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E98" w:rsidRDefault="00923E98" w:rsidP="005E1F9F"/>
    <w:p w:rsidR="00923E98" w:rsidRDefault="00923E98" w:rsidP="00914A83">
      <w:pPr>
        <w:rPr>
          <w:rtl/>
        </w:rPr>
      </w:pPr>
      <w:r>
        <w:rPr>
          <w:rFonts w:hint="cs"/>
          <w:rtl/>
        </w:rPr>
        <w:t>דברי הכנסת</w:t>
      </w:r>
    </w:p>
    <w:p w:rsidR="00923E98" w:rsidRDefault="00923E98" w:rsidP="00E333AA">
      <w:pPr>
        <w:rPr>
          <w:rtl/>
        </w:rPr>
      </w:pPr>
      <w:r>
        <w:rPr>
          <w:rFonts w:hint="cs"/>
          <w:rtl/>
        </w:rPr>
        <w:t>חוברת ל"ז</w:t>
      </w:r>
    </w:p>
    <w:p w:rsidR="00923E98" w:rsidRDefault="00923E98" w:rsidP="00E333AA">
      <w:pPr>
        <w:rPr>
          <w:rtl/>
        </w:rPr>
      </w:pPr>
      <w:r>
        <w:rPr>
          <w:rFonts w:hint="cs"/>
          <w:rtl/>
        </w:rPr>
        <w:t>ישיבה קצ"ז</w:t>
      </w:r>
    </w:p>
    <w:p w:rsidR="00923E98" w:rsidRPr="00E333AA" w:rsidRDefault="00923E98" w:rsidP="00E333AA">
      <w:pPr>
        <w:rPr>
          <w:rtl/>
        </w:rPr>
      </w:pPr>
    </w:p>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2773B"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 w:rsidR="00923E98" w:rsidRPr="00E333AA" w:rsidRDefault="00923E98" w:rsidP="00E333AA">
      <w:pPr>
        <w:pStyle w:val="ac"/>
        <w:rPr>
          <w:rtl/>
        </w:rPr>
      </w:pPr>
      <w:bookmarkStart w:id="0" w:name="_Toc172737615"/>
      <w:bookmarkStart w:id="1" w:name="_Toc172741212"/>
      <w:bookmarkStart w:id="2" w:name="_Toc172749356"/>
      <w:bookmarkStart w:id="3" w:name="_Toc173068887"/>
      <w:bookmarkStart w:id="4" w:name="_Toc202703766"/>
      <w:r w:rsidRPr="00E333AA">
        <w:rPr>
          <w:rtl/>
        </w:rPr>
        <w:t>הישיבה ה</w:t>
      </w:r>
      <w:r w:rsidRPr="00E333AA">
        <w:rPr>
          <w:rFonts w:hint="cs"/>
          <w:rtl/>
        </w:rPr>
        <w:t xml:space="preserve">מאה-ותשעים-ושבע </w:t>
      </w:r>
      <w:r w:rsidRPr="00E333AA">
        <w:rPr>
          <w:rtl/>
        </w:rPr>
        <w:t>של הכנסת העשרים-וחמש</w:t>
      </w:r>
      <w:bookmarkEnd w:id="0"/>
      <w:bookmarkEnd w:id="1"/>
      <w:bookmarkEnd w:id="2"/>
      <w:bookmarkEnd w:id="3"/>
      <w:bookmarkEnd w:id="4"/>
    </w:p>
    <w:p w:rsidR="00923E98" w:rsidRPr="00E333AA" w:rsidRDefault="00923E98" w:rsidP="00E333AA">
      <w:pPr>
        <w:pStyle w:val="ad"/>
        <w:rPr>
          <w:rtl/>
        </w:rPr>
      </w:pPr>
      <w:bookmarkStart w:id="5" w:name="_Toc172737616"/>
      <w:bookmarkStart w:id="6" w:name="_Toc172741213"/>
      <w:bookmarkStart w:id="7" w:name="_Toc172749357"/>
      <w:bookmarkStart w:id="8" w:name="_Toc173068888"/>
      <w:bookmarkStart w:id="9" w:name="_Toc202703767"/>
      <w:r w:rsidRPr="00E333AA">
        <w:rPr>
          <w:rtl/>
        </w:rPr>
        <w:t>יום רביעי, י"ח בתמוז התשפ"ד (24 ביולי 2024)</w:t>
      </w:r>
      <w:bookmarkEnd w:id="5"/>
      <w:bookmarkEnd w:id="6"/>
      <w:bookmarkEnd w:id="7"/>
      <w:bookmarkEnd w:id="8"/>
      <w:bookmarkEnd w:id="9"/>
    </w:p>
    <w:p w:rsidR="00923E98" w:rsidRPr="00E333AA" w:rsidRDefault="00923E98" w:rsidP="00E333AA">
      <w:pPr>
        <w:pStyle w:val="ae"/>
        <w:rPr>
          <w:rtl/>
        </w:rPr>
      </w:pPr>
      <w:r w:rsidRPr="00E333AA">
        <w:rPr>
          <w:rtl/>
        </w:rPr>
        <w:t>ירושלים, הכנסת, שעה 09:00</w:t>
      </w:r>
    </w:p>
    <w:p w:rsidR="00A942AA" w:rsidRDefault="00A942AA">
      <w:pPr>
        <w:bidi w:val="0"/>
        <w:spacing w:line="240" w:lineRule="auto"/>
        <w:ind w:firstLine="0"/>
        <w:jc w:val="left"/>
      </w:pPr>
      <w:r>
        <w:br w:type="page"/>
      </w:r>
    </w:p>
    <w:p w:rsidR="00A942AA" w:rsidRDefault="00A942AA" w:rsidP="0012060F">
      <w:pPr>
        <w:pStyle w:val="aff"/>
      </w:pPr>
      <w:r>
        <w:rPr>
          <w:rtl/>
        </w:rPr>
        <w:lastRenderedPageBreak/>
        <w:t xml:space="preserve">תוכן </w:t>
      </w:r>
      <w:r>
        <w:rPr>
          <w:rFonts w:hint="cs"/>
          <w:rtl/>
        </w:rPr>
        <w:t>ה</w:t>
      </w:r>
      <w:r>
        <w:rPr>
          <w:rtl/>
        </w:rPr>
        <w:t>עניינים</w:t>
      </w:r>
      <w:bookmarkStart w:id="10" w:name="_ETM_Q0_37401768"/>
      <w:bookmarkEnd w:id="10"/>
    </w:p>
    <w:p w:rsidR="0012060F" w:rsidRDefault="0012060F" w:rsidP="0012060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2703768" w:history="1">
        <w:r w:rsidRPr="00595F1C">
          <w:rPr>
            <w:rStyle w:val="Hyperlink"/>
            <w:noProof/>
            <w:rtl/>
          </w:rPr>
          <w:t>הצעת חוק הביטוח הלאומי (תיקון מס' 250) (תגמול מיוחד חלף שכר לחטופים ולנעדרים), התשפ"ד–2024</w:t>
        </w:r>
        <w:r>
          <w:rPr>
            <w:noProof/>
            <w:webHidden/>
          </w:rPr>
          <w:tab/>
        </w:r>
        <w:r>
          <w:rPr>
            <w:noProof/>
            <w:webHidden/>
          </w:rPr>
          <w:fldChar w:fldCharType="begin"/>
        </w:r>
        <w:r>
          <w:rPr>
            <w:noProof/>
            <w:webHidden/>
          </w:rPr>
          <w:instrText xml:space="preserve"> PAGEREF _Toc202703768 \h </w:instrText>
        </w:r>
        <w:r>
          <w:rPr>
            <w:noProof/>
            <w:webHidden/>
          </w:rPr>
        </w:r>
        <w:r>
          <w:rPr>
            <w:noProof/>
            <w:webHidden/>
          </w:rPr>
          <w:fldChar w:fldCharType="separate"/>
        </w:r>
        <w:r w:rsidR="007C0309">
          <w:rPr>
            <w:noProof/>
            <w:webHidden/>
            <w:rtl/>
          </w:rPr>
          <w:t>10</w:t>
        </w:r>
        <w:r>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69" w:history="1">
        <w:r w:rsidR="0012060F" w:rsidRPr="00595F1C">
          <w:rPr>
            <w:rStyle w:val="Hyperlink"/>
            <w:noProof/>
            <w:rtl/>
          </w:rPr>
          <w:t>שר העבודה יואב בן צור:</w:t>
        </w:r>
        <w:r w:rsidR="0012060F">
          <w:rPr>
            <w:noProof/>
            <w:webHidden/>
          </w:rPr>
          <w:tab/>
        </w:r>
        <w:r w:rsidR="0012060F">
          <w:rPr>
            <w:noProof/>
            <w:webHidden/>
          </w:rPr>
          <w:fldChar w:fldCharType="begin"/>
        </w:r>
        <w:r w:rsidR="0012060F">
          <w:rPr>
            <w:noProof/>
            <w:webHidden/>
          </w:rPr>
          <w:instrText xml:space="preserve"> PAGEREF _Toc202703769 \h </w:instrText>
        </w:r>
        <w:r w:rsidR="0012060F">
          <w:rPr>
            <w:noProof/>
            <w:webHidden/>
          </w:rPr>
        </w:r>
        <w:r w:rsidR="0012060F">
          <w:rPr>
            <w:noProof/>
            <w:webHidden/>
          </w:rPr>
          <w:fldChar w:fldCharType="separate"/>
        </w:r>
        <w:r w:rsidR="007C0309">
          <w:rPr>
            <w:noProof/>
            <w:webHidden/>
            <w:rtl/>
          </w:rPr>
          <w:t>10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0"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_Toc202703770 \h </w:instrText>
        </w:r>
        <w:r w:rsidR="0012060F">
          <w:rPr>
            <w:noProof/>
            <w:webHidden/>
          </w:rPr>
        </w:r>
        <w:r w:rsidR="0012060F">
          <w:rPr>
            <w:noProof/>
            <w:webHidden/>
          </w:rPr>
          <w:fldChar w:fldCharType="separate"/>
        </w:r>
        <w:r w:rsidR="007C0309">
          <w:rPr>
            <w:noProof/>
            <w:webHidden/>
            <w:rtl/>
          </w:rPr>
          <w:t>12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1" w:history="1">
        <w:r w:rsidR="0012060F" w:rsidRPr="00595F1C">
          <w:rPr>
            <w:rStyle w:val="Hyperlink"/>
            <w:noProof/>
            <w:rtl/>
          </w:rPr>
          <w:t>מטי צרפתי הרכבי (יש עתיד):</w:t>
        </w:r>
        <w:r w:rsidR="0012060F">
          <w:rPr>
            <w:noProof/>
            <w:webHidden/>
          </w:rPr>
          <w:tab/>
        </w:r>
        <w:r w:rsidR="0012060F">
          <w:rPr>
            <w:noProof/>
            <w:webHidden/>
          </w:rPr>
          <w:fldChar w:fldCharType="begin"/>
        </w:r>
        <w:r w:rsidR="0012060F">
          <w:rPr>
            <w:noProof/>
            <w:webHidden/>
          </w:rPr>
          <w:instrText xml:space="preserve"> PAGEREF _Toc202703771 \h </w:instrText>
        </w:r>
        <w:r w:rsidR="0012060F">
          <w:rPr>
            <w:noProof/>
            <w:webHidden/>
          </w:rPr>
        </w:r>
        <w:r w:rsidR="0012060F">
          <w:rPr>
            <w:noProof/>
            <w:webHidden/>
          </w:rPr>
          <w:fldChar w:fldCharType="separate"/>
        </w:r>
        <w:r w:rsidR="007C0309">
          <w:rPr>
            <w:noProof/>
            <w:webHidden/>
            <w:rtl/>
          </w:rPr>
          <w:t>14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2" w:history="1">
        <w:r w:rsidR="0012060F" w:rsidRPr="00595F1C">
          <w:rPr>
            <w:rStyle w:val="Hyperlink"/>
            <w:noProof/>
            <w:rtl/>
          </w:rPr>
          <w:t>מירב כהן (יש עתיד):</w:t>
        </w:r>
        <w:r w:rsidR="0012060F">
          <w:rPr>
            <w:noProof/>
            <w:webHidden/>
          </w:rPr>
          <w:tab/>
        </w:r>
        <w:r w:rsidR="0012060F">
          <w:rPr>
            <w:noProof/>
            <w:webHidden/>
          </w:rPr>
          <w:fldChar w:fldCharType="begin"/>
        </w:r>
        <w:r w:rsidR="0012060F">
          <w:rPr>
            <w:noProof/>
            <w:webHidden/>
          </w:rPr>
          <w:instrText xml:space="preserve"> PAGEREF _Toc202703772 \h </w:instrText>
        </w:r>
        <w:r w:rsidR="0012060F">
          <w:rPr>
            <w:noProof/>
            <w:webHidden/>
          </w:rPr>
        </w:r>
        <w:r w:rsidR="0012060F">
          <w:rPr>
            <w:noProof/>
            <w:webHidden/>
          </w:rPr>
          <w:fldChar w:fldCharType="separate"/>
        </w:r>
        <w:r w:rsidR="007C0309">
          <w:rPr>
            <w:noProof/>
            <w:webHidden/>
            <w:rtl/>
          </w:rPr>
          <w:t>15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3" w:history="1">
        <w:r w:rsidR="0012060F" w:rsidRPr="00595F1C">
          <w:rPr>
            <w:rStyle w:val="Hyperlink"/>
            <w:noProof/>
            <w:rtl/>
          </w:rPr>
          <w:t>מאיר כהן (יש עתיד):</w:t>
        </w:r>
        <w:r w:rsidR="0012060F">
          <w:rPr>
            <w:noProof/>
            <w:webHidden/>
          </w:rPr>
          <w:tab/>
        </w:r>
        <w:r w:rsidR="0012060F">
          <w:rPr>
            <w:noProof/>
            <w:webHidden/>
          </w:rPr>
          <w:fldChar w:fldCharType="begin"/>
        </w:r>
        <w:r w:rsidR="0012060F">
          <w:rPr>
            <w:noProof/>
            <w:webHidden/>
          </w:rPr>
          <w:instrText xml:space="preserve"> PAGEREF _Toc202703773 \h </w:instrText>
        </w:r>
        <w:r w:rsidR="0012060F">
          <w:rPr>
            <w:noProof/>
            <w:webHidden/>
          </w:rPr>
        </w:r>
        <w:r w:rsidR="0012060F">
          <w:rPr>
            <w:noProof/>
            <w:webHidden/>
          </w:rPr>
          <w:fldChar w:fldCharType="separate"/>
        </w:r>
        <w:r w:rsidR="007C0309">
          <w:rPr>
            <w:noProof/>
            <w:webHidden/>
            <w:rtl/>
          </w:rPr>
          <w:t>17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4" w:history="1">
        <w:r w:rsidR="0012060F" w:rsidRPr="00595F1C">
          <w:rPr>
            <w:rStyle w:val="Hyperlink"/>
            <w:noProof/>
            <w:rtl/>
          </w:rPr>
          <w:t>נאור שירי (יש עתיד):</w:t>
        </w:r>
        <w:r w:rsidR="0012060F">
          <w:rPr>
            <w:noProof/>
            <w:webHidden/>
          </w:rPr>
          <w:tab/>
        </w:r>
        <w:r w:rsidR="0012060F">
          <w:rPr>
            <w:noProof/>
            <w:webHidden/>
          </w:rPr>
          <w:fldChar w:fldCharType="begin"/>
        </w:r>
        <w:r w:rsidR="0012060F">
          <w:rPr>
            <w:noProof/>
            <w:webHidden/>
          </w:rPr>
          <w:instrText xml:space="preserve"> PAGEREF _Toc202703774 \h </w:instrText>
        </w:r>
        <w:r w:rsidR="0012060F">
          <w:rPr>
            <w:noProof/>
            <w:webHidden/>
          </w:rPr>
        </w:r>
        <w:r w:rsidR="0012060F">
          <w:rPr>
            <w:noProof/>
            <w:webHidden/>
          </w:rPr>
          <w:fldChar w:fldCharType="separate"/>
        </w:r>
        <w:r w:rsidR="007C0309">
          <w:rPr>
            <w:noProof/>
            <w:webHidden/>
            <w:rtl/>
          </w:rPr>
          <w:t>19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5" w:history="1">
        <w:r w:rsidR="0012060F" w:rsidRPr="00595F1C">
          <w:rPr>
            <w:rStyle w:val="Hyperlink"/>
            <w:noProof/>
            <w:rtl/>
          </w:rPr>
          <w:t>שרון ניר (ישראל ביתנו):</w:t>
        </w:r>
        <w:r w:rsidR="0012060F">
          <w:rPr>
            <w:noProof/>
            <w:webHidden/>
          </w:rPr>
          <w:tab/>
        </w:r>
        <w:r w:rsidR="0012060F">
          <w:rPr>
            <w:noProof/>
            <w:webHidden/>
          </w:rPr>
          <w:fldChar w:fldCharType="begin"/>
        </w:r>
        <w:r w:rsidR="0012060F">
          <w:rPr>
            <w:noProof/>
            <w:webHidden/>
          </w:rPr>
          <w:instrText xml:space="preserve"> PAGEREF _Toc202703775 \h </w:instrText>
        </w:r>
        <w:r w:rsidR="0012060F">
          <w:rPr>
            <w:noProof/>
            <w:webHidden/>
          </w:rPr>
        </w:r>
        <w:r w:rsidR="0012060F">
          <w:rPr>
            <w:noProof/>
            <w:webHidden/>
          </w:rPr>
          <w:fldChar w:fldCharType="separate"/>
        </w:r>
        <w:r w:rsidR="007C0309">
          <w:rPr>
            <w:noProof/>
            <w:webHidden/>
            <w:rtl/>
          </w:rPr>
          <w:t>22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6" w:history="1">
        <w:r w:rsidR="0012060F" w:rsidRPr="00595F1C">
          <w:rPr>
            <w:rStyle w:val="Hyperlink"/>
            <w:noProof/>
            <w:rtl/>
          </w:rPr>
          <w:t>יואב סגלוביץ' (יש עתיד):</w:t>
        </w:r>
        <w:r w:rsidR="0012060F">
          <w:rPr>
            <w:noProof/>
            <w:webHidden/>
          </w:rPr>
          <w:tab/>
        </w:r>
        <w:r w:rsidR="0012060F">
          <w:rPr>
            <w:noProof/>
            <w:webHidden/>
          </w:rPr>
          <w:fldChar w:fldCharType="begin"/>
        </w:r>
        <w:r w:rsidR="0012060F">
          <w:rPr>
            <w:noProof/>
            <w:webHidden/>
          </w:rPr>
          <w:instrText xml:space="preserve"> PAGEREF _Toc202703776 \h </w:instrText>
        </w:r>
        <w:r w:rsidR="0012060F">
          <w:rPr>
            <w:noProof/>
            <w:webHidden/>
          </w:rPr>
        </w:r>
        <w:r w:rsidR="0012060F">
          <w:rPr>
            <w:noProof/>
            <w:webHidden/>
          </w:rPr>
          <w:fldChar w:fldCharType="separate"/>
        </w:r>
        <w:r w:rsidR="007C0309">
          <w:rPr>
            <w:noProof/>
            <w:webHidden/>
            <w:rtl/>
          </w:rPr>
          <w:t>23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7" w:history="1">
        <w:r w:rsidR="0012060F" w:rsidRPr="00595F1C">
          <w:rPr>
            <w:rStyle w:val="Hyperlink"/>
            <w:noProof/>
            <w:rtl/>
          </w:rPr>
          <w:t>חמד עמאר (ישראל ביתנו):</w:t>
        </w:r>
        <w:r w:rsidR="0012060F">
          <w:rPr>
            <w:noProof/>
            <w:webHidden/>
          </w:rPr>
          <w:tab/>
        </w:r>
        <w:r w:rsidR="0012060F">
          <w:rPr>
            <w:noProof/>
            <w:webHidden/>
          </w:rPr>
          <w:fldChar w:fldCharType="begin"/>
        </w:r>
        <w:r w:rsidR="0012060F">
          <w:rPr>
            <w:noProof/>
            <w:webHidden/>
          </w:rPr>
          <w:instrText xml:space="preserve"> PAGEREF _Toc202703777 \h </w:instrText>
        </w:r>
        <w:r w:rsidR="0012060F">
          <w:rPr>
            <w:noProof/>
            <w:webHidden/>
          </w:rPr>
        </w:r>
        <w:r w:rsidR="0012060F">
          <w:rPr>
            <w:noProof/>
            <w:webHidden/>
          </w:rPr>
          <w:fldChar w:fldCharType="separate"/>
        </w:r>
        <w:r w:rsidR="007C0309">
          <w:rPr>
            <w:noProof/>
            <w:webHidden/>
            <w:rtl/>
          </w:rPr>
          <w:t>25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8" w:history="1">
        <w:r w:rsidR="0012060F" w:rsidRPr="00595F1C">
          <w:rPr>
            <w:rStyle w:val="Hyperlink"/>
            <w:noProof/>
            <w:rtl/>
          </w:rPr>
          <w:t>יוראי להב הרצנו (יש עתיד):</w:t>
        </w:r>
        <w:r w:rsidR="0012060F">
          <w:rPr>
            <w:noProof/>
            <w:webHidden/>
          </w:rPr>
          <w:tab/>
        </w:r>
        <w:r w:rsidR="0012060F">
          <w:rPr>
            <w:noProof/>
            <w:webHidden/>
          </w:rPr>
          <w:fldChar w:fldCharType="begin"/>
        </w:r>
        <w:r w:rsidR="0012060F">
          <w:rPr>
            <w:noProof/>
            <w:webHidden/>
          </w:rPr>
          <w:instrText xml:space="preserve"> PAGEREF _Toc202703778 \h </w:instrText>
        </w:r>
        <w:r w:rsidR="0012060F">
          <w:rPr>
            <w:noProof/>
            <w:webHidden/>
          </w:rPr>
        </w:r>
        <w:r w:rsidR="0012060F">
          <w:rPr>
            <w:noProof/>
            <w:webHidden/>
          </w:rPr>
          <w:fldChar w:fldCharType="separate"/>
        </w:r>
        <w:r w:rsidR="007C0309">
          <w:rPr>
            <w:noProof/>
            <w:webHidden/>
            <w:rtl/>
          </w:rPr>
          <w:t>27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79"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_Toc202703779 \h </w:instrText>
        </w:r>
        <w:r w:rsidR="0012060F">
          <w:rPr>
            <w:noProof/>
            <w:webHidden/>
          </w:rPr>
        </w:r>
        <w:r w:rsidR="0012060F">
          <w:rPr>
            <w:noProof/>
            <w:webHidden/>
          </w:rPr>
          <w:fldChar w:fldCharType="separate"/>
        </w:r>
        <w:r w:rsidR="007C0309">
          <w:rPr>
            <w:noProof/>
            <w:webHidden/>
            <w:rtl/>
          </w:rPr>
          <w:t>28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0" w:history="1">
        <w:r w:rsidR="0012060F" w:rsidRPr="00595F1C">
          <w:rPr>
            <w:rStyle w:val="Hyperlink"/>
            <w:noProof/>
            <w:rtl/>
          </w:rPr>
          <w:t>משה טור פז (יש עתיד):</w:t>
        </w:r>
        <w:r w:rsidR="0012060F">
          <w:rPr>
            <w:noProof/>
            <w:webHidden/>
          </w:rPr>
          <w:tab/>
        </w:r>
        <w:r w:rsidR="0012060F">
          <w:rPr>
            <w:noProof/>
            <w:webHidden/>
          </w:rPr>
          <w:fldChar w:fldCharType="begin"/>
        </w:r>
        <w:r w:rsidR="0012060F">
          <w:rPr>
            <w:noProof/>
            <w:webHidden/>
          </w:rPr>
          <w:instrText xml:space="preserve"> PAGEREF _Toc202703780 \h </w:instrText>
        </w:r>
        <w:r w:rsidR="0012060F">
          <w:rPr>
            <w:noProof/>
            <w:webHidden/>
          </w:rPr>
        </w:r>
        <w:r w:rsidR="0012060F">
          <w:rPr>
            <w:noProof/>
            <w:webHidden/>
          </w:rPr>
          <w:fldChar w:fldCharType="separate"/>
        </w:r>
        <w:r w:rsidR="007C0309">
          <w:rPr>
            <w:noProof/>
            <w:webHidden/>
            <w:rtl/>
          </w:rPr>
          <w:t>29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1"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_Toc202703781 \h </w:instrText>
        </w:r>
        <w:r w:rsidR="0012060F">
          <w:rPr>
            <w:noProof/>
            <w:webHidden/>
          </w:rPr>
        </w:r>
        <w:r w:rsidR="0012060F">
          <w:rPr>
            <w:noProof/>
            <w:webHidden/>
          </w:rPr>
          <w:fldChar w:fldCharType="separate"/>
        </w:r>
        <w:r w:rsidR="007C0309">
          <w:rPr>
            <w:noProof/>
            <w:webHidden/>
            <w:rtl/>
          </w:rPr>
          <w:t>30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2" w:history="1">
        <w:r w:rsidR="0012060F" w:rsidRPr="00595F1C">
          <w:rPr>
            <w:rStyle w:val="Hyperlink"/>
            <w:noProof/>
            <w:rtl/>
          </w:rPr>
          <w:t>מתן כהנא (המחנה הממלכתי):</w:t>
        </w:r>
        <w:r w:rsidR="0012060F">
          <w:rPr>
            <w:noProof/>
            <w:webHidden/>
          </w:rPr>
          <w:tab/>
        </w:r>
        <w:r w:rsidR="0012060F">
          <w:rPr>
            <w:noProof/>
            <w:webHidden/>
          </w:rPr>
          <w:fldChar w:fldCharType="begin"/>
        </w:r>
        <w:r w:rsidR="0012060F">
          <w:rPr>
            <w:noProof/>
            <w:webHidden/>
          </w:rPr>
          <w:instrText xml:space="preserve"> PAGEREF _Toc202703782 \h </w:instrText>
        </w:r>
        <w:r w:rsidR="0012060F">
          <w:rPr>
            <w:noProof/>
            <w:webHidden/>
          </w:rPr>
        </w:r>
        <w:r w:rsidR="0012060F">
          <w:rPr>
            <w:noProof/>
            <w:webHidden/>
          </w:rPr>
          <w:fldChar w:fldCharType="separate"/>
        </w:r>
        <w:r w:rsidR="007C0309">
          <w:rPr>
            <w:noProof/>
            <w:webHidden/>
            <w:rtl/>
          </w:rPr>
          <w:t>33</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783" w:history="1">
        <w:r w:rsidR="0012060F" w:rsidRPr="00595F1C">
          <w:rPr>
            <w:rStyle w:val="Hyperlink"/>
            <w:noProof/>
            <w:rtl/>
          </w:rPr>
          <w:t>הצעת חוק לתיקון פקודת בתי הסוהר (הוראת שעה), התשפ"ד–2024</w:t>
        </w:r>
        <w:r w:rsidR="0012060F">
          <w:rPr>
            <w:noProof/>
            <w:webHidden/>
          </w:rPr>
          <w:tab/>
        </w:r>
        <w:r w:rsidR="0012060F">
          <w:rPr>
            <w:noProof/>
            <w:webHidden/>
          </w:rPr>
          <w:fldChar w:fldCharType="begin"/>
        </w:r>
        <w:r w:rsidR="0012060F">
          <w:rPr>
            <w:noProof/>
            <w:webHidden/>
          </w:rPr>
          <w:instrText xml:space="preserve"> PAGEREF _Toc202703783 \h </w:instrText>
        </w:r>
        <w:r w:rsidR="0012060F">
          <w:rPr>
            <w:noProof/>
            <w:webHidden/>
          </w:rPr>
        </w:r>
        <w:r w:rsidR="0012060F">
          <w:rPr>
            <w:noProof/>
            <w:webHidden/>
          </w:rPr>
          <w:fldChar w:fldCharType="separate"/>
        </w:r>
        <w:r w:rsidR="007C0309">
          <w:rPr>
            <w:noProof/>
            <w:webHidden/>
            <w:rtl/>
          </w:rPr>
          <w:t>37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4" w:history="1">
        <w:r w:rsidR="0012060F" w:rsidRPr="00595F1C">
          <w:rPr>
            <w:rStyle w:val="Hyperlink"/>
            <w:noProof/>
            <w:rtl/>
          </w:rPr>
          <w:t>השר לביטחון לאומי איתמר בן גביר:</w:t>
        </w:r>
        <w:r w:rsidR="0012060F">
          <w:rPr>
            <w:noProof/>
            <w:webHidden/>
          </w:rPr>
          <w:tab/>
        </w:r>
        <w:r w:rsidR="0012060F">
          <w:rPr>
            <w:noProof/>
            <w:webHidden/>
          </w:rPr>
          <w:fldChar w:fldCharType="begin"/>
        </w:r>
        <w:r w:rsidR="0012060F">
          <w:rPr>
            <w:noProof/>
            <w:webHidden/>
          </w:rPr>
          <w:instrText xml:space="preserve"> PAGEREF _Toc202703784 \h </w:instrText>
        </w:r>
        <w:r w:rsidR="0012060F">
          <w:rPr>
            <w:noProof/>
            <w:webHidden/>
          </w:rPr>
        </w:r>
        <w:r w:rsidR="0012060F">
          <w:rPr>
            <w:noProof/>
            <w:webHidden/>
          </w:rPr>
          <w:fldChar w:fldCharType="separate"/>
        </w:r>
        <w:r w:rsidR="007C0309">
          <w:rPr>
            <w:noProof/>
            <w:webHidden/>
            <w:rtl/>
          </w:rPr>
          <w:t>37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5"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_Toc202703785 \h </w:instrText>
        </w:r>
        <w:r w:rsidR="0012060F">
          <w:rPr>
            <w:noProof/>
            <w:webHidden/>
          </w:rPr>
        </w:r>
        <w:r w:rsidR="0012060F">
          <w:rPr>
            <w:noProof/>
            <w:webHidden/>
          </w:rPr>
          <w:fldChar w:fldCharType="separate"/>
        </w:r>
        <w:r w:rsidR="007C0309">
          <w:rPr>
            <w:noProof/>
            <w:webHidden/>
            <w:rtl/>
          </w:rPr>
          <w:t>40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6" w:history="1">
        <w:r w:rsidR="0012060F" w:rsidRPr="00595F1C">
          <w:rPr>
            <w:rStyle w:val="Hyperlink"/>
            <w:noProof/>
            <w:rtl/>
          </w:rPr>
          <w:t>עמית הלוי (הליכוד):</w:t>
        </w:r>
        <w:r w:rsidR="0012060F">
          <w:rPr>
            <w:noProof/>
            <w:webHidden/>
          </w:rPr>
          <w:tab/>
        </w:r>
        <w:r w:rsidR="0012060F">
          <w:rPr>
            <w:noProof/>
            <w:webHidden/>
          </w:rPr>
          <w:fldChar w:fldCharType="begin"/>
        </w:r>
        <w:r w:rsidR="0012060F">
          <w:rPr>
            <w:noProof/>
            <w:webHidden/>
          </w:rPr>
          <w:instrText xml:space="preserve"> PAGEREF _Toc202703786 \h </w:instrText>
        </w:r>
        <w:r w:rsidR="0012060F">
          <w:rPr>
            <w:noProof/>
            <w:webHidden/>
          </w:rPr>
        </w:r>
        <w:r w:rsidR="0012060F">
          <w:rPr>
            <w:noProof/>
            <w:webHidden/>
          </w:rPr>
          <w:fldChar w:fldCharType="separate"/>
        </w:r>
        <w:r w:rsidR="007C0309">
          <w:rPr>
            <w:noProof/>
            <w:webHidden/>
            <w:rtl/>
          </w:rPr>
          <w:t>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7" w:history="1">
        <w:r w:rsidR="0012060F" w:rsidRPr="00595F1C">
          <w:rPr>
            <w:rStyle w:val="Hyperlink"/>
            <w:noProof/>
            <w:rtl/>
          </w:rPr>
          <w:t>מאיר כהן (יש עתיד):</w:t>
        </w:r>
        <w:r w:rsidR="0012060F">
          <w:rPr>
            <w:noProof/>
            <w:webHidden/>
          </w:rPr>
          <w:tab/>
        </w:r>
        <w:r w:rsidR="0012060F">
          <w:rPr>
            <w:noProof/>
            <w:webHidden/>
          </w:rPr>
          <w:fldChar w:fldCharType="begin"/>
        </w:r>
        <w:r w:rsidR="0012060F">
          <w:rPr>
            <w:noProof/>
            <w:webHidden/>
          </w:rPr>
          <w:instrText xml:space="preserve"> PAGEREF _Toc202703787 \h </w:instrText>
        </w:r>
        <w:r w:rsidR="0012060F">
          <w:rPr>
            <w:noProof/>
            <w:webHidden/>
          </w:rPr>
        </w:r>
        <w:r w:rsidR="0012060F">
          <w:rPr>
            <w:noProof/>
            <w:webHidden/>
          </w:rPr>
          <w:fldChar w:fldCharType="separate"/>
        </w:r>
        <w:r w:rsidR="007C0309">
          <w:rPr>
            <w:noProof/>
            <w:webHidden/>
            <w:rtl/>
          </w:rPr>
          <w:t>48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8" w:history="1">
        <w:r w:rsidR="0012060F" w:rsidRPr="00595F1C">
          <w:rPr>
            <w:rStyle w:val="Hyperlink"/>
            <w:noProof/>
            <w:rtl/>
          </w:rPr>
          <w:t>מיקי לוי (יש עתיד):</w:t>
        </w:r>
        <w:r w:rsidR="0012060F">
          <w:rPr>
            <w:noProof/>
            <w:webHidden/>
          </w:rPr>
          <w:tab/>
        </w:r>
        <w:r w:rsidR="0012060F">
          <w:rPr>
            <w:noProof/>
            <w:webHidden/>
          </w:rPr>
          <w:fldChar w:fldCharType="begin"/>
        </w:r>
        <w:r w:rsidR="0012060F">
          <w:rPr>
            <w:noProof/>
            <w:webHidden/>
          </w:rPr>
          <w:instrText xml:space="preserve"> PAGEREF _Toc202703788 \h </w:instrText>
        </w:r>
        <w:r w:rsidR="0012060F">
          <w:rPr>
            <w:noProof/>
            <w:webHidden/>
          </w:rPr>
        </w:r>
        <w:r w:rsidR="0012060F">
          <w:rPr>
            <w:noProof/>
            <w:webHidden/>
          </w:rPr>
          <w:fldChar w:fldCharType="separate"/>
        </w:r>
        <w:r w:rsidR="007C0309">
          <w:rPr>
            <w:noProof/>
            <w:webHidden/>
            <w:rtl/>
          </w:rPr>
          <w:t>49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89" w:history="1">
        <w:r w:rsidR="0012060F" w:rsidRPr="00595F1C">
          <w:rPr>
            <w:rStyle w:val="Hyperlink"/>
            <w:noProof/>
            <w:rtl/>
          </w:rPr>
          <w:t>מטי צרפתי הרכבי (יש עתיד):</w:t>
        </w:r>
        <w:r w:rsidR="0012060F">
          <w:rPr>
            <w:noProof/>
            <w:webHidden/>
          </w:rPr>
          <w:tab/>
        </w:r>
        <w:r w:rsidR="0012060F">
          <w:rPr>
            <w:noProof/>
            <w:webHidden/>
          </w:rPr>
          <w:fldChar w:fldCharType="begin"/>
        </w:r>
        <w:r w:rsidR="0012060F">
          <w:rPr>
            <w:noProof/>
            <w:webHidden/>
          </w:rPr>
          <w:instrText xml:space="preserve"> PAGEREF _Toc202703789 \h </w:instrText>
        </w:r>
        <w:r w:rsidR="0012060F">
          <w:rPr>
            <w:noProof/>
            <w:webHidden/>
          </w:rPr>
        </w:r>
        <w:r w:rsidR="0012060F">
          <w:rPr>
            <w:noProof/>
            <w:webHidden/>
          </w:rPr>
          <w:fldChar w:fldCharType="separate"/>
        </w:r>
        <w:r w:rsidR="007C0309">
          <w:rPr>
            <w:noProof/>
            <w:webHidden/>
            <w:rtl/>
          </w:rPr>
          <w:t>50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0"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_Toc202703790 \h </w:instrText>
        </w:r>
        <w:r w:rsidR="0012060F">
          <w:rPr>
            <w:noProof/>
            <w:webHidden/>
          </w:rPr>
        </w:r>
        <w:r w:rsidR="0012060F">
          <w:rPr>
            <w:noProof/>
            <w:webHidden/>
          </w:rPr>
          <w:fldChar w:fldCharType="separate"/>
        </w:r>
        <w:r w:rsidR="007C0309">
          <w:rPr>
            <w:noProof/>
            <w:webHidden/>
            <w:rtl/>
          </w:rPr>
          <w:t>51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1" w:history="1">
        <w:r w:rsidR="0012060F" w:rsidRPr="00595F1C">
          <w:rPr>
            <w:rStyle w:val="Hyperlink"/>
            <w:noProof/>
            <w:rtl/>
          </w:rPr>
          <w:t>שלי טל מירון (יש עתיד):</w:t>
        </w:r>
        <w:r w:rsidR="0012060F">
          <w:rPr>
            <w:noProof/>
            <w:webHidden/>
          </w:rPr>
          <w:tab/>
        </w:r>
        <w:r w:rsidR="0012060F">
          <w:rPr>
            <w:noProof/>
            <w:webHidden/>
          </w:rPr>
          <w:fldChar w:fldCharType="begin"/>
        </w:r>
        <w:r w:rsidR="0012060F">
          <w:rPr>
            <w:noProof/>
            <w:webHidden/>
          </w:rPr>
          <w:instrText xml:space="preserve"> PAGEREF _Toc202703791 \h </w:instrText>
        </w:r>
        <w:r w:rsidR="0012060F">
          <w:rPr>
            <w:noProof/>
            <w:webHidden/>
          </w:rPr>
        </w:r>
        <w:r w:rsidR="0012060F">
          <w:rPr>
            <w:noProof/>
            <w:webHidden/>
          </w:rPr>
          <w:fldChar w:fldCharType="separate"/>
        </w:r>
        <w:r w:rsidR="007C0309">
          <w:rPr>
            <w:noProof/>
            <w:webHidden/>
            <w:rtl/>
          </w:rPr>
          <w:t>52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2" w:history="1">
        <w:r w:rsidR="0012060F" w:rsidRPr="00595F1C">
          <w:rPr>
            <w:rStyle w:val="Hyperlink"/>
            <w:noProof/>
            <w:rtl/>
          </w:rPr>
          <w:t>ואליד אלהואשלה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_Toc202703792 \h </w:instrText>
        </w:r>
        <w:r w:rsidR="0012060F">
          <w:rPr>
            <w:noProof/>
            <w:webHidden/>
          </w:rPr>
        </w:r>
        <w:r w:rsidR="0012060F">
          <w:rPr>
            <w:noProof/>
            <w:webHidden/>
          </w:rPr>
          <w:fldChar w:fldCharType="separate"/>
        </w:r>
        <w:r w:rsidR="007C0309">
          <w:rPr>
            <w:noProof/>
            <w:webHidden/>
            <w:rtl/>
          </w:rPr>
          <w:t>54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3" w:history="1">
        <w:r w:rsidR="0012060F" w:rsidRPr="00595F1C">
          <w:rPr>
            <w:rStyle w:val="Hyperlink"/>
            <w:noProof/>
            <w:rtl/>
          </w:rPr>
          <w:t>נאור שירי (יש עתיד):</w:t>
        </w:r>
        <w:r w:rsidR="0012060F">
          <w:rPr>
            <w:noProof/>
            <w:webHidden/>
          </w:rPr>
          <w:tab/>
        </w:r>
        <w:r w:rsidR="0012060F">
          <w:rPr>
            <w:noProof/>
            <w:webHidden/>
          </w:rPr>
          <w:fldChar w:fldCharType="begin"/>
        </w:r>
        <w:r w:rsidR="0012060F">
          <w:rPr>
            <w:noProof/>
            <w:webHidden/>
          </w:rPr>
          <w:instrText xml:space="preserve"> PAGEREF _Toc202703793 \h </w:instrText>
        </w:r>
        <w:r w:rsidR="0012060F">
          <w:rPr>
            <w:noProof/>
            <w:webHidden/>
          </w:rPr>
        </w:r>
        <w:r w:rsidR="0012060F">
          <w:rPr>
            <w:noProof/>
            <w:webHidden/>
          </w:rPr>
          <w:fldChar w:fldCharType="separate"/>
        </w:r>
        <w:r w:rsidR="007C0309">
          <w:rPr>
            <w:noProof/>
            <w:webHidden/>
            <w:rtl/>
          </w:rPr>
          <w:t>56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4" w:history="1">
        <w:r w:rsidR="0012060F" w:rsidRPr="00595F1C">
          <w:rPr>
            <w:rStyle w:val="Hyperlink"/>
            <w:noProof/>
            <w:rtl/>
          </w:rPr>
          <w:t>דבי ביטון (יש עתיד):</w:t>
        </w:r>
        <w:r w:rsidR="0012060F">
          <w:rPr>
            <w:noProof/>
            <w:webHidden/>
          </w:rPr>
          <w:tab/>
        </w:r>
        <w:r w:rsidR="0012060F">
          <w:rPr>
            <w:noProof/>
            <w:webHidden/>
          </w:rPr>
          <w:fldChar w:fldCharType="begin"/>
        </w:r>
        <w:r w:rsidR="0012060F">
          <w:rPr>
            <w:noProof/>
            <w:webHidden/>
          </w:rPr>
          <w:instrText xml:space="preserve"> PAGEREF _Toc202703794 \h </w:instrText>
        </w:r>
        <w:r w:rsidR="0012060F">
          <w:rPr>
            <w:noProof/>
            <w:webHidden/>
          </w:rPr>
        </w:r>
        <w:r w:rsidR="0012060F">
          <w:rPr>
            <w:noProof/>
            <w:webHidden/>
          </w:rPr>
          <w:fldChar w:fldCharType="separate"/>
        </w:r>
        <w:r w:rsidR="007C0309">
          <w:rPr>
            <w:noProof/>
            <w:webHidden/>
            <w:rtl/>
          </w:rPr>
          <w:t>60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5" w:history="1">
        <w:r w:rsidR="0012060F" w:rsidRPr="00595F1C">
          <w:rPr>
            <w:rStyle w:val="Hyperlink"/>
            <w:noProof/>
            <w:rtl/>
          </w:rPr>
          <w:t>עודד פורר (ישראל ביתנו):</w:t>
        </w:r>
        <w:r w:rsidR="0012060F">
          <w:rPr>
            <w:noProof/>
            <w:webHidden/>
          </w:rPr>
          <w:tab/>
        </w:r>
        <w:r w:rsidR="0012060F">
          <w:rPr>
            <w:noProof/>
            <w:webHidden/>
          </w:rPr>
          <w:fldChar w:fldCharType="begin"/>
        </w:r>
        <w:r w:rsidR="0012060F">
          <w:rPr>
            <w:noProof/>
            <w:webHidden/>
          </w:rPr>
          <w:instrText xml:space="preserve"> PAGEREF _Toc202703795 \h </w:instrText>
        </w:r>
        <w:r w:rsidR="0012060F">
          <w:rPr>
            <w:noProof/>
            <w:webHidden/>
          </w:rPr>
        </w:r>
        <w:r w:rsidR="0012060F">
          <w:rPr>
            <w:noProof/>
            <w:webHidden/>
          </w:rPr>
          <w:fldChar w:fldCharType="separate"/>
        </w:r>
        <w:r w:rsidR="007C0309">
          <w:rPr>
            <w:noProof/>
            <w:webHidden/>
            <w:rtl/>
          </w:rPr>
          <w:t>61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6"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_Toc202703796 \h </w:instrText>
        </w:r>
        <w:r w:rsidR="0012060F">
          <w:rPr>
            <w:noProof/>
            <w:webHidden/>
          </w:rPr>
        </w:r>
        <w:r w:rsidR="0012060F">
          <w:rPr>
            <w:noProof/>
            <w:webHidden/>
          </w:rPr>
          <w:fldChar w:fldCharType="separate"/>
        </w:r>
        <w:r w:rsidR="007C0309">
          <w:rPr>
            <w:noProof/>
            <w:webHidden/>
            <w:rtl/>
          </w:rPr>
          <w:t>63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7" w:history="1">
        <w:r w:rsidR="0012060F" w:rsidRPr="00595F1C">
          <w:rPr>
            <w:rStyle w:val="Hyperlink"/>
            <w:noProof/>
            <w:rtl/>
          </w:rPr>
          <w:t>שר הפנים משה ארבל:</w:t>
        </w:r>
        <w:r w:rsidR="0012060F">
          <w:rPr>
            <w:noProof/>
            <w:webHidden/>
          </w:rPr>
          <w:tab/>
        </w:r>
        <w:r w:rsidR="0012060F">
          <w:rPr>
            <w:noProof/>
            <w:webHidden/>
          </w:rPr>
          <w:fldChar w:fldCharType="begin"/>
        </w:r>
        <w:r w:rsidR="0012060F">
          <w:rPr>
            <w:noProof/>
            <w:webHidden/>
          </w:rPr>
          <w:instrText xml:space="preserve"> PAGEREF _Toc202703797 \h </w:instrText>
        </w:r>
        <w:r w:rsidR="0012060F">
          <w:rPr>
            <w:noProof/>
            <w:webHidden/>
          </w:rPr>
        </w:r>
        <w:r w:rsidR="0012060F">
          <w:rPr>
            <w:noProof/>
            <w:webHidden/>
          </w:rPr>
          <w:fldChar w:fldCharType="separate"/>
        </w:r>
        <w:r w:rsidR="007C0309">
          <w:rPr>
            <w:noProof/>
            <w:webHidden/>
            <w:rtl/>
          </w:rPr>
          <w:t>66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8" w:history="1">
        <w:r w:rsidR="0012060F" w:rsidRPr="00595F1C">
          <w:rPr>
            <w:rStyle w:val="Hyperlink"/>
            <w:noProof/>
            <w:rtl/>
          </w:rPr>
          <w:t>יואב סגלוביץ' (יש עתיד):</w:t>
        </w:r>
        <w:r w:rsidR="0012060F">
          <w:rPr>
            <w:noProof/>
            <w:webHidden/>
          </w:rPr>
          <w:tab/>
        </w:r>
        <w:r w:rsidR="0012060F">
          <w:rPr>
            <w:noProof/>
            <w:webHidden/>
          </w:rPr>
          <w:fldChar w:fldCharType="begin"/>
        </w:r>
        <w:r w:rsidR="0012060F">
          <w:rPr>
            <w:noProof/>
            <w:webHidden/>
          </w:rPr>
          <w:instrText xml:space="preserve"> PAGEREF _Toc202703798 \h </w:instrText>
        </w:r>
        <w:r w:rsidR="0012060F">
          <w:rPr>
            <w:noProof/>
            <w:webHidden/>
          </w:rPr>
        </w:r>
        <w:r w:rsidR="0012060F">
          <w:rPr>
            <w:noProof/>
            <w:webHidden/>
          </w:rPr>
          <w:fldChar w:fldCharType="separate"/>
        </w:r>
        <w:r w:rsidR="007C0309">
          <w:rPr>
            <w:noProof/>
            <w:webHidden/>
            <w:rtl/>
          </w:rPr>
          <w:t>68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799" w:history="1">
        <w:r w:rsidR="0012060F" w:rsidRPr="00595F1C">
          <w:rPr>
            <w:rStyle w:val="Hyperlink"/>
            <w:noProof/>
            <w:rtl/>
          </w:rPr>
          <w:t>רם בן ברק (יש עתיד):</w:t>
        </w:r>
        <w:r w:rsidR="0012060F">
          <w:rPr>
            <w:noProof/>
            <w:webHidden/>
          </w:rPr>
          <w:tab/>
        </w:r>
        <w:r w:rsidR="0012060F">
          <w:rPr>
            <w:noProof/>
            <w:webHidden/>
          </w:rPr>
          <w:fldChar w:fldCharType="begin"/>
        </w:r>
        <w:r w:rsidR="0012060F">
          <w:rPr>
            <w:noProof/>
            <w:webHidden/>
          </w:rPr>
          <w:instrText xml:space="preserve"> PAGEREF _Toc202703799 \h </w:instrText>
        </w:r>
        <w:r w:rsidR="0012060F">
          <w:rPr>
            <w:noProof/>
            <w:webHidden/>
          </w:rPr>
        </w:r>
        <w:r w:rsidR="0012060F">
          <w:rPr>
            <w:noProof/>
            <w:webHidden/>
          </w:rPr>
          <w:fldChar w:fldCharType="separate"/>
        </w:r>
        <w:r w:rsidR="007C0309">
          <w:rPr>
            <w:noProof/>
            <w:webHidden/>
            <w:rtl/>
          </w:rPr>
          <w:t>70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0" w:history="1">
        <w:r w:rsidR="0012060F" w:rsidRPr="00595F1C">
          <w:rPr>
            <w:rStyle w:val="Hyperlink"/>
            <w:noProof/>
            <w:rtl/>
          </w:rPr>
          <w:t>אלעזר שטרן (יש עתיד):</w:t>
        </w:r>
        <w:r w:rsidR="0012060F">
          <w:rPr>
            <w:noProof/>
            <w:webHidden/>
          </w:rPr>
          <w:tab/>
        </w:r>
        <w:r w:rsidR="0012060F">
          <w:rPr>
            <w:noProof/>
            <w:webHidden/>
          </w:rPr>
          <w:fldChar w:fldCharType="begin"/>
        </w:r>
        <w:r w:rsidR="0012060F">
          <w:rPr>
            <w:noProof/>
            <w:webHidden/>
          </w:rPr>
          <w:instrText xml:space="preserve"> PAGEREF _Toc202703800 \h </w:instrText>
        </w:r>
        <w:r w:rsidR="0012060F">
          <w:rPr>
            <w:noProof/>
            <w:webHidden/>
          </w:rPr>
        </w:r>
        <w:r w:rsidR="0012060F">
          <w:rPr>
            <w:noProof/>
            <w:webHidden/>
          </w:rPr>
          <w:fldChar w:fldCharType="separate"/>
        </w:r>
        <w:r w:rsidR="007C0309">
          <w:rPr>
            <w:noProof/>
            <w:webHidden/>
            <w:rtl/>
          </w:rPr>
          <w:t>73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1" w:history="1">
        <w:r w:rsidR="0012060F" w:rsidRPr="00595F1C">
          <w:rPr>
            <w:rStyle w:val="Hyperlink"/>
            <w:noProof/>
            <w:rtl/>
          </w:rPr>
          <w:t>ירון לוי (יש עתיד):</w:t>
        </w:r>
        <w:r w:rsidR="0012060F">
          <w:rPr>
            <w:noProof/>
            <w:webHidden/>
          </w:rPr>
          <w:tab/>
        </w:r>
        <w:r w:rsidR="0012060F">
          <w:rPr>
            <w:noProof/>
            <w:webHidden/>
          </w:rPr>
          <w:fldChar w:fldCharType="begin"/>
        </w:r>
        <w:r w:rsidR="0012060F">
          <w:rPr>
            <w:noProof/>
            <w:webHidden/>
          </w:rPr>
          <w:instrText xml:space="preserve"> PAGEREF _Toc202703801 \h </w:instrText>
        </w:r>
        <w:r w:rsidR="0012060F">
          <w:rPr>
            <w:noProof/>
            <w:webHidden/>
          </w:rPr>
        </w:r>
        <w:r w:rsidR="0012060F">
          <w:rPr>
            <w:noProof/>
            <w:webHidden/>
          </w:rPr>
          <w:fldChar w:fldCharType="separate"/>
        </w:r>
        <w:r w:rsidR="007C0309">
          <w:rPr>
            <w:noProof/>
            <w:webHidden/>
            <w:rtl/>
          </w:rPr>
          <w:t>76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2" w:history="1">
        <w:r w:rsidR="0012060F" w:rsidRPr="00595F1C">
          <w:rPr>
            <w:rStyle w:val="Hyperlink"/>
            <w:noProof/>
            <w:rtl/>
          </w:rPr>
          <w:t>אלון שוסטר (המחנה הממלכתי):</w:t>
        </w:r>
        <w:r w:rsidR="0012060F">
          <w:rPr>
            <w:noProof/>
            <w:webHidden/>
          </w:rPr>
          <w:tab/>
        </w:r>
        <w:r w:rsidR="0012060F">
          <w:rPr>
            <w:noProof/>
            <w:webHidden/>
          </w:rPr>
          <w:fldChar w:fldCharType="begin"/>
        </w:r>
        <w:r w:rsidR="0012060F">
          <w:rPr>
            <w:noProof/>
            <w:webHidden/>
          </w:rPr>
          <w:instrText xml:space="preserve"> PAGEREF _Toc202703802 \h </w:instrText>
        </w:r>
        <w:r w:rsidR="0012060F">
          <w:rPr>
            <w:noProof/>
            <w:webHidden/>
          </w:rPr>
        </w:r>
        <w:r w:rsidR="0012060F">
          <w:rPr>
            <w:noProof/>
            <w:webHidden/>
          </w:rPr>
          <w:fldChar w:fldCharType="separate"/>
        </w:r>
        <w:r w:rsidR="007C0309">
          <w:rPr>
            <w:noProof/>
            <w:webHidden/>
            <w:rtl/>
          </w:rPr>
          <w:t>76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3" w:history="1">
        <w:r w:rsidR="0012060F" w:rsidRPr="00595F1C">
          <w:rPr>
            <w:rStyle w:val="Hyperlink"/>
            <w:noProof/>
            <w:rtl/>
          </w:rPr>
          <w:t>חמד עמאר (ישראל ביתנו):</w:t>
        </w:r>
        <w:r w:rsidR="0012060F">
          <w:rPr>
            <w:noProof/>
            <w:webHidden/>
          </w:rPr>
          <w:tab/>
        </w:r>
        <w:r w:rsidR="0012060F">
          <w:rPr>
            <w:noProof/>
            <w:webHidden/>
          </w:rPr>
          <w:fldChar w:fldCharType="begin"/>
        </w:r>
        <w:r w:rsidR="0012060F">
          <w:rPr>
            <w:noProof/>
            <w:webHidden/>
          </w:rPr>
          <w:instrText xml:space="preserve"> PAGEREF _Toc202703803 \h </w:instrText>
        </w:r>
        <w:r w:rsidR="0012060F">
          <w:rPr>
            <w:noProof/>
            <w:webHidden/>
          </w:rPr>
        </w:r>
        <w:r w:rsidR="0012060F">
          <w:rPr>
            <w:noProof/>
            <w:webHidden/>
          </w:rPr>
          <w:fldChar w:fldCharType="separate"/>
        </w:r>
        <w:r w:rsidR="007C0309">
          <w:rPr>
            <w:noProof/>
            <w:webHidden/>
            <w:rtl/>
          </w:rPr>
          <w:t>77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4" w:history="1">
        <w:r w:rsidR="0012060F" w:rsidRPr="00595F1C">
          <w:rPr>
            <w:rStyle w:val="Hyperlink"/>
            <w:noProof/>
            <w:rtl/>
          </w:rPr>
          <w:t>מתן כהנא (המחנה הממלכתי):</w:t>
        </w:r>
        <w:r w:rsidR="0012060F">
          <w:rPr>
            <w:noProof/>
            <w:webHidden/>
          </w:rPr>
          <w:tab/>
        </w:r>
        <w:r w:rsidR="0012060F">
          <w:rPr>
            <w:noProof/>
            <w:webHidden/>
          </w:rPr>
          <w:fldChar w:fldCharType="begin"/>
        </w:r>
        <w:r w:rsidR="0012060F">
          <w:rPr>
            <w:noProof/>
            <w:webHidden/>
          </w:rPr>
          <w:instrText xml:space="preserve"> PAGEREF _Toc202703804 \h </w:instrText>
        </w:r>
        <w:r w:rsidR="0012060F">
          <w:rPr>
            <w:noProof/>
            <w:webHidden/>
          </w:rPr>
        </w:r>
        <w:r w:rsidR="0012060F">
          <w:rPr>
            <w:noProof/>
            <w:webHidden/>
          </w:rPr>
          <w:fldChar w:fldCharType="separate"/>
        </w:r>
        <w:r w:rsidR="007C0309">
          <w:rPr>
            <w:noProof/>
            <w:webHidden/>
            <w:rtl/>
          </w:rPr>
          <w:t>79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5" w:history="1">
        <w:r w:rsidR="0012060F" w:rsidRPr="00595F1C">
          <w:rPr>
            <w:rStyle w:val="Hyperlink"/>
            <w:noProof/>
            <w:rtl/>
          </w:rPr>
          <w:t>משה טור פז (יש עתיד):</w:t>
        </w:r>
        <w:r w:rsidR="0012060F">
          <w:rPr>
            <w:noProof/>
            <w:webHidden/>
          </w:rPr>
          <w:tab/>
        </w:r>
        <w:r w:rsidR="0012060F">
          <w:rPr>
            <w:noProof/>
            <w:webHidden/>
          </w:rPr>
          <w:fldChar w:fldCharType="begin"/>
        </w:r>
        <w:r w:rsidR="0012060F">
          <w:rPr>
            <w:noProof/>
            <w:webHidden/>
          </w:rPr>
          <w:instrText xml:space="preserve"> PAGEREF _Toc202703805 \h </w:instrText>
        </w:r>
        <w:r w:rsidR="0012060F">
          <w:rPr>
            <w:noProof/>
            <w:webHidden/>
          </w:rPr>
        </w:r>
        <w:r w:rsidR="0012060F">
          <w:rPr>
            <w:noProof/>
            <w:webHidden/>
          </w:rPr>
          <w:fldChar w:fldCharType="separate"/>
        </w:r>
        <w:r w:rsidR="007C0309">
          <w:rPr>
            <w:noProof/>
            <w:webHidden/>
            <w:rtl/>
          </w:rPr>
          <w:t>81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6" w:history="1">
        <w:r w:rsidR="0012060F" w:rsidRPr="00595F1C">
          <w:rPr>
            <w:rStyle w:val="Hyperlink"/>
            <w:noProof/>
            <w:rtl/>
          </w:rPr>
          <w:t>טלי גוטליב (הליכוד):</w:t>
        </w:r>
        <w:r w:rsidR="0012060F">
          <w:rPr>
            <w:noProof/>
            <w:webHidden/>
          </w:rPr>
          <w:tab/>
        </w:r>
        <w:r w:rsidR="0012060F">
          <w:rPr>
            <w:noProof/>
            <w:webHidden/>
          </w:rPr>
          <w:fldChar w:fldCharType="begin"/>
        </w:r>
        <w:r w:rsidR="0012060F">
          <w:rPr>
            <w:noProof/>
            <w:webHidden/>
          </w:rPr>
          <w:instrText xml:space="preserve"> PAGEREF _Toc202703806 \h </w:instrText>
        </w:r>
        <w:r w:rsidR="0012060F">
          <w:rPr>
            <w:noProof/>
            <w:webHidden/>
          </w:rPr>
        </w:r>
        <w:r w:rsidR="0012060F">
          <w:rPr>
            <w:noProof/>
            <w:webHidden/>
          </w:rPr>
          <w:fldChar w:fldCharType="separate"/>
        </w:r>
        <w:r w:rsidR="007C0309">
          <w:rPr>
            <w:noProof/>
            <w:webHidden/>
            <w:rtl/>
          </w:rPr>
          <w:t>82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7" w:history="1">
        <w:r w:rsidR="0012060F" w:rsidRPr="00595F1C">
          <w:rPr>
            <w:rStyle w:val="Hyperlink"/>
            <w:noProof/>
            <w:rtl/>
          </w:rPr>
          <w:t>אפרת רייטן מרום (העבודה):</w:t>
        </w:r>
        <w:r w:rsidR="0012060F">
          <w:rPr>
            <w:noProof/>
            <w:webHidden/>
          </w:rPr>
          <w:tab/>
        </w:r>
        <w:r w:rsidR="0012060F">
          <w:rPr>
            <w:noProof/>
            <w:webHidden/>
          </w:rPr>
          <w:fldChar w:fldCharType="begin"/>
        </w:r>
        <w:r w:rsidR="0012060F">
          <w:rPr>
            <w:noProof/>
            <w:webHidden/>
          </w:rPr>
          <w:instrText xml:space="preserve"> PAGEREF _Toc202703807 \h </w:instrText>
        </w:r>
        <w:r w:rsidR="0012060F">
          <w:rPr>
            <w:noProof/>
            <w:webHidden/>
          </w:rPr>
        </w:r>
        <w:r w:rsidR="0012060F">
          <w:rPr>
            <w:noProof/>
            <w:webHidden/>
          </w:rPr>
          <w:fldChar w:fldCharType="separate"/>
        </w:r>
        <w:r w:rsidR="007C0309">
          <w:rPr>
            <w:noProof/>
            <w:webHidden/>
            <w:rtl/>
          </w:rPr>
          <w:t>86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8" w:history="1">
        <w:r w:rsidR="0012060F" w:rsidRPr="00595F1C">
          <w:rPr>
            <w:rStyle w:val="Hyperlink"/>
            <w:noProof/>
            <w:rtl/>
          </w:rPr>
          <w:t>גלעד קריב (העבודה):</w:t>
        </w:r>
        <w:r w:rsidR="0012060F">
          <w:rPr>
            <w:noProof/>
            <w:webHidden/>
          </w:rPr>
          <w:tab/>
        </w:r>
        <w:r w:rsidR="0012060F">
          <w:rPr>
            <w:noProof/>
            <w:webHidden/>
          </w:rPr>
          <w:fldChar w:fldCharType="begin"/>
        </w:r>
        <w:r w:rsidR="0012060F">
          <w:rPr>
            <w:noProof/>
            <w:webHidden/>
          </w:rPr>
          <w:instrText xml:space="preserve"> PAGEREF _Toc202703808 \h </w:instrText>
        </w:r>
        <w:r w:rsidR="0012060F">
          <w:rPr>
            <w:noProof/>
            <w:webHidden/>
          </w:rPr>
        </w:r>
        <w:r w:rsidR="0012060F">
          <w:rPr>
            <w:noProof/>
            <w:webHidden/>
          </w:rPr>
          <w:fldChar w:fldCharType="separate"/>
        </w:r>
        <w:r w:rsidR="007C0309">
          <w:rPr>
            <w:noProof/>
            <w:webHidden/>
            <w:rtl/>
          </w:rPr>
          <w:t>87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09" w:history="1">
        <w:r w:rsidR="0012060F" w:rsidRPr="00595F1C">
          <w:rPr>
            <w:rStyle w:val="Hyperlink"/>
            <w:noProof/>
            <w:rtl/>
          </w:rPr>
          <w:t>משה סעדה (הליכוד):</w:t>
        </w:r>
        <w:r w:rsidR="0012060F">
          <w:rPr>
            <w:noProof/>
            <w:webHidden/>
          </w:rPr>
          <w:tab/>
        </w:r>
        <w:r w:rsidR="0012060F">
          <w:rPr>
            <w:noProof/>
            <w:webHidden/>
          </w:rPr>
          <w:fldChar w:fldCharType="begin"/>
        </w:r>
        <w:r w:rsidR="0012060F">
          <w:rPr>
            <w:noProof/>
            <w:webHidden/>
          </w:rPr>
          <w:instrText xml:space="preserve"> PAGEREF _Toc202703809 \h </w:instrText>
        </w:r>
        <w:r w:rsidR="0012060F">
          <w:rPr>
            <w:noProof/>
            <w:webHidden/>
          </w:rPr>
        </w:r>
        <w:r w:rsidR="0012060F">
          <w:rPr>
            <w:noProof/>
            <w:webHidden/>
          </w:rPr>
          <w:fldChar w:fldCharType="separate"/>
        </w:r>
        <w:r w:rsidR="007C0309">
          <w:rPr>
            <w:noProof/>
            <w:webHidden/>
            <w:rtl/>
          </w:rPr>
          <w:t>89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0" w:history="1">
        <w:r w:rsidR="0012060F" w:rsidRPr="00595F1C">
          <w:rPr>
            <w:rStyle w:val="Hyperlink"/>
            <w:noProof/>
            <w:rtl/>
          </w:rPr>
          <w:t>יסמין פרידמן (יש עתיד):</w:t>
        </w:r>
        <w:r w:rsidR="0012060F">
          <w:rPr>
            <w:noProof/>
            <w:webHidden/>
          </w:rPr>
          <w:tab/>
        </w:r>
        <w:r w:rsidR="0012060F">
          <w:rPr>
            <w:noProof/>
            <w:webHidden/>
          </w:rPr>
          <w:fldChar w:fldCharType="begin"/>
        </w:r>
        <w:r w:rsidR="0012060F">
          <w:rPr>
            <w:noProof/>
            <w:webHidden/>
          </w:rPr>
          <w:instrText xml:space="preserve"> PAGEREF _Toc202703810 \h </w:instrText>
        </w:r>
        <w:r w:rsidR="0012060F">
          <w:rPr>
            <w:noProof/>
            <w:webHidden/>
          </w:rPr>
        </w:r>
        <w:r w:rsidR="0012060F">
          <w:rPr>
            <w:noProof/>
            <w:webHidden/>
          </w:rPr>
          <w:fldChar w:fldCharType="separate"/>
        </w:r>
        <w:r w:rsidR="007C0309">
          <w:rPr>
            <w:noProof/>
            <w:webHidden/>
            <w:rtl/>
          </w:rPr>
          <w:t>89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1" w:history="1">
        <w:r w:rsidR="0012060F" w:rsidRPr="00595F1C">
          <w:rPr>
            <w:rStyle w:val="Hyperlink"/>
            <w:noProof/>
            <w:rtl/>
          </w:rPr>
          <w:t>פנינה תמנו (המחנה הממלכתי):</w:t>
        </w:r>
        <w:r w:rsidR="0012060F">
          <w:rPr>
            <w:noProof/>
            <w:webHidden/>
          </w:rPr>
          <w:tab/>
        </w:r>
        <w:r w:rsidR="0012060F">
          <w:rPr>
            <w:noProof/>
            <w:webHidden/>
          </w:rPr>
          <w:fldChar w:fldCharType="begin"/>
        </w:r>
        <w:r w:rsidR="0012060F">
          <w:rPr>
            <w:noProof/>
            <w:webHidden/>
          </w:rPr>
          <w:instrText xml:space="preserve"> PAGEREF _Toc202703811 \h </w:instrText>
        </w:r>
        <w:r w:rsidR="0012060F">
          <w:rPr>
            <w:noProof/>
            <w:webHidden/>
          </w:rPr>
        </w:r>
        <w:r w:rsidR="0012060F">
          <w:rPr>
            <w:noProof/>
            <w:webHidden/>
          </w:rPr>
          <w:fldChar w:fldCharType="separate"/>
        </w:r>
        <w:r w:rsidR="007C0309">
          <w:rPr>
            <w:noProof/>
            <w:webHidden/>
            <w:rtl/>
          </w:rPr>
          <w:t>92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2" w:history="1">
        <w:r w:rsidR="0012060F" w:rsidRPr="00595F1C">
          <w:rPr>
            <w:rStyle w:val="Hyperlink"/>
            <w:noProof/>
            <w:rtl/>
          </w:rPr>
          <w:t>ווליד טאהא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_Toc202703812 \h </w:instrText>
        </w:r>
        <w:r w:rsidR="0012060F">
          <w:rPr>
            <w:noProof/>
            <w:webHidden/>
          </w:rPr>
        </w:r>
        <w:r w:rsidR="0012060F">
          <w:rPr>
            <w:noProof/>
            <w:webHidden/>
          </w:rPr>
          <w:fldChar w:fldCharType="separate"/>
        </w:r>
        <w:r w:rsidR="007C0309">
          <w:rPr>
            <w:noProof/>
            <w:webHidden/>
            <w:rtl/>
          </w:rPr>
          <w:t>93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3" w:history="1">
        <w:r w:rsidR="0012060F" w:rsidRPr="00595F1C">
          <w:rPr>
            <w:rStyle w:val="Hyperlink"/>
            <w:noProof/>
            <w:rtl/>
          </w:rPr>
          <w:t>יבגני סובה (ישראל ביתנו):</w:t>
        </w:r>
        <w:r w:rsidR="0012060F">
          <w:rPr>
            <w:noProof/>
            <w:webHidden/>
          </w:rPr>
          <w:tab/>
        </w:r>
        <w:r w:rsidR="0012060F">
          <w:rPr>
            <w:noProof/>
            <w:webHidden/>
          </w:rPr>
          <w:fldChar w:fldCharType="begin"/>
        </w:r>
        <w:r w:rsidR="0012060F">
          <w:rPr>
            <w:noProof/>
            <w:webHidden/>
          </w:rPr>
          <w:instrText xml:space="preserve"> PAGEREF _Toc202703813 \h </w:instrText>
        </w:r>
        <w:r w:rsidR="0012060F">
          <w:rPr>
            <w:noProof/>
            <w:webHidden/>
          </w:rPr>
        </w:r>
        <w:r w:rsidR="0012060F">
          <w:rPr>
            <w:noProof/>
            <w:webHidden/>
          </w:rPr>
          <w:fldChar w:fldCharType="separate"/>
        </w:r>
        <w:r w:rsidR="007C0309">
          <w:rPr>
            <w:noProof/>
            <w:webHidden/>
            <w:rtl/>
          </w:rPr>
          <w:t>94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4" w:history="1">
        <w:r w:rsidR="0012060F" w:rsidRPr="00595F1C">
          <w:rPr>
            <w:rStyle w:val="Hyperlink"/>
            <w:noProof/>
            <w:rtl/>
          </w:rPr>
          <w:t>טטיאנה מזרסקי (יש עתיד):</w:t>
        </w:r>
        <w:r w:rsidR="0012060F">
          <w:rPr>
            <w:noProof/>
            <w:webHidden/>
          </w:rPr>
          <w:tab/>
        </w:r>
        <w:r w:rsidR="0012060F">
          <w:rPr>
            <w:noProof/>
            <w:webHidden/>
          </w:rPr>
          <w:fldChar w:fldCharType="begin"/>
        </w:r>
        <w:r w:rsidR="0012060F">
          <w:rPr>
            <w:noProof/>
            <w:webHidden/>
          </w:rPr>
          <w:instrText xml:space="preserve"> PAGEREF _Toc202703814 \h </w:instrText>
        </w:r>
        <w:r w:rsidR="0012060F">
          <w:rPr>
            <w:noProof/>
            <w:webHidden/>
          </w:rPr>
        </w:r>
        <w:r w:rsidR="0012060F">
          <w:rPr>
            <w:noProof/>
            <w:webHidden/>
          </w:rPr>
          <w:fldChar w:fldCharType="separate"/>
        </w:r>
        <w:r w:rsidR="007C0309">
          <w:rPr>
            <w:noProof/>
            <w:webHidden/>
            <w:rtl/>
          </w:rPr>
          <w:t>95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5"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_Toc202703815 \h </w:instrText>
        </w:r>
        <w:r w:rsidR="0012060F">
          <w:rPr>
            <w:noProof/>
            <w:webHidden/>
          </w:rPr>
        </w:r>
        <w:r w:rsidR="0012060F">
          <w:rPr>
            <w:noProof/>
            <w:webHidden/>
          </w:rPr>
          <w:fldChar w:fldCharType="separate"/>
        </w:r>
        <w:r w:rsidR="007C0309">
          <w:rPr>
            <w:noProof/>
            <w:webHidden/>
            <w:rtl/>
          </w:rPr>
          <w:t>96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6" w:history="1">
        <w:r w:rsidR="0012060F" w:rsidRPr="00595F1C">
          <w:rPr>
            <w:rStyle w:val="Hyperlink"/>
            <w:noProof/>
            <w:rtl/>
          </w:rPr>
          <w:t>מנסור עבאס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_Toc202703816 \h </w:instrText>
        </w:r>
        <w:r w:rsidR="0012060F">
          <w:rPr>
            <w:noProof/>
            <w:webHidden/>
          </w:rPr>
        </w:r>
        <w:r w:rsidR="0012060F">
          <w:rPr>
            <w:noProof/>
            <w:webHidden/>
          </w:rPr>
          <w:fldChar w:fldCharType="separate"/>
        </w:r>
        <w:r w:rsidR="007C0309">
          <w:rPr>
            <w:noProof/>
            <w:webHidden/>
            <w:rtl/>
          </w:rPr>
          <w:t>98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7" w:history="1">
        <w:r w:rsidR="0012060F" w:rsidRPr="00595F1C">
          <w:rPr>
            <w:rStyle w:val="Hyperlink"/>
            <w:noProof/>
            <w:rtl/>
          </w:rPr>
          <w:t>אחמד טיבי (חד"ש-תע"ל):</w:t>
        </w:r>
        <w:r w:rsidR="0012060F">
          <w:rPr>
            <w:noProof/>
            <w:webHidden/>
          </w:rPr>
          <w:tab/>
        </w:r>
        <w:r w:rsidR="0012060F">
          <w:rPr>
            <w:noProof/>
            <w:webHidden/>
          </w:rPr>
          <w:fldChar w:fldCharType="begin"/>
        </w:r>
        <w:r w:rsidR="0012060F">
          <w:rPr>
            <w:noProof/>
            <w:webHidden/>
          </w:rPr>
          <w:instrText xml:space="preserve"> PAGEREF _Toc202703817 \h </w:instrText>
        </w:r>
        <w:r w:rsidR="0012060F">
          <w:rPr>
            <w:noProof/>
            <w:webHidden/>
          </w:rPr>
        </w:r>
        <w:r w:rsidR="0012060F">
          <w:rPr>
            <w:noProof/>
            <w:webHidden/>
          </w:rPr>
          <w:fldChar w:fldCharType="separate"/>
        </w:r>
        <w:r w:rsidR="007C0309">
          <w:rPr>
            <w:noProof/>
            <w:webHidden/>
            <w:rtl/>
          </w:rPr>
          <w:t>103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18" w:history="1">
        <w:r w:rsidR="0012060F" w:rsidRPr="00595F1C">
          <w:rPr>
            <w:rStyle w:val="Hyperlink"/>
            <w:noProof/>
            <w:rtl/>
          </w:rPr>
          <w:t>השר המקשר בין הממשלה לכנסת דוד אמסלם:</w:t>
        </w:r>
        <w:r w:rsidR="0012060F">
          <w:rPr>
            <w:noProof/>
            <w:webHidden/>
          </w:rPr>
          <w:tab/>
        </w:r>
        <w:r w:rsidR="0012060F">
          <w:rPr>
            <w:noProof/>
            <w:webHidden/>
          </w:rPr>
          <w:fldChar w:fldCharType="begin"/>
        </w:r>
        <w:r w:rsidR="0012060F">
          <w:rPr>
            <w:noProof/>
            <w:webHidden/>
          </w:rPr>
          <w:instrText xml:space="preserve"> PAGEREF _Toc202703818 \h </w:instrText>
        </w:r>
        <w:r w:rsidR="0012060F">
          <w:rPr>
            <w:noProof/>
            <w:webHidden/>
          </w:rPr>
        </w:r>
        <w:r w:rsidR="0012060F">
          <w:rPr>
            <w:noProof/>
            <w:webHidden/>
          </w:rPr>
          <w:fldChar w:fldCharType="separate"/>
        </w:r>
        <w:r w:rsidR="007C0309">
          <w:rPr>
            <w:noProof/>
            <w:webHidden/>
            <w:rtl/>
          </w:rPr>
          <w:t>105</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19" w:history="1">
        <w:r w:rsidR="0012060F" w:rsidRPr="00595F1C">
          <w:rPr>
            <w:rStyle w:val="Hyperlink"/>
            <w:noProof/>
            <w:rtl/>
            <w:lang w:eastAsia="he-I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_Toc202703819 \h </w:instrText>
        </w:r>
        <w:r w:rsidR="0012060F">
          <w:rPr>
            <w:noProof/>
            <w:webHidden/>
          </w:rPr>
        </w:r>
        <w:r w:rsidR="0012060F">
          <w:rPr>
            <w:noProof/>
            <w:webHidden/>
          </w:rPr>
          <w:fldChar w:fldCharType="separate"/>
        </w:r>
        <w:r w:rsidR="007C0309">
          <w:rPr>
            <w:noProof/>
            <w:webHidden/>
            <w:rtl/>
          </w:rPr>
          <w:t>112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0" w:history="1">
        <w:r w:rsidR="0012060F" w:rsidRPr="00595F1C">
          <w:rPr>
            <w:rStyle w:val="Hyperlink"/>
            <w:noProof/>
            <w:rtl/>
          </w:rPr>
          <w:t>סגנית מזכיר הכנסת אלינור ימין:</w:t>
        </w:r>
        <w:r w:rsidR="0012060F">
          <w:rPr>
            <w:noProof/>
            <w:webHidden/>
          </w:rPr>
          <w:tab/>
        </w:r>
        <w:r w:rsidR="0012060F">
          <w:rPr>
            <w:noProof/>
            <w:webHidden/>
          </w:rPr>
          <w:fldChar w:fldCharType="begin"/>
        </w:r>
        <w:r w:rsidR="0012060F">
          <w:rPr>
            <w:noProof/>
            <w:webHidden/>
          </w:rPr>
          <w:instrText xml:space="preserve"> PAGEREF _Toc202703820 \h </w:instrText>
        </w:r>
        <w:r w:rsidR="0012060F">
          <w:rPr>
            <w:noProof/>
            <w:webHidden/>
          </w:rPr>
        </w:r>
        <w:r w:rsidR="0012060F">
          <w:rPr>
            <w:noProof/>
            <w:webHidden/>
          </w:rPr>
          <w:fldChar w:fldCharType="separate"/>
        </w:r>
        <w:r w:rsidR="007C0309">
          <w:rPr>
            <w:noProof/>
            <w:webHidden/>
            <w:rtl/>
          </w:rPr>
          <w:t>112</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21" w:history="1">
        <w:r w:rsidR="0012060F" w:rsidRPr="00595F1C">
          <w:rPr>
            <w:rStyle w:val="Hyperlink"/>
            <w:noProof/>
            <w:rtl/>
            <w:lang w:eastAsia="he-IL"/>
          </w:rPr>
          <w:t>הצעת חוק תובענות ייצוגיות (תיקון מס' 16), התשפ"ד–2024</w:t>
        </w:r>
        <w:r w:rsidR="0012060F">
          <w:rPr>
            <w:noProof/>
            <w:webHidden/>
          </w:rPr>
          <w:tab/>
        </w:r>
        <w:r w:rsidR="0012060F">
          <w:rPr>
            <w:noProof/>
            <w:webHidden/>
          </w:rPr>
          <w:fldChar w:fldCharType="begin"/>
        </w:r>
        <w:r w:rsidR="0012060F">
          <w:rPr>
            <w:noProof/>
            <w:webHidden/>
          </w:rPr>
          <w:instrText xml:space="preserve"> PAGEREF _Toc202703821 \h </w:instrText>
        </w:r>
        <w:r w:rsidR="0012060F">
          <w:rPr>
            <w:noProof/>
            <w:webHidden/>
          </w:rPr>
        </w:r>
        <w:r w:rsidR="0012060F">
          <w:rPr>
            <w:noProof/>
            <w:webHidden/>
          </w:rPr>
          <w:fldChar w:fldCharType="separate"/>
        </w:r>
        <w:r w:rsidR="007C0309">
          <w:rPr>
            <w:noProof/>
            <w:webHidden/>
            <w:rtl/>
          </w:rPr>
          <w:t>112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2" w:history="1">
        <w:r w:rsidR="0012060F" w:rsidRPr="00595F1C">
          <w:rPr>
            <w:rStyle w:val="Hyperlink"/>
            <w:noProof/>
            <w:rtl/>
          </w:rPr>
          <w:t>שר המשפטים יריב לוין:</w:t>
        </w:r>
        <w:r w:rsidR="0012060F">
          <w:rPr>
            <w:noProof/>
            <w:webHidden/>
          </w:rPr>
          <w:tab/>
        </w:r>
        <w:r w:rsidR="0012060F">
          <w:rPr>
            <w:noProof/>
            <w:webHidden/>
          </w:rPr>
          <w:fldChar w:fldCharType="begin"/>
        </w:r>
        <w:r w:rsidR="0012060F">
          <w:rPr>
            <w:noProof/>
            <w:webHidden/>
          </w:rPr>
          <w:instrText xml:space="preserve"> PAGEREF _Toc202703822 \h </w:instrText>
        </w:r>
        <w:r w:rsidR="0012060F">
          <w:rPr>
            <w:noProof/>
            <w:webHidden/>
          </w:rPr>
        </w:r>
        <w:r w:rsidR="0012060F">
          <w:rPr>
            <w:noProof/>
            <w:webHidden/>
          </w:rPr>
          <w:fldChar w:fldCharType="separate"/>
        </w:r>
        <w:r w:rsidR="007C0309">
          <w:rPr>
            <w:noProof/>
            <w:webHidden/>
            <w:rtl/>
          </w:rPr>
          <w:t>113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3" w:history="1">
        <w:r w:rsidR="0012060F" w:rsidRPr="00595F1C">
          <w:rPr>
            <w:rStyle w:val="Hyperlink"/>
            <w:noProof/>
            <w:rtl/>
          </w:rPr>
          <w:t>אימאן ח'טיב יאסין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_Toc202703823 \h </w:instrText>
        </w:r>
        <w:r w:rsidR="0012060F">
          <w:rPr>
            <w:noProof/>
            <w:webHidden/>
          </w:rPr>
        </w:r>
        <w:r w:rsidR="0012060F">
          <w:rPr>
            <w:noProof/>
            <w:webHidden/>
          </w:rPr>
          <w:fldChar w:fldCharType="separate"/>
        </w:r>
        <w:r w:rsidR="007C0309">
          <w:rPr>
            <w:noProof/>
            <w:webHidden/>
            <w:rtl/>
          </w:rPr>
          <w:t>121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4"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_Toc202703824 \h </w:instrText>
        </w:r>
        <w:r w:rsidR="0012060F">
          <w:rPr>
            <w:noProof/>
            <w:webHidden/>
          </w:rPr>
        </w:r>
        <w:r w:rsidR="0012060F">
          <w:rPr>
            <w:noProof/>
            <w:webHidden/>
          </w:rPr>
          <w:fldChar w:fldCharType="separate"/>
        </w:r>
        <w:r w:rsidR="007C0309">
          <w:rPr>
            <w:noProof/>
            <w:webHidden/>
            <w:rtl/>
          </w:rPr>
          <w:t>122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5"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_Toc202703825 \h </w:instrText>
        </w:r>
        <w:r w:rsidR="0012060F">
          <w:rPr>
            <w:noProof/>
            <w:webHidden/>
          </w:rPr>
        </w:r>
        <w:r w:rsidR="0012060F">
          <w:rPr>
            <w:noProof/>
            <w:webHidden/>
          </w:rPr>
          <w:fldChar w:fldCharType="separate"/>
        </w:r>
        <w:r w:rsidR="007C0309">
          <w:rPr>
            <w:noProof/>
            <w:webHidden/>
            <w:rtl/>
          </w:rPr>
          <w:t>125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6" w:history="1">
        <w:r w:rsidR="0012060F" w:rsidRPr="00595F1C">
          <w:rPr>
            <w:rStyle w:val="Hyperlink"/>
            <w:noProof/>
            <w:rtl/>
          </w:rPr>
          <w:t>אברהם בצלאל (ש"ס):</w:t>
        </w:r>
        <w:r w:rsidR="0012060F">
          <w:rPr>
            <w:noProof/>
            <w:webHidden/>
          </w:rPr>
          <w:tab/>
        </w:r>
        <w:r w:rsidR="0012060F">
          <w:rPr>
            <w:noProof/>
            <w:webHidden/>
          </w:rPr>
          <w:fldChar w:fldCharType="begin"/>
        </w:r>
        <w:r w:rsidR="0012060F">
          <w:rPr>
            <w:noProof/>
            <w:webHidden/>
          </w:rPr>
          <w:instrText xml:space="preserve"> PAGEREF _Toc202703826 \h </w:instrText>
        </w:r>
        <w:r w:rsidR="0012060F">
          <w:rPr>
            <w:noProof/>
            <w:webHidden/>
          </w:rPr>
        </w:r>
        <w:r w:rsidR="0012060F">
          <w:rPr>
            <w:noProof/>
            <w:webHidden/>
          </w:rPr>
          <w:fldChar w:fldCharType="separate"/>
        </w:r>
        <w:r w:rsidR="007C0309">
          <w:rPr>
            <w:noProof/>
            <w:webHidden/>
            <w:rtl/>
          </w:rPr>
          <w:t>127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7" w:history="1">
        <w:r w:rsidR="0012060F" w:rsidRPr="00595F1C">
          <w:rPr>
            <w:rStyle w:val="Hyperlink"/>
            <w:noProof/>
            <w:rtl/>
          </w:rPr>
          <w:t>טלי גוטליב (הליכוד):</w:t>
        </w:r>
        <w:r w:rsidR="0012060F">
          <w:rPr>
            <w:noProof/>
            <w:webHidden/>
          </w:rPr>
          <w:tab/>
        </w:r>
        <w:r w:rsidR="0012060F">
          <w:rPr>
            <w:noProof/>
            <w:webHidden/>
          </w:rPr>
          <w:fldChar w:fldCharType="begin"/>
        </w:r>
        <w:r w:rsidR="0012060F">
          <w:rPr>
            <w:noProof/>
            <w:webHidden/>
          </w:rPr>
          <w:instrText xml:space="preserve"> PAGEREF _Toc202703827 \h </w:instrText>
        </w:r>
        <w:r w:rsidR="0012060F">
          <w:rPr>
            <w:noProof/>
            <w:webHidden/>
          </w:rPr>
        </w:r>
        <w:r w:rsidR="0012060F">
          <w:rPr>
            <w:noProof/>
            <w:webHidden/>
          </w:rPr>
          <w:fldChar w:fldCharType="separate"/>
        </w:r>
        <w:r w:rsidR="007C0309">
          <w:rPr>
            <w:noProof/>
            <w:webHidden/>
            <w:rtl/>
          </w:rPr>
          <w:t>130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8" w:history="1">
        <w:r w:rsidR="0012060F" w:rsidRPr="00595F1C">
          <w:rPr>
            <w:rStyle w:val="Hyperlink"/>
            <w:noProof/>
            <w:rtl/>
          </w:rPr>
          <w:t>יוראי להב הרצנו (יש עתיד):</w:t>
        </w:r>
        <w:r w:rsidR="0012060F">
          <w:rPr>
            <w:noProof/>
            <w:webHidden/>
          </w:rPr>
          <w:tab/>
        </w:r>
        <w:r w:rsidR="0012060F">
          <w:rPr>
            <w:noProof/>
            <w:webHidden/>
          </w:rPr>
          <w:fldChar w:fldCharType="begin"/>
        </w:r>
        <w:r w:rsidR="0012060F">
          <w:rPr>
            <w:noProof/>
            <w:webHidden/>
          </w:rPr>
          <w:instrText xml:space="preserve"> PAGEREF _Toc202703828 \h </w:instrText>
        </w:r>
        <w:r w:rsidR="0012060F">
          <w:rPr>
            <w:noProof/>
            <w:webHidden/>
          </w:rPr>
        </w:r>
        <w:r w:rsidR="0012060F">
          <w:rPr>
            <w:noProof/>
            <w:webHidden/>
          </w:rPr>
          <w:fldChar w:fldCharType="separate"/>
        </w:r>
        <w:r w:rsidR="007C0309">
          <w:rPr>
            <w:noProof/>
            <w:webHidden/>
            <w:rtl/>
          </w:rPr>
          <w:t>131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29"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_Toc202703829 \h </w:instrText>
        </w:r>
        <w:r w:rsidR="0012060F">
          <w:rPr>
            <w:noProof/>
            <w:webHidden/>
          </w:rPr>
        </w:r>
        <w:r w:rsidR="0012060F">
          <w:rPr>
            <w:noProof/>
            <w:webHidden/>
          </w:rPr>
          <w:fldChar w:fldCharType="separate"/>
        </w:r>
        <w:r w:rsidR="007C0309">
          <w:rPr>
            <w:noProof/>
            <w:webHidden/>
            <w:rtl/>
          </w:rPr>
          <w:t>133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0" w:history="1">
        <w:r w:rsidR="0012060F" w:rsidRPr="00595F1C">
          <w:rPr>
            <w:rStyle w:val="Hyperlink"/>
            <w:noProof/>
            <w:rtl/>
          </w:rPr>
          <w:t>יואב סגלוביץ' (יש עתיד):</w:t>
        </w:r>
        <w:r w:rsidR="0012060F">
          <w:rPr>
            <w:noProof/>
            <w:webHidden/>
          </w:rPr>
          <w:tab/>
        </w:r>
        <w:r w:rsidR="0012060F">
          <w:rPr>
            <w:noProof/>
            <w:webHidden/>
          </w:rPr>
          <w:fldChar w:fldCharType="begin"/>
        </w:r>
        <w:r w:rsidR="0012060F">
          <w:rPr>
            <w:noProof/>
            <w:webHidden/>
          </w:rPr>
          <w:instrText xml:space="preserve"> PAGEREF _Toc202703830 \h </w:instrText>
        </w:r>
        <w:r w:rsidR="0012060F">
          <w:rPr>
            <w:noProof/>
            <w:webHidden/>
          </w:rPr>
        </w:r>
        <w:r w:rsidR="0012060F">
          <w:rPr>
            <w:noProof/>
            <w:webHidden/>
          </w:rPr>
          <w:fldChar w:fldCharType="separate"/>
        </w:r>
        <w:r w:rsidR="007C0309">
          <w:rPr>
            <w:noProof/>
            <w:webHidden/>
            <w:rtl/>
          </w:rPr>
          <w:t>134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1" w:history="1">
        <w:r w:rsidR="0012060F" w:rsidRPr="00595F1C">
          <w:rPr>
            <w:rStyle w:val="Hyperlink"/>
            <w:noProof/>
            <w:rtl/>
          </w:rPr>
          <w:t>מאיר כהן (יש עתיד):</w:t>
        </w:r>
        <w:r w:rsidR="0012060F">
          <w:rPr>
            <w:noProof/>
            <w:webHidden/>
          </w:rPr>
          <w:tab/>
        </w:r>
        <w:r w:rsidR="0012060F">
          <w:rPr>
            <w:noProof/>
            <w:webHidden/>
          </w:rPr>
          <w:fldChar w:fldCharType="begin"/>
        </w:r>
        <w:r w:rsidR="0012060F">
          <w:rPr>
            <w:noProof/>
            <w:webHidden/>
          </w:rPr>
          <w:instrText xml:space="preserve"> PAGEREF _Toc202703831 \h </w:instrText>
        </w:r>
        <w:r w:rsidR="0012060F">
          <w:rPr>
            <w:noProof/>
            <w:webHidden/>
          </w:rPr>
        </w:r>
        <w:r w:rsidR="0012060F">
          <w:rPr>
            <w:noProof/>
            <w:webHidden/>
          </w:rPr>
          <w:fldChar w:fldCharType="separate"/>
        </w:r>
        <w:r w:rsidR="007C0309">
          <w:rPr>
            <w:noProof/>
            <w:webHidden/>
            <w:rtl/>
          </w:rPr>
          <w:t>136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2" w:history="1">
        <w:r w:rsidR="0012060F" w:rsidRPr="00595F1C">
          <w:rPr>
            <w:rStyle w:val="Hyperlink"/>
            <w:noProof/>
            <w:rtl/>
          </w:rPr>
          <w:t>משה פסל (הליכוד):</w:t>
        </w:r>
        <w:r w:rsidR="0012060F">
          <w:rPr>
            <w:noProof/>
            <w:webHidden/>
          </w:rPr>
          <w:tab/>
        </w:r>
        <w:r w:rsidR="0012060F">
          <w:rPr>
            <w:noProof/>
            <w:webHidden/>
          </w:rPr>
          <w:fldChar w:fldCharType="begin"/>
        </w:r>
        <w:r w:rsidR="0012060F">
          <w:rPr>
            <w:noProof/>
            <w:webHidden/>
          </w:rPr>
          <w:instrText xml:space="preserve"> PAGEREF _Toc202703832 \h </w:instrText>
        </w:r>
        <w:r w:rsidR="0012060F">
          <w:rPr>
            <w:noProof/>
            <w:webHidden/>
          </w:rPr>
        </w:r>
        <w:r w:rsidR="0012060F">
          <w:rPr>
            <w:noProof/>
            <w:webHidden/>
          </w:rPr>
          <w:fldChar w:fldCharType="separate"/>
        </w:r>
        <w:r w:rsidR="007C0309">
          <w:rPr>
            <w:noProof/>
            <w:webHidden/>
            <w:rtl/>
          </w:rPr>
          <w:t>137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3" w:history="1">
        <w:r w:rsidR="0012060F" w:rsidRPr="00595F1C">
          <w:rPr>
            <w:rStyle w:val="Hyperlink"/>
            <w:noProof/>
            <w:rtl/>
          </w:rPr>
          <w:t>גלעד קריב (העבודה):</w:t>
        </w:r>
        <w:r w:rsidR="0012060F">
          <w:rPr>
            <w:noProof/>
            <w:webHidden/>
          </w:rPr>
          <w:tab/>
        </w:r>
        <w:r w:rsidR="0012060F">
          <w:rPr>
            <w:noProof/>
            <w:webHidden/>
          </w:rPr>
          <w:fldChar w:fldCharType="begin"/>
        </w:r>
        <w:r w:rsidR="0012060F">
          <w:rPr>
            <w:noProof/>
            <w:webHidden/>
          </w:rPr>
          <w:instrText xml:space="preserve"> PAGEREF _Toc202703833 \h </w:instrText>
        </w:r>
        <w:r w:rsidR="0012060F">
          <w:rPr>
            <w:noProof/>
            <w:webHidden/>
          </w:rPr>
        </w:r>
        <w:r w:rsidR="0012060F">
          <w:rPr>
            <w:noProof/>
            <w:webHidden/>
          </w:rPr>
          <w:fldChar w:fldCharType="separate"/>
        </w:r>
        <w:r w:rsidR="007C0309">
          <w:rPr>
            <w:noProof/>
            <w:webHidden/>
            <w:rtl/>
          </w:rPr>
          <w:t>138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4" w:history="1">
        <w:r w:rsidR="0012060F" w:rsidRPr="00595F1C">
          <w:rPr>
            <w:rStyle w:val="Hyperlink"/>
            <w:noProof/>
            <w:rtl/>
          </w:rPr>
          <w:t>מטי צרפתי הרכבי (יש עתיד):</w:t>
        </w:r>
        <w:r w:rsidR="0012060F">
          <w:rPr>
            <w:noProof/>
            <w:webHidden/>
          </w:rPr>
          <w:tab/>
        </w:r>
        <w:r w:rsidR="0012060F">
          <w:rPr>
            <w:noProof/>
            <w:webHidden/>
          </w:rPr>
          <w:fldChar w:fldCharType="begin"/>
        </w:r>
        <w:r w:rsidR="0012060F">
          <w:rPr>
            <w:noProof/>
            <w:webHidden/>
          </w:rPr>
          <w:instrText xml:space="preserve"> PAGEREF _Toc202703834 \h </w:instrText>
        </w:r>
        <w:r w:rsidR="0012060F">
          <w:rPr>
            <w:noProof/>
            <w:webHidden/>
          </w:rPr>
        </w:r>
        <w:r w:rsidR="0012060F">
          <w:rPr>
            <w:noProof/>
            <w:webHidden/>
          </w:rPr>
          <w:fldChar w:fldCharType="separate"/>
        </w:r>
        <w:r w:rsidR="007C0309">
          <w:rPr>
            <w:noProof/>
            <w:webHidden/>
            <w:rtl/>
          </w:rPr>
          <w:t>139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5" w:history="1">
        <w:r w:rsidR="0012060F" w:rsidRPr="00595F1C">
          <w:rPr>
            <w:rStyle w:val="Hyperlink"/>
            <w:noProof/>
            <w:rtl/>
          </w:rPr>
          <w:t>מיקי לוי (יש עתיד):</w:t>
        </w:r>
        <w:r w:rsidR="0012060F">
          <w:rPr>
            <w:noProof/>
            <w:webHidden/>
          </w:rPr>
          <w:tab/>
        </w:r>
        <w:r w:rsidR="0012060F">
          <w:rPr>
            <w:noProof/>
            <w:webHidden/>
          </w:rPr>
          <w:fldChar w:fldCharType="begin"/>
        </w:r>
        <w:r w:rsidR="0012060F">
          <w:rPr>
            <w:noProof/>
            <w:webHidden/>
          </w:rPr>
          <w:instrText xml:space="preserve"> PAGEREF _Toc202703835 \h </w:instrText>
        </w:r>
        <w:r w:rsidR="0012060F">
          <w:rPr>
            <w:noProof/>
            <w:webHidden/>
          </w:rPr>
        </w:r>
        <w:r w:rsidR="0012060F">
          <w:rPr>
            <w:noProof/>
            <w:webHidden/>
          </w:rPr>
          <w:fldChar w:fldCharType="separate"/>
        </w:r>
        <w:r w:rsidR="007C0309">
          <w:rPr>
            <w:noProof/>
            <w:webHidden/>
            <w:rtl/>
          </w:rPr>
          <w:t>140</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36" w:history="1">
        <w:r w:rsidR="0012060F" w:rsidRPr="00595F1C">
          <w:rPr>
            <w:rStyle w:val="Hyperlink"/>
            <w:noProof/>
            <w:rtl/>
            <w:lang w:eastAsia="he-I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_Toc202703836 \h </w:instrText>
        </w:r>
        <w:r w:rsidR="0012060F">
          <w:rPr>
            <w:noProof/>
            <w:webHidden/>
          </w:rPr>
        </w:r>
        <w:r w:rsidR="0012060F">
          <w:rPr>
            <w:noProof/>
            <w:webHidden/>
          </w:rPr>
          <w:fldChar w:fldCharType="separate"/>
        </w:r>
        <w:r w:rsidR="007C0309">
          <w:rPr>
            <w:noProof/>
            <w:webHidden/>
            <w:rtl/>
          </w:rPr>
          <w:t>141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7" w:history="1">
        <w:r w:rsidR="0012060F" w:rsidRPr="00595F1C">
          <w:rPr>
            <w:rStyle w:val="Hyperlink"/>
            <w:noProof/>
            <w:rtl/>
          </w:rPr>
          <w:t>סגנית מזכיר הכנסת ראדה חסייסי:</w:t>
        </w:r>
        <w:r w:rsidR="0012060F">
          <w:rPr>
            <w:noProof/>
            <w:webHidden/>
          </w:rPr>
          <w:tab/>
        </w:r>
        <w:r w:rsidR="0012060F">
          <w:rPr>
            <w:noProof/>
            <w:webHidden/>
          </w:rPr>
          <w:fldChar w:fldCharType="begin"/>
        </w:r>
        <w:r w:rsidR="0012060F">
          <w:rPr>
            <w:noProof/>
            <w:webHidden/>
          </w:rPr>
          <w:instrText xml:space="preserve"> PAGEREF _Toc202703837 \h </w:instrText>
        </w:r>
        <w:r w:rsidR="0012060F">
          <w:rPr>
            <w:noProof/>
            <w:webHidden/>
          </w:rPr>
        </w:r>
        <w:r w:rsidR="0012060F">
          <w:rPr>
            <w:noProof/>
            <w:webHidden/>
          </w:rPr>
          <w:fldChar w:fldCharType="separate"/>
        </w:r>
        <w:r w:rsidR="007C0309">
          <w:rPr>
            <w:noProof/>
            <w:webHidden/>
            <w:rtl/>
          </w:rPr>
          <w:t>141</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38" w:history="1">
        <w:r w:rsidR="0012060F" w:rsidRPr="00595F1C">
          <w:rPr>
            <w:rStyle w:val="Hyperlink"/>
            <w:noProof/>
            <w:rtl/>
            <w:lang w:eastAsia="he-IL"/>
          </w:rPr>
          <w:t>הצעת חוק תובענות ייצוגיות (תיקון מס' 16), התשפ"ד–2024</w:t>
        </w:r>
        <w:r w:rsidR="0012060F">
          <w:rPr>
            <w:noProof/>
            <w:webHidden/>
          </w:rPr>
          <w:tab/>
        </w:r>
        <w:r w:rsidR="0012060F">
          <w:rPr>
            <w:noProof/>
            <w:webHidden/>
          </w:rPr>
          <w:fldChar w:fldCharType="begin"/>
        </w:r>
        <w:r w:rsidR="0012060F">
          <w:rPr>
            <w:noProof/>
            <w:webHidden/>
          </w:rPr>
          <w:instrText xml:space="preserve"> PAGEREF _Toc202703838 \h </w:instrText>
        </w:r>
        <w:r w:rsidR="0012060F">
          <w:rPr>
            <w:noProof/>
            <w:webHidden/>
          </w:rPr>
        </w:r>
        <w:r w:rsidR="0012060F">
          <w:rPr>
            <w:noProof/>
            <w:webHidden/>
          </w:rPr>
          <w:fldChar w:fldCharType="separate"/>
        </w:r>
        <w:r w:rsidR="007C0309">
          <w:rPr>
            <w:noProof/>
            <w:webHidden/>
            <w:rtl/>
          </w:rPr>
          <w:t>142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39" w:history="1">
        <w:r w:rsidR="0012060F" w:rsidRPr="00595F1C">
          <w:rPr>
            <w:rStyle w:val="Hyperlink"/>
            <w:noProof/>
            <w:rtl/>
          </w:rPr>
          <w:t>שרן מרים השכל (הימין הממלכתי):</w:t>
        </w:r>
        <w:r w:rsidR="0012060F">
          <w:rPr>
            <w:noProof/>
            <w:webHidden/>
          </w:rPr>
          <w:tab/>
        </w:r>
        <w:r w:rsidR="0012060F">
          <w:rPr>
            <w:noProof/>
            <w:webHidden/>
          </w:rPr>
          <w:fldChar w:fldCharType="begin"/>
        </w:r>
        <w:r w:rsidR="0012060F">
          <w:rPr>
            <w:noProof/>
            <w:webHidden/>
          </w:rPr>
          <w:instrText xml:space="preserve"> PAGEREF _Toc202703839 \h </w:instrText>
        </w:r>
        <w:r w:rsidR="0012060F">
          <w:rPr>
            <w:noProof/>
            <w:webHidden/>
          </w:rPr>
        </w:r>
        <w:r w:rsidR="0012060F">
          <w:rPr>
            <w:noProof/>
            <w:webHidden/>
          </w:rPr>
          <w:fldChar w:fldCharType="separate"/>
        </w:r>
        <w:r w:rsidR="007C0309">
          <w:rPr>
            <w:noProof/>
            <w:webHidden/>
            <w:rtl/>
          </w:rPr>
          <w:t>142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0" w:history="1">
        <w:r w:rsidR="0012060F" w:rsidRPr="00595F1C">
          <w:rPr>
            <w:rStyle w:val="Hyperlink"/>
            <w:noProof/>
            <w:rtl/>
          </w:rPr>
          <w:t>אפרת רייטן מרום (העבודה):</w:t>
        </w:r>
        <w:r w:rsidR="0012060F">
          <w:rPr>
            <w:noProof/>
            <w:webHidden/>
          </w:rPr>
          <w:tab/>
        </w:r>
        <w:r w:rsidR="0012060F">
          <w:rPr>
            <w:noProof/>
            <w:webHidden/>
          </w:rPr>
          <w:fldChar w:fldCharType="begin"/>
        </w:r>
        <w:r w:rsidR="0012060F">
          <w:rPr>
            <w:noProof/>
            <w:webHidden/>
          </w:rPr>
          <w:instrText xml:space="preserve"> PAGEREF _Toc202703840 \h </w:instrText>
        </w:r>
        <w:r w:rsidR="0012060F">
          <w:rPr>
            <w:noProof/>
            <w:webHidden/>
          </w:rPr>
        </w:r>
        <w:r w:rsidR="0012060F">
          <w:rPr>
            <w:noProof/>
            <w:webHidden/>
          </w:rPr>
          <w:fldChar w:fldCharType="separate"/>
        </w:r>
        <w:r w:rsidR="007C0309">
          <w:rPr>
            <w:noProof/>
            <w:webHidden/>
            <w:rtl/>
          </w:rPr>
          <w:t>143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1" w:history="1">
        <w:r w:rsidR="0012060F" w:rsidRPr="00595F1C">
          <w:rPr>
            <w:rStyle w:val="Hyperlink"/>
            <w:noProof/>
            <w:rtl/>
          </w:rPr>
          <w:t>מיכל מרים וולדיגר (הציונות הדתית):</w:t>
        </w:r>
        <w:r w:rsidR="0012060F">
          <w:rPr>
            <w:noProof/>
            <w:webHidden/>
          </w:rPr>
          <w:tab/>
        </w:r>
        <w:r w:rsidR="0012060F">
          <w:rPr>
            <w:noProof/>
            <w:webHidden/>
          </w:rPr>
          <w:fldChar w:fldCharType="begin"/>
        </w:r>
        <w:r w:rsidR="0012060F">
          <w:rPr>
            <w:noProof/>
            <w:webHidden/>
          </w:rPr>
          <w:instrText xml:space="preserve"> PAGEREF _Toc202703841 \h </w:instrText>
        </w:r>
        <w:r w:rsidR="0012060F">
          <w:rPr>
            <w:noProof/>
            <w:webHidden/>
          </w:rPr>
        </w:r>
        <w:r w:rsidR="0012060F">
          <w:rPr>
            <w:noProof/>
            <w:webHidden/>
          </w:rPr>
          <w:fldChar w:fldCharType="separate"/>
        </w:r>
        <w:r w:rsidR="007C0309">
          <w:rPr>
            <w:noProof/>
            <w:webHidden/>
            <w:rtl/>
          </w:rPr>
          <w:t>144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2" w:history="1">
        <w:r w:rsidR="0012060F" w:rsidRPr="00595F1C">
          <w:rPr>
            <w:rStyle w:val="Hyperlink"/>
            <w:noProof/>
            <w:rtl/>
          </w:rPr>
          <w:t>אחמד טיבי (חד"ש-תע"ל):</w:t>
        </w:r>
        <w:r w:rsidR="0012060F">
          <w:rPr>
            <w:noProof/>
            <w:webHidden/>
          </w:rPr>
          <w:tab/>
        </w:r>
        <w:r w:rsidR="0012060F">
          <w:rPr>
            <w:noProof/>
            <w:webHidden/>
          </w:rPr>
          <w:fldChar w:fldCharType="begin"/>
        </w:r>
        <w:r w:rsidR="0012060F">
          <w:rPr>
            <w:noProof/>
            <w:webHidden/>
          </w:rPr>
          <w:instrText xml:space="preserve"> PAGEREF _Toc202703842 \h </w:instrText>
        </w:r>
        <w:r w:rsidR="0012060F">
          <w:rPr>
            <w:noProof/>
            <w:webHidden/>
          </w:rPr>
        </w:r>
        <w:r w:rsidR="0012060F">
          <w:rPr>
            <w:noProof/>
            <w:webHidden/>
          </w:rPr>
          <w:fldChar w:fldCharType="separate"/>
        </w:r>
        <w:r w:rsidR="007C0309">
          <w:rPr>
            <w:noProof/>
            <w:webHidden/>
            <w:rtl/>
          </w:rPr>
          <w:t>145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3" w:history="1">
        <w:r w:rsidR="0012060F" w:rsidRPr="00595F1C">
          <w:rPr>
            <w:rStyle w:val="Hyperlink"/>
            <w:noProof/>
            <w:rtl/>
          </w:rPr>
          <w:t>שרון ניר (ישראל ביתנו):</w:t>
        </w:r>
        <w:r w:rsidR="0012060F">
          <w:rPr>
            <w:noProof/>
            <w:webHidden/>
          </w:rPr>
          <w:tab/>
        </w:r>
        <w:r w:rsidR="0012060F">
          <w:rPr>
            <w:noProof/>
            <w:webHidden/>
          </w:rPr>
          <w:fldChar w:fldCharType="begin"/>
        </w:r>
        <w:r w:rsidR="0012060F">
          <w:rPr>
            <w:noProof/>
            <w:webHidden/>
          </w:rPr>
          <w:instrText xml:space="preserve"> PAGEREF _Toc202703843 \h </w:instrText>
        </w:r>
        <w:r w:rsidR="0012060F">
          <w:rPr>
            <w:noProof/>
            <w:webHidden/>
          </w:rPr>
        </w:r>
        <w:r w:rsidR="0012060F">
          <w:rPr>
            <w:noProof/>
            <w:webHidden/>
          </w:rPr>
          <w:fldChar w:fldCharType="separate"/>
        </w:r>
        <w:r w:rsidR="007C0309">
          <w:rPr>
            <w:noProof/>
            <w:webHidden/>
            <w:rtl/>
          </w:rPr>
          <w:t>149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4" w:history="1">
        <w:r w:rsidR="0012060F" w:rsidRPr="00595F1C">
          <w:rPr>
            <w:rStyle w:val="Hyperlink"/>
            <w:noProof/>
            <w:rtl/>
          </w:rPr>
          <w:t>חנוך דב מלביצקי (הליכוד):</w:t>
        </w:r>
        <w:r w:rsidR="0012060F">
          <w:rPr>
            <w:noProof/>
            <w:webHidden/>
          </w:rPr>
          <w:tab/>
        </w:r>
        <w:r w:rsidR="0012060F">
          <w:rPr>
            <w:noProof/>
            <w:webHidden/>
          </w:rPr>
          <w:fldChar w:fldCharType="begin"/>
        </w:r>
        <w:r w:rsidR="0012060F">
          <w:rPr>
            <w:noProof/>
            <w:webHidden/>
          </w:rPr>
          <w:instrText xml:space="preserve"> PAGEREF _Toc202703844 \h </w:instrText>
        </w:r>
        <w:r w:rsidR="0012060F">
          <w:rPr>
            <w:noProof/>
            <w:webHidden/>
          </w:rPr>
        </w:r>
        <w:r w:rsidR="0012060F">
          <w:rPr>
            <w:noProof/>
            <w:webHidden/>
          </w:rPr>
          <w:fldChar w:fldCharType="separate"/>
        </w:r>
        <w:r w:rsidR="007C0309">
          <w:rPr>
            <w:noProof/>
            <w:webHidden/>
            <w:rtl/>
          </w:rPr>
          <w:t>150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5" w:history="1">
        <w:r w:rsidR="0012060F" w:rsidRPr="00595F1C">
          <w:rPr>
            <w:rStyle w:val="Hyperlink"/>
            <w:noProof/>
            <w:rtl/>
          </w:rPr>
          <w:t>אלעזר שטרן (יש עתיד):</w:t>
        </w:r>
        <w:r w:rsidR="0012060F">
          <w:rPr>
            <w:noProof/>
            <w:webHidden/>
          </w:rPr>
          <w:tab/>
        </w:r>
        <w:r w:rsidR="0012060F">
          <w:rPr>
            <w:noProof/>
            <w:webHidden/>
          </w:rPr>
          <w:fldChar w:fldCharType="begin"/>
        </w:r>
        <w:r w:rsidR="0012060F">
          <w:rPr>
            <w:noProof/>
            <w:webHidden/>
          </w:rPr>
          <w:instrText xml:space="preserve"> PAGEREF _Toc202703845 \h </w:instrText>
        </w:r>
        <w:r w:rsidR="0012060F">
          <w:rPr>
            <w:noProof/>
            <w:webHidden/>
          </w:rPr>
        </w:r>
        <w:r w:rsidR="0012060F">
          <w:rPr>
            <w:noProof/>
            <w:webHidden/>
          </w:rPr>
          <w:fldChar w:fldCharType="separate"/>
        </w:r>
        <w:r w:rsidR="007C0309">
          <w:rPr>
            <w:noProof/>
            <w:webHidden/>
            <w:rtl/>
          </w:rPr>
          <w:t>154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6"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_Toc202703846 \h </w:instrText>
        </w:r>
        <w:r w:rsidR="0012060F">
          <w:rPr>
            <w:noProof/>
            <w:webHidden/>
          </w:rPr>
        </w:r>
        <w:r w:rsidR="0012060F">
          <w:rPr>
            <w:noProof/>
            <w:webHidden/>
          </w:rPr>
          <w:fldChar w:fldCharType="separate"/>
        </w:r>
        <w:r w:rsidR="007C0309">
          <w:rPr>
            <w:noProof/>
            <w:webHidden/>
            <w:rtl/>
          </w:rPr>
          <w:t>156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7" w:history="1">
        <w:r w:rsidR="0012060F" w:rsidRPr="00595F1C">
          <w:rPr>
            <w:rStyle w:val="Hyperlink"/>
            <w:noProof/>
            <w:rtl/>
          </w:rPr>
          <w:t>צבי ידידיה סוכות (הציונות הדתית):</w:t>
        </w:r>
        <w:r w:rsidR="0012060F">
          <w:rPr>
            <w:noProof/>
            <w:webHidden/>
          </w:rPr>
          <w:tab/>
        </w:r>
        <w:r w:rsidR="0012060F">
          <w:rPr>
            <w:noProof/>
            <w:webHidden/>
          </w:rPr>
          <w:fldChar w:fldCharType="begin"/>
        </w:r>
        <w:r w:rsidR="0012060F">
          <w:rPr>
            <w:noProof/>
            <w:webHidden/>
          </w:rPr>
          <w:instrText xml:space="preserve"> PAGEREF _Toc202703847 \h </w:instrText>
        </w:r>
        <w:r w:rsidR="0012060F">
          <w:rPr>
            <w:noProof/>
            <w:webHidden/>
          </w:rPr>
        </w:r>
        <w:r w:rsidR="0012060F">
          <w:rPr>
            <w:noProof/>
            <w:webHidden/>
          </w:rPr>
          <w:fldChar w:fldCharType="separate"/>
        </w:r>
        <w:r w:rsidR="007C0309">
          <w:rPr>
            <w:noProof/>
            <w:webHidden/>
            <w:rtl/>
          </w:rPr>
          <w:t>158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48" w:history="1">
        <w:r w:rsidR="0012060F" w:rsidRPr="00595F1C">
          <w:rPr>
            <w:rStyle w:val="Hyperlink"/>
            <w:noProof/>
            <w:rtl/>
          </w:rPr>
          <w:t>הצעת חוק התקשורת (בזק ושידורים) (תיקון מס' 79), התשפ"ד–2024</w:t>
        </w:r>
        <w:r w:rsidR="0012060F">
          <w:rPr>
            <w:noProof/>
            <w:webHidden/>
          </w:rPr>
          <w:tab/>
        </w:r>
        <w:r w:rsidR="0012060F">
          <w:rPr>
            <w:noProof/>
            <w:webHidden/>
          </w:rPr>
          <w:fldChar w:fldCharType="begin"/>
        </w:r>
        <w:r w:rsidR="0012060F">
          <w:rPr>
            <w:noProof/>
            <w:webHidden/>
          </w:rPr>
          <w:instrText xml:space="preserve"> PAGEREF _Toc202703848 \h </w:instrText>
        </w:r>
        <w:r w:rsidR="0012060F">
          <w:rPr>
            <w:noProof/>
            <w:webHidden/>
          </w:rPr>
        </w:r>
        <w:r w:rsidR="0012060F">
          <w:rPr>
            <w:noProof/>
            <w:webHidden/>
          </w:rPr>
          <w:fldChar w:fldCharType="separate"/>
        </w:r>
        <w:r w:rsidR="007C0309">
          <w:rPr>
            <w:noProof/>
            <w:webHidden/>
            <w:rtl/>
          </w:rPr>
          <w:t>160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49" w:history="1">
        <w:r w:rsidR="0012060F" w:rsidRPr="00595F1C">
          <w:rPr>
            <w:rStyle w:val="Hyperlink"/>
            <w:noProof/>
            <w:rtl/>
          </w:rPr>
          <w:t>אליהו ברוכי (בשם ועדת הכלכלה):</w:t>
        </w:r>
        <w:r w:rsidR="0012060F">
          <w:rPr>
            <w:noProof/>
            <w:webHidden/>
          </w:rPr>
          <w:tab/>
        </w:r>
        <w:r w:rsidR="0012060F">
          <w:rPr>
            <w:noProof/>
            <w:webHidden/>
          </w:rPr>
          <w:fldChar w:fldCharType="begin"/>
        </w:r>
        <w:r w:rsidR="0012060F">
          <w:rPr>
            <w:noProof/>
            <w:webHidden/>
          </w:rPr>
          <w:instrText xml:space="preserve"> PAGEREF _Toc202703849 \h </w:instrText>
        </w:r>
        <w:r w:rsidR="0012060F">
          <w:rPr>
            <w:noProof/>
            <w:webHidden/>
          </w:rPr>
        </w:r>
        <w:r w:rsidR="0012060F">
          <w:rPr>
            <w:noProof/>
            <w:webHidden/>
          </w:rPr>
          <w:fldChar w:fldCharType="separate"/>
        </w:r>
        <w:r w:rsidR="007C0309">
          <w:rPr>
            <w:noProof/>
            <w:webHidden/>
            <w:rtl/>
          </w:rPr>
          <w:t>161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0" w:history="1">
        <w:r w:rsidR="0012060F" w:rsidRPr="00595F1C">
          <w:rPr>
            <w:rStyle w:val="Hyperlink"/>
            <w:noProof/>
            <w:rtl/>
          </w:rPr>
          <w:t>נאור שירי (יש עתיד):</w:t>
        </w:r>
        <w:r w:rsidR="0012060F">
          <w:rPr>
            <w:noProof/>
            <w:webHidden/>
          </w:rPr>
          <w:tab/>
        </w:r>
        <w:r w:rsidR="0012060F">
          <w:rPr>
            <w:noProof/>
            <w:webHidden/>
          </w:rPr>
          <w:fldChar w:fldCharType="begin"/>
        </w:r>
        <w:r w:rsidR="0012060F">
          <w:rPr>
            <w:noProof/>
            <w:webHidden/>
          </w:rPr>
          <w:instrText xml:space="preserve"> PAGEREF _Toc202703850 \h </w:instrText>
        </w:r>
        <w:r w:rsidR="0012060F">
          <w:rPr>
            <w:noProof/>
            <w:webHidden/>
          </w:rPr>
        </w:r>
        <w:r w:rsidR="0012060F">
          <w:rPr>
            <w:noProof/>
            <w:webHidden/>
          </w:rPr>
          <w:fldChar w:fldCharType="separate"/>
        </w:r>
        <w:r w:rsidR="007C0309">
          <w:rPr>
            <w:noProof/>
            <w:webHidden/>
            <w:rtl/>
          </w:rPr>
          <w:t>169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1" w:history="1">
        <w:r w:rsidR="0012060F" w:rsidRPr="00595F1C">
          <w:rPr>
            <w:rStyle w:val="Hyperlink"/>
            <w:noProof/>
            <w:rtl/>
          </w:rPr>
          <w:t>גלעד קריב (העבודה):</w:t>
        </w:r>
        <w:r w:rsidR="0012060F">
          <w:rPr>
            <w:noProof/>
            <w:webHidden/>
          </w:rPr>
          <w:tab/>
        </w:r>
        <w:r w:rsidR="0012060F">
          <w:rPr>
            <w:noProof/>
            <w:webHidden/>
          </w:rPr>
          <w:fldChar w:fldCharType="begin"/>
        </w:r>
        <w:r w:rsidR="0012060F">
          <w:rPr>
            <w:noProof/>
            <w:webHidden/>
          </w:rPr>
          <w:instrText xml:space="preserve"> PAGEREF _Toc202703851 \h </w:instrText>
        </w:r>
        <w:r w:rsidR="0012060F">
          <w:rPr>
            <w:noProof/>
            <w:webHidden/>
          </w:rPr>
        </w:r>
        <w:r w:rsidR="0012060F">
          <w:rPr>
            <w:noProof/>
            <w:webHidden/>
          </w:rPr>
          <w:fldChar w:fldCharType="separate"/>
        </w:r>
        <w:r w:rsidR="007C0309">
          <w:rPr>
            <w:noProof/>
            <w:webHidden/>
            <w:rtl/>
          </w:rPr>
          <w:t>179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2" w:history="1">
        <w:r w:rsidR="0012060F" w:rsidRPr="00595F1C">
          <w:rPr>
            <w:rStyle w:val="Hyperlink"/>
            <w:noProof/>
            <w:rtl/>
          </w:rPr>
          <w:t>מרב מיכאלי (העבודה):</w:t>
        </w:r>
        <w:r w:rsidR="0012060F">
          <w:rPr>
            <w:noProof/>
            <w:webHidden/>
          </w:rPr>
          <w:tab/>
        </w:r>
        <w:r w:rsidR="0012060F">
          <w:rPr>
            <w:noProof/>
            <w:webHidden/>
          </w:rPr>
          <w:fldChar w:fldCharType="begin"/>
        </w:r>
        <w:r w:rsidR="0012060F">
          <w:rPr>
            <w:noProof/>
            <w:webHidden/>
          </w:rPr>
          <w:instrText xml:space="preserve"> PAGEREF _Toc202703852 \h </w:instrText>
        </w:r>
        <w:r w:rsidR="0012060F">
          <w:rPr>
            <w:noProof/>
            <w:webHidden/>
          </w:rPr>
        </w:r>
        <w:r w:rsidR="0012060F">
          <w:rPr>
            <w:noProof/>
            <w:webHidden/>
          </w:rPr>
          <w:fldChar w:fldCharType="separate"/>
        </w:r>
        <w:r w:rsidR="007C0309">
          <w:rPr>
            <w:noProof/>
            <w:webHidden/>
            <w:rtl/>
          </w:rPr>
          <w:t>184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3" w:history="1">
        <w:r w:rsidR="0012060F" w:rsidRPr="00595F1C">
          <w:rPr>
            <w:rStyle w:val="Hyperlink"/>
            <w:noProof/>
            <w:rtl/>
          </w:rPr>
          <w:t>נעמה לזימי (העבודה):</w:t>
        </w:r>
        <w:r w:rsidR="0012060F">
          <w:rPr>
            <w:noProof/>
            <w:webHidden/>
          </w:rPr>
          <w:tab/>
        </w:r>
        <w:r w:rsidR="0012060F">
          <w:rPr>
            <w:noProof/>
            <w:webHidden/>
          </w:rPr>
          <w:fldChar w:fldCharType="begin"/>
        </w:r>
        <w:r w:rsidR="0012060F">
          <w:rPr>
            <w:noProof/>
            <w:webHidden/>
          </w:rPr>
          <w:instrText xml:space="preserve"> PAGEREF _Toc202703853 \h </w:instrText>
        </w:r>
        <w:r w:rsidR="0012060F">
          <w:rPr>
            <w:noProof/>
            <w:webHidden/>
          </w:rPr>
        </w:r>
        <w:r w:rsidR="0012060F">
          <w:rPr>
            <w:noProof/>
            <w:webHidden/>
          </w:rPr>
          <w:fldChar w:fldCharType="separate"/>
        </w:r>
        <w:r w:rsidR="007C0309">
          <w:rPr>
            <w:noProof/>
            <w:webHidden/>
            <w:rtl/>
          </w:rPr>
          <w:t>186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4" w:history="1">
        <w:r w:rsidR="0012060F" w:rsidRPr="00595F1C">
          <w:rPr>
            <w:rStyle w:val="Hyperlink"/>
            <w:noProof/>
            <w:rtl/>
          </w:rPr>
          <w:t>עופר כסיף (חד"ש-תע"ל):</w:t>
        </w:r>
        <w:r w:rsidR="0012060F">
          <w:rPr>
            <w:noProof/>
            <w:webHidden/>
          </w:rPr>
          <w:tab/>
        </w:r>
        <w:r w:rsidR="0012060F">
          <w:rPr>
            <w:noProof/>
            <w:webHidden/>
          </w:rPr>
          <w:fldChar w:fldCharType="begin"/>
        </w:r>
        <w:r w:rsidR="0012060F">
          <w:rPr>
            <w:noProof/>
            <w:webHidden/>
          </w:rPr>
          <w:instrText xml:space="preserve"> PAGEREF _Toc202703854 \h </w:instrText>
        </w:r>
        <w:r w:rsidR="0012060F">
          <w:rPr>
            <w:noProof/>
            <w:webHidden/>
          </w:rPr>
        </w:r>
        <w:r w:rsidR="0012060F">
          <w:rPr>
            <w:noProof/>
            <w:webHidden/>
          </w:rPr>
          <w:fldChar w:fldCharType="separate"/>
        </w:r>
        <w:r w:rsidR="007C0309">
          <w:rPr>
            <w:noProof/>
            <w:webHidden/>
            <w:rtl/>
          </w:rPr>
          <w:t>188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55" w:history="1">
        <w:r w:rsidR="0012060F" w:rsidRPr="00595F1C">
          <w:rPr>
            <w:rStyle w:val="Hyperlink"/>
            <w:noProof/>
            <w:rtl/>
            <w:lang w:eastAsia="he-I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_Toc202703855 \h </w:instrText>
        </w:r>
        <w:r w:rsidR="0012060F">
          <w:rPr>
            <w:noProof/>
            <w:webHidden/>
          </w:rPr>
        </w:r>
        <w:r w:rsidR="0012060F">
          <w:rPr>
            <w:noProof/>
            <w:webHidden/>
          </w:rPr>
          <w:fldChar w:fldCharType="separate"/>
        </w:r>
        <w:r w:rsidR="007C0309">
          <w:rPr>
            <w:noProof/>
            <w:webHidden/>
            <w:rtl/>
          </w:rPr>
          <w:t>191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6" w:history="1">
        <w:r w:rsidR="0012060F" w:rsidRPr="00595F1C">
          <w:rPr>
            <w:rStyle w:val="Hyperlink"/>
            <w:noProof/>
            <w:rtl/>
          </w:rPr>
          <w:t>סגנית מזכיר הכנסת אלינור ימין:</w:t>
        </w:r>
        <w:r w:rsidR="0012060F">
          <w:rPr>
            <w:noProof/>
            <w:webHidden/>
          </w:rPr>
          <w:tab/>
        </w:r>
        <w:r w:rsidR="0012060F">
          <w:rPr>
            <w:noProof/>
            <w:webHidden/>
          </w:rPr>
          <w:fldChar w:fldCharType="begin"/>
        </w:r>
        <w:r w:rsidR="0012060F">
          <w:rPr>
            <w:noProof/>
            <w:webHidden/>
          </w:rPr>
          <w:instrText xml:space="preserve"> PAGEREF _Toc202703856 \h </w:instrText>
        </w:r>
        <w:r w:rsidR="0012060F">
          <w:rPr>
            <w:noProof/>
            <w:webHidden/>
          </w:rPr>
        </w:r>
        <w:r w:rsidR="0012060F">
          <w:rPr>
            <w:noProof/>
            <w:webHidden/>
          </w:rPr>
          <w:fldChar w:fldCharType="separate"/>
        </w:r>
        <w:r w:rsidR="007C0309">
          <w:rPr>
            <w:noProof/>
            <w:webHidden/>
            <w:rtl/>
          </w:rPr>
          <w:t>191</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57" w:history="1">
        <w:r w:rsidR="0012060F" w:rsidRPr="00595F1C">
          <w:rPr>
            <w:rStyle w:val="Hyperlink"/>
            <w:noProof/>
            <w:rtl/>
            <w:lang w:eastAsia="he-IL"/>
          </w:rPr>
          <w:t>הצעת חוק התקשורת (בזק ושידורים) (תיקון מס' 79), התשפ"ד–2024</w:t>
        </w:r>
        <w:r w:rsidR="0012060F">
          <w:rPr>
            <w:noProof/>
            <w:webHidden/>
          </w:rPr>
          <w:tab/>
        </w:r>
        <w:r w:rsidR="0012060F">
          <w:rPr>
            <w:noProof/>
            <w:webHidden/>
          </w:rPr>
          <w:fldChar w:fldCharType="begin"/>
        </w:r>
        <w:r w:rsidR="0012060F">
          <w:rPr>
            <w:noProof/>
            <w:webHidden/>
          </w:rPr>
          <w:instrText xml:space="preserve"> PAGEREF _Toc202703857 \h </w:instrText>
        </w:r>
        <w:r w:rsidR="0012060F">
          <w:rPr>
            <w:noProof/>
            <w:webHidden/>
          </w:rPr>
        </w:r>
        <w:r w:rsidR="0012060F">
          <w:rPr>
            <w:noProof/>
            <w:webHidden/>
          </w:rPr>
          <w:fldChar w:fldCharType="separate"/>
        </w:r>
        <w:r w:rsidR="007C0309">
          <w:rPr>
            <w:noProof/>
            <w:webHidden/>
            <w:rtl/>
          </w:rPr>
          <w:t>192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8" w:history="1">
        <w:r w:rsidR="0012060F" w:rsidRPr="00595F1C">
          <w:rPr>
            <w:rStyle w:val="Hyperlink"/>
            <w:noProof/>
            <w:rtl/>
          </w:rPr>
          <w:t>אפרת רייטן מרום (העבודה):</w:t>
        </w:r>
        <w:r w:rsidR="0012060F">
          <w:rPr>
            <w:noProof/>
            <w:webHidden/>
          </w:rPr>
          <w:tab/>
        </w:r>
        <w:r w:rsidR="0012060F">
          <w:rPr>
            <w:noProof/>
            <w:webHidden/>
          </w:rPr>
          <w:fldChar w:fldCharType="begin"/>
        </w:r>
        <w:r w:rsidR="0012060F">
          <w:rPr>
            <w:noProof/>
            <w:webHidden/>
          </w:rPr>
          <w:instrText xml:space="preserve"> PAGEREF _Toc202703858 \h </w:instrText>
        </w:r>
        <w:r w:rsidR="0012060F">
          <w:rPr>
            <w:noProof/>
            <w:webHidden/>
          </w:rPr>
        </w:r>
        <w:r w:rsidR="0012060F">
          <w:rPr>
            <w:noProof/>
            <w:webHidden/>
          </w:rPr>
          <w:fldChar w:fldCharType="separate"/>
        </w:r>
        <w:r w:rsidR="007C0309">
          <w:rPr>
            <w:noProof/>
            <w:webHidden/>
            <w:rtl/>
          </w:rPr>
          <w:t>192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59" w:history="1">
        <w:r w:rsidR="0012060F" w:rsidRPr="00595F1C">
          <w:rPr>
            <w:rStyle w:val="Hyperlink"/>
            <w:noProof/>
            <w:rtl/>
          </w:rPr>
          <w:t>יוליה מלינובסקי (ישראל ביתנו):</w:t>
        </w:r>
        <w:r w:rsidR="0012060F">
          <w:rPr>
            <w:noProof/>
            <w:webHidden/>
          </w:rPr>
          <w:tab/>
        </w:r>
        <w:r w:rsidR="0012060F">
          <w:rPr>
            <w:noProof/>
            <w:webHidden/>
          </w:rPr>
          <w:fldChar w:fldCharType="begin"/>
        </w:r>
        <w:r w:rsidR="0012060F">
          <w:rPr>
            <w:noProof/>
            <w:webHidden/>
          </w:rPr>
          <w:instrText xml:space="preserve"> PAGEREF _Toc202703859 \h </w:instrText>
        </w:r>
        <w:r w:rsidR="0012060F">
          <w:rPr>
            <w:noProof/>
            <w:webHidden/>
          </w:rPr>
        </w:r>
        <w:r w:rsidR="0012060F">
          <w:rPr>
            <w:noProof/>
            <w:webHidden/>
          </w:rPr>
          <w:fldChar w:fldCharType="separate"/>
        </w:r>
        <w:r w:rsidR="007C0309">
          <w:rPr>
            <w:noProof/>
            <w:webHidden/>
            <w:rtl/>
          </w:rPr>
          <w:t>195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0" w:history="1">
        <w:r w:rsidR="0012060F" w:rsidRPr="00595F1C">
          <w:rPr>
            <w:rStyle w:val="Hyperlink"/>
            <w:noProof/>
            <w:rtl/>
          </w:rPr>
          <w:t>יבגני סובה (ישראל ביתנו):</w:t>
        </w:r>
        <w:r w:rsidR="0012060F">
          <w:rPr>
            <w:noProof/>
            <w:webHidden/>
          </w:rPr>
          <w:tab/>
        </w:r>
        <w:r w:rsidR="0012060F">
          <w:rPr>
            <w:noProof/>
            <w:webHidden/>
          </w:rPr>
          <w:fldChar w:fldCharType="begin"/>
        </w:r>
        <w:r w:rsidR="0012060F">
          <w:rPr>
            <w:noProof/>
            <w:webHidden/>
          </w:rPr>
          <w:instrText xml:space="preserve"> PAGEREF _Toc202703860 \h </w:instrText>
        </w:r>
        <w:r w:rsidR="0012060F">
          <w:rPr>
            <w:noProof/>
            <w:webHidden/>
          </w:rPr>
        </w:r>
        <w:r w:rsidR="0012060F">
          <w:rPr>
            <w:noProof/>
            <w:webHidden/>
          </w:rPr>
          <w:fldChar w:fldCharType="separate"/>
        </w:r>
        <w:r w:rsidR="007C0309">
          <w:rPr>
            <w:noProof/>
            <w:webHidden/>
            <w:rtl/>
          </w:rPr>
          <w:t>198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1" w:history="1">
        <w:r w:rsidR="0012060F" w:rsidRPr="00595F1C">
          <w:rPr>
            <w:rStyle w:val="Hyperlink"/>
            <w:noProof/>
            <w:rtl/>
          </w:rPr>
          <w:t>שרון ניר (ישראל ביתנו):</w:t>
        </w:r>
        <w:r w:rsidR="0012060F">
          <w:rPr>
            <w:noProof/>
            <w:webHidden/>
          </w:rPr>
          <w:tab/>
        </w:r>
        <w:r w:rsidR="0012060F">
          <w:rPr>
            <w:noProof/>
            <w:webHidden/>
          </w:rPr>
          <w:fldChar w:fldCharType="begin"/>
        </w:r>
        <w:r w:rsidR="0012060F">
          <w:rPr>
            <w:noProof/>
            <w:webHidden/>
          </w:rPr>
          <w:instrText xml:space="preserve"> PAGEREF _Toc202703861 \h </w:instrText>
        </w:r>
        <w:r w:rsidR="0012060F">
          <w:rPr>
            <w:noProof/>
            <w:webHidden/>
          </w:rPr>
        </w:r>
        <w:r w:rsidR="0012060F">
          <w:rPr>
            <w:noProof/>
            <w:webHidden/>
          </w:rPr>
          <w:fldChar w:fldCharType="separate"/>
        </w:r>
        <w:r w:rsidR="007C0309">
          <w:rPr>
            <w:noProof/>
            <w:webHidden/>
            <w:rtl/>
          </w:rPr>
          <w:t>201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2" w:history="1">
        <w:r w:rsidR="0012060F" w:rsidRPr="00595F1C">
          <w:rPr>
            <w:rStyle w:val="Hyperlink"/>
            <w:noProof/>
            <w:rtl/>
          </w:rPr>
          <w:t>חמד עמאר (ישראל ביתנו):</w:t>
        </w:r>
        <w:r w:rsidR="0012060F">
          <w:rPr>
            <w:noProof/>
            <w:webHidden/>
          </w:rPr>
          <w:tab/>
        </w:r>
        <w:r w:rsidR="0012060F">
          <w:rPr>
            <w:noProof/>
            <w:webHidden/>
          </w:rPr>
          <w:fldChar w:fldCharType="begin"/>
        </w:r>
        <w:r w:rsidR="0012060F">
          <w:rPr>
            <w:noProof/>
            <w:webHidden/>
          </w:rPr>
          <w:instrText xml:space="preserve"> PAGEREF _Toc202703862 \h </w:instrText>
        </w:r>
        <w:r w:rsidR="0012060F">
          <w:rPr>
            <w:noProof/>
            <w:webHidden/>
          </w:rPr>
        </w:r>
        <w:r w:rsidR="0012060F">
          <w:rPr>
            <w:noProof/>
            <w:webHidden/>
          </w:rPr>
          <w:fldChar w:fldCharType="separate"/>
        </w:r>
        <w:r w:rsidR="007C0309">
          <w:rPr>
            <w:noProof/>
            <w:webHidden/>
            <w:rtl/>
          </w:rPr>
          <w:t>204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3" w:history="1">
        <w:r w:rsidR="0012060F" w:rsidRPr="00595F1C">
          <w:rPr>
            <w:rStyle w:val="Hyperlink"/>
            <w:noProof/>
            <w:rtl/>
          </w:rPr>
          <w:t>יוסף עטאונה (חד"ש-תע"ל):</w:t>
        </w:r>
        <w:r w:rsidR="0012060F">
          <w:rPr>
            <w:noProof/>
            <w:webHidden/>
          </w:rPr>
          <w:tab/>
        </w:r>
        <w:r w:rsidR="0012060F">
          <w:rPr>
            <w:noProof/>
            <w:webHidden/>
          </w:rPr>
          <w:fldChar w:fldCharType="begin"/>
        </w:r>
        <w:r w:rsidR="0012060F">
          <w:rPr>
            <w:noProof/>
            <w:webHidden/>
          </w:rPr>
          <w:instrText xml:space="preserve"> PAGEREF _Toc202703863 \h </w:instrText>
        </w:r>
        <w:r w:rsidR="0012060F">
          <w:rPr>
            <w:noProof/>
            <w:webHidden/>
          </w:rPr>
        </w:r>
        <w:r w:rsidR="0012060F">
          <w:rPr>
            <w:noProof/>
            <w:webHidden/>
          </w:rPr>
          <w:fldChar w:fldCharType="separate"/>
        </w:r>
        <w:r w:rsidR="007C0309">
          <w:rPr>
            <w:noProof/>
            <w:webHidden/>
            <w:rtl/>
          </w:rPr>
          <w:t>208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4" w:history="1">
        <w:r w:rsidR="0012060F" w:rsidRPr="00595F1C">
          <w:rPr>
            <w:rStyle w:val="Hyperlink"/>
            <w:noProof/>
            <w:rtl/>
          </w:rPr>
          <w:t>ואליד אלהואשלה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_Toc202703864 \h </w:instrText>
        </w:r>
        <w:r w:rsidR="0012060F">
          <w:rPr>
            <w:noProof/>
            <w:webHidden/>
          </w:rPr>
        </w:r>
        <w:r w:rsidR="0012060F">
          <w:rPr>
            <w:noProof/>
            <w:webHidden/>
          </w:rPr>
          <w:fldChar w:fldCharType="separate"/>
        </w:r>
        <w:r w:rsidR="007C0309">
          <w:rPr>
            <w:noProof/>
            <w:webHidden/>
            <w:rtl/>
          </w:rPr>
          <w:t>209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5" w:history="1">
        <w:r w:rsidR="0012060F" w:rsidRPr="00595F1C">
          <w:rPr>
            <w:rStyle w:val="Hyperlink"/>
            <w:noProof/>
            <w:rtl/>
          </w:rPr>
          <w:t>שרן מרים השכל (הימין הממלכתי):</w:t>
        </w:r>
        <w:r w:rsidR="0012060F">
          <w:rPr>
            <w:noProof/>
            <w:webHidden/>
          </w:rPr>
          <w:tab/>
        </w:r>
        <w:r w:rsidR="0012060F">
          <w:rPr>
            <w:noProof/>
            <w:webHidden/>
          </w:rPr>
          <w:fldChar w:fldCharType="begin"/>
        </w:r>
        <w:r w:rsidR="0012060F">
          <w:rPr>
            <w:noProof/>
            <w:webHidden/>
          </w:rPr>
          <w:instrText xml:space="preserve"> PAGEREF _Toc202703865 \h </w:instrText>
        </w:r>
        <w:r w:rsidR="0012060F">
          <w:rPr>
            <w:noProof/>
            <w:webHidden/>
          </w:rPr>
        </w:r>
        <w:r w:rsidR="0012060F">
          <w:rPr>
            <w:noProof/>
            <w:webHidden/>
          </w:rPr>
          <w:fldChar w:fldCharType="separate"/>
        </w:r>
        <w:r w:rsidR="007C0309">
          <w:rPr>
            <w:noProof/>
            <w:webHidden/>
            <w:rtl/>
          </w:rPr>
          <w:t>211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6"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_Toc202703866 \h </w:instrText>
        </w:r>
        <w:r w:rsidR="0012060F">
          <w:rPr>
            <w:noProof/>
            <w:webHidden/>
          </w:rPr>
        </w:r>
        <w:r w:rsidR="0012060F">
          <w:rPr>
            <w:noProof/>
            <w:webHidden/>
          </w:rPr>
          <w:fldChar w:fldCharType="separate"/>
        </w:r>
        <w:r w:rsidR="007C0309">
          <w:rPr>
            <w:noProof/>
            <w:webHidden/>
            <w:rtl/>
          </w:rPr>
          <w:t>213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7"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_Toc202703867 \h </w:instrText>
        </w:r>
        <w:r w:rsidR="0012060F">
          <w:rPr>
            <w:noProof/>
            <w:webHidden/>
          </w:rPr>
        </w:r>
        <w:r w:rsidR="0012060F">
          <w:rPr>
            <w:noProof/>
            <w:webHidden/>
          </w:rPr>
          <w:fldChar w:fldCharType="separate"/>
        </w:r>
        <w:r w:rsidR="007C0309">
          <w:rPr>
            <w:noProof/>
            <w:webHidden/>
            <w:rtl/>
          </w:rPr>
          <w:t>219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8" w:history="1">
        <w:r w:rsidR="0012060F" w:rsidRPr="00595F1C">
          <w:rPr>
            <w:rStyle w:val="Hyperlink"/>
            <w:noProof/>
            <w:rtl/>
          </w:rPr>
          <w:t>יסמין פרידמן (יש עתיד):</w:t>
        </w:r>
        <w:r w:rsidR="0012060F">
          <w:rPr>
            <w:noProof/>
            <w:webHidden/>
          </w:rPr>
          <w:tab/>
        </w:r>
        <w:r w:rsidR="0012060F">
          <w:rPr>
            <w:noProof/>
            <w:webHidden/>
          </w:rPr>
          <w:fldChar w:fldCharType="begin"/>
        </w:r>
        <w:r w:rsidR="0012060F">
          <w:rPr>
            <w:noProof/>
            <w:webHidden/>
          </w:rPr>
          <w:instrText xml:space="preserve"> PAGEREF _Toc202703868 \h </w:instrText>
        </w:r>
        <w:r w:rsidR="0012060F">
          <w:rPr>
            <w:noProof/>
            <w:webHidden/>
          </w:rPr>
        </w:r>
        <w:r w:rsidR="0012060F">
          <w:rPr>
            <w:noProof/>
            <w:webHidden/>
          </w:rPr>
          <w:fldChar w:fldCharType="separate"/>
        </w:r>
        <w:r w:rsidR="007C0309">
          <w:rPr>
            <w:noProof/>
            <w:webHidden/>
            <w:rtl/>
          </w:rPr>
          <w:t>222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69"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_Toc202703869 \h </w:instrText>
        </w:r>
        <w:r w:rsidR="0012060F">
          <w:rPr>
            <w:noProof/>
            <w:webHidden/>
          </w:rPr>
        </w:r>
        <w:r w:rsidR="0012060F">
          <w:rPr>
            <w:noProof/>
            <w:webHidden/>
          </w:rPr>
          <w:fldChar w:fldCharType="separate"/>
        </w:r>
        <w:r w:rsidR="007C0309">
          <w:rPr>
            <w:noProof/>
            <w:webHidden/>
            <w:rtl/>
          </w:rPr>
          <w:t>224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0" w:history="1">
        <w:r w:rsidR="0012060F" w:rsidRPr="00595F1C">
          <w:rPr>
            <w:rStyle w:val="Hyperlink"/>
            <w:noProof/>
            <w:rtl/>
          </w:rPr>
          <w:t>מאיר כהן (יש עתיד):</w:t>
        </w:r>
        <w:r w:rsidR="0012060F">
          <w:rPr>
            <w:noProof/>
            <w:webHidden/>
          </w:rPr>
          <w:tab/>
        </w:r>
        <w:r w:rsidR="0012060F">
          <w:rPr>
            <w:noProof/>
            <w:webHidden/>
          </w:rPr>
          <w:fldChar w:fldCharType="begin"/>
        </w:r>
        <w:r w:rsidR="0012060F">
          <w:rPr>
            <w:noProof/>
            <w:webHidden/>
          </w:rPr>
          <w:instrText xml:space="preserve"> PAGEREF _Toc202703870 \h </w:instrText>
        </w:r>
        <w:r w:rsidR="0012060F">
          <w:rPr>
            <w:noProof/>
            <w:webHidden/>
          </w:rPr>
        </w:r>
        <w:r w:rsidR="0012060F">
          <w:rPr>
            <w:noProof/>
            <w:webHidden/>
          </w:rPr>
          <w:fldChar w:fldCharType="separate"/>
        </w:r>
        <w:r w:rsidR="007C0309">
          <w:rPr>
            <w:noProof/>
            <w:webHidden/>
            <w:rtl/>
          </w:rPr>
          <w:t>225</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71" w:history="1">
        <w:r w:rsidR="0012060F" w:rsidRPr="00595F1C">
          <w:rPr>
            <w:rStyle w:val="Hyperlink"/>
            <w:noProof/>
            <w:rtl/>
            <w:lang w:eastAsia="he-I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_Toc202703871 \h </w:instrText>
        </w:r>
        <w:r w:rsidR="0012060F">
          <w:rPr>
            <w:noProof/>
            <w:webHidden/>
          </w:rPr>
        </w:r>
        <w:r w:rsidR="0012060F">
          <w:rPr>
            <w:noProof/>
            <w:webHidden/>
          </w:rPr>
          <w:fldChar w:fldCharType="separate"/>
        </w:r>
        <w:r w:rsidR="007C0309">
          <w:rPr>
            <w:noProof/>
            <w:webHidden/>
            <w:rtl/>
          </w:rPr>
          <w:t>228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2" w:history="1">
        <w:r w:rsidR="0012060F" w:rsidRPr="00595F1C">
          <w:rPr>
            <w:rStyle w:val="Hyperlink"/>
            <w:noProof/>
            <w:rtl/>
          </w:rPr>
          <w:t>סגנית מזכיר הכנסת ראדה חסייסי:</w:t>
        </w:r>
        <w:r w:rsidR="0012060F">
          <w:rPr>
            <w:noProof/>
            <w:webHidden/>
          </w:rPr>
          <w:tab/>
        </w:r>
        <w:r w:rsidR="0012060F">
          <w:rPr>
            <w:noProof/>
            <w:webHidden/>
          </w:rPr>
          <w:fldChar w:fldCharType="begin"/>
        </w:r>
        <w:r w:rsidR="0012060F">
          <w:rPr>
            <w:noProof/>
            <w:webHidden/>
          </w:rPr>
          <w:instrText xml:space="preserve"> PAGEREF _Toc202703872 \h </w:instrText>
        </w:r>
        <w:r w:rsidR="0012060F">
          <w:rPr>
            <w:noProof/>
            <w:webHidden/>
          </w:rPr>
        </w:r>
        <w:r w:rsidR="0012060F">
          <w:rPr>
            <w:noProof/>
            <w:webHidden/>
          </w:rPr>
          <w:fldChar w:fldCharType="separate"/>
        </w:r>
        <w:r w:rsidR="007C0309">
          <w:rPr>
            <w:noProof/>
            <w:webHidden/>
            <w:rtl/>
          </w:rPr>
          <w:t>228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73" w:history="1">
        <w:r w:rsidR="0012060F" w:rsidRPr="00595F1C">
          <w:rPr>
            <w:rStyle w:val="Hyperlink"/>
            <w:noProof/>
            <w:rtl/>
            <w:lang w:eastAsia="he-IL"/>
          </w:rPr>
          <w:t>הצעת חוק התקשורת (בזק ושידורים) (תיקון מס' 79), התשפ"ד–2024</w:t>
        </w:r>
        <w:r w:rsidR="0012060F">
          <w:rPr>
            <w:noProof/>
            <w:webHidden/>
          </w:rPr>
          <w:tab/>
        </w:r>
        <w:r w:rsidR="0012060F">
          <w:rPr>
            <w:noProof/>
            <w:webHidden/>
          </w:rPr>
          <w:fldChar w:fldCharType="begin"/>
        </w:r>
        <w:r w:rsidR="0012060F">
          <w:rPr>
            <w:noProof/>
            <w:webHidden/>
          </w:rPr>
          <w:instrText xml:space="preserve"> PAGEREF _Toc202703873 \h </w:instrText>
        </w:r>
        <w:r w:rsidR="0012060F">
          <w:rPr>
            <w:noProof/>
            <w:webHidden/>
          </w:rPr>
        </w:r>
        <w:r w:rsidR="0012060F">
          <w:rPr>
            <w:noProof/>
            <w:webHidden/>
          </w:rPr>
          <w:fldChar w:fldCharType="separate"/>
        </w:r>
        <w:r w:rsidR="007C0309">
          <w:rPr>
            <w:noProof/>
            <w:webHidden/>
            <w:rtl/>
          </w:rPr>
          <w:t>233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4" w:history="1">
        <w:r w:rsidR="0012060F" w:rsidRPr="00595F1C">
          <w:rPr>
            <w:rStyle w:val="Hyperlink"/>
            <w:noProof/>
            <w:rtl/>
          </w:rPr>
          <w:t>זאב אלקין (הימין הממלכתי):</w:t>
        </w:r>
        <w:r w:rsidR="0012060F">
          <w:rPr>
            <w:noProof/>
            <w:webHidden/>
          </w:rPr>
          <w:tab/>
        </w:r>
        <w:r w:rsidR="0012060F">
          <w:rPr>
            <w:noProof/>
            <w:webHidden/>
          </w:rPr>
          <w:fldChar w:fldCharType="begin"/>
        </w:r>
        <w:r w:rsidR="0012060F">
          <w:rPr>
            <w:noProof/>
            <w:webHidden/>
          </w:rPr>
          <w:instrText xml:space="preserve"> PAGEREF _Toc202703874 \h </w:instrText>
        </w:r>
        <w:r w:rsidR="0012060F">
          <w:rPr>
            <w:noProof/>
            <w:webHidden/>
          </w:rPr>
        </w:r>
        <w:r w:rsidR="0012060F">
          <w:rPr>
            <w:noProof/>
            <w:webHidden/>
          </w:rPr>
          <w:fldChar w:fldCharType="separate"/>
        </w:r>
        <w:r w:rsidR="007C0309">
          <w:rPr>
            <w:noProof/>
            <w:webHidden/>
            <w:rtl/>
          </w:rPr>
          <w:t>233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5" w:history="1">
        <w:r w:rsidR="0012060F" w:rsidRPr="00595F1C">
          <w:rPr>
            <w:rStyle w:val="Hyperlink"/>
            <w:noProof/>
            <w:rtl/>
          </w:rPr>
          <w:t>שלי טל מירון (יש עתיד):</w:t>
        </w:r>
        <w:r w:rsidR="0012060F">
          <w:rPr>
            <w:noProof/>
            <w:webHidden/>
          </w:rPr>
          <w:tab/>
        </w:r>
        <w:r w:rsidR="0012060F">
          <w:rPr>
            <w:noProof/>
            <w:webHidden/>
          </w:rPr>
          <w:fldChar w:fldCharType="begin"/>
        </w:r>
        <w:r w:rsidR="0012060F">
          <w:rPr>
            <w:noProof/>
            <w:webHidden/>
          </w:rPr>
          <w:instrText xml:space="preserve"> PAGEREF _Toc202703875 \h </w:instrText>
        </w:r>
        <w:r w:rsidR="0012060F">
          <w:rPr>
            <w:noProof/>
            <w:webHidden/>
          </w:rPr>
        </w:r>
        <w:r w:rsidR="0012060F">
          <w:rPr>
            <w:noProof/>
            <w:webHidden/>
          </w:rPr>
          <w:fldChar w:fldCharType="separate"/>
        </w:r>
        <w:r w:rsidR="007C0309">
          <w:rPr>
            <w:noProof/>
            <w:webHidden/>
            <w:rtl/>
          </w:rPr>
          <w:t>236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6" w:history="1">
        <w:r w:rsidR="0012060F" w:rsidRPr="00595F1C">
          <w:rPr>
            <w:rStyle w:val="Hyperlink"/>
            <w:noProof/>
            <w:rtl/>
          </w:rPr>
          <w:t>אלון שוסטר (המחנה הממלכתי):</w:t>
        </w:r>
        <w:r w:rsidR="0012060F">
          <w:rPr>
            <w:noProof/>
            <w:webHidden/>
          </w:rPr>
          <w:tab/>
        </w:r>
        <w:r w:rsidR="0012060F">
          <w:rPr>
            <w:noProof/>
            <w:webHidden/>
          </w:rPr>
          <w:fldChar w:fldCharType="begin"/>
        </w:r>
        <w:r w:rsidR="0012060F">
          <w:rPr>
            <w:noProof/>
            <w:webHidden/>
          </w:rPr>
          <w:instrText xml:space="preserve"> PAGEREF _Toc202703876 \h </w:instrText>
        </w:r>
        <w:r w:rsidR="0012060F">
          <w:rPr>
            <w:noProof/>
            <w:webHidden/>
          </w:rPr>
        </w:r>
        <w:r w:rsidR="0012060F">
          <w:rPr>
            <w:noProof/>
            <w:webHidden/>
          </w:rPr>
          <w:fldChar w:fldCharType="separate"/>
        </w:r>
        <w:r w:rsidR="007C0309">
          <w:rPr>
            <w:noProof/>
            <w:webHidden/>
            <w:rtl/>
          </w:rPr>
          <w:t>240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7" w:history="1">
        <w:r w:rsidR="0012060F" w:rsidRPr="00595F1C">
          <w:rPr>
            <w:rStyle w:val="Hyperlink"/>
            <w:noProof/>
            <w:rtl/>
          </w:rPr>
          <w:t>מתן כהנא (המחנה הממלכתי):</w:t>
        </w:r>
        <w:r w:rsidR="0012060F">
          <w:rPr>
            <w:noProof/>
            <w:webHidden/>
          </w:rPr>
          <w:tab/>
        </w:r>
        <w:r w:rsidR="0012060F">
          <w:rPr>
            <w:noProof/>
            <w:webHidden/>
          </w:rPr>
          <w:fldChar w:fldCharType="begin"/>
        </w:r>
        <w:r w:rsidR="0012060F">
          <w:rPr>
            <w:noProof/>
            <w:webHidden/>
          </w:rPr>
          <w:instrText xml:space="preserve"> PAGEREF _Toc202703877 \h </w:instrText>
        </w:r>
        <w:r w:rsidR="0012060F">
          <w:rPr>
            <w:noProof/>
            <w:webHidden/>
          </w:rPr>
        </w:r>
        <w:r w:rsidR="0012060F">
          <w:rPr>
            <w:noProof/>
            <w:webHidden/>
          </w:rPr>
          <w:fldChar w:fldCharType="separate"/>
        </w:r>
        <w:r w:rsidR="007C0309">
          <w:rPr>
            <w:noProof/>
            <w:webHidden/>
            <w:rtl/>
          </w:rPr>
          <w:t>243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8" w:history="1">
        <w:r w:rsidR="0012060F" w:rsidRPr="00595F1C">
          <w:rPr>
            <w:rStyle w:val="Hyperlink"/>
            <w:noProof/>
            <w:rtl/>
          </w:rPr>
          <w:t>יאסר חוג'יראת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_Toc202703878 \h </w:instrText>
        </w:r>
        <w:r w:rsidR="0012060F">
          <w:rPr>
            <w:noProof/>
            <w:webHidden/>
          </w:rPr>
        </w:r>
        <w:r w:rsidR="0012060F">
          <w:rPr>
            <w:noProof/>
            <w:webHidden/>
          </w:rPr>
          <w:fldChar w:fldCharType="separate"/>
        </w:r>
        <w:r w:rsidR="007C0309">
          <w:rPr>
            <w:noProof/>
            <w:webHidden/>
            <w:rtl/>
          </w:rPr>
          <w:t>248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79" w:history="1">
        <w:r w:rsidR="0012060F" w:rsidRPr="00595F1C">
          <w:rPr>
            <w:rStyle w:val="Hyperlink"/>
            <w:noProof/>
            <w:rtl/>
          </w:rPr>
          <w:t>משה טור פז (יש עתיד):</w:t>
        </w:r>
        <w:r w:rsidR="0012060F">
          <w:rPr>
            <w:noProof/>
            <w:webHidden/>
          </w:rPr>
          <w:tab/>
        </w:r>
        <w:r w:rsidR="0012060F">
          <w:rPr>
            <w:noProof/>
            <w:webHidden/>
          </w:rPr>
          <w:fldChar w:fldCharType="begin"/>
        </w:r>
        <w:r w:rsidR="0012060F">
          <w:rPr>
            <w:noProof/>
            <w:webHidden/>
          </w:rPr>
          <w:instrText xml:space="preserve"> PAGEREF _Toc202703879 \h </w:instrText>
        </w:r>
        <w:r w:rsidR="0012060F">
          <w:rPr>
            <w:noProof/>
            <w:webHidden/>
          </w:rPr>
        </w:r>
        <w:r w:rsidR="0012060F">
          <w:rPr>
            <w:noProof/>
            <w:webHidden/>
          </w:rPr>
          <w:fldChar w:fldCharType="separate"/>
        </w:r>
        <w:r w:rsidR="007C0309">
          <w:rPr>
            <w:noProof/>
            <w:webHidden/>
            <w:rtl/>
          </w:rPr>
          <w:t>249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0" w:history="1">
        <w:r w:rsidR="0012060F" w:rsidRPr="00595F1C">
          <w:rPr>
            <w:rStyle w:val="Hyperlink"/>
            <w:noProof/>
            <w:rtl/>
          </w:rPr>
          <w:t>בועז טופורובסקי (יש עתיד):</w:t>
        </w:r>
        <w:r w:rsidR="0012060F">
          <w:rPr>
            <w:noProof/>
            <w:webHidden/>
          </w:rPr>
          <w:tab/>
        </w:r>
        <w:r w:rsidR="0012060F">
          <w:rPr>
            <w:noProof/>
            <w:webHidden/>
          </w:rPr>
          <w:fldChar w:fldCharType="begin"/>
        </w:r>
        <w:r w:rsidR="0012060F">
          <w:rPr>
            <w:noProof/>
            <w:webHidden/>
          </w:rPr>
          <w:instrText xml:space="preserve"> PAGEREF _Toc202703880 \h </w:instrText>
        </w:r>
        <w:r w:rsidR="0012060F">
          <w:rPr>
            <w:noProof/>
            <w:webHidden/>
          </w:rPr>
        </w:r>
        <w:r w:rsidR="0012060F">
          <w:rPr>
            <w:noProof/>
            <w:webHidden/>
          </w:rPr>
          <w:fldChar w:fldCharType="separate"/>
        </w:r>
        <w:r w:rsidR="007C0309">
          <w:rPr>
            <w:noProof/>
            <w:webHidden/>
            <w:rtl/>
          </w:rPr>
          <w:t>251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1" w:history="1">
        <w:r w:rsidR="0012060F" w:rsidRPr="00595F1C">
          <w:rPr>
            <w:rStyle w:val="Hyperlink"/>
            <w:noProof/>
            <w:rtl/>
          </w:rPr>
          <w:t>אחמד טיבי (חד"ש-תע"ל):</w:t>
        </w:r>
        <w:r w:rsidR="0012060F">
          <w:rPr>
            <w:noProof/>
            <w:webHidden/>
          </w:rPr>
          <w:tab/>
        </w:r>
        <w:r w:rsidR="0012060F">
          <w:rPr>
            <w:noProof/>
            <w:webHidden/>
          </w:rPr>
          <w:fldChar w:fldCharType="begin"/>
        </w:r>
        <w:r w:rsidR="0012060F">
          <w:rPr>
            <w:noProof/>
            <w:webHidden/>
          </w:rPr>
          <w:instrText xml:space="preserve"> PAGEREF _Toc202703881 \h </w:instrText>
        </w:r>
        <w:r w:rsidR="0012060F">
          <w:rPr>
            <w:noProof/>
            <w:webHidden/>
          </w:rPr>
        </w:r>
        <w:r w:rsidR="0012060F">
          <w:rPr>
            <w:noProof/>
            <w:webHidden/>
          </w:rPr>
          <w:fldChar w:fldCharType="separate"/>
        </w:r>
        <w:r w:rsidR="007C0309">
          <w:rPr>
            <w:noProof/>
            <w:webHidden/>
            <w:rtl/>
          </w:rPr>
          <w:t>267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2" w:history="1">
        <w:r w:rsidR="0012060F" w:rsidRPr="00595F1C">
          <w:rPr>
            <w:rStyle w:val="Hyperlink"/>
            <w:noProof/>
            <w:rtl/>
          </w:rPr>
          <w:t>ווליד טאהא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_Toc202703882 \h </w:instrText>
        </w:r>
        <w:r w:rsidR="0012060F">
          <w:rPr>
            <w:noProof/>
            <w:webHidden/>
          </w:rPr>
        </w:r>
        <w:r w:rsidR="0012060F">
          <w:rPr>
            <w:noProof/>
            <w:webHidden/>
          </w:rPr>
          <w:fldChar w:fldCharType="separate"/>
        </w:r>
        <w:r w:rsidR="007C0309">
          <w:rPr>
            <w:noProof/>
            <w:webHidden/>
            <w:rtl/>
          </w:rPr>
          <w:t>269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3" w:history="1">
        <w:r w:rsidR="0012060F" w:rsidRPr="00595F1C">
          <w:rPr>
            <w:rStyle w:val="Hyperlink"/>
            <w:noProof/>
            <w:rtl/>
          </w:rPr>
          <w:t>עודד פורר (ישראל ביתנו):</w:t>
        </w:r>
        <w:r w:rsidR="0012060F">
          <w:rPr>
            <w:noProof/>
            <w:webHidden/>
          </w:rPr>
          <w:tab/>
        </w:r>
        <w:r w:rsidR="0012060F">
          <w:rPr>
            <w:noProof/>
            <w:webHidden/>
          </w:rPr>
          <w:fldChar w:fldCharType="begin"/>
        </w:r>
        <w:r w:rsidR="0012060F">
          <w:rPr>
            <w:noProof/>
            <w:webHidden/>
          </w:rPr>
          <w:instrText xml:space="preserve"> PAGEREF _Toc202703883 \h </w:instrText>
        </w:r>
        <w:r w:rsidR="0012060F">
          <w:rPr>
            <w:noProof/>
            <w:webHidden/>
          </w:rPr>
        </w:r>
        <w:r w:rsidR="0012060F">
          <w:rPr>
            <w:noProof/>
            <w:webHidden/>
          </w:rPr>
          <w:fldChar w:fldCharType="separate"/>
        </w:r>
        <w:r w:rsidR="007C0309">
          <w:rPr>
            <w:noProof/>
            <w:webHidden/>
            <w:rtl/>
          </w:rPr>
          <w:t>270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4" w:history="1">
        <w:r w:rsidR="0012060F" w:rsidRPr="00595F1C">
          <w:rPr>
            <w:rStyle w:val="Hyperlink"/>
            <w:noProof/>
            <w:rtl/>
          </w:rPr>
          <w:t>רם בן ברק (יש עתיד):</w:t>
        </w:r>
        <w:r w:rsidR="0012060F">
          <w:rPr>
            <w:noProof/>
            <w:webHidden/>
          </w:rPr>
          <w:tab/>
        </w:r>
        <w:r w:rsidR="0012060F">
          <w:rPr>
            <w:noProof/>
            <w:webHidden/>
          </w:rPr>
          <w:fldChar w:fldCharType="begin"/>
        </w:r>
        <w:r w:rsidR="0012060F">
          <w:rPr>
            <w:noProof/>
            <w:webHidden/>
          </w:rPr>
          <w:instrText xml:space="preserve"> PAGEREF _Toc202703884 \h </w:instrText>
        </w:r>
        <w:r w:rsidR="0012060F">
          <w:rPr>
            <w:noProof/>
            <w:webHidden/>
          </w:rPr>
        </w:r>
        <w:r w:rsidR="0012060F">
          <w:rPr>
            <w:noProof/>
            <w:webHidden/>
          </w:rPr>
          <w:fldChar w:fldCharType="separate"/>
        </w:r>
        <w:r w:rsidR="007C0309">
          <w:rPr>
            <w:noProof/>
            <w:webHidden/>
            <w:rtl/>
          </w:rPr>
          <w:t>273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5" w:history="1">
        <w:r w:rsidR="0012060F" w:rsidRPr="00595F1C">
          <w:rPr>
            <w:rStyle w:val="Hyperlink"/>
            <w:noProof/>
            <w:rtl/>
          </w:rPr>
          <w:t>פנינה תמנו (המחנה הממלכתי):</w:t>
        </w:r>
        <w:r w:rsidR="0012060F">
          <w:rPr>
            <w:noProof/>
            <w:webHidden/>
          </w:rPr>
          <w:tab/>
        </w:r>
        <w:r w:rsidR="0012060F">
          <w:rPr>
            <w:noProof/>
            <w:webHidden/>
          </w:rPr>
          <w:fldChar w:fldCharType="begin"/>
        </w:r>
        <w:r w:rsidR="0012060F">
          <w:rPr>
            <w:noProof/>
            <w:webHidden/>
          </w:rPr>
          <w:instrText xml:space="preserve"> PAGEREF _Toc202703885 \h </w:instrText>
        </w:r>
        <w:r w:rsidR="0012060F">
          <w:rPr>
            <w:noProof/>
            <w:webHidden/>
          </w:rPr>
        </w:r>
        <w:r w:rsidR="0012060F">
          <w:rPr>
            <w:noProof/>
            <w:webHidden/>
          </w:rPr>
          <w:fldChar w:fldCharType="separate"/>
        </w:r>
        <w:r w:rsidR="007C0309">
          <w:rPr>
            <w:noProof/>
            <w:webHidden/>
            <w:rtl/>
          </w:rPr>
          <w:t>275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6"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_Toc202703886 \h </w:instrText>
        </w:r>
        <w:r w:rsidR="0012060F">
          <w:rPr>
            <w:noProof/>
            <w:webHidden/>
          </w:rPr>
        </w:r>
        <w:r w:rsidR="0012060F">
          <w:rPr>
            <w:noProof/>
            <w:webHidden/>
          </w:rPr>
          <w:fldChar w:fldCharType="separate"/>
        </w:r>
        <w:r w:rsidR="007C0309">
          <w:rPr>
            <w:noProof/>
            <w:webHidden/>
            <w:rtl/>
          </w:rPr>
          <w:t>276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7" w:history="1">
        <w:r w:rsidR="0012060F" w:rsidRPr="00595F1C">
          <w:rPr>
            <w:rStyle w:val="Hyperlink"/>
            <w:noProof/>
            <w:rtl/>
          </w:rPr>
          <w:t>מנסור עבאס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_Toc202703887 \h </w:instrText>
        </w:r>
        <w:r w:rsidR="0012060F">
          <w:rPr>
            <w:noProof/>
            <w:webHidden/>
          </w:rPr>
        </w:r>
        <w:r w:rsidR="0012060F">
          <w:rPr>
            <w:noProof/>
            <w:webHidden/>
          </w:rPr>
          <w:fldChar w:fldCharType="separate"/>
        </w:r>
        <w:r w:rsidR="007C0309">
          <w:rPr>
            <w:noProof/>
            <w:webHidden/>
            <w:rtl/>
          </w:rPr>
          <w:t>292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8" w:history="1">
        <w:r w:rsidR="0012060F" w:rsidRPr="00595F1C">
          <w:rPr>
            <w:rStyle w:val="Hyperlink"/>
            <w:noProof/>
            <w:rtl/>
          </w:rPr>
          <w:t>יאיר לפיד (יש עתיד):</w:t>
        </w:r>
        <w:r w:rsidR="0012060F">
          <w:rPr>
            <w:noProof/>
            <w:webHidden/>
          </w:rPr>
          <w:tab/>
        </w:r>
        <w:r w:rsidR="0012060F">
          <w:rPr>
            <w:noProof/>
            <w:webHidden/>
          </w:rPr>
          <w:fldChar w:fldCharType="begin"/>
        </w:r>
        <w:r w:rsidR="0012060F">
          <w:rPr>
            <w:noProof/>
            <w:webHidden/>
          </w:rPr>
          <w:instrText xml:space="preserve"> PAGEREF _Toc202703888 \h </w:instrText>
        </w:r>
        <w:r w:rsidR="0012060F">
          <w:rPr>
            <w:noProof/>
            <w:webHidden/>
          </w:rPr>
        </w:r>
        <w:r w:rsidR="0012060F">
          <w:rPr>
            <w:noProof/>
            <w:webHidden/>
          </w:rPr>
          <w:fldChar w:fldCharType="separate"/>
        </w:r>
        <w:r w:rsidR="007C0309">
          <w:rPr>
            <w:noProof/>
            <w:webHidden/>
            <w:rtl/>
          </w:rPr>
          <w:t>297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89" w:history="1">
        <w:r w:rsidR="0012060F" w:rsidRPr="00595F1C">
          <w:rPr>
            <w:rStyle w:val="Hyperlink"/>
            <w:noProof/>
            <w:rtl/>
          </w:rPr>
          <w:t>דוד ביטן (יו"ר ועדת הכלכלה):</w:t>
        </w:r>
        <w:r w:rsidR="0012060F">
          <w:rPr>
            <w:noProof/>
            <w:webHidden/>
          </w:rPr>
          <w:tab/>
        </w:r>
        <w:r w:rsidR="0012060F">
          <w:rPr>
            <w:noProof/>
            <w:webHidden/>
          </w:rPr>
          <w:fldChar w:fldCharType="begin"/>
        </w:r>
        <w:r w:rsidR="0012060F">
          <w:rPr>
            <w:noProof/>
            <w:webHidden/>
          </w:rPr>
          <w:instrText xml:space="preserve"> PAGEREF _Toc202703889 \h </w:instrText>
        </w:r>
        <w:r w:rsidR="0012060F">
          <w:rPr>
            <w:noProof/>
            <w:webHidden/>
          </w:rPr>
        </w:r>
        <w:r w:rsidR="0012060F">
          <w:rPr>
            <w:noProof/>
            <w:webHidden/>
          </w:rPr>
          <w:fldChar w:fldCharType="separate"/>
        </w:r>
        <w:r w:rsidR="007C0309">
          <w:rPr>
            <w:noProof/>
            <w:webHidden/>
            <w:rtl/>
          </w:rPr>
          <w:t>300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0" w:history="1">
        <w:r w:rsidR="0012060F" w:rsidRPr="00595F1C">
          <w:rPr>
            <w:rStyle w:val="Hyperlink"/>
            <w:noProof/>
            <w:rtl/>
          </w:rPr>
          <w:t>שר התקשורת שלמה קרעי:</w:t>
        </w:r>
        <w:r w:rsidR="0012060F">
          <w:rPr>
            <w:noProof/>
            <w:webHidden/>
          </w:rPr>
          <w:tab/>
        </w:r>
        <w:r w:rsidR="0012060F">
          <w:rPr>
            <w:noProof/>
            <w:webHidden/>
          </w:rPr>
          <w:fldChar w:fldCharType="begin"/>
        </w:r>
        <w:r w:rsidR="0012060F">
          <w:rPr>
            <w:noProof/>
            <w:webHidden/>
          </w:rPr>
          <w:instrText xml:space="preserve"> PAGEREF _Toc202703890 \h </w:instrText>
        </w:r>
        <w:r w:rsidR="0012060F">
          <w:rPr>
            <w:noProof/>
            <w:webHidden/>
          </w:rPr>
        </w:r>
        <w:r w:rsidR="0012060F">
          <w:rPr>
            <w:noProof/>
            <w:webHidden/>
          </w:rPr>
          <w:fldChar w:fldCharType="separate"/>
        </w:r>
        <w:r w:rsidR="007C0309">
          <w:rPr>
            <w:noProof/>
            <w:webHidden/>
            <w:rtl/>
          </w:rPr>
          <w:t>308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1" w:history="1">
        <w:r w:rsidR="0012060F" w:rsidRPr="00595F1C">
          <w:rPr>
            <w:rStyle w:val="Hyperlink"/>
            <w:noProof/>
            <w:rtl/>
          </w:rPr>
          <w:t>משה פסל (הליכוד):</w:t>
        </w:r>
        <w:r w:rsidR="0012060F">
          <w:rPr>
            <w:noProof/>
            <w:webHidden/>
          </w:rPr>
          <w:tab/>
        </w:r>
        <w:r w:rsidR="0012060F">
          <w:rPr>
            <w:noProof/>
            <w:webHidden/>
          </w:rPr>
          <w:fldChar w:fldCharType="begin"/>
        </w:r>
        <w:r w:rsidR="0012060F">
          <w:rPr>
            <w:noProof/>
            <w:webHidden/>
          </w:rPr>
          <w:instrText xml:space="preserve"> PAGEREF _Toc202703891 \h </w:instrText>
        </w:r>
        <w:r w:rsidR="0012060F">
          <w:rPr>
            <w:noProof/>
            <w:webHidden/>
          </w:rPr>
        </w:r>
        <w:r w:rsidR="0012060F">
          <w:rPr>
            <w:noProof/>
            <w:webHidden/>
          </w:rPr>
          <w:fldChar w:fldCharType="separate"/>
        </w:r>
        <w:r w:rsidR="007C0309">
          <w:rPr>
            <w:noProof/>
            <w:webHidden/>
            <w:rtl/>
          </w:rPr>
          <w:t>313</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92" w:history="1">
        <w:r w:rsidR="0012060F" w:rsidRPr="00595F1C">
          <w:rPr>
            <w:rStyle w:val="Hyperlink"/>
            <w:noProof/>
            <w:rtl/>
            <w:lang w:eastAsia="he-IL"/>
          </w:rPr>
          <w:t>הודעה אישית של חבר הכנסת ינון אזולאי</w:t>
        </w:r>
        <w:r w:rsidR="0012060F">
          <w:rPr>
            <w:noProof/>
            <w:webHidden/>
          </w:rPr>
          <w:tab/>
        </w:r>
        <w:r w:rsidR="0012060F">
          <w:rPr>
            <w:noProof/>
            <w:webHidden/>
          </w:rPr>
          <w:fldChar w:fldCharType="begin"/>
        </w:r>
        <w:r w:rsidR="0012060F">
          <w:rPr>
            <w:noProof/>
            <w:webHidden/>
          </w:rPr>
          <w:instrText xml:space="preserve"> PAGEREF _Toc202703892 \h </w:instrText>
        </w:r>
        <w:r w:rsidR="0012060F">
          <w:rPr>
            <w:noProof/>
            <w:webHidden/>
          </w:rPr>
        </w:r>
        <w:r w:rsidR="0012060F">
          <w:rPr>
            <w:noProof/>
            <w:webHidden/>
          </w:rPr>
          <w:fldChar w:fldCharType="separate"/>
        </w:r>
        <w:r w:rsidR="007C0309">
          <w:rPr>
            <w:noProof/>
            <w:webHidden/>
            <w:rtl/>
          </w:rPr>
          <w:t>392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3" w:history="1">
        <w:r w:rsidR="0012060F" w:rsidRPr="00595F1C">
          <w:rPr>
            <w:rStyle w:val="Hyperlink"/>
            <w:noProof/>
            <w:rtl/>
          </w:rPr>
          <w:t>ינון אזולאי (ש"ס):</w:t>
        </w:r>
        <w:r w:rsidR="0012060F">
          <w:rPr>
            <w:noProof/>
            <w:webHidden/>
          </w:rPr>
          <w:tab/>
        </w:r>
        <w:r w:rsidR="0012060F">
          <w:rPr>
            <w:noProof/>
            <w:webHidden/>
          </w:rPr>
          <w:fldChar w:fldCharType="begin"/>
        </w:r>
        <w:r w:rsidR="0012060F">
          <w:rPr>
            <w:noProof/>
            <w:webHidden/>
          </w:rPr>
          <w:instrText xml:space="preserve"> PAGEREF _Toc202703893 \h </w:instrText>
        </w:r>
        <w:r w:rsidR="0012060F">
          <w:rPr>
            <w:noProof/>
            <w:webHidden/>
          </w:rPr>
        </w:r>
        <w:r w:rsidR="0012060F">
          <w:rPr>
            <w:noProof/>
            <w:webHidden/>
          </w:rPr>
          <w:fldChar w:fldCharType="separate"/>
        </w:r>
        <w:r w:rsidR="007C0309">
          <w:rPr>
            <w:noProof/>
            <w:webHidden/>
            <w:rtl/>
          </w:rPr>
          <w:t>392</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94" w:history="1">
        <w:r w:rsidR="0012060F" w:rsidRPr="00595F1C">
          <w:rPr>
            <w:rStyle w:val="Hyperlink"/>
            <w:noProof/>
            <w:rtl/>
            <w:lang w:eastAsia="he-I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_Toc202703894 \h </w:instrText>
        </w:r>
        <w:r w:rsidR="0012060F">
          <w:rPr>
            <w:noProof/>
            <w:webHidden/>
          </w:rPr>
        </w:r>
        <w:r w:rsidR="0012060F">
          <w:rPr>
            <w:noProof/>
            <w:webHidden/>
          </w:rPr>
          <w:fldChar w:fldCharType="separate"/>
        </w:r>
        <w:r w:rsidR="007C0309">
          <w:rPr>
            <w:noProof/>
            <w:webHidden/>
            <w:rtl/>
          </w:rPr>
          <w:t>396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5" w:history="1">
        <w:r w:rsidR="0012060F" w:rsidRPr="00595F1C">
          <w:rPr>
            <w:rStyle w:val="Hyperlink"/>
            <w:noProof/>
            <w:rtl/>
          </w:rPr>
          <w:t>סגנית מזכיר הכנסת אלינור ימין:</w:t>
        </w:r>
        <w:r w:rsidR="0012060F">
          <w:rPr>
            <w:noProof/>
            <w:webHidden/>
          </w:rPr>
          <w:tab/>
        </w:r>
        <w:r w:rsidR="0012060F">
          <w:rPr>
            <w:noProof/>
            <w:webHidden/>
          </w:rPr>
          <w:fldChar w:fldCharType="begin"/>
        </w:r>
        <w:r w:rsidR="0012060F">
          <w:rPr>
            <w:noProof/>
            <w:webHidden/>
          </w:rPr>
          <w:instrText xml:space="preserve"> PAGEREF _Toc202703895 \h </w:instrText>
        </w:r>
        <w:r w:rsidR="0012060F">
          <w:rPr>
            <w:noProof/>
            <w:webHidden/>
          </w:rPr>
        </w:r>
        <w:r w:rsidR="0012060F">
          <w:rPr>
            <w:noProof/>
            <w:webHidden/>
          </w:rPr>
          <w:fldChar w:fldCharType="separate"/>
        </w:r>
        <w:r w:rsidR="007C0309">
          <w:rPr>
            <w:noProof/>
            <w:webHidden/>
            <w:rtl/>
          </w:rPr>
          <w:t>397</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896" w:history="1">
        <w:r w:rsidR="0012060F" w:rsidRPr="00595F1C">
          <w:rPr>
            <w:rStyle w:val="Hyperlink"/>
            <w:noProof/>
            <w:rtl/>
          </w:rPr>
          <w:t>הודעת הממשלה על העברת סמכויות משר לשר</w:t>
        </w:r>
        <w:r w:rsidR="0012060F">
          <w:rPr>
            <w:noProof/>
            <w:webHidden/>
          </w:rPr>
          <w:tab/>
        </w:r>
        <w:r w:rsidR="0012060F">
          <w:rPr>
            <w:noProof/>
            <w:webHidden/>
          </w:rPr>
          <w:fldChar w:fldCharType="begin"/>
        </w:r>
        <w:r w:rsidR="0012060F">
          <w:rPr>
            <w:noProof/>
            <w:webHidden/>
          </w:rPr>
          <w:instrText xml:space="preserve"> PAGEREF _Toc202703896 \h </w:instrText>
        </w:r>
        <w:r w:rsidR="0012060F">
          <w:rPr>
            <w:noProof/>
            <w:webHidden/>
          </w:rPr>
        </w:r>
        <w:r w:rsidR="0012060F">
          <w:rPr>
            <w:noProof/>
            <w:webHidden/>
          </w:rPr>
          <w:fldChar w:fldCharType="separate"/>
        </w:r>
        <w:r w:rsidR="007C0309">
          <w:rPr>
            <w:noProof/>
            <w:webHidden/>
            <w:rtl/>
          </w:rPr>
          <w:t>397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7" w:history="1">
        <w:r w:rsidR="0012060F" w:rsidRPr="00595F1C">
          <w:rPr>
            <w:rStyle w:val="Hyperlink"/>
            <w:noProof/>
            <w:rtl/>
          </w:rPr>
          <w:t>שר הנגב, הגליל והחוסן הלאומי יצחק שמעון וסרלאוף:</w:t>
        </w:r>
        <w:r w:rsidR="0012060F">
          <w:rPr>
            <w:noProof/>
            <w:webHidden/>
          </w:rPr>
          <w:tab/>
        </w:r>
        <w:r w:rsidR="0012060F">
          <w:rPr>
            <w:noProof/>
            <w:webHidden/>
          </w:rPr>
          <w:fldChar w:fldCharType="begin"/>
        </w:r>
        <w:r w:rsidR="0012060F">
          <w:rPr>
            <w:noProof/>
            <w:webHidden/>
          </w:rPr>
          <w:instrText xml:space="preserve"> PAGEREF _Toc202703897 \h </w:instrText>
        </w:r>
        <w:r w:rsidR="0012060F">
          <w:rPr>
            <w:noProof/>
            <w:webHidden/>
          </w:rPr>
        </w:r>
        <w:r w:rsidR="0012060F">
          <w:rPr>
            <w:noProof/>
            <w:webHidden/>
          </w:rPr>
          <w:fldChar w:fldCharType="separate"/>
        </w:r>
        <w:r w:rsidR="007C0309">
          <w:rPr>
            <w:noProof/>
            <w:webHidden/>
            <w:rtl/>
          </w:rPr>
          <w:t>397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8"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_Toc202703898 \h </w:instrText>
        </w:r>
        <w:r w:rsidR="0012060F">
          <w:rPr>
            <w:noProof/>
            <w:webHidden/>
          </w:rPr>
        </w:r>
        <w:r w:rsidR="0012060F">
          <w:rPr>
            <w:noProof/>
            <w:webHidden/>
          </w:rPr>
          <w:fldChar w:fldCharType="separate"/>
        </w:r>
        <w:r w:rsidR="007C0309">
          <w:rPr>
            <w:noProof/>
            <w:webHidden/>
            <w:rtl/>
          </w:rPr>
          <w:t>398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899" w:history="1">
        <w:r w:rsidR="0012060F" w:rsidRPr="00595F1C">
          <w:rPr>
            <w:rStyle w:val="Hyperlink"/>
            <w:noProof/>
            <w:rtl/>
          </w:rPr>
          <w:t>רם בן ברק (יש עתיד):</w:t>
        </w:r>
        <w:r w:rsidR="0012060F">
          <w:rPr>
            <w:noProof/>
            <w:webHidden/>
          </w:rPr>
          <w:tab/>
        </w:r>
        <w:r w:rsidR="0012060F">
          <w:rPr>
            <w:noProof/>
            <w:webHidden/>
          </w:rPr>
          <w:fldChar w:fldCharType="begin"/>
        </w:r>
        <w:r w:rsidR="0012060F">
          <w:rPr>
            <w:noProof/>
            <w:webHidden/>
          </w:rPr>
          <w:instrText xml:space="preserve"> PAGEREF _Toc202703899 \h </w:instrText>
        </w:r>
        <w:r w:rsidR="0012060F">
          <w:rPr>
            <w:noProof/>
            <w:webHidden/>
          </w:rPr>
        </w:r>
        <w:r w:rsidR="0012060F">
          <w:rPr>
            <w:noProof/>
            <w:webHidden/>
          </w:rPr>
          <w:fldChar w:fldCharType="separate"/>
        </w:r>
        <w:r w:rsidR="007C0309">
          <w:rPr>
            <w:noProof/>
            <w:webHidden/>
            <w:rtl/>
          </w:rPr>
          <w:t>399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0" w:history="1">
        <w:r w:rsidR="0012060F" w:rsidRPr="00595F1C">
          <w:rPr>
            <w:rStyle w:val="Hyperlink"/>
            <w:noProof/>
            <w:rtl/>
          </w:rPr>
          <w:t>חמד עמאר (ישראל ביתנו):</w:t>
        </w:r>
        <w:r w:rsidR="0012060F">
          <w:rPr>
            <w:noProof/>
            <w:webHidden/>
          </w:rPr>
          <w:tab/>
        </w:r>
        <w:r w:rsidR="0012060F">
          <w:rPr>
            <w:noProof/>
            <w:webHidden/>
          </w:rPr>
          <w:fldChar w:fldCharType="begin"/>
        </w:r>
        <w:r w:rsidR="0012060F">
          <w:rPr>
            <w:noProof/>
            <w:webHidden/>
          </w:rPr>
          <w:instrText xml:space="preserve"> PAGEREF _Toc202703900 \h </w:instrText>
        </w:r>
        <w:r w:rsidR="0012060F">
          <w:rPr>
            <w:noProof/>
            <w:webHidden/>
          </w:rPr>
        </w:r>
        <w:r w:rsidR="0012060F">
          <w:rPr>
            <w:noProof/>
            <w:webHidden/>
          </w:rPr>
          <w:fldChar w:fldCharType="separate"/>
        </w:r>
        <w:r w:rsidR="007C0309">
          <w:rPr>
            <w:noProof/>
            <w:webHidden/>
            <w:rtl/>
          </w:rPr>
          <w:t>400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1" w:history="1">
        <w:r w:rsidR="0012060F" w:rsidRPr="00595F1C">
          <w:rPr>
            <w:rStyle w:val="Hyperlink"/>
            <w:noProof/>
            <w:rtl/>
          </w:rPr>
          <w:t>ירון לוי (יש עתיד):</w:t>
        </w:r>
        <w:r w:rsidR="0012060F">
          <w:rPr>
            <w:noProof/>
            <w:webHidden/>
          </w:rPr>
          <w:tab/>
        </w:r>
        <w:r w:rsidR="0012060F">
          <w:rPr>
            <w:noProof/>
            <w:webHidden/>
          </w:rPr>
          <w:fldChar w:fldCharType="begin"/>
        </w:r>
        <w:r w:rsidR="0012060F">
          <w:rPr>
            <w:noProof/>
            <w:webHidden/>
          </w:rPr>
          <w:instrText xml:space="preserve"> PAGEREF _Toc202703901 \h </w:instrText>
        </w:r>
        <w:r w:rsidR="0012060F">
          <w:rPr>
            <w:noProof/>
            <w:webHidden/>
          </w:rPr>
        </w:r>
        <w:r w:rsidR="0012060F">
          <w:rPr>
            <w:noProof/>
            <w:webHidden/>
          </w:rPr>
          <w:fldChar w:fldCharType="separate"/>
        </w:r>
        <w:r w:rsidR="007C0309">
          <w:rPr>
            <w:noProof/>
            <w:webHidden/>
            <w:rtl/>
          </w:rPr>
          <w:t>401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2" w:history="1">
        <w:r w:rsidR="0012060F" w:rsidRPr="00595F1C">
          <w:rPr>
            <w:rStyle w:val="Hyperlink"/>
            <w:noProof/>
            <w:rtl/>
          </w:rPr>
          <w:t>נאור שירי (יש עתיד):</w:t>
        </w:r>
        <w:r w:rsidR="0012060F">
          <w:rPr>
            <w:noProof/>
            <w:webHidden/>
          </w:rPr>
          <w:tab/>
        </w:r>
        <w:r w:rsidR="0012060F">
          <w:rPr>
            <w:noProof/>
            <w:webHidden/>
          </w:rPr>
          <w:fldChar w:fldCharType="begin"/>
        </w:r>
        <w:r w:rsidR="0012060F">
          <w:rPr>
            <w:noProof/>
            <w:webHidden/>
          </w:rPr>
          <w:instrText xml:space="preserve"> PAGEREF _Toc202703902 \h </w:instrText>
        </w:r>
        <w:r w:rsidR="0012060F">
          <w:rPr>
            <w:noProof/>
            <w:webHidden/>
          </w:rPr>
        </w:r>
        <w:r w:rsidR="0012060F">
          <w:rPr>
            <w:noProof/>
            <w:webHidden/>
          </w:rPr>
          <w:fldChar w:fldCharType="separate"/>
        </w:r>
        <w:r w:rsidR="007C0309">
          <w:rPr>
            <w:noProof/>
            <w:webHidden/>
            <w:rtl/>
          </w:rPr>
          <w:t>402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3" w:history="1">
        <w:r w:rsidR="0012060F" w:rsidRPr="00595F1C">
          <w:rPr>
            <w:rStyle w:val="Hyperlink"/>
            <w:noProof/>
            <w:rtl/>
          </w:rPr>
          <w:t>אורית פרקש הכהן (המחנה הממלכתי):</w:t>
        </w:r>
        <w:r w:rsidR="0012060F">
          <w:rPr>
            <w:noProof/>
            <w:webHidden/>
          </w:rPr>
          <w:tab/>
        </w:r>
        <w:r w:rsidR="0012060F">
          <w:rPr>
            <w:noProof/>
            <w:webHidden/>
          </w:rPr>
          <w:fldChar w:fldCharType="begin"/>
        </w:r>
        <w:r w:rsidR="0012060F">
          <w:rPr>
            <w:noProof/>
            <w:webHidden/>
          </w:rPr>
          <w:instrText xml:space="preserve"> PAGEREF _Toc202703903 \h </w:instrText>
        </w:r>
        <w:r w:rsidR="0012060F">
          <w:rPr>
            <w:noProof/>
            <w:webHidden/>
          </w:rPr>
        </w:r>
        <w:r w:rsidR="0012060F">
          <w:rPr>
            <w:noProof/>
            <w:webHidden/>
          </w:rPr>
          <w:fldChar w:fldCharType="separate"/>
        </w:r>
        <w:r w:rsidR="007C0309">
          <w:rPr>
            <w:noProof/>
            <w:webHidden/>
            <w:rtl/>
          </w:rPr>
          <w:t>404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4" w:history="1">
        <w:r w:rsidR="0012060F" w:rsidRPr="00595F1C">
          <w:rPr>
            <w:rStyle w:val="Hyperlink"/>
            <w:noProof/>
            <w:rtl/>
          </w:rPr>
          <w:t>יוראי להב הרצנו (יש עתיד):</w:t>
        </w:r>
        <w:r w:rsidR="0012060F">
          <w:rPr>
            <w:noProof/>
            <w:webHidden/>
          </w:rPr>
          <w:tab/>
        </w:r>
        <w:r w:rsidR="0012060F">
          <w:rPr>
            <w:noProof/>
            <w:webHidden/>
          </w:rPr>
          <w:fldChar w:fldCharType="begin"/>
        </w:r>
        <w:r w:rsidR="0012060F">
          <w:rPr>
            <w:noProof/>
            <w:webHidden/>
          </w:rPr>
          <w:instrText xml:space="preserve"> PAGEREF _Toc202703904 \h </w:instrText>
        </w:r>
        <w:r w:rsidR="0012060F">
          <w:rPr>
            <w:noProof/>
            <w:webHidden/>
          </w:rPr>
        </w:r>
        <w:r w:rsidR="0012060F">
          <w:rPr>
            <w:noProof/>
            <w:webHidden/>
          </w:rPr>
          <w:fldChar w:fldCharType="separate"/>
        </w:r>
        <w:r w:rsidR="007C0309">
          <w:rPr>
            <w:noProof/>
            <w:webHidden/>
            <w:rtl/>
          </w:rPr>
          <w:t>405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5" w:history="1">
        <w:r w:rsidR="0012060F" w:rsidRPr="00595F1C">
          <w:rPr>
            <w:rStyle w:val="Hyperlink"/>
            <w:noProof/>
            <w:rtl/>
          </w:rPr>
          <w:t>יואב סגלוביץ' (יש עתיד):</w:t>
        </w:r>
        <w:r w:rsidR="0012060F">
          <w:rPr>
            <w:noProof/>
            <w:webHidden/>
          </w:rPr>
          <w:tab/>
        </w:r>
        <w:r w:rsidR="0012060F">
          <w:rPr>
            <w:noProof/>
            <w:webHidden/>
          </w:rPr>
          <w:fldChar w:fldCharType="begin"/>
        </w:r>
        <w:r w:rsidR="0012060F">
          <w:rPr>
            <w:noProof/>
            <w:webHidden/>
          </w:rPr>
          <w:instrText xml:space="preserve"> PAGEREF _Toc202703905 \h </w:instrText>
        </w:r>
        <w:r w:rsidR="0012060F">
          <w:rPr>
            <w:noProof/>
            <w:webHidden/>
          </w:rPr>
        </w:r>
        <w:r w:rsidR="0012060F">
          <w:rPr>
            <w:noProof/>
            <w:webHidden/>
          </w:rPr>
          <w:fldChar w:fldCharType="separate"/>
        </w:r>
        <w:r w:rsidR="007C0309">
          <w:rPr>
            <w:noProof/>
            <w:webHidden/>
            <w:rtl/>
          </w:rPr>
          <w:t>406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6" w:history="1">
        <w:r w:rsidR="0012060F" w:rsidRPr="00595F1C">
          <w:rPr>
            <w:rStyle w:val="Hyperlink"/>
            <w:noProof/>
            <w:rtl/>
          </w:rPr>
          <w:t>אלעזר שטרן (יש עתיד):</w:t>
        </w:r>
        <w:r w:rsidR="0012060F">
          <w:rPr>
            <w:noProof/>
            <w:webHidden/>
          </w:rPr>
          <w:tab/>
        </w:r>
        <w:r w:rsidR="0012060F">
          <w:rPr>
            <w:noProof/>
            <w:webHidden/>
          </w:rPr>
          <w:fldChar w:fldCharType="begin"/>
        </w:r>
        <w:r w:rsidR="0012060F">
          <w:rPr>
            <w:noProof/>
            <w:webHidden/>
          </w:rPr>
          <w:instrText xml:space="preserve"> PAGEREF _Toc202703906 \h </w:instrText>
        </w:r>
        <w:r w:rsidR="0012060F">
          <w:rPr>
            <w:noProof/>
            <w:webHidden/>
          </w:rPr>
        </w:r>
        <w:r w:rsidR="0012060F">
          <w:rPr>
            <w:noProof/>
            <w:webHidden/>
          </w:rPr>
          <w:fldChar w:fldCharType="separate"/>
        </w:r>
        <w:r w:rsidR="007C0309">
          <w:rPr>
            <w:noProof/>
            <w:webHidden/>
            <w:rtl/>
          </w:rPr>
          <w:t>408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7" w:history="1">
        <w:r w:rsidR="0012060F" w:rsidRPr="00595F1C">
          <w:rPr>
            <w:rStyle w:val="Hyperlink"/>
            <w:noProof/>
            <w:rtl/>
          </w:rPr>
          <w:t>ואליד אלהואשלה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_Toc202703907 \h </w:instrText>
        </w:r>
        <w:r w:rsidR="0012060F">
          <w:rPr>
            <w:noProof/>
            <w:webHidden/>
          </w:rPr>
        </w:r>
        <w:r w:rsidR="0012060F">
          <w:rPr>
            <w:noProof/>
            <w:webHidden/>
          </w:rPr>
          <w:fldChar w:fldCharType="separate"/>
        </w:r>
        <w:r w:rsidR="007C0309">
          <w:rPr>
            <w:noProof/>
            <w:webHidden/>
            <w:rtl/>
          </w:rPr>
          <w:t>408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8" w:history="1">
        <w:r w:rsidR="0012060F" w:rsidRPr="00595F1C">
          <w:rPr>
            <w:rStyle w:val="Hyperlink"/>
            <w:noProof/>
            <w:rtl/>
          </w:rPr>
          <w:t>מיקי לוי (יש עתיד):</w:t>
        </w:r>
        <w:r w:rsidR="0012060F">
          <w:rPr>
            <w:noProof/>
            <w:webHidden/>
          </w:rPr>
          <w:tab/>
        </w:r>
        <w:r w:rsidR="0012060F">
          <w:rPr>
            <w:noProof/>
            <w:webHidden/>
          </w:rPr>
          <w:fldChar w:fldCharType="begin"/>
        </w:r>
        <w:r w:rsidR="0012060F">
          <w:rPr>
            <w:noProof/>
            <w:webHidden/>
          </w:rPr>
          <w:instrText xml:space="preserve"> PAGEREF _Toc202703908 \h </w:instrText>
        </w:r>
        <w:r w:rsidR="0012060F">
          <w:rPr>
            <w:noProof/>
            <w:webHidden/>
          </w:rPr>
        </w:r>
        <w:r w:rsidR="0012060F">
          <w:rPr>
            <w:noProof/>
            <w:webHidden/>
          </w:rPr>
          <w:fldChar w:fldCharType="separate"/>
        </w:r>
        <w:r w:rsidR="007C0309">
          <w:rPr>
            <w:noProof/>
            <w:webHidden/>
            <w:rtl/>
          </w:rPr>
          <w:t>409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09"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_Toc202703909 \h </w:instrText>
        </w:r>
        <w:r w:rsidR="0012060F">
          <w:rPr>
            <w:noProof/>
            <w:webHidden/>
          </w:rPr>
        </w:r>
        <w:r w:rsidR="0012060F">
          <w:rPr>
            <w:noProof/>
            <w:webHidden/>
          </w:rPr>
          <w:fldChar w:fldCharType="separate"/>
        </w:r>
        <w:r w:rsidR="007C0309">
          <w:rPr>
            <w:noProof/>
            <w:webHidden/>
            <w:rtl/>
          </w:rPr>
          <w:t>410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0" w:history="1">
        <w:r w:rsidR="0012060F" w:rsidRPr="00595F1C">
          <w:rPr>
            <w:rStyle w:val="Hyperlink"/>
            <w:noProof/>
            <w:rtl/>
          </w:rPr>
          <w:t>נעמה לזימי (העבודה):</w:t>
        </w:r>
        <w:r w:rsidR="0012060F">
          <w:rPr>
            <w:noProof/>
            <w:webHidden/>
          </w:rPr>
          <w:tab/>
        </w:r>
        <w:r w:rsidR="0012060F">
          <w:rPr>
            <w:noProof/>
            <w:webHidden/>
          </w:rPr>
          <w:fldChar w:fldCharType="begin"/>
        </w:r>
        <w:r w:rsidR="0012060F">
          <w:rPr>
            <w:noProof/>
            <w:webHidden/>
          </w:rPr>
          <w:instrText xml:space="preserve"> PAGEREF _Toc202703910 \h </w:instrText>
        </w:r>
        <w:r w:rsidR="0012060F">
          <w:rPr>
            <w:noProof/>
            <w:webHidden/>
          </w:rPr>
        </w:r>
        <w:r w:rsidR="0012060F">
          <w:rPr>
            <w:noProof/>
            <w:webHidden/>
          </w:rPr>
          <w:fldChar w:fldCharType="separate"/>
        </w:r>
        <w:r w:rsidR="007C0309">
          <w:rPr>
            <w:noProof/>
            <w:webHidden/>
            <w:rtl/>
          </w:rPr>
          <w:t>411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1" w:history="1">
        <w:r w:rsidR="0012060F" w:rsidRPr="00595F1C">
          <w:rPr>
            <w:rStyle w:val="Hyperlink"/>
            <w:noProof/>
            <w:rtl/>
          </w:rPr>
          <w:t>טטיאנה מזרסקי (יש עתיד):</w:t>
        </w:r>
        <w:r w:rsidR="0012060F">
          <w:rPr>
            <w:noProof/>
            <w:webHidden/>
          </w:rPr>
          <w:tab/>
        </w:r>
        <w:r w:rsidR="0012060F">
          <w:rPr>
            <w:noProof/>
            <w:webHidden/>
          </w:rPr>
          <w:fldChar w:fldCharType="begin"/>
        </w:r>
        <w:r w:rsidR="0012060F">
          <w:rPr>
            <w:noProof/>
            <w:webHidden/>
          </w:rPr>
          <w:instrText xml:space="preserve"> PAGEREF _Toc202703911 \h </w:instrText>
        </w:r>
        <w:r w:rsidR="0012060F">
          <w:rPr>
            <w:noProof/>
            <w:webHidden/>
          </w:rPr>
        </w:r>
        <w:r w:rsidR="0012060F">
          <w:rPr>
            <w:noProof/>
            <w:webHidden/>
          </w:rPr>
          <w:fldChar w:fldCharType="separate"/>
        </w:r>
        <w:r w:rsidR="007C0309">
          <w:rPr>
            <w:noProof/>
            <w:webHidden/>
            <w:rtl/>
          </w:rPr>
          <w:t>412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2" w:history="1">
        <w:r w:rsidR="0012060F" w:rsidRPr="00595F1C">
          <w:rPr>
            <w:rStyle w:val="Hyperlink"/>
            <w:noProof/>
            <w:rtl/>
          </w:rPr>
          <w:t>שלי טל מירון (יש עתיד):</w:t>
        </w:r>
        <w:r w:rsidR="0012060F">
          <w:rPr>
            <w:noProof/>
            <w:webHidden/>
          </w:rPr>
          <w:tab/>
        </w:r>
        <w:r w:rsidR="0012060F">
          <w:rPr>
            <w:noProof/>
            <w:webHidden/>
          </w:rPr>
          <w:fldChar w:fldCharType="begin"/>
        </w:r>
        <w:r w:rsidR="0012060F">
          <w:rPr>
            <w:noProof/>
            <w:webHidden/>
          </w:rPr>
          <w:instrText xml:space="preserve"> PAGEREF _Toc202703912 \h </w:instrText>
        </w:r>
        <w:r w:rsidR="0012060F">
          <w:rPr>
            <w:noProof/>
            <w:webHidden/>
          </w:rPr>
        </w:r>
        <w:r w:rsidR="0012060F">
          <w:rPr>
            <w:noProof/>
            <w:webHidden/>
          </w:rPr>
          <w:fldChar w:fldCharType="separate"/>
        </w:r>
        <w:r w:rsidR="007C0309">
          <w:rPr>
            <w:noProof/>
            <w:webHidden/>
            <w:rtl/>
          </w:rPr>
          <w:t>413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3" w:history="1">
        <w:r w:rsidR="0012060F" w:rsidRPr="00595F1C">
          <w:rPr>
            <w:rStyle w:val="Hyperlink"/>
            <w:noProof/>
            <w:rtl/>
          </w:rPr>
          <w:t>עופר כסיף (חד"ש-תע"ל):</w:t>
        </w:r>
        <w:r w:rsidR="0012060F">
          <w:rPr>
            <w:noProof/>
            <w:webHidden/>
          </w:rPr>
          <w:tab/>
        </w:r>
        <w:r w:rsidR="0012060F">
          <w:rPr>
            <w:noProof/>
            <w:webHidden/>
          </w:rPr>
          <w:fldChar w:fldCharType="begin"/>
        </w:r>
        <w:r w:rsidR="0012060F">
          <w:rPr>
            <w:noProof/>
            <w:webHidden/>
          </w:rPr>
          <w:instrText xml:space="preserve"> PAGEREF _Toc202703913 \h </w:instrText>
        </w:r>
        <w:r w:rsidR="0012060F">
          <w:rPr>
            <w:noProof/>
            <w:webHidden/>
          </w:rPr>
        </w:r>
        <w:r w:rsidR="0012060F">
          <w:rPr>
            <w:noProof/>
            <w:webHidden/>
          </w:rPr>
          <w:fldChar w:fldCharType="separate"/>
        </w:r>
        <w:r w:rsidR="007C0309">
          <w:rPr>
            <w:noProof/>
            <w:webHidden/>
            <w:rtl/>
          </w:rPr>
          <w:t>414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4" w:history="1">
        <w:r w:rsidR="0012060F" w:rsidRPr="00595F1C">
          <w:rPr>
            <w:rStyle w:val="Hyperlink"/>
            <w:noProof/>
            <w:rtl/>
          </w:rPr>
          <w:t>פנינה תמנו (המחנה הממלכתי):</w:t>
        </w:r>
        <w:r w:rsidR="0012060F">
          <w:rPr>
            <w:noProof/>
            <w:webHidden/>
          </w:rPr>
          <w:tab/>
        </w:r>
        <w:r w:rsidR="0012060F">
          <w:rPr>
            <w:noProof/>
            <w:webHidden/>
          </w:rPr>
          <w:fldChar w:fldCharType="begin"/>
        </w:r>
        <w:r w:rsidR="0012060F">
          <w:rPr>
            <w:noProof/>
            <w:webHidden/>
          </w:rPr>
          <w:instrText xml:space="preserve"> PAGEREF _Toc202703914 \h </w:instrText>
        </w:r>
        <w:r w:rsidR="0012060F">
          <w:rPr>
            <w:noProof/>
            <w:webHidden/>
          </w:rPr>
        </w:r>
        <w:r w:rsidR="0012060F">
          <w:rPr>
            <w:noProof/>
            <w:webHidden/>
          </w:rPr>
          <w:fldChar w:fldCharType="separate"/>
        </w:r>
        <w:r w:rsidR="007C0309">
          <w:rPr>
            <w:noProof/>
            <w:webHidden/>
            <w:rtl/>
          </w:rPr>
          <w:t>415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5" w:history="1">
        <w:r w:rsidR="0012060F" w:rsidRPr="00595F1C">
          <w:rPr>
            <w:rStyle w:val="Hyperlink"/>
            <w:noProof/>
            <w:rtl/>
          </w:rPr>
          <w:t>דבי ביטון (יש עתיד):</w:t>
        </w:r>
        <w:r w:rsidR="0012060F">
          <w:rPr>
            <w:noProof/>
            <w:webHidden/>
          </w:rPr>
          <w:tab/>
        </w:r>
        <w:r w:rsidR="0012060F">
          <w:rPr>
            <w:noProof/>
            <w:webHidden/>
          </w:rPr>
          <w:fldChar w:fldCharType="begin"/>
        </w:r>
        <w:r w:rsidR="0012060F">
          <w:rPr>
            <w:noProof/>
            <w:webHidden/>
          </w:rPr>
          <w:instrText xml:space="preserve"> PAGEREF _Toc202703915 \h </w:instrText>
        </w:r>
        <w:r w:rsidR="0012060F">
          <w:rPr>
            <w:noProof/>
            <w:webHidden/>
          </w:rPr>
        </w:r>
        <w:r w:rsidR="0012060F">
          <w:rPr>
            <w:noProof/>
            <w:webHidden/>
          </w:rPr>
          <w:fldChar w:fldCharType="separate"/>
        </w:r>
        <w:r w:rsidR="007C0309">
          <w:rPr>
            <w:noProof/>
            <w:webHidden/>
            <w:rtl/>
          </w:rPr>
          <w:t>416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6" w:history="1">
        <w:r w:rsidR="0012060F" w:rsidRPr="00595F1C">
          <w:rPr>
            <w:rStyle w:val="Hyperlink"/>
            <w:noProof/>
            <w:rtl/>
          </w:rPr>
          <w:t>יוליה מלינובסקי (ישראל ביתנו):</w:t>
        </w:r>
        <w:r w:rsidR="0012060F">
          <w:rPr>
            <w:noProof/>
            <w:webHidden/>
          </w:rPr>
          <w:tab/>
        </w:r>
        <w:r w:rsidR="0012060F">
          <w:rPr>
            <w:noProof/>
            <w:webHidden/>
          </w:rPr>
          <w:fldChar w:fldCharType="begin"/>
        </w:r>
        <w:r w:rsidR="0012060F">
          <w:rPr>
            <w:noProof/>
            <w:webHidden/>
          </w:rPr>
          <w:instrText xml:space="preserve"> PAGEREF _Toc202703916 \h </w:instrText>
        </w:r>
        <w:r w:rsidR="0012060F">
          <w:rPr>
            <w:noProof/>
            <w:webHidden/>
          </w:rPr>
        </w:r>
        <w:r w:rsidR="0012060F">
          <w:rPr>
            <w:noProof/>
            <w:webHidden/>
          </w:rPr>
          <w:fldChar w:fldCharType="separate"/>
        </w:r>
        <w:r w:rsidR="007C0309">
          <w:rPr>
            <w:noProof/>
            <w:webHidden/>
            <w:rtl/>
          </w:rPr>
          <w:t>417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7" w:history="1">
        <w:r w:rsidR="0012060F" w:rsidRPr="00595F1C">
          <w:rPr>
            <w:rStyle w:val="Hyperlink"/>
            <w:noProof/>
            <w:rtl/>
          </w:rPr>
          <w:t>מטי צרפתי הרכבי (יש עתיד):</w:t>
        </w:r>
        <w:r w:rsidR="0012060F">
          <w:rPr>
            <w:noProof/>
            <w:webHidden/>
          </w:rPr>
          <w:tab/>
        </w:r>
        <w:r w:rsidR="0012060F">
          <w:rPr>
            <w:noProof/>
            <w:webHidden/>
          </w:rPr>
          <w:fldChar w:fldCharType="begin"/>
        </w:r>
        <w:r w:rsidR="0012060F">
          <w:rPr>
            <w:noProof/>
            <w:webHidden/>
          </w:rPr>
          <w:instrText xml:space="preserve"> PAGEREF _Toc202703917 \h </w:instrText>
        </w:r>
        <w:r w:rsidR="0012060F">
          <w:rPr>
            <w:noProof/>
            <w:webHidden/>
          </w:rPr>
        </w:r>
        <w:r w:rsidR="0012060F">
          <w:rPr>
            <w:noProof/>
            <w:webHidden/>
          </w:rPr>
          <w:fldChar w:fldCharType="separate"/>
        </w:r>
        <w:r w:rsidR="007C0309">
          <w:rPr>
            <w:noProof/>
            <w:webHidden/>
            <w:rtl/>
          </w:rPr>
          <w:t>418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8" w:history="1">
        <w:r w:rsidR="0012060F" w:rsidRPr="00595F1C">
          <w:rPr>
            <w:rStyle w:val="Hyperlink"/>
            <w:noProof/>
            <w:rtl/>
          </w:rPr>
          <w:t>אחמד טיבי (חד"ש-תע"ל):</w:t>
        </w:r>
        <w:r w:rsidR="0012060F">
          <w:rPr>
            <w:noProof/>
            <w:webHidden/>
          </w:rPr>
          <w:tab/>
        </w:r>
        <w:r w:rsidR="0012060F">
          <w:rPr>
            <w:noProof/>
            <w:webHidden/>
          </w:rPr>
          <w:fldChar w:fldCharType="begin"/>
        </w:r>
        <w:r w:rsidR="0012060F">
          <w:rPr>
            <w:noProof/>
            <w:webHidden/>
          </w:rPr>
          <w:instrText xml:space="preserve"> PAGEREF _Toc202703918 \h </w:instrText>
        </w:r>
        <w:r w:rsidR="0012060F">
          <w:rPr>
            <w:noProof/>
            <w:webHidden/>
          </w:rPr>
        </w:r>
        <w:r w:rsidR="0012060F">
          <w:rPr>
            <w:noProof/>
            <w:webHidden/>
          </w:rPr>
          <w:fldChar w:fldCharType="separate"/>
        </w:r>
        <w:r w:rsidR="007C0309">
          <w:rPr>
            <w:noProof/>
            <w:webHidden/>
            <w:rtl/>
          </w:rPr>
          <w:t>419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19" w:history="1">
        <w:r w:rsidR="0012060F" w:rsidRPr="00595F1C">
          <w:rPr>
            <w:rStyle w:val="Hyperlink"/>
            <w:noProof/>
            <w:rtl/>
          </w:rPr>
          <w:t>מירב כהן (יש עתיד):</w:t>
        </w:r>
        <w:r w:rsidR="0012060F">
          <w:rPr>
            <w:noProof/>
            <w:webHidden/>
          </w:rPr>
          <w:tab/>
        </w:r>
        <w:r w:rsidR="0012060F">
          <w:rPr>
            <w:noProof/>
            <w:webHidden/>
          </w:rPr>
          <w:fldChar w:fldCharType="begin"/>
        </w:r>
        <w:r w:rsidR="0012060F">
          <w:rPr>
            <w:noProof/>
            <w:webHidden/>
          </w:rPr>
          <w:instrText xml:space="preserve"> PAGEREF _Toc202703919 \h </w:instrText>
        </w:r>
        <w:r w:rsidR="0012060F">
          <w:rPr>
            <w:noProof/>
            <w:webHidden/>
          </w:rPr>
        </w:r>
        <w:r w:rsidR="0012060F">
          <w:rPr>
            <w:noProof/>
            <w:webHidden/>
          </w:rPr>
          <w:fldChar w:fldCharType="separate"/>
        </w:r>
        <w:r w:rsidR="007C0309">
          <w:rPr>
            <w:noProof/>
            <w:webHidden/>
            <w:rtl/>
          </w:rPr>
          <w:t>419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0" w:history="1">
        <w:r w:rsidR="0012060F" w:rsidRPr="00595F1C">
          <w:rPr>
            <w:rStyle w:val="Hyperlink"/>
            <w:noProof/>
            <w:rtl/>
          </w:rPr>
          <w:t>אימאן ח'טיב יאסין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_Toc202703920 \h </w:instrText>
        </w:r>
        <w:r w:rsidR="0012060F">
          <w:rPr>
            <w:noProof/>
            <w:webHidden/>
          </w:rPr>
        </w:r>
        <w:r w:rsidR="0012060F">
          <w:rPr>
            <w:noProof/>
            <w:webHidden/>
          </w:rPr>
          <w:fldChar w:fldCharType="separate"/>
        </w:r>
        <w:r w:rsidR="007C0309">
          <w:rPr>
            <w:noProof/>
            <w:webHidden/>
            <w:rtl/>
          </w:rPr>
          <w:t>420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1" w:history="1">
        <w:r w:rsidR="0012060F" w:rsidRPr="00595F1C">
          <w:rPr>
            <w:rStyle w:val="Hyperlink"/>
            <w:noProof/>
            <w:rtl/>
          </w:rPr>
          <w:t>ווליד טאהא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_Toc202703921 \h </w:instrText>
        </w:r>
        <w:r w:rsidR="0012060F">
          <w:rPr>
            <w:noProof/>
            <w:webHidden/>
          </w:rPr>
        </w:r>
        <w:r w:rsidR="0012060F">
          <w:rPr>
            <w:noProof/>
            <w:webHidden/>
          </w:rPr>
          <w:fldChar w:fldCharType="separate"/>
        </w:r>
        <w:r w:rsidR="007C0309">
          <w:rPr>
            <w:noProof/>
            <w:webHidden/>
            <w:rtl/>
          </w:rPr>
          <w:t>421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2" w:history="1">
        <w:r w:rsidR="0012060F" w:rsidRPr="00595F1C">
          <w:rPr>
            <w:rStyle w:val="Hyperlink"/>
            <w:noProof/>
            <w:rtl/>
          </w:rPr>
          <w:t>משה טור פז (יש עתיד):</w:t>
        </w:r>
        <w:r w:rsidR="0012060F">
          <w:rPr>
            <w:noProof/>
            <w:webHidden/>
          </w:rPr>
          <w:tab/>
        </w:r>
        <w:r w:rsidR="0012060F">
          <w:rPr>
            <w:noProof/>
            <w:webHidden/>
          </w:rPr>
          <w:fldChar w:fldCharType="begin"/>
        </w:r>
        <w:r w:rsidR="0012060F">
          <w:rPr>
            <w:noProof/>
            <w:webHidden/>
          </w:rPr>
          <w:instrText xml:space="preserve"> PAGEREF _Toc202703922 \h </w:instrText>
        </w:r>
        <w:r w:rsidR="0012060F">
          <w:rPr>
            <w:noProof/>
            <w:webHidden/>
          </w:rPr>
        </w:r>
        <w:r w:rsidR="0012060F">
          <w:rPr>
            <w:noProof/>
            <w:webHidden/>
          </w:rPr>
          <w:fldChar w:fldCharType="separate"/>
        </w:r>
        <w:r w:rsidR="007C0309">
          <w:rPr>
            <w:noProof/>
            <w:webHidden/>
            <w:rtl/>
          </w:rPr>
          <w:t>422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3" w:history="1">
        <w:r w:rsidR="0012060F" w:rsidRPr="00595F1C">
          <w:rPr>
            <w:rStyle w:val="Hyperlink"/>
            <w:noProof/>
            <w:rtl/>
          </w:rPr>
          <w:t>גלעד קריב (העבודה):</w:t>
        </w:r>
        <w:r w:rsidR="0012060F">
          <w:rPr>
            <w:noProof/>
            <w:webHidden/>
          </w:rPr>
          <w:tab/>
        </w:r>
        <w:r w:rsidR="0012060F">
          <w:rPr>
            <w:noProof/>
            <w:webHidden/>
          </w:rPr>
          <w:fldChar w:fldCharType="begin"/>
        </w:r>
        <w:r w:rsidR="0012060F">
          <w:rPr>
            <w:noProof/>
            <w:webHidden/>
          </w:rPr>
          <w:instrText xml:space="preserve"> PAGEREF _Toc202703923 \h </w:instrText>
        </w:r>
        <w:r w:rsidR="0012060F">
          <w:rPr>
            <w:noProof/>
            <w:webHidden/>
          </w:rPr>
        </w:r>
        <w:r w:rsidR="0012060F">
          <w:rPr>
            <w:noProof/>
            <w:webHidden/>
          </w:rPr>
          <w:fldChar w:fldCharType="separate"/>
        </w:r>
        <w:r w:rsidR="007C0309">
          <w:rPr>
            <w:noProof/>
            <w:webHidden/>
            <w:rtl/>
          </w:rPr>
          <w:t>423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4" w:history="1">
        <w:r w:rsidR="0012060F" w:rsidRPr="00595F1C">
          <w:rPr>
            <w:rStyle w:val="Hyperlink"/>
            <w:noProof/>
            <w:rtl/>
          </w:rPr>
          <w:t>שרן מרים השכל (הימין הממלכתי):</w:t>
        </w:r>
        <w:r w:rsidR="0012060F">
          <w:rPr>
            <w:noProof/>
            <w:webHidden/>
          </w:rPr>
          <w:tab/>
        </w:r>
        <w:r w:rsidR="0012060F">
          <w:rPr>
            <w:noProof/>
            <w:webHidden/>
          </w:rPr>
          <w:fldChar w:fldCharType="begin"/>
        </w:r>
        <w:r w:rsidR="0012060F">
          <w:rPr>
            <w:noProof/>
            <w:webHidden/>
          </w:rPr>
          <w:instrText xml:space="preserve"> PAGEREF _Toc202703924 \h </w:instrText>
        </w:r>
        <w:r w:rsidR="0012060F">
          <w:rPr>
            <w:noProof/>
            <w:webHidden/>
          </w:rPr>
        </w:r>
        <w:r w:rsidR="0012060F">
          <w:rPr>
            <w:noProof/>
            <w:webHidden/>
          </w:rPr>
          <w:fldChar w:fldCharType="separate"/>
        </w:r>
        <w:r w:rsidR="007C0309">
          <w:rPr>
            <w:noProof/>
            <w:webHidden/>
            <w:rtl/>
          </w:rPr>
          <w:t>426</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25" w:history="1">
        <w:r w:rsidR="0012060F" w:rsidRPr="00595F1C">
          <w:rPr>
            <w:rStyle w:val="Hyperlink"/>
            <w:noProof/>
            <w:rtl/>
          </w:rPr>
          <w:t>מסמכים שהונחו על שולחן הכנסת</w:t>
        </w:r>
        <w:r w:rsidR="0012060F">
          <w:rPr>
            <w:noProof/>
            <w:webHidden/>
          </w:rPr>
          <w:tab/>
        </w:r>
        <w:r w:rsidR="0012060F">
          <w:rPr>
            <w:noProof/>
            <w:webHidden/>
          </w:rPr>
          <w:fldChar w:fldCharType="begin"/>
        </w:r>
        <w:r w:rsidR="0012060F">
          <w:rPr>
            <w:noProof/>
            <w:webHidden/>
          </w:rPr>
          <w:instrText xml:space="preserve"> PAGEREF _Toc202703925 \h </w:instrText>
        </w:r>
        <w:r w:rsidR="0012060F">
          <w:rPr>
            <w:noProof/>
            <w:webHidden/>
          </w:rPr>
        </w:r>
        <w:r w:rsidR="0012060F">
          <w:rPr>
            <w:noProof/>
            <w:webHidden/>
          </w:rPr>
          <w:fldChar w:fldCharType="separate"/>
        </w:r>
        <w:r w:rsidR="007C0309">
          <w:rPr>
            <w:noProof/>
            <w:webHidden/>
            <w:rtl/>
          </w:rPr>
          <w:t>428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6" w:history="1">
        <w:r w:rsidR="0012060F" w:rsidRPr="00595F1C">
          <w:rPr>
            <w:rStyle w:val="Hyperlink"/>
            <w:noProof/>
            <w:rtl/>
          </w:rPr>
          <w:t>סגנית מזכיר הכנסת אלינור ימין:</w:t>
        </w:r>
        <w:r w:rsidR="0012060F">
          <w:rPr>
            <w:noProof/>
            <w:webHidden/>
          </w:rPr>
          <w:tab/>
        </w:r>
        <w:r w:rsidR="0012060F">
          <w:rPr>
            <w:noProof/>
            <w:webHidden/>
          </w:rPr>
          <w:fldChar w:fldCharType="begin"/>
        </w:r>
        <w:r w:rsidR="0012060F">
          <w:rPr>
            <w:noProof/>
            <w:webHidden/>
          </w:rPr>
          <w:instrText xml:space="preserve"> PAGEREF _Toc202703926 \h </w:instrText>
        </w:r>
        <w:r w:rsidR="0012060F">
          <w:rPr>
            <w:noProof/>
            <w:webHidden/>
          </w:rPr>
        </w:r>
        <w:r w:rsidR="0012060F">
          <w:rPr>
            <w:noProof/>
            <w:webHidden/>
          </w:rPr>
          <w:fldChar w:fldCharType="separate"/>
        </w:r>
        <w:r w:rsidR="007C0309">
          <w:rPr>
            <w:noProof/>
            <w:webHidden/>
            <w:rtl/>
          </w:rPr>
          <w:t>428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27" w:history="1">
        <w:r w:rsidR="0012060F" w:rsidRPr="00595F1C">
          <w:rPr>
            <w:rStyle w:val="Hyperlink"/>
            <w:noProof/>
            <w:rtl/>
          </w:rPr>
          <w:t>הודעת הממשלה על העברת סמכויות משר לשר</w:t>
        </w:r>
        <w:r w:rsidR="0012060F">
          <w:rPr>
            <w:noProof/>
            <w:webHidden/>
          </w:rPr>
          <w:tab/>
        </w:r>
        <w:r w:rsidR="0012060F">
          <w:rPr>
            <w:noProof/>
            <w:webHidden/>
          </w:rPr>
          <w:fldChar w:fldCharType="begin"/>
        </w:r>
        <w:r w:rsidR="0012060F">
          <w:rPr>
            <w:noProof/>
            <w:webHidden/>
          </w:rPr>
          <w:instrText xml:space="preserve"> PAGEREF _Toc202703927 \h </w:instrText>
        </w:r>
        <w:r w:rsidR="0012060F">
          <w:rPr>
            <w:noProof/>
            <w:webHidden/>
          </w:rPr>
        </w:r>
        <w:r w:rsidR="0012060F">
          <w:rPr>
            <w:noProof/>
            <w:webHidden/>
          </w:rPr>
          <w:fldChar w:fldCharType="separate"/>
        </w:r>
        <w:r w:rsidR="007C0309">
          <w:rPr>
            <w:noProof/>
            <w:webHidden/>
            <w:rtl/>
          </w:rPr>
          <w:t>429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8" w:history="1">
        <w:r w:rsidR="0012060F" w:rsidRPr="00595F1C">
          <w:rPr>
            <w:rStyle w:val="Hyperlink"/>
            <w:noProof/>
            <w:rtl/>
          </w:rPr>
          <w:t>איימן עודה (חד"ש-תע"ל):</w:t>
        </w:r>
        <w:r w:rsidR="0012060F">
          <w:rPr>
            <w:noProof/>
            <w:webHidden/>
          </w:rPr>
          <w:tab/>
        </w:r>
        <w:r w:rsidR="0012060F">
          <w:rPr>
            <w:noProof/>
            <w:webHidden/>
          </w:rPr>
          <w:fldChar w:fldCharType="begin"/>
        </w:r>
        <w:r w:rsidR="0012060F">
          <w:rPr>
            <w:noProof/>
            <w:webHidden/>
          </w:rPr>
          <w:instrText xml:space="preserve"> PAGEREF _Toc202703928 \h </w:instrText>
        </w:r>
        <w:r w:rsidR="0012060F">
          <w:rPr>
            <w:noProof/>
            <w:webHidden/>
          </w:rPr>
        </w:r>
        <w:r w:rsidR="0012060F">
          <w:rPr>
            <w:noProof/>
            <w:webHidden/>
          </w:rPr>
          <w:fldChar w:fldCharType="separate"/>
        </w:r>
        <w:r w:rsidR="007C0309">
          <w:rPr>
            <w:noProof/>
            <w:webHidden/>
            <w:rtl/>
          </w:rPr>
          <w:t>429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29" w:history="1">
        <w:r w:rsidR="0012060F" w:rsidRPr="00595F1C">
          <w:rPr>
            <w:rStyle w:val="Hyperlink"/>
            <w:noProof/>
            <w:rtl/>
          </w:rPr>
          <w:t>מתן כהנא (המחנה הממלכתי):</w:t>
        </w:r>
        <w:r w:rsidR="0012060F">
          <w:rPr>
            <w:noProof/>
            <w:webHidden/>
          </w:rPr>
          <w:tab/>
        </w:r>
        <w:r w:rsidR="0012060F">
          <w:rPr>
            <w:noProof/>
            <w:webHidden/>
          </w:rPr>
          <w:fldChar w:fldCharType="begin"/>
        </w:r>
        <w:r w:rsidR="0012060F">
          <w:rPr>
            <w:noProof/>
            <w:webHidden/>
          </w:rPr>
          <w:instrText xml:space="preserve"> PAGEREF _Toc202703929 \h </w:instrText>
        </w:r>
        <w:r w:rsidR="0012060F">
          <w:rPr>
            <w:noProof/>
            <w:webHidden/>
          </w:rPr>
        </w:r>
        <w:r w:rsidR="0012060F">
          <w:rPr>
            <w:noProof/>
            <w:webHidden/>
          </w:rPr>
          <w:fldChar w:fldCharType="separate"/>
        </w:r>
        <w:r w:rsidR="007C0309">
          <w:rPr>
            <w:noProof/>
            <w:webHidden/>
            <w:rtl/>
          </w:rPr>
          <w:t>430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0" w:history="1">
        <w:r w:rsidR="0012060F" w:rsidRPr="00595F1C">
          <w:rPr>
            <w:rStyle w:val="Hyperlink"/>
            <w:noProof/>
            <w:rtl/>
          </w:rPr>
          <w:t>מנסור עבאס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_Toc202703930 \h </w:instrText>
        </w:r>
        <w:r w:rsidR="0012060F">
          <w:rPr>
            <w:noProof/>
            <w:webHidden/>
          </w:rPr>
        </w:r>
        <w:r w:rsidR="0012060F">
          <w:rPr>
            <w:noProof/>
            <w:webHidden/>
          </w:rPr>
          <w:fldChar w:fldCharType="separate"/>
        </w:r>
        <w:r w:rsidR="007C0309">
          <w:rPr>
            <w:noProof/>
            <w:webHidden/>
            <w:rtl/>
          </w:rPr>
          <w:t>432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1" w:history="1">
        <w:r w:rsidR="0012060F" w:rsidRPr="00595F1C">
          <w:rPr>
            <w:rStyle w:val="Hyperlink"/>
            <w:noProof/>
            <w:rtl/>
          </w:rPr>
          <w:t>מנסור עבאס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_Toc202703931 \h </w:instrText>
        </w:r>
        <w:r w:rsidR="0012060F">
          <w:rPr>
            <w:noProof/>
            <w:webHidden/>
          </w:rPr>
        </w:r>
        <w:r w:rsidR="0012060F">
          <w:rPr>
            <w:noProof/>
            <w:webHidden/>
          </w:rPr>
          <w:fldChar w:fldCharType="separate"/>
        </w:r>
        <w:r w:rsidR="007C0309">
          <w:rPr>
            <w:noProof/>
            <w:webHidden/>
            <w:rtl/>
          </w:rPr>
          <w:t>433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2" w:history="1">
        <w:r w:rsidR="0012060F" w:rsidRPr="00595F1C">
          <w:rPr>
            <w:rStyle w:val="Hyperlink"/>
            <w:noProof/>
            <w:rtl/>
          </w:rPr>
          <w:t>אפרת רייטן מרום (העבודה):</w:t>
        </w:r>
        <w:r w:rsidR="0012060F">
          <w:rPr>
            <w:noProof/>
            <w:webHidden/>
          </w:rPr>
          <w:tab/>
        </w:r>
        <w:r w:rsidR="0012060F">
          <w:rPr>
            <w:noProof/>
            <w:webHidden/>
          </w:rPr>
          <w:fldChar w:fldCharType="begin"/>
        </w:r>
        <w:r w:rsidR="0012060F">
          <w:rPr>
            <w:noProof/>
            <w:webHidden/>
          </w:rPr>
          <w:instrText xml:space="preserve"> PAGEREF _Toc202703932 \h </w:instrText>
        </w:r>
        <w:r w:rsidR="0012060F">
          <w:rPr>
            <w:noProof/>
            <w:webHidden/>
          </w:rPr>
        </w:r>
        <w:r w:rsidR="0012060F">
          <w:rPr>
            <w:noProof/>
            <w:webHidden/>
          </w:rPr>
          <w:fldChar w:fldCharType="separate"/>
        </w:r>
        <w:r w:rsidR="007C0309">
          <w:rPr>
            <w:noProof/>
            <w:webHidden/>
            <w:rtl/>
          </w:rPr>
          <w:t>434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3" w:history="1">
        <w:r w:rsidR="0012060F" w:rsidRPr="00595F1C">
          <w:rPr>
            <w:rStyle w:val="Hyperlink"/>
            <w:noProof/>
            <w:rtl/>
          </w:rPr>
          <w:t>קארין אלהרר (יש עתיד):</w:t>
        </w:r>
        <w:r w:rsidR="0012060F">
          <w:rPr>
            <w:noProof/>
            <w:webHidden/>
          </w:rPr>
          <w:tab/>
        </w:r>
        <w:r w:rsidR="0012060F">
          <w:rPr>
            <w:noProof/>
            <w:webHidden/>
          </w:rPr>
          <w:fldChar w:fldCharType="begin"/>
        </w:r>
        <w:r w:rsidR="0012060F">
          <w:rPr>
            <w:noProof/>
            <w:webHidden/>
          </w:rPr>
          <w:instrText xml:space="preserve"> PAGEREF _Toc202703933 \h </w:instrText>
        </w:r>
        <w:r w:rsidR="0012060F">
          <w:rPr>
            <w:noProof/>
            <w:webHidden/>
          </w:rPr>
        </w:r>
        <w:r w:rsidR="0012060F">
          <w:rPr>
            <w:noProof/>
            <w:webHidden/>
          </w:rPr>
          <w:fldChar w:fldCharType="separate"/>
        </w:r>
        <w:r w:rsidR="007C0309">
          <w:rPr>
            <w:noProof/>
            <w:webHidden/>
            <w:rtl/>
          </w:rPr>
          <w:t>435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4" w:history="1">
        <w:r w:rsidR="0012060F" w:rsidRPr="00595F1C">
          <w:rPr>
            <w:rStyle w:val="Hyperlink"/>
            <w:noProof/>
            <w:rtl/>
          </w:rPr>
          <w:t>עודד פורר (ישראל ביתנו):</w:t>
        </w:r>
        <w:r w:rsidR="0012060F">
          <w:rPr>
            <w:noProof/>
            <w:webHidden/>
          </w:rPr>
          <w:tab/>
        </w:r>
        <w:r w:rsidR="0012060F">
          <w:rPr>
            <w:noProof/>
            <w:webHidden/>
          </w:rPr>
          <w:fldChar w:fldCharType="begin"/>
        </w:r>
        <w:r w:rsidR="0012060F">
          <w:rPr>
            <w:noProof/>
            <w:webHidden/>
          </w:rPr>
          <w:instrText xml:space="preserve"> PAGEREF _Toc202703934 \h </w:instrText>
        </w:r>
        <w:r w:rsidR="0012060F">
          <w:rPr>
            <w:noProof/>
            <w:webHidden/>
          </w:rPr>
        </w:r>
        <w:r w:rsidR="0012060F">
          <w:rPr>
            <w:noProof/>
            <w:webHidden/>
          </w:rPr>
          <w:fldChar w:fldCharType="separate"/>
        </w:r>
        <w:r w:rsidR="007C0309">
          <w:rPr>
            <w:noProof/>
            <w:webHidden/>
            <w:rtl/>
          </w:rPr>
          <w:t>435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5" w:history="1">
        <w:r w:rsidR="0012060F" w:rsidRPr="00595F1C">
          <w:rPr>
            <w:rStyle w:val="Hyperlink"/>
            <w:noProof/>
            <w:rtl/>
          </w:rPr>
          <w:t>יאסר חוג'יראת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_Toc202703935 \h </w:instrText>
        </w:r>
        <w:r w:rsidR="0012060F">
          <w:rPr>
            <w:noProof/>
            <w:webHidden/>
          </w:rPr>
        </w:r>
        <w:r w:rsidR="0012060F">
          <w:rPr>
            <w:noProof/>
            <w:webHidden/>
          </w:rPr>
          <w:fldChar w:fldCharType="separate"/>
        </w:r>
        <w:r w:rsidR="007C0309">
          <w:rPr>
            <w:noProof/>
            <w:webHidden/>
            <w:rtl/>
          </w:rPr>
          <w:t>436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6"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_Toc202703936 \h </w:instrText>
        </w:r>
        <w:r w:rsidR="0012060F">
          <w:rPr>
            <w:noProof/>
            <w:webHidden/>
          </w:rPr>
        </w:r>
        <w:r w:rsidR="0012060F">
          <w:rPr>
            <w:noProof/>
            <w:webHidden/>
          </w:rPr>
          <w:fldChar w:fldCharType="separate"/>
        </w:r>
        <w:r w:rsidR="007C0309">
          <w:rPr>
            <w:noProof/>
            <w:webHidden/>
            <w:rtl/>
          </w:rPr>
          <w:t>437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7" w:history="1">
        <w:r w:rsidR="0012060F" w:rsidRPr="00595F1C">
          <w:rPr>
            <w:rStyle w:val="Hyperlink"/>
            <w:noProof/>
            <w:rtl/>
          </w:rPr>
          <w:t>יוסף עטאונה (חד"ש-תע"ל):</w:t>
        </w:r>
        <w:r w:rsidR="0012060F">
          <w:rPr>
            <w:noProof/>
            <w:webHidden/>
          </w:rPr>
          <w:tab/>
        </w:r>
        <w:r w:rsidR="0012060F">
          <w:rPr>
            <w:noProof/>
            <w:webHidden/>
          </w:rPr>
          <w:fldChar w:fldCharType="begin"/>
        </w:r>
        <w:r w:rsidR="0012060F">
          <w:rPr>
            <w:noProof/>
            <w:webHidden/>
          </w:rPr>
          <w:instrText xml:space="preserve"> PAGEREF _Toc202703937 \h </w:instrText>
        </w:r>
        <w:r w:rsidR="0012060F">
          <w:rPr>
            <w:noProof/>
            <w:webHidden/>
          </w:rPr>
        </w:r>
        <w:r w:rsidR="0012060F">
          <w:rPr>
            <w:noProof/>
            <w:webHidden/>
          </w:rPr>
          <w:fldChar w:fldCharType="separate"/>
        </w:r>
        <w:r w:rsidR="007C0309">
          <w:rPr>
            <w:noProof/>
            <w:webHidden/>
            <w:rtl/>
          </w:rPr>
          <w:t>439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8"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_Toc202703938 \h </w:instrText>
        </w:r>
        <w:r w:rsidR="0012060F">
          <w:rPr>
            <w:noProof/>
            <w:webHidden/>
          </w:rPr>
        </w:r>
        <w:r w:rsidR="0012060F">
          <w:rPr>
            <w:noProof/>
            <w:webHidden/>
          </w:rPr>
          <w:fldChar w:fldCharType="separate"/>
        </w:r>
        <w:r w:rsidR="007C0309">
          <w:rPr>
            <w:noProof/>
            <w:webHidden/>
            <w:rtl/>
          </w:rPr>
          <w:t>440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39" w:history="1">
        <w:r w:rsidR="0012060F" w:rsidRPr="00595F1C">
          <w:rPr>
            <w:rStyle w:val="Hyperlink"/>
            <w:noProof/>
            <w:rtl/>
          </w:rPr>
          <w:t>אלמוג כהן (עוצמה יהודית):</w:t>
        </w:r>
        <w:r w:rsidR="0012060F">
          <w:rPr>
            <w:noProof/>
            <w:webHidden/>
          </w:rPr>
          <w:tab/>
        </w:r>
        <w:r w:rsidR="0012060F">
          <w:rPr>
            <w:noProof/>
            <w:webHidden/>
          </w:rPr>
          <w:fldChar w:fldCharType="begin"/>
        </w:r>
        <w:r w:rsidR="0012060F">
          <w:rPr>
            <w:noProof/>
            <w:webHidden/>
          </w:rPr>
          <w:instrText xml:space="preserve"> PAGEREF _Toc202703939 \h </w:instrText>
        </w:r>
        <w:r w:rsidR="0012060F">
          <w:rPr>
            <w:noProof/>
            <w:webHidden/>
          </w:rPr>
        </w:r>
        <w:r w:rsidR="0012060F">
          <w:rPr>
            <w:noProof/>
            <w:webHidden/>
          </w:rPr>
          <w:fldChar w:fldCharType="separate"/>
        </w:r>
        <w:r w:rsidR="007C0309">
          <w:rPr>
            <w:noProof/>
            <w:webHidden/>
            <w:rtl/>
          </w:rPr>
          <w:t>441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0" w:history="1">
        <w:r w:rsidR="0012060F" w:rsidRPr="00595F1C">
          <w:rPr>
            <w:rStyle w:val="Hyperlink"/>
            <w:noProof/>
            <w:rtl/>
          </w:rPr>
          <w:t>אלון שוסטר (המחנה הממלכתי):</w:t>
        </w:r>
        <w:r w:rsidR="0012060F">
          <w:rPr>
            <w:noProof/>
            <w:webHidden/>
          </w:rPr>
          <w:tab/>
        </w:r>
        <w:r w:rsidR="0012060F">
          <w:rPr>
            <w:noProof/>
            <w:webHidden/>
          </w:rPr>
          <w:fldChar w:fldCharType="begin"/>
        </w:r>
        <w:r w:rsidR="0012060F">
          <w:rPr>
            <w:noProof/>
            <w:webHidden/>
          </w:rPr>
          <w:instrText xml:space="preserve"> PAGEREF _Toc202703940 \h </w:instrText>
        </w:r>
        <w:r w:rsidR="0012060F">
          <w:rPr>
            <w:noProof/>
            <w:webHidden/>
          </w:rPr>
        </w:r>
        <w:r w:rsidR="0012060F">
          <w:rPr>
            <w:noProof/>
            <w:webHidden/>
          </w:rPr>
          <w:fldChar w:fldCharType="separate"/>
        </w:r>
        <w:r w:rsidR="007C0309">
          <w:rPr>
            <w:noProof/>
            <w:webHidden/>
            <w:rtl/>
          </w:rPr>
          <w:t>442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1" w:history="1">
        <w:r w:rsidR="0012060F" w:rsidRPr="00595F1C">
          <w:rPr>
            <w:rStyle w:val="Hyperlink"/>
            <w:noProof/>
            <w:rtl/>
          </w:rPr>
          <w:t>חילי טרופר (המחנה הממלכתי):</w:t>
        </w:r>
        <w:r w:rsidR="0012060F">
          <w:rPr>
            <w:noProof/>
            <w:webHidden/>
          </w:rPr>
          <w:tab/>
        </w:r>
        <w:r w:rsidR="0012060F">
          <w:rPr>
            <w:noProof/>
            <w:webHidden/>
          </w:rPr>
          <w:fldChar w:fldCharType="begin"/>
        </w:r>
        <w:r w:rsidR="0012060F">
          <w:rPr>
            <w:noProof/>
            <w:webHidden/>
          </w:rPr>
          <w:instrText xml:space="preserve"> PAGEREF _Toc202703941 \h </w:instrText>
        </w:r>
        <w:r w:rsidR="0012060F">
          <w:rPr>
            <w:noProof/>
            <w:webHidden/>
          </w:rPr>
        </w:r>
        <w:r w:rsidR="0012060F">
          <w:rPr>
            <w:noProof/>
            <w:webHidden/>
          </w:rPr>
          <w:fldChar w:fldCharType="separate"/>
        </w:r>
        <w:r w:rsidR="007C0309">
          <w:rPr>
            <w:noProof/>
            <w:webHidden/>
            <w:rtl/>
          </w:rPr>
          <w:t>443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2" w:history="1">
        <w:r w:rsidR="0012060F" w:rsidRPr="00595F1C">
          <w:rPr>
            <w:rStyle w:val="Hyperlink"/>
            <w:noProof/>
            <w:rtl/>
          </w:rPr>
          <w:t>בועז טופורובסקי (יש עתיד):</w:t>
        </w:r>
        <w:r w:rsidR="0012060F">
          <w:rPr>
            <w:noProof/>
            <w:webHidden/>
          </w:rPr>
          <w:tab/>
        </w:r>
        <w:r w:rsidR="0012060F">
          <w:rPr>
            <w:noProof/>
            <w:webHidden/>
          </w:rPr>
          <w:fldChar w:fldCharType="begin"/>
        </w:r>
        <w:r w:rsidR="0012060F">
          <w:rPr>
            <w:noProof/>
            <w:webHidden/>
          </w:rPr>
          <w:instrText xml:space="preserve"> PAGEREF _Toc202703942 \h </w:instrText>
        </w:r>
        <w:r w:rsidR="0012060F">
          <w:rPr>
            <w:noProof/>
            <w:webHidden/>
          </w:rPr>
        </w:r>
        <w:r w:rsidR="0012060F">
          <w:rPr>
            <w:noProof/>
            <w:webHidden/>
          </w:rPr>
          <w:fldChar w:fldCharType="separate"/>
        </w:r>
        <w:r w:rsidR="007C0309">
          <w:rPr>
            <w:noProof/>
            <w:webHidden/>
            <w:rtl/>
          </w:rPr>
          <w:t>445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3" w:history="1">
        <w:r w:rsidR="0012060F" w:rsidRPr="00595F1C">
          <w:rPr>
            <w:rStyle w:val="Hyperlink"/>
            <w:noProof/>
            <w:rtl/>
          </w:rPr>
          <w:t>מרב מיכאלי (העבודה):</w:t>
        </w:r>
        <w:r w:rsidR="0012060F">
          <w:rPr>
            <w:noProof/>
            <w:webHidden/>
          </w:rPr>
          <w:tab/>
        </w:r>
        <w:r w:rsidR="0012060F">
          <w:rPr>
            <w:noProof/>
            <w:webHidden/>
          </w:rPr>
          <w:fldChar w:fldCharType="begin"/>
        </w:r>
        <w:r w:rsidR="0012060F">
          <w:rPr>
            <w:noProof/>
            <w:webHidden/>
          </w:rPr>
          <w:instrText xml:space="preserve"> PAGEREF _Toc202703943 \h </w:instrText>
        </w:r>
        <w:r w:rsidR="0012060F">
          <w:rPr>
            <w:noProof/>
            <w:webHidden/>
          </w:rPr>
        </w:r>
        <w:r w:rsidR="0012060F">
          <w:rPr>
            <w:noProof/>
            <w:webHidden/>
          </w:rPr>
          <w:fldChar w:fldCharType="separate"/>
        </w:r>
        <w:r w:rsidR="007C0309">
          <w:rPr>
            <w:noProof/>
            <w:webHidden/>
            <w:rtl/>
          </w:rPr>
          <w:t>446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4" w:history="1">
        <w:r w:rsidR="0012060F" w:rsidRPr="00595F1C">
          <w:rPr>
            <w:rStyle w:val="Hyperlink"/>
            <w:noProof/>
            <w:rtl/>
          </w:rPr>
          <w:t>שר הבריאות אוריאל בוסו:</w:t>
        </w:r>
        <w:r w:rsidR="0012060F">
          <w:rPr>
            <w:noProof/>
            <w:webHidden/>
          </w:rPr>
          <w:tab/>
        </w:r>
        <w:r w:rsidR="0012060F">
          <w:rPr>
            <w:noProof/>
            <w:webHidden/>
          </w:rPr>
          <w:fldChar w:fldCharType="begin"/>
        </w:r>
        <w:r w:rsidR="0012060F">
          <w:rPr>
            <w:noProof/>
            <w:webHidden/>
          </w:rPr>
          <w:instrText xml:space="preserve"> PAGEREF _Toc202703944 \h </w:instrText>
        </w:r>
        <w:r w:rsidR="0012060F">
          <w:rPr>
            <w:noProof/>
            <w:webHidden/>
          </w:rPr>
        </w:r>
        <w:r w:rsidR="0012060F">
          <w:rPr>
            <w:noProof/>
            <w:webHidden/>
          </w:rPr>
          <w:fldChar w:fldCharType="separate"/>
        </w:r>
        <w:r w:rsidR="007C0309">
          <w:rPr>
            <w:noProof/>
            <w:webHidden/>
            <w:rtl/>
          </w:rPr>
          <w:t>447</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45" w:history="1">
        <w:r w:rsidR="0012060F" w:rsidRPr="00595F1C">
          <w:rPr>
            <w:rStyle w:val="Hyperlink"/>
            <w:noProof/>
            <w:rtl/>
            <w:lang w:eastAsia="he-IL"/>
          </w:rPr>
          <w:t>הצעת חוק נציבות תלונות הציבור על שופטים (תיקון – מינוי הנציב), התשפ"ד–2024</w:t>
        </w:r>
        <w:r w:rsidR="0012060F">
          <w:rPr>
            <w:noProof/>
            <w:webHidden/>
          </w:rPr>
          <w:tab/>
        </w:r>
        <w:r w:rsidR="0012060F">
          <w:rPr>
            <w:noProof/>
            <w:webHidden/>
          </w:rPr>
          <w:fldChar w:fldCharType="begin"/>
        </w:r>
        <w:r w:rsidR="0012060F">
          <w:rPr>
            <w:noProof/>
            <w:webHidden/>
          </w:rPr>
          <w:instrText xml:space="preserve"> PAGEREF _Toc202703945 \h </w:instrText>
        </w:r>
        <w:r w:rsidR="0012060F">
          <w:rPr>
            <w:noProof/>
            <w:webHidden/>
          </w:rPr>
        </w:r>
        <w:r w:rsidR="0012060F">
          <w:rPr>
            <w:noProof/>
            <w:webHidden/>
          </w:rPr>
          <w:fldChar w:fldCharType="separate"/>
        </w:r>
        <w:r w:rsidR="007C0309">
          <w:rPr>
            <w:noProof/>
            <w:webHidden/>
            <w:rtl/>
          </w:rPr>
          <w:t>450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6" w:history="1">
        <w:r w:rsidR="0012060F" w:rsidRPr="00595F1C">
          <w:rPr>
            <w:rStyle w:val="Hyperlink"/>
            <w:noProof/>
            <w:rtl/>
          </w:rPr>
          <w:t>שמחה רוטמן (הציונות הדתית):</w:t>
        </w:r>
        <w:r w:rsidR="0012060F">
          <w:rPr>
            <w:noProof/>
            <w:webHidden/>
          </w:rPr>
          <w:tab/>
        </w:r>
        <w:r w:rsidR="0012060F">
          <w:rPr>
            <w:noProof/>
            <w:webHidden/>
          </w:rPr>
          <w:fldChar w:fldCharType="begin"/>
        </w:r>
        <w:r w:rsidR="0012060F">
          <w:rPr>
            <w:noProof/>
            <w:webHidden/>
          </w:rPr>
          <w:instrText xml:space="preserve"> PAGEREF _Toc202703946 \h </w:instrText>
        </w:r>
        <w:r w:rsidR="0012060F">
          <w:rPr>
            <w:noProof/>
            <w:webHidden/>
          </w:rPr>
        </w:r>
        <w:r w:rsidR="0012060F">
          <w:rPr>
            <w:noProof/>
            <w:webHidden/>
          </w:rPr>
          <w:fldChar w:fldCharType="separate"/>
        </w:r>
        <w:r w:rsidR="007C0309">
          <w:rPr>
            <w:noProof/>
            <w:webHidden/>
            <w:rtl/>
          </w:rPr>
          <w:t>450</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7"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_Toc202703947 \h </w:instrText>
        </w:r>
        <w:r w:rsidR="0012060F">
          <w:rPr>
            <w:noProof/>
            <w:webHidden/>
          </w:rPr>
        </w:r>
        <w:r w:rsidR="0012060F">
          <w:rPr>
            <w:noProof/>
            <w:webHidden/>
          </w:rPr>
          <w:fldChar w:fldCharType="separate"/>
        </w:r>
        <w:r w:rsidR="007C0309">
          <w:rPr>
            <w:noProof/>
            <w:webHidden/>
            <w:rtl/>
          </w:rPr>
          <w:t>453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8"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_Toc202703948 \h </w:instrText>
        </w:r>
        <w:r w:rsidR="0012060F">
          <w:rPr>
            <w:noProof/>
            <w:webHidden/>
          </w:rPr>
        </w:r>
        <w:r w:rsidR="0012060F">
          <w:rPr>
            <w:noProof/>
            <w:webHidden/>
          </w:rPr>
          <w:fldChar w:fldCharType="separate"/>
        </w:r>
        <w:r w:rsidR="007C0309">
          <w:rPr>
            <w:noProof/>
            <w:webHidden/>
            <w:rtl/>
          </w:rPr>
          <w:t>456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49" w:history="1">
        <w:r w:rsidR="0012060F" w:rsidRPr="00595F1C">
          <w:rPr>
            <w:rStyle w:val="Hyperlink"/>
            <w:noProof/>
            <w:rtl/>
          </w:rPr>
          <w:t>עופר כסיף (חד"ש-תע"ל):</w:t>
        </w:r>
        <w:r w:rsidR="0012060F">
          <w:rPr>
            <w:noProof/>
            <w:webHidden/>
          </w:rPr>
          <w:tab/>
        </w:r>
        <w:r w:rsidR="0012060F">
          <w:rPr>
            <w:noProof/>
            <w:webHidden/>
          </w:rPr>
          <w:fldChar w:fldCharType="begin"/>
        </w:r>
        <w:r w:rsidR="0012060F">
          <w:rPr>
            <w:noProof/>
            <w:webHidden/>
          </w:rPr>
          <w:instrText xml:space="preserve"> PAGEREF _Toc202703949 \h </w:instrText>
        </w:r>
        <w:r w:rsidR="0012060F">
          <w:rPr>
            <w:noProof/>
            <w:webHidden/>
          </w:rPr>
        </w:r>
        <w:r w:rsidR="0012060F">
          <w:rPr>
            <w:noProof/>
            <w:webHidden/>
          </w:rPr>
          <w:fldChar w:fldCharType="separate"/>
        </w:r>
        <w:r w:rsidR="007C0309">
          <w:rPr>
            <w:noProof/>
            <w:webHidden/>
            <w:rtl/>
          </w:rPr>
          <w:t>458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0" w:history="1">
        <w:r w:rsidR="0012060F" w:rsidRPr="00595F1C">
          <w:rPr>
            <w:rStyle w:val="Hyperlink"/>
            <w:noProof/>
            <w:rtl/>
          </w:rPr>
          <w:t>קארין אלהרר (יש עתיד):</w:t>
        </w:r>
        <w:r w:rsidR="0012060F">
          <w:rPr>
            <w:noProof/>
            <w:webHidden/>
          </w:rPr>
          <w:tab/>
        </w:r>
        <w:r w:rsidR="0012060F">
          <w:rPr>
            <w:noProof/>
            <w:webHidden/>
          </w:rPr>
          <w:fldChar w:fldCharType="begin"/>
        </w:r>
        <w:r w:rsidR="0012060F">
          <w:rPr>
            <w:noProof/>
            <w:webHidden/>
          </w:rPr>
          <w:instrText xml:space="preserve"> PAGEREF _Toc202703950 \h </w:instrText>
        </w:r>
        <w:r w:rsidR="0012060F">
          <w:rPr>
            <w:noProof/>
            <w:webHidden/>
          </w:rPr>
        </w:r>
        <w:r w:rsidR="0012060F">
          <w:rPr>
            <w:noProof/>
            <w:webHidden/>
          </w:rPr>
          <w:fldChar w:fldCharType="separate"/>
        </w:r>
        <w:r w:rsidR="007C0309">
          <w:rPr>
            <w:noProof/>
            <w:webHidden/>
            <w:rtl/>
          </w:rPr>
          <w:t>459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1" w:history="1">
        <w:r w:rsidR="0012060F" w:rsidRPr="00595F1C">
          <w:rPr>
            <w:rStyle w:val="Hyperlink"/>
            <w:noProof/>
            <w:rtl/>
          </w:rPr>
          <w:t>ולדימיר בליאק (יש עתיד):</w:t>
        </w:r>
        <w:r w:rsidR="0012060F">
          <w:rPr>
            <w:noProof/>
            <w:webHidden/>
          </w:rPr>
          <w:tab/>
        </w:r>
        <w:r w:rsidR="0012060F">
          <w:rPr>
            <w:noProof/>
            <w:webHidden/>
          </w:rPr>
          <w:fldChar w:fldCharType="begin"/>
        </w:r>
        <w:r w:rsidR="0012060F">
          <w:rPr>
            <w:noProof/>
            <w:webHidden/>
          </w:rPr>
          <w:instrText xml:space="preserve"> PAGEREF _Toc202703951 \h </w:instrText>
        </w:r>
        <w:r w:rsidR="0012060F">
          <w:rPr>
            <w:noProof/>
            <w:webHidden/>
          </w:rPr>
        </w:r>
        <w:r w:rsidR="0012060F">
          <w:rPr>
            <w:noProof/>
            <w:webHidden/>
          </w:rPr>
          <w:fldChar w:fldCharType="separate"/>
        </w:r>
        <w:r w:rsidR="007C0309">
          <w:rPr>
            <w:noProof/>
            <w:webHidden/>
            <w:rtl/>
          </w:rPr>
          <w:t>461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2" w:history="1">
        <w:r w:rsidR="0012060F" w:rsidRPr="00595F1C">
          <w:rPr>
            <w:rStyle w:val="Hyperlink"/>
            <w:noProof/>
            <w:rtl/>
          </w:rPr>
          <w:t>טלי גוטליב (הליכוד):</w:t>
        </w:r>
        <w:r w:rsidR="0012060F">
          <w:rPr>
            <w:noProof/>
            <w:webHidden/>
          </w:rPr>
          <w:tab/>
        </w:r>
        <w:r w:rsidR="0012060F">
          <w:rPr>
            <w:noProof/>
            <w:webHidden/>
          </w:rPr>
          <w:fldChar w:fldCharType="begin"/>
        </w:r>
        <w:r w:rsidR="0012060F">
          <w:rPr>
            <w:noProof/>
            <w:webHidden/>
          </w:rPr>
          <w:instrText xml:space="preserve"> PAGEREF _Toc202703952 \h </w:instrText>
        </w:r>
        <w:r w:rsidR="0012060F">
          <w:rPr>
            <w:noProof/>
            <w:webHidden/>
          </w:rPr>
        </w:r>
        <w:r w:rsidR="0012060F">
          <w:rPr>
            <w:noProof/>
            <w:webHidden/>
          </w:rPr>
          <w:fldChar w:fldCharType="separate"/>
        </w:r>
        <w:r w:rsidR="007C0309">
          <w:rPr>
            <w:noProof/>
            <w:webHidden/>
            <w:rtl/>
          </w:rPr>
          <w:t>462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3" w:history="1">
        <w:r w:rsidR="0012060F" w:rsidRPr="00595F1C">
          <w:rPr>
            <w:rStyle w:val="Hyperlink"/>
            <w:noProof/>
            <w:rtl/>
          </w:rPr>
          <w:t>אורית פרקש הכהן (המחנה הממלכתי):</w:t>
        </w:r>
        <w:r w:rsidR="0012060F">
          <w:rPr>
            <w:noProof/>
            <w:webHidden/>
          </w:rPr>
          <w:tab/>
        </w:r>
        <w:r w:rsidR="0012060F">
          <w:rPr>
            <w:noProof/>
            <w:webHidden/>
          </w:rPr>
          <w:fldChar w:fldCharType="begin"/>
        </w:r>
        <w:r w:rsidR="0012060F">
          <w:rPr>
            <w:noProof/>
            <w:webHidden/>
          </w:rPr>
          <w:instrText xml:space="preserve"> PAGEREF _Toc202703953 \h </w:instrText>
        </w:r>
        <w:r w:rsidR="0012060F">
          <w:rPr>
            <w:noProof/>
            <w:webHidden/>
          </w:rPr>
        </w:r>
        <w:r w:rsidR="0012060F">
          <w:rPr>
            <w:noProof/>
            <w:webHidden/>
          </w:rPr>
          <w:fldChar w:fldCharType="separate"/>
        </w:r>
        <w:r w:rsidR="007C0309">
          <w:rPr>
            <w:noProof/>
            <w:webHidden/>
            <w:rtl/>
          </w:rPr>
          <w:t>464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4" w:history="1">
        <w:r w:rsidR="0012060F" w:rsidRPr="00595F1C">
          <w:rPr>
            <w:rStyle w:val="Hyperlink"/>
            <w:noProof/>
            <w:rtl/>
          </w:rPr>
          <w:t>מנסור עבאס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_Toc202703954 \h </w:instrText>
        </w:r>
        <w:r w:rsidR="0012060F">
          <w:rPr>
            <w:noProof/>
            <w:webHidden/>
          </w:rPr>
        </w:r>
        <w:r w:rsidR="0012060F">
          <w:rPr>
            <w:noProof/>
            <w:webHidden/>
          </w:rPr>
          <w:fldChar w:fldCharType="separate"/>
        </w:r>
        <w:r w:rsidR="007C0309">
          <w:rPr>
            <w:noProof/>
            <w:webHidden/>
            <w:rtl/>
          </w:rPr>
          <w:t>466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5"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_Toc202703955 \h </w:instrText>
        </w:r>
        <w:r w:rsidR="0012060F">
          <w:rPr>
            <w:noProof/>
            <w:webHidden/>
          </w:rPr>
        </w:r>
        <w:r w:rsidR="0012060F">
          <w:rPr>
            <w:noProof/>
            <w:webHidden/>
          </w:rPr>
          <w:fldChar w:fldCharType="separate"/>
        </w:r>
        <w:r w:rsidR="007C0309">
          <w:rPr>
            <w:noProof/>
            <w:webHidden/>
            <w:rtl/>
          </w:rPr>
          <w:t>467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6" w:history="1">
        <w:r w:rsidR="0012060F" w:rsidRPr="00595F1C">
          <w:rPr>
            <w:rStyle w:val="Hyperlink"/>
            <w:noProof/>
            <w:rtl/>
          </w:rPr>
          <w:t>יואב סגלוביץ' (יש עתיד):</w:t>
        </w:r>
        <w:r w:rsidR="0012060F">
          <w:rPr>
            <w:noProof/>
            <w:webHidden/>
          </w:rPr>
          <w:tab/>
        </w:r>
        <w:r w:rsidR="0012060F">
          <w:rPr>
            <w:noProof/>
            <w:webHidden/>
          </w:rPr>
          <w:fldChar w:fldCharType="begin"/>
        </w:r>
        <w:r w:rsidR="0012060F">
          <w:rPr>
            <w:noProof/>
            <w:webHidden/>
          </w:rPr>
          <w:instrText xml:space="preserve"> PAGEREF _Toc202703956 \h </w:instrText>
        </w:r>
        <w:r w:rsidR="0012060F">
          <w:rPr>
            <w:noProof/>
            <w:webHidden/>
          </w:rPr>
        </w:r>
        <w:r w:rsidR="0012060F">
          <w:rPr>
            <w:noProof/>
            <w:webHidden/>
          </w:rPr>
          <w:fldChar w:fldCharType="separate"/>
        </w:r>
        <w:r w:rsidR="007C0309">
          <w:rPr>
            <w:noProof/>
            <w:webHidden/>
            <w:rtl/>
          </w:rPr>
          <w:t>468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7" w:history="1">
        <w:r w:rsidR="0012060F" w:rsidRPr="00595F1C">
          <w:rPr>
            <w:rStyle w:val="Hyperlink"/>
            <w:noProof/>
            <w:rtl/>
          </w:rPr>
          <w:t>רם בן ברק (יש עתיד):</w:t>
        </w:r>
        <w:r w:rsidR="0012060F">
          <w:rPr>
            <w:noProof/>
            <w:webHidden/>
          </w:rPr>
          <w:tab/>
        </w:r>
        <w:r w:rsidR="0012060F">
          <w:rPr>
            <w:noProof/>
            <w:webHidden/>
          </w:rPr>
          <w:fldChar w:fldCharType="begin"/>
        </w:r>
        <w:r w:rsidR="0012060F">
          <w:rPr>
            <w:noProof/>
            <w:webHidden/>
          </w:rPr>
          <w:instrText xml:space="preserve"> PAGEREF _Toc202703957 \h </w:instrText>
        </w:r>
        <w:r w:rsidR="0012060F">
          <w:rPr>
            <w:noProof/>
            <w:webHidden/>
          </w:rPr>
        </w:r>
        <w:r w:rsidR="0012060F">
          <w:rPr>
            <w:noProof/>
            <w:webHidden/>
          </w:rPr>
          <w:fldChar w:fldCharType="separate"/>
        </w:r>
        <w:r w:rsidR="007C0309">
          <w:rPr>
            <w:noProof/>
            <w:webHidden/>
            <w:rtl/>
          </w:rPr>
          <w:t>471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8" w:history="1">
        <w:r w:rsidR="0012060F" w:rsidRPr="00595F1C">
          <w:rPr>
            <w:rStyle w:val="Hyperlink"/>
            <w:noProof/>
            <w:rtl/>
          </w:rPr>
          <w:t>אביחי אברהם בוארון (הליכוד):</w:t>
        </w:r>
        <w:r w:rsidR="0012060F">
          <w:rPr>
            <w:noProof/>
            <w:webHidden/>
          </w:rPr>
          <w:tab/>
        </w:r>
        <w:r w:rsidR="0012060F">
          <w:rPr>
            <w:noProof/>
            <w:webHidden/>
          </w:rPr>
          <w:fldChar w:fldCharType="begin"/>
        </w:r>
        <w:r w:rsidR="0012060F">
          <w:rPr>
            <w:noProof/>
            <w:webHidden/>
          </w:rPr>
          <w:instrText xml:space="preserve"> PAGEREF _Toc202703958 \h </w:instrText>
        </w:r>
        <w:r w:rsidR="0012060F">
          <w:rPr>
            <w:noProof/>
            <w:webHidden/>
          </w:rPr>
        </w:r>
        <w:r w:rsidR="0012060F">
          <w:rPr>
            <w:noProof/>
            <w:webHidden/>
          </w:rPr>
          <w:fldChar w:fldCharType="separate"/>
        </w:r>
        <w:r w:rsidR="007C0309">
          <w:rPr>
            <w:noProof/>
            <w:webHidden/>
            <w:rtl/>
          </w:rPr>
          <w:t>477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59" w:history="1">
        <w:r w:rsidR="0012060F" w:rsidRPr="00595F1C">
          <w:rPr>
            <w:rStyle w:val="Hyperlink"/>
            <w:noProof/>
            <w:rtl/>
          </w:rPr>
          <w:t>גלעד קריב (העבודה):</w:t>
        </w:r>
        <w:r w:rsidR="0012060F">
          <w:rPr>
            <w:noProof/>
            <w:webHidden/>
          </w:rPr>
          <w:tab/>
        </w:r>
        <w:r w:rsidR="0012060F">
          <w:rPr>
            <w:noProof/>
            <w:webHidden/>
          </w:rPr>
          <w:fldChar w:fldCharType="begin"/>
        </w:r>
        <w:r w:rsidR="0012060F">
          <w:rPr>
            <w:noProof/>
            <w:webHidden/>
          </w:rPr>
          <w:instrText xml:space="preserve"> PAGEREF _Toc202703959 \h </w:instrText>
        </w:r>
        <w:r w:rsidR="0012060F">
          <w:rPr>
            <w:noProof/>
            <w:webHidden/>
          </w:rPr>
        </w:r>
        <w:r w:rsidR="0012060F">
          <w:rPr>
            <w:noProof/>
            <w:webHidden/>
          </w:rPr>
          <w:fldChar w:fldCharType="separate"/>
        </w:r>
        <w:r w:rsidR="007C0309">
          <w:rPr>
            <w:noProof/>
            <w:webHidden/>
            <w:rtl/>
          </w:rPr>
          <w:t>481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0" w:history="1">
        <w:r w:rsidR="0012060F" w:rsidRPr="00595F1C">
          <w:rPr>
            <w:rStyle w:val="Hyperlink"/>
            <w:noProof/>
            <w:rtl/>
          </w:rPr>
          <w:t>משה טור פז (יש עתיד):</w:t>
        </w:r>
        <w:r w:rsidR="0012060F">
          <w:rPr>
            <w:noProof/>
            <w:webHidden/>
          </w:rPr>
          <w:tab/>
        </w:r>
        <w:r w:rsidR="0012060F">
          <w:rPr>
            <w:noProof/>
            <w:webHidden/>
          </w:rPr>
          <w:fldChar w:fldCharType="begin"/>
        </w:r>
        <w:r w:rsidR="0012060F">
          <w:rPr>
            <w:noProof/>
            <w:webHidden/>
          </w:rPr>
          <w:instrText xml:space="preserve"> PAGEREF _Toc202703960 \h </w:instrText>
        </w:r>
        <w:r w:rsidR="0012060F">
          <w:rPr>
            <w:noProof/>
            <w:webHidden/>
          </w:rPr>
        </w:r>
        <w:r w:rsidR="0012060F">
          <w:rPr>
            <w:noProof/>
            <w:webHidden/>
          </w:rPr>
          <w:fldChar w:fldCharType="separate"/>
        </w:r>
        <w:r w:rsidR="007C0309">
          <w:rPr>
            <w:noProof/>
            <w:webHidden/>
            <w:rtl/>
          </w:rPr>
          <w:t>482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1" w:history="1">
        <w:r w:rsidR="0012060F" w:rsidRPr="00595F1C">
          <w:rPr>
            <w:rStyle w:val="Hyperlink"/>
            <w:noProof/>
            <w:rtl/>
          </w:rPr>
          <w:t>עמית הלוי (הליכוד):</w:t>
        </w:r>
        <w:r w:rsidR="0012060F">
          <w:rPr>
            <w:noProof/>
            <w:webHidden/>
          </w:rPr>
          <w:tab/>
        </w:r>
        <w:r w:rsidR="0012060F">
          <w:rPr>
            <w:noProof/>
            <w:webHidden/>
          </w:rPr>
          <w:fldChar w:fldCharType="begin"/>
        </w:r>
        <w:r w:rsidR="0012060F">
          <w:rPr>
            <w:noProof/>
            <w:webHidden/>
          </w:rPr>
          <w:instrText xml:space="preserve"> PAGEREF _Toc202703961 \h </w:instrText>
        </w:r>
        <w:r w:rsidR="0012060F">
          <w:rPr>
            <w:noProof/>
            <w:webHidden/>
          </w:rPr>
        </w:r>
        <w:r w:rsidR="0012060F">
          <w:rPr>
            <w:noProof/>
            <w:webHidden/>
          </w:rPr>
          <w:fldChar w:fldCharType="separate"/>
        </w:r>
        <w:r w:rsidR="007C0309">
          <w:rPr>
            <w:noProof/>
            <w:webHidden/>
            <w:rtl/>
          </w:rPr>
          <w:t>483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2" w:history="1">
        <w:r w:rsidR="0012060F" w:rsidRPr="00595F1C">
          <w:rPr>
            <w:rStyle w:val="Hyperlink"/>
            <w:noProof/>
            <w:rtl/>
          </w:rPr>
          <w:t>משה רוט (יהדות התורה):</w:t>
        </w:r>
        <w:r w:rsidR="0012060F">
          <w:rPr>
            <w:noProof/>
            <w:webHidden/>
          </w:rPr>
          <w:tab/>
        </w:r>
        <w:r w:rsidR="0012060F">
          <w:rPr>
            <w:noProof/>
            <w:webHidden/>
          </w:rPr>
          <w:fldChar w:fldCharType="begin"/>
        </w:r>
        <w:r w:rsidR="0012060F">
          <w:rPr>
            <w:noProof/>
            <w:webHidden/>
          </w:rPr>
          <w:instrText xml:space="preserve"> PAGEREF _Toc202703962 \h </w:instrText>
        </w:r>
        <w:r w:rsidR="0012060F">
          <w:rPr>
            <w:noProof/>
            <w:webHidden/>
          </w:rPr>
        </w:r>
        <w:r w:rsidR="0012060F">
          <w:rPr>
            <w:noProof/>
            <w:webHidden/>
          </w:rPr>
          <w:fldChar w:fldCharType="separate"/>
        </w:r>
        <w:r w:rsidR="007C0309">
          <w:rPr>
            <w:noProof/>
            <w:webHidden/>
            <w:rtl/>
          </w:rPr>
          <w:t>485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3" w:history="1">
        <w:r w:rsidR="0012060F" w:rsidRPr="00595F1C">
          <w:rPr>
            <w:rStyle w:val="Hyperlink"/>
            <w:noProof/>
            <w:rtl/>
          </w:rPr>
          <w:t>בועז טופורובסקי (יש עתיד):</w:t>
        </w:r>
        <w:r w:rsidR="0012060F">
          <w:rPr>
            <w:noProof/>
            <w:webHidden/>
          </w:rPr>
          <w:tab/>
        </w:r>
        <w:r w:rsidR="0012060F">
          <w:rPr>
            <w:noProof/>
            <w:webHidden/>
          </w:rPr>
          <w:fldChar w:fldCharType="begin"/>
        </w:r>
        <w:r w:rsidR="0012060F">
          <w:rPr>
            <w:noProof/>
            <w:webHidden/>
          </w:rPr>
          <w:instrText xml:space="preserve"> PAGEREF _Toc202703963 \h </w:instrText>
        </w:r>
        <w:r w:rsidR="0012060F">
          <w:rPr>
            <w:noProof/>
            <w:webHidden/>
          </w:rPr>
        </w:r>
        <w:r w:rsidR="0012060F">
          <w:rPr>
            <w:noProof/>
            <w:webHidden/>
          </w:rPr>
          <w:fldChar w:fldCharType="separate"/>
        </w:r>
        <w:r w:rsidR="007C0309">
          <w:rPr>
            <w:noProof/>
            <w:webHidden/>
            <w:rtl/>
          </w:rPr>
          <w:t>485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4" w:history="1">
        <w:r w:rsidR="0012060F" w:rsidRPr="00595F1C">
          <w:rPr>
            <w:rStyle w:val="Hyperlink"/>
            <w:noProof/>
            <w:rtl/>
          </w:rPr>
          <w:t>שמחה רוטמן (הציונות הדתית):</w:t>
        </w:r>
        <w:r w:rsidR="0012060F">
          <w:rPr>
            <w:noProof/>
            <w:webHidden/>
          </w:rPr>
          <w:tab/>
        </w:r>
        <w:r w:rsidR="0012060F">
          <w:rPr>
            <w:noProof/>
            <w:webHidden/>
          </w:rPr>
          <w:fldChar w:fldCharType="begin"/>
        </w:r>
        <w:r w:rsidR="0012060F">
          <w:rPr>
            <w:noProof/>
            <w:webHidden/>
          </w:rPr>
          <w:instrText xml:space="preserve"> PAGEREF _Toc202703964 \h </w:instrText>
        </w:r>
        <w:r w:rsidR="0012060F">
          <w:rPr>
            <w:noProof/>
            <w:webHidden/>
          </w:rPr>
        </w:r>
        <w:r w:rsidR="0012060F">
          <w:rPr>
            <w:noProof/>
            <w:webHidden/>
          </w:rPr>
          <w:fldChar w:fldCharType="separate"/>
        </w:r>
        <w:r w:rsidR="007C0309">
          <w:rPr>
            <w:noProof/>
            <w:webHidden/>
            <w:rtl/>
          </w:rPr>
          <w:t>487</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65" w:history="1">
        <w:r w:rsidR="0012060F" w:rsidRPr="00595F1C">
          <w:rPr>
            <w:rStyle w:val="Hyperlink"/>
            <w:noProof/>
            <w:rtl/>
          </w:rPr>
          <w:t>הצעת חוק הרשות השנייה לטלוויזיה ורדיו (תיקון מס' 49), התשפ"ד–2024</w:t>
        </w:r>
        <w:r w:rsidR="0012060F">
          <w:rPr>
            <w:noProof/>
            <w:webHidden/>
          </w:rPr>
          <w:tab/>
        </w:r>
        <w:r w:rsidR="0012060F">
          <w:rPr>
            <w:noProof/>
            <w:webHidden/>
          </w:rPr>
          <w:fldChar w:fldCharType="begin"/>
        </w:r>
        <w:r w:rsidR="0012060F">
          <w:rPr>
            <w:noProof/>
            <w:webHidden/>
          </w:rPr>
          <w:instrText xml:space="preserve"> PAGEREF _Toc202703965 \h </w:instrText>
        </w:r>
        <w:r w:rsidR="0012060F">
          <w:rPr>
            <w:noProof/>
            <w:webHidden/>
          </w:rPr>
        </w:r>
        <w:r w:rsidR="0012060F">
          <w:rPr>
            <w:noProof/>
            <w:webHidden/>
          </w:rPr>
          <w:fldChar w:fldCharType="separate"/>
        </w:r>
        <w:r w:rsidR="007C0309">
          <w:rPr>
            <w:noProof/>
            <w:webHidden/>
            <w:rtl/>
          </w:rPr>
          <w:t>493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6" w:history="1">
        <w:r w:rsidR="0012060F" w:rsidRPr="00595F1C">
          <w:rPr>
            <w:rStyle w:val="Hyperlink"/>
            <w:noProof/>
            <w:rtl/>
          </w:rPr>
          <w:t>דוד ביטן (יו"ר ועדת הכלכלה):</w:t>
        </w:r>
        <w:r w:rsidR="0012060F">
          <w:rPr>
            <w:noProof/>
            <w:webHidden/>
          </w:rPr>
          <w:tab/>
        </w:r>
        <w:r w:rsidR="0012060F">
          <w:rPr>
            <w:noProof/>
            <w:webHidden/>
          </w:rPr>
          <w:fldChar w:fldCharType="begin"/>
        </w:r>
        <w:r w:rsidR="0012060F">
          <w:rPr>
            <w:noProof/>
            <w:webHidden/>
          </w:rPr>
          <w:instrText xml:space="preserve"> PAGEREF _Toc202703966 \h </w:instrText>
        </w:r>
        <w:r w:rsidR="0012060F">
          <w:rPr>
            <w:noProof/>
            <w:webHidden/>
          </w:rPr>
        </w:r>
        <w:r w:rsidR="0012060F">
          <w:rPr>
            <w:noProof/>
            <w:webHidden/>
          </w:rPr>
          <w:fldChar w:fldCharType="separate"/>
        </w:r>
        <w:r w:rsidR="007C0309">
          <w:rPr>
            <w:noProof/>
            <w:webHidden/>
            <w:rtl/>
          </w:rPr>
          <w:t>493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7" w:history="1">
        <w:r w:rsidR="0012060F" w:rsidRPr="00595F1C">
          <w:rPr>
            <w:rStyle w:val="Hyperlink"/>
            <w:noProof/>
            <w:rtl/>
          </w:rPr>
          <w:t>מירב בן ארי (יש עתיד):</w:t>
        </w:r>
        <w:r w:rsidR="0012060F">
          <w:rPr>
            <w:noProof/>
            <w:webHidden/>
          </w:rPr>
          <w:tab/>
        </w:r>
        <w:r w:rsidR="0012060F">
          <w:rPr>
            <w:noProof/>
            <w:webHidden/>
          </w:rPr>
          <w:fldChar w:fldCharType="begin"/>
        </w:r>
        <w:r w:rsidR="0012060F">
          <w:rPr>
            <w:noProof/>
            <w:webHidden/>
          </w:rPr>
          <w:instrText xml:space="preserve"> PAGEREF _Toc202703967 \h </w:instrText>
        </w:r>
        <w:r w:rsidR="0012060F">
          <w:rPr>
            <w:noProof/>
            <w:webHidden/>
          </w:rPr>
        </w:r>
        <w:r w:rsidR="0012060F">
          <w:rPr>
            <w:noProof/>
            <w:webHidden/>
          </w:rPr>
          <w:fldChar w:fldCharType="separate"/>
        </w:r>
        <w:r w:rsidR="007C0309">
          <w:rPr>
            <w:noProof/>
            <w:webHidden/>
            <w:rtl/>
          </w:rPr>
          <w:t>500</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68" w:history="1">
        <w:r w:rsidR="0012060F" w:rsidRPr="00595F1C">
          <w:rPr>
            <w:rStyle w:val="Hyperlink"/>
            <w:noProof/>
            <w:rtl/>
          </w:rPr>
          <w:t>הצעת חוק הגנה על בריאות הציבור (מזון) (תיקון מס' 10 והוראת שעה), התשפ"ד–2024</w:t>
        </w:r>
        <w:r w:rsidR="0012060F">
          <w:rPr>
            <w:noProof/>
            <w:webHidden/>
          </w:rPr>
          <w:tab/>
        </w:r>
        <w:r w:rsidR="0012060F">
          <w:rPr>
            <w:noProof/>
            <w:webHidden/>
          </w:rPr>
          <w:fldChar w:fldCharType="begin"/>
        </w:r>
        <w:r w:rsidR="0012060F">
          <w:rPr>
            <w:noProof/>
            <w:webHidden/>
          </w:rPr>
          <w:instrText xml:space="preserve"> PAGEREF _Toc202703968 \h </w:instrText>
        </w:r>
        <w:r w:rsidR="0012060F">
          <w:rPr>
            <w:noProof/>
            <w:webHidden/>
          </w:rPr>
        </w:r>
        <w:r w:rsidR="0012060F">
          <w:rPr>
            <w:noProof/>
            <w:webHidden/>
          </w:rPr>
          <w:fldChar w:fldCharType="separate"/>
        </w:r>
        <w:r w:rsidR="007C0309">
          <w:rPr>
            <w:noProof/>
            <w:webHidden/>
            <w:rtl/>
          </w:rPr>
          <w:t>503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69" w:history="1">
        <w:r w:rsidR="0012060F" w:rsidRPr="00595F1C">
          <w:rPr>
            <w:rStyle w:val="Hyperlink"/>
            <w:noProof/>
            <w:rtl/>
          </w:rPr>
          <w:t>יונתן מישרקי (יו"ר ועדת הבריאות):</w:t>
        </w:r>
        <w:r w:rsidR="0012060F">
          <w:rPr>
            <w:noProof/>
            <w:webHidden/>
          </w:rPr>
          <w:tab/>
        </w:r>
        <w:r w:rsidR="0012060F">
          <w:rPr>
            <w:noProof/>
            <w:webHidden/>
          </w:rPr>
          <w:fldChar w:fldCharType="begin"/>
        </w:r>
        <w:r w:rsidR="0012060F">
          <w:rPr>
            <w:noProof/>
            <w:webHidden/>
          </w:rPr>
          <w:instrText xml:space="preserve"> PAGEREF _Toc202703969 \h </w:instrText>
        </w:r>
        <w:r w:rsidR="0012060F">
          <w:rPr>
            <w:noProof/>
            <w:webHidden/>
          </w:rPr>
        </w:r>
        <w:r w:rsidR="0012060F">
          <w:rPr>
            <w:noProof/>
            <w:webHidden/>
          </w:rPr>
          <w:fldChar w:fldCharType="separate"/>
        </w:r>
        <w:r w:rsidR="007C0309">
          <w:rPr>
            <w:noProof/>
            <w:webHidden/>
            <w:rtl/>
          </w:rPr>
          <w:t>504</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70" w:history="1">
        <w:r w:rsidR="0012060F" w:rsidRPr="00595F1C">
          <w:rPr>
            <w:rStyle w:val="Hyperlink"/>
            <w:noProof/>
            <w:rtl/>
            <w:lang w:eastAsia="he-IL"/>
          </w:rPr>
          <w:t>הצעת חוק הספריות הציבוריות, התשפ"ד–2024</w:t>
        </w:r>
        <w:r w:rsidR="0012060F">
          <w:rPr>
            <w:noProof/>
            <w:webHidden/>
          </w:rPr>
          <w:tab/>
        </w:r>
        <w:r w:rsidR="0012060F">
          <w:rPr>
            <w:noProof/>
            <w:webHidden/>
          </w:rPr>
          <w:fldChar w:fldCharType="begin"/>
        </w:r>
        <w:r w:rsidR="0012060F">
          <w:rPr>
            <w:noProof/>
            <w:webHidden/>
          </w:rPr>
          <w:instrText xml:space="preserve"> PAGEREF _Toc202703970 \h </w:instrText>
        </w:r>
        <w:r w:rsidR="0012060F">
          <w:rPr>
            <w:noProof/>
            <w:webHidden/>
          </w:rPr>
        </w:r>
        <w:r w:rsidR="0012060F">
          <w:rPr>
            <w:noProof/>
            <w:webHidden/>
          </w:rPr>
          <w:fldChar w:fldCharType="separate"/>
        </w:r>
        <w:r w:rsidR="007C0309">
          <w:rPr>
            <w:noProof/>
            <w:webHidden/>
            <w:rtl/>
          </w:rPr>
          <w:t>511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1" w:history="1">
        <w:r w:rsidR="0012060F" w:rsidRPr="00595F1C">
          <w:rPr>
            <w:rStyle w:val="Hyperlink"/>
            <w:noProof/>
            <w:rtl/>
          </w:rPr>
          <w:t>יוסף טייב (יו"ר ועדת החינוך, התרבות והספורט):</w:t>
        </w:r>
        <w:r w:rsidR="0012060F">
          <w:rPr>
            <w:noProof/>
            <w:webHidden/>
          </w:rPr>
          <w:tab/>
        </w:r>
        <w:r w:rsidR="0012060F">
          <w:rPr>
            <w:noProof/>
            <w:webHidden/>
          </w:rPr>
          <w:fldChar w:fldCharType="begin"/>
        </w:r>
        <w:r w:rsidR="0012060F">
          <w:rPr>
            <w:noProof/>
            <w:webHidden/>
          </w:rPr>
          <w:instrText xml:space="preserve"> PAGEREF _Toc202703971 \h </w:instrText>
        </w:r>
        <w:r w:rsidR="0012060F">
          <w:rPr>
            <w:noProof/>
            <w:webHidden/>
          </w:rPr>
        </w:r>
        <w:r w:rsidR="0012060F">
          <w:rPr>
            <w:noProof/>
            <w:webHidden/>
          </w:rPr>
          <w:fldChar w:fldCharType="separate"/>
        </w:r>
        <w:r w:rsidR="007C0309">
          <w:rPr>
            <w:noProof/>
            <w:webHidden/>
            <w:rtl/>
          </w:rPr>
          <w:t>511</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2" w:history="1">
        <w:r w:rsidR="0012060F" w:rsidRPr="00595F1C">
          <w:rPr>
            <w:rStyle w:val="Hyperlink"/>
            <w:noProof/>
            <w:rtl/>
          </w:rPr>
          <w:t>רון כץ (יש עתיד):</w:t>
        </w:r>
        <w:r w:rsidR="0012060F">
          <w:rPr>
            <w:noProof/>
            <w:webHidden/>
          </w:rPr>
          <w:tab/>
        </w:r>
        <w:r w:rsidR="0012060F">
          <w:rPr>
            <w:noProof/>
            <w:webHidden/>
          </w:rPr>
          <w:fldChar w:fldCharType="begin"/>
        </w:r>
        <w:r w:rsidR="0012060F">
          <w:rPr>
            <w:noProof/>
            <w:webHidden/>
          </w:rPr>
          <w:instrText xml:space="preserve"> PAGEREF _Toc202703972 \h </w:instrText>
        </w:r>
        <w:r w:rsidR="0012060F">
          <w:rPr>
            <w:noProof/>
            <w:webHidden/>
          </w:rPr>
        </w:r>
        <w:r w:rsidR="0012060F">
          <w:rPr>
            <w:noProof/>
            <w:webHidden/>
          </w:rPr>
          <w:fldChar w:fldCharType="separate"/>
        </w:r>
        <w:r w:rsidR="007C0309">
          <w:rPr>
            <w:noProof/>
            <w:webHidden/>
            <w:rtl/>
          </w:rPr>
          <w:t>518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3" w:history="1">
        <w:r w:rsidR="0012060F" w:rsidRPr="00595F1C">
          <w:rPr>
            <w:rStyle w:val="Hyperlink"/>
            <w:noProof/>
            <w:rtl/>
          </w:rPr>
          <w:t>סימון דוידסון (יש עתיד):</w:t>
        </w:r>
        <w:r w:rsidR="0012060F">
          <w:rPr>
            <w:noProof/>
            <w:webHidden/>
          </w:rPr>
          <w:tab/>
        </w:r>
        <w:r w:rsidR="0012060F">
          <w:rPr>
            <w:noProof/>
            <w:webHidden/>
          </w:rPr>
          <w:fldChar w:fldCharType="begin"/>
        </w:r>
        <w:r w:rsidR="0012060F">
          <w:rPr>
            <w:noProof/>
            <w:webHidden/>
          </w:rPr>
          <w:instrText xml:space="preserve"> PAGEREF _Toc202703973 \h </w:instrText>
        </w:r>
        <w:r w:rsidR="0012060F">
          <w:rPr>
            <w:noProof/>
            <w:webHidden/>
          </w:rPr>
        </w:r>
        <w:r w:rsidR="0012060F">
          <w:rPr>
            <w:noProof/>
            <w:webHidden/>
          </w:rPr>
          <w:fldChar w:fldCharType="separate"/>
        </w:r>
        <w:r w:rsidR="007C0309">
          <w:rPr>
            <w:noProof/>
            <w:webHidden/>
            <w:rtl/>
          </w:rPr>
          <w:t>522</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4" w:history="1">
        <w:r w:rsidR="0012060F" w:rsidRPr="00595F1C">
          <w:rPr>
            <w:rStyle w:val="Hyperlink"/>
            <w:noProof/>
            <w:rtl/>
          </w:rPr>
          <w:t>נעמה לזימי (העבודה):</w:t>
        </w:r>
        <w:r w:rsidR="0012060F">
          <w:rPr>
            <w:noProof/>
            <w:webHidden/>
          </w:rPr>
          <w:tab/>
        </w:r>
        <w:r w:rsidR="0012060F">
          <w:rPr>
            <w:noProof/>
            <w:webHidden/>
          </w:rPr>
          <w:fldChar w:fldCharType="begin"/>
        </w:r>
        <w:r w:rsidR="0012060F">
          <w:rPr>
            <w:noProof/>
            <w:webHidden/>
          </w:rPr>
          <w:instrText xml:space="preserve"> PAGEREF _Toc202703974 \h </w:instrText>
        </w:r>
        <w:r w:rsidR="0012060F">
          <w:rPr>
            <w:noProof/>
            <w:webHidden/>
          </w:rPr>
        </w:r>
        <w:r w:rsidR="0012060F">
          <w:rPr>
            <w:noProof/>
            <w:webHidden/>
          </w:rPr>
          <w:fldChar w:fldCharType="separate"/>
        </w:r>
        <w:r w:rsidR="007C0309">
          <w:rPr>
            <w:noProof/>
            <w:webHidden/>
            <w:rtl/>
          </w:rPr>
          <w:t>523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5" w:history="1">
        <w:r w:rsidR="0012060F" w:rsidRPr="00595F1C">
          <w:rPr>
            <w:rStyle w:val="Hyperlink"/>
            <w:noProof/>
            <w:rtl/>
          </w:rPr>
          <w:t>שר התקשורת שלמה קרעי:</w:t>
        </w:r>
        <w:r w:rsidR="0012060F">
          <w:rPr>
            <w:noProof/>
            <w:webHidden/>
          </w:rPr>
          <w:tab/>
        </w:r>
        <w:r w:rsidR="0012060F">
          <w:rPr>
            <w:noProof/>
            <w:webHidden/>
          </w:rPr>
          <w:fldChar w:fldCharType="begin"/>
        </w:r>
        <w:r w:rsidR="0012060F">
          <w:rPr>
            <w:noProof/>
            <w:webHidden/>
          </w:rPr>
          <w:instrText xml:space="preserve"> PAGEREF _Toc202703975 \h </w:instrText>
        </w:r>
        <w:r w:rsidR="0012060F">
          <w:rPr>
            <w:noProof/>
            <w:webHidden/>
          </w:rPr>
        </w:r>
        <w:r w:rsidR="0012060F">
          <w:rPr>
            <w:noProof/>
            <w:webHidden/>
          </w:rPr>
          <w:fldChar w:fldCharType="separate"/>
        </w:r>
        <w:r w:rsidR="007C0309">
          <w:rPr>
            <w:noProof/>
            <w:webHidden/>
            <w:rtl/>
          </w:rPr>
          <w:t>525</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76" w:history="1">
        <w:r w:rsidR="0012060F" w:rsidRPr="00595F1C">
          <w:rPr>
            <w:rStyle w:val="Hyperlink"/>
            <w:noProof/>
            <w:rtl/>
          </w:rPr>
          <w:t>הודעה אישית של חבר הכנסת ואליד אלהואשלה</w:t>
        </w:r>
        <w:r w:rsidR="0012060F">
          <w:rPr>
            <w:noProof/>
            <w:webHidden/>
          </w:rPr>
          <w:tab/>
        </w:r>
        <w:r w:rsidR="0012060F">
          <w:rPr>
            <w:noProof/>
            <w:webHidden/>
          </w:rPr>
          <w:fldChar w:fldCharType="begin"/>
        </w:r>
        <w:r w:rsidR="0012060F">
          <w:rPr>
            <w:noProof/>
            <w:webHidden/>
          </w:rPr>
          <w:instrText xml:space="preserve"> PAGEREF _Toc202703976 \h </w:instrText>
        </w:r>
        <w:r w:rsidR="0012060F">
          <w:rPr>
            <w:noProof/>
            <w:webHidden/>
          </w:rPr>
        </w:r>
        <w:r w:rsidR="0012060F">
          <w:rPr>
            <w:noProof/>
            <w:webHidden/>
          </w:rPr>
          <w:fldChar w:fldCharType="separate"/>
        </w:r>
        <w:r w:rsidR="007C0309">
          <w:rPr>
            <w:noProof/>
            <w:webHidden/>
            <w:rtl/>
          </w:rPr>
          <w:t>527</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7" w:history="1">
        <w:r w:rsidR="0012060F" w:rsidRPr="00595F1C">
          <w:rPr>
            <w:rStyle w:val="Hyperlink"/>
            <w:noProof/>
            <w:rtl/>
          </w:rPr>
          <w:t>ואליד אלהואשלה (רע"מ – הרשימה הערבית המאוחדת):</w:t>
        </w:r>
        <w:r w:rsidR="0012060F">
          <w:rPr>
            <w:noProof/>
            <w:webHidden/>
          </w:rPr>
          <w:tab/>
        </w:r>
        <w:r w:rsidR="0012060F">
          <w:rPr>
            <w:noProof/>
            <w:webHidden/>
          </w:rPr>
          <w:fldChar w:fldCharType="begin"/>
        </w:r>
        <w:r w:rsidR="0012060F">
          <w:rPr>
            <w:noProof/>
            <w:webHidden/>
          </w:rPr>
          <w:instrText xml:space="preserve"> PAGEREF _Toc202703977 \h </w:instrText>
        </w:r>
        <w:r w:rsidR="0012060F">
          <w:rPr>
            <w:noProof/>
            <w:webHidden/>
          </w:rPr>
        </w:r>
        <w:r w:rsidR="0012060F">
          <w:rPr>
            <w:noProof/>
            <w:webHidden/>
          </w:rPr>
          <w:fldChar w:fldCharType="separate"/>
        </w:r>
        <w:r w:rsidR="007C0309">
          <w:rPr>
            <w:noProof/>
            <w:webHidden/>
            <w:rtl/>
          </w:rPr>
          <w:t>527</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78" w:history="1">
        <w:r w:rsidR="0012060F" w:rsidRPr="00595F1C">
          <w:rPr>
            <w:rStyle w:val="Hyperlink"/>
            <w:noProof/>
            <w:rtl/>
          </w:rPr>
          <w:t>הצעת חוק רכבת תחתית (מטרו) (תיקון מס' 4), התשפ"ד–2024</w:t>
        </w:r>
        <w:r w:rsidR="0012060F">
          <w:rPr>
            <w:noProof/>
            <w:webHidden/>
          </w:rPr>
          <w:tab/>
        </w:r>
        <w:r w:rsidR="0012060F">
          <w:rPr>
            <w:noProof/>
            <w:webHidden/>
          </w:rPr>
          <w:fldChar w:fldCharType="begin"/>
        </w:r>
        <w:r w:rsidR="0012060F">
          <w:rPr>
            <w:noProof/>
            <w:webHidden/>
          </w:rPr>
          <w:instrText xml:space="preserve"> PAGEREF _Toc202703978 \h </w:instrText>
        </w:r>
        <w:r w:rsidR="0012060F">
          <w:rPr>
            <w:noProof/>
            <w:webHidden/>
          </w:rPr>
        </w:r>
        <w:r w:rsidR="0012060F">
          <w:rPr>
            <w:noProof/>
            <w:webHidden/>
          </w:rPr>
          <w:fldChar w:fldCharType="separate"/>
        </w:r>
        <w:r w:rsidR="007C0309">
          <w:rPr>
            <w:noProof/>
            <w:webHidden/>
            <w:rtl/>
          </w:rPr>
          <w:t>528</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79" w:history="1">
        <w:r w:rsidR="0012060F" w:rsidRPr="00595F1C">
          <w:rPr>
            <w:rStyle w:val="Hyperlink"/>
            <w:noProof/>
            <w:rtl/>
          </w:rPr>
          <w:t>יעקב אשר (יו"ר ועדת הפנים והגנת הסביבה):</w:t>
        </w:r>
        <w:r w:rsidR="0012060F">
          <w:rPr>
            <w:noProof/>
            <w:webHidden/>
          </w:rPr>
          <w:tab/>
        </w:r>
        <w:r w:rsidR="0012060F">
          <w:rPr>
            <w:noProof/>
            <w:webHidden/>
          </w:rPr>
          <w:fldChar w:fldCharType="begin"/>
        </w:r>
        <w:r w:rsidR="0012060F">
          <w:rPr>
            <w:noProof/>
            <w:webHidden/>
          </w:rPr>
          <w:instrText xml:space="preserve"> PAGEREF _Toc202703979 \h </w:instrText>
        </w:r>
        <w:r w:rsidR="0012060F">
          <w:rPr>
            <w:noProof/>
            <w:webHidden/>
          </w:rPr>
        </w:r>
        <w:r w:rsidR="0012060F">
          <w:rPr>
            <w:noProof/>
            <w:webHidden/>
          </w:rPr>
          <w:fldChar w:fldCharType="separate"/>
        </w:r>
        <w:r w:rsidR="007C0309">
          <w:rPr>
            <w:noProof/>
            <w:webHidden/>
            <w:rtl/>
          </w:rPr>
          <w:t>528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80" w:history="1">
        <w:r w:rsidR="0012060F" w:rsidRPr="00595F1C">
          <w:rPr>
            <w:rStyle w:val="Hyperlink"/>
            <w:noProof/>
            <w:rtl/>
            <w:lang w:eastAsia="he-IL"/>
          </w:rPr>
          <w:t>הצעת חוק הפרות תעבורה מינהליות, התשפ"ד–2024</w:t>
        </w:r>
        <w:r w:rsidR="0012060F">
          <w:rPr>
            <w:noProof/>
            <w:webHidden/>
          </w:rPr>
          <w:tab/>
        </w:r>
        <w:r w:rsidR="0012060F">
          <w:rPr>
            <w:noProof/>
            <w:webHidden/>
          </w:rPr>
          <w:fldChar w:fldCharType="begin"/>
        </w:r>
        <w:r w:rsidR="0012060F">
          <w:rPr>
            <w:noProof/>
            <w:webHidden/>
          </w:rPr>
          <w:instrText xml:space="preserve"> PAGEREF _Toc202703980 \h </w:instrText>
        </w:r>
        <w:r w:rsidR="0012060F">
          <w:rPr>
            <w:noProof/>
            <w:webHidden/>
          </w:rPr>
        </w:r>
        <w:r w:rsidR="0012060F">
          <w:rPr>
            <w:noProof/>
            <w:webHidden/>
          </w:rPr>
          <w:fldChar w:fldCharType="separate"/>
        </w:r>
        <w:r w:rsidR="007C0309">
          <w:rPr>
            <w:noProof/>
            <w:webHidden/>
            <w:rtl/>
          </w:rPr>
          <w:t>535</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1" w:history="1">
        <w:r w:rsidR="0012060F" w:rsidRPr="00595F1C">
          <w:rPr>
            <w:rStyle w:val="Hyperlink"/>
            <w:noProof/>
            <w:rtl/>
          </w:rPr>
          <w:t>דוד ביטן (יו"ר ועדת הכלכלה):</w:t>
        </w:r>
        <w:r w:rsidR="0012060F">
          <w:rPr>
            <w:noProof/>
            <w:webHidden/>
          </w:rPr>
          <w:tab/>
        </w:r>
        <w:r w:rsidR="0012060F">
          <w:rPr>
            <w:noProof/>
            <w:webHidden/>
          </w:rPr>
          <w:fldChar w:fldCharType="begin"/>
        </w:r>
        <w:r w:rsidR="0012060F">
          <w:rPr>
            <w:noProof/>
            <w:webHidden/>
          </w:rPr>
          <w:instrText xml:space="preserve"> PAGEREF _Toc202703981 \h </w:instrText>
        </w:r>
        <w:r w:rsidR="0012060F">
          <w:rPr>
            <w:noProof/>
            <w:webHidden/>
          </w:rPr>
        </w:r>
        <w:r w:rsidR="0012060F">
          <w:rPr>
            <w:noProof/>
            <w:webHidden/>
          </w:rPr>
          <w:fldChar w:fldCharType="separate"/>
        </w:r>
        <w:r w:rsidR="007C0309">
          <w:rPr>
            <w:noProof/>
            <w:webHidden/>
            <w:rtl/>
          </w:rPr>
          <w:t>536</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2" w:history="1">
        <w:r w:rsidR="0012060F" w:rsidRPr="00595F1C">
          <w:rPr>
            <w:rStyle w:val="Hyperlink"/>
            <w:noProof/>
            <w:rtl/>
          </w:rPr>
          <w:t>מרב מיכאלי (העבודה):</w:t>
        </w:r>
        <w:r w:rsidR="0012060F">
          <w:rPr>
            <w:noProof/>
            <w:webHidden/>
          </w:rPr>
          <w:tab/>
        </w:r>
        <w:r w:rsidR="0012060F">
          <w:rPr>
            <w:noProof/>
            <w:webHidden/>
          </w:rPr>
          <w:fldChar w:fldCharType="begin"/>
        </w:r>
        <w:r w:rsidR="0012060F">
          <w:rPr>
            <w:noProof/>
            <w:webHidden/>
          </w:rPr>
          <w:instrText xml:space="preserve"> PAGEREF _Toc202703982 \h </w:instrText>
        </w:r>
        <w:r w:rsidR="0012060F">
          <w:rPr>
            <w:noProof/>
            <w:webHidden/>
          </w:rPr>
        </w:r>
        <w:r w:rsidR="0012060F">
          <w:rPr>
            <w:noProof/>
            <w:webHidden/>
          </w:rPr>
          <w:fldChar w:fldCharType="separate"/>
        </w:r>
        <w:r w:rsidR="007C0309">
          <w:rPr>
            <w:noProof/>
            <w:webHidden/>
            <w:rtl/>
          </w:rPr>
          <w:t>540</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83" w:history="1">
        <w:r w:rsidR="0012060F" w:rsidRPr="00595F1C">
          <w:rPr>
            <w:rStyle w:val="Hyperlink"/>
            <w:noProof/>
            <w:rtl/>
            <w:lang w:eastAsia="he-IL"/>
          </w:rPr>
          <w:t>הצעת חוק לתיקון פקודת הרוקחים (תיקון מס' 37), התשפ"ד–2024</w:t>
        </w:r>
        <w:r w:rsidR="0012060F">
          <w:rPr>
            <w:noProof/>
            <w:webHidden/>
          </w:rPr>
          <w:tab/>
        </w:r>
        <w:r w:rsidR="0012060F">
          <w:rPr>
            <w:noProof/>
            <w:webHidden/>
          </w:rPr>
          <w:fldChar w:fldCharType="begin"/>
        </w:r>
        <w:r w:rsidR="0012060F">
          <w:rPr>
            <w:noProof/>
            <w:webHidden/>
          </w:rPr>
          <w:instrText xml:space="preserve"> PAGEREF _Toc202703983 \h </w:instrText>
        </w:r>
        <w:r w:rsidR="0012060F">
          <w:rPr>
            <w:noProof/>
            <w:webHidden/>
          </w:rPr>
        </w:r>
        <w:r w:rsidR="0012060F">
          <w:rPr>
            <w:noProof/>
            <w:webHidden/>
          </w:rPr>
          <w:fldChar w:fldCharType="separate"/>
        </w:r>
        <w:r w:rsidR="007C0309">
          <w:rPr>
            <w:noProof/>
            <w:webHidden/>
            <w:rtl/>
          </w:rPr>
          <w:t>543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4" w:history="1">
        <w:r w:rsidR="0012060F" w:rsidRPr="00595F1C">
          <w:rPr>
            <w:rStyle w:val="Hyperlink"/>
            <w:noProof/>
            <w:rtl/>
          </w:rPr>
          <w:t>יונתן מישרקי (יו"ר ועדת הבריאות):</w:t>
        </w:r>
        <w:r w:rsidR="0012060F">
          <w:rPr>
            <w:noProof/>
            <w:webHidden/>
          </w:rPr>
          <w:tab/>
        </w:r>
        <w:r w:rsidR="0012060F">
          <w:rPr>
            <w:noProof/>
            <w:webHidden/>
          </w:rPr>
          <w:fldChar w:fldCharType="begin"/>
        </w:r>
        <w:r w:rsidR="0012060F">
          <w:rPr>
            <w:noProof/>
            <w:webHidden/>
          </w:rPr>
          <w:instrText xml:space="preserve"> PAGEREF _Toc202703984 \h </w:instrText>
        </w:r>
        <w:r w:rsidR="0012060F">
          <w:rPr>
            <w:noProof/>
            <w:webHidden/>
          </w:rPr>
        </w:r>
        <w:r w:rsidR="0012060F">
          <w:rPr>
            <w:noProof/>
            <w:webHidden/>
          </w:rPr>
          <w:fldChar w:fldCharType="separate"/>
        </w:r>
        <w:r w:rsidR="007C0309">
          <w:rPr>
            <w:noProof/>
            <w:webHidden/>
            <w:rtl/>
          </w:rPr>
          <w:t>543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5" w:history="1">
        <w:r w:rsidR="0012060F" w:rsidRPr="00595F1C">
          <w:rPr>
            <w:rStyle w:val="Hyperlink"/>
            <w:noProof/>
            <w:rtl/>
          </w:rPr>
          <w:t>השרה להגנת הסביבה עידית סילמן:</w:t>
        </w:r>
        <w:r w:rsidR="0012060F">
          <w:rPr>
            <w:noProof/>
            <w:webHidden/>
          </w:rPr>
          <w:tab/>
        </w:r>
        <w:r w:rsidR="0012060F">
          <w:rPr>
            <w:noProof/>
            <w:webHidden/>
          </w:rPr>
          <w:fldChar w:fldCharType="begin"/>
        </w:r>
        <w:r w:rsidR="0012060F">
          <w:rPr>
            <w:noProof/>
            <w:webHidden/>
          </w:rPr>
          <w:instrText xml:space="preserve"> PAGEREF _Toc202703985 \h </w:instrText>
        </w:r>
        <w:r w:rsidR="0012060F">
          <w:rPr>
            <w:noProof/>
            <w:webHidden/>
          </w:rPr>
        </w:r>
        <w:r w:rsidR="0012060F">
          <w:rPr>
            <w:noProof/>
            <w:webHidden/>
          </w:rPr>
          <w:fldChar w:fldCharType="separate"/>
        </w:r>
        <w:r w:rsidR="007C0309">
          <w:rPr>
            <w:noProof/>
            <w:webHidden/>
            <w:rtl/>
          </w:rPr>
          <w:t>548</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86" w:history="1">
        <w:r w:rsidR="0012060F" w:rsidRPr="00595F1C">
          <w:rPr>
            <w:rStyle w:val="Hyperlink"/>
            <w:noProof/>
            <w:rtl/>
            <w:lang w:eastAsia="he-IL"/>
          </w:rPr>
          <w:t>הצעת חוק הסיוע המשפטי (תיקון מס' 26 והוראת שעה), התשפ"ד–2024</w:t>
        </w:r>
        <w:r w:rsidR="0012060F">
          <w:rPr>
            <w:noProof/>
            <w:webHidden/>
          </w:rPr>
          <w:tab/>
        </w:r>
        <w:r w:rsidR="0012060F">
          <w:rPr>
            <w:noProof/>
            <w:webHidden/>
          </w:rPr>
          <w:fldChar w:fldCharType="begin"/>
        </w:r>
        <w:r w:rsidR="0012060F">
          <w:rPr>
            <w:noProof/>
            <w:webHidden/>
          </w:rPr>
          <w:instrText xml:space="preserve"> PAGEREF _Toc202703986 \h </w:instrText>
        </w:r>
        <w:r w:rsidR="0012060F">
          <w:rPr>
            <w:noProof/>
            <w:webHidden/>
          </w:rPr>
        </w:r>
        <w:r w:rsidR="0012060F">
          <w:rPr>
            <w:noProof/>
            <w:webHidden/>
          </w:rPr>
          <w:fldChar w:fldCharType="separate"/>
        </w:r>
        <w:r w:rsidR="007C0309">
          <w:rPr>
            <w:noProof/>
            <w:webHidden/>
            <w:rtl/>
          </w:rPr>
          <w:t>549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7" w:history="1">
        <w:r w:rsidR="0012060F" w:rsidRPr="00595F1C">
          <w:rPr>
            <w:rStyle w:val="Hyperlink"/>
            <w:noProof/>
            <w:rtl/>
          </w:rPr>
          <w:t>שמחה רוטמן (יו"ר ועדת החוקה, חוק ומשפט):</w:t>
        </w:r>
        <w:r w:rsidR="0012060F">
          <w:rPr>
            <w:noProof/>
            <w:webHidden/>
          </w:rPr>
          <w:tab/>
        </w:r>
        <w:r w:rsidR="0012060F">
          <w:rPr>
            <w:noProof/>
            <w:webHidden/>
          </w:rPr>
          <w:fldChar w:fldCharType="begin"/>
        </w:r>
        <w:r w:rsidR="0012060F">
          <w:rPr>
            <w:noProof/>
            <w:webHidden/>
          </w:rPr>
          <w:instrText xml:space="preserve"> PAGEREF _Toc202703987 \h </w:instrText>
        </w:r>
        <w:r w:rsidR="0012060F">
          <w:rPr>
            <w:noProof/>
            <w:webHidden/>
          </w:rPr>
        </w:r>
        <w:r w:rsidR="0012060F">
          <w:rPr>
            <w:noProof/>
            <w:webHidden/>
          </w:rPr>
          <w:fldChar w:fldCharType="separate"/>
        </w:r>
        <w:r w:rsidR="007C0309">
          <w:rPr>
            <w:noProof/>
            <w:webHidden/>
            <w:rtl/>
          </w:rPr>
          <w:t>549</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88" w:history="1">
        <w:r w:rsidR="0012060F" w:rsidRPr="00595F1C">
          <w:rPr>
            <w:rStyle w:val="Hyperlink"/>
            <w:noProof/>
            <w:rtl/>
          </w:rPr>
          <w:t>מרב מיכאלי (העבודה):</w:t>
        </w:r>
        <w:r w:rsidR="0012060F">
          <w:rPr>
            <w:noProof/>
            <w:webHidden/>
          </w:rPr>
          <w:tab/>
        </w:r>
        <w:r w:rsidR="0012060F">
          <w:rPr>
            <w:noProof/>
            <w:webHidden/>
          </w:rPr>
          <w:fldChar w:fldCharType="begin"/>
        </w:r>
        <w:r w:rsidR="0012060F">
          <w:rPr>
            <w:noProof/>
            <w:webHidden/>
          </w:rPr>
          <w:instrText xml:space="preserve"> PAGEREF _Toc202703988 \h </w:instrText>
        </w:r>
        <w:r w:rsidR="0012060F">
          <w:rPr>
            <w:noProof/>
            <w:webHidden/>
          </w:rPr>
        </w:r>
        <w:r w:rsidR="0012060F">
          <w:rPr>
            <w:noProof/>
            <w:webHidden/>
          </w:rPr>
          <w:fldChar w:fldCharType="separate"/>
        </w:r>
        <w:r w:rsidR="007C0309">
          <w:rPr>
            <w:noProof/>
            <w:webHidden/>
            <w:rtl/>
          </w:rPr>
          <w:t>550</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89" w:history="1">
        <w:r w:rsidR="0012060F" w:rsidRPr="00595F1C">
          <w:rPr>
            <w:rStyle w:val="Hyperlink"/>
            <w:noProof/>
            <w:rtl/>
            <w:lang w:eastAsia="he-IL"/>
          </w:rPr>
          <w:t>הודעת ועדת הכנסת</w:t>
        </w:r>
        <w:r w:rsidR="0012060F">
          <w:rPr>
            <w:noProof/>
            <w:webHidden/>
          </w:rPr>
          <w:tab/>
        </w:r>
        <w:r w:rsidR="0012060F">
          <w:rPr>
            <w:noProof/>
            <w:webHidden/>
          </w:rPr>
          <w:fldChar w:fldCharType="begin"/>
        </w:r>
        <w:r w:rsidR="0012060F">
          <w:rPr>
            <w:noProof/>
            <w:webHidden/>
          </w:rPr>
          <w:instrText xml:space="preserve"> PAGEREF _Toc202703989 \h </w:instrText>
        </w:r>
        <w:r w:rsidR="0012060F">
          <w:rPr>
            <w:noProof/>
            <w:webHidden/>
          </w:rPr>
        </w:r>
        <w:r w:rsidR="0012060F">
          <w:rPr>
            <w:noProof/>
            <w:webHidden/>
          </w:rPr>
          <w:fldChar w:fldCharType="separate"/>
        </w:r>
        <w:r w:rsidR="007C0309">
          <w:rPr>
            <w:noProof/>
            <w:webHidden/>
            <w:rtl/>
          </w:rPr>
          <w:t>553</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90" w:history="1">
        <w:r w:rsidR="0012060F" w:rsidRPr="00595F1C">
          <w:rPr>
            <w:rStyle w:val="Hyperlink"/>
            <w:noProof/>
            <w:rtl/>
          </w:rPr>
          <w:t>אופיר כץ (יו"ר ועדת הכנסת):</w:t>
        </w:r>
        <w:r w:rsidR="0012060F">
          <w:rPr>
            <w:noProof/>
            <w:webHidden/>
          </w:rPr>
          <w:tab/>
        </w:r>
        <w:r w:rsidR="0012060F">
          <w:rPr>
            <w:noProof/>
            <w:webHidden/>
          </w:rPr>
          <w:fldChar w:fldCharType="begin"/>
        </w:r>
        <w:r w:rsidR="0012060F">
          <w:rPr>
            <w:noProof/>
            <w:webHidden/>
          </w:rPr>
          <w:instrText xml:space="preserve"> PAGEREF _Toc202703990 \h </w:instrText>
        </w:r>
        <w:r w:rsidR="0012060F">
          <w:rPr>
            <w:noProof/>
            <w:webHidden/>
          </w:rPr>
        </w:r>
        <w:r w:rsidR="0012060F">
          <w:rPr>
            <w:noProof/>
            <w:webHidden/>
          </w:rPr>
          <w:fldChar w:fldCharType="separate"/>
        </w:r>
        <w:r w:rsidR="007C0309">
          <w:rPr>
            <w:noProof/>
            <w:webHidden/>
            <w:rtl/>
          </w:rPr>
          <w:t>553</w:t>
        </w:r>
        <w:r w:rsidR="0012060F">
          <w:rPr>
            <w:noProof/>
            <w:webHidden/>
          </w:rPr>
          <w:fldChar w:fldCharType="end"/>
        </w:r>
      </w:hyperlink>
    </w:p>
    <w:p w:rsidR="0012060F" w:rsidRDefault="00B43129" w:rsidP="0012060F">
      <w:pPr>
        <w:pStyle w:val="TOC1"/>
        <w:tabs>
          <w:tab w:val="right" w:leader="dot" w:pos="8296"/>
        </w:tabs>
        <w:ind w:firstLine="0"/>
        <w:rPr>
          <w:rFonts w:asciiTheme="minorHAnsi" w:eastAsiaTheme="minorEastAsia" w:hAnsiTheme="minorHAnsi" w:cstheme="minorBidi"/>
          <w:noProof/>
        </w:rPr>
      </w:pPr>
      <w:hyperlink w:anchor="_Toc202703991" w:history="1">
        <w:r w:rsidR="0012060F" w:rsidRPr="00595F1C">
          <w:rPr>
            <w:rStyle w:val="Hyperlink"/>
            <w:noProof/>
            <w:rtl/>
          </w:rPr>
          <w:t>חילופים בוועדות הכנסת</w:t>
        </w:r>
        <w:r w:rsidR="0012060F">
          <w:rPr>
            <w:noProof/>
            <w:webHidden/>
          </w:rPr>
          <w:tab/>
        </w:r>
        <w:r w:rsidR="0012060F">
          <w:rPr>
            <w:noProof/>
            <w:webHidden/>
          </w:rPr>
          <w:fldChar w:fldCharType="begin"/>
        </w:r>
        <w:r w:rsidR="0012060F">
          <w:rPr>
            <w:noProof/>
            <w:webHidden/>
          </w:rPr>
          <w:instrText xml:space="preserve"> PAGEREF _Toc202703991 \h </w:instrText>
        </w:r>
        <w:r w:rsidR="0012060F">
          <w:rPr>
            <w:noProof/>
            <w:webHidden/>
          </w:rPr>
        </w:r>
        <w:r w:rsidR="0012060F">
          <w:rPr>
            <w:noProof/>
            <w:webHidden/>
          </w:rPr>
          <w:fldChar w:fldCharType="separate"/>
        </w:r>
        <w:r w:rsidR="007C0309">
          <w:rPr>
            <w:noProof/>
            <w:webHidden/>
            <w:rtl/>
          </w:rPr>
          <w:t>554</w:t>
        </w:r>
        <w:r w:rsidR="0012060F">
          <w:rPr>
            <w:noProof/>
            <w:webHidden/>
          </w:rPr>
          <w:fldChar w:fldCharType="end"/>
        </w:r>
      </w:hyperlink>
    </w:p>
    <w:p w:rsidR="0012060F" w:rsidRDefault="00B43129" w:rsidP="0012060F">
      <w:pPr>
        <w:pStyle w:val="TOC2"/>
        <w:tabs>
          <w:tab w:val="right" w:leader="dot" w:pos="8296"/>
        </w:tabs>
        <w:ind w:firstLine="0"/>
        <w:rPr>
          <w:rFonts w:asciiTheme="minorHAnsi" w:eastAsiaTheme="minorEastAsia" w:hAnsiTheme="minorHAnsi" w:cstheme="minorBidi"/>
          <w:noProof/>
        </w:rPr>
      </w:pPr>
      <w:hyperlink w:anchor="_Toc202703992" w:history="1">
        <w:r w:rsidR="0012060F" w:rsidRPr="00595F1C">
          <w:rPr>
            <w:rStyle w:val="Hyperlink"/>
            <w:noProof/>
            <w:rtl/>
          </w:rPr>
          <w:t>אופיר כץ (יו"ר ועדת הכנסת):</w:t>
        </w:r>
        <w:r w:rsidR="0012060F">
          <w:rPr>
            <w:noProof/>
            <w:webHidden/>
          </w:rPr>
          <w:tab/>
        </w:r>
        <w:r w:rsidR="0012060F">
          <w:rPr>
            <w:noProof/>
            <w:webHidden/>
          </w:rPr>
          <w:fldChar w:fldCharType="begin"/>
        </w:r>
        <w:r w:rsidR="0012060F">
          <w:rPr>
            <w:noProof/>
            <w:webHidden/>
          </w:rPr>
          <w:instrText xml:space="preserve"> PAGEREF _Toc202703992 \h </w:instrText>
        </w:r>
        <w:r w:rsidR="0012060F">
          <w:rPr>
            <w:noProof/>
            <w:webHidden/>
          </w:rPr>
        </w:r>
        <w:r w:rsidR="0012060F">
          <w:rPr>
            <w:noProof/>
            <w:webHidden/>
          </w:rPr>
          <w:fldChar w:fldCharType="separate"/>
        </w:r>
        <w:r w:rsidR="007C0309">
          <w:rPr>
            <w:noProof/>
            <w:webHidden/>
            <w:rtl/>
          </w:rPr>
          <w:t>554</w:t>
        </w:r>
        <w:r w:rsidR="0012060F">
          <w:rPr>
            <w:noProof/>
            <w:webHidden/>
          </w:rPr>
          <w:fldChar w:fldCharType="end"/>
        </w:r>
      </w:hyperlink>
    </w:p>
    <w:p w:rsidR="00923E98" w:rsidRDefault="0012060F" w:rsidP="0012060F">
      <w:pPr>
        <w:spacing w:line="240" w:lineRule="auto"/>
        <w:ind w:firstLine="0"/>
        <w:jc w:val="left"/>
        <w:rPr>
          <w:rtl/>
        </w:rPr>
      </w:pPr>
      <w:r>
        <w:rPr>
          <w:rtl/>
        </w:rPr>
        <w:fldChar w:fldCharType="end"/>
      </w:r>
      <w:r w:rsidR="00923E98">
        <w:br w:type="page"/>
      </w:r>
    </w:p>
    <w:p w:rsidR="00923E98" w:rsidRDefault="00923E98" w:rsidP="002D436A">
      <w:pPr>
        <w:pStyle w:val="a7"/>
        <w:rPr>
          <w:rtl/>
        </w:rPr>
      </w:pPr>
      <w:bookmarkStart w:id="11" w:name="_ETM_Q0_37367637"/>
      <w:bookmarkStart w:id="12" w:name="_ETM_Q0_37367930"/>
      <w:bookmarkStart w:id="13" w:name="ET_hatsach_643600_4"/>
      <w:bookmarkEnd w:id="11"/>
      <w:bookmarkEnd w:id="12"/>
      <w:r w:rsidRPr="008E1ECB">
        <w:rPr>
          <w:rStyle w:val="TagStyle"/>
          <w:rtl/>
        </w:rPr>
        <w:t xml:space="preserve">&lt;&lt; הצח &gt;&gt; </w:t>
      </w:r>
      <w:bookmarkStart w:id="14" w:name="_Toc172737617"/>
      <w:bookmarkStart w:id="15" w:name="_Toc172741214"/>
      <w:bookmarkStart w:id="16" w:name="_Toc172749358"/>
      <w:bookmarkStart w:id="17" w:name="_Toc173068889"/>
      <w:bookmarkStart w:id="18" w:name="_Toc202703768"/>
      <w:r>
        <w:rPr>
          <w:rtl/>
        </w:rPr>
        <w:t>הצעת חוק הביטוח הלאומי (תיקון מס' 250) (תגמול מיוחד חלף שכר לחטופים ולנעדרים), התשפ"ד</w:t>
      </w:r>
      <w:r>
        <w:rPr>
          <w:rFonts w:hint="cs"/>
          <w:rtl/>
        </w:rPr>
        <w:t>–</w:t>
      </w:r>
      <w:r>
        <w:rPr>
          <w:rtl/>
        </w:rPr>
        <w:t>2024</w:t>
      </w:r>
      <w:bookmarkEnd w:id="14"/>
      <w:bookmarkEnd w:id="15"/>
      <w:bookmarkEnd w:id="16"/>
      <w:bookmarkEnd w:id="17"/>
      <w:bookmarkEnd w:id="18"/>
      <w:r w:rsidRPr="008E1ECB">
        <w:rPr>
          <w:rStyle w:val="TagStyle"/>
          <w:rtl/>
        </w:rPr>
        <w:t xml:space="preserve"> &lt;&lt; הצח &gt;&gt;</w:t>
      </w:r>
      <w:r>
        <w:rPr>
          <w:rtl/>
        </w:rPr>
        <w:t xml:space="preserve">  </w:t>
      </w:r>
      <w:bookmarkEnd w:id="13"/>
    </w:p>
    <w:p w:rsidR="00923E98" w:rsidRDefault="00923E98" w:rsidP="00C0026E">
      <w:pPr>
        <w:rPr>
          <w:rtl/>
        </w:rPr>
      </w:pPr>
      <w:r>
        <w:rPr>
          <w:rFonts w:hint="cs"/>
          <w:rtl/>
        </w:rPr>
        <w:t>[</w:t>
      </w:r>
      <w:r>
        <w:rPr>
          <w:rFonts w:hint="eastAsia"/>
          <w:rtl/>
        </w:rPr>
        <w:t>רשומות</w:t>
      </w:r>
      <w:r>
        <w:rPr>
          <w:rtl/>
        </w:rPr>
        <w:t xml:space="preserve"> (הצעות חוק, חוב'</w:t>
      </w:r>
      <w:r>
        <w:rPr>
          <w:rFonts w:hint="cs"/>
          <w:rtl/>
        </w:rPr>
        <w:t xml:space="preserve"> מ/1780</w:t>
      </w:r>
      <w:r>
        <w:rPr>
          <w:rtl/>
        </w:rPr>
        <w:t>).</w:t>
      </w:r>
      <w:r>
        <w:rPr>
          <w:rFonts w:hint="cs"/>
          <w:rtl/>
        </w:rPr>
        <w:t>]</w:t>
      </w:r>
    </w:p>
    <w:p w:rsidR="00923E98" w:rsidRDefault="00923E98" w:rsidP="008E1ECB">
      <w:pPr>
        <w:pStyle w:val="-0"/>
        <w:rPr>
          <w:rtl/>
        </w:rPr>
      </w:pPr>
      <w:r>
        <w:rPr>
          <w:rtl/>
        </w:rPr>
        <w:t>(קריאה ראשונה)</w:t>
      </w:r>
    </w:p>
    <w:p w:rsidR="00923E98" w:rsidRPr="00C935D5" w:rsidRDefault="00923E98" w:rsidP="00C935D5">
      <w:pPr>
        <w:rPr>
          <w:rtl/>
        </w:rPr>
      </w:pPr>
    </w:p>
    <w:p w:rsidR="00923E98" w:rsidRDefault="00923E98" w:rsidP="008E1ECB">
      <w:pPr>
        <w:pStyle w:val="af7"/>
        <w:keepNext/>
        <w:rPr>
          <w:rtl/>
        </w:rPr>
      </w:pPr>
      <w:bookmarkStart w:id="19"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9"/>
    </w:p>
    <w:p w:rsidR="00923E98" w:rsidRDefault="00923E98" w:rsidP="00C0026E">
      <w:pPr>
        <w:rPr>
          <w:rtl/>
          <w:lang w:eastAsia="he-IL"/>
        </w:rPr>
      </w:pPr>
      <w:bookmarkStart w:id="20" w:name="_ETM_Q1_34080"/>
      <w:bookmarkEnd w:id="20"/>
    </w:p>
    <w:p w:rsidR="00923E98" w:rsidRDefault="00923E98" w:rsidP="0095502E">
      <w:pPr>
        <w:rPr>
          <w:rtl/>
          <w:lang w:eastAsia="he-IL"/>
        </w:rPr>
      </w:pPr>
      <w:r w:rsidRPr="00126759">
        <w:rPr>
          <w:rtl/>
          <w:lang w:eastAsia="he-IL"/>
        </w:rPr>
        <w:t>חברות וחברי הכנסת</w:t>
      </w:r>
      <w:r>
        <w:rPr>
          <w:rFonts w:hint="cs"/>
          <w:rtl/>
          <w:lang w:eastAsia="he-IL"/>
        </w:rPr>
        <w:t>,</w:t>
      </w:r>
      <w:r w:rsidRPr="00126759">
        <w:rPr>
          <w:rtl/>
          <w:lang w:eastAsia="he-IL"/>
        </w:rPr>
        <w:t xml:space="preserve"> שלום</w:t>
      </w:r>
      <w:r>
        <w:rPr>
          <w:rFonts w:hint="cs"/>
          <w:rtl/>
          <w:lang w:eastAsia="he-IL"/>
        </w:rPr>
        <w:t>.</w:t>
      </w:r>
      <w:r w:rsidRPr="00126759">
        <w:rPr>
          <w:rtl/>
          <w:lang w:eastAsia="he-IL"/>
        </w:rPr>
        <w:t xml:space="preserve"> השרים</w:t>
      </w:r>
      <w:r>
        <w:rPr>
          <w:rFonts w:hint="cs"/>
          <w:rtl/>
          <w:lang w:eastAsia="he-IL"/>
        </w:rPr>
        <w:t>,</w:t>
      </w:r>
      <w:r w:rsidRPr="00126759">
        <w:rPr>
          <w:rtl/>
          <w:lang w:eastAsia="he-IL"/>
        </w:rPr>
        <w:t xml:space="preserve"> שלום גם לכם</w:t>
      </w:r>
      <w:r>
        <w:rPr>
          <w:rFonts w:hint="cs"/>
          <w:rtl/>
          <w:lang w:eastAsia="he-IL"/>
        </w:rPr>
        <w:t>.</w:t>
      </w:r>
      <w:r w:rsidRPr="00126759">
        <w:rPr>
          <w:rtl/>
          <w:lang w:eastAsia="he-IL"/>
        </w:rPr>
        <w:t xml:space="preserve"> אני מתכבד</w:t>
      </w:r>
      <w:r>
        <w:rPr>
          <w:rFonts w:hint="cs"/>
          <w:rtl/>
          <w:lang w:eastAsia="he-IL"/>
        </w:rPr>
        <w:t xml:space="preserve"> </w:t>
      </w:r>
      <w:r>
        <w:rPr>
          <w:rtl/>
          <w:lang w:eastAsia="he-IL"/>
        </w:rPr>
        <w:t xml:space="preserve">לפתוח </w:t>
      </w:r>
      <w:bookmarkStart w:id="21" w:name="_ETM_Q1_34379"/>
      <w:bookmarkEnd w:id="21"/>
      <w:r>
        <w:rPr>
          <w:rtl/>
          <w:lang w:eastAsia="he-IL"/>
        </w:rPr>
        <w:t xml:space="preserve">את </w:t>
      </w:r>
      <w:bookmarkStart w:id="22" w:name="_ETM_Q1_34470"/>
      <w:bookmarkEnd w:id="22"/>
      <w:r>
        <w:rPr>
          <w:rtl/>
          <w:lang w:eastAsia="he-IL"/>
        </w:rPr>
        <w:t xml:space="preserve">ישיבת </w:t>
      </w:r>
      <w:bookmarkStart w:id="23" w:name="_ETM_Q1_34890"/>
      <w:bookmarkEnd w:id="23"/>
      <w:r>
        <w:rPr>
          <w:rtl/>
          <w:lang w:eastAsia="he-IL"/>
        </w:rPr>
        <w:t>הכנסת</w:t>
      </w:r>
      <w:r>
        <w:rPr>
          <w:rFonts w:hint="cs"/>
          <w:rtl/>
          <w:lang w:eastAsia="he-IL"/>
        </w:rPr>
        <w:t>.</w:t>
      </w:r>
      <w:r>
        <w:rPr>
          <w:rtl/>
          <w:lang w:eastAsia="he-IL"/>
        </w:rPr>
        <w:t xml:space="preserve"> </w:t>
      </w:r>
      <w:bookmarkStart w:id="24" w:name="_ETM_Q1_35430"/>
      <w:bookmarkEnd w:id="24"/>
      <w:r>
        <w:rPr>
          <w:rtl/>
          <w:lang w:eastAsia="he-IL"/>
        </w:rPr>
        <w:t>היום</w:t>
      </w:r>
      <w:r>
        <w:rPr>
          <w:rFonts w:hint="cs"/>
          <w:rtl/>
          <w:lang w:eastAsia="he-IL"/>
        </w:rPr>
        <w:t xml:space="preserve"> </w:t>
      </w:r>
      <w:r>
        <w:rPr>
          <w:rtl/>
          <w:lang w:eastAsia="he-IL"/>
        </w:rPr>
        <w:t xml:space="preserve">יום </w:t>
      </w:r>
      <w:bookmarkStart w:id="25" w:name="_ETM_Q1_36059"/>
      <w:bookmarkEnd w:id="25"/>
      <w:r>
        <w:rPr>
          <w:rtl/>
          <w:lang w:eastAsia="he-IL"/>
        </w:rPr>
        <w:t xml:space="preserve">רביעי </w:t>
      </w:r>
      <w:bookmarkStart w:id="26" w:name="_ETM_Q1_36690"/>
      <w:bookmarkEnd w:id="26"/>
      <w:r>
        <w:rPr>
          <w:rtl/>
          <w:lang w:eastAsia="he-IL"/>
        </w:rPr>
        <w:t xml:space="preserve">י"ח </w:t>
      </w:r>
      <w:bookmarkStart w:id="27" w:name="_ETM_Q1_37229"/>
      <w:bookmarkEnd w:id="27"/>
      <w:r>
        <w:rPr>
          <w:rtl/>
          <w:lang w:eastAsia="he-IL"/>
        </w:rPr>
        <w:t xml:space="preserve">בתמוז </w:t>
      </w:r>
      <w:bookmarkStart w:id="28" w:name="_ETM_Q1_37830"/>
      <w:bookmarkEnd w:id="28"/>
      <w:r>
        <w:rPr>
          <w:rtl/>
          <w:lang w:eastAsia="he-IL"/>
        </w:rPr>
        <w:t>התשפ"ד</w:t>
      </w:r>
      <w:r>
        <w:rPr>
          <w:rFonts w:hint="cs"/>
          <w:rtl/>
          <w:lang w:eastAsia="he-IL"/>
        </w:rPr>
        <w:t xml:space="preserve">, 24 ביולי 2024. </w:t>
      </w:r>
    </w:p>
    <w:p w:rsidR="00923E98" w:rsidRDefault="00923E98" w:rsidP="0095502E">
      <w:pPr>
        <w:rPr>
          <w:rtl/>
          <w:lang w:eastAsia="he-IL"/>
        </w:rPr>
      </w:pPr>
    </w:p>
    <w:p w:rsidR="00923E98" w:rsidRDefault="00923E98" w:rsidP="008A5CBF">
      <w:pPr>
        <w:rPr>
          <w:rtl/>
          <w:lang w:eastAsia="he-IL"/>
        </w:rPr>
      </w:pPr>
      <w:r>
        <w:rPr>
          <w:rFonts w:hint="cs"/>
          <w:rtl/>
          <w:lang w:eastAsia="he-IL"/>
        </w:rPr>
        <w:t xml:space="preserve">הנושא הראשון על סדר-היום הוא </w:t>
      </w:r>
      <w:r>
        <w:rPr>
          <w:rtl/>
          <w:lang w:eastAsia="he-IL"/>
        </w:rPr>
        <w:t>הצעת חוק הביטוח הלאומי (תיקון מס' 250) (תגמול מיוחד חלף שכר לחטופים ולנעדרים), התשפ"ד</w:t>
      </w:r>
      <w:r>
        <w:rPr>
          <w:rFonts w:hint="cs"/>
          <w:rtl/>
          <w:lang w:eastAsia="he-IL"/>
        </w:rPr>
        <w:t>–</w:t>
      </w:r>
      <w:r>
        <w:rPr>
          <w:rtl/>
          <w:lang w:eastAsia="he-IL"/>
        </w:rPr>
        <w:t>2024</w:t>
      </w:r>
      <w:r w:rsidRPr="00BD4365">
        <w:rPr>
          <w:rFonts w:hint="cs"/>
          <w:rtl/>
          <w:lang w:eastAsia="he-IL"/>
        </w:rPr>
        <w:t xml:space="preserve">, </w:t>
      </w:r>
      <w:r w:rsidR="008A5CBF">
        <w:rPr>
          <w:rFonts w:hint="cs"/>
          <w:rtl/>
          <w:lang w:eastAsia="he-IL"/>
        </w:rPr>
        <w:t>ל</w:t>
      </w:r>
      <w:r>
        <w:rPr>
          <w:rFonts w:hint="cs"/>
          <w:rtl/>
          <w:lang w:eastAsia="he-IL"/>
        </w:rPr>
        <w:t>קריאה ראשונה.</w:t>
      </w:r>
      <w:bookmarkStart w:id="29" w:name="_ETM_Q1_55000"/>
      <w:bookmarkStart w:id="30" w:name="_ETM_Q1_54910"/>
      <w:bookmarkStart w:id="31" w:name="_ETM_Q1_52000"/>
      <w:bookmarkEnd w:id="29"/>
      <w:bookmarkEnd w:id="30"/>
      <w:bookmarkEnd w:id="31"/>
      <w:r w:rsidR="008A5CBF">
        <w:rPr>
          <w:rFonts w:hint="cs"/>
          <w:rtl/>
          <w:lang w:eastAsia="he-IL"/>
        </w:rPr>
        <w:t xml:space="preserve"> </w:t>
      </w:r>
      <w:r>
        <w:rPr>
          <w:rtl/>
          <w:lang w:eastAsia="he-IL"/>
        </w:rPr>
        <w:t xml:space="preserve">אני </w:t>
      </w:r>
      <w:bookmarkStart w:id="32" w:name="_ETM_Q1_55120"/>
      <w:bookmarkEnd w:id="32"/>
      <w:r>
        <w:rPr>
          <w:rtl/>
          <w:lang w:eastAsia="he-IL"/>
        </w:rPr>
        <w:t xml:space="preserve">מתכבד </w:t>
      </w:r>
      <w:bookmarkStart w:id="33" w:name="_ETM_Q1_55600"/>
      <w:bookmarkEnd w:id="33"/>
      <w:r>
        <w:rPr>
          <w:rtl/>
          <w:lang w:eastAsia="he-IL"/>
        </w:rPr>
        <w:t xml:space="preserve">להזמין </w:t>
      </w:r>
      <w:bookmarkStart w:id="34" w:name="_ETM_Q1_56050"/>
      <w:bookmarkEnd w:id="34"/>
      <w:r>
        <w:rPr>
          <w:rtl/>
          <w:lang w:eastAsia="he-IL"/>
        </w:rPr>
        <w:t xml:space="preserve">את </w:t>
      </w:r>
      <w:bookmarkStart w:id="35" w:name="_ETM_Q1_56140"/>
      <w:bookmarkEnd w:id="35"/>
      <w:r>
        <w:rPr>
          <w:rtl/>
          <w:lang w:eastAsia="he-IL"/>
        </w:rPr>
        <w:t xml:space="preserve">שר </w:t>
      </w:r>
      <w:bookmarkStart w:id="36" w:name="_ETM_Q1_56380"/>
      <w:bookmarkEnd w:id="36"/>
      <w:r>
        <w:rPr>
          <w:rtl/>
          <w:lang w:eastAsia="he-IL"/>
        </w:rPr>
        <w:t xml:space="preserve">העבודה </w:t>
      </w:r>
      <w:bookmarkStart w:id="37" w:name="_ETM_Q1_57460"/>
      <w:bookmarkEnd w:id="37"/>
      <w:r>
        <w:rPr>
          <w:rtl/>
          <w:lang w:eastAsia="he-IL"/>
        </w:rPr>
        <w:t xml:space="preserve">יואב </w:t>
      </w:r>
      <w:bookmarkStart w:id="38" w:name="_ETM_Q1_57730"/>
      <w:bookmarkEnd w:id="38"/>
      <w:r>
        <w:rPr>
          <w:rtl/>
          <w:lang w:eastAsia="he-IL"/>
        </w:rPr>
        <w:t xml:space="preserve">בן </w:t>
      </w:r>
      <w:bookmarkStart w:id="39" w:name="_ETM_Q1_57940"/>
      <w:bookmarkEnd w:id="39"/>
      <w:r>
        <w:rPr>
          <w:rtl/>
          <w:lang w:eastAsia="he-IL"/>
        </w:rPr>
        <w:t xml:space="preserve">צור </w:t>
      </w:r>
      <w:bookmarkStart w:id="40" w:name="_ETM_Q1_58300"/>
      <w:bookmarkEnd w:id="40"/>
      <w:r>
        <w:rPr>
          <w:rtl/>
          <w:lang w:eastAsia="he-IL"/>
        </w:rPr>
        <w:t xml:space="preserve">להציג </w:t>
      </w:r>
      <w:bookmarkStart w:id="41" w:name="_ETM_Q1_58840"/>
      <w:bookmarkEnd w:id="41"/>
      <w:r>
        <w:rPr>
          <w:rtl/>
          <w:lang w:eastAsia="he-IL"/>
        </w:rPr>
        <w:t xml:space="preserve">את </w:t>
      </w:r>
      <w:bookmarkStart w:id="42" w:name="_ETM_Q1_58960"/>
      <w:bookmarkEnd w:id="42"/>
      <w:r>
        <w:rPr>
          <w:rtl/>
          <w:lang w:eastAsia="he-IL"/>
        </w:rPr>
        <w:t xml:space="preserve">הצעת </w:t>
      </w:r>
      <w:bookmarkStart w:id="43" w:name="_ETM_Q1_59320"/>
      <w:bookmarkEnd w:id="43"/>
      <w:r>
        <w:rPr>
          <w:rtl/>
          <w:lang w:eastAsia="he-IL"/>
        </w:rPr>
        <w:t>החוק</w:t>
      </w:r>
      <w:r>
        <w:rPr>
          <w:rFonts w:hint="cs"/>
          <w:rtl/>
          <w:lang w:eastAsia="he-IL"/>
        </w:rPr>
        <w:t>,</w:t>
      </w:r>
      <w:r>
        <w:rPr>
          <w:rtl/>
          <w:lang w:eastAsia="he-IL"/>
        </w:rPr>
        <w:t xml:space="preserve"> </w:t>
      </w:r>
      <w:bookmarkStart w:id="44" w:name="_ETM_Q1_59650"/>
      <w:bookmarkEnd w:id="44"/>
      <w:r>
        <w:rPr>
          <w:rtl/>
          <w:lang w:eastAsia="he-IL"/>
        </w:rPr>
        <w:t>בבקשה</w:t>
      </w:r>
      <w:bookmarkStart w:id="45" w:name="_ETM_Q1_63989"/>
      <w:bookmarkEnd w:id="45"/>
      <w:r>
        <w:rPr>
          <w:rFonts w:hint="cs"/>
          <w:rtl/>
          <w:lang w:eastAsia="he-IL"/>
        </w:rPr>
        <w:t>.</w:t>
      </w:r>
    </w:p>
    <w:p w:rsidR="00923E98" w:rsidRDefault="00923E98" w:rsidP="00126759">
      <w:pPr>
        <w:rPr>
          <w:rtl/>
          <w:lang w:eastAsia="he-IL"/>
        </w:rPr>
      </w:pPr>
      <w:bookmarkStart w:id="46" w:name="_ETM_Q1_61000"/>
      <w:bookmarkEnd w:id="46"/>
    </w:p>
    <w:p w:rsidR="00923E98" w:rsidRDefault="00923E98" w:rsidP="00126759">
      <w:pPr>
        <w:pStyle w:val="a4"/>
        <w:keepNext/>
        <w:rPr>
          <w:rtl/>
        </w:rPr>
      </w:pPr>
      <w:bookmarkStart w:id="47" w:name="ET_speaker_6505_9"/>
      <w:r w:rsidRPr="00126759">
        <w:rPr>
          <w:rStyle w:val="TagStyle"/>
          <w:rtl/>
        </w:rPr>
        <w:t xml:space="preserve"> &lt;&lt; דובר &gt;&gt; </w:t>
      </w:r>
      <w:bookmarkStart w:id="48" w:name="_Toc172737618"/>
      <w:bookmarkStart w:id="49" w:name="_Toc172741215"/>
      <w:bookmarkStart w:id="50" w:name="_Toc172749359"/>
      <w:bookmarkStart w:id="51" w:name="_Toc173068890"/>
      <w:bookmarkStart w:id="52" w:name="_Toc202703769"/>
      <w:r>
        <w:rPr>
          <w:rtl/>
        </w:rPr>
        <w:t>שר העבודה יואב בן צור:</w:t>
      </w:r>
      <w:bookmarkEnd w:id="48"/>
      <w:bookmarkEnd w:id="49"/>
      <w:bookmarkEnd w:id="50"/>
      <w:bookmarkEnd w:id="51"/>
      <w:bookmarkEnd w:id="52"/>
      <w:r w:rsidRPr="00126759">
        <w:rPr>
          <w:rStyle w:val="TagStyle"/>
          <w:rtl/>
        </w:rPr>
        <w:t xml:space="preserve"> &lt;&lt; דובר &gt;&gt;</w:t>
      </w:r>
      <w:r>
        <w:rPr>
          <w:rtl/>
        </w:rPr>
        <w:t xml:space="preserve">  </w:t>
      </w:r>
      <w:bookmarkEnd w:id="47"/>
    </w:p>
    <w:p w:rsidR="00923E98" w:rsidRDefault="00923E98" w:rsidP="00C0026E">
      <w:pPr>
        <w:rPr>
          <w:rtl/>
          <w:lang w:eastAsia="he-IL"/>
        </w:rPr>
      </w:pPr>
    </w:p>
    <w:p w:rsidR="008A5CBF" w:rsidRDefault="008A5CBF" w:rsidP="008A5CBF">
      <w:pPr>
        <w:rPr>
          <w:lang w:eastAsia="he-IL"/>
        </w:rPr>
      </w:pPr>
      <w:bookmarkStart w:id="53" w:name="_ETM_Q1_65000"/>
      <w:bookmarkStart w:id="54" w:name="_ETM_Q1_69569"/>
      <w:bookmarkEnd w:id="53"/>
      <w:bookmarkEnd w:id="54"/>
      <w:r>
        <w:rPr>
          <w:rFonts w:hint="cs"/>
          <w:rtl/>
          <w:lang w:eastAsia="he-IL"/>
        </w:rPr>
        <w:t xml:space="preserve">אדוני </w:t>
      </w:r>
      <w:bookmarkStart w:id="55" w:name="_ETM_Q1_69899"/>
      <w:bookmarkEnd w:id="55"/>
      <w:r>
        <w:rPr>
          <w:rFonts w:hint="cs"/>
          <w:rtl/>
          <w:lang w:eastAsia="he-IL"/>
        </w:rPr>
        <w:t xml:space="preserve">היושב-ראש, </w:t>
      </w:r>
      <w:bookmarkStart w:id="56" w:name="_ETM_Q1_70649"/>
      <w:bookmarkEnd w:id="56"/>
      <w:r>
        <w:rPr>
          <w:rFonts w:hint="cs"/>
          <w:rtl/>
          <w:lang w:eastAsia="he-IL"/>
        </w:rPr>
        <w:t xml:space="preserve">מכובדי </w:t>
      </w:r>
      <w:bookmarkStart w:id="57" w:name="_ETM_Q1_71189"/>
      <w:bookmarkEnd w:id="57"/>
      <w:r>
        <w:rPr>
          <w:rFonts w:hint="cs"/>
          <w:rtl/>
          <w:lang w:eastAsia="he-IL"/>
        </w:rPr>
        <w:t xml:space="preserve">השר, </w:t>
      </w:r>
      <w:bookmarkStart w:id="58" w:name="_ETM_Q1_72350"/>
      <w:bookmarkEnd w:id="58"/>
      <w:r>
        <w:rPr>
          <w:rFonts w:hint="cs"/>
          <w:rtl/>
          <w:lang w:eastAsia="he-IL"/>
        </w:rPr>
        <w:t xml:space="preserve">חבריי </w:t>
      </w:r>
      <w:bookmarkStart w:id="59" w:name="_ETM_Q1_72859"/>
      <w:bookmarkEnd w:id="59"/>
      <w:r>
        <w:rPr>
          <w:rFonts w:hint="cs"/>
          <w:rtl/>
          <w:lang w:eastAsia="he-IL"/>
        </w:rPr>
        <w:t xml:space="preserve">חברי </w:t>
      </w:r>
      <w:bookmarkStart w:id="60" w:name="_ETM_Q1_73189"/>
      <w:bookmarkEnd w:id="60"/>
      <w:r>
        <w:rPr>
          <w:rFonts w:hint="cs"/>
          <w:rtl/>
          <w:lang w:eastAsia="he-IL"/>
        </w:rPr>
        <w:t xml:space="preserve">הכנסת, </w:t>
      </w:r>
      <w:bookmarkStart w:id="61" w:name="_ETM_Q1_75750"/>
      <w:bookmarkEnd w:id="61"/>
      <w:r>
        <w:rPr>
          <w:rFonts w:hint="cs"/>
          <w:rtl/>
          <w:lang w:eastAsia="he-IL"/>
        </w:rPr>
        <w:t xml:space="preserve">במהלך </w:t>
      </w:r>
      <w:bookmarkStart w:id="62" w:name="_ETM_Q1_76959"/>
      <w:bookmarkEnd w:id="62"/>
      <w:r>
        <w:rPr>
          <w:rFonts w:hint="cs"/>
          <w:rtl/>
          <w:lang w:eastAsia="he-IL"/>
        </w:rPr>
        <w:t xml:space="preserve">מתקפת </w:t>
      </w:r>
      <w:bookmarkStart w:id="63" w:name="_ETM_Q1_77740"/>
      <w:bookmarkEnd w:id="63"/>
      <w:r>
        <w:rPr>
          <w:rFonts w:hint="cs"/>
          <w:rtl/>
          <w:lang w:eastAsia="he-IL"/>
        </w:rPr>
        <w:t xml:space="preserve">הטרור </w:t>
      </w:r>
      <w:bookmarkStart w:id="64" w:name="_ETM_Q1_78220"/>
      <w:bookmarkEnd w:id="64"/>
      <w:r>
        <w:rPr>
          <w:rFonts w:hint="cs"/>
          <w:rtl/>
          <w:lang w:eastAsia="he-IL"/>
        </w:rPr>
        <w:t xml:space="preserve">הנפשעת </w:t>
      </w:r>
      <w:bookmarkStart w:id="65" w:name="_ETM_Q1_78880"/>
      <w:bookmarkEnd w:id="65"/>
      <w:r>
        <w:rPr>
          <w:rFonts w:hint="cs"/>
          <w:rtl/>
          <w:lang w:eastAsia="he-IL"/>
        </w:rPr>
        <w:t xml:space="preserve">על </w:t>
      </w:r>
      <w:bookmarkStart w:id="66" w:name="_ETM_Q1_79000"/>
      <w:bookmarkEnd w:id="66"/>
      <w:r>
        <w:rPr>
          <w:rFonts w:hint="cs"/>
          <w:rtl/>
          <w:lang w:eastAsia="he-IL"/>
        </w:rPr>
        <w:t xml:space="preserve">מדינת </w:t>
      </w:r>
      <w:bookmarkStart w:id="67" w:name="_ETM_Q1_79420"/>
      <w:bookmarkEnd w:id="67"/>
      <w:r>
        <w:rPr>
          <w:rFonts w:hint="cs"/>
          <w:rtl/>
          <w:lang w:eastAsia="he-IL"/>
        </w:rPr>
        <w:t xml:space="preserve">ישראל </w:t>
      </w:r>
      <w:bookmarkStart w:id="68" w:name="_ETM_Q1_80810"/>
      <w:bookmarkEnd w:id="68"/>
      <w:r>
        <w:rPr>
          <w:rFonts w:hint="cs"/>
          <w:rtl/>
          <w:lang w:eastAsia="he-IL"/>
        </w:rPr>
        <w:t>ב-7 ב</w:t>
      </w:r>
      <w:bookmarkStart w:id="69" w:name="_ETM_Q1_81260"/>
      <w:bookmarkEnd w:id="69"/>
      <w:r>
        <w:rPr>
          <w:rFonts w:hint="cs"/>
          <w:rtl/>
          <w:lang w:eastAsia="he-IL"/>
        </w:rPr>
        <w:t xml:space="preserve">אוקטובר, </w:t>
      </w:r>
      <w:bookmarkStart w:id="70" w:name="_ETM_Q1_81890"/>
      <w:bookmarkEnd w:id="70"/>
      <w:r>
        <w:rPr>
          <w:rFonts w:hint="cs"/>
          <w:rtl/>
          <w:lang w:eastAsia="he-IL"/>
        </w:rPr>
        <w:t xml:space="preserve">שמחת </w:t>
      </w:r>
      <w:bookmarkStart w:id="71" w:name="_ETM_Q1_82340"/>
      <w:bookmarkEnd w:id="71"/>
      <w:r>
        <w:rPr>
          <w:rFonts w:hint="cs"/>
          <w:rtl/>
          <w:lang w:eastAsia="he-IL"/>
        </w:rPr>
        <w:t xml:space="preserve">תורה, </w:t>
      </w:r>
      <w:bookmarkStart w:id="72" w:name="_ETM_Q1_83399"/>
      <w:bookmarkEnd w:id="72"/>
      <w:r>
        <w:rPr>
          <w:rFonts w:hint="cs"/>
          <w:rtl/>
          <w:lang w:eastAsia="he-IL"/>
        </w:rPr>
        <w:t xml:space="preserve">נחטפו </w:t>
      </w:r>
      <w:bookmarkStart w:id="73" w:name="_ETM_Q1_83939"/>
      <w:bookmarkEnd w:id="73"/>
      <w:r>
        <w:rPr>
          <w:rFonts w:hint="cs"/>
          <w:rtl/>
          <w:lang w:eastAsia="he-IL"/>
        </w:rPr>
        <w:t xml:space="preserve">באכזריות </w:t>
      </w:r>
      <w:bookmarkStart w:id="74" w:name="_ETM_Q1_85289"/>
      <w:bookmarkEnd w:id="74"/>
      <w:r>
        <w:rPr>
          <w:rFonts w:hint="cs"/>
          <w:rtl/>
          <w:lang w:eastAsia="he-IL"/>
        </w:rPr>
        <w:t xml:space="preserve">נוראה </w:t>
      </w:r>
      <w:bookmarkStart w:id="75" w:name="_ETM_Q1_86380"/>
      <w:bookmarkEnd w:id="75"/>
      <w:r>
        <w:rPr>
          <w:rFonts w:hint="cs"/>
          <w:rtl/>
          <w:lang w:eastAsia="he-IL"/>
        </w:rPr>
        <w:t xml:space="preserve">אזרחים </w:t>
      </w:r>
      <w:bookmarkStart w:id="76" w:name="_ETM_Q1_86950"/>
      <w:bookmarkEnd w:id="76"/>
      <w:r>
        <w:rPr>
          <w:rFonts w:hint="cs"/>
          <w:rtl/>
          <w:lang w:eastAsia="he-IL"/>
        </w:rPr>
        <w:t xml:space="preserve">מביתם, </w:t>
      </w:r>
      <w:bookmarkStart w:id="77" w:name="_ETM_Q1_87939"/>
      <w:bookmarkEnd w:id="77"/>
      <w:r>
        <w:rPr>
          <w:rFonts w:hint="cs"/>
          <w:rtl/>
          <w:lang w:eastAsia="he-IL"/>
        </w:rPr>
        <w:t xml:space="preserve">ממקום </w:t>
      </w:r>
      <w:bookmarkStart w:id="78" w:name="_ETM_Q1_88329"/>
      <w:bookmarkEnd w:id="78"/>
      <w:r>
        <w:rPr>
          <w:rFonts w:hint="cs"/>
          <w:rtl/>
          <w:lang w:eastAsia="he-IL"/>
        </w:rPr>
        <w:t xml:space="preserve">מבצרם, </w:t>
      </w:r>
      <w:bookmarkStart w:id="79" w:name="_ETM_Q1_89429"/>
      <w:bookmarkEnd w:id="79"/>
      <w:r>
        <w:rPr>
          <w:rFonts w:hint="cs"/>
          <w:rtl/>
          <w:lang w:eastAsia="he-IL"/>
        </w:rPr>
        <w:t xml:space="preserve">וכן </w:t>
      </w:r>
      <w:bookmarkStart w:id="80" w:name="_ETM_Q1_90450"/>
      <w:bookmarkEnd w:id="80"/>
      <w:r>
        <w:rPr>
          <w:rFonts w:hint="cs"/>
          <w:rtl/>
          <w:lang w:eastAsia="he-IL"/>
        </w:rPr>
        <w:t xml:space="preserve">נותרו </w:t>
      </w:r>
      <w:bookmarkStart w:id="81" w:name="_ETM_Q1_90929"/>
      <w:bookmarkEnd w:id="81"/>
      <w:r>
        <w:rPr>
          <w:rFonts w:hint="cs"/>
          <w:rtl/>
          <w:lang w:eastAsia="he-IL"/>
        </w:rPr>
        <w:t xml:space="preserve">אזרחים </w:t>
      </w:r>
      <w:bookmarkStart w:id="82" w:name="_ETM_Q1_91560"/>
      <w:bookmarkEnd w:id="82"/>
      <w:r>
        <w:rPr>
          <w:rFonts w:hint="cs"/>
          <w:rtl/>
          <w:lang w:eastAsia="he-IL"/>
        </w:rPr>
        <w:t xml:space="preserve">נעדרים </w:t>
      </w:r>
      <w:bookmarkStart w:id="83" w:name="_ETM_Q1_92520"/>
      <w:bookmarkEnd w:id="83"/>
      <w:r>
        <w:rPr>
          <w:rFonts w:hint="cs"/>
          <w:rtl/>
          <w:lang w:eastAsia="he-IL"/>
        </w:rPr>
        <w:t xml:space="preserve">שטרם </w:t>
      </w:r>
      <w:bookmarkStart w:id="84" w:name="_ETM_Q1_93149"/>
      <w:bookmarkEnd w:id="84"/>
      <w:r>
        <w:rPr>
          <w:rFonts w:hint="cs"/>
          <w:rtl/>
          <w:lang w:eastAsia="he-IL"/>
        </w:rPr>
        <w:t xml:space="preserve">אותרו. </w:t>
      </w:r>
      <w:bookmarkStart w:id="85" w:name="_ETM_Q1_94560"/>
      <w:bookmarkStart w:id="86" w:name="_ETM_Q1_94920"/>
      <w:bookmarkEnd w:id="85"/>
      <w:bookmarkEnd w:id="86"/>
      <w:r>
        <w:rPr>
          <w:rFonts w:hint="cs"/>
          <w:rtl/>
          <w:lang w:eastAsia="he-IL"/>
        </w:rPr>
        <w:t xml:space="preserve">תשעה חודשים </w:t>
      </w:r>
      <w:bookmarkStart w:id="87" w:name="_ETM_Q1_96250"/>
      <w:bookmarkEnd w:id="87"/>
      <w:r>
        <w:rPr>
          <w:rFonts w:hint="cs"/>
          <w:rtl/>
          <w:lang w:eastAsia="he-IL"/>
        </w:rPr>
        <w:t xml:space="preserve">חלפו </w:t>
      </w:r>
      <w:bookmarkStart w:id="88" w:name="_ETM_Q1_98600"/>
      <w:bookmarkEnd w:id="88"/>
      <w:r>
        <w:rPr>
          <w:rFonts w:hint="cs"/>
          <w:rtl/>
          <w:lang w:eastAsia="he-IL"/>
        </w:rPr>
        <w:t xml:space="preserve">מאותו </w:t>
      </w:r>
      <w:bookmarkStart w:id="89" w:name="_ETM_Q1_99189"/>
      <w:bookmarkEnd w:id="89"/>
      <w:r>
        <w:rPr>
          <w:rFonts w:hint="cs"/>
          <w:rtl/>
          <w:lang w:eastAsia="he-IL"/>
        </w:rPr>
        <w:t xml:space="preserve">יום </w:t>
      </w:r>
      <w:bookmarkStart w:id="90" w:name="_ETM_Q1_99939"/>
      <w:bookmarkEnd w:id="90"/>
      <w:r>
        <w:rPr>
          <w:rFonts w:hint="cs"/>
          <w:rtl/>
          <w:lang w:eastAsia="he-IL"/>
        </w:rPr>
        <w:t xml:space="preserve">מר </w:t>
      </w:r>
      <w:bookmarkStart w:id="91" w:name="_ETM_Q1_100299"/>
      <w:bookmarkEnd w:id="91"/>
      <w:r>
        <w:rPr>
          <w:rFonts w:hint="cs"/>
          <w:rtl/>
          <w:lang w:eastAsia="he-IL"/>
        </w:rPr>
        <w:t xml:space="preserve">ונמהר, </w:t>
      </w:r>
      <w:bookmarkStart w:id="92" w:name="_ETM_Q1_101380"/>
      <w:bookmarkEnd w:id="92"/>
      <w:r>
        <w:rPr>
          <w:rFonts w:hint="cs"/>
          <w:rtl/>
          <w:lang w:eastAsia="he-IL"/>
        </w:rPr>
        <w:t xml:space="preserve">ועדיין </w:t>
      </w:r>
      <w:bookmarkStart w:id="93" w:name="_ETM_Q1_102190"/>
      <w:bookmarkEnd w:id="93"/>
      <w:r>
        <w:rPr>
          <w:rFonts w:hint="cs"/>
          <w:rtl/>
          <w:lang w:eastAsia="he-IL"/>
        </w:rPr>
        <w:t xml:space="preserve">120 </w:t>
      </w:r>
      <w:bookmarkStart w:id="94" w:name="_ETM_Q1_102850"/>
      <w:bookmarkEnd w:id="94"/>
      <w:r>
        <w:rPr>
          <w:rFonts w:hint="cs"/>
          <w:rtl/>
          <w:lang w:eastAsia="he-IL"/>
        </w:rPr>
        <w:t xml:space="preserve">חטופים </w:t>
      </w:r>
      <w:bookmarkStart w:id="95" w:name="_ETM_Q1_103480"/>
      <w:bookmarkEnd w:id="95"/>
      <w:r>
        <w:rPr>
          <w:rFonts w:hint="cs"/>
          <w:rtl/>
          <w:lang w:eastAsia="he-IL"/>
        </w:rPr>
        <w:t xml:space="preserve">נמקים </w:t>
      </w:r>
      <w:bookmarkStart w:id="96" w:name="_ETM_Q1_102000"/>
      <w:bookmarkStart w:id="97" w:name="_ETM_Q1_103959"/>
      <w:bookmarkEnd w:id="96"/>
      <w:bookmarkEnd w:id="97"/>
      <w:r>
        <w:rPr>
          <w:rFonts w:hint="cs"/>
          <w:rtl/>
          <w:lang w:eastAsia="he-IL"/>
        </w:rPr>
        <w:t xml:space="preserve">בשבי </w:t>
      </w:r>
      <w:bookmarkStart w:id="98" w:name="_ETM_Q1_104410"/>
      <w:bookmarkEnd w:id="98"/>
      <w:r>
        <w:rPr>
          <w:rFonts w:hint="cs"/>
          <w:rtl/>
          <w:lang w:eastAsia="he-IL"/>
        </w:rPr>
        <w:t xml:space="preserve">החמאס, </w:t>
      </w:r>
      <w:bookmarkStart w:id="99" w:name="_ETM_Q1_105659"/>
      <w:bookmarkEnd w:id="99"/>
      <w:r>
        <w:rPr>
          <w:rFonts w:hint="cs"/>
          <w:rtl/>
          <w:lang w:eastAsia="he-IL"/>
        </w:rPr>
        <w:t xml:space="preserve">אצל </w:t>
      </w:r>
      <w:bookmarkStart w:id="100" w:name="_ETM_Q1_105990"/>
      <w:bookmarkEnd w:id="100"/>
      <w:r>
        <w:rPr>
          <w:rFonts w:hint="cs"/>
          <w:rtl/>
          <w:lang w:eastAsia="he-IL"/>
        </w:rPr>
        <w:t xml:space="preserve">הנאצים </w:t>
      </w:r>
      <w:bookmarkStart w:id="101" w:name="_ETM_Q1_106530"/>
      <w:bookmarkEnd w:id="101"/>
      <w:r>
        <w:rPr>
          <w:rFonts w:hint="cs"/>
          <w:rtl/>
          <w:lang w:eastAsia="he-IL"/>
        </w:rPr>
        <w:t xml:space="preserve">הארורים </w:t>
      </w:r>
      <w:bookmarkStart w:id="102" w:name="_ETM_Q1_107100"/>
      <w:bookmarkEnd w:id="102"/>
      <w:r>
        <w:rPr>
          <w:rFonts w:hint="cs"/>
          <w:rtl/>
          <w:lang w:eastAsia="he-IL"/>
        </w:rPr>
        <w:t xml:space="preserve">והאכזריים, </w:t>
      </w:r>
      <w:bookmarkStart w:id="103" w:name="_ETM_Q1_108439"/>
      <w:bookmarkEnd w:id="103"/>
      <w:r>
        <w:rPr>
          <w:rFonts w:hint="cs"/>
          <w:rtl/>
          <w:lang w:eastAsia="he-IL"/>
        </w:rPr>
        <w:t xml:space="preserve">וכולנו </w:t>
      </w:r>
      <w:bookmarkStart w:id="104" w:name="_ETM_Q1_109069"/>
      <w:bookmarkEnd w:id="104"/>
      <w:r>
        <w:rPr>
          <w:rFonts w:hint="cs"/>
          <w:rtl/>
          <w:lang w:eastAsia="he-IL"/>
        </w:rPr>
        <w:t xml:space="preserve">יודעים </w:t>
      </w:r>
      <w:bookmarkStart w:id="105" w:name="_ETM_Q1_109490"/>
      <w:bookmarkEnd w:id="105"/>
      <w:r>
        <w:rPr>
          <w:rFonts w:hint="cs"/>
          <w:rtl/>
          <w:lang w:eastAsia="he-IL"/>
        </w:rPr>
        <w:t xml:space="preserve">שבכל </w:t>
      </w:r>
      <w:bookmarkStart w:id="106" w:name="_ETM_Q1_109700"/>
      <w:bookmarkEnd w:id="106"/>
      <w:r>
        <w:rPr>
          <w:rFonts w:hint="cs"/>
          <w:rtl/>
          <w:lang w:eastAsia="he-IL"/>
        </w:rPr>
        <w:t xml:space="preserve">רגע </w:t>
      </w:r>
      <w:bookmarkStart w:id="107" w:name="_ETM_Q1_110090"/>
      <w:bookmarkEnd w:id="107"/>
      <w:r>
        <w:rPr>
          <w:rFonts w:hint="cs"/>
          <w:rtl/>
          <w:lang w:eastAsia="he-IL"/>
        </w:rPr>
        <w:t xml:space="preserve">בשבי </w:t>
      </w:r>
      <w:bookmarkStart w:id="108" w:name="_ETM_Q1_110780"/>
      <w:bookmarkEnd w:id="108"/>
      <w:r>
        <w:rPr>
          <w:rFonts w:hint="cs"/>
          <w:rtl/>
          <w:lang w:eastAsia="he-IL"/>
        </w:rPr>
        <w:t xml:space="preserve">הם </w:t>
      </w:r>
      <w:bookmarkStart w:id="109" w:name="_ETM_Q1_110959"/>
      <w:bookmarkEnd w:id="109"/>
      <w:r>
        <w:rPr>
          <w:rFonts w:hint="cs"/>
          <w:rtl/>
          <w:lang w:eastAsia="he-IL"/>
        </w:rPr>
        <w:t xml:space="preserve">בסכנת </w:t>
      </w:r>
      <w:bookmarkStart w:id="110" w:name="_ETM_Q1_111649"/>
      <w:bookmarkEnd w:id="110"/>
      <w:r>
        <w:rPr>
          <w:rFonts w:hint="cs"/>
          <w:rtl/>
          <w:lang w:eastAsia="he-IL"/>
        </w:rPr>
        <w:t xml:space="preserve">חיים </w:t>
      </w:r>
      <w:bookmarkStart w:id="111" w:name="_ETM_Q1_112100"/>
      <w:bookmarkEnd w:id="111"/>
      <w:r>
        <w:rPr>
          <w:rFonts w:hint="cs"/>
          <w:rtl/>
          <w:lang w:eastAsia="he-IL"/>
        </w:rPr>
        <w:t>ממשית</w:t>
      </w:r>
      <w:r w:rsidRPr="008A5CBF">
        <w:rPr>
          <w:rFonts w:hint="cs"/>
          <w:rtl/>
          <w:lang w:eastAsia="he-IL"/>
        </w:rPr>
        <w:t xml:space="preserve">. </w:t>
      </w:r>
      <w:bookmarkStart w:id="112" w:name="_ETM_Q1_113480"/>
      <w:bookmarkEnd w:id="112"/>
      <w:r w:rsidRPr="008A5CBF">
        <w:rPr>
          <w:rFonts w:hint="cs"/>
          <w:rtl/>
          <w:lang w:eastAsia="he-IL"/>
        </w:rPr>
        <w:t xml:space="preserve">כמה </w:t>
      </w:r>
      <w:bookmarkStart w:id="113" w:name="_ETM_Q1_113840"/>
      <w:bookmarkEnd w:id="113"/>
      <w:r w:rsidRPr="008A5CBF">
        <w:rPr>
          <w:rFonts w:hint="cs"/>
          <w:rtl/>
          <w:lang w:eastAsia="he-IL"/>
        </w:rPr>
        <w:t>דמעות</w:t>
      </w:r>
      <w:r>
        <w:rPr>
          <w:rFonts w:hint="cs"/>
          <w:rtl/>
          <w:lang w:eastAsia="he-IL"/>
        </w:rPr>
        <w:t xml:space="preserve"> </w:t>
      </w:r>
      <w:bookmarkStart w:id="114" w:name="_ETM_Q1_114470"/>
      <w:bookmarkEnd w:id="114"/>
      <w:r>
        <w:rPr>
          <w:rFonts w:hint="cs"/>
          <w:rtl/>
          <w:lang w:eastAsia="he-IL"/>
        </w:rPr>
        <w:t xml:space="preserve">ודם </w:t>
      </w:r>
      <w:bookmarkStart w:id="115" w:name="_ETM_Q1_115480"/>
      <w:bookmarkEnd w:id="115"/>
      <w:r>
        <w:rPr>
          <w:rFonts w:hint="cs"/>
          <w:rtl/>
          <w:lang w:eastAsia="he-IL"/>
        </w:rPr>
        <w:t xml:space="preserve">שפכו </w:t>
      </w:r>
      <w:bookmarkStart w:id="116" w:name="_ETM_Q1_115930"/>
      <w:bookmarkEnd w:id="116"/>
      <w:r>
        <w:rPr>
          <w:rFonts w:hint="cs"/>
          <w:rtl/>
          <w:lang w:eastAsia="he-IL"/>
        </w:rPr>
        <w:t xml:space="preserve">אזרחי </w:t>
      </w:r>
      <w:bookmarkStart w:id="117" w:name="_ETM_Q1_116410"/>
      <w:bookmarkEnd w:id="117"/>
      <w:r>
        <w:rPr>
          <w:rFonts w:hint="cs"/>
          <w:rtl/>
          <w:lang w:eastAsia="he-IL"/>
        </w:rPr>
        <w:t xml:space="preserve">ישראל </w:t>
      </w:r>
      <w:bookmarkStart w:id="118" w:name="_ETM_Q1_117460"/>
      <w:bookmarkEnd w:id="118"/>
      <w:r>
        <w:rPr>
          <w:rFonts w:hint="cs"/>
          <w:rtl/>
          <w:lang w:eastAsia="he-IL"/>
        </w:rPr>
        <w:t xml:space="preserve">כדי </w:t>
      </w:r>
      <w:bookmarkStart w:id="119" w:name="_ETM_Q1_117820"/>
      <w:bookmarkEnd w:id="119"/>
      <w:r>
        <w:rPr>
          <w:rFonts w:hint="cs"/>
          <w:rtl/>
          <w:lang w:eastAsia="he-IL"/>
        </w:rPr>
        <w:t xml:space="preserve">לראות </w:t>
      </w:r>
      <w:bookmarkStart w:id="120" w:name="_ETM_Q1_118270"/>
      <w:bookmarkEnd w:id="120"/>
      <w:r>
        <w:rPr>
          <w:rFonts w:hint="cs"/>
          <w:rtl/>
          <w:lang w:eastAsia="he-IL"/>
        </w:rPr>
        <w:t xml:space="preserve">את </w:t>
      </w:r>
      <w:bookmarkStart w:id="121" w:name="_ETM_Q1_118420"/>
      <w:bookmarkEnd w:id="121"/>
      <w:r>
        <w:rPr>
          <w:rFonts w:hint="cs"/>
          <w:rtl/>
          <w:lang w:eastAsia="he-IL"/>
        </w:rPr>
        <w:t xml:space="preserve">החטופים </w:t>
      </w:r>
      <w:bookmarkStart w:id="122" w:name="_ETM_Q1_118960"/>
      <w:bookmarkEnd w:id="122"/>
      <w:r>
        <w:rPr>
          <w:rFonts w:hint="cs"/>
          <w:rtl/>
          <w:lang w:eastAsia="he-IL"/>
        </w:rPr>
        <w:t xml:space="preserve">בביתם, </w:t>
      </w:r>
      <w:bookmarkStart w:id="123" w:name="_ETM_Q1_120190"/>
      <w:bookmarkEnd w:id="123"/>
      <w:r>
        <w:rPr>
          <w:rFonts w:hint="cs"/>
          <w:rtl/>
          <w:lang w:eastAsia="he-IL"/>
        </w:rPr>
        <w:t xml:space="preserve">מתייחדים </w:t>
      </w:r>
      <w:bookmarkStart w:id="124" w:name="_ETM_Q1_121150"/>
      <w:bookmarkEnd w:id="124"/>
      <w:r>
        <w:rPr>
          <w:rFonts w:hint="cs"/>
          <w:rtl/>
          <w:lang w:eastAsia="he-IL"/>
        </w:rPr>
        <w:t xml:space="preserve">עם </w:t>
      </w:r>
      <w:bookmarkStart w:id="125" w:name="_ETM_Q1_121330"/>
      <w:bookmarkEnd w:id="125"/>
      <w:r>
        <w:rPr>
          <w:rFonts w:hint="cs"/>
          <w:rtl/>
          <w:lang w:eastAsia="he-IL"/>
        </w:rPr>
        <w:t xml:space="preserve">בני </w:t>
      </w:r>
      <w:bookmarkStart w:id="126" w:name="_ETM_Q1_121540"/>
      <w:bookmarkEnd w:id="126"/>
      <w:r>
        <w:rPr>
          <w:rFonts w:hint="cs"/>
          <w:rtl/>
          <w:lang w:eastAsia="he-IL"/>
        </w:rPr>
        <w:t xml:space="preserve">משפחתם. זעקתם </w:t>
      </w:r>
      <w:bookmarkStart w:id="127" w:name="_ETM_Q1_122899"/>
      <w:bookmarkStart w:id="128" w:name="_ETM_Q1_123140"/>
      <w:bookmarkStart w:id="129" w:name="_ETM_Q1_123770"/>
      <w:bookmarkEnd w:id="127"/>
      <w:bookmarkEnd w:id="128"/>
      <w:bookmarkEnd w:id="129"/>
      <w:r>
        <w:rPr>
          <w:rFonts w:hint="cs"/>
          <w:rtl/>
          <w:lang w:eastAsia="he-IL"/>
        </w:rPr>
        <w:t xml:space="preserve">האילמת </w:t>
      </w:r>
      <w:bookmarkStart w:id="130" w:name="_ETM_Q1_125119"/>
      <w:bookmarkEnd w:id="130"/>
      <w:r>
        <w:rPr>
          <w:rFonts w:hint="cs"/>
          <w:rtl/>
          <w:lang w:eastAsia="he-IL"/>
        </w:rPr>
        <w:t xml:space="preserve">מפלחת </w:t>
      </w:r>
      <w:bookmarkStart w:id="131" w:name="_ETM_Q1_125719"/>
      <w:bookmarkEnd w:id="131"/>
      <w:r>
        <w:rPr>
          <w:rFonts w:hint="cs"/>
          <w:rtl/>
          <w:lang w:eastAsia="he-IL"/>
        </w:rPr>
        <w:t>את</w:t>
      </w:r>
      <w:bookmarkStart w:id="132" w:name="_ETM_Q1_125869"/>
      <w:bookmarkEnd w:id="132"/>
      <w:r>
        <w:rPr>
          <w:rFonts w:hint="cs"/>
          <w:rtl/>
          <w:lang w:eastAsia="he-IL"/>
        </w:rPr>
        <w:t xml:space="preserve"> </w:t>
      </w:r>
      <w:bookmarkStart w:id="133" w:name="_ETM_Q1_126049"/>
      <w:bookmarkEnd w:id="133"/>
      <w:r>
        <w:rPr>
          <w:rFonts w:hint="cs"/>
          <w:rtl/>
          <w:lang w:eastAsia="he-IL"/>
        </w:rPr>
        <w:t xml:space="preserve">לב </w:t>
      </w:r>
      <w:bookmarkStart w:id="134" w:name="_ETM_Q1_126289"/>
      <w:bookmarkEnd w:id="134"/>
      <w:r>
        <w:rPr>
          <w:rFonts w:hint="cs"/>
          <w:rtl/>
          <w:lang w:eastAsia="he-IL"/>
        </w:rPr>
        <w:t xml:space="preserve">האומה </w:t>
      </w:r>
      <w:bookmarkStart w:id="135" w:name="_ETM_Q1_127189"/>
      <w:bookmarkEnd w:id="135"/>
      <w:r>
        <w:rPr>
          <w:rFonts w:hint="cs"/>
          <w:rtl/>
          <w:lang w:eastAsia="he-IL"/>
        </w:rPr>
        <w:t xml:space="preserve">ולא </w:t>
      </w:r>
      <w:bookmarkStart w:id="136" w:name="_ETM_Q1_127640"/>
      <w:bookmarkEnd w:id="136"/>
      <w:r>
        <w:rPr>
          <w:rFonts w:hint="cs"/>
          <w:rtl/>
          <w:lang w:eastAsia="he-IL"/>
        </w:rPr>
        <w:t xml:space="preserve">נותנת </w:t>
      </w:r>
      <w:bookmarkStart w:id="137" w:name="_ETM_Q1_128150"/>
      <w:bookmarkEnd w:id="137"/>
      <w:r>
        <w:rPr>
          <w:rFonts w:hint="cs"/>
          <w:rtl/>
          <w:lang w:eastAsia="he-IL"/>
        </w:rPr>
        <w:t xml:space="preserve">לנו </w:t>
      </w:r>
      <w:bookmarkStart w:id="138" w:name="_ETM_Q1_128750"/>
      <w:bookmarkEnd w:id="138"/>
      <w:r>
        <w:rPr>
          <w:rFonts w:hint="cs"/>
          <w:rtl/>
          <w:lang w:eastAsia="he-IL"/>
        </w:rPr>
        <w:t xml:space="preserve">מנוחה </w:t>
      </w:r>
      <w:bookmarkStart w:id="139" w:name="_ETM_Q1_129500"/>
      <w:bookmarkStart w:id="140" w:name="_ETM_Q1_129590"/>
      <w:bookmarkEnd w:id="139"/>
      <w:bookmarkEnd w:id="140"/>
      <w:r>
        <w:rPr>
          <w:rFonts w:hint="cs"/>
          <w:rtl/>
          <w:lang w:eastAsia="he-IL"/>
        </w:rPr>
        <w:t xml:space="preserve">ונחמה. </w:t>
      </w:r>
      <w:bookmarkStart w:id="141" w:name="_ETM_Q1_130740"/>
      <w:bookmarkEnd w:id="141"/>
      <w:r>
        <w:rPr>
          <w:rFonts w:hint="cs"/>
          <w:rtl/>
          <w:lang w:eastAsia="he-IL"/>
        </w:rPr>
        <w:t xml:space="preserve">משפחות </w:t>
      </w:r>
      <w:bookmarkStart w:id="142" w:name="_ETM_Q1_131190"/>
      <w:bookmarkEnd w:id="142"/>
      <w:r>
        <w:rPr>
          <w:rFonts w:hint="cs"/>
          <w:rtl/>
          <w:lang w:eastAsia="he-IL"/>
        </w:rPr>
        <w:t xml:space="preserve">החטופים </w:t>
      </w:r>
      <w:bookmarkStart w:id="143" w:name="_ETM_Q1_132500"/>
      <w:bookmarkEnd w:id="143"/>
      <w:r>
        <w:rPr>
          <w:rFonts w:hint="cs"/>
          <w:rtl/>
          <w:lang w:eastAsia="he-IL"/>
        </w:rPr>
        <w:t xml:space="preserve">עוברות </w:t>
      </w:r>
      <w:bookmarkStart w:id="144" w:name="_ETM_Q1_133280"/>
      <w:bookmarkEnd w:id="144"/>
      <w:r>
        <w:rPr>
          <w:rFonts w:hint="cs"/>
          <w:rtl/>
          <w:lang w:eastAsia="he-IL"/>
        </w:rPr>
        <w:t xml:space="preserve">מסע </w:t>
      </w:r>
      <w:bookmarkStart w:id="145" w:name="_ETM_Q1_133669"/>
      <w:bookmarkEnd w:id="145"/>
      <w:r>
        <w:rPr>
          <w:rFonts w:hint="cs"/>
          <w:rtl/>
          <w:lang w:eastAsia="he-IL"/>
        </w:rPr>
        <w:t xml:space="preserve">ייסורים </w:t>
      </w:r>
      <w:bookmarkStart w:id="146" w:name="_ETM_Q1_134299"/>
      <w:bookmarkEnd w:id="146"/>
      <w:r>
        <w:rPr>
          <w:rFonts w:hint="cs"/>
          <w:rtl/>
          <w:lang w:eastAsia="he-IL"/>
        </w:rPr>
        <w:t>שאי</w:t>
      </w:r>
      <w:bookmarkStart w:id="147" w:name="_ETM_Q1_134659"/>
      <w:bookmarkEnd w:id="147"/>
      <w:r>
        <w:rPr>
          <w:rFonts w:hint="cs"/>
          <w:rtl/>
          <w:lang w:eastAsia="he-IL"/>
        </w:rPr>
        <w:t xml:space="preserve">-אפשר </w:t>
      </w:r>
      <w:bookmarkStart w:id="148" w:name="_ETM_Q1_135080"/>
      <w:bookmarkEnd w:id="148"/>
      <w:r>
        <w:rPr>
          <w:rFonts w:hint="cs"/>
          <w:rtl/>
          <w:lang w:eastAsia="he-IL"/>
        </w:rPr>
        <w:t xml:space="preserve">להסביר </w:t>
      </w:r>
      <w:bookmarkStart w:id="149" w:name="_ETM_Q1_135709"/>
      <w:bookmarkEnd w:id="149"/>
      <w:r>
        <w:rPr>
          <w:rFonts w:hint="cs"/>
          <w:rtl/>
          <w:lang w:eastAsia="he-IL"/>
        </w:rPr>
        <w:t xml:space="preserve">במילים, </w:t>
      </w:r>
      <w:bookmarkStart w:id="150" w:name="_ETM_Q1_136860"/>
      <w:bookmarkEnd w:id="150"/>
      <w:r>
        <w:rPr>
          <w:rFonts w:hint="cs"/>
          <w:rtl/>
          <w:lang w:eastAsia="he-IL"/>
        </w:rPr>
        <w:t xml:space="preserve">נאחזות </w:t>
      </w:r>
      <w:bookmarkStart w:id="151" w:name="_ETM_Q1_137550"/>
      <w:bookmarkEnd w:id="151"/>
      <w:r>
        <w:rPr>
          <w:rFonts w:hint="cs"/>
          <w:rtl/>
          <w:lang w:eastAsia="he-IL"/>
        </w:rPr>
        <w:t xml:space="preserve">בתקווה </w:t>
      </w:r>
      <w:bookmarkStart w:id="152" w:name="_ETM_Q1_138780"/>
      <w:bookmarkEnd w:id="152"/>
      <w:r>
        <w:rPr>
          <w:rFonts w:hint="cs"/>
          <w:rtl/>
          <w:lang w:eastAsia="he-IL"/>
        </w:rPr>
        <w:t xml:space="preserve">ונלחמות </w:t>
      </w:r>
      <w:bookmarkStart w:id="153" w:name="_ETM_Q1_139440"/>
      <w:bookmarkEnd w:id="153"/>
      <w:r>
        <w:rPr>
          <w:rFonts w:hint="cs"/>
          <w:rtl/>
          <w:lang w:eastAsia="he-IL"/>
        </w:rPr>
        <w:t xml:space="preserve">להשיב </w:t>
      </w:r>
      <w:bookmarkStart w:id="154" w:name="_ETM_Q1_140130"/>
      <w:bookmarkEnd w:id="154"/>
      <w:r>
        <w:rPr>
          <w:rFonts w:hint="cs"/>
          <w:rtl/>
          <w:lang w:eastAsia="he-IL"/>
        </w:rPr>
        <w:t xml:space="preserve">את </w:t>
      </w:r>
      <w:bookmarkStart w:id="155" w:name="_ETM_Q1_140280"/>
      <w:bookmarkEnd w:id="155"/>
      <w:r>
        <w:rPr>
          <w:rFonts w:hint="cs"/>
          <w:rtl/>
          <w:lang w:eastAsia="he-IL"/>
        </w:rPr>
        <w:t xml:space="preserve">יקיריהן. </w:t>
      </w:r>
      <w:bookmarkStart w:id="156" w:name="_ETM_Q1_142620"/>
      <w:bookmarkEnd w:id="156"/>
    </w:p>
    <w:p w:rsidR="008A5CBF" w:rsidRDefault="008A5CBF" w:rsidP="008A5CBF">
      <w:pPr>
        <w:rPr>
          <w:rtl/>
          <w:lang w:eastAsia="he-IL"/>
        </w:rPr>
      </w:pPr>
    </w:p>
    <w:p w:rsidR="008A5CBF" w:rsidRDefault="008A5CBF" w:rsidP="008A5CBF">
      <w:pPr>
        <w:rPr>
          <w:rtl/>
          <w:lang w:eastAsia="he-IL"/>
        </w:rPr>
      </w:pPr>
      <w:r>
        <w:rPr>
          <w:rFonts w:hint="cs"/>
          <w:rtl/>
          <w:lang w:eastAsia="he-IL"/>
        </w:rPr>
        <w:t>כ</w:t>
      </w:r>
      <w:bookmarkStart w:id="157" w:name="_ETM_Q1_142919"/>
      <w:bookmarkEnd w:id="157"/>
      <w:r>
        <w:rPr>
          <w:rFonts w:hint="cs"/>
          <w:rtl/>
          <w:lang w:eastAsia="he-IL"/>
        </w:rPr>
        <w:t xml:space="preserve">הנהגה – </w:t>
      </w:r>
      <w:bookmarkStart w:id="158" w:name="_ETM_Q1_143950"/>
      <w:bookmarkEnd w:id="158"/>
      <w:r>
        <w:rPr>
          <w:rFonts w:hint="cs"/>
          <w:rtl/>
          <w:lang w:eastAsia="he-IL"/>
        </w:rPr>
        <w:t xml:space="preserve">כן, </w:t>
      </w:r>
      <w:bookmarkStart w:id="159" w:name="_ETM_Q1_144370"/>
      <w:bookmarkEnd w:id="159"/>
      <w:r>
        <w:rPr>
          <w:rFonts w:hint="cs"/>
          <w:rtl/>
          <w:lang w:eastAsia="he-IL"/>
        </w:rPr>
        <w:t xml:space="preserve">כל </w:t>
      </w:r>
      <w:bookmarkStart w:id="160" w:name="_ETM_Q1_144669"/>
      <w:bookmarkEnd w:id="160"/>
      <w:r>
        <w:rPr>
          <w:rFonts w:hint="cs"/>
          <w:rtl/>
          <w:lang w:eastAsia="he-IL"/>
        </w:rPr>
        <w:t xml:space="preserve">מי </w:t>
      </w:r>
      <w:bookmarkStart w:id="161" w:name="_ETM_Q1_144820"/>
      <w:bookmarkEnd w:id="161"/>
      <w:r>
        <w:rPr>
          <w:rFonts w:hint="cs"/>
          <w:rtl/>
          <w:lang w:eastAsia="he-IL"/>
        </w:rPr>
        <w:t xml:space="preserve">שחבר </w:t>
      </w:r>
      <w:bookmarkStart w:id="162" w:name="_ETM_Q1_145330"/>
      <w:bookmarkEnd w:id="162"/>
      <w:r>
        <w:rPr>
          <w:rFonts w:hint="cs"/>
          <w:rtl/>
          <w:lang w:eastAsia="he-IL"/>
        </w:rPr>
        <w:t xml:space="preserve">במשכן </w:t>
      </w:r>
      <w:bookmarkStart w:id="163" w:name="_ETM_Q1_145870"/>
      <w:bookmarkEnd w:id="163"/>
      <w:r>
        <w:rPr>
          <w:rFonts w:hint="cs"/>
          <w:rtl/>
          <w:lang w:eastAsia="he-IL"/>
        </w:rPr>
        <w:t xml:space="preserve">הכנסת, </w:t>
      </w:r>
      <w:bookmarkStart w:id="164" w:name="_ETM_Q1_146800"/>
      <w:bookmarkEnd w:id="164"/>
      <w:r>
        <w:rPr>
          <w:rFonts w:hint="cs"/>
          <w:rtl/>
          <w:lang w:eastAsia="he-IL"/>
        </w:rPr>
        <w:t xml:space="preserve">קואליציה </w:t>
      </w:r>
      <w:bookmarkStart w:id="165" w:name="_ETM_Q1_147639"/>
      <w:bookmarkEnd w:id="165"/>
      <w:r>
        <w:rPr>
          <w:rFonts w:hint="cs"/>
          <w:rtl/>
          <w:lang w:eastAsia="he-IL"/>
        </w:rPr>
        <w:t xml:space="preserve">ואופוזיציה – </w:t>
      </w:r>
      <w:bookmarkStart w:id="166" w:name="_ETM_Q1_149050"/>
      <w:bookmarkEnd w:id="166"/>
      <w:r>
        <w:rPr>
          <w:rFonts w:hint="cs"/>
          <w:rtl/>
          <w:lang w:eastAsia="he-IL"/>
        </w:rPr>
        <w:t xml:space="preserve">יש </w:t>
      </w:r>
      <w:bookmarkStart w:id="167" w:name="_ETM_Q1_149320"/>
      <w:bookmarkEnd w:id="167"/>
      <w:r>
        <w:rPr>
          <w:rFonts w:hint="cs"/>
          <w:rtl/>
          <w:lang w:eastAsia="he-IL"/>
        </w:rPr>
        <w:t xml:space="preserve">לנו </w:t>
      </w:r>
      <w:bookmarkStart w:id="168" w:name="_ETM_Q1_149620"/>
      <w:bookmarkEnd w:id="168"/>
      <w:r>
        <w:rPr>
          <w:rFonts w:hint="cs"/>
          <w:rtl/>
          <w:lang w:eastAsia="he-IL"/>
        </w:rPr>
        <w:t xml:space="preserve">אחריות </w:t>
      </w:r>
      <w:bookmarkStart w:id="169" w:name="_ETM_Q1_150550"/>
      <w:bookmarkEnd w:id="169"/>
      <w:r>
        <w:rPr>
          <w:rFonts w:hint="cs"/>
          <w:rtl/>
          <w:lang w:eastAsia="he-IL"/>
        </w:rPr>
        <w:t xml:space="preserve">וחובה </w:t>
      </w:r>
      <w:bookmarkStart w:id="170" w:name="_ETM_Q1_151630"/>
      <w:bookmarkEnd w:id="170"/>
      <w:r>
        <w:rPr>
          <w:rFonts w:hint="cs"/>
          <w:rtl/>
          <w:lang w:eastAsia="he-IL"/>
        </w:rPr>
        <w:t xml:space="preserve">להשיב </w:t>
      </w:r>
      <w:bookmarkStart w:id="171" w:name="_ETM_Q1_152169"/>
      <w:bookmarkEnd w:id="171"/>
      <w:r>
        <w:rPr>
          <w:rFonts w:hint="cs"/>
          <w:rtl/>
          <w:lang w:eastAsia="he-IL"/>
        </w:rPr>
        <w:t xml:space="preserve">אותם </w:t>
      </w:r>
      <w:bookmarkStart w:id="172" w:name="_ETM_Q1_152500"/>
      <w:bookmarkEnd w:id="172"/>
      <w:r>
        <w:rPr>
          <w:rFonts w:hint="cs"/>
          <w:rtl/>
          <w:lang w:eastAsia="he-IL"/>
        </w:rPr>
        <w:t xml:space="preserve">הביתה. </w:t>
      </w:r>
      <w:bookmarkStart w:id="173" w:name="_ETM_Q1_153570"/>
      <w:bookmarkEnd w:id="173"/>
      <w:r>
        <w:rPr>
          <w:rFonts w:hint="cs"/>
          <w:rtl/>
          <w:lang w:eastAsia="he-IL"/>
        </w:rPr>
        <w:t xml:space="preserve">דווקא </w:t>
      </w:r>
      <w:bookmarkStart w:id="174" w:name="_ETM_Q1_154110"/>
      <w:bookmarkEnd w:id="174"/>
      <w:r>
        <w:rPr>
          <w:rFonts w:hint="cs"/>
          <w:rtl/>
          <w:lang w:eastAsia="he-IL"/>
        </w:rPr>
        <w:t xml:space="preserve">בעת </w:t>
      </w:r>
      <w:bookmarkStart w:id="175" w:name="_ETM_Q1_154470"/>
      <w:bookmarkEnd w:id="175"/>
      <w:r>
        <w:rPr>
          <w:rFonts w:hint="cs"/>
          <w:rtl/>
          <w:lang w:eastAsia="he-IL"/>
        </w:rPr>
        <w:t xml:space="preserve">הזאת </w:t>
      </w:r>
      <w:bookmarkStart w:id="176" w:name="_ETM_Q1_155400"/>
      <w:bookmarkEnd w:id="176"/>
      <w:r>
        <w:rPr>
          <w:rFonts w:hint="cs"/>
          <w:rtl/>
          <w:lang w:eastAsia="he-IL"/>
        </w:rPr>
        <w:t xml:space="preserve">יש </w:t>
      </w:r>
      <w:bookmarkStart w:id="177" w:name="_ETM_Q1_155610"/>
      <w:bookmarkEnd w:id="177"/>
      <w:r>
        <w:rPr>
          <w:rFonts w:hint="cs"/>
          <w:rtl/>
          <w:lang w:eastAsia="he-IL"/>
        </w:rPr>
        <w:t xml:space="preserve">לנו </w:t>
      </w:r>
      <w:bookmarkStart w:id="178" w:name="_ETM_Q1_155820"/>
      <w:bookmarkEnd w:id="178"/>
      <w:r>
        <w:rPr>
          <w:rFonts w:hint="cs"/>
          <w:rtl/>
          <w:lang w:eastAsia="he-IL"/>
        </w:rPr>
        <w:t xml:space="preserve">חובה </w:t>
      </w:r>
      <w:bookmarkStart w:id="179" w:name="_ETM_Q1_156769"/>
      <w:bookmarkEnd w:id="179"/>
      <w:r>
        <w:rPr>
          <w:rFonts w:hint="cs"/>
          <w:rtl/>
          <w:lang w:eastAsia="he-IL"/>
        </w:rPr>
        <w:t xml:space="preserve">לגלות </w:t>
      </w:r>
      <w:bookmarkStart w:id="180" w:name="_ETM_Q1_157220"/>
      <w:bookmarkEnd w:id="180"/>
      <w:r>
        <w:rPr>
          <w:rFonts w:hint="cs"/>
          <w:rtl/>
          <w:lang w:eastAsia="he-IL"/>
        </w:rPr>
        <w:t xml:space="preserve">מנהיגות </w:t>
      </w:r>
      <w:bookmarkStart w:id="181" w:name="_ETM_Q1_157849"/>
      <w:bookmarkEnd w:id="181"/>
      <w:r>
        <w:rPr>
          <w:rFonts w:hint="cs"/>
          <w:rtl/>
          <w:lang w:eastAsia="he-IL"/>
        </w:rPr>
        <w:t xml:space="preserve">ואחריות </w:t>
      </w:r>
      <w:bookmarkStart w:id="182" w:name="_ETM_Q1_158900"/>
      <w:bookmarkEnd w:id="182"/>
      <w:r>
        <w:rPr>
          <w:rFonts w:hint="cs"/>
          <w:rtl/>
          <w:lang w:eastAsia="he-IL"/>
        </w:rPr>
        <w:t xml:space="preserve">ולהתאחד </w:t>
      </w:r>
      <w:bookmarkStart w:id="183" w:name="_ETM_Q1_160180"/>
      <w:bookmarkEnd w:id="183"/>
      <w:r>
        <w:rPr>
          <w:rFonts w:hint="cs"/>
          <w:rtl/>
          <w:lang w:eastAsia="he-IL"/>
        </w:rPr>
        <w:t xml:space="preserve">במסר </w:t>
      </w:r>
      <w:bookmarkStart w:id="184" w:name="_ETM_Q1_160750"/>
      <w:bookmarkEnd w:id="184"/>
      <w:r>
        <w:rPr>
          <w:rFonts w:hint="cs"/>
          <w:rtl/>
          <w:lang w:eastAsia="he-IL"/>
        </w:rPr>
        <w:t>אחיד</w:t>
      </w:r>
      <w:bookmarkStart w:id="185" w:name="_ETM_Q1_161139"/>
      <w:bookmarkEnd w:id="185"/>
      <w:r>
        <w:rPr>
          <w:rFonts w:hint="cs"/>
          <w:rtl/>
          <w:lang w:eastAsia="he-IL"/>
        </w:rPr>
        <w:t xml:space="preserve"> </w:t>
      </w:r>
      <w:bookmarkStart w:id="186" w:name="_ETM_Q1_161560"/>
      <w:bookmarkEnd w:id="186"/>
      <w:r>
        <w:rPr>
          <w:rFonts w:hint="cs"/>
          <w:rtl/>
          <w:lang w:eastAsia="he-IL"/>
        </w:rPr>
        <w:t xml:space="preserve">למען </w:t>
      </w:r>
      <w:bookmarkStart w:id="187" w:name="_ETM_Q1_162160"/>
      <w:bookmarkEnd w:id="187"/>
      <w:r>
        <w:rPr>
          <w:rFonts w:hint="cs"/>
          <w:rtl/>
          <w:lang w:eastAsia="he-IL"/>
        </w:rPr>
        <w:t xml:space="preserve">השבתם </w:t>
      </w:r>
      <w:bookmarkStart w:id="188" w:name="_ETM_Q1_163099"/>
      <w:bookmarkEnd w:id="188"/>
      <w:r>
        <w:rPr>
          <w:rFonts w:hint="cs"/>
          <w:rtl/>
          <w:lang w:eastAsia="he-IL"/>
        </w:rPr>
        <w:t xml:space="preserve">הביתה. </w:t>
      </w:r>
      <w:bookmarkStart w:id="189" w:name="_ETM_Q1_164490"/>
      <w:bookmarkEnd w:id="189"/>
      <w:r>
        <w:rPr>
          <w:rFonts w:hint="cs"/>
          <w:rtl/>
          <w:lang w:eastAsia="he-IL"/>
        </w:rPr>
        <w:t xml:space="preserve">אזרחי </w:t>
      </w:r>
      <w:bookmarkStart w:id="190" w:name="_ETM_Q1_165120"/>
      <w:bookmarkEnd w:id="190"/>
      <w:r>
        <w:rPr>
          <w:rFonts w:hint="cs"/>
          <w:rtl/>
          <w:lang w:eastAsia="he-IL"/>
        </w:rPr>
        <w:t xml:space="preserve">ישראל </w:t>
      </w:r>
      <w:bookmarkStart w:id="191" w:name="_ETM_Q1_166110"/>
      <w:bookmarkEnd w:id="191"/>
      <w:r>
        <w:rPr>
          <w:rFonts w:hint="cs"/>
          <w:rtl/>
          <w:lang w:eastAsia="he-IL"/>
        </w:rPr>
        <w:t xml:space="preserve">נושאים </w:t>
      </w:r>
      <w:bookmarkStart w:id="192" w:name="_ETM_Q1_166560"/>
      <w:bookmarkEnd w:id="192"/>
      <w:r>
        <w:rPr>
          <w:rFonts w:hint="cs"/>
          <w:rtl/>
          <w:lang w:eastAsia="he-IL"/>
        </w:rPr>
        <w:t xml:space="preserve">את </w:t>
      </w:r>
      <w:bookmarkStart w:id="193" w:name="_ETM_Q1_166710"/>
      <w:bookmarkEnd w:id="193"/>
      <w:r>
        <w:rPr>
          <w:rFonts w:hint="cs"/>
          <w:rtl/>
          <w:lang w:eastAsia="he-IL"/>
        </w:rPr>
        <w:t xml:space="preserve">עיניהם </w:t>
      </w:r>
      <w:bookmarkStart w:id="194" w:name="_ETM_Q1_167700"/>
      <w:bookmarkEnd w:id="194"/>
      <w:r>
        <w:rPr>
          <w:rFonts w:hint="cs"/>
          <w:rtl/>
          <w:lang w:eastAsia="he-IL"/>
        </w:rPr>
        <w:t xml:space="preserve">להנהגה. </w:t>
      </w:r>
      <w:bookmarkStart w:id="195" w:name="_ETM_Q1_169110"/>
      <w:bookmarkEnd w:id="195"/>
      <w:r>
        <w:rPr>
          <w:rFonts w:hint="cs"/>
          <w:rtl/>
          <w:lang w:eastAsia="he-IL"/>
        </w:rPr>
        <w:t xml:space="preserve">הם </w:t>
      </w:r>
      <w:bookmarkStart w:id="196" w:name="_ETM_Q1_169260"/>
      <w:bookmarkEnd w:id="196"/>
      <w:r>
        <w:rPr>
          <w:rFonts w:hint="cs"/>
          <w:rtl/>
          <w:lang w:eastAsia="he-IL"/>
        </w:rPr>
        <w:t xml:space="preserve">מצפים </w:t>
      </w:r>
      <w:bookmarkStart w:id="197" w:name="_ETM_Q1_169710"/>
      <w:bookmarkEnd w:id="197"/>
      <w:r>
        <w:rPr>
          <w:rFonts w:hint="cs"/>
          <w:rtl/>
          <w:lang w:eastAsia="he-IL"/>
        </w:rPr>
        <w:t xml:space="preserve">לראות </w:t>
      </w:r>
      <w:bookmarkStart w:id="198" w:name="_ETM_Q1_170130"/>
      <w:bookmarkEnd w:id="198"/>
      <w:r>
        <w:rPr>
          <w:rFonts w:hint="cs"/>
          <w:rtl/>
          <w:lang w:eastAsia="he-IL"/>
        </w:rPr>
        <w:t xml:space="preserve">מנהיגות </w:t>
      </w:r>
      <w:bookmarkStart w:id="199" w:name="_ETM_Q1_171130"/>
      <w:bookmarkEnd w:id="199"/>
      <w:r>
        <w:rPr>
          <w:rFonts w:hint="cs"/>
          <w:rtl/>
          <w:lang w:eastAsia="he-IL"/>
        </w:rPr>
        <w:t xml:space="preserve">חזקה </w:t>
      </w:r>
      <w:bookmarkStart w:id="200" w:name="_ETM_Q1_171820"/>
      <w:bookmarkEnd w:id="200"/>
      <w:r>
        <w:rPr>
          <w:rFonts w:hint="cs"/>
          <w:rtl/>
          <w:lang w:eastAsia="he-IL"/>
        </w:rPr>
        <w:t xml:space="preserve">ומאוחדת, </w:t>
      </w:r>
      <w:bookmarkStart w:id="201" w:name="_ETM_Q1_173200"/>
      <w:bookmarkEnd w:id="201"/>
      <w:r>
        <w:rPr>
          <w:rFonts w:hint="cs"/>
          <w:rtl/>
          <w:lang w:eastAsia="he-IL"/>
        </w:rPr>
        <w:t xml:space="preserve">ולא </w:t>
      </w:r>
      <w:bookmarkStart w:id="202" w:name="_ETM_Q1_173469"/>
      <w:bookmarkEnd w:id="202"/>
      <w:r>
        <w:rPr>
          <w:rFonts w:hint="cs"/>
          <w:rtl/>
          <w:lang w:eastAsia="he-IL"/>
        </w:rPr>
        <w:t xml:space="preserve">הנהגה </w:t>
      </w:r>
      <w:bookmarkStart w:id="203" w:name="_ETM_Q1_173919"/>
      <w:bookmarkEnd w:id="203"/>
      <w:r>
        <w:rPr>
          <w:rFonts w:hint="cs"/>
          <w:rtl/>
          <w:lang w:eastAsia="he-IL"/>
        </w:rPr>
        <w:t xml:space="preserve">פרודה </w:t>
      </w:r>
      <w:bookmarkStart w:id="204" w:name="_ETM_Q1_174610"/>
      <w:bookmarkEnd w:id="204"/>
      <w:r>
        <w:rPr>
          <w:rFonts w:hint="cs"/>
          <w:rtl/>
          <w:lang w:eastAsia="he-IL"/>
        </w:rPr>
        <w:t xml:space="preserve">ומשוסעת. </w:t>
      </w:r>
      <w:bookmarkStart w:id="205" w:name="_ETM_Q1_176180"/>
      <w:bookmarkEnd w:id="205"/>
      <w:r>
        <w:rPr>
          <w:rFonts w:hint="cs"/>
          <w:rtl/>
          <w:lang w:eastAsia="he-IL"/>
        </w:rPr>
        <w:t xml:space="preserve">כולנו </w:t>
      </w:r>
      <w:bookmarkStart w:id="206" w:name="_ETM_Q1_176689"/>
      <w:bookmarkEnd w:id="206"/>
      <w:r>
        <w:rPr>
          <w:rFonts w:hint="cs"/>
          <w:rtl/>
          <w:lang w:eastAsia="he-IL"/>
        </w:rPr>
        <w:t xml:space="preserve">צריכים </w:t>
      </w:r>
      <w:bookmarkStart w:id="207" w:name="_ETM_Q1_177139"/>
      <w:bookmarkEnd w:id="207"/>
      <w:r>
        <w:rPr>
          <w:rFonts w:hint="cs"/>
          <w:rtl/>
          <w:lang w:eastAsia="he-IL"/>
        </w:rPr>
        <w:t xml:space="preserve">לעמוד </w:t>
      </w:r>
      <w:bookmarkStart w:id="208" w:name="_ETM_Q1_177529"/>
      <w:bookmarkEnd w:id="208"/>
      <w:r>
        <w:rPr>
          <w:rFonts w:hint="cs"/>
          <w:rtl/>
          <w:lang w:eastAsia="he-IL"/>
        </w:rPr>
        <w:t xml:space="preserve">כחומה </w:t>
      </w:r>
      <w:bookmarkStart w:id="209" w:name="_ETM_Q1_177950"/>
      <w:bookmarkEnd w:id="209"/>
      <w:r>
        <w:rPr>
          <w:rFonts w:hint="cs"/>
          <w:rtl/>
          <w:lang w:eastAsia="he-IL"/>
        </w:rPr>
        <w:t xml:space="preserve">בצורה </w:t>
      </w:r>
      <w:bookmarkStart w:id="210" w:name="_ETM_Q1_179090"/>
      <w:bookmarkEnd w:id="210"/>
      <w:r>
        <w:rPr>
          <w:rFonts w:hint="cs"/>
          <w:rtl/>
          <w:lang w:eastAsia="he-IL"/>
        </w:rPr>
        <w:t xml:space="preserve">מאחורי </w:t>
      </w:r>
      <w:bookmarkStart w:id="211" w:name="_ETM_Q1_179480"/>
      <w:bookmarkEnd w:id="211"/>
      <w:r>
        <w:rPr>
          <w:rFonts w:hint="cs"/>
          <w:rtl/>
          <w:lang w:eastAsia="he-IL"/>
        </w:rPr>
        <w:t xml:space="preserve">הפעולות </w:t>
      </w:r>
      <w:bookmarkStart w:id="212" w:name="_ETM_Q1_179959"/>
      <w:bookmarkEnd w:id="212"/>
      <w:r>
        <w:rPr>
          <w:rFonts w:hint="cs"/>
          <w:rtl/>
          <w:lang w:eastAsia="he-IL"/>
        </w:rPr>
        <w:t xml:space="preserve">של </w:t>
      </w:r>
      <w:bookmarkStart w:id="213" w:name="_ETM_Q1_180110"/>
      <w:bookmarkEnd w:id="213"/>
      <w:r>
        <w:rPr>
          <w:rFonts w:hint="cs"/>
          <w:rtl/>
          <w:lang w:eastAsia="he-IL"/>
        </w:rPr>
        <w:t xml:space="preserve">המנהיגים </w:t>
      </w:r>
      <w:bookmarkStart w:id="214" w:name="_ETM_Q1_180709"/>
      <w:bookmarkEnd w:id="214"/>
      <w:r>
        <w:rPr>
          <w:rFonts w:hint="cs"/>
          <w:rtl/>
          <w:lang w:eastAsia="he-IL"/>
        </w:rPr>
        <w:t xml:space="preserve">ושל גורמי </w:t>
      </w:r>
      <w:bookmarkStart w:id="215" w:name="_ETM_Q1_181159"/>
      <w:bookmarkEnd w:id="215"/>
      <w:r>
        <w:rPr>
          <w:rFonts w:hint="cs"/>
          <w:rtl/>
          <w:lang w:eastAsia="he-IL"/>
        </w:rPr>
        <w:t xml:space="preserve">הביטחון </w:t>
      </w:r>
      <w:bookmarkStart w:id="216" w:name="_ETM_Q1_182090"/>
      <w:bookmarkEnd w:id="216"/>
      <w:r>
        <w:rPr>
          <w:rFonts w:hint="cs"/>
          <w:rtl/>
          <w:lang w:eastAsia="he-IL"/>
        </w:rPr>
        <w:t xml:space="preserve">העוסקים </w:t>
      </w:r>
      <w:bookmarkStart w:id="217" w:name="_ETM_Q1_182659"/>
      <w:bookmarkEnd w:id="217"/>
      <w:r>
        <w:rPr>
          <w:rFonts w:hint="cs"/>
          <w:rtl/>
          <w:lang w:eastAsia="he-IL"/>
        </w:rPr>
        <w:t xml:space="preserve">בהשבתם. </w:t>
      </w:r>
      <w:bookmarkStart w:id="218" w:name="_ETM_Q1_184099"/>
      <w:bookmarkEnd w:id="218"/>
      <w:r>
        <w:rPr>
          <w:rFonts w:hint="cs"/>
          <w:rtl/>
          <w:lang w:eastAsia="he-IL"/>
        </w:rPr>
        <w:t xml:space="preserve">יש </w:t>
      </w:r>
      <w:bookmarkStart w:id="219" w:name="_ETM_Q1_184340"/>
      <w:bookmarkEnd w:id="219"/>
      <w:r>
        <w:rPr>
          <w:rFonts w:hint="cs"/>
          <w:rtl/>
          <w:lang w:eastAsia="he-IL"/>
        </w:rPr>
        <w:t xml:space="preserve">רק </w:t>
      </w:r>
      <w:bookmarkStart w:id="220" w:name="_ETM_Q1_184549"/>
      <w:bookmarkEnd w:id="220"/>
      <w:r>
        <w:rPr>
          <w:rFonts w:hint="cs"/>
          <w:rtl/>
          <w:lang w:eastAsia="he-IL"/>
        </w:rPr>
        <w:t xml:space="preserve">דבר </w:t>
      </w:r>
      <w:bookmarkStart w:id="221" w:name="_ETM_Q1_184969"/>
      <w:bookmarkEnd w:id="221"/>
      <w:r>
        <w:rPr>
          <w:rFonts w:hint="cs"/>
          <w:rtl/>
          <w:lang w:eastAsia="he-IL"/>
        </w:rPr>
        <w:t xml:space="preserve">אחד </w:t>
      </w:r>
      <w:bookmarkStart w:id="222" w:name="_ETM_Q1_186030"/>
      <w:bookmarkEnd w:id="222"/>
      <w:r>
        <w:rPr>
          <w:rFonts w:hint="cs"/>
          <w:rtl/>
          <w:lang w:eastAsia="he-IL"/>
        </w:rPr>
        <w:t xml:space="preserve">שיכול </w:t>
      </w:r>
      <w:bookmarkStart w:id="223" w:name="_ETM_Q1_186599"/>
      <w:bookmarkEnd w:id="223"/>
      <w:r>
        <w:rPr>
          <w:rFonts w:hint="cs"/>
          <w:rtl/>
          <w:lang w:eastAsia="he-IL"/>
        </w:rPr>
        <w:t xml:space="preserve">לרפא </w:t>
      </w:r>
      <w:bookmarkStart w:id="224" w:name="_ETM_Q1_187050"/>
      <w:bookmarkEnd w:id="224"/>
      <w:r>
        <w:rPr>
          <w:rFonts w:hint="cs"/>
          <w:rtl/>
          <w:lang w:eastAsia="he-IL"/>
        </w:rPr>
        <w:t xml:space="preserve">את </w:t>
      </w:r>
      <w:bookmarkStart w:id="225" w:name="_ETM_Q1_187200"/>
      <w:bookmarkEnd w:id="225"/>
      <w:r>
        <w:rPr>
          <w:rFonts w:hint="cs"/>
          <w:rtl/>
          <w:lang w:eastAsia="he-IL"/>
        </w:rPr>
        <w:t xml:space="preserve">העם </w:t>
      </w:r>
      <w:bookmarkStart w:id="226" w:name="_ETM_Q1_187919"/>
      <w:bookmarkStart w:id="227" w:name="_ETM_Q1_189030"/>
      <w:bookmarkEnd w:id="226"/>
      <w:bookmarkEnd w:id="227"/>
      <w:r>
        <w:rPr>
          <w:rFonts w:hint="cs"/>
          <w:rtl/>
          <w:lang w:eastAsia="he-IL"/>
        </w:rPr>
        <w:t xml:space="preserve">מהיגון </w:t>
      </w:r>
      <w:bookmarkStart w:id="228" w:name="_ETM_Q1_189209"/>
      <w:bookmarkEnd w:id="228"/>
      <w:r>
        <w:rPr>
          <w:rFonts w:hint="cs"/>
          <w:rtl/>
          <w:lang w:eastAsia="he-IL"/>
        </w:rPr>
        <w:t xml:space="preserve">על השכול </w:t>
      </w:r>
      <w:bookmarkStart w:id="229" w:name="_ETM_Q1_189540"/>
      <w:bookmarkEnd w:id="229"/>
      <w:r>
        <w:rPr>
          <w:rFonts w:hint="cs"/>
          <w:rtl/>
          <w:lang w:eastAsia="he-IL"/>
        </w:rPr>
        <w:t xml:space="preserve">הכבד </w:t>
      </w:r>
      <w:bookmarkStart w:id="230" w:name="_ETM_Q1_189959"/>
      <w:bookmarkEnd w:id="230"/>
      <w:r>
        <w:rPr>
          <w:rFonts w:hint="cs"/>
          <w:rtl/>
          <w:lang w:eastAsia="he-IL"/>
        </w:rPr>
        <w:t xml:space="preserve">שפקד </w:t>
      </w:r>
      <w:bookmarkStart w:id="231" w:name="_ETM_Q1_190470"/>
      <w:bookmarkEnd w:id="231"/>
      <w:r>
        <w:rPr>
          <w:rFonts w:hint="cs"/>
          <w:rtl/>
          <w:lang w:eastAsia="he-IL"/>
        </w:rPr>
        <w:t xml:space="preserve">אותנו </w:t>
      </w:r>
      <w:bookmarkStart w:id="232" w:name="_ETM_Q1_191400"/>
      <w:bookmarkEnd w:id="232"/>
      <w:r>
        <w:rPr>
          <w:rFonts w:hint="cs"/>
          <w:rtl/>
          <w:lang w:eastAsia="he-IL"/>
        </w:rPr>
        <w:t xml:space="preserve">– רק </w:t>
      </w:r>
      <w:bookmarkStart w:id="233" w:name="_ETM_Q1_191849"/>
      <w:bookmarkEnd w:id="233"/>
      <w:r>
        <w:rPr>
          <w:rFonts w:hint="cs"/>
          <w:rtl/>
          <w:lang w:eastAsia="he-IL"/>
        </w:rPr>
        <w:t xml:space="preserve">השבת </w:t>
      </w:r>
      <w:bookmarkStart w:id="234" w:name="_ETM_Q1_192360"/>
      <w:bookmarkEnd w:id="234"/>
      <w:r>
        <w:rPr>
          <w:rFonts w:hint="cs"/>
          <w:rtl/>
          <w:lang w:eastAsia="he-IL"/>
        </w:rPr>
        <w:t xml:space="preserve">החטופים </w:t>
      </w:r>
      <w:bookmarkStart w:id="235" w:name="_ETM_Q1_193410"/>
      <w:bookmarkEnd w:id="235"/>
      <w:r>
        <w:rPr>
          <w:rFonts w:hint="cs"/>
          <w:rtl/>
          <w:lang w:eastAsia="he-IL"/>
        </w:rPr>
        <w:t xml:space="preserve">תביא </w:t>
      </w:r>
      <w:bookmarkStart w:id="236" w:name="_ETM_Q1_193769"/>
      <w:bookmarkEnd w:id="236"/>
      <w:r>
        <w:rPr>
          <w:rFonts w:hint="cs"/>
          <w:rtl/>
          <w:lang w:eastAsia="he-IL"/>
        </w:rPr>
        <w:t xml:space="preserve">נחמה </w:t>
      </w:r>
      <w:bookmarkStart w:id="237" w:name="_ETM_Q1_194459"/>
      <w:bookmarkEnd w:id="237"/>
      <w:r>
        <w:rPr>
          <w:rFonts w:hint="cs"/>
          <w:rtl/>
          <w:lang w:eastAsia="he-IL"/>
        </w:rPr>
        <w:t xml:space="preserve">ותקומה </w:t>
      </w:r>
      <w:bookmarkStart w:id="238" w:name="_ETM_Q1_195239"/>
      <w:bookmarkEnd w:id="238"/>
      <w:r>
        <w:rPr>
          <w:rFonts w:hint="cs"/>
          <w:rtl/>
          <w:lang w:eastAsia="he-IL"/>
        </w:rPr>
        <w:t>לאומה.</w:t>
      </w:r>
    </w:p>
    <w:p w:rsidR="00923E98" w:rsidRDefault="00923E98" w:rsidP="0095502E">
      <w:pPr>
        <w:rPr>
          <w:rtl/>
          <w:lang w:eastAsia="he-IL"/>
        </w:rPr>
      </w:pPr>
    </w:p>
    <w:p w:rsidR="008A5CBF" w:rsidRDefault="008A5CBF" w:rsidP="008A5CBF">
      <w:pPr>
        <w:rPr>
          <w:lang w:eastAsia="he-IL"/>
        </w:rPr>
      </w:pPr>
      <w:bookmarkStart w:id="239" w:name="_ETM_Q1_197000"/>
      <w:bookmarkStart w:id="240" w:name="_ETM_Q1_196340"/>
      <w:bookmarkEnd w:id="239"/>
      <w:bookmarkEnd w:id="240"/>
      <w:r>
        <w:rPr>
          <w:rFonts w:hint="cs"/>
          <w:rtl/>
          <w:lang w:eastAsia="he-IL"/>
        </w:rPr>
        <w:t xml:space="preserve">מכובדיי, </w:t>
      </w:r>
      <w:bookmarkStart w:id="241" w:name="_ETM_Q1_197660"/>
      <w:bookmarkEnd w:id="241"/>
      <w:r>
        <w:rPr>
          <w:rFonts w:hint="cs"/>
          <w:rtl/>
          <w:lang w:eastAsia="he-IL"/>
        </w:rPr>
        <w:t xml:space="preserve">המענה </w:t>
      </w:r>
      <w:bookmarkStart w:id="242" w:name="_ETM_Q1_198139"/>
      <w:bookmarkEnd w:id="242"/>
      <w:r>
        <w:rPr>
          <w:rFonts w:hint="cs"/>
          <w:rtl/>
          <w:lang w:eastAsia="he-IL"/>
        </w:rPr>
        <w:t xml:space="preserve">הסוציאלי </w:t>
      </w:r>
      <w:bookmarkStart w:id="243" w:name="_ETM_Q1_198889"/>
      <w:bookmarkEnd w:id="243"/>
      <w:r>
        <w:rPr>
          <w:rFonts w:hint="cs"/>
          <w:rtl/>
          <w:lang w:eastAsia="he-IL"/>
        </w:rPr>
        <w:t xml:space="preserve">למשפחות </w:t>
      </w:r>
      <w:bookmarkStart w:id="244" w:name="_ETM_Q1_199490"/>
      <w:bookmarkEnd w:id="244"/>
      <w:r>
        <w:rPr>
          <w:rFonts w:hint="cs"/>
          <w:rtl/>
          <w:lang w:eastAsia="he-IL"/>
        </w:rPr>
        <w:t xml:space="preserve">החטופים </w:t>
      </w:r>
      <w:bookmarkStart w:id="245" w:name="_ETM_Q1_200060"/>
      <w:bookmarkEnd w:id="245"/>
      <w:r>
        <w:rPr>
          <w:rFonts w:hint="cs"/>
          <w:rtl/>
          <w:lang w:eastAsia="he-IL"/>
        </w:rPr>
        <w:t xml:space="preserve">והנעדרים </w:t>
      </w:r>
      <w:bookmarkStart w:id="246" w:name="_ETM_Q1_201530"/>
      <w:bookmarkEnd w:id="246"/>
      <w:r>
        <w:rPr>
          <w:rFonts w:hint="cs"/>
          <w:rtl/>
          <w:lang w:eastAsia="he-IL"/>
        </w:rPr>
        <w:t xml:space="preserve">ניתן </w:t>
      </w:r>
      <w:bookmarkStart w:id="247" w:name="_ETM_Q1_202010"/>
      <w:bookmarkEnd w:id="247"/>
      <w:r>
        <w:rPr>
          <w:rFonts w:hint="cs"/>
          <w:rtl/>
          <w:lang w:eastAsia="he-IL"/>
        </w:rPr>
        <w:t xml:space="preserve">על ידי </w:t>
      </w:r>
      <w:bookmarkStart w:id="248" w:name="_ETM_Q1_199000"/>
      <w:bookmarkStart w:id="249" w:name="_ETM_Q1_202400"/>
      <w:bookmarkEnd w:id="248"/>
      <w:bookmarkEnd w:id="249"/>
      <w:r>
        <w:rPr>
          <w:rFonts w:hint="cs"/>
          <w:rtl/>
          <w:lang w:eastAsia="he-IL"/>
        </w:rPr>
        <w:t xml:space="preserve">חקיקת </w:t>
      </w:r>
      <w:bookmarkStart w:id="250" w:name="_ETM_Q1_203030"/>
      <w:bookmarkEnd w:id="250"/>
      <w:r>
        <w:rPr>
          <w:rFonts w:hint="cs"/>
          <w:rtl/>
          <w:lang w:eastAsia="he-IL"/>
        </w:rPr>
        <w:t xml:space="preserve">חוק </w:t>
      </w:r>
      <w:bookmarkStart w:id="251" w:name="_ETM_Q1_203330"/>
      <w:bookmarkEnd w:id="251"/>
      <w:r>
        <w:rPr>
          <w:rFonts w:hint="cs"/>
          <w:rtl/>
          <w:lang w:eastAsia="he-IL"/>
        </w:rPr>
        <w:t xml:space="preserve">תגמולים </w:t>
      </w:r>
      <w:bookmarkStart w:id="252" w:name="_ETM_Q1_204590"/>
      <w:bookmarkEnd w:id="252"/>
      <w:r>
        <w:rPr>
          <w:rFonts w:hint="cs"/>
          <w:rtl/>
          <w:lang w:eastAsia="he-IL"/>
        </w:rPr>
        <w:t xml:space="preserve">לבני </w:t>
      </w:r>
      <w:bookmarkStart w:id="253" w:name="_ETM_Q1_204980"/>
      <w:bookmarkEnd w:id="253"/>
      <w:r>
        <w:rPr>
          <w:rFonts w:hint="cs"/>
          <w:rtl/>
          <w:lang w:eastAsia="he-IL"/>
        </w:rPr>
        <w:t xml:space="preserve">משפחה </w:t>
      </w:r>
      <w:bookmarkStart w:id="254" w:name="_ETM_Q1_206209"/>
      <w:bookmarkEnd w:id="254"/>
      <w:r>
        <w:rPr>
          <w:rFonts w:hint="cs"/>
          <w:rtl/>
          <w:lang w:eastAsia="he-IL"/>
        </w:rPr>
        <w:t xml:space="preserve">של </w:t>
      </w:r>
      <w:bookmarkStart w:id="255" w:name="_ETM_Q1_206510"/>
      <w:bookmarkEnd w:id="255"/>
      <w:r>
        <w:rPr>
          <w:rFonts w:hint="cs"/>
          <w:rtl/>
          <w:lang w:eastAsia="he-IL"/>
        </w:rPr>
        <w:t xml:space="preserve">חטופים </w:t>
      </w:r>
      <w:bookmarkStart w:id="256" w:name="_ETM_Q1_207780"/>
      <w:bookmarkEnd w:id="256"/>
      <w:r>
        <w:rPr>
          <w:rFonts w:hint="cs"/>
          <w:rtl/>
          <w:lang w:eastAsia="he-IL"/>
        </w:rPr>
        <w:t xml:space="preserve">ונעדרים </w:t>
      </w:r>
      <w:bookmarkStart w:id="257" w:name="_ETM_Q1_208739"/>
      <w:bookmarkEnd w:id="257"/>
      <w:r>
        <w:rPr>
          <w:rFonts w:hint="cs"/>
          <w:rtl/>
          <w:lang w:eastAsia="he-IL"/>
        </w:rPr>
        <w:t xml:space="preserve">בפעולת </w:t>
      </w:r>
      <w:bookmarkStart w:id="258" w:name="_ETM_Q1_209340"/>
      <w:bookmarkEnd w:id="258"/>
      <w:r>
        <w:rPr>
          <w:rFonts w:hint="cs"/>
          <w:rtl/>
          <w:lang w:eastAsia="he-IL"/>
        </w:rPr>
        <w:t xml:space="preserve">איבה, </w:t>
      </w:r>
      <w:bookmarkStart w:id="259" w:name="_ETM_Q1_210230"/>
      <w:bookmarkEnd w:id="259"/>
      <w:r>
        <w:rPr>
          <w:rFonts w:hint="cs"/>
          <w:rtl/>
          <w:lang w:eastAsia="he-IL"/>
        </w:rPr>
        <w:t xml:space="preserve">וכן </w:t>
      </w:r>
      <w:bookmarkStart w:id="260" w:name="_ETM_Q1_210650"/>
      <w:bookmarkEnd w:id="260"/>
      <w:r>
        <w:rPr>
          <w:rFonts w:hint="cs"/>
          <w:rtl/>
          <w:lang w:eastAsia="he-IL"/>
        </w:rPr>
        <w:t xml:space="preserve">תיקון </w:t>
      </w:r>
      <w:bookmarkStart w:id="261" w:name="_ETM_Q1_211610"/>
      <w:bookmarkEnd w:id="261"/>
      <w:r>
        <w:rPr>
          <w:rFonts w:hint="cs"/>
          <w:rtl/>
          <w:lang w:eastAsia="he-IL"/>
        </w:rPr>
        <w:t xml:space="preserve">חוק </w:t>
      </w:r>
      <w:bookmarkStart w:id="262" w:name="_ETM_Q1_212030"/>
      <w:bookmarkEnd w:id="262"/>
      <w:r>
        <w:rPr>
          <w:rFonts w:hint="cs"/>
          <w:rtl/>
          <w:lang w:eastAsia="he-IL"/>
        </w:rPr>
        <w:t xml:space="preserve">מימון </w:t>
      </w:r>
      <w:bookmarkStart w:id="263" w:name="_ETM_Q1_212599"/>
      <w:bookmarkEnd w:id="263"/>
      <w:r>
        <w:rPr>
          <w:rFonts w:hint="cs"/>
          <w:rtl/>
          <w:lang w:eastAsia="he-IL"/>
        </w:rPr>
        <w:t xml:space="preserve">הוצאות </w:t>
      </w:r>
      <w:bookmarkStart w:id="264" w:name="_ETM_Q1_213169"/>
      <w:bookmarkEnd w:id="264"/>
      <w:r>
        <w:rPr>
          <w:rFonts w:hint="cs"/>
          <w:rtl/>
          <w:lang w:eastAsia="he-IL"/>
        </w:rPr>
        <w:t xml:space="preserve">למשפחות </w:t>
      </w:r>
      <w:bookmarkStart w:id="265" w:name="_ETM_Q1_213800"/>
      <w:bookmarkEnd w:id="265"/>
      <w:r>
        <w:rPr>
          <w:rFonts w:hint="cs"/>
          <w:rtl/>
          <w:lang w:eastAsia="he-IL"/>
        </w:rPr>
        <w:t>שבויים, חטופים</w:t>
      </w:r>
      <w:bookmarkStart w:id="266" w:name="_ETM_Q1_214639"/>
      <w:bookmarkEnd w:id="266"/>
      <w:r>
        <w:rPr>
          <w:rFonts w:hint="cs"/>
          <w:rtl/>
          <w:lang w:eastAsia="he-IL"/>
        </w:rPr>
        <w:t xml:space="preserve"> </w:t>
      </w:r>
      <w:bookmarkStart w:id="267" w:name="_ETM_Q1_215209"/>
      <w:bookmarkEnd w:id="267"/>
      <w:r>
        <w:rPr>
          <w:rFonts w:hint="cs"/>
          <w:rtl/>
          <w:lang w:eastAsia="he-IL"/>
        </w:rPr>
        <w:t xml:space="preserve">ונעדרים, </w:t>
      </w:r>
      <w:bookmarkStart w:id="268" w:name="_ETM_Q1_215870"/>
      <w:bookmarkEnd w:id="268"/>
      <w:r>
        <w:rPr>
          <w:rFonts w:hint="cs"/>
          <w:rtl/>
          <w:lang w:eastAsia="he-IL"/>
        </w:rPr>
        <w:t>התשס"</w:t>
      </w:r>
      <w:bookmarkStart w:id="269" w:name="_ETM_Q1_217140"/>
      <w:bookmarkEnd w:id="269"/>
      <w:r>
        <w:rPr>
          <w:rFonts w:hint="cs"/>
          <w:rtl/>
          <w:lang w:eastAsia="he-IL"/>
        </w:rPr>
        <w:t xml:space="preserve">ח–2008. </w:t>
      </w:r>
      <w:bookmarkStart w:id="270" w:name="_ETM_Q1_218879"/>
      <w:bookmarkEnd w:id="270"/>
      <w:r>
        <w:rPr>
          <w:rFonts w:hint="cs"/>
          <w:rtl/>
          <w:lang w:eastAsia="he-IL"/>
        </w:rPr>
        <w:t xml:space="preserve">במסגרת </w:t>
      </w:r>
      <w:bookmarkStart w:id="271" w:name="_ETM_Q1_219510"/>
      <w:bookmarkEnd w:id="271"/>
      <w:r>
        <w:rPr>
          <w:rFonts w:hint="cs"/>
          <w:rtl/>
          <w:lang w:eastAsia="he-IL"/>
        </w:rPr>
        <w:t xml:space="preserve">זאת </w:t>
      </w:r>
      <w:bookmarkStart w:id="272" w:name="_ETM_Q1_220310"/>
      <w:bookmarkEnd w:id="272"/>
      <w:r>
        <w:rPr>
          <w:rFonts w:hint="cs"/>
          <w:rtl/>
          <w:lang w:eastAsia="he-IL"/>
        </w:rPr>
        <w:t xml:space="preserve">נקבעה </w:t>
      </w:r>
      <w:bookmarkStart w:id="273" w:name="_ETM_Q1_220730"/>
      <w:bookmarkEnd w:id="273"/>
      <w:r>
        <w:rPr>
          <w:rFonts w:hint="cs"/>
          <w:rtl/>
          <w:lang w:eastAsia="he-IL"/>
        </w:rPr>
        <w:t xml:space="preserve">לבני </w:t>
      </w:r>
      <w:bookmarkStart w:id="274" w:name="_ETM_Q1_221060"/>
      <w:bookmarkEnd w:id="274"/>
      <w:r>
        <w:rPr>
          <w:rFonts w:hint="cs"/>
          <w:rtl/>
          <w:lang w:eastAsia="he-IL"/>
        </w:rPr>
        <w:t xml:space="preserve">משפחות </w:t>
      </w:r>
      <w:bookmarkStart w:id="275" w:name="_ETM_Q1_221660"/>
      <w:bookmarkEnd w:id="275"/>
      <w:r>
        <w:rPr>
          <w:rFonts w:hint="cs"/>
          <w:rtl/>
          <w:lang w:eastAsia="he-IL"/>
        </w:rPr>
        <w:t xml:space="preserve">של </w:t>
      </w:r>
      <w:bookmarkStart w:id="276" w:name="_ETM_Q1_221810"/>
      <w:bookmarkEnd w:id="276"/>
      <w:r>
        <w:rPr>
          <w:rFonts w:hint="cs"/>
          <w:rtl/>
          <w:lang w:eastAsia="he-IL"/>
        </w:rPr>
        <w:t xml:space="preserve">חטופים </w:t>
      </w:r>
      <w:bookmarkStart w:id="277" w:name="_ETM_Q1_222260"/>
      <w:bookmarkEnd w:id="277"/>
      <w:r>
        <w:rPr>
          <w:rFonts w:hint="cs"/>
          <w:rtl/>
          <w:lang w:eastAsia="he-IL"/>
        </w:rPr>
        <w:t xml:space="preserve">ונעדרים </w:t>
      </w:r>
      <w:bookmarkStart w:id="278" w:name="_ETM_Q1_222890"/>
      <w:bookmarkEnd w:id="278"/>
      <w:r>
        <w:rPr>
          <w:rFonts w:hint="cs"/>
          <w:rtl/>
          <w:lang w:eastAsia="he-IL"/>
        </w:rPr>
        <w:t xml:space="preserve">זכאות, </w:t>
      </w:r>
      <w:bookmarkStart w:id="279" w:name="_ETM_Q1_224010"/>
      <w:bookmarkEnd w:id="279"/>
      <w:r>
        <w:rPr>
          <w:rFonts w:hint="cs"/>
          <w:rtl/>
          <w:lang w:eastAsia="he-IL"/>
        </w:rPr>
        <w:t xml:space="preserve">עד </w:t>
      </w:r>
      <w:bookmarkStart w:id="280" w:name="_ETM_Q1_224310"/>
      <w:bookmarkEnd w:id="280"/>
      <w:r>
        <w:rPr>
          <w:rFonts w:hint="cs"/>
          <w:rtl/>
          <w:lang w:eastAsia="he-IL"/>
        </w:rPr>
        <w:t xml:space="preserve">למועד </w:t>
      </w:r>
      <w:bookmarkStart w:id="281" w:name="_ETM_Q1_224819"/>
      <w:bookmarkEnd w:id="281"/>
      <w:r>
        <w:rPr>
          <w:rFonts w:hint="cs"/>
          <w:rtl/>
          <w:lang w:eastAsia="he-IL"/>
        </w:rPr>
        <w:t xml:space="preserve">שחרור </w:t>
      </w:r>
      <w:bookmarkStart w:id="282" w:name="_ETM_Q1_225270"/>
      <w:bookmarkEnd w:id="282"/>
      <w:r>
        <w:rPr>
          <w:rFonts w:hint="cs"/>
          <w:rtl/>
          <w:lang w:eastAsia="he-IL"/>
        </w:rPr>
        <w:t xml:space="preserve">החטוף </w:t>
      </w:r>
      <w:bookmarkStart w:id="283" w:name="_ETM_Q1_225810"/>
      <w:bookmarkEnd w:id="283"/>
      <w:r>
        <w:rPr>
          <w:rFonts w:hint="cs"/>
          <w:rtl/>
          <w:lang w:eastAsia="he-IL"/>
        </w:rPr>
        <w:t xml:space="preserve">או עד היוודע </w:t>
      </w:r>
      <w:bookmarkStart w:id="284" w:name="_ETM_Q1_226350"/>
      <w:bookmarkEnd w:id="284"/>
      <w:r>
        <w:rPr>
          <w:rFonts w:hint="cs"/>
          <w:rtl/>
          <w:lang w:eastAsia="he-IL"/>
        </w:rPr>
        <w:t xml:space="preserve">גורלו </w:t>
      </w:r>
      <w:bookmarkStart w:id="285" w:name="_ETM_Q1_226830"/>
      <w:bookmarkEnd w:id="285"/>
      <w:r>
        <w:rPr>
          <w:rFonts w:hint="cs"/>
          <w:rtl/>
          <w:lang w:eastAsia="he-IL"/>
        </w:rPr>
        <w:t xml:space="preserve">של </w:t>
      </w:r>
      <w:bookmarkStart w:id="286" w:name="_ETM_Q1_227069"/>
      <w:bookmarkEnd w:id="286"/>
      <w:r>
        <w:rPr>
          <w:rFonts w:hint="cs"/>
          <w:rtl/>
          <w:lang w:eastAsia="he-IL"/>
        </w:rPr>
        <w:t xml:space="preserve">הנעדר, </w:t>
      </w:r>
      <w:bookmarkStart w:id="287" w:name="_ETM_Q1_228190"/>
      <w:bookmarkEnd w:id="287"/>
      <w:r>
        <w:rPr>
          <w:rFonts w:hint="cs"/>
          <w:rtl/>
          <w:lang w:eastAsia="he-IL"/>
        </w:rPr>
        <w:t xml:space="preserve">לקבלת </w:t>
      </w:r>
      <w:bookmarkStart w:id="288" w:name="_ETM_Q1_228790"/>
      <w:bookmarkEnd w:id="288"/>
      <w:r>
        <w:rPr>
          <w:rFonts w:hint="cs"/>
          <w:rtl/>
          <w:lang w:eastAsia="he-IL"/>
        </w:rPr>
        <w:t xml:space="preserve">כלל </w:t>
      </w:r>
      <w:bookmarkStart w:id="289" w:name="_ETM_Q1_229150"/>
      <w:bookmarkEnd w:id="289"/>
      <w:r>
        <w:rPr>
          <w:rFonts w:hint="cs"/>
          <w:rtl/>
          <w:lang w:eastAsia="he-IL"/>
        </w:rPr>
        <w:t xml:space="preserve">הזכויות </w:t>
      </w:r>
      <w:bookmarkStart w:id="290" w:name="_ETM_Q1_229780"/>
      <w:bookmarkEnd w:id="290"/>
      <w:r>
        <w:rPr>
          <w:rFonts w:hint="cs"/>
          <w:rtl/>
          <w:lang w:eastAsia="he-IL"/>
        </w:rPr>
        <w:t xml:space="preserve">שלהן </w:t>
      </w:r>
      <w:bookmarkStart w:id="291" w:name="_ETM_Q1_230230"/>
      <w:bookmarkEnd w:id="291"/>
      <w:r>
        <w:rPr>
          <w:rFonts w:hint="cs"/>
          <w:rtl/>
          <w:lang w:eastAsia="he-IL"/>
        </w:rPr>
        <w:t xml:space="preserve">זכאים </w:t>
      </w:r>
      <w:bookmarkStart w:id="292" w:name="_ETM_Q1_230739"/>
      <w:bookmarkEnd w:id="292"/>
      <w:r>
        <w:rPr>
          <w:rFonts w:hint="cs"/>
          <w:rtl/>
          <w:lang w:eastAsia="he-IL"/>
        </w:rPr>
        <w:t xml:space="preserve">בני </w:t>
      </w:r>
      <w:bookmarkStart w:id="293" w:name="_ETM_Q1_230920"/>
      <w:bookmarkEnd w:id="293"/>
      <w:r>
        <w:rPr>
          <w:rFonts w:hint="cs"/>
          <w:rtl/>
          <w:lang w:eastAsia="he-IL"/>
        </w:rPr>
        <w:t xml:space="preserve">משפחה </w:t>
      </w:r>
      <w:bookmarkStart w:id="294" w:name="_ETM_Q1_231340"/>
      <w:bookmarkEnd w:id="294"/>
      <w:r>
        <w:rPr>
          <w:rFonts w:hint="cs"/>
          <w:rtl/>
          <w:lang w:eastAsia="he-IL"/>
        </w:rPr>
        <w:t xml:space="preserve">של </w:t>
      </w:r>
      <w:bookmarkStart w:id="295" w:name="_ETM_Q1_231550"/>
      <w:bookmarkEnd w:id="295"/>
      <w:r>
        <w:rPr>
          <w:rFonts w:hint="cs"/>
          <w:rtl/>
          <w:lang w:eastAsia="he-IL"/>
        </w:rPr>
        <w:t xml:space="preserve">חייל </w:t>
      </w:r>
      <w:bookmarkStart w:id="296" w:name="_ETM_Q1_231910"/>
      <w:bookmarkEnd w:id="296"/>
      <w:r>
        <w:rPr>
          <w:rFonts w:hint="cs"/>
          <w:rtl/>
          <w:lang w:eastAsia="he-IL"/>
        </w:rPr>
        <w:t xml:space="preserve">שנספה </w:t>
      </w:r>
      <w:bookmarkStart w:id="297" w:name="_ETM_Q1_232420"/>
      <w:bookmarkEnd w:id="297"/>
      <w:r>
        <w:rPr>
          <w:rFonts w:hint="cs"/>
          <w:rtl/>
          <w:lang w:eastAsia="he-IL"/>
        </w:rPr>
        <w:t xml:space="preserve">במערכה </w:t>
      </w:r>
      <w:bookmarkStart w:id="298" w:name="_ETM_Q1_233760"/>
      <w:bookmarkEnd w:id="298"/>
      <w:r>
        <w:rPr>
          <w:rFonts w:hint="cs"/>
          <w:rtl/>
          <w:lang w:eastAsia="he-IL"/>
        </w:rPr>
        <w:t xml:space="preserve">ושל </w:t>
      </w:r>
      <w:bookmarkStart w:id="299" w:name="_ETM_Q1_234060"/>
      <w:bookmarkEnd w:id="299"/>
      <w:r>
        <w:rPr>
          <w:rFonts w:hint="cs"/>
          <w:rtl/>
          <w:lang w:eastAsia="he-IL"/>
        </w:rPr>
        <w:t xml:space="preserve">משפחה </w:t>
      </w:r>
      <w:bookmarkStart w:id="300" w:name="_ETM_Q1_234540"/>
      <w:bookmarkEnd w:id="300"/>
      <w:r>
        <w:rPr>
          <w:rFonts w:hint="cs"/>
          <w:rtl/>
          <w:lang w:eastAsia="he-IL"/>
        </w:rPr>
        <w:t xml:space="preserve">של נפגע </w:t>
      </w:r>
      <w:bookmarkStart w:id="301" w:name="_ETM_Q1_235109"/>
      <w:bookmarkEnd w:id="301"/>
      <w:r>
        <w:rPr>
          <w:rFonts w:hint="cs"/>
          <w:rtl/>
          <w:lang w:eastAsia="he-IL"/>
        </w:rPr>
        <w:t xml:space="preserve">איבה </w:t>
      </w:r>
      <w:bookmarkStart w:id="302" w:name="_ETM_Q1_235990"/>
      <w:bookmarkEnd w:id="302"/>
      <w:r>
        <w:rPr>
          <w:rFonts w:hint="cs"/>
          <w:rtl/>
          <w:lang w:eastAsia="he-IL"/>
        </w:rPr>
        <w:t xml:space="preserve">שנהרג </w:t>
      </w:r>
      <w:bookmarkStart w:id="303" w:name="_ETM_Q1_236590"/>
      <w:bookmarkEnd w:id="303"/>
      <w:r>
        <w:rPr>
          <w:rFonts w:hint="cs"/>
          <w:rtl/>
          <w:lang w:eastAsia="he-IL"/>
        </w:rPr>
        <w:t xml:space="preserve">כתוצאה </w:t>
      </w:r>
      <w:bookmarkStart w:id="304" w:name="_ETM_Q1_237220"/>
      <w:bookmarkEnd w:id="304"/>
      <w:r>
        <w:rPr>
          <w:rFonts w:hint="cs"/>
          <w:rtl/>
          <w:lang w:eastAsia="he-IL"/>
        </w:rPr>
        <w:t xml:space="preserve">מפעולת </w:t>
      </w:r>
      <w:bookmarkStart w:id="305" w:name="_ETM_Q1_237730"/>
      <w:bookmarkEnd w:id="305"/>
      <w:r>
        <w:rPr>
          <w:rFonts w:hint="cs"/>
          <w:rtl/>
          <w:lang w:eastAsia="he-IL"/>
        </w:rPr>
        <w:t xml:space="preserve">איבה. </w:t>
      </w:r>
      <w:bookmarkStart w:id="306" w:name="_ETM_Q1_238540"/>
      <w:bookmarkEnd w:id="306"/>
      <w:r>
        <w:rPr>
          <w:rFonts w:hint="cs"/>
          <w:rtl/>
          <w:lang w:eastAsia="he-IL"/>
        </w:rPr>
        <w:t xml:space="preserve">כמו </w:t>
      </w:r>
      <w:bookmarkStart w:id="307" w:name="_ETM_Q1_238840"/>
      <w:bookmarkEnd w:id="307"/>
      <w:r>
        <w:rPr>
          <w:rFonts w:hint="cs"/>
          <w:rtl/>
          <w:lang w:eastAsia="he-IL"/>
        </w:rPr>
        <w:t>כן,</w:t>
      </w:r>
      <w:bookmarkStart w:id="308" w:name="_ETM_Q1_241090"/>
      <w:bookmarkEnd w:id="308"/>
      <w:r>
        <w:rPr>
          <w:rFonts w:hint="cs"/>
          <w:rtl/>
          <w:lang w:eastAsia="he-IL"/>
        </w:rPr>
        <w:t xml:space="preserve"> </w:t>
      </w:r>
      <w:bookmarkStart w:id="309" w:name="_ETM_Q1_241720"/>
      <w:bookmarkEnd w:id="309"/>
      <w:r>
        <w:rPr>
          <w:rFonts w:hint="cs"/>
          <w:rtl/>
          <w:lang w:eastAsia="he-IL"/>
        </w:rPr>
        <w:t xml:space="preserve">נקבעה </w:t>
      </w:r>
      <w:bookmarkStart w:id="310" w:name="_ETM_Q1_242200"/>
      <w:bookmarkEnd w:id="310"/>
      <w:r>
        <w:rPr>
          <w:rFonts w:hint="cs"/>
          <w:rtl/>
          <w:lang w:eastAsia="he-IL"/>
        </w:rPr>
        <w:t xml:space="preserve">לבני </w:t>
      </w:r>
      <w:bookmarkStart w:id="311" w:name="_ETM_Q1_242530"/>
      <w:bookmarkEnd w:id="311"/>
      <w:r>
        <w:rPr>
          <w:rFonts w:hint="cs"/>
          <w:rtl/>
          <w:lang w:eastAsia="he-IL"/>
        </w:rPr>
        <w:t xml:space="preserve">המשפחות </w:t>
      </w:r>
      <w:bookmarkStart w:id="312" w:name="_ETM_Q1_243129"/>
      <w:bookmarkEnd w:id="312"/>
      <w:r>
        <w:rPr>
          <w:rFonts w:hint="cs"/>
          <w:rtl/>
          <w:lang w:eastAsia="he-IL"/>
        </w:rPr>
        <w:t xml:space="preserve">זכאות </w:t>
      </w:r>
      <w:bookmarkStart w:id="313" w:name="_ETM_Q1_243849"/>
      <w:bookmarkEnd w:id="313"/>
      <w:r>
        <w:rPr>
          <w:rFonts w:hint="cs"/>
          <w:rtl/>
          <w:lang w:eastAsia="he-IL"/>
        </w:rPr>
        <w:t xml:space="preserve">לקבלת </w:t>
      </w:r>
      <w:bookmarkStart w:id="314" w:name="_ETM_Q1_244450"/>
      <w:bookmarkEnd w:id="314"/>
      <w:r>
        <w:rPr>
          <w:rFonts w:hint="cs"/>
          <w:rtl/>
          <w:lang w:eastAsia="he-IL"/>
        </w:rPr>
        <w:t xml:space="preserve">מענק </w:t>
      </w:r>
      <w:bookmarkStart w:id="315" w:name="_ETM_Q1_244900"/>
      <w:bookmarkEnd w:id="315"/>
      <w:r>
        <w:rPr>
          <w:rFonts w:hint="cs"/>
          <w:rtl/>
          <w:lang w:eastAsia="he-IL"/>
        </w:rPr>
        <w:t xml:space="preserve">רבעוני </w:t>
      </w:r>
      <w:bookmarkStart w:id="316" w:name="_ETM_Q1_246590"/>
      <w:bookmarkEnd w:id="316"/>
      <w:r>
        <w:rPr>
          <w:rFonts w:hint="cs"/>
          <w:rtl/>
          <w:lang w:eastAsia="he-IL"/>
        </w:rPr>
        <w:t xml:space="preserve">לצורך </w:t>
      </w:r>
      <w:bookmarkStart w:id="317" w:name="_ETM_Q1_247129"/>
      <w:bookmarkEnd w:id="317"/>
      <w:r>
        <w:rPr>
          <w:rFonts w:hint="cs"/>
          <w:rtl/>
          <w:lang w:eastAsia="he-IL"/>
        </w:rPr>
        <w:t xml:space="preserve">סיוע </w:t>
      </w:r>
      <w:bookmarkStart w:id="318" w:name="_ETM_Q1_247790"/>
      <w:bookmarkEnd w:id="318"/>
      <w:r>
        <w:rPr>
          <w:rFonts w:hint="cs"/>
          <w:rtl/>
          <w:lang w:eastAsia="he-IL"/>
        </w:rPr>
        <w:t xml:space="preserve">במימון </w:t>
      </w:r>
      <w:bookmarkStart w:id="319" w:name="_ETM_Q1_248209"/>
      <w:bookmarkEnd w:id="319"/>
      <w:r>
        <w:rPr>
          <w:rFonts w:hint="cs"/>
          <w:rtl/>
          <w:lang w:eastAsia="he-IL"/>
        </w:rPr>
        <w:t xml:space="preserve">ההוצאות </w:t>
      </w:r>
      <w:bookmarkStart w:id="320" w:name="_ETM_Q1_248870"/>
      <w:bookmarkEnd w:id="320"/>
      <w:r>
        <w:rPr>
          <w:rFonts w:hint="cs"/>
          <w:rtl/>
          <w:lang w:eastAsia="he-IL"/>
        </w:rPr>
        <w:t xml:space="preserve">להשבתו </w:t>
      </w:r>
      <w:bookmarkStart w:id="321" w:name="_ETM_Q1_250129"/>
      <w:bookmarkEnd w:id="321"/>
      <w:r>
        <w:rPr>
          <w:rFonts w:hint="cs"/>
          <w:rtl/>
          <w:lang w:eastAsia="he-IL"/>
        </w:rPr>
        <w:t xml:space="preserve">או </w:t>
      </w:r>
      <w:bookmarkStart w:id="322" w:name="_ETM_Q1_250310"/>
      <w:bookmarkEnd w:id="322"/>
      <w:r>
        <w:rPr>
          <w:rFonts w:hint="cs"/>
          <w:rtl/>
          <w:lang w:eastAsia="he-IL"/>
        </w:rPr>
        <w:t xml:space="preserve">לאיתורו </w:t>
      </w:r>
      <w:bookmarkStart w:id="323" w:name="_ETM_Q1_251299"/>
      <w:bookmarkEnd w:id="323"/>
      <w:r>
        <w:rPr>
          <w:rFonts w:hint="cs"/>
          <w:rtl/>
          <w:lang w:eastAsia="he-IL"/>
        </w:rPr>
        <w:t xml:space="preserve">של </w:t>
      </w:r>
      <w:bookmarkStart w:id="324" w:name="_ETM_Q1_251540"/>
      <w:bookmarkEnd w:id="324"/>
      <w:r>
        <w:rPr>
          <w:rFonts w:hint="cs"/>
          <w:rtl/>
          <w:lang w:eastAsia="he-IL"/>
        </w:rPr>
        <w:t xml:space="preserve">החטוף </w:t>
      </w:r>
      <w:bookmarkStart w:id="325" w:name="_ETM_Q1_252260"/>
      <w:bookmarkEnd w:id="325"/>
      <w:r>
        <w:rPr>
          <w:rFonts w:hint="cs"/>
          <w:rtl/>
          <w:lang w:eastAsia="he-IL"/>
        </w:rPr>
        <w:t xml:space="preserve">או </w:t>
      </w:r>
      <w:bookmarkStart w:id="326" w:name="_ETM_Q1_252530"/>
      <w:bookmarkEnd w:id="326"/>
      <w:r>
        <w:rPr>
          <w:rFonts w:hint="cs"/>
          <w:rtl/>
          <w:lang w:eastAsia="he-IL"/>
        </w:rPr>
        <w:t xml:space="preserve">הנעדר. </w:t>
      </w:r>
      <w:bookmarkStart w:id="327" w:name="_ETM_Q1_253989"/>
      <w:bookmarkEnd w:id="327"/>
      <w:r>
        <w:rPr>
          <w:rFonts w:hint="cs"/>
          <w:rtl/>
          <w:lang w:eastAsia="he-IL"/>
        </w:rPr>
        <w:t xml:space="preserve">חוק </w:t>
      </w:r>
      <w:bookmarkStart w:id="328" w:name="_ETM_Q1_254260"/>
      <w:bookmarkEnd w:id="328"/>
      <w:r>
        <w:rPr>
          <w:rFonts w:hint="cs"/>
          <w:rtl/>
          <w:lang w:eastAsia="he-IL"/>
        </w:rPr>
        <w:t xml:space="preserve">מימון </w:t>
      </w:r>
      <w:bookmarkStart w:id="329" w:name="_ETM_Q1_254589"/>
      <w:bookmarkEnd w:id="329"/>
      <w:r>
        <w:rPr>
          <w:rFonts w:hint="cs"/>
          <w:rtl/>
          <w:lang w:eastAsia="he-IL"/>
        </w:rPr>
        <w:t xml:space="preserve">הוצאות </w:t>
      </w:r>
      <w:bookmarkStart w:id="330" w:name="_ETM_Q1_255129"/>
      <w:bookmarkEnd w:id="330"/>
      <w:r>
        <w:rPr>
          <w:rFonts w:hint="cs"/>
          <w:rtl/>
          <w:lang w:eastAsia="he-IL"/>
        </w:rPr>
        <w:t xml:space="preserve">תוקן </w:t>
      </w:r>
      <w:bookmarkStart w:id="331" w:name="_ETM_Q1_255489"/>
      <w:bookmarkEnd w:id="331"/>
      <w:r>
        <w:rPr>
          <w:rFonts w:hint="cs"/>
          <w:rtl/>
          <w:lang w:eastAsia="he-IL"/>
        </w:rPr>
        <w:t xml:space="preserve">שנית, </w:t>
      </w:r>
      <w:bookmarkStart w:id="332" w:name="_ETM_Q1_256060"/>
      <w:bookmarkEnd w:id="332"/>
      <w:r>
        <w:rPr>
          <w:rFonts w:hint="cs"/>
          <w:rtl/>
          <w:lang w:eastAsia="he-IL"/>
        </w:rPr>
        <w:t xml:space="preserve">ונקבעה </w:t>
      </w:r>
      <w:bookmarkStart w:id="333" w:name="_ETM_Q1_256509"/>
      <w:bookmarkEnd w:id="333"/>
      <w:r>
        <w:rPr>
          <w:rFonts w:hint="cs"/>
          <w:rtl/>
          <w:lang w:eastAsia="he-IL"/>
        </w:rPr>
        <w:t xml:space="preserve">זכאות </w:t>
      </w:r>
      <w:bookmarkStart w:id="334" w:name="_ETM_Q1_257020"/>
      <w:bookmarkEnd w:id="334"/>
      <w:r>
        <w:rPr>
          <w:rFonts w:hint="cs"/>
          <w:rtl/>
          <w:lang w:eastAsia="he-IL"/>
        </w:rPr>
        <w:t xml:space="preserve">נוספת </w:t>
      </w:r>
      <w:bookmarkStart w:id="335" w:name="_ETM_Q1_258150"/>
      <w:bookmarkEnd w:id="335"/>
      <w:r>
        <w:rPr>
          <w:rFonts w:hint="cs"/>
          <w:rtl/>
          <w:lang w:eastAsia="he-IL"/>
        </w:rPr>
        <w:t xml:space="preserve">גם </w:t>
      </w:r>
      <w:bookmarkStart w:id="336" w:name="_ETM_Q1_258450"/>
      <w:bookmarkEnd w:id="336"/>
      <w:r>
        <w:rPr>
          <w:rFonts w:hint="cs"/>
          <w:rtl/>
          <w:lang w:eastAsia="he-IL"/>
        </w:rPr>
        <w:t xml:space="preserve">לאחיו </w:t>
      </w:r>
      <w:bookmarkStart w:id="337" w:name="_ETM_Q1_259529"/>
      <w:bookmarkEnd w:id="337"/>
      <w:r>
        <w:rPr>
          <w:rFonts w:hint="cs"/>
          <w:rtl/>
          <w:lang w:eastAsia="he-IL"/>
        </w:rPr>
        <w:t xml:space="preserve">ולילדיו </w:t>
      </w:r>
      <w:bookmarkStart w:id="338" w:name="_ETM_Q1_260129"/>
      <w:bookmarkEnd w:id="338"/>
      <w:r>
        <w:rPr>
          <w:rFonts w:hint="cs"/>
          <w:rtl/>
          <w:lang w:eastAsia="he-IL"/>
        </w:rPr>
        <w:t xml:space="preserve">הבגירים </w:t>
      </w:r>
      <w:bookmarkStart w:id="339" w:name="_ETM_Q1_260699"/>
      <w:bookmarkEnd w:id="339"/>
      <w:r>
        <w:rPr>
          <w:rFonts w:hint="cs"/>
          <w:rtl/>
          <w:lang w:eastAsia="he-IL"/>
        </w:rPr>
        <w:t xml:space="preserve">של </w:t>
      </w:r>
      <w:bookmarkStart w:id="340" w:name="_ETM_Q1_260969"/>
      <w:bookmarkEnd w:id="340"/>
      <w:r>
        <w:rPr>
          <w:rFonts w:hint="cs"/>
          <w:rtl/>
          <w:lang w:eastAsia="he-IL"/>
        </w:rPr>
        <w:t xml:space="preserve">החטוף </w:t>
      </w:r>
      <w:bookmarkStart w:id="341" w:name="_ETM_Q1_261599"/>
      <w:bookmarkEnd w:id="341"/>
      <w:r>
        <w:rPr>
          <w:rFonts w:hint="cs"/>
          <w:rtl/>
          <w:lang w:eastAsia="he-IL"/>
        </w:rPr>
        <w:t xml:space="preserve">או </w:t>
      </w:r>
      <w:bookmarkStart w:id="342" w:name="_ETM_Q1_261719"/>
      <w:bookmarkEnd w:id="342"/>
      <w:r>
        <w:rPr>
          <w:rFonts w:hint="cs"/>
          <w:rtl/>
          <w:lang w:eastAsia="he-IL"/>
        </w:rPr>
        <w:t xml:space="preserve">הנעדר </w:t>
      </w:r>
      <w:bookmarkStart w:id="343" w:name="_ETM_Q1_262669"/>
      <w:bookmarkEnd w:id="343"/>
      <w:r>
        <w:rPr>
          <w:rFonts w:hint="cs"/>
          <w:rtl/>
          <w:lang w:eastAsia="he-IL"/>
        </w:rPr>
        <w:t xml:space="preserve">מעל </w:t>
      </w:r>
      <w:bookmarkStart w:id="344" w:name="_ETM_Q1_263000"/>
      <w:bookmarkEnd w:id="344"/>
      <w:r>
        <w:rPr>
          <w:rFonts w:hint="cs"/>
          <w:rtl/>
          <w:lang w:eastAsia="he-IL"/>
        </w:rPr>
        <w:t xml:space="preserve">גיל </w:t>
      </w:r>
      <w:bookmarkStart w:id="345" w:name="_ETM_Q1_263180"/>
      <w:bookmarkEnd w:id="345"/>
      <w:r>
        <w:rPr>
          <w:rFonts w:hint="cs"/>
          <w:rtl/>
          <w:lang w:eastAsia="he-IL"/>
        </w:rPr>
        <w:t>18</w:t>
      </w:r>
      <w:bookmarkStart w:id="346" w:name="_ETM_Q1_264350"/>
      <w:bookmarkEnd w:id="346"/>
      <w:r>
        <w:rPr>
          <w:rFonts w:hint="cs"/>
          <w:rtl/>
          <w:lang w:eastAsia="he-IL"/>
        </w:rPr>
        <w:t xml:space="preserve">. </w:t>
      </w:r>
      <w:bookmarkStart w:id="347" w:name="_ETM_Q1_267000"/>
      <w:bookmarkEnd w:id="347"/>
    </w:p>
    <w:p w:rsidR="008A5CBF" w:rsidRDefault="008A5CBF" w:rsidP="008A5CBF">
      <w:pPr>
        <w:rPr>
          <w:rtl/>
          <w:lang w:eastAsia="he-IL"/>
        </w:rPr>
      </w:pPr>
    </w:p>
    <w:p w:rsidR="008A5CBF" w:rsidRDefault="008A5CBF" w:rsidP="008A5CBF">
      <w:pPr>
        <w:rPr>
          <w:rtl/>
          <w:lang w:eastAsia="he-IL"/>
        </w:rPr>
      </w:pPr>
      <w:r>
        <w:rPr>
          <w:rFonts w:hint="cs"/>
          <w:rtl/>
          <w:lang w:eastAsia="he-IL"/>
        </w:rPr>
        <w:t xml:space="preserve">עם </w:t>
      </w:r>
      <w:bookmarkStart w:id="348" w:name="_ETM_Q1_264529"/>
      <w:bookmarkEnd w:id="348"/>
      <w:r>
        <w:rPr>
          <w:rFonts w:hint="cs"/>
          <w:rtl/>
          <w:lang w:eastAsia="he-IL"/>
        </w:rPr>
        <w:t>זאת, לנוכח הימשכות שהות ה</w:t>
      </w:r>
      <w:bookmarkStart w:id="349" w:name="_ETM_Q1_265770"/>
      <w:bookmarkStart w:id="350" w:name="_ETM_Q1_266160"/>
      <w:bookmarkStart w:id="351" w:name="_ETM_Q1_266550"/>
      <w:bookmarkStart w:id="352" w:name="_ETM_Q1_266850"/>
      <w:bookmarkEnd w:id="349"/>
      <w:bookmarkEnd w:id="350"/>
      <w:bookmarkEnd w:id="351"/>
      <w:bookmarkEnd w:id="352"/>
      <w:r>
        <w:rPr>
          <w:rFonts w:hint="cs"/>
          <w:rtl/>
          <w:lang w:eastAsia="he-IL"/>
        </w:rPr>
        <w:t xml:space="preserve">חטופים </w:t>
      </w:r>
      <w:bookmarkStart w:id="353" w:name="_ETM_Q1_267360"/>
      <w:bookmarkEnd w:id="353"/>
      <w:r>
        <w:rPr>
          <w:rFonts w:hint="cs"/>
          <w:rtl/>
          <w:lang w:eastAsia="he-IL"/>
        </w:rPr>
        <w:t xml:space="preserve">בשבי </w:t>
      </w:r>
      <w:bookmarkStart w:id="354" w:name="_ETM_Q1_268759"/>
      <w:bookmarkEnd w:id="354"/>
      <w:r>
        <w:rPr>
          <w:rFonts w:hint="cs"/>
          <w:rtl/>
          <w:lang w:eastAsia="he-IL"/>
        </w:rPr>
        <w:t xml:space="preserve">ואי-יכולתם </w:t>
      </w:r>
      <w:bookmarkStart w:id="355" w:name="_ETM_Q1_269629"/>
      <w:bookmarkEnd w:id="355"/>
      <w:r>
        <w:rPr>
          <w:rFonts w:hint="cs"/>
          <w:rtl/>
          <w:lang w:eastAsia="he-IL"/>
        </w:rPr>
        <w:t xml:space="preserve">להשתכר </w:t>
      </w:r>
      <w:bookmarkStart w:id="356" w:name="_ETM_Q1_270229"/>
      <w:bookmarkEnd w:id="356"/>
      <w:r>
        <w:rPr>
          <w:rFonts w:hint="cs"/>
          <w:rtl/>
          <w:lang w:eastAsia="he-IL"/>
        </w:rPr>
        <w:t xml:space="preserve">בתקופה </w:t>
      </w:r>
      <w:bookmarkStart w:id="357" w:name="_ETM_Q1_270770"/>
      <w:bookmarkEnd w:id="357"/>
      <w:r>
        <w:rPr>
          <w:rFonts w:hint="cs"/>
          <w:rtl/>
          <w:lang w:eastAsia="he-IL"/>
        </w:rPr>
        <w:t xml:space="preserve">הזו </w:t>
      </w:r>
      <w:bookmarkStart w:id="358" w:name="_ETM_Q1_270979"/>
      <w:bookmarkEnd w:id="358"/>
      <w:r>
        <w:rPr>
          <w:rFonts w:hint="cs"/>
          <w:rtl/>
          <w:lang w:eastAsia="he-IL"/>
        </w:rPr>
        <w:t xml:space="preserve">ולעמוד </w:t>
      </w:r>
      <w:bookmarkStart w:id="359" w:name="_ETM_Q1_271490"/>
      <w:bookmarkEnd w:id="359"/>
      <w:r>
        <w:rPr>
          <w:rFonts w:hint="cs"/>
          <w:rtl/>
          <w:lang w:eastAsia="he-IL"/>
        </w:rPr>
        <w:t xml:space="preserve">בהתחייבויותיהם, עלה </w:t>
      </w:r>
      <w:bookmarkStart w:id="360" w:name="_ETM_Q1_273189"/>
      <w:bookmarkStart w:id="361" w:name="_ETM_Q1_273370"/>
      <w:bookmarkEnd w:id="360"/>
      <w:bookmarkEnd w:id="361"/>
      <w:r>
        <w:rPr>
          <w:rFonts w:hint="cs"/>
          <w:rtl/>
          <w:lang w:eastAsia="he-IL"/>
        </w:rPr>
        <w:t xml:space="preserve">הצורך </w:t>
      </w:r>
      <w:bookmarkStart w:id="362" w:name="_ETM_Q1_273969"/>
      <w:bookmarkEnd w:id="362"/>
      <w:r>
        <w:rPr>
          <w:rFonts w:hint="cs"/>
          <w:rtl/>
          <w:lang w:eastAsia="he-IL"/>
        </w:rPr>
        <w:t xml:space="preserve">לתת </w:t>
      </w:r>
      <w:bookmarkStart w:id="363" w:name="_ETM_Q1_274449"/>
      <w:bookmarkEnd w:id="363"/>
      <w:r>
        <w:rPr>
          <w:rFonts w:hint="cs"/>
          <w:rtl/>
          <w:lang w:eastAsia="he-IL"/>
        </w:rPr>
        <w:t xml:space="preserve">מענה </w:t>
      </w:r>
      <w:bookmarkStart w:id="364" w:name="_ETM_Q1_275639"/>
      <w:bookmarkEnd w:id="364"/>
      <w:r>
        <w:rPr>
          <w:rFonts w:hint="cs"/>
          <w:rtl/>
          <w:lang w:eastAsia="he-IL"/>
        </w:rPr>
        <w:t xml:space="preserve">למילוי </w:t>
      </w:r>
      <w:bookmarkStart w:id="365" w:name="_ETM_Q1_276150"/>
      <w:bookmarkEnd w:id="365"/>
      <w:r>
        <w:rPr>
          <w:rFonts w:hint="cs"/>
          <w:rtl/>
          <w:lang w:eastAsia="he-IL"/>
        </w:rPr>
        <w:t xml:space="preserve">צורכיהם </w:t>
      </w:r>
      <w:bookmarkStart w:id="366" w:name="_ETM_Q1_276719"/>
      <w:bookmarkEnd w:id="366"/>
      <w:r>
        <w:rPr>
          <w:rFonts w:hint="cs"/>
          <w:rtl/>
          <w:lang w:eastAsia="he-IL"/>
        </w:rPr>
        <w:t xml:space="preserve">הכלכליים </w:t>
      </w:r>
      <w:bookmarkStart w:id="367" w:name="_ETM_Q1_277469"/>
      <w:bookmarkEnd w:id="367"/>
      <w:r>
        <w:rPr>
          <w:rFonts w:hint="cs"/>
          <w:rtl/>
          <w:lang w:eastAsia="he-IL"/>
        </w:rPr>
        <w:t xml:space="preserve">של </w:t>
      </w:r>
      <w:bookmarkStart w:id="368" w:name="_ETM_Q1_277680"/>
      <w:bookmarkEnd w:id="368"/>
      <w:r>
        <w:rPr>
          <w:rFonts w:hint="cs"/>
          <w:rtl/>
          <w:lang w:eastAsia="he-IL"/>
        </w:rPr>
        <w:t xml:space="preserve">החטופים </w:t>
      </w:r>
      <w:bookmarkStart w:id="369" w:name="_ETM_Q1_278810"/>
      <w:bookmarkEnd w:id="369"/>
      <w:r>
        <w:rPr>
          <w:rFonts w:hint="cs"/>
          <w:rtl/>
          <w:lang w:eastAsia="he-IL"/>
        </w:rPr>
        <w:t xml:space="preserve">ולחיובים </w:t>
      </w:r>
      <w:bookmarkStart w:id="370" w:name="_ETM_Q1_279470"/>
      <w:bookmarkStart w:id="371" w:name="_ETM_Q1_280190"/>
      <w:bookmarkEnd w:id="370"/>
      <w:bookmarkEnd w:id="371"/>
      <w:r>
        <w:rPr>
          <w:rFonts w:hint="cs"/>
          <w:rtl/>
          <w:lang w:eastAsia="he-IL"/>
        </w:rPr>
        <w:t xml:space="preserve">השוטפים </w:t>
      </w:r>
      <w:bookmarkStart w:id="372" w:name="_ETM_Q1_281120"/>
      <w:bookmarkEnd w:id="372"/>
      <w:r>
        <w:rPr>
          <w:rFonts w:hint="cs"/>
          <w:rtl/>
          <w:lang w:eastAsia="he-IL"/>
        </w:rPr>
        <w:t xml:space="preserve">שהמשיכו </w:t>
      </w:r>
      <w:bookmarkStart w:id="373" w:name="_ETM_Q1_281690"/>
      <w:bookmarkEnd w:id="373"/>
      <w:r>
        <w:rPr>
          <w:rFonts w:hint="cs"/>
          <w:rtl/>
          <w:lang w:eastAsia="he-IL"/>
        </w:rPr>
        <w:t xml:space="preserve">לחייב </w:t>
      </w:r>
      <w:bookmarkStart w:id="374" w:name="_ETM_Q1_282620"/>
      <w:bookmarkEnd w:id="374"/>
      <w:r>
        <w:rPr>
          <w:rFonts w:hint="cs"/>
          <w:rtl/>
          <w:lang w:eastAsia="he-IL"/>
        </w:rPr>
        <w:t xml:space="preserve">את </w:t>
      </w:r>
      <w:bookmarkStart w:id="375" w:name="_ETM_Q1_282740"/>
      <w:bookmarkEnd w:id="375"/>
      <w:r>
        <w:rPr>
          <w:rFonts w:hint="cs"/>
          <w:rtl/>
          <w:lang w:eastAsia="he-IL"/>
        </w:rPr>
        <w:t xml:space="preserve">חשבונות </w:t>
      </w:r>
      <w:bookmarkStart w:id="376" w:name="_ETM_Q1_283279"/>
      <w:bookmarkEnd w:id="376"/>
      <w:r>
        <w:rPr>
          <w:rFonts w:hint="cs"/>
          <w:rtl/>
          <w:lang w:eastAsia="he-IL"/>
        </w:rPr>
        <w:t xml:space="preserve">הבנק </w:t>
      </w:r>
      <w:bookmarkStart w:id="377" w:name="_ETM_Q1_283639"/>
      <w:bookmarkEnd w:id="377"/>
      <w:r>
        <w:rPr>
          <w:rFonts w:hint="cs"/>
          <w:rtl/>
          <w:lang w:eastAsia="he-IL"/>
        </w:rPr>
        <w:t xml:space="preserve">שלהם. </w:t>
      </w:r>
      <w:bookmarkStart w:id="378" w:name="_ETM_Q1_284770"/>
      <w:bookmarkEnd w:id="378"/>
    </w:p>
    <w:p w:rsidR="008A5CBF" w:rsidRDefault="008A5CBF" w:rsidP="008A5CBF">
      <w:pPr>
        <w:rPr>
          <w:rtl/>
          <w:lang w:eastAsia="he-IL"/>
        </w:rPr>
      </w:pPr>
    </w:p>
    <w:p w:rsidR="008A5CBF" w:rsidRDefault="008A5CBF" w:rsidP="008A5CBF">
      <w:pPr>
        <w:rPr>
          <w:rtl/>
          <w:lang w:eastAsia="he-IL"/>
        </w:rPr>
      </w:pPr>
      <w:bookmarkStart w:id="379" w:name="_ETM_Q1_287000"/>
      <w:bookmarkEnd w:id="379"/>
      <w:r>
        <w:rPr>
          <w:rFonts w:hint="cs"/>
          <w:rtl/>
          <w:lang w:eastAsia="he-IL"/>
        </w:rPr>
        <w:t xml:space="preserve">בהתאם </w:t>
      </w:r>
      <w:bookmarkStart w:id="380" w:name="_ETM_Q1_285339"/>
      <w:bookmarkEnd w:id="380"/>
      <w:r>
        <w:rPr>
          <w:rFonts w:hint="cs"/>
          <w:rtl/>
          <w:lang w:eastAsia="he-IL"/>
        </w:rPr>
        <w:t xml:space="preserve">להחלטת </w:t>
      </w:r>
      <w:bookmarkStart w:id="381" w:name="_ETM_Q1_286000"/>
      <w:bookmarkEnd w:id="381"/>
      <w:r>
        <w:rPr>
          <w:rFonts w:hint="cs"/>
          <w:rtl/>
          <w:lang w:eastAsia="he-IL"/>
        </w:rPr>
        <w:t>ממשלה</w:t>
      </w:r>
      <w:bookmarkStart w:id="382" w:name="_ETM_Q1_286810"/>
      <w:bookmarkEnd w:id="382"/>
      <w:r>
        <w:rPr>
          <w:rFonts w:hint="cs"/>
          <w:rtl/>
          <w:lang w:eastAsia="he-IL"/>
        </w:rPr>
        <w:t xml:space="preserve"> </w:t>
      </w:r>
      <w:bookmarkStart w:id="383" w:name="_ETM_Q1_287170"/>
      <w:bookmarkEnd w:id="383"/>
      <w:r>
        <w:rPr>
          <w:rFonts w:hint="cs"/>
          <w:rtl/>
          <w:lang w:eastAsia="he-IL"/>
        </w:rPr>
        <w:t>1379</w:t>
      </w:r>
      <w:bookmarkStart w:id="384" w:name="_ETM_Q1_289050"/>
      <w:bookmarkEnd w:id="384"/>
      <w:r>
        <w:rPr>
          <w:rFonts w:hint="cs"/>
          <w:rtl/>
          <w:lang w:eastAsia="he-IL"/>
        </w:rPr>
        <w:t xml:space="preserve">, נקבע </w:t>
      </w:r>
      <w:bookmarkStart w:id="385" w:name="_ETM_Q1_290080"/>
      <w:bookmarkEnd w:id="385"/>
      <w:r>
        <w:rPr>
          <w:rFonts w:hint="cs"/>
          <w:rtl/>
          <w:lang w:eastAsia="he-IL"/>
        </w:rPr>
        <w:t xml:space="preserve">כי </w:t>
      </w:r>
      <w:bookmarkStart w:id="386" w:name="_ETM_Q1_290289"/>
      <w:bookmarkEnd w:id="386"/>
      <w:r>
        <w:rPr>
          <w:rFonts w:hint="cs"/>
          <w:rtl/>
          <w:lang w:eastAsia="he-IL"/>
        </w:rPr>
        <w:t xml:space="preserve">הוסדר </w:t>
      </w:r>
      <w:bookmarkStart w:id="387" w:name="_ETM_Q1_290710"/>
      <w:bookmarkEnd w:id="387"/>
      <w:r>
        <w:rPr>
          <w:rFonts w:hint="cs"/>
          <w:rtl/>
          <w:lang w:eastAsia="he-IL"/>
        </w:rPr>
        <w:t xml:space="preserve">מתן </w:t>
      </w:r>
      <w:bookmarkStart w:id="388" w:name="_ETM_Q1_291159"/>
      <w:bookmarkEnd w:id="388"/>
      <w:r>
        <w:rPr>
          <w:rFonts w:hint="cs"/>
          <w:rtl/>
          <w:lang w:eastAsia="he-IL"/>
        </w:rPr>
        <w:t xml:space="preserve">תגמול </w:t>
      </w:r>
      <w:bookmarkStart w:id="389" w:name="_ETM_Q1_291819"/>
      <w:bookmarkEnd w:id="389"/>
      <w:r>
        <w:rPr>
          <w:rFonts w:hint="cs"/>
          <w:rtl/>
          <w:lang w:eastAsia="he-IL"/>
        </w:rPr>
        <w:t xml:space="preserve">מיוחד </w:t>
      </w:r>
      <w:bookmarkStart w:id="390" w:name="_ETM_Q1_292749"/>
      <w:bookmarkEnd w:id="390"/>
      <w:r>
        <w:rPr>
          <w:rFonts w:hint="cs"/>
          <w:rtl/>
          <w:lang w:eastAsia="he-IL"/>
        </w:rPr>
        <w:t xml:space="preserve">לחטוף </w:t>
      </w:r>
      <w:bookmarkStart w:id="391" w:name="_ETM_Q1_293319"/>
      <w:bookmarkEnd w:id="391"/>
      <w:r>
        <w:rPr>
          <w:rFonts w:hint="cs"/>
          <w:rtl/>
          <w:lang w:eastAsia="he-IL"/>
        </w:rPr>
        <w:t>או</w:t>
      </w:r>
      <w:bookmarkStart w:id="392" w:name="_ETM_Q1_289000"/>
      <w:bookmarkEnd w:id="392"/>
      <w:r>
        <w:rPr>
          <w:rFonts w:hint="cs"/>
          <w:rtl/>
          <w:lang w:eastAsia="he-IL"/>
        </w:rPr>
        <w:t xml:space="preserve"> לנעדר</w:t>
      </w:r>
      <w:bookmarkStart w:id="393" w:name="_ETM_Q1_293439"/>
      <w:bookmarkEnd w:id="393"/>
      <w:r>
        <w:rPr>
          <w:rFonts w:hint="cs"/>
          <w:rtl/>
          <w:lang w:eastAsia="he-IL"/>
        </w:rPr>
        <w:t xml:space="preserve"> </w:t>
      </w:r>
      <w:bookmarkStart w:id="394" w:name="_ETM_Q1_294550"/>
      <w:bookmarkEnd w:id="394"/>
      <w:r>
        <w:rPr>
          <w:rFonts w:hint="cs"/>
          <w:rtl/>
          <w:lang w:eastAsia="he-IL"/>
        </w:rPr>
        <w:t xml:space="preserve">שישולם </w:t>
      </w:r>
      <w:bookmarkStart w:id="395" w:name="_ETM_Q1_295180"/>
      <w:bookmarkEnd w:id="395"/>
      <w:r>
        <w:rPr>
          <w:rFonts w:hint="cs"/>
          <w:rtl/>
          <w:lang w:eastAsia="he-IL"/>
        </w:rPr>
        <w:t xml:space="preserve">רטרואקטיבית </w:t>
      </w:r>
      <w:bookmarkStart w:id="396" w:name="_ETM_Q1_296200"/>
      <w:bookmarkEnd w:id="396"/>
      <w:r>
        <w:rPr>
          <w:rFonts w:hint="cs"/>
          <w:rtl/>
          <w:lang w:eastAsia="he-IL"/>
        </w:rPr>
        <w:t xml:space="preserve">מיום </w:t>
      </w:r>
      <w:bookmarkStart w:id="397" w:name="_ETM_Q1_296440"/>
      <w:bookmarkEnd w:id="397"/>
      <w:r>
        <w:rPr>
          <w:rFonts w:hint="cs"/>
          <w:rtl/>
          <w:lang w:eastAsia="he-IL"/>
        </w:rPr>
        <w:t>כ</w:t>
      </w:r>
      <w:bookmarkStart w:id="398" w:name="_ETM_Q1_296680"/>
      <w:bookmarkEnd w:id="398"/>
      <w:r>
        <w:rPr>
          <w:rFonts w:hint="cs"/>
          <w:rtl/>
          <w:lang w:eastAsia="he-IL"/>
        </w:rPr>
        <w:t xml:space="preserve">"ב </w:t>
      </w:r>
      <w:bookmarkStart w:id="399" w:name="_ETM_Q1_296919"/>
      <w:bookmarkEnd w:id="399"/>
      <w:r>
        <w:rPr>
          <w:rFonts w:hint="cs"/>
          <w:rtl/>
          <w:lang w:eastAsia="he-IL"/>
        </w:rPr>
        <w:t xml:space="preserve">בתשרי </w:t>
      </w:r>
      <w:bookmarkStart w:id="400" w:name="_ETM_Q1_297950"/>
      <w:bookmarkEnd w:id="400"/>
      <w:r>
        <w:rPr>
          <w:rFonts w:hint="cs"/>
          <w:rtl/>
          <w:lang w:eastAsia="he-IL"/>
        </w:rPr>
        <w:t xml:space="preserve">התשפ"ד, 7 באוקטובר 2023. </w:t>
      </w:r>
      <w:bookmarkStart w:id="401" w:name="_ETM_Q1_299060"/>
      <w:bookmarkStart w:id="402" w:name="_ETM_Q1_300470"/>
      <w:bookmarkStart w:id="403" w:name="_ETM_Q1_301820"/>
      <w:bookmarkStart w:id="404" w:name="_ETM_Q1_300000"/>
      <w:bookmarkStart w:id="405" w:name="_ETM_Q1_301500"/>
      <w:bookmarkEnd w:id="401"/>
      <w:bookmarkEnd w:id="402"/>
      <w:bookmarkEnd w:id="403"/>
      <w:bookmarkEnd w:id="404"/>
      <w:bookmarkEnd w:id="405"/>
      <w:r>
        <w:rPr>
          <w:rFonts w:hint="cs"/>
          <w:rtl/>
          <w:lang w:eastAsia="he-IL"/>
        </w:rPr>
        <w:t xml:space="preserve">וכל </w:t>
      </w:r>
      <w:bookmarkStart w:id="406" w:name="_ETM_Q1_301949"/>
      <w:bookmarkEnd w:id="406"/>
      <w:r>
        <w:rPr>
          <w:rFonts w:hint="cs"/>
          <w:rtl/>
          <w:lang w:eastAsia="he-IL"/>
        </w:rPr>
        <w:t xml:space="preserve">עוד </w:t>
      </w:r>
      <w:bookmarkStart w:id="407" w:name="_ETM_Q1_302100"/>
      <w:bookmarkEnd w:id="407"/>
      <w:r>
        <w:rPr>
          <w:rFonts w:hint="cs"/>
          <w:rtl/>
          <w:lang w:eastAsia="he-IL"/>
        </w:rPr>
        <w:t xml:space="preserve">טרם </w:t>
      </w:r>
      <w:bookmarkStart w:id="408" w:name="_ETM_Q1_302429"/>
      <w:bookmarkEnd w:id="408"/>
      <w:r>
        <w:rPr>
          <w:rFonts w:hint="cs"/>
          <w:rtl/>
          <w:lang w:eastAsia="he-IL"/>
        </w:rPr>
        <w:t xml:space="preserve">שוחרר </w:t>
      </w:r>
      <w:bookmarkStart w:id="409" w:name="_ETM_Q1_303000"/>
      <w:bookmarkEnd w:id="409"/>
      <w:r>
        <w:rPr>
          <w:rFonts w:hint="cs"/>
          <w:rtl/>
          <w:lang w:eastAsia="he-IL"/>
        </w:rPr>
        <w:t xml:space="preserve">חטוף </w:t>
      </w:r>
      <w:bookmarkStart w:id="410" w:name="_ETM_Q1_304020"/>
      <w:bookmarkEnd w:id="410"/>
      <w:r>
        <w:rPr>
          <w:rFonts w:hint="cs"/>
          <w:rtl/>
          <w:lang w:eastAsia="he-IL"/>
        </w:rPr>
        <w:t xml:space="preserve">או </w:t>
      </w:r>
      <w:bookmarkStart w:id="411" w:name="_ETM_Q1_304170"/>
      <w:bookmarkEnd w:id="411"/>
      <w:r>
        <w:rPr>
          <w:rFonts w:hint="cs"/>
          <w:rtl/>
          <w:lang w:eastAsia="he-IL"/>
        </w:rPr>
        <w:t xml:space="preserve">לא </w:t>
      </w:r>
      <w:bookmarkStart w:id="412" w:name="_ETM_Q1_304319"/>
      <w:bookmarkEnd w:id="412"/>
      <w:r>
        <w:rPr>
          <w:rFonts w:hint="cs"/>
          <w:rtl/>
          <w:lang w:eastAsia="he-IL"/>
        </w:rPr>
        <w:t xml:space="preserve">נודע </w:t>
      </w:r>
      <w:bookmarkStart w:id="413" w:name="_ETM_Q1_305359"/>
      <w:bookmarkEnd w:id="413"/>
      <w:r>
        <w:rPr>
          <w:rFonts w:hint="cs"/>
          <w:rtl/>
          <w:lang w:eastAsia="he-IL"/>
        </w:rPr>
        <w:t xml:space="preserve">גורלו </w:t>
      </w:r>
      <w:bookmarkStart w:id="414" w:name="_ETM_Q1_305870"/>
      <w:bookmarkEnd w:id="414"/>
      <w:r>
        <w:rPr>
          <w:rFonts w:hint="cs"/>
          <w:rtl/>
          <w:lang w:eastAsia="he-IL"/>
        </w:rPr>
        <w:t xml:space="preserve">של </w:t>
      </w:r>
      <w:bookmarkStart w:id="415" w:name="_ETM_Q1_306109"/>
      <w:bookmarkEnd w:id="415"/>
      <w:r>
        <w:rPr>
          <w:rFonts w:hint="cs"/>
          <w:rtl/>
          <w:lang w:eastAsia="he-IL"/>
        </w:rPr>
        <w:t xml:space="preserve">הנעדר, </w:t>
      </w:r>
      <w:bookmarkStart w:id="416" w:name="_ETM_Q1_307189"/>
      <w:bookmarkEnd w:id="416"/>
      <w:r>
        <w:rPr>
          <w:rFonts w:hint="cs"/>
          <w:rtl/>
          <w:lang w:eastAsia="he-IL"/>
        </w:rPr>
        <w:t xml:space="preserve">נקבע </w:t>
      </w:r>
      <w:bookmarkStart w:id="417" w:name="_ETM_Q1_308210"/>
      <w:bookmarkEnd w:id="417"/>
      <w:r>
        <w:rPr>
          <w:rFonts w:hint="cs"/>
          <w:rtl/>
          <w:lang w:eastAsia="he-IL"/>
        </w:rPr>
        <w:t xml:space="preserve">כי </w:t>
      </w:r>
      <w:bookmarkStart w:id="418" w:name="_ETM_Q1_308389"/>
      <w:bookmarkEnd w:id="418"/>
      <w:r>
        <w:rPr>
          <w:rFonts w:hint="cs"/>
          <w:rtl/>
          <w:lang w:eastAsia="he-IL"/>
        </w:rPr>
        <w:t xml:space="preserve">ההסדר </w:t>
      </w:r>
      <w:bookmarkStart w:id="419" w:name="_ETM_Q1_308900"/>
      <w:bookmarkEnd w:id="419"/>
      <w:r>
        <w:rPr>
          <w:rFonts w:hint="cs"/>
          <w:rtl/>
          <w:lang w:eastAsia="he-IL"/>
        </w:rPr>
        <w:t xml:space="preserve">יעוגן </w:t>
      </w:r>
      <w:bookmarkStart w:id="420" w:name="_ETM_Q1_309410"/>
      <w:bookmarkEnd w:id="420"/>
      <w:r>
        <w:rPr>
          <w:rFonts w:hint="cs"/>
          <w:rtl/>
          <w:lang w:eastAsia="he-IL"/>
        </w:rPr>
        <w:t xml:space="preserve">תחילה </w:t>
      </w:r>
      <w:bookmarkStart w:id="421" w:name="_ETM_Q1_309799"/>
      <w:bookmarkEnd w:id="421"/>
      <w:r>
        <w:rPr>
          <w:rFonts w:hint="cs"/>
          <w:rtl/>
          <w:lang w:eastAsia="he-IL"/>
        </w:rPr>
        <w:t xml:space="preserve">במסגרת </w:t>
      </w:r>
      <w:bookmarkStart w:id="422" w:name="_ETM_Q1_310400"/>
      <w:bookmarkEnd w:id="422"/>
      <w:r>
        <w:rPr>
          <w:rFonts w:hint="cs"/>
          <w:rtl/>
          <w:lang w:eastAsia="he-IL"/>
        </w:rPr>
        <w:t xml:space="preserve">סעיף </w:t>
      </w:r>
      <w:bookmarkStart w:id="423" w:name="_ETM_Q1_310700"/>
      <w:bookmarkEnd w:id="423"/>
      <w:r>
        <w:rPr>
          <w:rFonts w:hint="cs"/>
          <w:rtl/>
          <w:lang w:eastAsia="he-IL"/>
        </w:rPr>
        <w:t xml:space="preserve">9 </w:t>
      </w:r>
      <w:bookmarkStart w:id="424" w:name="_ETM_Q1_311629"/>
      <w:bookmarkEnd w:id="424"/>
      <w:r>
        <w:rPr>
          <w:rFonts w:hint="cs"/>
          <w:rtl/>
          <w:lang w:eastAsia="he-IL"/>
        </w:rPr>
        <w:t xml:space="preserve">לחוק </w:t>
      </w:r>
      <w:bookmarkStart w:id="425" w:name="_ETM_Q1_311990"/>
      <w:bookmarkEnd w:id="425"/>
      <w:r>
        <w:rPr>
          <w:rFonts w:hint="cs"/>
          <w:rtl/>
          <w:lang w:eastAsia="he-IL"/>
        </w:rPr>
        <w:t xml:space="preserve">הביטוח </w:t>
      </w:r>
      <w:bookmarkStart w:id="426" w:name="_ETM_Q1_312469"/>
      <w:bookmarkEnd w:id="426"/>
      <w:r>
        <w:rPr>
          <w:rFonts w:hint="cs"/>
          <w:rtl/>
          <w:lang w:eastAsia="he-IL"/>
        </w:rPr>
        <w:t xml:space="preserve">הלאומי, </w:t>
      </w:r>
      <w:bookmarkStart w:id="427" w:name="_ETM_Q1_313370"/>
      <w:bookmarkEnd w:id="427"/>
      <w:r>
        <w:rPr>
          <w:rFonts w:hint="cs"/>
          <w:rtl/>
          <w:lang w:eastAsia="he-IL"/>
        </w:rPr>
        <w:t xml:space="preserve">ובהמשך </w:t>
      </w:r>
      <w:bookmarkStart w:id="428" w:name="_ETM_Q1_314360"/>
      <w:bookmarkEnd w:id="428"/>
      <w:r>
        <w:rPr>
          <w:rFonts w:hint="cs"/>
          <w:rtl/>
          <w:lang w:eastAsia="he-IL"/>
        </w:rPr>
        <w:t xml:space="preserve">– בתיקון </w:t>
      </w:r>
      <w:bookmarkStart w:id="429" w:name="_ETM_Q1_314929"/>
      <w:bookmarkEnd w:id="429"/>
      <w:r>
        <w:rPr>
          <w:rFonts w:hint="cs"/>
          <w:rtl/>
          <w:lang w:eastAsia="he-IL"/>
        </w:rPr>
        <w:t xml:space="preserve">חקיקה </w:t>
      </w:r>
      <w:bookmarkStart w:id="430" w:name="_ETM_Q1_315920"/>
      <w:bookmarkEnd w:id="430"/>
      <w:r>
        <w:rPr>
          <w:rFonts w:hint="cs"/>
          <w:rtl/>
          <w:lang w:eastAsia="he-IL"/>
        </w:rPr>
        <w:t xml:space="preserve">ראשי. </w:t>
      </w:r>
      <w:bookmarkStart w:id="431" w:name="_ETM_Q1_317189"/>
      <w:bookmarkEnd w:id="431"/>
      <w:r>
        <w:rPr>
          <w:rFonts w:hint="cs"/>
          <w:rtl/>
          <w:lang w:eastAsia="he-IL"/>
        </w:rPr>
        <w:t xml:space="preserve">ואכן, </w:t>
      </w:r>
      <w:bookmarkStart w:id="432" w:name="_ETM_Q1_318519"/>
      <w:bookmarkEnd w:id="432"/>
      <w:r>
        <w:rPr>
          <w:rFonts w:hint="cs"/>
          <w:rtl/>
          <w:lang w:eastAsia="he-IL"/>
        </w:rPr>
        <w:t xml:space="preserve">נחתם </w:t>
      </w:r>
      <w:bookmarkStart w:id="433" w:name="_ETM_Q1_319060"/>
      <w:bookmarkEnd w:id="433"/>
      <w:r>
        <w:rPr>
          <w:rFonts w:hint="cs"/>
          <w:rtl/>
          <w:lang w:eastAsia="he-IL"/>
        </w:rPr>
        <w:t xml:space="preserve">הסכם </w:t>
      </w:r>
      <w:bookmarkStart w:id="434" w:name="_ETM_Q1_319599"/>
      <w:bookmarkEnd w:id="434"/>
      <w:r>
        <w:rPr>
          <w:rFonts w:hint="cs"/>
          <w:rtl/>
          <w:lang w:eastAsia="he-IL"/>
        </w:rPr>
        <w:t xml:space="preserve">בתוקף </w:t>
      </w:r>
      <w:bookmarkStart w:id="435" w:name="_ETM_Q1_320079"/>
      <w:bookmarkEnd w:id="435"/>
      <w:r>
        <w:rPr>
          <w:rFonts w:hint="cs"/>
          <w:rtl/>
          <w:lang w:eastAsia="he-IL"/>
        </w:rPr>
        <w:t xml:space="preserve">הסמכות </w:t>
      </w:r>
      <w:bookmarkStart w:id="436" w:name="_ETM_Q1_321070"/>
      <w:bookmarkEnd w:id="436"/>
      <w:r>
        <w:rPr>
          <w:rFonts w:hint="cs"/>
          <w:rtl/>
          <w:lang w:eastAsia="he-IL"/>
        </w:rPr>
        <w:t xml:space="preserve">לפי </w:t>
      </w:r>
      <w:bookmarkStart w:id="437" w:name="_ETM_Q1_321369"/>
      <w:bookmarkEnd w:id="437"/>
      <w:r>
        <w:rPr>
          <w:rFonts w:hint="cs"/>
          <w:rtl/>
          <w:lang w:eastAsia="he-IL"/>
        </w:rPr>
        <w:t xml:space="preserve">סעיף </w:t>
      </w:r>
      <w:bookmarkStart w:id="438" w:name="_ETM_Q1_321730"/>
      <w:bookmarkEnd w:id="438"/>
      <w:r>
        <w:rPr>
          <w:rFonts w:hint="cs"/>
          <w:rtl/>
          <w:lang w:eastAsia="he-IL"/>
        </w:rPr>
        <w:t xml:space="preserve">9 </w:t>
      </w:r>
      <w:bookmarkStart w:id="439" w:name="_ETM_Q1_322570"/>
      <w:bookmarkEnd w:id="439"/>
      <w:r>
        <w:rPr>
          <w:rFonts w:hint="cs"/>
          <w:rtl/>
          <w:lang w:eastAsia="he-IL"/>
        </w:rPr>
        <w:t xml:space="preserve">לחוק </w:t>
      </w:r>
      <w:bookmarkStart w:id="440" w:name="_ETM_Q1_322899"/>
      <w:bookmarkEnd w:id="440"/>
      <w:r>
        <w:rPr>
          <w:rFonts w:hint="cs"/>
          <w:rtl/>
          <w:lang w:eastAsia="he-IL"/>
        </w:rPr>
        <w:t xml:space="preserve">הביטוח </w:t>
      </w:r>
      <w:bookmarkStart w:id="441" w:name="_ETM_Q1_323349"/>
      <w:bookmarkEnd w:id="441"/>
      <w:r>
        <w:rPr>
          <w:rFonts w:hint="cs"/>
          <w:rtl/>
          <w:lang w:eastAsia="he-IL"/>
        </w:rPr>
        <w:t xml:space="preserve">הלאומי, </w:t>
      </w:r>
      <w:bookmarkStart w:id="442" w:name="_ETM_Q1_324130"/>
      <w:bookmarkStart w:id="443" w:name="_ETM_Q1_324249"/>
      <w:bookmarkEnd w:id="442"/>
      <w:bookmarkEnd w:id="443"/>
      <w:r>
        <w:rPr>
          <w:rFonts w:hint="cs"/>
          <w:rtl/>
          <w:lang w:eastAsia="he-IL"/>
        </w:rPr>
        <w:t xml:space="preserve">ולפיו </w:t>
      </w:r>
      <w:bookmarkStart w:id="444" w:name="_ETM_Q1_325029"/>
      <w:bookmarkEnd w:id="444"/>
      <w:r>
        <w:rPr>
          <w:rFonts w:hint="cs"/>
          <w:rtl/>
          <w:lang w:eastAsia="he-IL"/>
        </w:rPr>
        <w:t xml:space="preserve">שיעור </w:t>
      </w:r>
      <w:bookmarkStart w:id="445" w:name="_ETM_Q1_325419"/>
      <w:bookmarkEnd w:id="445"/>
      <w:r>
        <w:rPr>
          <w:rFonts w:hint="cs"/>
          <w:rtl/>
          <w:lang w:eastAsia="he-IL"/>
        </w:rPr>
        <w:t xml:space="preserve">התגמול </w:t>
      </w:r>
      <w:bookmarkStart w:id="446" w:name="_ETM_Q1_325899"/>
      <w:bookmarkEnd w:id="446"/>
      <w:r>
        <w:rPr>
          <w:rFonts w:hint="cs"/>
          <w:rtl/>
          <w:lang w:eastAsia="he-IL"/>
        </w:rPr>
        <w:t xml:space="preserve">ליום </w:t>
      </w:r>
      <w:bookmarkStart w:id="447" w:name="_ETM_Q1_326679"/>
      <w:bookmarkEnd w:id="447"/>
      <w:r>
        <w:rPr>
          <w:rFonts w:hint="cs"/>
          <w:rtl/>
          <w:lang w:eastAsia="he-IL"/>
        </w:rPr>
        <w:t xml:space="preserve">יחושב </w:t>
      </w:r>
      <w:bookmarkStart w:id="448" w:name="_ETM_Q1_327160"/>
      <w:bookmarkEnd w:id="448"/>
      <w:r>
        <w:rPr>
          <w:rFonts w:hint="cs"/>
          <w:rtl/>
          <w:lang w:eastAsia="he-IL"/>
        </w:rPr>
        <w:t xml:space="preserve">על </w:t>
      </w:r>
      <w:bookmarkStart w:id="449" w:name="_ETM_Q1_327279"/>
      <w:bookmarkEnd w:id="449"/>
      <w:r>
        <w:rPr>
          <w:rFonts w:hint="cs"/>
          <w:rtl/>
          <w:lang w:eastAsia="he-IL"/>
        </w:rPr>
        <w:t xml:space="preserve">בסיס </w:t>
      </w:r>
      <w:bookmarkStart w:id="450" w:name="_ETM_Q1_327699"/>
      <w:bookmarkEnd w:id="450"/>
      <w:r>
        <w:rPr>
          <w:rFonts w:hint="cs"/>
          <w:rtl/>
          <w:lang w:eastAsia="he-IL"/>
        </w:rPr>
        <w:t xml:space="preserve">ממוצע </w:t>
      </w:r>
      <w:bookmarkStart w:id="451" w:name="_ETM_Q1_328210"/>
      <w:bookmarkEnd w:id="451"/>
      <w:r>
        <w:rPr>
          <w:rFonts w:hint="cs"/>
          <w:rtl/>
          <w:lang w:eastAsia="he-IL"/>
        </w:rPr>
        <w:t xml:space="preserve">שכר </w:t>
      </w:r>
      <w:bookmarkStart w:id="452" w:name="_ETM_Q1_328599"/>
      <w:bookmarkEnd w:id="452"/>
      <w:r>
        <w:rPr>
          <w:rFonts w:hint="cs"/>
          <w:rtl/>
          <w:lang w:eastAsia="he-IL"/>
        </w:rPr>
        <w:t xml:space="preserve">החטוף </w:t>
      </w:r>
      <w:bookmarkStart w:id="453" w:name="_ETM_Q1_329109"/>
      <w:bookmarkEnd w:id="453"/>
      <w:r>
        <w:rPr>
          <w:rFonts w:hint="cs"/>
          <w:rtl/>
          <w:lang w:eastAsia="he-IL"/>
        </w:rPr>
        <w:t xml:space="preserve">או הנעדר </w:t>
      </w:r>
      <w:bookmarkStart w:id="454" w:name="_ETM_Q1_330079"/>
      <w:bookmarkEnd w:id="454"/>
      <w:r>
        <w:rPr>
          <w:rFonts w:hint="cs"/>
          <w:rtl/>
          <w:lang w:eastAsia="he-IL"/>
        </w:rPr>
        <w:t xml:space="preserve">לחודשים </w:t>
      </w:r>
      <w:bookmarkStart w:id="455" w:name="_ETM_Q1_330710"/>
      <w:bookmarkEnd w:id="455"/>
      <w:r>
        <w:rPr>
          <w:rFonts w:hint="cs"/>
          <w:rtl/>
          <w:lang w:eastAsia="he-IL"/>
        </w:rPr>
        <w:t>יולי</w:t>
      </w:r>
      <w:bookmarkStart w:id="456" w:name="_ETM_Q1_331070"/>
      <w:bookmarkEnd w:id="456"/>
      <w:r>
        <w:rPr>
          <w:rFonts w:hint="cs"/>
          <w:rtl/>
          <w:lang w:eastAsia="he-IL"/>
        </w:rPr>
        <w:t xml:space="preserve">, אוגוסט </w:t>
      </w:r>
      <w:bookmarkStart w:id="457" w:name="_ETM_Q1_331579"/>
      <w:bookmarkEnd w:id="457"/>
      <w:r>
        <w:rPr>
          <w:rFonts w:hint="cs"/>
          <w:rtl/>
          <w:lang w:eastAsia="he-IL"/>
        </w:rPr>
        <w:t xml:space="preserve">וספטמבר </w:t>
      </w:r>
      <w:bookmarkStart w:id="458" w:name="_ETM_Q1_331949"/>
      <w:bookmarkStart w:id="459" w:name="_ETM_Q1_332160"/>
      <w:bookmarkEnd w:id="458"/>
      <w:bookmarkEnd w:id="459"/>
      <w:r>
        <w:rPr>
          <w:rFonts w:hint="cs"/>
          <w:rtl/>
          <w:lang w:eastAsia="he-IL"/>
        </w:rPr>
        <w:t xml:space="preserve">2023. </w:t>
      </w:r>
      <w:bookmarkStart w:id="460" w:name="_ETM_Q1_332339"/>
      <w:bookmarkStart w:id="461" w:name="_ETM_Q1_332730"/>
      <w:bookmarkStart w:id="462" w:name="_ETM_Q1_334260"/>
      <w:bookmarkEnd w:id="460"/>
      <w:bookmarkEnd w:id="461"/>
      <w:bookmarkEnd w:id="462"/>
      <w:r>
        <w:rPr>
          <w:rFonts w:hint="cs"/>
          <w:rtl/>
          <w:lang w:eastAsia="he-IL"/>
        </w:rPr>
        <w:t xml:space="preserve">הוא </w:t>
      </w:r>
      <w:bookmarkStart w:id="463" w:name="_ETM_Q1_334500"/>
      <w:bookmarkEnd w:id="463"/>
      <w:r>
        <w:rPr>
          <w:rFonts w:hint="cs"/>
          <w:rtl/>
          <w:lang w:eastAsia="he-IL"/>
        </w:rPr>
        <w:t xml:space="preserve">לא </w:t>
      </w:r>
      <w:bookmarkStart w:id="464" w:name="_ETM_Q1_334649"/>
      <w:bookmarkEnd w:id="464"/>
      <w:r>
        <w:rPr>
          <w:rFonts w:hint="cs"/>
          <w:rtl/>
          <w:lang w:eastAsia="he-IL"/>
        </w:rPr>
        <w:t xml:space="preserve">יפחת </w:t>
      </w:r>
      <w:bookmarkStart w:id="465" w:name="_ETM_Q1_335640"/>
      <w:bookmarkEnd w:id="465"/>
      <w:r>
        <w:rPr>
          <w:rFonts w:hint="cs"/>
          <w:rtl/>
          <w:lang w:eastAsia="he-IL"/>
        </w:rPr>
        <w:t xml:space="preserve">מסכום </w:t>
      </w:r>
      <w:bookmarkStart w:id="466" w:name="_ETM_Q1_336510"/>
      <w:bookmarkEnd w:id="466"/>
      <w:r>
        <w:rPr>
          <w:rFonts w:hint="cs"/>
          <w:rtl/>
          <w:lang w:eastAsia="he-IL"/>
        </w:rPr>
        <w:t xml:space="preserve">של </w:t>
      </w:r>
      <w:bookmarkStart w:id="467" w:name="_ETM_Q1_336779"/>
      <w:bookmarkEnd w:id="467"/>
      <w:r>
        <w:rPr>
          <w:rFonts w:hint="cs"/>
          <w:rtl/>
          <w:lang w:eastAsia="he-IL"/>
        </w:rPr>
        <w:t>6,919.57</w:t>
      </w:r>
      <w:bookmarkStart w:id="468" w:name="_ETM_Q1_337110"/>
      <w:bookmarkStart w:id="469" w:name="_ETM_Q1_337500"/>
      <w:bookmarkStart w:id="470" w:name="_ETM_Q1_337950"/>
      <w:bookmarkStart w:id="471" w:name="_ETM_Q1_338670"/>
      <w:bookmarkStart w:id="472" w:name="_ETM_Q1_339060"/>
      <w:bookmarkStart w:id="473" w:name="_ETM_Q1_340020"/>
      <w:bookmarkEnd w:id="468"/>
      <w:bookmarkEnd w:id="469"/>
      <w:bookmarkEnd w:id="470"/>
      <w:bookmarkEnd w:id="471"/>
      <w:bookmarkEnd w:id="472"/>
      <w:bookmarkEnd w:id="473"/>
      <w:r>
        <w:rPr>
          <w:rFonts w:hint="cs"/>
          <w:rtl/>
          <w:lang w:eastAsia="he-IL"/>
        </w:rPr>
        <w:t xml:space="preserve"> </w:t>
      </w:r>
      <w:bookmarkStart w:id="474" w:name="_ETM_Q1_341339"/>
      <w:bookmarkEnd w:id="474"/>
      <w:r>
        <w:rPr>
          <w:rFonts w:hint="cs"/>
          <w:rtl/>
          <w:lang w:eastAsia="he-IL"/>
        </w:rPr>
        <w:t xml:space="preserve">או </w:t>
      </w:r>
      <w:bookmarkStart w:id="475" w:name="_ETM_Q1_342480"/>
      <w:bookmarkEnd w:id="475"/>
      <w:r>
        <w:rPr>
          <w:rFonts w:hint="cs"/>
          <w:rtl/>
          <w:lang w:eastAsia="he-IL"/>
        </w:rPr>
        <w:t xml:space="preserve">8,973.03 </w:t>
      </w:r>
      <w:bookmarkStart w:id="476" w:name="_ETM_Q1_343019"/>
      <w:bookmarkStart w:id="477" w:name="_ETM_Q1_343710"/>
      <w:bookmarkStart w:id="478" w:name="_ETM_Q1_346020"/>
      <w:bookmarkStart w:id="479" w:name="_ETM_Q1_346589"/>
      <w:bookmarkStart w:id="480" w:name="_ETM_Q1_347600"/>
      <w:bookmarkStart w:id="481" w:name="_ETM_Q1_347839"/>
      <w:bookmarkEnd w:id="476"/>
      <w:bookmarkEnd w:id="477"/>
      <w:bookmarkEnd w:id="478"/>
      <w:bookmarkEnd w:id="479"/>
      <w:bookmarkEnd w:id="480"/>
      <w:bookmarkEnd w:id="481"/>
      <w:r>
        <w:rPr>
          <w:rFonts w:hint="cs"/>
          <w:rtl/>
          <w:lang w:eastAsia="he-IL"/>
        </w:rPr>
        <w:t xml:space="preserve">שקלים </w:t>
      </w:r>
      <w:bookmarkStart w:id="482" w:name="_ETM_Q1_348290"/>
      <w:bookmarkEnd w:id="482"/>
      <w:r>
        <w:rPr>
          <w:rFonts w:hint="cs"/>
          <w:rtl/>
          <w:lang w:eastAsia="he-IL"/>
        </w:rPr>
        <w:t xml:space="preserve">חדשים </w:t>
      </w:r>
      <w:bookmarkStart w:id="483" w:name="_ETM_Q1_348860"/>
      <w:bookmarkEnd w:id="483"/>
      <w:r>
        <w:rPr>
          <w:rFonts w:hint="cs"/>
          <w:rtl/>
          <w:lang w:eastAsia="he-IL"/>
        </w:rPr>
        <w:t xml:space="preserve">לחטוף </w:t>
      </w:r>
      <w:bookmarkStart w:id="484" w:name="_ETM_Q1_349400"/>
      <w:bookmarkEnd w:id="484"/>
      <w:r>
        <w:rPr>
          <w:rFonts w:hint="cs"/>
          <w:rtl/>
          <w:lang w:eastAsia="he-IL"/>
        </w:rPr>
        <w:t xml:space="preserve">או </w:t>
      </w:r>
      <w:bookmarkStart w:id="485" w:name="_ETM_Q1_349490"/>
      <w:bookmarkEnd w:id="485"/>
      <w:r>
        <w:rPr>
          <w:rFonts w:hint="cs"/>
          <w:rtl/>
          <w:lang w:eastAsia="he-IL"/>
        </w:rPr>
        <w:t xml:space="preserve">לנעדר </w:t>
      </w:r>
      <w:bookmarkStart w:id="486" w:name="_ETM_Q1_349910"/>
      <w:bookmarkEnd w:id="486"/>
      <w:r>
        <w:rPr>
          <w:rFonts w:hint="cs"/>
          <w:rtl/>
          <w:lang w:eastAsia="he-IL"/>
        </w:rPr>
        <w:t xml:space="preserve">שהוא </w:t>
      </w:r>
      <w:bookmarkStart w:id="487" w:name="_ETM_Q1_350240"/>
      <w:bookmarkEnd w:id="487"/>
      <w:r>
        <w:rPr>
          <w:rFonts w:hint="cs"/>
          <w:rtl/>
          <w:lang w:eastAsia="he-IL"/>
        </w:rPr>
        <w:t xml:space="preserve">הורה, </w:t>
      </w:r>
      <w:bookmarkStart w:id="488" w:name="_ETM_Q1_351160"/>
      <w:bookmarkEnd w:id="488"/>
      <w:r>
        <w:rPr>
          <w:rFonts w:hint="cs"/>
          <w:rtl/>
          <w:lang w:eastAsia="he-IL"/>
        </w:rPr>
        <w:t xml:space="preserve">ולא </w:t>
      </w:r>
      <w:bookmarkStart w:id="489" w:name="_ETM_Q1_351520"/>
      <w:bookmarkEnd w:id="489"/>
      <w:r>
        <w:rPr>
          <w:rFonts w:hint="cs"/>
          <w:rtl/>
          <w:lang w:eastAsia="he-IL"/>
        </w:rPr>
        <w:t xml:space="preserve">יעלה </w:t>
      </w:r>
      <w:bookmarkStart w:id="490" w:name="_ETM_Q1_352570"/>
      <w:bookmarkEnd w:id="490"/>
      <w:r>
        <w:rPr>
          <w:rFonts w:hint="cs"/>
          <w:rtl/>
          <w:lang w:eastAsia="he-IL"/>
        </w:rPr>
        <w:t xml:space="preserve">על </w:t>
      </w:r>
      <w:bookmarkStart w:id="491" w:name="_ETM_Q1_352750"/>
      <w:bookmarkEnd w:id="491"/>
      <w:r>
        <w:rPr>
          <w:rFonts w:hint="cs"/>
          <w:rtl/>
          <w:lang w:eastAsia="he-IL"/>
        </w:rPr>
        <w:t xml:space="preserve">49,030 </w:t>
      </w:r>
      <w:bookmarkStart w:id="492" w:name="_ETM_Q1_354850"/>
      <w:bookmarkStart w:id="493" w:name="_ETM_Q1_355809"/>
      <w:bookmarkEnd w:id="492"/>
      <w:bookmarkEnd w:id="493"/>
      <w:r>
        <w:rPr>
          <w:rFonts w:hint="cs"/>
          <w:rtl/>
          <w:lang w:eastAsia="he-IL"/>
        </w:rPr>
        <w:t xml:space="preserve">שקלים </w:t>
      </w:r>
      <w:bookmarkStart w:id="494" w:name="_ETM_Q1_356320"/>
      <w:bookmarkEnd w:id="494"/>
      <w:r>
        <w:rPr>
          <w:rFonts w:hint="cs"/>
          <w:rtl/>
          <w:lang w:eastAsia="he-IL"/>
        </w:rPr>
        <w:t xml:space="preserve">חדשים </w:t>
      </w:r>
      <w:bookmarkStart w:id="495" w:name="_ETM_Q1_357190"/>
      <w:bookmarkEnd w:id="495"/>
      <w:r>
        <w:rPr>
          <w:rFonts w:hint="cs"/>
          <w:rtl/>
          <w:lang w:eastAsia="he-IL"/>
        </w:rPr>
        <w:t xml:space="preserve">מחולקים </w:t>
      </w:r>
      <w:bookmarkStart w:id="496" w:name="_ETM_Q1_357850"/>
      <w:bookmarkEnd w:id="496"/>
      <w:r>
        <w:rPr>
          <w:rFonts w:hint="cs"/>
          <w:rtl/>
          <w:lang w:eastAsia="he-IL"/>
        </w:rPr>
        <w:t>ב-30</w:t>
      </w:r>
      <w:bookmarkStart w:id="497" w:name="_ETM_Q1_358960"/>
      <w:bookmarkEnd w:id="497"/>
      <w:r>
        <w:rPr>
          <w:rFonts w:hint="cs"/>
          <w:rtl/>
          <w:lang w:eastAsia="he-IL"/>
        </w:rPr>
        <w:t xml:space="preserve">. הזכאות </w:t>
      </w:r>
      <w:bookmarkStart w:id="498" w:name="_ETM_Q1_359589"/>
      <w:bookmarkEnd w:id="498"/>
      <w:r>
        <w:rPr>
          <w:rFonts w:hint="cs"/>
          <w:rtl/>
          <w:lang w:eastAsia="he-IL"/>
        </w:rPr>
        <w:t xml:space="preserve">לתגמול </w:t>
      </w:r>
      <w:bookmarkStart w:id="499" w:name="_ETM_Q1_360700"/>
      <w:bookmarkEnd w:id="499"/>
      <w:r>
        <w:rPr>
          <w:rFonts w:hint="cs"/>
          <w:rtl/>
          <w:lang w:eastAsia="he-IL"/>
        </w:rPr>
        <w:t xml:space="preserve">תהיה </w:t>
      </w:r>
      <w:bookmarkStart w:id="500" w:name="_ETM_Q1_361690"/>
      <w:bookmarkEnd w:id="500"/>
      <w:r>
        <w:rPr>
          <w:rFonts w:hint="cs"/>
          <w:rtl/>
          <w:lang w:eastAsia="he-IL"/>
        </w:rPr>
        <w:t xml:space="preserve">עד </w:t>
      </w:r>
      <w:bookmarkStart w:id="501" w:name="_ETM_Q1_361990"/>
      <w:bookmarkEnd w:id="501"/>
      <w:r>
        <w:rPr>
          <w:rFonts w:hint="cs"/>
          <w:rtl/>
          <w:lang w:eastAsia="he-IL"/>
        </w:rPr>
        <w:t xml:space="preserve">למועד </w:t>
      </w:r>
      <w:bookmarkStart w:id="502" w:name="_ETM_Q1_362440"/>
      <w:bookmarkEnd w:id="502"/>
      <w:r>
        <w:rPr>
          <w:rFonts w:hint="cs"/>
          <w:rtl/>
          <w:lang w:eastAsia="he-IL"/>
        </w:rPr>
        <w:t xml:space="preserve">שחרורו </w:t>
      </w:r>
      <w:bookmarkStart w:id="503" w:name="_ETM_Q1_362920"/>
      <w:bookmarkEnd w:id="503"/>
      <w:r>
        <w:rPr>
          <w:rFonts w:hint="cs"/>
          <w:rtl/>
          <w:lang w:eastAsia="he-IL"/>
        </w:rPr>
        <w:t xml:space="preserve">של </w:t>
      </w:r>
      <w:bookmarkStart w:id="504" w:name="_ETM_Q1_363130"/>
      <w:bookmarkEnd w:id="504"/>
      <w:r>
        <w:rPr>
          <w:rFonts w:hint="cs"/>
          <w:rtl/>
          <w:lang w:eastAsia="he-IL"/>
        </w:rPr>
        <w:t xml:space="preserve">החטוף </w:t>
      </w:r>
      <w:bookmarkStart w:id="505" w:name="_ETM_Q1_364029"/>
      <w:bookmarkEnd w:id="505"/>
      <w:r>
        <w:rPr>
          <w:rFonts w:hint="cs"/>
          <w:rtl/>
          <w:lang w:eastAsia="he-IL"/>
        </w:rPr>
        <w:t xml:space="preserve">או עד </w:t>
      </w:r>
      <w:bookmarkStart w:id="506" w:name="_ETM_Q1_364330"/>
      <w:bookmarkEnd w:id="506"/>
      <w:r>
        <w:rPr>
          <w:rFonts w:hint="cs"/>
          <w:rtl/>
          <w:lang w:eastAsia="he-IL"/>
        </w:rPr>
        <w:t xml:space="preserve">הקביעה </w:t>
      </w:r>
      <w:bookmarkStart w:id="507" w:name="_ETM_Q1_365380"/>
      <w:bookmarkEnd w:id="507"/>
      <w:r>
        <w:rPr>
          <w:rFonts w:hint="cs"/>
          <w:rtl/>
          <w:lang w:eastAsia="he-IL"/>
        </w:rPr>
        <w:t xml:space="preserve">כי </w:t>
      </w:r>
      <w:bookmarkStart w:id="508" w:name="_ETM_Q1_365560"/>
      <w:bookmarkEnd w:id="508"/>
      <w:r>
        <w:rPr>
          <w:rFonts w:hint="cs"/>
          <w:rtl/>
          <w:lang w:eastAsia="he-IL"/>
        </w:rPr>
        <w:t xml:space="preserve">הוא </w:t>
      </w:r>
      <w:bookmarkStart w:id="509" w:name="_ETM_Q1_365650"/>
      <w:bookmarkEnd w:id="509"/>
      <w:r>
        <w:rPr>
          <w:rFonts w:hint="cs"/>
          <w:rtl/>
          <w:lang w:eastAsia="he-IL"/>
        </w:rPr>
        <w:t xml:space="preserve">נספה, </w:t>
      </w:r>
      <w:bookmarkStart w:id="510" w:name="_ETM_Q1_366760"/>
      <w:bookmarkEnd w:id="510"/>
      <w:r>
        <w:rPr>
          <w:rFonts w:hint="cs"/>
          <w:rtl/>
          <w:lang w:eastAsia="he-IL"/>
        </w:rPr>
        <w:t xml:space="preserve">ובכל </w:t>
      </w:r>
      <w:bookmarkStart w:id="511" w:name="_ETM_Q1_367240"/>
      <w:bookmarkEnd w:id="511"/>
      <w:r>
        <w:rPr>
          <w:rFonts w:hint="cs"/>
          <w:rtl/>
          <w:lang w:eastAsia="he-IL"/>
        </w:rPr>
        <w:t xml:space="preserve">מקרה </w:t>
      </w:r>
      <w:bookmarkStart w:id="512" w:name="_ETM_Q1_368000"/>
      <w:bookmarkEnd w:id="512"/>
      <w:r>
        <w:rPr>
          <w:rFonts w:hint="cs"/>
          <w:rtl/>
          <w:lang w:eastAsia="he-IL"/>
        </w:rPr>
        <w:t xml:space="preserve">– </w:t>
      </w:r>
      <w:bookmarkStart w:id="513" w:name="_ETM_Q1_367960"/>
      <w:bookmarkEnd w:id="513"/>
      <w:r>
        <w:rPr>
          <w:rFonts w:hint="cs"/>
          <w:rtl/>
          <w:lang w:eastAsia="he-IL"/>
        </w:rPr>
        <w:t xml:space="preserve">לתקופה </w:t>
      </w:r>
      <w:bookmarkStart w:id="514" w:name="_ETM_Q1_368529"/>
      <w:bookmarkEnd w:id="514"/>
      <w:r>
        <w:rPr>
          <w:rFonts w:hint="cs"/>
          <w:rtl/>
          <w:lang w:eastAsia="he-IL"/>
        </w:rPr>
        <w:t xml:space="preserve">שלא </w:t>
      </w:r>
      <w:bookmarkStart w:id="515" w:name="_ETM_Q1_368860"/>
      <w:bookmarkEnd w:id="515"/>
      <w:r>
        <w:rPr>
          <w:rFonts w:hint="cs"/>
          <w:rtl/>
          <w:lang w:eastAsia="he-IL"/>
        </w:rPr>
        <w:t xml:space="preserve">תעלה </w:t>
      </w:r>
      <w:bookmarkStart w:id="516" w:name="_ETM_Q1_369310"/>
      <w:bookmarkEnd w:id="516"/>
      <w:r>
        <w:rPr>
          <w:rFonts w:hint="cs"/>
          <w:rtl/>
          <w:lang w:eastAsia="he-IL"/>
        </w:rPr>
        <w:t xml:space="preserve">על </w:t>
      </w:r>
      <w:bookmarkStart w:id="517" w:name="_ETM_Q1_369460"/>
      <w:bookmarkEnd w:id="517"/>
      <w:r>
        <w:rPr>
          <w:rFonts w:hint="cs"/>
          <w:rtl/>
          <w:lang w:eastAsia="he-IL"/>
        </w:rPr>
        <w:t>שנה.</w:t>
      </w:r>
    </w:p>
    <w:p w:rsidR="008A5CBF" w:rsidRDefault="008A5CBF" w:rsidP="00E333AA">
      <w:pPr>
        <w:rPr>
          <w:rtl/>
          <w:lang w:eastAsia="he-IL"/>
        </w:rPr>
      </w:pPr>
      <w:bookmarkStart w:id="518" w:name="_ETM_Q1_367000"/>
      <w:bookmarkStart w:id="519" w:name="_ETM_Q1_370399"/>
      <w:bookmarkEnd w:id="518"/>
      <w:bookmarkEnd w:id="519"/>
    </w:p>
    <w:p w:rsidR="00923E98" w:rsidRDefault="00923E98" w:rsidP="008A5CBF">
      <w:pPr>
        <w:rPr>
          <w:rtl/>
          <w:lang w:eastAsia="he-IL"/>
        </w:rPr>
      </w:pPr>
      <w:r>
        <w:rPr>
          <w:rtl/>
          <w:lang w:eastAsia="he-IL"/>
        </w:rPr>
        <w:t xml:space="preserve">בהתאם </w:t>
      </w:r>
      <w:bookmarkStart w:id="520" w:name="_ETM_Q1_370880"/>
      <w:bookmarkEnd w:id="520"/>
      <w:r w:rsidRPr="00C828B8">
        <w:rPr>
          <w:rtl/>
          <w:lang w:eastAsia="he-IL"/>
        </w:rPr>
        <w:t xml:space="preserve">להחלטת </w:t>
      </w:r>
      <w:bookmarkStart w:id="521" w:name="_ETM_Q1_371450"/>
      <w:bookmarkEnd w:id="521"/>
      <w:r w:rsidRPr="00C828B8">
        <w:rPr>
          <w:rtl/>
          <w:lang w:eastAsia="he-IL"/>
        </w:rPr>
        <w:t xml:space="preserve">הממשלה </w:t>
      </w:r>
      <w:bookmarkStart w:id="522" w:name="_ETM_Q1_371990"/>
      <w:bookmarkEnd w:id="522"/>
      <w:r w:rsidRPr="00C828B8">
        <w:rPr>
          <w:rFonts w:hint="cs"/>
          <w:rtl/>
          <w:lang w:eastAsia="he-IL"/>
        </w:rPr>
        <w:t>ה</w:t>
      </w:r>
      <w:r w:rsidRPr="00C828B8">
        <w:rPr>
          <w:rtl/>
          <w:lang w:eastAsia="he-IL"/>
        </w:rPr>
        <w:t>אמורה</w:t>
      </w:r>
      <w:r w:rsidRPr="00C828B8">
        <w:rPr>
          <w:rFonts w:hint="cs"/>
          <w:rtl/>
          <w:lang w:eastAsia="he-IL"/>
        </w:rPr>
        <w:t>,</w:t>
      </w:r>
      <w:r w:rsidRPr="00C828B8">
        <w:rPr>
          <w:rtl/>
          <w:lang w:eastAsia="he-IL"/>
        </w:rPr>
        <w:t xml:space="preserve"> </w:t>
      </w:r>
      <w:bookmarkStart w:id="523" w:name="_ETM_Q1_372909"/>
      <w:bookmarkEnd w:id="523"/>
      <w:r w:rsidRPr="00C828B8">
        <w:rPr>
          <w:rtl/>
          <w:lang w:eastAsia="he-IL"/>
        </w:rPr>
        <w:t xml:space="preserve">מוצע </w:t>
      </w:r>
      <w:bookmarkStart w:id="524" w:name="_ETM_Q1_373360"/>
      <w:bookmarkEnd w:id="524"/>
      <w:r w:rsidRPr="00C828B8">
        <w:rPr>
          <w:rtl/>
          <w:lang w:eastAsia="he-IL"/>
        </w:rPr>
        <w:t xml:space="preserve">להסדיר </w:t>
      </w:r>
      <w:bookmarkStart w:id="525" w:name="_ETM_Q1_373899"/>
      <w:bookmarkEnd w:id="525"/>
      <w:r w:rsidRPr="00C828B8">
        <w:rPr>
          <w:rtl/>
          <w:lang w:eastAsia="he-IL"/>
        </w:rPr>
        <w:t xml:space="preserve">בחקיקה </w:t>
      </w:r>
      <w:bookmarkStart w:id="526" w:name="_ETM_Q1_374439"/>
      <w:bookmarkEnd w:id="526"/>
      <w:r w:rsidRPr="00C828B8">
        <w:rPr>
          <w:rtl/>
          <w:lang w:eastAsia="he-IL"/>
        </w:rPr>
        <w:t xml:space="preserve">את </w:t>
      </w:r>
      <w:bookmarkStart w:id="527" w:name="_ETM_Q1_374589"/>
      <w:bookmarkEnd w:id="527"/>
      <w:r w:rsidRPr="00C828B8">
        <w:rPr>
          <w:rtl/>
          <w:lang w:eastAsia="he-IL"/>
        </w:rPr>
        <w:t>התגמול</w:t>
      </w:r>
      <w:bookmarkStart w:id="528" w:name="_ETM_Q1_375189"/>
      <w:bookmarkEnd w:id="528"/>
      <w:r w:rsidRPr="00C828B8">
        <w:rPr>
          <w:rFonts w:hint="cs"/>
          <w:rtl/>
          <w:lang w:eastAsia="he-IL"/>
        </w:rPr>
        <w:t xml:space="preserve"> חלף</w:t>
      </w:r>
      <w:r w:rsidRPr="00C828B8">
        <w:rPr>
          <w:rtl/>
          <w:lang w:eastAsia="he-IL"/>
        </w:rPr>
        <w:t xml:space="preserve"> </w:t>
      </w:r>
      <w:bookmarkStart w:id="529" w:name="_ETM_Q1_375460"/>
      <w:bookmarkEnd w:id="529"/>
      <w:r w:rsidRPr="00C828B8">
        <w:rPr>
          <w:rtl/>
          <w:lang w:eastAsia="he-IL"/>
        </w:rPr>
        <w:t xml:space="preserve">שכר </w:t>
      </w:r>
      <w:bookmarkStart w:id="530" w:name="_ETM_Q1_376270"/>
      <w:bookmarkEnd w:id="530"/>
      <w:r w:rsidRPr="00C828B8">
        <w:rPr>
          <w:rtl/>
          <w:lang w:eastAsia="he-IL"/>
        </w:rPr>
        <w:t xml:space="preserve">לחטופים </w:t>
      </w:r>
      <w:bookmarkStart w:id="531" w:name="_ETM_Q1_377080"/>
      <w:bookmarkEnd w:id="531"/>
      <w:r w:rsidRPr="00C828B8">
        <w:rPr>
          <w:rtl/>
          <w:lang w:eastAsia="he-IL"/>
        </w:rPr>
        <w:t>ו</w:t>
      </w:r>
      <w:r w:rsidRPr="00C828B8">
        <w:rPr>
          <w:rFonts w:hint="cs"/>
          <w:rtl/>
          <w:lang w:eastAsia="he-IL"/>
        </w:rPr>
        <w:t>ל</w:t>
      </w:r>
      <w:r w:rsidRPr="00C828B8">
        <w:rPr>
          <w:rtl/>
          <w:lang w:eastAsia="he-IL"/>
        </w:rPr>
        <w:t xml:space="preserve">נעדרים </w:t>
      </w:r>
      <w:bookmarkStart w:id="532" w:name="_ETM_Q1_378220"/>
      <w:bookmarkEnd w:id="532"/>
      <w:r w:rsidRPr="00C828B8">
        <w:rPr>
          <w:rtl/>
          <w:lang w:eastAsia="he-IL"/>
        </w:rPr>
        <w:t>וזאת</w:t>
      </w:r>
      <w:r w:rsidRPr="00C828B8">
        <w:rPr>
          <w:rFonts w:hint="cs"/>
          <w:rtl/>
          <w:lang w:eastAsia="he-IL"/>
        </w:rPr>
        <w:t>,</w:t>
      </w:r>
      <w:r w:rsidRPr="00C828B8">
        <w:rPr>
          <w:rtl/>
          <w:lang w:eastAsia="he-IL"/>
        </w:rPr>
        <w:t xml:space="preserve"> </w:t>
      </w:r>
      <w:bookmarkStart w:id="533" w:name="_ETM_Q1_378550"/>
      <w:bookmarkEnd w:id="533"/>
      <w:r w:rsidRPr="00C828B8">
        <w:rPr>
          <w:rFonts w:hint="cs"/>
          <w:rtl/>
          <w:lang w:eastAsia="he-IL"/>
        </w:rPr>
        <w:t>בהתאם</w:t>
      </w:r>
      <w:r>
        <w:rPr>
          <w:rFonts w:hint="cs"/>
          <w:rtl/>
          <w:lang w:eastAsia="he-IL"/>
        </w:rPr>
        <w:t xml:space="preserve"> ל</w:t>
      </w:r>
      <w:r>
        <w:rPr>
          <w:rtl/>
          <w:lang w:eastAsia="he-IL"/>
        </w:rPr>
        <w:t xml:space="preserve">פרק </w:t>
      </w:r>
      <w:bookmarkStart w:id="534" w:name="_ETM_Q1_378940"/>
      <w:bookmarkEnd w:id="534"/>
      <w:r>
        <w:rPr>
          <w:rtl/>
          <w:lang w:eastAsia="he-IL"/>
        </w:rPr>
        <w:t>י</w:t>
      </w:r>
      <w:bookmarkStart w:id="535" w:name="_ETM_Q1_379120"/>
      <w:bookmarkEnd w:id="535"/>
      <w:r>
        <w:rPr>
          <w:rFonts w:hint="cs"/>
          <w:rtl/>
          <w:lang w:eastAsia="he-IL"/>
        </w:rPr>
        <w:t>"</w:t>
      </w:r>
      <w:r>
        <w:rPr>
          <w:rtl/>
          <w:lang w:eastAsia="he-IL"/>
        </w:rPr>
        <w:t>ג</w:t>
      </w:r>
      <w:bookmarkStart w:id="536" w:name="_ETM_Q1_379450"/>
      <w:bookmarkStart w:id="537" w:name="_ETM_Q1_379839"/>
      <w:bookmarkEnd w:id="536"/>
      <w:bookmarkEnd w:id="537"/>
      <w:r>
        <w:rPr>
          <w:rFonts w:hint="cs"/>
          <w:rtl/>
          <w:lang w:eastAsia="he-IL"/>
        </w:rPr>
        <w:t xml:space="preserve">2 </w:t>
      </w:r>
      <w:r>
        <w:rPr>
          <w:rtl/>
          <w:lang w:eastAsia="he-IL"/>
        </w:rPr>
        <w:t xml:space="preserve">לחוק </w:t>
      </w:r>
      <w:bookmarkStart w:id="538" w:name="_ETM_Q1_380170"/>
      <w:bookmarkEnd w:id="538"/>
      <w:r>
        <w:rPr>
          <w:rtl/>
          <w:lang w:eastAsia="he-IL"/>
        </w:rPr>
        <w:t xml:space="preserve">הביטוח </w:t>
      </w:r>
      <w:bookmarkStart w:id="539" w:name="_ETM_Q1_380620"/>
      <w:bookmarkEnd w:id="539"/>
      <w:r>
        <w:rPr>
          <w:rtl/>
          <w:lang w:eastAsia="he-IL"/>
        </w:rPr>
        <w:t>הלאומי</w:t>
      </w:r>
      <w:r>
        <w:rPr>
          <w:rFonts w:hint="cs"/>
          <w:rtl/>
          <w:lang w:eastAsia="he-IL"/>
        </w:rPr>
        <w:t>.</w:t>
      </w:r>
      <w:r>
        <w:rPr>
          <w:rtl/>
          <w:lang w:eastAsia="he-IL"/>
        </w:rPr>
        <w:t xml:space="preserve"> </w:t>
      </w:r>
      <w:bookmarkStart w:id="540" w:name="_ETM_Q1_381779"/>
      <w:bookmarkEnd w:id="540"/>
    </w:p>
    <w:p w:rsidR="00923E98" w:rsidRDefault="00923E98" w:rsidP="0095502E">
      <w:pPr>
        <w:rPr>
          <w:rtl/>
          <w:lang w:eastAsia="he-IL"/>
        </w:rPr>
      </w:pPr>
      <w:bookmarkStart w:id="541" w:name="_ETM_Q1_383000"/>
      <w:bookmarkEnd w:id="541"/>
    </w:p>
    <w:p w:rsidR="00923E98" w:rsidRDefault="00923E98" w:rsidP="008A5CBF">
      <w:pPr>
        <w:rPr>
          <w:rtl/>
          <w:lang w:eastAsia="he-IL"/>
        </w:rPr>
      </w:pPr>
      <w:bookmarkStart w:id="542" w:name="_ETM_Q1_384000"/>
      <w:bookmarkEnd w:id="542"/>
      <w:r>
        <w:rPr>
          <w:rtl/>
          <w:lang w:eastAsia="he-IL"/>
        </w:rPr>
        <w:t xml:space="preserve">במהלך </w:t>
      </w:r>
      <w:bookmarkStart w:id="543" w:name="_ETM_Q1_382529"/>
      <w:bookmarkEnd w:id="543"/>
      <w:r>
        <w:rPr>
          <w:rtl/>
          <w:lang w:eastAsia="he-IL"/>
        </w:rPr>
        <w:t xml:space="preserve">מתקפת </w:t>
      </w:r>
      <w:bookmarkStart w:id="544" w:name="_ETM_Q1_383219"/>
      <w:bookmarkEnd w:id="544"/>
      <w:r>
        <w:rPr>
          <w:rtl/>
          <w:lang w:eastAsia="he-IL"/>
        </w:rPr>
        <w:t xml:space="preserve">הטרור </w:t>
      </w:r>
      <w:bookmarkStart w:id="545" w:name="_ETM_Q1_383819"/>
      <w:bookmarkEnd w:id="545"/>
      <w:r>
        <w:rPr>
          <w:rtl/>
          <w:lang w:eastAsia="he-IL"/>
        </w:rPr>
        <w:t xml:space="preserve">על </w:t>
      </w:r>
      <w:bookmarkStart w:id="546" w:name="_ETM_Q1_383939"/>
      <w:bookmarkEnd w:id="546"/>
      <w:r>
        <w:rPr>
          <w:rtl/>
          <w:lang w:eastAsia="he-IL"/>
        </w:rPr>
        <w:t xml:space="preserve">מדינת </w:t>
      </w:r>
      <w:bookmarkStart w:id="547" w:name="_ETM_Q1_384420"/>
      <w:bookmarkEnd w:id="547"/>
      <w:r>
        <w:rPr>
          <w:rtl/>
          <w:lang w:eastAsia="he-IL"/>
        </w:rPr>
        <w:t xml:space="preserve">ישראל </w:t>
      </w:r>
      <w:bookmarkStart w:id="548" w:name="_ETM_Q1_385719"/>
      <w:bookmarkEnd w:id="548"/>
      <w:r>
        <w:rPr>
          <w:rtl/>
          <w:lang w:eastAsia="he-IL"/>
        </w:rPr>
        <w:t xml:space="preserve">שפרצה </w:t>
      </w:r>
      <w:bookmarkStart w:id="549" w:name="_ETM_Q1_386469"/>
      <w:bookmarkEnd w:id="549"/>
      <w:r>
        <w:rPr>
          <w:rtl/>
          <w:lang w:eastAsia="he-IL"/>
        </w:rPr>
        <w:t xml:space="preserve">ביום </w:t>
      </w:r>
      <w:bookmarkStart w:id="550" w:name="_ETM_Q1_386770"/>
      <w:bookmarkEnd w:id="550"/>
      <w:r w:rsidRPr="00DD546A">
        <w:rPr>
          <w:rtl/>
          <w:lang w:eastAsia="he-IL"/>
        </w:rPr>
        <w:t xml:space="preserve">כ"ב </w:t>
      </w:r>
      <w:bookmarkStart w:id="551" w:name="_ETM_Q1_387189"/>
      <w:bookmarkEnd w:id="551"/>
      <w:r w:rsidRPr="00DD546A">
        <w:rPr>
          <w:rtl/>
          <w:lang w:eastAsia="he-IL"/>
        </w:rPr>
        <w:t xml:space="preserve">בתשרי </w:t>
      </w:r>
      <w:bookmarkStart w:id="552" w:name="_ETM_Q1_387639"/>
      <w:bookmarkEnd w:id="552"/>
      <w:r w:rsidRPr="00DD546A">
        <w:rPr>
          <w:rtl/>
          <w:lang w:eastAsia="he-IL"/>
        </w:rPr>
        <w:t>התשפ"</w:t>
      </w:r>
      <w:r w:rsidRPr="00DD546A">
        <w:rPr>
          <w:rFonts w:hint="cs"/>
          <w:rtl/>
          <w:lang w:eastAsia="he-IL"/>
        </w:rPr>
        <w:t>ד,</w:t>
      </w:r>
      <w:r>
        <w:rPr>
          <w:rFonts w:hint="cs"/>
          <w:rtl/>
          <w:lang w:eastAsia="he-IL"/>
        </w:rPr>
        <w:t xml:space="preserve"> 7 באוקטובר 2023, </w:t>
      </w:r>
      <w:bookmarkStart w:id="553" w:name="_ETM_Q1_391000"/>
      <w:bookmarkStart w:id="554" w:name="_ETM_Q1_388179"/>
      <w:bookmarkStart w:id="555" w:name="_ETM_Q1_389380"/>
      <w:bookmarkStart w:id="556" w:name="_ETM_Q1_390759"/>
      <w:bookmarkEnd w:id="553"/>
      <w:bookmarkEnd w:id="554"/>
      <w:bookmarkEnd w:id="555"/>
      <w:bookmarkEnd w:id="556"/>
      <w:r>
        <w:rPr>
          <w:rtl/>
          <w:lang w:eastAsia="he-IL"/>
        </w:rPr>
        <w:t xml:space="preserve">נחטפו </w:t>
      </w:r>
      <w:bookmarkStart w:id="557" w:name="_ETM_Q1_391270"/>
      <w:bookmarkEnd w:id="557"/>
      <w:r>
        <w:rPr>
          <w:rtl/>
          <w:lang w:eastAsia="he-IL"/>
        </w:rPr>
        <w:t xml:space="preserve">לרצועת </w:t>
      </w:r>
      <w:bookmarkStart w:id="558" w:name="_ETM_Q1_391839"/>
      <w:bookmarkEnd w:id="558"/>
      <w:r>
        <w:rPr>
          <w:rtl/>
          <w:lang w:eastAsia="he-IL"/>
        </w:rPr>
        <w:t xml:space="preserve">עזה </w:t>
      </w:r>
      <w:bookmarkStart w:id="559" w:name="_ETM_Q1_392770"/>
      <w:bookmarkEnd w:id="559"/>
      <w:r>
        <w:rPr>
          <w:rtl/>
          <w:lang w:eastAsia="he-IL"/>
        </w:rPr>
        <w:t xml:space="preserve">תושבים </w:t>
      </w:r>
      <w:bookmarkStart w:id="560" w:name="_ETM_Q1_393249"/>
      <w:bookmarkEnd w:id="560"/>
      <w:r>
        <w:rPr>
          <w:rtl/>
          <w:lang w:eastAsia="he-IL"/>
        </w:rPr>
        <w:t xml:space="preserve">רבים </w:t>
      </w:r>
      <w:bookmarkStart w:id="561" w:name="_ETM_Q1_394029"/>
      <w:bookmarkEnd w:id="561"/>
      <w:r>
        <w:rPr>
          <w:rtl/>
          <w:lang w:eastAsia="he-IL"/>
        </w:rPr>
        <w:t xml:space="preserve">או </w:t>
      </w:r>
      <w:bookmarkStart w:id="562" w:name="_ETM_Q1_394119"/>
      <w:bookmarkEnd w:id="562"/>
      <w:r>
        <w:rPr>
          <w:rtl/>
          <w:lang w:eastAsia="he-IL"/>
        </w:rPr>
        <w:t xml:space="preserve">נתינים </w:t>
      </w:r>
      <w:bookmarkStart w:id="563" w:name="_ETM_Q1_394539"/>
      <w:bookmarkEnd w:id="563"/>
      <w:r>
        <w:rPr>
          <w:rtl/>
          <w:lang w:eastAsia="he-IL"/>
        </w:rPr>
        <w:t>זרים</w:t>
      </w:r>
      <w:r>
        <w:rPr>
          <w:rFonts w:hint="cs"/>
          <w:rtl/>
          <w:lang w:eastAsia="he-IL"/>
        </w:rPr>
        <w:t>.</w:t>
      </w:r>
      <w:bookmarkStart w:id="564" w:name="_ETM_Q1_394000"/>
      <w:bookmarkStart w:id="565" w:name="_ETM_Q1_395000"/>
      <w:bookmarkStart w:id="566" w:name="_ETM_Q1_395839"/>
      <w:bookmarkEnd w:id="564"/>
      <w:bookmarkEnd w:id="565"/>
      <w:bookmarkEnd w:id="566"/>
      <w:r>
        <w:rPr>
          <w:rFonts w:hint="cs"/>
          <w:rtl/>
          <w:lang w:eastAsia="he-IL"/>
        </w:rPr>
        <w:t xml:space="preserve"> </w:t>
      </w:r>
    </w:p>
    <w:p w:rsidR="00923E98" w:rsidRDefault="00923E98" w:rsidP="00E333AA">
      <w:pPr>
        <w:rPr>
          <w:rtl/>
          <w:lang w:eastAsia="he-IL"/>
        </w:rPr>
      </w:pPr>
    </w:p>
    <w:p w:rsidR="00923E98" w:rsidRDefault="00923E98" w:rsidP="008A5CBF">
      <w:pPr>
        <w:rPr>
          <w:rtl/>
          <w:lang w:eastAsia="he-IL"/>
        </w:rPr>
      </w:pPr>
      <w:r>
        <w:rPr>
          <w:rtl/>
          <w:lang w:eastAsia="he-IL"/>
        </w:rPr>
        <w:t xml:space="preserve">לפני </w:t>
      </w:r>
      <w:bookmarkStart w:id="567" w:name="_ETM_Q1_396289"/>
      <w:bookmarkEnd w:id="567"/>
      <w:r>
        <w:rPr>
          <w:rtl/>
          <w:lang w:eastAsia="he-IL"/>
        </w:rPr>
        <w:t xml:space="preserve">פקיעת </w:t>
      </w:r>
      <w:bookmarkStart w:id="568" w:name="_ETM_Q1_396770"/>
      <w:bookmarkEnd w:id="568"/>
      <w:r>
        <w:rPr>
          <w:rtl/>
          <w:lang w:eastAsia="he-IL"/>
        </w:rPr>
        <w:t xml:space="preserve">תיקון </w:t>
      </w:r>
      <w:bookmarkStart w:id="569" w:name="_ETM_Q1_397159"/>
      <w:bookmarkEnd w:id="569"/>
      <w:r>
        <w:rPr>
          <w:rtl/>
          <w:lang w:eastAsia="he-IL"/>
        </w:rPr>
        <w:t>החוק</w:t>
      </w:r>
      <w:r>
        <w:rPr>
          <w:rFonts w:hint="cs"/>
          <w:rtl/>
          <w:lang w:eastAsia="he-IL"/>
        </w:rPr>
        <w:t>,</w:t>
      </w:r>
      <w:r>
        <w:rPr>
          <w:rtl/>
          <w:lang w:eastAsia="he-IL"/>
        </w:rPr>
        <w:t xml:space="preserve"> </w:t>
      </w:r>
      <w:bookmarkStart w:id="570" w:name="_ETM_Q1_397990"/>
      <w:bookmarkEnd w:id="570"/>
      <w:r>
        <w:rPr>
          <w:rtl/>
          <w:lang w:eastAsia="he-IL"/>
        </w:rPr>
        <w:t>מוצ</w:t>
      </w:r>
      <w:r>
        <w:rPr>
          <w:rFonts w:hint="cs"/>
          <w:rtl/>
          <w:lang w:eastAsia="he-IL"/>
        </w:rPr>
        <w:t>ע</w:t>
      </w:r>
      <w:r>
        <w:rPr>
          <w:rtl/>
          <w:lang w:eastAsia="he-IL"/>
        </w:rPr>
        <w:t xml:space="preserve"> </w:t>
      </w:r>
      <w:bookmarkStart w:id="571" w:name="_ETM_Q1_398529"/>
      <w:bookmarkEnd w:id="571"/>
      <w:r>
        <w:rPr>
          <w:rtl/>
          <w:lang w:eastAsia="he-IL"/>
        </w:rPr>
        <w:t>היום</w:t>
      </w:r>
      <w:r>
        <w:rPr>
          <w:rFonts w:hint="cs"/>
          <w:rtl/>
          <w:lang w:eastAsia="he-IL"/>
        </w:rPr>
        <w:t>,</w:t>
      </w:r>
      <w:r>
        <w:rPr>
          <w:rtl/>
          <w:lang w:eastAsia="he-IL"/>
        </w:rPr>
        <w:t xml:space="preserve"> </w:t>
      </w:r>
      <w:bookmarkStart w:id="572" w:name="_ETM_Q1_399139"/>
      <w:bookmarkEnd w:id="572"/>
      <w:r>
        <w:rPr>
          <w:rtl/>
          <w:lang w:eastAsia="he-IL"/>
        </w:rPr>
        <w:t xml:space="preserve">בהתאם </w:t>
      </w:r>
      <w:bookmarkStart w:id="573" w:name="_ETM_Q1_399649"/>
      <w:bookmarkEnd w:id="573"/>
      <w:r>
        <w:rPr>
          <w:rtl/>
          <w:lang w:eastAsia="he-IL"/>
        </w:rPr>
        <w:t xml:space="preserve">להחלטת </w:t>
      </w:r>
      <w:bookmarkStart w:id="574" w:name="_ETM_Q1_400189"/>
      <w:bookmarkEnd w:id="574"/>
      <w:r>
        <w:rPr>
          <w:rtl/>
          <w:lang w:eastAsia="he-IL"/>
        </w:rPr>
        <w:t>הממשלה</w:t>
      </w:r>
      <w:r>
        <w:rPr>
          <w:rFonts w:hint="cs"/>
          <w:rtl/>
          <w:lang w:eastAsia="he-IL"/>
        </w:rPr>
        <w:t>,</w:t>
      </w:r>
      <w:r>
        <w:rPr>
          <w:rtl/>
          <w:lang w:eastAsia="he-IL"/>
        </w:rPr>
        <w:t xml:space="preserve"> </w:t>
      </w:r>
      <w:bookmarkStart w:id="575" w:name="_ETM_Q1_401119"/>
      <w:bookmarkEnd w:id="575"/>
      <w:r>
        <w:rPr>
          <w:rtl/>
          <w:lang w:eastAsia="he-IL"/>
        </w:rPr>
        <w:t xml:space="preserve">להסדיר </w:t>
      </w:r>
      <w:bookmarkStart w:id="576" w:name="_ETM_Q1_401689"/>
      <w:bookmarkEnd w:id="576"/>
      <w:r>
        <w:rPr>
          <w:rtl/>
          <w:lang w:eastAsia="he-IL"/>
        </w:rPr>
        <w:t xml:space="preserve">בחקיקה </w:t>
      </w:r>
      <w:bookmarkStart w:id="577" w:name="_ETM_Q1_402599"/>
      <w:bookmarkEnd w:id="577"/>
      <w:r>
        <w:rPr>
          <w:rtl/>
          <w:lang w:eastAsia="he-IL"/>
        </w:rPr>
        <w:t xml:space="preserve">את </w:t>
      </w:r>
      <w:bookmarkStart w:id="578" w:name="_ETM_Q1_402929"/>
      <w:bookmarkEnd w:id="578"/>
      <w:r>
        <w:rPr>
          <w:rtl/>
          <w:lang w:eastAsia="he-IL"/>
        </w:rPr>
        <w:t xml:space="preserve">תגמול </w:t>
      </w:r>
      <w:bookmarkStart w:id="579" w:name="_ETM_Q1_403409"/>
      <w:bookmarkEnd w:id="579"/>
      <w:r>
        <w:rPr>
          <w:rtl/>
          <w:lang w:eastAsia="he-IL"/>
        </w:rPr>
        <w:t>חל</w:t>
      </w:r>
      <w:r>
        <w:rPr>
          <w:rFonts w:hint="cs"/>
          <w:rtl/>
          <w:lang w:eastAsia="he-IL"/>
        </w:rPr>
        <w:t>ף</w:t>
      </w:r>
      <w:r>
        <w:rPr>
          <w:rtl/>
          <w:lang w:eastAsia="he-IL"/>
        </w:rPr>
        <w:t xml:space="preserve"> </w:t>
      </w:r>
      <w:bookmarkStart w:id="580" w:name="_ETM_Q1_403739"/>
      <w:bookmarkEnd w:id="580"/>
      <w:r>
        <w:rPr>
          <w:rtl/>
          <w:lang w:eastAsia="he-IL"/>
        </w:rPr>
        <w:t xml:space="preserve">שכר </w:t>
      </w:r>
      <w:bookmarkStart w:id="581" w:name="_ETM_Q1_404520"/>
      <w:bookmarkEnd w:id="581"/>
      <w:r w:rsidR="008A5CBF">
        <w:rPr>
          <w:rFonts w:hint="cs"/>
          <w:rtl/>
          <w:lang w:eastAsia="he-IL"/>
        </w:rPr>
        <w:t>ב</w:t>
      </w:r>
      <w:r>
        <w:rPr>
          <w:rtl/>
          <w:lang w:eastAsia="he-IL"/>
        </w:rPr>
        <w:t xml:space="preserve">חוק </w:t>
      </w:r>
      <w:bookmarkStart w:id="582" w:name="_ETM_Q1_404909"/>
      <w:bookmarkEnd w:id="582"/>
      <w:r>
        <w:rPr>
          <w:rtl/>
          <w:lang w:eastAsia="he-IL"/>
        </w:rPr>
        <w:t xml:space="preserve">הביטוח </w:t>
      </w:r>
      <w:bookmarkStart w:id="583" w:name="_ETM_Q1_405419"/>
      <w:bookmarkEnd w:id="583"/>
      <w:r>
        <w:rPr>
          <w:rtl/>
          <w:lang w:eastAsia="he-IL"/>
        </w:rPr>
        <w:t>הלאומי</w:t>
      </w:r>
      <w:r>
        <w:rPr>
          <w:rFonts w:hint="cs"/>
          <w:rtl/>
          <w:lang w:eastAsia="he-IL"/>
        </w:rPr>
        <w:t>.</w:t>
      </w:r>
      <w:bookmarkStart w:id="584" w:name="_ETM_Q1_404000"/>
      <w:bookmarkStart w:id="585" w:name="_ETM_Q1_406099"/>
      <w:bookmarkEnd w:id="584"/>
      <w:bookmarkEnd w:id="585"/>
      <w:r>
        <w:rPr>
          <w:rFonts w:hint="cs"/>
          <w:rtl/>
          <w:lang w:eastAsia="he-IL"/>
        </w:rPr>
        <w:t xml:space="preserve"> </w:t>
      </w:r>
      <w:r>
        <w:rPr>
          <w:rtl/>
          <w:lang w:eastAsia="he-IL"/>
        </w:rPr>
        <w:t xml:space="preserve">אני </w:t>
      </w:r>
      <w:bookmarkStart w:id="586" w:name="_ETM_Q1_406429"/>
      <w:bookmarkEnd w:id="586"/>
      <w:r>
        <w:rPr>
          <w:rtl/>
          <w:lang w:eastAsia="he-IL"/>
        </w:rPr>
        <w:t xml:space="preserve">קורא </w:t>
      </w:r>
      <w:bookmarkStart w:id="587" w:name="_ETM_Q1_406729"/>
      <w:bookmarkEnd w:id="587"/>
      <w:r>
        <w:rPr>
          <w:rtl/>
          <w:lang w:eastAsia="he-IL"/>
        </w:rPr>
        <w:t xml:space="preserve">לחברי </w:t>
      </w:r>
      <w:bookmarkStart w:id="588" w:name="_ETM_Q1_407179"/>
      <w:bookmarkEnd w:id="588"/>
      <w:r>
        <w:rPr>
          <w:rtl/>
          <w:lang w:eastAsia="he-IL"/>
        </w:rPr>
        <w:t xml:space="preserve">הכנסת </w:t>
      </w:r>
      <w:bookmarkStart w:id="589" w:name="_ETM_Q1_408169"/>
      <w:bookmarkEnd w:id="589"/>
      <w:r>
        <w:rPr>
          <w:rtl/>
          <w:lang w:eastAsia="he-IL"/>
        </w:rPr>
        <w:t xml:space="preserve">להצביע </w:t>
      </w:r>
      <w:bookmarkStart w:id="590" w:name="_ETM_Q1_409279"/>
      <w:bookmarkEnd w:id="590"/>
      <w:r>
        <w:rPr>
          <w:rtl/>
          <w:lang w:eastAsia="he-IL"/>
        </w:rPr>
        <w:t xml:space="preserve">על </w:t>
      </w:r>
      <w:bookmarkStart w:id="591" w:name="_ETM_Q1_409429"/>
      <w:bookmarkEnd w:id="591"/>
      <w:r>
        <w:rPr>
          <w:rtl/>
          <w:lang w:eastAsia="he-IL"/>
        </w:rPr>
        <w:t xml:space="preserve">חוק </w:t>
      </w:r>
      <w:bookmarkStart w:id="592" w:name="_ETM_Q1_409700"/>
      <w:bookmarkEnd w:id="592"/>
      <w:r>
        <w:rPr>
          <w:rtl/>
          <w:lang w:eastAsia="he-IL"/>
        </w:rPr>
        <w:t xml:space="preserve">חשוב </w:t>
      </w:r>
      <w:bookmarkStart w:id="593" w:name="_ETM_Q1_410179"/>
      <w:bookmarkEnd w:id="593"/>
      <w:r>
        <w:rPr>
          <w:rtl/>
          <w:lang w:eastAsia="he-IL"/>
        </w:rPr>
        <w:t>זה</w:t>
      </w:r>
      <w:r>
        <w:rPr>
          <w:rFonts w:hint="cs"/>
          <w:rtl/>
          <w:lang w:eastAsia="he-IL"/>
        </w:rPr>
        <w:t>,</w:t>
      </w:r>
      <w:r>
        <w:rPr>
          <w:rtl/>
          <w:lang w:eastAsia="he-IL"/>
        </w:rPr>
        <w:t xml:space="preserve"> </w:t>
      </w:r>
      <w:bookmarkStart w:id="594" w:name="_ETM_Q1_410749"/>
      <w:bookmarkEnd w:id="594"/>
      <w:r>
        <w:rPr>
          <w:rtl/>
          <w:lang w:eastAsia="he-IL"/>
        </w:rPr>
        <w:t xml:space="preserve">כדי </w:t>
      </w:r>
      <w:bookmarkStart w:id="595" w:name="_ETM_Q1_410989"/>
      <w:bookmarkEnd w:id="595"/>
      <w:r>
        <w:rPr>
          <w:rtl/>
          <w:lang w:eastAsia="he-IL"/>
        </w:rPr>
        <w:t xml:space="preserve">שבאמת </w:t>
      </w:r>
      <w:bookmarkStart w:id="596" w:name="_ETM_Q1_411439"/>
      <w:bookmarkEnd w:id="596"/>
      <w:r>
        <w:rPr>
          <w:rtl/>
          <w:lang w:eastAsia="he-IL"/>
        </w:rPr>
        <w:t xml:space="preserve">נוכל </w:t>
      </w:r>
      <w:bookmarkStart w:id="597" w:name="_ETM_Q1_411859"/>
      <w:bookmarkEnd w:id="597"/>
      <w:r>
        <w:rPr>
          <w:rtl/>
          <w:lang w:eastAsia="he-IL"/>
        </w:rPr>
        <w:t xml:space="preserve">לממש </w:t>
      </w:r>
      <w:bookmarkStart w:id="598" w:name="_ETM_Q1_412759"/>
      <w:bookmarkEnd w:id="598"/>
      <w:r>
        <w:rPr>
          <w:rtl/>
          <w:lang w:eastAsia="he-IL"/>
        </w:rPr>
        <w:t xml:space="preserve">את </w:t>
      </w:r>
      <w:bookmarkStart w:id="599" w:name="_ETM_Q1_412909"/>
      <w:bookmarkEnd w:id="599"/>
      <w:r>
        <w:rPr>
          <w:rtl/>
          <w:lang w:eastAsia="he-IL"/>
        </w:rPr>
        <w:t xml:space="preserve">החלטת </w:t>
      </w:r>
      <w:bookmarkStart w:id="600" w:name="_ETM_Q1_413389"/>
      <w:bookmarkEnd w:id="600"/>
      <w:r>
        <w:rPr>
          <w:rtl/>
          <w:lang w:eastAsia="he-IL"/>
        </w:rPr>
        <w:t xml:space="preserve">הממשלה </w:t>
      </w:r>
      <w:bookmarkStart w:id="601" w:name="_ETM_Q1_413929"/>
      <w:bookmarkEnd w:id="601"/>
      <w:r>
        <w:rPr>
          <w:rtl/>
          <w:lang w:eastAsia="he-IL"/>
        </w:rPr>
        <w:t>במהירות</w:t>
      </w:r>
      <w:r>
        <w:rPr>
          <w:rFonts w:hint="cs"/>
          <w:rtl/>
          <w:lang w:eastAsia="he-IL"/>
        </w:rPr>
        <w:t>,</w:t>
      </w:r>
      <w:r>
        <w:rPr>
          <w:rtl/>
          <w:lang w:eastAsia="he-IL"/>
        </w:rPr>
        <w:t xml:space="preserve"> </w:t>
      </w:r>
      <w:bookmarkStart w:id="602" w:name="_ETM_Q1_414969"/>
      <w:bookmarkEnd w:id="602"/>
      <w:r>
        <w:rPr>
          <w:rtl/>
          <w:lang w:eastAsia="he-IL"/>
        </w:rPr>
        <w:t xml:space="preserve">ואני </w:t>
      </w:r>
      <w:bookmarkStart w:id="603" w:name="_ETM_Q1_415270"/>
      <w:bookmarkEnd w:id="603"/>
      <w:r>
        <w:rPr>
          <w:rtl/>
          <w:lang w:eastAsia="he-IL"/>
        </w:rPr>
        <w:t xml:space="preserve">מקווה </w:t>
      </w:r>
      <w:bookmarkStart w:id="604" w:name="_ETM_Q1_416170"/>
      <w:bookmarkEnd w:id="604"/>
      <w:r>
        <w:rPr>
          <w:rtl/>
          <w:lang w:eastAsia="he-IL"/>
        </w:rPr>
        <w:t xml:space="preserve">שהיא </w:t>
      </w:r>
      <w:bookmarkStart w:id="605" w:name="_ETM_Q1_416469"/>
      <w:bookmarkEnd w:id="605"/>
      <w:r>
        <w:rPr>
          <w:rtl/>
          <w:lang w:eastAsia="he-IL"/>
        </w:rPr>
        <w:t xml:space="preserve">תעבור </w:t>
      </w:r>
      <w:bookmarkStart w:id="606" w:name="_ETM_Q1_417009"/>
      <w:bookmarkEnd w:id="606"/>
      <w:r>
        <w:rPr>
          <w:rtl/>
          <w:lang w:eastAsia="he-IL"/>
        </w:rPr>
        <w:t xml:space="preserve">מהר </w:t>
      </w:r>
      <w:bookmarkStart w:id="607" w:name="_ETM_Q1_417339"/>
      <w:bookmarkEnd w:id="607"/>
      <w:r>
        <w:rPr>
          <w:rtl/>
          <w:lang w:eastAsia="he-IL"/>
        </w:rPr>
        <w:t xml:space="preserve">מאוד </w:t>
      </w:r>
      <w:bookmarkStart w:id="608" w:name="_ETM_Q1_418119"/>
      <w:bookmarkEnd w:id="608"/>
      <w:r>
        <w:rPr>
          <w:rtl/>
          <w:lang w:eastAsia="he-IL"/>
        </w:rPr>
        <w:t xml:space="preserve">מחר </w:t>
      </w:r>
      <w:bookmarkStart w:id="609" w:name="_ETM_Q1_418509"/>
      <w:bookmarkEnd w:id="609"/>
      <w:r>
        <w:rPr>
          <w:rtl/>
          <w:lang w:eastAsia="he-IL"/>
        </w:rPr>
        <w:t>בוועדה</w:t>
      </w:r>
      <w:r>
        <w:rPr>
          <w:rFonts w:hint="cs"/>
          <w:rtl/>
          <w:lang w:eastAsia="he-IL"/>
        </w:rPr>
        <w:t>,</w:t>
      </w:r>
      <w:r>
        <w:rPr>
          <w:rtl/>
          <w:lang w:eastAsia="he-IL"/>
        </w:rPr>
        <w:t xml:space="preserve"> </w:t>
      </w:r>
      <w:bookmarkStart w:id="610" w:name="_ETM_Q1_419439"/>
      <w:bookmarkEnd w:id="610"/>
      <w:r>
        <w:rPr>
          <w:rtl/>
          <w:lang w:eastAsia="he-IL"/>
        </w:rPr>
        <w:t xml:space="preserve">וביום </w:t>
      </w:r>
      <w:bookmarkStart w:id="611" w:name="_ETM_Q1_419799"/>
      <w:bookmarkEnd w:id="611"/>
      <w:r>
        <w:rPr>
          <w:rtl/>
          <w:lang w:eastAsia="he-IL"/>
        </w:rPr>
        <w:t xml:space="preserve">ראשון </w:t>
      </w:r>
      <w:bookmarkStart w:id="612" w:name="_ETM_Q1_420189"/>
      <w:bookmarkEnd w:id="612"/>
      <w:r>
        <w:rPr>
          <w:rtl/>
          <w:lang w:eastAsia="he-IL"/>
        </w:rPr>
        <w:t>–</w:t>
      </w:r>
      <w:r>
        <w:rPr>
          <w:rFonts w:hint="cs"/>
          <w:rtl/>
          <w:lang w:eastAsia="he-IL"/>
        </w:rPr>
        <w:t xml:space="preserve"> </w:t>
      </w:r>
      <w:r>
        <w:rPr>
          <w:rtl/>
          <w:lang w:eastAsia="he-IL"/>
        </w:rPr>
        <w:t xml:space="preserve">בקריאה </w:t>
      </w:r>
      <w:bookmarkStart w:id="613" w:name="_ETM_Q1_420609"/>
      <w:bookmarkEnd w:id="613"/>
      <w:r>
        <w:rPr>
          <w:rtl/>
          <w:lang w:eastAsia="he-IL"/>
        </w:rPr>
        <w:t xml:space="preserve">שנייה </w:t>
      </w:r>
      <w:bookmarkStart w:id="614" w:name="_ETM_Q1_420969"/>
      <w:bookmarkEnd w:id="614"/>
      <w:r>
        <w:rPr>
          <w:rtl/>
          <w:lang w:eastAsia="he-IL"/>
        </w:rPr>
        <w:t>ושלישית</w:t>
      </w:r>
      <w:r>
        <w:rPr>
          <w:rFonts w:hint="cs"/>
          <w:rtl/>
          <w:lang w:eastAsia="he-IL"/>
        </w:rPr>
        <w:t>.</w:t>
      </w:r>
      <w:r>
        <w:rPr>
          <w:rtl/>
          <w:lang w:eastAsia="he-IL"/>
        </w:rPr>
        <w:t xml:space="preserve"> </w:t>
      </w:r>
      <w:bookmarkStart w:id="615" w:name="_ETM_Q1_421689"/>
      <w:bookmarkEnd w:id="615"/>
      <w:r>
        <w:rPr>
          <w:rtl/>
          <w:lang w:eastAsia="he-IL"/>
        </w:rPr>
        <w:t xml:space="preserve">תודה </w:t>
      </w:r>
      <w:bookmarkStart w:id="616" w:name="_ETM_Q1_421990"/>
      <w:bookmarkEnd w:id="616"/>
      <w:r>
        <w:rPr>
          <w:rtl/>
          <w:lang w:eastAsia="he-IL"/>
        </w:rPr>
        <w:t>רבה</w:t>
      </w:r>
      <w:bookmarkStart w:id="617" w:name="_ETM_Q1_423089"/>
      <w:bookmarkEnd w:id="617"/>
      <w:r>
        <w:rPr>
          <w:rFonts w:hint="cs"/>
          <w:rtl/>
          <w:lang w:eastAsia="he-IL"/>
        </w:rPr>
        <w:t>.</w:t>
      </w:r>
    </w:p>
    <w:p w:rsidR="00923E98" w:rsidRDefault="00923E98" w:rsidP="00C0026E">
      <w:pPr>
        <w:rPr>
          <w:rtl/>
          <w:lang w:eastAsia="he-IL"/>
        </w:rPr>
      </w:pPr>
      <w:bookmarkStart w:id="618" w:name="_ETM_Q1_420000"/>
      <w:bookmarkEnd w:id="618"/>
    </w:p>
    <w:p w:rsidR="00923E98" w:rsidRDefault="00923E98" w:rsidP="00C05C3F">
      <w:pPr>
        <w:pStyle w:val="af7"/>
        <w:keepNext/>
        <w:rPr>
          <w:rtl/>
        </w:rPr>
      </w:pPr>
      <w:bookmarkStart w:id="619" w:name="ET_yor_6423_10"/>
      <w:r w:rsidRPr="00C05C3F">
        <w:rPr>
          <w:rStyle w:val="TagStyle"/>
          <w:rtl/>
        </w:rPr>
        <w:t xml:space="preserve"> &lt;&lt; יור &gt;&gt; </w:t>
      </w:r>
      <w:r>
        <w:rPr>
          <w:rtl/>
        </w:rPr>
        <w:t>היו"ר אמיר אוחנה:</w:t>
      </w:r>
      <w:r w:rsidRPr="00C05C3F">
        <w:rPr>
          <w:rStyle w:val="TagStyle"/>
          <w:rtl/>
        </w:rPr>
        <w:t xml:space="preserve"> &lt;&lt; יור &gt;&gt;</w:t>
      </w:r>
      <w:r>
        <w:rPr>
          <w:rtl/>
        </w:rPr>
        <w:t xml:space="preserve">  </w:t>
      </w:r>
      <w:bookmarkEnd w:id="619"/>
    </w:p>
    <w:p w:rsidR="00923E98" w:rsidRDefault="00923E98" w:rsidP="00C0026E">
      <w:pPr>
        <w:rPr>
          <w:rtl/>
          <w:lang w:eastAsia="he-IL"/>
        </w:rPr>
      </w:pPr>
    </w:p>
    <w:p w:rsidR="00923E98" w:rsidRDefault="00923E98" w:rsidP="00C828B8">
      <w:pPr>
        <w:rPr>
          <w:rtl/>
          <w:lang w:eastAsia="he-IL"/>
        </w:rPr>
      </w:pPr>
      <w:bookmarkStart w:id="620" w:name="_ETM_Q1_421000"/>
      <w:bookmarkStart w:id="621" w:name="_ETM_Q1_424279"/>
      <w:bookmarkEnd w:id="620"/>
      <w:bookmarkEnd w:id="621"/>
      <w:r>
        <w:rPr>
          <w:rtl/>
          <w:lang w:eastAsia="he-IL"/>
        </w:rPr>
        <w:t xml:space="preserve">תודה </w:t>
      </w:r>
      <w:bookmarkStart w:id="622" w:name="_ETM_Q1_424849"/>
      <w:bookmarkEnd w:id="622"/>
      <w:r>
        <w:rPr>
          <w:rtl/>
          <w:lang w:eastAsia="he-IL"/>
        </w:rPr>
        <w:t xml:space="preserve">רבה </w:t>
      </w:r>
      <w:bookmarkStart w:id="623" w:name="_ETM_Q1_425060"/>
      <w:bookmarkEnd w:id="623"/>
      <w:r>
        <w:rPr>
          <w:rtl/>
          <w:lang w:eastAsia="he-IL"/>
        </w:rPr>
        <w:t>לשר</w:t>
      </w:r>
      <w:r>
        <w:rPr>
          <w:rFonts w:hint="cs"/>
          <w:rtl/>
          <w:lang w:eastAsia="he-IL"/>
        </w:rPr>
        <w:t>.</w:t>
      </w:r>
      <w:r>
        <w:rPr>
          <w:rtl/>
          <w:lang w:eastAsia="he-IL"/>
        </w:rPr>
        <w:t xml:space="preserve"> </w:t>
      </w:r>
      <w:bookmarkStart w:id="624" w:name="_ETM_Q1_425869"/>
      <w:bookmarkStart w:id="625" w:name="_ETM_Q1_423000"/>
      <w:bookmarkEnd w:id="624"/>
      <w:bookmarkEnd w:id="625"/>
      <w:r>
        <w:rPr>
          <w:rtl/>
          <w:lang w:eastAsia="he-IL"/>
        </w:rPr>
        <w:t xml:space="preserve">אני </w:t>
      </w:r>
      <w:bookmarkStart w:id="626" w:name="_ETM_Q1_426079"/>
      <w:bookmarkEnd w:id="626"/>
      <w:r>
        <w:rPr>
          <w:rtl/>
          <w:lang w:eastAsia="he-IL"/>
        </w:rPr>
        <w:t xml:space="preserve">מודיע </w:t>
      </w:r>
      <w:bookmarkStart w:id="627" w:name="_ETM_Q1_426409"/>
      <w:bookmarkEnd w:id="627"/>
      <w:r>
        <w:rPr>
          <w:rtl/>
          <w:lang w:eastAsia="he-IL"/>
        </w:rPr>
        <w:t xml:space="preserve">כעת </w:t>
      </w:r>
      <w:bookmarkStart w:id="628" w:name="_ETM_Q1_426709"/>
      <w:bookmarkEnd w:id="628"/>
      <w:r>
        <w:rPr>
          <w:rtl/>
          <w:lang w:eastAsia="he-IL"/>
        </w:rPr>
        <w:t xml:space="preserve">כי </w:t>
      </w:r>
      <w:bookmarkStart w:id="629" w:name="_ETM_Q1_426859"/>
      <w:bookmarkEnd w:id="629"/>
      <w:r>
        <w:rPr>
          <w:rtl/>
          <w:lang w:eastAsia="he-IL"/>
        </w:rPr>
        <w:t xml:space="preserve">אני </w:t>
      </w:r>
      <w:bookmarkStart w:id="630" w:name="_ETM_Q1_426979"/>
      <w:bookmarkEnd w:id="630"/>
      <w:r>
        <w:rPr>
          <w:rtl/>
          <w:lang w:eastAsia="he-IL"/>
        </w:rPr>
        <w:t xml:space="preserve">נועל </w:t>
      </w:r>
      <w:bookmarkStart w:id="631" w:name="_ETM_Q1_427279"/>
      <w:bookmarkEnd w:id="631"/>
      <w:r>
        <w:rPr>
          <w:rtl/>
          <w:lang w:eastAsia="he-IL"/>
        </w:rPr>
        <w:t xml:space="preserve">את </w:t>
      </w:r>
      <w:bookmarkStart w:id="632" w:name="_ETM_Q1_427369"/>
      <w:bookmarkEnd w:id="632"/>
      <w:r>
        <w:rPr>
          <w:rtl/>
          <w:lang w:eastAsia="he-IL"/>
        </w:rPr>
        <w:t xml:space="preserve">רשימת </w:t>
      </w:r>
      <w:bookmarkStart w:id="633" w:name="_ETM_Q1_427819"/>
      <w:bookmarkEnd w:id="633"/>
      <w:r>
        <w:rPr>
          <w:rtl/>
          <w:lang w:eastAsia="he-IL"/>
        </w:rPr>
        <w:t>הדוברים</w:t>
      </w:r>
      <w:r>
        <w:rPr>
          <w:rFonts w:hint="cs"/>
          <w:rtl/>
          <w:lang w:eastAsia="he-IL"/>
        </w:rPr>
        <w:t>.</w:t>
      </w:r>
      <w:r>
        <w:rPr>
          <w:rtl/>
          <w:lang w:eastAsia="he-IL"/>
        </w:rPr>
        <w:t xml:space="preserve"> </w:t>
      </w:r>
      <w:bookmarkStart w:id="634" w:name="_ETM_Q1_429220"/>
      <w:bookmarkEnd w:id="634"/>
      <w:r>
        <w:rPr>
          <w:rtl/>
          <w:lang w:eastAsia="he-IL"/>
        </w:rPr>
        <w:t xml:space="preserve">מי </w:t>
      </w:r>
      <w:bookmarkStart w:id="635" w:name="_ETM_Q1_429460"/>
      <w:bookmarkEnd w:id="635"/>
      <w:r>
        <w:rPr>
          <w:rtl/>
          <w:lang w:eastAsia="he-IL"/>
        </w:rPr>
        <w:t>ש</w:t>
      </w:r>
      <w:r>
        <w:rPr>
          <w:rFonts w:hint="cs"/>
          <w:rtl/>
          <w:lang w:eastAsia="he-IL"/>
        </w:rPr>
        <w:t>א</w:t>
      </w:r>
      <w:r>
        <w:rPr>
          <w:rtl/>
          <w:lang w:eastAsia="he-IL"/>
        </w:rPr>
        <w:t xml:space="preserve">קרא </w:t>
      </w:r>
      <w:bookmarkStart w:id="636" w:name="_ETM_Q1_429940"/>
      <w:bookmarkEnd w:id="636"/>
      <w:r>
        <w:rPr>
          <w:rtl/>
          <w:lang w:eastAsia="he-IL"/>
        </w:rPr>
        <w:t xml:space="preserve">בשמם </w:t>
      </w:r>
      <w:bookmarkStart w:id="637" w:name="_ETM_Q1_430420"/>
      <w:bookmarkEnd w:id="637"/>
      <w:r>
        <w:rPr>
          <w:rtl/>
          <w:lang w:eastAsia="he-IL"/>
        </w:rPr>
        <w:t xml:space="preserve">ולא </w:t>
      </w:r>
      <w:bookmarkStart w:id="638" w:name="_ETM_Q1_430960"/>
      <w:bookmarkEnd w:id="638"/>
      <w:r>
        <w:rPr>
          <w:rtl/>
          <w:lang w:eastAsia="he-IL"/>
        </w:rPr>
        <w:t>יהיו</w:t>
      </w:r>
      <w:r>
        <w:rPr>
          <w:rFonts w:hint="cs"/>
          <w:rtl/>
          <w:lang w:eastAsia="he-IL"/>
        </w:rPr>
        <w:t>,</w:t>
      </w:r>
      <w:r>
        <w:rPr>
          <w:rtl/>
          <w:lang w:eastAsia="he-IL"/>
        </w:rPr>
        <w:t xml:space="preserve"> </w:t>
      </w:r>
      <w:bookmarkStart w:id="639" w:name="_ETM_Q1_431650"/>
      <w:bookmarkEnd w:id="639"/>
      <w:r>
        <w:rPr>
          <w:rtl/>
          <w:lang w:eastAsia="he-IL"/>
        </w:rPr>
        <w:t xml:space="preserve">כאילו </w:t>
      </w:r>
      <w:bookmarkStart w:id="640" w:name="_ETM_Q1_432100"/>
      <w:bookmarkEnd w:id="640"/>
      <w:r>
        <w:rPr>
          <w:rtl/>
          <w:lang w:eastAsia="he-IL"/>
        </w:rPr>
        <w:t xml:space="preserve">ויתרו </w:t>
      </w:r>
      <w:bookmarkStart w:id="641" w:name="_ETM_Q1_432400"/>
      <w:bookmarkEnd w:id="641"/>
      <w:r>
        <w:rPr>
          <w:rtl/>
          <w:lang w:eastAsia="he-IL"/>
        </w:rPr>
        <w:t xml:space="preserve">על </w:t>
      </w:r>
      <w:bookmarkStart w:id="642" w:name="_ETM_Q1_432490"/>
      <w:bookmarkEnd w:id="642"/>
      <w:r>
        <w:rPr>
          <w:rtl/>
          <w:lang w:eastAsia="he-IL"/>
        </w:rPr>
        <w:t xml:space="preserve">זכות </w:t>
      </w:r>
      <w:bookmarkStart w:id="643" w:name="_ETM_Q1_432700"/>
      <w:bookmarkEnd w:id="643"/>
      <w:r>
        <w:rPr>
          <w:rtl/>
          <w:lang w:eastAsia="he-IL"/>
        </w:rPr>
        <w:t>הדיבור</w:t>
      </w:r>
      <w:r>
        <w:rPr>
          <w:rFonts w:hint="cs"/>
          <w:rtl/>
          <w:lang w:eastAsia="he-IL"/>
        </w:rPr>
        <w:t>.</w:t>
      </w:r>
      <w:r>
        <w:rPr>
          <w:rtl/>
          <w:lang w:eastAsia="he-IL"/>
        </w:rPr>
        <w:t xml:space="preserve"> </w:t>
      </w:r>
      <w:bookmarkStart w:id="644" w:name="_ETM_Q1_433420"/>
      <w:bookmarkEnd w:id="644"/>
      <w:r>
        <w:rPr>
          <w:rtl/>
          <w:lang w:eastAsia="he-IL"/>
        </w:rPr>
        <w:t xml:space="preserve">חבר </w:t>
      </w:r>
      <w:bookmarkStart w:id="645" w:name="_ETM_Q1_433750"/>
      <w:bookmarkEnd w:id="645"/>
      <w:r>
        <w:rPr>
          <w:rtl/>
          <w:lang w:eastAsia="he-IL"/>
        </w:rPr>
        <w:t xml:space="preserve">הכנסת </w:t>
      </w:r>
      <w:bookmarkStart w:id="646" w:name="_ETM_Q1_434140"/>
      <w:bookmarkEnd w:id="646"/>
      <w:r>
        <w:rPr>
          <w:rtl/>
          <w:lang w:eastAsia="he-IL"/>
        </w:rPr>
        <w:t xml:space="preserve">יוסף </w:t>
      </w:r>
      <w:bookmarkStart w:id="647" w:name="_ETM_Q1_434560"/>
      <w:bookmarkEnd w:id="647"/>
      <w:r>
        <w:rPr>
          <w:rtl/>
          <w:lang w:eastAsia="he-IL"/>
        </w:rPr>
        <w:t xml:space="preserve">עטאונה </w:t>
      </w:r>
      <w:bookmarkStart w:id="648" w:name="_ETM_Q1_435790"/>
      <w:bookmarkEnd w:id="648"/>
      <w:r>
        <w:rPr>
          <w:rtl/>
          <w:lang w:eastAsia="he-IL"/>
        </w:rPr>
        <w:t>–</w:t>
      </w:r>
      <w:r>
        <w:rPr>
          <w:rFonts w:hint="cs"/>
          <w:rtl/>
          <w:lang w:eastAsia="he-IL"/>
        </w:rPr>
        <w:t xml:space="preserve"> </w:t>
      </w:r>
      <w:r>
        <w:rPr>
          <w:rtl/>
          <w:lang w:eastAsia="he-IL"/>
        </w:rPr>
        <w:t xml:space="preserve">אינו </w:t>
      </w:r>
      <w:bookmarkStart w:id="649" w:name="_ETM_Q1_436090"/>
      <w:bookmarkEnd w:id="649"/>
      <w:r>
        <w:rPr>
          <w:rtl/>
          <w:lang w:eastAsia="he-IL"/>
        </w:rPr>
        <w:t>נוכח</w:t>
      </w:r>
      <w:r>
        <w:rPr>
          <w:rFonts w:hint="cs"/>
          <w:rtl/>
          <w:lang w:eastAsia="he-IL"/>
        </w:rPr>
        <w:t>;</w:t>
      </w:r>
      <w:r>
        <w:rPr>
          <w:rtl/>
          <w:lang w:eastAsia="he-IL"/>
        </w:rPr>
        <w:t xml:space="preserve"> </w:t>
      </w:r>
      <w:bookmarkStart w:id="650" w:name="_ETM_Q1_436659"/>
      <w:bookmarkEnd w:id="650"/>
      <w:r>
        <w:rPr>
          <w:rtl/>
          <w:lang w:eastAsia="he-IL"/>
        </w:rPr>
        <w:t xml:space="preserve">חברת </w:t>
      </w:r>
      <w:bookmarkStart w:id="651" w:name="_ETM_Q1_436989"/>
      <w:bookmarkEnd w:id="651"/>
      <w:r>
        <w:rPr>
          <w:rtl/>
          <w:lang w:eastAsia="he-IL"/>
        </w:rPr>
        <w:t xml:space="preserve">הכנסת </w:t>
      </w:r>
      <w:bookmarkStart w:id="652" w:name="_ETM_Q1_437469"/>
      <w:bookmarkEnd w:id="652"/>
      <w:r>
        <w:rPr>
          <w:rtl/>
          <w:lang w:eastAsia="he-IL"/>
        </w:rPr>
        <w:t xml:space="preserve">אימאן </w:t>
      </w:r>
      <w:bookmarkStart w:id="653" w:name="_ETM_Q1_437829"/>
      <w:bookmarkEnd w:id="653"/>
      <w:r>
        <w:rPr>
          <w:rtl/>
          <w:lang w:eastAsia="he-IL"/>
        </w:rPr>
        <w:t xml:space="preserve">ח'טיב </w:t>
      </w:r>
      <w:bookmarkStart w:id="654" w:name="_ETM_Q1_438249"/>
      <w:bookmarkEnd w:id="654"/>
      <w:r>
        <w:rPr>
          <w:rtl/>
          <w:lang w:eastAsia="he-IL"/>
        </w:rPr>
        <w:t xml:space="preserve">יאסין </w:t>
      </w:r>
      <w:bookmarkStart w:id="655" w:name="_ETM_Q1_438609"/>
      <w:bookmarkEnd w:id="655"/>
      <w:r>
        <w:rPr>
          <w:rtl/>
          <w:lang w:eastAsia="he-IL"/>
        </w:rPr>
        <w:t>–</w:t>
      </w:r>
      <w:r>
        <w:rPr>
          <w:rFonts w:hint="cs"/>
          <w:rtl/>
          <w:lang w:eastAsia="he-IL"/>
        </w:rPr>
        <w:t xml:space="preserve"> </w:t>
      </w:r>
      <w:r>
        <w:rPr>
          <w:rtl/>
          <w:lang w:eastAsia="he-IL"/>
        </w:rPr>
        <w:t xml:space="preserve">אינה </w:t>
      </w:r>
      <w:bookmarkStart w:id="656" w:name="_ETM_Q1_438849"/>
      <w:bookmarkEnd w:id="656"/>
      <w:r>
        <w:rPr>
          <w:rtl/>
          <w:lang w:eastAsia="he-IL"/>
        </w:rPr>
        <w:t>נוכחת</w:t>
      </w:r>
      <w:r>
        <w:rPr>
          <w:rFonts w:hint="cs"/>
          <w:rtl/>
          <w:lang w:eastAsia="he-IL"/>
        </w:rPr>
        <w:t>.</w:t>
      </w:r>
      <w:r>
        <w:rPr>
          <w:rtl/>
          <w:lang w:eastAsia="he-IL"/>
        </w:rPr>
        <w:t xml:space="preserve"> </w:t>
      </w:r>
      <w:bookmarkStart w:id="657" w:name="_ETM_Q1_439930"/>
      <w:bookmarkEnd w:id="657"/>
      <w:r>
        <w:rPr>
          <w:rtl/>
          <w:lang w:eastAsia="he-IL"/>
        </w:rPr>
        <w:t xml:space="preserve">חבר </w:t>
      </w:r>
      <w:bookmarkStart w:id="658" w:name="_ETM_Q1_440200"/>
      <w:bookmarkEnd w:id="658"/>
      <w:r>
        <w:rPr>
          <w:rtl/>
          <w:lang w:eastAsia="he-IL"/>
        </w:rPr>
        <w:t xml:space="preserve">הכנסת </w:t>
      </w:r>
      <w:bookmarkStart w:id="659" w:name="_ETM_Q1_440409"/>
      <w:bookmarkEnd w:id="659"/>
      <w:r>
        <w:rPr>
          <w:rFonts w:hint="cs"/>
          <w:rtl/>
          <w:lang w:eastAsia="he-IL"/>
        </w:rPr>
        <w:t xml:space="preserve">סימון דוידסון, </w:t>
      </w:r>
      <w:bookmarkStart w:id="660" w:name="_ETM_Q1_440709"/>
      <w:bookmarkStart w:id="661" w:name="_ETM_Q1_440980"/>
      <w:bookmarkStart w:id="662" w:name="_ETM_Q1_441280"/>
      <w:bookmarkEnd w:id="660"/>
      <w:bookmarkEnd w:id="661"/>
      <w:bookmarkEnd w:id="662"/>
      <w:r>
        <w:rPr>
          <w:rtl/>
          <w:lang w:eastAsia="he-IL"/>
        </w:rPr>
        <w:t>בבקשה</w:t>
      </w:r>
      <w:r>
        <w:rPr>
          <w:rFonts w:hint="cs"/>
          <w:rtl/>
          <w:lang w:eastAsia="he-IL"/>
        </w:rPr>
        <w:t>.</w:t>
      </w:r>
      <w:r>
        <w:rPr>
          <w:rtl/>
          <w:lang w:eastAsia="he-IL"/>
        </w:rPr>
        <w:t xml:space="preserve"> </w:t>
      </w:r>
      <w:bookmarkStart w:id="663" w:name="_ETM_Q1_453390"/>
      <w:bookmarkEnd w:id="663"/>
    </w:p>
    <w:p w:rsidR="00923E98" w:rsidRDefault="00923E98" w:rsidP="00C05C3F">
      <w:pPr>
        <w:rPr>
          <w:rtl/>
          <w:lang w:eastAsia="he-IL"/>
        </w:rPr>
      </w:pPr>
    </w:p>
    <w:p w:rsidR="00923E98" w:rsidRDefault="00923E98" w:rsidP="00C05C3F">
      <w:pPr>
        <w:pStyle w:val="a4"/>
        <w:keepNext/>
        <w:rPr>
          <w:rtl/>
        </w:rPr>
      </w:pPr>
      <w:bookmarkStart w:id="664" w:name="ET_speaker_6255_11"/>
      <w:r w:rsidRPr="00C05C3F">
        <w:rPr>
          <w:rStyle w:val="TagStyle"/>
          <w:rtl/>
        </w:rPr>
        <w:t xml:space="preserve"> &lt;&lt; דובר &gt;&gt; </w:t>
      </w:r>
      <w:bookmarkStart w:id="665" w:name="_Toc172737619"/>
      <w:bookmarkStart w:id="666" w:name="_Toc172741216"/>
      <w:bookmarkStart w:id="667" w:name="_Toc172749360"/>
      <w:bookmarkStart w:id="668" w:name="_Toc173068891"/>
      <w:bookmarkStart w:id="669" w:name="_Toc202703770"/>
      <w:r>
        <w:rPr>
          <w:rtl/>
        </w:rPr>
        <w:t>סימון דוידסון (יש עתיד):</w:t>
      </w:r>
      <w:bookmarkEnd w:id="665"/>
      <w:bookmarkEnd w:id="666"/>
      <w:bookmarkEnd w:id="667"/>
      <w:bookmarkEnd w:id="668"/>
      <w:bookmarkEnd w:id="669"/>
      <w:r w:rsidRPr="00C05C3F">
        <w:rPr>
          <w:rStyle w:val="TagStyle"/>
          <w:rtl/>
        </w:rPr>
        <w:t xml:space="preserve"> &lt;&lt; דובר &gt;&gt;</w:t>
      </w:r>
      <w:r>
        <w:rPr>
          <w:rtl/>
        </w:rPr>
        <w:t xml:space="preserve">  </w:t>
      </w:r>
      <w:bookmarkEnd w:id="664"/>
    </w:p>
    <w:p w:rsidR="00923E98" w:rsidRDefault="00923E98" w:rsidP="00C0026E">
      <w:pPr>
        <w:rPr>
          <w:rtl/>
          <w:lang w:eastAsia="he-IL"/>
        </w:rPr>
      </w:pPr>
    </w:p>
    <w:p w:rsidR="00923E98" w:rsidRDefault="00923E98" w:rsidP="00C05C3F">
      <w:pPr>
        <w:rPr>
          <w:rtl/>
          <w:lang w:eastAsia="he-IL"/>
        </w:rPr>
      </w:pPr>
      <w:bookmarkStart w:id="670" w:name="_ETM_Q1_442000"/>
      <w:bookmarkStart w:id="671" w:name="_ETM_Q1_440000"/>
      <w:bookmarkEnd w:id="670"/>
      <w:bookmarkEnd w:id="671"/>
      <w:r>
        <w:rPr>
          <w:rtl/>
          <w:lang w:eastAsia="he-IL"/>
        </w:rPr>
        <w:t xml:space="preserve">בוקר </w:t>
      </w:r>
      <w:bookmarkStart w:id="672" w:name="_ETM_Q1_453750"/>
      <w:bookmarkEnd w:id="672"/>
      <w:r>
        <w:rPr>
          <w:rtl/>
          <w:lang w:eastAsia="he-IL"/>
        </w:rPr>
        <w:t>טוב</w:t>
      </w:r>
      <w:r>
        <w:rPr>
          <w:rFonts w:hint="cs"/>
          <w:rtl/>
          <w:lang w:eastAsia="he-IL"/>
        </w:rPr>
        <w:t>,</w:t>
      </w:r>
      <w:r>
        <w:rPr>
          <w:rtl/>
          <w:lang w:eastAsia="he-IL"/>
        </w:rPr>
        <w:t xml:space="preserve"> </w:t>
      </w:r>
      <w:bookmarkStart w:id="673" w:name="_ETM_Q1_453959"/>
      <w:bookmarkEnd w:id="673"/>
      <w:r>
        <w:rPr>
          <w:rtl/>
          <w:lang w:eastAsia="he-IL"/>
        </w:rPr>
        <w:t xml:space="preserve">אדוני </w:t>
      </w:r>
      <w:bookmarkStart w:id="674" w:name="_ETM_Q1_454260"/>
      <w:bookmarkEnd w:id="674"/>
      <w:r>
        <w:rPr>
          <w:rtl/>
          <w:lang w:eastAsia="he-IL"/>
        </w:rPr>
        <w:t>היושב-ראש</w:t>
      </w:r>
      <w:r>
        <w:rPr>
          <w:rFonts w:hint="cs"/>
          <w:rtl/>
          <w:lang w:eastAsia="he-IL"/>
        </w:rPr>
        <w:t>.</w:t>
      </w:r>
    </w:p>
    <w:p w:rsidR="00923E98" w:rsidRDefault="00923E98" w:rsidP="00C05C3F">
      <w:pPr>
        <w:rPr>
          <w:rtl/>
          <w:lang w:eastAsia="he-IL"/>
        </w:rPr>
      </w:pPr>
    </w:p>
    <w:p w:rsidR="00923E98" w:rsidRDefault="00923E98" w:rsidP="00C05C3F">
      <w:pPr>
        <w:pStyle w:val="af7"/>
        <w:keepNext/>
        <w:rPr>
          <w:rtl/>
        </w:rPr>
      </w:pPr>
      <w:bookmarkStart w:id="675" w:name="ET_yor_6423_12"/>
      <w:r w:rsidRPr="00C05C3F">
        <w:rPr>
          <w:rStyle w:val="TagStyle"/>
          <w:rtl/>
        </w:rPr>
        <w:t xml:space="preserve"> &lt;&lt; יור &gt;&gt; </w:t>
      </w:r>
      <w:r>
        <w:rPr>
          <w:rtl/>
        </w:rPr>
        <w:t>היו"ר אמיר אוחנה:</w:t>
      </w:r>
      <w:r w:rsidRPr="00C05C3F">
        <w:rPr>
          <w:rStyle w:val="TagStyle"/>
          <w:rtl/>
        </w:rPr>
        <w:t xml:space="preserve"> &lt;&lt; יור &gt;&gt;</w:t>
      </w:r>
      <w:r>
        <w:rPr>
          <w:rtl/>
        </w:rPr>
        <w:t xml:space="preserve">  </w:t>
      </w:r>
      <w:bookmarkEnd w:id="675"/>
    </w:p>
    <w:p w:rsidR="00923E98" w:rsidRDefault="00923E98" w:rsidP="00C0026E">
      <w:pPr>
        <w:rPr>
          <w:rtl/>
          <w:lang w:eastAsia="he-IL"/>
        </w:rPr>
      </w:pPr>
    </w:p>
    <w:p w:rsidR="00923E98" w:rsidRDefault="00923E98" w:rsidP="00C05C3F">
      <w:pPr>
        <w:rPr>
          <w:rtl/>
          <w:lang w:eastAsia="he-IL"/>
        </w:rPr>
      </w:pPr>
      <w:r>
        <w:rPr>
          <w:rFonts w:hint="cs"/>
          <w:rtl/>
          <w:lang w:eastAsia="he-IL"/>
        </w:rPr>
        <w:t>בוקר</w:t>
      </w:r>
      <w:bookmarkStart w:id="676" w:name="_ETM_Q1_452000"/>
      <w:bookmarkEnd w:id="676"/>
      <w:r>
        <w:rPr>
          <w:rFonts w:hint="cs"/>
          <w:rtl/>
          <w:lang w:eastAsia="he-IL"/>
        </w:rPr>
        <w:t xml:space="preserve"> אור.</w:t>
      </w:r>
    </w:p>
    <w:p w:rsidR="00923E98" w:rsidRDefault="00923E98" w:rsidP="00C05C3F">
      <w:pPr>
        <w:rPr>
          <w:rtl/>
          <w:lang w:eastAsia="he-IL"/>
        </w:rPr>
      </w:pPr>
      <w:bookmarkStart w:id="677" w:name="_ETM_Q1_454000"/>
      <w:bookmarkEnd w:id="677"/>
    </w:p>
    <w:p w:rsidR="00923E98" w:rsidRDefault="00923E98" w:rsidP="00C05C3F">
      <w:pPr>
        <w:pStyle w:val="-"/>
        <w:keepNext/>
        <w:rPr>
          <w:rtl/>
        </w:rPr>
      </w:pPr>
      <w:bookmarkStart w:id="678" w:name="ET_speakercontinue_6255_13"/>
      <w:r w:rsidRPr="00C05C3F">
        <w:rPr>
          <w:rStyle w:val="TagStyle"/>
          <w:rtl/>
        </w:rPr>
        <w:t xml:space="preserve"> &lt;&lt; דובר_המשך &gt;&gt; </w:t>
      </w:r>
      <w:r>
        <w:rPr>
          <w:rtl/>
        </w:rPr>
        <w:t>סימון דוידסון (יש עתיד):</w:t>
      </w:r>
      <w:r w:rsidRPr="00C05C3F">
        <w:rPr>
          <w:rStyle w:val="TagStyle"/>
          <w:rtl/>
        </w:rPr>
        <w:t xml:space="preserve"> &lt;&lt; דובר_המשך &gt;&gt;</w:t>
      </w:r>
      <w:r>
        <w:rPr>
          <w:rtl/>
        </w:rPr>
        <w:t xml:space="preserve">  </w:t>
      </w:r>
      <w:bookmarkEnd w:id="678"/>
    </w:p>
    <w:p w:rsidR="00923E98" w:rsidRDefault="00923E98" w:rsidP="00C0026E">
      <w:pPr>
        <w:rPr>
          <w:rtl/>
          <w:lang w:eastAsia="he-IL"/>
        </w:rPr>
      </w:pPr>
    </w:p>
    <w:p w:rsidR="00923E98" w:rsidRDefault="00923E98" w:rsidP="008A5CBF">
      <w:pPr>
        <w:rPr>
          <w:rtl/>
          <w:lang w:eastAsia="he-IL"/>
        </w:rPr>
      </w:pPr>
      <w:bookmarkStart w:id="679" w:name="_ETM_Q1_455000"/>
      <w:bookmarkEnd w:id="679"/>
      <w:r>
        <w:rPr>
          <w:rFonts w:hint="cs"/>
          <w:rtl/>
          <w:lang w:eastAsia="he-IL"/>
        </w:rPr>
        <w:t xml:space="preserve">חבריי השרים, חבריי </w:t>
      </w:r>
      <w:bookmarkStart w:id="680" w:name="_ETM_Q1_455040"/>
      <w:bookmarkStart w:id="681" w:name="_ETM_Q1_455959"/>
      <w:bookmarkStart w:id="682" w:name="_ETM_Q1_456500"/>
      <w:bookmarkStart w:id="683" w:name="_ETM_Q1_456760"/>
      <w:bookmarkStart w:id="684" w:name="_ETM_Q1_457030"/>
      <w:bookmarkStart w:id="685" w:name="_ETM_Q1_457150"/>
      <w:bookmarkStart w:id="686" w:name="_ETM_Q1_457720"/>
      <w:bookmarkEnd w:id="680"/>
      <w:bookmarkEnd w:id="681"/>
      <w:bookmarkEnd w:id="682"/>
      <w:bookmarkEnd w:id="683"/>
      <w:bookmarkEnd w:id="684"/>
      <w:bookmarkEnd w:id="685"/>
      <w:bookmarkEnd w:id="686"/>
      <w:r>
        <w:rPr>
          <w:rtl/>
          <w:lang w:eastAsia="he-IL"/>
        </w:rPr>
        <w:t xml:space="preserve">חברי </w:t>
      </w:r>
      <w:bookmarkStart w:id="687" w:name="_ETM_Q1_458019"/>
      <w:bookmarkEnd w:id="687"/>
      <w:r>
        <w:rPr>
          <w:rtl/>
          <w:lang w:eastAsia="he-IL"/>
        </w:rPr>
        <w:t>הכנסת</w:t>
      </w:r>
      <w:r>
        <w:rPr>
          <w:rFonts w:hint="cs"/>
          <w:rtl/>
          <w:lang w:eastAsia="he-IL"/>
        </w:rPr>
        <w:t>,</w:t>
      </w:r>
      <w:r>
        <w:rPr>
          <w:rtl/>
          <w:lang w:eastAsia="he-IL"/>
        </w:rPr>
        <w:t xml:space="preserve"> </w:t>
      </w:r>
      <w:bookmarkStart w:id="688" w:name="_ETM_Q1_460829"/>
      <w:bookmarkEnd w:id="688"/>
      <w:r>
        <w:rPr>
          <w:rtl/>
          <w:lang w:eastAsia="he-IL"/>
        </w:rPr>
        <w:t xml:space="preserve">בימים </w:t>
      </w:r>
      <w:bookmarkStart w:id="689" w:name="_ETM_Q1_461220"/>
      <w:bookmarkEnd w:id="689"/>
      <w:r>
        <w:rPr>
          <w:rtl/>
          <w:lang w:eastAsia="he-IL"/>
        </w:rPr>
        <w:t>טר</w:t>
      </w:r>
      <w:r>
        <w:rPr>
          <w:rFonts w:hint="cs"/>
          <w:rtl/>
          <w:lang w:eastAsia="he-IL"/>
        </w:rPr>
        <w:t>ו</w:t>
      </w:r>
      <w:r>
        <w:rPr>
          <w:rtl/>
          <w:lang w:eastAsia="he-IL"/>
        </w:rPr>
        <w:t xml:space="preserve">פים </w:t>
      </w:r>
      <w:bookmarkStart w:id="690" w:name="_ETM_Q1_461670"/>
      <w:bookmarkEnd w:id="690"/>
      <w:r>
        <w:rPr>
          <w:rtl/>
          <w:lang w:eastAsia="he-IL"/>
        </w:rPr>
        <w:t xml:space="preserve">אלו </w:t>
      </w:r>
      <w:bookmarkStart w:id="691" w:name="_ETM_Q1_462569"/>
      <w:bookmarkEnd w:id="691"/>
      <w:r>
        <w:rPr>
          <w:rtl/>
          <w:lang w:eastAsia="he-IL"/>
        </w:rPr>
        <w:t xml:space="preserve">אנחנו </w:t>
      </w:r>
      <w:bookmarkStart w:id="692" w:name="_ETM_Q1_462870"/>
      <w:bookmarkEnd w:id="692"/>
      <w:r>
        <w:rPr>
          <w:rtl/>
          <w:lang w:eastAsia="he-IL"/>
        </w:rPr>
        <w:t xml:space="preserve">בודקים </w:t>
      </w:r>
      <w:bookmarkStart w:id="693" w:name="_ETM_Q1_463260"/>
      <w:bookmarkEnd w:id="693"/>
      <w:r>
        <w:rPr>
          <w:rtl/>
          <w:lang w:eastAsia="he-IL"/>
        </w:rPr>
        <w:t xml:space="preserve">מה </w:t>
      </w:r>
      <w:bookmarkStart w:id="694" w:name="_ETM_Q1_463379"/>
      <w:bookmarkEnd w:id="694"/>
      <w:r>
        <w:rPr>
          <w:rtl/>
          <w:lang w:eastAsia="he-IL"/>
        </w:rPr>
        <w:t xml:space="preserve">הממשלה </w:t>
      </w:r>
      <w:bookmarkStart w:id="695" w:name="_ETM_Q1_463829"/>
      <w:bookmarkEnd w:id="695"/>
      <w:r>
        <w:rPr>
          <w:rtl/>
          <w:lang w:eastAsia="he-IL"/>
        </w:rPr>
        <w:t>עושה</w:t>
      </w:r>
      <w:r>
        <w:rPr>
          <w:rFonts w:hint="cs"/>
          <w:rtl/>
          <w:lang w:eastAsia="he-IL"/>
        </w:rPr>
        <w:t>, מה השרים ע</w:t>
      </w:r>
      <w:bookmarkStart w:id="696" w:name="_ETM_Q1_464370"/>
      <w:bookmarkStart w:id="697" w:name="_ETM_Q1_465000"/>
      <w:bookmarkEnd w:id="696"/>
      <w:bookmarkEnd w:id="697"/>
      <w:r>
        <w:rPr>
          <w:rtl/>
          <w:lang w:eastAsia="he-IL"/>
        </w:rPr>
        <w:t>ושים</w:t>
      </w:r>
      <w:r>
        <w:rPr>
          <w:rFonts w:hint="cs"/>
          <w:rtl/>
          <w:lang w:eastAsia="he-IL"/>
        </w:rPr>
        <w:t>,</w:t>
      </w:r>
      <w:r>
        <w:rPr>
          <w:rtl/>
          <w:lang w:eastAsia="he-IL"/>
        </w:rPr>
        <w:t xml:space="preserve"> </w:t>
      </w:r>
      <w:bookmarkStart w:id="698" w:name="_ETM_Q1_465930"/>
      <w:bookmarkEnd w:id="698"/>
      <w:r>
        <w:rPr>
          <w:rtl/>
          <w:lang w:eastAsia="he-IL"/>
        </w:rPr>
        <w:t xml:space="preserve">איך </w:t>
      </w:r>
      <w:bookmarkStart w:id="699" w:name="_ETM_Q1_466140"/>
      <w:bookmarkEnd w:id="699"/>
      <w:r>
        <w:rPr>
          <w:rtl/>
          <w:lang w:eastAsia="he-IL"/>
        </w:rPr>
        <w:t xml:space="preserve">הם </w:t>
      </w:r>
      <w:bookmarkStart w:id="700" w:name="_ETM_Q1_466260"/>
      <w:bookmarkEnd w:id="700"/>
      <w:r>
        <w:rPr>
          <w:rtl/>
          <w:lang w:eastAsia="he-IL"/>
        </w:rPr>
        <w:t>פועלים</w:t>
      </w:r>
      <w:r>
        <w:rPr>
          <w:rFonts w:hint="cs"/>
          <w:rtl/>
          <w:lang w:eastAsia="he-IL"/>
        </w:rPr>
        <w:t>,</w:t>
      </w:r>
      <w:r>
        <w:rPr>
          <w:rtl/>
          <w:lang w:eastAsia="he-IL"/>
        </w:rPr>
        <w:t xml:space="preserve"> </w:t>
      </w:r>
      <w:bookmarkStart w:id="701" w:name="_ETM_Q1_468220"/>
      <w:bookmarkEnd w:id="701"/>
      <w:r>
        <w:rPr>
          <w:rtl/>
          <w:lang w:eastAsia="he-IL"/>
        </w:rPr>
        <w:t xml:space="preserve">בתוך </w:t>
      </w:r>
      <w:bookmarkStart w:id="702" w:name="_ETM_Q1_468580"/>
      <w:bookmarkEnd w:id="702"/>
      <w:r>
        <w:rPr>
          <w:rtl/>
          <w:lang w:eastAsia="he-IL"/>
        </w:rPr>
        <w:t xml:space="preserve">כל </w:t>
      </w:r>
      <w:bookmarkStart w:id="703" w:name="_ETM_Q1_468849"/>
      <w:bookmarkEnd w:id="703"/>
      <w:r>
        <w:rPr>
          <w:rtl/>
          <w:lang w:eastAsia="he-IL"/>
        </w:rPr>
        <w:t>הקשיים</w:t>
      </w:r>
      <w:r>
        <w:rPr>
          <w:rFonts w:hint="cs"/>
          <w:rtl/>
          <w:lang w:eastAsia="he-IL"/>
        </w:rPr>
        <w:t>,</w:t>
      </w:r>
      <w:r>
        <w:rPr>
          <w:rtl/>
          <w:lang w:eastAsia="he-IL"/>
        </w:rPr>
        <w:t xml:space="preserve"> </w:t>
      </w:r>
      <w:bookmarkStart w:id="704" w:name="_ETM_Q1_469390"/>
      <w:bookmarkEnd w:id="704"/>
      <w:r>
        <w:rPr>
          <w:rtl/>
          <w:lang w:eastAsia="he-IL"/>
        </w:rPr>
        <w:t xml:space="preserve">בתוך </w:t>
      </w:r>
      <w:bookmarkStart w:id="705" w:name="_ETM_Q1_469689"/>
      <w:bookmarkEnd w:id="705"/>
      <w:r>
        <w:rPr>
          <w:rtl/>
          <w:lang w:eastAsia="he-IL"/>
        </w:rPr>
        <w:t xml:space="preserve">כל </w:t>
      </w:r>
      <w:bookmarkStart w:id="706" w:name="_ETM_Q1_469959"/>
      <w:bookmarkEnd w:id="706"/>
      <w:r>
        <w:rPr>
          <w:rtl/>
          <w:lang w:eastAsia="he-IL"/>
        </w:rPr>
        <w:t xml:space="preserve">המערבולת </w:t>
      </w:r>
      <w:bookmarkStart w:id="707" w:name="_ETM_Q1_471760"/>
      <w:bookmarkEnd w:id="707"/>
      <w:r>
        <w:rPr>
          <w:rtl/>
          <w:lang w:eastAsia="he-IL"/>
        </w:rPr>
        <w:t>ש</w:t>
      </w:r>
      <w:r>
        <w:rPr>
          <w:rFonts w:hint="cs"/>
          <w:rtl/>
          <w:lang w:eastAsia="he-IL"/>
        </w:rPr>
        <w:t xml:space="preserve">בה </w:t>
      </w:r>
      <w:r>
        <w:rPr>
          <w:rtl/>
          <w:lang w:eastAsia="he-IL"/>
        </w:rPr>
        <w:t>נמצאת</w:t>
      </w:r>
      <w:r>
        <w:rPr>
          <w:rFonts w:hint="cs"/>
          <w:rtl/>
          <w:lang w:eastAsia="he-IL"/>
        </w:rPr>
        <w:t xml:space="preserve"> </w:t>
      </w:r>
      <w:bookmarkStart w:id="708" w:name="_ETM_Q1_472209"/>
      <w:bookmarkEnd w:id="708"/>
      <w:r>
        <w:rPr>
          <w:rtl/>
          <w:lang w:eastAsia="he-IL"/>
        </w:rPr>
        <w:t xml:space="preserve">מדינת </w:t>
      </w:r>
      <w:bookmarkStart w:id="709" w:name="_ETM_Q1_472569"/>
      <w:bookmarkEnd w:id="709"/>
      <w:r>
        <w:rPr>
          <w:rtl/>
          <w:lang w:eastAsia="he-IL"/>
        </w:rPr>
        <w:t>ישראל</w:t>
      </w:r>
      <w:r>
        <w:rPr>
          <w:rFonts w:hint="cs"/>
          <w:rtl/>
          <w:lang w:eastAsia="he-IL"/>
        </w:rPr>
        <w:t>.</w:t>
      </w:r>
      <w:r>
        <w:rPr>
          <w:rtl/>
          <w:lang w:eastAsia="he-IL"/>
        </w:rPr>
        <w:t xml:space="preserve"> </w:t>
      </w:r>
      <w:bookmarkStart w:id="710" w:name="_ETM_Q1_473510"/>
      <w:bookmarkEnd w:id="710"/>
      <w:r>
        <w:rPr>
          <w:rtl/>
          <w:lang w:eastAsia="he-IL"/>
        </w:rPr>
        <w:t xml:space="preserve">אני </w:t>
      </w:r>
      <w:bookmarkStart w:id="711" w:name="_ETM_Q1_473719"/>
      <w:bookmarkEnd w:id="711"/>
      <w:r>
        <w:rPr>
          <w:rtl/>
          <w:lang w:eastAsia="he-IL"/>
        </w:rPr>
        <w:t xml:space="preserve">אמרתי </w:t>
      </w:r>
      <w:bookmarkStart w:id="712" w:name="_ETM_Q1_474079"/>
      <w:bookmarkEnd w:id="712"/>
      <w:r>
        <w:rPr>
          <w:rtl/>
          <w:lang w:eastAsia="he-IL"/>
        </w:rPr>
        <w:t xml:space="preserve">לעצמי </w:t>
      </w:r>
      <w:bookmarkStart w:id="713" w:name="_ETM_Q1_474409"/>
      <w:bookmarkEnd w:id="713"/>
      <w:r>
        <w:rPr>
          <w:rtl/>
          <w:lang w:eastAsia="he-IL"/>
        </w:rPr>
        <w:t xml:space="preserve">אתמול </w:t>
      </w:r>
      <w:bookmarkStart w:id="714" w:name="_ETM_Q1_474650"/>
      <w:bookmarkEnd w:id="714"/>
      <w:r>
        <w:rPr>
          <w:rtl/>
          <w:lang w:eastAsia="he-IL"/>
        </w:rPr>
        <w:t>בלילה</w:t>
      </w:r>
      <w:r>
        <w:rPr>
          <w:rFonts w:hint="cs"/>
          <w:rtl/>
          <w:lang w:eastAsia="he-IL"/>
        </w:rPr>
        <w:t>:</w:t>
      </w:r>
      <w:r>
        <w:rPr>
          <w:rtl/>
          <w:lang w:eastAsia="he-IL"/>
        </w:rPr>
        <w:t xml:space="preserve"> </w:t>
      </w:r>
      <w:bookmarkStart w:id="715" w:name="_ETM_Q1_476170"/>
      <w:bookmarkEnd w:id="715"/>
      <w:r>
        <w:rPr>
          <w:rtl/>
          <w:lang w:eastAsia="he-IL"/>
        </w:rPr>
        <w:t xml:space="preserve">בואו </w:t>
      </w:r>
      <w:bookmarkStart w:id="716" w:name="_ETM_Q1_476470"/>
      <w:bookmarkEnd w:id="716"/>
      <w:r>
        <w:rPr>
          <w:rtl/>
          <w:lang w:eastAsia="he-IL"/>
        </w:rPr>
        <w:t xml:space="preserve">נחפש </w:t>
      </w:r>
      <w:bookmarkStart w:id="717" w:name="_ETM_Q1_476950"/>
      <w:bookmarkEnd w:id="717"/>
      <w:r>
        <w:rPr>
          <w:rtl/>
          <w:lang w:eastAsia="he-IL"/>
        </w:rPr>
        <w:t>נתונים</w:t>
      </w:r>
      <w:r>
        <w:rPr>
          <w:rFonts w:hint="cs"/>
          <w:rtl/>
          <w:lang w:eastAsia="he-IL"/>
        </w:rPr>
        <w:t>,</w:t>
      </w:r>
      <w:r>
        <w:rPr>
          <w:rtl/>
          <w:lang w:eastAsia="he-IL"/>
        </w:rPr>
        <w:t xml:space="preserve"> </w:t>
      </w:r>
      <w:bookmarkStart w:id="718" w:name="_ETM_Q1_477700"/>
      <w:bookmarkEnd w:id="718"/>
      <w:r>
        <w:rPr>
          <w:rtl/>
          <w:lang w:eastAsia="he-IL"/>
        </w:rPr>
        <w:t xml:space="preserve">לראות </w:t>
      </w:r>
      <w:bookmarkStart w:id="719" w:name="_ETM_Q1_478120"/>
      <w:bookmarkEnd w:id="719"/>
      <w:r>
        <w:rPr>
          <w:rtl/>
          <w:lang w:eastAsia="he-IL"/>
        </w:rPr>
        <w:t xml:space="preserve">באמת </w:t>
      </w:r>
      <w:bookmarkStart w:id="720" w:name="_ETM_Q1_478510"/>
      <w:bookmarkEnd w:id="720"/>
      <w:r>
        <w:rPr>
          <w:rtl/>
          <w:lang w:eastAsia="he-IL"/>
        </w:rPr>
        <w:t xml:space="preserve">מה </w:t>
      </w:r>
      <w:bookmarkStart w:id="721" w:name="_ETM_Q1_478659"/>
      <w:bookmarkEnd w:id="721"/>
      <w:r>
        <w:rPr>
          <w:rtl/>
          <w:lang w:eastAsia="he-IL"/>
        </w:rPr>
        <w:t xml:space="preserve">קורה </w:t>
      </w:r>
      <w:bookmarkStart w:id="722" w:name="_ETM_Q1_478900"/>
      <w:bookmarkEnd w:id="722"/>
      <w:r>
        <w:rPr>
          <w:rtl/>
          <w:lang w:eastAsia="he-IL"/>
        </w:rPr>
        <w:t>במשרדים</w:t>
      </w:r>
      <w:r>
        <w:rPr>
          <w:rFonts w:hint="cs"/>
          <w:rtl/>
          <w:lang w:eastAsia="he-IL"/>
        </w:rPr>
        <w:t>.</w:t>
      </w:r>
      <w:r>
        <w:rPr>
          <w:rtl/>
          <w:lang w:eastAsia="he-IL"/>
        </w:rPr>
        <w:t xml:space="preserve"> </w:t>
      </w:r>
      <w:bookmarkStart w:id="723" w:name="_ETM_Q1_480760"/>
      <w:bookmarkEnd w:id="723"/>
      <w:r>
        <w:rPr>
          <w:rtl/>
          <w:lang w:eastAsia="he-IL"/>
        </w:rPr>
        <w:t xml:space="preserve">ואמרתי </w:t>
      </w:r>
      <w:bookmarkStart w:id="724" w:name="_ETM_Q1_481209"/>
      <w:bookmarkEnd w:id="724"/>
      <w:r>
        <w:rPr>
          <w:rtl/>
          <w:lang w:eastAsia="he-IL"/>
        </w:rPr>
        <w:t>לעצמי</w:t>
      </w:r>
      <w:r>
        <w:rPr>
          <w:rFonts w:hint="cs"/>
          <w:rtl/>
          <w:lang w:eastAsia="he-IL"/>
        </w:rPr>
        <w:t>:</w:t>
      </w:r>
      <w:r>
        <w:rPr>
          <w:rtl/>
          <w:lang w:eastAsia="he-IL"/>
        </w:rPr>
        <w:t xml:space="preserve"> </w:t>
      </w:r>
      <w:bookmarkStart w:id="725" w:name="_ETM_Q1_482459"/>
      <w:bookmarkEnd w:id="725"/>
      <w:r>
        <w:rPr>
          <w:rtl/>
          <w:lang w:eastAsia="he-IL"/>
        </w:rPr>
        <w:t xml:space="preserve">אני </w:t>
      </w:r>
      <w:bookmarkStart w:id="726" w:name="_ETM_Q1_482700"/>
      <w:bookmarkEnd w:id="726"/>
      <w:r>
        <w:rPr>
          <w:rtl/>
          <w:lang w:eastAsia="he-IL"/>
        </w:rPr>
        <w:t xml:space="preserve">אבדוק </w:t>
      </w:r>
      <w:bookmarkStart w:id="727" w:name="_ETM_Q1_484060"/>
      <w:bookmarkEnd w:id="727"/>
      <w:r>
        <w:rPr>
          <w:rtl/>
          <w:lang w:eastAsia="he-IL"/>
        </w:rPr>
        <w:t xml:space="preserve">כמה </w:t>
      </w:r>
      <w:bookmarkStart w:id="728" w:name="_ETM_Q1_484480"/>
      <w:bookmarkEnd w:id="728"/>
      <w:r>
        <w:rPr>
          <w:rtl/>
          <w:lang w:eastAsia="he-IL"/>
        </w:rPr>
        <w:t xml:space="preserve">שרים </w:t>
      </w:r>
      <w:bookmarkStart w:id="729" w:name="_ETM_Q1_485080"/>
      <w:bookmarkStart w:id="730" w:name="_ETM_Q1_485770"/>
      <w:bookmarkEnd w:id="729"/>
      <w:bookmarkEnd w:id="730"/>
      <w:r>
        <w:rPr>
          <w:rtl/>
          <w:lang w:eastAsia="he-IL"/>
        </w:rPr>
        <w:t xml:space="preserve">נמצאים </w:t>
      </w:r>
      <w:bookmarkStart w:id="731" w:name="_ETM_Q1_486130"/>
      <w:bookmarkEnd w:id="731"/>
      <w:r>
        <w:rPr>
          <w:rtl/>
          <w:lang w:eastAsia="he-IL"/>
        </w:rPr>
        <w:t>בחו"ל</w:t>
      </w:r>
      <w:r>
        <w:rPr>
          <w:rFonts w:hint="cs"/>
          <w:rtl/>
          <w:lang w:eastAsia="he-IL"/>
        </w:rPr>
        <w:t xml:space="preserve">, </w:t>
      </w:r>
      <w:r>
        <w:rPr>
          <w:rtl/>
          <w:lang w:eastAsia="he-IL"/>
        </w:rPr>
        <w:t xml:space="preserve">וכמה </w:t>
      </w:r>
      <w:bookmarkStart w:id="732" w:name="_ETM_Q1_485500"/>
      <w:bookmarkEnd w:id="732"/>
      <w:r>
        <w:rPr>
          <w:rtl/>
          <w:lang w:eastAsia="he-IL"/>
        </w:rPr>
        <w:t>ימים</w:t>
      </w:r>
      <w:r>
        <w:rPr>
          <w:rFonts w:hint="cs"/>
          <w:rtl/>
          <w:lang w:eastAsia="he-IL"/>
        </w:rPr>
        <w:t>,</w:t>
      </w:r>
      <w:r>
        <w:rPr>
          <w:rtl/>
          <w:lang w:eastAsia="he-IL"/>
        </w:rPr>
        <w:t xml:space="preserve"> </w:t>
      </w:r>
      <w:bookmarkStart w:id="733" w:name="_ETM_Q1_486640"/>
      <w:bookmarkEnd w:id="733"/>
      <w:r>
        <w:rPr>
          <w:rtl/>
          <w:lang w:eastAsia="he-IL"/>
        </w:rPr>
        <w:t xml:space="preserve">בזמן </w:t>
      </w:r>
      <w:bookmarkStart w:id="734" w:name="_ETM_Q1_486970"/>
      <w:bookmarkEnd w:id="734"/>
      <w:r>
        <w:rPr>
          <w:rtl/>
          <w:lang w:eastAsia="he-IL"/>
        </w:rPr>
        <w:t>המלחמה</w:t>
      </w:r>
      <w:r>
        <w:rPr>
          <w:rFonts w:hint="cs"/>
          <w:rtl/>
          <w:lang w:eastAsia="he-IL"/>
        </w:rPr>
        <w:t>.</w:t>
      </w:r>
      <w:r>
        <w:rPr>
          <w:rtl/>
          <w:lang w:eastAsia="he-IL"/>
        </w:rPr>
        <w:t xml:space="preserve"> </w:t>
      </w:r>
      <w:bookmarkStart w:id="735" w:name="_ETM_Q1_488200"/>
      <w:bookmarkEnd w:id="735"/>
      <w:r>
        <w:rPr>
          <w:rtl/>
          <w:lang w:eastAsia="he-IL"/>
        </w:rPr>
        <w:t xml:space="preserve">כי </w:t>
      </w:r>
      <w:bookmarkStart w:id="736" w:name="_ETM_Q1_488349"/>
      <w:bookmarkEnd w:id="736"/>
      <w:r>
        <w:rPr>
          <w:rtl/>
          <w:lang w:eastAsia="he-IL"/>
        </w:rPr>
        <w:t xml:space="preserve">הרי </w:t>
      </w:r>
      <w:bookmarkStart w:id="737" w:name="_ETM_Q1_488560"/>
      <w:bookmarkEnd w:id="737"/>
      <w:r>
        <w:rPr>
          <w:rtl/>
          <w:lang w:eastAsia="he-IL"/>
        </w:rPr>
        <w:t xml:space="preserve">אין </w:t>
      </w:r>
      <w:bookmarkStart w:id="738" w:name="_ETM_Q1_488769"/>
      <w:bookmarkEnd w:id="738"/>
      <w:r>
        <w:rPr>
          <w:rtl/>
          <w:lang w:eastAsia="he-IL"/>
        </w:rPr>
        <w:t xml:space="preserve">היגיון </w:t>
      </w:r>
      <w:bookmarkStart w:id="739" w:name="_ETM_Q1_489970"/>
      <w:bookmarkEnd w:id="739"/>
      <w:r>
        <w:rPr>
          <w:rtl/>
          <w:lang w:eastAsia="he-IL"/>
        </w:rPr>
        <w:t xml:space="preserve">ששר </w:t>
      </w:r>
      <w:bookmarkStart w:id="740" w:name="_ETM_Q1_490599"/>
      <w:bookmarkEnd w:id="740"/>
      <w:r>
        <w:rPr>
          <w:rtl/>
          <w:lang w:eastAsia="he-IL"/>
        </w:rPr>
        <w:t xml:space="preserve">במדינת </w:t>
      </w:r>
      <w:bookmarkStart w:id="741" w:name="_ETM_Q1_491170"/>
      <w:bookmarkEnd w:id="741"/>
      <w:r>
        <w:rPr>
          <w:rtl/>
          <w:lang w:eastAsia="he-IL"/>
        </w:rPr>
        <w:t>ישראל</w:t>
      </w:r>
      <w:r w:rsidRPr="00ED57D9">
        <w:rPr>
          <w:rtl/>
          <w:lang w:eastAsia="he-IL"/>
        </w:rPr>
        <w:t xml:space="preserve"> </w:t>
      </w:r>
      <w:r>
        <w:rPr>
          <w:rtl/>
          <w:lang w:eastAsia="he-IL"/>
        </w:rPr>
        <w:t xml:space="preserve">יהיה </w:t>
      </w:r>
      <w:bookmarkStart w:id="742" w:name="_ETM_Q1_498819"/>
      <w:bookmarkEnd w:id="742"/>
      <w:r>
        <w:rPr>
          <w:rtl/>
          <w:lang w:eastAsia="he-IL"/>
        </w:rPr>
        <w:t xml:space="preserve">בחו"ל </w:t>
      </w:r>
      <w:bookmarkStart w:id="743" w:name="_ETM_Q1_492169"/>
      <w:bookmarkEnd w:id="743"/>
      <w:r>
        <w:rPr>
          <w:rtl/>
          <w:lang w:eastAsia="he-IL"/>
        </w:rPr>
        <w:t xml:space="preserve">בזמן </w:t>
      </w:r>
      <w:bookmarkStart w:id="744" w:name="_ETM_Q1_492709"/>
      <w:bookmarkEnd w:id="744"/>
      <w:r>
        <w:rPr>
          <w:rtl/>
          <w:lang w:eastAsia="he-IL"/>
        </w:rPr>
        <w:t>מלחמה</w:t>
      </w:r>
      <w:r>
        <w:rPr>
          <w:rFonts w:hint="cs"/>
          <w:rtl/>
          <w:lang w:eastAsia="he-IL"/>
        </w:rPr>
        <w:t>,</w:t>
      </w:r>
      <w:r>
        <w:rPr>
          <w:rtl/>
          <w:lang w:eastAsia="he-IL"/>
        </w:rPr>
        <w:t xml:space="preserve"> </w:t>
      </w:r>
      <w:bookmarkStart w:id="745" w:name="_ETM_Q1_494030"/>
      <w:bookmarkEnd w:id="745"/>
      <w:r>
        <w:rPr>
          <w:rtl/>
          <w:lang w:eastAsia="he-IL"/>
        </w:rPr>
        <w:t xml:space="preserve">בזמן </w:t>
      </w:r>
      <w:bookmarkStart w:id="746" w:name="_ETM_Q1_494540"/>
      <w:bookmarkEnd w:id="746"/>
      <w:r>
        <w:rPr>
          <w:rtl/>
          <w:lang w:eastAsia="he-IL"/>
        </w:rPr>
        <w:t xml:space="preserve">שהמשרדים </w:t>
      </w:r>
      <w:bookmarkStart w:id="747" w:name="_ETM_Q1_495440"/>
      <w:bookmarkEnd w:id="747"/>
      <w:r>
        <w:rPr>
          <w:rtl/>
          <w:lang w:eastAsia="he-IL"/>
        </w:rPr>
        <w:t xml:space="preserve">באמת </w:t>
      </w:r>
      <w:bookmarkStart w:id="748" w:name="_ETM_Q1_495890"/>
      <w:bookmarkEnd w:id="748"/>
      <w:r>
        <w:rPr>
          <w:rtl/>
          <w:lang w:eastAsia="he-IL"/>
        </w:rPr>
        <w:t>קורסים</w:t>
      </w:r>
      <w:r>
        <w:rPr>
          <w:rFonts w:hint="cs"/>
          <w:rtl/>
          <w:lang w:eastAsia="he-IL"/>
        </w:rPr>
        <w:t>.</w:t>
      </w:r>
      <w:r>
        <w:rPr>
          <w:rtl/>
          <w:lang w:eastAsia="he-IL"/>
        </w:rPr>
        <w:t xml:space="preserve"> </w:t>
      </w:r>
      <w:bookmarkStart w:id="749" w:name="_ETM_Q1_499629"/>
      <w:bookmarkEnd w:id="749"/>
      <w:r>
        <w:rPr>
          <w:rtl/>
          <w:lang w:eastAsia="he-IL"/>
        </w:rPr>
        <w:t xml:space="preserve">אין </w:t>
      </w:r>
      <w:bookmarkStart w:id="750" w:name="_ETM_Q1_499840"/>
      <w:bookmarkEnd w:id="750"/>
      <w:r>
        <w:rPr>
          <w:rtl/>
          <w:lang w:eastAsia="he-IL"/>
        </w:rPr>
        <w:t xml:space="preserve">שום </w:t>
      </w:r>
      <w:bookmarkStart w:id="751" w:name="_ETM_Q1_500079"/>
      <w:bookmarkEnd w:id="751"/>
      <w:r>
        <w:rPr>
          <w:rtl/>
          <w:lang w:eastAsia="he-IL"/>
        </w:rPr>
        <w:t xml:space="preserve">היגיון </w:t>
      </w:r>
      <w:bookmarkStart w:id="752" w:name="_ETM_Q1_500439"/>
      <w:bookmarkEnd w:id="752"/>
      <w:r>
        <w:rPr>
          <w:rtl/>
          <w:lang w:eastAsia="he-IL"/>
        </w:rPr>
        <w:t>בזה</w:t>
      </w:r>
      <w:r>
        <w:rPr>
          <w:rFonts w:hint="cs"/>
          <w:rtl/>
          <w:lang w:eastAsia="he-IL"/>
        </w:rPr>
        <w:t>.</w:t>
      </w:r>
      <w:r>
        <w:rPr>
          <w:rtl/>
          <w:lang w:eastAsia="he-IL"/>
        </w:rPr>
        <w:t xml:space="preserve"> </w:t>
      </w:r>
      <w:bookmarkStart w:id="753" w:name="_ETM_Q1_500769"/>
      <w:bookmarkEnd w:id="753"/>
      <w:r>
        <w:rPr>
          <w:rtl/>
          <w:lang w:eastAsia="he-IL"/>
        </w:rPr>
        <w:t xml:space="preserve">אף </w:t>
      </w:r>
      <w:bookmarkStart w:id="754" w:name="_ETM_Q1_500950"/>
      <w:bookmarkStart w:id="755" w:name="_ETM_Q1_501219"/>
      <w:bookmarkEnd w:id="754"/>
      <w:bookmarkEnd w:id="755"/>
      <w:r>
        <w:rPr>
          <w:rFonts w:hint="cs"/>
          <w:rtl/>
          <w:lang w:eastAsia="he-IL"/>
        </w:rPr>
        <w:t xml:space="preserve">אחד </w:t>
      </w:r>
      <w:r>
        <w:rPr>
          <w:rtl/>
          <w:lang w:eastAsia="he-IL"/>
        </w:rPr>
        <w:t xml:space="preserve">לא </w:t>
      </w:r>
      <w:bookmarkStart w:id="756" w:name="_ETM_Q1_501310"/>
      <w:bookmarkEnd w:id="756"/>
      <w:r>
        <w:rPr>
          <w:rtl/>
          <w:lang w:eastAsia="he-IL"/>
        </w:rPr>
        <w:t xml:space="preserve">יוכל </w:t>
      </w:r>
      <w:bookmarkStart w:id="757" w:name="_ETM_Q1_501579"/>
      <w:bookmarkEnd w:id="757"/>
      <w:r>
        <w:rPr>
          <w:rtl/>
          <w:lang w:eastAsia="he-IL"/>
        </w:rPr>
        <w:t xml:space="preserve">לומר </w:t>
      </w:r>
      <w:bookmarkStart w:id="758" w:name="_ETM_Q1_501909"/>
      <w:bookmarkEnd w:id="758"/>
      <w:r>
        <w:rPr>
          <w:rtl/>
          <w:lang w:eastAsia="he-IL"/>
        </w:rPr>
        <w:t xml:space="preserve">לי </w:t>
      </w:r>
      <w:bookmarkStart w:id="759" w:name="_ETM_Q1_502450"/>
      <w:bookmarkEnd w:id="759"/>
      <w:r>
        <w:rPr>
          <w:rtl/>
          <w:lang w:eastAsia="he-IL"/>
        </w:rPr>
        <w:t xml:space="preserve">שזה </w:t>
      </w:r>
      <w:bookmarkStart w:id="760" w:name="_ETM_Q1_502749"/>
      <w:bookmarkEnd w:id="760"/>
      <w:r>
        <w:rPr>
          <w:rtl/>
          <w:lang w:eastAsia="he-IL"/>
        </w:rPr>
        <w:t xml:space="preserve">חשוב </w:t>
      </w:r>
      <w:bookmarkStart w:id="761" w:name="_ETM_Q1_503560"/>
      <w:bookmarkEnd w:id="761"/>
      <w:r>
        <w:rPr>
          <w:rtl/>
          <w:lang w:eastAsia="he-IL"/>
        </w:rPr>
        <w:t xml:space="preserve">וחכם </w:t>
      </w:r>
      <w:bookmarkStart w:id="762" w:name="_ETM_Q1_504159"/>
      <w:bookmarkEnd w:id="762"/>
      <w:r>
        <w:rPr>
          <w:rtl/>
          <w:lang w:eastAsia="he-IL"/>
        </w:rPr>
        <w:t xml:space="preserve">ששר </w:t>
      </w:r>
      <w:bookmarkStart w:id="763" w:name="_ETM_Q1_504579"/>
      <w:bookmarkEnd w:id="763"/>
      <w:r>
        <w:rPr>
          <w:rtl/>
          <w:lang w:eastAsia="he-IL"/>
        </w:rPr>
        <w:t xml:space="preserve">במדינת </w:t>
      </w:r>
      <w:bookmarkStart w:id="764" w:name="_ETM_Q1_505060"/>
      <w:bookmarkEnd w:id="764"/>
      <w:r>
        <w:rPr>
          <w:rtl/>
          <w:lang w:eastAsia="he-IL"/>
        </w:rPr>
        <w:t xml:space="preserve">ישראל </w:t>
      </w:r>
      <w:bookmarkStart w:id="765" w:name="_ETM_Q1_505419"/>
      <w:bookmarkEnd w:id="765"/>
      <w:r>
        <w:rPr>
          <w:rtl/>
          <w:lang w:eastAsia="he-IL"/>
        </w:rPr>
        <w:t xml:space="preserve">בזמן </w:t>
      </w:r>
      <w:bookmarkStart w:id="766" w:name="_ETM_Q1_505749"/>
      <w:bookmarkEnd w:id="766"/>
      <w:r>
        <w:rPr>
          <w:rtl/>
          <w:lang w:eastAsia="he-IL"/>
        </w:rPr>
        <w:t xml:space="preserve">לחימה </w:t>
      </w:r>
      <w:bookmarkStart w:id="767" w:name="_ETM_Q1_506469"/>
      <w:bookmarkEnd w:id="767"/>
      <w:r>
        <w:rPr>
          <w:rtl/>
          <w:lang w:eastAsia="he-IL"/>
        </w:rPr>
        <w:t xml:space="preserve">יהיה </w:t>
      </w:r>
      <w:bookmarkStart w:id="768" w:name="_ETM_Q1_506709"/>
      <w:bookmarkEnd w:id="768"/>
      <w:r>
        <w:rPr>
          <w:rtl/>
          <w:lang w:eastAsia="he-IL"/>
        </w:rPr>
        <w:t>בחו"ל</w:t>
      </w:r>
      <w:r>
        <w:rPr>
          <w:rFonts w:hint="cs"/>
          <w:rtl/>
          <w:lang w:eastAsia="he-IL"/>
        </w:rPr>
        <w:t>.</w:t>
      </w:r>
    </w:p>
    <w:p w:rsidR="00923E98" w:rsidRDefault="00923E98" w:rsidP="00C05C3F">
      <w:pPr>
        <w:rPr>
          <w:rtl/>
          <w:lang w:eastAsia="he-IL"/>
        </w:rPr>
      </w:pPr>
      <w:bookmarkStart w:id="769" w:name="_ETM_Q1_509000"/>
      <w:bookmarkEnd w:id="769"/>
    </w:p>
    <w:p w:rsidR="00923E98" w:rsidRDefault="00923E98" w:rsidP="00C05C3F">
      <w:pPr>
        <w:rPr>
          <w:rtl/>
          <w:lang w:eastAsia="he-IL"/>
        </w:rPr>
      </w:pPr>
      <w:bookmarkStart w:id="770" w:name="_ETM_Q1_507549"/>
      <w:bookmarkEnd w:id="770"/>
      <w:r>
        <w:rPr>
          <w:rtl/>
          <w:lang w:eastAsia="he-IL"/>
        </w:rPr>
        <w:t xml:space="preserve">אז </w:t>
      </w:r>
      <w:bookmarkStart w:id="771" w:name="_ETM_Q1_507730"/>
      <w:bookmarkEnd w:id="771"/>
      <w:r>
        <w:rPr>
          <w:rtl/>
          <w:lang w:eastAsia="he-IL"/>
        </w:rPr>
        <w:t xml:space="preserve">אני </w:t>
      </w:r>
      <w:bookmarkStart w:id="772" w:name="_ETM_Q1_507879"/>
      <w:bookmarkEnd w:id="772"/>
      <w:r>
        <w:rPr>
          <w:rtl/>
          <w:lang w:eastAsia="he-IL"/>
        </w:rPr>
        <w:t xml:space="preserve">אספר </w:t>
      </w:r>
      <w:bookmarkStart w:id="773" w:name="_ETM_Q1_508239"/>
      <w:bookmarkEnd w:id="773"/>
      <w:r>
        <w:rPr>
          <w:rtl/>
          <w:lang w:eastAsia="he-IL"/>
        </w:rPr>
        <w:t>ל</w:t>
      </w:r>
      <w:bookmarkStart w:id="774" w:name="_ETM_Q1_508359"/>
      <w:bookmarkEnd w:id="774"/>
      <w:r>
        <w:rPr>
          <w:rFonts w:hint="cs"/>
          <w:rtl/>
          <w:lang w:eastAsia="he-IL"/>
        </w:rPr>
        <w:t xml:space="preserve">כם, </w:t>
      </w:r>
      <w:r>
        <w:rPr>
          <w:rtl/>
          <w:lang w:eastAsia="he-IL"/>
        </w:rPr>
        <w:t>חברים</w:t>
      </w:r>
      <w:r>
        <w:rPr>
          <w:rFonts w:hint="cs"/>
          <w:rtl/>
          <w:lang w:eastAsia="he-IL"/>
        </w:rPr>
        <w:t>,</w:t>
      </w:r>
      <w:r>
        <w:rPr>
          <w:rtl/>
          <w:lang w:eastAsia="he-IL"/>
        </w:rPr>
        <w:t xml:space="preserve"> </w:t>
      </w:r>
      <w:bookmarkStart w:id="775" w:name="_ETM_Q1_508989"/>
      <w:bookmarkEnd w:id="775"/>
      <w:r>
        <w:rPr>
          <w:rtl/>
          <w:lang w:eastAsia="he-IL"/>
        </w:rPr>
        <w:t xml:space="preserve">מה </w:t>
      </w:r>
      <w:bookmarkStart w:id="776" w:name="_ETM_Q1_509200"/>
      <w:bookmarkEnd w:id="776"/>
      <w:r>
        <w:rPr>
          <w:rtl/>
          <w:lang w:eastAsia="he-IL"/>
        </w:rPr>
        <w:t xml:space="preserve">קורה </w:t>
      </w:r>
      <w:bookmarkStart w:id="777" w:name="_ETM_Q1_509529"/>
      <w:bookmarkEnd w:id="777"/>
      <w:r>
        <w:rPr>
          <w:rtl/>
          <w:lang w:eastAsia="he-IL"/>
        </w:rPr>
        <w:t xml:space="preserve">בזמן </w:t>
      </w:r>
      <w:bookmarkStart w:id="778" w:name="_ETM_Q1_509889"/>
      <w:bookmarkEnd w:id="778"/>
      <w:r>
        <w:rPr>
          <w:rtl/>
          <w:lang w:eastAsia="he-IL"/>
        </w:rPr>
        <w:t xml:space="preserve">לחימה </w:t>
      </w:r>
      <w:bookmarkStart w:id="779" w:name="_ETM_Q1_510730"/>
      <w:bookmarkEnd w:id="779"/>
      <w:r>
        <w:rPr>
          <w:rtl/>
          <w:lang w:eastAsia="he-IL"/>
        </w:rPr>
        <w:t xml:space="preserve">בחלק </w:t>
      </w:r>
      <w:bookmarkStart w:id="780" w:name="_ETM_Q1_511299"/>
      <w:bookmarkEnd w:id="780"/>
      <w:r>
        <w:rPr>
          <w:rtl/>
          <w:lang w:eastAsia="he-IL"/>
        </w:rPr>
        <w:t xml:space="preserve">ממשרדי </w:t>
      </w:r>
      <w:bookmarkStart w:id="781" w:name="_ETM_Q1_511959"/>
      <w:bookmarkEnd w:id="781"/>
      <w:r>
        <w:rPr>
          <w:rtl/>
          <w:lang w:eastAsia="he-IL"/>
        </w:rPr>
        <w:t>הממשלה</w:t>
      </w:r>
      <w:r>
        <w:rPr>
          <w:rFonts w:hint="cs"/>
          <w:rtl/>
          <w:lang w:eastAsia="he-IL"/>
        </w:rPr>
        <w:t>.</w:t>
      </w:r>
      <w:r>
        <w:rPr>
          <w:rtl/>
          <w:lang w:eastAsia="he-IL"/>
        </w:rPr>
        <w:t xml:space="preserve"> </w:t>
      </w:r>
      <w:bookmarkStart w:id="782" w:name="_ETM_Q1_513120"/>
      <w:bookmarkEnd w:id="782"/>
      <w:r>
        <w:rPr>
          <w:rtl/>
          <w:lang w:eastAsia="he-IL"/>
        </w:rPr>
        <w:t xml:space="preserve">לפי </w:t>
      </w:r>
      <w:bookmarkStart w:id="783" w:name="_ETM_Q1_513480"/>
      <w:bookmarkEnd w:id="783"/>
      <w:r>
        <w:rPr>
          <w:rtl/>
          <w:lang w:eastAsia="he-IL"/>
        </w:rPr>
        <w:t xml:space="preserve">הנתונים </w:t>
      </w:r>
      <w:bookmarkStart w:id="784" w:name="_ETM_Q1_514109"/>
      <w:bookmarkEnd w:id="784"/>
      <w:r>
        <w:rPr>
          <w:rtl/>
          <w:lang w:eastAsia="he-IL"/>
        </w:rPr>
        <w:t xml:space="preserve">שפרסם </w:t>
      </w:r>
      <w:bookmarkStart w:id="785" w:name="_ETM_Q1_514769"/>
      <w:bookmarkEnd w:id="785"/>
      <w:r>
        <w:rPr>
          <w:rtl/>
          <w:lang w:eastAsia="he-IL"/>
        </w:rPr>
        <w:t xml:space="preserve">עיתון </w:t>
      </w:r>
      <w:bookmarkStart w:id="786" w:name="_ETM_Q1_515159"/>
      <w:bookmarkEnd w:id="786"/>
      <w:r>
        <w:rPr>
          <w:rtl/>
          <w:lang w:eastAsia="he-IL"/>
        </w:rPr>
        <w:t>דה</w:t>
      </w:r>
      <w:r>
        <w:rPr>
          <w:rFonts w:hint="cs"/>
          <w:rtl/>
          <w:lang w:eastAsia="he-IL"/>
        </w:rPr>
        <w:t>-</w:t>
      </w:r>
      <w:r>
        <w:rPr>
          <w:rtl/>
          <w:lang w:eastAsia="he-IL"/>
        </w:rPr>
        <w:t>מרקר</w:t>
      </w:r>
      <w:r>
        <w:rPr>
          <w:rFonts w:hint="cs"/>
          <w:rtl/>
          <w:lang w:eastAsia="he-IL"/>
        </w:rPr>
        <w:t>,</w:t>
      </w:r>
      <w:r>
        <w:rPr>
          <w:rtl/>
          <w:lang w:eastAsia="he-IL"/>
        </w:rPr>
        <w:t xml:space="preserve"> </w:t>
      </w:r>
      <w:bookmarkStart w:id="787" w:name="_ETM_Q1_516780"/>
      <w:bookmarkEnd w:id="787"/>
      <w:r>
        <w:rPr>
          <w:rtl/>
          <w:lang w:eastAsia="he-IL"/>
        </w:rPr>
        <w:t xml:space="preserve">יש </w:t>
      </w:r>
      <w:bookmarkStart w:id="788" w:name="_ETM_Q1_517080"/>
      <w:bookmarkEnd w:id="788"/>
      <w:r>
        <w:rPr>
          <w:rtl/>
          <w:lang w:eastAsia="he-IL"/>
        </w:rPr>
        <w:t>דבר</w:t>
      </w:r>
      <w:r>
        <w:rPr>
          <w:rFonts w:hint="cs"/>
          <w:rtl/>
          <w:lang w:eastAsia="he-IL"/>
        </w:rPr>
        <w:t xml:space="preserve"> אחד</w:t>
      </w:r>
      <w:bookmarkStart w:id="789" w:name="_ETM_Q1_517470"/>
      <w:bookmarkEnd w:id="789"/>
      <w:r>
        <w:rPr>
          <w:rtl/>
          <w:lang w:eastAsia="he-IL"/>
        </w:rPr>
        <w:t xml:space="preserve"> </w:t>
      </w:r>
      <w:bookmarkStart w:id="790" w:name="_ETM_Q1_517860"/>
      <w:bookmarkEnd w:id="790"/>
      <w:r>
        <w:rPr>
          <w:rtl/>
          <w:lang w:eastAsia="he-IL"/>
        </w:rPr>
        <w:t>ש</w:t>
      </w:r>
      <w:r>
        <w:rPr>
          <w:rFonts w:hint="cs"/>
          <w:rtl/>
          <w:lang w:eastAsia="he-IL"/>
        </w:rPr>
        <w:t xml:space="preserve">בו </w:t>
      </w:r>
      <w:r>
        <w:rPr>
          <w:rtl/>
          <w:lang w:eastAsia="he-IL"/>
        </w:rPr>
        <w:t xml:space="preserve">הממשלה </w:t>
      </w:r>
      <w:bookmarkStart w:id="791" w:name="_ETM_Q1_519059"/>
      <w:bookmarkEnd w:id="791"/>
      <w:r>
        <w:rPr>
          <w:rtl/>
          <w:lang w:eastAsia="he-IL"/>
        </w:rPr>
        <w:t xml:space="preserve">הזאת </w:t>
      </w:r>
      <w:bookmarkStart w:id="792" w:name="_ETM_Q1_519930"/>
      <w:bookmarkEnd w:id="792"/>
      <w:r>
        <w:rPr>
          <w:rtl/>
          <w:lang w:eastAsia="he-IL"/>
        </w:rPr>
        <w:t xml:space="preserve">היא </w:t>
      </w:r>
      <w:bookmarkStart w:id="793" w:name="_ETM_Q1_520020"/>
      <w:bookmarkEnd w:id="793"/>
      <w:r>
        <w:rPr>
          <w:rtl/>
          <w:lang w:eastAsia="he-IL"/>
        </w:rPr>
        <w:t xml:space="preserve">במקום </w:t>
      </w:r>
      <w:bookmarkStart w:id="794" w:name="_ETM_Q1_520440"/>
      <w:bookmarkEnd w:id="794"/>
      <w:r>
        <w:rPr>
          <w:rtl/>
          <w:lang w:eastAsia="he-IL"/>
        </w:rPr>
        <w:t>הראשון</w:t>
      </w:r>
      <w:bookmarkStart w:id="795" w:name="_ETM_Q1_521299"/>
      <w:bookmarkEnd w:id="795"/>
      <w:r>
        <w:rPr>
          <w:rFonts w:hint="cs"/>
          <w:rtl/>
          <w:lang w:eastAsia="he-IL"/>
        </w:rPr>
        <w:t xml:space="preserve">, </w:t>
      </w:r>
      <w:r>
        <w:rPr>
          <w:rtl/>
          <w:lang w:eastAsia="he-IL"/>
        </w:rPr>
        <w:t>ו</w:t>
      </w:r>
      <w:r>
        <w:rPr>
          <w:rFonts w:hint="cs"/>
          <w:rtl/>
          <w:lang w:eastAsia="he-IL"/>
        </w:rPr>
        <w:t>הוא</w:t>
      </w:r>
      <w:r>
        <w:rPr>
          <w:rtl/>
          <w:lang w:eastAsia="he-IL"/>
        </w:rPr>
        <w:t xml:space="preserve"> </w:t>
      </w:r>
      <w:bookmarkStart w:id="796" w:name="_ETM_Q1_521900"/>
      <w:bookmarkEnd w:id="796"/>
      <w:r>
        <w:rPr>
          <w:rtl/>
          <w:lang w:eastAsia="he-IL"/>
        </w:rPr>
        <w:t xml:space="preserve">שהיא </w:t>
      </w:r>
      <w:bookmarkStart w:id="797" w:name="_ETM_Q1_522079"/>
      <w:bookmarkEnd w:id="797"/>
      <w:r>
        <w:rPr>
          <w:rtl/>
          <w:lang w:eastAsia="he-IL"/>
        </w:rPr>
        <w:t>ש</w:t>
      </w:r>
      <w:r>
        <w:rPr>
          <w:rFonts w:hint="cs"/>
          <w:rtl/>
          <w:lang w:eastAsia="he-IL"/>
        </w:rPr>
        <w:t>ב</w:t>
      </w:r>
      <w:r>
        <w:rPr>
          <w:rtl/>
          <w:lang w:eastAsia="he-IL"/>
        </w:rPr>
        <w:t xml:space="preserve">רה </w:t>
      </w:r>
      <w:bookmarkStart w:id="798" w:name="_ETM_Q1_522409"/>
      <w:bookmarkEnd w:id="798"/>
      <w:r>
        <w:rPr>
          <w:rtl/>
          <w:lang w:eastAsia="he-IL"/>
        </w:rPr>
        <w:t xml:space="preserve">שיאים </w:t>
      </w:r>
      <w:bookmarkStart w:id="799" w:name="_ETM_Q1_522829"/>
      <w:bookmarkEnd w:id="799"/>
      <w:r>
        <w:rPr>
          <w:rtl/>
          <w:lang w:eastAsia="he-IL"/>
        </w:rPr>
        <w:t xml:space="preserve">בטיסות </w:t>
      </w:r>
      <w:bookmarkStart w:id="800" w:name="_ETM_Q1_523279"/>
      <w:bookmarkEnd w:id="800"/>
      <w:r>
        <w:rPr>
          <w:rtl/>
          <w:lang w:eastAsia="he-IL"/>
        </w:rPr>
        <w:t>לחו"ל</w:t>
      </w:r>
      <w:r>
        <w:rPr>
          <w:rFonts w:hint="cs"/>
          <w:rtl/>
          <w:lang w:eastAsia="he-IL"/>
        </w:rPr>
        <w:t>.</w:t>
      </w:r>
      <w:r>
        <w:rPr>
          <w:rtl/>
          <w:lang w:eastAsia="he-IL"/>
        </w:rPr>
        <w:t xml:space="preserve"> </w:t>
      </w:r>
      <w:bookmarkStart w:id="801" w:name="_ETM_Q1_523890"/>
      <w:bookmarkEnd w:id="801"/>
      <w:r>
        <w:rPr>
          <w:rtl/>
          <w:lang w:eastAsia="he-IL"/>
        </w:rPr>
        <w:t xml:space="preserve">אני </w:t>
      </w:r>
      <w:bookmarkStart w:id="802" w:name="_ETM_Q1_524100"/>
      <w:bookmarkEnd w:id="802"/>
      <w:r>
        <w:rPr>
          <w:rtl/>
          <w:lang w:eastAsia="he-IL"/>
        </w:rPr>
        <w:t xml:space="preserve">לא </w:t>
      </w:r>
      <w:bookmarkStart w:id="803" w:name="_ETM_Q1_524250"/>
      <w:bookmarkEnd w:id="803"/>
      <w:r>
        <w:rPr>
          <w:rtl/>
          <w:lang w:eastAsia="he-IL"/>
        </w:rPr>
        <w:t xml:space="preserve">האמנתי </w:t>
      </w:r>
      <w:bookmarkStart w:id="804" w:name="_ETM_Q1_524640"/>
      <w:bookmarkEnd w:id="804"/>
      <w:r w:rsidR="008A5CBF">
        <w:rPr>
          <w:rFonts w:hint="cs"/>
          <w:rtl/>
          <w:lang w:eastAsia="he-IL"/>
        </w:rPr>
        <w:t>כ</w:t>
      </w:r>
      <w:r>
        <w:rPr>
          <w:rtl/>
          <w:lang w:eastAsia="he-IL"/>
        </w:rPr>
        <w:t>ש</w:t>
      </w:r>
      <w:bookmarkStart w:id="805" w:name="_ETM_Q1_524760"/>
      <w:bookmarkEnd w:id="805"/>
      <w:r>
        <w:rPr>
          <w:rtl/>
          <w:lang w:eastAsia="he-IL"/>
        </w:rPr>
        <w:t xml:space="preserve">קראתי </w:t>
      </w:r>
      <w:bookmarkStart w:id="806" w:name="_ETM_Q1_525179"/>
      <w:bookmarkEnd w:id="806"/>
      <w:r>
        <w:rPr>
          <w:rtl/>
          <w:lang w:eastAsia="he-IL"/>
        </w:rPr>
        <w:t xml:space="preserve">את </w:t>
      </w:r>
      <w:bookmarkStart w:id="807" w:name="_ETM_Q1_525270"/>
      <w:bookmarkEnd w:id="807"/>
      <w:r>
        <w:rPr>
          <w:rtl/>
          <w:lang w:eastAsia="he-IL"/>
        </w:rPr>
        <w:t>זה</w:t>
      </w:r>
      <w:r>
        <w:rPr>
          <w:rFonts w:hint="cs"/>
          <w:rtl/>
          <w:lang w:eastAsia="he-IL"/>
        </w:rPr>
        <w:t>.</w:t>
      </w:r>
      <w:r>
        <w:rPr>
          <w:rtl/>
          <w:lang w:eastAsia="he-IL"/>
        </w:rPr>
        <w:t xml:space="preserve"> </w:t>
      </w:r>
      <w:bookmarkStart w:id="808" w:name="_ETM_Q1_526179"/>
      <w:bookmarkEnd w:id="808"/>
      <w:r>
        <w:rPr>
          <w:rtl/>
          <w:lang w:eastAsia="he-IL"/>
        </w:rPr>
        <w:t xml:space="preserve">מינואר </w:t>
      </w:r>
      <w:bookmarkStart w:id="809" w:name="_ETM_Q1_526780"/>
      <w:bookmarkEnd w:id="809"/>
      <w:r>
        <w:rPr>
          <w:rFonts w:hint="cs"/>
          <w:rtl/>
          <w:lang w:eastAsia="he-IL"/>
        </w:rPr>
        <w:t>2023</w:t>
      </w:r>
      <w:r>
        <w:rPr>
          <w:rtl/>
          <w:lang w:eastAsia="he-IL"/>
        </w:rPr>
        <w:t xml:space="preserve"> </w:t>
      </w:r>
      <w:bookmarkStart w:id="810" w:name="_ETM_Q1_527590"/>
      <w:bookmarkEnd w:id="810"/>
      <w:r>
        <w:rPr>
          <w:rtl/>
          <w:lang w:eastAsia="he-IL"/>
        </w:rPr>
        <w:t>עד</w:t>
      </w:r>
      <w:r>
        <w:rPr>
          <w:rFonts w:hint="cs"/>
          <w:rtl/>
          <w:lang w:eastAsia="he-IL"/>
        </w:rPr>
        <w:t xml:space="preserve"> 30 ביוני 2024, </w:t>
      </w:r>
      <w:bookmarkStart w:id="811" w:name="_ETM_Q1_528159"/>
      <w:bookmarkStart w:id="812" w:name="_ETM_Q1_530400"/>
      <w:bookmarkEnd w:id="811"/>
      <w:bookmarkEnd w:id="812"/>
      <w:r>
        <w:rPr>
          <w:rtl/>
          <w:lang w:eastAsia="he-IL"/>
        </w:rPr>
        <w:t xml:space="preserve">שרי </w:t>
      </w:r>
      <w:bookmarkStart w:id="813" w:name="_ETM_Q1_530879"/>
      <w:bookmarkEnd w:id="813"/>
      <w:r>
        <w:rPr>
          <w:rtl/>
          <w:lang w:eastAsia="he-IL"/>
        </w:rPr>
        <w:t>הממשלה</w:t>
      </w:r>
      <w:bookmarkStart w:id="814" w:name="_ETM_Q1_531419"/>
      <w:bookmarkEnd w:id="814"/>
      <w:r>
        <w:rPr>
          <w:rFonts w:hint="cs"/>
          <w:rtl/>
          <w:lang w:eastAsia="he-IL"/>
        </w:rPr>
        <w:t xml:space="preserve"> </w:t>
      </w:r>
      <w:r>
        <w:rPr>
          <w:rtl/>
          <w:lang w:eastAsia="he-IL"/>
        </w:rPr>
        <w:t>–</w:t>
      </w:r>
      <w:r>
        <w:rPr>
          <w:rFonts w:hint="cs"/>
          <w:rtl/>
          <w:lang w:eastAsia="he-IL"/>
        </w:rPr>
        <w:t xml:space="preserve"> </w:t>
      </w:r>
      <w:bookmarkStart w:id="815" w:name="_ETM_Q1_530000"/>
      <w:bookmarkEnd w:id="815"/>
      <w:r>
        <w:rPr>
          <w:rtl/>
          <w:lang w:eastAsia="he-IL"/>
        </w:rPr>
        <w:t xml:space="preserve">ואני </w:t>
      </w:r>
      <w:bookmarkStart w:id="816" w:name="_ETM_Q1_531599"/>
      <w:bookmarkEnd w:id="816"/>
      <w:r>
        <w:rPr>
          <w:rtl/>
          <w:lang w:eastAsia="he-IL"/>
        </w:rPr>
        <w:t xml:space="preserve">אומר </w:t>
      </w:r>
      <w:bookmarkStart w:id="817" w:name="_ETM_Q1_531749"/>
      <w:bookmarkEnd w:id="817"/>
      <w:r>
        <w:rPr>
          <w:rtl/>
          <w:lang w:eastAsia="he-IL"/>
        </w:rPr>
        <w:t>חלקם</w:t>
      </w:r>
      <w:bookmarkStart w:id="818" w:name="_ETM_Q1_534400"/>
      <w:bookmarkEnd w:id="818"/>
      <w:r>
        <w:rPr>
          <w:rFonts w:hint="cs"/>
          <w:rtl/>
          <w:lang w:eastAsia="he-IL"/>
        </w:rPr>
        <w:t xml:space="preserve"> </w:t>
      </w:r>
      <w:r>
        <w:rPr>
          <w:rtl/>
          <w:lang w:eastAsia="he-IL"/>
        </w:rPr>
        <w:t>–</w:t>
      </w:r>
      <w:r>
        <w:rPr>
          <w:rFonts w:hint="cs"/>
          <w:rtl/>
          <w:lang w:eastAsia="he-IL"/>
        </w:rPr>
        <w:t xml:space="preserve"> </w:t>
      </w:r>
      <w:r>
        <w:rPr>
          <w:rtl/>
          <w:lang w:eastAsia="he-IL"/>
        </w:rPr>
        <w:t xml:space="preserve">אדוני </w:t>
      </w:r>
      <w:bookmarkStart w:id="819" w:name="_ETM_Q1_534819"/>
      <w:bookmarkEnd w:id="819"/>
      <w:r>
        <w:rPr>
          <w:rtl/>
          <w:lang w:eastAsia="he-IL"/>
        </w:rPr>
        <w:t>השר</w:t>
      </w:r>
      <w:r>
        <w:rPr>
          <w:rFonts w:hint="cs"/>
          <w:rtl/>
          <w:lang w:eastAsia="he-IL"/>
        </w:rPr>
        <w:t>,</w:t>
      </w:r>
      <w:r>
        <w:rPr>
          <w:rtl/>
          <w:lang w:eastAsia="he-IL"/>
        </w:rPr>
        <w:t xml:space="preserve"> </w:t>
      </w:r>
      <w:bookmarkStart w:id="820" w:name="_ETM_Q1_536020"/>
      <w:bookmarkEnd w:id="820"/>
      <w:r>
        <w:rPr>
          <w:rtl/>
          <w:lang w:eastAsia="he-IL"/>
        </w:rPr>
        <w:t xml:space="preserve">ערכו </w:t>
      </w:r>
      <w:bookmarkStart w:id="821" w:name="_ETM_Q1_536500"/>
      <w:bookmarkEnd w:id="821"/>
      <w:r>
        <w:rPr>
          <w:rtl/>
          <w:lang w:eastAsia="he-IL"/>
        </w:rPr>
        <w:t xml:space="preserve">172 </w:t>
      </w:r>
      <w:bookmarkStart w:id="822" w:name="_ETM_Q1_537880"/>
      <w:bookmarkEnd w:id="822"/>
      <w:r>
        <w:rPr>
          <w:rtl/>
          <w:lang w:eastAsia="he-IL"/>
        </w:rPr>
        <w:t xml:space="preserve">נסיעות </w:t>
      </w:r>
      <w:bookmarkStart w:id="823" w:name="_ETM_Q1_539000"/>
      <w:bookmarkEnd w:id="823"/>
      <w:r>
        <w:rPr>
          <w:rtl/>
          <w:lang w:eastAsia="he-IL"/>
        </w:rPr>
        <w:t>וש</w:t>
      </w:r>
      <w:r>
        <w:rPr>
          <w:rFonts w:hint="cs"/>
          <w:rtl/>
          <w:lang w:eastAsia="he-IL"/>
        </w:rPr>
        <w:t>ה</w:t>
      </w:r>
      <w:r>
        <w:rPr>
          <w:rtl/>
          <w:lang w:eastAsia="he-IL"/>
        </w:rPr>
        <w:t xml:space="preserve">ו </w:t>
      </w:r>
      <w:bookmarkStart w:id="824" w:name="_ETM_Q1_539540"/>
      <w:bookmarkEnd w:id="824"/>
      <w:r>
        <w:rPr>
          <w:rtl/>
          <w:lang w:eastAsia="he-IL"/>
        </w:rPr>
        <w:t xml:space="preserve">748 </w:t>
      </w:r>
      <w:bookmarkStart w:id="825" w:name="_ETM_Q1_541220"/>
      <w:bookmarkEnd w:id="825"/>
      <w:r>
        <w:rPr>
          <w:rtl/>
          <w:lang w:eastAsia="he-IL"/>
        </w:rPr>
        <w:t xml:space="preserve">ימים </w:t>
      </w:r>
      <w:bookmarkStart w:id="826" w:name="_ETM_Q1_541610"/>
      <w:bookmarkEnd w:id="826"/>
      <w:r>
        <w:rPr>
          <w:rtl/>
          <w:lang w:eastAsia="he-IL"/>
        </w:rPr>
        <w:t xml:space="preserve">בחו"ל </w:t>
      </w:r>
      <w:bookmarkStart w:id="827" w:name="_ETM_Q1_542420"/>
      <w:bookmarkEnd w:id="827"/>
      <w:r>
        <w:rPr>
          <w:rtl/>
          <w:lang w:eastAsia="he-IL"/>
        </w:rPr>
        <w:t xml:space="preserve">בזמן </w:t>
      </w:r>
      <w:bookmarkStart w:id="828" w:name="_ETM_Q1_543079"/>
      <w:bookmarkEnd w:id="828"/>
      <w:r>
        <w:rPr>
          <w:rtl/>
          <w:lang w:eastAsia="he-IL"/>
        </w:rPr>
        <w:t>לחימה</w:t>
      </w:r>
      <w:r>
        <w:rPr>
          <w:rFonts w:hint="cs"/>
          <w:rtl/>
          <w:lang w:eastAsia="he-IL"/>
        </w:rPr>
        <w:t>.</w:t>
      </w:r>
    </w:p>
    <w:p w:rsidR="00923E98" w:rsidRDefault="00923E98" w:rsidP="00925C35">
      <w:pPr>
        <w:rPr>
          <w:rtl/>
          <w:lang w:eastAsia="he-IL"/>
        </w:rPr>
      </w:pPr>
      <w:bookmarkStart w:id="829" w:name="_ETM_Q1_544000"/>
      <w:bookmarkStart w:id="830" w:name="_ETM_Q1_546730"/>
      <w:bookmarkStart w:id="831" w:name="_ETM_Q1_128000"/>
      <w:bookmarkEnd w:id="829"/>
      <w:bookmarkEnd w:id="830"/>
      <w:bookmarkEnd w:id="831"/>
    </w:p>
    <w:p w:rsidR="00923E98" w:rsidRDefault="00923E98" w:rsidP="008910BF">
      <w:pPr>
        <w:pStyle w:val="af6"/>
        <w:keepNext/>
        <w:rPr>
          <w:rtl/>
        </w:rPr>
      </w:pPr>
      <w:bookmarkStart w:id="832" w:name="ET_interruption_6505_11"/>
      <w:r w:rsidRPr="008910BF">
        <w:rPr>
          <w:rStyle w:val="TagStyle"/>
          <w:rtl/>
        </w:rPr>
        <w:t xml:space="preserve"> &lt;&lt; קריאה &gt;&gt; </w:t>
      </w:r>
      <w:r>
        <w:rPr>
          <w:rtl/>
        </w:rPr>
        <w:t>שר העבודה יואב בן צור:</w:t>
      </w:r>
      <w:r w:rsidRPr="008910BF">
        <w:rPr>
          <w:rStyle w:val="TagStyle"/>
          <w:rtl/>
        </w:rPr>
        <w:t xml:space="preserve"> &lt;&lt; קריאה &gt;&gt;</w:t>
      </w:r>
      <w:r>
        <w:rPr>
          <w:rtl/>
        </w:rPr>
        <w:t xml:space="preserve">  </w:t>
      </w:r>
      <w:bookmarkEnd w:id="832"/>
    </w:p>
    <w:p w:rsidR="00923E98" w:rsidRDefault="00923E98" w:rsidP="00925C35">
      <w:pPr>
        <w:rPr>
          <w:rtl/>
          <w:lang w:eastAsia="he-IL"/>
        </w:rPr>
      </w:pPr>
    </w:p>
    <w:p w:rsidR="00923E98" w:rsidRDefault="00923E98" w:rsidP="000212DA">
      <w:pPr>
        <w:rPr>
          <w:rtl/>
          <w:lang w:eastAsia="he-IL"/>
        </w:rPr>
      </w:pPr>
      <w:r>
        <w:rPr>
          <w:rFonts w:hint="cs"/>
          <w:rtl/>
          <w:lang w:eastAsia="he-IL"/>
        </w:rPr>
        <w:t xml:space="preserve">הלחימה התחילה מתי? באוקטובר, נכון? זה מינואר, נתונים של </w:t>
      </w:r>
      <w:bookmarkStart w:id="833" w:name="_ETM_Q1_548000"/>
      <w:bookmarkEnd w:id="833"/>
      <w:r>
        <w:rPr>
          <w:rFonts w:hint="cs"/>
          <w:rtl/>
          <w:lang w:eastAsia="he-IL"/>
        </w:rPr>
        <w:t>ינואר 2023.</w:t>
      </w:r>
    </w:p>
    <w:p w:rsidR="00923E98" w:rsidRDefault="00923E98" w:rsidP="000212DA">
      <w:pPr>
        <w:rPr>
          <w:rtl/>
          <w:lang w:eastAsia="he-IL"/>
        </w:rPr>
      </w:pPr>
    </w:p>
    <w:p w:rsidR="00923E98" w:rsidRDefault="00923E98" w:rsidP="000212DA">
      <w:pPr>
        <w:pStyle w:val="-"/>
        <w:keepNext/>
        <w:rPr>
          <w:rtl/>
        </w:rPr>
      </w:pPr>
      <w:bookmarkStart w:id="834" w:name="ET_speakercontinue_6255_14"/>
      <w:r w:rsidRPr="000212DA">
        <w:rPr>
          <w:rStyle w:val="TagStyle"/>
          <w:rtl/>
        </w:rPr>
        <w:t xml:space="preserve"> &lt;&lt; דובר_המשך &gt;&gt; </w:t>
      </w:r>
      <w:r>
        <w:rPr>
          <w:rtl/>
        </w:rPr>
        <w:t>סימון דוידסון (יש עתיד):</w:t>
      </w:r>
      <w:r w:rsidRPr="000212DA">
        <w:rPr>
          <w:rStyle w:val="TagStyle"/>
          <w:rtl/>
        </w:rPr>
        <w:t xml:space="preserve"> &lt;&lt; דובר_המשך &gt;&gt;</w:t>
      </w:r>
      <w:r>
        <w:rPr>
          <w:rtl/>
        </w:rPr>
        <w:t xml:space="preserve">  </w:t>
      </w:r>
      <w:bookmarkEnd w:id="834"/>
    </w:p>
    <w:p w:rsidR="00923E98" w:rsidRDefault="00923E98" w:rsidP="00C0026E">
      <w:pPr>
        <w:rPr>
          <w:rtl/>
          <w:lang w:eastAsia="he-IL"/>
        </w:rPr>
      </w:pPr>
    </w:p>
    <w:p w:rsidR="00923E98" w:rsidRDefault="00923E98" w:rsidP="000212DA">
      <w:pPr>
        <w:rPr>
          <w:rtl/>
          <w:lang w:eastAsia="he-IL"/>
        </w:rPr>
      </w:pPr>
      <w:r>
        <w:rPr>
          <w:rFonts w:hint="cs"/>
          <w:rtl/>
          <w:lang w:eastAsia="he-IL"/>
        </w:rPr>
        <w:t xml:space="preserve">נכון. </w:t>
      </w:r>
      <w:bookmarkStart w:id="835" w:name="_ETM_Q1_547599"/>
      <w:bookmarkStart w:id="836" w:name="_ETM_Q1_549349"/>
      <w:bookmarkStart w:id="837" w:name="_ETM_Q1_549559"/>
      <w:bookmarkStart w:id="838" w:name="_ETM_Q1_550159"/>
      <w:bookmarkStart w:id="839" w:name="_ETM_Q1_550519"/>
      <w:bookmarkStart w:id="840" w:name="_ETM_Q1_551179"/>
      <w:bookmarkStart w:id="841" w:name="_ETM_Q1_551569"/>
      <w:bookmarkEnd w:id="835"/>
      <w:bookmarkEnd w:id="836"/>
      <w:bookmarkEnd w:id="837"/>
      <w:bookmarkEnd w:id="838"/>
      <w:bookmarkEnd w:id="839"/>
      <w:bookmarkEnd w:id="840"/>
      <w:bookmarkEnd w:id="841"/>
      <w:r>
        <w:rPr>
          <w:rtl/>
          <w:lang w:eastAsia="he-IL"/>
        </w:rPr>
        <w:t xml:space="preserve">חלק </w:t>
      </w:r>
      <w:bookmarkStart w:id="842" w:name="_ETM_Q1_551959"/>
      <w:bookmarkStart w:id="843" w:name="_ETM_Q1_552200"/>
      <w:bookmarkEnd w:id="842"/>
      <w:bookmarkEnd w:id="843"/>
      <w:r>
        <w:rPr>
          <w:rFonts w:hint="cs"/>
          <w:rtl/>
          <w:lang w:eastAsia="he-IL"/>
        </w:rPr>
        <w:t>מזה הוא</w:t>
      </w:r>
      <w:r>
        <w:rPr>
          <w:rtl/>
          <w:lang w:eastAsia="he-IL"/>
        </w:rPr>
        <w:t xml:space="preserve"> </w:t>
      </w:r>
      <w:bookmarkStart w:id="844" w:name="_ETM_Q1_552319"/>
      <w:bookmarkEnd w:id="844"/>
      <w:r>
        <w:rPr>
          <w:rtl/>
          <w:lang w:eastAsia="he-IL"/>
        </w:rPr>
        <w:t xml:space="preserve">בזמן </w:t>
      </w:r>
      <w:bookmarkStart w:id="845" w:name="_ETM_Q1_552590"/>
      <w:bookmarkEnd w:id="845"/>
      <w:r>
        <w:rPr>
          <w:rFonts w:hint="cs"/>
          <w:rtl/>
          <w:lang w:eastAsia="he-IL"/>
        </w:rPr>
        <w:t xml:space="preserve">לחימה, לא הכול. </w:t>
      </w:r>
      <w:bookmarkStart w:id="846" w:name="_ETM_Q1_552739"/>
      <w:bookmarkStart w:id="847" w:name="_ETM_Q1_552980"/>
      <w:bookmarkStart w:id="848" w:name="_ETM_Q1_553129"/>
      <w:bookmarkStart w:id="849" w:name="_ETM_Q1_554110"/>
      <w:bookmarkEnd w:id="846"/>
      <w:bookmarkEnd w:id="847"/>
      <w:bookmarkEnd w:id="848"/>
      <w:bookmarkEnd w:id="849"/>
      <w:r>
        <w:rPr>
          <w:rtl/>
          <w:lang w:eastAsia="he-IL"/>
        </w:rPr>
        <w:t xml:space="preserve">נקודה </w:t>
      </w:r>
      <w:bookmarkStart w:id="850" w:name="_ETM_Q1_554500"/>
      <w:bookmarkEnd w:id="850"/>
      <w:r>
        <w:rPr>
          <w:rFonts w:hint="cs"/>
          <w:rtl/>
          <w:lang w:eastAsia="he-IL"/>
        </w:rPr>
        <w:t>נכונה.</w:t>
      </w:r>
    </w:p>
    <w:p w:rsidR="00923E98" w:rsidRDefault="00923E98" w:rsidP="000212DA">
      <w:pPr>
        <w:rPr>
          <w:rtl/>
          <w:lang w:eastAsia="he-IL"/>
        </w:rPr>
      </w:pPr>
    </w:p>
    <w:p w:rsidR="00923E98" w:rsidRDefault="00923E98" w:rsidP="000212DA">
      <w:pPr>
        <w:pStyle w:val="af6"/>
        <w:keepNext/>
        <w:rPr>
          <w:rtl/>
        </w:rPr>
      </w:pPr>
      <w:bookmarkStart w:id="851" w:name="_ETM_Q1_552000"/>
      <w:bookmarkStart w:id="852" w:name="ET_interruption_6505_15"/>
      <w:bookmarkEnd w:id="851"/>
      <w:r w:rsidRPr="000212DA">
        <w:rPr>
          <w:rStyle w:val="TagStyle"/>
          <w:rtl/>
        </w:rPr>
        <w:t xml:space="preserve"> &lt;&lt; קריאה &gt;&gt; </w:t>
      </w:r>
      <w:r>
        <w:rPr>
          <w:rtl/>
        </w:rPr>
        <w:t>שר העבודה יואב בן צור:</w:t>
      </w:r>
      <w:r w:rsidRPr="000212DA">
        <w:rPr>
          <w:rStyle w:val="TagStyle"/>
          <w:rtl/>
        </w:rPr>
        <w:t xml:space="preserve"> &lt;&lt; קריאה &gt;&gt;</w:t>
      </w:r>
      <w:r>
        <w:rPr>
          <w:rtl/>
        </w:rPr>
        <w:t xml:space="preserve">  </w:t>
      </w:r>
      <w:bookmarkEnd w:id="852"/>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0212DA">
      <w:pPr>
        <w:rPr>
          <w:rtl/>
          <w:lang w:eastAsia="he-IL"/>
        </w:rPr>
      </w:pPr>
      <w:bookmarkStart w:id="853" w:name="_ETM_Q1_556000"/>
      <w:bookmarkEnd w:id="853"/>
    </w:p>
    <w:p w:rsidR="00923E98" w:rsidRDefault="00923E98" w:rsidP="000212DA">
      <w:pPr>
        <w:pStyle w:val="-"/>
        <w:keepNext/>
        <w:rPr>
          <w:rtl/>
        </w:rPr>
      </w:pPr>
      <w:bookmarkStart w:id="854" w:name="ET_speakercontinue_6255_16"/>
      <w:r w:rsidRPr="000212DA">
        <w:rPr>
          <w:rStyle w:val="TagStyle"/>
          <w:rtl/>
        </w:rPr>
        <w:t xml:space="preserve"> &lt;&lt; דובר_המשך &gt;&gt; </w:t>
      </w:r>
      <w:r>
        <w:rPr>
          <w:rtl/>
        </w:rPr>
        <w:t>סימון דוידסון (יש עתיד):</w:t>
      </w:r>
      <w:r w:rsidRPr="000212DA">
        <w:rPr>
          <w:rStyle w:val="TagStyle"/>
          <w:rtl/>
        </w:rPr>
        <w:t xml:space="preserve"> &lt;&lt; דובר_המשך &gt;&gt;</w:t>
      </w:r>
      <w:r>
        <w:rPr>
          <w:rtl/>
        </w:rPr>
        <w:t xml:space="preserve">  </w:t>
      </w:r>
      <w:bookmarkEnd w:id="854"/>
    </w:p>
    <w:p w:rsidR="00923E98" w:rsidRDefault="00923E98" w:rsidP="00C0026E">
      <w:pPr>
        <w:rPr>
          <w:rtl/>
          <w:lang w:eastAsia="he-IL"/>
        </w:rPr>
      </w:pPr>
    </w:p>
    <w:p w:rsidR="00923E98" w:rsidRDefault="00923E98" w:rsidP="00D942C5">
      <w:pPr>
        <w:rPr>
          <w:rtl/>
          <w:lang w:eastAsia="he-IL"/>
        </w:rPr>
      </w:pPr>
      <w:bookmarkStart w:id="855" w:name="_ETM_Q1_557000"/>
      <w:bookmarkStart w:id="856" w:name="_ETM_Q1_555130"/>
      <w:bookmarkStart w:id="857" w:name="_ETM_Q1_555970"/>
      <w:bookmarkEnd w:id="855"/>
      <w:bookmarkEnd w:id="856"/>
      <w:bookmarkEnd w:id="857"/>
      <w:r>
        <w:rPr>
          <w:rFonts w:hint="cs"/>
          <w:rtl/>
          <w:lang w:eastAsia="he-IL"/>
        </w:rPr>
        <w:t>ל</w:t>
      </w:r>
      <w:r>
        <w:rPr>
          <w:rtl/>
          <w:lang w:eastAsia="he-IL"/>
        </w:rPr>
        <w:t xml:space="preserve">שרי </w:t>
      </w:r>
      <w:bookmarkStart w:id="858" w:name="_ETM_Q1_556390"/>
      <w:bookmarkEnd w:id="858"/>
      <w:r>
        <w:rPr>
          <w:rtl/>
          <w:lang w:eastAsia="he-IL"/>
        </w:rPr>
        <w:t xml:space="preserve">הממשלה </w:t>
      </w:r>
      <w:bookmarkStart w:id="859" w:name="_ETM_Q1_556840"/>
      <w:bookmarkEnd w:id="859"/>
      <w:r>
        <w:rPr>
          <w:rtl/>
          <w:lang w:eastAsia="he-IL"/>
        </w:rPr>
        <w:t xml:space="preserve">הקודמת </w:t>
      </w:r>
      <w:bookmarkStart w:id="860" w:name="_ETM_Q1_557890"/>
      <w:bookmarkEnd w:id="860"/>
      <w:r>
        <w:rPr>
          <w:rtl/>
          <w:lang w:eastAsia="he-IL"/>
        </w:rPr>
        <w:t xml:space="preserve">באותה </w:t>
      </w:r>
      <w:bookmarkStart w:id="861" w:name="_ETM_Q1_558220"/>
      <w:bookmarkEnd w:id="861"/>
      <w:r>
        <w:rPr>
          <w:rtl/>
          <w:lang w:eastAsia="he-IL"/>
        </w:rPr>
        <w:t xml:space="preserve">תקופה </w:t>
      </w:r>
      <w:bookmarkStart w:id="862" w:name="_ETM_Q1_558670"/>
      <w:bookmarkEnd w:id="862"/>
      <w:r>
        <w:rPr>
          <w:rtl/>
          <w:lang w:eastAsia="he-IL"/>
        </w:rPr>
        <w:t xml:space="preserve">של </w:t>
      </w:r>
      <w:bookmarkStart w:id="863" w:name="_ETM_Q1_558850"/>
      <w:bookmarkEnd w:id="863"/>
      <w:r>
        <w:rPr>
          <w:rtl/>
          <w:lang w:eastAsia="he-IL"/>
        </w:rPr>
        <w:t xml:space="preserve">זמן </w:t>
      </w:r>
      <w:bookmarkStart w:id="864" w:name="_ETM_Q1_559809"/>
      <w:bookmarkEnd w:id="864"/>
      <w:r>
        <w:rPr>
          <w:rtl/>
          <w:lang w:eastAsia="he-IL"/>
        </w:rPr>
        <w:t xml:space="preserve">היו </w:t>
      </w:r>
      <w:bookmarkStart w:id="865" w:name="_ETM_Q1_560050"/>
      <w:bookmarkEnd w:id="865"/>
      <w:r>
        <w:rPr>
          <w:rtl/>
          <w:lang w:eastAsia="he-IL"/>
        </w:rPr>
        <w:t xml:space="preserve">רק </w:t>
      </w:r>
      <w:bookmarkStart w:id="866" w:name="_ETM_Q1_560229"/>
      <w:bookmarkEnd w:id="866"/>
      <w:r>
        <w:rPr>
          <w:rtl/>
          <w:lang w:eastAsia="he-IL"/>
        </w:rPr>
        <w:t xml:space="preserve">156 </w:t>
      </w:r>
      <w:bookmarkStart w:id="867" w:name="_ETM_Q1_561219"/>
      <w:bookmarkEnd w:id="867"/>
      <w:r>
        <w:rPr>
          <w:rtl/>
          <w:lang w:eastAsia="he-IL"/>
        </w:rPr>
        <w:t>נסיעות</w:t>
      </w:r>
      <w:bookmarkStart w:id="868" w:name="_ETM_Q1_564000"/>
      <w:bookmarkEnd w:id="868"/>
      <w:r>
        <w:rPr>
          <w:rFonts w:hint="cs"/>
          <w:rtl/>
          <w:lang w:eastAsia="he-IL"/>
        </w:rPr>
        <w:t xml:space="preserve"> ו-612 ימים </w:t>
      </w:r>
      <w:bookmarkStart w:id="869" w:name="_ETM_Q1_562179"/>
      <w:bookmarkStart w:id="870" w:name="_ETM_Q1_562840"/>
      <w:bookmarkStart w:id="871" w:name="_ETM_Q1_563830"/>
      <w:bookmarkStart w:id="872" w:name="_ETM_Q1_564039"/>
      <w:bookmarkEnd w:id="869"/>
      <w:bookmarkEnd w:id="870"/>
      <w:bookmarkEnd w:id="871"/>
      <w:bookmarkEnd w:id="872"/>
      <w:r>
        <w:rPr>
          <w:rtl/>
          <w:lang w:eastAsia="he-IL"/>
        </w:rPr>
        <w:t>בחו"ל</w:t>
      </w:r>
      <w:r>
        <w:rPr>
          <w:rFonts w:hint="cs"/>
          <w:rtl/>
          <w:lang w:eastAsia="he-IL"/>
        </w:rPr>
        <w:t>.</w:t>
      </w:r>
      <w:r>
        <w:rPr>
          <w:rtl/>
          <w:lang w:eastAsia="he-IL"/>
        </w:rPr>
        <w:t xml:space="preserve"> </w:t>
      </w:r>
      <w:bookmarkStart w:id="873" w:name="_ETM_Q1_565000"/>
      <w:bookmarkEnd w:id="873"/>
      <w:r>
        <w:rPr>
          <w:rtl/>
          <w:lang w:eastAsia="he-IL"/>
        </w:rPr>
        <w:t xml:space="preserve">הבדל </w:t>
      </w:r>
      <w:bookmarkStart w:id="874" w:name="_ETM_Q1_565330"/>
      <w:bookmarkEnd w:id="874"/>
      <w:r>
        <w:rPr>
          <w:rtl/>
          <w:lang w:eastAsia="he-IL"/>
        </w:rPr>
        <w:t xml:space="preserve">של </w:t>
      </w:r>
      <w:bookmarkStart w:id="875" w:name="_ETM_Q1_565540"/>
      <w:bookmarkEnd w:id="875"/>
      <w:r>
        <w:rPr>
          <w:rtl/>
          <w:lang w:eastAsia="he-IL"/>
        </w:rPr>
        <w:t xml:space="preserve">100 </w:t>
      </w:r>
      <w:bookmarkStart w:id="876" w:name="_ETM_Q1_565840"/>
      <w:bookmarkEnd w:id="876"/>
      <w:r>
        <w:rPr>
          <w:rtl/>
          <w:lang w:eastAsia="he-IL"/>
        </w:rPr>
        <w:t>ימים</w:t>
      </w:r>
      <w:r>
        <w:rPr>
          <w:rFonts w:hint="cs"/>
          <w:rtl/>
          <w:lang w:eastAsia="he-IL"/>
        </w:rPr>
        <w:t>.</w:t>
      </w:r>
      <w:r>
        <w:rPr>
          <w:rtl/>
          <w:lang w:eastAsia="he-IL"/>
        </w:rPr>
        <w:t xml:space="preserve"> </w:t>
      </w:r>
      <w:bookmarkStart w:id="877" w:name="_ETM_Q1_566960"/>
      <w:bookmarkEnd w:id="877"/>
      <w:r>
        <w:rPr>
          <w:rtl/>
          <w:lang w:eastAsia="he-IL"/>
        </w:rPr>
        <w:t xml:space="preserve">אתה </w:t>
      </w:r>
      <w:bookmarkStart w:id="878" w:name="_ETM_Q1_567110"/>
      <w:bookmarkEnd w:id="878"/>
      <w:r>
        <w:rPr>
          <w:rtl/>
          <w:lang w:eastAsia="he-IL"/>
        </w:rPr>
        <w:t xml:space="preserve">לא </w:t>
      </w:r>
      <w:bookmarkStart w:id="879" w:name="_ETM_Q1_567169"/>
      <w:bookmarkEnd w:id="879"/>
      <w:r>
        <w:rPr>
          <w:rtl/>
          <w:lang w:eastAsia="he-IL"/>
        </w:rPr>
        <w:t xml:space="preserve">יכול </w:t>
      </w:r>
      <w:bookmarkStart w:id="880" w:name="_ETM_Q1_567410"/>
      <w:bookmarkEnd w:id="880"/>
      <w:r>
        <w:rPr>
          <w:rtl/>
          <w:lang w:eastAsia="he-IL"/>
        </w:rPr>
        <w:t xml:space="preserve">להגיד </w:t>
      </w:r>
      <w:bookmarkStart w:id="881" w:name="_ETM_Q1_567620"/>
      <w:bookmarkEnd w:id="881"/>
      <w:r>
        <w:rPr>
          <w:rtl/>
          <w:lang w:eastAsia="he-IL"/>
        </w:rPr>
        <w:t xml:space="preserve">לי </w:t>
      </w:r>
      <w:bookmarkStart w:id="882" w:name="_ETM_Q1_567710"/>
      <w:bookmarkStart w:id="883" w:name="_ETM_Q1_567979"/>
      <w:bookmarkStart w:id="884" w:name="_ETM_Q1_568160"/>
      <w:bookmarkEnd w:id="882"/>
      <w:bookmarkEnd w:id="883"/>
      <w:bookmarkEnd w:id="884"/>
      <w:r>
        <w:rPr>
          <w:rtl/>
          <w:lang w:eastAsia="he-IL"/>
        </w:rPr>
        <w:t xml:space="preserve">שזה </w:t>
      </w:r>
      <w:bookmarkStart w:id="885" w:name="_ETM_Q1_568460"/>
      <w:bookmarkEnd w:id="885"/>
      <w:r>
        <w:rPr>
          <w:rtl/>
          <w:lang w:eastAsia="he-IL"/>
        </w:rPr>
        <w:t>הגיוני</w:t>
      </w:r>
      <w:r>
        <w:rPr>
          <w:rFonts w:hint="cs"/>
          <w:rtl/>
          <w:lang w:eastAsia="he-IL"/>
        </w:rPr>
        <w:t>.</w:t>
      </w:r>
      <w:r>
        <w:rPr>
          <w:rtl/>
          <w:lang w:eastAsia="he-IL"/>
        </w:rPr>
        <w:t xml:space="preserve"> </w:t>
      </w:r>
      <w:bookmarkStart w:id="886" w:name="_ETM_Q1_569580"/>
      <w:bookmarkEnd w:id="886"/>
      <w:r>
        <w:rPr>
          <w:rtl/>
          <w:lang w:eastAsia="he-IL"/>
        </w:rPr>
        <w:t xml:space="preserve">אני </w:t>
      </w:r>
      <w:bookmarkStart w:id="887" w:name="_ETM_Q1_569729"/>
      <w:bookmarkEnd w:id="887"/>
      <w:r>
        <w:rPr>
          <w:rtl/>
          <w:lang w:eastAsia="he-IL"/>
        </w:rPr>
        <w:t xml:space="preserve">אתן </w:t>
      </w:r>
      <w:bookmarkStart w:id="888" w:name="_ETM_Q1_569909"/>
      <w:bookmarkEnd w:id="888"/>
      <w:r>
        <w:rPr>
          <w:rtl/>
          <w:lang w:eastAsia="he-IL"/>
        </w:rPr>
        <w:t xml:space="preserve">לך </w:t>
      </w:r>
      <w:bookmarkStart w:id="889" w:name="_ETM_Q1_570120"/>
      <w:bookmarkEnd w:id="889"/>
      <w:r>
        <w:rPr>
          <w:rtl/>
          <w:lang w:eastAsia="he-IL"/>
        </w:rPr>
        <w:t>דוגמה</w:t>
      </w:r>
      <w:r>
        <w:rPr>
          <w:rFonts w:hint="cs"/>
          <w:rtl/>
          <w:lang w:eastAsia="he-IL"/>
        </w:rPr>
        <w:t>,</w:t>
      </w:r>
      <w:r>
        <w:rPr>
          <w:rtl/>
          <w:lang w:eastAsia="he-IL"/>
        </w:rPr>
        <w:t xml:space="preserve"> </w:t>
      </w:r>
      <w:bookmarkStart w:id="890" w:name="_ETM_Q1_570479"/>
      <w:bookmarkEnd w:id="890"/>
      <w:r>
        <w:rPr>
          <w:rtl/>
          <w:lang w:eastAsia="he-IL"/>
        </w:rPr>
        <w:t xml:space="preserve">אדוני </w:t>
      </w:r>
      <w:bookmarkStart w:id="891" w:name="_ETM_Q1_570750"/>
      <w:bookmarkEnd w:id="891"/>
      <w:r>
        <w:rPr>
          <w:rtl/>
          <w:lang w:eastAsia="he-IL"/>
        </w:rPr>
        <w:t>השר</w:t>
      </w:r>
      <w:r>
        <w:rPr>
          <w:rFonts w:hint="cs"/>
          <w:rtl/>
          <w:lang w:eastAsia="he-IL"/>
        </w:rPr>
        <w:t>,</w:t>
      </w:r>
      <w:r>
        <w:rPr>
          <w:rtl/>
          <w:lang w:eastAsia="he-IL"/>
        </w:rPr>
        <w:t xml:space="preserve"> </w:t>
      </w:r>
      <w:bookmarkStart w:id="892" w:name="_ETM_Q1_571050"/>
      <w:bookmarkEnd w:id="892"/>
      <w:r>
        <w:rPr>
          <w:rtl/>
          <w:lang w:eastAsia="he-IL"/>
        </w:rPr>
        <w:t xml:space="preserve">אם </w:t>
      </w:r>
      <w:bookmarkStart w:id="893" w:name="_ETM_Q1_571229"/>
      <w:bookmarkEnd w:id="893"/>
      <w:r>
        <w:rPr>
          <w:rtl/>
          <w:lang w:eastAsia="he-IL"/>
        </w:rPr>
        <w:t xml:space="preserve">זה </w:t>
      </w:r>
      <w:bookmarkStart w:id="894" w:name="_ETM_Q1_571349"/>
      <w:bookmarkEnd w:id="894"/>
      <w:r>
        <w:rPr>
          <w:rtl/>
          <w:lang w:eastAsia="he-IL"/>
        </w:rPr>
        <w:t xml:space="preserve">חשוב </w:t>
      </w:r>
      <w:bookmarkStart w:id="895" w:name="_ETM_Q1_571679"/>
      <w:bookmarkEnd w:id="895"/>
      <w:r>
        <w:rPr>
          <w:rtl/>
          <w:lang w:eastAsia="he-IL"/>
        </w:rPr>
        <w:t>לך</w:t>
      </w:r>
      <w:r>
        <w:rPr>
          <w:rFonts w:hint="cs"/>
          <w:rtl/>
          <w:lang w:eastAsia="he-IL"/>
        </w:rPr>
        <w:t>.</w:t>
      </w:r>
      <w:r>
        <w:rPr>
          <w:rtl/>
          <w:lang w:eastAsia="he-IL"/>
        </w:rPr>
        <w:t xml:space="preserve"> </w:t>
      </w:r>
      <w:bookmarkStart w:id="896" w:name="_ETM_Q1_572780"/>
      <w:bookmarkEnd w:id="896"/>
      <w:r>
        <w:rPr>
          <w:rtl/>
          <w:lang w:eastAsia="he-IL"/>
        </w:rPr>
        <w:t xml:space="preserve">הרי </w:t>
      </w:r>
      <w:bookmarkStart w:id="897" w:name="_ETM_Q1_573020"/>
      <w:bookmarkEnd w:id="897"/>
      <w:r>
        <w:rPr>
          <w:rtl/>
          <w:lang w:eastAsia="he-IL"/>
        </w:rPr>
        <w:t xml:space="preserve">הכלכלה </w:t>
      </w:r>
      <w:bookmarkStart w:id="898" w:name="_ETM_Q1_573650"/>
      <w:bookmarkEnd w:id="898"/>
      <w:r>
        <w:rPr>
          <w:rtl/>
          <w:lang w:eastAsia="he-IL"/>
        </w:rPr>
        <w:t xml:space="preserve">שלנו </w:t>
      </w:r>
      <w:bookmarkStart w:id="899" w:name="_ETM_Q1_574220"/>
      <w:bookmarkEnd w:id="899"/>
      <w:r>
        <w:rPr>
          <w:rtl/>
          <w:lang w:eastAsia="he-IL"/>
        </w:rPr>
        <w:t xml:space="preserve">נמצאת </w:t>
      </w:r>
      <w:bookmarkStart w:id="900" w:name="_ETM_Q1_574580"/>
      <w:bookmarkEnd w:id="900"/>
      <w:r>
        <w:rPr>
          <w:rtl/>
          <w:lang w:eastAsia="he-IL"/>
        </w:rPr>
        <w:t>במשבר</w:t>
      </w:r>
      <w:r>
        <w:rPr>
          <w:rFonts w:hint="cs"/>
          <w:rtl/>
          <w:lang w:eastAsia="he-IL"/>
        </w:rPr>
        <w:t>.</w:t>
      </w:r>
      <w:r>
        <w:rPr>
          <w:rtl/>
          <w:lang w:eastAsia="he-IL"/>
        </w:rPr>
        <w:t xml:space="preserve"> </w:t>
      </w:r>
      <w:bookmarkStart w:id="901" w:name="_ETM_Q1_576150"/>
      <w:bookmarkEnd w:id="901"/>
      <w:r>
        <w:rPr>
          <w:rtl/>
          <w:lang w:eastAsia="he-IL"/>
        </w:rPr>
        <w:t xml:space="preserve">אנחנו </w:t>
      </w:r>
      <w:bookmarkStart w:id="902" w:name="_ETM_Q1_576509"/>
      <w:bookmarkEnd w:id="902"/>
      <w:r>
        <w:rPr>
          <w:rtl/>
          <w:lang w:eastAsia="he-IL"/>
        </w:rPr>
        <w:t xml:space="preserve">רואים </w:t>
      </w:r>
      <w:bookmarkStart w:id="903" w:name="_ETM_Q1_576749"/>
      <w:bookmarkEnd w:id="903"/>
      <w:r>
        <w:rPr>
          <w:rtl/>
          <w:lang w:eastAsia="he-IL"/>
        </w:rPr>
        <w:t xml:space="preserve">את </w:t>
      </w:r>
      <w:bookmarkStart w:id="904" w:name="_ETM_Q1_576870"/>
      <w:bookmarkEnd w:id="904"/>
      <w:r>
        <w:rPr>
          <w:rtl/>
          <w:lang w:eastAsia="he-IL"/>
        </w:rPr>
        <w:t xml:space="preserve">המחירים </w:t>
      </w:r>
      <w:bookmarkStart w:id="905" w:name="_ETM_Q1_577439"/>
      <w:bookmarkEnd w:id="905"/>
      <w:r>
        <w:rPr>
          <w:rtl/>
          <w:lang w:eastAsia="he-IL"/>
        </w:rPr>
        <w:t>עולים</w:t>
      </w:r>
      <w:r>
        <w:rPr>
          <w:rFonts w:hint="cs"/>
          <w:rtl/>
          <w:lang w:eastAsia="he-IL"/>
        </w:rPr>
        <w:t>.</w:t>
      </w:r>
      <w:bookmarkStart w:id="906" w:name="_ETM_Q1_577830"/>
      <w:bookmarkEnd w:id="906"/>
      <w:r>
        <w:rPr>
          <w:rFonts w:hint="cs"/>
          <w:rtl/>
          <w:lang w:eastAsia="he-IL"/>
        </w:rPr>
        <w:t xml:space="preserve"> </w:t>
      </w:r>
      <w:r>
        <w:rPr>
          <w:rtl/>
          <w:lang w:eastAsia="he-IL"/>
        </w:rPr>
        <w:t xml:space="preserve">אנחנו </w:t>
      </w:r>
      <w:bookmarkStart w:id="907" w:name="_ETM_Q1_578219"/>
      <w:bookmarkEnd w:id="907"/>
      <w:r>
        <w:rPr>
          <w:rtl/>
          <w:lang w:eastAsia="he-IL"/>
        </w:rPr>
        <w:t xml:space="preserve">רואים </w:t>
      </w:r>
      <w:bookmarkStart w:id="908" w:name="_ETM_Q1_578460"/>
      <w:bookmarkEnd w:id="908"/>
      <w:r>
        <w:rPr>
          <w:rtl/>
          <w:lang w:eastAsia="he-IL"/>
        </w:rPr>
        <w:t xml:space="preserve">מה </w:t>
      </w:r>
      <w:bookmarkStart w:id="909" w:name="_ETM_Q1_578550"/>
      <w:bookmarkEnd w:id="909"/>
      <w:r>
        <w:rPr>
          <w:rtl/>
          <w:lang w:eastAsia="he-IL"/>
        </w:rPr>
        <w:t xml:space="preserve">קורה </w:t>
      </w:r>
      <w:bookmarkStart w:id="910" w:name="_ETM_Q1_579449"/>
      <w:bookmarkEnd w:id="910"/>
      <w:r>
        <w:rPr>
          <w:rtl/>
          <w:lang w:eastAsia="he-IL"/>
        </w:rPr>
        <w:t xml:space="preserve">לכל </w:t>
      </w:r>
      <w:bookmarkStart w:id="911" w:name="_ETM_Q1_580650"/>
      <w:bookmarkEnd w:id="911"/>
      <w:r>
        <w:rPr>
          <w:rtl/>
          <w:lang w:eastAsia="he-IL"/>
        </w:rPr>
        <w:t xml:space="preserve">משק </w:t>
      </w:r>
      <w:bookmarkStart w:id="912" w:name="_ETM_Q1_581069"/>
      <w:bookmarkEnd w:id="912"/>
      <w:r>
        <w:rPr>
          <w:rtl/>
          <w:lang w:eastAsia="he-IL"/>
        </w:rPr>
        <w:t xml:space="preserve">בית </w:t>
      </w:r>
      <w:bookmarkStart w:id="913" w:name="_ETM_Q1_581340"/>
      <w:bookmarkEnd w:id="913"/>
      <w:r>
        <w:rPr>
          <w:rtl/>
          <w:lang w:eastAsia="he-IL"/>
        </w:rPr>
        <w:t xml:space="preserve">במדינת </w:t>
      </w:r>
      <w:bookmarkStart w:id="914" w:name="_ETM_Q1_581729"/>
      <w:bookmarkEnd w:id="914"/>
      <w:r>
        <w:rPr>
          <w:rtl/>
          <w:lang w:eastAsia="he-IL"/>
        </w:rPr>
        <w:t xml:space="preserve">ישראל </w:t>
      </w:r>
      <w:bookmarkStart w:id="915" w:name="_ETM_Q1_582090"/>
      <w:bookmarkEnd w:id="915"/>
      <w:r>
        <w:rPr>
          <w:rtl/>
          <w:lang w:eastAsia="he-IL"/>
        </w:rPr>
        <w:t xml:space="preserve">שהולך </w:t>
      </w:r>
      <w:bookmarkStart w:id="916" w:name="_ETM_Q1_582870"/>
      <w:bookmarkEnd w:id="916"/>
      <w:r>
        <w:rPr>
          <w:rtl/>
          <w:lang w:eastAsia="he-IL"/>
        </w:rPr>
        <w:t xml:space="preserve">לקנות </w:t>
      </w:r>
      <w:bookmarkStart w:id="917" w:name="_ETM_Q1_583409"/>
      <w:bookmarkEnd w:id="917"/>
      <w:r>
        <w:rPr>
          <w:rtl/>
          <w:lang w:eastAsia="he-IL"/>
        </w:rPr>
        <w:t xml:space="preserve">מטרנה </w:t>
      </w:r>
      <w:bookmarkStart w:id="918" w:name="_ETM_Q1_584009"/>
      <w:bookmarkEnd w:id="918"/>
      <w:r>
        <w:rPr>
          <w:rtl/>
          <w:lang w:eastAsia="he-IL"/>
        </w:rPr>
        <w:t xml:space="preserve">או </w:t>
      </w:r>
      <w:bookmarkStart w:id="919" w:name="_ETM_Q1_584249"/>
      <w:bookmarkEnd w:id="919"/>
      <w:r>
        <w:rPr>
          <w:rFonts w:hint="cs"/>
          <w:rtl/>
          <w:lang w:eastAsia="he-IL"/>
        </w:rPr>
        <w:t xml:space="preserve">חלב או </w:t>
      </w:r>
      <w:bookmarkStart w:id="920" w:name="_ETM_Q1_584699"/>
      <w:bookmarkStart w:id="921" w:name="_ETM_Q1_584879"/>
      <w:bookmarkEnd w:id="920"/>
      <w:bookmarkEnd w:id="921"/>
      <w:r>
        <w:rPr>
          <w:rtl/>
          <w:lang w:eastAsia="he-IL"/>
        </w:rPr>
        <w:t>לחם</w:t>
      </w:r>
      <w:r>
        <w:rPr>
          <w:rFonts w:hint="cs"/>
          <w:rtl/>
          <w:lang w:eastAsia="he-IL"/>
        </w:rPr>
        <w:t>.</w:t>
      </w:r>
      <w:r>
        <w:rPr>
          <w:rtl/>
          <w:lang w:eastAsia="he-IL"/>
        </w:rPr>
        <w:t xml:space="preserve"> </w:t>
      </w:r>
      <w:bookmarkStart w:id="922" w:name="_ETM_Q1_586080"/>
      <w:bookmarkEnd w:id="922"/>
      <w:r>
        <w:rPr>
          <w:rtl/>
          <w:lang w:eastAsia="he-IL"/>
        </w:rPr>
        <w:t xml:space="preserve">אני </w:t>
      </w:r>
      <w:bookmarkStart w:id="923" w:name="_ETM_Q1_586410"/>
      <w:bookmarkEnd w:id="923"/>
      <w:r>
        <w:rPr>
          <w:rtl/>
          <w:lang w:eastAsia="he-IL"/>
        </w:rPr>
        <w:t xml:space="preserve">הייתי </w:t>
      </w:r>
      <w:bookmarkStart w:id="924" w:name="_ETM_Q1_586620"/>
      <w:bookmarkEnd w:id="924"/>
      <w:r>
        <w:rPr>
          <w:rtl/>
          <w:lang w:eastAsia="he-IL"/>
        </w:rPr>
        <w:t xml:space="preserve">בטוח </w:t>
      </w:r>
      <w:bookmarkStart w:id="925" w:name="_ETM_Q1_587040"/>
      <w:bookmarkEnd w:id="925"/>
      <w:r>
        <w:rPr>
          <w:rtl/>
          <w:lang w:eastAsia="he-IL"/>
        </w:rPr>
        <w:t xml:space="preserve">ששר </w:t>
      </w:r>
      <w:bookmarkStart w:id="926" w:name="_ETM_Q1_587400"/>
      <w:bookmarkEnd w:id="926"/>
      <w:r>
        <w:rPr>
          <w:rtl/>
          <w:lang w:eastAsia="he-IL"/>
        </w:rPr>
        <w:t>הכלכלה</w:t>
      </w:r>
      <w:r>
        <w:rPr>
          <w:rFonts w:hint="cs"/>
          <w:rtl/>
          <w:lang w:eastAsia="he-IL"/>
        </w:rPr>
        <w:t>,</w:t>
      </w:r>
      <w:r>
        <w:rPr>
          <w:rtl/>
          <w:lang w:eastAsia="he-IL"/>
        </w:rPr>
        <w:t xml:space="preserve"> </w:t>
      </w:r>
      <w:bookmarkStart w:id="927" w:name="_ETM_Q1_588030"/>
      <w:bookmarkEnd w:id="927"/>
      <w:r>
        <w:rPr>
          <w:rtl/>
          <w:lang w:eastAsia="he-IL"/>
        </w:rPr>
        <w:t xml:space="preserve">שאמון </w:t>
      </w:r>
      <w:bookmarkStart w:id="928" w:name="_ETM_Q1_589319"/>
      <w:bookmarkEnd w:id="928"/>
      <w:r>
        <w:rPr>
          <w:rtl/>
          <w:lang w:eastAsia="he-IL"/>
        </w:rPr>
        <w:t xml:space="preserve">על </w:t>
      </w:r>
      <w:bookmarkStart w:id="929" w:name="_ETM_Q1_589590"/>
      <w:bookmarkEnd w:id="929"/>
      <w:r>
        <w:rPr>
          <w:rtl/>
          <w:lang w:eastAsia="he-IL"/>
        </w:rPr>
        <w:t xml:space="preserve">הנושא </w:t>
      </w:r>
      <w:bookmarkStart w:id="930" w:name="_ETM_Q1_589979"/>
      <w:bookmarkEnd w:id="930"/>
      <w:r>
        <w:rPr>
          <w:rtl/>
          <w:lang w:eastAsia="he-IL"/>
        </w:rPr>
        <w:t>הזה</w:t>
      </w:r>
      <w:r>
        <w:rPr>
          <w:rFonts w:hint="cs"/>
          <w:rtl/>
          <w:lang w:eastAsia="he-IL"/>
        </w:rPr>
        <w:t>,</w:t>
      </w:r>
      <w:r>
        <w:rPr>
          <w:rtl/>
          <w:lang w:eastAsia="he-IL"/>
        </w:rPr>
        <w:t xml:space="preserve"> </w:t>
      </w:r>
      <w:bookmarkStart w:id="931" w:name="_ETM_Q1_590909"/>
      <w:bookmarkEnd w:id="931"/>
      <w:r>
        <w:rPr>
          <w:rtl/>
          <w:lang w:eastAsia="he-IL"/>
        </w:rPr>
        <w:t>יעבוד</w:t>
      </w:r>
      <w:r>
        <w:rPr>
          <w:rFonts w:hint="cs"/>
          <w:rtl/>
          <w:lang w:eastAsia="he-IL"/>
        </w:rPr>
        <w:t xml:space="preserve"> 24/7</w:t>
      </w:r>
      <w:bookmarkStart w:id="932" w:name="_ETM_Q1_591539"/>
      <w:bookmarkStart w:id="933" w:name="_ETM_Q1_592409"/>
      <w:bookmarkEnd w:id="932"/>
      <w:bookmarkEnd w:id="933"/>
      <w:r>
        <w:rPr>
          <w:rFonts w:hint="cs"/>
          <w:rtl/>
          <w:lang w:eastAsia="he-IL"/>
        </w:rPr>
        <w:t xml:space="preserve"> </w:t>
      </w:r>
      <w:r>
        <w:rPr>
          <w:rtl/>
          <w:lang w:eastAsia="he-IL"/>
        </w:rPr>
        <w:t>–</w:t>
      </w:r>
      <w:r>
        <w:rPr>
          <w:rFonts w:hint="cs"/>
          <w:rtl/>
          <w:lang w:eastAsia="he-IL"/>
        </w:rPr>
        <w:t xml:space="preserve"> לא </w:t>
      </w:r>
      <w:bookmarkStart w:id="934" w:name="_ETM_Q1_590000"/>
      <w:bookmarkEnd w:id="934"/>
      <w:r>
        <w:rPr>
          <w:rFonts w:hint="cs"/>
          <w:rtl/>
          <w:lang w:eastAsia="he-IL"/>
        </w:rPr>
        <w:t xml:space="preserve">7, 24/6, סליחה </w:t>
      </w:r>
      <w:r>
        <w:rPr>
          <w:rtl/>
          <w:lang w:eastAsia="he-IL"/>
        </w:rPr>
        <w:t>–</w:t>
      </w:r>
      <w:r>
        <w:rPr>
          <w:rFonts w:hint="cs"/>
          <w:rtl/>
          <w:lang w:eastAsia="he-IL"/>
        </w:rPr>
        <w:t xml:space="preserve"> כדי </w:t>
      </w:r>
      <w:bookmarkStart w:id="935" w:name="_ETM_Q1_592830"/>
      <w:bookmarkStart w:id="936" w:name="_ETM_Q1_593370"/>
      <w:bookmarkStart w:id="937" w:name="_ETM_Q1_593580"/>
      <w:bookmarkStart w:id="938" w:name="_ETM_Q1_593969"/>
      <w:bookmarkStart w:id="939" w:name="_ETM_Q1_594599"/>
      <w:bookmarkStart w:id="940" w:name="_ETM_Q1_595770"/>
      <w:bookmarkStart w:id="941" w:name="_ETM_Q1_597110"/>
      <w:bookmarkEnd w:id="935"/>
      <w:bookmarkEnd w:id="936"/>
      <w:bookmarkEnd w:id="937"/>
      <w:bookmarkEnd w:id="938"/>
      <w:bookmarkEnd w:id="939"/>
      <w:bookmarkEnd w:id="940"/>
      <w:bookmarkEnd w:id="941"/>
      <w:r>
        <w:rPr>
          <w:rtl/>
          <w:lang w:eastAsia="he-IL"/>
        </w:rPr>
        <w:t xml:space="preserve">שהמחירים </w:t>
      </w:r>
      <w:bookmarkStart w:id="942" w:name="_ETM_Q1_597740"/>
      <w:bookmarkEnd w:id="942"/>
      <w:r>
        <w:rPr>
          <w:rtl/>
          <w:lang w:eastAsia="he-IL"/>
        </w:rPr>
        <w:t xml:space="preserve">לא </w:t>
      </w:r>
      <w:bookmarkStart w:id="943" w:name="_ETM_Q1_597860"/>
      <w:bookmarkEnd w:id="943"/>
      <w:r>
        <w:rPr>
          <w:rtl/>
          <w:lang w:eastAsia="he-IL"/>
        </w:rPr>
        <w:t xml:space="preserve">יגיעו </w:t>
      </w:r>
      <w:bookmarkStart w:id="944" w:name="_ETM_Q1_598189"/>
      <w:bookmarkEnd w:id="944"/>
      <w:r>
        <w:rPr>
          <w:rtl/>
          <w:lang w:eastAsia="he-IL"/>
        </w:rPr>
        <w:t xml:space="preserve">לרמה </w:t>
      </w:r>
      <w:bookmarkStart w:id="945" w:name="_ETM_Q1_598520"/>
      <w:bookmarkEnd w:id="945"/>
      <w:r>
        <w:rPr>
          <w:rtl/>
          <w:lang w:eastAsia="he-IL"/>
        </w:rPr>
        <w:t>הזאת</w:t>
      </w:r>
      <w:r>
        <w:rPr>
          <w:rFonts w:hint="cs"/>
          <w:rtl/>
          <w:lang w:eastAsia="he-IL"/>
        </w:rPr>
        <w:t>.</w:t>
      </w:r>
      <w:r>
        <w:rPr>
          <w:rtl/>
          <w:lang w:eastAsia="he-IL"/>
        </w:rPr>
        <w:t xml:space="preserve"> </w:t>
      </w:r>
      <w:bookmarkStart w:id="946" w:name="_ETM_Q1_598909"/>
      <w:bookmarkEnd w:id="946"/>
      <w:r>
        <w:rPr>
          <w:rtl/>
          <w:lang w:eastAsia="he-IL"/>
        </w:rPr>
        <w:t xml:space="preserve">אז </w:t>
      </w:r>
      <w:bookmarkStart w:id="947" w:name="_ETM_Q1_599240"/>
      <w:bookmarkEnd w:id="947"/>
      <w:r>
        <w:rPr>
          <w:rtl/>
          <w:lang w:eastAsia="he-IL"/>
        </w:rPr>
        <w:t xml:space="preserve">שר </w:t>
      </w:r>
      <w:bookmarkStart w:id="948" w:name="_ETM_Q1_599449"/>
      <w:bookmarkEnd w:id="948"/>
      <w:r>
        <w:rPr>
          <w:rtl/>
          <w:lang w:eastAsia="he-IL"/>
        </w:rPr>
        <w:t xml:space="preserve">הכלכלה </w:t>
      </w:r>
      <w:bookmarkStart w:id="949" w:name="_ETM_Q1_599990"/>
      <w:bookmarkEnd w:id="949"/>
      <w:r>
        <w:rPr>
          <w:rtl/>
          <w:lang w:eastAsia="he-IL"/>
        </w:rPr>
        <w:t xml:space="preserve">של </w:t>
      </w:r>
      <w:bookmarkStart w:id="950" w:name="_ETM_Q1_600139"/>
      <w:bookmarkEnd w:id="950"/>
      <w:r>
        <w:rPr>
          <w:rtl/>
          <w:lang w:eastAsia="he-IL"/>
        </w:rPr>
        <w:t xml:space="preserve">מדינת </w:t>
      </w:r>
      <w:bookmarkStart w:id="951" w:name="_ETM_Q1_600559"/>
      <w:bookmarkEnd w:id="951"/>
      <w:r>
        <w:rPr>
          <w:rtl/>
          <w:lang w:eastAsia="he-IL"/>
        </w:rPr>
        <w:t>ישראל</w:t>
      </w:r>
      <w:r>
        <w:rPr>
          <w:rFonts w:hint="cs"/>
          <w:rtl/>
          <w:lang w:eastAsia="he-IL"/>
        </w:rPr>
        <w:t>,</w:t>
      </w:r>
      <w:r>
        <w:rPr>
          <w:rtl/>
          <w:lang w:eastAsia="he-IL"/>
        </w:rPr>
        <w:t xml:space="preserve"> </w:t>
      </w:r>
      <w:bookmarkStart w:id="952" w:name="_ETM_Q1_600919"/>
      <w:bookmarkEnd w:id="952"/>
      <w:r>
        <w:rPr>
          <w:rtl/>
          <w:lang w:eastAsia="he-IL"/>
        </w:rPr>
        <w:t xml:space="preserve">ניר </w:t>
      </w:r>
      <w:bookmarkStart w:id="953" w:name="_ETM_Q1_601099"/>
      <w:bookmarkEnd w:id="953"/>
      <w:r>
        <w:rPr>
          <w:rtl/>
          <w:lang w:eastAsia="he-IL"/>
        </w:rPr>
        <w:t>ברקת</w:t>
      </w:r>
      <w:r>
        <w:rPr>
          <w:rFonts w:hint="cs"/>
          <w:rtl/>
          <w:lang w:eastAsia="he-IL"/>
        </w:rPr>
        <w:t>, טס 13 פעמים לחו"ל. 87 ימים הוא היה בחו"ל.</w:t>
      </w:r>
      <w:r>
        <w:rPr>
          <w:rtl/>
          <w:lang w:eastAsia="he-IL"/>
        </w:rPr>
        <w:t xml:space="preserve"> </w:t>
      </w:r>
    </w:p>
    <w:p w:rsidR="00923E98" w:rsidRDefault="00923E98" w:rsidP="000212DA">
      <w:pPr>
        <w:rPr>
          <w:rtl/>
          <w:lang w:eastAsia="he-IL"/>
        </w:rPr>
      </w:pPr>
    </w:p>
    <w:p w:rsidR="00923E98" w:rsidRDefault="00923E98" w:rsidP="00F5413F">
      <w:pPr>
        <w:rPr>
          <w:rtl/>
        </w:rPr>
      </w:pPr>
      <w:bookmarkStart w:id="954" w:name="TOR_Q2"/>
      <w:bookmarkStart w:id="955" w:name="_ETM_Q2_3038"/>
      <w:bookmarkStart w:id="956" w:name="_ETM_Q2_3131"/>
      <w:bookmarkStart w:id="957" w:name="_ETM_Q2_192420"/>
      <w:bookmarkStart w:id="958" w:name="_ETM_Q2_189320"/>
      <w:bookmarkStart w:id="959" w:name="_ETM_Q2_186380"/>
      <w:bookmarkEnd w:id="954"/>
      <w:bookmarkEnd w:id="955"/>
      <w:bookmarkEnd w:id="956"/>
      <w:bookmarkEnd w:id="957"/>
      <w:bookmarkEnd w:id="958"/>
      <w:bookmarkEnd w:id="959"/>
      <w:r>
        <w:rPr>
          <w:rFonts w:hint="cs"/>
          <w:rtl/>
        </w:rPr>
        <w:t xml:space="preserve">השרה הקודמת, </w:t>
      </w:r>
      <w:r>
        <w:rPr>
          <w:rtl/>
        </w:rPr>
        <w:t xml:space="preserve">אורנה </w:t>
      </w:r>
      <w:bookmarkStart w:id="960" w:name="_ETM_Q2_193440"/>
      <w:bookmarkEnd w:id="960"/>
      <w:r>
        <w:rPr>
          <w:rtl/>
        </w:rPr>
        <w:t>ברביבאי</w:t>
      </w:r>
      <w:r>
        <w:rPr>
          <w:rFonts w:hint="cs"/>
          <w:rtl/>
        </w:rPr>
        <w:t>,</w:t>
      </w:r>
      <w:bookmarkStart w:id="961" w:name="_ETM_Q2_188688"/>
      <w:bookmarkEnd w:id="961"/>
      <w:r>
        <w:rPr>
          <w:rtl/>
        </w:rPr>
        <w:t xml:space="preserve"> </w:t>
      </w:r>
      <w:r>
        <w:rPr>
          <w:rFonts w:hint="cs"/>
          <w:rtl/>
        </w:rPr>
        <w:t xml:space="preserve">בהשוואה </w:t>
      </w:r>
      <w:r>
        <w:rPr>
          <w:rtl/>
        </w:rPr>
        <w:t>–</w:t>
      </w:r>
      <w:r>
        <w:rPr>
          <w:rFonts w:hint="cs"/>
          <w:rtl/>
        </w:rPr>
        <w:t xml:space="preserve"> </w:t>
      </w:r>
      <w:r>
        <w:rPr>
          <w:rtl/>
        </w:rPr>
        <w:t xml:space="preserve">לפי </w:t>
      </w:r>
      <w:bookmarkStart w:id="962" w:name="_ETM_Q2_192720"/>
      <w:bookmarkEnd w:id="962"/>
      <w:r>
        <w:rPr>
          <w:rtl/>
        </w:rPr>
        <w:t>הדוח</w:t>
      </w:r>
      <w:r>
        <w:rPr>
          <w:rFonts w:hint="cs"/>
          <w:rtl/>
        </w:rPr>
        <w:t xml:space="preserve"> </w:t>
      </w:r>
      <w:r>
        <w:rPr>
          <w:rtl/>
        </w:rPr>
        <w:t>–</w:t>
      </w:r>
      <w:bookmarkStart w:id="963" w:name="_ETM_Q2_194640"/>
      <w:bookmarkStart w:id="964" w:name="_ETM_Q2_195180"/>
      <w:bookmarkEnd w:id="963"/>
      <w:bookmarkEnd w:id="964"/>
      <w:r>
        <w:rPr>
          <w:rFonts w:hint="cs"/>
          <w:rtl/>
        </w:rPr>
        <w:t xml:space="preserve"> טסה </w:t>
      </w:r>
      <w:bookmarkStart w:id="965" w:name="_ETM_Q2_197047"/>
      <w:bookmarkEnd w:id="965"/>
      <w:r>
        <w:rPr>
          <w:rFonts w:hint="cs"/>
          <w:rtl/>
        </w:rPr>
        <w:t>ל-15</w:t>
      </w:r>
      <w:r>
        <w:rPr>
          <w:rtl/>
        </w:rPr>
        <w:t xml:space="preserve"> </w:t>
      </w:r>
      <w:bookmarkStart w:id="966" w:name="_ETM_Q2_195870"/>
      <w:bookmarkEnd w:id="966"/>
      <w:r>
        <w:rPr>
          <w:rtl/>
        </w:rPr>
        <w:t xml:space="preserve">ימים </w:t>
      </w:r>
      <w:bookmarkStart w:id="967" w:name="_ETM_Q2_196079"/>
      <w:bookmarkEnd w:id="967"/>
      <w:r>
        <w:rPr>
          <w:rFonts w:hint="cs"/>
          <w:rtl/>
        </w:rPr>
        <w:t>ב</w:t>
      </w:r>
      <w:r>
        <w:rPr>
          <w:rtl/>
        </w:rPr>
        <w:t xml:space="preserve">סך </w:t>
      </w:r>
      <w:bookmarkStart w:id="968" w:name="_ETM_Q2_196320"/>
      <w:bookmarkEnd w:id="968"/>
      <w:r>
        <w:rPr>
          <w:rtl/>
        </w:rPr>
        <w:t>הכ</w:t>
      </w:r>
      <w:r>
        <w:rPr>
          <w:rFonts w:hint="cs"/>
          <w:rtl/>
        </w:rPr>
        <w:t>ו</w:t>
      </w:r>
      <w:r>
        <w:rPr>
          <w:rtl/>
        </w:rPr>
        <w:t>ל</w:t>
      </w:r>
      <w:r>
        <w:rPr>
          <w:rFonts w:hint="cs"/>
          <w:rtl/>
        </w:rPr>
        <w:t xml:space="preserve">. השר הזה נסע </w:t>
      </w:r>
      <w:bookmarkStart w:id="969" w:name="_ETM_Q2_198450"/>
      <w:bookmarkStart w:id="970" w:name="_ETM_Q2_199079"/>
      <w:bookmarkStart w:id="971" w:name="_ETM_Q2_195637"/>
      <w:bookmarkEnd w:id="969"/>
      <w:bookmarkEnd w:id="970"/>
      <w:bookmarkEnd w:id="971"/>
      <w:r>
        <w:rPr>
          <w:rFonts w:hint="cs"/>
          <w:rtl/>
        </w:rPr>
        <w:t>ל-</w:t>
      </w:r>
      <w:r>
        <w:rPr>
          <w:rtl/>
        </w:rPr>
        <w:t xml:space="preserve">87 </w:t>
      </w:r>
      <w:bookmarkStart w:id="972" w:name="_ETM_Q2_199800"/>
      <w:bookmarkEnd w:id="972"/>
      <w:r>
        <w:rPr>
          <w:rtl/>
        </w:rPr>
        <w:t>ימים</w:t>
      </w:r>
      <w:r>
        <w:rPr>
          <w:rFonts w:hint="cs"/>
          <w:rtl/>
        </w:rPr>
        <w:t>,</w:t>
      </w:r>
      <w:r>
        <w:rPr>
          <w:rtl/>
        </w:rPr>
        <w:t xml:space="preserve"> </w:t>
      </w:r>
      <w:bookmarkStart w:id="973" w:name="_ETM_Q2_200730"/>
      <w:bookmarkEnd w:id="973"/>
      <w:r>
        <w:rPr>
          <w:rtl/>
        </w:rPr>
        <w:t xml:space="preserve">והיא </w:t>
      </w:r>
      <w:bookmarkStart w:id="974" w:name="_ETM_Q2_201000"/>
      <w:bookmarkEnd w:id="974"/>
      <w:r>
        <w:rPr>
          <w:rtl/>
        </w:rPr>
        <w:t xml:space="preserve">נסעה </w:t>
      </w:r>
      <w:bookmarkStart w:id="975" w:name="_ETM_Q2_201270"/>
      <w:bookmarkEnd w:id="975"/>
      <w:r>
        <w:rPr>
          <w:rFonts w:hint="cs"/>
          <w:rtl/>
        </w:rPr>
        <w:t>ל-</w:t>
      </w:r>
      <w:r>
        <w:rPr>
          <w:rtl/>
        </w:rPr>
        <w:t xml:space="preserve">15 </w:t>
      </w:r>
      <w:bookmarkStart w:id="976" w:name="_ETM_Q2_201930"/>
      <w:bookmarkEnd w:id="976"/>
      <w:r>
        <w:rPr>
          <w:rtl/>
        </w:rPr>
        <w:t>ימים</w:t>
      </w:r>
      <w:r>
        <w:rPr>
          <w:rFonts w:hint="cs"/>
          <w:rtl/>
        </w:rPr>
        <w:t>.</w:t>
      </w:r>
      <w:r>
        <w:rPr>
          <w:rtl/>
        </w:rPr>
        <w:t xml:space="preserve"> </w:t>
      </w:r>
      <w:bookmarkStart w:id="977" w:name="_ETM_Q2_202779"/>
      <w:bookmarkEnd w:id="977"/>
      <w:r>
        <w:rPr>
          <w:rtl/>
        </w:rPr>
        <w:t xml:space="preserve">המחירים </w:t>
      </w:r>
      <w:bookmarkStart w:id="978" w:name="_ETM_Q2_203350"/>
      <w:bookmarkEnd w:id="978"/>
      <w:r>
        <w:rPr>
          <w:rtl/>
        </w:rPr>
        <w:t xml:space="preserve">פה </w:t>
      </w:r>
      <w:bookmarkStart w:id="979" w:name="_ETM_Q2_203529"/>
      <w:bookmarkEnd w:id="979"/>
      <w:r>
        <w:rPr>
          <w:rtl/>
        </w:rPr>
        <w:t xml:space="preserve">ממריאים </w:t>
      </w:r>
      <w:bookmarkStart w:id="980" w:name="_ETM_Q2_204520"/>
      <w:bookmarkEnd w:id="980"/>
      <w:r>
        <w:rPr>
          <w:rFonts w:hint="cs"/>
          <w:rtl/>
        </w:rPr>
        <w:t>ל</w:t>
      </w:r>
      <w:r>
        <w:rPr>
          <w:rtl/>
        </w:rPr>
        <w:t xml:space="preserve">מקומות </w:t>
      </w:r>
      <w:bookmarkStart w:id="981" w:name="_ETM_Q2_205150"/>
      <w:bookmarkEnd w:id="981"/>
      <w:r>
        <w:rPr>
          <w:rtl/>
        </w:rPr>
        <w:t>ש</w:t>
      </w:r>
      <w:r>
        <w:rPr>
          <w:rFonts w:hint="cs"/>
          <w:rtl/>
        </w:rPr>
        <w:t xml:space="preserve">הם הזיה, </w:t>
      </w:r>
      <w:bookmarkStart w:id="982" w:name="_ETM_Q2_205449"/>
      <w:bookmarkStart w:id="983" w:name="_ETM_Q2_205630"/>
      <w:bookmarkStart w:id="984" w:name="_ETM_Q2_206349"/>
      <w:bookmarkEnd w:id="982"/>
      <w:bookmarkEnd w:id="983"/>
      <w:bookmarkEnd w:id="984"/>
      <w:r>
        <w:rPr>
          <w:rtl/>
        </w:rPr>
        <w:t>והבן</w:t>
      </w:r>
      <w:r>
        <w:rPr>
          <w:rFonts w:hint="cs"/>
          <w:rtl/>
        </w:rPr>
        <w:t xml:space="preserve"> </w:t>
      </w:r>
      <w:r>
        <w:rPr>
          <w:rtl/>
        </w:rPr>
        <w:t xml:space="preserve">אדם </w:t>
      </w:r>
      <w:bookmarkStart w:id="985" w:name="_ETM_Q2_207070"/>
      <w:bookmarkEnd w:id="985"/>
      <w:r>
        <w:rPr>
          <w:rtl/>
        </w:rPr>
        <w:t xml:space="preserve">נמצא </w:t>
      </w:r>
      <w:bookmarkStart w:id="986" w:name="_ETM_Q2_207400"/>
      <w:bookmarkEnd w:id="986"/>
      <w:r>
        <w:rPr>
          <w:rtl/>
        </w:rPr>
        <w:t>בחו"ל</w:t>
      </w:r>
      <w:r>
        <w:rPr>
          <w:rFonts w:hint="cs"/>
          <w:rtl/>
        </w:rPr>
        <w:t>.</w:t>
      </w:r>
      <w:bookmarkStart w:id="987" w:name="_ETM_Q2_203097"/>
      <w:bookmarkEnd w:id="987"/>
      <w:r>
        <w:rPr>
          <w:rtl/>
        </w:rPr>
        <w:t xml:space="preserve"> </w:t>
      </w:r>
      <w:bookmarkStart w:id="988" w:name="_ETM_Q2_209449"/>
      <w:bookmarkEnd w:id="988"/>
      <w:r>
        <w:rPr>
          <w:rtl/>
        </w:rPr>
        <w:t>מי</w:t>
      </w:r>
      <w:r>
        <w:rPr>
          <w:rFonts w:hint="cs"/>
          <w:rtl/>
        </w:rPr>
        <w:t>שהו</w:t>
      </w:r>
      <w:r>
        <w:rPr>
          <w:rtl/>
        </w:rPr>
        <w:t xml:space="preserve"> </w:t>
      </w:r>
      <w:bookmarkStart w:id="989" w:name="_ETM_Q2_209660"/>
      <w:bookmarkEnd w:id="989"/>
      <w:r>
        <w:rPr>
          <w:rtl/>
        </w:rPr>
        <w:t xml:space="preserve">יכול </w:t>
      </w:r>
      <w:bookmarkStart w:id="990" w:name="_ETM_Q2_209990"/>
      <w:bookmarkEnd w:id="990"/>
      <w:r>
        <w:rPr>
          <w:rtl/>
        </w:rPr>
        <w:t xml:space="preserve">להגיד </w:t>
      </w:r>
      <w:bookmarkStart w:id="991" w:name="_ETM_Q2_210230"/>
      <w:bookmarkEnd w:id="991"/>
      <w:r>
        <w:rPr>
          <w:rtl/>
        </w:rPr>
        <w:t xml:space="preserve">לי </w:t>
      </w:r>
      <w:bookmarkStart w:id="992" w:name="_ETM_Q2_210320"/>
      <w:bookmarkEnd w:id="992"/>
      <w:r>
        <w:rPr>
          <w:rtl/>
        </w:rPr>
        <w:t xml:space="preserve">שזה </w:t>
      </w:r>
      <w:bookmarkStart w:id="993" w:name="_ETM_Q2_210619"/>
      <w:bookmarkEnd w:id="993"/>
      <w:r>
        <w:rPr>
          <w:rtl/>
        </w:rPr>
        <w:t>הגיוני</w:t>
      </w:r>
      <w:r>
        <w:rPr>
          <w:rFonts w:hint="cs"/>
          <w:rtl/>
        </w:rPr>
        <w:t>?</w:t>
      </w:r>
      <w:r>
        <w:rPr>
          <w:rtl/>
        </w:rPr>
        <w:t xml:space="preserve"> </w:t>
      </w:r>
      <w:bookmarkStart w:id="994" w:name="_ETM_Q2_211460"/>
      <w:bookmarkEnd w:id="994"/>
      <w:r>
        <w:rPr>
          <w:rtl/>
        </w:rPr>
        <w:t xml:space="preserve">אלי </w:t>
      </w:r>
      <w:bookmarkStart w:id="995" w:name="_ETM_Q2_211730"/>
      <w:bookmarkEnd w:id="995"/>
      <w:r>
        <w:rPr>
          <w:rtl/>
        </w:rPr>
        <w:t>כהן</w:t>
      </w:r>
      <w:bookmarkStart w:id="996" w:name="_ETM_Q2_212850"/>
      <w:bookmarkEnd w:id="996"/>
      <w:r>
        <w:rPr>
          <w:rFonts w:hint="cs"/>
          <w:rtl/>
        </w:rPr>
        <w:t xml:space="preserve"> </w:t>
      </w:r>
      <w:r>
        <w:rPr>
          <w:rtl/>
        </w:rPr>
        <w:t>–</w:t>
      </w:r>
      <w:r>
        <w:rPr>
          <w:rFonts w:hint="cs"/>
          <w:rtl/>
        </w:rPr>
        <w:t xml:space="preserve"> </w:t>
      </w:r>
      <w:bookmarkStart w:id="997" w:name="_ETM_Q2_1637"/>
      <w:bookmarkEnd w:id="997"/>
      <w:r>
        <w:rPr>
          <w:rtl/>
        </w:rPr>
        <w:t xml:space="preserve">32 </w:t>
      </w:r>
      <w:bookmarkStart w:id="998" w:name="_ETM_Q2_213780"/>
      <w:bookmarkStart w:id="999" w:name="_ETM_Q2_213930"/>
      <w:bookmarkEnd w:id="998"/>
      <w:bookmarkEnd w:id="999"/>
      <w:r>
        <w:rPr>
          <w:rFonts w:hint="cs"/>
          <w:rtl/>
        </w:rPr>
        <w:t>טיסות,</w:t>
      </w:r>
      <w:r>
        <w:rPr>
          <w:rtl/>
        </w:rPr>
        <w:t xml:space="preserve"> </w:t>
      </w:r>
      <w:bookmarkStart w:id="1000" w:name="_ETM_Q2_214680"/>
      <w:bookmarkEnd w:id="1000"/>
      <w:r>
        <w:rPr>
          <w:rtl/>
        </w:rPr>
        <w:t xml:space="preserve">75 </w:t>
      </w:r>
      <w:bookmarkStart w:id="1001" w:name="_ETM_Q2_215700"/>
      <w:bookmarkEnd w:id="1001"/>
      <w:r>
        <w:rPr>
          <w:rtl/>
        </w:rPr>
        <w:t xml:space="preserve">ימים </w:t>
      </w:r>
      <w:bookmarkStart w:id="1002" w:name="_ETM_Q2_215970"/>
      <w:bookmarkEnd w:id="1002"/>
      <w:r>
        <w:rPr>
          <w:rtl/>
        </w:rPr>
        <w:t>בחו"ל</w:t>
      </w:r>
      <w:r>
        <w:rPr>
          <w:rFonts w:hint="cs"/>
          <w:rtl/>
        </w:rPr>
        <w:t>;</w:t>
      </w:r>
      <w:bookmarkStart w:id="1003" w:name="_ETM_Q2_211627"/>
      <w:bookmarkEnd w:id="1003"/>
      <w:r>
        <w:rPr>
          <w:rtl/>
        </w:rPr>
        <w:t xml:space="preserve"> </w:t>
      </w:r>
      <w:bookmarkStart w:id="1004" w:name="_ETM_Q2_217030"/>
      <w:bookmarkEnd w:id="1004"/>
      <w:r>
        <w:rPr>
          <w:rtl/>
        </w:rPr>
        <w:t xml:space="preserve">חיים </w:t>
      </w:r>
      <w:bookmarkStart w:id="1005" w:name="_ETM_Q2_217600"/>
      <w:bookmarkEnd w:id="1005"/>
      <w:r>
        <w:rPr>
          <w:rtl/>
        </w:rPr>
        <w:t>כץ</w:t>
      </w:r>
      <w:r>
        <w:rPr>
          <w:rFonts w:hint="cs"/>
          <w:rtl/>
        </w:rPr>
        <w:t>,</w:t>
      </w:r>
      <w:r>
        <w:rPr>
          <w:rtl/>
        </w:rPr>
        <w:t xml:space="preserve"> </w:t>
      </w:r>
      <w:bookmarkStart w:id="1006" w:name="_ETM_Q2_217960"/>
      <w:bookmarkEnd w:id="1006"/>
      <w:r>
        <w:rPr>
          <w:rtl/>
        </w:rPr>
        <w:t xml:space="preserve">שר </w:t>
      </w:r>
      <w:bookmarkStart w:id="1007" w:name="_ETM_Q2_218170"/>
      <w:bookmarkStart w:id="1008" w:name="_ETM_Q2_216719"/>
      <w:bookmarkStart w:id="1009" w:name="_ETM_Q2_214048"/>
      <w:bookmarkStart w:id="1010" w:name="_ETM_Q2_214169"/>
      <w:bookmarkEnd w:id="1007"/>
      <w:bookmarkEnd w:id="1008"/>
      <w:bookmarkEnd w:id="1009"/>
      <w:bookmarkEnd w:id="1010"/>
      <w:r>
        <w:rPr>
          <w:rtl/>
        </w:rPr>
        <w:t>התיירות</w:t>
      </w:r>
      <w:r>
        <w:rPr>
          <w:rFonts w:hint="cs"/>
          <w:rtl/>
        </w:rPr>
        <w:t xml:space="preserve"> </w:t>
      </w:r>
      <w:r>
        <w:rPr>
          <w:rtl/>
        </w:rPr>
        <w:t>–</w:t>
      </w:r>
      <w:r>
        <w:rPr>
          <w:rFonts w:hint="cs"/>
          <w:rtl/>
        </w:rPr>
        <w:t xml:space="preserve"> 12 טיסות </w:t>
      </w:r>
      <w:r w:rsidR="00F5413F">
        <w:rPr>
          <w:rFonts w:hint="cs"/>
          <w:rtl/>
        </w:rPr>
        <w:t>– – –</w:t>
      </w:r>
      <w:bookmarkStart w:id="1011" w:name="_ETM_Q2_216087"/>
      <w:bookmarkEnd w:id="1011"/>
    </w:p>
    <w:p w:rsidR="00923E98" w:rsidRDefault="00923E98" w:rsidP="00E333AA">
      <w:pPr>
        <w:ind w:firstLine="0"/>
        <w:rPr>
          <w:rtl/>
        </w:rPr>
      </w:pPr>
    </w:p>
    <w:p w:rsidR="00923E98" w:rsidRDefault="00923E98" w:rsidP="00E333AA">
      <w:pPr>
        <w:pStyle w:val="af7"/>
        <w:keepNext/>
        <w:rPr>
          <w:rtl/>
        </w:rPr>
      </w:pPr>
      <w:bookmarkStart w:id="1012" w:name="_ETM_Q2_217577"/>
      <w:bookmarkStart w:id="1013" w:name="ET_yor_6423_30"/>
      <w:bookmarkEnd w:id="1012"/>
      <w:r w:rsidRPr="00712002">
        <w:rPr>
          <w:rStyle w:val="TagStyle"/>
          <w:rtl/>
        </w:rPr>
        <w:t xml:space="preserve"> &lt;&lt; יור &gt;&gt; </w:t>
      </w:r>
      <w:r>
        <w:rPr>
          <w:rtl/>
        </w:rPr>
        <w:t>היו"ר אמיר אוחנה:</w:t>
      </w:r>
      <w:r w:rsidRPr="00712002">
        <w:rPr>
          <w:rStyle w:val="TagStyle"/>
          <w:rtl/>
        </w:rPr>
        <w:t xml:space="preserve"> &lt;&lt; יור &gt;&gt;</w:t>
      </w:r>
      <w:r>
        <w:rPr>
          <w:rtl/>
        </w:rPr>
        <w:t xml:space="preserve">   </w:t>
      </w:r>
      <w:bookmarkEnd w:id="1013"/>
    </w:p>
    <w:p w:rsidR="00923E98" w:rsidRDefault="00923E98" w:rsidP="00C0026E">
      <w:pPr>
        <w:rPr>
          <w:rtl/>
          <w:lang w:eastAsia="he-IL"/>
        </w:rPr>
      </w:pPr>
    </w:p>
    <w:p w:rsidR="00923E98" w:rsidRDefault="00923E98" w:rsidP="00E333AA">
      <w:pPr>
        <w:rPr>
          <w:rtl/>
        </w:rPr>
      </w:pPr>
      <w:bookmarkStart w:id="1014" w:name="_ETM_Q2_218920"/>
      <w:bookmarkEnd w:id="1014"/>
      <w:r>
        <w:rPr>
          <w:rtl/>
        </w:rPr>
        <w:t>אדוני</w:t>
      </w:r>
      <w:r>
        <w:rPr>
          <w:rFonts w:hint="cs"/>
          <w:rtl/>
        </w:rPr>
        <w:t xml:space="preserve">, </w:t>
      </w:r>
      <w:bookmarkStart w:id="1015" w:name="_ETM_Q2_219370"/>
      <w:bookmarkStart w:id="1016" w:name="_ETM_Q2_220120"/>
      <w:bookmarkStart w:id="1017" w:name="_ETM_Q2_220570"/>
      <w:bookmarkStart w:id="1018" w:name="_ETM_Q2_218037"/>
      <w:bookmarkEnd w:id="1015"/>
      <w:bookmarkEnd w:id="1016"/>
      <w:bookmarkEnd w:id="1017"/>
      <w:bookmarkEnd w:id="1018"/>
      <w:r>
        <w:rPr>
          <w:rFonts w:hint="cs"/>
          <w:rtl/>
        </w:rPr>
        <w:t xml:space="preserve">הדקות. </w:t>
      </w:r>
      <w:bookmarkStart w:id="1019" w:name="_ETM_Q2_222834"/>
      <w:bookmarkEnd w:id="1019"/>
      <w:r>
        <w:rPr>
          <w:rFonts w:hint="cs"/>
          <w:rtl/>
        </w:rPr>
        <w:t>את</w:t>
      </w:r>
      <w:r>
        <w:rPr>
          <w:rtl/>
        </w:rPr>
        <w:t xml:space="preserve"> </w:t>
      </w:r>
      <w:bookmarkStart w:id="1020" w:name="_ETM_Q2_220630"/>
      <w:bookmarkEnd w:id="1020"/>
      <w:r>
        <w:rPr>
          <w:rtl/>
        </w:rPr>
        <w:t xml:space="preserve">יתר </w:t>
      </w:r>
      <w:bookmarkStart w:id="1021" w:name="_ETM_Q2_220900"/>
      <w:bookmarkEnd w:id="1021"/>
      <w:r>
        <w:rPr>
          <w:rtl/>
        </w:rPr>
        <w:t xml:space="preserve">השרים </w:t>
      </w:r>
      <w:bookmarkStart w:id="1022" w:name="_ETM_Q2_221260"/>
      <w:bookmarkStart w:id="1023" w:name="_ETM_Q2_221530"/>
      <w:bookmarkEnd w:id="1022"/>
      <w:bookmarkEnd w:id="1023"/>
      <w:r>
        <w:rPr>
          <w:rFonts w:hint="cs"/>
          <w:rtl/>
        </w:rPr>
        <w:t xml:space="preserve">תצטרך </w:t>
      </w:r>
      <w:r>
        <w:rPr>
          <w:rtl/>
        </w:rPr>
        <w:t xml:space="preserve">לשמור </w:t>
      </w:r>
      <w:bookmarkStart w:id="1024" w:name="_ETM_Q2_221770"/>
      <w:bookmarkEnd w:id="1024"/>
      <w:r>
        <w:rPr>
          <w:rtl/>
        </w:rPr>
        <w:t>ל</w:t>
      </w:r>
      <w:bookmarkStart w:id="1025" w:name="_ETM_Q2_221830"/>
      <w:bookmarkEnd w:id="1025"/>
      <w:r>
        <w:rPr>
          <w:rtl/>
        </w:rPr>
        <w:t xml:space="preserve">חוק </w:t>
      </w:r>
      <w:bookmarkStart w:id="1026" w:name="_ETM_Q2_222100"/>
      <w:bookmarkEnd w:id="1026"/>
      <w:r>
        <w:rPr>
          <w:rtl/>
        </w:rPr>
        <w:t>ה</w:t>
      </w:r>
      <w:r>
        <w:rPr>
          <w:rFonts w:hint="cs"/>
          <w:rtl/>
        </w:rPr>
        <w:t>בא.</w:t>
      </w:r>
    </w:p>
    <w:p w:rsidR="00923E98" w:rsidRDefault="00923E98" w:rsidP="00E333AA">
      <w:pPr>
        <w:rPr>
          <w:rtl/>
        </w:rPr>
      </w:pPr>
    </w:p>
    <w:p w:rsidR="00923E98" w:rsidRDefault="00923E98" w:rsidP="00E333AA">
      <w:pPr>
        <w:pStyle w:val="-"/>
        <w:keepNext/>
        <w:rPr>
          <w:rtl/>
        </w:rPr>
      </w:pPr>
      <w:bookmarkStart w:id="1027" w:name="ET_speakercontinue_6255_22"/>
      <w:r w:rsidRPr="00690E44">
        <w:rPr>
          <w:rStyle w:val="TagStyle"/>
          <w:rtl/>
        </w:rPr>
        <w:t xml:space="preserve"> &lt;&lt; דובר_המשך &gt;&gt; </w:t>
      </w:r>
      <w:r>
        <w:rPr>
          <w:rtl/>
        </w:rPr>
        <w:t>סימון דוידסון (יש עתיד):</w:t>
      </w:r>
      <w:r w:rsidRPr="00690E44">
        <w:rPr>
          <w:rStyle w:val="TagStyle"/>
          <w:rtl/>
        </w:rPr>
        <w:t xml:space="preserve"> &lt;&lt; דובר_המשך &gt;&gt;</w:t>
      </w:r>
      <w:r>
        <w:rPr>
          <w:rtl/>
        </w:rPr>
        <w:t xml:space="preserve">   </w:t>
      </w:r>
      <w:bookmarkEnd w:id="1027"/>
    </w:p>
    <w:p w:rsidR="00923E98" w:rsidRDefault="00923E98" w:rsidP="00C0026E">
      <w:pPr>
        <w:rPr>
          <w:rtl/>
        </w:rPr>
      </w:pPr>
    </w:p>
    <w:p w:rsidR="00923E98" w:rsidRDefault="00923E98" w:rsidP="008A5CBF">
      <w:pPr>
        <w:rPr>
          <w:rtl/>
        </w:rPr>
      </w:pPr>
      <w:bookmarkStart w:id="1028" w:name="_ETM_Q2_222670"/>
      <w:bookmarkEnd w:id="1028"/>
      <w:r>
        <w:rPr>
          <w:rFonts w:hint="cs"/>
          <w:rtl/>
        </w:rPr>
        <w:t>נגמר?</w:t>
      </w:r>
      <w:bookmarkStart w:id="1029" w:name="_ETM_Q2_227409"/>
      <w:bookmarkStart w:id="1030" w:name="_ETM_Q2_220082"/>
      <w:bookmarkEnd w:id="1029"/>
      <w:bookmarkEnd w:id="1030"/>
      <w:r w:rsidR="008A5CBF">
        <w:rPr>
          <w:rFonts w:hint="cs"/>
          <w:rtl/>
        </w:rPr>
        <w:t xml:space="preserve"> </w:t>
      </w:r>
      <w:r>
        <w:rPr>
          <w:rFonts w:hint="cs"/>
          <w:rtl/>
        </w:rPr>
        <w:t>אוי ואבוי.</w:t>
      </w:r>
    </w:p>
    <w:p w:rsidR="00923E98" w:rsidRDefault="00923E98" w:rsidP="00E333AA">
      <w:pPr>
        <w:rPr>
          <w:rtl/>
        </w:rPr>
      </w:pPr>
    </w:p>
    <w:p w:rsidR="00923E98" w:rsidRDefault="00923E98" w:rsidP="00E333AA">
      <w:pPr>
        <w:pStyle w:val="af7"/>
        <w:keepNext/>
        <w:rPr>
          <w:rtl/>
        </w:rPr>
      </w:pPr>
      <w:bookmarkStart w:id="1031" w:name="ET_yor_6423_27"/>
      <w:r w:rsidRPr="00712002">
        <w:rPr>
          <w:rStyle w:val="TagStyle"/>
          <w:rtl/>
        </w:rPr>
        <w:t xml:space="preserve"> &lt;&lt; יור &gt;&gt; </w:t>
      </w:r>
      <w:r>
        <w:rPr>
          <w:rtl/>
        </w:rPr>
        <w:t>היו"ר אמיר אוחנה:</w:t>
      </w:r>
      <w:r w:rsidRPr="00712002">
        <w:rPr>
          <w:rStyle w:val="TagStyle"/>
          <w:rtl/>
        </w:rPr>
        <w:t xml:space="preserve"> &lt;&lt; יור &gt;&gt;</w:t>
      </w:r>
      <w:r>
        <w:rPr>
          <w:rtl/>
        </w:rPr>
        <w:t xml:space="preserve">   </w:t>
      </w:r>
      <w:bookmarkEnd w:id="1031"/>
    </w:p>
    <w:p w:rsidR="00923E98" w:rsidRDefault="00923E98" w:rsidP="00C0026E">
      <w:pPr>
        <w:rPr>
          <w:rtl/>
        </w:rPr>
      </w:pPr>
    </w:p>
    <w:p w:rsidR="00923E98" w:rsidRDefault="00923E98" w:rsidP="00E333AA">
      <w:pPr>
        <w:rPr>
          <w:rtl/>
        </w:rPr>
      </w:pPr>
      <w:r>
        <w:rPr>
          <w:rFonts w:hint="cs"/>
          <w:rtl/>
        </w:rPr>
        <w:t xml:space="preserve">אבל יש עוד הרבה חוקים, אז תהיה לך </w:t>
      </w:r>
      <w:bookmarkStart w:id="1032" w:name="_ETM_Q2_228641"/>
      <w:bookmarkStart w:id="1033" w:name="_ETM_Q2_227145"/>
      <w:bookmarkStart w:id="1034" w:name="_ETM_Q2_223886"/>
      <w:bookmarkStart w:id="1035" w:name="_ETM_Q2_226590"/>
      <w:bookmarkEnd w:id="1032"/>
      <w:bookmarkEnd w:id="1033"/>
      <w:bookmarkEnd w:id="1034"/>
      <w:bookmarkEnd w:id="1035"/>
      <w:r>
        <w:rPr>
          <w:rFonts w:hint="cs"/>
          <w:rtl/>
        </w:rPr>
        <w:t>הזדמנות</w:t>
      </w:r>
      <w:bookmarkStart w:id="1036" w:name="_ETM_Q2_226207"/>
      <w:bookmarkEnd w:id="1036"/>
      <w:r>
        <w:rPr>
          <w:rFonts w:hint="cs"/>
          <w:rtl/>
        </w:rPr>
        <w:t>.</w:t>
      </w:r>
    </w:p>
    <w:p w:rsidR="00923E98" w:rsidRDefault="00923E98" w:rsidP="00E333AA">
      <w:pPr>
        <w:rPr>
          <w:rtl/>
        </w:rPr>
      </w:pPr>
    </w:p>
    <w:p w:rsidR="00923E98" w:rsidRDefault="00923E98" w:rsidP="00E333AA">
      <w:pPr>
        <w:pStyle w:val="af6"/>
        <w:keepNext/>
        <w:rPr>
          <w:rtl/>
        </w:rPr>
      </w:pPr>
      <w:bookmarkStart w:id="1037" w:name="ET_interruption_6359_33"/>
      <w:r w:rsidRPr="00712002">
        <w:rPr>
          <w:rStyle w:val="TagStyle"/>
          <w:rtl/>
        </w:rPr>
        <w:t xml:space="preserve">&lt;&lt; קריאה &gt;&gt; </w:t>
      </w:r>
      <w:r>
        <w:rPr>
          <w:rtl/>
        </w:rPr>
        <w:t>מטי צרפתי הרכבי (יש עתיד):</w:t>
      </w:r>
      <w:r w:rsidRPr="00712002">
        <w:rPr>
          <w:rStyle w:val="TagStyle"/>
          <w:rtl/>
        </w:rPr>
        <w:t xml:space="preserve"> &lt;&lt; קריאה &gt;&gt;</w:t>
      </w:r>
      <w:r>
        <w:rPr>
          <w:rtl/>
        </w:rPr>
        <w:t xml:space="preserve">   </w:t>
      </w:r>
      <w:bookmarkEnd w:id="1037"/>
    </w:p>
    <w:p w:rsidR="00923E98" w:rsidRDefault="00923E98" w:rsidP="00C0026E">
      <w:pPr>
        <w:rPr>
          <w:rtl/>
          <w:lang w:eastAsia="he-IL"/>
        </w:rPr>
      </w:pPr>
    </w:p>
    <w:p w:rsidR="00923E98" w:rsidRDefault="00923E98" w:rsidP="00E333AA">
      <w:pPr>
        <w:rPr>
          <w:rtl/>
          <w:lang w:eastAsia="he-IL"/>
        </w:rPr>
      </w:pPr>
      <w:r>
        <w:rPr>
          <w:rFonts w:hint="cs"/>
          <w:rtl/>
          <w:lang w:eastAsia="he-IL"/>
        </w:rPr>
        <w:t>יש הרבה תיירות, תיירות נכנסת.</w:t>
      </w:r>
    </w:p>
    <w:p w:rsidR="00923E98" w:rsidRDefault="00923E98" w:rsidP="00E333AA">
      <w:pPr>
        <w:rPr>
          <w:rtl/>
          <w:lang w:eastAsia="he-IL"/>
        </w:rPr>
      </w:pPr>
    </w:p>
    <w:p w:rsidR="00923E98" w:rsidRDefault="00923E98" w:rsidP="00E333AA">
      <w:pPr>
        <w:pStyle w:val="af6"/>
        <w:keepNext/>
        <w:rPr>
          <w:rtl/>
        </w:rPr>
      </w:pPr>
      <w:bookmarkStart w:id="1038" w:name="ET_interruption_6505_44"/>
      <w:r w:rsidRPr="00B243E1">
        <w:rPr>
          <w:rStyle w:val="TagStyle"/>
          <w:rtl/>
        </w:rPr>
        <w:t xml:space="preserve"> &lt;&lt; קריאה &gt;&gt; </w:t>
      </w:r>
      <w:r>
        <w:rPr>
          <w:rtl/>
        </w:rPr>
        <w:t>שר העבודה יואב בן צור:</w:t>
      </w:r>
      <w:r w:rsidRPr="00B243E1">
        <w:rPr>
          <w:rStyle w:val="TagStyle"/>
          <w:rtl/>
        </w:rPr>
        <w:t xml:space="preserve"> &lt;&lt; קריאה &gt;&gt;</w:t>
      </w:r>
      <w:r>
        <w:rPr>
          <w:rtl/>
        </w:rPr>
        <w:t xml:space="preserve">   </w:t>
      </w:r>
      <w:bookmarkEnd w:id="1038"/>
    </w:p>
    <w:p w:rsidR="00923E98" w:rsidRDefault="00923E98" w:rsidP="00C0026E">
      <w:pPr>
        <w:rPr>
          <w:rtl/>
          <w:lang w:eastAsia="he-IL"/>
        </w:rPr>
      </w:pPr>
    </w:p>
    <w:p w:rsidR="00923E98" w:rsidRDefault="008A5CBF" w:rsidP="008A5CBF">
      <w:pPr>
        <w:rPr>
          <w:rtl/>
          <w:lang w:eastAsia="he-IL"/>
        </w:rPr>
      </w:pPr>
      <w:r>
        <w:rPr>
          <w:rFonts w:hint="cs"/>
          <w:rtl/>
          <w:lang w:eastAsia="he-IL"/>
        </w:rPr>
        <w:t xml:space="preserve">אלי כהן שר החוץ. </w:t>
      </w:r>
      <w:r w:rsidR="00923E98">
        <w:rPr>
          <w:rFonts w:hint="cs"/>
          <w:rtl/>
          <w:lang w:eastAsia="he-IL"/>
        </w:rPr>
        <w:t>סימון, אלי כהן שר החוץ.</w:t>
      </w:r>
      <w:bookmarkStart w:id="1039" w:name="_ETM_Q2_227933"/>
      <w:bookmarkEnd w:id="1039"/>
    </w:p>
    <w:p w:rsidR="00923E98" w:rsidRPr="00B243E1" w:rsidRDefault="00923E98" w:rsidP="00E333AA">
      <w:pPr>
        <w:rPr>
          <w:rtl/>
          <w:lang w:eastAsia="he-IL"/>
        </w:rPr>
      </w:pPr>
    </w:p>
    <w:p w:rsidR="00923E98" w:rsidRDefault="00923E98" w:rsidP="00E333AA">
      <w:pPr>
        <w:pStyle w:val="af6"/>
        <w:keepNext/>
        <w:rPr>
          <w:rtl/>
        </w:rPr>
      </w:pPr>
      <w:bookmarkStart w:id="1040" w:name="ET_interruption_6622_45"/>
      <w:r w:rsidRPr="00B243E1">
        <w:rPr>
          <w:rStyle w:val="TagStyle"/>
          <w:rtl/>
        </w:rPr>
        <w:t xml:space="preserve"> &lt;&lt; קריאה &gt;&gt; </w:t>
      </w:r>
      <w:r>
        <w:rPr>
          <w:rtl/>
        </w:rPr>
        <w:t>סימון דוידסון (ועדת המשנה לספורט):</w:t>
      </w:r>
      <w:r w:rsidRPr="00B243E1">
        <w:rPr>
          <w:rStyle w:val="TagStyle"/>
          <w:rtl/>
        </w:rPr>
        <w:t xml:space="preserve"> &lt;&lt; קריאה &gt;&gt;</w:t>
      </w:r>
      <w:r>
        <w:rPr>
          <w:rtl/>
        </w:rPr>
        <w:t xml:space="preserve">   </w:t>
      </w:r>
      <w:bookmarkEnd w:id="1040"/>
    </w:p>
    <w:p w:rsidR="00923E98" w:rsidRDefault="00923E98" w:rsidP="00C0026E">
      <w:pPr>
        <w:rPr>
          <w:rtl/>
          <w:lang w:eastAsia="he-IL"/>
        </w:rPr>
      </w:pPr>
    </w:p>
    <w:p w:rsidR="00923E98" w:rsidRDefault="00923E98" w:rsidP="00E333AA">
      <w:pPr>
        <w:rPr>
          <w:rtl/>
          <w:lang w:eastAsia="he-IL"/>
        </w:rPr>
      </w:pPr>
      <w:r>
        <w:rPr>
          <w:rFonts w:hint="cs"/>
          <w:rtl/>
          <w:lang w:eastAsia="he-IL"/>
        </w:rPr>
        <w:t>נו, אז מה? אז מה?</w:t>
      </w:r>
    </w:p>
    <w:p w:rsidR="00923E98" w:rsidRPr="00B243E1" w:rsidRDefault="00923E98" w:rsidP="00E333AA">
      <w:pPr>
        <w:rPr>
          <w:rtl/>
          <w:lang w:eastAsia="he-IL"/>
        </w:rPr>
      </w:pPr>
      <w:bookmarkStart w:id="1041" w:name="_ETM_Q2_227913"/>
      <w:bookmarkEnd w:id="1041"/>
    </w:p>
    <w:p w:rsidR="00923E98" w:rsidRDefault="00923E98" w:rsidP="00E333AA">
      <w:pPr>
        <w:pStyle w:val="af7"/>
        <w:keepNext/>
        <w:rPr>
          <w:rtl/>
        </w:rPr>
      </w:pPr>
      <w:bookmarkStart w:id="1042" w:name="ET_yor_6423_31"/>
      <w:r w:rsidRPr="00712002">
        <w:rPr>
          <w:rStyle w:val="TagStyle"/>
          <w:rtl/>
        </w:rPr>
        <w:t xml:space="preserve"> &lt;&lt; יור &gt;&gt; </w:t>
      </w:r>
      <w:r>
        <w:rPr>
          <w:rtl/>
        </w:rPr>
        <w:t>היו"ר אמיר אוחנה:</w:t>
      </w:r>
      <w:r w:rsidRPr="00712002">
        <w:rPr>
          <w:rStyle w:val="TagStyle"/>
          <w:rtl/>
        </w:rPr>
        <w:t xml:space="preserve"> &lt;&lt; יור &gt;&gt;</w:t>
      </w:r>
      <w:r>
        <w:rPr>
          <w:rtl/>
        </w:rPr>
        <w:t xml:space="preserve">   </w:t>
      </w:r>
      <w:bookmarkEnd w:id="1042"/>
    </w:p>
    <w:p w:rsidR="00923E98" w:rsidRDefault="00923E98" w:rsidP="00C0026E">
      <w:pPr>
        <w:rPr>
          <w:rtl/>
          <w:lang w:eastAsia="he-IL"/>
        </w:rPr>
      </w:pPr>
    </w:p>
    <w:p w:rsidR="00923E98" w:rsidRDefault="00923E98" w:rsidP="00D942C5">
      <w:pPr>
        <w:rPr>
          <w:rtl/>
          <w:lang w:eastAsia="he-IL"/>
        </w:rPr>
      </w:pPr>
      <w:bookmarkStart w:id="1043" w:name="_ETM_Q2_229068"/>
      <w:bookmarkStart w:id="1044" w:name="_ETM_Q2_225957"/>
      <w:bookmarkEnd w:id="1043"/>
      <w:bookmarkEnd w:id="1044"/>
      <w:r>
        <w:rPr>
          <w:rFonts w:hint="cs"/>
          <w:rtl/>
          <w:lang w:eastAsia="he-IL"/>
        </w:rPr>
        <w:t xml:space="preserve">חבר הכנסת עופר כסיף </w:t>
      </w:r>
      <w:r>
        <w:rPr>
          <w:rtl/>
          <w:lang w:eastAsia="he-IL"/>
        </w:rPr>
        <w:t>–</w:t>
      </w:r>
      <w:r>
        <w:rPr>
          <w:rFonts w:hint="cs"/>
          <w:rtl/>
          <w:lang w:eastAsia="he-IL"/>
        </w:rPr>
        <w:t xml:space="preserve"> אינו נוכח; </w:t>
      </w:r>
      <w:bookmarkStart w:id="1045" w:name="_ETM_Q2_230017"/>
      <w:bookmarkEnd w:id="1045"/>
      <w:r>
        <w:rPr>
          <w:rFonts w:hint="cs"/>
          <w:rtl/>
          <w:lang w:eastAsia="he-IL"/>
        </w:rPr>
        <w:t xml:space="preserve">חבר הכנסת ואליד אלהואשלה </w:t>
      </w:r>
      <w:r>
        <w:rPr>
          <w:rtl/>
          <w:lang w:eastAsia="he-IL"/>
        </w:rPr>
        <w:t>–</w:t>
      </w:r>
      <w:r>
        <w:rPr>
          <w:rFonts w:hint="cs"/>
          <w:rtl/>
          <w:lang w:eastAsia="he-IL"/>
        </w:rPr>
        <w:t xml:space="preserve"> אינו נוכח; </w:t>
      </w:r>
      <w:bookmarkStart w:id="1046" w:name="_ETM_Q2_233747"/>
      <w:bookmarkEnd w:id="1046"/>
      <w:r>
        <w:rPr>
          <w:rFonts w:hint="cs"/>
          <w:rtl/>
          <w:lang w:eastAsia="he-IL"/>
        </w:rPr>
        <w:t xml:space="preserve">חבר הכנסת מיקי </w:t>
      </w:r>
      <w:bookmarkStart w:id="1047" w:name="_ETM_Q2_240868"/>
      <w:bookmarkEnd w:id="1047"/>
      <w:r>
        <w:rPr>
          <w:rFonts w:hint="cs"/>
          <w:rtl/>
          <w:lang w:eastAsia="he-IL"/>
        </w:rPr>
        <w:t xml:space="preserve">לוי </w:t>
      </w:r>
      <w:r>
        <w:rPr>
          <w:rtl/>
          <w:lang w:eastAsia="he-IL"/>
        </w:rPr>
        <w:t>–</w:t>
      </w:r>
      <w:r>
        <w:rPr>
          <w:rFonts w:hint="cs"/>
          <w:rtl/>
          <w:lang w:eastAsia="he-IL"/>
        </w:rPr>
        <w:t xml:space="preserve"> אינו נוכח. חברת הכנסת מטי צרפתי הרכבי, </w:t>
      </w:r>
      <w:bookmarkStart w:id="1048" w:name="_ETM_Q2_248163"/>
      <w:bookmarkEnd w:id="1048"/>
      <w:r>
        <w:rPr>
          <w:rFonts w:hint="cs"/>
          <w:rtl/>
          <w:lang w:eastAsia="he-IL"/>
        </w:rPr>
        <w:t>בבקשה.</w:t>
      </w:r>
    </w:p>
    <w:p w:rsidR="00923E98" w:rsidRDefault="00923E98" w:rsidP="00E333AA">
      <w:pPr>
        <w:rPr>
          <w:rtl/>
          <w:lang w:eastAsia="he-IL"/>
        </w:rPr>
      </w:pPr>
    </w:p>
    <w:p w:rsidR="00923E98" w:rsidRDefault="00923E98" w:rsidP="00E333AA">
      <w:pPr>
        <w:pStyle w:val="a4"/>
        <w:keepNext/>
        <w:rPr>
          <w:rtl/>
        </w:rPr>
      </w:pPr>
      <w:bookmarkStart w:id="1049" w:name="_ETM_Q2_232757"/>
      <w:bookmarkStart w:id="1050" w:name="_ETM_Q2_228387"/>
      <w:bookmarkStart w:id="1051" w:name="_ETM_Q2_225547"/>
      <w:bookmarkStart w:id="1052" w:name="_ETM_Q2_256083"/>
      <w:bookmarkStart w:id="1053" w:name="_ETM_Q2_256234"/>
      <w:bookmarkStart w:id="1054" w:name="_ETM_Q2_261052"/>
      <w:bookmarkStart w:id="1055" w:name="ET_speaker_6359_32"/>
      <w:bookmarkEnd w:id="1049"/>
      <w:bookmarkEnd w:id="1050"/>
      <w:bookmarkEnd w:id="1051"/>
      <w:bookmarkEnd w:id="1052"/>
      <w:bookmarkEnd w:id="1053"/>
      <w:bookmarkEnd w:id="1054"/>
      <w:r w:rsidRPr="00712002">
        <w:rPr>
          <w:rStyle w:val="TagStyle"/>
          <w:rtl/>
        </w:rPr>
        <w:t xml:space="preserve"> &lt;&lt; דובר &gt;&gt; </w:t>
      </w:r>
      <w:bookmarkStart w:id="1056" w:name="_Toc172737620"/>
      <w:bookmarkStart w:id="1057" w:name="_Toc172741217"/>
      <w:bookmarkStart w:id="1058" w:name="_Toc172749361"/>
      <w:bookmarkStart w:id="1059" w:name="_Toc173068892"/>
      <w:bookmarkStart w:id="1060" w:name="_Toc202703771"/>
      <w:r>
        <w:rPr>
          <w:rtl/>
        </w:rPr>
        <w:t>מטי צרפתי הרכבי (יש עתיד):</w:t>
      </w:r>
      <w:bookmarkEnd w:id="1056"/>
      <w:bookmarkEnd w:id="1057"/>
      <w:bookmarkEnd w:id="1058"/>
      <w:bookmarkEnd w:id="1059"/>
      <w:bookmarkEnd w:id="1060"/>
      <w:r w:rsidRPr="00712002">
        <w:rPr>
          <w:rStyle w:val="TagStyle"/>
          <w:rtl/>
        </w:rPr>
        <w:t xml:space="preserve"> &lt;&lt; דובר &gt;&gt;</w:t>
      </w:r>
      <w:r>
        <w:rPr>
          <w:rtl/>
        </w:rPr>
        <w:t xml:space="preserve">   </w:t>
      </w:r>
      <w:bookmarkEnd w:id="1055"/>
    </w:p>
    <w:p w:rsidR="00923E98" w:rsidRDefault="00923E98" w:rsidP="00E333AA">
      <w:pPr>
        <w:rPr>
          <w:rtl/>
          <w:lang w:eastAsia="he-IL"/>
        </w:rPr>
      </w:pPr>
      <w:bookmarkStart w:id="1061" w:name="_ETM_Q2_262347"/>
      <w:bookmarkStart w:id="1062" w:name="_ETM_Q2_262394"/>
      <w:bookmarkEnd w:id="1061"/>
      <w:bookmarkEnd w:id="1062"/>
    </w:p>
    <w:p w:rsidR="00923E98" w:rsidRDefault="00923E98" w:rsidP="00D942C5">
      <w:pPr>
        <w:rPr>
          <w:rtl/>
        </w:rPr>
      </w:pPr>
      <w:bookmarkStart w:id="1063" w:name="_ETM_Q2_259717"/>
      <w:bookmarkStart w:id="1064" w:name="_ETM_Q2_258218"/>
      <w:bookmarkStart w:id="1065" w:name="_ETM_Q2_227829"/>
      <w:bookmarkStart w:id="1066" w:name="_ETM_Q2_224135"/>
      <w:bookmarkStart w:id="1067" w:name="_ETM_Q2_230080"/>
      <w:bookmarkStart w:id="1068" w:name="_ETM_Q2_235629"/>
      <w:bookmarkStart w:id="1069" w:name="_ETM_Q2_235930"/>
      <w:bookmarkStart w:id="1070" w:name="_ETM_Q2_236440"/>
      <w:bookmarkStart w:id="1071" w:name="_ETM_Q2_236680"/>
      <w:bookmarkStart w:id="1072" w:name="_ETM_Q2_237040"/>
      <w:bookmarkStart w:id="1073" w:name="_ETM_Q2_237340"/>
      <w:bookmarkStart w:id="1074" w:name="_ETM_Q2_237430"/>
      <w:bookmarkStart w:id="1075" w:name="_ETM_Q2_237700"/>
      <w:bookmarkStart w:id="1076" w:name="_ETM_Q2_237879"/>
      <w:bookmarkStart w:id="1077" w:name="_ETM_Q2_238090"/>
      <w:bookmarkStart w:id="1078" w:name="_ETM_Q2_239020"/>
      <w:bookmarkStart w:id="1079" w:name="_ETM_Q2_239290"/>
      <w:bookmarkStart w:id="1080" w:name="_ETM_Q2_239650"/>
      <w:bookmarkStart w:id="1081" w:name="_ETM_Q2_239950"/>
      <w:bookmarkStart w:id="1082" w:name="_ETM_Q2_240250"/>
      <w:bookmarkStart w:id="1083" w:name="_ETM_Q2_240460"/>
      <w:bookmarkStart w:id="1084" w:name="_ETM_Q2_241480"/>
      <w:bookmarkStart w:id="1085" w:name="_ETM_Q2_241899"/>
      <w:bookmarkStart w:id="1086" w:name="_ETM_Q2_242230"/>
      <w:bookmarkStart w:id="1087" w:name="_ETM_Q2_242469"/>
      <w:bookmarkStart w:id="1088" w:name="_ETM_Q2_242859"/>
      <w:bookmarkStart w:id="1089" w:name="_ETM_Q2_243280"/>
      <w:bookmarkStart w:id="1090" w:name="_ETM_Q2_247380"/>
      <w:bookmarkStart w:id="1091" w:name="_ETM_Q2_261490"/>
      <w:bookmarkStart w:id="1092" w:name="_ETM_Q2_262120"/>
      <w:bookmarkStart w:id="1093" w:name="_ETM_Q2_262450"/>
      <w:bookmarkStart w:id="1094" w:name="_ETM_Q2_262900"/>
      <w:bookmarkStart w:id="1095" w:name="_ETM_Q2_263260"/>
      <w:bookmarkStart w:id="1096" w:name="_ETM_Q2_263800"/>
      <w:bookmarkStart w:id="1097" w:name="_ETM_Q2_264979"/>
      <w:bookmarkStart w:id="1098" w:name="_ETM_Q2_266140"/>
      <w:bookmarkStart w:id="1099" w:name="_ETM_Q2_266350"/>
      <w:bookmarkStart w:id="1100" w:name="_ETM_Q2_269170"/>
      <w:bookmarkStart w:id="1101" w:name="_ETM_Q2_269490"/>
      <w:bookmarkStart w:id="1102" w:name="_ETM_Q2_273319"/>
      <w:bookmarkStart w:id="1103" w:name="_ETM_Q2_274229"/>
      <w:bookmarkStart w:id="1104" w:name="_ETM_Q2_274409"/>
      <w:bookmarkStart w:id="1105" w:name="_ETM_Q2_274679"/>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r>
        <w:rPr>
          <w:rtl/>
        </w:rPr>
        <w:t xml:space="preserve">תודה </w:t>
      </w:r>
      <w:bookmarkStart w:id="1106" w:name="_ETM_Q2_274950"/>
      <w:bookmarkEnd w:id="1106"/>
      <w:r>
        <w:rPr>
          <w:rtl/>
        </w:rPr>
        <w:t>רבה</w:t>
      </w:r>
      <w:r>
        <w:rPr>
          <w:rFonts w:hint="cs"/>
          <w:rtl/>
        </w:rPr>
        <w:t>.</w:t>
      </w:r>
      <w:r>
        <w:rPr>
          <w:rtl/>
        </w:rPr>
        <w:t xml:space="preserve"> </w:t>
      </w:r>
      <w:bookmarkStart w:id="1107" w:name="_ETM_Q2_275939"/>
      <w:bookmarkEnd w:id="1107"/>
      <w:r>
        <w:rPr>
          <w:rtl/>
        </w:rPr>
        <w:t xml:space="preserve">כבוד </w:t>
      </w:r>
      <w:bookmarkStart w:id="1108" w:name="_ETM_Q2_276270"/>
      <w:bookmarkEnd w:id="1108"/>
      <w:r>
        <w:rPr>
          <w:rtl/>
        </w:rPr>
        <w:t>היושב-ראש</w:t>
      </w:r>
      <w:r>
        <w:rPr>
          <w:rFonts w:hint="cs"/>
          <w:rtl/>
        </w:rPr>
        <w:t>,</w:t>
      </w:r>
      <w:r>
        <w:rPr>
          <w:rtl/>
        </w:rPr>
        <w:t xml:space="preserve"> </w:t>
      </w:r>
      <w:bookmarkStart w:id="1109" w:name="_ETM_Q2_276899"/>
      <w:bookmarkEnd w:id="1109"/>
      <w:r>
        <w:rPr>
          <w:rtl/>
        </w:rPr>
        <w:t xml:space="preserve">חבריי </w:t>
      </w:r>
      <w:bookmarkStart w:id="1110" w:name="_ETM_Q2_277259"/>
      <w:bookmarkEnd w:id="1110"/>
      <w:r>
        <w:rPr>
          <w:rtl/>
        </w:rPr>
        <w:t xml:space="preserve">חברי </w:t>
      </w:r>
      <w:bookmarkStart w:id="1111" w:name="_ETM_Q2_277590"/>
      <w:bookmarkEnd w:id="1111"/>
      <w:r>
        <w:rPr>
          <w:rtl/>
        </w:rPr>
        <w:t>הכנסת</w:t>
      </w:r>
      <w:r>
        <w:rPr>
          <w:rFonts w:hint="cs"/>
          <w:rtl/>
        </w:rPr>
        <w:t>,</w:t>
      </w:r>
      <w:r>
        <w:rPr>
          <w:rtl/>
        </w:rPr>
        <w:t xml:space="preserve"> </w:t>
      </w:r>
      <w:bookmarkStart w:id="1112" w:name="_ETM_Q2_279149"/>
      <w:bookmarkEnd w:id="1112"/>
      <w:r>
        <w:rPr>
          <w:rtl/>
        </w:rPr>
        <w:t xml:space="preserve">292 </w:t>
      </w:r>
      <w:bookmarkStart w:id="1113" w:name="_ETM_Q2_280259"/>
      <w:bookmarkEnd w:id="1113"/>
      <w:r>
        <w:rPr>
          <w:rtl/>
        </w:rPr>
        <w:t xml:space="preserve">ימים </w:t>
      </w:r>
      <w:bookmarkStart w:id="1114" w:name="_ETM_Q2_280799"/>
      <w:bookmarkEnd w:id="1114"/>
      <w:r>
        <w:rPr>
          <w:rtl/>
        </w:rPr>
        <w:t>למלחמה</w:t>
      </w:r>
      <w:r>
        <w:rPr>
          <w:rFonts w:hint="cs"/>
          <w:rtl/>
        </w:rPr>
        <w:t>,</w:t>
      </w:r>
      <w:r>
        <w:rPr>
          <w:rtl/>
        </w:rPr>
        <w:t xml:space="preserve"> </w:t>
      </w:r>
      <w:bookmarkStart w:id="1115" w:name="_ETM_Q2_282030"/>
      <w:bookmarkEnd w:id="1115"/>
      <w:r>
        <w:rPr>
          <w:rtl/>
        </w:rPr>
        <w:t xml:space="preserve">120 </w:t>
      </w:r>
      <w:bookmarkStart w:id="1116" w:name="_ETM_Q2_282630"/>
      <w:bookmarkEnd w:id="1116"/>
      <w:r>
        <w:rPr>
          <w:rtl/>
        </w:rPr>
        <w:t xml:space="preserve">חטופות </w:t>
      </w:r>
      <w:bookmarkStart w:id="1117" w:name="_ETM_Q2_283110"/>
      <w:bookmarkEnd w:id="1117"/>
      <w:r>
        <w:rPr>
          <w:rtl/>
        </w:rPr>
        <w:t xml:space="preserve">וחטופים </w:t>
      </w:r>
      <w:bookmarkStart w:id="1118" w:name="_ETM_Q2_284250"/>
      <w:bookmarkEnd w:id="1118"/>
      <w:r>
        <w:rPr>
          <w:rFonts w:hint="cs"/>
          <w:rtl/>
        </w:rPr>
        <w:t>נ</w:t>
      </w:r>
      <w:r>
        <w:rPr>
          <w:rtl/>
        </w:rPr>
        <w:t xml:space="preserve">מקים </w:t>
      </w:r>
      <w:bookmarkStart w:id="1119" w:name="_ETM_Q2_284729"/>
      <w:bookmarkEnd w:id="1119"/>
      <w:r>
        <w:rPr>
          <w:rtl/>
        </w:rPr>
        <w:t xml:space="preserve">בשבי </w:t>
      </w:r>
      <w:bookmarkStart w:id="1120" w:name="_ETM_Q2_285180"/>
      <w:bookmarkEnd w:id="1120"/>
      <w:r>
        <w:rPr>
          <w:rtl/>
        </w:rPr>
        <w:t>חמאס</w:t>
      </w:r>
      <w:r>
        <w:rPr>
          <w:rFonts w:hint="cs"/>
          <w:rtl/>
        </w:rPr>
        <w:t>.</w:t>
      </w:r>
      <w:r>
        <w:rPr>
          <w:rtl/>
        </w:rPr>
        <w:t xml:space="preserve"> </w:t>
      </w:r>
      <w:bookmarkStart w:id="1121" w:name="_ETM_Q2_286380"/>
      <w:bookmarkEnd w:id="1121"/>
      <w:r>
        <w:rPr>
          <w:rtl/>
        </w:rPr>
        <w:t>ל</w:t>
      </w:r>
      <w:bookmarkStart w:id="1122" w:name="_ETM_Q2_287069"/>
      <w:bookmarkEnd w:id="1122"/>
      <w:r>
        <w:rPr>
          <w:rFonts w:hint="cs"/>
          <w:rtl/>
        </w:rPr>
        <w:t>אלה שעודם</w:t>
      </w:r>
      <w:bookmarkStart w:id="1123" w:name="_ETM_Q2_284207"/>
      <w:bookmarkEnd w:id="1123"/>
      <w:r>
        <w:rPr>
          <w:rtl/>
        </w:rPr>
        <w:t xml:space="preserve"> </w:t>
      </w:r>
      <w:bookmarkStart w:id="1124" w:name="_ETM_Q2_287340"/>
      <w:bookmarkEnd w:id="1124"/>
      <w:r>
        <w:rPr>
          <w:rtl/>
        </w:rPr>
        <w:t xml:space="preserve">בחיים </w:t>
      </w:r>
      <w:bookmarkStart w:id="1125" w:name="_ETM_Q2_287970"/>
      <w:bookmarkEnd w:id="1125"/>
      <w:r>
        <w:rPr>
          <w:rtl/>
        </w:rPr>
        <w:t xml:space="preserve">אין </w:t>
      </w:r>
      <w:bookmarkStart w:id="1126" w:name="_ETM_Q2_288180"/>
      <w:bookmarkEnd w:id="1126"/>
      <w:r>
        <w:rPr>
          <w:rtl/>
        </w:rPr>
        <w:t>זמן</w:t>
      </w:r>
      <w:r>
        <w:rPr>
          <w:rFonts w:hint="cs"/>
          <w:rtl/>
        </w:rPr>
        <w:t>,</w:t>
      </w:r>
      <w:r>
        <w:rPr>
          <w:rtl/>
        </w:rPr>
        <w:t xml:space="preserve"> </w:t>
      </w:r>
      <w:bookmarkStart w:id="1127" w:name="_ETM_Q2_289000"/>
      <w:bookmarkEnd w:id="1127"/>
      <w:r>
        <w:rPr>
          <w:rtl/>
        </w:rPr>
        <w:t xml:space="preserve">חייבים </w:t>
      </w:r>
      <w:bookmarkStart w:id="1128" w:name="_ETM_Q2_289420"/>
      <w:bookmarkEnd w:id="1128"/>
      <w:r>
        <w:rPr>
          <w:rtl/>
        </w:rPr>
        <w:t xml:space="preserve">לעשות </w:t>
      </w:r>
      <w:bookmarkStart w:id="1129" w:name="_ETM_Q2_289780"/>
      <w:bookmarkEnd w:id="1129"/>
      <w:r>
        <w:rPr>
          <w:rtl/>
        </w:rPr>
        <w:t xml:space="preserve">הכול </w:t>
      </w:r>
      <w:bookmarkStart w:id="1130" w:name="_ETM_Q2_290500"/>
      <w:bookmarkEnd w:id="1130"/>
      <w:r>
        <w:rPr>
          <w:rtl/>
        </w:rPr>
        <w:t xml:space="preserve">כדי </w:t>
      </w:r>
      <w:bookmarkStart w:id="1131" w:name="_ETM_Q2_290800"/>
      <w:bookmarkEnd w:id="1131"/>
      <w:r>
        <w:rPr>
          <w:rtl/>
        </w:rPr>
        <w:t xml:space="preserve">להביא </w:t>
      </w:r>
      <w:bookmarkStart w:id="1132" w:name="_ETM_Q2_291520"/>
      <w:bookmarkEnd w:id="1132"/>
      <w:r>
        <w:rPr>
          <w:rtl/>
        </w:rPr>
        <w:t xml:space="preserve">לשחרורם </w:t>
      </w:r>
      <w:bookmarkStart w:id="1133" w:name="_ETM_Q2_292690"/>
      <w:bookmarkEnd w:id="1133"/>
      <w:r>
        <w:rPr>
          <w:rtl/>
        </w:rPr>
        <w:t>עכשיו</w:t>
      </w:r>
      <w:r>
        <w:rPr>
          <w:rFonts w:hint="cs"/>
          <w:rtl/>
        </w:rPr>
        <w:t>.</w:t>
      </w:r>
      <w:r>
        <w:rPr>
          <w:rtl/>
        </w:rPr>
        <w:t xml:space="preserve"> </w:t>
      </w:r>
      <w:bookmarkStart w:id="1134" w:name="_ETM_Q2_293710"/>
      <w:bookmarkEnd w:id="1134"/>
      <w:r>
        <w:rPr>
          <w:rtl/>
        </w:rPr>
        <w:t xml:space="preserve">את </w:t>
      </w:r>
      <w:bookmarkStart w:id="1135" w:name="_ETM_Q2_293860"/>
      <w:bookmarkEnd w:id="1135"/>
      <w:r>
        <w:rPr>
          <w:rtl/>
        </w:rPr>
        <w:t>כולם</w:t>
      </w:r>
      <w:r>
        <w:rPr>
          <w:rFonts w:hint="cs"/>
          <w:rtl/>
        </w:rPr>
        <w:t xml:space="preserve"> </w:t>
      </w:r>
      <w:r>
        <w:rPr>
          <w:rtl/>
        </w:rPr>
        <w:t xml:space="preserve">– </w:t>
      </w:r>
      <w:bookmarkStart w:id="1136" w:name="_ETM_Q2_294520"/>
      <w:bookmarkEnd w:id="1136"/>
      <w:r>
        <w:rPr>
          <w:rtl/>
        </w:rPr>
        <w:t>עכשיו</w:t>
      </w:r>
      <w:r>
        <w:rPr>
          <w:rFonts w:hint="cs"/>
          <w:rtl/>
        </w:rPr>
        <w:t>.</w:t>
      </w:r>
      <w:r>
        <w:rPr>
          <w:rtl/>
        </w:rPr>
        <w:t xml:space="preserve"> </w:t>
      </w:r>
      <w:bookmarkStart w:id="1137" w:name="_ETM_Q2_295959"/>
      <w:bookmarkEnd w:id="1137"/>
    </w:p>
    <w:p w:rsidR="00923E98" w:rsidRDefault="00923E98" w:rsidP="00E333AA">
      <w:pPr>
        <w:rPr>
          <w:rtl/>
        </w:rPr>
      </w:pPr>
    </w:p>
    <w:p w:rsidR="00923E98" w:rsidRDefault="00923E98" w:rsidP="008A5CBF">
      <w:pPr>
        <w:rPr>
          <w:rtl/>
        </w:rPr>
      </w:pPr>
      <w:bookmarkStart w:id="1138" w:name="_ETM_Q2_303437"/>
      <w:bookmarkEnd w:id="1138"/>
      <w:r>
        <w:rPr>
          <w:rtl/>
        </w:rPr>
        <w:t>אתמול</w:t>
      </w:r>
      <w:r>
        <w:rPr>
          <w:rFonts w:hint="cs"/>
          <w:rtl/>
        </w:rPr>
        <w:t>,</w:t>
      </w:r>
      <w:r>
        <w:rPr>
          <w:rtl/>
        </w:rPr>
        <w:t xml:space="preserve"> </w:t>
      </w:r>
      <w:bookmarkStart w:id="1139" w:name="_ETM_Q2_296740"/>
      <w:bookmarkEnd w:id="1139"/>
      <w:r>
        <w:rPr>
          <w:rtl/>
        </w:rPr>
        <w:t xml:space="preserve">בניגוד </w:t>
      </w:r>
      <w:bookmarkStart w:id="1140" w:name="_ETM_Q2_297310"/>
      <w:bookmarkEnd w:id="1140"/>
      <w:r>
        <w:rPr>
          <w:rtl/>
        </w:rPr>
        <w:t xml:space="preserve">להבטחות </w:t>
      </w:r>
      <w:bookmarkStart w:id="1141" w:name="_ETM_Q2_297789"/>
      <w:bookmarkEnd w:id="1141"/>
      <w:r>
        <w:rPr>
          <w:rtl/>
        </w:rPr>
        <w:t>קודמות</w:t>
      </w:r>
      <w:r>
        <w:rPr>
          <w:rFonts w:hint="cs"/>
          <w:rtl/>
        </w:rPr>
        <w:t>,</w:t>
      </w:r>
      <w:r>
        <w:rPr>
          <w:rtl/>
        </w:rPr>
        <w:t xml:space="preserve"> </w:t>
      </w:r>
      <w:bookmarkStart w:id="1142" w:name="_ETM_Q2_298420"/>
      <w:bookmarkEnd w:id="1142"/>
      <w:r>
        <w:rPr>
          <w:rtl/>
        </w:rPr>
        <w:t xml:space="preserve">הכריז </w:t>
      </w:r>
      <w:bookmarkStart w:id="1143" w:name="_ETM_Q2_298810"/>
      <w:bookmarkEnd w:id="1143"/>
      <w:r>
        <w:rPr>
          <w:rtl/>
        </w:rPr>
        <w:t xml:space="preserve">שר </w:t>
      </w:r>
      <w:bookmarkStart w:id="1144" w:name="_ETM_Q2_299020"/>
      <w:bookmarkEnd w:id="1144"/>
      <w:r>
        <w:rPr>
          <w:rtl/>
        </w:rPr>
        <w:t xml:space="preserve">החינוך </w:t>
      </w:r>
      <w:bookmarkStart w:id="1145" w:name="_ETM_Q2_299529"/>
      <w:bookmarkEnd w:id="1145"/>
      <w:r>
        <w:rPr>
          <w:rtl/>
        </w:rPr>
        <w:t xml:space="preserve">יואב </w:t>
      </w:r>
      <w:bookmarkStart w:id="1146" w:name="_ETM_Q2_299859"/>
      <w:bookmarkEnd w:id="1146"/>
      <w:r>
        <w:rPr>
          <w:rtl/>
        </w:rPr>
        <w:t xml:space="preserve">קיש </w:t>
      </w:r>
      <w:bookmarkStart w:id="1147" w:name="_ETM_Q2_300970"/>
      <w:bookmarkEnd w:id="1147"/>
      <w:r>
        <w:rPr>
          <w:rtl/>
        </w:rPr>
        <w:t xml:space="preserve">רשמית לראשונה </w:t>
      </w:r>
      <w:bookmarkStart w:id="1148" w:name="_ETM_Q2_301509"/>
      <w:bookmarkStart w:id="1149" w:name="_ETM_Q2_302409"/>
      <w:bookmarkEnd w:id="1148"/>
      <w:bookmarkEnd w:id="1149"/>
      <w:r>
        <w:rPr>
          <w:rtl/>
        </w:rPr>
        <w:t xml:space="preserve">ששנת </w:t>
      </w:r>
      <w:bookmarkStart w:id="1150" w:name="_ETM_Q2_302860"/>
      <w:bookmarkEnd w:id="1150"/>
      <w:r>
        <w:rPr>
          <w:rtl/>
        </w:rPr>
        <w:t xml:space="preserve">הלימודים </w:t>
      </w:r>
      <w:bookmarkStart w:id="1151" w:name="_ETM_Q2_303999"/>
      <w:bookmarkEnd w:id="1151"/>
      <w:r>
        <w:rPr>
          <w:rtl/>
        </w:rPr>
        <w:t>ב</w:t>
      </w:r>
      <w:r>
        <w:rPr>
          <w:rFonts w:hint="cs"/>
          <w:rtl/>
        </w:rPr>
        <w:t>י</w:t>
      </w:r>
      <w:r>
        <w:rPr>
          <w:rtl/>
        </w:rPr>
        <w:t xml:space="preserve">ישובים </w:t>
      </w:r>
      <w:bookmarkStart w:id="1152" w:name="_ETM_Q2_304509"/>
      <w:bookmarkEnd w:id="1152"/>
      <w:r>
        <w:rPr>
          <w:rtl/>
        </w:rPr>
        <w:t xml:space="preserve">שפונו </w:t>
      </w:r>
      <w:bookmarkStart w:id="1153" w:name="_ETM_Q2_304899"/>
      <w:bookmarkEnd w:id="1153"/>
      <w:r>
        <w:rPr>
          <w:rtl/>
        </w:rPr>
        <w:t xml:space="preserve">בצפון </w:t>
      </w:r>
      <w:bookmarkStart w:id="1154" w:name="_ETM_Q2_305590"/>
      <w:bookmarkEnd w:id="1154"/>
      <w:r>
        <w:rPr>
          <w:rtl/>
        </w:rPr>
        <w:t xml:space="preserve">לא </w:t>
      </w:r>
      <w:bookmarkStart w:id="1155" w:name="_ETM_Q2_305740"/>
      <w:bookmarkEnd w:id="1155"/>
      <w:r>
        <w:rPr>
          <w:rtl/>
        </w:rPr>
        <w:t>ת</w:t>
      </w:r>
      <w:r>
        <w:rPr>
          <w:rFonts w:hint="cs"/>
          <w:rtl/>
        </w:rPr>
        <w:t>י</w:t>
      </w:r>
      <w:r>
        <w:rPr>
          <w:rtl/>
        </w:rPr>
        <w:t>פת</w:t>
      </w:r>
      <w:r>
        <w:rPr>
          <w:rFonts w:hint="cs"/>
          <w:rtl/>
        </w:rPr>
        <w:t>ח.</w:t>
      </w:r>
      <w:r>
        <w:rPr>
          <w:rtl/>
        </w:rPr>
        <w:t xml:space="preserve"> </w:t>
      </w:r>
      <w:bookmarkStart w:id="1156" w:name="_ETM_Q2_306030"/>
      <w:bookmarkEnd w:id="1156"/>
      <w:r>
        <w:rPr>
          <w:rtl/>
        </w:rPr>
        <w:t xml:space="preserve">בטח </w:t>
      </w:r>
      <w:bookmarkStart w:id="1157" w:name="_ETM_Q2_306990"/>
      <w:bookmarkEnd w:id="1157"/>
      <w:r>
        <w:rPr>
          <w:rtl/>
        </w:rPr>
        <w:t>ב</w:t>
      </w:r>
      <w:r>
        <w:rPr>
          <w:rFonts w:hint="cs"/>
          <w:rtl/>
        </w:rPr>
        <w:t>-1 בספטמבר 2024</w:t>
      </w:r>
      <w:bookmarkStart w:id="1158" w:name="_ETM_Q2_303807"/>
      <w:bookmarkStart w:id="1159" w:name="_ETM_Q2_309180"/>
      <w:bookmarkEnd w:id="1158"/>
      <w:bookmarkEnd w:id="1159"/>
      <w:r>
        <w:rPr>
          <w:rFonts w:hint="cs"/>
          <w:rtl/>
        </w:rPr>
        <w:t xml:space="preserve"> </w:t>
      </w:r>
      <w:r>
        <w:rPr>
          <w:rtl/>
        </w:rPr>
        <w:t xml:space="preserve">בחצרות </w:t>
      </w:r>
      <w:bookmarkStart w:id="1160" w:name="_ETM_Q2_309720"/>
      <w:bookmarkEnd w:id="1160"/>
      <w:r>
        <w:rPr>
          <w:rtl/>
        </w:rPr>
        <w:t>ב</w:t>
      </w:r>
      <w:r>
        <w:rPr>
          <w:rFonts w:hint="cs"/>
          <w:rtl/>
        </w:rPr>
        <w:t>ית הספר</w:t>
      </w:r>
      <w:r>
        <w:rPr>
          <w:rtl/>
        </w:rPr>
        <w:t xml:space="preserve"> </w:t>
      </w:r>
      <w:bookmarkStart w:id="1161" w:name="_ETM_Q2_310380"/>
      <w:bookmarkEnd w:id="1161"/>
      <w:r>
        <w:rPr>
          <w:rtl/>
        </w:rPr>
        <w:t>ב</w:t>
      </w:r>
      <w:r>
        <w:rPr>
          <w:rFonts w:hint="cs"/>
          <w:rtl/>
        </w:rPr>
        <w:t>י</w:t>
      </w:r>
      <w:bookmarkStart w:id="1162" w:name="_ETM_Q2_307278"/>
      <w:bookmarkEnd w:id="1162"/>
      <w:r>
        <w:rPr>
          <w:rtl/>
        </w:rPr>
        <w:t xml:space="preserve">ישובי </w:t>
      </w:r>
      <w:bookmarkStart w:id="1163" w:name="_ETM_Q2_310800"/>
      <w:bookmarkEnd w:id="1163"/>
      <w:r>
        <w:rPr>
          <w:rtl/>
        </w:rPr>
        <w:t>הצפון</w:t>
      </w:r>
      <w:r>
        <w:rPr>
          <w:rFonts w:hint="cs"/>
          <w:rtl/>
        </w:rPr>
        <w:t>,</w:t>
      </w:r>
      <w:r>
        <w:rPr>
          <w:rtl/>
        </w:rPr>
        <w:t xml:space="preserve"> </w:t>
      </w:r>
      <w:bookmarkStart w:id="1164" w:name="_ETM_Q2_311770"/>
      <w:bookmarkEnd w:id="1164"/>
      <w:r>
        <w:rPr>
          <w:rtl/>
        </w:rPr>
        <w:t xml:space="preserve">במקום </w:t>
      </w:r>
      <w:bookmarkStart w:id="1165" w:name="_ETM_Q2_312730"/>
      <w:bookmarkEnd w:id="1165"/>
      <w:r>
        <w:rPr>
          <w:rtl/>
        </w:rPr>
        <w:t xml:space="preserve">לשמוע </w:t>
      </w:r>
      <w:bookmarkStart w:id="1166" w:name="_ETM_Q2_313209"/>
      <w:bookmarkEnd w:id="1166"/>
      <w:r>
        <w:rPr>
          <w:rtl/>
        </w:rPr>
        <w:t xml:space="preserve">קולות </w:t>
      </w:r>
      <w:bookmarkStart w:id="1167" w:name="_ETM_Q2_313569"/>
      <w:bookmarkEnd w:id="1167"/>
      <w:r>
        <w:rPr>
          <w:rFonts w:hint="cs"/>
          <w:rtl/>
        </w:rPr>
        <w:t>צ</w:t>
      </w:r>
      <w:r>
        <w:rPr>
          <w:rtl/>
        </w:rPr>
        <w:t xml:space="preserve">חוק </w:t>
      </w:r>
      <w:bookmarkStart w:id="1168" w:name="_ETM_Q2_313870"/>
      <w:bookmarkEnd w:id="1168"/>
      <w:r>
        <w:rPr>
          <w:rtl/>
        </w:rPr>
        <w:t xml:space="preserve">של </w:t>
      </w:r>
      <w:bookmarkStart w:id="1169" w:name="_ETM_Q2_314050"/>
      <w:bookmarkEnd w:id="1169"/>
      <w:r>
        <w:rPr>
          <w:rtl/>
        </w:rPr>
        <w:t xml:space="preserve">ילדים </w:t>
      </w:r>
      <w:bookmarkStart w:id="1170" w:name="_ETM_Q2_315050"/>
      <w:bookmarkEnd w:id="1170"/>
      <w:r>
        <w:rPr>
          <w:rtl/>
        </w:rPr>
        <w:t xml:space="preserve">נשמע </w:t>
      </w:r>
      <w:bookmarkStart w:id="1171" w:name="_ETM_Q2_315770"/>
      <w:bookmarkEnd w:id="1171"/>
      <w:r>
        <w:rPr>
          <w:rtl/>
        </w:rPr>
        <w:t xml:space="preserve">קולות </w:t>
      </w:r>
      <w:bookmarkStart w:id="1172" w:name="_ETM_Q2_316220"/>
      <w:bookmarkEnd w:id="1172"/>
      <w:r>
        <w:rPr>
          <w:rtl/>
        </w:rPr>
        <w:t>נפץ</w:t>
      </w:r>
      <w:r>
        <w:rPr>
          <w:rFonts w:hint="cs"/>
          <w:rtl/>
        </w:rPr>
        <w:t>,</w:t>
      </w:r>
      <w:r>
        <w:rPr>
          <w:rtl/>
        </w:rPr>
        <w:t xml:space="preserve"> </w:t>
      </w:r>
      <w:bookmarkStart w:id="1173" w:name="_ETM_Q2_316910"/>
      <w:bookmarkEnd w:id="1173"/>
      <w:r>
        <w:rPr>
          <w:rtl/>
        </w:rPr>
        <w:t xml:space="preserve">אזעקות </w:t>
      </w:r>
      <w:bookmarkStart w:id="1174" w:name="_ETM_Q2_317780"/>
      <w:bookmarkEnd w:id="1174"/>
      <w:r>
        <w:rPr>
          <w:rtl/>
        </w:rPr>
        <w:t>ולחימה</w:t>
      </w:r>
      <w:r>
        <w:rPr>
          <w:rFonts w:hint="cs"/>
          <w:rtl/>
        </w:rPr>
        <w:t xml:space="preserve"> </w:t>
      </w:r>
      <w:r>
        <w:rPr>
          <w:rtl/>
        </w:rPr>
        <w:t>–</w:t>
      </w:r>
      <w:bookmarkStart w:id="1175" w:name="_ETM_Q2_323338"/>
      <w:bookmarkEnd w:id="1175"/>
      <w:r>
        <w:rPr>
          <w:rtl/>
        </w:rPr>
        <w:t xml:space="preserve"> </w:t>
      </w:r>
      <w:bookmarkStart w:id="1176" w:name="_ETM_Q2_319209"/>
      <w:bookmarkEnd w:id="1176"/>
      <w:r>
        <w:rPr>
          <w:rtl/>
        </w:rPr>
        <w:t xml:space="preserve">פס </w:t>
      </w:r>
      <w:bookmarkStart w:id="1177" w:name="_ETM_Q2_319450"/>
      <w:bookmarkEnd w:id="1177"/>
      <w:r>
        <w:rPr>
          <w:rtl/>
        </w:rPr>
        <w:t xml:space="preserve">הקול </w:t>
      </w:r>
      <w:bookmarkStart w:id="1178" w:name="_ETM_Q2_319930"/>
      <w:bookmarkEnd w:id="1178"/>
      <w:r>
        <w:rPr>
          <w:rtl/>
        </w:rPr>
        <w:t xml:space="preserve">של </w:t>
      </w:r>
      <w:bookmarkStart w:id="1179" w:name="_ETM_Q2_320169"/>
      <w:bookmarkEnd w:id="1179"/>
      <w:r>
        <w:rPr>
          <w:rtl/>
        </w:rPr>
        <w:t xml:space="preserve">תשעת </w:t>
      </w:r>
      <w:bookmarkStart w:id="1180" w:name="_ETM_Q2_320590"/>
      <w:bookmarkEnd w:id="1180"/>
      <w:r>
        <w:rPr>
          <w:rtl/>
        </w:rPr>
        <w:t xml:space="preserve">החודשים </w:t>
      </w:r>
      <w:bookmarkStart w:id="1181" w:name="_ETM_Q2_321129"/>
      <w:bookmarkEnd w:id="1181"/>
      <w:r>
        <w:rPr>
          <w:rtl/>
        </w:rPr>
        <w:t>האחרונים</w:t>
      </w:r>
      <w:r>
        <w:rPr>
          <w:rFonts w:hint="cs"/>
          <w:rtl/>
        </w:rPr>
        <w:t>.</w:t>
      </w:r>
      <w:r>
        <w:rPr>
          <w:rtl/>
        </w:rPr>
        <w:t xml:space="preserve"> </w:t>
      </w:r>
      <w:bookmarkStart w:id="1182" w:name="_ETM_Q2_322450"/>
      <w:bookmarkEnd w:id="1182"/>
      <w:r>
        <w:rPr>
          <w:rtl/>
        </w:rPr>
        <w:t xml:space="preserve">הכרזתו </w:t>
      </w:r>
      <w:bookmarkStart w:id="1183" w:name="_ETM_Q2_323230"/>
      <w:bookmarkEnd w:id="1183"/>
      <w:r>
        <w:rPr>
          <w:rtl/>
        </w:rPr>
        <w:t xml:space="preserve">של </w:t>
      </w:r>
      <w:bookmarkStart w:id="1184" w:name="_ETM_Q2_323440"/>
      <w:bookmarkEnd w:id="1184"/>
      <w:r>
        <w:rPr>
          <w:rtl/>
        </w:rPr>
        <w:t xml:space="preserve">שר </w:t>
      </w:r>
      <w:bookmarkStart w:id="1185" w:name="_ETM_Q2_323650"/>
      <w:bookmarkEnd w:id="1185"/>
      <w:r>
        <w:rPr>
          <w:rtl/>
        </w:rPr>
        <w:t xml:space="preserve">החינוך </w:t>
      </w:r>
      <w:bookmarkStart w:id="1186" w:name="_ETM_Q2_324040"/>
      <w:bookmarkEnd w:id="1186"/>
      <w:r>
        <w:rPr>
          <w:rtl/>
        </w:rPr>
        <w:t xml:space="preserve">לא </w:t>
      </w:r>
      <w:bookmarkStart w:id="1187" w:name="_ETM_Q2_324160"/>
      <w:bookmarkEnd w:id="1187"/>
      <w:r>
        <w:rPr>
          <w:rtl/>
        </w:rPr>
        <w:t>מפתיעה</w:t>
      </w:r>
      <w:r>
        <w:rPr>
          <w:rFonts w:hint="cs"/>
          <w:rtl/>
        </w:rPr>
        <w:t>,</w:t>
      </w:r>
      <w:r>
        <w:rPr>
          <w:rtl/>
        </w:rPr>
        <w:t xml:space="preserve"> </w:t>
      </w:r>
      <w:bookmarkStart w:id="1188" w:name="_ETM_Q2_325090"/>
      <w:bookmarkEnd w:id="1188"/>
      <w:r>
        <w:rPr>
          <w:rtl/>
        </w:rPr>
        <w:t xml:space="preserve">היא </w:t>
      </w:r>
      <w:bookmarkStart w:id="1189" w:name="_ETM_Q2_325180"/>
      <w:bookmarkEnd w:id="1189"/>
      <w:r>
        <w:rPr>
          <w:rtl/>
        </w:rPr>
        <w:t xml:space="preserve">ביטוי </w:t>
      </w:r>
      <w:bookmarkStart w:id="1190" w:name="_ETM_Q2_325540"/>
      <w:bookmarkEnd w:id="1190"/>
      <w:r>
        <w:rPr>
          <w:rtl/>
        </w:rPr>
        <w:t xml:space="preserve">נוסף </w:t>
      </w:r>
      <w:bookmarkStart w:id="1191" w:name="_ETM_Q2_326380"/>
      <w:bookmarkEnd w:id="1191"/>
      <w:r>
        <w:rPr>
          <w:rtl/>
        </w:rPr>
        <w:t xml:space="preserve">להפקרת </w:t>
      </w:r>
      <w:bookmarkStart w:id="1192" w:name="_ETM_Q2_326950"/>
      <w:bookmarkEnd w:id="1192"/>
      <w:r>
        <w:rPr>
          <w:rtl/>
        </w:rPr>
        <w:t xml:space="preserve">הצפון </w:t>
      </w:r>
      <w:bookmarkStart w:id="1193" w:name="_ETM_Q2_327430"/>
      <w:bookmarkEnd w:id="1193"/>
      <w:r>
        <w:rPr>
          <w:rtl/>
        </w:rPr>
        <w:t>ע</w:t>
      </w:r>
      <w:r>
        <w:rPr>
          <w:rFonts w:hint="cs"/>
          <w:rtl/>
        </w:rPr>
        <w:t>ל ידי</w:t>
      </w:r>
      <w:r>
        <w:rPr>
          <w:rtl/>
        </w:rPr>
        <w:t xml:space="preserve"> </w:t>
      </w:r>
      <w:bookmarkStart w:id="1194" w:name="_ETM_Q2_327790"/>
      <w:bookmarkEnd w:id="1194"/>
      <w:r>
        <w:rPr>
          <w:rtl/>
        </w:rPr>
        <w:t>הממשלה</w:t>
      </w:r>
      <w:r w:rsidR="008A5CBF">
        <w:rPr>
          <w:rFonts w:hint="cs"/>
          <w:rtl/>
        </w:rPr>
        <w:t>,</w:t>
      </w:r>
      <w:r>
        <w:rPr>
          <w:rtl/>
        </w:rPr>
        <w:t xml:space="preserve"> </w:t>
      </w:r>
      <w:bookmarkStart w:id="1195" w:name="_ETM_Q2_328849"/>
      <w:bookmarkEnd w:id="1195"/>
      <w:r>
        <w:rPr>
          <w:rtl/>
        </w:rPr>
        <w:t>הממשלה</w:t>
      </w:r>
      <w:bookmarkStart w:id="1196" w:name="_ETM_Q2_329480"/>
      <w:bookmarkEnd w:id="1196"/>
      <w:r>
        <w:rPr>
          <w:rFonts w:hint="cs"/>
          <w:rtl/>
        </w:rPr>
        <w:t xml:space="preserve"> </w:t>
      </w:r>
      <w:bookmarkStart w:id="1197" w:name="_ETM_Q2_333488"/>
      <w:bookmarkEnd w:id="1197"/>
      <w:r>
        <w:rPr>
          <w:rtl/>
        </w:rPr>
        <w:t>ש</w:t>
      </w:r>
      <w:r>
        <w:rPr>
          <w:rFonts w:hint="cs"/>
          <w:rtl/>
        </w:rPr>
        <w:t>ה</w:t>
      </w:r>
      <w:r>
        <w:rPr>
          <w:rtl/>
        </w:rPr>
        <w:t xml:space="preserve">עומד </w:t>
      </w:r>
      <w:bookmarkStart w:id="1198" w:name="_ETM_Q2_329930"/>
      <w:bookmarkEnd w:id="1198"/>
      <w:r>
        <w:rPr>
          <w:rtl/>
        </w:rPr>
        <w:t>ב</w:t>
      </w:r>
      <w:r>
        <w:rPr>
          <w:rFonts w:hint="cs"/>
          <w:rtl/>
        </w:rPr>
        <w:t>ראשה</w:t>
      </w:r>
      <w:bookmarkStart w:id="1199" w:name="_ETM_Q2_329368"/>
      <w:bookmarkEnd w:id="1199"/>
      <w:r>
        <w:rPr>
          <w:rtl/>
        </w:rPr>
        <w:t xml:space="preserve"> </w:t>
      </w:r>
      <w:bookmarkStart w:id="1200" w:name="_ETM_Q2_330760"/>
      <w:bookmarkEnd w:id="1200"/>
      <w:r>
        <w:rPr>
          <w:rtl/>
        </w:rPr>
        <w:t xml:space="preserve">נשאל </w:t>
      </w:r>
      <w:bookmarkStart w:id="1201" w:name="_ETM_Q2_331090"/>
      <w:bookmarkEnd w:id="1201"/>
      <w:r>
        <w:rPr>
          <w:rtl/>
        </w:rPr>
        <w:t xml:space="preserve">על </w:t>
      </w:r>
      <w:bookmarkStart w:id="1202" w:name="_ETM_Q2_331180"/>
      <w:bookmarkEnd w:id="1202"/>
      <w:r>
        <w:rPr>
          <w:rtl/>
        </w:rPr>
        <w:t xml:space="preserve">הצפון </w:t>
      </w:r>
      <w:bookmarkStart w:id="1203" w:name="_ETM_Q2_332200"/>
      <w:bookmarkEnd w:id="1203"/>
      <w:r>
        <w:rPr>
          <w:rtl/>
        </w:rPr>
        <w:t>ו</w:t>
      </w:r>
      <w:r>
        <w:rPr>
          <w:rFonts w:hint="cs"/>
          <w:rtl/>
        </w:rPr>
        <w:t>ענה</w:t>
      </w:r>
      <w:r>
        <w:rPr>
          <w:rtl/>
        </w:rPr>
        <w:t xml:space="preserve"> </w:t>
      </w:r>
      <w:bookmarkStart w:id="1204" w:name="_ETM_Q2_332769"/>
      <w:bookmarkEnd w:id="1204"/>
      <w:r>
        <w:rPr>
          <w:rtl/>
        </w:rPr>
        <w:t>בזלזול</w:t>
      </w:r>
      <w:r>
        <w:rPr>
          <w:rFonts w:hint="cs"/>
          <w:rtl/>
        </w:rPr>
        <w:t>:</w:t>
      </w:r>
      <w:r>
        <w:rPr>
          <w:rtl/>
        </w:rPr>
        <w:t xml:space="preserve"> </w:t>
      </w:r>
      <w:bookmarkStart w:id="1205" w:name="_ETM_Q2_333830"/>
      <w:bookmarkEnd w:id="1205"/>
      <w:r>
        <w:rPr>
          <w:rFonts w:hint="cs"/>
          <w:rtl/>
        </w:rPr>
        <w:t>ה</w:t>
      </w:r>
      <w:r>
        <w:rPr>
          <w:rtl/>
        </w:rPr>
        <w:t xml:space="preserve">צפון </w:t>
      </w:r>
      <w:bookmarkStart w:id="1206" w:name="_ETM_Q2_334310"/>
      <w:bookmarkEnd w:id="1206"/>
      <w:r>
        <w:rPr>
          <w:rtl/>
        </w:rPr>
        <w:t>שם</w:t>
      </w:r>
      <w:r>
        <w:rPr>
          <w:rFonts w:hint="cs"/>
          <w:rtl/>
        </w:rPr>
        <w:t>.</w:t>
      </w:r>
      <w:r>
        <w:rPr>
          <w:rtl/>
        </w:rPr>
        <w:t xml:space="preserve"> </w:t>
      </w:r>
      <w:bookmarkStart w:id="1207" w:name="_ETM_Q2_335220"/>
      <w:bookmarkEnd w:id="1207"/>
      <w:r>
        <w:rPr>
          <w:rtl/>
        </w:rPr>
        <w:t xml:space="preserve">זה </w:t>
      </w:r>
      <w:bookmarkStart w:id="1208" w:name="_ETM_Q2_335400"/>
      <w:bookmarkEnd w:id="1208"/>
      <w:r>
        <w:rPr>
          <w:rtl/>
        </w:rPr>
        <w:t xml:space="preserve">ממש </w:t>
      </w:r>
      <w:bookmarkStart w:id="1209" w:name="_ETM_Q2_335700"/>
      <w:bookmarkEnd w:id="1209"/>
      <w:r>
        <w:rPr>
          <w:rtl/>
        </w:rPr>
        <w:t>כ</w:t>
      </w:r>
      <w:r>
        <w:rPr>
          <w:rFonts w:hint="cs"/>
          <w:rtl/>
        </w:rPr>
        <w:t>ך,</w:t>
      </w:r>
      <w:bookmarkStart w:id="1210" w:name="_ETM_Q2_331817"/>
      <w:bookmarkEnd w:id="1210"/>
      <w:r>
        <w:rPr>
          <w:rtl/>
        </w:rPr>
        <w:t xml:space="preserve"> </w:t>
      </w:r>
      <w:bookmarkStart w:id="1211" w:name="_ETM_Q2_336030"/>
      <w:bookmarkEnd w:id="1211"/>
      <w:r>
        <w:rPr>
          <w:rtl/>
        </w:rPr>
        <w:t xml:space="preserve">הצפון </w:t>
      </w:r>
      <w:bookmarkStart w:id="1212" w:name="_ETM_Q2_336389"/>
      <w:bookmarkEnd w:id="1212"/>
      <w:r>
        <w:rPr>
          <w:rtl/>
        </w:rPr>
        <w:t xml:space="preserve">הוא </w:t>
      </w:r>
      <w:bookmarkStart w:id="1213" w:name="_ETM_Q2_336480"/>
      <w:bookmarkEnd w:id="1213"/>
      <w:r>
        <w:rPr>
          <w:rtl/>
        </w:rPr>
        <w:t>שם</w:t>
      </w:r>
      <w:r>
        <w:rPr>
          <w:rFonts w:hint="cs"/>
          <w:rtl/>
        </w:rPr>
        <w:t>,</w:t>
      </w:r>
      <w:r>
        <w:rPr>
          <w:rtl/>
        </w:rPr>
        <w:t xml:space="preserve"> </w:t>
      </w:r>
      <w:bookmarkStart w:id="1214" w:name="_ETM_Q2_337580"/>
      <w:bookmarkEnd w:id="1214"/>
      <w:r>
        <w:rPr>
          <w:rtl/>
        </w:rPr>
        <w:t xml:space="preserve">הוא </w:t>
      </w:r>
      <w:bookmarkStart w:id="1215" w:name="_ETM_Q2_337700"/>
      <w:bookmarkEnd w:id="1215"/>
      <w:r>
        <w:rPr>
          <w:rtl/>
        </w:rPr>
        <w:t xml:space="preserve">לא </w:t>
      </w:r>
      <w:bookmarkStart w:id="1216" w:name="_ETM_Q2_337820"/>
      <w:bookmarkEnd w:id="1216"/>
      <w:r>
        <w:rPr>
          <w:rtl/>
        </w:rPr>
        <w:t xml:space="preserve">עומד </w:t>
      </w:r>
      <w:bookmarkStart w:id="1217" w:name="_ETM_Q2_338090"/>
      <w:bookmarkEnd w:id="1217"/>
      <w:r>
        <w:rPr>
          <w:rtl/>
        </w:rPr>
        <w:t xml:space="preserve">לנגד </w:t>
      </w:r>
      <w:bookmarkStart w:id="1218" w:name="_ETM_Q2_338419"/>
      <w:bookmarkEnd w:id="1218"/>
      <w:r>
        <w:rPr>
          <w:rtl/>
        </w:rPr>
        <w:t xml:space="preserve">עיני </w:t>
      </w:r>
      <w:bookmarkStart w:id="1219" w:name="_ETM_Q2_338720"/>
      <w:bookmarkEnd w:id="1219"/>
      <w:r>
        <w:rPr>
          <w:rtl/>
        </w:rPr>
        <w:t>הממשלה</w:t>
      </w:r>
      <w:r>
        <w:rPr>
          <w:rFonts w:hint="cs"/>
          <w:rtl/>
        </w:rPr>
        <w:t>,</w:t>
      </w:r>
      <w:r>
        <w:rPr>
          <w:rtl/>
        </w:rPr>
        <w:t xml:space="preserve"> </w:t>
      </w:r>
      <w:bookmarkStart w:id="1220" w:name="_ETM_Q2_339530"/>
      <w:bookmarkEnd w:id="1220"/>
      <w:r>
        <w:rPr>
          <w:rtl/>
        </w:rPr>
        <w:t xml:space="preserve">שבמשמרת </w:t>
      </w:r>
      <w:bookmarkStart w:id="1221" w:name="_ETM_Q2_340220"/>
      <w:bookmarkEnd w:id="1221"/>
      <w:r>
        <w:rPr>
          <w:rtl/>
        </w:rPr>
        <w:t>של</w:t>
      </w:r>
      <w:r>
        <w:rPr>
          <w:rFonts w:hint="cs"/>
          <w:rtl/>
        </w:rPr>
        <w:t>ה</w:t>
      </w:r>
      <w:r>
        <w:rPr>
          <w:rtl/>
        </w:rPr>
        <w:t xml:space="preserve"> </w:t>
      </w:r>
      <w:bookmarkStart w:id="1222" w:name="_ETM_Q2_340880"/>
      <w:bookmarkEnd w:id="1222"/>
      <w:r>
        <w:rPr>
          <w:rtl/>
        </w:rPr>
        <w:t xml:space="preserve">מדינת </w:t>
      </w:r>
      <w:bookmarkStart w:id="1223" w:name="_ETM_Q2_341300"/>
      <w:bookmarkEnd w:id="1223"/>
      <w:r>
        <w:rPr>
          <w:rtl/>
        </w:rPr>
        <w:t xml:space="preserve">ישראל </w:t>
      </w:r>
      <w:bookmarkStart w:id="1224" w:name="_ETM_Q2_342770"/>
      <w:bookmarkEnd w:id="1224"/>
      <w:r>
        <w:rPr>
          <w:rtl/>
        </w:rPr>
        <w:t>מצטמקת</w:t>
      </w:r>
      <w:r>
        <w:rPr>
          <w:rFonts w:hint="cs"/>
          <w:rtl/>
        </w:rPr>
        <w:t>.</w:t>
      </w:r>
      <w:r>
        <w:rPr>
          <w:rtl/>
        </w:rPr>
        <w:t xml:space="preserve"> </w:t>
      </w:r>
      <w:bookmarkStart w:id="1225" w:name="_ETM_Q2_344250"/>
      <w:bookmarkStart w:id="1226" w:name="_ETM_Q2_343108"/>
      <w:bookmarkEnd w:id="1225"/>
      <w:bookmarkEnd w:id="1226"/>
      <w:r>
        <w:rPr>
          <w:rtl/>
        </w:rPr>
        <w:t xml:space="preserve">ממשלת </w:t>
      </w:r>
      <w:bookmarkStart w:id="1227" w:name="_ETM_Q2_344669"/>
      <w:bookmarkEnd w:id="1227"/>
      <w:r>
        <w:rPr>
          <w:rtl/>
        </w:rPr>
        <w:t xml:space="preserve">ישראל </w:t>
      </w:r>
      <w:bookmarkStart w:id="1228" w:name="_ETM_Q2_345180"/>
      <w:bookmarkEnd w:id="1228"/>
      <w:r>
        <w:rPr>
          <w:rtl/>
        </w:rPr>
        <w:t xml:space="preserve">איבדה </w:t>
      </w:r>
      <w:bookmarkStart w:id="1229" w:name="_ETM_Q2_345480"/>
      <w:bookmarkEnd w:id="1229"/>
      <w:r>
        <w:rPr>
          <w:rtl/>
        </w:rPr>
        <w:t xml:space="preserve">את </w:t>
      </w:r>
      <w:bookmarkStart w:id="1230" w:name="_ETM_Q2_345599"/>
      <w:bookmarkEnd w:id="1230"/>
      <w:r>
        <w:rPr>
          <w:rtl/>
        </w:rPr>
        <w:t xml:space="preserve">הצפון </w:t>
      </w:r>
      <w:bookmarkStart w:id="1231" w:name="_ETM_Q2_346389"/>
      <w:bookmarkEnd w:id="1231"/>
      <w:r>
        <w:rPr>
          <w:rtl/>
        </w:rPr>
        <w:t xml:space="preserve">כבר </w:t>
      </w:r>
      <w:bookmarkStart w:id="1232" w:name="_ETM_Q2_346720"/>
      <w:bookmarkStart w:id="1233" w:name="_ETM_Q2_347020"/>
      <w:bookmarkEnd w:id="1232"/>
      <w:bookmarkEnd w:id="1233"/>
      <w:r>
        <w:rPr>
          <w:rFonts w:hint="cs"/>
          <w:rtl/>
        </w:rPr>
        <w:t xml:space="preserve">תשעה </w:t>
      </w:r>
      <w:r>
        <w:rPr>
          <w:rtl/>
        </w:rPr>
        <w:t>חודשים</w:t>
      </w:r>
      <w:r>
        <w:rPr>
          <w:rFonts w:hint="cs"/>
          <w:rtl/>
        </w:rPr>
        <w:t>,</w:t>
      </w:r>
      <w:r>
        <w:rPr>
          <w:rtl/>
        </w:rPr>
        <w:t xml:space="preserve"> </w:t>
      </w:r>
      <w:bookmarkStart w:id="1234" w:name="_ETM_Q2_347830"/>
      <w:bookmarkEnd w:id="1234"/>
      <w:r>
        <w:rPr>
          <w:rtl/>
        </w:rPr>
        <w:t xml:space="preserve">ולא </w:t>
      </w:r>
      <w:bookmarkStart w:id="1235" w:name="_ETM_Q2_348040"/>
      <w:bookmarkEnd w:id="1235"/>
      <w:r>
        <w:rPr>
          <w:rtl/>
        </w:rPr>
        <w:t xml:space="preserve">ברור </w:t>
      </w:r>
      <w:bookmarkStart w:id="1236" w:name="_ETM_Q2_348310"/>
      <w:bookmarkEnd w:id="1236"/>
      <w:r>
        <w:rPr>
          <w:rtl/>
        </w:rPr>
        <w:t>ל</w:t>
      </w:r>
      <w:bookmarkStart w:id="1237" w:name="_ETM_Q2_348400"/>
      <w:bookmarkEnd w:id="1237"/>
      <w:r>
        <w:rPr>
          <w:rtl/>
        </w:rPr>
        <w:t xml:space="preserve">אף </w:t>
      </w:r>
      <w:bookmarkStart w:id="1238" w:name="_ETM_Q2_348550"/>
      <w:bookmarkEnd w:id="1238"/>
      <w:r>
        <w:rPr>
          <w:rFonts w:hint="cs"/>
          <w:rtl/>
        </w:rPr>
        <w:t>אחד</w:t>
      </w:r>
      <w:r>
        <w:rPr>
          <w:rtl/>
        </w:rPr>
        <w:t xml:space="preserve"> </w:t>
      </w:r>
      <w:bookmarkStart w:id="1239" w:name="_ETM_Q2_348970"/>
      <w:bookmarkEnd w:id="1239"/>
      <w:r>
        <w:rPr>
          <w:rtl/>
        </w:rPr>
        <w:t>איך</w:t>
      </w:r>
      <w:r>
        <w:rPr>
          <w:rFonts w:hint="cs"/>
          <w:rtl/>
        </w:rPr>
        <w:t>,</w:t>
      </w:r>
      <w:bookmarkStart w:id="1240" w:name="_ETM_Q2_349498"/>
      <w:bookmarkEnd w:id="1240"/>
      <w:r>
        <w:rPr>
          <w:rtl/>
        </w:rPr>
        <w:t xml:space="preserve"> </w:t>
      </w:r>
      <w:bookmarkStart w:id="1241" w:name="_ETM_Q2_349610"/>
      <w:bookmarkEnd w:id="1241"/>
      <w:r>
        <w:rPr>
          <w:rtl/>
        </w:rPr>
        <w:t xml:space="preserve">מתי </w:t>
      </w:r>
      <w:bookmarkStart w:id="1242" w:name="_ETM_Q2_350209"/>
      <w:bookmarkEnd w:id="1242"/>
      <w:r>
        <w:rPr>
          <w:rtl/>
        </w:rPr>
        <w:t xml:space="preserve">ואם </w:t>
      </w:r>
      <w:bookmarkStart w:id="1243" w:name="_ETM_Q2_351139"/>
      <w:bookmarkEnd w:id="1243"/>
      <w:r>
        <w:rPr>
          <w:rtl/>
        </w:rPr>
        <w:t xml:space="preserve">היא </w:t>
      </w:r>
      <w:bookmarkStart w:id="1244" w:name="_ETM_Q2_351230"/>
      <w:bookmarkEnd w:id="1244"/>
      <w:r>
        <w:rPr>
          <w:rtl/>
        </w:rPr>
        <w:t xml:space="preserve">מתכוונת </w:t>
      </w:r>
      <w:bookmarkStart w:id="1245" w:name="_ETM_Q2_351739"/>
      <w:bookmarkEnd w:id="1245"/>
      <w:r>
        <w:rPr>
          <w:rtl/>
        </w:rPr>
        <w:t>להח</w:t>
      </w:r>
      <w:bookmarkStart w:id="1246" w:name="_ETM_Q2_345642"/>
      <w:bookmarkStart w:id="1247" w:name="_ETM_Q2_345850"/>
      <w:bookmarkStart w:id="1248" w:name="_ETM_Q2_345880"/>
      <w:bookmarkStart w:id="1249" w:name="_ETM_Q2_345928"/>
      <w:bookmarkEnd w:id="1246"/>
      <w:bookmarkEnd w:id="1247"/>
      <w:bookmarkEnd w:id="1248"/>
      <w:bookmarkEnd w:id="1249"/>
      <w:r>
        <w:rPr>
          <w:rtl/>
        </w:rPr>
        <w:t xml:space="preserve">זיר </w:t>
      </w:r>
      <w:bookmarkStart w:id="1250" w:name="_ETM_Q2_352220"/>
      <w:bookmarkEnd w:id="1250"/>
      <w:r>
        <w:rPr>
          <w:rtl/>
        </w:rPr>
        <w:t>אותו</w:t>
      </w:r>
      <w:r>
        <w:rPr>
          <w:rFonts w:hint="cs"/>
          <w:rtl/>
        </w:rPr>
        <w:t>.</w:t>
      </w:r>
      <w:r>
        <w:rPr>
          <w:rtl/>
        </w:rPr>
        <w:t xml:space="preserve"> </w:t>
      </w:r>
      <w:bookmarkStart w:id="1251" w:name="_ETM_Q2_353130"/>
      <w:bookmarkStart w:id="1252" w:name="_ETM_Q2_353220"/>
      <w:bookmarkEnd w:id="1251"/>
      <w:bookmarkEnd w:id="1252"/>
    </w:p>
    <w:p w:rsidR="00923E98" w:rsidRDefault="00923E98" w:rsidP="00E333AA">
      <w:pPr>
        <w:rPr>
          <w:rtl/>
        </w:rPr>
      </w:pPr>
    </w:p>
    <w:p w:rsidR="00923E98" w:rsidRDefault="00923E98" w:rsidP="00E333AA">
      <w:pPr>
        <w:rPr>
          <w:rtl/>
        </w:rPr>
      </w:pPr>
      <w:bookmarkStart w:id="1253" w:name="_ETM_Q2_353099"/>
      <w:bookmarkEnd w:id="1253"/>
      <w:r>
        <w:rPr>
          <w:rFonts w:hint="cs"/>
          <w:rtl/>
        </w:rPr>
        <w:t>במ</w:t>
      </w:r>
      <w:bookmarkStart w:id="1254" w:name="_ETM_Q2_352169"/>
      <w:bookmarkEnd w:id="1254"/>
      <w:r>
        <w:rPr>
          <w:rtl/>
        </w:rPr>
        <w:t xml:space="preserve">פגשים </w:t>
      </w:r>
      <w:bookmarkStart w:id="1255" w:name="_ETM_Q2_353700"/>
      <w:bookmarkEnd w:id="1255"/>
      <w:r>
        <w:rPr>
          <w:rtl/>
        </w:rPr>
        <w:t xml:space="preserve">שלי </w:t>
      </w:r>
      <w:bookmarkStart w:id="1256" w:name="_ETM_Q2_353940"/>
      <w:bookmarkEnd w:id="1256"/>
      <w:r>
        <w:rPr>
          <w:rtl/>
        </w:rPr>
        <w:t xml:space="preserve">עם </w:t>
      </w:r>
      <w:bookmarkStart w:id="1257" w:name="_ETM_Q2_354090"/>
      <w:bookmarkEnd w:id="1257"/>
      <w:r>
        <w:rPr>
          <w:rFonts w:hint="cs"/>
          <w:rtl/>
        </w:rPr>
        <w:t>עקורי</w:t>
      </w:r>
      <w:r>
        <w:rPr>
          <w:rtl/>
        </w:rPr>
        <w:t xml:space="preserve"> </w:t>
      </w:r>
      <w:bookmarkStart w:id="1258" w:name="_ETM_Q2_354480"/>
      <w:bookmarkEnd w:id="1258"/>
      <w:r>
        <w:rPr>
          <w:rtl/>
        </w:rPr>
        <w:t xml:space="preserve">הצפון </w:t>
      </w:r>
      <w:bookmarkStart w:id="1259" w:name="_ETM_Q2_355630"/>
      <w:bookmarkEnd w:id="1259"/>
      <w:r>
        <w:rPr>
          <w:rtl/>
        </w:rPr>
        <w:t xml:space="preserve">החינוך </w:t>
      </w:r>
      <w:bookmarkStart w:id="1260" w:name="_ETM_Q2_356050"/>
      <w:bookmarkEnd w:id="1260"/>
      <w:r>
        <w:rPr>
          <w:rtl/>
        </w:rPr>
        <w:t>ה</w:t>
      </w:r>
      <w:r>
        <w:rPr>
          <w:rFonts w:hint="cs"/>
          <w:rtl/>
        </w:rPr>
        <w:t>וא ה</w:t>
      </w:r>
      <w:r>
        <w:rPr>
          <w:rtl/>
        </w:rPr>
        <w:t xml:space="preserve">מדאיג </w:t>
      </w:r>
      <w:bookmarkStart w:id="1261" w:name="_ETM_Q2_356410"/>
      <w:bookmarkEnd w:id="1261"/>
      <w:r>
        <w:rPr>
          <w:rtl/>
        </w:rPr>
        <w:t xml:space="preserve">ביותר </w:t>
      </w:r>
      <w:bookmarkStart w:id="1262" w:name="_ETM_Q2_357220"/>
      <w:bookmarkEnd w:id="1262"/>
      <w:r>
        <w:rPr>
          <w:rtl/>
        </w:rPr>
        <w:t>מבחינתם</w:t>
      </w:r>
      <w:r>
        <w:rPr>
          <w:rFonts w:hint="cs"/>
          <w:rtl/>
        </w:rPr>
        <w:t>.</w:t>
      </w:r>
      <w:r>
        <w:rPr>
          <w:rtl/>
        </w:rPr>
        <w:t xml:space="preserve"> </w:t>
      </w:r>
      <w:bookmarkStart w:id="1263" w:name="_ETM_Q2_358480"/>
      <w:bookmarkEnd w:id="1263"/>
      <w:r>
        <w:rPr>
          <w:rtl/>
        </w:rPr>
        <w:t xml:space="preserve">ללא </w:t>
      </w:r>
      <w:bookmarkStart w:id="1264" w:name="_ETM_Q2_358840"/>
      <w:bookmarkEnd w:id="1264"/>
      <w:r>
        <w:rPr>
          <w:rtl/>
        </w:rPr>
        <w:t xml:space="preserve">מענה </w:t>
      </w:r>
      <w:bookmarkStart w:id="1265" w:name="_ETM_Q2_359200"/>
      <w:bookmarkEnd w:id="1265"/>
      <w:r>
        <w:rPr>
          <w:rtl/>
        </w:rPr>
        <w:t xml:space="preserve">חינוכי </w:t>
      </w:r>
      <w:bookmarkStart w:id="1266" w:name="_ETM_Q2_360130"/>
      <w:bookmarkEnd w:id="1266"/>
      <w:r>
        <w:rPr>
          <w:rtl/>
        </w:rPr>
        <w:t xml:space="preserve">הם </w:t>
      </w:r>
      <w:bookmarkStart w:id="1267" w:name="_ETM_Q2_360310"/>
      <w:bookmarkEnd w:id="1267"/>
      <w:r>
        <w:rPr>
          <w:rtl/>
        </w:rPr>
        <w:t xml:space="preserve">יישארו </w:t>
      </w:r>
      <w:bookmarkStart w:id="1268" w:name="_ETM_Q2_360790"/>
      <w:bookmarkEnd w:id="1268"/>
      <w:r>
        <w:rPr>
          <w:rFonts w:hint="cs"/>
          <w:rtl/>
        </w:rPr>
        <w:t>עקור</w:t>
      </w:r>
      <w:bookmarkStart w:id="1269" w:name="_ETM_Q2_358859"/>
      <w:bookmarkEnd w:id="1269"/>
      <w:r>
        <w:rPr>
          <w:rtl/>
        </w:rPr>
        <w:t xml:space="preserve">ים </w:t>
      </w:r>
      <w:bookmarkStart w:id="1270" w:name="_ETM_Q2_361690"/>
      <w:bookmarkEnd w:id="1270"/>
      <w:r>
        <w:rPr>
          <w:rtl/>
        </w:rPr>
        <w:t xml:space="preserve">עוד </w:t>
      </w:r>
      <w:bookmarkStart w:id="1271" w:name="_ETM_Q2_361960"/>
      <w:bookmarkEnd w:id="1271"/>
      <w:r>
        <w:rPr>
          <w:rtl/>
        </w:rPr>
        <w:t xml:space="preserve">שנה </w:t>
      </w:r>
      <w:bookmarkStart w:id="1272" w:name="_ETM_Q2_362320"/>
      <w:bookmarkEnd w:id="1272"/>
      <w:r>
        <w:rPr>
          <w:rtl/>
        </w:rPr>
        <w:t>נוספת</w:t>
      </w:r>
      <w:r>
        <w:rPr>
          <w:rFonts w:hint="cs"/>
          <w:rtl/>
        </w:rPr>
        <w:t>.</w:t>
      </w:r>
      <w:r>
        <w:rPr>
          <w:rtl/>
        </w:rPr>
        <w:t xml:space="preserve"> </w:t>
      </w:r>
      <w:bookmarkStart w:id="1273" w:name="_ETM_Q2_363830"/>
      <w:bookmarkEnd w:id="1273"/>
      <w:r>
        <w:rPr>
          <w:rtl/>
        </w:rPr>
        <w:t xml:space="preserve">גם </w:t>
      </w:r>
      <w:bookmarkStart w:id="1274" w:name="_ETM_Q2_364040"/>
      <w:bookmarkEnd w:id="1274"/>
      <w:r>
        <w:rPr>
          <w:rtl/>
        </w:rPr>
        <w:t xml:space="preserve">השר </w:t>
      </w:r>
      <w:bookmarkStart w:id="1275" w:name="_ETM_Q2_364310"/>
      <w:bookmarkEnd w:id="1275"/>
      <w:r>
        <w:rPr>
          <w:rtl/>
        </w:rPr>
        <w:t xml:space="preserve">יודע </w:t>
      </w:r>
      <w:bookmarkStart w:id="1276" w:name="_ETM_Q2_364700"/>
      <w:bookmarkEnd w:id="1276"/>
      <w:r>
        <w:rPr>
          <w:rtl/>
        </w:rPr>
        <w:t xml:space="preserve">שהמתווה </w:t>
      </w:r>
      <w:bookmarkStart w:id="1277" w:name="_ETM_Q2_365269"/>
      <w:bookmarkEnd w:id="1277"/>
      <w:r>
        <w:rPr>
          <w:rtl/>
        </w:rPr>
        <w:t>ה</w:t>
      </w:r>
      <w:r>
        <w:rPr>
          <w:rFonts w:hint="cs"/>
          <w:rtl/>
        </w:rPr>
        <w:t>עורפי</w:t>
      </w:r>
      <w:r>
        <w:rPr>
          <w:rtl/>
        </w:rPr>
        <w:t xml:space="preserve"> </w:t>
      </w:r>
      <w:bookmarkStart w:id="1278" w:name="_ETM_Q2_366049"/>
      <w:bookmarkEnd w:id="1278"/>
      <w:r>
        <w:rPr>
          <w:rtl/>
        </w:rPr>
        <w:t xml:space="preserve">לא </w:t>
      </w:r>
      <w:bookmarkStart w:id="1279" w:name="_ETM_Q2_366290"/>
      <w:bookmarkEnd w:id="1279"/>
      <w:r>
        <w:rPr>
          <w:rtl/>
        </w:rPr>
        <w:t>מספק</w:t>
      </w:r>
      <w:r>
        <w:rPr>
          <w:rFonts w:hint="cs"/>
          <w:rtl/>
        </w:rPr>
        <w:t>,</w:t>
      </w:r>
      <w:bookmarkStart w:id="1280" w:name="_ETM_Q2_363660"/>
      <w:bookmarkEnd w:id="1280"/>
      <w:r>
        <w:rPr>
          <w:rtl/>
        </w:rPr>
        <w:t xml:space="preserve"> </w:t>
      </w:r>
      <w:bookmarkStart w:id="1281" w:name="_ETM_Q2_367360"/>
      <w:bookmarkEnd w:id="1281"/>
      <w:r>
        <w:rPr>
          <w:rtl/>
        </w:rPr>
        <w:t xml:space="preserve">בלשון </w:t>
      </w:r>
      <w:bookmarkStart w:id="1282" w:name="_ETM_Q2_367750"/>
      <w:bookmarkEnd w:id="1282"/>
      <w:r>
        <w:rPr>
          <w:rtl/>
        </w:rPr>
        <w:t>המעטה</w:t>
      </w:r>
      <w:r>
        <w:rPr>
          <w:rFonts w:hint="cs"/>
          <w:rtl/>
        </w:rPr>
        <w:t>,</w:t>
      </w:r>
      <w:r>
        <w:rPr>
          <w:rtl/>
        </w:rPr>
        <w:t xml:space="preserve"> </w:t>
      </w:r>
      <w:bookmarkStart w:id="1283" w:name="_ETM_Q2_368650"/>
      <w:bookmarkEnd w:id="1283"/>
      <w:r>
        <w:rPr>
          <w:rtl/>
        </w:rPr>
        <w:t xml:space="preserve">גם </w:t>
      </w:r>
      <w:bookmarkStart w:id="1284" w:name="_ETM_Q2_368859"/>
      <w:bookmarkEnd w:id="1284"/>
      <w:r>
        <w:rPr>
          <w:rtl/>
        </w:rPr>
        <w:t xml:space="preserve">אם </w:t>
      </w:r>
      <w:bookmarkStart w:id="1285" w:name="_ETM_Q2_368949"/>
      <w:bookmarkEnd w:id="1285"/>
      <w:r>
        <w:rPr>
          <w:rtl/>
        </w:rPr>
        <w:t xml:space="preserve">מנסים </w:t>
      </w:r>
      <w:bookmarkStart w:id="1286" w:name="_ETM_Q2_369340"/>
      <w:bookmarkEnd w:id="1286"/>
      <w:r>
        <w:rPr>
          <w:rtl/>
        </w:rPr>
        <w:t xml:space="preserve">לספר </w:t>
      </w:r>
      <w:bookmarkStart w:id="1287" w:name="_ETM_Q2_369699"/>
      <w:bookmarkEnd w:id="1287"/>
      <w:r>
        <w:rPr>
          <w:rtl/>
        </w:rPr>
        <w:t xml:space="preserve">לנו </w:t>
      </w:r>
      <w:bookmarkStart w:id="1288" w:name="_ETM_Q2_369939"/>
      <w:bookmarkEnd w:id="1288"/>
      <w:r>
        <w:rPr>
          <w:rtl/>
        </w:rPr>
        <w:t>אחרת</w:t>
      </w:r>
      <w:r>
        <w:rPr>
          <w:rFonts w:hint="cs"/>
          <w:rtl/>
        </w:rPr>
        <w:t>:</w:t>
      </w:r>
      <w:r>
        <w:rPr>
          <w:rtl/>
        </w:rPr>
        <w:t xml:space="preserve"> </w:t>
      </w:r>
      <w:bookmarkStart w:id="1289" w:name="_ETM_Q2_370930"/>
      <w:bookmarkEnd w:id="1289"/>
      <w:r>
        <w:rPr>
          <w:rtl/>
        </w:rPr>
        <w:t xml:space="preserve">חוסר </w:t>
      </w:r>
      <w:bookmarkStart w:id="1290" w:name="_ETM_Q2_371349"/>
      <w:bookmarkEnd w:id="1290"/>
      <w:r>
        <w:rPr>
          <w:rtl/>
        </w:rPr>
        <w:t>במורים</w:t>
      </w:r>
      <w:r>
        <w:rPr>
          <w:rFonts w:hint="cs"/>
          <w:rtl/>
        </w:rPr>
        <w:t>,</w:t>
      </w:r>
      <w:r>
        <w:rPr>
          <w:rtl/>
        </w:rPr>
        <w:t xml:space="preserve"> </w:t>
      </w:r>
      <w:bookmarkStart w:id="1291" w:name="_ETM_Q2_372189"/>
      <w:bookmarkEnd w:id="1291"/>
      <w:r>
        <w:rPr>
          <w:rtl/>
        </w:rPr>
        <w:t xml:space="preserve">מערכת </w:t>
      </w:r>
      <w:bookmarkStart w:id="1292" w:name="_ETM_Q2_372639"/>
      <w:bookmarkEnd w:id="1292"/>
      <w:r>
        <w:rPr>
          <w:rtl/>
        </w:rPr>
        <w:t xml:space="preserve">שעות </w:t>
      </w:r>
      <w:bookmarkStart w:id="1293" w:name="_ETM_Q2_372969"/>
      <w:bookmarkEnd w:id="1293"/>
      <w:r>
        <w:rPr>
          <w:rtl/>
        </w:rPr>
        <w:t xml:space="preserve">חלקית </w:t>
      </w:r>
      <w:bookmarkStart w:id="1294" w:name="_ETM_Q2_373569"/>
      <w:bookmarkEnd w:id="1294"/>
      <w:r>
        <w:rPr>
          <w:rtl/>
        </w:rPr>
        <w:t>מאוד</w:t>
      </w:r>
      <w:bookmarkStart w:id="1295" w:name="_ETM_Q2_388239"/>
      <w:bookmarkEnd w:id="1295"/>
      <w:r>
        <w:rPr>
          <w:rFonts w:hint="cs"/>
          <w:rtl/>
        </w:rPr>
        <w:t>,</w:t>
      </w:r>
      <w:r>
        <w:rPr>
          <w:rtl/>
        </w:rPr>
        <w:t xml:space="preserve"> </w:t>
      </w:r>
      <w:bookmarkStart w:id="1296" w:name="_ETM_Q2_374379"/>
      <w:bookmarkEnd w:id="1296"/>
      <w:r>
        <w:rPr>
          <w:rtl/>
        </w:rPr>
        <w:t xml:space="preserve">כל </w:t>
      </w:r>
      <w:bookmarkStart w:id="1297" w:name="_ETM_Q2_374590"/>
      <w:bookmarkEnd w:id="1297"/>
      <w:r>
        <w:rPr>
          <w:rtl/>
        </w:rPr>
        <w:t xml:space="preserve">הקשיים </w:t>
      </w:r>
      <w:bookmarkStart w:id="1298" w:name="_ETM_Q2_374949"/>
      <w:bookmarkEnd w:id="1298"/>
      <w:r>
        <w:rPr>
          <w:rtl/>
        </w:rPr>
        <w:t xml:space="preserve">שמלווים </w:t>
      </w:r>
      <w:bookmarkStart w:id="1299" w:name="_ETM_Q2_375459"/>
      <w:bookmarkEnd w:id="1299"/>
      <w:r>
        <w:rPr>
          <w:rtl/>
        </w:rPr>
        <w:t xml:space="preserve">את </w:t>
      </w:r>
      <w:bookmarkStart w:id="1300" w:name="_ETM_Q2_375579"/>
      <w:bookmarkEnd w:id="1300"/>
      <w:r>
        <w:rPr>
          <w:rtl/>
        </w:rPr>
        <w:t xml:space="preserve">החיים </w:t>
      </w:r>
      <w:bookmarkStart w:id="1301" w:name="_ETM_Q2_376269"/>
      <w:bookmarkEnd w:id="1301"/>
      <w:r>
        <w:rPr>
          <w:rtl/>
        </w:rPr>
        <w:t xml:space="preserve">רחוק </w:t>
      </w:r>
      <w:bookmarkStart w:id="1302" w:name="_ETM_Q2_376629"/>
      <w:bookmarkEnd w:id="1302"/>
      <w:r>
        <w:rPr>
          <w:rtl/>
        </w:rPr>
        <w:t>מהבית</w:t>
      </w:r>
      <w:r>
        <w:rPr>
          <w:rFonts w:hint="cs"/>
          <w:rtl/>
        </w:rPr>
        <w:t xml:space="preserve"> –</w:t>
      </w:r>
      <w:r>
        <w:rPr>
          <w:rtl/>
        </w:rPr>
        <w:t xml:space="preserve"> </w:t>
      </w:r>
      <w:bookmarkStart w:id="1303" w:name="_ETM_Q2_377739"/>
      <w:bookmarkEnd w:id="1303"/>
      <w:r>
        <w:rPr>
          <w:rtl/>
        </w:rPr>
        <w:t xml:space="preserve">משפחות </w:t>
      </w:r>
      <w:bookmarkStart w:id="1304" w:name="_ETM_Q2_378249"/>
      <w:bookmarkEnd w:id="1304"/>
      <w:r>
        <w:rPr>
          <w:rtl/>
        </w:rPr>
        <w:t xml:space="preserve">שחיות </w:t>
      </w:r>
      <w:bookmarkStart w:id="1305" w:name="_ETM_Q2_378609"/>
      <w:bookmarkEnd w:id="1305"/>
      <w:r>
        <w:rPr>
          <w:rtl/>
        </w:rPr>
        <w:t>בצפיפות</w:t>
      </w:r>
      <w:bookmarkStart w:id="1306" w:name="_ETM_Q2_379629"/>
      <w:bookmarkEnd w:id="1306"/>
      <w:r>
        <w:rPr>
          <w:rFonts w:hint="cs"/>
          <w:rtl/>
        </w:rPr>
        <w:t xml:space="preserve">; </w:t>
      </w:r>
      <w:r>
        <w:rPr>
          <w:rtl/>
        </w:rPr>
        <w:t>על</w:t>
      </w:r>
      <w:r>
        <w:rPr>
          <w:rFonts w:hint="cs"/>
          <w:rtl/>
        </w:rPr>
        <w:t>י</w:t>
      </w:r>
      <w:bookmarkStart w:id="1307" w:name="_ETM_Q2_376659"/>
      <w:bookmarkEnd w:id="1307"/>
      <w:r>
        <w:rPr>
          <w:rtl/>
        </w:rPr>
        <w:t xml:space="preserve">יה </w:t>
      </w:r>
      <w:bookmarkStart w:id="1308" w:name="_ETM_Q2_380079"/>
      <w:bookmarkEnd w:id="1308"/>
      <w:r>
        <w:rPr>
          <w:rtl/>
        </w:rPr>
        <w:t xml:space="preserve">במקרי </w:t>
      </w:r>
      <w:bookmarkStart w:id="1309" w:name="_ETM_Q2_380559"/>
      <w:bookmarkEnd w:id="1309"/>
      <w:r>
        <w:rPr>
          <w:rtl/>
        </w:rPr>
        <w:t>גירושים</w:t>
      </w:r>
      <w:r>
        <w:rPr>
          <w:rFonts w:hint="cs"/>
          <w:rtl/>
        </w:rPr>
        <w:t>;</w:t>
      </w:r>
      <w:r>
        <w:rPr>
          <w:rtl/>
        </w:rPr>
        <w:t xml:space="preserve"> </w:t>
      </w:r>
      <w:bookmarkStart w:id="1310" w:name="_ETM_Q2_381910"/>
      <w:bookmarkEnd w:id="1310"/>
      <w:r>
        <w:rPr>
          <w:rtl/>
        </w:rPr>
        <w:t xml:space="preserve">אירועי </w:t>
      </w:r>
      <w:bookmarkStart w:id="1311" w:name="_ETM_Q2_382360"/>
      <w:bookmarkEnd w:id="1311"/>
      <w:r>
        <w:rPr>
          <w:rtl/>
        </w:rPr>
        <w:t xml:space="preserve">אלימות </w:t>
      </w:r>
      <w:bookmarkStart w:id="1312" w:name="_ETM_Q2_382780"/>
      <w:bookmarkEnd w:id="1312"/>
      <w:r>
        <w:rPr>
          <w:rtl/>
        </w:rPr>
        <w:t>במשפחה</w:t>
      </w:r>
      <w:r>
        <w:rPr>
          <w:rFonts w:hint="cs"/>
          <w:rtl/>
        </w:rPr>
        <w:t>;</w:t>
      </w:r>
      <w:r>
        <w:rPr>
          <w:rtl/>
        </w:rPr>
        <w:t xml:space="preserve"> </w:t>
      </w:r>
      <w:bookmarkStart w:id="1313" w:name="_ETM_Q2_383710"/>
      <w:bookmarkEnd w:id="1313"/>
      <w:r>
        <w:rPr>
          <w:rtl/>
        </w:rPr>
        <w:t xml:space="preserve">אלימות </w:t>
      </w:r>
      <w:bookmarkStart w:id="1314" w:name="_ETM_Q2_384190"/>
      <w:bookmarkEnd w:id="1314"/>
      <w:r>
        <w:rPr>
          <w:rtl/>
        </w:rPr>
        <w:t xml:space="preserve">מינית </w:t>
      </w:r>
      <w:bookmarkStart w:id="1315" w:name="_ETM_Q2_384550"/>
      <w:bookmarkEnd w:id="1315"/>
      <w:r>
        <w:rPr>
          <w:rtl/>
        </w:rPr>
        <w:t>במלונות</w:t>
      </w:r>
      <w:r>
        <w:rPr>
          <w:rFonts w:hint="cs"/>
          <w:rtl/>
        </w:rPr>
        <w:t>;</w:t>
      </w:r>
      <w:r>
        <w:rPr>
          <w:rtl/>
        </w:rPr>
        <w:t xml:space="preserve"> </w:t>
      </w:r>
      <w:bookmarkStart w:id="1316" w:name="_ETM_Q2_385450"/>
      <w:bookmarkEnd w:id="1316"/>
      <w:r>
        <w:rPr>
          <w:rtl/>
        </w:rPr>
        <w:t>סמים</w:t>
      </w:r>
      <w:r>
        <w:rPr>
          <w:rFonts w:hint="cs"/>
          <w:rtl/>
        </w:rPr>
        <w:t>,</w:t>
      </w:r>
      <w:r>
        <w:rPr>
          <w:rtl/>
        </w:rPr>
        <w:t xml:space="preserve"> </w:t>
      </w:r>
      <w:bookmarkStart w:id="1317" w:name="_ETM_Q2_386200"/>
      <w:bookmarkEnd w:id="1317"/>
      <w:r>
        <w:rPr>
          <w:rtl/>
        </w:rPr>
        <w:t>אלכוהול</w:t>
      </w:r>
      <w:r>
        <w:rPr>
          <w:rFonts w:hint="cs"/>
          <w:rtl/>
        </w:rPr>
        <w:t>,</w:t>
      </w:r>
      <w:r>
        <w:rPr>
          <w:rtl/>
        </w:rPr>
        <w:t xml:space="preserve"> </w:t>
      </w:r>
      <w:bookmarkStart w:id="1318" w:name="_ETM_Q2_387070"/>
      <w:bookmarkEnd w:id="1318"/>
      <w:r>
        <w:rPr>
          <w:rtl/>
        </w:rPr>
        <w:t>שוטטות</w:t>
      </w:r>
      <w:r>
        <w:rPr>
          <w:rFonts w:hint="cs"/>
          <w:rtl/>
        </w:rPr>
        <w:t>,</w:t>
      </w:r>
      <w:r>
        <w:rPr>
          <w:rtl/>
        </w:rPr>
        <w:t xml:space="preserve"> </w:t>
      </w:r>
      <w:bookmarkStart w:id="1319" w:name="_ETM_Q2_388109"/>
      <w:bookmarkEnd w:id="1319"/>
      <w:r>
        <w:rPr>
          <w:rtl/>
        </w:rPr>
        <w:t>אובדנות</w:t>
      </w:r>
      <w:r>
        <w:rPr>
          <w:rFonts w:hint="cs"/>
          <w:rtl/>
        </w:rPr>
        <w:t>,</w:t>
      </w:r>
      <w:r>
        <w:rPr>
          <w:rtl/>
        </w:rPr>
        <w:t xml:space="preserve"> </w:t>
      </w:r>
      <w:bookmarkStart w:id="1320" w:name="_ETM_Q2_389219"/>
      <w:bookmarkEnd w:id="1320"/>
      <w:r>
        <w:rPr>
          <w:rtl/>
        </w:rPr>
        <w:t xml:space="preserve">מוות </w:t>
      </w:r>
      <w:bookmarkStart w:id="1321" w:name="_ETM_Q2_389790"/>
      <w:bookmarkEnd w:id="1321"/>
      <w:r>
        <w:rPr>
          <w:rtl/>
        </w:rPr>
        <w:t>מבד</w:t>
      </w:r>
      <w:bookmarkStart w:id="1322" w:name="_ETM_Q2_385429"/>
      <w:bookmarkEnd w:id="1322"/>
      <w:r>
        <w:rPr>
          <w:rtl/>
        </w:rPr>
        <w:t>ידות</w:t>
      </w:r>
      <w:r>
        <w:rPr>
          <w:rFonts w:hint="cs"/>
          <w:rtl/>
        </w:rPr>
        <w:t xml:space="preserve"> </w:t>
      </w:r>
      <w:r>
        <w:rPr>
          <w:rtl/>
        </w:rPr>
        <w:t xml:space="preserve">– </w:t>
      </w:r>
      <w:bookmarkStart w:id="1323" w:name="_ETM_Q2_391090"/>
      <w:bookmarkEnd w:id="1323"/>
      <w:r>
        <w:rPr>
          <w:rFonts w:hint="cs"/>
          <w:rtl/>
        </w:rPr>
        <w:t>תנאי</w:t>
      </w:r>
      <w:r>
        <w:rPr>
          <w:rtl/>
        </w:rPr>
        <w:t xml:space="preserve"> </w:t>
      </w:r>
      <w:bookmarkStart w:id="1324" w:name="_ETM_Q2_391450"/>
      <w:bookmarkEnd w:id="1324"/>
      <w:r>
        <w:rPr>
          <w:rtl/>
        </w:rPr>
        <w:t xml:space="preserve">חיים </w:t>
      </w:r>
      <w:bookmarkStart w:id="1325" w:name="_ETM_Q2_391690"/>
      <w:bookmarkEnd w:id="1325"/>
      <w:r>
        <w:rPr>
          <w:rtl/>
        </w:rPr>
        <w:t xml:space="preserve">בלתי </w:t>
      </w:r>
      <w:bookmarkStart w:id="1326" w:name="_ETM_Q2_392020"/>
      <w:bookmarkEnd w:id="1326"/>
      <w:r>
        <w:rPr>
          <w:rtl/>
        </w:rPr>
        <w:t xml:space="preserve">אפשריים </w:t>
      </w:r>
      <w:bookmarkStart w:id="1327" w:name="_ETM_Q2_392950"/>
      <w:bookmarkEnd w:id="1327"/>
      <w:r>
        <w:rPr>
          <w:rtl/>
        </w:rPr>
        <w:t xml:space="preserve">לצד </w:t>
      </w:r>
      <w:bookmarkStart w:id="1328" w:name="_ETM_Q2_393489"/>
      <w:bookmarkEnd w:id="1328"/>
      <w:r>
        <w:rPr>
          <w:rtl/>
        </w:rPr>
        <w:t>אי</w:t>
      </w:r>
      <w:bookmarkStart w:id="1329" w:name="_ETM_Q2_393610"/>
      <w:bookmarkEnd w:id="1329"/>
      <w:r>
        <w:rPr>
          <w:rFonts w:hint="cs"/>
          <w:rtl/>
        </w:rPr>
        <w:t>-</w:t>
      </w:r>
      <w:r>
        <w:rPr>
          <w:rtl/>
        </w:rPr>
        <w:t xml:space="preserve">ודאות </w:t>
      </w:r>
      <w:bookmarkStart w:id="1330" w:name="_ETM_Q2_394120"/>
      <w:bookmarkEnd w:id="1330"/>
      <w:r>
        <w:rPr>
          <w:rtl/>
        </w:rPr>
        <w:t xml:space="preserve">לגבי </w:t>
      </w:r>
      <w:bookmarkStart w:id="1331" w:name="_ETM_Q2_394510"/>
      <w:bookmarkEnd w:id="1331"/>
      <w:r>
        <w:rPr>
          <w:rtl/>
        </w:rPr>
        <w:t>העתיד</w:t>
      </w:r>
      <w:r>
        <w:rPr>
          <w:rFonts w:hint="cs"/>
          <w:rtl/>
        </w:rPr>
        <w:t>.</w:t>
      </w:r>
      <w:bookmarkStart w:id="1332" w:name="_ETM_Q2_391670"/>
      <w:bookmarkEnd w:id="1332"/>
      <w:r>
        <w:rPr>
          <w:rtl/>
        </w:rPr>
        <w:t xml:space="preserve"> </w:t>
      </w:r>
      <w:bookmarkStart w:id="1333" w:name="_ETM_Q2_395680"/>
      <w:bookmarkEnd w:id="1333"/>
    </w:p>
    <w:p w:rsidR="00923E98" w:rsidRDefault="00923E98" w:rsidP="00E333AA">
      <w:pPr>
        <w:rPr>
          <w:rtl/>
        </w:rPr>
      </w:pPr>
    </w:p>
    <w:p w:rsidR="00923E98" w:rsidRDefault="00923E98" w:rsidP="00E333AA">
      <w:pPr>
        <w:rPr>
          <w:rtl/>
        </w:rPr>
      </w:pPr>
      <w:r>
        <w:rPr>
          <w:rtl/>
        </w:rPr>
        <w:t xml:space="preserve">תושבי </w:t>
      </w:r>
      <w:bookmarkStart w:id="1334" w:name="_ETM_Q2_396010"/>
      <w:bookmarkEnd w:id="1334"/>
      <w:r>
        <w:rPr>
          <w:rtl/>
        </w:rPr>
        <w:t xml:space="preserve">הצפון </w:t>
      </w:r>
      <w:bookmarkStart w:id="1335" w:name="_ETM_Q2_396340"/>
      <w:bookmarkEnd w:id="1335"/>
      <w:r>
        <w:rPr>
          <w:rtl/>
        </w:rPr>
        <w:t xml:space="preserve">שפגשתי </w:t>
      </w:r>
      <w:bookmarkStart w:id="1336" w:name="_ETM_Q2_397030"/>
      <w:bookmarkEnd w:id="1336"/>
      <w:r>
        <w:rPr>
          <w:rtl/>
        </w:rPr>
        <w:t xml:space="preserve">כועסים </w:t>
      </w:r>
      <w:bookmarkStart w:id="1337" w:name="_ETM_Q2_397569"/>
      <w:bookmarkEnd w:id="1337"/>
      <w:r>
        <w:rPr>
          <w:rtl/>
        </w:rPr>
        <w:t xml:space="preserve">וזועמים </w:t>
      </w:r>
      <w:bookmarkStart w:id="1338" w:name="_ETM_Q2_398620"/>
      <w:bookmarkEnd w:id="1338"/>
      <w:r>
        <w:rPr>
          <w:rtl/>
        </w:rPr>
        <w:t xml:space="preserve">כלפי </w:t>
      </w:r>
      <w:bookmarkStart w:id="1339" w:name="_ETM_Q2_398980"/>
      <w:bookmarkEnd w:id="1339"/>
      <w:r>
        <w:rPr>
          <w:rtl/>
        </w:rPr>
        <w:t>המדינה</w:t>
      </w:r>
      <w:r>
        <w:rPr>
          <w:rFonts w:hint="cs"/>
          <w:rtl/>
        </w:rPr>
        <w:t>,</w:t>
      </w:r>
      <w:r>
        <w:rPr>
          <w:rtl/>
        </w:rPr>
        <w:t xml:space="preserve"> </w:t>
      </w:r>
      <w:bookmarkStart w:id="1340" w:name="_ETM_Q2_399430"/>
      <w:bookmarkEnd w:id="1340"/>
      <w:r>
        <w:rPr>
          <w:rtl/>
        </w:rPr>
        <w:t xml:space="preserve">שהיא </w:t>
      </w:r>
      <w:bookmarkStart w:id="1341" w:name="_ETM_Q2_399640"/>
      <w:bookmarkEnd w:id="1341"/>
      <w:r>
        <w:rPr>
          <w:rtl/>
        </w:rPr>
        <w:t xml:space="preserve">הפקירה </w:t>
      </w:r>
      <w:bookmarkStart w:id="1342" w:name="_ETM_Q2_400060"/>
      <w:bookmarkEnd w:id="1342"/>
      <w:r>
        <w:rPr>
          <w:rtl/>
        </w:rPr>
        <w:t>אותם</w:t>
      </w:r>
      <w:r>
        <w:rPr>
          <w:rFonts w:hint="cs"/>
          <w:rtl/>
        </w:rPr>
        <w:t>,</w:t>
      </w:r>
      <w:r>
        <w:rPr>
          <w:rtl/>
        </w:rPr>
        <w:t xml:space="preserve"> </w:t>
      </w:r>
      <w:bookmarkStart w:id="1343" w:name="_ETM_Q2_400939"/>
      <w:bookmarkEnd w:id="1343"/>
      <w:r>
        <w:rPr>
          <w:rtl/>
        </w:rPr>
        <w:t>ובצדק</w:t>
      </w:r>
      <w:r>
        <w:rPr>
          <w:rFonts w:hint="cs"/>
          <w:rtl/>
        </w:rPr>
        <w:t>.</w:t>
      </w:r>
      <w:bookmarkStart w:id="1344" w:name="_ETM_Q2_401090"/>
      <w:bookmarkEnd w:id="1344"/>
      <w:r>
        <w:rPr>
          <w:rtl/>
        </w:rPr>
        <w:t xml:space="preserve"> </w:t>
      </w:r>
      <w:bookmarkStart w:id="1345" w:name="_ETM_Q2_402269"/>
      <w:bookmarkEnd w:id="1345"/>
      <w:r>
        <w:rPr>
          <w:rtl/>
        </w:rPr>
        <w:t xml:space="preserve">הם </w:t>
      </w:r>
      <w:bookmarkStart w:id="1346" w:name="_ETM_Q2_402420"/>
      <w:bookmarkEnd w:id="1346"/>
      <w:r>
        <w:rPr>
          <w:rtl/>
        </w:rPr>
        <w:t xml:space="preserve">לא </w:t>
      </w:r>
      <w:bookmarkStart w:id="1347" w:name="_ETM_Q2_402480"/>
      <w:bookmarkEnd w:id="1347"/>
      <w:r>
        <w:rPr>
          <w:rtl/>
        </w:rPr>
        <w:t xml:space="preserve">יודעים </w:t>
      </w:r>
      <w:bookmarkStart w:id="1348" w:name="_ETM_Q2_403139"/>
      <w:bookmarkEnd w:id="1348"/>
      <w:r>
        <w:rPr>
          <w:rtl/>
        </w:rPr>
        <w:t xml:space="preserve">מה </w:t>
      </w:r>
      <w:bookmarkStart w:id="1349" w:name="_ETM_Q2_403319"/>
      <w:bookmarkEnd w:id="1349"/>
      <w:r>
        <w:rPr>
          <w:rtl/>
        </w:rPr>
        <w:t>נז</w:t>
      </w:r>
      <w:r>
        <w:rPr>
          <w:rFonts w:hint="cs"/>
          <w:rtl/>
        </w:rPr>
        <w:t>קי</w:t>
      </w:r>
      <w:r>
        <w:rPr>
          <w:rtl/>
        </w:rPr>
        <w:t xml:space="preserve"> </w:t>
      </w:r>
      <w:bookmarkStart w:id="1350" w:name="_ETM_Q2_403739"/>
      <w:bookmarkEnd w:id="1350"/>
      <w:r>
        <w:rPr>
          <w:rtl/>
        </w:rPr>
        <w:t xml:space="preserve">ההפגזות </w:t>
      </w:r>
      <w:bookmarkStart w:id="1351" w:name="_ETM_Q2_404279"/>
      <w:bookmarkEnd w:id="1351"/>
      <w:r>
        <w:rPr>
          <w:rtl/>
        </w:rPr>
        <w:t>הבלתי</w:t>
      </w:r>
      <w:bookmarkStart w:id="1352" w:name="_ETM_Q2_404609"/>
      <w:bookmarkEnd w:id="1352"/>
      <w:r>
        <w:rPr>
          <w:rFonts w:hint="cs"/>
          <w:rtl/>
        </w:rPr>
        <w:t>-</w:t>
      </w:r>
      <w:r>
        <w:rPr>
          <w:rtl/>
        </w:rPr>
        <w:t xml:space="preserve">פוסקות </w:t>
      </w:r>
      <w:bookmarkStart w:id="1353" w:name="_ETM_Q2_405389"/>
      <w:bookmarkEnd w:id="1353"/>
      <w:r>
        <w:rPr>
          <w:rtl/>
        </w:rPr>
        <w:t>ו</w:t>
      </w:r>
      <w:r>
        <w:rPr>
          <w:rFonts w:hint="cs"/>
          <w:rtl/>
        </w:rPr>
        <w:t>אם</w:t>
      </w:r>
      <w:bookmarkStart w:id="1354" w:name="_ETM_Q2_402920"/>
      <w:bookmarkEnd w:id="1354"/>
      <w:r>
        <w:rPr>
          <w:rtl/>
        </w:rPr>
        <w:t xml:space="preserve"> </w:t>
      </w:r>
      <w:bookmarkStart w:id="1355" w:name="_ETM_Q2_405629"/>
      <w:bookmarkEnd w:id="1355"/>
      <w:r>
        <w:rPr>
          <w:rtl/>
        </w:rPr>
        <w:t xml:space="preserve">הבית </w:t>
      </w:r>
      <w:bookmarkStart w:id="1356" w:name="_ETM_Q2_405989"/>
      <w:bookmarkEnd w:id="1356"/>
      <w:r>
        <w:rPr>
          <w:rtl/>
        </w:rPr>
        <w:t xml:space="preserve">שלהם </w:t>
      </w:r>
      <w:bookmarkStart w:id="1357" w:name="_ETM_Q2_406290"/>
      <w:bookmarkEnd w:id="1357"/>
      <w:r>
        <w:rPr>
          <w:rtl/>
        </w:rPr>
        <w:t xml:space="preserve">עומד </w:t>
      </w:r>
      <w:bookmarkStart w:id="1358" w:name="_ETM_Q2_406560"/>
      <w:bookmarkEnd w:id="1358"/>
      <w:r>
        <w:rPr>
          <w:rFonts w:hint="cs"/>
          <w:rtl/>
        </w:rPr>
        <w:t>על תילו.</w:t>
      </w:r>
      <w:r>
        <w:rPr>
          <w:rtl/>
        </w:rPr>
        <w:t xml:space="preserve"> </w:t>
      </w:r>
      <w:bookmarkStart w:id="1359" w:name="_ETM_Q2_408170"/>
      <w:bookmarkEnd w:id="1359"/>
      <w:r>
        <w:rPr>
          <w:rtl/>
        </w:rPr>
        <w:t xml:space="preserve">הם </w:t>
      </w:r>
      <w:bookmarkStart w:id="1360" w:name="_ETM_Q2_408290"/>
      <w:bookmarkEnd w:id="1360"/>
      <w:r>
        <w:rPr>
          <w:rtl/>
        </w:rPr>
        <w:t xml:space="preserve">לא </w:t>
      </w:r>
      <w:bookmarkStart w:id="1361" w:name="_ETM_Q2_408380"/>
      <w:bookmarkEnd w:id="1361"/>
      <w:r>
        <w:rPr>
          <w:rtl/>
        </w:rPr>
        <w:t xml:space="preserve">ישנו </w:t>
      </w:r>
      <w:bookmarkStart w:id="1362" w:name="_ETM_Q2_408650"/>
      <w:bookmarkEnd w:id="1362"/>
      <w:r>
        <w:rPr>
          <w:rtl/>
        </w:rPr>
        <w:t xml:space="preserve">במיטה </w:t>
      </w:r>
      <w:bookmarkStart w:id="1363" w:name="_ETM_Q2_409070"/>
      <w:bookmarkEnd w:id="1363"/>
      <w:r>
        <w:rPr>
          <w:rtl/>
        </w:rPr>
        <w:t>שלהם</w:t>
      </w:r>
      <w:r>
        <w:rPr>
          <w:rFonts w:hint="cs"/>
          <w:rtl/>
        </w:rPr>
        <w:t>, הם</w:t>
      </w:r>
      <w:r>
        <w:rPr>
          <w:rtl/>
        </w:rPr>
        <w:t xml:space="preserve"> </w:t>
      </w:r>
      <w:bookmarkStart w:id="1364" w:name="_ETM_Q2_410040"/>
      <w:bookmarkEnd w:id="1364"/>
      <w:r>
        <w:rPr>
          <w:rtl/>
        </w:rPr>
        <w:t xml:space="preserve">לא </w:t>
      </w:r>
      <w:bookmarkStart w:id="1365" w:name="_ETM_Q2_410219"/>
      <w:bookmarkEnd w:id="1365"/>
      <w:r>
        <w:rPr>
          <w:rtl/>
        </w:rPr>
        <w:t xml:space="preserve">בישלו </w:t>
      </w:r>
      <w:bookmarkStart w:id="1366" w:name="_ETM_Q2_410519"/>
      <w:bookmarkEnd w:id="1366"/>
      <w:r>
        <w:rPr>
          <w:rtl/>
        </w:rPr>
        <w:t xml:space="preserve">במטבח </w:t>
      </w:r>
      <w:bookmarkStart w:id="1367" w:name="_ETM_Q2_411000"/>
      <w:bookmarkEnd w:id="1367"/>
      <w:r>
        <w:rPr>
          <w:rtl/>
        </w:rPr>
        <w:t>שלהם</w:t>
      </w:r>
      <w:r>
        <w:rPr>
          <w:rFonts w:hint="cs"/>
          <w:rtl/>
        </w:rPr>
        <w:t>, הם</w:t>
      </w:r>
      <w:r>
        <w:rPr>
          <w:rtl/>
        </w:rPr>
        <w:t xml:space="preserve"> </w:t>
      </w:r>
      <w:bookmarkStart w:id="1368" w:name="_ETM_Q2_411750"/>
      <w:bookmarkEnd w:id="1368"/>
      <w:r>
        <w:rPr>
          <w:rtl/>
        </w:rPr>
        <w:t xml:space="preserve">לא ראו </w:t>
      </w:r>
      <w:bookmarkStart w:id="1369" w:name="_ETM_Q2_412260"/>
      <w:bookmarkEnd w:id="1369"/>
      <w:r>
        <w:rPr>
          <w:rtl/>
        </w:rPr>
        <w:t xml:space="preserve">את </w:t>
      </w:r>
      <w:bookmarkStart w:id="1370" w:name="_ETM_Q2_412319"/>
      <w:bookmarkEnd w:id="1370"/>
      <w:r>
        <w:rPr>
          <w:rtl/>
        </w:rPr>
        <w:t xml:space="preserve">הנוף </w:t>
      </w:r>
      <w:bookmarkStart w:id="1371" w:name="_ETM_Q2_412590"/>
      <w:bookmarkEnd w:id="1371"/>
      <w:r>
        <w:rPr>
          <w:rtl/>
        </w:rPr>
        <w:t xml:space="preserve">הנשקף </w:t>
      </w:r>
      <w:bookmarkStart w:id="1372" w:name="_ETM_Q2_413370"/>
      <w:bookmarkEnd w:id="1372"/>
      <w:r>
        <w:rPr>
          <w:rtl/>
        </w:rPr>
        <w:t xml:space="preserve">מחלון </w:t>
      </w:r>
      <w:bookmarkStart w:id="1373" w:name="_ETM_Q2_413819"/>
      <w:bookmarkEnd w:id="1373"/>
      <w:r>
        <w:rPr>
          <w:rtl/>
        </w:rPr>
        <w:t xml:space="preserve">ביתם </w:t>
      </w:r>
      <w:bookmarkStart w:id="1374" w:name="_ETM_Q2_414629"/>
      <w:bookmarkEnd w:id="1374"/>
      <w:r>
        <w:rPr>
          <w:rtl/>
        </w:rPr>
        <w:t xml:space="preserve">כבר </w:t>
      </w:r>
      <w:bookmarkStart w:id="1375" w:name="_ETM_Q2_414900"/>
      <w:bookmarkEnd w:id="1375"/>
      <w:r>
        <w:rPr>
          <w:rtl/>
        </w:rPr>
        <w:t xml:space="preserve">יותר </w:t>
      </w:r>
      <w:bookmarkStart w:id="1376" w:name="_ETM_Q2_415230"/>
      <w:bookmarkEnd w:id="1376"/>
      <w:r>
        <w:rPr>
          <w:rtl/>
        </w:rPr>
        <w:t>מ</w:t>
      </w:r>
      <w:r>
        <w:rPr>
          <w:rFonts w:hint="cs"/>
          <w:rtl/>
        </w:rPr>
        <w:t>תשעה</w:t>
      </w:r>
      <w:r>
        <w:rPr>
          <w:rtl/>
        </w:rPr>
        <w:t xml:space="preserve"> </w:t>
      </w:r>
      <w:bookmarkStart w:id="1377" w:name="_ETM_Q2_415709"/>
      <w:bookmarkEnd w:id="1377"/>
      <w:r>
        <w:rPr>
          <w:rtl/>
        </w:rPr>
        <w:t>חודשים</w:t>
      </w:r>
      <w:bookmarkStart w:id="1378" w:name="_ETM_Q2_411930"/>
      <w:bookmarkEnd w:id="1378"/>
      <w:r>
        <w:rPr>
          <w:rFonts w:hint="cs"/>
          <w:rtl/>
        </w:rPr>
        <w:t>;</w:t>
      </w:r>
      <w:r>
        <w:rPr>
          <w:rtl/>
        </w:rPr>
        <w:t xml:space="preserve"> </w:t>
      </w:r>
      <w:bookmarkStart w:id="1379" w:name="_ETM_Q2_416870"/>
      <w:bookmarkEnd w:id="1379"/>
      <w:r>
        <w:rPr>
          <w:rFonts w:hint="cs"/>
          <w:rtl/>
        </w:rPr>
        <w:t>הם</w:t>
      </w:r>
      <w:r>
        <w:rPr>
          <w:rtl/>
        </w:rPr>
        <w:t xml:space="preserve"> </w:t>
      </w:r>
      <w:bookmarkStart w:id="1380" w:name="_ETM_Q2_417049"/>
      <w:bookmarkEnd w:id="1380"/>
      <w:r>
        <w:rPr>
          <w:rtl/>
        </w:rPr>
        <w:t>שחוקים</w:t>
      </w:r>
      <w:r>
        <w:rPr>
          <w:rFonts w:hint="cs"/>
          <w:rtl/>
        </w:rPr>
        <w:t>,</w:t>
      </w:r>
      <w:r>
        <w:rPr>
          <w:rtl/>
        </w:rPr>
        <w:t xml:space="preserve"> </w:t>
      </w:r>
      <w:bookmarkStart w:id="1381" w:name="_ETM_Q2_418010"/>
      <w:bookmarkEnd w:id="1381"/>
      <w:r>
        <w:rPr>
          <w:rtl/>
        </w:rPr>
        <w:t>תשושים</w:t>
      </w:r>
      <w:r>
        <w:rPr>
          <w:rFonts w:hint="cs"/>
          <w:rtl/>
        </w:rPr>
        <w:t>,</w:t>
      </w:r>
      <w:r>
        <w:rPr>
          <w:rtl/>
        </w:rPr>
        <w:t xml:space="preserve"> </w:t>
      </w:r>
      <w:bookmarkStart w:id="1382" w:name="_ETM_Q2_418939"/>
      <w:bookmarkEnd w:id="1382"/>
      <w:r>
        <w:rPr>
          <w:rtl/>
        </w:rPr>
        <w:t>מודאגים</w:t>
      </w:r>
      <w:r>
        <w:rPr>
          <w:rFonts w:hint="cs"/>
          <w:rtl/>
        </w:rPr>
        <w:t>,</w:t>
      </w:r>
      <w:r>
        <w:rPr>
          <w:rtl/>
        </w:rPr>
        <w:t xml:space="preserve"> </w:t>
      </w:r>
      <w:bookmarkStart w:id="1383" w:name="_ETM_Q2_420029"/>
      <w:bookmarkEnd w:id="1383"/>
      <w:r>
        <w:rPr>
          <w:rtl/>
        </w:rPr>
        <w:t xml:space="preserve">חוששים </w:t>
      </w:r>
      <w:bookmarkStart w:id="1384" w:name="_ETM_Q2_420629"/>
      <w:bookmarkEnd w:id="1384"/>
      <w:r>
        <w:rPr>
          <w:rtl/>
        </w:rPr>
        <w:t xml:space="preserve">לגורל </w:t>
      </w:r>
      <w:bookmarkStart w:id="1385" w:name="_ETM_Q2_421049"/>
      <w:bookmarkEnd w:id="1385"/>
      <w:r>
        <w:rPr>
          <w:rtl/>
        </w:rPr>
        <w:t>הי</w:t>
      </w:r>
      <w:r>
        <w:rPr>
          <w:rFonts w:hint="cs"/>
          <w:rtl/>
        </w:rPr>
        <w:t>י</w:t>
      </w:r>
      <w:r>
        <w:rPr>
          <w:rtl/>
        </w:rPr>
        <w:t>שובים</w:t>
      </w:r>
      <w:r>
        <w:rPr>
          <w:rFonts w:hint="cs"/>
          <w:rtl/>
        </w:rPr>
        <w:t>,</w:t>
      </w:r>
      <w:r>
        <w:rPr>
          <w:rtl/>
        </w:rPr>
        <w:t xml:space="preserve"> </w:t>
      </w:r>
      <w:bookmarkStart w:id="1386" w:name="_ETM_Q2_421950"/>
      <w:bookmarkEnd w:id="1386"/>
      <w:r>
        <w:rPr>
          <w:rtl/>
        </w:rPr>
        <w:t xml:space="preserve">לגורל </w:t>
      </w:r>
      <w:bookmarkStart w:id="1387" w:name="_ETM_Q2_422430"/>
      <w:bookmarkEnd w:id="1387"/>
      <w:r>
        <w:rPr>
          <w:rtl/>
        </w:rPr>
        <w:t xml:space="preserve">חבל </w:t>
      </w:r>
      <w:bookmarkStart w:id="1388" w:name="_ETM_Q2_422790"/>
      <w:bookmarkEnd w:id="1388"/>
      <w:r>
        <w:rPr>
          <w:rtl/>
        </w:rPr>
        <w:t xml:space="preserve">הארץ </w:t>
      </w:r>
      <w:bookmarkStart w:id="1389" w:name="_ETM_Q2_423180"/>
      <w:bookmarkEnd w:id="1389"/>
      <w:r>
        <w:rPr>
          <w:rtl/>
        </w:rPr>
        <w:t>היפהפה</w:t>
      </w:r>
      <w:r>
        <w:rPr>
          <w:rFonts w:hint="cs"/>
          <w:rtl/>
        </w:rPr>
        <w:t>,</w:t>
      </w:r>
      <w:r>
        <w:rPr>
          <w:rtl/>
        </w:rPr>
        <w:t xml:space="preserve"> </w:t>
      </w:r>
      <w:bookmarkStart w:id="1390" w:name="_ETM_Q2_424230"/>
      <w:bookmarkEnd w:id="1390"/>
      <w:r>
        <w:rPr>
          <w:rtl/>
        </w:rPr>
        <w:t xml:space="preserve">שפעם </w:t>
      </w:r>
      <w:bookmarkStart w:id="1391" w:name="_ETM_Q2_424680"/>
      <w:bookmarkEnd w:id="1391"/>
      <w:r>
        <w:rPr>
          <w:rtl/>
        </w:rPr>
        <w:t xml:space="preserve">היה </w:t>
      </w:r>
      <w:bookmarkStart w:id="1392" w:name="_ETM_Q2_424859"/>
      <w:bookmarkEnd w:id="1392"/>
      <w:r>
        <w:rPr>
          <w:rtl/>
        </w:rPr>
        <w:t xml:space="preserve">להם </w:t>
      </w:r>
      <w:bookmarkStart w:id="1393" w:name="_ETM_Q2_425129"/>
      <w:bookmarkEnd w:id="1393"/>
      <w:r>
        <w:rPr>
          <w:rtl/>
        </w:rPr>
        <w:t xml:space="preserve">בית </w:t>
      </w:r>
      <w:bookmarkStart w:id="1394" w:name="_ETM_Q2_425999"/>
      <w:bookmarkEnd w:id="1394"/>
      <w:r>
        <w:rPr>
          <w:rtl/>
        </w:rPr>
        <w:t xml:space="preserve">ועכשיו </w:t>
      </w:r>
      <w:bookmarkStart w:id="1395" w:name="_ETM_Q2_426510"/>
      <w:bookmarkEnd w:id="1395"/>
      <w:r>
        <w:rPr>
          <w:rtl/>
        </w:rPr>
        <w:t xml:space="preserve">הפך </w:t>
      </w:r>
      <w:bookmarkStart w:id="1396" w:name="_ETM_Q2_426840"/>
      <w:bookmarkEnd w:id="1396"/>
      <w:r>
        <w:rPr>
          <w:rtl/>
        </w:rPr>
        <w:t xml:space="preserve">לרצועת </w:t>
      </w:r>
      <w:bookmarkStart w:id="1397" w:name="_ETM_Q2_427319"/>
      <w:bookmarkEnd w:id="1397"/>
      <w:r>
        <w:rPr>
          <w:rtl/>
        </w:rPr>
        <w:t xml:space="preserve">ביטחון </w:t>
      </w:r>
      <w:bookmarkStart w:id="1398" w:name="_ETM_Q2_427799"/>
      <w:bookmarkEnd w:id="1398"/>
      <w:r>
        <w:rPr>
          <w:rtl/>
        </w:rPr>
        <w:t xml:space="preserve">בתוך </w:t>
      </w:r>
      <w:bookmarkStart w:id="1399" w:name="_ETM_Q2_428099"/>
      <w:bookmarkEnd w:id="1399"/>
      <w:r>
        <w:rPr>
          <w:rtl/>
        </w:rPr>
        <w:t>המדינה</w:t>
      </w:r>
      <w:r>
        <w:rPr>
          <w:rFonts w:hint="cs"/>
          <w:rtl/>
        </w:rPr>
        <w:t>.</w:t>
      </w:r>
      <w:r>
        <w:rPr>
          <w:rtl/>
        </w:rPr>
        <w:t xml:space="preserve"> </w:t>
      </w:r>
      <w:bookmarkStart w:id="1400" w:name="_ETM_Q2_429230"/>
      <w:bookmarkEnd w:id="1400"/>
      <w:r>
        <w:rPr>
          <w:rFonts w:hint="cs"/>
          <w:rtl/>
        </w:rPr>
        <w:t>ה</w:t>
      </w:r>
      <w:r>
        <w:rPr>
          <w:rtl/>
        </w:rPr>
        <w:t xml:space="preserve">ם </w:t>
      </w:r>
      <w:bookmarkStart w:id="1401" w:name="_ETM_Q2_429409"/>
      <w:bookmarkEnd w:id="1401"/>
      <w:r>
        <w:rPr>
          <w:rtl/>
        </w:rPr>
        <w:t xml:space="preserve">באמת </w:t>
      </w:r>
      <w:bookmarkStart w:id="1402" w:name="_ETM_Q2_429860"/>
      <w:bookmarkEnd w:id="1402"/>
      <w:r>
        <w:rPr>
          <w:rtl/>
        </w:rPr>
        <w:t xml:space="preserve">שקופים </w:t>
      </w:r>
      <w:bookmarkStart w:id="1403" w:name="_ETM_Q2_430370"/>
      <w:bookmarkEnd w:id="1403"/>
      <w:r>
        <w:rPr>
          <w:rtl/>
        </w:rPr>
        <w:t>ונטושים</w:t>
      </w:r>
      <w:r>
        <w:rPr>
          <w:rFonts w:hint="cs"/>
          <w:rtl/>
        </w:rPr>
        <w:t>,</w:t>
      </w:r>
      <w:bookmarkStart w:id="1404" w:name="_ETM_Q2_426360"/>
      <w:bookmarkEnd w:id="1404"/>
      <w:r>
        <w:rPr>
          <w:rtl/>
        </w:rPr>
        <w:t xml:space="preserve"> </w:t>
      </w:r>
      <w:bookmarkStart w:id="1405" w:name="_ETM_Q2_431440"/>
      <w:bookmarkEnd w:id="1405"/>
      <w:r>
        <w:rPr>
          <w:rtl/>
        </w:rPr>
        <w:t xml:space="preserve">המדינה </w:t>
      </w:r>
      <w:bookmarkStart w:id="1406" w:name="_ETM_Q2_431950"/>
      <w:bookmarkEnd w:id="1406"/>
      <w:r>
        <w:rPr>
          <w:rtl/>
        </w:rPr>
        <w:t xml:space="preserve">לא </w:t>
      </w:r>
      <w:bookmarkStart w:id="1407" w:name="_ETM_Q2_432130"/>
      <w:bookmarkEnd w:id="1407"/>
      <w:r>
        <w:rPr>
          <w:rtl/>
        </w:rPr>
        <w:t xml:space="preserve">רואה </w:t>
      </w:r>
      <w:bookmarkStart w:id="1408" w:name="_ETM_Q2_432430"/>
      <w:bookmarkEnd w:id="1408"/>
      <w:r>
        <w:rPr>
          <w:rtl/>
        </w:rPr>
        <w:t xml:space="preserve">אותם </w:t>
      </w:r>
      <w:bookmarkStart w:id="1409" w:name="_ETM_Q2_433349"/>
      <w:bookmarkEnd w:id="1409"/>
      <w:r>
        <w:rPr>
          <w:rtl/>
        </w:rPr>
        <w:t xml:space="preserve">יותר </w:t>
      </w:r>
      <w:bookmarkStart w:id="1410" w:name="_ETM_Q2_433769"/>
      <w:bookmarkEnd w:id="1410"/>
      <w:r>
        <w:rPr>
          <w:rtl/>
        </w:rPr>
        <w:t>מ</w:t>
      </w:r>
      <w:r>
        <w:rPr>
          <w:rFonts w:hint="cs"/>
          <w:rtl/>
        </w:rPr>
        <w:t>תשעה</w:t>
      </w:r>
      <w:r>
        <w:rPr>
          <w:rtl/>
        </w:rPr>
        <w:t xml:space="preserve"> </w:t>
      </w:r>
      <w:bookmarkStart w:id="1411" w:name="_ETM_Q2_434219"/>
      <w:bookmarkEnd w:id="1411"/>
      <w:r>
        <w:rPr>
          <w:rtl/>
        </w:rPr>
        <w:t>חודשים</w:t>
      </w:r>
      <w:bookmarkStart w:id="1412" w:name="_ETM_Q2_429931"/>
      <w:bookmarkEnd w:id="1412"/>
      <w:r>
        <w:rPr>
          <w:rFonts w:hint="cs"/>
          <w:rtl/>
        </w:rPr>
        <w:t>.</w:t>
      </w:r>
      <w:r>
        <w:rPr>
          <w:rtl/>
        </w:rPr>
        <w:t xml:space="preserve"> </w:t>
      </w:r>
      <w:bookmarkStart w:id="1413" w:name="_ETM_Q2_435470"/>
      <w:bookmarkStart w:id="1414" w:name="_ETM_Q2_433618"/>
      <w:bookmarkEnd w:id="1413"/>
      <w:bookmarkEnd w:id="1414"/>
    </w:p>
    <w:p w:rsidR="00923E98" w:rsidRDefault="00923E98" w:rsidP="00E333AA">
      <w:pPr>
        <w:rPr>
          <w:rtl/>
        </w:rPr>
      </w:pPr>
      <w:bookmarkStart w:id="1415" w:name="_ETM_Q2_433711"/>
      <w:bookmarkStart w:id="1416" w:name="_ETM_Q2_435130"/>
      <w:bookmarkEnd w:id="1415"/>
      <w:bookmarkEnd w:id="1416"/>
    </w:p>
    <w:p w:rsidR="00923E98" w:rsidRDefault="00923E98" w:rsidP="00D942C5">
      <w:pPr>
        <w:rPr>
          <w:rtl/>
        </w:rPr>
      </w:pPr>
      <w:bookmarkStart w:id="1417" w:name="_ETM_Q2_435208"/>
      <w:bookmarkEnd w:id="1417"/>
      <w:r>
        <w:rPr>
          <w:rtl/>
        </w:rPr>
        <w:t>ב</w:t>
      </w:r>
      <w:r>
        <w:rPr>
          <w:rFonts w:hint="cs"/>
          <w:rtl/>
        </w:rPr>
        <w:t>א</w:t>
      </w:r>
      <w:r>
        <w:rPr>
          <w:rtl/>
        </w:rPr>
        <w:t xml:space="preserve">ין </w:t>
      </w:r>
      <w:bookmarkStart w:id="1418" w:name="_ETM_Q2_435860"/>
      <w:bookmarkEnd w:id="1418"/>
      <w:r>
        <w:rPr>
          <w:rtl/>
        </w:rPr>
        <w:t xml:space="preserve">אופק </w:t>
      </w:r>
      <w:bookmarkStart w:id="1419" w:name="_ETM_Q2_436820"/>
      <w:bookmarkEnd w:id="1419"/>
      <w:r>
        <w:rPr>
          <w:rtl/>
        </w:rPr>
        <w:t xml:space="preserve">חלקם </w:t>
      </w:r>
      <w:bookmarkStart w:id="1420" w:name="_ETM_Q2_437240"/>
      <w:bookmarkEnd w:id="1420"/>
      <w:r>
        <w:rPr>
          <w:rtl/>
        </w:rPr>
        <w:t xml:space="preserve">כבר </w:t>
      </w:r>
      <w:bookmarkStart w:id="1421" w:name="_ETM_Q2_437419"/>
      <w:bookmarkEnd w:id="1421"/>
      <w:r>
        <w:rPr>
          <w:rtl/>
        </w:rPr>
        <w:t xml:space="preserve">החליטו </w:t>
      </w:r>
      <w:bookmarkStart w:id="1422" w:name="_ETM_Q2_437839"/>
      <w:bookmarkEnd w:id="1422"/>
      <w:r>
        <w:rPr>
          <w:rtl/>
        </w:rPr>
        <w:t xml:space="preserve">לא </w:t>
      </w:r>
      <w:bookmarkStart w:id="1423" w:name="_ETM_Q2_438020"/>
      <w:bookmarkEnd w:id="1423"/>
      <w:r>
        <w:rPr>
          <w:rtl/>
        </w:rPr>
        <w:t>לחזור</w:t>
      </w:r>
      <w:r>
        <w:rPr>
          <w:rFonts w:hint="cs"/>
          <w:rtl/>
        </w:rPr>
        <w:t>.</w:t>
      </w:r>
      <w:r>
        <w:rPr>
          <w:rtl/>
        </w:rPr>
        <w:t xml:space="preserve"> </w:t>
      </w:r>
      <w:bookmarkStart w:id="1424" w:name="_ETM_Q2_439279"/>
      <w:bookmarkEnd w:id="1424"/>
      <w:r>
        <w:rPr>
          <w:rtl/>
        </w:rPr>
        <w:t xml:space="preserve">אסור </w:t>
      </w:r>
      <w:bookmarkStart w:id="1425" w:name="_ETM_Q2_439850"/>
      <w:bookmarkEnd w:id="1425"/>
      <w:r>
        <w:rPr>
          <w:rtl/>
        </w:rPr>
        <w:t xml:space="preserve">לנו </w:t>
      </w:r>
      <w:bookmarkStart w:id="1426" w:name="_ETM_Q2_440060"/>
      <w:bookmarkEnd w:id="1426"/>
      <w:r>
        <w:rPr>
          <w:rtl/>
        </w:rPr>
        <w:t xml:space="preserve">לאפשר </w:t>
      </w:r>
      <w:bookmarkStart w:id="1427" w:name="_ETM_Q2_440570"/>
      <w:bookmarkEnd w:id="1427"/>
      <w:r>
        <w:rPr>
          <w:rtl/>
        </w:rPr>
        <w:t xml:space="preserve">את </w:t>
      </w:r>
      <w:bookmarkStart w:id="1428" w:name="_ETM_Q2_440690"/>
      <w:bookmarkEnd w:id="1428"/>
      <w:r>
        <w:rPr>
          <w:rtl/>
        </w:rPr>
        <w:t xml:space="preserve">המשך </w:t>
      </w:r>
      <w:bookmarkStart w:id="1429" w:name="_ETM_Q2_441050"/>
      <w:bookmarkEnd w:id="1429"/>
      <w:r>
        <w:rPr>
          <w:rtl/>
        </w:rPr>
        <w:t xml:space="preserve">הפקרת </w:t>
      </w:r>
      <w:bookmarkStart w:id="1430" w:name="_ETM_Q2_441529"/>
      <w:bookmarkEnd w:id="1430"/>
      <w:r>
        <w:rPr>
          <w:rtl/>
        </w:rPr>
        <w:t>הצפון</w:t>
      </w:r>
      <w:r>
        <w:rPr>
          <w:rFonts w:hint="cs"/>
          <w:rtl/>
        </w:rPr>
        <w:t>.</w:t>
      </w:r>
      <w:r>
        <w:rPr>
          <w:rtl/>
        </w:rPr>
        <w:t xml:space="preserve"> </w:t>
      </w:r>
      <w:bookmarkStart w:id="1431" w:name="_ETM_Q2_442639"/>
      <w:bookmarkEnd w:id="1431"/>
      <w:r>
        <w:rPr>
          <w:rtl/>
        </w:rPr>
        <w:t xml:space="preserve">המצב </w:t>
      </w:r>
      <w:bookmarkStart w:id="1432" w:name="_ETM_Q2_443419"/>
      <w:bookmarkEnd w:id="1432"/>
      <w:r>
        <w:rPr>
          <w:rtl/>
        </w:rPr>
        <w:t xml:space="preserve">לא </w:t>
      </w:r>
      <w:bookmarkStart w:id="1433" w:name="_ETM_Q2_443599"/>
      <w:bookmarkEnd w:id="1433"/>
      <w:r>
        <w:rPr>
          <w:rtl/>
        </w:rPr>
        <w:t xml:space="preserve">יכול </w:t>
      </w:r>
      <w:bookmarkStart w:id="1434" w:name="_ETM_Q2_443930"/>
      <w:bookmarkEnd w:id="1434"/>
      <w:r>
        <w:rPr>
          <w:rtl/>
        </w:rPr>
        <w:t>להימשך</w:t>
      </w:r>
      <w:r>
        <w:rPr>
          <w:rFonts w:hint="cs"/>
          <w:rtl/>
        </w:rPr>
        <w:t>.</w:t>
      </w:r>
      <w:r>
        <w:rPr>
          <w:rtl/>
        </w:rPr>
        <w:t xml:space="preserve"> </w:t>
      </w:r>
      <w:bookmarkStart w:id="1435" w:name="_ETM_Q2_445070"/>
      <w:bookmarkEnd w:id="1435"/>
      <w:r>
        <w:rPr>
          <w:rtl/>
        </w:rPr>
        <w:t xml:space="preserve">ממשלת </w:t>
      </w:r>
      <w:bookmarkStart w:id="1436" w:name="_ETM_Q2_445550"/>
      <w:bookmarkEnd w:id="1436"/>
      <w:r>
        <w:rPr>
          <w:rtl/>
        </w:rPr>
        <w:t>ישראל</w:t>
      </w:r>
      <w:r>
        <w:rPr>
          <w:rFonts w:hint="cs"/>
          <w:rtl/>
        </w:rPr>
        <w:t>,</w:t>
      </w:r>
      <w:r>
        <w:rPr>
          <w:rtl/>
        </w:rPr>
        <w:t xml:space="preserve"> </w:t>
      </w:r>
      <w:bookmarkStart w:id="1437" w:name="_ETM_Q2_446510"/>
      <w:bookmarkEnd w:id="1437"/>
      <w:r>
        <w:rPr>
          <w:rtl/>
        </w:rPr>
        <w:t xml:space="preserve">הגיע </w:t>
      </w:r>
      <w:bookmarkStart w:id="1438" w:name="_ETM_Q2_446839"/>
      <w:bookmarkEnd w:id="1438"/>
      <w:r>
        <w:rPr>
          <w:rtl/>
        </w:rPr>
        <w:t xml:space="preserve">הזמן </w:t>
      </w:r>
      <w:bookmarkStart w:id="1439" w:name="_ETM_Q2_447529"/>
      <w:bookmarkEnd w:id="1439"/>
      <w:r>
        <w:rPr>
          <w:rtl/>
        </w:rPr>
        <w:t xml:space="preserve">להחזיר </w:t>
      </w:r>
      <w:bookmarkStart w:id="1440" w:name="_ETM_Q2_448040"/>
      <w:bookmarkEnd w:id="1440"/>
      <w:r>
        <w:rPr>
          <w:rtl/>
        </w:rPr>
        <w:t xml:space="preserve">את </w:t>
      </w:r>
      <w:bookmarkStart w:id="1441" w:name="_ETM_Q2_448160"/>
      <w:bookmarkEnd w:id="1441"/>
      <w:r>
        <w:rPr>
          <w:rtl/>
        </w:rPr>
        <w:t xml:space="preserve">המנדט </w:t>
      </w:r>
      <w:bookmarkStart w:id="1442" w:name="_ETM_Q2_448610"/>
      <w:bookmarkEnd w:id="1442"/>
      <w:r>
        <w:rPr>
          <w:rtl/>
        </w:rPr>
        <w:t>לעם</w:t>
      </w:r>
      <w:r>
        <w:rPr>
          <w:rFonts w:hint="cs"/>
          <w:rtl/>
        </w:rPr>
        <w:t>,</w:t>
      </w:r>
      <w:r>
        <w:rPr>
          <w:rtl/>
        </w:rPr>
        <w:t xml:space="preserve"> </w:t>
      </w:r>
      <w:bookmarkStart w:id="1443" w:name="_ETM_Q2_449390"/>
      <w:bookmarkEnd w:id="1443"/>
      <w:r>
        <w:rPr>
          <w:rFonts w:hint="cs"/>
          <w:rtl/>
        </w:rPr>
        <w:t xml:space="preserve">כדי </w:t>
      </w:r>
      <w:r>
        <w:rPr>
          <w:rtl/>
        </w:rPr>
        <w:t xml:space="preserve">שנוכל </w:t>
      </w:r>
      <w:bookmarkStart w:id="1444" w:name="_ETM_Q2_450350"/>
      <w:bookmarkEnd w:id="1444"/>
      <w:r>
        <w:rPr>
          <w:rtl/>
        </w:rPr>
        <w:t xml:space="preserve">להתחיל </w:t>
      </w:r>
      <w:bookmarkStart w:id="1445" w:name="_ETM_Q2_450920"/>
      <w:bookmarkEnd w:id="1445"/>
      <w:r>
        <w:rPr>
          <w:rtl/>
        </w:rPr>
        <w:t xml:space="preserve">לתקן </w:t>
      </w:r>
      <w:bookmarkStart w:id="1446" w:name="_ETM_Q2_451889"/>
      <w:bookmarkEnd w:id="1446"/>
      <w:r>
        <w:rPr>
          <w:rtl/>
        </w:rPr>
        <w:t xml:space="preserve">את </w:t>
      </w:r>
      <w:bookmarkStart w:id="1447" w:name="_ETM_Q2_452159"/>
      <w:bookmarkEnd w:id="1447"/>
      <w:r>
        <w:rPr>
          <w:rtl/>
        </w:rPr>
        <w:t xml:space="preserve">מה </w:t>
      </w:r>
      <w:bookmarkStart w:id="1448" w:name="_ETM_Q2_452370"/>
      <w:bookmarkEnd w:id="1448"/>
      <w:r>
        <w:rPr>
          <w:rtl/>
        </w:rPr>
        <w:t>שהרסת</w:t>
      </w:r>
      <w:r>
        <w:rPr>
          <w:rFonts w:hint="cs"/>
          <w:rtl/>
        </w:rPr>
        <w:t>.</w:t>
      </w:r>
      <w:r>
        <w:rPr>
          <w:rtl/>
        </w:rPr>
        <w:t xml:space="preserve"> </w:t>
      </w:r>
      <w:bookmarkStart w:id="1449" w:name="_ETM_Q2_453800"/>
      <w:bookmarkEnd w:id="1449"/>
    </w:p>
    <w:p w:rsidR="00923E98" w:rsidRDefault="00923E98" w:rsidP="00E333AA">
      <w:pPr>
        <w:rPr>
          <w:rtl/>
        </w:rPr>
      </w:pPr>
    </w:p>
    <w:p w:rsidR="00923E98" w:rsidRDefault="00923E98" w:rsidP="00E333AA">
      <w:pPr>
        <w:pStyle w:val="af7"/>
        <w:keepNext/>
        <w:rPr>
          <w:rStyle w:val="TagStyle"/>
          <w:vanish w:val="0"/>
          <w:rtl/>
        </w:rPr>
      </w:pPr>
      <w:bookmarkStart w:id="1450" w:name="ET_yor_6595_47"/>
      <w:bookmarkStart w:id="1451" w:name="ET_yor_6423_34"/>
      <w:r w:rsidRPr="007E56A5">
        <w:rPr>
          <w:rStyle w:val="TagStyle"/>
          <w:rtl/>
        </w:rPr>
        <w:t xml:space="preserve"> &lt;&lt; יור &gt;&gt;</w:t>
      </w:r>
      <w:r w:rsidRPr="007E56A5">
        <w:rPr>
          <w:rtl/>
        </w:rPr>
        <w:t xml:space="preserve"> </w:t>
      </w:r>
      <w:r>
        <w:rPr>
          <w:rtl/>
        </w:rPr>
        <w:t>היו"ר ארז מלול:</w:t>
      </w:r>
      <w:r w:rsidRPr="007E56A5">
        <w:rPr>
          <w:rtl/>
        </w:rPr>
        <w:t xml:space="preserve"> </w:t>
      </w:r>
      <w:r w:rsidRPr="007E56A5">
        <w:rPr>
          <w:rStyle w:val="TagStyle"/>
          <w:rtl/>
        </w:rPr>
        <w:t>&lt;&lt; יור &gt;&gt;</w:t>
      </w:r>
      <w:r>
        <w:rPr>
          <w:rStyle w:val="TagStyle"/>
          <w:rtl/>
        </w:rPr>
        <w:t xml:space="preserve">   </w:t>
      </w:r>
      <w:bookmarkEnd w:id="1450"/>
    </w:p>
    <w:bookmarkEnd w:id="1451"/>
    <w:p w:rsidR="00923E98" w:rsidRDefault="00923E98" w:rsidP="00C0026E">
      <w:pPr>
        <w:rPr>
          <w:rtl/>
        </w:rPr>
      </w:pPr>
    </w:p>
    <w:p w:rsidR="00923E98" w:rsidRDefault="00923E98" w:rsidP="00E333AA">
      <w:pPr>
        <w:rPr>
          <w:rtl/>
        </w:rPr>
      </w:pPr>
      <w:r>
        <w:rPr>
          <w:rtl/>
        </w:rPr>
        <w:t xml:space="preserve">תודה </w:t>
      </w:r>
      <w:bookmarkStart w:id="1452" w:name="_ETM_Q2_454099"/>
      <w:bookmarkEnd w:id="1452"/>
      <w:r>
        <w:rPr>
          <w:rtl/>
        </w:rPr>
        <w:t>רבה</w:t>
      </w:r>
      <w:r>
        <w:rPr>
          <w:rFonts w:hint="cs"/>
          <w:rtl/>
        </w:rPr>
        <w:t>.</w:t>
      </w:r>
      <w:r>
        <w:rPr>
          <w:rtl/>
        </w:rPr>
        <w:t xml:space="preserve"> </w:t>
      </w:r>
      <w:bookmarkStart w:id="1453" w:name="_ETM_Q2_455529"/>
      <w:bookmarkEnd w:id="1453"/>
      <w:r>
        <w:rPr>
          <w:rtl/>
        </w:rPr>
        <w:t xml:space="preserve">חברת </w:t>
      </w:r>
      <w:bookmarkStart w:id="1454" w:name="_ETM_Q2_456430"/>
      <w:bookmarkEnd w:id="1454"/>
      <w:r>
        <w:rPr>
          <w:rtl/>
        </w:rPr>
        <w:t xml:space="preserve">הכנסת </w:t>
      </w:r>
      <w:bookmarkStart w:id="1455" w:name="_ETM_Q2_456910"/>
      <w:bookmarkEnd w:id="1455"/>
      <w:r>
        <w:rPr>
          <w:rtl/>
        </w:rPr>
        <w:t xml:space="preserve">מירב </w:t>
      </w:r>
      <w:bookmarkStart w:id="1456" w:name="_ETM_Q2_457210"/>
      <w:bookmarkEnd w:id="1456"/>
      <w:r>
        <w:rPr>
          <w:rtl/>
        </w:rPr>
        <w:t>כהן</w:t>
      </w:r>
      <w:r>
        <w:rPr>
          <w:rFonts w:hint="cs"/>
          <w:rtl/>
        </w:rPr>
        <w:t>,</w:t>
      </w:r>
      <w:bookmarkStart w:id="1457" w:name="_ETM_Q2_453399"/>
      <w:bookmarkEnd w:id="1457"/>
      <w:r>
        <w:rPr>
          <w:rFonts w:hint="cs"/>
          <w:rtl/>
        </w:rPr>
        <w:t xml:space="preserve"> שלוש</w:t>
      </w:r>
      <w:bookmarkStart w:id="1458" w:name="_ETM_Q2_460860"/>
      <w:bookmarkEnd w:id="1458"/>
      <w:r>
        <w:rPr>
          <w:rtl/>
        </w:rPr>
        <w:t xml:space="preserve"> </w:t>
      </w:r>
      <w:bookmarkStart w:id="1459" w:name="_ETM_Q2_461249"/>
      <w:bookmarkEnd w:id="1459"/>
      <w:r>
        <w:rPr>
          <w:rtl/>
        </w:rPr>
        <w:t xml:space="preserve">דקות </w:t>
      </w:r>
      <w:bookmarkStart w:id="1460" w:name="_ETM_Q2_461600"/>
      <w:bookmarkEnd w:id="1460"/>
      <w:r>
        <w:rPr>
          <w:rFonts w:hint="cs"/>
          <w:rtl/>
        </w:rPr>
        <w:t>ל</w:t>
      </w:r>
      <w:r>
        <w:rPr>
          <w:rtl/>
        </w:rPr>
        <w:t>רשותך</w:t>
      </w:r>
      <w:r>
        <w:rPr>
          <w:rFonts w:hint="cs"/>
          <w:rtl/>
        </w:rPr>
        <w:t>.</w:t>
      </w:r>
      <w:bookmarkStart w:id="1461" w:name="_ETM_Q2_460671"/>
      <w:bookmarkEnd w:id="1461"/>
    </w:p>
    <w:p w:rsidR="00923E98" w:rsidRDefault="00923E98" w:rsidP="00E333AA">
      <w:pPr>
        <w:rPr>
          <w:rtl/>
        </w:rPr>
      </w:pPr>
      <w:bookmarkStart w:id="1462" w:name="_ETM_Q2_461896"/>
      <w:bookmarkStart w:id="1463" w:name="_ETM_Q2_462019"/>
      <w:bookmarkStart w:id="1464" w:name="_ETM_Q2_463191"/>
      <w:bookmarkEnd w:id="1462"/>
      <w:bookmarkEnd w:id="1463"/>
      <w:bookmarkEnd w:id="1464"/>
    </w:p>
    <w:p w:rsidR="00923E98" w:rsidRDefault="00923E98" w:rsidP="00E333AA">
      <w:pPr>
        <w:pStyle w:val="a4"/>
        <w:keepNext/>
        <w:rPr>
          <w:rtl/>
        </w:rPr>
      </w:pPr>
      <w:bookmarkStart w:id="1465" w:name="ET_speaker_5783_35"/>
      <w:r w:rsidRPr="00E232D0">
        <w:rPr>
          <w:rStyle w:val="TagStyle"/>
          <w:rtl/>
        </w:rPr>
        <w:t xml:space="preserve"> &lt;&lt; דובר &gt;&gt; </w:t>
      </w:r>
      <w:bookmarkStart w:id="1466" w:name="_Toc172737621"/>
      <w:bookmarkStart w:id="1467" w:name="_Toc172741218"/>
      <w:bookmarkStart w:id="1468" w:name="_Toc172749362"/>
      <w:bookmarkStart w:id="1469" w:name="_Toc173068893"/>
      <w:bookmarkStart w:id="1470" w:name="_Toc202703772"/>
      <w:r>
        <w:rPr>
          <w:rtl/>
        </w:rPr>
        <w:t>מירב כהן (יש עתיד):</w:t>
      </w:r>
      <w:bookmarkEnd w:id="1466"/>
      <w:bookmarkEnd w:id="1467"/>
      <w:bookmarkEnd w:id="1468"/>
      <w:bookmarkEnd w:id="1469"/>
      <w:bookmarkEnd w:id="1470"/>
      <w:r w:rsidRPr="00E232D0">
        <w:rPr>
          <w:rStyle w:val="TagStyle"/>
          <w:rtl/>
        </w:rPr>
        <w:t xml:space="preserve"> &lt;&lt; דובר &gt;&gt;</w:t>
      </w:r>
      <w:r>
        <w:rPr>
          <w:rtl/>
        </w:rPr>
        <w:t xml:space="preserve">   </w:t>
      </w:r>
      <w:bookmarkEnd w:id="1465"/>
    </w:p>
    <w:p w:rsidR="00923E98" w:rsidRDefault="00923E98" w:rsidP="00C0026E">
      <w:pPr>
        <w:rPr>
          <w:rtl/>
        </w:rPr>
      </w:pPr>
    </w:p>
    <w:p w:rsidR="00923E98" w:rsidRDefault="00923E98" w:rsidP="00D942C5">
      <w:pPr>
        <w:rPr>
          <w:rtl/>
        </w:rPr>
      </w:pPr>
      <w:bookmarkStart w:id="1471" w:name="_ETM_Q2_464088"/>
      <w:bookmarkStart w:id="1472" w:name="_ETM_Q2_464141"/>
      <w:bookmarkStart w:id="1473" w:name="_ETM_Q2_460853"/>
      <w:bookmarkStart w:id="1474" w:name="_ETM_Q2_460886"/>
      <w:bookmarkStart w:id="1475" w:name="_ETM_Q2_460955"/>
      <w:bookmarkStart w:id="1476" w:name="_ETM_Q2_472620"/>
      <w:bookmarkEnd w:id="1471"/>
      <w:bookmarkEnd w:id="1472"/>
      <w:bookmarkEnd w:id="1473"/>
      <w:bookmarkEnd w:id="1474"/>
      <w:bookmarkEnd w:id="1475"/>
      <w:bookmarkEnd w:id="1476"/>
      <w:r>
        <w:rPr>
          <w:rtl/>
        </w:rPr>
        <w:t xml:space="preserve">אנחנו </w:t>
      </w:r>
      <w:bookmarkStart w:id="1477" w:name="_ETM_Q2_473970"/>
      <w:bookmarkEnd w:id="1477"/>
      <w:r>
        <w:rPr>
          <w:rtl/>
        </w:rPr>
        <w:t xml:space="preserve">רגעים </w:t>
      </w:r>
      <w:bookmarkStart w:id="1478" w:name="_ETM_Q2_474449"/>
      <w:bookmarkEnd w:id="1478"/>
      <w:r>
        <w:rPr>
          <w:rtl/>
        </w:rPr>
        <w:t xml:space="preserve">לפני </w:t>
      </w:r>
      <w:bookmarkStart w:id="1479" w:name="_ETM_Q2_474720"/>
      <w:bookmarkEnd w:id="1479"/>
      <w:r>
        <w:rPr>
          <w:rtl/>
        </w:rPr>
        <w:t xml:space="preserve">שהכנסת </w:t>
      </w:r>
      <w:bookmarkStart w:id="1480" w:name="_ETM_Q2_475289"/>
      <w:bookmarkEnd w:id="1480"/>
      <w:r>
        <w:rPr>
          <w:rtl/>
        </w:rPr>
        <w:t xml:space="preserve">תצא </w:t>
      </w:r>
      <w:bookmarkStart w:id="1481" w:name="_ETM_Q2_475589"/>
      <w:bookmarkEnd w:id="1481"/>
      <w:r>
        <w:rPr>
          <w:rtl/>
        </w:rPr>
        <w:t xml:space="preserve">לפגרה </w:t>
      </w:r>
      <w:bookmarkStart w:id="1482" w:name="_ETM_Q2_476760"/>
      <w:bookmarkStart w:id="1483" w:name="_ETM_Q2_477240"/>
      <w:bookmarkEnd w:id="1482"/>
      <w:bookmarkEnd w:id="1483"/>
      <w:r>
        <w:rPr>
          <w:rtl/>
        </w:rPr>
        <w:t>ארוכה</w:t>
      </w:r>
      <w:r>
        <w:rPr>
          <w:rFonts w:hint="cs"/>
          <w:rtl/>
        </w:rPr>
        <w:t xml:space="preserve"> מאוד.</w:t>
      </w:r>
      <w:r>
        <w:rPr>
          <w:rtl/>
        </w:rPr>
        <w:t xml:space="preserve"> </w:t>
      </w:r>
      <w:bookmarkStart w:id="1484" w:name="_ETM_Q2_477589"/>
      <w:bookmarkStart w:id="1485" w:name="_ETM_Q2_478100"/>
      <w:bookmarkEnd w:id="1484"/>
      <w:bookmarkEnd w:id="1485"/>
      <w:r>
        <w:rPr>
          <w:rtl/>
        </w:rPr>
        <w:t xml:space="preserve">קראתי </w:t>
      </w:r>
      <w:bookmarkStart w:id="1486" w:name="_ETM_Q2_478610"/>
      <w:bookmarkEnd w:id="1486"/>
      <w:r>
        <w:rPr>
          <w:rtl/>
        </w:rPr>
        <w:t>שז</w:t>
      </w:r>
      <w:r>
        <w:rPr>
          <w:rFonts w:hint="cs"/>
          <w:rtl/>
        </w:rPr>
        <w:t>את</w:t>
      </w:r>
      <w:r>
        <w:rPr>
          <w:rtl/>
        </w:rPr>
        <w:t xml:space="preserve"> </w:t>
      </w:r>
      <w:bookmarkStart w:id="1487" w:name="_ETM_Q2_478880"/>
      <w:bookmarkEnd w:id="1487"/>
      <w:r>
        <w:rPr>
          <w:rtl/>
        </w:rPr>
        <w:t xml:space="preserve">תהיה </w:t>
      </w:r>
      <w:bookmarkStart w:id="1488" w:name="_ETM_Q2_479449"/>
      <w:bookmarkEnd w:id="1488"/>
      <w:r>
        <w:rPr>
          <w:rtl/>
        </w:rPr>
        <w:t xml:space="preserve">הפגרה </w:t>
      </w:r>
      <w:bookmarkStart w:id="1489" w:name="_ETM_Q2_480139"/>
      <w:bookmarkEnd w:id="1489"/>
      <w:r>
        <w:rPr>
          <w:rtl/>
        </w:rPr>
        <w:t xml:space="preserve">הארוכה </w:t>
      </w:r>
      <w:bookmarkStart w:id="1490" w:name="_ETM_Q2_480860"/>
      <w:bookmarkEnd w:id="1490"/>
      <w:r>
        <w:rPr>
          <w:rtl/>
        </w:rPr>
        <w:t xml:space="preserve">ביותר </w:t>
      </w:r>
      <w:bookmarkStart w:id="1491" w:name="_ETM_Q2_481880"/>
      <w:bookmarkEnd w:id="1491"/>
      <w:r>
        <w:rPr>
          <w:rtl/>
        </w:rPr>
        <w:t xml:space="preserve">שהייתה </w:t>
      </w:r>
      <w:bookmarkStart w:id="1492" w:name="_ETM_Q2_482240"/>
      <w:bookmarkEnd w:id="1492"/>
      <w:r>
        <w:rPr>
          <w:rtl/>
        </w:rPr>
        <w:t>ל</w:t>
      </w:r>
      <w:bookmarkStart w:id="1493" w:name="_ETM_Q2_480000"/>
      <w:bookmarkStart w:id="1494" w:name="_ETM_Q2_480329"/>
      <w:bookmarkStart w:id="1495" w:name="_ETM_Q2_481350"/>
      <w:bookmarkStart w:id="1496" w:name="_ETM_Q2_481709"/>
      <w:bookmarkEnd w:id="1493"/>
      <w:bookmarkEnd w:id="1494"/>
      <w:bookmarkEnd w:id="1495"/>
      <w:bookmarkEnd w:id="1496"/>
      <w:r>
        <w:rPr>
          <w:rtl/>
        </w:rPr>
        <w:t xml:space="preserve">כנסת </w:t>
      </w:r>
      <w:bookmarkStart w:id="1497" w:name="_ETM_Q2_482220"/>
      <w:bookmarkEnd w:id="1497"/>
      <w:r>
        <w:rPr>
          <w:rtl/>
        </w:rPr>
        <w:t xml:space="preserve">מזה </w:t>
      </w:r>
      <w:bookmarkStart w:id="1498" w:name="_ETM_Q2_482550"/>
      <w:bookmarkEnd w:id="1498"/>
      <w:r>
        <w:rPr>
          <w:rtl/>
        </w:rPr>
        <w:t>שנים</w:t>
      </w:r>
      <w:bookmarkStart w:id="1499" w:name="_ETM_Q2_480502"/>
      <w:bookmarkEnd w:id="1499"/>
      <w:r>
        <w:rPr>
          <w:rtl/>
        </w:rPr>
        <w:t xml:space="preserve"> </w:t>
      </w:r>
      <w:bookmarkStart w:id="1500" w:name="_ETM_Q2_483600"/>
      <w:bookmarkEnd w:id="1500"/>
      <w:r>
        <w:rPr>
          <w:rFonts w:hint="cs"/>
          <w:rtl/>
        </w:rPr>
        <w:t xml:space="preserve">– </w:t>
      </w:r>
      <w:r>
        <w:rPr>
          <w:rtl/>
        </w:rPr>
        <w:t xml:space="preserve">פגרה </w:t>
      </w:r>
      <w:bookmarkStart w:id="1501" w:name="_ETM_Q2_484229"/>
      <w:bookmarkEnd w:id="1501"/>
      <w:r>
        <w:rPr>
          <w:rtl/>
        </w:rPr>
        <w:t xml:space="preserve">שנכפתה </w:t>
      </w:r>
      <w:bookmarkStart w:id="1502" w:name="_ETM_Q2_485009"/>
      <w:bookmarkEnd w:id="1502"/>
      <w:r>
        <w:rPr>
          <w:rtl/>
        </w:rPr>
        <w:t>עלינו</w:t>
      </w:r>
      <w:r>
        <w:rPr>
          <w:rFonts w:hint="cs"/>
          <w:rtl/>
        </w:rPr>
        <w:t>,</w:t>
      </w:r>
      <w:r>
        <w:rPr>
          <w:rtl/>
        </w:rPr>
        <w:t xml:space="preserve"> </w:t>
      </w:r>
      <w:bookmarkStart w:id="1503" w:name="_ETM_Q2_485970"/>
      <w:bookmarkEnd w:id="1503"/>
      <w:r>
        <w:rPr>
          <w:rtl/>
        </w:rPr>
        <w:t xml:space="preserve">כי </w:t>
      </w:r>
      <w:bookmarkStart w:id="1504" w:name="_ETM_Q2_486120"/>
      <w:bookmarkEnd w:id="1504"/>
      <w:r>
        <w:rPr>
          <w:rtl/>
        </w:rPr>
        <w:t xml:space="preserve">אנחנו </w:t>
      </w:r>
      <w:bookmarkStart w:id="1505" w:name="_ETM_Q2_486419"/>
      <w:bookmarkEnd w:id="1505"/>
      <w:r>
        <w:rPr>
          <w:rtl/>
        </w:rPr>
        <w:t xml:space="preserve">לא </w:t>
      </w:r>
      <w:bookmarkStart w:id="1506" w:name="_ETM_Q2_486539"/>
      <w:bookmarkEnd w:id="1506"/>
      <w:r>
        <w:rPr>
          <w:rtl/>
        </w:rPr>
        <w:t xml:space="preserve">חושבים </w:t>
      </w:r>
      <w:bookmarkStart w:id="1507" w:name="_ETM_Q2_486959"/>
      <w:bookmarkEnd w:id="1507"/>
      <w:r>
        <w:rPr>
          <w:rtl/>
        </w:rPr>
        <w:t xml:space="preserve">שצריך </w:t>
      </w:r>
      <w:bookmarkStart w:id="1508" w:name="_ETM_Q2_487349"/>
      <w:bookmarkEnd w:id="1508"/>
      <w:r>
        <w:rPr>
          <w:rtl/>
        </w:rPr>
        <w:t xml:space="preserve">לצאת </w:t>
      </w:r>
      <w:bookmarkStart w:id="1509" w:name="_ETM_Q2_487620"/>
      <w:bookmarkEnd w:id="1509"/>
      <w:r>
        <w:rPr>
          <w:rtl/>
        </w:rPr>
        <w:t>לפגרה</w:t>
      </w:r>
      <w:r>
        <w:rPr>
          <w:rFonts w:hint="cs"/>
          <w:rtl/>
        </w:rPr>
        <w:t>,</w:t>
      </w:r>
      <w:r>
        <w:rPr>
          <w:rtl/>
        </w:rPr>
        <w:t xml:space="preserve"> </w:t>
      </w:r>
      <w:bookmarkStart w:id="1510" w:name="_ETM_Q2_488560"/>
      <w:bookmarkEnd w:id="1510"/>
      <w:r>
        <w:rPr>
          <w:rtl/>
        </w:rPr>
        <w:t xml:space="preserve">אנחנו </w:t>
      </w:r>
      <w:bookmarkStart w:id="1511" w:name="_ETM_Q2_488890"/>
      <w:bookmarkEnd w:id="1511"/>
      <w:r>
        <w:rPr>
          <w:rtl/>
        </w:rPr>
        <w:t xml:space="preserve">חושבים </w:t>
      </w:r>
      <w:bookmarkStart w:id="1512" w:name="_ETM_Q2_489430"/>
      <w:bookmarkEnd w:id="1512"/>
      <w:r>
        <w:rPr>
          <w:rtl/>
        </w:rPr>
        <w:t xml:space="preserve">שבזמן </w:t>
      </w:r>
      <w:bookmarkStart w:id="1513" w:name="_ETM_Q2_489910"/>
      <w:bookmarkEnd w:id="1513"/>
      <w:r>
        <w:rPr>
          <w:rtl/>
        </w:rPr>
        <w:t xml:space="preserve">מלחמה </w:t>
      </w:r>
      <w:bookmarkStart w:id="1514" w:name="_ETM_Q2_490360"/>
      <w:bookmarkEnd w:id="1514"/>
      <w:r>
        <w:rPr>
          <w:rtl/>
        </w:rPr>
        <w:t xml:space="preserve">כולם </w:t>
      </w:r>
      <w:bookmarkStart w:id="1515" w:name="_ETM_Q2_490750"/>
      <w:bookmarkEnd w:id="1515"/>
      <w:r>
        <w:rPr>
          <w:rtl/>
        </w:rPr>
        <w:t xml:space="preserve">צריכים </w:t>
      </w:r>
      <w:bookmarkStart w:id="1516" w:name="_ETM_Q2_491080"/>
      <w:bookmarkEnd w:id="1516"/>
      <w:r>
        <w:rPr>
          <w:rtl/>
        </w:rPr>
        <w:t xml:space="preserve">להישאר </w:t>
      </w:r>
      <w:bookmarkStart w:id="1517" w:name="_ETM_Q2_491560"/>
      <w:bookmarkEnd w:id="1517"/>
      <w:r>
        <w:rPr>
          <w:rtl/>
        </w:rPr>
        <w:t xml:space="preserve">כאן </w:t>
      </w:r>
      <w:bookmarkStart w:id="1518" w:name="_ETM_Q2_492040"/>
      <w:bookmarkEnd w:id="1518"/>
      <w:r>
        <w:rPr>
          <w:rtl/>
        </w:rPr>
        <w:t xml:space="preserve">במשכן </w:t>
      </w:r>
      <w:bookmarkStart w:id="1519" w:name="_ETM_Q2_492730"/>
      <w:bookmarkEnd w:id="1519"/>
      <w:r>
        <w:rPr>
          <w:rtl/>
        </w:rPr>
        <w:t xml:space="preserve">ולתת </w:t>
      </w:r>
      <w:bookmarkStart w:id="1520" w:name="_ETM_Q2_493210"/>
      <w:bookmarkEnd w:id="1520"/>
      <w:r>
        <w:rPr>
          <w:rtl/>
        </w:rPr>
        <w:t xml:space="preserve">שירות </w:t>
      </w:r>
      <w:bookmarkStart w:id="1521" w:name="_ETM_Q2_494049"/>
      <w:bookmarkEnd w:id="1521"/>
      <w:r>
        <w:rPr>
          <w:rtl/>
        </w:rPr>
        <w:t xml:space="preserve">לעם </w:t>
      </w:r>
      <w:bookmarkStart w:id="1522" w:name="_ETM_Q2_494499"/>
      <w:bookmarkEnd w:id="1522"/>
      <w:r>
        <w:rPr>
          <w:rtl/>
        </w:rPr>
        <w:t>ישראל</w:t>
      </w:r>
      <w:r>
        <w:rPr>
          <w:rFonts w:hint="cs"/>
          <w:rtl/>
        </w:rPr>
        <w:t>,</w:t>
      </w:r>
      <w:r>
        <w:rPr>
          <w:rtl/>
        </w:rPr>
        <w:t xml:space="preserve"> </w:t>
      </w:r>
      <w:bookmarkStart w:id="1523" w:name="_ETM_Q2_494980"/>
      <w:bookmarkEnd w:id="1523"/>
      <w:r>
        <w:rPr>
          <w:rtl/>
        </w:rPr>
        <w:t xml:space="preserve">שנמצא </w:t>
      </w:r>
      <w:bookmarkStart w:id="1524" w:name="_ETM_Q2_495579"/>
      <w:bookmarkEnd w:id="1524"/>
      <w:r>
        <w:rPr>
          <w:rtl/>
        </w:rPr>
        <w:t>במצוקה</w:t>
      </w:r>
      <w:r>
        <w:rPr>
          <w:rFonts w:hint="cs"/>
          <w:rtl/>
        </w:rPr>
        <w:t>.</w:t>
      </w:r>
      <w:r>
        <w:rPr>
          <w:rtl/>
        </w:rPr>
        <w:t xml:space="preserve"> </w:t>
      </w:r>
      <w:bookmarkStart w:id="1525" w:name="_ETM_Q2_497050"/>
      <w:bookmarkEnd w:id="1525"/>
      <w:r>
        <w:rPr>
          <w:rtl/>
        </w:rPr>
        <w:t xml:space="preserve">אני </w:t>
      </w:r>
      <w:bookmarkStart w:id="1526" w:name="_ETM_Q2_497289"/>
      <w:bookmarkEnd w:id="1526"/>
      <w:r>
        <w:rPr>
          <w:rtl/>
        </w:rPr>
        <w:t xml:space="preserve">מתכוונת </w:t>
      </w:r>
      <w:bookmarkStart w:id="1527" w:name="_ETM_Q2_497919"/>
      <w:bookmarkEnd w:id="1527"/>
      <w:r>
        <w:rPr>
          <w:rtl/>
        </w:rPr>
        <w:t xml:space="preserve">להגיע </w:t>
      </w:r>
      <w:bookmarkStart w:id="1528" w:name="_ETM_Q2_498550"/>
      <w:bookmarkEnd w:id="1528"/>
      <w:r>
        <w:rPr>
          <w:rtl/>
        </w:rPr>
        <w:t xml:space="preserve">לכנסת בזמן </w:t>
      </w:r>
      <w:bookmarkStart w:id="1529" w:name="_ETM_Q2_499179"/>
      <w:bookmarkEnd w:id="1529"/>
      <w:r>
        <w:rPr>
          <w:rtl/>
        </w:rPr>
        <w:t>הפגרה</w:t>
      </w:r>
      <w:r>
        <w:rPr>
          <w:rFonts w:hint="cs"/>
          <w:rtl/>
        </w:rPr>
        <w:t>,</w:t>
      </w:r>
      <w:r>
        <w:rPr>
          <w:rtl/>
        </w:rPr>
        <w:t xml:space="preserve"> </w:t>
      </w:r>
      <w:bookmarkStart w:id="1530" w:name="_ETM_Q2_499989"/>
      <w:bookmarkEnd w:id="1530"/>
      <w:r>
        <w:rPr>
          <w:rtl/>
        </w:rPr>
        <w:t xml:space="preserve">כפי </w:t>
      </w:r>
      <w:bookmarkStart w:id="1531" w:name="_ETM_Q2_500199"/>
      <w:bookmarkEnd w:id="1531"/>
      <w:r>
        <w:rPr>
          <w:rtl/>
        </w:rPr>
        <w:t xml:space="preserve">שעשיתי </w:t>
      </w:r>
      <w:bookmarkStart w:id="1532" w:name="_ETM_Q2_500559"/>
      <w:bookmarkEnd w:id="1532"/>
      <w:r>
        <w:rPr>
          <w:rtl/>
        </w:rPr>
        <w:t xml:space="preserve">בפגרה </w:t>
      </w:r>
      <w:bookmarkStart w:id="1533" w:name="_ETM_Q2_501039"/>
      <w:bookmarkEnd w:id="1533"/>
      <w:r>
        <w:rPr>
          <w:rtl/>
        </w:rPr>
        <w:t>הקודמת</w:t>
      </w:r>
      <w:r>
        <w:rPr>
          <w:rFonts w:hint="cs"/>
          <w:rtl/>
        </w:rPr>
        <w:t>,</w:t>
      </w:r>
      <w:r>
        <w:rPr>
          <w:rtl/>
        </w:rPr>
        <w:t xml:space="preserve"> </w:t>
      </w:r>
      <w:bookmarkStart w:id="1534" w:name="_ETM_Q2_501609"/>
      <w:bookmarkEnd w:id="1534"/>
      <w:r>
        <w:rPr>
          <w:rtl/>
        </w:rPr>
        <w:t xml:space="preserve">לכנס </w:t>
      </w:r>
      <w:bookmarkStart w:id="1535" w:name="_ETM_Q2_502029"/>
      <w:bookmarkEnd w:id="1535"/>
      <w:r>
        <w:rPr>
          <w:rtl/>
        </w:rPr>
        <w:t xml:space="preserve">את </w:t>
      </w:r>
      <w:bookmarkStart w:id="1536" w:name="_ETM_Q2_502089"/>
      <w:bookmarkEnd w:id="1536"/>
      <w:r>
        <w:rPr>
          <w:rtl/>
        </w:rPr>
        <w:t xml:space="preserve">הוועדה </w:t>
      </w:r>
      <w:bookmarkStart w:id="1537" w:name="_ETM_Q2_503199"/>
      <w:bookmarkEnd w:id="1537"/>
      <w:r>
        <w:rPr>
          <w:rtl/>
        </w:rPr>
        <w:t xml:space="preserve">שאני </w:t>
      </w:r>
      <w:bookmarkStart w:id="1538" w:name="_ETM_Q2_503559"/>
      <w:bookmarkEnd w:id="1538"/>
      <w:r>
        <w:rPr>
          <w:rtl/>
        </w:rPr>
        <w:t xml:space="preserve">עומדת </w:t>
      </w:r>
      <w:bookmarkStart w:id="1539" w:name="_ETM_Q2_503919"/>
      <w:bookmarkEnd w:id="1539"/>
      <w:r>
        <w:rPr>
          <w:rtl/>
        </w:rPr>
        <w:t>בראשותה</w:t>
      </w:r>
      <w:r>
        <w:rPr>
          <w:rFonts w:hint="cs"/>
          <w:rtl/>
        </w:rPr>
        <w:t>,</w:t>
      </w:r>
      <w:r>
        <w:rPr>
          <w:rtl/>
        </w:rPr>
        <w:t xml:space="preserve"> </w:t>
      </w:r>
      <w:bookmarkStart w:id="1540" w:name="_ETM_Q2_505150"/>
      <w:bookmarkEnd w:id="1540"/>
      <w:r>
        <w:rPr>
          <w:rtl/>
        </w:rPr>
        <w:t xml:space="preserve">וכך </w:t>
      </w:r>
      <w:bookmarkStart w:id="1541" w:name="_ETM_Q2_505600"/>
      <w:bookmarkEnd w:id="1541"/>
      <w:r>
        <w:rPr>
          <w:rtl/>
        </w:rPr>
        <w:t xml:space="preserve">גם </w:t>
      </w:r>
      <w:bookmarkStart w:id="1542" w:name="_ETM_Q2_505869"/>
      <w:bookmarkEnd w:id="1542"/>
      <w:r>
        <w:rPr>
          <w:rtl/>
        </w:rPr>
        <w:t xml:space="preserve">חברי </w:t>
      </w:r>
      <w:bookmarkStart w:id="1543" w:name="_ETM_Q2_506260"/>
      <w:bookmarkEnd w:id="1543"/>
      <w:r>
        <w:rPr>
          <w:rtl/>
        </w:rPr>
        <w:t>סיעתי</w:t>
      </w:r>
      <w:r>
        <w:rPr>
          <w:rFonts w:hint="cs"/>
          <w:rtl/>
        </w:rPr>
        <w:t>.</w:t>
      </w:r>
      <w:r>
        <w:rPr>
          <w:rtl/>
        </w:rPr>
        <w:t xml:space="preserve"> </w:t>
      </w:r>
      <w:bookmarkStart w:id="1544" w:name="_ETM_Q2_508349"/>
      <w:bookmarkEnd w:id="1544"/>
    </w:p>
    <w:p w:rsidR="00923E98" w:rsidRDefault="00923E98" w:rsidP="00E333AA">
      <w:pPr>
        <w:rPr>
          <w:rtl/>
        </w:rPr>
      </w:pPr>
      <w:bookmarkStart w:id="1545" w:name="_ETM_Q2_511232"/>
      <w:bookmarkStart w:id="1546" w:name="_ETM_Q2_511314"/>
      <w:bookmarkEnd w:id="1545"/>
      <w:bookmarkEnd w:id="1546"/>
    </w:p>
    <w:p w:rsidR="00923E98" w:rsidRDefault="00923E98" w:rsidP="008A5CBF">
      <w:pPr>
        <w:rPr>
          <w:rtl/>
        </w:rPr>
      </w:pPr>
      <w:bookmarkStart w:id="1547" w:name="_ETM_Q2_511376"/>
      <w:bookmarkStart w:id="1548" w:name="_ETM_Q2_511441"/>
      <w:bookmarkStart w:id="1549" w:name="_ETM_Q2_508619"/>
      <w:bookmarkEnd w:id="1547"/>
      <w:bookmarkEnd w:id="1548"/>
      <w:bookmarkEnd w:id="1549"/>
      <w:r>
        <w:rPr>
          <w:rtl/>
        </w:rPr>
        <w:t>או</w:t>
      </w:r>
      <w:r>
        <w:rPr>
          <w:rFonts w:hint="cs"/>
          <w:rtl/>
        </w:rPr>
        <w:t>-טו-טו</w:t>
      </w:r>
      <w:bookmarkStart w:id="1550" w:name="_ETM_Q2_506771"/>
      <w:bookmarkEnd w:id="1550"/>
      <w:r>
        <w:rPr>
          <w:rtl/>
        </w:rPr>
        <w:t xml:space="preserve"> </w:t>
      </w:r>
      <w:bookmarkStart w:id="1551" w:name="_ETM_Q2_508980"/>
      <w:bookmarkEnd w:id="1551"/>
      <w:r>
        <w:rPr>
          <w:rtl/>
        </w:rPr>
        <w:t xml:space="preserve">יכפו </w:t>
      </w:r>
      <w:bookmarkStart w:id="1552" w:name="_ETM_Q2_509310"/>
      <w:bookmarkEnd w:id="1552"/>
      <w:r>
        <w:rPr>
          <w:rtl/>
        </w:rPr>
        <w:t xml:space="preserve">עלינו </w:t>
      </w:r>
      <w:bookmarkStart w:id="1553" w:name="_ETM_Q2_509550"/>
      <w:bookmarkEnd w:id="1553"/>
      <w:r>
        <w:rPr>
          <w:rtl/>
        </w:rPr>
        <w:t xml:space="preserve">לצאת </w:t>
      </w:r>
      <w:bookmarkStart w:id="1554" w:name="_ETM_Q2_509880"/>
      <w:bookmarkEnd w:id="1554"/>
      <w:r>
        <w:rPr>
          <w:rtl/>
        </w:rPr>
        <w:t>לפגרה</w:t>
      </w:r>
      <w:bookmarkStart w:id="1555" w:name="_ETM_Q2_510749"/>
      <w:bookmarkEnd w:id="1555"/>
      <w:r>
        <w:rPr>
          <w:rFonts w:hint="cs"/>
          <w:rtl/>
        </w:rPr>
        <w:t>, ות</w:t>
      </w:r>
      <w:r>
        <w:rPr>
          <w:rtl/>
        </w:rPr>
        <w:t>ר</w:t>
      </w:r>
      <w:r>
        <w:rPr>
          <w:rFonts w:hint="cs"/>
          <w:rtl/>
        </w:rPr>
        <w:t>א</w:t>
      </w:r>
      <w:r>
        <w:rPr>
          <w:rtl/>
        </w:rPr>
        <w:t xml:space="preserve">ו </w:t>
      </w:r>
      <w:bookmarkStart w:id="1556" w:name="_ETM_Q2_512469"/>
      <w:bookmarkEnd w:id="1556"/>
      <w:r>
        <w:rPr>
          <w:rtl/>
        </w:rPr>
        <w:t xml:space="preserve">במה </w:t>
      </w:r>
      <w:bookmarkStart w:id="1557" w:name="_ETM_Q2_513100"/>
      <w:bookmarkEnd w:id="1557"/>
      <w:r>
        <w:rPr>
          <w:rtl/>
        </w:rPr>
        <w:t xml:space="preserve">הממשלה </w:t>
      </w:r>
      <w:bookmarkStart w:id="1558" w:name="_ETM_Q2_513969"/>
      <w:bookmarkEnd w:id="1558"/>
      <w:r>
        <w:rPr>
          <w:rtl/>
        </w:rPr>
        <w:t>הזו</w:t>
      </w:r>
      <w:r>
        <w:rPr>
          <w:rFonts w:hint="cs"/>
          <w:rtl/>
        </w:rPr>
        <w:t>,</w:t>
      </w:r>
      <w:r>
        <w:rPr>
          <w:rtl/>
        </w:rPr>
        <w:t xml:space="preserve"> </w:t>
      </w:r>
      <w:bookmarkStart w:id="1559" w:name="_ETM_Q2_514300"/>
      <w:bookmarkStart w:id="1560" w:name="_ETM_Q2_514839"/>
      <w:bookmarkEnd w:id="1559"/>
      <w:bookmarkEnd w:id="1560"/>
      <w:r>
        <w:rPr>
          <w:rtl/>
        </w:rPr>
        <w:t xml:space="preserve">הקואליציה </w:t>
      </w:r>
      <w:bookmarkStart w:id="1561" w:name="_ETM_Q2_515620"/>
      <w:bookmarkEnd w:id="1561"/>
      <w:r>
        <w:rPr>
          <w:rtl/>
        </w:rPr>
        <w:t>הזו</w:t>
      </w:r>
      <w:r>
        <w:rPr>
          <w:rFonts w:hint="cs"/>
          <w:rtl/>
        </w:rPr>
        <w:t>,</w:t>
      </w:r>
      <w:r>
        <w:rPr>
          <w:rtl/>
        </w:rPr>
        <w:t xml:space="preserve"> </w:t>
      </w:r>
      <w:bookmarkStart w:id="1562" w:name="_ETM_Q2_516370"/>
      <w:bookmarkEnd w:id="1562"/>
      <w:r>
        <w:rPr>
          <w:rtl/>
        </w:rPr>
        <w:t xml:space="preserve">בוחרת </w:t>
      </w:r>
      <w:bookmarkStart w:id="1563" w:name="_ETM_Q2_516910"/>
      <w:bookmarkEnd w:id="1563"/>
      <w:r>
        <w:rPr>
          <w:rtl/>
        </w:rPr>
        <w:t xml:space="preserve">להתעסק </w:t>
      </w:r>
      <w:bookmarkStart w:id="1564" w:name="_ETM_Q2_517279"/>
      <w:bookmarkStart w:id="1565" w:name="_ETM_Q2_518149"/>
      <w:bookmarkEnd w:id="1564"/>
      <w:bookmarkEnd w:id="1565"/>
      <w:r>
        <w:rPr>
          <w:rtl/>
        </w:rPr>
        <w:t xml:space="preserve">בדיון </w:t>
      </w:r>
      <w:bookmarkStart w:id="1566" w:name="_ETM_Q2_518789"/>
      <w:bookmarkEnd w:id="1566"/>
      <w:r>
        <w:rPr>
          <w:rtl/>
        </w:rPr>
        <w:t xml:space="preserve">האחרון </w:t>
      </w:r>
      <w:bookmarkStart w:id="1567" w:name="_ETM_Q2_519300"/>
      <w:bookmarkEnd w:id="1567"/>
      <w:r>
        <w:rPr>
          <w:rtl/>
        </w:rPr>
        <w:t xml:space="preserve">שנותר </w:t>
      </w:r>
      <w:bookmarkStart w:id="1568" w:name="_ETM_Q2_519929"/>
      <w:bookmarkEnd w:id="1568"/>
      <w:r>
        <w:rPr>
          <w:rtl/>
        </w:rPr>
        <w:t>ל</w:t>
      </w:r>
      <w:r>
        <w:rPr>
          <w:rFonts w:hint="cs"/>
          <w:rtl/>
        </w:rPr>
        <w:t xml:space="preserve">ה, </w:t>
      </w:r>
      <w:bookmarkStart w:id="1569" w:name="_ETM_Q2_518722"/>
      <w:bookmarkEnd w:id="1569"/>
      <w:r>
        <w:rPr>
          <w:rtl/>
        </w:rPr>
        <w:t xml:space="preserve">ברגעים </w:t>
      </w:r>
      <w:bookmarkStart w:id="1570" w:name="_ETM_Q2_521149"/>
      <w:bookmarkStart w:id="1571" w:name="_ETM_Q2_521219"/>
      <w:bookmarkStart w:id="1572" w:name="_ETM_Q2_544827"/>
      <w:bookmarkEnd w:id="1570"/>
      <w:bookmarkEnd w:id="1571"/>
      <w:bookmarkEnd w:id="1572"/>
      <w:r>
        <w:rPr>
          <w:rtl/>
        </w:rPr>
        <w:t xml:space="preserve">האחרונים </w:t>
      </w:r>
      <w:bookmarkStart w:id="1573" w:name="_ETM_Q2_521489"/>
      <w:bookmarkEnd w:id="1573"/>
      <w:r>
        <w:rPr>
          <w:rtl/>
        </w:rPr>
        <w:t xml:space="preserve">שנותרו </w:t>
      </w:r>
      <w:bookmarkStart w:id="1574" w:name="_ETM_Q2_522120"/>
      <w:bookmarkEnd w:id="1574"/>
      <w:r>
        <w:rPr>
          <w:rtl/>
        </w:rPr>
        <w:t>לה</w:t>
      </w:r>
      <w:bookmarkStart w:id="1575" w:name="_ETM_Q2_521212"/>
      <w:bookmarkEnd w:id="1575"/>
      <w:r>
        <w:rPr>
          <w:rtl/>
        </w:rPr>
        <w:t xml:space="preserve"> </w:t>
      </w:r>
      <w:bookmarkStart w:id="1576" w:name="_ETM_Q2_522629"/>
      <w:bookmarkEnd w:id="1576"/>
      <w:r>
        <w:rPr>
          <w:rtl/>
        </w:rPr>
        <w:t xml:space="preserve">להביא </w:t>
      </w:r>
      <w:bookmarkStart w:id="1577" w:name="_ETM_Q2_523049"/>
      <w:bookmarkEnd w:id="1577"/>
      <w:r>
        <w:rPr>
          <w:rtl/>
        </w:rPr>
        <w:t xml:space="preserve">חוקים </w:t>
      </w:r>
      <w:bookmarkStart w:id="1578" w:name="_ETM_Q2_523829"/>
      <w:bookmarkEnd w:id="1578"/>
      <w:r>
        <w:rPr>
          <w:rtl/>
        </w:rPr>
        <w:t xml:space="preserve">עד </w:t>
      </w:r>
      <w:bookmarkStart w:id="1579" w:name="_ETM_Q2_524070"/>
      <w:bookmarkEnd w:id="1579"/>
      <w:r>
        <w:rPr>
          <w:rFonts w:hint="cs"/>
          <w:rtl/>
        </w:rPr>
        <w:t>ל</w:t>
      </w:r>
      <w:r>
        <w:rPr>
          <w:rtl/>
        </w:rPr>
        <w:t xml:space="preserve">יציאה </w:t>
      </w:r>
      <w:bookmarkStart w:id="1580" w:name="_ETM_Q2_524579"/>
      <w:bookmarkEnd w:id="1580"/>
      <w:r>
        <w:rPr>
          <w:rtl/>
        </w:rPr>
        <w:t>לפגרה</w:t>
      </w:r>
      <w:r>
        <w:rPr>
          <w:rFonts w:hint="cs"/>
          <w:rtl/>
        </w:rPr>
        <w:t>.</w:t>
      </w:r>
      <w:r>
        <w:rPr>
          <w:rtl/>
        </w:rPr>
        <w:t xml:space="preserve"> </w:t>
      </w:r>
      <w:bookmarkStart w:id="1581" w:name="_ETM_Q2_525089"/>
      <w:bookmarkEnd w:id="1581"/>
      <w:r>
        <w:rPr>
          <w:rtl/>
        </w:rPr>
        <w:t xml:space="preserve">תראו </w:t>
      </w:r>
      <w:bookmarkStart w:id="1582" w:name="_ETM_Q2_525629"/>
      <w:bookmarkEnd w:id="1582"/>
      <w:r>
        <w:rPr>
          <w:rtl/>
        </w:rPr>
        <w:t xml:space="preserve">מה </w:t>
      </w:r>
      <w:bookmarkStart w:id="1583" w:name="_ETM_Q2_525960"/>
      <w:bookmarkEnd w:id="1583"/>
      <w:r>
        <w:rPr>
          <w:rtl/>
        </w:rPr>
        <w:t xml:space="preserve">בעיניהם </w:t>
      </w:r>
      <w:bookmarkStart w:id="1584" w:name="_ETM_Q2_526440"/>
      <w:bookmarkEnd w:id="1584"/>
      <w:r>
        <w:rPr>
          <w:rFonts w:hint="cs"/>
          <w:rtl/>
        </w:rPr>
        <w:t>הכי הכי דחוף</w:t>
      </w:r>
      <w:bookmarkStart w:id="1585" w:name="_ETM_Q2_525162"/>
      <w:bookmarkEnd w:id="1585"/>
      <w:r>
        <w:rPr>
          <w:rtl/>
        </w:rPr>
        <w:t xml:space="preserve"> </w:t>
      </w:r>
      <w:bookmarkStart w:id="1586" w:name="_ETM_Q2_528490"/>
      <w:bookmarkEnd w:id="1586"/>
      <w:r>
        <w:rPr>
          <w:rtl/>
        </w:rPr>
        <w:t xml:space="preserve">דווקא </w:t>
      </w:r>
      <w:bookmarkStart w:id="1587" w:name="_ETM_Q2_528970"/>
      <w:bookmarkEnd w:id="1587"/>
      <w:r>
        <w:rPr>
          <w:rtl/>
        </w:rPr>
        <w:t>עכשיו</w:t>
      </w:r>
      <w:r>
        <w:rPr>
          <w:rFonts w:hint="cs"/>
          <w:rtl/>
        </w:rPr>
        <w:t>.</w:t>
      </w:r>
      <w:r>
        <w:rPr>
          <w:rtl/>
        </w:rPr>
        <w:t xml:space="preserve"> </w:t>
      </w:r>
      <w:bookmarkStart w:id="1588" w:name="_ETM_Q2_529300"/>
      <w:bookmarkEnd w:id="1588"/>
      <w:r>
        <w:rPr>
          <w:rtl/>
        </w:rPr>
        <w:t xml:space="preserve">אז </w:t>
      </w:r>
      <w:bookmarkStart w:id="1589" w:name="_ETM_Q2_529450"/>
      <w:bookmarkEnd w:id="1589"/>
      <w:r>
        <w:rPr>
          <w:rtl/>
        </w:rPr>
        <w:t xml:space="preserve">מה </w:t>
      </w:r>
      <w:bookmarkStart w:id="1590" w:name="_ETM_Q2_529600"/>
      <w:bookmarkEnd w:id="1590"/>
      <w:r>
        <w:rPr>
          <w:rtl/>
        </w:rPr>
        <w:t xml:space="preserve">יש </w:t>
      </w:r>
      <w:bookmarkStart w:id="1591" w:name="_ETM_Q2_529810"/>
      <w:bookmarkEnd w:id="1591"/>
      <w:r>
        <w:rPr>
          <w:rtl/>
        </w:rPr>
        <w:t xml:space="preserve">לנו </w:t>
      </w:r>
      <w:bookmarkStart w:id="1592" w:name="_ETM_Q2_530020"/>
      <w:bookmarkEnd w:id="1592"/>
      <w:r>
        <w:rPr>
          <w:rtl/>
        </w:rPr>
        <w:t xml:space="preserve">היום </w:t>
      </w:r>
      <w:bookmarkStart w:id="1593" w:name="_ETM_Q2_530770"/>
      <w:bookmarkEnd w:id="1593"/>
      <w:r>
        <w:rPr>
          <w:rtl/>
        </w:rPr>
        <w:t xml:space="preserve">על </w:t>
      </w:r>
      <w:bookmarkStart w:id="1594" w:name="_ETM_Q2_530920"/>
      <w:bookmarkEnd w:id="1594"/>
      <w:r>
        <w:rPr>
          <w:rtl/>
        </w:rPr>
        <w:t>סדר</w:t>
      </w:r>
      <w:bookmarkStart w:id="1595" w:name="_ETM_Q2_531220"/>
      <w:bookmarkStart w:id="1596" w:name="_ETM_Q2_471832"/>
      <w:bookmarkStart w:id="1597" w:name="_ETM_Q2_471938"/>
      <w:bookmarkEnd w:id="1595"/>
      <w:bookmarkEnd w:id="1596"/>
      <w:bookmarkEnd w:id="1597"/>
      <w:r>
        <w:rPr>
          <w:rFonts w:hint="cs"/>
          <w:rtl/>
        </w:rPr>
        <w:t>-</w:t>
      </w:r>
      <w:r>
        <w:rPr>
          <w:rtl/>
        </w:rPr>
        <w:t xml:space="preserve">היום </w:t>
      </w:r>
      <w:bookmarkStart w:id="1598" w:name="_ETM_Q2_531460"/>
      <w:bookmarkEnd w:id="1598"/>
      <w:r>
        <w:rPr>
          <w:rtl/>
        </w:rPr>
        <w:t xml:space="preserve">של </w:t>
      </w:r>
      <w:bookmarkStart w:id="1599" w:name="_ETM_Q2_531640"/>
      <w:bookmarkEnd w:id="1599"/>
      <w:r>
        <w:rPr>
          <w:rtl/>
        </w:rPr>
        <w:t xml:space="preserve">הכנסת </w:t>
      </w:r>
      <w:bookmarkStart w:id="1600" w:name="_ETM_Q2_532240"/>
      <w:bookmarkEnd w:id="1600"/>
      <w:r>
        <w:rPr>
          <w:rtl/>
        </w:rPr>
        <w:t>שאנחנו</w:t>
      </w:r>
      <w:r>
        <w:rPr>
          <w:rFonts w:hint="cs"/>
          <w:rtl/>
        </w:rPr>
        <w:t>,</w:t>
      </w:r>
      <w:r>
        <w:rPr>
          <w:rtl/>
        </w:rPr>
        <w:t xml:space="preserve"> </w:t>
      </w:r>
      <w:bookmarkStart w:id="1601" w:name="_ETM_Q2_532660"/>
      <w:bookmarkEnd w:id="1601"/>
      <w:r>
        <w:rPr>
          <w:rtl/>
        </w:rPr>
        <w:t xml:space="preserve">חברי </w:t>
      </w:r>
      <w:bookmarkStart w:id="1602" w:name="_ETM_Q2_532990"/>
      <w:bookmarkEnd w:id="1602"/>
      <w:r>
        <w:rPr>
          <w:rtl/>
        </w:rPr>
        <w:t>הכנסת</w:t>
      </w:r>
      <w:r>
        <w:rPr>
          <w:rFonts w:hint="cs"/>
          <w:rtl/>
        </w:rPr>
        <w:t>,</w:t>
      </w:r>
      <w:r>
        <w:rPr>
          <w:rtl/>
        </w:rPr>
        <w:t xml:space="preserve"> </w:t>
      </w:r>
      <w:bookmarkStart w:id="1603" w:name="_ETM_Q2_533380"/>
      <w:bookmarkEnd w:id="1603"/>
      <w:r>
        <w:rPr>
          <w:rtl/>
        </w:rPr>
        <w:t xml:space="preserve">מתבקשים </w:t>
      </w:r>
      <w:bookmarkStart w:id="1604" w:name="_ETM_Q2_533890"/>
      <w:bookmarkEnd w:id="1604"/>
      <w:r>
        <w:rPr>
          <w:rtl/>
        </w:rPr>
        <w:t>לאשר</w:t>
      </w:r>
      <w:r>
        <w:rPr>
          <w:rFonts w:hint="cs"/>
          <w:rtl/>
        </w:rPr>
        <w:t>?</w:t>
      </w:r>
      <w:r>
        <w:rPr>
          <w:rtl/>
        </w:rPr>
        <w:t xml:space="preserve"> </w:t>
      </w:r>
      <w:bookmarkStart w:id="1605" w:name="_ETM_Q2_535499"/>
      <w:bookmarkStart w:id="1606" w:name="_ETM_Q2_535800"/>
      <w:bookmarkEnd w:id="1605"/>
      <w:bookmarkEnd w:id="1606"/>
      <w:r>
        <w:rPr>
          <w:rFonts w:hint="cs"/>
          <w:rtl/>
        </w:rPr>
        <w:t>חקיקה</w:t>
      </w:r>
      <w:bookmarkStart w:id="1607" w:name="_ETM_Q2_533082"/>
      <w:bookmarkEnd w:id="1607"/>
      <w:r>
        <w:rPr>
          <w:rtl/>
        </w:rPr>
        <w:t xml:space="preserve"> </w:t>
      </w:r>
      <w:bookmarkStart w:id="1608" w:name="_ETM_Q2_536010"/>
      <w:bookmarkEnd w:id="1608"/>
      <w:r>
        <w:rPr>
          <w:rtl/>
        </w:rPr>
        <w:t xml:space="preserve">בנושא </w:t>
      </w:r>
      <w:bookmarkStart w:id="1609" w:name="_ETM_Q2_536430"/>
      <w:bookmarkEnd w:id="1609"/>
      <w:r>
        <w:rPr>
          <w:rtl/>
        </w:rPr>
        <w:t xml:space="preserve">הטלפונים </w:t>
      </w:r>
      <w:bookmarkStart w:id="1610" w:name="_ETM_Q2_537029"/>
      <w:bookmarkEnd w:id="1610"/>
      <w:r>
        <w:rPr>
          <w:rFonts w:hint="cs"/>
          <w:rtl/>
        </w:rPr>
        <w:t>הכ</w:t>
      </w:r>
      <w:r>
        <w:rPr>
          <w:rtl/>
        </w:rPr>
        <w:t>שרים</w:t>
      </w:r>
      <w:r>
        <w:rPr>
          <w:rFonts w:hint="cs"/>
          <w:rtl/>
        </w:rPr>
        <w:t>.</w:t>
      </w:r>
      <w:r>
        <w:rPr>
          <w:rtl/>
        </w:rPr>
        <w:t xml:space="preserve"> </w:t>
      </w:r>
      <w:bookmarkStart w:id="1611" w:name="_ETM_Q2_538000"/>
      <w:bookmarkEnd w:id="1611"/>
      <w:r>
        <w:rPr>
          <w:rtl/>
        </w:rPr>
        <w:t xml:space="preserve">מה </w:t>
      </w:r>
      <w:bookmarkStart w:id="1612" w:name="_ETM_Q2_538269"/>
      <w:bookmarkEnd w:id="1612"/>
      <w:r>
        <w:rPr>
          <w:rtl/>
        </w:rPr>
        <w:t xml:space="preserve">זה </w:t>
      </w:r>
      <w:bookmarkStart w:id="1613" w:name="_ETM_Q2_538420"/>
      <w:bookmarkEnd w:id="1613"/>
      <w:r>
        <w:rPr>
          <w:rtl/>
        </w:rPr>
        <w:t xml:space="preserve">בעצם </w:t>
      </w:r>
      <w:bookmarkStart w:id="1614" w:name="_ETM_Q2_538839"/>
      <w:bookmarkEnd w:id="1614"/>
      <w:r>
        <w:rPr>
          <w:rtl/>
        </w:rPr>
        <w:t>אומר</w:t>
      </w:r>
      <w:r>
        <w:rPr>
          <w:rFonts w:hint="cs"/>
          <w:rtl/>
        </w:rPr>
        <w:t>?</w:t>
      </w:r>
      <w:r>
        <w:rPr>
          <w:rtl/>
        </w:rPr>
        <w:t xml:space="preserve"> </w:t>
      </w:r>
      <w:bookmarkStart w:id="1615" w:name="_ETM_Q2_539779"/>
      <w:bookmarkEnd w:id="1615"/>
      <w:r>
        <w:rPr>
          <w:rtl/>
        </w:rPr>
        <w:t>ש</w:t>
      </w:r>
      <w:bookmarkStart w:id="1616" w:name="_ETM_Q2_540050"/>
      <w:bookmarkEnd w:id="1616"/>
      <w:r>
        <w:rPr>
          <w:rtl/>
        </w:rPr>
        <w:t>ה</w:t>
      </w:r>
      <w:r>
        <w:rPr>
          <w:rFonts w:hint="cs"/>
          <w:rtl/>
        </w:rPr>
        <w:t>ר</w:t>
      </w:r>
      <w:bookmarkStart w:id="1617" w:name="_ETM_Q2_538783"/>
      <w:bookmarkEnd w:id="1617"/>
      <w:r>
        <w:rPr>
          <w:rtl/>
        </w:rPr>
        <w:t xml:space="preserve">בנים </w:t>
      </w:r>
      <w:bookmarkStart w:id="1618" w:name="_ETM_Q2_540410"/>
      <w:bookmarkEnd w:id="1618"/>
      <w:r>
        <w:rPr>
          <w:rtl/>
        </w:rPr>
        <w:t xml:space="preserve">יוכלו </w:t>
      </w:r>
      <w:bookmarkStart w:id="1619" w:name="_ETM_Q2_540680"/>
      <w:bookmarkEnd w:id="1619"/>
      <w:r>
        <w:rPr>
          <w:rtl/>
        </w:rPr>
        <w:t xml:space="preserve">לקבוע </w:t>
      </w:r>
      <w:bookmarkStart w:id="1620" w:name="_ETM_Q2_541990"/>
      <w:bookmarkEnd w:id="1620"/>
      <w:r>
        <w:rPr>
          <w:rtl/>
        </w:rPr>
        <w:t xml:space="preserve">לציבור </w:t>
      </w:r>
      <w:bookmarkStart w:id="1621" w:name="_ETM_Q2_542600"/>
      <w:bookmarkEnd w:id="1621"/>
      <w:r>
        <w:rPr>
          <w:rtl/>
        </w:rPr>
        <w:t xml:space="preserve">שלהם </w:t>
      </w:r>
      <w:bookmarkStart w:id="1622" w:name="_ETM_Q2_543050"/>
      <w:bookmarkEnd w:id="1622"/>
      <w:r>
        <w:rPr>
          <w:rtl/>
        </w:rPr>
        <w:t xml:space="preserve">למי </w:t>
      </w:r>
      <w:bookmarkStart w:id="1623" w:name="_ETM_Q2_543289"/>
      <w:bookmarkEnd w:id="1623"/>
      <w:r>
        <w:rPr>
          <w:rtl/>
        </w:rPr>
        <w:t xml:space="preserve">ניתן </w:t>
      </w:r>
      <w:bookmarkStart w:id="1624" w:name="_ETM_Q2_543710"/>
      <w:bookmarkEnd w:id="1624"/>
      <w:r>
        <w:rPr>
          <w:rtl/>
        </w:rPr>
        <w:t xml:space="preserve">להתקשר </w:t>
      </w:r>
      <w:bookmarkStart w:id="1625" w:name="_ETM_Q2_544580"/>
      <w:bookmarkEnd w:id="1625"/>
      <w:r>
        <w:rPr>
          <w:rtl/>
        </w:rPr>
        <w:t xml:space="preserve">ולמי </w:t>
      </w:r>
      <w:bookmarkStart w:id="1626" w:name="_ETM_Q2_545210"/>
      <w:bookmarkEnd w:id="1626"/>
      <w:r>
        <w:rPr>
          <w:rtl/>
        </w:rPr>
        <w:t>לא</w:t>
      </w:r>
      <w:r w:rsidR="008A5CBF">
        <w:rPr>
          <w:rFonts w:hint="cs"/>
          <w:rtl/>
        </w:rPr>
        <w:t xml:space="preserve">, זה מה שחשוב כרגע. </w:t>
      </w:r>
      <w:bookmarkStart w:id="1627" w:name="_ETM_Q2_546270"/>
      <w:bookmarkEnd w:id="1627"/>
    </w:p>
    <w:p w:rsidR="00923E98" w:rsidRDefault="00923E98" w:rsidP="00E333AA">
      <w:pPr>
        <w:rPr>
          <w:rtl/>
        </w:rPr>
      </w:pPr>
    </w:p>
    <w:p w:rsidR="00923E98" w:rsidRDefault="00923E98" w:rsidP="00E333AA">
      <w:pPr>
        <w:pStyle w:val="af6"/>
        <w:keepNext/>
        <w:rPr>
          <w:rtl/>
        </w:rPr>
      </w:pPr>
      <w:bookmarkStart w:id="1628" w:name="ET_interruption_6505_52"/>
      <w:r w:rsidRPr="007E56A5">
        <w:rPr>
          <w:rStyle w:val="TagStyle"/>
          <w:rtl/>
        </w:rPr>
        <w:t xml:space="preserve"> &lt;&lt; קריאה &gt;&gt; </w:t>
      </w:r>
      <w:r>
        <w:rPr>
          <w:rtl/>
        </w:rPr>
        <w:t>שר העבודה יואב בן צור:</w:t>
      </w:r>
      <w:r w:rsidRPr="007E56A5">
        <w:rPr>
          <w:rStyle w:val="TagStyle"/>
          <w:rtl/>
        </w:rPr>
        <w:t xml:space="preserve"> &lt;&lt; קריאה &gt;&gt;</w:t>
      </w:r>
      <w:r>
        <w:rPr>
          <w:rtl/>
        </w:rPr>
        <w:t xml:space="preserve">   </w:t>
      </w:r>
      <w:bookmarkEnd w:id="1628"/>
    </w:p>
    <w:p w:rsidR="00923E98" w:rsidRDefault="00923E98" w:rsidP="00C0026E">
      <w:pPr>
        <w:rPr>
          <w:rtl/>
        </w:rPr>
      </w:pPr>
    </w:p>
    <w:p w:rsidR="00923E98" w:rsidRDefault="00923E98" w:rsidP="00E333AA">
      <w:pPr>
        <w:rPr>
          <w:rtl/>
        </w:rPr>
      </w:pPr>
      <w:r>
        <w:rPr>
          <w:rFonts w:hint="cs"/>
          <w:rtl/>
        </w:rPr>
        <w:t>למה זה מפריע לך?</w:t>
      </w:r>
      <w:bookmarkStart w:id="1629" w:name="_ETM_Q2_541121"/>
      <w:bookmarkEnd w:id="1629"/>
    </w:p>
    <w:p w:rsidR="00923E98" w:rsidRDefault="00923E98" w:rsidP="00E333AA">
      <w:pPr>
        <w:rPr>
          <w:rtl/>
        </w:rPr>
      </w:pPr>
      <w:bookmarkStart w:id="1630" w:name="_ETM_Q2_541648"/>
      <w:bookmarkEnd w:id="1630"/>
    </w:p>
    <w:p w:rsidR="00923E98" w:rsidRDefault="00923E98" w:rsidP="00E333AA">
      <w:pPr>
        <w:pStyle w:val="af6"/>
        <w:keepNext/>
        <w:rPr>
          <w:rtl/>
        </w:rPr>
      </w:pPr>
      <w:bookmarkStart w:id="1631" w:name="_ETM_Q2_543435"/>
      <w:bookmarkStart w:id="1632" w:name="ET_interruption_6053_55"/>
      <w:bookmarkEnd w:id="1631"/>
      <w:r w:rsidRPr="007F1BD2">
        <w:rPr>
          <w:rStyle w:val="TagStyle"/>
          <w:rtl/>
        </w:rPr>
        <w:t xml:space="preserve">&lt;&lt; קריאה &gt;&gt; </w:t>
      </w:r>
      <w:r>
        <w:rPr>
          <w:rtl/>
        </w:rPr>
        <w:t>יוסף טייב (ש"ס):</w:t>
      </w:r>
      <w:r w:rsidRPr="007F1BD2">
        <w:rPr>
          <w:rStyle w:val="TagStyle"/>
          <w:rtl/>
        </w:rPr>
        <w:t xml:space="preserve"> &lt;&lt; קריאה &gt;&gt;</w:t>
      </w:r>
      <w:r>
        <w:rPr>
          <w:rtl/>
        </w:rPr>
        <w:t xml:space="preserve">   </w:t>
      </w:r>
      <w:bookmarkEnd w:id="1632"/>
    </w:p>
    <w:p w:rsidR="00923E98" w:rsidRDefault="00923E98" w:rsidP="00C0026E">
      <w:pPr>
        <w:rPr>
          <w:rtl/>
        </w:rPr>
      </w:pPr>
    </w:p>
    <w:p w:rsidR="00923E98" w:rsidRPr="007F1BD2" w:rsidRDefault="00923E98" w:rsidP="00E333AA">
      <w:pPr>
        <w:rPr>
          <w:rtl/>
        </w:rPr>
      </w:pPr>
      <w:r>
        <w:rPr>
          <w:rFonts w:hint="cs"/>
          <w:rtl/>
        </w:rPr>
        <w:t>זה מה שהציבור רוצה.</w:t>
      </w:r>
      <w:bookmarkStart w:id="1633" w:name="_ETM_Q2_541310"/>
      <w:bookmarkEnd w:id="1633"/>
    </w:p>
    <w:p w:rsidR="00923E98" w:rsidRDefault="00923E98" w:rsidP="00E333AA">
      <w:pPr>
        <w:rPr>
          <w:rtl/>
        </w:rPr>
      </w:pPr>
    </w:p>
    <w:p w:rsidR="00923E98" w:rsidRDefault="00923E98" w:rsidP="00E333AA">
      <w:pPr>
        <w:pStyle w:val="af7"/>
        <w:keepNext/>
        <w:rPr>
          <w:rtl/>
        </w:rPr>
      </w:pPr>
      <w:bookmarkStart w:id="1634" w:name="ET_yor_6595_48"/>
      <w:r w:rsidRPr="007E56A5">
        <w:rPr>
          <w:rStyle w:val="TagStyle"/>
          <w:rtl/>
        </w:rPr>
        <w:t xml:space="preserve">&lt;&lt; יור &gt;&gt; </w:t>
      </w:r>
      <w:r>
        <w:rPr>
          <w:rtl/>
        </w:rPr>
        <w:t>היו"ר ארז מלול:</w:t>
      </w:r>
      <w:r w:rsidRPr="007E56A5">
        <w:rPr>
          <w:rStyle w:val="TagStyle"/>
          <w:rtl/>
        </w:rPr>
        <w:t xml:space="preserve"> &lt;&lt; יור &gt;&gt;</w:t>
      </w:r>
      <w:r>
        <w:rPr>
          <w:rtl/>
        </w:rPr>
        <w:t xml:space="preserve">   </w:t>
      </w:r>
      <w:bookmarkEnd w:id="1634"/>
    </w:p>
    <w:p w:rsidR="00923E98" w:rsidRDefault="00923E98" w:rsidP="00C0026E">
      <w:pPr>
        <w:rPr>
          <w:rtl/>
          <w:lang w:eastAsia="he-IL"/>
        </w:rPr>
      </w:pPr>
    </w:p>
    <w:p w:rsidR="00923E98" w:rsidRDefault="00923E98" w:rsidP="00D942C5">
      <w:pPr>
        <w:rPr>
          <w:rtl/>
        </w:rPr>
      </w:pPr>
      <w:bookmarkStart w:id="1635" w:name="_ETM_Q2_548369"/>
      <w:bookmarkEnd w:id="1635"/>
      <w:r>
        <w:rPr>
          <w:rtl/>
        </w:rPr>
        <w:t>א</w:t>
      </w:r>
      <w:r>
        <w:rPr>
          <w:rFonts w:hint="cs"/>
          <w:rtl/>
        </w:rPr>
        <w:t>.</w:t>
      </w:r>
      <w:r>
        <w:rPr>
          <w:rtl/>
        </w:rPr>
        <w:t xml:space="preserve"> </w:t>
      </w:r>
      <w:bookmarkStart w:id="1636" w:name="_ETM_Q2_548759"/>
      <w:bookmarkEnd w:id="1636"/>
      <w:r>
        <w:rPr>
          <w:rtl/>
        </w:rPr>
        <w:t xml:space="preserve">זה </w:t>
      </w:r>
      <w:bookmarkStart w:id="1637" w:name="_ETM_Q2_548909"/>
      <w:bookmarkEnd w:id="1637"/>
      <w:r>
        <w:rPr>
          <w:rtl/>
        </w:rPr>
        <w:t xml:space="preserve">לא </w:t>
      </w:r>
      <w:bookmarkStart w:id="1638" w:name="_ETM_Q2_549029"/>
      <w:bookmarkEnd w:id="1638"/>
      <w:r>
        <w:rPr>
          <w:rtl/>
        </w:rPr>
        <w:t>נכון</w:t>
      </w:r>
      <w:bookmarkStart w:id="1639" w:name="_ETM_Q2_545043"/>
      <w:bookmarkEnd w:id="1639"/>
      <w:r>
        <w:rPr>
          <w:rFonts w:hint="cs"/>
          <w:rtl/>
        </w:rPr>
        <w:t>, וב. למה זה מפריע לך?</w:t>
      </w:r>
    </w:p>
    <w:p w:rsidR="00923E98" w:rsidRDefault="00923E98" w:rsidP="00E333AA">
      <w:pPr>
        <w:rPr>
          <w:rtl/>
        </w:rPr>
      </w:pPr>
    </w:p>
    <w:p w:rsidR="00923E98" w:rsidRDefault="00923E98" w:rsidP="00E333AA">
      <w:pPr>
        <w:pStyle w:val="-"/>
        <w:keepNext/>
        <w:rPr>
          <w:rtl/>
        </w:rPr>
      </w:pPr>
      <w:bookmarkStart w:id="1640" w:name="ET_speakercontinue_5783_37"/>
      <w:r w:rsidRPr="001B1673">
        <w:rPr>
          <w:rStyle w:val="TagStyle"/>
          <w:rtl/>
        </w:rPr>
        <w:t xml:space="preserve"> &lt;&lt; דובר_המשך &gt;&gt; </w:t>
      </w:r>
      <w:r>
        <w:rPr>
          <w:rtl/>
        </w:rPr>
        <w:t>מירב כהן (יש עתיד):</w:t>
      </w:r>
      <w:r w:rsidRPr="001B1673">
        <w:rPr>
          <w:rStyle w:val="TagStyle"/>
          <w:rtl/>
        </w:rPr>
        <w:t xml:space="preserve"> &lt;&lt; דובר_המשך &gt;&gt;</w:t>
      </w:r>
      <w:r>
        <w:rPr>
          <w:rtl/>
        </w:rPr>
        <w:t xml:space="preserve">   </w:t>
      </w:r>
      <w:bookmarkEnd w:id="1640"/>
    </w:p>
    <w:p w:rsidR="00923E98" w:rsidRDefault="00923E98" w:rsidP="00C0026E">
      <w:pPr>
        <w:rPr>
          <w:rtl/>
        </w:rPr>
      </w:pPr>
    </w:p>
    <w:p w:rsidR="00923E98" w:rsidRDefault="00923E98" w:rsidP="00E333AA">
      <w:pPr>
        <w:rPr>
          <w:rtl/>
        </w:rPr>
      </w:pPr>
      <w:r>
        <w:rPr>
          <w:rFonts w:hint="cs"/>
          <w:rtl/>
        </w:rPr>
        <w:t xml:space="preserve">זה בדיוק מה שזה אומר. </w:t>
      </w:r>
      <w:bookmarkStart w:id="1641" w:name="_ETM_Q2_549779"/>
      <w:bookmarkStart w:id="1642" w:name="_ETM_Q2_550170"/>
      <w:bookmarkStart w:id="1643" w:name="_ETM_Q2_550320"/>
      <w:bookmarkStart w:id="1644" w:name="_ETM_Q2_550469"/>
      <w:bookmarkStart w:id="1645" w:name="_ETM_Q2_550890"/>
      <w:bookmarkStart w:id="1646" w:name="_ETM_Q2_551219"/>
      <w:bookmarkStart w:id="1647" w:name="_ETM_Q2_551429"/>
      <w:bookmarkStart w:id="1648" w:name="_ETM_Q2_551579"/>
      <w:bookmarkStart w:id="1649" w:name="_ETM_Q2_546763"/>
      <w:bookmarkEnd w:id="1641"/>
      <w:bookmarkEnd w:id="1642"/>
      <w:bookmarkEnd w:id="1643"/>
      <w:bookmarkEnd w:id="1644"/>
      <w:bookmarkEnd w:id="1645"/>
      <w:bookmarkEnd w:id="1646"/>
      <w:bookmarkEnd w:id="1647"/>
      <w:bookmarkEnd w:id="1648"/>
      <w:bookmarkEnd w:id="1649"/>
    </w:p>
    <w:p w:rsidR="00923E98" w:rsidRDefault="00923E98" w:rsidP="008A5CBF">
      <w:pPr>
        <w:rPr>
          <w:b/>
          <w:bCs/>
          <w:u w:val="single"/>
          <w:rtl/>
          <w:lang w:eastAsia="he-IL"/>
        </w:rPr>
      </w:pPr>
      <w:bookmarkStart w:id="1650" w:name="_ETM_Q2_551016"/>
      <w:bookmarkEnd w:id="1650"/>
    </w:p>
    <w:p w:rsidR="00923E98" w:rsidRDefault="00923E98" w:rsidP="00E333AA">
      <w:pPr>
        <w:pStyle w:val="af7"/>
        <w:keepNext/>
        <w:rPr>
          <w:rtl/>
        </w:rPr>
      </w:pPr>
      <w:bookmarkStart w:id="1651" w:name="ET_yor_6595_49"/>
      <w:r w:rsidRPr="007E56A5">
        <w:rPr>
          <w:rStyle w:val="TagStyle"/>
          <w:rtl/>
        </w:rPr>
        <w:t xml:space="preserve"> &lt;&lt; יור &gt;&gt; </w:t>
      </w:r>
      <w:r>
        <w:rPr>
          <w:rtl/>
        </w:rPr>
        <w:t>היו"ר ארז מלול:</w:t>
      </w:r>
      <w:r w:rsidRPr="007E56A5">
        <w:rPr>
          <w:rStyle w:val="TagStyle"/>
          <w:rtl/>
        </w:rPr>
        <w:t xml:space="preserve"> &lt;&lt; יור &gt;&gt;</w:t>
      </w:r>
      <w:r>
        <w:rPr>
          <w:rtl/>
        </w:rPr>
        <w:t xml:space="preserve">   </w:t>
      </w:r>
      <w:bookmarkEnd w:id="1651"/>
    </w:p>
    <w:p w:rsidR="00923E98" w:rsidRDefault="00923E98" w:rsidP="00C0026E">
      <w:pPr>
        <w:rPr>
          <w:rtl/>
          <w:lang w:eastAsia="he-IL"/>
        </w:rPr>
      </w:pPr>
    </w:p>
    <w:p w:rsidR="00923E98" w:rsidRDefault="00923E98" w:rsidP="00E333AA">
      <w:pPr>
        <w:rPr>
          <w:rtl/>
        </w:rPr>
      </w:pPr>
      <w:r>
        <w:rPr>
          <w:rFonts w:hint="cs"/>
          <w:rtl/>
        </w:rPr>
        <w:t xml:space="preserve">הם </w:t>
      </w:r>
      <w:r>
        <w:rPr>
          <w:rtl/>
        </w:rPr>
        <w:t xml:space="preserve">לא </w:t>
      </w:r>
      <w:bookmarkStart w:id="1652" w:name="_ETM_Q2_551729"/>
      <w:bookmarkEnd w:id="1652"/>
      <w:r>
        <w:rPr>
          <w:rtl/>
        </w:rPr>
        <w:t>אזרחים</w:t>
      </w:r>
      <w:r>
        <w:rPr>
          <w:rFonts w:hint="cs"/>
          <w:rtl/>
        </w:rPr>
        <w:t>? חרדים הם לא אזרחים?</w:t>
      </w:r>
      <w:bookmarkStart w:id="1653" w:name="_ETM_Q2_550093"/>
      <w:bookmarkEnd w:id="1653"/>
    </w:p>
    <w:p w:rsidR="00923E98" w:rsidRDefault="00923E98" w:rsidP="00E333AA">
      <w:pPr>
        <w:rPr>
          <w:rtl/>
        </w:rPr>
      </w:pPr>
    </w:p>
    <w:p w:rsidR="00923E98" w:rsidRDefault="00923E98" w:rsidP="00E333AA">
      <w:pPr>
        <w:pStyle w:val="af6"/>
        <w:keepNext/>
        <w:rPr>
          <w:rtl/>
        </w:rPr>
      </w:pPr>
      <w:bookmarkStart w:id="1654" w:name="ET_interruption_6361_57"/>
      <w:r w:rsidRPr="006C5720">
        <w:rPr>
          <w:rStyle w:val="TagStyle"/>
          <w:rtl/>
        </w:rPr>
        <w:t xml:space="preserve"> &lt;&lt; קריאה &gt;&gt; </w:t>
      </w:r>
      <w:r>
        <w:rPr>
          <w:rtl/>
        </w:rPr>
        <w:t>נאור שירי (יש עתיד):</w:t>
      </w:r>
      <w:r w:rsidRPr="006C5720">
        <w:rPr>
          <w:rStyle w:val="TagStyle"/>
          <w:rtl/>
        </w:rPr>
        <w:t xml:space="preserve"> &lt;&lt; קריאה &gt;&gt;</w:t>
      </w:r>
      <w:r>
        <w:rPr>
          <w:rtl/>
        </w:rPr>
        <w:t xml:space="preserve">   </w:t>
      </w:r>
      <w:bookmarkEnd w:id="1654"/>
    </w:p>
    <w:p w:rsidR="00923E98" w:rsidRDefault="00923E98" w:rsidP="00C0026E">
      <w:pPr>
        <w:rPr>
          <w:rtl/>
        </w:rPr>
      </w:pPr>
    </w:p>
    <w:p w:rsidR="00923E98" w:rsidRPr="006C5720" w:rsidRDefault="00923E98" w:rsidP="00E333AA">
      <w:pPr>
        <w:rPr>
          <w:rtl/>
        </w:rPr>
      </w:pPr>
      <w:r>
        <w:rPr>
          <w:rFonts w:hint="cs"/>
          <w:rtl/>
        </w:rPr>
        <w:t>אתה יושב-ראש.</w:t>
      </w:r>
      <w:bookmarkStart w:id="1655" w:name="_ETM_Q2_549273"/>
      <w:bookmarkEnd w:id="1655"/>
      <w:r w:rsidR="008A5CBF">
        <w:rPr>
          <w:rFonts w:hint="cs"/>
          <w:rtl/>
        </w:rPr>
        <w:t xml:space="preserve"> מה קורה? </w:t>
      </w:r>
    </w:p>
    <w:p w:rsidR="00923E98" w:rsidRDefault="00923E98" w:rsidP="00C0026E">
      <w:pPr>
        <w:rPr>
          <w:rtl/>
          <w:lang w:eastAsia="he-IL"/>
        </w:rPr>
      </w:pPr>
    </w:p>
    <w:p w:rsidR="00923E98" w:rsidRDefault="00923E98" w:rsidP="00E333AA">
      <w:pPr>
        <w:pStyle w:val="af6"/>
        <w:keepNext/>
        <w:rPr>
          <w:rtl/>
        </w:rPr>
      </w:pPr>
      <w:bookmarkStart w:id="1656" w:name="ET_interruption_6255_15"/>
      <w:r w:rsidRPr="008A0234">
        <w:rPr>
          <w:rStyle w:val="TagStyle"/>
          <w:rtl/>
        </w:rPr>
        <w:t xml:space="preserve"> &lt;&lt; קריאה &gt;&gt; </w:t>
      </w:r>
      <w:r>
        <w:rPr>
          <w:rtl/>
        </w:rPr>
        <w:t>סימון דוידסון (יש עתיד):</w:t>
      </w:r>
      <w:r w:rsidRPr="008A0234">
        <w:rPr>
          <w:rStyle w:val="TagStyle"/>
          <w:rtl/>
        </w:rPr>
        <w:t xml:space="preserve"> &lt;&lt; קריאה &gt;&gt;</w:t>
      </w:r>
      <w:r>
        <w:rPr>
          <w:rtl/>
        </w:rPr>
        <w:t xml:space="preserve">   </w:t>
      </w:r>
      <w:bookmarkEnd w:id="1656"/>
    </w:p>
    <w:p w:rsidR="00923E98" w:rsidRDefault="00923E98" w:rsidP="00C0026E">
      <w:pPr>
        <w:rPr>
          <w:rtl/>
        </w:rPr>
      </w:pPr>
    </w:p>
    <w:p w:rsidR="00923E98" w:rsidRDefault="00923E98" w:rsidP="008A5CBF">
      <w:pPr>
        <w:rPr>
          <w:rtl/>
          <w:lang w:eastAsia="he-IL"/>
        </w:rPr>
      </w:pPr>
      <w:r>
        <w:rPr>
          <w:rFonts w:hint="cs"/>
          <w:rtl/>
        </w:rPr>
        <w:t>מה אתה עושה?</w:t>
      </w:r>
      <w:bookmarkStart w:id="1657" w:name="_ETM_Q2_549547"/>
      <w:bookmarkEnd w:id="1657"/>
      <w:r w:rsidR="008A5CBF">
        <w:rPr>
          <w:rFonts w:hint="cs"/>
          <w:rtl/>
        </w:rPr>
        <w:t xml:space="preserve"> </w:t>
      </w:r>
      <w:r>
        <w:rPr>
          <w:rFonts w:hint="cs"/>
          <w:rtl/>
          <w:lang w:eastAsia="he-IL"/>
        </w:rPr>
        <w:t>אתה יושב-ראש, אתה יושב-ראש.</w:t>
      </w:r>
      <w:bookmarkStart w:id="1658" w:name="_ETM_Q2_559977"/>
      <w:bookmarkStart w:id="1659" w:name="_ETM_Q2_556850"/>
      <w:bookmarkStart w:id="1660" w:name="_ETM_Q2_552970"/>
      <w:bookmarkEnd w:id="1658"/>
      <w:bookmarkEnd w:id="1659"/>
      <w:bookmarkEnd w:id="1660"/>
      <w:r>
        <w:rPr>
          <w:rFonts w:hint="cs"/>
          <w:rtl/>
          <w:lang w:eastAsia="he-IL"/>
        </w:rPr>
        <w:t xml:space="preserve"> </w:t>
      </w:r>
      <w:bookmarkStart w:id="1661" w:name="_ETM_Q2_554335"/>
      <w:bookmarkEnd w:id="1661"/>
    </w:p>
    <w:p w:rsidR="00923E98" w:rsidRDefault="00923E98" w:rsidP="00E333AA">
      <w:pPr>
        <w:rPr>
          <w:rtl/>
        </w:rPr>
      </w:pPr>
      <w:bookmarkStart w:id="1662" w:name="_ETM_Q2_548799"/>
      <w:bookmarkStart w:id="1663" w:name="_ETM_Q2_546800"/>
      <w:bookmarkStart w:id="1664" w:name="_ETM_Q2_546433"/>
      <w:bookmarkStart w:id="1665" w:name="_ETM_Q2_550443"/>
      <w:bookmarkStart w:id="1666" w:name="_ETM_Q2_552224"/>
      <w:bookmarkStart w:id="1667" w:name="_ETM_Q2_550607"/>
      <w:bookmarkStart w:id="1668" w:name="_ETM_Q2_552080"/>
      <w:bookmarkStart w:id="1669" w:name="_ETM_Q2_549105"/>
      <w:bookmarkEnd w:id="1662"/>
      <w:bookmarkEnd w:id="1663"/>
      <w:bookmarkEnd w:id="1664"/>
      <w:bookmarkEnd w:id="1665"/>
      <w:bookmarkEnd w:id="1666"/>
      <w:bookmarkEnd w:id="1667"/>
      <w:bookmarkEnd w:id="1668"/>
      <w:bookmarkEnd w:id="1669"/>
    </w:p>
    <w:p w:rsidR="00923E98" w:rsidRDefault="00923E98" w:rsidP="00E333AA">
      <w:pPr>
        <w:pStyle w:val="-"/>
        <w:keepNext/>
        <w:rPr>
          <w:rtl/>
        </w:rPr>
      </w:pPr>
      <w:bookmarkStart w:id="1670" w:name="_ETM_Q2_537139"/>
      <w:bookmarkStart w:id="1671" w:name="_ETM_Q2_543245"/>
      <w:bookmarkStart w:id="1672" w:name="ET_speakercontinue_5783_39"/>
      <w:bookmarkEnd w:id="1670"/>
      <w:bookmarkEnd w:id="1671"/>
      <w:r w:rsidRPr="001B1673">
        <w:rPr>
          <w:rStyle w:val="TagStyle"/>
          <w:rtl/>
        </w:rPr>
        <w:t xml:space="preserve">&lt;&lt; דובר_המשך &gt;&gt; </w:t>
      </w:r>
      <w:r>
        <w:rPr>
          <w:rtl/>
        </w:rPr>
        <w:t>מירב כהן (יש עתיד):</w:t>
      </w:r>
      <w:r w:rsidRPr="001B1673">
        <w:rPr>
          <w:rStyle w:val="TagStyle"/>
          <w:rtl/>
        </w:rPr>
        <w:t xml:space="preserve"> &lt;&lt; דובר_המשך &gt;&gt;</w:t>
      </w:r>
      <w:r>
        <w:rPr>
          <w:rtl/>
        </w:rPr>
        <w:t xml:space="preserve">   </w:t>
      </w:r>
      <w:bookmarkEnd w:id="1672"/>
    </w:p>
    <w:p w:rsidR="00923E98" w:rsidRDefault="00923E98" w:rsidP="00C0026E">
      <w:pPr>
        <w:rPr>
          <w:rtl/>
        </w:rPr>
      </w:pPr>
    </w:p>
    <w:p w:rsidR="00923E98" w:rsidRDefault="00923E98" w:rsidP="00052996">
      <w:pPr>
        <w:rPr>
          <w:rtl/>
        </w:rPr>
      </w:pPr>
      <w:bookmarkStart w:id="1673" w:name="_ETM_Q2_552750"/>
      <w:bookmarkStart w:id="1674" w:name="_ETM_Q2_549103"/>
      <w:bookmarkEnd w:id="1673"/>
      <w:bookmarkEnd w:id="1674"/>
      <w:r>
        <w:rPr>
          <w:rFonts w:hint="cs"/>
          <w:rtl/>
        </w:rPr>
        <w:t>זה מפריע לי. בזה צריך להתעסק</w:t>
      </w:r>
      <w:bookmarkStart w:id="1675" w:name="_ETM_Q2_551253"/>
      <w:bookmarkEnd w:id="1675"/>
      <w:r>
        <w:rPr>
          <w:rFonts w:hint="cs"/>
          <w:rtl/>
        </w:rPr>
        <w:t xml:space="preserve"> בזמן </w:t>
      </w:r>
      <w:bookmarkStart w:id="1676" w:name="_ETM_Q2_552929"/>
      <w:bookmarkStart w:id="1677" w:name="_ETM_Q2_553799"/>
      <w:bookmarkStart w:id="1678" w:name="_ETM_Q2_553890"/>
      <w:bookmarkStart w:id="1679" w:name="_ETM_Q2_555460"/>
      <w:bookmarkEnd w:id="1676"/>
      <w:bookmarkEnd w:id="1677"/>
      <w:bookmarkEnd w:id="1678"/>
      <w:bookmarkEnd w:id="1679"/>
      <w:r>
        <w:rPr>
          <w:rtl/>
        </w:rPr>
        <w:t>מלחמה</w:t>
      </w:r>
      <w:r>
        <w:rPr>
          <w:rFonts w:hint="cs"/>
          <w:rtl/>
        </w:rPr>
        <w:t>?</w:t>
      </w:r>
      <w:r>
        <w:rPr>
          <w:rtl/>
        </w:rPr>
        <w:t xml:space="preserve"> </w:t>
      </w:r>
      <w:bookmarkStart w:id="1680" w:name="_ETM_Q2_562290"/>
      <w:bookmarkEnd w:id="1680"/>
      <w:r>
        <w:rPr>
          <w:rFonts w:hint="cs"/>
          <w:rtl/>
        </w:rPr>
        <w:t>מה עובר עליכם?</w:t>
      </w:r>
      <w:bookmarkStart w:id="1681" w:name="_ETM_Q2_553933"/>
      <w:bookmarkEnd w:id="1681"/>
      <w:r>
        <w:rPr>
          <w:rFonts w:hint="cs"/>
          <w:rtl/>
        </w:rPr>
        <w:t xml:space="preserve"> מה עובר עליכם? </w:t>
      </w:r>
      <w:bookmarkStart w:id="1682" w:name="_ETM_Q2_563686"/>
      <w:bookmarkEnd w:id="1682"/>
      <w:r>
        <w:rPr>
          <w:rFonts w:hint="cs"/>
          <w:rtl/>
        </w:rPr>
        <w:t xml:space="preserve">איפה אתם? כמה מנותקים אפשר להיות מהעם? מהציבור? מהמציאות? </w:t>
      </w:r>
      <w:bookmarkStart w:id="1683" w:name="_ETM_Q2_567139"/>
      <w:bookmarkStart w:id="1684" w:name="_ETM_Q2_562923"/>
      <w:bookmarkEnd w:id="1683"/>
      <w:bookmarkEnd w:id="1684"/>
    </w:p>
    <w:p w:rsidR="00923E98" w:rsidRDefault="00923E98" w:rsidP="00E333AA">
      <w:pPr>
        <w:rPr>
          <w:rtl/>
        </w:rPr>
      </w:pPr>
    </w:p>
    <w:p w:rsidR="00923E98" w:rsidRDefault="00923E98" w:rsidP="00E333AA">
      <w:pPr>
        <w:pStyle w:val="af6"/>
        <w:keepNext/>
        <w:rPr>
          <w:rtl/>
        </w:rPr>
      </w:pPr>
      <w:bookmarkStart w:id="1685" w:name="ET_interruption_6053_58"/>
      <w:r w:rsidRPr="006C5720">
        <w:rPr>
          <w:rStyle w:val="TagStyle"/>
          <w:rtl/>
        </w:rPr>
        <w:t xml:space="preserve"> &lt;&lt; קריאה &gt;&gt; </w:t>
      </w:r>
      <w:r>
        <w:rPr>
          <w:rtl/>
        </w:rPr>
        <w:t>יוסף טייב (ש"ס):</w:t>
      </w:r>
      <w:r w:rsidRPr="006C5720">
        <w:rPr>
          <w:rStyle w:val="TagStyle"/>
          <w:rtl/>
        </w:rPr>
        <w:t xml:space="preserve"> &lt;&lt; קריאה &gt;&gt;</w:t>
      </w:r>
      <w:r>
        <w:rPr>
          <w:rtl/>
        </w:rPr>
        <w:t xml:space="preserve">   </w:t>
      </w:r>
      <w:bookmarkEnd w:id="1685"/>
    </w:p>
    <w:p w:rsidR="00923E98" w:rsidRDefault="00923E98" w:rsidP="00C0026E">
      <w:pPr>
        <w:rPr>
          <w:rtl/>
        </w:rPr>
      </w:pPr>
    </w:p>
    <w:p w:rsidR="00923E98" w:rsidRDefault="00923E98" w:rsidP="00E333AA">
      <w:pPr>
        <w:rPr>
          <w:rtl/>
        </w:rPr>
      </w:pPr>
      <w:r>
        <w:rPr>
          <w:rFonts w:hint="cs"/>
          <w:rtl/>
        </w:rPr>
        <w:t>זה מה שהציבור שלנו בוחר.</w:t>
      </w:r>
    </w:p>
    <w:p w:rsidR="00923E98" w:rsidRDefault="00923E98" w:rsidP="00E333AA">
      <w:pPr>
        <w:rPr>
          <w:rtl/>
        </w:rPr>
      </w:pPr>
    </w:p>
    <w:p w:rsidR="00923E98" w:rsidRDefault="00923E98" w:rsidP="00E333AA">
      <w:pPr>
        <w:pStyle w:val="-"/>
        <w:keepNext/>
        <w:rPr>
          <w:rtl/>
        </w:rPr>
      </w:pPr>
      <w:bookmarkStart w:id="1686" w:name="ET_speakercontinue_5783_59"/>
      <w:r w:rsidRPr="006C5720">
        <w:rPr>
          <w:rStyle w:val="TagStyle"/>
          <w:rtl/>
        </w:rPr>
        <w:t xml:space="preserve"> &lt;&lt; דובר_המשך &gt;&gt; </w:t>
      </w:r>
      <w:r>
        <w:rPr>
          <w:rtl/>
        </w:rPr>
        <w:t>מירב כהן (יש עתיד):</w:t>
      </w:r>
      <w:r w:rsidRPr="006C5720">
        <w:rPr>
          <w:rStyle w:val="TagStyle"/>
          <w:rtl/>
        </w:rPr>
        <w:t xml:space="preserve"> &lt;&lt; דובר_המשך &gt;&gt;</w:t>
      </w:r>
      <w:r>
        <w:rPr>
          <w:rtl/>
        </w:rPr>
        <w:t xml:space="preserve">   </w:t>
      </w:r>
      <w:bookmarkEnd w:id="1686"/>
    </w:p>
    <w:p w:rsidR="00923E98" w:rsidRDefault="00923E98" w:rsidP="00E333AA">
      <w:pPr>
        <w:rPr>
          <w:rtl/>
        </w:rPr>
      </w:pPr>
      <w:bookmarkStart w:id="1687" w:name="_ETM_Q2_565573"/>
      <w:bookmarkEnd w:id="1687"/>
    </w:p>
    <w:p w:rsidR="008A5CBF" w:rsidRDefault="00923E98" w:rsidP="008A5CBF">
      <w:pPr>
        <w:rPr>
          <w:rtl/>
        </w:rPr>
      </w:pPr>
      <w:bookmarkStart w:id="1688" w:name="_ETM_Q2_559017"/>
      <w:bookmarkStart w:id="1689" w:name="_ETM_Q2_559526"/>
      <w:bookmarkStart w:id="1690" w:name="_ETM_Q2_563714"/>
      <w:bookmarkStart w:id="1691" w:name="_ETM_Q2_562308"/>
      <w:bookmarkStart w:id="1692" w:name="_ETM_Q2_557705"/>
      <w:bookmarkStart w:id="1693" w:name="_ETM_Q2_559067"/>
      <w:bookmarkEnd w:id="1688"/>
      <w:bookmarkEnd w:id="1689"/>
      <w:bookmarkEnd w:id="1690"/>
      <w:bookmarkEnd w:id="1691"/>
      <w:bookmarkEnd w:id="1692"/>
      <w:bookmarkEnd w:id="1693"/>
      <w:r>
        <w:rPr>
          <w:rFonts w:hint="cs"/>
          <w:rtl/>
        </w:rPr>
        <w:t>ב</w:t>
      </w:r>
      <w:r>
        <w:rPr>
          <w:rtl/>
        </w:rPr>
        <w:t xml:space="preserve">ואו </w:t>
      </w:r>
      <w:bookmarkStart w:id="1694" w:name="_ETM_Q2_567439"/>
      <w:bookmarkEnd w:id="1694"/>
      <w:r>
        <w:rPr>
          <w:rtl/>
        </w:rPr>
        <w:t>נ</w:t>
      </w:r>
      <w:r>
        <w:rPr>
          <w:rFonts w:hint="cs"/>
          <w:rtl/>
        </w:rPr>
        <w:t>עבור</w:t>
      </w:r>
      <w:r>
        <w:rPr>
          <w:rtl/>
        </w:rPr>
        <w:t xml:space="preserve"> </w:t>
      </w:r>
      <w:bookmarkStart w:id="1695" w:name="_ETM_Q2_567920"/>
      <w:bookmarkEnd w:id="1695"/>
      <w:r>
        <w:rPr>
          <w:rFonts w:hint="cs"/>
          <w:rtl/>
        </w:rPr>
        <w:t>הלאה.</w:t>
      </w:r>
      <w:r>
        <w:rPr>
          <w:rtl/>
        </w:rPr>
        <w:t xml:space="preserve"> </w:t>
      </w:r>
      <w:bookmarkStart w:id="1696" w:name="_ETM_Q2_568909"/>
      <w:bookmarkEnd w:id="1696"/>
      <w:r>
        <w:rPr>
          <w:rtl/>
        </w:rPr>
        <w:t xml:space="preserve">אחר </w:t>
      </w:r>
      <w:bookmarkStart w:id="1697" w:name="_ETM_Q2_569359"/>
      <w:bookmarkEnd w:id="1697"/>
      <w:r>
        <w:rPr>
          <w:rtl/>
        </w:rPr>
        <w:t xml:space="preserve">כך </w:t>
      </w:r>
      <w:bookmarkStart w:id="1698" w:name="_ETM_Q2_569990"/>
      <w:bookmarkEnd w:id="1698"/>
      <w:r>
        <w:rPr>
          <w:rtl/>
        </w:rPr>
        <w:t xml:space="preserve">מעבירים </w:t>
      </w:r>
      <w:bookmarkStart w:id="1699" w:name="_ETM_Q2_570779"/>
      <w:bookmarkEnd w:id="1699"/>
      <w:r>
        <w:rPr>
          <w:rtl/>
        </w:rPr>
        <w:t>סמכויות</w:t>
      </w:r>
      <w:r>
        <w:rPr>
          <w:rFonts w:hint="cs"/>
          <w:rtl/>
        </w:rPr>
        <w:t xml:space="preserve">, עוד סמכויות, </w:t>
      </w:r>
      <w:bookmarkStart w:id="1700" w:name="_ETM_Q2_571869"/>
      <w:bookmarkStart w:id="1701" w:name="_ETM_Q2_572649"/>
      <w:bookmarkEnd w:id="1700"/>
      <w:bookmarkEnd w:id="1701"/>
      <w:r>
        <w:rPr>
          <w:rtl/>
        </w:rPr>
        <w:t>לב</w:t>
      </w:r>
      <w:bookmarkStart w:id="1702" w:name="_ETM_Q2_569252"/>
      <w:bookmarkEnd w:id="1702"/>
      <w:r>
        <w:rPr>
          <w:rtl/>
        </w:rPr>
        <w:t xml:space="preserve">ן </w:t>
      </w:r>
      <w:bookmarkStart w:id="1703" w:name="_ETM_Q2_573100"/>
      <w:bookmarkEnd w:id="1703"/>
      <w:r>
        <w:rPr>
          <w:rtl/>
        </w:rPr>
        <w:t>גביר</w:t>
      </w:r>
      <w:r>
        <w:rPr>
          <w:rFonts w:hint="cs"/>
          <w:rtl/>
        </w:rPr>
        <w:t>.</w:t>
      </w:r>
      <w:r>
        <w:rPr>
          <w:rtl/>
        </w:rPr>
        <w:t xml:space="preserve"> </w:t>
      </w:r>
      <w:bookmarkStart w:id="1704" w:name="_ETM_Q2_573670"/>
      <w:bookmarkEnd w:id="1704"/>
      <w:r>
        <w:rPr>
          <w:rtl/>
        </w:rPr>
        <w:t xml:space="preserve">הפעם </w:t>
      </w:r>
      <w:bookmarkStart w:id="1705" w:name="_ETM_Q2_574270"/>
      <w:bookmarkEnd w:id="1705"/>
      <w:r>
        <w:rPr>
          <w:rtl/>
        </w:rPr>
        <w:t>מה</w:t>
      </w:r>
      <w:r>
        <w:rPr>
          <w:rFonts w:hint="cs"/>
          <w:rtl/>
        </w:rPr>
        <w:t>?</w:t>
      </w:r>
      <w:r>
        <w:rPr>
          <w:rtl/>
        </w:rPr>
        <w:t xml:space="preserve"> </w:t>
      </w:r>
      <w:bookmarkStart w:id="1706" w:name="_ETM_Q2_574900"/>
      <w:bookmarkEnd w:id="1706"/>
      <w:r>
        <w:rPr>
          <w:rtl/>
        </w:rPr>
        <w:t xml:space="preserve">סמכויות </w:t>
      </w:r>
      <w:bookmarkStart w:id="1707" w:name="_ETM_Q2_575540"/>
      <w:bookmarkStart w:id="1708" w:name="_ETM_Q2_575900"/>
      <w:bookmarkEnd w:id="1707"/>
      <w:bookmarkEnd w:id="1708"/>
      <w:r>
        <w:rPr>
          <w:rtl/>
        </w:rPr>
        <w:t xml:space="preserve">אכיפה </w:t>
      </w:r>
      <w:bookmarkStart w:id="1709" w:name="_ETM_Q2_576410"/>
      <w:bookmarkEnd w:id="1709"/>
      <w:r>
        <w:rPr>
          <w:rtl/>
        </w:rPr>
        <w:t xml:space="preserve">של </w:t>
      </w:r>
      <w:bookmarkStart w:id="1710" w:name="_ETM_Q2_576620"/>
      <w:bookmarkEnd w:id="1710"/>
      <w:r>
        <w:rPr>
          <w:rtl/>
        </w:rPr>
        <w:t xml:space="preserve">חוקי </w:t>
      </w:r>
      <w:bookmarkStart w:id="1711" w:name="_ETM_Q2_577070"/>
      <w:bookmarkEnd w:id="1711"/>
      <w:r>
        <w:rPr>
          <w:rtl/>
        </w:rPr>
        <w:t xml:space="preserve">תכנון </w:t>
      </w:r>
      <w:bookmarkStart w:id="1712" w:name="_ETM_Q2_577610"/>
      <w:bookmarkEnd w:id="1712"/>
      <w:r>
        <w:rPr>
          <w:rtl/>
        </w:rPr>
        <w:t xml:space="preserve">ובנייה </w:t>
      </w:r>
      <w:bookmarkStart w:id="1713" w:name="_ETM_Q2_578390"/>
      <w:bookmarkEnd w:id="1713"/>
      <w:r>
        <w:rPr>
          <w:rtl/>
        </w:rPr>
        <w:t xml:space="preserve">אצל </w:t>
      </w:r>
      <w:bookmarkStart w:id="1714" w:name="_ETM_Q2_578779"/>
      <w:bookmarkEnd w:id="1714"/>
      <w:r>
        <w:rPr>
          <w:rtl/>
        </w:rPr>
        <w:t>הערבים</w:t>
      </w:r>
      <w:r>
        <w:rPr>
          <w:rFonts w:hint="cs"/>
          <w:rtl/>
        </w:rPr>
        <w:t>,</w:t>
      </w:r>
      <w:r>
        <w:rPr>
          <w:rtl/>
        </w:rPr>
        <w:t xml:space="preserve"> </w:t>
      </w:r>
      <w:bookmarkStart w:id="1715" w:name="_ETM_Q2_579249"/>
      <w:bookmarkStart w:id="1716" w:name="_ETM_Q2_579490"/>
      <w:bookmarkEnd w:id="1715"/>
      <w:bookmarkEnd w:id="1716"/>
      <w:r>
        <w:rPr>
          <w:rtl/>
        </w:rPr>
        <w:t xml:space="preserve">הדרוזים </w:t>
      </w:r>
      <w:bookmarkStart w:id="1717" w:name="_ETM_Q2_580029"/>
      <w:bookmarkEnd w:id="1717"/>
      <w:r>
        <w:rPr>
          <w:rtl/>
        </w:rPr>
        <w:t>והבדואים</w:t>
      </w:r>
      <w:r>
        <w:rPr>
          <w:rFonts w:hint="cs"/>
          <w:rtl/>
        </w:rPr>
        <w:t>.</w:t>
      </w:r>
      <w:r>
        <w:rPr>
          <w:rtl/>
        </w:rPr>
        <w:t xml:space="preserve"> </w:t>
      </w:r>
      <w:bookmarkStart w:id="1718" w:name="_ETM_Q2_582840"/>
      <w:bookmarkStart w:id="1719" w:name="_ETM_Q2_583020"/>
      <w:bookmarkStart w:id="1720" w:name="_ETM_Q2_583170"/>
      <w:bookmarkStart w:id="1721" w:name="_ETM_Q2_583470"/>
      <w:bookmarkEnd w:id="1718"/>
      <w:bookmarkEnd w:id="1719"/>
      <w:bookmarkEnd w:id="1720"/>
      <w:bookmarkEnd w:id="1721"/>
      <w:r>
        <w:rPr>
          <w:rFonts w:hint="cs"/>
          <w:rtl/>
        </w:rPr>
        <w:t>כאילו חסר לנו חומר תבערה ב</w:t>
      </w:r>
      <w:bookmarkStart w:id="1722" w:name="_ETM_Q2_579702"/>
      <w:bookmarkEnd w:id="1722"/>
      <w:r>
        <w:rPr>
          <w:rtl/>
        </w:rPr>
        <w:t>מדינה</w:t>
      </w:r>
      <w:r>
        <w:rPr>
          <w:rFonts w:hint="cs"/>
          <w:rtl/>
        </w:rPr>
        <w:t>,</w:t>
      </w:r>
      <w:bookmarkStart w:id="1723" w:name="_ETM_Q2_580082"/>
      <w:bookmarkEnd w:id="1723"/>
      <w:r>
        <w:rPr>
          <w:rtl/>
        </w:rPr>
        <w:t xml:space="preserve"> </w:t>
      </w:r>
      <w:bookmarkStart w:id="1724" w:name="_ETM_Q2_584410"/>
      <w:bookmarkEnd w:id="1724"/>
      <w:r>
        <w:rPr>
          <w:rtl/>
        </w:rPr>
        <w:t xml:space="preserve">נותנים </w:t>
      </w:r>
      <w:bookmarkStart w:id="1725" w:name="_ETM_Q2_584890"/>
      <w:bookmarkEnd w:id="1725"/>
      <w:r>
        <w:rPr>
          <w:rtl/>
        </w:rPr>
        <w:t>לאיש</w:t>
      </w:r>
      <w:r>
        <w:rPr>
          <w:rFonts w:hint="cs"/>
          <w:rtl/>
        </w:rPr>
        <w:t xml:space="preserve"> </w:t>
      </w:r>
      <w:r>
        <w:rPr>
          <w:rtl/>
        </w:rPr>
        <w:t>ה</w:t>
      </w:r>
      <w:bookmarkStart w:id="1726" w:name="_ETM_Q2_585520"/>
      <w:bookmarkEnd w:id="1726"/>
      <w:r>
        <w:rPr>
          <w:rtl/>
        </w:rPr>
        <w:t>לא</w:t>
      </w:r>
      <w:bookmarkStart w:id="1727" w:name="_ETM_Q2_585730"/>
      <w:bookmarkEnd w:id="1727"/>
      <w:r>
        <w:rPr>
          <w:rFonts w:hint="cs"/>
          <w:rtl/>
        </w:rPr>
        <w:t>-</w:t>
      </w:r>
      <w:r>
        <w:rPr>
          <w:rtl/>
        </w:rPr>
        <w:t xml:space="preserve">יציב </w:t>
      </w:r>
      <w:bookmarkStart w:id="1728" w:name="_ETM_Q2_586270"/>
      <w:bookmarkEnd w:id="1728"/>
      <w:r>
        <w:rPr>
          <w:rtl/>
        </w:rPr>
        <w:t xml:space="preserve">הזה </w:t>
      </w:r>
      <w:bookmarkStart w:id="1729" w:name="_ETM_Q2_587380"/>
      <w:bookmarkEnd w:id="1729"/>
      <w:r>
        <w:rPr>
          <w:rFonts w:hint="cs"/>
          <w:rtl/>
        </w:rPr>
        <w:t xml:space="preserve">עוד </w:t>
      </w:r>
      <w:r>
        <w:rPr>
          <w:rtl/>
        </w:rPr>
        <w:t xml:space="preserve">סמכויות </w:t>
      </w:r>
      <w:bookmarkStart w:id="1730" w:name="_ETM_Q2_588039"/>
      <w:bookmarkEnd w:id="1730"/>
      <w:r>
        <w:rPr>
          <w:rtl/>
        </w:rPr>
        <w:t xml:space="preserve">כדי </w:t>
      </w:r>
      <w:bookmarkStart w:id="1731" w:name="_ETM_Q2_588310"/>
      <w:bookmarkEnd w:id="1731"/>
      <w:r>
        <w:rPr>
          <w:rtl/>
        </w:rPr>
        <w:t xml:space="preserve">שהוא </w:t>
      </w:r>
      <w:bookmarkStart w:id="1732" w:name="_ETM_Q2_588459"/>
      <w:bookmarkEnd w:id="1732"/>
      <w:r>
        <w:rPr>
          <w:rtl/>
        </w:rPr>
        <w:t xml:space="preserve">יוכל </w:t>
      </w:r>
      <w:bookmarkStart w:id="1733" w:name="_ETM_Q2_588670"/>
      <w:bookmarkStart w:id="1734" w:name="_ETM_Q2_588790"/>
      <w:bookmarkEnd w:id="1733"/>
      <w:bookmarkEnd w:id="1734"/>
      <w:r>
        <w:rPr>
          <w:rtl/>
        </w:rPr>
        <w:t xml:space="preserve">לעשות </w:t>
      </w:r>
      <w:bookmarkStart w:id="1735" w:name="_ETM_Q2_589100"/>
      <w:bookmarkEnd w:id="1735"/>
      <w:r>
        <w:rPr>
          <w:rtl/>
        </w:rPr>
        <w:t xml:space="preserve">עוד </w:t>
      </w:r>
      <w:bookmarkStart w:id="1736" w:name="_ETM_Q2_589580"/>
      <w:bookmarkStart w:id="1737" w:name="_ETM_Q2_589970"/>
      <w:bookmarkStart w:id="1738" w:name="_ETM_Q2_588533"/>
      <w:bookmarkEnd w:id="1736"/>
      <w:bookmarkEnd w:id="1737"/>
      <w:bookmarkEnd w:id="1738"/>
      <w:r>
        <w:rPr>
          <w:rtl/>
        </w:rPr>
        <w:t xml:space="preserve">גוג </w:t>
      </w:r>
      <w:bookmarkStart w:id="1739" w:name="_ETM_Q2_590390"/>
      <w:bookmarkEnd w:id="1739"/>
      <w:r>
        <w:rPr>
          <w:rtl/>
        </w:rPr>
        <w:t xml:space="preserve">ומגוג </w:t>
      </w:r>
      <w:bookmarkStart w:id="1740" w:name="_ETM_Q2_591350"/>
      <w:bookmarkEnd w:id="1740"/>
      <w:r>
        <w:rPr>
          <w:rtl/>
        </w:rPr>
        <w:t xml:space="preserve">בישראל </w:t>
      </w:r>
      <w:bookmarkStart w:id="1741" w:name="_ETM_Q2_592100"/>
      <w:bookmarkEnd w:id="1741"/>
      <w:r>
        <w:rPr>
          <w:rtl/>
        </w:rPr>
        <w:t xml:space="preserve">בזמן </w:t>
      </w:r>
      <w:bookmarkStart w:id="1742" w:name="_ETM_Q2_592549"/>
      <w:bookmarkEnd w:id="1742"/>
      <w:r>
        <w:rPr>
          <w:rtl/>
        </w:rPr>
        <w:t xml:space="preserve">מלחמה </w:t>
      </w:r>
      <w:bookmarkStart w:id="1743" w:name="_ETM_Q2_593210"/>
      <w:bookmarkEnd w:id="1743"/>
      <w:r>
        <w:rPr>
          <w:rtl/>
        </w:rPr>
        <w:t>רב</w:t>
      </w:r>
      <w:bookmarkStart w:id="1744" w:name="_ETM_Q2_593570"/>
      <w:bookmarkEnd w:id="1744"/>
      <w:r>
        <w:rPr>
          <w:rFonts w:hint="cs"/>
          <w:rtl/>
        </w:rPr>
        <w:t>-</w:t>
      </w:r>
      <w:r>
        <w:rPr>
          <w:rtl/>
        </w:rPr>
        <w:t>ז</w:t>
      </w:r>
      <w:bookmarkStart w:id="1745" w:name="_ETM_Q2_593990"/>
      <w:bookmarkStart w:id="1746" w:name="_ETM_Q2_595070"/>
      <w:bookmarkEnd w:id="1745"/>
      <w:bookmarkEnd w:id="1746"/>
      <w:r>
        <w:rPr>
          <w:rFonts w:hint="cs"/>
          <w:rtl/>
        </w:rPr>
        <w:t xml:space="preserve">ירתית. </w:t>
      </w:r>
      <w:r>
        <w:rPr>
          <w:rtl/>
        </w:rPr>
        <w:t xml:space="preserve">באמת </w:t>
      </w:r>
      <w:bookmarkStart w:id="1747" w:name="_ETM_Q2_595610"/>
      <w:bookmarkEnd w:id="1747"/>
      <w:r>
        <w:rPr>
          <w:rtl/>
        </w:rPr>
        <w:t xml:space="preserve">ממשלה </w:t>
      </w:r>
      <w:bookmarkStart w:id="1748" w:name="_ETM_Q2_596089"/>
      <w:bookmarkStart w:id="1749" w:name="_ETM_Q2_596360"/>
      <w:bookmarkEnd w:id="1748"/>
      <w:bookmarkEnd w:id="1749"/>
      <w:r>
        <w:rPr>
          <w:rtl/>
        </w:rPr>
        <w:t>אחראית</w:t>
      </w:r>
      <w:r>
        <w:rPr>
          <w:rFonts w:hint="cs"/>
          <w:rtl/>
        </w:rPr>
        <w:t xml:space="preserve"> מאוד.</w:t>
      </w:r>
      <w:r>
        <w:rPr>
          <w:rtl/>
        </w:rPr>
        <w:t xml:space="preserve"> </w:t>
      </w:r>
      <w:bookmarkStart w:id="1750" w:name="_ETM_Q2_597859"/>
      <w:bookmarkStart w:id="1751" w:name="_ETM_Q2_593443"/>
      <w:bookmarkEnd w:id="1750"/>
      <w:bookmarkEnd w:id="1751"/>
    </w:p>
    <w:p w:rsidR="008A5CBF" w:rsidRDefault="008A5CBF" w:rsidP="008A5CBF">
      <w:pPr>
        <w:rPr>
          <w:rtl/>
        </w:rPr>
      </w:pPr>
    </w:p>
    <w:p w:rsidR="00923E98" w:rsidRDefault="00923E98" w:rsidP="008A5CBF">
      <w:pPr>
        <w:rPr>
          <w:rtl/>
        </w:rPr>
      </w:pPr>
      <w:r>
        <w:rPr>
          <w:rtl/>
        </w:rPr>
        <w:t xml:space="preserve">עוברים </w:t>
      </w:r>
      <w:bookmarkStart w:id="1752" w:name="_ETM_Q2_598850"/>
      <w:bookmarkEnd w:id="1752"/>
      <w:r>
        <w:rPr>
          <w:rtl/>
        </w:rPr>
        <w:t xml:space="preserve">לסעיף </w:t>
      </w:r>
      <w:bookmarkStart w:id="1753" w:name="_ETM_Q2_599329"/>
      <w:bookmarkEnd w:id="1753"/>
      <w:r>
        <w:rPr>
          <w:rtl/>
        </w:rPr>
        <w:t xml:space="preserve">הבא </w:t>
      </w:r>
      <w:bookmarkStart w:id="1754" w:name="_ETM_Q2_599600"/>
      <w:bookmarkEnd w:id="1754"/>
      <w:r>
        <w:rPr>
          <w:rtl/>
        </w:rPr>
        <w:t>בסדר</w:t>
      </w:r>
      <w:bookmarkStart w:id="1755" w:name="_ETM_Q2_600049"/>
      <w:bookmarkEnd w:id="1755"/>
      <w:r>
        <w:rPr>
          <w:rFonts w:hint="cs"/>
          <w:rtl/>
        </w:rPr>
        <w:t>-</w:t>
      </w:r>
      <w:r>
        <w:rPr>
          <w:rtl/>
        </w:rPr>
        <w:t xml:space="preserve">היום </w:t>
      </w:r>
      <w:bookmarkStart w:id="1756" w:name="_ETM_Q2_600970"/>
      <w:bookmarkEnd w:id="1756"/>
      <w:r>
        <w:rPr>
          <w:rFonts w:hint="cs"/>
          <w:rtl/>
        </w:rPr>
        <w:t xml:space="preserve">– </w:t>
      </w:r>
      <w:r>
        <w:rPr>
          <w:rtl/>
        </w:rPr>
        <w:t xml:space="preserve">חוק </w:t>
      </w:r>
      <w:bookmarkStart w:id="1757" w:name="_ETM_Q2_601360"/>
      <w:bookmarkEnd w:id="1757"/>
      <w:r>
        <w:rPr>
          <w:rtl/>
        </w:rPr>
        <w:t xml:space="preserve">הג'ובים </w:t>
      </w:r>
      <w:bookmarkStart w:id="1758" w:name="_ETM_Q2_601960"/>
      <w:bookmarkEnd w:id="1758"/>
      <w:r>
        <w:rPr>
          <w:rtl/>
        </w:rPr>
        <w:t>לרבנים</w:t>
      </w:r>
      <w:r>
        <w:rPr>
          <w:rFonts w:hint="cs"/>
          <w:rtl/>
        </w:rPr>
        <w:t>,</w:t>
      </w:r>
      <w:r>
        <w:rPr>
          <w:rtl/>
        </w:rPr>
        <w:t xml:space="preserve"> </w:t>
      </w:r>
      <w:bookmarkStart w:id="1759" w:name="_ETM_Q2_603400"/>
      <w:bookmarkEnd w:id="1759"/>
      <w:r>
        <w:rPr>
          <w:rtl/>
        </w:rPr>
        <w:t>כדי</w:t>
      </w:r>
      <w:bookmarkStart w:id="1760" w:name="_ETM_Q2_603700"/>
      <w:bookmarkStart w:id="1761" w:name="_ETM_Q2_604020"/>
      <w:bookmarkEnd w:id="1760"/>
      <w:bookmarkEnd w:id="1761"/>
      <w:r>
        <w:rPr>
          <w:rFonts w:hint="cs"/>
          <w:rtl/>
        </w:rPr>
        <w:t xml:space="preserve"> ש</w:t>
      </w:r>
      <w:r>
        <w:rPr>
          <w:rtl/>
        </w:rPr>
        <w:t xml:space="preserve">שר </w:t>
      </w:r>
      <w:bookmarkStart w:id="1762" w:name="_ETM_Q2_604380"/>
      <w:bookmarkEnd w:id="1762"/>
      <w:r>
        <w:rPr>
          <w:rtl/>
        </w:rPr>
        <w:t xml:space="preserve">הדתות </w:t>
      </w:r>
      <w:bookmarkStart w:id="1763" w:name="_ETM_Q2_605600"/>
      <w:bookmarkEnd w:id="1763"/>
      <w:r>
        <w:rPr>
          <w:rFonts w:hint="cs"/>
          <w:rtl/>
        </w:rPr>
        <w:t xml:space="preserve">יוכל </w:t>
      </w:r>
      <w:r>
        <w:rPr>
          <w:rtl/>
        </w:rPr>
        <w:t xml:space="preserve">למנות </w:t>
      </w:r>
      <w:bookmarkStart w:id="1764" w:name="_ETM_Q2_606170"/>
      <w:bookmarkEnd w:id="1764"/>
      <w:r>
        <w:rPr>
          <w:rFonts w:hint="cs"/>
          <w:rtl/>
        </w:rPr>
        <w:t>עוד ועוד</w:t>
      </w:r>
      <w:bookmarkStart w:id="1765" w:name="_ETM_Q2_605143"/>
      <w:bookmarkEnd w:id="1765"/>
      <w:r>
        <w:rPr>
          <w:rtl/>
        </w:rPr>
        <w:t xml:space="preserve"> </w:t>
      </w:r>
      <w:bookmarkStart w:id="1766" w:name="_ETM_Q2_607089"/>
      <w:bookmarkEnd w:id="1766"/>
      <w:r>
        <w:rPr>
          <w:rtl/>
        </w:rPr>
        <w:t xml:space="preserve">עובדים </w:t>
      </w:r>
      <w:bookmarkStart w:id="1767" w:name="_ETM_Q2_608080"/>
      <w:bookmarkEnd w:id="1767"/>
      <w:r>
        <w:rPr>
          <w:rtl/>
        </w:rPr>
        <w:t xml:space="preserve">במועצות </w:t>
      </w:r>
      <w:bookmarkStart w:id="1768" w:name="_ETM_Q2_608710"/>
      <w:bookmarkEnd w:id="1768"/>
      <w:r>
        <w:rPr>
          <w:rtl/>
        </w:rPr>
        <w:t>הדתיות</w:t>
      </w:r>
      <w:r>
        <w:rPr>
          <w:rFonts w:hint="cs"/>
          <w:rtl/>
        </w:rPr>
        <w:t xml:space="preserve"> –</w:t>
      </w:r>
      <w:r>
        <w:rPr>
          <w:rtl/>
        </w:rPr>
        <w:t xml:space="preserve"> </w:t>
      </w:r>
      <w:bookmarkStart w:id="1769" w:name="_ETM_Q2_609339"/>
      <w:bookmarkEnd w:id="1769"/>
      <w:r>
        <w:rPr>
          <w:rtl/>
        </w:rPr>
        <w:t xml:space="preserve">זה </w:t>
      </w:r>
      <w:bookmarkStart w:id="1770" w:name="_ETM_Q2_609550"/>
      <w:bookmarkEnd w:id="1770"/>
      <w:r>
        <w:rPr>
          <w:rtl/>
        </w:rPr>
        <w:t xml:space="preserve">מה </w:t>
      </w:r>
      <w:bookmarkStart w:id="1771" w:name="_ETM_Q2_609670"/>
      <w:bookmarkEnd w:id="1771"/>
      <w:r>
        <w:rPr>
          <w:rtl/>
        </w:rPr>
        <w:t xml:space="preserve">שדחוף </w:t>
      </w:r>
      <w:bookmarkStart w:id="1772" w:name="_ETM_Q2_610150"/>
      <w:bookmarkEnd w:id="1772"/>
      <w:r>
        <w:rPr>
          <w:rtl/>
        </w:rPr>
        <w:t>כרגע</w:t>
      </w:r>
      <w:r>
        <w:rPr>
          <w:rFonts w:hint="cs"/>
          <w:rtl/>
        </w:rPr>
        <w:t>.</w:t>
      </w:r>
      <w:r>
        <w:rPr>
          <w:rtl/>
        </w:rPr>
        <w:t xml:space="preserve"> </w:t>
      </w:r>
      <w:bookmarkStart w:id="1773" w:name="_ETM_Q2_611230"/>
      <w:bookmarkEnd w:id="1773"/>
      <w:r>
        <w:rPr>
          <w:rtl/>
        </w:rPr>
        <w:t xml:space="preserve">נעבור </w:t>
      </w:r>
      <w:bookmarkStart w:id="1774" w:name="_ETM_Q2_612140"/>
      <w:bookmarkEnd w:id="1774"/>
      <w:r>
        <w:rPr>
          <w:rFonts w:hint="cs"/>
          <w:rtl/>
        </w:rPr>
        <w:t xml:space="preserve">הלאה – </w:t>
      </w:r>
      <w:r>
        <w:rPr>
          <w:rtl/>
        </w:rPr>
        <w:t xml:space="preserve">חוק </w:t>
      </w:r>
      <w:bookmarkStart w:id="1775" w:name="_ETM_Q2_612680"/>
      <w:bookmarkEnd w:id="1775"/>
      <w:r>
        <w:rPr>
          <w:rtl/>
        </w:rPr>
        <w:t>ש</w:t>
      </w:r>
      <w:r>
        <w:rPr>
          <w:rFonts w:hint="cs"/>
          <w:rtl/>
        </w:rPr>
        <w:t xml:space="preserve">ל רוטמן </w:t>
      </w:r>
      <w:bookmarkStart w:id="1776" w:name="_ETM_Q2_613280"/>
      <w:bookmarkStart w:id="1777" w:name="_ETM_Q2_613670"/>
      <w:bookmarkStart w:id="1778" w:name="_ETM_Q2_614390"/>
      <w:bookmarkEnd w:id="1776"/>
      <w:bookmarkEnd w:id="1777"/>
      <w:bookmarkEnd w:id="1778"/>
      <w:r>
        <w:rPr>
          <w:rFonts w:hint="cs"/>
          <w:rtl/>
        </w:rPr>
        <w:t>ברוח</w:t>
      </w:r>
      <w:bookmarkStart w:id="1779" w:name="_ETM_Q2_610444"/>
      <w:bookmarkStart w:id="1780" w:name="_ETM_Q2_614600"/>
      <w:bookmarkStart w:id="1781" w:name="_ETM_Q2_615380"/>
      <w:bookmarkEnd w:id="1779"/>
      <w:bookmarkEnd w:id="1780"/>
      <w:bookmarkEnd w:id="1781"/>
      <w:r>
        <w:rPr>
          <w:rFonts w:hint="cs"/>
          <w:rtl/>
        </w:rPr>
        <w:t xml:space="preserve">, בניחוח </w:t>
      </w:r>
      <w:bookmarkStart w:id="1782" w:name="_ETM_Q2_612460"/>
      <w:bookmarkEnd w:id="1782"/>
      <w:r>
        <w:rPr>
          <w:rtl/>
        </w:rPr>
        <w:t xml:space="preserve">ההפיכה </w:t>
      </w:r>
      <w:bookmarkStart w:id="1783" w:name="_ETM_Q2_615830"/>
      <w:bookmarkEnd w:id="1783"/>
      <w:r>
        <w:rPr>
          <w:rtl/>
        </w:rPr>
        <w:t>המשטר</w:t>
      </w:r>
      <w:r>
        <w:rPr>
          <w:rFonts w:hint="cs"/>
          <w:rtl/>
        </w:rPr>
        <w:t>ית,</w:t>
      </w:r>
      <w:r>
        <w:rPr>
          <w:rtl/>
        </w:rPr>
        <w:t xml:space="preserve"> </w:t>
      </w:r>
      <w:bookmarkStart w:id="1784" w:name="_ETM_Q2_617420"/>
      <w:bookmarkEnd w:id="1784"/>
      <w:r>
        <w:rPr>
          <w:rtl/>
        </w:rPr>
        <w:t xml:space="preserve">כדי </w:t>
      </w:r>
      <w:bookmarkStart w:id="1785" w:name="_ETM_Q2_617810"/>
      <w:bookmarkEnd w:id="1785"/>
      <w:r>
        <w:rPr>
          <w:rtl/>
        </w:rPr>
        <w:t xml:space="preserve">שמי </w:t>
      </w:r>
      <w:bookmarkStart w:id="1786" w:name="_ETM_Q2_618290"/>
      <w:bookmarkEnd w:id="1786"/>
      <w:r>
        <w:rPr>
          <w:rtl/>
        </w:rPr>
        <w:t>שמפק</w:t>
      </w:r>
      <w:r>
        <w:rPr>
          <w:rFonts w:hint="cs"/>
          <w:rtl/>
        </w:rPr>
        <w:t>ח</w:t>
      </w:r>
      <w:r w:rsidR="008A5CBF">
        <w:rPr>
          <w:rFonts w:hint="cs"/>
          <w:rtl/>
        </w:rPr>
        <w:t>ים</w:t>
      </w:r>
      <w:r>
        <w:rPr>
          <w:rFonts w:hint="cs"/>
          <w:rtl/>
        </w:rPr>
        <w:t xml:space="preserve"> על השופטים </w:t>
      </w:r>
      <w:bookmarkStart w:id="1787" w:name="_ETM_Q2_618930"/>
      <w:bookmarkStart w:id="1788" w:name="_ETM_Q2_620550"/>
      <w:bookmarkStart w:id="1789" w:name="_ETM_Q2_618550"/>
      <w:bookmarkEnd w:id="1787"/>
      <w:bookmarkEnd w:id="1788"/>
      <w:bookmarkEnd w:id="1789"/>
      <w:r>
        <w:rPr>
          <w:rtl/>
        </w:rPr>
        <w:t xml:space="preserve">לא </w:t>
      </w:r>
      <w:bookmarkStart w:id="1790" w:name="_ETM_Q2_620800"/>
      <w:bookmarkEnd w:id="1790"/>
      <w:r w:rsidR="008A5CBF">
        <w:rPr>
          <w:rFonts w:hint="cs"/>
          <w:rtl/>
        </w:rPr>
        <w:t>יהיו</w:t>
      </w:r>
      <w:r>
        <w:rPr>
          <w:rtl/>
        </w:rPr>
        <w:t xml:space="preserve"> </w:t>
      </w:r>
      <w:bookmarkStart w:id="1791" w:name="_ETM_Q2_621160"/>
      <w:bookmarkEnd w:id="1791"/>
      <w:r>
        <w:rPr>
          <w:rtl/>
        </w:rPr>
        <w:t xml:space="preserve">ועדה </w:t>
      </w:r>
      <w:bookmarkStart w:id="1792" w:name="_ETM_Q2_621880"/>
      <w:bookmarkEnd w:id="1792"/>
      <w:r>
        <w:rPr>
          <w:rtl/>
        </w:rPr>
        <w:t>מאוזנת</w:t>
      </w:r>
      <w:r>
        <w:rPr>
          <w:rFonts w:hint="cs"/>
          <w:rtl/>
        </w:rPr>
        <w:t xml:space="preserve"> עם שרים, עם ח"כים,</w:t>
      </w:r>
      <w:r>
        <w:rPr>
          <w:rtl/>
        </w:rPr>
        <w:t xml:space="preserve"> </w:t>
      </w:r>
      <w:bookmarkStart w:id="1793" w:name="_ETM_Q2_623210"/>
      <w:bookmarkStart w:id="1794" w:name="_ETM_Q2_623390"/>
      <w:bookmarkStart w:id="1795" w:name="_ETM_Q2_623790"/>
      <w:bookmarkStart w:id="1796" w:name="_ETM_Q2_624540"/>
      <w:bookmarkStart w:id="1797" w:name="_ETM_Q2_623070"/>
      <w:bookmarkEnd w:id="1793"/>
      <w:bookmarkEnd w:id="1794"/>
      <w:bookmarkEnd w:id="1795"/>
      <w:bookmarkEnd w:id="1796"/>
      <w:bookmarkEnd w:id="1797"/>
      <w:r>
        <w:rPr>
          <w:rtl/>
        </w:rPr>
        <w:t xml:space="preserve">עם </w:t>
      </w:r>
      <w:bookmarkStart w:id="1798" w:name="_ETM_Q2_624659"/>
      <w:bookmarkEnd w:id="1798"/>
      <w:r>
        <w:rPr>
          <w:rtl/>
        </w:rPr>
        <w:t>שופטים</w:t>
      </w:r>
      <w:r>
        <w:rPr>
          <w:rFonts w:hint="cs"/>
          <w:rtl/>
        </w:rPr>
        <w:t>,</w:t>
      </w:r>
      <w:r>
        <w:rPr>
          <w:rtl/>
        </w:rPr>
        <w:t xml:space="preserve"> </w:t>
      </w:r>
      <w:bookmarkStart w:id="1799" w:name="_ETM_Q2_625110"/>
      <w:bookmarkEnd w:id="1799"/>
      <w:r>
        <w:rPr>
          <w:rtl/>
        </w:rPr>
        <w:t xml:space="preserve">עם </w:t>
      </w:r>
      <w:bookmarkStart w:id="1800" w:name="_ETM_Q2_625260"/>
      <w:bookmarkEnd w:id="1800"/>
      <w:r>
        <w:rPr>
          <w:rtl/>
        </w:rPr>
        <w:t xml:space="preserve">לשכת </w:t>
      </w:r>
      <w:bookmarkStart w:id="1801" w:name="_ETM_Q2_625590"/>
      <w:bookmarkEnd w:id="1801"/>
      <w:r>
        <w:rPr>
          <w:rFonts w:hint="cs"/>
          <w:rtl/>
        </w:rPr>
        <w:t xml:space="preserve">עורכי הדין, אלא </w:t>
      </w:r>
      <w:bookmarkStart w:id="1802" w:name="_ETM_Q2_626159"/>
      <w:bookmarkStart w:id="1803" w:name="_ETM_Q2_626340"/>
      <w:bookmarkEnd w:id="1802"/>
      <w:bookmarkEnd w:id="1803"/>
      <w:r>
        <w:rPr>
          <w:rFonts w:hint="cs"/>
          <w:rtl/>
        </w:rPr>
        <w:t>רק</w:t>
      </w:r>
      <w:r>
        <w:rPr>
          <w:rtl/>
        </w:rPr>
        <w:t xml:space="preserve"> </w:t>
      </w:r>
      <w:bookmarkStart w:id="1804" w:name="_ETM_Q2_627160"/>
      <w:bookmarkEnd w:id="1804"/>
      <w:r>
        <w:rPr>
          <w:rtl/>
        </w:rPr>
        <w:t>הפוליטיקאים</w:t>
      </w:r>
      <w:r>
        <w:rPr>
          <w:rFonts w:hint="cs"/>
          <w:rtl/>
        </w:rPr>
        <w:t>.</w:t>
      </w:r>
      <w:bookmarkStart w:id="1805" w:name="_ETM_Q2_624110"/>
      <w:bookmarkEnd w:id="1805"/>
      <w:r>
        <w:rPr>
          <w:rtl/>
        </w:rPr>
        <w:t xml:space="preserve"> </w:t>
      </w:r>
      <w:bookmarkStart w:id="1806" w:name="_ETM_Q2_628860"/>
      <w:bookmarkEnd w:id="1806"/>
      <w:r>
        <w:rPr>
          <w:rtl/>
        </w:rPr>
        <w:t>בעצם</w:t>
      </w:r>
      <w:r>
        <w:rPr>
          <w:rFonts w:hint="cs"/>
          <w:rtl/>
        </w:rPr>
        <w:t xml:space="preserve"> </w:t>
      </w:r>
      <w:r>
        <w:rPr>
          <w:rtl/>
        </w:rPr>
        <w:t xml:space="preserve">לא </w:t>
      </w:r>
      <w:bookmarkStart w:id="1807" w:name="_ETM_Q2_629489"/>
      <w:bookmarkEnd w:id="1807"/>
      <w:r>
        <w:rPr>
          <w:rtl/>
        </w:rPr>
        <w:t xml:space="preserve">עצרנו </w:t>
      </w:r>
      <w:bookmarkStart w:id="1808" w:name="_ETM_Q2_629909"/>
      <w:bookmarkEnd w:id="1808"/>
      <w:r>
        <w:rPr>
          <w:rtl/>
        </w:rPr>
        <w:t xml:space="preserve">עם </w:t>
      </w:r>
      <w:bookmarkStart w:id="1809" w:name="_ETM_Q2_630030"/>
      <w:bookmarkEnd w:id="1809"/>
      <w:r>
        <w:rPr>
          <w:rtl/>
        </w:rPr>
        <w:t xml:space="preserve">ההפיכה </w:t>
      </w:r>
      <w:bookmarkStart w:id="1810" w:name="_ETM_Q2_630390"/>
      <w:bookmarkEnd w:id="1810"/>
      <w:r>
        <w:rPr>
          <w:rFonts w:hint="cs"/>
          <w:rtl/>
        </w:rPr>
        <w:t>המשטרית, רק ש</w:t>
      </w:r>
      <w:bookmarkStart w:id="1811" w:name="_ETM_Q2_631099"/>
      <w:bookmarkStart w:id="1812" w:name="_ETM_Q2_629370"/>
      <w:bookmarkEnd w:id="1811"/>
      <w:bookmarkEnd w:id="1812"/>
      <w:r>
        <w:rPr>
          <w:rtl/>
        </w:rPr>
        <w:t xml:space="preserve">עכשיו </w:t>
      </w:r>
      <w:bookmarkStart w:id="1813" w:name="_ETM_Q2_631340"/>
      <w:bookmarkEnd w:id="1813"/>
      <w:r>
        <w:rPr>
          <w:rtl/>
        </w:rPr>
        <w:t xml:space="preserve">אנחנו </w:t>
      </w:r>
      <w:bookmarkStart w:id="1814" w:name="_ETM_Q2_631519"/>
      <w:bookmarkEnd w:id="1814"/>
      <w:r>
        <w:rPr>
          <w:rtl/>
        </w:rPr>
        <w:t xml:space="preserve">מקבלים </w:t>
      </w:r>
      <w:bookmarkStart w:id="1815" w:name="_ETM_Q2_631939"/>
      <w:bookmarkEnd w:id="1815"/>
      <w:r>
        <w:rPr>
          <w:rFonts w:hint="cs"/>
          <w:rtl/>
        </w:rPr>
        <w:t>אותה</w:t>
      </w:r>
      <w:r>
        <w:rPr>
          <w:rtl/>
        </w:rPr>
        <w:t xml:space="preserve"> </w:t>
      </w:r>
      <w:bookmarkStart w:id="1816" w:name="_ETM_Q2_632930"/>
      <w:bookmarkEnd w:id="1816"/>
      <w:r>
        <w:rPr>
          <w:rtl/>
        </w:rPr>
        <w:t>ב</w:t>
      </w:r>
      <w:r>
        <w:rPr>
          <w:rFonts w:hint="cs"/>
          <w:rtl/>
        </w:rPr>
        <w:t>מ</w:t>
      </w:r>
      <w:r>
        <w:rPr>
          <w:rtl/>
        </w:rPr>
        <w:t xml:space="preserve">נות </w:t>
      </w:r>
      <w:bookmarkStart w:id="1817" w:name="_ETM_Q2_633260"/>
      <w:bookmarkEnd w:id="1817"/>
      <w:r>
        <w:rPr>
          <w:rtl/>
        </w:rPr>
        <w:t>קטנות</w:t>
      </w:r>
      <w:r>
        <w:rPr>
          <w:rFonts w:hint="cs"/>
          <w:rtl/>
        </w:rPr>
        <w:t>.</w:t>
      </w:r>
      <w:r>
        <w:rPr>
          <w:rtl/>
        </w:rPr>
        <w:t xml:space="preserve"> </w:t>
      </w:r>
      <w:bookmarkStart w:id="1818" w:name="_ETM_Q2_634769"/>
      <w:bookmarkStart w:id="1819" w:name="_ETM_Q2_637644"/>
      <w:bookmarkStart w:id="1820" w:name="_ETM_Q2_637791"/>
      <w:bookmarkStart w:id="1821" w:name="_ETM_Q2_637905"/>
      <w:bookmarkStart w:id="1822" w:name="_ETM_Q2_637967"/>
      <w:bookmarkEnd w:id="1818"/>
      <w:bookmarkEnd w:id="1819"/>
      <w:bookmarkEnd w:id="1820"/>
      <w:bookmarkEnd w:id="1821"/>
      <w:bookmarkEnd w:id="1822"/>
      <w:r>
        <w:rPr>
          <w:rFonts w:hint="cs"/>
          <w:rtl/>
        </w:rPr>
        <w:t>נ</w:t>
      </w:r>
      <w:r>
        <w:rPr>
          <w:rtl/>
        </w:rPr>
        <w:t>עב</w:t>
      </w:r>
      <w:r>
        <w:rPr>
          <w:rFonts w:hint="cs"/>
          <w:rtl/>
        </w:rPr>
        <w:t>ו</w:t>
      </w:r>
      <w:r>
        <w:rPr>
          <w:rtl/>
        </w:rPr>
        <w:t xml:space="preserve">ר </w:t>
      </w:r>
      <w:bookmarkStart w:id="1823" w:name="_ETM_Q2_635360"/>
      <w:bookmarkEnd w:id="1823"/>
      <w:r>
        <w:rPr>
          <w:rFonts w:hint="cs"/>
          <w:rtl/>
        </w:rPr>
        <w:t>ל</w:t>
      </w:r>
      <w:bookmarkStart w:id="1824" w:name="_ETM_Q2_633069"/>
      <w:bookmarkEnd w:id="1824"/>
      <w:r>
        <w:rPr>
          <w:rtl/>
        </w:rPr>
        <w:t xml:space="preserve">סעיף </w:t>
      </w:r>
      <w:bookmarkStart w:id="1825" w:name="_ETM_Q2_635870"/>
      <w:bookmarkEnd w:id="1825"/>
      <w:r>
        <w:rPr>
          <w:rtl/>
        </w:rPr>
        <w:t xml:space="preserve">הבא </w:t>
      </w:r>
      <w:bookmarkStart w:id="1826" w:name="_ETM_Q2_636260"/>
      <w:bookmarkEnd w:id="1826"/>
      <w:r>
        <w:rPr>
          <w:rtl/>
        </w:rPr>
        <w:t>בסדר</w:t>
      </w:r>
      <w:bookmarkStart w:id="1827" w:name="_ETM_Q2_636800"/>
      <w:bookmarkEnd w:id="1827"/>
      <w:r>
        <w:rPr>
          <w:rFonts w:hint="cs"/>
          <w:rtl/>
        </w:rPr>
        <w:t>-</w:t>
      </w:r>
      <w:r>
        <w:rPr>
          <w:rtl/>
        </w:rPr>
        <w:t xml:space="preserve">היום </w:t>
      </w:r>
      <w:bookmarkStart w:id="1828" w:name="_ETM_Q2_637850"/>
      <w:bookmarkEnd w:id="1828"/>
      <w:r>
        <w:rPr>
          <w:rFonts w:hint="cs"/>
          <w:rtl/>
        </w:rPr>
        <w:t xml:space="preserve">– </w:t>
      </w:r>
      <w:r>
        <w:rPr>
          <w:rtl/>
        </w:rPr>
        <w:t xml:space="preserve">הארכת </w:t>
      </w:r>
      <w:bookmarkStart w:id="1829" w:name="_ETM_Q2_638690"/>
      <w:bookmarkEnd w:id="1829"/>
      <w:r>
        <w:rPr>
          <w:rtl/>
        </w:rPr>
        <w:t xml:space="preserve">ההטבות </w:t>
      </w:r>
      <w:bookmarkStart w:id="1830" w:name="_ETM_Q2_639410"/>
      <w:bookmarkEnd w:id="1830"/>
      <w:r>
        <w:rPr>
          <w:rtl/>
        </w:rPr>
        <w:t xml:space="preserve">לערוץ </w:t>
      </w:r>
      <w:bookmarkStart w:id="1831" w:name="_ETM_Q2_639980"/>
      <w:bookmarkEnd w:id="1831"/>
      <w:r>
        <w:rPr>
          <w:rtl/>
        </w:rPr>
        <w:t>14</w:t>
      </w:r>
      <w:r>
        <w:rPr>
          <w:rFonts w:hint="cs"/>
          <w:rtl/>
        </w:rPr>
        <w:t xml:space="preserve">. </w:t>
      </w:r>
      <w:r>
        <w:rPr>
          <w:rtl/>
        </w:rPr>
        <w:t xml:space="preserve">זה </w:t>
      </w:r>
      <w:bookmarkStart w:id="1832" w:name="_ETM_Q2_642019"/>
      <w:bookmarkEnd w:id="1832"/>
      <w:r>
        <w:rPr>
          <w:rtl/>
        </w:rPr>
        <w:t xml:space="preserve">דחוף </w:t>
      </w:r>
      <w:bookmarkStart w:id="1833" w:name="_ETM_Q2_642379"/>
      <w:bookmarkEnd w:id="1833"/>
      <w:r>
        <w:rPr>
          <w:rtl/>
        </w:rPr>
        <w:t>עכשיו</w:t>
      </w:r>
      <w:r>
        <w:rPr>
          <w:rFonts w:hint="cs"/>
          <w:rtl/>
        </w:rPr>
        <w:t>.</w:t>
      </w:r>
      <w:r>
        <w:rPr>
          <w:rtl/>
        </w:rPr>
        <w:t xml:space="preserve"> </w:t>
      </w:r>
      <w:bookmarkStart w:id="1834" w:name="_ETM_Q2_643989"/>
      <w:bookmarkEnd w:id="1834"/>
    </w:p>
    <w:p w:rsidR="00923E98" w:rsidRDefault="00923E98" w:rsidP="00052996">
      <w:pPr>
        <w:rPr>
          <w:rtl/>
        </w:rPr>
      </w:pPr>
    </w:p>
    <w:p w:rsidR="00923E98" w:rsidRDefault="00923E98" w:rsidP="00052996">
      <w:pPr>
        <w:rPr>
          <w:rtl/>
        </w:rPr>
      </w:pPr>
      <w:r>
        <w:rPr>
          <w:rtl/>
        </w:rPr>
        <w:t xml:space="preserve">ואני </w:t>
      </w:r>
      <w:bookmarkStart w:id="1835" w:name="_ETM_Q2_644550"/>
      <w:bookmarkEnd w:id="1835"/>
      <w:r>
        <w:rPr>
          <w:rtl/>
        </w:rPr>
        <w:t>שואלת</w:t>
      </w:r>
      <w:r>
        <w:rPr>
          <w:rFonts w:hint="cs"/>
          <w:rtl/>
        </w:rPr>
        <w:t>:</w:t>
      </w:r>
      <w:r>
        <w:rPr>
          <w:rtl/>
        </w:rPr>
        <w:t xml:space="preserve"> </w:t>
      </w:r>
      <w:bookmarkStart w:id="1836" w:name="_ETM_Q2_646020"/>
      <w:bookmarkEnd w:id="1836"/>
      <w:r>
        <w:rPr>
          <w:rtl/>
        </w:rPr>
        <w:t xml:space="preserve">אתם </w:t>
      </w:r>
      <w:bookmarkStart w:id="1837" w:name="_ETM_Q2_646380"/>
      <w:bookmarkEnd w:id="1837"/>
      <w:r>
        <w:rPr>
          <w:rtl/>
        </w:rPr>
        <w:t xml:space="preserve">לא </w:t>
      </w:r>
      <w:bookmarkStart w:id="1838" w:name="_ETM_Q2_646590"/>
      <w:bookmarkEnd w:id="1838"/>
      <w:r>
        <w:rPr>
          <w:rtl/>
        </w:rPr>
        <w:t>מתביישים</w:t>
      </w:r>
      <w:r>
        <w:rPr>
          <w:rFonts w:hint="cs"/>
          <w:rtl/>
        </w:rPr>
        <w:t>?</w:t>
      </w:r>
      <w:r>
        <w:rPr>
          <w:rtl/>
        </w:rPr>
        <w:t xml:space="preserve"> </w:t>
      </w:r>
      <w:bookmarkStart w:id="1839" w:name="_ETM_Q2_647959"/>
      <w:bookmarkEnd w:id="1839"/>
      <w:r>
        <w:rPr>
          <w:rtl/>
        </w:rPr>
        <w:t xml:space="preserve">זה </w:t>
      </w:r>
      <w:bookmarkStart w:id="1840" w:name="_ETM_Q2_648170"/>
      <w:bookmarkEnd w:id="1840"/>
      <w:r>
        <w:rPr>
          <w:rtl/>
        </w:rPr>
        <w:t xml:space="preserve">מה </w:t>
      </w:r>
      <w:bookmarkStart w:id="1841" w:name="_ETM_Q2_648469"/>
      <w:bookmarkEnd w:id="1841"/>
      <w:r>
        <w:rPr>
          <w:rtl/>
        </w:rPr>
        <w:t xml:space="preserve">שצריך </w:t>
      </w:r>
      <w:bookmarkStart w:id="1842" w:name="_ETM_Q2_649010"/>
      <w:bookmarkStart w:id="1843" w:name="_ETM_Q2_649430"/>
      <w:bookmarkEnd w:id="1842"/>
      <w:bookmarkEnd w:id="1843"/>
      <w:r>
        <w:rPr>
          <w:rtl/>
        </w:rPr>
        <w:t xml:space="preserve">לעשות </w:t>
      </w:r>
      <w:bookmarkStart w:id="1844" w:name="_ETM_Q2_649790"/>
      <w:bookmarkEnd w:id="1844"/>
      <w:r>
        <w:rPr>
          <w:rtl/>
        </w:rPr>
        <w:t xml:space="preserve">עכשיו בזמן </w:t>
      </w:r>
      <w:bookmarkStart w:id="1845" w:name="_ETM_Q2_650180"/>
      <w:bookmarkEnd w:id="1845"/>
      <w:r>
        <w:rPr>
          <w:rtl/>
        </w:rPr>
        <w:t>מלחמה</w:t>
      </w:r>
      <w:r>
        <w:rPr>
          <w:rFonts w:hint="cs"/>
          <w:rtl/>
        </w:rPr>
        <w:t>?</w:t>
      </w:r>
      <w:r>
        <w:rPr>
          <w:rtl/>
        </w:rPr>
        <w:t xml:space="preserve"> </w:t>
      </w:r>
      <w:bookmarkStart w:id="1846" w:name="_ETM_Q2_651140"/>
      <w:bookmarkEnd w:id="1846"/>
      <w:r>
        <w:rPr>
          <w:rtl/>
        </w:rPr>
        <w:t xml:space="preserve">זה </w:t>
      </w:r>
      <w:bookmarkStart w:id="1847" w:name="_ETM_Q2_651530"/>
      <w:bookmarkEnd w:id="1847"/>
      <w:r>
        <w:rPr>
          <w:rtl/>
        </w:rPr>
        <w:t xml:space="preserve">מה </w:t>
      </w:r>
      <w:bookmarkStart w:id="1848" w:name="_ETM_Q2_651740"/>
      <w:bookmarkEnd w:id="1848"/>
      <w:r>
        <w:rPr>
          <w:rtl/>
        </w:rPr>
        <w:t xml:space="preserve">שעם </w:t>
      </w:r>
      <w:bookmarkStart w:id="1849" w:name="_ETM_Q2_652069"/>
      <w:bookmarkEnd w:id="1849"/>
      <w:r>
        <w:rPr>
          <w:rtl/>
        </w:rPr>
        <w:t xml:space="preserve">ישראל </w:t>
      </w:r>
      <w:bookmarkStart w:id="1850" w:name="_ETM_Q2_652490"/>
      <w:bookmarkEnd w:id="1850"/>
      <w:r>
        <w:rPr>
          <w:rtl/>
        </w:rPr>
        <w:t xml:space="preserve">מצפה </w:t>
      </w:r>
      <w:bookmarkStart w:id="1851" w:name="_ETM_Q2_653060"/>
      <w:bookmarkEnd w:id="1851"/>
      <w:r>
        <w:rPr>
          <w:rtl/>
        </w:rPr>
        <w:t>מ</w:t>
      </w:r>
      <w:r>
        <w:rPr>
          <w:rFonts w:hint="cs"/>
          <w:rtl/>
        </w:rPr>
        <w:t>כם?</w:t>
      </w:r>
    </w:p>
    <w:p w:rsidR="00923E98" w:rsidRDefault="00923E98" w:rsidP="00E333AA">
      <w:pPr>
        <w:rPr>
          <w:rtl/>
        </w:rPr>
      </w:pPr>
    </w:p>
    <w:p w:rsidR="00923E98" w:rsidRDefault="00923E98" w:rsidP="00E333AA">
      <w:pPr>
        <w:pStyle w:val="af7"/>
        <w:keepNext/>
        <w:rPr>
          <w:rtl/>
        </w:rPr>
      </w:pPr>
      <w:bookmarkStart w:id="1852" w:name="ET_yor_6595_50"/>
      <w:r w:rsidRPr="007E56A5">
        <w:rPr>
          <w:rStyle w:val="TagStyle"/>
          <w:rtl/>
        </w:rPr>
        <w:t xml:space="preserve"> &lt;&lt; יור &gt;&gt; </w:t>
      </w:r>
      <w:r>
        <w:rPr>
          <w:rtl/>
        </w:rPr>
        <w:t>היו"ר ארז מלול:</w:t>
      </w:r>
      <w:r w:rsidRPr="007E56A5">
        <w:rPr>
          <w:rStyle w:val="TagStyle"/>
          <w:rtl/>
        </w:rPr>
        <w:t xml:space="preserve"> &lt;&lt; יור &gt;&gt;</w:t>
      </w:r>
      <w:r>
        <w:rPr>
          <w:rtl/>
        </w:rPr>
        <w:t xml:space="preserve">   </w:t>
      </w:r>
      <w:bookmarkEnd w:id="1852"/>
    </w:p>
    <w:p w:rsidR="00923E98" w:rsidRDefault="00923E98" w:rsidP="00C0026E">
      <w:pPr>
        <w:rPr>
          <w:rtl/>
          <w:lang w:eastAsia="he-IL"/>
        </w:rPr>
      </w:pPr>
    </w:p>
    <w:p w:rsidR="00923E98" w:rsidRDefault="00923E98" w:rsidP="00E333AA">
      <w:pPr>
        <w:rPr>
          <w:rtl/>
        </w:rPr>
      </w:pPr>
      <w:bookmarkStart w:id="1853" w:name="_ETM_Q2_653420"/>
      <w:bookmarkEnd w:id="1853"/>
      <w:r>
        <w:rPr>
          <w:rtl/>
        </w:rPr>
        <w:t xml:space="preserve">תודה </w:t>
      </w:r>
      <w:bookmarkStart w:id="1854" w:name="_ETM_Q2_653660"/>
      <w:bookmarkEnd w:id="1854"/>
      <w:r>
        <w:rPr>
          <w:rtl/>
        </w:rPr>
        <w:t>רבה</w:t>
      </w:r>
      <w:r>
        <w:rPr>
          <w:rFonts w:hint="cs"/>
          <w:rtl/>
        </w:rPr>
        <w:t>.</w:t>
      </w:r>
    </w:p>
    <w:p w:rsidR="00923E98" w:rsidRDefault="00923E98" w:rsidP="00E333AA">
      <w:pPr>
        <w:rPr>
          <w:rtl/>
        </w:rPr>
      </w:pPr>
    </w:p>
    <w:p w:rsidR="00923E98" w:rsidRDefault="00923E98" w:rsidP="00E333AA">
      <w:pPr>
        <w:pStyle w:val="-"/>
        <w:keepNext/>
        <w:rPr>
          <w:rtl/>
        </w:rPr>
      </w:pPr>
      <w:bookmarkStart w:id="1855" w:name="ET_speakercontinue_5783_41"/>
      <w:r w:rsidRPr="003D6D23">
        <w:rPr>
          <w:rStyle w:val="TagStyle"/>
          <w:rtl/>
        </w:rPr>
        <w:t xml:space="preserve"> &lt;&lt; דובר_המשך &gt;&gt; </w:t>
      </w:r>
      <w:r>
        <w:rPr>
          <w:rtl/>
        </w:rPr>
        <w:t>מירב כהן (יש עתיד):</w:t>
      </w:r>
      <w:r w:rsidRPr="003D6D23">
        <w:rPr>
          <w:rStyle w:val="TagStyle"/>
          <w:rtl/>
        </w:rPr>
        <w:t xml:space="preserve"> &lt;&lt; דובר_המשך &gt;&gt;</w:t>
      </w:r>
      <w:r>
        <w:rPr>
          <w:rtl/>
        </w:rPr>
        <w:t xml:space="preserve">   </w:t>
      </w:r>
      <w:bookmarkEnd w:id="1855"/>
    </w:p>
    <w:p w:rsidR="00923E98" w:rsidRDefault="00923E98" w:rsidP="00C0026E">
      <w:pPr>
        <w:rPr>
          <w:rtl/>
        </w:rPr>
      </w:pPr>
    </w:p>
    <w:p w:rsidR="00923E98" w:rsidRDefault="00923E98" w:rsidP="00E333AA">
      <w:pPr>
        <w:rPr>
          <w:rtl/>
        </w:rPr>
      </w:pPr>
      <w:bookmarkStart w:id="1856" w:name="_ETM_Q2_654050"/>
      <w:bookmarkStart w:id="1857" w:name="_ETM_Q2_650688"/>
      <w:bookmarkEnd w:id="1856"/>
      <w:bookmarkEnd w:id="1857"/>
      <w:r>
        <w:rPr>
          <w:rtl/>
        </w:rPr>
        <w:t xml:space="preserve">בושה </w:t>
      </w:r>
      <w:bookmarkStart w:id="1858" w:name="_ETM_Q2_654500"/>
      <w:bookmarkEnd w:id="1858"/>
      <w:r>
        <w:rPr>
          <w:rtl/>
        </w:rPr>
        <w:t>גדולה</w:t>
      </w:r>
      <w:r>
        <w:rPr>
          <w:rFonts w:hint="cs"/>
          <w:rtl/>
        </w:rPr>
        <w:t>.</w:t>
      </w:r>
      <w:bookmarkStart w:id="1859" w:name="_ETM_Q2_653763"/>
      <w:bookmarkEnd w:id="1859"/>
    </w:p>
    <w:p w:rsidR="00923E98" w:rsidRDefault="00923E98" w:rsidP="00E333AA">
      <w:pPr>
        <w:rPr>
          <w:rtl/>
        </w:rPr>
      </w:pPr>
      <w:bookmarkStart w:id="1860" w:name="_ETM_Q2_657291"/>
      <w:bookmarkStart w:id="1861" w:name="_ETM_Q2_657426"/>
      <w:bookmarkEnd w:id="1860"/>
      <w:bookmarkEnd w:id="1861"/>
    </w:p>
    <w:p w:rsidR="00923E98" w:rsidRDefault="00923E98" w:rsidP="00E333AA">
      <w:pPr>
        <w:pStyle w:val="af7"/>
        <w:keepNext/>
        <w:rPr>
          <w:rtl/>
        </w:rPr>
      </w:pPr>
      <w:bookmarkStart w:id="1862" w:name="ET_yor_6595_51"/>
      <w:r w:rsidRPr="007E56A5">
        <w:rPr>
          <w:rStyle w:val="TagStyle"/>
          <w:rtl/>
        </w:rPr>
        <w:t xml:space="preserve"> &lt;&lt; יור &gt;&gt; </w:t>
      </w:r>
      <w:r>
        <w:rPr>
          <w:rtl/>
        </w:rPr>
        <w:t>היו"ר ארז מלול:</w:t>
      </w:r>
      <w:r w:rsidRPr="007E56A5">
        <w:rPr>
          <w:rStyle w:val="TagStyle"/>
          <w:rtl/>
        </w:rPr>
        <w:t xml:space="preserve"> &lt;&lt; יור &gt;&gt;</w:t>
      </w:r>
      <w:r>
        <w:rPr>
          <w:rtl/>
        </w:rPr>
        <w:t xml:space="preserve">   </w:t>
      </w:r>
      <w:bookmarkEnd w:id="1862"/>
    </w:p>
    <w:p w:rsidR="00923E98" w:rsidRDefault="00923E98" w:rsidP="00C0026E">
      <w:pPr>
        <w:rPr>
          <w:rtl/>
          <w:lang w:eastAsia="he-IL"/>
        </w:rPr>
      </w:pPr>
    </w:p>
    <w:p w:rsidR="00923E98" w:rsidRDefault="00923E98" w:rsidP="00E333AA">
      <w:pPr>
        <w:rPr>
          <w:rtl/>
        </w:rPr>
      </w:pPr>
      <w:bookmarkStart w:id="1863" w:name="_ETM_Q2_658555"/>
      <w:bookmarkStart w:id="1864" w:name="_ETM_Q2_653893"/>
      <w:bookmarkStart w:id="1865" w:name="_ETM_Q2_656020"/>
      <w:bookmarkEnd w:id="1863"/>
      <w:bookmarkEnd w:id="1864"/>
      <w:bookmarkEnd w:id="1865"/>
      <w:r>
        <w:rPr>
          <w:rtl/>
        </w:rPr>
        <w:t xml:space="preserve">תודה </w:t>
      </w:r>
      <w:bookmarkStart w:id="1866" w:name="_ETM_Q2_656320"/>
      <w:bookmarkEnd w:id="1866"/>
      <w:r>
        <w:rPr>
          <w:rtl/>
        </w:rPr>
        <w:t>רבה</w:t>
      </w:r>
      <w:r>
        <w:rPr>
          <w:rFonts w:hint="cs"/>
          <w:rtl/>
        </w:rPr>
        <w:t>.</w:t>
      </w:r>
      <w:r>
        <w:rPr>
          <w:rtl/>
        </w:rPr>
        <w:t xml:space="preserve"> </w:t>
      </w:r>
      <w:bookmarkStart w:id="1867" w:name="_ETM_Q2_656830"/>
      <w:bookmarkEnd w:id="1867"/>
      <w:r>
        <w:rPr>
          <w:rtl/>
        </w:rPr>
        <w:t xml:space="preserve">חבר </w:t>
      </w:r>
      <w:bookmarkStart w:id="1868" w:name="_ETM_Q2_657130"/>
      <w:bookmarkEnd w:id="1868"/>
      <w:r>
        <w:rPr>
          <w:rtl/>
        </w:rPr>
        <w:t xml:space="preserve">הכנסת </w:t>
      </w:r>
      <w:bookmarkStart w:id="1869" w:name="_ETM_Q2_657460"/>
      <w:bookmarkEnd w:id="1869"/>
      <w:r>
        <w:rPr>
          <w:rtl/>
        </w:rPr>
        <w:t xml:space="preserve">מאיר </w:t>
      </w:r>
      <w:bookmarkStart w:id="1870" w:name="_ETM_Q2_657730"/>
      <w:bookmarkEnd w:id="1870"/>
      <w:r>
        <w:rPr>
          <w:rtl/>
        </w:rPr>
        <w:t>כהן</w:t>
      </w:r>
      <w:r>
        <w:rPr>
          <w:rFonts w:hint="cs"/>
          <w:rtl/>
        </w:rPr>
        <w:t>.</w:t>
      </w:r>
    </w:p>
    <w:p w:rsidR="00923E98" w:rsidRDefault="00923E98" w:rsidP="00E333AA">
      <w:pPr>
        <w:rPr>
          <w:rtl/>
        </w:rPr>
      </w:pPr>
      <w:bookmarkStart w:id="1871" w:name="_ETM_Q2_665427"/>
      <w:bookmarkStart w:id="1872" w:name="_ETM_Q2_665601"/>
      <w:bookmarkStart w:id="1873" w:name="_ETM_Q2_666555"/>
      <w:bookmarkEnd w:id="1871"/>
      <w:bookmarkEnd w:id="1872"/>
      <w:bookmarkEnd w:id="1873"/>
    </w:p>
    <w:p w:rsidR="00923E98" w:rsidRDefault="00923E98" w:rsidP="00E333AA">
      <w:pPr>
        <w:pStyle w:val="a4"/>
        <w:keepNext/>
        <w:rPr>
          <w:rtl/>
        </w:rPr>
      </w:pPr>
      <w:bookmarkStart w:id="1874" w:name="ET_speaker_5082_43"/>
      <w:r w:rsidRPr="003D6D23">
        <w:rPr>
          <w:rStyle w:val="TagStyle"/>
          <w:rtl/>
        </w:rPr>
        <w:t xml:space="preserve"> &lt;&lt; דובר &gt;&gt; </w:t>
      </w:r>
      <w:bookmarkStart w:id="1875" w:name="_Toc172737622"/>
      <w:bookmarkStart w:id="1876" w:name="_Toc172741219"/>
      <w:bookmarkStart w:id="1877" w:name="_Toc172749363"/>
      <w:bookmarkStart w:id="1878" w:name="_Toc173068894"/>
      <w:bookmarkStart w:id="1879" w:name="_Toc202703773"/>
      <w:r>
        <w:rPr>
          <w:rtl/>
        </w:rPr>
        <w:t>מאיר כהן (יש עתיד):</w:t>
      </w:r>
      <w:bookmarkEnd w:id="1875"/>
      <w:bookmarkEnd w:id="1876"/>
      <w:bookmarkEnd w:id="1877"/>
      <w:bookmarkEnd w:id="1878"/>
      <w:bookmarkEnd w:id="1879"/>
      <w:r w:rsidRPr="003D6D23">
        <w:rPr>
          <w:rStyle w:val="TagStyle"/>
          <w:rtl/>
        </w:rPr>
        <w:t xml:space="preserve"> &lt;&lt; דובר &gt;&gt;</w:t>
      </w:r>
      <w:r>
        <w:rPr>
          <w:rtl/>
        </w:rPr>
        <w:t xml:space="preserve">   </w:t>
      </w:r>
      <w:bookmarkEnd w:id="1874"/>
    </w:p>
    <w:p w:rsidR="00923E98" w:rsidRDefault="00923E98" w:rsidP="00C0026E">
      <w:pPr>
        <w:rPr>
          <w:rtl/>
        </w:rPr>
      </w:pPr>
    </w:p>
    <w:p w:rsidR="00923E98" w:rsidRDefault="00923E98" w:rsidP="008A5CBF">
      <w:pPr>
        <w:rPr>
          <w:rtl/>
        </w:rPr>
      </w:pPr>
      <w:bookmarkStart w:id="1880" w:name="_ETM_Q2_667531"/>
      <w:bookmarkStart w:id="1881" w:name="_ETM_Q2_667581"/>
      <w:bookmarkStart w:id="1882" w:name="_ETM_Q2_664515"/>
      <w:bookmarkStart w:id="1883" w:name="_ETM_Q2_664682"/>
      <w:bookmarkStart w:id="1884" w:name="_ETM_Q2_666760"/>
      <w:bookmarkStart w:id="1885" w:name="_ETM_Q2_674752"/>
      <w:bookmarkStart w:id="1886" w:name="_ETM_Q2_671471"/>
      <w:bookmarkStart w:id="1887" w:name="_ETM_Q2_669351"/>
      <w:bookmarkStart w:id="1888" w:name="_ETM_Q2_664545"/>
      <w:bookmarkStart w:id="1889" w:name="_ETM_Q2_669757"/>
      <w:bookmarkStart w:id="1890" w:name="_ETM_Q2_681458"/>
      <w:bookmarkEnd w:id="1880"/>
      <w:bookmarkEnd w:id="1881"/>
      <w:bookmarkEnd w:id="1882"/>
      <w:bookmarkEnd w:id="1883"/>
      <w:bookmarkEnd w:id="1884"/>
      <w:bookmarkEnd w:id="1885"/>
      <w:bookmarkEnd w:id="1886"/>
      <w:bookmarkEnd w:id="1887"/>
      <w:bookmarkEnd w:id="1888"/>
      <w:bookmarkEnd w:id="1889"/>
      <w:bookmarkEnd w:id="1890"/>
      <w:r>
        <w:rPr>
          <w:rtl/>
        </w:rPr>
        <w:t xml:space="preserve">אדוני </w:t>
      </w:r>
      <w:bookmarkStart w:id="1891" w:name="_ETM_Q2_667180"/>
      <w:bookmarkEnd w:id="1891"/>
      <w:r>
        <w:rPr>
          <w:rtl/>
        </w:rPr>
        <w:t>היושב-ראש</w:t>
      </w:r>
      <w:r>
        <w:rPr>
          <w:rFonts w:hint="cs"/>
          <w:rtl/>
        </w:rPr>
        <w:t>,</w:t>
      </w:r>
      <w:bookmarkStart w:id="1892" w:name="_ETM_Q2_663638"/>
      <w:bookmarkEnd w:id="1892"/>
      <w:r>
        <w:rPr>
          <w:rtl/>
        </w:rPr>
        <w:t xml:space="preserve"> </w:t>
      </w:r>
      <w:bookmarkStart w:id="1893" w:name="_ETM_Q2_667959"/>
      <w:bookmarkEnd w:id="1893"/>
      <w:r>
        <w:rPr>
          <w:rtl/>
        </w:rPr>
        <w:t xml:space="preserve">חברות </w:t>
      </w:r>
      <w:bookmarkStart w:id="1894" w:name="_ETM_Q2_668319"/>
      <w:bookmarkEnd w:id="1894"/>
      <w:r>
        <w:rPr>
          <w:rtl/>
        </w:rPr>
        <w:t xml:space="preserve">וחברי </w:t>
      </w:r>
      <w:bookmarkStart w:id="1895" w:name="_ETM_Q2_668889"/>
      <w:bookmarkEnd w:id="1895"/>
      <w:r>
        <w:rPr>
          <w:rtl/>
        </w:rPr>
        <w:t xml:space="preserve">כנסת </w:t>
      </w:r>
      <w:bookmarkStart w:id="1896" w:name="_ETM_Q2_669339"/>
      <w:bookmarkEnd w:id="1896"/>
      <w:r>
        <w:rPr>
          <w:rtl/>
        </w:rPr>
        <w:t>נכבדים</w:t>
      </w:r>
      <w:r>
        <w:rPr>
          <w:rFonts w:hint="cs"/>
          <w:rtl/>
        </w:rPr>
        <w:t>,</w:t>
      </w:r>
      <w:r>
        <w:rPr>
          <w:rtl/>
        </w:rPr>
        <w:t xml:space="preserve"> </w:t>
      </w:r>
      <w:bookmarkStart w:id="1897" w:name="_ETM_Q2_670840"/>
      <w:bookmarkStart w:id="1898" w:name="_ETM_Q2_671140"/>
      <w:bookmarkStart w:id="1899" w:name="_ETM_Q2_673060"/>
      <w:bookmarkEnd w:id="1897"/>
      <w:bookmarkEnd w:id="1898"/>
      <w:bookmarkEnd w:id="1899"/>
      <w:r>
        <w:rPr>
          <w:rtl/>
        </w:rPr>
        <w:t>יוסי</w:t>
      </w:r>
      <w:r>
        <w:rPr>
          <w:rFonts w:hint="cs"/>
          <w:rtl/>
        </w:rPr>
        <w:t>,</w:t>
      </w:r>
      <w:r>
        <w:rPr>
          <w:rtl/>
        </w:rPr>
        <w:t xml:space="preserve"> </w:t>
      </w:r>
      <w:bookmarkStart w:id="1900" w:name="_ETM_Q2_673870"/>
      <w:bookmarkEnd w:id="1900"/>
      <w:r>
        <w:rPr>
          <w:rtl/>
        </w:rPr>
        <w:t xml:space="preserve">חבר </w:t>
      </w:r>
      <w:bookmarkStart w:id="1901" w:name="_ETM_Q2_674230"/>
      <w:bookmarkEnd w:id="1901"/>
      <w:r>
        <w:rPr>
          <w:rtl/>
        </w:rPr>
        <w:t xml:space="preserve">הכנסת </w:t>
      </w:r>
      <w:bookmarkStart w:id="1902" w:name="_ETM_Q2_674739"/>
      <w:bookmarkEnd w:id="1902"/>
      <w:r>
        <w:rPr>
          <w:rFonts w:hint="cs"/>
          <w:rtl/>
        </w:rPr>
        <w:t>טייב,</w:t>
      </w:r>
      <w:bookmarkStart w:id="1903" w:name="_ETM_Q2_673979"/>
      <w:bookmarkEnd w:id="1903"/>
      <w:r>
        <w:rPr>
          <w:rtl/>
        </w:rPr>
        <w:t xml:space="preserve"> </w:t>
      </w:r>
      <w:bookmarkStart w:id="1904" w:name="_ETM_Q2_676750"/>
      <w:bookmarkEnd w:id="1904"/>
      <w:r>
        <w:rPr>
          <w:rtl/>
        </w:rPr>
        <w:t xml:space="preserve">יושב-ראש </w:t>
      </w:r>
      <w:bookmarkStart w:id="1905" w:name="_ETM_Q2_677260"/>
      <w:bookmarkEnd w:id="1905"/>
      <w:r>
        <w:rPr>
          <w:rtl/>
        </w:rPr>
        <w:t xml:space="preserve">ועדת </w:t>
      </w:r>
      <w:bookmarkStart w:id="1906" w:name="_ETM_Q2_677740"/>
      <w:bookmarkEnd w:id="1906"/>
      <w:r>
        <w:rPr>
          <w:rtl/>
        </w:rPr>
        <w:t xml:space="preserve">החינוך </w:t>
      </w:r>
      <w:bookmarkStart w:id="1907" w:name="_ETM_Q2_678160"/>
      <w:bookmarkEnd w:id="1907"/>
      <w:r>
        <w:rPr>
          <w:rtl/>
        </w:rPr>
        <w:t>של</w:t>
      </w:r>
      <w:r>
        <w:rPr>
          <w:rFonts w:hint="cs"/>
          <w:rtl/>
        </w:rPr>
        <w:t>י, אני לא יודע על מה יוצא קצפכם</w:t>
      </w:r>
      <w:bookmarkStart w:id="1908" w:name="_ETM_Q2_676528"/>
      <w:bookmarkStart w:id="1909" w:name="_ETM_Q2_676686"/>
      <w:bookmarkStart w:id="1910" w:name="_ETM_Q2_679379"/>
      <w:bookmarkStart w:id="1911" w:name="_ETM_Q2_679829"/>
      <w:bookmarkStart w:id="1912" w:name="_ETM_Q2_680099"/>
      <w:bookmarkStart w:id="1913" w:name="_ETM_Q2_680340"/>
      <w:bookmarkStart w:id="1914" w:name="_ETM_Q2_680459"/>
      <w:bookmarkStart w:id="1915" w:name="_ETM_Q2_680670"/>
      <w:bookmarkStart w:id="1916" w:name="_ETM_Q2_680909"/>
      <w:bookmarkStart w:id="1917" w:name="_ETM_Q2_681510"/>
      <w:bookmarkStart w:id="1918" w:name="_ETM_Q2_677809"/>
      <w:bookmarkEnd w:id="1908"/>
      <w:bookmarkEnd w:id="1909"/>
      <w:bookmarkEnd w:id="1910"/>
      <w:bookmarkEnd w:id="1911"/>
      <w:bookmarkEnd w:id="1912"/>
      <w:bookmarkEnd w:id="1913"/>
      <w:bookmarkEnd w:id="1914"/>
      <w:bookmarkEnd w:id="1915"/>
      <w:bookmarkEnd w:id="1916"/>
      <w:bookmarkEnd w:id="1917"/>
      <w:bookmarkEnd w:id="1918"/>
      <w:r>
        <w:rPr>
          <w:rFonts w:hint="cs"/>
          <w:rtl/>
        </w:rPr>
        <w:t>.</w:t>
      </w:r>
      <w:r>
        <w:rPr>
          <w:rtl/>
        </w:rPr>
        <w:t xml:space="preserve"> </w:t>
      </w:r>
      <w:bookmarkStart w:id="1919" w:name="_ETM_Q2_681930"/>
      <w:bookmarkEnd w:id="1919"/>
      <w:r>
        <w:rPr>
          <w:rFonts w:hint="cs"/>
          <w:rtl/>
        </w:rPr>
        <w:t xml:space="preserve">בסדר, </w:t>
      </w:r>
      <w:r>
        <w:rPr>
          <w:rtl/>
        </w:rPr>
        <w:t xml:space="preserve">אני </w:t>
      </w:r>
      <w:bookmarkStart w:id="1920" w:name="_ETM_Q2_682140"/>
      <w:bookmarkEnd w:id="1920"/>
      <w:r>
        <w:rPr>
          <w:rtl/>
        </w:rPr>
        <w:t>מב</w:t>
      </w:r>
      <w:r>
        <w:rPr>
          <w:rFonts w:hint="cs"/>
          <w:rtl/>
        </w:rPr>
        <w:t xml:space="preserve">ין שמכעיסים, </w:t>
      </w:r>
      <w:bookmarkStart w:id="1921" w:name="_ETM_Q2_682409"/>
      <w:bookmarkStart w:id="1922" w:name="_ETM_Q2_683159"/>
      <w:bookmarkEnd w:id="1921"/>
      <w:bookmarkEnd w:id="1922"/>
      <w:r>
        <w:rPr>
          <w:rtl/>
        </w:rPr>
        <w:t xml:space="preserve">אבל </w:t>
      </w:r>
      <w:bookmarkStart w:id="1923" w:name="_ETM_Q2_683430"/>
      <w:bookmarkEnd w:id="1923"/>
      <w:r>
        <w:rPr>
          <w:rtl/>
        </w:rPr>
        <w:t>ב</w:t>
      </w:r>
      <w:bookmarkStart w:id="1924" w:name="_ETM_Q2_679729"/>
      <w:bookmarkEnd w:id="1924"/>
      <w:r>
        <w:rPr>
          <w:rtl/>
        </w:rPr>
        <w:t xml:space="preserve">ואו </w:t>
      </w:r>
      <w:bookmarkStart w:id="1925" w:name="_ETM_Q2_683610"/>
      <w:bookmarkEnd w:id="1925"/>
      <w:r>
        <w:rPr>
          <w:rtl/>
        </w:rPr>
        <w:t xml:space="preserve">נחשוב </w:t>
      </w:r>
      <w:bookmarkStart w:id="1926" w:name="_ETM_Q2_684000"/>
      <w:bookmarkEnd w:id="1926"/>
      <w:r>
        <w:rPr>
          <w:rtl/>
        </w:rPr>
        <w:t>כולנו</w:t>
      </w:r>
      <w:r>
        <w:rPr>
          <w:rFonts w:hint="cs"/>
          <w:rtl/>
        </w:rPr>
        <w:t>:</w:t>
      </w:r>
      <w:r>
        <w:rPr>
          <w:rtl/>
        </w:rPr>
        <w:t xml:space="preserve"> </w:t>
      </w:r>
      <w:bookmarkStart w:id="1927" w:name="_ETM_Q2_685020"/>
      <w:bookmarkEnd w:id="1927"/>
      <w:r>
        <w:rPr>
          <w:rtl/>
        </w:rPr>
        <w:t xml:space="preserve">האם </w:t>
      </w:r>
      <w:bookmarkStart w:id="1928" w:name="_ETM_Q2_685320"/>
      <w:bookmarkEnd w:id="1928"/>
      <w:r>
        <w:rPr>
          <w:rtl/>
        </w:rPr>
        <w:t xml:space="preserve">באמת </w:t>
      </w:r>
      <w:bookmarkStart w:id="1929" w:name="_ETM_Q2_686629"/>
      <w:bookmarkEnd w:id="1929"/>
      <w:r>
        <w:rPr>
          <w:rtl/>
        </w:rPr>
        <w:t xml:space="preserve">היינו </w:t>
      </w:r>
      <w:bookmarkStart w:id="1930" w:name="_ETM_Q2_686900"/>
      <w:bookmarkEnd w:id="1930"/>
      <w:r>
        <w:rPr>
          <w:rtl/>
        </w:rPr>
        <w:t xml:space="preserve">צריכים </w:t>
      </w:r>
      <w:bookmarkStart w:id="1931" w:name="_ETM_Q2_687230"/>
      <w:bookmarkEnd w:id="1931"/>
      <w:r>
        <w:rPr>
          <w:rtl/>
        </w:rPr>
        <w:t xml:space="preserve">לצאת </w:t>
      </w:r>
      <w:bookmarkStart w:id="1932" w:name="_ETM_Q2_687530"/>
      <w:bookmarkEnd w:id="1932"/>
      <w:r>
        <w:rPr>
          <w:rtl/>
        </w:rPr>
        <w:t xml:space="preserve">לפגרה </w:t>
      </w:r>
      <w:bookmarkStart w:id="1933" w:name="_ETM_Q2_688890"/>
      <w:bookmarkEnd w:id="1933"/>
      <w:r>
        <w:rPr>
          <w:rFonts w:hint="cs"/>
          <w:rtl/>
        </w:rPr>
        <w:t xml:space="preserve">הזאת? </w:t>
      </w:r>
      <w:bookmarkStart w:id="1934" w:name="_ETM_Q2_685699"/>
      <w:bookmarkEnd w:id="1934"/>
      <w:r>
        <w:rPr>
          <w:rtl/>
        </w:rPr>
        <w:t xml:space="preserve">אני </w:t>
      </w:r>
      <w:bookmarkStart w:id="1935" w:name="_ETM_Q2_689100"/>
      <w:bookmarkEnd w:id="1935"/>
      <w:r>
        <w:rPr>
          <w:rtl/>
        </w:rPr>
        <w:t xml:space="preserve">חושב </w:t>
      </w:r>
      <w:bookmarkStart w:id="1936" w:name="_ETM_Q2_689310"/>
      <w:bookmarkEnd w:id="1936"/>
      <w:r>
        <w:rPr>
          <w:rtl/>
        </w:rPr>
        <w:t xml:space="preserve">שכל </w:t>
      </w:r>
      <w:bookmarkStart w:id="1937" w:name="_ETM_Q2_689610"/>
      <w:bookmarkEnd w:id="1937"/>
      <w:r>
        <w:rPr>
          <w:rFonts w:hint="cs"/>
          <w:rtl/>
        </w:rPr>
        <w:t>אחד</w:t>
      </w:r>
      <w:r>
        <w:rPr>
          <w:rtl/>
        </w:rPr>
        <w:t xml:space="preserve"> </w:t>
      </w:r>
      <w:bookmarkStart w:id="1938" w:name="_ETM_Q2_689910"/>
      <w:bookmarkEnd w:id="1938"/>
      <w:r>
        <w:rPr>
          <w:rtl/>
        </w:rPr>
        <w:t>בתוך</w:t>
      </w:r>
      <w:bookmarkStart w:id="1939" w:name="_ETM_Q2_690240"/>
      <w:bookmarkEnd w:id="1939"/>
      <w:r>
        <w:rPr>
          <w:rFonts w:hint="cs"/>
          <w:rtl/>
        </w:rPr>
        <w:t>-</w:t>
      </w:r>
      <w:r>
        <w:rPr>
          <w:rtl/>
        </w:rPr>
        <w:t xml:space="preserve">תוכו </w:t>
      </w:r>
      <w:bookmarkStart w:id="1940" w:name="_ETM_Q2_691459"/>
      <w:bookmarkEnd w:id="1940"/>
      <w:r>
        <w:rPr>
          <w:rtl/>
        </w:rPr>
        <w:t xml:space="preserve">מסכים </w:t>
      </w:r>
      <w:bookmarkStart w:id="1941" w:name="_ETM_Q2_693000"/>
      <w:bookmarkEnd w:id="1941"/>
      <w:r>
        <w:rPr>
          <w:rFonts w:hint="cs"/>
          <w:rtl/>
        </w:rPr>
        <w:t>עם</w:t>
      </w:r>
      <w:r>
        <w:rPr>
          <w:rtl/>
        </w:rPr>
        <w:t xml:space="preserve"> </w:t>
      </w:r>
      <w:bookmarkStart w:id="1942" w:name="_ETM_Q2_693360"/>
      <w:bookmarkEnd w:id="1942"/>
      <w:r>
        <w:rPr>
          <w:rtl/>
        </w:rPr>
        <w:t xml:space="preserve">זה </w:t>
      </w:r>
      <w:bookmarkStart w:id="1943" w:name="_ETM_Q2_693689"/>
      <w:bookmarkEnd w:id="1943"/>
      <w:r>
        <w:rPr>
          <w:rtl/>
        </w:rPr>
        <w:t>שבע</w:t>
      </w:r>
      <w:r>
        <w:rPr>
          <w:rFonts w:hint="cs"/>
          <w:rtl/>
        </w:rPr>
        <w:t>י</w:t>
      </w:r>
      <w:r>
        <w:rPr>
          <w:rtl/>
        </w:rPr>
        <w:t xml:space="preserve">תים </w:t>
      </w:r>
      <w:bookmarkStart w:id="1944" w:name="_ETM_Q2_696700"/>
      <w:bookmarkEnd w:id="1944"/>
      <w:r>
        <w:rPr>
          <w:rtl/>
        </w:rPr>
        <w:t>קש</w:t>
      </w:r>
      <w:bookmarkStart w:id="1945" w:name="_ETM_Q2_695099"/>
      <w:bookmarkEnd w:id="1945"/>
      <w:r>
        <w:rPr>
          <w:rFonts w:hint="cs"/>
          <w:rtl/>
        </w:rPr>
        <w:t>ות</w:t>
      </w:r>
      <w:r>
        <w:rPr>
          <w:rtl/>
        </w:rPr>
        <w:t xml:space="preserve"> </w:t>
      </w:r>
      <w:bookmarkStart w:id="1946" w:name="_ETM_Q2_697150"/>
      <w:bookmarkEnd w:id="1946"/>
      <w:r>
        <w:rPr>
          <w:rtl/>
        </w:rPr>
        <w:t>כאלה</w:t>
      </w:r>
      <w:bookmarkStart w:id="1947" w:name="_ETM_Q2_698579"/>
      <w:bookmarkStart w:id="1948" w:name="_ETM_Q2_705209"/>
      <w:bookmarkStart w:id="1949" w:name="_ETM_Q2_701329"/>
      <w:bookmarkEnd w:id="1947"/>
      <w:bookmarkEnd w:id="1948"/>
      <w:bookmarkEnd w:id="1949"/>
      <w:r>
        <w:rPr>
          <w:rFonts w:hint="cs"/>
          <w:rtl/>
        </w:rPr>
        <w:t xml:space="preserve"> </w:t>
      </w:r>
      <w:r>
        <w:rPr>
          <w:rtl/>
        </w:rPr>
        <w:t>–</w:t>
      </w:r>
      <w:r>
        <w:rPr>
          <w:rFonts w:hint="cs"/>
          <w:rtl/>
        </w:rPr>
        <w:t xml:space="preserve"> </w:t>
      </w:r>
      <w:bookmarkStart w:id="1950" w:name="_ETM_Q2_703199"/>
      <w:bookmarkStart w:id="1951" w:name="_ETM_Q2_698790"/>
      <w:bookmarkStart w:id="1952" w:name="_ETM_Q2_700987"/>
      <w:bookmarkStart w:id="1953" w:name="_ETM_Q2_701103"/>
      <w:bookmarkStart w:id="1954" w:name="_ETM_Q2_701611"/>
      <w:bookmarkStart w:id="1955" w:name="_ETM_Q2_701696"/>
      <w:bookmarkEnd w:id="1950"/>
      <w:bookmarkEnd w:id="1951"/>
      <w:bookmarkEnd w:id="1952"/>
      <w:bookmarkEnd w:id="1953"/>
      <w:bookmarkEnd w:id="1954"/>
      <w:bookmarkEnd w:id="1955"/>
      <w:r>
        <w:rPr>
          <w:rtl/>
        </w:rPr>
        <w:t xml:space="preserve">אתמול </w:t>
      </w:r>
      <w:bookmarkStart w:id="1956" w:name="_ETM_Q2_698999"/>
      <w:bookmarkEnd w:id="1956"/>
      <w:r>
        <w:rPr>
          <w:rtl/>
        </w:rPr>
        <w:t xml:space="preserve">נסעתי </w:t>
      </w:r>
      <w:bookmarkStart w:id="1957" w:name="_ETM_Q2_699749"/>
      <w:bookmarkEnd w:id="1957"/>
      <w:r>
        <w:rPr>
          <w:rtl/>
        </w:rPr>
        <w:t xml:space="preserve">לפגוש </w:t>
      </w:r>
      <w:bookmarkStart w:id="1958" w:name="_ETM_Q2_703559"/>
      <w:bookmarkStart w:id="1959" w:name="_ETM_Q2_704640"/>
      <w:bookmarkEnd w:id="1958"/>
      <w:bookmarkEnd w:id="1959"/>
      <w:r>
        <w:rPr>
          <w:rFonts w:hint="cs"/>
          <w:rtl/>
        </w:rPr>
        <w:t>ב</w:t>
      </w:r>
      <w:bookmarkStart w:id="1960" w:name="_ETM_Q2_704560"/>
      <w:bookmarkEnd w:id="1960"/>
      <w:r>
        <w:rPr>
          <w:rtl/>
        </w:rPr>
        <w:t xml:space="preserve">קיבוץ </w:t>
      </w:r>
      <w:bookmarkStart w:id="1961" w:name="_ETM_Q2_705270"/>
      <w:bookmarkEnd w:id="1961"/>
      <w:r>
        <w:rPr>
          <w:rtl/>
        </w:rPr>
        <w:t xml:space="preserve">להב </w:t>
      </w:r>
      <w:bookmarkStart w:id="1962" w:name="_ETM_Q2_707290"/>
      <w:bookmarkEnd w:id="1962"/>
      <w:r>
        <w:rPr>
          <w:rtl/>
        </w:rPr>
        <w:t xml:space="preserve">את </w:t>
      </w:r>
      <w:bookmarkStart w:id="1963" w:name="_ETM_Q2_707469"/>
      <w:bookmarkEnd w:id="1963"/>
      <w:r>
        <w:rPr>
          <w:rtl/>
        </w:rPr>
        <w:t xml:space="preserve">המשפחה </w:t>
      </w:r>
      <w:bookmarkStart w:id="1964" w:name="_ETM_Q2_707919"/>
      <w:bookmarkEnd w:id="1964"/>
      <w:r>
        <w:rPr>
          <w:rtl/>
        </w:rPr>
        <w:t>של</w:t>
      </w:r>
      <w:bookmarkStart w:id="1965" w:name="_ETM_Q2_708189"/>
      <w:bookmarkEnd w:id="1965"/>
      <w:r>
        <w:rPr>
          <w:rFonts w:hint="cs"/>
          <w:rtl/>
        </w:rPr>
        <w:t xml:space="preserve"> יגב,</w:t>
      </w:r>
      <w:r>
        <w:rPr>
          <w:rtl/>
        </w:rPr>
        <w:t xml:space="preserve"> </w:t>
      </w:r>
      <w:bookmarkStart w:id="1966" w:name="_ETM_Q2_708519"/>
      <w:bookmarkEnd w:id="1966"/>
      <w:r>
        <w:rPr>
          <w:rtl/>
        </w:rPr>
        <w:t>ז</w:t>
      </w:r>
      <w:r>
        <w:rPr>
          <w:rFonts w:hint="cs"/>
          <w:rtl/>
        </w:rPr>
        <w:t>י</w:t>
      </w:r>
      <w:r>
        <w:rPr>
          <w:rtl/>
        </w:rPr>
        <w:t xml:space="preserve">כרונו </w:t>
      </w:r>
      <w:bookmarkStart w:id="1967" w:name="_ETM_Q2_708849"/>
      <w:bookmarkEnd w:id="1967"/>
      <w:r>
        <w:rPr>
          <w:rtl/>
        </w:rPr>
        <w:t>לברכה</w:t>
      </w:r>
      <w:r>
        <w:rPr>
          <w:rFonts w:hint="cs"/>
          <w:rtl/>
        </w:rPr>
        <w:t>,</w:t>
      </w:r>
      <w:r>
        <w:rPr>
          <w:rtl/>
        </w:rPr>
        <w:t xml:space="preserve"> </w:t>
      </w:r>
      <w:bookmarkStart w:id="1968" w:name="_ETM_Q2_710639"/>
      <w:bookmarkEnd w:id="1968"/>
      <w:r>
        <w:rPr>
          <w:rFonts w:hint="cs"/>
          <w:rtl/>
        </w:rPr>
        <w:t>ו</w:t>
      </w:r>
      <w:r>
        <w:rPr>
          <w:rtl/>
        </w:rPr>
        <w:t>באמת</w:t>
      </w:r>
      <w:r>
        <w:rPr>
          <w:rFonts w:hint="cs"/>
          <w:rtl/>
        </w:rPr>
        <w:t>,</w:t>
      </w:r>
      <w:r>
        <w:rPr>
          <w:rtl/>
        </w:rPr>
        <w:t xml:space="preserve"> </w:t>
      </w:r>
      <w:bookmarkStart w:id="1969" w:name="_ETM_Q2_711090"/>
      <w:bookmarkEnd w:id="1969"/>
      <w:r>
        <w:rPr>
          <w:rtl/>
        </w:rPr>
        <w:t xml:space="preserve">אתה </w:t>
      </w:r>
      <w:bookmarkStart w:id="1970" w:name="_ETM_Q2_711329"/>
      <w:bookmarkEnd w:id="1970"/>
      <w:r>
        <w:rPr>
          <w:rtl/>
        </w:rPr>
        <w:t xml:space="preserve">מדבר </w:t>
      </w:r>
      <w:bookmarkStart w:id="1971" w:name="_ETM_Q2_711749"/>
      <w:bookmarkEnd w:id="1971"/>
      <w:r>
        <w:rPr>
          <w:rtl/>
        </w:rPr>
        <w:t xml:space="preserve">שם </w:t>
      </w:r>
      <w:bookmarkStart w:id="1972" w:name="_ETM_Q2_711959"/>
      <w:bookmarkEnd w:id="1972"/>
      <w:r>
        <w:rPr>
          <w:rtl/>
        </w:rPr>
        <w:t xml:space="preserve">עם </w:t>
      </w:r>
      <w:bookmarkStart w:id="1973" w:name="_ETM_Q2_712109"/>
      <w:bookmarkEnd w:id="1973"/>
      <w:r>
        <w:rPr>
          <w:rtl/>
        </w:rPr>
        <w:t>אנשים</w:t>
      </w:r>
      <w:r>
        <w:rPr>
          <w:rFonts w:hint="cs"/>
          <w:rtl/>
        </w:rPr>
        <w:t>.</w:t>
      </w:r>
      <w:bookmarkStart w:id="1974" w:name="_ETM_Q2_713619"/>
      <w:bookmarkEnd w:id="1974"/>
      <w:r>
        <w:rPr>
          <w:rtl/>
        </w:rPr>
        <w:t xml:space="preserve"> </w:t>
      </w:r>
      <w:bookmarkStart w:id="1975" w:name="_ETM_Q2_714219"/>
      <w:bookmarkEnd w:id="1975"/>
      <w:r>
        <w:rPr>
          <w:rtl/>
        </w:rPr>
        <w:t xml:space="preserve">אני </w:t>
      </w:r>
      <w:bookmarkStart w:id="1976" w:name="_ETM_Q2_715209"/>
      <w:bookmarkEnd w:id="1976"/>
      <w:r>
        <w:rPr>
          <w:rtl/>
        </w:rPr>
        <w:t xml:space="preserve">עומד </w:t>
      </w:r>
      <w:bookmarkStart w:id="1977" w:name="_ETM_Q2_715450"/>
      <w:bookmarkEnd w:id="1977"/>
      <w:r>
        <w:rPr>
          <w:rtl/>
        </w:rPr>
        <w:t xml:space="preserve">ליד </w:t>
      </w:r>
      <w:bookmarkStart w:id="1978" w:name="_ETM_Q2_715689"/>
      <w:bookmarkEnd w:id="1978"/>
      <w:r>
        <w:rPr>
          <w:rtl/>
        </w:rPr>
        <w:t>האוטו</w:t>
      </w:r>
      <w:r>
        <w:rPr>
          <w:rFonts w:hint="cs"/>
          <w:rtl/>
        </w:rPr>
        <w:t>,</w:t>
      </w:r>
      <w:r>
        <w:rPr>
          <w:rtl/>
        </w:rPr>
        <w:t xml:space="preserve"> </w:t>
      </w:r>
      <w:bookmarkStart w:id="1979" w:name="_ETM_Q2_715989"/>
      <w:bookmarkEnd w:id="1979"/>
      <w:r>
        <w:rPr>
          <w:rtl/>
        </w:rPr>
        <w:t xml:space="preserve">מגיע </w:t>
      </w:r>
      <w:bookmarkStart w:id="1980" w:name="_ETM_Q2_716500"/>
      <w:bookmarkEnd w:id="1980"/>
      <w:r>
        <w:rPr>
          <w:rtl/>
        </w:rPr>
        <w:t xml:space="preserve">מישהו </w:t>
      </w:r>
      <w:bookmarkStart w:id="1981" w:name="_ETM_Q2_716799"/>
      <w:bookmarkEnd w:id="1981"/>
      <w:r>
        <w:rPr>
          <w:rtl/>
        </w:rPr>
        <w:t xml:space="preserve">ואומר </w:t>
      </w:r>
      <w:bookmarkStart w:id="1982" w:name="_ETM_Q2_717129"/>
      <w:bookmarkEnd w:id="1982"/>
      <w:r>
        <w:rPr>
          <w:rtl/>
        </w:rPr>
        <w:t>לי</w:t>
      </w:r>
      <w:r>
        <w:rPr>
          <w:rFonts w:hint="cs"/>
          <w:rtl/>
        </w:rPr>
        <w:t>:</w:t>
      </w:r>
      <w:r>
        <w:rPr>
          <w:rtl/>
        </w:rPr>
        <w:t xml:space="preserve"> </w:t>
      </w:r>
      <w:bookmarkStart w:id="1983" w:name="_ETM_Q2_717250"/>
      <w:bookmarkEnd w:id="1983"/>
      <w:r>
        <w:rPr>
          <w:rtl/>
        </w:rPr>
        <w:t xml:space="preserve">תגיד </w:t>
      </w:r>
      <w:bookmarkStart w:id="1984" w:name="_ETM_Q2_717549"/>
      <w:bookmarkEnd w:id="1984"/>
      <w:r>
        <w:rPr>
          <w:rtl/>
        </w:rPr>
        <w:t>לי</w:t>
      </w:r>
      <w:r>
        <w:rPr>
          <w:rFonts w:hint="cs"/>
          <w:rtl/>
        </w:rPr>
        <w:t>,</w:t>
      </w:r>
      <w:r>
        <w:rPr>
          <w:rtl/>
        </w:rPr>
        <w:t xml:space="preserve"> </w:t>
      </w:r>
      <w:bookmarkStart w:id="1985" w:name="_ETM_Q2_717670"/>
      <w:bookmarkEnd w:id="1985"/>
      <w:r>
        <w:rPr>
          <w:rtl/>
        </w:rPr>
        <w:t xml:space="preserve">אתם </w:t>
      </w:r>
      <w:bookmarkStart w:id="1986" w:name="_ETM_Q2_717969"/>
      <w:bookmarkEnd w:id="1986"/>
      <w:r>
        <w:rPr>
          <w:rtl/>
        </w:rPr>
        <w:t>מנותקים</w:t>
      </w:r>
      <w:r>
        <w:rPr>
          <w:rFonts w:hint="cs"/>
          <w:rtl/>
        </w:rPr>
        <w:t>?</w:t>
      </w:r>
      <w:r>
        <w:rPr>
          <w:rtl/>
        </w:rPr>
        <w:t xml:space="preserve"> </w:t>
      </w:r>
      <w:bookmarkStart w:id="1987" w:name="_ETM_Q2_720559"/>
      <w:bookmarkEnd w:id="1987"/>
      <w:r>
        <w:rPr>
          <w:rtl/>
        </w:rPr>
        <w:t xml:space="preserve">ואין </w:t>
      </w:r>
      <w:bookmarkStart w:id="1988" w:name="_ETM_Q2_721159"/>
      <w:bookmarkEnd w:id="1988"/>
      <w:r>
        <w:rPr>
          <w:rtl/>
        </w:rPr>
        <w:t>מילים</w:t>
      </w:r>
      <w:r>
        <w:rPr>
          <w:rFonts w:hint="cs"/>
          <w:rtl/>
        </w:rPr>
        <w:t>,</w:t>
      </w:r>
      <w:r>
        <w:rPr>
          <w:rtl/>
        </w:rPr>
        <w:t xml:space="preserve"> </w:t>
      </w:r>
      <w:bookmarkStart w:id="1989" w:name="_ETM_Q2_723290"/>
      <w:bookmarkEnd w:id="1989"/>
      <w:r>
        <w:rPr>
          <w:rtl/>
        </w:rPr>
        <w:t xml:space="preserve">אין </w:t>
      </w:r>
      <w:bookmarkStart w:id="1990" w:name="_ETM_Q2_723530"/>
      <w:bookmarkEnd w:id="1990"/>
      <w:r>
        <w:rPr>
          <w:rtl/>
        </w:rPr>
        <w:t xml:space="preserve">מילים </w:t>
      </w:r>
      <w:bookmarkStart w:id="1991" w:name="_ETM_Q2_723860"/>
      <w:bookmarkEnd w:id="1991"/>
      <w:r>
        <w:rPr>
          <w:rtl/>
        </w:rPr>
        <w:t>להגיד</w:t>
      </w:r>
      <w:r>
        <w:rPr>
          <w:rFonts w:hint="cs"/>
          <w:rtl/>
        </w:rPr>
        <w:t>,</w:t>
      </w:r>
      <w:r>
        <w:rPr>
          <w:rtl/>
        </w:rPr>
        <w:t xml:space="preserve"> </w:t>
      </w:r>
      <w:bookmarkStart w:id="1992" w:name="_ETM_Q2_725340"/>
      <w:bookmarkEnd w:id="1992"/>
      <w:r>
        <w:rPr>
          <w:rtl/>
        </w:rPr>
        <w:t xml:space="preserve">לסנגר </w:t>
      </w:r>
      <w:bookmarkStart w:id="1993" w:name="_ETM_Q2_726030"/>
      <w:bookmarkEnd w:id="1993"/>
      <w:r>
        <w:rPr>
          <w:rtl/>
        </w:rPr>
        <w:t xml:space="preserve">על </w:t>
      </w:r>
      <w:bookmarkStart w:id="1994" w:name="_ETM_Q2_726150"/>
      <w:bookmarkEnd w:id="1994"/>
      <w:r>
        <w:rPr>
          <w:rtl/>
        </w:rPr>
        <w:t>זה</w:t>
      </w:r>
      <w:r>
        <w:rPr>
          <w:rFonts w:hint="cs"/>
          <w:rtl/>
        </w:rPr>
        <w:t>. אז</w:t>
      </w:r>
      <w:bookmarkStart w:id="1995" w:name="_ETM_Q2_725130"/>
      <w:bookmarkEnd w:id="1995"/>
      <w:r>
        <w:rPr>
          <w:rtl/>
        </w:rPr>
        <w:t xml:space="preserve"> </w:t>
      </w:r>
      <w:bookmarkStart w:id="1996" w:name="_ETM_Q2_726870"/>
      <w:bookmarkEnd w:id="1996"/>
      <w:r>
        <w:rPr>
          <w:rtl/>
        </w:rPr>
        <w:t xml:space="preserve">אתה </w:t>
      </w:r>
      <w:bookmarkStart w:id="1997" w:name="_ETM_Q2_727019"/>
      <w:bookmarkEnd w:id="1997"/>
      <w:r>
        <w:rPr>
          <w:rtl/>
        </w:rPr>
        <w:t xml:space="preserve">יכול </w:t>
      </w:r>
      <w:bookmarkStart w:id="1998" w:name="_ETM_Q2_727230"/>
      <w:bookmarkEnd w:id="1998"/>
      <w:r>
        <w:rPr>
          <w:rtl/>
        </w:rPr>
        <w:t>להגיד</w:t>
      </w:r>
      <w:r>
        <w:rPr>
          <w:rFonts w:hint="cs"/>
          <w:rtl/>
        </w:rPr>
        <w:t>:</w:t>
      </w:r>
      <w:r>
        <w:rPr>
          <w:rtl/>
        </w:rPr>
        <w:t xml:space="preserve"> </w:t>
      </w:r>
      <w:bookmarkStart w:id="1999" w:name="_ETM_Q2_727679"/>
      <w:bookmarkEnd w:id="1999"/>
      <w:r>
        <w:rPr>
          <w:rtl/>
        </w:rPr>
        <w:t>ל</w:t>
      </w:r>
      <w:r>
        <w:rPr>
          <w:rFonts w:hint="cs"/>
          <w:rtl/>
        </w:rPr>
        <w:t xml:space="preserve">א, </w:t>
      </w:r>
      <w:bookmarkStart w:id="2000" w:name="_ETM_Q2_729560"/>
      <w:bookmarkEnd w:id="2000"/>
      <w:r>
        <w:rPr>
          <w:rFonts w:hint="cs"/>
          <w:rtl/>
        </w:rPr>
        <w:t>ו</w:t>
      </w:r>
      <w:bookmarkStart w:id="2001" w:name="_ETM_Q2_728040"/>
      <w:bookmarkEnd w:id="2001"/>
      <w:r>
        <w:rPr>
          <w:rtl/>
        </w:rPr>
        <w:t xml:space="preserve">חברי </w:t>
      </w:r>
      <w:bookmarkStart w:id="2002" w:name="_ETM_Q2_728549"/>
      <w:bookmarkEnd w:id="2002"/>
      <w:r>
        <w:rPr>
          <w:rtl/>
        </w:rPr>
        <w:t xml:space="preserve">הכנסת </w:t>
      </w:r>
      <w:bookmarkStart w:id="2003" w:name="_ETM_Q2_729000"/>
      <w:bookmarkEnd w:id="2003"/>
      <w:r>
        <w:rPr>
          <w:rtl/>
        </w:rPr>
        <w:t xml:space="preserve">עובדים </w:t>
      </w:r>
      <w:bookmarkStart w:id="2004" w:name="_ETM_Q2_729360"/>
      <w:bookmarkEnd w:id="2004"/>
      <w:r>
        <w:rPr>
          <w:rtl/>
        </w:rPr>
        <w:t xml:space="preserve">קשה </w:t>
      </w:r>
      <w:bookmarkStart w:id="2005" w:name="_ETM_Q2_729750"/>
      <w:bookmarkEnd w:id="2005"/>
      <w:r>
        <w:rPr>
          <w:rtl/>
        </w:rPr>
        <w:t xml:space="preserve">ויישארו </w:t>
      </w:r>
      <w:bookmarkStart w:id="2006" w:name="_ETM_Q2_730470"/>
      <w:bookmarkEnd w:id="2006"/>
      <w:r>
        <w:rPr>
          <w:rtl/>
        </w:rPr>
        <w:t xml:space="preserve">כאן </w:t>
      </w:r>
      <w:bookmarkStart w:id="2007" w:name="_ETM_Q2_730709"/>
      <w:bookmarkEnd w:id="2007"/>
      <w:r>
        <w:rPr>
          <w:rtl/>
        </w:rPr>
        <w:t>וכו'</w:t>
      </w:r>
      <w:r>
        <w:rPr>
          <w:rFonts w:hint="cs"/>
          <w:rtl/>
        </w:rPr>
        <w:t>.</w:t>
      </w:r>
      <w:bookmarkStart w:id="2008" w:name="_ETM_Q2_727359"/>
      <w:bookmarkEnd w:id="2008"/>
      <w:r>
        <w:rPr>
          <w:rtl/>
        </w:rPr>
        <w:t xml:space="preserve"> </w:t>
      </w:r>
      <w:bookmarkStart w:id="2009" w:name="_ETM_Q2_731129"/>
      <w:bookmarkEnd w:id="2009"/>
      <w:r>
        <w:rPr>
          <w:rtl/>
        </w:rPr>
        <w:t xml:space="preserve">אבל </w:t>
      </w:r>
      <w:bookmarkStart w:id="2010" w:name="_ETM_Q2_732200"/>
      <w:bookmarkEnd w:id="2010"/>
      <w:r>
        <w:rPr>
          <w:rtl/>
        </w:rPr>
        <w:t xml:space="preserve">עצם </w:t>
      </w:r>
      <w:bookmarkStart w:id="2011" w:name="_ETM_Q2_732709"/>
      <w:bookmarkEnd w:id="2011"/>
      <w:r>
        <w:rPr>
          <w:rtl/>
        </w:rPr>
        <w:t xml:space="preserve">האמירה </w:t>
      </w:r>
      <w:bookmarkStart w:id="2012" w:name="_ETM_Q2_733370"/>
      <w:bookmarkEnd w:id="2012"/>
      <w:r>
        <w:rPr>
          <w:rtl/>
        </w:rPr>
        <w:t>הנורא</w:t>
      </w:r>
      <w:r>
        <w:rPr>
          <w:rFonts w:hint="cs"/>
          <w:rtl/>
        </w:rPr>
        <w:t>ית</w:t>
      </w:r>
      <w:r>
        <w:rPr>
          <w:rtl/>
        </w:rPr>
        <w:t xml:space="preserve"> </w:t>
      </w:r>
      <w:bookmarkStart w:id="2013" w:name="_ETM_Q2_733849"/>
      <w:bookmarkEnd w:id="2013"/>
      <w:r>
        <w:rPr>
          <w:rtl/>
        </w:rPr>
        <w:t>הזאת</w:t>
      </w:r>
      <w:r>
        <w:rPr>
          <w:rFonts w:hint="cs"/>
          <w:rtl/>
        </w:rPr>
        <w:t>,</w:t>
      </w:r>
      <w:r>
        <w:rPr>
          <w:rtl/>
        </w:rPr>
        <w:t xml:space="preserve"> </w:t>
      </w:r>
      <w:bookmarkStart w:id="2014" w:name="_ETM_Q2_734150"/>
      <w:bookmarkEnd w:id="2014"/>
      <w:r>
        <w:rPr>
          <w:rtl/>
        </w:rPr>
        <w:t xml:space="preserve">אדוני </w:t>
      </w:r>
      <w:bookmarkStart w:id="2015" w:name="_ETM_Q2_734540"/>
      <w:bookmarkEnd w:id="2015"/>
      <w:r>
        <w:rPr>
          <w:rtl/>
        </w:rPr>
        <w:t>היושב-ראש</w:t>
      </w:r>
      <w:r>
        <w:rPr>
          <w:rFonts w:hint="cs"/>
          <w:rtl/>
        </w:rPr>
        <w:t>,</w:t>
      </w:r>
      <w:r>
        <w:rPr>
          <w:rtl/>
        </w:rPr>
        <w:t xml:space="preserve"> </w:t>
      </w:r>
      <w:bookmarkStart w:id="2016" w:name="_ETM_Q2_736250"/>
      <w:bookmarkEnd w:id="2016"/>
      <w:r>
        <w:rPr>
          <w:rtl/>
        </w:rPr>
        <w:t xml:space="preserve">שבשעה </w:t>
      </w:r>
      <w:bookmarkStart w:id="2017" w:name="_ETM_Q2_737030"/>
      <w:bookmarkEnd w:id="2017"/>
      <w:r>
        <w:rPr>
          <w:rtl/>
        </w:rPr>
        <w:t xml:space="preserve">שמלחמה </w:t>
      </w:r>
      <w:bookmarkStart w:id="2018" w:name="_ETM_Q2_737900"/>
      <w:bookmarkEnd w:id="2018"/>
      <w:r>
        <w:rPr>
          <w:rtl/>
        </w:rPr>
        <w:t>נכפ</w:t>
      </w:r>
      <w:r>
        <w:rPr>
          <w:rFonts w:hint="cs"/>
          <w:rtl/>
        </w:rPr>
        <w:t>י</w:t>
      </w:r>
      <w:r>
        <w:rPr>
          <w:rtl/>
        </w:rPr>
        <w:t xml:space="preserve">ת </w:t>
      </w:r>
      <w:bookmarkStart w:id="2019" w:name="_ETM_Q2_738590"/>
      <w:bookmarkEnd w:id="2019"/>
      <w:r>
        <w:rPr>
          <w:rtl/>
        </w:rPr>
        <w:t>עלינו</w:t>
      </w:r>
      <w:r>
        <w:rPr>
          <w:rFonts w:hint="cs"/>
          <w:rtl/>
        </w:rPr>
        <w:t>,</w:t>
      </w:r>
      <w:bookmarkStart w:id="2020" w:name="_ETM_Q2_735969"/>
      <w:bookmarkEnd w:id="2020"/>
      <w:r>
        <w:rPr>
          <w:rtl/>
        </w:rPr>
        <w:t xml:space="preserve"> </w:t>
      </w:r>
      <w:bookmarkStart w:id="2021" w:name="_ETM_Q2_738890"/>
      <w:bookmarkEnd w:id="2021"/>
      <w:r>
        <w:rPr>
          <w:rtl/>
        </w:rPr>
        <w:t xml:space="preserve">בשעה </w:t>
      </w:r>
      <w:bookmarkStart w:id="2022" w:name="_ETM_Q2_739309"/>
      <w:bookmarkEnd w:id="2022"/>
      <w:r>
        <w:rPr>
          <w:rtl/>
        </w:rPr>
        <w:t>ש</w:t>
      </w:r>
      <w:bookmarkStart w:id="2023" w:name="_ETM_Q2_739490"/>
      <w:bookmarkEnd w:id="2023"/>
      <w:r>
        <w:rPr>
          <w:rtl/>
        </w:rPr>
        <w:t xml:space="preserve">חיילי </w:t>
      </w:r>
      <w:bookmarkStart w:id="2024" w:name="_ETM_Q2_739940"/>
      <w:bookmarkEnd w:id="2024"/>
      <w:r>
        <w:rPr>
          <w:rtl/>
        </w:rPr>
        <w:t xml:space="preserve">וחיילות </w:t>
      </w:r>
      <w:bookmarkStart w:id="2025" w:name="_ETM_Q2_740450"/>
      <w:bookmarkEnd w:id="2025"/>
      <w:r>
        <w:rPr>
          <w:rtl/>
        </w:rPr>
        <w:t xml:space="preserve">צה"ל </w:t>
      </w:r>
      <w:bookmarkStart w:id="2026" w:name="_ETM_Q2_740870"/>
      <w:bookmarkEnd w:id="2026"/>
      <w:r>
        <w:rPr>
          <w:rtl/>
        </w:rPr>
        <w:t>עובדים</w:t>
      </w:r>
      <w:r>
        <w:rPr>
          <w:rFonts w:hint="cs"/>
          <w:rtl/>
        </w:rPr>
        <w:t>,</w:t>
      </w:r>
      <w:r>
        <w:rPr>
          <w:rtl/>
        </w:rPr>
        <w:t xml:space="preserve"> </w:t>
      </w:r>
      <w:bookmarkStart w:id="2027" w:name="_ETM_Q2_741890"/>
      <w:bookmarkEnd w:id="2027"/>
      <w:r>
        <w:rPr>
          <w:rtl/>
        </w:rPr>
        <w:t>עובדים</w:t>
      </w:r>
      <w:bookmarkStart w:id="2028" w:name="_ETM_Q2_742220"/>
      <w:bookmarkEnd w:id="2028"/>
      <w:r>
        <w:rPr>
          <w:rFonts w:hint="cs"/>
          <w:rtl/>
        </w:rPr>
        <w:t xml:space="preserve"> </w:t>
      </w:r>
      <w:r>
        <w:rPr>
          <w:rtl/>
        </w:rPr>
        <w:t xml:space="preserve">כל </w:t>
      </w:r>
      <w:bookmarkStart w:id="2029" w:name="_ETM_Q2_742429"/>
      <w:bookmarkEnd w:id="2029"/>
      <w:r>
        <w:rPr>
          <w:rtl/>
        </w:rPr>
        <w:t xml:space="preserve">כך </w:t>
      </w:r>
      <w:bookmarkStart w:id="2030" w:name="_ETM_Q2_742700"/>
      <w:bookmarkEnd w:id="2030"/>
      <w:r>
        <w:rPr>
          <w:rtl/>
        </w:rPr>
        <w:t xml:space="preserve">קשה </w:t>
      </w:r>
      <w:bookmarkStart w:id="2031" w:name="_ETM_Q2_743059"/>
      <w:bookmarkEnd w:id="2031"/>
      <w:r w:rsidR="008A5CBF">
        <w:rPr>
          <w:rFonts w:hint="cs"/>
          <w:rtl/>
        </w:rPr>
        <w:t>ו</w:t>
      </w:r>
      <w:r>
        <w:rPr>
          <w:rtl/>
        </w:rPr>
        <w:t xml:space="preserve">נלחמים </w:t>
      </w:r>
      <w:bookmarkStart w:id="2032" w:name="_ETM_Q2_743870"/>
      <w:bookmarkEnd w:id="2032"/>
      <w:r>
        <w:rPr>
          <w:rtl/>
        </w:rPr>
        <w:t xml:space="preserve">על </w:t>
      </w:r>
      <w:bookmarkStart w:id="2033" w:name="_ETM_Q2_743990"/>
      <w:bookmarkEnd w:id="2033"/>
      <w:r>
        <w:rPr>
          <w:rtl/>
        </w:rPr>
        <w:t xml:space="preserve">כל </w:t>
      </w:r>
      <w:bookmarkStart w:id="2034" w:name="_ETM_Q2_744170"/>
      <w:bookmarkEnd w:id="2034"/>
      <w:r>
        <w:rPr>
          <w:rtl/>
        </w:rPr>
        <w:t>דבר</w:t>
      </w:r>
      <w:r>
        <w:rPr>
          <w:rFonts w:hint="cs"/>
          <w:rtl/>
        </w:rPr>
        <w:t>,</w:t>
      </w:r>
      <w:r>
        <w:rPr>
          <w:rtl/>
        </w:rPr>
        <w:t xml:space="preserve"> </w:t>
      </w:r>
      <w:bookmarkStart w:id="2035" w:name="_ETM_Q2_744800"/>
      <w:bookmarkEnd w:id="2035"/>
      <w:r>
        <w:rPr>
          <w:rtl/>
        </w:rPr>
        <w:t xml:space="preserve">בשעה </w:t>
      </w:r>
      <w:bookmarkStart w:id="2036" w:name="_ETM_Q2_745250"/>
      <w:bookmarkEnd w:id="2036"/>
      <w:r>
        <w:rPr>
          <w:rtl/>
        </w:rPr>
        <w:t>שאנחנו</w:t>
      </w:r>
      <w:r>
        <w:rPr>
          <w:rFonts w:hint="cs"/>
          <w:rtl/>
        </w:rPr>
        <w:t>,</w:t>
      </w:r>
      <w:r>
        <w:rPr>
          <w:rtl/>
        </w:rPr>
        <w:t xml:space="preserve"> </w:t>
      </w:r>
      <w:bookmarkStart w:id="2037" w:name="_ETM_Q2_746650"/>
      <w:bookmarkEnd w:id="2037"/>
      <w:r>
        <w:rPr>
          <w:rtl/>
        </w:rPr>
        <w:t>יוסי</w:t>
      </w:r>
      <w:bookmarkStart w:id="2038" w:name="_ETM_Q2_748590"/>
      <w:bookmarkEnd w:id="2038"/>
      <w:r>
        <w:rPr>
          <w:rFonts w:hint="cs"/>
          <w:rtl/>
        </w:rPr>
        <w:t xml:space="preserve">, </w:t>
      </w:r>
      <w:r>
        <w:rPr>
          <w:rtl/>
        </w:rPr>
        <w:t>שרים</w:t>
      </w:r>
      <w:r>
        <w:rPr>
          <w:rFonts w:hint="cs"/>
          <w:rtl/>
        </w:rPr>
        <w:t>,</w:t>
      </w:r>
      <w:r>
        <w:rPr>
          <w:rtl/>
        </w:rPr>
        <w:t xml:space="preserve"> </w:t>
      </w:r>
      <w:bookmarkStart w:id="2039" w:name="_ETM_Q2_750220"/>
      <w:bookmarkStart w:id="2040" w:name="_ETM_Q2_749109"/>
      <w:bookmarkEnd w:id="2039"/>
      <w:bookmarkEnd w:id="2040"/>
      <w:r>
        <w:rPr>
          <w:rtl/>
        </w:rPr>
        <w:t xml:space="preserve">יושבים </w:t>
      </w:r>
      <w:bookmarkStart w:id="2041" w:name="_ETM_Q2_750730"/>
      <w:bookmarkEnd w:id="2041"/>
      <w:r>
        <w:rPr>
          <w:rtl/>
        </w:rPr>
        <w:t xml:space="preserve">כאן </w:t>
      </w:r>
      <w:bookmarkStart w:id="2042" w:name="_ETM_Q2_751000"/>
      <w:bookmarkEnd w:id="2042"/>
      <w:r>
        <w:rPr>
          <w:rtl/>
        </w:rPr>
        <w:t xml:space="preserve">ועסוקים </w:t>
      </w:r>
      <w:bookmarkStart w:id="2043" w:name="_ETM_Q2_751780"/>
      <w:bookmarkEnd w:id="2043"/>
      <w:r>
        <w:rPr>
          <w:rtl/>
        </w:rPr>
        <w:t xml:space="preserve">בחוקים </w:t>
      </w:r>
      <w:bookmarkStart w:id="2044" w:name="_ETM_Q2_752410"/>
      <w:bookmarkEnd w:id="2044"/>
      <w:r>
        <w:rPr>
          <w:rtl/>
        </w:rPr>
        <w:t xml:space="preserve">לטובת </w:t>
      </w:r>
      <w:bookmarkStart w:id="2045" w:name="_ETM_Q2_753040"/>
      <w:bookmarkEnd w:id="2045"/>
      <w:r>
        <w:rPr>
          <w:rtl/>
        </w:rPr>
        <w:t xml:space="preserve">החיילים </w:t>
      </w:r>
      <w:bookmarkStart w:id="2046" w:name="_ETM_Q2_754150"/>
      <w:bookmarkEnd w:id="2046"/>
      <w:r>
        <w:rPr>
          <w:rtl/>
        </w:rPr>
        <w:t>האלה</w:t>
      </w:r>
      <w:r>
        <w:rPr>
          <w:rFonts w:hint="cs"/>
          <w:rtl/>
        </w:rPr>
        <w:t>,</w:t>
      </w:r>
      <w:r>
        <w:rPr>
          <w:rtl/>
        </w:rPr>
        <w:t xml:space="preserve"> </w:t>
      </w:r>
      <w:bookmarkStart w:id="2047" w:name="_ETM_Q2_754390"/>
      <w:bookmarkEnd w:id="2047"/>
      <w:r>
        <w:rPr>
          <w:rtl/>
        </w:rPr>
        <w:t xml:space="preserve">לטובת </w:t>
      </w:r>
      <w:bookmarkStart w:id="2048" w:name="_ETM_Q2_754750"/>
      <w:bookmarkEnd w:id="2048"/>
      <w:r>
        <w:rPr>
          <w:rtl/>
        </w:rPr>
        <w:t>ה</w:t>
      </w:r>
      <w:r>
        <w:rPr>
          <w:rFonts w:hint="cs"/>
          <w:rtl/>
        </w:rPr>
        <w:t>חט</w:t>
      </w:r>
      <w:bookmarkStart w:id="2049" w:name="_ETM_Q2_752019"/>
      <w:bookmarkEnd w:id="2049"/>
      <w:r>
        <w:rPr>
          <w:rFonts w:hint="cs"/>
          <w:rtl/>
        </w:rPr>
        <w:t>ופים,</w:t>
      </w:r>
      <w:r>
        <w:rPr>
          <w:rtl/>
        </w:rPr>
        <w:t xml:space="preserve"> </w:t>
      </w:r>
      <w:bookmarkStart w:id="2050" w:name="_ETM_Q2_755290"/>
      <w:bookmarkEnd w:id="2050"/>
      <w:r>
        <w:rPr>
          <w:rtl/>
        </w:rPr>
        <w:t xml:space="preserve">לטובת </w:t>
      </w:r>
      <w:bookmarkStart w:id="2051" w:name="_ETM_Q2_755679"/>
      <w:bookmarkEnd w:id="2051"/>
      <w:r>
        <w:rPr>
          <w:rtl/>
        </w:rPr>
        <w:t>המשפחות</w:t>
      </w:r>
      <w:r>
        <w:rPr>
          <w:rFonts w:hint="cs"/>
          <w:rtl/>
        </w:rPr>
        <w:t>,</w:t>
      </w:r>
      <w:r>
        <w:rPr>
          <w:rtl/>
        </w:rPr>
        <w:t xml:space="preserve"> </w:t>
      </w:r>
      <w:bookmarkStart w:id="2052" w:name="_ETM_Q2_756640"/>
      <w:bookmarkEnd w:id="2052"/>
      <w:r>
        <w:rPr>
          <w:rtl/>
        </w:rPr>
        <w:t xml:space="preserve">אני </w:t>
      </w:r>
      <w:bookmarkStart w:id="2053" w:name="_ETM_Q2_756910"/>
      <w:bookmarkEnd w:id="2053"/>
      <w:r>
        <w:rPr>
          <w:rtl/>
        </w:rPr>
        <w:t xml:space="preserve">חושב </w:t>
      </w:r>
      <w:bookmarkStart w:id="2054" w:name="_ETM_Q2_757300"/>
      <w:bookmarkEnd w:id="2054"/>
      <w:r>
        <w:rPr>
          <w:rtl/>
        </w:rPr>
        <w:t xml:space="preserve">שמן </w:t>
      </w:r>
      <w:bookmarkStart w:id="2055" w:name="_ETM_Q2_757630"/>
      <w:bookmarkEnd w:id="2055"/>
      <w:r>
        <w:rPr>
          <w:rtl/>
        </w:rPr>
        <w:t>הראוי</w:t>
      </w:r>
      <w:r>
        <w:rPr>
          <w:rFonts w:hint="cs"/>
          <w:rtl/>
        </w:rPr>
        <w:t xml:space="preserve"> </w:t>
      </w:r>
      <w:r>
        <w:rPr>
          <w:rtl/>
        </w:rPr>
        <w:t xml:space="preserve">– </w:t>
      </w:r>
      <w:bookmarkStart w:id="2056" w:name="_ETM_Q2_758020"/>
      <w:bookmarkStart w:id="2057" w:name="_ETM_Q2_758260"/>
      <w:bookmarkEnd w:id="2056"/>
      <w:bookmarkEnd w:id="2057"/>
      <w:r>
        <w:rPr>
          <w:rFonts w:hint="cs"/>
          <w:rtl/>
        </w:rPr>
        <w:t xml:space="preserve">הייתם </w:t>
      </w:r>
      <w:r>
        <w:rPr>
          <w:rtl/>
        </w:rPr>
        <w:t>צריכים</w:t>
      </w:r>
      <w:r>
        <w:rPr>
          <w:rFonts w:hint="cs"/>
          <w:rtl/>
        </w:rPr>
        <w:t>,</w:t>
      </w:r>
      <w:bookmarkStart w:id="2058" w:name="_ETM_Q2_759720"/>
      <w:bookmarkEnd w:id="2058"/>
      <w:r>
        <w:rPr>
          <w:rtl/>
        </w:rPr>
        <w:t xml:space="preserve"> </w:t>
      </w:r>
      <w:bookmarkStart w:id="2059" w:name="_ETM_Q2_759210"/>
      <w:bookmarkEnd w:id="2059"/>
      <w:r>
        <w:rPr>
          <w:rtl/>
        </w:rPr>
        <w:t xml:space="preserve">או </w:t>
      </w:r>
      <w:bookmarkStart w:id="2060" w:name="_ETM_Q2_759479"/>
      <w:bookmarkEnd w:id="2060"/>
      <w:r>
        <w:rPr>
          <w:rtl/>
        </w:rPr>
        <w:t xml:space="preserve">לפחות </w:t>
      </w:r>
      <w:bookmarkStart w:id="2061" w:name="_ETM_Q2_762009"/>
      <w:bookmarkEnd w:id="2061"/>
      <w:r>
        <w:rPr>
          <w:rtl/>
        </w:rPr>
        <w:t>יושב</w:t>
      </w:r>
      <w:bookmarkStart w:id="2062" w:name="_ETM_Q2_762339"/>
      <w:bookmarkEnd w:id="2062"/>
      <w:r>
        <w:rPr>
          <w:rFonts w:hint="cs"/>
          <w:rtl/>
        </w:rPr>
        <w:t>-</w:t>
      </w:r>
      <w:r>
        <w:rPr>
          <w:rtl/>
        </w:rPr>
        <w:t xml:space="preserve">ראש </w:t>
      </w:r>
      <w:bookmarkStart w:id="2063" w:name="_ETM_Q2_762520"/>
      <w:bookmarkEnd w:id="2063"/>
      <w:r>
        <w:rPr>
          <w:rtl/>
        </w:rPr>
        <w:t xml:space="preserve">הכנסת </w:t>
      </w:r>
      <w:bookmarkStart w:id="2064" w:name="_ETM_Q2_763119"/>
      <w:bookmarkEnd w:id="2064"/>
      <w:r>
        <w:rPr>
          <w:rtl/>
        </w:rPr>
        <w:t xml:space="preserve">וראש </w:t>
      </w:r>
      <w:bookmarkStart w:id="2065" w:name="_ETM_Q2_763389"/>
      <w:bookmarkEnd w:id="2065"/>
      <w:r>
        <w:rPr>
          <w:rtl/>
        </w:rPr>
        <w:t xml:space="preserve">הממשלה </w:t>
      </w:r>
      <w:bookmarkStart w:id="2066" w:name="_ETM_Q2_763900"/>
      <w:bookmarkEnd w:id="2066"/>
      <w:r>
        <w:rPr>
          <w:rtl/>
        </w:rPr>
        <w:t xml:space="preserve">היו </w:t>
      </w:r>
      <w:bookmarkStart w:id="2067" w:name="_ETM_Q2_764080"/>
      <w:bookmarkEnd w:id="2067"/>
      <w:r>
        <w:rPr>
          <w:rtl/>
        </w:rPr>
        <w:t xml:space="preserve">חייבים </w:t>
      </w:r>
      <w:bookmarkStart w:id="2068" w:name="_ETM_Q2_764439"/>
      <w:bookmarkEnd w:id="2068"/>
      <w:r>
        <w:rPr>
          <w:rtl/>
        </w:rPr>
        <w:t xml:space="preserve">לקבל </w:t>
      </w:r>
      <w:bookmarkStart w:id="2069" w:name="_ETM_Q2_764800"/>
      <w:bookmarkEnd w:id="2069"/>
      <w:r>
        <w:rPr>
          <w:rtl/>
        </w:rPr>
        <w:t xml:space="preserve">את </w:t>
      </w:r>
      <w:bookmarkStart w:id="2070" w:name="_ETM_Q2_764979"/>
      <w:bookmarkEnd w:id="2070"/>
      <w:r>
        <w:rPr>
          <w:rtl/>
        </w:rPr>
        <w:t xml:space="preserve">הצעתנו </w:t>
      </w:r>
      <w:bookmarkStart w:id="2071" w:name="_ETM_Q2_766380"/>
      <w:bookmarkEnd w:id="2071"/>
      <w:r>
        <w:rPr>
          <w:rtl/>
        </w:rPr>
        <w:t xml:space="preserve">לא </w:t>
      </w:r>
      <w:bookmarkStart w:id="2072" w:name="_ETM_Q2_766679"/>
      <w:bookmarkEnd w:id="2072"/>
      <w:r>
        <w:rPr>
          <w:rFonts w:hint="cs"/>
          <w:rtl/>
        </w:rPr>
        <w:t>לצאת</w:t>
      </w:r>
      <w:r>
        <w:rPr>
          <w:rtl/>
        </w:rPr>
        <w:t xml:space="preserve"> </w:t>
      </w:r>
      <w:bookmarkStart w:id="2073" w:name="_ETM_Q2_767070"/>
      <w:bookmarkEnd w:id="2073"/>
      <w:r>
        <w:rPr>
          <w:rtl/>
        </w:rPr>
        <w:t>לפגרה</w:t>
      </w:r>
      <w:bookmarkStart w:id="2074" w:name="_ETM_Q2_764489"/>
      <w:bookmarkEnd w:id="2074"/>
      <w:r>
        <w:rPr>
          <w:rFonts w:hint="cs"/>
          <w:rtl/>
        </w:rPr>
        <w:t>;</w:t>
      </w:r>
      <w:r>
        <w:rPr>
          <w:rtl/>
        </w:rPr>
        <w:t xml:space="preserve"> </w:t>
      </w:r>
      <w:bookmarkStart w:id="2075" w:name="_ETM_Q2_767639"/>
      <w:bookmarkEnd w:id="2075"/>
      <w:r>
        <w:rPr>
          <w:rtl/>
        </w:rPr>
        <w:t xml:space="preserve">לדחות </w:t>
      </w:r>
      <w:bookmarkStart w:id="2076" w:name="_ETM_Q2_768330"/>
      <w:bookmarkEnd w:id="2076"/>
      <w:r>
        <w:rPr>
          <w:rtl/>
        </w:rPr>
        <w:t xml:space="preserve">את </w:t>
      </w:r>
      <w:bookmarkStart w:id="2077" w:name="_ETM_Q2_768480"/>
      <w:bookmarkEnd w:id="2077"/>
      <w:r>
        <w:rPr>
          <w:rtl/>
        </w:rPr>
        <w:t xml:space="preserve">הפגרה </w:t>
      </w:r>
      <w:bookmarkStart w:id="2078" w:name="_ETM_Q2_769360"/>
      <w:bookmarkEnd w:id="2078"/>
      <w:r>
        <w:rPr>
          <w:rtl/>
        </w:rPr>
        <w:t xml:space="preserve">ולהיות </w:t>
      </w:r>
      <w:bookmarkStart w:id="2079" w:name="_ETM_Q2_769990"/>
      <w:bookmarkEnd w:id="2079"/>
      <w:r>
        <w:rPr>
          <w:rtl/>
        </w:rPr>
        <w:t xml:space="preserve">כאן </w:t>
      </w:r>
      <w:bookmarkStart w:id="2080" w:name="_ETM_Q2_770229"/>
      <w:bookmarkEnd w:id="2080"/>
      <w:r>
        <w:rPr>
          <w:rtl/>
        </w:rPr>
        <w:t>יום-יום</w:t>
      </w:r>
      <w:r>
        <w:rPr>
          <w:rFonts w:hint="cs"/>
          <w:rtl/>
        </w:rPr>
        <w:t>,</w:t>
      </w:r>
      <w:r>
        <w:rPr>
          <w:rtl/>
        </w:rPr>
        <w:t xml:space="preserve"> </w:t>
      </w:r>
      <w:bookmarkStart w:id="2081" w:name="_ETM_Q2_771570"/>
      <w:bookmarkEnd w:id="2081"/>
      <w:r>
        <w:rPr>
          <w:rtl/>
        </w:rPr>
        <w:t>ול</w:t>
      </w:r>
      <w:r>
        <w:rPr>
          <w:rFonts w:hint="cs"/>
          <w:rtl/>
        </w:rPr>
        <w:t>ו</w:t>
      </w:r>
      <w:r>
        <w:rPr>
          <w:rtl/>
        </w:rPr>
        <w:t xml:space="preserve"> </w:t>
      </w:r>
      <w:bookmarkStart w:id="2082" w:name="_ETM_Q2_772259"/>
      <w:bookmarkEnd w:id="2082"/>
      <w:r>
        <w:rPr>
          <w:rtl/>
        </w:rPr>
        <w:t xml:space="preserve">בשביל </w:t>
      </w:r>
      <w:bookmarkStart w:id="2083" w:name="_ETM_Q2_772919"/>
      <w:bookmarkEnd w:id="2083"/>
      <w:r>
        <w:rPr>
          <w:rtl/>
        </w:rPr>
        <w:t xml:space="preserve">האמירה </w:t>
      </w:r>
      <w:bookmarkStart w:id="2084" w:name="_ETM_Q2_773820"/>
      <w:bookmarkEnd w:id="2084"/>
      <w:r>
        <w:rPr>
          <w:rtl/>
        </w:rPr>
        <w:t xml:space="preserve">הברורה </w:t>
      </w:r>
      <w:bookmarkStart w:id="2085" w:name="_ETM_Q2_774479"/>
      <w:bookmarkEnd w:id="2085"/>
      <w:r>
        <w:rPr>
          <w:rtl/>
        </w:rPr>
        <w:t xml:space="preserve">הזאת </w:t>
      </w:r>
      <w:bookmarkStart w:id="2086" w:name="_ETM_Q2_774780"/>
      <w:bookmarkEnd w:id="2086"/>
      <w:r>
        <w:rPr>
          <w:rtl/>
        </w:rPr>
        <w:t xml:space="preserve">לתושבי </w:t>
      </w:r>
      <w:bookmarkStart w:id="2087" w:name="_ETM_Q2_775290"/>
      <w:bookmarkEnd w:id="2087"/>
      <w:r>
        <w:rPr>
          <w:rtl/>
        </w:rPr>
        <w:t xml:space="preserve">מדינת </w:t>
      </w:r>
      <w:bookmarkStart w:id="2088" w:name="_ETM_Q2_775860"/>
      <w:bookmarkEnd w:id="2088"/>
      <w:r>
        <w:rPr>
          <w:rtl/>
        </w:rPr>
        <w:t>ישראל</w:t>
      </w:r>
      <w:r>
        <w:rPr>
          <w:rFonts w:hint="cs"/>
          <w:rtl/>
        </w:rPr>
        <w:t xml:space="preserve">: כנסת ישראל </w:t>
      </w:r>
      <w:bookmarkStart w:id="2089" w:name="_ETM_Q2_777070"/>
      <w:bookmarkStart w:id="2090" w:name="_ETM_Q2_777460"/>
      <w:bookmarkStart w:id="2091" w:name="_ETM_Q2_777760"/>
      <w:bookmarkStart w:id="2092" w:name="_ETM_Q2_778449"/>
      <w:bookmarkEnd w:id="2089"/>
      <w:bookmarkEnd w:id="2090"/>
      <w:bookmarkEnd w:id="2091"/>
      <w:bookmarkEnd w:id="2092"/>
      <w:r>
        <w:rPr>
          <w:rtl/>
        </w:rPr>
        <w:t xml:space="preserve">לא </w:t>
      </w:r>
      <w:bookmarkStart w:id="2093" w:name="_ETM_Q2_778630"/>
      <w:bookmarkEnd w:id="2093"/>
      <w:r>
        <w:rPr>
          <w:rtl/>
        </w:rPr>
        <w:t xml:space="preserve">יוצאת </w:t>
      </w:r>
      <w:bookmarkStart w:id="2094" w:name="_ETM_Q2_779169"/>
      <w:bookmarkEnd w:id="2094"/>
      <w:r>
        <w:rPr>
          <w:rtl/>
        </w:rPr>
        <w:t xml:space="preserve">לפגרה </w:t>
      </w:r>
      <w:bookmarkStart w:id="2095" w:name="_ETM_Q2_779770"/>
      <w:bookmarkEnd w:id="2095"/>
      <w:r>
        <w:rPr>
          <w:rFonts w:hint="cs"/>
          <w:rtl/>
        </w:rPr>
        <w:t>כ</w:t>
      </w:r>
      <w:r>
        <w:rPr>
          <w:rtl/>
        </w:rPr>
        <w:t xml:space="preserve">שיש </w:t>
      </w:r>
      <w:bookmarkStart w:id="2096" w:name="_ETM_Q2_780490"/>
      <w:bookmarkEnd w:id="2096"/>
      <w:r>
        <w:rPr>
          <w:rtl/>
        </w:rPr>
        <w:t xml:space="preserve">חטופים </w:t>
      </w:r>
      <w:bookmarkStart w:id="2097" w:name="_ETM_Q2_781150"/>
      <w:bookmarkEnd w:id="2097"/>
      <w:r>
        <w:rPr>
          <w:rtl/>
        </w:rPr>
        <w:t xml:space="preserve">בתוך </w:t>
      </w:r>
      <w:bookmarkStart w:id="2098" w:name="_ETM_Q2_781540"/>
      <w:bookmarkEnd w:id="2098"/>
      <w:r>
        <w:rPr>
          <w:rtl/>
        </w:rPr>
        <w:t>המנהרות</w:t>
      </w:r>
      <w:bookmarkStart w:id="2099" w:name="_ETM_Q2_776819"/>
      <w:bookmarkEnd w:id="2099"/>
      <w:r>
        <w:rPr>
          <w:rFonts w:hint="cs"/>
          <w:rtl/>
        </w:rPr>
        <w:t>.</w:t>
      </w:r>
    </w:p>
    <w:p w:rsidR="00923E98" w:rsidRPr="001A42B0" w:rsidRDefault="00923E98" w:rsidP="001A42B0">
      <w:pPr>
        <w:rPr>
          <w:rtl/>
        </w:rPr>
      </w:pPr>
      <w:bookmarkStart w:id="2100" w:name="_ETM_Q2_273548"/>
      <w:bookmarkStart w:id="2101" w:name="_ETM_Q2_665139"/>
      <w:bookmarkEnd w:id="2100"/>
      <w:bookmarkEnd w:id="2101"/>
    </w:p>
    <w:p w:rsidR="00923E98" w:rsidRDefault="00923E98" w:rsidP="008A5CBF">
      <w:pPr>
        <w:rPr>
          <w:rtl/>
          <w:lang w:eastAsia="he-IL"/>
        </w:rPr>
      </w:pPr>
      <w:bookmarkStart w:id="2102" w:name="TOR_Q3"/>
      <w:bookmarkEnd w:id="2102"/>
      <w:r w:rsidRPr="00D94518">
        <w:rPr>
          <w:rFonts w:hint="cs"/>
          <w:rtl/>
          <w:lang w:eastAsia="he-IL"/>
        </w:rPr>
        <w:t>אין לזה אח</w:t>
      </w:r>
      <w:r>
        <w:rPr>
          <w:rFonts w:hint="cs"/>
          <w:rtl/>
          <w:lang w:eastAsia="he-IL"/>
        </w:rPr>
        <w:t xml:space="preserve"> ורע בשום מדינה. אנחנו המדינה שהחרב מונפת על ראשה, יום-יום נלחמים, בנינו ובנותינו מחרפים את </w:t>
      </w:r>
      <w:bookmarkStart w:id="2103" w:name="_ETM_Q3_200308"/>
      <w:bookmarkEnd w:id="2103"/>
      <w:r>
        <w:rPr>
          <w:rFonts w:hint="cs"/>
          <w:rtl/>
          <w:lang w:eastAsia="he-IL"/>
        </w:rPr>
        <w:t xml:space="preserve">נפשם, חטופים נמצאים במנהרות, המצב הכלכלי קשה, אנחנו </w:t>
      </w:r>
      <w:bookmarkStart w:id="2104" w:name="_ETM_Q3_206273"/>
      <w:bookmarkEnd w:id="2104"/>
      <w:r>
        <w:rPr>
          <w:rFonts w:hint="cs"/>
          <w:rtl/>
          <w:lang w:eastAsia="he-IL"/>
        </w:rPr>
        <w:t>חלוקים בתוכנו, יש שסע גדול. לפחות אנחנו כחברי כנ</w:t>
      </w:r>
      <w:bookmarkStart w:id="2105" w:name="_ETM_Q3_211673"/>
      <w:bookmarkEnd w:id="2105"/>
      <w:r>
        <w:rPr>
          <w:rFonts w:hint="cs"/>
          <w:rtl/>
          <w:lang w:eastAsia="he-IL"/>
        </w:rPr>
        <w:t xml:space="preserve">סת היינו באים ואומרים: חברים, לא יוצאים. אדוני יושב-ראש הכנסת, </w:t>
      </w:r>
      <w:bookmarkStart w:id="2106" w:name="_ETM_Q3_217006"/>
      <w:bookmarkEnd w:id="2106"/>
      <w:r>
        <w:rPr>
          <w:rFonts w:hint="cs"/>
          <w:rtl/>
          <w:lang w:eastAsia="he-IL"/>
        </w:rPr>
        <w:t xml:space="preserve">אדוני ראש הממשלה, קבל החלטה. אנחנו, כל הכנסת, נתמוך בה: לא יוצאים לפגרה. עדיין לא </w:t>
      </w:r>
      <w:bookmarkStart w:id="2107" w:name="_ETM_Q3_227575"/>
      <w:bookmarkEnd w:id="2107"/>
      <w:r>
        <w:rPr>
          <w:rFonts w:hint="cs"/>
          <w:rtl/>
          <w:lang w:eastAsia="he-IL"/>
        </w:rPr>
        <w:t>מאוחר.</w:t>
      </w:r>
      <w:bookmarkStart w:id="2108" w:name="_ETM_Q3_226007"/>
      <w:bookmarkEnd w:id="2108"/>
    </w:p>
    <w:p w:rsidR="00923E98" w:rsidRDefault="00923E98" w:rsidP="00E333AA">
      <w:pPr>
        <w:rPr>
          <w:rtl/>
          <w:lang w:eastAsia="he-IL"/>
        </w:rPr>
      </w:pPr>
      <w:bookmarkStart w:id="2109" w:name="_ETM_Q3_226075"/>
      <w:bookmarkEnd w:id="2109"/>
    </w:p>
    <w:p w:rsidR="00923E98" w:rsidRDefault="00923E98" w:rsidP="008A5CBF">
      <w:pPr>
        <w:rPr>
          <w:rtl/>
          <w:lang w:eastAsia="he-IL"/>
        </w:rPr>
      </w:pPr>
      <w:bookmarkStart w:id="2110" w:name="_ETM_Q3_226135"/>
      <w:bookmarkStart w:id="2111" w:name="_ETM_Q3_226213"/>
      <w:bookmarkEnd w:id="2110"/>
      <w:bookmarkEnd w:id="2111"/>
      <w:r>
        <w:rPr>
          <w:rFonts w:hint="cs"/>
          <w:rtl/>
          <w:lang w:eastAsia="he-IL"/>
        </w:rPr>
        <w:t xml:space="preserve">ואני באמת קורא לחבריי וחברותיי להגיע לכאן ולהיות בוועדות. </w:t>
      </w:r>
      <w:bookmarkStart w:id="2112" w:name="_ETM_Q3_231215"/>
      <w:bookmarkEnd w:id="2112"/>
      <w:r>
        <w:rPr>
          <w:rFonts w:hint="cs"/>
          <w:rtl/>
          <w:lang w:eastAsia="he-IL"/>
        </w:rPr>
        <w:t xml:space="preserve">יש לנו הרבה מאוד נושאים לטפל בהם, וגם אם </w:t>
      </w:r>
      <w:bookmarkStart w:id="2113" w:name="_ETM_Q3_239295"/>
      <w:bookmarkEnd w:id="2113"/>
      <w:r>
        <w:rPr>
          <w:rFonts w:hint="cs"/>
          <w:rtl/>
          <w:lang w:eastAsia="he-IL"/>
        </w:rPr>
        <w:t xml:space="preserve">לא יהיו מליאות של הכנסת, אנחנו צריכים להיות כאן ולהסביר </w:t>
      </w:r>
      <w:bookmarkStart w:id="2114" w:name="_ETM_Q3_245472"/>
      <w:bookmarkEnd w:id="2114"/>
      <w:r>
        <w:rPr>
          <w:rFonts w:hint="cs"/>
          <w:rtl/>
          <w:lang w:eastAsia="he-IL"/>
        </w:rPr>
        <w:t xml:space="preserve">לציבור </w:t>
      </w:r>
      <w:r w:rsidR="008A5CBF">
        <w:rPr>
          <w:rFonts w:hint="cs"/>
          <w:rtl/>
          <w:lang w:eastAsia="he-IL"/>
        </w:rPr>
        <w:t>ש</w:t>
      </w:r>
      <w:r>
        <w:rPr>
          <w:rFonts w:hint="cs"/>
          <w:rtl/>
          <w:lang w:eastAsia="he-IL"/>
        </w:rPr>
        <w:t>מה שנכפה עלינו</w:t>
      </w:r>
      <w:r w:rsidR="008A5CBF">
        <w:rPr>
          <w:rFonts w:hint="cs"/>
          <w:rtl/>
          <w:lang w:eastAsia="he-IL"/>
        </w:rPr>
        <w:t>,</w:t>
      </w:r>
      <w:r>
        <w:rPr>
          <w:rFonts w:hint="cs"/>
          <w:rtl/>
          <w:lang w:eastAsia="he-IL"/>
        </w:rPr>
        <w:t xml:space="preserve"> אנחנו – ביכולתנו, בכוחנו, לבטל</w:t>
      </w:r>
      <w:bookmarkStart w:id="2115" w:name="_ETM_Q3_249580"/>
      <w:bookmarkEnd w:id="2115"/>
      <w:r>
        <w:rPr>
          <w:rFonts w:hint="cs"/>
          <w:rtl/>
          <w:lang w:eastAsia="he-IL"/>
        </w:rPr>
        <w:t xml:space="preserve">. אנחנו נהיה כאן. תודה רבה, אדוני. </w:t>
      </w:r>
      <w:bookmarkStart w:id="2116" w:name="_ETM_Q3_223234"/>
      <w:bookmarkEnd w:id="2116"/>
    </w:p>
    <w:p w:rsidR="00923E98" w:rsidRDefault="00923E98" w:rsidP="00E333AA">
      <w:pPr>
        <w:ind w:firstLine="0"/>
        <w:rPr>
          <w:rtl/>
          <w:lang w:eastAsia="he-IL"/>
        </w:rPr>
      </w:pPr>
    </w:p>
    <w:p w:rsidR="00923E98" w:rsidRDefault="00923E98" w:rsidP="00E333AA">
      <w:pPr>
        <w:pStyle w:val="af7"/>
        <w:keepNext/>
        <w:rPr>
          <w:rtl/>
        </w:rPr>
      </w:pPr>
      <w:bookmarkStart w:id="2117" w:name="ET_yor_6595_5"/>
      <w:r w:rsidRPr="00A14A50">
        <w:rPr>
          <w:rStyle w:val="TagStyle"/>
          <w:rtl/>
        </w:rPr>
        <w:t xml:space="preserve"> &lt;&lt; יור &gt;&gt;</w:t>
      </w:r>
      <w:r w:rsidRPr="00F432CA">
        <w:rPr>
          <w:rStyle w:val="TagStyle"/>
          <w:rtl/>
        </w:rPr>
        <w:t xml:space="preserve"> </w:t>
      </w:r>
      <w:r>
        <w:rPr>
          <w:rtl/>
        </w:rPr>
        <w:t>היו"ר ארז מלול:</w:t>
      </w:r>
      <w:r w:rsidRPr="00F432CA">
        <w:rPr>
          <w:rStyle w:val="TagStyle"/>
          <w:rtl/>
        </w:rPr>
        <w:t xml:space="preserve"> </w:t>
      </w:r>
      <w:r w:rsidRPr="00A14A50">
        <w:rPr>
          <w:rStyle w:val="TagStyle"/>
          <w:rtl/>
        </w:rPr>
        <w:t>&lt;&lt; יור &gt;&gt;</w:t>
      </w:r>
      <w:r>
        <w:rPr>
          <w:rtl/>
        </w:rPr>
        <w:t xml:space="preserve">  </w:t>
      </w:r>
      <w:bookmarkEnd w:id="2117"/>
    </w:p>
    <w:p w:rsidR="00923E98" w:rsidRDefault="00923E98" w:rsidP="00C0026E">
      <w:pPr>
        <w:rPr>
          <w:rtl/>
          <w:lang w:eastAsia="he-IL"/>
        </w:rPr>
      </w:pPr>
    </w:p>
    <w:p w:rsidR="00923E98" w:rsidRDefault="00923E98" w:rsidP="008A5CBF">
      <w:pPr>
        <w:rPr>
          <w:rtl/>
          <w:lang w:eastAsia="he-IL"/>
        </w:rPr>
      </w:pPr>
      <w:r>
        <w:rPr>
          <w:rFonts w:hint="cs"/>
          <w:rtl/>
          <w:lang w:eastAsia="he-IL"/>
        </w:rPr>
        <w:t xml:space="preserve">תודה רבה. חבר הכנסת מאיר כהן, אם אתה רוצה </w:t>
      </w:r>
      <w:bookmarkStart w:id="2118" w:name="_ETM_Q3_258385"/>
      <w:bookmarkEnd w:id="2118"/>
      <w:r>
        <w:rPr>
          <w:rFonts w:hint="cs"/>
          <w:rtl/>
          <w:lang w:eastAsia="he-IL"/>
        </w:rPr>
        <w:t xml:space="preserve">להוריד את השסע, עדיף שלא יהיה פה – פחות דיונים במליאה. המליאה </w:t>
      </w:r>
      <w:bookmarkStart w:id="2119" w:name="_ETM_Q3_261953"/>
      <w:bookmarkEnd w:id="2119"/>
      <w:r>
        <w:rPr>
          <w:rFonts w:hint="cs"/>
          <w:rtl/>
          <w:lang w:eastAsia="he-IL"/>
        </w:rPr>
        <w:t xml:space="preserve">הזו רק מגבירה את השסע פה. </w:t>
      </w:r>
    </w:p>
    <w:p w:rsidR="00923E98" w:rsidRDefault="00923E98" w:rsidP="00E333AA">
      <w:pPr>
        <w:ind w:firstLine="0"/>
        <w:rPr>
          <w:rtl/>
          <w:lang w:eastAsia="he-IL"/>
        </w:rPr>
      </w:pPr>
    </w:p>
    <w:p w:rsidR="00923E98" w:rsidRDefault="00923E98" w:rsidP="00E333AA">
      <w:pPr>
        <w:pStyle w:val="af6"/>
        <w:keepNext/>
        <w:rPr>
          <w:rtl/>
        </w:rPr>
      </w:pPr>
      <w:bookmarkStart w:id="2120" w:name="ET_interruption_5082_6"/>
      <w:r w:rsidRPr="00A14A50">
        <w:rPr>
          <w:rStyle w:val="TagStyle"/>
          <w:rtl/>
        </w:rPr>
        <w:t xml:space="preserve"> &lt;&lt; קריאה &gt;&gt;</w:t>
      </w:r>
      <w:r w:rsidRPr="00F432CA">
        <w:rPr>
          <w:rStyle w:val="TagStyle"/>
          <w:rtl/>
        </w:rPr>
        <w:t xml:space="preserve"> </w:t>
      </w:r>
      <w:r>
        <w:rPr>
          <w:rtl/>
        </w:rPr>
        <w:t>מאיר כהן (יש עתיד):</w:t>
      </w:r>
      <w:r w:rsidRPr="00F432CA">
        <w:rPr>
          <w:rStyle w:val="TagStyle"/>
          <w:rtl/>
        </w:rPr>
        <w:t xml:space="preserve"> </w:t>
      </w:r>
      <w:r w:rsidRPr="00A14A50">
        <w:rPr>
          <w:rStyle w:val="TagStyle"/>
          <w:rtl/>
        </w:rPr>
        <w:t>&lt;&lt; קריאה &gt;&gt;</w:t>
      </w:r>
      <w:r>
        <w:rPr>
          <w:rtl/>
        </w:rPr>
        <w:t xml:space="preserve">  </w:t>
      </w:r>
      <w:bookmarkEnd w:id="212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אדוני, גם אתה וחברך </w:t>
      </w:r>
      <w:r w:rsidR="00F5413F">
        <w:rPr>
          <w:rFonts w:hint="cs"/>
          <w:rtl/>
          <w:lang w:eastAsia="he-IL"/>
        </w:rPr>
        <w:t>– – –</w:t>
      </w:r>
    </w:p>
    <w:p w:rsidR="00923E98" w:rsidRDefault="00923E98" w:rsidP="00E333AA">
      <w:pPr>
        <w:ind w:firstLine="0"/>
        <w:rPr>
          <w:rtl/>
          <w:lang w:eastAsia="he-IL"/>
        </w:rPr>
      </w:pPr>
    </w:p>
    <w:p w:rsidR="00923E98" w:rsidRDefault="00923E98" w:rsidP="00E333AA">
      <w:pPr>
        <w:pStyle w:val="af7"/>
        <w:keepNext/>
        <w:rPr>
          <w:rtl/>
        </w:rPr>
      </w:pPr>
      <w:bookmarkStart w:id="2121" w:name="ET_yor_6595_7"/>
      <w:r w:rsidRPr="00A14A50">
        <w:rPr>
          <w:rStyle w:val="TagStyle"/>
          <w:rtl/>
        </w:rPr>
        <w:t xml:space="preserve"> &lt;&lt; יור &gt;&gt;</w:t>
      </w:r>
      <w:r w:rsidRPr="00F432CA">
        <w:rPr>
          <w:rStyle w:val="TagStyle"/>
          <w:rtl/>
        </w:rPr>
        <w:t xml:space="preserve"> </w:t>
      </w:r>
      <w:r>
        <w:rPr>
          <w:rtl/>
        </w:rPr>
        <w:t>היו"ר ארז מלול:</w:t>
      </w:r>
      <w:r w:rsidRPr="00F432CA">
        <w:rPr>
          <w:rStyle w:val="TagStyle"/>
          <w:rtl/>
        </w:rPr>
        <w:t xml:space="preserve"> </w:t>
      </w:r>
      <w:r w:rsidRPr="00A14A50">
        <w:rPr>
          <w:rStyle w:val="TagStyle"/>
          <w:rtl/>
        </w:rPr>
        <w:t>&lt;&lt; יור &gt;&gt;</w:t>
      </w:r>
      <w:r>
        <w:rPr>
          <w:rtl/>
        </w:rPr>
        <w:t xml:space="preserve">  </w:t>
      </w:r>
      <w:bookmarkEnd w:id="2121"/>
    </w:p>
    <w:p w:rsidR="00923E98" w:rsidRDefault="00923E98" w:rsidP="00C0026E">
      <w:pPr>
        <w:rPr>
          <w:rtl/>
          <w:lang w:eastAsia="he-IL"/>
        </w:rPr>
      </w:pPr>
    </w:p>
    <w:p w:rsidR="00923E98" w:rsidRDefault="00923E98" w:rsidP="00A443C9">
      <w:pPr>
        <w:rPr>
          <w:rtl/>
          <w:lang w:eastAsia="he-IL"/>
        </w:rPr>
      </w:pPr>
      <w:r>
        <w:rPr>
          <w:rFonts w:hint="cs"/>
          <w:rtl/>
          <w:lang w:eastAsia="he-IL"/>
        </w:rPr>
        <w:t xml:space="preserve">לא, לא, אני מדבר על כולם. אמרתי </w:t>
      </w:r>
      <w:r w:rsidR="008A5CBF">
        <w:rPr>
          <w:rFonts w:hint="cs"/>
          <w:rtl/>
          <w:lang w:eastAsia="he-IL"/>
        </w:rPr>
        <w:t>"</w:t>
      </w:r>
      <w:r>
        <w:rPr>
          <w:rFonts w:hint="cs"/>
          <w:rtl/>
          <w:lang w:eastAsia="he-IL"/>
        </w:rPr>
        <w:t>אתם</w:t>
      </w:r>
      <w:r w:rsidR="008A5CBF">
        <w:rPr>
          <w:rFonts w:hint="cs"/>
          <w:rtl/>
          <w:lang w:eastAsia="he-IL"/>
        </w:rPr>
        <w:t>"</w:t>
      </w:r>
      <w:r>
        <w:rPr>
          <w:rFonts w:hint="cs"/>
          <w:rtl/>
          <w:lang w:eastAsia="he-IL"/>
        </w:rPr>
        <w:t xml:space="preserve">? אמרתי </w:t>
      </w:r>
      <w:r w:rsidR="008A5CBF">
        <w:rPr>
          <w:rFonts w:hint="cs"/>
          <w:rtl/>
          <w:lang w:eastAsia="he-IL"/>
        </w:rPr>
        <w:t>"</w:t>
      </w:r>
      <w:r>
        <w:rPr>
          <w:rFonts w:hint="cs"/>
          <w:rtl/>
          <w:lang w:eastAsia="he-IL"/>
        </w:rPr>
        <w:t>מליאה</w:t>
      </w:r>
      <w:r w:rsidR="008A5CBF">
        <w:rPr>
          <w:rFonts w:hint="cs"/>
          <w:rtl/>
          <w:lang w:eastAsia="he-IL"/>
        </w:rPr>
        <w:t>"</w:t>
      </w:r>
      <w:r>
        <w:rPr>
          <w:rFonts w:hint="cs"/>
          <w:rtl/>
          <w:lang w:eastAsia="he-IL"/>
        </w:rPr>
        <w:t xml:space="preserve">, ידידי. </w:t>
      </w:r>
    </w:p>
    <w:p w:rsidR="00923E98" w:rsidRDefault="00923E98" w:rsidP="00A443C9">
      <w:pPr>
        <w:rPr>
          <w:rtl/>
          <w:lang w:eastAsia="he-IL"/>
        </w:rPr>
      </w:pPr>
    </w:p>
    <w:p w:rsidR="00923E98" w:rsidRDefault="00923E98" w:rsidP="00A443C9">
      <w:pPr>
        <w:rPr>
          <w:rtl/>
          <w:lang w:eastAsia="he-IL"/>
        </w:rPr>
      </w:pPr>
      <w:r>
        <w:rPr>
          <w:rFonts w:hint="cs"/>
          <w:rtl/>
          <w:lang w:eastAsia="he-IL"/>
        </w:rPr>
        <w:t xml:space="preserve">חברת הכנסת טלי גוטליב </w:t>
      </w:r>
      <w:r>
        <w:rPr>
          <w:rtl/>
          <w:lang w:eastAsia="he-IL"/>
        </w:rPr>
        <w:t>–</w:t>
      </w:r>
      <w:r>
        <w:rPr>
          <w:rFonts w:hint="cs"/>
          <w:rtl/>
          <w:lang w:eastAsia="he-IL"/>
        </w:rPr>
        <w:t xml:space="preserve"> אינה נוכחת; חבר הכנסת ווליד טאהא </w:t>
      </w:r>
      <w:r>
        <w:rPr>
          <w:rtl/>
          <w:lang w:eastAsia="he-IL"/>
        </w:rPr>
        <w:t>–</w:t>
      </w:r>
      <w:r>
        <w:rPr>
          <w:rFonts w:hint="cs"/>
          <w:rtl/>
          <w:lang w:eastAsia="he-IL"/>
        </w:rPr>
        <w:t xml:space="preserve"> אינו נוכח. </w:t>
      </w:r>
      <w:bookmarkStart w:id="2122" w:name="_ETM_Q3_282742"/>
      <w:bookmarkEnd w:id="2122"/>
      <w:r>
        <w:rPr>
          <w:rFonts w:hint="cs"/>
          <w:rtl/>
          <w:lang w:eastAsia="he-IL"/>
        </w:rPr>
        <w:t xml:space="preserve">חברת הכנסת נאור </w:t>
      </w:r>
      <w:bookmarkStart w:id="2123" w:name="_ETM_Q3_291354"/>
      <w:bookmarkEnd w:id="2123"/>
      <w:r>
        <w:rPr>
          <w:rFonts w:hint="cs"/>
          <w:rtl/>
          <w:lang w:eastAsia="he-IL"/>
        </w:rPr>
        <w:t xml:space="preserve">שירי. </w:t>
      </w:r>
    </w:p>
    <w:p w:rsidR="00923E98" w:rsidRDefault="00923E98" w:rsidP="00E333AA">
      <w:pPr>
        <w:ind w:firstLine="0"/>
        <w:rPr>
          <w:rtl/>
          <w:lang w:eastAsia="he-IL"/>
        </w:rPr>
      </w:pPr>
    </w:p>
    <w:p w:rsidR="00923E98" w:rsidRDefault="00923E98" w:rsidP="00E333AA">
      <w:pPr>
        <w:pStyle w:val="af6"/>
        <w:keepNext/>
        <w:rPr>
          <w:rtl/>
        </w:rPr>
      </w:pPr>
      <w:bookmarkStart w:id="2124" w:name="ET_interruption_6361_8"/>
      <w:r w:rsidRPr="00A14A50">
        <w:rPr>
          <w:rStyle w:val="TagStyle"/>
          <w:rtl/>
        </w:rPr>
        <w:t xml:space="preserve"> &lt;&lt; קריאה &gt;&gt;</w:t>
      </w:r>
      <w:r w:rsidRPr="00F432CA">
        <w:rPr>
          <w:rStyle w:val="TagStyle"/>
          <w:rtl/>
        </w:rPr>
        <w:t xml:space="preserve"> </w:t>
      </w:r>
      <w:r>
        <w:rPr>
          <w:rtl/>
        </w:rPr>
        <w:t>נאור שירי (יש עתיד):</w:t>
      </w:r>
      <w:r w:rsidRPr="00F432CA">
        <w:rPr>
          <w:rStyle w:val="TagStyle"/>
          <w:rtl/>
        </w:rPr>
        <w:t xml:space="preserve"> </w:t>
      </w:r>
      <w:r w:rsidRPr="00A14A50">
        <w:rPr>
          <w:rStyle w:val="TagStyle"/>
          <w:rtl/>
        </w:rPr>
        <w:t>&lt;&lt; קריאה &gt;&gt;</w:t>
      </w:r>
      <w:r>
        <w:rPr>
          <w:rtl/>
        </w:rPr>
        <w:t xml:space="preserve">  </w:t>
      </w:r>
      <w:bookmarkEnd w:id="2124"/>
    </w:p>
    <w:p w:rsidR="00923E98" w:rsidRDefault="00923E98" w:rsidP="00C0026E">
      <w:pPr>
        <w:rPr>
          <w:rtl/>
          <w:lang w:eastAsia="he-IL"/>
        </w:rPr>
      </w:pPr>
    </w:p>
    <w:p w:rsidR="00923E98" w:rsidRDefault="00923E98" w:rsidP="00E333AA">
      <w:pPr>
        <w:rPr>
          <w:rtl/>
          <w:lang w:eastAsia="he-IL"/>
        </w:rPr>
      </w:pPr>
      <w:r>
        <w:rPr>
          <w:rFonts w:hint="cs"/>
          <w:rtl/>
          <w:lang w:eastAsia="he-IL"/>
        </w:rPr>
        <w:t>מה "חברת"? מה "חברת"?</w:t>
      </w:r>
    </w:p>
    <w:p w:rsidR="00923E98" w:rsidRDefault="00923E98" w:rsidP="00E333AA">
      <w:pPr>
        <w:ind w:firstLine="0"/>
        <w:rPr>
          <w:rtl/>
          <w:lang w:eastAsia="he-IL"/>
        </w:rPr>
      </w:pPr>
    </w:p>
    <w:p w:rsidR="00923E98" w:rsidRDefault="00923E98" w:rsidP="00E333AA">
      <w:pPr>
        <w:pStyle w:val="af7"/>
        <w:keepNext/>
        <w:rPr>
          <w:rtl/>
        </w:rPr>
      </w:pPr>
      <w:bookmarkStart w:id="2125" w:name="ET_yor_6595_9"/>
      <w:r w:rsidRPr="00A14A50">
        <w:rPr>
          <w:rStyle w:val="TagStyle"/>
          <w:rtl/>
        </w:rPr>
        <w:t xml:space="preserve"> &lt;&lt; יור &gt;&gt;</w:t>
      </w:r>
      <w:r w:rsidRPr="00F432CA">
        <w:rPr>
          <w:rStyle w:val="TagStyle"/>
          <w:rtl/>
        </w:rPr>
        <w:t xml:space="preserve"> </w:t>
      </w:r>
      <w:r>
        <w:rPr>
          <w:rtl/>
        </w:rPr>
        <w:t>היו"ר ארז מלול:</w:t>
      </w:r>
      <w:r w:rsidRPr="00F432CA">
        <w:rPr>
          <w:rStyle w:val="TagStyle"/>
          <w:rtl/>
        </w:rPr>
        <w:t xml:space="preserve"> </w:t>
      </w:r>
      <w:r w:rsidRPr="00A14A50">
        <w:rPr>
          <w:rStyle w:val="TagStyle"/>
          <w:rtl/>
        </w:rPr>
        <w:t>&lt;&lt; יור &gt;&gt;</w:t>
      </w:r>
      <w:r>
        <w:rPr>
          <w:rtl/>
        </w:rPr>
        <w:t xml:space="preserve">  </w:t>
      </w:r>
      <w:bookmarkEnd w:id="2125"/>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חבר. ואי, ואי, הוא בלבל אותי. מאיר בלבל אותי. חבר הכנסת </w:t>
      </w:r>
      <w:bookmarkStart w:id="2126" w:name="_ETM_Q3_290978"/>
      <w:bookmarkEnd w:id="2126"/>
      <w:r>
        <w:rPr>
          <w:rFonts w:hint="cs"/>
          <w:rtl/>
          <w:lang w:eastAsia="he-IL"/>
        </w:rPr>
        <w:t xml:space="preserve">נאור שירי, סליחה. </w:t>
      </w:r>
      <w:bookmarkStart w:id="2127" w:name="_ETM_Q3_287749"/>
      <w:bookmarkEnd w:id="2127"/>
    </w:p>
    <w:p w:rsidR="00923E98" w:rsidRDefault="00923E98" w:rsidP="00E333AA">
      <w:pPr>
        <w:rPr>
          <w:rtl/>
          <w:lang w:eastAsia="he-IL"/>
        </w:rPr>
      </w:pPr>
      <w:bookmarkStart w:id="2128" w:name="_ETM_Q3_287806"/>
      <w:bookmarkStart w:id="2129" w:name="_ETM_Q3_288373"/>
      <w:bookmarkStart w:id="2130" w:name="_ETM_Q3_288435"/>
      <w:bookmarkEnd w:id="2128"/>
      <w:bookmarkEnd w:id="2129"/>
      <w:bookmarkEnd w:id="2130"/>
    </w:p>
    <w:p w:rsidR="00923E98" w:rsidRDefault="00923E98" w:rsidP="00E333AA">
      <w:pPr>
        <w:pStyle w:val="af6"/>
        <w:keepNext/>
        <w:rPr>
          <w:rtl/>
        </w:rPr>
      </w:pPr>
      <w:bookmarkStart w:id="2131" w:name="ET_interruption_קר_אה_30"/>
      <w:r w:rsidRPr="00A14A50">
        <w:rPr>
          <w:rStyle w:val="TagStyle"/>
          <w:rtl/>
        </w:rPr>
        <w:t xml:space="preserve"> &lt;&lt; קריאה &gt;&gt;</w:t>
      </w:r>
      <w:r w:rsidRPr="009012BD">
        <w:rPr>
          <w:rStyle w:val="TagStyle"/>
          <w:rtl/>
        </w:rPr>
        <w:t xml:space="preserve"> </w:t>
      </w:r>
      <w:r>
        <w:rPr>
          <w:rtl/>
        </w:rPr>
        <w:t>קריאה:</w:t>
      </w:r>
      <w:r w:rsidRPr="009012BD">
        <w:rPr>
          <w:rStyle w:val="TagStyle"/>
          <w:rtl/>
        </w:rPr>
        <w:t xml:space="preserve"> </w:t>
      </w:r>
      <w:r w:rsidRPr="00A14A50">
        <w:rPr>
          <w:rStyle w:val="TagStyle"/>
          <w:rtl/>
        </w:rPr>
        <w:t>&lt;&lt; קריאה &gt;&gt;</w:t>
      </w:r>
      <w:r>
        <w:rPr>
          <w:rtl/>
        </w:rPr>
        <w:t xml:space="preserve">  </w:t>
      </w:r>
      <w:bookmarkEnd w:id="2131"/>
    </w:p>
    <w:p w:rsidR="00923E98" w:rsidRDefault="00923E98" w:rsidP="00C0026E">
      <w:pPr>
        <w:rPr>
          <w:rtl/>
          <w:lang w:eastAsia="he-IL"/>
        </w:rPr>
      </w:pPr>
    </w:p>
    <w:p w:rsidR="00923E98" w:rsidRDefault="00923E98" w:rsidP="00E333AA">
      <w:pPr>
        <w:rPr>
          <w:rtl/>
          <w:lang w:eastAsia="he-IL"/>
        </w:rPr>
      </w:pPr>
      <w:bookmarkStart w:id="2132" w:name="_ETM_Q3_291346"/>
      <w:bookmarkStart w:id="2133" w:name="_ETM_Q3_291589"/>
      <w:bookmarkEnd w:id="2132"/>
      <w:bookmarkEnd w:id="2133"/>
      <w:r>
        <w:rPr>
          <w:rFonts w:hint="cs"/>
          <w:rtl/>
          <w:lang w:eastAsia="he-IL"/>
        </w:rPr>
        <w:t>מד</w:t>
      </w:r>
      <w:bookmarkStart w:id="2134" w:name="_ETM_Q3_291685"/>
      <w:bookmarkEnd w:id="2134"/>
      <w:r>
        <w:rPr>
          <w:rFonts w:hint="cs"/>
          <w:rtl/>
          <w:lang w:eastAsia="he-IL"/>
        </w:rPr>
        <w:t xml:space="preserve">ינה ליברלית. </w:t>
      </w:r>
      <w:bookmarkStart w:id="2135" w:name="_ETM_Q3_295093"/>
      <w:bookmarkEnd w:id="2135"/>
    </w:p>
    <w:p w:rsidR="00923E98" w:rsidRDefault="00923E98" w:rsidP="00E333AA">
      <w:pPr>
        <w:ind w:firstLine="0"/>
        <w:rPr>
          <w:rtl/>
          <w:lang w:eastAsia="he-IL"/>
        </w:rPr>
      </w:pPr>
      <w:bookmarkStart w:id="2136" w:name="_ETM_Q3_295167"/>
      <w:bookmarkStart w:id="2137" w:name="_ETM_Q3_295190"/>
      <w:bookmarkStart w:id="2138" w:name="_ETM_Q3_295257"/>
      <w:bookmarkEnd w:id="2136"/>
      <w:bookmarkEnd w:id="2137"/>
      <w:bookmarkEnd w:id="2138"/>
    </w:p>
    <w:p w:rsidR="00923E98" w:rsidRDefault="00923E98" w:rsidP="00E333AA">
      <w:pPr>
        <w:pStyle w:val="af7"/>
        <w:keepNext/>
        <w:rPr>
          <w:rtl/>
        </w:rPr>
      </w:pPr>
      <w:bookmarkStart w:id="2139" w:name="ET_yor_6595_31"/>
      <w:r w:rsidRPr="00A14A50">
        <w:rPr>
          <w:rStyle w:val="TagStyle"/>
          <w:rtl/>
        </w:rPr>
        <w:t xml:space="preserve"> &lt;&lt; יור &gt;&gt;</w:t>
      </w:r>
      <w:r w:rsidRPr="009012BD">
        <w:rPr>
          <w:rStyle w:val="TagStyle"/>
          <w:rtl/>
        </w:rPr>
        <w:t xml:space="preserve"> </w:t>
      </w:r>
      <w:r>
        <w:rPr>
          <w:rtl/>
        </w:rPr>
        <w:t>היו"ר ארז מלול:</w:t>
      </w:r>
      <w:r w:rsidRPr="009012BD">
        <w:rPr>
          <w:rStyle w:val="TagStyle"/>
          <w:rtl/>
        </w:rPr>
        <w:t xml:space="preserve"> </w:t>
      </w:r>
      <w:r w:rsidRPr="00A14A50">
        <w:rPr>
          <w:rStyle w:val="TagStyle"/>
          <w:rtl/>
        </w:rPr>
        <w:t>&lt;&lt; יור &gt;&gt;</w:t>
      </w:r>
      <w:r>
        <w:rPr>
          <w:rtl/>
        </w:rPr>
        <w:t xml:space="preserve">  </w:t>
      </w:r>
      <w:bookmarkEnd w:id="2139"/>
    </w:p>
    <w:p w:rsidR="00923E98" w:rsidRDefault="00923E98" w:rsidP="00C0026E">
      <w:pPr>
        <w:rPr>
          <w:rtl/>
          <w:lang w:eastAsia="he-IL"/>
        </w:rPr>
      </w:pPr>
    </w:p>
    <w:p w:rsidR="00923E98" w:rsidRPr="009012BD" w:rsidRDefault="00923E98" w:rsidP="00E333AA">
      <w:pPr>
        <w:rPr>
          <w:rtl/>
          <w:lang w:eastAsia="he-IL"/>
        </w:rPr>
      </w:pPr>
      <w:bookmarkStart w:id="2140" w:name="_ETM_Q3_296040"/>
      <w:bookmarkEnd w:id="2140"/>
      <w:r>
        <w:rPr>
          <w:rFonts w:hint="cs"/>
          <w:rtl/>
          <w:lang w:eastAsia="he-IL"/>
        </w:rPr>
        <w:t xml:space="preserve">לא, היא הסתכלה עליי – סליחה. </w:t>
      </w:r>
      <w:bookmarkStart w:id="2141" w:name="_ETM_Q3_298773"/>
      <w:bookmarkEnd w:id="2141"/>
      <w:r>
        <w:rPr>
          <w:rFonts w:hint="cs"/>
          <w:rtl/>
          <w:lang w:eastAsia="he-IL"/>
        </w:rPr>
        <w:t>טעיתי, טעיתי, טעות, אצל נאור עוד.</w:t>
      </w:r>
    </w:p>
    <w:p w:rsidR="00923E98" w:rsidRPr="003124EC" w:rsidRDefault="00923E98" w:rsidP="00E333AA">
      <w:pPr>
        <w:rPr>
          <w:rtl/>
        </w:rPr>
      </w:pPr>
      <w:bookmarkStart w:id="2142" w:name="_ETM_Q3_287861"/>
      <w:bookmarkStart w:id="2143" w:name="_ETM_Q3_287925"/>
      <w:bookmarkEnd w:id="2142"/>
      <w:bookmarkEnd w:id="2143"/>
    </w:p>
    <w:p w:rsidR="00923E98" w:rsidRDefault="00923E98" w:rsidP="00E333AA">
      <w:pPr>
        <w:pStyle w:val="a4"/>
        <w:keepNext/>
        <w:rPr>
          <w:rtl/>
        </w:rPr>
      </w:pPr>
      <w:bookmarkStart w:id="2144" w:name="ET_speaker_6361_34"/>
      <w:r w:rsidRPr="00A14A50">
        <w:rPr>
          <w:rStyle w:val="TagStyle"/>
          <w:rtl/>
        </w:rPr>
        <w:t xml:space="preserve"> &lt;&lt; דובר &gt;&gt;</w:t>
      </w:r>
      <w:r w:rsidRPr="009012BD">
        <w:rPr>
          <w:rStyle w:val="TagStyle"/>
          <w:rtl/>
        </w:rPr>
        <w:t xml:space="preserve"> </w:t>
      </w:r>
      <w:bookmarkStart w:id="2145" w:name="_Toc172737623"/>
      <w:bookmarkStart w:id="2146" w:name="_Toc172741220"/>
      <w:bookmarkStart w:id="2147" w:name="_Toc172749364"/>
      <w:bookmarkStart w:id="2148" w:name="_Toc173068895"/>
      <w:bookmarkStart w:id="2149" w:name="_Toc202703774"/>
      <w:r>
        <w:rPr>
          <w:rtl/>
        </w:rPr>
        <w:t>נאור שירי (יש עתיד):</w:t>
      </w:r>
      <w:bookmarkEnd w:id="2145"/>
      <w:bookmarkEnd w:id="2146"/>
      <w:bookmarkEnd w:id="2147"/>
      <w:bookmarkEnd w:id="2148"/>
      <w:bookmarkEnd w:id="2149"/>
      <w:r w:rsidRPr="009012BD">
        <w:rPr>
          <w:rStyle w:val="TagStyle"/>
          <w:rtl/>
        </w:rPr>
        <w:t xml:space="preserve"> </w:t>
      </w:r>
      <w:r w:rsidRPr="00A14A50">
        <w:rPr>
          <w:rStyle w:val="TagStyle"/>
          <w:rtl/>
        </w:rPr>
        <w:t>&lt;&lt; דובר &gt;&gt;</w:t>
      </w:r>
      <w:r>
        <w:rPr>
          <w:rtl/>
        </w:rPr>
        <w:t xml:space="preserve">  </w:t>
      </w:r>
      <w:bookmarkEnd w:id="2144"/>
    </w:p>
    <w:p w:rsidR="00923E98" w:rsidRDefault="00923E98" w:rsidP="00C0026E">
      <w:pPr>
        <w:rPr>
          <w:rtl/>
          <w:lang w:eastAsia="he-IL"/>
        </w:rPr>
      </w:pPr>
      <w:bookmarkStart w:id="2150" w:name="_ETM_Q3_302555"/>
      <w:bookmarkStart w:id="2151" w:name="_ETM_Q3_302580"/>
      <w:bookmarkEnd w:id="2150"/>
      <w:bookmarkEnd w:id="2151"/>
    </w:p>
    <w:p w:rsidR="00923E98" w:rsidRDefault="00923E98" w:rsidP="00E333AA">
      <w:pPr>
        <w:rPr>
          <w:rtl/>
          <w:lang w:eastAsia="he-IL"/>
        </w:rPr>
      </w:pPr>
      <w:r>
        <w:rPr>
          <w:rFonts w:hint="cs"/>
          <w:rtl/>
          <w:lang w:eastAsia="he-IL"/>
        </w:rPr>
        <w:t xml:space="preserve">קודם כול, גברת היושב-ראש, </w:t>
      </w:r>
      <w:bookmarkStart w:id="2152" w:name="_ETM_Q3_307316"/>
      <w:bookmarkEnd w:id="2152"/>
      <w:r>
        <w:rPr>
          <w:rFonts w:hint="cs"/>
          <w:rtl/>
          <w:lang w:eastAsia="he-IL"/>
        </w:rPr>
        <w:t xml:space="preserve">כנסת נכבדה. </w:t>
      </w:r>
    </w:p>
    <w:p w:rsidR="00923E98" w:rsidRDefault="00923E98" w:rsidP="00E333AA">
      <w:pPr>
        <w:ind w:firstLine="0"/>
        <w:rPr>
          <w:rtl/>
          <w:lang w:eastAsia="he-IL"/>
        </w:rPr>
      </w:pPr>
      <w:bookmarkStart w:id="2153" w:name="_ETM_Q3_305752"/>
      <w:bookmarkStart w:id="2154" w:name="_ETM_Q3_305803"/>
      <w:bookmarkStart w:id="2155" w:name="_ETM_Q3_306712"/>
      <w:bookmarkStart w:id="2156" w:name="_ETM_Q3_306773"/>
      <w:bookmarkEnd w:id="2153"/>
      <w:bookmarkEnd w:id="2154"/>
      <w:bookmarkEnd w:id="2155"/>
      <w:bookmarkEnd w:id="2156"/>
    </w:p>
    <w:p w:rsidR="00923E98" w:rsidRDefault="00923E98" w:rsidP="00E333AA">
      <w:pPr>
        <w:pStyle w:val="af7"/>
        <w:keepNext/>
        <w:rPr>
          <w:rtl/>
        </w:rPr>
      </w:pPr>
      <w:bookmarkStart w:id="2157" w:name="ET_yor_6595_32"/>
      <w:r w:rsidRPr="00A14A50">
        <w:rPr>
          <w:rStyle w:val="TagStyle"/>
          <w:rtl/>
        </w:rPr>
        <w:t xml:space="preserve"> &lt;&lt; יור &gt;&gt;</w:t>
      </w:r>
      <w:r w:rsidRPr="009012BD">
        <w:rPr>
          <w:rStyle w:val="TagStyle"/>
          <w:rtl/>
        </w:rPr>
        <w:t xml:space="preserve"> </w:t>
      </w:r>
      <w:r>
        <w:rPr>
          <w:rtl/>
        </w:rPr>
        <w:t>היו"ר ארז מלול:</w:t>
      </w:r>
      <w:r w:rsidRPr="009012BD">
        <w:rPr>
          <w:rStyle w:val="TagStyle"/>
          <w:rtl/>
        </w:rPr>
        <w:t xml:space="preserve"> </w:t>
      </w:r>
      <w:r w:rsidRPr="00A14A50">
        <w:rPr>
          <w:rStyle w:val="TagStyle"/>
          <w:rtl/>
        </w:rPr>
        <w:t>&lt;&lt; יור &gt;&gt;</w:t>
      </w:r>
      <w:r>
        <w:rPr>
          <w:rtl/>
        </w:rPr>
        <w:t xml:space="preserve">  </w:t>
      </w:r>
      <w:bookmarkEnd w:id="2157"/>
    </w:p>
    <w:p w:rsidR="00923E98" w:rsidRDefault="00923E98" w:rsidP="00C0026E">
      <w:pPr>
        <w:rPr>
          <w:rtl/>
          <w:lang w:eastAsia="he-IL"/>
        </w:rPr>
      </w:pPr>
    </w:p>
    <w:p w:rsidR="00923E98" w:rsidRDefault="00923E98" w:rsidP="00E333AA">
      <w:pPr>
        <w:rPr>
          <w:rtl/>
          <w:lang w:eastAsia="he-IL"/>
        </w:rPr>
      </w:pPr>
      <w:bookmarkStart w:id="2158" w:name="_ETM_Q3_307690"/>
      <w:bookmarkEnd w:id="2158"/>
      <w:r>
        <w:rPr>
          <w:rFonts w:hint="cs"/>
          <w:rtl/>
          <w:lang w:eastAsia="he-IL"/>
        </w:rPr>
        <w:t>אתה מחזיר. לא תיקום ולא תיטור.</w:t>
      </w:r>
    </w:p>
    <w:p w:rsidR="00923E98" w:rsidRDefault="00923E98" w:rsidP="00C0026E">
      <w:pPr>
        <w:rPr>
          <w:rtl/>
          <w:lang w:eastAsia="he-IL"/>
        </w:rPr>
      </w:pPr>
      <w:bookmarkStart w:id="2159" w:name="_ETM_Q3_308034"/>
      <w:bookmarkStart w:id="2160" w:name="_ETM_Q3_308100"/>
      <w:bookmarkStart w:id="2161" w:name="_ETM_Q3_308129"/>
      <w:bookmarkStart w:id="2162" w:name="_ETM_Q3_308204"/>
      <w:bookmarkStart w:id="2163" w:name="_ETM_Q3_306996"/>
      <w:bookmarkEnd w:id="2159"/>
      <w:bookmarkEnd w:id="2160"/>
      <w:bookmarkEnd w:id="2161"/>
      <w:bookmarkEnd w:id="2162"/>
      <w:bookmarkEnd w:id="2163"/>
    </w:p>
    <w:p w:rsidR="00923E98" w:rsidRDefault="00923E98" w:rsidP="00E333AA">
      <w:pPr>
        <w:pStyle w:val="-"/>
        <w:keepNext/>
        <w:rPr>
          <w:rtl/>
        </w:rPr>
      </w:pPr>
      <w:bookmarkStart w:id="2164" w:name="ET_speakercontinue_6361_35"/>
      <w:r w:rsidRPr="00A14A50">
        <w:rPr>
          <w:rStyle w:val="TagStyle"/>
          <w:rtl/>
        </w:rPr>
        <w:t xml:space="preserve"> &lt;&lt; דובר_המשך &gt;&gt;</w:t>
      </w:r>
      <w:r w:rsidRPr="009012BD">
        <w:rPr>
          <w:rStyle w:val="TagStyle"/>
          <w:rtl/>
        </w:rPr>
        <w:t xml:space="preserve"> </w:t>
      </w:r>
      <w:r>
        <w:rPr>
          <w:rtl/>
        </w:rPr>
        <w:t>נאור שירי (יש עתיד):</w:t>
      </w:r>
      <w:r w:rsidRPr="009012BD">
        <w:rPr>
          <w:rStyle w:val="TagStyle"/>
          <w:rtl/>
        </w:rPr>
        <w:t xml:space="preserve"> </w:t>
      </w:r>
      <w:r w:rsidRPr="00A14A50">
        <w:rPr>
          <w:rStyle w:val="TagStyle"/>
          <w:rtl/>
        </w:rPr>
        <w:t>&lt;&lt; דובר_המשך &gt;&gt;</w:t>
      </w:r>
      <w:r>
        <w:rPr>
          <w:rtl/>
        </w:rPr>
        <w:t xml:space="preserve">  </w:t>
      </w:r>
      <w:bookmarkEnd w:id="2164"/>
    </w:p>
    <w:p w:rsidR="00923E98" w:rsidRDefault="00923E98" w:rsidP="00C0026E">
      <w:pPr>
        <w:rPr>
          <w:rtl/>
          <w:lang w:eastAsia="he-IL"/>
        </w:rPr>
      </w:pPr>
    </w:p>
    <w:p w:rsidR="00923E98" w:rsidRPr="009012BD" w:rsidRDefault="00923E98" w:rsidP="008A5CBF">
      <w:pPr>
        <w:rPr>
          <w:rtl/>
          <w:lang w:eastAsia="he-IL"/>
        </w:rPr>
      </w:pPr>
      <w:bookmarkStart w:id="2165" w:name="_ETM_Q3_309303"/>
      <w:bookmarkEnd w:id="2165"/>
      <w:r>
        <w:rPr>
          <w:rFonts w:hint="cs"/>
          <w:rtl/>
          <w:lang w:eastAsia="he-IL"/>
        </w:rPr>
        <w:t>חס וחלי</w:t>
      </w:r>
      <w:bookmarkStart w:id="2166" w:name="_ETM_Q3_310444"/>
      <w:bookmarkEnd w:id="2166"/>
      <w:r>
        <w:rPr>
          <w:rFonts w:hint="cs"/>
          <w:rtl/>
          <w:lang w:eastAsia="he-IL"/>
        </w:rPr>
        <w:t xml:space="preserve">לה, זה בהומור. לא רק אתה טעית, עדיין על </w:t>
      </w:r>
      <w:bookmarkStart w:id="2167" w:name="_ETM_Q3_315151"/>
      <w:bookmarkEnd w:id="2167"/>
      <w:r>
        <w:rPr>
          <w:rFonts w:hint="cs"/>
          <w:rtl/>
          <w:lang w:eastAsia="he-IL"/>
        </w:rPr>
        <w:t xml:space="preserve">השלט בכניסה לחדר שלי חושבים שאני שירי ולא נאור, אבל </w:t>
      </w:r>
      <w:bookmarkStart w:id="2168" w:name="_ETM_Q3_317171"/>
      <w:bookmarkEnd w:id="2168"/>
      <w:r>
        <w:rPr>
          <w:rFonts w:hint="cs"/>
          <w:rtl/>
          <w:lang w:eastAsia="he-IL"/>
        </w:rPr>
        <w:t>בסדר, שטויות.</w:t>
      </w:r>
    </w:p>
    <w:p w:rsidR="00923E98" w:rsidRDefault="00923E98" w:rsidP="00E333AA">
      <w:pPr>
        <w:ind w:firstLine="0"/>
        <w:rPr>
          <w:rtl/>
          <w:lang w:eastAsia="he-IL"/>
        </w:rPr>
      </w:pPr>
      <w:bookmarkStart w:id="2169" w:name="_ETM_Q3_307635"/>
      <w:bookmarkStart w:id="2170" w:name="_ETM_Q3_307662"/>
      <w:bookmarkStart w:id="2171" w:name="_ETM_Q3_321131"/>
      <w:bookmarkStart w:id="2172" w:name="_ETM_Q3_321193"/>
      <w:bookmarkEnd w:id="2169"/>
      <w:bookmarkEnd w:id="2170"/>
      <w:bookmarkEnd w:id="2171"/>
      <w:bookmarkEnd w:id="2172"/>
    </w:p>
    <w:p w:rsidR="00923E98" w:rsidRDefault="00923E98" w:rsidP="00E333AA">
      <w:pPr>
        <w:pStyle w:val="af6"/>
        <w:keepNext/>
        <w:rPr>
          <w:rtl/>
        </w:rPr>
      </w:pPr>
      <w:bookmarkStart w:id="2173" w:name="ET_interruption_6505_12"/>
      <w:r w:rsidRPr="00A14A50">
        <w:rPr>
          <w:rStyle w:val="TagStyle"/>
          <w:rtl/>
        </w:rPr>
        <w:t xml:space="preserve"> &lt;&lt; קריאה &gt;&gt;</w:t>
      </w:r>
      <w:r w:rsidRPr="00290C3D">
        <w:rPr>
          <w:rStyle w:val="TagStyle"/>
          <w:rtl/>
        </w:rPr>
        <w:t xml:space="preserve"> </w:t>
      </w:r>
      <w:r>
        <w:rPr>
          <w:rtl/>
        </w:rPr>
        <w:t>שר העבודה יואב בן צור:</w:t>
      </w:r>
      <w:r w:rsidRPr="00290C3D">
        <w:rPr>
          <w:rStyle w:val="TagStyle"/>
          <w:rtl/>
        </w:rPr>
        <w:t xml:space="preserve"> </w:t>
      </w:r>
      <w:r w:rsidRPr="00A14A50">
        <w:rPr>
          <w:rStyle w:val="TagStyle"/>
          <w:rtl/>
        </w:rPr>
        <w:t>&lt;&lt; קריאה &gt;&gt;</w:t>
      </w:r>
      <w:r>
        <w:rPr>
          <w:rtl/>
        </w:rPr>
        <w:t xml:space="preserve">  </w:t>
      </w:r>
      <w:bookmarkEnd w:id="2173"/>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שינוי, נו, </w:t>
      </w:r>
      <w:bookmarkStart w:id="2174" w:name="_ETM_Q3_320009"/>
      <w:bookmarkEnd w:id="2174"/>
      <w:r w:rsidR="00923E98">
        <w:rPr>
          <w:rFonts w:hint="cs"/>
          <w:rtl/>
          <w:lang w:eastAsia="he-IL"/>
        </w:rPr>
        <w:t>מה?</w:t>
      </w:r>
    </w:p>
    <w:p w:rsidR="00923E98" w:rsidRDefault="00923E98" w:rsidP="00E333AA">
      <w:pPr>
        <w:ind w:firstLine="0"/>
        <w:rPr>
          <w:rtl/>
          <w:lang w:eastAsia="he-IL"/>
        </w:rPr>
      </w:pPr>
      <w:bookmarkStart w:id="2175" w:name="_ETM_Q3_320203"/>
      <w:bookmarkStart w:id="2176" w:name="_ETM_Q3_322879"/>
      <w:bookmarkStart w:id="2177" w:name="_ETM_Q3_322943"/>
      <w:bookmarkStart w:id="2178" w:name="_ETM_Q3_322976"/>
      <w:bookmarkStart w:id="2179" w:name="_ETM_Q3_323034"/>
      <w:bookmarkEnd w:id="2175"/>
      <w:bookmarkEnd w:id="2176"/>
      <w:bookmarkEnd w:id="2177"/>
      <w:bookmarkEnd w:id="2178"/>
      <w:bookmarkEnd w:id="2179"/>
    </w:p>
    <w:p w:rsidR="00923E98" w:rsidRDefault="00923E98" w:rsidP="00E333AA">
      <w:pPr>
        <w:pStyle w:val="-"/>
        <w:keepNext/>
        <w:rPr>
          <w:rtl/>
        </w:rPr>
      </w:pPr>
      <w:bookmarkStart w:id="2180" w:name="ET_speakercontinue_6361_37"/>
      <w:r w:rsidRPr="00A14A50">
        <w:rPr>
          <w:rStyle w:val="TagStyle"/>
          <w:rtl/>
        </w:rPr>
        <w:t xml:space="preserve"> &lt;&lt; דובר_המשך &gt;&gt;</w:t>
      </w:r>
      <w:r w:rsidRPr="009012BD">
        <w:rPr>
          <w:rStyle w:val="TagStyle"/>
          <w:rtl/>
        </w:rPr>
        <w:t xml:space="preserve"> </w:t>
      </w:r>
      <w:r>
        <w:rPr>
          <w:rtl/>
        </w:rPr>
        <w:t>נאור שירי (יש עתיד):</w:t>
      </w:r>
      <w:r w:rsidRPr="009012BD">
        <w:rPr>
          <w:rStyle w:val="TagStyle"/>
          <w:rtl/>
        </w:rPr>
        <w:t xml:space="preserve"> </w:t>
      </w:r>
      <w:r w:rsidRPr="00A14A50">
        <w:rPr>
          <w:rStyle w:val="TagStyle"/>
          <w:rtl/>
        </w:rPr>
        <w:t>&lt;&lt; דובר_המשך &gt;&gt;</w:t>
      </w:r>
      <w:r>
        <w:rPr>
          <w:rtl/>
        </w:rPr>
        <w:t xml:space="preserve">  </w:t>
      </w:r>
      <w:bookmarkEnd w:id="2180"/>
    </w:p>
    <w:p w:rsidR="00923E98" w:rsidRDefault="00923E98" w:rsidP="00C0026E">
      <w:pPr>
        <w:rPr>
          <w:rtl/>
          <w:lang w:eastAsia="he-IL"/>
        </w:rPr>
      </w:pPr>
    </w:p>
    <w:p w:rsidR="00923E98" w:rsidRDefault="00923E98" w:rsidP="008A5CBF">
      <w:pPr>
        <w:rPr>
          <w:rtl/>
          <w:lang w:eastAsia="he-IL"/>
        </w:rPr>
      </w:pPr>
      <w:bookmarkStart w:id="2181" w:name="_ETM_Q3_324100"/>
      <w:bookmarkEnd w:id="2181"/>
      <w:r>
        <w:rPr>
          <w:rFonts w:hint="cs"/>
          <w:rtl/>
          <w:lang w:eastAsia="he-IL"/>
        </w:rPr>
        <w:t xml:space="preserve">לא, לא, את </w:t>
      </w:r>
      <w:bookmarkStart w:id="2182" w:name="_ETM_Q3_325152"/>
      <w:bookmarkEnd w:id="2182"/>
      <w:r>
        <w:rPr>
          <w:rFonts w:hint="cs"/>
          <w:rtl/>
          <w:lang w:eastAsia="he-IL"/>
        </w:rPr>
        <w:t xml:space="preserve">השינוי אני משאיר לכם. קודם כול, אני רוצה </w:t>
      </w:r>
      <w:bookmarkStart w:id="2183" w:name="_ETM_Q3_328988"/>
      <w:bookmarkEnd w:id="2183"/>
      <w:r>
        <w:rPr>
          <w:rFonts w:hint="cs"/>
          <w:rtl/>
          <w:lang w:eastAsia="he-IL"/>
        </w:rPr>
        <w:t>לעדכן אתכם</w:t>
      </w:r>
      <w:r w:rsidR="008A5CBF">
        <w:rPr>
          <w:rFonts w:hint="cs"/>
          <w:rtl/>
          <w:lang w:eastAsia="he-IL"/>
        </w:rPr>
        <w:t>.</w:t>
      </w:r>
      <w:r>
        <w:rPr>
          <w:rFonts w:hint="cs"/>
          <w:rtl/>
          <w:lang w:eastAsia="he-IL"/>
        </w:rPr>
        <w:t xml:space="preserve"> אדוני היושב-ראש</w:t>
      </w:r>
      <w:r w:rsidR="008A5CBF">
        <w:rPr>
          <w:rFonts w:hint="cs"/>
          <w:rtl/>
          <w:lang w:eastAsia="he-IL"/>
        </w:rPr>
        <w:t>,</w:t>
      </w:r>
      <w:r>
        <w:rPr>
          <w:rFonts w:hint="cs"/>
          <w:rtl/>
          <w:lang w:eastAsia="he-IL"/>
        </w:rPr>
        <w:t xml:space="preserve"> חבריי </w:t>
      </w:r>
      <w:bookmarkStart w:id="2184" w:name="_ETM_Q3_332386"/>
      <w:bookmarkEnd w:id="2184"/>
      <w:r>
        <w:rPr>
          <w:rFonts w:hint="cs"/>
          <w:rtl/>
          <w:lang w:eastAsia="he-IL"/>
        </w:rPr>
        <w:t xml:space="preserve">חברי הכנסת, אני לא יודע אם שמתם לב לזה שכבר כמעט חודש אין במדינת ישראל </w:t>
      </w:r>
      <w:bookmarkStart w:id="2185" w:name="_ETM_Q3_336340"/>
      <w:bookmarkEnd w:id="2185"/>
      <w:r>
        <w:rPr>
          <w:rFonts w:hint="cs"/>
          <w:rtl/>
          <w:lang w:eastAsia="he-IL"/>
        </w:rPr>
        <w:t xml:space="preserve">רבנים ראשיים. תדעו לכם, בכל בוקר שאני עומד בפקקים </w:t>
      </w:r>
      <w:bookmarkStart w:id="2186" w:name="_ETM_Q3_343731"/>
      <w:bookmarkEnd w:id="2186"/>
      <w:r>
        <w:rPr>
          <w:rFonts w:hint="cs"/>
          <w:rtl/>
          <w:lang w:eastAsia="he-IL"/>
        </w:rPr>
        <w:t xml:space="preserve">אני מרגיש את זה. </w:t>
      </w:r>
      <w:bookmarkStart w:id="2187" w:name="_ETM_Q3_345629"/>
      <w:bookmarkEnd w:id="2187"/>
    </w:p>
    <w:p w:rsidR="00923E98" w:rsidRDefault="00923E98" w:rsidP="00E333AA">
      <w:pPr>
        <w:ind w:firstLine="0"/>
        <w:rPr>
          <w:rtl/>
          <w:lang w:eastAsia="he-IL"/>
        </w:rPr>
      </w:pPr>
      <w:bookmarkStart w:id="2188" w:name="_ETM_Q3_345689"/>
      <w:bookmarkStart w:id="2189" w:name="_ETM_Q3_345725"/>
      <w:bookmarkStart w:id="2190" w:name="_ETM_Q3_345780"/>
      <w:bookmarkEnd w:id="2188"/>
      <w:bookmarkEnd w:id="2189"/>
      <w:bookmarkEnd w:id="2190"/>
    </w:p>
    <w:p w:rsidR="00923E98" w:rsidRDefault="00923E98" w:rsidP="00E333AA">
      <w:pPr>
        <w:pStyle w:val="af6"/>
        <w:keepNext/>
        <w:rPr>
          <w:rtl/>
        </w:rPr>
      </w:pPr>
      <w:bookmarkStart w:id="2191" w:name="ET_interruption_קר_אה_38"/>
      <w:r w:rsidRPr="00A14A50">
        <w:rPr>
          <w:rStyle w:val="TagStyle"/>
          <w:rtl/>
        </w:rPr>
        <w:t xml:space="preserve"> &lt;&lt; קריאה &gt;&gt;</w:t>
      </w:r>
      <w:r w:rsidRPr="009012BD">
        <w:rPr>
          <w:rStyle w:val="TagStyle"/>
          <w:rtl/>
        </w:rPr>
        <w:t xml:space="preserve"> </w:t>
      </w:r>
      <w:r>
        <w:rPr>
          <w:rtl/>
        </w:rPr>
        <w:t>קריאה:</w:t>
      </w:r>
      <w:r w:rsidRPr="009012BD">
        <w:rPr>
          <w:rStyle w:val="TagStyle"/>
          <w:rtl/>
        </w:rPr>
        <w:t xml:space="preserve"> </w:t>
      </w:r>
      <w:r w:rsidRPr="00A14A50">
        <w:rPr>
          <w:rStyle w:val="TagStyle"/>
          <w:rtl/>
        </w:rPr>
        <w:t>&lt;&lt; קריאה &gt;&gt;</w:t>
      </w:r>
      <w:r>
        <w:rPr>
          <w:rtl/>
        </w:rPr>
        <w:t xml:space="preserve">  </w:t>
      </w:r>
      <w:bookmarkEnd w:id="2191"/>
    </w:p>
    <w:p w:rsidR="00923E98" w:rsidRDefault="00923E98" w:rsidP="00C0026E">
      <w:pPr>
        <w:rPr>
          <w:rtl/>
          <w:lang w:eastAsia="he-IL"/>
        </w:rPr>
      </w:pPr>
    </w:p>
    <w:p w:rsidR="00923E98" w:rsidRDefault="00923E98" w:rsidP="00E333AA">
      <w:pPr>
        <w:rPr>
          <w:rtl/>
          <w:lang w:eastAsia="he-IL"/>
        </w:rPr>
      </w:pPr>
      <w:bookmarkStart w:id="2192" w:name="_ETM_Q3_341775"/>
      <w:bookmarkEnd w:id="2192"/>
      <w:r>
        <w:rPr>
          <w:rFonts w:hint="cs"/>
          <w:rtl/>
          <w:lang w:eastAsia="he-IL"/>
        </w:rPr>
        <w:t>אתה חושב על זה.</w:t>
      </w:r>
    </w:p>
    <w:p w:rsidR="00923E98" w:rsidRDefault="00923E98" w:rsidP="00E333AA">
      <w:pPr>
        <w:rPr>
          <w:rtl/>
          <w:lang w:eastAsia="he-IL"/>
        </w:rPr>
      </w:pPr>
      <w:bookmarkStart w:id="2193" w:name="_ETM_Q3_344068"/>
      <w:bookmarkStart w:id="2194" w:name="_ETM_Q3_344132"/>
      <w:bookmarkStart w:id="2195" w:name="_ETM_Q3_344164"/>
      <w:bookmarkStart w:id="2196" w:name="_ETM_Q3_344230"/>
      <w:bookmarkEnd w:id="2193"/>
      <w:bookmarkEnd w:id="2194"/>
      <w:bookmarkEnd w:id="2195"/>
      <w:bookmarkEnd w:id="2196"/>
    </w:p>
    <w:p w:rsidR="00923E98" w:rsidRDefault="00923E98" w:rsidP="00E333AA">
      <w:pPr>
        <w:pStyle w:val="-"/>
        <w:keepNext/>
        <w:rPr>
          <w:rtl/>
        </w:rPr>
      </w:pPr>
      <w:bookmarkStart w:id="2197" w:name="ET_speakercontinue_6361_39"/>
      <w:r w:rsidRPr="00A14A50">
        <w:rPr>
          <w:rStyle w:val="TagStyle"/>
          <w:rtl/>
        </w:rPr>
        <w:t xml:space="preserve"> &lt;&lt; דובר_המשך &gt;&gt;</w:t>
      </w:r>
      <w:r w:rsidRPr="009012BD">
        <w:rPr>
          <w:rStyle w:val="TagStyle"/>
          <w:rtl/>
        </w:rPr>
        <w:t xml:space="preserve"> </w:t>
      </w:r>
      <w:r>
        <w:rPr>
          <w:rtl/>
        </w:rPr>
        <w:t>נאור שירי (יש עתיד):</w:t>
      </w:r>
      <w:r w:rsidRPr="009012BD">
        <w:rPr>
          <w:rStyle w:val="TagStyle"/>
          <w:rtl/>
        </w:rPr>
        <w:t xml:space="preserve"> </w:t>
      </w:r>
      <w:r w:rsidRPr="00A14A50">
        <w:rPr>
          <w:rStyle w:val="TagStyle"/>
          <w:rtl/>
        </w:rPr>
        <w:t>&lt;&lt; דובר_המשך &gt;&gt;</w:t>
      </w:r>
      <w:r>
        <w:rPr>
          <w:rtl/>
        </w:rPr>
        <w:t xml:space="preserve">  </w:t>
      </w:r>
      <w:bookmarkEnd w:id="2197"/>
    </w:p>
    <w:p w:rsidR="00923E98" w:rsidRDefault="00923E98" w:rsidP="00C0026E">
      <w:pPr>
        <w:rPr>
          <w:rtl/>
          <w:lang w:eastAsia="he-IL"/>
        </w:rPr>
      </w:pPr>
    </w:p>
    <w:p w:rsidR="008A5CBF" w:rsidRDefault="00923E98" w:rsidP="008A5CBF">
      <w:pPr>
        <w:rPr>
          <w:rtl/>
          <w:lang w:eastAsia="he-IL"/>
        </w:rPr>
      </w:pPr>
      <w:bookmarkStart w:id="2198" w:name="_ETM_Q3_345117"/>
      <w:bookmarkEnd w:id="2198"/>
      <w:r>
        <w:rPr>
          <w:rFonts w:hint="cs"/>
          <w:rtl/>
          <w:lang w:eastAsia="he-IL"/>
        </w:rPr>
        <w:t xml:space="preserve">ממש. </w:t>
      </w:r>
      <w:bookmarkStart w:id="2199" w:name="_ETM_Q3_346068"/>
      <w:bookmarkEnd w:id="2199"/>
      <w:r>
        <w:rPr>
          <w:rFonts w:hint="cs"/>
          <w:rtl/>
          <w:lang w:eastAsia="he-IL"/>
        </w:rPr>
        <w:t xml:space="preserve">אבל זה כמובן בחצי הומור, כי אני רוצה </w:t>
      </w:r>
      <w:bookmarkStart w:id="2200" w:name="_ETM_Q3_351419"/>
      <w:bookmarkEnd w:id="2200"/>
      <w:r>
        <w:rPr>
          <w:rFonts w:hint="cs"/>
          <w:rtl/>
          <w:lang w:eastAsia="he-IL"/>
        </w:rPr>
        <w:t xml:space="preserve">להתייחס. אני דווקא אנצל את זה </w:t>
      </w:r>
      <w:bookmarkStart w:id="2201" w:name="_ETM_Q3_352925"/>
      <w:bookmarkEnd w:id="2201"/>
      <w:r>
        <w:rPr>
          <w:rFonts w:hint="cs"/>
          <w:rtl/>
          <w:lang w:eastAsia="he-IL"/>
        </w:rPr>
        <w:t>ששר השיכון פה. קודם כול, תודה רבה – אני מניח שכולם</w:t>
      </w:r>
      <w:bookmarkStart w:id="2202" w:name="_ETM_Q3_357221"/>
      <w:bookmarkEnd w:id="2202"/>
      <w:r>
        <w:rPr>
          <w:rFonts w:hint="cs"/>
          <w:rtl/>
          <w:lang w:eastAsia="he-IL"/>
        </w:rPr>
        <w:t xml:space="preserve">, כל חברי הכנסת קיבלו ספרון תפילה ממשרד השיכון. </w:t>
      </w:r>
      <w:bookmarkStart w:id="2203" w:name="_ETM_Q3_365165"/>
      <w:bookmarkEnd w:id="2203"/>
      <w:r>
        <w:rPr>
          <w:rFonts w:hint="cs"/>
          <w:rtl/>
          <w:lang w:eastAsia="he-IL"/>
        </w:rPr>
        <w:t>לא קיבלתם?</w:t>
      </w:r>
      <w:bookmarkStart w:id="2204" w:name="_ETM_Q3_363787"/>
      <w:bookmarkEnd w:id="2204"/>
      <w:r w:rsidR="008A5CBF">
        <w:rPr>
          <w:rFonts w:hint="cs"/>
          <w:rtl/>
          <w:lang w:eastAsia="he-IL"/>
        </w:rPr>
        <w:t xml:space="preserve"> תבדקו בדואר הקרוב לביתכם או באיזה דואר.</w:t>
      </w:r>
    </w:p>
    <w:p w:rsidR="00923E98" w:rsidRDefault="00923E98" w:rsidP="00E333AA">
      <w:pPr>
        <w:ind w:firstLine="0"/>
        <w:rPr>
          <w:rtl/>
          <w:lang w:eastAsia="he-IL"/>
        </w:rPr>
      </w:pPr>
      <w:bookmarkStart w:id="2205" w:name="_ETM_Q3_363872"/>
      <w:bookmarkStart w:id="2206" w:name="_ETM_Q3_363916"/>
      <w:bookmarkStart w:id="2207" w:name="_ETM_Q3_363970"/>
      <w:bookmarkEnd w:id="2205"/>
      <w:bookmarkEnd w:id="2206"/>
      <w:bookmarkEnd w:id="2207"/>
    </w:p>
    <w:p w:rsidR="00923E98" w:rsidRDefault="00923E98" w:rsidP="00E333AA">
      <w:pPr>
        <w:pStyle w:val="af7"/>
        <w:keepNext/>
        <w:rPr>
          <w:rtl/>
        </w:rPr>
      </w:pPr>
      <w:bookmarkStart w:id="2208" w:name="ET_yor_6595_40"/>
      <w:r w:rsidRPr="00A14A50">
        <w:rPr>
          <w:rStyle w:val="TagStyle"/>
          <w:rtl/>
        </w:rPr>
        <w:t xml:space="preserve"> &lt;&lt; יור &gt;&gt;</w:t>
      </w:r>
      <w:r w:rsidRPr="009012BD">
        <w:rPr>
          <w:rStyle w:val="TagStyle"/>
          <w:rtl/>
        </w:rPr>
        <w:t xml:space="preserve"> </w:t>
      </w:r>
      <w:r>
        <w:rPr>
          <w:rtl/>
        </w:rPr>
        <w:t>היו"ר ארז מלול:</w:t>
      </w:r>
      <w:r w:rsidRPr="009012BD">
        <w:rPr>
          <w:rStyle w:val="TagStyle"/>
          <w:rtl/>
        </w:rPr>
        <w:t xml:space="preserve"> </w:t>
      </w:r>
      <w:r w:rsidRPr="00A14A50">
        <w:rPr>
          <w:rStyle w:val="TagStyle"/>
          <w:rtl/>
        </w:rPr>
        <w:t>&lt;&lt; יור &gt;&gt;</w:t>
      </w:r>
      <w:r>
        <w:rPr>
          <w:rtl/>
        </w:rPr>
        <w:t xml:space="preserve">  </w:t>
      </w:r>
      <w:bookmarkEnd w:id="2208"/>
    </w:p>
    <w:p w:rsidR="00923E98" w:rsidRDefault="00923E98" w:rsidP="00C0026E">
      <w:pPr>
        <w:rPr>
          <w:rtl/>
          <w:lang w:eastAsia="he-IL"/>
        </w:rPr>
      </w:pPr>
    </w:p>
    <w:p w:rsidR="00923E98" w:rsidRDefault="00923E98" w:rsidP="008A5CBF">
      <w:pPr>
        <w:rPr>
          <w:rtl/>
          <w:lang w:eastAsia="he-IL"/>
        </w:rPr>
      </w:pPr>
      <w:bookmarkStart w:id="2209" w:name="_ETM_Q3_365877"/>
      <w:bookmarkEnd w:id="2209"/>
      <w:r>
        <w:rPr>
          <w:rFonts w:hint="cs"/>
          <w:rtl/>
          <w:lang w:eastAsia="he-IL"/>
        </w:rPr>
        <w:t xml:space="preserve">לא, לא קיבלנו. </w:t>
      </w:r>
      <w:bookmarkStart w:id="2210" w:name="_ETM_Q3_363382"/>
      <w:bookmarkStart w:id="2211" w:name="_ETM_Q3_363454"/>
      <w:bookmarkStart w:id="2212" w:name="_ETM_Q3_361064"/>
      <w:bookmarkStart w:id="2213" w:name="_ETM_Q3_361142"/>
      <w:bookmarkStart w:id="2214" w:name="_ETM_Q3_366817"/>
      <w:bookmarkStart w:id="2215" w:name="_ETM_Q3_363556"/>
      <w:bookmarkStart w:id="2216" w:name="_ETM_Q3_363609"/>
      <w:bookmarkEnd w:id="2210"/>
      <w:bookmarkEnd w:id="2211"/>
      <w:bookmarkEnd w:id="2212"/>
      <w:bookmarkEnd w:id="2213"/>
      <w:bookmarkEnd w:id="2214"/>
      <w:bookmarkEnd w:id="2215"/>
      <w:bookmarkEnd w:id="2216"/>
      <w:r>
        <w:rPr>
          <w:rFonts w:hint="cs"/>
          <w:rtl/>
          <w:lang w:eastAsia="he-IL"/>
        </w:rPr>
        <w:t>הוא בטח חילק רק לאשכנזים.</w:t>
      </w:r>
    </w:p>
    <w:p w:rsidR="00923E98" w:rsidRDefault="00923E98" w:rsidP="00E333AA">
      <w:pPr>
        <w:ind w:firstLine="0"/>
        <w:rPr>
          <w:rtl/>
          <w:lang w:eastAsia="he-IL"/>
        </w:rPr>
      </w:pPr>
      <w:bookmarkStart w:id="2217" w:name="_ETM_Q3_366445"/>
      <w:bookmarkStart w:id="2218" w:name="_ETM_Q3_366489"/>
      <w:bookmarkStart w:id="2219" w:name="_ETM_Q3_366543"/>
      <w:bookmarkStart w:id="2220" w:name="_ETM_Q3_366595"/>
      <w:bookmarkEnd w:id="2217"/>
      <w:bookmarkEnd w:id="2218"/>
      <w:bookmarkEnd w:id="2219"/>
      <w:bookmarkEnd w:id="2220"/>
    </w:p>
    <w:p w:rsidR="00923E98" w:rsidRDefault="00923E98" w:rsidP="00E333AA">
      <w:pPr>
        <w:pStyle w:val="-"/>
        <w:keepNext/>
        <w:rPr>
          <w:rtl/>
        </w:rPr>
      </w:pPr>
      <w:bookmarkStart w:id="2221" w:name="ET_speakercontinue_6361_41"/>
      <w:r w:rsidRPr="00A14A50">
        <w:rPr>
          <w:rStyle w:val="TagStyle"/>
          <w:rtl/>
        </w:rPr>
        <w:t xml:space="preserve"> &lt;&lt; דובר_המשך &gt;&gt;</w:t>
      </w:r>
      <w:r w:rsidRPr="009012BD">
        <w:rPr>
          <w:rStyle w:val="TagStyle"/>
          <w:rtl/>
        </w:rPr>
        <w:t xml:space="preserve"> </w:t>
      </w:r>
      <w:r>
        <w:rPr>
          <w:rtl/>
        </w:rPr>
        <w:t>נאור שירי (יש עתיד):</w:t>
      </w:r>
      <w:r w:rsidRPr="009012BD">
        <w:rPr>
          <w:rStyle w:val="TagStyle"/>
          <w:rtl/>
        </w:rPr>
        <w:t xml:space="preserve"> </w:t>
      </w:r>
      <w:r w:rsidRPr="00A14A50">
        <w:rPr>
          <w:rStyle w:val="TagStyle"/>
          <w:rtl/>
        </w:rPr>
        <w:t>&lt;&lt; דובר_המשך &gt;&gt;</w:t>
      </w:r>
      <w:r>
        <w:rPr>
          <w:rtl/>
        </w:rPr>
        <w:t xml:space="preserve">  </w:t>
      </w:r>
      <w:bookmarkEnd w:id="2221"/>
    </w:p>
    <w:p w:rsidR="00923E98" w:rsidRDefault="00923E98" w:rsidP="00C0026E">
      <w:pPr>
        <w:rPr>
          <w:rtl/>
          <w:lang w:eastAsia="he-IL"/>
        </w:rPr>
      </w:pPr>
    </w:p>
    <w:p w:rsidR="00923E98" w:rsidRDefault="00923E98" w:rsidP="00F5413F">
      <w:pPr>
        <w:rPr>
          <w:rtl/>
          <w:lang w:eastAsia="he-IL"/>
        </w:rPr>
      </w:pPr>
      <w:bookmarkStart w:id="2222" w:name="_ETM_Q3_367391"/>
      <w:bookmarkEnd w:id="2222"/>
      <w:r>
        <w:rPr>
          <w:rFonts w:hint="cs"/>
          <w:rtl/>
          <w:lang w:eastAsia="he-IL"/>
        </w:rPr>
        <w:t xml:space="preserve">לא, לא, </w:t>
      </w:r>
      <w:bookmarkStart w:id="2223" w:name="_ETM_Q3_368159"/>
      <w:bookmarkEnd w:id="2223"/>
      <w:r>
        <w:rPr>
          <w:rFonts w:hint="cs"/>
          <w:rtl/>
          <w:lang w:eastAsia="he-IL"/>
        </w:rPr>
        <w:t xml:space="preserve">אני לא אשכנזי, אבל בסדר. תפסיק כבר עם </w:t>
      </w:r>
      <w:bookmarkStart w:id="2224" w:name="_ETM_Q3_372988"/>
      <w:bookmarkEnd w:id="2224"/>
      <w:r>
        <w:rPr>
          <w:rFonts w:hint="cs"/>
          <w:rtl/>
          <w:lang w:eastAsia="he-IL"/>
        </w:rPr>
        <w:t xml:space="preserve">התפיסה המעוותת שלך. משרד השיכון שלח </w:t>
      </w:r>
      <w:r w:rsidR="00F5413F">
        <w:rPr>
          <w:rFonts w:hint="cs"/>
          <w:rtl/>
          <w:lang w:eastAsia="he-IL"/>
        </w:rPr>
        <w:t>– – –</w:t>
      </w:r>
    </w:p>
    <w:p w:rsidR="00923E98" w:rsidRDefault="00923E98" w:rsidP="00E333AA">
      <w:pPr>
        <w:ind w:firstLine="0"/>
        <w:rPr>
          <w:rtl/>
          <w:lang w:eastAsia="he-IL"/>
        </w:rPr>
      </w:pPr>
      <w:bookmarkStart w:id="2225" w:name="_ETM_Q3_376028"/>
      <w:bookmarkStart w:id="2226" w:name="_ETM_Q3_376084"/>
      <w:bookmarkStart w:id="2227" w:name="_ETM_Q3_371547"/>
      <w:bookmarkStart w:id="2228" w:name="_ETM_Q3_371645"/>
      <w:bookmarkEnd w:id="2225"/>
      <w:bookmarkEnd w:id="2226"/>
      <w:bookmarkEnd w:id="2227"/>
      <w:bookmarkEnd w:id="2228"/>
    </w:p>
    <w:p w:rsidR="00923E98" w:rsidRDefault="00923E98" w:rsidP="00E333AA">
      <w:pPr>
        <w:pStyle w:val="af6"/>
        <w:keepNext/>
        <w:rPr>
          <w:rtl/>
        </w:rPr>
      </w:pPr>
      <w:bookmarkStart w:id="2229" w:name="ET_interruption_6430_29"/>
      <w:r w:rsidRPr="00A14A50">
        <w:rPr>
          <w:rStyle w:val="TagStyle"/>
          <w:rtl/>
        </w:rPr>
        <w:t xml:space="preserve"> &lt;&lt; קריאה &gt;&gt;</w:t>
      </w:r>
      <w:r w:rsidRPr="00E2236F">
        <w:rPr>
          <w:rStyle w:val="TagStyle"/>
          <w:rtl/>
        </w:rPr>
        <w:t xml:space="preserve"> </w:t>
      </w:r>
      <w:r>
        <w:rPr>
          <w:rtl/>
        </w:rPr>
        <w:t>שר הבינוי והשיכון יצחק גולדקנופ:</w:t>
      </w:r>
      <w:r w:rsidRPr="00E2236F">
        <w:rPr>
          <w:rStyle w:val="TagStyle"/>
          <w:rtl/>
        </w:rPr>
        <w:t xml:space="preserve"> </w:t>
      </w:r>
      <w:r w:rsidRPr="00A14A50">
        <w:rPr>
          <w:rStyle w:val="TagStyle"/>
          <w:rtl/>
        </w:rPr>
        <w:t>&lt;&lt; קריאה &gt;&gt;</w:t>
      </w:r>
      <w:r>
        <w:rPr>
          <w:rtl/>
        </w:rPr>
        <w:t xml:space="preserve">  </w:t>
      </w:r>
      <w:bookmarkEnd w:id="2229"/>
    </w:p>
    <w:p w:rsidR="00923E98" w:rsidRDefault="00923E98" w:rsidP="00C0026E">
      <w:pPr>
        <w:rPr>
          <w:rtl/>
          <w:lang w:eastAsia="he-IL"/>
        </w:rPr>
      </w:pPr>
    </w:p>
    <w:p w:rsidR="00923E98" w:rsidRDefault="00923E98" w:rsidP="00F5413F">
      <w:pPr>
        <w:rPr>
          <w:lang w:eastAsia="he-IL"/>
        </w:rPr>
      </w:pPr>
      <w:bookmarkStart w:id="2230" w:name="_ETM_Q3_373909"/>
      <w:bookmarkStart w:id="2231" w:name="_ETM_Q3_373972"/>
      <w:bookmarkEnd w:id="2230"/>
      <w:bookmarkEnd w:id="2231"/>
      <w:r>
        <w:rPr>
          <w:rFonts w:hint="cs"/>
          <w:rtl/>
          <w:lang w:eastAsia="he-IL"/>
        </w:rPr>
        <w:t xml:space="preserve">רק לאלה שלא </w:t>
      </w:r>
      <w:r w:rsidR="00F5413F">
        <w:rPr>
          <w:rFonts w:hint="cs"/>
          <w:rtl/>
          <w:lang w:eastAsia="he-IL"/>
        </w:rPr>
        <w:t>– – –</w:t>
      </w:r>
    </w:p>
    <w:p w:rsidR="00923E98" w:rsidRDefault="00923E98" w:rsidP="00E333AA">
      <w:pPr>
        <w:ind w:firstLine="0"/>
        <w:rPr>
          <w:rtl/>
          <w:lang w:eastAsia="he-IL"/>
        </w:rPr>
      </w:pPr>
      <w:bookmarkStart w:id="2232" w:name="_ETM_Q3_375126"/>
      <w:bookmarkStart w:id="2233" w:name="_ETM_Q3_375188"/>
      <w:bookmarkStart w:id="2234" w:name="_ETM_Q3_375238"/>
      <w:bookmarkStart w:id="2235" w:name="_ETM_Q3_375290"/>
      <w:bookmarkStart w:id="2236" w:name="_ETM_Q3_377050"/>
      <w:bookmarkStart w:id="2237" w:name="_ETM_Q3_377127"/>
      <w:bookmarkEnd w:id="2232"/>
      <w:bookmarkEnd w:id="2233"/>
      <w:bookmarkEnd w:id="2234"/>
      <w:bookmarkEnd w:id="2235"/>
      <w:bookmarkEnd w:id="2236"/>
      <w:bookmarkEnd w:id="2237"/>
    </w:p>
    <w:p w:rsidR="00923E98" w:rsidRDefault="00923E98" w:rsidP="00E333AA">
      <w:pPr>
        <w:pStyle w:val="-"/>
        <w:keepNext/>
        <w:rPr>
          <w:rtl/>
        </w:rPr>
      </w:pPr>
      <w:bookmarkStart w:id="2238" w:name="ET_speakercontinue_6361_42"/>
      <w:r w:rsidRPr="00A14A50">
        <w:rPr>
          <w:rStyle w:val="TagStyle"/>
          <w:rtl/>
        </w:rPr>
        <w:t xml:space="preserve"> &lt;&lt; דובר_המשך &gt;&gt;</w:t>
      </w:r>
      <w:r w:rsidRPr="00487F6E">
        <w:rPr>
          <w:rStyle w:val="TagStyle"/>
          <w:rtl/>
        </w:rPr>
        <w:t xml:space="preserve"> </w:t>
      </w:r>
      <w:r>
        <w:rPr>
          <w:rtl/>
        </w:rPr>
        <w:t>נאור שירי (יש עתיד):</w:t>
      </w:r>
      <w:r w:rsidRPr="00487F6E">
        <w:rPr>
          <w:rStyle w:val="TagStyle"/>
          <w:rtl/>
        </w:rPr>
        <w:t xml:space="preserve"> </w:t>
      </w:r>
      <w:r w:rsidRPr="00A14A50">
        <w:rPr>
          <w:rStyle w:val="TagStyle"/>
          <w:rtl/>
        </w:rPr>
        <w:t>&lt;&lt; דובר_המשך &gt;&gt;</w:t>
      </w:r>
      <w:r>
        <w:rPr>
          <w:rtl/>
        </w:rPr>
        <w:t xml:space="preserve">  </w:t>
      </w:r>
      <w:bookmarkEnd w:id="2238"/>
    </w:p>
    <w:p w:rsidR="00923E98" w:rsidRDefault="00923E98" w:rsidP="00C0026E">
      <w:pPr>
        <w:rPr>
          <w:rtl/>
          <w:lang w:eastAsia="he-IL"/>
        </w:rPr>
      </w:pPr>
    </w:p>
    <w:p w:rsidR="00923E98" w:rsidRPr="00487F6E" w:rsidRDefault="00923E98" w:rsidP="00F5413F">
      <w:pPr>
        <w:rPr>
          <w:rtl/>
          <w:lang w:eastAsia="he-IL"/>
        </w:rPr>
      </w:pPr>
      <w:bookmarkStart w:id="2239" w:name="_ETM_Q3_378161"/>
      <w:bookmarkEnd w:id="2239"/>
      <w:r>
        <w:rPr>
          <w:rFonts w:hint="cs"/>
          <w:rtl/>
          <w:lang w:eastAsia="he-IL"/>
        </w:rPr>
        <w:t xml:space="preserve">בדיוק. תודה רבה. אני מודה </w:t>
      </w:r>
      <w:bookmarkStart w:id="2240" w:name="_ETM_Q3_381258"/>
      <w:bookmarkEnd w:id="2240"/>
      <w:r>
        <w:rPr>
          <w:rFonts w:hint="cs"/>
          <w:rtl/>
          <w:lang w:eastAsia="he-IL"/>
        </w:rPr>
        <w:t xml:space="preserve">לך על המתנה של ספרון התפילה. הייתי שמח לקבל ממך </w:t>
      </w:r>
      <w:bookmarkStart w:id="2241" w:name="_ETM_Q3_384020"/>
      <w:bookmarkEnd w:id="2241"/>
      <w:r>
        <w:rPr>
          <w:rFonts w:hint="cs"/>
          <w:rtl/>
          <w:lang w:eastAsia="he-IL"/>
        </w:rPr>
        <w:t xml:space="preserve">דירה בהנחה והנחות בדיור, ושירדו מחירי דיור – אבל אתה יודע, </w:t>
      </w:r>
      <w:bookmarkStart w:id="2242" w:name="_ETM_Q3_388127"/>
      <w:bookmarkEnd w:id="2242"/>
      <w:r>
        <w:rPr>
          <w:rFonts w:hint="cs"/>
          <w:rtl/>
          <w:lang w:eastAsia="he-IL"/>
        </w:rPr>
        <w:t xml:space="preserve">כל אחד והתפקיד שלו. התפקיד שלך זה להתפלל, אבל </w:t>
      </w:r>
      <w:r w:rsidR="00F5413F">
        <w:rPr>
          <w:rFonts w:hint="cs"/>
          <w:rtl/>
          <w:lang w:eastAsia="he-IL"/>
        </w:rPr>
        <w:t>– – –</w:t>
      </w:r>
    </w:p>
    <w:p w:rsidR="00923E98" w:rsidRDefault="00923E98" w:rsidP="00C0026E">
      <w:pPr>
        <w:rPr>
          <w:rtl/>
          <w:lang w:eastAsia="he-IL"/>
        </w:rPr>
      </w:pPr>
      <w:bookmarkStart w:id="2243" w:name="_ETM_Q3_305863"/>
      <w:bookmarkStart w:id="2244" w:name="_ETM_Q3_305914"/>
      <w:bookmarkEnd w:id="2243"/>
      <w:bookmarkEnd w:id="2244"/>
    </w:p>
    <w:p w:rsidR="00923E98" w:rsidRDefault="00923E98" w:rsidP="00E333AA">
      <w:pPr>
        <w:pStyle w:val="af6"/>
        <w:keepNext/>
        <w:rPr>
          <w:rtl/>
        </w:rPr>
      </w:pPr>
      <w:r>
        <w:rPr>
          <w:rStyle w:val="TagStyle"/>
          <w:rFonts w:hint="cs"/>
          <w:rtl/>
        </w:rPr>
        <w:t>קרי</w:t>
      </w:r>
      <w:r w:rsidRPr="00D22FE6">
        <w:rPr>
          <w:rStyle w:val="TagStyle"/>
          <w:rtl/>
        </w:rPr>
        <w:t xml:space="preserve">אה &gt;&gt; </w:t>
      </w:r>
      <w:r>
        <w:rPr>
          <w:rtl/>
        </w:rPr>
        <w:t>יסמין פרידמן (יש עתיד):</w:t>
      </w:r>
      <w:r w:rsidRPr="00D22FE6">
        <w:rPr>
          <w:rStyle w:val="TagStyle"/>
          <w:rtl/>
        </w:rPr>
        <w:t xml:space="preserve"> &lt;&lt; קריאה &gt;&gt;</w:t>
      </w:r>
      <w:r>
        <w:rPr>
          <w:rtl/>
        </w:rPr>
        <w:t xml:space="preserve">  </w:t>
      </w:r>
    </w:p>
    <w:p w:rsidR="00923E98" w:rsidRPr="00D22FE6" w:rsidRDefault="00923E98" w:rsidP="00E333AA">
      <w:pPr>
        <w:rPr>
          <w:rtl/>
          <w:lang w:eastAsia="he-IL"/>
        </w:rPr>
      </w:pPr>
    </w:p>
    <w:p w:rsidR="00923E98" w:rsidRDefault="00923E98" w:rsidP="00E333AA">
      <w:pPr>
        <w:rPr>
          <w:rtl/>
        </w:rPr>
      </w:pPr>
      <w:r>
        <w:rPr>
          <w:rFonts w:hint="cs"/>
          <w:rtl/>
        </w:rPr>
        <w:t>דיור ציבורי, דיור ציבורי.</w:t>
      </w:r>
    </w:p>
    <w:p w:rsidR="00923E98" w:rsidRDefault="00923E98" w:rsidP="00E333AA">
      <w:pPr>
        <w:rPr>
          <w:rtl/>
        </w:rPr>
      </w:pPr>
    </w:p>
    <w:p w:rsidR="00923E98" w:rsidRDefault="00923E98" w:rsidP="00E333AA">
      <w:pPr>
        <w:pStyle w:val="-"/>
        <w:keepNext/>
        <w:rPr>
          <w:rtl/>
        </w:rPr>
      </w:pPr>
      <w:bookmarkStart w:id="2245" w:name="ET_speakercontinue_6361_16"/>
      <w:r w:rsidRPr="00A14A50">
        <w:rPr>
          <w:rStyle w:val="TagStyle"/>
          <w:rtl/>
        </w:rPr>
        <w:t xml:space="preserve"> &lt;&lt; דובר_המשך &gt;&gt;</w:t>
      </w:r>
      <w:r w:rsidRPr="002C7D08">
        <w:rPr>
          <w:rStyle w:val="TagStyle"/>
          <w:rtl/>
        </w:rPr>
        <w:t xml:space="preserve"> </w:t>
      </w:r>
      <w:r>
        <w:rPr>
          <w:rtl/>
        </w:rPr>
        <w:t>נאור שירי (יש עתיד):</w:t>
      </w:r>
      <w:r w:rsidRPr="002C7D08">
        <w:rPr>
          <w:rStyle w:val="TagStyle"/>
          <w:rtl/>
        </w:rPr>
        <w:t xml:space="preserve"> </w:t>
      </w:r>
      <w:r w:rsidRPr="00A14A50">
        <w:rPr>
          <w:rStyle w:val="TagStyle"/>
          <w:rtl/>
        </w:rPr>
        <w:t>&lt;&lt; דובר_המשך &gt;&gt;</w:t>
      </w:r>
      <w:r>
        <w:rPr>
          <w:rtl/>
        </w:rPr>
        <w:t xml:space="preserve">  </w:t>
      </w:r>
      <w:bookmarkEnd w:id="2245"/>
    </w:p>
    <w:p w:rsidR="00923E98" w:rsidRDefault="00923E98" w:rsidP="00C0026E">
      <w:pPr>
        <w:rPr>
          <w:rtl/>
          <w:lang w:eastAsia="he-IL"/>
        </w:rPr>
      </w:pPr>
    </w:p>
    <w:p w:rsidR="00923E98" w:rsidRPr="002C7D08" w:rsidRDefault="00923E98" w:rsidP="008A5CBF">
      <w:pPr>
        <w:rPr>
          <w:rtl/>
          <w:lang w:eastAsia="he-IL"/>
        </w:rPr>
      </w:pPr>
      <w:r>
        <w:rPr>
          <w:rFonts w:hint="cs"/>
          <w:rtl/>
          <w:lang w:eastAsia="he-IL"/>
        </w:rPr>
        <w:t>אני רוצה לזעזע אותך, אדוני היושב-ראש. תדע לך, לפני שבועיים</w:t>
      </w:r>
      <w:r w:rsidR="008A5CBF">
        <w:rPr>
          <w:rFonts w:hint="cs"/>
          <w:rtl/>
          <w:lang w:eastAsia="he-IL"/>
        </w:rPr>
        <w:t>-</w:t>
      </w:r>
      <w:r>
        <w:rPr>
          <w:rFonts w:hint="cs"/>
          <w:rtl/>
          <w:lang w:eastAsia="he-IL"/>
        </w:rPr>
        <w:t xml:space="preserve">שלושה היו חסימות כבישים משמעותיות, </w:t>
      </w:r>
      <w:bookmarkStart w:id="2246" w:name="_ETM_Q3_407703"/>
      <w:bookmarkEnd w:id="2246"/>
      <w:r>
        <w:rPr>
          <w:rFonts w:hint="cs"/>
          <w:rtl/>
          <w:lang w:eastAsia="he-IL"/>
        </w:rPr>
        <w:t xml:space="preserve">הותקפו אנשי ציבור באבנים, מכוניותיהם ניזוקו על ידי קומץ </w:t>
      </w:r>
      <w:bookmarkStart w:id="2247" w:name="_ETM_Q3_419146"/>
      <w:bookmarkEnd w:id="2247"/>
      <w:r>
        <w:rPr>
          <w:rFonts w:hint="cs"/>
          <w:rtl/>
          <w:lang w:eastAsia="he-IL"/>
        </w:rPr>
        <w:t>אלים ביותר</w:t>
      </w:r>
      <w:r w:rsidR="008A5CBF">
        <w:rPr>
          <w:rFonts w:hint="cs"/>
          <w:rtl/>
          <w:lang w:eastAsia="he-IL"/>
        </w:rPr>
        <w:t>,</w:t>
      </w:r>
      <w:r>
        <w:rPr>
          <w:rFonts w:hint="cs"/>
          <w:rtl/>
          <w:lang w:eastAsia="he-IL"/>
        </w:rPr>
        <w:t xml:space="preserve"> שהרשה לעצמו לתקוף פיזית אנשי ציבור במדינת ישראל. </w:t>
      </w:r>
      <w:bookmarkStart w:id="2248" w:name="_ETM_Q3_425604"/>
      <w:bookmarkEnd w:id="2248"/>
      <w:r>
        <w:rPr>
          <w:rFonts w:hint="cs"/>
          <w:rtl/>
          <w:lang w:eastAsia="he-IL"/>
        </w:rPr>
        <w:t xml:space="preserve">ידעת את זה, אדוני שר העבודה? שמעת על הדבר הזה, </w:t>
      </w:r>
      <w:bookmarkStart w:id="2249" w:name="_ETM_Q3_430244"/>
      <w:bookmarkEnd w:id="2249"/>
      <w:r>
        <w:rPr>
          <w:rFonts w:hint="cs"/>
          <w:rtl/>
          <w:lang w:eastAsia="he-IL"/>
        </w:rPr>
        <w:t xml:space="preserve">שהותקפו שרים, שר ושר לשעבר במדינת ישראל, והיו צריכים </w:t>
      </w:r>
      <w:bookmarkStart w:id="2250" w:name="_ETM_Q3_435742"/>
      <w:bookmarkEnd w:id="2250"/>
      <w:r>
        <w:rPr>
          <w:rFonts w:hint="cs"/>
          <w:rtl/>
          <w:lang w:eastAsia="he-IL"/>
        </w:rPr>
        <w:t>לחלץ אותם כאילו מהקסבה בטול כרם? שמעת על זה?</w:t>
      </w:r>
      <w:r>
        <w:rPr>
          <w:rFonts w:hint="cs"/>
          <w:lang w:eastAsia="he-IL"/>
        </w:rPr>
        <w:t xml:space="preserve"> </w:t>
      </w:r>
      <w:bookmarkStart w:id="2251" w:name="_ETM_Q3_438937"/>
      <w:bookmarkEnd w:id="2251"/>
      <w:r>
        <w:rPr>
          <w:rFonts w:hint="cs"/>
          <w:rtl/>
          <w:lang w:eastAsia="he-IL"/>
        </w:rPr>
        <w:t>שר העבודה לא שמע על זה. השרים שהותקפו הם</w:t>
      </w:r>
      <w:bookmarkStart w:id="2252" w:name="_ETM_Q3_445090"/>
      <w:bookmarkEnd w:id="2252"/>
      <w:r>
        <w:rPr>
          <w:rFonts w:hint="cs"/>
          <w:rtl/>
          <w:lang w:eastAsia="he-IL"/>
        </w:rPr>
        <w:t xml:space="preserve"> שר השיכון הנוכחי והשר ליצמן, שר הבריאות לשעבר. </w:t>
      </w:r>
      <w:bookmarkStart w:id="2253" w:name="_ETM_Q3_445875"/>
      <w:bookmarkEnd w:id="2253"/>
      <w:r>
        <w:rPr>
          <w:rFonts w:hint="cs"/>
          <w:rtl/>
          <w:lang w:eastAsia="he-IL"/>
        </w:rPr>
        <w:t>אני באמת דואג לכם. כשראיתי את התמונות, הזדעזעתי</w:t>
      </w:r>
      <w:bookmarkStart w:id="2254" w:name="_ETM_Q3_453138"/>
      <w:bookmarkEnd w:id="2254"/>
      <w:r>
        <w:rPr>
          <w:rFonts w:hint="cs"/>
          <w:rtl/>
          <w:lang w:eastAsia="he-IL"/>
        </w:rPr>
        <w:t xml:space="preserve">. </w:t>
      </w:r>
    </w:p>
    <w:p w:rsidR="00923E98" w:rsidRDefault="00923E98" w:rsidP="00E333AA">
      <w:pPr>
        <w:ind w:firstLine="0"/>
        <w:rPr>
          <w:rtl/>
        </w:rPr>
      </w:pPr>
      <w:bookmarkStart w:id="2255" w:name="_ETM_Q3_453292"/>
      <w:bookmarkStart w:id="2256" w:name="_ETM_Q3_453356"/>
      <w:bookmarkEnd w:id="2255"/>
      <w:bookmarkEnd w:id="2256"/>
    </w:p>
    <w:p w:rsidR="00923E98" w:rsidRDefault="00923E98" w:rsidP="00E333AA">
      <w:pPr>
        <w:pStyle w:val="af7"/>
        <w:keepNext/>
        <w:rPr>
          <w:rtl/>
        </w:rPr>
      </w:pPr>
      <w:bookmarkStart w:id="2257" w:name="ET_yor_6595_43"/>
      <w:r w:rsidRPr="00A14A50">
        <w:rPr>
          <w:rStyle w:val="TagStyle"/>
          <w:rtl/>
        </w:rPr>
        <w:t xml:space="preserve"> &lt;&lt; יור &gt;&gt;</w:t>
      </w:r>
      <w:r w:rsidRPr="00487F6E">
        <w:rPr>
          <w:rStyle w:val="TagStyle"/>
          <w:rtl/>
        </w:rPr>
        <w:t xml:space="preserve"> </w:t>
      </w:r>
      <w:r>
        <w:rPr>
          <w:rtl/>
        </w:rPr>
        <w:t>היו"ר ארז מלול:</w:t>
      </w:r>
      <w:r w:rsidRPr="00487F6E">
        <w:rPr>
          <w:rStyle w:val="TagStyle"/>
          <w:rtl/>
        </w:rPr>
        <w:t xml:space="preserve"> </w:t>
      </w:r>
      <w:r w:rsidRPr="00A14A50">
        <w:rPr>
          <w:rStyle w:val="TagStyle"/>
          <w:rtl/>
        </w:rPr>
        <w:t>&lt;&lt; יור &gt;&gt;</w:t>
      </w:r>
      <w:r>
        <w:rPr>
          <w:rtl/>
        </w:rPr>
        <w:t xml:space="preserve">  </w:t>
      </w:r>
      <w:bookmarkEnd w:id="2257"/>
    </w:p>
    <w:p w:rsidR="00923E98" w:rsidRDefault="00923E98" w:rsidP="00C0026E">
      <w:pPr>
        <w:rPr>
          <w:rtl/>
        </w:rPr>
      </w:pPr>
    </w:p>
    <w:p w:rsidR="00923E98" w:rsidRDefault="00923E98" w:rsidP="00E333AA">
      <w:pPr>
        <w:rPr>
          <w:rtl/>
        </w:rPr>
      </w:pPr>
      <w:bookmarkStart w:id="2258" w:name="_ETM_Q3_454247"/>
      <w:bookmarkEnd w:id="2258"/>
      <w:r>
        <w:rPr>
          <w:rFonts w:hint="cs"/>
          <w:rtl/>
        </w:rPr>
        <w:t xml:space="preserve">יוראי, יוראי, אתה מפריע. </w:t>
      </w:r>
    </w:p>
    <w:p w:rsidR="00923E98" w:rsidRDefault="00923E98" w:rsidP="00E333AA">
      <w:pPr>
        <w:ind w:firstLine="0"/>
        <w:rPr>
          <w:rtl/>
        </w:rPr>
      </w:pPr>
      <w:bookmarkStart w:id="2259" w:name="_ETM_Q3_457883"/>
      <w:bookmarkStart w:id="2260" w:name="_ETM_Q3_457940"/>
      <w:bookmarkStart w:id="2261" w:name="_ETM_Q3_457996"/>
      <w:bookmarkStart w:id="2262" w:name="_ETM_Q3_458048"/>
      <w:bookmarkEnd w:id="2259"/>
      <w:bookmarkEnd w:id="2260"/>
      <w:bookmarkEnd w:id="2261"/>
      <w:bookmarkEnd w:id="2262"/>
    </w:p>
    <w:p w:rsidR="00923E98" w:rsidRDefault="00923E98" w:rsidP="00E333AA">
      <w:pPr>
        <w:pStyle w:val="-"/>
        <w:keepNext/>
        <w:rPr>
          <w:rtl/>
        </w:rPr>
      </w:pPr>
      <w:bookmarkStart w:id="2263" w:name="ET_speakercontinue_6361_44"/>
      <w:r w:rsidRPr="00A14A50">
        <w:rPr>
          <w:rStyle w:val="TagStyle"/>
          <w:rtl/>
        </w:rPr>
        <w:t xml:space="preserve"> &lt;&lt; דובר_המשך &gt;&gt;</w:t>
      </w:r>
      <w:r w:rsidRPr="00487F6E">
        <w:rPr>
          <w:rStyle w:val="TagStyle"/>
          <w:rtl/>
        </w:rPr>
        <w:t xml:space="preserve"> </w:t>
      </w:r>
      <w:r>
        <w:rPr>
          <w:rtl/>
        </w:rPr>
        <w:t>נאור שירי (יש עתיד):</w:t>
      </w:r>
      <w:r w:rsidRPr="00487F6E">
        <w:rPr>
          <w:rStyle w:val="TagStyle"/>
          <w:rtl/>
        </w:rPr>
        <w:t xml:space="preserve"> </w:t>
      </w:r>
      <w:r w:rsidRPr="00A14A50">
        <w:rPr>
          <w:rStyle w:val="TagStyle"/>
          <w:rtl/>
        </w:rPr>
        <w:t>&lt;&lt; דובר_המשך &gt;&gt;</w:t>
      </w:r>
      <w:r>
        <w:rPr>
          <w:rtl/>
        </w:rPr>
        <w:t xml:space="preserve">  </w:t>
      </w:r>
      <w:bookmarkEnd w:id="2263"/>
    </w:p>
    <w:p w:rsidR="00923E98" w:rsidRDefault="00923E98" w:rsidP="00C0026E">
      <w:pPr>
        <w:rPr>
          <w:rtl/>
        </w:rPr>
      </w:pPr>
    </w:p>
    <w:p w:rsidR="00923E98" w:rsidRDefault="00923E98" w:rsidP="008A5CBF">
      <w:pPr>
        <w:rPr>
          <w:rtl/>
        </w:rPr>
      </w:pPr>
      <w:bookmarkStart w:id="2264" w:name="_ETM_Q3_459194"/>
      <w:bookmarkEnd w:id="2264"/>
      <w:r>
        <w:rPr>
          <w:rFonts w:hint="cs"/>
          <w:rtl/>
        </w:rPr>
        <w:t xml:space="preserve">אני רק </w:t>
      </w:r>
      <w:bookmarkStart w:id="2265" w:name="_ETM_Q3_456674"/>
      <w:bookmarkEnd w:id="2265"/>
      <w:r>
        <w:rPr>
          <w:rFonts w:hint="cs"/>
          <w:rtl/>
        </w:rPr>
        <w:t>רוצה לשער</w:t>
      </w:r>
      <w:r w:rsidR="008A5CBF">
        <w:rPr>
          <w:rFonts w:hint="cs"/>
          <w:rtl/>
        </w:rPr>
        <w:t>,</w:t>
      </w:r>
      <w:r>
        <w:rPr>
          <w:rFonts w:hint="cs"/>
          <w:rtl/>
        </w:rPr>
        <w:t xml:space="preserve"> אם חס וחלילה היו נתקפים שרים בהפגנות </w:t>
      </w:r>
      <w:bookmarkStart w:id="2266" w:name="_ETM_Q3_463104"/>
      <w:bookmarkEnd w:id="2266"/>
      <w:r>
        <w:rPr>
          <w:rFonts w:hint="cs"/>
          <w:rtl/>
        </w:rPr>
        <w:t xml:space="preserve">בקפלן, למשל, או באחת ההפגנות של המהפכות – אתה ראית </w:t>
      </w:r>
      <w:bookmarkStart w:id="2267" w:name="_ETM_Q3_469941"/>
      <w:bookmarkEnd w:id="2267"/>
      <w:r>
        <w:rPr>
          <w:rFonts w:hint="cs"/>
          <w:rtl/>
        </w:rPr>
        <w:t xml:space="preserve">מה עשו למכונית של השר גולדקנופ? מילה אחת לא שמעתי </w:t>
      </w:r>
      <w:bookmarkStart w:id="2268" w:name="_ETM_Q3_474923"/>
      <w:bookmarkEnd w:id="2268"/>
      <w:r>
        <w:rPr>
          <w:rFonts w:hint="cs"/>
          <w:rtl/>
        </w:rPr>
        <w:t xml:space="preserve">ממך. מילה אחת לא צייצת על התקיפה של השרים, </w:t>
      </w:r>
      <w:bookmarkStart w:id="2269" w:name="_ETM_Q3_479132"/>
      <w:bookmarkEnd w:id="2269"/>
      <w:r>
        <w:rPr>
          <w:rFonts w:hint="cs"/>
          <w:rtl/>
        </w:rPr>
        <w:t xml:space="preserve">מילה אחת לא צייצת. לא שזה בסדר, וגם לא שתקפו אותך – אם תקפו אותך, זה לא בסדר. אבל </w:t>
      </w:r>
      <w:bookmarkStart w:id="2270" w:name="_ETM_Q3_485840"/>
      <w:bookmarkEnd w:id="2270"/>
      <w:r>
        <w:rPr>
          <w:rFonts w:hint="cs"/>
          <w:rtl/>
        </w:rPr>
        <w:t xml:space="preserve">לפחות אני בא ואומר את זה. אם היו </w:t>
      </w:r>
      <w:bookmarkStart w:id="2271" w:name="_ETM_Q3_487700"/>
      <w:bookmarkEnd w:id="2271"/>
      <w:r>
        <w:rPr>
          <w:rFonts w:hint="cs"/>
          <w:rtl/>
        </w:rPr>
        <w:t xml:space="preserve">תוקפים אתכם, חס וחלילה, הייתם עולים לפה כמו </w:t>
      </w:r>
      <w:bookmarkStart w:id="2272" w:name="_ETM_Q3_490863"/>
      <w:bookmarkEnd w:id="2272"/>
      <w:r>
        <w:rPr>
          <w:rFonts w:hint="cs"/>
          <w:rtl/>
        </w:rPr>
        <w:t xml:space="preserve">שעליתם להגן על העיתונאי זוכה פרס הפוליצר ינון מגל. איך </w:t>
      </w:r>
      <w:bookmarkStart w:id="2273" w:name="_ETM_Q3_497552"/>
      <w:bookmarkEnd w:id="2273"/>
      <w:r>
        <w:rPr>
          <w:rFonts w:hint="cs"/>
          <w:rtl/>
        </w:rPr>
        <w:t xml:space="preserve">לא דיברתם על זה שתקפו שרים באבנים? ניפצו </w:t>
      </w:r>
      <w:bookmarkStart w:id="2274" w:name="_ETM_Q3_502324"/>
      <w:bookmarkEnd w:id="2274"/>
      <w:r>
        <w:rPr>
          <w:rFonts w:hint="cs"/>
          <w:rtl/>
        </w:rPr>
        <w:t xml:space="preserve">את השמשות של הרכב. ניסיון לינץ', ומפה – צרצרים. כי זה, </w:t>
      </w:r>
      <w:bookmarkStart w:id="2275" w:name="_ETM_Q3_507985"/>
      <w:bookmarkEnd w:id="2275"/>
      <w:r>
        <w:rPr>
          <w:rFonts w:hint="cs"/>
          <w:rtl/>
        </w:rPr>
        <w:t xml:space="preserve">אדוני שר המשפטים, ממחיש בצורה הטובה ביותר את </w:t>
      </w:r>
      <w:bookmarkStart w:id="2276" w:name="_ETM_Q3_511024"/>
      <w:bookmarkEnd w:id="2276"/>
      <w:r>
        <w:rPr>
          <w:rFonts w:hint="cs"/>
          <w:rtl/>
        </w:rPr>
        <w:t xml:space="preserve">היותכם פוזיציה לחלוטין. הרי אם זה היה אצלנו, </w:t>
      </w:r>
      <w:bookmarkStart w:id="2277" w:name="_ETM_Q3_514867"/>
      <w:bookmarkEnd w:id="2277"/>
      <w:r>
        <w:rPr>
          <w:rFonts w:hint="cs"/>
          <w:rtl/>
        </w:rPr>
        <w:t>הייתם קופצים על שולחנות פה ומטיפים לנו מוסר</w:t>
      </w:r>
      <w:bookmarkStart w:id="2278" w:name="_ETM_Q3_516866"/>
      <w:bookmarkEnd w:id="2278"/>
      <w:r>
        <w:rPr>
          <w:rFonts w:hint="cs"/>
          <w:rtl/>
        </w:rPr>
        <w:t xml:space="preserve"> ואומרים שאנחנו גורמים לרצח הבא. תודה. </w:t>
      </w:r>
    </w:p>
    <w:p w:rsidR="00923E98" w:rsidRDefault="00923E98" w:rsidP="00E333AA">
      <w:pPr>
        <w:ind w:firstLine="0"/>
        <w:rPr>
          <w:rtl/>
        </w:rPr>
      </w:pPr>
      <w:bookmarkStart w:id="2279" w:name="_ETM_Q3_470298"/>
      <w:bookmarkStart w:id="2280" w:name="_ETM_Q3_470389"/>
      <w:bookmarkStart w:id="2281" w:name="_ETM_Q3_470411"/>
      <w:bookmarkStart w:id="2282" w:name="_ETM_Q3_470475"/>
      <w:bookmarkEnd w:id="2279"/>
      <w:bookmarkEnd w:id="2280"/>
      <w:bookmarkEnd w:id="2281"/>
      <w:bookmarkEnd w:id="2282"/>
    </w:p>
    <w:p w:rsidR="00923E98" w:rsidRDefault="00923E98" w:rsidP="00E333AA">
      <w:pPr>
        <w:pStyle w:val="af7"/>
        <w:keepNext/>
        <w:rPr>
          <w:rtl/>
        </w:rPr>
      </w:pPr>
      <w:bookmarkStart w:id="2283" w:name="ET_yor_6595_19"/>
      <w:r w:rsidRPr="00A14A50">
        <w:rPr>
          <w:rStyle w:val="TagStyle"/>
          <w:rtl/>
        </w:rPr>
        <w:t xml:space="preserve"> &lt;&lt; יור &gt;&gt;</w:t>
      </w:r>
      <w:r w:rsidRPr="007F21BE">
        <w:rPr>
          <w:rStyle w:val="TagStyle"/>
          <w:rtl/>
        </w:rPr>
        <w:t xml:space="preserve"> </w:t>
      </w:r>
      <w:r>
        <w:rPr>
          <w:rtl/>
        </w:rPr>
        <w:t>היו"ר ארז מלול:</w:t>
      </w:r>
      <w:r w:rsidRPr="007F21BE">
        <w:rPr>
          <w:rStyle w:val="TagStyle"/>
          <w:rtl/>
        </w:rPr>
        <w:t xml:space="preserve"> </w:t>
      </w:r>
      <w:r w:rsidRPr="00A14A50">
        <w:rPr>
          <w:rStyle w:val="TagStyle"/>
          <w:rtl/>
        </w:rPr>
        <w:t>&lt;&lt; יור &gt;&gt;</w:t>
      </w:r>
      <w:r>
        <w:rPr>
          <w:rtl/>
        </w:rPr>
        <w:t xml:space="preserve">  </w:t>
      </w:r>
      <w:bookmarkEnd w:id="2283"/>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תודה. חבר הכנסת אושר </w:t>
      </w:r>
      <w:bookmarkStart w:id="2284" w:name="_ETM_Q3_523244"/>
      <w:bookmarkEnd w:id="2284"/>
      <w:r>
        <w:rPr>
          <w:rFonts w:hint="cs"/>
          <w:rtl/>
          <w:lang w:eastAsia="he-IL"/>
        </w:rPr>
        <w:t>שקלים – אינו נוכח;</w:t>
      </w:r>
      <w:r>
        <w:rPr>
          <w:rFonts w:hint="cs"/>
          <w:lang w:eastAsia="he-IL"/>
        </w:rPr>
        <w:t xml:space="preserve"> </w:t>
      </w:r>
      <w:r>
        <w:rPr>
          <w:rFonts w:hint="cs"/>
          <w:rtl/>
          <w:lang w:eastAsia="he-IL"/>
        </w:rPr>
        <w:t xml:space="preserve">חברת הכנסת דבי </w:t>
      </w:r>
      <w:bookmarkStart w:id="2285" w:name="_ETM_Q3_527454"/>
      <w:bookmarkEnd w:id="2285"/>
      <w:r>
        <w:rPr>
          <w:rFonts w:hint="cs"/>
          <w:rtl/>
          <w:lang w:eastAsia="he-IL"/>
        </w:rPr>
        <w:t xml:space="preserve">ביטון. </w:t>
      </w:r>
    </w:p>
    <w:p w:rsidR="00923E98" w:rsidRDefault="00923E98" w:rsidP="00E333AA">
      <w:pPr>
        <w:ind w:firstLine="0"/>
        <w:rPr>
          <w:rtl/>
          <w:lang w:eastAsia="he-IL"/>
        </w:rPr>
      </w:pPr>
      <w:bookmarkStart w:id="2286" w:name="_ETM_Q3_533632"/>
      <w:bookmarkStart w:id="2287" w:name="_ETM_Q3_533670"/>
      <w:bookmarkStart w:id="2288" w:name="_ETM_Q3_534320"/>
      <w:bookmarkStart w:id="2289" w:name="_ETM_Q3_534377"/>
      <w:bookmarkEnd w:id="2286"/>
      <w:bookmarkEnd w:id="2287"/>
      <w:bookmarkEnd w:id="2288"/>
      <w:bookmarkEnd w:id="2289"/>
    </w:p>
    <w:p w:rsidR="00923E98" w:rsidRDefault="00923E98" w:rsidP="00E333AA">
      <w:pPr>
        <w:pStyle w:val="af6"/>
        <w:keepNext/>
        <w:rPr>
          <w:rtl/>
        </w:rPr>
      </w:pPr>
      <w:bookmarkStart w:id="2290" w:name="ET_interruption_6367_22"/>
      <w:r w:rsidRPr="00A14A50">
        <w:rPr>
          <w:rStyle w:val="TagStyle"/>
          <w:rtl/>
        </w:rPr>
        <w:t xml:space="preserve"> &lt;&lt; קריאה &gt;&gt;</w:t>
      </w:r>
      <w:r w:rsidRPr="007F21BE">
        <w:rPr>
          <w:rStyle w:val="TagStyle"/>
          <w:rtl/>
        </w:rPr>
        <w:t xml:space="preserve"> </w:t>
      </w:r>
      <w:r>
        <w:rPr>
          <w:rtl/>
        </w:rPr>
        <w:t>שרון ניר (ישראל ביתנו):</w:t>
      </w:r>
      <w:r w:rsidRPr="007F21BE">
        <w:rPr>
          <w:rStyle w:val="TagStyle"/>
          <w:rtl/>
        </w:rPr>
        <w:t xml:space="preserve"> </w:t>
      </w:r>
      <w:r w:rsidRPr="00A14A50">
        <w:rPr>
          <w:rStyle w:val="TagStyle"/>
          <w:rtl/>
        </w:rPr>
        <w:t>&lt;&lt; קריאה &gt;&gt;</w:t>
      </w:r>
      <w:r>
        <w:rPr>
          <w:rtl/>
        </w:rPr>
        <w:t xml:space="preserve">  </w:t>
      </w:r>
      <w:bookmarkEnd w:id="2290"/>
    </w:p>
    <w:p w:rsidR="00923E98" w:rsidRDefault="00923E98" w:rsidP="00C0026E">
      <w:pPr>
        <w:rPr>
          <w:rtl/>
          <w:lang w:eastAsia="he-IL"/>
        </w:rPr>
      </w:pPr>
    </w:p>
    <w:p w:rsidR="00923E98" w:rsidRDefault="00923E98" w:rsidP="00E333AA">
      <w:pPr>
        <w:rPr>
          <w:rtl/>
          <w:lang w:eastAsia="he-IL"/>
        </w:rPr>
      </w:pPr>
      <w:r>
        <w:rPr>
          <w:rFonts w:hint="cs"/>
          <w:rtl/>
          <w:lang w:eastAsia="he-IL"/>
        </w:rPr>
        <w:t>לא, דילגת עליי.</w:t>
      </w:r>
    </w:p>
    <w:p w:rsidR="00923E98" w:rsidRDefault="00923E98" w:rsidP="00E333AA">
      <w:pPr>
        <w:rPr>
          <w:rtl/>
          <w:lang w:eastAsia="he-IL"/>
        </w:rPr>
      </w:pPr>
    </w:p>
    <w:p w:rsidR="00923E98" w:rsidRDefault="00923E98" w:rsidP="00E333AA">
      <w:pPr>
        <w:pStyle w:val="af7"/>
        <w:keepNext/>
        <w:rPr>
          <w:rtl/>
        </w:rPr>
      </w:pPr>
      <w:r w:rsidRPr="00A14A50">
        <w:rPr>
          <w:rStyle w:val="TagStyle"/>
          <w:rtl/>
        </w:rPr>
        <w:t xml:space="preserve"> &lt;&lt; יור &gt;&gt;</w:t>
      </w:r>
      <w:r w:rsidRPr="00487F6E">
        <w:rPr>
          <w:rStyle w:val="TagStyle"/>
          <w:rtl/>
        </w:rPr>
        <w:t xml:space="preserve"> </w:t>
      </w:r>
      <w:r>
        <w:rPr>
          <w:rtl/>
        </w:rPr>
        <w:t>היו"ר ארז מלול:</w:t>
      </w:r>
      <w:r w:rsidRPr="00487F6E">
        <w:rPr>
          <w:rStyle w:val="TagStyle"/>
          <w:rtl/>
        </w:rPr>
        <w:t xml:space="preserve"> </w:t>
      </w:r>
      <w:r w:rsidRPr="00A14A50">
        <w:rPr>
          <w:rStyle w:val="TagStyle"/>
          <w:rtl/>
        </w:rPr>
        <w:t>&lt;&lt; יור &gt;&gt;</w:t>
      </w:r>
      <w:r>
        <w:rPr>
          <w:rtl/>
        </w:rPr>
        <w:t xml:space="preserve">  </w:t>
      </w:r>
    </w:p>
    <w:p w:rsidR="00923E98" w:rsidRPr="00487F6E" w:rsidRDefault="00923E98" w:rsidP="00C0026E">
      <w:pPr>
        <w:rPr>
          <w:rtl/>
          <w:lang w:eastAsia="he-IL"/>
        </w:rPr>
      </w:pPr>
      <w:bookmarkStart w:id="2291" w:name="_ETM_Q3_533752"/>
      <w:bookmarkEnd w:id="2291"/>
    </w:p>
    <w:p w:rsidR="00923E98" w:rsidRDefault="00923E98" w:rsidP="00E333AA">
      <w:pPr>
        <w:rPr>
          <w:rtl/>
          <w:lang w:eastAsia="he-IL"/>
        </w:rPr>
      </w:pPr>
      <w:bookmarkStart w:id="2292" w:name="_ETM_Q3_533759"/>
      <w:bookmarkStart w:id="2293" w:name="_ETM_Q3_533814"/>
      <w:bookmarkEnd w:id="2292"/>
      <w:bookmarkEnd w:id="2293"/>
      <w:r>
        <w:rPr>
          <w:rFonts w:hint="cs"/>
          <w:rtl/>
          <w:lang w:eastAsia="he-IL"/>
        </w:rPr>
        <w:t xml:space="preserve">אה, שרון, חבר הכנסת שרון ניר. עוד לא התעוררתי. עוד </w:t>
      </w:r>
      <w:bookmarkStart w:id="2294" w:name="_ETM_Q3_531322"/>
      <w:bookmarkEnd w:id="2294"/>
      <w:r>
        <w:rPr>
          <w:rFonts w:hint="cs"/>
          <w:rtl/>
          <w:lang w:eastAsia="he-IL"/>
        </w:rPr>
        <w:t>לא שתיתי.</w:t>
      </w:r>
    </w:p>
    <w:p w:rsidR="00923E98" w:rsidRDefault="00923E98" w:rsidP="00E333AA">
      <w:pPr>
        <w:ind w:firstLine="0"/>
        <w:rPr>
          <w:rtl/>
          <w:lang w:eastAsia="he-IL"/>
        </w:rPr>
      </w:pPr>
      <w:bookmarkStart w:id="2295" w:name="_ETM_Q3_534250"/>
      <w:bookmarkStart w:id="2296" w:name="_ETM_Q3_534367"/>
      <w:bookmarkStart w:id="2297" w:name="_ETM_Q3_534390"/>
      <w:bookmarkStart w:id="2298" w:name="_ETM_Q3_534437"/>
      <w:bookmarkEnd w:id="2295"/>
      <w:bookmarkEnd w:id="2296"/>
      <w:bookmarkEnd w:id="2297"/>
      <w:bookmarkEnd w:id="2298"/>
    </w:p>
    <w:p w:rsidR="00923E98" w:rsidRDefault="00923E98" w:rsidP="00E333AA">
      <w:pPr>
        <w:pStyle w:val="af6"/>
        <w:keepNext/>
        <w:rPr>
          <w:rtl/>
        </w:rPr>
      </w:pPr>
      <w:bookmarkStart w:id="2299" w:name="ET_interruption_קר_אה_45"/>
      <w:r w:rsidRPr="00A14A50">
        <w:rPr>
          <w:rStyle w:val="TagStyle"/>
          <w:rtl/>
        </w:rPr>
        <w:t xml:space="preserve"> &lt;&lt; קריאה &gt;&gt;</w:t>
      </w:r>
      <w:r w:rsidRPr="00487F6E">
        <w:rPr>
          <w:rStyle w:val="TagStyle"/>
          <w:rtl/>
        </w:rPr>
        <w:t xml:space="preserve"> </w:t>
      </w:r>
      <w:r>
        <w:rPr>
          <w:rtl/>
        </w:rPr>
        <w:t>קריאה:</w:t>
      </w:r>
      <w:r w:rsidRPr="00487F6E">
        <w:rPr>
          <w:rStyle w:val="TagStyle"/>
          <w:rtl/>
        </w:rPr>
        <w:t xml:space="preserve"> </w:t>
      </w:r>
      <w:r w:rsidRPr="00A14A50">
        <w:rPr>
          <w:rStyle w:val="TagStyle"/>
          <w:rtl/>
        </w:rPr>
        <w:t>&lt;&lt; קריאה &gt;&gt;</w:t>
      </w:r>
      <w:r>
        <w:rPr>
          <w:rtl/>
        </w:rPr>
        <w:t xml:space="preserve">  </w:t>
      </w:r>
      <w:bookmarkEnd w:id="2299"/>
    </w:p>
    <w:p w:rsidR="00923E98" w:rsidRDefault="00923E98" w:rsidP="00C0026E">
      <w:pPr>
        <w:rPr>
          <w:rtl/>
          <w:lang w:eastAsia="he-IL"/>
        </w:rPr>
      </w:pPr>
    </w:p>
    <w:p w:rsidR="00923E98" w:rsidRPr="00487F6E" w:rsidRDefault="00923E98" w:rsidP="00E333AA">
      <w:pPr>
        <w:rPr>
          <w:rtl/>
          <w:lang w:eastAsia="he-IL"/>
        </w:rPr>
      </w:pPr>
      <w:bookmarkStart w:id="2300" w:name="_ETM_Q3_532558"/>
      <w:bookmarkEnd w:id="2300"/>
      <w:r>
        <w:rPr>
          <w:rFonts w:hint="cs"/>
          <w:rtl/>
          <w:lang w:eastAsia="he-IL"/>
        </w:rPr>
        <w:t>חברת הכנסת, חברת הכנסת.</w:t>
      </w:r>
    </w:p>
    <w:p w:rsidR="00923E98" w:rsidRDefault="00923E98" w:rsidP="00E333AA">
      <w:pPr>
        <w:rPr>
          <w:rtl/>
          <w:lang w:eastAsia="he-IL"/>
        </w:rPr>
      </w:pPr>
    </w:p>
    <w:p w:rsidR="00923E98" w:rsidRDefault="00923E98" w:rsidP="00E333AA">
      <w:pPr>
        <w:pStyle w:val="af7"/>
        <w:keepNext/>
        <w:rPr>
          <w:rtl/>
        </w:rPr>
      </w:pPr>
      <w:bookmarkStart w:id="2301" w:name="ET_yor_6595_21"/>
      <w:r w:rsidRPr="00A14A50">
        <w:rPr>
          <w:rStyle w:val="TagStyle"/>
          <w:rtl/>
        </w:rPr>
        <w:t xml:space="preserve"> &lt;&lt; יור &gt;&gt;</w:t>
      </w:r>
      <w:r w:rsidRPr="007F21BE">
        <w:rPr>
          <w:rStyle w:val="TagStyle"/>
          <w:rtl/>
        </w:rPr>
        <w:t xml:space="preserve"> </w:t>
      </w:r>
      <w:r>
        <w:rPr>
          <w:rtl/>
        </w:rPr>
        <w:t>היו"ר ארז מלול:</w:t>
      </w:r>
      <w:r w:rsidRPr="007F21BE">
        <w:rPr>
          <w:rStyle w:val="TagStyle"/>
          <w:rtl/>
        </w:rPr>
        <w:t xml:space="preserve"> </w:t>
      </w:r>
      <w:r w:rsidRPr="00A14A50">
        <w:rPr>
          <w:rStyle w:val="TagStyle"/>
          <w:rtl/>
        </w:rPr>
        <w:t>&lt;&lt; יור &gt;&gt;</w:t>
      </w:r>
      <w:r>
        <w:rPr>
          <w:rtl/>
        </w:rPr>
        <w:t xml:space="preserve">  </w:t>
      </w:r>
      <w:bookmarkEnd w:id="2301"/>
    </w:p>
    <w:p w:rsidR="00923E98" w:rsidRDefault="00923E98" w:rsidP="00C0026E">
      <w:pPr>
        <w:rPr>
          <w:rtl/>
          <w:lang w:eastAsia="he-IL"/>
        </w:rPr>
      </w:pPr>
    </w:p>
    <w:p w:rsidR="00923E98" w:rsidRDefault="00923E98" w:rsidP="00E333AA">
      <w:pPr>
        <w:rPr>
          <w:rtl/>
          <w:lang w:eastAsia="he-IL"/>
        </w:rPr>
      </w:pPr>
      <w:r>
        <w:rPr>
          <w:rFonts w:hint="cs"/>
          <w:rtl/>
          <w:lang w:eastAsia="he-IL"/>
        </w:rPr>
        <w:t>ל</w:t>
      </w:r>
      <w:bookmarkStart w:id="2302" w:name="_ETM_Q3_536213"/>
      <w:bookmarkEnd w:id="2302"/>
      <w:r>
        <w:rPr>
          <w:rFonts w:hint="cs"/>
          <w:rtl/>
          <w:lang w:eastAsia="he-IL"/>
        </w:rPr>
        <w:t xml:space="preserve">א, חברת הכנסת – אמרתי. </w:t>
      </w:r>
    </w:p>
    <w:p w:rsidR="00923E98" w:rsidRDefault="00923E98" w:rsidP="00E333AA">
      <w:pPr>
        <w:ind w:firstLine="0"/>
        <w:rPr>
          <w:rtl/>
          <w:lang w:eastAsia="he-IL"/>
        </w:rPr>
      </w:pPr>
      <w:bookmarkStart w:id="2303" w:name="_ETM_Q3_537364"/>
      <w:bookmarkStart w:id="2304" w:name="_ETM_Q3_537454"/>
      <w:bookmarkStart w:id="2305" w:name="_ETM_Q3_537498"/>
      <w:bookmarkStart w:id="2306" w:name="_ETM_Q3_537544"/>
      <w:bookmarkEnd w:id="2303"/>
      <w:bookmarkEnd w:id="2304"/>
      <w:bookmarkEnd w:id="2305"/>
      <w:bookmarkEnd w:id="2306"/>
    </w:p>
    <w:p w:rsidR="00923E98" w:rsidRDefault="00923E98" w:rsidP="00E333AA">
      <w:pPr>
        <w:pStyle w:val="af6"/>
        <w:keepNext/>
        <w:rPr>
          <w:rtl/>
        </w:rPr>
      </w:pPr>
      <w:bookmarkStart w:id="2307" w:name="ET_interruption_קר_אה_46"/>
      <w:r w:rsidRPr="00A14A50">
        <w:rPr>
          <w:rStyle w:val="TagStyle"/>
          <w:rtl/>
        </w:rPr>
        <w:t xml:space="preserve"> &lt;&lt; קריאה &gt;&gt;</w:t>
      </w:r>
      <w:r w:rsidRPr="00487F6E">
        <w:rPr>
          <w:rStyle w:val="TagStyle"/>
          <w:rtl/>
        </w:rPr>
        <w:t xml:space="preserve"> </w:t>
      </w:r>
      <w:r>
        <w:rPr>
          <w:rtl/>
        </w:rPr>
        <w:t>קריאה:</w:t>
      </w:r>
      <w:r w:rsidRPr="00487F6E">
        <w:rPr>
          <w:rStyle w:val="TagStyle"/>
          <w:rtl/>
        </w:rPr>
        <w:t xml:space="preserve"> </w:t>
      </w:r>
      <w:r w:rsidRPr="00A14A50">
        <w:rPr>
          <w:rStyle w:val="TagStyle"/>
          <w:rtl/>
        </w:rPr>
        <w:t>&lt;&lt; קריאה &gt;&gt;</w:t>
      </w:r>
      <w:r>
        <w:rPr>
          <w:rtl/>
        </w:rPr>
        <w:t xml:space="preserve">  </w:t>
      </w:r>
      <w:bookmarkEnd w:id="2307"/>
    </w:p>
    <w:p w:rsidR="00923E98" w:rsidRDefault="00923E98" w:rsidP="00C0026E">
      <w:pPr>
        <w:rPr>
          <w:rtl/>
          <w:lang w:eastAsia="he-IL"/>
        </w:rPr>
      </w:pPr>
    </w:p>
    <w:p w:rsidR="00923E98" w:rsidRDefault="00923E98" w:rsidP="00E333AA">
      <w:pPr>
        <w:rPr>
          <w:rtl/>
          <w:lang w:eastAsia="he-IL"/>
        </w:rPr>
      </w:pPr>
      <w:bookmarkStart w:id="2308" w:name="_ETM_Q3_535626"/>
      <w:bookmarkEnd w:id="2308"/>
      <w:r>
        <w:rPr>
          <w:rFonts w:hint="cs"/>
          <w:rtl/>
          <w:lang w:eastAsia="he-IL"/>
        </w:rPr>
        <w:t xml:space="preserve">לא, אמרת </w:t>
      </w:r>
      <w:r w:rsidR="008A5CBF">
        <w:rPr>
          <w:rFonts w:hint="cs"/>
          <w:rtl/>
          <w:lang w:eastAsia="he-IL"/>
        </w:rPr>
        <w:t>"</w:t>
      </w:r>
      <w:r>
        <w:rPr>
          <w:rFonts w:hint="cs"/>
          <w:rtl/>
          <w:lang w:eastAsia="he-IL"/>
        </w:rPr>
        <w:t>חבר הכנסת</w:t>
      </w:r>
      <w:r w:rsidR="008A5CBF">
        <w:rPr>
          <w:rFonts w:hint="cs"/>
          <w:rtl/>
          <w:lang w:eastAsia="he-IL"/>
        </w:rPr>
        <w:t>"</w:t>
      </w:r>
      <w:r>
        <w:rPr>
          <w:rFonts w:hint="cs"/>
          <w:rtl/>
          <w:lang w:eastAsia="he-IL"/>
        </w:rPr>
        <w:t>.</w:t>
      </w:r>
    </w:p>
    <w:p w:rsidR="00923E98" w:rsidRDefault="00923E98" w:rsidP="00E333AA">
      <w:pPr>
        <w:ind w:firstLine="0"/>
        <w:rPr>
          <w:rtl/>
          <w:lang w:eastAsia="he-IL"/>
        </w:rPr>
      </w:pPr>
      <w:bookmarkStart w:id="2309" w:name="_ETM_Q3_538059"/>
      <w:bookmarkStart w:id="2310" w:name="_ETM_Q3_538168"/>
      <w:bookmarkStart w:id="2311" w:name="_ETM_Q3_538193"/>
      <w:bookmarkStart w:id="2312" w:name="_ETM_Q3_538239"/>
      <w:bookmarkEnd w:id="2309"/>
      <w:bookmarkEnd w:id="2310"/>
      <w:bookmarkEnd w:id="2311"/>
      <w:bookmarkEnd w:id="2312"/>
    </w:p>
    <w:p w:rsidR="00923E98" w:rsidRDefault="00923E98" w:rsidP="00E333AA">
      <w:pPr>
        <w:pStyle w:val="af7"/>
        <w:keepNext/>
        <w:rPr>
          <w:rtl/>
        </w:rPr>
      </w:pPr>
      <w:r w:rsidRPr="00A14A50">
        <w:rPr>
          <w:rStyle w:val="TagStyle"/>
          <w:rtl/>
        </w:rPr>
        <w:t xml:space="preserve"> &lt;&lt; יור &gt;&gt;</w:t>
      </w:r>
      <w:r w:rsidRPr="00487F6E">
        <w:rPr>
          <w:rStyle w:val="TagStyle"/>
          <w:rtl/>
        </w:rPr>
        <w:t xml:space="preserve"> </w:t>
      </w:r>
      <w:r>
        <w:rPr>
          <w:rtl/>
        </w:rPr>
        <w:t>היו"ר ארז מלול:</w:t>
      </w:r>
      <w:r w:rsidRPr="00487F6E">
        <w:rPr>
          <w:rStyle w:val="TagStyle"/>
          <w:rtl/>
        </w:rPr>
        <w:t xml:space="preserve"> </w:t>
      </w:r>
      <w:r w:rsidRPr="00A14A50">
        <w:rPr>
          <w:rStyle w:val="TagStyle"/>
          <w:rtl/>
        </w:rPr>
        <w:t>&lt;&lt; יור &gt;&gt;</w:t>
      </w:r>
      <w:r>
        <w:rPr>
          <w:rtl/>
        </w:rPr>
        <w:t xml:space="preserve">  </w:t>
      </w:r>
    </w:p>
    <w:p w:rsidR="00923E98" w:rsidRDefault="00923E98" w:rsidP="00C0026E">
      <w:pPr>
        <w:rPr>
          <w:rtl/>
          <w:lang w:eastAsia="he-IL"/>
        </w:rPr>
      </w:pPr>
    </w:p>
    <w:p w:rsidR="00923E98" w:rsidRPr="00487F6E" w:rsidRDefault="00923E98" w:rsidP="00E333AA">
      <w:pPr>
        <w:rPr>
          <w:rtl/>
          <w:lang w:eastAsia="he-IL"/>
        </w:rPr>
      </w:pPr>
      <w:bookmarkStart w:id="2313" w:name="_ETM_Q3_536035"/>
      <w:bookmarkEnd w:id="2313"/>
      <w:r>
        <w:rPr>
          <w:rFonts w:hint="cs"/>
          <w:rtl/>
          <w:lang w:eastAsia="he-IL"/>
        </w:rPr>
        <w:t xml:space="preserve">לא, אמרתי </w:t>
      </w:r>
      <w:r w:rsidR="008A5CBF">
        <w:rPr>
          <w:rFonts w:hint="cs"/>
          <w:rtl/>
          <w:lang w:eastAsia="he-IL"/>
        </w:rPr>
        <w:t>"</w:t>
      </w:r>
      <w:r>
        <w:rPr>
          <w:rFonts w:hint="cs"/>
          <w:rtl/>
          <w:lang w:eastAsia="he-IL"/>
        </w:rPr>
        <w:t>חברת</w:t>
      </w:r>
      <w:r w:rsidR="008A5CBF">
        <w:rPr>
          <w:rFonts w:hint="cs"/>
          <w:rtl/>
          <w:lang w:eastAsia="he-IL"/>
        </w:rPr>
        <w:t>"</w:t>
      </w:r>
      <w:r>
        <w:rPr>
          <w:rFonts w:hint="cs"/>
          <w:rtl/>
          <w:lang w:eastAsia="he-IL"/>
        </w:rPr>
        <w:t xml:space="preserve">. </w:t>
      </w:r>
      <w:bookmarkStart w:id="2314" w:name="_ETM_Q3_537751"/>
      <w:bookmarkEnd w:id="2314"/>
      <w:r>
        <w:rPr>
          <w:rFonts w:hint="cs"/>
          <w:rtl/>
          <w:lang w:eastAsia="he-IL"/>
        </w:rPr>
        <w:t xml:space="preserve">אתה לא שומע. תראה במסך. </w:t>
      </w:r>
    </w:p>
    <w:p w:rsidR="00923E98" w:rsidRDefault="00923E98" w:rsidP="00E333AA">
      <w:pPr>
        <w:ind w:firstLine="0"/>
        <w:rPr>
          <w:rtl/>
        </w:rPr>
      </w:pPr>
    </w:p>
    <w:p w:rsidR="00923E98" w:rsidRDefault="00923E98" w:rsidP="00E333AA">
      <w:pPr>
        <w:pStyle w:val="a4"/>
        <w:keepNext/>
        <w:rPr>
          <w:rtl/>
        </w:rPr>
      </w:pPr>
      <w:bookmarkStart w:id="2315" w:name="ET_speaker_6367_25"/>
      <w:r w:rsidRPr="00A14A50">
        <w:rPr>
          <w:rStyle w:val="TagStyle"/>
          <w:rtl/>
        </w:rPr>
        <w:t xml:space="preserve"> &lt;&lt; דובר &gt;&gt;</w:t>
      </w:r>
      <w:r w:rsidRPr="007F21BE">
        <w:rPr>
          <w:rStyle w:val="TagStyle"/>
          <w:rtl/>
        </w:rPr>
        <w:t xml:space="preserve"> </w:t>
      </w:r>
      <w:bookmarkStart w:id="2316" w:name="_Toc172737624"/>
      <w:bookmarkStart w:id="2317" w:name="_Toc172741221"/>
      <w:bookmarkStart w:id="2318" w:name="_Toc172749365"/>
      <w:bookmarkStart w:id="2319" w:name="_Toc173068896"/>
      <w:bookmarkStart w:id="2320" w:name="_Toc202703775"/>
      <w:r>
        <w:rPr>
          <w:rtl/>
        </w:rPr>
        <w:t>שרון ניר (ישראל ביתנו):</w:t>
      </w:r>
      <w:bookmarkEnd w:id="2316"/>
      <w:bookmarkEnd w:id="2317"/>
      <w:bookmarkEnd w:id="2318"/>
      <w:bookmarkEnd w:id="2319"/>
      <w:bookmarkEnd w:id="2320"/>
      <w:r w:rsidRPr="007F21BE">
        <w:rPr>
          <w:rStyle w:val="TagStyle"/>
          <w:rtl/>
        </w:rPr>
        <w:t xml:space="preserve"> </w:t>
      </w:r>
      <w:r w:rsidRPr="00A14A50">
        <w:rPr>
          <w:rStyle w:val="TagStyle"/>
          <w:rtl/>
        </w:rPr>
        <w:t>&lt;&lt; דובר &gt;&gt;</w:t>
      </w:r>
      <w:r>
        <w:rPr>
          <w:rtl/>
        </w:rPr>
        <w:t xml:space="preserve">  </w:t>
      </w:r>
      <w:bookmarkEnd w:id="2315"/>
    </w:p>
    <w:p w:rsidR="00923E98" w:rsidRDefault="00923E98" w:rsidP="00C0026E">
      <w:pPr>
        <w:rPr>
          <w:rtl/>
          <w:lang w:eastAsia="he-IL"/>
        </w:rPr>
      </w:pPr>
    </w:p>
    <w:p w:rsidR="008A5CBF" w:rsidRDefault="008A5CBF" w:rsidP="008A5CBF">
      <w:pPr>
        <w:rPr>
          <w:lang w:eastAsia="he-IL"/>
        </w:rPr>
      </w:pPr>
      <w:r>
        <w:rPr>
          <w:rFonts w:hint="cs"/>
          <w:rtl/>
          <w:lang w:eastAsia="he-IL"/>
        </w:rPr>
        <w:t xml:space="preserve">אדוני היושב-ראש, חבריי חברי הכנסת, שרים נכבדים, </w:t>
      </w:r>
      <w:bookmarkStart w:id="2321" w:name="_ETM_Q3_563261"/>
      <w:bookmarkEnd w:id="2321"/>
      <w:r>
        <w:rPr>
          <w:rFonts w:hint="cs"/>
          <w:rtl/>
          <w:lang w:eastAsia="he-IL"/>
        </w:rPr>
        <w:t xml:space="preserve">אני רוצה לשאול את השרים באיזה פרלמנט בשעת מלחמה יוצאת </w:t>
      </w:r>
      <w:bookmarkStart w:id="2322" w:name="_ETM_Q3_568509"/>
      <w:bookmarkEnd w:id="2322"/>
      <w:r>
        <w:rPr>
          <w:rFonts w:hint="cs"/>
          <w:rtl/>
          <w:lang w:eastAsia="he-IL"/>
        </w:rPr>
        <w:t xml:space="preserve">הכנסת לפגרה של 91 יום. פגרה של שלושה חודשים </w:t>
      </w:r>
      <w:bookmarkStart w:id="2323" w:name="_ETM_Q3_575916"/>
      <w:bookmarkEnd w:id="2323"/>
      <w:r>
        <w:rPr>
          <w:rFonts w:hint="cs"/>
          <w:rtl/>
          <w:lang w:eastAsia="he-IL"/>
        </w:rPr>
        <w:t>מבטאת ניתוק מוחלט ואובדן המצפן המוסרי. בזמן שמדינת ישר</w:t>
      </w:r>
      <w:bookmarkStart w:id="2324" w:name="_ETM_Q3_582562"/>
      <w:bookmarkEnd w:id="2324"/>
      <w:r>
        <w:rPr>
          <w:rFonts w:hint="cs"/>
          <w:rtl/>
          <w:lang w:eastAsia="he-IL"/>
        </w:rPr>
        <w:t xml:space="preserve">אל נמצאת במלחמה, מלחמה קיומית, בזמן שאירע פה המחדל </w:t>
      </w:r>
      <w:bookmarkStart w:id="2325" w:name="_ETM_Q3_591074"/>
      <w:bookmarkEnd w:id="2325"/>
      <w:r>
        <w:rPr>
          <w:rFonts w:hint="cs"/>
          <w:rtl/>
          <w:lang w:eastAsia="he-IL"/>
        </w:rPr>
        <w:t xml:space="preserve">הגדול בהיסטוריה, שרשום על שם הממשלה הזו; בזמן שלוחמינו </w:t>
      </w:r>
      <w:bookmarkStart w:id="2326" w:name="_ETM_Q3_597069"/>
      <w:bookmarkEnd w:id="2326"/>
      <w:r>
        <w:rPr>
          <w:rFonts w:hint="cs"/>
          <w:rtl/>
          <w:lang w:eastAsia="he-IL"/>
        </w:rPr>
        <w:t xml:space="preserve">הגיבורים נלחמים בצפון, בדרום, למעלה מתשעה חודשים; כש-120 חטופים וחטופות </w:t>
      </w:r>
      <w:bookmarkStart w:id="2327" w:name="_ETM_Q3_605361"/>
      <w:bookmarkEnd w:id="2327"/>
      <w:r>
        <w:rPr>
          <w:rFonts w:hint="cs"/>
          <w:rtl/>
          <w:lang w:eastAsia="he-IL"/>
        </w:rPr>
        <w:t xml:space="preserve">נמקים במנהרות החמאס; בזמן שעשרות אלפי אזרחים נמצאים תשעה חודשים </w:t>
      </w:r>
      <w:bookmarkStart w:id="2328" w:name="_ETM_Q3_612705"/>
      <w:bookmarkEnd w:id="2328"/>
      <w:r>
        <w:rPr>
          <w:rFonts w:hint="cs"/>
          <w:rtl/>
          <w:lang w:eastAsia="he-IL"/>
        </w:rPr>
        <w:t xml:space="preserve">במציאות אקראית וארעית, לא בבתים שלהם, תחת מתקפת ירי </w:t>
      </w:r>
      <w:bookmarkStart w:id="2329" w:name="_ETM_Q3_617857"/>
      <w:bookmarkEnd w:id="2329"/>
      <w:r>
        <w:rPr>
          <w:rFonts w:hint="cs"/>
          <w:rtl/>
          <w:lang w:eastAsia="he-IL"/>
        </w:rPr>
        <w:t xml:space="preserve">בלתי פוסק בצפון; כשרק אתמול שר החינוך מודיע לילדי </w:t>
      </w:r>
      <w:bookmarkStart w:id="2330" w:name="_ETM_Q3_625587"/>
      <w:bookmarkEnd w:id="2330"/>
      <w:r>
        <w:rPr>
          <w:rFonts w:hint="cs"/>
          <w:rtl/>
          <w:lang w:eastAsia="he-IL"/>
        </w:rPr>
        <w:t>הצפון שהם לא ישובו לשנת הלימודים הבאה, ולמעשה כב</w:t>
      </w:r>
      <w:bookmarkStart w:id="2331" w:name="_ETM_Q3_630108"/>
      <w:bookmarkEnd w:id="2331"/>
      <w:r>
        <w:rPr>
          <w:rFonts w:hint="cs"/>
          <w:rtl/>
          <w:lang w:eastAsia="he-IL"/>
        </w:rPr>
        <w:t xml:space="preserve">ר יאבדו את השנה הנוספת שלהם, שכוללת – כמו שאתם יודעים, </w:t>
      </w:r>
      <w:bookmarkStart w:id="2332" w:name="_ETM_Q3_634679"/>
      <w:bookmarkEnd w:id="2332"/>
      <w:r>
        <w:rPr>
          <w:rFonts w:hint="cs"/>
          <w:rtl/>
          <w:lang w:eastAsia="he-IL"/>
        </w:rPr>
        <w:t xml:space="preserve">ילדים צריכים התפתחות אישית, שגרת חיים ברוכה, חוגים – אז שום </w:t>
      </w:r>
      <w:bookmarkStart w:id="2333" w:name="_ETM_Q3_638688"/>
      <w:bookmarkEnd w:id="2333"/>
      <w:r>
        <w:rPr>
          <w:rFonts w:hint="cs"/>
          <w:rtl/>
          <w:lang w:eastAsia="he-IL"/>
        </w:rPr>
        <w:t xml:space="preserve">דבר לא יהיה בזה; כששעון העצר חל על כל </w:t>
      </w:r>
      <w:bookmarkStart w:id="2334" w:name="_ETM_Q3_645240"/>
      <w:bookmarkEnd w:id="2334"/>
      <w:r>
        <w:rPr>
          <w:rFonts w:hint="cs"/>
          <w:rtl/>
          <w:lang w:eastAsia="he-IL"/>
        </w:rPr>
        <w:t xml:space="preserve">כך הרבה חלקים בחברה הישראלית – בזמן הזה, רבותיי, הכנסת חייבת </w:t>
      </w:r>
      <w:bookmarkStart w:id="2335" w:name="_ETM_Q3_652936"/>
      <w:bookmarkEnd w:id="2335"/>
      <w:r>
        <w:rPr>
          <w:rFonts w:hint="cs"/>
          <w:rtl/>
          <w:lang w:eastAsia="he-IL"/>
        </w:rPr>
        <w:t xml:space="preserve">להמשיך לעבוד למען אזרחי מדינת ישראל. </w:t>
      </w:r>
    </w:p>
    <w:p w:rsidR="00923E98" w:rsidRPr="008A5CBF" w:rsidRDefault="00923E98" w:rsidP="00E333AA">
      <w:pPr>
        <w:rPr>
          <w:rtl/>
          <w:lang w:eastAsia="he-IL"/>
        </w:rPr>
      </w:pPr>
    </w:p>
    <w:p w:rsidR="00923E98" w:rsidRDefault="00923E98" w:rsidP="00E333AA">
      <w:pPr>
        <w:rPr>
          <w:rtl/>
          <w:lang w:eastAsia="he-IL"/>
        </w:rPr>
      </w:pPr>
      <w:bookmarkStart w:id="2336" w:name="_ETM_Q3_656676"/>
      <w:bookmarkEnd w:id="2336"/>
      <w:r>
        <w:rPr>
          <w:rFonts w:hint="cs"/>
          <w:rtl/>
          <w:lang w:eastAsia="he-IL"/>
        </w:rPr>
        <w:t>כל בר</w:t>
      </w:r>
      <w:bookmarkStart w:id="2337" w:name="_ETM_Q3_657359"/>
      <w:bookmarkEnd w:id="2337"/>
      <w:r>
        <w:rPr>
          <w:rFonts w:hint="cs"/>
          <w:rtl/>
          <w:lang w:eastAsia="he-IL"/>
        </w:rPr>
        <w:t>-דעת מבין שבזמן מלחמה זו לא העת לקחת פאוזה</w:t>
      </w:r>
      <w:bookmarkStart w:id="2338" w:name="_ETM_Q3_661226"/>
      <w:bookmarkEnd w:id="2338"/>
      <w:r>
        <w:rPr>
          <w:rFonts w:hint="cs"/>
          <w:rtl/>
          <w:lang w:eastAsia="he-IL"/>
        </w:rPr>
        <w:t xml:space="preserve">, לא מהמליאה ולא מהחקיקה. הכנסת צריכה להמשיך לתפקד בכל </w:t>
      </w:r>
      <w:bookmarkStart w:id="2339" w:name="_ETM_Q3_667065"/>
      <w:bookmarkEnd w:id="2339"/>
      <w:r>
        <w:rPr>
          <w:rFonts w:hint="cs"/>
          <w:rtl/>
          <w:lang w:eastAsia="he-IL"/>
        </w:rPr>
        <w:t xml:space="preserve">הכוח עבור האזרחים. מדובר בהחלטות קריטיות שעשויות להשפיע </w:t>
      </w:r>
      <w:bookmarkStart w:id="2340" w:name="_ETM_Q3_672721"/>
      <w:bookmarkEnd w:id="2340"/>
      <w:r>
        <w:rPr>
          <w:rFonts w:hint="cs"/>
          <w:rtl/>
          <w:lang w:eastAsia="he-IL"/>
        </w:rPr>
        <w:t xml:space="preserve">גם על מהלך המלחמה, </w:t>
      </w:r>
      <w:bookmarkStart w:id="2341" w:name="_ETM_Q3_676635"/>
      <w:bookmarkEnd w:id="2341"/>
      <w:r>
        <w:rPr>
          <w:rFonts w:hint="cs"/>
          <w:rtl/>
          <w:lang w:eastAsia="he-IL"/>
        </w:rPr>
        <w:t xml:space="preserve">גם על החיים של האזרחים, גם </w:t>
      </w:r>
      <w:bookmarkStart w:id="2342" w:name="_ETM_Q3_676136"/>
      <w:bookmarkEnd w:id="2342"/>
      <w:r>
        <w:rPr>
          <w:rFonts w:hint="cs"/>
          <w:rtl/>
          <w:lang w:eastAsia="he-IL"/>
        </w:rPr>
        <w:t xml:space="preserve">על היכולת של המדינה להתמודד עם האיומים העכשוויים. ובואו, יש פה גם איומים מתפתחים. אנחנו לא חיים באיזה </w:t>
      </w:r>
      <w:bookmarkStart w:id="2343" w:name="_ETM_Q3_683413"/>
      <w:bookmarkEnd w:id="2343"/>
      <w:r>
        <w:rPr>
          <w:rFonts w:hint="cs"/>
          <w:rtl/>
          <w:lang w:eastAsia="he-IL"/>
        </w:rPr>
        <w:t xml:space="preserve">מצב סטנדרטי. רבותיי, לעזוב את העבודה ולצאת לפגרה בזמן </w:t>
      </w:r>
      <w:bookmarkStart w:id="2344" w:name="_ETM_Q3_687914"/>
      <w:bookmarkEnd w:id="2344"/>
      <w:r>
        <w:rPr>
          <w:rFonts w:hint="cs"/>
          <w:rtl/>
          <w:lang w:eastAsia="he-IL"/>
        </w:rPr>
        <w:t>הזה הוא מהלך עם אפס אחריות</w:t>
      </w:r>
      <w:bookmarkStart w:id="2345" w:name="_ETM_Q3_692910"/>
      <w:bookmarkEnd w:id="2345"/>
      <w:r>
        <w:rPr>
          <w:rFonts w:hint="cs"/>
          <w:rtl/>
          <w:lang w:eastAsia="he-IL"/>
        </w:rPr>
        <w:t xml:space="preserve">, פשוט אפס אחריות. </w:t>
      </w:r>
    </w:p>
    <w:p w:rsidR="00923E98" w:rsidRDefault="00923E98" w:rsidP="00E333AA">
      <w:pPr>
        <w:rPr>
          <w:rtl/>
          <w:lang w:eastAsia="he-IL"/>
        </w:rPr>
      </w:pPr>
      <w:bookmarkStart w:id="2346" w:name="_ETM_Q3_702033"/>
      <w:bookmarkStart w:id="2347" w:name="_ETM_Q3_702078"/>
      <w:bookmarkEnd w:id="2346"/>
      <w:bookmarkEnd w:id="2347"/>
    </w:p>
    <w:p w:rsidR="00923E98" w:rsidRPr="00487F6E" w:rsidRDefault="00923E98" w:rsidP="008A5CBF">
      <w:pPr>
        <w:rPr>
          <w:rtl/>
          <w:lang w:eastAsia="he-IL"/>
        </w:rPr>
      </w:pPr>
      <w:bookmarkStart w:id="2348" w:name="_ETM_Q3_702160"/>
      <w:bookmarkStart w:id="2349" w:name="_ETM_Q3_702219"/>
      <w:bookmarkEnd w:id="2348"/>
      <w:bookmarkEnd w:id="2349"/>
      <w:r>
        <w:rPr>
          <w:rFonts w:hint="cs"/>
          <w:rtl/>
          <w:lang w:eastAsia="he-IL"/>
        </w:rPr>
        <w:t xml:space="preserve">לא ברור לי כיצד אפשר להעלות </w:t>
      </w:r>
      <w:bookmarkStart w:id="2350" w:name="_ETM_Q3_699166"/>
      <w:bookmarkEnd w:id="2350"/>
      <w:r>
        <w:rPr>
          <w:rFonts w:hint="cs"/>
          <w:rtl/>
          <w:lang w:eastAsia="he-IL"/>
        </w:rPr>
        <w:t>על הדעת שחברי כנסת יורידו הילוך בשעה הנוכחית, אדוני. בעיניי, היציאה</w:t>
      </w:r>
      <w:bookmarkStart w:id="2351" w:name="_ETM_Q3_703824"/>
      <w:bookmarkEnd w:id="2351"/>
      <w:r>
        <w:rPr>
          <w:rFonts w:hint="cs"/>
          <w:rtl/>
          <w:lang w:eastAsia="he-IL"/>
        </w:rPr>
        <w:t xml:space="preserve"> לפגרה משקפת אפס דוגמה אישית, והיא בלתי מתקבל</w:t>
      </w:r>
      <w:bookmarkStart w:id="2352" w:name="_ETM_Q3_712915"/>
      <w:bookmarkEnd w:id="2352"/>
      <w:r>
        <w:rPr>
          <w:rFonts w:hint="cs"/>
          <w:rtl/>
          <w:lang w:eastAsia="he-IL"/>
        </w:rPr>
        <w:t xml:space="preserve">ת על הדעת. זה פשוט לא לוקח. </w:t>
      </w:r>
      <w:bookmarkStart w:id="2353" w:name="_ETM_Q3_715949"/>
      <w:bookmarkStart w:id="2354" w:name="_ETM_Q3_716017"/>
      <w:bookmarkStart w:id="2355" w:name="_ETM_Q3_716046"/>
      <w:bookmarkStart w:id="2356" w:name="_ETM_Q3_716120"/>
      <w:bookmarkEnd w:id="2353"/>
      <w:bookmarkEnd w:id="2354"/>
      <w:bookmarkEnd w:id="2355"/>
      <w:bookmarkEnd w:id="2356"/>
      <w:r>
        <w:rPr>
          <w:rFonts w:hint="cs"/>
          <w:rtl/>
          <w:lang w:eastAsia="he-IL"/>
        </w:rPr>
        <w:t xml:space="preserve">אני חושבת </w:t>
      </w:r>
      <w:bookmarkStart w:id="2357" w:name="_ETM_Q3_717021"/>
      <w:bookmarkEnd w:id="2357"/>
      <w:r>
        <w:rPr>
          <w:rFonts w:hint="cs"/>
          <w:rtl/>
          <w:lang w:eastAsia="he-IL"/>
        </w:rPr>
        <w:t>שעדיין יש מקום לשקול מחדש את ההחלטה הזו, ולהחליט</w:t>
      </w:r>
      <w:bookmarkStart w:id="2358" w:name="_ETM_Q3_724339"/>
      <w:bookmarkEnd w:id="2358"/>
      <w:r>
        <w:rPr>
          <w:rFonts w:hint="cs"/>
          <w:rtl/>
          <w:lang w:eastAsia="he-IL"/>
        </w:rPr>
        <w:t xml:space="preserve"> שכולנו – אבל כולנו מחליטים שאנחנו מוותרים על הפגרה, עובדים </w:t>
      </w:r>
      <w:bookmarkStart w:id="2359" w:name="_ETM_Q3_729344"/>
      <w:bookmarkEnd w:id="2359"/>
      <w:r>
        <w:rPr>
          <w:rFonts w:hint="cs"/>
          <w:rtl/>
          <w:lang w:eastAsia="he-IL"/>
        </w:rPr>
        <w:t xml:space="preserve">91 יום למען אזרחי מדינת ישראל ולכל חלקי החברה הישראלית, </w:t>
      </w:r>
      <w:bookmarkStart w:id="2360" w:name="_ETM_Q3_733920"/>
      <w:bookmarkEnd w:id="2360"/>
      <w:r>
        <w:rPr>
          <w:rFonts w:hint="cs"/>
          <w:rtl/>
          <w:lang w:eastAsia="he-IL"/>
        </w:rPr>
        <w:t>שסובלים קשה מאוד, אדוני, סובלים קשה מאוד. זו החלטה שהממשלה</w:t>
      </w:r>
      <w:bookmarkStart w:id="2361" w:name="_ETM_Q3_740864"/>
      <w:bookmarkEnd w:id="2361"/>
      <w:r>
        <w:rPr>
          <w:rFonts w:hint="cs"/>
          <w:rtl/>
          <w:lang w:eastAsia="he-IL"/>
        </w:rPr>
        <w:t xml:space="preserve"> והקואליציה צריכות לקבל. כולנו נהיה פה.</w:t>
      </w:r>
    </w:p>
    <w:p w:rsidR="00923E98" w:rsidRDefault="00923E98" w:rsidP="00E333AA">
      <w:pPr>
        <w:ind w:firstLine="0"/>
        <w:rPr>
          <w:rtl/>
          <w:lang w:eastAsia="he-IL"/>
        </w:rPr>
      </w:pPr>
    </w:p>
    <w:p w:rsidR="00923E98" w:rsidRDefault="00923E98" w:rsidP="00E333AA">
      <w:pPr>
        <w:pStyle w:val="af6"/>
        <w:keepNext/>
        <w:rPr>
          <w:rtl/>
        </w:rPr>
      </w:pPr>
      <w:bookmarkStart w:id="2362" w:name="ET_interruption_6430_28"/>
      <w:r w:rsidRPr="00A14A50">
        <w:rPr>
          <w:rStyle w:val="TagStyle"/>
          <w:rtl/>
        </w:rPr>
        <w:t xml:space="preserve"> &lt;&lt; קריאה &gt;&gt;</w:t>
      </w:r>
      <w:r w:rsidRPr="00447421">
        <w:rPr>
          <w:rStyle w:val="TagStyle"/>
          <w:rtl/>
        </w:rPr>
        <w:t xml:space="preserve"> </w:t>
      </w:r>
      <w:r>
        <w:rPr>
          <w:rtl/>
        </w:rPr>
        <w:t>שר הבינוי והשיכון יצחק גולדקנופ:</w:t>
      </w:r>
      <w:r w:rsidRPr="00447421">
        <w:rPr>
          <w:rStyle w:val="TagStyle"/>
          <w:rtl/>
        </w:rPr>
        <w:t xml:space="preserve"> </w:t>
      </w:r>
      <w:r w:rsidRPr="00A14A50">
        <w:rPr>
          <w:rStyle w:val="TagStyle"/>
          <w:rtl/>
        </w:rPr>
        <w:t>&lt;&lt; קריאה &gt;&gt;</w:t>
      </w:r>
      <w:r>
        <w:rPr>
          <w:rtl/>
        </w:rPr>
        <w:t xml:space="preserve">  </w:t>
      </w:r>
      <w:bookmarkEnd w:id="236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הכנסת ריקה </w:t>
      </w:r>
      <w:r w:rsidR="00F5413F">
        <w:rPr>
          <w:rFonts w:hint="cs"/>
          <w:rtl/>
          <w:lang w:eastAsia="he-IL"/>
        </w:rPr>
        <w:t>– – –</w:t>
      </w:r>
      <w:r>
        <w:rPr>
          <w:rFonts w:hint="cs"/>
          <w:rtl/>
          <w:lang w:eastAsia="he-IL"/>
        </w:rPr>
        <w:t xml:space="preserve"> </w:t>
      </w:r>
      <w:bookmarkStart w:id="2363" w:name="_ETM_Q3_746963"/>
      <w:bookmarkEnd w:id="2363"/>
    </w:p>
    <w:p w:rsidR="00923E98" w:rsidRDefault="00923E98" w:rsidP="00E333AA">
      <w:pPr>
        <w:ind w:firstLine="0"/>
        <w:rPr>
          <w:rtl/>
          <w:lang w:eastAsia="he-IL"/>
        </w:rPr>
      </w:pPr>
    </w:p>
    <w:p w:rsidR="00923E98" w:rsidRDefault="00923E98" w:rsidP="00E333AA">
      <w:pPr>
        <w:pStyle w:val="-"/>
        <w:keepNext/>
        <w:rPr>
          <w:rtl/>
        </w:rPr>
      </w:pPr>
      <w:bookmarkStart w:id="2364" w:name="ET_speakercontinue_6367_29"/>
      <w:r w:rsidRPr="00A14A50">
        <w:rPr>
          <w:rStyle w:val="TagStyle"/>
          <w:rtl/>
        </w:rPr>
        <w:t xml:space="preserve"> &lt;&lt; דובר_המשך &gt;&gt;</w:t>
      </w:r>
      <w:r w:rsidRPr="00447421">
        <w:rPr>
          <w:rStyle w:val="TagStyle"/>
          <w:rtl/>
        </w:rPr>
        <w:t xml:space="preserve"> </w:t>
      </w:r>
      <w:r>
        <w:rPr>
          <w:rtl/>
        </w:rPr>
        <w:t>שרון ניר (ישראל ביתנו):</w:t>
      </w:r>
      <w:r w:rsidRPr="00447421">
        <w:rPr>
          <w:rStyle w:val="TagStyle"/>
          <w:rtl/>
        </w:rPr>
        <w:t xml:space="preserve"> </w:t>
      </w:r>
      <w:r w:rsidRPr="00A14A50">
        <w:rPr>
          <w:rStyle w:val="TagStyle"/>
          <w:rtl/>
        </w:rPr>
        <w:t>&lt;&lt; דובר_המשך &gt;&gt;</w:t>
      </w:r>
      <w:r>
        <w:rPr>
          <w:rtl/>
        </w:rPr>
        <w:t xml:space="preserve">  </w:t>
      </w:r>
      <w:bookmarkEnd w:id="2364"/>
    </w:p>
    <w:p w:rsidR="00923E98" w:rsidRDefault="00923E98" w:rsidP="00C0026E">
      <w:pPr>
        <w:rPr>
          <w:rtl/>
          <w:lang w:eastAsia="he-IL"/>
        </w:rPr>
      </w:pPr>
      <w:bookmarkStart w:id="2365" w:name="_ETM_Q3_745392"/>
      <w:bookmarkEnd w:id="2365"/>
    </w:p>
    <w:p w:rsidR="00923E98" w:rsidRPr="00790C93" w:rsidRDefault="00923E98" w:rsidP="00E333AA">
      <w:pPr>
        <w:rPr>
          <w:rtl/>
          <w:lang w:eastAsia="he-IL"/>
        </w:rPr>
      </w:pPr>
      <w:bookmarkStart w:id="2366" w:name="_ETM_Q3_745466"/>
      <w:bookmarkEnd w:id="2366"/>
      <w:r>
        <w:rPr>
          <w:rFonts w:hint="cs"/>
          <w:rtl/>
          <w:lang w:eastAsia="he-IL"/>
        </w:rPr>
        <w:t>אנחנו צריכים להחליט החלטה מותאמת למלחמה, אדוני.</w:t>
      </w:r>
    </w:p>
    <w:p w:rsidR="00923E98" w:rsidRDefault="00923E98" w:rsidP="00E333AA">
      <w:pPr>
        <w:rPr>
          <w:rtl/>
          <w:lang w:eastAsia="he-IL"/>
        </w:rPr>
      </w:pPr>
    </w:p>
    <w:p w:rsidR="00923E98" w:rsidRDefault="00923E98" w:rsidP="00E333AA">
      <w:pPr>
        <w:pStyle w:val="af7"/>
        <w:keepNext/>
        <w:rPr>
          <w:rtl/>
        </w:rPr>
      </w:pPr>
      <w:bookmarkStart w:id="2367" w:name="ET_yor_6595_30"/>
      <w:r w:rsidRPr="00A14A50">
        <w:rPr>
          <w:rStyle w:val="TagStyle"/>
          <w:rtl/>
        </w:rPr>
        <w:t xml:space="preserve"> &lt;&lt; יור &gt;&gt;</w:t>
      </w:r>
      <w:r w:rsidRPr="00447421">
        <w:rPr>
          <w:rStyle w:val="TagStyle"/>
          <w:rtl/>
        </w:rPr>
        <w:t xml:space="preserve"> </w:t>
      </w:r>
      <w:r>
        <w:rPr>
          <w:rtl/>
        </w:rPr>
        <w:t>היו"ר ארז מלול:</w:t>
      </w:r>
      <w:r w:rsidRPr="00447421">
        <w:rPr>
          <w:rStyle w:val="TagStyle"/>
          <w:rtl/>
        </w:rPr>
        <w:t xml:space="preserve"> </w:t>
      </w:r>
      <w:r w:rsidRPr="00A14A50">
        <w:rPr>
          <w:rStyle w:val="TagStyle"/>
          <w:rtl/>
        </w:rPr>
        <w:t>&lt;&lt; יור &gt;&gt;</w:t>
      </w:r>
      <w:r>
        <w:rPr>
          <w:rtl/>
        </w:rPr>
        <w:t xml:space="preserve">  </w:t>
      </w:r>
      <w:bookmarkEnd w:id="2367"/>
    </w:p>
    <w:p w:rsidR="00923E98" w:rsidRDefault="00923E98" w:rsidP="00C0026E">
      <w:pPr>
        <w:rPr>
          <w:rtl/>
          <w:lang w:eastAsia="he-IL"/>
        </w:rPr>
      </w:pPr>
    </w:p>
    <w:p w:rsidR="00923E98" w:rsidRDefault="00923E98" w:rsidP="00A443C9">
      <w:pPr>
        <w:rPr>
          <w:rtl/>
          <w:lang w:eastAsia="he-IL"/>
        </w:rPr>
      </w:pPr>
      <w:r>
        <w:rPr>
          <w:rFonts w:hint="cs"/>
          <w:rtl/>
          <w:lang w:eastAsia="he-IL"/>
        </w:rPr>
        <w:t xml:space="preserve">תודה רבה. חבר הכנסת </w:t>
      </w:r>
      <w:bookmarkStart w:id="2368" w:name="_ETM_Q3_753070"/>
      <w:bookmarkEnd w:id="2368"/>
      <w:r>
        <w:rPr>
          <w:rFonts w:hint="cs"/>
          <w:rtl/>
          <w:lang w:eastAsia="he-IL"/>
        </w:rPr>
        <w:t>אושר שקלים – אינו נוכח. חבר הכנסת יואב סגלוביץ', ואחריו</w:t>
      </w:r>
      <w:bookmarkStart w:id="2369" w:name="_ETM_Q3_760794"/>
      <w:bookmarkEnd w:id="2369"/>
      <w:r>
        <w:rPr>
          <w:rFonts w:hint="cs"/>
          <w:rtl/>
          <w:lang w:eastAsia="he-IL"/>
        </w:rPr>
        <w:t xml:space="preserve"> </w:t>
      </w:r>
      <w:r>
        <w:rPr>
          <w:rFonts w:hint="eastAsia"/>
          <w:rtl/>
          <w:lang w:eastAsia="he-IL"/>
        </w:rPr>
        <w:t>– חבר הכנסת חמד עמאר.</w:t>
      </w:r>
    </w:p>
    <w:p w:rsidR="00923E98" w:rsidRDefault="00923E98" w:rsidP="00E333AA">
      <w:pPr>
        <w:rPr>
          <w:rtl/>
          <w:lang w:eastAsia="he-IL"/>
        </w:rPr>
      </w:pPr>
      <w:bookmarkStart w:id="2370" w:name="_ETM_Q3_759552"/>
      <w:bookmarkStart w:id="2371" w:name="_ETM_Q3_759643"/>
      <w:bookmarkEnd w:id="2370"/>
      <w:bookmarkEnd w:id="2371"/>
    </w:p>
    <w:p w:rsidR="00923E98" w:rsidRDefault="00923E98" w:rsidP="00E333AA">
      <w:pPr>
        <w:pStyle w:val="a4"/>
        <w:keepNext/>
        <w:rPr>
          <w:rtl/>
        </w:rPr>
      </w:pPr>
      <w:bookmarkStart w:id="2372" w:name="ET_speaker_5791_31"/>
      <w:r w:rsidRPr="00A14A50">
        <w:rPr>
          <w:rStyle w:val="TagStyle"/>
          <w:rtl/>
        </w:rPr>
        <w:t xml:space="preserve"> &lt;&lt; דובר &gt;&gt;</w:t>
      </w:r>
      <w:r w:rsidRPr="00447421">
        <w:rPr>
          <w:rStyle w:val="TagStyle"/>
          <w:rtl/>
        </w:rPr>
        <w:t xml:space="preserve"> </w:t>
      </w:r>
      <w:bookmarkStart w:id="2373" w:name="_Toc172737625"/>
      <w:bookmarkStart w:id="2374" w:name="_Toc172741222"/>
      <w:bookmarkStart w:id="2375" w:name="_Toc172749366"/>
      <w:bookmarkStart w:id="2376" w:name="_Toc173068897"/>
      <w:bookmarkStart w:id="2377" w:name="_Toc202703776"/>
      <w:r>
        <w:rPr>
          <w:rtl/>
        </w:rPr>
        <w:t>יואב סגלוביץ' (יש עתיד):</w:t>
      </w:r>
      <w:bookmarkEnd w:id="2373"/>
      <w:bookmarkEnd w:id="2374"/>
      <w:bookmarkEnd w:id="2375"/>
      <w:bookmarkEnd w:id="2376"/>
      <w:bookmarkEnd w:id="2377"/>
      <w:r w:rsidRPr="00447421">
        <w:rPr>
          <w:rStyle w:val="TagStyle"/>
          <w:rtl/>
        </w:rPr>
        <w:t xml:space="preserve"> </w:t>
      </w:r>
      <w:r w:rsidRPr="00A14A50">
        <w:rPr>
          <w:rStyle w:val="TagStyle"/>
          <w:rtl/>
        </w:rPr>
        <w:t>&lt;&lt; דובר &gt;&gt;</w:t>
      </w:r>
      <w:r>
        <w:rPr>
          <w:rtl/>
        </w:rPr>
        <w:t xml:space="preserve">  </w:t>
      </w:r>
      <w:bookmarkEnd w:id="2372"/>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אדוני היושב-ראש, חבריי הכנסת – אדוני </w:t>
      </w:r>
      <w:bookmarkStart w:id="2378" w:name="_ETM_Q3_768227"/>
      <w:bookmarkEnd w:id="2378"/>
      <w:r>
        <w:rPr>
          <w:rFonts w:hint="cs"/>
          <w:rtl/>
          <w:lang w:eastAsia="he-IL"/>
        </w:rPr>
        <w:t xml:space="preserve">היושב-ראש, אני מבין שדחו את החוק שלך ליום </w:t>
      </w:r>
      <w:bookmarkStart w:id="2379" w:name="_ETM_Q3_771472"/>
      <w:bookmarkEnd w:id="2379"/>
      <w:r>
        <w:rPr>
          <w:rFonts w:hint="cs"/>
          <w:rtl/>
          <w:lang w:eastAsia="he-IL"/>
        </w:rPr>
        <w:t>ראשון.</w:t>
      </w:r>
    </w:p>
    <w:p w:rsidR="00923E98" w:rsidRDefault="00923E98" w:rsidP="00E333AA">
      <w:pPr>
        <w:ind w:firstLine="0"/>
        <w:rPr>
          <w:rtl/>
          <w:lang w:eastAsia="he-IL"/>
        </w:rPr>
      </w:pPr>
      <w:bookmarkStart w:id="2380" w:name="_ETM_Q3_772800"/>
      <w:bookmarkStart w:id="2381" w:name="_ETM_Q3_772859"/>
      <w:bookmarkEnd w:id="2380"/>
      <w:bookmarkEnd w:id="2381"/>
    </w:p>
    <w:p w:rsidR="00923E98" w:rsidRDefault="00923E98" w:rsidP="00E333AA">
      <w:pPr>
        <w:pStyle w:val="af7"/>
        <w:keepNext/>
        <w:rPr>
          <w:rtl/>
        </w:rPr>
      </w:pPr>
      <w:r w:rsidRPr="00A14A50">
        <w:rPr>
          <w:rStyle w:val="TagStyle"/>
          <w:rtl/>
        </w:rPr>
        <w:t xml:space="preserve"> &lt;&lt; יור &gt;&gt;</w:t>
      </w:r>
      <w:r w:rsidRPr="00790C93">
        <w:rPr>
          <w:rStyle w:val="TagStyle"/>
          <w:rtl/>
        </w:rPr>
        <w:t xml:space="preserve"> </w:t>
      </w:r>
      <w:r>
        <w:rPr>
          <w:rtl/>
        </w:rPr>
        <w:t>היו"ר ארז מלול:</w:t>
      </w:r>
      <w:r w:rsidRPr="00790C93">
        <w:rPr>
          <w:rStyle w:val="TagStyle"/>
          <w:rtl/>
        </w:rPr>
        <w:t xml:space="preserve"> </w:t>
      </w:r>
      <w:r w:rsidRPr="00A14A50">
        <w:rPr>
          <w:rStyle w:val="TagStyle"/>
          <w:rtl/>
        </w:rPr>
        <w:t>&lt;&lt; יור &gt;&gt;</w:t>
      </w:r>
      <w:r>
        <w:rPr>
          <w:rtl/>
        </w:rPr>
        <w:t xml:space="preserve">  </w:t>
      </w:r>
    </w:p>
    <w:p w:rsidR="00923E98" w:rsidRDefault="00923E98" w:rsidP="00C0026E">
      <w:pPr>
        <w:rPr>
          <w:rtl/>
          <w:lang w:eastAsia="he-IL"/>
        </w:rPr>
      </w:pPr>
    </w:p>
    <w:p w:rsidR="00923E98" w:rsidRDefault="00923E98" w:rsidP="00E333AA">
      <w:pPr>
        <w:rPr>
          <w:rtl/>
          <w:lang w:eastAsia="he-IL"/>
        </w:rPr>
      </w:pPr>
      <w:r>
        <w:rPr>
          <w:rFonts w:hint="cs"/>
          <w:rtl/>
          <w:lang w:eastAsia="he-IL"/>
        </w:rPr>
        <w:t>לא יודע, לא מעודכן.</w:t>
      </w:r>
    </w:p>
    <w:p w:rsidR="00923E98" w:rsidRDefault="00923E98" w:rsidP="00C0026E">
      <w:pPr>
        <w:rPr>
          <w:rtl/>
          <w:lang w:eastAsia="he-IL"/>
        </w:rPr>
      </w:pPr>
      <w:bookmarkStart w:id="2382" w:name="_ETM_Q3_771823"/>
      <w:bookmarkStart w:id="2383" w:name="_ETM_Q3_771884"/>
      <w:bookmarkStart w:id="2384" w:name="_ETM_Q3_771919"/>
      <w:bookmarkStart w:id="2385" w:name="_ETM_Q3_771971"/>
      <w:bookmarkEnd w:id="2382"/>
      <w:bookmarkEnd w:id="2383"/>
      <w:bookmarkEnd w:id="2384"/>
      <w:bookmarkEnd w:id="2385"/>
    </w:p>
    <w:p w:rsidR="00923E98" w:rsidRDefault="00923E98" w:rsidP="00E333AA">
      <w:pPr>
        <w:pStyle w:val="-"/>
        <w:keepNext/>
        <w:rPr>
          <w:rtl/>
        </w:rPr>
      </w:pPr>
      <w:bookmarkStart w:id="2386" w:name="ET_speakercontinue_5791_51"/>
      <w:r w:rsidRPr="00A14A50">
        <w:rPr>
          <w:rStyle w:val="TagStyle"/>
          <w:rtl/>
        </w:rPr>
        <w:t xml:space="preserve"> &lt;&lt; דובר_המשך &gt;&gt;</w:t>
      </w:r>
      <w:r w:rsidRPr="00790C93">
        <w:rPr>
          <w:rStyle w:val="TagStyle"/>
          <w:rtl/>
        </w:rPr>
        <w:t xml:space="preserve"> </w:t>
      </w:r>
      <w:r>
        <w:rPr>
          <w:rtl/>
        </w:rPr>
        <w:t>יואב סגלוביץ' (יש עתיד):</w:t>
      </w:r>
      <w:r w:rsidRPr="00790C93">
        <w:rPr>
          <w:rStyle w:val="TagStyle"/>
          <w:rtl/>
        </w:rPr>
        <w:t xml:space="preserve"> </w:t>
      </w:r>
      <w:r w:rsidRPr="00A14A50">
        <w:rPr>
          <w:rStyle w:val="TagStyle"/>
          <w:rtl/>
        </w:rPr>
        <w:t>&lt;&lt; דובר_המשך &gt;&gt;</w:t>
      </w:r>
      <w:r>
        <w:rPr>
          <w:rtl/>
        </w:rPr>
        <w:t xml:space="preserve">  </w:t>
      </w:r>
      <w:bookmarkEnd w:id="2386"/>
    </w:p>
    <w:p w:rsidR="00923E98" w:rsidRDefault="00923E98" w:rsidP="00C0026E">
      <w:pPr>
        <w:rPr>
          <w:rtl/>
          <w:lang w:eastAsia="he-IL"/>
        </w:rPr>
      </w:pPr>
    </w:p>
    <w:p w:rsidR="00923E98" w:rsidRPr="00790C93" w:rsidRDefault="00923E98" w:rsidP="00F5413F">
      <w:pPr>
        <w:rPr>
          <w:rtl/>
          <w:lang w:eastAsia="he-IL"/>
        </w:rPr>
      </w:pPr>
      <w:bookmarkStart w:id="2387" w:name="_ETM_Q3_772711"/>
      <w:bookmarkEnd w:id="2387"/>
      <w:r>
        <w:rPr>
          <w:rFonts w:hint="cs"/>
          <w:rtl/>
          <w:lang w:eastAsia="he-IL"/>
        </w:rPr>
        <w:t xml:space="preserve">אני אעדכן אותך. </w:t>
      </w:r>
      <w:bookmarkStart w:id="2388" w:name="_ETM_Q3_773013"/>
      <w:bookmarkStart w:id="2389" w:name="_ETM_Q3_773071"/>
      <w:bookmarkStart w:id="2390" w:name="_ETM_Q3_773109"/>
      <w:bookmarkStart w:id="2391" w:name="_ETM_Q3_773166"/>
      <w:bookmarkStart w:id="2392" w:name="_ETM_Q3_776687"/>
      <w:bookmarkEnd w:id="2388"/>
      <w:bookmarkEnd w:id="2389"/>
      <w:bookmarkEnd w:id="2390"/>
      <w:bookmarkEnd w:id="2391"/>
      <w:bookmarkEnd w:id="2392"/>
      <w:r>
        <w:rPr>
          <w:rFonts w:hint="cs"/>
          <w:rtl/>
          <w:lang w:eastAsia="he-IL"/>
        </w:rPr>
        <w:t xml:space="preserve">דחו את החוק ליום </w:t>
      </w:r>
      <w:bookmarkStart w:id="2393" w:name="_ETM_Q3_778437"/>
      <w:bookmarkEnd w:id="2393"/>
      <w:r>
        <w:rPr>
          <w:rFonts w:hint="cs"/>
          <w:rtl/>
          <w:lang w:eastAsia="he-IL"/>
        </w:rPr>
        <w:t xml:space="preserve">ראשון, כי כרגע שר המשפטים, שגם נמצא פה, לפחות </w:t>
      </w:r>
      <w:bookmarkStart w:id="2394" w:name="_ETM_Q3_780502"/>
      <w:bookmarkEnd w:id="2394"/>
      <w:r>
        <w:rPr>
          <w:rFonts w:hint="cs"/>
          <w:rtl/>
          <w:lang w:eastAsia="he-IL"/>
        </w:rPr>
        <w:t xml:space="preserve">לפי פרסומים </w:t>
      </w:r>
      <w:r w:rsidR="00F5413F">
        <w:rPr>
          <w:rFonts w:hint="cs"/>
          <w:rtl/>
          <w:lang w:eastAsia="he-IL"/>
        </w:rPr>
        <w:t>– –</w:t>
      </w:r>
      <w:r>
        <w:rPr>
          <w:rFonts w:hint="cs"/>
          <w:rtl/>
          <w:lang w:eastAsia="he-IL"/>
        </w:rPr>
        <w:t xml:space="preserve"> </w:t>
      </w:r>
    </w:p>
    <w:p w:rsidR="00923E98" w:rsidRDefault="00923E98" w:rsidP="00E333AA">
      <w:pPr>
        <w:rPr>
          <w:rtl/>
          <w:lang w:eastAsia="he-IL"/>
        </w:rPr>
      </w:pPr>
    </w:p>
    <w:p w:rsidR="00923E98" w:rsidRDefault="00923E98" w:rsidP="00E333AA">
      <w:pPr>
        <w:pStyle w:val="af6"/>
        <w:keepNext/>
        <w:rPr>
          <w:rtl/>
        </w:rPr>
      </w:pPr>
      <w:bookmarkStart w:id="2395" w:name="ET_interruption_5766_32"/>
      <w:r w:rsidRPr="00A14A50">
        <w:rPr>
          <w:rStyle w:val="TagStyle"/>
          <w:rtl/>
        </w:rPr>
        <w:t xml:space="preserve"> &lt;&lt; קריאה &gt;&gt;</w:t>
      </w:r>
      <w:r w:rsidRPr="00447421">
        <w:rPr>
          <w:rStyle w:val="TagStyle"/>
          <w:rtl/>
        </w:rPr>
        <w:t xml:space="preserve"> </w:t>
      </w:r>
      <w:r>
        <w:rPr>
          <w:rtl/>
        </w:rPr>
        <w:t>רם בן ברק (יש עתיד):</w:t>
      </w:r>
      <w:r w:rsidRPr="00447421">
        <w:rPr>
          <w:rStyle w:val="TagStyle"/>
          <w:rtl/>
        </w:rPr>
        <w:t xml:space="preserve"> </w:t>
      </w:r>
      <w:r w:rsidRPr="00A14A50">
        <w:rPr>
          <w:rStyle w:val="TagStyle"/>
          <w:rtl/>
        </w:rPr>
        <w:t>&lt;&lt; קריאה &gt;&gt;</w:t>
      </w:r>
      <w:r>
        <w:rPr>
          <w:rtl/>
        </w:rPr>
        <w:t xml:space="preserve">  </w:t>
      </w:r>
      <w:bookmarkEnd w:id="2395"/>
    </w:p>
    <w:p w:rsidR="00923E98" w:rsidRDefault="00923E98" w:rsidP="00C0026E">
      <w:pPr>
        <w:rPr>
          <w:rtl/>
          <w:lang w:eastAsia="he-IL"/>
        </w:rPr>
      </w:pPr>
    </w:p>
    <w:p w:rsidR="00923E98" w:rsidRDefault="00923E98" w:rsidP="00E333AA">
      <w:pPr>
        <w:rPr>
          <w:rtl/>
          <w:lang w:eastAsia="he-IL"/>
        </w:rPr>
      </w:pPr>
      <w:r>
        <w:rPr>
          <w:rFonts w:hint="cs"/>
          <w:rtl/>
          <w:lang w:eastAsia="he-IL"/>
        </w:rPr>
        <w:t>זרים.</w:t>
      </w:r>
    </w:p>
    <w:p w:rsidR="00923E98" w:rsidRDefault="00923E98" w:rsidP="00E333AA">
      <w:pPr>
        <w:ind w:firstLine="0"/>
        <w:rPr>
          <w:rtl/>
          <w:lang w:eastAsia="he-IL"/>
        </w:rPr>
      </w:pPr>
      <w:bookmarkStart w:id="2396" w:name="_ETM_Q3_779918"/>
      <w:bookmarkStart w:id="2397" w:name="_ETM_Q3_779991"/>
      <w:bookmarkStart w:id="2398" w:name="_ETM_Q3_780030"/>
      <w:bookmarkStart w:id="2399" w:name="_ETM_Q3_780087"/>
      <w:bookmarkEnd w:id="2396"/>
      <w:bookmarkEnd w:id="2397"/>
      <w:bookmarkEnd w:id="2398"/>
      <w:bookmarkEnd w:id="2399"/>
    </w:p>
    <w:p w:rsidR="00923E98" w:rsidRDefault="00923E98" w:rsidP="00E333AA">
      <w:pPr>
        <w:pStyle w:val="-"/>
        <w:keepNext/>
        <w:rPr>
          <w:rtl/>
        </w:rPr>
      </w:pPr>
      <w:bookmarkStart w:id="2400" w:name="ET_speakercontinue_5791_54"/>
      <w:r w:rsidRPr="00A14A50">
        <w:rPr>
          <w:rStyle w:val="TagStyle"/>
          <w:rtl/>
        </w:rPr>
        <w:t xml:space="preserve"> &lt;&lt; דובר_המשך &gt;&gt;</w:t>
      </w:r>
      <w:r w:rsidRPr="00790C93">
        <w:rPr>
          <w:rStyle w:val="TagStyle"/>
          <w:rtl/>
        </w:rPr>
        <w:t xml:space="preserve"> </w:t>
      </w:r>
      <w:r>
        <w:rPr>
          <w:rtl/>
        </w:rPr>
        <w:t>יואב סגלוביץ' (יש עתיד):</w:t>
      </w:r>
      <w:r w:rsidRPr="00790C93">
        <w:rPr>
          <w:rStyle w:val="TagStyle"/>
          <w:rtl/>
        </w:rPr>
        <w:t xml:space="preserve"> </w:t>
      </w:r>
      <w:r w:rsidRPr="00A14A50">
        <w:rPr>
          <w:rStyle w:val="TagStyle"/>
          <w:rtl/>
        </w:rPr>
        <w:t>&lt;&lt; דובר_המשך &gt;&gt;</w:t>
      </w:r>
      <w:r>
        <w:rPr>
          <w:rtl/>
        </w:rPr>
        <w:t xml:space="preserve">  </w:t>
      </w:r>
      <w:bookmarkEnd w:id="2400"/>
    </w:p>
    <w:p w:rsidR="00923E98" w:rsidRDefault="00923E98" w:rsidP="00C0026E">
      <w:pPr>
        <w:rPr>
          <w:rtl/>
          <w:lang w:eastAsia="he-IL"/>
        </w:rPr>
      </w:pPr>
    </w:p>
    <w:p w:rsidR="00923E98" w:rsidRDefault="00F5413F" w:rsidP="00F5413F">
      <w:pPr>
        <w:rPr>
          <w:rtl/>
          <w:lang w:eastAsia="he-IL"/>
        </w:rPr>
      </w:pPr>
      <w:bookmarkStart w:id="2401" w:name="_ETM_Q3_781366"/>
      <w:bookmarkEnd w:id="2401"/>
      <w:r>
        <w:rPr>
          <w:rFonts w:hint="cs"/>
          <w:rtl/>
          <w:lang w:eastAsia="he-IL"/>
        </w:rPr>
        <w:t>– –</w:t>
      </w:r>
      <w:r w:rsidR="00923E98">
        <w:rPr>
          <w:rFonts w:hint="cs"/>
          <w:rtl/>
          <w:lang w:eastAsia="he-IL"/>
        </w:rPr>
        <w:t xml:space="preserve"> לפי פרסומים זרים, מנהל </w:t>
      </w:r>
      <w:bookmarkStart w:id="2402" w:name="_ETM_Q3_784190"/>
      <w:bookmarkEnd w:id="2402"/>
      <w:r w:rsidR="00923E98">
        <w:rPr>
          <w:rFonts w:hint="cs"/>
          <w:rtl/>
          <w:lang w:eastAsia="he-IL"/>
        </w:rPr>
        <w:t>משא ומתן עם אדון בן גביר</w:t>
      </w:r>
      <w:r w:rsidR="008A5CBF">
        <w:rPr>
          <w:rFonts w:hint="cs"/>
          <w:rtl/>
          <w:lang w:eastAsia="he-IL"/>
        </w:rPr>
        <w:t xml:space="preserve">, </w:t>
      </w:r>
      <w:r w:rsidR="00923E98">
        <w:rPr>
          <w:rFonts w:hint="cs"/>
          <w:rtl/>
          <w:lang w:eastAsia="he-IL"/>
        </w:rPr>
        <w:t xml:space="preserve">שיהיה באיזשהו פורום שלא </w:t>
      </w:r>
      <w:bookmarkStart w:id="2403" w:name="_ETM_Q3_789478"/>
      <w:bookmarkEnd w:id="2403"/>
      <w:r w:rsidR="00923E98">
        <w:rPr>
          <w:rFonts w:hint="cs"/>
          <w:rtl/>
          <w:lang w:eastAsia="he-IL"/>
        </w:rPr>
        <w:t xml:space="preserve">בדיוק ברור מה תכליתו. </w:t>
      </w:r>
      <w:bookmarkStart w:id="2404" w:name="TOR_Q4"/>
      <w:bookmarkEnd w:id="2404"/>
      <w:r w:rsidR="00923E98">
        <w:rPr>
          <w:rFonts w:hint="cs"/>
          <w:rtl/>
          <w:lang w:eastAsia="he-IL"/>
        </w:rPr>
        <w:t xml:space="preserve">בן גביר אומר שהוא יקבל כוח שם בהחלטות להחליף את קבינט המלחמה. מעניין מה יגידו היתר. </w:t>
      </w:r>
    </w:p>
    <w:p w:rsidR="00923E98" w:rsidRDefault="00923E98" w:rsidP="00E333AA">
      <w:pPr>
        <w:ind w:firstLine="0"/>
        <w:rPr>
          <w:rtl/>
          <w:lang w:eastAsia="he-IL"/>
        </w:rPr>
      </w:pPr>
      <w:bookmarkStart w:id="2405" w:name="_ETM_Q4_206613"/>
      <w:bookmarkStart w:id="2406" w:name="_ETM_Q4_206687"/>
      <w:bookmarkEnd w:id="2405"/>
      <w:bookmarkEnd w:id="2406"/>
    </w:p>
    <w:p w:rsidR="00923E98" w:rsidRDefault="00923E98" w:rsidP="00A443C9">
      <w:pPr>
        <w:rPr>
          <w:rtl/>
        </w:rPr>
      </w:pPr>
      <w:bookmarkStart w:id="2407" w:name="_ETM_Q4_207878"/>
      <w:bookmarkStart w:id="2408" w:name="_ETM_Q4_207989"/>
      <w:bookmarkEnd w:id="2407"/>
      <w:bookmarkEnd w:id="2408"/>
      <w:r>
        <w:rPr>
          <w:rFonts w:hint="cs"/>
          <w:rtl/>
          <w:lang w:eastAsia="he-IL"/>
        </w:rPr>
        <w:t xml:space="preserve">אבל בסוף, בסוף, היושב-ראש, דחו את החוק שלך </w:t>
      </w:r>
      <w:bookmarkStart w:id="2409" w:name="_ETM_Q4_207880"/>
      <w:bookmarkEnd w:id="2409"/>
      <w:r>
        <w:rPr>
          <w:rFonts w:hint="cs"/>
          <w:rtl/>
          <w:lang w:eastAsia="he-IL"/>
        </w:rPr>
        <w:t xml:space="preserve">ליום ראשון. מוזר ומשונה; מנהל משא ומתן שבן גביר ישב </w:t>
      </w:r>
      <w:bookmarkStart w:id="2410" w:name="_ETM_Q4_212901"/>
      <w:bookmarkEnd w:id="2410"/>
      <w:r>
        <w:rPr>
          <w:rFonts w:hint="cs"/>
          <w:rtl/>
          <w:lang w:eastAsia="he-IL"/>
        </w:rPr>
        <w:t xml:space="preserve">באיזשהו פורום שיחליט. מחר ראש הממשלה פוגש את </w:t>
      </w:r>
      <w:bookmarkStart w:id="2411" w:name="_ETM_Q4_217371"/>
      <w:bookmarkEnd w:id="2411"/>
      <w:r>
        <w:rPr>
          <w:rFonts w:hint="cs"/>
          <w:rtl/>
          <w:lang w:eastAsia="he-IL"/>
        </w:rPr>
        <w:t>ביידן, פוגש את המועמדת, פוגש את המועמד הנוסף ביום חמישי</w:t>
      </w:r>
      <w:bookmarkStart w:id="2412" w:name="_ETM_Q4_225459"/>
      <w:bookmarkEnd w:id="2412"/>
      <w:r>
        <w:rPr>
          <w:rFonts w:hint="cs"/>
          <w:rtl/>
          <w:lang w:eastAsia="he-IL"/>
        </w:rPr>
        <w:t xml:space="preserve">. מה הוא יגיד לביידן? מצאתי את האיש הכי </w:t>
      </w:r>
      <w:bookmarkStart w:id="2413" w:name="_ETM_Q4_223569"/>
      <w:bookmarkEnd w:id="2413"/>
      <w:r>
        <w:rPr>
          <w:rFonts w:hint="cs"/>
          <w:rtl/>
          <w:lang w:eastAsia="he-IL"/>
        </w:rPr>
        <w:t xml:space="preserve">מתאים לעזור לי לנהל את המלחמה ולהחזיר את החטופים? בטח </w:t>
      </w:r>
      <w:bookmarkStart w:id="2414" w:name="_ETM_Q4_231725"/>
      <w:bookmarkEnd w:id="2414"/>
      <w:r>
        <w:rPr>
          <w:rFonts w:hint="cs"/>
          <w:rtl/>
          <w:lang w:eastAsia="he-IL"/>
        </w:rPr>
        <w:t xml:space="preserve">ביידן יגיד לו: תקשיב, רעיון ענק, שלחת את יריב </w:t>
      </w:r>
      <w:bookmarkStart w:id="2415" w:name="_ETM_Q4_236121"/>
      <w:bookmarkEnd w:id="2415"/>
      <w:r>
        <w:rPr>
          <w:rFonts w:hint="cs"/>
          <w:rtl/>
          <w:lang w:eastAsia="he-IL"/>
        </w:rPr>
        <w:t xml:space="preserve">לוין, את השר יריב לוין – ההוא שיום לפני הסיפור עם </w:t>
      </w:r>
      <w:bookmarkStart w:id="2416" w:name="_ETM_Q4_237200"/>
      <w:bookmarkEnd w:id="2416"/>
      <w:r>
        <w:rPr>
          <w:rFonts w:hint="cs"/>
          <w:rtl/>
          <w:lang w:eastAsia="he-IL"/>
        </w:rPr>
        <w:t xml:space="preserve">דרעי, אם אתה זוכר, כי זה במפלגה שלך, החליט על </w:t>
      </w:r>
      <w:bookmarkStart w:id="2417" w:name="_ETM_Q4_239686"/>
      <w:bookmarkEnd w:id="2417"/>
      <w:r>
        <w:rPr>
          <w:rFonts w:hint="cs"/>
          <w:rtl/>
          <w:lang w:eastAsia="he-IL"/>
        </w:rPr>
        <w:t xml:space="preserve">המהפכה המשטרית </w:t>
      </w:r>
      <w:r>
        <w:rPr>
          <w:rtl/>
          <w:lang w:eastAsia="he-IL"/>
        </w:rPr>
        <w:t>–</w:t>
      </w:r>
      <w:r>
        <w:rPr>
          <w:rFonts w:hint="cs"/>
          <w:rtl/>
          <w:lang w:eastAsia="he-IL"/>
        </w:rPr>
        <w:t xml:space="preserve"> לעשות דילים על </w:t>
      </w:r>
      <w:r>
        <w:rPr>
          <w:rFonts w:hint="cs"/>
          <w:rtl/>
        </w:rPr>
        <w:t xml:space="preserve">הראש </w:t>
      </w:r>
      <w:r w:rsidRPr="008D71D2">
        <w:rPr>
          <w:rtl/>
        </w:rPr>
        <w:t>שלכם</w:t>
      </w:r>
      <w:r>
        <w:rPr>
          <w:rFonts w:hint="cs"/>
          <w:rtl/>
        </w:rPr>
        <w:t>,</w:t>
      </w:r>
      <w:r w:rsidRPr="008D71D2">
        <w:rPr>
          <w:rtl/>
        </w:rPr>
        <w:t xml:space="preserve"> ולה</w:t>
      </w:r>
      <w:r>
        <w:rPr>
          <w:rtl/>
        </w:rPr>
        <w:t>כניס את האדם הכי מסוכן שיש היום</w:t>
      </w:r>
      <w:r>
        <w:rPr>
          <w:rFonts w:hint="cs"/>
          <w:rtl/>
        </w:rPr>
        <w:t xml:space="preserve">; </w:t>
      </w:r>
      <w:bookmarkStart w:id="2418" w:name="_ETM_Q4_252285"/>
      <w:bookmarkEnd w:id="2418"/>
      <w:r w:rsidRPr="008D71D2">
        <w:rPr>
          <w:rtl/>
        </w:rPr>
        <w:t>לא שהוא מסוכן במעשים</w:t>
      </w:r>
      <w:r>
        <w:rPr>
          <w:rFonts w:hint="cs"/>
          <w:rtl/>
        </w:rPr>
        <w:t>,</w:t>
      </w:r>
      <w:r>
        <w:rPr>
          <w:rtl/>
        </w:rPr>
        <w:t xml:space="preserve"> אל</w:t>
      </w:r>
      <w:r>
        <w:rPr>
          <w:rFonts w:hint="cs"/>
          <w:rtl/>
        </w:rPr>
        <w:t>א</w:t>
      </w:r>
      <w:r w:rsidRPr="008D71D2">
        <w:rPr>
          <w:rtl/>
        </w:rPr>
        <w:t xml:space="preserve"> מסוכן בדיבורים</w:t>
      </w:r>
      <w:r>
        <w:rPr>
          <w:rFonts w:hint="cs"/>
          <w:rtl/>
        </w:rPr>
        <w:t>,</w:t>
      </w:r>
      <w:r w:rsidRPr="008D71D2">
        <w:rPr>
          <w:rtl/>
        </w:rPr>
        <w:t xml:space="preserve"> והדיבורים מסוכנים</w:t>
      </w:r>
      <w:r>
        <w:rPr>
          <w:rFonts w:hint="cs"/>
          <w:rtl/>
        </w:rPr>
        <w:t>.</w:t>
      </w:r>
      <w:r w:rsidRPr="008D71D2">
        <w:rPr>
          <w:rtl/>
        </w:rPr>
        <w:t xml:space="preserve"> </w:t>
      </w:r>
    </w:p>
    <w:p w:rsidR="00923E98" w:rsidRDefault="00923E98" w:rsidP="00E333AA">
      <w:pPr>
        <w:rPr>
          <w:rtl/>
        </w:rPr>
      </w:pPr>
      <w:bookmarkStart w:id="2419" w:name="_ETM_Q4_256442"/>
      <w:bookmarkStart w:id="2420" w:name="_ETM_Q4_256533"/>
      <w:bookmarkEnd w:id="2419"/>
      <w:bookmarkEnd w:id="2420"/>
    </w:p>
    <w:p w:rsidR="00923E98" w:rsidRDefault="00923E98" w:rsidP="008A5CBF">
      <w:pPr>
        <w:rPr>
          <w:rtl/>
        </w:rPr>
      </w:pPr>
      <w:bookmarkStart w:id="2421" w:name="_ETM_Q4_256562"/>
      <w:bookmarkStart w:id="2422" w:name="_ETM_Q4_256628"/>
      <w:bookmarkEnd w:id="2421"/>
      <w:bookmarkEnd w:id="2422"/>
      <w:r w:rsidRPr="008D71D2">
        <w:rPr>
          <w:rtl/>
        </w:rPr>
        <w:t>לא יקרה שום דבר</w:t>
      </w:r>
      <w:r>
        <w:rPr>
          <w:rFonts w:hint="cs"/>
          <w:rtl/>
        </w:rPr>
        <w:t>.</w:t>
      </w:r>
      <w:r w:rsidRPr="008D71D2">
        <w:rPr>
          <w:rtl/>
        </w:rPr>
        <w:t xml:space="preserve"> מה זה לא יקרה</w:t>
      </w:r>
      <w:r>
        <w:rPr>
          <w:rFonts w:hint="cs"/>
          <w:rtl/>
        </w:rPr>
        <w:t>?</w:t>
      </w:r>
      <w:r w:rsidRPr="008D71D2">
        <w:rPr>
          <w:rtl/>
        </w:rPr>
        <w:t xml:space="preserve"> החוק יעבור ליום ראשון</w:t>
      </w:r>
      <w:r>
        <w:rPr>
          <w:rFonts w:hint="cs"/>
          <w:rtl/>
        </w:rPr>
        <w:t>.</w:t>
      </w:r>
      <w:r w:rsidRPr="008D71D2">
        <w:rPr>
          <w:rtl/>
        </w:rPr>
        <w:t xml:space="preserve"> היום אתם תצביעו בעד </w:t>
      </w:r>
      <w:r w:rsidR="008A5CBF">
        <w:rPr>
          <w:rFonts w:hint="eastAsia"/>
          <w:rtl/>
        </w:rPr>
        <w:t>–</w:t>
      </w:r>
      <w:r w:rsidR="008A5CBF">
        <w:rPr>
          <w:rFonts w:hint="cs"/>
          <w:rtl/>
        </w:rPr>
        <w:t xml:space="preserve"> </w:t>
      </w:r>
      <w:r w:rsidRPr="008D71D2">
        <w:rPr>
          <w:rtl/>
        </w:rPr>
        <w:t>שומע</w:t>
      </w:r>
      <w:r>
        <w:rPr>
          <w:rFonts w:hint="cs"/>
          <w:rtl/>
        </w:rPr>
        <w:t>,</w:t>
      </w:r>
      <w:r w:rsidRPr="008D71D2">
        <w:rPr>
          <w:rtl/>
        </w:rPr>
        <w:t xml:space="preserve"> חבר הכנסת </w:t>
      </w:r>
      <w:r>
        <w:rPr>
          <w:rFonts w:hint="cs"/>
          <w:rtl/>
        </w:rPr>
        <w:t>מלול?</w:t>
      </w:r>
    </w:p>
    <w:p w:rsidR="00923E98" w:rsidRDefault="00923E98" w:rsidP="00E333AA">
      <w:pPr>
        <w:rPr>
          <w:rtl/>
        </w:rPr>
      </w:pPr>
      <w:bookmarkStart w:id="2423" w:name="_ETM_Q4_263592"/>
      <w:bookmarkStart w:id="2424" w:name="_ETM_Q4_263677"/>
      <w:bookmarkEnd w:id="2423"/>
      <w:bookmarkEnd w:id="2424"/>
    </w:p>
    <w:p w:rsidR="00923E98" w:rsidRDefault="00923E98" w:rsidP="00E333AA">
      <w:pPr>
        <w:pStyle w:val="af7"/>
        <w:keepNext/>
        <w:rPr>
          <w:rtl/>
        </w:rPr>
      </w:pPr>
      <w:bookmarkStart w:id="2425" w:name="ET_yor_6595_25"/>
      <w:r w:rsidRPr="008D71D2">
        <w:rPr>
          <w:rStyle w:val="TagStyle"/>
          <w:rtl/>
        </w:rPr>
        <w:t xml:space="preserve"> &lt;&lt; יור &gt;&gt; </w:t>
      </w:r>
      <w:r>
        <w:rPr>
          <w:rtl/>
        </w:rPr>
        <w:t>היו"ר ארז מלול:</w:t>
      </w:r>
      <w:r w:rsidRPr="008D71D2">
        <w:rPr>
          <w:rStyle w:val="TagStyle"/>
          <w:rtl/>
        </w:rPr>
        <w:t xml:space="preserve"> &lt;&lt; יור &gt;&gt;</w:t>
      </w:r>
      <w:r>
        <w:rPr>
          <w:rtl/>
        </w:rPr>
        <w:t xml:space="preserve">  </w:t>
      </w:r>
      <w:bookmarkEnd w:id="2425"/>
    </w:p>
    <w:p w:rsidR="00923E98" w:rsidRDefault="00923E98" w:rsidP="00C0026E">
      <w:pPr>
        <w:rPr>
          <w:rtl/>
        </w:rPr>
      </w:pPr>
    </w:p>
    <w:p w:rsidR="00923E98" w:rsidRDefault="00923E98" w:rsidP="00E333AA">
      <w:pPr>
        <w:rPr>
          <w:rtl/>
        </w:rPr>
      </w:pPr>
      <w:bookmarkStart w:id="2426" w:name="_ETM_Q4_270642"/>
      <w:bookmarkEnd w:id="2426"/>
      <w:r>
        <w:rPr>
          <w:rFonts w:hint="cs"/>
          <w:rtl/>
        </w:rPr>
        <w:t>אני שומע כל מילה.</w:t>
      </w:r>
    </w:p>
    <w:p w:rsidR="00923E98" w:rsidRDefault="00923E98" w:rsidP="00E333AA">
      <w:pPr>
        <w:rPr>
          <w:rtl/>
        </w:rPr>
      </w:pPr>
      <w:bookmarkStart w:id="2427" w:name="_ETM_Q4_266906"/>
      <w:bookmarkStart w:id="2428" w:name="_ETM_Q4_267025"/>
      <w:bookmarkEnd w:id="2427"/>
      <w:bookmarkEnd w:id="2428"/>
    </w:p>
    <w:p w:rsidR="00923E98" w:rsidRDefault="00923E98" w:rsidP="00E333AA">
      <w:pPr>
        <w:pStyle w:val="-"/>
        <w:keepNext/>
        <w:rPr>
          <w:rtl/>
        </w:rPr>
      </w:pPr>
      <w:bookmarkStart w:id="2429" w:name="ET_speakercontinue_5791_26"/>
      <w:r w:rsidRPr="008D71D2">
        <w:rPr>
          <w:rStyle w:val="TagStyle"/>
          <w:rtl/>
        </w:rPr>
        <w:t xml:space="preserve"> &lt;&lt; דובר_המשך &gt;&gt; </w:t>
      </w:r>
      <w:r>
        <w:rPr>
          <w:rtl/>
        </w:rPr>
        <w:t>יואב סגלוביץ' (יש עתיד):</w:t>
      </w:r>
      <w:r w:rsidRPr="008D71D2">
        <w:rPr>
          <w:rStyle w:val="TagStyle"/>
          <w:rtl/>
        </w:rPr>
        <w:t xml:space="preserve"> &lt;&lt; דובר_המשך &gt;&gt;</w:t>
      </w:r>
      <w:r>
        <w:rPr>
          <w:rStyle w:val="TagStyle"/>
          <w:rtl/>
        </w:rPr>
        <w:t xml:space="preserve"> </w:t>
      </w:r>
      <w:r>
        <w:rPr>
          <w:rtl/>
        </w:rPr>
        <w:t xml:space="preserve"> </w:t>
      </w:r>
      <w:bookmarkEnd w:id="2429"/>
    </w:p>
    <w:p w:rsidR="00923E98" w:rsidRDefault="00923E98" w:rsidP="00C0026E">
      <w:pPr>
        <w:rPr>
          <w:rtl/>
        </w:rPr>
      </w:pPr>
    </w:p>
    <w:p w:rsidR="00923E98" w:rsidRDefault="00923E98" w:rsidP="00E333AA">
      <w:pPr>
        <w:rPr>
          <w:rtl/>
        </w:rPr>
      </w:pPr>
      <w:bookmarkStart w:id="2430" w:name="_ETM_Q4_263730"/>
      <w:bookmarkStart w:id="2431" w:name="_ETM_Q4_263779"/>
      <w:bookmarkEnd w:id="2430"/>
      <w:bookmarkEnd w:id="2431"/>
      <w:r w:rsidRPr="008D71D2">
        <w:rPr>
          <w:rtl/>
        </w:rPr>
        <w:t>א</w:t>
      </w:r>
      <w:r>
        <w:rPr>
          <w:rtl/>
        </w:rPr>
        <w:t>תם תצביעו בעד העברת הסמכויות לב</w:t>
      </w:r>
      <w:r w:rsidRPr="008D71D2">
        <w:rPr>
          <w:rtl/>
        </w:rPr>
        <w:t>ן ג</w:t>
      </w:r>
      <w:r>
        <w:rPr>
          <w:rFonts w:hint="cs"/>
          <w:rtl/>
        </w:rPr>
        <w:t>ב</w:t>
      </w:r>
      <w:r w:rsidRPr="008D71D2">
        <w:rPr>
          <w:rtl/>
        </w:rPr>
        <w:t>יר על אכיפת מקרקעין</w:t>
      </w:r>
      <w:r>
        <w:rPr>
          <w:rFonts w:hint="cs"/>
          <w:rtl/>
        </w:rPr>
        <w:t>,</w:t>
      </w:r>
      <w:r w:rsidRPr="008D71D2">
        <w:rPr>
          <w:rtl/>
        </w:rPr>
        <w:t xml:space="preserve"> כי ביבי </w:t>
      </w:r>
      <w:r>
        <w:rPr>
          <w:rFonts w:hint="cs"/>
          <w:rtl/>
        </w:rPr>
        <w:t>י</w:t>
      </w:r>
      <w:r w:rsidRPr="008D71D2">
        <w:rPr>
          <w:rtl/>
        </w:rPr>
        <w:t>בטיח לכם</w:t>
      </w:r>
      <w:r>
        <w:rPr>
          <w:rFonts w:hint="cs"/>
          <w:rtl/>
        </w:rPr>
        <w:t>:</w:t>
      </w:r>
      <w:r w:rsidRPr="008D71D2">
        <w:rPr>
          <w:rtl/>
        </w:rPr>
        <w:t xml:space="preserve"> תנו לי רק לחזור מארצות הברית</w:t>
      </w:r>
      <w:r>
        <w:rPr>
          <w:rFonts w:hint="cs"/>
          <w:rtl/>
        </w:rPr>
        <w:t>.</w:t>
      </w:r>
      <w:r w:rsidRPr="008D71D2">
        <w:rPr>
          <w:rtl/>
        </w:rPr>
        <w:t xml:space="preserve"> אני חוזר במוצאי שבת</w:t>
      </w:r>
      <w:r>
        <w:rPr>
          <w:rFonts w:hint="cs"/>
          <w:rtl/>
        </w:rPr>
        <w:t>,</w:t>
      </w:r>
      <w:r w:rsidRPr="008D71D2">
        <w:rPr>
          <w:rtl/>
        </w:rPr>
        <w:t xml:space="preserve"> </w:t>
      </w:r>
      <w:r>
        <w:rPr>
          <w:rFonts w:hint="cs"/>
          <w:rtl/>
        </w:rPr>
        <w:t>וב</w:t>
      </w:r>
      <w:r w:rsidRPr="008D71D2">
        <w:rPr>
          <w:rtl/>
        </w:rPr>
        <w:t xml:space="preserve">יום ראשון </w:t>
      </w:r>
      <w:r>
        <w:rPr>
          <w:rFonts w:hint="cs"/>
          <w:rtl/>
        </w:rPr>
        <w:t xml:space="preserve">נעביר </w:t>
      </w:r>
      <w:r w:rsidRPr="008D71D2">
        <w:rPr>
          <w:rtl/>
        </w:rPr>
        <w:t>לכם את מה שאתם רוצים</w:t>
      </w:r>
      <w:r>
        <w:rPr>
          <w:rFonts w:hint="cs"/>
          <w:rtl/>
        </w:rPr>
        <w:t>.</w:t>
      </w:r>
      <w:r w:rsidRPr="008D71D2">
        <w:rPr>
          <w:rtl/>
        </w:rPr>
        <w:t xml:space="preserve"> בינתיים אני </w:t>
      </w:r>
      <w:r>
        <w:rPr>
          <w:rFonts w:hint="cs"/>
          <w:rtl/>
        </w:rPr>
        <w:t>א</w:t>
      </w:r>
      <w:r w:rsidRPr="008D71D2">
        <w:rPr>
          <w:rtl/>
        </w:rPr>
        <w:t xml:space="preserve">שקר קצת </w:t>
      </w:r>
      <w:r>
        <w:rPr>
          <w:rFonts w:hint="cs"/>
          <w:rtl/>
        </w:rPr>
        <w:t xml:space="preserve">לביידן </w:t>
      </w:r>
      <w:r w:rsidRPr="008D71D2">
        <w:rPr>
          <w:rtl/>
        </w:rPr>
        <w:t>שהכ</w:t>
      </w:r>
      <w:r>
        <w:rPr>
          <w:rFonts w:hint="cs"/>
          <w:rtl/>
        </w:rPr>
        <w:t>ו</w:t>
      </w:r>
      <w:r w:rsidRPr="008D71D2">
        <w:rPr>
          <w:rtl/>
        </w:rPr>
        <w:t>ל בסדר</w:t>
      </w:r>
      <w:r>
        <w:rPr>
          <w:rFonts w:hint="cs"/>
          <w:rtl/>
        </w:rPr>
        <w:t>,</w:t>
      </w:r>
      <w:r w:rsidRPr="008D71D2">
        <w:rPr>
          <w:rtl/>
        </w:rPr>
        <w:t xml:space="preserve"> ולא יקרה</w:t>
      </w:r>
      <w:r>
        <w:rPr>
          <w:rFonts w:hint="cs"/>
          <w:rtl/>
        </w:rPr>
        <w:t>;</w:t>
      </w:r>
      <w:r w:rsidRPr="008D71D2">
        <w:rPr>
          <w:rtl/>
        </w:rPr>
        <w:t xml:space="preserve"> אני אשקר </w:t>
      </w:r>
      <w:r>
        <w:rPr>
          <w:rFonts w:hint="cs"/>
          <w:rtl/>
        </w:rPr>
        <w:t>ל</w:t>
      </w:r>
      <w:r w:rsidRPr="008D71D2">
        <w:rPr>
          <w:rtl/>
        </w:rPr>
        <w:t xml:space="preserve">בן גביר שהוא יהיה </w:t>
      </w:r>
      <w:r>
        <w:rPr>
          <w:rFonts w:hint="cs"/>
          <w:rtl/>
        </w:rPr>
        <w:t xml:space="preserve">בפורום, </w:t>
      </w:r>
      <w:bookmarkStart w:id="2432" w:name="_ETM_Q4_284771"/>
      <w:bookmarkEnd w:id="2432"/>
      <w:r>
        <w:rPr>
          <w:rFonts w:hint="cs"/>
          <w:rtl/>
        </w:rPr>
        <w:t>ו</w:t>
      </w:r>
      <w:r w:rsidRPr="008D71D2">
        <w:rPr>
          <w:rtl/>
        </w:rPr>
        <w:t xml:space="preserve">אני גם </w:t>
      </w:r>
      <w:r>
        <w:rPr>
          <w:rFonts w:hint="cs"/>
          <w:rtl/>
        </w:rPr>
        <w:t>א</w:t>
      </w:r>
      <w:r w:rsidRPr="008D71D2">
        <w:rPr>
          <w:rtl/>
        </w:rPr>
        <w:t>שקר לכם</w:t>
      </w:r>
      <w:r>
        <w:rPr>
          <w:rFonts w:hint="cs"/>
          <w:rtl/>
        </w:rPr>
        <w:t>.</w:t>
      </w:r>
      <w:r w:rsidRPr="008D71D2">
        <w:rPr>
          <w:rtl/>
        </w:rPr>
        <w:t xml:space="preserve"> יום שני יום חדש</w:t>
      </w:r>
      <w:r>
        <w:rPr>
          <w:rFonts w:hint="cs"/>
          <w:rtl/>
        </w:rPr>
        <w:t>.</w:t>
      </w:r>
      <w:r w:rsidRPr="008D71D2">
        <w:rPr>
          <w:rtl/>
        </w:rPr>
        <w:t xml:space="preserve"> כל יום והשקר שלו</w:t>
      </w:r>
      <w:r>
        <w:rPr>
          <w:rFonts w:hint="cs"/>
          <w:rtl/>
        </w:rPr>
        <w:t>.</w:t>
      </w:r>
      <w:r w:rsidRPr="008D71D2">
        <w:rPr>
          <w:rtl/>
        </w:rPr>
        <w:t xml:space="preserve"> מעניין מה יש ביום שלישי הבא</w:t>
      </w:r>
      <w:r>
        <w:rPr>
          <w:rFonts w:hint="cs"/>
          <w:rtl/>
        </w:rPr>
        <w:t>,</w:t>
      </w:r>
      <w:r w:rsidRPr="008D71D2">
        <w:rPr>
          <w:rtl/>
        </w:rPr>
        <w:t xml:space="preserve"> כי זה פעמיים כי טוב</w:t>
      </w:r>
      <w:r>
        <w:rPr>
          <w:rFonts w:hint="cs"/>
          <w:rtl/>
        </w:rPr>
        <w:t>.</w:t>
      </w:r>
    </w:p>
    <w:p w:rsidR="00923E98" w:rsidRDefault="00923E98" w:rsidP="00E333AA">
      <w:pPr>
        <w:rPr>
          <w:rtl/>
        </w:rPr>
      </w:pPr>
      <w:bookmarkStart w:id="2433" w:name="_ETM_Q4_299306"/>
      <w:bookmarkStart w:id="2434" w:name="_ETM_Q4_299415"/>
      <w:bookmarkEnd w:id="2433"/>
      <w:bookmarkEnd w:id="2434"/>
    </w:p>
    <w:p w:rsidR="00923E98" w:rsidRDefault="00923E98" w:rsidP="008A5CBF">
      <w:pPr>
        <w:rPr>
          <w:rtl/>
        </w:rPr>
      </w:pPr>
      <w:bookmarkStart w:id="2435" w:name="_ETM_Q4_299449"/>
      <w:bookmarkStart w:id="2436" w:name="_ETM_Q4_299514"/>
      <w:bookmarkEnd w:id="2435"/>
      <w:bookmarkEnd w:id="2436"/>
      <w:r w:rsidRPr="005D3979">
        <w:rPr>
          <w:rFonts w:hint="cs"/>
          <w:rtl/>
        </w:rPr>
        <w:t xml:space="preserve">זאת </w:t>
      </w:r>
      <w:r w:rsidRPr="005D3979">
        <w:rPr>
          <w:rtl/>
        </w:rPr>
        <w:t>הממשלה</w:t>
      </w:r>
      <w:r w:rsidRPr="005D3979">
        <w:rPr>
          <w:rFonts w:hint="cs"/>
          <w:rtl/>
        </w:rPr>
        <w:t>,</w:t>
      </w:r>
      <w:r w:rsidRPr="005D3979">
        <w:rPr>
          <w:rtl/>
        </w:rPr>
        <w:t xml:space="preserve"> זאת התנהגותה</w:t>
      </w:r>
      <w:r w:rsidRPr="005D3979">
        <w:rPr>
          <w:rFonts w:hint="cs"/>
          <w:rtl/>
        </w:rPr>
        <w:t>,</w:t>
      </w:r>
      <w:r w:rsidRPr="005D3979">
        <w:rPr>
          <w:rtl/>
        </w:rPr>
        <w:t xml:space="preserve"> זאת יכולת</w:t>
      </w:r>
      <w:r w:rsidRPr="005D3979">
        <w:rPr>
          <w:rFonts w:hint="cs"/>
          <w:rtl/>
        </w:rPr>
        <w:t>ה.</w:t>
      </w:r>
      <w:r w:rsidRPr="005D3979">
        <w:rPr>
          <w:rtl/>
        </w:rPr>
        <w:t xml:space="preserve"> בן גביר</w:t>
      </w:r>
      <w:r w:rsidRPr="005D3979">
        <w:rPr>
          <w:rFonts w:hint="cs"/>
          <w:rtl/>
        </w:rPr>
        <w:t>, השר</w:t>
      </w:r>
      <w:r w:rsidRPr="005D3979">
        <w:rPr>
          <w:rtl/>
        </w:rPr>
        <w:t xml:space="preserve"> של המשילות</w:t>
      </w:r>
      <w:r w:rsidRPr="005D3979">
        <w:rPr>
          <w:rFonts w:hint="cs"/>
          <w:rtl/>
        </w:rPr>
        <w:t>,</w:t>
      </w:r>
      <w:r w:rsidRPr="005D3979">
        <w:rPr>
          <w:rtl/>
        </w:rPr>
        <w:t xml:space="preserve"> </w:t>
      </w:r>
      <w:r>
        <w:rPr>
          <w:rFonts w:hint="cs"/>
          <w:rtl/>
        </w:rPr>
        <w:t>כ</w:t>
      </w:r>
      <w:r w:rsidRPr="005D3979">
        <w:rPr>
          <w:rtl/>
        </w:rPr>
        <w:t xml:space="preserve">שיש התפרקות </w:t>
      </w:r>
      <w:r w:rsidRPr="005D3979">
        <w:rPr>
          <w:rFonts w:hint="cs"/>
          <w:rtl/>
        </w:rPr>
        <w:t xml:space="preserve">טוטלית </w:t>
      </w:r>
      <w:r w:rsidRPr="005D3979">
        <w:rPr>
          <w:rFonts w:hint="eastAsia"/>
        </w:rPr>
        <w:t>–</w:t>
      </w:r>
      <w:r w:rsidRPr="005D3979">
        <w:rPr>
          <w:rFonts w:hint="cs"/>
          <w:rtl/>
        </w:rPr>
        <w:t xml:space="preserve"> אתם הגשתם, יחד איתנו, </w:t>
      </w:r>
      <w:r>
        <w:rPr>
          <w:rFonts w:hint="cs"/>
          <w:rtl/>
        </w:rPr>
        <w:t>ב</w:t>
      </w:r>
      <w:r w:rsidRPr="005D3979">
        <w:rPr>
          <w:rtl/>
        </w:rPr>
        <w:t>שבוע שעבר הצעה לסדר</w:t>
      </w:r>
      <w:r w:rsidRPr="005D3979">
        <w:rPr>
          <w:rFonts w:hint="cs"/>
          <w:rtl/>
        </w:rPr>
        <w:t>-היום</w:t>
      </w:r>
      <w:r w:rsidRPr="005D3979">
        <w:rPr>
          <w:rtl/>
        </w:rPr>
        <w:t xml:space="preserve"> על הפשיעה וחוסר </w:t>
      </w:r>
      <w:r w:rsidRPr="005D3979">
        <w:rPr>
          <w:rFonts w:hint="cs"/>
          <w:rtl/>
        </w:rPr>
        <w:t>ה</w:t>
      </w:r>
      <w:r w:rsidRPr="005D3979">
        <w:rPr>
          <w:rtl/>
        </w:rPr>
        <w:t>יכולת של מדינה לטפל בעניין</w:t>
      </w:r>
      <w:r w:rsidRPr="005D3979">
        <w:rPr>
          <w:rFonts w:hint="cs"/>
          <w:rtl/>
        </w:rPr>
        <w:t>.</w:t>
      </w:r>
      <w:r>
        <w:rPr>
          <w:rFonts w:hint="cs"/>
          <w:rtl/>
        </w:rPr>
        <w:t xml:space="preserve"> את מי שלחתם לענות? זה היה סטנדאפ. בן גביר יצא אחרי שהוא גמר </w:t>
      </w:r>
      <w:r w:rsidRPr="008D71D2">
        <w:rPr>
          <w:rtl/>
        </w:rPr>
        <w:t>לנאץ פה אנשים</w:t>
      </w:r>
      <w:r>
        <w:rPr>
          <w:rFonts w:hint="cs"/>
          <w:rtl/>
        </w:rPr>
        <w:t>, ועלה השר ה</w:t>
      </w:r>
      <w:r w:rsidRPr="008D71D2">
        <w:rPr>
          <w:rtl/>
        </w:rPr>
        <w:t>תורן דיכטר</w:t>
      </w:r>
      <w:r>
        <w:rPr>
          <w:rFonts w:hint="cs"/>
          <w:rtl/>
        </w:rPr>
        <w:t>.</w:t>
      </w:r>
      <w:r w:rsidRPr="008D71D2">
        <w:rPr>
          <w:rtl/>
        </w:rPr>
        <w:t xml:space="preserve"> מי היה מאמין</w:t>
      </w:r>
      <w:r>
        <w:rPr>
          <w:rFonts w:hint="cs"/>
          <w:rtl/>
        </w:rPr>
        <w:t>?</w:t>
      </w:r>
      <w:r w:rsidRPr="008D71D2">
        <w:rPr>
          <w:rtl/>
        </w:rPr>
        <w:t xml:space="preserve"> ראש שב"כ לשעבר קורא מן הכתב כמי </w:t>
      </w:r>
      <w:r>
        <w:rPr>
          <w:rFonts w:hint="cs"/>
          <w:rtl/>
        </w:rPr>
        <w:t>ש</w:t>
      </w:r>
      <w:r w:rsidR="008A5CBF">
        <w:rPr>
          <w:rFonts w:hint="cs"/>
          <w:rtl/>
        </w:rPr>
        <w:t>כ</w:t>
      </w:r>
      <w:r>
        <w:rPr>
          <w:rFonts w:hint="cs"/>
          <w:rtl/>
        </w:rPr>
        <w:t xml:space="preserve">פאו שד </w:t>
      </w:r>
      <w:bookmarkStart w:id="2437" w:name="_ETM_Q4_333478"/>
      <w:bookmarkEnd w:id="2437"/>
      <w:r>
        <w:rPr>
          <w:rtl/>
        </w:rPr>
        <w:t>–</w:t>
      </w:r>
      <w:r>
        <w:rPr>
          <w:rFonts w:hint="cs"/>
          <w:rtl/>
        </w:rPr>
        <w:t xml:space="preserve"> כמי ש</w:t>
      </w:r>
      <w:r w:rsidR="008A5CBF">
        <w:rPr>
          <w:rFonts w:hint="cs"/>
          <w:rtl/>
        </w:rPr>
        <w:t>כ</w:t>
      </w:r>
      <w:r>
        <w:rPr>
          <w:rFonts w:hint="cs"/>
          <w:rtl/>
        </w:rPr>
        <w:t xml:space="preserve">פאו שד </w:t>
      </w:r>
      <w:r>
        <w:rPr>
          <w:rtl/>
        </w:rPr>
        <w:t>–</w:t>
      </w:r>
      <w:r>
        <w:rPr>
          <w:rFonts w:hint="cs"/>
          <w:rtl/>
        </w:rPr>
        <w:t xml:space="preserve"> את מה שכתב היעד שלו. </w:t>
      </w:r>
      <w:bookmarkStart w:id="2438" w:name="_ETM_Q4_331150"/>
      <w:bookmarkEnd w:id="2438"/>
      <w:r w:rsidRPr="008D71D2">
        <w:rPr>
          <w:rtl/>
        </w:rPr>
        <w:t>תודה רבה</w:t>
      </w:r>
      <w:r>
        <w:rPr>
          <w:rFonts w:hint="cs"/>
          <w:rtl/>
        </w:rPr>
        <w:t>.</w:t>
      </w:r>
    </w:p>
    <w:p w:rsidR="00923E98" w:rsidRDefault="00923E98" w:rsidP="00E333AA">
      <w:pPr>
        <w:rPr>
          <w:rtl/>
        </w:rPr>
      </w:pPr>
    </w:p>
    <w:p w:rsidR="00923E98" w:rsidRDefault="00923E98" w:rsidP="00E333AA">
      <w:pPr>
        <w:pStyle w:val="af7"/>
        <w:keepNext/>
        <w:rPr>
          <w:rtl/>
        </w:rPr>
      </w:pPr>
      <w:bookmarkStart w:id="2439" w:name="ET_yor_6595_6"/>
      <w:r w:rsidRPr="00CE5402">
        <w:rPr>
          <w:rStyle w:val="TagStyle"/>
          <w:rtl/>
        </w:rPr>
        <w:t xml:space="preserve"> &lt;&lt; יור &gt;&gt; </w:t>
      </w:r>
      <w:r>
        <w:rPr>
          <w:rtl/>
        </w:rPr>
        <w:t>היו"ר ארז מלול:</w:t>
      </w:r>
      <w:r w:rsidRPr="00CE5402">
        <w:rPr>
          <w:rStyle w:val="TagStyle"/>
          <w:rtl/>
        </w:rPr>
        <w:t xml:space="preserve"> &lt;&lt; יור &gt;&gt;</w:t>
      </w:r>
      <w:r>
        <w:rPr>
          <w:rtl/>
        </w:rPr>
        <w:t xml:space="preserve">  </w:t>
      </w:r>
      <w:bookmarkEnd w:id="2439"/>
    </w:p>
    <w:p w:rsidR="00923E98" w:rsidRDefault="00923E98" w:rsidP="00C0026E">
      <w:pPr>
        <w:rPr>
          <w:rtl/>
          <w:lang w:eastAsia="he-IL"/>
        </w:rPr>
      </w:pPr>
    </w:p>
    <w:p w:rsidR="00923E98" w:rsidRDefault="00923E98" w:rsidP="00F5413F">
      <w:pPr>
        <w:rPr>
          <w:rtl/>
          <w:lang w:eastAsia="he-IL"/>
        </w:rPr>
      </w:pPr>
      <w:r>
        <w:rPr>
          <w:rFonts w:hint="cs"/>
          <w:rtl/>
          <w:lang w:eastAsia="he-IL"/>
        </w:rPr>
        <w:t>חבר הכנסת סגלוביץ', אתה יודע מה האבסורד? שמי שנותן לו את הכוח זה אתם</w:t>
      </w:r>
      <w:bookmarkStart w:id="2440" w:name="_ETM_Q4_340143"/>
      <w:bookmarkEnd w:id="2440"/>
      <w:r w:rsidR="008A5CBF">
        <w:rPr>
          <w:rFonts w:hint="cs"/>
          <w:rtl/>
          <w:lang w:eastAsia="he-IL"/>
        </w:rPr>
        <w:t xml:space="preserve">. </w:t>
      </w:r>
      <w:r>
        <w:rPr>
          <w:rFonts w:hint="cs"/>
          <w:rtl/>
          <w:lang w:eastAsia="he-IL"/>
        </w:rPr>
        <w:t>להתנגד לבן גבי</w:t>
      </w:r>
      <w:r w:rsidR="008A5CBF">
        <w:rPr>
          <w:rFonts w:hint="cs"/>
          <w:rtl/>
          <w:lang w:eastAsia="he-IL"/>
        </w:rPr>
        <w:t>ר</w:t>
      </w:r>
      <w:r>
        <w:rPr>
          <w:rFonts w:hint="cs"/>
          <w:rtl/>
          <w:lang w:eastAsia="he-IL"/>
        </w:rPr>
        <w:t xml:space="preserve"> </w:t>
      </w:r>
      <w:r w:rsidR="008A5CBF">
        <w:rPr>
          <w:rFonts w:hint="eastAsia"/>
          <w:rtl/>
          <w:lang w:eastAsia="he-IL"/>
        </w:rPr>
        <w:t>–</w:t>
      </w:r>
      <w:r w:rsidR="008A5CBF">
        <w:rPr>
          <w:rFonts w:hint="cs"/>
          <w:rtl/>
          <w:lang w:eastAsia="he-IL"/>
        </w:rPr>
        <w:t xml:space="preserve"> </w:t>
      </w:r>
      <w:r>
        <w:rPr>
          <w:rFonts w:hint="cs"/>
          <w:rtl/>
          <w:lang w:eastAsia="he-IL"/>
        </w:rPr>
        <w:t xml:space="preserve">מי שנותן </w:t>
      </w:r>
      <w:bookmarkStart w:id="2441" w:name="_ETM_Q4_346472"/>
      <w:bookmarkEnd w:id="2441"/>
      <w:r>
        <w:rPr>
          <w:rFonts w:hint="cs"/>
          <w:rtl/>
          <w:lang w:eastAsia="he-IL"/>
        </w:rPr>
        <w:t xml:space="preserve">לו את הכוח זה אתם. אם לא הייתם מתנגדים, </w:t>
      </w:r>
      <w:bookmarkStart w:id="2442" w:name="_ETM_Q4_348463"/>
      <w:bookmarkEnd w:id="2442"/>
      <w:r>
        <w:rPr>
          <w:rFonts w:hint="cs"/>
          <w:rtl/>
          <w:lang w:eastAsia="he-IL"/>
        </w:rPr>
        <w:t xml:space="preserve">הוא גם לא היה גם </w:t>
      </w:r>
      <w:r w:rsidR="00F5413F">
        <w:rPr>
          <w:rFonts w:hint="cs"/>
          <w:rtl/>
          <w:lang w:eastAsia="he-IL"/>
        </w:rPr>
        <w:t>– – –</w:t>
      </w:r>
      <w:r>
        <w:rPr>
          <w:rFonts w:hint="cs"/>
          <w:rtl/>
          <w:lang w:eastAsia="he-IL"/>
        </w:rPr>
        <w:t xml:space="preserve"> </w:t>
      </w:r>
    </w:p>
    <w:p w:rsidR="00923E98" w:rsidRDefault="00923E98" w:rsidP="00E333AA">
      <w:pPr>
        <w:rPr>
          <w:rtl/>
          <w:lang w:eastAsia="he-IL"/>
        </w:rPr>
      </w:pPr>
    </w:p>
    <w:p w:rsidR="00923E98" w:rsidRDefault="00923E98" w:rsidP="00E333AA">
      <w:pPr>
        <w:pStyle w:val="af6"/>
        <w:keepNext/>
        <w:rPr>
          <w:rtl/>
        </w:rPr>
      </w:pPr>
      <w:bookmarkStart w:id="2443" w:name="ET_interruption_5084_26"/>
      <w:r w:rsidRPr="005D3979">
        <w:rPr>
          <w:rStyle w:val="TagStyle"/>
          <w:rtl/>
        </w:rPr>
        <w:t xml:space="preserve"> &lt;&lt; קריאה &gt;&gt; </w:t>
      </w:r>
      <w:r>
        <w:rPr>
          <w:rtl/>
        </w:rPr>
        <w:t>מיקי לוי (יש עתיד):</w:t>
      </w:r>
      <w:r w:rsidRPr="005D3979">
        <w:rPr>
          <w:rStyle w:val="TagStyle"/>
          <w:rtl/>
        </w:rPr>
        <w:t xml:space="preserve"> &lt;&lt; קריאה &gt;&gt;</w:t>
      </w:r>
      <w:r>
        <w:rPr>
          <w:rtl/>
        </w:rPr>
        <w:t xml:space="preserve">  </w:t>
      </w:r>
      <w:bookmarkEnd w:id="2443"/>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אדוני היושב-ראש, זו הבדיחה הכי </w:t>
      </w:r>
      <w:bookmarkStart w:id="2444" w:name="_ETM_Q4_348424"/>
      <w:bookmarkEnd w:id="2444"/>
      <w:r>
        <w:rPr>
          <w:rFonts w:hint="cs"/>
          <w:rtl/>
          <w:lang w:eastAsia="he-IL"/>
        </w:rPr>
        <w:t>טובה הבוקר.</w:t>
      </w:r>
    </w:p>
    <w:p w:rsidR="00923E98" w:rsidRDefault="00923E98" w:rsidP="00E333AA">
      <w:pPr>
        <w:rPr>
          <w:rtl/>
          <w:lang w:eastAsia="he-IL"/>
        </w:rPr>
      </w:pPr>
      <w:bookmarkStart w:id="2445" w:name="_ETM_Q4_350527"/>
      <w:bookmarkStart w:id="2446" w:name="_ETM_Q4_350613"/>
      <w:bookmarkEnd w:id="2445"/>
      <w:bookmarkEnd w:id="2446"/>
    </w:p>
    <w:p w:rsidR="00923E98" w:rsidRDefault="00923E98" w:rsidP="00E333AA">
      <w:pPr>
        <w:pStyle w:val="af6"/>
        <w:keepNext/>
        <w:rPr>
          <w:rtl/>
        </w:rPr>
      </w:pPr>
      <w:bookmarkStart w:id="2447" w:name="ET_interruption_קריאות_25"/>
      <w:r w:rsidRPr="005D3979">
        <w:rPr>
          <w:rStyle w:val="TagStyle"/>
          <w:rtl/>
        </w:rPr>
        <w:t xml:space="preserve"> &lt;&lt; קריאה &gt;&gt; </w:t>
      </w:r>
      <w:r>
        <w:rPr>
          <w:rtl/>
        </w:rPr>
        <w:t>קריאות:</w:t>
      </w:r>
      <w:r w:rsidRPr="005D3979">
        <w:rPr>
          <w:rStyle w:val="TagStyle"/>
          <w:rtl/>
        </w:rPr>
        <w:t xml:space="preserve"> &lt;&lt; קריאה &gt;&gt;</w:t>
      </w:r>
      <w:r>
        <w:rPr>
          <w:rtl/>
        </w:rPr>
        <w:t xml:space="preserve">  </w:t>
      </w:r>
      <w:bookmarkEnd w:id="244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 </w:t>
      </w:r>
      <w:r w:rsidR="00F5413F">
        <w:rPr>
          <w:rFonts w:hint="cs"/>
          <w:rtl/>
          <w:lang w:eastAsia="he-IL"/>
        </w:rPr>
        <w:t>– – –</w:t>
      </w:r>
    </w:p>
    <w:p w:rsidR="00923E98" w:rsidRDefault="00923E98" w:rsidP="00E333AA">
      <w:pPr>
        <w:ind w:firstLine="0"/>
        <w:rPr>
          <w:rtl/>
          <w:lang w:eastAsia="he-IL"/>
        </w:rPr>
      </w:pPr>
    </w:p>
    <w:p w:rsidR="00923E98" w:rsidRDefault="004C6728" w:rsidP="00E333AA">
      <w:pPr>
        <w:pStyle w:val="af6"/>
        <w:keepNext/>
        <w:rPr>
          <w:rtl/>
        </w:rPr>
      </w:pPr>
      <w:r w:rsidRPr="00CE5402">
        <w:rPr>
          <w:rStyle w:val="TagStyle"/>
          <w:rtl/>
        </w:rPr>
        <w:t xml:space="preserve">&lt;&lt; יור &gt;&gt; </w:t>
      </w:r>
      <w:r>
        <w:rPr>
          <w:rtl/>
        </w:rPr>
        <w:t>היו"ר ארז מלול:</w:t>
      </w:r>
      <w:r w:rsidRPr="00CE5402">
        <w:rPr>
          <w:rStyle w:val="TagStyle"/>
          <w:rtl/>
        </w:rPr>
        <w:t xml:space="preserve"> &lt;&lt; יור &gt;&gt;</w:t>
      </w:r>
      <w:r>
        <w:rPr>
          <w:rtl/>
        </w:rPr>
        <w:t xml:space="preserve">  </w:t>
      </w:r>
    </w:p>
    <w:p w:rsidR="00923E98" w:rsidRDefault="00923E98" w:rsidP="00C0026E">
      <w:pPr>
        <w:rPr>
          <w:rtl/>
          <w:lang w:eastAsia="he-IL"/>
        </w:rPr>
      </w:pPr>
    </w:p>
    <w:p w:rsidR="00923E98" w:rsidRDefault="00923E98" w:rsidP="00A443C9">
      <w:pPr>
        <w:rPr>
          <w:rtl/>
          <w:lang w:eastAsia="he-IL"/>
        </w:rPr>
      </w:pPr>
      <w:r>
        <w:rPr>
          <w:rFonts w:hint="cs"/>
          <w:rtl/>
          <w:lang w:eastAsia="he-IL"/>
        </w:rPr>
        <w:t xml:space="preserve">איך אומרים? עושה מעשה </w:t>
      </w:r>
      <w:r>
        <w:rPr>
          <w:rtl/>
          <w:lang w:eastAsia="he-IL"/>
        </w:rPr>
        <w:t>–</w:t>
      </w:r>
      <w:r>
        <w:rPr>
          <w:rFonts w:hint="cs"/>
          <w:rtl/>
          <w:lang w:eastAsia="he-IL"/>
        </w:rPr>
        <w:t xml:space="preserve"> איך, הרב יואב? כזמרי ורוצה שכר כפנחס, משהו כזה. </w:t>
      </w:r>
      <w:bookmarkStart w:id="2448" w:name="_ETM_Q4_356568"/>
      <w:bookmarkEnd w:id="2448"/>
      <w:r>
        <w:rPr>
          <w:rFonts w:hint="cs"/>
          <w:rtl/>
          <w:lang w:eastAsia="he-IL"/>
        </w:rPr>
        <w:t xml:space="preserve">יש משפט כזה, לא? </w:t>
      </w:r>
    </w:p>
    <w:p w:rsidR="00923E98" w:rsidRDefault="00923E98" w:rsidP="00E333AA">
      <w:pPr>
        <w:rPr>
          <w:rtl/>
          <w:lang w:eastAsia="he-IL"/>
        </w:rPr>
      </w:pPr>
      <w:bookmarkStart w:id="2449" w:name="_ETM_Q4_356178"/>
      <w:bookmarkStart w:id="2450" w:name="_ETM_Q4_356286"/>
      <w:bookmarkStart w:id="2451" w:name="_ETM_Q4_356313"/>
      <w:bookmarkEnd w:id="2449"/>
      <w:bookmarkEnd w:id="2450"/>
      <w:bookmarkEnd w:id="2451"/>
    </w:p>
    <w:p w:rsidR="00923E98" w:rsidRDefault="00923E98" w:rsidP="00E333AA">
      <w:pPr>
        <w:pStyle w:val="af6"/>
        <w:keepNext/>
        <w:rPr>
          <w:rtl/>
        </w:rPr>
      </w:pPr>
      <w:bookmarkStart w:id="2452" w:name="ET_interruption_6127_27"/>
      <w:r w:rsidRPr="00FF75AA">
        <w:rPr>
          <w:rStyle w:val="TagStyle"/>
          <w:rtl/>
        </w:rPr>
        <w:t xml:space="preserve"> &lt;&lt; קריאה &gt;&gt; </w:t>
      </w:r>
      <w:r>
        <w:rPr>
          <w:rtl/>
        </w:rPr>
        <w:t>ולדימיר בליאק (יש עתיד):</w:t>
      </w:r>
      <w:r w:rsidRPr="00FF75AA">
        <w:rPr>
          <w:rStyle w:val="TagStyle"/>
          <w:rtl/>
        </w:rPr>
        <w:t xml:space="preserve"> &lt;&lt; קריאה &gt;&gt;</w:t>
      </w:r>
      <w:r>
        <w:rPr>
          <w:rtl/>
        </w:rPr>
        <w:t xml:space="preserve">  </w:t>
      </w:r>
      <w:bookmarkEnd w:id="245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בוא נפסיק לתת לו את הכוח ביחד, ארז. צאו מהממשלה </w:t>
      </w:r>
      <w:r w:rsidR="00F5413F">
        <w:rPr>
          <w:rFonts w:hint="cs"/>
          <w:rtl/>
          <w:lang w:eastAsia="he-IL"/>
        </w:rPr>
        <w:t>– – –</w:t>
      </w:r>
      <w:r>
        <w:rPr>
          <w:rFonts w:hint="cs"/>
          <w:rtl/>
          <w:lang w:eastAsia="he-IL"/>
        </w:rPr>
        <w:t xml:space="preserve"> אנחנו אשמים, לא אתה</w:t>
      </w:r>
      <w:r w:rsidR="004C6728">
        <w:rPr>
          <w:rFonts w:hint="cs"/>
          <w:rtl/>
          <w:lang w:eastAsia="he-IL"/>
        </w:rPr>
        <w:t>,</w:t>
      </w:r>
      <w:r>
        <w:rPr>
          <w:rFonts w:hint="cs"/>
          <w:rtl/>
          <w:lang w:eastAsia="he-IL"/>
        </w:rPr>
        <w:t xml:space="preserve"> שיושב </w:t>
      </w:r>
      <w:bookmarkStart w:id="2453" w:name="_ETM_Q4_357832"/>
      <w:bookmarkEnd w:id="2453"/>
      <w:r>
        <w:rPr>
          <w:rFonts w:hint="cs"/>
          <w:rtl/>
          <w:lang w:eastAsia="he-IL"/>
        </w:rPr>
        <w:t>עם הליצן הזה בממשלה.</w:t>
      </w:r>
    </w:p>
    <w:p w:rsidR="00923E98" w:rsidRDefault="00923E98" w:rsidP="00E333AA">
      <w:pPr>
        <w:rPr>
          <w:rtl/>
          <w:lang w:eastAsia="he-IL"/>
        </w:rPr>
      </w:pPr>
      <w:bookmarkStart w:id="2454" w:name="_ETM_Q4_360169"/>
      <w:bookmarkStart w:id="2455" w:name="_ETM_Q4_360256"/>
      <w:bookmarkEnd w:id="2454"/>
      <w:bookmarkEnd w:id="2455"/>
    </w:p>
    <w:p w:rsidR="00923E98" w:rsidRDefault="00923E98" w:rsidP="00E333AA">
      <w:pPr>
        <w:pStyle w:val="af7"/>
        <w:keepNext/>
        <w:rPr>
          <w:rtl/>
        </w:rPr>
      </w:pPr>
      <w:bookmarkStart w:id="2456" w:name="ET_yor_6595_28"/>
      <w:r w:rsidRPr="00FF75AA">
        <w:rPr>
          <w:rStyle w:val="TagStyle"/>
          <w:rtl/>
        </w:rPr>
        <w:t xml:space="preserve"> &lt;&lt; יור &gt;&gt; </w:t>
      </w:r>
      <w:r>
        <w:rPr>
          <w:rtl/>
        </w:rPr>
        <w:t>היו"ר ארז מלול:</w:t>
      </w:r>
      <w:r w:rsidRPr="00FF75AA">
        <w:rPr>
          <w:rStyle w:val="TagStyle"/>
          <w:rtl/>
        </w:rPr>
        <w:t xml:space="preserve"> &lt;&lt; יור &gt;&gt;</w:t>
      </w:r>
      <w:r>
        <w:rPr>
          <w:rtl/>
        </w:rPr>
        <w:t xml:space="preserve">  </w:t>
      </w:r>
      <w:bookmarkEnd w:id="2456"/>
    </w:p>
    <w:p w:rsidR="00923E98" w:rsidRDefault="00923E98" w:rsidP="00C0026E">
      <w:pPr>
        <w:rPr>
          <w:rtl/>
          <w:lang w:eastAsia="he-IL"/>
        </w:rPr>
      </w:pPr>
    </w:p>
    <w:p w:rsidR="00923E98" w:rsidRPr="00FF75AA" w:rsidRDefault="00923E98" w:rsidP="00E333AA">
      <w:pPr>
        <w:rPr>
          <w:rtl/>
          <w:lang w:eastAsia="he-IL"/>
        </w:rPr>
      </w:pPr>
      <w:bookmarkStart w:id="2457" w:name="_ETM_Q4_361366"/>
      <w:bookmarkEnd w:id="2457"/>
      <w:r>
        <w:rPr>
          <w:rFonts w:hint="cs"/>
          <w:rtl/>
          <w:lang w:eastAsia="he-IL"/>
        </w:rPr>
        <w:t>טוב</w:t>
      </w:r>
      <w:bookmarkStart w:id="2458" w:name="_ETM_Q4_363056"/>
      <w:bookmarkStart w:id="2459" w:name="_ETM_Q4_363226"/>
      <w:bookmarkEnd w:id="2458"/>
      <w:bookmarkEnd w:id="2459"/>
      <w:r>
        <w:rPr>
          <w:rFonts w:hint="cs"/>
          <w:rtl/>
          <w:lang w:eastAsia="he-IL"/>
        </w:rPr>
        <w:t>, חבר הכנסת חמד עמאר.</w:t>
      </w:r>
    </w:p>
    <w:p w:rsidR="00923E98" w:rsidRDefault="00923E98" w:rsidP="00E333AA">
      <w:pPr>
        <w:ind w:firstLine="0"/>
        <w:rPr>
          <w:rtl/>
          <w:lang w:eastAsia="he-IL"/>
        </w:rPr>
      </w:pPr>
      <w:bookmarkStart w:id="2460" w:name="_ETM_Q4_362457"/>
      <w:bookmarkStart w:id="2461" w:name="_ETM_Q4_362570"/>
      <w:bookmarkEnd w:id="2460"/>
      <w:bookmarkEnd w:id="2461"/>
    </w:p>
    <w:p w:rsidR="00923E98" w:rsidRDefault="00923E98" w:rsidP="00E333AA">
      <w:pPr>
        <w:pStyle w:val="af6"/>
        <w:keepNext/>
        <w:rPr>
          <w:rtl/>
        </w:rPr>
      </w:pPr>
      <w:bookmarkStart w:id="2462" w:name="ET_interruption_5109_8"/>
      <w:r w:rsidRPr="00CE5402">
        <w:rPr>
          <w:rStyle w:val="TagStyle"/>
          <w:rtl/>
        </w:rPr>
        <w:t xml:space="preserve"> &lt;&lt; קריאה &gt;&gt; </w:t>
      </w:r>
      <w:r>
        <w:rPr>
          <w:rtl/>
        </w:rPr>
        <w:t>אלעזר שטרן (יש עתיד):</w:t>
      </w:r>
      <w:r w:rsidRPr="00CE5402">
        <w:rPr>
          <w:rStyle w:val="TagStyle"/>
          <w:rtl/>
        </w:rPr>
        <w:t xml:space="preserve"> &lt;&lt; קריאה &gt;&gt;</w:t>
      </w:r>
      <w:r>
        <w:rPr>
          <w:rtl/>
        </w:rPr>
        <w:t xml:space="preserve">  </w:t>
      </w:r>
      <w:bookmarkEnd w:id="2462"/>
    </w:p>
    <w:p w:rsidR="00923E98" w:rsidRDefault="00923E98" w:rsidP="00C0026E">
      <w:pPr>
        <w:rPr>
          <w:rtl/>
          <w:lang w:eastAsia="he-IL"/>
        </w:rPr>
      </w:pPr>
    </w:p>
    <w:p w:rsidR="00923E98" w:rsidRDefault="00923E98" w:rsidP="00E333AA">
      <w:pPr>
        <w:rPr>
          <w:rtl/>
          <w:lang w:eastAsia="he-IL"/>
        </w:rPr>
      </w:pPr>
      <w:r>
        <w:rPr>
          <w:rFonts w:hint="cs"/>
          <w:rtl/>
          <w:lang w:eastAsia="he-IL"/>
        </w:rPr>
        <w:t>בשלושת השבועות אי-אפשר לספר בדיחות במליאה. אתה יודע את זה.</w:t>
      </w:r>
    </w:p>
    <w:p w:rsidR="00923E98" w:rsidRDefault="00923E98" w:rsidP="00E333AA">
      <w:pPr>
        <w:rPr>
          <w:rtl/>
          <w:lang w:eastAsia="he-IL"/>
        </w:rPr>
      </w:pPr>
    </w:p>
    <w:p w:rsidR="00923E98" w:rsidRDefault="00923E98" w:rsidP="00E333AA">
      <w:pPr>
        <w:pStyle w:val="af7"/>
        <w:keepNext/>
        <w:rPr>
          <w:rtl/>
        </w:rPr>
      </w:pPr>
      <w:bookmarkStart w:id="2463" w:name="ET_yor_6595_29"/>
      <w:r w:rsidRPr="00FF75AA">
        <w:rPr>
          <w:rStyle w:val="TagStyle"/>
          <w:rtl/>
        </w:rPr>
        <w:t xml:space="preserve"> &lt;&lt; יור &gt;&gt; </w:t>
      </w:r>
      <w:r>
        <w:rPr>
          <w:rtl/>
        </w:rPr>
        <w:t>היו"ר ארז מלול:</w:t>
      </w:r>
      <w:r w:rsidRPr="00FF75AA">
        <w:rPr>
          <w:rStyle w:val="TagStyle"/>
          <w:rtl/>
        </w:rPr>
        <w:t xml:space="preserve"> &lt;&lt; יור &gt;&gt;</w:t>
      </w:r>
      <w:r>
        <w:rPr>
          <w:rtl/>
        </w:rPr>
        <w:t xml:space="preserve">  </w:t>
      </w:r>
      <w:bookmarkEnd w:id="2463"/>
    </w:p>
    <w:p w:rsidR="00923E98" w:rsidRDefault="00923E98" w:rsidP="00C0026E">
      <w:pPr>
        <w:rPr>
          <w:rtl/>
          <w:lang w:eastAsia="he-IL"/>
        </w:rPr>
      </w:pPr>
    </w:p>
    <w:p w:rsidR="00923E98" w:rsidRDefault="00923E98" w:rsidP="00F5413F">
      <w:pPr>
        <w:rPr>
          <w:rtl/>
          <w:lang w:eastAsia="he-IL"/>
        </w:rPr>
      </w:pPr>
      <w:bookmarkStart w:id="2464" w:name="_ETM_Q4_367778"/>
      <w:bookmarkEnd w:id="2464"/>
      <w:r w:rsidRPr="00495992">
        <w:rPr>
          <w:rFonts w:hint="cs"/>
          <w:rtl/>
          <w:lang w:eastAsia="he-IL"/>
        </w:rPr>
        <w:t xml:space="preserve">טוב, </w:t>
      </w:r>
      <w:bookmarkStart w:id="2465" w:name="_ETM_Q4_368766"/>
      <w:bookmarkEnd w:id="2465"/>
      <w:r w:rsidRPr="00495992">
        <w:rPr>
          <w:rFonts w:hint="cs"/>
          <w:rtl/>
          <w:lang w:eastAsia="he-IL"/>
        </w:rPr>
        <w:t>טוב, בסדר</w:t>
      </w:r>
      <w:bookmarkStart w:id="2466" w:name="_ETM_Q4_365643"/>
      <w:bookmarkEnd w:id="2466"/>
      <w:r w:rsidRPr="00495992">
        <w:rPr>
          <w:rFonts w:hint="cs"/>
          <w:rtl/>
          <w:lang w:eastAsia="he-IL"/>
        </w:rPr>
        <w:t xml:space="preserve">, בדיחה. אתם עוזרים לו ואחרי זה באים </w:t>
      </w:r>
      <w:r w:rsidR="00F5413F">
        <w:rPr>
          <w:rFonts w:hint="cs"/>
          <w:rtl/>
          <w:lang w:eastAsia="he-IL"/>
        </w:rPr>
        <w:t>– – –</w:t>
      </w:r>
    </w:p>
    <w:p w:rsidR="00923E98" w:rsidRDefault="00923E98" w:rsidP="00E333AA">
      <w:pPr>
        <w:rPr>
          <w:rtl/>
          <w:lang w:eastAsia="he-IL"/>
        </w:rPr>
      </w:pPr>
      <w:bookmarkStart w:id="2467" w:name="_ETM_Q4_365719"/>
      <w:bookmarkStart w:id="2468" w:name="_ETM_Q4_366637"/>
      <w:bookmarkEnd w:id="2467"/>
      <w:bookmarkEnd w:id="2468"/>
    </w:p>
    <w:p w:rsidR="00923E98" w:rsidRDefault="00923E98" w:rsidP="00E333AA">
      <w:pPr>
        <w:pStyle w:val="af6"/>
        <w:keepNext/>
        <w:rPr>
          <w:rtl/>
        </w:rPr>
      </w:pPr>
      <w:bookmarkStart w:id="2469" w:name="ET_interruption_6127_31"/>
      <w:r w:rsidRPr="00FF75AA">
        <w:rPr>
          <w:rStyle w:val="TagStyle"/>
          <w:rtl/>
        </w:rPr>
        <w:t xml:space="preserve"> &lt;&lt; קריאה &gt;&gt; </w:t>
      </w:r>
      <w:r>
        <w:rPr>
          <w:rtl/>
        </w:rPr>
        <w:t>ולדימיר בליאק (יש עתיד):</w:t>
      </w:r>
      <w:r w:rsidRPr="00FF75AA">
        <w:rPr>
          <w:rStyle w:val="TagStyle"/>
          <w:rtl/>
        </w:rPr>
        <w:t xml:space="preserve"> &lt;&lt; קריאה &gt;&gt;</w:t>
      </w:r>
      <w:r>
        <w:rPr>
          <w:rtl/>
        </w:rPr>
        <w:t xml:space="preserve">  </w:t>
      </w:r>
      <w:bookmarkEnd w:id="2469"/>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לא אתה, שיושב איתו בקואליציה </w:t>
      </w:r>
      <w:r>
        <w:rPr>
          <w:rtl/>
          <w:lang w:eastAsia="he-IL"/>
        </w:rPr>
        <w:t>–</w:t>
      </w:r>
      <w:r>
        <w:rPr>
          <w:rFonts w:hint="cs"/>
          <w:rtl/>
          <w:lang w:eastAsia="he-IL"/>
        </w:rPr>
        <w:t xml:space="preserve"> אנחנו אשמים.</w:t>
      </w:r>
    </w:p>
    <w:p w:rsidR="00923E98" w:rsidRPr="00FF75AA" w:rsidRDefault="00923E98" w:rsidP="00E333AA">
      <w:pPr>
        <w:rPr>
          <w:rtl/>
          <w:lang w:eastAsia="he-IL"/>
        </w:rPr>
      </w:pPr>
      <w:bookmarkStart w:id="2470" w:name="_ETM_Q4_369598"/>
      <w:bookmarkStart w:id="2471" w:name="_ETM_Q4_369831"/>
      <w:bookmarkEnd w:id="2470"/>
      <w:bookmarkEnd w:id="2471"/>
    </w:p>
    <w:p w:rsidR="00923E98" w:rsidRDefault="00923E98" w:rsidP="00E333AA">
      <w:pPr>
        <w:pStyle w:val="a4"/>
        <w:keepNext/>
        <w:rPr>
          <w:rtl/>
        </w:rPr>
      </w:pPr>
      <w:bookmarkStart w:id="2472" w:name="ET_speaker_4674_9"/>
      <w:r w:rsidRPr="00CE5402">
        <w:rPr>
          <w:rStyle w:val="TagStyle"/>
          <w:rtl/>
        </w:rPr>
        <w:t xml:space="preserve"> &lt;&lt; דובר &gt;&gt; </w:t>
      </w:r>
      <w:bookmarkStart w:id="2473" w:name="_Toc172737626"/>
      <w:bookmarkStart w:id="2474" w:name="_Toc172741223"/>
      <w:bookmarkStart w:id="2475" w:name="_Toc172749367"/>
      <w:bookmarkStart w:id="2476" w:name="_Toc173068898"/>
      <w:bookmarkStart w:id="2477" w:name="_Toc202703777"/>
      <w:r>
        <w:rPr>
          <w:rtl/>
        </w:rPr>
        <w:t>חמד עמאר (ישראל ביתנו):</w:t>
      </w:r>
      <w:bookmarkEnd w:id="2473"/>
      <w:bookmarkEnd w:id="2474"/>
      <w:bookmarkEnd w:id="2475"/>
      <w:bookmarkEnd w:id="2476"/>
      <w:bookmarkEnd w:id="2477"/>
      <w:r w:rsidRPr="00CE5402">
        <w:rPr>
          <w:rStyle w:val="TagStyle"/>
          <w:rtl/>
        </w:rPr>
        <w:t xml:space="preserve"> &lt;&lt; דובר &gt;&gt;</w:t>
      </w:r>
      <w:r>
        <w:rPr>
          <w:rtl/>
        </w:rPr>
        <w:t xml:space="preserve">  </w:t>
      </w:r>
      <w:bookmarkEnd w:id="2472"/>
    </w:p>
    <w:p w:rsidR="00923E98" w:rsidRDefault="00923E98" w:rsidP="00C0026E">
      <w:pPr>
        <w:rPr>
          <w:rtl/>
          <w:lang w:eastAsia="he-IL"/>
        </w:rPr>
      </w:pPr>
    </w:p>
    <w:p w:rsidR="00923E98" w:rsidRDefault="00923E98" w:rsidP="004C6728">
      <w:pPr>
        <w:rPr>
          <w:rtl/>
          <w:lang w:eastAsia="he-IL"/>
        </w:rPr>
      </w:pPr>
      <w:r w:rsidRPr="00FF75AA">
        <w:rPr>
          <w:rtl/>
          <w:lang w:eastAsia="he-IL"/>
        </w:rPr>
        <w:t>אדוני היושב-ראש</w:t>
      </w:r>
      <w:r>
        <w:rPr>
          <w:rFonts w:hint="cs"/>
          <w:rtl/>
          <w:lang w:eastAsia="he-IL"/>
        </w:rPr>
        <w:t>,</w:t>
      </w:r>
      <w:r w:rsidRPr="00FF75AA">
        <w:rPr>
          <w:rtl/>
          <w:lang w:eastAsia="he-IL"/>
        </w:rPr>
        <w:t xml:space="preserve"> כבוד השרים</w:t>
      </w:r>
      <w:r>
        <w:rPr>
          <w:rFonts w:hint="cs"/>
          <w:rtl/>
          <w:lang w:eastAsia="he-IL"/>
        </w:rPr>
        <w:t>,</w:t>
      </w:r>
      <w:r w:rsidRPr="00FF75AA">
        <w:rPr>
          <w:rtl/>
          <w:lang w:eastAsia="he-IL"/>
        </w:rPr>
        <w:t xml:space="preserve"> כבוד חברי הכנסת</w:t>
      </w:r>
      <w:r>
        <w:rPr>
          <w:rFonts w:hint="cs"/>
          <w:rtl/>
          <w:lang w:eastAsia="he-IL"/>
        </w:rPr>
        <w:t>,</w:t>
      </w:r>
      <w:r w:rsidRPr="00FF75AA">
        <w:rPr>
          <w:rtl/>
          <w:lang w:eastAsia="he-IL"/>
        </w:rPr>
        <w:t xml:space="preserve"> אנחנו האופוזיציה</w:t>
      </w:r>
      <w:r>
        <w:rPr>
          <w:rFonts w:hint="cs"/>
          <w:rtl/>
          <w:lang w:eastAsia="he-IL"/>
        </w:rPr>
        <w:t xml:space="preserve"> </w:t>
      </w:r>
      <w:bookmarkStart w:id="2478" w:name="_ETM_Q4_377731"/>
      <w:bookmarkEnd w:id="2478"/>
      <w:r>
        <w:rPr>
          <w:rFonts w:hint="cs"/>
          <w:rtl/>
          <w:lang w:eastAsia="he-IL"/>
        </w:rPr>
        <w:t xml:space="preserve">אשמים בכול. </w:t>
      </w:r>
      <w:r w:rsidRPr="00FF75AA">
        <w:rPr>
          <w:rtl/>
          <w:lang w:eastAsia="he-IL"/>
        </w:rPr>
        <w:t>גם ב</w:t>
      </w:r>
      <w:r>
        <w:rPr>
          <w:rFonts w:hint="cs"/>
          <w:rtl/>
          <w:lang w:eastAsia="he-IL"/>
        </w:rPr>
        <w:t>-7</w:t>
      </w:r>
      <w:r w:rsidRPr="00FF75AA">
        <w:rPr>
          <w:rtl/>
          <w:lang w:eastAsia="he-IL"/>
        </w:rPr>
        <w:t xml:space="preserve"> באוקטובר אנחנו אשמים</w:t>
      </w:r>
      <w:r>
        <w:rPr>
          <w:rFonts w:hint="cs"/>
          <w:rtl/>
          <w:lang w:eastAsia="he-IL"/>
        </w:rPr>
        <w:t>;</w:t>
      </w:r>
      <w:r w:rsidRPr="00FF75AA">
        <w:rPr>
          <w:rtl/>
          <w:lang w:eastAsia="he-IL"/>
        </w:rPr>
        <w:t xml:space="preserve"> גם במה שקורה </w:t>
      </w:r>
      <w:r>
        <w:rPr>
          <w:rFonts w:hint="cs"/>
          <w:rtl/>
          <w:lang w:eastAsia="he-IL"/>
        </w:rPr>
        <w:t>עם ה</w:t>
      </w:r>
      <w:r w:rsidRPr="00FF75AA">
        <w:rPr>
          <w:rtl/>
          <w:lang w:eastAsia="he-IL"/>
        </w:rPr>
        <w:t xml:space="preserve">אלימות במגזר הערבי והרצח </w:t>
      </w:r>
      <w:r>
        <w:rPr>
          <w:rFonts w:hint="cs"/>
          <w:rtl/>
          <w:lang w:eastAsia="he-IL"/>
        </w:rPr>
        <w:t>ב</w:t>
      </w:r>
      <w:r w:rsidRPr="00FF75AA">
        <w:rPr>
          <w:rtl/>
          <w:lang w:eastAsia="he-IL"/>
        </w:rPr>
        <w:t>מגזר הערבי האופוזיציה אשמה</w:t>
      </w:r>
      <w:r>
        <w:rPr>
          <w:rFonts w:hint="cs"/>
          <w:rtl/>
          <w:lang w:eastAsia="he-IL"/>
        </w:rPr>
        <w:t xml:space="preserve">; </w:t>
      </w:r>
      <w:r w:rsidRPr="00FF75AA">
        <w:rPr>
          <w:rtl/>
          <w:lang w:eastAsia="he-IL"/>
        </w:rPr>
        <w:t>ביוקר המחיה האופוזיציה אשמה</w:t>
      </w:r>
      <w:r>
        <w:rPr>
          <w:rFonts w:hint="cs"/>
          <w:rtl/>
          <w:lang w:eastAsia="he-IL"/>
        </w:rPr>
        <w:t>;</w:t>
      </w:r>
      <w:r w:rsidRPr="00FF75AA">
        <w:rPr>
          <w:rtl/>
          <w:lang w:eastAsia="he-IL"/>
        </w:rPr>
        <w:t xml:space="preserve"> בריסוק הכלכלה של מדינת ישראל האופוזיציה אשמה</w:t>
      </w:r>
      <w:r>
        <w:rPr>
          <w:rFonts w:hint="cs"/>
          <w:rtl/>
          <w:lang w:eastAsia="he-IL"/>
        </w:rPr>
        <w:t xml:space="preserve">. הרי אין </w:t>
      </w:r>
      <w:r w:rsidRPr="00FF75AA">
        <w:rPr>
          <w:rtl/>
          <w:lang w:eastAsia="he-IL"/>
        </w:rPr>
        <w:t xml:space="preserve">ממשלה </w:t>
      </w:r>
      <w:r>
        <w:rPr>
          <w:rFonts w:hint="cs"/>
          <w:rtl/>
          <w:lang w:eastAsia="he-IL"/>
        </w:rPr>
        <w:t>ש</w:t>
      </w:r>
      <w:r w:rsidRPr="00FF75AA">
        <w:rPr>
          <w:rtl/>
          <w:lang w:eastAsia="he-IL"/>
        </w:rPr>
        <w:t>תנהל</w:t>
      </w:r>
      <w:r>
        <w:rPr>
          <w:rFonts w:hint="cs"/>
          <w:rtl/>
          <w:lang w:eastAsia="he-IL"/>
        </w:rPr>
        <w:t>.</w:t>
      </w:r>
      <w:r w:rsidRPr="00FF75AA">
        <w:rPr>
          <w:rtl/>
          <w:lang w:eastAsia="he-IL"/>
        </w:rPr>
        <w:t xml:space="preserve"> אנחנו צריכים </w:t>
      </w:r>
      <w:r>
        <w:rPr>
          <w:rFonts w:hint="cs"/>
          <w:rtl/>
          <w:lang w:eastAsia="he-IL"/>
        </w:rPr>
        <w:t xml:space="preserve">להאשים </w:t>
      </w:r>
      <w:bookmarkStart w:id="2479" w:name="_ETM_Q4_402375"/>
      <w:bookmarkEnd w:id="2479"/>
      <w:r w:rsidRPr="00FF75AA">
        <w:rPr>
          <w:rtl/>
          <w:lang w:eastAsia="he-IL"/>
        </w:rPr>
        <w:t>מישהו</w:t>
      </w:r>
      <w:r>
        <w:rPr>
          <w:rFonts w:hint="cs"/>
          <w:rtl/>
          <w:lang w:eastAsia="he-IL"/>
        </w:rPr>
        <w:t>, אז</w:t>
      </w:r>
      <w:r w:rsidRPr="00FF75AA">
        <w:rPr>
          <w:rtl/>
          <w:lang w:eastAsia="he-IL"/>
        </w:rPr>
        <w:t xml:space="preserve"> מאשימים את האופוזיציה</w:t>
      </w:r>
      <w:r>
        <w:rPr>
          <w:rFonts w:hint="cs"/>
          <w:rtl/>
          <w:lang w:eastAsia="he-IL"/>
        </w:rPr>
        <w:t>.</w:t>
      </w:r>
      <w:r w:rsidRPr="00FF75AA">
        <w:rPr>
          <w:rtl/>
          <w:lang w:eastAsia="he-IL"/>
        </w:rPr>
        <w:t xml:space="preserve"> אז אנחנו אשמים</w:t>
      </w:r>
      <w:r>
        <w:rPr>
          <w:rFonts w:hint="cs"/>
          <w:rtl/>
          <w:lang w:eastAsia="he-IL"/>
        </w:rPr>
        <w:t>.</w:t>
      </w:r>
    </w:p>
    <w:p w:rsidR="00923E98" w:rsidRDefault="00923E98" w:rsidP="00E333AA">
      <w:pPr>
        <w:rPr>
          <w:rtl/>
          <w:lang w:eastAsia="he-IL"/>
        </w:rPr>
      </w:pPr>
      <w:bookmarkStart w:id="2480" w:name="_ETM_Q4_404697"/>
      <w:bookmarkEnd w:id="2480"/>
    </w:p>
    <w:p w:rsidR="00923E98" w:rsidRDefault="00923E98" w:rsidP="00E333AA">
      <w:pPr>
        <w:rPr>
          <w:rtl/>
          <w:lang w:eastAsia="he-IL"/>
        </w:rPr>
      </w:pPr>
      <w:bookmarkStart w:id="2481" w:name="_ETM_Q4_404817"/>
      <w:bookmarkStart w:id="2482" w:name="_ETM_Q4_404855"/>
      <w:bookmarkStart w:id="2483" w:name="_ETM_Q4_404920"/>
      <w:bookmarkEnd w:id="2481"/>
      <w:bookmarkEnd w:id="2482"/>
      <w:bookmarkEnd w:id="2483"/>
      <w:r w:rsidRPr="00FF75AA">
        <w:rPr>
          <w:rtl/>
          <w:lang w:eastAsia="he-IL"/>
        </w:rPr>
        <w:t xml:space="preserve">אבל אני בכלל לא עליתי לדבר </w:t>
      </w:r>
      <w:r>
        <w:rPr>
          <w:rFonts w:hint="cs"/>
          <w:rtl/>
          <w:lang w:eastAsia="he-IL"/>
        </w:rPr>
        <w:t xml:space="preserve">על </w:t>
      </w:r>
      <w:r w:rsidRPr="00FF75AA">
        <w:rPr>
          <w:rtl/>
          <w:lang w:eastAsia="he-IL"/>
        </w:rPr>
        <w:t xml:space="preserve">מי </w:t>
      </w:r>
      <w:r>
        <w:rPr>
          <w:rFonts w:hint="cs"/>
          <w:rtl/>
          <w:lang w:eastAsia="he-IL"/>
        </w:rPr>
        <w:t>א</w:t>
      </w:r>
      <w:r w:rsidRPr="00FF75AA">
        <w:rPr>
          <w:rtl/>
          <w:lang w:eastAsia="he-IL"/>
        </w:rPr>
        <w:t>שם</w:t>
      </w:r>
      <w:r>
        <w:rPr>
          <w:rFonts w:hint="cs"/>
          <w:rtl/>
          <w:lang w:eastAsia="he-IL"/>
        </w:rPr>
        <w:t>,</w:t>
      </w:r>
      <w:r w:rsidRPr="00FF75AA">
        <w:rPr>
          <w:rtl/>
          <w:lang w:eastAsia="he-IL"/>
        </w:rPr>
        <w:t xml:space="preserve"> כי מצבנו כל כך גרוע במדינת ישראל</w:t>
      </w:r>
      <w:r>
        <w:rPr>
          <w:rFonts w:hint="cs"/>
          <w:rtl/>
          <w:lang w:eastAsia="he-IL"/>
        </w:rPr>
        <w:t>,</w:t>
      </w:r>
      <w:r w:rsidRPr="00FF75AA">
        <w:rPr>
          <w:rtl/>
          <w:lang w:eastAsia="he-IL"/>
        </w:rPr>
        <w:t xml:space="preserve"> </w:t>
      </w:r>
      <w:r>
        <w:rPr>
          <w:rFonts w:hint="cs"/>
          <w:rtl/>
          <w:lang w:eastAsia="he-IL"/>
        </w:rPr>
        <w:t>שאיפה של</w:t>
      </w:r>
      <w:r w:rsidRPr="00FF75AA">
        <w:rPr>
          <w:rtl/>
          <w:lang w:eastAsia="he-IL"/>
        </w:rPr>
        <w:t>א תיגע תמצא שיש בעיה</w:t>
      </w:r>
      <w:r>
        <w:rPr>
          <w:rFonts w:hint="cs"/>
          <w:rtl/>
          <w:lang w:eastAsia="he-IL"/>
        </w:rPr>
        <w:t>,</w:t>
      </w:r>
      <w:r w:rsidRPr="00FF75AA">
        <w:rPr>
          <w:rtl/>
          <w:lang w:eastAsia="he-IL"/>
        </w:rPr>
        <w:t xml:space="preserve"> ובעיה מאוד גדולה</w:t>
      </w:r>
      <w:r>
        <w:rPr>
          <w:rFonts w:hint="cs"/>
          <w:rtl/>
          <w:lang w:eastAsia="he-IL"/>
        </w:rPr>
        <w:t>.</w:t>
      </w:r>
      <w:r w:rsidRPr="00FF75AA">
        <w:rPr>
          <w:rtl/>
          <w:lang w:eastAsia="he-IL"/>
        </w:rPr>
        <w:t xml:space="preserve"> אני </w:t>
      </w:r>
      <w:r>
        <w:rPr>
          <w:rFonts w:hint="cs"/>
          <w:rtl/>
          <w:lang w:eastAsia="he-IL"/>
        </w:rPr>
        <w:t xml:space="preserve">רציתי </w:t>
      </w:r>
      <w:r w:rsidRPr="00FF75AA">
        <w:rPr>
          <w:rtl/>
          <w:lang w:eastAsia="he-IL"/>
        </w:rPr>
        <w:t>לדבר על הפגרה</w:t>
      </w:r>
      <w:r>
        <w:rPr>
          <w:rFonts w:hint="cs"/>
          <w:rtl/>
          <w:lang w:eastAsia="he-IL"/>
        </w:rPr>
        <w:t>.</w:t>
      </w:r>
      <w:r w:rsidRPr="00FF75AA">
        <w:rPr>
          <w:rtl/>
          <w:lang w:eastAsia="he-IL"/>
        </w:rPr>
        <w:t xml:space="preserve"> אנחנו </w:t>
      </w:r>
      <w:r>
        <w:rPr>
          <w:rFonts w:hint="cs"/>
          <w:rtl/>
          <w:lang w:eastAsia="he-IL"/>
        </w:rPr>
        <w:t>ב</w:t>
      </w:r>
      <w:r w:rsidRPr="00FF75AA">
        <w:rPr>
          <w:rtl/>
          <w:lang w:eastAsia="he-IL"/>
        </w:rPr>
        <w:t>ישראל ביתנו הוצאנו מכתב לפני יותר מחודש ליושב-ראש הכנסת</w:t>
      </w:r>
      <w:r>
        <w:rPr>
          <w:rFonts w:hint="cs"/>
          <w:rtl/>
          <w:lang w:eastAsia="he-IL"/>
        </w:rPr>
        <w:t>.</w:t>
      </w:r>
      <w:r w:rsidRPr="00FF75AA">
        <w:rPr>
          <w:rtl/>
          <w:lang w:eastAsia="he-IL"/>
        </w:rPr>
        <w:t xml:space="preserve"> ביקשנו </w:t>
      </w:r>
      <w:r>
        <w:rPr>
          <w:rFonts w:hint="cs"/>
          <w:rtl/>
          <w:lang w:eastAsia="he-IL"/>
        </w:rPr>
        <w:t>ו</w:t>
      </w:r>
      <w:r w:rsidRPr="00FF75AA">
        <w:rPr>
          <w:rtl/>
          <w:lang w:eastAsia="he-IL"/>
        </w:rPr>
        <w:t>דרשנו</w:t>
      </w:r>
      <w:r w:rsidRPr="00966277">
        <w:rPr>
          <w:rtl/>
          <w:lang w:eastAsia="he-IL"/>
        </w:rPr>
        <w:t xml:space="preserve"> </w:t>
      </w:r>
      <w:r w:rsidRPr="00FF75AA">
        <w:rPr>
          <w:rtl/>
          <w:lang w:eastAsia="he-IL"/>
        </w:rPr>
        <w:t>ממנו לבטל את הפגרה</w:t>
      </w:r>
      <w:r>
        <w:rPr>
          <w:rFonts w:hint="cs"/>
          <w:rtl/>
          <w:lang w:eastAsia="he-IL"/>
        </w:rPr>
        <w:t>.</w:t>
      </w:r>
      <w:r w:rsidRPr="00FF75AA">
        <w:rPr>
          <w:rtl/>
          <w:lang w:eastAsia="he-IL"/>
        </w:rPr>
        <w:t xml:space="preserve"> </w:t>
      </w:r>
      <w:r>
        <w:rPr>
          <w:rtl/>
          <w:lang w:eastAsia="he-IL"/>
        </w:rPr>
        <w:t>שלא יישמע פוליטי</w:t>
      </w:r>
      <w:r>
        <w:rPr>
          <w:rFonts w:hint="cs"/>
          <w:rtl/>
          <w:lang w:eastAsia="he-IL"/>
        </w:rPr>
        <w:t>,</w:t>
      </w:r>
      <w:r w:rsidRPr="00FF75AA">
        <w:rPr>
          <w:rtl/>
          <w:lang w:eastAsia="he-IL"/>
        </w:rPr>
        <w:t xml:space="preserve"> אני יודע שהכנסת יוצאת לחופשה מרוכזת </w:t>
      </w:r>
      <w:r>
        <w:rPr>
          <w:rFonts w:hint="cs"/>
          <w:rtl/>
          <w:lang w:eastAsia="he-IL"/>
        </w:rPr>
        <w:t xml:space="preserve">של </w:t>
      </w:r>
      <w:r w:rsidRPr="00FF75AA">
        <w:rPr>
          <w:rtl/>
          <w:lang w:eastAsia="he-IL"/>
        </w:rPr>
        <w:t>שבועיים</w:t>
      </w:r>
      <w:r>
        <w:rPr>
          <w:rFonts w:hint="cs"/>
          <w:rtl/>
          <w:lang w:eastAsia="he-IL"/>
        </w:rPr>
        <w:t>.</w:t>
      </w:r>
      <w:r w:rsidRPr="00FF75AA">
        <w:rPr>
          <w:rtl/>
          <w:lang w:eastAsia="he-IL"/>
        </w:rPr>
        <w:t xml:space="preserve"> זה קורה </w:t>
      </w:r>
      <w:r>
        <w:rPr>
          <w:rFonts w:hint="cs"/>
          <w:rtl/>
          <w:lang w:eastAsia="he-IL"/>
        </w:rPr>
        <w:t xml:space="preserve">בסביבות </w:t>
      </w:r>
      <w:r w:rsidRPr="00FF75AA">
        <w:rPr>
          <w:rtl/>
          <w:lang w:eastAsia="he-IL"/>
        </w:rPr>
        <w:t xml:space="preserve">15 </w:t>
      </w:r>
      <w:r>
        <w:rPr>
          <w:rFonts w:hint="cs"/>
          <w:rtl/>
          <w:lang w:eastAsia="he-IL"/>
        </w:rPr>
        <w:t xml:space="preserve">באוגוסט עד </w:t>
      </w:r>
      <w:r w:rsidRPr="00FF75AA">
        <w:rPr>
          <w:rtl/>
          <w:lang w:eastAsia="he-IL"/>
        </w:rPr>
        <w:t xml:space="preserve">1 </w:t>
      </w:r>
      <w:r>
        <w:rPr>
          <w:rFonts w:hint="cs"/>
          <w:rtl/>
          <w:lang w:eastAsia="he-IL"/>
        </w:rPr>
        <w:t>ב</w:t>
      </w:r>
      <w:r w:rsidRPr="00FF75AA">
        <w:rPr>
          <w:rtl/>
          <w:lang w:eastAsia="he-IL"/>
        </w:rPr>
        <w:t>ספטמבר</w:t>
      </w:r>
      <w:r>
        <w:rPr>
          <w:rFonts w:hint="cs"/>
          <w:rtl/>
          <w:lang w:eastAsia="he-IL"/>
        </w:rPr>
        <w:t>.</w:t>
      </w:r>
      <w:r w:rsidRPr="00FF75AA">
        <w:rPr>
          <w:rtl/>
          <w:lang w:eastAsia="he-IL"/>
        </w:rPr>
        <w:t xml:space="preserve"> כל שנה הכנסת יוצאת לפגרה</w:t>
      </w:r>
      <w:r>
        <w:rPr>
          <w:rFonts w:hint="cs"/>
          <w:rtl/>
          <w:lang w:eastAsia="he-IL"/>
        </w:rPr>
        <w:t>.</w:t>
      </w:r>
      <w:r w:rsidRPr="00FF75AA">
        <w:rPr>
          <w:rtl/>
          <w:lang w:eastAsia="he-IL"/>
        </w:rPr>
        <w:t xml:space="preserve"> אבל חברי הכנסת יוצאים </w:t>
      </w:r>
      <w:r>
        <w:rPr>
          <w:rFonts w:hint="cs"/>
          <w:rtl/>
          <w:lang w:eastAsia="he-IL"/>
        </w:rPr>
        <w:t xml:space="preserve">עכשיו לשלושה </w:t>
      </w:r>
      <w:r w:rsidRPr="00FF75AA">
        <w:rPr>
          <w:rtl/>
          <w:lang w:eastAsia="he-IL"/>
        </w:rPr>
        <w:t>חודשים</w:t>
      </w:r>
      <w:r>
        <w:rPr>
          <w:rFonts w:hint="cs"/>
          <w:rtl/>
          <w:lang w:eastAsia="he-IL"/>
        </w:rPr>
        <w:t>.</w:t>
      </w:r>
      <w:r w:rsidRPr="00FF75AA">
        <w:rPr>
          <w:rtl/>
          <w:lang w:eastAsia="he-IL"/>
        </w:rPr>
        <w:t xml:space="preserve"> היינו לוקחים את השבועיים האלה</w:t>
      </w:r>
      <w:r>
        <w:rPr>
          <w:rFonts w:hint="cs"/>
          <w:rtl/>
          <w:lang w:eastAsia="he-IL"/>
        </w:rPr>
        <w:t>,</w:t>
      </w:r>
      <w:r w:rsidRPr="00FF75AA">
        <w:rPr>
          <w:rtl/>
          <w:lang w:eastAsia="he-IL"/>
        </w:rPr>
        <w:t xml:space="preserve"> הכנסת הייתה יוצאת </w:t>
      </w:r>
      <w:r>
        <w:rPr>
          <w:rFonts w:hint="cs"/>
          <w:rtl/>
          <w:lang w:eastAsia="he-IL"/>
        </w:rPr>
        <w:t xml:space="preserve">לפגרה, </w:t>
      </w:r>
      <w:r w:rsidRPr="00FF75AA">
        <w:rPr>
          <w:rtl/>
          <w:lang w:eastAsia="he-IL"/>
        </w:rPr>
        <w:t>גם חברי הכנסת היו יוצאים לפגרה</w:t>
      </w:r>
      <w:r>
        <w:rPr>
          <w:rFonts w:hint="cs"/>
          <w:rtl/>
          <w:lang w:eastAsia="he-IL"/>
        </w:rPr>
        <w:t>,</w:t>
      </w:r>
      <w:r w:rsidRPr="00FF75AA">
        <w:rPr>
          <w:rtl/>
          <w:lang w:eastAsia="he-IL"/>
        </w:rPr>
        <w:t xml:space="preserve"> ואז ב-1 </w:t>
      </w:r>
      <w:r>
        <w:rPr>
          <w:rFonts w:hint="cs"/>
          <w:rtl/>
          <w:lang w:eastAsia="he-IL"/>
        </w:rPr>
        <w:t>ב</w:t>
      </w:r>
      <w:r>
        <w:rPr>
          <w:rtl/>
          <w:lang w:eastAsia="he-IL"/>
        </w:rPr>
        <w:t>ספטמבר כול</w:t>
      </w:r>
      <w:r>
        <w:rPr>
          <w:rFonts w:hint="cs"/>
          <w:rtl/>
          <w:lang w:eastAsia="he-IL"/>
        </w:rPr>
        <w:t>נו</w:t>
      </w:r>
      <w:r w:rsidRPr="00FF75AA">
        <w:rPr>
          <w:rtl/>
          <w:lang w:eastAsia="he-IL"/>
        </w:rPr>
        <w:t xml:space="preserve"> חוזרים לעבוד</w:t>
      </w:r>
      <w:r>
        <w:rPr>
          <w:rFonts w:hint="cs"/>
          <w:rtl/>
          <w:lang w:eastAsia="he-IL"/>
        </w:rPr>
        <w:t>.</w:t>
      </w:r>
      <w:r w:rsidRPr="00FF75AA">
        <w:rPr>
          <w:rtl/>
          <w:lang w:eastAsia="he-IL"/>
        </w:rPr>
        <w:t xml:space="preserve"> </w:t>
      </w:r>
    </w:p>
    <w:p w:rsidR="00923E98" w:rsidRDefault="00923E98" w:rsidP="00E333AA">
      <w:pPr>
        <w:rPr>
          <w:rtl/>
          <w:lang w:eastAsia="he-IL"/>
        </w:rPr>
      </w:pPr>
    </w:p>
    <w:p w:rsidR="00923E98" w:rsidRDefault="00923E98" w:rsidP="004C6728">
      <w:pPr>
        <w:rPr>
          <w:rtl/>
          <w:lang w:eastAsia="he-IL"/>
        </w:rPr>
      </w:pPr>
      <w:r w:rsidRPr="00FF75AA">
        <w:rPr>
          <w:rtl/>
          <w:lang w:eastAsia="he-IL"/>
        </w:rPr>
        <w:t>אנחנו במלחמה</w:t>
      </w:r>
      <w:r>
        <w:rPr>
          <w:rFonts w:hint="cs"/>
          <w:rtl/>
          <w:lang w:eastAsia="he-IL"/>
        </w:rPr>
        <w:t>.</w:t>
      </w:r>
      <w:r w:rsidRPr="00FF75AA">
        <w:rPr>
          <w:rtl/>
          <w:lang w:eastAsia="he-IL"/>
        </w:rPr>
        <w:t xml:space="preserve"> השרים</w:t>
      </w:r>
      <w:r>
        <w:rPr>
          <w:rFonts w:hint="cs"/>
          <w:rtl/>
          <w:lang w:eastAsia="he-IL"/>
        </w:rPr>
        <w:t>,</w:t>
      </w:r>
      <w:r w:rsidRPr="00FF75AA">
        <w:rPr>
          <w:rtl/>
          <w:lang w:eastAsia="he-IL"/>
        </w:rPr>
        <w:t xml:space="preserve"> אם אתם לא דנים בנושא של המלחמה בממשלה</w:t>
      </w:r>
      <w:r>
        <w:rPr>
          <w:rFonts w:hint="cs"/>
          <w:rtl/>
          <w:lang w:eastAsia="he-IL"/>
        </w:rPr>
        <w:t>,</w:t>
      </w:r>
      <w:r w:rsidRPr="00FF75AA">
        <w:rPr>
          <w:rtl/>
          <w:lang w:eastAsia="he-IL"/>
        </w:rPr>
        <w:t xml:space="preserve"> וראש הממשלה לא משתף אתכם בשום דבר</w:t>
      </w:r>
      <w:r>
        <w:rPr>
          <w:rFonts w:hint="cs"/>
          <w:rtl/>
          <w:lang w:eastAsia="he-IL"/>
        </w:rPr>
        <w:t>,</w:t>
      </w:r>
      <w:r w:rsidRPr="00FF75AA">
        <w:rPr>
          <w:rtl/>
          <w:lang w:eastAsia="he-IL"/>
        </w:rPr>
        <w:t xml:space="preserve"> </w:t>
      </w:r>
      <w:r>
        <w:rPr>
          <w:rFonts w:hint="cs"/>
          <w:rtl/>
          <w:lang w:eastAsia="he-IL"/>
        </w:rPr>
        <w:t xml:space="preserve">אז </w:t>
      </w:r>
      <w:r w:rsidRPr="00FF75AA">
        <w:rPr>
          <w:rtl/>
          <w:lang w:eastAsia="he-IL"/>
        </w:rPr>
        <w:t>אני רוצה להזכיר לכם שאנחנו במלחמה</w:t>
      </w:r>
      <w:r>
        <w:rPr>
          <w:rFonts w:hint="cs"/>
          <w:rtl/>
          <w:lang w:eastAsia="he-IL"/>
        </w:rPr>
        <w:t>.</w:t>
      </w:r>
      <w:r w:rsidRPr="00FF75AA">
        <w:rPr>
          <w:rtl/>
          <w:lang w:eastAsia="he-IL"/>
        </w:rPr>
        <w:t xml:space="preserve"> וכשאנחנו במלחמה</w:t>
      </w:r>
      <w:r>
        <w:rPr>
          <w:rFonts w:hint="cs"/>
          <w:rtl/>
          <w:lang w:eastAsia="he-IL"/>
        </w:rPr>
        <w:t>,</w:t>
      </w:r>
      <w:r w:rsidRPr="00FF75AA">
        <w:rPr>
          <w:rtl/>
          <w:lang w:eastAsia="he-IL"/>
        </w:rPr>
        <w:t xml:space="preserve"> לא יכול להיות מצב שהכנסת לא קיימת</w:t>
      </w:r>
      <w:r w:rsidR="004C6728">
        <w:rPr>
          <w:rFonts w:hint="cs"/>
          <w:rtl/>
          <w:lang w:eastAsia="he-IL"/>
        </w:rPr>
        <w:t>,</w:t>
      </w:r>
      <w:r w:rsidRPr="00FF75AA">
        <w:rPr>
          <w:rtl/>
          <w:lang w:eastAsia="he-IL"/>
        </w:rPr>
        <w:t xml:space="preserve"> בית </w:t>
      </w:r>
      <w:r>
        <w:rPr>
          <w:rFonts w:hint="cs"/>
          <w:rtl/>
          <w:lang w:eastAsia="he-IL"/>
        </w:rPr>
        <w:t xml:space="preserve">המחוקקים </w:t>
      </w:r>
      <w:r w:rsidRPr="00FF75AA">
        <w:rPr>
          <w:rtl/>
          <w:lang w:eastAsia="he-IL"/>
        </w:rPr>
        <w:t>של מדינת ישראל לא עובד</w:t>
      </w:r>
      <w:r>
        <w:rPr>
          <w:rFonts w:hint="cs"/>
          <w:rtl/>
          <w:lang w:eastAsia="he-IL"/>
        </w:rPr>
        <w:t>.</w:t>
      </w:r>
      <w:r w:rsidRPr="00FF75AA">
        <w:rPr>
          <w:rtl/>
          <w:lang w:eastAsia="he-IL"/>
        </w:rPr>
        <w:t xml:space="preserve"> אנשים נמצאים במנהרות</w:t>
      </w:r>
      <w:r>
        <w:rPr>
          <w:rFonts w:hint="cs"/>
          <w:rtl/>
          <w:lang w:eastAsia="he-IL"/>
        </w:rPr>
        <w:t>,</w:t>
      </w:r>
      <w:r w:rsidRPr="00FF75AA">
        <w:rPr>
          <w:rtl/>
          <w:lang w:eastAsia="he-IL"/>
        </w:rPr>
        <w:t xml:space="preserve"> לא ראו שמש כמעט </w:t>
      </w:r>
      <w:r>
        <w:rPr>
          <w:rFonts w:hint="cs"/>
          <w:rtl/>
          <w:lang w:eastAsia="he-IL"/>
        </w:rPr>
        <w:t xml:space="preserve">עשרה </w:t>
      </w:r>
      <w:r w:rsidRPr="00FF75AA">
        <w:rPr>
          <w:rtl/>
          <w:lang w:eastAsia="he-IL"/>
        </w:rPr>
        <w:t>חודשים</w:t>
      </w:r>
      <w:r>
        <w:rPr>
          <w:rFonts w:hint="cs"/>
          <w:rtl/>
          <w:lang w:eastAsia="he-IL"/>
        </w:rPr>
        <w:t>.</w:t>
      </w:r>
    </w:p>
    <w:p w:rsidR="00923E98" w:rsidRDefault="00923E98" w:rsidP="00E333AA">
      <w:pPr>
        <w:rPr>
          <w:rtl/>
          <w:lang w:eastAsia="he-IL"/>
        </w:rPr>
      </w:pPr>
    </w:p>
    <w:p w:rsidR="00923E98" w:rsidRDefault="00923E98" w:rsidP="00E333AA">
      <w:pPr>
        <w:pStyle w:val="af6"/>
        <w:keepNext/>
        <w:rPr>
          <w:rtl/>
        </w:rPr>
      </w:pPr>
      <w:bookmarkStart w:id="2484" w:name="ET_interruption_6505_10"/>
      <w:r w:rsidRPr="00651704">
        <w:rPr>
          <w:rStyle w:val="TagStyle"/>
          <w:rtl/>
        </w:rPr>
        <w:t xml:space="preserve"> &lt;&lt; קריאה &gt;&gt; </w:t>
      </w:r>
      <w:r>
        <w:rPr>
          <w:rtl/>
        </w:rPr>
        <w:t>שר העבודה יואב בן צור:</w:t>
      </w:r>
      <w:r w:rsidRPr="00651704">
        <w:rPr>
          <w:rStyle w:val="TagStyle"/>
          <w:rtl/>
        </w:rPr>
        <w:t xml:space="preserve"> &lt;&lt; קריאה &gt;&gt;</w:t>
      </w:r>
      <w:r>
        <w:rPr>
          <w:rtl/>
        </w:rPr>
        <w:t xml:space="preserve">  </w:t>
      </w:r>
      <w:bookmarkEnd w:id="2484"/>
    </w:p>
    <w:p w:rsidR="00923E98" w:rsidRDefault="00923E98" w:rsidP="00C0026E">
      <w:pPr>
        <w:rPr>
          <w:rtl/>
          <w:lang w:eastAsia="he-IL"/>
        </w:rPr>
      </w:pPr>
    </w:p>
    <w:p w:rsidR="00923E98" w:rsidRDefault="00923E98" w:rsidP="00E333AA">
      <w:pPr>
        <w:rPr>
          <w:rtl/>
          <w:lang w:eastAsia="he-IL"/>
        </w:rPr>
      </w:pPr>
      <w:r>
        <w:rPr>
          <w:rFonts w:hint="cs"/>
          <w:rtl/>
          <w:lang w:eastAsia="he-IL"/>
        </w:rPr>
        <w:t>הוועדות עובדות.</w:t>
      </w:r>
    </w:p>
    <w:p w:rsidR="00923E98" w:rsidRDefault="00923E98" w:rsidP="00E333AA">
      <w:pPr>
        <w:rPr>
          <w:rtl/>
          <w:lang w:eastAsia="he-IL"/>
        </w:rPr>
      </w:pPr>
    </w:p>
    <w:p w:rsidR="00923E98" w:rsidRDefault="00923E98" w:rsidP="00E333AA">
      <w:pPr>
        <w:pStyle w:val="af7"/>
        <w:keepNext/>
        <w:rPr>
          <w:rtl/>
        </w:rPr>
      </w:pPr>
      <w:bookmarkStart w:id="2485" w:name="ET_yor_6595_11"/>
      <w:r w:rsidRPr="00651704">
        <w:rPr>
          <w:rStyle w:val="TagStyle"/>
          <w:rtl/>
        </w:rPr>
        <w:t xml:space="preserve"> &lt;&lt; יור &gt;&gt; </w:t>
      </w:r>
      <w:r>
        <w:rPr>
          <w:rtl/>
        </w:rPr>
        <w:t>היו"ר ארז מלול:</w:t>
      </w:r>
      <w:r w:rsidRPr="00651704">
        <w:rPr>
          <w:rStyle w:val="TagStyle"/>
          <w:rtl/>
        </w:rPr>
        <w:t xml:space="preserve"> &lt;&lt; יור &gt;&gt;</w:t>
      </w:r>
      <w:r>
        <w:rPr>
          <w:rtl/>
        </w:rPr>
        <w:t xml:space="preserve">  </w:t>
      </w:r>
      <w:bookmarkEnd w:id="2485"/>
    </w:p>
    <w:p w:rsidR="00923E98" w:rsidRDefault="00923E98" w:rsidP="00C0026E">
      <w:pPr>
        <w:rPr>
          <w:rtl/>
          <w:lang w:eastAsia="he-IL"/>
        </w:rPr>
      </w:pPr>
    </w:p>
    <w:p w:rsidR="00923E98" w:rsidRDefault="00923E98" w:rsidP="00E333AA">
      <w:pPr>
        <w:rPr>
          <w:rtl/>
          <w:lang w:eastAsia="he-IL"/>
        </w:rPr>
      </w:pPr>
      <w:r>
        <w:rPr>
          <w:rFonts w:hint="cs"/>
          <w:rtl/>
          <w:lang w:eastAsia="he-IL"/>
        </w:rPr>
        <w:t>השרים עובדים. הממשלה עובדת.</w:t>
      </w:r>
    </w:p>
    <w:p w:rsidR="00923E98" w:rsidRDefault="00923E98" w:rsidP="00E333AA">
      <w:pPr>
        <w:rPr>
          <w:rtl/>
          <w:lang w:eastAsia="he-IL"/>
        </w:rPr>
      </w:pPr>
      <w:bookmarkStart w:id="2486" w:name="_ETM_Q4_492157"/>
      <w:bookmarkStart w:id="2487" w:name="_ETM_Q4_492248"/>
      <w:bookmarkEnd w:id="2486"/>
      <w:bookmarkEnd w:id="2487"/>
    </w:p>
    <w:p w:rsidR="00923E98" w:rsidRDefault="00923E98" w:rsidP="00E333AA">
      <w:pPr>
        <w:pStyle w:val="-"/>
        <w:keepNext/>
        <w:rPr>
          <w:rtl/>
        </w:rPr>
      </w:pPr>
      <w:bookmarkStart w:id="2488" w:name="ET_speakercontinue_4674_12"/>
      <w:r w:rsidRPr="00651704">
        <w:rPr>
          <w:rStyle w:val="TagStyle"/>
          <w:rtl/>
        </w:rPr>
        <w:t xml:space="preserve"> &lt;&lt; דובר_המשך &gt;&gt; </w:t>
      </w:r>
      <w:r>
        <w:rPr>
          <w:rtl/>
        </w:rPr>
        <w:t>חמד עמאר (ישראל ביתנו):</w:t>
      </w:r>
      <w:r w:rsidRPr="00651704">
        <w:rPr>
          <w:rStyle w:val="TagStyle"/>
          <w:rtl/>
        </w:rPr>
        <w:t xml:space="preserve"> &lt;&lt; דובר_המשך &gt;&gt;</w:t>
      </w:r>
      <w:r>
        <w:rPr>
          <w:rtl/>
        </w:rPr>
        <w:t xml:space="preserve">  </w:t>
      </w:r>
      <w:bookmarkEnd w:id="2488"/>
    </w:p>
    <w:p w:rsidR="00923E98" w:rsidRDefault="00923E98" w:rsidP="00C0026E">
      <w:pPr>
        <w:rPr>
          <w:rtl/>
          <w:lang w:eastAsia="he-IL"/>
        </w:rPr>
      </w:pPr>
    </w:p>
    <w:p w:rsidR="00923E98" w:rsidRDefault="00923E98" w:rsidP="00E333AA">
      <w:pPr>
        <w:rPr>
          <w:rtl/>
          <w:lang w:eastAsia="he-IL"/>
        </w:rPr>
      </w:pPr>
      <w:r w:rsidRPr="00FF75AA">
        <w:rPr>
          <w:rtl/>
          <w:lang w:eastAsia="he-IL"/>
        </w:rPr>
        <w:t>אנשים נלחמים</w:t>
      </w:r>
      <w:r>
        <w:rPr>
          <w:rFonts w:hint="cs"/>
          <w:rtl/>
          <w:lang w:eastAsia="he-IL"/>
        </w:rPr>
        <w:t>,</w:t>
      </w:r>
      <w:r w:rsidRPr="00FF75AA">
        <w:rPr>
          <w:rtl/>
          <w:lang w:eastAsia="he-IL"/>
        </w:rPr>
        <w:t xml:space="preserve"> חיילים נמצאים </w:t>
      </w:r>
      <w:r>
        <w:rPr>
          <w:rFonts w:hint="cs"/>
          <w:rtl/>
          <w:lang w:eastAsia="he-IL"/>
        </w:rPr>
        <w:t>ב</w:t>
      </w:r>
      <w:r w:rsidRPr="00FF75AA">
        <w:rPr>
          <w:rtl/>
          <w:lang w:eastAsia="he-IL"/>
        </w:rPr>
        <w:t>תוך עזה</w:t>
      </w:r>
      <w:r>
        <w:rPr>
          <w:rFonts w:hint="cs"/>
          <w:rtl/>
          <w:lang w:eastAsia="he-IL"/>
        </w:rPr>
        <w:t>,</w:t>
      </w:r>
      <w:r w:rsidRPr="00FF75AA">
        <w:rPr>
          <w:rtl/>
          <w:lang w:eastAsia="he-IL"/>
        </w:rPr>
        <w:t xml:space="preserve"> חיילים נפצעים ונהרגים בצפון</w:t>
      </w:r>
      <w:r>
        <w:rPr>
          <w:rFonts w:hint="cs"/>
          <w:rtl/>
          <w:lang w:eastAsia="he-IL"/>
        </w:rPr>
        <w:t>,</w:t>
      </w:r>
      <w:r w:rsidRPr="00FF75AA">
        <w:rPr>
          <w:rtl/>
          <w:lang w:eastAsia="he-IL"/>
        </w:rPr>
        <w:t xml:space="preserve"> אזרחים נהרגים בצפון</w:t>
      </w:r>
      <w:r>
        <w:rPr>
          <w:rFonts w:hint="cs"/>
          <w:rtl/>
          <w:lang w:eastAsia="he-IL"/>
        </w:rPr>
        <w:t>,</w:t>
      </w:r>
      <w:r w:rsidRPr="00FF75AA">
        <w:rPr>
          <w:rtl/>
          <w:lang w:eastAsia="he-IL"/>
        </w:rPr>
        <w:t xml:space="preserve"> והממשלה </w:t>
      </w:r>
      <w:r>
        <w:rPr>
          <w:rFonts w:hint="cs"/>
          <w:rtl/>
          <w:lang w:eastAsia="he-IL"/>
        </w:rPr>
        <w:t xml:space="preserve">עובדת? </w:t>
      </w:r>
      <w:r>
        <w:rPr>
          <w:rtl/>
          <w:lang w:eastAsia="he-IL"/>
        </w:rPr>
        <w:t>הממשלה צרי</w:t>
      </w:r>
      <w:r>
        <w:rPr>
          <w:rFonts w:hint="cs"/>
          <w:rtl/>
          <w:lang w:eastAsia="he-IL"/>
        </w:rPr>
        <w:t xml:space="preserve">כה </w:t>
      </w:r>
      <w:r w:rsidRPr="00FF75AA">
        <w:rPr>
          <w:rtl/>
          <w:lang w:eastAsia="he-IL"/>
        </w:rPr>
        <w:t>כנסת</w:t>
      </w:r>
      <w:r>
        <w:rPr>
          <w:rFonts w:hint="cs"/>
          <w:rtl/>
          <w:lang w:eastAsia="he-IL"/>
        </w:rPr>
        <w:t xml:space="preserve">, </w:t>
      </w:r>
      <w:bookmarkStart w:id="2489" w:name="_ETM_Q4_508227"/>
      <w:bookmarkEnd w:id="2489"/>
      <w:r>
        <w:rPr>
          <w:rFonts w:hint="cs"/>
          <w:rtl/>
          <w:lang w:eastAsia="he-IL"/>
        </w:rPr>
        <w:t>בית מחוקקים.</w:t>
      </w:r>
      <w:r w:rsidRPr="00FF75AA">
        <w:rPr>
          <w:rtl/>
          <w:lang w:eastAsia="he-IL"/>
        </w:rPr>
        <w:t xml:space="preserve"> המדינה מורכבת </w:t>
      </w:r>
      <w:r>
        <w:rPr>
          <w:rFonts w:hint="cs"/>
          <w:rtl/>
          <w:lang w:eastAsia="he-IL"/>
        </w:rPr>
        <w:t xml:space="preserve">משלוש רשויות, </w:t>
      </w:r>
      <w:r>
        <w:rPr>
          <w:rtl/>
          <w:lang w:eastAsia="he-IL"/>
        </w:rPr>
        <w:t>ואתה לא יכול להש</w:t>
      </w:r>
      <w:r>
        <w:rPr>
          <w:rFonts w:hint="cs"/>
          <w:rtl/>
          <w:lang w:eastAsia="he-IL"/>
        </w:rPr>
        <w:t xml:space="preserve">בית רשות </w:t>
      </w:r>
      <w:r w:rsidRPr="00FF75AA">
        <w:rPr>
          <w:rtl/>
          <w:lang w:eastAsia="he-IL"/>
        </w:rPr>
        <w:t xml:space="preserve">עיקרית </w:t>
      </w:r>
      <w:r>
        <w:rPr>
          <w:rFonts w:hint="cs"/>
          <w:rtl/>
          <w:lang w:eastAsia="he-IL"/>
        </w:rPr>
        <w:t xml:space="preserve">– </w:t>
      </w:r>
      <w:r w:rsidRPr="00FF75AA">
        <w:rPr>
          <w:rtl/>
          <w:lang w:eastAsia="he-IL"/>
        </w:rPr>
        <w:t>הריבון</w:t>
      </w:r>
      <w:r>
        <w:rPr>
          <w:rFonts w:hint="cs"/>
          <w:rtl/>
          <w:lang w:eastAsia="he-IL"/>
        </w:rPr>
        <w:t>.</w:t>
      </w:r>
      <w:r w:rsidRPr="00FF75AA">
        <w:rPr>
          <w:rtl/>
          <w:lang w:eastAsia="he-IL"/>
        </w:rPr>
        <w:t xml:space="preserve"> לא הממשלה </w:t>
      </w:r>
      <w:r>
        <w:rPr>
          <w:rFonts w:hint="cs"/>
          <w:rtl/>
          <w:lang w:eastAsia="he-IL"/>
        </w:rPr>
        <w:t xml:space="preserve">היא </w:t>
      </w:r>
      <w:r w:rsidRPr="00FF75AA">
        <w:rPr>
          <w:rtl/>
          <w:lang w:eastAsia="he-IL"/>
        </w:rPr>
        <w:t>הריבון</w:t>
      </w:r>
      <w:r>
        <w:rPr>
          <w:rFonts w:hint="cs"/>
          <w:rtl/>
          <w:lang w:eastAsia="he-IL"/>
        </w:rPr>
        <w:t xml:space="preserve"> </w:t>
      </w:r>
      <w:r>
        <w:rPr>
          <w:rtl/>
          <w:lang w:eastAsia="he-IL"/>
        </w:rPr>
        <w:t>–</w:t>
      </w:r>
      <w:r w:rsidRPr="00FF75AA">
        <w:rPr>
          <w:rtl/>
          <w:lang w:eastAsia="he-IL"/>
        </w:rPr>
        <w:t xml:space="preserve"> ה</w:t>
      </w:r>
      <w:r>
        <w:rPr>
          <w:rtl/>
          <w:lang w:eastAsia="he-IL"/>
        </w:rPr>
        <w:t xml:space="preserve">ריבון </w:t>
      </w:r>
      <w:r w:rsidRPr="00FF75AA">
        <w:rPr>
          <w:rtl/>
          <w:lang w:eastAsia="he-IL"/>
        </w:rPr>
        <w:t>ה</w:t>
      </w:r>
      <w:r>
        <w:rPr>
          <w:rFonts w:hint="cs"/>
          <w:rtl/>
          <w:lang w:eastAsia="he-IL"/>
        </w:rPr>
        <w:t>וא</w:t>
      </w:r>
      <w:r w:rsidRPr="00FF75AA">
        <w:rPr>
          <w:rtl/>
          <w:lang w:eastAsia="he-IL"/>
        </w:rPr>
        <w:t xml:space="preserve"> הכנסת</w:t>
      </w:r>
      <w:r>
        <w:rPr>
          <w:rFonts w:hint="cs"/>
          <w:rtl/>
          <w:lang w:eastAsia="he-IL"/>
        </w:rPr>
        <w:t>.</w:t>
      </w:r>
      <w:r w:rsidRPr="00FF75AA">
        <w:rPr>
          <w:rtl/>
          <w:lang w:eastAsia="he-IL"/>
        </w:rPr>
        <w:t xml:space="preserve"> לכן </w:t>
      </w:r>
      <w:r>
        <w:rPr>
          <w:rFonts w:hint="cs"/>
          <w:rtl/>
          <w:lang w:eastAsia="he-IL"/>
        </w:rPr>
        <w:t xml:space="preserve">הכנסת </w:t>
      </w:r>
      <w:r w:rsidRPr="00FF75AA">
        <w:rPr>
          <w:rtl/>
          <w:lang w:eastAsia="he-IL"/>
        </w:rPr>
        <w:t>צריכה לעבוד</w:t>
      </w:r>
      <w:r>
        <w:rPr>
          <w:rFonts w:hint="cs"/>
          <w:rtl/>
          <w:lang w:eastAsia="he-IL"/>
        </w:rPr>
        <w:t>,</w:t>
      </w:r>
      <w:r w:rsidRPr="00FF75AA">
        <w:rPr>
          <w:rtl/>
          <w:lang w:eastAsia="he-IL"/>
        </w:rPr>
        <w:t xml:space="preserve"> לא רק הממשלה</w:t>
      </w:r>
      <w:r>
        <w:rPr>
          <w:rFonts w:hint="cs"/>
          <w:rtl/>
          <w:lang w:eastAsia="he-IL"/>
        </w:rPr>
        <w:t>.</w:t>
      </w:r>
    </w:p>
    <w:p w:rsidR="00923E98" w:rsidRDefault="00923E98" w:rsidP="00E333AA">
      <w:pPr>
        <w:rPr>
          <w:rtl/>
          <w:lang w:eastAsia="he-IL"/>
        </w:rPr>
      </w:pPr>
    </w:p>
    <w:p w:rsidR="00923E98" w:rsidRDefault="00923E98" w:rsidP="00B43129">
      <w:pPr>
        <w:rPr>
          <w:rtl/>
          <w:lang w:eastAsia="he-IL"/>
        </w:rPr>
      </w:pPr>
      <w:r w:rsidRPr="00FF75AA">
        <w:rPr>
          <w:rtl/>
          <w:lang w:eastAsia="he-IL"/>
        </w:rPr>
        <w:t>אני לא מצליח להבין איך אני יכול להיות בחופשה</w:t>
      </w:r>
      <w:r>
        <w:rPr>
          <w:rFonts w:hint="cs"/>
          <w:rtl/>
          <w:lang w:eastAsia="he-IL"/>
        </w:rPr>
        <w:t>,</w:t>
      </w:r>
      <w:r w:rsidRPr="00FF75AA">
        <w:rPr>
          <w:rtl/>
          <w:lang w:eastAsia="he-IL"/>
        </w:rPr>
        <w:t xml:space="preserve"> </w:t>
      </w:r>
      <w:r>
        <w:rPr>
          <w:rFonts w:hint="cs"/>
          <w:rtl/>
          <w:lang w:eastAsia="he-IL"/>
        </w:rPr>
        <w:t>לשבת</w:t>
      </w:r>
      <w:r w:rsidRPr="00FF75AA">
        <w:rPr>
          <w:rtl/>
          <w:lang w:eastAsia="he-IL"/>
        </w:rPr>
        <w:t xml:space="preserve"> בבית</w:t>
      </w:r>
      <w:r w:rsidR="004C6728">
        <w:rPr>
          <w:rFonts w:hint="cs"/>
          <w:rtl/>
          <w:lang w:eastAsia="he-IL"/>
        </w:rPr>
        <w:t>,</w:t>
      </w:r>
      <w:r w:rsidRPr="00FF75AA">
        <w:rPr>
          <w:rtl/>
          <w:lang w:eastAsia="he-IL"/>
        </w:rPr>
        <w:t xml:space="preserve"> </w:t>
      </w:r>
      <w:r>
        <w:rPr>
          <w:rFonts w:hint="cs"/>
          <w:rtl/>
          <w:lang w:eastAsia="he-IL"/>
        </w:rPr>
        <w:t>לצאת</w:t>
      </w:r>
      <w:r w:rsidRPr="00FF75AA">
        <w:rPr>
          <w:rtl/>
          <w:lang w:eastAsia="he-IL"/>
        </w:rPr>
        <w:t xml:space="preserve"> לטייל</w:t>
      </w:r>
      <w:r>
        <w:rPr>
          <w:rFonts w:hint="cs"/>
          <w:rtl/>
          <w:lang w:eastAsia="he-IL"/>
        </w:rPr>
        <w:t>, כשה</w:t>
      </w:r>
      <w:r w:rsidRPr="00FF75AA">
        <w:rPr>
          <w:rtl/>
          <w:lang w:eastAsia="he-IL"/>
        </w:rPr>
        <w:t>חיילים שלנו נלחמים בעזה</w:t>
      </w:r>
      <w:r>
        <w:rPr>
          <w:rFonts w:hint="cs"/>
          <w:rtl/>
          <w:lang w:eastAsia="he-IL"/>
        </w:rPr>
        <w:t>.</w:t>
      </w:r>
      <w:r w:rsidRPr="00FF75AA">
        <w:rPr>
          <w:rtl/>
          <w:lang w:eastAsia="he-IL"/>
        </w:rPr>
        <w:t xml:space="preserve"> איך אני יכול לשבת בבית</w:t>
      </w:r>
      <w:r>
        <w:rPr>
          <w:rFonts w:hint="cs"/>
          <w:rtl/>
          <w:lang w:eastAsia="he-IL"/>
        </w:rPr>
        <w:t xml:space="preserve"> </w:t>
      </w:r>
      <w:bookmarkStart w:id="2490" w:name="_ETM_Q4_539770"/>
      <w:bookmarkEnd w:id="2490"/>
      <w:r>
        <w:rPr>
          <w:rFonts w:hint="cs"/>
          <w:rtl/>
          <w:lang w:eastAsia="he-IL"/>
        </w:rPr>
        <w:t>כשהחטופים שלנו</w:t>
      </w:r>
      <w:r w:rsidRPr="00FF75AA">
        <w:rPr>
          <w:rtl/>
          <w:lang w:eastAsia="he-IL"/>
        </w:rPr>
        <w:t xml:space="preserve"> נמצאים בתוך המנהרות</w:t>
      </w:r>
      <w:r>
        <w:rPr>
          <w:rFonts w:hint="cs"/>
          <w:rtl/>
          <w:lang w:eastAsia="he-IL"/>
        </w:rPr>
        <w:t>?</w:t>
      </w:r>
      <w:r w:rsidRPr="00FF75AA">
        <w:rPr>
          <w:rtl/>
          <w:lang w:eastAsia="he-IL"/>
        </w:rPr>
        <w:t xml:space="preserve"> אני לא מצליח להבין את הממשלה</w:t>
      </w:r>
      <w:r>
        <w:rPr>
          <w:rFonts w:hint="cs"/>
          <w:rtl/>
          <w:lang w:eastAsia="he-IL"/>
        </w:rPr>
        <w:t>.</w:t>
      </w:r>
      <w:r w:rsidRPr="00FF75AA">
        <w:rPr>
          <w:rtl/>
          <w:lang w:eastAsia="he-IL"/>
        </w:rPr>
        <w:t xml:space="preserve"> אני לא מצליח להבין את יושב-ראש הכנסת</w:t>
      </w:r>
      <w:r>
        <w:rPr>
          <w:rFonts w:hint="cs"/>
          <w:rtl/>
          <w:lang w:eastAsia="he-IL"/>
        </w:rPr>
        <w:t>.</w:t>
      </w:r>
      <w:r w:rsidRPr="00FF75AA">
        <w:rPr>
          <w:rtl/>
          <w:lang w:eastAsia="he-IL"/>
        </w:rPr>
        <w:t xml:space="preserve"> היה צריך לקבל החלטה ברורה</w:t>
      </w:r>
      <w:r>
        <w:rPr>
          <w:rFonts w:hint="cs"/>
          <w:rtl/>
          <w:lang w:eastAsia="he-IL"/>
        </w:rPr>
        <w:t xml:space="preserve"> </w:t>
      </w:r>
      <w:r w:rsidRPr="00FF75AA">
        <w:rPr>
          <w:rtl/>
          <w:lang w:eastAsia="he-IL"/>
        </w:rPr>
        <w:t>שהכנסת ועובדי הכנסת נמצאים בחופשה</w:t>
      </w:r>
      <w:r>
        <w:rPr>
          <w:rFonts w:hint="cs"/>
          <w:rtl/>
          <w:lang w:eastAsia="he-IL"/>
        </w:rPr>
        <w:t xml:space="preserve"> רק שבועיים </w:t>
      </w:r>
      <w:r>
        <w:rPr>
          <w:rtl/>
          <w:lang w:eastAsia="he-IL"/>
        </w:rPr>
        <w:t xml:space="preserve">– </w:t>
      </w:r>
      <w:r w:rsidRPr="00FF75AA">
        <w:rPr>
          <w:rtl/>
          <w:lang w:eastAsia="he-IL"/>
        </w:rPr>
        <w:t>מגיע</w:t>
      </w:r>
      <w:r>
        <w:rPr>
          <w:rFonts w:hint="cs"/>
          <w:rtl/>
          <w:lang w:eastAsia="he-IL"/>
        </w:rPr>
        <w:t>ה</w:t>
      </w:r>
      <w:r w:rsidRPr="00FF75AA">
        <w:rPr>
          <w:rtl/>
          <w:lang w:eastAsia="he-IL"/>
        </w:rPr>
        <w:t xml:space="preserve"> להם </w:t>
      </w:r>
      <w:r>
        <w:rPr>
          <w:rFonts w:hint="cs"/>
          <w:rtl/>
          <w:lang w:eastAsia="he-IL"/>
        </w:rPr>
        <w:t xml:space="preserve">החופשה הזאת, של שבועיים. </w:t>
      </w:r>
      <w:r w:rsidRPr="00FF75AA">
        <w:rPr>
          <w:rtl/>
          <w:lang w:eastAsia="he-IL"/>
        </w:rPr>
        <w:t>אנחנו נהיה בחופשה</w:t>
      </w:r>
      <w:r>
        <w:rPr>
          <w:rFonts w:hint="cs"/>
          <w:rtl/>
          <w:lang w:eastAsia="he-IL"/>
        </w:rPr>
        <w:t xml:space="preserve">. אבל </w:t>
      </w:r>
      <w:r w:rsidRPr="00FF75AA">
        <w:rPr>
          <w:rtl/>
          <w:lang w:eastAsia="he-IL"/>
        </w:rPr>
        <w:t xml:space="preserve">אנחנו נהיה בחופשה של </w:t>
      </w:r>
      <w:r>
        <w:rPr>
          <w:rFonts w:hint="cs"/>
          <w:rtl/>
          <w:lang w:eastAsia="he-IL"/>
        </w:rPr>
        <w:t xml:space="preserve">שלושה </w:t>
      </w:r>
      <w:r w:rsidRPr="00FF75AA">
        <w:rPr>
          <w:rtl/>
          <w:lang w:eastAsia="he-IL"/>
        </w:rPr>
        <w:t>חודשים</w:t>
      </w:r>
      <w:r>
        <w:rPr>
          <w:rFonts w:hint="cs"/>
          <w:rtl/>
          <w:lang w:eastAsia="he-IL"/>
        </w:rPr>
        <w:t>,</w:t>
      </w:r>
      <w:r w:rsidRPr="00FF75AA">
        <w:rPr>
          <w:rtl/>
          <w:lang w:eastAsia="he-IL"/>
        </w:rPr>
        <w:t xml:space="preserve"> </w:t>
      </w:r>
      <w:r>
        <w:rPr>
          <w:rFonts w:hint="cs"/>
          <w:rtl/>
          <w:lang w:eastAsia="he-IL"/>
        </w:rPr>
        <w:t>ו</w:t>
      </w:r>
      <w:r w:rsidRPr="00FF75AA">
        <w:rPr>
          <w:rtl/>
          <w:lang w:eastAsia="he-IL"/>
        </w:rPr>
        <w:t xml:space="preserve">זה הרבה </w:t>
      </w:r>
      <w:bookmarkStart w:id="2491" w:name="_ETM_Q4_559093"/>
      <w:bookmarkEnd w:id="2491"/>
      <w:r>
        <w:rPr>
          <w:rFonts w:hint="cs"/>
          <w:rtl/>
          <w:lang w:eastAsia="he-IL"/>
        </w:rPr>
        <w:t xml:space="preserve">הרבה </w:t>
      </w:r>
      <w:r w:rsidRPr="00FF75AA">
        <w:rPr>
          <w:rtl/>
          <w:lang w:eastAsia="he-IL"/>
        </w:rPr>
        <w:t>זמן</w:t>
      </w:r>
      <w:r>
        <w:rPr>
          <w:rFonts w:hint="cs"/>
          <w:rtl/>
          <w:lang w:eastAsia="he-IL"/>
        </w:rPr>
        <w:t>.</w:t>
      </w:r>
      <w:r w:rsidRPr="00FF75AA">
        <w:rPr>
          <w:rtl/>
          <w:lang w:eastAsia="he-IL"/>
        </w:rPr>
        <w:t xml:space="preserve"> </w:t>
      </w:r>
      <w:r w:rsidRPr="00C228FB">
        <w:rPr>
          <w:rtl/>
          <w:lang w:eastAsia="he-IL"/>
        </w:rPr>
        <w:t xml:space="preserve">וחבל </w:t>
      </w:r>
      <w:r>
        <w:rPr>
          <w:rFonts w:hint="cs"/>
          <w:rtl/>
          <w:lang w:eastAsia="he-IL"/>
        </w:rPr>
        <w:t xml:space="preserve">שיושב-ראש </w:t>
      </w:r>
      <w:r w:rsidRPr="00C228FB">
        <w:rPr>
          <w:rtl/>
          <w:lang w:eastAsia="he-IL"/>
        </w:rPr>
        <w:t>הכנסת לא קיבל החלטה אמיצה והשאיר את הכנסת פועלת</w:t>
      </w:r>
      <w:r>
        <w:rPr>
          <w:rFonts w:hint="cs"/>
          <w:rtl/>
          <w:lang w:eastAsia="he-IL"/>
        </w:rPr>
        <w:t>.</w:t>
      </w:r>
    </w:p>
    <w:p w:rsidR="00923E98" w:rsidRDefault="00923E98" w:rsidP="00E333AA">
      <w:pPr>
        <w:rPr>
          <w:rtl/>
          <w:lang w:eastAsia="he-IL"/>
        </w:rPr>
      </w:pPr>
      <w:bookmarkStart w:id="2492" w:name="_ETM_Q4_566805"/>
      <w:bookmarkStart w:id="2493" w:name="_ETM_Q4_566904"/>
      <w:bookmarkStart w:id="2494" w:name="_ETM_Q4_566940"/>
      <w:bookmarkStart w:id="2495" w:name="_ETM_Q4_567009"/>
      <w:bookmarkEnd w:id="2492"/>
      <w:bookmarkEnd w:id="2493"/>
      <w:bookmarkEnd w:id="2494"/>
      <w:bookmarkEnd w:id="2495"/>
    </w:p>
    <w:p w:rsidR="00923E98" w:rsidRDefault="00923E98" w:rsidP="00E333AA">
      <w:pPr>
        <w:pStyle w:val="af7"/>
        <w:keepNext/>
        <w:rPr>
          <w:rtl/>
        </w:rPr>
      </w:pPr>
      <w:bookmarkStart w:id="2496" w:name="ET_yor_6595_13"/>
      <w:r w:rsidRPr="00E77BCE">
        <w:rPr>
          <w:rStyle w:val="TagStyle"/>
          <w:rtl/>
        </w:rPr>
        <w:t xml:space="preserve"> &lt;&lt; יור &gt;&gt; </w:t>
      </w:r>
      <w:r>
        <w:rPr>
          <w:rtl/>
        </w:rPr>
        <w:t>היו"ר ארז מלול:</w:t>
      </w:r>
      <w:r w:rsidRPr="00E77BCE">
        <w:rPr>
          <w:rStyle w:val="TagStyle"/>
          <w:rtl/>
        </w:rPr>
        <w:t xml:space="preserve"> &lt;&lt; יור &gt;&gt;</w:t>
      </w:r>
      <w:r>
        <w:rPr>
          <w:rtl/>
        </w:rPr>
        <w:t xml:space="preserve">  </w:t>
      </w:r>
      <w:bookmarkEnd w:id="2496"/>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תודה רבה. חבר הכנסת יוראי להב הרצנו, בבקשה, </w:t>
      </w:r>
      <w:bookmarkStart w:id="2497" w:name="_ETM_Q4_575058"/>
      <w:bookmarkEnd w:id="2497"/>
      <w:r>
        <w:rPr>
          <w:rFonts w:hint="cs"/>
          <w:rtl/>
          <w:lang w:eastAsia="he-IL"/>
        </w:rPr>
        <w:t xml:space="preserve">שלוש דקות לרשותך. אחריו </w:t>
      </w:r>
      <w:r>
        <w:rPr>
          <w:rtl/>
          <w:lang w:eastAsia="he-IL"/>
        </w:rPr>
        <w:t>–</w:t>
      </w:r>
      <w:r>
        <w:rPr>
          <w:rFonts w:hint="cs"/>
          <w:rtl/>
          <w:lang w:eastAsia="he-IL"/>
        </w:rPr>
        <w:t xml:space="preserve"> חבר הכנסת ולדימיר.</w:t>
      </w:r>
    </w:p>
    <w:p w:rsidR="00923E98" w:rsidRDefault="00923E98" w:rsidP="00E333AA">
      <w:pPr>
        <w:rPr>
          <w:rtl/>
          <w:lang w:eastAsia="he-IL"/>
        </w:rPr>
      </w:pPr>
      <w:bookmarkStart w:id="2498" w:name="_ETM_Q4_583730"/>
      <w:bookmarkStart w:id="2499" w:name="_ETM_Q4_583864"/>
      <w:bookmarkStart w:id="2500" w:name="_ETM_Q4_587250"/>
      <w:bookmarkEnd w:id="2498"/>
      <w:bookmarkEnd w:id="2499"/>
      <w:bookmarkEnd w:id="2500"/>
    </w:p>
    <w:p w:rsidR="00923E98" w:rsidRDefault="00923E98" w:rsidP="00E333AA">
      <w:pPr>
        <w:pStyle w:val="a4"/>
        <w:keepNext/>
        <w:rPr>
          <w:rtl/>
        </w:rPr>
      </w:pPr>
      <w:bookmarkStart w:id="2501" w:name="ET_speaker_5787_32"/>
      <w:r w:rsidRPr="00973F4A">
        <w:rPr>
          <w:rStyle w:val="TagStyle"/>
          <w:rtl/>
        </w:rPr>
        <w:t xml:space="preserve"> &lt;&lt; דובר &gt;&gt; </w:t>
      </w:r>
      <w:bookmarkStart w:id="2502" w:name="_Toc172737627"/>
      <w:bookmarkStart w:id="2503" w:name="_Toc172741224"/>
      <w:bookmarkStart w:id="2504" w:name="_Toc172749368"/>
      <w:bookmarkStart w:id="2505" w:name="_Toc173068899"/>
      <w:bookmarkStart w:id="2506" w:name="_Toc202703778"/>
      <w:r>
        <w:rPr>
          <w:rtl/>
        </w:rPr>
        <w:t>יוראי להב הרצנו (יש עתיד):</w:t>
      </w:r>
      <w:bookmarkEnd w:id="2502"/>
      <w:bookmarkEnd w:id="2503"/>
      <w:bookmarkEnd w:id="2504"/>
      <w:bookmarkEnd w:id="2505"/>
      <w:bookmarkEnd w:id="2506"/>
      <w:r w:rsidRPr="00973F4A">
        <w:rPr>
          <w:rStyle w:val="TagStyle"/>
          <w:rtl/>
        </w:rPr>
        <w:t xml:space="preserve"> &lt;&lt; דובר &gt;&gt;</w:t>
      </w:r>
      <w:r>
        <w:rPr>
          <w:rtl/>
        </w:rPr>
        <w:t xml:space="preserve">  </w:t>
      </w:r>
      <w:bookmarkEnd w:id="2501"/>
    </w:p>
    <w:p w:rsidR="00923E98" w:rsidRDefault="00923E98" w:rsidP="00C0026E">
      <w:pPr>
        <w:rPr>
          <w:rtl/>
          <w:lang w:eastAsia="he-IL"/>
        </w:rPr>
      </w:pPr>
    </w:p>
    <w:p w:rsidR="00923E98" w:rsidRDefault="00923E98" w:rsidP="00E333AA">
      <w:pPr>
        <w:rPr>
          <w:rtl/>
          <w:lang w:eastAsia="he-IL"/>
        </w:rPr>
      </w:pPr>
      <w:bookmarkStart w:id="2507" w:name="_ETM_Q4_588129"/>
      <w:bookmarkStart w:id="2508" w:name="_ETM_Q4_588199"/>
      <w:bookmarkStart w:id="2509" w:name="_ETM_Q4_570650"/>
      <w:bookmarkStart w:id="2510" w:name="_ETM_Q4_570754"/>
      <w:bookmarkStart w:id="2511" w:name="_ETM_Q4_570778"/>
      <w:bookmarkEnd w:id="2507"/>
      <w:bookmarkEnd w:id="2508"/>
      <w:bookmarkEnd w:id="2509"/>
      <w:bookmarkEnd w:id="2510"/>
      <w:bookmarkEnd w:id="2511"/>
      <w:r>
        <w:rPr>
          <w:rFonts w:hint="cs"/>
          <w:rtl/>
          <w:lang w:eastAsia="he-IL"/>
        </w:rPr>
        <w:t xml:space="preserve">השר וסרלאוף, </w:t>
      </w:r>
      <w:r w:rsidRPr="00C228FB">
        <w:rPr>
          <w:rtl/>
          <w:lang w:eastAsia="he-IL"/>
        </w:rPr>
        <w:t>מי אתה חושב שאתה</w:t>
      </w:r>
      <w:r>
        <w:rPr>
          <w:rFonts w:hint="cs"/>
          <w:rtl/>
          <w:lang w:eastAsia="he-IL"/>
        </w:rPr>
        <w:t>?</w:t>
      </w:r>
      <w:r w:rsidRPr="00C228FB">
        <w:rPr>
          <w:rtl/>
          <w:lang w:eastAsia="he-IL"/>
        </w:rPr>
        <w:t xml:space="preserve"> מי אתה חושב שאתה שתשווה את הזוגיות של צפריר ושלי לגילוי </w:t>
      </w:r>
      <w:r>
        <w:rPr>
          <w:rFonts w:hint="cs"/>
          <w:rtl/>
          <w:lang w:eastAsia="he-IL"/>
        </w:rPr>
        <w:t>עריות</w:t>
      </w:r>
      <w:bookmarkStart w:id="2512" w:name="_ETM_Q4_594977"/>
      <w:bookmarkEnd w:id="2512"/>
      <w:r>
        <w:rPr>
          <w:rFonts w:hint="cs"/>
          <w:rtl/>
          <w:lang w:eastAsia="he-IL"/>
        </w:rPr>
        <w:t>?</w:t>
      </w:r>
      <w:r w:rsidRPr="00C228FB">
        <w:rPr>
          <w:rtl/>
          <w:lang w:eastAsia="he-IL"/>
        </w:rPr>
        <w:t xml:space="preserve"> מי </w:t>
      </w:r>
      <w:r>
        <w:rPr>
          <w:rFonts w:hint="cs"/>
          <w:rtl/>
          <w:lang w:eastAsia="he-IL"/>
        </w:rPr>
        <w:t xml:space="preserve">שמך </w:t>
      </w:r>
      <w:r w:rsidRPr="00C228FB">
        <w:rPr>
          <w:rtl/>
          <w:lang w:eastAsia="he-IL"/>
        </w:rPr>
        <w:t>להתערב במערכות היחסים של אזרחי ישראל</w:t>
      </w:r>
      <w:r>
        <w:rPr>
          <w:rFonts w:hint="cs"/>
          <w:rtl/>
          <w:lang w:eastAsia="he-IL"/>
        </w:rPr>
        <w:t>?</w:t>
      </w:r>
      <w:r w:rsidRPr="00C228FB">
        <w:rPr>
          <w:rtl/>
          <w:lang w:eastAsia="he-IL"/>
        </w:rPr>
        <w:t xml:space="preserve"> אני מבין שהקונספט של </w:t>
      </w:r>
      <w:r>
        <w:rPr>
          <w:rFonts w:hint="cs"/>
          <w:rtl/>
          <w:lang w:eastAsia="he-IL"/>
        </w:rPr>
        <w:t xml:space="preserve">אהבה היא אהבה, של משפחה היא </w:t>
      </w:r>
      <w:r w:rsidRPr="00C228FB">
        <w:rPr>
          <w:rtl/>
          <w:lang w:eastAsia="he-IL"/>
        </w:rPr>
        <w:t>משפחה</w:t>
      </w:r>
      <w:r>
        <w:rPr>
          <w:rFonts w:hint="cs"/>
          <w:rtl/>
          <w:lang w:eastAsia="he-IL"/>
        </w:rPr>
        <w:t>,</w:t>
      </w:r>
      <w:r w:rsidRPr="00C228FB">
        <w:rPr>
          <w:rtl/>
          <w:lang w:eastAsia="he-IL"/>
        </w:rPr>
        <w:t xml:space="preserve"> של זוגיות היא זוגיות</w:t>
      </w:r>
      <w:r>
        <w:rPr>
          <w:rFonts w:hint="cs"/>
          <w:rtl/>
          <w:lang w:eastAsia="he-IL"/>
        </w:rPr>
        <w:t>,</w:t>
      </w:r>
      <w:r w:rsidRPr="00C228FB">
        <w:rPr>
          <w:rtl/>
          <w:lang w:eastAsia="he-IL"/>
        </w:rPr>
        <w:t xml:space="preserve"> זר לך</w:t>
      </w:r>
      <w:r>
        <w:rPr>
          <w:rFonts w:hint="cs"/>
          <w:rtl/>
          <w:lang w:eastAsia="he-IL"/>
        </w:rPr>
        <w:t>,</w:t>
      </w:r>
      <w:r w:rsidRPr="00C228FB">
        <w:rPr>
          <w:rtl/>
          <w:lang w:eastAsia="he-IL"/>
        </w:rPr>
        <w:t xml:space="preserve"> אתה לא כל כך מתחבר אליו</w:t>
      </w:r>
      <w:r>
        <w:rPr>
          <w:rFonts w:hint="cs"/>
          <w:rtl/>
          <w:lang w:eastAsia="he-IL"/>
        </w:rPr>
        <w:t>.</w:t>
      </w:r>
      <w:r w:rsidRPr="00C228FB">
        <w:rPr>
          <w:rtl/>
          <w:lang w:eastAsia="he-IL"/>
        </w:rPr>
        <w:t xml:space="preserve"> זאת בעיה שלך</w:t>
      </w:r>
      <w:r>
        <w:rPr>
          <w:rFonts w:hint="cs"/>
          <w:rtl/>
          <w:lang w:eastAsia="he-IL"/>
        </w:rPr>
        <w:t>.</w:t>
      </w:r>
      <w:r w:rsidRPr="00C228FB">
        <w:rPr>
          <w:rtl/>
          <w:lang w:eastAsia="he-IL"/>
        </w:rPr>
        <w:t xml:space="preserve"> אם אתה מתעסק </w:t>
      </w:r>
      <w:r>
        <w:rPr>
          <w:rFonts w:hint="cs"/>
          <w:rtl/>
          <w:lang w:eastAsia="he-IL"/>
        </w:rPr>
        <w:t xml:space="preserve">בנישואים </w:t>
      </w:r>
      <w:r w:rsidRPr="00C228FB">
        <w:rPr>
          <w:rtl/>
          <w:lang w:eastAsia="he-IL"/>
        </w:rPr>
        <w:t>של אב לבתו</w:t>
      </w:r>
      <w:r>
        <w:rPr>
          <w:rFonts w:hint="cs"/>
          <w:rtl/>
          <w:lang w:eastAsia="he-IL"/>
        </w:rPr>
        <w:t>,</w:t>
      </w:r>
      <w:r w:rsidRPr="00C228FB">
        <w:rPr>
          <w:rtl/>
          <w:lang w:eastAsia="he-IL"/>
        </w:rPr>
        <w:t xml:space="preserve"> בנישואים </w:t>
      </w:r>
      <w:r>
        <w:rPr>
          <w:rFonts w:hint="cs"/>
          <w:rtl/>
          <w:lang w:eastAsia="he-IL"/>
        </w:rPr>
        <w:t xml:space="preserve">של </w:t>
      </w:r>
      <w:bookmarkStart w:id="2513" w:name="_ETM_Q4_614472"/>
      <w:bookmarkEnd w:id="2513"/>
      <w:r>
        <w:rPr>
          <w:rFonts w:hint="cs"/>
          <w:rtl/>
          <w:lang w:eastAsia="he-IL"/>
        </w:rPr>
        <w:t xml:space="preserve">אח ושל </w:t>
      </w:r>
      <w:r w:rsidRPr="00C228FB">
        <w:rPr>
          <w:rtl/>
          <w:lang w:eastAsia="he-IL"/>
        </w:rPr>
        <w:t>אחותו</w:t>
      </w:r>
      <w:r>
        <w:rPr>
          <w:rFonts w:hint="cs"/>
          <w:rtl/>
          <w:lang w:eastAsia="he-IL"/>
        </w:rPr>
        <w:t>,</w:t>
      </w:r>
      <w:r w:rsidRPr="00C228FB">
        <w:rPr>
          <w:rtl/>
          <w:lang w:eastAsia="he-IL"/>
        </w:rPr>
        <w:t xml:space="preserve"> זאת בעיה</w:t>
      </w:r>
      <w:r>
        <w:rPr>
          <w:rFonts w:hint="cs"/>
          <w:rtl/>
          <w:lang w:eastAsia="he-IL"/>
        </w:rPr>
        <w:t xml:space="preserve">. זאת </w:t>
      </w:r>
      <w:r w:rsidRPr="00C228FB">
        <w:rPr>
          <w:rtl/>
          <w:lang w:eastAsia="he-IL"/>
        </w:rPr>
        <w:t>בעיה שלך</w:t>
      </w:r>
      <w:r>
        <w:rPr>
          <w:rFonts w:hint="cs"/>
          <w:rtl/>
          <w:lang w:eastAsia="he-IL"/>
        </w:rPr>
        <w:t>,</w:t>
      </w:r>
      <w:r w:rsidRPr="00C228FB">
        <w:rPr>
          <w:rtl/>
          <w:lang w:eastAsia="he-IL"/>
        </w:rPr>
        <w:t xml:space="preserve"> ושלך בלבד</w:t>
      </w:r>
      <w:r>
        <w:rPr>
          <w:rFonts w:hint="cs"/>
          <w:rtl/>
          <w:lang w:eastAsia="he-IL"/>
        </w:rPr>
        <w:t>.</w:t>
      </w:r>
      <w:bookmarkStart w:id="2514" w:name="_ETM_Q4_620233"/>
      <w:bookmarkStart w:id="2515" w:name="_ETM_Q4_620348"/>
      <w:bookmarkStart w:id="2516" w:name="_ETM_Q4_620377"/>
      <w:bookmarkStart w:id="2517" w:name="_ETM_Q4_620454"/>
      <w:bookmarkEnd w:id="2514"/>
      <w:bookmarkEnd w:id="2515"/>
      <w:bookmarkEnd w:id="2516"/>
      <w:bookmarkEnd w:id="2517"/>
      <w:r>
        <w:rPr>
          <w:rFonts w:hint="cs"/>
          <w:rtl/>
          <w:lang w:eastAsia="he-IL"/>
        </w:rPr>
        <w:t xml:space="preserve"> </w:t>
      </w:r>
      <w:r w:rsidRPr="00C228FB">
        <w:rPr>
          <w:rtl/>
          <w:lang w:eastAsia="he-IL"/>
        </w:rPr>
        <w:t>אני רוצה להגיד לך</w:t>
      </w:r>
      <w:r>
        <w:rPr>
          <w:rFonts w:hint="cs"/>
          <w:rtl/>
          <w:lang w:eastAsia="he-IL"/>
        </w:rPr>
        <w:t>:</w:t>
      </w:r>
      <w:r w:rsidRPr="00C228FB">
        <w:rPr>
          <w:rtl/>
          <w:lang w:eastAsia="he-IL"/>
        </w:rPr>
        <w:t xml:space="preserve"> אם אתה חושב שאתה תמשיך להפיץ פחד ושנאה כנגד הקהילה הגאה</w:t>
      </w:r>
      <w:r>
        <w:rPr>
          <w:rFonts w:hint="cs"/>
          <w:rtl/>
          <w:lang w:eastAsia="he-IL"/>
        </w:rPr>
        <w:t>,</w:t>
      </w:r>
      <w:r w:rsidRPr="00C228FB">
        <w:rPr>
          <w:rtl/>
          <w:lang w:eastAsia="he-IL"/>
        </w:rPr>
        <w:t xml:space="preserve"> אתה טועה</w:t>
      </w:r>
      <w:r>
        <w:rPr>
          <w:rFonts w:hint="cs"/>
          <w:rtl/>
          <w:lang w:eastAsia="he-IL"/>
        </w:rPr>
        <w:t>.</w:t>
      </w:r>
      <w:r w:rsidRPr="00C228FB">
        <w:rPr>
          <w:rtl/>
          <w:lang w:eastAsia="he-IL"/>
        </w:rPr>
        <w:t xml:space="preserve"> אני רוצה </w:t>
      </w:r>
      <w:r>
        <w:rPr>
          <w:rFonts w:hint="cs"/>
          <w:rtl/>
          <w:lang w:eastAsia="he-IL"/>
        </w:rPr>
        <w:t xml:space="preserve">להזהיר את השר וסרלאוף </w:t>
      </w:r>
      <w:bookmarkStart w:id="2518" w:name="_ETM_Q4_635103"/>
      <w:bookmarkEnd w:id="2518"/>
      <w:r>
        <w:rPr>
          <w:rFonts w:hint="cs"/>
          <w:rtl/>
          <w:lang w:eastAsia="he-IL"/>
        </w:rPr>
        <w:t>ו</w:t>
      </w:r>
      <w:r w:rsidRPr="00C228FB">
        <w:rPr>
          <w:rtl/>
          <w:lang w:eastAsia="he-IL"/>
        </w:rPr>
        <w:t>את כל השרים הכהניסטים מעוצמה היהודית</w:t>
      </w:r>
      <w:r>
        <w:rPr>
          <w:rFonts w:hint="cs"/>
          <w:rtl/>
          <w:lang w:eastAsia="he-IL"/>
        </w:rPr>
        <w:t>:</w:t>
      </w:r>
      <w:r w:rsidRPr="00C228FB">
        <w:rPr>
          <w:rtl/>
          <w:lang w:eastAsia="he-IL"/>
        </w:rPr>
        <w:t xml:space="preserve"> נגמרו הימים שאתה מפיץ פחד ושנאה כנגד חברות וחברי הקהילה הגאה</w:t>
      </w:r>
      <w:r>
        <w:rPr>
          <w:rFonts w:hint="cs"/>
          <w:rtl/>
          <w:lang w:eastAsia="he-IL"/>
        </w:rPr>
        <w:t>. ת</w:t>
      </w:r>
      <w:r w:rsidRPr="00C228FB">
        <w:rPr>
          <w:rtl/>
          <w:lang w:eastAsia="he-IL"/>
        </w:rPr>
        <w:t>פסיק להסית נגדנו</w:t>
      </w:r>
      <w:r>
        <w:rPr>
          <w:rFonts w:hint="cs"/>
          <w:rtl/>
          <w:lang w:eastAsia="he-IL"/>
        </w:rPr>
        <w:t>.</w:t>
      </w:r>
      <w:r w:rsidRPr="00C228FB">
        <w:rPr>
          <w:rtl/>
          <w:lang w:eastAsia="he-IL"/>
        </w:rPr>
        <w:t xml:space="preserve"> </w:t>
      </w:r>
    </w:p>
    <w:p w:rsidR="00923E98" w:rsidRDefault="00923E98" w:rsidP="00E333AA">
      <w:pPr>
        <w:rPr>
          <w:rtl/>
          <w:lang w:eastAsia="he-IL"/>
        </w:rPr>
      </w:pPr>
    </w:p>
    <w:p w:rsidR="00923E98" w:rsidRDefault="00923E98" w:rsidP="00E333AA">
      <w:pPr>
        <w:rPr>
          <w:rtl/>
          <w:lang w:eastAsia="he-IL"/>
        </w:rPr>
      </w:pPr>
      <w:r w:rsidRPr="00C228FB">
        <w:rPr>
          <w:rtl/>
          <w:lang w:eastAsia="he-IL"/>
        </w:rPr>
        <w:t>לא יכול להיות</w:t>
      </w:r>
      <w:r>
        <w:rPr>
          <w:rFonts w:hint="cs"/>
          <w:rtl/>
          <w:lang w:eastAsia="he-IL"/>
        </w:rPr>
        <w:t>,</w:t>
      </w:r>
      <w:r w:rsidRPr="00C228FB">
        <w:rPr>
          <w:rtl/>
          <w:lang w:eastAsia="he-IL"/>
        </w:rPr>
        <w:t xml:space="preserve"> לא יכול להיות ששרים וחברי כנסת מהקואליציה הזאת יעלו </w:t>
      </w:r>
      <w:r>
        <w:rPr>
          <w:rFonts w:hint="cs"/>
          <w:rtl/>
          <w:lang w:eastAsia="he-IL"/>
        </w:rPr>
        <w:t xml:space="preserve">לכאן </w:t>
      </w:r>
      <w:r w:rsidRPr="00C228FB">
        <w:rPr>
          <w:rtl/>
          <w:lang w:eastAsia="he-IL"/>
        </w:rPr>
        <w:t>ויסיתו נגד חברות וחברי הקהילה הגאה</w:t>
      </w:r>
      <w:r>
        <w:rPr>
          <w:rFonts w:hint="cs"/>
          <w:rtl/>
          <w:lang w:eastAsia="he-IL"/>
        </w:rPr>
        <w:t>.</w:t>
      </w:r>
      <w:r w:rsidRPr="00C228FB">
        <w:rPr>
          <w:rtl/>
          <w:lang w:eastAsia="he-IL"/>
        </w:rPr>
        <w:t xml:space="preserve"> זאת הממשלה הכי הומופובי</w:t>
      </w:r>
      <w:r>
        <w:rPr>
          <w:rFonts w:hint="cs"/>
          <w:rtl/>
          <w:lang w:eastAsia="he-IL"/>
        </w:rPr>
        <w:t>ת</w:t>
      </w:r>
      <w:r w:rsidRPr="00C228FB">
        <w:rPr>
          <w:rtl/>
          <w:lang w:eastAsia="he-IL"/>
        </w:rPr>
        <w:t xml:space="preserve"> בתולדות ישראל</w:t>
      </w:r>
      <w:r>
        <w:rPr>
          <w:rFonts w:hint="cs"/>
          <w:rtl/>
          <w:lang w:eastAsia="he-IL"/>
        </w:rPr>
        <w:t>.</w:t>
      </w:r>
      <w:r w:rsidRPr="00C228FB">
        <w:rPr>
          <w:rtl/>
          <w:lang w:eastAsia="he-IL"/>
        </w:rPr>
        <w:t xml:space="preserve"> בלתי נסבל</w:t>
      </w:r>
      <w:r>
        <w:rPr>
          <w:rFonts w:hint="cs"/>
          <w:rtl/>
          <w:lang w:eastAsia="he-IL"/>
        </w:rPr>
        <w:t>.</w:t>
      </w:r>
      <w:r w:rsidRPr="00C228FB">
        <w:rPr>
          <w:rtl/>
          <w:lang w:eastAsia="he-IL"/>
        </w:rPr>
        <w:t xml:space="preserve"> פשוט בלתי נסבל</w:t>
      </w:r>
      <w:r>
        <w:rPr>
          <w:rFonts w:hint="cs"/>
          <w:rtl/>
          <w:lang w:eastAsia="he-IL"/>
        </w:rPr>
        <w:t>.</w:t>
      </w:r>
      <w:r>
        <w:rPr>
          <w:rtl/>
          <w:lang w:eastAsia="he-IL"/>
        </w:rPr>
        <w:t xml:space="preserve"> אנחנו סיימנו לה</w:t>
      </w:r>
      <w:r w:rsidRPr="00C228FB">
        <w:rPr>
          <w:rtl/>
          <w:lang w:eastAsia="he-IL"/>
        </w:rPr>
        <w:t>כיל את הרעל שהממשלה הזאת</w:t>
      </w:r>
      <w:r>
        <w:rPr>
          <w:rFonts w:hint="cs"/>
          <w:rtl/>
          <w:lang w:eastAsia="he-IL"/>
        </w:rPr>
        <w:t>,</w:t>
      </w:r>
      <w:r w:rsidRPr="00C228FB">
        <w:rPr>
          <w:rtl/>
          <w:lang w:eastAsia="he-IL"/>
        </w:rPr>
        <w:t xml:space="preserve"> שהשולחן הזה מפנה לעברנו</w:t>
      </w:r>
      <w:r>
        <w:rPr>
          <w:rFonts w:hint="cs"/>
          <w:rtl/>
          <w:lang w:eastAsia="he-IL"/>
        </w:rPr>
        <w:t>.</w:t>
      </w:r>
      <w:r w:rsidRPr="00C228FB">
        <w:rPr>
          <w:rtl/>
          <w:lang w:eastAsia="he-IL"/>
        </w:rPr>
        <w:t xml:space="preserve"> נגמרו הימים האלה</w:t>
      </w:r>
      <w:r>
        <w:rPr>
          <w:rFonts w:hint="cs"/>
          <w:rtl/>
          <w:lang w:eastAsia="he-IL"/>
        </w:rPr>
        <w:t>.</w:t>
      </w:r>
      <w:r w:rsidRPr="00C228FB">
        <w:rPr>
          <w:rtl/>
          <w:lang w:eastAsia="he-IL"/>
        </w:rPr>
        <w:t xml:space="preserve"> מה שהיה לא יהיה</w:t>
      </w:r>
      <w:r>
        <w:rPr>
          <w:rFonts w:hint="cs"/>
          <w:rtl/>
          <w:lang w:eastAsia="he-IL"/>
        </w:rPr>
        <w:t>.</w:t>
      </w:r>
      <w:r w:rsidRPr="00C228FB">
        <w:rPr>
          <w:rtl/>
          <w:lang w:eastAsia="he-IL"/>
        </w:rPr>
        <w:t xml:space="preserve"> מה שהיה כאן בשנה האחרונה לא יהיה</w:t>
      </w:r>
      <w:r>
        <w:rPr>
          <w:rFonts w:hint="cs"/>
          <w:rtl/>
          <w:lang w:eastAsia="he-IL"/>
        </w:rPr>
        <w:t>.</w:t>
      </w:r>
      <w:r w:rsidRPr="00C228FB">
        <w:rPr>
          <w:rtl/>
          <w:lang w:eastAsia="he-IL"/>
        </w:rPr>
        <w:t xml:space="preserve"> לא לחינם יש עלי</w:t>
      </w:r>
      <w:r>
        <w:rPr>
          <w:rFonts w:hint="cs"/>
          <w:rtl/>
          <w:lang w:eastAsia="he-IL"/>
        </w:rPr>
        <w:t>י</w:t>
      </w:r>
      <w:r w:rsidRPr="00C228FB">
        <w:rPr>
          <w:rtl/>
          <w:lang w:eastAsia="he-IL"/>
        </w:rPr>
        <w:t>ה תלולה בעבירות האלימות נגד חברות וחברי הקהילה הגאה בישראל</w:t>
      </w:r>
      <w:r>
        <w:rPr>
          <w:rFonts w:hint="cs"/>
          <w:rtl/>
          <w:lang w:eastAsia="he-IL"/>
        </w:rPr>
        <w:t>.</w:t>
      </w:r>
      <w:r w:rsidRPr="00C228FB">
        <w:rPr>
          <w:rtl/>
          <w:lang w:eastAsia="he-IL"/>
        </w:rPr>
        <w:t xml:space="preserve"> זה ייגמר</w:t>
      </w:r>
      <w:r>
        <w:rPr>
          <w:rFonts w:hint="cs"/>
          <w:rtl/>
          <w:lang w:eastAsia="he-IL"/>
        </w:rPr>
        <w:t>.</w:t>
      </w:r>
      <w:r w:rsidRPr="00C228FB">
        <w:rPr>
          <w:rtl/>
          <w:lang w:eastAsia="he-IL"/>
        </w:rPr>
        <w:t xml:space="preserve"> השר </w:t>
      </w:r>
      <w:r>
        <w:rPr>
          <w:rFonts w:hint="cs"/>
          <w:rtl/>
          <w:lang w:eastAsia="he-IL"/>
        </w:rPr>
        <w:t xml:space="preserve">וסרלאוף, </w:t>
      </w:r>
      <w:r w:rsidRPr="00C228FB">
        <w:rPr>
          <w:rtl/>
          <w:lang w:eastAsia="he-IL"/>
        </w:rPr>
        <w:t>מי שלא יודע</w:t>
      </w:r>
      <w:r>
        <w:rPr>
          <w:rFonts w:hint="cs"/>
          <w:rtl/>
          <w:lang w:eastAsia="he-IL"/>
        </w:rPr>
        <w:t>,</w:t>
      </w:r>
      <w:r w:rsidRPr="00C228FB">
        <w:rPr>
          <w:rtl/>
          <w:lang w:eastAsia="he-IL"/>
        </w:rPr>
        <w:t xml:space="preserve"> הוא השר לפיתוח הגליל והנגב</w:t>
      </w:r>
      <w:r>
        <w:rPr>
          <w:rFonts w:hint="cs"/>
          <w:rtl/>
          <w:lang w:eastAsia="he-IL"/>
        </w:rPr>
        <w:t>.</w:t>
      </w:r>
      <w:r w:rsidRPr="00C228FB">
        <w:rPr>
          <w:rtl/>
          <w:lang w:eastAsia="he-IL"/>
        </w:rPr>
        <w:t xml:space="preserve"> נגמרו לך </w:t>
      </w:r>
      <w:r>
        <w:rPr>
          <w:rFonts w:hint="cs"/>
          <w:rtl/>
          <w:lang w:eastAsia="he-IL"/>
        </w:rPr>
        <w:t>ה</w:t>
      </w:r>
      <w:r w:rsidRPr="00C228FB">
        <w:rPr>
          <w:rtl/>
          <w:lang w:eastAsia="he-IL"/>
        </w:rPr>
        <w:t>דברים לעשות</w:t>
      </w:r>
      <w:r>
        <w:rPr>
          <w:rFonts w:hint="cs"/>
          <w:rtl/>
          <w:lang w:eastAsia="he-IL"/>
        </w:rPr>
        <w:t>?</w:t>
      </w:r>
      <w:r w:rsidRPr="00C228FB">
        <w:rPr>
          <w:rtl/>
          <w:lang w:eastAsia="he-IL"/>
        </w:rPr>
        <w:t xml:space="preserve"> אתה משועמם</w:t>
      </w:r>
      <w:r>
        <w:rPr>
          <w:rFonts w:hint="cs"/>
          <w:rtl/>
          <w:lang w:eastAsia="he-IL"/>
        </w:rPr>
        <w:t>?</w:t>
      </w:r>
      <w:r w:rsidRPr="00C228FB">
        <w:rPr>
          <w:rtl/>
          <w:lang w:eastAsia="he-IL"/>
        </w:rPr>
        <w:t xml:space="preserve"> </w:t>
      </w:r>
      <w:r>
        <w:rPr>
          <w:rFonts w:hint="cs"/>
          <w:rtl/>
          <w:lang w:eastAsia="he-IL"/>
        </w:rPr>
        <w:t xml:space="preserve">מפלטך הוא </w:t>
      </w:r>
      <w:r w:rsidRPr="00C228FB">
        <w:rPr>
          <w:rtl/>
          <w:lang w:eastAsia="he-IL"/>
        </w:rPr>
        <w:t>להסית נגד חברות וחברי הקהילה הגאה בישראל</w:t>
      </w:r>
      <w:r>
        <w:rPr>
          <w:rFonts w:hint="cs"/>
          <w:rtl/>
          <w:lang w:eastAsia="he-IL"/>
        </w:rPr>
        <w:t>?</w:t>
      </w:r>
      <w:r w:rsidRPr="00C228FB">
        <w:rPr>
          <w:rtl/>
          <w:lang w:eastAsia="he-IL"/>
        </w:rPr>
        <w:t xml:space="preserve"> תתבייש לך</w:t>
      </w:r>
      <w:r>
        <w:rPr>
          <w:rFonts w:hint="cs"/>
          <w:rtl/>
          <w:lang w:eastAsia="he-IL"/>
        </w:rPr>
        <w:t>.</w:t>
      </w:r>
      <w:r w:rsidRPr="00C228FB">
        <w:rPr>
          <w:rtl/>
          <w:lang w:eastAsia="he-IL"/>
        </w:rPr>
        <w:t xml:space="preserve"> אתה אמור </w:t>
      </w:r>
      <w:r>
        <w:rPr>
          <w:rFonts w:hint="cs"/>
          <w:rtl/>
          <w:lang w:eastAsia="he-IL"/>
        </w:rPr>
        <w:t xml:space="preserve">לשרת </w:t>
      </w:r>
      <w:r w:rsidRPr="00C228FB">
        <w:rPr>
          <w:rtl/>
          <w:lang w:eastAsia="he-IL"/>
        </w:rPr>
        <w:t>את כל אזרחי ישראל</w:t>
      </w:r>
      <w:r>
        <w:rPr>
          <w:rFonts w:hint="cs"/>
          <w:rtl/>
          <w:lang w:eastAsia="he-IL"/>
        </w:rPr>
        <w:t>.</w:t>
      </w:r>
      <w:r w:rsidRPr="00C228FB">
        <w:rPr>
          <w:rtl/>
          <w:lang w:eastAsia="he-IL"/>
        </w:rPr>
        <w:t xml:space="preserve"> מה אתה חושב לעצמך שאתה עושה</w:t>
      </w:r>
      <w:r>
        <w:rPr>
          <w:rFonts w:hint="cs"/>
          <w:rtl/>
          <w:lang w:eastAsia="he-IL"/>
        </w:rPr>
        <w:t>?</w:t>
      </w:r>
      <w:r w:rsidRPr="00C228FB">
        <w:rPr>
          <w:rtl/>
          <w:lang w:eastAsia="he-IL"/>
        </w:rPr>
        <w:t xml:space="preserve"> תתבייש לך</w:t>
      </w:r>
      <w:r>
        <w:rPr>
          <w:rFonts w:hint="cs"/>
          <w:rtl/>
          <w:lang w:eastAsia="he-IL"/>
        </w:rPr>
        <w:t>.</w:t>
      </w:r>
    </w:p>
    <w:p w:rsidR="00923E98" w:rsidRDefault="00923E98" w:rsidP="00E333AA">
      <w:pPr>
        <w:rPr>
          <w:rtl/>
          <w:lang w:eastAsia="he-IL"/>
        </w:rPr>
      </w:pPr>
      <w:bookmarkStart w:id="2519" w:name="_ETM_Q4_705975"/>
      <w:bookmarkStart w:id="2520" w:name="_ETM_Q4_706087"/>
      <w:bookmarkEnd w:id="2519"/>
      <w:bookmarkEnd w:id="2520"/>
    </w:p>
    <w:p w:rsidR="00923E98" w:rsidRDefault="00923E98" w:rsidP="00E333AA">
      <w:pPr>
        <w:pStyle w:val="af7"/>
        <w:keepNext/>
        <w:rPr>
          <w:rtl/>
        </w:rPr>
      </w:pPr>
      <w:bookmarkStart w:id="2521" w:name="ET_yor_6595_33"/>
      <w:r w:rsidRPr="00973F4A">
        <w:rPr>
          <w:rStyle w:val="TagStyle"/>
          <w:rtl/>
        </w:rPr>
        <w:t xml:space="preserve"> &lt;&lt; יור &gt;&gt; </w:t>
      </w:r>
      <w:r>
        <w:rPr>
          <w:rtl/>
        </w:rPr>
        <w:t>היו"ר ארז מלול:</w:t>
      </w:r>
      <w:r w:rsidRPr="00973F4A">
        <w:rPr>
          <w:rStyle w:val="TagStyle"/>
          <w:rtl/>
        </w:rPr>
        <w:t xml:space="preserve"> &lt;&lt; יור &gt;&gt;</w:t>
      </w:r>
      <w:r>
        <w:rPr>
          <w:rtl/>
        </w:rPr>
        <w:t xml:space="preserve">  </w:t>
      </w:r>
      <w:bookmarkEnd w:id="2521"/>
    </w:p>
    <w:p w:rsidR="00923E98" w:rsidRDefault="00923E98" w:rsidP="00C0026E">
      <w:pPr>
        <w:rPr>
          <w:rtl/>
          <w:lang w:eastAsia="he-IL"/>
        </w:rPr>
      </w:pPr>
    </w:p>
    <w:p w:rsidR="00923E98" w:rsidRDefault="00923E98" w:rsidP="00E333AA">
      <w:pPr>
        <w:rPr>
          <w:rtl/>
          <w:lang w:eastAsia="he-IL"/>
        </w:rPr>
      </w:pPr>
      <w:bookmarkStart w:id="2522" w:name="_ETM_Q4_709756"/>
      <w:bookmarkEnd w:id="2522"/>
      <w:r>
        <w:rPr>
          <w:rFonts w:hint="cs"/>
          <w:rtl/>
          <w:lang w:eastAsia="he-IL"/>
        </w:rPr>
        <w:t xml:space="preserve">תודה רבה. </w:t>
      </w:r>
      <w:r w:rsidRPr="00C228FB">
        <w:rPr>
          <w:rtl/>
          <w:lang w:eastAsia="he-IL"/>
        </w:rPr>
        <w:t xml:space="preserve">חבר הכנסת ולדימיר </w:t>
      </w:r>
      <w:r>
        <w:rPr>
          <w:rFonts w:hint="cs"/>
          <w:rtl/>
          <w:lang w:eastAsia="he-IL"/>
        </w:rPr>
        <w:t xml:space="preserve">בליאק, </w:t>
      </w:r>
      <w:bookmarkStart w:id="2523" w:name="_ETM_Q4_710282"/>
      <w:bookmarkEnd w:id="2523"/>
      <w:r w:rsidRPr="00C228FB">
        <w:rPr>
          <w:rtl/>
          <w:lang w:eastAsia="he-IL"/>
        </w:rPr>
        <w:t>בבקשה</w:t>
      </w:r>
      <w:r>
        <w:rPr>
          <w:rFonts w:hint="cs"/>
          <w:rtl/>
          <w:lang w:eastAsia="he-IL"/>
        </w:rPr>
        <w:t>.</w:t>
      </w:r>
      <w:bookmarkStart w:id="2524" w:name="_ETM_Q4_712066"/>
      <w:bookmarkEnd w:id="2524"/>
    </w:p>
    <w:p w:rsidR="00923E98" w:rsidRDefault="00923E98" w:rsidP="00E333AA">
      <w:pPr>
        <w:rPr>
          <w:rtl/>
          <w:lang w:eastAsia="he-IL"/>
        </w:rPr>
      </w:pPr>
      <w:bookmarkStart w:id="2525" w:name="_ETM_Q4_712164"/>
      <w:bookmarkEnd w:id="2525"/>
    </w:p>
    <w:p w:rsidR="00923E98" w:rsidRDefault="00923E98" w:rsidP="00E333AA">
      <w:pPr>
        <w:pStyle w:val="af6"/>
        <w:keepNext/>
        <w:rPr>
          <w:rtl/>
        </w:rPr>
      </w:pPr>
      <w:bookmarkStart w:id="2526" w:name="ET_interruption_5109_20"/>
      <w:r w:rsidRPr="00421EF7">
        <w:rPr>
          <w:rStyle w:val="TagStyle"/>
          <w:rtl/>
        </w:rPr>
        <w:t xml:space="preserve"> &lt;&lt; קריאה &gt;&gt; </w:t>
      </w:r>
      <w:r>
        <w:rPr>
          <w:rtl/>
        </w:rPr>
        <w:t>אלעזר שטרן (יש עתיד):</w:t>
      </w:r>
      <w:r w:rsidRPr="00421EF7">
        <w:rPr>
          <w:rStyle w:val="TagStyle"/>
          <w:rtl/>
        </w:rPr>
        <w:t xml:space="preserve"> &lt;&lt; קריאה &gt;&gt;</w:t>
      </w:r>
      <w:r>
        <w:rPr>
          <w:rtl/>
        </w:rPr>
        <w:t xml:space="preserve">  </w:t>
      </w:r>
      <w:bookmarkEnd w:id="2526"/>
    </w:p>
    <w:p w:rsidR="00923E98" w:rsidRDefault="00923E98" w:rsidP="00C0026E">
      <w:pPr>
        <w:rPr>
          <w:rtl/>
          <w:lang w:eastAsia="he-IL"/>
        </w:rPr>
      </w:pPr>
    </w:p>
    <w:p w:rsidR="00923E98" w:rsidRDefault="00923E98" w:rsidP="00E333AA">
      <w:pPr>
        <w:rPr>
          <w:rtl/>
          <w:lang w:eastAsia="he-IL"/>
        </w:rPr>
      </w:pPr>
      <w:r>
        <w:rPr>
          <w:rFonts w:hint="cs"/>
          <w:rtl/>
          <w:lang w:eastAsia="he-IL"/>
        </w:rPr>
        <w:t>היושב-ראש, גם בזה אנחנו אשמים, לא? תגיד.</w:t>
      </w:r>
    </w:p>
    <w:p w:rsidR="00923E98" w:rsidRDefault="00923E98" w:rsidP="00E333AA">
      <w:pPr>
        <w:rPr>
          <w:rtl/>
          <w:lang w:eastAsia="he-IL"/>
        </w:rPr>
      </w:pPr>
    </w:p>
    <w:p w:rsidR="00923E98" w:rsidRDefault="00923E98" w:rsidP="00E333AA">
      <w:pPr>
        <w:pStyle w:val="a4"/>
        <w:keepNext/>
        <w:rPr>
          <w:rtl/>
        </w:rPr>
      </w:pPr>
      <w:bookmarkStart w:id="2527" w:name="ET_speaker_6127_21"/>
      <w:r w:rsidRPr="00421EF7">
        <w:rPr>
          <w:rStyle w:val="TagStyle"/>
          <w:rtl/>
        </w:rPr>
        <w:t xml:space="preserve"> &lt;&lt; דובר &gt;&gt; </w:t>
      </w:r>
      <w:bookmarkStart w:id="2528" w:name="_Toc172737628"/>
      <w:bookmarkStart w:id="2529" w:name="_Toc172741225"/>
      <w:bookmarkStart w:id="2530" w:name="_Toc172749369"/>
      <w:bookmarkStart w:id="2531" w:name="_Toc173068900"/>
      <w:bookmarkStart w:id="2532" w:name="_Toc202703779"/>
      <w:r>
        <w:rPr>
          <w:rtl/>
        </w:rPr>
        <w:t>ולדימיר בליאק (יש עתיד):</w:t>
      </w:r>
      <w:bookmarkEnd w:id="2528"/>
      <w:bookmarkEnd w:id="2529"/>
      <w:bookmarkEnd w:id="2530"/>
      <w:bookmarkEnd w:id="2531"/>
      <w:bookmarkEnd w:id="2532"/>
      <w:r w:rsidRPr="00421EF7">
        <w:rPr>
          <w:rStyle w:val="TagStyle"/>
          <w:rtl/>
        </w:rPr>
        <w:t xml:space="preserve"> &lt;&lt; דובר &gt;&gt;</w:t>
      </w:r>
      <w:r>
        <w:rPr>
          <w:rtl/>
        </w:rPr>
        <w:t xml:space="preserve">  </w:t>
      </w:r>
      <w:bookmarkEnd w:id="2527"/>
    </w:p>
    <w:p w:rsidR="00923E98" w:rsidRDefault="00923E98" w:rsidP="00C0026E">
      <w:pPr>
        <w:rPr>
          <w:rtl/>
          <w:lang w:eastAsia="he-IL"/>
        </w:rPr>
      </w:pPr>
    </w:p>
    <w:p w:rsidR="00923E98" w:rsidRDefault="00923E98" w:rsidP="00E333AA">
      <w:pPr>
        <w:rPr>
          <w:rtl/>
          <w:lang w:eastAsia="he-IL"/>
        </w:rPr>
      </w:pPr>
      <w:r w:rsidRPr="00973F4A">
        <w:rPr>
          <w:rtl/>
          <w:lang w:eastAsia="he-IL"/>
        </w:rPr>
        <w:t>תודה רבה</w:t>
      </w:r>
      <w:r>
        <w:rPr>
          <w:rFonts w:hint="cs"/>
          <w:rtl/>
          <w:lang w:eastAsia="he-IL"/>
        </w:rPr>
        <w:t>,</w:t>
      </w:r>
      <w:r w:rsidRPr="00973F4A">
        <w:rPr>
          <w:rtl/>
          <w:lang w:eastAsia="he-IL"/>
        </w:rPr>
        <w:t xml:space="preserve"> אדוני היושב-ראש</w:t>
      </w:r>
      <w:r w:rsidR="004C6728">
        <w:rPr>
          <w:rFonts w:hint="cs"/>
          <w:rtl/>
          <w:lang w:eastAsia="he-IL"/>
        </w:rPr>
        <w:t>. כנסת נכבדה,</w:t>
      </w:r>
      <w:r w:rsidRPr="00973F4A">
        <w:rPr>
          <w:rtl/>
          <w:lang w:eastAsia="he-IL"/>
        </w:rPr>
        <w:t xml:space="preserve"> השר </w:t>
      </w:r>
      <w:r>
        <w:rPr>
          <w:rFonts w:hint="cs"/>
          <w:rtl/>
          <w:lang w:eastAsia="he-IL"/>
        </w:rPr>
        <w:t xml:space="preserve">גולדקנופ, </w:t>
      </w:r>
      <w:r w:rsidRPr="00973F4A">
        <w:rPr>
          <w:rtl/>
          <w:lang w:eastAsia="he-IL"/>
        </w:rPr>
        <w:t xml:space="preserve">אתה שמעת שהשר לוין </w:t>
      </w:r>
      <w:r>
        <w:rPr>
          <w:rFonts w:hint="cs"/>
          <w:rtl/>
          <w:lang w:eastAsia="he-IL"/>
        </w:rPr>
        <w:t xml:space="preserve">מקים </w:t>
      </w:r>
      <w:r w:rsidRPr="00973F4A">
        <w:rPr>
          <w:rtl/>
          <w:lang w:eastAsia="he-IL"/>
        </w:rPr>
        <w:t>עכשיו לבן גב</w:t>
      </w:r>
      <w:r>
        <w:rPr>
          <w:rFonts w:hint="cs"/>
          <w:rtl/>
          <w:lang w:eastAsia="he-IL"/>
        </w:rPr>
        <w:t>י</w:t>
      </w:r>
      <w:r w:rsidRPr="00973F4A">
        <w:rPr>
          <w:rtl/>
          <w:lang w:eastAsia="he-IL"/>
        </w:rPr>
        <w:t>ר איזה פורום מפלסטיק שהוזמן בדיוק אתמול מעלי אקספרס</w:t>
      </w:r>
      <w:r>
        <w:rPr>
          <w:rFonts w:hint="cs"/>
          <w:rtl/>
          <w:lang w:eastAsia="he-IL"/>
        </w:rPr>
        <w:t>,</w:t>
      </w:r>
      <w:r w:rsidRPr="00973F4A">
        <w:rPr>
          <w:rtl/>
          <w:lang w:eastAsia="he-IL"/>
        </w:rPr>
        <w:t xml:space="preserve"> ללא שום סמכויות</w:t>
      </w:r>
      <w:r>
        <w:rPr>
          <w:rFonts w:hint="cs"/>
          <w:rtl/>
          <w:lang w:eastAsia="he-IL"/>
        </w:rPr>
        <w:t>?</w:t>
      </w:r>
      <w:r w:rsidRPr="00973F4A">
        <w:rPr>
          <w:rtl/>
          <w:lang w:eastAsia="he-IL"/>
        </w:rPr>
        <w:t xml:space="preserve"> עושים מבן </w:t>
      </w:r>
      <w:r>
        <w:rPr>
          <w:rFonts w:hint="cs"/>
          <w:rtl/>
          <w:lang w:eastAsia="he-IL"/>
        </w:rPr>
        <w:t xml:space="preserve">גביר </w:t>
      </w:r>
      <w:r w:rsidRPr="00973F4A">
        <w:rPr>
          <w:rtl/>
          <w:lang w:eastAsia="he-IL"/>
        </w:rPr>
        <w:t>צחוק</w:t>
      </w:r>
      <w:r>
        <w:rPr>
          <w:rFonts w:hint="cs"/>
          <w:rtl/>
          <w:lang w:eastAsia="he-IL"/>
        </w:rPr>
        <w:t>.</w:t>
      </w:r>
      <w:r w:rsidRPr="00973F4A">
        <w:rPr>
          <w:rtl/>
          <w:lang w:eastAsia="he-IL"/>
        </w:rPr>
        <w:t xml:space="preserve"> מה אתה חושב על זה</w:t>
      </w:r>
      <w:r>
        <w:rPr>
          <w:rFonts w:hint="cs"/>
          <w:rtl/>
          <w:lang w:eastAsia="he-IL"/>
        </w:rPr>
        <w:t>?</w:t>
      </w:r>
      <w:r w:rsidRPr="00973F4A">
        <w:rPr>
          <w:rtl/>
          <w:lang w:eastAsia="he-IL"/>
        </w:rPr>
        <w:t xml:space="preserve"> שמעת על זה</w:t>
      </w:r>
      <w:r>
        <w:rPr>
          <w:rFonts w:hint="cs"/>
          <w:rtl/>
          <w:lang w:eastAsia="he-IL"/>
        </w:rPr>
        <w:t>?</w:t>
      </w:r>
      <w:r w:rsidRPr="00973F4A">
        <w:rPr>
          <w:rtl/>
          <w:lang w:eastAsia="he-IL"/>
        </w:rPr>
        <w:t xml:space="preserve"> </w:t>
      </w:r>
    </w:p>
    <w:p w:rsidR="00923E98" w:rsidRDefault="00923E98" w:rsidP="00E333AA">
      <w:pPr>
        <w:rPr>
          <w:b/>
          <w:bCs/>
          <w:u w:val="single"/>
          <w:rtl/>
          <w:lang w:eastAsia="he-IL"/>
        </w:rPr>
      </w:pPr>
      <w:bookmarkStart w:id="2533" w:name="_ETM_Q4_749925"/>
      <w:bookmarkStart w:id="2534" w:name="_ETM_Q4_750093"/>
      <w:bookmarkStart w:id="2535" w:name="_ETM_Q4_750117"/>
      <w:bookmarkStart w:id="2536" w:name="_ETM_Q4_750183"/>
      <w:bookmarkEnd w:id="2533"/>
      <w:bookmarkEnd w:id="2534"/>
      <w:bookmarkEnd w:id="2535"/>
      <w:bookmarkEnd w:id="2536"/>
    </w:p>
    <w:p w:rsidR="00923E98" w:rsidRDefault="00923E98" w:rsidP="00E333AA">
      <w:pPr>
        <w:pStyle w:val="af6"/>
        <w:keepNext/>
        <w:rPr>
          <w:rtl/>
        </w:rPr>
      </w:pPr>
      <w:bookmarkStart w:id="2537" w:name="ET_interruption_6430_34"/>
      <w:r w:rsidRPr="00046BCA">
        <w:rPr>
          <w:rStyle w:val="TagStyle"/>
          <w:rtl/>
        </w:rPr>
        <w:t xml:space="preserve"> &lt;&lt; קריאה &gt;&gt; </w:t>
      </w:r>
      <w:r>
        <w:rPr>
          <w:rtl/>
        </w:rPr>
        <w:t>שר הבינוי והשיכון יצחק גולדקנופ:</w:t>
      </w:r>
      <w:r w:rsidRPr="00046BCA">
        <w:rPr>
          <w:rStyle w:val="TagStyle"/>
          <w:rtl/>
        </w:rPr>
        <w:t xml:space="preserve"> &lt;&lt; קריאה &gt;&gt;</w:t>
      </w:r>
      <w:r>
        <w:rPr>
          <w:rtl/>
        </w:rPr>
        <w:t xml:space="preserve">  </w:t>
      </w:r>
      <w:bookmarkEnd w:id="2537"/>
    </w:p>
    <w:p w:rsidR="00923E98" w:rsidRDefault="00923E98" w:rsidP="00C0026E">
      <w:pPr>
        <w:rPr>
          <w:rtl/>
          <w:lang w:eastAsia="he-IL"/>
        </w:rPr>
      </w:pPr>
    </w:p>
    <w:p w:rsidR="00923E98" w:rsidRDefault="00923E98" w:rsidP="00E333AA">
      <w:pPr>
        <w:rPr>
          <w:rtl/>
          <w:lang w:eastAsia="he-IL"/>
        </w:rPr>
      </w:pPr>
      <w:r>
        <w:rPr>
          <w:rFonts w:hint="cs"/>
          <w:rtl/>
          <w:lang w:eastAsia="he-IL"/>
        </w:rPr>
        <w:t>לא.</w:t>
      </w:r>
    </w:p>
    <w:p w:rsidR="00923E98" w:rsidRDefault="00923E98" w:rsidP="00E333AA">
      <w:pPr>
        <w:rPr>
          <w:rtl/>
          <w:lang w:eastAsia="he-IL"/>
        </w:rPr>
      </w:pPr>
    </w:p>
    <w:p w:rsidR="00923E98" w:rsidRDefault="00923E98" w:rsidP="00E333AA">
      <w:pPr>
        <w:pStyle w:val="-"/>
        <w:keepNext/>
        <w:rPr>
          <w:rtl/>
        </w:rPr>
      </w:pPr>
      <w:bookmarkStart w:id="2538" w:name="ET_speakercontinue_6127_23"/>
      <w:r w:rsidRPr="00C75500">
        <w:rPr>
          <w:rStyle w:val="TagStyle"/>
          <w:rtl/>
        </w:rPr>
        <w:t xml:space="preserve"> &lt;&lt; דובר_המשך &gt;&gt; </w:t>
      </w:r>
      <w:r>
        <w:rPr>
          <w:rtl/>
        </w:rPr>
        <w:t>ולדימיר בליאק (יש עתיד):</w:t>
      </w:r>
      <w:r w:rsidRPr="00C75500">
        <w:rPr>
          <w:rStyle w:val="TagStyle"/>
          <w:rtl/>
        </w:rPr>
        <w:t xml:space="preserve"> &lt;&lt; דובר_המשך &gt;&gt;</w:t>
      </w:r>
      <w:r>
        <w:rPr>
          <w:rtl/>
        </w:rPr>
        <w:t xml:space="preserve">  </w:t>
      </w:r>
      <w:bookmarkEnd w:id="2538"/>
    </w:p>
    <w:p w:rsidR="00923E98" w:rsidRDefault="00923E98" w:rsidP="00C0026E">
      <w:pPr>
        <w:rPr>
          <w:rtl/>
          <w:lang w:eastAsia="he-IL"/>
        </w:rPr>
      </w:pPr>
    </w:p>
    <w:p w:rsidR="00923E98" w:rsidRDefault="00923E98" w:rsidP="00E333AA">
      <w:pPr>
        <w:rPr>
          <w:rtl/>
          <w:lang w:eastAsia="he-IL"/>
        </w:rPr>
      </w:pPr>
      <w:r w:rsidRPr="00973F4A">
        <w:rPr>
          <w:rtl/>
          <w:lang w:eastAsia="he-IL"/>
        </w:rPr>
        <w:t xml:space="preserve">סתם </w:t>
      </w:r>
      <w:r>
        <w:rPr>
          <w:rFonts w:hint="cs"/>
          <w:rtl/>
          <w:lang w:eastAsia="he-IL"/>
        </w:rPr>
        <w:t xml:space="preserve">מעניין. תחשוב על זה. </w:t>
      </w:r>
      <w:bookmarkStart w:id="2539" w:name="_ETM_Q4_745624"/>
      <w:bookmarkStart w:id="2540" w:name="_ETM_Q4_745695"/>
      <w:bookmarkStart w:id="2541" w:name="_ETM_Q4_745736"/>
      <w:bookmarkStart w:id="2542" w:name="_ETM_Q4_745794"/>
      <w:bookmarkEnd w:id="2539"/>
      <w:bookmarkEnd w:id="2540"/>
      <w:bookmarkEnd w:id="2541"/>
      <w:bookmarkEnd w:id="2542"/>
      <w:r w:rsidRPr="00973F4A">
        <w:rPr>
          <w:rtl/>
          <w:lang w:eastAsia="he-IL"/>
        </w:rPr>
        <w:t>אבל אני רוצה לדבר על משהו אחר</w:t>
      </w:r>
      <w:r>
        <w:rPr>
          <w:rFonts w:hint="cs"/>
          <w:rtl/>
          <w:lang w:eastAsia="he-IL"/>
        </w:rPr>
        <w:t>.</w:t>
      </w:r>
    </w:p>
    <w:p w:rsidR="00923E98" w:rsidRDefault="00923E98" w:rsidP="00E333AA">
      <w:pPr>
        <w:rPr>
          <w:rtl/>
          <w:lang w:eastAsia="he-IL"/>
        </w:rPr>
      </w:pPr>
    </w:p>
    <w:p w:rsidR="00923E98" w:rsidRDefault="00923E98" w:rsidP="00E333AA">
      <w:pPr>
        <w:pStyle w:val="af6"/>
        <w:keepNext/>
        <w:rPr>
          <w:rtl/>
        </w:rPr>
      </w:pPr>
      <w:bookmarkStart w:id="2543" w:name="ET_interruption_5109_24"/>
      <w:r w:rsidRPr="00C75500">
        <w:rPr>
          <w:rStyle w:val="TagStyle"/>
          <w:rtl/>
        </w:rPr>
        <w:t xml:space="preserve"> &lt;&lt; קריאה &gt;&gt; </w:t>
      </w:r>
      <w:r>
        <w:rPr>
          <w:rtl/>
        </w:rPr>
        <w:t>אלעזר שטרן (יש עתיד):</w:t>
      </w:r>
      <w:r w:rsidRPr="00C75500">
        <w:rPr>
          <w:rStyle w:val="TagStyle"/>
          <w:rtl/>
        </w:rPr>
        <w:t xml:space="preserve"> &lt;&lt; קריאה &gt;&gt;</w:t>
      </w:r>
      <w:r>
        <w:rPr>
          <w:rtl/>
        </w:rPr>
        <w:t xml:space="preserve">  </w:t>
      </w:r>
      <w:bookmarkEnd w:id="2543"/>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תגיד ליושב-ראש </w:t>
      </w:r>
      <w:r>
        <w:rPr>
          <w:rtl/>
          <w:lang w:eastAsia="he-IL"/>
        </w:rPr>
        <w:t>–</w:t>
      </w:r>
      <w:r>
        <w:rPr>
          <w:rFonts w:hint="cs"/>
          <w:rtl/>
          <w:lang w:eastAsia="he-IL"/>
        </w:rPr>
        <w:t xml:space="preserve"> הוא יגיד </w:t>
      </w:r>
      <w:bookmarkStart w:id="2544" w:name="_ETM_Q4_749066"/>
      <w:bookmarkEnd w:id="2544"/>
      <w:r>
        <w:rPr>
          <w:rFonts w:hint="cs"/>
          <w:rtl/>
          <w:lang w:eastAsia="he-IL"/>
        </w:rPr>
        <w:t>לך: אנחנו אשמים.</w:t>
      </w:r>
    </w:p>
    <w:p w:rsidR="00923E98" w:rsidRDefault="00923E98" w:rsidP="00E333AA">
      <w:pPr>
        <w:rPr>
          <w:rtl/>
          <w:lang w:eastAsia="he-IL"/>
        </w:rPr>
      </w:pPr>
    </w:p>
    <w:p w:rsidR="00923E98" w:rsidRDefault="00923E98" w:rsidP="00E333AA">
      <w:pPr>
        <w:pStyle w:val="-"/>
        <w:keepNext/>
        <w:rPr>
          <w:rtl/>
        </w:rPr>
      </w:pPr>
      <w:bookmarkStart w:id="2545" w:name="ET_speakercontinue_6127_25"/>
      <w:r w:rsidRPr="00C75500">
        <w:rPr>
          <w:rStyle w:val="TagStyle"/>
          <w:rtl/>
        </w:rPr>
        <w:t xml:space="preserve"> &lt;&lt; דובר_המשך &gt;&gt; </w:t>
      </w:r>
      <w:r>
        <w:rPr>
          <w:rtl/>
        </w:rPr>
        <w:t>ולדימיר בליאק (יש עתיד):</w:t>
      </w:r>
      <w:r w:rsidRPr="00C75500">
        <w:rPr>
          <w:rStyle w:val="TagStyle"/>
          <w:rtl/>
        </w:rPr>
        <w:t xml:space="preserve"> &lt;&lt; דובר_המשך &gt;&gt;</w:t>
      </w:r>
      <w:r>
        <w:rPr>
          <w:rtl/>
        </w:rPr>
        <w:t xml:space="preserve">  </w:t>
      </w:r>
      <w:bookmarkEnd w:id="2545"/>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חבריי </w:t>
      </w:r>
      <w:r w:rsidRPr="00046BCA">
        <w:rPr>
          <w:rtl/>
          <w:lang w:eastAsia="he-IL"/>
        </w:rPr>
        <w:t>חברי הכנסת</w:t>
      </w:r>
      <w:r>
        <w:rPr>
          <w:rFonts w:hint="cs"/>
          <w:rtl/>
          <w:lang w:eastAsia="he-IL"/>
        </w:rPr>
        <w:t>,</w:t>
      </w:r>
      <w:r w:rsidRPr="00046BCA">
        <w:rPr>
          <w:rtl/>
          <w:lang w:eastAsia="he-IL"/>
        </w:rPr>
        <w:t xml:space="preserve"> רוב מוחלט של אזרחי מדינת ישראל </w:t>
      </w:r>
      <w:r>
        <w:rPr>
          <w:rFonts w:hint="cs"/>
          <w:rtl/>
          <w:lang w:eastAsia="he-IL"/>
        </w:rPr>
        <w:t xml:space="preserve">בעד </w:t>
      </w:r>
      <w:r w:rsidRPr="00046BCA">
        <w:rPr>
          <w:rtl/>
          <w:lang w:eastAsia="he-IL"/>
        </w:rPr>
        <w:t>הקדמת הבחירות היום</w:t>
      </w:r>
      <w:r>
        <w:rPr>
          <w:rFonts w:hint="cs"/>
          <w:rtl/>
          <w:lang w:eastAsia="he-IL"/>
        </w:rPr>
        <w:t>,</w:t>
      </w:r>
      <w:r w:rsidRPr="00046BCA">
        <w:rPr>
          <w:rtl/>
          <w:lang w:eastAsia="he-IL"/>
        </w:rPr>
        <w:t xml:space="preserve"> וב</w:t>
      </w:r>
      <w:r>
        <w:rPr>
          <w:rFonts w:hint="cs"/>
          <w:rtl/>
          <w:lang w:eastAsia="he-IL"/>
        </w:rPr>
        <w:t>ע</w:t>
      </w:r>
      <w:r>
        <w:rPr>
          <w:rtl/>
          <w:lang w:eastAsia="he-IL"/>
        </w:rPr>
        <w:t>ד החלפת הממשלה הכושלת של נתניהו</w:t>
      </w:r>
      <w:r>
        <w:rPr>
          <w:rFonts w:hint="cs"/>
          <w:rtl/>
          <w:lang w:eastAsia="he-IL"/>
        </w:rPr>
        <w:t xml:space="preserve">, סמוטריץ' ובן גביר. </w:t>
      </w:r>
      <w:r w:rsidRPr="00046BCA">
        <w:rPr>
          <w:rtl/>
          <w:lang w:eastAsia="he-IL"/>
        </w:rPr>
        <w:t xml:space="preserve">הם כבר מבינים </w:t>
      </w:r>
      <w:r>
        <w:rPr>
          <w:rFonts w:hint="cs"/>
          <w:rtl/>
          <w:lang w:eastAsia="he-IL"/>
        </w:rPr>
        <w:t>ש</w:t>
      </w:r>
      <w:r w:rsidRPr="00046BCA">
        <w:rPr>
          <w:rtl/>
          <w:lang w:eastAsia="he-IL"/>
        </w:rPr>
        <w:t>להפיל את ממשלת נתניהו זה לא להפיל את ממשלת הימין</w:t>
      </w:r>
      <w:r>
        <w:rPr>
          <w:rFonts w:hint="cs"/>
          <w:rtl/>
          <w:lang w:eastAsia="he-IL"/>
        </w:rPr>
        <w:t>;</w:t>
      </w:r>
      <w:r w:rsidRPr="00046BCA">
        <w:rPr>
          <w:rtl/>
          <w:lang w:eastAsia="he-IL"/>
        </w:rPr>
        <w:t xml:space="preserve"> כי אין שום קשר בין הליכוד של היום לבין הימין האיד</w:t>
      </w:r>
      <w:r w:rsidR="004C6728">
        <w:rPr>
          <w:rFonts w:hint="cs"/>
          <w:rtl/>
          <w:lang w:eastAsia="he-IL"/>
        </w:rPr>
        <w:t>י</w:t>
      </w:r>
      <w:r w:rsidRPr="00046BCA">
        <w:rPr>
          <w:rtl/>
          <w:lang w:eastAsia="he-IL"/>
        </w:rPr>
        <w:t xml:space="preserve">אולוגי </w:t>
      </w:r>
      <w:r>
        <w:rPr>
          <w:rFonts w:hint="cs"/>
          <w:rtl/>
          <w:lang w:eastAsia="he-IL"/>
        </w:rPr>
        <w:t xml:space="preserve">– </w:t>
      </w:r>
      <w:r w:rsidRPr="00046BCA">
        <w:rPr>
          <w:rtl/>
          <w:lang w:eastAsia="he-IL"/>
        </w:rPr>
        <w:t>לא ביטחונית</w:t>
      </w:r>
      <w:r>
        <w:rPr>
          <w:rFonts w:hint="cs"/>
          <w:rtl/>
          <w:lang w:eastAsia="he-IL"/>
        </w:rPr>
        <w:t>,</w:t>
      </w:r>
      <w:r w:rsidRPr="00046BCA">
        <w:rPr>
          <w:rtl/>
          <w:lang w:eastAsia="he-IL"/>
        </w:rPr>
        <w:t xml:space="preserve"> לא כלכלית ולא </w:t>
      </w:r>
      <w:r>
        <w:rPr>
          <w:rFonts w:hint="cs"/>
          <w:rtl/>
          <w:lang w:eastAsia="he-IL"/>
        </w:rPr>
        <w:t xml:space="preserve">חברתית. </w:t>
      </w:r>
      <w:r w:rsidRPr="00046BCA">
        <w:rPr>
          <w:rtl/>
          <w:lang w:eastAsia="he-IL"/>
        </w:rPr>
        <w:t>אגב</w:t>
      </w:r>
      <w:r>
        <w:rPr>
          <w:rFonts w:hint="cs"/>
          <w:rtl/>
          <w:lang w:eastAsia="he-IL"/>
        </w:rPr>
        <w:t>,</w:t>
      </w:r>
      <w:r w:rsidRPr="00046BCA">
        <w:rPr>
          <w:rtl/>
          <w:lang w:eastAsia="he-IL"/>
        </w:rPr>
        <w:t xml:space="preserve"> מבחינה כלכלית הליכוד היום </w:t>
      </w:r>
      <w:r>
        <w:rPr>
          <w:rFonts w:hint="cs"/>
          <w:rtl/>
          <w:lang w:eastAsia="he-IL"/>
        </w:rPr>
        <w:t xml:space="preserve">הוא </w:t>
      </w:r>
      <w:r w:rsidRPr="00046BCA">
        <w:rPr>
          <w:rtl/>
          <w:lang w:eastAsia="he-IL"/>
        </w:rPr>
        <w:t xml:space="preserve">בכלל </w:t>
      </w:r>
      <w:bookmarkStart w:id="2546" w:name="_ETM_Q4_772999"/>
      <w:bookmarkEnd w:id="2546"/>
      <w:r w:rsidRPr="00046BCA">
        <w:rPr>
          <w:rtl/>
          <w:lang w:eastAsia="he-IL"/>
        </w:rPr>
        <w:t>מפלגת שמאל מובהקת</w:t>
      </w:r>
      <w:r>
        <w:rPr>
          <w:rFonts w:hint="cs"/>
          <w:rtl/>
          <w:lang w:eastAsia="he-IL"/>
        </w:rPr>
        <w:t xml:space="preserve"> </w:t>
      </w:r>
      <w:r>
        <w:rPr>
          <w:rtl/>
          <w:lang w:eastAsia="he-IL"/>
        </w:rPr>
        <w:t>–</w:t>
      </w:r>
      <w:r>
        <w:rPr>
          <w:rFonts w:hint="cs"/>
          <w:rtl/>
          <w:lang w:eastAsia="he-IL"/>
        </w:rPr>
        <w:t xml:space="preserve"> </w:t>
      </w:r>
      <w:r w:rsidRPr="00046BCA">
        <w:rPr>
          <w:rtl/>
          <w:lang w:eastAsia="he-IL"/>
        </w:rPr>
        <w:t>סליחה</w:t>
      </w:r>
      <w:r>
        <w:rPr>
          <w:rFonts w:hint="cs"/>
          <w:rtl/>
          <w:lang w:eastAsia="he-IL"/>
        </w:rPr>
        <w:t>, חבר</w:t>
      </w:r>
      <w:r w:rsidRPr="00046BCA">
        <w:rPr>
          <w:rtl/>
          <w:lang w:eastAsia="he-IL"/>
        </w:rPr>
        <w:t xml:space="preserve"> הכנסת </w:t>
      </w:r>
      <w:r>
        <w:rPr>
          <w:rFonts w:hint="cs"/>
          <w:rtl/>
          <w:lang w:eastAsia="he-IL"/>
        </w:rPr>
        <w:t>קריב.</w:t>
      </w:r>
    </w:p>
    <w:p w:rsidR="00923E98" w:rsidRPr="00C75500" w:rsidRDefault="00923E98" w:rsidP="00E333AA">
      <w:pPr>
        <w:rPr>
          <w:rtl/>
          <w:lang w:eastAsia="he-IL"/>
        </w:rPr>
      </w:pPr>
    </w:p>
    <w:p w:rsidR="00923E98" w:rsidRDefault="00923E98" w:rsidP="00E333AA">
      <w:pPr>
        <w:pStyle w:val="af6"/>
        <w:keepNext/>
      </w:pPr>
      <w:bookmarkStart w:id="2547" w:name="TOR_Q5"/>
      <w:bookmarkStart w:id="2548" w:name="ET_interruption_6156_27"/>
      <w:bookmarkEnd w:id="2547"/>
      <w:r w:rsidRPr="00B5364A">
        <w:rPr>
          <w:rStyle w:val="TagStyle"/>
          <w:rFonts w:hint="cs"/>
          <w:rtl/>
        </w:rPr>
        <w:t>&lt;&lt; קריאה &gt;&gt;</w:t>
      </w:r>
      <w:r>
        <w:rPr>
          <w:rStyle w:val="TagStyle"/>
          <w:rFonts w:hint="cs"/>
          <w:rtl/>
        </w:rPr>
        <w:t xml:space="preserve"> </w:t>
      </w:r>
      <w:r>
        <w:rPr>
          <w:rFonts w:hint="cs"/>
          <w:rtl/>
        </w:rPr>
        <w:t>גלעד קריב (העבודה):</w:t>
      </w:r>
      <w:r>
        <w:rPr>
          <w:rStyle w:val="TagStyle"/>
          <w:rtl/>
        </w:rPr>
        <w:t xml:space="preserve"> </w:t>
      </w:r>
      <w:r w:rsidRPr="00B5364A">
        <w:rPr>
          <w:rStyle w:val="TagStyle"/>
          <w:rtl/>
        </w:rPr>
        <w:t>&lt;&lt; קריאה &gt;&gt;</w:t>
      </w:r>
      <w:r>
        <w:rPr>
          <w:rFonts w:hint="cs"/>
          <w:rtl/>
        </w:rPr>
        <w:t xml:space="preserve">   </w:t>
      </w:r>
      <w:bookmarkEnd w:id="2548"/>
    </w:p>
    <w:p w:rsidR="00923E98" w:rsidRDefault="00923E98" w:rsidP="00C0026E">
      <w:pPr>
        <w:rPr>
          <w:lang w:eastAsia="he-IL"/>
        </w:rPr>
      </w:pPr>
    </w:p>
    <w:p w:rsidR="00923E98" w:rsidRDefault="00923E98" w:rsidP="00E333AA">
      <w:pPr>
        <w:rPr>
          <w:rtl/>
          <w:lang w:eastAsia="he-IL"/>
        </w:rPr>
      </w:pPr>
      <w:r>
        <w:rPr>
          <w:rFonts w:hint="cs"/>
          <w:rtl/>
          <w:lang w:eastAsia="he-IL"/>
        </w:rPr>
        <w:t>אני מבקש שלא תכתים את שם השמאל.</w:t>
      </w:r>
    </w:p>
    <w:p w:rsidR="00923E98" w:rsidRDefault="00923E98" w:rsidP="00E333AA">
      <w:pPr>
        <w:rPr>
          <w:rtl/>
          <w:lang w:eastAsia="he-IL"/>
        </w:rPr>
      </w:pPr>
    </w:p>
    <w:p w:rsidR="00923E98" w:rsidRDefault="00923E98" w:rsidP="00E333AA">
      <w:pPr>
        <w:pStyle w:val="-"/>
        <w:keepNext/>
        <w:rPr>
          <w:rtl/>
        </w:rPr>
      </w:pPr>
      <w:bookmarkStart w:id="2549" w:name="ET_speakercontinue_6127_28"/>
      <w:r w:rsidRPr="00B5364A">
        <w:rPr>
          <w:rStyle w:val="TagStyle"/>
          <w:rFonts w:hint="cs"/>
          <w:rtl/>
        </w:rPr>
        <w:t xml:space="preserve"> &lt;&lt; דובר_המשך &gt;&gt;</w:t>
      </w:r>
      <w:r>
        <w:rPr>
          <w:rStyle w:val="TagStyle"/>
          <w:rFonts w:hint="cs"/>
          <w:rtl/>
        </w:rPr>
        <w:t xml:space="preserve"> </w:t>
      </w:r>
      <w:r>
        <w:rPr>
          <w:rFonts w:hint="cs"/>
          <w:rtl/>
        </w:rPr>
        <w:t>ולדימיר בליאק (יש עתיד):</w:t>
      </w:r>
      <w:r>
        <w:rPr>
          <w:rStyle w:val="TagStyle"/>
          <w:rtl/>
        </w:rPr>
        <w:t xml:space="preserve"> </w:t>
      </w:r>
      <w:r w:rsidRPr="00B5364A">
        <w:rPr>
          <w:rStyle w:val="TagStyle"/>
          <w:rtl/>
        </w:rPr>
        <w:t>&lt;&lt; דובר_המשך &gt;&gt;</w:t>
      </w:r>
      <w:r>
        <w:rPr>
          <w:rFonts w:hint="cs"/>
          <w:rtl/>
        </w:rPr>
        <w:t xml:space="preserve">   </w:t>
      </w:r>
      <w:bookmarkEnd w:id="2549"/>
    </w:p>
    <w:p w:rsidR="00923E98" w:rsidRDefault="00923E98" w:rsidP="00C0026E">
      <w:pPr>
        <w:rPr>
          <w:lang w:eastAsia="he-IL"/>
        </w:rPr>
      </w:pPr>
    </w:p>
    <w:p w:rsidR="00923E98" w:rsidRDefault="00923E98" w:rsidP="00F5413F">
      <w:pPr>
        <w:rPr>
          <w:rtl/>
        </w:rPr>
      </w:pPr>
      <w:r>
        <w:rPr>
          <w:rFonts w:hint="cs"/>
          <w:rtl/>
          <w:lang w:eastAsia="he-IL"/>
        </w:rPr>
        <w:t xml:space="preserve">סליחה, חבר הכנסת קריב. אבל הכי חשוב, חברים, הממשלה הזאת היא ממשלה לא </w:t>
      </w:r>
      <w:bookmarkStart w:id="2550" w:name="_ETM_Q5_187580"/>
      <w:bookmarkEnd w:id="2550"/>
      <w:r>
        <w:rPr>
          <w:rFonts w:hint="cs"/>
          <w:rtl/>
          <w:lang w:eastAsia="he-IL"/>
        </w:rPr>
        <w:t xml:space="preserve">מתפקדת ולא מקצועית. זאת ממשלה כושלת, ממשלת לגו. בממשלה החדשה </w:t>
      </w:r>
      <w:bookmarkStart w:id="2551" w:name="_ETM_Q5_194870"/>
      <w:bookmarkEnd w:id="2551"/>
      <w:r>
        <w:rPr>
          <w:rFonts w:hint="cs"/>
          <w:rtl/>
          <w:lang w:eastAsia="he-IL"/>
        </w:rPr>
        <w:t xml:space="preserve">הרחבה והמתפקדת שתקום כאן בשנה הקרובה </w:t>
      </w:r>
      <w:r>
        <w:rPr>
          <w:rtl/>
          <w:lang w:eastAsia="he-IL"/>
        </w:rPr>
        <w:t>–</w:t>
      </w:r>
      <w:r>
        <w:rPr>
          <w:rFonts w:hint="cs"/>
          <w:rtl/>
          <w:lang w:eastAsia="he-IL"/>
        </w:rPr>
        <w:t xml:space="preserve"> והיא תקום </w:t>
      </w:r>
      <w:r>
        <w:rPr>
          <w:rtl/>
          <w:lang w:eastAsia="he-IL"/>
        </w:rPr>
        <w:t>–</w:t>
      </w:r>
      <w:r>
        <w:rPr>
          <w:rFonts w:hint="cs"/>
          <w:rtl/>
          <w:lang w:eastAsia="he-IL"/>
        </w:rPr>
        <w:t xml:space="preserve"> </w:t>
      </w:r>
      <w:bookmarkStart w:id="2552" w:name="_ETM_Q5_201430"/>
      <w:bookmarkEnd w:id="2552"/>
      <w:r>
        <w:rPr>
          <w:rFonts w:hint="cs"/>
          <w:rtl/>
          <w:lang w:eastAsia="he-IL"/>
        </w:rPr>
        <w:t>אנחנו חייבים שר אוצר שמבין במקרו-כלכלה ובהשפעה של מקרו-כלכלה על החיים עצמם, ו</w:t>
      </w:r>
      <w:r w:rsidR="004C6728">
        <w:rPr>
          <w:rFonts w:hint="cs"/>
          <w:rtl/>
          <w:lang w:eastAsia="he-IL"/>
        </w:rPr>
        <w:t>ש</w:t>
      </w:r>
      <w:r>
        <w:rPr>
          <w:rFonts w:hint="cs"/>
          <w:rtl/>
          <w:lang w:eastAsia="he-IL"/>
        </w:rPr>
        <w:t xml:space="preserve">גם מקובל על הקהילה העסקית הבין-לאומית; </w:t>
      </w:r>
      <w:bookmarkStart w:id="2553" w:name="_ETM_Q5_211882"/>
      <w:bookmarkEnd w:id="2553"/>
      <w:r>
        <w:rPr>
          <w:rFonts w:hint="cs"/>
          <w:rtl/>
          <w:lang w:eastAsia="he-IL"/>
        </w:rPr>
        <w:t xml:space="preserve">אנחנו חייבים שר כלכלה שלעיתים נמצא בארץ, עוסק במאבק ביוקר המחיה ובקידום הרפורמות המבניות בכלכלת ישראל; אנחנו חייבים </w:t>
      </w:r>
      <w:bookmarkStart w:id="2554" w:name="_ETM_Q5_222742"/>
      <w:bookmarkEnd w:id="2554"/>
      <w:r>
        <w:rPr>
          <w:rFonts w:hint="cs"/>
          <w:rtl/>
          <w:lang w:eastAsia="he-IL"/>
        </w:rPr>
        <w:t xml:space="preserve">שר חינוך שדואג לתלמידי ישראל, מחזק את החינוך הממלכתי על כל הזרמים שלו, ולא נכנע פעם אחר פעם </w:t>
      </w:r>
      <w:bookmarkStart w:id="2555" w:name="_ETM_Q5_229560"/>
      <w:bookmarkEnd w:id="2555"/>
      <w:r>
        <w:rPr>
          <w:rFonts w:hint="cs"/>
          <w:rtl/>
          <w:lang w:eastAsia="he-IL"/>
        </w:rPr>
        <w:t xml:space="preserve">לשחיתות הסקטוריאלית; אנחנו חייבים שר משפטים שמחזק את </w:t>
      </w:r>
      <w:bookmarkStart w:id="2556" w:name="_ETM_Q5_232287"/>
      <w:bookmarkEnd w:id="2556"/>
      <w:r>
        <w:rPr>
          <w:rFonts w:hint="cs"/>
          <w:rtl/>
          <w:lang w:eastAsia="he-IL"/>
        </w:rPr>
        <w:t xml:space="preserve">עצמאותה של מערכת המשפט ומקדם מנגנונים להגנה על זכויות </w:t>
      </w:r>
      <w:bookmarkStart w:id="2557" w:name="_ETM_Q5_237701"/>
      <w:bookmarkEnd w:id="2557"/>
      <w:r>
        <w:rPr>
          <w:rFonts w:hint="cs"/>
          <w:rtl/>
          <w:lang w:eastAsia="he-IL"/>
        </w:rPr>
        <w:t xml:space="preserve">הפרט ולא להפך; אנחנו חייבים שר לביטחון פנים שהוא לא </w:t>
      </w:r>
      <w:bookmarkStart w:id="2558" w:name="_ETM_Q5_242320"/>
      <w:bookmarkEnd w:id="2558"/>
      <w:r>
        <w:rPr>
          <w:rFonts w:hint="cs"/>
          <w:rtl/>
          <w:lang w:eastAsia="he-IL"/>
        </w:rPr>
        <w:t xml:space="preserve">ליצן ועבריין מורשע; אנחנו לא צריכים כלל את שר </w:t>
      </w:r>
      <w:bookmarkStart w:id="2559" w:name="_ETM_Q5_248232"/>
      <w:bookmarkEnd w:id="2559"/>
      <w:r>
        <w:rPr>
          <w:rFonts w:hint="cs"/>
          <w:rtl/>
          <w:lang w:eastAsia="he-IL"/>
        </w:rPr>
        <w:t xml:space="preserve">המורשת, ואת שר המסורת, ואת השר לשיתוף פעולה אזורי, ואת </w:t>
      </w:r>
      <w:bookmarkStart w:id="2560" w:name="_ETM_Q5_253088"/>
      <w:bookmarkEnd w:id="2560"/>
      <w:r>
        <w:rPr>
          <w:rFonts w:hint="cs"/>
          <w:rtl/>
          <w:lang w:eastAsia="he-IL"/>
        </w:rPr>
        <w:t>שרת ההתיישבות, ואת שר התפוצות, ועוד הרבה שרים פיקטיביים</w:t>
      </w:r>
      <w:bookmarkStart w:id="2561" w:name="_ETM_Q5_260351"/>
      <w:bookmarkEnd w:id="2561"/>
      <w:r>
        <w:rPr>
          <w:rFonts w:hint="cs"/>
          <w:rtl/>
          <w:lang w:eastAsia="he-IL"/>
        </w:rPr>
        <w:t xml:space="preserve"> ומיותרים, שגם בוזזים </w:t>
      </w:r>
      <w:r w:rsidR="00F5413F">
        <w:rPr>
          <w:rFonts w:hint="cs"/>
          <w:rtl/>
          <w:lang w:eastAsia="he-IL"/>
        </w:rPr>
        <w:t>– –</w:t>
      </w:r>
    </w:p>
    <w:p w:rsidR="00923E98" w:rsidRDefault="00923E98" w:rsidP="00E333AA">
      <w:pPr>
        <w:rPr>
          <w:rtl/>
        </w:rPr>
      </w:pPr>
    </w:p>
    <w:p w:rsidR="00923E98" w:rsidRDefault="00923E98" w:rsidP="00E333AA">
      <w:pPr>
        <w:pStyle w:val="af6"/>
        <w:keepNext/>
        <w:rPr>
          <w:rtl/>
        </w:rPr>
      </w:pPr>
      <w:bookmarkStart w:id="2562" w:name="ET_interruption_6156_3"/>
      <w:r w:rsidRPr="00B5364A">
        <w:rPr>
          <w:rStyle w:val="TagStyle"/>
          <w:rtl/>
        </w:rPr>
        <w:t xml:space="preserve"> &lt;&lt; קריאה &gt;&gt;</w:t>
      </w:r>
      <w:r w:rsidRPr="00577016">
        <w:rPr>
          <w:rStyle w:val="TagStyle"/>
          <w:rtl/>
        </w:rPr>
        <w:t xml:space="preserve"> </w:t>
      </w:r>
      <w:r>
        <w:rPr>
          <w:rtl/>
        </w:rPr>
        <w:t>גלעד קריב (העבודה):</w:t>
      </w:r>
      <w:r w:rsidRPr="00577016">
        <w:rPr>
          <w:rStyle w:val="TagStyle"/>
          <w:rtl/>
        </w:rPr>
        <w:t xml:space="preserve"> </w:t>
      </w:r>
      <w:r w:rsidRPr="00B5364A">
        <w:rPr>
          <w:rStyle w:val="TagStyle"/>
          <w:rtl/>
        </w:rPr>
        <w:t>&lt;&lt; קריאה &gt;&gt;</w:t>
      </w:r>
      <w:r>
        <w:rPr>
          <w:rtl/>
        </w:rPr>
        <w:t xml:space="preserve">   </w:t>
      </w:r>
      <w:bookmarkEnd w:id="2562"/>
    </w:p>
    <w:p w:rsidR="00923E98" w:rsidRDefault="00923E98" w:rsidP="00C0026E">
      <w:pPr>
        <w:rPr>
          <w:rtl/>
          <w:lang w:eastAsia="he-IL"/>
        </w:rPr>
      </w:pPr>
    </w:p>
    <w:p w:rsidR="00923E98" w:rsidRDefault="00923E98" w:rsidP="00E333AA">
      <w:pPr>
        <w:rPr>
          <w:rtl/>
          <w:lang w:eastAsia="he-IL"/>
        </w:rPr>
      </w:pPr>
      <w:r>
        <w:rPr>
          <w:rFonts w:hint="cs"/>
          <w:rtl/>
          <w:lang w:eastAsia="he-IL"/>
        </w:rPr>
        <w:t>גם השרה להגנת הסביבה.</w:t>
      </w:r>
    </w:p>
    <w:p w:rsidR="00923E98" w:rsidRDefault="00923E98" w:rsidP="00E333AA">
      <w:pPr>
        <w:rPr>
          <w:rtl/>
          <w:lang w:eastAsia="he-IL"/>
        </w:rPr>
      </w:pPr>
    </w:p>
    <w:p w:rsidR="00923E98" w:rsidRDefault="00923E98" w:rsidP="00E333AA">
      <w:pPr>
        <w:pStyle w:val="-"/>
        <w:keepNext/>
        <w:rPr>
          <w:rtl/>
        </w:rPr>
      </w:pPr>
      <w:bookmarkStart w:id="2563" w:name="ET_speakercontinue_6127_5"/>
      <w:r w:rsidRPr="00B5364A">
        <w:rPr>
          <w:rStyle w:val="TagStyle"/>
          <w:rtl/>
        </w:rPr>
        <w:t xml:space="preserve"> &lt;&lt; דובר_המשך &gt;&gt;</w:t>
      </w:r>
      <w:r w:rsidRPr="00052362">
        <w:rPr>
          <w:rStyle w:val="TagStyle"/>
          <w:rtl/>
        </w:rPr>
        <w:t xml:space="preserve"> </w:t>
      </w:r>
      <w:r>
        <w:rPr>
          <w:rtl/>
        </w:rPr>
        <w:t>ולדימיר בליאק (יש עתיד):</w:t>
      </w:r>
      <w:r w:rsidRPr="00052362">
        <w:rPr>
          <w:rStyle w:val="TagStyle"/>
          <w:rtl/>
        </w:rPr>
        <w:t xml:space="preserve"> </w:t>
      </w:r>
      <w:r w:rsidRPr="00B5364A">
        <w:rPr>
          <w:rStyle w:val="TagStyle"/>
          <w:rtl/>
        </w:rPr>
        <w:t>&lt;&lt; דובר_המשך &gt;&gt;</w:t>
      </w:r>
      <w:r>
        <w:rPr>
          <w:rtl/>
        </w:rPr>
        <w:t xml:space="preserve">   </w:t>
      </w:r>
      <w:bookmarkEnd w:id="2563"/>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את כספי הציבור וגם </w:t>
      </w:r>
      <w:bookmarkStart w:id="2564" w:name="_ETM_Q5_262955"/>
      <w:bookmarkEnd w:id="2564"/>
      <w:r w:rsidR="00923E98">
        <w:rPr>
          <w:rFonts w:hint="cs"/>
          <w:rtl/>
          <w:lang w:eastAsia="he-IL"/>
        </w:rPr>
        <w:t>מוסיפים על חוסר התפקוד הכללי של הממשלה. במקום ממשלה בזבזנית, משיחית, מופקרת וכושלת</w:t>
      </w:r>
      <w:bookmarkStart w:id="2565" w:name="_ETM_Q5_271396"/>
      <w:bookmarkEnd w:id="2565"/>
      <w:r w:rsidR="00923E98">
        <w:rPr>
          <w:rFonts w:hint="cs"/>
          <w:rtl/>
          <w:lang w:eastAsia="he-IL"/>
        </w:rPr>
        <w:t xml:space="preserve"> </w:t>
      </w:r>
      <w:r w:rsidR="00923E98">
        <w:rPr>
          <w:rtl/>
          <w:lang w:eastAsia="he-IL"/>
        </w:rPr>
        <w:t>–</w:t>
      </w:r>
      <w:r w:rsidR="00923E98">
        <w:rPr>
          <w:rFonts w:hint="cs"/>
          <w:rtl/>
          <w:lang w:eastAsia="he-IL"/>
        </w:rPr>
        <w:t xml:space="preserve"> ממשלה ציונית, מקצועית ומתפקדת. זה צו השעה. תודה רבה. </w:t>
      </w:r>
    </w:p>
    <w:p w:rsidR="00923E98" w:rsidRDefault="00923E98" w:rsidP="00E333AA">
      <w:pPr>
        <w:rPr>
          <w:rtl/>
          <w:lang w:eastAsia="he-IL"/>
        </w:rPr>
      </w:pPr>
    </w:p>
    <w:p w:rsidR="00923E98" w:rsidRDefault="00923E98" w:rsidP="00E333AA">
      <w:pPr>
        <w:pStyle w:val="af7"/>
        <w:keepNext/>
        <w:rPr>
          <w:rtl/>
        </w:rPr>
      </w:pPr>
      <w:r w:rsidRPr="00B5364A">
        <w:rPr>
          <w:rStyle w:val="TagStyle"/>
          <w:rtl/>
        </w:rPr>
        <w:t xml:space="preserve"> &lt;&lt; יור &gt;&gt;</w:t>
      </w:r>
      <w:r w:rsidRPr="00052362">
        <w:rPr>
          <w:rStyle w:val="TagStyle"/>
          <w:rtl/>
        </w:rPr>
        <w:t xml:space="preserve"> </w:t>
      </w:r>
      <w:r>
        <w:rPr>
          <w:rtl/>
        </w:rPr>
        <w:t>היו"ר ארז מלול:</w:t>
      </w:r>
      <w:r w:rsidRPr="00052362">
        <w:rPr>
          <w:rStyle w:val="TagStyle"/>
          <w:rtl/>
        </w:rPr>
        <w:t xml:space="preserve"> </w:t>
      </w:r>
      <w:r w:rsidRPr="00B5364A">
        <w:rPr>
          <w:rStyle w:val="TagStyle"/>
          <w:rtl/>
        </w:rPr>
        <w:t>&lt;&lt; יור &gt;&gt;</w:t>
      </w:r>
      <w:r>
        <w:rPr>
          <w:rtl/>
        </w:rPr>
        <w:t xml:space="preserve">   </w:t>
      </w:r>
    </w:p>
    <w:p w:rsidR="00923E98" w:rsidRDefault="00923E98" w:rsidP="00C0026E">
      <w:pPr>
        <w:rPr>
          <w:rtl/>
          <w:lang w:eastAsia="he-IL"/>
        </w:rPr>
      </w:pPr>
    </w:p>
    <w:p w:rsidR="00923E98" w:rsidRPr="00052362" w:rsidRDefault="00923E98" w:rsidP="00E333AA">
      <w:pPr>
        <w:rPr>
          <w:rtl/>
          <w:lang w:eastAsia="he-IL"/>
        </w:rPr>
      </w:pPr>
      <w:r>
        <w:rPr>
          <w:rFonts w:hint="cs"/>
          <w:rtl/>
          <w:lang w:eastAsia="he-IL"/>
        </w:rPr>
        <w:t xml:space="preserve">תודה רבה. חבר הכנסת אבי מעוז </w:t>
      </w:r>
      <w:r>
        <w:rPr>
          <w:rtl/>
          <w:lang w:eastAsia="he-IL"/>
        </w:rPr>
        <w:t>–</w:t>
      </w:r>
      <w:r>
        <w:rPr>
          <w:rFonts w:hint="cs"/>
          <w:rtl/>
          <w:lang w:eastAsia="he-IL"/>
        </w:rPr>
        <w:t xml:space="preserve"> אינו נוכח. חבר הכנסת משה</w:t>
      </w:r>
      <w:bookmarkStart w:id="2566" w:name="_ETM_Q5_285820"/>
      <w:bookmarkEnd w:id="2566"/>
      <w:r>
        <w:rPr>
          <w:rFonts w:hint="cs"/>
          <w:rtl/>
          <w:lang w:eastAsia="he-IL"/>
        </w:rPr>
        <w:t xml:space="preserve"> טור פז, בבקשה. </w:t>
      </w:r>
      <w:bookmarkStart w:id="2567" w:name="_ETM_Q5_297901"/>
      <w:bookmarkStart w:id="2568" w:name="_ETM_Q5_297954"/>
      <w:bookmarkEnd w:id="2567"/>
      <w:bookmarkEnd w:id="2568"/>
      <w:r>
        <w:rPr>
          <w:rFonts w:hint="cs"/>
          <w:rtl/>
          <w:lang w:eastAsia="he-IL"/>
        </w:rPr>
        <w:t xml:space="preserve">אחריו </w:t>
      </w:r>
      <w:r>
        <w:rPr>
          <w:rtl/>
          <w:lang w:eastAsia="he-IL"/>
        </w:rPr>
        <w:t>–</w:t>
      </w:r>
      <w:r>
        <w:rPr>
          <w:rFonts w:hint="cs"/>
          <w:rtl/>
          <w:lang w:eastAsia="he-IL"/>
        </w:rPr>
        <w:t xml:space="preserve"> חברת הכנסת מירב בן ארי.</w:t>
      </w:r>
    </w:p>
    <w:p w:rsidR="00923E98" w:rsidRDefault="00923E98" w:rsidP="00E333AA">
      <w:pPr>
        <w:rPr>
          <w:rtl/>
        </w:rPr>
      </w:pPr>
    </w:p>
    <w:p w:rsidR="00923E98" w:rsidRDefault="00923E98" w:rsidP="00E333AA">
      <w:pPr>
        <w:pStyle w:val="a4"/>
        <w:keepNext/>
        <w:rPr>
          <w:rtl/>
        </w:rPr>
      </w:pPr>
      <w:bookmarkStart w:id="2569" w:name="ET_speaker_6128_7"/>
      <w:r w:rsidRPr="00B5364A">
        <w:rPr>
          <w:rStyle w:val="TagStyle"/>
          <w:rtl/>
        </w:rPr>
        <w:t xml:space="preserve"> &lt;&lt; דובר &gt;&gt;</w:t>
      </w:r>
      <w:r w:rsidRPr="00052362">
        <w:rPr>
          <w:rStyle w:val="TagStyle"/>
          <w:rtl/>
        </w:rPr>
        <w:t xml:space="preserve"> </w:t>
      </w:r>
      <w:bookmarkStart w:id="2570" w:name="_Toc172737629"/>
      <w:bookmarkStart w:id="2571" w:name="_Toc172741226"/>
      <w:bookmarkStart w:id="2572" w:name="_Toc172749370"/>
      <w:bookmarkStart w:id="2573" w:name="_Toc173068901"/>
      <w:bookmarkStart w:id="2574" w:name="_Toc202703780"/>
      <w:r>
        <w:rPr>
          <w:rtl/>
        </w:rPr>
        <w:t>משה טור פז (יש עתיד):</w:t>
      </w:r>
      <w:bookmarkEnd w:id="2570"/>
      <w:bookmarkEnd w:id="2571"/>
      <w:bookmarkEnd w:id="2572"/>
      <w:bookmarkEnd w:id="2573"/>
      <w:bookmarkEnd w:id="2574"/>
      <w:r w:rsidRPr="00052362">
        <w:rPr>
          <w:rStyle w:val="TagStyle"/>
          <w:rtl/>
        </w:rPr>
        <w:t xml:space="preserve"> </w:t>
      </w:r>
      <w:r w:rsidRPr="00B5364A">
        <w:rPr>
          <w:rStyle w:val="TagStyle"/>
          <w:rtl/>
        </w:rPr>
        <w:t>&lt;&lt; דובר &gt;&gt;</w:t>
      </w:r>
      <w:r>
        <w:rPr>
          <w:rtl/>
        </w:rPr>
        <w:t xml:space="preserve">   </w:t>
      </w:r>
      <w:bookmarkEnd w:id="2569"/>
    </w:p>
    <w:p w:rsidR="00923E98" w:rsidRDefault="00923E98" w:rsidP="00E333AA">
      <w:pPr>
        <w:rPr>
          <w:rtl/>
          <w:lang w:eastAsia="he-IL"/>
        </w:rPr>
      </w:pPr>
    </w:p>
    <w:p w:rsidR="00923E98" w:rsidRDefault="00923E98" w:rsidP="00E333AA">
      <w:pPr>
        <w:rPr>
          <w:rtl/>
          <w:lang w:eastAsia="he-IL"/>
        </w:rPr>
      </w:pPr>
      <w:r>
        <w:rPr>
          <w:rFonts w:hint="cs"/>
          <w:rtl/>
          <w:lang w:eastAsia="he-IL"/>
        </w:rPr>
        <w:t>אדוני היושב-ראש, חבריי חברי הכנסת, אני רוצה לפרגן לממשלת הימי</w:t>
      </w:r>
      <w:bookmarkStart w:id="2575" w:name="_ETM_Q5_308224"/>
      <w:bookmarkEnd w:id="2575"/>
      <w:r>
        <w:rPr>
          <w:rFonts w:hint="cs"/>
          <w:rtl/>
          <w:lang w:eastAsia="he-IL"/>
        </w:rPr>
        <w:t xml:space="preserve">ן על מלא מלא על סיום כנס מלא בהישגים חשובים </w:t>
      </w:r>
      <w:bookmarkStart w:id="2576" w:name="_ETM_Q5_311751"/>
      <w:bookmarkEnd w:id="2576"/>
      <w:r>
        <w:rPr>
          <w:rFonts w:hint="cs"/>
          <w:rtl/>
          <w:lang w:eastAsia="he-IL"/>
        </w:rPr>
        <w:t xml:space="preserve">שקידמו ופיתחו את מדינת ישראל ותושביה. בואו נתחיל במובן מאליו, הכי חשוב </w:t>
      </w:r>
      <w:r>
        <w:rPr>
          <w:rtl/>
          <w:lang w:eastAsia="he-IL"/>
        </w:rPr>
        <w:t>–</w:t>
      </w:r>
      <w:r>
        <w:rPr>
          <w:rFonts w:hint="cs"/>
          <w:rtl/>
          <w:lang w:eastAsia="he-IL"/>
        </w:rPr>
        <w:t xml:space="preserve"> הביטחון. איזה יופי </w:t>
      </w:r>
      <w:r>
        <w:rPr>
          <w:rFonts w:hint="eastAsia"/>
          <w:rtl/>
          <w:lang w:eastAsia="he-IL"/>
        </w:rPr>
        <w:t xml:space="preserve">– </w:t>
      </w:r>
      <w:r>
        <w:rPr>
          <w:rFonts w:hint="cs"/>
          <w:rtl/>
          <w:lang w:eastAsia="he-IL"/>
        </w:rPr>
        <w:t xml:space="preserve">הצפון </w:t>
      </w:r>
      <w:bookmarkStart w:id="2577" w:name="_ETM_Q5_319099"/>
      <w:bookmarkEnd w:id="2577"/>
      <w:r>
        <w:rPr>
          <w:rFonts w:hint="cs"/>
          <w:rtl/>
          <w:lang w:eastAsia="he-IL"/>
        </w:rPr>
        <w:t xml:space="preserve">נטוש, התושבים מפונים, יורים כטב"מים רק על אלה שלא סופרים </w:t>
      </w:r>
      <w:bookmarkStart w:id="2578" w:name="_ETM_Q5_325484"/>
      <w:bookmarkEnd w:id="2578"/>
      <w:r>
        <w:rPr>
          <w:rFonts w:hint="cs"/>
          <w:rtl/>
          <w:lang w:eastAsia="he-IL"/>
        </w:rPr>
        <w:t xml:space="preserve">אותם; בדרום עוטף עזה מופקר, תושבים נחטפו, נרצחו, בתיהם נבזזו, </w:t>
      </w:r>
      <w:bookmarkStart w:id="2579" w:name="_ETM_Q5_330911"/>
      <w:bookmarkEnd w:id="2579"/>
      <w:r>
        <w:rPr>
          <w:rFonts w:hint="cs"/>
          <w:rtl/>
          <w:lang w:eastAsia="he-IL"/>
        </w:rPr>
        <w:t xml:space="preserve">הגדר עדיין פרוצה, אחרי שנים של טפטופי ירי שהכילו, </w:t>
      </w:r>
      <w:bookmarkStart w:id="2580" w:name="_ETM_Q5_337381"/>
      <w:bookmarkEnd w:id="2580"/>
      <w:r w:rsidR="004C6728">
        <w:rPr>
          <w:rFonts w:hint="cs"/>
          <w:rtl/>
          <w:lang w:eastAsia="he-IL"/>
        </w:rPr>
        <w:t>ו</w:t>
      </w:r>
      <w:r>
        <w:rPr>
          <w:rFonts w:hint="cs"/>
          <w:rtl/>
          <w:lang w:eastAsia="he-IL"/>
        </w:rPr>
        <w:t xml:space="preserve">אחרי שנים </w:t>
      </w:r>
      <w:bookmarkStart w:id="2581" w:name="_ETM_Q0_1981933"/>
      <w:bookmarkStart w:id="2582" w:name="_ETM_Q0_1982286"/>
      <w:r>
        <w:rPr>
          <w:rFonts w:hint="cs"/>
          <w:rtl/>
          <w:lang w:eastAsia="he-IL"/>
        </w:rPr>
        <w:t>של מזוודות</w:t>
      </w:r>
      <w:bookmarkEnd w:id="2581"/>
      <w:bookmarkEnd w:id="2582"/>
      <w:r>
        <w:rPr>
          <w:rFonts w:hint="cs"/>
          <w:rtl/>
          <w:lang w:eastAsia="he-IL"/>
        </w:rPr>
        <w:t xml:space="preserve"> מזומנים לחמאס. </w:t>
      </w:r>
      <w:bookmarkStart w:id="2583" w:name="_ETM_Q5_345060"/>
      <w:bookmarkStart w:id="2584" w:name="_ETM_Q5_345127"/>
      <w:bookmarkStart w:id="2585" w:name="_ETM_Q5_345196"/>
      <w:bookmarkStart w:id="2586" w:name="_ETM_Q5_345255"/>
      <w:bookmarkEnd w:id="2583"/>
      <w:bookmarkEnd w:id="2584"/>
      <w:bookmarkEnd w:id="2585"/>
      <w:bookmarkEnd w:id="2586"/>
      <w:r>
        <w:rPr>
          <w:rFonts w:hint="cs"/>
          <w:rtl/>
          <w:lang w:eastAsia="he-IL"/>
        </w:rPr>
        <w:t xml:space="preserve">אילת </w:t>
      </w:r>
      <w:r>
        <w:rPr>
          <w:rtl/>
          <w:lang w:eastAsia="he-IL"/>
        </w:rPr>
        <w:t>–</w:t>
      </w:r>
      <w:r>
        <w:rPr>
          <w:rFonts w:hint="cs"/>
          <w:rtl/>
          <w:lang w:eastAsia="he-IL"/>
        </w:rPr>
        <w:t xml:space="preserve"> איזה יופי. התימנים גילו את אילת, חברים. יש אילת, יש חזית מול </w:t>
      </w:r>
      <w:bookmarkStart w:id="2587" w:name="_ETM_Q5_352728"/>
      <w:bookmarkEnd w:id="2587"/>
      <w:r>
        <w:rPr>
          <w:rFonts w:hint="cs"/>
          <w:rtl/>
          <w:lang w:eastAsia="he-IL"/>
        </w:rPr>
        <w:t xml:space="preserve">החות'ים. לא מספיק חזיתות </w:t>
      </w:r>
      <w:r>
        <w:rPr>
          <w:rtl/>
          <w:lang w:eastAsia="he-IL"/>
        </w:rPr>
        <w:t>–</w:t>
      </w:r>
      <w:r>
        <w:rPr>
          <w:rFonts w:hint="cs"/>
          <w:rtl/>
          <w:lang w:eastAsia="he-IL"/>
        </w:rPr>
        <w:t xml:space="preserve"> שבע חזיתות, שיא ממלחמת העצמאות. ביהודה ושומרון הכול בוער, חברים, תאמינו לי, מניסיון אישי. ממש ימין על מלא מלא. מלא מלא חרטא. </w:t>
      </w:r>
    </w:p>
    <w:p w:rsidR="00923E98" w:rsidRDefault="00923E98" w:rsidP="00E333AA">
      <w:pPr>
        <w:rPr>
          <w:rtl/>
          <w:lang w:eastAsia="he-IL"/>
        </w:rPr>
      </w:pPr>
      <w:bookmarkStart w:id="2588" w:name="_ETM_Q5_369753"/>
      <w:bookmarkStart w:id="2589" w:name="_ETM_Q5_369844"/>
      <w:bookmarkEnd w:id="2588"/>
      <w:bookmarkEnd w:id="2589"/>
    </w:p>
    <w:p w:rsidR="00923E98" w:rsidRDefault="00923E98" w:rsidP="004C6728">
      <w:pPr>
        <w:rPr>
          <w:rtl/>
          <w:lang w:eastAsia="he-IL"/>
        </w:rPr>
      </w:pPr>
      <w:bookmarkStart w:id="2590" w:name="_ETM_Q5_369893"/>
      <w:bookmarkStart w:id="2591" w:name="_ETM_Q5_369950"/>
      <w:bookmarkEnd w:id="2590"/>
      <w:bookmarkEnd w:id="2591"/>
      <w:r>
        <w:rPr>
          <w:rFonts w:hint="cs"/>
          <w:rtl/>
          <w:lang w:eastAsia="he-IL"/>
        </w:rPr>
        <w:t xml:space="preserve">בממשלה הקודמת, אני אזכיר לכם, ממשלת השינוי, אתם ספרתם פיגועים. </w:t>
      </w:r>
      <w:bookmarkStart w:id="2592" w:name="_ETM_Q5_375991"/>
      <w:bookmarkEnd w:id="2592"/>
      <w:r>
        <w:rPr>
          <w:rFonts w:hint="cs"/>
          <w:rtl/>
          <w:lang w:eastAsia="he-IL"/>
        </w:rPr>
        <w:t xml:space="preserve">שר ההבטחות הריקות בן גביר </w:t>
      </w:r>
      <w:r>
        <w:rPr>
          <w:rFonts w:hint="eastAsia"/>
          <w:rtl/>
          <w:lang w:eastAsia="he-IL"/>
        </w:rPr>
        <w:t xml:space="preserve">– </w:t>
      </w:r>
      <w:r>
        <w:rPr>
          <w:rFonts w:hint="cs"/>
          <w:rtl/>
          <w:lang w:eastAsia="he-IL"/>
        </w:rPr>
        <w:t xml:space="preserve">בזמן שלו יש עלייה בכל מרכיבי הפשיעה, אין משהו שהשתפר, </w:t>
      </w:r>
      <w:bookmarkStart w:id="2593" w:name="_ETM_Q5_383816"/>
      <w:bookmarkEnd w:id="2593"/>
      <w:r w:rsidR="004C6728">
        <w:rPr>
          <w:rFonts w:hint="cs"/>
          <w:rtl/>
          <w:lang w:eastAsia="he-IL"/>
        </w:rPr>
        <w:t>ה</w:t>
      </w:r>
      <w:r>
        <w:rPr>
          <w:rFonts w:hint="cs"/>
          <w:rtl/>
          <w:lang w:eastAsia="he-IL"/>
        </w:rPr>
        <w:t>וא היה רץ לזירות פיגוע ורוקד סמבה על הדם</w:t>
      </w:r>
      <w:bookmarkStart w:id="2594" w:name="_ETM_Q5_387917"/>
      <w:bookmarkEnd w:id="2594"/>
      <w:r>
        <w:rPr>
          <w:rFonts w:hint="cs"/>
          <w:rtl/>
          <w:lang w:eastAsia="he-IL"/>
        </w:rPr>
        <w:t>. או בואו נזכור, שר ההפקרות באוצר סמוטריץ'</w:t>
      </w:r>
      <w:bookmarkStart w:id="2595" w:name="_ETM_Q5_392814"/>
      <w:bookmarkEnd w:id="2595"/>
      <w:r>
        <w:rPr>
          <w:rFonts w:hint="cs"/>
          <w:rtl/>
          <w:lang w:eastAsia="he-IL"/>
        </w:rPr>
        <w:t xml:space="preserve"> הניף פה, בנקודה הזאת, את התמונה המחרידה בהשבעת הממשלה </w:t>
      </w:r>
      <w:bookmarkStart w:id="2596" w:name="_ETM_Q5_399786"/>
      <w:bookmarkEnd w:id="2596"/>
      <w:r>
        <w:rPr>
          <w:rFonts w:hint="cs"/>
          <w:rtl/>
          <w:lang w:eastAsia="he-IL"/>
        </w:rPr>
        <w:t xml:space="preserve">וגם צייץ. מה הוא צייץ? אתה זוכר, רם בן </w:t>
      </w:r>
      <w:bookmarkStart w:id="2597" w:name="_ETM_Q5_403784"/>
      <w:bookmarkEnd w:id="2597"/>
      <w:r>
        <w:rPr>
          <w:rFonts w:hint="cs"/>
          <w:rtl/>
          <w:lang w:eastAsia="he-IL"/>
        </w:rPr>
        <w:t xml:space="preserve">ברק? הוא צייץ: הם לא יוכלו להצביע יותר, עם </w:t>
      </w:r>
      <w:bookmarkStart w:id="2598" w:name="_ETM_Q5_411027"/>
      <w:bookmarkEnd w:id="2598"/>
      <w:r>
        <w:rPr>
          <w:rFonts w:hint="cs"/>
          <w:rtl/>
          <w:lang w:eastAsia="he-IL"/>
        </w:rPr>
        <w:t>תמונות של אלו שנרצחו בפיגועים. כן, בצלאל רקד על הדם.</w:t>
      </w:r>
      <w:bookmarkStart w:id="2599" w:name="_ETM_Q5_417493"/>
      <w:bookmarkEnd w:id="2599"/>
      <w:r>
        <w:rPr>
          <w:rFonts w:hint="cs"/>
          <w:rtl/>
          <w:lang w:eastAsia="he-IL"/>
        </w:rPr>
        <w:t xml:space="preserve"> </w:t>
      </w:r>
    </w:p>
    <w:p w:rsidR="00923E98" w:rsidRDefault="00923E98" w:rsidP="00E333AA">
      <w:pPr>
        <w:ind w:firstLine="0"/>
        <w:rPr>
          <w:rtl/>
          <w:lang w:eastAsia="he-IL"/>
        </w:rPr>
      </w:pPr>
      <w:bookmarkStart w:id="2600" w:name="_ETM_Q5_417821"/>
      <w:bookmarkStart w:id="2601" w:name="_ETM_Q5_417887"/>
      <w:bookmarkStart w:id="2602" w:name="_ETM_Q5_417965"/>
      <w:bookmarkStart w:id="2603" w:name="_ETM_Q5_418026"/>
      <w:bookmarkStart w:id="2604" w:name="_ETM_Q5_419749"/>
      <w:bookmarkEnd w:id="2600"/>
      <w:bookmarkEnd w:id="2601"/>
      <w:bookmarkEnd w:id="2602"/>
      <w:bookmarkEnd w:id="2603"/>
      <w:bookmarkEnd w:id="2604"/>
    </w:p>
    <w:p w:rsidR="00923E98" w:rsidRDefault="00923E98" w:rsidP="00E333AA">
      <w:pPr>
        <w:rPr>
          <w:rtl/>
          <w:lang w:eastAsia="he-IL"/>
        </w:rPr>
      </w:pPr>
      <w:bookmarkStart w:id="2605" w:name="_ETM_Q5_419808"/>
      <w:bookmarkEnd w:id="2605"/>
      <w:r>
        <w:rPr>
          <w:rFonts w:hint="cs"/>
          <w:rtl/>
          <w:lang w:eastAsia="he-IL"/>
        </w:rPr>
        <w:t>רוצה לדבר עכשיו, בצלאל סמוטריץ'? אתה רוצה להתנצל? לעשות קצת חשבון נפש? לא נשכח שאתה גם שר הביטחון</w:t>
      </w:r>
      <w:bookmarkStart w:id="2606" w:name="_ETM_Q5_424433"/>
      <w:bookmarkEnd w:id="2606"/>
      <w:r>
        <w:rPr>
          <w:rFonts w:hint="cs"/>
          <w:rtl/>
          <w:lang w:eastAsia="he-IL"/>
        </w:rPr>
        <w:t xml:space="preserve">, חלק מהביטחון </w:t>
      </w:r>
      <w:r>
        <w:rPr>
          <w:rtl/>
          <w:lang w:eastAsia="he-IL"/>
        </w:rPr>
        <w:t>–</w:t>
      </w:r>
      <w:r>
        <w:rPr>
          <w:rFonts w:hint="cs"/>
          <w:rtl/>
          <w:lang w:eastAsia="he-IL"/>
        </w:rPr>
        <w:t xml:space="preserve"> הביטחון השלילי, חוסר הביטחון. ממלכתי עלק. אתה רוצה להתנצל לפני 1,500 ישראלים שלא יוכלו להצביע יותר? </w:t>
      </w:r>
      <w:bookmarkStart w:id="2607" w:name="_ETM_Q5_440988"/>
      <w:bookmarkEnd w:id="2607"/>
    </w:p>
    <w:p w:rsidR="00923E98" w:rsidRDefault="00923E98" w:rsidP="00E333AA">
      <w:pPr>
        <w:ind w:firstLine="0"/>
        <w:rPr>
          <w:rtl/>
          <w:lang w:eastAsia="he-IL"/>
        </w:rPr>
      </w:pPr>
      <w:bookmarkStart w:id="2608" w:name="_ETM_Q5_441052"/>
      <w:bookmarkEnd w:id="2608"/>
    </w:p>
    <w:p w:rsidR="00923E98" w:rsidRDefault="00923E98" w:rsidP="00E333AA">
      <w:pPr>
        <w:ind w:firstLine="0"/>
        <w:rPr>
          <w:rtl/>
          <w:lang w:eastAsia="he-IL"/>
        </w:rPr>
      </w:pPr>
      <w:bookmarkStart w:id="2609" w:name="_ETM_Q5_441132"/>
      <w:bookmarkStart w:id="2610" w:name="_ETM_Q5_441200"/>
      <w:bookmarkEnd w:id="2609"/>
      <w:bookmarkEnd w:id="2610"/>
      <w:r>
        <w:rPr>
          <w:rtl/>
          <w:lang w:eastAsia="he-IL"/>
        </w:rPr>
        <w:tab/>
      </w:r>
      <w:r>
        <w:rPr>
          <w:rFonts w:hint="cs"/>
          <w:rtl/>
          <w:lang w:eastAsia="he-IL"/>
        </w:rPr>
        <w:t xml:space="preserve">אז הינה, אנחנו כמעט עשרה חודשים אחרי הטבח </w:t>
      </w:r>
      <w:bookmarkStart w:id="2611" w:name="_ETM_Q5_443824"/>
      <w:bookmarkEnd w:id="2611"/>
      <w:r>
        <w:rPr>
          <w:rFonts w:hint="cs"/>
          <w:rtl/>
          <w:lang w:eastAsia="he-IL"/>
        </w:rPr>
        <w:t xml:space="preserve">הגדול בתולדות ישראל, עדיין מפונים, עדיין חטופים, עדיין לא </w:t>
      </w:r>
      <w:bookmarkStart w:id="2612" w:name="_ETM_Q5_449571"/>
      <w:bookmarkEnd w:id="2612"/>
      <w:r>
        <w:rPr>
          <w:rFonts w:hint="cs"/>
          <w:rtl/>
          <w:lang w:eastAsia="he-IL"/>
        </w:rPr>
        <w:t>התחיל השיקום, אב</w:t>
      </w:r>
      <w:bookmarkStart w:id="2613" w:name="_ETM_Q5_452243"/>
      <w:bookmarkStart w:id="2614" w:name="_ETM_Q5_452314"/>
      <w:bookmarkEnd w:id="2613"/>
      <w:bookmarkEnd w:id="2614"/>
      <w:r>
        <w:rPr>
          <w:rFonts w:hint="cs"/>
          <w:rtl/>
          <w:lang w:eastAsia="he-IL"/>
        </w:rPr>
        <w:t xml:space="preserve">ל הי, יש רשימת אשמים. זה </w:t>
      </w:r>
      <w:bookmarkStart w:id="2615" w:name="_ETM_Q5_451999"/>
      <w:bookmarkEnd w:id="2615"/>
      <w:r>
        <w:rPr>
          <w:rFonts w:hint="cs"/>
          <w:rtl/>
          <w:lang w:eastAsia="he-IL"/>
        </w:rPr>
        <w:t xml:space="preserve">תמיד לא אתם, אף פעם לא אתם. אתם תמיד מתרצים, תמיד מתבכיינים, תמיד מדברים על משילות, אבל אפס </w:t>
      </w:r>
      <w:r>
        <w:rPr>
          <w:rtl/>
          <w:lang w:eastAsia="he-IL"/>
        </w:rPr>
        <w:t>–</w:t>
      </w:r>
      <w:r>
        <w:rPr>
          <w:rFonts w:hint="cs"/>
          <w:rtl/>
          <w:lang w:eastAsia="he-IL"/>
        </w:rPr>
        <w:t xml:space="preserve"> אפס בתוצאות, אפס בביצועים. כן, שנה וחצי לממשלת הימין על מלא מלא. מלא מלא אפס. </w:t>
      </w:r>
    </w:p>
    <w:p w:rsidR="00923E98" w:rsidRDefault="00923E98" w:rsidP="00E333AA">
      <w:pPr>
        <w:rPr>
          <w:rtl/>
          <w:lang w:eastAsia="he-IL"/>
        </w:rPr>
      </w:pPr>
    </w:p>
    <w:p w:rsidR="00923E98" w:rsidRDefault="00923E98" w:rsidP="00E333AA">
      <w:pPr>
        <w:pStyle w:val="af7"/>
        <w:keepNext/>
        <w:rPr>
          <w:rtl/>
        </w:rPr>
      </w:pPr>
      <w:bookmarkStart w:id="2616" w:name="ET_yor_6595_8"/>
      <w:r w:rsidRPr="00B5364A">
        <w:rPr>
          <w:rStyle w:val="TagStyle"/>
          <w:rtl/>
        </w:rPr>
        <w:t xml:space="preserve"> &lt;&lt; יור &gt;&gt;</w:t>
      </w:r>
      <w:r w:rsidRPr="00416AFC">
        <w:rPr>
          <w:rStyle w:val="TagStyle"/>
          <w:rtl/>
        </w:rPr>
        <w:t xml:space="preserve"> </w:t>
      </w:r>
      <w:r>
        <w:rPr>
          <w:rtl/>
        </w:rPr>
        <w:t>היו"ר ארז מלול:</w:t>
      </w:r>
      <w:r w:rsidRPr="00416AFC">
        <w:rPr>
          <w:rStyle w:val="TagStyle"/>
          <w:rtl/>
        </w:rPr>
        <w:t xml:space="preserve"> </w:t>
      </w:r>
      <w:r w:rsidRPr="00B5364A">
        <w:rPr>
          <w:rStyle w:val="TagStyle"/>
          <w:rtl/>
        </w:rPr>
        <w:t>&lt;&lt; יור &gt;&gt;</w:t>
      </w:r>
      <w:r>
        <w:rPr>
          <w:rtl/>
        </w:rPr>
        <w:t xml:space="preserve">   </w:t>
      </w:r>
      <w:bookmarkEnd w:id="2616"/>
    </w:p>
    <w:p w:rsidR="00923E98" w:rsidRDefault="00923E98" w:rsidP="00C0026E">
      <w:pPr>
        <w:rPr>
          <w:rtl/>
          <w:lang w:eastAsia="he-IL"/>
        </w:rPr>
      </w:pPr>
    </w:p>
    <w:p w:rsidR="00923E98" w:rsidRPr="00416AFC" w:rsidRDefault="00923E98" w:rsidP="00E333AA">
      <w:pPr>
        <w:rPr>
          <w:rtl/>
          <w:lang w:eastAsia="he-IL"/>
        </w:rPr>
      </w:pPr>
      <w:r>
        <w:rPr>
          <w:rFonts w:hint="cs"/>
          <w:rtl/>
          <w:lang w:eastAsia="he-IL"/>
        </w:rPr>
        <w:t xml:space="preserve">תודה רבה. חברת הכנסת מירב בן ארי. </w:t>
      </w:r>
      <w:bookmarkStart w:id="2617" w:name="_ETM_Q5_481934"/>
      <w:bookmarkEnd w:id="2617"/>
      <w:r>
        <w:rPr>
          <w:rFonts w:hint="cs"/>
          <w:rtl/>
          <w:lang w:eastAsia="he-IL"/>
        </w:rPr>
        <w:t xml:space="preserve">אחרון הדוברים </w:t>
      </w:r>
      <w:r>
        <w:rPr>
          <w:rFonts w:hint="eastAsia"/>
          <w:rtl/>
          <w:lang w:eastAsia="he-IL"/>
        </w:rPr>
        <w:t xml:space="preserve">– </w:t>
      </w:r>
      <w:r>
        <w:rPr>
          <w:rFonts w:hint="cs"/>
          <w:rtl/>
          <w:lang w:eastAsia="he-IL"/>
        </w:rPr>
        <w:t xml:space="preserve">חבר הכנסת מתן כהנא. אחרון הדוברים, עוד לא, מתן. </w:t>
      </w:r>
    </w:p>
    <w:p w:rsidR="00923E98" w:rsidRDefault="00923E98" w:rsidP="00E333AA">
      <w:pPr>
        <w:rPr>
          <w:rtl/>
        </w:rPr>
      </w:pPr>
    </w:p>
    <w:p w:rsidR="00923E98" w:rsidRDefault="00923E98" w:rsidP="00E333AA">
      <w:pPr>
        <w:pStyle w:val="a4"/>
        <w:keepNext/>
        <w:rPr>
          <w:rtl/>
        </w:rPr>
      </w:pPr>
      <w:bookmarkStart w:id="2618" w:name="ET_speaker_5300_29"/>
      <w:r w:rsidRPr="00B5364A">
        <w:rPr>
          <w:rStyle w:val="TagStyle"/>
          <w:rtl/>
        </w:rPr>
        <w:t xml:space="preserve"> &lt;&lt; דובר &gt;&gt;</w:t>
      </w:r>
      <w:r w:rsidRPr="005F4F96">
        <w:rPr>
          <w:rStyle w:val="TagStyle"/>
          <w:rtl/>
        </w:rPr>
        <w:t xml:space="preserve"> </w:t>
      </w:r>
      <w:bookmarkStart w:id="2619" w:name="_Toc172737630"/>
      <w:bookmarkStart w:id="2620" w:name="_Toc172741227"/>
      <w:bookmarkStart w:id="2621" w:name="_Toc172749371"/>
      <w:bookmarkStart w:id="2622" w:name="_Toc173068902"/>
      <w:bookmarkStart w:id="2623" w:name="_Toc202703781"/>
      <w:r>
        <w:rPr>
          <w:rtl/>
        </w:rPr>
        <w:t>מירב בן ארי (יש עתיד):</w:t>
      </w:r>
      <w:bookmarkEnd w:id="2619"/>
      <w:bookmarkEnd w:id="2620"/>
      <w:bookmarkEnd w:id="2621"/>
      <w:bookmarkEnd w:id="2622"/>
      <w:bookmarkEnd w:id="2623"/>
      <w:r w:rsidRPr="005F4F96">
        <w:rPr>
          <w:rStyle w:val="TagStyle"/>
          <w:rtl/>
        </w:rPr>
        <w:t xml:space="preserve"> </w:t>
      </w:r>
      <w:r w:rsidRPr="00B5364A">
        <w:rPr>
          <w:rStyle w:val="TagStyle"/>
          <w:rtl/>
        </w:rPr>
        <w:t>&lt;&lt; דובר &gt;&gt;</w:t>
      </w:r>
      <w:r>
        <w:rPr>
          <w:rtl/>
        </w:rPr>
        <w:t xml:space="preserve">   </w:t>
      </w:r>
      <w:bookmarkEnd w:id="2618"/>
    </w:p>
    <w:p w:rsidR="00923E98" w:rsidRDefault="00923E98" w:rsidP="00C0026E">
      <w:pPr>
        <w:rPr>
          <w:rtl/>
        </w:rPr>
      </w:pPr>
    </w:p>
    <w:p w:rsidR="00923E98" w:rsidRDefault="00923E98" w:rsidP="00E333AA">
      <w:pPr>
        <w:rPr>
          <w:rtl/>
        </w:rPr>
      </w:pPr>
      <w:r>
        <w:rPr>
          <w:rFonts w:hint="cs"/>
          <w:rtl/>
        </w:rPr>
        <w:t xml:space="preserve">בוקר טוב, אדוני. </w:t>
      </w:r>
      <w:bookmarkStart w:id="2624" w:name="_ETM_Q5_499390"/>
      <w:bookmarkEnd w:id="2624"/>
      <w:r>
        <w:rPr>
          <w:rFonts w:hint="cs"/>
          <w:rtl/>
        </w:rPr>
        <w:t>כנסת נכבדה, השרים כאן, בוקר טוב גם לך, שר השיכון,</w:t>
      </w:r>
      <w:bookmarkStart w:id="2625" w:name="_ETM_Q5_504613"/>
      <w:bookmarkEnd w:id="2625"/>
      <w:r>
        <w:rPr>
          <w:rFonts w:hint="cs"/>
          <w:rtl/>
        </w:rPr>
        <w:t xml:space="preserve"> שר העבודה והרווחה. </w:t>
      </w:r>
      <w:bookmarkStart w:id="2626" w:name="_ETM_Q5_506195"/>
      <w:bookmarkEnd w:id="2626"/>
    </w:p>
    <w:p w:rsidR="00923E98" w:rsidRDefault="00923E98" w:rsidP="00E333AA">
      <w:pPr>
        <w:rPr>
          <w:rtl/>
        </w:rPr>
      </w:pPr>
      <w:bookmarkStart w:id="2627" w:name="_ETM_Q5_506266"/>
      <w:bookmarkEnd w:id="2627"/>
    </w:p>
    <w:p w:rsidR="00923E98" w:rsidRDefault="00923E98" w:rsidP="00E333AA">
      <w:pPr>
        <w:pStyle w:val="af7"/>
        <w:keepNext/>
        <w:rPr>
          <w:rtl/>
        </w:rPr>
      </w:pPr>
      <w:r w:rsidRPr="00B5364A">
        <w:rPr>
          <w:rStyle w:val="TagStyle"/>
          <w:rtl/>
        </w:rPr>
        <w:t xml:space="preserve"> &lt;&lt; יור &gt;&gt;</w:t>
      </w:r>
      <w:r w:rsidRPr="005F4F96">
        <w:rPr>
          <w:rStyle w:val="TagStyle"/>
          <w:rtl/>
        </w:rPr>
        <w:t xml:space="preserve"> </w:t>
      </w:r>
      <w:r>
        <w:rPr>
          <w:rtl/>
        </w:rPr>
        <w:t>היו"ר ארז מלול:</w:t>
      </w:r>
      <w:r w:rsidRPr="005F4F96">
        <w:rPr>
          <w:rStyle w:val="TagStyle"/>
          <w:rtl/>
        </w:rPr>
        <w:t xml:space="preserve"> </w:t>
      </w:r>
      <w:r w:rsidRPr="00B5364A">
        <w:rPr>
          <w:rStyle w:val="TagStyle"/>
          <w:rtl/>
        </w:rPr>
        <w:t>&lt;&lt; יור &gt;&gt;</w:t>
      </w:r>
      <w:r>
        <w:rPr>
          <w:rtl/>
        </w:rPr>
        <w:t xml:space="preserve">   </w:t>
      </w:r>
    </w:p>
    <w:p w:rsidR="00923E98" w:rsidRDefault="00923E98" w:rsidP="00C0026E">
      <w:pPr>
        <w:rPr>
          <w:rtl/>
        </w:rPr>
      </w:pPr>
    </w:p>
    <w:p w:rsidR="00923E98" w:rsidRPr="005F4F96" w:rsidRDefault="00923E98" w:rsidP="00E333AA">
      <w:pPr>
        <w:rPr>
          <w:rtl/>
        </w:rPr>
      </w:pPr>
      <w:r>
        <w:rPr>
          <w:rFonts w:hint="cs"/>
          <w:rtl/>
        </w:rPr>
        <w:t>ש</w:t>
      </w:r>
      <w:bookmarkStart w:id="2628" w:name="_ETM_Q5_507605"/>
      <w:bookmarkEnd w:id="2628"/>
      <w:r>
        <w:rPr>
          <w:rFonts w:hint="cs"/>
          <w:rtl/>
        </w:rPr>
        <w:t xml:space="preserve">ר העבודה. </w:t>
      </w:r>
    </w:p>
    <w:p w:rsidR="00923E98" w:rsidRDefault="00923E98" w:rsidP="00E333AA">
      <w:pPr>
        <w:keepNext/>
        <w:rPr>
          <w:rtl/>
        </w:rPr>
      </w:pPr>
      <w:bookmarkStart w:id="2629" w:name="ET_speakercontinue_5300_13"/>
    </w:p>
    <w:p w:rsidR="00923E98" w:rsidRDefault="00923E98" w:rsidP="00E333AA">
      <w:pPr>
        <w:pStyle w:val="-"/>
        <w:keepNext/>
        <w:rPr>
          <w:rtl/>
        </w:rPr>
      </w:pPr>
      <w:r w:rsidRPr="00B5364A">
        <w:rPr>
          <w:rStyle w:val="TagStyle"/>
          <w:rtl/>
        </w:rPr>
        <w:t xml:space="preserve"> &lt;&lt; דובר_המשך &gt;&gt;</w:t>
      </w:r>
      <w:r w:rsidRPr="00416AFC">
        <w:rPr>
          <w:rStyle w:val="TagStyle"/>
          <w:rtl/>
        </w:rPr>
        <w:t xml:space="preserve"> </w:t>
      </w:r>
      <w:r>
        <w:rPr>
          <w:rtl/>
        </w:rPr>
        <w:t>מירב בן ארי (יש עתיד):</w:t>
      </w:r>
      <w:r w:rsidRPr="00416AFC">
        <w:rPr>
          <w:rStyle w:val="TagStyle"/>
          <w:rtl/>
        </w:rPr>
        <w:t xml:space="preserve"> </w:t>
      </w:r>
      <w:r w:rsidRPr="00B5364A">
        <w:rPr>
          <w:rStyle w:val="TagStyle"/>
          <w:rtl/>
        </w:rPr>
        <w:t>&lt;&lt; דובר_המשך &gt;&gt;</w:t>
      </w:r>
      <w:r>
        <w:rPr>
          <w:rtl/>
        </w:rPr>
        <w:t xml:space="preserve">   </w:t>
      </w:r>
      <w:bookmarkEnd w:id="2629"/>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שר העבודה. הוא עושה עבודה </w:t>
      </w:r>
      <w:bookmarkStart w:id="2630" w:name="_ETM_Q5_509850"/>
      <w:bookmarkEnd w:id="2630"/>
      <w:r>
        <w:rPr>
          <w:rFonts w:hint="cs"/>
          <w:rtl/>
          <w:lang w:eastAsia="he-IL"/>
        </w:rPr>
        <w:t xml:space="preserve">טובה. עבודה, טובה </w:t>
      </w:r>
      <w:r>
        <w:rPr>
          <w:rtl/>
          <w:lang w:eastAsia="he-IL"/>
        </w:rPr>
        <w:t>–</w:t>
      </w:r>
      <w:r>
        <w:rPr>
          <w:rFonts w:hint="cs"/>
          <w:rtl/>
          <w:lang w:eastAsia="he-IL"/>
        </w:rPr>
        <w:t xml:space="preserve"> יצא חרוז, ראית? </w:t>
      </w:r>
      <w:bookmarkStart w:id="2631" w:name="_ETM_Q5_512814"/>
      <w:bookmarkEnd w:id="2631"/>
    </w:p>
    <w:p w:rsidR="00923E98" w:rsidRDefault="00923E98" w:rsidP="00E333AA">
      <w:pPr>
        <w:rPr>
          <w:rtl/>
          <w:lang w:eastAsia="he-IL"/>
        </w:rPr>
      </w:pPr>
    </w:p>
    <w:p w:rsidR="00923E98" w:rsidRDefault="00923E98" w:rsidP="00E333AA">
      <w:pPr>
        <w:rPr>
          <w:rtl/>
          <w:lang w:eastAsia="he-IL"/>
        </w:rPr>
      </w:pPr>
      <w:r>
        <w:rPr>
          <w:rFonts w:hint="cs"/>
          <w:rtl/>
          <w:lang w:eastAsia="he-IL"/>
        </w:rPr>
        <w:t>אגב, אני חייבת להרגיע כי ראיתי ש-</w:t>
      </w:r>
      <w:r>
        <w:rPr>
          <w:lang w:eastAsia="he-IL"/>
        </w:rPr>
        <w:t>all over the news</w:t>
      </w:r>
      <w:r>
        <w:rPr>
          <w:rFonts w:hint="cs"/>
          <w:rtl/>
          <w:lang w:eastAsia="he-IL"/>
        </w:rPr>
        <w:t xml:space="preserve"> זה שחוק הרבנים </w:t>
      </w:r>
      <w:bookmarkStart w:id="2632" w:name="_ETM_Q5_519369"/>
      <w:bookmarkEnd w:id="2632"/>
      <w:r>
        <w:rPr>
          <w:rFonts w:hint="cs"/>
          <w:rtl/>
          <w:lang w:eastAsia="he-IL"/>
        </w:rPr>
        <w:t xml:space="preserve">ירד. אז יש לי חדשות בשבילכם: הוא לא היה אמור בכלל לעלות בתוך רשימת החוקים. אבל הינה, הליכוד עושים שרירים וזה עובר ליום ראשון. להרגיע אתכם </w:t>
      </w:r>
      <w:r>
        <w:rPr>
          <w:rtl/>
          <w:lang w:eastAsia="he-IL"/>
        </w:rPr>
        <w:t>–</w:t>
      </w:r>
      <w:r>
        <w:rPr>
          <w:rFonts w:hint="cs"/>
          <w:rtl/>
          <w:lang w:eastAsia="he-IL"/>
        </w:rPr>
        <w:t xml:space="preserve"> זה לא </w:t>
      </w:r>
      <w:bookmarkStart w:id="2633" w:name="_ETM_Q5_532760"/>
      <w:bookmarkEnd w:id="2633"/>
      <w:r>
        <w:rPr>
          <w:rFonts w:hint="cs"/>
          <w:rtl/>
          <w:lang w:eastAsia="he-IL"/>
        </w:rPr>
        <w:t xml:space="preserve">היה אמור להיות בכלל. תאמינו לי, אני יודעת איזה </w:t>
      </w:r>
      <w:bookmarkStart w:id="2634" w:name="_ETM_Q5_536644"/>
      <w:bookmarkEnd w:id="2634"/>
      <w:r>
        <w:rPr>
          <w:rFonts w:hint="cs"/>
          <w:rtl/>
          <w:lang w:eastAsia="he-IL"/>
        </w:rPr>
        <w:t>חוקים עולים היום. זה נכתב כאיזשהו "תחזיקו אותי".</w:t>
      </w:r>
    </w:p>
    <w:p w:rsidR="00923E98" w:rsidRDefault="00923E98" w:rsidP="00E333AA">
      <w:pPr>
        <w:rPr>
          <w:rtl/>
          <w:lang w:eastAsia="he-IL"/>
        </w:rPr>
      </w:pPr>
      <w:bookmarkStart w:id="2635" w:name="_ETM_Q5_512926"/>
      <w:bookmarkEnd w:id="2635"/>
    </w:p>
    <w:p w:rsidR="00923E98" w:rsidRDefault="00923E98" w:rsidP="00E333AA">
      <w:pPr>
        <w:pStyle w:val="af6"/>
        <w:keepNext/>
        <w:rPr>
          <w:rtl/>
        </w:rPr>
      </w:pPr>
      <w:bookmarkStart w:id="2636" w:name="ET_interruption_5084_31"/>
      <w:r w:rsidRPr="00B5364A">
        <w:rPr>
          <w:rStyle w:val="TagStyle"/>
          <w:rtl/>
        </w:rPr>
        <w:t xml:space="preserve"> &lt;&lt; קריאה &gt;&gt;</w:t>
      </w:r>
      <w:r w:rsidRPr="005F4F96">
        <w:rPr>
          <w:rStyle w:val="TagStyle"/>
          <w:rtl/>
        </w:rPr>
        <w:t xml:space="preserve"> </w:t>
      </w:r>
      <w:r>
        <w:rPr>
          <w:rtl/>
        </w:rPr>
        <w:t>מיקי לוי (יש עתיד):</w:t>
      </w:r>
      <w:r w:rsidRPr="005F4F96">
        <w:rPr>
          <w:rStyle w:val="TagStyle"/>
          <w:rtl/>
        </w:rPr>
        <w:t xml:space="preserve"> </w:t>
      </w:r>
      <w:r w:rsidRPr="00B5364A">
        <w:rPr>
          <w:rStyle w:val="TagStyle"/>
          <w:rtl/>
        </w:rPr>
        <w:t>&lt;&lt; קריאה &gt;&gt;</w:t>
      </w:r>
      <w:r>
        <w:rPr>
          <w:rtl/>
        </w:rPr>
        <w:t xml:space="preserve">   </w:t>
      </w:r>
      <w:bookmarkEnd w:id="2636"/>
    </w:p>
    <w:p w:rsidR="00923E98" w:rsidRDefault="00923E98" w:rsidP="00C0026E">
      <w:pPr>
        <w:rPr>
          <w:rtl/>
          <w:lang w:eastAsia="he-IL"/>
        </w:rPr>
      </w:pPr>
    </w:p>
    <w:p w:rsidR="00923E98" w:rsidRDefault="00923E98" w:rsidP="00E333AA">
      <w:pPr>
        <w:rPr>
          <w:rtl/>
          <w:lang w:eastAsia="he-IL"/>
        </w:rPr>
      </w:pPr>
      <w:r>
        <w:rPr>
          <w:rFonts w:hint="cs"/>
          <w:rtl/>
          <w:lang w:eastAsia="he-IL"/>
        </w:rPr>
        <w:t>מירב, זה פרץ לחדשות.</w:t>
      </w:r>
    </w:p>
    <w:p w:rsidR="00923E98" w:rsidRDefault="00923E98" w:rsidP="00E333AA">
      <w:pPr>
        <w:rPr>
          <w:rtl/>
          <w:lang w:eastAsia="he-IL"/>
        </w:rPr>
      </w:pPr>
    </w:p>
    <w:p w:rsidR="00923E98" w:rsidRDefault="00923E98" w:rsidP="00E333AA">
      <w:pPr>
        <w:pStyle w:val="-"/>
        <w:keepNext/>
        <w:rPr>
          <w:rtl/>
        </w:rPr>
      </w:pPr>
      <w:bookmarkStart w:id="2637" w:name="ET_speakercontinue_5300_15"/>
      <w:r w:rsidRPr="00B5364A">
        <w:rPr>
          <w:rStyle w:val="TagStyle"/>
          <w:rtl/>
        </w:rPr>
        <w:t xml:space="preserve"> &lt;&lt; דובר_המשך &gt;&gt;</w:t>
      </w:r>
      <w:r w:rsidRPr="00C034B2">
        <w:rPr>
          <w:rStyle w:val="TagStyle"/>
          <w:rtl/>
        </w:rPr>
        <w:t xml:space="preserve"> </w:t>
      </w:r>
      <w:r>
        <w:rPr>
          <w:rtl/>
        </w:rPr>
        <w:t>מירב בן ארי (יש עתיד):</w:t>
      </w:r>
      <w:r w:rsidRPr="00C034B2">
        <w:rPr>
          <w:rStyle w:val="TagStyle"/>
          <w:rtl/>
        </w:rPr>
        <w:t xml:space="preserve"> </w:t>
      </w:r>
      <w:r w:rsidRPr="00B5364A">
        <w:rPr>
          <w:rStyle w:val="TagStyle"/>
          <w:rtl/>
        </w:rPr>
        <w:t>&lt;&lt; דובר_המשך &gt;&gt;</w:t>
      </w:r>
      <w:r>
        <w:rPr>
          <w:rtl/>
        </w:rPr>
        <w:t xml:space="preserve">   </w:t>
      </w:r>
      <w:bookmarkEnd w:id="2637"/>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אז הינה, חבל שלא מתקשרים אליי מדי פעם. </w:t>
      </w:r>
    </w:p>
    <w:p w:rsidR="00923E98" w:rsidRDefault="00923E98" w:rsidP="00E333AA">
      <w:pPr>
        <w:rPr>
          <w:rtl/>
          <w:lang w:eastAsia="he-IL"/>
        </w:rPr>
      </w:pPr>
    </w:p>
    <w:p w:rsidR="00923E98" w:rsidRDefault="00923E98" w:rsidP="00E333AA">
      <w:pPr>
        <w:pStyle w:val="af6"/>
        <w:keepNext/>
        <w:rPr>
          <w:rtl/>
        </w:rPr>
      </w:pPr>
      <w:bookmarkStart w:id="2638" w:name="ET_interruption_5109_17"/>
      <w:r w:rsidRPr="00B5364A">
        <w:rPr>
          <w:rStyle w:val="TagStyle"/>
          <w:rtl/>
        </w:rPr>
        <w:t xml:space="preserve"> &lt;&lt; קריאה &gt;&gt;</w:t>
      </w:r>
      <w:r w:rsidRPr="00C034B2">
        <w:rPr>
          <w:rStyle w:val="TagStyle"/>
          <w:rtl/>
        </w:rPr>
        <w:t xml:space="preserve"> </w:t>
      </w:r>
      <w:r>
        <w:rPr>
          <w:rtl/>
        </w:rPr>
        <w:t>אלעזר שטרן (יש עתיד):</w:t>
      </w:r>
      <w:r w:rsidRPr="00C034B2">
        <w:rPr>
          <w:rStyle w:val="TagStyle"/>
          <w:rtl/>
        </w:rPr>
        <w:t xml:space="preserve"> </w:t>
      </w:r>
      <w:r w:rsidRPr="00B5364A">
        <w:rPr>
          <w:rStyle w:val="TagStyle"/>
          <w:rtl/>
        </w:rPr>
        <w:t>&lt;&lt; קריאה &gt;&gt;</w:t>
      </w:r>
      <w:r>
        <w:rPr>
          <w:rtl/>
        </w:rPr>
        <w:t xml:space="preserve">   </w:t>
      </w:r>
      <w:bookmarkEnd w:id="263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ביום ראשון זה יהיה </w:t>
      </w:r>
      <w:r w:rsidR="00F5413F">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2639" w:name="ET_speakercontinue_5300_32"/>
      <w:r w:rsidRPr="00B5364A">
        <w:rPr>
          <w:rStyle w:val="TagStyle"/>
          <w:rtl/>
        </w:rPr>
        <w:t xml:space="preserve"> &lt;&lt; דובר_המשך &gt;&gt;</w:t>
      </w:r>
      <w:r w:rsidRPr="005F4F96">
        <w:rPr>
          <w:rStyle w:val="TagStyle"/>
          <w:rtl/>
        </w:rPr>
        <w:t xml:space="preserve"> </w:t>
      </w:r>
      <w:r>
        <w:rPr>
          <w:rtl/>
        </w:rPr>
        <w:t>מירב בן ארי (יש עתיד):</w:t>
      </w:r>
      <w:r w:rsidRPr="005F4F96">
        <w:rPr>
          <w:rStyle w:val="TagStyle"/>
          <w:rtl/>
        </w:rPr>
        <w:t xml:space="preserve"> </w:t>
      </w:r>
      <w:r w:rsidRPr="00B5364A">
        <w:rPr>
          <w:rStyle w:val="TagStyle"/>
          <w:rtl/>
        </w:rPr>
        <w:t>&lt;&lt; דובר_המשך &gt;&gt;</w:t>
      </w:r>
      <w:r>
        <w:rPr>
          <w:rtl/>
        </w:rPr>
        <w:t xml:space="preserve">   </w:t>
      </w:r>
      <w:bookmarkEnd w:id="2639"/>
    </w:p>
    <w:p w:rsidR="00923E98" w:rsidRDefault="00923E98" w:rsidP="00C0026E">
      <w:pPr>
        <w:rPr>
          <w:rtl/>
          <w:lang w:eastAsia="he-IL"/>
        </w:rPr>
      </w:pPr>
    </w:p>
    <w:p w:rsidR="00923E98" w:rsidRDefault="00923E98" w:rsidP="00E333AA">
      <w:pPr>
        <w:rPr>
          <w:rtl/>
          <w:lang w:eastAsia="he-IL"/>
        </w:rPr>
      </w:pPr>
      <w:bookmarkStart w:id="2640" w:name="_ETM_Q5_548048"/>
      <w:bookmarkEnd w:id="2640"/>
      <w:r>
        <w:rPr>
          <w:rFonts w:hint="cs"/>
          <w:rtl/>
          <w:lang w:eastAsia="he-IL"/>
        </w:rPr>
        <w:t>יש מצב. תלוי איזה סידור יעשו</w:t>
      </w:r>
      <w:bookmarkStart w:id="2641" w:name="_ETM_Q5_551606"/>
      <w:bookmarkEnd w:id="2641"/>
      <w:r>
        <w:rPr>
          <w:rFonts w:hint="cs"/>
          <w:rtl/>
          <w:lang w:eastAsia="he-IL"/>
        </w:rPr>
        <w:t xml:space="preserve"> לבן גביר. יביאו לו איזה לגו מאבו עלי אקספרס, ויגידו לו: הינה, קח, בן גביר, מצאנו לך קבינט משלך. די, נו, בחייאתכ, או שאתה בקבינט </w:t>
      </w:r>
      <w:r>
        <w:rPr>
          <w:rtl/>
          <w:lang w:eastAsia="he-IL"/>
        </w:rPr>
        <w:t>–</w:t>
      </w:r>
      <w:r>
        <w:rPr>
          <w:rFonts w:hint="cs"/>
          <w:rtl/>
          <w:lang w:eastAsia="he-IL"/>
        </w:rPr>
        <w:t xml:space="preserve"> כתוב ק-בי-נט </w:t>
      </w:r>
      <w:r>
        <w:rPr>
          <w:rtl/>
          <w:lang w:eastAsia="he-IL"/>
        </w:rPr>
        <w:t>–</w:t>
      </w:r>
      <w:r>
        <w:rPr>
          <w:rFonts w:hint="cs"/>
          <w:rtl/>
          <w:lang w:eastAsia="he-IL"/>
        </w:rPr>
        <w:t xml:space="preserve"> או שאתה באיזה משחק ילדים שהמציאו לך. אבל בסדר, מישהו צריך לתת </w:t>
      </w:r>
      <w:bookmarkStart w:id="2642" w:name="_ETM_Q5_568380"/>
      <w:bookmarkEnd w:id="2642"/>
      <w:r>
        <w:rPr>
          <w:rFonts w:hint="cs"/>
          <w:rtl/>
          <w:lang w:eastAsia="he-IL"/>
        </w:rPr>
        <w:t xml:space="preserve">משהו, הוא בלחץ. צריך לתת לו משהו. </w:t>
      </w:r>
      <w:bookmarkStart w:id="2643" w:name="_ETM_Q5_576614"/>
      <w:bookmarkStart w:id="2644" w:name="_ETM_Q5_576713"/>
      <w:bookmarkStart w:id="2645" w:name="_ETM_Q5_576740"/>
      <w:bookmarkStart w:id="2646" w:name="_ETM_Q5_576835"/>
      <w:bookmarkEnd w:id="2643"/>
      <w:bookmarkEnd w:id="2644"/>
      <w:bookmarkEnd w:id="2645"/>
      <w:bookmarkEnd w:id="2646"/>
      <w:r>
        <w:rPr>
          <w:rFonts w:hint="cs"/>
          <w:rtl/>
          <w:lang w:eastAsia="he-IL"/>
        </w:rPr>
        <w:t xml:space="preserve">אבל </w:t>
      </w:r>
      <w:bookmarkStart w:id="2647" w:name="_ETM_Q5_577478"/>
      <w:bookmarkEnd w:id="2647"/>
      <w:r>
        <w:rPr>
          <w:rFonts w:hint="cs"/>
          <w:rtl/>
          <w:lang w:eastAsia="he-IL"/>
        </w:rPr>
        <w:t xml:space="preserve">בואו נרגיע אתכם </w:t>
      </w:r>
      <w:r>
        <w:rPr>
          <w:rtl/>
          <w:lang w:eastAsia="he-IL"/>
        </w:rPr>
        <w:t>–</w:t>
      </w:r>
      <w:r>
        <w:rPr>
          <w:rFonts w:hint="cs"/>
          <w:rtl/>
          <w:lang w:eastAsia="he-IL"/>
        </w:rPr>
        <w:t xml:space="preserve"> האירוע מראש מיותר. </w:t>
      </w:r>
    </w:p>
    <w:p w:rsidR="00923E98" w:rsidRDefault="00923E98" w:rsidP="00E333AA">
      <w:pPr>
        <w:rPr>
          <w:rtl/>
          <w:lang w:eastAsia="he-IL"/>
        </w:rPr>
      </w:pPr>
    </w:p>
    <w:p w:rsidR="00923E98" w:rsidRPr="005F4F96" w:rsidRDefault="00923E98" w:rsidP="00E333AA">
      <w:pPr>
        <w:rPr>
          <w:rtl/>
          <w:lang w:eastAsia="he-IL"/>
        </w:rPr>
      </w:pPr>
      <w:r>
        <w:rPr>
          <w:rFonts w:hint="cs"/>
          <w:rtl/>
          <w:lang w:eastAsia="he-IL"/>
        </w:rPr>
        <w:t>אבל בכלל באתי</w:t>
      </w:r>
      <w:bookmarkStart w:id="2648" w:name="_ETM_Q5_578663"/>
      <w:bookmarkEnd w:id="2648"/>
      <w:r>
        <w:rPr>
          <w:rFonts w:hint="cs"/>
          <w:rtl/>
          <w:lang w:eastAsia="he-IL"/>
        </w:rPr>
        <w:t xml:space="preserve"> לדבר על משהו אחר.</w:t>
      </w:r>
    </w:p>
    <w:p w:rsidR="00923E98" w:rsidRDefault="00923E98" w:rsidP="00E333AA">
      <w:pPr>
        <w:rPr>
          <w:rtl/>
          <w:lang w:eastAsia="he-IL"/>
        </w:rPr>
      </w:pPr>
    </w:p>
    <w:p w:rsidR="00923E98" w:rsidRDefault="00923E98" w:rsidP="00E333AA">
      <w:pPr>
        <w:pStyle w:val="af7"/>
        <w:keepNext/>
        <w:rPr>
          <w:rtl/>
        </w:rPr>
      </w:pPr>
      <w:bookmarkStart w:id="2649" w:name="ET_yor_6595_20"/>
      <w:r w:rsidRPr="00B5364A">
        <w:rPr>
          <w:rStyle w:val="TagStyle"/>
          <w:rtl/>
        </w:rPr>
        <w:t xml:space="preserve"> &lt;&lt; יור &gt;&gt;</w:t>
      </w:r>
      <w:r w:rsidRPr="00C034B2">
        <w:rPr>
          <w:rStyle w:val="TagStyle"/>
          <w:rtl/>
        </w:rPr>
        <w:t xml:space="preserve"> </w:t>
      </w:r>
      <w:r>
        <w:rPr>
          <w:rtl/>
        </w:rPr>
        <w:t>היו"ר ארז מלול:</w:t>
      </w:r>
      <w:r w:rsidRPr="00C034B2">
        <w:rPr>
          <w:rStyle w:val="TagStyle"/>
          <w:rtl/>
        </w:rPr>
        <w:t xml:space="preserve"> </w:t>
      </w:r>
      <w:r w:rsidRPr="00B5364A">
        <w:rPr>
          <w:rStyle w:val="TagStyle"/>
          <w:rtl/>
        </w:rPr>
        <w:t>&lt;&lt; יור &gt;&gt;</w:t>
      </w:r>
      <w:r>
        <w:rPr>
          <w:rtl/>
        </w:rPr>
        <w:t xml:space="preserve">   </w:t>
      </w:r>
      <w:bookmarkEnd w:id="2649"/>
    </w:p>
    <w:p w:rsidR="00923E98" w:rsidRDefault="00923E98" w:rsidP="00C0026E">
      <w:pPr>
        <w:rPr>
          <w:rtl/>
          <w:lang w:eastAsia="he-IL"/>
        </w:rPr>
      </w:pPr>
    </w:p>
    <w:p w:rsidR="00923E98" w:rsidRDefault="00923E98" w:rsidP="00E333AA">
      <w:pPr>
        <w:rPr>
          <w:rtl/>
          <w:lang w:eastAsia="he-IL"/>
        </w:rPr>
      </w:pPr>
      <w:r>
        <w:rPr>
          <w:rFonts w:hint="cs"/>
          <w:rtl/>
          <w:lang w:eastAsia="he-IL"/>
        </w:rPr>
        <w:t>את יכולה להגיד גם מתי מסיימים היום? אם את יודע</w:t>
      </w:r>
      <w:bookmarkStart w:id="2650" w:name="_ETM_Q5_580447"/>
      <w:bookmarkEnd w:id="2650"/>
      <w:r>
        <w:rPr>
          <w:rFonts w:hint="cs"/>
          <w:rtl/>
          <w:lang w:eastAsia="he-IL"/>
        </w:rPr>
        <w:t xml:space="preserve">ת איזה חוקים עולים. </w:t>
      </w:r>
    </w:p>
    <w:p w:rsidR="00923E98" w:rsidRDefault="00923E98" w:rsidP="00E333AA">
      <w:pPr>
        <w:rPr>
          <w:rtl/>
          <w:lang w:eastAsia="he-IL"/>
        </w:rPr>
      </w:pPr>
    </w:p>
    <w:p w:rsidR="00923E98" w:rsidRDefault="00923E98" w:rsidP="00E333AA">
      <w:pPr>
        <w:pStyle w:val="-"/>
        <w:keepNext/>
        <w:rPr>
          <w:rtl/>
        </w:rPr>
      </w:pPr>
      <w:bookmarkStart w:id="2651" w:name="ET_speakercontinue_5300_21"/>
      <w:r w:rsidRPr="00B5364A">
        <w:rPr>
          <w:rStyle w:val="TagStyle"/>
          <w:rtl/>
        </w:rPr>
        <w:t xml:space="preserve"> &lt;&lt; דובר_המשך &gt;&gt;</w:t>
      </w:r>
      <w:r w:rsidRPr="00C034B2">
        <w:rPr>
          <w:rStyle w:val="TagStyle"/>
          <w:rtl/>
        </w:rPr>
        <w:t xml:space="preserve"> </w:t>
      </w:r>
      <w:r>
        <w:rPr>
          <w:rtl/>
        </w:rPr>
        <w:t>מירב בן ארי (יש עתיד):</w:t>
      </w:r>
      <w:r w:rsidRPr="00C034B2">
        <w:rPr>
          <w:rStyle w:val="TagStyle"/>
          <w:rtl/>
        </w:rPr>
        <w:t xml:space="preserve"> </w:t>
      </w:r>
      <w:r w:rsidRPr="00B5364A">
        <w:rPr>
          <w:rStyle w:val="TagStyle"/>
          <w:rtl/>
        </w:rPr>
        <w:t>&lt;&lt; דובר_המשך &gt;&gt;</w:t>
      </w:r>
      <w:r>
        <w:rPr>
          <w:rtl/>
        </w:rPr>
        <w:t xml:space="preserve">   </w:t>
      </w:r>
      <w:bookmarkEnd w:id="2651"/>
    </w:p>
    <w:p w:rsidR="00923E98" w:rsidRDefault="00923E98" w:rsidP="00C0026E">
      <w:pPr>
        <w:rPr>
          <w:rtl/>
          <w:lang w:eastAsia="he-IL"/>
        </w:rPr>
      </w:pPr>
    </w:p>
    <w:p w:rsidR="00923E98" w:rsidRDefault="00923E98" w:rsidP="004C6728">
      <w:pPr>
        <w:rPr>
          <w:rtl/>
          <w:lang w:eastAsia="he-IL"/>
        </w:rPr>
      </w:pPr>
      <w:r>
        <w:rPr>
          <w:rFonts w:hint="cs"/>
          <w:rtl/>
          <w:lang w:eastAsia="he-IL"/>
        </w:rPr>
        <w:t xml:space="preserve">מה אתה ממהר? יש לי את כל הלילה, ישנתי טוב. אני </w:t>
      </w:r>
      <w:bookmarkStart w:id="2652" w:name="_ETM_Q5_587513"/>
      <w:bookmarkEnd w:id="2652"/>
      <w:r>
        <w:rPr>
          <w:rFonts w:hint="cs"/>
          <w:rtl/>
          <w:lang w:eastAsia="he-IL"/>
        </w:rPr>
        <w:t xml:space="preserve">רואה שאתה מרוצה. אני רוצה לדבר איתך על שיא הניתוק, כי אני לא מצליחה להתאושש ממה שראיתי בחדשות אתמול. </w:t>
      </w:r>
      <w:bookmarkStart w:id="2653" w:name="_ETM_Q5_596801"/>
      <w:bookmarkEnd w:id="2653"/>
      <w:r>
        <w:rPr>
          <w:rFonts w:hint="cs"/>
          <w:rtl/>
          <w:lang w:eastAsia="he-IL"/>
        </w:rPr>
        <w:t xml:space="preserve">לא מסוגלת להכיל את האירוע הזה שבאמת, בזמן שהחטופים נמקים, הצפון מופגז, המלחמה בעיצומה, המטוס </w:t>
      </w:r>
      <w:bookmarkStart w:id="2654" w:name="_ETM_Q5_609699"/>
      <w:bookmarkEnd w:id="2654"/>
      <w:r>
        <w:rPr>
          <w:rFonts w:hint="cs"/>
          <w:rtl/>
          <w:lang w:eastAsia="he-IL"/>
        </w:rPr>
        <w:t xml:space="preserve">אייר-פורס ביבי מחליט, כנראה, </w:t>
      </w:r>
      <w:bookmarkStart w:id="2655" w:name="_ETM_Q0_2034360"/>
      <w:bookmarkStart w:id="2656" w:name="_ETM_Q0_2034889"/>
      <w:r>
        <w:rPr>
          <w:rFonts w:hint="cs"/>
          <w:rtl/>
          <w:lang w:eastAsia="he-IL"/>
        </w:rPr>
        <w:t>לפי הספ</w:t>
      </w:r>
      <w:bookmarkEnd w:id="2655"/>
      <w:bookmarkEnd w:id="2656"/>
      <w:r>
        <w:rPr>
          <w:rFonts w:hint="cs"/>
          <w:rtl/>
          <w:lang w:eastAsia="he-IL"/>
        </w:rPr>
        <w:t>קולציות, להישאר</w:t>
      </w:r>
      <w:bookmarkStart w:id="2657" w:name="_ETM_Q5_612008"/>
      <w:bookmarkEnd w:id="2657"/>
      <w:r>
        <w:rPr>
          <w:rFonts w:hint="cs"/>
          <w:rtl/>
          <w:lang w:eastAsia="he-IL"/>
        </w:rPr>
        <w:t xml:space="preserve"> </w:t>
      </w:r>
      <w:r w:rsidR="004C6728">
        <w:rPr>
          <w:rFonts w:hint="cs"/>
          <w:rtl/>
          <w:lang w:eastAsia="he-IL"/>
        </w:rPr>
        <w:t>ל</w:t>
      </w:r>
      <w:r>
        <w:rPr>
          <w:rFonts w:hint="cs"/>
          <w:rtl/>
          <w:lang w:eastAsia="he-IL"/>
        </w:rPr>
        <w:t xml:space="preserve">סוף </w:t>
      </w:r>
      <w:bookmarkStart w:id="2658" w:name="_ETM_Q5_622009"/>
      <w:bookmarkEnd w:id="2658"/>
      <w:r>
        <w:rPr>
          <w:rFonts w:hint="cs"/>
          <w:rtl/>
          <w:lang w:eastAsia="he-IL"/>
        </w:rPr>
        <w:t xml:space="preserve">שבוע במיאמי. עכשיו, תקשיבו, ניתוקים ראיתי כאן הרבה. לא חסר, גולדקנופ, אתה זוכר. </w:t>
      </w:r>
    </w:p>
    <w:p w:rsidR="00923E98" w:rsidRDefault="00923E98" w:rsidP="00E333AA">
      <w:pPr>
        <w:rPr>
          <w:rtl/>
          <w:lang w:eastAsia="he-IL"/>
        </w:rPr>
      </w:pPr>
    </w:p>
    <w:p w:rsidR="00923E98" w:rsidRDefault="00923E98" w:rsidP="00E333AA">
      <w:pPr>
        <w:pStyle w:val="af6"/>
        <w:keepNext/>
        <w:rPr>
          <w:rtl/>
        </w:rPr>
      </w:pPr>
      <w:bookmarkStart w:id="2659" w:name="ET_interruption_6156_23"/>
      <w:r w:rsidRPr="00B5364A">
        <w:rPr>
          <w:rStyle w:val="TagStyle"/>
          <w:rtl/>
        </w:rPr>
        <w:t>&lt;&lt; קריאה &gt;&gt;</w:t>
      </w:r>
      <w:r w:rsidRPr="00270C15">
        <w:rPr>
          <w:rStyle w:val="TagStyle"/>
          <w:rtl/>
        </w:rPr>
        <w:t xml:space="preserve"> </w:t>
      </w:r>
      <w:r>
        <w:rPr>
          <w:rtl/>
        </w:rPr>
        <w:t>גלעד קריב (העבודה):</w:t>
      </w:r>
      <w:r w:rsidRPr="00270C15">
        <w:rPr>
          <w:rStyle w:val="TagStyle"/>
          <w:rtl/>
        </w:rPr>
        <w:t xml:space="preserve"> </w:t>
      </w:r>
      <w:r w:rsidRPr="00B5364A">
        <w:rPr>
          <w:rStyle w:val="TagStyle"/>
          <w:rtl/>
        </w:rPr>
        <w:t>&lt;&lt; קריאה &gt;&gt;</w:t>
      </w:r>
      <w:r>
        <w:rPr>
          <w:rtl/>
        </w:rPr>
        <w:t xml:space="preserve">   </w:t>
      </w:r>
      <w:bookmarkEnd w:id="2659"/>
    </w:p>
    <w:p w:rsidR="00923E98" w:rsidRDefault="00923E98" w:rsidP="00C0026E">
      <w:pPr>
        <w:rPr>
          <w:rtl/>
          <w:lang w:eastAsia="he-IL"/>
        </w:rPr>
      </w:pPr>
    </w:p>
    <w:p w:rsidR="00923E98" w:rsidRDefault="00923E98" w:rsidP="00E333AA">
      <w:pPr>
        <w:rPr>
          <w:rtl/>
          <w:lang w:eastAsia="he-IL"/>
        </w:rPr>
      </w:pPr>
      <w:r>
        <w:rPr>
          <w:rFonts w:hint="cs"/>
          <w:rtl/>
          <w:lang w:eastAsia="he-IL"/>
        </w:rPr>
        <w:t>יש ליאיר יום הולדת.</w:t>
      </w:r>
    </w:p>
    <w:p w:rsidR="00923E98" w:rsidRDefault="00923E98" w:rsidP="00E333AA">
      <w:pPr>
        <w:rPr>
          <w:rtl/>
          <w:lang w:eastAsia="he-IL"/>
        </w:rPr>
      </w:pPr>
    </w:p>
    <w:p w:rsidR="00923E98" w:rsidRDefault="00923E98" w:rsidP="00E333AA">
      <w:pPr>
        <w:pStyle w:val="-"/>
        <w:keepNext/>
        <w:rPr>
          <w:rtl/>
        </w:rPr>
      </w:pPr>
      <w:bookmarkStart w:id="2660" w:name="ET_speakercontinue_5300_24"/>
      <w:r w:rsidRPr="00B5364A">
        <w:rPr>
          <w:rStyle w:val="TagStyle"/>
          <w:rtl/>
        </w:rPr>
        <w:t xml:space="preserve"> &lt;&lt; דובר_המשך &gt;&gt;</w:t>
      </w:r>
      <w:r w:rsidRPr="00270C15">
        <w:rPr>
          <w:rStyle w:val="TagStyle"/>
          <w:rtl/>
        </w:rPr>
        <w:t xml:space="preserve"> </w:t>
      </w:r>
      <w:r>
        <w:rPr>
          <w:rtl/>
        </w:rPr>
        <w:t>מירב בן ארי (יש עתיד):</w:t>
      </w:r>
      <w:r w:rsidRPr="00270C15">
        <w:rPr>
          <w:rStyle w:val="TagStyle"/>
          <w:rtl/>
        </w:rPr>
        <w:t xml:space="preserve"> </w:t>
      </w:r>
      <w:r w:rsidRPr="00B5364A">
        <w:rPr>
          <w:rStyle w:val="TagStyle"/>
          <w:rtl/>
        </w:rPr>
        <w:t>&lt;&lt; דובר_המשך &gt;&gt;</w:t>
      </w:r>
      <w:r>
        <w:rPr>
          <w:rtl/>
        </w:rPr>
        <w:t xml:space="preserve">   </w:t>
      </w:r>
      <w:bookmarkEnd w:id="2660"/>
    </w:p>
    <w:p w:rsidR="00923E98" w:rsidRDefault="00923E98" w:rsidP="00C0026E">
      <w:pPr>
        <w:rPr>
          <w:rtl/>
          <w:lang w:eastAsia="he-IL"/>
        </w:rPr>
      </w:pPr>
    </w:p>
    <w:p w:rsidR="004C6728" w:rsidRDefault="004C6728" w:rsidP="004C6728">
      <w:pPr>
        <w:rPr>
          <w:lang w:eastAsia="he-IL"/>
        </w:rPr>
      </w:pPr>
      <w:r>
        <w:rPr>
          <w:rFonts w:hint="cs"/>
          <w:rtl/>
          <w:lang w:eastAsia="he-IL"/>
        </w:rPr>
        <w:t xml:space="preserve">אבל לעשות סופשבוע עם הבן שלך? תקשיבו, אם לפיד – לא היה סיכוי </w:t>
      </w:r>
      <w:bookmarkStart w:id="2661" w:name="_ETM_Q5_628850"/>
      <w:bookmarkEnd w:id="2661"/>
      <w:r>
        <w:rPr>
          <w:rFonts w:hint="cs"/>
          <w:rtl/>
          <w:lang w:eastAsia="he-IL"/>
        </w:rPr>
        <w:t xml:space="preserve">בעולם, בעולם, אין סיכוי, אבל נגיד, נגיד שלפיד – אתם יודעים </w:t>
      </w:r>
      <w:bookmarkStart w:id="2662" w:name="_ETM_Q5_633008"/>
      <w:bookmarkEnd w:id="2662"/>
      <w:r>
        <w:rPr>
          <w:rFonts w:hint="cs"/>
          <w:rtl/>
          <w:lang w:eastAsia="he-IL"/>
        </w:rPr>
        <w:t>מה היה קורה פה? מה היה קורה כאן, איזה בלגן, איזה קללות? איפה אנחנו חיים? מה קורה לכם? אני תמיד חשבתי שהמחלקה</w:t>
      </w:r>
      <w:bookmarkStart w:id="2663" w:name="_ETM_Q5_642828"/>
      <w:bookmarkEnd w:id="2663"/>
      <w:r>
        <w:rPr>
          <w:rFonts w:hint="cs"/>
          <w:rtl/>
          <w:lang w:eastAsia="he-IL"/>
        </w:rPr>
        <w:t xml:space="preserve"> הזאת מאוד מאופיינת כמחלקת הדגים הקפואים. תמיד, אף פעם לא החזקתי שם שיש קולות </w:t>
      </w:r>
      <w:bookmarkStart w:id="2664" w:name="_ETM_Q5_649535"/>
      <w:bookmarkEnd w:id="2664"/>
      <w:r>
        <w:rPr>
          <w:rFonts w:hint="cs"/>
          <w:rtl/>
          <w:lang w:eastAsia="he-IL"/>
        </w:rPr>
        <w:t xml:space="preserve">חזקים; אולי מדי פעם טלי גוטליב אומרת משהו בניגוד </w:t>
      </w:r>
      <w:bookmarkStart w:id="2665" w:name="_ETM_Q5_655577"/>
      <w:bookmarkEnd w:id="2665"/>
      <w:r>
        <w:rPr>
          <w:rFonts w:hint="cs"/>
          <w:rtl/>
          <w:lang w:eastAsia="he-IL"/>
        </w:rPr>
        <w:t>לזרם של הדגים.</w:t>
      </w:r>
    </w:p>
    <w:p w:rsidR="004C6728" w:rsidRDefault="004C6728" w:rsidP="004C6728">
      <w:pPr>
        <w:rPr>
          <w:rtl/>
          <w:lang w:eastAsia="he-IL"/>
        </w:rPr>
      </w:pPr>
    </w:p>
    <w:p w:rsidR="00923E98" w:rsidRDefault="00923E98" w:rsidP="00E333AA">
      <w:pPr>
        <w:pStyle w:val="af6"/>
        <w:keepNext/>
        <w:rPr>
          <w:rtl/>
        </w:rPr>
      </w:pPr>
      <w:bookmarkStart w:id="2666" w:name="ET_interruption_6361_26"/>
      <w:r w:rsidRPr="00B5364A">
        <w:rPr>
          <w:rStyle w:val="TagStyle"/>
          <w:rtl/>
        </w:rPr>
        <w:t xml:space="preserve"> &lt;&lt; קריאה &gt;&gt;</w:t>
      </w:r>
      <w:r w:rsidRPr="00185091">
        <w:rPr>
          <w:rStyle w:val="TagStyle"/>
          <w:rtl/>
        </w:rPr>
        <w:t xml:space="preserve"> </w:t>
      </w:r>
      <w:r>
        <w:rPr>
          <w:rtl/>
        </w:rPr>
        <w:t>נאור שירי (יש עתיד):</w:t>
      </w:r>
      <w:r w:rsidRPr="00185091">
        <w:rPr>
          <w:rStyle w:val="TagStyle"/>
          <w:rtl/>
        </w:rPr>
        <w:t xml:space="preserve"> </w:t>
      </w:r>
      <w:r w:rsidRPr="00B5364A">
        <w:rPr>
          <w:rStyle w:val="TagStyle"/>
          <w:rtl/>
        </w:rPr>
        <w:t>&lt;&lt; קריאה &gt;&gt;</w:t>
      </w:r>
      <w:r>
        <w:rPr>
          <w:rtl/>
        </w:rPr>
        <w:t xml:space="preserve">   </w:t>
      </w:r>
      <w:bookmarkEnd w:id="2666"/>
    </w:p>
    <w:p w:rsidR="00923E98" w:rsidRDefault="00923E98" w:rsidP="00C0026E">
      <w:pPr>
        <w:rPr>
          <w:rtl/>
          <w:lang w:eastAsia="he-IL"/>
        </w:rPr>
      </w:pPr>
    </w:p>
    <w:p w:rsidR="00923E98" w:rsidRDefault="00923E98" w:rsidP="00E333AA">
      <w:pPr>
        <w:rPr>
          <w:rtl/>
          <w:lang w:eastAsia="he-IL"/>
        </w:rPr>
      </w:pPr>
      <w:r>
        <w:rPr>
          <w:rFonts w:hint="cs"/>
          <w:rtl/>
          <w:lang w:eastAsia="he-IL"/>
        </w:rPr>
        <w:t>גם ינון אזולאי.</w:t>
      </w:r>
    </w:p>
    <w:p w:rsidR="00923E98" w:rsidRDefault="00923E98" w:rsidP="00E333AA">
      <w:pPr>
        <w:rPr>
          <w:rtl/>
          <w:lang w:eastAsia="he-IL"/>
        </w:rPr>
      </w:pPr>
    </w:p>
    <w:p w:rsidR="00923E98" w:rsidRDefault="00923E98" w:rsidP="00E333AA">
      <w:pPr>
        <w:pStyle w:val="-"/>
        <w:keepNext/>
        <w:rPr>
          <w:rtl/>
        </w:rPr>
      </w:pPr>
      <w:bookmarkStart w:id="2667" w:name="ET_speakercontinue_5300_27"/>
      <w:r w:rsidRPr="00B5364A">
        <w:rPr>
          <w:rStyle w:val="TagStyle"/>
          <w:rtl/>
        </w:rPr>
        <w:t xml:space="preserve"> &lt;&lt; דובר_המשך &gt;&gt;</w:t>
      </w:r>
      <w:r w:rsidRPr="00185091">
        <w:rPr>
          <w:rStyle w:val="TagStyle"/>
          <w:rtl/>
        </w:rPr>
        <w:t xml:space="preserve"> </w:t>
      </w:r>
      <w:r>
        <w:rPr>
          <w:rtl/>
        </w:rPr>
        <w:t>מירב בן ארי (יש עתיד):</w:t>
      </w:r>
      <w:r w:rsidRPr="00185091">
        <w:rPr>
          <w:rStyle w:val="TagStyle"/>
          <w:rtl/>
        </w:rPr>
        <w:t xml:space="preserve"> </w:t>
      </w:r>
      <w:r w:rsidRPr="00B5364A">
        <w:rPr>
          <w:rStyle w:val="TagStyle"/>
          <w:rtl/>
        </w:rPr>
        <w:t>&lt;&lt; דובר_המשך &gt;&gt;</w:t>
      </w:r>
      <w:r>
        <w:rPr>
          <w:rtl/>
        </w:rPr>
        <w:t xml:space="preserve">   </w:t>
      </w:r>
      <w:bookmarkEnd w:id="2667"/>
    </w:p>
    <w:p w:rsidR="00923E98" w:rsidRDefault="00923E98" w:rsidP="00C0026E">
      <w:pPr>
        <w:rPr>
          <w:rtl/>
          <w:lang w:eastAsia="he-IL"/>
        </w:rPr>
      </w:pPr>
    </w:p>
    <w:p w:rsidR="00923E98" w:rsidRDefault="00923E98" w:rsidP="004C6728">
      <w:pPr>
        <w:rPr>
          <w:rtl/>
          <w:lang w:eastAsia="he-IL"/>
        </w:rPr>
      </w:pPr>
      <w:r>
        <w:rPr>
          <w:rFonts w:hint="cs"/>
          <w:rtl/>
          <w:lang w:eastAsia="he-IL"/>
        </w:rPr>
        <w:t>אבל לטוס לסוף שבוע במיאמ</w:t>
      </w:r>
      <w:bookmarkStart w:id="2668" w:name="_ETM_Q5_657268"/>
      <w:bookmarkEnd w:id="2668"/>
      <w:r w:rsidR="004C6728">
        <w:rPr>
          <w:rFonts w:hint="cs"/>
          <w:rtl/>
          <w:lang w:eastAsia="he-IL"/>
        </w:rPr>
        <w:t>י?</w:t>
      </w:r>
      <w:r>
        <w:rPr>
          <w:rFonts w:hint="cs"/>
          <w:rtl/>
          <w:lang w:eastAsia="he-IL"/>
        </w:rPr>
        <w:t xml:space="preserve"> אגב, ומה עם המשפחות של החטופים? מה, ישלחו אותם בטיסות של אל על הביתה? מה זה הדבר הזה? </w:t>
      </w:r>
    </w:p>
    <w:p w:rsidR="00923E98" w:rsidRDefault="00923E98" w:rsidP="00E333AA">
      <w:pPr>
        <w:rPr>
          <w:rtl/>
          <w:lang w:eastAsia="he-IL"/>
        </w:rPr>
      </w:pPr>
    </w:p>
    <w:p w:rsidR="00923E98" w:rsidRDefault="00923E98" w:rsidP="00E333AA">
      <w:pPr>
        <w:rPr>
          <w:rtl/>
          <w:lang w:eastAsia="he-IL"/>
        </w:rPr>
      </w:pPr>
      <w:r>
        <w:rPr>
          <w:rFonts w:hint="cs"/>
          <w:rtl/>
          <w:lang w:eastAsia="he-IL"/>
        </w:rPr>
        <w:t xml:space="preserve">אל תדאג, אני מסיימת, ואפילו </w:t>
      </w:r>
      <w:bookmarkStart w:id="2669" w:name="_ETM_Q5_668723"/>
      <w:bookmarkEnd w:id="2669"/>
      <w:r>
        <w:rPr>
          <w:rFonts w:hint="cs"/>
          <w:rtl/>
          <w:lang w:eastAsia="he-IL"/>
        </w:rPr>
        <w:t xml:space="preserve">יש לי עוד ארבע שניות. </w:t>
      </w:r>
    </w:p>
    <w:p w:rsidR="00923E98" w:rsidRDefault="00923E98" w:rsidP="00E333AA">
      <w:pPr>
        <w:rPr>
          <w:rtl/>
          <w:lang w:eastAsia="he-IL"/>
        </w:rPr>
      </w:pPr>
      <w:bookmarkStart w:id="2670" w:name="_ETM_Q5_669436"/>
      <w:bookmarkStart w:id="2671" w:name="_ETM_Q5_669524"/>
      <w:bookmarkEnd w:id="2670"/>
      <w:bookmarkEnd w:id="2671"/>
    </w:p>
    <w:p w:rsidR="00923E98" w:rsidRDefault="00923E98" w:rsidP="00E333AA">
      <w:pPr>
        <w:pStyle w:val="af7"/>
        <w:keepNext/>
        <w:rPr>
          <w:rtl/>
        </w:rPr>
      </w:pPr>
      <w:r w:rsidRPr="00B5364A">
        <w:rPr>
          <w:rStyle w:val="TagStyle"/>
          <w:rtl/>
        </w:rPr>
        <w:t xml:space="preserve"> &lt;&lt; יור &gt;&gt;</w:t>
      </w:r>
      <w:r w:rsidRPr="009728F9">
        <w:rPr>
          <w:rStyle w:val="TagStyle"/>
          <w:rtl/>
        </w:rPr>
        <w:t xml:space="preserve"> </w:t>
      </w:r>
      <w:r>
        <w:rPr>
          <w:rtl/>
        </w:rPr>
        <w:t>היו"ר ארז מלול:</w:t>
      </w:r>
      <w:r w:rsidRPr="009728F9">
        <w:rPr>
          <w:rStyle w:val="TagStyle"/>
          <w:rtl/>
        </w:rPr>
        <w:t xml:space="preserve"> </w:t>
      </w:r>
      <w:r w:rsidRPr="00B5364A">
        <w:rPr>
          <w:rStyle w:val="TagStyle"/>
          <w:rtl/>
        </w:rPr>
        <w:t>&lt;&lt; יור &gt;&gt;</w:t>
      </w:r>
      <w:r>
        <w:rPr>
          <w:rtl/>
        </w:rPr>
        <w:t xml:space="preserve">   </w:t>
      </w:r>
    </w:p>
    <w:p w:rsidR="00923E98" w:rsidRDefault="00923E98" w:rsidP="00C0026E">
      <w:pPr>
        <w:rPr>
          <w:rtl/>
          <w:lang w:eastAsia="he-IL"/>
        </w:rPr>
      </w:pPr>
    </w:p>
    <w:p w:rsidR="00923E98" w:rsidRDefault="00923E98" w:rsidP="00E333AA">
      <w:pPr>
        <w:rPr>
          <w:rtl/>
          <w:lang w:eastAsia="he-IL"/>
        </w:rPr>
      </w:pPr>
      <w:bookmarkStart w:id="2672" w:name="_ETM_Q5_670763"/>
      <w:bookmarkEnd w:id="2672"/>
      <w:r>
        <w:rPr>
          <w:rFonts w:hint="cs"/>
          <w:rtl/>
          <w:lang w:eastAsia="he-IL"/>
        </w:rPr>
        <w:t xml:space="preserve">לא, קחי, אני אמרתי לך לסיים? </w:t>
      </w:r>
      <w:bookmarkStart w:id="2673" w:name="_ETM_Q5_670820"/>
      <w:bookmarkEnd w:id="2673"/>
    </w:p>
    <w:p w:rsidR="00923E98" w:rsidRDefault="00923E98" w:rsidP="00E333AA">
      <w:pPr>
        <w:rPr>
          <w:rtl/>
          <w:lang w:eastAsia="he-IL"/>
        </w:rPr>
      </w:pPr>
    </w:p>
    <w:p w:rsidR="00923E98" w:rsidRDefault="00923E98" w:rsidP="00E333AA">
      <w:pPr>
        <w:pStyle w:val="af6"/>
        <w:keepNext/>
        <w:rPr>
          <w:rtl/>
        </w:rPr>
      </w:pPr>
      <w:bookmarkStart w:id="2674" w:name="ET_interruption_6345_28"/>
      <w:r w:rsidRPr="00B5364A">
        <w:rPr>
          <w:rStyle w:val="TagStyle"/>
          <w:rtl/>
        </w:rPr>
        <w:t xml:space="preserve"> &lt;&lt; קריאה &gt;&gt;</w:t>
      </w:r>
      <w:r w:rsidRPr="002406DB">
        <w:rPr>
          <w:rStyle w:val="TagStyle"/>
          <w:rtl/>
        </w:rPr>
        <w:t xml:space="preserve"> </w:t>
      </w:r>
      <w:r>
        <w:rPr>
          <w:rtl/>
        </w:rPr>
        <w:t>טלי גוטליב (הליכוד):</w:t>
      </w:r>
      <w:r w:rsidRPr="002406DB">
        <w:rPr>
          <w:rStyle w:val="TagStyle"/>
          <w:rtl/>
        </w:rPr>
        <w:t xml:space="preserve"> </w:t>
      </w:r>
      <w:r w:rsidRPr="00B5364A">
        <w:rPr>
          <w:rStyle w:val="TagStyle"/>
          <w:rtl/>
        </w:rPr>
        <w:t>&lt;&lt; קריאה &gt;&gt;</w:t>
      </w:r>
      <w:r>
        <w:rPr>
          <w:rtl/>
        </w:rPr>
        <w:t xml:space="preserve">   </w:t>
      </w:r>
      <w:bookmarkEnd w:id="2674"/>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2675" w:name="ET_speakercontinue_5300_34"/>
      <w:r w:rsidRPr="00B5364A">
        <w:rPr>
          <w:rStyle w:val="TagStyle"/>
          <w:rtl/>
        </w:rPr>
        <w:t xml:space="preserve"> &lt;&lt; דובר_המשך &gt;&gt;</w:t>
      </w:r>
      <w:r w:rsidRPr="009728F9">
        <w:rPr>
          <w:rStyle w:val="TagStyle"/>
          <w:rtl/>
        </w:rPr>
        <w:t xml:space="preserve"> </w:t>
      </w:r>
      <w:r>
        <w:rPr>
          <w:rtl/>
        </w:rPr>
        <w:t>מירב בן ארי (יש עתיד):</w:t>
      </w:r>
      <w:r w:rsidRPr="009728F9">
        <w:rPr>
          <w:rStyle w:val="TagStyle"/>
          <w:rtl/>
        </w:rPr>
        <w:t xml:space="preserve"> </w:t>
      </w:r>
      <w:r w:rsidRPr="00B5364A">
        <w:rPr>
          <w:rStyle w:val="TagStyle"/>
          <w:rtl/>
        </w:rPr>
        <w:t>&lt;&lt; דובר_המשך &gt;&gt;</w:t>
      </w:r>
      <w:r>
        <w:rPr>
          <w:rtl/>
        </w:rPr>
        <w:t xml:space="preserve">   </w:t>
      </w:r>
      <w:bookmarkEnd w:id="2675"/>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ראית? פרגנתי לך לפני שנכנסת. פרגנתי לך לפני שנכנסת. נכון פרגנתי לה? שמעתם? </w:t>
      </w:r>
    </w:p>
    <w:p w:rsidR="00923E98" w:rsidRPr="009728F9" w:rsidRDefault="00923E98" w:rsidP="00E333AA">
      <w:pPr>
        <w:rPr>
          <w:rtl/>
          <w:lang w:eastAsia="he-IL"/>
        </w:rPr>
      </w:pPr>
      <w:bookmarkStart w:id="2676" w:name="_ETM_Q5_675459"/>
      <w:bookmarkStart w:id="2677" w:name="_ETM_Q5_675517"/>
      <w:bookmarkEnd w:id="2676"/>
      <w:bookmarkEnd w:id="2677"/>
    </w:p>
    <w:p w:rsidR="00923E98" w:rsidRDefault="00923E98" w:rsidP="00E333AA">
      <w:pPr>
        <w:pStyle w:val="af7"/>
        <w:keepNext/>
        <w:rPr>
          <w:rtl/>
        </w:rPr>
      </w:pPr>
      <w:bookmarkStart w:id="2678" w:name="ET_yor_6595_36"/>
      <w:r w:rsidRPr="00B5364A">
        <w:rPr>
          <w:rStyle w:val="TagStyle"/>
          <w:rtl/>
        </w:rPr>
        <w:t xml:space="preserve"> &lt;&lt; יור &gt;&gt;</w:t>
      </w:r>
      <w:r w:rsidRPr="002406DB">
        <w:rPr>
          <w:rStyle w:val="TagStyle"/>
          <w:rtl/>
        </w:rPr>
        <w:t xml:space="preserve"> </w:t>
      </w:r>
      <w:r>
        <w:rPr>
          <w:rtl/>
        </w:rPr>
        <w:t>היו"ר ארז מלול:</w:t>
      </w:r>
      <w:r w:rsidRPr="002406DB">
        <w:rPr>
          <w:rStyle w:val="TagStyle"/>
          <w:rtl/>
        </w:rPr>
        <w:t xml:space="preserve"> </w:t>
      </w:r>
      <w:r w:rsidRPr="00B5364A">
        <w:rPr>
          <w:rStyle w:val="TagStyle"/>
          <w:rtl/>
        </w:rPr>
        <w:t>&lt;&lt; יור &gt;&gt;</w:t>
      </w:r>
      <w:bookmarkEnd w:id="2678"/>
      <w:r>
        <w:rPr>
          <w:rtl/>
        </w:rPr>
        <w:t xml:space="preserve">   </w:t>
      </w:r>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זה יעלה לך ביוקר. </w:t>
      </w:r>
    </w:p>
    <w:p w:rsidR="00923E98" w:rsidRPr="002406DB" w:rsidRDefault="00923E98" w:rsidP="00E333AA">
      <w:pPr>
        <w:rPr>
          <w:rtl/>
          <w:lang w:eastAsia="he-IL"/>
        </w:rPr>
      </w:pPr>
      <w:bookmarkStart w:id="2679" w:name="_ETM_Q5_682835"/>
      <w:bookmarkStart w:id="2680" w:name="_ETM_Q5_682913"/>
      <w:bookmarkEnd w:id="2679"/>
      <w:bookmarkEnd w:id="2680"/>
    </w:p>
    <w:p w:rsidR="00923E98" w:rsidRDefault="00923E98" w:rsidP="00E333AA">
      <w:pPr>
        <w:pStyle w:val="-"/>
        <w:keepNext/>
        <w:rPr>
          <w:rtl/>
        </w:rPr>
      </w:pPr>
      <w:bookmarkStart w:id="2681" w:name="ET_speakercontinue_5300_29"/>
      <w:r w:rsidRPr="00B5364A">
        <w:rPr>
          <w:rStyle w:val="TagStyle"/>
          <w:rtl/>
        </w:rPr>
        <w:t xml:space="preserve"> &lt;&lt; דובר_המשך &gt;&gt;</w:t>
      </w:r>
      <w:r w:rsidRPr="002406DB">
        <w:rPr>
          <w:rStyle w:val="TagStyle"/>
          <w:rtl/>
        </w:rPr>
        <w:t xml:space="preserve"> </w:t>
      </w:r>
      <w:r>
        <w:rPr>
          <w:rtl/>
        </w:rPr>
        <w:t>מירב בן ארי (יש עתיד):</w:t>
      </w:r>
      <w:r w:rsidRPr="002406DB">
        <w:rPr>
          <w:rStyle w:val="TagStyle"/>
          <w:rtl/>
        </w:rPr>
        <w:t xml:space="preserve"> </w:t>
      </w:r>
      <w:r w:rsidRPr="00B5364A">
        <w:rPr>
          <w:rStyle w:val="TagStyle"/>
          <w:rtl/>
        </w:rPr>
        <w:t>&lt;&lt; דובר_המשך &gt;&gt;</w:t>
      </w:r>
      <w:r>
        <w:rPr>
          <w:rtl/>
        </w:rPr>
        <w:t xml:space="preserve">   </w:t>
      </w:r>
      <w:bookmarkEnd w:id="2681"/>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לא, אין לי בעיה. </w:t>
      </w:r>
    </w:p>
    <w:p w:rsidR="00923E98" w:rsidRDefault="00923E98" w:rsidP="00E333AA">
      <w:pPr>
        <w:rPr>
          <w:rtl/>
          <w:lang w:eastAsia="he-IL"/>
        </w:rPr>
      </w:pPr>
    </w:p>
    <w:p w:rsidR="00923E98" w:rsidRPr="002406DB" w:rsidRDefault="00923E98" w:rsidP="00E333AA">
      <w:pPr>
        <w:rPr>
          <w:rtl/>
          <w:lang w:eastAsia="he-IL"/>
        </w:rPr>
      </w:pPr>
      <w:r>
        <w:rPr>
          <w:rFonts w:hint="cs"/>
          <w:rtl/>
          <w:lang w:eastAsia="he-IL"/>
        </w:rPr>
        <w:t>עכשיו ברצינות. העובדה שאנחנו</w:t>
      </w:r>
      <w:bookmarkStart w:id="2682" w:name="_ETM_Q5_686117"/>
      <w:bookmarkEnd w:id="2682"/>
      <w:r>
        <w:rPr>
          <w:rFonts w:hint="cs"/>
          <w:rtl/>
          <w:lang w:eastAsia="he-IL"/>
        </w:rPr>
        <w:t xml:space="preserve"> בזמן מלחמה, שהמדינה בוערת, שתלמידים בצפון, אין להם לאן </w:t>
      </w:r>
      <w:bookmarkStart w:id="2683" w:name="_ETM_Q5_689866"/>
      <w:bookmarkEnd w:id="2683"/>
      <w:r>
        <w:rPr>
          <w:rFonts w:hint="cs"/>
          <w:rtl/>
          <w:lang w:eastAsia="he-IL"/>
        </w:rPr>
        <w:t>לחזור ב-1 בספטמבר ו"אייר</w:t>
      </w:r>
      <w:bookmarkStart w:id="2684" w:name="_ETM_Q5_709233"/>
      <w:bookmarkEnd w:id="2684"/>
      <w:r>
        <w:rPr>
          <w:rFonts w:hint="cs"/>
          <w:rtl/>
          <w:lang w:eastAsia="he-IL"/>
        </w:rPr>
        <w:t xml:space="preserve">-פורס ביבי" כנראה ימשיך לסופשבוע במיאמי כי </w:t>
      </w:r>
      <w:bookmarkStart w:id="2685" w:name="_ETM_Q5_697189"/>
      <w:bookmarkEnd w:id="2685"/>
      <w:r>
        <w:rPr>
          <w:rFonts w:hint="cs"/>
          <w:rtl/>
          <w:lang w:eastAsia="he-IL"/>
        </w:rPr>
        <w:t xml:space="preserve">יש יום הולדת לבן </w:t>
      </w:r>
      <w:r>
        <w:rPr>
          <w:rtl/>
          <w:lang w:eastAsia="he-IL"/>
        </w:rPr>
        <w:t>–</w:t>
      </w:r>
      <w:r>
        <w:rPr>
          <w:rFonts w:hint="cs"/>
          <w:rtl/>
          <w:lang w:eastAsia="he-IL"/>
        </w:rPr>
        <w:t xml:space="preserve"> תקשיבו, אין ניתוק</w:t>
      </w:r>
      <w:bookmarkStart w:id="2686" w:name="_ETM_Q5_701868"/>
      <w:bookmarkEnd w:id="2686"/>
      <w:r>
        <w:rPr>
          <w:rFonts w:hint="cs"/>
          <w:rtl/>
          <w:lang w:eastAsia="he-IL"/>
        </w:rPr>
        <w:t xml:space="preserve"> כזה, לא יהיה ניתוק כזה </w:t>
      </w:r>
      <w:r>
        <w:rPr>
          <w:rFonts w:hint="eastAsia"/>
          <w:rtl/>
          <w:lang w:eastAsia="he-IL"/>
        </w:rPr>
        <w:t xml:space="preserve">– </w:t>
      </w:r>
      <w:r>
        <w:rPr>
          <w:rFonts w:hint="cs"/>
          <w:rtl/>
          <w:lang w:eastAsia="he-IL"/>
        </w:rPr>
        <w:t xml:space="preserve">הינה, אני אומרת לך, גולדקנופ, אפילו מאז הצעיף של לואי ויטון. תודה רבה. </w:t>
      </w:r>
    </w:p>
    <w:p w:rsidR="00923E98" w:rsidRDefault="00923E98" w:rsidP="00E333AA">
      <w:pPr>
        <w:rPr>
          <w:rtl/>
          <w:lang w:eastAsia="he-IL"/>
        </w:rPr>
      </w:pPr>
    </w:p>
    <w:p w:rsidR="00923E98" w:rsidRDefault="00923E98" w:rsidP="00E333AA">
      <w:pPr>
        <w:pStyle w:val="af7"/>
        <w:keepNext/>
        <w:rPr>
          <w:rtl/>
        </w:rPr>
      </w:pPr>
      <w:r w:rsidRPr="00B5364A">
        <w:rPr>
          <w:rStyle w:val="TagStyle"/>
          <w:rtl/>
        </w:rPr>
        <w:t xml:space="preserve"> &lt;&lt; יור &gt;&gt;</w:t>
      </w:r>
      <w:r w:rsidRPr="009C1AAF">
        <w:rPr>
          <w:rStyle w:val="TagStyle"/>
          <w:rtl/>
        </w:rPr>
        <w:t xml:space="preserve"> </w:t>
      </w:r>
      <w:r>
        <w:rPr>
          <w:rtl/>
        </w:rPr>
        <w:t>היו"ר ארז מלול:</w:t>
      </w:r>
      <w:r w:rsidRPr="009C1AAF">
        <w:rPr>
          <w:rStyle w:val="TagStyle"/>
          <w:rtl/>
        </w:rPr>
        <w:t xml:space="preserve"> </w:t>
      </w:r>
      <w:r w:rsidRPr="00B5364A">
        <w:rPr>
          <w:rStyle w:val="TagStyle"/>
          <w:rtl/>
        </w:rPr>
        <w:t>&lt;&lt; יור &gt;&gt;</w:t>
      </w:r>
      <w:r>
        <w:rPr>
          <w:rtl/>
        </w:rPr>
        <w:t xml:space="preserve">   </w:t>
      </w:r>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תודה רבה. חבר הכנסת מתן כהנא </w:t>
      </w:r>
      <w:r>
        <w:rPr>
          <w:rFonts w:hint="eastAsia"/>
          <w:rtl/>
          <w:lang w:eastAsia="he-IL"/>
        </w:rPr>
        <w:t xml:space="preserve">– </w:t>
      </w:r>
      <w:r>
        <w:rPr>
          <w:rFonts w:hint="cs"/>
          <w:rtl/>
          <w:lang w:eastAsia="he-IL"/>
        </w:rPr>
        <w:t>אחרון הדוברים.</w:t>
      </w:r>
    </w:p>
    <w:p w:rsidR="00923E98" w:rsidRDefault="00923E98" w:rsidP="00E333AA">
      <w:pPr>
        <w:rPr>
          <w:rtl/>
          <w:lang w:eastAsia="he-IL"/>
        </w:rPr>
      </w:pPr>
    </w:p>
    <w:p w:rsidR="00923E98" w:rsidRDefault="00923E98" w:rsidP="003F6BDD">
      <w:pPr>
        <w:pStyle w:val="a4"/>
        <w:rPr>
          <w:rtl/>
        </w:rPr>
      </w:pPr>
      <w:bookmarkStart w:id="2687" w:name="ET_speaker_5855_280"/>
      <w:r w:rsidRPr="003F6BDD">
        <w:rPr>
          <w:rStyle w:val="TagStyle"/>
          <w:rtl/>
        </w:rPr>
        <w:t xml:space="preserve"> &lt;&lt; דובר &gt;&gt;</w:t>
      </w:r>
      <w:r>
        <w:rPr>
          <w:rStyle w:val="TagStyle"/>
          <w:rFonts w:hint="cs"/>
          <w:rtl/>
        </w:rPr>
        <w:t xml:space="preserve"> </w:t>
      </w:r>
      <w:bookmarkStart w:id="2688" w:name="_Toc172737631"/>
      <w:bookmarkStart w:id="2689" w:name="_Toc172741228"/>
      <w:bookmarkStart w:id="2690" w:name="_Toc172749372"/>
      <w:bookmarkStart w:id="2691" w:name="_Toc173068903"/>
      <w:bookmarkStart w:id="2692" w:name="_Toc202703782"/>
      <w:r>
        <w:rPr>
          <w:rFonts w:hint="cs"/>
          <w:rtl/>
        </w:rPr>
        <w:t>מתן כהנא (המחנה הממלכתי):</w:t>
      </w:r>
      <w:bookmarkEnd w:id="2688"/>
      <w:bookmarkEnd w:id="2689"/>
      <w:bookmarkEnd w:id="2690"/>
      <w:bookmarkEnd w:id="2691"/>
      <w:bookmarkEnd w:id="2692"/>
      <w:r>
        <w:rPr>
          <w:rStyle w:val="TagStyle"/>
          <w:rtl/>
        </w:rPr>
        <w:t xml:space="preserve"> </w:t>
      </w:r>
      <w:r w:rsidRPr="003F6BDD">
        <w:rPr>
          <w:rStyle w:val="TagStyle"/>
          <w:rtl/>
        </w:rPr>
        <w:t>&lt;&lt; דובר &gt;&gt;</w:t>
      </w:r>
      <w:bookmarkEnd w:id="2687"/>
      <w:r w:rsidRPr="003F6BDD">
        <w:rPr>
          <w:rStyle w:val="TagStyle"/>
          <w:rtl/>
        </w:rPr>
        <w:t xml:space="preserve"> </w:t>
      </w:r>
      <w:r>
        <w:rPr>
          <w:rFonts w:hint="cs"/>
          <w:rtl/>
        </w:rPr>
        <w:t xml:space="preserve">   </w:t>
      </w:r>
    </w:p>
    <w:p w:rsidR="00923E98" w:rsidRDefault="00923E98" w:rsidP="00E333AA">
      <w:pPr>
        <w:rPr>
          <w:rtl/>
          <w:lang w:eastAsia="he-IL"/>
        </w:rPr>
      </w:pPr>
    </w:p>
    <w:p w:rsidR="00571666" w:rsidRDefault="00923E98" w:rsidP="00571666">
      <w:pPr>
        <w:rPr>
          <w:rtl/>
        </w:rPr>
      </w:pPr>
      <w:bookmarkStart w:id="2693" w:name="_ETM_Q6_231390"/>
      <w:bookmarkEnd w:id="2693"/>
      <w:r>
        <w:rPr>
          <w:rFonts w:hint="cs"/>
          <w:rtl/>
        </w:rPr>
        <w:t>שלום, אדוני ה</w:t>
      </w:r>
      <w:r w:rsidR="00571666">
        <w:rPr>
          <w:rFonts w:hint="cs"/>
          <w:rtl/>
        </w:rPr>
        <w:t>יושב-ראש, כבוד השרים, חברי הכנסת,</w:t>
      </w:r>
      <w:r>
        <w:rPr>
          <w:rFonts w:hint="cs"/>
          <w:rtl/>
        </w:rPr>
        <w:t xml:space="preserve"> יש פה היום יום שלם ש</w:t>
      </w:r>
      <w:r w:rsidR="00571666">
        <w:rPr>
          <w:rFonts w:hint="cs"/>
          <w:rtl/>
        </w:rPr>
        <w:t xml:space="preserve">בו, </w:t>
      </w:r>
      <w:r>
        <w:rPr>
          <w:rFonts w:hint="cs"/>
          <w:rtl/>
        </w:rPr>
        <w:t>חוץ מהחוק הזה, בגדול אף אחד מהחוקים האחרים לא עוסק במלחמה. אז רוצה להזכיר לכם שאנחנו בתקופת מלחמה ולהקריא לכם משהו ששלח לי לוחם מילואים שעומד לעשות 240 ימי מילואים השנה</w:t>
      </w:r>
      <w:r w:rsidR="00571666">
        <w:rPr>
          <w:rFonts w:hint="cs"/>
          <w:rtl/>
        </w:rPr>
        <w:t>.</w:t>
      </w:r>
      <w:r>
        <w:rPr>
          <w:rFonts w:hint="cs"/>
          <w:rtl/>
        </w:rPr>
        <w:t xml:space="preserve"> </w:t>
      </w:r>
    </w:p>
    <w:p w:rsidR="00571666" w:rsidRDefault="00571666" w:rsidP="00571666">
      <w:pPr>
        <w:rPr>
          <w:rtl/>
        </w:rPr>
      </w:pPr>
    </w:p>
    <w:p w:rsidR="00923E98" w:rsidRDefault="00923E98" w:rsidP="00571666">
      <w:r>
        <w:rPr>
          <w:rFonts w:hint="cs"/>
          <w:rtl/>
        </w:rPr>
        <w:t>ככה הוא כותב:</w:t>
      </w:r>
      <w:r w:rsidR="00571666">
        <w:rPr>
          <w:rFonts w:hint="cs"/>
          <w:rtl/>
        </w:rPr>
        <w:t xml:space="preserve"> </w:t>
      </w:r>
      <w:r>
        <w:rPr>
          <w:rFonts w:hint="cs"/>
          <w:rtl/>
        </w:rPr>
        <w:t>אני חייל, לוחם ומפקד מילואים בצו 8 מתאריך 7 באוקטובר. אני עצמי בעל עסק בתחום הקרמיקה</w:t>
      </w:r>
      <w:r w:rsidR="00571666">
        <w:rPr>
          <w:rFonts w:hint="cs"/>
          <w:rtl/>
        </w:rPr>
        <w:t>,</w:t>
      </w:r>
      <w:r>
        <w:rPr>
          <w:rFonts w:hint="cs"/>
          <w:rtl/>
        </w:rPr>
        <w:t xml:space="preserve"> יש לי חנות קרמיקה וכל הגמר של הבנייה. הקמתי את העסק הזה מאפס. העסק פעיל כבר שלוש שנים, ואתה יודע איך זה עד שעסק מתחיל לתפוס תאוצה. אז ברוך השם התחלתי לעלות על הגל, ולצערנו קרה מה שקרה, ובלי היסוס התייצבתי לשמור על המדינה שלי. אני אבא לשבעה ילדים. </w:t>
      </w:r>
      <w:bookmarkStart w:id="2694" w:name="_ETM_Q6_195552"/>
      <w:bookmarkEnd w:id="2694"/>
      <w:r>
        <w:rPr>
          <w:rFonts w:hint="cs"/>
          <w:rtl/>
        </w:rPr>
        <w:t xml:space="preserve">גם אשתי עצמאית, ולאור המצב והתקופה הקשה, היא נאלצה לסגור את העסק שלה, שהיה קיים חמש שנים, ונאלצה להיות עם הילדים בבית. בעקבות המלחמה שלא נגמרת חזרו </w:t>
      </w:r>
      <w:bookmarkStart w:id="2695" w:name="_ETM_Q6_205363"/>
      <w:bookmarkEnd w:id="2695"/>
      <w:r>
        <w:rPr>
          <w:rFonts w:hint="cs"/>
          <w:rtl/>
        </w:rPr>
        <w:t>לנו צ'קים וחיובים על אין כיסוי – כידוע, זו בעיה גדולה</w:t>
      </w:r>
      <w:bookmarkStart w:id="2696" w:name="_ETM_Q6_215142"/>
      <w:bookmarkEnd w:id="2696"/>
      <w:r>
        <w:rPr>
          <w:rFonts w:hint="cs"/>
          <w:rtl/>
        </w:rPr>
        <w:t xml:space="preserve"> כשחוזר </w:t>
      </w:r>
      <w:r w:rsidR="00571666">
        <w:rPr>
          <w:rFonts w:hint="cs"/>
          <w:rtl/>
        </w:rPr>
        <w:t xml:space="preserve">צ'ק </w:t>
      </w:r>
      <w:r>
        <w:rPr>
          <w:rFonts w:hint="cs"/>
          <w:rtl/>
        </w:rPr>
        <w:t xml:space="preserve">על אין כיסוי </w:t>
      </w:r>
      <w:r w:rsidR="00571666">
        <w:rPr>
          <w:rFonts w:hint="eastAsia"/>
          <w:rtl/>
        </w:rPr>
        <w:t>–</w:t>
      </w:r>
      <w:r w:rsidR="00571666">
        <w:rPr>
          <w:rFonts w:hint="cs"/>
          <w:rtl/>
        </w:rPr>
        <w:t xml:space="preserve"> </w:t>
      </w:r>
      <w:r>
        <w:rPr>
          <w:rFonts w:hint="cs"/>
          <w:rtl/>
        </w:rPr>
        <w:t xml:space="preserve">אבל מה לעשות שאתה במילואים, ואשתך </w:t>
      </w:r>
      <w:bookmarkStart w:id="2697" w:name="_ETM_Q6_216568"/>
      <w:bookmarkEnd w:id="2697"/>
      <w:r>
        <w:rPr>
          <w:rFonts w:hint="cs"/>
          <w:rtl/>
        </w:rPr>
        <w:t xml:space="preserve">בבית עם הילדים ולא בעסק? פשוט חסר שליטה. </w:t>
      </w:r>
    </w:p>
    <w:p w:rsidR="00923E98" w:rsidRDefault="00923E98" w:rsidP="00E333AA">
      <w:pPr>
        <w:rPr>
          <w:rtl/>
        </w:rPr>
      </w:pPr>
      <w:bookmarkStart w:id="2698" w:name="_ETM_Q6_225736"/>
      <w:bookmarkEnd w:id="2698"/>
    </w:p>
    <w:p w:rsidR="00923E98" w:rsidRDefault="00923E98" w:rsidP="00F5413F">
      <w:pPr>
        <w:rPr>
          <w:rtl/>
        </w:rPr>
      </w:pPr>
      <w:bookmarkStart w:id="2699" w:name="_ETM_Q6_225764"/>
      <w:bookmarkStart w:id="2700" w:name="_ETM_Q6_225802"/>
      <w:bookmarkEnd w:id="2699"/>
      <w:bookmarkEnd w:id="2700"/>
      <w:r>
        <w:rPr>
          <w:rFonts w:hint="cs"/>
          <w:rtl/>
        </w:rPr>
        <w:t xml:space="preserve">השבוע השתחררתי </w:t>
      </w:r>
      <w:bookmarkStart w:id="2701" w:name="_ETM_Q6_223562"/>
      <w:bookmarkEnd w:id="2701"/>
      <w:r>
        <w:rPr>
          <w:rFonts w:hint="cs"/>
          <w:rtl/>
        </w:rPr>
        <w:t xml:space="preserve">מהצבא, קיבלנו ימי חופשה. אבל כשאתה עצמאי אתה מחויב לחזור </w:t>
      </w:r>
      <w:bookmarkStart w:id="2702" w:name="_ETM_Q6_227732"/>
      <w:bookmarkEnd w:id="2702"/>
      <w:r>
        <w:rPr>
          <w:rFonts w:hint="cs"/>
          <w:rtl/>
        </w:rPr>
        <w:t xml:space="preserve">לעסק מייד. אני נכנס לטפל בבנקים, ובגלל כל החזרות של הצ'קים, הבנקים מתנהגים איתנו </w:t>
      </w:r>
      <w:r w:rsidR="00F5413F">
        <w:rPr>
          <w:rFonts w:hint="cs"/>
          <w:rtl/>
        </w:rPr>
        <w:t>– –</w:t>
      </w:r>
    </w:p>
    <w:p w:rsidR="00923E98" w:rsidRDefault="00923E98" w:rsidP="00E333AA">
      <w:pPr>
        <w:rPr>
          <w:rtl/>
        </w:rPr>
      </w:pPr>
    </w:p>
    <w:p w:rsidR="00923E98" w:rsidRDefault="00923E98" w:rsidP="00E333AA">
      <w:pPr>
        <w:pStyle w:val="af7"/>
        <w:keepNext/>
        <w:rPr>
          <w:rtl/>
        </w:rPr>
      </w:pPr>
      <w:bookmarkStart w:id="2703" w:name="ET_yor_6595_34"/>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2703"/>
    </w:p>
    <w:p w:rsidR="00923E98" w:rsidRDefault="00923E98" w:rsidP="00C0026E">
      <w:pPr>
        <w:rPr>
          <w:rtl/>
        </w:rPr>
      </w:pPr>
    </w:p>
    <w:p w:rsidR="00923E98" w:rsidRDefault="00923E98" w:rsidP="00E333AA">
      <w:pPr>
        <w:rPr>
          <w:rtl/>
        </w:rPr>
      </w:pPr>
      <w:r>
        <w:rPr>
          <w:rFonts w:hint="cs"/>
          <w:rtl/>
        </w:rPr>
        <w:t>מירב, מירב, די.</w:t>
      </w:r>
    </w:p>
    <w:p w:rsidR="00923E98" w:rsidRDefault="00923E98" w:rsidP="00E333AA">
      <w:pPr>
        <w:rPr>
          <w:rtl/>
        </w:rPr>
      </w:pPr>
    </w:p>
    <w:p w:rsidR="00923E98" w:rsidRDefault="00923E98" w:rsidP="00E333AA">
      <w:pPr>
        <w:pStyle w:val="-"/>
        <w:keepNext/>
        <w:rPr>
          <w:rtl/>
        </w:rPr>
      </w:pPr>
      <w:bookmarkStart w:id="2704" w:name="ET_speakercontinue_5855_35"/>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04"/>
    </w:p>
    <w:p w:rsidR="00923E98" w:rsidRDefault="00923E98" w:rsidP="00C0026E">
      <w:pPr>
        <w:rPr>
          <w:rtl/>
        </w:rPr>
      </w:pPr>
    </w:p>
    <w:p w:rsidR="00571666" w:rsidRDefault="00F5413F" w:rsidP="00F5413F">
      <w:pPr>
        <w:rPr>
          <w:rtl/>
        </w:rPr>
      </w:pPr>
      <w:bookmarkStart w:id="2705" w:name="_ETM_Q6_232344"/>
      <w:bookmarkStart w:id="2706" w:name="_ETM_Q6_231960"/>
      <w:bookmarkStart w:id="2707" w:name="_ETM_Q6_232379"/>
      <w:bookmarkStart w:id="2708" w:name="_ETM_Q6_232979"/>
      <w:bookmarkEnd w:id="2705"/>
      <w:bookmarkEnd w:id="2706"/>
      <w:bookmarkEnd w:id="2707"/>
      <w:bookmarkEnd w:id="2708"/>
      <w:r>
        <w:rPr>
          <w:rFonts w:hint="cs"/>
          <w:rtl/>
        </w:rPr>
        <w:t>– –</w:t>
      </w:r>
      <w:r w:rsidR="00571666">
        <w:rPr>
          <w:rFonts w:hint="cs"/>
          <w:rtl/>
        </w:rPr>
        <w:t xml:space="preserve"> </w:t>
      </w:r>
      <w:r w:rsidR="00923E98">
        <w:rPr>
          <w:rFonts w:hint="cs"/>
          <w:rtl/>
        </w:rPr>
        <w:t xml:space="preserve">הבנקים </w:t>
      </w:r>
      <w:bookmarkStart w:id="2709" w:name="_ETM_Q6_233489"/>
      <w:bookmarkEnd w:id="2709"/>
      <w:r w:rsidR="00923E98">
        <w:rPr>
          <w:rFonts w:hint="cs"/>
          <w:rtl/>
        </w:rPr>
        <w:t xml:space="preserve">מתנהגים </w:t>
      </w:r>
      <w:bookmarkStart w:id="2710" w:name="_ETM_Q6_233909"/>
      <w:bookmarkEnd w:id="2710"/>
      <w:r w:rsidR="00923E98">
        <w:rPr>
          <w:rFonts w:hint="cs"/>
          <w:rtl/>
        </w:rPr>
        <w:t xml:space="preserve">איתנו </w:t>
      </w:r>
      <w:bookmarkStart w:id="2711" w:name="_ETM_Q6_234239"/>
      <w:bookmarkEnd w:id="2711"/>
      <w:r w:rsidR="00923E98">
        <w:rPr>
          <w:rFonts w:hint="cs"/>
          <w:rtl/>
        </w:rPr>
        <w:t xml:space="preserve">כמו עם </w:t>
      </w:r>
      <w:bookmarkStart w:id="2712" w:name="_ETM_Q6_234420"/>
      <w:bookmarkEnd w:id="2712"/>
      <w:r w:rsidR="00923E98">
        <w:rPr>
          <w:rFonts w:hint="cs"/>
          <w:rtl/>
        </w:rPr>
        <w:t xml:space="preserve">אחרון </w:t>
      </w:r>
      <w:bookmarkStart w:id="2713" w:name="_ETM_Q6_234749"/>
      <w:bookmarkEnd w:id="2713"/>
      <w:r w:rsidR="00923E98">
        <w:rPr>
          <w:rFonts w:hint="cs"/>
          <w:rtl/>
        </w:rPr>
        <w:t>הפושעים</w:t>
      </w:r>
      <w:bookmarkStart w:id="2714" w:name="_ETM_Q6_235679"/>
      <w:bookmarkEnd w:id="2714"/>
      <w:r w:rsidR="00571666">
        <w:rPr>
          <w:rFonts w:hint="cs"/>
          <w:rtl/>
        </w:rPr>
        <w:t xml:space="preserve"> </w:t>
      </w:r>
      <w:r w:rsidR="00571666">
        <w:rPr>
          <w:rFonts w:hint="eastAsia"/>
          <w:rtl/>
        </w:rPr>
        <w:t>–</w:t>
      </w:r>
      <w:r w:rsidR="00571666">
        <w:rPr>
          <w:rFonts w:hint="cs"/>
          <w:rtl/>
        </w:rPr>
        <w:t xml:space="preserve"> </w:t>
      </w:r>
      <w:r w:rsidR="00923E98">
        <w:rPr>
          <w:rFonts w:hint="cs"/>
          <w:rtl/>
        </w:rPr>
        <w:t xml:space="preserve">בואו, </w:t>
      </w:r>
      <w:bookmarkStart w:id="2715" w:name="_ETM_Q6_235949"/>
      <w:bookmarkEnd w:id="2715"/>
      <w:r w:rsidR="00923E98">
        <w:rPr>
          <w:rFonts w:hint="cs"/>
          <w:rtl/>
        </w:rPr>
        <w:t xml:space="preserve">כבוד </w:t>
      </w:r>
      <w:bookmarkStart w:id="2716" w:name="_ETM_Q6_236190"/>
      <w:bookmarkEnd w:id="2716"/>
      <w:r w:rsidR="00923E98">
        <w:rPr>
          <w:rFonts w:hint="cs"/>
          <w:rtl/>
        </w:rPr>
        <w:t xml:space="preserve">השרים, </w:t>
      </w:r>
      <w:bookmarkStart w:id="2717" w:name="_ETM_Q6_236549"/>
      <w:bookmarkEnd w:id="2717"/>
      <w:r w:rsidR="00923E98">
        <w:rPr>
          <w:rFonts w:hint="cs"/>
          <w:rtl/>
        </w:rPr>
        <w:t xml:space="preserve">תקשיבו </w:t>
      </w:r>
      <w:bookmarkStart w:id="2718" w:name="_ETM_Q6_236939"/>
      <w:bookmarkEnd w:id="2718"/>
      <w:r w:rsidR="00923E98">
        <w:rPr>
          <w:rFonts w:hint="cs"/>
          <w:rtl/>
        </w:rPr>
        <w:t xml:space="preserve">למה </w:t>
      </w:r>
      <w:bookmarkStart w:id="2719" w:name="_ETM_Q6_237179"/>
      <w:bookmarkEnd w:id="2719"/>
      <w:r w:rsidR="00923E98">
        <w:rPr>
          <w:rFonts w:hint="cs"/>
          <w:rtl/>
        </w:rPr>
        <w:t xml:space="preserve">שכותב </w:t>
      </w:r>
      <w:bookmarkStart w:id="2720" w:name="_ETM_Q6_239820"/>
      <w:bookmarkEnd w:id="2720"/>
      <w:r w:rsidR="00923E98">
        <w:rPr>
          <w:rFonts w:hint="cs"/>
          <w:rtl/>
        </w:rPr>
        <w:t xml:space="preserve">לכם מילואימניק </w:t>
      </w:r>
      <w:bookmarkStart w:id="2721" w:name="_ETM_Q6_238049"/>
      <w:bookmarkEnd w:id="2721"/>
      <w:r w:rsidR="00923E98">
        <w:rPr>
          <w:rFonts w:hint="cs"/>
          <w:rtl/>
        </w:rPr>
        <w:t xml:space="preserve">שעושה </w:t>
      </w:r>
      <w:bookmarkStart w:id="2722" w:name="_ETM_Q6_238379"/>
      <w:bookmarkEnd w:id="2722"/>
      <w:r w:rsidR="00923E98">
        <w:rPr>
          <w:rFonts w:hint="cs"/>
          <w:rtl/>
        </w:rPr>
        <w:t xml:space="preserve">240 </w:t>
      </w:r>
      <w:bookmarkStart w:id="2723" w:name="_ETM_Q6_239009"/>
      <w:bookmarkEnd w:id="2723"/>
      <w:r w:rsidR="00923E98">
        <w:rPr>
          <w:rFonts w:hint="cs"/>
          <w:rtl/>
        </w:rPr>
        <w:t xml:space="preserve">ימי </w:t>
      </w:r>
      <w:bookmarkStart w:id="2724" w:name="_ETM_Q6_239189"/>
      <w:bookmarkEnd w:id="2724"/>
      <w:r w:rsidR="00923E98">
        <w:rPr>
          <w:rFonts w:hint="cs"/>
          <w:rtl/>
        </w:rPr>
        <w:t xml:space="preserve">מילואים. </w:t>
      </w:r>
      <w:bookmarkStart w:id="2725" w:name="_ETM_Q6_240850"/>
      <w:bookmarkEnd w:id="2725"/>
    </w:p>
    <w:p w:rsidR="00571666" w:rsidRDefault="00571666" w:rsidP="00571666">
      <w:pPr>
        <w:rPr>
          <w:rtl/>
        </w:rPr>
      </w:pPr>
    </w:p>
    <w:p w:rsidR="00923E98" w:rsidRDefault="00923E98" w:rsidP="00F5413F">
      <w:pPr>
        <w:rPr>
          <w:rtl/>
        </w:rPr>
      </w:pPr>
      <w:r>
        <w:rPr>
          <w:rFonts w:hint="cs"/>
          <w:rtl/>
        </w:rPr>
        <w:t xml:space="preserve">בבקשה </w:t>
      </w:r>
      <w:bookmarkStart w:id="2726" w:name="_ETM_Q6_241389"/>
      <w:bookmarkEnd w:id="2726"/>
      <w:r>
        <w:rPr>
          <w:rFonts w:hint="cs"/>
          <w:rtl/>
        </w:rPr>
        <w:t xml:space="preserve">ממך, תדאג שבנק ישראל </w:t>
      </w:r>
      <w:r w:rsidR="00F5413F">
        <w:rPr>
          <w:rFonts w:hint="cs"/>
          <w:rtl/>
        </w:rPr>
        <w:t>– – –</w:t>
      </w:r>
      <w:r>
        <w:rPr>
          <w:rFonts w:hint="cs"/>
          <w:rtl/>
        </w:rPr>
        <w:t xml:space="preserve"> </w:t>
      </w:r>
      <w:bookmarkStart w:id="2727" w:name="_ETM_Q6_241719"/>
      <w:bookmarkEnd w:id="2727"/>
    </w:p>
    <w:p w:rsidR="00923E98" w:rsidRDefault="00923E98" w:rsidP="00E333AA">
      <w:pPr>
        <w:rPr>
          <w:rtl/>
        </w:rPr>
      </w:pPr>
      <w:bookmarkStart w:id="2728" w:name="_ETM_Q6_246174"/>
      <w:bookmarkStart w:id="2729" w:name="_ETM_Q6_246262"/>
      <w:bookmarkEnd w:id="2728"/>
      <w:bookmarkEnd w:id="2729"/>
    </w:p>
    <w:p w:rsidR="00923E98" w:rsidRDefault="00923E98" w:rsidP="00E333AA">
      <w:pPr>
        <w:pStyle w:val="af6"/>
        <w:keepNext/>
        <w:rPr>
          <w:rtl/>
        </w:rPr>
      </w:pPr>
      <w:bookmarkStart w:id="2730" w:name="ET_interruption_5109_36"/>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730"/>
    </w:p>
    <w:p w:rsidR="00923E98" w:rsidRDefault="00923E98" w:rsidP="00C0026E">
      <w:pPr>
        <w:rPr>
          <w:rtl/>
        </w:rPr>
      </w:pPr>
    </w:p>
    <w:p w:rsidR="00923E98" w:rsidRDefault="00923E98" w:rsidP="00E333AA">
      <w:pPr>
        <w:rPr>
          <w:rtl/>
          <w:lang w:eastAsia="he-IL"/>
        </w:rPr>
      </w:pPr>
      <w:r>
        <w:rPr>
          <w:rFonts w:hint="cs"/>
          <w:rtl/>
          <w:lang w:eastAsia="he-IL"/>
        </w:rPr>
        <w:t>הם לא מכירים. הם לא מכירים מילואימניקים.</w:t>
      </w:r>
    </w:p>
    <w:p w:rsidR="00923E98" w:rsidRDefault="00923E98" w:rsidP="00E333AA">
      <w:pPr>
        <w:rPr>
          <w:rtl/>
        </w:rPr>
      </w:pPr>
    </w:p>
    <w:p w:rsidR="00923E98" w:rsidRDefault="00923E98" w:rsidP="00E333AA">
      <w:pPr>
        <w:pStyle w:val="af7"/>
        <w:keepNext/>
        <w:rPr>
          <w:rtl/>
        </w:rPr>
      </w:pPr>
      <w:bookmarkStart w:id="2731" w:name="ET_yor_6595_3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2731"/>
    </w:p>
    <w:p w:rsidR="00923E98" w:rsidRDefault="00923E98" w:rsidP="00C0026E">
      <w:pPr>
        <w:rPr>
          <w:rtl/>
        </w:rPr>
      </w:pPr>
    </w:p>
    <w:p w:rsidR="00923E98" w:rsidRDefault="00923E98" w:rsidP="00E333AA">
      <w:pPr>
        <w:rPr>
          <w:rtl/>
        </w:rPr>
      </w:pPr>
      <w:r>
        <w:rPr>
          <w:rFonts w:hint="cs"/>
          <w:rtl/>
        </w:rPr>
        <w:t>לא להפריע. לא להפריע.</w:t>
      </w:r>
    </w:p>
    <w:p w:rsidR="00923E98" w:rsidRDefault="00923E98" w:rsidP="00E333AA">
      <w:pPr>
        <w:rPr>
          <w:rtl/>
        </w:rPr>
      </w:pPr>
    </w:p>
    <w:p w:rsidR="00923E98" w:rsidRDefault="00923E98" w:rsidP="00E333AA">
      <w:pPr>
        <w:pStyle w:val="-"/>
        <w:keepNext/>
        <w:rPr>
          <w:rtl/>
        </w:rPr>
      </w:pPr>
      <w:bookmarkStart w:id="2732" w:name="ET_speakercontinue_5855_37"/>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32"/>
    </w:p>
    <w:p w:rsidR="00923E98" w:rsidRDefault="00923E98" w:rsidP="00C0026E">
      <w:pPr>
        <w:rPr>
          <w:rtl/>
        </w:rPr>
      </w:pPr>
    </w:p>
    <w:p w:rsidR="00923E98" w:rsidRDefault="00923E98" w:rsidP="00E333AA">
      <w:pPr>
        <w:rPr>
          <w:rtl/>
        </w:rPr>
      </w:pPr>
      <w:bookmarkStart w:id="2733" w:name="_ETM_Q6_245747"/>
      <w:bookmarkEnd w:id="2733"/>
      <w:r>
        <w:rPr>
          <w:rFonts w:hint="cs"/>
          <w:rtl/>
        </w:rPr>
        <w:t xml:space="preserve">בבקשה ממך, תדאג שבנק ישראל ימחק לנו את </w:t>
      </w:r>
      <w:bookmarkStart w:id="2734" w:name="_ETM_Q6_246784"/>
      <w:bookmarkEnd w:id="2734"/>
      <w:r>
        <w:rPr>
          <w:rFonts w:hint="cs"/>
          <w:rtl/>
        </w:rPr>
        <w:t>כל ה-</w:t>
      </w:r>
      <w:r>
        <w:t>BDI</w:t>
      </w:r>
      <w:r>
        <w:rPr>
          <w:rFonts w:hint="cs"/>
          <w:rtl/>
        </w:rPr>
        <w:t xml:space="preserve"> השלילי, ולהורות לבנקים לא לספור את </w:t>
      </w:r>
      <w:bookmarkStart w:id="2735" w:name="_ETM_Q6_250079"/>
      <w:bookmarkEnd w:id="2735"/>
      <w:r>
        <w:rPr>
          <w:rFonts w:hint="cs"/>
          <w:rtl/>
        </w:rPr>
        <w:t>מה שהיה בזמן המלחמה, במיוחד לאנשי המילואים, שמסרו את נפשם</w:t>
      </w:r>
      <w:bookmarkStart w:id="2736" w:name="_ETM_Q6_254377"/>
      <w:bookmarkEnd w:id="2736"/>
      <w:r>
        <w:rPr>
          <w:rFonts w:hint="cs"/>
          <w:rtl/>
        </w:rPr>
        <w:t xml:space="preserve"> למען המדינה.</w:t>
      </w:r>
    </w:p>
    <w:p w:rsidR="00923E98" w:rsidRDefault="00923E98" w:rsidP="00E333AA">
      <w:pPr>
        <w:rPr>
          <w:rtl/>
        </w:rPr>
      </w:pPr>
    </w:p>
    <w:p w:rsidR="00923E98" w:rsidRDefault="00923E98" w:rsidP="00E333AA">
      <w:pPr>
        <w:pStyle w:val="af6"/>
        <w:keepNext/>
        <w:rPr>
          <w:rtl/>
        </w:rPr>
      </w:pPr>
      <w:bookmarkStart w:id="2737" w:name="ET_interruption_5109_39"/>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737"/>
    </w:p>
    <w:p w:rsidR="00923E98" w:rsidRDefault="00923E98" w:rsidP="00C0026E">
      <w:pPr>
        <w:rPr>
          <w:rtl/>
        </w:rPr>
      </w:pPr>
    </w:p>
    <w:p w:rsidR="00923E98" w:rsidRDefault="00923E98" w:rsidP="00E333AA">
      <w:pPr>
        <w:rPr>
          <w:rtl/>
        </w:rPr>
      </w:pPr>
      <w:bookmarkStart w:id="2738" w:name="_ETM_Q6_255733"/>
      <w:bookmarkEnd w:id="2738"/>
      <w:r>
        <w:rPr>
          <w:rFonts w:hint="cs"/>
          <w:rtl/>
        </w:rPr>
        <w:t>ינון, הוא מדבר אליך. תכיר מילואימניק עובד.</w:t>
      </w:r>
    </w:p>
    <w:p w:rsidR="00923E98" w:rsidRDefault="00923E98" w:rsidP="00E333AA">
      <w:pPr>
        <w:rPr>
          <w:rtl/>
        </w:rPr>
      </w:pPr>
    </w:p>
    <w:p w:rsidR="00923E98" w:rsidRDefault="00923E98" w:rsidP="00E333AA">
      <w:pPr>
        <w:pStyle w:val="-"/>
        <w:keepNext/>
        <w:rPr>
          <w:rtl/>
        </w:rPr>
      </w:pPr>
      <w:bookmarkStart w:id="2739" w:name="ET_speakercontinue_5855_40"/>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739"/>
    </w:p>
    <w:p w:rsidR="00923E98" w:rsidRDefault="00923E98" w:rsidP="00C0026E">
      <w:pPr>
        <w:rPr>
          <w:rtl/>
        </w:rPr>
      </w:pPr>
    </w:p>
    <w:p w:rsidR="00923E98" w:rsidRDefault="00923E98" w:rsidP="00571666">
      <w:pPr>
        <w:rPr>
          <w:rtl/>
        </w:rPr>
      </w:pPr>
      <w:bookmarkStart w:id="2740" w:name="_ETM_Q6_259599"/>
      <w:bookmarkEnd w:id="2740"/>
      <w:r>
        <w:rPr>
          <w:rFonts w:hint="cs"/>
          <w:rtl/>
        </w:rPr>
        <w:t xml:space="preserve">אני רק מבקש למחוק את ההיסטוריה </w:t>
      </w:r>
      <w:bookmarkStart w:id="2741" w:name="_ETM_Q6_262589"/>
      <w:bookmarkEnd w:id="2741"/>
      <w:r>
        <w:rPr>
          <w:rFonts w:hint="cs"/>
          <w:rtl/>
        </w:rPr>
        <w:t>השלילית לי ולאשתי שנצברה בזמן המלחמה, ויחס שווה מהבנקים.</w:t>
      </w:r>
      <w:bookmarkStart w:id="2742" w:name="_ETM_Q6_246349"/>
      <w:bookmarkStart w:id="2743" w:name="_ETM_Q6_246417"/>
      <w:bookmarkStart w:id="2744" w:name="_ETM_Q6_265399"/>
      <w:bookmarkStart w:id="2745" w:name="_ETM_Q6_266370"/>
      <w:bookmarkStart w:id="2746" w:name="_ETM_Q6_266496"/>
      <w:bookmarkEnd w:id="2742"/>
      <w:bookmarkEnd w:id="2743"/>
      <w:bookmarkEnd w:id="2744"/>
      <w:bookmarkEnd w:id="2745"/>
      <w:bookmarkEnd w:id="2746"/>
      <w:r w:rsidR="00571666">
        <w:rPr>
          <w:rFonts w:hint="cs"/>
          <w:rtl/>
        </w:rPr>
        <w:t xml:space="preserve"> </w:t>
      </w:r>
      <w:r>
        <w:rPr>
          <w:rFonts w:hint="cs"/>
          <w:rtl/>
        </w:rPr>
        <w:t xml:space="preserve">בנוסף </w:t>
      </w:r>
      <w:bookmarkStart w:id="2747" w:name="_ETM_Q6_266060"/>
      <w:bookmarkEnd w:id="2747"/>
      <w:r>
        <w:rPr>
          <w:rFonts w:hint="cs"/>
          <w:rtl/>
        </w:rPr>
        <w:t xml:space="preserve">לכל </w:t>
      </w:r>
      <w:bookmarkStart w:id="2748" w:name="_ETM_Q6_266390"/>
      <w:bookmarkEnd w:id="2748"/>
      <w:r>
        <w:rPr>
          <w:rFonts w:hint="cs"/>
          <w:rtl/>
        </w:rPr>
        <w:t xml:space="preserve">זה, </w:t>
      </w:r>
      <w:bookmarkStart w:id="2749" w:name="_ETM_Q6_266569"/>
      <w:bookmarkEnd w:id="2749"/>
      <w:r>
        <w:rPr>
          <w:rFonts w:hint="cs"/>
          <w:rtl/>
        </w:rPr>
        <w:t xml:space="preserve">לאחר </w:t>
      </w:r>
      <w:bookmarkStart w:id="2750" w:name="_ETM_Q6_266840"/>
      <w:bookmarkEnd w:id="2750"/>
      <w:r>
        <w:rPr>
          <w:rFonts w:hint="cs"/>
          <w:rtl/>
        </w:rPr>
        <w:t xml:space="preserve">תקופה </w:t>
      </w:r>
      <w:bookmarkStart w:id="2751" w:name="_ETM_Q6_267140"/>
      <w:bookmarkEnd w:id="2751"/>
      <w:r>
        <w:rPr>
          <w:rFonts w:hint="cs"/>
          <w:rtl/>
        </w:rPr>
        <w:t xml:space="preserve">של </w:t>
      </w:r>
      <w:bookmarkStart w:id="2752" w:name="_ETM_Q6_267259"/>
      <w:bookmarkEnd w:id="2752"/>
      <w:r>
        <w:rPr>
          <w:rFonts w:hint="cs"/>
          <w:rtl/>
        </w:rPr>
        <w:t xml:space="preserve">כמה </w:t>
      </w:r>
      <w:bookmarkStart w:id="2753" w:name="_ETM_Q6_267500"/>
      <w:bookmarkEnd w:id="2753"/>
      <w:r>
        <w:rPr>
          <w:rFonts w:hint="cs"/>
          <w:rtl/>
        </w:rPr>
        <w:t xml:space="preserve">חודשים </w:t>
      </w:r>
      <w:bookmarkStart w:id="2754" w:name="_ETM_Q6_267979"/>
      <w:bookmarkEnd w:id="2754"/>
      <w:r>
        <w:rPr>
          <w:rFonts w:hint="cs"/>
          <w:rtl/>
        </w:rPr>
        <w:t xml:space="preserve">שהיינו </w:t>
      </w:r>
      <w:bookmarkStart w:id="2755" w:name="_ETM_Q6_268280"/>
      <w:bookmarkEnd w:id="2755"/>
      <w:r>
        <w:rPr>
          <w:rFonts w:hint="cs"/>
          <w:rtl/>
        </w:rPr>
        <w:t xml:space="preserve">בפעילות </w:t>
      </w:r>
      <w:bookmarkStart w:id="2756" w:name="_ETM_Q6_268700"/>
      <w:bookmarkEnd w:id="2756"/>
      <w:r>
        <w:rPr>
          <w:rFonts w:hint="cs"/>
          <w:rtl/>
        </w:rPr>
        <w:t xml:space="preserve">אינטנסיבית, </w:t>
      </w:r>
      <w:bookmarkStart w:id="2757" w:name="_ETM_Q6_269670"/>
      <w:bookmarkEnd w:id="2757"/>
      <w:r>
        <w:rPr>
          <w:rFonts w:hint="cs"/>
          <w:rtl/>
        </w:rPr>
        <w:t xml:space="preserve">שחררו </w:t>
      </w:r>
      <w:bookmarkStart w:id="2758" w:name="_ETM_Q6_270150"/>
      <w:bookmarkEnd w:id="2758"/>
      <w:r>
        <w:rPr>
          <w:rFonts w:hint="cs"/>
          <w:rtl/>
        </w:rPr>
        <w:t xml:space="preserve">אותנו </w:t>
      </w:r>
      <w:bookmarkStart w:id="2759" w:name="_ETM_Q6_270479"/>
      <w:bookmarkEnd w:id="2759"/>
      <w:r>
        <w:rPr>
          <w:rFonts w:hint="cs"/>
          <w:rtl/>
        </w:rPr>
        <w:t xml:space="preserve">בידיעה </w:t>
      </w:r>
      <w:bookmarkStart w:id="2760" w:name="_ETM_Q6_271140"/>
      <w:bookmarkEnd w:id="2760"/>
      <w:r>
        <w:rPr>
          <w:rFonts w:hint="cs"/>
          <w:rtl/>
        </w:rPr>
        <w:t xml:space="preserve">שאנחנו </w:t>
      </w:r>
      <w:bookmarkStart w:id="2761" w:name="_ETM_Q6_271500"/>
      <w:bookmarkEnd w:id="2761"/>
      <w:r>
        <w:rPr>
          <w:rFonts w:hint="cs"/>
          <w:rtl/>
        </w:rPr>
        <w:t xml:space="preserve">אמורים </w:t>
      </w:r>
      <w:bookmarkStart w:id="2762" w:name="_ETM_Q6_271799"/>
      <w:bookmarkEnd w:id="2762"/>
      <w:r>
        <w:rPr>
          <w:rFonts w:hint="cs"/>
          <w:rtl/>
        </w:rPr>
        <w:t xml:space="preserve">לחזור </w:t>
      </w:r>
      <w:bookmarkStart w:id="2763" w:name="_ETM_Q6_272130"/>
      <w:bookmarkEnd w:id="2763"/>
      <w:r>
        <w:rPr>
          <w:rFonts w:hint="cs"/>
          <w:rtl/>
        </w:rPr>
        <w:t xml:space="preserve">לפעילות </w:t>
      </w:r>
      <w:bookmarkStart w:id="2764" w:name="_ETM_Q6_272549"/>
      <w:bookmarkEnd w:id="2764"/>
      <w:r>
        <w:rPr>
          <w:rFonts w:hint="cs"/>
          <w:rtl/>
        </w:rPr>
        <w:t xml:space="preserve">תוך </w:t>
      </w:r>
      <w:bookmarkStart w:id="2765" w:name="_ETM_Q6_272670"/>
      <w:bookmarkEnd w:id="2765"/>
      <w:r>
        <w:rPr>
          <w:rFonts w:hint="cs"/>
          <w:rtl/>
        </w:rPr>
        <w:t xml:space="preserve">מספר </w:t>
      </w:r>
      <w:bookmarkStart w:id="2766" w:name="_ETM_Q6_272970"/>
      <w:bookmarkEnd w:id="2766"/>
      <w:r>
        <w:rPr>
          <w:rFonts w:hint="cs"/>
          <w:rtl/>
        </w:rPr>
        <w:t xml:space="preserve">שבועות. </w:t>
      </w:r>
      <w:bookmarkStart w:id="2767" w:name="_ETM_Q6_274050"/>
      <w:bookmarkEnd w:id="2767"/>
      <w:r>
        <w:rPr>
          <w:rFonts w:hint="cs"/>
          <w:rtl/>
        </w:rPr>
        <w:t xml:space="preserve">תקופה </w:t>
      </w:r>
      <w:bookmarkStart w:id="2768" w:name="_ETM_Q6_274440"/>
      <w:bookmarkEnd w:id="2768"/>
      <w:r>
        <w:rPr>
          <w:rFonts w:hint="cs"/>
          <w:rtl/>
        </w:rPr>
        <w:t xml:space="preserve">כזו </w:t>
      </w:r>
      <w:bookmarkStart w:id="2769" w:name="_ETM_Q6_274770"/>
      <w:bookmarkEnd w:id="2769"/>
      <w:r>
        <w:rPr>
          <w:rFonts w:hint="cs"/>
          <w:rtl/>
        </w:rPr>
        <w:t xml:space="preserve">לא </w:t>
      </w:r>
      <w:bookmarkStart w:id="2770" w:name="_ETM_Q6_274920"/>
      <w:bookmarkEnd w:id="2770"/>
      <w:r>
        <w:rPr>
          <w:rFonts w:hint="cs"/>
          <w:rtl/>
        </w:rPr>
        <w:t xml:space="preserve">מאפשרת </w:t>
      </w:r>
      <w:bookmarkStart w:id="2771" w:name="_ETM_Q6_275459"/>
      <w:bookmarkEnd w:id="2771"/>
      <w:r>
        <w:rPr>
          <w:rFonts w:hint="cs"/>
          <w:rtl/>
        </w:rPr>
        <w:t xml:space="preserve">לנו </w:t>
      </w:r>
      <w:bookmarkStart w:id="2772" w:name="_ETM_Q6_275670"/>
      <w:bookmarkEnd w:id="2772"/>
      <w:r>
        <w:rPr>
          <w:rFonts w:hint="cs"/>
          <w:rtl/>
        </w:rPr>
        <w:t xml:space="preserve">כעצמאים </w:t>
      </w:r>
      <w:bookmarkStart w:id="2773" w:name="_ETM_Q6_276209"/>
      <w:bookmarkEnd w:id="2773"/>
      <w:r>
        <w:rPr>
          <w:rFonts w:hint="cs"/>
          <w:rtl/>
        </w:rPr>
        <w:t xml:space="preserve">לחזור </w:t>
      </w:r>
      <w:bookmarkStart w:id="2774" w:name="_ETM_Q6_276510"/>
      <w:bookmarkEnd w:id="2774"/>
      <w:r>
        <w:rPr>
          <w:rFonts w:hint="cs"/>
          <w:rtl/>
        </w:rPr>
        <w:t xml:space="preserve">לשגרה. </w:t>
      </w:r>
      <w:bookmarkStart w:id="2775" w:name="_ETM_Q6_277500"/>
      <w:bookmarkEnd w:id="2775"/>
      <w:r>
        <w:rPr>
          <w:rFonts w:hint="cs"/>
          <w:rtl/>
        </w:rPr>
        <w:t xml:space="preserve">לוקח </w:t>
      </w:r>
      <w:bookmarkStart w:id="2776" w:name="_ETM_Q6_277950"/>
      <w:bookmarkEnd w:id="2776"/>
      <w:r>
        <w:rPr>
          <w:rFonts w:hint="cs"/>
          <w:rtl/>
        </w:rPr>
        <w:t>זמן</w:t>
      </w:r>
      <w:r w:rsidR="00571666">
        <w:rPr>
          <w:rFonts w:hint="cs"/>
          <w:rtl/>
        </w:rPr>
        <w:t>,</w:t>
      </w:r>
      <w:r>
        <w:rPr>
          <w:rFonts w:hint="cs"/>
          <w:rtl/>
        </w:rPr>
        <w:t xml:space="preserve"> </w:t>
      </w:r>
      <w:bookmarkStart w:id="2777" w:name="_ETM_Q6_278250"/>
      <w:bookmarkEnd w:id="2777"/>
      <w:r>
        <w:rPr>
          <w:rFonts w:hint="cs"/>
          <w:rtl/>
        </w:rPr>
        <w:t xml:space="preserve">וכסף </w:t>
      </w:r>
      <w:bookmarkStart w:id="2778" w:name="_ETM_Q6_278700"/>
      <w:bookmarkEnd w:id="2778"/>
      <w:r>
        <w:rPr>
          <w:rFonts w:hint="cs"/>
          <w:rtl/>
        </w:rPr>
        <w:t xml:space="preserve">ילך </w:t>
      </w:r>
      <w:bookmarkStart w:id="2779" w:name="_ETM_Q6_279060"/>
      <w:bookmarkEnd w:id="2779"/>
      <w:r>
        <w:rPr>
          <w:rFonts w:hint="cs"/>
          <w:rtl/>
        </w:rPr>
        <w:t xml:space="preserve">לאיבוד </w:t>
      </w:r>
      <w:bookmarkStart w:id="2780" w:name="_ETM_Q6_279510"/>
      <w:bookmarkEnd w:id="2780"/>
      <w:r>
        <w:rPr>
          <w:rFonts w:hint="cs"/>
          <w:rtl/>
        </w:rPr>
        <w:t xml:space="preserve">אם </w:t>
      </w:r>
      <w:bookmarkStart w:id="2781" w:name="_ETM_Q6_279630"/>
      <w:bookmarkEnd w:id="2781"/>
      <w:r>
        <w:rPr>
          <w:rFonts w:hint="cs"/>
          <w:rtl/>
        </w:rPr>
        <w:t xml:space="preserve">לא </w:t>
      </w:r>
      <w:bookmarkStart w:id="2782" w:name="_ETM_Q6_279750"/>
      <w:bookmarkEnd w:id="2782"/>
      <w:r>
        <w:rPr>
          <w:rFonts w:hint="cs"/>
          <w:rtl/>
        </w:rPr>
        <w:t xml:space="preserve">יהיה </w:t>
      </w:r>
      <w:bookmarkStart w:id="2783" w:name="_ETM_Q6_279930"/>
      <w:bookmarkEnd w:id="2783"/>
      <w:r>
        <w:rPr>
          <w:rFonts w:hint="cs"/>
          <w:rtl/>
        </w:rPr>
        <w:t xml:space="preserve">רצף. </w:t>
      </w:r>
      <w:bookmarkStart w:id="2784" w:name="_ETM_Q6_281100"/>
      <w:bookmarkEnd w:id="2784"/>
      <w:r>
        <w:rPr>
          <w:rFonts w:hint="cs"/>
          <w:rtl/>
        </w:rPr>
        <w:t xml:space="preserve">אין </w:t>
      </w:r>
      <w:bookmarkStart w:id="2785" w:name="_ETM_Q6_281340"/>
      <w:bookmarkEnd w:id="2785"/>
      <w:r>
        <w:rPr>
          <w:rFonts w:hint="cs"/>
          <w:rtl/>
        </w:rPr>
        <w:t xml:space="preserve">לנו </w:t>
      </w:r>
      <w:bookmarkStart w:id="2786" w:name="_ETM_Q6_281520"/>
      <w:bookmarkEnd w:id="2786"/>
      <w:r>
        <w:rPr>
          <w:rFonts w:hint="cs"/>
          <w:rtl/>
        </w:rPr>
        <w:t xml:space="preserve">את </w:t>
      </w:r>
      <w:bookmarkStart w:id="2787" w:name="_ETM_Q6_281640"/>
      <w:bookmarkEnd w:id="2787"/>
      <w:r>
        <w:rPr>
          <w:rFonts w:hint="cs"/>
          <w:rtl/>
        </w:rPr>
        <w:t xml:space="preserve">היכולת </w:t>
      </w:r>
      <w:bookmarkStart w:id="2788" w:name="_ETM_Q6_282090"/>
      <w:bookmarkEnd w:id="2788"/>
      <w:r>
        <w:rPr>
          <w:rFonts w:hint="cs"/>
          <w:rtl/>
        </w:rPr>
        <w:t xml:space="preserve">ואת </w:t>
      </w:r>
      <w:bookmarkStart w:id="2789" w:name="_ETM_Q6_281884"/>
      <w:bookmarkEnd w:id="2789"/>
      <w:r>
        <w:rPr>
          <w:rFonts w:hint="cs"/>
          <w:rtl/>
        </w:rPr>
        <w:t xml:space="preserve">הזמן </w:t>
      </w:r>
      <w:bookmarkStart w:id="2790" w:name="_ETM_Q6_282600"/>
      <w:bookmarkEnd w:id="2790"/>
      <w:r>
        <w:rPr>
          <w:rFonts w:hint="cs"/>
          <w:rtl/>
        </w:rPr>
        <w:t xml:space="preserve">להרים </w:t>
      </w:r>
      <w:bookmarkStart w:id="2791" w:name="_ETM_Q6_282930"/>
      <w:bookmarkEnd w:id="2791"/>
      <w:r>
        <w:rPr>
          <w:rFonts w:hint="cs"/>
          <w:rtl/>
        </w:rPr>
        <w:t xml:space="preserve">את </w:t>
      </w:r>
      <w:bookmarkStart w:id="2792" w:name="_ETM_Q6_283080"/>
      <w:bookmarkEnd w:id="2792"/>
      <w:r>
        <w:rPr>
          <w:rFonts w:hint="cs"/>
          <w:rtl/>
        </w:rPr>
        <w:t xml:space="preserve">העסק </w:t>
      </w:r>
      <w:bookmarkStart w:id="2793" w:name="_ETM_Q6_283410"/>
      <w:bookmarkEnd w:id="2793"/>
      <w:r>
        <w:rPr>
          <w:rFonts w:hint="cs"/>
          <w:rtl/>
        </w:rPr>
        <w:t xml:space="preserve">בחזרה. </w:t>
      </w:r>
      <w:bookmarkStart w:id="2794" w:name="_ETM_Q6_285030"/>
      <w:bookmarkEnd w:id="2794"/>
    </w:p>
    <w:p w:rsidR="00923E98" w:rsidRDefault="00923E98" w:rsidP="00E333AA">
      <w:pPr>
        <w:rPr>
          <w:rtl/>
        </w:rPr>
      </w:pPr>
    </w:p>
    <w:p w:rsidR="00923E98" w:rsidRDefault="00923E98" w:rsidP="00E333AA">
      <w:pPr>
        <w:rPr>
          <w:rtl/>
        </w:rPr>
      </w:pPr>
      <w:bookmarkStart w:id="2795" w:name="_ETM_Q6_283902"/>
      <w:bookmarkStart w:id="2796" w:name="_ETM_Q6_283943"/>
      <w:bookmarkEnd w:id="2795"/>
      <w:bookmarkEnd w:id="2796"/>
      <w:r>
        <w:rPr>
          <w:rFonts w:hint="cs"/>
          <w:rtl/>
        </w:rPr>
        <w:t xml:space="preserve">תשמע, </w:t>
      </w:r>
      <w:bookmarkStart w:id="2797" w:name="_ETM_Q6_285360"/>
      <w:bookmarkEnd w:id="2797"/>
      <w:r>
        <w:rPr>
          <w:rFonts w:hint="cs"/>
          <w:rtl/>
        </w:rPr>
        <w:t xml:space="preserve">אדוני </w:t>
      </w:r>
      <w:bookmarkStart w:id="2798" w:name="_ETM_Q6_285630"/>
      <w:bookmarkEnd w:id="2798"/>
      <w:r>
        <w:rPr>
          <w:rFonts w:hint="cs"/>
          <w:rtl/>
        </w:rPr>
        <w:t xml:space="preserve">היושב-ראש, </w:t>
      </w:r>
      <w:bookmarkStart w:id="2799" w:name="_ETM_Q6_286050"/>
      <w:bookmarkEnd w:id="2799"/>
      <w:r>
        <w:rPr>
          <w:rFonts w:hint="cs"/>
          <w:rtl/>
        </w:rPr>
        <w:t xml:space="preserve">תראה </w:t>
      </w:r>
      <w:bookmarkStart w:id="2800" w:name="_ETM_Q6_286290"/>
      <w:bookmarkEnd w:id="2800"/>
      <w:r>
        <w:rPr>
          <w:rFonts w:hint="cs"/>
          <w:rtl/>
        </w:rPr>
        <w:t xml:space="preserve">את </w:t>
      </w:r>
      <w:bookmarkStart w:id="2801" w:name="_ETM_Q6_286410"/>
      <w:bookmarkStart w:id="2802" w:name="_ETM_Q6_286650"/>
      <w:bookmarkStart w:id="2803" w:name="_ETM_Q6_286830"/>
      <w:bookmarkEnd w:id="2801"/>
      <w:bookmarkEnd w:id="2802"/>
      <w:bookmarkEnd w:id="2803"/>
      <w:r>
        <w:rPr>
          <w:rFonts w:hint="cs"/>
          <w:rtl/>
        </w:rPr>
        <w:t xml:space="preserve">הזעקה </w:t>
      </w:r>
      <w:bookmarkStart w:id="2804" w:name="_ETM_Q6_287490"/>
      <w:bookmarkEnd w:id="2804"/>
      <w:r>
        <w:rPr>
          <w:rFonts w:hint="cs"/>
          <w:rtl/>
        </w:rPr>
        <w:t xml:space="preserve">של </w:t>
      </w:r>
      <w:bookmarkStart w:id="2805" w:name="_ETM_Q6_287670"/>
      <w:bookmarkEnd w:id="2805"/>
      <w:r>
        <w:rPr>
          <w:rFonts w:hint="cs"/>
          <w:rtl/>
        </w:rPr>
        <w:t xml:space="preserve">מילואימניקים – </w:t>
      </w:r>
      <w:bookmarkStart w:id="2806" w:name="_ETM_Q6_288939"/>
      <w:bookmarkEnd w:id="2806"/>
      <w:r>
        <w:rPr>
          <w:rFonts w:hint="cs"/>
          <w:rtl/>
        </w:rPr>
        <w:t xml:space="preserve">זעקה </w:t>
      </w:r>
      <w:bookmarkStart w:id="2807" w:name="_ETM_Q6_289450"/>
      <w:bookmarkEnd w:id="2807"/>
      <w:r>
        <w:rPr>
          <w:rFonts w:hint="cs"/>
          <w:rtl/>
        </w:rPr>
        <w:t>של מילואימניקים.</w:t>
      </w:r>
    </w:p>
    <w:p w:rsidR="00923E98" w:rsidRDefault="00923E98" w:rsidP="00E333AA">
      <w:pPr>
        <w:rPr>
          <w:rtl/>
        </w:rPr>
      </w:pPr>
      <w:bookmarkStart w:id="2808" w:name="_ETM_Q6_289596"/>
      <w:bookmarkStart w:id="2809" w:name="_ETM_Q6_289706"/>
      <w:bookmarkEnd w:id="2808"/>
      <w:bookmarkEnd w:id="2809"/>
    </w:p>
    <w:p w:rsidR="00923E98" w:rsidRDefault="00923E98" w:rsidP="00E333AA">
      <w:pPr>
        <w:pStyle w:val="af6"/>
        <w:keepNext/>
        <w:rPr>
          <w:rtl/>
        </w:rPr>
      </w:pPr>
      <w:bookmarkStart w:id="2810" w:name="ET_interruption_6505_41"/>
      <w:r>
        <w:rPr>
          <w:rStyle w:val="TagStyle"/>
          <w:rFonts w:hint="cs"/>
          <w:rtl/>
        </w:rPr>
        <w:t xml:space="preserve"> &lt;&lt; קריאה &gt;&gt; </w:t>
      </w:r>
      <w:r>
        <w:rPr>
          <w:rFonts w:hint="cs"/>
          <w:rtl/>
        </w:rPr>
        <w:t>שר העבודה יואב בן צור:</w:t>
      </w:r>
      <w:r>
        <w:rPr>
          <w:rStyle w:val="TagStyle"/>
          <w:rtl/>
        </w:rPr>
        <w:t xml:space="preserve"> &lt;&lt; קריאה &gt;&gt;</w:t>
      </w:r>
      <w:r>
        <w:rPr>
          <w:rFonts w:hint="cs"/>
          <w:rtl/>
        </w:rPr>
        <w:t xml:space="preserve">   </w:t>
      </w:r>
      <w:bookmarkEnd w:id="2810"/>
    </w:p>
    <w:p w:rsidR="00923E98" w:rsidRDefault="00923E98" w:rsidP="00C0026E">
      <w:pPr>
        <w:rPr>
          <w:rtl/>
        </w:rPr>
      </w:pPr>
    </w:p>
    <w:p w:rsidR="00923E98" w:rsidRDefault="00923E98" w:rsidP="00E333AA">
      <w:pPr>
        <w:rPr>
          <w:rtl/>
        </w:rPr>
      </w:pPr>
      <w:r>
        <w:rPr>
          <w:rFonts w:hint="cs"/>
          <w:rtl/>
        </w:rPr>
        <w:t>תבקש ממנו שיפנה אליי.</w:t>
      </w:r>
    </w:p>
    <w:p w:rsidR="00923E98" w:rsidRDefault="00923E98" w:rsidP="00E333AA">
      <w:pPr>
        <w:rPr>
          <w:rtl/>
        </w:rPr>
      </w:pPr>
    </w:p>
    <w:p w:rsidR="00923E98" w:rsidRDefault="00923E98" w:rsidP="00E333AA">
      <w:pPr>
        <w:pStyle w:val="-"/>
        <w:keepNext/>
        <w:rPr>
          <w:rtl/>
        </w:rPr>
      </w:pPr>
      <w:bookmarkStart w:id="2811" w:name="ET_speakercontinue_5855_4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11"/>
    </w:p>
    <w:p w:rsidR="00923E98" w:rsidRDefault="00923E98" w:rsidP="00C0026E">
      <w:pPr>
        <w:rPr>
          <w:rtl/>
        </w:rPr>
      </w:pPr>
    </w:p>
    <w:p w:rsidR="00923E98" w:rsidRDefault="00923E98" w:rsidP="00E333AA">
      <w:pPr>
        <w:rPr>
          <w:rtl/>
        </w:rPr>
      </w:pPr>
      <w:bookmarkStart w:id="2812" w:name="_ETM_Q6_289820"/>
      <w:bookmarkStart w:id="2813" w:name="_ETM_Q6_289920"/>
      <w:bookmarkEnd w:id="2812"/>
      <w:bookmarkEnd w:id="2813"/>
      <w:r>
        <w:rPr>
          <w:rFonts w:hint="cs"/>
          <w:rtl/>
        </w:rPr>
        <w:t xml:space="preserve"> </w:t>
      </w:r>
      <w:bookmarkStart w:id="2814" w:name="_ETM_Q6_293289"/>
      <w:bookmarkEnd w:id="2814"/>
      <w:r>
        <w:rPr>
          <w:rFonts w:hint="cs"/>
          <w:rtl/>
        </w:rPr>
        <w:t xml:space="preserve">אז </w:t>
      </w:r>
      <w:bookmarkStart w:id="2815" w:name="_ETM_Q6_293469"/>
      <w:bookmarkEnd w:id="2815"/>
      <w:r>
        <w:rPr>
          <w:rFonts w:hint="cs"/>
          <w:rtl/>
        </w:rPr>
        <w:t xml:space="preserve">אני </w:t>
      </w:r>
      <w:bookmarkStart w:id="2816" w:name="_ETM_Q6_293619"/>
      <w:bookmarkEnd w:id="2816"/>
      <w:r>
        <w:rPr>
          <w:rFonts w:hint="cs"/>
          <w:rtl/>
        </w:rPr>
        <w:t xml:space="preserve">אבקש </w:t>
      </w:r>
      <w:bookmarkStart w:id="2817" w:name="_ETM_Q6_293920"/>
      <w:bookmarkEnd w:id="2817"/>
      <w:r>
        <w:rPr>
          <w:rFonts w:hint="cs"/>
          <w:rtl/>
        </w:rPr>
        <w:t xml:space="preserve">ממנו </w:t>
      </w:r>
      <w:bookmarkStart w:id="2818" w:name="_ETM_Q6_294130"/>
      <w:bookmarkEnd w:id="2818"/>
      <w:r>
        <w:rPr>
          <w:rFonts w:hint="cs"/>
          <w:rtl/>
        </w:rPr>
        <w:t xml:space="preserve">לפנות </w:t>
      </w:r>
      <w:bookmarkStart w:id="2819" w:name="_ETM_Q6_294429"/>
      <w:bookmarkEnd w:id="2819"/>
      <w:r>
        <w:rPr>
          <w:rFonts w:hint="cs"/>
          <w:rtl/>
        </w:rPr>
        <w:t xml:space="preserve">אליך, </w:t>
      </w:r>
      <w:bookmarkStart w:id="2820" w:name="_ETM_Q6_295020"/>
      <w:bookmarkEnd w:id="2820"/>
      <w:r>
        <w:rPr>
          <w:rFonts w:hint="cs"/>
          <w:rtl/>
        </w:rPr>
        <w:t xml:space="preserve">ואני </w:t>
      </w:r>
      <w:bookmarkStart w:id="2821" w:name="_ETM_Q6_295409"/>
      <w:bookmarkEnd w:id="2821"/>
      <w:r>
        <w:rPr>
          <w:rFonts w:hint="cs"/>
          <w:rtl/>
        </w:rPr>
        <w:t xml:space="preserve">יודע </w:t>
      </w:r>
      <w:bookmarkStart w:id="2822" w:name="_ETM_Q6_295650"/>
      <w:bookmarkEnd w:id="2822"/>
      <w:r>
        <w:rPr>
          <w:rFonts w:hint="cs"/>
          <w:rtl/>
        </w:rPr>
        <w:t xml:space="preserve">שאתה </w:t>
      </w:r>
      <w:bookmarkStart w:id="2823" w:name="_ETM_Q6_295920"/>
      <w:bookmarkEnd w:id="2823"/>
      <w:r>
        <w:rPr>
          <w:rFonts w:hint="cs"/>
          <w:rtl/>
        </w:rPr>
        <w:t xml:space="preserve">תעזור </w:t>
      </w:r>
      <w:bookmarkStart w:id="2824" w:name="_ETM_Q6_296340"/>
      <w:bookmarkEnd w:id="2824"/>
      <w:r>
        <w:rPr>
          <w:rFonts w:hint="cs"/>
          <w:rtl/>
        </w:rPr>
        <w:t xml:space="preserve">לו, </w:t>
      </w:r>
      <w:bookmarkStart w:id="2825" w:name="_ETM_Q6_296850"/>
      <w:bookmarkEnd w:id="2825"/>
      <w:r>
        <w:rPr>
          <w:rFonts w:hint="cs"/>
          <w:rtl/>
        </w:rPr>
        <w:t xml:space="preserve">אבל </w:t>
      </w:r>
      <w:bookmarkStart w:id="2826" w:name="_ETM_Q6_297090"/>
      <w:bookmarkEnd w:id="2826"/>
      <w:r>
        <w:rPr>
          <w:rFonts w:hint="cs"/>
          <w:rtl/>
        </w:rPr>
        <w:t xml:space="preserve">אתה </w:t>
      </w:r>
      <w:bookmarkStart w:id="2827" w:name="_ETM_Q6_297210"/>
      <w:bookmarkEnd w:id="2827"/>
      <w:r>
        <w:rPr>
          <w:rFonts w:hint="cs"/>
          <w:rtl/>
        </w:rPr>
        <w:t xml:space="preserve">יודע, </w:t>
      </w:r>
      <w:bookmarkStart w:id="2828" w:name="_ETM_Q6_297420"/>
      <w:bookmarkEnd w:id="2828"/>
      <w:r>
        <w:rPr>
          <w:rFonts w:hint="cs"/>
          <w:rtl/>
        </w:rPr>
        <w:t>הוא</w:t>
      </w:r>
      <w:bookmarkStart w:id="2829" w:name="_ETM_Q6_297479"/>
      <w:bookmarkEnd w:id="2829"/>
      <w:r>
        <w:rPr>
          <w:rFonts w:hint="cs"/>
          <w:rtl/>
        </w:rPr>
        <w:t xml:space="preserve"> אחד </w:t>
      </w:r>
      <w:bookmarkStart w:id="2830" w:name="_ETM_Q6_297810"/>
      <w:bookmarkEnd w:id="2830"/>
      <w:r>
        <w:rPr>
          <w:rFonts w:hint="cs"/>
          <w:rtl/>
        </w:rPr>
        <w:t xml:space="preserve">מני </w:t>
      </w:r>
      <w:bookmarkStart w:id="2831" w:name="_ETM_Q6_298020"/>
      <w:bookmarkEnd w:id="2831"/>
      <w:r>
        <w:rPr>
          <w:rFonts w:hint="cs"/>
          <w:rtl/>
        </w:rPr>
        <w:t xml:space="preserve">רבים. </w:t>
      </w:r>
      <w:bookmarkStart w:id="2832" w:name="_ETM_Q6_298919"/>
      <w:bookmarkEnd w:id="2832"/>
      <w:r>
        <w:rPr>
          <w:rFonts w:hint="cs"/>
          <w:rtl/>
        </w:rPr>
        <w:t xml:space="preserve">הוא </w:t>
      </w:r>
      <w:bookmarkStart w:id="2833" w:name="_ETM_Q6_299009"/>
      <w:bookmarkEnd w:id="2833"/>
      <w:r>
        <w:rPr>
          <w:rFonts w:hint="cs"/>
          <w:rtl/>
        </w:rPr>
        <w:t xml:space="preserve">אחד </w:t>
      </w:r>
      <w:bookmarkStart w:id="2834" w:name="_ETM_Q6_299279"/>
      <w:bookmarkEnd w:id="2834"/>
      <w:r>
        <w:rPr>
          <w:rFonts w:hint="cs"/>
          <w:rtl/>
        </w:rPr>
        <w:t xml:space="preserve">מני </w:t>
      </w:r>
      <w:bookmarkStart w:id="2835" w:name="_ETM_Q6_299429"/>
      <w:bookmarkEnd w:id="2835"/>
      <w:r>
        <w:rPr>
          <w:rFonts w:hint="cs"/>
          <w:rtl/>
        </w:rPr>
        <w:t xml:space="preserve">רבים, </w:t>
      </w:r>
      <w:bookmarkStart w:id="2836" w:name="_ETM_Q6_299729"/>
      <w:bookmarkEnd w:id="2836"/>
      <w:r>
        <w:rPr>
          <w:rFonts w:hint="cs"/>
          <w:rtl/>
        </w:rPr>
        <w:t xml:space="preserve">השר </w:t>
      </w:r>
      <w:bookmarkStart w:id="2837" w:name="_ETM_Q6_299969"/>
      <w:bookmarkEnd w:id="2837"/>
      <w:r>
        <w:rPr>
          <w:rFonts w:hint="cs"/>
          <w:rtl/>
        </w:rPr>
        <w:t xml:space="preserve">בן </w:t>
      </w:r>
      <w:bookmarkStart w:id="2838" w:name="_ETM_Q6_300149"/>
      <w:bookmarkEnd w:id="2838"/>
      <w:r>
        <w:rPr>
          <w:rFonts w:hint="cs"/>
          <w:rtl/>
        </w:rPr>
        <w:t xml:space="preserve">צור. </w:t>
      </w:r>
      <w:bookmarkStart w:id="2839" w:name="_ETM_Q6_300329"/>
      <w:bookmarkStart w:id="2840" w:name="_ETM_Q6_301920"/>
      <w:bookmarkEnd w:id="2839"/>
      <w:bookmarkEnd w:id="2840"/>
    </w:p>
    <w:p w:rsidR="00923E98" w:rsidRDefault="00923E98" w:rsidP="00E333AA">
      <w:pPr>
        <w:rPr>
          <w:rtl/>
        </w:rPr>
      </w:pPr>
    </w:p>
    <w:p w:rsidR="00923E98" w:rsidRDefault="00923E98" w:rsidP="00E333AA">
      <w:pPr>
        <w:pStyle w:val="af6"/>
        <w:keepNext/>
        <w:rPr>
          <w:rtl/>
        </w:rPr>
      </w:pPr>
      <w:bookmarkStart w:id="2841" w:name="ET_interruption_6505_43"/>
      <w:r>
        <w:rPr>
          <w:rStyle w:val="TagStyle"/>
          <w:rFonts w:hint="cs"/>
          <w:rtl/>
        </w:rPr>
        <w:t xml:space="preserve"> &lt;&lt; קריאה &gt;&gt; </w:t>
      </w:r>
      <w:r>
        <w:rPr>
          <w:rFonts w:hint="cs"/>
          <w:rtl/>
        </w:rPr>
        <w:t>שר העבודה יואב בן צור:</w:t>
      </w:r>
      <w:r>
        <w:rPr>
          <w:rStyle w:val="TagStyle"/>
          <w:rtl/>
        </w:rPr>
        <w:t xml:space="preserve"> &lt;&lt; קריאה &gt;&gt;</w:t>
      </w:r>
      <w:r>
        <w:rPr>
          <w:rFonts w:hint="cs"/>
          <w:rtl/>
        </w:rPr>
        <w:t xml:space="preserve">   </w:t>
      </w:r>
      <w:bookmarkEnd w:id="2841"/>
    </w:p>
    <w:p w:rsidR="00923E98" w:rsidRDefault="00923E98" w:rsidP="00C0026E">
      <w:pPr>
        <w:rPr>
          <w:rtl/>
        </w:rPr>
      </w:pPr>
    </w:p>
    <w:p w:rsidR="00923E98" w:rsidRDefault="00923E98" w:rsidP="00E333AA">
      <w:pPr>
        <w:rPr>
          <w:rtl/>
        </w:rPr>
      </w:pPr>
      <w:r>
        <w:rPr>
          <w:rFonts w:hint="cs"/>
          <w:rtl/>
        </w:rPr>
        <w:t>יש רבים שפנו</w:t>
      </w:r>
      <w:r w:rsidR="00571666">
        <w:rPr>
          <w:rFonts w:hint="cs"/>
          <w:rtl/>
        </w:rPr>
        <w:t>,</w:t>
      </w:r>
      <w:r>
        <w:rPr>
          <w:rFonts w:hint="cs"/>
          <w:rtl/>
        </w:rPr>
        <w:t xml:space="preserve"> ועזרתי להם.</w:t>
      </w:r>
    </w:p>
    <w:p w:rsidR="00923E98" w:rsidRDefault="00923E98" w:rsidP="00E333AA">
      <w:pPr>
        <w:rPr>
          <w:rtl/>
        </w:rPr>
      </w:pPr>
    </w:p>
    <w:p w:rsidR="00923E98" w:rsidRDefault="00923E98" w:rsidP="00E333AA">
      <w:pPr>
        <w:pStyle w:val="-"/>
        <w:keepNext/>
        <w:rPr>
          <w:rtl/>
        </w:rPr>
      </w:pPr>
      <w:bookmarkStart w:id="2842" w:name="ET_speakercontinue_5855_44"/>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42"/>
    </w:p>
    <w:p w:rsidR="00923E98" w:rsidRDefault="00923E98" w:rsidP="00C0026E">
      <w:pPr>
        <w:rPr>
          <w:rtl/>
        </w:rPr>
      </w:pPr>
    </w:p>
    <w:p w:rsidR="00923E98" w:rsidRDefault="00923E98" w:rsidP="00F5413F">
      <w:pPr>
        <w:rPr>
          <w:rtl/>
        </w:rPr>
      </w:pPr>
      <w:r>
        <w:rPr>
          <w:rFonts w:hint="cs"/>
          <w:rtl/>
        </w:rPr>
        <w:t xml:space="preserve">אני </w:t>
      </w:r>
      <w:bookmarkStart w:id="2843" w:name="_ETM_Q6_302190"/>
      <w:bookmarkEnd w:id="2843"/>
      <w:r>
        <w:rPr>
          <w:rFonts w:hint="cs"/>
          <w:rtl/>
        </w:rPr>
        <w:t xml:space="preserve">יודע </w:t>
      </w:r>
      <w:bookmarkStart w:id="2844" w:name="_ETM_Q6_302430"/>
      <w:bookmarkEnd w:id="2844"/>
      <w:r>
        <w:rPr>
          <w:rFonts w:hint="cs"/>
          <w:rtl/>
        </w:rPr>
        <w:t xml:space="preserve">שאתה </w:t>
      </w:r>
      <w:bookmarkStart w:id="2845" w:name="_ETM_Q6_302700"/>
      <w:bookmarkEnd w:id="2845"/>
      <w:r>
        <w:rPr>
          <w:rFonts w:hint="cs"/>
          <w:rtl/>
        </w:rPr>
        <w:t xml:space="preserve">תעזור, </w:t>
      </w:r>
      <w:bookmarkStart w:id="2846" w:name="_ETM_Q6_303270"/>
      <w:bookmarkEnd w:id="2846"/>
      <w:r>
        <w:rPr>
          <w:rFonts w:hint="cs"/>
          <w:rtl/>
        </w:rPr>
        <w:t xml:space="preserve">אבל </w:t>
      </w:r>
      <w:bookmarkStart w:id="2847" w:name="_ETM_Q6_303600"/>
      <w:bookmarkEnd w:id="2847"/>
      <w:r>
        <w:rPr>
          <w:rFonts w:hint="cs"/>
          <w:rtl/>
        </w:rPr>
        <w:t xml:space="preserve">הזעקה </w:t>
      </w:r>
      <w:bookmarkStart w:id="2848" w:name="_ETM_Q6_304020"/>
      <w:bookmarkEnd w:id="2848"/>
      <w:r>
        <w:rPr>
          <w:rFonts w:hint="cs"/>
          <w:rtl/>
        </w:rPr>
        <w:t xml:space="preserve">הזאת </w:t>
      </w:r>
      <w:bookmarkStart w:id="2849" w:name="_ETM_Q6_304200"/>
      <w:bookmarkEnd w:id="2849"/>
      <w:r>
        <w:rPr>
          <w:rFonts w:hint="cs"/>
          <w:rtl/>
        </w:rPr>
        <w:t xml:space="preserve">של </w:t>
      </w:r>
      <w:bookmarkStart w:id="2850" w:name="_ETM_Q6_304320"/>
      <w:bookmarkEnd w:id="2850"/>
      <w:r>
        <w:rPr>
          <w:rFonts w:hint="cs"/>
          <w:rtl/>
        </w:rPr>
        <w:t xml:space="preserve">מילואימניקים </w:t>
      </w:r>
      <w:bookmarkStart w:id="2851" w:name="_ETM_Q6_304890"/>
      <w:bookmarkEnd w:id="2851"/>
      <w:r>
        <w:rPr>
          <w:rFonts w:hint="cs"/>
          <w:rtl/>
        </w:rPr>
        <w:t xml:space="preserve">שעושים </w:t>
      </w:r>
      <w:bookmarkStart w:id="2852" w:name="_ETM_Q6_305220"/>
      <w:bookmarkEnd w:id="2852"/>
      <w:r>
        <w:rPr>
          <w:rFonts w:hint="cs"/>
          <w:rtl/>
        </w:rPr>
        <w:t xml:space="preserve">240 </w:t>
      </w:r>
      <w:bookmarkStart w:id="2853" w:name="_ETM_Q6_305880"/>
      <w:bookmarkEnd w:id="2853"/>
      <w:r>
        <w:rPr>
          <w:rFonts w:hint="cs"/>
          <w:rtl/>
        </w:rPr>
        <w:t xml:space="preserve">ימי </w:t>
      </w:r>
      <w:bookmarkStart w:id="2854" w:name="_ETM_Q6_306060"/>
      <w:bookmarkEnd w:id="2854"/>
      <w:r>
        <w:rPr>
          <w:rFonts w:hint="cs"/>
          <w:rtl/>
        </w:rPr>
        <w:t xml:space="preserve">מילואים – </w:t>
      </w:r>
      <w:bookmarkStart w:id="2855" w:name="_ETM_Q6_307289"/>
      <w:bookmarkEnd w:id="2855"/>
      <w:r>
        <w:rPr>
          <w:rFonts w:hint="cs"/>
          <w:rtl/>
        </w:rPr>
        <w:t xml:space="preserve">באמת, </w:t>
      </w:r>
      <w:bookmarkStart w:id="2856" w:name="_ETM_Q6_307829"/>
      <w:bookmarkEnd w:id="2856"/>
      <w:r>
        <w:rPr>
          <w:rFonts w:hint="cs"/>
          <w:rtl/>
        </w:rPr>
        <w:t xml:space="preserve">אדוני </w:t>
      </w:r>
      <w:bookmarkStart w:id="2857" w:name="_ETM_Q6_308159"/>
      <w:bookmarkEnd w:id="2857"/>
      <w:r>
        <w:rPr>
          <w:rFonts w:hint="cs"/>
          <w:rtl/>
        </w:rPr>
        <w:t xml:space="preserve">היושב-ראש </w:t>
      </w:r>
      <w:bookmarkStart w:id="2858" w:name="_ETM_Q6_308909"/>
      <w:bookmarkEnd w:id="2858"/>
      <w:r>
        <w:rPr>
          <w:rFonts w:hint="cs"/>
          <w:rtl/>
        </w:rPr>
        <w:t>ו</w:t>
      </w:r>
      <w:bookmarkStart w:id="2859" w:name="_ETM_Q6_309599"/>
      <w:bookmarkEnd w:id="2859"/>
      <w:r>
        <w:rPr>
          <w:rFonts w:hint="cs"/>
          <w:rtl/>
        </w:rPr>
        <w:t xml:space="preserve">רבותיי </w:t>
      </w:r>
      <w:bookmarkStart w:id="2860" w:name="_ETM_Q6_309989"/>
      <w:bookmarkEnd w:id="2860"/>
      <w:r>
        <w:rPr>
          <w:rFonts w:hint="cs"/>
          <w:rtl/>
        </w:rPr>
        <w:t xml:space="preserve">השרים </w:t>
      </w:r>
      <w:bookmarkStart w:id="2861" w:name="_ETM_Q6_310349"/>
      <w:bookmarkEnd w:id="2861"/>
      <w:r>
        <w:rPr>
          <w:rFonts w:hint="cs"/>
          <w:rtl/>
        </w:rPr>
        <w:t xml:space="preserve">פה, </w:t>
      </w:r>
      <w:bookmarkStart w:id="2862" w:name="_ETM_Q6_311650"/>
      <w:bookmarkEnd w:id="2862"/>
      <w:r>
        <w:rPr>
          <w:rFonts w:hint="cs"/>
          <w:rtl/>
        </w:rPr>
        <w:t xml:space="preserve">במיוחד </w:t>
      </w:r>
      <w:bookmarkStart w:id="2863" w:name="_ETM_Q6_312100"/>
      <w:bookmarkEnd w:id="2863"/>
      <w:r>
        <w:rPr>
          <w:rFonts w:hint="cs"/>
          <w:rtl/>
        </w:rPr>
        <w:t>אתם</w:t>
      </w:r>
      <w:r w:rsidR="00571666">
        <w:rPr>
          <w:rFonts w:hint="cs"/>
          <w:rtl/>
        </w:rPr>
        <w:t>,</w:t>
      </w:r>
      <w:r>
        <w:rPr>
          <w:rFonts w:hint="cs"/>
          <w:rtl/>
        </w:rPr>
        <w:t xml:space="preserve"> </w:t>
      </w:r>
      <w:bookmarkStart w:id="2864" w:name="_ETM_Q6_312370"/>
      <w:bookmarkEnd w:id="2864"/>
      <w:r>
        <w:rPr>
          <w:rFonts w:hint="cs"/>
          <w:rtl/>
        </w:rPr>
        <w:t xml:space="preserve">אתם </w:t>
      </w:r>
      <w:bookmarkStart w:id="2865" w:name="_ETM_Q6_312940"/>
      <w:bookmarkEnd w:id="2865"/>
      <w:r>
        <w:rPr>
          <w:rFonts w:hint="cs"/>
          <w:rtl/>
        </w:rPr>
        <w:t xml:space="preserve">מאחינו </w:t>
      </w:r>
      <w:bookmarkStart w:id="2866" w:name="_ETM_Q6_313510"/>
      <w:bookmarkEnd w:id="2866"/>
      <w:r>
        <w:rPr>
          <w:rFonts w:hint="cs"/>
          <w:rtl/>
        </w:rPr>
        <w:t>החרדים</w:t>
      </w:r>
      <w:bookmarkStart w:id="2867" w:name="_ETM_Q6_314110"/>
      <w:bookmarkEnd w:id="2867"/>
      <w:r>
        <w:rPr>
          <w:rFonts w:hint="cs"/>
          <w:rtl/>
        </w:rPr>
        <w:t xml:space="preserve"> – </w:t>
      </w:r>
      <w:bookmarkStart w:id="2868" w:name="_ETM_Q6_314870"/>
      <w:bookmarkEnd w:id="2868"/>
      <w:r>
        <w:rPr>
          <w:rFonts w:hint="cs"/>
          <w:rtl/>
        </w:rPr>
        <w:t xml:space="preserve">אני </w:t>
      </w:r>
      <w:bookmarkStart w:id="2869" w:name="_ETM_Q6_315080"/>
      <w:bookmarkEnd w:id="2869"/>
      <w:r>
        <w:rPr>
          <w:rFonts w:hint="cs"/>
          <w:rtl/>
        </w:rPr>
        <w:t xml:space="preserve">פשוט </w:t>
      </w:r>
      <w:bookmarkStart w:id="2870" w:name="_ETM_Q6_315380"/>
      <w:bookmarkEnd w:id="2870"/>
      <w:r>
        <w:rPr>
          <w:rFonts w:hint="cs"/>
          <w:rtl/>
        </w:rPr>
        <w:t xml:space="preserve">כאילו </w:t>
      </w:r>
      <w:bookmarkStart w:id="2871" w:name="_ETM_Q6_316010"/>
      <w:bookmarkEnd w:id="2871"/>
      <w:r w:rsidR="00571666">
        <w:rPr>
          <w:rFonts w:hint="cs"/>
          <w:rtl/>
        </w:rPr>
        <w:t xml:space="preserve">לא יודע איך לבטא </w:t>
      </w:r>
      <w:r w:rsidR="00F5413F">
        <w:rPr>
          <w:rFonts w:hint="cs"/>
          <w:rtl/>
        </w:rPr>
        <w:t>– – –</w:t>
      </w:r>
      <w:r>
        <w:rPr>
          <w:rFonts w:hint="cs"/>
          <w:rtl/>
        </w:rPr>
        <w:t xml:space="preserve"> </w:t>
      </w:r>
    </w:p>
    <w:p w:rsidR="00923E98" w:rsidRDefault="00923E98" w:rsidP="00E333AA">
      <w:pPr>
        <w:rPr>
          <w:rtl/>
        </w:rPr>
      </w:pPr>
      <w:bookmarkStart w:id="2872" w:name="_ETM_Q6_317366"/>
      <w:bookmarkStart w:id="2873" w:name="_ETM_Q6_317465"/>
      <w:bookmarkEnd w:id="2872"/>
      <w:bookmarkEnd w:id="2873"/>
    </w:p>
    <w:p w:rsidR="00923E98" w:rsidRDefault="00923E98" w:rsidP="00E333AA">
      <w:pPr>
        <w:pStyle w:val="af6"/>
        <w:keepNext/>
        <w:rPr>
          <w:rtl/>
        </w:rPr>
      </w:pPr>
      <w:bookmarkStart w:id="2874" w:name="ET_interruption_5109_80"/>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874"/>
    </w:p>
    <w:p w:rsidR="00923E98" w:rsidRDefault="00923E98" w:rsidP="00C0026E">
      <w:pPr>
        <w:rPr>
          <w:rtl/>
        </w:rPr>
      </w:pPr>
    </w:p>
    <w:p w:rsidR="00923E98" w:rsidRDefault="00923E98" w:rsidP="00E333AA">
      <w:pPr>
        <w:rPr>
          <w:rtl/>
        </w:rPr>
      </w:pPr>
      <w:r>
        <w:rPr>
          <w:rFonts w:hint="cs"/>
          <w:rtl/>
        </w:rPr>
        <w:t xml:space="preserve">הם </w:t>
      </w:r>
      <w:bookmarkStart w:id="2875" w:name="_ETM_Q6_313414"/>
      <w:bookmarkEnd w:id="2875"/>
      <w:r>
        <w:rPr>
          <w:rFonts w:hint="cs"/>
          <w:rtl/>
        </w:rPr>
        <w:t>לא מכירים את זה. יפה שתעזרו להם. יפה שתעזרו להם.</w:t>
      </w:r>
    </w:p>
    <w:p w:rsidR="00571666" w:rsidRDefault="00571666" w:rsidP="00E333AA">
      <w:pPr>
        <w:rPr>
          <w:rtl/>
        </w:rPr>
      </w:pPr>
    </w:p>
    <w:p w:rsidR="00923E98" w:rsidRDefault="00923E98" w:rsidP="00E333AA">
      <w:pPr>
        <w:pStyle w:val="-"/>
        <w:keepNext/>
        <w:rPr>
          <w:rtl/>
        </w:rPr>
      </w:pPr>
      <w:bookmarkStart w:id="2876" w:name="ET_speakercontinue_5855_48"/>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76"/>
    </w:p>
    <w:p w:rsidR="00923E98" w:rsidRDefault="00923E98" w:rsidP="00C0026E">
      <w:pPr>
        <w:rPr>
          <w:rtl/>
        </w:rPr>
      </w:pPr>
    </w:p>
    <w:p w:rsidR="00923E98" w:rsidRDefault="00923E98" w:rsidP="00E333AA">
      <w:pPr>
        <w:rPr>
          <w:rtl/>
        </w:rPr>
      </w:pPr>
      <w:bookmarkStart w:id="2877" w:name="_ETM_Q6_317210"/>
      <w:bookmarkEnd w:id="2877"/>
      <w:r>
        <w:rPr>
          <w:rFonts w:hint="cs"/>
          <w:rtl/>
        </w:rPr>
        <w:t xml:space="preserve">לא, </w:t>
      </w:r>
      <w:bookmarkStart w:id="2878" w:name="_ETM_Q6_317360"/>
      <w:bookmarkEnd w:id="2878"/>
      <w:r>
        <w:rPr>
          <w:rFonts w:hint="cs"/>
          <w:rtl/>
        </w:rPr>
        <w:t xml:space="preserve">עזוב </w:t>
      </w:r>
      <w:bookmarkStart w:id="2879" w:name="_ETM_Q6_317690"/>
      <w:bookmarkEnd w:id="2879"/>
      <w:r>
        <w:rPr>
          <w:rFonts w:hint="cs"/>
          <w:rtl/>
        </w:rPr>
        <w:t>עכשיו.</w:t>
      </w:r>
    </w:p>
    <w:p w:rsidR="00923E98" w:rsidRDefault="00923E98" w:rsidP="00E333AA">
      <w:pPr>
        <w:rPr>
          <w:rtl/>
        </w:rPr>
      </w:pPr>
    </w:p>
    <w:p w:rsidR="00923E98" w:rsidRDefault="00923E98" w:rsidP="00E333AA">
      <w:pPr>
        <w:pStyle w:val="af7"/>
        <w:keepNext/>
        <w:rPr>
          <w:rtl/>
        </w:rPr>
      </w:pPr>
      <w:bookmarkStart w:id="2880" w:name="ET_yor_6595_45"/>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2880"/>
    </w:p>
    <w:p w:rsidR="00923E98" w:rsidRDefault="00923E98" w:rsidP="00C0026E">
      <w:pPr>
        <w:rPr>
          <w:rtl/>
        </w:rPr>
      </w:pPr>
    </w:p>
    <w:p w:rsidR="00923E98" w:rsidRDefault="00923E98" w:rsidP="00E333AA">
      <w:pPr>
        <w:rPr>
          <w:rtl/>
        </w:rPr>
      </w:pPr>
      <w:bookmarkStart w:id="2881" w:name="_ETM_Q6_319111"/>
      <w:bookmarkEnd w:id="2881"/>
      <w:r>
        <w:rPr>
          <w:rFonts w:hint="cs"/>
          <w:rtl/>
        </w:rPr>
        <w:t xml:space="preserve">די, די, די, נו, </w:t>
      </w:r>
      <w:bookmarkStart w:id="2882" w:name="_ETM_Q6_317220"/>
      <w:bookmarkEnd w:id="2882"/>
      <w:r>
        <w:rPr>
          <w:rFonts w:hint="cs"/>
          <w:rtl/>
        </w:rPr>
        <w:t xml:space="preserve">רק חזרת. די. </w:t>
      </w:r>
    </w:p>
    <w:p w:rsidR="00923E98" w:rsidRDefault="00923E98" w:rsidP="00E333AA">
      <w:pPr>
        <w:rPr>
          <w:rtl/>
        </w:rPr>
      </w:pPr>
      <w:bookmarkStart w:id="2883" w:name="_ETM_Q6_328887"/>
      <w:bookmarkStart w:id="2884" w:name="_ETM_Q6_328995"/>
      <w:bookmarkEnd w:id="2883"/>
      <w:bookmarkEnd w:id="2884"/>
    </w:p>
    <w:p w:rsidR="00923E98" w:rsidRDefault="00923E98" w:rsidP="00E333AA">
      <w:pPr>
        <w:pStyle w:val="-"/>
        <w:keepNext/>
        <w:rPr>
          <w:rtl/>
        </w:rPr>
      </w:pPr>
      <w:bookmarkStart w:id="2885" w:name="ET_speakercontinue_5855_49"/>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85"/>
    </w:p>
    <w:p w:rsidR="00923E98" w:rsidRDefault="00923E98" w:rsidP="00C0026E">
      <w:pPr>
        <w:rPr>
          <w:rtl/>
        </w:rPr>
      </w:pPr>
      <w:bookmarkStart w:id="2886" w:name="_ETM_Q6_313199"/>
      <w:bookmarkEnd w:id="2886"/>
    </w:p>
    <w:p w:rsidR="00923E98" w:rsidRDefault="00571666" w:rsidP="00E333AA">
      <w:pPr>
        <w:rPr>
          <w:rtl/>
        </w:rPr>
      </w:pPr>
      <w:bookmarkStart w:id="2887" w:name="_ETM_Q6_313333"/>
      <w:bookmarkEnd w:id="2887"/>
      <w:r>
        <w:rPr>
          <w:rFonts w:hint="cs"/>
          <w:rtl/>
        </w:rPr>
        <w:t xml:space="preserve">אני </w:t>
      </w:r>
      <w:r w:rsidR="00923E98">
        <w:rPr>
          <w:rFonts w:hint="cs"/>
          <w:rtl/>
        </w:rPr>
        <w:t xml:space="preserve">לא יודע איך לבטא את הבקשה </w:t>
      </w:r>
      <w:bookmarkStart w:id="2888" w:name="_ETM_Q6_324166"/>
      <w:bookmarkEnd w:id="2888"/>
      <w:r w:rsidR="00923E98">
        <w:rPr>
          <w:rFonts w:hint="cs"/>
          <w:rtl/>
        </w:rPr>
        <w:t>שלנו.</w:t>
      </w:r>
    </w:p>
    <w:p w:rsidR="00923E98" w:rsidRDefault="00923E98" w:rsidP="00E333AA">
      <w:pPr>
        <w:rPr>
          <w:rtl/>
        </w:rPr>
      </w:pPr>
      <w:bookmarkStart w:id="2889" w:name="_ETM_Q6_323021"/>
      <w:bookmarkEnd w:id="2889"/>
    </w:p>
    <w:p w:rsidR="00923E98" w:rsidRDefault="00923E98" w:rsidP="00E333AA">
      <w:pPr>
        <w:pStyle w:val="af7"/>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923E98" w:rsidRDefault="00923E98" w:rsidP="00C0026E">
      <w:pPr>
        <w:rPr>
          <w:rtl/>
        </w:rPr>
      </w:pPr>
    </w:p>
    <w:p w:rsidR="00923E98" w:rsidRDefault="00923E98" w:rsidP="00F5413F">
      <w:pPr>
        <w:rPr>
          <w:rtl/>
        </w:rPr>
      </w:pPr>
      <w:bookmarkStart w:id="2890" w:name="_ETM_Q6_322027"/>
      <w:bookmarkEnd w:id="2890"/>
      <w:r>
        <w:rPr>
          <w:rFonts w:hint="cs"/>
          <w:rtl/>
        </w:rPr>
        <w:t>מדברים פה על משהו</w:t>
      </w:r>
      <w:bookmarkStart w:id="2891" w:name="_ETM_Q6_324041"/>
      <w:bookmarkEnd w:id="2891"/>
      <w:r>
        <w:rPr>
          <w:rFonts w:hint="cs"/>
          <w:rtl/>
        </w:rPr>
        <w:t xml:space="preserve"> רציני, אתה לא חייב – די עם </w:t>
      </w:r>
      <w:r w:rsidR="00F5413F">
        <w:rPr>
          <w:rFonts w:hint="cs"/>
          <w:rtl/>
        </w:rPr>
        <w:t>– – –</w:t>
      </w:r>
      <w:bookmarkStart w:id="2892" w:name="_ETM_Q6_325427"/>
      <w:bookmarkEnd w:id="2892"/>
    </w:p>
    <w:p w:rsidR="00923E98" w:rsidRDefault="00923E98" w:rsidP="00E333AA">
      <w:pPr>
        <w:rPr>
          <w:rtl/>
        </w:rPr>
      </w:pPr>
      <w:bookmarkStart w:id="2893" w:name="_ETM_Q6_325540"/>
      <w:bookmarkEnd w:id="2893"/>
    </w:p>
    <w:p w:rsidR="00923E98" w:rsidRDefault="00923E98" w:rsidP="00E333AA">
      <w:pPr>
        <w:pStyle w:val="af6"/>
        <w:keepNext/>
        <w:rPr>
          <w:rtl/>
        </w:rPr>
      </w:pPr>
      <w:bookmarkStart w:id="2894" w:name="ET_interruption_5109_46"/>
      <w:r>
        <w:rPr>
          <w:rStyle w:val="TagStyle"/>
          <w:rFonts w:hint="cs"/>
          <w:rtl/>
        </w:rPr>
        <w:t xml:space="preserve"> &lt;&lt; קריאה &gt;&gt; </w:t>
      </w:r>
      <w:r>
        <w:rPr>
          <w:rFonts w:hint="cs"/>
          <w:rtl/>
        </w:rPr>
        <w:t>אלעזר שטרן (יש עתיד):</w:t>
      </w:r>
      <w:r>
        <w:rPr>
          <w:rStyle w:val="TagStyle"/>
          <w:rtl/>
        </w:rPr>
        <w:t xml:space="preserve"> &lt;&lt; קריאה &gt;&gt;</w:t>
      </w:r>
      <w:r>
        <w:rPr>
          <w:rFonts w:hint="cs"/>
          <w:rtl/>
        </w:rPr>
        <w:t xml:space="preserve">   </w:t>
      </w:r>
      <w:bookmarkEnd w:id="2894"/>
    </w:p>
    <w:p w:rsidR="00923E98" w:rsidRDefault="00923E98" w:rsidP="00C0026E">
      <w:pPr>
        <w:rPr>
          <w:rtl/>
        </w:rPr>
      </w:pPr>
    </w:p>
    <w:p w:rsidR="00923E98" w:rsidRDefault="00923E98" w:rsidP="00E333AA">
      <w:pPr>
        <w:rPr>
          <w:rtl/>
        </w:rPr>
      </w:pPr>
      <w:bookmarkStart w:id="2895" w:name="_ETM_Q6_327344"/>
      <w:bookmarkEnd w:id="2895"/>
      <w:r>
        <w:rPr>
          <w:rFonts w:hint="cs"/>
          <w:rtl/>
        </w:rPr>
        <w:t>הם לא מכירים מילואימניקים</w:t>
      </w:r>
      <w:bookmarkStart w:id="2896" w:name="_ETM_Q6_327587"/>
      <w:bookmarkEnd w:id="2896"/>
      <w:r>
        <w:rPr>
          <w:rFonts w:hint="cs"/>
          <w:rtl/>
        </w:rPr>
        <w:t xml:space="preserve"> כאלה. אתם לא מכירים. אתם </w:t>
      </w:r>
      <w:bookmarkStart w:id="2897" w:name="_ETM_Q6_327220"/>
      <w:bookmarkEnd w:id="2897"/>
      <w:r>
        <w:rPr>
          <w:rFonts w:hint="cs"/>
          <w:rtl/>
        </w:rPr>
        <w:t>לא מכירים.</w:t>
      </w:r>
    </w:p>
    <w:p w:rsidR="00923E98" w:rsidRDefault="00923E98" w:rsidP="00E333AA">
      <w:pPr>
        <w:rPr>
          <w:rtl/>
        </w:rPr>
      </w:pPr>
      <w:bookmarkStart w:id="2898" w:name="_ETM_Q6_327685"/>
      <w:bookmarkEnd w:id="2898"/>
    </w:p>
    <w:p w:rsidR="00923E98" w:rsidRDefault="00923E98" w:rsidP="00E333AA">
      <w:pPr>
        <w:pStyle w:val="-"/>
        <w:keepNext/>
        <w:rPr>
          <w:rtl/>
        </w:rPr>
      </w:pPr>
      <w:bookmarkStart w:id="2899" w:name="ET_speakercontinue_5855_47"/>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899"/>
    </w:p>
    <w:p w:rsidR="00923E98" w:rsidRDefault="00923E98" w:rsidP="00C0026E">
      <w:pPr>
        <w:rPr>
          <w:rtl/>
        </w:rPr>
      </w:pPr>
    </w:p>
    <w:p w:rsidR="00923E98" w:rsidRDefault="00923E98" w:rsidP="00E333AA">
      <w:pPr>
        <w:rPr>
          <w:rtl/>
        </w:rPr>
      </w:pPr>
      <w:bookmarkStart w:id="2900" w:name="_ETM_Q6_327068"/>
      <w:bookmarkStart w:id="2901" w:name="_ETM_Q6_327167"/>
      <w:bookmarkEnd w:id="2900"/>
      <w:bookmarkEnd w:id="2901"/>
      <w:r>
        <w:rPr>
          <w:rFonts w:hint="cs"/>
          <w:rtl/>
        </w:rPr>
        <w:t xml:space="preserve">אלעזר, עזוב. עזוב, אלעזר. </w:t>
      </w:r>
      <w:bookmarkStart w:id="2902" w:name="_ETM_Q6_326409"/>
      <w:bookmarkStart w:id="2903" w:name="_ETM_Q6_317606"/>
      <w:bookmarkStart w:id="2904" w:name="_ETM_Q6_317689"/>
      <w:bookmarkStart w:id="2905" w:name="_ETM_Q6_316160"/>
      <w:bookmarkStart w:id="2906" w:name="_ETM_Q6_317990"/>
      <w:bookmarkStart w:id="2907" w:name="_ETM_Q6_318410"/>
      <w:bookmarkStart w:id="2908" w:name="_ETM_Q6_318889"/>
      <w:bookmarkStart w:id="2909" w:name="_ETM_Q6_319160"/>
      <w:bookmarkStart w:id="2910" w:name="_ETM_Q6_319490"/>
      <w:bookmarkStart w:id="2911" w:name="_ETM_Q6_320300"/>
      <w:bookmarkStart w:id="2912" w:name="_ETM_Q6_320510"/>
      <w:bookmarkStart w:id="2913" w:name="_ETM_Q6_321740"/>
      <w:bookmarkStart w:id="2914" w:name="_ETM_Q6_321889"/>
      <w:bookmarkStart w:id="2915" w:name="_ETM_Q6_322490"/>
      <w:bookmarkStart w:id="2916" w:name="_ETM_Q6_323090"/>
      <w:bookmarkStart w:id="2917" w:name="_ETM_Q6_323389"/>
      <w:bookmarkStart w:id="2918" w:name="_ETM_Q6_323720"/>
      <w:bookmarkStart w:id="2919" w:name="_ETM_Q6_324139"/>
      <w:bookmarkStart w:id="2920" w:name="_ETM_Q6_324230"/>
      <w:bookmarkStart w:id="2921" w:name="_ETM_Q6_325160"/>
      <w:bookmarkStart w:id="2922" w:name="_ETM_Q6_325340"/>
      <w:bookmarkStart w:id="2923" w:name="_ETM_Q6_325940"/>
      <w:bookmarkStart w:id="2924" w:name="_ETM_Q6_327450"/>
      <w:bookmarkStart w:id="2925" w:name="_ETM_Q6_327990"/>
      <w:bookmarkStart w:id="2926" w:name="_ETM_Q6_328350"/>
      <w:bookmarkStart w:id="2927" w:name="_ETM_Q6_328680"/>
      <w:bookmarkStart w:id="2928" w:name="_ETM_Q6_329130"/>
      <w:bookmarkStart w:id="2929" w:name="_ETM_Q6_329430"/>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r>
        <w:rPr>
          <w:rFonts w:hint="cs"/>
          <w:rtl/>
        </w:rPr>
        <w:t xml:space="preserve">אתה </w:t>
      </w:r>
      <w:bookmarkStart w:id="2930" w:name="_ETM_Q6_329610"/>
      <w:bookmarkEnd w:id="2930"/>
      <w:r>
        <w:rPr>
          <w:rFonts w:hint="cs"/>
          <w:rtl/>
        </w:rPr>
        <w:t xml:space="preserve">יודע, </w:t>
      </w:r>
      <w:bookmarkStart w:id="2931" w:name="_ETM_Q6_329790"/>
      <w:bookmarkEnd w:id="2931"/>
      <w:r>
        <w:rPr>
          <w:rFonts w:hint="cs"/>
          <w:rtl/>
        </w:rPr>
        <w:t xml:space="preserve">אתה </w:t>
      </w:r>
      <w:bookmarkStart w:id="2932" w:name="_ETM_Q6_330000"/>
      <w:bookmarkEnd w:id="2932"/>
      <w:r>
        <w:rPr>
          <w:rFonts w:hint="cs"/>
          <w:rtl/>
        </w:rPr>
        <w:t xml:space="preserve">תעמוד </w:t>
      </w:r>
      <w:bookmarkStart w:id="2933" w:name="_ETM_Q6_330360"/>
      <w:bookmarkEnd w:id="2933"/>
      <w:r>
        <w:rPr>
          <w:rFonts w:hint="cs"/>
          <w:rtl/>
        </w:rPr>
        <w:t xml:space="preserve">פה, </w:t>
      </w:r>
      <w:bookmarkStart w:id="2934" w:name="_ETM_Q6_330450"/>
      <w:bookmarkEnd w:id="2934"/>
      <w:r>
        <w:rPr>
          <w:rFonts w:hint="cs"/>
          <w:rtl/>
        </w:rPr>
        <w:t xml:space="preserve">תדבר </w:t>
      </w:r>
      <w:bookmarkStart w:id="2935" w:name="_ETM_Q6_330840"/>
      <w:bookmarkEnd w:id="2935"/>
      <w:r>
        <w:rPr>
          <w:rFonts w:hint="cs"/>
          <w:rtl/>
        </w:rPr>
        <w:t xml:space="preserve">איך </w:t>
      </w:r>
      <w:bookmarkStart w:id="2936" w:name="_ETM_Q6_330930"/>
      <w:bookmarkEnd w:id="2936"/>
      <w:r>
        <w:rPr>
          <w:rFonts w:hint="cs"/>
          <w:rtl/>
        </w:rPr>
        <w:t xml:space="preserve">שאתה רוצה. </w:t>
      </w:r>
      <w:bookmarkStart w:id="2937" w:name="_ETM_Q6_331200"/>
      <w:bookmarkEnd w:id="2937"/>
    </w:p>
    <w:p w:rsidR="00923E98" w:rsidRDefault="00923E98" w:rsidP="00E333AA">
      <w:pPr>
        <w:rPr>
          <w:rtl/>
        </w:rPr>
      </w:pPr>
    </w:p>
    <w:p w:rsidR="00923E98" w:rsidRDefault="00923E98" w:rsidP="00E333AA">
      <w:pPr>
        <w:pStyle w:val="af7"/>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923E98" w:rsidRDefault="00923E98" w:rsidP="00C0026E">
      <w:pPr>
        <w:rPr>
          <w:rtl/>
        </w:rPr>
      </w:pPr>
    </w:p>
    <w:p w:rsidR="00923E98" w:rsidRDefault="00923E98" w:rsidP="00E333AA">
      <w:pPr>
        <w:rPr>
          <w:rtl/>
        </w:rPr>
      </w:pPr>
      <w:bookmarkStart w:id="2938" w:name="_ETM_Q6_330101"/>
      <w:bookmarkEnd w:id="2938"/>
      <w:r>
        <w:rPr>
          <w:rFonts w:hint="cs"/>
          <w:rtl/>
        </w:rPr>
        <w:t>בדיוק.</w:t>
      </w:r>
    </w:p>
    <w:p w:rsidR="00923E98" w:rsidRDefault="00923E98" w:rsidP="00E333AA">
      <w:pPr>
        <w:rPr>
          <w:rtl/>
        </w:rPr>
      </w:pPr>
      <w:bookmarkStart w:id="2939" w:name="_ETM_Q6_331863"/>
      <w:bookmarkStart w:id="2940" w:name="_ETM_Q6_331955"/>
      <w:bookmarkEnd w:id="2939"/>
      <w:bookmarkEnd w:id="2940"/>
    </w:p>
    <w:p w:rsidR="00923E98" w:rsidRDefault="00923E98" w:rsidP="00E333AA">
      <w:pPr>
        <w:pStyle w:val="-"/>
        <w:keepNext/>
        <w:rPr>
          <w:rtl/>
        </w:rPr>
      </w:pPr>
      <w:bookmarkStart w:id="2941" w:name="ET_speakercontinue_5855_52"/>
      <w:r>
        <w:rPr>
          <w:rStyle w:val="TagStyle"/>
          <w:rFonts w:hint="cs"/>
          <w:rtl/>
        </w:rPr>
        <w:t xml:space="preserve"> &lt;&lt; דובר_המשך &gt;&gt; </w:t>
      </w:r>
      <w:r>
        <w:rPr>
          <w:rFonts w:hint="cs"/>
          <w:rtl/>
        </w:rPr>
        <w:t>מתן כהנא (המחנה הממלכתי):</w:t>
      </w:r>
      <w:r>
        <w:rPr>
          <w:rStyle w:val="TagStyle"/>
          <w:rtl/>
        </w:rPr>
        <w:t xml:space="preserve"> &lt;&lt; דובר_המשך &gt;&gt;</w:t>
      </w:r>
      <w:r>
        <w:rPr>
          <w:rFonts w:hint="cs"/>
          <w:rtl/>
        </w:rPr>
        <w:t xml:space="preserve">   </w:t>
      </w:r>
      <w:bookmarkEnd w:id="2941"/>
    </w:p>
    <w:p w:rsidR="00923E98" w:rsidRDefault="00923E98" w:rsidP="00C0026E">
      <w:pPr>
        <w:rPr>
          <w:rtl/>
        </w:rPr>
      </w:pPr>
    </w:p>
    <w:p w:rsidR="00923E98" w:rsidRDefault="00923E98" w:rsidP="00E333AA">
      <w:pPr>
        <w:rPr>
          <w:rtl/>
        </w:rPr>
      </w:pPr>
      <w:bookmarkStart w:id="2942" w:name="_ETM_Q6_333882"/>
      <w:bookmarkStart w:id="2943" w:name="_ETM_Q6_331889"/>
      <w:bookmarkEnd w:id="2942"/>
      <w:bookmarkEnd w:id="2943"/>
      <w:r>
        <w:rPr>
          <w:rFonts w:hint="cs"/>
          <w:rtl/>
        </w:rPr>
        <w:t xml:space="preserve">אני </w:t>
      </w:r>
      <w:bookmarkStart w:id="2944" w:name="_ETM_Q6_332160"/>
      <w:bookmarkEnd w:id="2944"/>
      <w:r>
        <w:rPr>
          <w:rFonts w:hint="cs"/>
          <w:rtl/>
        </w:rPr>
        <w:t xml:space="preserve">רוצה </w:t>
      </w:r>
      <w:bookmarkStart w:id="2945" w:name="_ETM_Q6_332490"/>
      <w:bookmarkEnd w:id="2945"/>
      <w:r>
        <w:rPr>
          <w:rFonts w:hint="cs"/>
          <w:rtl/>
        </w:rPr>
        <w:t xml:space="preserve">לפנות </w:t>
      </w:r>
      <w:bookmarkStart w:id="2946" w:name="_ETM_Q6_333060"/>
      <w:bookmarkEnd w:id="2946"/>
      <w:r>
        <w:rPr>
          <w:rFonts w:hint="cs"/>
          <w:rtl/>
        </w:rPr>
        <w:t xml:space="preserve">לאחים </w:t>
      </w:r>
      <w:bookmarkStart w:id="2947" w:name="_ETM_Q6_333569"/>
      <w:bookmarkEnd w:id="2947"/>
      <w:r>
        <w:rPr>
          <w:rFonts w:hint="cs"/>
          <w:rtl/>
        </w:rPr>
        <w:t xml:space="preserve">החרדים </w:t>
      </w:r>
      <w:bookmarkStart w:id="2948" w:name="_ETM_Q6_334080"/>
      <w:bookmarkEnd w:id="2948"/>
      <w:r>
        <w:rPr>
          <w:rFonts w:hint="cs"/>
          <w:rtl/>
        </w:rPr>
        <w:t xml:space="preserve">שלנו </w:t>
      </w:r>
      <w:bookmarkStart w:id="2949" w:name="_ETM_Q6_334440"/>
      <w:bookmarkEnd w:id="2949"/>
      <w:r>
        <w:rPr>
          <w:rFonts w:hint="cs"/>
          <w:rtl/>
        </w:rPr>
        <w:t xml:space="preserve">ולבקש </w:t>
      </w:r>
      <w:bookmarkStart w:id="2950" w:name="_ETM_Q6_335010"/>
      <w:bookmarkEnd w:id="2950"/>
      <w:r>
        <w:rPr>
          <w:rFonts w:hint="cs"/>
          <w:rtl/>
        </w:rPr>
        <w:t xml:space="preserve">מכם, </w:t>
      </w:r>
      <w:bookmarkStart w:id="2951" w:name="_ETM_Q6_335340"/>
      <w:bookmarkEnd w:id="2951"/>
      <w:r>
        <w:rPr>
          <w:rFonts w:hint="cs"/>
          <w:rtl/>
        </w:rPr>
        <w:t>לבקש</w:t>
      </w:r>
      <w:bookmarkStart w:id="2952" w:name="_ETM_Q6_336494"/>
      <w:bookmarkEnd w:id="2952"/>
      <w:r w:rsidR="00571666">
        <w:rPr>
          <w:rFonts w:hint="cs"/>
          <w:rtl/>
        </w:rPr>
        <w:t>:</w:t>
      </w:r>
      <w:r>
        <w:rPr>
          <w:rFonts w:hint="cs"/>
          <w:rtl/>
        </w:rPr>
        <w:t xml:space="preserve"> </w:t>
      </w:r>
      <w:bookmarkStart w:id="2953" w:name="_ETM_Q6_335940"/>
      <w:bookmarkEnd w:id="2953"/>
      <w:r>
        <w:rPr>
          <w:rFonts w:hint="cs"/>
          <w:rtl/>
        </w:rPr>
        <w:t xml:space="preserve">אתם </w:t>
      </w:r>
      <w:bookmarkStart w:id="2954" w:name="_ETM_Q6_336209"/>
      <w:bookmarkEnd w:id="2954"/>
      <w:r>
        <w:rPr>
          <w:rFonts w:hint="cs"/>
          <w:rtl/>
        </w:rPr>
        <w:t xml:space="preserve">חייבים </w:t>
      </w:r>
      <w:bookmarkStart w:id="2955" w:name="_ETM_Q6_337169"/>
      <w:bookmarkEnd w:id="2955"/>
      <w:r>
        <w:rPr>
          <w:rFonts w:hint="cs"/>
          <w:rtl/>
        </w:rPr>
        <w:t xml:space="preserve">להצטרף </w:t>
      </w:r>
      <w:bookmarkStart w:id="2956" w:name="_ETM_Q6_337709"/>
      <w:bookmarkEnd w:id="2956"/>
      <w:r>
        <w:rPr>
          <w:rFonts w:hint="cs"/>
          <w:rtl/>
        </w:rPr>
        <w:t xml:space="preserve">אלינו </w:t>
      </w:r>
      <w:bookmarkStart w:id="2957" w:name="_ETM_Q6_338069"/>
      <w:bookmarkEnd w:id="2957"/>
      <w:r>
        <w:rPr>
          <w:rFonts w:hint="cs"/>
          <w:rtl/>
        </w:rPr>
        <w:t xml:space="preserve">למאמץ </w:t>
      </w:r>
      <w:bookmarkStart w:id="2958" w:name="_ETM_Q6_338639"/>
      <w:bookmarkEnd w:id="2958"/>
      <w:r>
        <w:rPr>
          <w:rFonts w:hint="cs"/>
          <w:rtl/>
        </w:rPr>
        <w:t xml:space="preserve">הזה </w:t>
      </w:r>
      <w:bookmarkStart w:id="2959" w:name="_ETM_Q6_339330"/>
      <w:bookmarkEnd w:id="2959"/>
      <w:r>
        <w:rPr>
          <w:rFonts w:hint="cs"/>
          <w:rtl/>
        </w:rPr>
        <w:t xml:space="preserve">להגנת </w:t>
      </w:r>
      <w:bookmarkStart w:id="2960" w:name="_ETM_Q6_339959"/>
      <w:bookmarkEnd w:id="2960"/>
      <w:r>
        <w:rPr>
          <w:rFonts w:hint="cs"/>
          <w:rtl/>
        </w:rPr>
        <w:t xml:space="preserve">המדינה. </w:t>
      </w:r>
      <w:bookmarkStart w:id="2961" w:name="_ETM_Q6_340440"/>
      <w:bookmarkEnd w:id="2961"/>
      <w:r>
        <w:rPr>
          <w:rFonts w:hint="cs"/>
          <w:rtl/>
        </w:rPr>
        <w:t xml:space="preserve">חייבים </w:t>
      </w:r>
      <w:bookmarkStart w:id="2962" w:name="_ETM_Q6_341100"/>
      <w:bookmarkEnd w:id="2962"/>
      <w:r>
        <w:rPr>
          <w:rFonts w:hint="cs"/>
          <w:rtl/>
        </w:rPr>
        <w:t xml:space="preserve">להצטרף </w:t>
      </w:r>
      <w:bookmarkStart w:id="2963" w:name="_ETM_Q6_341580"/>
      <w:bookmarkEnd w:id="2963"/>
      <w:r>
        <w:rPr>
          <w:rFonts w:hint="cs"/>
          <w:rtl/>
        </w:rPr>
        <w:t xml:space="preserve">אלינו </w:t>
      </w:r>
      <w:bookmarkStart w:id="2964" w:name="_ETM_Q6_341760"/>
      <w:bookmarkEnd w:id="2964"/>
      <w:r>
        <w:rPr>
          <w:rFonts w:hint="cs"/>
          <w:rtl/>
        </w:rPr>
        <w:t xml:space="preserve">למאמץ </w:t>
      </w:r>
      <w:bookmarkStart w:id="2965" w:name="_ETM_Q6_342180"/>
      <w:bookmarkEnd w:id="2965"/>
      <w:r>
        <w:rPr>
          <w:rFonts w:hint="cs"/>
          <w:rtl/>
        </w:rPr>
        <w:t xml:space="preserve">להגנת </w:t>
      </w:r>
      <w:bookmarkStart w:id="2966" w:name="_ETM_Q6_342569"/>
      <w:bookmarkEnd w:id="2966"/>
      <w:r>
        <w:rPr>
          <w:rFonts w:hint="cs"/>
          <w:rtl/>
        </w:rPr>
        <w:t xml:space="preserve">המדינה. </w:t>
      </w:r>
      <w:bookmarkStart w:id="2967" w:name="_ETM_Q6_343090"/>
      <w:bookmarkEnd w:id="2967"/>
      <w:r>
        <w:rPr>
          <w:rFonts w:hint="cs"/>
          <w:rtl/>
        </w:rPr>
        <w:t xml:space="preserve">תודה. </w:t>
      </w:r>
      <w:bookmarkStart w:id="2968" w:name="_ETM_Q6_343569"/>
      <w:bookmarkEnd w:id="2968"/>
    </w:p>
    <w:p w:rsidR="00923E98" w:rsidRDefault="00923E98" w:rsidP="00E333AA">
      <w:pPr>
        <w:rPr>
          <w:rtl/>
        </w:rPr>
      </w:pPr>
      <w:bookmarkStart w:id="2969" w:name="_ETM_Q6_343613"/>
      <w:bookmarkStart w:id="2970" w:name="_ETM_Q6_343714"/>
      <w:bookmarkEnd w:id="2969"/>
      <w:bookmarkEnd w:id="2970"/>
    </w:p>
    <w:p w:rsidR="00923E98" w:rsidRDefault="00923E98" w:rsidP="00E333AA">
      <w:pPr>
        <w:pStyle w:val="af7"/>
        <w:keepNext/>
        <w:rPr>
          <w:rtl/>
        </w:rPr>
      </w:pPr>
      <w:bookmarkStart w:id="2971" w:name="ET_yor_6595_53"/>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2971"/>
    </w:p>
    <w:p w:rsidR="00923E98" w:rsidRDefault="00923E98" w:rsidP="00C0026E">
      <w:pPr>
        <w:rPr>
          <w:rtl/>
        </w:rPr>
      </w:pPr>
    </w:p>
    <w:p w:rsidR="00923E98" w:rsidRDefault="00923E98" w:rsidP="00571666">
      <w:pPr>
        <w:rPr>
          <w:rtl/>
        </w:rPr>
      </w:pPr>
      <w:r>
        <w:rPr>
          <w:rFonts w:hint="cs"/>
          <w:rtl/>
        </w:rPr>
        <w:t>תודה רבה.</w:t>
      </w:r>
      <w:bookmarkStart w:id="2972" w:name="_ETM_Q6_343805"/>
      <w:bookmarkStart w:id="2973" w:name="_ETM_Q6_343889"/>
      <w:bookmarkStart w:id="2974" w:name="_ETM_Q6_344620"/>
      <w:bookmarkEnd w:id="2972"/>
      <w:bookmarkEnd w:id="2973"/>
      <w:bookmarkEnd w:id="2974"/>
      <w:r>
        <w:rPr>
          <w:rFonts w:hint="cs"/>
          <w:rtl/>
        </w:rPr>
        <w:t xml:space="preserve"> אני </w:t>
      </w:r>
      <w:bookmarkStart w:id="2975" w:name="_ETM_Q6_344830"/>
      <w:bookmarkEnd w:id="2975"/>
      <w:r>
        <w:rPr>
          <w:rFonts w:hint="cs"/>
          <w:rtl/>
        </w:rPr>
        <w:t xml:space="preserve">מזמין </w:t>
      </w:r>
      <w:bookmarkStart w:id="2976" w:name="_ETM_Q6_345099"/>
      <w:bookmarkEnd w:id="2976"/>
      <w:r>
        <w:rPr>
          <w:rFonts w:hint="cs"/>
          <w:rtl/>
        </w:rPr>
        <w:t xml:space="preserve">את </w:t>
      </w:r>
      <w:bookmarkStart w:id="2977" w:name="_ETM_Q6_345220"/>
      <w:bookmarkEnd w:id="2977"/>
      <w:r>
        <w:rPr>
          <w:rFonts w:hint="cs"/>
          <w:rtl/>
        </w:rPr>
        <w:t xml:space="preserve">כבוד </w:t>
      </w:r>
      <w:bookmarkStart w:id="2978" w:name="_ETM_Q6_345489"/>
      <w:bookmarkEnd w:id="2978"/>
      <w:r>
        <w:rPr>
          <w:rFonts w:hint="cs"/>
          <w:rtl/>
        </w:rPr>
        <w:t xml:space="preserve">שר </w:t>
      </w:r>
      <w:bookmarkStart w:id="2979" w:name="_ETM_Q6_345940"/>
      <w:bookmarkEnd w:id="2979"/>
      <w:r>
        <w:rPr>
          <w:rFonts w:hint="cs"/>
          <w:rtl/>
        </w:rPr>
        <w:t xml:space="preserve">העבודה </w:t>
      </w:r>
      <w:bookmarkStart w:id="2980" w:name="_ETM_Q6_347200"/>
      <w:bookmarkEnd w:id="2980"/>
      <w:r>
        <w:rPr>
          <w:rFonts w:hint="cs"/>
          <w:rtl/>
        </w:rPr>
        <w:t xml:space="preserve">הרב </w:t>
      </w:r>
      <w:bookmarkStart w:id="2981" w:name="_ETM_Q6_347500"/>
      <w:bookmarkEnd w:id="2981"/>
      <w:r>
        <w:rPr>
          <w:rFonts w:hint="cs"/>
          <w:rtl/>
        </w:rPr>
        <w:t xml:space="preserve">יואב </w:t>
      </w:r>
      <w:bookmarkStart w:id="2982" w:name="_ETM_Q6_347739"/>
      <w:bookmarkEnd w:id="2982"/>
      <w:r>
        <w:rPr>
          <w:rFonts w:hint="cs"/>
          <w:rtl/>
        </w:rPr>
        <w:t xml:space="preserve">בן </w:t>
      </w:r>
      <w:bookmarkStart w:id="2983" w:name="_ETM_Q6_347950"/>
      <w:bookmarkEnd w:id="2983"/>
      <w:r>
        <w:rPr>
          <w:rFonts w:hint="cs"/>
          <w:rtl/>
        </w:rPr>
        <w:t xml:space="preserve">צור </w:t>
      </w:r>
      <w:bookmarkStart w:id="2984" w:name="_ETM_Q6_348220"/>
      <w:bookmarkEnd w:id="2984"/>
      <w:r>
        <w:rPr>
          <w:rFonts w:hint="cs"/>
          <w:rtl/>
        </w:rPr>
        <w:t xml:space="preserve">לסכם </w:t>
      </w:r>
      <w:bookmarkStart w:id="2985" w:name="_ETM_Q6_348669"/>
      <w:bookmarkEnd w:id="2985"/>
      <w:r>
        <w:rPr>
          <w:rFonts w:hint="cs"/>
          <w:rtl/>
        </w:rPr>
        <w:t xml:space="preserve">את </w:t>
      </w:r>
      <w:bookmarkStart w:id="2986" w:name="_ETM_Q6_348790"/>
      <w:bookmarkEnd w:id="2986"/>
      <w:r>
        <w:rPr>
          <w:rFonts w:hint="cs"/>
          <w:rtl/>
        </w:rPr>
        <w:t xml:space="preserve">הדיון. </w:t>
      </w:r>
      <w:bookmarkStart w:id="2987" w:name="_ETM_Q6_349389"/>
      <w:bookmarkEnd w:id="2987"/>
      <w:r>
        <w:rPr>
          <w:rFonts w:hint="cs"/>
          <w:rtl/>
        </w:rPr>
        <w:t xml:space="preserve">לא </w:t>
      </w:r>
      <w:bookmarkStart w:id="2988" w:name="_ETM_Q6_349569"/>
      <w:bookmarkEnd w:id="2988"/>
      <w:r>
        <w:rPr>
          <w:rFonts w:hint="cs"/>
          <w:rtl/>
        </w:rPr>
        <w:t xml:space="preserve">מסכמים? </w:t>
      </w:r>
      <w:bookmarkStart w:id="2989" w:name="_ETM_Q6_350290"/>
      <w:bookmarkEnd w:id="2989"/>
      <w:r>
        <w:rPr>
          <w:rFonts w:hint="cs"/>
          <w:rtl/>
        </w:rPr>
        <w:t xml:space="preserve">אפשר </w:t>
      </w:r>
      <w:bookmarkStart w:id="2990" w:name="_ETM_Q6_350650"/>
      <w:bookmarkEnd w:id="2990"/>
      <w:r>
        <w:rPr>
          <w:rFonts w:hint="cs"/>
          <w:rtl/>
        </w:rPr>
        <w:t xml:space="preserve">הצבעה? </w:t>
      </w:r>
      <w:bookmarkStart w:id="2991" w:name="_ETM_Q6_354080"/>
      <w:bookmarkStart w:id="2992" w:name="_ETM_Q6_354404"/>
      <w:bookmarkEnd w:id="2991"/>
      <w:bookmarkEnd w:id="2992"/>
      <w:r>
        <w:rPr>
          <w:rFonts w:hint="cs"/>
          <w:rtl/>
        </w:rPr>
        <w:t xml:space="preserve">חבר </w:t>
      </w:r>
      <w:bookmarkStart w:id="2993" w:name="_ETM_Q6_354350"/>
      <w:bookmarkEnd w:id="2993"/>
      <w:r>
        <w:rPr>
          <w:rFonts w:hint="cs"/>
          <w:rtl/>
        </w:rPr>
        <w:t xml:space="preserve">הכנסת </w:t>
      </w:r>
      <w:bookmarkStart w:id="2994" w:name="_ETM_Q6_354620"/>
      <w:bookmarkEnd w:id="2994"/>
      <w:r>
        <w:rPr>
          <w:rFonts w:hint="cs"/>
          <w:rtl/>
        </w:rPr>
        <w:t>אופיר</w:t>
      </w:r>
      <w:bookmarkStart w:id="2995" w:name="_ETM_Q6_356660"/>
      <w:bookmarkEnd w:id="2995"/>
      <w:r>
        <w:rPr>
          <w:rFonts w:hint="cs"/>
          <w:rtl/>
        </w:rPr>
        <w:t xml:space="preserve">, אופיר. </w:t>
      </w:r>
      <w:bookmarkStart w:id="2996" w:name="_ETM_Q6_363760"/>
      <w:bookmarkEnd w:id="2996"/>
    </w:p>
    <w:p w:rsidR="00923E98" w:rsidRDefault="00923E98" w:rsidP="00E333AA">
      <w:pPr>
        <w:rPr>
          <w:rtl/>
        </w:rPr>
      </w:pPr>
      <w:bookmarkStart w:id="2997" w:name="_ETM_Q6_372335"/>
      <w:bookmarkStart w:id="2998" w:name="_ETM_Q6_372499"/>
      <w:bookmarkStart w:id="2999" w:name="_ETM_Q6_372561"/>
      <w:bookmarkEnd w:id="2997"/>
      <w:bookmarkEnd w:id="2998"/>
      <w:bookmarkEnd w:id="2999"/>
    </w:p>
    <w:p w:rsidR="00923E98" w:rsidRDefault="00923E98" w:rsidP="00E333AA">
      <w:pPr>
        <w:pStyle w:val="af6"/>
        <w:keepNext/>
        <w:rPr>
          <w:rtl/>
        </w:rPr>
      </w:pPr>
      <w:bookmarkStart w:id="3000" w:name="ET_interruption_5300_8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000"/>
    </w:p>
    <w:p w:rsidR="00923E98" w:rsidRDefault="00923E98" w:rsidP="00C0026E">
      <w:pPr>
        <w:rPr>
          <w:rtl/>
        </w:rPr>
      </w:pPr>
    </w:p>
    <w:p w:rsidR="00923E98" w:rsidRDefault="00923E98" w:rsidP="00E333AA">
      <w:pPr>
        <w:rPr>
          <w:rtl/>
        </w:rPr>
      </w:pPr>
      <w:r>
        <w:rPr>
          <w:rFonts w:hint="cs"/>
          <w:rtl/>
        </w:rPr>
        <w:t>אפשר להצביע.</w:t>
      </w:r>
    </w:p>
    <w:p w:rsidR="00923E98" w:rsidRDefault="00923E98" w:rsidP="00E333AA">
      <w:pPr>
        <w:rPr>
          <w:rtl/>
        </w:rPr>
      </w:pPr>
    </w:p>
    <w:p w:rsidR="00923E98" w:rsidRDefault="00923E98" w:rsidP="00E333AA">
      <w:pPr>
        <w:pStyle w:val="af7"/>
        <w:keepNext/>
        <w:rPr>
          <w:rtl/>
        </w:rPr>
      </w:pPr>
      <w:bookmarkStart w:id="3001" w:name="ET_yor_6598_82"/>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001"/>
    </w:p>
    <w:p w:rsidR="00923E98" w:rsidRDefault="00923E98" w:rsidP="00C0026E">
      <w:pPr>
        <w:rPr>
          <w:rtl/>
        </w:rPr>
      </w:pPr>
    </w:p>
    <w:p w:rsidR="00923E98" w:rsidRDefault="00923E98" w:rsidP="003F02AD">
      <w:pPr>
        <w:rPr>
          <w:rtl/>
        </w:rPr>
      </w:pPr>
      <w:bookmarkStart w:id="3002" w:name="_ETM_Q6_372709"/>
      <w:bookmarkEnd w:id="3002"/>
      <w:r>
        <w:rPr>
          <w:rFonts w:hint="cs"/>
          <w:rtl/>
        </w:rPr>
        <w:t xml:space="preserve">חברי הכנסת, </w:t>
      </w:r>
      <w:bookmarkStart w:id="3003" w:name="_ETM_Q6_372360"/>
      <w:bookmarkEnd w:id="3003"/>
      <w:r>
        <w:rPr>
          <w:rFonts w:hint="cs"/>
          <w:rtl/>
        </w:rPr>
        <w:t>נא תפסו את מקומותיכם.</w:t>
      </w:r>
      <w:bookmarkStart w:id="3004" w:name="_ETM_Q6_373520"/>
      <w:bookmarkEnd w:id="3004"/>
      <w:r>
        <w:rPr>
          <w:rFonts w:hint="cs"/>
          <w:rtl/>
        </w:rPr>
        <w:t xml:space="preserve"> </w:t>
      </w:r>
      <w:bookmarkStart w:id="3005" w:name="_ETM_Q6_373635"/>
      <w:bookmarkStart w:id="3006" w:name="_ETM_Q6_374226"/>
      <w:bookmarkStart w:id="3007" w:name="_ETM_Q6_374319"/>
      <w:bookmarkStart w:id="3008" w:name="_ETM_Q6_370979"/>
      <w:bookmarkStart w:id="3009" w:name="_ETM_Q6_371071"/>
      <w:bookmarkStart w:id="3010" w:name="_ETM_Q6_371235"/>
      <w:bookmarkStart w:id="3011" w:name="_ETM_Q6_371305"/>
      <w:bookmarkStart w:id="3012" w:name="_ETM_Q6_367780"/>
      <w:bookmarkStart w:id="3013" w:name="_ETM_Q6_368139"/>
      <w:bookmarkStart w:id="3014" w:name="_ETM_Q6_371019"/>
      <w:bookmarkStart w:id="3015" w:name="_ETM_Q6_371290"/>
      <w:bookmarkStart w:id="3016" w:name="_ETM_Q6_371859"/>
      <w:bookmarkStart w:id="3017" w:name="_ETM_Q6_372250"/>
      <w:bookmarkStart w:id="3018" w:name="_ETM_Q6_374909"/>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r>
        <w:rPr>
          <w:rFonts w:hint="cs"/>
          <w:rtl/>
        </w:rPr>
        <w:t xml:space="preserve">נעבור </w:t>
      </w:r>
      <w:bookmarkStart w:id="3019" w:name="_ETM_Q6_375329"/>
      <w:bookmarkEnd w:id="3019"/>
      <w:r>
        <w:rPr>
          <w:rFonts w:hint="cs"/>
          <w:rtl/>
        </w:rPr>
        <w:t xml:space="preserve">להצבעה </w:t>
      </w:r>
      <w:bookmarkStart w:id="3020" w:name="_ETM_Q6_375749"/>
      <w:bookmarkEnd w:id="3020"/>
      <w:r>
        <w:rPr>
          <w:rFonts w:hint="cs"/>
          <w:rtl/>
        </w:rPr>
        <w:t xml:space="preserve">בקריאה </w:t>
      </w:r>
      <w:bookmarkStart w:id="3021" w:name="_ETM_Q6_386029"/>
      <w:bookmarkEnd w:id="3021"/>
      <w:r>
        <w:rPr>
          <w:rFonts w:hint="cs"/>
          <w:rtl/>
        </w:rPr>
        <w:t xml:space="preserve">ראשונה על </w:t>
      </w:r>
      <w:bookmarkStart w:id="3022" w:name="_ETM_Q6_375870"/>
      <w:bookmarkEnd w:id="3022"/>
      <w:r>
        <w:rPr>
          <w:rFonts w:hint="cs"/>
          <w:rtl/>
        </w:rPr>
        <w:t xml:space="preserve">הצעת </w:t>
      </w:r>
      <w:bookmarkStart w:id="3023" w:name="_ETM_Q6_376230"/>
      <w:bookmarkEnd w:id="3023"/>
      <w:r>
        <w:rPr>
          <w:rFonts w:hint="cs"/>
          <w:rtl/>
        </w:rPr>
        <w:t xml:space="preserve">חוק הביטוח הלאומי (תיקון מס' 250) (תגמול מיוחד חלף שכר לחטופים ולנעדרים), התשפ"ד–2024. </w:t>
      </w:r>
      <w:bookmarkStart w:id="3024" w:name="_ETM_Q6_387370"/>
      <w:bookmarkStart w:id="3025" w:name="_ETM_Q6_387980"/>
      <w:bookmarkEnd w:id="3024"/>
      <w:bookmarkEnd w:id="3025"/>
      <w:r>
        <w:rPr>
          <w:rFonts w:hint="cs"/>
          <w:rtl/>
        </w:rPr>
        <w:t xml:space="preserve">הצבעה. </w:t>
      </w:r>
      <w:bookmarkStart w:id="3026" w:name="_ETM_Q6_402550"/>
      <w:bookmarkStart w:id="3027" w:name="_ETM_Q6_395152"/>
      <w:bookmarkEnd w:id="3026"/>
      <w:bookmarkEnd w:id="3027"/>
    </w:p>
    <w:p w:rsidR="00923E98" w:rsidRDefault="00923E98" w:rsidP="00E333AA">
      <w:pPr>
        <w:rPr>
          <w:rtl/>
        </w:rPr>
      </w:pPr>
      <w:bookmarkStart w:id="3028" w:name="_ETM_Q6_395298"/>
      <w:bookmarkEnd w:id="3028"/>
    </w:p>
    <w:p w:rsidR="00923E98" w:rsidRDefault="00923E98" w:rsidP="00E333AA">
      <w:pPr>
        <w:pStyle w:val="af2"/>
        <w:keepNext/>
        <w:rPr>
          <w:rtl/>
        </w:rPr>
      </w:pPr>
      <w:bookmarkStart w:id="3029" w:name="_ETM_Q6_390190"/>
      <w:bookmarkStart w:id="3030" w:name="_ETM_Q6_390274"/>
      <w:bookmarkEnd w:id="3029"/>
      <w:bookmarkEnd w:id="3030"/>
      <w:r>
        <w:rPr>
          <w:rFonts w:hint="cs"/>
          <w:rtl/>
        </w:rPr>
        <w:t>הצבעה מס' 1</w:t>
      </w:r>
    </w:p>
    <w:p w:rsidR="00923E98" w:rsidRDefault="00923E98" w:rsidP="00E333AA">
      <w:pPr>
        <w:pStyle w:val="--"/>
        <w:keepNext/>
        <w:rPr>
          <w:rtl/>
        </w:rPr>
      </w:pPr>
    </w:p>
    <w:p w:rsidR="00923E98" w:rsidRDefault="00923E98" w:rsidP="00E333AA">
      <w:pPr>
        <w:pStyle w:val="--"/>
        <w:keepNext/>
        <w:rPr>
          <w:rtl/>
        </w:rPr>
      </w:pPr>
      <w:r>
        <w:rPr>
          <w:rFonts w:hint="cs"/>
          <w:rtl/>
        </w:rPr>
        <w:t>בעד ההצעה להעביר את הצעת החוק לוועדה – 52</w:t>
      </w:r>
    </w:p>
    <w:p w:rsidR="00923E98" w:rsidRDefault="00923E98" w:rsidP="00E333AA">
      <w:pPr>
        <w:pStyle w:val="--"/>
        <w:keepNext/>
        <w:rPr>
          <w:rtl/>
        </w:rPr>
      </w:pPr>
      <w:r>
        <w:rPr>
          <w:rFonts w:hint="cs"/>
          <w:rtl/>
        </w:rPr>
        <w:t>נגד – אין</w:t>
      </w:r>
    </w:p>
    <w:p w:rsidR="00923E98" w:rsidRDefault="00923E98" w:rsidP="00E333AA">
      <w:pPr>
        <w:pStyle w:val="--"/>
        <w:keepNext/>
        <w:rPr>
          <w:rtl/>
        </w:rPr>
      </w:pPr>
      <w:r>
        <w:rPr>
          <w:rFonts w:hint="cs"/>
          <w:rtl/>
        </w:rPr>
        <w:t>נמנעים – אין</w:t>
      </w:r>
    </w:p>
    <w:p w:rsidR="00923E98" w:rsidRDefault="00923E98" w:rsidP="00E333AA">
      <w:pPr>
        <w:pStyle w:val="af3"/>
        <w:rPr>
          <w:rtl/>
          <w:lang w:eastAsia="he-IL"/>
        </w:rPr>
      </w:pPr>
      <w:bookmarkStart w:id="3031" w:name="_ETM_Q6_391423"/>
      <w:bookmarkStart w:id="3032" w:name="_ETM_Q6_391495"/>
      <w:bookmarkEnd w:id="3031"/>
      <w:bookmarkEnd w:id="3032"/>
      <w:r>
        <w:rPr>
          <w:rFonts w:hint="cs"/>
          <w:rtl/>
          <w:lang w:eastAsia="he-IL"/>
        </w:rPr>
        <w:t>ההצעה להעביר את הצעת חוק הביטוח הלאומי (תיקון מס' 250) (תגמול מיוחד חלף שכר לחטופים ולנעדרים), התשפ"ד–2024, לוועדת העבודה והרווחה נתקבלה.</w:t>
      </w:r>
    </w:p>
    <w:p w:rsidR="00923E98" w:rsidRDefault="00923E98" w:rsidP="00E333AA">
      <w:pPr>
        <w:rPr>
          <w:rtl/>
        </w:rPr>
      </w:pPr>
    </w:p>
    <w:p w:rsidR="00923E98" w:rsidRDefault="00923E98" w:rsidP="00E333AA">
      <w:pPr>
        <w:pStyle w:val="af7"/>
        <w:keepNext/>
        <w:rPr>
          <w:rtl/>
        </w:rPr>
      </w:pPr>
      <w:bookmarkStart w:id="3033" w:name="ET_yor_6595_56"/>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033"/>
    </w:p>
    <w:p w:rsidR="00923E98" w:rsidRDefault="00923E98" w:rsidP="00E333AA">
      <w:pPr>
        <w:rPr>
          <w:rtl/>
        </w:rPr>
      </w:pPr>
    </w:p>
    <w:p w:rsidR="00923E98" w:rsidRDefault="00923E98" w:rsidP="003F02AD">
      <w:pPr>
        <w:rPr>
          <w:rtl/>
        </w:rPr>
      </w:pPr>
      <w:bookmarkStart w:id="3034" w:name="_ETM_Q6_407472"/>
      <w:bookmarkStart w:id="3035" w:name="_ETM_Q6_391566"/>
      <w:bookmarkStart w:id="3036" w:name="_ETM_Q6_391636"/>
      <w:bookmarkEnd w:id="3034"/>
      <w:bookmarkEnd w:id="3035"/>
      <w:bookmarkEnd w:id="3036"/>
      <w:r>
        <w:rPr>
          <w:rFonts w:hint="cs"/>
          <w:rtl/>
        </w:rPr>
        <w:t xml:space="preserve">להלן </w:t>
      </w:r>
      <w:bookmarkStart w:id="3037" w:name="_ETM_Q6_403030"/>
      <w:bookmarkEnd w:id="3037"/>
      <w:r>
        <w:rPr>
          <w:rFonts w:hint="cs"/>
          <w:rtl/>
        </w:rPr>
        <w:t xml:space="preserve">תוצאות </w:t>
      </w:r>
      <w:bookmarkStart w:id="3038" w:name="_ETM_Q6_403510"/>
      <w:bookmarkEnd w:id="3038"/>
      <w:r>
        <w:rPr>
          <w:rFonts w:hint="cs"/>
          <w:rtl/>
        </w:rPr>
        <w:t xml:space="preserve">ההצבעה: </w:t>
      </w:r>
      <w:bookmarkStart w:id="3039" w:name="_ETM_Q6_403900"/>
      <w:bookmarkEnd w:id="3039"/>
      <w:r>
        <w:rPr>
          <w:rFonts w:hint="cs"/>
          <w:rtl/>
        </w:rPr>
        <w:t xml:space="preserve">52 </w:t>
      </w:r>
      <w:bookmarkStart w:id="3040" w:name="_ETM_Q6_404770"/>
      <w:bookmarkEnd w:id="3040"/>
      <w:r>
        <w:rPr>
          <w:rFonts w:hint="cs"/>
          <w:rtl/>
        </w:rPr>
        <w:t xml:space="preserve">בעד, </w:t>
      </w:r>
      <w:bookmarkStart w:id="3041" w:name="_ETM_Q6_405340"/>
      <w:bookmarkEnd w:id="3041"/>
      <w:r>
        <w:rPr>
          <w:rFonts w:hint="cs"/>
          <w:rtl/>
        </w:rPr>
        <w:t xml:space="preserve">אין </w:t>
      </w:r>
      <w:bookmarkStart w:id="3042" w:name="_ETM_Q6_405550"/>
      <w:bookmarkEnd w:id="3042"/>
      <w:r>
        <w:rPr>
          <w:rFonts w:hint="cs"/>
          <w:rtl/>
        </w:rPr>
        <w:t xml:space="preserve">מתנגדים. </w:t>
      </w:r>
      <w:bookmarkStart w:id="3043" w:name="_ETM_Q6_406660"/>
      <w:bookmarkEnd w:id="3043"/>
      <w:r>
        <w:rPr>
          <w:rFonts w:hint="cs"/>
          <w:rtl/>
        </w:rPr>
        <w:t xml:space="preserve">אני </w:t>
      </w:r>
      <w:bookmarkStart w:id="3044" w:name="_ETM_Q6_406870"/>
      <w:bookmarkEnd w:id="3044"/>
      <w:r>
        <w:rPr>
          <w:rFonts w:hint="cs"/>
          <w:rtl/>
        </w:rPr>
        <w:t xml:space="preserve">קובע </w:t>
      </w:r>
      <w:bookmarkStart w:id="3045" w:name="_ETM_Q6_407140"/>
      <w:bookmarkEnd w:id="3045"/>
      <w:r>
        <w:rPr>
          <w:rFonts w:hint="cs"/>
          <w:rtl/>
        </w:rPr>
        <w:t xml:space="preserve">כי </w:t>
      </w:r>
      <w:bookmarkStart w:id="3046" w:name="_ETM_Q6_407260"/>
      <w:bookmarkEnd w:id="3046"/>
      <w:r>
        <w:rPr>
          <w:rFonts w:hint="cs"/>
          <w:rtl/>
          <w:lang w:eastAsia="he-IL"/>
        </w:rPr>
        <w:t xml:space="preserve">הצעת חוק הביטוח הלאומי (תיקון מס' 250) (תגמול מיוחד חלף שכר לחטופים ולנעדרים), התשפ"ד–2024, </w:t>
      </w:r>
      <w:bookmarkStart w:id="3047" w:name="_ETM_Q6_413830"/>
      <w:bookmarkEnd w:id="3047"/>
      <w:r>
        <w:rPr>
          <w:rFonts w:hint="cs"/>
          <w:rtl/>
        </w:rPr>
        <w:t xml:space="preserve">אושרה </w:t>
      </w:r>
      <w:bookmarkStart w:id="3048" w:name="_ETM_Q6_414250"/>
      <w:bookmarkEnd w:id="3048"/>
      <w:r>
        <w:rPr>
          <w:rFonts w:hint="cs"/>
          <w:rtl/>
        </w:rPr>
        <w:t xml:space="preserve">בקריאה </w:t>
      </w:r>
      <w:bookmarkStart w:id="3049" w:name="_ETM_Q6_414610"/>
      <w:bookmarkEnd w:id="3049"/>
      <w:r>
        <w:rPr>
          <w:rFonts w:hint="cs"/>
          <w:rtl/>
        </w:rPr>
        <w:t xml:space="preserve">הראשונה </w:t>
      </w:r>
      <w:bookmarkStart w:id="3050" w:name="_ETM_Q6_414940"/>
      <w:bookmarkEnd w:id="3050"/>
      <w:r>
        <w:rPr>
          <w:rFonts w:hint="cs"/>
          <w:rtl/>
        </w:rPr>
        <w:t xml:space="preserve">ותעבור </w:t>
      </w:r>
      <w:bookmarkStart w:id="3051" w:name="_ETM_Q6_415360"/>
      <w:bookmarkEnd w:id="3051"/>
      <w:r>
        <w:rPr>
          <w:rFonts w:hint="cs"/>
          <w:rtl/>
        </w:rPr>
        <w:t xml:space="preserve">לדיון </w:t>
      </w:r>
      <w:bookmarkStart w:id="3052" w:name="_ETM_Q6_416230"/>
      <w:bookmarkEnd w:id="3052"/>
      <w:r>
        <w:rPr>
          <w:rFonts w:hint="cs"/>
          <w:rtl/>
        </w:rPr>
        <w:t xml:space="preserve">בוועדת </w:t>
      </w:r>
      <w:bookmarkStart w:id="3053" w:name="_ETM_Q6_416800"/>
      <w:bookmarkEnd w:id="3053"/>
      <w:r>
        <w:rPr>
          <w:rFonts w:hint="cs"/>
          <w:rtl/>
        </w:rPr>
        <w:t xml:space="preserve">העבודה </w:t>
      </w:r>
      <w:bookmarkStart w:id="3054" w:name="_ETM_Q6_417160"/>
      <w:bookmarkEnd w:id="3054"/>
      <w:r>
        <w:rPr>
          <w:rFonts w:hint="cs"/>
          <w:rtl/>
        </w:rPr>
        <w:t xml:space="preserve">והרווחה </w:t>
      </w:r>
      <w:bookmarkStart w:id="3055" w:name="_ETM_Q6_417700"/>
      <w:bookmarkEnd w:id="3055"/>
      <w:r>
        <w:rPr>
          <w:rFonts w:hint="cs"/>
          <w:rtl/>
        </w:rPr>
        <w:t xml:space="preserve">לצורך </w:t>
      </w:r>
      <w:bookmarkStart w:id="3056" w:name="_ETM_Q6_418480"/>
      <w:bookmarkEnd w:id="3056"/>
      <w:r>
        <w:rPr>
          <w:rFonts w:hint="cs"/>
          <w:rtl/>
        </w:rPr>
        <w:t xml:space="preserve">הכנתה </w:t>
      </w:r>
      <w:bookmarkStart w:id="3057" w:name="_ETM_Q6_418990"/>
      <w:bookmarkEnd w:id="3057"/>
      <w:r>
        <w:rPr>
          <w:rFonts w:hint="cs"/>
          <w:rtl/>
        </w:rPr>
        <w:t xml:space="preserve">לקריאה </w:t>
      </w:r>
      <w:bookmarkStart w:id="3058" w:name="_ETM_Q6_419380"/>
      <w:bookmarkEnd w:id="3058"/>
      <w:r>
        <w:rPr>
          <w:rFonts w:hint="cs"/>
          <w:rtl/>
        </w:rPr>
        <w:t xml:space="preserve">שנייה </w:t>
      </w:r>
      <w:bookmarkStart w:id="3059" w:name="_ETM_Q6_419680"/>
      <w:bookmarkEnd w:id="3059"/>
      <w:r>
        <w:rPr>
          <w:rFonts w:hint="cs"/>
          <w:rtl/>
        </w:rPr>
        <w:t xml:space="preserve">ושלישית. </w:t>
      </w:r>
      <w:bookmarkStart w:id="3060" w:name="_ETM_Q6_420829"/>
      <w:bookmarkEnd w:id="3060"/>
    </w:p>
    <w:p w:rsidR="00923E98" w:rsidRDefault="00923E98" w:rsidP="003F02AD">
      <w:bookmarkStart w:id="3061" w:name="_ETM_Q6_420114"/>
      <w:bookmarkStart w:id="3062" w:name="_ETM_Q6_420193"/>
      <w:bookmarkStart w:id="3063" w:name="_ETM_Q6_420274"/>
      <w:bookmarkStart w:id="3064" w:name="_ETM_Q6_420343"/>
      <w:bookmarkEnd w:id="3061"/>
      <w:bookmarkEnd w:id="3062"/>
      <w:bookmarkEnd w:id="3063"/>
      <w:bookmarkEnd w:id="3064"/>
    </w:p>
    <w:p w:rsidR="00923E98" w:rsidRDefault="00923E98" w:rsidP="003F02AD"/>
    <w:p w:rsidR="00923E98" w:rsidRDefault="00923E98" w:rsidP="003F02AD">
      <w:pPr>
        <w:pStyle w:val="a7"/>
      </w:pPr>
      <w:bookmarkStart w:id="3065" w:name="ET_hatsach_643627_83"/>
      <w:r>
        <w:rPr>
          <w:rStyle w:val="TagStyle"/>
          <w:rFonts w:hint="cs"/>
          <w:rtl/>
        </w:rPr>
        <w:t xml:space="preserve"> &lt;&lt; הצח &gt;&gt; </w:t>
      </w:r>
      <w:bookmarkStart w:id="3066" w:name="_Toc172737632"/>
      <w:bookmarkStart w:id="3067" w:name="_Toc172741229"/>
      <w:bookmarkStart w:id="3068" w:name="_Toc172749373"/>
      <w:bookmarkStart w:id="3069" w:name="_Toc173068904"/>
      <w:bookmarkStart w:id="3070" w:name="_Toc202703783"/>
      <w:r>
        <w:rPr>
          <w:rFonts w:hint="cs"/>
          <w:rtl/>
        </w:rPr>
        <w:t>הצעת חוק לתיקון פקודת בתי הסוהר (הוראת שעה), התשפ"ד–2024</w:t>
      </w:r>
      <w:bookmarkEnd w:id="3066"/>
      <w:bookmarkEnd w:id="3067"/>
      <w:bookmarkEnd w:id="3068"/>
      <w:bookmarkEnd w:id="3069"/>
      <w:bookmarkEnd w:id="3070"/>
      <w:r>
        <w:rPr>
          <w:rStyle w:val="TagStyle"/>
          <w:rtl/>
        </w:rPr>
        <w:t xml:space="preserve"> &lt;&lt; הצח &gt;&gt;</w:t>
      </w:r>
      <w:r>
        <w:rPr>
          <w:rFonts w:hint="cs"/>
          <w:rtl/>
        </w:rPr>
        <w:t xml:space="preserve">   </w:t>
      </w:r>
      <w:bookmarkEnd w:id="3065"/>
    </w:p>
    <w:p w:rsidR="00923E98" w:rsidRDefault="00923E98" w:rsidP="00E333AA">
      <w:pPr>
        <w:rPr>
          <w:lang w:eastAsia="he-IL"/>
        </w:rPr>
      </w:pPr>
      <w:r>
        <w:rPr>
          <w:rFonts w:hint="cs"/>
          <w:rtl/>
          <w:lang w:eastAsia="he-IL"/>
        </w:rPr>
        <w:t>[רשומות (הצעות חוק, חוב' מ/1783).]</w:t>
      </w:r>
    </w:p>
    <w:p w:rsidR="00923E98" w:rsidRDefault="00923E98" w:rsidP="003F02AD">
      <w:pPr>
        <w:pStyle w:val="-0"/>
      </w:pPr>
      <w:r>
        <w:t>)</w:t>
      </w:r>
      <w:r>
        <w:rPr>
          <w:rFonts w:hint="cs"/>
          <w:rtl/>
        </w:rPr>
        <w:t>קריאה ראשונה)</w:t>
      </w:r>
    </w:p>
    <w:p w:rsidR="00923E98" w:rsidRPr="0089647A" w:rsidRDefault="00923E98" w:rsidP="003F02AD"/>
    <w:p w:rsidR="00923E98" w:rsidRDefault="00923E98" w:rsidP="00E333AA">
      <w:pPr>
        <w:pStyle w:val="af7"/>
        <w:keepNext/>
        <w:rPr>
          <w:rtl/>
        </w:rPr>
      </w:pPr>
      <w:bookmarkStart w:id="3071" w:name="ET_yor_6595_57"/>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071"/>
    </w:p>
    <w:p w:rsidR="00923E98" w:rsidRDefault="00923E98" w:rsidP="00C0026E">
      <w:pPr>
        <w:rPr>
          <w:rtl/>
          <w:lang w:eastAsia="he-IL"/>
        </w:rPr>
      </w:pPr>
      <w:bookmarkStart w:id="3072" w:name="_ETM_Q6_423817"/>
      <w:bookmarkEnd w:id="3072"/>
    </w:p>
    <w:p w:rsidR="00923E98" w:rsidRDefault="00923E98" w:rsidP="003F02AD">
      <w:pPr>
        <w:rPr>
          <w:rtl/>
        </w:rPr>
      </w:pPr>
      <w:bookmarkStart w:id="3073" w:name="_ETM_Q6_423947"/>
      <w:bookmarkStart w:id="3074" w:name="_ETM_Q6_422733"/>
      <w:bookmarkStart w:id="3075" w:name="ET_yor_6595_17"/>
      <w:bookmarkEnd w:id="3073"/>
      <w:bookmarkEnd w:id="3074"/>
      <w:r>
        <w:rPr>
          <w:rFonts w:hint="cs"/>
          <w:rtl/>
        </w:rPr>
        <w:t xml:space="preserve">נעבור </w:t>
      </w:r>
      <w:bookmarkStart w:id="3076" w:name="_ETM_Q6_421219"/>
      <w:bookmarkEnd w:id="3076"/>
      <w:r>
        <w:rPr>
          <w:rFonts w:hint="cs"/>
          <w:rtl/>
        </w:rPr>
        <w:t xml:space="preserve">לנושא </w:t>
      </w:r>
      <w:bookmarkStart w:id="3077" w:name="_ETM_Q6_421639"/>
      <w:bookmarkEnd w:id="3077"/>
      <w:r>
        <w:rPr>
          <w:rFonts w:hint="cs"/>
          <w:rtl/>
        </w:rPr>
        <w:t xml:space="preserve">הבא </w:t>
      </w:r>
      <w:bookmarkStart w:id="3078" w:name="_ETM_Q6_421879"/>
      <w:bookmarkEnd w:id="3078"/>
      <w:r>
        <w:rPr>
          <w:rFonts w:hint="cs"/>
          <w:rtl/>
        </w:rPr>
        <w:t xml:space="preserve">על </w:t>
      </w:r>
      <w:bookmarkStart w:id="3079" w:name="_ETM_Q6_421969"/>
      <w:bookmarkEnd w:id="3079"/>
      <w:r>
        <w:rPr>
          <w:rFonts w:hint="cs"/>
          <w:rtl/>
        </w:rPr>
        <w:t>סדר</w:t>
      </w:r>
      <w:bookmarkStart w:id="3080" w:name="_ETM_Q6_422299"/>
      <w:bookmarkEnd w:id="3080"/>
      <w:r>
        <w:rPr>
          <w:rFonts w:hint="cs"/>
          <w:rtl/>
        </w:rPr>
        <w:t xml:space="preserve">-היום </w:t>
      </w:r>
      <w:bookmarkStart w:id="3081" w:name="_ETM_Q6_422959"/>
      <w:bookmarkEnd w:id="3081"/>
      <w:r>
        <w:rPr>
          <w:rFonts w:hint="eastAsia"/>
          <w:rtl/>
        </w:rPr>
        <w:t xml:space="preserve">– </w:t>
      </w:r>
      <w:r>
        <w:rPr>
          <w:rFonts w:hint="cs"/>
          <w:rtl/>
        </w:rPr>
        <w:t xml:space="preserve">הצעת </w:t>
      </w:r>
      <w:bookmarkStart w:id="3082" w:name="_ETM_Q6_423379"/>
      <w:bookmarkEnd w:id="3082"/>
      <w:r>
        <w:rPr>
          <w:rFonts w:hint="cs"/>
          <w:rtl/>
        </w:rPr>
        <w:t xml:space="preserve">חוק </w:t>
      </w:r>
      <w:bookmarkStart w:id="3083" w:name="_ETM_Q6_423589"/>
      <w:bookmarkEnd w:id="3083"/>
      <w:r>
        <w:rPr>
          <w:rFonts w:hint="cs"/>
          <w:rtl/>
        </w:rPr>
        <w:t xml:space="preserve">לתיקון </w:t>
      </w:r>
      <w:bookmarkStart w:id="3084" w:name="_ETM_Q6_424010"/>
      <w:bookmarkEnd w:id="3084"/>
      <w:r>
        <w:rPr>
          <w:rFonts w:hint="cs"/>
          <w:rtl/>
        </w:rPr>
        <w:t xml:space="preserve">פקודת </w:t>
      </w:r>
      <w:bookmarkStart w:id="3085" w:name="_ETM_Q6_424430"/>
      <w:bookmarkEnd w:id="3085"/>
      <w:r>
        <w:rPr>
          <w:rFonts w:hint="cs"/>
          <w:rtl/>
        </w:rPr>
        <w:t xml:space="preserve">בתי </w:t>
      </w:r>
      <w:bookmarkStart w:id="3086" w:name="_ETM_Q6_424729"/>
      <w:bookmarkEnd w:id="3086"/>
      <w:r>
        <w:rPr>
          <w:rFonts w:hint="cs"/>
          <w:rtl/>
        </w:rPr>
        <w:t xml:space="preserve">הסוהר </w:t>
      </w:r>
      <w:bookmarkStart w:id="3087" w:name="_ETM_Q6_425029"/>
      <w:bookmarkEnd w:id="3087"/>
      <w:r>
        <w:rPr>
          <w:rFonts w:hint="cs"/>
          <w:rtl/>
        </w:rPr>
        <w:t xml:space="preserve">(הוראת </w:t>
      </w:r>
      <w:bookmarkStart w:id="3088" w:name="_ETM_Q6_425299"/>
      <w:bookmarkEnd w:id="3088"/>
      <w:r>
        <w:rPr>
          <w:rFonts w:hint="cs"/>
          <w:rtl/>
        </w:rPr>
        <w:t xml:space="preserve">שעה), </w:t>
      </w:r>
      <w:bookmarkStart w:id="3089" w:name="_ETM_Q6_425510"/>
      <w:bookmarkEnd w:id="3089"/>
      <w:r>
        <w:rPr>
          <w:rFonts w:hint="cs"/>
          <w:rtl/>
        </w:rPr>
        <w:t>התשפ"ד–</w:t>
      </w:r>
      <w:bookmarkStart w:id="3090" w:name="_ETM_Q6_425870"/>
      <w:bookmarkEnd w:id="3090"/>
      <w:r>
        <w:rPr>
          <w:rFonts w:hint="cs"/>
          <w:rtl/>
        </w:rPr>
        <w:t xml:space="preserve">2024, </w:t>
      </w:r>
      <w:bookmarkStart w:id="3091" w:name="_ETM_Q6_427159"/>
      <w:bookmarkEnd w:id="3091"/>
      <w:r>
        <w:rPr>
          <w:rFonts w:hint="cs"/>
          <w:rtl/>
        </w:rPr>
        <w:t xml:space="preserve">לקריאה </w:t>
      </w:r>
      <w:bookmarkStart w:id="3092" w:name="_ETM_Q6_427729"/>
      <w:bookmarkEnd w:id="3092"/>
      <w:r>
        <w:rPr>
          <w:rFonts w:hint="cs"/>
          <w:rtl/>
        </w:rPr>
        <w:t xml:space="preserve">ראשונה. </w:t>
      </w:r>
      <w:bookmarkStart w:id="3093" w:name="_ETM_Q6_428359"/>
      <w:bookmarkEnd w:id="3093"/>
      <w:r>
        <w:rPr>
          <w:rFonts w:hint="cs"/>
          <w:rtl/>
        </w:rPr>
        <w:t xml:space="preserve">אני </w:t>
      </w:r>
      <w:bookmarkStart w:id="3094" w:name="_ETM_Q6_428569"/>
      <w:bookmarkEnd w:id="3094"/>
      <w:r>
        <w:rPr>
          <w:rFonts w:hint="cs"/>
          <w:rtl/>
        </w:rPr>
        <w:t xml:space="preserve">מזמין </w:t>
      </w:r>
      <w:bookmarkStart w:id="3095" w:name="_ETM_Q6_428839"/>
      <w:bookmarkEnd w:id="3095"/>
      <w:r>
        <w:rPr>
          <w:rFonts w:hint="cs"/>
          <w:rtl/>
        </w:rPr>
        <w:t xml:space="preserve">את </w:t>
      </w:r>
      <w:bookmarkStart w:id="3096" w:name="_ETM_Q6_428930"/>
      <w:bookmarkEnd w:id="3096"/>
      <w:r>
        <w:rPr>
          <w:rFonts w:hint="cs"/>
          <w:rtl/>
        </w:rPr>
        <w:t xml:space="preserve">השר </w:t>
      </w:r>
      <w:bookmarkStart w:id="3097" w:name="_ETM_Q6_429199"/>
      <w:bookmarkEnd w:id="3097"/>
      <w:r>
        <w:rPr>
          <w:rFonts w:hint="cs"/>
          <w:rtl/>
        </w:rPr>
        <w:t xml:space="preserve">לביטחון </w:t>
      </w:r>
      <w:bookmarkStart w:id="3098" w:name="_ETM_Q6_429709"/>
      <w:bookmarkEnd w:id="3098"/>
      <w:r>
        <w:rPr>
          <w:rFonts w:hint="cs"/>
          <w:rtl/>
        </w:rPr>
        <w:t xml:space="preserve">לאומי </w:t>
      </w:r>
      <w:bookmarkStart w:id="3099" w:name="_ETM_Q6_430219"/>
      <w:bookmarkEnd w:id="3099"/>
      <w:r>
        <w:rPr>
          <w:rFonts w:hint="cs"/>
          <w:rtl/>
        </w:rPr>
        <w:t xml:space="preserve">חבר </w:t>
      </w:r>
      <w:bookmarkStart w:id="3100" w:name="_ETM_Q6_430549"/>
      <w:bookmarkEnd w:id="3100"/>
      <w:r>
        <w:rPr>
          <w:rFonts w:hint="cs"/>
          <w:rtl/>
        </w:rPr>
        <w:t xml:space="preserve">הכנסת </w:t>
      </w:r>
      <w:bookmarkStart w:id="3101" w:name="_ETM_Q6_431359"/>
      <w:bookmarkEnd w:id="3101"/>
      <w:r>
        <w:rPr>
          <w:rFonts w:hint="cs"/>
          <w:rtl/>
        </w:rPr>
        <w:t xml:space="preserve">איתמר </w:t>
      </w:r>
      <w:bookmarkStart w:id="3102" w:name="_ETM_Q6_431930"/>
      <w:bookmarkEnd w:id="3102"/>
      <w:r>
        <w:rPr>
          <w:rFonts w:hint="cs"/>
          <w:rtl/>
        </w:rPr>
        <w:t xml:space="preserve">בן </w:t>
      </w:r>
      <w:bookmarkStart w:id="3103" w:name="_ETM_Q6_432169"/>
      <w:bookmarkEnd w:id="3103"/>
      <w:r>
        <w:rPr>
          <w:rFonts w:hint="cs"/>
          <w:rtl/>
        </w:rPr>
        <w:t xml:space="preserve">גביר </w:t>
      </w:r>
      <w:bookmarkStart w:id="3104" w:name="_ETM_Q6_432650"/>
      <w:bookmarkEnd w:id="3104"/>
      <w:r>
        <w:rPr>
          <w:rFonts w:hint="cs"/>
          <w:rtl/>
        </w:rPr>
        <w:t xml:space="preserve">להציג </w:t>
      </w:r>
      <w:bookmarkStart w:id="3105" w:name="_ETM_Q6_433129"/>
      <w:bookmarkEnd w:id="3105"/>
      <w:r>
        <w:rPr>
          <w:rFonts w:hint="cs"/>
          <w:rtl/>
        </w:rPr>
        <w:t xml:space="preserve">את </w:t>
      </w:r>
      <w:bookmarkStart w:id="3106" w:name="_ETM_Q6_433249"/>
      <w:bookmarkEnd w:id="3106"/>
      <w:r>
        <w:rPr>
          <w:rFonts w:hint="cs"/>
          <w:rtl/>
        </w:rPr>
        <w:t xml:space="preserve">הצעת </w:t>
      </w:r>
      <w:bookmarkStart w:id="3107" w:name="_ETM_Q6_433639"/>
      <w:bookmarkEnd w:id="3107"/>
      <w:r>
        <w:rPr>
          <w:rFonts w:hint="cs"/>
          <w:rtl/>
        </w:rPr>
        <w:t>החוק</w:t>
      </w:r>
      <w:bookmarkStart w:id="3108" w:name="_ETM_Q6_434269"/>
      <w:bookmarkEnd w:id="3108"/>
      <w:r>
        <w:rPr>
          <w:rFonts w:hint="cs"/>
          <w:rtl/>
        </w:rPr>
        <w:t xml:space="preserve">. </w:t>
      </w:r>
      <w:bookmarkStart w:id="3109" w:name="_ETM_Q6_438328"/>
      <w:bookmarkEnd w:id="3109"/>
      <w:r>
        <w:rPr>
          <w:rFonts w:hint="cs"/>
          <w:rtl/>
        </w:rPr>
        <w:t xml:space="preserve">לרשותך </w:t>
      </w:r>
      <w:bookmarkStart w:id="3110" w:name="_ETM_Q6_434809"/>
      <w:bookmarkEnd w:id="3110"/>
      <w:r>
        <w:rPr>
          <w:rFonts w:hint="cs"/>
          <w:rtl/>
        </w:rPr>
        <w:t xml:space="preserve">עד </w:t>
      </w:r>
      <w:bookmarkStart w:id="3111" w:name="_ETM_Q6_434930"/>
      <w:bookmarkEnd w:id="3111"/>
      <w:r>
        <w:rPr>
          <w:rFonts w:hint="cs"/>
          <w:rtl/>
        </w:rPr>
        <w:t xml:space="preserve">עשר </w:t>
      </w:r>
      <w:bookmarkStart w:id="3112" w:name="_ETM_Q6_435199"/>
      <w:bookmarkEnd w:id="3112"/>
      <w:r>
        <w:rPr>
          <w:rFonts w:hint="cs"/>
          <w:rtl/>
        </w:rPr>
        <w:t xml:space="preserve">דקות. </w:t>
      </w:r>
      <w:bookmarkStart w:id="3113" w:name="_ETM_Q6_443180"/>
      <w:bookmarkStart w:id="3114" w:name="_ETM_Q6_437954"/>
      <w:bookmarkEnd w:id="3113"/>
      <w:bookmarkEnd w:id="3114"/>
    </w:p>
    <w:p w:rsidR="00923E98" w:rsidRDefault="00923E98" w:rsidP="00E333AA">
      <w:pPr>
        <w:pStyle w:val="af3"/>
        <w:jc w:val="both"/>
        <w:rPr>
          <w:rtl/>
        </w:rPr>
      </w:pPr>
      <w:bookmarkStart w:id="3115" w:name="_ETM_Q6_438036"/>
      <w:bookmarkEnd w:id="3115"/>
    </w:p>
    <w:p w:rsidR="00923E98" w:rsidRDefault="00923E98" w:rsidP="00E333AA">
      <w:pPr>
        <w:rPr>
          <w:rtl/>
        </w:rPr>
      </w:pPr>
      <w:bookmarkStart w:id="3116" w:name="_ETM_Q6_445158"/>
      <w:bookmarkStart w:id="3117" w:name="_ETM_Q6_445269"/>
      <w:bookmarkEnd w:id="3116"/>
      <w:bookmarkEnd w:id="3117"/>
      <w:r>
        <w:rPr>
          <w:rFonts w:hint="cs"/>
          <w:rtl/>
        </w:rPr>
        <w:t>רגע, שנייה, השר, שנייה.</w:t>
      </w:r>
      <w:bookmarkStart w:id="3118" w:name="_ETM_Q6_438146"/>
      <w:bookmarkStart w:id="3119" w:name="_ETM_Q6_438225"/>
      <w:bookmarkStart w:id="3120" w:name="_ETM_Q6_447000"/>
      <w:bookmarkStart w:id="3121" w:name="_ETM_Q6_447330"/>
      <w:bookmarkStart w:id="3122" w:name="_ETM_Q6_447660"/>
      <w:bookmarkStart w:id="3123" w:name="_ETM_Q6_448080"/>
      <w:bookmarkEnd w:id="3118"/>
      <w:bookmarkEnd w:id="3119"/>
      <w:bookmarkEnd w:id="3120"/>
      <w:bookmarkEnd w:id="3121"/>
      <w:bookmarkEnd w:id="3122"/>
      <w:bookmarkEnd w:id="3123"/>
      <w:r>
        <w:rPr>
          <w:rFonts w:hint="cs"/>
          <w:rtl/>
        </w:rPr>
        <w:t xml:space="preserve"> </w:t>
      </w:r>
      <w:bookmarkStart w:id="3124" w:name="_ETM_Q6_448779"/>
      <w:bookmarkEnd w:id="3124"/>
      <w:r>
        <w:rPr>
          <w:rFonts w:hint="cs"/>
          <w:rtl/>
        </w:rPr>
        <w:t xml:space="preserve">אני </w:t>
      </w:r>
      <w:bookmarkStart w:id="3125" w:name="_ETM_Q6_449139"/>
      <w:bookmarkEnd w:id="3125"/>
      <w:r>
        <w:rPr>
          <w:rFonts w:hint="cs"/>
          <w:rtl/>
        </w:rPr>
        <w:t xml:space="preserve">רוצה </w:t>
      </w:r>
      <w:bookmarkStart w:id="3126" w:name="_ETM_Q6_449589"/>
      <w:bookmarkEnd w:id="3126"/>
      <w:r>
        <w:rPr>
          <w:rFonts w:hint="cs"/>
          <w:rtl/>
        </w:rPr>
        <w:t xml:space="preserve">באמת </w:t>
      </w:r>
      <w:bookmarkStart w:id="3127" w:name="_ETM_Q6_450339"/>
      <w:bookmarkEnd w:id="3127"/>
      <w:r>
        <w:rPr>
          <w:rFonts w:hint="cs"/>
          <w:rtl/>
        </w:rPr>
        <w:t xml:space="preserve">לכבד </w:t>
      </w:r>
      <w:bookmarkStart w:id="3128" w:name="_ETM_Q6_450820"/>
      <w:bookmarkEnd w:id="3128"/>
      <w:r>
        <w:rPr>
          <w:rFonts w:hint="cs"/>
          <w:rtl/>
        </w:rPr>
        <w:t xml:space="preserve">את </w:t>
      </w:r>
      <w:bookmarkStart w:id="3129" w:name="_ETM_Q6_451089"/>
      <w:bookmarkEnd w:id="3129"/>
      <w:r>
        <w:rPr>
          <w:rFonts w:hint="cs"/>
          <w:rtl/>
        </w:rPr>
        <w:t xml:space="preserve">חבר </w:t>
      </w:r>
      <w:bookmarkStart w:id="3130" w:name="_ETM_Q6_451330"/>
      <w:bookmarkEnd w:id="3130"/>
      <w:r>
        <w:rPr>
          <w:rFonts w:hint="cs"/>
          <w:rtl/>
        </w:rPr>
        <w:t xml:space="preserve">הכנסת </w:t>
      </w:r>
      <w:bookmarkStart w:id="3131" w:name="_ETM_Q6_451600"/>
      <w:bookmarkEnd w:id="3131"/>
      <w:r>
        <w:rPr>
          <w:rFonts w:hint="cs"/>
          <w:rtl/>
        </w:rPr>
        <w:t>לשעבר אביר קארה,</w:t>
      </w:r>
      <w:bookmarkStart w:id="3132" w:name="_ETM_Q6_451990"/>
      <w:bookmarkStart w:id="3133" w:name="_ETM_Q6_452290"/>
      <w:bookmarkEnd w:id="3132"/>
      <w:bookmarkEnd w:id="3133"/>
      <w:r>
        <w:rPr>
          <w:rFonts w:hint="cs"/>
          <w:rtl/>
        </w:rPr>
        <w:t xml:space="preserve"> </w:t>
      </w:r>
      <w:bookmarkStart w:id="3134" w:name="_ETM_Q6_453070"/>
      <w:bookmarkEnd w:id="3134"/>
      <w:r>
        <w:rPr>
          <w:rFonts w:hint="cs"/>
          <w:rtl/>
        </w:rPr>
        <w:t xml:space="preserve">שאני </w:t>
      </w:r>
      <w:bookmarkStart w:id="3135" w:name="_ETM_Q6_453430"/>
      <w:bookmarkEnd w:id="3135"/>
      <w:r>
        <w:rPr>
          <w:rFonts w:hint="cs"/>
          <w:rtl/>
        </w:rPr>
        <w:t xml:space="preserve">יודע </w:t>
      </w:r>
      <w:bookmarkStart w:id="3136" w:name="_ETM_Q6_453700"/>
      <w:bookmarkEnd w:id="3136"/>
      <w:r>
        <w:rPr>
          <w:rFonts w:hint="cs"/>
          <w:rtl/>
        </w:rPr>
        <w:t xml:space="preserve">מה </w:t>
      </w:r>
      <w:bookmarkStart w:id="3137" w:name="_ETM_Q6_453820"/>
      <w:bookmarkEnd w:id="3137"/>
      <w:r>
        <w:rPr>
          <w:rFonts w:hint="cs"/>
          <w:rtl/>
        </w:rPr>
        <w:t xml:space="preserve">הוא </w:t>
      </w:r>
      <w:bookmarkStart w:id="3138" w:name="_ETM_Q6_453910"/>
      <w:bookmarkEnd w:id="3138"/>
      <w:r>
        <w:rPr>
          <w:rFonts w:hint="cs"/>
          <w:rtl/>
        </w:rPr>
        <w:t xml:space="preserve">עושה </w:t>
      </w:r>
      <w:bookmarkStart w:id="3139" w:name="_ETM_Q6_454180"/>
      <w:bookmarkEnd w:id="3139"/>
      <w:r>
        <w:rPr>
          <w:rFonts w:hint="cs"/>
          <w:rtl/>
        </w:rPr>
        <w:t xml:space="preserve">היום </w:t>
      </w:r>
      <w:bookmarkStart w:id="3140" w:name="_ETM_Q6_454480"/>
      <w:bookmarkEnd w:id="3140"/>
      <w:r>
        <w:rPr>
          <w:rFonts w:hint="cs"/>
          <w:rtl/>
        </w:rPr>
        <w:t xml:space="preserve">למען </w:t>
      </w:r>
      <w:bookmarkStart w:id="3141" w:name="_ETM_Q6_454870"/>
      <w:bookmarkEnd w:id="3141"/>
      <w:r>
        <w:rPr>
          <w:rFonts w:hint="cs"/>
          <w:rtl/>
        </w:rPr>
        <w:t xml:space="preserve">העצמאים </w:t>
      </w:r>
      <w:bookmarkStart w:id="3142" w:name="_ETM_Q6_455860"/>
      <w:bookmarkEnd w:id="3142"/>
      <w:r>
        <w:rPr>
          <w:rFonts w:hint="cs"/>
          <w:rtl/>
        </w:rPr>
        <w:t xml:space="preserve">והמילואימניקים. </w:t>
      </w:r>
      <w:bookmarkStart w:id="3143" w:name="_ETM_Q6_457450"/>
      <w:bookmarkEnd w:id="3143"/>
      <w:r>
        <w:rPr>
          <w:rFonts w:hint="cs"/>
          <w:rtl/>
        </w:rPr>
        <w:t xml:space="preserve">יישר </w:t>
      </w:r>
      <w:bookmarkStart w:id="3144" w:name="_ETM_Q6_457750"/>
      <w:bookmarkEnd w:id="3144"/>
      <w:r>
        <w:rPr>
          <w:rFonts w:hint="cs"/>
          <w:rtl/>
        </w:rPr>
        <w:t xml:space="preserve">כוח. </w:t>
      </w:r>
      <w:bookmarkStart w:id="3145" w:name="_ETM_Q6_459529"/>
      <w:bookmarkEnd w:id="3145"/>
    </w:p>
    <w:p w:rsidR="00923E98" w:rsidRDefault="00923E98" w:rsidP="00E333AA">
      <w:pPr>
        <w:rPr>
          <w:rtl/>
        </w:rPr>
      </w:pPr>
    </w:p>
    <w:p w:rsidR="00923E98" w:rsidRDefault="00923E98" w:rsidP="00E333AA">
      <w:pPr>
        <w:pStyle w:val="a4"/>
        <w:keepNext/>
        <w:rPr>
          <w:rtl/>
        </w:rPr>
      </w:pPr>
      <w:bookmarkStart w:id="3146" w:name="ET_speaker_6427_58"/>
      <w:r>
        <w:rPr>
          <w:rStyle w:val="TagStyle"/>
          <w:rFonts w:hint="cs"/>
          <w:rtl/>
        </w:rPr>
        <w:t xml:space="preserve"> &lt;&lt; דובר &gt;&gt; </w:t>
      </w:r>
      <w:bookmarkStart w:id="3147" w:name="_Toc172737633"/>
      <w:bookmarkStart w:id="3148" w:name="_Toc172741230"/>
      <w:bookmarkStart w:id="3149" w:name="_Toc172749374"/>
      <w:bookmarkStart w:id="3150" w:name="_Toc173068905"/>
      <w:bookmarkStart w:id="3151" w:name="_Toc202703784"/>
      <w:r>
        <w:rPr>
          <w:rFonts w:hint="cs"/>
          <w:rtl/>
        </w:rPr>
        <w:t>השר לביטחון לאומי איתמר בן גביר:</w:t>
      </w:r>
      <w:bookmarkEnd w:id="3147"/>
      <w:bookmarkEnd w:id="3148"/>
      <w:bookmarkEnd w:id="3149"/>
      <w:bookmarkEnd w:id="3150"/>
      <w:bookmarkEnd w:id="3151"/>
      <w:r>
        <w:rPr>
          <w:rStyle w:val="TagStyle"/>
          <w:rtl/>
        </w:rPr>
        <w:t xml:space="preserve"> &lt;&lt; דובר &gt;&gt;</w:t>
      </w:r>
      <w:r>
        <w:rPr>
          <w:rFonts w:hint="cs"/>
          <w:rtl/>
        </w:rPr>
        <w:t xml:space="preserve">   </w:t>
      </w:r>
      <w:bookmarkEnd w:id="3146"/>
    </w:p>
    <w:p w:rsidR="00923E98" w:rsidRDefault="00923E98" w:rsidP="00C0026E">
      <w:pPr>
        <w:rPr>
          <w:rtl/>
        </w:rPr>
      </w:pPr>
    </w:p>
    <w:p w:rsidR="00923E98" w:rsidRDefault="00923E98" w:rsidP="00571666">
      <w:pPr>
        <w:rPr>
          <w:rtl/>
        </w:rPr>
      </w:pPr>
      <w:bookmarkStart w:id="3152" w:name="_ETM_Q6_457571"/>
      <w:bookmarkStart w:id="3153" w:name="_ETM_Q6_457632"/>
      <w:bookmarkStart w:id="3154" w:name="_ETM_Q6_458408"/>
      <w:bookmarkStart w:id="3155" w:name="_ETM_Q6_458458"/>
      <w:bookmarkEnd w:id="3152"/>
      <w:bookmarkEnd w:id="3153"/>
      <w:bookmarkEnd w:id="3154"/>
      <w:bookmarkEnd w:id="3155"/>
      <w:r>
        <w:rPr>
          <w:rFonts w:hint="cs"/>
          <w:rtl/>
        </w:rPr>
        <w:t xml:space="preserve">חבריי </w:t>
      </w:r>
      <w:bookmarkStart w:id="3156" w:name="_ETM_Q6_460189"/>
      <w:bookmarkEnd w:id="3156"/>
      <w:r>
        <w:rPr>
          <w:rFonts w:hint="cs"/>
          <w:rtl/>
        </w:rPr>
        <w:t xml:space="preserve">השרים, </w:t>
      </w:r>
      <w:bookmarkStart w:id="3157" w:name="_ETM_Q6_461059"/>
      <w:bookmarkEnd w:id="3157"/>
      <w:r>
        <w:rPr>
          <w:rFonts w:hint="cs"/>
          <w:rtl/>
        </w:rPr>
        <w:t xml:space="preserve">אדוני </w:t>
      </w:r>
      <w:bookmarkStart w:id="3158" w:name="_ETM_Q6_461389"/>
      <w:bookmarkEnd w:id="3158"/>
      <w:r>
        <w:rPr>
          <w:rFonts w:hint="cs"/>
          <w:rtl/>
        </w:rPr>
        <w:t xml:space="preserve">היושב-ראש, </w:t>
      </w:r>
      <w:bookmarkStart w:id="3159" w:name="_ETM_Q6_462139"/>
      <w:bookmarkEnd w:id="3159"/>
      <w:r>
        <w:rPr>
          <w:rFonts w:hint="cs"/>
          <w:rtl/>
        </w:rPr>
        <w:t xml:space="preserve">חבריי </w:t>
      </w:r>
      <w:bookmarkStart w:id="3160" w:name="_ETM_Q6_462499"/>
      <w:bookmarkEnd w:id="3160"/>
      <w:r>
        <w:rPr>
          <w:rFonts w:hint="cs"/>
          <w:rtl/>
        </w:rPr>
        <w:t xml:space="preserve">חברי </w:t>
      </w:r>
      <w:bookmarkStart w:id="3161" w:name="_ETM_Q6_462770"/>
      <w:bookmarkEnd w:id="3161"/>
      <w:r>
        <w:rPr>
          <w:rFonts w:hint="cs"/>
          <w:rtl/>
        </w:rPr>
        <w:t xml:space="preserve">הכנסת, </w:t>
      </w:r>
      <w:bookmarkStart w:id="3162" w:name="_ETM_Q6_463979"/>
      <w:bookmarkEnd w:id="3162"/>
      <w:r>
        <w:rPr>
          <w:rFonts w:hint="cs"/>
          <w:rtl/>
        </w:rPr>
        <w:t xml:space="preserve">חבר הכנסת לשעבר קארה, שלום לך – </w:t>
      </w:r>
      <w:bookmarkStart w:id="3163" w:name="_ETM_Q6_464430"/>
      <w:bookmarkStart w:id="3164" w:name="_ETM_Q6_467219"/>
      <w:bookmarkEnd w:id="3163"/>
      <w:bookmarkEnd w:id="3164"/>
      <w:r>
        <w:rPr>
          <w:rFonts w:hint="cs"/>
          <w:rtl/>
        </w:rPr>
        <w:t xml:space="preserve">אני </w:t>
      </w:r>
      <w:bookmarkStart w:id="3165" w:name="_ETM_Q6_467400"/>
      <w:bookmarkEnd w:id="3165"/>
      <w:r>
        <w:rPr>
          <w:rFonts w:hint="cs"/>
          <w:rtl/>
        </w:rPr>
        <w:t xml:space="preserve">מתכבד </w:t>
      </w:r>
      <w:bookmarkStart w:id="3166" w:name="_ETM_Q6_467699"/>
      <w:bookmarkEnd w:id="3166"/>
      <w:r>
        <w:rPr>
          <w:rFonts w:hint="cs"/>
          <w:rtl/>
        </w:rPr>
        <w:t xml:space="preserve">להציג </w:t>
      </w:r>
      <w:bookmarkStart w:id="3167" w:name="_ETM_Q6_468029"/>
      <w:bookmarkEnd w:id="3167"/>
      <w:r>
        <w:rPr>
          <w:rFonts w:hint="cs"/>
          <w:rtl/>
        </w:rPr>
        <w:t xml:space="preserve">בפניכם </w:t>
      </w:r>
      <w:bookmarkStart w:id="3168" w:name="_ETM_Q6_469199"/>
      <w:bookmarkEnd w:id="3168"/>
      <w:r>
        <w:rPr>
          <w:rFonts w:hint="cs"/>
          <w:rtl/>
        </w:rPr>
        <w:t xml:space="preserve">את </w:t>
      </w:r>
      <w:bookmarkStart w:id="3169" w:name="_ETM_Q6_470370"/>
      <w:bookmarkEnd w:id="3169"/>
      <w:r>
        <w:rPr>
          <w:rFonts w:hint="cs"/>
          <w:rtl/>
        </w:rPr>
        <w:t xml:space="preserve">הצעת </w:t>
      </w:r>
      <w:bookmarkStart w:id="3170" w:name="_ETM_Q6_470849"/>
      <w:bookmarkEnd w:id="3170"/>
      <w:r>
        <w:rPr>
          <w:rFonts w:hint="cs"/>
          <w:rtl/>
        </w:rPr>
        <w:t xml:space="preserve">החוק </w:t>
      </w:r>
      <w:bookmarkStart w:id="3171" w:name="_ETM_Q6_471370"/>
      <w:bookmarkEnd w:id="3171"/>
      <w:r>
        <w:rPr>
          <w:rFonts w:hint="cs"/>
          <w:rtl/>
        </w:rPr>
        <w:t xml:space="preserve">לתיקון </w:t>
      </w:r>
      <w:bookmarkStart w:id="3172" w:name="_ETM_Q6_472270"/>
      <w:bookmarkEnd w:id="3172"/>
      <w:r>
        <w:rPr>
          <w:rFonts w:hint="cs"/>
          <w:rtl/>
        </w:rPr>
        <w:t xml:space="preserve">פקודת </w:t>
      </w:r>
      <w:bookmarkStart w:id="3173" w:name="_ETM_Q6_472660"/>
      <w:bookmarkEnd w:id="3173"/>
      <w:r>
        <w:rPr>
          <w:rFonts w:hint="cs"/>
          <w:rtl/>
        </w:rPr>
        <w:t xml:space="preserve">בתי </w:t>
      </w:r>
      <w:bookmarkStart w:id="3174" w:name="_ETM_Q6_472930"/>
      <w:bookmarkEnd w:id="3174"/>
      <w:r>
        <w:rPr>
          <w:rFonts w:hint="cs"/>
          <w:rtl/>
        </w:rPr>
        <w:t xml:space="preserve">הסוהר </w:t>
      </w:r>
      <w:bookmarkStart w:id="3175" w:name="_ETM_Q6_474060"/>
      <w:bookmarkEnd w:id="3175"/>
      <w:r>
        <w:rPr>
          <w:rFonts w:hint="cs"/>
          <w:rtl/>
        </w:rPr>
        <w:t xml:space="preserve">(הוראת </w:t>
      </w:r>
      <w:bookmarkStart w:id="3176" w:name="_ETM_Q6_474509"/>
      <w:bookmarkEnd w:id="3176"/>
      <w:r>
        <w:rPr>
          <w:rFonts w:hint="cs"/>
          <w:rtl/>
        </w:rPr>
        <w:t>שעה), התשפ"ד</w:t>
      </w:r>
      <w:bookmarkStart w:id="3177" w:name="_ETM_Q6_481579"/>
      <w:bookmarkEnd w:id="3177"/>
      <w:r>
        <w:rPr>
          <w:rFonts w:hint="cs"/>
          <w:rtl/>
        </w:rPr>
        <w:t>–2024</w:t>
      </w:r>
      <w:r w:rsidR="00571666">
        <w:rPr>
          <w:rFonts w:hint="cs"/>
          <w:rtl/>
        </w:rPr>
        <w:t>.</w:t>
      </w:r>
      <w:r>
        <w:rPr>
          <w:rFonts w:hint="cs"/>
          <w:rtl/>
        </w:rPr>
        <w:t xml:space="preserve"> </w:t>
      </w:r>
      <w:bookmarkStart w:id="3178" w:name="_ETM_Q6_474839"/>
      <w:bookmarkEnd w:id="3178"/>
      <w:r>
        <w:rPr>
          <w:rFonts w:hint="cs"/>
          <w:rtl/>
        </w:rPr>
        <w:t xml:space="preserve">לצערי, </w:t>
      </w:r>
      <w:bookmarkStart w:id="3179" w:name="_ETM_Q6_475379"/>
      <w:bookmarkEnd w:id="3179"/>
      <w:r>
        <w:rPr>
          <w:rFonts w:hint="cs"/>
          <w:rtl/>
        </w:rPr>
        <w:t xml:space="preserve">אני </w:t>
      </w:r>
      <w:bookmarkStart w:id="3180" w:name="_ETM_Q6_475529"/>
      <w:bookmarkEnd w:id="3180"/>
      <w:r>
        <w:rPr>
          <w:rFonts w:hint="cs"/>
          <w:rtl/>
        </w:rPr>
        <w:t xml:space="preserve">חשבתי </w:t>
      </w:r>
      <w:bookmarkStart w:id="3181" w:name="_ETM_Q6_475860"/>
      <w:bookmarkEnd w:id="3181"/>
      <w:r>
        <w:rPr>
          <w:rFonts w:hint="cs"/>
          <w:rtl/>
        </w:rPr>
        <w:t xml:space="preserve">שצריך </w:t>
      </w:r>
      <w:bookmarkStart w:id="3182" w:name="_ETM_Q6_476069"/>
      <w:bookmarkEnd w:id="3182"/>
      <w:r>
        <w:rPr>
          <w:rFonts w:hint="cs"/>
          <w:rtl/>
        </w:rPr>
        <w:t>לעשות</w:t>
      </w:r>
      <w:bookmarkStart w:id="3183" w:name="_ETM_Q6_476339"/>
      <w:bookmarkEnd w:id="3183"/>
      <w:r>
        <w:rPr>
          <w:rFonts w:hint="cs"/>
          <w:rtl/>
        </w:rPr>
        <w:t xml:space="preserve"> </w:t>
      </w:r>
      <w:bookmarkStart w:id="3184" w:name="_ETM_Q6_476400"/>
      <w:bookmarkEnd w:id="3184"/>
      <w:r>
        <w:rPr>
          <w:rFonts w:hint="cs"/>
          <w:rtl/>
        </w:rPr>
        <w:t xml:space="preserve">אותה </w:t>
      </w:r>
      <w:bookmarkStart w:id="3185" w:name="_ETM_Q6_476729"/>
      <w:bookmarkEnd w:id="3185"/>
      <w:r>
        <w:rPr>
          <w:rFonts w:hint="cs"/>
          <w:rtl/>
        </w:rPr>
        <w:t xml:space="preserve">הוראת </w:t>
      </w:r>
      <w:bookmarkStart w:id="3186" w:name="_ETM_Q6_477060"/>
      <w:bookmarkEnd w:id="3186"/>
      <w:r>
        <w:rPr>
          <w:rFonts w:hint="cs"/>
          <w:rtl/>
        </w:rPr>
        <w:t xml:space="preserve">קבע. </w:t>
      </w:r>
      <w:bookmarkStart w:id="3187" w:name="_ETM_Q6_478000"/>
      <w:bookmarkEnd w:id="3187"/>
      <w:r>
        <w:rPr>
          <w:rFonts w:hint="cs"/>
          <w:rtl/>
        </w:rPr>
        <w:t xml:space="preserve">אני </w:t>
      </w:r>
      <w:bookmarkStart w:id="3188" w:name="_ETM_Q6_478300"/>
      <w:bookmarkEnd w:id="3188"/>
      <w:r>
        <w:rPr>
          <w:rFonts w:hint="cs"/>
          <w:rtl/>
        </w:rPr>
        <w:t>מקווה</w:t>
      </w:r>
      <w:bookmarkStart w:id="3189" w:name="_ETM_Q6_478600"/>
      <w:bookmarkStart w:id="3190" w:name="_ETM_Q6_149531"/>
      <w:bookmarkStart w:id="3191" w:name="_ETM_Q6_149682"/>
      <w:bookmarkEnd w:id="3189"/>
      <w:bookmarkEnd w:id="3190"/>
      <w:bookmarkEnd w:id="3191"/>
      <w:r>
        <w:rPr>
          <w:rFonts w:hint="cs"/>
          <w:rtl/>
        </w:rPr>
        <w:t xml:space="preserve"> שבקרוב </w:t>
      </w:r>
      <w:bookmarkStart w:id="3192" w:name="_ETM_Q6_479140"/>
      <w:bookmarkEnd w:id="3192"/>
      <w:r>
        <w:rPr>
          <w:rFonts w:hint="cs"/>
          <w:rtl/>
        </w:rPr>
        <w:t xml:space="preserve">נעשה </w:t>
      </w:r>
      <w:bookmarkStart w:id="3193" w:name="_ETM_Q6_479529"/>
      <w:bookmarkEnd w:id="3193"/>
      <w:r>
        <w:rPr>
          <w:rFonts w:hint="cs"/>
          <w:rtl/>
        </w:rPr>
        <w:t xml:space="preserve">את </w:t>
      </w:r>
      <w:bookmarkStart w:id="3194" w:name="_ETM_Q6_479589"/>
      <w:bookmarkEnd w:id="3194"/>
      <w:r>
        <w:rPr>
          <w:rFonts w:hint="cs"/>
          <w:rtl/>
        </w:rPr>
        <w:t xml:space="preserve">זה, </w:t>
      </w:r>
      <w:bookmarkStart w:id="3195" w:name="_ETM_Q6_479650"/>
      <w:bookmarkEnd w:id="3195"/>
      <w:r>
        <w:rPr>
          <w:rFonts w:hint="cs"/>
          <w:rtl/>
        </w:rPr>
        <w:t xml:space="preserve">יש </w:t>
      </w:r>
      <w:bookmarkStart w:id="3196" w:name="_ETM_Q6_479770"/>
      <w:bookmarkEnd w:id="3196"/>
      <w:r>
        <w:rPr>
          <w:rFonts w:hint="cs"/>
          <w:rtl/>
        </w:rPr>
        <w:t xml:space="preserve">לנו </w:t>
      </w:r>
      <w:bookmarkStart w:id="3197" w:name="_ETM_Q6_479980"/>
      <w:bookmarkEnd w:id="3197"/>
      <w:r>
        <w:rPr>
          <w:rFonts w:hint="cs"/>
          <w:rtl/>
        </w:rPr>
        <w:t>דיונים</w:t>
      </w:r>
      <w:bookmarkStart w:id="3198" w:name="_ETM_Q6_481400"/>
      <w:bookmarkEnd w:id="3198"/>
      <w:r>
        <w:rPr>
          <w:rFonts w:hint="cs"/>
          <w:rtl/>
        </w:rPr>
        <w:t xml:space="preserve">. </w:t>
      </w:r>
      <w:bookmarkStart w:id="3199" w:name="_ETM_Q6_482929"/>
      <w:bookmarkStart w:id="3200" w:name="_ETM_Q6_483415"/>
      <w:bookmarkStart w:id="3201" w:name="_ETM_Q6_483534"/>
      <w:bookmarkStart w:id="3202" w:name="_ETM_Q6_483576"/>
      <w:bookmarkStart w:id="3203" w:name="_ETM_Q6_483651"/>
      <w:bookmarkEnd w:id="3199"/>
      <w:bookmarkEnd w:id="3200"/>
      <w:bookmarkEnd w:id="3201"/>
      <w:bookmarkEnd w:id="3202"/>
      <w:bookmarkEnd w:id="3203"/>
      <w:r>
        <w:rPr>
          <w:rFonts w:hint="cs"/>
          <w:rtl/>
        </w:rPr>
        <w:t xml:space="preserve">עניינה </w:t>
      </w:r>
      <w:bookmarkStart w:id="3204" w:name="_ETM_Q6_483350"/>
      <w:bookmarkEnd w:id="3204"/>
      <w:r>
        <w:rPr>
          <w:rFonts w:hint="cs"/>
          <w:rtl/>
        </w:rPr>
        <w:t xml:space="preserve">של </w:t>
      </w:r>
      <w:bookmarkStart w:id="3205" w:name="_ETM_Q6_483679"/>
      <w:bookmarkEnd w:id="3205"/>
      <w:r>
        <w:rPr>
          <w:rFonts w:hint="cs"/>
          <w:rtl/>
        </w:rPr>
        <w:t xml:space="preserve">הצעת </w:t>
      </w:r>
      <w:bookmarkStart w:id="3206" w:name="_ETM_Q6_484070"/>
      <w:bookmarkEnd w:id="3206"/>
      <w:r>
        <w:rPr>
          <w:rFonts w:hint="cs"/>
          <w:rtl/>
        </w:rPr>
        <w:t xml:space="preserve">החוק </w:t>
      </w:r>
      <w:bookmarkStart w:id="3207" w:name="_ETM_Q6_484940"/>
      <w:bookmarkEnd w:id="3207"/>
      <w:r>
        <w:rPr>
          <w:rFonts w:hint="cs"/>
          <w:rtl/>
        </w:rPr>
        <w:t xml:space="preserve">הארכת </w:t>
      </w:r>
      <w:bookmarkStart w:id="3208" w:name="_ETM_Q6_485330"/>
      <w:bookmarkEnd w:id="3208"/>
      <w:r>
        <w:rPr>
          <w:rFonts w:hint="cs"/>
          <w:rtl/>
        </w:rPr>
        <w:t xml:space="preserve">הוראת </w:t>
      </w:r>
      <w:bookmarkStart w:id="3209" w:name="_ETM_Q6_485690"/>
      <w:bookmarkEnd w:id="3209"/>
      <w:r>
        <w:rPr>
          <w:rFonts w:hint="cs"/>
          <w:rtl/>
        </w:rPr>
        <w:t xml:space="preserve">השעה </w:t>
      </w:r>
      <w:bookmarkStart w:id="3210" w:name="_ETM_Q6_486020"/>
      <w:bookmarkEnd w:id="3210"/>
      <w:r>
        <w:rPr>
          <w:rFonts w:hint="cs"/>
          <w:rtl/>
        </w:rPr>
        <w:t xml:space="preserve">בארבעה </w:t>
      </w:r>
      <w:bookmarkStart w:id="3211" w:name="_ETM_Q6_494330"/>
      <w:bookmarkEnd w:id="3211"/>
      <w:r>
        <w:rPr>
          <w:rFonts w:hint="cs"/>
          <w:rtl/>
        </w:rPr>
        <w:t xml:space="preserve">חודשים בעניין </w:t>
      </w:r>
      <w:bookmarkStart w:id="3212" w:name="_ETM_Q6_486410"/>
      <w:bookmarkEnd w:id="3212"/>
      <w:r>
        <w:rPr>
          <w:rFonts w:hint="cs"/>
          <w:rtl/>
        </w:rPr>
        <w:t xml:space="preserve">השחרור </w:t>
      </w:r>
      <w:bookmarkStart w:id="3213" w:name="_ETM_Q6_486980"/>
      <w:bookmarkEnd w:id="3213"/>
      <w:r>
        <w:rPr>
          <w:rFonts w:hint="cs"/>
          <w:rtl/>
        </w:rPr>
        <w:t xml:space="preserve">המינהלי </w:t>
      </w:r>
      <w:bookmarkStart w:id="3214" w:name="_ETM_Q6_488179"/>
      <w:bookmarkEnd w:id="3214"/>
      <w:r>
        <w:rPr>
          <w:rFonts w:hint="cs"/>
          <w:rtl/>
        </w:rPr>
        <w:t xml:space="preserve">המורחב </w:t>
      </w:r>
      <w:bookmarkStart w:id="3215" w:name="_ETM_Q6_488930"/>
      <w:bookmarkEnd w:id="3215"/>
      <w:r>
        <w:rPr>
          <w:rFonts w:hint="cs"/>
          <w:rtl/>
        </w:rPr>
        <w:t xml:space="preserve">הקבוע </w:t>
      </w:r>
      <w:bookmarkStart w:id="3216" w:name="_ETM_Q6_489290"/>
      <w:bookmarkEnd w:id="3216"/>
      <w:r>
        <w:rPr>
          <w:rFonts w:hint="cs"/>
          <w:rtl/>
        </w:rPr>
        <w:t xml:space="preserve">בחוק </w:t>
      </w:r>
      <w:bookmarkStart w:id="3217" w:name="_ETM_Q6_489500"/>
      <w:bookmarkEnd w:id="3217"/>
      <w:r>
        <w:rPr>
          <w:rFonts w:hint="cs"/>
          <w:rtl/>
        </w:rPr>
        <w:t xml:space="preserve">לתיקון </w:t>
      </w:r>
      <w:bookmarkStart w:id="3218" w:name="_ETM_Q6_489890"/>
      <w:bookmarkEnd w:id="3218"/>
      <w:r>
        <w:rPr>
          <w:rFonts w:hint="cs"/>
          <w:rtl/>
        </w:rPr>
        <w:t xml:space="preserve">פקודת </w:t>
      </w:r>
      <w:bookmarkStart w:id="3219" w:name="_ETM_Q6_490160"/>
      <w:bookmarkEnd w:id="3219"/>
      <w:r>
        <w:rPr>
          <w:rFonts w:hint="cs"/>
          <w:rtl/>
        </w:rPr>
        <w:t xml:space="preserve">בתי </w:t>
      </w:r>
      <w:bookmarkStart w:id="3220" w:name="_ETM_Q6_490400"/>
      <w:bookmarkEnd w:id="3220"/>
      <w:r>
        <w:rPr>
          <w:rFonts w:hint="cs"/>
          <w:rtl/>
        </w:rPr>
        <w:t xml:space="preserve">הסוהר </w:t>
      </w:r>
      <w:bookmarkStart w:id="3221" w:name="_ETM_Q6_491330"/>
      <w:bookmarkEnd w:id="3221"/>
      <w:r>
        <w:rPr>
          <w:rFonts w:hint="cs"/>
          <w:rtl/>
        </w:rPr>
        <w:t xml:space="preserve">מס' </w:t>
      </w:r>
      <w:bookmarkStart w:id="3222" w:name="_ETM_Q6_491690"/>
      <w:bookmarkEnd w:id="3222"/>
      <w:r>
        <w:rPr>
          <w:rFonts w:hint="cs"/>
          <w:rtl/>
        </w:rPr>
        <w:t xml:space="preserve">57. </w:t>
      </w:r>
      <w:bookmarkStart w:id="3223" w:name="_ETM_Q6_495110"/>
      <w:bookmarkEnd w:id="3223"/>
      <w:r>
        <w:rPr>
          <w:rFonts w:hint="cs"/>
          <w:rtl/>
        </w:rPr>
        <w:t xml:space="preserve">כמו </w:t>
      </w:r>
      <w:bookmarkStart w:id="3224" w:name="_ETM_Q6_495290"/>
      <w:bookmarkEnd w:id="3224"/>
      <w:r>
        <w:rPr>
          <w:rFonts w:hint="cs"/>
          <w:rtl/>
        </w:rPr>
        <w:t xml:space="preserve">כן, </w:t>
      </w:r>
      <w:bookmarkStart w:id="3225" w:name="_ETM_Q6_495770"/>
      <w:bookmarkEnd w:id="3225"/>
      <w:r>
        <w:rPr>
          <w:rFonts w:hint="cs"/>
          <w:rtl/>
        </w:rPr>
        <w:t xml:space="preserve">מוצע </w:t>
      </w:r>
      <w:bookmarkStart w:id="3226" w:name="_ETM_Q6_496100"/>
      <w:bookmarkEnd w:id="3226"/>
      <w:r>
        <w:rPr>
          <w:rFonts w:hint="cs"/>
          <w:rtl/>
        </w:rPr>
        <w:t xml:space="preserve">לקבוע </w:t>
      </w:r>
      <w:bookmarkStart w:id="3227" w:name="_ETM_Q6_496369"/>
      <w:bookmarkEnd w:id="3227"/>
      <w:r>
        <w:rPr>
          <w:rFonts w:hint="cs"/>
          <w:rtl/>
        </w:rPr>
        <w:t xml:space="preserve">כי </w:t>
      </w:r>
      <w:bookmarkStart w:id="3228" w:name="_ETM_Q6_496490"/>
      <w:bookmarkEnd w:id="3228"/>
      <w:r>
        <w:rPr>
          <w:rFonts w:hint="cs"/>
          <w:rtl/>
        </w:rPr>
        <w:t xml:space="preserve">תקן </w:t>
      </w:r>
      <w:bookmarkStart w:id="3229" w:name="_ETM_Q6_496760"/>
      <w:bookmarkEnd w:id="3229"/>
      <w:r>
        <w:rPr>
          <w:rFonts w:hint="cs"/>
          <w:rtl/>
        </w:rPr>
        <w:t xml:space="preserve">הכליאה </w:t>
      </w:r>
      <w:bookmarkStart w:id="3230" w:name="_ETM_Q6_497119"/>
      <w:bookmarkEnd w:id="3230"/>
      <w:r>
        <w:rPr>
          <w:rFonts w:hint="cs"/>
          <w:rtl/>
        </w:rPr>
        <w:t xml:space="preserve">בכלל </w:t>
      </w:r>
      <w:bookmarkStart w:id="3231" w:name="_ETM_Q6_497360"/>
      <w:bookmarkEnd w:id="3231"/>
      <w:r>
        <w:rPr>
          <w:rFonts w:hint="cs"/>
          <w:rtl/>
        </w:rPr>
        <w:t xml:space="preserve">בתי </w:t>
      </w:r>
      <w:bookmarkStart w:id="3232" w:name="_ETM_Q6_497630"/>
      <w:bookmarkEnd w:id="3232"/>
      <w:r>
        <w:rPr>
          <w:rFonts w:hint="cs"/>
          <w:rtl/>
        </w:rPr>
        <w:t xml:space="preserve">הסוהר </w:t>
      </w:r>
      <w:bookmarkStart w:id="3233" w:name="_ETM_Q6_497930"/>
      <w:bookmarkEnd w:id="3233"/>
      <w:r>
        <w:rPr>
          <w:rFonts w:hint="cs"/>
          <w:rtl/>
        </w:rPr>
        <w:t xml:space="preserve">יוסיף </w:t>
      </w:r>
      <w:bookmarkStart w:id="3234" w:name="_ETM_Q6_498320"/>
      <w:bookmarkEnd w:id="3234"/>
      <w:r>
        <w:rPr>
          <w:rFonts w:hint="cs"/>
          <w:rtl/>
        </w:rPr>
        <w:t xml:space="preserve">לעמוד </w:t>
      </w:r>
      <w:bookmarkStart w:id="3235" w:name="_ETM_Q6_499140"/>
      <w:bookmarkEnd w:id="3235"/>
      <w:r>
        <w:rPr>
          <w:rFonts w:hint="cs"/>
          <w:rtl/>
        </w:rPr>
        <w:t xml:space="preserve">על </w:t>
      </w:r>
      <w:bookmarkStart w:id="3236" w:name="_ETM_Q6_499289"/>
      <w:bookmarkEnd w:id="3236"/>
      <w:r>
        <w:rPr>
          <w:rFonts w:hint="cs"/>
          <w:rtl/>
        </w:rPr>
        <w:t xml:space="preserve">14,500 </w:t>
      </w:r>
      <w:bookmarkStart w:id="3237" w:name="_ETM_Q6_500669"/>
      <w:bookmarkEnd w:id="3237"/>
      <w:r>
        <w:rPr>
          <w:rFonts w:hint="cs"/>
          <w:rtl/>
        </w:rPr>
        <w:t xml:space="preserve">מקומות </w:t>
      </w:r>
      <w:bookmarkStart w:id="3238" w:name="_ETM_Q6_501089"/>
      <w:bookmarkEnd w:id="3238"/>
      <w:r>
        <w:rPr>
          <w:rFonts w:hint="cs"/>
          <w:rtl/>
        </w:rPr>
        <w:t xml:space="preserve">כליאה </w:t>
      </w:r>
      <w:bookmarkStart w:id="3239" w:name="_ETM_Q6_501960"/>
      <w:bookmarkEnd w:id="3239"/>
      <w:r>
        <w:rPr>
          <w:rFonts w:hint="cs"/>
          <w:rtl/>
        </w:rPr>
        <w:t xml:space="preserve">לתקופה </w:t>
      </w:r>
      <w:bookmarkStart w:id="3240" w:name="_ETM_Q6_502679"/>
      <w:bookmarkEnd w:id="3240"/>
      <w:r>
        <w:rPr>
          <w:rFonts w:hint="cs"/>
          <w:rtl/>
        </w:rPr>
        <w:t xml:space="preserve">של </w:t>
      </w:r>
      <w:bookmarkStart w:id="3241" w:name="_ETM_Q6_502919"/>
      <w:bookmarkEnd w:id="3241"/>
      <w:r>
        <w:rPr>
          <w:rFonts w:hint="cs"/>
          <w:rtl/>
        </w:rPr>
        <w:t xml:space="preserve">ארבעה </w:t>
      </w:r>
      <w:bookmarkStart w:id="3242" w:name="_ETM_Q6_503519"/>
      <w:bookmarkEnd w:id="3242"/>
      <w:r>
        <w:rPr>
          <w:rFonts w:hint="cs"/>
          <w:rtl/>
        </w:rPr>
        <w:t xml:space="preserve">חודשים. </w:t>
      </w:r>
      <w:bookmarkStart w:id="3243" w:name="_ETM_Q6_504850"/>
      <w:bookmarkEnd w:id="3243"/>
    </w:p>
    <w:p w:rsidR="00923E98" w:rsidRDefault="00923E98" w:rsidP="00E333AA">
      <w:pPr>
        <w:rPr>
          <w:rtl/>
        </w:rPr>
      </w:pPr>
      <w:bookmarkStart w:id="3244" w:name="_ETM_Q6_503994"/>
      <w:bookmarkStart w:id="3245" w:name="_ETM_Q6_504085"/>
      <w:bookmarkEnd w:id="3244"/>
      <w:bookmarkEnd w:id="3245"/>
    </w:p>
    <w:p w:rsidR="00923E98" w:rsidRDefault="00923E98" w:rsidP="00571666">
      <w:pPr>
        <w:rPr>
          <w:rtl/>
        </w:rPr>
      </w:pPr>
      <w:bookmarkStart w:id="3246" w:name="_ETM_Q6_504122"/>
      <w:bookmarkStart w:id="3247" w:name="_ETM_Q6_504195"/>
      <w:bookmarkEnd w:id="3246"/>
      <w:bookmarkEnd w:id="3247"/>
      <w:r>
        <w:rPr>
          <w:rFonts w:hint="cs"/>
          <w:rtl/>
        </w:rPr>
        <w:t xml:space="preserve">מנגנון </w:t>
      </w:r>
      <w:bookmarkStart w:id="3248" w:name="_ETM_Q6_505270"/>
      <w:bookmarkEnd w:id="3248"/>
      <w:r>
        <w:rPr>
          <w:rFonts w:hint="cs"/>
          <w:rtl/>
        </w:rPr>
        <w:t xml:space="preserve">השחרור </w:t>
      </w:r>
      <w:bookmarkStart w:id="3249" w:name="_ETM_Q6_505540"/>
      <w:bookmarkEnd w:id="3249"/>
      <w:r>
        <w:rPr>
          <w:rFonts w:hint="cs"/>
          <w:rtl/>
        </w:rPr>
        <w:t xml:space="preserve">המינהלי </w:t>
      </w:r>
      <w:bookmarkStart w:id="3250" w:name="_ETM_Q6_505930"/>
      <w:bookmarkEnd w:id="3250"/>
      <w:r>
        <w:rPr>
          <w:rFonts w:hint="cs"/>
          <w:rtl/>
        </w:rPr>
        <w:t xml:space="preserve">המורחב </w:t>
      </w:r>
      <w:bookmarkStart w:id="3251" w:name="_ETM_Q6_506560"/>
      <w:bookmarkEnd w:id="3251"/>
      <w:r>
        <w:rPr>
          <w:rFonts w:hint="cs"/>
          <w:rtl/>
        </w:rPr>
        <w:t xml:space="preserve">נחקק </w:t>
      </w:r>
      <w:bookmarkStart w:id="3252" w:name="_ETM_Q6_507279"/>
      <w:bookmarkEnd w:id="3252"/>
      <w:r>
        <w:rPr>
          <w:rFonts w:hint="cs"/>
          <w:rtl/>
        </w:rPr>
        <w:t xml:space="preserve">כהוראת </w:t>
      </w:r>
      <w:bookmarkStart w:id="3253" w:name="_ETM_Q6_507790"/>
      <w:bookmarkEnd w:id="3253"/>
      <w:r>
        <w:rPr>
          <w:rFonts w:hint="cs"/>
          <w:rtl/>
        </w:rPr>
        <w:t xml:space="preserve">שעה, </w:t>
      </w:r>
      <w:bookmarkStart w:id="3254" w:name="_ETM_Q6_508880"/>
      <w:bookmarkEnd w:id="3254"/>
      <w:r>
        <w:rPr>
          <w:rFonts w:hint="cs"/>
          <w:rtl/>
        </w:rPr>
        <w:t xml:space="preserve">והוא </w:t>
      </w:r>
      <w:bookmarkStart w:id="3255" w:name="_ETM_Q6_509029"/>
      <w:bookmarkEnd w:id="3255"/>
      <w:r>
        <w:rPr>
          <w:rFonts w:hint="cs"/>
          <w:rtl/>
        </w:rPr>
        <w:t xml:space="preserve">מהווה </w:t>
      </w:r>
      <w:bookmarkStart w:id="3256" w:name="_ETM_Q6_509390"/>
      <w:bookmarkEnd w:id="3256"/>
      <w:r>
        <w:rPr>
          <w:rFonts w:hint="cs"/>
          <w:rtl/>
        </w:rPr>
        <w:t xml:space="preserve">את </w:t>
      </w:r>
      <w:bookmarkStart w:id="3257" w:name="_ETM_Q6_509509"/>
      <w:bookmarkStart w:id="3258" w:name="_ETM_Q6_510019"/>
      <w:bookmarkEnd w:id="3257"/>
      <w:bookmarkEnd w:id="3258"/>
      <w:r>
        <w:rPr>
          <w:rFonts w:hint="cs"/>
          <w:rtl/>
        </w:rPr>
        <w:t xml:space="preserve">אחד האמצעים </w:t>
      </w:r>
      <w:bookmarkStart w:id="3259" w:name="_ETM_Q6_511070"/>
      <w:bookmarkEnd w:id="3259"/>
      <w:r>
        <w:rPr>
          <w:rFonts w:hint="cs"/>
          <w:rtl/>
        </w:rPr>
        <w:t>המשמעותיים</w:t>
      </w:r>
      <w:bookmarkStart w:id="3260" w:name="_ETM_Q6_511939"/>
      <w:bookmarkEnd w:id="3260"/>
      <w:r>
        <w:rPr>
          <w:rFonts w:hint="cs"/>
          <w:rtl/>
        </w:rPr>
        <w:t xml:space="preserve"> מאוד </w:t>
      </w:r>
      <w:bookmarkStart w:id="3261" w:name="_ETM_Q6_512930"/>
      <w:bookmarkEnd w:id="3261"/>
      <w:r>
        <w:rPr>
          <w:rFonts w:hint="cs"/>
          <w:rtl/>
        </w:rPr>
        <w:t xml:space="preserve">שננקטו </w:t>
      </w:r>
      <w:bookmarkStart w:id="3262" w:name="_ETM_Q6_513800"/>
      <w:bookmarkEnd w:id="3262"/>
      <w:r>
        <w:rPr>
          <w:rFonts w:hint="cs"/>
          <w:rtl/>
        </w:rPr>
        <w:t xml:space="preserve">כדי </w:t>
      </w:r>
      <w:bookmarkStart w:id="3263" w:name="_ETM_Q6_514160"/>
      <w:bookmarkEnd w:id="3263"/>
      <w:r>
        <w:rPr>
          <w:rFonts w:hint="cs"/>
          <w:rtl/>
        </w:rPr>
        <w:t xml:space="preserve">לצמצם </w:t>
      </w:r>
      <w:bookmarkStart w:id="3264" w:name="_ETM_Q6_515640"/>
      <w:bookmarkEnd w:id="3264"/>
      <w:r>
        <w:rPr>
          <w:rFonts w:hint="cs"/>
          <w:rtl/>
        </w:rPr>
        <w:t xml:space="preserve">את </w:t>
      </w:r>
      <w:bookmarkStart w:id="3265" w:name="_ETM_Q6_515820"/>
      <w:bookmarkEnd w:id="3265"/>
      <w:r>
        <w:rPr>
          <w:rFonts w:hint="cs"/>
          <w:rtl/>
        </w:rPr>
        <w:t xml:space="preserve">הצפיפות </w:t>
      </w:r>
      <w:bookmarkStart w:id="3266" w:name="_ETM_Q6_516450"/>
      <w:bookmarkEnd w:id="3266"/>
      <w:r>
        <w:rPr>
          <w:rFonts w:hint="cs"/>
          <w:rtl/>
        </w:rPr>
        <w:t xml:space="preserve">במתקני </w:t>
      </w:r>
      <w:bookmarkStart w:id="3267" w:name="_ETM_Q6_517020"/>
      <w:bookmarkEnd w:id="3267"/>
      <w:r>
        <w:rPr>
          <w:rFonts w:hint="cs"/>
          <w:rtl/>
        </w:rPr>
        <w:t xml:space="preserve">הכליאה, </w:t>
      </w:r>
      <w:bookmarkStart w:id="3268" w:name="_ETM_Q6_518230"/>
      <w:bookmarkEnd w:id="3268"/>
      <w:r>
        <w:rPr>
          <w:rFonts w:hint="cs"/>
          <w:rtl/>
        </w:rPr>
        <w:t xml:space="preserve">וקידום </w:t>
      </w:r>
      <w:bookmarkStart w:id="3269" w:name="_ETM_Q6_519650"/>
      <w:bookmarkEnd w:id="3269"/>
      <w:r>
        <w:rPr>
          <w:rFonts w:hint="cs"/>
          <w:rtl/>
        </w:rPr>
        <w:t xml:space="preserve">העמידה </w:t>
      </w:r>
      <w:bookmarkStart w:id="3270" w:name="_ETM_Q6_520130"/>
      <w:bookmarkEnd w:id="3270"/>
      <w:r>
        <w:rPr>
          <w:rFonts w:hint="cs"/>
          <w:rtl/>
        </w:rPr>
        <w:t xml:space="preserve">בפסיקת </w:t>
      </w:r>
      <w:bookmarkStart w:id="3271" w:name="_ETM_Q6_520670"/>
      <w:bookmarkEnd w:id="3271"/>
      <w:r>
        <w:rPr>
          <w:rFonts w:hint="cs"/>
          <w:rtl/>
        </w:rPr>
        <w:t xml:space="preserve">בג"ץ </w:t>
      </w:r>
      <w:bookmarkStart w:id="3272" w:name="_ETM_Q6_521300"/>
      <w:bookmarkEnd w:id="3272"/>
      <w:r>
        <w:rPr>
          <w:rFonts w:hint="cs"/>
          <w:rtl/>
        </w:rPr>
        <w:t xml:space="preserve">לעניין </w:t>
      </w:r>
      <w:bookmarkStart w:id="3273" w:name="_ETM_Q6_521690"/>
      <w:bookmarkEnd w:id="3273"/>
      <w:r>
        <w:rPr>
          <w:rFonts w:hint="cs"/>
          <w:rtl/>
        </w:rPr>
        <w:t xml:space="preserve">שטח </w:t>
      </w:r>
      <w:bookmarkStart w:id="3274" w:name="_ETM_Q6_522410"/>
      <w:bookmarkEnd w:id="3274"/>
      <w:r>
        <w:rPr>
          <w:rFonts w:hint="cs"/>
          <w:rtl/>
        </w:rPr>
        <w:t xml:space="preserve">המחיה </w:t>
      </w:r>
      <w:bookmarkStart w:id="3275" w:name="_ETM_Q6_522920"/>
      <w:bookmarkEnd w:id="3275"/>
      <w:r>
        <w:rPr>
          <w:rFonts w:hint="cs"/>
          <w:rtl/>
        </w:rPr>
        <w:t xml:space="preserve">המינימלי </w:t>
      </w:r>
      <w:bookmarkStart w:id="3276" w:name="_ETM_Q6_524199"/>
      <w:bookmarkEnd w:id="3276"/>
      <w:r>
        <w:rPr>
          <w:rFonts w:hint="cs"/>
          <w:rtl/>
        </w:rPr>
        <w:t xml:space="preserve">לאסירים </w:t>
      </w:r>
      <w:bookmarkStart w:id="3277" w:name="_ETM_Q6_524679"/>
      <w:bookmarkEnd w:id="3277"/>
      <w:r>
        <w:rPr>
          <w:rFonts w:hint="cs"/>
          <w:rtl/>
        </w:rPr>
        <w:t xml:space="preserve">ועצורים. </w:t>
      </w:r>
      <w:bookmarkStart w:id="3278" w:name="_ETM_Q6_525279"/>
      <w:bookmarkEnd w:id="3278"/>
      <w:r>
        <w:rPr>
          <w:rFonts w:hint="cs"/>
          <w:rtl/>
        </w:rPr>
        <w:t xml:space="preserve">הוראת </w:t>
      </w:r>
      <w:bookmarkStart w:id="3279" w:name="_ETM_Q6_525550"/>
      <w:bookmarkEnd w:id="3279"/>
      <w:r>
        <w:rPr>
          <w:rFonts w:hint="cs"/>
          <w:rtl/>
        </w:rPr>
        <w:t xml:space="preserve">השעה </w:t>
      </w:r>
      <w:bookmarkStart w:id="3280" w:name="_ETM_Q6_525820"/>
      <w:bookmarkEnd w:id="3280"/>
      <w:r>
        <w:rPr>
          <w:rFonts w:hint="cs"/>
          <w:rtl/>
        </w:rPr>
        <w:t xml:space="preserve">הוארכה </w:t>
      </w:r>
      <w:bookmarkStart w:id="3281" w:name="_ETM_Q6_526390"/>
      <w:bookmarkEnd w:id="3281"/>
      <w:r>
        <w:rPr>
          <w:rFonts w:hint="cs"/>
          <w:rtl/>
        </w:rPr>
        <w:t xml:space="preserve">מעת </w:t>
      </w:r>
      <w:bookmarkStart w:id="3282" w:name="_ETM_Q6_526660"/>
      <w:bookmarkEnd w:id="3282"/>
      <w:r>
        <w:rPr>
          <w:rFonts w:hint="cs"/>
          <w:rtl/>
        </w:rPr>
        <w:t xml:space="preserve">לעת </w:t>
      </w:r>
      <w:bookmarkStart w:id="3283" w:name="_ETM_Q6_527650"/>
      <w:bookmarkEnd w:id="3283"/>
      <w:r>
        <w:rPr>
          <w:rFonts w:hint="cs"/>
          <w:rtl/>
        </w:rPr>
        <w:t xml:space="preserve">תוך </w:t>
      </w:r>
      <w:bookmarkStart w:id="3284" w:name="_ETM_Q6_527830"/>
      <w:bookmarkEnd w:id="3284"/>
      <w:r>
        <w:rPr>
          <w:rFonts w:hint="cs"/>
          <w:rtl/>
        </w:rPr>
        <w:t xml:space="preserve">שהוכנסו </w:t>
      </w:r>
      <w:bookmarkStart w:id="3285" w:name="_ETM_Q6_528339"/>
      <w:bookmarkEnd w:id="3285"/>
      <w:r>
        <w:rPr>
          <w:rFonts w:hint="cs"/>
          <w:rtl/>
        </w:rPr>
        <w:t xml:space="preserve">בה שינויים. </w:t>
      </w:r>
      <w:bookmarkStart w:id="3286" w:name="_ETM_Q6_530079"/>
      <w:bookmarkStart w:id="3287" w:name="_ETM_Q6_534072"/>
      <w:bookmarkStart w:id="3288" w:name="_ETM_Q6_534184"/>
      <w:bookmarkStart w:id="3289" w:name="_ETM_Q6_534238"/>
      <w:bookmarkStart w:id="3290" w:name="_ETM_Q6_534303"/>
      <w:bookmarkEnd w:id="3286"/>
      <w:bookmarkEnd w:id="3287"/>
      <w:bookmarkEnd w:id="3288"/>
      <w:bookmarkEnd w:id="3289"/>
      <w:bookmarkEnd w:id="3290"/>
      <w:r>
        <w:rPr>
          <w:rFonts w:hint="cs"/>
          <w:rtl/>
        </w:rPr>
        <w:t xml:space="preserve">עם </w:t>
      </w:r>
      <w:bookmarkStart w:id="3291" w:name="_ETM_Q6_530200"/>
      <w:bookmarkEnd w:id="3291"/>
      <w:r>
        <w:rPr>
          <w:rFonts w:hint="cs"/>
          <w:rtl/>
        </w:rPr>
        <w:t xml:space="preserve">פרוץ </w:t>
      </w:r>
      <w:bookmarkStart w:id="3292" w:name="_ETM_Q6_530440"/>
      <w:bookmarkEnd w:id="3292"/>
      <w:r>
        <w:rPr>
          <w:rFonts w:hint="cs"/>
          <w:rtl/>
        </w:rPr>
        <w:t xml:space="preserve">מלחמת </w:t>
      </w:r>
      <w:bookmarkStart w:id="3293" w:name="_ETM_Q6_530829"/>
      <w:bookmarkEnd w:id="3293"/>
      <w:r>
        <w:rPr>
          <w:rFonts w:hint="cs"/>
          <w:rtl/>
        </w:rPr>
        <w:t xml:space="preserve">חרבות </w:t>
      </w:r>
      <w:bookmarkStart w:id="3294" w:name="_ETM_Q6_531220"/>
      <w:bookmarkEnd w:id="3294"/>
      <w:r>
        <w:rPr>
          <w:rFonts w:hint="cs"/>
          <w:rtl/>
        </w:rPr>
        <w:t xml:space="preserve">ברזל </w:t>
      </w:r>
      <w:bookmarkStart w:id="3295" w:name="_ETM_Q6_532360"/>
      <w:bookmarkEnd w:id="3295"/>
      <w:r>
        <w:rPr>
          <w:rFonts w:hint="cs"/>
          <w:rtl/>
        </w:rPr>
        <w:t xml:space="preserve">מצבת </w:t>
      </w:r>
      <w:bookmarkStart w:id="3296" w:name="_ETM_Q6_532960"/>
      <w:bookmarkEnd w:id="3296"/>
      <w:r>
        <w:rPr>
          <w:rFonts w:hint="cs"/>
          <w:rtl/>
        </w:rPr>
        <w:t xml:space="preserve">הכלואים, </w:t>
      </w:r>
      <w:bookmarkStart w:id="3297" w:name="_ETM_Q6_533440"/>
      <w:bookmarkEnd w:id="3297"/>
      <w:r>
        <w:rPr>
          <w:rFonts w:hint="cs"/>
          <w:rtl/>
        </w:rPr>
        <w:t xml:space="preserve">כמו </w:t>
      </w:r>
      <w:bookmarkStart w:id="3298" w:name="_ETM_Q6_533620"/>
      <w:bookmarkEnd w:id="3298"/>
      <w:r>
        <w:rPr>
          <w:rFonts w:hint="cs"/>
          <w:rtl/>
        </w:rPr>
        <w:t xml:space="preserve">שאתם </w:t>
      </w:r>
      <w:bookmarkStart w:id="3299" w:name="_ETM_Q6_533860"/>
      <w:bookmarkEnd w:id="3299"/>
      <w:r>
        <w:rPr>
          <w:rFonts w:hint="cs"/>
          <w:rtl/>
        </w:rPr>
        <w:t xml:space="preserve">יודעים, </w:t>
      </w:r>
      <w:bookmarkStart w:id="3300" w:name="_ETM_Q6_534610"/>
      <w:bookmarkEnd w:id="3300"/>
      <w:r>
        <w:rPr>
          <w:rFonts w:hint="cs"/>
          <w:rtl/>
        </w:rPr>
        <w:t xml:space="preserve">עלתה </w:t>
      </w:r>
      <w:bookmarkStart w:id="3301" w:name="_ETM_Q6_535730"/>
      <w:bookmarkEnd w:id="3301"/>
      <w:r>
        <w:rPr>
          <w:rFonts w:hint="cs"/>
          <w:rtl/>
        </w:rPr>
        <w:t xml:space="preserve">בצורה </w:t>
      </w:r>
      <w:bookmarkStart w:id="3302" w:name="_ETM_Q6_536210"/>
      <w:bookmarkEnd w:id="3302"/>
      <w:r>
        <w:rPr>
          <w:rFonts w:hint="cs"/>
          <w:rtl/>
        </w:rPr>
        <w:t xml:space="preserve">מאוד </w:t>
      </w:r>
      <w:bookmarkStart w:id="3303" w:name="_ETM_Q6_536510"/>
      <w:bookmarkEnd w:id="3303"/>
      <w:r>
        <w:rPr>
          <w:rFonts w:hint="cs"/>
          <w:rtl/>
        </w:rPr>
        <w:t xml:space="preserve">מאוד </w:t>
      </w:r>
      <w:bookmarkStart w:id="3304" w:name="_ETM_Q6_536690"/>
      <w:bookmarkEnd w:id="3304"/>
      <w:r>
        <w:rPr>
          <w:rFonts w:hint="cs"/>
          <w:rtl/>
        </w:rPr>
        <w:t xml:space="preserve">משמעותית. </w:t>
      </w:r>
      <w:bookmarkStart w:id="3305" w:name="_ETM_Q6_537260"/>
      <w:bookmarkEnd w:id="3305"/>
      <w:r>
        <w:rPr>
          <w:rFonts w:hint="cs"/>
          <w:rtl/>
        </w:rPr>
        <w:t xml:space="preserve">רק </w:t>
      </w:r>
      <w:bookmarkStart w:id="3306" w:name="_ETM_Q6_537440"/>
      <w:bookmarkEnd w:id="3306"/>
      <w:r>
        <w:rPr>
          <w:rFonts w:hint="cs"/>
          <w:rtl/>
        </w:rPr>
        <w:t xml:space="preserve">אתמול </w:t>
      </w:r>
      <w:bookmarkStart w:id="3307" w:name="_ETM_Q6_538430"/>
      <w:bookmarkEnd w:id="3307"/>
      <w:r>
        <w:rPr>
          <w:rFonts w:hint="cs"/>
          <w:rtl/>
        </w:rPr>
        <w:t xml:space="preserve">ביקרתי </w:t>
      </w:r>
      <w:bookmarkStart w:id="3308" w:name="_ETM_Q6_539029"/>
      <w:bookmarkEnd w:id="3308"/>
      <w:r>
        <w:rPr>
          <w:rFonts w:hint="cs"/>
          <w:rtl/>
        </w:rPr>
        <w:t xml:space="preserve">עוד </w:t>
      </w:r>
      <w:bookmarkStart w:id="3309" w:name="_ETM_Q6_539360"/>
      <w:bookmarkEnd w:id="3309"/>
      <w:r>
        <w:rPr>
          <w:rFonts w:hint="cs"/>
          <w:rtl/>
        </w:rPr>
        <w:t xml:space="preserve">ביקור </w:t>
      </w:r>
      <w:bookmarkStart w:id="3310" w:name="_ETM_Q6_539750"/>
      <w:bookmarkEnd w:id="3310"/>
      <w:r>
        <w:rPr>
          <w:rFonts w:hint="cs"/>
          <w:rtl/>
        </w:rPr>
        <w:t xml:space="preserve">בכלא </w:t>
      </w:r>
      <w:bookmarkStart w:id="3311" w:name="_ETM_Q6_540170"/>
      <w:bookmarkEnd w:id="3311"/>
      <w:r>
        <w:rPr>
          <w:rFonts w:hint="cs"/>
          <w:rtl/>
        </w:rPr>
        <w:t xml:space="preserve">קציעות, </w:t>
      </w:r>
      <w:bookmarkStart w:id="3312" w:name="_ETM_Q6_541239"/>
      <w:bookmarkEnd w:id="3312"/>
      <w:r>
        <w:rPr>
          <w:rFonts w:hint="cs"/>
          <w:rtl/>
        </w:rPr>
        <w:t xml:space="preserve">והתרשמתי </w:t>
      </w:r>
      <w:bookmarkStart w:id="3313" w:name="_ETM_Q6_541989"/>
      <w:bookmarkEnd w:id="3313"/>
      <w:r>
        <w:rPr>
          <w:rFonts w:hint="cs"/>
          <w:rtl/>
        </w:rPr>
        <w:t xml:space="preserve">מהמסירות </w:t>
      </w:r>
      <w:bookmarkStart w:id="3314" w:name="_ETM_Q6_542680"/>
      <w:bookmarkEnd w:id="3314"/>
      <w:r>
        <w:rPr>
          <w:rFonts w:hint="cs"/>
          <w:rtl/>
        </w:rPr>
        <w:t>הכ</w:t>
      </w:r>
      <w:bookmarkStart w:id="3315" w:name="_ETM_Q6_542950"/>
      <w:bookmarkEnd w:id="3315"/>
      <w:r>
        <w:rPr>
          <w:rFonts w:hint="cs"/>
          <w:rtl/>
        </w:rPr>
        <w:t xml:space="preserve">ל-כך </w:t>
      </w:r>
      <w:bookmarkStart w:id="3316" w:name="_ETM_Q6_543160"/>
      <w:bookmarkEnd w:id="3316"/>
      <w:r>
        <w:rPr>
          <w:rFonts w:hint="cs"/>
          <w:rtl/>
        </w:rPr>
        <w:t xml:space="preserve">גדולה </w:t>
      </w:r>
      <w:bookmarkStart w:id="3317" w:name="_ETM_Q6_544220"/>
      <w:bookmarkEnd w:id="3317"/>
      <w:r>
        <w:rPr>
          <w:rFonts w:hint="cs"/>
          <w:rtl/>
        </w:rPr>
        <w:t xml:space="preserve">של </w:t>
      </w:r>
      <w:bookmarkStart w:id="3318" w:name="_ETM_Q6_544399"/>
      <w:bookmarkEnd w:id="3318"/>
      <w:r>
        <w:rPr>
          <w:rFonts w:hint="cs"/>
          <w:rtl/>
        </w:rPr>
        <w:t xml:space="preserve">אנשי </w:t>
      </w:r>
      <w:bookmarkStart w:id="3319" w:name="_ETM_Q6_544640"/>
      <w:bookmarkEnd w:id="3319"/>
      <w:r>
        <w:rPr>
          <w:rFonts w:hint="cs"/>
          <w:rtl/>
        </w:rPr>
        <w:t xml:space="preserve">שירות </w:t>
      </w:r>
      <w:bookmarkStart w:id="3320" w:name="_ETM_Q6_544909"/>
      <w:bookmarkEnd w:id="3320"/>
      <w:r>
        <w:rPr>
          <w:rFonts w:hint="cs"/>
          <w:rtl/>
        </w:rPr>
        <w:t xml:space="preserve">בתי </w:t>
      </w:r>
      <w:bookmarkStart w:id="3321" w:name="_ETM_Q6_545180"/>
      <w:bookmarkEnd w:id="3321"/>
      <w:r>
        <w:rPr>
          <w:rFonts w:hint="cs"/>
          <w:rtl/>
        </w:rPr>
        <w:t xml:space="preserve">הסוהר, </w:t>
      </w:r>
      <w:bookmarkStart w:id="3322" w:name="_ETM_Q6_546259"/>
      <w:bookmarkEnd w:id="3322"/>
      <w:r>
        <w:rPr>
          <w:rFonts w:hint="cs"/>
          <w:rtl/>
        </w:rPr>
        <w:t xml:space="preserve">של </w:t>
      </w:r>
      <w:bookmarkStart w:id="3323" w:name="_ETM_Q6_546589"/>
      <w:bookmarkEnd w:id="3323"/>
      <w:r>
        <w:rPr>
          <w:rFonts w:hint="cs"/>
          <w:rtl/>
        </w:rPr>
        <w:t xml:space="preserve">נציב </w:t>
      </w:r>
      <w:bookmarkStart w:id="3324" w:name="_ETM_Q6_547009"/>
      <w:bookmarkEnd w:id="3324"/>
      <w:r>
        <w:rPr>
          <w:rFonts w:hint="cs"/>
          <w:rtl/>
        </w:rPr>
        <w:t xml:space="preserve">שירות </w:t>
      </w:r>
      <w:bookmarkStart w:id="3325" w:name="_ETM_Q6_547279"/>
      <w:bookmarkEnd w:id="3325"/>
      <w:r>
        <w:rPr>
          <w:rFonts w:hint="cs"/>
          <w:rtl/>
        </w:rPr>
        <w:t xml:space="preserve">בתי </w:t>
      </w:r>
      <w:bookmarkStart w:id="3326" w:name="_ETM_Q6_547549"/>
      <w:bookmarkEnd w:id="3326"/>
      <w:r>
        <w:rPr>
          <w:rFonts w:hint="cs"/>
          <w:rtl/>
        </w:rPr>
        <w:t xml:space="preserve">הסוהר </w:t>
      </w:r>
      <w:bookmarkStart w:id="3327" w:name="_ETM_Q6_548600"/>
      <w:bookmarkEnd w:id="3327"/>
      <w:r>
        <w:rPr>
          <w:rFonts w:hint="cs"/>
          <w:rtl/>
        </w:rPr>
        <w:t>רב</w:t>
      </w:r>
      <w:bookmarkStart w:id="3328" w:name="_ETM_Q6_548869"/>
      <w:bookmarkEnd w:id="3328"/>
      <w:r>
        <w:rPr>
          <w:rFonts w:hint="cs"/>
          <w:rtl/>
        </w:rPr>
        <w:t xml:space="preserve">-גונדר </w:t>
      </w:r>
      <w:bookmarkStart w:id="3329" w:name="_ETM_Q6_549380"/>
      <w:bookmarkEnd w:id="3329"/>
      <w:r>
        <w:rPr>
          <w:rFonts w:hint="cs"/>
          <w:rtl/>
        </w:rPr>
        <w:t xml:space="preserve">קובי </w:t>
      </w:r>
      <w:bookmarkStart w:id="3330" w:name="_ETM_Q6_549710"/>
      <w:bookmarkEnd w:id="3330"/>
      <w:r>
        <w:rPr>
          <w:rFonts w:hint="cs"/>
          <w:rtl/>
        </w:rPr>
        <w:t xml:space="preserve">יעקובי, </w:t>
      </w:r>
      <w:bookmarkStart w:id="3331" w:name="_ETM_Q6_550810"/>
      <w:bookmarkEnd w:id="3331"/>
      <w:r>
        <w:rPr>
          <w:rFonts w:hint="cs"/>
          <w:rtl/>
        </w:rPr>
        <w:t xml:space="preserve">של </w:t>
      </w:r>
      <w:bookmarkStart w:id="3332" w:name="_ETM_Q6_551050"/>
      <w:bookmarkEnd w:id="3332"/>
      <w:r>
        <w:rPr>
          <w:rFonts w:hint="cs"/>
          <w:rtl/>
        </w:rPr>
        <w:t xml:space="preserve">הממ"ז </w:t>
      </w:r>
      <w:bookmarkStart w:id="3333" w:name="_ETM_Q6_551770"/>
      <w:bookmarkEnd w:id="3333"/>
      <w:r>
        <w:rPr>
          <w:rFonts w:hint="cs"/>
          <w:rtl/>
        </w:rPr>
        <w:t xml:space="preserve">גונדר </w:t>
      </w:r>
      <w:bookmarkStart w:id="3334" w:name="_ETM_Q6_552880"/>
      <w:bookmarkEnd w:id="3334"/>
      <w:r>
        <w:rPr>
          <w:rFonts w:hint="cs"/>
          <w:rtl/>
        </w:rPr>
        <w:t xml:space="preserve">חזי, </w:t>
      </w:r>
      <w:bookmarkStart w:id="3335" w:name="_ETM_Q6_554400"/>
      <w:bookmarkEnd w:id="3335"/>
      <w:r>
        <w:rPr>
          <w:rFonts w:hint="cs"/>
          <w:rtl/>
        </w:rPr>
        <w:t xml:space="preserve">של </w:t>
      </w:r>
      <w:bookmarkStart w:id="3336" w:name="_ETM_Q6_554909"/>
      <w:bookmarkEnd w:id="3336"/>
      <w:r>
        <w:rPr>
          <w:rFonts w:hint="cs"/>
          <w:rtl/>
        </w:rPr>
        <w:t xml:space="preserve">מפקד </w:t>
      </w:r>
      <w:bookmarkStart w:id="3337" w:name="_ETM_Q6_555479"/>
      <w:bookmarkEnd w:id="3337"/>
      <w:r>
        <w:rPr>
          <w:rFonts w:hint="cs"/>
          <w:rtl/>
        </w:rPr>
        <w:t xml:space="preserve">הכלא – </w:t>
      </w:r>
      <w:bookmarkStart w:id="3338" w:name="_ETM_Q6_557089"/>
      <w:bookmarkEnd w:id="3338"/>
      <w:r>
        <w:rPr>
          <w:rFonts w:hint="cs"/>
          <w:rtl/>
        </w:rPr>
        <w:t xml:space="preserve">באמת, </w:t>
      </w:r>
      <w:bookmarkStart w:id="3339" w:name="_ETM_Q6_557450"/>
      <w:bookmarkEnd w:id="3339"/>
      <w:r>
        <w:rPr>
          <w:rFonts w:hint="cs"/>
          <w:rtl/>
        </w:rPr>
        <w:t xml:space="preserve">של </w:t>
      </w:r>
      <w:bookmarkStart w:id="3340" w:name="_ETM_Q6_557689"/>
      <w:bookmarkEnd w:id="3340"/>
      <w:r>
        <w:rPr>
          <w:rFonts w:hint="cs"/>
          <w:rtl/>
        </w:rPr>
        <w:t xml:space="preserve">עוד </w:t>
      </w:r>
      <w:bookmarkStart w:id="3341" w:name="_ETM_Q6_557960"/>
      <w:bookmarkEnd w:id="3341"/>
      <w:r>
        <w:rPr>
          <w:rFonts w:hint="cs"/>
          <w:rtl/>
        </w:rPr>
        <w:t xml:space="preserve">ועוד </w:t>
      </w:r>
      <w:bookmarkStart w:id="3342" w:name="_ETM_Q6_558380"/>
      <w:bookmarkEnd w:id="3342"/>
      <w:r>
        <w:rPr>
          <w:rFonts w:hint="cs"/>
          <w:rtl/>
        </w:rPr>
        <w:t>גורמים</w:t>
      </w:r>
      <w:r w:rsidR="00571666">
        <w:rPr>
          <w:rFonts w:hint="cs"/>
          <w:rtl/>
        </w:rPr>
        <w:t>,</w:t>
      </w:r>
      <w:r>
        <w:rPr>
          <w:rFonts w:hint="cs"/>
          <w:rtl/>
        </w:rPr>
        <w:t xml:space="preserve"> </w:t>
      </w:r>
      <w:bookmarkStart w:id="3343" w:name="_ETM_Q6_559680"/>
      <w:bookmarkEnd w:id="3343"/>
      <w:r>
        <w:rPr>
          <w:rFonts w:hint="cs"/>
          <w:rtl/>
        </w:rPr>
        <w:t xml:space="preserve">שראיתי </w:t>
      </w:r>
      <w:bookmarkStart w:id="3344" w:name="_ETM_Q6_560880"/>
      <w:bookmarkEnd w:id="3344"/>
      <w:r>
        <w:rPr>
          <w:rFonts w:hint="cs"/>
          <w:rtl/>
        </w:rPr>
        <w:t xml:space="preserve">איך </w:t>
      </w:r>
      <w:bookmarkStart w:id="3345" w:name="_ETM_Q6_561359"/>
      <w:bookmarkEnd w:id="3345"/>
      <w:r>
        <w:rPr>
          <w:rFonts w:hint="cs"/>
          <w:rtl/>
        </w:rPr>
        <w:t xml:space="preserve">הם </w:t>
      </w:r>
      <w:bookmarkStart w:id="3346" w:name="_ETM_Q6_561689"/>
      <w:bookmarkEnd w:id="3346"/>
      <w:r>
        <w:rPr>
          <w:rFonts w:hint="cs"/>
          <w:rtl/>
        </w:rPr>
        <w:t xml:space="preserve">עובדים, </w:t>
      </w:r>
      <w:bookmarkStart w:id="3347" w:name="_ETM_Q6_562200"/>
      <w:bookmarkEnd w:id="3347"/>
      <w:r>
        <w:rPr>
          <w:rFonts w:hint="cs"/>
          <w:rtl/>
        </w:rPr>
        <w:t xml:space="preserve">איך </w:t>
      </w:r>
      <w:bookmarkStart w:id="3348" w:name="_ETM_Q6_562350"/>
      <w:bookmarkEnd w:id="3348"/>
      <w:r>
        <w:rPr>
          <w:rFonts w:hint="cs"/>
          <w:rtl/>
        </w:rPr>
        <w:t xml:space="preserve">הם </w:t>
      </w:r>
      <w:bookmarkStart w:id="3349" w:name="_ETM_Q6_562469"/>
      <w:bookmarkEnd w:id="3349"/>
      <w:r>
        <w:rPr>
          <w:rFonts w:hint="cs"/>
          <w:rtl/>
        </w:rPr>
        <w:t xml:space="preserve">פועלים </w:t>
      </w:r>
      <w:bookmarkStart w:id="3350" w:name="_ETM_Q6_563250"/>
      <w:bookmarkEnd w:id="3350"/>
      <w:r>
        <w:rPr>
          <w:rFonts w:hint="cs"/>
          <w:rtl/>
        </w:rPr>
        <w:t xml:space="preserve">ועושים </w:t>
      </w:r>
      <w:bookmarkStart w:id="3351" w:name="_ETM_Q6_564899"/>
      <w:bookmarkEnd w:id="3351"/>
      <w:r>
        <w:rPr>
          <w:rFonts w:hint="cs"/>
          <w:rtl/>
        </w:rPr>
        <w:t xml:space="preserve">כדי </w:t>
      </w:r>
      <w:bookmarkStart w:id="3352" w:name="_ETM_Q6_565289"/>
      <w:bookmarkEnd w:id="3352"/>
      <w:r>
        <w:rPr>
          <w:rFonts w:hint="cs"/>
          <w:rtl/>
        </w:rPr>
        <w:t xml:space="preserve">להתמודד </w:t>
      </w:r>
      <w:bookmarkStart w:id="3353" w:name="_ETM_Q6_565920"/>
      <w:bookmarkEnd w:id="3353"/>
      <w:r>
        <w:rPr>
          <w:rFonts w:hint="cs"/>
          <w:rtl/>
        </w:rPr>
        <w:t xml:space="preserve">עם </w:t>
      </w:r>
      <w:bookmarkStart w:id="3354" w:name="_ETM_Q6_566070"/>
      <w:bookmarkEnd w:id="3354"/>
      <w:r>
        <w:rPr>
          <w:rFonts w:hint="cs"/>
          <w:rtl/>
        </w:rPr>
        <w:t xml:space="preserve">הצפיפות </w:t>
      </w:r>
      <w:bookmarkStart w:id="3355" w:name="_ETM_Q6_566640"/>
      <w:bookmarkEnd w:id="3355"/>
      <w:r>
        <w:rPr>
          <w:rFonts w:hint="cs"/>
          <w:rtl/>
        </w:rPr>
        <w:t>הכל-</w:t>
      </w:r>
      <w:bookmarkStart w:id="3356" w:name="_ETM_Q6_566909"/>
      <w:bookmarkEnd w:id="3356"/>
      <w:r>
        <w:rPr>
          <w:rFonts w:hint="cs"/>
          <w:rtl/>
        </w:rPr>
        <w:t xml:space="preserve">כך </w:t>
      </w:r>
      <w:bookmarkStart w:id="3357" w:name="_ETM_Q6_567149"/>
      <w:bookmarkEnd w:id="3357"/>
      <w:r>
        <w:rPr>
          <w:rFonts w:hint="cs"/>
          <w:rtl/>
        </w:rPr>
        <w:t xml:space="preserve">גדולה. </w:t>
      </w:r>
      <w:bookmarkStart w:id="3358" w:name="_ETM_Q6_568200"/>
      <w:bookmarkEnd w:id="3358"/>
    </w:p>
    <w:p w:rsidR="00923E98" w:rsidRDefault="00923E98" w:rsidP="00E333AA">
      <w:pPr>
        <w:rPr>
          <w:rtl/>
        </w:rPr>
      </w:pPr>
      <w:bookmarkStart w:id="3359" w:name="_ETM_Q6_568413"/>
      <w:bookmarkStart w:id="3360" w:name="_ETM_Q6_568521"/>
      <w:bookmarkEnd w:id="3359"/>
      <w:bookmarkEnd w:id="3360"/>
    </w:p>
    <w:p w:rsidR="00923E98" w:rsidRDefault="00923E98" w:rsidP="00F5413F">
      <w:pPr>
        <w:rPr>
          <w:rtl/>
        </w:rPr>
      </w:pPr>
      <w:bookmarkStart w:id="3361" w:name="_ETM_Q6_568575"/>
      <w:bookmarkStart w:id="3362" w:name="_ETM_Q6_568640"/>
      <w:bookmarkEnd w:id="3361"/>
      <w:bookmarkEnd w:id="3362"/>
      <w:r>
        <w:rPr>
          <w:rFonts w:hint="cs"/>
          <w:rtl/>
        </w:rPr>
        <w:t xml:space="preserve">אדוני </w:t>
      </w:r>
      <w:bookmarkStart w:id="3363" w:name="_ETM_Q6_570029"/>
      <w:bookmarkEnd w:id="3363"/>
      <w:r>
        <w:rPr>
          <w:rFonts w:hint="cs"/>
          <w:rtl/>
        </w:rPr>
        <w:t xml:space="preserve">היושב-ראש, גם </w:t>
      </w:r>
      <w:bookmarkStart w:id="3364" w:name="_ETM_Q6_568469"/>
      <w:bookmarkEnd w:id="3364"/>
      <w:r>
        <w:rPr>
          <w:rFonts w:hint="cs"/>
          <w:rtl/>
        </w:rPr>
        <w:t xml:space="preserve">כשמקודמים </w:t>
      </w:r>
      <w:bookmarkStart w:id="3365" w:name="_ETM_Q6_569039"/>
      <w:bookmarkEnd w:id="3365"/>
      <w:r>
        <w:rPr>
          <w:rFonts w:hint="cs"/>
          <w:rtl/>
        </w:rPr>
        <w:t xml:space="preserve">צעדי </w:t>
      </w:r>
      <w:bookmarkStart w:id="3366" w:name="_ETM_Q6_569339"/>
      <w:bookmarkEnd w:id="3366"/>
      <w:r>
        <w:rPr>
          <w:rFonts w:hint="cs"/>
          <w:rtl/>
        </w:rPr>
        <w:t xml:space="preserve">בינוי </w:t>
      </w:r>
      <w:bookmarkStart w:id="3367" w:name="_ETM_Q6_569850"/>
      <w:bookmarkStart w:id="3368" w:name="_ETM_Q6_571270"/>
      <w:bookmarkEnd w:id="3367"/>
      <w:bookmarkEnd w:id="3368"/>
      <w:r>
        <w:rPr>
          <w:rFonts w:hint="cs"/>
          <w:rtl/>
        </w:rPr>
        <w:t xml:space="preserve">של </w:t>
      </w:r>
      <w:bookmarkStart w:id="3369" w:name="_ETM_Q6_571719"/>
      <w:bookmarkEnd w:id="3369"/>
      <w:r>
        <w:rPr>
          <w:rFonts w:hint="cs"/>
          <w:rtl/>
        </w:rPr>
        <w:t xml:space="preserve">אלפי </w:t>
      </w:r>
      <w:bookmarkStart w:id="3370" w:name="_ETM_Q6_572169"/>
      <w:bookmarkEnd w:id="3370"/>
      <w:r>
        <w:rPr>
          <w:rFonts w:hint="cs"/>
          <w:rtl/>
        </w:rPr>
        <w:t xml:space="preserve">מקומות </w:t>
      </w:r>
      <w:bookmarkStart w:id="3371" w:name="_ETM_Q6_572619"/>
      <w:bookmarkEnd w:id="3371"/>
      <w:r>
        <w:rPr>
          <w:rFonts w:hint="cs"/>
          <w:rtl/>
        </w:rPr>
        <w:t>כליאה – אלפי מקומות,</w:t>
      </w:r>
      <w:bookmarkStart w:id="3372" w:name="_ETM_Q6_573279"/>
      <w:bookmarkStart w:id="3373" w:name="_ETM_Q6_573459"/>
      <w:bookmarkStart w:id="3374" w:name="_ETM_Q6_573669"/>
      <w:bookmarkEnd w:id="3372"/>
      <w:bookmarkEnd w:id="3373"/>
      <w:bookmarkEnd w:id="3374"/>
      <w:r>
        <w:rPr>
          <w:rFonts w:hint="cs"/>
          <w:rtl/>
        </w:rPr>
        <w:t xml:space="preserve"> </w:t>
      </w:r>
      <w:bookmarkStart w:id="3375" w:name="_ETM_Q6_573939"/>
      <w:bookmarkEnd w:id="3375"/>
      <w:r>
        <w:rPr>
          <w:rFonts w:hint="cs"/>
          <w:rtl/>
        </w:rPr>
        <w:t xml:space="preserve">כבר </w:t>
      </w:r>
      <w:bookmarkStart w:id="3376" w:name="_ETM_Q6_574119"/>
      <w:bookmarkStart w:id="3377" w:name="_ETM_Q6_574419"/>
      <w:bookmarkEnd w:id="3376"/>
      <w:bookmarkEnd w:id="3377"/>
      <w:r>
        <w:rPr>
          <w:rFonts w:hint="cs"/>
          <w:rtl/>
        </w:rPr>
        <w:t xml:space="preserve">הוספנו 2,000 </w:t>
      </w:r>
      <w:bookmarkStart w:id="3378" w:name="_ETM_Q6_575349"/>
      <w:bookmarkEnd w:id="3378"/>
      <w:r>
        <w:rPr>
          <w:rFonts w:hint="cs"/>
          <w:rtl/>
        </w:rPr>
        <w:t xml:space="preserve">ואנחנו </w:t>
      </w:r>
      <w:bookmarkStart w:id="3379" w:name="_ETM_Q6_575679"/>
      <w:bookmarkEnd w:id="3379"/>
      <w:r>
        <w:rPr>
          <w:rFonts w:hint="cs"/>
          <w:rtl/>
        </w:rPr>
        <w:t xml:space="preserve">בונים </w:t>
      </w:r>
      <w:bookmarkStart w:id="3380" w:name="_ETM_Q6_576069"/>
      <w:bookmarkEnd w:id="3380"/>
      <w:r>
        <w:rPr>
          <w:rFonts w:hint="cs"/>
          <w:rtl/>
        </w:rPr>
        <w:t xml:space="preserve">ובונים </w:t>
      </w:r>
      <w:bookmarkStart w:id="3381" w:name="_ETM_Q6_576520"/>
      <w:bookmarkEnd w:id="3381"/>
      <w:r>
        <w:rPr>
          <w:rFonts w:hint="cs"/>
          <w:rtl/>
        </w:rPr>
        <w:t xml:space="preserve">ובונים </w:t>
      </w:r>
      <w:bookmarkStart w:id="3382" w:name="_ETM_Q6_576939"/>
      <w:bookmarkEnd w:id="3382"/>
      <w:r>
        <w:rPr>
          <w:rFonts w:hint="cs"/>
          <w:rtl/>
        </w:rPr>
        <w:t xml:space="preserve">עוד – </w:t>
      </w:r>
      <w:bookmarkStart w:id="3383" w:name="_ETM_Q6_577950"/>
      <w:bookmarkEnd w:id="3383"/>
      <w:r>
        <w:rPr>
          <w:rFonts w:hint="cs"/>
          <w:rtl/>
        </w:rPr>
        <w:t>אין בפעולות החשובות הללו בכדי לתת מענה לעלייה המשמעותית</w:t>
      </w:r>
      <w:bookmarkStart w:id="3384" w:name="_ETM_Q6_584472"/>
      <w:bookmarkEnd w:id="3384"/>
      <w:r>
        <w:rPr>
          <w:rFonts w:hint="cs"/>
          <w:rtl/>
        </w:rPr>
        <w:t xml:space="preserve"> </w:t>
      </w:r>
      <w:r w:rsidR="00F5413F">
        <w:rPr>
          <w:rFonts w:hint="cs"/>
          <w:rtl/>
        </w:rPr>
        <w:t>– –</w:t>
      </w:r>
    </w:p>
    <w:p w:rsidR="00923E98" w:rsidRDefault="00923E98" w:rsidP="00E333AA">
      <w:pPr>
        <w:rPr>
          <w:rtl/>
        </w:rPr>
      </w:pPr>
      <w:bookmarkStart w:id="3385" w:name="_ETM_Q6_584588"/>
      <w:bookmarkEnd w:id="3385"/>
    </w:p>
    <w:p w:rsidR="00923E98" w:rsidRDefault="00923E98" w:rsidP="00E333AA">
      <w:pPr>
        <w:pStyle w:val="af6"/>
        <w:keepNext/>
        <w:rPr>
          <w:rtl/>
        </w:rPr>
      </w:pPr>
      <w:bookmarkStart w:id="3386" w:name="ET_interruption_5520_84"/>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3386"/>
    </w:p>
    <w:p w:rsidR="00923E98" w:rsidRDefault="00923E98" w:rsidP="00C0026E">
      <w:pPr>
        <w:rPr>
          <w:rtl/>
        </w:rPr>
      </w:pPr>
    </w:p>
    <w:p w:rsidR="00923E98" w:rsidRDefault="00923E98" w:rsidP="00E333AA">
      <w:pPr>
        <w:rPr>
          <w:rtl/>
        </w:rPr>
      </w:pPr>
      <w:bookmarkStart w:id="3387" w:name="_ETM_Q6_580535"/>
      <w:bookmarkEnd w:id="3387"/>
      <w:r>
        <w:rPr>
          <w:rFonts w:hint="cs"/>
          <w:rtl/>
        </w:rPr>
        <w:t xml:space="preserve">למה שחררתם מחבלים, </w:t>
      </w:r>
      <w:bookmarkStart w:id="3388" w:name="_ETM_Q6_577996"/>
      <w:bookmarkEnd w:id="3388"/>
      <w:r>
        <w:rPr>
          <w:rFonts w:hint="cs"/>
          <w:rtl/>
        </w:rPr>
        <w:t>איתמר?</w:t>
      </w:r>
    </w:p>
    <w:p w:rsidR="00923E98" w:rsidRDefault="00923E98" w:rsidP="00E333AA">
      <w:pPr>
        <w:rPr>
          <w:rtl/>
        </w:rPr>
      </w:pPr>
      <w:bookmarkStart w:id="3389" w:name="_ETM_Q6_584856"/>
      <w:bookmarkStart w:id="3390" w:name="_ETM_Q6_584971"/>
      <w:bookmarkEnd w:id="3389"/>
      <w:bookmarkEnd w:id="3390"/>
    </w:p>
    <w:p w:rsidR="00923E98" w:rsidRDefault="00923E98" w:rsidP="00E333AA">
      <w:pPr>
        <w:pStyle w:val="-"/>
        <w:keepNext/>
        <w:rPr>
          <w:rtl/>
        </w:rPr>
      </w:pPr>
      <w:bookmarkStart w:id="3391" w:name="ET_speakercontinue_6427_6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391"/>
    </w:p>
    <w:p w:rsidR="00923E98" w:rsidRDefault="00923E98" w:rsidP="00C0026E">
      <w:pPr>
        <w:rPr>
          <w:rtl/>
        </w:rPr>
      </w:pPr>
    </w:p>
    <w:p w:rsidR="00923E98" w:rsidRDefault="00F5413F" w:rsidP="00F5413F">
      <w:pPr>
        <w:rPr>
          <w:rtl/>
        </w:rPr>
      </w:pPr>
      <w:bookmarkStart w:id="3392" w:name="_ETM_Q6_585734"/>
      <w:bookmarkEnd w:id="3392"/>
      <w:r>
        <w:rPr>
          <w:rFonts w:hint="cs"/>
          <w:rtl/>
        </w:rPr>
        <w:t>– –</w:t>
      </w:r>
      <w:r w:rsidR="00923E98">
        <w:rPr>
          <w:rFonts w:hint="cs"/>
          <w:rtl/>
        </w:rPr>
        <w:t xml:space="preserve"> המהירה, החדה, בהיקפי </w:t>
      </w:r>
      <w:bookmarkStart w:id="3393" w:name="_ETM_Q6_583862"/>
      <w:bookmarkStart w:id="3394" w:name="_ETM_Q6_583968"/>
      <w:bookmarkStart w:id="3395" w:name="_ETM_Q6_584054"/>
      <w:bookmarkStart w:id="3396" w:name="_ETM_Q6_584157"/>
      <w:bookmarkStart w:id="3397" w:name="_ETM_Q6_578130"/>
      <w:bookmarkStart w:id="3398" w:name="_ETM_Q6_578250"/>
      <w:bookmarkStart w:id="3399" w:name="_ETM_Q6_578730"/>
      <w:bookmarkStart w:id="3400" w:name="_ETM_Q6_580089"/>
      <w:bookmarkStart w:id="3401" w:name="_ETM_Q6_581529"/>
      <w:bookmarkStart w:id="3402" w:name="_ETM_Q6_582219"/>
      <w:bookmarkStart w:id="3403" w:name="_ETM_Q6_583329"/>
      <w:bookmarkStart w:id="3404" w:name="_ETM_Q6_583960"/>
      <w:bookmarkStart w:id="3405" w:name="_ETM_Q6_584469"/>
      <w:bookmarkStart w:id="3406" w:name="_ETM_Q6_585770"/>
      <w:bookmarkStart w:id="3407" w:name="_ETM_Q6_586339"/>
      <w:bookmarkStart w:id="3408" w:name="_ETM_Q6_587089"/>
      <w:bookmarkStart w:id="3409" w:name="_ETM_Q6_587659"/>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r w:rsidR="00923E98">
        <w:rPr>
          <w:rFonts w:hint="cs"/>
          <w:rtl/>
        </w:rPr>
        <w:t xml:space="preserve">הכלואים </w:t>
      </w:r>
      <w:bookmarkStart w:id="3410" w:name="_ETM_Q6_588649"/>
      <w:bookmarkEnd w:id="3410"/>
      <w:r w:rsidR="00923E98">
        <w:rPr>
          <w:rFonts w:hint="cs"/>
          <w:rtl/>
        </w:rPr>
        <w:t xml:space="preserve">נוכח </w:t>
      </w:r>
      <w:bookmarkStart w:id="3411" w:name="_ETM_Q6_589039"/>
      <w:bookmarkEnd w:id="3411"/>
      <w:r w:rsidR="00923E98">
        <w:rPr>
          <w:rFonts w:hint="cs"/>
          <w:rtl/>
        </w:rPr>
        <w:t xml:space="preserve">המעצרים </w:t>
      </w:r>
      <w:bookmarkStart w:id="3412" w:name="_ETM_Q6_589609"/>
      <w:bookmarkEnd w:id="3412"/>
      <w:r w:rsidR="00923E98">
        <w:rPr>
          <w:rFonts w:hint="cs"/>
          <w:rtl/>
        </w:rPr>
        <w:t xml:space="preserve">הרבים </w:t>
      </w:r>
      <w:bookmarkStart w:id="3413" w:name="_ETM_Q6_590029"/>
      <w:bookmarkEnd w:id="3413"/>
      <w:r w:rsidR="00923E98">
        <w:rPr>
          <w:rFonts w:hint="cs"/>
          <w:rtl/>
        </w:rPr>
        <w:t xml:space="preserve">בתקופת </w:t>
      </w:r>
      <w:bookmarkStart w:id="3414" w:name="_ETM_Q6_590479"/>
      <w:bookmarkEnd w:id="3414"/>
      <w:r w:rsidR="00923E98">
        <w:rPr>
          <w:rFonts w:hint="cs"/>
          <w:rtl/>
        </w:rPr>
        <w:t xml:space="preserve">מלחמת </w:t>
      </w:r>
      <w:bookmarkStart w:id="3415" w:name="_ETM_Q6_590960"/>
      <w:bookmarkEnd w:id="3415"/>
      <w:r w:rsidR="00923E98">
        <w:rPr>
          <w:rFonts w:hint="cs"/>
          <w:rtl/>
        </w:rPr>
        <w:t xml:space="preserve">חרבות </w:t>
      </w:r>
      <w:bookmarkStart w:id="3416" w:name="_ETM_Q6_591409"/>
      <w:bookmarkEnd w:id="3416"/>
      <w:r w:rsidR="00923E98">
        <w:rPr>
          <w:rFonts w:hint="cs"/>
          <w:rtl/>
        </w:rPr>
        <w:t xml:space="preserve">ברזל. </w:t>
      </w:r>
      <w:bookmarkStart w:id="3417" w:name="_ETM_Q6_592619"/>
      <w:bookmarkEnd w:id="3417"/>
      <w:r w:rsidR="00923E98">
        <w:rPr>
          <w:rFonts w:hint="cs"/>
          <w:rtl/>
        </w:rPr>
        <w:t xml:space="preserve">על </w:t>
      </w:r>
      <w:bookmarkStart w:id="3418" w:name="_ETM_Q6_592770"/>
      <w:bookmarkEnd w:id="3418"/>
      <w:r w:rsidR="00923E98">
        <w:rPr>
          <w:rFonts w:hint="cs"/>
          <w:rtl/>
        </w:rPr>
        <w:t xml:space="preserve">כן, </w:t>
      </w:r>
      <w:bookmarkStart w:id="3419" w:name="_ETM_Q6_593040"/>
      <w:bookmarkEnd w:id="3419"/>
      <w:r w:rsidR="00923E98">
        <w:rPr>
          <w:rFonts w:hint="cs"/>
          <w:rtl/>
        </w:rPr>
        <w:t xml:space="preserve">ישנה </w:t>
      </w:r>
      <w:bookmarkStart w:id="3420" w:name="_ETM_Q6_593759"/>
      <w:bookmarkEnd w:id="3420"/>
      <w:r w:rsidR="00923E98">
        <w:rPr>
          <w:rFonts w:hint="cs"/>
          <w:rtl/>
        </w:rPr>
        <w:t xml:space="preserve">חשיבות </w:t>
      </w:r>
      <w:bookmarkStart w:id="3421" w:name="_ETM_Q6_594450"/>
      <w:bookmarkEnd w:id="3421"/>
      <w:r w:rsidR="00923E98">
        <w:rPr>
          <w:rFonts w:hint="cs"/>
          <w:rtl/>
        </w:rPr>
        <w:t xml:space="preserve">להאריך </w:t>
      </w:r>
      <w:bookmarkStart w:id="3422" w:name="_ETM_Q6_595600"/>
      <w:bookmarkEnd w:id="3422"/>
      <w:r w:rsidR="00923E98">
        <w:rPr>
          <w:rFonts w:hint="cs"/>
          <w:rtl/>
        </w:rPr>
        <w:t xml:space="preserve">את </w:t>
      </w:r>
      <w:bookmarkStart w:id="3423" w:name="_ETM_Q6_595870"/>
      <w:bookmarkEnd w:id="3423"/>
      <w:r w:rsidR="00923E98">
        <w:rPr>
          <w:rFonts w:hint="cs"/>
          <w:rtl/>
        </w:rPr>
        <w:t xml:space="preserve">התוקף </w:t>
      </w:r>
      <w:bookmarkStart w:id="3424" w:name="_ETM_Q6_596920"/>
      <w:bookmarkEnd w:id="3424"/>
      <w:r w:rsidR="00923E98">
        <w:rPr>
          <w:rFonts w:hint="cs"/>
          <w:rtl/>
        </w:rPr>
        <w:t xml:space="preserve">של </w:t>
      </w:r>
      <w:bookmarkStart w:id="3425" w:name="_ETM_Q6_597100"/>
      <w:bookmarkEnd w:id="3425"/>
      <w:r w:rsidR="00923E98">
        <w:rPr>
          <w:rFonts w:hint="cs"/>
          <w:rtl/>
        </w:rPr>
        <w:t xml:space="preserve">הפתרונות </w:t>
      </w:r>
      <w:bookmarkStart w:id="3426" w:name="_ETM_Q6_597820"/>
      <w:bookmarkEnd w:id="3426"/>
      <w:r w:rsidR="00923E98">
        <w:rPr>
          <w:rFonts w:hint="cs"/>
          <w:rtl/>
        </w:rPr>
        <w:t>ש</w:t>
      </w:r>
      <w:bookmarkStart w:id="3427" w:name="_ETM_Q6_597969"/>
      <w:bookmarkEnd w:id="3427"/>
      <w:r w:rsidR="00923E98">
        <w:rPr>
          <w:rFonts w:hint="cs"/>
          <w:rtl/>
        </w:rPr>
        <w:t xml:space="preserve">יישמנו </w:t>
      </w:r>
      <w:bookmarkStart w:id="3428" w:name="_ETM_Q6_598329"/>
      <w:bookmarkStart w:id="3429" w:name="_ETM_Q6_598600"/>
      <w:bookmarkEnd w:id="3428"/>
      <w:bookmarkEnd w:id="3429"/>
      <w:r w:rsidR="00923E98">
        <w:rPr>
          <w:rFonts w:hint="cs"/>
          <w:rtl/>
        </w:rPr>
        <w:t xml:space="preserve">בעבר, </w:t>
      </w:r>
      <w:bookmarkStart w:id="3430" w:name="_ETM_Q6_599529"/>
      <w:bookmarkEnd w:id="3430"/>
      <w:r w:rsidR="00923E98">
        <w:rPr>
          <w:rFonts w:hint="cs"/>
          <w:rtl/>
        </w:rPr>
        <w:t xml:space="preserve">ולאור </w:t>
      </w:r>
      <w:bookmarkStart w:id="3431" w:name="_ETM_Q6_599920"/>
      <w:bookmarkEnd w:id="3431"/>
      <w:r w:rsidR="00923E98">
        <w:rPr>
          <w:rFonts w:hint="cs"/>
          <w:rtl/>
        </w:rPr>
        <w:t xml:space="preserve">האמור, </w:t>
      </w:r>
      <w:bookmarkStart w:id="3432" w:name="_ETM_Q6_600279"/>
      <w:bookmarkEnd w:id="3432"/>
      <w:r w:rsidR="00923E98">
        <w:rPr>
          <w:rFonts w:hint="cs"/>
          <w:rtl/>
        </w:rPr>
        <w:t xml:space="preserve">כיוון </w:t>
      </w:r>
      <w:bookmarkStart w:id="3433" w:name="_ETM_Q6_600549"/>
      <w:bookmarkEnd w:id="3433"/>
      <w:r w:rsidR="00923E98">
        <w:rPr>
          <w:rFonts w:hint="cs"/>
          <w:rtl/>
        </w:rPr>
        <w:t xml:space="preserve">שהפסקת </w:t>
      </w:r>
      <w:bookmarkStart w:id="3434" w:name="_ETM_Q6_601089"/>
      <w:bookmarkEnd w:id="3434"/>
      <w:r w:rsidR="00923E98">
        <w:rPr>
          <w:rFonts w:hint="cs"/>
          <w:rtl/>
        </w:rPr>
        <w:t>ה</w:t>
      </w:r>
      <w:bookmarkStart w:id="3435" w:name="_ETM_Q6_601539"/>
      <w:bookmarkEnd w:id="3435"/>
      <w:r w:rsidR="00923E98">
        <w:rPr>
          <w:rFonts w:hint="cs"/>
          <w:rtl/>
        </w:rPr>
        <w:t xml:space="preserve">ובלתו של </w:t>
      </w:r>
      <w:bookmarkStart w:id="3436" w:name="_ETM_Q6_601689"/>
      <w:bookmarkEnd w:id="3436"/>
      <w:r w:rsidR="00923E98">
        <w:rPr>
          <w:rFonts w:hint="cs"/>
          <w:rtl/>
        </w:rPr>
        <w:t xml:space="preserve">מנגנון </w:t>
      </w:r>
      <w:bookmarkStart w:id="3437" w:name="_ETM_Q6_602110"/>
      <w:bookmarkEnd w:id="3437"/>
      <w:r w:rsidR="00923E98">
        <w:rPr>
          <w:rFonts w:hint="cs"/>
          <w:rtl/>
        </w:rPr>
        <w:t xml:space="preserve">השחרור </w:t>
      </w:r>
      <w:bookmarkStart w:id="3438" w:name="_ETM_Q6_602529"/>
      <w:bookmarkEnd w:id="3438"/>
      <w:r w:rsidR="00923E98">
        <w:rPr>
          <w:rFonts w:hint="cs"/>
          <w:rtl/>
        </w:rPr>
        <w:t xml:space="preserve">המינהלי </w:t>
      </w:r>
      <w:bookmarkStart w:id="3439" w:name="_ETM_Q6_602950"/>
      <w:bookmarkEnd w:id="3439"/>
      <w:r w:rsidR="00923E98">
        <w:rPr>
          <w:rFonts w:hint="cs"/>
          <w:rtl/>
        </w:rPr>
        <w:t xml:space="preserve">המורחב </w:t>
      </w:r>
      <w:bookmarkStart w:id="3440" w:name="_ETM_Q6_603959"/>
      <w:bookmarkEnd w:id="3440"/>
      <w:r w:rsidR="00923E98">
        <w:rPr>
          <w:rFonts w:hint="cs"/>
          <w:rtl/>
        </w:rPr>
        <w:t xml:space="preserve">תביא </w:t>
      </w:r>
      <w:bookmarkStart w:id="3441" w:name="_ETM_Q6_604439"/>
      <w:bookmarkEnd w:id="3441"/>
      <w:r w:rsidR="00923E98">
        <w:rPr>
          <w:rFonts w:hint="cs"/>
          <w:rtl/>
        </w:rPr>
        <w:t xml:space="preserve">לעלייה </w:t>
      </w:r>
      <w:bookmarkStart w:id="3442" w:name="_ETM_Q6_604859"/>
      <w:bookmarkEnd w:id="3442"/>
      <w:r w:rsidR="00923E98">
        <w:rPr>
          <w:rFonts w:hint="cs"/>
          <w:rtl/>
        </w:rPr>
        <w:t xml:space="preserve">נוספת </w:t>
      </w:r>
      <w:bookmarkStart w:id="3443" w:name="_ETM_Q6_605459"/>
      <w:bookmarkEnd w:id="3443"/>
      <w:r w:rsidR="00923E98">
        <w:rPr>
          <w:rFonts w:hint="cs"/>
          <w:rtl/>
        </w:rPr>
        <w:t>במצב</w:t>
      </w:r>
      <w:bookmarkStart w:id="3444" w:name="_ETM_Q6_605819"/>
      <w:bookmarkEnd w:id="3444"/>
      <w:r w:rsidR="00923E98">
        <w:rPr>
          <w:rFonts w:hint="cs"/>
          <w:rtl/>
        </w:rPr>
        <w:t xml:space="preserve">ת </w:t>
      </w:r>
      <w:bookmarkStart w:id="3445" w:name="_ETM_Q6_605969"/>
      <w:bookmarkEnd w:id="3445"/>
      <w:r w:rsidR="00923E98">
        <w:rPr>
          <w:rFonts w:hint="cs"/>
          <w:rtl/>
        </w:rPr>
        <w:t xml:space="preserve">הכלואים </w:t>
      </w:r>
      <w:bookmarkStart w:id="3446" w:name="_ETM_Q6_606209"/>
      <w:bookmarkEnd w:id="3446"/>
      <w:r w:rsidR="00923E98">
        <w:rPr>
          <w:rFonts w:hint="cs"/>
          <w:rtl/>
        </w:rPr>
        <w:t xml:space="preserve">בשירות </w:t>
      </w:r>
      <w:bookmarkStart w:id="3447" w:name="_ETM_Q6_606539"/>
      <w:bookmarkEnd w:id="3447"/>
      <w:r w:rsidR="00923E98">
        <w:rPr>
          <w:rFonts w:hint="cs"/>
          <w:rtl/>
        </w:rPr>
        <w:t xml:space="preserve">בתי </w:t>
      </w:r>
      <w:bookmarkStart w:id="3448" w:name="_ETM_Q6_606810"/>
      <w:bookmarkEnd w:id="3448"/>
      <w:r w:rsidR="00923E98">
        <w:rPr>
          <w:rFonts w:hint="cs"/>
          <w:rtl/>
        </w:rPr>
        <w:t xml:space="preserve">הסוהר </w:t>
      </w:r>
      <w:bookmarkStart w:id="3449" w:name="_ETM_Q6_607570"/>
      <w:bookmarkEnd w:id="3449"/>
      <w:r w:rsidR="00923E98">
        <w:rPr>
          <w:rFonts w:hint="cs"/>
          <w:rtl/>
        </w:rPr>
        <w:t xml:space="preserve">ולהגברת </w:t>
      </w:r>
      <w:bookmarkStart w:id="3450" w:name="_ETM_Q6_608140"/>
      <w:bookmarkEnd w:id="3450"/>
      <w:r w:rsidR="00923E98">
        <w:rPr>
          <w:rFonts w:hint="cs"/>
          <w:rtl/>
        </w:rPr>
        <w:t xml:space="preserve">הצפופים, </w:t>
      </w:r>
      <w:bookmarkStart w:id="3451" w:name="_ETM_Q6_609129"/>
      <w:bookmarkEnd w:id="3451"/>
      <w:r w:rsidR="00923E98">
        <w:rPr>
          <w:rFonts w:hint="cs"/>
          <w:rtl/>
        </w:rPr>
        <w:t xml:space="preserve">מוצעת </w:t>
      </w:r>
      <w:bookmarkStart w:id="3452" w:name="_ETM_Q6_609670"/>
      <w:bookmarkEnd w:id="3452"/>
      <w:r w:rsidR="00923E98">
        <w:rPr>
          <w:rFonts w:hint="cs"/>
          <w:rtl/>
        </w:rPr>
        <w:t xml:space="preserve">הצעת </w:t>
      </w:r>
      <w:bookmarkStart w:id="3453" w:name="_ETM_Q6_610150"/>
      <w:bookmarkEnd w:id="3453"/>
      <w:r w:rsidR="00923E98">
        <w:rPr>
          <w:rFonts w:hint="cs"/>
          <w:rtl/>
        </w:rPr>
        <w:t xml:space="preserve">חוק. </w:t>
      </w:r>
      <w:bookmarkStart w:id="3454" w:name="_ETM_Q6_610420"/>
      <w:bookmarkEnd w:id="3454"/>
    </w:p>
    <w:p w:rsidR="00923E98" w:rsidRDefault="00923E98" w:rsidP="00E333AA">
      <w:pPr>
        <w:rPr>
          <w:rtl/>
        </w:rPr>
      </w:pPr>
      <w:bookmarkStart w:id="3455" w:name="_ETM_Q6_613577"/>
      <w:bookmarkStart w:id="3456" w:name="_ETM_Q6_613662"/>
      <w:bookmarkEnd w:id="3455"/>
      <w:bookmarkEnd w:id="3456"/>
    </w:p>
    <w:p w:rsidR="00923E98" w:rsidRDefault="00923E98" w:rsidP="00571666">
      <w:pPr>
        <w:rPr>
          <w:rtl/>
        </w:rPr>
      </w:pPr>
      <w:bookmarkStart w:id="3457" w:name="_ETM_Q6_613720"/>
      <w:bookmarkStart w:id="3458" w:name="_ETM_Q6_613804"/>
      <w:bookmarkEnd w:id="3457"/>
      <w:bookmarkEnd w:id="3458"/>
      <w:r>
        <w:rPr>
          <w:rFonts w:hint="cs"/>
          <w:rtl/>
        </w:rPr>
        <w:t xml:space="preserve">אדוני </w:t>
      </w:r>
      <w:bookmarkStart w:id="3459" w:name="_ETM_Q6_611379"/>
      <w:bookmarkStart w:id="3460" w:name="_ETM_Q6_612220"/>
      <w:bookmarkEnd w:id="3459"/>
      <w:bookmarkEnd w:id="3460"/>
      <w:r>
        <w:rPr>
          <w:rFonts w:hint="cs"/>
          <w:rtl/>
        </w:rPr>
        <w:t xml:space="preserve">השר </w:t>
      </w:r>
      <w:bookmarkStart w:id="3461" w:name="_ETM_Q6_612519"/>
      <w:bookmarkEnd w:id="3461"/>
      <w:r>
        <w:rPr>
          <w:rFonts w:hint="cs"/>
          <w:rtl/>
        </w:rPr>
        <w:t>לשעב</w:t>
      </w:r>
      <w:r w:rsidR="00571666">
        <w:rPr>
          <w:rFonts w:hint="cs"/>
          <w:rtl/>
        </w:rPr>
        <w:t>ר</w:t>
      </w:r>
      <w:r>
        <w:rPr>
          <w:rFonts w:hint="cs"/>
          <w:rtl/>
        </w:rPr>
        <w:t xml:space="preserve"> </w:t>
      </w:r>
      <w:bookmarkStart w:id="3462" w:name="_ETM_Q6_613450"/>
      <w:bookmarkEnd w:id="3462"/>
      <w:r>
        <w:rPr>
          <w:rFonts w:hint="cs"/>
          <w:rtl/>
        </w:rPr>
        <w:t xml:space="preserve">חבר </w:t>
      </w:r>
      <w:bookmarkStart w:id="3463" w:name="_ETM_Q6_613690"/>
      <w:bookmarkEnd w:id="3463"/>
      <w:r>
        <w:rPr>
          <w:rFonts w:hint="cs"/>
          <w:rtl/>
        </w:rPr>
        <w:t xml:space="preserve">הכנסת </w:t>
      </w:r>
      <w:bookmarkStart w:id="3464" w:name="_ETM_Q6_614050"/>
      <w:bookmarkEnd w:id="3464"/>
      <w:r>
        <w:rPr>
          <w:rFonts w:hint="cs"/>
          <w:rtl/>
        </w:rPr>
        <w:t xml:space="preserve">פורר, </w:t>
      </w:r>
      <w:bookmarkStart w:id="3465" w:name="_ETM_Q6_614709"/>
      <w:bookmarkEnd w:id="3465"/>
      <w:r>
        <w:rPr>
          <w:rFonts w:hint="cs"/>
          <w:rtl/>
        </w:rPr>
        <w:t xml:space="preserve">תקרא </w:t>
      </w:r>
      <w:bookmarkStart w:id="3466" w:name="_ETM_Q6_615069"/>
      <w:bookmarkEnd w:id="3466"/>
      <w:r>
        <w:rPr>
          <w:rFonts w:hint="cs"/>
          <w:rtl/>
        </w:rPr>
        <w:t xml:space="preserve">את </w:t>
      </w:r>
      <w:bookmarkStart w:id="3467" w:name="_ETM_Q6_615160"/>
      <w:bookmarkEnd w:id="3467"/>
      <w:r>
        <w:rPr>
          <w:rFonts w:hint="cs"/>
          <w:rtl/>
        </w:rPr>
        <w:t xml:space="preserve">ההצעה. </w:t>
      </w:r>
      <w:bookmarkStart w:id="3468" w:name="_ETM_Q6_616209"/>
      <w:bookmarkEnd w:id="3468"/>
      <w:r>
        <w:rPr>
          <w:rFonts w:hint="cs"/>
          <w:rtl/>
        </w:rPr>
        <w:t xml:space="preserve">ההצעה לא </w:t>
      </w:r>
      <w:bookmarkStart w:id="3469" w:name="_ETM_Q6_616629"/>
      <w:bookmarkEnd w:id="3469"/>
      <w:r>
        <w:rPr>
          <w:rFonts w:hint="cs"/>
          <w:rtl/>
        </w:rPr>
        <w:t xml:space="preserve">מדברת </w:t>
      </w:r>
      <w:bookmarkStart w:id="3470" w:name="_ETM_Q6_617110"/>
      <w:bookmarkEnd w:id="3470"/>
      <w:r>
        <w:rPr>
          <w:rFonts w:hint="cs"/>
          <w:rtl/>
        </w:rPr>
        <w:t xml:space="preserve">על </w:t>
      </w:r>
      <w:bookmarkStart w:id="3471" w:name="_ETM_Q6_617260"/>
      <w:bookmarkEnd w:id="3471"/>
      <w:r>
        <w:rPr>
          <w:rFonts w:hint="cs"/>
          <w:rtl/>
        </w:rPr>
        <w:t xml:space="preserve">אסירים </w:t>
      </w:r>
      <w:bookmarkStart w:id="3472" w:name="_ETM_Q6_617650"/>
      <w:bookmarkEnd w:id="3472"/>
      <w:r>
        <w:rPr>
          <w:rFonts w:hint="cs"/>
          <w:rtl/>
        </w:rPr>
        <w:t xml:space="preserve">ביטחוניים, </w:t>
      </w:r>
      <w:bookmarkStart w:id="3473" w:name="_ETM_Q6_618069"/>
      <w:bookmarkEnd w:id="3473"/>
      <w:r>
        <w:rPr>
          <w:rFonts w:hint="cs"/>
          <w:rtl/>
        </w:rPr>
        <w:t xml:space="preserve">אני </w:t>
      </w:r>
      <w:bookmarkStart w:id="3474" w:name="_ETM_Q6_618250"/>
      <w:bookmarkEnd w:id="3474"/>
      <w:r>
        <w:rPr>
          <w:rFonts w:hint="cs"/>
          <w:rtl/>
        </w:rPr>
        <w:t xml:space="preserve">החרגתי </w:t>
      </w:r>
      <w:bookmarkStart w:id="3475" w:name="_ETM_Q6_618730"/>
      <w:bookmarkEnd w:id="3475"/>
      <w:r>
        <w:rPr>
          <w:rFonts w:hint="cs"/>
          <w:rtl/>
        </w:rPr>
        <w:t xml:space="preserve">אותם. </w:t>
      </w:r>
      <w:bookmarkStart w:id="3476" w:name="_ETM_Q6_619500"/>
      <w:bookmarkEnd w:id="3476"/>
      <w:r>
        <w:rPr>
          <w:rFonts w:hint="cs"/>
          <w:rtl/>
        </w:rPr>
        <w:t xml:space="preserve">זה, </w:t>
      </w:r>
      <w:bookmarkStart w:id="3477" w:name="_ETM_Q6_619680"/>
      <w:bookmarkEnd w:id="3477"/>
      <w:r>
        <w:rPr>
          <w:rFonts w:hint="cs"/>
          <w:rtl/>
        </w:rPr>
        <w:t xml:space="preserve">אגב, </w:t>
      </w:r>
      <w:bookmarkStart w:id="3478" w:name="_ETM_Q6_620010"/>
      <w:bookmarkEnd w:id="3478"/>
      <w:r>
        <w:rPr>
          <w:rFonts w:hint="cs"/>
          <w:rtl/>
        </w:rPr>
        <w:t xml:space="preserve">היה </w:t>
      </w:r>
      <w:bookmarkStart w:id="3479" w:name="_ETM_Q6_620280"/>
      <w:bookmarkEnd w:id="3479"/>
      <w:r>
        <w:rPr>
          <w:rFonts w:hint="cs"/>
          <w:rtl/>
        </w:rPr>
        <w:t xml:space="preserve">הוויכוח. </w:t>
      </w:r>
      <w:bookmarkStart w:id="3480" w:name="_ETM_Q6_621410"/>
      <w:bookmarkEnd w:id="3480"/>
      <w:r>
        <w:rPr>
          <w:rFonts w:hint="cs"/>
          <w:rtl/>
        </w:rPr>
        <w:t xml:space="preserve">זה </w:t>
      </w:r>
      <w:bookmarkStart w:id="3481" w:name="_ETM_Q6_621620"/>
      <w:bookmarkEnd w:id="3481"/>
      <w:r>
        <w:rPr>
          <w:rFonts w:hint="cs"/>
          <w:rtl/>
        </w:rPr>
        <w:t xml:space="preserve">היה </w:t>
      </w:r>
      <w:bookmarkStart w:id="3482" w:name="_ETM_Q6_621950"/>
      <w:bookmarkEnd w:id="3482"/>
      <w:r>
        <w:rPr>
          <w:rFonts w:hint="cs"/>
          <w:rtl/>
        </w:rPr>
        <w:t xml:space="preserve">הוויכוח </w:t>
      </w:r>
      <w:bookmarkStart w:id="3483" w:name="_ETM_Q6_622430"/>
      <w:bookmarkEnd w:id="3483"/>
      <w:r>
        <w:rPr>
          <w:rFonts w:hint="cs"/>
          <w:rtl/>
        </w:rPr>
        <w:t xml:space="preserve">עם </w:t>
      </w:r>
      <w:bookmarkStart w:id="3484" w:name="_ETM_Q6_622550"/>
      <w:bookmarkEnd w:id="3484"/>
      <w:r>
        <w:rPr>
          <w:rFonts w:hint="cs"/>
          <w:rtl/>
        </w:rPr>
        <w:t xml:space="preserve">הייעוץ </w:t>
      </w:r>
      <w:bookmarkStart w:id="3485" w:name="_ETM_Q6_622910"/>
      <w:bookmarkEnd w:id="3485"/>
      <w:r>
        <w:rPr>
          <w:rFonts w:hint="cs"/>
          <w:rtl/>
        </w:rPr>
        <w:t xml:space="preserve">המשפטי. </w:t>
      </w:r>
      <w:bookmarkStart w:id="3486" w:name="_ETM_Q6_624079"/>
      <w:bookmarkEnd w:id="3486"/>
      <w:r>
        <w:rPr>
          <w:rFonts w:hint="cs"/>
          <w:rtl/>
        </w:rPr>
        <w:t xml:space="preserve">הם </w:t>
      </w:r>
      <w:bookmarkStart w:id="3487" w:name="_ETM_Q6_624290"/>
      <w:bookmarkEnd w:id="3487"/>
      <w:r>
        <w:rPr>
          <w:rFonts w:hint="cs"/>
          <w:rtl/>
        </w:rPr>
        <w:t xml:space="preserve">רצו </w:t>
      </w:r>
      <w:bookmarkStart w:id="3488" w:name="_ETM_Q6_624739"/>
      <w:bookmarkEnd w:id="3488"/>
      <w:r>
        <w:rPr>
          <w:rFonts w:hint="cs"/>
          <w:rtl/>
        </w:rPr>
        <w:t xml:space="preserve">לא </w:t>
      </w:r>
      <w:bookmarkStart w:id="3489" w:name="_ETM_Q6_624890"/>
      <w:bookmarkEnd w:id="3489"/>
      <w:r>
        <w:rPr>
          <w:rFonts w:hint="cs"/>
          <w:rtl/>
        </w:rPr>
        <w:t xml:space="preserve">להחריג, </w:t>
      </w:r>
      <w:bookmarkStart w:id="3490" w:name="_ETM_Q6_625340"/>
      <w:bookmarkEnd w:id="3490"/>
      <w:r>
        <w:rPr>
          <w:rFonts w:hint="cs"/>
          <w:rtl/>
        </w:rPr>
        <w:t xml:space="preserve">ואני </w:t>
      </w:r>
      <w:bookmarkStart w:id="3491" w:name="_ETM_Q6_625610"/>
      <w:bookmarkEnd w:id="3491"/>
      <w:r>
        <w:rPr>
          <w:rFonts w:hint="cs"/>
          <w:rtl/>
        </w:rPr>
        <w:t xml:space="preserve">אמרתי: </w:t>
      </w:r>
      <w:bookmarkStart w:id="3492" w:name="_ETM_Q6_625970"/>
      <w:bookmarkEnd w:id="3492"/>
      <w:r>
        <w:rPr>
          <w:rFonts w:hint="cs"/>
          <w:rtl/>
        </w:rPr>
        <w:t xml:space="preserve">אין </w:t>
      </w:r>
      <w:bookmarkStart w:id="3493" w:name="_ETM_Q6_626090"/>
      <w:bookmarkEnd w:id="3493"/>
      <w:r>
        <w:rPr>
          <w:rFonts w:hint="cs"/>
          <w:rtl/>
        </w:rPr>
        <w:t xml:space="preserve">דבר </w:t>
      </w:r>
      <w:bookmarkStart w:id="3494" w:name="_ETM_Q6_626360"/>
      <w:bookmarkEnd w:id="3494"/>
      <w:r>
        <w:rPr>
          <w:rFonts w:hint="cs"/>
          <w:rtl/>
        </w:rPr>
        <w:t xml:space="preserve">כזה, </w:t>
      </w:r>
      <w:bookmarkStart w:id="3495" w:name="_ETM_Q6_627110"/>
      <w:bookmarkStart w:id="3496" w:name="_ETM_Q6_631486"/>
      <w:bookmarkEnd w:id="3495"/>
      <w:bookmarkEnd w:id="3496"/>
      <w:r>
        <w:rPr>
          <w:rFonts w:hint="cs"/>
          <w:rtl/>
        </w:rPr>
        <w:t xml:space="preserve">בשחרור </w:t>
      </w:r>
      <w:bookmarkStart w:id="3497" w:name="_ETM_Q6_627709"/>
      <w:bookmarkEnd w:id="3497"/>
      <w:r>
        <w:rPr>
          <w:rFonts w:hint="cs"/>
          <w:rtl/>
        </w:rPr>
        <w:t xml:space="preserve">מינהלי </w:t>
      </w:r>
      <w:bookmarkStart w:id="3498" w:name="_ETM_Q6_628760"/>
      <w:bookmarkEnd w:id="3498"/>
      <w:r>
        <w:rPr>
          <w:rFonts w:hint="cs"/>
          <w:rtl/>
        </w:rPr>
        <w:t xml:space="preserve">לא </w:t>
      </w:r>
      <w:bookmarkStart w:id="3499" w:name="_ETM_Q6_629060"/>
      <w:bookmarkEnd w:id="3499"/>
      <w:r>
        <w:rPr>
          <w:rFonts w:hint="cs"/>
          <w:rtl/>
        </w:rPr>
        <w:t xml:space="preserve">משתחרר </w:t>
      </w:r>
      <w:bookmarkStart w:id="3500" w:name="_ETM_Q6_629900"/>
      <w:bookmarkEnd w:id="3500"/>
      <w:r>
        <w:rPr>
          <w:rFonts w:hint="cs"/>
          <w:rtl/>
        </w:rPr>
        <w:t xml:space="preserve">אפילו </w:t>
      </w:r>
      <w:bookmarkStart w:id="3501" w:name="_ETM_Q6_630470"/>
      <w:bookmarkStart w:id="3502" w:name="_ETM_Q6_631310"/>
      <w:bookmarkEnd w:id="3501"/>
      <w:bookmarkEnd w:id="3502"/>
      <w:r>
        <w:rPr>
          <w:rFonts w:hint="cs"/>
          <w:rtl/>
        </w:rPr>
        <w:t xml:space="preserve">אחד </w:t>
      </w:r>
      <w:bookmarkStart w:id="3503" w:name="_ETM_Q6_631849"/>
      <w:bookmarkEnd w:id="3503"/>
      <w:r>
        <w:rPr>
          <w:rFonts w:hint="cs"/>
          <w:rtl/>
        </w:rPr>
        <w:t xml:space="preserve">שרק </w:t>
      </w:r>
      <w:bookmarkStart w:id="3504" w:name="_ETM_Q6_632299"/>
      <w:bookmarkEnd w:id="3504"/>
      <w:r>
        <w:rPr>
          <w:rFonts w:hint="cs"/>
          <w:rtl/>
        </w:rPr>
        <w:t xml:space="preserve">דיבר </w:t>
      </w:r>
      <w:bookmarkStart w:id="3505" w:name="_ETM_Q6_632840"/>
      <w:bookmarkEnd w:id="3505"/>
      <w:r>
        <w:rPr>
          <w:rFonts w:hint="cs"/>
          <w:rtl/>
        </w:rPr>
        <w:t xml:space="preserve">בצורה </w:t>
      </w:r>
      <w:bookmarkStart w:id="3506" w:name="_ETM_Q6_633290"/>
      <w:bookmarkEnd w:id="3506"/>
      <w:r>
        <w:rPr>
          <w:rFonts w:hint="cs"/>
          <w:rtl/>
        </w:rPr>
        <w:t>לאומנית</w:t>
      </w:r>
      <w:r w:rsidR="00571666">
        <w:rPr>
          <w:rFonts w:hint="cs"/>
          <w:rtl/>
        </w:rPr>
        <w:t>.</w:t>
      </w:r>
      <w:r>
        <w:rPr>
          <w:rFonts w:hint="cs"/>
          <w:rtl/>
        </w:rPr>
        <w:t xml:space="preserve"> </w:t>
      </w:r>
      <w:bookmarkStart w:id="3507" w:name="_ETM_Q6_634310"/>
      <w:bookmarkEnd w:id="3507"/>
      <w:r>
        <w:rPr>
          <w:rFonts w:hint="cs"/>
          <w:rtl/>
        </w:rPr>
        <w:t xml:space="preserve">ברוך </w:t>
      </w:r>
      <w:bookmarkStart w:id="3508" w:name="_ETM_Q6_634760"/>
      <w:bookmarkEnd w:id="3508"/>
      <w:r>
        <w:rPr>
          <w:rFonts w:hint="cs"/>
          <w:rtl/>
        </w:rPr>
        <w:t xml:space="preserve">השם, </w:t>
      </w:r>
      <w:bookmarkStart w:id="3509" w:name="_ETM_Q6_635090"/>
      <w:bookmarkEnd w:id="3509"/>
      <w:r>
        <w:rPr>
          <w:rFonts w:hint="cs"/>
          <w:rtl/>
        </w:rPr>
        <w:t>עמדת</w:t>
      </w:r>
      <w:bookmarkStart w:id="3510" w:name="_ETM_Q6_636790"/>
      <w:bookmarkEnd w:id="3510"/>
      <w:r>
        <w:rPr>
          <w:rFonts w:hint="cs"/>
          <w:rtl/>
        </w:rPr>
        <w:t xml:space="preserve">י התקבלה. </w:t>
      </w:r>
      <w:bookmarkStart w:id="3511" w:name="_ETM_Q6_637450"/>
      <w:bookmarkEnd w:id="3511"/>
      <w:r>
        <w:rPr>
          <w:rFonts w:hint="cs"/>
          <w:rtl/>
        </w:rPr>
        <w:t xml:space="preserve">עמדתי </w:t>
      </w:r>
      <w:bookmarkStart w:id="3512" w:name="_ETM_Q6_637930"/>
      <w:bookmarkEnd w:id="3512"/>
      <w:r>
        <w:rPr>
          <w:rFonts w:hint="cs"/>
          <w:rtl/>
        </w:rPr>
        <w:t xml:space="preserve">התקבלה. </w:t>
      </w:r>
      <w:bookmarkStart w:id="3513" w:name="_ETM_Q6_639519"/>
      <w:bookmarkStart w:id="3514" w:name="_ETM_Q6_638532"/>
      <w:bookmarkEnd w:id="3513"/>
      <w:bookmarkEnd w:id="3514"/>
    </w:p>
    <w:p w:rsidR="00923E98" w:rsidRDefault="00923E98" w:rsidP="00E333AA">
      <w:pPr>
        <w:rPr>
          <w:rtl/>
        </w:rPr>
      </w:pPr>
      <w:bookmarkStart w:id="3515" w:name="_ETM_Q6_638609"/>
      <w:bookmarkEnd w:id="3515"/>
    </w:p>
    <w:p w:rsidR="00923E98" w:rsidRDefault="00923E98" w:rsidP="00E333AA">
      <w:pPr>
        <w:pStyle w:val="af6"/>
        <w:keepNext/>
        <w:rPr>
          <w:rtl/>
        </w:rPr>
      </w:pPr>
      <w:bookmarkStart w:id="3516" w:name="ET_interruption_6156_6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3516"/>
    </w:p>
    <w:p w:rsidR="00923E98" w:rsidRDefault="00923E98" w:rsidP="00C0026E">
      <w:pPr>
        <w:rPr>
          <w:rtl/>
        </w:rPr>
      </w:pPr>
    </w:p>
    <w:p w:rsidR="00923E98" w:rsidRDefault="00923E98" w:rsidP="00E333AA">
      <w:pPr>
        <w:rPr>
          <w:rtl/>
        </w:rPr>
      </w:pPr>
      <w:r>
        <w:rPr>
          <w:rFonts w:hint="cs"/>
          <w:rtl/>
        </w:rPr>
        <w:t>ברוך</w:t>
      </w:r>
      <w:bookmarkStart w:id="3517" w:name="_ETM_Q6_639864"/>
      <w:bookmarkEnd w:id="3517"/>
      <w:r>
        <w:rPr>
          <w:rFonts w:hint="cs"/>
          <w:rtl/>
        </w:rPr>
        <w:t xml:space="preserve"> השם.</w:t>
      </w:r>
    </w:p>
    <w:p w:rsidR="00571666" w:rsidRDefault="00571666" w:rsidP="00E333AA">
      <w:pPr>
        <w:rPr>
          <w:rtl/>
        </w:rPr>
      </w:pPr>
    </w:p>
    <w:p w:rsidR="00571666" w:rsidRDefault="00571666" w:rsidP="00E333AA">
      <w:pPr>
        <w:rPr>
          <w:rtl/>
        </w:rPr>
      </w:pPr>
    </w:p>
    <w:p w:rsidR="00571666" w:rsidRDefault="00571666" w:rsidP="00571666">
      <w:pPr>
        <w:pStyle w:val="af6"/>
        <w:keepNext/>
        <w:rPr>
          <w:rtl/>
        </w:rPr>
      </w:pPr>
      <w:bookmarkStart w:id="3518" w:name="ET_interruption_5520_1720"/>
      <w:r w:rsidRPr="00571666">
        <w:rPr>
          <w:rStyle w:val="TagStyle"/>
          <w:rtl/>
        </w:rPr>
        <w:t xml:space="preserve"> &lt;&lt; קריאה &gt;&gt; </w:t>
      </w:r>
      <w:r>
        <w:rPr>
          <w:rtl/>
        </w:rPr>
        <w:t>עודד פורר (ישראל ביתנו):</w:t>
      </w:r>
      <w:r w:rsidRPr="00571666">
        <w:rPr>
          <w:rStyle w:val="TagStyle"/>
          <w:rtl/>
        </w:rPr>
        <w:t xml:space="preserve"> &lt;&lt; קריאה &gt;&gt;</w:t>
      </w:r>
      <w:r>
        <w:rPr>
          <w:rtl/>
        </w:rPr>
        <w:t xml:space="preserve">   </w:t>
      </w:r>
      <w:bookmarkEnd w:id="3518"/>
    </w:p>
    <w:p w:rsidR="00571666" w:rsidRDefault="00571666" w:rsidP="00F5413F">
      <w:pPr>
        <w:rPr>
          <w:rtl/>
          <w:lang w:eastAsia="he-IL"/>
        </w:rPr>
      </w:pPr>
    </w:p>
    <w:p w:rsidR="00571666" w:rsidRPr="00571666" w:rsidRDefault="00F5413F" w:rsidP="00F5413F">
      <w:pPr>
        <w:rPr>
          <w:rtl/>
          <w:lang w:eastAsia="he-IL"/>
        </w:rPr>
      </w:pPr>
      <w:r>
        <w:rPr>
          <w:rFonts w:hint="cs"/>
          <w:rtl/>
          <w:lang w:eastAsia="he-IL"/>
        </w:rPr>
        <w:t>– – –</w:t>
      </w:r>
      <w:r w:rsidR="00571666">
        <w:rPr>
          <w:rFonts w:hint="cs"/>
          <w:rtl/>
          <w:lang w:eastAsia="he-IL"/>
        </w:rPr>
        <w:t xml:space="preserve"> </w:t>
      </w:r>
    </w:p>
    <w:p w:rsidR="00923E98" w:rsidRDefault="00923E98" w:rsidP="00571666">
      <w:pPr>
        <w:rPr>
          <w:rtl/>
        </w:rPr>
      </w:pPr>
      <w:bookmarkStart w:id="3519" w:name="_ETM_Q6_641127"/>
      <w:bookmarkStart w:id="3520" w:name="_ETM_Q6_641224"/>
      <w:bookmarkEnd w:id="3519"/>
      <w:bookmarkEnd w:id="3520"/>
    </w:p>
    <w:p w:rsidR="00923E98" w:rsidRDefault="00923E98" w:rsidP="00E333AA">
      <w:pPr>
        <w:pStyle w:val="-"/>
        <w:keepNext/>
        <w:rPr>
          <w:rtl/>
        </w:rPr>
      </w:pPr>
      <w:bookmarkStart w:id="3521" w:name="ET_speakercontinue_6427_6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521"/>
    </w:p>
    <w:p w:rsidR="00923E98" w:rsidRDefault="00923E98" w:rsidP="00C0026E">
      <w:pPr>
        <w:rPr>
          <w:rtl/>
        </w:rPr>
      </w:pPr>
    </w:p>
    <w:p w:rsidR="00923E98" w:rsidRDefault="00923E98" w:rsidP="00F5413F">
      <w:pPr>
        <w:rPr>
          <w:rtl/>
        </w:rPr>
      </w:pPr>
      <w:bookmarkStart w:id="3522" w:name="_ETM_Q6_642198"/>
      <w:bookmarkStart w:id="3523" w:name="_ETM_Q6_638900"/>
      <w:bookmarkStart w:id="3524" w:name="_ETM_Q6_638973"/>
      <w:bookmarkEnd w:id="3522"/>
      <w:bookmarkEnd w:id="3523"/>
      <w:bookmarkEnd w:id="3524"/>
      <w:r>
        <w:rPr>
          <w:rFonts w:hint="cs"/>
          <w:rtl/>
        </w:rPr>
        <w:t>במהלך תקופת</w:t>
      </w:r>
      <w:bookmarkStart w:id="3525" w:name="_ETM_Q6_641239"/>
      <w:bookmarkEnd w:id="3525"/>
      <w:r>
        <w:rPr>
          <w:rFonts w:hint="cs"/>
          <w:rtl/>
        </w:rPr>
        <w:t xml:space="preserve"> </w:t>
      </w:r>
      <w:r w:rsidR="00F5413F">
        <w:rPr>
          <w:rFonts w:hint="cs"/>
          <w:rtl/>
        </w:rPr>
        <w:t>– – –</w:t>
      </w:r>
      <w:r>
        <w:rPr>
          <w:rFonts w:hint="cs"/>
          <w:rtl/>
        </w:rPr>
        <w:t xml:space="preserve"> </w:t>
      </w:r>
      <w:bookmarkStart w:id="3526" w:name="_ETM_Q6_641659"/>
      <w:bookmarkEnd w:id="3526"/>
    </w:p>
    <w:p w:rsidR="00923E98" w:rsidRDefault="00923E98" w:rsidP="00E333AA">
      <w:pPr>
        <w:rPr>
          <w:rtl/>
        </w:rPr>
      </w:pPr>
      <w:bookmarkStart w:id="3527" w:name="_ETM_Q6_642162"/>
      <w:bookmarkStart w:id="3528" w:name="_ETM_Q6_642311"/>
      <w:bookmarkEnd w:id="3527"/>
      <w:bookmarkEnd w:id="3528"/>
    </w:p>
    <w:p w:rsidR="00923E98" w:rsidRDefault="00923E98" w:rsidP="00E333AA">
      <w:pPr>
        <w:pStyle w:val="af7"/>
        <w:keepNext/>
        <w:rPr>
          <w:rtl/>
        </w:rPr>
      </w:pPr>
      <w:bookmarkStart w:id="3529" w:name="ET_yor_6598_66"/>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529"/>
    </w:p>
    <w:p w:rsidR="00923E98" w:rsidRDefault="00923E98" w:rsidP="00C0026E">
      <w:pPr>
        <w:rPr>
          <w:rtl/>
        </w:rPr>
      </w:pPr>
    </w:p>
    <w:p w:rsidR="00923E98" w:rsidRDefault="00923E98" w:rsidP="00E333AA">
      <w:pPr>
        <w:rPr>
          <w:rtl/>
        </w:rPr>
      </w:pPr>
      <w:bookmarkStart w:id="3530" w:name="_ETM_Q6_644936"/>
      <w:bookmarkEnd w:id="3530"/>
      <w:r>
        <w:rPr>
          <w:rFonts w:hint="cs"/>
          <w:rtl/>
        </w:rPr>
        <w:t>חבר הכנסת פורר, די.</w:t>
      </w:r>
      <w:bookmarkStart w:id="3531" w:name="_ETM_Q6_644955"/>
      <w:bookmarkEnd w:id="3531"/>
    </w:p>
    <w:p w:rsidR="00923E98" w:rsidRDefault="00923E98" w:rsidP="00E333AA">
      <w:pPr>
        <w:rPr>
          <w:rtl/>
        </w:rPr>
      </w:pPr>
      <w:bookmarkStart w:id="3532" w:name="_ETM_Q6_645055"/>
      <w:bookmarkEnd w:id="3532"/>
    </w:p>
    <w:p w:rsidR="00923E98" w:rsidRDefault="00923E98" w:rsidP="00E333AA">
      <w:pPr>
        <w:pStyle w:val="-"/>
        <w:keepNext/>
        <w:rPr>
          <w:rtl/>
        </w:rPr>
      </w:pPr>
      <w:bookmarkStart w:id="3533" w:name="ET_speakercontinue_6427_67"/>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533"/>
    </w:p>
    <w:p w:rsidR="00923E98" w:rsidRDefault="00923E98" w:rsidP="00C0026E">
      <w:pPr>
        <w:rPr>
          <w:rtl/>
        </w:rPr>
      </w:pPr>
    </w:p>
    <w:p w:rsidR="00923E98" w:rsidRDefault="00923E98" w:rsidP="00F5413F">
      <w:pPr>
        <w:rPr>
          <w:rtl/>
        </w:rPr>
      </w:pPr>
      <w:bookmarkStart w:id="3534" w:name="_ETM_Q6_646028"/>
      <w:bookmarkStart w:id="3535" w:name="_ETM_Q6_642421"/>
      <w:bookmarkStart w:id="3536" w:name="_ETM_Q6_642503"/>
      <w:bookmarkStart w:id="3537" w:name="_ETM_Q6_642590"/>
      <w:bookmarkStart w:id="3538" w:name="_ETM_Q6_643280"/>
      <w:bookmarkStart w:id="3539" w:name="_ETM_Q6_643760"/>
      <w:bookmarkEnd w:id="3534"/>
      <w:bookmarkEnd w:id="3535"/>
      <w:bookmarkEnd w:id="3536"/>
      <w:bookmarkEnd w:id="3537"/>
      <w:bookmarkEnd w:id="3538"/>
      <w:bookmarkEnd w:id="3539"/>
      <w:r>
        <w:rPr>
          <w:rFonts w:hint="cs"/>
          <w:rtl/>
        </w:rPr>
        <w:t xml:space="preserve">בממשלה </w:t>
      </w:r>
      <w:bookmarkStart w:id="3540" w:name="_ETM_Q6_644390"/>
      <w:bookmarkEnd w:id="3540"/>
      <w:r>
        <w:rPr>
          <w:rFonts w:hint="cs"/>
          <w:rtl/>
        </w:rPr>
        <w:t xml:space="preserve">שלכם </w:t>
      </w:r>
      <w:bookmarkStart w:id="3541" w:name="_ETM_Q6_644870"/>
      <w:bookmarkEnd w:id="3541"/>
      <w:r>
        <w:rPr>
          <w:rFonts w:hint="cs"/>
          <w:rtl/>
        </w:rPr>
        <w:t xml:space="preserve">עשו </w:t>
      </w:r>
      <w:bookmarkStart w:id="3542" w:name="_ETM_Q6_645109"/>
      <w:bookmarkEnd w:id="3542"/>
      <w:r>
        <w:rPr>
          <w:rFonts w:hint="cs"/>
          <w:rtl/>
        </w:rPr>
        <w:t xml:space="preserve">הקלות </w:t>
      </w:r>
      <w:bookmarkStart w:id="3543" w:name="_ETM_Q6_645530"/>
      <w:bookmarkEnd w:id="3543"/>
      <w:r>
        <w:rPr>
          <w:rFonts w:hint="cs"/>
          <w:rtl/>
        </w:rPr>
        <w:t xml:space="preserve">לביטחוניים – </w:t>
      </w:r>
      <w:bookmarkStart w:id="3544" w:name="_ETM_Q6_646040"/>
      <w:bookmarkEnd w:id="3544"/>
      <w:r>
        <w:rPr>
          <w:rFonts w:hint="cs"/>
          <w:rtl/>
        </w:rPr>
        <w:t xml:space="preserve">אצלי, </w:t>
      </w:r>
      <w:bookmarkStart w:id="3545" w:name="_ETM_Q6_647340"/>
      <w:bookmarkEnd w:id="3545"/>
      <w:r>
        <w:rPr>
          <w:rFonts w:hint="cs"/>
          <w:rtl/>
        </w:rPr>
        <w:t xml:space="preserve">כמו </w:t>
      </w:r>
      <w:bookmarkStart w:id="3546" w:name="_ETM_Q6_647640"/>
      <w:bookmarkEnd w:id="3546"/>
      <w:r>
        <w:rPr>
          <w:rFonts w:hint="cs"/>
          <w:rtl/>
        </w:rPr>
        <w:t xml:space="preserve">שאומרים, </w:t>
      </w:r>
      <w:bookmarkStart w:id="3547" w:name="_ETM_Q6_649140"/>
      <w:bookmarkEnd w:id="3547"/>
      <w:r>
        <w:rPr>
          <w:rFonts w:hint="cs"/>
          <w:rtl/>
        </w:rPr>
        <w:t xml:space="preserve">בכלא </w:t>
      </w:r>
      <w:bookmarkStart w:id="3548" w:name="_ETM_Q6_649650"/>
      <w:bookmarkEnd w:id="3548"/>
      <w:r>
        <w:rPr>
          <w:rFonts w:hint="cs"/>
          <w:rtl/>
        </w:rPr>
        <w:t xml:space="preserve">קציעות </w:t>
      </w:r>
      <w:bookmarkStart w:id="3549" w:name="_ETM_Q6_650760"/>
      <w:bookmarkStart w:id="3550" w:name="_ETM_Q6_650742"/>
      <w:bookmarkEnd w:id="3549"/>
      <w:bookmarkEnd w:id="3550"/>
      <w:r w:rsidR="00F5413F">
        <w:rPr>
          <w:rFonts w:hint="cs"/>
          <w:rtl/>
        </w:rPr>
        <w:t>– – –</w:t>
      </w:r>
    </w:p>
    <w:p w:rsidR="00923E98" w:rsidRDefault="00923E98" w:rsidP="00E333AA">
      <w:pPr>
        <w:rPr>
          <w:rtl/>
        </w:rPr>
      </w:pPr>
      <w:bookmarkStart w:id="3551" w:name="_ETM_Q6_650817"/>
      <w:bookmarkEnd w:id="3551"/>
    </w:p>
    <w:p w:rsidR="00923E98" w:rsidRDefault="00923E98" w:rsidP="00E333AA">
      <w:pPr>
        <w:pStyle w:val="af6"/>
        <w:keepNext/>
        <w:rPr>
          <w:rtl/>
        </w:rPr>
      </w:pPr>
      <w:bookmarkStart w:id="3552" w:name="ET_interruption_5300_68"/>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552"/>
    </w:p>
    <w:p w:rsidR="00923E98" w:rsidRDefault="00923E98" w:rsidP="00C0026E">
      <w:pPr>
        <w:rPr>
          <w:rtl/>
        </w:rPr>
      </w:pPr>
    </w:p>
    <w:p w:rsidR="00923E98" w:rsidRDefault="00923E98" w:rsidP="00E333AA">
      <w:pPr>
        <w:rPr>
          <w:rtl/>
        </w:rPr>
      </w:pPr>
      <w:bookmarkStart w:id="3553" w:name="_ETM_Q6_647292"/>
      <w:bookmarkStart w:id="3554" w:name="_ETM_Q6_647414"/>
      <w:bookmarkEnd w:id="3553"/>
      <w:bookmarkEnd w:id="3554"/>
      <w:r>
        <w:rPr>
          <w:rFonts w:hint="cs"/>
          <w:rtl/>
        </w:rPr>
        <w:t>משחררים אותם כל לילה.</w:t>
      </w:r>
    </w:p>
    <w:p w:rsidR="00923E98" w:rsidRDefault="00923E98" w:rsidP="00E333AA">
      <w:pPr>
        <w:rPr>
          <w:rtl/>
        </w:rPr>
      </w:pPr>
    </w:p>
    <w:p w:rsidR="00923E98" w:rsidRDefault="00923E98" w:rsidP="00E333AA">
      <w:pPr>
        <w:pStyle w:val="af6"/>
        <w:keepNext/>
        <w:rPr>
          <w:rtl/>
        </w:rPr>
      </w:pPr>
      <w:bookmarkStart w:id="3555" w:name="ET_interruption_5520_69"/>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3555"/>
    </w:p>
    <w:p w:rsidR="00923E98" w:rsidRDefault="00923E98" w:rsidP="00C0026E">
      <w:pPr>
        <w:rPr>
          <w:rtl/>
        </w:rPr>
      </w:pPr>
    </w:p>
    <w:p w:rsidR="00923E98" w:rsidRDefault="00F5413F" w:rsidP="00F5413F">
      <w:pPr>
        <w:rPr>
          <w:rtl/>
        </w:rPr>
      </w:pPr>
      <w:r>
        <w:rPr>
          <w:rFonts w:hint="cs"/>
          <w:rtl/>
        </w:rPr>
        <w:t>– – –</w:t>
      </w:r>
    </w:p>
    <w:p w:rsidR="00923E98" w:rsidRDefault="00923E98" w:rsidP="00E333AA">
      <w:pPr>
        <w:rPr>
          <w:rtl/>
        </w:rPr>
      </w:pPr>
    </w:p>
    <w:p w:rsidR="00923E98" w:rsidRDefault="00923E98" w:rsidP="00E333AA">
      <w:pPr>
        <w:pStyle w:val="-"/>
        <w:keepNext/>
        <w:rPr>
          <w:rtl/>
        </w:rPr>
      </w:pPr>
      <w:bookmarkStart w:id="3556" w:name="ET_speakercontinue_6427_7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556"/>
    </w:p>
    <w:p w:rsidR="00923E98" w:rsidRDefault="00923E98" w:rsidP="00C0026E">
      <w:pPr>
        <w:rPr>
          <w:rtl/>
        </w:rPr>
      </w:pPr>
    </w:p>
    <w:p w:rsidR="00923E98" w:rsidRDefault="00923E98" w:rsidP="00F5413F">
      <w:pPr>
        <w:rPr>
          <w:rtl/>
        </w:rPr>
      </w:pPr>
      <w:bookmarkStart w:id="3557" w:name="_ETM_Q6_650950"/>
      <w:bookmarkStart w:id="3558" w:name="_ETM_Q6_651023"/>
      <w:bookmarkEnd w:id="3557"/>
      <w:bookmarkEnd w:id="3558"/>
      <w:r>
        <w:rPr>
          <w:rFonts w:hint="cs"/>
          <w:rtl/>
        </w:rPr>
        <w:t xml:space="preserve">בכלא </w:t>
      </w:r>
      <w:bookmarkStart w:id="3559" w:name="_ETM_Q6_651269"/>
      <w:bookmarkEnd w:id="3559"/>
      <w:r>
        <w:rPr>
          <w:rFonts w:hint="cs"/>
          <w:rtl/>
        </w:rPr>
        <w:t xml:space="preserve">קציעות </w:t>
      </w:r>
      <w:bookmarkStart w:id="3560" w:name="_ETM_Q6_654100"/>
      <w:bookmarkStart w:id="3561" w:name="_ETM_Q6_654520"/>
      <w:bookmarkStart w:id="3562" w:name="_ETM_Q6_652864"/>
      <w:bookmarkEnd w:id="3560"/>
      <w:bookmarkEnd w:id="3561"/>
      <w:bookmarkEnd w:id="3562"/>
      <w:r>
        <w:rPr>
          <w:rFonts w:hint="cs"/>
          <w:rtl/>
        </w:rPr>
        <w:t xml:space="preserve">הד'א מג'נון. הד'א מג'נון, ואני גאה בכך </w:t>
      </w:r>
      <w:r w:rsidR="00F5413F">
        <w:rPr>
          <w:rFonts w:hint="cs"/>
          <w:rtl/>
        </w:rPr>
        <w:t>– –</w:t>
      </w:r>
      <w:r>
        <w:rPr>
          <w:rFonts w:hint="cs"/>
          <w:rtl/>
        </w:rPr>
        <w:t xml:space="preserve"> </w:t>
      </w:r>
      <w:bookmarkStart w:id="3563" w:name="_ETM_Q6_654760"/>
      <w:bookmarkEnd w:id="3563"/>
    </w:p>
    <w:p w:rsidR="00923E98" w:rsidRDefault="00923E98" w:rsidP="00E333AA">
      <w:pPr>
        <w:rPr>
          <w:rtl/>
        </w:rPr>
      </w:pPr>
      <w:bookmarkStart w:id="3564" w:name="_ETM_Q6_654554"/>
      <w:bookmarkStart w:id="3565" w:name="_ETM_Q6_654625"/>
      <w:bookmarkEnd w:id="3564"/>
      <w:bookmarkEnd w:id="3565"/>
    </w:p>
    <w:p w:rsidR="00923E98" w:rsidRDefault="00923E98" w:rsidP="00E333AA">
      <w:pPr>
        <w:pStyle w:val="af6"/>
        <w:keepNext/>
        <w:rPr>
          <w:rtl/>
        </w:rPr>
      </w:pPr>
      <w:bookmarkStart w:id="3566" w:name="ET_interruption_5300_71"/>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3566"/>
    </w:p>
    <w:p w:rsidR="00923E98" w:rsidRDefault="00923E98" w:rsidP="00C0026E">
      <w:pPr>
        <w:rPr>
          <w:rtl/>
        </w:rPr>
      </w:pPr>
    </w:p>
    <w:p w:rsidR="00923E98" w:rsidRDefault="00923E98" w:rsidP="00E333AA">
      <w:pPr>
        <w:rPr>
          <w:rtl/>
        </w:rPr>
      </w:pPr>
      <w:bookmarkStart w:id="3567" w:name="_ETM_Q6_656186"/>
      <w:bookmarkStart w:id="3568" w:name="_ETM_Q6_656291"/>
      <w:bookmarkEnd w:id="3567"/>
      <w:bookmarkEnd w:id="3568"/>
      <w:r>
        <w:rPr>
          <w:rFonts w:hint="cs"/>
          <w:rtl/>
        </w:rPr>
        <w:t>כל לילה הם משתחררים. משתחררים כל לילה.</w:t>
      </w:r>
    </w:p>
    <w:p w:rsidR="00923E98" w:rsidRDefault="00923E98" w:rsidP="00E333AA">
      <w:pPr>
        <w:rPr>
          <w:rtl/>
        </w:rPr>
      </w:pPr>
      <w:bookmarkStart w:id="3569" w:name="_ETM_Q6_656178"/>
      <w:bookmarkEnd w:id="3569"/>
    </w:p>
    <w:p w:rsidR="00923E98" w:rsidRDefault="00923E98" w:rsidP="00E333AA">
      <w:pPr>
        <w:pStyle w:val="-"/>
        <w:keepNext/>
        <w:rPr>
          <w:rtl/>
        </w:rPr>
      </w:pPr>
      <w:bookmarkStart w:id="3570" w:name="ET_speakercontinue_6427_7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570"/>
    </w:p>
    <w:p w:rsidR="00923E98" w:rsidRDefault="00923E98" w:rsidP="00C0026E">
      <w:pPr>
        <w:rPr>
          <w:rtl/>
        </w:rPr>
      </w:pPr>
    </w:p>
    <w:p w:rsidR="00923E98" w:rsidRDefault="00F5413F" w:rsidP="00F5413F">
      <w:pPr>
        <w:rPr>
          <w:rtl/>
        </w:rPr>
      </w:pPr>
      <w:bookmarkStart w:id="3571" w:name="_ETM_Q6_656063"/>
      <w:bookmarkEnd w:id="3571"/>
      <w:r>
        <w:rPr>
          <w:rFonts w:hint="cs"/>
          <w:rtl/>
        </w:rPr>
        <w:t>– –</w:t>
      </w:r>
      <w:r w:rsidR="00923E98">
        <w:rPr>
          <w:rFonts w:hint="cs"/>
          <w:rtl/>
        </w:rPr>
        <w:t xml:space="preserve"> אני גאה בכך </w:t>
      </w:r>
      <w:bookmarkStart w:id="3572" w:name="_ETM_Q6_654751"/>
      <w:bookmarkStart w:id="3573" w:name="_ETM_Q6_654816"/>
      <w:bookmarkStart w:id="3574" w:name="_ETM_Q6_658950"/>
      <w:bookmarkStart w:id="3575" w:name="_ETM_Q6_659280"/>
      <w:bookmarkStart w:id="3576" w:name="_ETM_Q6_659730"/>
      <w:bookmarkStart w:id="3577" w:name="_ETM_Q6_660879"/>
      <w:bookmarkEnd w:id="3572"/>
      <w:bookmarkEnd w:id="3573"/>
      <w:bookmarkEnd w:id="3574"/>
      <w:bookmarkEnd w:id="3575"/>
      <w:bookmarkEnd w:id="3576"/>
      <w:bookmarkEnd w:id="3577"/>
      <w:r w:rsidR="00923E98">
        <w:rPr>
          <w:rFonts w:hint="cs"/>
          <w:rtl/>
        </w:rPr>
        <w:t xml:space="preserve">שאנחנו </w:t>
      </w:r>
      <w:bookmarkStart w:id="3578" w:name="_ETM_Q6_661510"/>
      <w:bookmarkEnd w:id="3578"/>
      <w:r w:rsidR="00923E98">
        <w:rPr>
          <w:rFonts w:hint="cs"/>
          <w:rtl/>
        </w:rPr>
        <w:t xml:space="preserve">בתקופתי </w:t>
      </w:r>
      <w:bookmarkStart w:id="3579" w:name="_ETM_Q6_662379"/>
      <w:bookmarkEnd w:id="3579"/>
      <w:r w:rsidR="00923E98">
        <w:rPr>
          <w:rFonts w:hint="cs"/>
          <w:rtl/>
        </w:rPr>
        <w:t xml:space="preserve">שינינו </w:t>
      </w:r>
      <w:bookmarkStart w:id="3580" w:name="_ETM_Q6_663129"/>
      <w:bookmarkEnd w:id="3580"/>
      <w:r w:rsidR="00923E98">
        <w:rPr>
          <w:rFonts w:hint="cs"/>
          <w:rtl/>
        </w:rPr>
        <w:t xml:space="preserve">את </w:t>
      </w:r>
      <w:bookmarkStart w:id="3581" w:name="_ETM_Q6_663280"/>
      <w:bookmarkEnd w:id="3581"/>
      <w:r w:rsidR="00923E98">
        <w:rPr>
          <w:rFonts w:hint="cs"/>
          <w:rtl/>
        </w:rPr>
        <w:t xml:space="preserve">כל </w:t>
      </w:r>
      <w:bookmarkStart w:id="3582" w:name="_ETM_Q6_663519"/>
      <w:bookmarkEnd w:id="3582"/>
      <w:r w:rsidR="00923E98">
        <w:rPr>
          <w:rFonts w:hint="cs"/>
          <w:rtl/>
        </w:rPr>
        <w:t xml:space="preserve">התנאים. </w:t>
      </w:r>
      <w:bookmarkStart w:id="3583" w:name="_ETM_Q6_664390"/>
      <w:bookmarkEnd w:id="3583"/>
      <w:r w:rsidR="00923E98">
        <w:rPr>
          <w:rFonts w:hint="cs"/>
          <w:rtl/>
        </w:rPr>
        <w:t xml:space="preserve">נתתם </w:t>
      </w:r>
      <w:bookmarkStart w:id="3584" w:name="_ETM_Q6_664959"/>
      <w:bookmarkEnd w:id="3584"/>
      <w:r w:rsidR="00923E98">
        <w:rPr>
          <w:rFonts w:hint="cs"/>
          <w:rtl/>
        </w:rPr>
        <w:t xml:space="preserve">להם </w:t>
      </w:r>
      <w:bookmarkStart w:id="3585" w:name="_ETM_Q6_665140"/>
      <w:bookmarkEnd w:id="3585"/>
      <w:r w:rsidR="00923E98">
        <w:rPr>
          <w:rFonts w:hint="cs"/>
          <w:rtl/>
        </w:rPr>
        <w:t xml:space="preserve">בשר </w:t>
      </w:r>
      <w:bookmarkStart w:id="3586" w:name="_ETM_Q6_665530"/>
      <w:bookmarkEnd w:id="3586"/>
      <w:r w:rsidR="00923E98">
        <w:rPr>
          <w:rFonts w:hint="cs"/>
          <w:rtl/>
        </w:rPr>
        <w:t xml:space="preserve">כבש – </w:t>
      </w:r>
      <w:bookmarkStart w:id="3587" w:name="_ETM_Q6_666189"/>
      <w:bookmarkEnd w:id="3587"/>
      <w:r w:rsidR="00923E98">
        <w:rPr>
          <w:rFonts w:hint="cs"/>
          <w:rtl/>
        </w:rPr>
        <w:t xml:space="preserve">נגמר; </w:t>
      </w:r>
      <w:bookmarkStart w:id="3588" w:name="_ETM_Q6_667310"/>
      <w:bookmarkEnd w:id="3588"/>
      <w:r w:rsidR="00923E98">
        <w:rPr>
          <w:rFonts w:hint="cs"/>
          <w:rtl/>
        </w:rPr>
        <w:t xml:space="preserve">נתתם </w:t>
      </w:r>
      <w:bookmarkStart w:id="3589" w:name="_ETM_Q6_667970"/>
      <w:bookmarkEnd w:id="3589"/>
      <w:r w:rsidR="00923E98">
        <w:rPr>
          <w:rFonts w:hint="cs"/>
          <w:rtl/>
        </w:rPr>
        <w:t xml:space="preserve">להם </w:t>
      </w:r>
      <w:bookmarkStart w:id="3590" w:name="_ETM_Q6_668390"/>
      <w:bookmarkEnd w:id="3590"/>
      <w:r w:rsidR="00923E98">
        <w:rPr>
          <w:rFonts w:hint="cs"/>
          <w:rtl/>
        </w:rPr>
        <w:t xml:space="preserve">הפקדות </w:t>
      </w:r>
      <w:bookmarkStart w:id="3591" w:name="_ETM_Q6_669050"/>
      <w:bookmarkEnd w:id="3591"/>
      <w:r w:rsidR="00923E98">
        <w:rPr>
          <w:rFonts w:hint="cs"/>
          <w:rtl/>
        </w:rPr>
        <w:t>בקנטינות</w:t>
      </w:r>
      <w:bookmarkStart w:id="3592" w:name="_ETM_Q6_670940"/>
      <w:bookmarkEnd w:id="3592"/>
      <w:r w:rsidR="00923E98">
        <w:rPr>
          <w:rFonts w:hint="cs"/>
          <w:rtl/>
        </w:rPr>
        <w:t xml:space="preserve"> – </w:t>
      </w:r>
      <w:bookmarkStart w:id="3593" w:name="_ETM_Q6_669890"/>
      <w:bookmarkEnd w:id="3593"/>
      <w:r w:rsidR="00923E98">
        <w:rPr>
          <w:rFonts w:hint="cs"/>
          <w:rtl/>
        </w:rPr>
        <w:t>נגמר</w:t>
      </w:r>
      <w:bookmarkStart w:id="3594" w:name="_ETM_Q6_671129"/>
      <w:bookmarkStart w:id="3595" w:name="_ETM_Q6_671807"/>
      <w:bookmarkEnd w:id="3594"/>
      <w:bookmarkEnd w:id="3595"/>
      <w:r w:rsidR="00923E98">
        <w:rPr>
          <w:rFonts w:hint="cs"/>
          <w:rtl/>
        </w:rPr>
        <w:t>.</w:t>
      </w:r>
    </w:p>
    <w:p w:rsidR="00923E98" w:rsidRDefault="00923E98" w:rsidP="00E333AA">
      <w:pPr>
        <w:rPr>
          <w:rtl/>
        </w:rPr>
      </w:pPr>
      <w:bookmarkStart w:id="3596" w:name="_ETM_Q6_671909"/>
      <w:bookmarkEnd w:id="3596"/>
    </w:p>
    <w:p w:rsidR="00923E98" w:rsidRDefault="00923E98" w:rsidP="00E333AA">
      <w:pPr>
        <w:pStyle w:val="af6"/>
        <w:keepNext/>
        <w:rPr>
          <w:rtl/>
        </w:rPr>
      </w:pPr>
      <w:bookmarkStart w:id="3597" w:name="ET_interruption_5520_75"/>
      <w:r>
        <w:rPr>
          <w:rStyle w:val="TagStyle"/>
          <w:rFonts w:hint="cs"/>
          <w:rtl/>
        </w:rPr>
        <w:t xml:space="preserve"> &lt;&lt; קריאה &gt;&gt; </w:t>
      </w:r>
      <w:r>
        <w:rPr>
          <w:rFonts w:hint="cs"/>
          <w:rtl/>
        </w:rPr>
        <w:t>עודד פורר (ישראל ביתנו):</w:t>
      </w:r>
      <w:r>
        <w:rPr>
          <w:rStyle w:val="TagStyle"/>
          <w:rtl/>
        </w:rPr>
        <w:t xml:space="preserve"> &lt;&lt; קריאה &gt;&gt;</w:t>
      </w:r>
      <w:r>
        <w:rPr>
          <w:rFonts w:hint="cs"/>
          <w:rtl/>
        </w:rPr>
        <w:t xml:space="preserve">   </w:t>
      </w:r>
      <w:bookmarkEnd w:id="3597"/>
    </w:p>
    <w:p w:rsidR="00923E98" w:rsidRDefault="00923E98" w:rsidP="00C0026E">
      <w:pPr>
        <w:rPr>
          <w:rtl/>
        </w:rPr>
      </w:pPr>
    </w:p>
    <w:p w:rsidR="00923E98" w:rsidRDefault="00F5413F" w:rsidP="00F5413F">
      <w:pPr>
        <w:rPr>
          <w:rtl/>
        </w:rPr>
      </w:pPr>
      <w:bookmarkStart w:id="3598" w:name="_ETM_Q6_675065"/>
      <w:bookmarkStart w:id="3599" w:name="_ETM_Q6_675177"/>
      <w:bookmarkEnd w:id="3598"/>
      <w:bookmarkEnd w:id="3599"/>
      <w:r>
        <w:rPr>
          <w:rFonts w:hint="cs"/>
          <w:rtl/>
        </w:rPr>
        <w:t>– – –</w:t>
      </w:r>
      <w:r w:rsidR="00923E98">
        <w:rPr>
          <w:rFonts w:hint="cs"/>
          <w:rtl/>
        </w:rPr>
        <w:t xml:space="preserve"> </w:t>
      </w:r>
      <w:bookmarkStart w:id="3600" w:name="_ETM_Q6_671855"/>
      <w:bookmarkEnd w:id="3600"/>
      <w:r w:rsidR="00923E98">
        <w:rPr>
          <w:rFonts w:hint="cs"/>
          <w:rtl/>
        </w:rPr>
        <w:t>יותר.</w:t>
      </w:r>
    </w:p>
    <w:p w:rsidR="00923E98" w:rsidRDefault="00923E98" w:rsidP="00E333AA">
      <w:pPr>
        <w:rPr>
          <w:rtl/>
        </w:rPr>
      </w:pPr>
    </w:p>
    <w:p w:rsidR="00923E98" w:rsidRDefault="00923E98" w:rsidP="00E333AA">
      <w:pPr>
        <w:pStyle w:val="af7"/>
        <w:keepNext/>
        <w:rPr>
          <w:rtl/>
        </w:rPr>
      </w:pPr>
      <w:bookmarkStart w:id="3601" w:name="ET_yor_6598_76"/>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601"/>
    </w:p>
    <w:p w:rsidR="00923E98" w:rsidRDefault="00923E98" w:rsidP="00C0026E">
      <w:pPr>
        <w:rPr>
          <w:rtl/>
        </w:rPr>
      </w:pPr>
    </w:p>
    <w:p w:rsidR="00923E98" w:rsidRDefault="00923E98" w:rsidP="00E333AA">
      <w:pPr>
        <w:rPr>
          <w:rtl/>
        </w:rPr>
      </w:pPr>
      <w:r>
        <w:rPr>
          <w:rFonts w:hint="cs"/>
          <w:rtl/>
        </w:rPr>
        <w:t>די. חבר הכנסת עודד פורר, די.</w:t>
      </w:r>
    </w:p>
    <w:p w:rsidR="00923E98" w:rsidRDefault="00923E98" w:rsidP="00C0026E">
      <w:pPr>
        <w:rPr>
          <w:rtl/>
        </w:rPr>
      </w:pPr>
    </w:p>
    <w:p w:rsidR="00923E98" w:rsidRDefault="00923E98" w:rsidP="00E333AA">
      <w:pPr>
        <w:pStyle w:val="af6"/>
        <w:keepNext/>
        <w:rPr>
          <w:rtl/>
        </w:rPr>
      </w:pPr>
      <w:bookmarkStart w:id="3602" w:name="ET_interruption_קר_אה_86"/>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3602"/>
    </w:p>
    <w:p w:rsidR="00923E98" w:rsidRDefault="00923E98" w:rsidP="00C0026E">
      <w:pPr>
        <w:rPr>
          <w:rtl/>
        </w:rPr>
      </w:pPr>
    </w:p>
    <w:p w:rsidR="00923E98" w:rsidRDefault="00923E98" w:rsidP="00E333AA">
      <w:pPr>
        <w:rPr>
          <w:rtl/>
        </w:rPr>
      </w:pPr>
      <w:bookmarkStart w:id="3603" w:name="_ETM_Q6_674356"/>
      <w:bookmarkEnd w:id="3603"/>
      <w:r>
        <w:rPr>
          <w:rFonts w:hint="cs"/>
          <w:rtl/>
        </w:rPr>
        <w:t>שחררת מחבלים עם דם על הידיים ללא תמורה. שחררת את מנהל שיפא.</w:t>
      </w:r>
    </w:p>
    <w:p w:rsidR="00923E98" w:rsidRDefault="00923E98" w:rsidP="00E333AA">
      <w:pPr>
        <w:rPr>
          <w:rtl/>
        </w:rPr>
      </w:pPr>
    </w:p>
    <w:p w:rsidR="00923E98" w:rsidRDefault="00923E98" w:rsidP="00E333AA">
      <w:pPr>
        <w:pStyle w:val="-"/>
        <w:keepNext/>
        <w:rPr>
          <w:rtl/>
        </w:rPr>
      </w:pPr>
      <w:bookmarkStart w:id="3604" w:name="ET_speakercontinue_6427_77"/>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3604"/>
    </w:p>
    <w:p w:rsidR="00923E98" w:rsidRDefault="00923E98" w:rsidP="00C0026E">
      <w:pPr>
        <w:rPr>
          <w:rtl/>
        </w:rPr>
      </w:pPr>
      <w:bookmarkStart w:id="3605" w:name="_ETM_Q6_675058"/>
      <w:bookmarkEnd w:id="3605"/>
    </w:p>
    <w:p w:rsidR="00923E98" w:rsidRDefault="00923E98" w:rsidP="00AD3648">
      <w:pPr>
        <w:rPr>
          <w:rtl/>
        </w:rPr>
      </w:pPr>
      <w:bookmarkStart w:id="3606" w:name="_ETM_Q6_675164"/>
      <w:bookmarkEnd w:id="3606"/>
      <w:r>
        <w:rPr>
          <w:rFonts w:hint="cs"/>
          <w:rtl/>
        </w:rPr>
        <w:t>נתתם להם שמונה</w:t>
      </w:r>
      <w:bookmarkStart w:id="3607" w:name="_ETM_Q6_677090"/>
      <w:bookmarkEnd w:id="3607"/>
      <w:r>
        <w:rPr>
          <w:rFonts w:hint="cs"/>
          <w:rtl/>
        </w:rPr>
        <w:t xml:space="preserve"> שעות, שמונה שעות</w:t>
      </w:r>
      <w:bookmarkStart w:id="3608" w:name="_ETM_Q6_672079"/>
      <w:bookmarkStart w:id="3609" w:name="_ETM_Q6_672176"/>
      <w:bookmarkStart w:id="3610" w:name="_ETM_Q6_671310"/>
      <w:bookmarkStart w:id="3611" w:name="_ETM_Q6_671579"/>
      <w:bookmarkStart w:id="3612" w:name="_ETM_Q6_672540"/>
      <w:bookmarkStart w:id="3613" w:name="_ETM_Q6_672870"/>
      <w:bookmarkStart w:id="3614" w:name="_ETM_Q6_673319"/>
      <w:bookmarkStart w:id="3615" w:name="_ETM_Q6_673829"/>
      <w:bookmarkStart w:id="3616" w:name="_ETM_Q6_674159"/>
      <w:bookmarkStart w:id="3617" w:name="_ETM_Q6_674400"/>
      <w:bookmarkStart w:id="3618" w:name="_ETM_Q6_674670"/>
      <w:bookmarkStart w:id="3619" w:name="_ETM_Q6_675000"/>
      <w:bookmarkStart w:id="3620" w:name="_ETM_Q6_675420"/>
      <w:bookmarkStart w:id="3621" w:name="_ETM_Q6_676140"/>
      <w:bookmarkStart w:id="3622" w:name="_ETM_Q6_677280"/>
      <w:bookmarkStart w:id="3623" w:name="_ETM_Q6_677939"/>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r>
        <w:rPr>
          <w:rFonts w:hint="cs"/>
          <w:rtl/>
        </w:rPr>
        <w:t>, סיורים בחצר</w:t>
      </w:r>
      <w:bookmarkStart w:id="3624" w:name="_ETM_Q6_678329"/>
      <w:bookmarkEnd w:id="3624"/>
      <w:r>
        <w:rPr>
          <w:rFonts w:hint="cs"/>
          <w:rtl/>
        </w:rPr>
        <w:t xml:space="preserve"> – </w:t>
      </w:r>
      <w:bookmarkStart w:id="3625" w:name="_ETM_Q6_678930"/>
      <w:bookmarkEnd w:id="3625"/>
      <w:r>
        <w:rPr>
          <w:rFonts w:hint="cs"/>
          <w:rtl/>
        </w:rPr>
        <w:t xml:space="preserve">נגמר; נתתם להם </w:t>
      </w:r>
      <w:bookmarkStart w:id="3626" w:name="_ETM_Q6_682138"/>
      <w:bookmarkEnd w:id="3626"/>
      <w:r>
        <w:rPr>
          <w:rFonts w:hint="cs"/>
          <w:rtl/>
        </w:rPr>
        <w:t>מעמד דובר – היה דובר, אדוני היושב-ראש,</w:t>
      </w:r>
      <w:bookmarkStart w:id="3627" w:name="_ETM_Q6_680220"/>
      <w:bookmarkStart w:id="3628" w:name="_ETM_Q6_680610"/>
      <w:bookmarkStart w:id="3629" w:name="_ETM_Q6_680879"/>
      <w:bookmarkStart w:id="3630" w:name="_ETM_Q6_681720"/>
      <w:bookmarkStart w:id="3631" w:name="_ETM_Q6_682230"/>
      <w:bookmarkStart w:id="3632" w:name="_ETM_Q6_682439"/>
      <w:bookmarkStart w:id="3633" w:name="_ETM_Q6_682890"/>
      <w:bookmarkStart w:id="3634" w:name="_ETM_Q6_683250"/>
      <w:bookmarkStart w:id="3635" w:name="_ETM_Q6_684519"/>
      <w:bookmarkEnd w:id="3627"/>
      <w:bookmarkEnd w:id="3628"/>
      <w:bookmarkEnd w:id="3629"/>
      <w:bookmarkEnd w:id="3630"/>
      <w:bookmarkEnd w:id="3631"/>
      <w:bookmarkEnd w:id="3632"/>
      <w:bookmarkEnd w:id="3633"/>
      <w:bookmarkEnd w:id="3634"/>
      <w:bookmarkEnd w:id="3635"/>
      <w:r>
        <w:rPr>
          <w:rFonts w:hint="cs"/>
          <w:rtl/>
        </w:rPr>
        <w:t xml:space="preserve"> זה </w:t>
      </w:r>
      <w:bookmarkStart w:id="3636" w:name="_ETM_Q6_684670"/>
      <w:bookmarkEnd w:id="3636"/>
      <w:r>
        <w:rPr>
          <w:rFonts w:hint="cs"/>
          <w:rtl/>
        </w:rPr>
        <w:t xml:space="preserve">פשוט </w:t>
      </w:r>
      <w:bookmarkStart w:id="3637" w:name="_ETM_Q6_685030"/>
      <w:bookmarkEnd w:id="3637"/>
      <w:r>
        <w:rPr>
          <w:rFonts w:hint="cs"/>
          <w:rtl/>
        </w:rPr>
        <w:t>מדהים</w:t>
      </w:r>
      <w:r w:rsidR="00AD3648">
        <w:rPr>
          <w:rFonts w:hint="cs"/>
          <w:rtl/>
        </w:rPr>
        <w:t>,</w:t>
      </w:r>
      <w:r>
        <w:rPr>
          <w:rFonts w:hint="cs"/>
          <w:rtl/>
        </w:rPr>
        <w:t xml:space="preserve"> </w:t>
      </w:r>
      <w:bookmarkStart w:id="3638" w:name="_ETM_Q6_686079"/>
      <w:bookmarkEnd w:id="3638"/>
      <w:r>
        <w:rPr>
          <w:rFonts w:hint="cs"/>
          <w:rtl/>
        </w:rPr>
        <w:t xml:space="preserve">מי </w:t>
      </w:r>
      <w:bookmarkStart w:id="3639" w:name="_ETM_Q6_686290"/>
      <w:bookmarkEnd w:id="3639"/>
      <w:r>
        <w:rPr>
          <w:rFonts w:hint="cs"/>
          <w:rtl/>
        </w:rPr>
        <w:t xml:space="preserve">שרצח </w:t>
      </w:r>
      <w:bookmarkStart w:id="3640" w:name="_ETM_Q6_687219"/>
      <w:bookmarkEnd w:id="3640"/>
      <w:r>
        <w:rPr>
          <w:rFonts w:hint="cs"/>
          <w:rtl/>
        </w:rPr>
        <w:t xml:space="preserve">הכי </w:t>
      </w:r>
      <w:bookmarkStart w:id="3641" w:name="_ETM_Q6_687489"/>
      <w:bookmarkEnd w:id="3641"/>
      <w:r>
        <w:rPr>
          <w:rFonts w:hint="cs"/>
          <w:rtl/>
        </w:rPr>
        <w:t xml:space="preserve">הרבה </w:t>
      </w:r>
      <w:bookmarkStart w:id="3642" w:name="_ETM_Q6_687790"/>
      <w:bookmarkEnd w:id="3642"/>
      <w:r>
        <w:rPr>
          <w:rFonts w:hint="cs"/>
          <w:rtl/>
        </w:rPr>
        <w:t xml:space="preserve">יהודים </w:t>
      </w:r>
      <w:bookmarkStart w:id="3643" w:name="_ETM_Q6_688900"/>
      <w:bookmarkEnd w:id="3643"/>
      <w:r>
        <w:rPr>
          <w:rFonts w:hint="cs"/>
          <w:rtl/>
        </w:rPr>
        <w:t xml:space="preserve">קיבל </w:t>
      </w:r>
      <w:bookmarkStart w:id="3644" w:name="_ETM_Q6_689889"/>
      <w:bookmarkEnd w:id="3644"/>
      <w:r>
        <w:rPr>
          <w:rFonts w:hint="cs"/>
          <w:rtl/>
        </w:rPr>
        <w:t xml:space="preserve">מעמד </w:t>
      </w:r>
      <w:bookmarkStart w:id="3645" w:name="_ETM_Q6_690430"/>
      <w:bookmarkEnd w:id="3645"/>
      <w:r>
        <w:rPr>
          <w:rFonts w:hint="cs"/>
          <w:rtl/>
        </w:rPr>
        <w:t xml:space="preserve">שנקרא </w:t>
      </w:r>
      <w:bookmarkStart w:id="3646" w:name="_ETM_Q6_690969"/>
      <w:bookmarkEnd w:id="3646"/>
      <w:r>
        <w:rPr>
          <w:rFonts w:hint="cs"/>
          <w:rtl/>
        </w:rPr>
        <w:t xml:space="preserve">דובר. </w:t>
      </w:r>
      <w:bookmarkStart w:id="3647" w:name="_ETM_Q6_691840"/>
      <w:bookmarkEnd w:id="3647"/>
      <w:r>
        <w:rPr>
          <w:rFonts w:hint="cs"/>
          <w:rtl/>
        </w:rPr>
        <w:t xml:space="preserve">הוא </w:t>
      </w:r>
      <w:bookmarkStart w:id="3648" w:name="_ETM_Q6_691930"/>
      <w:bookmarkEnd w:id="3648"/>
      <w:r>
        <w:rPr>
          <w:rFonts w:hint="cs"/>
          <w:rtl/>
        </w:rPr>
        <w:t xml:space="preserve">היה </w:t>
      </w:r>
      <w:bookmarkStart w:id="3649" w:name="_ETM_Q6_692109"/>
      <w:bookmarkEnd w:id="3649"/>
      <w:r>
        <w:rPr>
          <w:rFonts w:hint="cs"/>
          <w:rtl/>
        </w:rPr>
        <w:t xml:space="preserve">מנהל </w:t>
      </w:r>
      <w:bookmarkStart w:id="3650" w:name="_ETM_Q6_692499"/>
      <w:bookmarkEnd w:id="3650"/>
      <w:r>
        <w:rPr>
          <w:rFonts w:hint="cs"/>
          <w:rtl/>
        </w:rPr>
        <w:t xml:space="preserve">הכלא. </w:t>
      </w:r>
      <w:bookmarkStart w:id="3651" w:name="_ETM_Q6_693069"/>
      <w:bookmarkEnd w:id="3651"/>
      <w:r>
        <w:rPr>
          <w:rFonts w:hint="cs"/>
          <w:rtl/>
        </w:rPr>
        <w:t xml:space="preserve">באתי </w:t>
      </w:r>
      <w:bookmarkStart w:id="3652" w:name="_ETM_Q6_693670"/>
      <w:bookmarkEnd w:id="3652"/>
      <w:r>
        <w:rPr>
          <w:rFonts w:hint="cs"/>
          <w:rtl/>
        </w:rPr>
        <w:t xml:space="preserve">למשמרת </w:t>
      </w:r>
      <w:bookmarkStart w:id="3653" w:name="_ETM_Q6_694269"/>
      <w:bookmarkEnd w:id="3653"/>
      <w:r>
        <w:rPr>
          <w:rFonts w:hint="cs"/>
          <w:rtl/>
        </w:rPr>
        <w:t xml:space="preserve">שלי – </w:t>
      </w:r>
      <w:bookmarkStart w:id="3654" w:name="_ETM_Q6_694780"/>
      <w:bookmarkEnd w:id="3654"/>
      <w:r>
        <w:rPr>
          <w:rFonts w:hint="cs"/>
          <w:rtl/>
        </w:rPr>
        <w:t xml:space="preserve">נגמר. </w:t>
      </w:r>
      <w:bookmarkStart w:id="3655" w:name="_ETM_Q6_695799"/>
      <w:bookmarkEnd w:id="3655"/>
      <w:r>
        <w:rPr>
          <w:rFonts w:hint="cs"/>
          <w:rtl/>
        </w:rPr>
        <w:t xml:space="preserve">תלמדו </w:t>
      </w:r>
      <w:bookmarkStart w:id="3656" w:name="_ETM_Q6_696219"/>
      <w:bookmarkEnd w:id="3656"/>
      <w:r>
        <w:rPr>
          <w:rFonts w:hint="cs"/>
          <w:rtl/>
        </w:rPr>
        <w:t xml:space="preserve">איך </w:t>
      </w:r>
      <w:bookmarkStart w:id="3657" w:name="_ETM_Q6_696340"/>
      <w:bookmarkEnd w:id="3657"/>
      <w:r>
        <w:rPr>
          <w:rFonts w:hint="cs"/>
          <w:rtl/>
        </w:rPr>
        <w:t xml:space="preserve">לעבוד, </w:t>
      </w:r>
      <w:bookmarkStart w:id="3658" w:name="_ETM_Q6_696819"/>
      <w:bookmarkEnd w:id="3658"/>
      <w:r>
        <w:rPr>
          <w:rFonts w:hint="cs"/>
          <w:rtl/>
        </w:rPr>
        <w:t xml:space="preserve">אבל </w:t>
      </w:r>
      <w:bookmarkStart w:id="3659" w:name="_ETM_Q6_696969"/>
      <w:bookmarkEnd w:id="3659"/>
      <w:r>
        <w:rPr>
          <w:rFonts w:hint="cs"/>
          <w:rtl/>
        </w:rPr>
        <w:t xml:space="preserve">זה </w:t>
      </w:r>
      <w:bookmarkStart w:id="3660" w:name="_ETM_Q6_697090"/>
      <w:bookmarkEnd w:id="3660"/>
      <w:r>
        <w:rPr>
          <w:rFonts w:hint="cs"/>
          <w:rtl/>
        </w:rPr>
        <w:t xml:space="preserve">בסדר, </w:t>
      </w:r>
      <w:bookmarkStart w:id="3661" w:name="_ETM_Q6_697510"/>
      <w:bookmarkEnd w:id="3661"/>
      <w:r>
        <w:rPr>
          <w:rFonts w:hint="cs"/>
          <w:rtl/>
        </w:rPr>
        <w:t xml:space="preserve">ייקח </w:t>
      </w:r>
      <w:bookmarkStart w:id="3662" w:name="_ETM_Q6_697809"/>
      <w:bookmarkEnd w:id="3662"/>
      <w:r>
        <w:rPr>
          <w:rFonts w:hint="cs"/>
          <w:rtl/>
        </w:rPr>
        <w:t xml:space="preserve">לכם </w:t>
      </w:r>
      <w:bookmarkStart w:id="3663" w:name="_ETM_Q6_698079"/>
      <w:bookmarkEnd w:id="3663"/>
      <w:r>
        <w:rPr>
          <w:rFonts w:hint="cs"/>
          <w:rtl/>
        </w:rPr>
        <w:t xml:space="preserve">קצת </w:t>
      </w:r>
      <w:bookmarkStart w:id="3664" w:name="_ETM_Q6_698319"/>
      <w:bookmarkEnd w:id="3664"/>
      <w:r>
        <w:rPr>
          <w:rFonts w:hint="cs"/>
          <w:rtl/>
        </w:rPr>
        <w:t xml:space="preserve">זמן. </w:t>
      </w:r>
      <w:bookmarkStart w:id="3665" w:name="_ETM_Q6_699300"/>
      <w:bookmarkEnd w:id="3665"/>
    </w:p>
    <w:p w:rsidR="00923E98" w:rsidRDefault="00923E98" w:rsidP="00E333AA">
      <w:pPr>
        <w:rPr>
          <w:rtl/>
        </w:rPr>
      </w:pPr>
      <w:bookmarkStart w:id="3666" w:name="_ETM_Q6_700083"/>
      <w:bookmarkStart w:id="3667" w:name="_ETM_Q6_700172"/>
      <w:bookmarkEnd w:id="3666"/>
      <w:bookmarkEnd w:id="3667"/>
    </w:p>
    <w:p w:rsidR="00923E98" w:rsidRDefault="00923E98" w:rsidP="00E333AA">
      <w:pPr>
        <w:rPr>
          <w:rtl/>
        </w:rPr>
      </w:pPr>
      <w:bookmarkStart w:id="3668" w:name="_ETM_Q6_700227"/>
      <w:bookmarkStart w:id="3669" w:name="_ETM_Q6_700307"/>
      <w:bookmarkEnd w:id="3668"/>
      <w:bookmarkEnd w:id="3669"/>
      <w:r>
        <w:rPr>
          <w:rFonts w:hint="cs"/>
          <w:rtl/>
        </w:rPr>
        <w:t xml:space="preserve">אני </w:t>
      </w:r>
      <w:bookmarkStart w:id="3670" w:name="_ETM_Q6_699570"/>
      <w:bookmarkEnd w:id="3670"/>
      <w:r>
        <w:rPr>
          <w:rFonts w:hint="cs"/>
          <w:rtl/>
        </w:rPr>
        <w:t xml:space="preserve">רק </w:t>
      </w:r>
      <w:bookmarkStart w:id="3671" w:name="_ETM_Q6_699720"/>
      <w:bookmarkEnd w:id="3671"/>
      <w:r>
        <w:rPr>
          <w:rFonts w:hint="cs"/>
          <w:rtl/>
        </w:rPr>
        <w:t xml:space="preserve">אסיים </w:t>
      </w:r>
      <w:bookmarkStart w:id="3672" w:name="_ETM_Q6_700080"/>
      <w:bookmarkEnd w:id="3672"/>
      <w:r>
        <w:rPr>
          <w:rFonts w:hint="cs"/>
          <w:rtl/>
        </w:rPr>
        <w:t>ו</w:t>
      </w:r>
      <w:bookmarkStart w:id="3673" w:name="_ETM_Q6_700200"/>
      <w:bookmarkEnd w:id="3673"/>
      <w:r>
        <w:rPr>
          <w:rFonts w:hint="cs"/>
          <w:rtl/>
        </w:rPr>
        <w:t xml:space="preserve">אומר </w:t>
      </w:r>
      <w:bookmarkStart w:id="3674" w:name="_ETM_Q6_700380"/>
      <w:bookmarkEnd w:id="3674"/>
      <w:r>
        <w:rPr>
          <w:rFonts w:hint="cs"/>
          <w:rtl/>
        </w:rPr>
        <w:t xml:space="preserve">שבמהלך </w:t>
      </w:r>
      <w:bookmarkStart w:id="3675" w:name="_ETM_Q6_700980"/>
      <w:bookmarkEnd w:id="3675"/>
      <w:r>
        <w:rPr>
          <w:rFonts w:hint="cs"/>
          <w:rtl/>
        </w:rPr>
        <w:t xml:space="preserve">תקופת </w:t>
      </w:r>
      <w:bookmarkStart w:id="3676" w:name="_ETM_Q6_701370"/>
      <w:bookmarkStart w:id="3677" w:name="_ETM_Q6_701490"/>
      <w:bookmarkEnd w:id="3676"/>
      <w:bookmarkEnd w:id="3677"/>
      <w:r>
        <w:rPr>
          <w:rFonts w:hint="cs"/>
          <w:rtl/>
        </w:rPr>
        <w:t xml:space="preserve">הארכת </w:t>
      </w:r>
      <w:bookmarkStart w:id="3678" w:name="_ETM_Q6_701850"/>
      <w:bookmarkEnd w:id="3678"/>
      <w:r>
        <w:rPr>
          <w:rFonts w:hint="cs"/>
          <w:rtl/>
        </w:rPr>
        <w:t xml:space="preserve">הוראת </w:t>
      </w:r>
      <w:bookmarkStart w:id="3679" w:name="_ETM_Q6_702210"/>
      <w:bookmarkEnd w:id="3679"/>
      <w:r>
        <w:rPr>
          <w:rFonts w:hint="cs"/>
          <w:rtl/>
        </w:rPr>
        <w:t xml:space="preserve">השעה </w:t>
      </w:r>
      <w:bookmarkStart w:id="3680" w:name="_ETM_Q6_703400"/>
      <w:bookmarkEnd w:id="3680"/>
      <w:r>
        <w:rPr>
          <w:rFonts w:hint="cs"/>
          <w:rtl/>
        </w:rPr>
        <w:t xml:space="preserve">אנחנו </w:t>
      </w:r>
      <w:bookmarkStart w:id="3681" w:name="_ETM_Q6_704929"/>
      <w:bookmarkEnd w:id="3681"/>
      <w:r>
        <w:rPr>
          <w:rFonts w:hint="cs"/>
          <w:rtl/>
        </w:rPr>
        <w:t xml:space="preserve">ממשיכים </w:t>
      </w:r>
      <w:bookmarkStart w:id="3682" w:name="_ETM_Q6_706379"/>
      <w:bookmarkEnd w:id="3682"/>
      <w:r>
        <w:rPr>
          <w:rFonts w:hint="cs"/>
          <w:rtl/>
        </w:rPr>
        <w:t xml:space="preserve">לעבוד, </w:t>
      </w:r>
      <w:bookmarkStart w:id="3683" w:name="_ETM_Q6_707370"/>
      <w:bookmarkEnd w:id="3683"/>
      <w:r>
        <w:rPr>
          <w:rFonts w:hint="cs"/>
          <w:rtl/>
        </w:rPr>
        <w:t xml:space="preserve">כמו </w:t>
      </w:r>
      <w:bookmarkStart w:id="3684" w:name="_ETM_Q6_707580"/>
      <w:bookmarkEnd w:id="3684"/>
      <w:r>
        <w:rPr>
          <w:rFonts w:hint="cs"/>
          <w:rtl/>
        </w:rPr>
        <w:t xml:space="preserve">שאמרתי, </w:t>
      </w:r>
      <w:bookmarkStart w:id="3685" w:name="_ETM_Q6_708390"/>
      <w:bookmarkEnd w:id="3685"/>
      <w:r>
        <w:rPr>
          <w:rFonts w:hint="cs"/>
          <w:rtl/>
        </w:rPr>
        <w:t xml:space="preserve">כדי </w:t>
      </w:r>
      <w:bookmarkStart w:id="3686" w:name="_ETM_Q6_708660"/>
      <w:bookmarkEnd w:id="3686"/>
      <w:r>
        <w:rPr>
          <w:rFonts w:hint="cs"/>
          <w:rtl/>
        </w:rPr>
        <w:t xml:space="preserve">ליצור </w:t>
      </w:r>
      <w:bookmarkStart w:id="3687" w:name="_ETM_Q6_709050"/>
      <w:bookmarkEnd w:id="3687"/>
      <w:r>
        <w:rPr>
          <w:rFonts w:hint="cs"/>
          <w:rtl/>
        </w:rPr>
        <w:t xml:space="preserve">עוד </w:t>
      </w:r>
      <w:bookmarkStart w:id="3688" w:name="_ETM_Q6_709350"/>
      <w:bookmarkEnd w:id="3688"/>
      <w:r>
        <w:rPr>
          <w:rFonts w:hint="cs"/>
          <w:rtl/>
        </w:rPr>
        <w:t xml:space="preserve">ועוד </w:t>
      </w:r>
      <w:bookmarkStart w:id="3689" w:name="_ETM_Q6_709680"/>
      <w:bookmarkEnd w:id="3689"/>
      <w:r>
        <w:rPr>
          <w:rFonts w:hint="cs"/>
          <w:rtl/>
        </w:rPr>
        <w:t xml:space="preserve">מקומות. </w:t>
      </w:r>
      <w:bookmarkStart w:id="3690" w:name="_ETM_Q6_710890"/>
      <w:bookmarkEnd w:id="3690"/>
      <w:r>
        <w:rPr>
          <w:rFonts w:hint="cs"/>
          <w:rtl/>
        </w:rPr>
        <w:t xml:space="preserve">כמו </w:t>
      </w:r>
      <w:bookmarkStart w:id="3691" w:name="_ETM_Q6_711250"/>
      <w:bookmarkEnd w:id="3691"/>
      <w:r>
        <w:rPr>
          <w:rFonts w:hint="cs"/>
          <w:rtl/>
        </w:rPr>
        <w:t xml:space="preserve">כן, </w:t>
      </w:r>
      <w:bookmarkStart w:id="3692" w:name="_ETM_Q6_711610"/>
      <w:bookmarkEnd w:id="3692"/>
      <w:r>
        <w:rPr>
          <w:rFonts w:hint="cs"/>
          <w:rtl/>
        </w:rPr>
        <w:t xml:space="preserve">יש </w:t>
      </w:r>
      <w:bookmarkStart w:id="3693" w:name="_ETM_Q6_711819"/>
      <w:bookmarkEnd w:id="3693"/>
      <w:r>
        <w:rPr>
          <w:rFonts w:hint="cs"/>
          <w:rtl/>
        </w:rPr>
        <w:t xml:space="preserve">כאן </w:t>
      </w:r>
      <w:bookmarkStart w:id="3694" w:name="_ETM_Q6_712000"/>
      <w:bookmarkEnd w:id="3694"/>
      <w:r>
        <w:rPr>
          <w:rFonts w:hint="cs"/>
          <w:rtl/>
        </w:rPr>
        <w:t xml:space="preserve">בהוראה </w:t>
      </w:r>
      <w:bookmarkStart w:id="3695" w:name="_ETM_Q6_712450"/>
      <w:bookmarkEnd w:id="3695"/>
      <w:r>
        <w:rPr>
          <w:rFonts w:hint="cs"/>
          <w:rtl/>
        </w:rPr>
        <w:t xml:space="preserve">הזאת </w:t>
      </w:r>
      <w:bookmarkStart w:id="3696" w:name="_ETM_Q6_713230"/>
      <w:bookmarkEnd w:id="3696"/>
      <w:r>
        <w:rPr>
          <w:rFonts w:hint="cs"/>
          <w:rtl/>
        </w:rPr>
        <w:t xml:space="preserve">תקן </w:t>
      </w:r>
      <w:bookmarkStart w:id="3697" w:name="_ETM_Q6_713620"/>
      <w:bookmarkEnd w:id="3697"/>
      <w:r>
        <w:rPr>
          <w:rFonts w:hint="cs"/>
          <w:rtl/>
        </w:rPr>
        <w:t xml:space="preserve">כליאה </w:t>
      </w:r>
      <w:bookmarkStart w:id="3698" w:name="_ETM_Q6_713890"/>
      <w:bookmarkEnd w:id="3698"/>
      <w:r>
        <w:rPr>
          <w:rFonts w:hint="cs"/>
          <w:rtl/>
        </w:rPr>
        <w:t xml:space="preserve">של </w:t>
      </w:r>
      <w:bookmarkStart w:id="3699" w:name="_ETM_Q6_714069"/>
      <w:bookmarkEnd w:id="3699"/>
      <w:r>
        <w:rPr>
          <w:rFonts w:hint="cs"/>
          <w:rtl/>
        </w:rPr>
        <w:t xml:space="preserve">14,500, </w:t>
      </w:r>
      <w:bookmarkStart w:id="3700" w:name="_ETM_Q6_716020"/>
      <w:bookmarkEnd w:id="3700"/>
      <w:r>
        <w:rPr>
          <w:rFonts w:hint="cs"/>
          <w:rtl/>
        </w:rPr>
        <w:t xml:space="preserve">ולאור </w:t>
      </w:r>
      <w:bookmarkStart w:id="3701" w:name="_ETM_Q6_716410"/>
      <w:bookmarkEnd w:id="3701"/>
      <w:r>
        <w:rPr>
          <w:rFonts w:hint="cs"/>
          <w:rtl/>
        </w:rPr>
        <w:t xml:space="preserve">כל </w:t>
      </w:r>
      <w:bookmarkStart w:id="3702" w:name="_ETM_Q6_716709"/>
      <w:bookmarkEnd w:id="3702"/>
      <w:r>
        <w:rPr>
          <w:rFonts w:hint="cs"/>
          <w:rtl/>
        </w:rPr>
        <w:t xml:space="preserve">אלה </w:t>
      </w:r>
      <w:bookmarkStart w:id="3703" w:name="_ETM_Q6_717340"/>
      <w:bookmarkEnd w:id="3703"/>
      <w:r>
        <w:rPr>
          <w:rFonts w:hint="cs"/>
          <w:rtl/>
        </w:rPr>
        <w:t xml:space="preserve">ולאור </w:t>
      </w:r>
      <w:bookmarkStart w:id="3704" w:name="_ETM_Q6_717819"/>
      <w:bookmarkEnd w:id="3704"/>
      <w:r>
        <w:rPr>
          <w:rFonts w:hint="cs"/>
          <w:rtl/>
        </w:rPr>
        <w:t xml:space="preserve">התנופה </w:t>
      </w:r>
      <w:bookmarkStart w:id="3705" w:name="_ETM_Q6_718900"/>
      <w:bookmarkEnd w:id="3705"/>
      <w:r>
        <w:rPr>
          <w:rFonts w:hint="cs"/>
          <w:rtl/>
        </w:rPr>
        <w:t xml:space="preserve">והעבודה </w:t>
      </w:r>
      <w:bookmarkStart w:id="3706" w:name="_ETM_Q6_719410"/>
      <w:bookmarkEnd w:id="3706"/>
      <w:r>
        <w:rPr>
          <w:rFonts w:hint="cs"/>
          <w:rtl/>
        </w:rPr>
        <w:t>הכל</w:t>
      </w:r>
      <w:bookmarkStart w:id="3707" w:name="_ETM_Q6_719679"/>
      <w:bookmarkEnd w:id="3707"/>
      <w:r>
        <w:rPr>
          <w:rFonts w:hint="cs"/>
          <w:rtl/>
        </w:rPr>
        <w:t xml:space="preserve">-כך </w:t>
      </w:r>
      <w:bookmarkStart w:id="3708" w:name="_ETM_Q6_719860"/>
      <w:bookmarkEnd w:id="3708"/>
      <w:r>
        <w:rPr>
          <w:rFonts w:hint="cs"/>
          <w:rtl/>
        </w:rPr>
        <w:t xml:space="preserve">חשובה </w:t>
      </w:r>
      <w:bookmarkStart w:id="3709" w:name="_ETM_Q6_720250"/>
      <w:bookmarkEnd w:id="3709"/>
      <w:r>
        <w:rPr>
          <w:rFonts w:hint="cs"/>
          <w:rtl/>
        </w:rPr>
        <w:t xml:space="preserve">שנעשית </w:t>
      </w:r>
      <w:bookmarkStart w:id="3710" w:name="_ETM_Q6_720760"/>
      <w:bookmarkEnd w:id="3710"/>
      <w:r>
        <w:rPr>
          <w:rFonts w:hint="cs"/>
          <w:rtl/>
        </w:rPr>
        <w:t xml:space="preserve">בשירות </w:t>
      </w:r>
      <w:bookmarkStart w:id="3711" w:name="_ETM_Q6_721120"/>
      <w:bookmarkEnd w:id="3711"/>
      <w:r>
        <w:rPr>
          <w:rFonts w:hint="cs"/>
          <w:rtl/>
        </w:rPr>
        <w:t xml:space="preserve">בתי </w:t>
      </w:r>
      <w:bookmarkStart w:id="3712" w:name="_ETM_Q6_721420"/>
      <w:bookmarkEnd w:id="3712"/>
      <w:r>
        <w:rPr>
          <w:rFonts w:hint="cs"/>
          <w:rtl/>
        </w:rPr>
        <w:t xml:space="preserve">הסוהר, </w:t>
      </w:r>
      <w:bookmarkStart w:id="3713" w:name="_ETM_Q6_722050"/>
      <w:bookmarkEnd w:id="3713"/>
      <w:r>
        <w:rPr>
          <w:rFonts w:hint="cs"/>
          <w:rtl/>
        </w:rPr>
        <w:t xml:space="preserve">שמעולם, </w:t>
      </w:r>
      <w:bookmarkStart w:id="3714" w:name="_ETM_Q6_723370"/>
      <w:bookmarkEnd w:id="3714"/>
      <w:r>
        <w:rPr>
          <w:rFonts w:hint="cs"/>
          <w:rtl/>
        </w:rPr>
        <w:t xml:space="preserve">מעולם </w:t>
      </w:r>
      <w:bookmarkStart w:id="3715" w:name="_ETM_Q6_723879"/>
      <w:bookmarkEnd w:id="3715"/>
      <w:r>
        <w:rPr>
          <w:rFonts w:hint="cs"/>
          <w:rtl/>
        </w:rPr>
        <w:t xml:space="preserve">לא </w:t>
      </w:r>
      <w:bookmarkStart w:id="3716" w:name="_ETM_Q6_723999"/>
      <w:bookmarkEnd w:id="3716"/>
      <w:r>
        <w:rPr>
          <w:rFonts w:hint="cs"/>
          <w:rtl/>
        </w:rPr>
        <w:t xml:space="preserve">נעשתה </w:t>
      </w:r>
      <w:bookmarkStart w:id="3717" w:name="_ETM_Q6_724359"/>
      <w:bookmarkEnd w:id="3717"/>
      <w:r>
        <w:rPr>
          <w:rFonts w:hint="cs"/>
          <w:rtl/>
        </w:rPr>
        <w:t xml:space="preserve">כמותה – </w:t>
      </w:r>
      <w:bookmarkStart w:id="3718" w:name="_ETM_Q6_725260"/>
      <w:bookmarkEnd w:id="3718"/>
      <w:r>
        <w:rPr>
          <w:rFonts w:hint="cs"/>
          <w:rtl/>
        </w:rPr>
        <w:t xml:space="preserve">אני </w:t>
      </w:r>
      <w:bookmarkStart w:id="3719" w:name="_ETM_Q6_725499"/>
      <w:bookmarkEnd w:id="3719"/>
      <w:r>
        <w:rPr>
          <w:rFonts w:hint="cs"/>
          <w:rtl/>
        </w:rPr>
        <w:t xml:space="preserve">אבקש </w:t>
      </w:r>
      <w:bookmarkStart w:id="3720" w:name="_ETM_Q6_726159"/>
      <w:bookmarkEnd w:id="3720"/>
      <w:r>
        <w:rPr>
          <w:rFonts w:hint="cs"/>
          <w:rtl/>
        </w:rPr>
        <w:t xml:space="preserve">לאשר </w:t>
      </w:r>
      <w:bookmarkStart w:id="3721" w:name="_ETM_Q6_727209"/>
      <w:bookmarkEnd w:id="3721"/>
      <w:r>
        <w:rPr>
          <w:rFonts w:hint="cs"/>
          <w:rtl/>
        </w:rPr>
        <w:t xml:space="preserve">את </w:t>
      </w:r>
      <w:bookmarkStart w:id="3722" w:name="_ETM_Q6_727389"/>
      <w:bookmarkEnd w:id="3722"/>
      <w:r>
        <w:rPr>
          <w:rFonts w:hint="cs"/>
          <w:rtl/>
        </w:rPr>
        <w:t xml:space="preserve">החוק </w:t>
      </w:r>
      <w:bookmarkStart w:id="3723" w:name="_ETM_Q6_728049"/>
      <w:bookmarkEnd w:id="3723"/>
      <w:r>
        <w:rPr>
          <w:rFonts w:hint="cs"/>
          <w:rtl/>
        </w:rPr>
        <w:t xml:space="preserve">המוצע. </w:t>
      </w:r>
      <w:bookmarkStart w:id="3724" w:name="_ETM_Q6_728889"/>
      <w:bookmarkEnd w:id="3724"/>
      <w:r>
        <w:rPr>
          <w:rFonts w:hint="cs"/>
          <w:rtl/>
        </w:rPr>
        <w:t xml:space="preserve">תודה </w:t>
      </w:r>
      <w:bookmarkStart w:id="3725" w:name="_ETM_Q6_729219"/>
      <w:bookmarkEnd w:id="3725"/>
      <w:r>
        <w:rPr>
          <w:rFonts w:hint="cs"/>
          <w:rtl/>
        </w:rPr>
        <w:t xml:space="preserve">רבה. </w:t>
      </w:r>
      <w:bookmarkStart w:id="3726" w:name="_ETM_Q6_729749"/>
      <w:bookmarkEnd w:id="3726"/>
    </w:p>
    <w:p w:rsidR="00923E98" w:rsidRDefault="00923E98" w:rsidP="00E333AA">
      <w:pPr>
        <w:rPr>
          <w:rtl/>
        </w:rPr>
      </w:pPr>
      <w:bookmarkStart w:id="3727" w:name="_ETM_Q6_732008"/>
      <w:bookmarkStart w:id="3728" w:name="_ETM_Q6_732094"/>
      <w:bookmarkEnd w:id="3727"/>
      <w:bookmarkEnd w:id="3728"/>
    </w:p>
    <w:p w:rsidR="00923E98" w:rsidRDefault="00923E98" w:rsidP="00E333AA">
      <w:pPr>
        <w:pStyle w:val="af7"/>
        <w:keepNext/>
        <w:rPr>
          <w:rtl/>
        </w:rPr>
      </w:pPr>
      <w:bookmarkStart w:id="3729" w:name="ET_yor_6598_78"/>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3729"/>
    </w:p>
    <w:p w:rsidR="00923E98" w:rsidRDefault="00923E98" w:rsidP="00C0026E">
      <w:pPr>
        <w:rPr>
          <w:rtl/>
        </w:rPr>
      </w:pPr>
    </w:p>
    <w:p w:rsidR="00923E98" w:rsidRDefault="00923E98" w:rsidP="00AD3648">
      <w:pPr>
        <w:rPr>
          <w:rtl/>
        </w:rPr>
      </w:pPr>
      <w:bookmarkStart w:id="3730" w:name="_ETM_Q6_730179"/>
      <w:bookmarkEnd w:id="3730"/>
      <w:r>
        <w:rPr>
          <w:rFonts w:hint="cs"/>
          <w:rtl/>
        </w:rPr>
        <w:t xml:space="preserve">תודה </w:t>
      </w:r>
      <w:bookmarkStart w:id="3731" w:name="_ETM_Q6_730079"/>
      <w:bookmarkEnd w:id="3731"/>
      <w:r>
        <w:rPr>
          <w:rFonts w:hint="cs"/>
          <w:rtl/>
        </w:rPr>
        <w:t>רבה</w:t>
      </w:r>
      <w:r w:rsidR="00AD3648">
        <w:rPr>
          <w:rFonts w:hint="cs"/>
          <w:rtl/>
        </w:rPr>
        <w:t>.</w:t>
      </w:r>
      <w:r>
        <w:rPr>
          <w:rFonts w:hint="cs"/>
          <w:rtl/>
        </w:rPr>
        <w:t xml:space="preserve"> </w:t>
      </w:r>
      <w:bookmarkStart w:id="3732" w:name="_ETM_Q6_730499"/>
      <w:bookmarkEnd w:id="3732"/>
      <w:r>
        <w:rPr>
          <w:rFonts w:hint="cs"/>
          <w:rtl/>
        </w:rPr>
        <w:t xml:space="preserve">נעבור </w:t>
      </w:r>
      <w:bookmarkStart w:id="3733" w:name="_ETM_Q6_731010"/>
      <w:bookmarkEnd w:id="3733"/>
      <w:r>
        <w:rPr>
          <w:rFonts w:hint="cs"/>
          <w:rtl/>
        </w:rPr>
        <w:t xml:space="preserve">לדיון </w:t>
      </w:r>
      <w:bookmarkStart w:id="3734" w:name="_ETM_Q6_731670"/>
      <w:bookmarkEnd w:id="3734"/>
      <w:r>
        <w:rPr>
          <w:rFonts w:hint="cs"/>
          <w:rtl/>
        </w:rPr>
        <w:t xml:space="preserve">האישי. </w:t>
      </w:r>
      <w:bookmarkStart w:id="3735" w:name="_ETM_Q6_732299"/>
      <w:bookmarkEnd w:id="3735"/>
      <w:r>
        <w:rPr>
          <w:rFonts w:hint="cs"/>
          <w:rtl/>
        </w:rPr>
        <w:t xml:space="preserve">ראשון </w:t>
      </w:r>
      <w:bookmarkStart w:id="3736" w:name="_ETM_Q6_732689"/>
      <w:bookmarkEnd w:id="3736"/>
      <w:r>
        <w:rPr>
          <w:rFonts w:hint="cs"/>
          <w:rtl/>
        </w:rPr>
        <w:t xml:space="preserve">הדוברים, </w:t>
      </w:r>
      <w:bookmarkStart w:id="3737" w:name="_ETM_Q6_733499"/>
      <w:bookmarkEnd w:id="3737"/>
      <w:r>
        <w:rPr>
          <w:rFonts w:hint="cs"/>
          <w:rtl/>
        </w:rPr>
        <w:t xml:space="preserve">חבר </w:t>
      </w:r>
      <w:bookmarkStart w:id="3738" w:name="_ETM_Q6_733829"/>
      <w:bookmarkEnd w:id="3738"/>
      <w:r>
        <w:rPr>
          <w:rFonts w:hint="cs"/>
          <w:rtl/>
        </w:rPr>
        <w:t xml:space="preserve">הכנסת </w:t>
      </w:r>
      <w:bookmarkStart w:id="3739" w:name="_ETM_Q6_734159"/>
      <w:bookmarkEnd w:id="3739"/>
      <w:r>
        <w:rPr>
          <w:rFonts w:hint="cs"/>
          <w:rtl/>
        </w:rPr>
        <w:t xml:space="preserve">יוסף </w:t>
      </w:r>
      <w:bookmarkStart w:id="3740" w:name="_ETM_Q6_734549"/>
      <w:bookmarkEnd w:id="3740"/>
      <w:r>
        <w:rPr>
          <w:rFonts w:hint="cs"/>
          <w:rtl/>
        </w:rPr>
        <w:t xml:space="preserve">עטאונה – </w:t>
      </w:r>
      <w:bookmarkStart w:id="3741" w:name="_ETM_Q6_735940"/>
      <w:bookmarkEnd w:id="3741"/>
      <w:r>
        <w:rPr>
          <w:rFonts w:hint="cs"/>
          <w:rtl/>
        </w:rPr>
        <w:t xml:space="preserve">אינו </w:t>
      </w:r>
      <w:bookmarkStart w:id="3742" w:name="_ETM_Q6_736210"/>
      <w:bookmarkEnd w:id="3742"/>
      <w:r>
        <w:rPr>
          <w:rFonts w:hint="cs"/>
          <w:rtl/>
        </w:rPr>
        <w:t>נוכח</w:t>
      </w:r>
      <w:r w:rsidR="00AD3648">
        <w:rPr>
          <w:rFonts w:hint="cs"/>
          <w:rtl/>
        </w:rPr>
        <w:t>.</w:t>
      </w:r>
      <w:r>
        <w:rPr>
          <w:rFonts w:hint="cs"/>
          <w:rtl/>
        </w:rPr>
        <w:t xml:space="preserve"> </w:t>
      </w:r>
      <w:bookmarkStart w:id="3743" w:name="_ETM_Q6_736750"/>
      <w:bookmarkEnd w:id="3743"/>
      <w:r>
        <w:rPr>
          <w:rFonts w:hint="cs"/>
          <w:rtl/>
        </w:rPr>
        <w:t xml:space="preserve">חברת </w:t>
      </w:r>
      <w:bookmarkStart w:id="3744" w:name="_ETM_Q6_737110"/>
      <w:bookmarkEnd w:id="3744"/>
      <w:r>
        <w:rPr>
          <w:rFonts w:hint="cs"/>
          <w:rtl/>
        </w:rPr>
        <w:t xml:space="preserve">הכנסת </w:t>
      </w:r>
      <w:bookmarkStart w:id="3745" w:name="_ETM_Q6_737380"/>
      <w:bookmarkEnd w:id="3745"/>
      <w:r>
        <w:rPr>
          <w:rFonts w:hint="cs"/>
          <w:rtl/>
        </w:rPr>
        <w:t xml:space="preserve">מירב </w:t>
      </w:r>
      <w:bookmarkStart w:id="3746" w:name="_ETM_Q6_737679"/>
      <w:bookmarkEnd w:id="3746"/>
      <w:r>
        <w:rPr>
          <w:rFonts w:hint="cs"/>
          <w:rtl/>
        </w:rPr>
        <w:t xml:space="preserve">בן </w:t>
      </w:r>
      <w:bookmarkStart w:id="3747" w:name="_ETM_Q6_737830"/>
      <w:bookmarkEnd w:id="3747"/>
      <w:r>
        <w:rPr>
          <w:rFonts w:hint="cs"/>
          <w:rtl/>
        </w:rPr>
        <w:t xml:space="preserve">ארי. </w:t>
      </w:r>
      <w:bookmarkStart w:id="3748" w:name="_ETM_Q6_747419"/>
      <w:bookmarkEnd w:id="3748"/>
    </w:p>
    <w:p w:rsidR="00923E98" w:rsidRDefault="00923E98" w:rsidP="00E333AA">
      <w:pPr>
        <w:rPr>
          <w:rtl/>
        </w:rPr>
      </w:pPr>
    </w:p>
    <w:p w:rsidR="00923E98" w:rsidRDefault="00923E98" w:rsidP="00E333AA">
      <w:pPr>
        <w:pStyle w:val="af6"/>
        <w:keepNext/>
        <w:rPr>
          <w:rtl/>
        </w:rPr>
      </w:pPr>
      <w:bookmarkStart w:id="3749" w:name="ET_interruption_6361_87"/>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3749"/>
    </w:p>
    <w:p w:rsidR="00923E98" w:rsidRDefault="00923E98" w:rsidP="00C0026E">
      <w:pPr>
        <w:rPr>
          <w:rtl/>
        </w:rPr>
      </w:pPr>
    </w:p>
    <w:p w:rsidR="00923E98" w:rsidRDefault="00923E98" w:rsidP="00AD3648">
      <w:pPr>
        <w:rPr>
          <w:rtl/>
          <w:lang w:eastAsia="he-IL"/>
        </w:rPr>
      </w:pPr>
      <w:bookmarkStart w:id="3750" w:name="_ETM_Q6_744446"/>
      <w:bookmarkEnd w:id="3750"/>
      <w:r>
        <w:rPr>
          <w:rFonts w:hint="cs"/>
          <w:rtl/>
          <w:lang w:eastAsia="he-IL"/>
        </w:rPr>
        <w:t xml:space="preserve">מירב, תשאירי גם </w:t>
      </w:r>
      <w:r w:rsidR="00AD3648">
        <w:rPr>
          <w:rFonts w:hint="cs"/>
          <w:rtl/>
          <w:lang w:eastAsia="he-IL"/>
        </w:rPr>
        <w:t xml:space="preserve">לי </w:t>
      </w:r>
      <w:r>
        <w:rPr>
          <w:rFonts w:hint="cs"/>
          <w:rtl/>
          <w:lang w:eastAsia="he-IL"/>
        </w:rPr>
        <w:t>מה לומר.</w:t>
      </w:r>
    </w:p>
    <w:p w:rsidR="00923E98" w:rsidRDefault="00923E98" w:rsidP="00E333AA">
      <w:pPr>
        <w:rPr>
          <w:rtl/>
        </w:rPr>
      </w:pPr>
    </w:p>
    <w:p w:rsidR="00923E98" w:rsidRDefault="00923E98" w:rsidP="00E333AA">
      <w:pPr>
        <w:pStyle w:val="a4"/>
        <w:keepNext/>
        <w:rPr>
          <w:rtl/>
        </w:rPr>
      </w:pPr>
      <w:bookmarkStart w:id="3751" w:name="ET_speaker_5300_79"/>
      <w:r>
        <w:rPr>
          <w:rStyle w:val="TagStyle"/>
          <w:rFonts w:hint="cs"/>
          <w:rtl/>
        </w:rPr>
        <w:t xml:space="preserve"> &lt;&lt; דובר &gt;&gt; </w:t>
      </w:r>
      <w:bookmarkStart w:id="3752" w:name="_Toc172737634"/>
      <w:bookmarkStart w:id="3753" w:name="_Toc172741231"/>
      <w:bookmarkStart w:id="3754" w:name="_Toc172749375"/>
      <w:bookmarkStart w:id="3755" w:name="_Toc173068906"/>
      <w:bookmarkStart w:id="3756" w:name="_Toc202703785"/>
      <w:r>
        <w:rPr>
          <w:rFonts w:hint="cs"/>
          <w:rtl/>
        </w:rPr>
        <w:t>מירב בן ארי (יש עתיד):</w:t>
      </w:r>
      <w:bookmarkEnd w:id="3752"/>
      <w:bookmarkEnd w:id="3753"/>
      <w:bookmarkEnd w:id="3754"/>
      <w:bookmarkEnd w:id="3755"/>
      <w:bookmarkEnd w:id="3756"/>
      <w:r>
        <w:rPr>
          <w:rStyle w:val="TagStyle"/>
          <w:rtl/>
        </w:rPr>
        <w:t xml:space="preserve"> &lt;&lt; דובר &gt;&gt;</w:t>
      </w:r>
      <w:r>
        <w:rPr>
          <w:rFonts w:hint="cs"/>
          <w:rtl/>
        </w:rPr>
        <w:t xml:space="preserve">   </w:t>
      </w:r>
      <w:bookmarkEnd w:id="3751"/>
    </w:p>
    <w:p w:rsidR="00923E98" w:rsidRDefault="00923E98" w:rsidP="00C0026E">
      <w:pPr>
        <w:rPr>
          <w:rtl/>
        </w:rPr>
      </w:pPr>
    </w:p>
    <w:p w:rsidR="00923E98" w:rsidRDefault="00923E98" w:rsidP="00AD3648">
      <w:pPr>
        <w:rPr>
          <w:rtl/>
        </w:rPr>
      </w:pPr>
      <w:bookmarkStart w:id="3757" w:name="_ETM_Q6_745336"/>
      <w:bookmarkStart w:id="3758" w:name="_ETM_Q6_745408"/>
      <w:bookmarkEnd w:id="3757"/>
      <w:bookmarkEnd w:id="3758"/>
      <w:r>
        <w:rPr>
          <w:rFonts w:hint="cs"/>
          <w:rtl/>
        </w:rPr>
        <w:t xml:space="preserve">תודה, </w:t>
      </w:r>
      <w:bookmarkStart w:id="3759" w:name="_ETM_Q6_747780"/>
      <w:bookmarkEnd w:id="3759"/>
      <w:r>
        <w:rPr>
          <w:rFonts w:hint="cs"/>
          <w:rtl/>
        </w:rPr>
        <w:t xml:space="preserve">אדוני </w:t>
      </w:r>
      <w:bookmarkStart w:id="3760" w:name="_ETM_Q6_748110"/>
      <w:bookmarkEnd w:id="3760"/>
      <w:r>
        <w:rPr>
          <w:rFonts w:hint="cs"/>
          <w:rtl/>
        </w:rPr>
        <w:t xml:space="preserve">היושב בראש. </w:t>
      </w:r>
      <w:bookmarkStart w:id="3761" w:name="_ETM_Q6_749610"/>
      <w:bookmarkEnd w:id="3761"/>
      <w:r>
        <w:rPr>
          <w:rFonts w:hint="cs"/>
          <w:rtl/>
        </w:rPr>
        <w:t xml:space="preserve">למה </w:t>
      </w:r>
      <w:bookmarkStart w:id="3762" w:name="_ETM_Q6_750150"/>
      <w:bookmarkEnd w:id="3762"/>
      <w:r>
        <w:rPr>
          <w:rFonts w:hint="cs"/>
          <w:rtl/>
        </w:rPr>
        <w:t xml:space="preserve">אתה בורח, </w:t>
      </w:r>
      <w:bookmarkStart w:id="3763" w:name="_ETM_Q6_750390"/>
      <w:bookmarkEnd w:id="3763"/>
      <w:r>
        <w:rPr>
          <w:rFonts w:hint="cs"/>
          <w:rtl/>
        </w:rPr>
        <w:t xml:space="preserve">השר לכישלון לאומי? האם אתה רץ לעוד כנס בנושא </w:t>
      </w:r>
      <w:bookmarkStart w:id="3764" w:name="_ETM_Q6_755697"/>
      <w:bookmarkEnd w:id="3764"/>
      <w:r>
        <w:rPr>
          <w:rFonts w:hint="cs"/>
          <w:rtl/>
        </w:rPr>
        <w:t xml:space="preserve">הר הבית? כנס שמדובר בו על השיבה </w:t>
      </w:r>
      <w:bookmarkStart w:id="3765" w:name="_ETM_Q6_761458"/>
      <w:bookmarkEnd w:id="3765"/>
      <w:r>
        <w:rPr>
          <w:rFonts w:hint="cs"/>
          <w:rtl/>
        </w:rPr>
        <w:t xml:space="preserve">להר הבית, </w:t>
      </w:r>
      <w:r w:rsidR="00AD3648">
        <w:rPr>
          <w:rFonts w:hint="cs"/>
          <w:rtl/>
        </w:rPr>
        <w:t>למי שפספס את השלט.</w:t>
      </w:r>
      <w:r>
        <w:rPr>
          <w:rFonts w:hint="cs"/>
          <w:rtl/>
        </w:rPr>
        <w:t xml:space="preserve"> זאת אומרת</w:t>
      </w:r>
      <w:r w:rsidR="00AD3648">
        <w:rPr>
          <w:rFonts w:hint="cs"/>
          <w:rtl/>
        </w:rPr>
        <w:t>,</w:t>
      </w:r>
      <w:r>
        <w:rPr>
          <w:rFonts w:hint="cs"/>
          <w:rtl/>
        </w:rPr>
        <w:t xml:space="preserve"> לפני ששבים לקריית שמונה,</w:t>
      </w:r>
      <w:bookmarkStart w:id="3766" w:name="_ETM_Q6_765741"/>
      <w:bookmarkEnd w:id="3766"/>
      <w:r>
        <w:rPr>
          <w:rFonts w:hint="cs"/>
          <w:rtl/>
        </w:rPr>
        <w:t xml:space="preserve"> לפני ששבים לבארי, לכפר עזה – למה אתה בורח? היי, היי, </w:t>
      </w:r>
      <w:bookmarkStart w:id="3767" w:name="_ETM_Q6_770001"/>
      <w:bookmarkEnd w:id="3767"/>
      <w:r>
        <w:rPr>
          <w:rFonts w:hint="cs"/>
          <w:rtl/>
        </w:rPr>
        <w:t>חבל. טוב, ניסיתי. ניסיתי, אבל הוא אץ ורץ לו לכנס</w:t>
      </w:r>
      <w:bookmarkStart w:id="3768" w:name="_ETM_Q6_775113"/>
      <w:bookmarkEnd w:id="3768"/>
      <w:r>
        <w:rPr>
          <w:rFonts w:hint="cs"/>
          <w:rtl/>
        </w:rPr>
        <w:t xml:space="preserve"> הר הבית</w:t>
      </w:r>
      <w:r w:rsidR="00AD3648">
        <w:rPr>
          <w:rFonts w:hint="cs"/>
          <w:rtl/>
        </w:rPr>
        <w:t>,</w:t>
      </w:r>
      <w:r>
        <w:rPr>
          <w:rFonts w:hint="cs"/>
          <w:rtl/>
        </w:rPr>
        <w:t xml:space="preserve"> כנס חשוב מאוד בימים אלה, אין ספק. </w:t>
      </w:r>
      <w:bookmarkStart w:id="3769" w:name="_ETM_Q6_751020"/>
      <w:bookmarkStart w:id="3770" w:name="_ETM_Q6_751530"/>
      <w:bookmarkStart w:id="3771" w:name="_ETM_Q6_751880"/>
      <w:bookmarkStart w:id="3772" w:name="_ETM_Q6_752000"/>
      <w:bookmarkStart w:id="3773" w:name="_ETM_Q6_752330"/>
      <w:bookmarkStart w:id="3774" w:name="_ETM_Q6_753659"/>
      <w:bookmarkStart w:id="3775" w:name="_ETM_Q6_754229"/>
      <w:bookmarkStart w:id="3776" w:name="_ETM_Q6_754469"/>
      <w:bookmarkStart w:id="3777" w:name="_ETM_Q6_754770"/>
      <w:bookmarkStart w:id="3778" w:name="_ETM_Q6_755039"/>
      <w:bookmarkStart w:id="3779" w:name="_ETM_Q6_755520"/>
      <w:bookmarkStart w:id="3780" w:name="_ETM_Q6_756419"/>
      <w:bookmarkStart w:id="3781" w:name="_ETM_Q6_756960"/>
      <w:bookmarkStart w:id="3782" w:name="_ETM_Q6_757620"/>
      <w:bookmarkStart w:id="3783" w:name="_ETM_Q6_757889"/>
      <w:bookmarkStart w:id="3784" w:name="_ETM_Q6_757979"/>
      <w:bookmarkStart w:id="3785" w:name="_ETM_Q6_759120"/>
      <w:bookmarkStart w:id="3786" w:name="_ETM_Q6_759960"/>
      <w:bookmarkStart w:id="3787" w:name="_ETM_Q6_760410"/>
      <w:bookmarkStart w:id="3788" w:name="_ETM_Q6_760740"/>
      <w:bookmarkStart w:id="3789" w:name="_ETM_Q6_761929"/>
      <w:bookmarkStart w:id="3790" w:name="_ETM_Q6_762110"/>
      <w:bookmarkStart w:id="3791" w:name="_ETM_Q6_762559"/>
      <w:bookmarkStart w:id="3792" w:name="_ETM_Q6_763039"/>
      <w:bookmarkStart w:id="3793" w:name="_ETM_Q6_763460"/>
      <w:bookmarkStart w:id="3794" w:name="_ETM_Q6_763819"/>
      <w:bookmarkStart w:id="3795" w:name="_ETM_Q6_763910"/>
      <w:bookmarkStart w:id="3796" w:name="_ETM_Q6_764990"/>
      <w:bookmarkStart w:id="3797" w:name="_ETM_Q6_765500"/>
      <w:bookmarkStart w:id="3798" w:name="_ETM_Q6_766229"/>
      <w:bookmarkStart w:id="3799" w:name="TOR_Q7"/>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075"/>
      <w:bookmarkEnd w:id="3799"/>
      <w:r>
        <w:rPr>
          <w:rFonts w:hint="cs"/>
          <w:rtl/>
        </w:rPr>
        <w:t xml:space="preserve">חבל שהשר הזה, הכישלון המהדהד הזה, לא מסוגל לבוא לפה וקודם כול לדבר על זה שבמשמרת שלו, בפעם הראשונה מקום המדינה, נרצח סוהר בבית שלו. נרצח. </w:t>
      </w:r>
      <w:bookmarkStart w:id="3800" w:name="_ETM_Q7_200000"/>
      <w:bookmarkEnd w:id="3800"/>
    </w:p>
    <w:p w:rsidR="00923E98" w:rsidRDefault="00923E98" w:rsidP="00E333AA">
      <w:pPr>
        <w:rPr>
          <w:rtl/>
        </w:rPr>
      </w:pPr>
    </w:p>
    <w:p w:rsidR="00923E98" w:rsidRDefault="00923E98" w:rsidP="00E333AA">
      <w:pPr>
        <w:pStyle w:val="af6"/>
        <w:keepNext/>
        <w:rPr>
          <w:rtl/>
        </w:rPr>
      </w:pPr>
      <w:bookmarkStart w:id="3801" w:name="ET_interruption_5082_39"/>
      <w:r w:rsidRPr="00FF324E">
        <w:rPr>
          <w:rStyle w:val="TagStyle"/>
          <w:rFonts w:hint="cs"/>
          <w:rtl/>
        </w:rPr>
        <w:t xml:space="preserve"> &lt;&lt; קריאה &gt;&gt;</w:t>
      </w:r>
      <w:r>
        <w:rPr>
          <w:rStyle w:val="TagStyle"/>
          <w:rFonts w:hint="cs"/>
          <w:rtl/>
        </w:rPr>
        <w:t xml:space="preserve"> </w:t>
      </w:r>
      <w:r>
        <w:rPr>
          <w:rFonts w:hint="cs"/>
          <w:rtl/>
        </w:rPr>
        <w:t>מאיר כהן (יש עתיד):</w:t>
      </w:r>
      <w:r>
        <w:rPr>
          <w:rStyle w:val="TagStyle"/>
          <w:rtl/>
        </w:rPr>
        <w:t xml:space="preserve"> </w:t>
      </w:r>
      <w:r w:rsidRPr="00FF324E">
        <w:rPr>
          <w:rStyle w:val="TagStyle"/>
          <w:rtl/>
        </w:rPr>
        <w:t>&lt;&lt; קריאה &gt;&gt;</w:t>
      </w:r>
      <w:r>
        <w:rPr>
          <w:rFonts w:hint="cs"/>
          <w:rtl/>
        </w:rPr>
        <w:t xml:space="preserve">  </w:t>
      </w:r>
      <w:bookmarkEnd w:id="3801"/>
    </w:p>
    <w:p w:rsidR="00923E98" w:rsidRDefault="00923E98" w:rsidP="00C0026E">
      <w:pPr>
        <w:rPr>
          <w:rtl/>
          <w:lang w:eastAsia="he-IL"/>
        </w:rPr>
      </w:pPr>
    </w:p>
    <w:p w:rsidR="00923E98" w:rsidRDefault="00923E98" w:rsidP="00E333AA">
      <w:pPr>
        <w:rPr>
          <w:rtl/>
          <w:lang w:eastAsia="he-IL"/>
        </w:rPr>
      </w:pPr>
      <w:r>
        <w:rPr>
          <w:rFonts w:hint="cs"/>
          <w:rtl/>
          <w:lang w:eastAsia="he-IL"/>
        </w:rPr>
        <w:t>הוא יכול להיות, אגב, שף. הוא מבין באוכל.</w:t>
      </w:r>
    </w:p>
    <w:p w:rsidR="00923E98" w:rsidRDefault="00923E98" w:rsidP="00E333AA">
      <w:pPr>
        <w:rPr>
          <w:rtl/>
          <w:lang w:eastAsia="he-IL"/>
        </w:rPr>
      </w:pPr>
    </w:p>
    <w:p w:rsidR="00923E98" w:rsidRDefault="00923E98" w:rsidP="00E333AA">
      <w:pPr>
        <w:pStyle w:val="-"/>
        <w:keepNext/>
        <w:rPr>
          <w:rtl/>
        </w:rPr>
      </w:pPr>
      <w:bookmarkStart w:id="3802" w:name="ET_speakercontinue_5300_42"/>
      <w:r w:rsidRPr="00FF324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FF324E">
        <w:rPr>
          <w:rStyle w:val="TagStyle"/>
          <w:rtl/>
        </w:rPr>
        <w:t>&lt;&lt; דובר_המשך &gt;&gt;</w:t>
      </w:r>
      <w:r>
        <w:rPr>
          <w:rFonts w:hint="cs"/>
          <w:rtl/>
        </w:rPr>
        <w:t xml:space="preserve">  </w:t>
      </w:r>
      <w:bookmarkEnd w:id="380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באוכל הוא מבין. אבל רס"ר יוחאי אבני </w:t>
      </w:r>
      <w:r w:rsidR="00F5413F">
        <w:rPr>
          <w:rFonts w:hint="cs"/>
          <w:rtl/>
          <w:lang w:eastAsia="he-IL"/>
        </w:rPr>
        <w:t>– –</w:t>
      </w:r>
      <w:r>
        <w:rPr>
          <w:rFonts w:hint="cs"/>
          <w:rtl/>
          <w:lang w:eastAsia="he-IL"/>
        </w:rPr>
        <w:t xml:space="preserve"> </w:t>
      </w:r>
    </w:p>
    <w:p w:rsidR="00923E98" w:rsidRDefault="00923E98" w:rsidP="00E333AA">
      <w:pPr>
        <w:rPr>
          <w:rtl/>
          <w:lang w:eastAsia="he-IL"/>
        </w:rPr>
      </w:pPr>
    </w:p>
    <w:p w:rsidR="00923E98" w:rsidRDefault="00923E98" w:rsidP="00E333AA">
      <w:pPr>
        <w:pStyle w:val="af6"/>
        <w:keepNext/>
        <w:rPr>
          <w:rtl/>
        </w:rPr>
      </w:pPr>
      <w:bookmarkStart w:id="3803" w:name="ET_interruption_6231_57"/>
      <w:r w:rsidRPr="00FF324E">
        <w:rPr>
          <w:rStyle w:val="TagStyle"/>
          <w:rFonts w:hint="cs"/>
          <w:rtl/>
        </w:rPr>
        <w:t xml:space="preserve"> &lt;&lt; קריאה &gt;&gt;</w:t>
      </w:r>
      <w:r>
        <w:rPr>
          <w:rStyle w:val="TagStyle"/>
          <w:rFonts w:hint="cs"/>
          <w:rtl/>
        </w:rPr>
        <w:t xml:space="preserve"> </w:t>
      </w:r>
      <w:r>
        <w:rPr>
          <w:rFonts w:hint="cs"/>
          <w:rtl/>
        </w:rPr>
        <w:t>יסמין פרידמן (יש עתיד):</w:t>
      </w:r>
      <w:r>
        <w:rPr>
          <w:rStyle w:val="TagStyle"/>
          <w:rtl/>
        </w:rPr>
        <w:t xml:space="preserve"> </w:t>
      </w:r>
      <w:r w:rsidRPr="00FF324E">
        <w:rPr>
          <w:rStyle w:val="TagStyle"/>
          <w:rtl/>
        </w:rPr>
        <w:t>&lt;&lt; קריאה &gt;&gt;</w:t>
      </w:r>
      <w:bookmarkEnd w:id="3803"/>
      <w:r>
        <w:rPr>
          <w:rFonts w:hint="cs"/>
          <w:rtl/>
        </w:rPr>
        <w:t xml:space="preserve">  </w:t>
      </w:r>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לא שף </w:t>
      </w:r>
      <w:r>
        <w:rPr>
          <w:rFonts w:hint="eastAsia"/>
          <w:rtl/>
          <w:lang w:eastAsia="he-IL"/>
        </w:rPr>
        <w:t>–</w:t>
      </w:r>
      <w:r>
        <w:rPr>
          <w:rFonts w:hint="cs"/>
          <w:rtl/>
          <w:lang w:eastAsia="he-IL"/>
        </w:rPr>
        <w:t xml:space="preserve"> תזונאי.</w:t>
      </w:r>
    </w:p>
    <w:p w:rsidR="00923E98" w:rsidRDefault="00923E98" w:rsidP="00E333AA">
      <w:pPr>
        <w:rPr>
          <w:rtl/>
          <w:lang w:eastAsia="he-IL"/>
        </w:rPr>
      </w:pPr>
    </w:p>
    <w:p w:rsidR="00923E98" w:rsidRDefault="00923E98" w:rsidP="00E333AA">
      <w:pPr>
        <w:pStyle w:val="af6"/>
        <w:keepNext/>
        <w:rPr>
          <w:rtl/>
        </w:rPr>
      </w:pPr>
      <w:bookmarkStart w:id="3804" w:name="ET_interruption_5082_58"/>
      <w:r w:rsidRPr="00FF324E">
        <w:rPr>
          <w:rStyle w:val="TagStyle"/>
          <w:rFonts w:hint="cs"/>
          <w:rtl/>
        </w:rPr>
        <w:t>&lt;&lt; קריאה &gt;&gt;</w:t>
      </w:r>
      <w:r>
        <w:rPr>
          <w:rStyle w:val="TagStyle"/>
          <w:rFonts w:hint="cs"/>
          <w:rtl/>
        </w:rPr>
        <w:t xml:space="preserve"> </w:t>
      </w:r>
      <w:r>
        <w:rPr>
          <w:rFonts w:hint="cs"/>
          <w:rtl/>
        </w:rPr>
        <w:t>מאיר כהן (יש עתיד):</w:t>
      </w:r>
      <w:r>
        <w:rPr>
          <w:rStyle w:val="TagStyle"/>
          <w:rtl/>
        </w:rPr>
        <w:t xml:space="preserve"> </w:t>
      </w:r>
      <w:r w:rsidRPr="00FF324E">
        <w:rPr>
          <w:rStyle w:val="TagStyle"/>
          <w:rtl/>
        </w:rPr>
        <w:t>&lt;&lt; קריאה &gt;&gt;</w:t>
      </w:r>
      <w:bookmarkEnd w:id="3804"/>
      <w:r>
        <w:rPr>
          <w:rFonts w:hint="cs"/>
          <w:rtl/>
        </w:rPr>
        <w:t xml:space="preserve">  </w:t>
      </w:r>
    </w:p>
    <w:p w:rsidR="00923E98" w:rsidRDefault="00923E98" w:rsidP="00C0026E">
      <w:pPr>
        <w:rPr>
          <w:rtl/>
          <w:lang w:eastAsia="he-IL"/>
        </w:rPr>
      </w:pPr>
    </w:p>
    <w:p w:rsidR="00923E98" w:rsidRDefault="00923E98" w:rsidP="00E333AA">
      <w:pPr>
        <w:rPr>
          <w:rtl/>
          <w:lang w:eastAsia="he-IL"/>
        </w:rPr>
      </w:pPr>
      <w:r>
        <w:rPr>
          <w:rFonts w:hint="cs"/>
          <w:rtl/>
          <w:lang w:eastAsia="he-IL"/>
        </w:rPr>
        <w:t>תזונאי, תזונאי.</w:t>
      </w:r>
    </w:p>
    <w:p w:rsidR="00923E98" w:rsidRDefault="00923E98" w:rsidP="00E333AA">
      <w:pPr>
        <w:rPr>
          <w:rtl/>
          <w:lang w:eastAsia="he-IL"/>
        </w:rPr>
      </w:pPr>
    </w:p>
    <w:p w:rsidR="00923E98" w:rsidRDefault="00923E98" w:rsidP="00E333AA">
      <w:pPr>
        <w:pStyle w:val="-"/>
        <w:keepNext/>
        <w:rPr>
          <w:rtl/>
        </w:rPr>
      </w:pPr>
      <w:bookmarkStart w:id="3805" w:name="ET_speakercontinue_5300_43"/>
      <w:r w:rsidRPr="00FF324E">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tl/>
        </w:rPr>
        <w:t xml:space="preserve"> </w:t>
      </w:r>
      <w:r w:rsidRPr="00FF324E">
        <w:rPr>
          <w:rStyle w:val="TagStyle"/>
          <w:rtl/>
        </w:rPr>
        <w:t>&lt;&lt; דובר_המשך &gt;&gt;</w:t>
      </w:r>
      <w:r>
        <w:rPr>
          <w:rFonts w:hint="cs"/>
          <w:rtl/>
        </w:rPr>
        <w:t xml:space="preserve">  </w:t>
      </w:r>
      <w:bookmarkEnd w:id="3805"/>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נרצח בבית שלו על ידי מחבל </w:t>
      </w:r>
      <w:bookmarkStart w:id="3806" w:name="_ETM_Q7_212000"/>
      <w:bookmarkEnd w:id="3806"/>
      <w:r w:rsidR="00923E98">
        <w:rPr>
          <w:rFonts w:hint="cs"/>
          <w:rtl/>
          <w:lang w:eastAsia="he-IL"/>
        </w:rPr>
        <w:t xml:space="preserve">תומך דאעש, מחבל חמאסניק, שעקב אחריו, נכנס </w:t>
      </w:r>
      <w:bookmarkStart w:id="3807" w:name="_ETM_Q7_213000"/>
      <w:bookmarkEnd w:id="3807"/>
      <w:r w:rsidR="00923E98">
        <w:rPr>
          <w:rFonts w:hint="cs"/>
          <w:rtl/>
          <w:lang w:eastAsia="he-IL"/>
        </w:rPr>
        <w:t>לבית שלו ורצח אותו. לא היה דבר כזה מעולם. וזה</w:t>
      </w:r>
      <w:bookmarkStart w:id="3808" w:name="_ETM_Q7_222000"/>
      <w:bookmarkEnd w:id="3808"/>
      <w:r w:rsidR="00923E98">
        <w:rPr>
          <w:rFonts w:hint="cs"/>
          <w:rtl/>
          <w:lang w:eastAsia="he-IL"/>
        </w:rPr>
        <w:t xml:space="preserve"> קרה במשמרת של הכישלון הזה. אתם יודעים למה? כי אין</w:t>
      </w:r>
      <w:bookmarkStart w:id="3809" w:name="_ETM_Q7_229000"/>
      <w:bookmarkEnd w:id="3809"/>
      <w:r w:rsidR="00923E98">
        <w:rPr>
          <w:rFonts w:hint="cs"/>
          <w:rtl/>
          <w:lang w:eastAsia="he-IL"/>
        </w:rPr>
        <w:t xml:space="preserve"> הרתעה, כי עם כל האבו עלי שהוא עושה בבתי הכלא, בסוף יוצא מחבל ששוחרר ורוצח סוהר. אני אגיד את זה </w:t>
      </w:r>
      <w:bookmarkStart w:id="3810" w:name="_ETM_Q7_236000"/>
      <w:bookmarkEnd w:id="3810"/>
      <w:r w:rsidR="00923E98">
        <w:rPr>
          <w:rFonts w:hint="cs"/>
          <w:rtl/>
          <w:lang w:eastAsia="he-IL"/>
        </w:rPr>
        <w:t>כל שבוע מחדש, כי אני הלכתי למשפחה והסתכלתי להם</w:t>
      </w:r>
      <w:bookmarkStart w:id="3811" w:name="_ETM_Q7_245000"/>
      <w:bookmarkEnd w:id="3811"/>
      <w:r w:rsidR="00923E98">
        <w:rPr>
          <w:rFonts w:hint="cs"/>
          <w:rtl/>
          <w:lang w:eastAsia="he-IL"/>
        </w:rPr>
        <w:t xml:space="preserve"> בעיניים והתנצלתי. אמרתי להם: מדינת ישראל איבדה את ההרתעה שלה. </w:t>
      </w:r>
      <w:bookmarkStart w:id="3812" w:name="_ETM_Q7_253000"/>
      <w:bookmarkEnd w:id="3812"/>
    </w:p>
    <w:p w:rsidR="00923E98" w:rsidRDefault="00923E98" w:rsidP="00E333AA">
      <w:pPr>
        <w:rPr>
          <w:rtl/>
          <w:lang w:eastAsia="he-IL"/>
        </w:rPr>
      </w:pPr>
    </w:p>
    <w:p w:rsidR="00923E98" w:rsidRDefault="00923E98" w:rsidP="00AD3648">
      <w:pPr>
        <w:rPr>
          <w:rtl/>
          <w:lang w:eastAsia="he-IL"/>
        </w:rPr>
      </w:pPr>
      <w:bookmarkStart w:id="3813" w:name="_ETM_Q7_269000"/>
      <w:bookmarkEnd w:id="3813"/>
      <w:r>
        <w:rPr>
          <w:rFonts w:hint="cs"/>
          <w:rtl/>
          <w:lang w:eastAsia="he-IL"/>
        </w:rPr>
        <w:t>מתי נרצח סוהר בבית שלו? רק במשמרת של השר הכישלון</w:t>
      </w:r>
      <w:bookmarkStart w:id="3814" w:name="_ETM_Q7_254000"/>
      <w:bookmarkEnd w:id="3814"/>
      <w:r>
        <w:rPr>
          <w:rFonts w:hint="cs"/>
          <w:rtl/>
          <w:lang w:eastAsia="he-IL"/>
        </w:rPr>
        <w:t xml:space="preserve"> הזה, הבושה הזה, שהולך ומתבכיין עכשיו לביבי, שבכלל מסתובב עם </w:t>
      </w:r>
      <w:r w:rsidR="00B43129">
        <w:rPr>
          <w:rFonts w:hint="cs"/>
          <w:rtl/>
          <w:lang w:eastAsia="he-IL"/>
        </w:rPr>
        <w:t>"</w:t>
      </w:r>
      <w:r>
        <w:rPr>
          <w:rFonts w:hint="cs"/>
          <w:rtl/>
          <w:lang w:eastAsia="he-IL"/>
        </w:rPr>
        <w:t>איי</w:t>
      </w:r>
      <w:r w:rsidR="00AD3648">
        <w:rPr>
          <w:rFonts w:hint="cs"/>
          <w:rtl/>
          <w:lang w:eastAsia="he-IL"/>
        </w:rPr>
        <w:t xml:space="preserve">ר </w:t>
      </w:r>
      <w:r>
        <w:rPr>
          <w:rFonts w:hint="cs"/>
          <w:rtl/>
          <w:lang w:eastAsia="he-IL"/>
        </w:rPr>
        <w:t>פורס ביבי</w:t>
      </w:r>
      <w:r w:rsidR="00B43129">
        <w:rPr>
          <w:rFonts w:hint="cs"/>
          <w:rtl/>
          <w:lang w:eastAsia="he-IL"/>
        </w:rPr>
        <w:t>"</w:t>
      </w:r>
      <w:r>
        <w:rPr>
          <w:rFonts w:hint="cs"/>
          <w:rtl/>
          <w:lang w:eastAsia="he-IL"/>
        </w:rPr>
        <w:t xml:space="preserve"> בדרך למיאמי, ובוכה לו </w:t>
      </w:r>
      <w:bookmarkStart w:id="3815" w:name="_ETM_Q7_266000"/>
      <w:bookmarkEnd w:id="3815"/>
      <w:r>
        <w:rPr>
          <w:rFonts w:hint="cs"/>
          <w:rtl/>
          <w:lang w:eastAsia="he-IL"/>
        </w:rPr>
        <w:t xml:space="preserve">שהוא רוצה קבינט משלו, כי אף אחד לא סופר </w:t>
      </w:r>
      <w:bookmarkStart w:id="3816" w:name="_ETM_Q7_270000"/>
      <w:bookmarkEnd w:id="3816"/>
      <w:r>
        <w:rPr>
          <w:rFonts w:hint="cs"/>
          <w:rtl/>
          <w:lang w:eastAsia="he-IL"/>
        </w:rPr>
        <w:t>אותו בקבינט. אף אחד לא רוצה שהוא ישב וידליף. אז הוא עולה לפה והוא עושה עלינו את כל האבו</w:t>
      </w:r>
      <w:bookmarkStart w:id="3817" w:name="_ETM_Q7_277000"/>
      <w:bookmarkEnd w:id="3817"/>
      <w:r>
        <w:rPr>
          <w:rFonts w:hint="cs"/>
          <w:rtl/>
          <w:lang w:eastAsia="he-IL"/>
        </w:rPr>
        <w:t xml:space="preserve"> עלי שלו. הוא חושב שאנחנו לא מכירים. </w:t>
      </w:r>
    </w:p>
    <w:p w:rsidR="00923E98" w:rsidRDefault="00923E98" w:rsidP="00E333AA">
      <w:pPr>
        <w:rPr>
          <w:rtl/>
          <w:lang w:eastAsia="he-IL"/>
        </w:rPr>
      </w:pPr>
    </w:p>
    <w:p w:rsidR="00923E98" w:rsidRPr="00B75A5F" w:rsidRDefault="00923E98" w:rsidP="00F5413F">
      <w:pPr>
        <w:rPr>
          <w:rtl/>
          <w:lang w:eastAsia="he-IL"/>
        </w:rPr>
      </w:pPr>
      <w:bookmarkStart w:id="3818" w:name="_ETM_Q7_288000"/>
      <w:bookmarkEnd w:id="3818"/>
      <w:r>
        <w:rPr>
          <w:rFonts w:hint="cs"/>
          <w:rtl/>
          <w:lang w:eastAsia="he-IL"/>
        </w:rPr>
        <w:t xml:space="preserve">אבל אל תדאג, בן </w:t>
      </w:r>
      <w:bookmarkStart w:id="3819" w:name="_ETM_Q7_281000"/>
      <w:bookmarkEnd w:id="3819"/>
      <w:r>
        <w:rPr>
          <w:rFonts w:hint="cs"/>
          <w:rtl/>
          <w:lang w:eastAsia="he-IL"/>
        </w:rPr>
        <w:t xml:space="preserve">גביר. אם אתה שומע אותי בדרך לכנס המטורלל שלך, אז הינה </w:t>
      </w:r>
      <w:bookmarkStart w:id="3820" w:name="_ETM_Q7_285000"/>
      <w:bookmarkEnd w:id="3820"/>
      <w:r>
        <w:rPr>
          <w:rFonts w:hint="cs"/>
          <w:rtl/>
          <w:lang w:eastAsia="he-IL"/>
        </w:rPr>
        <w:t xml:space="preserve">אני אומרת לך: גם הקבינט שימציאו בשבילך, שיעטפו לך </w:t>
      </w:r>
      <w:r>
        <w:rPr>
          <w:rFonts w:hint="eastAsia"/>
          <w:rtl/>
          <w:lang w:eastAsia="he-IL"/>
        </w:rPr>
        <w:t>–</w:t>
      </w:r>
      <w:r>
        <w:rPr>
          <w:rFonts w:hint="cs"/>
          <w:rtl/>
          <w:lang w:eastAsia="he-IL"/>
        </w:rPr>
        <w:t xml:space="preserve"> </w:t>
      </w:r>
      <w:bookmarkStart w:id="3821" w:name="_ETM_Q7_292000"/>
      <w:bookmarkEnd w:id="3821"/>
      <w:r>
        <w:rPr>
          <w:rFonts w:hint="cs"/>
          <w:rtl/>
          <w:lang w:eastAsia="he-IL"/>
        </w:rPr>
        <w:t xml:space="preserve">תקבל את זה בעטיפה יפה מחו"ל </w:t>
      </w:r>
      <w:r>
        <w:rPr>
          <w:rtl/>
          <w:lang w:eastAsia="he-IL"/>
        </w:rPr>
        <w:t>–</w:t>
      </w:r>
      <w:r>
        <w:rPr>
          <w:rFonts w:hint="cs"/>
          <w:rtl/>
          <w:lang w:eastAsia="he-IL"/>
        </w:rPr>
        <w:t xml:space="preserve"> זה לא הקבינט.</w:t>
      </w:r>
      <w:bookmarkStart w:id="3822" w:name="_ETM_Q7_295000"/>
      <w:bookmarkEnd w:id="3822"/>
      <w:r>
        <w:rPr>
          <w:rFonts w:hint="cs"/>
          <w:rtl/>
          <w:lang w:eastAsia="he-IL"/>
        </w:rPr>
        <w:t xml:space="preserve"> אף אחד לא רוצה אותך בקבינט. אף אחד לא רוצה </w:t>
      </w:r>
      <w:bookmarkStart w:id="3823" w:name="_ETM_Q7_300000"/>
      <w:bookmarkEnd w:id="3823"/>
      <w:r>
        <w:rPr>
          <w:rFonts w:hint="cs"/>
          <w:rtl/>
          <w:lang w:eastAsia="he-IL"/>
        </w:rPr>
        <w:t xml:space="preserve">לשמוע מה יש לך להגיד </w:t>
      </w:r>
      <w:r w:rsidR="00F5413F">
        <w:rPr>
          <w:rFonts w:hint="cs"/>
          <w:rtl/>
          <w:lang w:eastAsia="he-IL"/>
        </w:rPr>
        <w:t>– – –</w:t>
      </w:r>
      <w:r>
        <w:rPr>
          <w:rFonts w:hint="cs"/>
          <w:rtl/>
          <w:lang w:eastAsia="he-IL"/>
        </w:rPr>
        <w:t xml:space="preserve"> </w:t>
      </w:r>
    </w:p>
    <w:p w:rsidR="00923E98" w:rsidRDefault="00923E98" w:rsidP="00E333AA">
      <w:pPr>
        <w:rPr>
          <w:rtl/>
        </w:rPr>
      </w:pPr>
    </w:p>
    <w:p w:rsidR="00923E98" w:rsidRDefault="00923E98" w:rsidP="00E333AA">
      <w:pPr>
        <w:pStyle w:val="af6"/>
        <w:keepNext/>
        <w:rPr>
          <w:rtl/>
        </w:rPr>
      </w:pPr>
      <w:bookmarkStart w:id="3824" w:name="ET_interruption_6345_2"/>
      <w:r w:rsidRPr="00FF324E">
        <w:rPr>
          <w:rStyle w:val="TagStyle"/>
          <w:rtl/>
        </w:rPr>
        <w:t xml:space="preserve"> &lt;&lt; קריאה &gt;&gt;</w:t>
      </w:r>
      <w:r w:rsidRPr="00F80CEC">
        <w:rPr>
          <w:rStyle w:val="TagStyle"/>
          <w:rtl/>
        </w:rPr>
        <w:t xml:space="preserve"> </w:t>
      </w:r>
      <w:r>
        <w:rPr>
          <w:rtl/>
        </w:rPr>
        <w:t>טלי גוטליב (הליכוד):</w:t>
      </w:r>
      <w:r w:rsidRPr="00F80CEC">
        <w:rPr>
          <w:rStyle w:val="TagStyle"/>
          <w:rtl/>
        </w:rPr>
        <w:t xml:space="preserve"> </w:t>
      </w:r>
      <w:r w:rsidRPr="00FF324E">
        <w:rPr>
          <w:rStyle w:val="TagStyle"/>
          <w:rtl/>
        </w:rPr>
        <w:t>&lt;&lt; קריאה &gt;&gt;</w:t>
      </w:r>
      <w:r>
        <w:rPr>
          <w:rtl/>
        </w:rPr>
        <w:t xml:space="preserve">  </w:t>
      </w:r>
      <w:bookmarkEnd w:id="3824"/>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למה? אני רוצה לשמוע. </w:t>
      </w:r>
      <w:r w:rsidR="00AD3648">
        <w:rPr>
          <w:rFonts w:hint="cs"/>
          <w:rtl/>
          <w:lang w:eastAsia="he-IL"/>
        </w:rPr>
        <w:t xml:space="preserve">אני מאוד רוצה </w:t>
      </w:r>
      <w:r w:rsidR="00F5413F">
        <w:rPr>
          <w:rFonts w:hint="cs"/>
          <w:rtl/>
          <w:lang w:eastAsia="he-IL"/>
        </w:rPr>
        <w:t>– – –</w:t>
      </w:r>
      <w:r w:rsidR="00AD3648">
        <w:rPr>
          <w:rFonts w:hint="cs"/>
          <w:rtl/>
          <w:lang w:eastAsia="he-IL"/>
        </w:rPr>
        <w:t xml:space="preserve"> </w:t>
      </w:r>
    </w:p>
    <w:p w:rsidR="00923E98" w:rsidRDefault="00923E98" w:rsidP="00E333AA">
      <w:pPr>
        <w:rPr>
          <w:rtl/>
          <w:lang w:eastAsia="he-IL"/>
        </w:rPr>
      </w:pPr>
    </w:p>
    <w:p w:rsidR="00923E98" w:rsidRDefault="00923E98" w:rsidP="00E333AA">
      <w:pPr>
        <w:pStyle w:val="-"/>
        <w:keepNext/>
        <w:rPr>
          <w:rtl/>
        </w:rPr>
      </w:pPr>
      <w:bookmarkStart w:id="3825" w:name="ET_speakercontinue_5300_4"/>
      <w:r w:rsidRPr="00FF324E">
        <w:rPr>
          <w:rStyle w:val="TagStyle"/>
          <w:rtl/>
        </w:rPr>
        <w:t xml:space="preserve"> &lt;&lt; דובר_המשך &gt;&gt;</w:t>
      </w:r>
      <w:r w:rsidRPr="00C86B8C">
        <w:rPr>
          <w:rStyle w:val="TagStyle"/>
          <w:rtl/>
        </w:rPr>
        <w:t xml:space="preserve"> </w:t>
      </w:r>
      <w:r>
        <w:rPr>
          <w:rtl/>
        </w:rPr>
        <w:t>מירב בן ארי (יש עתיד):</w:t>
      </w:r>
      <w:r w:rsidRPr="00C86B8C">
        <w:rPr>
          <w:rStyle w:val="TagStyle"/>
          <w:rtl/>
        </w:rPr>
        <w:t xml:space="preserve"> </w:t>
      </w:r>
      <w:r w:rsidRPr="00FF324E">
        <w:rPr>
          <w:rStyle w:val="TagStyle"/>
          <w:rtl/>
        </w:rPr>
        <w:t>&lt;&lt; דובר_המשך &gt;&gt;</w:t>
      </w:r>
      <w:r>
        <w:rPr>
          <w:rtl/>
        </w:rPr>
        <w:t xml:space="preserve">  </w:t>
      </w:r>
      <w:bookmarkEnd w:id="3825"/>
    </w:p>
    <w:p w:rsidR="00923E98" w:rsidRDefault="00923E98" w:rsidP="00C0026E">
      <w:pPr>
        <w:rPr>
          <w:rtl/>
          <w:lang w:eastAsia="he-IL"/>
        </w:rPr>
      </w:pPr>
    </w:p>
    <w:p w:rsidR="00923E98" w:rsidRDefault="00923E98" w:rsidP="00AD3648">
      <w:pPr>
        <w:rPr>
          <w:rtl/>
          <w:lang w:eastAsia="he-IL"/>
        </w:rPr>
      </w:pPr>
      <w:bookmarkStart w:id="3826" w:name="_ETM_Q7_303000"/>
      <w:bookmarkEnd w:id="3826"/>
      <w:r>
        <w:rPr>
          <w:rFonts w:hint="cs"/>
          <w:rtl/>
          <w:lang w:eastAsia="he-IL"/>
        </w:rPr>
        <w:t>אז תשבי</w:t>
      </w:r>
      <w:bookmarkStart w:id="3827" w:name="_ETM_Q7_305000"/>
      <w:bookmarkEnd w:id="3827"/>
      <w:r>
        <w:rPr>
          <w:rFonts w:hint="cs"/>
          <w:rtl/>
          <w:lang w:eastAsia="he-IL"/>
        </w:rPr>
        <w:t xml:space="preserve"> איתו, טלי. תיקחו חדר ותדברו. למה אני צריכה לסבול את זה? למה אנחנו צריכים לסבול </w:t>
      </w:r>
      <w:bookmarkStart w:id="3828" w:name="_ETM_Q7_310000"/>
      <w:bookmarkEnd w:id="3828"/>
      <w:r>
        <w:rPr>
          <w:rFonts w:hint="cs"/>
          <w:rtl/>
          <w:lang w:eastAsia="he-IL"/>
        </w:rPr>
        <w:t>את זה? אגב, את יודעת מה הבעיה</w:t>
      </w:r>
      <w:bookmarkStart w:id="3829" w:name="_ETM_Q7_313000"/>
      <w:bookmarkEnd w:id="3829"/>
      <w:r>
        <w:rPr>
          <w:rFonts w:hint="cs"/>
          <w:rtl/>
          <w:lang w:eastAsia="he-IL"/>
        </w:rPr>
        <w:t>, שהוא ישב וידבר איתך ואז ילך ויספר הכול.</w:t>
      </w:r>
    </w:p>
    <w:p w:rsidR="00923E98" w:rsidRDefault="00923E98" w:rsidP="00E333AA">
      <w:pPr>
        <w:rPr>
          <w:rtl/>
          <w:lang w:eastAsia="he-IL"/>
        </w:rPr>
      </w:pPr>
    </w:p>
    <w:p w:rsidR="00923E98" w:rsidRDefault="00923E98" w:rsidP="00E333AA">
      <w:pPr>
        <w:pStyle w:val="af6"/>
        <w:keepNext/>
        <w:rPr>
          <w:rtl/>
        </w:rPr>
      </w:pPr>
      <w:bookmarkStart w:id="3830" w:name="ET_interruption_6345_30"/>
      <w:r w:rsidRPr="00FF324E">
        <w:rPr>
          <w:rStyle w:val="TagStyle"/>
          <w:rtl/>
        </w:rPr>
        <w:t xml:space="preserve"> &lt;&lt; קריאה &gt;&gt;</w:t>
      </w:r>
      <w:r w:rsidRPr="00B75A5F">
        <w:rPr>
          <w:rStyle w:val="TagStyle"/>
          <w:rtl/>
        </w:rPr>
        <w:t xml:space="preserve"> </w:t>
      </w:r>
      <w:r>
        <w:rPr>
          <w:rtl/>
        </w:rPr>
        <w:t>טלי גוטליב (הליכוד):</w:t>
      </w:r>
      <w:r w:rsidRPr="00B75A5F">
        <w:rPr>
          <w:rStyle w:val="TagStyle"/>
          <w:rtl/>
        </w:rPr>
        <w:t xml:space="preserve"> </w:t>
      </w:r>
      <w:r w:rsidRPr="00FF324E">
        <w:rPr>
          <w:rStyle w:val="TagStyle"/>
          <w:rtl/>
        </w:rPr>
        <w:t>&lt;&lt; קריאה &gt;&gt;</w:t>
      </w:r>
      <w:r>
        <w:rPr>
          <w:rtl/>
        </w:rPr>
        <w:t xml:space="preserve">  </w:t>
      </w:r>
      <w:bookmarkEnd w:id="3830"/>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ממש </w:t>
      </w:r>
      <w:bookmarkStart w:id="3831" w:name="_ETM_Q7_315000"/>
      <w:bookmarkEnd w:id="3831"/>
      <w:r>
        <w:rPr>
          <w:rFonts w:hint="cs"/>
          <w:rtl/>
          <w:lang w:eastAsia="he-IL"/>
        </w:rPr>
        <w:t xml:space="preserve">לא. </w:t>
      </w:r>
    </w:p>
    <w:p w:rsidR="00923E98" w:rsidRDefault="00923E98" w:rsidP="00E333AA">
      <w:pPr>
        <w:rPr>
          <w:rtl/>
          <w:lang w:eastAsia="he-IL"/>
        </w:rPr>
      </w:pPr>
      <w:bookmarkStart w:id="3832" w:name="_ETM_Q7_316000"/>
      <w:bookmarkEnd w:id="3832"/>
    </w:p>
    <w:p w:rsidR="00923E98" w:rsidRDefault="00923E98" w:rsidP="00E333AA">
      <w:pPr>
        <w:pStyle w:val="-"/>
        <w:keepNext/>
        <w:rPr>
          <w:rtl/>
        </w:rPr>
      </w:pPr>
      <w:bookmarkStart w:id="3833" w:name="ET_speakercontinue_5300_59"/>
      <w:r w:rsidRPr="00FF324E">
        <w:rPr>
          <w:rStyle w:val="TagStyle"/>
          <w:rtl/>
        </w:rPr>
        <w:t>&lt;&lt; דובר_המשך &gt;&gt;</w:t>
      </w:r>
      <w:r w:rsidRPr="00C86B8C">
        <w:rPr>
          <w:rStyle w:val="TagStyle"/>
          <w:rtl/>
        </w:rPr>
        <w:t xml:space="preserve"> </w:t>
      </w:r>
      <w:r>
        <w:rPr>
          <w:rtl/>
        </w:rPr>
        <w:t>מירב בן ארי (יש עתיד):</w:t>
      </w:r>
      <w:r w:rsidRPr="00C86B8C">
        <w:rPr>
          <w:rStyle w:val="TagStyle"/>
          <w:rtl/>
        </w:rPr>
        <w:t xml:space="preserve"> </w:t>
      </w:r>
      <w:r w:rsidRPr="00FF324E">
        <w:rPr>
          <w:rStyle w:val="TagStyle"/>
          <w:rtl/>
        </w:rPr>
        <w:t>&lt;&lt; דובר_המשך &gt;&gt;</w:t>
      </w:r>
      <w:bookmarkEnd w:id="3833"/>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תקשיבי, אם אני רוצה להגיד לך משהו </w:t>
      </w:r>
      <w:r w:rsidR="00F5413F">
        <w:rPr>
          <w:rFonts w:hint="cs"/>
          <w:rtl/>
          <w:lang w:eastAsia="he-IL"/>
        </w:rPr>
        <w:t>– – –</w:t>
      </w:r>
    </w:p>
    <w:p w:rsidR="00923E98" w:rsidRDefault="00923E98" w:rsidP="00E333AA">
      <w:pPr>
        <w:rPr>
          <w:rtl/>
          <w:lang w:eastAsia="he-IL"/>
        </w:rPr>
      </w:pPr>
    </w:p>
    <w:p w:rsidR="00923E98" w:rsidRDefault="00923E98" w:rsidP="00E333AA">
      <w:pPr>
        <w:pStyle w:val="af6"/>
        <w:keepNext/>
        <w:rPr>
          <w:rtl/>
        </w:rPr>
      </w:pPr>
      <w:bookmarkStart w:id="3834" w:name="ET_interruption_6345_31"/>
      <w:r w:rsidRPr="00FF324E">
        <w:rPr>
          <w:rStyle w:val="TagStyle"/>
          <w:rtl/>
        </w:rPr>
        <w:t xml:space="preserve"> &lt;&lt; קריאה &gt;&gt;</w:t>
      </w:r>
      <w:r w:rsidRPr="00B75A5F">
        <w:rPr>
          <w:rStyle w:val="TagStyle"/>
          <w:rtl/>
        </w:rPr>
        <w:t xml:space="preserve"> </w:t>
      </w:r>
      <w:r>
        <w:rPr>
          <w:rtl/>
        </w:rPr>
        <w:t>טלי גוטליב (הליכוד):</w:t>
      </w:r>
      <w:r w:rsidRPr="00B75A5F">
        <w:rPr>
          <w:rStyle w:val="TagStyle"/>
          <w:rtl/>
        </w:rPr>
        <w:t xml:space="preserve"> </w:t>
      </w:r>
      <w:r w:rsidRPr="00FF324E">
        <w:rPr>
          <w:rStyle w:val="TagStyle"/>
          <w:rtl/>
        </w:rPr>
        <w:t>&lt;&lt; קריאה &gt;&gt;</w:t>
      </w:r>
      <w:r>
        <w:rPr>
          <w:rtl/>
        </w:rPr>
        <w:t xml:space="preserve">  </w:t>
      </w:r>
      <w:bookmarkEnd w:id="3834"/>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ממש לא. זה איזנקוט </w:t>
      </w:r>
      <w:r w:rsidR="00F5413F">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3835" w:name="ET_speakercontinue_5300_60"/>
      <w:r w:rsidRPr="00FF324E">
        <w:rPr>
          <w:rStyle w:val="TagStyle"/>
          <w:rtl/>
        </w:rPr>
        <w:t>&lt;&lt; דובר_המשך &gt;&gt;</w:t>
      </w:r>
      <w:r w:rsidRPr="00C86B8C">
        <w:rPr>
          <w:rStyle w:val="TagStyle"/>
          <w:rtl/>
        </w:rPr>
        <w:t xml:space="preserve"> </w:t>
      </w:r>
      <w:r>
        <w:rPr>
          <w:rtl/>
        </w:rPr>
        <w:t>מירב בן ארי (יש עתיד):</w:t>
      </w:r>
      <w:r w:rsidRPr="00C86B8C">
        <w:rPr>
          <w:rStyle w:val="TagStyle"/>
          <w:rtl/>
        </w:rPr>
        <w:t xml:space="preserve"> </w:t>
      </w:r>
      <w:r w:rsidRPr="00FF324E">
        <w:rPr>
          <w:rStyle w:val="TagStyle"/>
          <w:rtl/>
        </w:rPr>
        <w:t>&lt;&lt; דובר_המשך &gt;&gt;</w:t>
      </w:r>
      <w:bookmarkEnd w:id="3835"/>
      <w:r>
        <w:rPr>
          <w:rtl/>
        </w:rPr>
        <w:t xml:space="preserve">  </w:t>
      </w:r>
    </w:p>
    <w:p w:rsidR="00923E98" w:rsidRDefault="00923E98" w:rsidP="00C0026E">
      <w:pPr>
        <w:rPr>
          <w:rtl/>
          <w:lang w:eastAsia="he-IL"/>
        </w:rPr>
      </w:pPr>
    </w:p>
    <w:p w:rsidR="00923E98" w:rsidRDefault="00923E98" w:rsidP="00E333AA">
      <w:pPr>
        <w:rPr>
          <w:rtl/>
          <w:lang w:eastAsia="he-IL"/>
        </w:rPr>
      </w:pPr>
      <w:bookmarkStart w:id="3836" w:name="_ETM_Q7_320000"/>
      <w:bookmarkEnd w:id="3836"/>
      <w:r>
        <w:rPr>
          <w:rFonts w:hint="cs"/>
          <w:rtl/>
          <w:lang w:eastAsia="he-IL"/>
        </w:rPr>
        <w:t xml:space="preserve">נכון, נכון, גנץ ואיזנקוט. </w:t>
      </w:r>
    </w:p>
    <w:p w:rsidR="00923E98" w:rsidRDefault="00923E98" w:rsidP="00E333AA">
      <w:pPr>
        <w:rPr>
          <w:rtl/>
          <w:lang w:eastAsia="he-IL"/>
        </w:rPr>
      </w:pPr>
      <w:bookmarkStart w:id="3837" w:name="_ETM_Q7_326000"/>
      <w:bookmarkEnd w:id="3837"/>
    </w:p>
    <w:p w:rsidR="00923E98" w:rsidRDefault="00923E98" w:rsidP="00E333AA">
      <w:pPr>
        <w:pStyle w:val="af6"/>
        <w:keepNext/>
        <w:rPr>
          <w:rtl/>
        </w:rPr>
      </w:pPr>
      <w:bookmarkStart w:id="3838" w:name="ET_interruption_6345_32"/>
      <w:r w:rsidRPr="00FF324E">
        <w:rPr>
          <w:rStyle w:val="TagStyle"/>
          <w:rtl/>
        </w:rPr>
        <w:t xml:space="preserve"> &lt;&lt; קריאה &gt;&gt;</w:t>
      </w:r>
      <w:r w:rsidRPr="00B75A5F">
        <w:rPr>
          <w:rStyle w:val="TagStyle"/>
          <w:rtl/>
        </w:rPr>
        <w:t xml:space="preserve"> </w:t>
      </w:r>
      <w:r>
        <w:rPr>
          <w:rtl/>
        </w:rPr>
        <w:t>טלי גוטליב (הליכוד):</w:t>
      </w:r>
      <w:r w:rsidRPr="00B75A5F">
        <w:rPr>
          <w:rStyle w:val="TagStyle"/>
          <w:rtl/>
        </w:rPr>
        <w:t xml:space="preserve"> </w:t>
      </w:r>
      <w:r w:rsidRPr="00FF324E">
        <w:rPr>
          <w:rStyle w:val="TagStyle"/>
          <w:rtl/>
        </w:rPr>
        <w:t>&lt;&lt; קריאה &gt;&gt;</w:t>
      </w:r>
      <w:r>
        <w:rPr>
          <w:rtl/>
        </w:rPr>
        <w:t xml:space="preserve">  </w:t>
      </w:r>
      <w:bookmarkEnd w:id="383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את יודעת למה </w:t>
      </w:r>
      <w:r w:rsidR="00F5413F">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3839" w:name="ET_speakercontinue_5300_61"/>
      <w:r w:rsidRPr="00FF324E">
        <w:rPr>
          <w:rStyle w:val="TagStyle"/>
          <w:rtl/>
        </w:rPr>
        <w:t>&lt;&lt; דובר_המשך &gt;&gt;</w:t>
      </w:r>
      <w:r w:rsidRPr="00C86B8C">
        <w:rPr>
          <w:rStyle w:val="TagStyle"/>
          <w:rtl/>
        </w:rPr>
        <w:t xml:space="preserve"> </w:t>
      </w:r>
      <w:r>
        <w:rPr>
          <w:rtl/>
        </w:rPr>
        <w:t>מירב בן ארי (יש עתיד):</w:t>
      </w:r>
      <w:r w:rsidRPr="00C86B8C">
        <w:rPr>
          <w:rStyle w:val="TagStyle"/>
          <w:rtl/>
        </w:rPr>
        <w:t xml:space="preserve"> </w:t>
      </w:r>
      <w:r w:rsidRPr="00FF324E">
        <w:rPr>
          <w:rStyle w:val="TagStyle"/>
          <w:rtl/>
        </w:rPr>
        <w:t>&lt;&lt; דובר_המשך &gt;&gt;</w:t>
      </w:r>
      <w:bookmarkEnd w:id="3839"/>
      <w:r>
        <w:rPr>
          <w:rtl/>
        </w:rPr>
        <w:t xml:space="preserve">  </w:t>
      </w:r>
    </w:p>
    <w:p w:rsidR="00923E98" w:rsidRDefault="00923E98" w:rsidP="00C0026E">
      <w:pPr>
        <w:rPr>
          <w:rtl/>
          <w:lang w:eastAsia="he-IL"/>
        </w:rPr>
      </w:pPr>
    </w:p>
    <w:p w:rsidR="00923E98" w:rsidRDefault="00923E98" w:rsidP="00AD3648">
      <w:pPr>
        <w:rPr>
          <w:rtl/>
          <w:lang w:eastAsia="he-IL"/>
        </w:rPr>
      </w:pPr>
      <w:bookmarkStart w:id="3840" w:name="_ETM_Q7_324000"/>
      <w:bookmarkEnd w:id="3840"/>
      <w:r>
        <w:rPr>
          <w:rFonts w:hint="cs"/>
          <w:rtl/>
          <w:lang w:eastAsia="he-IL"/>
        </w:rPr>
        <w:t xml:space="preserve">נכון, גנץ ואיזנקוט. הם אפילו לא </w:t>
      </w:r>
      <w:bookmarkStart w:id="3841" w:name="_ETM_Q7_325000"/>
      <w:bookmarkEnd w:id="3841"/>
      <w:r>
        <w:rPr>
          <w:rFonts w:hint="cs"/>
          <w:rtl/>
          <w:lang w:eastAsia="he-IL"/>
        </w:rPr>
        <w:t>מהמפלגה שלי. תקשיבי, מכיוון שהבן</w:t>
      </w:r>
      <w:r w:rsidR="00AD3648">
        <w:rPr>
          <w:rFonts w:hint="cs"/>
          <w:rtl/>
          <w:lang w:eastAsia="he-IL"/>
        </w:rPr>
        <w:t xml:space="preserve"> </w:t>
      </w:r>
      <w:r>
        <w:rPr>
          <w:rFonts w:hint="cs"/>
          <w:rtl/>
          <w:lang w:eastAsia="he-IL"/>
        </w:rPr>
        <w:t>אדם, לפני הכול, היה אצלי</w:t>
      </w:r>
      <w:bookmarkStart w:id="3842" w:name="_ETM_Q7_333000"/>
      <w:bookmarkEnd w:id="3842"/>
      <w:r>
        <w:rPr>
          <w:rFonts w:hint="cs"/>
          <w:rtl/>
          <w:lang w:eastAsia="he-IL"/>
        </w:rPr>
        <w:t xml:space="preserve"> שנה בוועדה, ואין מדליפן כזה. גם מבין כל ה-119</w:t>
      </w:r>
      <w:bookmarkStart w:id="3843" w:name="_ETM_Q7_338000"/>
      <w:bookmarkEnd w:id="3843"/>
      <w:r>
        <w:rPr>
          <w:rFonts w:hint="cs"/>
          <w:rtl/>
          <w:lang w:eastAsia="he-IL"/>
        </w:rPr>
        <w:t xml:space="preserve"> שיש פה, אין מדליפן כמו השר הכישלון הזה, שבמשמרת שלו נרצח סוהר בבית. אין לזה מחילה. תודה. </w:t>
      </w:r>
    </w:p>
    <w:p w:rsidR="00923E98" w:rsidRDefault="00923E98" w:rsidP="00E333AA">
      <w:pPr>
        <w:rPr>
          <w:rtl/>
          <w:lang w:eastAsia="he-IL"/>
        </w:rPr>
      </w:pPr>
      <w:bookmarkStart w:id="3844" w:name="_ETM_Q7_344000"/>
      <w:bookmarkEnd w:id="3844"/>
    </w:p>
    <w:p w:rsidR="00923E98" w:rsidRDefault="00923E98" w:rsidP="00E333AA">
      <w:pPr>
        <w:pStyle w:val="af7"/>
        <w:keepNext/>
        <w:rPr>
          <w:rtl/>
        </w:rPr>
      </w:pPr>
      <w:bookmarkStart w:id="3845" w:name="ET_yor_6598_33"/>
      <w:r w:rsidRPr="00FF324E">
        <w:rPr>
          <w:rStyle w:val="TagStyle"/>
          <w:rtl/>
        </w:rPr>
        <w:t xml:space="preserve"> &lt;&lt; יור &gt;&gt;</w:t>
      </w:r>
      <w:r w:rsidRPr="00B75A5F">
        <w:rPr>
          <w:rStyle w:val="TagStyle"/>
          <w:rtl/>
        </w:rPr>
        <w:t xml:space="preserve"> </w:t>
      </w:r>
      <w:r>
        <w:rPr>
          <w:rtl/>
        </w:rPr>
        <w:t>היו"ר משה סולומון:</w:t>
      </w:r>
      <w:r w:rsidRPr="00B75A5F">
        <w:rPr>
          <w:rStyle w:val="TagStyle"/>
          <w:rtl/>
        </w:rPr>
        <w:t xml:space="preserve"> </w:t>
      </w:r>
      <w:r w:rsidRPr="00FF324E">
        <w:rPr>
          <w:rStyle w:val="TagStyle"/>
          <w:rtl/>
        </w:rPr>
        <w:t>&lt;&lt; יור &gt;&gt;</w:t>
      </w:r>
      <w:r>
        <w:rPr>
          <w:rtl/>
        </w:rPr>
        <w:t xml:space="preserve">  </w:t>
      </w:r>
      <w:bookmarkEnd w:id="3845"/>
    </w:p>
    <w:p w:rsidR="00923E98" w:rsidRDefault="00923E98" w:rsidP="00C0026E">
      <w:pPr>
        <w:rPr>
          <w:rtl/>
          <w:lang w:eastAsia="he-IL"/>
        </w:rPr>
      </w:pPr>
    </w:p>
    <w:p w:rsidR="00923E98" w:rsidRPr="00B75A5F" w:rsidRDefault="00923E98" w:rsidP="00E333AA">
      <w:pPr>
        <w:rPr>
          <w:rtl/>
          <w:lang w:eastAsia="he-IL"/>
        </w:rPr>
      </w:pPr>
      <w:bookmarkStart w:id="3846" w:name="_ETM_Q7_346000"/>
      <w:bookmarkEnd w:id="3846"/>
      <w:r>
        <w:rPr>
          <w:rFonts w:hint="cs"/>
          <w:rtl/>
          <w:lang w:eastAsia="he-IL"/>
        </w:rPr>
        <w:t>תודה רבה.</w:t>
      </w:r>
      <w:bookmarkStart w:id="3847" w:name="_ETM_Q7_351000"/>
      <w:bookmarkEnd w:id="3847"/>
      <w:r>
        <w:rPr>
          <w:rFonts w:hint="cs"/>
          <w:rtl/>
          <w:lang w:eastAsia="he-IL"/>
        </w:rPr>
        <w:t xml:space="preserve"> הדוברת הבאה חברת הכנסת אימאן ח'טיב יאסין </w:t>
      </w:r>
      <w:r>
        <w:rPr>
          <w:rtl/>
          <w:lang w:eastAsia="he-IL"/>
        </w:rPr>
        <w:t>–</w:t>
      </w:r>
      <w:r>
        <w:rPr>
          <w:rFonts w:hint="cs"/>
          <w:rtl/>
          <w:lang w:eastAsia="he-IL"/>
        </w:rPr>
        <w:t xml:space="preserve"> אינה </w:t>
      </w:r>
      <w:bookmarkStart w:id="3848" w:name="_ETM_Q7_357000"/>
      <w:bookmarkEnd w:id="3848"/>
      <w:r>
        <w:rPr>
          <w:rFonts w:hint="cs"/>
          <w:rtl/>
          <w:lang w:eastAsia="he-IL"/>
        </w:rPr>
        <w:t xml:space="preserve">נוכחת. חבר הכנסת עמית הלוי, בבקשה. </w:t>
      </w:r>
    </w:p>
    <w:p w:rsidR="00923E98" w:rsidRDefault="00923E98" w:rsidP="00E333AA">
      <w:pPr>
        <w:rPr>
          <w:rtl/>
          <w:lang w:eastAsia="he-IL"/>
        </w:rPr>
      </w:pPr>
      <w:bookmarkStart w:id="3849" w:name="_ETM_Q7_321000"/>
      <w:bookmarkEnd w:id="3849"/>
    </w:p>
    <w:p w:rsidR="00923E98" w:rsidRDefault="00923E98" w:rsidP="00E333AA">
      <w:pPr>
        <w:pStyle w:val="a4"/>
        <w:keepNext/>
        <w:rPr>
          <w:rtl/>
        </w:rPr>
      </w:pPr>
      <w:bookmarkStart w:id="3850" w:name="ET_speaker_6164_11"/>
      <w:r w:rsidRPr="00FF324E">
        <w:rPr>
          <w:rStyle w:val="TagStyle"/>
          <w:rtl/>
        </w:rPr>
        <w:t xml:space="preserve"> &lt;&lt; דובר &gt;&gt;</w:t>
      </w:r>
      <w:r w:rsidRPr="007455E9">
        <w:rPr>
          <w:rStyle w:val="TagStyle"/>
          <w:rtl/>
        </w:rPr>
        <w:t xml:space="preserve"> </w:t>
      </w:r>
      <w:bookmarkStart w:id="3851" w:name="_Toc172737635"/>
      <w:bookmarkStart w:id="3852" w:name="_Toc172741232"/>
      <w:bookmarkStart w:id="3853" w:name="_Toc172749376"/>
      <w:bookmarkStart w:id="3854" w:name="_Toc173068907"/>
      <w:bookmarkStart w:id="3855" w:name="_Toc202703786"/>
      <w:r>
        <w:rPr>
          <w:rtl/>
        </w:rPr>
        <w:t>עמית הלוי (הליכוד):</w:t>
      </w:r>
      <w:bookmarkEnd w:id="3851"/>
      <w:bookmarkEnd w:id="3852"/>
      <w:bookmarkEnd w:id="3853"/>
      <w:bookmarkEnd w:id="3854"/>
      <w:bookmarkEnd w:id="3855"/>
      <w:r w:rsidRPr="007455E9">
        <w:rPr>
          <w:rStyle w:val="TagStyle"/>
          <w:rtl/>
        </w:rPr>
        <w:t xml:space="preserve"> </w:t>
      </w:r>
      <w:r w:rsidRPr="00FF324E">
        <w:rPr>
          <w:rStyle w:val="TagStyle"/>
          <w:rtl/>
        </w:rPr>
        <w:t>&lt;&lt; דובר &gt;&gt;</w:t>
      </w:r>
      <w:r>
        <w:rPr>
          <w:rtl/>
        </w:rPr>
        <w:t xml:space="preserve">  </w:t>
      </w:r>
      <w:bookmarkEnd w:id="3850"/>
    </w:p>
    <w:p w:rsidR="00923E98" w:rsidRDefault="00923E98" w:rsidP="00C0026E">
      <w:pPr>
        <w:rPr>
          <w:rtl/>
          <w:lang w:eastAsia="he-IL"/>
        </w:rPr>
      </w:pPr>
    </w:p>
    <w:p w:rsidR="00923E98" w:rsidRDefault="00923E98" w:rsidP="00AD3648">
      <w:pPr>
        <w:rPr>
          <w:rtl/>
          <w:lang w:eastAsia="he-IL"/>
        </w:rPr>
      </w:pPr>
      <w:r>
        <w:rPr>
          <w:rFonts w:hint="cs"/>
          <w:rtl/>
          <w:lang w:eastAsia="he-IL"/>
        </w:rPr>
        <w:t xml:space="preserve">תודה, אדוני היושב-ראש. כנסת נכבדה, קודם כול אני חייב לומר לחברת הכנסת </w:t>
      </w:r>
      <w:bookmarkStart w:id="3856" w:name="_ETM_Q7_379000"/>
      <w:bookmarkEnd w:id="3856"/>
      <w:r>
        <w:rPr>
          <w:rFonts w:hint="cs"/>
          <w:rtl/>
          <w:lang w:eastAsia="he-IL"/>
        </w:rPr>
        <w:t>בן ארי</w:t>
      </w:r>
      <w:r w:rsidR="00AD3648">
        <w:rPr>
          <w:rFonts w:hint="cs"/>
          <w:rtl/>
          <w:lang w:eastAsia="he-IL"/>
        </w:rPr>
        <w:t>:</w:t>
      </w:r>
      <w:r>
        <w:rPr>
          <w:rFonts w:hint="cs"/>
          <w:rtl/>
          <w:lang w:eastAsia="he-IL"/>
        </w:rPr>
        <w:t xml:space="preserve"> אנחנו לא שולטים בקריית שמונה בגלל שאנחנו לא </w:t>
      </w:r>
      <w:bookmarkStart w:id="3857" w:name="_ETM_Q7_378000"/>
      <w:bookmarkEnd w:id="3857"/>
      <w:r>
        <w:rPr>
          <w:rFonts w:hint="cs"/>
          <w:rtl/>
          <w:lang w:eastAsia="he-IL"/>
        </w:rPr>
        <w:t xml:space="preserve">שולטים בהר הבית. </w:t>
      </w:r>
    </w:p>
    <w:p w:rsidR="00923E98" w:rsidRDefault="00923E98" w:rsidP="00E333AA">
      <w:pPr>
        <w:rPr>
          <w:rtl/>
          <w:lang w:eastAsia="he-IL"/>
        </w:rPr>
      </w:pPr>
    </w:p>
    <w:p w:rsidR="00923E98" w:rsidRDefault="00923E98" w:rsidP="00E333AA">
      <w:pPr>
        <w:pStyle w:val="af6"/>
        <w:keepNext/>
        <w:rPr>
          <w:rtl/>
        </w:rPr>
      </w:pPr>
      <w:bookmarkStart w:id="3858" w:name="ET_interruption_6231_34"/>
      <w:r w:rsidRPr="00FF324E">
        <w:rPr>
          <w:rStyle w:val="TagStyle"/>
          <w:rtl/>
        </w:rPr>
        <w:t xml:space="preserve"> &lt;&lt; קריאה &gt;&gt;</w:t>
      </w:r>
      <w:r w:rsidRPr="0001594B">
        <w:rPr>
          <w:rStyle w:val="TagStyle"/>
          <w:rtl/>
        </w:rPr>
        <w:t xml:space="preserve"> </w:t>
      </w:r>
      <w:r>
        <w:rPr>
          <w:rtl/>
        </w:rPr>
        <w:t>יסמין פרידמן (יש עתיד):</w:t>
      </w:r>
      <w:r w:rsidRPr="0001594B">
        <w:rPr>
          <w:rStyle w:val="TagStyle"/>
          <w:rtl/>
        </w:rPr>
        <w:t xml:space="preserve"> </w:t>
      </w:r>
      <w:r w:rsidRPr="00FF324E">
        <w:rPr>
          <w:rStyle w:val="TagStyle"/>
          <w:rtl/>
        </w:rPr>
        <w:t>&lt;&lt; קריאה &gt;&gt;</w:t>
      </w:r>
      <w:r>
        <w:rPr>
          <w:rtl/>
        </w:rPr>
        <w:t xml:space="preserve">  </w:t>
      </w:r>
      <w:bookmarkEnd w:id="3858"/>
    </w:p>
    <w:p w:rsidR="00923E98" w:rsidRDefault="00923E98" w:rsidP="00C0026E">
      <w:pPr>
        <w:rPr>
          <w:rtl/>
          <w:lang w:eastAsia="he-IL"/>
        </w:rPr>
      </w:pPr>
    </w:p>
    <w:p w:rsidR="00923E98" w:rsidRDefault="00F5413F" w:rsidP="00F5413F">
      <w:pPr>
        <w:rPr>
          <w:rtl/>
          <w:lang w:eastAsia="he-IL"/>
        </w:rPr>
      </w:pPr>
      <w:bookmarkStart w:id="3859" w:name="_ETM_Q7_381000"/>
      <w:bookmarkEnd w:id="3859"/>
      <w:r>
        <w:rPr>
          <w:rFonts w:hint="cs"/>
          <w:rtl/>
          <w:lang w:eastAsia="he-IL"/>
        </w:rPr>
        <w:t>– – –</w:t>
      </w:r>
      <w:r w:rsidR="00923E98">
        <w:rPr>
          <w:rFonts w:hint="cs"/>
          <w:rtl/>
          <w:lang w:eastAsia="he-IL"/>
        </w:rPr>
        <w:t xml:space="preserve"> </w:t>
      </w:r>
    </w:p>
    <w:p w:rsidR="00923E98" w:rsidRDefault="00923E98" w:rsidP="00E333AA">
      <w:pPr>
        <w:rPr>
          <w:rtl/>
          <w:lang w:eastAsia="he-IL"/>
        </w:rPr>
      </w:pPr>
    </w:p>
    <w:p w:rsidR="00923E98" w:rsidRDefault="00923E98" w:rsidP="00E333AA">
      <w:pPr>
        <w:pStyle w:val="-"/>
        <w:keepNext/>
        <w:rPr>
          <w:rtl/>
        </w:rPr>
      </w:pPr>
      <w:bookmarkStart w:id="3860" w:name="ET_speakercontinue_6164_62"/>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60"/>
      <w:r>
        <w:rPr>
          <w:rtl/>
        </w:rPr>
        <w:t xml:space="preserve">  </w:t>
      </w:r>
    </w:p>
    <w:p w:rsidR="00923E98" w:rsidRDefault="00923E98" w:rsidP="00C0026E">
      <w:pPr>
        <w:rPr>
          <w:rtl/>
          <w:lang w:eastAsia="he-IL"/>
        </w:rPr>
      </w:pPr>
    </w:p>
    <w:p w:rsidR="00923E98" w:rsidRDefault="00923E98" w:rsidP="00AD3648">
      <w:pPr>
        <w:rPr>
          <w:rtl/>
          <w:lang w:eastAsia="he-IL"/>
        </w:rPr>
      </w:pPr>
      <w:r>
        <w:rPr>
          <w:rFonts w:hint="cs"/>
          <w:rtl/>
          <w:lang w:eastAsia="he-IL"/>
        </w:rPr>
        <w:t xml:space="preserve">לא, אמרתי שאנחנו לא שולטים בקריית שמונה כיוון שהמלחמה </w:t>
      </w:r>
      <w:r w:rsidR="00AD3648">
        <w:rPr>
          <w:rFonts w:hint="cs"/>
          <w:rtl/>
          <w:lang w:eastAsia="he-IL"/>
        </w:rPr>
        <w:t xml:space="preserve">היא על ההר. </w:t>
      </w:r>
      <w:bookmarkStart w:id="3861" w:name="_ETM_Q7_388000"/>
      <w:bookmarkEnd w:id="3861"/>
    </w:p>
    <w:p w:rsidR="00923E98" w:rsidRDefault="00923E98" w:rsidP="00E333AA">
      <w:pPr>
        <w:rPr>
          <w:rtl/>
          <w:lang w:eastAsia="he-IL"/>
        </w:rPr>
      </w:pPr>
    </w:p>
    <w:p w:rsidR="00923E98" w:rsidRDefault="00923E98" w:rsidP="00AD3648">
      <w:pPr>
        <w:pStyle w:val="af6"/>
        <w:keepNext/>
        <w:rPr>
          <w:rtl/>
        </w:rPr>
      </w:pPr>
      <w:bookmarkStart w:id="3862" w:name="ET_interruption_קריאות_36"/>
      <w:r w:rsidRPr="00FF324E">
        <w:rPr>
          <w:rStyle w:val="TagStyle"/>
          <w:rtl/>
        </w:rPr>
        <w:t xml:space="preserve"> &lt;&lt; קריאה &gt;&gt;</w:t>
      </w:r>
      <w:r w:rsidRPr="0001594B">
        <w:rPr>
          <w:rStyle w:val="TagStyle"/>
          <w:rtl/>
        </w:rPr>
        <w:t xml:space="preserve"> </w:t>
      </w:r>
      <w:r>
        <w:rPr>
          <w:rtl/>
        </w:rPr>
        <w:t>קריא</w:t>
      </w:r>
      <w:r w:rsidR="00AD3648">
        <w:rPr>
          <w:rFonts w:hint="cs"/>
          <w:rtl/>
        </w:rPr>
        <w:t>ה</w:t>
      </w:r>
      <w:r>
        <w:rPr>
          <w:rtl/>
        </w:rPr>
        <w:t>:</w:t>
      </w:r>
      <w:r w:rsidRPr="0001594B">
        <w:rPr>
          <w:rStyle w:val="TagStyle"/>
          <w:rtl/>
        </w:rPr>
        <w:t xml:space="preserve"> </w:t>
      </w:r>
      <w:r w:rsidRPr="00FF324E">
        <w:rPr>
          <w:rStyle w:val="TagStyle"/>
          <w:rtl/>
        </w:rPr>
        <w:t>&lt;&lt; קריאה &gt;&gt;</w:t>
      </w:r>
      <w:r>
        <w:rPr>
          <w:rtl/>
        </w:rPr>
        <w:t xml:space="preserve">  </w:t>
      </w:r>
      <w:bookmarkEnd w:id="3862"/>
    </w:p>
    <w:p w:rsidR="00923E98" w:rsidRDefault="00923E98" w:rsidP="00C0026E">
      <w:pPr>
        <w:rPr>
          <w:rtl/>
          <w:lang w:eastAsia="he-IL"/>
        </w:rPr>
      </w:pPr>
    </w:p>
    <w:p w:rsidR="00923E98" w:rsidRPr="0001594B" w:rsidRDefault="00923E98" w:rsidP="00F5413F">
      <w:pPr>
        <w:rPr>
          <w:rtl/>
          <w:lang w:eastAsia="he-IL"/>
        </w:rPr>
      </w:pPr>
      <w:bookmarkStart w:id="3863" w:name="_ETM_Q7_387000"/>
      <w:bookmarkEnd w:id="3863"/>
      <w:r>
        <w:rPr>
          <w:rFonts w:hint="cs"/>
          <w:rtl/>
          <w:lang w:eastAsia="he-IL"/>
        </w:rPr>
        <w:t xml:space="preserve">מה הקשר </w:t>
      </w:r>
      <w:r w:rsidR="00F5413F">
        <w:rPr>
          <w:rFonts w:hint="cs"/>
          <w:rtl/>
          <w:lang w:eastAsia="he-IL"/>
        </w:rPr>
        <w:t>– – –</w:t>
      </w:r>
      <w:r>
        <w:rPr>
          <w:rFonts w:hint="cs"/>
          <w:rtl/>
          <w:lang w:eastAsia="he-IL"/>
        </w:rPr>
        <w:t xml:space="preserve"> </w:t>
      </w:r>
    </w:p>
    <w:p w:rsidR="00923E98" w:rsidRPr="0001594B" w:rsidRDefault="00923E98" w:rsidP="00E333AA">
      <w:pPr>
        <w:rPr>
          <w:rtl/>
          <w:lang w:eastAsia="he-IL"/>
        </w:rPr>
      </w:pPr>
    </w:p>
    <w:p w:rsidR="00923E98" w:rsidRDefault="00923E98" w:rsidP="00E333AA">
      <w:pPr>
        <w:pStyle w:val="-"/>
        <w:keepNext/>
        <w:rPr>
          <w:rtl/>
        </w:rPr>
      </w:pPr>
      <w:bookmarkStart w:id="3864" w:name="ET_speakercontinue_6164_63"/>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64"/>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המלחמה היא על אלוהים, על מי זה אלוהים</w:t>
      </w:r>
      <w:bookmarkStart w:id="3865" w:name="_ETM_Q7_394000"/>
      <w:bookmarkEnd w:id="3865"/>
      <w:r>
        <w:rPr>
          <w:rFonts w:hint="cs"/>
          <w:rtl/>
          <w:lang w:eastAsia="he-IL"/>
        </w:rPr>
        <w:t xml:space="preserve"> </w:t>
      </w:r>
      <w:r w:rsidR="00F5413F">
        <w:rPr>
          <w:rFonts w:hint="cs"/>
          <w:rtl/>
          <w:lang w:eastAsia="he-IL"/>
        </w:rPr>
        <w:t>– –</w:t>
      </w:r>
      <w:r>
        <w:rPr>
          <w:rFonts w:hint="cs"/>
          <w:rtl/>
          <w:lang w:eastAsia="he-IL"/>
        </w:rPr>
        <w:t xml:space="preserve"> </w:t>
      </w:r>
    </w:p>
    <w:p w:rsidR="00923E98" w:rsidRDefault="00923E98" w:rsidP="00E333AA">
      <w:pPr>
        <w:rPr>
          <w:rtl/>
          <w:lang w:eastAsia="he-IL"/>
        </w:rPr>
      </w:pPr>
    </w:p>
    <w:p w:rsidR="00923E98" w:rsidRDefault="00923E98" w:rsidP="00E333AA">
      <w:pPr>
        <w:pStyle w:val="af6"/>
        <w:keepNext/>
        <w:rPr>
          <w:rtl/>
        </w:rPr>
      </w:pPr>
      <w:bookmarkStart w:id="3866" w:name="ET_interruption_6156_37"/>
      <w:r w:rsidRPr="00FF324E">
        <w:rPr>
          <w:rStyle w:val="TagStyle"/>
          <w:rtl/>
        </w:rPr>
        <w:t xml:space="preserve"> &lt;&lt; קריאה &gt;&gt;</w:t>
      </w:r>
      <w:r w:rsidRPr="0001594B">
        <w:rPr>
          <w:rStyle w:val="TagStyle"/>
          <w:rtl/>
        </w:rPr>
        <w:t xml:space="preserve"> </w:t>
      </w:r>
      <w:r>
        <w:rPr>
          <w:rtl/>
        </w:rPr>
        <w:t>גלעד קריב (העבודה):</w:t>
      </w:r>
      <w:r w:rsidRPr="0001594B">
        <w:rPr>
          <w:rStyle w:val="TagStyle"/>
          <w:rtl/>
        </w:rPr>
        <w:t xml:space="preserve"> </w:t>
      </w:r>
      <w:r w:rsidRPr="00FF324E">
        <w:rPr>
          <w:rStyle w:val="TagStyle"/>
          <w:rtl/>
        </w:rPr>
        <w:t>&lt;&lt; קריאה &gt;&gt;</w:t>
      </w:r>
      <w:r>
        <w:rPr>
          <w:rtl/>
        </w:rPr>
        <w:t xml:space="preserve">  </w:t>
      </w:r>
      <w:bookmarkEnd w:id="3866"/>
    </w:p>
    <w:p w:rsidR="00923E98" w:rsidRDefault="00923E98" w:rsidP="00C0026E">
      <w:pPr>
        <w:rPr>
          <w:rtl/>
          <w:lang w:eastAsia="he-IL"/>
        </w:rPr>
      </w:pPr>
    </w:p>
    <w:p w:rsidR="00923E98" w:rsidRPr="0001594B" w:rsidRDefault="00F5413F" w:rsidP="00F5413F">
      <w:pPr>
        <w:rPr>
          <w:rtl/>
          <w:lang w:eastAsia="he-IL"/>
        </w:rPr>
      </w:pPr>
      <w:r>
        <w:rPr>
          <w:rFonts w:hint="cs"/>
          <w:rtl/>
          <w:lang w:eastAsia="he-IL"/>
        </w:rPr>
        <w:t>– – –</w:t>
      </w:r>
      <w:r w:rsidR="00923E98">
        <w:rPr>
          <w:rFonts w:hint="cs"/>
          <w:rtl/>
          <w:lang w:eastAsia="he-IL"/>
        </w:rPr>
        <w:t xml:space="preserve"> </w:t>
      </w:r>
    </w:p>
    <w:p w:rsidR="00923E98" w:rsidRPr="007455E9" w:rsidRDefault="00923E98" w:rsidP="00E333AA">
      <w:pPr>
        <w:rPr>
          <w:rtl/>
          <w:lang w:eastAsia="he-IL"/>
        </w:rPr>
      </w:pPr>
    </w:p>
    <w:p w:rsidR="00923E98" w:rsidRDefault="00923E98" w:rsidP="00E333AA">
      <w:pPr>
        <w:pStyle w:val="af6"/>
        <w:keepNext/>
        <w:rPr>
          <w:rtl/>
        </w:rPr>
      </w:pPr>
      <w:bookmarkStart w:id="3867" w:name="ET_interruption_6231_8"/>
      <w:r w:rsidRPr="00FF324E">
        <w:rPr>
          <w:rStyle w:val="TagStyle"/>
          <w:rtl/>
        </w:rPr>
        <w:t xml:space="preserve"> &lt;&lt; קריאה &gt;&gt;</w:t>
      </w:r>
      <w:r w:rsidRPr="007455E9">
        <w:rPr>
          <w:rStyle w:val="TagStyle"/>
          <w:rtl/>
        </w:rPr>
        <w:t xml:space="preserve"> </w:t>
      </w:r>
      <w:r>
        <w:rPr>
          <w:rtl/>
        </w:rPr>
        <w:t>יסמין פרידמן (יש עתיד):</w:t>
      </w:r>
      <w:r w:rsidRPr="007455E9">
        <w:rPr>
          <w:rStyle w:val="TagStyle"/>
          <w:rtl/>
        </w:rPr>
        <w:t xml:space="preserve"> </w:t>
      </w:r>
      <w:r w:rsidRPr="00FF324E">
        <w:rPr>
          <w:rStyle w:val="TagStyle"/>
          <w:rtl/>
        </w:rPr>
        <w:t>&lt;&lt; קריאה &gt;&gt;</w:t>
      </w:r>
      <w:r>
        <w:rPr>
          <w:rtl/>
        </w:rPr>
        <w:t xml:space="preserve">  </w:t>
      </w:r>
      <w:bookmarkEnd w:id="3867"/>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על מה </w:t>
      </w:r>
      <w:bookmarkStart w:id="3868" w:name="_ETM_Q7_397000"/>
      <w:bookmarkEnd w:id="3868"/>
      <w:r>
        <w:rPr>
          <w:rFonts w:hint="cs"/>
          <w:rtl/>
          <w:lang w:eastAsia="he-IL"/>
        </w:rPr>
        <w:t xml:space="preserve">אתה מדבר? </w:t>
      </w:r>
    </w:p>
    <w:p w:rsidR="00923E98" w:rsidRDefault="00923E98" w:rsidP="00E333AA">
      <w:pPr>
        <w:rPr>
          <w:rtl/>
          <w:lang w:eastAsia="he-IL"/>
        </w:rPr>
      </w:pPr>
      <w:bookmarkStart w:id="3869" w:name="_ETM_Q7_398000"/>
      <w:bookmarkEnd w:id="3869"/>
    </w:p>
    <w:p w:rsidR="00923E98" w:rsidRDefault="00923E98" w:rsidP="00E333AA">
      <w:pPr>
        <w:pStyle w:val="-"/>
        <w:keepNext/>
        <w:rPr>
          <w:rtl/>
        </w:rPr>
      </w:pPr>
      <w:bookmarkStart w:id="3870" w:name="ET_speakercontinue_6164_64"/>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70"/>
      <w:r>
        <w:rPr>
          <w:rtl/>
        </w:rPr>
        <w:t xml:space="preserve">  </w:t>
      </w:r>
    </w:p>
    <w:p w:rsidR="00923E98" w:rsidRDefault="00923E98" w:rsidP="00C0026E">
      <w:pPr>
        <w:rPr>
          <w:rtl/>
          <w:lang w:eastAsia="he-IL"/>
        </w:rPr>
      </w:pPr>
    </w:p>
    <w:p w:rsidR="00923E98" w:rsidRDefault="00F5413F" w:rsidP="00F5413F">
      <w:pPr>
        <w:rPr>
          <w:rtl/>
          <w:lang w:eastAsia="he-IL"/>
        </w:rPr>
      </w:pPr>
      <w:bookmarkStart w:id="3871" w:name="_ETM_Q7_392000"/>
      <w:bookmarkEnd w:id="3871"/>
      <w:r>
        <w:rPr>
          <w:rFonts w:hint="cs"/>
          <w:rtl/>
          <w:lang w:eastAsia="he-IL"/>
        </w:rPr>
        <w:t>– –</w:t>
      </w:r>
      <w:r w:rsidR="00923E98">
        <w:rPr>
          <w:rFonts w:hint="cs"/>
          <w:rtl/>
          <w:lang w:eastAsia="he-IL"/>
        </w:rPr>
        <w:t xml:space="preserve"> על מהי דת. על זה אנחנו נלחמים </w:t>
      </w:r>
      <w:r w:rsidR="00923E98">
        <w:rPr>
          <w:rtl/>
          <w:lang w:eastAsia="he-IL"/>
        </w:rPr>
        <w:t>–</w:t>
      </w:r>
      <w:r w:rsidR="00923E98">
        <w:rPr>
          <w:rFonts w:hint="cs"/>
          <w:rtl/>
          <w:lang w:eastAsia="he-IL"/>
        </w:rPr>
        <w:t xml:space="preserve"> מהי דת.</w:t>
      </w:r>
    </w:p>
    <w:p w:rsidR="00923E98" w:rsidRDefault="00923E98" w:rsidP="00E333AA">
      <w:pPr>
        <w:rPr>
          <w:rtl/>
          <w:lang w:eastAsia="he-IL"/>
        </w:rPr>
      </w:pPr>
    </w:p>
    <w:p w:rsidR="00923E98" w:rsidRDefault="00923E98" w:rsidP="00E333AA">
      <w:pPr>
        <w:pStyle w:val="af7"/>
        <w:keepNext/>
        <w:rPr>
          <w:rtl/>
        </w:rPr>
      </w:pPr>
      <w:bookmarkStart w:id="3872" w:name="ET_yor_6598_38"/>
      <w:r w:rsidRPr="00FF324E">
        <w:rPr>
          <w:rStyle w:val="TagStyle"/>
          <w:rtl/>
        </w:rPr>
        <w:t xml:space="preserve"> &lt;&lt; יור &gt;&gt;</w:t>
      </w:r>
      <w:r w:rsidRPr="0001594B">
        <w:rPr>
          <w:rStyle w:val="TagStyle"/>
          <w:rtl/>
        </w:rPr>
        <w:t xml:space="preserve"> </w:t>
      </w:r>
      <w:r>
        <w:rPr>
          <w:rtl/>
        </w:rPr>
        <w:t>היו"ר משה סולומון:</w:t>
      </w:r>
      <w:r w:rsidRPr="0001594B">
        <w:rPr>
          <w:rStyle w:val="TagStyle"/>
          <w:rtl/>
        </w:rPr>
        <w:t xml:space="preserve"> </w:t>
      </w:r>
      <w:r w:rsidRPr="00FF324E">
        <w:rPr>
          <w:rStyle w:val="TagStyle"/>
          <w:rtl/>
        </w:rPr>
        <w:t>&lt;&lt; יור &gt;&gt;</w:t>
      </w:r>
      <w:r>
        <w:rPr>
          <w:rtl/>
        </w:rPr>
        <w:t xml:space="preserve">  </w:t>
      </w:r>
      <w:bookmarkEnd w:id="3872"/>
    </w:p>
    <w:p w:rsidR="00923E98" w:rsidRDefault="00923E98" w:rsidP="00C0026E">
      <w:pPr>
        <w:rPr>
          <w:rtl/>
          <w:lang w:eastAsia="he-IL"/>
        </w:rPr>
      </w:pPr>
    </w:p>
    <w:p w:rsidR="00923E98" w:rsidRDefault="00923E98" w:rsidP="00E333AA">
      <w:pPr>
        <w:rPr>
          <w:rtl/>
          <w:lang w:eastAsia="he-IL"/>
        </w:rPr>
      </w:pPr>
      <w:r>
        <w:rPr>
          <w:rFonts w:hint="cs"/>
          <w:rtl/>
          <w:lang w:eastAsia="he-IL"/>
        </w:rPr>
        <w:t>חברי הכנסת, נא לאפשר לעמית הלוי לסיים את דבריו.</w:t>
      </w:r>
    </w:p>
    <w:p w:rsidR="00923E98" w:rsidRPr="00FF324E" w:rsidRDefault="00923E98" w:rsidP="00E333AA">
      <w:pPr>
        <w:rPr>
          <w:rtl/>
        </w:rPr>
      </w:pPr>
      <w:bookmarkStart w:id="3873" w:name="_ETM_Q7_406000"/>
      <w:bookmarkEnd w:id="3873"/>
    </w:p>
    <w:p w:rsidR="00923E98" w:rsidRDefault="00923E98" w:rsidP="00E333AA">
      <w:pPr>
        <w:pStyle w:val="af6"/>
        <w:keepNext/>
        <w:rPr>
          <w:rtl/>
        </w:rPr>
      </w:pPr>
      <w:bookmarkStart w:id="3874" w:name="ET_interruption_6231_40"/>
      <w:r w:rsidRPr="00FF324E">
        <w:rPr>
          <w:rStyle w:val="TagStyle"/>
          <w:rtl/>
        </w:rPr>
        <w:t xml:space="preserve"> &lt;&lt; קריאה &gt;&gt;</w:t>
      </w:r>
      <w:r w:rsidRPr="0001594B">
        <w:rPr>
          <w:rStyle w:val="TagStyle"/>
          <w:rtl/>
        </w:rPr>
        <w:t xml:space="preserve"> </w:t>
      </w:r>
      <w:r>
        <w:rPr>
          <w:rtl/>
        </w:rPr>
        <w:t>יסמין פרידמן (יש עתיד):</w:t>
      </w:r>
      <w:r w:rsidRPr="0001594B">
        <w:rPr>
          <w:rStyle w:val="TagStyle"/>
          <w:rtl/>
        </w:rPr>
        <w:t xml:space="preserve"> </w:t>
      </w:r>
      <w:r w:rsidRPr="00FF324E">
        <w:rPr>
          <w:rStyle w:val="TagStyle"/>
          <w:rtl/>
        </w:rPr>
        <w:t>&lt;&lt; קריאה &gt;&gt;</w:t>
      </w:r>
      <w:r>
        <w:rPr>
          <w:rtl/>
        </w:rPr>
        <w:t xml:space="preserve">  </w:t>
      </w:r>
      <w:bookmarkEnd w:id="3874"/>
    </w:p>
    <w:p w:rsidR="00923E98" w:rsidRDefault="00923E98" w:rsidP="00C0026E">
      <w:pPr>
        <w:rPr>
          <w:rtl/>
          <w:lang w:eastAsia="he-IL"/>
        </w:rPr>
      </w:pPr>
    </w:p>
    <w:p w:rsidR="00923E98" w:rsidRDefault="00F5413F" w:rsidP="00F5413F">
      <w:pPr>
        <w:rPr>
          <w:rtl/>
          <w:lang w:eastAsia="he-IL"/>
        </w:rPr>
      </w:pPr>
      <w:bookmarkStart w:id="3875" w:name="_ETM_Q7_403000"/>
      <w:bookmarkEnd w:id="3875"/>
      <w:r>
        <w:rPr>
          <w:rFonts w:hint="cs"/>
          <w:rtl/>
          <w:lang w:eastAsia="he-IL"/>
        </w:rPr>
        <w:t>– – –</w:t>
      </w:r>
      <w:r w:rsidR="00923E98">
        <w:rPr>
          <w:rFonts w:hint="cs"/>
          <w:rtl/>
          <w:lang w:eastAsia="he-IL"/>
        </w:rPr>
        <w:t xml:space="preserve"> על אלוהים, מה הקשר? מאיפה באת עלינו?</w:t>
      </w:r>
    </w:p>
    <w:p w:rsidR="00923E98" w:rsidRDefault="00923E98" w:rsidP="00E333AA">
      <w:pPr>
        <w:rPr>
          <w:rtl/>
          <w:lang w:eastAsia="he-IL"/>
        </w:rPr>
      </w:pPr>
      <w:bookmarkStart w:id="3876" w:name="_ETM_Q7_409000"/>
      <w:bookmarkEnd w:id="3876"/>
    </w:p>
    <w:p w:rsidR="00923E98" w:rsidRDefault="00923E98" w:rsidP="00E333AA">
      <w:pPr>
        <w:pStyle w:val="-"/>
        <w:keepNext/>
        <w:rPr>
          <w:rtl/>
        </w:rPr>
      </w:pPr>
      <w:bookmarkStart w:id="3877" w:name="ET_speakercontinue_6164_65"/>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77"/>
      <w:r>
        <w:rPr>
          <w:rtl/>
        </w:rPr>
        <w:t xml:space="preserve">  </w:t>
      </w:r>
    </w:p>
    <w:p w:rsidR="00923E98" w:rsidRDefault="00923E98" w:rsidP="00C0026E">
      <w:pPr>
        <w:rPr>
          <w:rtl/>
          <w:lang w:eastAsia="he-IL"/>
        </w:rPr>
      </w:pPr>
      <w:r>
        <w:rPr>
          <w:rFonts w:hint="cs"/>
          <w:rtl/>
          <w:lang w:eastAsia="he-IL"/>
        </w:rPr>
        <w:t xml:space="preserve"> </w:t>
      </w:r>
    </w:p>
    <w:p w:rsidR="00923E98" w:rsidRPr="0001594B" w:rsidRDefault="00923E98" w:rsidP="00E333AA">
      <w:pPr>
        <w:rPr>
          <w:rtl/>
          <w:lang w:eastAsia="he-IL"/>
        </w:rPr>
      </w:pPr>
      <w:r>
        <w:rPr>
          <w:rFonts w:hint="cs"/>
          <w:rtl/>
          <w:lang w:eastAsia="he-IL"/>
        </w:rPr>
        <w:t xml:space="preserve">אם אלוהים הוא טוב, </w:t>
      </w:r>
      <w:bookmarkStart w:id="3878" w:name="_ETM_Q7_414000"/>
      <w:bookmarkEnd w:id="3878"/>
      <w:r>
        <w:rPr>
          <w:rFonts w:hint="cs"/>
          <w:rtl/>
          <w:lang w:eastAsia="he-IL"/>
        </w:rPr>
        <w:t xml:space="preserve">בא להיטיב, בא לשמור על החירות שלך, יסמין פרידמן, או שאת צריכה להיות או מוסלם או למות. על זה המלחמה. </w:t>
      </w:r>
    </w:p>
    <w:p w:rsidR="00923E98" w:rsidRDefault="00923E98" w:rsidP="00E333AA">
      <w:pPr>
        <w:rPr>
          <w:rtl/>
          <w:lang w:eastAsia="he-IL"/>
        </w:rPr>
      </w:pPr>
    </w:p>
    <w:p w:rsidR="00923E98" w:rsidRDefault="00923E98" w:rsidP="00E333AA">
      <w:pPr>
        <w:pStyle w:val="af6"/>
        <w:keepNext/>
        <w:rPr>
          <w:rtl/>
        </w:rPr>
      </w:pPr>
      <w:bookmarkStart w:id="3879" w:name="ET_interruption_6231_41"/>
      <w:r w:rsidRPr="00FF324E">
        <w:rPr>
          <w:rStyle w:val="TagStyle"/>
          <w:rtl/>
        </w:rPr>
        <w:t xml:space="preserve"> &lt;&lt; קריאה &gt;&gt;</w:t>
      </w:r>
      <w:r w:rsidRPr="0001594B">
        <w:rPr>
          <w:rStyle w:val="TagStyle"/>
          <w:rtl/>
        </w:rPr>
        <w:t xml:space="preserve"> </w:t>
      </w:r>
      <w:r>
        <w:rPr>
          <w:rtl/>
        </w:rPr>
        <w:t>יסמין פרידמן (יש עתיד):</w:t>
      </w:r>
      <w:r w:rsidRPr="0001594B">
        <w:rPr>
          <w:rStyle w:val="TagStyle"/>
          <w:rtl/>
        </w:rPr>
        <w:t xml:space="preserve"> </w:t>
      </w:r>
      <w:r w:rsidRPr="00FF324E">
        <w:rPr>
          <w:rStyle w:val="TagStyle"/>
          <w:rtl/>
        </w:rPr>
        <w:t>&lt;&lt; קריאה &gt;&gt;</w:t>
      </w:r>
      <w:r>
        <w:rPr>
          <w:rtl/>
        </w:rPr>
        <w:t xml:space="preserve">  </w:t>
      </w:r>
      <w:bookmarkEnd w:id="3879"/>
    </w:p>
    <w:p w:rsidR="00923E98" w:rsidRDefault="00923E98" w:rsidP="00C0026E">
      <w:pPr>
        <w:rPr>
          <w:rtl/>
          <w:lang w:eastAsia="he-IL"/>
        </w:rPr>
      </w:pPr>
    </w:p>
    <w:p w:rsidR="00923E98" w:rsidRDefault="00923E98" w:rsidP="00E333AA">
      <w:pPr>
        <w:rPr>
          <w:rtl/>
          <w:lang w:eastAsia="he-IL"/>
        </w:rPr>
      </w:pPr>
      <w:bookmarkStart w:id="3880" w:name="_ETM_Q7_418000"/>
      <w:bookmarkEnd w:id="3880"/>
      <w:r>
        <w:rPr>
          <w:rFonts w:hint="cs"/>
          <w:rtl/>
          <w:lang w:eastAsia="he-IL"/>
        </w:rPr>
        <w:t>הצבא שומר עליי. אני סומכת על הצבא ולא על מטורללים כמוך.</w:t>
      </w:r>
    </w:p>
    <w:p w:rsidR="00923E98" w:rsidRDefault="00923E98" w:rsidP="00E333AA">
      <w:pPr>
        <w:rPr>
          <w:rtl/>
          <w:lang w:eastAsia="he-IL"/>
        </w:rPr>
      </w:pPr>
    </w:p>
    <w:p w:rsidR="00923E98" w:rsidRDefault="00923E98" w:rsidP="00E333AA">
      <w:pPr>
        <w:pStyle w:val="-"/>
        <w:keepNext/>
        <w:rPr>
          <w:rtl/>
        </w:rPr>
      </w:pPr>
      <w:bookmarkStart w:id="3881" w:name="ET_speakercontinue_6164_66"/>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81"/>
      <w:r>
        <w:rPr>
          <w:rtl/>
        </w:rPr>
        <w:t xml:space="preserve">  </w:t>
      </w:r>
    </w:p>
    <w:p w:rsidR="00923E98" w:rsidRDefault="00923E98" w:rsidP="00C0026E">
      <w:pPr>
        <w:rPr>
          <w:rtl/>
          <w:lang w:eastAsia="he-IL"/>
        </w:rPr>
      </w:pPr>
    </w:p>
    <w:p w:rsidR="00923E98" w:rsidRDefault="00923E98" w:rsidP="00F5413F">
      <w:pPr>
        <w:rPr>
          <w:rtl/>
          <w:lang w:eastAsia="he-IL"/>
        </w:rPr>
      </w:pPr>
      <w:bookmarkStart w:id="3882" w:name="_ETM_Q7_419000"/>
      <w:bookmarkEnd w:id="3882"/>
      <w:r>
        <w:rPr>
          <w:rFonts w:hint="cs"/>
          <w:rtl/>
          <w:lang w:eastAsia="he-IL"/>
        </w:rPr>
        <w:t xml:space="preserve">לכן המלחמה היא על ההר </w:t>
      </w:r>
      <w:r w:rsidR="00F5413F">
        <w:rPr>
          <w:rFonts w:hint="cs"/>
          <w:rtl/>
          <w:lang w:eastAsia="he-IL"/>
        </w:rPr>
        <w:t>– –</w:t>
      </w:r>
    </w:p>
    <w:p w:rsidR="00923E98" w:rsidRDefault="00923E98" w:rsidP="00E333AA">
      <w:pPr>
        <w:rPr>
          <w:rtl/>
          <w:lang w:eastAsia="he-IL"/>
        </w:rPr>
      </w:pPr>
    </w:p>
    <w:p w:rsidR="00923E98" w:rsidRDefault="00923E98" w:rsidP="00E333AA">
      <w:pPr>
        <w:pStyle w:val="af6"/>
        <w:keepNext/>
        <w:rPr>
          <w:rtl/>
        </w:rPr>
      </w:pPr>
      <w:bookmarkStart w:id="3883" w:name="ET_interruption_6231_42"/>
      <w:r w:rsidRPr="00FF324E">
        <w:rPr>
          <w:rStyle w:val="TagStyle"/>
          <w:rtl/>
        </w:rPr>
        <w:t xml:space="preserve"> &lt;&lt; קריאה &gt;&gt;</w:t>
      </w:r>
      <w:r w:rsidRPr="0001594B">
        <w:rPr>
          <w:rStyle w:val="TagStyle"/>
          <w:rtl/>
        </w:rPr>
        <w:t xml:space="preserve"> </w:t>
      </w:r>
      <w:r>
        <w:rPr>
          <w:rtl/>
        </w:rPr>
        <w:t>יסמין פרידמן (יש עתיד):</w:t>
      </w:r>
      <w:r w:rsidRPr="0001594B">
        <w:rPr>
          <w:rStyle w:val="TagStyle"/>
          <w:rtl/>
        </w:rPr>
        <w:t xml:space="preserve"> </w:t>
      </w:r>
      <w:r w:rsidRPr="00FF324E">
        <w:rPr>
          <w:rStyle w:val="TagStyle"/>
          <w:rtl/>
        </w:rPr>
        <w:t>&lt;&lt; קריאה &gt;&gt;</w:t>
      </w:r>
      <w:r>
        <w:rPr>
          <w:rtl/>
        </w:rPr>
        <w:t xml:space="preserve">  </w:t>
      </w:r>
      <w:bookmarkEnd w:id="3883"/>
    </w:p>
    <w:p w:rsidR="00923E98" w:rsidRDefault="00923E98" w:rsidP="00C0026E">
      <w:pPr>
        <w:rPr>
          <w:rtl/>
          <w:lang w:eastAsia="he-IL"/>
        </w:rPr>
      </w:pPr>
    </w:p>
    <w:p w:rsidR="00923E98" w:rsidRPr="0001594B" w:rsidRDefault="00F5413F" w:rsidP="00F5413F">
      <w:pPr>
        <w:rPr>
          <w:rtl/>
          <w:lang w:eastAsia="he-IL"/>
        </w:rPr>
      </w:pPr>
      <w:r>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3884" w:name="ET_speakercontinue_6164_12"/>
      <w:r w:rsidRPr="00FF324E">
        <w:rPr>
          <w:rStyle w:val="TagStyle"/>
          <w:rtl/>
        </w:rPr>
        <w:t xml:space="preserve"> &lt;&lt;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r>
        <w:rPr>
          <w:rtl/>
        </w:rPr>
        <w:t xml:space="preserve">  </w:t>
      </w:r>
      <w:bookmarkEnd w:id="3884"/>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w:t>
      </w:r>
      <w:bookmarkStart w:id="3885" w:name="_ETM_Q7_426000"/>
      <w:bookmarkEnd w:id="3885"/>
      <w:r w:rsidR="00923E98">
        <w:rPr>
          <w:rFonts w:hint="cs"/>
          <w:rtl/>
          <w:lang w:eastAsia="he-IL"/>
        </w:rPr>
        <w:t xml:space="preserve">מול הדת הזאת. היא בדיוק מלחמה על ההר. ולכן מי שלא שולט בהר אכן לא שולט בקריית שמונה. זו הייתה </w:t>
      </w:r>
      <w:bookmarkStart w:id="3886" w:name="_ETM_Q7_429000"/>
      <w:bookmarkEnd w:id="3886"/>
      <w:r w:rsidR="00923E98">
        <w:rPr>
          <w:rFonts w:hint="cs"/>
          <w:rtl/>
          <w:lang w:eastAsia="he-IL"/>
        </w:rPr>
        <w:t xml:space="preserve">הערה לחברת הכנסת בן ארי. </w:t>
      </w:r>
    </w:p>
    <w:p w:rsidR="00923E98" w:rsidRDefault="00923E98" w:rsidP="00E333AA">
      <w:pPr>
        <w:rPr>
          <w:rtl/>
          <w:lang w:eastAsia="he-IL"/>
        </w:rPr>
      </w:pPr>
    </w:p>
    <w:p w:rsidR="00923E98" w:rsidRDefault="00923E98" w:rsidP="00F5413F">
      <w:pPr>
        <w:rPr>
          <w:rtl/>
          <w:lang w:eastAsia="he-IL"/>
        </w:rPr>
      </w:pPr>
      <w:r>
        <w:rPr>
          <w:rFonts w:hint="cs"/>
          <w:rtl/>
          <w:lang w:eastAsia="he-IL"/>
        </w:rPr>
        <w:t xml:space="preserve">אני עליתי לכאן, </w:t>
      </w:r>
      <w:bookmarkStart w:id="3887" w:name="_ETM_Q7_430000"/>
      <w:bookmarkEnd w:id="3887"/>
      <w:r>
        <w:rPr>
          <w:rFonts w:hint="cs"/>
          <w:rtl/>
          <w:lang w:eastAsia="he-IL"/>
        </w:rPr>
        <w:t xml:space="preserve">אדוני היושב-ראש </w:t>
      </w:r>
      <w:r w:rsidR="00F5413F">
        <w:rPr>
          <w:rFonts w:hint="cs"/>
          <w:rtl/>
          <w:lang w:eastAsia="he-IL"/>
        </w:rPr>
        <w:t>– – –</w:t>
      </w:r>
    </w:p>
    <w:p w:rsidR="00923E98" w:rsidRDefault="00923E98" w:rsidP="00E333AA">
      <w:pPr>
        <w:rPr>
          <w:rtl/>
          <w:lang w:eastAsia="he-IL"/>
        </w:rPr>
      </w:pPr>
      <w:bookmarkStart w:id="3888" w:name="_ETM_Q7_434000"/>
      <w:bookmarkEnd w:id="3888"/>
    </w:p>
    <w:p w:rsidR="00923E98" w:rsidRDefault="00923E98" w:rsidP="00E333AA">
      <w:pPr>
        <w:pStyle w:val="af6"/>
        <w:keepNext/>
        <w:rPr>
          <w:rtl/>
        </w:rPr>
      </w:pPr>
      <w:bookmarkStart w:id="3889" w:name="ET_interruption_6361_13"/>
      <w:r w:rsidRPr="00FF324E">
        <w:rPr>
          <w:rStyle w:val="TagStyle"/>
          <w:rtl/>
        </w:rPr>
        <w:t xml:space="preserve"> &lt;&lt; קריאה &gt;&gt;</w:t>
      </w:r>
      <w:r w:rsidRPr="007455E9">
        <w:rPr>
          <w:rStyle w:val="TagStyle"/>
          <w:rtl/>
        </w:rPr>
        <w:t xml:space="preserve"> </w:t>
      </w:r>
      <w:r>
        <w:rPr>
          <w:rtl/>
        </w:rPr>
        <w:t>נאור שירי (יש עתיד):</w:t>
      </w:r>
      <w:r w:rsidRPr="007455E9">
        <w:rPr>
          <w:rStyle w:val="TagStyle"/>
          <w:rtl/>
        </w:rPr>
        <w:t xml:space="preserve"> </w:t>
      </w:r>
      <w:r w:rsidRPr="00FF324E">
        <w:rPr>
          <w:rStyle w:val="TagStyle"/>
          <w:rtl/>
        </w:rPr>
        <w:t>&lt;&lt; קריאה &gt;&gt;</w:t>
      </w:r>
      <w:r>
        <w:rPr>
          <w:rtl/>
        </w:rPr>
        <w:t xml:space="preserve">  </w:t>
      </w:r>
      <w:bookmarkEnd w:id="3889"/>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מה תעשה </w:t>
      </w:r>
      <w:r w:rsidR="00F5413F">
        <w:rPr>
          <w:rFonts w:hint="cs"/>
          <w:rtl/>
          <w:lang w:eastAsia="he-IL"/>
        </w:rPr>
        <w:t>– – –</w:t>
      </w:r>
    </w:p>
    <w:p w:rsidR="00923E98" w:rsidRDefault="00923E98" w:rsidP="00E333AA">
      <w:pPr>
        <w:rPr>
          <w:rtl/>
          <w:lang w:eastAsia="he-IL"/>
        </w:rPr>
      </w:pPr>
    </w:p>
    <w:p w:rsidR="00923E98" w:rsidRDefault="00923E98" w:rsidP="00E333AA">
      <w:pPr>
        <w:pStyle w:val="af7"/>
        <w:keepNext/>
        <w:rPr>
          <w:rtl/>
        </w:rPr>
      </w:pPr>
      <w:bookmarkStart w:id="3890" w:name="ET_yor_6598_43"/>
      <w:r w:rsidRPr="00FF324E">
        <w:rPr>
          <w:rStyle w:val="TagStyle"/>
          <w:rtl/>
        </w:rPr>
        <w:t xml:space="preserve"> &lt;&lt; יור &gt;&gt;</w:t>
      </w:r>
      <w:r w:rsidRPr="0001594B">
        <w:rPr>
          <w:rStyle w:val="TagStyle"/>
          <w:rtl/>
        </w:rPr>
        <w:t xml:space="preserve"> </w:t>
      </w:r>
      <w:r>
        <w:rPr>
          <w:rtl/>
        </w:rPr>
        <w:t>היו"ר משה סולומון:</w:t>
      </w:r>
      <w:r w:rsidRPr="0001594B">
        <w:rPr>
          <w:rStyle w:val="TagStyle"/>
          <w:rtl/>
        </w:rPr>
        <w:t xml:space="preserve"> </w:t>
      </w:r>
      <w:r w:rsidRPr="00FF324E">
        <w:rPr>
          <w:rStyle w:val="TagStyle"/>
          <w:rtl/>
        </w:rPr>
        <w:t>&lt;&lt; יור &gt;&gt;</w:t>
      </w:r>
      <w:r>
        <w:rPr>
          <w:rtl/>
        </w:rPr>
        <w:t xml:space="preserve">  </w:t>
      </w:r>
      <w:bookmarkEnd w:id="3890"/>
    </w:p>
    <w:p w:rsidR="00923E98" w:rsidRDefault="00923E98" w:rsidP="00C0026E">
      <w:pPr>
        <w:rPr>
          <w:rtl/>
          <w:lang w:eastAsia="he-IL"/>
        </w:rPr>
      </w:pPr>
    </w:p>
    <w:p w:rsidR="00923E98" w:rsidRDefault="00923E98" w:rsidP="00E333AA">
      <w:pPr>
        <w:rPr>
          <w:rtl/>
          <w:lang w:eastAsia="he-IL"/>
        </w:rPr>
      </w:pPr>
      <w:r>
        <w:rPr>
          <w:rFonts w:hint="cs"/>
          <w:rtl/>
          <w:lang w:eastAsia="he-IL"/>
        </w:rPr>
        <w:t>חבר הכנסת נאור.</w:t>
      </w:r>
    </w:p>
    <w:p w:rsidR="00923E98" w:rsidRDefault="00923E98" w:rsidP="00E333AA">
      <w:pPr>
        <w:rPr>
          <w:rtl/>
          <w:lang w:eastAsia="he-IL"/>
        </w:rPr>
      </w:pPr>
    </w:p>
    <w:p w:rsidR="00923E98" w:rsidRDefault="00923E98" w:rsidP="00E333AA">
      <w:pPr>
        <w:pStyle w:val="-"/>
        <w:keepNext/>
        <w:rPr>
          <w:rtl/>
        </w:rPr>
      </w:pPr>
      <w:bookmarkStart w:id="3891" w:name="ET_speakercontinue_6164_67"/>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891"/>
      <w:r>
        <w:rPr>
          <w:rtl/>
        </w:rPr>
        <w:t xml:space="preserve">  </w:t>
      </w:r>
    </w:p>
    <w:p w:rsidR="00923E98" w:rsidRDefault="00923E98" w:rsidP="00C0026E">
      <w:pPr>
        <w:rPr>
          <w:rtl/>
          <w:lang w:eastAsia="he-IL"/>
        </w:rPr>
      </w:pPr>
    </w:p>
    <w:p w:rsidR="00AD3648" w:rsidRDefault="00923E98" w:rsidP="00F5413F">
      <w:pPr>
        <w:rPr>
          <w:rtl/>
          <w:lang w:eastAsia="he-IL"/>
        </w:rPr>
      </w:pPr>
      <w:bookmarkStart w:id="3892" w:name="_ETM_Q7_437000"/>
      <w:bookmarkEnd w:id="3892"/>
      <w:r>
        <w:rPr>
          <w:rFonts w:hint="cs"/>
          <w:rtl/>
          <w:lang w:eastAsia="he-IL"/>
        </w:rPr>
        <w:t xml:space="preserve">אני אומר את זה גם לחבריי באופוזיציה, ובוודאי לאלה שהם </w:t>
      </w:r>
      <w:bookmarkStart w:id="3893" w:name="_ETM_Q7_435000"/>
      <w:bookmarkEnd w:id="3893"/>
      <w:r>
        <w:rPr>
          <w:rFonts w:hint="cs"/>
          <w:rtl/>
          <w:lang w:eastAsia="he-IL"/>
        </w:rPr>
        <w:t xml:space="preserve">חברי ועדת החוץ והביטחון, כמו מאיר כהן ורם בן </w:t>
      </w:r>
      <w:bookmarkStart w:id="3894" w:name="_ETM_Q7_440000"/>
      <w:bookmarkEnd w:id="3894"/>
      <w:r>
        <w:rPr>
          <w:rFonts w:hint="cs"/>
          <w:rtl/>
          <w:lang w:eastAsia="he-IL"/>
        </w:rPr>
        <w:t xml:space="preserve">ברק. קמתי הבוקר, מאיר, לידיעה מזעזעת וחצופה במיוחד, ואני מצטט אותה: לוחמים שייתפסו כשהם מקבלים ציוד בתרומה, ייענשו בחומרה. ייפתחו, וכבר נפתחו, חקירות מצ"ח על מקרים כאלה. מפקד זרוע היבשה </w:t>
      </w:r>
      <w:bookmarkStart w:id="3895" w:name="_ETM_Q7_460000"/>
      <w:bookmarkEnd w:id="3895"/>
      <w:r>
        <w:rPr>
          <w:rFonts w:hint="cs"/>
          <w:rtl/>
          <w:lang w:eastAsia="he-IL"/>
        </w:rPr>
        <w:t>אלוף תמיר ידעי אומר: הממצאים מדאיגים ומטרידים מאוד. ואני רוצה לומר לכם, קודם כול לנו, ולאלוף ידעי ולאלו</w:t>
      </w:r>
      <w:bookmarkStart w:id="3896" w:name="_ETM_Q7_468000"/>
      <w:bookmarkEnd w:id="3896"/>
      <w:r>
        <w:rPr>
          <w:rFonts w:hint="cs"/>
          <w:rtl/>
          <w:lang w:eastAsia="he-IL"/>
        </w:rPr>
        <w:t>פה תומר יר</w:t>
      </w:r>
      <w:r w:rsidR="00AD3648">
        <w:rPr>
          <w:rFonts w:hint="cs"/>
          <w:rtl/>
          <w:lang w:eastAsia="he-IL"/>
        </w:rPr>
        <w:t xml:space="preserve">ושלמי: אם אתם תעזו, אבל תעזו, להעמיד לדין חייל אחד על קבלת תרומה כזאת </w:t>
      </w:r>
      <w:r w:rsidR="00F5413F">
        <w:rPr>
          <w:rFonts w:hint="cs"/>
          <w:rtl/>
          <w:lang w:eastAsia="he-IL"/>
        </w:rPr>
        <w:t>– –</w:t>
      </w:r>
      <w:r w:rsidR="00AD3648">
        <w:rPr>
          <w:rFonts w:hint="cs"/>
          <w:rtl/>
          <w:lang w:eastAsia="he-IL"/>
        </w:rPr>
        <w:t xml:space="preserve"> </w:t>
      </w:r>
    </w:p>
    <w:p w:rsidR="00923E98" w:rsidRDefault="00923E98" w:rsidP="00E333AA">
      <w:pPr>
        <w:rPr>
          <w:rtl/>
          <w:lang w:eastAsia="he-IL"/>
        </w:rPr>
      </w:pPr>
    </w:p>
    <w:p w:rsidR="00923E98" w:rsidRDefault="00923E98" w:rsidP="00E333AA">
      <w:pPr>
        <w:pStyle w:val="af6"/>
        <w:keepNext/>
        <w:rPr>
          <w:rtl/>
        </w:rPr>
      </w:pPr>
      <w:bookmarkStart w:id="3897" w:name="ET_interruption_6361_44"/>
      <w:r w:rsidRPr="00FF324E">
        <w:rPr>
          <w:rStyle w:val="TagStyle"/>
          <w:rtl/>
        </w:rPr>
        <w:t xml:space="preserve"> &lt;&lt; קריאה &gt;&gt;</w:t>
      </w:r>
      <w:r w:rsidRPr="007E46E7">
        <w:rPr>
          <w:rStyle w:val="TagStyle"/>
          <w:rtl/>
        </w:rPr>
        <w:t xml:space="preserve"> </w:t>
      </w:r>
      <w:r>
        <w:rPr>
          <w:rtl/>
        </w:rPr>
        <w:t>נאור שירי (יש עתיד):</w:t>
      </w:r>
      <w:r w:rsidRPr="007E46E7">
        <w:rPr>
          <w:rStyle w:val="TagStyle"/>
          <w:rtl/>
        </w:rPr>
        <w:t xml:space="preserve"> </w:t>
      </w:r>
      <w:r w:rsidRPr="00FF324E">
        <w:rPr>
          <w:rStyle w:val="TagStyle"/>
          <w:rtl/>
        </w:rPr>
        <w:t>&lt;&lt; קריאה &gt;&gt;</w:t>
      </w:r>
      <w:r>
        <w:rPr>
          <w:rtl/>
        </w:rPr>
        <w:t xml:space="preserve">  </w:t>
      </w:r>
      <w:bookmarkEnd w:id="3897"/>
    </w:p>
    <w:p w:rsidR="00923E98" w:rsidRDefault="00923E98" w:rsidP="00C0026E">
      <w:pPr>
        <w:rPr>
          <w:rtl/>
          <w:lang w:eastAsia="he-IL"/>
        </w:rPr>
      </w:pPr>
    </w:p>
    <w:p w:rsidR="00923E98" w:rsidRPr="007E46E7" w:rsidRDefault="00923E98" w:rsidP="00E333AA">
      <w:pPr>
        <w:rPr>
          <w:rtl/>
          <w:lang w:eastAsia="he-IL"/>
        </w:rPr>
      </w:pPr>
      <w:r>
        <w:rPr>
          <w:rFonts w:hint="cs"/>
          <w:rtl/>
          <w:lang w:eastAsia="he-IL"/>
        </w:rPr>
        <w:t>מה תעשה?</w:t>
      </w:r>
    </w:p>
    <w:p w:rsidR="00923E98" w:rsidRPr="0001594B" w:rsidRDefault="00923E98" w:rsidP="00E333AA">
      <w:pPr>
        <w:rPr>
          <w:rtl/>
          <w:lang w:eastAsia="he-IL"/>
        </w:rPr>
      </w:pPr>
    </w:p>
    <w:p w:rsidR="00923E98" w:rsidRDefault="00923E98" w:rsidP="00E333AA">
      <w:pPr>
        <w:pStyle w:val="af6"/>
        <w:keepNext/>
        <w:rPr>
          <w:rtl/>
        </w:rPr>
      </w:pPr>
      <w:bookmarkStart w:id="3898" w:name="ET_interruption_6231_45"/>
      <w:r w:rsidRPr="00FF324E">
        <w:rPr>
          <w:rStyle w:val="TagStyle"/>
          <w:rtl/>
        </w:rPr>
        <w:t>&lt;&lt; קריאה &gt;&gt;</w:t>
      </w:r>
      <w:r w:rsidRPr="007E46E7">
        <w:rPr>
          <w:rStyle w:val="TagStyle"/>
          <w:rtl/>
        </w:rPr>
        <w:t xml:space="preserve"> </w:t>
      </w:r>
      <w:r>
        <w:rPr>
          <w:rtl/>
        </w:rPr>
        <w:t>יסמין פרידמן (יש עתיד):</w:t>
      </w:r>
      <w:r w:rsidRPr="007E46E7">
        <w:rPr>
          <w:rStyle w:val="TagStyle"/>
          <w:rtl/>
        </w:rPr>
        <w:t xml:space="preserve"> </w:t>
      </w:r>
      <w:r w:rsidRPr="00FF324E">
        <w:rPr>
          <w:rStyle w:val="TagStyle"/>
          <w:rtl/>
        </w:rPr>
        <w:t>&lt;&lt; קריאה &gt;&gt;</w:t>
      </w:r>
      <w:r>
        <w:rPr>
          <w:rtl/>
        </w:rPr>
        <w:t xml:space="preserve">  </w:t>
      </w:r>
      <w:bookmarkEnd w:id="3898"/>
    </w:p>
    <w:p w:rsidR="00923E98" w:rsidRDefault="00923E98" w:rsidP="00C0026E">
      <w:pPr>
        <w:rPr>
          <w:rtl/>
          <w:lang w:eastAsia="he-IL"/>
        </w:rPr>
      </w:pPr>
    </w:p>
    <w:p w:rsidR="00923E98" w:rsidRDefault="00923E98" w:rsidP="00E333AA">
      <w:pPr>
        <w:rPr>
          <w:rtl/>
          <w:lang w:eastAsia="he-IL"/>
        </w:rPr>
      </w:pPr>
      <w:bookmarkStart w:id="3899" w:name="_ETM_Q7_472000"/>
      <w:bookmarkEnd w:id="3899"/>
      <w:r>
        <w:rPr>
          <w:rFonts w:hint="cs"/>
          <w:rtl/>
          <w:lang w:eastAsia="he-IL"/>
        </w:rPr>
        <w:t>מה תעשה?</w:t>
      </w:r>
    </w:p>
    <w:p w:rsidR="00923E98" w:rsidRDefault="00923E98" w:rsidP="00E333AA">
      <w:pPr>
        <w:rPr>
          <w:rtl/>
          <w:lang w:eastAsia="he-IL"/>
        </w:rPr>
      </w:pPr>
    </w:p>
    <w:p w:rsidR="00923E98" w:rsidRDefault="00923E98" w:rsidP="00E333AA">
      <w:pPr>
        <w:pStyle w:val="-"/>
        <w:keepNext/>
        <w:rPr>
          <w:rtl/>
        </w:rPr>
      </w:pPr>
      <w:bookmarkStart w:id="3900" w:name="ET_speakercontinue_6164_68"/>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900"/>
      <w:r>
        <w:rPr>
          <w:rtl/>
        </w:rPr>
        <w:t xml:space="preserve">  </w:t>
      </w:r>
    </w:p>
    <w:p w:rsidR="00923E98" w:rsidRDefault="00923E98" w:rsidP="00C0026E">
      <w:pPr>
        <w:rPr>
          <w:rtl/>
          <w:lang w:eastAsia="he-IL"/>
        </w:rPr>
      </w:pPr>
    </w:p>
    <w:p w:rsidR="00923E98" w:rsidRPr="007E46E7" w:rsidRDefault="00F5413F" w:rsidP="00F5413F">
      <w:pPr>
        <w:rPr>
          <w:rtl/>
          <w:lang w:eastAsia="he-IL"/>
        </w:rPr>
      </w:pPr>
      <w:r>
        <w:rPr>
          <w:rFonts w:hint="cs"/>
          <w:rtl/>
          <w:lang w:eastAsia="he-IL"/>
        </w:rPr>
        <w:t>– –</w:t>
      </w:r>
      <w:r w:rsidR="00923E98">
        <w:rPr>
          <w:rFonts w:hint="cs"/>
          <w:rtl/>
          <w:lang w:eastAsia="he-IL"/>
        </w:rPr>
        <w:t xml:space="preserve"> אתה, נאור שירי, </w:t>
      </w:r>
      <w:bookmarkStart w:id="3901" w:name="_ETM_Q7_477000"/>
      <w:bookmarkEnd w:id="3901"/>
      <w:r w:rsidR="00923E98">
        <w:rPr>
          <w:rFonts w:hint="cs"/>
          <w:rtl/>
          <w:lang w:eastAsia="he-IL"/>
        </w:rPr>
        <w:t xml:space="preserve">ואני ביחד </w:t>
      </w:r>
      <w:r>
        <w:rPr>
          <w:rFonts w:hint="cs"/>
          <w:rtl/>
          <w:lang w:eastAsia="he-IL"/>
        </w:rPr>
        <w:t>– – –</w:t>
      </w:r>
    </w:p>
    <w:p w:rsidR="00923E98" w:rsidRDefault="00923E98" w:rsidP="00E333AA">
      <w:pPr>
        <w:rPr>
          <w:rtl/>
          <w:lang w:eastAsia="he-IL"/>
        </w:rPr>
      </w:pPr>
    </w:p>
    <w:p w:rsidR="00923E98" w:rsidRDefault="00923E98" w:rsidP="00E333AA">
      <w:pPr>
        <w:pStyle w:val="af6"/>
        <w:keepNext/>
        <w:rPr>
          <w:rtl/>
        </w:rPr>
      </w:pPr>
      <w:bookmarkStart w:id="3902" w:name="ET_interruption_6361_16"/>
      <w:r w:rsidRPr="00FF324E">
        <w:rPr>
          <w:rStyle w:val="TagStyle"/>
          <w:rtl/>
        </w:rPr>
        <w:t xml:space="preserve"> &lt;&lt; קריאה &gt;&gt;</w:t>
      </w:r>
      <w:r w:rsidRPr="007455E9">
        <w:rPr>
          <w:rStyle w:val="TagStyle"/>
          <w:rtl/>
        </w:rPr>
        <w:t xml:space="preserve"> </w:t>
      </w:r>
      <w:r>
        <w:rPr>
          <w:rtl/>
        </w:rPr>
        <w:t>נאור שירי (יש עתיד):</w:t>
      </w:r>
      <w:r w:rsidRPr="007455E9">
        <w:rPr>
          <w:rStyle w:val="TagStyle"/>
          <w:rtl/>
        </w:rPr>
        <w:t xml:space="preserve"> </w:t>
      </w:r>
      <w:r w:rsidRPr="00FF324E">
        <w:rPr>
          <w:rStyle w:val="TagStyle"/>
          <w:rtl/>
        </w:rPr>
        <w:t>&lt;&lt; קריאה &gt;&gt;</w:t>
      </w:r>
      <w:r>
        <w:rPr>
          <w:rtl/>
        </w:rPr>
        <w:t xml:space="preserve">  </w:t>
      </w:r>
      <w:bookmarkEnd w:id="3902"/>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מה תעשה? </w:t>
      </w:r>
    </w:p>
    <w:p w:rsidR="00923E98" w:rsidRDefault="00923E98" w:rsidP="00E333AA">
      <w:pPr>
        <w:rPr>
          <w:rtl/>
          <w:lang w:eastAsia="he-IL"/>
        </w:rPr>
      </w:pPr>
    </w:p>
    <w:p w:rsidR="00923E98" w:rsidRDefault="00923E98" w:rsidP="00E333AA">
      <w:pPr>
        <w:pStyle w:val="-"/>
        <w:keepNext/>
        <w:rPr>
          <w:rtl/>
        </w:rPr>
      </w:pPr>
      <w:bookmarkStart w:id="3903" w:name="ET_speakercontinue_6164_69"/>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903"/>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אומר לך בדיוק מה אני </w:t>
      </w:r>
      <w:bookmarkStart w:id="3904" w:name="_ETM_Q7_480000"/>
      <w:bookmarkEnd w:id="3904"/>
      <w:r>
        <w:rPr>
          <w:rFonts w:hint="cs"/>
          <w:rtl/>
          <w:lang w:eastAsia="he-IL"/>
        </w:rPr>
        <w:t>אעשה</w:t>
      </w:r>
      <w:r w:rsidR="00AD3648">
        <w:rPr>
          <w:rFonts w:hint="cs"/>
          <w:rtl/>
          <w:lang w:eastAsia="he-IL"/>
        </w:rPr>
        <w:t>.</w:t>
      </w:r>
      <w:r>
        <w:rPr>
          <w:rFonts w:hint="cs"/>
          <w:rtl/>
          <w:lang w:eastAsia="he-IL"/>
        </w:rPr>
        <w:t xml:space="preserve"> אתה ואני נמצה את כל ה</w:t>
      </w:r>
      <w:r w:rsidR="00AD3648">
        <w:rPr>
          <w:rFonts w:hint="cs"/>
          <w:rtl/>
          <w:lang w:eastAsia="he-IL"/>
        </w:rPr>
        <w:t xml:space="preserve">כלים שלרשותנו. הם יבואו לכאן, ונמצה את כל חומרת </w:t>
      </w:r>
      <w:bookmarkStart w:id="3905" w:name="_ETM_Q7_492000"/>
      <w:bookmarkEnd w:id="3905"/>
      <w:r w:rsidR="00AD3648">
        <w:rPr>
          <w:rFonts w:hint="cs"/>
          <w:rtl/>
          <w:lang w:eastAsia="he-IL"/>
        </w:rPr>
        <w:t xml:space="preserve">הדין איתם. ולמה? כי יש דבר כזה חטא </w:t>
      </w:r>
      <w:r w:rsidR="00F5413F">
        <w:rPr>
          <w:rFonts w:hint="cs"/>
          <w:rtl/>
          <w:lang w:eastAsia="he-IL"/>
        </w:rPr>
        <w:t>– – –</w:t>
      </w:r>
    </w:p>
    <w:p w:rsidR="00923E98" w:rsidRDefault="00923E98" w:rsidP="00E333AA">
      <w:pPr>
        <w:rPr>
          <w:rtl/>
          <w:lang w:eastAsia="he-IL"/>
        </w:rPr>
      </w:pPr>
    </w:p>
    <w:p w:rsidR="00923E98" w:rsidRDefault="00923E98" w:rsidP="00E333AA">
      <w:pPr>
        <w:pStyle w:val="af6"/>
        <w:keepNext/>
        <w:rPr>
          <w:rtl/>
        </w:rPr>
      </w:pPr>
      <w:bookmarkStart w:id="3906" w:name="ET_interruption_6361_46"/>
      <w:r w:rsidRPr="00FF324E">
        <w:rPr>
          <w:rStyle w:val="TagStyle"/>
          <w:rtl/>
        </w:rPr>
        <w:t xml:space="preserve"> &lt;&lt; קריאה &gt;&gt;</w:t>
      </w:r>
      <w:r w:rsidRPr="007E46E7">
        <w:rPr>
          <w:rStyle w:val="TagStyle"/>
          <w:rtl/>
        </w:rPr>
        <w:t xml:space="preserve"> </w:t>
      </w:r>
      <w:r>
        <w:rPr>
          <w:rtl/>
        </w:rPr>
        <w:t>נאור שירי (יש עתיד):</w:t>
      </w:r>
      <w:r w:rsidRPr="007E46E7">
        <w:rPr>
          <w:rStyle w:val="TagStyle"/>
          <w:rtl/>
        </w:rPr>
        <w:t xml:space="preserve"> </w:t>
      </w:r>
      <w:r w:rsidRPr="00FF324E">
        <w:rPr>
          <w:rStyle w:val="TagStyle"/>
          <w:rtl/>
        </w:rPr>
        <w:t>&lt;&lt; קריאה &gt;&gt;</w:t>
      </w:r>
      <w:r>
        <w:rPr>
          <w:rtl/>
        </w:rPr>
        <w:t xml:space="preserve">  </w:t>
      </w:r>
      <w:bookmarkEnd w:id="3906"/>
    </w:p>
    <w:p w:rsidR="00923E98" w:rsidRDefault="00923E98" w:rsidP="00C0026E">
      <w:pPr>
        <w:rPr>
          <w:rtl/>
          <w:lang w:eastAsia="he-IL"/>
        </w:rPr>
      </w:pPr>
    </w:p>
    <w:p w:rsidR="00923E98" w:rsidRDefault="00923E98" w:rsidP="00F5413F">
      <w:pPr>
        <w:rPr>
          <w:rtl/>
          <w:lang w:eastAsia="he-IL"/>
        </w:rPr>
      </w:pPr>
      <w:bookmarkStart w:id="3907" w:name="_ETM_Q7_479000"/>
      <w:bookmarkEnd w:id="3907"/>
      <w:r>
        <w:rPr>
          <w:rFonts w:hint="cs"/>
          <w:rtl/>
          <w:lang w:eastAsia="he-IL"/>
        </w:rPr>
        <w:t xml:space="preserve">מה תעשה? תעמיד אותם למשפט? </w:t>
      </w:r>
      <w:bookmarkStart w:id="3908" w:name="_ETM_Q7_485000"/>
      <w:bookmarkStart w:id="3909" w:name="_ETM_Q7_490000"/>
      <w:bookmarkEnd w:id="3908"/>
      <w:bookmarkEnd w:id="3909"/>
      <w:r>
        <w:rPr>
          <w:rFonts w:hint="cs"/>
          <w:rtl/>
          <w:lang w:eastAsia="he-IL"/>
        </w:rPr>
        <w:t xml:space="preserve">אני לא משתתף איתך </w:t>
      </w:r>
      <w:r w:rsidR="00F5413F">
        <w:rPr>
          <w:rFonts w:hint="cs"/>
          <w:rtl/>
          <w:lang w:eastAsia="he-IL"/>
        </w:rPr>
        <w:t>– – –</w:t>
      </w:r>
      <w:r>
        <w:rPr>
          <w:rFonts w:hint="cs"/>
          <w:rtl/>
          <w:lang w:eastAsia="he-IL"/>
        </w:rPr>
        <w:t xml:space="preserve"> </w:t>
      </w:r>
    </w:p>
    <w:p w:rsidR="00923E98" w:rsidRDefault="00923E98" w:rsidP="00E333AA">
      <w:pPr>
        <w:rPr>
          <w:rtl/>
          <w:lang w:eastAsia="he-IL"/>
        </w:rPr>
      </w:pPr>
    </w:p>
    <w:p w:rsidR="00923E98" w:rsidRDefault="00923E98" w:rsidP="00E333AA">
      <w:pPr>
        <w:pStyle w:val="-"/>
        <w:keepNext/>
        <w:rPr>
          <w:rtl/>
        </w:rPr>
      </w:pPr>
      <w:bookmarkStart w:id="3910" w:name="ET_speakercontinue_6164_17"/>
      <w:r w:rsidRPr="00FF324E">
        <w:rPr>
          <w:rStyle w:val="TagStyle"/>
          <w:rtl/>
        </w:rPr>
        <w:t xml:space="preserve"> &lt;&lt;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r>
        <w:rPr>
          <w:rtl/>
        </w:rPr>
        <w:t xml:space="preserve">  </w:t>
      </w:r>
      <w:bookmarkEnd w:id="3910"/>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רגע, רגע, תקשיב שנייה </w:t>
      </w:r>
      <w:bookmarkStart w:id="3911" w:name="_ETM_Q7_497000"/>
      <w:bookmarkEnd w:id="3911"/>
      <w:r>
        <w:rPr>
          <w:rFonts w:hint="cs"/>
          <w:rtl/>
          <w:lang w:eastAsia="he-IL"/>
        </w:rPr>
        <w:t xml:space="preserve">לפני שאתה קופץ. תקשיב רגע, יש חטא ויש להוסיף חטא </w:t>
      </w:r>
      <w:bookmarkStart w:id="3912" w:name="_ETM_Q7_498000"/>
      <w:bookmarkEnd w:id="3912"/>
      <w:r>
        <w:rPr>
          <w:rFonts w:hint="cs"/>
          <w:rtl/>
          <w:lang w:eastAsia="he-IL"/>
        </w:rPr>
        <w:t>על פשע. הרי את הפשע אתה כבר מכיר, הרשלנות הפושעת.</w:t>
      </w:r>
      <w:bookmarkStart w:id="3913" w:name="_ETM_Q7_501000"/>
      <w:bookmarkEnd w:id="3913"/>
      <w:r>
        <w:rPr>
          <w:rFonts w:hint="cs"/>
          <w:rtl/>
          <w:lang w:eastAsia="he-IL"/>
        </w:rPr>
        <w:t xml:space="preserve"> אם יש לך חבר אחד מ"פ, אחד, שהיה חסר זיווד </w:t>
      </w:r>
      <w:r>
        <w:rPr>
          <w:rtl/>
          <w:lang w:eastAsia="he-IL"/>
        </w:rPr>
        <w:t>–</w:t>
      </w:r>
      <w:r>
        <w:rPr>
          <w:rFonts w:hint="cs"/>
          <w:rtl/>
          <w:lang w:eastAsia="he-IL"/>
        </w:rPr>
        <w:t xml:space="preserve"> </w:t>
      </w:r>
      <w:bookmarkStart w:id="3914" w:name="_ETM_Q7_507000"/>
      <w:bookmarkEnd w:id="3914"/>
      <w:r>
        <w:rPr>
          <w:rFonts w:hint="cs"/>
          <w:rtl/>
          <w:lang w:eastAsia="he-IL"/>
        </w:rPr>
        <w:t xml:space="preserve">הכול היה חסר, באחוזים מטורפים. אז את הפשע הזה אנחנו </w:t>
      </w:r>
      <w:bookmarkStart w:id="3915" w:name="_ETM_Q7_510000"/>
      <w:bookmarkEnd w:id="3915"/>
      <w:r>
        <w:rPr>
          <w:rFonts w:hint="cs"/>
          <w:rtl/>
          <w:lang w:eastAsia="he-IL"/>
        </w:rPr>
        <w:t>מכירים</w:t>
      </w:r>
      <w:r w:rsidR="00AD3648">
        <w:rPr>
          <w:rFonts w:hint="cs"/>
          <w:rtl/>
          <w:lang w:eastAsia="he-IL"/>
        </w:rPr>
        <w:t>,</w:t>
      </w:r>
      <w:r>
        <w:rPr>
          <w:rFonts w:hint="cs"/>
          <w:rtl/>
          <w:lang w:eastAsia="he-IL"/>
        </w:rPr>
        <w:t xml:space="preserve"> והכול יתפרסם. </w:t>
      </w:r>
    </w:p>
    <w:p w:rsidR="00923E98" w:rsidRDefault="00923E98" w:rsidP="00E333AA">
      <w:pPr>
        <w:rPr>
          <w:rtl/>
          <w:lang w:eastAsia="he-IL"/>
        </w:rPr>
      </w:pPr>
    </w:p>
    <w:p w:rsidR="00923E98" w:rsidRDefault="00923E98" w:rsidP="00E333AA">
      <w:pPr>
        <w:pStyle w:val="af6"/>
        <w:keepNext/>
        <w:rPr>
          <w:rtl/>
        </w:rPr>
      </w:pPr>
      <w:bookmarkStart w:id="3916" w:name="ET_interruption_6231_18"/>
      <w:r w:rsidRPr="00FF324E">
        <w:rPr>
          <w:rStyle w:val="TagStyle"/>
          <w:rtl/>
        </w:rPr>
        <w:t xml:space="preserve"> &lt;&lt; קריאה &gt;&gt;</w:t>
      </w:r>
      <w:r w:rsidRPr="007455E9">
        <w:rPr>
          <w:rStyle w:val="TagStyle"/>
          <w:rtl/>
        </w:rPr>
        <w:t xml:space="preserve"> </w:t>
      </w:r>
      <w:r>
        <w:rPr>
          <w:rtl/>
        </w:rPr>
        <w:t>יסמין פרידמן (יש עתיד):</w:t>
      </w:r>
      <w:r w:rsidRPr="007455E9">
        <w:rPr>
          <w:rStyle w:val="TagStyle"/>
          <w:rtl/>
        </w:rPr>
        <w:t xml:space="preserve"> </w:t>
      </w:r>
      <w:r w:rsidRPr="00FF324E">
        <w:rPr>
          <w:rStyle w:val="TagStyle"/>
          <w:rtl/>
        </w:rPr>
        <w:t>&lt;&lt; קריאה &gt;&gt;</w:t>
      </w:r>
      <w:r>
        <w:rPr>
          <w:rtl/>
        </w:rPr>
        <w:t xml:space="preserve">  </w:t>
      </w:r>
      <w:bookmarkEnd w:id="3916"/>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במשמרת של מי זה היה חסר? </w:t>
      </w:r>
    </w:p>
    <w:p w:rsidR="00923E98" w:rsidRDefault="00923E98" w:rsidP="00E333AA">
      <w:pPr>
        <w:rPr>
          <w:rtl/>
          <w:lang w:eastAsia="he-IL"/>
        </w:rPr>
      </w:pPr>
    </w:p>
    <w:p w:rsidR="00923E98" w:rsidRDefault="00923E98" w:rsidP="00E333AA">
      <w:pPr>
        <w:pStyle w:val="-"/>
        <w:keepNext/>
        <w:rPr>
          <w:rtl/>
        </w:rPr>
      </w:pPr>
      <w:bookmarkStart w:id="3917" w:name="ET_speakercontinue_6164_71"/>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917"/>
      <w:r>
        <w:rPr>
          <w:rtl/>
        </w:rPr>
        <w:t xml:space="preserve">  </w:t>
      </w:r>
    </w:p>
    <w:p w:rsidR="00923E98" w:rsidRDefault="00923E98" w:rsidP="00C0026E">
      <w:pPr>
        <w:rPr>
          <w:rtl/>
          <w:lang w:eastAsia="he-IL"/>
        </w:rPr>
      </w:pPr>
    </w:p>
    <w:p w:rsidR="00923E98" w:rsidRDefault="00923E98" w:rsidP="00AD3648">
      <w:pPr>
        <w:rPr>
          <w:rtl/>
          <w:lang w:eastAsia="he-IL"/>
        </w:rPr>
      </w:pPr>
      <w:bookmarkStart w:id="3918" w:name="_ETM_Q7_513000"/>
      <w:bookmarkEnd w:id="3918"/>
      <w:r>
        <w:rPr>
          <w:rFonts w:hint="cs"/>
          <w:rtl/>
          <w:lang w:eastAsia="he-IL"/>
        </w:rPr>
        <w:t xml:space="preserve">הכול יעלה </w:t>
      </w:r>
      <w:r>
        <w:rPr>
          <w:rtl/>
          <w:lang w:eastAsia="he-IL"/>
        </w:rPr>
        <w:t>–</w:t>
      </w:r>
      <w:r>
        <w:rPr>
          <w:rFonts w:hint="cs"/>
          <w:rtl/>
          <w:lang w:eastAsia="he-IL"/>
        </w:rPr>
        <w:t xml:space="preserve"> זה המוכנות </w:t>
      </w:r>
      <w:bookmarkStart w:id="3919" w:name="_ETM_Q7_512000"/>
      <w:bookmarkEnd w:id="3919"/>
      <w:r>
        <w:rPr>
          <w:rFonts w:hint="cs"/>
          <w:rtl/>
          <w:lang w:eastAsia="he-IL"/>
        </w:rPr>
        <w:t>של הימ"חים</w:t>
      </w:r>
      <w:r w:rsidR="00AD3648">
        <w:rPr>
          <w:rFonts w:hint="cs"/>
          <w:rtl/>
          <w:lang w:eastAsia="he-IL"/>
        </w:rPr>
        <w:t xml:space="preserve">, תרחישי הייחוס, לוחות הזמנים. </w:t>
      </w:r>
    </w:p>
    <w:p w:rsidR="00923E98" w:rsidRDefault="00923E98" w:rsidP="00E333AA">
      <w:pPr>
        <w:rPr>
          <w:rtl/>
          <w:lang w:eastAsia="he-IL"/>
        </w:rPr>
      </w:pPr>
    </w:p>
    <w:p w:rsidR="00923E98" w:rsidRDefault="00923E98" w:rsidP="00E333AA">
      <w:pPr>
        <w:pStyle w:val="af6"/>
        <w:keepNext/>
        <w:rPr>
          <w:rtl/>
        </w:rPr>
      </w:pPr>
      <w:bookmarkStart w:id="3920" w:name="ET_interruption_6231_48"/>
      <w:r w:rsidRPr="00FF324E">
        <w:rPr>
          <w:rStyle w:val="TagStyle"/>
          <w:rtl/>
        </w:rPr>
        <w:t xml:space="preserve"> &lt;&lt; קריאה &gt;&gt;</w:t>
      </w:r>
      <w:r w:rsidRPr="007E46E7">
        <w:rPr>
          <w:rStyle w:val="TagStyle"/>
          <w:rtl/>
        </w:rPr>
        <w:t xml:space="preserve"> </w:t>
      </w:r>
      <w:r>
        <w:rPr>
          <w:rtl/>
        </w:rPr>
        <w:t>יסמין פרידמן (יש עתיד):</w:t>
      </w:r>
      <w:r w:rsidRPr="007E46E7">
        <w:rPr>
          <w:rStyle w:val="TagStyle"/>
          <w:rtl/>
        </w:rPr>
        <w:t xml:space="preserve"> </w:t>
      </w:r>
      <w:r w:rsidRPr="00FF324E">
        <w:rPr>
          <w:rStyle w:val="TagStyle"/>
          <w:rtl/>
        </w:rPr>
        <w:t>&lt;&lt; קריאה &gt;&gt;</w:t>
      </w:r>
      <w:r>
        <w:rPr>
          <w:rtl/>
        </w:rPr>
        <w:t xml:space="preserve">  </w:t>
      </w:r>
      <w:bookmarkEnd w:id="3920"/>
    </w:p>
    <w:p w:rsidR="00923E98" w:rsidRDefault="00923E98" w:rsidP="00C0026E">
      <w:pPr>
        <w:rPr>
          <w:rtl/>
          <w:lang w:eastAsia="he-IL"/>
        </w:rPr>
      </w:pPr>
    </w:p>
    <w:p w:rsidR="00923E98" w:rsidRDefault="00923E98" w:rsidP="00E333AA">
      <w:pPr>
        <w:rPr>
          <w:rtl/>
          <w:lang w:eastAsia="he-IL"/>
        </w:rPr>
      </w:pPr>
      <w:r>
        <w:rPr>
          <w:rFonts w:hint="cs"/>
          <w:rtl/>
          <w:lang w:eastAsia="he-IL"/>
        </w:rPr>
        <w:t>במשמרת של מי? מי היה צריך להיות אחראי לזה? מי?</w:t>
      </w:r>
    </w:p>
    <w:p w:rsidR="00923E98" w:rsidRDefault="00923E98" w:rsidP="00E333AA">
      <w:pPr>
        <w:rPr>
          <w:rtl/>
          <w:lang w:eastAsia="he-IL"/>
        </w:rPr>
      </w:pPr>
    </w:p>
    <w:p w:rsidR="00923E98" w:rsidRDefault="00923E98" w:rsidP="00E333AA">
      <w:pPr>
        <w:pStyle w:val="af7"/>
        <w:keepNext/>
        <w:rPr>
          <w:rtl/>
        </w:rPr>
      </w:pPr>
      <w:bookmarkStart w:id="3921" w:name="ET_yor_6598_49"/>
      <w:r w:rsidRPr="00FF324E">
        <w:rPr>
          <w:rStyle w:val="TagStyle"/>
          <w:rtl/>
        </w:rPr>
        <w:t xml:space="preserve"> &lt;&lt; יור &gt;&gt;</w:t>
      </w:r>
      <w:r w:rsidRPr="009903D5">
        <w:rPr>
          <w:rStyle w:val="TagStyle"/>
          <w:rtl/>
        </w:rPr>
        <w:t xml:space="preserve"> </w:t>
      </w:r>
      <w:r>
        <w:rPr>
          <w:rtl/>
        </w:rPr>
        <w:t>היו"ר משה סולומון:</w:t>
      </w:r>
      <w:r w:rsidRPr="009903D5">
        <w:rPr>
          <w:rStyle w:val="TagStyle"/>
          <w:rtl/>
        </w:rPr>
        <w:t xml:space="preserve"> </w:t>
      </w:r>
      <w:r w:rsidRPr="00FF324E">
        <w:rPr>
          <w:rStyle w:val="TagStyle"/>
          <w:rtl/>
        </w:rPr>
        <w:t>&lt;&lt; יור &gt;&gt;</w:t>
      </w:r>
      <w:r>
        <w:rPr>
          <w:rtl/>
        </w:rPr>
        <w:t xml:space="preserve">  </w:t>
      </w:r>
      <w:bookmarkEnd w:id="3921"/>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חברת הכנסת פרידמן, נא לאפשר </w:t>
      </w:r>
      <w:r w:rsidR="00AD3648">
        <w:rPr>
          <w:rFonts w:hint="cs"/>
          <w:rtl/>
          <w:lang w:eastAsia="he-IL"/>
        </w:rPr>
        <w:t xml:space="preserve">לו </w:t>
      </w:r>
      <w:r>
        <w:rPr>
          <w:rFonts w:hint="cs"/>
          <w:rtl/>
          <w:lang w:eastAsia="he-IL"/>
        </w:rPr>
        <w:t xml:space="preserve">לסיים את דבריו. </w:t>
      </w:r>
    </w:p>
    <w:p w:rsidR="00923E98" w:rsidRDefault="00923E98" w:rsidP="00E333AA">
      <w:pPr>
        <w:rPr>
          <w:rtl/>
          <w:lang w:eastAsia="he-IL"/>
        </w:rPr>
      </w:pPr>
      <w:bookmarkStart w:id="3922" w:name="_ETM_Q7_521000"/>
      <w:bookmarkEnd w:id="3922"/>
    </w:p>
    <w:p w:rsidR="00923E98" w:rsidRDefault="00923E98" w:rsidP="00E333AA">
      <w:pPr>
        <w:pStyle w:val="-"/>
        <w:keepNext/>
        <w:rPr>
          <w:rtl/>
        </w:rPr>
      </w:pPr>
      <w:bookmarkStart w:id="3923" w:name="ET_speakercontinue_6164_73"/>
      <w:r w:rsidRPr="00FF324E">
        <w:rPr>
          <w:rStyle w:val="TagStyle"/>
          <w:rtl/>
        </w:rPr>
        <w:t>&lt;&lt;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bookmarkEnd w:id="3923"/>
      <w:r>
        <w:rPr>
          <w:rtl/>
        </w:rPr>
        <w:t xml:space="preserve">  </w:t>
      </w:r>
    </w:p>
    <w:p w:rsidR="00923E98" w:rsidRDefault="00923E98" w:rsidP="00C0026E">
      <w:pPr>
        <w:rPr>
          <w:rtl/>
          <w:lang w:eastAsia="he-IL"/>
        </w:rPr>
      </w:pPr>
    </w:p>
    <w:p w:rsidR="00923E98" w:rsidRDefault="00923E98" w:rsidP="00F5413F">
      <w:pPr>
        <w:rPr>
          <w:rtl/>
          <w:lang w:eastAsia="he-IL"/>
        </w:rPr>
      </w:pPr>
      <w:bookmarkStart w:id="3924" w:name="_ETM_Q7_520000"/>
      <w:bookmarkEnd w:id="3924"/>
      <w:r>
        <w:rPr>
          <w:rFonts w:hint="cs"/>
          <w:rtl/>
          <w:lang w:eastAsia="he-IL"/>
        </w:rPr>
        <w:t>את כל זה אתם מכירים. כמו בהקשר המבצעי, שקווי ההגנה</w:t>
      </w:r>
      <w:bookmarkStart w:id="3925" w:name="_ETM_Q7_522000"/>
      <w:bookmarkEnd w:id="3925"/>
      <w:r>
        <w:rPr>
          <w:rFonts w:hint="cs"/>
          <w:rtl/>
          <w:lang w:eastAsia="he-IL"/>
        </w:rPr>
        <w:t xml:space="preserve"> נפרצו </w:t>
      </w:r>
      <w:r w:rsidR="00F5413F">
        <w:rPr>
          <w:rFonts w:hint="cs"/>
          <w:rtl/>
          <w:lang w:eastAsia="he-IL"/>
        </w:rPr>
        <w:t>– –</w:t>
      </w:r>
    </w:p>
    <w:p w:rsidR="00923E98" w:rsidRDefault="00923E98" w:rsidP="00E333AA">
      <w:pPr>
        <w:rPr>
          <w:rtl/>
          <w:lang w:eastAsia="he-IL"/>
        </w:rPr>
      </w:pPr>
    </w:p>
    <w:p w:rsidR="00923E98" w:rsidRDefault="00923E98" w:rsidP="00E333AA">
      <w:pPr>
        <w:pStyle w:val="af6"/>
        <w:keepNext/>
        <w:rPr>
          <w:rtl/>
        </w:rPr>
      </w:pPr>
      <w:bookmarkStart w:id="3926" w:name="ET_interruption_6231_50"/>
      <w:r w:rsidRPr="00FF324E">
        <w:rPr>
          <w:rStyle w:val="TagStyle"/>
          <w:rtl/>
        </w:rPr>
        <w:t xml:space="preserve"> &lt;&lt; קריאה &gt;&gt;</w:t>
      </w:r>
      <w:r w:rsidRPr="009903D5">
        <w:rPr>
          <w:rStyle w:val="TagStyle"/>
          <w:rtl/>
        </w:rPr>
        <w:t xml:space="preserve"> </w:t>
      </w:r>
      <w:r>
        <w:rPr>
          <w:rtl/>
        </w:rPr>
        <w:t>יסמין פרידמן (יש עתיד):</w:t>
      </w:r>
      <w:r w:rsidRPr="009903D5">
        <w:rPr>
          <w:rStyle w:val="TagStyle"/>
          <w:rtl/>
        </w:rPr>
        <w:t xml:space="preserve"> </w:t>
      </w:r>
      <w:r w:rsidRPr="00FF324E">
        <w:rPr>
          <w:rStyle w:val="TagStyle"/>
          <w:rtl/>
        </w:rPr>
        <w:t>&lt;&lt; קריאה &gt;&gt;</w:t>
      </w:r>
      <w:r>
        <w:rPr>
          <w:rtl/>
        </w:rPr>
        <w:t xml:space="preserve">  </w:t>
      </w:r>
      <w:bookmarkEnd w:id="3926"/>
    </w:p>
    <w:p w:rsidR="00923E98" w:rsidRDefault="00923E98" w:rsidP="00C0026E">
      <w:pPr>
        <w:rPr>
          <w:rtl/>
          <w:lang w:eastAsia="he-IL"/>
        </w:rPr>
      </w:pPr>
    </w:p>
    <w:p w:rsidR="00923E98" w:rsidRDefault="00923E98" w:rsidP="00E333AA">
      <w:pPr>
        <w:rPr>
          <w:rtl/>
          <w:lang w:eastAsia="he-IL"/>
        </w:rPr>
      </w:pPr>
      <w:bookmarkStart w:id="3927" w:name="_ETM_Q7_519000"/>
      <w:bookmarkEnd w:id="3927"/>
      <w:r>
        <w:rPr>
          <w:rFonts w:hint="cs"/>
          <w:rtl/>
          <w:lang w:eastAsia="he-IL"/>
        </w:rPr>
        <w:t>אי-אפשר לשמוע אותם.</w:t>
      </w:r>
    </w:p>
    <w:p w:rsidR="00923E98" w:rsidRDefault="00923E98" w:rsidP="00E333AA">
      <w:pPr>
        <w:rPr>
          <w:rtl/>
          <w:lang w:eastAsia="he-IL"/>
        </w:rPr>
      </w:pPr>
    </w:p>
    <w:p w:rsidR="00923E98" w:rsidRDefault="00923E98" w:rsidP="00E333AA">
      <w:pPr>
        <w:pStyle w:val="-"/>
        <w:keepNext/>
        <w:rPr>
          <w:rtl/>
        </w:rPr>
      </w:pPr>
      <w:bookmarkStart w:id="3928" w:name="ET_speakercontinue_6164_19"/>
      <w:r w:rsidRPr="00FF324E">
        <w:rPr>
          <w:rStyle w:val="TagStyle"/>
          <w:rtl/>
        </w:rPr>
        <w:t xml:space="preserve"> &lt;&lt; דובר_המשך &gt;&gt;</w:t>
      </w:r>
      <w:r w:rsidRPr="007455E9">
        <w:rPr>
          <w:rStyle w:val="TagStyle"/>
          <w:rtl/>
        </w:rPr>
        <w:t xml:space="preserve"> </w:t>
      </w:r>
      <w:r>
        <w:rPr>
          <w:rtl/>
        </w:rPr>
        <w:t>עמית הלוי (הליכוד):</w:t>
      </w:r>
      <w:r w:rsidRPr="007455E9">
        <w:rPr>
          <w:rStyle w:val="TagStyle"/>
          <w:rtl/>
        </w:rPr>
        <w:t xml:space="preserve"> </w:t>
      </w:r>
      <w:r w:rsidRPr="00FF324E">
        <w:rPr>
          <w:rStyle w:val="TagStyle"/>
          <w:rtl/>
        </w:rPr>
        <w:t>&lt;&lt; דובר_המשך &gt;&gt;</w:t>
      </w:r>
      <w:r>
        <w:rPr>
          <w:rtl/>
        </w:rPr>
        <w:t xml:space="preserve">  </w:t>
      </w:r>
      <w:bookmarkEnd w:id="3928"/>
    </w:p>
    <w:p w:rsidR="00923E98" w:rsidRDefault="00923E98" w:rsidP="00C0026E">
      <w:pPr>
        <w:rPr>
          <w:rtl/>
          <w:lang w:eastAsia="he-IL"/>
        </w:rPr>
      </w:pPr>
    </w:p>
    <w:p w:rsidR="00923E98" w:rsidRPr="007455E9" w:rsidRDefault="00F5413F" w:rsidP="00F5413F">
      <w:pPr>
        <w:rPr>
          <w:rtl/>
          <w:lang w:eastAsia="he-IL"/>
        </w:rPr>
      </w:pPr>
      <w:r>
        <w:rPr>
          <w:rFonts w:hint="cs"/>
          <w:rtl/>
          <w:lang w:eastAsia="he-IL"/>
        </w:rPr>
        <w:t>– –</w:t>
      </w:r>
      <w:r w:rsidR="00923E98">
        <w:rPr>
          <w:rFonts w:hint="cs"/>
          <w:rtl/>
          <w:lang w:eastAsia="he-IL"/>
        </w:rPr>
        <w:t xml:space="preserve"> שקווי ההתקפה נפרצו, גם בהקשר </w:t>
      </w:r>
      <w:bookmarkStart w:id="3929" w:name="_ETM_Q7_525000"/>
      <w:bookmarkEnd w:id="3929"/>
      <w:r w:rsidR="00923E98">
        <w:rPr>
          <w:rFonts w:hint="cs"/>
          <w:rtl/>
          <w:lang w:eastAsia="he-IL"/>
        </w:rPr>
        <w:t xml:space="preserve">הלוגיסטי. כל מי שיש לו פה בן חייל או </w:t>
      </w:r>
      <w:bookmarkStart w:id="3930" w:name="_ETM_Q7_531000"/>
      <w:bookmarkEnd w:id="3930"/>
      <w:r w:rsidR="00923E98">
        <w:rPr>
          <w:rFonts w:hint="cs"/>
          <w:rtl/>
          <w:lang w:eastAsia="he-IL"/>
        </w:rPr>
        <w:t xml:space="preserve">אח חייל או חבר חייל יודע את זה. היו אנשים שלקחו אחריות. במקום אגף הלוגיסטיקה של צה"ל, </w:t>
      </w:r>
      <w:bookmarkStart w:id="3931" w:name="_ETM_Q7_535000"/>
      <w:bookmarkEnd w:id="3931"/>
      <w:r w:rsidR="00923E98">
        <w:rPr>
          <w:rFonts w:hint="cs"/>
          <w:rtl/>
          <w:lang w:eastAsia="he-IL"/>
        </w:rPr>
        <w:t xml:space="preserve">לקחו אחריות, השלימו את החוסרים. מכל קצווי העולם היהודי </w:t>
      </w:r>
      <w:bookmarkStart w:id="3932" w:name="_ETM_Q7_542000"/>
      <w:bookmarkEnd w:id="3932"/>
      <w:r w:rsidR="00923E98">
        <w:rPr>
          <w:rFonts w:hint="cs"/>
          <w:rtl/>
          <w:lang w:eastAsia="he-IL"/>
        </w:rPr>
        <w:t xml:space="preserve">תרמו וסטים, שכפ"צים, קפלס"טים. כמה אנשים </w:t>
      </w:r>
      <w:r w:rsidR="00AD3648">
        <w:rPr>
          <w:rFonts w:hint="cs"/>
          <w:rtl/>
          <w:lang w:eastAsia="he-IL"/>
        </w:rPr>
        <w:t>ש</w:t>
      </w:r>
      <w:r w:rsidR="00923E98">
        <w:rPr>
          <w:rFonts w:hint="cs"/>
          <w:rtl/>
          <w:lang w:eastAsia="he-IL"/>
        </w:rPr>
        <w:t xml:space="preserve">הגיעו אליי ללשכה, </w:t>
      </w:r>
      <w:bookmarkStart w:id="3933" w:name="_ETM_Q7_544000"/>
      <w:bookmarkEnd w:id="3933"/>
      <w:r w:rsidR="00923E98">
        <w:rPr>
          <w:rFonts w:hint="cs"/>
          <w:rtl/>
          <w:lang w:eastAsia="he-IL"/>
        </w:rPr>
        <w:t xml:space="preserve">השכפ"צים האלה הצילו את חייהם. </w:t>
      </w:r>
    </w:p>
    <w:p w:rsidR="00923E98" w:rsidRDefault="00923E98" w:rsidP="00E333AA">
      <w:pPr>
        <w:rPr>
          <w:rtl/>
        </w:rPr>
      </w:pPr>
    </w:p>
    <w:p w:rsidR="00923E98" w:rsidRDefault="00923E98" w:rsidP="00E333AA">
      <w:pPr>
        <w:pStyle w:val="af6"/>
        <w:keepNext/>
        <w:rPr>
          <w:rtl/>
        </w:rPr>
      </w:pPr>
      <w:bookmarkStart w:id="3934" w:name="ET_interruption_6231_51"/>
      <w:r w:rsidRPr="00FF324E">
        <w:rPr>
          <w:rStyle w:val="TagStyle"/>
          <w:rtl/>
        </w:rPr>
        <w:t xml:space="preserve"> &lt;&lt; קריאה &gt;&gt;</w:t>
      </w:r>
      <w:r w:rsidRPr="009903D5">
        <w:rPr>
          <w:rStyle w:val="TagStyle"/>
          <w:rtl/>
        </w:rPr>
        <w:t xml:space="preserve"> </w:t>
      </w:r>
      <w:r>
        <w:rPr>
          <w:rtl/>
        </w:rPr>
        <w:t>יסמין פרידמן (יש עתיד):</w:t>
      </w:r>
      <w:r w:rsidRPr="009903D5">
        <w:rPr>
          <w:rStyle w:val="TagStyle"/>
          <w:rtl/>
        </w:rPr>
        <w:t xml:space="preserve"> </w:t>
      </w:r>
      <w:r w:rsidRPr="00FF324E">
        <w:rPr>
          <w:rStyle w:val="TagStyle"/>
          <w:rtl/>
        </w:rPr>
        <w:t>&lt;&lt; קריאה &gt;&gt;</w:t>
      </w:r>
      <w:r>
        <w:rPr>
          <w:rtl/>
        </w:rPr>
        <w:t xml:space="preserve">  </w:t>
      </w:r>
      <w:bookmarkEnd w:id="3934"/>
    </w:p>
    <w:p w:rsidR="00923E98" w:rsidRDefault="00923E98" w:rsidP="00C0026E">
      <w:pPr>
        <w:rPr>
          <w:rtl/>
        </w:rPr>
      </w:pPr>
    </w:p>
    <w:p w:rsidR="00923E98" w:rsidRDefault="00F5413F" w:rsidP="00F5413F">
      <w:pPr>
        <w:rPr>
          <w:rtl/>
        </w:rPr>
      </w:pPr>
      <w:r>
        <w:rPr>
          <w:rFonts w:hint="cs"/>
          <w:rtl/>
        </w:rPr>
        <w:t>– – –</w:t>
      </w:r>
      <w:r w:rsidR="00923E98">
        <w:rPr>
          <w:rFonts w:hint="cs"/>
          <w:rtl/>
        </w:rPr>
        <w:t xml:space="preserve"> </w:t>
      </w:r>
    </w:p>
    <w:p w:rsidR="00AD3648" w:rsidRPr="009903D5" w:rsidRDefault="00AD3648" w:rsidP="00E333AA">
      <w:pPr>
        <w:rPr>
          <w:rtl/>
        </w:rPr>
      </w:pPr>
    </w:p>
    <w:p w:rsidR="00923E98" w:rsidRDefault="00923E98" w:rsidP="00E333AA">
      <w:pPr>
        <w:pStyle w:val="-"/>
        <w:keepNext/>
        <w:rPr>
          <w:rtl/>
        </w:rPr>
      </w:pPr>
      <w:bookmarkStart w:id="3935" w:name="ET_speakercontinue_6164_20"/>
      <w:r w:rsidRPr="00FF324E">
        <w:rPr>
          <w:rStyle w:val="TagStyle"/>
          <w:rtl/>
        </w:rPr>
        <w:t xml:space="preserve"> &lt;&lt; דובר_המשך &gt;&gt;</w:t>
      </w:r>
      <w:r w:rsidRPr="00623CAE">
        <w:rPr>
          <w:rStyle w:val="TagStyle"/>
          <w:rtl/>
        </w:rPr>
        <w:t xml:space="preserve"> </w:t>
      </w:r>
      <w:r>
        <w:rPr>
          <w:rtl/>
        </w:rPr>
        <w:t>עמית הלוי (הליכוד):</w:t>
      </w:r>
      <w:r w:rsidRPr="00623CAE">
        <w:rPr>
          <w:rStyle w:val="TagStyle"/>
          <w:rtl/>
        </w:rPr>
        <w:t xml:space="preserve"> </w:t>
      </w:r>
      <w:r w:rsidRPr="00FF324E">
        <w:rPr>
          <w:rStyle w:val="TagStyle"/>
          <w:rtl/>
        </w:rPr>
        <w:t>&lt;&lt; דובר_המשך &gt;&gt;</w:t>
      </w:r>
      <w:r>
        <w:rPr>
          <w:rtl/>
        </w:rPr>
        <w:t xml:space="preserve">  </w:t>
      </w:r>
      <w:bookmarkEnd w:id="3935"/>
    </w:p>
    <w:p w:rsidR="00923E98" w:rsidRDefault="00923E98" w:rsidP="00C0026E">
      <w:pPr>
        <w:rPr>
          <w:rtl/>
          <w:lang w:eastAsia="he-IL"/>
        </w:rPr>
      </w:pPr>
    </w:p>
    <w:p w:rsidR="00923E98" w:rsidRDefault="00923E98" w:rsidP="00E333AA">
      <w:pPr>
        <w:rPr>
          <w:rtl/>
          <w:lang w:eastAsia="he-IL"/>
        </w:rPr>
      </w:pPr>
      <w:r>
        <w:rPr>
          <w:rFonts w:hint="cs"/>
          <w:rtl/>
          <w:lang w:eastAsia="he-IL"/>
        </w:rPr>
        <w:t>אז עכשיו</w:t>
      </w:r>
      <w:bookmarkStart w:id="3936" w:name="_ETM_Q7_549000"/>
      <w:bookmarkEnd w:id="3936"/>
      <w:r>
        <w:rPr>
          <w:rFonts w:hint="cs"/>
          <w:rtl/>
          <w:lang w:eastAsia="he-IL"/>
        </w:rPr>
        <w:t xml:space="preserve"> מישהו בא ומעז לבוא לחיילי צה"ל בטרוניות? לבוא ולומר להם שעוד יחקרו אותם?</w:t>
      </w:r>
    </w:p>
    <w:p w:rsidR="00923E98" w:rsidRDefault="00923E98" w:rsidP="00E333AA">
      <w:pPr>
        <w:rPr>
          <w:rtl/>
          <w:lang w:eastAsia="he-IL"/>
        </w:rPr>
      </w:pPr>
    </w:p>
    <w:p w:rsidR="00923E98" w:rsidRDefault="00923E98" w:rsidP="00E333AA">
      <w:pPr>
        <w:pStyle w:val="af7"/>
        <w:keepNext/>
        <w:rPr>
          <w:rtl/>
        </w:rPr>
      </w:pPr>
      <w:bookmarkStart w:id="3937" w:name="ET_yor_6598_21"/>
      <w:r w:rsidRPr="00FF324E">
        <w:rPr>
          <w:rStyle w:val="TagStyle"/>
          <w:rtl/>
        </w:rPr>
        <w:t xml:space="preserve"> &lt;&lt; יור &gt;&gt;</w:t>
      </w:r>
      <w:r w:rsidRPr="00623CAE">
        <w:rPr>
          <w:rStyle w:val="TagStyle"/>
          <w:rtl/>
        </w:rPr>
        <w:t xml:space="preserve"> </w:t>
      </w:r>
      <w:r>
        <w:rPr>
          <w:rtl/>
        </w:rPr>
        <w:t>היו"ר משה סולומון:</w:t>
      </w:r>
      <w:r w:rsidRPr="00623CAE">
        <w:rPr>
          <w:rStyle w:val="TagStyle"/>
          <w:rtl/>
        </w:rPr>
        <w:t xml:space="preserve"> </w:t>
      </w:r>
      <w:r w:rsidRPr="00FF324E">
        <w:rPr>
          <w:rStyle w:val="TagStyle"/>
          <w:rtl/>
        </w:rPr>
        <w:t>&lt;&lt; יור &gt;&gt;</w:t>
      </w:r>
      <w:r>
        <w:rPr>
          <w:rtl/>
        </w:rPr>
        <w:t xml:space="preserve">  </w:t>
      </w:r>
      <w:bookmarkEnd w:id="3937"/>
    </w:p>
    <w:p w:rsidR="00923E98" w:rsidRDefault="00923E98" w:rsidP="00C0026E">
      <w:pPr>
        <w:rPr>
          <w:rtl/>
          <w:lang w:eastAsia="he-IL"/>
        </w:rPr>
      </w:pPr>
    </w:p>
    <w:p w:rsidR="00923E98" w:rsidRDefault="00923E98" w:rsidP="00F32ADE">
      <w:pPr>
        <w:rPr>
          <w:rtl/>
          <w:lang w:eastAsia="he-IL"/>
        </w:rPr>
      </w:pPr>
      <w:r>
        <w:rPr>
          <w:rFonts w:hint="cs"/>
          <w:rtl/>
          <w:lang w:eastAsia="he-IL"/>
        </w:rPr>
        <w:t>תודה רבה. תם הזמן.</w:t>
      </w:r>
    </w:p>
    <w:p w:rsidR="00923E98" w:rsidRDefault="00923E98" w:rsidP="00E333AA">
      <w:pPr>
        <w:rPr>
          <w:rtl/>
          <w:lang w:eastAsia="he-IL"/>
        </w:rPr>
      </w:pPr>
    </w:p>
    <w:p w:rsidR="00923E98" w:rsidRDefault="00923E98" w:rsidP="00E333AA">
      <w:pPr>
        <w:pStyle w:val="-"/>
        <w:keepNext/>
        <w:rPr>
          <w:rtl/>
        </w:rPr>
      </w:pPr>
      <w:bookmarkStart w:id="3938" w:name="ET_speakercontinue_6164_22"/>
      <w:r w:rsidRPr="00FF324E">
        <w:rPr>
          <w:rStyle w:val="TagStyle"/>
          <w:rtl/>
        </w:rPr>
        <w:t xml:space="preserve"> &lt;&lt; דובר_המשך &gt;&gt;</w:t>
      </w:r>
      <w:r w:rsidRPr="00623CAE">
        <w:rPr>
          <w:rStyle w:val="TagStyle"/>
          <w:rtl/>
        </w:rPr>
        <w:t xml:space="preserve"> </w:t>
      </w:r>
      <w:r>
        <w:rPr>
          <w:rtl/>
        </w:rPr>
        <w:t>עמית הלוי (הליכוד):</w:t>
      </w:r>
      <w:r w:rsidRPr="00623CAE">
        <w:rPr>
          <w:rStyle w:val="TagStyle"/>
          <w:rtl/>
        </w:rPr>
        <w:t xml:space="preserve"> </w:t>
      </w:r>
      <w:r w:rsidRPr="00FF324E">
        <w:rPr>
          <w:rStyle w:val="TagStyle"/>
          <w:rtl/>
        </w:rPr>
        <w:t>&lt;&lt; דובר_המשך &gt;&gt;</w:t>
      </w:r>
      <w:r>
        <w:rPr>
          <w:rtl/>
        </w:rPr>
        <w:t xml:space="preserve">  </w:t>
      </w:r>
      <w:bookmarkEnd w:id="3938"/>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אני </w:t>
      </w:r>
      <w:bookmarkStart w:id="3939" w:name="_ETM_Q7_556000"/>
      <w:bookmarkEnd w:id="3939"/>
      <w:r>
        <w:rPr>
          <w:rFonts w:hint="cs"/>
          <w:rtl/>
          <w:lang w:eastAsia="he-IL"/>
        </w:rPr>
        <w:t xml:space="preserve">מסיים, משפט אחד. זה ניתוק חולני </w:t>
      </w:r>
      <w:bookmarkStart w:id="3940" w:name="_ETM_Q7_561000"/>
      <w:bookmarkEnd w:id="3940"/>
      <w:r>
        <w:rPr>
          <w:rFonts w:hint="cs"/>
          <w:rtl/>
          <w:lang w:eastAsia="he-IL"/>
        </w:rPr>
        <w:t>כל כך מהמציאות, מהשטח, מהחיילים. זה לא יכול לעבור לסדר-היום כאן</w:t>
      </w:r>
      <w:r w:rsidR="00AD3648">
        <w:rPr>
          <w:rFonts w:hint="cs"/>
          <w:rtl/>
          <w:lang w:eastAsia="he-IL"/>
        </w:rPr>
        <w:t>,</w:t>
      </w:r>
      <w:r>
        <w:rPr>
          <w:rFonts w:hint="cs"/>
          <w:rtl/>
          <w:lang w:eastAsia="he-IL"/>
        </w:rPr>
        <w:t xml:space="preserve"> וזה לא יעבור. </w:t>
      </w:r>
    </w:p>
    <w:p w:rsidR="00923E98" w:rsidRDefault="00923E98" w:rsidP="00E333AA">
      <w:pPr>
        <w:rPr>
          <w:rtl/>
          <w:lang w:eastAsia="he-IL"/>
        </w:rPr>
      </w:pPr>
    </w:p>
    <w:p w:rsidR="00923E98" w:rsidRDefault="00923E98" w:rsidP="00E333AA">
      <w:pPr>
        <w:pStyle w:val="af7"/>
        <w:keepNext/>
        <w:rPr>
          <w:rtl/>
        </w:rPr>
      </w:pPr>
      <w:bookmarkStart w:id="3941" w:name="ET_yor_6598_23"/>
      <w:r w:rsidRPr="00FF324E">
        <w:rPr>
          <w:rStyle w:val="TagStyle"/>
          <w:rtl/>
        </w:rPr>
        <w:t xml:space="preserve"> &lt;&lt; יור &gt;&gt;</w:t>
      </w:r>
      <w:r w:rsidRPr="00623CAE">
        <w:rPr>
          <w:rStyle w:val="TagStyle"/>
          <w:rtl/>
        </w:rPr>
        <w:t xml:space="preserve"> </w:t>
      </w:r>
      <w:r>
        <w:rPr>
          <w:rtl/>
        </w:rPr>
        <w:t>היו"ר משה סולומון:</w:t>
      </w:r>
      <w:r w:rsidRPr="00623CAE">
        <w:rPr>
          <w:rStyle w:val="TagStyle"/>
          <w:rtl/>
        </w:rPr>
        <w:t xml:space="preserve"> </w:t>
      </w:r>
      <w:r w:rsidRPr="00FF324E">
        <w:rPr>
          <w:rStyle w:val="TagStyle"/>
          <w:rtl/>
        </w:rPr>
        <w:t>&lt;&lt; יור &gt;&gt;</w:t>
      </w:r>
      <w:r>
        <w:rPr>
          <w:rtl/>
        </w:rPr>
        <w:t xml:space="preserve">  </w:t>
      </w:r>
      <w:bookmarkEnd w:id="3941"/>
    </w:p>
    <w:p w:rsidR="00923E98" w:rsidRDefault="00923E98" w:rsidP="00C0026E">
      <w:pPr>
        <w:rPr>
          <w:rtl/>
          <w:lang w:eastAsia="he-IL"/>
        </w:rPr>
      </w:pPr>
    </w:p>
    <w:p w:rsidR="00923E98" w:rsidRDefault="00923E98" w:rsidP="00E333AA">
      <w:pPr>
        <w:rPr>
          <w:rtl/>
          <w:lang w:eastAsia="he-IL"/>
        </w:rPr>
      </w:pPr>
      <w:r>
        <w:rPr>
          <w:rFonts w:hint="cs"/>
          <w:rtl/>
          <w:lang w:eastAsia="he-IL"/>
        </w:rPr>
        <w:t>תודה</w:t>
      </w:r>
      <w:bookmarkStart w:id="3942" w:name="_ETM_Q7_569000"/>
      <w:bookmarkEnd w:id="3942"/>
      <w:r>
        <w:rPr>
          <w:rFonts w:hint="cs"/>
          <w:rtl/>
          <w:lang w:eastAsia="he-IL"/>
        </w:rPr>
        <w:t xml:space="preserve"> רבה. חברי הכנסת, אני נועל את הרשימה של הדוברים. כמו כן, אני מבקש מכולם, יש </w:t>
      </w:r>
      <w:bookmarkStart w:id="3943" w:name="_ETM_Q7_573000"/>
      <w:bookmarkEnd w:id="3943"/>
      <w:r>
        <w:rPr>
          <w:rFonts w:hint="cs"/>
          <w:rtl/>
          <w:lang w:eastAsia="he-IL"/>
        </w:rPr>
        <w:t xml:space="preserve">הרבה דוברים וסדר-היום עמוס, שכל אחד שעולה לכאן יעמוד </w:t>
      </w:r>
      <w:bookmarkStart w:id="3944" w:name="_ETM_Q7_578000"/>
      <w:bookmarkEnd w:id="3944"/>
      <w:r>
        <w:rPr>
          <w:rFonts w:hint="cs"/>
          <w:rtl/>
          <w:lang w:eastAsia="he-IL"/>
        </w:rPr>
        <w:t xml:space="preserve">בזמנים. אני רוצה להקפיד על הזמנים. תודה רבה. </w:t>
      </w:r>
    </w:p>
    <w:p w:rsidR="00923E98" w:rsidRDefault="00923E98" w:rsidP="00E333AA">
      <w:pPr>
        <w:rPr>
          <w:rtl/>
          <w:lang w:eastAsia="he-IL"/>
        </w:rPr>
      </w:pPr>
    </w:p>
    <w:p w:rsidR="00923E98" w:rsidRDefault="00923E98" w:rsidP="00E333AA">
      <w:pPr>
        <w:rPr>
          <w:rtl/>
          <w:lang w:eastAsia="he-IL"/>
        </w:rPr>
      </w:pPr>
      <w:bookmarkStart w:id="3945" w:name="_ETM_Q7_582000"/>
      <w:bookmarkEnd w:id="3945"/>
      <w:r>
        <w:rPr>
          <w:rFonts w:hint="cs"/>
          <w:rtl/>
          <w:lang w:eastAsia="he-IL"/>
        </w:rPr>
        <w:t xml:space="preserve">חבר הכנסת עופר כסיף </w:t>
      </w:r>
      <w:r>
        <w:rPr>
          <w:rtl/>
          <w:lang w:eastAsia="he-IL"/>
        </w:rPr>
        <w:t>–</w:t>
      </w:r>
      <w:r>
        <w:rPr>
          <w:rFonts w:hint="cs"/>
          <w:rtl/>
          <w:lang w:eastAsia="he-IL"/>
        </w:rPr>
        <w:t xml:space="preserve"> אינו נוכח. חבר הכנסת מאיר</w:t>
      </w:r>
      <w:bookmarkStart w:id="3946" w:name="_ETM_Q7_583000"/>
      <w:bookmarkEnd w:id="3946"/>
      <w:r>
        <w:rPr>
          <w:rFonts w:hint="cs"/>
          <w:rtl/>
          <w:lang w:eastAsia="he-IL"/>
        </w:rPr>
        <w:t xml:space="preserve"> כהן, בבקשה. </w:t>
      </w:r>
    </w:p>
    <w:p w:rsidR="00923E98" w:rsidRDefault="00923E98" w:rsidP="00E333AA">
      <w:pPr>
        <w:rPr>
          <w:rtl/>
          <w:lang w:eastAsia="he-IL"/>
        </w:rPr>
      </w:pPr>
    </w:p>
    <w:p w:rsidR="00923E98" w:rsidRDefault="00923E98" w:rsidP="00E333AA">
      <w:pPr>
        <w:pStyle w:val="a4"/>
        <w:keepNext/>
        <w:rPr>
          <w:rtl/>
        </w:rPr>
      </w:pPr>
      <w:bookmarkStart w:id="3947" w:name="ET_speaker_5082_25"/>
      <w:r w:rsidRPr="00FF324E">
        <w:rPr>
          <w:rStyle w:val="TagStyle"/>
          <w:rtl/>
        </w:rPr>
        <w:t xml:space="preserve"> &lt;&lt; דובר &gt;&gt;</w:t>
      </w:r>
      <w:r w:rsidRPr="005F4561">
        <w:rPr>
          <w:rStyle w:val="TagStyle"/>
          <w:rtl/>
        </w:rPr>
        <w:t xml:space="preserve"> </w:t>
      </w:r>
      <w:bookmarkStart w:id="3948" w:name="_Toc172737636"/>
      <w:bookmarkStart w:id="3949" w:name="_Toc172741233"/>
      <w:bookmarkStart w:id="3950" w:name="_Toc172749377"/>
      <w:bookmarkStart w:id="3951" w:name="_Toc173068908"/>
      <w:bookmarkStart w:id="3952" w:name="_Toc202703787"/>
      <w:r>
        <w:rPr>
          <w:rtl/>
        </w:rPr>
        <w:t>מאיר כהן (יש עתיד):</w:t>
      </w:r>
      <w:bookmarkEnd w:id="3948"/>
      <w:bookmarkEnd w:id="3949"/>
      <w:bookmarkEnd w:id="3950"/>
      <w:bookmarkEnd w:id="3951"/>
      <w:bookmarkEnd w:id="3952"/>
      <w:r w:rsidRPr="005F4561">
        <w:rPr>
          <w:rStyle w:val="TagStyle"/>
          <w:rtl/>
        </w:rPr>
        <w:t xml:space="preserve"> </w:t>
      </w:r>
      <w:r w:rsidRPr="00FF324E">
        <w:rPr>
          <w:rStyle w:val="TagStyle"/>
          <w:rtl/>
        </w:rPr>
        <w:t>&lt;&lt; דובר &gt;&gt;</w:t>
      </w:r>
      <w:r>
        <w:rPr>
          <w:rtl/>
        </w:rPr>
        <w:t xml:space="preserve">  </w:t>
      </w:r>
      <w:bookmarkEnd w:id="3947"/>
    </w:p>
    <w:p w:rsidR="00923E98" w:rsidRDefault="00923E98" w:rsidP="00C0026E">
      <w:pPr>
        <w:rPr>
          <w:rtl/>
          <w:lang w:eastAsia="he-IL"/>
        </w:rPr>
      </w:pPr>
    </w:p>
    <w:p w:rsidR="00923E98" w:rsidRDefault="00923E98" w:rsidP="002C4140">
      <w:pPr>
        <w:rPr>
          <w:rtl/>
          <w:lang w:eastAsia="he-IL"/>
        </w:rPr>
      </w:pPr>
      <w:r>
        <w:rPr>
          <w:rFonts w:hint="cs"/>
          <w:rtl/>
          <w:lang w:eastAsia="he-IL"/>
        </w:rPr>
        <w:t>אדוני היושב-ראש, חברות וחברי כנסת נכבדים, אני רואה את השר לביטחון פנים שעולה לכאן ועושה פרופגנדה כזאת זולה</w:t>
      </w:r>
      <w:bookmarkStart w:id="3953" w:name="_ETM_Q7_605000"/>
      <w:bookmarkEnd w:id="3953"/>
      <w:r>
        <w:rPr>
          <w:rFonts w:hint="cs"/>
          <w:rtl/>
          <w:lang w:eastAsia="he-IL"/>
        </w:rPr>
        <w:t>, שלפעמים אתה אומר שאפילו לא כדאי להתייחס אליו.</w:t>
      </w:r>
      <w:bookmarkStart w:id="3954" w:name="_ETM_Q7_608000"/>
      <w:bookmarkEnd w:id="3954"/>
      <w:r>
        <w:rPr>
          <w:rFonts w:hint="cs"/>
          <w:rtl/>
          <w:lang w:eastAsia="he-IL"/>
        </w:rPr>
        <w:t xml:space="preserve"> וחבריי אנשי הימין מהליכוד וממפלגות אחרות, זה אפילו </w:t>
      </w:r>
      <w:bookmarkStart w:id="3955" w:name="_ETM_Q7_611000"/>
      <w:bookmarkEnd w:id="3955"/>
      <w:r>
        <w:rPr>
          <w:rFonts w:hint="cs"/>
          <w:rtl/>
          <w:lang w:eastAsia="he-IL"/>
        </w:rPr>
        <w:t xml:space="preserve">פוגע בכם שבן אדם מדבר, שר מדבר, על </w:t>
      </w:r>
      <w:bookmarkStart w:id="3956" w:name="_ETM_Q7_618000"/>
      <w:bookmarkEnd w:id="3956"/>
      <w:r>
        <w:rPr>
          <w:rFonts w:hint="cs"/>
          <w:rtl/>
          <w:lang w:eastAsia="he-IL"/>
        </w:rPr>
        <w:t xml:space="preserve">כמה הם אכלו וכמה הורדתי בשעה שפשע משתולל במדינת </w:t>
      </w:r>
      <w:bookmarkStart w:id="3957" w:name="_ETM_Q7_620000"/>
      <w:bookmarkEnd w:id="3957"/>
      <w:r>
        <w:rPr>
          <w:rFonts w:hint="cs"/>
          <w:rtl/>
          <w:lang w:eastAsia="he-IL"/>
        </w:rPr>
        <w:t xml:space="preserve">ישראל. משה סעדה, כל חייך עסקת בזה. בשעה שיש קריסה, עולה </w:t>
      </w:r>
      <w:bookmarkStart w:id="3958" w:name="_ETM_Q7_628000"/>
      <w:bookmarkEnd w:id="3958"/>
      <w:r>
        <w:rPr>
          <w:rFonts w:hint="cs"/>
          <w:rtl/>
          <w:lang w:eastAsia="he-IL"/>
        </w:rPr>
        <w:t xml:space="preserve">לכאן השר, ובמקום לתת דין וחשבון ולהגיד מה הוא עושה, </w:t>
      </w:r>
      <w:bookmarkStart w:id="3959" w:name="_ETM_Q7_630000"/>
      <w:bookmarkEnd w:id="3959"/>
      <w:r>
        <w:rPr>
          <w:rFonts w:hint="cs"/>
          <w:rtl/>
          <w:lang w:eastAsia="he-IL"/>
        </w:rPr>
        <w:t>הוא מדבר על אם כן אכלו, לא אכלו. לא משנה שבמשמרת שלו מחבלים משוחררים, מנהל שיפא. תתבייש לך, אתה</w:t>
      </w:r>
      <w:bookmarkStart w:id="3960" w:name="_ETM_Q7_643000"/>
      <w:bookmarkEnd w:id="3960"/>
      <w:r>
        <w:rPr>
          <w:rFonts w:hint="cs"/>
          <w:rtl/>
          <w:lang w:eastAsia="he-IL"/>
        </w:rPr>
        <w:t xml:space="preserve"> עולה לכאן, השר לביטחון הפנים.</w:t>
      </w:r>
    </w:p>
    <w:p w:rsidR="00923E98" w:rsidRDefault="00923E98" w:rsidP="00E333AA">
      <w:pPr>
        <w:rPr>
          <w:rtl/>
          <w:lang w:eastAsia="he-IL"/>
        </w:rPr>
      </w:pPr>
    </w:p>
    <w:p w:rsidR="00923E98" w:rsidRDefault="00923E98" w:rsidP="00E333AA">
      <w:pPr>
        <w:pStyle w:val="af6"/>
        <w:keepNext/>
        <w:rPr>
          <w:rtl/>
        </w:rPr>
      </w:pPr>
      <w:bookmarkStart w:id="3961" w:name="ET_interruption_6357_26"/>
      <w:r w:rsidRPr="00FF324E">
        <w:rPr>
          <w:rStyle w:val="TagStyle"/>
          <w:rtl/>
        </w:rPr>
        <w:t xml:space="preserve"> &lt;&lt; קריאה &gt;&gt;</w:t>
      </w:r>
      <w:r w:rsidRPr="00E97CA7">
        <w:rPr>
          <w:rStyle w:val="TagStyle"/>
          <w:rtl/>
        </w:rPr>
        <w:t xml:space="preserve"> </w:t>
      </w:r>
      <w:r>
        <w:rPr>
          <w:rtl/>
        </w:rPr>
        <w:t>משה סעדה (הליכוד):</w:t>
      </w:r>
      <w:r w:rsidRPr="00E97CA7">
        <w:rPr>
          <w:rStyle w:val="TagStyle"/>
          <w:rtl/>
        </w:rPr>
        <w:t xml:space="preserve"> </w:t>
      </w:r>
      <w:r w:rsidRPr="00FF324E">
        <w:rPr>
          <w:rStyle w:val="TagStyle"/>
          <w:rtl/>
        </w:rPr>
        <w:t>&lt;&lt; קריאה &gt;&gt;</w:t>
      </w:r>
      <w:r>
        <w:rPr>
          <w:rtl/>
        </w:rPr>
        <w:t xml:space="preserve">  </w:t>
      </w:r>
      <w:bookmarkEnd w:id="3961"/>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2C4140" w:rsidRDefault="002C4140" w:rsidP="00E333AA">
      <w:pPr>
        <w:rPr>
          <w:rtl/>
          <w:lang w:eastAsia="he-IL"/>
        </w:rPr>
      </w:pPr>
    </w:p>
    <w:p w:rsidR="00923E98" w:rsidRDefault="00923E98" w:rsidP="00E333AA">
      <w:pPr>
        <w:pStyle w:val="-"/>
        <w:keepNext/>
        <w:rPr>
          <w:rtl/>
        </w:rPr>
      </w:pPr>
      <w:bookmarkStart w:id="3962" w:name="ET_speakercontinue_5082_27"/>
      <w:r w:rsidRPr="00FF324E">
        <w:rPr>
          <w:rStyle w:val="TagStyle"/>
          <w:rtl/>
        </w:rPr>
        <w:t xml:space="preserve"> &lt;&lt; דובר_המשך &gt;&gt;</w:t>
      </w:r>
      <w:r w:rsidRPr="00E97CA7">
        <w:rPr>
          <w:rStyle w:val="TagStyle"/>
          <w:rtl/>
        </w:rPr>
        <w:t xml:space="preserve"> </w:t>
      </w:r>
      <w:r>
        <w:rPr>
          <w:rtl/>
        </w:rPr>
        <w:t>מאיר כהן (יש עתיד):</w:t>
      </w:r>
      <w:r w:rsidRPr="00E97CA7">
        <w:rPr>
          <w:rStyle w:val="TagStyle"/>
          <w:rtl/>
        </w:rPr>
        <w:t xml:space="preserve"> </w:t>
      </w:r>
      <w:r w:rsidRPr="00FF324E">
        <w:rPr>
          <w:rStyle w:val="TagStyle"/>
          <w:rtl/>
        </w:rPr>
        <w:t>&lt;&lt; דובר_המשך &gt;&gt;</w:t>
      </w:r>
      <w:r>
        <w:rPr>
          <w:rtl/>
        </w:rPr>
        <w:t xml:space="preserve">  </w:t>
      </w:r>
      <w:bookmarkEnd w:id="396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והדבר השני שאני </w:t>
      </w:r>
      <w:bookmarkStart w:id="3963" w:name="_ETM_Q7_645000"/>
      <w:bookmarkEnd w:id="3963"/>
      <w:r>
        <w:rPr>
          <w:rFonts w:hint="cs"/>
          <w:rtl/>
          <w:lang w:eastAsia="he-IL"/>
        </w:rPr>
        <w:t>רוצה להגיד, וחשוב שתשמעו, הוא שהבחור הזה הולך לערוך עכשיו כנס</w:t>
      </w:r>
      <w:bookmarkStart w:id="3964" w:name="_ETM_Q7_653000"/>
      <w:bookmarkEnd w:id="3964"/>
      <w:r>
        <w:rPr>
          <w:rFonts w:hint="cs"/>
          <w:rtl/>
          <w:lang w:eastAsia="he-IL"/>
        </w:rPr>
        <w:t xml:space="preserve"> על הר הבית, כאילו אין לנו מספיק צרות, </w:t>
      </w:r>
      <w:bookmarkStart w:id="3965" w:name="_ETM_Q7_666000"/>
      <w:bookmarkEnd w:id="3965"/>
      <w:r>
        <w:rPr>
          <w:rFonts w:hint="cs"/>
          <w:rtl/>
          <w:lang w:eastAsia="he-IL"/>
        </w:rPr>
        <w:t xml:space="preserve">כאילו שממשלת ישראל והעומד בראשה וכולנו, אזרחי המדינה, לא עומדים </w:t>
      </w:r>
      <w:bookmarkStart w:id="3966" w:name="_ETM_Q7_670000"/>
      <w:bookmarkEnd w:id="3966"/>
      <w:r>
        <w:rPr>
          <w:rFonts w:hint="cs"/>
          <w:rtl/>
          <w:lang w:eastAsia="he-IL"/>
        </w:rPr>
        <w:t xml:space="preserve">בפני התקפה בין-לאומית חסרת שחר שאנחנו נלחמים נגדה. אבל ריבונו </w:t>
      </w:r>
      <w:bookmarkStart w:id="3967" w:name="_ETM_Q7_676000"/>
      <w:bookmarkEnd w:id="3967"/>
      <w:r>
        <w:rPr>
          <w:rFonts w:hint="cs"/>
          <w:rtl/>
          <w:lang w:eastAsia="he-IL"/>
        </w:rPr>
        <w:t xml:space="preserve">של עולם, למה לתת להם עוד דלק? מה לך לארגן </w:t>
      </w:r>
      <w:bookmarkStart w:id="3968" w:name="_ETM_Q7_683000"/>
      <w:bookmarkEnd w:id="3968"/>
      <w:r>
        <w:rPr>
          <w:rFonts w:hint="cs"/>
          <w:rtl/>
          <w:lang w:eastAsia="he-IL"/>
        </w:rPr>
        <w:t xml:space="preserve">היום כל מיני כנסים הזויים, במקום להרגיע, במקום לעזור </w:t>
      </w:r>
      <w:bookmarkStart w:id="3969" w:name="_ETM_Q7_688000"/>
      <w:bookmarkEnd w:id="3969"/>
      <w:r>
        <w:rPr>
          <w:rFonts w:hint="cs"/>
          <w:rtl/>
          <w:lang w:eastAsia="he-IL"/>
        </w:rPr>
        <w:t xml:space="preserve">לראש הממשלה שלך </w:t>
      </w:r>
      <w:r w:rsidR="00F5413F">
        <w:rPr>
          <w:rFonts w:hint="cs"/>
          <w:rtl/>
          <w:lang w:eastAsia="he-IL"/>
        </w:rPr>
        <w:t>– –</w:t>
      </w:r>
      <w:r>
        <w:rPr>
          <w:rFonts w:hint="cs"/>
          <w:rtl/>
          <w:lang w:eastAsia="he-IL"/>
        </w:rPr>
        <w:t xml:space="preserve"> </w:t>
      </w:r>
    </w:p>
    <w:p w:rsidR="00923E98" w:rsidRDefault="00923E98" w:rsidP="00E333AA">
      <w:pPr>
        <w:rPr>
          <w:rtl/>
          <w:lang w:eastAsia="he-IL"/>
        </w:rPr>
      </w:pPr>
    </w:p>
    <w:p w:rsidR="00923E98" w:rsidRDefault="00923E98" w:rsidP="00E333AA">
      <w:pPr>
        <w:pStyle w:val="af7"/>
        <w:keepNext/>
        <w:rPr>
          <w:rtl/>
        </w:rPr>
      </w:pPr>
      <w:bookmarkStart w:id="3970" w:name="ET_yor_6598_52"/>
      <w:r w:rsidRPr="00FF324E">
        <w:rPr>
          <w:rStyle w:val="TagStyle"/>
          <w:rtl/>
        </w:rPr>
        <w:t xml:space="preserve"> &lt;&lt; יור &gt;&gt;</w:t>
      </w:r>
      <w:r w:rsidRPr="00AD0FF4">
        <w:rPr>
          <w:rStyle w:val="TagStyle"/>
          <w:rtl/>
        </w:rPr>
        <w:t xml:space="preserve"> </w:t>
      </w:r>
      <w:r>
        <w:rPr>
          <w:rtl/>
        </w:rPr>
        <w:t>היו"ר משה סולומון:</w:t>
      </w:r>
      <w:r w:rsidRPr="00AD0FF4">
        <w:rPr>
          <w:rStyle w:val="TagStyle"/>
          <w:rtl/>
        </w:rPr>
        <w:t xml:space="preserve"> </w:t>
      </w:r>
      <w:r w:rsidRPr="00FF324E">
        <w:rPr>
          <w:rStyle w:val="TagStyle"/>
          <w:rtl/>
        </w:rPr>
        <w:t>&lt;&lt; יור &gt;&gt;</w:t>
      </w:r>
      <w:r>
        <w:rPr>
          <w:rtl/>
        </w:rPr>
        <w:t xml:space="preserve">  </w:t>
      </w:r>
      <w:bookmarkEnd w:id="3970"/>
    </w:p>
    <w:p w:rsidR="00923E98" w:rsidRDefault="00923E98" w:rsidP="00C0026E">
      <w:pPr>
        <w:rPr>
          <w:rtl/>
          <w:lang w:eastAsia="he-IL"/>
        </w:rPr>
      </w:pPr>
    </w:p>
    <w:p w:rsidR="00923E98" w:rsidRDefault="00923E98" w:rsidP="00E333AA">
      <w:pPr>
        <w:rPr>
          <w:rtl/>
          <w:lang w:eastAsia="he-IL"/>
        </w:rPr>
      </w:pPr>
      <w:r>
        <w:rPr>
          <w:rFonts w:hint="cs"/>
          <w:rtl/>
          <w:lang w:eastAsia="he-IL"/>
        </w:rPr>
        <w:t>של כולנו.</w:t>
      </w:r>
    </w:p>
    <w:p w:rsidR="00923E98" w:rsidRDefault="00923E98" w:rsidP="00E333AA">
      <w:pPr>
        <w:rPr>
          <w:rtl/>
          <w:lang w:eastAsia="he-IL"/>
        </w:rPr>
      </w:pPr>
    </w:p>
    <w:p w:rsidR="00923E98" w:rsidRDefault="00923E98" w:rsidP="00E333AA">
      <w:pPr>
        <w:pStyle w:val="-"/>
        <w:keepNext/>
        <w:rPr>
          <w:rtl/>
        </w:rPr>
      </w:pPr>
      <w:bookmarkStart w:id="3971" w:name="ET_speakercontinue_5082_74"/>
      <w:r w:rsidRPr="00FF324E">
        <w:rPr>
          <w:rStyle w:val="TagStyle"/>
          <w:rtl/>
        </w:rPr>
        <w:t>&lt;&lt; דובר_המשך &gt;&gt;</w:t>
      </w:r>
      <w:r w:rsidRPr="00E97CA7">
        <w:rPr>
          <w:rStyle w:val="TagStyle"/>
          <w:rtl/>
        </w:rPr>
        <w:t xml:space="preserve"> </w:t>
      </w:r>
      <w:r>
        <w:rPr>
          <w:rtl/>
        </w:rPr>
        <w:t>מאיר כהן (יש עתיד):</w:t>
      </w:r>
      <w:r w:rsidRPr="00E97CA7">
        <w:rPr>
          <w:rStyle w:val="TagStyle"/>
          <w:rtl/>
        </w:rPr>
        <w:t xml:space="preserve"> </w:t>
      </w:r>
      <w:r w:rsidRPr="00FF324E">
        <w:rPr>
          <w:rStyle w:val="TagStyle"/>
          <w:rtl/>
        </w:rPr>
        <w:t>&lt;&lt; דובר_המשך &gt;&gt;</w:t>
      </w:r>
      <w:bookmarkEnd w:id="3971"/>
      <w:r>
        <w:rPr>
          <w:rtl/>
        </w:rPr>
        <w:t xml:space="preserve">  </w:t>
      </w:r>
    </w:p>
    <w:p w:rsidR="00923E98" w:rsidRDefault="00923E98" w:rsidP="00C0026E">
      <w:pPr>
        <w:rPr>
          <w:rtl/>
          <w:lang w:eastAsia="he-IL"/>
        </w:rPr>
      </w:pPr>
    </w:p>
    <w:p w:rsidR="00923E98" w:rsidRDefault="00F5413F" w:rsidP="00F5413F">
      <w:pPr>
        <w:rPr>
          <w:rtl/>
          <w:lang w:eastAsia="he-IL"/>
        </w:rPr>
      </w:pPr>
      <w:bookmarkStart w:id="3972" w:name="_ETM_Q7_692000"/>
      <w:bookmarkEnd w:id="3972"/>
      <w:r>
        <w:rPr>
          <w:rFonts w:hint="cs"/>
          <w:rtl/>
          <w:lang w:eastAsia="he-IL"/>
        </w:rPr>
        <w:t>– –</w:t>
      </w:r>
      <w:r w:rsidR="00923E98">
        <w:rPr>
          <w:rFonts w:hint="cs"/>
          <w:rtl/>
          <w:lang w:eastAsia="he-IL"/>
        </w:rPr>
        <w:t xml:space="preserve"> של כולנו. </w:t>
      </w:r>
      <w:bookmarkStart w:id="3973" w:name="_ETM_Q7_698000"/>
      <w:bookmarkEnd w:id="3973"/>
      <w:r w:rsidR="00923E98">
        <w:rPr>
          <w:rFonts w:hint="cs"/>
          <w:rtl/>
          <w:lang w:eastAsia="he-IL"/>
        </w:rPr>
        <w:t>אבל למה אתה תוקע מקלות בגלגלים של המדינה הזאת?</w:t>
      </w:r>
      <w:bookmarkStart w:id="3974" w:name="_ETM_Q7_699000"/>
      <w:bookmarkEnd w:id="3974"/>
      <w:r w:rsidR="00923E98">
        <w:rPr>
          <w:rFonts w:hint="cs"/>
          <w:rtl/>
          <w:lang w:eastAsia="he-IL"/>
        </w:rPr>
        <w:t xml:space="preserve"> הכול בכדי לקושש עוד מנדט או שניים. האיש הזה, </w:t>
      </w:r>
      <w:bookmarkStart w:id="3975" w:name="_ETM_Q7_707000"/>
      <w:bookmarkEnd w:id="3975"/>
      <w:r w:rsidR="00923E98">
        <w:rPr>
          <w:rFonts w:hint="cs"/>
          <w:rtl/>
          <w:lang w:eastAsia="he-IL"/>
        </w:rPr>
        <w:t xml:space="preserve">שבממשלה הקודמת עמד ורקד על הדם, עולה לכאן </w:t>
      </w:r>
      <w:bookmarkStart w:id="3976" w:name="_ETM_Q7_708000"/>
      <w:bookmarkEnd w:id="3976"/>
      <w:r w:rsidR="00923E98">
        <w:rPr>
          <w:rFonts w:hint="cs"/>
          <w:rtl/>
          <w:lang w:eastAsia="he-IL"/>
        </w:rPr>
        <w:t xml:space="preserve">בחוצפה חסרת שחר וחסרת תקדים ומטיף לנו על כך שהוא </w:t>
      </w:r>
      <w:bookmarkStart w:id="3977" w:name="_ETM_Q7_716000"/>
      <w:bookmarkEnd w:id="3977"/>
      <w:r w:rsidR="00923E98">
        <w:rPr>
          <w:rFonts w:hint="cs"/>
          <w:rtl/>
          <w:lang w:eastAsia="he-IL"/>
        </w:rPr>
        <w:t xml:space="preserve">נמצא במציאות אחרת. אנחנו לא רואים מה קורה במדינה הזאת? </w:t>
      </w:r>
      <w:bookmarkStart w:id="3978" w:name="_ETM_Q7_723000"/>
      <w:bookmarkEnd w:id="3978"/>
      <w:r w:rsidR="00923E98">
        <w:rPr>
          <w:rFonts w:hint="cs"/>
          <w:rtl/>
          <w:lang w:eastAsia="he-IL"/>
        </w:rPr>
        <w:t xml:space="preserve">שר כושל שעולה לכאן </w:t>
      </w:r>
      <w:r w:rsidR="00923E98">
        <w:rPr>
          <w:rtl/>
          <w:lang w:eastAsia="he-IL"/>
        </w:rPr>
        <w:t>–</w:t>
      </w:r>
      <w:r w:rsidR="00923E98">
        <w:rPr>
          <w:rFonts w:hint="cs"/>
          <w:rtl/>
          <w:lang w:eastAsia="he-IL"/>
        </w:rPr>
        <w:t xml:space="preserve"> וזה מכעיס אותי. אני </w:t>
      </w:r>
      <w:bookmarkStart w:id="3979" w:name="_ETM_Q7_730000"/>
      <w:bookmarkEnd w:id="3979"/>
      <w:r w:rsidR="00923E98">
        <w:rPr>
          <w:rFonts w:hint="cs"/>
          <w:rtl/>
          <w:lang w:eastAsia="he-IL"/>
        </w:rPr>
        <w:t xml:space="preserve">לא נוהג לתקוף אישית אנשים, אבל יש גבול לדבר הזה. </w:t>
      </w:r>
      <w:bookmarkStart w:id="3980" w:name="_ETM_Q7_736000"/>
      <w:bookmarkEnd w:id="3980"/>
    </w:p>
    <w:p w:rsidR="00923E98" w:rsidRDefault="00923E98" w:rsidP="00E333AA">
      <w:pPr>
        <w:rPr>
          <w:rtl/>
          <w:lang w:eastAsia="he-IL"/>
        </w:rPr>
      </w:pPr>
    </w:p>
    <w:p w:rsidR="00923E98" w:rsidRPr="00AD0FF4" w:rsidRDefault="00923E98" w:rsidP="00E333AA">
      <w:pPr>
        <w:rPr>
          <w:rtl/>
          <w:lang w:eastAsia="he-IL"/>
        </w:rPr>
      </w:pPr>
      <w:bookmarkStart w:id="3981" w:name="_ETM_Q7_734000"/>
      <w:bookmarkEnd w:id="3981"/>
      <w:r>
        <w:rPr>
          <w:rFonts w:hint="cs"/>
          <w:rtl/>
          <w:lang w:eastAsia="he-IL"/>
        </w:rPr>
        <w:t>אני אומר לך, סעדה</w:t>
      </w:r>
      <w:r w:rsidR="002C4140">
        <w:rPr>
          <w:rFonts w:hint="cs"/>
          <w:rtl/>
          <w:lang w:eastAsia="he-IL"/>
        </w:rPr>
        <w:t>,</w:t>
      </w:r>
      <w:r>
        <w:rPr>
          <w:rFonts w:hint="cs"/>
          <w:rtl/>
          <w:lang w:eastAsia="he-IL"/>
        </w:rPr>
        <w:t xml:space="preserve"> וחבריי, ברגעים</w:t>
      </w:r>
      <w:bookmarkStart w:id="3982" w:name="_ETM_Q7_742000"/>
      <w:bookmarkEnd w:id="3982"/>
      <w:r>
        <w:rPr>
          <w:rFonts w:hint="cs"/>
          <w:rtl/>
          <w:lang w:eastAsia="he-IL"/>
        </w:rPr>
        <w:t xml:space="preserve"> האלה שחיילינו נלחמים ושאנחנו כולנו חזית אחת לפני </w:t>
      </w:r>
      <w:bookmarkStart w:id="3983" w:name="_ETM_Q7_743000"/>
      <w:bookmarkEnd w:id="3983"/>
      <w:r>
        <w:rPr>
          <w:rFonts w:hint="cs"/>
          <w:rtl/>
          <w:lang w:eastAsia="he-IL"/>
        </w:rPr>
        <w:t>ההתקפות של מדינות ברחבי העולם וההתקפות של בית הדין בהא</w:t>
      </w:r>
      <w:bookmarkStart w:id="3984" w:name="_ETM_Q7_753000"/>
      <w:bookmarkEnd w:id="3984"/>
      <w:r>
        <w:rPr>
          <w:rFonts w:hint="cs"/>
          <w:rtl/>
          <w:lang w:eastAsia="he-IL"/>
        </w:rPr>
        <w:t>ג</w:t>
      </w:r>
      <w:r w:rsidR="002C4140">
        <w:rPr>
          <w:rFonts w:hint="cs"/>
          <w:rtl/>
          <w:lang w:eastAsia="he-IL"/>
        </w:rPr>
        <w:t>,</w:t>
      </w:r>
      <w:r>
        <w:rPr>
          <w:rFonts w:hint="cs"/>
          <w:rtl/>
          <w:lang w:eastAsia="he-IL"/>
        </w:rPr>
        <w:t xml:space="preserve"> אסור לנו לתת לאנשים כאלה להבעיר את המדורה. המד</w:t>
      </w:r>
      <w:bookmarkStart w:id="3985" w:name="_ETM_Q7_756000"/>
      <w:bookmarkEnd w:id="3985"/>
      <w:r>
        <w:rPr>
          <w:rFonts w:hint="cs"/>
          <w:rtl/>
          <w:lang w:eastAsia="he-IL"/>
        </w:rPr>
        <w:t xml:space="preserve">ינה הזאת צריכה רוגע, צריכה לחזור לשפיות, ולא ללכת אחרי </w:t>
      </w:r>
      <w:bookmarkStart w:id="3986" w:name="_ETM_Q7_763000"/>
      <w:bookmarkEnd w:id="3986"/>
      <w:r>
        <w:rPr>
          <w:rFonts w:hint="cs"/>
          <w:rtl/>
          <w:lang w:eastAsia="he-IL"/>
        </w:rPr>
        <w:t>מנהיגות קיצונית משיחית שמסכנת אותנו. תודה רבה.</w:t>
      </w:r>
    </w:p>
    <w:p w:rsidR="00923E98" w:rsidRPr="00FF324E" w:rsidRDefault="00923E98" w:rsidP="00E333AA">
      <w:pPr>
        <w:rPr>
          <w:rtl/>
        </w:rPr>
      </w:pPr>
      <w:bookmarkStart w:id="3987" w:name="ET_yor_6598_28"/>
    </w:p>
    <w:p w:rsidR="00923E98" w:rsidRDefault="00923E98" w:rsidP="00E333AA">
      <w:pPr>
        <w:pStyle w:val="af7"/>
        <w:keepNext/>
        <w:rPr>
          <w:rtl/>
        </w:rPr>
      </w:pPr>
      <w:bookmarkStart w:id="3988" w:name="_ETM_Q7_766000"/>
      <w:bookmarkEnd w:id="3988"/>
      <w:r w:rsidRPr="00FF324E">
        <w:rPr>
          <w:rStyle w:val="TagStyle"/>
          <w:rtl/>
        </w:rPr>
        <w:t>&lt;&lt; יור &gt;&gt;</w:t>
      </w:r>
      <w:r w:rsidRPr="0073555D">
        <w:rPr>
          <w:rStyle w:val="TagStyle"/>
          <w:rtl/>
        </w:rPr>
        <w:t xml:space="preserve"> </w:t>
      </w:r>
      <w:r>
        <w:rPr>
          <w:rtl/>
        </w:rPr>
        <w:t>היו"ר משה סולומון:</w:t>
      </w:r>
      <w:r w:rsidRPr="0073555D">
        <w:rPr>
          <w:rStyle w:val="TagStyle"/>
          <w:rtl/>
        </w:rPr>
        <w:t xml:space="preserve"> </w:t>
      </w:r>
      <w:r w:rsidRPr="00FF324E">
        <w:rPr>
          <w:rStyle w:val="TagStyle"/>
          <w:rtl/>
        </w:rPr>
        <w:t>&lt;&lt; יור &gt;&gt;</w:t>
      </w:r>
      <w:r>
        <w:rPr>
          <w:rtl/>
        </w:rPr>
        <w:t xml:space="preserve">  </w:t>
      </w:r>
      <w:bookmarkEnd w:id="3987"/>
    </w:p>
    <w:p w:rsidR="00923E98" w:rsidRDefault="00923E98" w:rsidP="00C0026E">
      <w:pPr>
        <w:rPr>
          <w:rtl/>
          <w:lang w:eastAsia="he-IL"/>
        </w:rPr>
      </w:pPr>
    </w:p>
    <w:p w:rsidR="00923E98" w:rsidRDefault="00923E98" w:rsidP="00E333AA">
      <w:pPr>
        <w:rPr>
          <w:rtl/>
          <w:lang w:eastAsia="he-IL"/>
        </w:rPr>
      </w:pPr>
      <w:r>
        <w:rPr>
          <w:rFonts w:hint="cs"/>
          <w:rtl/>
          <w:lang w:eastAsia="he-IL"/>
        </w:rPr>
        <w:t xml:space="preserve">תודה רבה. חבר הכנסת מיקי </w:t>
      </w:r>
      <w:bookmarkStart w:id="3989" w:name="_ETM_Q7_765000"/>
      <w:bookmarkEnd w:id="3989"/>
      <w:r>
        <w:rPr>
          <w:rFonts w:hint="cs"/>
          <w:rtl/>
          <w:lang w:eastAsia="he-IL"/>
        </w:rPr>
        <w:t xml:space="preserve">לוי </w:t>
      </w:r>
      <w:r>
        <w:rPr>
          <w:rtl/>
          <w:lang w:eastAsia="he-IL"/>
        </w:rPr>
        <w:t>–</w:t>
      </w:r>
      <w:r>
        <w:rPr>
          <w:rFonts w:hint="cs"/>
          <w:rtl/>
          <w:lang w:eastAsia="he-IL"/>
        </w:rPr>
        <w:t xml:space="preserve"> אינו נוכח. </w:t>
      </w:r>
    </w:p>
    <w:p w:rsidR="00923E98" w:rsidRDefault="00923E98" w:rsidP="00E333AA">
      <w:pPr>
        <w:rPr>
          <w:rtl/>
          <w:lang w:eastAsia="he-IL"/>
        </w:rPr>
      </w:pPr>
    </w:p>
    <w:p w:rsidR="00923E98" w:rsidRDefault="00923E98" w:rsidP="00E333AA">
      <w:pPr>
        <w:pStyle w:val="af6"/>
        <w:keepNext/>
        <w:rPr>
          <w:rtl/>
        </w:rPr>
      </w:pPr>
      <w:bookmarkStart w:id="3990" w:name="ET_interruption_5084_29"/>
      <w:r w:rsidRPr="00FF324E">
        <w:rPr>
          <w:rStyle w:val="TagStyle"/>
          <w:rtl/>
        </w:rPr>
        <w:t xml:space="preserve"> &lt;&lt; קריאה &gt;&gt;</w:t>
      </w:r>
      <w:r w:rsidRPr="0073555D">
        <w:rPr>
          <w:rStyle w:val="TagStyle"/>
          <w:rtl/>
        </w:rPr>
        <w:t xml:space="preserve"> </w:t>
      </w:r>
      <w:r>
        <w:rPr>
          <w:rtl/>
        </w:rPr>
        <w:t>מיקי לוי (יש עתיד):</w:t>
      </w:r>
      <w:r w:rsidRPr="0073555D">
        <w:rPr>
          <w:rStyle w:val="TagStyle"/>
          <w:rtl/>
        </w:rPr>
        <w:t xml:space="preserve"> </w:t>
      </w:r>
      <w:r w:rsidRPr="00FF324E">
        <w:rPr>
          <w:rStyle w:val="TagStyle"/>
          <w:rtl/>
        </w:rPr>
        <w:t>&lt;&lt; קריאה &gt;&gt;</w:t>
      </w:r>
      <w:r>
        <w:rPr>
          <w:rtl/>
        </w:rPr>
        <w:t xml:space="preserve">  </w:t>
      </w:r>
      <w:bookmarkEnd w:id="3990"/>
    </w:p>
    <w:p w:rsidR="00923E98" w:rsidRDefault="00923E98" w:rsidP="00C0026E">
      <w:pPr>
        <w:rPr>
          <w:rtl/>
          <w:lang w:eastAsia="he-IL"/>
        </w:rPr>
      </w:pPr>
    </w:p>
    <w:p w:rsidR="00923E98" w:rsidRDefault="00923E98" w:rsidP="00E333AA">
      <w:pPr>
        <w:rPr>
          <w:rtl/>
          <w:lang w:eastAsia="he-IL"/>
        </w:rPr>
      </w:pPr>
      <w:r>
        <w:rPr>
          <w:rFonts w:hint="cs"/>
          <w:rtl/>
          <w:lang w:eastAsia="he-IL"/>
        </w:rPr>
        <w:t>מה לא נוכח?</w:t>
      </w:r>
    </w:p>
    <w:p w:rsidR="00923E98" w:rsidRDefault="00923E98" w:rsidP="00E333AA">
      <w:pPr>
        <w:rPr>
          <w:rtl/>
          <w:lang w:eastAsia="he-IL"/>
        </w:rPr>
      </w:pPr>
    </w:p>
    <w:p w:rsidR="00923E98" w:rsidRDefault="00923E98" w:rsidP="00E333AA">
      <w:pPr>
        <w:pStyle w:val="af7"/>
        <w:keepNext/>
        <w:rPr>
          <w:rtl/>
        </w:rPr>
      </w:pPr>
      <w:bookmarkStart w:id="3991" w:name="ET_yor_6598_53"/>
      <w:r w:rsidRPr="00FF324E">
        <w:rPr>
          <w:rStyle w:val="TagStyle"/>
          <w:rtl/>
        </w:rPr>
        <w:t xml:space="preserve">&lt;&lt; יור &gt;&gt; </w:t>
      </w:r>
      <w:r>
        <w:rPr>
          <w:rtl/>
        </w:rPr>
        <w:t>היו"ר משה סולומון:</w:t>
      </w:r>
      <w:r w:rsidRPr="00FF324E">
        <w:rPr>
          <w:rStyle w:val="TagStyle"/>
          <w:rtl/>
        </w:rPr>
        <w:t xml:space="preserve"> &lt;&lt; יור &gt;&gt;</w:t>
      </w:r>
      <w:r>
        <w:rPr>
          <w:rtl/>
        </w:rPr>
        <w:t xml:space="preserve">  </w:t>
      </w:r>
      <w:bookmarkEnd w:id="3991"/>
    </w:p>
    <w:p w:rsidR="00923E98" w:rsidRDefault="00923E98" w:rsidP="00C0026E">
      <w:pPr>
        <w:rPr>
          <w:rtl/>
          <w:lang w:eastAsia="he-IL"/>
        </w:rPr>
      </w:pPr>
    </w:p>
    <w:p w:rsidR="00923E98" w:rsidRPr="00FF324E" w:rsidRDefault="00923E98" w:rsidP="00E333AA">
      <w:pPr>
        <w:rPr>
          <w:rtl/>
          <w:lang w:eastAsia="he-IL"/>
        </w:rPr>
      </w:pPr>
      <w:r>
        <w:rPr>
          <w:rFonts w:hint="cs"/>
          <w:rtl/>
          <w:lang w:eastAsia="he-IL"/>
        </w:rPr>
        <w:t xml:space="preserve">לא שמתי לב, הכול </w:t>
      </w:r>
      <w:bookmarkStart w:id="3992" w:name="_ETM_Q7_779000"/>
      <w:bookmarkEnd w:id="3992"/>
      <w:r>
        <w:rPr>
          <w:rFonts w:hint="cs"/>
          <w:rtl/>
          <w:lang w:eastAsia="he-IL"/>
        </w:rPr>
        <w:t xml:space="preserve">בסדר. </w:t>
      </w:r>
    </w:p>
    <w:p w:rsidR="00923E98" w:rsidRDefault="00923E98" w:rsidP="00E333AA">
      <w:pPr>
        <w:rPr>
          <w:rtl/>
          <w:lang w:eastAsia="he-IL"/>
        </w:rPr>
      </w:pPr>
    </w:p>
    <w:p w:rsidR="00923E98" w:rsidRDefault="00923E98" w:rsidP="00E333AA">
      <w:pPr>
        <w:pStyle w:val="af6"/>
        <w:keepNext/>
        <w:rPr>
          <w:rtl/>
        </w:rPr>
      </w:pPr>
      <w:bookmarkStart w:id="3993" w:name="ET_interruption_קר_אה_55"/>
      <w:r w:rsidRPr="00FF324E">
        <w:rPr>
          <w:rStyle w:val="TagStyle"/>
          <w:rtl/>
        </w:rPr>
        <w:t xml:space="preserve"> &lt;&lt; קריאה &gt;&gt; </w:t>
      </w:r>
      <w:r>
        <w:rPr>
          <w:rFonts w:hint="cs"/>
          <w:rtl/>
        </w:rPr>
        <w:t>קריאה</w:t>
      </w:r>
      <w:r>
        <w:rPr>
          <w:rtl/>
        </w:rPr>
        <w:t>:</w:t>
      </w:r>
      <w:r w:rsidRPr="00FF324E">
        <w:rPr>
          <w:rStyle w:val="TagStyle"/>
          <w:rtl/>
        </w:rPr>
        <w:t xml:space="preserve"> &lt;&lt; קריאה &gt;&gt;</w:t>
      </w:r>
      <w:r>
        <w:rPr>
          <w:rtl/>
        </w:rPr>
        <w:t xml:space="preserve">  </w:t>
      </w:r>
      <w:bookmarkEnd w:id="3993"/>
    </w:p>
    <w:p w:rsidR="00923E98" w:rsidRDefault="00923E98" w:rsidP="00C0026E">
      <w:pPr>
        <w:rPr>
          <w:rtl/>
          <w:lang w:eastAsia="he-IL"/>
        </w:rPr>
      </w:pPr>
    </w:p>
    <w:p w:rsidR="00923E98" w:rsidRDefault="00923E98" w:rsidP="00E333AA">
      <w:pPr>
        <w:rPr>
          <w:rtl/>
          <w:lang w:eastAsia="he-IL"/>
        </w:rPr>
      </w:pPr>
      <w:bookmarkStart w:id="3994" w:name="_ETM_Q7_777000"/>
      <w:bookmarkEnd w:id="3994"/>
      <w:r>
        <w:rPr>
          <w:rFonts w:hint="cs"/>
          <w:rtl/>
          <w:lang w:eastAsia="he-IL"/>
        </w:rPr>
        <w:t>אתה מתעסק עם שוטרים?</w:t>
      </w:r>
    </w:p>
    <w:p w:rsidR="00923E98" w:rsidRDefault="00923E98" w:rsidP="00E333AA">
      <w:pPr>
        <w:rPr>
          <w:rtl/>
          <w:lang w:eastAsia="he-IL"/>
        </w:rPr>
      </w:pPr>
    </w:p>
    <w:p w:rsidR="00923E98" w:rsidRDefault="00923E98" w:rsidP="00E333AA">
      <w:pPr>
        <w:pStyle w:val="af7"/>
        <w:keepNext/>
        <w:rPr>
          <w:rtl/>
        </w:rPr>
      </w:pPr>
      <w:bookmarkStart w:id="3995" w:name="ET_yor_6598_56"/>
      <w:r w:rsidRPr="00FF324E">
        <w:rPr>
          <w:rStyle w:val="TagStyle"/>
          <w:rtl/>
        </w:rPr>
        <w:t xml:space="preserve"> &lt;&lt; יור &gt;&gt; </w:t>
      </w:r>
      <w:r>
        <w:rPr>
          <w:rtl/>
        </w:rPr>
        <w:t>היו"ר משה סולומון:</w:t>
      </w:r>
      <w:r w:rsidRPr="00FF324E">
        <w:rPr>
          <w:rStyle w:val="TagStyle"/>
          <w:rtl/>
        </w:rPr>
        <w:t xml:space="preserve"> &lt;&lt; יור &gt;&gt;</w:t>
      </w:r>
      <w:r>
        <w:rPr>
          <w:rtl/>
        </w:rPr>
        <w:t xml:space="preserve">  </w:t>
      </w:r>
      <w:bookmarkEnd w:id="3995"/>
    </w:p>
    <w:p w:rsidR="00923E98" w:rsidRDefault="00923E98" w:rsidP="00C0026E">
      <w:pPr>
        <w:rPr>
          <w:rtl/>
          <w:lang w:eastAsia="he-IL"/>
        </w:rPr>
      </w:pPr>
    </w:p>
    <w:p w:rsidR="00923E98" w:rsidRPr="00FF324E" w:rsidRDefault="00923E98" w:rsidP="00E333AA">
      <w:pPr>
        <w:rPr>
          <w:rtl/>
          <w:lang w:eastAsia="he-IL"/>
        </w:rPr>
      </w:pPr>
      <w:r>
        <w:rPr>
          <w:rFonts w:hint="cs"/>
          <w:rtl/>
          <w:lang w:eastAsia="he-IL"/>
        </w:rPr>
        <w:t xml:space="preserve">אני לא מתעסק עם </w:t>
      </w:r>
      <w:bookmarkStart w:id="3996" w:name="_ETM_Q7_780000"/>
      <w:bookmarkEnd w:id="3996"/>
      <w:r>
        <w:rPr>
          <w:rFonts w:hint="cs"/>
          <w:rtl/>
          <w:lang w:eastAsia="he-IL"/>
        </w:rPr>
        <w:t xml:space="preserve">שוטרים. לא שמתי לב. בבקשה, לרשותך שלוש דקות. </w:t>
      </w:r>
    </w:p>
    <w:p w:rsidR="00923E98" w:rsidRPr="0073555D" w:rsidRDefault="00923E98" w:rsidP="00E333AA">
      <w:pPr>
        <w:rPr>
          <w:rtl/>
          <w:lang w:eastAsia="he-IL"/>
        </w:rPr>
      </w:pPr>
    </w:p>
    <w:p w:rsidR="00923E98" w:rsidRDefault="00923E98" w:rsidP="00E333AA">
      <w:pPr>
        <w:pStyle w:val="a4"/>
        <w:keepNext/>
        <w:rPr>
          <w:rtl/>
        </w:rPr>
      </w:pPr>
      <w:bookmarkStart w:id="3997" w:name="TOR_Q8"/>
      <w:bookmarkStart w:id="3998" w:name="ET_speaker_5084_30"/>
      <w:bookmarkEnd w:id="3997"/>
      <w:r>
        <w:rPr>
          <w:rStyle w:val="TagStyle"/>
          <w:rFonts w:hint="cs"/>
          <w:rtl/>
        </w:rPr>
        <w:t xml:space="preserve">&lt;&lt; דובר &gt;&gt; </w:t>
      </w:r>
      <w:bookmarkStart w:id="3999" w:name="_Toc172737637"/>
      <w:bookmarkStart w:id="4000" w:name="_Toc172741234"/>
      <w:bookmarkStart w:id="4001" w:name="_Toc172749378"/>
      <w:bookmarkStart w:id="4002" w:name="_Toc173068909"/>
      <w:bookmarkStart w:id="4003" w:name="_Toc202703788"/>
      <w:r>
        <w:rPr>
          <w:rFonts w:hint="cs"/>
          <w:rtl/>
        </w:rPr>
        <w:t>מיקי לוי (יש עתיד):</w:t>
      </w:r>
      <w:bookmarkEnd w:id="3999"/>
      <w:bookmarkEnd w:id="4000"/>
      <w:bookmarkEnd w:id="4001"/>
      <w:bookmarkEnd w:id="4002"/>
      <w:bookmarkEnd w:id="4003"/>
      <w:r>
        <w:rPr>
          <w:rStyle w:val="TagStyle"/>
          <w:rtl/>
        </w:rPr>
        <w:t xml:space="preserve"> &lt;&lt; דובר &gt;&gt;</w:t>
      </w:r>
      <w:r>
        <w:rPr>
          <w:rFonts w:hint="cs"/>
          <w:rtl/>
        </w:rPr>
        <w:t xml:space="preserve"> </w:t>
      </w:r>
      <w:bookmarkEnd w:id="3998"/>
    </w:p>
    <w:p w:rsidR="00923E98" w:rsidRDefault="00923E98" w:rsidP="00E333AA">
      <w:pPr>
        <w:rPr>
          <w:rtl/>
          <w:lang w:eastAsia="he-IL"/>
        </w:rPr>
      </w:pPr>
    </w:p>
    <w:p w:rsidR="00923E98" w:rsidRDefault="00923E98" w:rsidP="002C4140">
      <w:pPr>
        <w:rPr>
          <w:rtl/>
          <w:lang w:eastAsia="he-IL"/>
        </w:rPr>
      </w:pPr>
      <w:r>
        <w:rPr>
          <w:rFonts w:hint="cs"/>
          <w:rtl/>
          <w:lang w:eastAsia="he-IL"/>
        </w:rPr>
        <w:t>תודה רבה, אדוני היושב-ראש.</w:t>
      </w:r>
      <w:bookmarkStart w:id="4004" w:name="_ETM_Q8_195000"/>
      <w:bookmarkStart w:id="4005" w:name="_ETM_Q8_192000"/>
      <w:bookmarkEnd w:id="4004"/>
      <w:bookmarkEnd w:id="4005"/>
      <w:r w:rsidR="002C4140">
        <w:rPr>
          <w:rFonts w:hint="cs"/>
          <w:rtl/>
          <w:lang w:eastAsia="he-IL"/>
        </w:rPr>
        <w:t xml:space="preserve"> </w:t>
      </w:r>
      <w:bookmarkStart w:id="4006" w:name="_ETM_Q8_202000"/>
      <w:bookmarkEnd w:id="4006"/>
      <w:r>
        <w:rPr>
          <w:rFonts w:hint="cs"/>
          <w:rtl/>
          <w:lang w:eastAsia="he-IL"/>
        </w:rPr>
        <w:t>אני עובר במסדרונות ואני נפעם משלט: ישראל בדרך להר הבית. כאילו אין לנו מספיק צרות. תגידו, אתם השתגעתם?</w:t>
      </w:r>
      <w:bookmarkStart w:id="4007" w:name="_ETM_Q8_207000"/>
      <w:bookmarkEnd w:id="4007"/>
      <w:r>
        <w:rPr>
          <w:rFonts w:hint="cs"/>
          <w:rtl/>
          <w:lang w:eastAsia="he-IL"/>
        </w:rPr>
        <w:t xml:space="preserve"> זה הכנס שצריך לעשות בכנסת? ואני שואל את דגל התורה, </w:t>
      </w:r>
      <w:bookmarkStart w:id="4008" w:name="_ETM_Q8_213000"/>
      <w:bookmarkEnd w:id="4008"/>
      <w:r>
        <w:rPr>
          <w:rFonts w:hint="cs"/>
          <w:rtl/>
          <w:lang w:eastAsia="he-IL"/>
        </w:rPr>
        <w:t xml:space="preserve">ואני שואל את ש"ס: איפה אתם? הרי חל </w:t>
      </w:r>
      <w:bookmarkStart w:id="4009" w:name="_ETM_Q8_217000"/>
      <w:bookmarkEnd w:id="4009"/>
      <w:r>
        <w:rPr>
          <w:rFonts w:hint="cs"/>
          <w:rtl/>
          <w:lang w:eastAsia="he-IL"/>
        </w:rPr>
        <w:t xml:space="preserve">איסור הלכתי לעלות להר הבית. כאחד שהיה שם כל כך </w:t>
      </w:r>
      <w:bookmarkStart w:id="4010" w:name="_ETM_Q8_227000"/>
      <w:bookmarkEnd w:id="4010"/>
      <w:r>
        <w:rPr>
          <w:rFonts w:hint="cs"/>
          <w:rtl/>
          <w:lang w:eastAsia="he-IL"/>
        </w:rPr>
        <w:t xml:space="preserve">הרבה שנים </w:t>
      </w:r>
      <w:r>
        <w:rPr>
          <w:rtl/>
          <w:lang w:eastAsia="he-IL"/>
        </w:rPr>
        <w:t>–</w:t>
      </w:r>
      <w:r>
        <w:rPr>
          <w:rFonts w:hint="cs"/>
          <w:rtl/>
          <w:lang w:eastAsia="he-IL"/>
        </w:rPr>
        <w:t xml:space="preserve"> מתפקיד מפקד פלוגה עד מפקד מחוז</w:t>
      </w:r>
      <w:bookmarkStart w:id="4011" w:name="_ETM_Q8_231000"/>
      <w:bookmarkEnd w:id="4011"/>
      <w:r>
        <w:rPr>
          <w:rFonts w:hint="cs"/>
          <w:rtl/>
          <w:lang w:eastAsia="he-IL"/>
        </w:rPr>
        <w:t xml:space="preserve"> </w:t>
      </w:r>
      <w:r>
        <w:rPr>
          <w:rtl/>
          <w:lang w:eastAsia="he-IL"/>
        </w:rPr>
        <w:t>–</w:t>
      </w:r>
      <w:r>
        <w:rPr>
          <w:rFonts w:hint="cs"/>
          <w:rtl/>
          <w:lang w:eastAsia="he-IL"/>
        </w:rPr>
        <w:t xml:space="preserve"> אני מכיר את כל הרגישויות שיש שם. אני </w:t>
      </w:r>
      <w:bookmarkStart w:id="4012" w:name="_ETM_Q8_238000"/>
      <w:bookmarkEnd w:id="4012"/>
      <w:r>
        <w:rPr>
          <w:rFonts w:hint="cs"/>
          <w:rtl/>
          <w:lang w:eastAsia="he-IL"/>
        </w:rPr>
        <w:t xml:space="preserve">מכיר איזו חבית חומר נפץ יש שם. חבורה של </w:t>
      </w:r>
      <w:bookmarkStart w:id="4013" w:name="_ETM_Q8_241000"/>
      <w:bookmarkEnd w:id="4013"/>
      <w:r>
        <w:rPr>
          <w:rFonts w:hint="cs"/>
          <w:rtl/>
          <w:lang w:eastAsia="he-IL"/>
        </w:rPr>
        <w:t xml:space="preserve">מטורפים משיחיים תסבך את מדינת ישראל במלחמה נוספת. אתם </w:t>
      </w:r>
      <w:bookmarkStart w:id="4014" w:name="_ETM_Q8_253000"/>
      <w:bookmarkEnd w:id="4014"/>
      <w:r>
        <w:rPr>
          <w:rFonts w:hint="cs"/>
          <w:rtl/>
          <w:lang w:eastAsia="he-IL"/>
        </w:rPr>
        <w:t xml:space="preserve">לא נורמליים. משם תפרוץ מלחמת עולם שלישית, אני מזהיר אתכם. גם כמפקד מחוז הייתי כאותו נער מספרי </w:t>
      </w:r>
      <w:bookmarkStart w:id="4015" w:name="_ETM_Q8_267000"/>
      <w:bookmarkEnd w:id="4015"/>
      <w:r>
        <w:rPr>
          <w:rFonts w:hint="cs"/>
          <w:rtl/>
          <w:lang w:eastAsia="he-IL"/>
        </w:rPr>
        <w:t xml:space="preserve">אנדרסון, ההוא שתקע אצבעות אל תוך הסכר כדי למנוע את הצפת העיר, ובכל יום שישי הייתי מגיע לשם, מכניס </w:t>
      </w:r>
      <w:bookmarkStart w:id="4016" w:name="_ETM_Q8_282000"/>
      <w:bookmarkEnd w:id="4016"/>
      <w:r>
        <w:rPr>
          <w:rFonts w:hint="cs"/>
          <w:rtl/>
          <w:lang w:eastAsia="he-IL"/>
        </w:rPr>
        <w:t>אצבעות לכותל כדי למנוע את ההצפה הזו.</w:t>
      </w:r>
    </w:p>
    <w:p w:rsidR="00923E98" w:rsidRDefault="00923E98" w:rsidP="00E333AA">
      <w:pPr>
        <w:rPr>
          <w:rtl/>
          <w:lang w:eastAsia="he-IL"/>
        </w:rPr>
      </w:pPr>
    </w:p>
    <w:p w:rsidR="00923E98" w:rsidRDefault="00923E98" w:rsidP="002C4140">
      <w:pPr>
        <w:rPr>
          <w:rtl/>
          <w:lang w:eastAsia="he-IL"/>
        </w:rPr>
      </w:pPr>
      <w:bookmarkStart w:id="4017" w:name="_ETM_Q8_290000"/>
      <w:bookmarkEnd w:id="4017"/>
      <w:r>
        <w:rPr>
          <w:rFonts w:hint="cs"/>
          <w:rtl/>
          <w:lang w:eastAsia="he-IL"/>
        </w:rPr>
        <w:t xml:space="preserve">נכון, אם אני בודק </w:t>
      </w:r>
      <w:bookmarkStart w:id="4018" w:name="_ETM_Q8_293000"/>
      <w:bookmarkEnd w:id="4018"/>
      <w:r>
        <w:rPr>
          <w:rFonts w:hint="cs"/>
          <w:rtl/>
          <w:lang w:eastAsia="he-IL"/>
        </w:rPr>
        <w:t xml:space="preserve">את ההיסטוריה, אם אני הולך למחילות, אני נוגע באבני הכותל, אני נוגע באבני בית שני. אבל ככה, בכנסת </w:t>
      </w:r>
      <w:bookmarkStart w:id="4019" w:name="_ETM_Q8_304000"/>
      <w:bookmarkEnd w:id="4019"/>
      <w:r>
        <w:rPr>
          <w:rFonts w:hint="cs"/>
          <w:rtl/>
          <w:lang w:eastAsia="he-IL"/>
        </w:rPr>
        <w:t>ישראל? זהו? אתם לא נורמליים. פשוט לא י</w:t>
      </w:r>
      <w:r w:rsidR="002C4140">
        <w:rPr>
          <w:rFonts w:hint="cs"/>
          <w:rtl/>
          <w:lang w:eastAsia="he-IL"/>
        </w:rPr>
        <w:t>י</w:t>
      </w:r>
      <w:r>
        <w:rPr>
          <w:rFonts w:hint="cs"/>
          <w:rtl/>
          <w:lang w:eastAsia="he-IL"/>
        </w:rPr>
        <w:t xml:space="preserve">אמן. אני מתפלא על חבריי מש"ס ומדגל התורה שלא מקימים קול </w:t>
      </w:r>
      <w:bookmarkStart w:id="4020" w:name="_ETM_Q8_322000"/>
      <w:bookmarkEnd w:id="4020"/>
      <w:r>
        <w:rPr>
          <w:rFonts w:hint="cs"/>
          <w:rtl/>
          <w:lang w:eastAsia="he-IL"/>
        </w:rPr>
        <w:t>צעקה. איזו קואליציה אתם בכלל? איזו מ</w:t>
      </w:r>
      <w:r w:rsidR="002C4140">
        <w:rPr>
          <w:rFonts w:hint="cs"/>
          <w:rtl/>
          <w:lang w:eastAsia="he-IL"/>
        </w:rPr>
        <w:t>י</w:t>
      </w:r>
      <w:r>
        <w:rPr>
          <w:rFonts w:hint="cs"/>
          <w:rtl/>
          <w:lang w:eastAsia="he-IL"/>
        </w:rPr>
        <w:t>ן קואליציה אתם? כאילו</w:t>
      </w:r>
      <w:bookmarkStart w:id="4021" w:name="_ETM_Q8_328000"/>
      <w:bookmarkEnd w:id="4021"/>
      <w:r>
        <w:rPr>
          <w:rFonts w:hint="cs"/>
          <w:rtl/>
          <w:lang w:eastAsia="he-IL"/>
        </w:rPr>
        <w:t xml:space="preserve"> אין מדינה, רק אינטרסים. זוהי סכנה ממשית,</w:t>
      </w:r>
      <w:bookmarkStart w:id="4022" w:name="_ETM_Q8_341000"/>
      <w:bookmarkEnd w:id="4022"/>
      <w:r>
        <w:rPr>
          <w:rFonts w:hint="cs"/>
          <w:rtl/>
          <w:lang w:eastAsia="he-IL"/>
        </w:rPr>
        <w:t xml:space="preserve"> ממשית, לעם ישראל ולמדינת ישראל. כי הסכסוך הוא </w:t>
      </w:r>
      <w:bookmarkStart w:id="4023" w:name="_ETM_Q8_345000"/>
      <w:bookmarkEnd w:id="4023"/>
      <w:r>
        <w:rPr>
          <w:rFonts w:hint="cs"/>
          <w:rtl/>
          <w:lang w:eastAsia="he-IL"/>
        </w:rPr>
        <w:t xml:space="preserve">לא מקומי, הסכסוך הוא נגד כל העולם המוסלמי. ומי </w:t>
      </w:r>
      <w:bookmarkStart w:id="4024" w:name="_ETM_Q8_349000"/>
      <w:bookmarkEnd w:id="4024"/>
      <w:r>
        <w:rPr>
          <w:rFonts w:hint="cs"/>
          <w:rtl/>
          <w:lang w:eastAsia="he-IL"/>
        </w:rPr>
        <w:t xml:space="preserve">שלא מבין בו דעתו סרה </w:t>
      </w:r>
      <w:r w:rsidR="002C4140">
        <w:rPr>
          <w:rFonts w:hint="eastAsia"/>
          <w:rtl/>
          <w:lang w:eastAsia="he-IL"/>
        </w:rPr>
        <w:t>–</w:t>
      </w:r>
      <w:r w:rsidR="002C4140">
        <w:rPr>
          <w:rFonts w:hint="cs"/>
          <w:rtl/>
          <w:lang w:eastAsia="he-IL"/>
        </w:rPr>
        <w:t xml:space="preserve"> </w:t>
      </w:r>
      <w:r>
        <w:rPr>
          <w:rFonts w:hint="cs"/>
          <w:rtl/>
          <w:lang w:eastAsia="he-IL"/>
        </w:rPr>
        <w:t>שכל אין בקודקודו.</w:t>
      </w:r>
      <w:bookmarkStart w:id="4025" w:name="_ETM_Q8_358000"/>
      <w:bookmarkEnd w:id="4025"/>
      <w:r>
        <w:rPr>
          <w:rFonts w:hint="cs"/>
          <w:rtl/>
          <w:lang w:eastAsia="he-IL"/>
        </w:rPr>
        <w:t xml:space="preserve"> זה לסבך את מדינת ישראל בדרך ללא מוצא. אני מתפלא</w:t>
      </w:r>
      <w:bookmarkStart w:id="4026" w:name="_ETM_Q8_366000"/>
      <w:bookmarkEnd w:id="4026"/>
      <w:r>
        <w:rPr>
          <w:rFonts w:hint="cs"/>
          <w:rtl/>
          <w:lang w:eastAsia="he-IL"/>
        </w:rPr>
        <w:t xml:space="preserve"> על יושב-ראש הכנסת שבכלל אישר דבר כזה. אני ממש מתפלא</w:t>
      </w:r>
      <w:bookmarkStart w:id="4027" w:name="_ETM_Q8_373000"/>
      <w:bookmarkEnd w:id="4027"/>
      <w:r>
        <w:rPr>
          <w:rFonts w:hint="cs"/>
          <w:rtl/>
          <w:lang w:eastAsia="he-IL"/>
        </w:rPr>
        <w:t xml:space="preserve"> על יושב-ראש הכנסת, תסלח לי. </w:t>
      </w:r>
    </w:p>
    <w:p w:rsidR="00923E98" w:rsidRDefault="00923E98" w:rsidP="00E333AA">
      <w:pPr>
        <w:ind w:firstLine="0"/>
        <w:rPr>
          <w:rtl/>
        </w:rPr>
      </w:pPr>
    </w:p>
    <w:p w:rsidR="00923E98" w:rsidRDefault="00923E98" w:rsidP="00E333AA">
      <w:pPr>
        <w:pStyle w:val="af7"/>
        <w:keepNext/>
        <w:rPr>
          <w:rtl/>
        </w:rPr>
      </w:pPr>
      <w:bookmarkStart w:id="4028" w:name="ET_yor_6598_5"/>
      <w:r w:rsidRPr="003705F1">
        <w:rPr>
          <w:rStyle w:val="TagStyle"/>
          <w:rtl/>
        </w:rPr>
        <w:t xml:space="preserve"> &lt;&lt; יור &gt;&gt; </w:t>
      </w:r>
      <w:r>
        <w:rPr>
          <w:rtl/>
        </w:rPr>
        <w:t>היו"ר משה סולומון:</w:t>
      </w:r>
      <w:r w:rsidRPr="003705F1">
        <w:rPr>
          <w:rStyle w:val="TagStyle"/>
          <w:rtl/>
        </w:rPr>
        <w:t xml:space="preserve"> &lt;&lt; יור &gt;&gt;</w:t>
      </w:r>
      <w:r>
        <w:rPr>
          <w:rtl/>
        </w:rPr>
        <w:t xml:space="preserve"> </w:t>
      </w:r>
      <w:bookmarkEnd w:id="4028"/>
    </w:p>
    <w:p w:rsidR="00923E98" w:rsidRDefault="00923E98" w:rsidP="00E333AA">
      <w:pPr>
        <w:rPr>
          <w:rtl/>
          <w:lang w:eastAsia="he-IL"/>
        </w:rPr>
      </w:pPr>
    </w:p>
    <w:p w:rsidR="00923E98" w:rsidRDefault="00923E98" w:rsidP="00E333AA">
      <w:pPr>
        <w:rPr>
          <w:rtl/>
          <w:lang w:eastAsia="he-IL"/>
        </w:rPr>
      </w:pPr>
      <w:r>
        <w:rPr>
          <w:rFonts w:hint="cs"/>
          <w:rtl/>
          <w:lang w:eastAsia="he-IL"/>
        </w:rPr>
        <w:t>תודה רבה. אתה בזמן?</w:t>
      </w:r>
    </w:p>
    <w:p w:rsidR="00923E98" w:rsidRDefault="00923E98" w:rsidP="00E333AA">
      <w:pPr>
        <w:ind w:firstLine="0"/>
        <w:rPr>
          <w:rtl/>
          <w:lang w:eastAsia="he-IL"/>
        </w:rPr>
      </w:pPr>
    </w:p>
    <w:p w:rsidR="00923E98" w:rsidRDefault="00923E98" w:rsidP="00E333AA">
      <w:pPr>
        <w:pStyle w:val="-"/>
        <w:keepNext/>
        <w:rPr>
          <w:rtl/>
        </w:rPr>
      </w:pPr>
      <w:bookmarkStart w:id="4029" w:name="ET_speakercontinue_5084_6"/>
      <w:r w:rsidRPr="003705F1">
        <w:rPr>
          <w:rStyle w:val="TagStyle"/>
          <w:rtl/>
        </w:rPr>
        <w:t xml:space="preserve"> &lt;&lt; דובר_המשך &gt;&gt; </w:t>
      </w:r>
      <w:r>
        <w:rPr>
          <w:rtl/>
        </w:rPr>
        <w:t>מיקי לוי (יש עתיד):</w:t>
      </w:r>
      <w:r w:rsidRPr="003705F1">
        <w:rPr>
          <w:rStyle w:val="TagStyle"/>
          <w:rtl/>
        </w:rPr>
        <w:t xml:space="preserve"> &lt;&lt; דובר_המשך &gt;&gt;</w:t>
      </w:r>
      <w:bookmarkEnd w:id="4029"/>
    </w:p>
    <w:p w:rsidR="00923E98" w:rsidRDefault="00923E98" w:rsidP="00E333AA">
      <w:pPr>
        <w:rPr>
          <w:rtl/>
          <w:lang w:eastAsia="he-IL"/>
        </w:rPr>
      </w:pPr>
    </w:p>
    <w:p w:rsidR="00923E98" w:rsidRDefault="00923E98" w:rsidP="002C4140">
      <w:pPr>
        <w:rPr>
          <w:rtl/>
          <w:lang w:eastAsia="he-IL"/>
        </w:rPr>
      </w:pPr>
      <w:r>
        <w:rPr>
          <w:rFonts w:hint="cs"/>
          <w:rtl/>
          <w:lang w:eastAsia="he-IL"/>
        </w:rPr>
        <w:t xml:space="preserve">אני כבר מסיים, משפט אחרון, כי אפילו בשנייה שלפני לחצת </w:t>
      </w:r>
      <w:r w:rsidR="002C4140">
        <w:rPr>
          <w:rFonts w:hint="eastAsia"/>
          <w:rtl/>
          <w:lang w:eastAsia="he-IL"/>
        </w:rPr>
        <w:t>–</w:t>
      </w:r>
      <w:r w:rsidR="002C4140">
        <w:rPr>
          <w:rFonts w:hint="cs"/>
          <w:rtl/>
          <w:lang w:eastAsia="he-IL"/>
        </w:rPr>
        <w:t xml:space="preserve"> </w:t>
      </w:r>
      <w:r>
        <w:rPr>
          <w:rFonts w:hint="cs"/>
          <w:rtl/>
          <w:lang w:eastAsia="he-IL"/>
        </w:rPr>
        <w:t xml:space="preserve">אבל זה בסדר, אתה היושב בראש. ניתקת לי </w:t>
      </w:r>
      <w:bookmarkStart w:id="4030" w:name="_ETM_Q8_389000"/>
      <w:bookmarkEnd w:id="4030"/>
      <w:r>
        <w:rPr>
          <w:rFonts w:hint="cs"/>
          <w:rtl/>
          <w:lang w:eastAsia="he-IL"/>
        </w:rPr>
        <w:t>את חוט המחשבה. מי שצריך לחשוב על מניעת</w:t>
      </w:r>
      <w:bookmarkStart w:id="4031" w:name="_ETM_Q8_388000"/>
      <w:bookmarkEnd w:id="4031"/>
      <w:r>
        <w:rPr>
          <w:rFonts w:hint="cs"/>
          <w:rtl/>
          <w:lang w:eastAsia="he-IL"/>
        </w:rPr>
        <w:t xml:space="preserve"> אסון נוסף, שיעשה את זה. </w:t>
      </w:r>
    </w:p>
    <w:p w:rsidR="00923E98" w:rsidRDefault="00923E98" w:rsidP="00E333AA">
      <w:pPr>
        <w:rPr>
          <w:rtl/>
          <w:lang w:eastAsia="he-IL"/>
        </w:rPr>
      </w:pPr>
    </w:p>
    <w:p w:rsidR="00923E98" w:rsidRDefault="00923E98" w:rsidP="00E333AA">
      <w:pPr>
        <w:pStyle w:val="af7"/>
        <w:keepNext/>
        <w:rPr>
          <w:rtl/>
        </w:rPr>
      </w:pPr>
      <w:bookmarkStart w:id="4032" w:name="ET_yor_6598_7"/>
      <w:r w:rsidRPr="00F97814">
        <w:rPr>
          <w:rStyle w:val="TagStyle"/>
          <w:rtl/>
        </w:rPr>
        <w:t xml:space="preserve"> &lt;&lt; יור &gt;&gt; </w:t>
      </w:r>
      <w:r>
        <w:rPr>
          <w:rtl/>
        </w:rPr>
        <w:t>היו"ר משה סולומון:</w:t>
      </w:r>
      <w:r w:rsidRPr="00F97814">
        <w:rPr>
          <w:rStyle w:val="TagStyle"/>
          <w:rtl/>
        </w:rPr>
        <w:t xml:space="preserve"> &lt;&lt; יור &gt;&gt;</w:t>
      </w:r>
      <w:r>
        <w:rPr>
          <w:rtl/>
        </w:rPr>
        <w:t xml:space="preserve"> </w:t>
      </w:r>
      <w:bookmarkEnd w:id="4032"/>
    </w:p>
    <w:p w:rsidR="00923E98" w:rsidRDefault="00923E98" w:rsidP="00E333AA">
      <w:pPr>
        <w:rPr>
          <w:rtl/>
          <w:lang w:eastAsia="he-IL"/>
        </w:rPr>
      </w:pPr>
    </w:p>
    <w:p w:rsidR="00923E98" w:rsidRDefault="00923E98" w:rsidP="00E333AA">
      <w:pPr>
        <w:rPr>
          <w:rtl/>
          <w:lang w:eastAsia="he-IL"/>
        </w:rPr>
      </w:pPr>
      <w:r>
        <w:rPr>
          <w:rFonts w:hint="cs"/>
          <w:rtl/>
          <w:lang w:eastAsia="he-IL"/>
        </w:rPr>
        <w:t>תודה רבה. חברת הכנסת מטי צרפתי הרכבי, בבקשה, לרשותך שלוש דקות.</w:t>
      </w:r>
    </w:p>
    <w:p w:rsidR="00923E98" w:rsidRDefault="00923E98" w:rsidP="00E333AA">
      <w:pPr>
        <w:rPr>
          <w:rtl/>
          <w:lang w:eastAsia="he-IL"/>
        </w:rPr>
      </w:pPr>
    </w:p>
    <w:p w:rsidR="00923E98" w:rsidRDefault="00923E98" w:rsidP="00E333AA">
      <w:pPr>
        <w:pStyle w:val="a4"/>
        <w:keepNext/>
        <w:rPr>
          <w:rtl/>
        </w:rPr>
      </w:pPr>
      <w:bookmarkStart w:id="4033" w:name="ET_speaker_6359_8"/>
      <w:r w:rsidRPr="00F97814">
        <w:rPr>
          <w:rStyle w:val="TagStyle"/>
          <w:rtl/>
        </w:rPr>
        <w:t xml:space="preserve"> &lt;&lt; דובר &gt;&gt; </w:t>
      </w:r>
      <w:bookmarkStart w:id="4034" w:name="_Toc172737638"/>
      <w:bookmarkStart w:id="4035" w:name="_Toc172741235"/>
      <w:bookmarkStart w:id="4036" w:name="_Toc172749379"/>
      <w:bookmarkStart w:id="4037" w:name="_Toc173068910"/>
      <w:bookmarkStart w:id="4038" w:name="_Toc202703789"/>
      <w:r>
        <w:rPr>
          <w:rtl/>
        </w:rPr>
        <w:t>מטי צרפתי הרכבי (יש עתיד):</w:t>
      </w:r>
      <w:bookmarkEnd w:id="4034"/>
      <w:bookmarkEnd w:id="4035"/>
      <w:bookmarkEnd w:id="4036"/>
      <w:bookmarkEnd w:id="4037"/>
      <w:bookmarkEnd w:id="4038"/>
      <w:r w:rsidRPr="00F97814">
        <w:rPr>
          <w:rStyle w:val="TagStyle"/>
          <w:rtl/>
        </w:rPr>
        <w:t xml:space="preserve"> &lt;&lt; דובר &gt;&gt;</w:t>
      </w:r>
      <w:bookmarkEnd w:id="4033"/>
    </w:p>
    <w:p w:rsidR="00923E98" w:rsidRDefault="00923E98" w:rsidP="00E333AA">
      <w:pPr>
        <w:rPr>
          <w:rtl/>
          <w:lang w:eastAsia="he-IL"/>
        </w:rPr>
      </w:pPr>
    </w:p>
    <w:p w:rsidR="00923E98" w:rsidRDefault="00923E98" w:rsidP="00E333AA">
      <w:pPr>
        <w:rPr>
          <w:rtl/>
          <w:lang w:eastAsia="he-IL"/>
        </w:rPr>
      </w:pPr>
      <w:r>
        <w:rPr>
          <w:rFonts w:hint="cs"/>
          <w:rtl/>
          <w:lang w:eastAsia="he-IL"/>
        </w:rPr>
        <w:t xml:space="preserve">כבוד היושב-ראש, כנסת נכבדה, חבריי, 292 ימים למלחמה, ו-120 חטופות וחטופים נמקים בשבי </w:t>
      </w:r>
      <w:bookmarkStart w:id="4039" w:name="_ETM_Q8_425000"/>
      <w:bookmarkEnd w:id="4039"/>
      <w:r>
        <w:rPr>
          <w:rFonts w:hint="cs"/>
          <w:rtl/>
          <w:lang w:eastAsia="he-IL"/>
        </w:rPr>
        <w:t>החמאס.</w:t>
      </w:r>
    </w:p>
    <w:p w:rsidR="00923E98" w:rsidRDefault="00923E98" w:rsidP="00E333AA">
      <w:pPr>
        <w:rPr>
          <w:rtl/>
          <w:lang w:eastAsia="he-IL"/>
        </w:rPr>
      </w:pPr>
    </w:p>
    <w:p w:rsidR="00923E98" w:rsidRDefault="00923E98" w:rsidP="00E333AA">
      <w:pPr>
        <w:pStyle w:val="af7"/>
        <w:keepNext/>
        <w:rPr>
          <w:rtl/>
        </w:rPr>
      </w:pPr>
      <w:bookmarkStart w:id="4040" w:name="ET_yor_6598_9"/>
      <w:r w:rsidRPr="00850D27">
        <w:rPr>
          <w:rStyle w:val="TagStyle"/>
          <w:rtl/>
        </w:rPr>
        <w:t xml:space="preserve"> &lt;&lt; יור &gt;&gt; </w:t>
      </w:r>
      <w:r>
        <w:rPr>
          <w:rtl/>
        </w:rPr>
        <w:t>היו"ר משה סולומון:</w:t>
      </w:r>
      <w:r w:rsidRPr="00850D27">
        <w:rPr>
          <w:rStyle w:val="TagStyle"/>
          <w:rtl/>
        </w:rPr>
        <w:t xml:space="preserve"> &lt;&lt; יור &gt;&gt;</w:t>
      </w:r>
      <w:r>
        <w:rPr>
          <w:rtl/>
        </w:rPr>
        <w:t xml:space="preserve"> </w:t>
      </w:r>
      <w:bookmarkEnd w:id="4040"/>
    </w:p>
    <w:p w:rsidR="00923E98" w:rsidRDefault="00923E98" w:rsidP="00E333AA">
      <w:pPr>
        <w:rPr>
          <w:rtl/>
          <w:lang w:eastAsia="he-IL"/>
        </w:rPr>
      </w:pPr>
    </w:p>
    <w:p w:rsidR="00923E98" w:rsidRDefault="00923E98" w:rsidP="00E333AA">
      <w:pPr>
        <w:rPr>
          <w:rtl/>
          <w:lang w:eastAsia="he-IL"/>
        </w:rPr>
      </w:pPr>
      <w:r>
        <w:rPr>
          <w:rFonts w:hint="cs"/>
          <w:rtl/>
          <w:lang w:eastAsia="he-IL"/>
        </w:rPr>
        <w:t>חברי הכנסת, נא לשמור על שקט במליאה</w:t>
      </w:r>
      <w:r w:rsidR="002C4140">
        <w:rPr>
          <w:rFonts w:hint="cs"/>
          <w:rtl/>
          <w:lang w:eastAsia="he-IL"/>
        </w:rPr>
        <w:t>,</w:t>
      </w:r>
      <w:r>
        <w:rPr>
          <w:rFonts w:hint="cs"/>
          <w:rtl/>
          <w:lang w:eastAsia="he-IL"/>
        </w:rPr>
        <w:t xml:space="preserve"> בבקשה. חברת הכנסת יסמין, זה מפריע.</w:t>
      </w:r>
    </w:p>
    <w:p w:rsidR="00923E98" w:rsidRDefault="00923E98" w:rsidP="00E333AA">
      <w:pPr>
        <w:rPr>
          <w:rtl/>
          <w:lang w:eastAsia="he-IL"/>
        </w:rPr>
      </w:pPr>
    </w:p>
    <w:p w:rsidR="00923E98" w:rsidRDefault="00923E98" w:rsidP="00E333AA">
      <w:pPr>
        <w:pStyle w:val="-"/>
        <w:keepNext/>
        <w:rPr>
          <w:rtl/>
        </w:rPr>
      </w:pPr>
      <w:bookmarkStart w:id="4041" w:name="ET_speakercontinue_6359_10"/>
      <w:r w:rsidRPr="00850D27">
        <w:rPr>
          <w:rStyle w:val="TagStyle"/>
          <w:rtl/>
        </w:rPr>
        <w:t xml:space="preserve"> &lt;&lt; דובר_המשך &gt;&gt; </w:t>
      </w:r>
      <w:r>
        <w:rPr>
          <w:rtl/>
        </w:rPr>
        <w:t>מטי צרפתי הרכבי (יש עתיד):</w:t>
      </w:r>
      <w:r w:rsidRPr="00850D27">
        <w:rPr>
          <w:rStyle w:val="TagStyle"/>
          <w:rtl/>
        </w:rPr>
        <w:t xml:space="preserve"> &lt;&lt; דובר_המשך &gt;&gt;</w:t>
      </w:r>
      <w:bookmarkEnd w:id="4041"/>
    </w:p>
    <w:p w:rsidR="00923E98" w:rsidRDefault="00923E98" w:rsidP="00E333AA">
      <w:pPr>
        <w:rPr>
          <w:rtl/>
          <w:lang w:eastAsia="he-IL"/>
        </w:rPr>
      </w:pPr>
    </w:p>
    <w:p w:rsidR="00923E98" w:rsidRDefault="00923E98" w:rsidP="00E333AA">
      <w:pPr>
        <w:rPr>
          <w:rtl/>
          <w:lang w:eastAsia="he-IL"/>
        </w:rPr>
      </w:pPr>
      <w:r>
        <w:rPr>
          <w:rFonts w:hint="cs"/>
          <w:rtl/>
          <w:lang w:eastAsia="he-IL"/>
        </w:rPr>
        <w:t>הכנסת נמצאת</w:t>
      </w:r>
      <w:bookmarkStart w:id="4042" w:name="_ETM_Q8_432000"/>
      <w:bookmarkEnd w:id="4042"/>
      <w:r>
        <w:rPr>
          <w:rFonts w:hint="cs"/>
          <w:rtl/>
          <w:lang w:eastAsia="he-IL"/>
        </w:rPr>
        <w:t xml:space="preserve"> רגע לפני פגרה ארוכה ומיותרת במיוחד, ואיפה ראש הממשלה? נסע לארצות הברית למסע ראווה ויחסי ציבור. הערב הוא ינאם בפני הקונגרס. אני מקווה מאוד שנשמע </w:t>
      </w:r>
      <w:bookmarkStart w:id="4043" w:name="_ETM_Q8_447000"/>
      <w:bookmarkEnd w:id="4043"/>
      <w:r>
        <w:rPr>
          <w:rFonts w:hint="cs"/>
          <w:rtl/>
          <w:lang w:eastAsia="he-IL"/>
        </w:rPr>
        <w:t xml:space="preserve">אותו אומר בנאום הזה שהוא מקבל את עסקת החטופים במלואה, ושהוא </w:t>
      </w:r>
      <w:bookmarkStart w:id="4044" w:name="_ETM_Q8_452000"/>
      <w:bookmarkEnd w:id="4044"/>
      <w:r>
        <w:rPr>
          <w:rFonts w:hint="cs"/>
          <w:rtl/>
          <w:lang w:eastAsia="he-IL"/>
        </w:rPr>
        <w:t xml:space="preserve">מאשר את חזרתם המהירה. כי זה באמת הדבר המשמעותי היחיד שהוא יכול לומר שם, הדבר היחיד שיצדיק את הנסיעה הזאת בעת הזאת. אני מקווה גם שהוא ימצא את המילים להודות לנשיא ביידן, חבר אמת של ישראל. זה </w:t>
      </w:r>
      <w:bookmarkStart w:id="4045" w:name="_ETM_Q8_468000"/>
      <w:bookmarkEnd w:id="4045"/>
      <w:r>
        <w:rPr>
          <w:rFonts w:hint="cs"/>
          <w:rtl/>
          <w:lang w:eastAsia="he-IL"/>
        </w:rPr>
        <w:t>לא קשה, אפילו אני, עם אנגלית הרבה פחות מצוחצחת</w:t>
      </w:r>
      <w:bookmarkStart w:id="4046" w:name="_ETM_Q8_471000"/>
      <w:bookmarkEnd w:id="4046"/>
      <w:r>
        <w:rPr>
          <w:rFonts w:hint="cs"/>
          <w:rtl/>
          <w:lang w:eastAsia="he-IL"/>
        </w:rPr>
        <w:t xml:space="preserve"> מנתניהו, יודעת לומר: </w:t>
      </w:r>
    </w:p>
    <w:p w:rsidR="00923E98" w:rsidRDefault="00923E98" w:rsidP="00E333AA">
      <w:pPr>
        <w:rPr>
          <w:rtl/>
          <w:lang w:eastAsia="he-IL"/>
        </w:rPr>
      </w:pPr>
    </w:p>
    <w:p w:rsidR="00923E98" w:rsidRDefault="00923E98" w:rsidP="00F32ADE">
      <w:pPr>
        <w:bidi w:val="0"/>
        <w:rPr>
          <w:rtl/>
          <w:lang w:eastAsia="he-IL"/>
        </w:rPr>
      </w:pPr>
      <w:r>
        <w:rPr>
          <w:lang w:eastAsia="he-IL" w:bidi="ar-JO"/>
        </w:rPr>
        <w:t xml:space="preserve">Thank you president </w:t>
      </w:r>
      <w:r w:rsidRPr="00495255">
        <w:rPr>
          <w:lang w:eastAsia="he-IL" w:bidi="ar-JO"/>
        </w:rPr>
        <w:t>Biden</w:t>
      </w:r>
      <w:r>
        <w:rPr>
          <w:lang w:eastAsia="he-IL" w:bidi="ar-JO"/>
        </w:rPr>
        <w:t xml:space="preserve"> for be</w:t>
      </w:r>
      <w:bookmarkStart w:id="4047" w:name="_ETM_Q8_476000"/>
      <w:bookmarkEnd w:id="4047"/>
      <w:r>
        <w:rPr>
          <w:lang w:eastAsia="he-IL" w:bidi="ar-JO"/>
        </w:rPr>
        <w:t>ing a true friend of Israel and supporting us</w:t>
      </w:r>
      <w:r>
        <w:rPr>
          <w:rFonts w:hint="cs"/>
          <w:rtl/>
          <w:lang w:eastAsia="he-IL"/>
        </w:rPr>
        <w:t xml:space="preserve"> </w:t>
      </w:r>
      <w:r>
        <w:rPr>
          <w:lang w:eastAsia="he-IL" w:bidi="ar-JO"/>
        </w:rPr>
        <w:t>at our time of need.</w:t>
      </w:r>
    </w:p>
    <w:p w:rsidR="00923E98" w:rsidRDefault="00923E98" w:rsidP="00E333AA">
      <w:pPr>
        <w:rPr>
          <w:rtl/>
          <w:lang w:eastAsia="he-IL"/>
        </w:rPr>
      </w:pPr>
      <w:bookmarkStart w:id="4048" w:name="_ETM_Q8_481000"/>
      <w:bookmarkEnd w:id="4048"/>
    </w:p>
    <w:p w:rsidR="00923E98" w:rsidRDefault="00923E98" w:rsidP="002C4140">
      <w:pPr>
        <w:rPr>
          <w:rtl/>
          <w:lang w:eastAsia="he-IL"/>
        </w:rPr>
      </w:pPr>
      <w:bookmarkStart w:id="4049" w:name="_ETM_Q8_482000"/>
      <w:bookmarkEnd w:id="4049"/>
      <w:r>
        <w:rPr>
          <w:lang w:eastAsia="he-IL" w:bidi="ar-JO"/>
        </w:rPr>
        <w:t xml:space="preserve"> </w:t>
      </w:r>
      <w:r>
        <w:rPr>
          <w:rFonts w:hint="cs"/>
          <w:rtl/>
          <w:lang w:eastAsia="he-IL"/>
        </w:rPr>
        <w:t xml:space="preserve">אני מקווה </w:t>
      </w:r>
      <w:bookmarkStart w:id="4050" w:name="_ETM_Q8_479000"/>
      <w:bookmarkEnd w:id="4050"/>
      <w:r>
        <w:rPr>
          <w:rFonts w:hint="cs"/>
          <w:rtl/>
          <w:lang w:eastAsia="he-IL"/>
        </w:rPr>
        <w:t xml:space="preserve">שהוא יגיד את שני הדברים האלה, כי אחרת באמת לא </w:t>
      </w:r>
      <w:bookmarkStart w:id="4051" w:name="_ETM_Q8_486000"/>
      <w:bookmarkEnd w:id="4051"/>
      <w:r>
        <w:rPr>
          <w:rFonts w:hint="cs"/>
          <w:rtl/>
          <w:lang w:eastAsia="he-IL"/>
        </w:rPr>
        <w:t>ברור למה בימיו האחרונים של המושב הוא נמצא רחוק</w:t>
      </w:r>
      <w:bookmarkStart w:id="4052" w:name="_ETM_Q8_489000"/>
      <w:bookmarkEnd w:id="4052"/>
      <w:r>
        <w:rPr>
          <w:rFonts w:hint="cs"/>
          <w:rtl/>
          <w:lang w:eastAsia="he-IL"/>
        </w:rPr>
        <w:t xml:space="preserve"> מעבר לים, ולא כאן, מקדם עסקה. עוד דבר שקצת קשה </w:t>
      </w:r>
      <w:bookmarkStart w:id="4053" w:name="_ETM_Q8_493000"/>
      <w:bookmarkEnd w:id="4053"/>
      <w:r>
        <w:rPr>
          <w:rFonts w:hint="cs"/>
          <w:rtl/>
          <w:lang w:eastAsia="he-IL"/>
        </w:rPr>
        <w:t xml:space="preserve">להבין הוא הצורך להאריך את הנסיעה ולמשוך אותה </w:t>
      </w:r>
      <w:bookmarkStart w:id="4054" w:name="_ETM_Q8_498000"/>
      <w:bookmarkEnd w:id="4054"/>
      <w:r>
        <w:rPr>
          <w:rFonts w:hint="cs"/>
          <w:rtl/>
          <w:lang w:eastAsia="he-IL"/>
        </w:rPr>
        <w:t xml:space="preserve">לסוף השבוע. זה מוטיב חוזר. למה לבקש מטראמפ לדחות את </w:t>
      </w:r>
      <w:bookmarkStart w:id="4055" w:name="_ETM_Q8_504000"/>
      <w:bookmarkEnd w:id="4055"/>
      <w:r>
        <w:rPr>
          <w:rFonts w:hint="cs"/>
          <w:rtl/>
          <w:lang w:eastAsia="he-IL"/>
        </w:rPr>
        <w:t>הפגישה ליום שישי? למה לטעון שהוא ביקש לדחות? למה להיפגש איתו דווקא במיאמי, כשישראל עדיין במלחמה,</w:t>
      </w:r>
      <w:bookmarkStart w:id="4056" w:name="_ETM_Q8_511000"/>
      <w:bookmarkEnd w:id="4056"/>
      <w:r>
        <w:rPr>
          <w:rFonts w:hint="cs"/>
          <w:rtl/>
          <w:lang w:eastAsia="he-IL"/>
        </w:rPr>
        <w:t xml:space="preserve"> כש-120 חטופות וחטופים עדיין נמקים בשבי החמאס? כשיש עסקה על השולחן שצריך לקדם, </w:t>
      </w:r>
      <w:r w:rsidR="002C4140">
        <w:rPr>
          <w:rFonts w:hint="cs"/>
          <w:rtl/>
          <w:lang w:eastAsia="he-IL"/>
        </w:rPr>
        <w:t>כ</w:t>
      </w:r>
      <w:r>
        <w:rPr>
          <w:rFonts w:hint="cs"/>
          <w:rtl/>
          <w:lang w:eastAsia="he-IL"/>
        </w:rPr>
        <w:t>שהכנסת עדיין לא בפגרה.</w:t>
      </w:r>
      <w:bookmarkStart w:id="4057" w:name="_ETM_Q8_524000"/>
      <w:bookmarkEnd w:id="4057"/>
      <w:r w:rsidR="002C4140">
        <w:rPr>
          <w:rFonts w:hint="cs"/>
          <w:rtl/>
          <w:lang w:eastAsia="he-IL"/>
        </w:rPr>
        <w:t xml:space="preserve"> </w:t>
      </w:r>
      <w:r>
        <w:rPr>
          <w:rFonts w:hint="cs"/>
          <w:rtl/>
          <w:lang w:eastAsia="he-IL"/>
        </w:rPr>
        <w:t>תפקידו של</w:t>
      </w:r>
      <w:bookmarkStart w:id="4058" w:name="_ETM_Q8_526000"/>
      <w:bookmarkEnd w:id="4058"/>
      <w:r>
        <w:rPr>
          <w:rFonts w:hint="cs"/>
          <w:rtl/>
          <w:lang w:eastAsia="he-IL"/>
        </w:rPr>
        <w:t xml:space="preserve"> ראש הממשלה הוא להיות כאן, לא לחפש תירוצים למשוך</w:t>
      </w:r>
      <w:bookmarkStart w:id="4059" w:name="_ETM_Q8_527000"/>
      <w:bookmarkEnd w:id="4059"/>
      <w:r>
        <w:rPr>
          <w:rFonts w:hint="cs"/>
          <w:rtl/>
          <w:lang w:eastAsia="he-IL"/>
        </w:rPr>
        <w:t xml:space="preserve"> את הנסיעה כדי לבלות סוף שבוע במיאמי.</w:t>
      </w:r>
    </w:p>
    <w:p w:rsidR="00923E98" w:rsidRDefault="00923E98" w:rsidP="00E333AA">
      <w:pPr>
        <w:rPr>
          <w:rtl/>
          <w:lang w:eastAsia="he-IL"/>
        </w:rPr>
      </w:pPr>
    </w:p>
    <w:p w:rsidR="00923E98" w:rsidRDefault="00923E98" w:rsidP="002C4140">
      <w:pPr>
        <w:rPr>
          <w:rtl/>
          <w:lang w:eastAsia="he-IL"/>
        </w:rPr>
      </w:pPr>
      <w:bookmarkStart w:id="4060" w:name="_ETM_Q8_534000"/>
      <w:bookmarkEnd w:id="4060"/>
      <w:r>
        <w:rPr>
          <w:rFonts w:hint="cs"/>
          <w:rtl/>
          <w:lang w:eastAsia="he-IL"/>
        </w:rPr>
        <w:t xml:space="preserve">כולנו יודעים מי עוד נמצא במיאמי. האם אין גבול להפקרות, לשחיתות, לאינטרסים האישיים? יש </w:t>
      </w:r>
      <w:bookmarkStart w:id="4061" w:name="_ETM_Q8_541000"/>
      <w:bookmarkEnd w:id="4061"/>
      <w:r>
        <w:rPr>
          <w:rFonts w:hint="cs"/>
          <w:rtl/>
          <w:lang w:eastAsia="he-IL"/>
        </w:rPr>
        <w:t>את זה ביותר מנותק? ומה לגבי משפחות החטופות והחטופים</w:t>
      </w:r>
      <w:bookmarkStart w:id="4062" w:name="_ETM_Q8_547000"/>
      <w:bookmarkEnd w:id="4062"/>
      <w:r>
        <w:rPr>
          <w:rFonts w:hint="cs"/>
          <w:rtl/>
          <w:lang w:eastAsia="he-IL"/>
        </w:rPr>
        <w:t xml:space="preserve"> שהתלוו לראש הממשלה, שהוא פגש אות</w:t>
      </w:r>
      <w:r w:rsidR="002C4140">
        <w:rPr>
          <w:rFonts w:hint="cs"/>
          <w:rtl/>
          <w:lang w:eastAsia="he-IL"/>
        </w:rPr>
        <w:t>ן</w:t>
      </w:r>
      <w:r>
        <w:rPr>
          <w:rFonts w:hint="cs"/>
          <w:rtl/>
          <w:lang w:eastAsia="he-IL"/>
        </w:rPr>
        <w:t xml:space="preserve"> בוושינגטון במקום בישראל? ה</w:t>
      </w:r>
      <w:r w:rsidR="002C4140">
        <w:rPr>
          <w:rFonts w:hint="cs"/>
          <w:rtl/>
          <w:lang w:eastAsia="he-IL"/>
        </w:rPr>
        <w:t>ן</w:t>
      </w:r>
      <w:r>
        <w:rPr>
          <w:rFonts w:hint="cs"/>
          <w:rtl/>
          <w:lang w:eastAsia="he-IL"/>
        </w:rPr>
        <w:t xml:space="preserve"> יצטרכו להיאזר בסבלנות ולחכות שנתניהו יסיים את ענייניו כדי </w:t>
      </w:r>
      <w:bookmarkStart w:id="4063" w:name="_ETM_Q8_556000"/>
      <w:bookmarkEnd w:id="4063"/>
      <w:r>
        <w:rPr>
          <w:rFonts w:hint="cs"/>
          <w:rtl/>
          <w:lang w:eastAsia="he-IL"/>
        </w:rPr>
        <w:t xml:space="preserve">לצאת </w:t>
      </w:r>
      <w:r w:rsidR="002C4140">
        <w:rPr>
          <w:rFonts w:hint="cs"/>
          <w:rtl/>
          <w:lang w:eastAsia="he-IL"/>
        </w:rPr>
        <w:t>ב</w:t>
      </w:r>
      <w:r>
        <w:rPr>
          <w:rFonts w:hint="cs"/>
          <w:rtl/>
          <w:lang w:eastAsia="he-IL"/>
        </w:rPr>
        <w:t>חזרה לארץ במוצאי שבת, במקום ביום חמישי. שישי</w:t>
      </w:r>
      <w:r w:rsidR="002C4140">
        <w:rPr>
          <w:rFonts w:hint="cs"/>
          <w:rtl/>
          <w:lang w:eastAsia="he-IL"/>
        </w:rPr>
        <w:t>-</w:t>
      </w:r>
      <w:r>
        <w:rPr>
          <w:rFonts w:hint="cs"/>
          <w:rtl/>
          <w:lang w:eastAsia="he-IL"/>
        </w:rPr>
        <w:t>שבת. הם</w:t>
      </w:r>
      <w:bookmarkStart w:id="4064" w:name="_ETM_Q8_561000"/>
      <w:bookmarkEnd w:id="4064"/>
      <w:r>
        <w:rPr>
          <w:rFonts w:hint="cs"/>
          <w:rtl/>
          <w:lang w:eastAsia="he-IL"/>
        </w:rPr>
        <w:t xml:space="preserve"> כבר רגילים שמבקשים מהם להיאזר בסבלנות, הם עושים את </w:t>
      </w:r>
      <w:bookmarkStart w:id="4065" w:name="_ETM_Q8_568000"/>
      <w:bookmarkEnd w:id="4065"/>
      <w:r>
        <w:rPr>
          <w:rFonts w:hint="cs"/>
          <w:rtl/>
          <w:lang w:eastAsia="he-IL"/>
        </w:rPr>
        <w:t>זה כבר 292 ימים, והסבלנות, כמו הזמן של החטופות</w:t>
      </w:r>
      <w:bookmarkStart w:id="4066" w:name="_ETM_Q8_571000"/>
      <w:bookmarkEnd w:id="4066"/>
      <w:r>
        <w:rPr>
          <w:rFonts w:hint="cs"/>
          <w:rtl/>
          <w:lang w:eastAsia="he-IL"/>
        </w:rPr>
        <w:t xml:space="preserve"> והחטופים, הולכת ואוזלת.</w:t>
      </w:r>
    </w:p>
    <w:p w:rsidR="00923E98" w:rsidRDefault="00923E98" w:rsidP="00E333AA">
      <w:pPr>
        <w:rPr>
          <w:rtl/>
          <w:lang w:eastAsia="he-IL"/>
        </w:rPr>
      </w:pPr>
    </w:p>
    <w:p w:rsidR="00923E98" w:rsidRDefault="00923E98" w:rsidP="00E333AA">
      <w:pPr>
        <w:rPr>
          <w:rtl/>
          <w:lang w:eastAsia="he-IL"/>
        </w:rPr>
      </w:pPr>
      <w:bookmarkStart w:id="4067" w:name="_ETM_Q8_578000"/>
      <w:bookmarkEnd w:id="4067"/>
      <w:r>
        <w:rPr>
          <w:rFonts w:hint="cs"/>
          <w:rtl/>
          <w:lang w:eastAsia="he-IL"/>
        </w:rPr>
        <w:t xml:space="preserve">נתניהו, לא מאוחר לשנות תוכניות, </w:t>
      </w:r>
      <w:bookmarkStart w:id="4068" w:name="_ETM_Q8_580000"/>
      <w:bookmarkEnd w:id="4068"/>
      <w:r>
        <w:rPr>
          <w:rFonts w:hint="cs"/>
          <w:rtl/>
          <w:lang w:eastAsia="he-IL"/>
        </w:rPr>
        <w:t xml:space="preserve">לא מאוחר לשים את טובת המדינה בראש, לשם שינוי. לא </w:t>
      </w:r>
      <w:bookmarkStart w:id="4069" w:name="_ETM_Q8_588000"/>
      <w:bookmarkEnd w:id="4069"/>
      <w:r>
        <w:rPr>
          <w:rFonts w:hint="cs"/>
          <w:rtl/>
          <w:lang w:eastAsia="he-IL"/>
        </w:rPr>
        <w:t xml:space="preserve">מאוחר להגיד את מה שאתה צריך להגיד בנאום שלך, </w:t>
      </w:r>
      <w:bookmarkStart w:id="4070" w:name="_ETM_Q8_591000"/>
      <w:bookmarkEnd w:id="4070"/>
      <w:r>
        <w:rPr>
          <w:rFonts w:hint="cs"/>
          <w:rtl/>
          <w:lang w:eastAsia="he-IL"/>
        </w:rPr>
        <w:t>ולחזור הביתה הכי מהר שאפשר.</w:t>
      </w:r>
    </w:p>
    <w:p w:rsidR="00923E98" w:rsidRDefault="00923E98" w:rsidP="00E333AA">
      <w:pPr>
        <w:rPr>
          <w:rtl/>
          <w:lang w:eastAsia="he-IL"/>
        </w:rPr>
      </w:pPr>
    </w:p>
    <w:p w:rsidR="00923E98" w:rsidRDefault="00923E98" w:rsidP="00E333AA">
      <w:pPr>
        <w:pStyle w:val="af7"/>
        <w:keepNext/>
        <w:rPr>
          <w:rtl/>
        </w:rPr>
      </w:pPr>
      <w:bookmarkStart w:id="4071" w:name="ET_yor_6598_11"/>
      <w:r w:rsidRPr="009B428B">
        <w:rPr>
          <w:rStyle w:val="TagStyle"/>
          <w:rtl/>
        </w:rPr>
        <w:t xml:space="preserve"> &lt;&lt; יור &gt;&gt; </w:t>
      </w:r>
      <w:r>
        <w:rPr>
          <w:rtl/>
        </w:rPr>
        <w:t>היו"ר משה סולומון:</w:t>
      </w:r>
      <w:r w:rsidRPr="009B428B">
        <w:rPr>
          <w:rStyle w:val="TagStyle"/>
          <w:rtl/>
        </w:rPr>
        <w:t xml:space="preserve"> &lt;&lt; יור &gt;&gt;</w:t>
      </w:r>
      <w:r>
        <w:rPr>
          <w:rtl/>
        </w:rPr>
        <w:t xml:space="preserve"> </w:t>
      </w:r>
      <w:bookmarkEnd w:id="4071"/>
    </w:p>
    <w:p w:rsidR="00923E98" w:rsidRDefault="00923E98" w:rsidP="00E333AA">
      <w:pPr>
        <w:rPr>
          <w:rtl/>
          <w:lang w:eastAsia="he-IL"/>
        </w:rPr>
      </w:pPr>
    </w:p>
    <w:p w:rsidR="00923E98" w:rsidRDefault="00923E98" w:rsidP="00E333AA">
      <w:pPr>
        <w:rPr>
          <w:rtl/>
          <w:lang w:eastAsia="he-IL"/>
        </w:rPr>
      </w:pPr>
      <w:r>
        <w:rPr>
          <w:rFonts w:hint="cs"/>
          <w:rtl/>
          <w:lang w:eastAsia="he-IL"/>
        </w:rPr>
        <w:t>תודה. תודה רבה. חבר הכנסת בליאק, בבקשה, לרשותך שלוש דקות.</w:t>
      </w:r>
    </w:p>
    <w:p w:rsidR="00923E98" w:rsidRDefault="00923E98" w:rsidP="00E333AA">
      <w:pPr>
        <w:rPr>
          <w:rtl/>
          <w:lang w:eastAsia="he-IL"/>
        </w:rPr>
      </w:pPr>
    </w:p>
    <w:p w:rsidR="00923E98" w:rsidRDefault="00923E98" w:rsidP="00E333AA">
      <w:pPr>
        <w:pStyle w:val="a4"/>
        <w:keepNext/>
        <w:rPr>
          <w:rtl/>
        </w:rPr>
      </w:pPr>
      <w:bookmarkStart w:id="4072" w:name="ET_speaker_6127_12"/>
      <w:r w:rsidRPr="009B428B">
        <w:rPr>
          <w:rStyle w:val="TagStyle"/>
          <w:rtl/>
        </w:rPr>
        <w:t xml:space="preserve"> &lt;&lt; דובר &gt;&gt; </w:t>
      </w:r>
      <w:bookmarkStart w:id="4073" w:name="_Toc172737639"/>
      <w:bookmarkStart w:id="4074" w:name="_Toc172741236"/>
      <w:bookmarkStart w:id="4075" w:name="_Toc172749380"/>
      <w:bookmarkStart w:id="4076" w:name="_Toc173068911"/>
      <w:bookmarkStart w:id="4077" w:name="_Toc202703790"/>
      <w:r>
        <w:rPr>
          <w:rtl/>
        </w:rPr>
        <w:t>ולדימיר בליאק (יש עתיד):</w:t>
      </w:r>
      <w:bookmarkEnd w:id="4073"/>
      <w:bookmarkEnd w:id="4074"/>
      <w:bookmarkEnd w:id="4075"/>
      <w:bookmarkEnd w:id="4076"/>
      <w:bookmarkEnd w:id="4077"/>
      <w:r w:rsidRPr="009B428B">
        <w:rPr>
          <w:rStyle w:val="TagStyle"/>
          <w:rtl/>
        </w:rPr>
        <w:t xml:space="preserve"> &lt;&lt; דובר &gt;&gt;</w:t>
      </w:r>
      <w:r>
        <w:rPr>
          <w:rtl/>
        </w:rPr>
        <w:t xml:space="preserve"> </w:t>
      </w:r>
      <w:bookmarkEnd w:id="4072"/>
    </w:p>
    <w:p w:rsidR="00923E98" w:rsidRDefault="00923E98" w:rsidP="00E333AA">
      <w:pPr>
        <w:rPr>
          <w:rtl/>
          <w:lang w:eastAsia="he-IL"/>
        </w:rPr>
      </w:pPr>
    </w:p>
    <w:p w:rsidR="00923E98" w:rsidRDefault="00923E98" w:rsidP="00E333AA">
      <w:pPr>
        <w:rPr>
          <w:lang w:eastAsia="he-IL"/>
        </w:rPr>
      </w:pPr>
      <w:r>
        <w:rPr>
          <w:rFonts w:hint="cs"/>
          <w:rtl/>
          <w:lang w:eastAsia="he-IL"/>
        </w:rPr>
        <w:t xml:space="preserve">תודה רבה, אדוני היושב-ראש. כנסת נכבדה, חברת הכנסת גוטליב, טוב </w:t>
      </w:r>
      <w:bookmarkStart w:id="4078" w:name="_ETM_Q9_23000"/>
      <w:bookmarkEnd w:id="4078"/>
      <w:r>
        <w:rPr>
          <w:rFonts w:hint="cs"/>
          <w:rtl/>
          <w:lang w:eastAsia="he-IL"/>
        </w:rPr>
        <w:t xml:space="preserve">שאת כאן, זה גם בשבילך, מידע חיוני להמשך </w:t>
      </w:r>
      <w:bookmarkStart w:id="4079" w:name="_ETM_Q9_28000"/>
      <w:bookmarkEnd w:id="4079"/>
      <w:r>
        <w:rPr>
          <w:rFonts w:hint="cs"/>
          <w:rtl/>
          <w:lang w:eastAsia="he-IL"/>
        </w:rPr>
        <w:t>הדרך.</w:t>
      </w:r>
    </w:p>
    <w:p w:rsidR="00923E98" w:rsidRDefault="00923E98" w:rsidP="00E333AA">
      <w:pPr>
        <w:rPr>
          <w:rtl/>
          <w:lang w:eastAsia="he-IL"/>
        </w:rPr>
      </w:pPr>
    </w:p>
    <w:p w:rsidR="00923E98" w:rsidRDefault="00923E98" w:rsidP="00E333AA">
      <w:pPr>
        <w:pStyle w:val="af6"/>
        <w:keepNext/>
        <w:rPr>
          <w:rtl/>
        </w:rPr>
      </w:pPr>
      <w:bookmarkStart w:id="4080" w:name="ET_interruption_6345_13"/>
      <w:r w:rsidRPr="002572B1">
        <w:rPr>
          <w:rStyle w:val="TagStyle"/>
          <w:rtl/>
        </w:rPr>
        <w:t xml:space="preserve"> &lt;&lt; קריאה &gt;&gt; </w:t>
      </w:r>
      <w:r>
        <w:rPr>
          <w:rtl/>
        </w:rPr>
        <w:t>טלי גוטליב (הליכוד):</w:t>
      </w:r>
      <w:r w:rsidRPr="002572B1">
        <w:rPr>
          <w:rStyle w:val="TagStyle"/>
          <w:rtl/>
        </w:rPr>
        <w:t xml:space="preserve"> &lt;&lt; קריאה &gt;&gt;</w:t>
      </w:r>
      <w:r>
        <w:rPr>
          <w:rtl/>
        </w:rPr>
        <w:t xml:space="preserve"> </w:t>
      </w:r>
      <w:bookmarkEnd w:id="4080"/>
    </w:p>
    <w:p w:rsidR="00923E98" w:rsidRDefault="00923E98" w:rsidP="00E333AA">
      <w:pPr>
        <w:rPr>
          <w:rtl/>
          <w:lang w:eastAsia="he-IL"/>
        </w:rPr>
      </w:pPr>
    </w:p>
    <w:p w:rsidR="00923E98" w:rsidRDefault="00923E98" w:rsidP="00F5413F">
      <w:pPr>
        <w:rPr>
          <w:lang w:eastAsia="he-IL"/>
        </w:rPr>
      </w:pPr>
      <w:r>
        <w:rPr>
          <w:rFonts w:hint="cs"/>
          <w:rtl/>
          <w:lang w:eastAsia="he-IL"/>
        </w:rPr>
        <w:t xml:space="preserve">אין נאום שלך שאתה לא מזכיר אותי </w:t>
      </w:r>
      <w:r w:rsidR="00F5413F">
        <w:rPr>
          <w:rFonts w:hint="cs"/>
          <w:rtl/>
          <w:lang w:eastAsia="he-IL"/>
        </w:rPr>
        <w:t>– – –</w:t>
      </w:r>
      <w:r>
        <w:rPr>
          <w:rFonts w:hint="cs"/>
          <w:rtl/>
          <w:lang w:eastAsia="he-IL"/>
        </w:rPr>
        <w:t xml:space="preserve"> אנחנו פה תמיד יחד.</w:t>
      </w:r>
    </w:p>
    <w:p w:rsidR="00923E98" w:rsidRDefault="00923E98" w:rsidP="00E333AA">
      <w:pPr>
        <w:rPr>
          <w:rtl/>
          <w:lang w:eastAsia="he-IL"/>
        </w:rPr>
      </w:pPr>
    </w:p>
    <w:p w:rsidR="00923E98" w:rsidRDefault="00923E98" w:rsidP="00E333AA">
      <w:pPr>
        <w:pStyle w:val="-"/>
        <w:keepNext/>
        <w:rPr>
          <w:rtl/>
        </w:rPr>
      </w:pPr>
      <w:r w:rsidRPr="002572B1">
        <w:rPr>
          <w:rStyle w:val="TagStyle"/>
          <w:rtl/>
        </w:rPr>
        <w:t xml:space="preserve"> &lt;&lt; דובר_המשך &gt;&gt; </w:t>
      </w:r>
      <w:r>
        <w:rPr>
          <w:rtl/>
        </w:rPr>
        <w:t>ולדימיר בליאק (יש עתיד):</w:t>
      </w:r>
      <w:r w:rsidRPr="002572B1">
        <w:rPr>
          <w:rStyle w:val="TagStyle"/>
          <w:rtl/>
        </w:rPr>
        <w:t xml:space="preserve"> &lt;&lt; דובר_המשך &gt;&gt;</w:t>
      </w:r>
      <w:r>
        <w:rPr>
          <w:rtl/>
        </w:rPr>
        <w:t xml:space="preserve"> </w:t>
      </w:r>
    </w:p>
    <w:p w:rsidR="00923E98" w:rsidRDefault="00923E98" w:rsidP="00E333AA">
      <w:pPr>
        <w:rPr>
          <w:rtl/>
          <w:lang w:eastAsia="he-IL"/>
        </w:rPr>
      </w:pPr>
    </w:p>
    <w:p w:rsidR="00923E98" w:rsidRDefault="00923E98" w:rsidP="002C4140">
      <w:pPr>
        <w:rPr>
          <w:rtl/>
          <w:lang w:eastAsia="he-IL"/>
        </w:rPr>
      </w:pPr>
      <w:r>
        <w:rPr>
          <w:rFonts w:hint="cs"/>
          <w:rtl/>
          <w:lang w:eastAsia="he-IL"/>
        </w:rPr>
        <w:t xml:space="preserve">אני רוצה לפנות מכאן לכל הגורמים הרלוונטיים בכלכלת ישראל, וגם לכל אזרח שמנסה </w:t>
      </w:r>
      <w:bookmarkStart w:id="4081" w:name="_ETM_Q9_40000"/>
      <w:bookmarkEnd w:id="4081"/>
      <w:r>
        <w:rPr>
          <w:rFonts w:hint="cs"/>
          <w:rtl/>
          <w:lang w:eastAsia="he-IL"/>
        </w:rPr>
        <w:t>היום לשרוד במציאות הבלתי-אפשרית של המלחמה המתמשכת והממשלה הלא</w:t>
      </w:r>
      <w:bookmarkStart w:id="4082" w:name="_ETM_Q9_46000"/>
      <w:bookmarkEnd w:id="4082"/>
      <w:r w:rsidR="002C4140">
        <w:rPr>
          <w:rFonts w:hint="cs"/>
          <w:rtl/>
          <w:lang w:eastAsia="he-IL"/>
        </w:rPr>
        <w:t>-</w:t>
      </w:r>
      <w:r>
        <w:rPr>
          <w:rFonts w:hint="cs"/>
          <w:rtl/>
          <w:lang w:eastAsia="he-IL"/>
        </w:rPr>
        <w:t xml:space="preserve">מתפקדת. אני נאלץ לפנות אליכם ולהזהיר: מדינת ישראל בדרך להורדת דירוג אשראי נוספת כבר בחודשים </w:t>
      </w:r>
      <w:bookmarkStart w:id="4083" w:name="_ETM_Q9_55000"/>
      <w:bookmarkEnd w:id="4083"/>
      <w:r>
        <w:rPr>
          <w:rFonts w:hint="cs"/>
          <w:rtl/>
          <w:lang w:eastAsia="he-IL"/>
        </w:rPr>
        <w:t xml:space="preserve">הקרובים. זו לא תחזית, חברים, זו הערכה מושכלת, שמבוססת על </w:t>
      </w:r>
      <w:bookmarkStart w:id="4084" w:name="_ETM_Q9_60000"/>
      <w:bookmarkEnd w:id="4084"/>
      <w:r>
        <w:rPr>
          <w:rFonts w:hint="cs"/>
          <w:rtl/>
          <w:lang w:eastAsia="he-IL"/>
        </w:rPr>
        <w:t>עובדות.</w:t>
      </w:r>
      <w:bookmarkStart w:id="4085" w:name="_ETM_Q9_62000"/>
      <w:bookmarkEnd w:id="4085"/>
      <w:r w:rsidR="002C4140">
        <w:rPr>
          <w:rFonts w:hint="cs"/>
          <w:rtl/>
          <w:lang w:eastAsia="he-IL"/>
        </w:rPr>
        <w:t xml:space="preserve"> </w:t>
      </w:r>
      <w:r>
        <w:rPr>
          <w:rFonts w:hint="cs"/>
          <w:rtl/>
          <w:lang w:eastAsia="he-IL"/>
        </w:rPr>
        <w:t xml:space="preserve">אני רוצה להזכיר שבתוך כהונתו של בצלאל סמוטריץ', שר </w:t>
      </w:r>
      <w:bookmarkStart w:id="4086" w:name="_ETM_Q9_66000"/>
      <w:bookmarkEnd w:id="4086"/>
      <w:r>
        <w:rPr>
          <w:rFonts w:hint="cs"/>
          <w:rtl/>
          <w:lang w:eastAsia="he-IL"/>
        </w:rPr>
        <w:t xml:space="preserve">האוצר הכושל בהיסטוריה של העם היהודי, דירוג האשראי שלנו ירד </w:t>
      </w:r>
      <w:bookmarkStart w:id="4087" w:name="_ETM_Q9_72000"/>
      <w:bookmarkEnd w:id="4087"/>
      <w:r>
        <w:rPr>
          <w:rFonts w:hint="cs"/>
          <w:rtl/>
          <w:lang w:eastAsia="he-IL"/>
        </w:rPr>
        <w:t>כבר פעמיים, וזה קרה לראשונה בתולדות המדינה.</w:t>
      </w:r>
    </w:p>
    <w:p w:rsidR="00923E98" w:rsidRDefault="00923E98" w:rsidP="00E333AA">
      <w:pPr>
        <w:rPr>
          <w:rtl/>
          <w:lang w:eastAsia="he-IL"/>
        </w:rPr>
      </w:pPr>
    </w:p>
    <w:p w:rsidR="00923E98" w:rsidRDefault="00923E98" w:rsidP="002D1EAC">
      <w:pPr>
        <w:rPr>
          <w:rtl/>
          <w:lang w:eastAsia="he-IL"/>
        </w:rPr>
      </w:pPr>
      <w:bookmarkStart w:id="4088" w:name="_ETM_Q9_78000"/>
      <w:bookmarkEnd w:id="4088"/>
      <w:r>
        <w:rPr>
          <w:rFonts w:hint="cs"/>
          <w:rtl/>
          <w:lang w:eastAsia="he-IL"/>
        </w:rPr>
        <w:t xml:space="preserve">לדבר על דירוג האשראי </w:t>
      </w:r>
      <w:bookmarkStart w:id="4089" w:name="_ETM_Q9_80000"/>
      <w:bookmarkEnd w:id="4089"/>
      <w:r>
        <w:rPr>
          <w:rFonts w:hint="cs"/>
          <w:rtl/>
          <w:lang w:eastAsia="he-IL"/>
        </w:rPr>
        <w:t xml:space="preserve">זה אולי נחשב מקצועי מדי, מופשט מדי, אולי אליטיסטי, אך זה ממש החיים עצמם. הורדת דירוג האשראי כבר </w:t>
      </w:r>
      <w:bookmarkStart w:id="4090" w:name="_ETM_Q9_89000"/>
      <w:bookmarkEnd w:id="4090"/>
      <w:r>
        <w:rPr>
          <w:rFonts w:hint="cs"/>
          <w:rtl/>
          <w:lang w:eastAsia="he-IL"/>
        </w:rPr>
        <w:t xml:space="preserve">פגעה בנו, במוניטין שלנו בעולם, ביכולת של החברות שלנו, של </w:t>
      </w:r>
      <w:bookmarkStart w:id="4091" w:name="_ETM_Q9_94000"/>
      <w:bookmarkEnd w:id="4091"/>
      <w:r>
        <w:rPr>
          <w:rFonts w:hint="cs"/>
          <w:rtl/>
          <w:lang w:eastAsia="he-IL"/>
        </w:rPr>
        <w:t xml:space="preserve">הגופים העסקיים, לגייס אשראי בין-לאומי בחו"ל, וגם, תתפלאו, בכיס שלנו. </w:t>
      </w:r>
      <w:bookmarkStart w:id="4092" w:name="_ETM_Q9_103000"/>
      <w:bookmarkEnd w:id="4092"/>
      <w:r>
        <w:rPr>
          <w:rFonts w:hint="cs"/>
          <w:rtl/>
          <w:lang w:eastAsia="he-IL"/>
        </w:rPr>
        <w:t xml:space="preserve">מדינת ישראל תגייס השנה קרוב ל-300 מיליארד שקל, והיא משלמת </w:t>
      </w:r>
      <w:bookmarkStart w:id="4093" w:name="_ETM_Q9_107000"/>
      <w:bookmarkEnd w:id="4093"/>
      <w:r>
        <w:rPr>
          <w:rFonts w:hint="cs"/>
          <w:rtl/>
          <w:lang w:eastAsia="he-IL"/>
        </w:rPr>
        <w:t xml:space="preserve">היום ריביות הרבה יותר גבוהות מבעבר. </w:t>
      </w:r>
      <w:bookmarkStart w:id="4094" w:name="_ETM_Q9_113000"/>
      <w:bookmarkEnd w:id="4094"/>
      <w:r>
        <w:rPr>
          <w:rFonts w:hint="cs"/>
          <w:rtl/>
          <w:lang w:eastAsia="he-IL"/>
        </w:rPr>
        <w:t xml:space="preserve">הריביות </w:t>
      </w:r>
      <w:bookmarkStart w:id="4095" w:name="_ETM_Q9_112000"/>
      <w:bookmarkEnd w:id="4095"/>
      <w:r>
        <w:rPr>
          <w:rFonts w:hint="cs"/>
          <w:rtl/>
          <w:lang w:eastAsia="he-IL"/>
        </w:rPr>
        <w:t xml:space="preserve">שמשלמת היום ממשלת ישראל הן ריביות כמו שמשלמות הממשלות של </w:t>
      </w:r>
      <w:bookmarkStart w:id="4096" w:name="_ETM_Q9_120000"/>
      <w:bookmarkEnd w:id="4096"/>
      <w:r>
        <w:rPr>
          <w:rFonts w:hint="cs"/>
          <w:rtl/>
          <w:lang w:eastAsia="he-IL"/>
        </w:rPr>
        <w:t xml:space="preserve">רומניה, מקסיקו ועוד מדינות שלא הכי חזקות בעולם מבחינה כלכלית. זה יעלה לנו השנה עוד </w:t>
      </w:r>
      <w:r w:rsidR="002D1EAC">
        <w:rPr>
          <w:rFonts w:hint="cs"/>
          <w:rtl/>
          <w:lang w:eastAsia="he-IL"/>
        </w:rPr>
        <w:t>5</w:t>
      </w:r>
      <w:r w:rsidR="002D1EAC">
        <w:rPr>
          <w:rFonts w:hint="eastAsia"/>
          <w:rtl/>
          <w:lang w:eastAsia="he-IL"/>
        </w:rPr>
        <w:t>–</w:t>
      </w:r>
      <w:r w:rsidR="002D1EAC">
        <w:rPr>
          <w:rFonts w:hint="cs"/>
          <w:rtl/>
          <w:lang w:eastAsia="he-IL"/>
        </w:rPr>
        <w:t>6</w:t>
      </w:r>
      <w:r>
        <w:rPr>
          <w:rFonts w:hint="cs"/>
          <w:rtl/>
          <w:lang w:eastAsia="he-IL"/>
        </w:rPr>
        <w:t xml:space="preserve"> מיליארד שקל, ובשנה הבאה עוד כ-10–12 </w:t>
      </w:r>
      <w:bookmarkStart w:id="4097" w:name="_ETM_Q8_734000"/>
      <w:bookmarkEnd w:id="4097"/>
      <w:r>
        <w:rPr>
          <w:rFonts w:hint="cs"/>
          <w:rtl/>
          <w:lang w:eastAsia="he-IL"/>
        </w:rPr>
        <w:t xml:space="preserve">מיליארד שקלים, כי זה בנוסף לתשלומים הרגילים, ובשנים הבאות עוד </w:t>
      </w:r>
      <w:bookmarkStart w:id="4098" w:name="_ETM_Q8_743000"/>
      <w:bookmarkEnd w:id="4098"/>
      <w:r>
        <w:rPr>
          <w:rFonts w:hint="cs"/>
          <w:rtl/>
          <w:lang w:eastAsia="he-IL"/>
        </w:rPr>
        <w:t xml:space="preserve">יותר. הנכדים שלנו ישלמו על ההפקרות הזאת. זה משאיר, </w:t>
      </w:r>
      <w:bookmarkStart w:id="4099" w:name="_ETM_Q8_745000"/>
      <w:bookmarkEnd w:id="4099"/>
      <w:r>
        <w:rPr>
          <w:rFonts w:hint="cs"/>
          <w:rtl/>
          <w:lang w:eastAsia="he-IL"/>
        </w:rPr>
        <w:t xml:space="preserve">כמובן, פחות כסף לחינוך, לבריאות, לרווחה, לשיקום הדרום </w:t>
      </w:r>
      <w:bookmarkStart w:id="4100" w:name="_ETM_Q8_753000"/>
      <w:bookmarkEnd w:id="4100"/>
      <w:r>
        <w:rPr>
          <w:rFonts w:hint="cs"/>
          <w:rtl/>
          <w:lang w:eastAsia="he-IL"/>
        </w:rPr>
        <w:t xml:space="preserve">והצפון. </w:t>
      </w:r>
    </w:p>
    <w:p w:rsidR="00923E98" w:rsidRDefault="00923E98" w:rsidP="00E333AA">
      <w:pPr>
        <w:rPr>
          <w:rtl/>
          <w:lang w:eastAsia="he-IL"/>
        </w:rPr>
      </w:pPr>
    </w:p>
    <w:p w:rsidR="00923E98" w:rsidRDefault="00923E98" w:rsidP="00E333AA">
      <w:pPr>
        <w:rPr>
          <w:rtl/>
          <w:lang w:eastAsia="he-IL"/>
        </w:rPr>
      </w:pPr>
      <w:r>
        <w:rPr>
          <w:rFonts w:hint="cs"/>
          <w:rtl/>
          <w:lang w:eastAsia="he-IL"/>
        </w:rPr>
        <w:t xml:space="preserve">נגיד בנק ישראל וראש אגף התקציבים כבר הזהירו </w:t>
      </w:r>
      <w:bookmarkStart w:id="4101" w:name="_ETM_Q8_756000"/>
      <w:bookmarkEnd w:id="4101"/>
      <w:r>
        <w:rPr>
          <w:rFonts w:hint="cs"/>
          <w:rtl/>
          <w:lang w:eastAsia="he-IL"/>
        </w:rPr>
        <w:t xml:space="preserve">כי דחיית דיוני התקציב לשנת 2025 על ידי שר האוצר </w:t>
      </w:r>
      <w:bookmarkStart w:id="4102" w:name="_ETM_Q8_764000"/>
      <w:bookmarkEnd w:id="4102"/>
      <w:r>
        <w:rPr>
          <w:rFonts w:hint="cs"/>
          <w:rtl/>
          <w:lang w:eastAsia="he-IL"/>
        </w:rPr>
        <w:t xml:space="preserve">עלולה לגרום לתגובה חריפה של הגופים הבין-לאומיים. הבוקר בגלי צה"ל </w:t>
      </w:r>
      <w:bookmarkStart w:id="4103" w:name="_ETM_Q8_769000"/>
      <w:bookmarkEnd w:id="4103"/>
      <w:r>
        <w:rPr>
          <w:rFonts w:hint="cs"/>
          <w:rtl/>
          <w:lang w:eastAsia="he-IL"/>
        </w:rPr>
        <w:t>פורסם כי סוכנויות הדירוג כבר פנו לממשלה לקבלת הבהרות בנושא.</w:t>
      </w:r>
      <w:bookmarkStart w:id="4104" w:name="_ETM_Q8_777000"/>
      <w:bookmarkEnd w:id="4104"/>
      <w:r>
        <w:rPr>
          <w:rFonts w:hint="cs"/>
          <w:rtl/>
          <w:lang w:eastAsia="he-IL"/>
        </w:rPr>
        <w:t xml:space="preserve"> </w:t>
      </w:r>
    </w:p>
    <w:p w:rsidR="00923E98" w:rsidRDefault="00923E98" w:rsidP="00E333AA">
      <w:pPr>
        <w:rPr>
          <w:rtl/>
          <w:lang w:eastAsia="he-IL"/>
        </w:rPr>
      </w:pPr>
    </w:p>
    <w:p w:rsidR="00923E98" w:rsidRDefault="00923E98" w:rsidP="002D1EAC">
      <w:pPr>
        <w:rPr>
          <w:rtl/>
        </w:rPr>
      </w:pPr>
      <w:bookmarkStart w:id="4105" w:name="TOR_Q9"/>
      <w:bookmarkStart w:id="4106" w:name="_ETM_Q9_184000"/>
      <w:bookmarkEnd w:id="4105"/>
      <w:bookmarkEnd w:id="4106"/>
      <w:r>
        <w:rPr>
          <w:rFonts w:hint="cs"/>
          <w:rtl/>
          <w:lang w:eastAsia="he-IL"/>
        </w:rPr>
        <w:t xml:space="preserve">חברים, זה </w:t>
      </w:r>
      <w:bookmarkStart w:id="4107" w:name="_ETM_Q9_176000"/>
      <w:bookmarkEnd w:id="4107"/>
      <w:r>
        <w:rPr>
          <w:rFonts w:hint="cs"/>
          <w:rtl/>
          <w:lang w:eastAsia="he-IL"/>
        </w:rPr>
        <w:t>לא רק מעיד על חוסר מקצועיות וחוסר הבנה בסיסית של שר האוצר במהי מקרו</w:t>
      </w:r>
      <w:r w:rsidR="002D1EAC">
        <w:rPr>
          <w:rFonts w:hint="cs"/>
          <w:rtl/>
          <w:lang w:eastAsia="he-IL"/>
        </w:rPr>
        <w:t>-</w:t>
      </w:r>
      <w:r>
        <w:rPr>
          <w:rFonts w:hint="cs"/>
          <w:rtl/>
          <w:lang w:eastAsia="he-IL"/>
        </w:rPr>
        <w:t xml:space="preserve">כלכלה </w:t>
      </w:r>
      <w:bookmarkStart w:id="4108" w:name="_ETM_Q9_182000"/>
      <w:bookmarkEnd w:id="4108"/>
      <w:r>
        <w:rPr>
          <w:rFonts w:hint="cs"/>
          <w:rtl/>
          <w:lang w:eastAsia="he-IL"/>
        </w:rPr>
        <w:t xml:space="preserve">ומה המשמעות של דירוג האשראי, זאת התנהלות מופקרת שפוגעת ברמת החיים בישראל </w:t>
      </w:r>
      <w:bookmarkStart w:id="4109" w:name="_ETM_Q9_180210"/>
      <w:bookmarkStart w:id="4110" w:name="_ETM_Q9_189090"/>
      <w:bookmarkEnd w:id="4109"/>
      <w:bookmarkEnd w:id="4110"/>
      <w:r>
        <w:rPr>
          <w:rtl/>
        </w:rPr>
        <w:t xml:space="preserve">וביכולת </w:t>
      </w:r>
      <w:bookmarkStart w:id="4111" w:name="_ETM_Q9_190019"/>
      <w:bookmarkEnd w:id="4111"/>
      <w:r>
        <w:rPr>
          <w:rtl/>
        </w:rPr>
        <w:t xml:space="preserve">של </w:t>
      </w:r>
      <w:bookmarkStart w:id="4112" w:name="_ETM_Q9_190230"/>
      <w:bookmarkEnd w:id="4112"/>
      <w:r>
        <w:rPr>
          <w:rtl/>
        </w:rPr>
        <w:t xml:space="preserve">משרדי </w:t>
      </w:r>
      <w:bookmarkStart w:id="4113" w:name="_ETM_Q9_190709"/>
      <w:bookmarkEnd w:id="4113"/>
      <w:r>
        <w:rPr>
          <w:rtl/>
        </w:rPr>
        <w:t xml:space="preserve">הממשלה </w:t>
      </w:r>
      <w:bookmarkStart w:id="4114" w:name="_ETM_Q9_191250"/>
      <w:bookmarkEnd w:id="4114"/>
      <w:r>
        <w:rPr>
          <w:rtl/>
        </w:rPr>
        <w:t xml:space="preserve">לספק </w:t>
      </w:r>
      <w:bookmarkStart w:id="4115" w:name="_ETM_Q9_192240"/>
      <w:bookmarkEnd w:id="4115"/>
      <w:r>
        <w:rPr>
          <w:rtl/>
        </w:rPr>
        <w:t xml:space="preserve">שירותים </w:t>
      </w:r>
      <w:bookmarkStart w:id="4116" w:name="_ETM_Q9_192789"/>
      <w:bookmarkStart w:id="4117" w:name="_ETM_Q9_193090"/>
      <w:bookmarkEnd w:id="4116"/>
      <w:bookmarkEnd w:id="4117"/>
      <w:r>
        <w:rPr>
          <w:rtl/>
        </w:rPr>
        <w:t xml:space="preserve">מהותיים </w:t>
      </w:r>
      <w:bookmarkStart w:id="4118" w:name="_ETM_Q9_193540"/>
      <w:bookmarkEnd w:id="4118"/>
      <w:r>
        <w:rPr>
          <w:rtl/>
        </w:rPr>
        <w:t>לאזרח</w:t>
      </w:r>
      <w:r>
        <w:rPr>
          <w:rFonts w:hint="cs"/>
          <w:rtl/>
        </w:rPr>
        <w:t>.</w:t>
      </w:r>
      <w:bookmarkStart w:id="4119" w:name="_ETM_Q9_195000"/>
      <w:bookmarkStart w:id="4120" w:name="_ETM_Q9_195440"/>
      <w:bookmarkStart w:id="4121" w:name="_ETM_Q9_195800"/>
      <w:bookmarkEnd w:id="4119"/>
      <w:bookmarkEnd w:id="4120"/>
      <w:bookmarkEnd w:id="4121"/>
      <w:r w:rsidR="002D1EAC">
        <w:rPr>
          <w:rFonts w:hint="cs"/>
          <w:rtl/>
        </w:rPr>
        <w:t xml:space="preserve"> </w:t>
      </w:r>
      <w:r>
        <w:rPr>
          <w:rFonts w:hint="cs"/>
          <w:rtl/>
        </w:rPr>
        <w:t>כש</w:t>
      </w:r>
      <w:bookmarkStart w:id="4122" w:name="_ETM_Q9_195980"/>
      <w:bookmarkEnd w:id="4122"/>
      <w:r>
        <w:rPr>
          <w:rtl/>
        </w:rPr>
        <w:t xml:space="preserve">דירוג </w:t>
      </w:r>
      <w:bookmarkStart w:id="4123" w:name="_ETM_Q9_196340"/>
      <w:bookmarkEnd w:id="4123"/>
      <w:r>
        <w:rPr>
          <w:rtl/>
        </w:rPr>
        <w:t xml:space="preserve">האשראי </w:t>
      </w:r>
      <w:bookmarkStart w:id="4124" w:name="_ETM_Q9_196850"/>
      <w:bookmarkEnd w:id="4124"/>
      <w:r>
        <w:rPr>
          <w:rtl/>
        </w:rPr>
        <w:t xml:space="preserve">של </w:t>
      </w:r>
      <w:bookmarkStart w:id="4125" w:name="_ETM_Q9_197060"/>
      <w:bookmarkEnd w:id="4125"/>
      <w:r>
        <w:rPr>
          <w:rtl/>
        </w:rPr>
        <w:t xml:space="preserve">מדינת </w:t>
      </w:r>
      <w:bookmarkStart w:id="4126" w:name="_ETM_Q9_197420"/>
      <w:bookmarkEnd w:id="4126"/>
      <w:r>
        <w:rPr>
          <w:rtl/>
        </w:rPr>
        <w:t xml:space="preserve">ישראל </w:t>
      </w:r>
      <w:bookmarkStart w:id="4127" w:name="_ETM_Q9_198079"/>
      <w:bookmarkEnd w:id="4127"/>
      <w:r>
        <w:rPr>
          <w:rtl/>
        </w:rPr>
        <w:t>ירד</w:t>
      </w:r>
      <w:r>
        <w:rPr>
          <w:rFonts w:hint="cs"/>
          <w:rtl/>
        </w:rPr>
        <w:t xml:space="preserve"> בפעם השלישית </w:t>
      </w:r>
      <w:bookmarkStart w:id="4128" w:name="_ETM_Q9_198739"/>
      <w:bookmarkStart w:id="4129" w:name="_ETM_Q9_199190"/>
      <w:bookmarkStart w:id="4130" w:name="_ETM_Q9_199610"/>
      <w:bookmarkStart w:id="4131" w:name="_ETM_Q9_200090"/>
      <w:bookmarkEnd w:id="4128"/>
      <w:bookmarkEnd w:id="4129"/>
      <w:bookmarkEnd w:id="4130"/>
      <w:bookmarkEnd w:id="4131"/>
      <w:r>
        <w:rPr>
          <w:rtl/>
        </w:rPr>
        <w:t xml:space="preserve">בחודשים </w:t>
      </w:r>
      <w:bookmarkStart w:id="4132" w:name="_ETM_Q9_200600"/>
      <w:bookmarkEnd w:id="4132"/>
      <w:r>
        <w:rPr>
          <w:rtl/>
        </w:rPr>
        <w:t>הקרובים</w:t>
      </w:r>
      <w:r>
        <w:rPr>
          <w:rFonts w:hint="cs"/>
          <w:rtl/>
        </w:rPr>
        <w:t>,</w:t>
      </w:r>
      <w:r>
        <w:rPr>
          <w:rtl/>
        </w:rPr>
        <w:t xml:space="preserve"> </w:t>
      </w:r>
      <w:bookmarkStart w:id="4133" w:name="_ETM_Q9_201529"/>
      <w:bookmarkEnd w:id="4133"/>
      <w:r>
        <w:rPr>
          <w:rtl/>
        </w:rPr>
        <w:t xml:space="preserve">לא </w:t>
      </w:r>
      <w:bookmarkStart w:id="4134" w:name="_ETM_Q9_201829"/>
      <w:bookmarkEnd w:id="4134"/>
      <w:r>
        <w:rPr>
          <w:rtl/>
        </w:rPr>
        <w:t xml:space="preserve">תוכלו </w:t>
      </w:r>
      <w:bookmarkStart w:id="4135" w:name="_ETM_Q9_202340"/>
      <w:bookmarkEnd w:id="4135"/>
      <w:r>
        <w:rPr>
          <w:rtl/>
        </w:rPr>
        <w:t xml:space="preserve">לומר </w:t>
      </w:r>
      <w:bookmarkStart w:id="4136" w:name="_ETM_Q9_203210"/>
      <w:bookmarkEnd w:id="4136"/>
      <w:r>
        <w:rPr>
          <w:rFonts w:hint="cs"/>
          <w:rtl/>
        </w:rPr>
        <w:t xml:space="preserve">כי </w:t>
      </w:r>
      <w:bookmarkStart w:id="4137" w:name="_ETM_Q9_203000"/>
      <w:bookmarkEnd w:id="4137"/>
      <w:r>
        <w:rPr>
          <w:rFonts w:hint="cs"/>
          <w:rtl/>
        </w:rPr>
        <w:t>לא ידעתם. תודה רבה.</w:t>
      </w:r>
    </w:p>
    <w:p w:rsidR="00923E98" w:rsidRDefault="00923E98" w:rsidP="00E333AA">
      <w:pPr>
        <w:rPr>
          <w:rtl/>
        </w:rPr>
      </w:pPr>
    </w:p>
    <w:p w:rsidR="00923E98" w:rsidRDefault="00923E98" w:rsidP="00E333AA">
      <w:pPr>
        <w:pStyle w:val="af7"/>
        <w:keepNext/>
        <w:rPr>
          <w:rtl/>
        </w:rPr>
      </w:pPr>
      <w:bookmarkStart w:id="4138" w:name="ET_yor_6598_20"/>
      <w:r w:rsidRPr="003347F5">
        <w:rPr>
          <w:rStyle w:val="TagStyle"/>
          <w:rtl/>
        </w:rPr>
        <w:t xml:space="preserve"> &lt;&lt; יור &gt;&gt; </w:t>
      </w:r>
      <w:r>
        <w:rPr>
          <w:rtl/>
        </w:rPr>
        <w:t>היו"ר משה סולומון:</w:t>
      </w:r>
      <w:r w:rsidRPr="003347F5">
        <w:rPr>
          <w:rStyle w:val="TagStyle"/>
          <w:rtl/>
        </w:rPr>
        <w:t xml:space="preserve"> &lt;&lt; יור &gt;&gt;</w:t>
      </w:r>
      <w:r>
        <w:rPr>
          <w:rtl/>
        </w:rPr>
        <w:t xml:space="preserve">   </w:t>
      </w:r>
      <w:bookmarkEnd w:id="4138"/>
    </w:p>
    <w:p w:rsidR="00923E98" w:rsidRDefault="00923E98" w:rsidP="00C0026E">
      <w:pPr>
        <w:rPr>
          <w:rtl/>
        </w:rPr>
      </w:pPr>
    </w:p>
    <w:p w:rsidR="00923E98" w:rsidRDefault="00923E98" w:rsidP="00E333AA">
      <w:pPr>
        <w:rPr>
          <w:rtl/>
        </w:rPr>
      </w:pPr>
      <w:bookmarkStart w:id="4139" w:name="_ETM_Q9_204000"/>
      <w:bookmarkEnd w:id="4139"/>
      <w:r>
        <w:rPr>
          <w:rFonts w:hint="cs"/>
          <w:rtl/>
        </w:rPr>
        <w:t xml:space="preserve">תודה רבה. חברת הכנסת </w:t>
      </w:r>
      <w:bookmarkStart w:id="4140" w:name="_ETM_Q9_207000"/>
      <w:bookmarkEnd w:id="4140"/>
      <w:r>
        <w:rPr>
          <w:rFonts w:hint="cs"/>
          <w:rtl/>
        </w:rPr>
        <w:t>שלי טל מירון, בבקשה, לרשותך שלוש דקות.</w:t>
      </w:r>
    </w:p>
    <w:p w:rsidR="00923E98" w:rsidRDefault="00923E98" w:rsidP="00E333AA">
      <w:pPr>
        <w:rPr>
          <w:rtl/>
        </w:rPr>
      </w:pPr>
      <w:bookmarkStart w:id="4141" w:name="_ETM_Q9_211000"/>
      <w:bookmarkEnd w:id="4141"/>
    </w:p>
    <w:p w:rsidR="00923E98" w:rsidRDefault="00923E98" w:rsidP="00E333AA">
      <w:pPr>
        <w:pStyle w:val="a4"/>
        <w:keepNext/>
        <w:rPr>
          <w:rtl/>
        </w:rPr>
      </w:pPr>
      <w:bookmarkStart w:id="4142" w:name="ET_speaker_6507_21"/>
      <w:r w:rsidRPr="003347F5">
        <w:rPr>
          <w:rStyle w:val="TagStyle"/>
          <w:rtl/>
        </w:rPr>
        <w:t xml:space="preserve"> &lt;&lt; דובר &gt;&gt; </w:t>
      </w:r>
      <w:bookmarkStart w:id="4143" w:name="_Toc172737640"/>
      <w:bookmarkStart w:id="4144" w:name="_Toc172741237"/>
      <w:bookmarkStart w:id="4145" w:name="_Toc172749381"/>
      <w:bookmarkStart w:id="4146" w:name="_Toc173068912"/>
      <w:bookmarkStart w:id="4147" w:name="_Toc202703791"/>
      <w:r>
        <w:rPr>
          <w:rtl/>
        </w:rPr>
        <w:t>שלי טל מירון (יש עתיד):</w:t>
      </w:r>
      <w:bookmarkEnd w:id="4143"/>
      <w:bookmarkEnd w:id="4144"/>
      <w:bookmarkEnd w:id="4145"/>
      <w:bookmarkEnd w:id="4146"/>
      <w:bookmarkEnd w:id="4147"/>
      <w:r w:rsidRPr="003347F5">
        <w:rPr>
          <w:rStyle w:val="TagStyle"/>
          <w:rtl/>
        </w:rPr>
        <w:t xml:space="preserve"> &lt;&lt; דובר &gt;&gt;</w:t>
      </w:r>
      <w:r>
        <w:rPr>
          <w:rtl/>
        </w:rPr>
        <w:t xml:space="preserve">   </w:t>
      </w:r>
      <w:bookmarkEnd w:id="4142"/>
    </w:p>
    <w:p w:rsidR="00923E98" w:rsidRDefault="00923E98" w:rsidP="00C0026E">
      <w:pPr>
        <w:rPr>
          <w:rtl/>
        </w:rPr>
      </w:pPr>
    </w:p>
    <w:p w:rsidR="00923E98" w:rsidRDefault="00923E98" w:rsidP="00A837B3">
      <w:pPr>
        <w:rPr>
          <w:rtl/>
        </w:rPr>
      </w:pPr>
      <w:bookmarkStart w:id="4148" w:name="_ETM_Q9_212000"/>
      <w:bookmarkStart w:id="4149" w:name="_ETM_Q9_203510"/>
      <w:bookmarkStart w:id="4150" w:name="_ETM_Q9_203840"/>
      <w:bookmarkStart w:id="4151" w:name="_ETM_Q9_204140"/>
      <w:bookmarkStart w:id="4152" w:name="_ETM_Q9_204290"/>
      <w:bookmarkStart w:id="4153" w:name="_ETM_Q9_204410"/>
      <w:bookmarkStart w:id="4154" w:name="_ETM_Q9_204829"/>
      <w:bookmarkStart w:id="4155" w:name="_ETM_Q9_205100"/>
      <w:bookmarkStart w:id="4156" w:name="_ETM_Q9_205660"/>
      <w:bookmarkStart w:id="4157" w:name="_ETM_Q9_206230"/>
      <w:bookmarkStart w:id="4158" w:name="_ETM_Q9_206739"/>
      <w:bookmarkStart w:id="4159" w:name="_ETM_Q9_206920"/>
      <w:bookmarkStart w:id="4160" w:name="_ETM_Q9_207550"/>
      <w:bookmarkStart w:id="4161" w:name="_ETM_Q9_207670"/>
      <w:bookmarkStart w:id="4162" w:name="_ETM_Q9_208210"/>
      <w:bookmarkStart w:id="4163" w:name="_ETM_Q9_213200"/>
      <w:bookmarkStart w:id="4164" w:name="_ETM_Q9_214489"/>
      <w:bookmarkStart w:id="4165" w:name="_ETM_Q9_214790"/>
      <w:bookmarkStart w:id="4166" w:name="_ETM_Q9_214940"/>
      <w:bookmarkStart w:id="4167" w:name="_ETM_Q9_223499"/>
      <w:bookmarkStart w:id="4168" w:name="_ETM_Q9_224129"/>
      <w:bookmarkStart w:id="4169" w:name="_ETM_Q9_224699"/>
      <w:bookmarkStart w:id="4170" w:name="_ETM_Q9_224969"/>
      <w:bookmarkStart w:id="4171" w:name="_ETM_Q9_226579"/>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r>
        <w:rPr>
          <w:rtl/>
        </w:rPr>
        <w:t xml:space="preserve">תודה </w:t>
      </w:r>
      <w:bookmarkStart w:id="4172" w:name="_ETM_Q9_226909"/>
      <w:bookmarkEnd w:id="4172"/>
      <w:r>
        <w:rPr>
          <w:rtl/>
        </w:rPr>
        <w:t>רבה</w:t>
      </w:r>
      <w:r>
        <w:rPr>
          <w:rFonts w:hint="cs"/>
          <w:rtl/>
        </w:rPr>
        <w:t>.</w:t>
      </w:r>
      <w:r>
        <w:rPr>
          <w:rtl/>
        </w:rPr>
        <w:t xml:space="preserve"> </w:t>
      </w:r>
      <w:bookmarkStart w:id="4173" w:name="_ETM_Q9_227269"/>
      <w:bookmarkEnd w:id="4173"/>
      <w:r>
        <w:rPr>
          <w:rtl/>
        </w:rPr>
        <w:t xml:space="preserve">אדוני </w:t>
      </w:r>
      <w:bookmarkStart w:id="4174" w:name="_ETM_Q9_227539"/>
      <w:bookmarkEnd w:id="4174"/>
      <w:r>
        <w:rPr>
          <w:rtl/>
        </w:rPr>
        <w:t xml:space="preserve">היושב </w:t>
      </w:r>
      <w:bookmarkStart w:id="4175" w:name="_ETM_Q9_227929"/>
      <w:bookmarkEnd w:id="4175"/>
      <w:r>
        <w:rPr>
          <w:rtl/>
        </w:rPr>
        <w:t>בראש</w:t>
      </w:r>
      <w:r>
        <w:rPr>
          <w:rFonts w:hint="cs"/>
          <w:rtl/>
        </w:rPr>
        <w:t>,</w:t>
      </w:r>
      <w:r>
        <w:rPr>
          <w:rtl/>
        </w:rPr>
        <w:t xml:space="preserve"> </w:t>
      </w:r>
      <w:bookmarkStart w:id="4176" w:name="_ETM_Q9_228350"/>
      <w:bookmarkEnd w:id="4176"/>
      <w:r>
        <w:rPr>
          <w:rtl/>
        </w:rPr>
        <w:t xml:space="preserve">חבריי </w:t>
      </w:r>
      <w:bookmarkStart w:id="4177" w:name="_ETM_Q9_228739"/>
      <w:bookmarkEnd w:id="4177"/>
      <w:r>
        <w:rPr>
          <w:rtl/>
        </w:rPr>
        <w:t xml:space="preserve">חברי </w:t>
      </w:r>
      <w:bookmarkStart w:id="4178" w:name="_ETM_Q9_229100"/>
      <w:bookmarkEnd w:id="4178"/>
      <w:r>
        <w:rPr>
          <w:rtl/>
        </w:rPr>
        <w:t>הכנסת</w:t>
      </w:r>
      <w:r>
        <w:rPr>
          <w:rFonts w:hint="cs"/>
          <w:rtl/>
        </w:rPr>
        <w:t>,</w:t>
      </w:r>
      <w:r>
        <w:rPr>
          <w:rtl/>
        </w:rPr>
        <w:t xml:space="preserve"> </w:t>
      </w:r>
      <w:bookmarkStart w:id="4179" w:name="_ETM_Q9_229760"/>
      <w:bookmarkEnd w:id="4179"/>
      <w:r>
        <w:rPr>
          <w:rtl/>
        </w:rPr>
        <w:t xml:space="preserve">היום </w:t>
      </w:r>
      <w:bookmarkStart w:id="4180" w:name="_ETM_Q9_230210"/>
      <w:bookmarkEnd w:id="4180"/>
      <w:r>
        <w:rPr>
          <w:rFonts w:hint="cs"/>
          <w:rtl/>
        </w:rPr>
        <w:t xml:space="preserve">הוא </w:t>
      </w:r>
      <w:r>
        <w:rPr>
          <w:rtl/>
        </w:rPr>
        <w:t xml:space="preserve">היום </w:t>
      </w:r>
      <w:bookmarkStart w:id="4181" w:name="_ETM_Q9_230539"/>
      <w:bookmarkEnd w:id="4181"/>
      <w:r>
        <w:rPr>
          <w:rtl/>
        </w:rPr>
        <w:t xml:space="preserve">ה-292 </w:t>
      </w:r>
      <w:bookmarkStart w:id="4182" w:name="_ETM_Q9_231800"/>
      <w:bookmarkEnd w:id="4182"/>
      <w:r>
        <w:rPr>
          <w:rtl/>
        </w:rPr>
        <w:t>למלחמה</w:t>
      </w:r>
      <w:r>
        <w:rPr>
          <w:rFonts w:hint="cs"/>
          <w:rtl/>
        </w:rPr>
        <w:t>,</w:t>
      </w:r>
      <w:r>
        <w:rPr>
          <w:rtl/>
        </w:rPr>
        <w:t xml:space="preserve"> </w:t>
      </w:r>
      <w:bookmarkStart w:id="4183" w:name="_ETM_Q9_233089"/>
      <w:bookmarkEnd w:id="4183"/>
      <w:r>
        <w:rPr>
          <w:rtl/>
        </w:rPr>
        <w:t xml:space="preserve">ועדיין יש </w:t>
      </w:r>
      <w:bookmarkStart w:id="4184" w:name="_ETM_Q9_233329"/>
      <w:bookmarkEnd w:id="4184"/>
      <w:r>
        <w:rPr>
          <w:rtl/>
        </w:rPr>
        <w:t xml:space="preserve">לנו </w:t>
      </w:r>
      <w:bookmarkStart w:id="4185" w:name="_ETM_Q9_233570"/>
      <w:bookmarkStart w:id="4186" w:name="_ETM_Q9_234109"/>
      <w:bookmarkEnd w:id="4185"/>
      <w:bookmarkEnd w:id="4186"/>
      <w:r>
        <w:rPr>
          <w:rtl/>
        </w:rPr>
        <w:t xml:space="preserve">120 </w:t>
      </w:r>
      <w:bookmarkStart w:id="4187" w:name="_ETM_Q9_235219"/>
      <w:bookmarkEnd w:id="4187"/>
      <w:r>
        <w:rPr>
          <w:rtl/>
        </w:rPr>
        <w:t xml:space="preserve">חטופות </w:t>
      </w:r>
      <w:bookmarkStart w:id="4188" w:name="_ETM_Q9_235820"/>
      <w:bookmarkEnd w:id="4188"/>
      <w:r>
        <w:rPr>
          <w:rtl/>
        </w:rPr>
        <w:t>וחטופים</w:t>
      </w:r>
      <w:r>
        <w:rPr>
          <w:rFonts w:hint="cs"/>
          <w:rtl/>
        </w:rPr>
        <w:t>.</w:t>
      </w:r>
      <w:r>
        <w:rPr>
          <w:rtl/>
        </w:rPr>
        <w:t xml:space="preserve"> </w:t>
      </w:r>
      <w:bookmarkStart w:id="4189" w:name="_ETM_Q9_237410"/>
      <w:bookmarkEnd w:id="4189"/>
      <w:r>
        <w:rPr>
          <w:rtl/>
        </w:rPr>
        <w:t xml:space="preserve">אני </w:t>
      </w:r>
      <w:bookmarkStart w:id="4190" w:name="_ETM_Q9_237650"/>
      <w:bookmarkEnd w:id="4190"/>
      <w:r>
        <w:rPr>
          <w:rtl/>
        </w:rPr>
        <w:t xml:space="preserve">ארצה </w:t>
      </w:r>
      <w:bookmarkStart w:id="4191" w:name="_ETM_Q9_238250"/>
      <w:bookmarkEnd w:id="4191"/>
      <w:r>
        <w:rPr>
          <w:rtl/>
        </w:rPr>
        <w:t xml:space="preserve">להקריא </w:t>
      </w:r>
      <w:bookmarkStart w:id="4192" w:name="_ETM_Q9_238730"/>
      <w:bookmarkEnd w:id="4192"/>
      <w:r>
        <w:rPr>
          <w:rtl/>
        </w:rPr>
        <w:t xml:space="preserve">בפניכם </w:t>
      </w:r>
      <w:bookmarkStart w:id="4193" w:name="_ETM_Q9_239420"/>
      <w:bookmarkEnd w:id="4193"/>
      <w:r>
        <w:rPr>
          <w:rtl/>
        </w:rPr>
        <w:t xml:space="preserve">את </w:t>
      </w:r>
      <w:bookmarkStart w:id="4194" w:name="_ETM_Q9_239540"/>
      <w:bookmarkEnd w:id="4194"/>
      <w:r>
        <w:rPr>
          <w:rtl/>
        </w:rPr>
        <w:t xml:space="preserve">הטקסט </w:t>
      </w:r>
      <w:bookmarkStart w:id="4195" w:name="_ETM_Q9_240170"/>
      <w:bookmarkEnd w:id="4195"/>
      <w:r w:rsidR="002D1EAC">
        <w:rPr>
          <w:rFonts w:hint="cs"/>
          <w:rtl/>
        </w:rPr>
        <w:t>"</w:t>
      </w:r>
      <w:r>
        <w:rPr>
          <w:rtl/>
        </w:rPr>
        <w:t xml:space="preserve">בין </w:t>
      </w:r>
      <w:bookmarkStart w:id="4196" w:name="_ETM_Q9_240350"/>
      <w:bookmarkEnd w:id="4196"/>
      <w:r>
        <w:rPr>
          <w:rtl/>
        </w:rPr>
        <w:t xml:space="preserve">מנהיג </w:t>
      </w:r>
      <w:bookmarkStart w:id="4197" w:name="_ETM_Q9_240829"/>
      <w:bookmarkEnd w:id="4197"/>
      <w:r>
        <w:rPr>
          <w:rtl/>
        </w:rPr>
        <w:t xml:space="preserve">טוב </w:t>
      </w:r>
      <w:bookmarkStart w:id="4198" w:name="_ETM_Q9_241250"/>
      <w:bookmarkEnd w:id="4198"/>
      <w:r>
        <w:rPr>
          <w:rtl/>
        </w:rPr>
        <w:t xml:space="preserve">למנהיג </w:t>
      </w:r>
      <w:bookmarkStart w:id="4199" w:name="_ETM_Q9_241940"/>
      <w:bookmarkEnd w:id="4199"/>
      <w:r>
        <w:rPr>
          <w:rtl/>
        </w:rPr>
        <w:t>ממש</w:t>
      </w:r>
      <w:r>
        <w:rPr>
          <w:rFonts w:hint="cs"/>
          <w:rtl/>
        </w:rPr>
        <w:t>פ</w:t>
      </w:r>
      <w:r>
        <w:rPr>
          <w:rtl/>
        </w:rPr>
        <w:t xml:space="preserve">חת </w:t>
      </w:r>
      <w:bookmarkStart w:id="4200" w:name="_ETM_Q9_242690"/>
      <w:bookmarkEnd w:id="4200"/>
      <w:r>
        <w:rPr>
          <w:rFonts w:hint="cs"/>
          <w:rtl/>
        </w:rPr>
        <w:t>הפוחלצים</w:t>
      </w:r>
      <w:r w:rsidR="002D1EAC">
        <w:rPr>
          <w:rFonts w:hint="cs"/>
          <w:rtl/>
        </w:rPr>
        <w:t>",</w:t>
      </w:r>
      <w:r>
        <w:rPr>
          <w:rFonts w:hint="cs"/>
          <w:rtl/>
        </w:rPr>
        <w:t xml:space="preserve"> שכתב </w:t>
      </w:r>
      <w:bookmarkStart w:id="4201" w:name="_ETM_Q9_245000"/>
      <w:bookmarkStart w:id="4202" w:name="_ETM_Q9_243260"/>
      <w:bookmarkStart w:id="4203" w:name="_ETM_Q9_243559"/>
      <w:bookmarkStart w:id="4204" w:name="_ETM_Q9_244510"/>
      <w:bookmarkStart w:id="4205" w:name="_ETM_Q9_245140"/>
      <w:bookmarkEnd w:id="4201"/>
      <w:bookmarkEnd w:id="4202"/>
      <w:bookmarkEnd w:id="4203"/>
      <w:bookmarkEnd w:id="4204"/>
      <w:bookmarkEnd w:id="4205"/>
      <w:r>
        <w:rPr>
          <w:rtl/>
        </w:rPr>
        <w:t>פרופ</w:t>
      </w:r>
      <w:r>
        <w:rPr>
          <w:rFonts w:hint="cs"/>
          <w:rtl/>
        </w:rPr>
        <w:t>'</w:t>
      </w:r>
      <w:r>
        <w:rPr>
          <w:rtl/>
        </w:rPr>
        <w:t xml:space="preserve"> </w:t>
      </w:r>
      <w:bookmarkStart w:id="4206" w:name="_ETM_Q9_245980"/>
      <w:bookmarkEnd w:id="4206"/>
      <w:r>
        <w:rPr>
          <w:rtl/>
        </w:rPr>
        <w:t xml:space="preserve">אסא </w:t>
      </w:r>
      <w:bookmarkStart w:id="4207" w:name="_ETM_Q9_246280"/>
      <w:bookmarkEnd w:id="4207"/>
      <w:r>
        <w:rPr>
          <w:rtl/>
        </w:rPr>
        <w:t>כשר</w:t>
      </w:r>
      <w:r>
        <w:rPr>
          <w:rFonts w:hint="cs"/>
          <w:rtl/>
        </w:rPr>
        <w:t>,</w:t>
      </w:r>
      <w:r>
        <w:rPr>
          <w:rtl/>
        </w:rPr>
        <w:t xml:space="preserve"> </w:t>
      </w:r>
      <w:bookmarkStart w:id="4208" w:name="_ETM_Q9_246730"/>
      <w:bookmarkEnd w:id="4208"/>
      <w:r>
        <w:rPr>
          <w:rtl/>
        </w:rPr>
        <w:t xml:space="preserve">חתן </w:t>
      </w:r>
      <w:bookmarkStart w:id="4209" w:name="_ETM_Q9_247060"/>
      <w:bookmarkEnd w:id="4209"/>
      <w:r>
        <w:rPr>
          <w:rtl/>
        </w:rPr>
        <w:t xml:space="preserve">פרס </w:t>
      </w:r>
      <w:bookmarkStart w:id="4210" w:name="_ETM_Q9_247300"/>
      <w:bookmarkEnd w:id="4210"/>
      <w:r>
        <w:rPr>
          <w:rtl/>
        </w:rPr>
        <w:t xml:space="preserve">ישראל </w:t>
      </w:r>
      <w:bookmarkStart w:id="4211" w:name="_ETM_Q9_247630"/>
      <w:bookmarkEnd w:id="4211"/>
      <w:r>
        <w:rPr>
          <w:rtl/>
        </w:rPr>
        <w:t>בפילוסופיה</w:t>
      </w:r>
      <w:r w:rsidR="00A837B3">
        <w:rPr>
          <w:rFonts w:hint="cs"/>
          <w:rtl/>
        </w:rPr>
        <w:t>,</w:t>
      </w:r>
      <w:r>
        <w:rPr>
          <w:rtl/>
        </w:rPr>
        <w:t xml:space="preserve"> </w:t>
      </w:r>
      <w:bookmarkStart w:id="4212" w:name="_ETM_Q9_248500"/>
      <w:bookmarkEnd w:id="4212"/>
      <w:r>
        <w:rPr>
          <w:rtl/>
        </w:rPr>
        <w:t xml:space="preserve">מתוך </w:t>
      </w:r>
      <w:bookmarkStart w:id="4213" w:name="_ETM_Q9_248830"/>
      <w:bookmarkEnd w:id="4213"/>
      <w:r>
        <w:rPr>
          <w:rtl/>
        </w:rPr>
        <w:t xml:space="preserve">הספר </w:t>
      </w:r>
      <w:bookmarkStart w:id="4214" w:name="_ETM_Q9_249910"/>
      <w:bookmarkEnd w:id="4214"/>
      <w:r>
        <w:rPr>
          <w:rFonts w:hint="cs"/>
          <w:rtl/>
        </w:rPr>
        <w:t>"</w:t>
      </w:r>
      <w:r w:rsidRPr="003347F5">
        <w:rPr>
          <w:rtl/>
        </w:rPr>
        <w:t xml:space="preserve">מר הפקרה </w:t>
      </w:r>
      <w:r>
        <w:rPr>
          <w:rFonts w:hint="cs"/>
          <w:rtl/>
        </w:rPr>
        <w:t>–</w:t>
      </w:r>
      <w:r w:rsidRPr="003347F5">
        <w:rPr>
          <w:rtl/>
        </w:rPr>
        <w:t xml:space="preserve"> מורשתו של נוטש החטופים</w:t>
      </w:r>
      <w:r>
        <w:rPr>
          <w:rFonts w:hint="cs"/>
          <w:rtl/>
        </w:rPr>
        <w:t>",</w:t>
      </w:r>
      <w:bookmarkStart w:id="4215" w:name="_ETM_Q9_250300"/>
      <w:bookmarkStart w:id="4216" w:name="_ETM_Q9_250959"/>
      <w:bookmarkStart w:id="4217" w:name="_ETM_Q9_251530"/>
      <w:bookmarkStart w:id="4218" w:name="_ETM_Q9_251709"/>
      <w:bookmarkStart w:id="4219" w:name="_ETM_Q9_252069"/>
      <w:bookmarkEnd w:id="4215"/>
      <w:bookmarkEnd w:id="4216"/>
      <w:bookmarkEnd w:id="4217"/>
      <w:bookmarkEnd w:id="4218"/>
      <w:bookmarkEnd w:id="4219"/>
      <w:r>
        <w:rPr>
          <w:rtl/>
        </w:rPr>
        <w:t xml:space="preserve"> </w:t>
      </w:r>
      <w:bookmarkStart w:id="4220" w:name="_ETM_Q9_252670"/>
      <w:bookmarkEnd w:id="4220"/>
      <w:r>
        <w:rPr>
          <w:rtl/>
        </w:rPr>
        <w:t xml:space="preserve">ביוזמת </w:t>
      </w:r>
      <w:bookmarkStart w:id="4221" w:name="_ETM_Q9_253150"/>
      <w:bookmarkEnd w:id="4221"/>
      <w:r>
        <w:rPr>
          <w:rtl/>
        </w:rPr>
        <w:t xml:space="preserve">פורום </w:t>
      </w:r>
      <w:bookmarkStart w:id="4222" w:name="_ETM_Q9_253510"/>
      <w:bookmarkEnd w:id="4222"/>
      <w:r>
        <w:rPr>
          <w:rtl/>
        </w:rPr>
        <w:t xml:space="preserve">משפחות </w:t>
      </w:r>
      <w:bookmarkStart w:id="4223" w:name="_ETM_Q9_254020"/>
      <w:bookmarkEnd w:id="4223"/>
      <w:r>
        <w:rPr>
          <w:rtl/>
        </w:rPr>
        <w:t xml:space="preserve">להצלת </w:t>
      </w:r>
      <w:bookmarkStart w:id="4224" w:name="_ETM_Q9_254470"/>
      <w:bookmarkEnd w:id="4224"/>
      <w:r>
        <w:rPr>
          <w:rtl/>
        </w:rPr>
        <w:t>החטופים</w:t>
      </w:r>
      <w:r w:rsidR="00A837B3">
        <w:rPr>
          <w:rFonts w:hint="cs"/>
          <w:rtl/>
        </w:rPr>
        <w:t>.</w:t>
      </w:r>
    </w:p>
    <w:p w:rsidR="00923E98" w:rsidRDefault="00923E98" w:rsidP="00E333AA">
      <w:pPr>
        <w:rPr>
          <w:rtl/>
        </w:rPr>
      </w:pPr>
    </w:p>
    <w:p w:rsidR="00923E98" w:rsidRDefault="00A837B3" w:rsidP="002D1EAC">
      <w:pPr>
        <w:rPr>
          <w:rtl/>
        </w:rPr>
      </w:pPr>
      <w:bookmarkStart w:id="4225" w:name="_ETM_Q9_254000"/>
      <w:bookmarkStart w:id="4226" w:name="_ETM_Q9_256120"/>
      <w:bookmarkEnd w:id="4225"/>
      <w:bookmarkEnd w:id="4226"/>
      <w:r>
        <w:rPr>
          <w:rFonts w:hint="cs"/>
          <w:rtl/>
        </w:rPr>
        <w:t>"</w:t>
      </w:r>
      <w:r w:rsidR="00923E98">
        <w:rPr>
          <w:rtl/>
        </w:rPr>
        <w:t>פעם</w:t>
      </w:r>
      <w:r>
        <w:rPr>
          <w:rFonts w:hint="cs"/>
          <w:rtl/>
        </w:rPr>
        <w:t>,</w:t>
      </w:r>
      <w:r w:rsidR="00923E98">
        <w:rPr>
          <w:rtl/>
        </w:rPr>
        <w:t xml:space="preserve"> </w:t>
      </w:r>
      <w:bookmarkStart w:id="4227" w:name="_ETM_Q9_256660"/>
      <w:bookmarkEnd w:id="4227"/>
      <w:r w:rsidR="00923E98">
        <w:rPr>
          <w:rtl/>
        </w:rPr>
        <w:t>ב</w:t>
      </w:r>
      <w:r w:rsidR="00923E98">
        <w:rPr>
          <w:rFonts w:hint="cs"/>
          <w:rtl/>
        </w:rPr>
        <w:t xml:space="preserve">אחת </w:t>
      </w:r>
      <w:bookmarkStart w:id="4228" w:name="_ETM_Q9_257260"/>
      <w:bookmarkEnd w:id="4228"/>
      <w:r w:rsidR="00923E98">
        <w:rPr>
          <w:rtl/>
        </w:rPr>
        <w:t xml:space="preserve">ממדינות </w:t>
      </w:r>
      <w:bookmarkStart w:id="4229" w:name="_ETM_Q9_257830"/>
      <w:bookmarkEnd w:id="4229"/>
      <w:r w:rsidR="00923E98">
        <w:rPr>
          <w:rtl/>
        </w:rPr>
        <w:t>הים</w:t>
      </w:r>
      <w:r>
        <w:rPr>
          <w:rFonts w:hint="cs"/>
          <w:rtl/>
        </w:rPr>
        <w:t>,</w:t>
      </w:r>
      <w:r w:rsidR="00923E98">
        <w:rPr>
          <w:rtl/>
        </w:rPr>
        <w:t xml:space="preserve"> </w:t>
      </w:r>
      <w:bookmarkStart w:id="4230" w:name="_ETM_Q9_258280"/>
      <w:bookmarkEnd w:id="4230"/>
      <w:r w:rsidR="00923E98">
        <w:rPr>
          <w:rtl/>
        </w:rPr>
        <w:t xml:space="preserve">ביקרתי </w:t>
      </w:r>
      <w:bookmarkStart w:id="4231" w:name="_ETM_Q9_258760"/>
      <w:bookmarkEnd w:id="4231"/>
      <w:r w:rsidR="00923E98">
        <w:rPr>
          <w:rtl/>
        </w:rPr>
        <w:t xml:space="preserve">במוזיאון </w:t>
      </w:r>
      <w:bookmarkStart w:id="4232" w:name="_ETM_Q9_259330"/>
      <w:bookmarkEnd w:id="4232"/>
      <w:r w:rsidR="00923E98">
        <w:rPr>
          <w:rtl/>
        </w:rPr>
        <w:t xml:space="preserve">טבע </w:t>
      </w:r>
      <w:bookmarkStart w:id="4233" w:name="_ETM_Q9_259630"/>
      <w:bookmarkEnd w:id="4233"/>
      <w:r w:rsidR="00923E98">
        <w:rPr>
          <w:rtl/>
        </w:rPr>
        <w:t>מיוחד</w:t>
      </w:r>
      <w:r w:rsidR="00923E98">
        <w:rPr>
          <w:rFonts w:hint="cs"/>
          <w:rtl/>
        </w:rPr>
        <w:t>.</w:t>
      </w:r>
      <w:r w:rsidR="00923E98">
        <w:rPr>
          <w:rtl/>
        </w:rPr>
        <w:t xml:space="preserve"> </w:t>
      </w:r>
      <w:bookmarkStart w:id="4234" w:name="_ETM_Q9_260750"/>
      <w:bookmarkEnd w:id="4234"/>
      <w:r w:rsidR="00923E98">
        <w:rPr>
          <w:rtl/>
        </w:rPr>
        <w:t xml:space="preserve">באולם </w:t>
      </w:r>
      <w:bookmarkStart w:id="4235" w:name="_ETM_Q9_261259"/>
      <w:bookmarkEnd w:id="4235"/>
      <w:r w:rsidR="00923E98">
        <w:rPr>
          <w:rtl/>
        </w:rPr>
        <w:t xml:space="preserve">רחב </w:t>
      </w:r>
      <w:bookmarkStart w:id="4236" w:name="_ETM_Q9_261649"/>
      <w:bookmarkEnd w:id="4236"/>
      <w:r w:rsidR="00923E98">
        <w:rPr>
          <w:rtl/>
        </w:rPr>
        <w:t xml:space="preserve">ידיים </w:t>
      </w:r>
      <w:bookmarkStart w:id="4237" w:name="_ETM_Q9_262220"/>
      <w:bookmarkEnd w:id="4237"/>
      <w:r w:rsidR="00923E98">
        <w:rPr>
          <w:rtl/>
        </w:rPr>
        <w:t xml:space="preserve">עמדו </w:t>
      </w:r>
      <w:bookmarkStart w:id="4238" w:name="_ETM_Q9_262579"/>
      <w:bookmarkEnd w:id="4238"/>
      <w:r w:rsidR="00923E98">
        <w:rPr>
          <w:rtl/>
        </w:rPr>
        <w:t>פוחל</w:t>
      </w:r>
      <w:bookmarkStart w:id="4239" w:name="_ETM_Q9_263060"/>
      <w:bookmarkEnd w:id="4239"/>
      <w:r w:rsidR="00923E98">
        <w:rPr>
          <w:rFonts w:hint="cs"/>
          <w:rtl/>
        </w:rPr>
        <w:t>צי</w:t>
      </w:r>
      <w:r w:rsidR="00923E98">
        <w:rPr>
          <w:rtl/>
        </w:rPr>
        <w:t xml:space="preserve">ם </w:t>
      </w:r>
      <w:bookmarkStart w:id="4240" w:name="_ETM_Q9_263189"/>
      <w:bookmarkEnd w:id="4240"/>
      <w:r w:rsidR="00923E98">
        <w:rPr>
          <w:rtl/>
        </w:rPr>
        <w:t xml:space="preserve">של </w:t>
      </w:r>
      <w:bookmarkStart w:id="4241" w:name="_ETM_Q9_263399"/>
      <w:bookmarkEnd w:id="4241"/>
      <w:r w:rsidR="00923E98">
        <w:rPr>
          <w:rtl/>
        </w:rPr>
        <w:t xml:space="preserve">בעלי </w:t>
      </w:r>
      <w:bookmarkStart w:id="4242" w:name="_ETM_Q9_263729"/>
      <w:bookmarkEnd w:id="4242"/>
      <w:r w:rsidR="00923E98">
        <w:rPr>
          <w:rtl/>
        </w:rPr>
        <w:t>חיים</w:t>
      </w:r>
      <w:r>
        <w:rPr>
          <w:rFonts w:hint="cs"/>
          <w:rtl/>
        </w:rPr>
        <w:t>,</w:t>
      </w:r>
      <w:r w:rsidR="00923E98">
        <w:rPr>
          <w:rtl/>
        </w:rPr>
        <w:t xml:space="preserve"> </w:t>
      </w:r>
      <w:bookmarkStart w:id="4243" w:name="_ETM_Q9_264090"/>
      <w:bookmarkEnd w:id="4243"/>
      <w:r w:rsidR="00923E98">
        <w:rPr>
          <w:rtl/>
        </w:rPr>
        <w:t xml:space="preserve">בגודל </w:t>
      </w:r>
      <w:bookmarkStart w:id="4244" w:name="_ETM_Q9_264539"/>
      <w:bookmarkEnd w:id="4244"/>
      <w:r w:rsidR="00923E98">
        <w:rPr>
          <w:rtl/>
        </w:rPr>
        <w:t>טבעי</w:t>
      </w:r>
      <w:r>
        <w:rPr>
          <w:rFonts w:hint="cs"/>
          <w:rtl/>
        </w:rPr>
        <w:t>,</w:t>
      </w:r>
      <w:r w:rsidR="00923E98">
        <w:rPr>
          <w:rtl/>
        </w:rPr>
        <w:t xml:space="preserve"> </w:t>
      </w:r>
      <w:bookmarkStart w:id="4245" w:name="_ETM_Q9_265380"/>
      <w:bookmarkEnd w:id="4245"/>
      <w:r w:rsidR="00923E98">
        <w:rPr>
          <w:rtl/>
        </w:rPr>
        <w:t xml:space="preserve">בתנוחה </w:t>
      </w:r>
      <w:bookmarkStart w:id="4246" w:name="_ETM_Q9_265920"/>
      <w:bookmarkEnd w:id="4246"/>
      <w:r w:rsidR="00923E98">
        <w:rPr>
          <w:rtl/>
        </w:rPr>
        <w:t>שגרתית</w:t>
      </w:r>
      <w:r>
        <w:rPr>
          <w:rFonts w:hint="cs"/>
          <w:rtl/>
        </w:rPr>
        <w:t>,</w:t>
      </w:r>
      <w:r w:rsidR="00923E98">
        <w:rPr>
          <w:rtl/>
        </w:rPr>
        <w:t xml:space="preserve"> </w:t>
      </w:r>
      <w:bookmarkStart w:id="4247" w:name="_ETM_Q9_266609"/>
      <w:bookmarkEnd w:id="4247"/>
      <w:r w:rsidR="00923E98">
        <w:rPr>
          <w:rtl/>
        </w:rPr>
        <w:t xml:space="preserve">במלוא </w:t>
      </w:r>
      <w:bookmarkStart w:id="4248" w:name="_ETM_Q9_266969"/>
      <w:bookmarkEnd w:id="4248"/>
      <w:r w:rsidR="00923E98">
        <w:rPr>
          <w:rtl/>
        </w:rPr>
        <w:t xml:space="preserve">ההדר </w:t>
      </w:r>
      <w:bookmarkStart w:id="4249" w:name="_ETM_Q9_267420"/>
      <w:bookmarkEnd w:id="4249"/>
      <w:r w:rsidR="00923E98">
        <w:rPr>
          <w:rtl/>
        </w:rPr>
        <w:t>הצבעוני</w:t>
      </w:r>
      <w:r w:rsidR="00923E98">
        <w:rPr>
          <w:rFonts w:hint="cs"/>
          <w:rtl/>
        </w:rPr>
        <w:t>.</w:t>
      </w:r>
      <w:r w:rsidR="00923E98">
        <w:rPr>
          <w:rtl/>
        </w:rPr>
        <w:t xml:space="preserve"> </w:t>
      </w:r>
      <w:bookmarkStart w:id="4250" w:name="_ETM_Q9_268550"/>
      <w:bookmarkEnd w:id="4250"/>
      <w:r w:rsidR="00923E98">
        <w:rPr>
          <w:rtl/>
        </w:rPr>
        <w:t xml:space="preserve">המראה </w:t>
      </w:r>
      <w:bookmarkStart w:id="4251" w:name="_ETM_Q9_269030"/>
      <w:bookmarkEnd w:id="4251"/>
      <w:r w:rsidR="00923E98">
        <w:rPr>
          <w:rtl/>
        </w:rPr>
        <w:t>נחר</w:t>
      </w:r>
      <w:r w:rsidR="002D1EAC">
        <w:rPr>
          <w:rFonts w:hint="cs"/>
          <w:rtl/>
        </w:rPr>
        <w:t>ת</w:t>
      </w:r>
      <w:r w:rsidR="00923E98">
        <w:rPr>
          <w:rtl/>
        </w:rPr>
        <w:t xml:space="preserve"> </w:t>
      </w:r>
      <w:bookmarkStart w:id="4252" w:name="_ETM_Q9_269510"/>
      <w:bookmarkEnd w:id="4252"/>
      <w:r w:rsidR="00923E98">
        <w:rPr>
          <w:rtl/>
        </w:rPr>
        <w:t>בז</w:t>
      </w:r>
      <w:r w:rsidR="00923E98">
        <w:rPr>
          <w:rFonts w:hint="cs"/>
          <w:rtl/>
        </w:rPr>
        <w:t>י</w:t>
      </w:r>
      <w:r w:rsidR="00923E98">
        <w:rPr>
          <w:rtl/>
        </w:rPr>
        <w:t>כרוני</w:t>
      </w:r>
      <w:r w:rsidR="00923E98">
        <w:rPr>
          <w:rFonts w:hint="cs"/>
          <w:rtl/>
        </w:rPr>
        <w:t>.</w:t>
      </w:r>
      <w:r w:rsidR="00923E98">
        <w:rPr>
          <w:rtl/>
        </w:rPr>
        <w:t xml:space="preserve"> </w:t>
      </w:r>
      <w:bookmarkStart w:id="4253" w:name="_ETM_Q9_270690"/>
      <w:bookmarkEnd w:id="4253"/>
      <w:r w:rsidR="00923E98">
        <w:rPr>
          <w:rtl/>
        </w:rPr>
        <w:t xml:space="preserve">אני </w:t>
      </w:r>
      <w:bookmarkStart w:id="4254" w:name="_ETM_Q9_270900"/>
      <w:bookmarkEnd w:id="4254"/>
      <w:r w:rsidR="00923E98">
        <w:rPr>
          <w:rtl/>
        </w:rPr>
        <w:t xml:space="preserve">נזכר </w:t>
      </w:r>
      <w:bookmarkStart w:id="4255" w:name="_ETM_Q9_271409"/>
      <w:bookmarkEnd w:id="4255"/>
      <w:r w:rsidR="00923E98">
        <w:rPr>
          <w:rtl/>
        </w:rPr>
        <w:t>ב</w:t>
      </w:r>
      <w:r w:rsidR="00923E98">
        <w:rPr>
          <w:rFonts w:hint="cs"/>
          <w:rtl/>
        </w:rPr>
        <w:t xml:space="preserve">פוחלצים האלה </w:t>
      </w:r>
      <w:bookmarkStart w:id="4256" w:name="_ETM_Q9_271770"/>
      <w:bookmarkStart w:id="4257" w:name="_ETM_Q9_272130"/>
      <w:bookmarkStart w:id="4258" w:name="_ETM_Q9_272670"/>
      <w:bookmarkEnd w:id="4256"/>
      <w:bookmarkEnd w:id="4257"/>
      <w:bookmarkEnd w:id="4258"/>
      <w:r w:rsidR="00923E98">
        <w:rPr>
          <w:rFonts w:hint="cs"/>
          <w:rtl/>
        </w:rPr>
        <w:t>ב</w:t>
      </w:r>
      <w:r w:rsidR="00923E98">
        <w:rPr>
          <w:rtl/>
        </w:rPr>
        <w:t xml:space="preserve">כל </w:t>
      </w:r>
      <w:bookmarkStart w:id="4259" w:name="_ETM_Q9_272909"/>
      <w:bookmarkEnd w:id="4259"/>
      <w:r w:rsidR="00923E98">
        <w:rPr>
          <w:rtl/>
        </w:rPr>
        <w:t xml:space="preserve">פעם </w:t>
      </w:r>
      <w:bookmarkStart w:id="4260" w:name="_ETM_Q9_273150"/>
      <w:bookmarkEnd w:id="4260"/>
      <w:r w:rsidR="00923E98">
        <w:rPr>
          <w:rtl/>
        </w:rPr>
        <w:t xml:space="preserve">שאני </w:t>
      </w:r>
      <w:bookmarkStart w:id="4261" w:name="_ETM_Q9_273420"/>
      <w:bookmarkEnd w:id="4261"/>
      <w:r w:rsidR="00923E98">
        <w:rPr>
          <w:rtl/>
        </w:rPr>
        <w:t xml:space="preserve">עוקב </w:t>
      </w:r>
      <w:bookmarkStart w:id="4262" w:name="_ETM_Q9_273750"/>
      <w:bookmarkEnd w:id="4262"/>
      <w:r w:rsidR="00923E98">
        <w:rPr>
          <w:rtl/>
        </w:rPr>
        <w:t xml:space="preserve">אחר </w:t>
      </w:r>
      <w:bookmarkStart w:id="4263" w:name="_ETM_Q9_274020"/>
      <w:bookmarkEnd w:id="4263"/>
      <w:r w:rsidR="00923E98">
        <w:rPr>
          <w:rtl/>
        </w:rPr>
        <w:t xml:space="preserve">החלטות </w:t>
      </w:r>
      <w:bookmarkStart w:id="4264" w:name="_ETM_Q9_274560"/>
      <w:bookmarkEnd w:id="4264"/>
      <w:r w:rsidR="00923E98">
        <w:rPr>
          <w:rtl/>
        </w:rPr>
        <w:t xml:space="preserve">והתבטאויות </w:t>
      </w:r>
      <w:bookmarkStart w:id="4265" w:name="_ETM_Q9_275190"/>
      <w:bookmarkEnd w:id="4265"/>
      <w:r w:rsidR="00923E98">
        <w:rPr>
          <w:rtl/>
        </w:rPr>
        <w:t xml:space="preserve">של </w:t>
      </w:r>
      <w:bookmarkStart w:id="4266" w:name="_ETM_Q9_275340"/>
      <w:bookmarkEnd w:id="4266"/>
      <w:r w:rsidR="00923E98">
        <w:rPr>
          <w:rtl/>
        </w:rPr>
        <w:t xml:space="preserve">אחדים </w:t>
      </w:r>
      <w:bookmarkStart w:id="4267" w:name="_ETM_Q9_275729"/>
      <w:bookmarkEnd w:id="4267"/>
      <w:r w:rsidR="00923E98">
        <w:rPr>
          <w:rFonts w:hint="cs"/>
          <w:rtl/>
        </w:rPr>
        <w:t>מ</w:t>
      </w:r>
      <w:r w:rsidR="00923E98">
        <w:rPr>
          <w:rtl/>
        </w:rPr>
        <w:t xml:space="preserve">האישים </w:t>
      </w:r>
      <w:bookmarkStart w:id="4268" w:name="_ETM_Q9_276119"/>
      <w:bookmarkEnd w:id="4268"/>
      <w:r w:rsidR="00923E98">
        <w:rPr>
          <w:rtl/>
        </w:rPr>
        <w:t xml:space="preserve">הבולטים </w:t>
      </w:r>
      <w:bookmarkStart w:id="4269" w:name="_ETM_Q9_276990"/>
      <w:bookmarkEnd w:id="4269"/>
      <w:r w:rsidR="00923E98">
        <w:rPr>
          <w:rtl/>
        </w:rPr>
        <w:t xml:space="preserve">בפוליטיקה </w:t>
      </w:r>
      <w:bookmarkStart w:id="4270" w:name="_ETM_Q9_277650"/>
      <w:bookmarkEnd w:id="4270"/>
      <w:r w:rsidR="00923E98">
        <w:rPr>
          <w:rtl/>
        </w:rPr>
        <w:t>הישראלית</w:t>
      </w:r>
      <w:r>
        <w:rPr>
          <w:rFonts w:hint="cs"/>
          <w:rtl/>
        </w:rPr>
        <w:t>,</w:t>
      </w:r>
      <w:r w:rsidR="00923E98">
        <w:rPr>
          <w:rtl/>
        </w:rPr>
        <w:t xml:space="preserve"> </w:t>
      </w:r>
      <w:bookmarkStart w:id="4271" w:name="_ETM_Q9_278680"/>
      <w:bookmarkEnd w:id="4271"/>
      <w:r w:rsidR="00923E98">
        <w:rPr>
          <w:rtl/>
        </w:rPr>
        <w:t xml:space="preserve">במיוחד </w:t>
      </w:r>
      <w:bookmarkStart w:id="4272" w:name="_ETM_Q9_279220"/>
      <w:bookmarkEnd w:id="4272"/>
      <w:r w:rsidR="00923E98">
        <w:rPr>
          <w:rFonts w:hint="cs"/>
          <w:rtl/>
        </w:rPr>
        <w:t>אחד</w:t>
      </w:r>
      <w:r w:rsidR="00923E98">
        <w:rPr>
          <w:rtl/>
        </w:rPr>
        <w:t xml:space="preserve"> </w:t>
      </w:r>
      <w:bookmarkStart w:id="4273" w:name="_ETM_Q9_279520"/>
      <w:bookmarkEnd w:id="4273"/>
      <w:r w:rsidR="00923E98">
        <w:rPr>
          <w:rtl/>
        </w:rPr>
        <w:t>מהם</w:t>
      </w:r>
      <w:r w:rsidR="00923E98">
        <w:rPr>
          <w:rFonts w:hint="cs"/>
          <w:rtl/>
        </w:rPr>
        <w:t>,</w:t>
      </w:r>
      <w:r w:rsidR="00923E98">
        <w:rPr>
          <w:rtl/>
        </w:rPr>
        <w:t xml:space="preserve"> </w:t>
      </w:r>
      <w:bookmarkStart w:id="4274" w:name="_ETM_Q9_279790"/>
      <w:bookmarkEnd w:id="4274"/>
      <w:r w:rsidR="00923E98">
        <w:rPr>
          <w:rtl/>
        </w:rPr>
        <w:t xml:space="preserve">הבולט </w:t>
      </w:r>
      <w:bookmarkStart w:id="4275" w:name="_ETM_Q9_280180"/>
      <w:bookmarkEnd w:id="4275"/>
      <w:r w:rsidR="00923E98">
        <w:rPr>
          <w:rtl/>
        </w:rPr>
        <w:t>ביותר</w:t>
      </w:r>
      <w:r w:rsidR="00923E98">
        <w:rPr>
          <w:rFonts w:hint="cs"/>
          <w:rtl/>
        </w:rPr>
        <w:t>.</w:t>
      </w:r>
      <w:r w:rsidR="00923E98">
        <w:rPr>
          <w:rtl/>
        </w:rPr>
        <w:t xml:space="preserve"> </w:t>
      </w:r>
      <w:bookmarkStart w:id="4276" w:name="_ETM_Q9_281119"/>
      <w:bookmarkStart w:id="4277" w:name="_ETM_Q9_280000"/>
      <w:bookmarkStart w:id="4278" w:name="_ETM_Q9_281000"/>
      <w:bookmarkEnd w:id="4276"/>
      <w:bookmarkEnd w:id="4277"/>
      <w:bookmarkEnd w:id="4278"/>
      <w:r w:rsidR="00923E98">
        <w:rPr>
          <w:rtl/>
        </w:rPr>
        <w:t xml:space="preserve">מנהיג </w:t>
      </w:r>
      <w:bookmarkStart w:id="4279" w:name="_ETM_Q9_281540"/>
      <w:bookmarkEnd w:id="4279"/>
      <w:r w:rsidR="00923E98">
        <w:rPr>
          <w:rtl/>
        </w:rPr>
        <w:t>מוצלח</w:t>
      </w:r>
      <w:bookmarkStart w:id="4280" w:name="_ETM_Q9_282079"/>
      <w:bookmarkEnd w:id="4280"/>
      <w:r>
        <w:rPr>
          <w:rFonts w:hint="cs"/>
          <w:rtl/>
        </w:rPr>
        <w:t xml:space="preserve">, </w:t>
      </w:r>
      <w:r w:rsidR="00923E98">
        <w:rPr>
          <w:rtl/>
        </w:rPr>
        <w:t xml:space="preserve">ועל </w:t>
      </w:r>
      <w:bookmarkStart w:id="4281" w:name="_ETM_Q9_282290"/>
      <w:bookmarkEnd w:id="4281"/>
      <w:r w:rsidR="00923E98">
        <w:rPr>
          <w:rFonts w:hint="cs"/>
          <w:rtl/>
        </w:rPr>
        <w:t>אחת</w:t>
      </w:r>
      <w:r w:rsidR="00923E98">
        <w:rPr>
          <w:rtl/>
        </w:rPr>
        <w:t xml:space="preserve"> </w:t>
      </w:r>
      <w:bookmarkStart w:id="4282" w:name="_ETM_Q9_282560"/>
      <w:bookmarkEnd w:id="4282"/>
      <w:r w:rsidR="00923E98">
        <w:rPr>
          <w:rtl/>
        </w:rPr>
        <w:t xml:space="preserve">כמה </w:t>
      </w:r>
      <w:bookmarkStart w:id="4283" w:name="_ETM_Q9_282829"/>
      <w:bookmarkEnd w:id="4283"/>
      <w:r w:rsidR="00923E98">
        <w:rPr>
          <w:rtl/>
        </w:rPr>
        <w:t xml:space="preserve">וכמה </w:t>
      </w:r>
      <w:bookmarkStart w:id="4284" w:name="_ETM_Q9_283250"/>
      <w:bookmarkEnd w:id="4284"/>
      <w:r w:rsidR="00923E98">
        <w:rPr>
          <w:rtl/>
        </w:rPr>
        <w:t xml:space="preserve">מנהיג </w:t>
      </w:r>
      <w:bookmarkStart w:id="4285" w:name="_ETM_Q9_283549"/>
      <w:bookmarkEnd w:id="4285"/>
      <w:r w:rsidR="00923E98">
        <w:rPr>
          <w:rtl/>
        </w:rPr>
        <w:t>משובח</w:t>
      </w:r>
      <w:r>
        <w:rPr>
          <w:rFonts w:hint="cs"/>
          <w:rtl/>
        </w:rPr>
        <w:t>,</w:t>
      </w:r>
      <w:r w:rsidR="00923E98">
        <w:rPr>
          <w:rtl/>
        </w:rPr>
        <w:t xml:space="preserve"> </w:t>
      </w:r>
      <w:bookmarkStart w:id="4286" w:name="_ETM_Q9_284119"/>
      <w:bookmarkEnd w:id="4286"/>
      <w:r w:rsidR="00923E98">
        <w:rPr>
          <w:rtl/>
        </w:rPr>
        <w:t xml:space="preserve">אמור </w:t>
      </w:r>
      <w:bookmarkStart w:id="4287" w:name="_ETM_Q9_284360"/>
      <w:bookmarkEnd w:id="4287"/>
      <w:r w:rsidR="00923E98">
        <w:rPr>
          <w:rtl/>
        </w:rPr>
        <w:t xml:space="preserve">להיות </w:t>
      </w:r>
      <w:bookmarkStart w:id="4288" w:name="_ETM_Q9_284600"/>
      <w:bookmarkEnd w:id="4288"/>
      <w:r w:rsidR="00923E98">
        <w:rPr>
          <w:rtl/>
        </w:rPr>
        <w:t xml:space="preserve">בעל </w:t>
      </w:r>
      <w:bookmarkStart w:id="4289" w:name="_ETM_Q9_284840"/>
      <w:bookmarkEnd w:id="4289"/>
      <w:r w:rsidR="00923E98">
        <w:rPr>
          <w:rtl/>
        </w:rPr>
        <w:t xml:space="preserve">מידות </w:t>
      </w:r>
      <w:bookmarkStart w:id="4290" w:name="_ETM_Q9_285229"/>
      <w:bookmarkEnd w:id="4290"/>
      <w:r w:rsidR="00923E98">
        <w:rPr>
          <w:rtl/>
        </w:rPr>
        <w:t xml:space="preserve">ומעלות </w:t>
      </w:r>
      <w:bookmarkStart w:id="4291" w:name="_ETM_Q9_285709"/>
      <w:bookmarkEnd w:id="4291"/>
      <w:r w:rsidR="00923E98">
        <w:rPr>
          <w:rtl/>
        </w:rPr>
        <w:t>מובהקות</w:t>
      </w:r>
      <w:r>
        <w:rPr>
          <w:rFonts w:hint="cs"/>
          <w:rtl/>
        </w:rPr>
        <w:t>:</w:t>
      </w:r>
      <w:r w:rsidR="00923E98">
        <w:rPr>
          <w:rtl/>
        </w:rPr>
        <w:t xml:space="preserve"> </w:t>
      </w:r>
      <w:bookmarkStart w:id="4292" w:name="_ETM_Q9_286729"/>
      <w:bookmarkEnd w:id="4292"/>
      <w:r w:rsidR="00923E98">
        <w:rPr>
          <w:rtl/>
        </w:rPr>
        <w:t xml:space="preserve">מסירות </w:t>
      </w:r>
      <w:bookmarkStart w:id="4293" w:name="_ETM_Q9_287299"/>
      <w:bookmarkEnd w:id="4293"/>
      <w:r w:rsidR="00923E98">
        <w:rPr>
          <w:rtl/>
        </w:rPr>
        <w:t xml:space="preserve">לטובת </w:t>
      </w:r>
      <w:bookmarkStart w:id="4294" w:name="_ETM_Q9_287720"/>
      <w:bookmarkEnd w:id="4294"/>
      <w:r w:rsidR="00923E98">
        <w:rPr>
          <w:rtl/>
        </w:rPr>
        <w:t>הכלל</w:t>
      </w:r>
      <w:r>
        <w:rPr>
          <w:rFonts w:hint="cs"/>
          <w:rtl/>
        </w:rPr>
        <w:t>;</w:t>
      </w:r>
      <w:r w:rsidR="00923E98">
        <w:rPr>
          <w:rtl/>
        </w:rPr>
        <w:t xml:space="preserve"> </w:t>
      </w:r>
      <w:bookmarkStart w:id="4295" w:name="_ETM_Q9_288200"/>
      <w:bookmarkEnd w:id="4295"/>
      <w:r w:rsidR="00923E98">
        <w:rPr>
          <w:rtl/>
        </w:rPr>
        <w:t xml:space="preserve">נאמנות </w:t>
      </w:r>
      <w:bookmarkStart w:id="4296" w:name="_ETM_Q9_288710"/>
      <w:bookmarkEnd w:id="4296"/>
      <w:r w:rsidR="00923E98">
        <w:rPr>
          <w:rtl/>
        </w:rPr>
        <w:t xml:space="preserve">לתפיסה </w:t>
      </w:r>
      <w:bookmarkStart w:id="4297" w:name="_ETM_Q9_290360"/>
      <w:bookmarkEnd w:id="4297"/>
      <w:r w:rsidR="00923E98">
        <w:rPr>
          <w:rtl/>
        </w:rPr>
        <w:t xml:space="preserve">מקפת </w:t>
      </w:r>
      <w:bookmarkStart w:id="4298" w:name="_ETM_Q9_290930"/>
      <w:bookmarkEnd w:id="4298"/>
      <w:r w:rsidR="00923E98">
        <w:rPr>
          <w:rtl/>
        </w:rPr>
        <w:t xml:space="preserve">ועקבית </w:t>
      </w:r>
      <w:bookmarkStart w:id="4299" w:name="_ETM_Q9_291500"/>
      <w:bookmarkEnd w:id="4299"/>
      <w:r w:rsidR="00923E98">
        <w:rPr>
          <w:rtl/>
        </w:rPr>
        <w:t xml:space="preserve">בענייני </w:t>
      </w:r>
      <w:bookmarkStart w:id="4300" w:name="_ETM_Q9_291980"/>
      <w:bookmarkEnd w:id="4300"/>
      <w:r w:rsidR="00923E98">
        <w:rPr>
          <w:rtl/>
        </w:rPr>
        <w:t xml:space="preserve">המדינה </w:t>
      </w:r>
      <w:bookmarkStart w:id="4301" w:name="_ETM_Q9_292400"/>
      <w:bookmarkEnd w:id="4301"/>
      <w:r w:rsidR="00923E98">
        <w:rPr>
          <w:rtl/>
        </w:rPr>
        <w:t>ואזרחיה</w:t>
      </w:r>
      <w:r>
        <w:rPr>
          <w:rFonts w:hint="cs"/>
          <w:rtl/>
        </w:rPr>
        <w:t>;</w:t>
      </w:r>
      <w:r w:rsidR="00923E98">
        <w:rPr>
          <w:rtl/>
        </w:rPr>
        <w:t xml:space="preserve"> </w:t>
      </w:r>
      <w:bookmarkStart w:id="4302" w:name="_ETM_Q9_293560"/>
      <w:bookmarkEnd w:id="4302"/>
      <w:r w:rsidR="00923E98">
        <w:rPr>
          <w:rtl/>
        </w:rPr>
        <w:t xml:space="preserve">דבקות </w:t>
      </w:r>
      <w:bookmarkStart w:id="4303" w:name="_ETM_Q9_294100"/>
      <w:bookmarkEnd w:id="4303"/>
      <w:r w:rsidR="00923E98">
        <w:rPr>
          <w:rtl/>
        </w:rPr>
        <w:t xml:space="preserve">בחזון </w:t>
      </w:r>
      <w:bookmarkStart w:id="4304" w:name="_ETM_Q9_294579"/>
      <w:bookmarkEnd w:id="4304"/>
      <w:r w:rsidR="00923E98">
        <w:rPr>
          <w:rtl/>
        </w:rPr>
        <w:t xml:space="preserve">ההיסטורי </w:t>
      </w:r>
      <w:bookmarkStart w:id="4305" w:name="_ETM_Q9_295090"/>
      <w:bookmarkEnd w:id="4305"/>
      <w:r w:rsidR="00923E98">
        <w:rPr>
          <w:rtl/>
        </w:rPr>
        <w:t xml:space="preserve">של </w:t>
      </w:r>
      <w:bookmarkStart w:id="4306" w:name="_ETM_Q9_295270"/>
      <w:bookmarkEnd w:id="4306"/>
      <w:r w:rsidR="00923E98">
        <w:rPr>
          <w:rtl/>
        </w:rPr>
        <w:t>המדינה</w:t>
      </w:r>
      <w:r>
        <w:rPr>
          <w:rFonts w:hint="cs"/>
          <w:rtl/>
        </w:rPr>
        <w:t>;</w:t>
      </w:r>
      <w:r w:rsidR="00923E98">
        <w:rPr>
          <w:rtl/>
        </w:rPr>
        <w:t xml:space="preserve"> </w:t>
      </w:r>
      <w:bookmarkStart w:id="4307" w:name="_ETM_Q9_296140"/>
      <w:bookmarkEnd w:id="4307"/>
      <w:r w:rsidR="00923E98">
        <w:rPr>
          <w:rtl/>
        </w:rPr>
        <w:t xml:space="preserve">משמעת </w:t>
      </w:r>
      <w:bookmarkStart w:id="4308" w:name="_ETM_Q9_296590"/>
      <w:bookmarkEnd w:id="4308"/>
      <w:r w:rsidR="00923E98">
        <w:rPr>
          <w:rtl/>
        </w:rPr>
        <w:t xml:space="preserve">מוסרית </w:t>
      </w:r>
      <w:bookmarkStart w:id="4309" w:name="_ETM_Q9_297130"/>
      <w:bookmarkEnd w:id="4309"/>
      <w:r w:rsidR="00923E98">
        <w:rPr>
          <w:rtl/>
        </w:rPr>
        <w:t>מוחלטת</w:t>
      </w:r>
      <w:r>
        <w:rPr>
          <w:rFonts w:hint="cs"/>
          <w:rtl/>
        </w:rPr>
        <w:t>;</w:t>
      </w:r>
      <w:r w:rsidR="00923E98">
        <w:rPr>
          <w:rtl/>
        </w:rPr>
        <w:t xml:space="preserve"> </w:t>
      </w:r>
      <w:bookmarkStart w:id="4310" w:name="_ETM_Q9_297670"/>
      <w:bookmarkEnd w:id="4310"/>
      <w:r w:rsidR="00923E98">
        <w:rPr>
          <w:rtl/>
        </w:rPr>
        <w:t xml:space="preserve">קפדנות </w:t>
      </w:r>
      <w:bookmarkStart w:id="4311" w:name="_ETM_Q9_298179"/>
      <w:bookmarkEnd w:id="4311"/>
      <w:r w:rsidR="00923E98">
        <w:rPr>
          <w:rtl/>
        </w:rPr>
        <w:t xml:space="preserve">על </w:t>
      </w:r>
      <w:bookmarkStart w:id="4312" w:name="_ETM_Q9_298270"/>
      <w:bookmarkEnd w:id="4312"/>
      <w:r w:rsidR="00923E98">
        <w:rPr>
          <w:rtl/>
        </w:rPr>
        <w:t xml:space="preserve">דרישות </w:t>
      </w:r>
      <w:bookmarkStart w:id="4313" w:name="_ETM_Q9_298689"/>
      <w:bookmarkEnd w:id="4313"/>
      <w:r w:rsidR="00923E98">
        <w:rPr>
          <w:rtl/>
        </w:rPr>
        <w:t xml:space="preserve">האתיקה </w:t>
      </w:r>
      <w:bookmarkStart w:id="4314" w:name="_ETM_Q9_299140"/>
      <w:bookmarkEnd w:id="4314"/>
      <w:r w:rsidR="00923E98">
        <w:rPr>
          <w:rtl/>
        </w:rPr>
        <w:t xml:space="preserve">של </w:t>
      </w:r>
      <w:bookmarkStart w:id="4315" w:name="_ETM_Q9_299319"/>
      <w:bookmarkEnd w:id="4315"/>
      <w:r w:rsidR="00923E98">
        <w:rPr>
          <w:rtl/>
        </w:rPr>
        <w:t>התפקיד</w:t>
      </w:r>
      <w:r>
        <w:rPr>
          <w:rFonts w:hint="cs"/>
          <w:rtl/>
        </w:rPr>
        <w:t>;</w:t>
      </w:r>
      <w:r w:rsidR="00923E98">
        <w:rPr>
          <w:rtl/>
        </w:rPr>
        <w:t xml:space="preserve"> </w:t>
      </w:r>
      <w:bookmarkStart w:id="4316" w:name="_ETM_Q9_299799"/>
      <w:bookmarkEnd w:id="4316"/>
      <w:r w:rsidR="00923E98">
        <w:rPr>
          <w:rtl/>
        </w:rPr>
        <w:t xml:space="preserve">יכולת </w:t>
      </w:r>
      <w:bookmarkStart w:id="4317" w:name="_ETM_Q9_300219"/>
      <w:bookmarkEnd w:id="4317"/>
      <w:r w:rsidR="00923E98">
        <w:rPr>
          <w:rtl/>
        </w:rPr>
        <w:t xml:space="preserve">להחליט </w:t>
      </w:r>
      <w:bookmarkStart w:id="4318" w:name="_ETM_Q9_300640"/>
      <w:bookmarkEnd w:id="4318"/>
      <w:r w:rsidR="00923E98">
        <w:rPr>
          <w:rtl/>
        </w:rPr>
        <w:t xml:space="preserve">על </w:t>
      </w:r>
      <w:bookmarkStart w:id="4319" w:name="_ETM_Q9_300759"/>
      <w:bookmarkEnd w:id="4319"/>
      <w:r w:rsidR="00923E98">
        <w:rPr>
          <w:rtl/>
        </w:rPr>
        <w:t xml:space="preserve">יסוד </w:t>
      </w:r>
      <w:bookmarkStart w:id="4320" w:name="_ETM_Q9_301179"/>
      <w:bookmarkEnd w:id="4320"/>
      <w:r w:rsidR="00923E98">
        <w:rPr>
          <w:rtl/>
        </w:rPr>
        <w:t xml:space="preserve">עבודת </w:t>
      </w:r>
      <w:bookmarkStart w:id="4321" w:name="_ETM_Q9_301600"/>
      <w:bookmarkEnd w:id="4321"/>
      <w:r w:rsidR="00923E98">
        <w:rPr>
          <w:rtl/>
        </w:rPr>
        <w:t xml:space="preserve">הכנה </w:t>
      </w:r>
      <w:bookmarkStart w:id="4322" w:name="_ETM_Q9_301959"/>
      <w:bookmarkEnd w:id="4322"/>
      <w:r w:rsidR="00923E98">
        <w:rPr>
          <w:rtl/>
        </w:rPr>
        <w:t xml:space="preserve">יסודית </w:t>
      </w:r>
      <w:bookmarkStart w:id="4323" w:name="_ETM_Q9_302409"/>
      <w:bookmarkEnd w:id="4323"/>
      <w:r w:rsidR="00923E98">
        <w:rPr>
          <w:rtl/>
        </w:rPr>
        <w:t xml:space="preserve">של </w:t>
      </w:r>
      <w:bookmarkStart w:id="4324" w:name="_ETM_Q9_302530"/>
      <w:bookmarkEnd w:id="4324"/>
      <w:r w:rsidR="00923E98">
        <w:rPr>
          <w:rtl/>
        </w:rPr>
        <w:t xml:space="preserve">מטה </w:t>
      </w:r>
      <w:bookmarkStart w:id="4325" w:name="_ETM_Q9_302770"/>
      <w:bookmarkEnd w:id="4325"/>
      <w:r w:rsidR="00923E98">
        <w:rPr>
          <w:rtl/>
        </w:rPr>
        <w:t>מקצועי</w:t>
      </w:r>
      <w:r>
        <w:rPr>
          <w:rFonts w:hint="cs"/>
          <w:rtl/>
        </w:rPr>
        <w:t>;</w:t>
      </w:r>
      <w:r w:rsidR="00923E98">
        <w:rPr>
          <w:rtl/>
        </w:rPr>
        <w:t xml:space="preserve"> </w:t>
      </w:r>
      <w:bookmarkStart w:id="4326" w:name="_ETM_Q9_303799"/>
      <w:bookmarkEnd w:id="4326"/>
      <w:r w:rsidR="00923E98">
        <w:rPr>
          <w:rtl/>
        </w:rPr>
        <w:t xml:space="preserve">נכונות </w:t>
      </w:r>
      <w:bookmarkStart w:id="4327" w:name="_ETM_Q9_304250"/>
      <w:bookmarkEnd w:id="4327"/>
      <w:r w:rsidR="00923E98">
        <w:rPr>
          <w:rtl/>
        </w:rPr>
        <w:t xml:space="preserve">לשאת </w:t>
      </w:r>
      <w:bookmarkStart w:id="4328" w:name="_ETM_Q9_304549"/>
      <w:bookmarkEnd w:id="4328"/>
      <w:r w:rsidR="00923E98">
        <w:rPr>
          <w:rtl/>
        </w:rPr>
        <w:t xml:space="preserve">בגלוי </w:t>
      </w:r>
      <w:bookmarkStart w:id="4329" w:name="_ETM_Q9_305000"/>
      <w:bookmarkEnd w:id="4329"/>
      <w:r w:rsidR="00923E98">
        <w:rPr>
          <w:rFonts w:hint="cs"/>
          <w:rtl/>
        </w:rPr>
        <w:t>ב</w:t>
      </w:r>
      <w:r w:rsidR="00923E98">
        <w:rPr>
          <w:rtl/>
        </w:rPr>
        <w:t xml:space="preserve">אחריות </w:t>
      </w:r>
      <w:bookmarkStart w:id="4330" w:name="_ETM_Q9_305509"/>
      <w:bookmarkEnd w:id="4330"/>
      <w:r w:rsidR="00923E98">
        <w:rPr>
          <w:rtl/>
        </w:rPr>
        <w:t xml:space="preserve">לכל </w:t>
      </w:r>
      <w:bookmarkStart w:id="4331" w:name="_ETM_Q9_305780"/>
      <w:bookmarkEnd w:id="4331"/>
      <w:r w:rsidR="00923E98">
        <w:rPr>
          <w:rtl/>
        </w:rPr>
        <w:t xml:space="preserve">החלטה </w:t>
      </w:r>
      <w:bookmarkStart w:id="4332" w:name="_ETM_Q9_306320"/>
      <w:bookmarkEnd w:id="4332"/>
      <w:r w:rsidR="00923E98">
        <w:rPr>
          <w:rtl/>
        </w:rPr>
        <w:t xml:space="preserve">במלוא </w:t>
      </w:r>
      <w:bookmarkStart w:id="4333" w:name="_ETM_Q9_306649"/>
      <w:bookmarkEnd w:id="4333"/>
      <w:r w:rsidR="00923E98">
        <w:rPr>
          <w:rtl/>
        </w:rPr>
        <w:t>תוצאותיה</w:t>
      </w:r>
      <w:r>
        <w:rPr>
          <w:rFonts w:hint="cs"/>
          <w:rtl/>
        </w:rPr>
        <w:t>;</w:t>
      </w:r>
      <w:r w:rsidR="00923E98">
        <w:rPr>
          <w:rtl/>
        </w:rPr>
        <w:t xml:space="preserve"> </w:t>
      </w:r>
      <w:bookmarkStart w:id="4334" w:name="_ETM_Q9_307670"/>
      <w:bookmarkEnd w:id="4334"/>
      <w:r w:rsidR="00923E98">
        <w:rPr>
          <w:rtl/>
        </w:rPr>
        <w:t xml:space="preserve">צניעות </w:t>
      </w:r>
      <w:bookmarkStart w:id="4335" w:name="_ETM_Q9_308150"/>
      <w:bookmarkEnd w:id="4335"/>
      <w:r w:rsidR="00923E98">
        <w:rPr>
          <w:rtl/>
        </w:rPr>
        <w:t>והכרת</w:t>
      </w:r>
      <w:r w:rsidR="00923E98">
        <w:rPr>
          <w:rFonts w:hint="cs"/>
          <w:rtl/>
        </w:rPr>
        <w:t xml:space="preserve"> </w:t>
      </w:r>
      <w:r w:rsidR="00923E98">
        <w:rPr>
          <w:rtl/>
        </w:rPr>
        <w:t>ה</w:t>
      </w:r>
      <w:bookmarkStart w:id="4336" w:name="_ETM_Q9_308750"/>
      <w:bookmarkEnd w:id="4336"/>
      <w:r w:rsidR="00923E98">
        <w:rPr>
          <w:rtl/>
        </w:rPr>
        <w:t xml:space="preserve">חובה </w:t>
      </w:r>
      <w:bookmarkStart w:id="4337" w:name="_ETM_Q9_309650"/>
      <w:bookmarkEnd w:id="4337"/>
      <w:r w:rsidR="00923E98">
        <w:rPr>
          <w:rtl/>
        </w:rPr>
        <w:t xml:space="preserve">ליצור </w:t>
      </w:r>
      <w:bookmarkStart w:id="4338" w:name="_ETM_Q9_310099"/>
      <w:bookmarkEnd w:id="4338"/>
      <w:r w:rsidR="00923E98">
        <w:rPr>
          <w:rtl/>
        </w:rPr>
        <w:t xml:space="preserve">אמון </w:t>
      </w:r>
      <w:bookmarkStart w:id="4339" w:name="_ETM_Q9_310489"/>
      <w:bookmarkEnd w:id="4339"/>
      <w:r w:rsidR="00923E98">
        <w:rPr>
          <w:rtl/>
        </w:rPr>
        <w:t xml:space="preserve">ציבורי </w:t>
      </w:r>
      <w:bookmarkStart w:id="4340" w:name="_ETM_Q9_311060"/>
      <w:bookmarkEnd w:id="4340"/>
      <w:r w:rsidR="00923E98">
        <w:rPr>
          <w:rtl/>
        </w:rPr>
        <w:t>ב</w:t>
      </w:r>
      <w:r w:rsidR="00923E98">
        <w:rPr>
          <w:rFonts w:hint="cs"/>
          <w:rtl/>
        </w:rPr>
        <w:t>ה</w:t>
      </w:r>
      <w:r w:rsidR="00923E98">
        <w:rPr>
          <w:rtl/>
        </w:rPr>
        <w:t xml:space="preserve">יות </w:t>
      </w:r>
      <w:bookmarkStart w:id="4341" w:name="_ETM_Q9_311510"/>
      <w:bookmarkEnd w:id="4341"/>
      <w:r w:rsidR="00923E98">
        <w:rPr>
          <w:rtl/>
        </w:rPr>
        <w:t xml:space="preserve">המנהיג </w:t>
      </w:r>
      <w:bookmarkStart w:id="4342" w:name="_ETM_Q9_312019"/>
      <w:bookmarkEnd w:id="4342"/>
      <w:r w:rsidR="00923E98">
        <w:rPr>
          <w:rtl/>
        </w:rPr>
        <w:t xml:space="preserve">בעל </w:t>
      </w:r>
      <w:bookmarkStart w:id="4343" w:name="_ETM_Q9_312260"/>
      <w:bookmarkEnd w:id="4343"/>
      <w:r w:rsidR="00923E98">
        <w:rPr>
          <w:rtl/>
        </w:rPr>
        <w:t xml:space="preserve">התכונות </w:t>
      </w:r>
      <w:bookmarkStart w:id="4344" w:name="_ETM_Q9_312830"/>
      <w:bookmarkEnd w:id="4344"/>
      <w:r w:rsidR="00923E98">
        <w:rPr>
          <w:rtl/>
        </w:rPr>
        <w:t>הללו</w:t>
      </w:r>
      <w:r w:rsidR="00923E98">
        <w:rPr>
          <w:rFonts w:hint="cs"/>
          <w:rtl/>
        </w:rPr>
        <w:t>.</w:t>
      </w:r>
      <w:r w:rsidR="00923E98">
        <w:rPr>
          <w:rtl/>
        </w:rPr>
        <w:t xml:space="preserve"> </w:t>
      </w:r>
      <w:bookmarkStart w:id="4345" w:name="_ETM_Q9_313690"/>
      <w:bookmarkStart w:id="4346" w:name="_ETM_Q9_313000"/>
      <w:bookmarkEnd w:id="4345"/>
      <w:bookmarkEnd w:id="4346"/>
      <w:r w:rsidR="00923E98">
        <w:rPr>
          <w:rtl/>
        </w:rPr>
        <w:t xml:space="preserve">אלה </w:t>
      </w:r>
      <w:bookmarkStart w:id="4347" w:name="_ETM_Q9_313960"/>
      <w:bookmarkEnd w:id="4347"/>
      <w:r w:rsidR="00923E98">
        <w:rPr>
          <w:rtl/>
        </w:rPr>
        <w:t xml:space="preserve">המידות </w:t>
      </w:r>
      <w:bookmarkStart w:id="4348" w:name="_ETM_Q9_314380"/>
      <w:bookmarkEnd w:id="4348"/>
      <w:r w:rsidR="00923E98">
        <w:rPr>
          <w:rtl/>
        </w:rPr>
        <w:t xml:space="preserve">והמעלות </w:t>
      </w:r>
      <w:bookmarkStart w:id="4349" w:name="_ETM_Q9_314919"/>
      <w:bookmarkEnd w:id="4349"/>
      <w:r w:rsidR="00923E98">
        <w:rPr>
          <w:rtl/>
        </w:rPr>
        <w:t xml:space="preserve">של </w:t>
      </w:r>
      <w:bookmarkStart w:id="4350" w:name="_ETM_Q9_315100"/>
      <w:bookmarkEnd w:id="4350"/>
      <w:r w:rsidR="00923E98">
        <w:rPr>
          <w:rtl/>
        </w:rPr>
        <w:t xml:space="preserve">מנהיג </w:t>
      </w:r>
      <w:bookmarkStart w:id="4351" w:name="_ETM_Q9_315460"/>
      <w:bookmarkEnd w:id="4351"/>
      <w:r w:rsidR="00923E98">
        <w:rPr>
          <w:rtl/>
        </w:rPr>
        <w:t xml:space="preserve">טוב </w:t>
      </w:r>
      <w:bookmarkStart w:id="4352" w:name="_ETM_Q9_316210"/>
      <w:bookmarkEnd w:id="4352"/>
      <w:r w:rsidR="00923E98">
        <w:rPr>
          <w:rtl/>
        </w:rPr>
        <w:t>והיפוכן</w:t>
      </w:r>
      <w:r w:rsidR="00923E98">
        <w:rPr>
          <w:rFonts w:hint="cs"/>
          <w:rtl/>
        </w:rPr>
        <w:t xml:space="preserve"> </w:t>
      </w:r>
      <w:bookmarkStart w:id="4353" w:name="_ETM_Q9_317080"/>
      <w:bookmarkEnd w:id="4353"/>
      <w:r w:rsidR="00923E98">
        <w:rPr>
          <w:rtl/>
        </w:rPr>
        <w:t xml:space="preserve">במנהיג </w:t>
      </w:r>
      <w:bookmarkStart w:id="4354" w:name="_ETM_Q9_317680"/>
      <w:bookmarkEnd w:id="4354"/>
      <w:r w:rsidR="00923E98">
        <w:rPr>
          <w:rtl/>
        </w:rPr>
        <w:t xml:space="preserve">ממשפחת </w:t>
      </w:r>
      <w:bookmarkStart w:id="4355" w:name="_ETM_Q9_318280"/>
      <w:bookmarkEnd w:id="4355"/>
      <w:r w:rsidR="00923E98">
        <w:rPr>
          <w:rtl/>
        </w:rPr>
        <w:t>הפו</w:t>
      </w:r>
      <w:bookmarkStart w:id="4356" w:name="_ETM_Q9_318580"/>
      <w:bookmarkEnd w:id="4356"/>
      <w:r w:rsidR="00923E98">
        <w:rPr>
          <w:rFonts w:hint="cs"/>
          <w:rtl/>
        </w:rPr>
        <w:t>ח</w:t>
      </w:r>
      <w:r w:rsidR="00923E98">
        <w:rPr>
          <w:rtl/>
        </w:rPr>
        <w:t>לצים</w:t>
      </w:r>
      <w:r w:rsidR="00923E98">
        <w:rPr>
          <w:rFonts w:hint="cs"/>
          <w:rtl/>
        </w:rPr>
        <w:t>.</w:t>
      </w:r>
      <w:r w:rsidR="00923E98">
        <w:rPr>
          <w:rtl/>
        </w:rPr>
        <w:t xml:space="preserve"> </w:t>
      </w:r>
      <w:bookmarkStart w:id="4357" w:name="_ETM_Q9_319620"/>
      <w:bookmarkEnd w:id="4357"/>
    </w:p>
    <w:p w:rsidR="00923E98" w:rsidRDefault="00923E98" w:rsidP="00E333AA">
      <w:pPr>
        <w:rPr>
          <w:rtl/>
        </w:rPr>
      </w:pPr>
      <w:bookmarkStart w:id="4358" w:name="_ETM_Q9_319000"/>
      <w:bookmarkEnd w:id="4358"/>
    </w:p>
    <w:p w:rsidR="00A837B3" w:rsidRDefault="00A837B3" w:rsidP="002D1EAC">
      <w:pPr>
        <w:rPr>
          <w:rtl/>
        </w:rPr>
      </w:pPr>
      <w:bookmarkStart w:id="4359" w:name="_ETM_Q9_317000"/>
      <w:bookmarkEnd w:id="4359"/>
      <w:r>
        <w:rPr>
          <w:rFonts w:hint="cs"/>
          <w:rtl/>
        </w:rPr>
        <w:t>"</w:t>
      </w:r>
      <w:r w:rsidR="00923E98">
        <w:rPr>
          <w:rtl/>
        </w:rPr>
        <w:t xml:space="preserve">טובת </w:t>
      </w:r>
      <w:bookmarkStart w:id="4360" w:name="_ETM_Q9_319950"/>
      <w:bookmarkEnd w:id="4360"/>
      <w:r w:rsidR="00923E98">
        <w:rPr>
          <w:rtl/>
        </w:rPr>
        <w:t xml:space="preserve">הכלל </w:t>
      </w:r>
      <w:bookmarkStart w:id="4361" w:name="_ETM_Q9_320310"/>
      <w:bookmarkEnd w:id="4361"/>
      <w:r w:rsidR="00923E98">
        <w:rPr>
          <w:rtl/>
        </w:rPr>
        <w:t xml:space="preserve">עומדת </w:t>
      </w:r>
      <w:bookmarkStart w:id="4362" w:name="_ETM_Q9_320700"/>
      <w:bookmarkEnd w:id="4362"/>
      <w:r w:rsidR="00923E98">
        <w:rPr>
          <w:rtl/>
        </w:rPr>
        <w:t xml:space="preserve">בראש </w:t>
      </w:r>
      <w:bookmarkStart w:id="4363" w:name="_ETM_Q9_321060"/>
      <w:bookmarkEnd w:id="4363"/>
      <w:r w:rsidR="00923E98">
        <w:rPr>
          <w:rtl/>
        </w:rPr>
        <w:t xml:space="preserve">מעייניו </w:t>
      </w:r>
      <w:bookmarkStart w:id="4364" w:name="_ETM_Q9_321569"/>
      <w:bookmarkEnd w:id="4364"/>
      <w:r w:rsidR="00923E98">
        <w:rPr>
          <w:rtl/>
        </w:rPr>
        <w:t xml:space="preserve">של </w:t>
      </w:r>
      <w:bookmarkStart w:id="4365" w:name="_ETM_Q9_321750"/>
      <w:bookmarkEnd w:id="4365"/>
      <w:r w:rsidR="00923E98">
        <w:rPr>
          <w:rtl/>
        </w:rPr>
        <w:t xml:space="preserve">המנהיג </w:t>
      </w:r>
      <w:bookmarkStart w:id="4366" w:name="_ETM_Q9_322139"/>
      <w:bookmarkEnd w:id="4366"/>
      <w:r w:rsidR="00923E98">
        <w:rPr>
          <w:rtl/>
        </w:rPr>
        <w:t>הטוב</w:t>
      </w:r>
      <w:r>
        <w:rPr>
          <w:rFonts w:hint="cs"/>
          <w:rtl/>
        </w:rPr>
        <w:t>,</w:t>
      </w:r>
      <w:r w:rsidR="00923E98">
        <w:rPr>
          <w:rtl/>
        </w:rPr>
        <w:t xml:space="preserve"> </w:t>
      </w:r>
      <w:bookmarkStart w:id="4367" w:name="_ETM_Q9_322500"/>
      <w:bookmarkEnd w:id="4367"/>
      <w:r w:rsidR="00923E98">
        <w:rPr>
          <w:rtl/>
        </w:rPr>
        <w:t xml:space="preserve">חשובה </w:t>
      </w:r>
      <w:bookmarkStart w:id="4368" w:name="_ETM_Q9_322950"/>
      <w:bookmarkEnd w:id="4368"/>
      <w:r w:rsidR="00923E98">
        <w:rPr>
          <w:rtl/>
        </w:rPr>
        <w:t xml:space="preserve">מכל </w:t>
      </w:r>
      <w:bookmarkStart w:id="4369" w:name="_ETM_Q9_323370"/>
      <w:bookmarkEnd w:id="4369"/>
      <w:r w:rsidR="00923E98">
        <w:rPr>
          <w:rtl/>
        </w:rPr>
        <w:t xml:space="preserve">טובה </w:t>
      </w:r>
      <w:bookmarkStart w:id="4370" w:name="_ETM_Q9_323730"/>
      <w:bookmarkEnd w:id="4370"/>
      <w:r w:rsidR="00923E98">
        <w:rPr>
          <w:rtl/>
        </w:rPr>
        <w:t>אחרת</w:t>
      </w:r>
      <w:r>
        <w:rPr>
          <w:rFonts w:hint="cs"/>
          <w:rtl/>
        </w:rPr>
        <w:t>,</w:t>
      </w:r>
      <w:r w:rsidR="00923E98">
        <w:rPr>
          <w:rtl/>
        </w:rPr>
        <w:t xml:space="preserve"> </w:t>
      </w:r>
      <w:bookmarkStart w:id="4371" w:name="_ETM_Q9_324150"/>
      <w:bookmarkEnd w:id="4371"/>
      <w:r w:rsidR="00923E98">
        <w:rPr>
          <w:rtl/>
        </w:rPr>
        <w:t xml:space="preserve">אישית </w:t>
      </w:r>
      <w:bookmarkStart w:id="4372" w:name="_ETM_Q9_324450"/>
      <w:bookmarkEnd w:id="4372"/>
      <w:r w:rsidR="00923E98">
        <w:rPr>
          <w:rtl/>
        </w:rPr>
        <w:t xml:space="preserve">או </w:t>
      </w:r>
      <w:bookmarkStart w:id="4373" w:name="_ETM_Q9_324540"/>
      <w:bookmarkEnd w:id="4373"/>
      <w:r w:rsidR="00923E98">
        <w:rPr>
          <w:rtl/>
        </w:rPr>
        <w:t>ציבורית</w:t>
      </w:r>
      <w:r w:rsidR="00923E98">
        <w:rPr>
          <w:rFonts w:hint="cs"/>
          <w:rtl/>
        </w:rPr>
        <w:t>.</w:t>
      </w:r>
      <w:r w:rsidR="00923E98">
        <w:rPr>
          <w:rtl/>
        </w:rPr>
        <w:t xml:space="preserve"> </w:t>
      </w:r>
      <w:bookmarkStart w:id="4374" w:name="_ETM_Q9_325430"/>
      <w:bookmarkEnd w:id="4374"/>
      <w:r w:rsidR="00923E98">
        <w:rPr>
          <w:rtl/>
        </w:rPr>
        <w:t xml:space="preserve">טובת </w:t>
      </w:r>
      <w:bookmarkStart w:id="4375" w:name="_ETM_Q9_325940"/>
      <w:bookmarkEnd w:id="4375"/>
      <w:r w:rsidR="00923E98">
        <w:rPr>
          <w:rtl/>
        </w:rPr>
        <w:t xml:space="preserve">עצמו </w:t>
      </w:r>
      <w:bookmarkStart w:id="4376" w:name="_ETM_Q9_326300"/>
      <w:bookmarkEnd w:id="4376"/>
      <w:r w:rsidR="00923E98">
        <w:rPr>
          <w:rtl/>
        </w:rPr>
        <w:t xml:space="preserve">עומדת </w:t>
      </w:r>
      <w:bookmarkStart w:id="4377" w:name="_ETM_Q9_326690"/>
      <w:bookmarkEnd w:id="4377"/>
      <w:r w:rsidR="00923E98">
        <w:rPr>
          <w:rtl/>
        </w:rPr>
        <w:t xml:space="preserve">בראש </w:t>
      </w:r>
      <w:bookmarkStart w:id="4378" w:name="_ETM_Q9_327019"/>
      <w:bookmarkEnd w:id="4378"/>
      <w:r w:rsidR="00923E98">
        <w:rPr>
          <w:rtl/>
        </w:rPr>
        <w:t xml:space="preserve">מעייניו </w:t>
      </w:r>
      <w:bookmarkStart w:id="4379" w:name="_ETM_Q9_328099"/>
      <w:bookmarkEnd w:id="4379"/>
      <w:r w:rsidR="00923E98">
        <w:rPr>
          <w:rtl/>
        </w:rPr>
        <w:t xml:space="preserve">של </w:t>
      </w:r>
      <w:bookmarkStart w:id="4380" w:name="_ETM_Q9_328340"/>
      <w:bookmarkEnd w:id="4380"/>
      <w:r w:rsidR="00923E98">
        <w:rPr>
          <w:rtl/>
        </w:rPr>
        <w:t xml:space="preserve">מנהיג </w:t>
      </w:r>
      <w:bookmarkStart w:id="4381" w:name="_ETM_Q9_328760"/>
      <w:bookmarkStart w:id="4382" w:name="_ETM_Q9_329480"/>
      <w:bookmarkEnd w:id="4381"/>
      <w:bookmarkEnd w:id="4382"/>
      <w:r w:rsidR="00923E98">
        <w:rPr>
          <w:rtl/>
        </w:rPr>
        <w:t xml:space="preserve">ממשפחת </w:t>
      </w:r>
      <w:bookmarkStart w:id="4383" w:name="_ETM_Q9_330169"/>
      <w:bookmarkEnd w:id="4383"/>
      <w:r w:rsidR="00923E98">
        <w:rPr>
          <w:rtl/>
        </w:rPr>
        <w:t>הפו</w:t>
      </w:r>
      <w:r w:rsidR="00923E98">
        <w:rPr>
          <w:rFonts w:hint="cs"/>
          <w:rtl/>
        </w:rPr>
        <w:t xml:space="preserve">חלצים. </w:t>
      </w:r>
      <w:bookmarkStart w:id="4384" w:name="_ETM_Q9_330440"/>
      <w:bookmarkStart w:id="4385" w:name="_ETM_Q9_331459"/>
      <w:bookmarkEnd w:id="4384"/>
      <w:bookmarkEnd w:id="4385"/>
      <w:r w:rsidR="00923E98">
        <w:rPr>
          <w:rtl/>
        </w:rPr>
        <w:t xml:space="preserve">דבקות </w:t>
      </w:r>
      <w:bookmarkStart w:id="4386" w:name="_ETM_Q9_332120"/>
      <w:bookmarkEnd w:id="4386"/>
      <w:r w:rsidR="00923E98">
        <w:rPr>
          <w:rtl/>
        </w:rPr>
        <w:t xml:space="preserve">גלויה </w:t>
      </w:r>
      <w:bookmarkStart w:id="4387" w:name="_ETM_Q9_332569"/>
      <w:bookmarkEnd w:id="4387"/>
      <w:r w:rsidR="00923E98">
        <w:rPr>
          <w:rtl/>
        </w:rPr>
        <w:t xml:space="preserve">בחזון </w:t>
      </w:r>
      <w:bookmarkStart w:id="4388" w:name="_ETM_Q9_333049"/>
      <w:bookmarkEnd w:id="4388"/>
      <w:r w:rsidR="00923E98">
        <w:rPr>
          <w:rtl/>
        </w:rPr>
        <w:t xml:space="preserve">ההיסטורי </w:t>
      </w:r>
      <w:bookmarkStart w:id="4389" w:name="_ETM_Q9_333530"/>
      <w:bookmarkEnd w:id="4389"/>
      <w:r w:rsidR="00923E98">
        <w:rPr>
          <w:rtl/>
        </w:rPr>
        <w:t xml:space="preserve">של </w:t>
      </w:r>
      <w:bookmarkStart w:id="4390" w:name="_ETM_Q9_333709"/>
      <w:bookmarkEnd w:id="4390"/>
      <w:r w:rsidR="00923E98">
        <w:rPr>
          <w:rtl/>
        </w:rPr>
        <w:t xml:space="preserve">כינון </w:t>
      </w:r>
      <w:bookmarkStart w:id="4391" w:name="_ETM_Q9_334310"/>
      <w:bookmarkEnd w:id="4391"/>
      <w:r w:rsidR="00923E98">
        <w:rPr>
          <w:rtl/>
        </w:rPr>
        <w:t xml:space="preserve">מדינת </w:t>
      </w:r>
      <w:bookmarkStart w:id="4392" w:name="_ETM_Q9_334819"/>
      <w:bookmarkEnd w:id="4392"/>
      <w:r w:rsidR="00923E98">
        <w:rPr>
          <w:rtl/>
        </w:rPr>
        <w:t xml:space="preserve">מופת </w:t>
      </w:r>
      <w:bookmarkStart w:id="4393" w:name="_ETM_Q9_335269"/>
      <w:bookmarkEnd w:id="4393"/>
      <w:r w:rsidR="00923E98">
        <w:rPr>
          <w:rtl/>
        </w:rPr>
        <w:t xml:space="preserve">וקיום </w:t>
      </w:r>
      <w:bookmarkStart w:id="4394" w:name="_ETM_Q9_335720"/>
      <w:bookmarkEnd w:id="4394"/>
      <w:r w:rsidR="00923E98">
        <w:rPr>
          <w:rtl/>
        </w:rPr>
        <w:t xml:space="preserve">חברת </w:t>
      </w:r>
      <w:bookmarkStart w:id="4395" w:name="_ETM_Q9_336139"/>
      <w:bookmarkEnd w:id="4395"/>
      <w:r w:rsidR="00923E98">
        <w:rPr>
          <w:rtl/>
        </w:rPr>
        <w:t xml:space="preserve">מופת </w:t>
      </w:r>
      <w:bookmarkStart w:id="4396" w:name="_ETM_Q9_336530"/>
      <w:bookmarkEnd w:id="4396"/>
      <w:r w:rsidR="00923E98">
        <w:rPr>
          <w:rtl/>
        </w:rPr>
        <w:t xml:space="preserve">ניכרת </w:t>
      </w:r>
      <w:bookmarkStart w:id="4397" w:name="_ETM_Q9_336950"/>
      <w:bookmarkEnd w:id="4397"/>
      <w:r w:rsidR="00923E98">
        <w:rPr>
          <w:rtl/>
        </w:rPr>
        <w:t xml:space="preserve">בהחלטות </w:t>
      </w:r>
      <w:bookmarkStart w:id="4398" w:name="_ETM_Q9_337489"/>
      <w:bookmarkEnd w:id="4398"/>
      <w:r w:rsidR="00923E98">
        <w:rPr>
          <w:rtl/>
        </w:rPr>
        <w:t xml:space="preserve">גדולות </w:t>
      </w:r>
      <w:bookmarkStart w:id="4399" w:name="_ETM_Q9_338299"/>
      <w:bookmarkEnd w:id="4399"/>
      <w:r w:rsidR="00923E98">
        <w:rPr>
          <w:rtl/>
        </w:rPr>
        <w:t xml:space="preserve">של </w:t>
      </w:r>
      <w:bookmarkStart w:id="4400" w:name="_ETM_Q9_338599"/>
      <w:bookmarkEnd w:id="4400"/>
      <w:r w:rsidR="00923E98">
        <w:rPr>
          <w:rFonts w:hint="cs"/>
          <w:rtl/>
        </w:rPr>
        <w:t>ה</w:t>
      </w:r>
      <w:r w:rsidR="00923E98">
        <w:rPr>
          <w:rtl/>
        </w:rPr>
        <w:t xml:space="preserve">מנהיג </w:t>
      </w:r>
      <w:bookmarkStart w:id="4401" w:name="_ETM_Q9_338900"/>
      <w:bookmarkEnd w:id="4401"/>
      <w:r w:rsidR="00923E98">
        <w:rPr>
          <w:rtl/>
        </w:rPr>
        <w:t>הטוב</w:t>
      </w:r>
      <w:r>
        <w:rPr>
          <w:rFonts w:hint="cs"/>
          <w:rtl/>
        </w:rPr>
        <w:t>.</w:t>
      </w:r>
      <w:r w:rsidR="00923E98">
        <w:rPr>
          <w:rtl/>
        </w:rPr>
        <w:t xml:space="preserve"> </w:t>
      </w:r>
      <w:bookmarkStart w:id="4402" w:name="_ETM_Q9_339709"/>
      <w:bookmarkEnd w:id="4402"/>
      <w:r w:rsidR="00923E98">
        <w:rPr>
          <w:rtl/>
        </w:rPr>
        <w:t xml:space="preserve">אדישות </w:t>
      </w:r>
      <w:bookmarkStart w:id="4403" w:name="_ETM_Q9_340280"/>
      <w:bookmarkEnd w:id="4403"/>
      <w:r w:rsidR="00923E98">
        <w:rPr>
          <w:rtl/>
        </w:rPr>
        <w:t xml:space="preserve">גמורה </w:t>
      </w:r>
      <w:bookmarkStart w:id="4404" w:name="_ETM_Q9_340700"/>
      <w:bookmarkEnd w:id="4404"/>
      <w:r w:rsidR="00923E98">
        <w:rPr>
          <w:rtl/>
        </w:rPr>
        <w:t xml:space="preserve">לחזון </w:t>
      </w:r>
      <w:bookmarkStart w:id="4405" w:name="_ETM_Q9_341180"/>
      <w:bookmarkEnd w:id="4405"/>
      <w:r w:rsidR="00923E98">
        <w:rPr>
          <w:rtl/>
        </w:rPr>
        <w:t xml:space="preserve">ההיסטורי </w:t>
      </w:r>
      <w:bookmarkStart w:id="4406" w:name="_ETM_Q9_341840"/>
      <w:bookmarkEnd w:id="4406"/>
      <w:r w:rsidR="00923E98">
        <w:rPr>
          <w:rtl/>
        </w:rPr>
        <w:t xml:space="preserve">ועניין </w:t>
      </w:r>
      <w:bookmarkStart w:id="4407" w:name="_ETM_Q9_342260"/>
      <w:bookmarkEnd w:id="4407"/>
      <w:r w:rsidR="00923E98">
        <w:rPr>
          <w:rtl/>
        </w:rPr>
        <w:t xml:space="preserve">בלעדי </w:t>
      </w:r>
      <w:bookmarkStart w:id="4408" w:name="_ETM_Q9_342680"/>
      <w:bookmarkEnd w:id="4408"/>
      <w:r w:rsidR="00923E98">
        <w:rPr>
          <w:rtl/>
        </w:rPr>
        <w:t xml:space="preserve">בשאלות </w:t>
      </w:r>
      <w:bookmarkStart w:id="4409" w:name="_ETM_Q9_343159"/>
      <w:bookmarkEnd w:id="4409"/>
      <w:r w:rsidR="00923E98">
        <w:rPr>
          <w:rtl/>
        </w:rPr>
        <w:t xml:space="preserve">השעה </w:t>
      </w:r>
      <w:bookmarkStart w:id="4410" w:name="_ETM_Q9_343489"/>
      <w:bookmarkEnd w:id="4410"/>
      <w:r w:rsidR="00923E98">
        <w:rPr>
          <w:rtl/>
        </w:rPr>
        <w:t xml:space="preserve">הנוכחית </w:t>
      </w:r>
      <w:bookmarkStart w:id="4411" w:name="_ETM_Q9_344480"/>
      <w:bookmarkEnd w:id="4411"/>
      <w:r w:rsidR="00923E98">
        <w:rPr>
          <w:rtl/>
        </w:rPr>
        <w:t xml:space="preserve">מאפיינים </w:t>
      </w:r>
      <w:bookmarkStart w:id="4412" w:name="_ETM_Q9_345139"/>
      <w:bookmarkEnd w:id="4412"/>
      <w:r w:rsidR="00923E98">
        <w:rPr>
          <w:rtl/>
        </w:rPr>
        <w:t xml:space="preserve">את </w:t>
      </w:r>
      <w:bookmarkStart w:id="4413" w:name="_ETM_Q9_345230"/>
      <w:bookmarkEnd w:id="4413"/>
      <w:r w:rsidR="00923E98">
        <w:rPr>
          <w:rtl/>
        </w:rPr>
        <w:t xml:space="preserve">דרכו </w:t>
      </w:r>
      <w:bookmarkStart w:id="4414" w:name="_ETM_Q9_345560"/>
      <w:bookmarkEnd w:id="4414"/>
      <w:r w:rsidR="00923E98">
        <w:rPr>
          <w:rtl/>
        </w:rPr>
        <w:t xml:space="preserve">של </w:t>
      </w:r>
      <w:bookmarkStart w:id="4415" w:name="_ETM_Q9_345769"/>
      <w:bookmarkEnd w:id="4415"/>
      <w:r w:rsidR="00923E98">
        <w:rPr>
          <w:rtl/>
        </w:rPr>
        <w:t xml:space="preserve">מנהיג </w:t>
      </w:r>
      <w:bookmarkStart w:id="4416" w:name="_ETM_Q9_346280"/>
      <w:bookmarkEnd w:id="4416"/>
      <w:r w:rsidR="00923E98">
        <w:rPr>
          <w:rtl/>
        </w:rPr>
        <w:t xml:space="preserve">ממשפחת </w:t>
      </w:r>
      <w:bookmarkStart w:id="4417" w:name="_ETM_Q9_347000"/>
      <w:bookmarkEnd w:id="4417"/>
      <w:r w:rsidR="00923E98">
        <w:rPr>
          <w:rtl/>
        </w:rPr>
        <w:t>הפו</w:t>
      </w:r>
      <w:bookmarkStart w:id="4418" w:name="_ETM_Q9_347329"/>
      <w:bookmarkEnd w:id="4418"/>
      <w:r w:rsidR="00923E98">
        <w:rPr>
          <w:rFonts w:hint="cs"/>
          <w:rtl/>
        </w:rPr>
        <w:t>ח</w:t>
      </w:r>
      <w:r w:rsidR="00923E98">
        <w:rPr>
          <w:rtl/>
        </w:rPr>
        <w:t>לצים</w:t>
      </w:r>
      <w:r w:rsidR="00923E98">
        <w:rPr>
          <w:rFonts w:hint="cs"/>
          <w:rtl/>
        </w:rPr>
        <w:t>.</w:t>
      </w:r>
      <w:r w:rsidR="002D1EAC">
        <w:rPr>
          <w:rFonts w:hint="cs"/>
          <w:rtl/>
        </w:rPr>
        <w:t xml:space="preserve"> </w:t>
      </w:r>
      <w:bookmarkStart w:id="4419" w:name="_ETM_Q9_350000"/>
      <w:bookmarkStart w:id="4420" w:name="_ETM_Q9_348570"/>
      <w:bookmarkStart w:id="4421" w:name="_ETM_Q9_348000"/>
      <w:bookmarkEnd w:id="4419"/>
      <w:bookmarkEnd w:id="4420"/>
      <w:bookmarkEnd w:id="4421"/>
      <w:r w:rsidR="00923E98">
        <w:rPr>
          <w:rtl/>
        </w:rPr>
        <w:t xml:space="preserve">ההתנהלות </w:t>
      </w:r>
      <w:bookmarkStart w:id="4422" w:name="_ETM_Q9_349440"/>
      <w:bookmarkEnd w:id="4422"/>
      <w:r w:rsidR="00923E98">
        <w:rPr>
          <w:rtl/>
        </w:rPr>
        <w:t xml:space="preserve">על </w:t>
      </w:r>
      <w:bookmarkStart w:id="4423" w:name="_ETM_Q9_349590"/>
      <w:bookmarkEnd w:id="4423"/>
      <w:r w:rsidR="00923E98">
        <w:rPr>
          <w:rtl/>
        </w:rPr>
        <w:t xml:space="preserve">פי </w:t>
      </w:r>
      <w:bookmarkStart w:id="4424" w:name="_ETM_Q9_349740"/>
      <w:bookmarkEnd w:id="4424"/>
      <w:r w:rsidR="00923E98">
        <w:rPr>
          <w:rtl/>
        </w:rPr>
        <w:t xml:space="preserve">עקרונות </w:t>
      </w:r>
      <w:bookmarkStart w:id="4425" w:name="_ETM_Q9_350190"/>
      <w:bookmarkEnd w:id="4425"/>
      <w:r w:rsidR="00923E98">
        <w:rPr>
          <w:rtl/>
        </w:rPr>
        <w:t>המוסר</w:t>
      </w:r>
      <w:r w:rsidR="00923E98">
        <w:rPr>
          <w:rFonts w:hint="cs"/>
          <w:rtl/>
        </w:rPr>
        <w:t>,</w:t>
      </w:r>
      <w:r w:rsidR="00923E98">
        <w:rPr>
          <w:rtl/>
        </w:rPr>
        <w:t xml:space="preserve"> </w:t>
      </w:r>
      <w:bookmarkStart w:id="4426" w:name="_ETM_Q9_350730"/>
      <w:bookmarkEnd w:id="4426"/>
      <w:r w:rsidR="00923E98">
        <w:rPr>
          <w:rtl/>
        </w:rPr>
        <w:t xml:space="preserve">בראש </w:t>
      </w:r>
      <w:bookmarkStart w:id="4427" w:name="_ETM_Q9_351060"/>
      <w:bookmarkEnd w:id="4427"/>
      <w:r w:rsidR="00923E98">
        <w:rPr>
          <w:rtl/>
        </w:rPr>
        <w:t xml:space="preserve">ובראשונה </w:t>
      </w:r>
      <w:bookmarkStart w:id="4428" w:name="_ETM_Q9_351720"/>
      <w:bookmarkEnd w:id="4428"/>
      <w:r w:rsidR="00923E98">
        <w:rPr>
          <w:rtl/>
        </w:rPr>
        <w:t xml:space="preserve">חובת </w:t>
      </w:r>
      <w:bookmarkStart w:id="4429" w:name="_ETM_Q9_352050"/>
      <w:bookmarkEnd w:id="4429"/>
      <w:r w:rsidR="00923E98">
        <w:rPr>
          <w:rtl/>
        </w:rPr>
        <w:t xml:space="preserve">השמירה </w:t>
      </w:r>
      <w:bookmarkStart w:id="4430" w:name="_ETM_Q9_352500"/>
      <w:bookmarkEnd w:id="4430"/>
      <w:r w:rsidR="00923E98">
        <w:rPr>
          <w:rtl/>
        </w:rPr>
        <w:t xml:space="preserve">על </w:t>
      </w:r>
      <w:bookmarkStart w:id="4431" w:name="_ETM_Q9_352590"/>
      <w:bookmarkEnd w:id="4431"/>
      <w:r w:rsidR="00923E98">
        <w:rPr>
          <w:rtl/>
        </w:rPr>
        <w:t xml:space="preserve">כבוד </w:t>
      </w:r>
      <w:bookmarkStart w:id="4432" w:name="_ETM_Q9_352860"/>
      <w:bookmarkEnd w:id="4432"/>
      <w:r w:rsidR="00923E98">
        <w:rPr>
          <w:rtl/>
        </w:rPr>
        <w:t xml:space="preserve">האדם </w:t>
      </w:r>
      <w:bookmarkStart w:id="4433" w:name="_ETM_Q9_353250"/>
      <w:bookmarkEnd w:id="4433"/>
      <w:r w:rsidR="00923E98">
        <w:rPr>
          <w:rtl/>
        </w:rPr>
        <w:t xml:space="preserve">באשר </w:t>
      </w:r>
      <w:bookmarkStart w:id="4434" w:name="_ETM_Q9_353610"/>
      <w:bookmarkEnd w:id="4434"/>
      <w:r w:rsidR="00923E98">
        <w:rPr>
          <w:rtl/>
        </w:rPr>
        <w:t xml:space="preserve">הוא </w:t>
      </w:r>
      <w:bookmarkStart w:id="4435" w:name="_ETM_Q9_353700"/>
      <w:bookmarkEnd w:id="4435"/>
      <w:r w:rsidR="00923E98">
        <w:rPr>
          <w:rtl/>
        </w:rPr>
        <w:t>אדם</w:t>
      </w:r>
      <w:r w:rsidR="00923E98">
        <w:rPr>
          <w:rFonts w:hint="cs"/>
          <w:rtl/>
        </w:rPr>
        <w:t>,</w:t>
      </w:r>
      <w:r w:rsidR="00923E98">
        <w:rPr>
          <w:rtl/>
        </w:rPr>
        <w:t xml:space="preserve"> </w:t>
      </w:r>
      <w:bookmarkStart w:id="4436" w:name="_ETM_Q9_354389"/>
      <w:bookmarkEnd w:id="4436"/>
      <w:r w:rsidR="00923E98">
        <w:rPr>
          <w:rtl/>
        </w:rPr>
        <w:t xml:space="preserve">מתבטאת </w:t>
      </w:r>
      <w:bookmarkStart w:id="4437" w:name="_ETM_Q9_354990"/>
      <w:bookmarkEnd w:id="4437"/>
      <w:r w:rsidR="00923E98">
        <w:rPr>
          <w:rtl/>
        </w:rPr>
        <w:t xml:space="preserve">בהליכותיו </w:t>
      </w:r>
      <w:bookmarkStart w:id="4438" w:name="_ETM_Q9_355740"/>
      <w:bookmarkEnd w:id="4438"/>
      <w:r w:rsidR="00923E98">
        <w:rPr>
          <w:rtl/>
        </w:rPr>
        <w:t xml:space="preserve">של </w:t>
      </w:r>
      <w:bookmarkStart w:id="4439" w:name="_ETM_Q9_355980"/>
      <w:bookmarkEnd w:id="4439"/>
      <w:r w:rsidR="00923E98">
        <w:rPr>
          <w:rtl/>
        </w:rPr>
        <w:t xml:space="preserve">המנהיג </w:t>
      </w:r>
      <w:bookmarkStart w:id="4440" w:name="_ETM_Q9_356400"/>
      <w:bookmarkEnd w:id="4440"/>
      <w:r w:rsidR="00923E98">
        <w:rPr>
          <w:rtl/>
        </w:rPr>
        <w:t>הטוב</w:t>
      </w:r>
      <w:r>
        <w:rPr>
          <w:rFonts w:hint="cs"/>
          <w:rtl/>
        </w:rPr>
        <w:t>,</w:t>
      </w:r>
      <w:r w:rsidR="00923E98">
        <w:rPr>
          <w:rtl/>
        </w:rPr>
        <w:t xml:space="preserve"> </w:t>
      </w:r>
      <w:bookmarkStart w:id="4441" w:name="_ETM_Q9_357340"/>
      <w:bookmarkEnd w:id="4441"/>
      <w:r w:rsidR="00923E98">
        <w:rPr>
          <w:rtl/>
        </w:rPr>
        <w:t xml:space="preserve">גם </w:t>
      </w:r>
      <w:bookmarkStart w:id="4442" w:name="_ETM_Q9_357730"/>
      <w:bookmarkEnd w:id="4442"/>
      <w:r w:rsidR="00923E98">
        <w:rPr>
          <w:rtl/>
        </w:rPr>
        <w:t xml:space="preserve">בזהירות </w:t>
      </w:r>
      <w:bookmarkStart w:id="4443" w:name="_ETM_Q9_358389"/>
      <w:bookmarkEnd w:id="4443"/>
      <w:r w:rsidR="00923E98">
        <w:rPr>
          <w:rtl/>
        </w:rPr>
        <w:t xml:space="preserve">מפני </w:t>
      </w:r>
      <w:bookmarkStart w:id="4444" w:name="_ETM_Q9_358750"/>
      <w:bookmarkEnd w:id="4444"/>
      <w:r w:rsidR="00923E98">
        <w:rPr>
          <w:rtl/>
        </w:rPr>
        <w:t xml:space="preserve">מראית </w:t>
      </w:r>
      <w:bookmarkStart w:id="4445" w:name="_ETM_Q9_359139"/>
      <w:bookmarkEnd w:id="4445"/>
      <w:r w:rsidR="00923E98">
        <w:rPr>
          <w:rtl/>
        </w:rPr>
        <w:t>עין</w:t>
      </w:r>
      <w:r>
        <w:rPr>
          <w:rFonts w:hint="cs"/>
          <w:rtl/>
        </w:rPr>
        <w:t>.</w:t>
      </w:r>
      <w:r w:rsidR="00923E98">
        <w:rPr>
          <w:rtl/>
        </w:rPr>
        <w:t xml:space="preserve"> </w:t>
      </w:r>
      <w:bookmarkStart w:id="4446" w:name="_ETM_Q9_360030"/>
      <w:bookmarkEnd w:id="4446"/>
      <w:r w:rsidR="00923E98">
        <w:rPr>
          <w:rtl/>
        </w:rPr>
        <w:t xml:space="preserve">הרגלים </w:t>
      </w:r>
      <w:bookmarkStart w:id="4447" w:name="_ETM_Q9_360630"/>
      <w:bookmarkEnd w:id="4447"/>
      <w:r w:rsidR="00923E98">
        <w:rPr>
          <w:rtl/>
        </w:rPr>
        <w:t xml:space="preserve">של </w:t>
      </w:r>
      <w:bookmarkStart w:id="4448" w:name="_ETM_Q9_360870"/>
      <w:bookmarkEnd w:id="4448"/>
      <w:r w:rsidR="00923E98">
        <w:rPr>
          <w:rtl/>
        </w:rPr>
        <w:t xml:space="preserve">אמירת </w:t>
      </w:r>
      <w:bookmarkStart w:id="4449" w:name="_ETM_Q9_361260"/>
      <w:bookmarkEnd w:id="4449"/>
      <w:r w:rsidR="00923E98">
        <w:rPr>
          <w:rtl/>
        </w:rPr>
        <w:t>שקר</w:t>
      </w:r>
      <w:r w:rsidR="00923E98">
        <w:rPr>
          <w:rFonts w:hint="cs"/>
          <w:rtl/>
        </w:rPr>
        <w:t>,</w:t>
      </w:r>
      <w:r w:rsidR="00923E98">
        <w:rPr>
          <w:rtl/>
        </w:rPr>
        <w:t xml:space="preserve"> </w:t>
      </w:r>
      <w:bookmarkStart w:id="4450" w:name="_ETM_Q9_361740"/>
      <w:bookmarkEnd w:id="4450"/>
      <w:r w:rsidR="00923E98">
        <w:rPr>
          <w:rtl/>
        </w:rPr>
        <w:t xml:space="preserve">הפרת </w:t>
      </w:r>
      <w:bookmarkStart w:id="4451" w:name="_ETM_Q9_362190"/>
      <w:bookmarkEnd w:id="4451"/>
      <w:r w:rsidR="00923E98">
        <w:rPr>
          <w:rtl/>
        </w:rPr>
        <w:t>הבטחות</w:t>
      </w:r>
      <w:r w:rsidR="00923E98">
        <w:rPr>
          <w:rFonts w:hint="cs"/>
          <w:rtl/>
        </w:rPr>
        <w:t>,</w:t>
      </w:r>
      <w:r w:rsidR="00923E98">
        <w:rPr>
          <w:rtl/>
        </w:rPr>
        <w:t xml:space="preserve"> </w:t>
      </w:r>
      <w:bookmarkStart w:id="4452" w:name="_ETM_Q9_362700"/>
      <w:bookmarkEnd w:id="4452"/>
      <w:r w:rsidR="00923E98">
        <w:rPr>
          <w:rtl/>
        </w:rPr>
        <w:t xml:space="preserve">שיקולים </w:t>
      </w:r>
      <w:bookmarkStart w:id="4453" w:name="_ETM_Q9_363150"/>
      <w:bookmarkEnd w:id="4453"/>
      <w:r w:rsidR="00923E98">
        <w:rPr>
          <w:rtl/>
        </w:rPr>
        <w:t>זרים</w:t>
      </w:r>
      <w:r w:rsidR="00923E98">
        <w:rPr>
          <w:rFonts w:hint="cs"/>
          <w:rtl/>
        </w:rPr>
        <w:t>,</w:t>
      </w:r>
      <w:r w:rsidR="00923E98">
        <w:rPr>
          <w:rtl/>
        </w:rPr>
        <w:t xml:space="preserve"> </w:t>
      </w:r>
      <w:bookmarkStart w:id="4454" w:name="_ETM_Q9_363970"/>
      <w:bookmarkEnd w:id="4454"/>
      <w:r w:rsidR="00923E98">
        <w:rPr>
          <w:rtl/>
        </w:rPr>
        <w:t xml:space="preserve">שותפות </w:t>
      </w:r>
      <w:bookmarkStart w:id="4455" w:name="_ETM_Q9_364480"/>
      <w:bookmarkEnd w:id="4455"/>
      <w:r w:rsidR="00923E98">
        <w:rPr>
          <w:rtl/>
        </w:rPr>
        <w:t xml:space="preserve">עם </w:t>
      </w:r>
      <w:bookmarkStart w:id="4456" w:name="_ETM_Q9_364600"/>
      <w:bookmarkEnd w:id="4456"/>
      <w:r w:rsidR="00923E98">
        <w:rPr>
          <w:rtl/>
        </w:rPr>
        <w:t xml:space="preserve">גורמים </w:t>
      </w:r>
      <w:bookmarkStart w:id="4457" w:name="_ETM_Q9_364990"/>
      <w:bookmarkEnd w:id="4457"/>
      <w:r w:rsidR="00923E98">
        <w:rPr>
          <w:rtl/>
        </w:rPr>
        <w:t xml:space="preserve">לא </w:t>
      </w:r>
      <w:bookmarkStart w:id="4458" w:name="_ETM_Q9_365110"/>
      <w:bookmarkEnd w:id="4458"/>
      <w:r w:rsidR="00923E98">
        <w:rPr>
          <w:rtl/>
        </w:rPr>
        <w:t xml:space="preserve">מוסריים </w:t>
      </w:r>
      <w:bookmarkStart w:id="4459" w:name="_ETM_Q9_365680"/>
      <w:bookmarkEnd w:id="4459"/>
      <w:r w:rsidR="00923E98">
        <w:rPr>
          <w:rtl/>
        </w:rPr>
        <w:t xml:space="preserve">וזלזול </w:t>
      </w:r>
      <w:bookmarkStart w:id="4460" w:name="_ETM_Q9_366250"/>
      <w:bookmarkEnd w:id="4460"/>
      <w:r w:rsidR="00923E98">
        <w:rPr>
          <w:rtl/>
        </w:rPr>
        <w:t xml:space="preserve">בטוהר </w:t>
      </w:r>
      <w:bookmarkStart w:id="4461" w:name="_ETM_Q9_366669"/>
      <w:bookmarkEnd w:id="4461"/>
      <w:r w:rsidR="00923E98">
        <w:rPr>
          <w:rtl/>
        </w:rPr>
        <w:t xml:space="preserve">המידות </w:t>
      </w:r>
      <w:bookmarkStart w:id="4462" w:name="_ETM_Q9_367090"/>
      <w:bookmarkEnd w:id="4462"/>
      <w:r w:rsidR="00923E98">
        <w:rPr>
          <w:rtl/>
        </w:rPr>
        <w:t xml:space="preserve">מתבטאים </w:t>
      </w:r>
      <w:bookmarkStart w:id="4463" w:name="_ETM_Q9_367720"/>
      <w:bookmarkEnd w:id="4463"/>
      <w:r w:rsidR="00923E98">
        <w:rPr>
          <w:rtl/>
        </w:rPr>
        <w:t xml:space="preserve">בהליכותיו </w:t>
      </w:r>
      <w:bookmarkStart w:id="4464" w:name="_ETM_Q9_368410"/>
      <w:bookmarkEnd w:id="4464"/>
      <w:r w:rsidR="00923E98">
        <w:rPr>
          <w:rtl/>
        </w:rPr>
        <w:t xml:space="preserve">של </w:t>
      </w:r>
      <w:bookmarkStart w:id="4465" w:name="_ETM_Q9_368620"/>
      <w:bookmarkEnd w:id="4465"/>
      <w:r w:rsidR="00923E98">
        <w:rPr>
          <w:rtl/>
        </w:rPr>
        <w:t xml:space="preserve">מנהיג </w:t>
      </w:r>
      <w:bookmarkStart w:id="4466" w:name="_ETM_Q9_369490"/>
      <w:bookmarkEnd w:id="4466"/>
      <w:r w:rsidR="00923E98">
        <w:rPr>
          <w:rtl/>
        </w:rPr>
        <w:t xml:space="preserve">ממשפחת </w:t>
      </w:r>
      <w:bookmarkStart w:id="4467" w:name="_ETM_Q9_370240"/>
      <w:bookmarkEnd w:id="4467"/>
      <w:r w:rsidR="00923E98">
        <w:rPr>
          <w:rtl/>
        </w:rPr>
        <w:t>הפו</w:t>
      </w:r>
      <w:bookmarkStart w:id="4468" w:name="_ETM_Q9_370540"/>
      <w:bookmarkEnd w:id="4468"/>
      <w:r w:rsidR="00923E98">
        <w:rPr>
          <w:rFonts w:hint="cs"/>
          <w:rtl/>
        </w:rPr>
        <w:t>חלצים.</w:t>
      </w:r>
      <w:r w:rsidR="002D1EAC">
        <w:rPr>
          <w:rFonts w:hint="cs"/>
          <w:rtl/>
        </w:rPr>
        <w:t xml:space="preserve"> </w:t>
      </w:r>
      <w:bookmarkStart w:id="4469" w:name="_ETM_Q9_370000"/>
      <w:bookmarkStart w:id="4470" w:name="_ETM_Q9_371000"/>
      <w:bookmarkStart w:id="4471" w:name="_ETM_Q9_371630"/>
      <w:bookmarkEnd w:id="4469"/>
      <w:bookmarkEnd w:id="4470"/>
      <w:bookmarkEnd w:id="4471"/>
      <w:r w:rsidR="00923E98">
        <w:rPr>
          <w:rtl/>
        </w:rPr>
        <w:t xml:space="preserve">יכולת </w:t>
      </w:r>
      <w:bookmarkStart w:id="4472" w:name="_ETM_Q9_372230"/>
      <w:bookmarkEnd w:id="4472"/>
      <w:r w:rsidR="00923E98">
        <w:rPr>
          <w:rtl/>
        </w:rPr>
        <w:t xml:space="preserve">לנהל </w:t>
      </w:r>
      <w:bookmarkStart w:id="4473" w:name="_ETM_Q9_372650"/>
      <w:bookmarkEnd w:id="4473"/>
      <w:r w:rsidR="00923E98">
        <w:rPr>
          <w:rtl/>
        </w:rPr>
        <w:t xml:space="preserve">את </w:t>
      </w:r>
      <w:bookmarkStart w:id="4474" w:name="_ETM_Q9_372800"/>
      <w:bookmarkEnd w:id="4474"/>
      <w:r w:rsidR="00923E98">
        <w:rPr>
          <w:rtl/>
        </w:rPr>
        <w:t xml:space="preserve">המערכת </w:t>
      </w:r>
      <w:bookmarkStart w:id="4475" w:name="_ETM_Q9_373370"/>
      <w:bookmarkEnd w:id="4475"/>
      <w:r w:rsidR="00923E98">
        <w:rPr>
          <w:rtl/>
        </w:rPr>
        <w:t xml:space="preserve">המורכבת </w:t>
      </w:r>
      <w:bookmarkStart w:id="4476" w:name="_ETM_Q9_373940"/>
      <w:bookmarkEnd w:id="4476"/>
      <w:r w:rsidR="00923E98">
        <w:rPr>
          <w:rtl/>
        </w:rPr>
        <w:t xml:space="preserve">שהוא </w:t>
      </w:r>
      <w:bookmarkStart w:id="4477" w:name="_ETM_Q9_374120"/>
      <w:bookmarkEnd w:id="4477"/>
      <w:r w:rsidR="00923E98">
        <w:rPr>
          <w:rtl/>
        </w:rPr>
        <w:t xml:space="preserve">אחראי </w:t>
      </w:r>
      <w:bookmarkStart w:id="4478" w:name="_ETM_Q9_374540"/>
      <w:bookmarkEnd w:id="4478"/>
      <w:r w:rsidR="00923E98">
        <w:rPr>
          <w:rtl/>
        </w:rPr>
        <w:t>עליה</w:t>
      </w:r>
      <w:r w:rsidR="00923E98">
        <w:rPr>
          <w:rFonts w:hint="cs"/>
          <w:rtl/>
        </w:rPr>
        <w:t>,</w:t>
      </w:r>
      <w:r w:rsidR="00923E98">
        <w:rPr>
          <w:rtl/>
        </w:rPr>
        <w:t xml:space="preserve"> </w:t>
      </w:r>
      <w:bookmarkStart w:id="4479" w:name="_ETM_Q9_375020"/>
      <w:bookmarkEnd w:id="4479"/>
      <w:r w:rsidR="00923E98">
        <w:rPr>
          <w:rtl/>
        </w:rPr>
        <w:t xml:space="preserve">על </w:t>
      </w:r>
      <w:bookmarkStart w:id="4480" w:name="_ETM_Q9_375200"/>
      <w:bookmarkEnd w:id="4480"/>
      <w:r w:rsidR="00923E98">
        <w:rPr>
          <w:rtl/>
        </w:rPr>
        <w:t xml:space="preserve">יסוד </w:t>
      </w:r>
      <w:bookmarkStart w:id="4481" w:name="_ETM_Q9_375590"/>
      <w:bookmarkEnd w:id="4481"/>
      <w:r w:rsidR="00923E98">
        <w:rPr>
          <w:rtl/>
        </w:rPr>
        <w:t>הנתונים</w:t>
      </w:r>
      <w:r w:rsidR="00923E98">
        <w:rPr>
          <w:rFonts w:hint="cs"/>
          <w:rtl/>
        </w:rPr>
        <w:t>,</w:t>
      </w:r>
      <w:r w:rsidR="00923E98">
        <w:rPr>
          <w:rtl/>
        </w:rPr>
        <w:t xml:space="preserve"> </w:t>
      </w:r>
      <w:bookmarkStart w:id="4482" w:name="_ETM_Q9_376190"/>
      <w:bookmarkEnd w:id="4482"/>
      <w:r w:rsidR="00923E98">
        <w:rPr>
          <w:rtl/>
        </w:rPr>
        <w:t xml:space="preserve">ההערכות </w:t>
      </w:r>
      <w:bookmarkStart w:id="4483" w:name="_ETM_Q9_376730"/>
      <w:bookmarkEnd w:id="4483"/>
      <w:r w:rsidR="00923E98">
        <w:rPr>
          <w:rtl/>
        </w:rPr>
        <w:t xml:space="preserve">וההמלצות </w:t>
      </w:r>
      <w:bookmarkStart w:id="4484" w:name="_ETM_Q9_377940"/>
      <w:bookmarkEnd w:id="4484"/>
      <w:r w:rsidR="00923E98">
        <w:rPr>
          <w:rtl/>
        </w:rPr>
        <w:t xml:space="preserve">של </w:t>
      </w:r>
      <w:bookmarkStart w:id="4485" w:name="_ETM_Q9_378209"/>
      <w:bookmarkEnd w:id="4485"/>
      <w:r w:rsidR="00923E98">
        <w:rPr>
          <w:rtl/>
        </w:rPr>
        <w:t xml:space="preserve">מטה </w:t>
      </w:r>
      <w:bookmarkStart w:id="4486" w:name="_ETM_Q9_378480"/>
      <w:bookmarkEnd w:id="4486"/>
      <w:r w:rsidR="00923E98">
        <w:rPr>
          <w:rtl/>
        </w:rPr>
        <w:t>מקצועי</w:t>
      </w:r>
      <w:r w:rsidR="00923E98">
        <w:rPr>
          <w:rFonts w:hint="cs"/>
          <w:rtl/>
        </w:rPr>
        <w:t>,</w:t>
      </w:r>
      <w:r w:rsidR="00923E98">
        <w:rPr>
          <w:rtl/>
        </w:rPr>
        <w:t xml:space="preserve"> </w:t>
      </w:r>
      <w:bookmarkStart w:id="4487" w:name="_ETM_Q9_378989"/>
      <w:bookmarkEnd w:id="4487"/>
      <w:r w:rsidR="00923E98">
        <w:rPr>
          <w:rtl/>
        </w:rPr>
        <w:t>מנו</w:t>
      </w:r>
      <w:r w:rsidR="00923E98">
        <w:rPr>
          <w:rFonts w:hint="cs"/>
          <w:rtl/>
        </w:rPr>
        <w:t>סה</w:t>
      </w:r>
      <w:r w:rsidR="00923E98">
        <w:rPr>
          <w:rtl/>
        </w:rPr>
        <w:t xml:space="preserve"> </w:t>
      </w:r>
      <w:bookmarkStart w:id="4488" w:name="_ETM_Q9_379470"/>
      <w:bookmarkEnd w:id="4488"/>
      <w:r w:rsidR="00923E98">
        <w:rPr>
          <w:rtl/>
        </w:rPr>
        <w:t>ומתקדם</w:t>
      </w:r>
      <w:r w:rsidR="00923E98">
        <w:rPr>
          <w:rFonts w:hint="cs"/>
          <w:rtl/>
        </w:rPr>
        <w:t>,</w:t>
      </w:r>
      <w:r w:rsidR="00923E98">
        <w:rPr>
          <w:rtl/>
        </w:rPr>
        <w:t xml:space="preserve"> </w:t>
      </w:r>
      <w:bookmarkStart w:id="4489" w:name="_ETM_Q9_380069"/>
      <w:bookmarkEnd w:id="4489"/>
      <w:r w:rsidR="00923E98">
        <w:rPr>
          <w:rtl/>
        </w:rPr>
        <w:t xml:space="preserve">נמצאת </w:t>
      </w:r>
      <w:bookmarkStart w:id="4490" w:name="_ETM_Q9_380459"/>
      <w:bookmarkEnd w:id="4490"/>
      <w:r w:rsidR="00923E98">
        <w:rPr>
          <w:rtl/>
        </w:rPr>
        <w:t xml:space="preserve">ביסוד </w:t>
      </w:r>
      <w:bookmarkStart w:id="4491" w:name="_ETM_Q9_381209"/>
      <w:bookmarkStart w:id="4492" w:name="_ETM_Q9_381569"/>
      <w:bookmarkEnd w:id="4491"/>
      <w:bookmarkEnd w:id="4492"/>
      <w:r w:rsidR="00923E98">
        <w:rPr>
          <w:rtl/>
        </w:rPr>
        <w:t xml:space="preserve">שיקול </w:t>
      </w:r>
      <w:bookmarkStart w:id="4493" w:name="_ETM_Q9_381959"/>
      <w:bookmarkEnd w:id="4493"/>
      <w:r w:rsidR="00923E98">
        <w:rPr>
          <w:rtl/>
        </w:rPr>
        <w:t xml:space="preserve">הדעת </w:t>
      </w:r>
      <w:bookmarkStart w:id="4494" w:name="_ETM_Q9_382319"/>
      <w:bookmarkEnd w:id="4494"/>
      <w:r w:rsidR="00923E98">
        <w:rPr>
          <w:rtl/>
        </w:rPr>
        <w:t xml:space="preserve">של </w:t>
      </w:r>
      <w:bookmarkStart w:id="4495" w:name="_ETM_Q9_382560"/>
      <w:bookmarkEnd w:id="4495"/>
      <w:r w:rsidR="00923E98">
        <w:rPr>
          <w:rFonts w:hint="cs"/>
          <w:rtl/>
        </w:rPr>
        <w:t>ה</w:t>
      </w:r>
      <w:r w:rsidR="00923E98">
        <w:rPr>
          <w:rtl/>
        </w:rPr>
        <w:t xml:space="preserve">מנהיג </w:t>
      </w:r>
      <w:bookmarkStart w:id="4496" w:name="_ETM_Q9_382860"/>
      <w:bookmarkEnd w:id="4496"/>
      <w:r w:rsidR="00923E98">
        <w:rPr>
          <w:rtl/>
        </w:rPr>
        <w:t>הטוב</w:t>
      </w:r>
      <w:r>
        <w:rPr>
          <w:rFonts w:hint="cs"/>
          <w:rtl/>
        </w:rPr>
        <w:t>.</w:t>
      </w:r>
      <w:r w:rsidR="00923E98">
        <w:rPr>
          <w:rtl/>
        </w:rPr>
        <w:t xml:space="preserve"> </w:t>
      </w:r>
      <w:bookmarkStart w:id="4497" w:name="_ETM_Q9_383950"/>
      <w:bookmarkEnd w:id="4497"/>
      <w:r w:rsidR="00923E98">
        <w:rPr>
          <w:rtl/>
        </w:rPr>
        <w:t xml:space="preserve">ריבוי </w:t>
      </w:r>
      <w:bookmarkStart w:id="4498" w:name="_ETM_Q9_384799"/>
      <w:bookmarkEnd w:id="4498"/>
      <w:r w:rsidR="00923E98">
        <w:rPr>
          <w:rFonts w:hint="cs"/>
          <w:rtl/>
        </w:rPr>
        <w:t xml:space="preserve">אלתורים, </w:t>
      </w:r>
      <w:bookmarkStart w:id="4499" w:name="_ETM_Q9_385249"/>
      <w:bookmarkEnd w:id="4499"/>
      <w:r w:rsidR="00923E98">
        <w:rPr>
          <w:rtl/>
        </w:rPr>
        <w:t xml:space="preserve">ביטחון </w:t>
      </w:r>
      <w:bookmarkStart w:id="4500" w:name="_ETM_Q9_385699"/>
      <w:bookmarkEnd w:id="4500"/>
      <w:r w:rsidR="00923E98">
        <w:rPr>
          <w:rtl/>
        </w:rPr>
        <w:t xml:space="preserve">עצמי </w:t>
      </w:r>
      <w:bookmarkStart w:id="4501" w:name="_ETM_Q9_385999"/>
      <w:bookmarkEnd w:id="4501"/>
      <w:r w:rsidR="00923E98">
        <w:rPr>
          <w:rtl/>
        </w:rPr>
        <w:t xml:space="preserve">מופרז </w:t>
      </w:r>
      <w:bookmarkStart w:id="4502" w:name="_ETM_Q9_386540"/>
      <w:bookmarkEnd w:id="4502"/>
      <w:r w:rsidR="00923E98">
        <w:rPr>
          <w:rtl/>
        </w:rPr>
        <w:t xml:space="preserve">וזלזול </w:t>
      </w:r>
      <w:bookmarkStart w:id="4503" w:name="_ETM_Q9_387079"/>
      <w:bookmarkEnd w:id="4503"/>
      <w:r w:rsidR="00923E98">
        <w:rPr>
          <w:rtl/>
        </w:rPr>
        <w:t xml:space="preserve">בעולמות </w:t>
      </w:r>
      <w:bookmarkStart w:id="4504" w:name="_ETM_Q9_387589"/>
      <w:bookmarkEnd w:id="4504"/>
      <w:r w:rsidR="00923E98">
        <w:rPr>
          <w:rtl/>
        </w:rPr>
        <w:t xml:space="preserve">המקצועיים </w:t>
      </w:r>
      <w:bookmarkStart w:id="4505" w:name="_ETM_Q9_388680"/>
      <w:bookmarkEnd w:id="4505"/>
      <w:r w:rsidR="00923E98">
        <w:rPr>
          <w:rtl/>
        </w:rPr>
        <w:t xml:space="preserve">נמצאים </w:t>
      </w:r>
      <w:bookmarkStart w:id="4506" w:name="_ETM_Q9_389249"/>
      <w:bookmarkEnd w:id="4506"/>
      <w:r w:rsidR="00923E98">
        <w:rPr>
          <w:rtl/>
        </w:rPr>
        <w:t xml:space="preserve">ביסוד </w:t>
      </w:r>
      <w:bookmarkStart w:id="4507" w:name="_ETM_Q9_389699"/>
      <w:bookmarkEnd w:id="4507"/>
      <w:r w:rsidR="00923E98">
        <w:rPr>
          <w:rtl/>
        </w:rPr>
        <w:t xml:space="preserve">הפעילות </w:t>
      </w:r>
      <w:bookmarkStart w:id="4508" w:name="_ETM_Q9_390180"/>
      <w:bookmarkEnd w:id="4508"/>
      <w:r w:rsidR="00923E98">
        <w:rPr>
          <w:rtl/>
        </w:rPr>
        <w:t xml:space="preserve">הכושלת </w:t>
      </w:r>
      <w:bookmarkStart w:id="4509" w:name="_ETM_Q9_390689"/>
      <w:bookmarkEnd w:id="4509"/>
      <w:r w:rsidR="00923E98">
        <w:rPr>
          <w:rtl/>
        </w:rPr>
        <w:t xml:space="preserve">של </w:t>
      </w:r>
      <w:bookmarkStart w:id="4510" w:name="_ETM_Q9_390870"/>
      <w:bookmarkEnd w:id="4510"/>
      <w:r w:rsidR="00923E98">
        <w:rPr>
          <w:rtl/>
        </w:rPr>
        <w:t xml:space="preserve">מנהיג </w:t>
      </w:r>
      <w:bookmarkStart w:id="4511" w:name="_ETM_Q9_391739"/>
      <w:bookmarkEnd w:id="4511"/>
      <w:r w:rsidR="00923E98">
        <w:rPr>
          <w:rtl/>
        </w:rPr>
        <w:t xml:space="preserve">ממשפחת </w:t>
      </w:r>
      <w:bookmarkStart w:id="4512" w:name="_ETM_Q9_392519"/>
      <w:bookmarkEnd w:id="4512"/>
      <w:r w:rsidR="00923E98">
        <w:rPr>
          <w:rtl/>
        </w:rPr>
        <w:t>הפו</w:t>
      </w:r>
      <w:bookmarkStart w:id="4513" w:name="_ETM_Q9_392849"/>
      <w:bookmarkEnd w:id="4513"/>
      <w:r w:rsidR="00923E98">
        <w:rPr>
          <w:rFonts w:hint="cs"/>
          <w:rtl/>
        </w:rPr>
        <w:t>ח</w:t>
      </w:r>
      <w:r w:rsidR="00923E98">
        <w:rPr>
          <w:rtl/>
        </w:rPr>
        <w:t>לצים</w:t>
      </w:r>
      <w:r>
        <w:rPr>
          <w:rFonts w:hint="cs"/>
          <w:rtl/>
        </w:rPr>
        <w:t>.</w:t>
      </w:r>
    </w:p>
    <w:p w:rsidR="00A837B3" w:rsidRDefault="00A837B3" w:rsidP="00A837B3">
      <w:pPr>
        <w:rPr>
          <w:rtl/>
        </w:rPr>
      </w:pPr>
    </w:p>
    <w:p w:rsidR="00923E98" w:rsidRDefault="00A837B3" w:rsidP="00A837B3">
      <w:pPr>
        <w:rPr>
          <w:rtl/>
        </w:rPr>
      </w:pPr>
      <w:bookmarkStart w:id="4514" w:name="_ETM_Q9_393780"/>
      <w:bookmarkEnd w:id="4514"/>
      <w:r>
        <w:rPr>
          <w:rFonts w:hint="cs"/>
          <w:rtl/>
        </w:rPr>
        <w:t>"</w:t>
      </w:r>
      <w:r w:rsidR="00923E98">
        <w:rPr>
          <w:rtl/>
        </w:rPr>
        <w:t xml:space="preserve">וכן </w:t>
      </w:r>
      <w:bookmarkStart w:id="4515" w:name="_ETM_Q9_394169"/>
      <w:bookmarkEnd w:id="4515"/>
      <w:r w:rsidR="00923E98">
        <w:rPr>
          <w:rtl/>
        </w:rPr>
        <w:t>הלאה</w:t>
      </w:r>
      <w:r w:rsidR="00923E98">
        <w:rPr>
          <w:rFonts w:hint="cs"/>
          <w:rtl/>
        </w:rPr>
        <w:t>.</w:t>
      </w:r>
      <w:bookmarkStart w:id="4516" w:name="_ETM_Q9_395000"/>
      <w:bookmarkStart w:id="4517" w:name="_ETM_Q9_394980"/>
      <w:bookmarkEnd w:id="4516"/>
      <w:bookmarkEnd w:id="4517"/>
      <w:r>
        <w:rPr>
          <w:rFonts w:hint="cs"/>
          <w:rtl/>
        </w:rPr>
        <w:t xml:space="preserve"> </w:t>
      </w:r>
      <w:r w:rsidR="00923E98">
        <w:rPr>
          <w:rtl/>
        </w:rPr>
        <w:t>הי</w:t>
      </w:r>
      <w:bookmarkStart w:id="4518" w:name="_ETM_Q9_395130"/>
      <w:bookmarkEnd w:id="4518"/>
      <w:r w:rsidR="00923E98">
        <w:rPr>
          <w:rtl/>
        </w:rPr>
        <w:t>פ</w:t>
      </w:r>
      <w:bookmarkStart w:id="4519" w:name="_ETM_Q9_395280"/>
      <w:bookmarkEnd w:id="4519"/>
      <w:r w:rsidR="00923E98">
        <w:rPr>
          <w:rFonts w:hint="cs"/>
          <w:rtl/>
        </w:rPr>
        <w:t>וכה</w:t>
      </w:r>
      <w:r w:rsidR="00923E98">
        <w:rPr>
          <w:rtl/>
        </w:rPr>
        <w:t xml:space="preserve"> </w:t>
      </w:r>
      <w:bookmarkStart w:id="4520" w:name="_ETM_Q9_395520"/>
      <w:bookmarkEnd w:id="4520"/>
      <w:r w:rsidR="00923E98">
        <w:rPr>
          <w:rtl/>
        </w:rPr>
        <w:t xml:space="preserve">של </w:t>
      </w:r>
      <w:bookmarkStart w:id="4521" w:name="_ETM_Q9_395760"/>
      <w:bookmarkEnd w:id="4521"/>
      <w:r w:rsidR="00923E98">
        <w:rPr>
          <w:rtl/>
        </w:rPr>
        <w:t>הנכ</w:t>
      </w:r>
      <w:r>
        <w:rPr>
          <w:rFonts w:hint="cs"/>
          <w:rtl/>
        </w:rPr>
        <w:t>ונו</w:t>
      </w:r>
      <w:r w:rsidR="00923E98">
        <w:rPr>
          <w:rtl/>
        </w:rPr>
        <w:t xml:space="preserve">ת </w:t>
      </w:r>
      <w:bookmarkStart w:id="4522" w:name="_ETM_Q9_396300"/>
      <w:bookmarkEnd w:id="4522"/>
      <w:r w:rsidR="00923E98">
        <w:rPr>
          <w:rtl/>
        </w:rPr>
        <w:t xml:space="preserve">לשאת </w:t>
      </w:r>
      <w:bookmarkStart w:id="4523" w:name="_ETM_Q9_396660"/>
      <w:bookmarkEnd w:id="4523"/>
      <w:r w:rsidR="00923E98">
        <w:rPr>
          <w:rtl/>
        </w:rPr>
        <w:t xml:space="preserve">באחריות </w:t>
      </w:r>
      <w:bookmarkStart w:id="4524" w:name="_ETM_Q9_397170"/>
      <w:bookmarkEnd w:id="4524"/>
      <w:r w:rsidR="00923E98">
        <w:rPr>
          <w:rtl/>
        </w:rPr>
        <w:t>המלאה</w:t>
      </w:r>
      <w:r w:rsidR="00923E98">
        <w:rPr>
          <w:rFonts w:hint="cs"/>
          <w:rtl/>
        </w:rPr>
        <w:t>,</w:t>
      </w:r>
      <w:r w:rsidR="00923E98">
        <w:rPr>
          <w:rtl/>
        </w:rPr>
        <w:t xml:space="preserve"> </w:t>
      </w:r>
      <w:bookmarkStart w:id="4525" w:name="_ETM_Q9_398160"/>
      <w:bookmarkEnd w:id="4525"/>
      <w:r w:rsidR="00923E98">
        <w:rPr>
          <w:rtl/>
        </w:rPr>
        <w:t xml:space="preserve">היפוכה </w:t>
      </w:r>
      <w:bookmarkStart w:id="4526" w:name="_ETM_Q9_398700"/>
      <w:bookmarkEnd w:id="4526"/>
      <w:r w:rsidR="00923E98">
        <w:rPr>
          <w:rtl/>
        </w:rPr>
        <w:t xml:space="preserve">של </w:t>
      </w:r>
      <w:bookmarkStart w:id="4527" w:name="_ETM_Q9_398910"/>
      <w:bookmarkEnd w:id="4527"/>
      <w:r w:rsidR="00923E98">
        <w:rPr>
          <w:rtl/>
        </w:rPr>
        <w:t xml:space="preserve">הצניעות </w:t>
      </w:r>
      <w:bookmarkStart w:id="4528" w:name="_ETM_Q9_399569"/>
      <w:bookmarkEnd w:id="4528"/>
      <w:r w:rsidR="00923E98">
        <w:rPr>
          <w:rtl/>
        </w:rPr>
        <w:t>והי</w:t>
      </w:r>
      <w:r w:rsidR="00923E98">
        <w:rPr>
          <w:rFonts w:hint="cs"/>
          <w:rtl/>
        </w:rPr>
        <w:t>פוכה</w:t>
      </w:r>
      <w:r w:rsidR="00923E98">
        <w:rPr>
          <w:rtl/>
        </w:rPr>
        <w:t xml:space="preserve"> </w:t>
      </w:r>
      <w:bookmarkStart w:id="4529" w:name="_ETM_Q9_399750"/>
      <w:bookmarkStart w:id="4530" w:name="_ETM_Q9_400110"/>
      <w:bookmarkEnd w:id="4529"/>
      <w:bookmarkEnd w:id="4530"/>
      <w:r w:rsidR="00923E98">
        <w:rPr>
          <w:rtl/>
        </w:rPr>
        <w:t xml:space="preserve">של </w:t>
      </w:r>
      <w:bookmarkStart w:id="4531" w:name="_ETM_Q9_400290"/>
      <w:bookmarkEnd w:id="4531"/>
      <w:r w:rsidR="00923E98">
        <w:rPr>
          <w:rtl/>
        </w:rPr>
        <w:t xml:space="preserve">ההצלחה </w:t>
      </w:r>
      <w:bookmarkStart w:id="4532" w:name="_ETM_Q9_400830"/>
      <w:bookmarkEnd w:id="4532"/>
      <w:r w:rsidR="00923E98">
        <w:rPr>
          <w:rtl/>
        </w:rPr>
        <w:t xml:space="preserve">ביצירת </w:t>
      </w:r>
      <w:bookmarkStart w:id="4533" w:name="_ETM_Q9_401340"/>
      <w:bookmarkEnd w:id="4533"/>
      <w:r w:rsidR="00923E98">
        <w:rPr>
          <w:rtl/>
        </w:rPr>
        <w:t xml:space="preserve">אמון </w:t>
      </w:r>
      <w:bookmarkStart w:id="4534" w:name="_ETM_Q9_401640"/>
      <w:bookmarkEnd w:id="4534"/>
      <w:r w:rsidR="00923E98">
        <w:rPr>
          <w:rtl/>
        </w:rPr>
        <w:t xml:space="preserve">ציבורי </w:t>
      </w:r>
      <w:bookmarkStart w:id="4535" w:name="_ETM_Q9_402150"/>
      <w:bookmarkEnd w:id="4535"/>
      <w:r w:rsidR="00923E98">
        <w:rPr>
          <w:rtl/>
        </w:rPr>
        <w:t xml:space="preserve">רחב </w:t>
      </w:r>
      <w:bookmarkStart w:id="4536" w:name="_ETM_Q9_402569"/>
      <w:bookmarkEnd w:id="4536"/>
      <w:r w:rsidR="00923E98">
        <w:rPr>
          <w:rtl/>
        </w:rPr>
        <w:t xml:space="preserve">ויציב </w:t>
      </w:r>
      <w:bookmarkStart w:id="4537" w:name="_ETM_Q9_403620"/>
      <w:bookmarkEnd w:id="4537"/>
      <w:r w:rsidR="00923E98">
        <w:rPr>
          <w:rtl/>
        </w:rPr>
        <w:t xml:space="preserve">מאפיינת </w:t>
      </w:r>
      <w:bookmarkStart w:id="4538" w:name="_ETM_Q9_404790"/>
      <w:bookmarkEnd w:id="4538"/>
      <w:r w:rsidR="00923E98">
        <w:rPr>
          <w:rtl/>
        </w:rPr>
        <w:t xml:space="preserve">מנהיג </w:t>
      </w:r>
      <w:bookmarkStart w:id="4539" w:name="_ETM_Q9_405480"/>
      <w:bookmarkEnd w:id="4539"/>
      <w:r w:rsidR="00923E98">
        <w:rPr>
          <w:rtl/>
        </w:rPr>
        <w:t xml:space="preserve">ממשפחת </w:t>
      </w:r>
      <w:bookmarkStart w:id="4540" w:name="_ETM_Q9_406499"/>
      <w:bookmarkEnd w:id="4540"/>
      <w:r w:rsidR="00923E98">
        <w:rPr>
          <w:rtl/>
        </w:rPr>
        <w:t>הפו</w:t>
      </w:r>
      <w:r w:rsidR="00923E98">
        <w:rPr>
          <w:rFonts w:hint="cs"/>
          <w:rtl/>
        </w:rPr>
        <w:t>חלצים</w:t>
      </w:r>
      <w:r>
        <w:rPr>
          <w:rFonts w:hint="cs"/>
          <w:rtl/>
        </w:rPr>
        <w:t>"</w:t>
      </w:r>
      <w:r w:rsidR="00923E98">
        <w:rPr>
          <w:rFonts w:hint="cs"/>
          <w:rtl/>
        </w:rPr>
        <w:t>.</w:t>
      </w:r>
    </w:p>
    <w:p w:rsidR="00923E98" w:rsidRDefault="00923E98" w:rsidP="00E333AA">
      <w:pPr>
        <w:rPr>
          <w:rtl/>
        </w:rPr>
      </w:pPr>
    </w:p>
    <w:p w:rsidR="00923E98" w:rsidRDefault="00923E98" w:rsidP="00E333AA">
      <w:pPr>
        <w:pStyle w:val="af7"/>
        <w:keepNext/>
        <w:rPr>
          <w:rtl/>
        </w:rPr>
      </w:pPr>
      <w:bookmarkStart w:id="4541" w:name="ET_yor_6598_22"/>
      <w:r w:rsidRPr="007A4F3F">
        <w:rPr>
          <w:rStyle w:val="TagStyle"/>
          <w:rtl/>
        </w:rPr>
        <w:t xml:space="preserve"> &lt;&lt; יור &gt;&gt; </w:t>
      </w:r>
      <w:r>
        <w:rPr>
          <w:rtl/>
        </w:rPr>
        <w:t>היו"ר משה סולומון:</w:t>
      </w:r>
      <w:r w:rsidRPr="007A4F3F">
        <w:rPr>
          <w:rStyle w:val="TagStyle"/>
          <w:rtl/>
        </w:rPr>
        <w:t xml:space="preserve"> &lt;&lt; יור &gt;&gt;</w:t>
      </w:r>
      <w:r>
        <w:rPr>
          <w:rtl/>
        </w:rPr>
        <w:t xml:space="preserve">   </w:t>
      </w:r>
      <w:bookmarkEnd w:id="4541"/>
    </w:p>
    <w:p w:rsidR="00923E98" w:rsidRDefault="00923E98" w:rsidP="00C0026E">
      <w:pPr>
        <w:rPr>
          <w:rtl/>
        </w:rPr>
      </w:pPr>
    </w:p>
    <w:p w:rsidR="00923E98" w:rsidRDefault="00923E98" w:rsidP="00E333AA">
      <w:pPr>
        <w:rPr>
          <w:rtl/>
        </w:rPr>
      </w:pPr>
      <w:r>
        <w:rPr>
          <w:rFonts w:hint="cs"/>
          <w:rtl/>
        </w:rPr>
        <w:t>תודה רבה.</w:t>
      </w:r>
    </w:p>
    <w:p w:rsidR="00923E98" w:rsidRDefault="00923E98" w:rsidP="00E333AA">
      <w:pPr>
        <w:rPr>
          <w:rtl/>
        </w:rPr>
      </w:pPr>
    </w:p>
    <w:p w:rsidR="00923E98" w:rsidRDefault="00923E98" w:rsidP="00E333AA">
      <w:pPr>
        <w:pStyle w:val="-"/>
        <w:keepNext/>
        <w:rPr>
          <w:rtl/>
        </w:rPr>
      </w:pPr>
      <w:bookmarkStart w:id="4542" w:name="ET_speakercontinue_6507_23"/>
      <w:r w:rsidRPr="007A4F3F">
        <w:rPr>
          <w:rStyle w:val="TagStyle"/>
          <w:rtl/>
        </w:rPr>
        <w:t xml:space="preserve"> &lt;&lt; דובר_המשך &gt;&gt; </w:t>
      </w:r>
      <w:r>
        <w:rPr>
          <w:rtl/>
        </w:rPr>
        <w:t>שלי טל מירון (יש עתיד):</w:t>
      </w:r>
      <w:r w:rsidRPr="007A4F3F">
        <w:rPr>
          <w:rStyle w:val="TagStyle"/>
          <w:rtl/>
        </w:rPr>
        <w:t xml:space="preserve"> &lt;&lt; דובר_המשך &gt;&gt;</w:t>
      </w:r>
      <w:r>
        <w:rPr>
          <w:rtl/>
        </w:rPr>
        <w:t xml:space="preserve">   </w:t>
      </w:r>
      <w:bookmarkEnd w:id="4542"/>
    </w:p>
    <w:p w:rsidR="00923E98" w:rsidRDefault="00923E98" w:rsidP="00C0026E">
      <w:pPr>
        <w:rPr>
          <w:rtl/>
        </w:rPr>
      </w:pPr>
    </w:p>
    <w:p w:rsidR="00923E98" w:rsidRDefault="00923E98" w:rsidP="002D1EAC">
      <w:pPr>
        <w:rPr>
          <w:rtl/>
        </w:rPr>
      </w:pPr>
      <w:bookmarkStart w:id="4543" w:name="_ETM_Q9_407000"/>
      <w:bookmarkEnd w:id="4543"/>
      <w:r>
        <w:rPr>
          <w:rFonts w:hint="cs"/>
          <w:rtl/>
        </w:rPr>
        <w:t>שני</w:t>
      </w:r>
      <w:bookmarkStart w:id="4544" w:name="_ETM_Q9_409000"/>
      <w:bookmarkEnd w:id="4544"/>
      <w:r>
        <w:rPr>
          <w:rFonts w:hint="cs"/>
          <w:rtl/>
        </w:rPr>
        <w:t xml:space="preserve"> משפטים. </w:t>
      </w:r>
      <w:bookmarkStart w:id="4545" w:name="_ETM_Q9_406919"/>
      <w:bookmarkStart w:id="4546" w:name="_ETM_Q9_407430"/>
      <w:bookmarkStart w:id="4547" w:name="_ETM_Q9_408029"/>
      <w:bookmarkStart w:id="4548" w:name="_ETM_Q9_408540"/>
      <w:bookmarkStart w:id="4549" w:name="_ETM_Q9_408749"/>
      <w:bookmarkStart w:id="4550" w:name="_ETM_Q9_409290"/>
      <w:bookmarkEnd w:id="4545"/>
      <w:bookmarkEnd w:id="4546"/>
      <w:bookmarkEnd w:id="4547"/>
      <w:bookmarkEnd w:id="4548"/>
      <w:bookmarkEnd w:id="4549"/>
      <w:bookmarkEnd w:id="4550"/>
      <w:r w:rsidR="00A837B3">
        <w:rPr>
          <w:rFonts w:hint="cs"/>
          <w:rtl/>
        </w:rPr>
        <w:t>"</w:t>
      </w:r>
      <w:r>
        <w:rPr>
          <w:rtl/>
        </w:rPr>
        <w:t xml:space="preserve">קורע </w:t>
      </w:r>
      <w:bookmarkStart w:id="4551" w:name="_ETM_Q9_409769"/>
      <w:bookmarkEnd w:id="4551"/>
      <w:r>
        <w:rPr>
          <w:rtl/>
        </w:rPr>
        <w:t xml:space="preserve">את </w:t>
      </w:r>
      <w:bookmarkStart w:id="4552" w:name="_ETM_Q9_409919"/>
      <w:bookmarkEnd w:id="4552"/>
      <w:r>
        <w:rPr>
          <w:rtl/>
        </w:rPr>
        <w:t xml:space="preserve">הלב </w:t>
      </w:r>
      <w:bookmarkStart w:id="4553" w:name="_ETM_Q9_410249"/>
      <w:bookmarkEnd w:id="4553"/>
      <w:r>
        <w:rPr>
          <w:rtl/>
        </w:rPr>
        <w:t xml:space="preserve">מראה </w:t>
      </w:r>
      <w:bookmarkStart w:id="4554" w:name="_ETM_Q9_410519"/>
      <w:bookmarkEnd w:id="4554"/>
      <w:r>
        <w:rPr>
          <w:rtl/>
        </w:rPr>
        <w:t xml:space="preserve">החטופות </w:t>
      </w:r>
      <w:bookmarkStart w:id="4555" w:name="_ETM_Q9_411090"/>
      <w:bookmarkEnd w:id="4555"/>
      <w:r>
        <w:rPr>
          <w:rtl/>
        </w:rPr>
        <w:t xml:space="preserve">והחטופים </w:t>
      </w:r>
      <w:bookmarkStart w:id="4556" w:name="_ETM_Q9_411749"/>
      <w:bookmarkEnd w:id="4556"/>
      <w:r>
        <w:rPr>
          <w:rtl/>
        </w:rPr>
        <w:t xml:space="preserve">הנמצאים </w:t>
      </w:r>
      <w:bookmarkStart w:id="4557" w:name="_ETM_Q9_412260"/>
      <w:bookmarkEnd w:id="4557"/>
      <w:r>
        <w:rPr>
          <w:rtl/>
        </w:rPr>
        <w:t xml:space="preserve">בידי </w:t>
      </w:r>
      <w:bookmarkStart w:id="4558" w:name="_ETM_Q9_412559"/>
      <w:bookmarkEnd w:id="4558"/>
      <w:r>
        <w:rPr>
          <w:rtl/>
        </w:rPr>
        <w:t>האויב</w:t>
      </w:r>
      <w:r w:rsidR="00A837B3">
        <w:rPr>
          <w:rFonts w:hint="cs"/>
          <w:rtl/>
        </w:rPr>
        <w:t>,</w:t>
      </w:r>
      <w:r>
        <w:rPr>
          <w:rtl/>
        </w:rPr>
        <w:t xml:space="preserve"> </w:t>
      </w:r>
      <w:bookmarkStart w:id="4559" w:name="_ETM_Q9_413340"/>
      <w:bookmarkEnd w:id="4559"/>
      <w:r>
        <w:rPr>
          <w:rtl/>
        </w:rPr>
        <w:t xml:space="preserve">בסכנה </w:t>
      </w:r>
      <w:bookmarkStart w:id="4560" w:name="_ETM_Q9_413939"/>
      <w:bookmarkEnd w:id="4560"/>
      <w:r>
        <w:rPr>
          <w:rtl/>
        </w:rPr>
        <w:t xml:space="preserve">קיצונית </w:t>
      </w:r>
      <w:bookmarkStart w:id="4561" w:name="_ETM_Q9_414449"/>
      <w:bookmarkEnd w:id="4561"/>
      <w:r>
        <w:rPr>
          <w:rtl/>
        </w:rPr>
        <w:t>ומי</w:t>
      </w:r>
      <w:r>
        <w:rPr>
          <w:rFonts w:hint="cs"/>
          <w:rtl/>
        </w:rPr>
        <w:t>י</w:t>
      </w:r>
      <w:r>
        <w:rPr>
          <w:rtl/>
        </w:rPr>
        <w:t>דית</w:t>
      </w:r>
      <w:r>
        <w:rPr>
          <w:rFonts w:hint="cs"/>
          <w:rtl/>
        </w:rPr>
        <w:t>,</w:t>
      </w:r>
      <w:r>
        <w:rPr>
          <w:rtl/>
        </w:rPr>
        <w:t xml:space="preserve"> </w:t>
      </w:r>
      <w:bookmarkStart w:id="4562" w:name="_ETM_Q9_414989"/>
      <w:bookmarkEnd w:id="4562"/>
      <w:r>
        <w:rPr>
          <w:rtl/>
        </w:rPr>
        <w:t xml:space="preserve">נתונים </w:t>
      </w:r>
      <w:bookmarkStart w:id="4563" w:name="_ETM_Q9_415439"/>
      <w:bookmarkEnd w:id="4563"/>
      <w:r>
        <w:rPr>
          <w:rtl/>
        </w:rPr>
        <w:t xml:space="preserve">לתעלוליו </w:t>
      </w:r>
      <w:bookmarkStart w:id="4564" w:name="_ETM_Q9_416129"/>
      <w:bookmarkEnd w:id="4564"/>
      <w:r>
        <w:rPr>
          <w:rtl/>
        </w:rPr>
        <w:t xml:space="preserve">של </w:t>
      </w:r>
      <w:bookmarkStart w:id="4565" w:name="_ETM_Q9_416309"/>
      <w:bookmarkEnd w:id="4565"/>
      <w:r>
        <w:rPr>
          <w:rtl/>
        </w:rPr>
        <w:t xml:space="preserve">מנהיג </w:t>
      </w:r>
      <w:bookmarkStart w:id="4566" w:name="_ETM_Q9_416730"/>
      <w:bookmarkEnd w:id="4566"/>
      <w:r>
        <w:rPr>
          <w:rtl/>
        </w:rPr>
        <w:t>ממש</w:t>
      </w:r>
      <w:r>
        <w:rPr>
          <w:rFonts w:hint="cs"/>
          <w:rtl/>
        </w:rPr>
        <w:t>פח</w:t>
      </w:r>
      <w:r>
        <w:rPr>
          <w:rtl/>
        </w:rPr>
        <w:t xml:space="preserve">ת </w:t>
      </w:r>
      <w:bookmarkStart w:id="4567" w:name="_ETM_Q9_417239"/>
      <w:bookmarkStart w:id="4568" w:name="_ETM_Q9_418070"/>
      <w:bookmarkEnd w:id="4567"/>
      <w:bookmarkEnd w:id="4568"/>
      <w:r>
        <w:rPr>
          <w:rtl/>
        </w:rPr>
        <w:t>הפו</w:t>
      </w:r>
      <w:bookmarkStart w:id="4569" w:name="_ETM_Q9_418430"/>
      <w:bookmarkEnd w:id="4569"/>
      <w:r>
        <w:rPr>
          <w:rFonts w:hint="cs"/>
          <w:rtl/>
        </w:rPr>
        <w:t>ח</w:t>
      </w:r>
      <w:r>
        <w:rPr>
          <w:rtl/>
        </w:rPr>
        <w:t xml:space="preserve">לצים </w:t>
      </w:r>
      <w:bookmarkStart w:id="4570" w:name="_ETM_Q9_419340"/>
      <w:bookmarkEnd w:id="4570"/>
      <w:r>
        <w:rPr>
          <w:rtl/>
        </w:rPr>
        <w:t xml:space="preserve">במקום </w:t>
      </w:r>
      <w:bookmarkStart w:id="4571" w:name="_ETM_Q9_419760"/>
      <w:bookmarkEnd w:id="4571"/>
      <w:r>
        <w:rPr>
          <w:rtl/>
        </w:rPr>
        <w:t xml:space="preserve">שיחזיר </w:t>
      </w:r>
      <w:bookmarkStart w:id="4572" w:name="_ETM_Q9_420239"/>
      <w:bookmarkEnd w:id="4572"/>
      <w:r>
        <w:rPr>
          <w:rtl/>
        </w:rPr>
        <w:t xml:space="preserve">אותם </w:t>
      </w:r>
      <w:bookmarkStart w:id="4573" w:name="_ETM_Q9_420480"/>
      <w:bookmarkEnd w:id="4573"/>
      <w:r>
        <w:rPr>
          <w:rtl/>
        </w:rPr>
        <w:t xml:space="preserve">הביתה </w:t>
      </w:r>
      <w:bookmarkStart w:id="4574" w:name="_ETM_Q9_421290"/>
      <w:bookmarkEnd w:id="4574"/>
      <w:r>
        <w:rPr>
          <w:rtl/>
        </w:rPr>
        <w:t xml:space="preserve">מנהיג </w:t>
      </w:r>
      <w:bookmarkStart w:id="4575" w:name="_ETM_Q9_422010"/>
      <w:bookmarkEnd w:id="4575"/>
      <w:r>
        <w:rPr>
          <w:rtl/>
        </w:rPr>
        <w:t>טוב</w:t>
      </w:r>
      <w:r w:rsidR="00A837B3">
        <w:rPr>
          <w:rFonts w:hint="cs"/>
          <w:rtl/>
        </w:rPr>
        <w:t>"</w:t>
      </w:r>
      <w:r>
        <w:rPr>
          <w:rFonts w:hint="cs"/>
          <w:rtl/>
        </w:rPr>
        <w:t>.</w:t>
      </w:r>
    </w:p>
    <w:p w:rsidR="00923E98" w:rsidRDefault="00923E98" w:rsidP="00E333AA">
      <w:pPr>
        <w:rPr>
          <w:rtl/>
        </w:rPr>
      </w:pPr>
      <w:bookmarkStart w:id="4576" w:name="_ETM_Q9_421000"/>
      <w:bookmarkEnd w:id="4576"/>
    </w:p>
    <w:p w:rsidR="00923E98" w:rsidRDefault="00923E98" w:rsidP="00E333AA">
      <w:pPr>
        <w:pStyle w:val="af7"/>
        <w:keepNext/>
        <w:rPr>
          <w:rtl/>
        </w:rPr>
      </w:pPr>
      <w:bookmarkStart w:id="4577" w:name="ET_yor_6598_24"/>
      <w:r w:rsidRPr="007A4F3F">
        <w:rPr>
          <w:rStyle w:val="TagStyle"/>
          <w:rtl/>
        </w:rPr>
        <w:t xml:space="preserve"> &lt;&lt; יור &gt;&gt; </w:t>
      </w:r>
      <w:r>
        <w:rPr>
          <w:rtl/>
        </w:rPr>
        <w:t>היו"ר משה סולומון:</w:t>
      </w:r>
      <w:r w:rsidRPr="007A4F3F">
        <w:rPr>
          <w:rStyle w:val="TagStyle"/>
          <w:rtl/>
        </w:rPr>
        <w:t xml:space="preserve"> &lt;&lt; יור &gt;&gt;</w:t>
      </w:r>
      <w:r>
        <w:rPr>
          <w:rtl/>
        </w:rPr>
        <w:t xml:space="preserve">   </w:t>
      </w:r>
      <w:bookmarkEnd w:id="4577"/>
    </w:p>
    <w:p w:rsidR="00923E98" w:rsidRDefault="00923E98" w:rsidP="00C0026E">
      <w:pPr>
        <w:rPr>
          <w:rtl/>
        </w:rPr>
      </w:pPr>
    </w:p>
    <w:p w:rsidR="00923E98" w:rsidRDefault="00923E98" w:rsidP="00F32ADE">
      <w:pPr>
        <w:rPr>
          <w:rtl/>
        </w:rPr>
      </w:pPr>
      <w:bookmarkStart w:id="4578" w:name="_ETM_Q9_423000"/>
      <w:bookmarkStart w:id="4579" w:name="_ETM_Q9_422000"/>
      <w:bookmarkStart w:id="4580" w:name="_ETM_Q9_422519"/>
      <w:bookmarkEnd w:id="4578"/>
      <w:bookmarkEnd w:id="4579"/>
      <w:bookmarkEnd w:id="4580"/>
      <w:r>
        <w:rPr>
          <w:rtl/>
        </w:rPr>
        <w:t xml:space="preserve">תודה </w:t>
      </w:r>
      <w:bookmarkStart w:id="4581" w:name="_ETM_Q9_423150"/>
      <w:bookmarkEnd w:id="4581"/>
      <w:r>
        <w:rPr>
          <w:rtl/>
        </w:rPr>
        <w:t>רבה</w:t>
      </w:r>
      <w:r>
        <w:rPr>
          <w:rFonts w:hint="cs"/>
          <w:rtl/>
        </w:rPr>
        <w:t>.</w:t>
      </w:r>
      <w:r>
        <w:rPr>
          <w:rtl/>
        </w:rPr>
        <w:t xml:space="preserve"> </w:t>
      </w:r>
      <w:bookmarkStart w:id="4582" w:name="_ETM_Q9_423810"/>
      <w:bookmarkEnd w:id="4582"/>
      <w:r>
        <w:rPr>
          <w:rtl/>
        </w:rPr>
        <w:t>חברת</w:t>
      </w:r>
      <w:r>
        <w:rPr>
          <w:rFonts w:hint="cs"/>
          <w:rtl/>
        </w:rPr>
        <w:t xml:space="preserve"> הכנסת מיכ</w:t>
      </w:r>
      <w:bookmarkStart w:id="4583" w:name="_ETM_Q9_424079"/>
      <w:bookmarkStart w:id="4584" w:name="_ETM_Q9_424260"/>
      <w:bookmarkEnd w:id="4583"/>
      <w:bookmarkEnd w:id="4584"/>
      <w:r>
        <w:rPr>
          <w:rtl/>
        </w:rPr>
        <w:t xml:space="preserve">ל </w:t>
      </w:r>
      <w:bookmarkStart w:id="4585" w:name="_ETM_Q9_424560"/>
      <w:bookmarkEnd w:id="4585"/>
      <w:r>
        <w:rPr>
          <w:rtl/>
        </w:rPr>
        <w:t xml:space="preserve">שיר </w:t>
      </w:r>
      <w:bookmarkStart w:id="4586" w:name="_ETM_Q9_424769"/>
      <w:bookmarkEnd w:id="4586"/>
      <w:r>
        <w:rPr>
          <w:rtl/>
        </w:rPr>
        <w:t>סגמן</w:t>
      </w:r>
      <w:r>
        <w:rPr>
          <w:rFonts w:hint="cs"/>
          <w:rtl/>
        </w:rPr>
        <w:t xml:space="preserve"> </w:t>
      </w:r>
      <w:r>
        <w:rPr>
          <w:rtl/>
        </w:rPr>
        <w:t>–</w:t>
      </w:r>
      <w:r>
        <w:rPr>
          <w:rFonts w:hint="cs"/>
          <w:rtl/>
        </w:rPr>
        <w:t xml:space="preserve"> אינה נוכחת. חבר הכנסת ואליד אלהואשלה, בבקשה, לרשותך שלוש דקות.</w:t>
      </w:r>
    </w:p>
    <w:p w:rsidR="00923E98" w:rsidRDefault="00923E98" w:rsidP="00E333AA">
      <w:pPr>
        <w:rPr>
          <w:rtl/>
        </w:rPr>
      </w:pPr>
      <w:bookmarkStart w:id="4587" w:name="_ETM_Q9_432000"/>
      <w:bookmarkEnd w:id="4587"/>
    </w:p>
    <w:p w:rsidR="00923E98" w:rsidRDefault="00923E98" w:rsidP="00E333AA">
      <w:pPr>
        <w:pStyle w:val="a4"/>
        <w:keepNext/>
        <w:rPr>
          <w:rtl/>
        </w:rPr>
      </w:pPr>
      <w:bookmarkStart w:id="4588" w:name="ET_speaker_6340_26"/>
      <w:r w:rsidRPr="007A4F3F">
        <w:rPr>
          <w:rStyle w:val="TagStyle"/>
          <w:rtl/>
        </w:rPr>
        <w:t xml:space="preserve"> &lt;&lt; דובר &gt;&gt; </w:t>
      </w:r>
      <w:bookmarkStart w:id="4589" w:name="_Toc172737641"/>
      <w:bookmarkStart w:id="4590" w:name="_Toc172741238"/>
      <w:bookmarkStart w:id="4591" w:name="_Toc172749382"/>
      <w:bookmarkStart w:id="4592" w:name="_Toc173068913"/>
      <w:bookmarkStart w:id="4593" w:name="_Toc202703792"/>
      <w:r>
        <w:rPr>
          <w:rtl/>
        </w:rPr>
        <w:t>ואליד אלהואשלה (רע"מ – הרשימה הערבית המאוחדת):</w:t>
      </w:r>
      <w:bookmarkEnd w:id="4589"/>
      <w:bookmarkEnd w:id="4590"/>
      <w:bookmarkEnd w:id="4591"/>
      <w:bookmarkEnd w:id="4592"/>
      <w:bookmarkEnd w:id="4593"/>
      <w:r w:rsidRPr="007A4F3F">
        <w:rPr>
          <w:rStyle w:val="TagStyle"/>
          <w:rtl/>
        </w:rPr>
        <w:t xml:space="preserve"> &lt;&lt; דובר &gt;&gt;</w:t>
      </w:r>
      <w:r>
        <w:rPr>
          <w:rtl/>
        </w:rPr>
        <w:t xml:space="preserve">   </w:t>
      </w:r>
      <w:bookmarkEnd w:id="4588"/>
    </w:p>
    <w:p w:rsidR="00923E98" w:rsidRDefault="00923E98" w:rsidP="00C0026E">
      <w:pPr>
        <w:rPr>
          <w:rtl/>
        </w:rPr>
      </w:pPr>
    </w:p>
    <w:p w:rsidR="00923E98" w:rsidRDefault="00923E98" w:rsidP="00F32ADE">
      <w:pPr>
        <w:rPr>
          <w:rtl/>
        </w:rPr>
      </w:pPr>
      <w:bookmarkStart w:id="4594" w:name="_ETM_Q9_431000"/>
      <w:bookmarkStart w:id="4595" w:name="_ETM_Q9_426540"/>
      <w:bookmarkStart w:id="4596" w:name="_ETM_Q9_427080"/>
      <w:bookmarkStart w:id="4597" w:name="_ETM_Q9_428230"/>
      <w:bookmarkStart w:id="4598" w:name="_ETM_Q9_428530"/>
      <w:bookmarkStart w:id="4599" w:name="_ETM_Q9_429790"/>
      <w:bookmarkStart w:id="4600" w:name="_ETM_Q9_430119"/>
      <w:bookmarkStart w:id="4601" w:name="_ETM_Q9_430299"/>
      <w:bookmarkStart w:id="4602" w:name="_ETM_Q9_430510"/>
      <w:bookmarkStart w:id="4603" w:name="_ETM_Q9_430749"/>
      <w:bookmarkStart w:id="4604" w:name="_ETM_Q9_430959"/>
      <w:bookmarkStart w:id="4605" w:name="_ETM_Q9_431979"/>
      <w:bookmarkStart w:id="4606" w:name="_ETM_Q9_441700"/>
      <w:bookmarkStart w:id="4607" w:name="_ETM_Q9_442390"/>
      <w:bookmarkStart w:id="4608" w:name="_ETM_Q9_442930"/>
      <w:bookmarkStart w:id="4609" w:name="_ETM_Q9_443230"/>
      <w:bookmarkStart w:id="4610" w:name="_ETM_Q9_446720"/>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r>
        <w:rPr>
          <w:rtl/>
        </w:rPr>
        <w:t xml:space="preserve">מכובדי </w:t>
      </w:r>
      <w:bookmarkStart w:id="4611" w:name="_ETM_Q9_447230"/>
      <w:bookmarkEnd w:id="4611"/>
      <w:r>
        <w:rPr>
          <w:rtl/>
        </w:rPr>
        <w:t>היושב-ראש</w:t>
      </w:r>
      <w:r>
        <w:rPr>
          <w:rFonts w:hint="cs"/>
          <w:rtl/>
        </w:rPr>
        <w:t>,</w:t>
      </w:r>
      <w:r>
        <w:rPr>
          <w:rtl/>
        </w:rPr>
        <w:t xml:space="preserve"> </w:t>
      </w:r>
      <w:bookmarkStart w:id="4612" w:name="_ETM_Q9_447710"/>
      <w:bookmarkEnd w:id="4612"/>
      <w:r>
        <w:rPr>
          <w:rtl/>
        </w:rPr>
        <w:t>חברי</w:t>
      </w:r>
      <w:r>
        <w:rPr>
          <w:rFonts w:hint="cs"/>
          <w:rtl/>
        </w:rPr>
        <w:t>י</w:t>
      </w:r>
      <w:r>
        <w:rPr>
          <w:rtl/>
        </w:rPr>
        <w:t xml:space="preserve"> </w:t>
      </w:r>
      <w:bookmarkStart w:id="4613" w:name="_ETM_Q9_448070"/>
      <w:bookmarkEnd w:id="4613"/>
      <w:r>
        <w:rPr>
          <w:rtl/>
        </w:rPr>
        <w:t xml:space="preserve">חברי </w:t>
      </w:r>
      <w:bookmarkStart w:id="4614" w:name="_ETM_Q9_448339"/>
      <w:bookmarkEnd w:id="4614"/>
      <w:r>
        <w:rPr>
          <w:rtl/>
        </w:rPr>
        <w:t>הכנסת</w:t>
      </w:r>
      <w:r>
        <w:rPr>
          <w:rFonts w:hint="cs"/>
          <w:rtl/>
        </w:rPr>
        <w:t>,</w:t>
      </w:r>
      <w:r>
        <w:rPr>
          <w:rtl/>
        </w:rPr>
        <w:t xml:space="preserve"> </w:t>
      </w:r>
      <w:bookmarkStart w:id="4615" w:name="_ETM_Q9_449779"/>
      <w:bookmarkEnd w:id="4615"/>
      <w:r>
        <w:rPr>
          <w:rtl/>
        </w:rPr>
        <w:t xml:space="preserve">הגיע </w:t>
      </w:r>
      <w:bookmarkStart w:id="4616" w:name="_ETM_Q9_450199"/>
      <w:bookmarkEnd w:id="4616"/>
      <w:r>
        <w:rPr>
          <w:rtl/>
        </w:rPr>
        <w:t xml:space="preserve">לכאן </w:t>
      </w:r>
      <w:bookmarkStart w:id="4617" w:name="_ETM_Q9_452250"/>
      <w:bookmarkEnd w:id="4617"/>
      <w:r>
        <w:rPr>
          <w:rtl/>
        </w:rPr>
        <w:t xml:space="preserve">השר </w:t>
      </w:r>
      <w:bookmarkStart w:id="4618" w:name="_ETM_Q9_452550"/>
      <w:bookmarkEnd w:id="4618"/>
      <w:r>
        <w:rPr>
          <w:rtl/>
        </w:rPr>
        <w:t xml:space="preserve">לביטחון </w:t>
      </w:r>
      <w:bookmarkStart w:id="4619" w:name="_ETM_Q9_453000"/>
      <w:bookmarkEnd w:id="4619"/>
      <w:r>
        <w:rPr>
          <w:rtl/>
        </w:rPr>
        <w:t xml:space="preserve">לאומי </w:t>
      </w:r>
      <w:bookmarkStart w:id="4620" w:name="_ETM_Q9_453419"/>
      <w:bookmarkEnd w:id="4620"/>
      <w:r>
        <w:rPr>
          <w:rtl/>
        </w:rPr>
        <w:t xml:space="preserve">על </w:t>
      </w:r>
      <w:bookmarkStart w:id="4621" w:name="_ETM_Q9_453539"/>
      <w:bookmarkEnd w:id="4621"/>
      <w:r>
        <w:rPr>
          <w:rtl/>
        </w:rPr>
        <w:t xml:space="preserve">מנת </w:t>
      </w:r>
      <w:bookmarkStart w:id="4622" w:name="_ETM_Q9_453779"/>
      <w:bookmarkEnd w:id="4622"/>
      <w:r>
        <w:rPr>
          <w:rtl/>
        </w:rPr>
        <w:t xml:space="preserve">להציג </w:t>
      </w:r>
      <w:bookmarkStart w:id="4623" w:name="_ETM_Q9_454169"/>
      <w:bookmarkEnd w:id="4623"/>
      <w:r>
        <w:rPr>
          <w:rtl/>
        </w:rPr>
        <w:t xml:space="preserve">את </w:t>
      </w:r>
      <w:bookmarkStart w:id="4624" w:name="_ETM_Q9_454259"/>
      <w:bookmarkEnd w:id="4624"/>
      <w:r>
        <w:rPr>
          <w:rtl/>
        </w:rPr>
        <w:t>החוק</w:t>
      </w:r>
      <w:r>
        <w:rPr>
          <w:rFonts w:hint="cs"/>
          <w:rtl/>
        </w:rPr>
        <w:t>,</w:t>
      </w:r>
      <w:r>
        <w:rPr>
          <w:rtl/>
        </w:rPr>
        <w:t xml:space="preserve"> </w:t>
      </w:r>
      <w:bookmarkStart w:id="4625" w:name="_ETM_Q9_455270"/>
      <w:bookmarkEnd w:id="4625"/>
      <w:r>
        <w:rPr>
          <w:rFonts w:hint="cs"/>
          <w:rtl/>
        </w:rPr>
        <w:t>ה</w:t>
      </w:r>
      <w:r>
        <w:rPr>
          <w:rtl/>
        </w:rPr>
        <w:t xml:space="preserve">ציג </w:t>
      </w:r>
      <w:bookmarkStart w:id="4626" w:name="_ETM_Q9_455570"/>
      <w:bookmarkEnd w:id="4626"/>
      <w:r>
        <w:rPr>
          <w:rtl/>
        </w:rPr>
        <w:t xml:space="preserve">אותו </w:t>
      </w:r>
      <w:bookmarkStart w:id="4627" w:name="_ETM_Q9_455779"/>
      <w:bookmarkEnd w:id="4627"/>
      <w:r>
        <w:rPr>
          <w:rFonts w:hint="cs"/>
          <w:rtl/>
        </w:rPr>
        <w:t xml:space="preserve">– </w:t>
      </w:r>
      <w:r>
        <w:rPr>
          <w:rtl/>
        </w:rPr>
        <w:t xml:space="preserve">וברח </w:t>
      </w:r>
      <w:bookmarkStart w:id="4628" w:name="_ETM_Q9_456500"/>
      <w:bookmarkEnd w:id="4628"/>
      <w:r>
        <w:rPr>
          <w:rtl/>
        </w:rPr>
        <w:t>מכאן</w:t>
      </w:r>
      <w:r>
        <w:rPr>
          <w:rFonts w:hint="cs"/>
          <w:rtl/>
        </w:rPr>
        <w:t>,</w:t>
      </w:r>
      <w:r>
        <w:rPr>
          <w:rtl/>
        </w:rPr>
        <w:t xml:space="preserve"> </w:t>
      </w:r>
      <w:bookmarkStart w:id="4629" w:name="_ETM_Q9_457839"/>
      <w:bookmarkEnd w:id="4629"/>
      <w:r>
        <w:rPr>
          <w:rtl/>
        </w:rPr>
        <w:t xml:space="preserve">על </w:t>
      </w:r>
      <w:bookmarkStart w:id="4630" w:name="_ETM_Q9_458020"/>
      <w:bookmarkEnd w:id="4630"/>
      <w:r>
        <w:rPr>
          <w:rtl/>
        </w:rPr>
        <w:t xml:space="preserve">מנת </w:t>
      </w:r>
      <w:bookmarkStart w:id="4631" w:name="_ETM_Q9_458289"/>
      <w:bookmarkEnd w:id="4631"/>
      <w:r>
        <w:rPr>
          <w:rtl/>
        </w:rPr>
        <w:t xml:space="preserve">שלא </w:t>
      </w:r>
      <w:bookmarkStart w:id="4632" w:name="_ETM_Q9_458499"/>
      <w:bookmarkEnd w:id="4632"/>
      <w:r>
        <w:rPr>
          <w:rtl/>
        </w:rPr>
        <w:t xml:space="preserve">ישמע </w:t>
      </w:r>
      <w:bookmarkStart w:id="4633" w:name="_ETM_Q9_458860"/>
      <w:bookmarkEnd w:id="4633"/>
      <w:r>
        <w:rPr>
          <w:rtl/>
        </w:rPr>
        <w:t xml:space="preserve">את </w:t>
      </w:r>
      <w:bookmarkStart w:id="4634" w:name="_ETM_Q9_459099"/>
      <w:bookmarkEnd w:id="4634"/>
      <w:r>
        <w:rPr>
          <w:rtl/>
        </w:rPr>
        <w:t xml:space="preserve">הביקורת </w:t>
      </w:r>
      <w:bookmarkStart w:id="4635" w:name="_ETM_Q9_459999"/>
      <w:bookmarkEnd w:id="4635"/>
      <w:r>
        <w:rPr>
          <w:rtl/>
        </w:rPr>
        <w:t xml:space="preserve">שלנו </w:t>
      </w:r>
      <w:bookmarkStart w:id="4636" w:name="_ETM_Q9_461220"/>
      <w:bookmarkEnd w:id="4636"/>
      <w:r>
        <w:rPr>
          <w:rtl/>
        </w:rPr>
        <w:t xml:space="preserve">על </w:t>
      </w:r>
      <w:bookmarkStart w:id="4637" w:name="_ETM_Q9_461400"/>
      <w:bookmarkEnd w:id="4637"/>
      <w:r>
        <w:rPr>
          <w:rtl/>
        </w:rPr>
        <w:t xml:space="preserve">מה </w:t>
      </w:r>
      <w:bookmarkStart w:id="4638" w:name="_ETM_Q9_461520"/>
      <w:bookmarkEnd w:id="4638"/>
      <w:r>
        <w:rPr>
          <w:rtl/>
        </w:rPr>
        <w:t xml:space="preserve">שקורה </w:t>
      </w:r>
      <w:bookmarkStart w:id="4639" w:name="_ETM_Q9_461880"/>
      <w:bookmarkEnd w:id="4639"/>
      <w:r>
        <w:rPr>
          <w:rtl/>
        </w:rPr>
        <w:t xml:space="preserve">בחברה </w:t>
      </w:r>
      <w:bookmarkStart w:id="4640" w:name="_ETM_Q9_462270"/>
      <w:bookmarkEnd w:id="4640"/>
      <w:r>
        <w:rPr>
          <w:rtl/>
        </w:rPr>
        <w:t xml:space="preserve">הערבית </w:t>
      </w:r>
      <w:bookmarkStart w:id="4641" w:name="_ETM_Q9_462960"/>
      <w:bookmarkEnd w:id="4641"/>
      <w:r>
        <w:rPr>
          <w:rtl/>
        </w:rPr>
        <w:t xml:space="preserve">מבחינת </w:t>
      </w:r>
      <w:bookmarkStart w:id="4642" w:name="_ETM_Q9_463500"/>
      <w:bookmarkEnd w:id="4642"/>
      <w:r>
        <w:rPr>
          <w:rFonts w:hint="cs"/>
          <w:rtl/>
        </w:rPr>
        <w:t>ה</w:t>
      </w:r>
      <w:r>
        <w:rPr>
          <w:rtl/>
        </w:rPr>
        <w:t>פשיעה</w:t>
      </w:r>
      <w:bookmarkStart w:id="4643" w:name="_ETM_Q9_464560"/>
      <w:bookmarkEnd w:id="4643"/>
      <w:r>
        <w:rPr>
          <w:rFonts w:hint="cs"/>
          <w:rtl/>
        </w:rPr>
        <w:t xml:space="preserve">, הפשיעה הגואה בחברה </w:t>
      </w:r>
      <w:bookmarkStart w:id="4644" w:name="_ETM_Q9_466000"/>
      <w:bookmarkEnd w:id="4644"/>
      <w:r>
        <w:rPr>
          <w:rFonts w:hint="cs"/>
          <w:rtl/>
        </w:rPr>
        <w:t xml:space="preserve">הערבית. </w:t>
      </w:r>
      <w:bookmarkStart w:id="4645" w:name="_ETM_Q9_468000"/>
      <w:bookmarkEnd w:id="4645"/>
      <w:r>
        <w:rPr>
          <w:rFonts w:hint="cs"/>
          <w:rtl/>
        </w:rPr>
        <w:t xml:space="preserve">הוא נכשל </w:t>
      </w:r>
      <w:bookmarkStart w:id="4646" w:name="_ETM_Q9_465190"/>
      <w:bookmarkStart w:id="4647" w:name="_ETM_Q9_465580"/>
      <w:bookmarkStart w:id="4648" w:name="_ETM_Q9_467020"/>
      <w:bookmarkStart w:id="4649" w:name="_ETM_Q9_467080"/>
      <w:bookmarkStart w:id="4650" w:name="_ETM_Q9_467470"/>
      <w:bookmarkEnd w:id="4646"/>
      <w:bookmarkEnd w:id="4647"/>
      <w:bookmarkEnd w:id="4648"/>
      <w:bookmarkEnd w:id="4649"/>
      <w:bookmarkEnd w:id="4650"/>
      <w:r>
        <w:rPr>
          <w:rtl/>
        </w:rPr>
        <w:t xml:space="preserve">בתפקיד </w:t>
      </w:r>
      <w:bookmarkStart w:id="4651" w:name="_ETM_Q9_467980"/>
      <w:bookmarkEnd w:id="4651"/>
      <w:r>
        <w:rPr>
          <w:rtl/>
        </w:rPr>
        <w:t>שלו</w:t>
      </w:r>
      <w:r>
        <w:rPr>
          <w:rFonts w:hint="cs"/>
          <w:rtl/>
        </w:rPr>
        <w:t>,</w:t>
      </w:r>
      <w:r>
        <w:rPr>
          <w:rtl/>
        </w:rPr>
        <w:t xml:space="preserve"> </w:t>
      </w:r>
      <w:bookmarkStart w:id="4652" w:name="_ETM_Q9_468400"/>
      <w:bookmarkEnd w:id="4652"/>
      <w:r>
        <w:rPr>
          <w:rtl/>
        </w:rPr>
        <w:t xml:space="preserve">לא </w:t>
      </w:r>
      <w:bookmarkStart w:id="4653" w:name="_ETM_Q9_468580"/>
      <w:bookmarkEnd w:id="4653"/>
      <w:r>
        <w:rPr>
          <w:rtl/>
        </w:rPr>
        <w:t xml:space="preserve">מטפל </w:t>
      </w:r>
      <w:bookmarkStart w:id="4654" w:name="_ETM_Q9_469000"/>
      <w:bookmarkEnd w:id="4654"/>
      <w:r>
        <w:rPr>
          <w:rtl/>
        </w:rPr>
        <w:t xml:space="preserve">בנושא </w:t>
      </w:r>
      <w:bookmarkStart w:id="4655" w:name="_ETM_Q9_469420"/>
      <w:bookmarkEnd w:id="4655"/>
      <w:r>
        <w:rPr>
          <w:rtl/>
        </w:rPr>
        <w:t>הזה</w:t>
      </w:r>
      <w:r>
        <w:rPr>
          <w:rFonts w:hint="cs"/>
          <w:rtl/>
        </w:rPr>
        <w:t>. הפשיעה</w:t>
      </w:r>
      <w:r>
        <w:rPr>
          <w:rtl/>
        </w:rPr>
        <w:t xml:space="preserve"> </w:t>
      </w:r>
      <w:bookmarkStart w:id="4656" w:name="_ETM_Q9_469960"/>
      <w:bookmarkEnd w:id="4656"/>
      <w:r>
        <w:rPr>
          <w:rtl/>
        </w:rPr>
        <w:t xml:space="preserve">רק </w:t>
      </w:r>
      <w:bookmarkStart w:id="4657" w:name="_ETM_Q9_470350"/>
      <w:bookmarkEnd w:id="4657"/>
      <w:r>
        <w:rPr>
          <w:rtl/>
        </w:rPr>
        <w:t xml:space="preserve">מזנקת </w:t>
      </w:r>
      <w:bookmarkStart w:id="4658" w:name="_ETM_Q9_470860"/>
      <w:bookmarkEnd w:id="4658"/>
      <w:r>
        <w:rPr>
          <w:rtl/>
        </w:rPr>
        <w:t>למעלה</w:t>
      </w:r>
      <w:r>
        <w:rPr>
          <w:rFonts w:hint="cs"/>
          <w:rtl/>
        </w:rPr>
        <w:t>,</w:t>
      </w:r>
      <w:r>
        <w:rPr>
          <w:rtl/>
        </w:rPr>
        <w:t xml:space="preserve"> </w:t>
      </w:r>
      <w:bookmarkStart w:id="4659" w:name="_ETM_Q9_472339"/>
      <w:bookmarkEnd w:id="4659"/>
      <w:r>
        <w:rPr>
          <w:rtl/>
        </w:rPr>
        <w:t xml:space="preserve">ואנחנו </w:t>
      </w:r>
      <w:bookmarkStart w:id="4660" w:name="_ETM_Q9_473210"/>
      <w:bookmarkEnd w:id="4660"/>
      <w:r>
        <w:rPr>
          <w:rtl/>
        </w:rPr>
        <w:t xml:space="preserve">כולנו </w:t>
      </w:r>
      <w:bookmarkStart w:id="4661" w:name="_ETM_Q9_473660"/>
      <w:bookmarkEnd w:id="4661"/>
      <w:r>
        <w:rPr>
          <w:rtl/>
        </w:rPr>
        <w:t xml:space="preserve">כאן </w:t>
      </w:r>
      <w:bookmarkStart w:id="4662" w:name="_ETM_Q9_474080"/>
      <w:bookmarkEnd w:id="4662"/>
      <w:r>
        <w:rPr>
          <w:rtl/>
        </w:rPr>
        <w:t xml:space="preserve">רואים </w:t>
      </w:r>
      <w:bookmarkStart w:id="4663" w:name="_ETM_Q9_474290"/>
      <w:bookmarkEnd w:id="4663"/>
      <w:r>
        <w:rPr>
          <w:rtl/>
        </w:rPr>
        <w:t xml:space="preserve">את </w:t>
      </w:r>
      <w:bookmarkStart w:id="4664" w:name="_ETM_Q9_474380"/>
      <w:bookmarkEnd w:id="4664"/>
      <w:r>
        <w:rPr>
          <w:rtl/>
        </w:rPr>
        <w:t>התוצאות</w:t>
      </w:r>
      <w:r>
        <w:rPr>
          <w:rFonts w:hint="cs"/>
          <w:rtl/>
        </w:rPr>
        <w:t>.</w:t>
      </w:r>
      <w:r>
        <w:rPr>
          <w:rtl/>
        </w:rPr>
        <w:t xml:space="preserve"> </w:t>
      </w:r>
      <w:bookmarkStart w:id="4665" w:name="_ETM_Q9_474800"/>
      <w:bookmarkEnd w:id="4665"/>
      <w:r>
        <w:rPr>
          <w:rtl/>
        </w:rPr>
        <w:t xml:space="preserve">לצערנו </w:t>
      </w:r>
      <w:bookmarkStart w:id="4666" w:name="_ETM_Q9_475339"/>
      <w:bookmarkEnd w:id="4666"/>
      <w:r>
        <w:rPr>
          <w:rtl/>
        </w:rPr>
        <w:t>הרב</w:t>
      </w:r>
      <w:r>
        <w:rPr>
          <w:rFonts w:hint="cs"/>
          <w:rtl/>
        </w:rPr>
        <w:t>,</w:t>
      </w:r>
      <w:r>
        <w:rPr>
          <w:rtl/>
        </w:rPr>
        <w:t xml:space="preserve"> </w:t>
      </w:r>
      <w:bookmarkStart w:id="4667" w:name="_ETM_Q9_476520"/>
      <w:bookmarkEnd w:id="4667"/>
      <w:r>
        <w:rPr>
          <w:rtl/>
        </w:rPr>
        <w:t xml:space="preserve">אנשים </w:t>
      </w:r>
      <w:bookmarkStart w:id="4668" w:name="_ETM_Q9_477000"/>
      <w:bookmarkEnd w:id="4668"/>
      <w:r>
        <w:rPr>
          <w:rtl/>
        </w:rPr>
        <w:t xml:space="preserve">נרצחים </w:t>
      </w:r>
      <w:bookmarkStart w:id="4669" w:name="_ETM_Q9_477480"/>
      <w:bookmarkEnd w:id="4669"/>
      <w:r>
        <w:rPr>
          <w:rtl/>
        </w:rPr>
        <w:t xml:space="preserve">ברחובות </w:t>
      </w:r>
      <w:bookmarkStart w:id="4670" w:name="_ETM_Q9_479060"/>
      <w:bookmarkEnd w:id="4670"/>
      <w:r>
        <w:rPr>
          <w:rtl/>
        </w:rPr>
        <w:t xml:space="preserve">ואף </w:t>
      </w:r>
      <w:bookmarkStart w:id="4671" w:name="_ETM_Q9_480050"/>
      <w:bookmarkEnd w:id="4671"/>
      <w:r>
        <w:rPr>
          <w:rFonts w:hint="cs"/>
          <w:rtl/>
        </w:rPr>
        <w:t>אחד</w:t>
      </w:r>
      <w:r>
        <w:rPr>
          <w:rtl/>
        </w:rPr>
        <w:t xml:space="preserve"> </w:t>
      </w:r>
      <w:bookmarkStart w:id="4672" w:name="_ETM_Q9_480920"/>
      <w:bookmarkEnd w:id="4672"/>
      <w:r>
        <w:rPr>
          <w:rtl/>
        </w:rPr>
        <w:t xml:space="preserve">לא </w:t>
      </w:r>
      <w:bookmarkStart w:id="4673" w:name="_ETM_Q9_481100"/>
      <w:bookmarkEnd w:id="4673"/>
      <w:r>
        <w:rPr>
          <w:rtl/>
        </w:rPr>
        <w:t xml:space="preserve">מטפל </w:t>
      </w:r>
      <w:bookmarkStart w:id="4674" w:name="_ETM_Q9_481520"/>
      <w:bookmarkEnd w:id="4674"/>
      <w:r>
        <w:rPr>
          <w:rtl/>
        </w:rPr>
        <w:t xml:space="preserve">בנושא </w:t>
      </w:r>
      <w:bookmarkStart w:id="4675" w:name="_ETM_Q9_481970"/>
      <w:bookmarkEnd w:id="4675"/>
      <w:r>
        <w:rPr>
          <w:rtl/>
        </w:rPr>
        <w:t>הזה</w:t>
      </w:r>
      <w:r>
        <w:rPr>
          <w:rFonts w:hint="cs"/>
          <w:rtl/>
        </w:rPr>
        <w:t xml:space="preserve">. לממשלה לא אכפת מהחברה הערבית, </w:t>
      </w:r>
      <w:bookmarkStart w:id="4676" w:name="_ETM_Q9_484000"/>
      <w:bookmarkStart w:id="4677" w:name="_ETM_Q9_480420"/>
      <w:bookmarkStart w:id="4678" w:name="_ETM_Q9_480599"/>
      <w:bookmarkStart w:id="4679" w:name="_ETM_Q9_481500"/>
      <w:bookmarkStart w:id="4680" w:name="_ETM_Q9_481680"/>
      <w:bookmarkStart w:id="4681" w:name="_ETM_Q9_482100"/>
      <w:bookmarkStart w:id="4682" w:name="_ETM_Q9_482550"/>
      <w:bookmarkStart w:id="4683" w:name="_ETM_Q9_483000"/>
      <w:bookmarkStart w:id="4684" w:name="_ETM_Q9_483600"/>
      <w:bookmarkStart w:id="4685" w:name="_ETM_Q9_483750"/>
      <w:bookmarkStart w:id="4686" w:name="_ETM_Q9_484200"/>
      <w:bookmarkStart w:id="4687" w:name="_ETM_Q9_484680"/>
      <w:bookmarkStart w:id="4688" w:name="_ETM_Q9_486139"/>
      <w:bookmarkEnd w:id="4676"/>
      <w:bookmarkEnd w:id="4677"/>
      <w:bookmarkEnd w:id="4678"/>
      <w:bookmarkEnd w:id="4679"/>
      <w:bookmarkEnd w:id="4680"/>
      <w:bookmarkEnd w:id="4681"/>
      <w:bookmarkEnd w:id="4682"/>
      <w:bookmarkEnd w:id="4683"/>
      <w:bookmarkEnd w:id="4684"/>
      <w:bookmarkEnd w:id="4685"/>
      <w:bookmarkEnd w:id="4686"/>
      <w:bookmarkEnd w:id="4687"/>
      <w:bookmarkEnd w:id="4688"/>
      <w:r>
        <w:rPr>
          <w:rtl/>
        </w:rPr>
        <w:t xml:space="preserve">וזו </w:t>
      </w:r>
      <w:bookmarkStart w:id="4689" w:name="_ETM_Q9_486799"/>
      <w:bookmarkEnd w:id="4689"/>
      <w:r>
        <w:rPr>
          <w:rtl/>
        </w:rPr>
        <w:t>התוצאה</w:t>
      </w:r>
      <w:r>
        <w:rPr>
          <w:rFonts w:hint="cs"/>
          <w:rtl/>
        </w:rPr>
        <w:t>.</w:t>
      </w:r>
    </w:p>
    <w:p w:rsidR="00923E98" w:rsidRDefault="00923E98" w:rsidP="00E333AA">
      <w:pPr>
        <w:rPr>
          <w:rtl/>
        </w:rPr>
      </w:pPr>
    </w:p>
    <w:p w:rsidR="00923E98" w:rsidRDefault="00923E98" w:rsidP="002D1EAC">
      <w:pPr>
        <w:rPr>
          <w:rtl/>
        </w:rPr>
      </w:pPr>
      <w:bookmarkStart w:id="4690" w:name="_ETM_Q9_488000"/>
      <w:bookmarkStart w:id="4691" w:name="_ETM_Q9_488379"/>
      <w:bookmarkEnd w:id="4690"/>
      <w:bookmarkEnd w:id="4691"/>
      <w:r>
        <w:rPr>
          <w:rtl/>
        </w:rPr>
        <w:t xml:space="preserve">הנושא </w:t>
      </w:r>
      <w:bookmarkStart w:id="4692" w:name="_ETM_Q9_488740"/>
      <w:bookmarkEnd w:id="4692"/>
      <w:r>
        <w:rPr>
          <w:rtl/>
        </w:rPr>
        <w:t xml:space="preserve">השני </w:t>
      </w:r>
      <w:bookmarkStart w:id="4693" w:name="_ETM_Q9_489009"/>
      <w:bookmarkEnd w:id="4693"/>
      <w:r>
        <w:rPr>
          <w:rtl/>
        </w:rPr>
        <w:t xml:space="preserve">שאני </w:t>
      </w:r>
      <w:bookmarkStart w:id="4694" w:name="_ETM_Q9_489219"/>
      <w:bookmarkStart w:id="4695" w:name="_ETM_Q9_489639"/>
      <w:bookmarkEnd w:id="4694"/>
      <w:bookmarkEnd w:id="4695"/>
      <w:r>
        <w:rPr>
          <w:rtl/>
        </w:rPr>
        <w:t xml:space="preserve">רוצה </w:t>
      </w:r>
      <w:bookmarkStart w:id="4696" w:name="_ETM_Q9_489940"/>
      <w:bookmarkEnd w:id="4696"/>
      <w:r>
        <w:rPr>
          <w:rtl/>
        </w:rPr>
        <w:t xml:space="preserve">להתייחס </w:t>
      </w:r>
      <w:bookmarkStart w:id="4697" w:name="_ETM_Q9_490389"/>
      <w:bookmarkEnd w:id="4697"/>
      <w:r>
        <w:rPr>
          <w:rtl/>
        </w:rPr>
        <w:t xml:space="preserve">אליו </w:t>
      </w:r>
      <w:bookmarkStart w:id="4698" w:name="_ETM_Q9_491910"/>
      <w:bookmarkEnd w:id="4698"/>
      <w:r>
        <w:rPr>
          <w:rtl/>
        </w:rPr>
        <w:t>ה</w:t>
      </w:r>
      <w:r>
        <w:rPr>
          <w:rFonts w:hint="cs"/>
          <w:rtl/>
        </w:rPr>
        <w:t>וא</w:t>
      </w:r>
      <w:r>
        <w:rPr>
          <w:rtl/>
        </w:rPr>
        <w:t xml:space="preserve"> </w:t>
      </w:r>
      <w:bookmarkStart w:id="4699" w:name="_ETM_Q9_492360"/>
      <w:bookmarkStart w:id="4700" w:name="_ETM_Q9_492690"/>
      <w:bookmarkEnd w:id="4699"/>
      <w:bookmarkEnd w:id="4700"/>
      <w:r>
        <w:rPr>
          <w:rtl/>
        </w:rPr>
        <w:t xml:space="preserve">מה </w:t>
      </w:r>
      <w:bookmarkStart w:id="4701" w:name="_ETM_Q9_492809"/>
      <w:bookmarkEnd w:id="4701"/>
      <w:r>
        <w:rPr>
          <w:rtl/>
        </w:rPr>
        <w:t xml:space="preserve">שאמר </w:t>
      </w:r>
      <w:bookmarkStart w:id="4702" w:name="_ETM_Q9_493200"/>
      <w:bookmarkEnd w:id="4702"/>
      <w:r>
        <w:rPr>
          <w:rtl/>
        </w:rPr>
        <w:t xml:space="preserve">חבר </w:t>
      </w:r>
      <w:bookmarkStart w:id="4703" w:name="_ETM_Q9_493469"/>
      <w:bookmarkEnd w:id="4703"/>
      <w:r>
        <w:rPr>
          <w:rtl/>
        </w:rPr>
        <w:t xml:space="preserve">הכנסת </w:t>
      </w:r>
      <w:bookmarkStart w:id="4704" w:name="_ETM_Q9_493830"/>
      <w:bookmarkEnd w:id="4704"/>
      <w:r>
        <w:rPr>
          <w:rFonts w:hint="cs"/>
          <w:rtl/>
        </w:rPr>
        <w:t xml:space="preserve">עמית הלוי – מי שלא שולט בהר הבית, </w:t>
      </w:r>
      <w:r w:rsidRPr="00322355">
        <w:rPr>
          <w:rtl/>
        </w:rPr>
        <w:t>מסגד אל</w:t>
      </w:r>
      <w:r>
        <w:rPr>
          <w:rFonts w:hint="cs"/>
          <w:rtl/>
        </w:rPr>
        <w:t>-</w:t>
      </w:r>
      <w:r w:rsidRPr="00322355">
        <w:rPr>
          <w:rtl/>
        </w:rPr>
        <w:t>אקצא</w:t>
      </w:r>
      <w:r>
        <w:rPr>
          <w:rFonts w:hint="cs"/>
          <w:rtl/>
        </w:rPr>
        <w:t xml:space="preserve">, לא שולט </w:t>
      </w:r>
      <w:bookmarkStart w:id="4705" w:name="_ETM_Q9_501000"/>
      <w:bookmarkEnd w:id="4705"/>
      <w:r>
        <w:rPr>
          <w:rFonts w:hint="cs"/>
          <w:rtl/>
        </w:rPr>
        <w:t xml:space="preserve">בקריית שמונה. אתם הפקרתם את אזרחי הצפון, הפקרתם את אזרחי </w:t>
      </w:r>
      <w:bookmarkStart w:id="4706" w:name="_ETM_Q9_506000"/>
      <w:bookmarkEnd w:id="4706"/>
      <w:r>
        <w:rPr>
          <w:rFonts w:hint="cs"/>
          <w:rtl/>
        </w:rPr>
        <w:t xml:space="preserve">הדרום, אנשים יושבים </w:t>
      </w:r>
      <w:bookmarkStart w:id="4707" w:name="_ETM_Q9_494040"/>
      <w:bookmarkStart w:id="4708" w:name="_ETM_Q9_494250"/>
      <w:bookmarkStart w:id="4709" w:name="_ETM_Q9_494550"/>
      <w:bookmarkStart w:id="4710" w:name="_ETM_Q9_495919"/>
      <w:bookmarkStart w:id="4711" w:name="_ETM_Q9_496100"/>
      <w:bookmarkStart w:id="4712" w:name="_ETM_Q9_496460"/>
      <w:bookmarkStart w:id="4713" w:name="_ETM_Q9_497240"/>
      <w:bookmarkStart w:id="4714" w:name="_ETM_Q9_497539"/>
      <w:bookmarkStart w:id="4715" w:name="_ETM_Q9_497900"/>
      <w:bookmarkStart w:id="4716" w:name="_ETM_Q9_498380"/>
      <w:bookmarkStart w:id="4717" w:name="_ETM_Q9_501050"/>
      <w:bookmarkStart w:id="4718" w:name="_ETM_Q9_501200"/>
      <w:bookmarkStart w:id="4719" w:name="_ETM_Q9_501440"/>
      <w:bookmarkStart w:id="4720" w:name="_ETM_Q9_501800"/>
      <w:bookmarkStart w:id="4721" w:name="_ETM_Q9_502660"/>
      <w:bookmarkStart w:id="4722" w:name="_ETM_Q9_502960"/>
      <w:bookmarkStart w:id="4723" w:name="_ETM_Q9_503680"/>
      <w:bookmarkStart w:id="4724" w:name="_ETM_Q9_503800"/>
      <w:bookmarkStart w:id="4725" w:name="_ETM_Q9_504189"/>
      <w:bookmarkStart w:id="4726" w:name="_ETM_Q9_505390"/>
      <w:bookmarkStart w:id="4727" w:name="_ETM_Q9_505960"/>
      <w:bookmarkStart w:id="4728" w:name="_ETM_Q9_506050"/>
      <w:bookmarkStart w:id="4729" w:name="_ETM_Q9_506859"/>
      <w:bookmarkStart w:id="4730" w:name="_ETM_Q9_508060"/>
      <w:bookmarkStart w:id="4731" w:name="_ETM_Q9_508480"/>
      <w:bookmarkStart w:id="4732" w:name="_ETM_Q9_508779"/>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r>
        <w:rPr>
          <w:rtl/>
        </w:rPr>
        <w:t>במלונות</w:t>
      </w:r>
      <w:r>
        <w:rPr>
          <w:rFonts w:hint="cs"/>
          <w:rtl/>
        </w:rPr>
        <w:t>.</w:t>
      </w:r>
      <w:r>
        <w:rPr>
          <w:rtl/>
        </w:rPr>
        <w:t xml:space="preserve"> </w:t>
      </w:r>
      <w:bookmarkStart w:id="4733" w:name="_ETM_Q9_510160"/>
      <w:bookmarkEnd w:id="4733"/>
      <w:r>
        <w:rPr>
          <w:rtl/>
        </w:rPr>
        <w:t xml:space="preserve">אין </w:t>
      </w:r>
      <w:bookmarkStart w:id="4734" w:name="_ETM_Q9_510339"/>
      <w:bookmarkEnd w:id="4734"/>
      <w:r>
        <w:rPr>
          <w:rtl/>
        </w:rPr>
        <w:t xml:space="preserve">לכם </w:t>
      </w:r>
      <w:bookmarkStart w:id="4735" w:name="_ETM_Q9_510940"/>
      <w:bookmarkEnd w:id="4735"/>
      <w:r w:rsidRPr="009D413C">
        <w:rPr>
          <w:rtl/>
        </w:rPr>
        <w:t xml:space="preserve">שום </w:t>
      </w:r>
      <w:bookmarkStart w:id="4736" w:name="_ETM_Q9_511210"/>
      <w:bookmarkEnd w:id="4736"/>
      <w:r w:rsidRPr="009D413C">
        <w:rPr>
          <w:rtl/>
        </w:rPr>
        <w:t xml:space="preserve">תוכנית </w:t>
      </w:r>
      <w:bookmarkStart w:id="4737" w:name="_ETM_Q9_511690"/>
      <w:bookmarkEnd w:id="4737"/>
      <w:r w:rsidRPr="009D413C">
        <w:rPr>
          <w:rFonts w:hint="cs"/>
          <w:rtl/>
        </w:rPr>
        <w:t xml:space="preserve">על </w:t>
      </w:r>
      <w:r w:rsidRPr="009D413C">
        <w:rPr>
          <w:rtl/>
        </w:rPr>
        <w:t xml:space="preserve">מנת </w:t>
      </w:r>
      <w:bookmarkStart w:id="4738" w:name="_ETM_Q9_512110"/>
      <w:bookmarkEnd w:id="4738"/>
      <w:r w:rsidRPr="009D413C">
        <w:rPr>
          <w:rtl/>
        </w:rPr>
        <w:t xml:space="preserve">לעזור </w:t>
      </w:r>
      <w:bookmarkStart w:id="4739" w:name="_ETM_Q9_513589"/>
      <w:bookmarkEnd w:id="4739"/>
      <w:r w:rsidRPr="009D413C">
        <w:rPr>
          <w:rtl/>
        </w:rPr>
        <w:t>ו</w:t>
      </w:r>
      <w:bookmarkStart w:id="4740" w:name="_ETM_Q9_514339"/>
      <w:bookmarkEnd w:id="4740"/>
      <w:r w:rsidRPr="009D413C">
        <w:rPr>
          <w:rtl/>
        </w:rPr>
        <w:t xml:space="preserve">לסייע </w:t>
      </w:r>
      <w:bookmarkStart w:id="4741" w:name="_ETM_Q9_514730"/>
      <w:bookmarkEnd w:id="4741"/>
      <w:r w:rsidRPr="009D413C">
        <w:rPr>
          <w:rtl/>
        </w:rPr>
        <w:t xml:space="preserve">לתושבים </w:t>
      </w:r>
      <w:bookmarkStart w:id="4742" w:name="_ETM_Q9_515719"/>
      <w:bookmarkEnd w:id="4742"/>
      <w:r w:rsidRPr="009D413C">
        <w:rPr>
          <w:rtl/>
        </w:rPr>
        <w:t xml:space="preserve">בצפון </w:t>
      </w:r>
      <w:bookmarkStart w:id="4743" w:name="_ETM_Q9_516109"/>
      <w:bookmarkEnd w:id="4743"/>
      <w:r w:rsidRPr="009D413C">
        <w:rPr>
          <w:rFonts w:hint="cs"/>
          <w:rtl/>
        </w:rPr>
        <w:t>ו</w:t>
      </w:r>
      <w:r w:rsidRPr="009D413C">
        <w:rPr>
          <w:rtl/>
        </w:rPr>
        <w:t>בדרום</w:t>
      </w:r>
      <w:r w:rsidRPr="009D413C">
        <w:rPr>
          <w:rFonts w:hint="cs"/>
          <w:rtl/>
        </w:rPr>
        <w:t>.</w:t>
      </w:r>
      <w:r w:rsidRPr="009D413C">
        <w:rPr>
          <w:rtl/>
        </w:rPr>
        <w:t xml:space="preserve"> </w:t>
      </w:r>
      <w:bookmarkStart w:id="4744" w:name="_ETM_Q9_516890"/>
      <w:bookmarkStart w:id="4745" w:name="_ETM_Q9_517519"/>
      <w:bookmarkEnd w:id="4744"/>
      <w:bookmarkEnd w:id="4745"/>
      <w:r w:rsidRPr="009D413C">
        <w:rPr>
          <w:rtl/>
        </w:rPr>
        <w:t xml:space="preserve">זו </w:t>
      </w:r>
      <w:bookmarkStart w:id="4746" w:name="_ETM_Q9_517760"/>
      <w:bookmarkEnd w:id="4746"/>
      <w:r w:rsidRPr="009D413C">
        <w:rPr>
          <w:rtl/>
        </w:rPr>
        <w:t xml:space="preserve">המציאות </w:t>
      </w:r>
      <w:bookmarkStart w:id="4747" w:name="_ETM_Q9_519809"/>
      <w:bookmarkEnd w:id="4747"/>
      <w:r w:rsidRPr="009D413C">
        <w:rPr>
          <w:rtl/>
        </w:rPr>
        <w:t>ש</w:t>
      </w:r>
      <w:bookmarkStart w:id="4748" w:name="_ETM_Q9_519989"/>
      <w:bookmarkEnd w:id="4748"/>
      <w:r w:rsidRPr="009D413C">
        <w:rPr>
          <w:rtl/>
        </w:rPr>
        <w:t xml:space="preserve">מובילה </w:t>
      </w:r>
      <w:bookmarkStart w:id="4749" w:name="_ETM_Q9_520529"/>
      <w:bookmarkStart w:id="4750" w:name="_ETM_Q9_520800"/>
      <w:bookmarkEnd w:id="4749"/>
      <w:bookmarkEnd w:id="4750"/>
      <w:r w:rsidRPr="009D413C">
        <w:rPr>
          <w:rtl/>
        </w:rPr>
        <w:t>הממשלה</w:t>
      </w:r>
      <w:r>
        <w:rPr>
          <w:rFonts w:hint="cs"/>
          <w:rtl/>
        </w:rPr>
        <w:t xml:space="preserve"> –</w:t>
      </w:r>
      <w:r w:rsidRPr="009D413C">
        <w:rPr>
          <w:rFonts w:hint="cs"/>
          <w:rtl/>
        </w:rPr>
        <w:t xml:space="preserve"> </w:t>
      </w:r>
      <w:bookmarkStart w:id="4751" w:name="_ETM_Q9_522000"/>
      <w:bookmarkStart w:id="4752" w:name="_ETM_Q9_522170"/>
      <w:bookmarkEnd w:id="4751"/>
      <w:bookmarkEnd w:id="4752"/>
      <w:r w:rsidRPr="009D413C">
        <w:rPr>
          <w:rtl/>
        </w:rPr>
        <w:t>לצערנו</w:t>
      </w:r>
      <w:r>
        <w:rPr>
          <w:rFonts w:hint="cs"/>
          <w:rtl/>
        </w:rPr>
        <w:t>,</w:t>
      </w:r>
      <w:r w:rsidRPr="009D413C">
        <w:rPr>
          <w:rtl/>
        </w:rPr>
        <w:t xml:space="preserve"> </w:t>
      </w:r>
      <w:bookmarkStart w:id="4753" w:name="_ETM_Q9_522710"/>
      <w:bookmarkEnd w:id="4753"/>
      <w:r w:rsidRPr="009D413C">
        <w:rPr>
          <w:rFonts w:hint="cs"/>
          <w:rtl/>
        </w:rPr>
        <w:t>אחד</w:t>
      </w:r>
      <w:r w:rsidRPr="009D413C">
        <w:rPr>
          <w:rtl/>
        </w:rPr>
        <w:t xml:space="preserve"> </w:t>
      </w:r>
      <w:bookmarkStart w:id="4754" w:name="_ETM_Q9_523489"/>
      <w:bookmarkEnd w:id="4754"/>
      <w:r w:rsidRPr="009D413C">
        <w:rPr>
          <w:rtl/>
        </w:rPr>
        <w:t>בארצות</w:t>
      </w:r>
      <w:bookmarkStart w:id="4755" w:name="_ETM_Q9_523940"/>
      <w:bookmarkEnd w:id="4755"/>
      <w:r>
        <w:rPr>
          <w:rFonts w:hint="cs"/>
          <w:rtl/>
        </w:rPr>
        <w:t xml:space="preserve"> </w:t>
      </w:r>
      <w:r w:rsidRPr="009D413C">
        <w:rPr>
          <w:rtl/>
        </w:rPr>
        <w:t xml:space="preserve">הברית </w:t>
      </w:r>
      <w:bookmarkStart w:id="4756" w:name="_ETM_Q9_524329"/>
      <w:bookmarkEnd w:id="4756"/>
      <w:r w:rsidRPr="009D413C">
        <w:rPr>
          <w:rFonts w:hint="cs"/>
          <w:rtl/>
        </w:rPr>
        <w:t xml:space="preserve">ואחד </w:t>
      </w:r>
      <w:bookmarkStart w:id="4757" w:name="_ETM_Q9_524690"/>
      <w:bookmarkEnd w:id="4757"/>
      <w:r w:rsidRPr="009D413C">
        <w:rPr>
          <w:rtl/>
        </w:rPr>
        <w:t>כ</w:t>
      </w:r>
      <w:r w:rsidRPr="009D413C">
        <w:rPr>
          <w:rFonts w:hint="cs"/>
          <w:rtl/>
        </w:rPr>
        <w:t>א</w:t>
      </w:r>
      <w:r w:rsidRPr="009D413C">
        <w:rPr>
          <w:rtl/>
        </w:rPr>
        <w:t>ן</w:t>
      </w:r>
      <w:bookmarkStart w:id="4758" w:name="_ETM_Q9_525940"/>
      <w:bookmarkStart w:id="4759" w:name="_ETM_Q9_526089"/>
      <w:bookmarkEnd w:id="4758"/>
      <w:bookmarkEnd w:id="4759"/>
      <w:r w:rsidR="002D1EAC">
        <w:rPr>
          <w:rFonts w:hint="cs"/>
          <w:rtl/>
        </w:rPr>
        <w:t>.</w:t>
      </w:r>
      <w:r>
        <w:rPr>
          <w:rFonts w:hint="cs"/>
          <w:rtl/>
        </w:rPr>
        <w:t xml:space="preserve"> </w:t>
      </w:r>
      <w:r w:rsidRPr="009D413C">
        <w:rPr>
          <w:rtl/>
        </w:rPr>
        <w:t xml:space="preserve">רק </w:t>
      </w:r>
      <w:bookmarkStart w:id="4760" w:name="_ETM_Q9_526300"/>
      <w:bookmarkEnd w:id="4760"/>
      <w:r w:rsidRPr="009D413C">
        <w:rPr>
          <w:rtl/>
        </w:rPr>
        <w:t>מביא</w:t>
      </w:r>
      <w:r w:rsidRPr="009D413C">
        <w:rPr>
          <w:rFonts w:hint="cs"/>
          <w:rtl/>
        </w:rPr>
        <w:t>ים</w:t>
      </w:r>
      <w:r w:rsidRPr="009D413C">
        <w:rPr>
          <w:rtl/>
        </w:rPr>
        <w:t xml:space="preserve"> </w:t>
      </w:r>
      <w:bookmarkStart w:id="4761" w:name="_ETM_Q9_526809"/>
      <w:bookmarkEnd w:id="4761"/>
      <w:r w:rsidRPr="009D413C">
        <w:rPr>
          <w:rtl/>
        </w:rPr>
        <w:t xml:space="preserve">חוקים </w:t>
      </w:r>
      <w:bookmarkStart w:id="4762" w:name="_ETM_Q9_527830"/>
      <w:bookmarkEnd w:id="4762"/>
      <w:r w:rsidRPr="009D413C">
        <w:rPr>
          <w:rtl/>
        </w:rPr>
        <w:t xml:space="preserve">נגד </w:t>
      </w:r>
      <w:bookmarkStart w:id="4763" w:name="_ETM_Q9_528220"/>
      <w:bookmarkEnd w:id="4763"/>
      <w:r w:rsidRPr="009D413C">
        <w:rPr>
          <w:rtl/>
        </w:rPr>
        <w:t>האזרחים</w:t>
      </w:r>
      <w:r w:rsidRPr="009D413C">
        <w:rPr>
          <w:rFonts w:hint="cs"/>
          <w:rtl/>
        </w:rPr>
        <w:t>,</w:t>
      </w:r>
      <w:r w:rsidRPr="009D413C">
        <w:rPr>
          <w:rtl/>
        </w:rPr>
        <w:t xml:space="preserve"> </w:t>
      </w:r>
      <w:bookmarkStart w:id="4764" w:name="_ETM_Q9_529700"/>
      <w:bookmarkEnd w:id="4764"/>
      <w:r w:rsidRPr="009D413C">
        <w:rPr>
          <w:rtl/>
        </w:rPr>
        <w:t xml:space="preserve">נגד </w:t>
      </w:r>
      <w:bookmarkStart w:id="4765" w:name="_ETM_Q9_530060"/>
      <w:bookmarkEnd w:id="4765"/>
      <w:r w:rsidRPr="009D413C">
        <w:rPr>
          <w:rtl/>
        </w:rPr>
        <w:t xml:space="preserve">האזרחים </w:t>
      </w:r>
      <w:bookmarkStart w:id="4766" w:name="_ETM_Q9_531360"/>
      <w:bookmarkEnd w:id="4766"/>
      <w:r w:rsidRPr="009D413C">
        <w:rPr>
          <w:rtl/>
        </w:rPr>
        <w:t xml:space="preserve">בכלל </w:t>
      </w:r>
      <w:bookmarkStart w:id="4767" w:name="_ETM_Q9_531750"/>
      <w:bookmarkEnd w:id="4767"/>
      <w:r w:rsidRPr="009D413C">
        <w:rPr>
          <w:rtl/>
        </w:rPr>
        <w:t xml:space="preserve">ונגד </w:t>
      </w:r>
      <w:bookmarkStart w:id="4768" w:name="_ETM_Q9_532839"/>
      <w:bookmarkEnd w:id="4768"/>
      <w:r w:rsidRPr="009D413C">
        <w:rPr>
          <w:rtl/>
        </w:rPr>
        <w:t xml:space="preserve">האזרחים </w:t>
      </w:r>
      <w:bookmarkStart w:id="4769" w:name="_ETM_Q9_533290"/>
      <w:bookmarkEnd w:id="4769"/>
      <w:r w:rsidRPr="009D413C">
        <w:rPr>
          <w:rtl/>
        </w:rPr>
        <w:t>הערבים</w:t>
      </w:r>
      <w:r w:rsidRPr="009D413C">
        <w:rPr>
          <w:rFonts w:hint="cs"/>
          <w:rtl/>
        </w:rPr>
        <w:t>.</w:t>
      </w:r>
    </w:p>
    <w:p w:rsidR="00923E98" w:rsidRDefault="00923E98" w:rsidP="00E333AA">
      <w:pPr>
        <w:rPr>
          <w:rtl/>
        </w:rPr>
      </w:pPr>
    </w:p>
    <w:p w:rsidR="00923E98" w:rsidRDefault="00923E98" w:rsidP="00E333AA">
      <w:pPr>
        <w:rPr>
          <w:rtl/>
        </w:rPr>
      </w:pPr>
      <w:bookmarkStart w:id="4770" w:name="_ETM_Q9_531000"/>
      <w:bookmarkEnd w:id="4770"/>
      <w:r>
        <w:rPr>
          <w:rtl/>
        </w:rPr>
        <w:t xml:space="preserve"> </w:t>
      </w:r>
      <w:bookmarkStart w:id="4771" w:name="_ETM_Q9_533650"/>
      <w:bookmarkEnd w:id="4771"/>
      <w:r>
        <w:rPr>
          <w:rtl/>
        </w:rPr>
        <w:t xml:space="preserve">לכן </w:t>
      </w:r>
      <w:bookmarkStart w:id="4772" w:name="_ETM_Q9_533920"/>
      <w:bookmarkEnd w:id="4772"/>
      <w:r>
        <w:rPr>
          <w:rtl/>
        </w:rPr>
        <w:t xml:space="preserve">אני </w:t>
      </w:r>
      <w:bookmarkStart w:id="4773" w:name="_ETM_Q9_534100"/>
      <w:bookmarkEnd w:id="4773"/>
      <w:r>
        <w:rPr>
          <w:rtl/>
        </w:rPr>
        <w:t xml:space="preserve">רוצה </w:t>
      </w:r>
      <w:bookmarkStart w:id="4774" w:name="_ETM_Q9_534339"/>
      <w:bookmarkEnd w:id="4774"/>
      <w:r>
        <w:rPr>
          <w:rtl/>
        </w:rPr>
        <w:t xml:space="preserve">להגיד </w:t>
      </w:r>
      <w:bookmarkStart w:id="4775" w:name="_ETM_Q9_534700"/>
      <w:bookmarkEnd w:id="4775"/>
      <w:r>
        <w:rPr>
          <w:rtl/>
        </w:rPr>
        <w:t xml:space="preserve">בצורה </w:t>
      </w:r>
      <w:bookmarkStart w:id="4776" w:name="_ETM_Q9_535029"/>
      <w:bookmarkEnd w:id="4776"/>
      <w:r>
        <w:rPr>
          <w:rtl/>
        </w:rPr>
        <w:t>ברורה</w:t>
      </w:r>
      <w:r>
        <w:rPr>
          <w:rFonts w:hint="cs"/>
          <w:rtl/>
        </w:rPr>
        <w:t>:</w:t>
      </w:r>
      <w:r>
        <w:rPr>
          <w:rtl/>
        </w:rPr>
        <w:t xml:space="preserve"> </w:t>
      </w:r>
      <w:bookmarkStart w:id="4777" w:name="_ETM_Q9_536699"/>
      <w:bookmarkEnd w:id="4777"/>
      <w:r>
        <w:rPr>
          <w:rtl/>
        </w:rPr>
        <w:t xml:space="preserve">מסגד </w:t>
      </w:r>
      <w:bookmarkStart w:id="4778" w:name="_ETM_Q9_537089"/>
      <w:bookmarkEnd w:id="4778"/>
      <w:r>
        <w:rPr>
          <w:rtl/>
        </w:rPr>
        <w:t xml:space="preserve">אל-אקצא </w:t>
      </w:r>
      <w:bookmarkStart w:id="4779" w:name="_ETM_Q9_539390"/>
      <w:bookmarkEnd w:id="4779"/>
      <w:r>
        <w:rPr>
          <w:rtl/>
        </w:rPr>
        <w:t xml:space="preserve">הוא </w:t>
      </w:r>
      <w:bookmarkStart w:id="4780" w:name="_ETM_Q9_539600"/>
      <w:bookmarkEnd w:id="4780"/>
      <w:r>
        <w:rPr>
          <w:rtl/>
        </w:rPr>
        <w:t xml:space="preserve">מסגד </w:t>
      </w:r>
      <w:bookmarkStart w:id="4781" w:name="_ETM_Q9_540899"/>
      <w:bookmarkStart w:id="4782" w:name="_ETM_Q9_541710"/>
      <w:bookmarkEnd w:id="4781"/>
      <w:bookmarkEnd w:id="4782"/>
      <w:r>
        <w:rPr>
          <w:rtl/>
        </w:rPr>
        <w:t xml:space="preserve">למוסלמים </w:t>
      </w:r>
      <w:bookmarkStart w:id="4783" w:name="_ETM_Q9_542489"/>
      <w:bookmarkEnd w:id="4783"/>
      <w:r>
        <w:rPr>
          <w:rtl/>
        </w:rPr>
        <w:t xml:space="preserve">שמתפללים </w:t>
      </w:r>
      <w:bookmarkStart w:id="4784" w:name="_ETM_Q9_543269"/>
      <w:bookmarkEnd w:id="4784"/>
      <w:r>
        <w:rPr>
          <w:rtl/>
        </w:rPr>
        <w:t>בו</w:t>
      </w:r>
      <w:r>
        <w:rPr>
          <w:rFonts w:hint="cs"/>
          <w:rtl/>
        </w:rPr>
        <w:t>.</w:t>
      </w:r>
      <w:r>
        <w:rPr>
          <w:rtl/>
        </w:rPr>
        <w:t xml:space="preserve"> </w:t>
      </w:r>
      <w:bookmarkStart w:id="4785" w:name="_ETM_Q9_543779"/>
      <w:bookmarkEnd w:id="4785"/>
      <w:r>
        <w:rPr>
          <w:rtl/>
        </w:rPr>
        <w:t xml:space="preserve">אנחנו </w:t>
      </w:r>
      <w:bookmarkStart w:id="4786" w:name="_ETM_Q9_544110"/>
      <w:bookmarkEnd w:id="4786"/>
      <w:r>
        <w:rPr>
          <w:rtl/>
        </w:rPr>
        <w:t xml:space="preserve">רואים </w:t>
      </w:r>
      <w:bookmarkStart w:id="4787" w:name="_ETM_Q9_544830"/>
      <w:bookmarkEnd w:id="4787"/>
      <w:r>
        <w:rPr>
          <w:rtl/>
        </w:rPr>
        <w:t xml:space="preserve">מה </w:t>
      </w:r>
      <w:bookmarkStart w:id="4788" w:name="_ETM_Q9_545130"/>
      <w:bookmarkEnd w:id="4788"/>
      <w:r>
        <w:rPr>
          <w:rFonts w:hint="cs"/>
          <w:rtl/>
        </w:rPr>
        <w:t xml:space="preserve">עושה </w:t>
      </w:r>
      <w:bookmarkStart w:id="4789" w:name="_ETM_Q9_545189"/>
      <w:bookmarkStart w:id="4790" w:name="_ETM_Q9_545430"/>
      <w:bookmarkStart w:id="4791" w:name="_ETM_Q9_545759"/>
      <w:bookmarkStart w:id="4792" w:name="_ETM_Q9_546029"/>
      <w:bookmarkEnd w:id="4789"/>
      <w:bookmarkEnd w:id="4790"/>
      <w:bookmarkEnd w:id="4791"/>
      <w:bookmarkEnd w:id="4792"/>
      <w:r>
        <w:rPr>
          <w:rFonts w:hint="cs"/>
          <w:rtl/>
        </w:rPr>
        <w:t>השר ב</w:t>
      </w:r>
      <w:r>
        <w:rPr>
          <w:rtl/>
        </w:rPr>
        <w:t xml:space="preserve">ימים </w:t>
      </w:r>
      <w:bookmarkStart w:id="4793" w:name="_ETM_Q9_546270"/>
      <w:bookmarkEnd w:id="4793"/>
      <w:r>
        <w:rPr>
          <w:rtl/>
        </w:rPr>
        <w:t xml:space="preserve">האחרונים </w:t>
      </w:r>
      <w:bookmarkStart w:id="4794" w:name="_ETM_Q9_547589"/>
      <w:bookmarkStart w:id="4795" w:name="_ETM_Q9_548579"/>
      <w:bookmarkEnd w:id="4794"/>
      <w:bookmarkEnd w:id="4795"/>
      <w:r>
        <w:rPr>
          <w:rtl/>
        </w:rPr>
        <w:t xml:space="preserve">גם </w:t>
      </w:r>
      <w:bookmarkStart w:id="4796" w:name="_ETM_Q9_548909"/>
      <w:bookmarkEnd w:id="4796"/>
      <w:r>
        <w:rPr>
          <w:rtl/>
        </w:rPr>
        <w:t xml:space="preserve">מבחינת </w:t>
      </w:r>
      <w:bookmarkStart w:id="4797" w:name="_ETM_Q9_549329"/>
      <w:bookmarkEnd w:id="4797"/>
      <w:r>
        <w:rPr>
          <w:rtl/>
        </w:rPr>
        <w:t>המשטרה</w:t>
      </w:r>
      <w:bookmarkStart w:id="4798" w:name="_ETM_Q9_549959"/>
      <w:bookmarkEnd w:id="4798"/>
      <w:r>
        <w:rPr>
          <w:rFonts w:hint="cs"/>
          <w:rtl/>
        </w:rPr>
        <w:t xml:space="preserve"> – </w:t>
      </w:r>
      <w:r>
        <w:rPr>
          <w:rtl/>
        </w:rPr>
        <w:t xml:space="preserve">היא </w:t>
      </w:r>
      <w:bookmarkStart w:id="4799" w:name="_ETM_Q9_550319"/>
      <w:bookmarkEnd w:id="4799"/>
      <w:r>
        <w:rPr>
          <w:rtl/>
        </w:rPr>
        <w:t xml:space="preserve">עומדת </w:t>
      </w:r>
      <w:bookmarkStart w:id="4800" w:name="_ETM_Q9_550709"/>
      <w:bookmarkEnd w:id="4800"/>
      <w:r>
        <w:rPr>
          <w:rtl/>
        </w:rPr>
        <w:t>שם</w:t>
      </w:r>
      <w:r>
        <w:rPr>
          <w:rFonts w:hint="cs"/>
          <w:rtl/>
        </w:rPr>
        <w:t>,</w:t>
      </w:r>
      <w:r>
        <w:rPr>
          <w:rtl/>
        </w:rPr>
        <w:t xml:space="preserve"> </w:t>
      </w:r>
      <w:bookmarkStart w:id="4801" w:name="_ETM_Q9_551039"/>
      <w:bookmarkEnd w:id="4801"/>
      <w:r>
        <w:rPr>
          <w:rtl/>
        </w:rPr>
        <w:t>בשערים</w:t>
      </w:r>
      <w:r>
        <w:rPr>
          <w:rFonts w:hint="cs"/>
          <w:rtl/>
        </w:rPr>
        <w:t xml:space="preserve"> של מסגד אל-אקצא, מונעת מאנשים להיכנס ולהתפלל, מציקה </w:t>
      </w:r>
      <w:bookmarkStart w:id="4802" w:name="_ETM_Q9_551000"/>
      <w:bookmarkStart w:id="4803" w:name="_ETM_Q9_552289"/>
      <w:bookmarkStart w:id="4804" w:name="_ETM_Q9_552589"/>
      <w:bookmarkStart w:id="4805" w:name="_ETM_Q9_552799"/>
      <w:bookmarkStart w:id="4806" w:name="_ETM_Q9_553219"/>
      <w:bookmarkStart w:id="4807" w:name="_ETM_Q9_553579"/>
      <w:bookmarkStart w:id="4808" w:name="_ETM_Q9_554119"/>
      <w:bookmarkStart w:id="4809" w:name="_ETM_Q9_554509"/>
      <w:bookmarkStart w:id="4810" w:name="_ETM_Q9_554929"/>
      <w:bookmarkStart w:id="4811" w:name="_ETM_Q9_555289"/>
      <w:bookmarkStart w:id="4812" w:name="_ETM_Q9_556570"/>
      <w:bookmarkStart w:id="4813" w:name="_ETM_Q9_557170"/>
      <w:bookmarkEnd w:id="4802"/>
      <w:bookmarkEnd w:id="4803"/>
      <w:bookmarkEnd w:id="4804"/>
      <w:bookmarkEnd w:id="4805"/>
      <w:bookmarkEnd w:id="4806"/>
      <w:bookmarkEnd w:id="4807"/>
      <w:bookmarkEnd w:id="4808"/>
      <w:bookmarkEnd w:id="4809"/>
      <w:bookmarkEnd w:id="4810"/>
      <w:bookmarkEnd w:id="4811"/>
      <w:bookmarkEnd w:id="4812"/>
      <w:bookmarkEnd w:id="4813"/>
      <w:r>
        <w:rPr>
          <w:rtl/>
        </w:rPr>
        <w:t>לאנשים</w:t>
      </w:r>
      <w:r>
        <w:rPr>
          <w:rFonts w:hint="cs"/>
          <w:rtl/>
        </w:rPr>
        <w:t>,</w:t>
      </w:r>
      <w:r>
        <w:rPr>
          <w:rtl/>
        </w:rPr>
        <w:t xml:space="preserve"> </w:t>
      </w:r>
      <w:bookmarkStart w:id="4814" w:name="_ETM_Q9_557770"/>
      <w:bookmarkEnd w:id="4814"/>
      <w:r>
        <w:rPr>
          <w:rtl/>
        </w:rPr>
        <w:t>מפריע</w:t>
      </w:r>
      <w:r>
        <w:rPr>
          <w:rFonts w:hint="cs"/>
          <w:rtl/>
        </w:rPr>
        <w:t>ה</w:t>
      </w:r>
      <w:r>
        <w:rPr>
          <w:rtl/>
        </w:rPr>
        <w:t xml:space="preserve"> </w:t>
      </w:r>
      <w:bookmarkStart w:id="4815" w:name="_ETM_Q9_558250"/>
      <w:bookmarkEnd w:id="4815"/>
      <w:r>
        <w:rPr>
          <w:rtl/>
        </w:rPr>
        <w:t>להם</w:t>
      </w:r>
      <w:r>
        <w:rPr>
          <w:rFonts w:hint="cs"/>
          <w:rtl/>
        </w:rPr>
        <w:t>,</w:t>
      </w:r>
      <w:r>
        <w:rPr>
          <w:rtl/>
        </w:rPr>
        <w:t xml:space="preserve"> </w:t>
      </w:r>
      <w:bookmarkStart w:id="4816" w:name="_ETM_Q9_559180"/>
      <w:bookmarkEnd w:id="4816"/>
      <w:r>
        <w:rPr>
          <w:rtl/>
        </w:rPr>
        <w:t xml:space="preserve">ולכן </w:t>
      </w:r>
      <w:bookmarkStart w:id="4817" w:name="_ETM_Q9_560560"/>
      <w:bookmarkEnd w:id="4817"/>
      <w:r>
        <w:rPr>
          <w:rtl/>
        </w:rPr>
        <w:t xml:space="preserve">צריכים </w:t>
      </w:r>
      <w:bookmarkStart w:id="4818" w:name="_ETM_Q9_560950"/>
      <w:bookmarkEnd w:id="4818"/>
      <w:r>
        <w:rPr>
          <w:rtl/>
        </w:rPr>
        <w:t xml:space="preserve">לעזוב </w:t>
      </w:r>
      <w:bookmarkStart w:id="4819" w:name="_ETM_Q9_561310"/>
      <w:bookmarkEnd w:id="4819"/>
      <w:r>
        <w:rPr>
          <w:rtl/>
        </w:rPr>
        <w:t xml:space="preserve">את </w:t>
      </w:r>
      <w:bookmarkStart w:id="4820" w:name="_ETM_Q9_561670"/>
      <w:bookmarkEnd w:id="4820"/>
      <w:r>
        <w:rPr>
          <w:rtl/>
        </w:rPr>
        <w:t xml:space="preserve">האמירות </w:t>
      </w:r>
      <w:bookmarkStart w:id="4821" w:name="_ETM_Q9_562149"/>
      <w:bookmarkEnd w:id="4821"/>
      <w:r>
        <w:rPr>
          <w:rtl/>
        </w:rPr>
        <w:t xml:space="preserve">הפופוליסטיות </w:t>
      </w:r>
      <w:bookmarkStart w:id="4822" w:name="_ETM_Q9_562930"/>
      <w:bookmarkEnd w:id="4822"/>
      <w:r>
        <w:rPr>
          <w:rtl/>
        </w:rPr>
        <w:t>האלה</w:t>
      </w:r>
      <w:r>
        <w:rPr>
          <w:rFonts w:hint="cs"/>
          <w:rtl/>
        </w:rPr>
        <w:t>,</w:t>
      </w:r>
      <w:r>
        <w:rPr>
          <w:rtl/>
        </w:rPr>
        <w:t xml:space="preserve"> </w:t>
      </w:r>
      <w:bookmarkStart w:id="4823" w:name="_ETM_Q9_563799"/>
      <w:bookmarkEnd w:id="4823"/>
      <w:r>
        <w:rPr>
          <w:rtl/>
        </w:rPr>
        <w:t xml:space="preserve">וללכת </w:t>
      </w:r>
      <w:bookmarkStart w:id="4824" w:name="_ETM_Q9_564820"/>
      <w:bookmarkEnd w:id="4824"/>
      <w:r>
        <w:rPr>
          <w:rtl/>
        </w:rPr>
        <w:t xml:space="preserve">לעזור </w:t>
      </w:r>
      <w:bookmarkStart w:id="4825" w:name="_ETM_Q9_565329"/>
      <w:bookmarkEnd w:id="4825"/>
      <w:r>
        <w:rPr>
          <w:rtl/>
        </w:rPr>
        <w:t xml:space="preserve">לאנשים </w:t>
      </w:r>
      <w:bookmarkStart w:id="4826" w:name="_ETM_Q9_565810"/>
      <w:bookmarkEnd w:id="4826"/>
      <w:r>
        <w:rPr>
          <w:rtl/>
        </w:rPr>
        <w:t xml:space="preserve">בצפון </w:t>
      </w:r>
      <w:bookmarkStart w:id="4827" w:name="_ETM_Q9_566229"/>
      <w:bookmarkEnd w:id="4827"/>
      <w:r>
        <w:rPr>
          <w:rFonts w:hint="cs"/>
          <w:rtl/>
        </w:rPr>
        <w:t>ו</w:t>
      </w:r>
      <w:r>
        <w:rPr>
          <w:rtl/>
        </w:rPr>
        <w:t>בדרום</w:t>
      </w:r>
      <w:r>
        <w:rPr>
          <w:rFonts w:hint="cs"/>
          <w:rtl/>
        </w:rPr>
        <w:t>.</w:t>
      </w:r>
      <w:r>
        <w:rPr>
          <w:rtl/>
        </w:rPr>
        <w:t xml:space="preserve"> </w:t>
      </w:r>
      <w:bookmarkStart w:id="4828" w:name="_ETM_Q9_566950"/>
      <w:bookmarkEnd w:id="4828"/>
    </w:p>
    <w:p w:rsidR="00923E98" w:rsidRDefault="00923E98" w:rsidP="00E333AA">
      <w:pPr>
        <w:rPr>
          <w:rtl/>
        </w:rPr>
      </w:pPr>
    </w:p>
    <w:p w:rsidR="00923E98" w:rsidRDefault="00923E98" w:rsidP="00E333AA">
      <w:pPr>
        <w:pStyle w:val="af6"/>
        <w:keepNext/>
        <w:rPr>
          <w:rtl/>
        </w:rPr>
      </w:pPr>
      <w:bookmarkStart w:id="4829" w:name="ET_interruption_6357_27"/>
      <w:r w:rsidRPr="00BE5FFF">
        <w:rPr>
          <w:rStyle w:val="TagStyle"/>
          <w:rtl/>
        </w:rPr>
        <w:t xml:space="preserve"> &lt;&lt; קריאה &gt;&gt; </w:t>
      </w:r>
      <w:r>
        <w:rPr>
          <w:rtl/>
        </w:rPr>
        <w:t>משה סעדה (הליכוד):</w:t>
      </w:r>
      <w:r w:rsidRPr="00BE5FFF">
        <w:rPr>
          <w:rStyle w:val="TagStyle"/>
          <w:rtl/>
        </w:rPr>
        <w:t xml:space="preserve"> &lt;&lt; קריאה &gt;&gt;</w:t>
      </w:r>
      <w:r>
        <w:rPr>
          <w:rtl/>
        </w:rPr>
        <w:t xml:space="preserve">   </w:t>
      </w:r>
      <w:bookmarkEnd w:id="4829"/>
    </w:p>
    <w:p w:rsidR="00923E98" w:rsidRPr="00BE5FFF" w:rsidRDefault="00923E98" w:rsidP="00C0026E">
      <w:pPr>
        <w:rPr>
          <w:rtl/>
          <w:lang w:eastAsia="he-IL"/>
        </w:rPr>
      </w:pPr>
      <w:bookmarkStart w:id="4830" w:name="_ETM_Q9_560000"/>
      <w:bookmarkEnd w:id="4830"/>
    </w:p>
    <w:p w:rsidR="00923E98" w:rsidRDefault="00923E98" w:rsidP="00F5413F">
      <w:pPr>
        <w:rPr>
          <w:rtl/>
          <w:lang w:eastAsia="he-IL"/>
        </w:rPr>
      </w:pPr>
      <w:r w:rsidRPr="00BE5FFF">
        <w:rPr>
          <w:rFonts w:hint="cs"/>
          <w:rtl/>
          <w:lang w:eastAsia="he-IL"/>
        </w:rPr>
        <w:t xml:space="preserve">למה אתה מלבה אש? </w:t>
      </w:r>
      <w:r>
        <w:rPr>
          <w:rFonts w:hint="cs"/>
          <w:rtl/>
          <w:lang w:eastAsia="he-IL"/>
        </w:rPr>
        <w:t xml:space="preserve">מי מציק להיכנס </w:t>
      </w:r>
      <w:bookmarkStart w:id="4831" w:name="_ETM_Q9_563000"/>
      <w:bookmarkEnd w:id="4831"/>
      <w:r>
        <w:rPr>
          <w:rFonts w:hint="cs"/>
          <w:rtl/>
          <w:lang w:eastAsia="he-IL"/>
        </w:rPr>
        <w:t xml:space="preserve">להתפלל? למה אתה משקר </w:t>
      </w:r>
      <w:r w:rsidR="00F5413F">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4832" w:name="ET_speakercontinue_6340_28"/>
      <w:r w:rsidRPr="00BE5FFF">
        <w:rPr>
          <w:rStyle w:val="TagStyle"/>
          <w:rtl/>
        </w:rPr>
        <w:t xml:space="preserve"> &lt;&lt; דובר_המשך &gt;&gt; </w:t>
      </w:r>
      <w:r>
        <w:rPr>
          <w:rtl/>
        </w:rPr>
        <w:t>ואליד אלהואשלה (רע"מ – הרשימה הערבית המאוחדת):</w:t>
      </w:r>
      <w:r w:rsidRPr="00BE5FFF">
        <w:rPr>
          <w:rStyle w:val="TagStyle"/>
          <w:rtl/>
        </w:rPr>
        <w:t xml:space="preserve"> &lt;&lt; דובר_המשך &gt;&gt;</w:t>
      </w:r>
      <w:r>
        <w:rPr>
          <w:rtl/>
        </w:rPr>
        <w:t xml:space="preserve">   </w:t>
      </w:r>
      <w:bookmarkEnd w:id="4832"/>
    </w:p>
    <w:p w:rsidR="00923E98" w:rsidRDefault="00923E98" w:rsidP="00C0026E">
      <w:pPr>
        <w:rPr>
          <w:rtl/>
          <w:lang w:eastAsia="he-IL"/>
        </w:rPr>
      </w:pPr>
    </w:p>
    <w:p w:rsidR="00923E98" w:rsidRDefault="00923E98" w:rsidP="00E333AA">
      <w:pPr>
        <w:rPr>
          <w:rtl/>
          <w:lang w:eastAsia="he-IL"/>
        </w:rPr>
      </w:pPr>
      <w:r>
        <w:rPr>
          <w:rFonts w:hint="cs"/>
          <w:rtl/>
          <w:lang w:eastAsia="he-IL"/>
        </w:rPr>
        <w:t>תפסיקו לעלות לכאן, משה, תפסיקו.</w:t>
      </w:r>
    </w:p>
    <w:p w:rsidR="00923E98" w:rsidRDefault="00923E98" w:rsidP="00E333AA">
      <w:pPr>
        <w:rPr>
          <w:rtl/>
          <w:lang w:eastAsia="he-IL"/>
        </w:rPr>
      </w:pPr>
    </w:p>
    <w:p w:rsidR="00923E98" w:rsidRDefault="00923E98" w:rsidP="00E333AA">
      <w:pPr>
        <w:pStyle w:val="af6"/>
        <w:keepNext/>
        <w:rPr>
          <w:rtl/>
        </w:rPr>
      </w:pPr>
      <w:bookmarkStart w:id="4833" w:name="ET_interruption_6357_29"/>
      <w:r w:rsidRPr="00BE5FFF">
        <w:rPr>
          <w:rStyle w:val="TagStyle"/>
          <w:rtl/>
        </w:rPr>
        <w:t xml:space="preserve"> &lt;&lt; קריאה &gt;&gt; </w:t>
      </w:r>
      <w:r>
        <w:rPr>
          <w:rtl/>
        </w:rPr>
        <w:t>משה סעדה (הליכוד):</w:t>
      </w:r>
      <w:r w:rsidRPr="00BE5FFF">
        <w:rPr>
          <w:rStyle w:val="TagStyle"/>
          <w:rtl/>
        </w:rPr>
        <w:t xml:space="preserve"> &lt;&lt; קריאה &gt;&gt;</w:t>
      </w:r>
      <w:r>
        <w:rPr>
          <w:rtl/>
        </w:rPr>
        <w:t xml:space="preserve">   </w:t>
      </w:r>
      <w:bookmarkEnd w:id="4833"/>
    </w:p>
    <w:p w:rsidR="00923E98" w:rsidRDefault="00923E98" w:rsidP="00C0026E">
      <w:pPr>
        <w:rPr>
          <w:rtl/>
          <w:lang w:eastAsia="he-IL"/>
        </w:rPr>
      </w:pPr>
    </w:p>
    <w:p w:rsidR="00923E98" w:rsidRDefault="00923E98" w:rsidP="00E333AA">
      <w:pPr>
        <w:rPr>
          <w:rtl/>
          <w:lang w:eastAsia="he-IL"/>
        </w:rPr>
      </w:pPr>
      <w:bookmarkStart w:id="4834" w:name="_ETM_Q9_566000"/>
      <w:bookmarkEnd w:id="4834"/>
      <w:r>
        <w:rPr>
          <w:rFonts w:hint="cs"/>
          <w:rtl/>
          <w:lang w:eastAsia="he-IL"/>
        </w:rPr>
        <w:t>זה לא נכון, אתה יודע שזה לא נכון.</w:t>
      </w:r>
    </w:p>
    <w:p w:rsidR="00923E98" w:rsidRDefault="00923E98" w:rsidP="00E333AA">
      <w:pPr>
        <w:rPr>
          <w:rtl/>
          <w:lang w:eastAsia="he-IL"/>
        </w:rPr>
      </w:pPr>
    </w:p>
    <w:p w:rsidR="00923E98" w:rsidRDefault="00923E98" w:rsidP="00E333AA">
      <w:pPr>
        <w:pStyle w:val="-"/>
        <w:keepNext/>
        <w:rPr>
          <w:rtl/>
        </w:rPr>
      </w:pPr>
      <w:bookmarkStart w:id="4835" w:name="ET_speakercontinue_6340_30"/>
      <w:r w:rsidRPr="00BE5FFF">
        <w:rPr>
          <w:rStyle w:val="TagStyle"/>
          <w:rtl/>
        </w:rPr>
        <w:t xml:space="preserve"> &lt;&lt; דובר_המשך &gt;&gt; </w:t>
      </w:r>
      <w:r>
        <w:rPr>
          <w:rtl/>
        </w:rPr>
        <w:t>ואליד אלהואשלה (רע"מ – הרשימה הערבית המאוחדת):</w:t>
      </w:r>
      <w:r w:rsidRPr="00BE5FFF">
        <w:rPr>
          <w:rStyle w:val="TagStyle"/>
          <w:rtl/>
        </w:rPr>
        <w:t xml:space="preserve"> &lt;&lt; דובר_המשך &gt;&gt;</w:t>
      </w:r>
      <w:r>
        <w:rPr>
          <w:rtl/>
        </w:rPr>
        <w:t xml:space="preserve">   </w:t>
      </w:r>
      <w:bookmarkEnd w:id="4835"/>
    </w:p>
    <w:p w:rsidR="00923E98" w:rsidRDefault="00923E98" w:rsidP="00C0026E">
      <w:pPr>
        <w:rPr>
          <w:rtl/>
          <w:lang w:eastAsia="he-IL"/>
        </w:rPr>
      </w:pPr>
    </w:p>
    <w:p w:rsidR="00923E98" w:rsidRDefault="00923E98" w:rsidP="00E333AA">
      <w:pPr>
        <w:rPr>
          <w:rtl/>
          <w:lang w:eastAsia="he-IL"/>
        </w:rPr>
      </w:pPr>
      <w:bookmarkStart w:id="4836" w:name="_ETM_Q9_571000"/>
      <w:bookmarkEnd w:id="4836"/>
      <w:r>
        <w:rPr>
          <w:rFonts w:hint="cs"/>
          <w:rtl/>
          <w:lang w:eastAsia="he-IL"/>
        </w:rPr>
        <w:t>מסגד אל-אקצא למוסלמים – נקודה.</w:t>
      </w:r>
    </w:p>
    <w:p w:rsidR="00923E98" w:rsidRDefault="00923E98" w:rsidP="00E333AA">
      <w:pPr>
        <w:rPr>
          <w:rtl/>
          <w:lang w:eastAsia="he-IL"/>
        </w:rPr>
      </w:pPr>
      <w:bookmarkStart w:id="4837" w:name="_ETM_Q9_568000"/>
      <w:bookmarkEnd w:id="4837"/>
    </w:p>
    <w:p w:rsidR="00923E98" w:rsidRDefault="00923E98" w:rsidP="00E333AA">
      <w:pPr>
        <w:pStyle w:val="af6"/>
        <w:keepNext/>
        <w:rPr>
          <w:rtl/>
        </w:rPr>
      </w:pPr>
      <w:bookmarkStart w:id="4838" w:name="ET_interruption_6357_31"/>
      <w:r w:rsidRPr="00BE5FFF">
        <w:rPr>
          <w:rStyle w:val="TagStyle"/>
          <w:rtl/>
        </w:rPr>
        <w:t xml:space="preserve"> &lt;&lt; קריאה &gt;&gt; </w:t>
      </w:r>
      <w:r>
        <w:rPr>
          <w:rtl/>
        </w:rPr>
        <w:t>משה סעדה (הליכוד):</w:t>
      </w:r>
      <w:r w:rsidRPr="00BE5FFF">
        <w:rPr>
          <w:rStyle w:val="TagStyle"/>
          <w:rtl/>
        </w:rPr>
        <w:t xml:space="preserve"> &lt;&lt; קריאה &gt;&gt;</w:t>
      </w:r>
      <w:r>
        <w:rPr>
          <w:rtl/>
        </w:rPr>
        <w:t xml:space="preserve">   </w:t>
      </w:r>
      <w:bookmarkEnd w:id="4838"/>
    </w:p>
    <w:p w:rsidR="00923E98" w:rsidRDefault="00923E98" w:rsidP="00C0026E">
      <w:pPr>
        <w:rPr>
          <w:rtl/>
          <w:lang w:eastAsia="he-IL"/>
        </w:rPr>
      </w:pPr>
    </w:p>
    <w:p w:rsidR="00923E98" w:rsidRDefault="00923E98" w:rsidP="00E333AA">
      <w:pPr>
        <w:rPr>
          <w:rtl/>
          <w:lang w:eastAsia="he-IL"/>
        </w:rPr>
      </w:pPr>
      <w:bookmarkStart w:id="4839" w:name="_ETM_Q9_569000"/>
      <w:bookmarkStart w:id="4840" w:name="_ETM_Q9_565000"/>
      <w:bookmarkEnd w:id="4839"/>
      <w:bookmarkEnd w:id="4840"/>
      <w:r w:rsidRPr="00BE5FFF">
        <w:rPr>
          <w:rFonts w:hint="cs"/>
          <w:rtl/>
          <w:lang w:eastAsia="he-IL"/>
        </w:rPr>
        <w:t>אתה יודע שמשטרת ישראל לא מונעת</w:t>
      </w:r>
      <w:r>
        <w:rPr>
          <w:rFonts w:hint="cs"/>
          <w:rtl/>
          <w:lang w:eastAsia="he-IL"/>
        </w:rPr>
        <w:t xml:space="preserve"> </w:t>
      </w:r>
      <w:bookmarkStart w:id="4841" w:name="_ETM_Q9_570000"/>
      <w:bookmarkEnd w:id="4841"/>
      <w:r>
        <w:rPr>
          <w:rFonts w:hint="cs"/>
          <w:rtl/>
          <w:lang w:eastAsia="he-IL"/>
        </w:rPr>
        <w:t>מאף אחד להתפלל. למה אתה אומר את זה?</w:t>
      </w:r>
    </w:p>
    <w:p w:rsidR="00923E98" w:rsidRDefault="00923E98" w:rsidP="00E333AA">
      <w:pPr>
        <w:rPr>
          <w:rtl/>
          <w:lang w:eastAsia="he-IL"/>
        </w:rPr>
      </w:pPr>
    </w:p>
    <w:p w:rsidR="00923E98" w:rsidRDefault="00923E98" w:rsidP="00E333AA">
      <w:pPr>
        <w:pStyle w:val="af6"/>
        <w:keepNext/>
        <w:rPr>
          <w:rtl/>
        </w:rPr>
      </w:pPr>
      <w:r w:rsidRPr="00BE5FFF">
        <w:rPr>
          <w:rStyle w:val="TagStyle"/>
          <w:rtl/>
        </w:rPr>
        <w:t xml:space="preserve"> &lt;&lt; קריאה &gt;&gt; </w:t>
      </w:r>
      <w:r>
        <w:rPr>
          <w:rtl/>
        </w:rPr>
        <w:t>טלי גוטליב (הליכוד):</w:t>
      </w:r>
      <w:r w:rsidRPr="00BE5FFF">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4842" w:name="_ETM_Q9_572000"/>
      <w:bookmarkEnd w:id="4842"/>
      <w:r>
        <w:rPr>
          <w:rFonts w:hint="cs"/>
          <w:rtl/>
          <w:lang w:eastAsia="he-IL"/>
        </w:rPr>
        <w:t xml:space="preserve">לכם יש </w:t>
      </w:r>
      <w:r w:rsidR="00F5413F">
        <w:rPr>
          <w:rFonts w:hint="cs"/>
          <w:rtl/>
          <w:lang w:eastAsia="he-IL"/>
        </w:rPr>
        <w:t>– – –</w:t>
      </w:r>
    </w:p>
    <w:p w:rsidR="00923E98" w:rsidRDefault="00923E98" w:rsidP="00E333AA">
      <w:pPr>
        <w:rPr>
          <w:rtl/>
          <w:lang w:eastAsia="he-IL"/>
        </w:rPr>
      </w:pPr>
    </w:p>
    <w:p w:rsidR="00923E98" w:rsidRDefault="00923E98" w:rsidP="00E333AA">
      <w:pPr>
        <w:pStyle w:val="-"/>
        <w:keepNext/>
        <w:rPr>
          <w:rtl/>
        </w:rPr>
      </w:pPr>
      <w:bookmarkStart w:id="4843" w:name="ET_speakercontinue_6340_33"/>
      <w:r w:rsidRPr="00BE5FFF">
        <w:rPr>
          <w:rStyle w:val="TagStyle"/>
          <w:rtl/>
        </w:rPr>
        <w:t xml:space="preserve"> &lt;&lt; דובר_המשך &gt;&gt; </w:t>
      </w:r>
      <w:r>
        <w:rPr>
          <w:rtl/>
        </w:rPr>
        <w:t>ואליד אלהואשלה (רע"מ – הרשימה הערבית המאוחדת):</w:t>
      </w:r>
      <w:r w:rsidRPr="00BE5FFF">
        <w:rPr>
          <w:rStyle w:val="TagStyle"/>
          <w:rtl/>
        </w:rPr>
        <w:t xml:space="preserve"> &lt;&lt; דובר_המשך &gt;&gt;</w:t>
      </w:r>
      <w:r>
        <w:rPr>
          <w:rtl/>
        </w:rPr>
        <w:t xml:space="preserve">   </w:t>
      </w:r>
      <w:bookmarkEnd w:id="4843"/>
    </w:p>
    <w:p w:rsidR="00923E98" w:rsidRDefault="00923E98" w:rsidP="00C0026E">
      <w:pPr>
        <w:rPr>
          <w:rtl/>
          <w:lang w:eastAsia="he-IL"/>
        </w:rPr>
      </w:pPr>
    </w:p>
    <w:p w:rsidR="00923E98" w:rsidRDefault="00923E98" w:rsidP="00F5413F">
      <w:pPr>
        <w:rPr>
          <w:rtl/>
          <w:lang w:eastAsia="he-IL"/>
        </w:rPr>
      </w:pPr>
      <w:bookmarkStart w:id="4844" w:name="_ETM_Q9_574000"/>
      <w:bookmarkEnd w:id="4844"/>
      <w:r>
        <w:rPr>
          <w:rFonts w:hint="cs"/>
          <w:rtl/>
          <w:lang w:eastAsia="he-IL"/>
        </w:rPr>
        <w:t xml:space="preserve">144 דונם הם למוסלמים. תפסיקו להגיע לכאן </w:t>
      </w:r>
      <w:r w:rsidR="00F5413F">
        <w:rPr>
          <w:rFonts w:hint="cs"/>
          <w:rtl/>
          <w:lang w:eastAsia="he-IL"/>
        </w:rPr>
        <w:t>– – –</w:t>
      </w:r>
    </w:p>
    <w:p w:rsidR="00923E98" w:rsidRDefault="00923E98" w:rsidP="00E333AA">
      <w:pPr>
        <w:rPr>
          <w:rtl/>
          <w:lang w:eastAsia="he-IL"/>
        </w:rPr>
      </w:pPr>
    </w:p>
    <w:p w:rsidR="00923E98" w:rsidRDefault="00923E98" w:rsidP="00E333AA">
      <w:pPr>
        <w:pStyle w:val="af6"/>
        <w:keepNext/>
        <w:rPr>
          <w:rtl/>
        </w:rPr>
      </w:pPr>
      <w:bookmarkStart w:id="4845" w:name="ET_interruption_6357_34"/>
      <w:r w:rsidRPr="00BE5FFF">
        <w:rPr>
          <w:rStyle w:val="TagStyle"/>
          <w:rtl/>
        </w:rPr>
        <w:t xml:space="preserve"> &lt;&lt; קריאה &gt;&gt; </w:t>
      </w:r>
      <w:r>
        <w:rPr>
          <w:rtl/>
        </w:rPr>
        <w:t>משה סעדה (הליכוד):</w:t>
      </w:r>
      <w:r w:rsidRPr="00BE5FFF">
        <w:rPr>
          <w:rStyle w:val="TagStyle"/>
          <w:rtl/>
        </w:rPr>
        <w:t xml:space="preserve"> &lt;&lt; קריאה &gt;&gt;</w:t>
      </w:r>
      <w:r>
        <w:rPr>
          <w:rtl/>
        </w:rPr>
        <w:t xml:space="preserve">   </w:t>
      </w:r>
      <w:bookmarkEnd w:id="4845"/>
    </w:p>
    <w:p w:rsidR="00923E98" w:rsidRDefault="00923E98" w:rsidP="00C0026E">
      <w:pPr>
        <w:rPr>
          <w:rtl/>
          <w:lang w:eastAsia="he-IL"/>
        </w:rPr>
      </w:pPr>
    </w:p>
    <w:p w:rsidR="00923E98" w:rsidRDefault="00F5413F" w:rsidP="00F5413F">
      <w:pPr>
        <w:rPr>
          <w:rtl/>
          <w:lang w:eastAsia="he-IL"/>
        </w:rPr>
      </w:pPr>
      <w:bookmarkStart w:id="4846" w:name="_ETM_Q9_576000"/>
      <w:bookmarkEnd w:id="4846"/>
      <w:r>
        <w:rPr>
          <w:rFonts w:hint="cs"/>
          <w:rtl/>
          <w:lang w:eastAsia="he-IL"/>
        </w:rPr>
        <w:t>– – –</w:t>
      </w:r>
      <w:r w:rsidR="00923E98">
        <w:rPr>
          <w:rFonts w:hint="cs"/>
          <w:rtl/>
          <w:lang w:eastAsia="he-IL"/>
        </w:rPr>
        <w:t xml:space="preserve"> </w:t>
      </w:r>
      <w:bookmarkStart w:id="4847" w:name="_ETM_Q9_578000"/>
      <w:bookmarkEnd w:id="4847"/>
      <w:r w:rsidR="00923E98" w:rsidRPr="00BE5FFF">
        <w:rPr>
          <w:rFonts w:hint="cs"/>
          <w:rtl/>
          <w:lang w:eastAsia="he-IL"/>
        </w:rPr>
        <w:t xml:space="preserve">שגם ככה היא מסוכנת. </w:t>
      </w:r>
    </w:p>
    <w:p w:rsidR="00923E98" w:rsidRDefault="00923E98" w:rsidP="00E333AA">
      <w:pPr>
        <w:rPr>
          <w:rtl/>
          <w:lang w:eastAsia="he-IL"/>
        </w:rPr>
      </w:pPr>
    </w:p>
    <w:p w:rsidR="00923E98" w:rsidRDefault="00923E98" w:rsidP="00E333AA">
      <w:pPr>
        <w:pStyle w:val="-"/>
        <w:keepNext/>
        <w:rPr>
          <w:rtl/>
        </w:rPr>
      </w:pPr>
      <w:bookmarkStart w:id="4848" w:name="ET_speakercontinue_6340_35"/>
      <w:r w:rsidRPr="00BE5FFF">
        <w:rPr>
          <w:rStyle w:val="TagStyle"/>
          <w:rtl/>
        </w:rPr>
        <w:t xml:space="preserve"> &lt;&lt; דובר_המשך &gt;&gt; </w:t>
      </w:r>
      <w:r>
        <w:rPr>
          <w:rtl/>
        </w:rPr>
        <w:t>ואליד אלהואשלה (רע"מ – הרשימה הערבית המאוחדת):</w:t>
      </w:r>
      <w:r w:rsidRPr="00BE5FFF">
        <w:rPr>
          <w:rStyle w:val="TagStyle"/>
          <w:rtl/>
        </w:rPr>
        <w:t xml:space="preserve"> &lt;&lt; דובר_המשך &gt;&gt;</w:t>
      </w:r>
      <w:r>
        <w:rPr>
          <w:rtl/>
        </w:rPr>
        <w:t xml:space="preserve">   </w:t>
      </w:r>
      <w:bookmarkEnd w:id="4848"/>
    </w:p>
    <w:p w:rsidR="00923E98" w:rsidRDefault="00923E98" w:rsidP="00C0026E">
      <w:pPr>
        <w:rPr>
          <w:rtl/>
          <w:lang w:eastAsia="he-IL"/>
        </w:rPr>
      </w:pPr>
    </w:p>
    <w:p w:rsidR="00923E98" w:rsidRDefault="00923E98" w:rsidP="00F5413F">
      <w:pPr>
        <w:rPr>
          <w:rtl/>
          <w:lang w:eastAsia="he-IL"/>
        </w:rPr>
      </w:pPr>
      <w:bookmarkStart w:id="4849" w:name="_ETM_Q9_579000"/>
      <w:bookmarkEnd w:id="4849"/>
      <w:r>
        <w:rPr>
          <w:rFonts w:hint="cs"/>
          <w:rtl/>
          <w:lang w:eastAsia="he-IL"/>
        </w:rPr>
        <w:t xml:space="preserve">הוא לא צריך להגיע לכאן על מנת להבעיר את האזור </w:t>
      </w:r>
      <w:r w:rsidR="00F5413F">
        <w:rPr>
          <w:rFonts w:hint="cs"/>
          <w:rtl/>
          <w:lang w:eastAsia="he-IL"/>
        </w:rPr>
        <w:t>– –</w:t>
      </w:r>
    </w:p>
    <w:p w:rsidR="00923E98" w:rsidRPr="00BE5FFF" w:rsidRDefault="00923E98" w:rsidP="00C0026E">
      <w:pPr>
        <w:rPr>
          <w:rtl/>
          <w:lang w:eastAsia="he-IL"/>
        </w:rPr>
      </w:pPr>
      <w:bookmarkStart w:id="4850" w:name="_ETM_Q9_581000"/>
      <w:bookmarkEnd w:id="4850"/>
    </w:p>
    <w:p w:rsidR="00923E98" w:rsidRPr="00BE5FFF" w:rsidRDefault="00923E98" w:rsidP="00E333AA">
      <w:pPr>
        <w:pStyle w:val="af6"/>
        <w:keepNext/>
        <w:rPr>
          <w:rtl/>
        </w:rPr>
      </w:pPr>
      <w:r w:rsidRPr="00BE5FFF">
        <w:rPr>
          <w:rStyle w:val="TagStyle"/>
          <w:rtl/>
        </w:rPr>
        <w:t xml:space="preserve"> &lt;&lt; קריאה &gt;&gt; </w:t>
      </w:r>
      <w:r w:rsidRPr="00BE5FFF">
        <w:rPr>
          <w:rtl/>
        </w:rPr>
        <w:t>משה סעדה (הליכוד):</w:t>
      </w:r>
      <w:r w:rsidRPr="00BE5FFF">
        <w:rPr>
          <w:rStyle w:val="TagStyle"/>
          <w:rtl/>
        </w:rPr>
        <w:t xml:space="preserve"> &lt;&lt; קריאה &gt;&gt;</w:t>
      </w:r>
      <w:r w:rsidRPr="00BE5FFF">
        <w:rPr>
          <w:rtl/>
        </w:rPr>
        <w:t xml:space="preserve">   </w:t>
      </w:r>
    </w:p>
    <w:p w:rsidR="00923E98" w:rsidRPr="00BE5FFF" w:rsidRDefault="00923E98" w:rsidP="00C0026E">
      <w:pPr>
        <w:rPr>
          <w:rtl/>
          <w:lang w:eastAsia="he-IL"/>
        </w:rPr>
      </w:pPr>
    </w:p>
    <w:p w:rsidR="00923E98" w:rsidRPr="00BE5FFF" w:rsidRDefault="00923E98" w:rsidP="00F5413F">
      <w:pPr>
        <w:rPr>
          <w:rtl/>
          <w:lang w:eastAsia="he-IL"/>
        </w:rPr>
      </w:pPr>
      <w:r w:rsidRPr="00BE5FFF">
        <w:rPr>
          <w:rFonts w:hint="cs"/>
          <w:rtl/>
          <w:lang w:eastAsia="he-IL"/>
        </w:rPr>
        <w:t>זה לא מתאים לך. זה לא מתאים לך</w:t>
      </w:r>
      <w:r w:rsidR="002D1EAC">
        <w:rPr>
          <w:rFonts w:hint="cs"/>
          <w:rtl/>
          <w:lang w:eastAsia="he-IL"/>
        </w:rPr>
        <w:t xml:space="preserve"> </w:t>
      </w:r>
      <w:r w:rsidR="00F5413F">
        <w:rPr>
          <w:rFonts w:hint="cs"/>
          <w:rtl/>
          <w:lang w:eastAsia="he-IL"/>
        </w:rPr>
        <w:t>– – –</w:t>
      </w:r>
      <w:r w:rsidR="002D1EAC">
        <w:rPr>
          <w:rFonts w:hint="cs"/>
          <w:rtl/>
          <w:lang w:eastAsia="he-IL"/>
        </w:rPr>
        <w:t xml:space="preserve"> </w:t>
      </w:r>
    </w:p>
    <w:p w:rsidR="00923E98" w:rsidRPr="00BE5FFF" w:rsidRDefault="00923E98" w:rsidP="00E333AA">
      <w:pPr>
        <w:rPr>
          <w:rtl/>
          <w:lang w:eastAsia="he-IL"/>
        </w:rPr>
      </w:pPr>
    </w:p>
    <w:p w:rsidR="00923E98" w:rsidRPr="00BE5FFF" w:rsidRDefault="00923E98" w:rsidP="00E333AA">
      <w:pPr>
        <w:pStyle w:val="-"/>
        <w:keepNext/>
        <w:rPr>
          <w:rtl/>
        </w:rPr>
      </w:pPr>
      <w:r w:rsidRPr="00BE5FFF">
        <w:rPr>
          <w:rStyle w:val="TagStyle"/>
          <w:rtl/>
        </w:rPr>
        <w:t xml:space="preserve"> &lt;&lt; דובר_המשך &gt;&gt; </w:t>
      </w:r>
      <w:r w:rsidRPr="00BE5FFF">
        <w:rPr>
          <w:rtl/>
        </w:rPr>
        <w:t>ואליד אלהואשלה (רע"מ – הרשימה הערבית המאוחדת):</w:t>
      </w:r>
      <w:r w:rsidRPr="00BE5FFF">
        <w:rPr>
          <w:rStyle w:val="TagStyle"/>
          <w:rtl/>
        </w:rPr>
        <w:t xml:space="preserve"> &lt;&lt; דובר_המשך &gt;&gt;</w:t>
      </w:r>
      <w:r w:rsidRPr="00BE5FFF">
        <w:rPr>
          <w:rtl/>
        </w:rPr>
        <w:t xml:space="preserve">   </w:t>
      </w:r>
    </w:p>
    <w:p w:rsidR="00923E98" w:rsidRDefault="00923E98" w:rsidP="00C0026E">
      <w:pPr>
        <w:rPr>
          <w:rtl/>
          <w:lang w:eastAsia="he-IL"/>
        </w:rPr>
      </w:pPr>
    </w:p>
    <w:p w:rsidR="00923E98" w:rsidRDefault="00F5413F" w:rsidP="00F5413F">
      <w:pPr>
        <w:rPr>
          <w:rtl/>
          <w:lang w:eastAsia="he-IL"/>
        </w:rPr>
      </w:pPr>
      <w:bookmarkStart w:id="4851" w:name="_ETM_Q9_582000"/>
      <w:bookmarkEnd w:id="4851"/>
      <w:r>
        <w:rPr>
          <w:rFonts w:hint="cs"/>
          <w:rtl/>
          <w:lang w:eastAsia="he-IL"/>
        </w:rPr>
        <w:t>– –</w:t>
      </w:r>
      <w:r w:rsidR="00923E98">
        <w:rPr>
          <w:rFonts w:hint="cs"/>
          <w:rtl/>
          <w:lang w:eastAsia="he-IL"/>
        </w:rPr>
        <w:t xml:space="preserve"> מספיק אחד, בן </w:t>
      </w:r>
      <w:bookmarkStart w:id="4852" w:name="_ETM_Q9_585000"/>
      <w:bookmarkEnd w:id="4852"/>
      <w:r w:rsidR="00923E98">
        <w:rPr>
          <w:rFonts w:hint="cs"/>
          <w:rtl/>
          <w:lang w:eastAsia="he-IL"/>
        </w:rPr>
        <w:t xml:space="preserve">גביר מספיק. עמית הלוי לא צריך להגיע לכאן ולדבר על </w:t>
      </w:r>
      <w:bookmarkStart w:id="4853" w:name="_ETM_Q9_587000"/>
      <w:bookmarkEnd w:id="4853"/>
      <w:r w:rsidR="00923E98">
        <w:rPr>
          <w:rFonts w:hint="cs"/>
          <w:rtl/>
          <w:lang w:eastAsia="he-IL"/>
        </w:rPr>
        <w:t>מסגד אל-אקצא, נקודה. לא צריכים לשרוף את כל האזור.</w:t>
      </w:r>
      <w:r w:rsidR="002D1EAC">
        <w:rPr>
          <w:rFonts w:hint="cs"/>
          <w:rtl/>
          <w:lang w:eastAsia="he-IL"/>
        </w:rPr>
        <w:t xml:space="preserve"> </w:t>
      </w:r>
      <w:bookmarkStart w:id="4854" w:name="_ETM_Q9_592000"/>
      <w:bookmarkEnd w:id="4854"/>
      <w:r w:rsidR="002D1EAC">
        <w:rPr>
          <w:rFonts w:hint="cs"/>
          <w:rtl/>
          <w:lang w:eastAsia="he-IL"/>
        </w:rPr>
        <w:t>ה</w:t>
      </w:r>
      <w:r w:rsidR="00923E98">
        <w:rPr>
          <w:rFonts w:hint="cs"/>
          <w:rtl/>
          <w:lang w:eastAsia="he-IL"/>
        </w:rPr>
        <w:t xml:space="preserve">גיע הזמן שתפסיקו להתעסק בנושא הזה. מסגד אל-אקצא </w:t>
      </w:r>
      <w:r w:rsidR="00923E98">
        <w:rPr>
          <w:rFonts w:hint="eastAsia"/>
          <w:rtl/>
          <w:lang w:eastAsia="he-IL"/>
        </w:rPr>
        <w:t xml:space="preserve">– </w:t>
      </w:r>
      <w:r w:rsidR="00923E98">
        <w:rPr>
          <w:rFonts w:hint="cs"/>
          <w:rtl/>
          <w:lang w:eastAsia="he-IL"/>
        </w:rPr>
        <w:t>למוסלמים. נקודה. תודה.</w:t>
      </w:r>
    </w:p>
    <w:p w:rsidR="00923E98" w:rsidRDefault="00923E98" w:rsidP="00F32ADE">
      <w:pPr>
        <w:rPr>
          <w:rtl/>
          <w:lang w:eastAsia="he-IL"/>
        </w:rPr>
      </w:pPr>
    </w:p>
    <w:p w:rsidR="00923E98" w:rsidRDefault="00923E98" w:rsidP="00E333AA">
      <w:pPr>
        <w:pStyle w:val="af7"/>
        <w:keepNext/>
        <w:rPr>
          <w:rtl/>
        </w:rPr>
      </w:pPr>
      <w:bookmarkStart w:id="4855" w:name="ET_yor_6598_37"/>
      <w:r w:rsidRPr="00BE5FFF">
        <w:rPr>
          <w:rStyle w:val="TagStyle"/>
          <w:rtl/>
        </w:rPr>
        <w:t xml:space="preserve"> &lt;&lt; יור &gt;&gt; </w:t>
      </w:r>
      <w:r>
        <w:rPr>
          <w:rtl/>
        </w:rPr>
        <w:t>היו"ר משה סולומון:</w:t>
      </w:r>
      <w:r w:rsidRPr="00BE5FFF">
        <w:rPr>
          <w:rStyle w:val="TagStyle"/>
          <w:rtl/>
        </w:rPr>
        <w:t xml:space="preserve"> &lt;&lt; יור &gt;&gt;</w:t>
      </w:r>
      <w:r>
        <w:rPr>
          <w:rtl/>
        </w:rPr>
        <w:t xml:space="preserve">   </w:t>
      </w:r>
      <w:bookmarkEnd w:id="4855"/>
    </w:p>
    <w:p w:rsidR="00923E98" w:rsidRDefault="00923E98" w:rsidP="00C0026E">
      <w:pPr>
        <w:rPr>
          <w:rtl/>
          <w:lang w:eastAsia="he-IL"/>
        </w:rPr>
      </w:pPr>
    </w:p>
    <w:p w:rsidR="00923E98" w:rsidRPr="00BE5FFF" w:rsidRDefault="00923E98" w:rsidP="00E333AA">
      <w:pPr>
        <w:rPr>
          <w:rtl/>
          <w:lang w:eastAsia="he-IL"/>
        </w:rPr>
      </w:pPr>
      <w:bookmarkStart w:id="4856" w:name="_ETM_Q9_597000"/>
      <w:bookmarkEnd w:id="4856"/>
      <w:r>
        <w:rPr>
          <w:rFonts w:hint="cs"/>
          <w:rtl/>
          <w:lang w:eastAsia="he-IL"/>
        </w:rPr>
        <w:t xml:space="preserve">הוא דיבר על הר הבית. תודה רבה. חבר הכנסת נאור </w:t>
      </w:r>
      <w:bookmarkStart w:id="4857" w:name="_ETM_Q9_602000"/>
      <w:bookmarkEnd w:id="4857"/>
      <w:r>
        <w:rPr>
          <w:rFonts w:hint="cs"/>
          <w:rtl/>
          <w:lang w:eastAsia="he-IL"/>
        </w:rPr>
        <w:t xml:space="preserve">שירי, בבקשה. נראה </w:t>
      </w:r>
      <w:bookmarkStart w:id="4858" w:name="_ETM_Q9_606000"/>
      <w:bookmarkEnd w:id="4858"/>
      <w:r>
        <w:rPr>
          <w:rFonts w:hint="cs"/>
          <w:rtl/>
          <w:lang w:eastAsia="he-IL"/>
        </w:rPr>
        <w:t xml:space="preserve">לי שהוא דיבר על הר הבית, ולא על אל-אקצא. בבקשה, לרשותך שלוש דקות, וכרגיל אתה </w:t>
      </w:r>
      <w:bookmarkStart w:id="4859" w:name="_ETM_Q9_617000"/>
      <w:bookmarkEnd w:id="4859"/>
      <w:r>
        <w:rPr>
          <w:rFonts w:hint="cs"/>
          <w:rtl/>
          <w:lang w:eastAsia="he-IL"/>
        </w:rPr>
        <w:t>עומד בזמן.</w:t>
      </w:r>
    </w:p>
    <w:p w:rsidR="00923E98" w:rsidRPr="00BE5FFF" w:rsidRDefault="00923E98" w:rsidP="00E333AA">
      <w:pPr>
        <w:rPr>
          <w:rtl/>
          <w:lang w:eastAsia="he-IL"/>
        </w:rPr>
      </w:pPr>
    </w:p>
    <w:p w:rsidR="00923E98" w:rsidRPr="00BE5FFF" w:rsidRDefault="00923E98" w:rsidP="00E333AA">
      <w:pPr>
        <w:pStyle w:val="a4"/>
        <w:keepNext/>
        <w:rPr>
          <w:rtl/>
        </w:rPr>
      </w:pPr>
      <w:r w:rsidRPr="00BE5FFF">
        <w:rPr>
          <w:rStyle w:val="TagStyle"/>
          <w:rtl/>
        </w:rPr>
        <w:t xml:space="preserve"> &lt;&lt; דובר &gt;&gt; </w:t>
      </w:r>
      <w:bookmarkStart w:id="4860" w:name="_Toc172737642"/>
      <w:bookmarkStart w:id="4861" w:name="_Toc172741239"/>
      <w:bookmarkStart w:id="4862" w:name="_Toc172749383"/>
      <w:bookmarkStart w:id="4863" w:name="_Toc173068914"/>
      <w:bookmarkStart w:id="4864" w:name="_Toc202703793"/>
      <w:r w:rsidRPr="00BE5FFF">
        <w:rPr>
          <w:rtl/>
        </w:rPr>
        <w:t>נאור שירי (יש עתיד):</w:t>
      </w:r>
      <w:bookmarkEnd w:id="4860"/>
      <w:bookmarkEnd w:id="4861"/>
      <w:bookmarkEnd w:id="4862"/>
      <w:bookmarkEnd w:id="4863"/>
      <w:bookmarkEnd w:id="4864"/>
      <w:r w:rsidRPr="00BE5FFF">
        <w:rPr>
          <w:rStyle w:val="TagStyle"/>
          <w:rtl/>
        </w:rPr>
        <w:t xml:space="preserve"> &lt;&lt; דובר &gt;&gt;</w:t>
      </w:r>
      <w:r w:rsidRPr="00BE5FFF">
        <w:rPr>
          <w:rtl/>
        </w:rPr>
        <w:t xml:space="preserve">   </w:t>
      </w:r>
    </w:p>
    <w:p w:rsidR="00923E98" w:rsidRPr="00BE5FFF" w:rsidRDefault="00923E98" w:rsidP="00C0026E">
      <w:pPr>
        <w:rPr>
          <w:rtl/>
          <w:lang w:eastAsia="he-IL"/>
        </w:rPr>
      </w:pPr>
    </w:p>
    <w:p w:rsidR="00923E98" w:rsidRDefault="00923E98" w:rsidP="00E333AA">
      <w:pPr>
        <w:rPr>
          <w:rtl/>
          <w:lang w:eastAsia="he-IL"/>
        </w:rPr>
      </w:pPr>
      <w:r>
        <w:rPr>
          <w:rFonts w:hint="cs"/>
          <w:rtl/>
          <w:lang w:eastAsia="he-IL"/>
        </w:rPr>
        <w:t>תודה רבה, אדוני היושב-ראש. ברור שאני אעמוד בזמנים.</w:t>
      </w:r>
    </w:p>
    <w:p w:rsidR="00923E98" w:rsidRDefault="00923E98" w:rsidP="00E333AA">
      <w:pPr>
        <w:rPr>
          <w:rtl/>
          <w:lang w:eastAsia="he-IL"/>
        </w:rPr>
      </w:pPr>
      <w:bookmarkStart w:id="4865" w:name="_ETM_Q9_624000"/>
      <w:bookmarkEnd w:id="4865"/>
    </w:p>
    <w:p w:rsidR="00923E98" w:rsidRDefault="00923E98" w:rsidP="002D1EAC">
      <w:pPr>
        <w:rPr>
          <w:rtl/>
          <w:lang w:eastAsia="he-IL"/>
        </w:rPr>
      </w:pPr>
      <w:bookmarkStart w:id="4866" w:name="_ETM_Q9_626000"/>
      <w:bookmarkEnd w:id="4866"/>
      <w:r>
        <w:rPr>
          <w:rFonts w:hint="cs"/>
          <w:rtl/>
          <w:lang w:eastAsia="he-IL"/>
        </w:rPr>
        <w:t>קודם כול</w:t>
      </w:r>
      <w:bookmarkStart w:id="4867" w:name="_ETM_Q9_627000"/>
      <w:bookmarkEnd w:id="4867"/>
      <w:r>
        <w:rPr>
          <w:rFonts w:hint="cs"/>
          <w:rtl/>
          <w:lang w:eastAsia="he-IL"/>
        </w:rPr>
        <w:t xml:space="preserve"> אני רוצה לפתוח – אני לא אגיד "</w:t>
      </w:r>
      <w:r w:rsidR="002D1EAC">
        <w:rPr>
          <w:rFonts w:hint="cs"/>
          <w:rtl/>
          <w:lang w:eastAsia="he-IL"/>
        </w:rPr>
        <w:t>ה</w:t>
      </w:r>
      <w:r>
        <w:rPr>
          <w:rFonts w:hint="cs"/>
          <w:rtl/>
          <w:lang w:eastAsia="he-IL"/>
        </w:rPr>
        <w:t xml:space="preserve">כנס המוזר", אבל נראה לי </w:t>
      </w:r>
      <w:r w:rsidR="002D1EAC">
        <w:rPr>
          <w:lang w:eastAsia="he-IL"/>
        </w:rPr>
        <w:t>o</w:t>
      </w:r>
      <w:r>
        <w:rPr>
          <w:lang w:eastAsia="he-IL"/>
        </w:rPr>
        <w:t>bvious</w:t>
      </w:r>
      <w:r>
        <w:rPr>
          <w:rFonts w:hint="cs"/>
          <w:rtl/>
          <w:lang w:eastAsia="he-IL"/>
        </w:rPr>
        <w:t xml:space="preserve"> במקום להגיד כנס </w:t>
      </w:r>
      <w:r w:rsidR="002D1EAC">
        <w:rPr>
          <w:rFonts w:hint="cs"/>
          <w:rtl/>
          <w:lang w:eastAsia="he-IL"/>
        </w:rPr>
        <w:t xml:space="preserve">על </w:t>
      </w:r>
      <w:r>
        <w:rPr>
          <w:rFonts w:hint="cs"/>
          <w:rtl/>
          <w:lang w:eastAsia="he-IL"/>
        </w:rPr>
        <w:t xml:space="preserve">עכשיו </w:t>
      </w:r>
      <w:bookmarkStart w:id="4868" w:name="_ETM_Q9_637000"/>
      <w:bookmarkEnd w:id="4868"/>
      <w:r>
        <w:rPr>
          <w:rFonts w:hint="cs"/>
          <w:rtl/>
          <w:lang w:eastAsia="he-IL"/>
        </w:rPr>
        <w:t>לשוב להר הבית, בייחוד כשיש מחלוקת על זה ברמה שלנו</w:t>
      </w:r>
      <w:r w:rsidR="00AA018E">
        <w:rPr>
          <w:rFonts w:hint="cs"/>
          <w:rtl/>
          <w:lang w:eastAsia="he-IL"/>
        </w:rPr>
        <w:t>.</w:t>
      </w:r>
      <w:r>
        <w:rPr>
          <w:rFonts w:hint="cs"/>
          <w:rtl/>
          <w:lang w:eastAsia="he-IL"/>
        </w:rPr>
        <w:t xml:space="preserve"> </w:t>
      </w:r>
      <w:bookmarkStart w:id="4869" w:name="_ETM_Q9_644000"/>
      <w:bookmarkEnd w:id="4869"/>
      <w:r>
        <w:rPr>
          <w:rFonts w:hint="cs"/>
          <w:rtl/>
          <w:lang w:eastAsia="he-IL"/>
        </w:rPr>
        <w:t xml:space="preserve">הייתי עושה כנס לשוב קודם כול לקריית שמונה, למטולה ונחזור לדרום. </w:t>
      </w:r>
      <w:bookmarkStart w:id="4870" w:name="_ETM_Q9_648000"/>
      <w:bookmarkEnd w:id="4870"/>
      <w:r>
        <w:rPr>
          <w:rFonts w:hint="cs"/>
          <w:rtl/>
          <w:lang w:eastAsia="he-IL"/>
        </w:rPr>
        <w:t xml:space="preserve">זה כאילו מובן מאליו. </w:t>
      </w:r>
    </w:p>
    <w:p w:rsidR="00923E98" w:rsidRPr="00BE5FFF" w:rsidRDefault="00923E98" w:rsidP="00E333AA">
      <w:pPr>
        <w:rPr>
          <w:rtl/>
          <w:lang w:eastAsia="he-IL"/>
        </w:rPr>
      </w:pPr>
      <w:bookmarkStart w:id="4871" w:name="_ETM_Q9_629000"/>
      <w:bookmarkEnd w:id="4871"/>
    </w:p>
    <w:p w:rsidR="00923E98" w:rsidRPr="00BE5FFF" w:rsidRDefault="00923E98" w:rsidP="00E333AA">
      <w:pPr>
        <w:pStyle w:val="af6"/>
        <w:keepNext/>
        <w:rPr>
          <w:rtl/>
        </w:rPr>
      </w:pPr>
      <w:r w:rsidRPr="00BE5FFF">
        <w:rPr>
          <w:rStyle w:val="TagStyle"/>
          <w:rtl/>
        </w:rPr>
        <w:t xml:space="preserve"> &lt;&lt; קריאה &gt;&gt; </w:t>
      </w:r>
      <w:r w:rsidRPr="00BE5FFF">
        <w:rPr>
          <w:rtl/>
        </w:rPr>
        <w:t>משה סעדה (הליכוד):</w:t>
      </w:r>
      <w:r w:rsidRPr="00BE5FFF">
        <w:rPr>
          <w:rStyle w:val="TagStyle"/>
          <w:rtl/>
        </w:rPr>
        <w:t xml:space="preserve"> &lt;&lt; קריאה &gt;&gt;</w:t>
      </w:r>
      <w:r w:rsidRPr="00BE5FFF">
        <w:rPr>
          <w:rtl/>
        </w:rPr>
        <w:t xml:space="preserve">   </w:t>
      </w:r>
    </w:p>
    <w:p w:rsidR="00923E98" w:rsidRPr="00BE5FFF" w:rsidRDefault="00923E98" w:rsidP="00C0026E">
      <w:pPr>
        <w:rPr>
          <w:rtl/>
          <w:lang w:eastAsia="he-IL"/>
        </w:rPr>
      </w:pPr>
    </w:p>
    <w:p w:rsidR="00923E98" w:rsidRPr="00BE5FFF" w:rsidRDefault="00923E98" w:rsidP="00AA018E">
      <w:pPr>
        <w:rPr>
          <w:rtl/>
          <w:lang w:eastAsia="he-IL"/>
        </w:rPr>
      </w:pPr>
      <w:r w:rsidRPr="00BE5FFF">
        <w:rPr>
          <w:rFonts w:hint="cs"/>
          <w:rtl/>
          <w:lang w:eastAsia="he-IL"/>
        </w:rPr>
        <w:t>אבל אתה יודע ש</w:t>
      </w:r>
      <w:r w:rsidR="00AA018E">
        <w:rPr>
          <w:rFonts w:hint="cs"/>
          <w:rtl/>
          <w:lang w:eastAsia="he-IL"/>
        </w:rPr>
        <w:t>ב</w:t>
      </w:r>
      <w:r w:rsidRPr="00BE5FFF">
        <w:rPr>
          <w:rFonts w:hint="cs"/>
          <w:rtl/>
          <w:lang w:eastAsia="he-IL"/>
        </w:rPr>
        <w:t xml:space="preserve">שלושה שבועות האלה מציינים את </w:t>
      </w:r>
      <w:r>
        <w:rPr>
          <w:rFonts w:hint="cs"/>
          <w:rtl/>
          <w:lang w:eastAsia="he-IL"/>
        </w:rPr>
        <w:t>ה</w:t>
      </w:r>
      <w:r w:rsidRPr="00BE5FFF">
        <w:rPr>
          <w:rFonts w:hint="cs"/>
          <w:rtl/>
          <w:lang w:eastAsia="he-IL"/>
        </w:rPr>
        <w:t xml:space="preserve">חורבן </w:t>
      </w:r>
      <w:r>
        <w:rPr>
          <w:rFonts w:hint="cs"/>
          <w:rtl/>
          <w:lang w:eastAsia="he-IL"/>
        </w:rPr>
        <w:t xml:space="preserve">של </w:t>
      </w:r>
      <w:r w:rsidRPr="00BE5FFF">
        <w:rPr>
          <w:rFonts w:hint="cs"/>
          <w:rtl/>
          <w:lang w:eastAsia="he-IL"/>
        </w:rPr>
        <w:t>הר הבית</w:t>
      </w:r>
      <w:r>
        <w:rPr>
          <w:rFonts w:hint="cs"/>
          <w:rtl/>
          <w:lang w:eastAsia="he-IL"/>
        </w:rPr>
        <w:t xml:space="preserve">. אני מניח שזה כואב לך </w:t>
      </w:r>
      <w:bookmarkStart w:id="4872" w:name="_ETM_Q9_657000"/>
      <w:bookmarkEnd w:id="4872"/>
      <w:r>
        <w:rPr>
          <w:rFonts w:hint="cs"/>
          <w:rtl/>
          <w:lang w:eastAsia="he-IL"/>
        </w:rPr>
        <w:t xml:space="preserve">ואכפת לך, ולכן זה רלוונטי מאוד לדבר על זה. </w:t>
      </w:r>
    </w:p>
    <w:p w:rsidR="00923E98" w:rsidRPr="00BE5FFF" w:rsidRDefault="00923E98" w:rsidP="00E333AA">
      <w:pPr>
        <w:rPr>
          <w:rtl/>
          <w:lang w:eastAsia="he-IL"/>
        </w:rPr>
      </w:pPr>
    </w:p>
    <w:p w:rsidR="00923E98" w:rsidRPr="00BE5FFF" w:rsidRDefault="00923E98" w:rsidP="00E333AA">
      <w:pPr>
        <w:pStyle w:val="-"/>
        <w:keepNext/>
        <w:rPr>
          <w:rtl/>
        </w:rPr>
      </w:pPr>
      <w:r w:rsidRPr="00BE5FFF">
        <w:rPr>
          <w:rStyle w:val="TagStyle"/>
          <w:rtl/>
        </w:rPr>
        <w:t xml:space="preserve"> &lt;&lt; דובר_המשך &gt;&gt; </w:t>
      </w:r>
      <w:r w:rsidRPr="00BE5FFF">
        <w:rPr>
          <w:rtl/>
        </w:rPr>
        <w:t>נאור שירי (יש עתיד):</w:t>
      </w:r>
      <w:r w:rsidRPr="00BE5FFF">
        <w:rPr>
          <w:rStyle w:val="TagStyle"/>
          <w:rtl/>
        </w:rPr>
        <w:t xml:space="preserve"> &lt;&lt; דובר_המשך &gt;&gt;</w:t>
      </w:r>
      <w:r w:rsidRPr="00BE5FFF">
        <w:rPr>
          <w:rtl/>
        </w:rPr>
        <w:t xml:space="preserve">   </w:t>
      </w:r>
    </w:p>
    <w:p w:rsidR="00923E98" w:rsidRPr="00BE5FFF" w:rsidRDefault="00923E98" w:rsidP="00C0026E">
      <w:pPr>
        <w:rPr>
          <w:rtl/>
          <w:lang w:eastAsia="he-IL"/>
        </w:rPr>
      </w:pPr>
    </w:p>
    <w:p w:rsidR="00923E98" w:rsidRDefault="00923E98" w:rsidP="00E333AA">
      <w:pPr>
        <w:rPr>
          <w:rtl/>
          <w:lang w:eastAsia="he-IL"/>
        </w:rPr>
      </w:pPr>
      <w:r>
        <w:rPr>
          <w:rFonts w:hint="cs"/>
          <w:rtl/>
          <w:lang w:eastAsia="he-IL"/>
        </w:rPr>
        <w:t xml:space="preserve">תקשיב, </w:t>
      </w:r>
      <w:bookmarkStart w:id="4873" w:name="_ETM_Q9_661000"/>
      <w:bookmarkEnd w:id="4873"/>
      <w:r>
        <w:rPr>
          <w:rFonts w:hint="cs"/>
          <w:rtl/>
          <w:lang w:eastAsia="he-IL"/>
        </w:rPr>
        <w:t xml:space="preserve">חבר הכנסת סעדה, קודם כול, אני יודע, אמרת שאתה </w:t>
      </w:r>
      <w:bookmarkStart w:id="4874" w:name="_ETM_Q9_665000"/>
      <w:bookmarkEnd w:id="4874"/>
      <w:r>
        <w:rPr>
          <w:rFonts w:hint="cs"/>
          <w:rtl/>
          <w:lang w:eastAsia="he-IL"/>
        </w:rPr>
        <w:t>מניח שזה מפריע לי – לא, אני פחות מחובר לסיפור הזה, וזה בסדר גמור.</w:t>
      </w:r>
    </w:p>
    <w:p w:rsidR="00923E98" w:rsidRDefault="00923E98" w:rsidP="00E333AA">
      <w:pPr>
        <w:rPr>
          <w:rtl/>
          <w:lang w:eastAsia="he-IL"/>
        </w:rPr>
      </w:pPr>
    </w:p>
    <w:p w:rsidR="00923E98" w:rsidRDefault="00923E98" w:rsidP="00E333AA">
      <w:pPr>
        <w:pStyle w:val="af6"/>
        <w:keepNext/>
        <w:rPr>
          <w:rtl/>
        </w:rPr>
      </w:pPr>
      <w:bookmarkStart w:id="4875" w:name="ET_interruption_6357_38"/>
      <w:r w:rsidRPr="00BE5FFF">
        <w:rPr>
          <w:rStyle w:val="TagStyle"/>
          <w:rtl/>
        </w:rPr>
        <w:t xml:space="preserve"> &lt;&lt; קריאה &gt;&gt; </w:t>
      </w:r>
      <w:r>
        <w:rPr>
          <w:rtl/>
        </w:rPr>
        <w:t>משה סעדה (הליכוד):</w:t>
      </w:r>
      <w:r w:rsidRPr="00BE5FFF">
        <w:rPr>
          <w:rStyle w:val="TagStyle"/>
          <w:rtl/>
        </w:rPr>
        <w:t xml:space="preserve"> &lt;&lt; קריאה &gt;&gt;</w:t>
      </w:r>
      <w:r>
        <w:rPr>
          <w:rtl/>
        </w:rPr>
        <w:t xml:space="preserve">   </w:t>
      </w:r>
      <w:bookmarkEnd w:id="4875"/>
    </w:p>
    <w:p w:rsidR="00923E98" w:rsidRDefault="00923E98" w:rsidP="00C0026E">
      <w:pPr>
        <w:rPr>
          <w:rtl/>
          <w:lang w:eastAsia="he-IL"/>
        </w:rPr>
      </w:pPr>
    </w:p>
    <w:p w:rsidR="00923E98" w:rsidRDefault="00923E98" w:rsidP="00E333AA">
      <w:pPr>
        <w:rPr>
          <w:rtl/>
          <w:lang w:eastAsia="he-IL"/>
        </w:rPr>
      </w:pPr>
      <w:r>
        <w:rPr>
          <w:rFonts w:hint="cs"/>
          <w:rtl/>
          <w:lang w:eastAsia="he-IL"/>
        </w:rPr>
        <w:t>אמרתי שזה מפריע לך.</w:t>
      </w:r>
    </w:p>
    <w:p w:rsidR="00923E98" w:rsidRDefault="00923E98" w:rsidP="00E333AA">
      <w:pPr>
        <w:rPr>
          <w:rtl/>
          <w:lang w:eastAsia="he-IL"/>
        </w:rPr>
      </w:pPr>
    </w:p>
    <w:p w:rsidR="00923E98" w:rsidRDefault="00923E98" w:rsidP="00E333AA">
      <w:pPr>
        <w:pStyle w:val="-"/>
        <w:keepNext/>
        <w:rPr>
          <w:rtl/>
        </w:rPr>
      </w:pPr>
      <w:bookmarkStart w:id="4876" w:name="_ETM_Q9_669000"/>
      <w:bookmarkEnd w:id="4876"/>
      <w:r w:rsidRPr="00BE5FFF">
        <w:rPr>
          <w:rStyle w:val="TagStyle"/>
          <w:rtl/>
        </w:rPr>
        <w:t xml:space="preserve"> &lt;&lt; דובר_המשך &gt;&gt; </w:t>
      </w:r>
      <w:r>
        <w:rPr>
          <w:rtl/>
        </w:rPr>
        <w:t>נאור שירי (יש עתיד):</w:t>
      </w:r>
      <w:r w:rsidRPr="00BE5FFF">
        <w:rPr>
          <w:rStyle w:val="TagStyle"/>
          <w:rtl/>
        </w:rPr>
        <w:t xml:space="preserve"> &lt;&lt; דובר_המשך &gt;&gt; </w:t>
      </w:r>
      <w:r>
        <w:rPr>
          <w:rtl/>
        </w:rPr>
        <w:t xml:space="preserve">   </w:t>
      </w:r>
    </w:p>
    <w:p w:rsidR="00923E98" w:rsidRDefault="00923E98" w:rsidP="00C0026E">
      <w:pPr>
        <w:rPr>
          <w:rtl/>
          <w:lang w:eastAsia="he-IL"/>
        </w:rPr>
      </w:pPr>
    </w:p>
    <w:p w:rsidR="00923E98" w:rsidRDefault="00923E98" w:rsidP="00E333AA">
      <w:pPr>
        <w:rPr>
          <w:rtl/>
          <w:lang w:eastAsia="he-IL"/>
        </w:rPr>
      </w:pPr>
      <w:bookmarkStart w:id="4877" w:name="_ETM_Q9_668000"/>
      <w:bookmarkEnd w:id="4877"/>
      <w:r>
        <w:rPr>
          <w:rFonts w:hint="cs"/>
          <w:rtl/>
          <w:lang w:eastAsia="he-IL"/>
        </w:rPr>
        <w:t xml:space="preserve">לא, לא, לא מפריע לי. </w:t>
      </w:r>
      <w:bookmarkStart w:id="4878" w:name="_ETM_Q9_672000"/>
      <w:bookmarkEnd w:id="4878"/>
      <w:r>
        <w:rPr>
          <w:rFonts w:hint="cs"/>
          <w:rtl/>
          <w:lang w:eastAsia="he-IL"/>
        </w:rPr>
        <w:t>אני אסביר לך מה מפריע לי.</w:t>
      </w:r>
    </w:p>
    <w:p w:rsidR="00923E98" w:rsidRPr="00BE5FFF" w:rsidRDefault="00923E98" w:rsidP="00E333AA">
      <w:pPr>
        <w:rPr>
          <w:rtl/>
          <w:lang w:eastAsia="he-IL"/>
        </w:rPr>
      </w:pPr>
      <w:bookmarkStart w:id="4879" w:name="_ETM_Q9_670000"/>
      <w:bookmarkEnd w:id="4879"/>
    </w:p>
    <w:p w:rsidR="00923E98" w:rsidRPr="00BE5FFF" w:rsidRDefault="00923E98" w:rsidP="00E333AA">
      <w:pPr>
        <w:pStyle w:val="af6"/>
        <w:keepNext/>
        <w:rPr>
          <w:rtl/>
        </w:rPr>
      </w:pPr>
      <w:r w:rsidRPr="00BE5FFF">
        <w:rPr>
          <w:rStyle w:val="TagStyle"/>
          <w:rtl/>
        </w:rPr>
        <w:t xml:space="preserve">&lt;&lt; קריאה &gt;&gt; </w:t>
      </w:r>
      <w:r w:rsidRPr="00BE5FFF">
        <w:rPr>
          <w:rtl/>
        </w:rPr>
        <w:t>משה סעדה (הליכוד):</w:t>
      </w:r>
      <w:r w:rsidRPr="00BE5FFF">
        <w:rPr>
          <w:rStyle w:val="TagStyle"/>
          <w:rtl/>
        </w:rPr>
        <w:t xml:space="preserve"> &lt;&lt; קריאה &gt;&gt;</w:t>
      </w:r>
      <w:r w:rsidRPr="00BE5FFF">
        <w:rPr>
          <w:rtl/>
        </w:rPr>
        <w:t xml:space="preserve">   </w:t>
      </w:r>
    </w:p>
    <w:p w:rsidR="00923E98" w:rsidRDefault="00923E98" w:rsidP="00E333AA">
      <w:pPr>
        <w:rPr>
          <w:rtl/>
          <w:lang w:eastAsia="he-IL"/>
        </w:rPr>
      </w:pPr>
    </w:p>
    <w:p w:rsidR="00923E98" w:rsidRDefault="00923E98" w:rsidP="00E333AA">
      <w:pPr>
        <w:rPr>
          <w:rtl/>
          <w:lang w:eastAsia="he-IL"/>
        </w:rPr>
      </w:pPr>
      <w:bookmarkStart w:id="4880" w:name="_ETM_Q9_532000"/>
      <w:bookmarkEnd w:id="4880"/>
      <w:r>
        <w:rPr>
          <w:rFonts w:hint="cs"/>
          <w:rtl/>
          <w:lang w:eastAsia="he-IL"/>
        </w:rPr>
        <w:t xml:space="preserve">לא מפריע לך החורבן של </w:t>
      </w:r>
      <w:bookmarkStart w:id="4881" w:name="_ETM_Q9_675000"/>
      <w:bookmarkEnd w:id="4881"/>
      <w:r>
        <w:rPr>
          <w:rFonts w:hint="cs"/>
          <w:rtl/>
          <w:lang w:eastAsia="he-IL"/>
        </w:rPr>
        <w:t>הבית?</w:t>
      </w:r>
      <w:r w:rsidR="00AA018E">
        <w:rPr>
          <w:rFonts w:hint="cs"/>
          <w:rtl/>
          <w:lang w:eastAsia="he-IL"/>
        </w:rPr>
        <w:t xml:space="preserve"> אתה יודע כמה יהודים נטבחו שם? </w:t>
      </w:r>
    </w:p>
    <w:p w:rsidR="00923E98" w:rsidRDefault="00923E98" w:rsidP="00E333AA">
      <w:pPr>
        <w:rPr>
          <w:rtl/>
          <w:lang w:eastAsia="he-IL"/>
        </w:rPr>
      </w:pPr>
    </w:p>
    <w:p w:rsidR="00923E98" w:rsidRDefault="00923E98" w:rsidP="00E333AA">
      <w:pPr>
        <w:pStyle w:val="-"/>
        <w:keepNext/>
        <w:rPr>
          <w:rtl/>
        </w:rPr>
      </w:pPr>
      <w:bookmarkStart w:id="4882" w:name="ET_speakercontinue_6361_40"/>
      <w:r w:rsidRPr="00BE5FFF">
        <w:rPr>
          <w:rStyle w:val="TagStyle"/>
          <w:rtl/>
        </w:rPr>
        <w:t xml:space="preserve"> &lt;&lt; דובר_המשך &gt;&gt; </w:t>
      </w:r>
      <w:r>
        <w:rPr>
          <w:rtl/>
        </w:rPr>
        <w:t>נאור שירי (יש עתיד):</w:t>
      </w:r>
      <w:r w:rsidRPr="00BE5FFF">
        <w:rPr>
          <w:rStyle w:val="TagStyle"/>
          <w:rtl/>
        </w:rPr>
        <w:t xml:space="preserve"> &lt;&lt; דובר_המשך &gt;&gt;</w:t>
      </w:r>
      <w:r>
        <w:rPr>
          <w:rtl/>
        </w:rPr>
        <w:t xml:space="preserve">   </w:t>
      </w:r>
      <w:bookmarkEnd w:id="4882"/>
    </w:p>
    <w:p w:rsidR="00923E98" w:rsidRDefault="00923E98" w:rsidP="00C0026E">
      <w:pPr>
        <w:rPr>
          <w:rtl/>
          <w:lang w:eastAsia="he-IL"/>
        </w:rPr>
      </w:pPr>
    </w:p>
    <w:p w:rsidR="00923E98" w:rsidRDefault="00923E98" w:rsidP="00F5413F">
      <w:pPr>
        <w:rPr>
          <w:rtl/>
          <w:lang w:eastAsia="he-IL"/>
        </w:rPr>
      </w:pPr>
      <w:bookmarkStart w:id="4883" w:name="_ETM_Q9_676000"/>
      <w:bookmarkEnd w:id="4883"/>
      <w:r>
        <w:rPr>
          <w:rFonts w:hint="cs"/>
          <w:rtl/>
          <w:lang w:eastAsia="he-IL"/>
        </w:rPr>
        <w:t>זה מפריע לי, אבל לא על זה, אני מדבר על עכשיו.</w:t>
      </w:r>
      <w:r w:rsidR="00AA018E">
        <w:rPr>
          <w:rFonts w:hint="cs"/>
          <w:rtl/>
          <w:lang w:eastAsia="he-IL"/>
        </w:rPr>
        <w:t xml:space="preserve"> </w:t>
      </w:r>
      <w:r>
        <w:rPr>
          <w:rFonts w:hint="cs"/>
          <w:rtl/>
          <w:lang w:eastAsia="he-IL"/>
        </w:rPr>
        <w:t xml:space="preserve">משה, משה </w:t>
      </w:r>
      <w:r w:rsidR="00F5413F">
        <w:rPr>
          <w:rFonts w:hint="cs"/>
          <w:rtl/>
          <w:lang w:eastAsia="he-IL"/>
        </w:rPr>
        <w:t>– –</w:t>
      </w:r>
    </w:p>
    <w:p w:rsidR="00923E98" w:rsidRDefault="00923E98" w:rsidP="00E333AA">
      <w:pPr>
        <w:rPr>
          <w:rtl/>
          <w:lang w:eastAsia="he-IL"/>
        </w:rPr>
      </w:pPr>
      <w:bookmarkStart w:id="4884" w:name="_ETM_Q9_679000"/>
      <w:bookmarkEnd w:id="4884"/>
    </w:p>
    <w:p w:rsidR="00923E98" w:rsidRDefault="00923E98" w:rsidP="00E333AA">
      <w:pPr>
        <w:pStyle w:val="af7"/>
        <w:keepNext/>
        <w:rPr>
          <w:rtl/>
        </w:rPr>
      </w:pPr>
      <w:r w:rsidRPr="00BE5FFF">
        <w:rPr>
          <w:rStyle w:val="TagStyle"/>
          <w:rtl/>
        </w:rPr>
        <w:t xml:space="preserve"> &lt;&lt; יור &gt;&gt; </w:t>
      </w:r>
      <w:r>
        <w:rPr>
          <w:rtl/>
        </w:rPr>
        <w:t>היו"ר משה סולומון:</w:t>
      </w:r>
      <w:r w:rsidRPr="00BE5FFF">
        <w:rPr>
          <w:rStyle w:val="TagStyle"/>
          <w:rtl/>
        </w:rPr>
        <w:t xml:space="preserve"> &lt;&lt; יור &gt;&gt;</w:t>
      </w:r>
      <w:r>
        <w:rPr>
          <w:rtl/>
        </w:rPr>
        <w:t xml:space="preserve">   </w:t>
      </w:r>
    </w:p>
    <w:p w:rsidR="00923E98" w:rsidRDefault="00923E98" w:rsidP="00C0026E">
      <w:pPr>
        <w:rPr>
          <w:rtl/>
          <w:lang w:eastAsia="he-IL"/>
        </w:rPr>
      </w:pPr>
    </w:p>
    <w:p w:rsidR="00923E98" w:rsidRPr="00BE5FFF" w:rsidRDefault="00923E98" w:rsidP="00F5413F">
      <w:pPr>
        <w:rPr>
          <w:rtl/>
          <w:lang w:eastAsia="he-IL"/>
        </w:rPr>
      </w:pPr>
      <w:bookmarkStart w:id="4885" w:name="_ETM_Q9_678000"/>
      <w:bookmarkEnd w:id="4885"/>
      <w:r>
        <w:rPr>
          <w:rFonts w:hint="cs"/>
          <w:rtl/>
          <w:lang w:eastAsia="he-IL"/>
        </w:rPr>
        <w:t xml:space="preserve">הוא אומר לך שמציינים את זה בגלל </w:t>
      </w:r>
      <w:r w:rsidR="00F5413F">
        <w:rPr>
          <w:rFonts w:hint="cs"/>
          <w:rtl/>
          <w:lang w:eastAsia="he-IL"/>
        </w:rPr>
        <w:t>– – –</w:t>
      </w:r>
    </w:p>
    <w:p w:rsidR="00923E98" w:rsidRPr="00BE5FFF" w:rsidRDefault="00923E98" w:rsidP="00E333AA">
      <w:pPr>
        <w:rPr>
          <w:rtl/>
          <w:lang w:eastAsia="he-IL"/>
        </w:rPr>
      </w:pPr>
    </w:p>
    <w:p w:rsidR="00923E98" w:rsidRPr="00BE5FFF" w:rsidRDefault="00923E98" w:rsidP="00E333AA">
      <w:pPr>
        <w:pStyle w:val="-"/>
        <w:keepNext/>
        <w:rPr>
          <w:rtl/>
        </w:rPr>
      </w:pPr>
      <w:r w:rsidRPr="00BE5FFF">
        <w:rPr>
          <w:rStyle w:val="TagStyle"/>
          <w:rtl/>
        </w:rPr>
        <w:t xml:space="preserve"> &lt;&lt; דובר_המשך &gt;&gt; </w:t>
      </w:r>
      <w:r w:rsidRPr="00BE5FFF">
        <w:rPr>
          <w:rtl/>
        </w:rPr>
        <w:t>נאור שירי (יש עתיד):</w:t>
      </w:r>
      <w:r w:rsidRPr="00BE5FFF">
        <w:rPr>
          <w:rStyle w:val="TagStyle"/>
          <w:rtl/>
        </w:rPr>
        <w:t xml:space="preserve"> &lt;&lt; דובר_המשך &gt;&gt;</w:t>
      </w:r>
      <w:r w:rsidRPr="00BE5FFF">
        <w:rPr>
          <w:rtl/>
        </w:rPr>
        <w:t xml:space="preserve">   </w:t>
      </w:r>
    </w:p>
    <w:p w:rsidR="00923E98" w:rsidRPr="00BE5FFF"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רגע, אתם פותחים איתי שיח, ואם אתם פותחים איתי שיח, אני </w:t>
      </w:r>
      <w:bookmarkStart w:id="4886" w:name="_ETM_Q9_685000"/>
      <w:bookmarkEnd w:id="4886"/>
      <w:r w:rsidR="00923E98">
        <w:rPr>
          <w:rFonts w:hint="cs"/>
          <w:rtl/>
          <w:lang w:eastAsia="he-IL"/>
        </w:rPr>
        <w:t>רוצה תוספת זמן. אין לי בעיה בשיחה – יש לי דברים, ואתם ממשיכים עם זה.</w:t>
      </w:r>
    </w:p>
    <w:p w:rsidR="00923E98" w:rsidRDefault="00923E98" w:rsidP="00E333AA">
      <w:pPr>
        <w:rPr>
          <w:rtl/>
          <w:lang w:eastAsia="he-IL"/>
        </w:rPr>
      </w:pPr>
    </w:p>
    <w:p w:rsidR="00923E98" w:rsidRDefault="00923E98" w:rsidP="00E333AA">
      <w:pPr>
        <w:pStyle w:val="af7"/>
        <w:keepNext/>
        <w:rPr>
          <w:rtl/>
        </w:rPr>
      </w:pPr>
      <w:bookmarkStart w:id="4887" w:name="ET_yor_6598_44"/>
      <w:r w:rsidRPr="00BE5FFF">
        <w:rPr>
          <w:rStyle w:val="TagStyle"/>
          <w:rtl/>
        </w:rPr>
        <w:t xml:space="preserve"> &lt;&lt; יור &gt;&gt; </w:t>
      </w:r>
      <w:r>
        <w:rPr>
          <w:rtl/>
        </w:rPr>
        <w:t>היו"ר משה סולומון:</w:t>
      </w:r>
      <w:r w:rsidRPr="00BE5FFF">
        <w:rPr>
          <w:rStyle w:val="TagStyle"/>
          <w:rtl/>
        </w:rPr>
        <w:t xml:space="preserve"> &lt;&lt; יור &gt;&gt;</w:t>
      </w:r>
      <w:r>
        <w:rPr>
          <w:rtl/>
        </w:rPr>
        <w:t xml:space="preserve">   </w:t>
      </w:r>
      <w:bookmarkEnd w:id="4887"/>
    </w:p>
    <w:p w:rsidR="00923E98" w:rsidRDefault="00923E98" w:rsidP="00C0026E">
      <w:pPr>
        <w:rPr>
          <w:rtl/>
          <w:lang w:eastAsia="he-IL"/>
        </w:rPr>
      </w:pPr>
    </w:p>
    <w:p w:rsidR="00923E98" w:rsidRDefault="00923E98" w:rsidP="00E333AA">
      <w:pPr>
        <w:rPr>
          <w:rtl/>
          <w:lang w:eastAsia="he-IL"/>
        </w:rPr>
      </w:pPr>
      <w:bookmarkStart w:id="4888" w:name="_ETM_Q9_687000"/>
      <w:bookmarkEnd w:id="4888"/>
      <w:r>
        <w:rPr>
          <w:rFonts w:hint="cs"/>
          <w:rtl/>
          <w:lang w:eastAsia="he-IL"/>
        </w:rPr>
        <w:t>בבקשה, להמשיך.</w:t>
      </w:r>
    </w:p>
    <w:p w:rsidR="00923E98" w:rsidRDefault="00923E98" w:rsidP="00E333AA">
      <w:pPr>
        <w:rPr>
          <w:rtl/>
          <w:lang w:eastAsia="he-IL"/>
        </w:rPr>
      </w:pPr>
    </w:p>
    <w:p w:rsidR="00923E98" w:rsidRDefault="00923E98" w:rsidP="00E333AA">
      <w:pPr>
        <w:pStyle w:val="-"/>
        <w:keepNext/>
        <w:rPr>
          <w:rtl/>
        </w:rPr>
      </w:pPr>
      <w:r w:rsidRPr="00BE5FFF">
        <w:rPr>
          <w:rStyle w:val="TagStyle"/>
          <w:rtl/>
        </w:rPr>
        <w:t xml:space="preserve"> &lt;&lt; דובר_המשך &gt;&gt; </w:t>
      </w:r>
      <w:r>
        <w:rPr>
          <w:rtl/>
        </w:rPr>
        <w:t>נאור שירי (יש עתיד):</w:t>
      </w:r>
      <w:r w:rsidRPr="00BE5FFF">
        <w:rPr>
          <w:rStyle w:val="TagStyle"/>
          <w:rtl/>
        </w:rPr>
        <w:t xml:space="preserve"> &lt;&lt; דובר_המשך &gt;&gt;</w:t>
      </w:r>
      <w:r>
        <w:rPr>
          <w:rtl/>
        </w:rPr>
        <w:t xml:space="preserve">   </w:t>
      </w:r>
    </w:p>
    <w:p w:rsidR="00923E98" w:rsidRDefault="00923E98" w:rsidP="00C0026E">
      <w:pPr>
        <w:rPr>
          <w:rtl/>
          <w:lang w:eastAsia="he-IL"/>
        </w:rPr>
      </w:pPr>
    </w:p>
    <w:p w:rsidR="00923E98" w:rsidRPr="00BE5FFF" w:rsidRDefault="00923E98" w:rsidP="00E333AA">
      <w:pPr>
        <w:rPr>
          <w:rtl/>
          <w:lang w:eastAsia="he-IL"/>
        </w:rPr>
      </w:pPr>
      <w:bookmarkStart w:id="4889" w:name="_ETM_Q9_689000"/>
      <w:bookmarkEnd w:id="4889"/>
      <w:r>
        <w:rPr>
          <w:rFonts w:hint="cs"/>
          <w:rtl/>
          <w:lang w:eastAsia="he-IL"/>
        </w:rPr>
        <w:t xml:space="preserve">אין לי בעיה. נכון, טלי? אני </w:t>
      </w:r>
      <w:bookmarkStart w:id="4890" w:name="_ETM_Q9_692000"/>
      <w:bookmarkEnd w:id="4890"/>
      <w:r>
        <w:rPr>
          <w:rFonts w:hint="cs"/>
          <w:rtl/>
          <w:lang w:eastAsia="he-IL"/>
        </w:rPr>
        <w:t>יכול לקבל פה תוספת זמן.</w:t>
      </w:r>
    </w:p>
    <w:p w:rsidR="00923E98" w:rsidRPr="00BE5FFF" w:rsidRDefault="00923E98" w:rsidP="00E333AA">
      <w:pPr>
        <w:rPr>
          <w:rtl/>
          <w:lang w:eastAsia="he-IL"/>
        </w:rPr>
      </w:pPr>
    </w:p>
    <w:p w:rsidR="00923E98" w:rsidRPr="00BE5FFF" w:rsidRDefault="00923E98" w:rsidP="00E333AA">
      <w:pPr>
        <w:pStyle w:val="af6"/>
        <w:keepNext/>
        <w:rPr>
          <w:rtl/>
        </w:rPr>
      </w:pPr>
      <w:r w:rsidRPr="00BE5FFF">
        <w:rPr>
          <w:rStyle w:val="TagStyle"/>
          <w:rtl/>
        </w:rPr>
        <w:t xml:space="preserve"> &lt;&lt; קריאה &gt;&gt; </w:t>
      </w:r>
      <w:r w:rsidRPr="00BE5FFF">
        <w:rPr>
          <w:rtl/>
        </w:rPr>
        <w:t>טלי גוטליב (הליכוד):</w:t>
      </w:r>
      <w:r w:rsidRPr="00BE5FFF">
        <w:rPr>
          <w:rStyle w:val="TagStyle"/>
          <w:rtl/>
        </w:rPr>
        <w:t xml:space="preserve"> &lt;&lt; קריאה &gt;&gt;</w:t>
      </w:r>
      <w:r w:rsidRPr="00BE5FFF">
        <w:rPr>
          <w:rtl/>
        </w:rPr>
        <w:t xml:space="preserve">   </w:t>
      </w:r>
    </w:p>
    <w:p w:rsidR="00923E98" w:rsidRPr="00BE5FFF" w:rsidRDefault="00923E98" w:rsidP="00C0026E">
      <w:pPr>
        <w:rPr>
          <w:rtl/>
          <w:lang w:eastAsia="he-IL"/>
        </w:rPr>
      </w:pPr>
    </w:p>
    <w:p w:rsidR="00923E98" w:rsidRPr="00BE5FFF" w:rsidRDefault="00923E98" w:rsidP="00E333AA">
      <w:pPr>
        <w:rPr>
          <w:rtl/>
          <w:lang w:eastAsia="he-IL"/>
        </w:rPr>
      </w:pPr>
      <w:r w:rsidRPr="00BE5FFF">
        <w:rPr>
          <w:rFonts w:hint="cs"/>
          <w:rtl/>
          <w:lang w:eastAsia="he-IL"/>
        </w:rPr>
        <w:t>אני איתך עד מחר בבוקר.</w:t>
      </w:r>
    </w:p>
    <w:p w:rsidR="00923E98" w:rsidRPr="00BE5FFF" w:rsidRDefault="00923E98" w:rsidP="00E333AA">
      <w:pPr>
        <w:rPr>
          <w:rtl/>
          <w:lang w:eastAsia="he-IL"/>
        </w:rPr>
      </w:pPr>
    </w:p>
    <w:p w:rsidR="00923E98" w:rsidRPr="00BE5FFF" w:rsidRDefault="00923E98" w:rsidP="00E333AA">
      <w:pPr>
        <w:pStyle w:val="-"/>
        <w:keepNext/>
        <w:rPr>
          <w:rtl/>
        </w:rPr>
      </w:pPr>
      <w:r w:rsidRPr="00BE5FFF">
        <w:rPr>
          <w:rStyle w:val="TagStyle"/>
          <w:rtl/>
        </w:rPr>
        <w:t xml:space="preserve"> &lt;&lt; דובר_המשך &gt;&gt; </w:t>
      </w:r>
      <w:r w:rsidRPr="00BE5FFF">
        <w:rPr>
          <w:rtl/>
        </w:rPr>
        <w:t>נאור שירי (יש עתיד):</w:t>
      </w:r>
      <w:r w:rsidRPr="00BE5FFF">
        <w:rPr>
          <w:rStyle w:val="TagStyle"/>
          <w:rtl/>
        </w:rPr>
        <w:t xml:space="preserve"> &lt;&lt; דובר_המשך &gt;&gt;</w:t>
      </w:r>
      <w:r w:rsidRPr="00BE5FFF">
        <w:rPr>
          <w:rtl/>
        </w:rPr>
        <w:t xml:space="preserve">   </w:t>
      </w:r>
    </w:p>
    <w:p w:rsidR="00923E98" w:rsidRPr="00BE5FFF" w:rsidRDefault="00923E98" w:rsidP="00C0026E">
      <w:pPr>
        <w:rPr>
          <w:rtl/>
          <w:lang w:eastAsia="he-IL"/>
        </w:rPr>
      </w:pPr>
    </w:p>
    <w:p w:rsidR="00923E98" w:rsidRPr="00BE5FFF" w:rsidRDefault="00923E98" w:rsidP="00F5413F">
      <w:pPr>
        <w:rPr>
          <w:rtl/>
          <w:lang w:eastAsia="he-IL"/>
        </w:rPr>
      </w:pPr>
      <w:r>
        <w:rPr>
          <w:rFonts w:hint="cs"/>
          <w:rtl/>
          <w:lang w:eastAsia="he-IL"/>
        </w:rPr>
        <w:t xml:space="preserve">תודה רבה. אז אני רוצה לדבר </w:t>
      </w:r>
      <w:bookmarkStart w:id="4891" w:name="_ETM_Q9_695000"/>
      <w:bookmarkEnd w:id="4891"/>
      <w:r>
        <w:rPr>
          <w:rFonts w:hint="cs"/>
          <w:rtl/>
          <w:lang w:eastAsia="he-IL"/>
        </w:rPr>
        <w:t xml:space="preserve">על מי שסוחט ופתח דוכן של מסחטות תפוזים פה, </w:t>
      </w:r>
      <w:r w:rsidRPr="00BE5FFF">
        <w:rPr>
          <w:rFonts w:hint="cs"/>
          <w:rtl/>
          <w:lang w:eastAsia="he-IL"/>
        </w:rPr>
        <w:t>השר איתמר בן גביר</w:t>
      </w:r>
      <w:r>
        <w:rPr>
          <w:rFonts w:hint="cs"/>
          <w:rtl/>
          <w:lang w:eastAsia="he-IL"/>
        </w:rPr>
        <w:t xml:space="preserve">, </w:t>
      </w:r>
      <w:bookmarkStart w:id="4892" w:name="_ETM_Q9_702000"/>
      <w:bookmarkEnd w:id="4892"/>
      <w:r>
        <w:rPr>
          <w:rFonts w:hint="cs"/>
          <w:rtl/>
          <w:lang w:eastAsia="he-IL"/>
        </w:rPr>
        <w:t xml:space="preserve">הידוע בכינויו "התזונאי של השב"ס" </w:t>
      </w:r>
      <w:r w:rsidR="00F5413F">
        <w:rPr>
          <w:rFonts w:hint="cs"/>
          <w:rtl/>
          <w:lang w:eastAsia="he-IL"/>
        </w:rPr>
        <w:t>– –</w:t>
      </w:r>
      <w:r>
        <w:rPr>
          <w:rFonts w:hint="cs"/>
          <w:rtl/>
          <w:lang w:eastAsia="he-IL"/>
        </w:rPr>
        <w:t xml:space="preserve"> </w:t>
      </w:r>
    </w:p>
    <w:p w:rsidR="00923E98" w:rsidRPr="00BE5FFF" w:rsidRDefault="00923E98" w:rsidP="00E333AA">
      <w:pPr>
        <w:rPr>
          <w:rtl/>
          <w:lang w:eastAsia="he-IL"/>
        </w:rPr>
      </w:pPr>
    </w:p>
    <w:p w:rsidR="00923E98" w:rsidRPr="00BE5FFF" w:rsidRDefault="00923E98" w:rsidP="00E333AA">
      <w:pPr>
        <w:pStyle w:val="af6"/>
        <w:keepNext/>
        <w:rPr>
          <w:rtl/>
        </w:rPr>
      </w:pPr>
      <w:r w:rsidRPr="00BE5FFF">
        <w:rPr>
          <w:rStyle w:val="TagStyle"/>
          <w:rtl/>
        </w:rPr>
        <w:t xml:space="preserve"> &lt;&lt; קריאה &gt;&gt; </w:t>
      </w:r>
      <w:r w:rsidRPr="00BE5FFF">
        <w:rPr>
          <w:rtl/>
        </w:rPr>
        <w:t>טלי גוטליב (הליכוד):</w:t>
      </w:r>
      <w:r w:rsidRPr="00BE5FFF">
        <w:rPr>
          <w:rStyle w:val="TagStyle"/>
          <w:rtl/>
        </w:rPr>
        <w:t xml:space="preserve"> &lt;&lt; קריאה &gt;&gt;</w:t>
      </w:r>
      <w:r w:rsidRPr="00BE5FFF">
        <w:rPr>
          <w:rtl/>
        </w:rPr>
        <w:t xml:space="preserve">   </w:t>
      </w:r>
    </w:p>
    <w:p w:rsidR="00923E98" w:rsidRPr="00BE5FFF" w:rsidRDefault="00923E98" w:rsidP="00C0026E">
      <w:pPr>
        <w:rPr>
          <w:rtl/>
          <w:lang w:eastAsia="he-IL"/>
        </w:rPr>
      </w:pPr>
    </w:p>
    <w:p w:rsidR="00923E98" w:rsidRPr="00BE5FFF" w:rsidRDefault="00923E98" w:rsidP="00E333AA">
      <w:pPr>
        <w:rPr>
          <w:rtl/>
          <w:lang w:eastAsia="he-IL"/>
        </w:rPr>
      </w:pPr>
      <w:r w:rsidRPr="00BE5FFF">
        <w:rPr>
          <w:rFonts w:hint="cs"/>
          <w:rtl/>
          <w:lang w:eastAsia="he-IL"/>
        </w:rPr>
        <w:t xml:space="preserve">לא, זה </w:t>
      </w:r>
      <w:r>
        <w:rPr>
          <w:rFonts w:hint="cs"/>
          <w:rtl/>
          <w:lang w:eastAsia="he-IL"/>
        </w:rPr>
        <w:t>מיארה.</w:t>
      </w:r>
    </w:p>
    <w:p w:rsidR="00923E98" w:rsidRDefault="00923E98" w:rsidP="00E333AA">
      <w:pPr>
        <w:rPr>
          <w:rtl/>
          <w:lang w:eastAsia="he-IL"/>
        </w:rPr>
      </w:pPr>
    </w:p>
    <w:p w:rsidR="00923E98" w:rsidRDefault="00923E98" w:rsidP="00E333AA">
      <w:pPr>
        <w:pStyle w:val="-"/>
        <w:keepNext/>
        <w:rPr>
          <w:rtl/>
        </w:rPr>
      </w:pPr>
      <w:bookmarkStart w:id="4893" w:name="ET_speakercontinue_6361_46"/>
      <w:r w:rsidRPr="00BE5FFF">
        <w:rPr>
          <w:rStyle w:val="TagStyle"/>
          <w:rtl/>
        </w:rPr>
        <w:t xml:space="preserve"> &lt;&lt; דובר_המשך &gt;&gt; </w:t>
      </w:r>
      <w:r>
        <w:rPr>
          <w:rtl/>
        </w:rPr>
        <w:t>נאור שירי (יש עתיד):</w:t>
      </w:r>
      <w:r w:rsidRPr="00BE5FFF">
        <w:rPr>
          <w:rStyle w:val="TagStyle"/>
          <w:rtl/>
        </w:rPr>
        <w:t xml:space="preserve"> &lt;&lt; דובר_המשך &gt;&gt;</w:t>
      </w:r>
      <w:r>
        <w:rPr>
          <w:rtl/>
        </w:rPr>
        <w:t xml:space="preserve">   </w:t>
      </w:r>
      <w:bookmarkEnd w:id="4893"/>
    </w:p>
    <w:p w:rsidR="00923E98" w:rsidRDefault="00923E98" w:rsidP="00C0026E">
      <w:pPr>
        <w:rPr>
          <w:rtl/>
          <w:lang w:eastAsia="he-IL"/>
        </w:rPr>
      </w:pPr>
    </w:p>
    <w:p w:rsidR="00923E98" w:rsidRDefault="00F5413F" w:rsidP="00F5413F">
      <w:pPr>
        <w:rPr>
          <w:rtl/>
          <w:lang w:eastAsia="he-IL"/>
        </w:rPr>
      </w:pPr>
      <w:bookmarkStart w:id="4894" w:name="_ETM_Q9_705000"/>
      <w:bookmarkEnd w:id="4894"/>
      <w:r>
        <w:rPr>
          <w:rFonts w:hint="cs"/>
          <w:rtl/>
          <w:lang w:eastAsia="he-IL"/>
        </w:rPr>
        <w:t>– –</w:t>
      </w:r>
      <w:r w:rsidR="00923E98">
        <w:rPr>
          <w:rFonts w:hint="cs"/>
          <w:rtl/>
          <w:lang w:eastAsia="he-IL"/>
        </w:rPr>
        <w:t xml:space="preserve"> ו</w:t>
      </w:r>
      <w:bookmarkStart w:id="4895" w:name="_ETM_Q9_708000"/>
      <w:bookmarkEnd w:id="4895"/>
      <w:r w:rsidR="00923E98">
        <w:rPr>
          <w:rFonts w:hint="cs"/>
          <w:rtl/>
          <w:lang w:eastAsia="he-IL"/>
        </w:rPr>
        <w:t xml:space="preserve">כל הברדק בכנסת הוא כי הוא רוצה שיקימו איזה </w:t>
      </w:r>
      <w:bookmarkStart w:id="4896" w:name="_ETM_Q9_712000"/>
      <w:bookmarkEnd w:id="4896"/>
      <w:r w:rsidR="00923E98">
        <w:rPr>
          <w:rFonts w:hint="cs"/>
          <w:rtl/>
          <w:lang w:eastAsia="he-IL"/>
        </w:rPr>
        <w:t xml:space="preserve">קבינט מצומצם, ובינינו, זה מזכיר לי את תוכנית הטלוויזיה האהובה </w:t>
      </w:r>
      <w:bookmarkStart w:id="4897" w:name="_ETM_Q9_717000"/>
      <w:bookmarkEnd w:id="4897"/>
      <w:r w:rsidR="00923E98">
        <w:rPr>
          <w:rFonts w:hint="cs"/>
          <w:rtl/>
          <w:lang w:eastAsia="he-IL"/>
        </w:rPr>
        <w:t xml:space="preserve">על הבת שלי, אלי: צוות הצלה – יוצאים למשימה, או איזה </w:t>
      </w:r>
      <w:bookmarkStart w:id="4898" w:name="_ETM_Q9_720000"/>
      <w:bookmarkEnd w:id="4898"/>
      <w:r w:rsidR="00923E98">
        <w:rPr>
          <w:rFonts w:hint="cs"/>
          <w:rtl/>
          <w:lang w:eastAsia="he-IL"/>
        </w:rPr>
        <w:t xml:space="preserve">צוות חסמבה כזה – ראש הממשלה עכשיו ישב וימציא איזה פורום, </w:t>
      </w:r>
      <w:bookmarkStart w:id="4899" w:name="_ETM_Q9_725000"/>
      <w:bookmarkEnd w:id="4899"/>
      <w:r w:rsidR="00923E98">
        <w:rPr>
          <w:rFonts w:hint="cs"/>
          <w:rtl/>
          <w:lang w:eastAsia="he-IL"/>
        </w:rPr>
        <w:t>ובינינו, אנחנו יודעים שזה מיותר.</w:t>
      </w:r>
    </w:p>
    <w:p w:rsidR="00923E98" w:rsidRDefault="00923E98" w:rsidP="00E333AA">
      <w:pPr>
        <w:rPr>
          <w:rtl/>
          <w:lang w:eastAsia="he-IL"/>
        </w:rPr>
      </w:pPr>
      <w:bookmarkStart w:id="4900" w:name="_ETM_Q9_728000"/>
      <w:bookmarkEnd w:id="4900"/>
    </w:p>
    <w:p w:rsidR="00923E98" w:rsidRDefault="00923E98" w:rsidP="00FD393C">
      <w:pPr>
        <w:rPr>
          <w:rtl/>
        </w:rPr>
      </w:pPr>
      <w:r>
        <w:rPr>
          <w:rFonts w:hint="cs"/>
          <w:rtl/>
          <w:lang w:eastAsia="he-IL"/>
        </w:rPr>
        <w:t xml:space="preserve">ולמה זה מיותר? אני </w:t>
      </w:r>
      <w:bookmarkStart w:id="4901" w:name="_ETM_Q9_729000"/>
      <w:bookmarkEnd w:id="4901"/>
      <w:r>
        <w:rPr>
          <w:rFonts w:hint="cs"/>
          <w:rtl/>
          <w:lang w:eastAsia="he-IL"/>
        </w:rPr>
        <w:t>אסביר: כי מילא</w:t>
      </w:r>
      <w:r w:rsidR="00FD393C">
        <w:rPr>
          <w:rFonts w:hint="cs"/>
          <w:rtl/>
          <w:lang w:eastAsia="he-IL"/>
        </w:rPr>
        <w:t>,</w:t>
      </w:r>
      <w:r>
        <w:rPr>
          <w:rFonts w:hint="cs"/>
          <w:rtl/>
          <w:lang w:eastAsia="he-IL"/>
        </w:rPr>
        <w:t xml:space="preserve"> אם לשר בן גביר – גם </w:t>
      </w:r>
      <w:bookmarkStart w:id="4902" w:name="_ETM_Q9_732000"/>
      <w:bookmarkEnd w:id="4902"/>
      <w:r>
        <w:rPr>
          <w:rFonts w:hint="cs"/>
          <w:rtl/>
          <w:lang w:eastAsia="he-IL"/>
        </w:rPr>
        <w:t xml:space="preserve">אם אנחנו חולקים על כל צעד ושעל שלו – היו איזה </w:t>
      </w:r>
      <w:bookmarkStart w:id="4903" w:name="_ETM_Q9_735000"/>
      <w:bookmarkEnd w:id="4903"/>
      <w:r>
        <w:rPr>
          <w:rFonts w:hint="cs"/>
          <w:rtl/>
          <w:lang w:eastAsia="he-IL"/>
        </w:rPr>
        <w:t xml:space="preserve">הצלחות מסחררות, הייתי אומר </w:t>
      </w:r>
      <w:r w:rsidR="00FD393C">
        <w:rPr>
          <w:rFonts w:hint="cs"/>
          <w:rtl/>
          <w:lang w:eastAsia="he-IL"/>
        </w:rPr>
        <w:t>ש</w:t>
      </w:r>
      <w:r>
        <w:rPr>
          <w:rFonts w:hint="cs"/>
          <w:rtl/>
          <w:lang w:eastAsia="he-IL"/>
        </w:rPr>
        <w:t xml:space="preserve">בתחום הביטחון אולי שווה </w:t>
      </w:r>
      <w:bookmarkStart w:id="4904" w:name="_ETM_Q9_738000"/>
      <w:bookmarkEnd w:id="4904"/>
      <w:r>
        <w:rPr>
          <w:rFonts w:hint="cs"/>
          <w:rtl/>
          <w:lang w:eastAsia="he-IL"/>
        </w:rPr>
        <w:t xml:space="preserve">להקשיב לאיש. יש לו גם </w:t>
      </w:r>
      <w:bookmarkStart w:id="4905" w:name="_ETM_Q9_741830"/>
      <w:bookmarkEnd w:id="4905"/>
      <w:r>
        <w:rPr>
          <w:rtl/>
        </w:rPr>
        <w:t xml:space="preserve">אידיאולוגיה </w:t>
      </w:r>
      <w:bookmarkStart w:id="4906" w:name="_ETM_Q9_742429"/>
      <w:bookmarkEnd w:id="4906"/>
      <w:r>
        <w:rPr>
          <w:rtl/>
        </w:rPr>
        <w:t xml:space="preserve">מבוססת </w:t>
      </w:r>
      <w:bookmarkStart w:id="4907" w:name="_ETM_Q9_743539"/>
      <w:bookmarkEnd w:id="4907"/>
      <w:r>
        <w:rPr>
          <w:rtl/>
        </w:rPr>
        <w:t xml:space="preserve">וגם </w:t>
      </w:r>
      <w:bookmarkStart w:id="4908" w:name="_ETM_Q9_743929"/>
      <w:bookmarkEnd w:id="4908"/>
      <w:r>
        <w:rPr>
          <w:rtl/>
        </w:rPr>
        <w:t xml:space="preserve">הצלחות </w:t>
      </w:r>
      <w:bookmarkStart w:id="4909" w:name="_ETM_Q9_744530"/>
      <w:bookmarkEnd w:id="4909"/>
      <w:r>
        <w:rPr>
          <w:rtl/>
        </w:rPr>
        <w:t xml:space="preserve">בתחום </w:t>
      </w:r>
      <w:bookmarkStart w:id="4910" w:name="_ETM_Q9_745009"/>
      <w:bookmarkEnd w:id="4910"/>
      <w:r>
        <w:rPr>
          <w:rtl/>
        </w:rPr>
        <w:t xml:space="preserve">ביטחון </w:t>
      </w:r>
      <w:bookmarkStart w:id="4911" w:name="_ETM_Q9_745490"/>
      <w:bookmarkEnd w:id="4911"/>
      <w:r>
        <w:rPr>
          <w:rtl/>
        </w:rPr>
        <w:t>הפנים</w:t>
      </w:r>
      <w:r>
        <w:rPr>
          <w:rFonts w:hint="cs"/>
          <w:rtl/>
        </w:rPr>
        <w:t>,</w:t>
      </w:r>
      <w:r>
        <w:rPr>
          <w:rtl/>
        </w:rPr>
        <w:t xml:space="preserve"> </w:t>
      </w:r>
      <w:bookmarkStart w:id="4912" w:name="_ETM_Q9_746179"/>
      <w:bookmarkEnd w:id="4912"/>
      <w:r>
        <w:rPr>
          <w:rtl/>
        </w:rPr>
        <w:t xml:space="preserve">אבל </w:t>
      </w:r>
      <w:bookmarkStart w:id="4913" w:name="_ETM_Q9_746449"/>
      <w:bookmarkEnd w:id="4913"/>
      <w:r>
        <w:rPr>
          <w:rtl/>
        </w:rPr>
        <w:t xml:space="preserve">אני </w:t>
      </w:r>
      <w:bookmarkStart w:id="4914" w:name="_ETM_Q9_746599"/>
      <w:bookmarkEnd w:id="4914"/>
      <w:r>
        <w:rPr>
          <w:rtl/>
        </w:rPr>
        <w:t xml:space="preserve">רוצה </w:t>
      </w:r>
      <w:bookmarkStart w:id="4915" w:name="_ETM_Q9_746990"/>
      <w:bookmarkEnd w:id="4915"/>
      <w:r>
        <w:rPr>
          <w:rtl/>
        </w:rPr>
        <w:t xml:space="preserve">להמשיך </w:t>
      </w:r>
      <w:bookmarkStart w:id="4916" w:name="_ETM_Q9_747470"/>
      <w:bookmarkEnd w:id="4916"/>
      <w:r>
        <w:rPr>
          <w:rtl/>
        </w:rPr>
        <w:t xml:space="preserve">ולומר </w:t>
      </w:r>
      <w:bookmarkStart w:id="4917" w:name="_ETM_Q9_747919"/>
      <w:bookmarkEnd w:id="4917"/>
      <w:r>
        <w:rPr>
          <w:rtl/>
        </w:rPr>
        <w:t>לכם</w:t>
      </w:r>
      <w:r>
        <w:rPr>
          <w:rFonts w:hint="cs"/>
          <w:rtl/>
        </w:rPr>
        <w:t>,</w:t>
      </w:r>
      <w:r>
        <w:rPr>
          <w:rtl/>
        </w:rPr>
        <w:t xml:space="preserve"> </w:t>
      </w:r>
      <w:bookmarkStart w:id="4918" w:name="_ETM_Q9_748250"/>
      <w:bookmarkEnd w:id="4918"/>
      <w:r>
        <w:rPr>
          <w:rtl/>
        </w:rPr>
        <w:t>חברי</w:t>
      </w:r>
      <w:r>
        <w:rPr>
          <w:rFonts w:hint="cs"/>
          <w:rtl/>
        </w:rPr>
        <w:t>י</w:t>
      </w:r>
      <w:r>
        <w:rPr>
          <w:rtl/>
        </w:rPr>
        <w:t xml:space="preserve"> </w:t>
      </w:r>
      <w:bookmarkStart w:id="4919" w:name="_ETM_Q9_748669"/>
      <w:bookmarkEnd w:id="4919"/>
      <w:r>
        <w:rPr>
          <w:rtl/>
        </w:rPr>
        <w:t xml:space="preserve">חברי </w:t>
      </w:r>
      <w:bookmarkStart w:id="4920" w:name="_ETM_Q9_748909"/>
      <w:bookmarkEnd w:id="4920"/>
      <w:r>
        <w:rPr>
          <w:rtl/>
        </w:rPr>
        <w:t>הכנסת</w:t>
      </w:r>
      <w:r>
        <w:rPr>
          <w:rFonts w:hint="cs"/>
          <w:rtl/>
        </w:rPr>
        <w:t>,</w:t>
      </w:r>
      <w:r>
        <w:rPr>
          <w:rtl/>
        </w:rPr>
        <w:t xml:space="preserve"> </w:t>
      </w:r>
      <w:bookmarkStart w:id="4921" w:name="_ETM_Q9_749270"/>
      <w:bookmarkEnd w:id="4921"/>
      <w:r>
        <w:rPr>
          <w:rtl/>
        </w:rPr>
        <w:t xml:space="preserve">כי </w:t>
      </w:r>
      <w:bookmarkStart w:id="4922" w:name="_ETM_Q9_749419"/>
      <w:bookmarkEnd w:id="4922"/>
      <w:r>
        <w:rPr>
          <w:rtl/>
        </w:rPr>
        <w:t xml:space="preserve">אתם </w:t>
      </w:r>
      <w:bookmarkStart w:id="4923" w:name="_ETM_Q9_749599"/>
      <w:bookmarkEnd w:id="4923"/>
      <w:r>
        <w:rPr>
          <w:rtl/>
        </w:rPr>
        <w:t xml:space="preserve">יודעים </w:t>
      </w:r>
      <w:bookmarkStart w:id="4924" w:name="_ETM_Q9_749990"/>
      <w:bookmarkEnd w:id="4924"/>
      <w:r>
        <w:rPr>
          <w:rtl/>
        </w:rPr>
        <w:t xml:space="preserve">את </w:t>
      </w:r>
      <w:bookmarkStart w:id="4925" w:name="_ETM_Q9_750110"/>
      <w:bookmarkEnd w:id="4925"/>
      <w:r>
        <w:rPr>
          <w:rtl/>
        </w:rPr>
        <w:t>זה</w:t>
      </w:r>
      <w:r>
        <w:rPr>
          <w:rFonts w:hint="cs"/>
          <w:rtl/>
        </w:rPr>
        <w:t>,</w:t>
      </w:r>
      <w:r>
        <w:rPr>
          <w:rtl/>
        </w:rPr>
        <w:t xml:space="preserve"> </w:t>
      </w:r>
      <w:bookmarkStart w:id="4926" w:name="_ETM_Q9_751009"/>
      <w:bookmarkEnd w:id="4926"/>
      <w:r>
        <w:rPr>
          <w:rtl/>
        </w:rPr>
        <w:t xml:space="preserve">שהרי </w:t>
      </w:r>
      <w:bookmarkStart w:id="4927" w:name="_ETM_Q9_751490"/>
      <w:bookmarkEnd w:id="4927"/>
      <w:r>
        <w:rPr>
          <w:rtl/>
        </w:rPr>
        <w:t xml:space="preserve">הוא </w:t>
      </w:r>
      <w:bookmarkStart w:id="4928" w:name="_ETM_Q9_751580"/>
      <w:bookmarkEnd w:id="4928"/>
      <w:r>
        <w:rPr>
          <w:rtl/>
        </w:rPr>
        <w:t xml:space="preserve">באמת </w:t>
      </w:r>
      <w:bookmarkStart w:id="4929" w:name="_ETM_Q9_752240"/>
      <w:bookmarkEnd w:id="4929"/>
      <w:r>
        <w:rPr>
          <w:rtl/>
        </w:rPr>
        <w:t>כישלון</w:t>
      </w:r>
      <w:r>
        <w:rPr>
          <w:rFonts w:hint="cs"/>
          <w:rtl/>
        </w:rPr>
        <w:t>.</w:t>
      </w:r>
    </w:p>
    <w:p w:rsidR="00923E98" w:rsidRDefault="00923E98" w:rsidP="00E333AA">
      <w:pPr>
        <w:rPr>
          <w:rtl/>
        </w:rPr>
      </w:pPr>
    </w:p>
    <w:p w:rsidR="00923E98" w:rsidRDefault="00923E98" w:rsidP="00FD393C">
      <w:pPr>
        <w:rPr>
          <w:rtl/>
          <w:lang w:eastAsia="he-IL"/>
        </w:rPr>
      </w:pPr>
      <w:bookmarkStart w:id="4930" w:name="_ETM_Q9_752000"/>
      <w:bookmarkStart w:id="4931" w:name="_ETM_Q9_753500"/>
      <w:bookmarkEnd w:id="4930"/>
      <w:bookmarkEnd w:id="4931"/>
      <w:r>
        <w:rPr>
          <w:rtl/>
        </w:rPr>
        <w:t>חבר</w:t>
      </w:r>
      <w:r>
        <w:rPr>
          <w:rFonts w:hint="cs"/>
          <w:rtl/>
        </w:rPr>
        <w:t>י</w:t>
      </w:r>
      <w:r>
        <w:rPr>
          <w:rtl/>
        </w:rPr>
        <w:t xml:space="preserve"> </w:t>
      </w:r>
      <w:bookmarkStart w:id="4932" w:name="_ETM_Q9_753949"/>
      <w:bookmarkEnd w:id="4932"/>
      <w:r>
        <w:rPr>
          <w:rtl/>
        </w:rPr>
        <w:t xml:space="preserve">הכנסת </w:t>
      </w:r>
      <w:bookmarkStart w:id="4933" w:name="_ETM_Q9_754400"/>
      <w:bookmarkEnd w:id="4933"/>
      <w:r>
        <w:rPr>
          <w:rFonts w:hint="cs"/>
          <w:rtl/>
        </w:rPr>
        <w:t>ס</w:t>
      </w:r>
      <w:r>
        <w:rPr>
          <w:rtl/>
        </w:rPr>
        <w:t xml:space="preserve">עדה </w:t>
      </w:r>
      <w:bookmarkStart w:id="4934" w:name="_ETM_Q9_754940"/>
      <w:bookmarkEnd w:id="4934"/>
      <w:r>
        <w:rPr>
          <w:rFonts w:hint="cs"/>
          <w:rtl/>
        </w:rPr>
        <w:t>וטלי גוטליב, ה</w:t>
      </w:r>
      <w:bookmarkStart w:id="4935" w:name="_ETM_Q9_755270"/>
      <w:bookmarkStart w:id="4936" w:name="_ETM_Q9_755690"/>
      <w:bookmarkStart w:id="4937" w:name="_ETM_Q9_755960"/>
      <w:bookmarkEnd w:id="4935"/>
      <w:bookmarkEnd w:id="4936"/>
      <w:bookmarkEnd w:id="4937"/>
      <w:r>
        <w:rPr>
          <w:rtl/>
        </w:rPr>
        <w:t xml:space="preserve">אם </w:t>
      </w:r>
      <w:bookmarkStart w:id="4938" w:name="_ETM_Q9_756110"/>
      <w:bookmarkEnd w:id="4938"/>
      <w:r>
        <w:rPr>
          <w:rtl/>
        </w:rPr>
        <w:t xml:space="preserve">אתם </w:t>
      </w:r>
      <w:bookmarkStart w:id="4939" w:name="_ETM_Q9_756410"/>
      <w:bookmarkEnd w:id="4939"/>
      <w:r>
        <w:rPr>
          <w:rtl/>
        </w:rPr>
        <w:t xml:space="preserve">יכולים </w:t>
      </w:r>
      <w:bookmarkStart w:id="4940" w:name="_ETM_Q9_756860"/>
      <w:bookmarkEnd w:id="4940"/>
      <w:r>
        <w:rPr>
          <w:rtl/>
        </w:rPr>
        <w:t xml:space="preserve">לערער </w:t>
      </w:r>
      <w:bookmarkStart w:id="4941" w:name="_ETM_Q9_757220"/>
      <w:bookmarkEnd w:id="4941"/>
      <w:r>
        <w:rPr>
          <w:rtl/>
        </w:rPr>
        <w:t xml:space="preserve">על </w:t>
      </w:r>
      <w:bookmarkStart w:id="4942" w:name="_ETM_Q9_757340"/>
      <w:bookmarkEnd w:id="4942"/>
      <w:r>
        <w:rPr>
          <w:rtl/>
        </w:rPr>
        <w:t>העובדות</w:t>
      </w:r>
      <w:r>
        <w:rPr>
          <w:rFonts w:hint="cs"/>
          <w:rtl/>
        </w:rPr>
        <w:t xml:space="preserve"> הפשוטות </w:t>
      </w:r>
      <w:bookmarkStart w:id="4943" w:name="_ETM_Q9_758000"/>
      <w:bookmarkEnd w:id="4943"/>
      <w:r>
        <w:rPr>
          <w:rFonts w:hint="cs"/>
          <w:rtl/>
        </w:rPr>
        <w:t xml:space="preserve">על פריצות וגנבות? ככה אני </w:t>
      </w:r>
      <w:bookmarkStart w:id="4944" w:name="_ETM_Q9_758400"/>
      <w:bookmarkStart w:id="4945" w:name="_ETM_Q9_759360"/>
      <w:bookmarkStart w:id="4946" w:name="_ETM_Q9_759929"/>
      <w:bookmarkStart w:id="4947" w:name="_ETM_Q9_760020"/>
      <w:bookmarkStart w:id="4948" w:name="_ETM_Q9_760600"/>
      <w:bookmarkStart w:id="4949" w:name="_ETM_Q9_761080"/>
      <w:bookmarkStart w:id="4950" w:name="_ETM_Q9_761350"/>
      <w:bookmarkStart w:id="4951" w:name="_ETM_Q9_761470"/>
      <w:bookmarkEnd w:id="4944"/>
      <w:bookmarkEnd w:id="4945"/>
      <w:bookmarkEnd w:id="4946"/>
      <w:bookmarkEnd w:id="4947"/>
      <w:bookmarkEnd w:id="4948"/>
      <w:bookmarkEnd w:id="4949"/>
      <w:bookmarkEnd w:id="4950"/>
      <w:bookmarkEnd w:id="4951"/>
      <w:r>
        <w:rPr>
          <w:rtl/>
        </w:rPr>
        <w:t xml:space="preserve">מודד </w:t>
      </w:r>
      <w:bookmarkStart w:id="4952" w:name="_ETM_Q9_761800"/>
      <w:bookmarkEnd w:id="4952"/>
      <w:r>
        <w:rPr>
          <w:rtl/>
        </w:rPr>
        <w:t>משטרה</w:t>
      </w:r>
      <w:r>
        <w:rPr>
          <w:rFonts w:hint="cs"/>
          <w:rtl/>
        </w:rPr>
        <w:t>,</w:t>
      </w:r>
      <w:r>
        <w:rPr>
          <w:rtl/>
        </w:rPr>
        <w:t xml:space="preserve"> </w:t>
      </w:r>
      <w:bookmarkStart w:id="4953" w:name="_ETM_Q9_762900"/>
      <w:bookmarkEnd w:id="4953"/>
      <w:r>
        <w:rPr>
          <w:rtl/>
        </w:rPr>
        <w:t xml:space="preserve">בסוף </w:t>
      </w:r>
      <w:bookmarkStart w:id="4954" w:name="_ETM_Q9_763410"/>
      <w:bookmarkEnd w:id="4954"/>
      <w:r>
        <w:rPr>
          <w:rtl/>
        </w:rPr>
        <w:t xml:space="preserve">זה </w:t>
      </w:r>
      <w:bookmarkStart w:id="4955" w:name="_ETM_Q9_763559"/>
      <w:bookmarkEnd w:id="4955"/>
      <w:r>
        <w:rPr>
          <w:rtl/>
        </w:rPr>
        <w:t>מספרים</w:t>
      </w:r>
      <w:r>
        <w:rPr>
          <w:rFonts w:hint="cs"/>
          <w:rtl/>
        </w:rPr>
        <w:t xml:space="preserve">. ב-2021 היו 35,000 פריצות </w:t>
      </w:r>
      <w:bookmarkStart w:id="4956" w:name="_ETM_Q9_765000"/>
      <w:bookmarkEnd w:id="4956"/>
      <w:r>
        <w:rPr>
          <w:rFonts w:hint="cs"/>
          <w:rtl/>
        </w:rPr>
        <w:t xml:space="preserve">וגנבות; ב-2022 </w:t>
      </w:r>
      <w:r>
        <w:rPr>
          <w:rtl/>
        </w:rPr>
        <w:t>–</w:t>
      </w:r>
      <w:r>
        <w:rPr>
          <w:rFonts w:hint="cs"/>
          <w:rtl/>
        </w:rPr>
        <w:t xml:space="preserve"> 42,000; ב-2023 </w:t>
      </w:r>
      <w:r>
        <w:rPr>
          <w:rtl/>
        </w:rPr>
        <w:t>–</w:t>
      </w:r>
      <w:r>
        <w:rPr>
          <w:rFonts w:hint="cs"/>
          <w:rtl/>
        </w:rPr>
        <w:t xml:space="preserve"> 45,000. גנבות לרכב, למרות </w:t>
      </w:r>
      <w:bookmarkStart w:id="4957" w:name="_ETM_Q9_773000"/>
      <w:bookmarkEnd w:id="4957"/>
      <w:r>
        <w:rPr>
          <w:rFonts w:hint="cs"/>
          <w:rtl/>
        </w:rPr>
        <w:t xml:space="preserve">שהם עשו טריק </w:t>
      </w:r>
      <w:r>
        <w:rPr>
          <w:rtl/>
        </w:rPr>
        <w:t>–</w:t>
      </w:r>
      <w:r>
        <w:rPr>
          <w:rFonts w:hint="cs"/>
          <w:rtl/>
        </w:rPr>
        <w:t xml:space="preserve"> ידעת את זה, יואב? הם הוציאו </w:t>
      </w:r>
      <w:bookmarkStart w:id="4958" w:name="_ETM_Q9_777000"/>
      <w:bookmarkEnd w:id="4958"/>
      <w:r>
        <w:rPr>
          <w:rFonts w:hint="cs"/>
          <w:rtl/>
        </w:rPr>
        <w:t>את השבל"ר ואת הפע</w:t>
      </w:r>
      <w:r w:rsidR="00FD393C">
        <w:rPr>
          <w:rFonts w:hint="cs"/>
          <w:rtl/>
        </w:rPr>
        <w:t>"</w:t>
      </w:r>
      <w:r>
        <w:rPr>
          <w:rFonts w:hint="cs"/>
          <w:rtl/>
        </w:rPr>
        <w:t xml:space="preserve">ר, הם הפרידו ביניהם. שבל"ר זה </w:t>
      </w:r>
      <w:bookmarkStart w:id="4959" w:name="_ETM_Q9_780000"/>
      <w:bookmarkEnd w:id="4959"/>
      <w:r>
        <w:rPr>
          <w:rFonts w:hint="cs"/>
          <w:rtl/>
        </w:rPr>
        <w:t xml:space="preserve">לא ניסיון, אז הם כאילו הורידו את המספרים. </w:t>
      </w:r>
      <w:bookmarkStart w:id="4960" w:name="TOR_Q10"/>
      <w:bookmarkEnd w:id="4960"/>
      <w:r>
        <w:rPr>
          <w:rFonts w:hint="cs"/>
          <w:rtl/>
          <w:lang w:eastAsia="he-IL"/>
        </w:rPr>
        <w:t>אבל מה יצא? לא יצא טוב. ב-2021 הי</w:t>
      </w:r>
      <w:r w:rsidR="00FD393C">
        <w:rPr>
          <w:rFonts w:hint="cs"/>
          <w:rtl/>
          <w:lang w:eastAsia="he-IL"/>
        </w:rPr>
        <w:t>ו</w:t>
      </w:r>
      <w:r>
        <w:rPr>
          <w:rFonts w:hint="cs"/>
          <w:rtl/>
          <w:lang w:eastAsia="he-IL"/>
        </w:rPr>
        <w:t xml:space="preserve"> 13,000, ב-2022 </w:t>
      </w:r>
      <w:r>
        <w:rPr>
          <w:rFonts w:hint="eastAsia"/>
          <w:rtl/>
          <w:lang w:eastAsia="he-IL"/>
        </w:rPr>
        <w:t>–</w:t>
      </w:r>
      <w:r>
        <w:rPr>
          <w:rFonts w:hint="cs"/>
          <w:rtl/>
          <w:lang w:eastAsia="he-IL"/>
        </w:rPr>
        <w:t xml:space="preserve"> 18,000, וב-2023 </w:t>
      </w:r>
      <w:r>
        <w:rPr>
          <w:rFonts w:hint="eastAsia"/>
          <w:rtl/>
          <w:lang w:eastAsia="he-IL"/>
        </w:rPr>
        <w:t>–</w:t>
      </w:r>
      <w:r>
        <w:rPr>
          <w:rFonts w:hint="cs"/>
          <w:rtl/>
          <w:lang w:eastAsia="he-IL"/>
        </w:rPr>
        <w:t xml:space="preserve"> 20,000, למרות שהם הוציאו את השבל"ר. מקרי הרצח</w:t>
      </w:r>
      <w:bookmarkStart w:id="4961" w:name="_ETM_Q10_193000"/>
      <w:bookmarkEnd w:id="4961"/>
      <w:r>
        <w:rPr>
          <w:rFonts w:hint="cs"/>
          <w:rtl/>
          <w:lang w:eastAsia="he-IL"/>
        </w:rPr>
        <w:t xml:space="preserve">, ב-2021 היינו עם 161, ב-2022, אדוני יואב סגלוביץ' ועבודת </w:t>
      </w:r>
      <w:bookmarkStart w:id="4962" w:name="_ETM_Q10_202000"/>
      <w:bookmarkEnd w:id="4962"/>
      <w:r>
        <w:rPr>
          <w:rFonts w:hint="cs"/>
          <w:rtl/>
          <w:lang w:eastAsia="he-IL"/>
        </w:rPr>
        <w:t xml:space="preserve">המשרדים והממשלה הורידו ל-139. ב-2023 </w:t>
      </w:r>
      <w:r>
        <w:rPr>
          <w:rFonts w:hint="eastAsia"/>
          <w:rtl/>
          <w:lang w:eastAsia="he-IL"/>
        </w:rPr>
        <w:t>–</w:t>
      </w:r>
      <w:r>
        <w:rPr>
          <w:rFonts w:hint="cs"/>
          <w:rtl/>
          <w:lang w:eastAsia="he-IL"/>
        </w:rPr>
        <w:t xml:space="preserve"> 274, </w:t>
      </w:r>
      <w:bookmarkStart w:id="4963" w:name="_ETM_Q10_207000"/>
      <w:bookmarkEnd w:id="4963"/>
      <w:r>
        <w:rPr>
          <w:rFonts w:hint="cs"/>
          <w:rtl/>
          <w:lang w:eastAsia="he-IL"/>
        </w:rPr>
        <w:t xml:space="preserve">מקום שלישי בעולם, אחרי מקסיקו וקולומביה. </w:t>
      </w:r>
    </w:p>
    <w:p w:rsidR="00923E98" w:rsidRDefault="00923E98" w:rsidP="00A24140">
      <w:pPr>
        <w:rPr>
          <w:rtl/>
        </w:rPr>
      </w:pPr>
    </w:p>
    <w:p w:rsidR="00923E98" w:rsidRDefault="00923E98" w:rsidP="00A24140">
      <w:pPr>
        <w:pStyle w:val="af7"/>
        <w:keepNext/>
      </w:pPr>
      <w:bookmarkStart w:id="4964" w:name="ET_yor_6598_1"/>
      <w:r w:rsidRPr="00D27177">
        <w:rPr>
          <w:rStyle w:val="TagStyle"/>
          <w:rtl/>
        </w:rPr>
        <w:t xml:space="preserve"> &lt;&lt; יור &gt;&gt; </w:t>
      </w:r>
      <w:r>
        <w:rPr>
          <w:rtl/>
        </w:rPr>
        <w:t>היו"ר משה סולומון:</w:t>
      </w:r>
      <w:r w:rsidRPr="00D27177">
        <w:rPr>
          <w:rStyle w:val="TagStyle"/>
          <w:rtl/>
        </w:rPr>
        <w:t xml:space="preserve"> &lt;&lt; יור &gt;&gt;</w:t>
      </w:r>
      <w:r>
        <w:rPr>
          <w:rtl/>
        </w:rPr>
        <w:t xml:space="preserve"> </w:t>
      </w:r>
      <w:bookmarkEnd w:id="4964"/>
    </w:p>
    <w:p w:rsidR="00923E98" w:rsidRDefault="00923E98" w:rsidP="00A24140">
      <w:pPr>
        <w:rPr>
          <w:rtl/>
          <w:lang w:eastAsia="he-IL"/>
        </w:rPr>
      </w:pPr>
    </w:p>
    <w:p w:rsidR="00923E98" w:rsidRDefault="00923E98" w:rsidP="00A24140">
      <w:pPr>
        <w:rPr>
          <w:rtl/>
          <w:lang w:eastAsia="he-IL"/>
        </w:rPr>
      </w:pPr>
      <w:r>
        <w:rPr>
          <w:rFonts w:hint="cs"/>
          <w:rtl/>
          <w:lang w:eastAsia="he-IL"/>
        </w:rPr>
        <w:t>תודה רבה.</w:t>
      </w:r>
    </w:p>
    <w:p w:rsidR="00923E98" w:rsidRDefault="00923E98" w:rsidP="00A24140">
      <w:pPr>
        <w:rPr>
          <w:rtl/>
          <w:lang w:eastAsia="he-IL"/>
        </w:rPr>
      </w:pPr>
    </w:p>
    <w:p w:rsidR="00923E98" w:rsidRDefault="00923E98" w:rsidP="00CB6F83">
      <w:pPr>
        <w:pStyle w:val="-"/>
        <w:rPr>
          <w:rtl/>
        </w:rPr>
      </w:pPr>
      <w:bookmarkStart w:id="4965" w:name="ET_speakercontinue_6361_2"/>
      <w:r w:rsidRPr="00CB6F83">
        <w:rPr>
          <w:rStyle w:val="TagStyle"/>
          <w:rtl/>
        </w:rPr>
        <w:t xml:space="preserve"> &lt;&lt; דובר_המשך &gt;&gt;</w:t>
      </w:r>
      <w:r w:rsidRPr="00EA6572">
        <w:rPr>
          <w:rStyle w:val="TagStyle"/>
          <w:rtl/>
        </w:rPr>
        <w:t xml:space="preserve"> </w:t>
      </w:r>
      <w:bookmarkStart w:id="4966" w:name="_Toc172737643"/>
      <w:r>
        <w:rPr>
          <w:rtl/>
        </w:rPr>
        <w:t>נאור שירי (יש עתיד):</w:t>
      </w:r>
      <w:bookmarkEnd w:id="4966"/>
      <w:r w:rsidRPr="00EA6572">
        <w:rPr>
          <w:rStyle w:val="TagStyle"/>
          <w:rtl/>
        </w:rPr>
        <w:t xml:space="preserve"> </w:t>
      </w:r>
      <w:r w:rsidRPr="00CB6F83">
        <w:rPr>
          <w:rStyle w:val="TagStyle"/>
          <w:rtl/>
        </w:rPr>
        <w:t xml:space="preserve">&lt;&lt; דובר_המשך &gt;&gt; </w:t>
      </w:r>
      <w:r>
        <w:rPr>
          <w:rtl/>
        </w:rPr>
        <w:t xml:space="preserve"> </w:t>
      </w:r>
      <w:bookmarkEnd w:id="4965"/>
    </w:p>
    <w:p w:rsidR="00923E98" w:rsidRPr="00267620" w:rsidRDefault="00923E98" w:rsidP="00A24140">
      <w:pPr>
        <w:rPr>
          <w:lang w:eastAsia="he-IL"/>
        </w:rPr>
      </w:pPr>
    </w:p>
    <w:p w:rsidR="00923E98" w:rsidRDefault="00923E98" w:rsidP="00A24140">
      <w:pPr>
        <w:rPr>
          <w:rtl/>
          <w:lang w:eastAsia="he-IL"/>
        </w:rPr>
      </w:pPr>
      <w:r>
        <w:rPr>
          <w:rFonts w:hint="cs"/>
          <w:rtl/>
          <w:lang w:eastAsia="he-IL"/>
        </w:rPr>
        <w:t xml:space="preserve">רגע, אני רוצה את </w:t>
      </w:r>
      <w:bookmarkStart w:id="4967" w:name="_ETM_Q10_212000"/>
      <w:bookmarkEnd w:id="4967"/>
      <w:r>
        <w:rPr>
          <w:rFonts w:hint="cs"/>
          <w:rtl/>
          <w:lang w:eastAsia="he-IL"/>
        </w:rPr>
        <w:t xml:space="preserve">20 השניות. </w:t>
      </w:r>
    </w:p>
    <w:p w:rsidR="00923E98" w:rsidRDefault="00923E98" w:rsidP="00A24140">
      <w:pPr>
        <w:rPr>
          <w:rtl/>
          <w:lang w:eastAsia="he-IL"/>
        </w:rPr>
      </w:pPr>
    </w:p>
    <w:p w:rsidR="00923E98" w:rsidRDefault="00923E98" w:rsidP="00A24140">
      <w:pPr>
        <w:pStyle w:val="af7"/>
        <w:keepNext/>
        <w:rPr>
          <w:rtl/>
        </w:rPr>
      </w:pPr>
      <w:r w:rsidRPr="00D347A6">
        <w:rPr>
          <w:rStyle w:val="TagStyle"/>
          <w:rtl/>
        </w:rPr>
        <w:t xml:space="preserve"> &lt;&lt; יור &gt;&gt; </w:t>
      </w:r>
      <w:r>
        <w:rPr>
          <w:rtl/>
        </w:rPr>
        <w:t>היו"ר משה סולומון:</w:t>
      </w:r>
      <w:r w:rsidRPr="00D347A6">
        <w:rPr>
          <w:rStyle w:val="TagStyle"/>
          <w:rtl/>
        </w:rPr>
        <w:t xml:space="preserve"> &lt;&lt; יור &gt;&gt;</w:t>
      </w:r>
      <w:r>
        <w:rPr>
          <w:rtl/>
        </w:rPr>
        <w:t xml:space="preserve"> </w:t>
      </w:r>
    </w:p>
    <w:p w:rsidR="00923E98" w:rsidRDefault="00923E98" w:rsidP="00A24140">
      <w:pPr>
        <w:rPr>
          <w:rtl/>
          <w:lang w:eastAsia="he-IL"/>
        </w:rPr>
      </w:pPr>
    </w:p>
    <w:p w:rsidR="00923E98" w:rsidRDefault="00923E98" w:rsidP="00F5413F">
      <w:pPr>
        <w:rPr>
          <w:rtl/>
          <w:lang w:eastAsia="he-IL"/>
        </w:rPr>
      </w:pPr>
      <w:bookmarkStart w:id="4968" w:name="_ETM_Q10_213000"/>
      <w:bookmarkEnd w:id="4968"/>
      <w:r>
        <w:rPr>
          <w:rFonts w:hint="cs"/>
          <w:rtl/>
          <w:lang w:eastAsia="he-IL"/>
        </w:rPr>
        <w:t xml:space="preserve">נתתי לך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4969" w:name="ET_speakercontinue_6361_31"/>
      <w:r w:rsidRPr="00D347A6">
        <w:rPr>
          <w:rStyle w:val="TagStyle"/>
          <w:rtl/>
        </w:rPr>
        <w:t xml:space="preserve"> &lt;&lt; דובר_המשך &gt;&gt; </w:t>
      </w:r>
      <w:r>
        <w:rPr>
          <w:rtl/>
        </w:rPr>
        <w:t>נאור שירי (יש עתיד):</w:t>
      </w:r>
      <w:r w:rsidRPr="00D347A6">
        <w:rPr>
          <w:rStyle w:val="TagStyle"/>
          <w:rtl/>
        </w:rPr>
        <w:t xml:space="preserve"> &lt;&lt; דובר_המשך &gt;&gt;</w:t>
      </w:r>
      <w:r>
        <w:rPr>
          <w:rtl/>
        </w:rPr>
        <w:t xml:space="preserve"> </w:t>
      </w:r>
      <w:bookmarkEnd w:id="4969"/>
    </w:p>
    <w:p w:rsidR="00923E98" w:rsidRDefault="00923E98" w:rsidP="00A24140">
      <w:pPr>
        <w:rPr>
          <w:rtl/>
          <w:lang w:eastAsia="he-IL"/>
        </w:rPr>
      </w:pPr>
    </w:p>
    <w:p w:rsidR="00923E98" w:rsidRDefault="00923E98" w:rsidP="00F5413F">
      <w:pPr>
        <w:rPr>
          <w:rtl/>
          <w:lang w:eastAsia="he-IL"/>
        </w:rPr>
      </w:pPr>
      <w:r>
        <w:rPr>
          <w:rFonts w:hint="cs"/>
          <w:rtl/>
          <w:lang w:eastAsia="he-IL"/>
        </w:rPr>
        <w:t>זאת התולדה של המדיניות והיכולות</w:t>
      </w:r>
      <w:bookmarkStart w:id="4970" w:name="_ETM_Q10_217000"/>
      <w:bookmarkEnd w:id="4970"/>
      <w:r>
        <w:rPr>
          <w:rFonts w:hint="cs"/>
          <w:rtl/>
          <w:lang w:eastAsia="he-IL"/>
        </w:rPr>
        <w:t xml:space="preserve"> של איתמר בן גביר </w:t>
      </w:r>
      <w:r w:rsidR="00F5413F">
        <w:rPr>
          <w:rFonts w:hint="cs"/>
          <w:rtl/>
          <w:lang w:eastAsia="he-IL"/>
        </w:rPr>
        <w:t>– –</w:t>
      </w:r>
    </w:p>
    <w:p w:rsidR="00923E98" w:rsidRDefault="00923E98" w:rsidP="00A24140">
      <w:pPr>
        <w:rPr>
          <w:rtl/>
          <w:lang w:eastAsia="he-IL"/>
        </w:rPr>
      </w:pPr>
      <w:bookmarkStart w:id="4971" w:name="_ETM_Q10_218000"/>
      <w:bookmarkEnd w:id="4971"/>
    </w:p>
    <w:p w:rsidR="00923E98" w:rsidRDefault="00923E98" w:rsidP="00A24140">
      <w:pPr>
        <w:pStyle w:val="af7"/>
        <w:keepNext/>
        <w:rPr>
          <w:rtl/>
        </w:rPr>
      </w:pPr>
      <w:bookmarkStart w:id="4972" w:name="ET_yor_6598_32"/>
      <w:r w:rsidRPr="00D347A6">
        <w:rPr>
          <w:rStyle w:val="TagStyle"/>
          <w:rtl/>
        </w:rPr>
        <w:t xml:space="preserve"> &lt;&lt; יור &gt;&gt; </w:t>
      </w:r>
      <w:r>
        <w:rPr>
          <w:rtl/>
        </w:rPr>
        <w:t>היו"ר משה סולומון:</w:t>
      </w:r>
      <w:r w:rsidRPr="00D347A6">
        <w:rPr>
          <w:rStyle w:val="TagStyle"/>
          <w:rtl/>
        </w:rPr>
        <w:t xml:space="preserve"> &lt;&lt; יור &gt;&gt;</w:t>
      </w:r>
      <w:r>
        <w:rPr>
          <w:rtl/>
        </w:rPr>
        <w:t xml:space="preserve"> </w:t>
      </w:r>
      <w:bookmarkEnd w:id="4972"/>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תודה רבה. </w:t>
      </w:r>
    </w:p>
    <w:p w:rsidR="00923E98" w:rsidRPr="00D347A6" w:rsidRDefault="00923E98" w:rsidP="00A24140">
      <w:pPr>
        <w:rPr>
          <w:rtl/>
          <w:lang w:eastAsia="he-IL"/>
        </w:rPr>
      </w:pPr>
      <w:bookmarkStart w:id="4973" w:name="_ETM_Q10_216000"/>
      <w:bookmarkEnd w:id="4973"/>
    </w:p>
    <w:p w:rsidR="00923E98" w:rsidRDefault="00923E98" w:rsidP="00A24140">
      <w:pPr>
        <w:pStyle w:val="-"/>
        <w:keepNext/>
        <w:rPr>
          <w:rtl/>
        </w:rPr>
      </w:pPr>
      <w:bookmarkStart w:id="4974" w:name="ET_speakercontinue_6361_33"/>
      <w:r w:rsidRPr="00D347A6">
        <w:rPr>
          <w:rStyle w:val="TagStyle"/>
          <w:rtl/>
        </w:rPr>
        <w:t xml:space="preserve">&lt;&lt; דובר_המשך &gt;&gt; </w:t>
      </w:r>
      <w:r>
        <w:rPr>
          <w:rtl/>
        </w:rPr>
        <w:t>נאור שירי (יש עתיד):</w:t>
      </w:r>
      <w:r w:rsidRPr="00D347A6">
        <w:rPr>
          <w:rStyle w:val="TagStyle"/>
          <w:rtl/>
        </w:rPr>
        <w:t xml:space="preserve"> &lt;&lt; דובר_המשך &gt;&gt;</w:t>
      </w:r>
      <w:r>
        <w:rPr>
          <w:rtl/>
        </w:rPr>
        <w:t xml:space="preserve"> </w:t>
      </w:r>
      <w:bookmarkEnd w:id="4974"/>
    </w:p>
    <w:p w:rsidR="00923E98" w:rsidRDefault="00923E98" w:rsidP="00A24140">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השר לשחרור אסירים, שעכשיו פתח פה מסחטת תפוזים לערער את </w:t>
      </w:r>
      <w:bookmarkStart w:id="4975" w:name="_ETM_Q10_223000"/>
      <w:bookmarkEnd w:id="4975"/>
      <w:r w:rsidR="00923E98">
        <w:rPr>
          <w:rFonts w:hint="cs"/>
          <w:rtl/>
          <w:lang w:eastAsia="he-IL"/>
        </w:rPr>
        <w:t xml:space="preserve">היציבות של הכנסת, זה מה שקורה. אותו אתם רוצים בקבינט? </w:t>
      </w:r>
      <w:bookmarkStart w:id="4976" w:name="_ETM_Q10_228000"/>
      <w:bookmarkStart w:id="4977" w:name="_ETM_Q10_227000"/>
      <w:bookmarkEnd w:id="4976"/>
      <w:bookmarkEnd w:id="4977"/>
      <w:r w:rsidR="00923E98">
        <w:rPr>
          <w:rFonts w:hint="cs"/>
          <w:rtl/>
          <w:lang w:eastAsia="he-IL"/>
        </w:rPr>
        <w:t xml:space="preserve">איזה </w:t>
      </w:r>
      <w:bookmarkStart w:id="4978" w:name="_ETM_Q10_229000"/>
      <w:bookmarkEnd w:id="4978"/>
      <w:r w:rsidR="00923E98">
        <w:rPr>
          <w:rFonts w:hint="cs"/>
          <w:rtl/>
          <w:lang w:eastAsia="he-IL"/>
        </w:rPr>
        <w:t xml:space="preserve">בן אדם שפוי ירצה את הדעה שלו ואת היכולת של </w:t>
      </w:r>
      <w:bookmarkStart w:id="4979" w:name="_ETM_Q10_231000"/>
      <w:bookmarkEnd w:id="4979"/>
      <w:r w:rsidR="00923E98">
        <w:rPr>
          <w:rFonts w:hint="cs"/>
          <w:rtl/>
          <w:lang w:eastAsia="he-IL"/>
        </w:rPr>
        <w:t>הכישלון הזה</w:t>
      </w:r>
      <w:r w:rsidR="00FD393C">
        <w:rPr>
          <w:rFonts w:hint="cs"/>
          <w:rtl/>
          <w:lang w:eastAsia="he-IL"/>
        </w:rPr>
        <w:t>?</w:t>
      </w:r>
      <w:r w:rsidR="00923E98">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bookmarkStart w:id="4980" w:name="ET_yor_6598_36"/>
      <w:r w:rsidRPr="00D347A6">
        <w:rPr>
          <w:rStyle w:val="TagStyle"/>
          <w:rtl/>
        </w:rPr>
        <w:t xml:space="preserve">&lt;&lt; יור &gt;&gt; </w:t>
      </w:r>
      <w:r>
        <w:rPr>
          <w:rtl/>
        </w:rPr>
        <w:t>היו"ר משה סולומון:</w:t>
      </w:r>
      <w:r w:rsidRPr="00D347A6">
        <w:rPr>
          <w:rStyle w:val="TagStyle"/>
          <w:rtl/>
        </w:rPr>
        <w:t xml:space="preserve"> &lt;&lt; יור &gt;&gt;</w:t>
      </w:r>
      <w:r>
        <w:rPr>
          <w:rtl/>
        </w:rPr>
        <w:t xml:space="preserve"> </w:t>
      </w:r>
      <w:bookmarkEnd w:id="4980"/>
    </w:p>
    <w:p w:rsidR="00923E98" w:rsidRDefault="00923E98" w:rsidP="00A24140">
      <w:pPr>
        <w:rPr>
          <w:rtl/>
          <w:lang w:eastAsia="he-IL"/>
        </w:rPr>
      </w:pPr>
    </w:p>
    <w:p w:rsidR="00923E98" w:rsidRDefault="00923E98" w:rsidP="00FD393C">
      <w:pPr>
        <w:rPr>
          <w:rtl/>
          <w:lang w:eastAsia="he-IL"/>
        </w:rPr>
      </w:pPr>
      <w:r>
        <w:rPr>
          <w:rFonts w:hint="cs"/>
          <w:rtl/>
          <w:lang w:eastAsia="he-IL"/>
        </w:rPr>
        <w:t>תודה</w:t>
      </w:r>
      <w:r w:rsidR="00FD393C">
        <w:rPr>
          <w:rFonts w:hint="cs"/>
          <w:rtl/>
          <w:lang w:eastAsia="he-IL"/>
        </w:rPr>
        <w:t>.</w:t>
      </w:r>
    </w:p>
    <w:p w:rsidR="00923E98" w:rsidRDefault="00923E98" w:rsidP="00A24140">
      <w:pPr>
        <w:rPr>
          <w:rtl/>
          <w:lang w:eastAsia="he-IL"/>
        </w:rPr>
      </w:pPr>
    </w:p>
    <w:p w:rsidR="00923E98" w:rsidRDefault="00923E98" w:rsidP="00A24140">
      <w:pPr>
        <w:pStyle w:val="-"/>
        <w:keepNext/>
        <w:rPr>
          <w:rtl/>
        </w:rPr>
      </w:pPr>
      <w:r w:rsidRPr="00D347A6">
        <w:rPr>
          <w:rStyle w:val="TagStyle"/>
          <w:rtl/>
        </w:rPr>
        <w:t xml:space="preserve"> &lt;&lt; דובר_המשך &gt;&gt; </w:t>
      </w:r>
      <w:r>
        <w:rPr>
          <w:rtl/>
        </w:rPr>
        <w:t>נאור שירי (יש עתיד):</w:t>
      </w:r>
      <w:r w:rsidRPr="00D347A6">
        <w:rPr>
          <w:rStyle w:val="TagStyle"/>
          <w:rtl/>
        </w:rPr>
        <w:t xml:space="preserve"> &lt;&lt; דובר_המשך &gt;&gt;</w:t>
      </w:r>
      <w:r>
        <w:rPr>
          <w:rtl/>
        </w:rPr>
        <w:t xml:space="preserve"> </w:t>
      </w:r>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נכון, שר האוצר הבא ינון אזולאי? </w:t>
      </w:r>
    </w:p>
    <w:p w:rsidR="00923E98" w:rsidRDefault="00923E98" w:rsidP="00A24140">
      <w:pPr>
        <w:rPr>
          <w:rtl/>
          <w:lang w:eastAsia="he-IL"/>
        </w:rPr>
      </w:pPr>
      <w:bookmarkStart w:id="4981" w:name="_ETM_Q10_235000"/>
      <w:bookmarkEnd w:id="4981"/>
    </w:p>
    <w:p w:rsidR="00923E98" w:rsidRDefault="00923E98" w:rsidP="00A24140">
      <w:pPr>
        <w:pStyle w:val="af7"/>
        <w:keepNext/>
        <w:rPr>
          <w:rtl/>
        </w:rPr>
      </w:pPr>
      <w:r w:rsidRPr="00D347A6">
        <w:rPr>
          <w:rStyle w:val="TagStyle"/>
          <w:rtl/>
        </w:rPr>
        <w:t xml:space="preserve"> &lt;&lt; יור &gt;&gt; </w:t>
      </w:r>
      <w:r>
        <w:rPr>
          <w:rtl/>
        </w:rPr>
        <w:t>היו"ר משה סולומון:</w:t>
      </w:r>
      <w:r w:rsidRPr="00D347A6">
        <w:rPr>
          <w:rStyle w:val="TagStyle"/>
          <w:rtl/>
        </w:rPr>
        <w:t xml:space="preserve"> &lt;&lt; יור &gt;&gt;</w:t>
      </w:r>
      <w:r>
        <w:rPr>
          <w:rtl/>
        </w:rPr>
        <w:t xml:space="preserve"> </w:t>
      </w:r>
    </w:p>
    <w:p w:rsidR="00923E98" w:rsidRDefault="00923E98" w:rsidP="00A24140">
      <w:pPr>
        <w:rPr>
          <w:rtl/>
          <w:lang w:eastAsia="he-IL"/>
        </w:rPr>
      </w:pPr>
    </w:p>
    <w:p w:rsidR="00923E98" w:rsidRDefault="00923E98" w:rsidP="00FD393C">
      <w:pPr>
        <w:rPr>
          <w:rtl/>
          <w:lang w:eastAsia="he-IL"/>
        </w:rPr>
      </w:pPr>
      <w:bookmarkStart w:id="4982" w:name="_ETM_Q10_236000"/>
      <w:bookmarkEnd w:id="4982"/>
      <w:r>
        <w:rPr>
          <w:rFonts w:hint="cs"/>
          <w:rtl/>
          <w:lang w:eastAsia="he-IL"/>
        </w:rPr>
        <w:t xml:space="preserve">תודה </w:t>
      </w:r>
      <w:bookmarkStart w:id="4983" w:name="_ETM_Q10_237000"/>
      <w:bookmarkEnd w:id="4983"/>
      <w:r>
        <w:rPr>
          <w:rFonts w:hint="cs"/>
          <w:rtl/>
          <w:lang w:eastAsia="he-IL"/>
        </w:rPr>
        <w:t xml:space="preserve">רבה. חברת הכנסת שרון ניר, בבקשה </w:t>
      </w:r>
      <w:r>
        <w:rPr>
          <w:rFonts w:hint="eastAsia"/>
          <w:rtl/>
          <w:lang w:eastAsia="he-IL"/>
        </w:rPr>
        <w:t>–</w:t>
      </w:r>
      <w:r>
        <w:rPr>
          <w:rFonts w:hint="cs"/>
          <w:rtl/>
          <w:lang w:eastAsia="he-IL"/>
        </w:rPr>
        <w:t xml:space="preserve"> אינה נוכחת</w:t>
      </w:r>
      <w:bookmarkStart w:id="4984" w:name="_ETM_Q10_244000"/>
      <w:bookmarkEnd w:id="4984"/>
      <w:r>
        <w:rPr>
          <w:rFonts w:hint="cs"/>
          <w:rtl/>
          <w:lang w:eastAsia="he-IL"/>
        </w:rPr>
        <w:t xml:space="preserve">; חבר הכנסת אושר שקלים </w:t>
      </w:r>
      <w:r>
        <w:rPr>
          <w:rFonts w:hint="eastAsia"/>
          <w:rtl/>
          <w:lang w:eastAsia="he-IL"/>
        </w:rPr>
        <w:t>–</w:t>
      </w:r>
      <w:r>
        <w:rPr>
          <w:rFonts w:hint="cs"/>
          <w:rtl/>
          <w:lang w:eastAsia="he-IL"/>
        </w:rPr>
        <w:t xml:space="preserve"> אינו נוכח. חברת הכנסת </w:t>
      </w:r>
      <w:bookmarkStart w:id="4985" w:name="_ETM_Q10_248000"/>
      <w:bookmarkEnd w:id="4985"/>
      <w:r>
        <w:rPr>
          <w:rFonts w:hint="cs"/>
          <w:rtl/>
          <w:lang w:eastAsia="he-IL"/>
        </w:rPr>
        <w:t xml:space="preserve">דבי ביטון, בבקשה. חבר הכנסת נאור שירי, לפני שהפרעתי לך נתתי לך זמן כדי לא להפריע לך, ואתה אומר: לא נתת לי. </w:t>
      </w:r>
    </w:p>
    <w:p w:rsidR="00923E98" w:rsidRPr="00A24140" w:rsidRDefault="00923E98" w:rsidP="00A24140">
      <w:pPr>
        <w:rPr>
          <w:rtl/>
        </w:rPr>
      </w:pPr>
    </w:p>
    <w:p w:rsidR="00923E98" w:rsidRDefault="00923E98" w:rsidP="00A24140">
      <w:pPr>
        <w:pStyle w:val="af6"/>
        <w:keepNext/>
        <w:rPr>
          <w:rtl/>
        </w:rPr>
      </w:pPr>
      <w:bookmarkStart w:id="4986" w:name="ET_interruption_6361_40"/>
      <w:r w:rsidRPr="00560925">
        <w:rPr>
          <w:rStyle w:val="TagStyle"/>
          <w:rtl/>
        </w:rPr>
        <w:t xml:space="preserve"> &lt;&lt; קריאה &gt;&gt; </w:t>
      </w:r>
      <w:r>
        <w:rPr>
          <w:rtl/>
        </w:rPr>
        <w:t>נאור שירי (יש עתיד):</w:t>
      </w:r>
      <w:r w:rsidRPr="00560925">
        <w:rPr>
          <w:rStyle w:val="TagStyle"/>
          <w:rtl/>
        </w:rPr>
        <w:t xml:space="preserve"> &lt;&lt; קריאה &gt;&gt;</w:t>
      </w:r>
      <w:r>
        <w:rPr>
          <w:rtl/>
        </w:rPr>
        <w:t xml:space="preserve"> </w:t>
      </w:r>
      <w:bookmarkEnd w:id="4986"/>
    </w:p>
    <w:p w:rsidR="00923E98" w:rsidRDefault="00923E98" w:rsidP="00A24140">
      <w:pPr>
        <w:rPr>
          <w:rtl/>
          <w:lang w:eastAsia="he-IL"/>
        </w:rPr>
      </w:pPr>
    </w:p>
    <w:p w:rsidR="00923E98" w:rsidRDefault="00923E98" w:rsidP="00A24140">
      <w:pPr>
        <w:rPr>
          <w:rtl/>
          <w:lang w:eastAsia="he-IL"/>
        </w:rPr>
      </w:pPr>
      <w:r>
        <w:rPr>
          <w:rFonts w:hint="cs"/>
          <w:rtl/>
          <w:lang w:eastAsia="he-IL"/>
        </w:rPr>
        <w:t>נקזז 30 שניות בפעם הבאה.</w:t>
      </w:r>
    </w:p>
    <w:p w:rsidR="00923E98" w:rsidRDefault="00923E98" w:rsidP="00A24140">
      <w:pPr>
        <w:rPr>
          <w:rtl/>
          <w:lang w:eastAsia="he-IL"/>
        </w:rPr>
      </w:pPr>
    </w:p>
    <w:p w:rsidR="00923E98" w:rsidRDefault="00923E98" w:rsidP="00A24140">
      <w:pPr>
        <w:pStyle w:val="af7"/>
        <w:keepNext/>
        <w:rPr>
          <w:rtl/>
        </w:rPr>
      </w:pPr>
      <w:bookmarkStart w:id="4987" w:name="ET_yor_6598_41"/>
      <w:r w:rsidRPr="00560925">
        <w:rPr>
          <w:rStyle w:val="TagStyle"/>
          <w:rtl/>
        </w:rPr>
        <w:t xml:space="preserve"> &lt;&lt; יור &gt;&gt; </w:t>
      </w:r>
      <w:r>
        <w:rPr>
          <w:rtl/>
        </w:rPr>
        <w:t>היו"ר משה סולומון:</w:t>
      </w:r>
      <w:r w:rsidRPr="00560925">
        <w:rPr>
          <w:rStyle w:val="TagStyle"/>
          <w:rtl/>
        </w:rPr>
        <w:t xml:space="preserve"> &lt;&lt; יור &gt;&gt;</w:t>
      </w:r>
      <w:r>
        <w:rPr>
          <w:rtl/>
        </w:rPr>
        <w:t xml:space="preserve"> </w:t>
      </w:r>
      <w:bookmarkEnd w:id="4987"/>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אני רק אומר לך. </w:t>
      </w:r>
      <w:bookmarkStart w:id="4988" w:name="_ETM_Q10_260000"/>
      <w:bookmarkStart w:id="4989" w:name="_ETM_Q10_259000"/>
      <w:bookmarkEnd w:id="4988"/>
      <w:bookmarkEnd w:id="4989"/>
      <w:r>
        <w:rPr>
          <w:rFonts w:hint="cs"/>
          <w:rtl/>
          <w:lang w:eastAsia="he-IL"/>
        </w:rPr>
        <w:t>אני נתתי לך לפני שהפרעתי לך.</w:t>
      </w:r>
    </w:p>
    <w:p w:rsidR="00923E98" w:rsidRDefault="00923E98" w:rsidP="00A24140">
      <w:pPr>
        <w:rPr>
          <w:rtl/>
          <w:lang w:eastAsia="he-IL"/>
        </w:rPr>
      </w:pPr>
    </w:p>
    <w:p w:rsidR="00923E98" w:rsidRDefault="00923E98" w:rsidP="00A24140">
      <w:pPr>
        <w:pStyle w:val="af6"/>
        <w:keepNext/>
        <w:rPr>
          <w:rtl/>
        </w:rPr>
      </w:pPr>
      <w:r w:rsidRPr="00560925">
        <w:rPr>
          <w:rStyle w:val="TagStyle"/>
          <w:rtl/>
        </w:rPr>
        <w:t xml:space="preserve"> &lt;&lt; קריאה &gt;&gt; </w:t>
      </w:r>
      <w:r>
        <w:rPr>
          <w:rtl/>
        </w:rPr>
        <w:t>נאור שירי (יש עתיד):</w:t>
      </w:r>
      <w:r w:rsidRPr="00560925">
        <w:rPr>
          <w:rStyle w:val="TagStyle"/>
          <w:rtl/>
        </w:rPr>
        <w:t xml:space="preserve"> &lt;&lt; קריאה &gt;&gt;</w:t>
      </w:r>
      <w:r>
        <w:rPr>
          <w:rtl/>
        </w:rPr>
        <w:t xml:space="preserve"> </w:t>
      </w:r>
    </w:p>
    <w:p w:rsidR="00923E98" w:rsidRDefault="00923E98" w:rsidP="00A24140">
      <w:pPr>
        <w:rPr>
          <w:rtl/>
          <w:lang w:eastAsia="he-IL"/>
        </w:rPr>
      </w:pPr>
    </w:p>
    <w:p w:rsidR="00923E98" w:rsidRDefault="00923E98" w:rsidP="00A24140">
      <w:pPr>
        <w:rPr>
          <w:rtl/>
          <w:lang w:eastAsia="he-IL"/>
        </w:rPr>
      </w:pPr>
      <w:r>
        <w:rPr>
          <w:rFonts w:hint="cs"/>
          <w:rtl/>
          <w:lang w:eastAsia="he-IL"/>
        </w:rPr>
        <w:t>אתה צודק.</w:t>
      </w:r>
    </w:p>
    <w:p w:rsidR="00923E98" w:rsidRDefault="00923E98" w:rsidP="00A24140">
      <w:pPr>
        <w:rPr>
          <w:rtl/>
          <w:lang w:eastAsia="he-IL"/>
        </w:rPr>
      </w:pPr>
      <w:bookmarkStart w:id="4990" w:name="_ETM_Q10_262000"/>
      <w:bookmarkEnd w:id="4990"/>
    </w:p>
    <w:p w:rsidR="00923E98" w:rsidRDefault="00923E98" w:rsidP="00A24140">
      <w:pPr>
        <w:pStyle w:val="af6"/>
        <w:keepNext/>
        <w:rPr>
          <w:rtl/>
        </w:rPr>
      </w:pPr>
      <w:bookmarkStart w:id="4991" w:name="ET_interruption_5726_45"/>
      <w:r w:rsidRPr="00560925">
        <w:rPr>
          <w:rStyle w:val="TagStyle"/>
          <w:rtl/>
        </w:rPr>
        <w:t xml:space="preserve"> &lt;&lt; קריאה &gt;&gt; </w:t>
      </w:r>
      <w:r>
        <w:rPr>
          <w:rtl/>
        </w:rPr>
        <w:t>ינון אזולאי (ש"ס):</w:t>
      </w:r>
      <w:r w:rsidRPr="00560925">
        <w:rPr>
          <w:rStyle w:val="TagStyle"/>
          <w:rtl/>
        </w:rPr>
        <w:t xml:space="preserve"> &lt;&lt; קריאה &gt;&gt;</w:t>
      </w:r>
      <w:r>
        <w:rPr>
          <w:rtl/>
        </w:rPr>
        <w:t xml:space="preserve"> </w:t>
      </w:r>
      <w:bookmarkEnd w:id="4991"/>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היושב-ראש, אני לא צריך את הדקות שלי, תן לו </w:t>
      </w:r>
      <w:bookmarkStart w:id="4992" w:name="_ETM_Q10_263000"/>
      <w:bookmarkEnd w:id="4992"/>
      <w:r>
        <w:rPr>
          <w:rFonts w:hint="cs"/>
          <w:rtl/>
          <w:lang w:eastAsia="he-IL"/>
        </w:rPr>
        <w:t xml:space="preserve">אותן. </w:t>
      </w:r>
    </w:p>
    <w:p w:rsidR="00923E98" w:rsidRDefault="00923E98" w:rsidP="00A24140">
      <w:pPr>
        <w:rPr>
          <w:rtl/>
          <w:lang w:eastAsia="he-IL"/>
        </w:rPr>
      </w:pPr>
      <w:bookmarkStart w:id="4993" w:name="_ETM_Q10_266000"/>
      <w:bookmarkEnd w:id="4993"/>
    </w:p>
    <w:p w:rsidR="00923E98" w:rsidRDefault="00923E98" w:rsidP="00A24140">
      <w:pPr>
        <w:pStyle w:val="af7"/>
        <w:keepNext/>
        <w:rPr>
          <w:rtl/>
        </w:rPr>
      </w:pPr>
      <w:bookmarkStart w:id="4994" w:name="ET_yor_6598_46"/>
      <w:r w:rsidRPr="00560925">
        <w:rPr>
          <w:rStyle w:val="TagStyle"/>
          <w:rtl/>
        </w:rPr>
        <w:t xml:space="preserve"> &lt;&lt; יור &gt;&gt; </w:t>
      </w:r>
      <w:r>
        <w:rPr>
          <w:rtl/>
        </w:rPr>
        <w:t>היו"ר משה סולומון:</w:t>
      </w:r>
      <w:r w:rsidRPr="00560925">
        <w:rPr>
          <w:rStyle w:val="TagStyle"/>
          <w:rtl/>
        </w:rPr>
        <w:t xml:space="preserve"> &lt;&lt; יור &gt;&gt;</w:t>
      </w:r>
      <w:r>
        <w:rPr>
          <w:rtl/>
        </w:rPr>
        <w:t xml:space="preserve"> </w:t>
      </w:r>
      <w:bookmarkEnd w:id="4994"/>
    </w:p>
    <w:p w:rsidR="00923E98" w:rsidRDefault="00923E98" w:rsidP="00A24140">
      <w:pPr>
        <w:rPr>
          <w:rtl/>
          <w:lang w:eastAsia="he-IL"/>
        </w:rPr>
      </w:pPr>
    </w:p>
    <w:p w:rsidR="00923E98" w:rsidRPr="00560925" w:rsidRDefault="00923E98" w:rsidP="00A24140">
      <w:pPr>
        <w:rPr>
          <w:rtl/>
          <w:lang w:eastAsia="he-IL"/>
        </w:rPr>
      </w:pPr>
      <w:r>
        <w:rPr>
          <w:rFonts w:hint="cs"/>
          <w:rtl/>
          <w:lang w:eastAsia="he-IL"/>
        </w:rPr>
        <w:t xml:space="preserve">אין לך אותן פה. בבקשה, לרשותך שלוש דקות. </w:t>
      </w:r>
    </w:p>
    <w:p w:rsidR="00923E98" w:rsidRDefault="00923E98" w:rsidP="00A24140">
      <w:pPr>
        <w:rPr>
          <w:rtl/>
          <w:lang w:eastAsia="he-IL"/>
        </w:rPr>
      </w:pPr>
    </w:p>
    <w:p w:rsidR="00923E98" w:rsidRDefault="00923E98" w:rsidP="00A24140">
      <w:pPr>
        <w:pStyle w:val="a4"/>
        <w:keepNext/>
        <w:rPr>
          <w:rtl/>
        </w:rPr>
      </w:pPr>
      <w:bookmarkStart w:id="4995" w:name="ET_speaker_6341_7"/>
      <w:r w:rsidRPr="00CB64AD">
        <w:rPr>
          <w:rStyle w:val="TagStyle"/>
          <w:rtl/>
        </w:rPr>
        <w:t xml:space="preserve">&lt;&lt; דובר &gt;&gt; </w:t>
      </w:r>
      <w:bookmarkStart w:id="4996" w:name="_Toc172737644"/>
      <w:bookmarkStart w:id="4997" w:name="_Toc172741240"/>
      <w:bookmarkStart w:id="4998" w:name="_Toc172749384"/>
      <w:bookmarkStart w:id="4999" w:name="_Toc173068915"/>
      <w:bookmarkStart w:id="5000" w:name="_Toc202703794"/>
      <w:r>
        <w:rPr>
          <w:rtl/>
        </w:rPr>
        <w:t>דבי ביטון (יש עתיד):</w:t>
      </w:r>
      <w:bookmarkEnd w:id="4996"/>
      <w:bookmarkEnd w:id="4997"/>
      <w:bookmarkEnd w:id="4998"/>
      <w:bookmarkEnd w:id="4999"/>
      <w:bookmarkEnd w:id="5000"/>
      <w:r w:rsidRPr="00CB64AD">
        <w:rPr>
          <w:rStyle w:val="TagStyle"/>
          <w:rtl/>
        </w:rPr>
        <w:t xml:space="preserve"> &lt;&lt; דובר &gt;&gt;</w:t>
      </w:r>
      <w:r>
        <w:rPr>
          <w:rtl/>
        </w:rPr>
        <w:t xml:space="preserve"> </w:t>
      </w:r>
      <w:bookmarkEnd w:id="4995"/>
    </w:p>
    <w:p w:rsidR="00923E98" w:rsidRDefault="00923E98" w:rsidP="00A24140">
      <w:pPr>
        <w:rPr>
          <w:rtl/>
          <w:lang w:eastAsia="he-IL"/>
        </w:rPr>
      </w:pPr>
      <w:bookmarkStart w:id="5001" w:name="_ETM_Q10_272000"/>
      <w:bookmarkEnd w:id="5001"/>
    </w:p>
    <w:p w:rsidR="00923E98" w:rsidRPr="00560925" w:rsidRDefault="00923E98" w:rsidP="00FD393C">
      <w:pPr>
        <w:rPr>
          <w:rtl/>
          <w:lang w:eastAsia="he-IL"/>
        </w:rPr>
      </w:pPr>
      <w:r>
        <w:rPr>
          <w:rFonts w:hint="cs"/>
          <w:rtl/>
          <w:lang w:eastAsia="he-IL"/>
        </w:rPr>
        <w:t xml:space="preserve">כבוד היושב בראש, כבוד השר, כנסת נכבדה, אמש היה צום </w:t>
      </w:r>
      <w:bookmarkStart w:id="5002" w:name="_ETM_Q10_282000"/>
      <w:bookmarkEnd w:id="5002"/>
      <w:r>
        <w:rPr>
          <w:rFonts w:hint="cs"/>
          <w:rtl/>
          <w:lang w:eastAsia="he-IL"/>
        </w:rPr>
        <w:t>שבעה</w:t>
      </w:r>
      <w:r w:rsidR="00FD393C">
        <w:rPr>
          <w:rFonts w:hint="cs"/>
          <w:rtl/>
          <w:lang w:eastAsia="he-IL"/>
        </w:rPr>
        <w:t>-</w:t>
      </w:r>
      <w:r>
        <w:rPr>
          <w:rFonts w:hint="cs"/>
          <w:rtl/>
          <w:lang w:eastAsia="he-IL"/>
        </w:rPr>
        <w:t xml:space="preserve">עשר בתמוז. צום זה ציין את היום שבו הובקעה חומת ירושלים על ידי צבאות נבוכדנצר בתקופת בית המקדש הראשון והצבא </w:t>
      </w:r>
      <w:bookmarkStart w:id="5003" w:name="_ETM_Q10_290000"/>
      <w:bookmarkEnd w:id="5003"/>
      <w:r>
        <w:rPr>
          <w:rFonts w:hint="cs"/>
          <w:rtl/>
          <w:lang w:eastAsia="he-IL"/>
        </w:rPr>
        <w:t xml:space="preserve">הרומי בתקופת המקדש השני. זהו אחד מארבעת הצומות שנקבעו לזכר </w:t>
      </w:r>
      <w:bookmarkStart w:id="5004" w:name="_ETM_Q10_299000"/>
      <w:bookmarkEnd w:id="5004"/>
      <w:r>
        <w:rPr>
          <w:rFonts w:hint="cs"/>
          <w:rtl/>
          <w:lang w:eastAsia="he-IL"/>
        </w:rPr>
        <w:t xml:space="preserve">חורבן בתי המקדש. </w:t>
      </w:r>
    </w:p>
    <w:p w:rsidR="00923E98" w:rsidRDefault="00923E98" w:rsidP="00A24140">
      <w:pPr>
        <w:rPr>
          <w:rtl/>
          <w:lang w:eastAsia="he-IL"/>
        </w:rPr>
      </w:pPr>
    </w:p>
    <w:p w:rsidR="00923E98" w:rsidRDefault="00923E98" w:rsidP="00A24140">
      <w:pPr>
        <w:pStyle w:val="af7"/>
        <w:keepNext/>
        <w:rPr>
          <w:rtl/>
        </w:rPr>
      </w:pPr>
      <w:bookmarkStart w:id="5005" w:name="ET_yor_6598_8"/>
      <w:r w:rsidRPr="00B81C04">
        <w:rPr>
          <w:rStyle w:val="TagStyle"/>
          <w:rtl/>
        </w:rPr>
        <w:t xml:space="preserve"> &lt;&lt; יור &gt;&gt; </w:t>
      </w:r>
      <w:r>
        <w:rPr>
          <w:rtl/>
        </w:rPr>
        <w:t>היו"ר משה סולומון:</w:t>
      </w:r>
      <w:r w:rsidRPr="00B81C04">
        <w:rPr>
          <w:rStyle w:val="TagStyle"/>
          <w:rtl/>
        </w:rPr>
        <w:t xml:space="preserve"> &lt;&lt; יור &gt;&gt;</w:t>
      </w:r>
      <w:r>
        <w:rPr>
          <w:rtl/>
        </w:rPr>
        <w:t xml:space="preserve"> </w:t>
      </w:r>
      <w:bookmarkEnd w:id="5005"/>
    </w:p>
    <w:p w:rsidR="00923E98" w:rsidRDefault="00923E98" w:rsidP="00A24140">
      <w:pPr>
        <w:rPr>
          <w:rtl/>
          <w:lang w:eastAsia="he-IL"/>
        </w:rPr>
      </w:pPr>
    </w:p>
    <w:p w:rsidR="00923E98" w:rsidRDefault="00FD393C" w:rsidP="00A24140">
      <w:pPr>
        <w:rPr>
          <w:rtl/>
          <w:lang w:eastAsia="he-IL"/>
        </w:rPr>
      </w:pPr>
      <w:r>
        <w:rPr>
          <w:rFonts w:hint="cs"/>
          <w:rtl/>
          <w:lang w:eastAsia="he-IL"/>
        </w:rPr>
        <w:t>ב</w:t>
      </w:r>
      <w:r w:rsidR="00923E98">
        <w:rPr>
          <w:rFonts w:hint="cs"/>
          <w:rtl/>
          <w:lang w:eastAsia="he-IL"/>
        </w:rPr>
        <w:t xml:space="preserve">בית המקדש הראשון </w:t>
      </w:r>
      <w:r>
        <w:rPr>
          <w:rFonts w:hint="eastAsia"/>
          <w:rtl/>
          <w:lang w:eastAsia="he-IL"/>
        </w:rPr>
        <w:t>–</w:t>
      </w:r>
      <w:r>
        <w:rPr>
          <w:rFonts w:hint="cs"/>
          <w:rtl/>
          <w:lang w:eastAsia="he-IL"/>
        </w:rPr>
        <w:t xml:space="preserve"> </w:t>
      </w:r>
      <w:r w:rsidR="00923E98">
        <w:rPr>
          <w:rFonts w:hint="cs"/>
          <w:rtl/>
          <w:lang w:eastAsia="he-IL"/>
        </w:rPr>
        <w:t>זה היה בתשעה בתמוז</w:t>
      </w:r>
      <w:r>
        <w:rPr>
          <w:rFonts w:hint="cs"/>
          <w:rtl/>
          <w:lang w:eastAsia="he-IL"/>
        </w:rPr>
        <w:t>,</w:t>
      </w:r>
      <w:r w:rsidR="00923E98">
        <w:rPr>
          <w:rFonts w:hint="cs"/>
          <w:rtl/>
          <w:lang w:eastAsia="he-IL"/>
        </w:rPr>
        <w:t xml:space="preserve"> ו</w:t>
      </w:r>
      <w:r>
        <w:rPr>
          <w:rFonts w:hint="cs"/>
          <w:rtl/>
          <w:lang w:eastAsia="he-IL"/>
        </w:rPr>
        <w:t>ב</w:t>
      </w:r>
      <w:r w:rsidR="00923E98">
        <w:rPr>
          <w:rFonts w:hint="cs"/>
          <w:rtl/>
          <w:lang w:eastAsia="he-IL"/>
        </w:rPr>
        <w:t xml:space="preserve">בית </w:t>
      </w:r>
      <w:bookmarkStart w:id="5006" w:name="_ETM_Q10_302000"/>
      <w:bookmarkEnd w:id="5006"/>
      <w:r w:rsidR="00923E98">
        <w:rPr>
          <w:rFonts w:hint="cs"/>
          <w:rtl/>
          <w:lang w:eastAsia="he-IL"/>
        </w:rPr>
        <w:t xml:space="preserve">המקדש השני זה </w:t>
      </w:r>
      <w:r>
        <w:rPr>
          <w:rFonts w:hint="cs"/>
          <w:rtl/>
          <w:lang w:eastAsia="he-IL"/>
        </w:rPr>
        <w:t xml:space="preserve">היה </w:t>
      </w:r>
      <w:r w:rsidR="00923E98">
        <w:rPr>
          <w:rFonts w:hint="cs"/>
          <w:rtl/>
          <w:lang w:eastAsia="he-IL"/>
        </w:rPr>
        <w:t xml:space="preserve">בי"ז בתמוז. </w:t>
      </w:r>
    </w:p>
    <w:p w:rsidR="00923E98" w:rsidRDefault="00923E98" w:rsidP="00A24140">
      <w:pPr>
        <w:rPr>
          <w:rtl/>
          <w:lang w:eastAsia="he-IL"/>
        </w:rPr>
      </w:pPr>
      <w:bookmarkStart w:id="5007" w:name="_ETM_Q10_306000"/>
      <w:bookmarkEnd w:id="5007"/>
    </w:p>
    <w:p w:rsidR="00923E98" w:rsidRDefault="00923E98" w:rsidP="00A24140">
      <w:pPr>
        <w:pStyle w:val="-"/>
        <w:keepNext/>
        <w:rPr>
          <w:rtl/>
        </w:rPr>
      </w:pPr>
      <w:bookmarkStart w:id="5008" w:name="ET_speakercontinue_6341_49"/>
      <w:r w:rsidRPr="00A21591">
        <w:rPr>
          <w:rStyle w:val="TagStyle"/>
          <w:rtl/>
        </w:rPr>
        <w:t xml:space="preserve">&lt;&lt; דובר_המשך &gt;&gt; </w:t>
      </w:r>
      <w:r>
        <w:rPr>
          <w:rtl/>
        </w:rPr>
        <w:t>דבי ביטון (יש עתיד):</w:t>
      </w:r>
      <w:r w:rsidRPr="00A21591">
        <w:rPr>
          <w:rStyle w:val="TagStyle"/>
          <w:rtl/>
        </w:rPr>
        <w:t xml:space="preserve"> &lt;&lt; דובר_המשך &gt;&gt;</w:t>
      </w:r>
      <w:r>
        <w:rPr>
          <w:rtl/>
        </w:rPr>
        <w:t xml:space="preserve"> </w:t>
      </w:r>
      <w:bookmarkEnd w:id="5008"/>
    </w:p>
    <w:p w:rsidR="00923E98" w:rsidRDefault="00923E98" w:rsidP="00A24140">
      <w:pPr>
        <w:rPr>
          <w:rtl/>
          <w:lang w:eastAsia="he-IL"/>
        </w:rPr>
      </w:pPr>
    </w:p>
    <w:p w:rsidR="00923E98" w:rsidRDefault="00923E98" w:rsidP="00FD393C">
      <w:pPr>
        <w:rPr>
          <w:rtl/>
          <w:lang w:eastAsia="he-IL"/>
        </w:rPr>
      </w:pPr>
      <w:r>
        <w:rPr>
          <w:rFonts w:hint="cs"/>
          <w:rtl/>
          <w:lang w:eastAsia="he-IL"/>
        </w:rPr>
        <w:t xml:space="preserve">אוקיי, דייקת. צום זה </w:t>
      </w:r>
      <w:bookmarkStart w:id="5009" w:name="_ETM_Q10_308000"/>
      <w:bookmarkEnd w:id="5009"/>
      <w:r>
        <w:rPr>
          <w:rFonts w:hint="cs"/>
          <w:rtl/>
          <w:lang w:eastAsia="he-IL"/>
        </w:rPr>
        <w:t xml:space="preserve">מתחיל את תקופת בין המצרים, שלושה שבועות של אבלות שמסתיימים בתשעה באב. כבוד היושב-ראש, 292 ימים שהחטופים שלנו, 120 חטופים, </w:t>
      </w:r>
      <w:bookmarkStart w:id="5010" w:name="_ETM_Q10_323000"/>
      <w:bookmarkEnd w:id="5010"/>
      <w:r>
        <w:rPr>
          <w:rFonts w:hint="cs"/>
          <w:rtl/>
          <w:lang w:eastAsia="he-IL"/>
        </w:rPr>
        <w:t xml:space="preserve">נמצאים במנהרות חמאס המתועב, אחרי שעברו תופת. העם שלנו קרוע, כאוב, ועומד כאן חבר הכנסת עמית </w:t>
      </w:r>
      <w:bookmarkStart w:id="5011" w:name="_ETM_Q10_336000"/>
      <w:bookmarkEnd w:id="5011"/>
      <w:r>
        <w:rPr>
          <w:rFonts w:hint="cs"/>
          <w:rtl/>
          <w:lang w:eastAsia="he-IL"/>
        </w:rPr>
        <w:t>הלוי ועושה לנו הרצאה ביהדות ואלוהים. כאילו, לאן הגענו</w:t>
      </w:r>
      <w:bookmarkStart w:id="5012" w:name="_ETM_Q10_343000"/>
      <w:bookmarkEnd w:id="5012"/>
      <w:r>
        <w:rPr>
          <w:rFonts w:hint="cs"/>
          <w:rtl/>
          <w:lang w:eastAsia="he-IL"/>
        </w:rPr>
        <w:t xml:space="preserve">? כל מי שיושב כאן, לפחות מרביתנו יהודים גאים, מאמינים, </w:t>
      </w:r>
      <w:bookmarkStart w:id="5013" w:name="_ETM_Q10_350000"/>
      <w:bookmarkEnd w:id="5013"/>
      <w:r>
        <w:rPr>
          <w:rFonts w:hint="cs"/>
          <w:rtl/>
          <w:lang w:eastAsia="he-IL"/>
        </w:rPr>
        <w:t xml:space="preserve">אבל מאמינים גם במערכות שלנו, ומבחינתי, צבא וכל גורמי </w:t>
      </w:r>
      <w:bookmarkStart w:id="5014" w:name="_ETM_Q10_356000"/>
      <w:bookmarkEnd w:id="5014"/>
      <w:r w:rsidR="00FD393C">
        <w:rPr>
          <w:rFonts w:hint="cs"/>
          <w:rtl/>
          <w:lang w:eastAsia="he-IL"/>
        </w:rPr>
        <w:t>הביטחון – ל</w:t>
      </w:r>
      <w:r>
        <w:rPr>
          <w:rFonts w:hint="cs"/>
          <w:rtl/>
          <w:lang w:eastAsia="he-IL"/>
        </w:rPr>
        <w:t xml:space="preserve">אוהבי אלוהים, הם אלה שאלוהים נתן לנו כדי שגם יעזרו לנו. לעמוד כאן ולהשתמש בזה ולהגיד שרק אלוהים </w:t>
      </w:r>
      <w:r>
        <w:rPr>
          <w:rFonts w:hint="eastAsia"/>
          <w:rtl/>
          <w:lang w:eastAsia="he-IL"/>
        </w:rPr>
        <w:t>–</w:t>
      </w:r>
      <w:r>
        <w:rPr>
          <w:rFonts w:hint="cs"/>
          <w:rtl/>
          <w:lang w:eastAsia="he-IL"/>
        </w:rPr>
        <w:t xml:space="preserve"> כאמור, אלוהים כול-יכול ואני הכי סוגדת </w:t>
      </w:r>
      <w:r>
        <w:rPr>
          <w:rFonts w:hint="eastAsia"/>
          <w:rtl/>
          <w:lang w:eastAsia="he-IL"/>
        </w:rPr>
        <w:t>–</w:t>
      </w:r>
      <w:r>
        <w:rPr>
          <w:rFonts w:hint="cs"/>
          <w:rtl/>
          <w:lang w:eastAsia="he-IL"/>
        </w:rPr>
        <w:t xml:space="preserve"> אבל לא ייתכן שזאת תהיה הרוח. </w:t>
      </w:r>
    </w:p>
    <w:p w:rsidR="00923E98" w:rsidRDefault="00923E98" w:rsidP="00A24140">
      <w:pPr>
        <w:rPr>
          <w:rtl/>
          <w:lang w:eastAsia="he-IL"/>
        </w:rPr>
      </w:pPr>
    </w:p>
    <w:p w:rsidR="00923E98" w:rsidRDefault="00923E98" w:rsidP="00A24140">
      <w:pPr>
        <w:rPr>
          <w:rtl/>
          <w:lang w:eastAsia="he-IL"/>
        </w:rPr>
      </w:pPr>
      <w:bookmarkStart w:id="5015" w:name="_ETM_Q10_375000"/>
      <w:bookmarkEnd w:id="5015"/>
      <w:r>
        <w:rPr>
          <w:rFonts w:hint="cs"/>
          <w:rtl/>
          <w:lang w:eastAsia="he-IL"/>
        </w:rPr>
        <w:t xml:space="preserve">אני רוצה רגע לקרוא לאחיי המתפללים, </w:t>
      </w:r>
      <w:bookmarkStart w:id="5016" w:name="_ETM_Q10_379000"/>
      <w:bookmarkEnd w:id="5016"/>
      <w:r>
        <w:rPr>
          <w:rFonts w:hint="cs"/>
          <w:rtl/>
          <w:lang w:eastAsia="he-IL"/>
        </w:rPr>
        <w:t xml:space="preserve">המתייסרים. כשיש עכשיו את צווי הגיוס אז יופי, הם מתכנסים </w:t>
      </w:r>
      <w:bookmarkStart w:id="5017" w:name="_ETM_Q10_385000"/>
      <w:bookmarkEnd w:id="5017"/>
      <w:r>
        <w:rPr>
          <w:rFonts w:hint="cs"/>
          <w:rtl/>
          <w:lang w:eastAsia="he-IL"/>
        </w:rPr>
        <w:t xml:space="preserve">בכותל, במסיבות, ומתחננים ומבכים, מרימים עיניהם לשמים. אני רוצה לקרוא דבר אחד ולשאול למה למען החטופים שלנו זה לא נעשה. כתבה את זה מרגלית קוטב: </w:t>
      </w:r>
      <w:bookmarkStart w:id="5018" w:name="_ETM_Q10_402000"/>
      <w:bookmarkEnd w:id="5018"/>
      <w:r>
        <w:rPr>
          <w:rFonts w:hint="cs"/>
          <w:rtl/>
          <w:lang w:eastAsia="he-IL"/>
        </w:rPr>
        <w:t xml:space="preserve">"והינה חלמתי חלום ובו כל רבני העולם וגם הרבניות, מכל הזרמים, </w:t>
      </w:r>
      <w:bookmarkStart w:id="5019" w:name="_ETM_Q10_408000"/>
      <w:bookmarkEnd w:id="5019"/>
      <w:r>
        <w:rPr>
          <w:rFonts w:hint="cs"/>
          <w:rtl/>
          <w:lang w:eastAsia="he-IL"/>
        </w:rPr>
        <w:t xml:space="preserve">ללא הבדל, איש בל ייעדר, יכריזו על </w:t>
      </w:r>
      <w:bookmarkStart w:id="5020" w:name="_ETM_Q10_410000"/>
      <w:bookmarkEnd w:id="5020"/>
      <w:r>
        <w:rPr>
          <w:rFonts w:hint="cs"/>
          <w:rtl/>
          <w:lang w:eastAsia="he-IL"/>
        </w:rPr>
        <w:t xml:space="preserve">ימי תפילה, תענית וזעקה, ויפרשו מתלמודם וייאספו ברחבת </w:t>
      </w:r>
      <w:bookmarkStart w:id="5021" w:name="_ETM_Q10_417000"/>
      <w:bookmarkEnd w:id="5021"/>
      <w:r>
        <w:rPr>
          <w:rFonts w:hint="cs"/>
          <w:rtl/>
          <w:lang w:eastAsia="he-IL"/>
        </w:rPr>
        <w:t>הכותל, יזעקו ויבכו ויקרעו את בגדיהם, וילבשו שק</w:t>
      </w:r>
      <w:bookmarkStart w:id="5022" w:name="_ETM_Q10_424000"/>
      <w:bookmarkEnd w:id="5022"/>
      <w:r>
        <w:rPr>
          <w:rFonts w:hint="cs"/>
          <w:rtl/>
          <w:lang w:eastAsia="he-IL"/>
        </w:rPr>
        <w:t xml:space="preserve"> ואפר" – ולא חליפות – "לא יאכלו, לא ישתו ולא ירחצו, </w:t>
      </w:r>
      <w:bookmarkStart w:id="5023" w:name="_ETM_Q10_430000"/>
      <w:bookmarkEnd w:id="5023"/>
      <w:r>
        <w:rPr>
          <w:rFonts w:hint="cs"/>
          <w:rtl/>
          <w:lang w:eastAsia="he-IL"/>
        </w:rPr>
        <w:t xml:space="preserve">רק יזעקו ויזעקו, כאילו כל אחד מהם </w:t>
      </w:r>
      <w:r>
        <w:rPr>
          <w:rFonts w:hint="eastAsia"/>
          <w:rtl/>
          <w:lang w:eastAsia="he-IL"/>
        </w:rPr>
        <w:t>–</w:t>
      </w:r>
      <w:r>
        <w:rPr>
          <w:rFonts w:hint="cs"/>
          <w:rtl/>
          <w:lang w:eastAsia="he-IL"/>
        </w:rPr>
        <w:t xml:space="preserve"> ילדו וילדתו ואביו וא</w:t>
      </w:r>
      <w:r w:rsidR="00FD393C">
        <w:rPr>
          <w:rFonts w:hint="cs"/>
          <w:rtl/>
          <w:lang w:eastAsia="he-IL"/>
        </w:rPr>
        <w:t>י</w:t>
      </w:r>
      <w:r>
        <w:rPr>
          <w:rFonts w:hint="cs"/>
          <w:rtl/>
          <w:lang w:eastAsia="he-IL"/>
        </w:rPr>
        <w:t xml:space="preserve">מו הם הם החטופים, ולא יזוזו ממקומם עד שייפתחו שערי שמיים והחטופים והחטופות שלנו ישובו </w:t>
      </w:r>
      <w:bookmarkStart w:id="5024" w:name="_ETM_Q10_452000"/>
      <w:bookmarkEnd w:id="5024"/>
      <w:r>
        <w:rPr>
          <w:rFonts w:hint="cs"/>
          <w:rtl/>
          <w:lang w:eastAsia="he-IL"/>
        </w:rPr>
        <w:t xml:space="preserve">הביתה". </w:t>
      </w:r>
    </w:p>
    <w:p w:rsidR="00923E98" w:rsidRDefault="00923E98" w:rsidP="00A24140">
      <w:pPr>
        <w:rPr>
          <w:rtl/>
          <w:lang w:eastAsia="he-IL"/>
        </w:rPr>
      </w:pPr>
    </w:p>
    <w:p w:rsidR="00923E98" w:rsidRPr="00A21591" w:rsidRDefault="00923E98" w:rsidP="00FD393C">
      <w:pPr>
        <w:rPr>
          <w:rtl/>
          <w:lang w:eastAsia="he-IL"/>
        </w:rPr>
      </w:pPr>
      <w:r>
        <w:rPr>
          <w:rFonts w:hint="cs"/>
          <w:rtl/>
          <w:lang w:eastAsia="he-IL"/>
        </w:rPr>
        <w:t xml:space="preserve">במעמד זה אני קוראת לראש </w:t>
      </w:r>
      <w:bookmarkStart w:id="5025" w:name="_ETM_Q10_453000"/>
      <w:bookmarkEnd w:id="5025"/>
      <w:r>
        <w:rPr>
          <w:rFonts w:hint="cs"/>
          <w:rtl/>
          <w:lang w:eastAsia="he-IL"/>
        </w:rPr>
        <w:t>הממשלה</w:t>
      </w:r>
      <w:r w:rsidR="00FD393C">
        <w:rPr>
          <w:rFonts w:hint="cs"/>
          <w:rtl/>
          <w:lang w:eastAsia="he-IL"/>
        </w:rPr>
        <w:t>:</w:t>
      </w:r>
      <w:r>
        <w:rPr>
          <w:rFonts w:hint="cs"/>
          <w:rtl/>
          <w:lang w:eastAsia="he-IL"/>
        </w:rPr>
        <w:t xml:space="preserve"> אז יש לנו מטוס ויש לנו משרד ויש לנו אוכל טוב ויין וסוף שבוע. תצהיר</w:t>
      </w:r>
      <w:r w:rsidR="00FD393C">
        <w:rPr>
          <w:rFonts w:hint="cs"/>
          <w:rtl/>
          <w:lang w:eastAsia="he-IL"/>
        </w:rPr>
        <w:t>,</w:t>
      </w:r>
      <w:r>
        <w:rPr>
          <w:rFonts w:hint="cs"/>
          <w:rtl/>
          <w:lang w:eastAsia="he-IL"/>
        </w:rPr>
        <w:t xml:space="preserve"> בבקשה</w:t>
      </w:r>
      <w:r w:rsidR="00FD393C">
        <w:rPr>
          <w:rFonts w:hint="cs"/>
          <w:rtl/>
          <w:lang w:eastAsia="he-IL"/>
        </w:rPr>
        <w:t>,</w:t>
      </w:r>
      <w:r>
        <w:rPr>
          <w:rFonts w:hint="cs"/>
          <w:rtl/>
          <w:lang w:eastAsia="he-IL"/>
        </w:rPr>
        <w:t xml:space="preserve"> היום </w:t>
      </w:r>
      <w:r w:rsidR="00FD393C">
        <w:rPr>
          <w:rFonts w:hint="eastAsia"/>
          <w:rtl/>
          <w:lang w:eastAsia="he-IL"/>
        </w:rPr>
        <w:t>–</w:t>
      </w:r>
      <w:r w:rsidR="00FD393C">
        <w:rPr>
          <w:rFonts w:hint="cs"/>
          <w:rtl/>
          <w:lang w:eastAsia="he-IL"/>
        </w:rPr>
        <w:t xml:space="preserve"> </w:t>
      </w:r>
      <w:r>
        <w:rPr>
          <w:rFonts w:hint="cs"/>
          <w:rtl/>
          <w:lang w:eastAsia="he-IL"/>
        </w:rPr>
        <w:t>לא שהבשילו התנאים</w:t>
      </w:r>
      <w:bookmarkStart w:id="5026" w:name="_ETM_Q10_476363"/>
      <w:bookmarkEnd w:id="5026"/>
      <w:r w:rsidR="00FD393C">
        <w:rPr>
          <w:rFonts w:hint="cs"/>
          <w:rtl/>
          <w:lang w:eastAsia="he-IL"/>
        </w:rPr>
        <w:t>,</w:t>
      </w:r>
      <w:r>
        <w:rPr>
          <w:rFonts w:hint="cs"/>
          <w:rtl/>
          <w:lang w:eastAsia="he-IL"/>
        </w:rPr>
        <w:t xml:space="preserve"> שהחטופים שלנו בדרכם הביתה. תודה.</w:t>
      </w:r>
    </w:p>
    <w:p w:rsidR="00923E98" w:rsidRDefault="00923E98" w:rsidP="00A24140">
      <w:pPr>
        <w:rPr>
          <w:rtl/>
          <w:lang w:eastAsia="he-IL"/>
        </w:rPr>
      </w:pPr>
    </w:p>
    <w:p w:rsidR="00923E98" w:rsidRDefault="00923E98" w:rsidP="00A24140">
      <w:pPr>
        <w:pStyle w:val="af7"/>
        <w:keepNext/>
        <w:rPr>
          <w:rtl/>
        </w:rPr>
      </w:pPr>
      <w:r w:rsidRPr="00875AD2">
        <w:rPr>
          <w:rStyle w:val="TagStyle"/>
          <w:rtl/>
        </w:rPr>
        <w:t xml:space="preserve">&lt;&lt; יור &gt;&gt; </w:t>
      </w:r>
      <w:r>
        <w:rPr>
          <w:rtl/>
        </w:rPr>
        <w:t>היו"ר משה סולומון:</w:t>
      </w:r>
      <w:r w:rsidRPr="00875AD2">
        <w:rPr>
          <w:rStyle w:val="TagStyle"/>
          <w:rtl/>
        </w:rPr>
        <w:t xml:space="preserve"> &lt;&lt; יור &gt;&gt;</w:t>
      </w:r>
      <w:r>
        <w:rPr>
          <w:rtl/>
        </w:rPr>
        <w:t xml:space="preserve"> </w:t>
      </w:r>
    </w:p>
    <w:p w:rsidR="00923E98" w:rsidRDefault="00923E98" w:rsidP="00A24140">
      <w:pPr>
        <w:rPr>
          <w:rtl/>
          <w:lang w:eastAsia="he-IL"/>
        </w:rPr>
      </w:pPr>
    </w:p>
    <w:p w:rsidR="00923E98" w:rsidRDefault="00923E98" w:rsidP="00A24140">
      <w:pPr>
        <w:rPr>
          <w:rtl/>
          <w:lang w:eastAsia="he-IL"/>
        </w:rPr>
      </w:pPr>
      <w:r>
        <w:rPr>
          <w:rFonts w:hint="cs"/>
          <w:rtl/>
          <w:lang w:eastAsia="he-IL"/>
        </w:rPr>
        <w:t>תודה רבה. חבר הכנסת עודד פורר, בבקשה, אדוני, יש לך שלוש דקות.</w:t>
      </w:r>
    </w:p>
    <w:p w:rsidR="00923E98" w:rsidRDefault="00923E98" w:rsidP="00A24140">
      <w:pPr>
        <w:rPr>
          <w:rtl/>
          <w:lang w:eastAsia="he-IL"/>
        </w:rPr>
      </w:pPr>
    </w:p>
    <w:p w:rsidR="00923E98" w:rsidRDefault="00923E98" w:rsidP="00A24140">
      <w:pPr>
        <w:pStyle w:val="a4"/>
        <w:keepNext/>
        <w:rPr>
          <w:rtl/>
        </w:rPr>
      </w:pPr>
      <w:bookmarkStart w:id="5027" w:name="ET_speaker_5520_12"/>
      <w:r w:rsidRPr="00875AD2">
        <w:rPr>
          <w:rStyle w:val="TagStyle"/>
          <w:rtl/>
        </w:rPr>
        <w:t xml:space="preserve">&lt;&lt; דובר &gt;&gt; </w:t>
      </w:r>
      <w:bookmarkStart w:id="5028" w:name="_Toc172737645"/>
      <w:bookmarkStart w:id="5029" w:name="_Toc172741241"/>
      <w:bookmarkStart w:id="5030" w:name="_Toc172749385"/>
      <w:bookmarkStart w:id="5031" w:name="_Toc173068916"/>
      <w:bookmarkStart w:id="5032" w:name="_Toc202703795"/>
      <w:r>
        <w:rPr>
          <w:rtl/>
        </w:rPr>
        <w:t>עודד פורר (ישראל ביתנו):</w:t>
      </w:r>
      <w:bookmarkEnd w:id="5028"/>
      <w:bookmarkEnd w:id="5029"/>
      <w:bookmarkEnd w:id="5030"/>
      <w:bookmarkEnd w:id="5031"/>
      <w:bookmarkEnd w:id="5032"/>
      <w:r w:rsidRPr="00875AD2">
        <w:rPr>
          <w:rStyle w:val="TagStyle"/>
          <w:rtl/>
        </w:rPr>
        <w:t xml:space="preserve"> &lt;&lt; דובר &gt;&gt;</w:t>
      </w:r>
      <w:r>
        <w:rPr>
          <w:rtl/>
        </w:rPr>
        <w:t xml:space="preserve"> </w:t>
      </w:r>
      <w:bookmarkEnd w:id="5027"/>
    </w:p>
    <w:p w:rsidR="00923E98" w:rsidRDefault="00923E98" w:rsidP="00A24140">
      <w:pPr>
        <w:rPr>
          <w:rtl/>
          <w:lang w:eastAsia="he-IL"/>
        </w:rPr>
      </w:pPr>
    </w:p>
    <w:p w:rsidR="00923E98" w:rsidRDefault="00923E98" w:rsidP="00FD393C">
      <w:pPr>
        <w:rPr>
          <w:rtl/>
          <w:lang w:eastAsia="he-IL"/>
        </w:rPr>
      </w:pPr>
      <w:r>
        <w:rPr>
          <w:rFonts w:hint="cs"/>
          <w:rtl/>
          <w:lang w:eastAsia="he-IL"/>
        </w:rPr>
        <w:t>תודה, אדוני היושב-ראש. חברי הכנסת, אדוני השר, חבל באמת שהשר הממונה לא נשאר פה, כי</w:t>
      </w:r>
      <w:bookmarkStart w:id="5033" w:name="_ETM_Q10_491000"/>
      <w:bookmarkEnd w:id="5033"/>
      <w:r>
        <w:rPr>
          <w:rFonts w:hint="cs"/>
          <w:rtl/>
          <w:lang w:eastAsia="he-IL"/>
        </w:rPr>
        <w:t xml:space="preserve"> שמענו אותו מציג את החוק, אבל יש משהו שגם </w:t>
      </w:r>
      <w:bookmarkStart w:id="5034" w:name="_ETM_Q10_492000"/>
      <w:bookmarkEnd w:id="5034"/>
      <w:r>
        <w:rPr>
          <w:rFonts w:hint="cs"/>
          <w:rtl/>
          <w:lang w:eastAsia="he-IL"/>
        </w:rPr>
        <w:t xml:space="preserve">אפשר להגיד פה בבניין. אני אגיד עכשיו משהו שהוא לא טריוויאלי: אפשר גם להגיד אמת. אפשר גם ממש </w:t>
      </w:r>
      <w:bookmarkStart w:id="5035" w:name="_ETM_Q10_499000"/>
      <w:bookmarkEnd w:id="5035"/>
      <w:r>
        <w:rPr>
          <w:rFonts w:hint="cs"/>
          <w:rtl/>
          <w:lang w:eastAsia="he-IL"/>
        </w:rPr>
        <w:t xml:space="preserve">להציג את הנתונים ולהגיד אמת, </w:t>
      </w:r>
      <w:r w:rsidR="00FD393C">
        <w:rPr>
          <w:rFonts w:hint="cs"/>
          <w:rtl/>
          <w:lang w:eastAsia="he-IL"/>
        </w:rPr>
        <w:t xml:space="preserve">גם </w:t>
      </w:r>
      <w:r>
        <w:rPr>
          <w:rFonts w:hint="cs"/>
          <w:rtl/>
          <w:lang w:eastAsia="he-IL"/>
        </w:rPr>
        <w:t>זה אפשר לה</w:t>
      </w:r>
      <w:bookmarkStart w:id="5036" w:name="_ETM_Q10_501000"/>
      <w:bookmarkEnd w:id="5036"/>
      <w:r>
        <w:rPr>
          <w:rFonts w:hint="cs"/>
          <w:rtl/>
          <w:lang w:eastAsia="he-IL"/>
        </w:rPr>
        <w:t>גיד פה. החסינות של חברי הכנסת חלה</w:t>
      </w:r>
      <w:bookmarkStart w:id="5037" w:name="_ETM_Q10_508000"/>
      <w:bookmarkEnd w:id="5037"/>
      <w:r>
        <w:rPr>
          <w:rFonts w:hint="cs"/>
          <w:rtl/>
          <w:lang w:eastAsia="he-IL"/>
        </w:rPr>
        <w:t xml:space="preserve"> עליהם גם כשהם אומרים אמת. אז בואו נאמר את </w:t>
      </w:r>
      <w:bookmarkStart w:id="5038" w:name="_ETM_Q10_509000"/>
      <w:bookmarkEnd w:id="5038"/>
      <w:r>
        <w:rPr>
          <w:rFonts w:hint="cs"/>
          <w:rtl/>
          <w:lang w:eastAsia="he-IL"/>
        </w:rPr>
        <w:t>האמת. האמת היא שהממשלה הזאת והשר הזה</w:t>
      </w:r>
      <w:r w:rsidR="00FD393C">
        <w:rPr>
          <w:rFonts w:hint="cs"/>
          <w:rtl/>
          <w:lang w:eastAsia="he-IL"/>
        </w:rPr>
        <w:t>,</w:t>
      </w:r>
      <w:r>
        <w:rPr>
          <w:rFonts w:hint="cs"/>
          <w:rtl/>
          <w:lang w:eastAsia="he-IL"/>
        </w:rPr>
        <w:t xml:space="preserve"> שאחראי על שירות </w:t>
      </w:r>
      <w:bookmarkStart w:id="5039" w:name="_ETM_Q10_513000"/>
      <w:bookmarkEnd w:id="5039"/>
      <w:r>
        <w:rPr>
          <w:rFonts w:hint="cs"/>
          <w:rtl/>
          <w:lang w:eastAsia="he-IL"/>
        </w:rPr>
        <w:t>בתי הסוהר</w:t>
      </w:r>
      <w:r w:rsidR="00FD393C">
        <w:rPr>
          <w:rFonts w:hint="cs"/>
          <w:rtl/>
          <w:lang w:eastAsia="he-IL"/>
        </w:rPr>
        <w:t>,</w:t>
      </w:r>
      <w:r>
        <w:rPr>
          <w:rFonts w:hint="cs"/>
          <w:rtl/>
          <w:lang w:eastAsia="he-IL"/>
        </w:rPr>
        <w:t xml:space="preserve"> שחררו מאז 7 באוקטובר עשרות מחבלי נוח'בה ללא </w:t>
      </w:r>
      <w:bookmarkStart w:id="5040" w:name="_ETM_Q10_521000"/>
      <w:bookmarkEnd w:id="5040"/>
      <w:r>
        <w:rPr>
          <w:rFonts w:hint="cs"/>
          <w:rtl/>
          <w:lang w:eastAsia="he-IL"/>
        </w:rPr>
        <w:t>שום תמורה, כולל מנהל בית החולים שיפא. זאת האמת</w:t>
      </w:r>
      <w:bookmarkStart w:id="5041" w:name="_ETM_Q10_525000"/>
      <w:bookmarkEnd w:id="5041"/>
      <w:r>
        <w:rPr>
          <w:rFonts w:hint="cs"/>
          <w:rtl/>
          <w:lang w:eastAsia="he-IL"/>
        </w:rPr>
        <w:t xml:space="preserve">, אין על זה מחלוקת. </w:t>
      </w:r>
    </w:p>
    <w:p w:rsidR="00923E98" w:rsidRDefault="00923E98" w:rsidP="00A24140">
      <w:pPr>
        <w:rPr>
          <w:rtl/>
          <w:lang w:eastAsia="he-IL"/>
        </w:rPr>
      </w:pPr>
    </w:p>
    <w:p w:rsidR="00923E98" w:rsidRDefault="00923E98" w:rsidP="00F5413F">
      <w:pPr>
        <w:rPr>
          <w:rtl/>
          <w:lang w:eastAsia="he-IL"/>
        </w:rPr>
      </w:pPr>
      <w:r>
        <w:rPr>
          <w:rFonts w:hint="cs"/>
          <w:rtl/>
          <w:lang w:eastAsia="he-IL"/>
        </w:rPr>
        <w:t>הדבר השני, שגם אותו צריך להגיד, גם אותו צריך להגיד</w:t>
      </w:r>
      <w:r w:rsidR="00FD393C">
        <w:rPr>
          <w:rFonts w:hint="cs"/>
          <w:rtl/>
          <w:lang w:eastAsia="he-IL"/>
        </w:rPr>
        <w:t xml:space="preserve"> </w:t>
      </w:r>
      <w:r w:rsidR="00F5413F">
        <w:rPr>
          <w:rFonts w:hint="cs"/>
          <w:rtl/>
          <w:lang w:eastAsia="he-IL"/>
        </w:rPr>
        <w:t>– – –</w:t>
      </w:r>
      <w:r w:rsidR="00FD393C">
        <w:rPr>
          <w:rFonts w:hint="cs"/>
          <w:rtl/>
          <w:lang w:eastAsia="he-IL"/>
        </w:rPr>
        <w:t xml:space="preserve"> </w:t>
      </w:r>
      <w:r>
        <w:rPr>
          <w:rFonts w:hint="cs"/>
          <w:rtl/>
          <w:lang w:eastAsia="he-IL"/>
        </w:rPr>
        <w:t xml:space="preserve"> </w:t>
      </w:r>
    </w:p>
    <w:p w:rsidR="00923E98" w:rsidRDefault="00923E98" w:rsidP="00A24140">
      <w:pPr>
        <w:rPr>
          <w:rtl/>
          <w:lang w:eastAsia="he-IL"/>
        </w:rPr>
      </w:pPr>
    </w:p>
    <w:p w:rsidR="00923E98" w:rsidRDefault="00923E98" w:rsidP="00A24140">
      <w:pPr>
        <w:pStyle w:val="af6"/>
        <w:keepNext/>
        <w:rPr>
          <w:rtl/>
        </w:rPr>
      </w:pPr>
      <w:bookmarkStart w:id="5042" w:name="ET_interruption_6357_50"/>
      <w:r w:rsidRPr="00035ADE">
        <w:rPr>
          <w:rStyle w:val="TagStyle"/>
          <w:rtl/>
        </w:rPr>
        <w:t xml:space="preserve"> &lt;&lt; קריאה &gt;&gt; </w:t>
      </w:r>
      <w:r>
        <w:rPr>
          <w:rtl/>
        </w:rPr>
        <w:t>משה סעדה (הליכוד):</w:t>
      </w:r>
      <w:r w:rsidRPr="00035ADE">
        <w:rPr>
          <w:rStyle w:val="TagStyle"/>
          <w:rtl/>
        </w:rPr>
        <w:t xml:space="preserve"> &lt;&lt; קריאה &gt;&gt;</w:t>
      </w:r>
      <w:r>
        <w:rPr>
          <w:rtl/>
        </w:rPr>
        <w:t xml:space="preserve"> </w:t>
      </w:r>
      <w:bookmarkEnd w:id="5042"/>
    </w:p>
    <w:p w:rsidR="00923E98" w:rsidRDefault="00923E98" w:rsidP="00A24140">
      <w:pPr>
        <w:rPr>
          <w:rtl/>
          <w:lang w:eastAsia="he-IL"/>
        </w:rPr>
      </w:pPr>
    </w:p>
    <w:p w:rsidR="00923E98" w:rsidRDefault="00923E98" w:rsidP="00A24140">
      <w:pPr>
        <w:rPr>
          <w:rtl/>
          <w:lang w:eastAsia="he-IL"/>
        </w:rPr>
      </w:pPr>
      <w:r>
        <w:rPr>
          <w:rFonts w:hint="cs"/>
          <w:rtl/>
          <w:lang w:eastAsia="he-IL"/>
        </w:rPr>
        <w:t>זה השב"כ.</w:t>
      </w:r>
      <w:bookmarkStart w:id="5043" w:name="_ETM_Q10_530000"/>
      <w:bookmarkEnd w:id="5043"/>
      <w:r>
        <w:rPr>
          <w:rFonts w:hint="cs"/>
          <w:rtl/>
          <w:lang w:eastAsia="he-IL"/>
        </w:rPr>
        <w:t xml:space="preserve"> </w:t>
      </w:r>
    </w:p>
    <w:p w:rsidR="00923E98" w:rsidRDefault="00923E98" w:rsidP="00A24140">
      <w:pPr>
        <w:rPr>
          <w:rtl/>
          <w:lang w:eastAsia="he-IL"/>
        </w:rPr>
      </w:pPr>
    </w:p>
    <w:p w:rsidR="00923E98" w:rsidRDefault="00923E98" w:rsidP="00A24140">
      <w:pPr>
        <w:pStyle w:val="af6"/>
        <w:keepNext/>
        <w:rPr>
          <w:rtl/>
        </w:rPr>
      </w:pPr>
      <w:bookmarkStart w:id="5044" w:name="_ETM_Q10_533000"/>
      <w:bookmarkStart w:id="5045" w:name="ET_interruption_6345_51"/>
      <w:bookmarkEnd w:id="5044"/>
      <w:r w:rsidRPr="00035ADE">
        <w:rPr>
          <w:rStyle w:val="TagStyle"/>
          <w:rtl/>
        </w:rPr>
        <w:t xml:space="preserve">&lt;&lt; קריאה &gt;&gt; </w:t>
      </w:r>
      <w:r>
        <w:rPr>
          <w:rtl/>
        </w:rPr>
        <w:t>טלי גוטליב (הליכוד):</w:t>
      </w:r>
      <w:r w:rsidRPr="00035ADE">
        <w:rPr>
          <w:rStyle w:val="TagStyle"/>
          <w:rtl/>
        </w:rPr>
        <w:t xml:space="preserve"> &lt;&lt; קריאה &gt;&gt;</w:t>
      </w:r>
      <w:r>
        <w:rPr>
          <w:rtl/>
        </w:rPr>
        <w:t xml:space="preserve"> </w:t>
      </w:r>
      <w:bookmarkEnd w:id="5045"/>
    </w:p>
    <w:p w:rsidR="00923E98" w:rsidRDefault="00923E98" w:rsidP="00A24140">
      <w:pPr>
        <w:rPr>
          <w:rtl/>
          <w:lang w:eastAsia="he-IL"/>
        </w:rPr>
      </w:pPr>
    </w:p>
    <w:p w:rsidR="00923E98" w:rsidRDefault="00F5413F" w:rsidP="00F5413F">
      <w:pPr>
        <w:rPr>
          <w:rtl/>
          <w:lang w:eastAsia="he-IL"/>
        </w:rPr>
      </w:pPr>
      <w:bookmarkStart w:id="5046" w:name="_ETM_Q10_531000"/>
      <w:bookmarkEnd w:id="5046"/>
      <w:r>
        <w:rPr>
          <w:rFonts w:hint="cs"/>
          <w:rtl/>
          <w:lang w:eastAsia="he-IL"/>
        </w:rPr>
        <w:t>– – –</w:t>
      </w:r>
      <w:r w:rsidR="00923E98">
        <w:rPr>
          <w:rFonts w:hint="cs"/>
          <w:rtl/>
          <w:lang w:eastAsia="he-IL"/>
        </w:rPr>
        <w:t xml:space="preserve"> שירות בתי הסוהר. </w:t>
      </w:r>
    </w:p>
    <w:p w:rsidR="00923E98" w:rsidRPr="00DE07DC" w:rsidRDefault="00923E98" w:rsidP="00A24140">
      <w:pPr>
        <w:rPr>
          <w:rtl/>
        </w:rPr>
      </w:pPr>
    </w:p>
    <w:p w:rsidR="00923E98" w:rsidRDefault="00923E98" w:rsidP="00A24140">
      <w:pPr>
        <w:pStyle w:val="-"/>
        <w:keepNext/>
        <w:rPr>
          <w:rtl/>
        </w:rPr>
      </w:pPr>
      <w:bookmarkStart w:id="5047" w:name="ET_speakercontinue_5520_54"/>
      <w:r w:rsidRPr="00035ADE">
        <w:rPr>
          <w:rStyle w:val="TagStyle"/>
          <w:rtl/>
        </w:rPr>
        <w:t xml:space="preserve">&lt;&lt; דובר_המשך &gt;&gt; </w:t>
      </w:r>
      <w:r>
        <w:rPr>
          <w:rtl/>
        </w:rPr>
        <w:t>עודד פורר (ישראל ביתנו):</w:t>
      </w:r>
      <w:r w:rsidRPr="00035ADE">
        <w:rPr>
          <w:rStyle w:val="TagStyle"/>
          <w:rtl/>
        </w:rPr>
        <w:t xml:space="preserve"> &lt;&lt; דובר_המשך &gt;&gt;</w:t>
      </w:r>
      <w:r>
        <w:rPr>
          <w:rtl/>
        </w:rPr>
        <w:t xml:space="preserve"> </w:t>
      </w:r>
      <w:bookmarkEnd w:id="5047"/>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השב"כ הוא ממשלה אחרת, הוא במדינה אחרת. אתם הממשלה. תפסיקו להתבכיין. </w:t>
      </w:r>
    </w:p>
    <w:p w:rsidR="00923E98" w:rsidRDefault="00923E98" w:rsidP="00A24140">
      <w:pPr>
        <w:rPr>
          <w:rtl/>
          <w:lang w:eastAsia="he-IL"/>
        </w:rPr>
      </w:pPr>
    </w:p>
    <w:p w:rsidR="00923E98" w:rsidRDefault="00923E98" w:rsidP="00A24140">
      <w:pPr>
        <w:pStyle w:val="af6"/>
        <w:keepNext/>
        <w:rPr>
          <w:rtl/>
        </w:rPr>
      </w:pPr>
      <w:bookmarkStart w:id="5048" w:name="_ETM_Q10_537000"/>
      <w:bookmarkStart w:id="5049" w:name="ET_interruption_6357_55"/>
      <w:bookmarkEnd w:id="5048"/>
      <w:r w:rsidRPr="00035ADE">
        <w:rPr>
          <w:rStyle w:val="TagStyle"/>
          <w:rtl/>
        </w:rPr>
        <w:t xml:space="preserve">&lt;&lt; קריאה &gt;&gt; </w:t>
      </w:r>
      <w:r>
        <w:rPr>
          <w:rtl/>
        </w:rPr>
        <w:t>משה סעדה (הליכוד):</w:t>
      </w:r>
      <w:r w:rsidRPr="00035ADE">
        <w:rPr>
          <w:rStyle w:val="TagStyle"/>
          <w:rtl/>
        </w:rPr>
        <w:t xml:space="preserve"> &lt;&lt; קריאה &gt;&gt;</w:t>
      </w:r>
      <w:r>
        <w:rPr>
          <w:rtl/>
        </w:rPr>
        <w:t xml:space="preserve"> </w:t>
      </w:r>
      <w:bookmarkEnd w:id="5049"/>
    </w:p>
    <w:p w:rsidR="00923E98" w:rsidRDefault="00923E98" w:rsidP="00A24140">
      <w:pPr>
        <w:rPr>
          <w:rtl/>
          <w:lang w:eastAsia="he-IL"/>
        </w:rPr>
      </w:pPr>
    </w:p>
    <w:p w:rsidR="00923E98" w:rsidRDefault="00923E98" w:rsidP="007A1661">
      <w:pPr>
        <w:rPr>
          <w:rtl/>
          <w:lang w:eastAsia="he-IL"/>
        </w:rPr>
      </w:pPr>
      <w:r>
        <w:rPr>
          <w:rFonts w:hint="cs"/>
          <w:rtl/>
          <w:lang w:eastAsia="he-IL"/>
        </w:rPr>
        <w:t xml:space="preserve">אם לא היית אומר </w:t>
      </w:r>
      <w:bookmarkStart w:id="5050" w:name="_ETM_Q10_539000"/>
      <w:bookmarkEnd w:id="5050"/>
      <w:r w:rsidR="00FD393C">
        <w:rPr>
          <w:rFonts w:hint="cs"/>
          <w:rtl/>
          <w:lang w:eastAsia="he-IL"/>
        </w:rPr>
        <w:t>"</w:t>
      </w:r>
      <w:r>
        <w:rPr>
          <w:rFonts w:hint="cs"/>
          <w:rtl/>
          <w:lang w:eastAsia="he-IL"/>
        </w:rPr>
        <w:t>אמת</w:t>
      </w:r>
      <w:r w:rsidR="00FD393C">
        <w:rPr>
          <w:rFonts w:hint="cs"/>
          <w:rtl/>
          <w:lang w:eastAsia="he-IL"/>
        </w:rPr>
        <w:t>"</w:t>
      </w:r>
      <w:r>
        <w:rPr>
          <w:rFonts w:hint="cs"/>
          <w:rtl/>
          <w:lang w:eastAsia="he-IL"/>
        </w:rPr>
        <w:t xml:space="preserve">, הייתי זורם, כי הייתי מבין שזה </w:t>
      </w:r>
      <w:bookmarkStart w:id="5051" w:name="_ETM_Q10_539855"/>
      <w:bookmarkEnd w:id="5051"/>
      <w:r>
        <w:rPr>
          <w:rFonts w:hint="cs"/>
          <w:rtl/>
          <w:lang w:eastAsia="he-IL"/>
        </w:rPr>
        <w:t>לא אמת</w:t>
      </w:r>
      <w:r w:rsidR="00FD393C">
        <w:rPr>
          <w:rFonts w:hint="cs"/>
          <w:rtl/>
          <w:lang w:eastAsia="he-IL"/>
        </w:rPr>
        <w:t xml:space="preserve">. </w:t>
      </w:r>
    </w:p>
    <w:p w:rsidR="00923E98" w:rsidRDefault="00923E98" w:rsidP="00A24140">
      <w:pPr>
        <w:rPr>
          <w:rtl/>
          <w:lang w:eastAsia="he-IL"/>
        </w:rPr>
      </w:pPr>
    </w:p>
    <w:p w:rsidR="00923E98" w:rsidRDefault="00923E98" w:rsidP="00A24140">
      <w:pPr>
        <w:pStyle w:val="-"/>
        <w:keepNext/>
        <w:rPr>
          <w:rtl/>
        </w:rPr>
      </w:pPr>
      <w:bookmarkStart w:id="5052" w:name="ET_speakercontinue_5520_56"/>
      <w:r w:rsidRPr="00035ADE">
        <w:rPr>
          <w:rStyle w:val="TagStyle"/>
          <w:rtl/>
        </w:rPr>
        <w:t xml:space="preserve"> &lt;&lt; דובר_המשך &gt;&gt; </w:t>
      </w:r>
      <w:r>
        <w:rPr>
          <w:rtl/>
        </w:rPr>
        <w:t>עודד פורר (ישראל ביתנו):</w:t>
      </w:r>
      <w:r w:rsidRPr="00035ADE">
        <w:rPr>
          <w:rStyle w:val="TagStyle"/>
          <w:rtl/>
        </w:rPr>
        <w:t xml:space="preserve"> &lt;&lt; דובר_המשך &gt;&gt;</w:t>
      </w:r>
      <w:r>
        <w:rPr>
          <w:rtl/>
        </w:rPr>
        <w:t xml:space="preserve"> </w:t>
      </w:r>
      <w:bookmarkEnd w:id="5052"/>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תפסיקו להיות חבורה של בכיינים. אתם הממשלה. אתם הממשלה, אתם אמורים לנהל את העסק הזה. אם אתם לא מסוגלים לנהל – תתפטרו. </w:t>
      </w:r>
    </w:p>
    <w:p w:rsidR="00923E98" w:rsidRDefault="00923E98" w:rsidP="00A24140">
      <w:pPr>
        <w:rPr>
          <w:rtl/>
          <w:lang w:eastAsia="he-IL"/>
        </w:rPr>
      </w:pPr>
      <w:bookmarkStart w:id="5053" w:name="_ETM_Q10_547000"/>
      <w:bookmarkEnd w:id="5053"/>
    </w:p>
    <w:p w:rsidR="00923E98" w:rsidRDefault="00923E98" w:rsidP="00A24140">
      <w:pPr>
        <w:pStyle w:val="af6"/>
        <w:keepNext/>
        <w:rPr>
          <w:rtl/>
        </w:rPr>
      </w:pPr>
      <w:bookmarkStart w:id="5054" w:name="ET_interruption_6345_57"/>
      <w:r w:rsidRPr="0071631C">
        <w:rPr>
          <w:rStyle w:val="TagStyle"/>
          <w:rtl/>
        </w:rPr>
        <w:t xml:space="preserve"> &lt;&lt; קריאה &gt;&gt; </w:t>
      </w:r>
      <w:r>
        <w:rPr>
          <w:rtl/>
        </w:rPr>
        <w:t>טלי גוטליב (הליכוד):</w:t>
      </w:r>
      <w:r w:rsidRPr="0071631C">
        <w:rPr>
          <w:rStyle w:val="TagStyle"/>
          <w:rtl/>
        </w:rPr>
        <w:t xml:space="preserve"> &lt;&lt; קריאה &gt;&gt;</w:t>
      </w:r>
      <w:r>
        <w:rPr>
          <w:rtl/>
        </w:rPr>
        <w:t xml:space="preserve"> </w:t>
      </w:r>
      <w:bookmarkEnd w:id="5054"/>
    </w:p>
    <w:p w:rsidR="00923E98" w:rsidRDefault="00923E98" w:rsidP="00A24140">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זה השב"כ. </w:t>
      </w:r>
    </w:p>
    <w:p w:rsidR="00923E98" w:rsidRDefault="00923E98" w:rsidP="00A24140">
      <w:pPr>
        <w:rPr>
          <w:rtl/>
          <w:lang w:eastAsia="he-IL"/>
        </w:rPr>
      </w:pPr>
    </w:p>
    <w:p w:rsidR="00923E98" w:rsidRDefault="00923E98" w:rsidP="00A24140">
      <w:pPr>
        <w:pStyle w:val="af6"/>
        <w:keepNext/>
        <w:rPr>
          <w:rtl/>
        </w:rPr>
      </w:pPr>
      <w:bookmarkStart w:id="5055" w:name="ET_interruption_6357_60"/>
      <w:r w:rsidRPr="002A115C">
        <w:rPr>
          <w:rStyle w:val="TagStyle"/>
          <w:rtl/>
        </w:rPr>
        <w:t xml:space="preserve">&lt;&lt; קריאה &gt;&gt; </w:t>
      </w:r>
      <w:r>
        <w:rPr>
          <w:rtl/>
        </w:rPr>
        <w:t>משה סעדה (הליכוד):</w:t>
      </w:r>
      <w:r w:rsidRPr="002A115C">
        <w:rPr>
          <w:rStyle w:val="TagStyle"/>
          <w:rtl/>
        </w:rPr>
        <w:t xml:space="preserve"> &lt;&lt; קריאה &gt;&gt;</w:t>
      </w:r>
      <w:r>
        <w:rPr>
          <w:rtl/>
        </w:rPr>
        <w:t xml:space="preserve"> </w:t>
      </w:r>
      <w:bookmarkEnd w:id="5055"/>
    </w:p>
    <w:p w:rsidR="00923E98" w:rsidRDefault="00923E98" w:rsidP="00A24140">
      <w:pPr>
        <w:rPr>
          <w:rtl/>
          <w:lang w:eastAsia="he-IL"/>
        </w:rPr>
      </w:pPr>
    </w:p>
    <w:p w:rsidR="00923E98" w:rsidRDefault="00F5413F" w:rsidP="00F5413F">
      <w:pPr>
        <w:rPr>
          <w:rtl/>
          <w:lang w:eastAsia="he-IL"/>
        </w:rPr>
      </w:pPr>
      <w:r>
        <w:rPr>
          <w:rFonts w:hint="cs"/>
          <w:rtl/>
          <w:lang w:eastAsia="he-IL"/>
        </w:rPr>
        <w:t>– – –</w:t>
      </w:r>
      <w:r w:rsidR="007A1661">
        <w:rPr>
          <w:rFonts w:hint="cs"/>
          <w:rtl/>
          <w:lang w:eastAsia="he-IL"/>
        </w:rPr>
        <w:t xml:space="preserve"> </w:t>
      </w:r>
      <w:r w:rsidR="00923E98">
        <w:rPr>
          <w:rFonts w:hint="cs"/>
          <w:rtl/>
          <w:lang w:eastAsia="he-IL"/>
        </w:rPr>
        <w:t xml:space="preserve">רציני, אמיתי, לעומק, למה הכול פופוליסטי? </w:t>
      </w:r>
    </w:p>
    <w:p w:rsidR="00923E98" w:rsidRDefault="00923E98" w:rsidP="00A24140">
      <w:pPr>
        <w:rPr>
          <w:rtl/>
          <w:lang w:eastAsia="he-IL"/>
        </w:rPr>
      </w:pPr>
      <w:bookmarkStart w:id="5056" w:name="_ETM_Q10_552000"/>
      <w:bookmarkEnd w:id="5056"/>
    </w:p>
    <w:p w:rsidR="00923E98" w:rsidRDefault="00923E98" w:rsidP="00A24140">
      <w:pPr>
        <w:pStyle w:val="-"/>
        <w:keepNext/>
        <w:rPr>
          <w:rtl/>
        </w:rPr>
      </w:pPr>
      <w:bookmarkStart w:id="5057" w:name="ET_speakercontinue_5520_61"/>
      <w:r w:rsidRPr="002A115C">
        <w:rPr>
          <w:rStyle w:val="TagStyle"/>
          <w:rtl/>
        </w:rPr>
        <w:t xml:space="preserve"> &lt;&lt; דובר_המשך &gt;&gt; </w:t>
      </w:r>
      <w:r>
        <w:rPr>
          <w:rtl/>
        </w:rPr>
        <w:t>עודד פורר (ישראל ביתנו):</w:t>
      </w:r>
      <w:r w:rsidRPr="002A115C">
        <w:rPr>
          <w:rStyle w:val="TagStyle"/>
          <w:rtl/>
        </w:rPr>
        <w:t xml:space="preserve"> &lt;&lt; דובר_המשך &gt;&gt;</w:t>
      </w:r>
      <w:r>
        <w:rPr>
          <w:rtl/>
        </w:rPr>
        <w:t xml:space="preserve"> </w:t>
      </w:r>
      <w:bookmarkEnd w:id="5057"/>
    </w:p>
    <w:p w:rsidR="00923E98" w:rsidRDefault="00923E98" w:rsidP="00A24140">
      <w:pPr>
        <w:rPr>
          <w:rtl/>
          <w:lang w:eastAsia="he-IL"/>
        </w:rPr>
      </w:pPr>
    </w:p>
    <w:p w:rsidR="00923E98" w:rsidRDefault="00923E98" w:rsidP="00F5413F">
      <w:pPr>
        <w:rPr>
          <w:rtl/>
          <w:lang w:eastAsia="he-IL"/>
        </w:rPr>
      </w:pPr>
      <w:bookmarkStart w:id="5058" w:name="_ETM_Q10_553000"/>
      <w:bookmarkEnd w:id="5058"/>
      <w:r>
        <w:rPr>
          <w:rFonts w:hint="cs"/>
          <w:rtl/>
          <w:lang w:eastAsia="he-IL"/>
        </w:rPr>
        <w:t xml:space="preserve">אבל זאת האמת. תחת הנהגתה של הממשלה הזאת שוחררו עשרות מחבלים. עכשיו אני אגיד לכם </w:t>
      </w:r>
      <w:bookmarkStart w:id="5059" w:name="_ETM_Q10_564000"/>
      <w:bookmarkEnd w:id="5059"/>
      <w:r>
        <w:rPr>
          <w:rFonts w:hint="cs"/>
          <w:rtl/>
          <w:lang w:eastAsia="he-IL"/>
        </w:rPr>
        <w:t xml:space="preserve">עוד משהו. בואו נסתכל מה קרה כאן עד 7 </w:t>
      </w:r>
      <w:bookmarkStart w:id="5060" w:name="_ETM_Q10_566000"/>
      <w:bookmarkEnd w:id="5060"/>
      <w:r>
        <w:rPr>
          <w:rFonts w:hint="cs"/>
          <w:rtl/>
          <w:lang w:eastAsia="he-IL"/>
        </w:rPr>
        <w:t xml:space="preserve">באוקטובר, חבר הכנסת סעדה. חבר הכנסת סעדה, </w:t>
      </w:r>
      <w:bookmarkStart w:id="5061" w:name="_ETM_Q10_567000"/>
      <w:bookmarkEnd w:id="5061"/>
      <w:r>
        <w:rPr>
          <w:rFonts w:hint="cs"/>
          <w:rtl/>
          <w:lang w:eastAsia="he-IL"/>
        </w:rPr>
        <w:t xml:space="preserve">בוא נסתכל מה קרה כאן מבחינת טרור עד 7 באוקטובר. </w:t>
      </w:r>
      <w:bookmarkStart w:id="5062" w:name="_ETM_Q10_568000"/>
      <w:bookmarkEnd w:id="5062"/>
      <w:r>
        <w:rPr>
          <w:rFonts w:hint="cs"/>
          <w:rtl/>
          <w:lang w:eastAsia="he-IL"/>
        </w:rPr>
        <w:t xml:space="preserve">עד 7 באוקטובר, שנת 2023 </w:t>
      </w:r>
      <w:r w:rsidR="00F5413F">
        <w:rPr>
          <w:rFonts w:hint="cs"/>
          <w:rtl/>
          <w:lang w:eastAsia="he-IL"/>
        </w:rPr>
        <w:t>– – –</w:t>
      </w:r>
    </w:p>
    <w:p w:rsidR="00923E98" w:rsidRDefault="00923E98" w:rsidP="00A24140">
      <w:pPr>
        <w:rPr>
          <w:rtl/>
          <w:lang w:eastAsia="he-IL"/>
        </w:rPr>
      </w:pPr>
    </w:p>
    <w:p w:rsidR="00923E98" w:rsidRDefault="00923E98" w:rsidP="00A24140">
      <w:pPr>
        <w:pStyle w:val="af6"/>
        <w:keepNext/>
        <w:rPr>
          <w:rtl/>
        </w:rPr>
      </w:pPr>
      <w:bookmarkStart w:id="5063" w:name="ET_interruption_6357_62"/>
      <w:r w:rsidRPr="0001050F">
        <w:rPr>
          <w:rStyle w:val="TagStyle"/>
          <w:rtl/>
        </w:rPr>
        <w:t xml:space="preserve"> &lt;&lt; קריאה &gt;&gt; </w:t>
      </w:r>
      <w:r>
        <w:rPr>
          <w:rtl/>
        </w:rPr>
        <w:t>משה סעדה (הליכוד):</w:t>
      </w:r>
      <w:r w:rsidRPr="0001050F">
        <w:rPr>
          <w:rStyle w:val="TagStyle"/>
          <w:rtl/>
        </w:rPr>
        <w:t xml:space="preserve"> &lt;&lt; קריאה &gt;&gt;</w:t>
      </w:r>
      <w:r>
        <w:rPr>
          <w:rtl/>
        </w:rPr>
        <w:t xml:space="preserve"> </w:t>
      </w:r>
    </w:p>
    <w:p w:rsidR="00923E98" w:rsidRDefault="00923E98" w:rsidP="00A24140">
      <w:pPr>
        <w:pStyle w:val="af6"/>
        <w:keepNext/>
        <w:rPr>
          <w:rtl/>
        </w:rPr>
      </w:pPr>
      <w:r>
        <w:rPr>
          <w:rtl/>
        </w:rPr>
        <w:t xml:space="preserve"> </w:t>
      </w:r>
      <w:bookmarkEnd w:id="5063"/>
    </w:p>
    <w:p w:rsidR="00923E98" w:rsidRDefault="00923E98" w:rsidP="00A24140">
      <w:pPr>
        <w:rPr>
          <w:rtl/>
          <w:lang w:eastAsia="he-IL"/>
        </w:rPr>
      </w:pPr>
      <w:r w:rsidRPr="0001050F">
        <w:rPr>
          <w:rtl/>
          <w:lang w:eastAsia="he-IL"/>
        </w:rPr>
        <w:t>כל הממשלות פה כשלו</w:t>
      </w:r>
      <w:r>
        <w:rPr>
          <w:rFonts w:hint="cs"/>
          <w:rtl/>
          <w:lang w:eastAsia="he-IL"/>
        </w:rPr>
        <w:t>,</w:t>
      </w:r>
      <w:r w:rsidRPr="0001050F">
        <w:rPr>
          <w:rtl/>
          <w:lang w:eastAsia="he-IL"/>
        </w:rPr>
        <w:t xml:space="preserve"> אמת</w:t>
      </w:r>
      <w:r>
        <w:rPr>
          <w:rFonts w:hint="cs"/>
          <w:rtl/>
          <w:lang w:eastAsia="he-IL"/>
        </w:rPr>
        <w:t>,</w:t>
      </w:r>
      <w:r w:rsidRPr="0001050F">
        <w:rPr>
          <w:rtl/>
          <w:lang w:eastAsia="he-IL"/>
        </w:rPr>
        <w:t xml:space="preserve"> אמת</w:t>
      </w:r>
      <w:r>
        <w:rPr>
          <w:rFonts w:hint="cs"/>
          <w:rtl/>
          <w:lang w:eastAsia="he-IL"/>
        </w:rPr>
        <w:t>.</w:t>
      </w:r>
      <w:r w:rsidRPr="0001050F">
        <w:rPr>
          <w:rtl/>
          <w:lang w:eastAsia="he-IL"/>
        </w:rPr>
        <w:t xml:space="preserve"> שלכם</w:t>
      </w:r>
      <w:r>
        <w:rPr>
          <w:rFonts w:hint="cs"/>
          <w:rtl/>
          <w:lang w:eastAsia="he-IL"/>
        </w:rPr>
        <w:t>,</w:t>
      </w:r>
      <w:r w:rsidRPr="0001050F">
        <w:rPr>
          <w:rtl/>
          <w:lang w:eastAsia="he-IL"/>
        </w:rPr>
        <w:t xml:space="preserve"> שלנו</w:t>
      </w:r>
      <w:r>
        <w:rPr>
          <w:rFonts w:hint="cs"/>
          <w:rtl/>
          <w:lang w:eastAsia="he-IL"/>
        </w:rPr>
        <w:t>.</w:t>
      </w:r>
    </w:p>
    <w:p w:rsidR="00923E98" w:rsidRDefault="00923E98" w:rsidP="00A24140">
      <w:pPr>
        <w:rPr>
          <w:rtl/>
          <w:lang w:eastAsia="he-IL"/>
        </w:rPr>
      </w:pPr>
      <w:bookmarkStart w:id="5064" w:name="_ETM_Q10_574000"/>
      <w:bookmarkEnd w:id="5064"/>
    </w:p>
    <w:p w:rsidR="00923E98" w:rsidRDefault="00923E98" w:rsidP="00A24140">
      <w:pPr>
        <w:pStyle w:val="-"/>
        <w:keepNext/>
        <w:rPr>
          <w:rtl/>
        </w:rPr>
      </w:pPr>
      <w:bookmarkStart w:id="5065" w:name="ET_speakercontinue_5520_63"/>
      <w:r w:rsidRPr="0001050F">
        <w:rPr>
          <w:rStyle w:val="TagStyle"/>
          <w:rtl/>
        </w:rPr>
        <w:t xml:space="preserve"> &lt;&lt; דובר_המשך &gt;&gt; </w:t>
      </w:r>
      <w:r>
        <w:rPr>
          <w:rtl/>
        </w:rPr>
        <w:t>עודד פורר (ישראל ביתנו):</w:t>
      </w:r>
      <w:r w:rsidRPr="0001050F">
        <w:rPr>
          <w:rStyle w:val="TagStyle"/>
          <w:rtl/>
        </w:rPr>
        <w:t xml:space="preserve"> &lt;&lt; דובר_המשך &gt;&gt;</w:t>
      </w:r>
      <w:r>
        <w:rPr>
          <w:rtl/>
        </w:rPr>
        <w:t xml:space="preserve"> </w:t>
      </w:r>
      <w:bookmarkEnd w:id="5065"/>
    </w:p>
    <w:p w:rsidR="00923E98" w:rsidRDefault="00923E98" w:rsidP="00A24140">
      <w:pPr>
        <w:ind w:firstLine="0"/>
        <w:rPr>
          <w:rtl/>
          <w:lang w:eastAsia="he-IL"/>
        </w:rPr>
      </w:pPr>
    </w:p>
    <w:p w:rsidR="00923E98" w:rsidRDefault="00923E98" w:rsidP="007A1661">
      <w:pPr>
        <w:ind w:firstLine="0"/>
        <w:rPr>
          <w:rtl/>
          <w:lang w:eastAsia="he-IL"/>
        </w:rPr>
      </w:pPr>
      <w:r>
        <w:rPr>
          <w:rtl/>
          <w:lang w:eastAsia="he-IL"/>
        </w:rPr>
        <w:tab/>
      </w:r>
      <w:r w:rsidR="007A1661">
        <w:rPr>
          <w:rFonts w:hint="cs"/>
          <w:rtl/>
          <w:lang w:eastAsia="he-IL"/>
        </w:rPr>
        <w:t>ב</w:t>
      </w:r>
      <w:r>
        <w:rPr>
          <w:rFonts w:hint="cs"/>
          <w:rtl/>
          <w:lang w:eastAsia="he-IL"/>
        </w:rPr>
        <w:t xml:space="preserve">שנת 2023, </w:t>
      </w:r>
      <w:bookmarkStart w:id="5066" w:name="_ETM_Q10_576000"/>
      <w:bookmarkEnd w:id="5066"/>
      <w:r>
        <w:rPr>
          <w:rFonts w:hint="cs"/>
          <w:rtl/>
          <w:lang w:eastAsia="he-IL"/>
        </w:rPr>
        <w:t>עד 7 באוקטובר נשבר שיא הנרצחים בפיגועי טרור מאז האינ</w:t>
      </w:r>
      <w:bookmarkStart w:id="5067" w:name="_ETM_Q10_582000"/>
      <w:bookmarkEnd w:id="5067"/>
      <w:r>
        <w:rPr>
          <w:rFonts w:hint="cs"/>
          <w:rtl/>
          <w:lang w:eastAsia="he-IL"/>
        </w:rPr>
        <w:t xml:space="preserve">תיפאדה השנייה. 7 באוקטובר קרה בעוטף עזה, אבל מה </w:t>
      </w:r>
      <w:bookmarkStart w:id="5068" w:name="_ETM_Q10_587000"/>
      <w:bookmarkEnd w:id="5068"/>
      <w:r>
        <w:rPr>
          <w:rFonts w:hint="cs"/>
          <w:rtl/>
          <w:lang w:eastAsia="he-IL"/>
        </w:rPr>
        <w:t>קרה ביהודה ושומרון תחת ההנהגה של הממשלה הזאת, לכאורה הכי ימנית, שלא עשתה שום דבר ימני תחת הכהונה שלה</w:t>
      </w:r>
      <w:bookmarkStart w:id="5069" w:name="_ETM_Q10_595000"/>
      <w:bookmarkEnd w:id="5069"/>
      <w:r w:rsidR="007A1661">
        <w:rPr>
          <w:rFonts w:hint="cs"/>
          <w:rtl/>
          <w:lang w:eastAsia="he-IL"/>
        </w:rPr>
        <w:t>?</w:t>
      </w:r>
      <w:r>
        <w:rPr>
          <w:rFonts w:hint="cs"/>
          <w:rtl/>
          <w:lang w:eastAsia="he-IL"/>
        </w:rPr>
        <w:t xml:space="preserve"> דווקא ביהודה ושומרון, בשנת 2023 </w:t>
      </w:r>
      <w:r>
        <w:rPr>
          <w:rFonts w:hint="eastAsia"/>
          <w:rtl/>
          <w:lang w:eastAsia="he-IL"/>
        </w:rPr>
        <w:t>–</w:t>
      </w:r>
      <w:r>
        <w:rPr>
          <w:rFonts w:hint="cs"/>
          <w:rtl/>
          <w:lang w:eastAsia="he-IL"/>
        </w:rPr>
        <w:t xml:space="preserve"> 300 פיגועי ירי, </w:t>
      </w:r>
      <w:bookmarkStart w:id="5070" w:name="_ETM_Q10_600000"/>
      <w:bookmarkEnd w:id="5070"/>
      <w:r>
        <w:rPr>
          <w:rFonts w:hint="cs"/>
          <w:rtl/>
          <w:lang w:eastAsia="he-IL"/>
        </w:rPr>
        <w:t>המספר הגבוה ביותר מאז האינתיפאדה השנייה. אלה הנתונים, זאת האמת.</w:t>
      </w:r>
      <w:bookmarkStart w:id="5071" w:name="_ETM_Q10_609000"/>
      <w:bookmarkEnd w:id="5071"/>
      <w:r>
        <w:rPr>
          <w:rFonts w:hint="cs"/>
          <w:rtl/>
          <w:lang w:eastAsia="he-IL"/>
        </w:rPr>
        <w:t xml:space="preserve"> אפשר לבוא לפה ולספר לי על הפיתות ועל האוכל ועל </w:t>
      </w:r>
      <w:bookmarkStart w:id="5072" w:name="_ETM_Q10_610000"/>
      <w:bookmarkEnd w:id="5072"/>
      <w:r>
        <w:rPr>
          <w:rFonts w:hint="cs"/>
          <w:rtl/>
          <w:lang w:eastAsia="he-IL"/>
        </w:rPr>
        <w:t>המקלחו</w:t>
      </w:r>
      <w:bookmarkStart w:id="5073" w:name="_ETM_Q10_612000"/>
      <w:bookmarkEnd w:id="5073"/>
      <w:r>
        <w:rPr>
          <w:rFonts w:hint="cs"/>
          <w:rtl/>
          <w:lang w:eastAsia="he-IL"/>
        </w:rPr>
        <w:t xml:space="preserve">ת – אלה הנתונים. </w:t>
      </w:r>
    </w:p>
    <w:p w:rsidR="00923E98" w:rsidRDefault="00923E98" w:rsidP="00A24140">
      <w:pPr>
        <w:rPr>
          <w:rtl/>
          <w:lang w:eastAsia="he-IL"/>
        </w:rPr>
      </w:pPr>
    </w:p>
    <w:p w:rsidR="00923E98" w:rsidRDefault="00923E98" w:rsidP="007A1661">
      <w:pPr>
        <w:ind w:firstLine="0"/>
        <w:rPr>
          <w:rtl/>
          <w:lang w:eastAsia="he-IL"/>
        </w:rPr>
      </w:pPr>
      <w:bookmarkStart w:id="5074" w:name="_ETM_Q10_614000"/>
      <w:bookmarkEnd w:id="5074"/>
      <w:r>
        <w:rPr>
          <w:rFonts w:hint="cs"/>
          <w:rtl/>
          <w:lang w:eastAsia="he-IL"/>
        </w:rPr>
        <w:tab/>
        <w:t xml:space="preserve">כשאני מסתכל על מה שקרה, גם מבחינת הפשיעה, אז בחברה היהודית – 66 נרצחים לעומת </w:t>
      </w:r>
      <w:bookmarkStart w:id="5075" w:name="_ETM_Q10_622000"/>
      <w:bookmarkEnd w:id="5075"/>
      <w:r>
        <w:rPr>
          <w:rFonts w:hint="cs"/>
          <w:rtl/>
          <w:lang w:eastAsia="he-IL"/>
        </w:rPr>
        <w:t xml:space="preserve">38, ב-2023 בלבד. אפשר לפתוח את הנתונים </w:t>
      </w:r>
      <w:bookmarkStart w:id="5076" w:name="_ETM_Q10_629000"/>
      <w:bookmarkEnd w:id="5076"/>
      <w:r>
        <w:rPr>
          <w:rFonts w:hint="cs"/>
          <w:rtl/>
          <w:lang w:eastAsia="he-IL"/>
        </w:rPr>
        <w:t xml:space="preserve">גם עכשיו. כן, אתם מצליחים ב-2024 לשבור את הנתונים של 2023, </w:t>
      </w:r>
      <w:bookmarkStart w:id="5077" w:name="_ETM_Q10_631000"/>
      <w:bookmarkEnd w:id="5077"/>
      <w:r>
        <w:rPr>
          <w:rFonts w:hint="cs"/>
          <w:rtl/>
          <w:lang w:eastAsia="he-IL"/>
        </w:rPr>
        <w:t>זה רק בחברה היהודית</w:t>
      </w:r>
      <w:r w:rsidR="007A1661">
        <w:rPr>
          <w:rFonts w:hint="cs"/>
          <w:rtl/>
          <w:lang w:eastAsia="he-IL"/>
        </w:rPr>
        <w:t>;</w:t>
      </w:r>
      <w:r>
        <w:rPr>
          <w:rFonts w:hint="cs"/>
          <w:rtl/>
          <w:lang w:eastAsia="he-IL"/>
        </w:rPr>
        <w:t xml:space="preserve"> בחברה הערבית הגענו לשיא נרצחים</w:t>
      </w:r>
      <w:r w:rsidR="007A1661">
        <w:rPr>
          <w:rFonts w:hint="cs"/>
          <w:rtl/>
          <w:lang w:eastAsia="he-IL"/>
        </w:rPr>
        <w:t>,</w:t>
      </w:r>
      <w:r>
        <w:rPr>
          <w:rFonts w:hint="cs"/>
          <w:rtl/>
          <w:lang w:eastAsia="he-IL"/>
        </w:rPr>
        <w:t xml:space="preserve"> </w:t>
      </w:r>
      <w:bookmarkStart w:id="5078" w:name="_ETM_Q10_638000"/>
      <w:bookmarkEnd w:id="5078"/>
      <w:r w:rsidR="007A1661">
        <w:rPr>
          <w:rFonts w:hint="cs"/>
          <w:rtl/>
          <w:lang w:eastAsia="he-IL"/>
        </w:rPr>
        <w:t>ו</w:t>
      </w:r>
      <w:r>
        <w:rPr>
          <w:rFonts w:hint="cs"/>
          <w:rtl/>
          <w:lang w:eastAsia="he-IL"/>
        </w:rPr>
        <w:t xml:space="preserve">המדינות היחידות שנמצאות לפנינו זה קולומביה ומקסיקו, רק הן </w:t>
      </w:r>
      <w:bookmarkStart w:id="5079" w:name="_ETM_Q10_647000"/>
      <w:bookmarkEnd w:id="5079"/>
      <w:r>
        <w:rPr>
          <w:rFonts w:hint="cs"/>
          <w:rtl/>
          <w:lang w:eastAsia="he-IL"/>
        </w:rPr>
        <w:t>נמצאות לפנינו בשיא הנרצחים. אז אפשר גם להגיד את האמת, והאמת היא שהממשלה הזאת נכשלה בכל פרמטר ביטחוני,</w:t>
      </w:r>
      <w:bookmarkStart w:id="5080" w:name="_ETM_Q10_655000"/>
      <w:bookmarkEnd w:id="5080"/>
      <w:r>
        <w:rPr>
          <w:rFonts w:hint="cs"/>
          <w:rtl/>
          <w:lang w:eastAsia="he-IL"/>
        </w:rPr>
        <w:t xml:space="preserve"> בהשגת הביטחון לאזרחי ישראל ביהודה ושומרון, בעוטף עזה, בגליל, בכל מקום שהוא, חברה ערבית, חברה </w:t>
      </w:r>
      <w:bookmarkStart w:id="5081" w:name="_ETM_Q10_666000"/>
      <w:bookmarkEnd w:id="5081"/>
      <w:r>
        <w:rPr>
          <w:rFonts w:hint="cs"/>
          <w:rtl/>
          <w:lang w:eastAsia="he-IL"/>
        </w:rPr>
        <w:t xml:space="preserve">יהודית – כישלון אחד גדול. </w:t>
      </w:r>
    </w:p>
    <w:p w:rsidR="00923E98" w:rsidRDefault="00923E98" w:rsidP="00A24140">
      <w:pPr>
        <w:rPr>
          <w:rtl/>
          <w:lang w:eastAsia="he-IL"/>
        </w:rPr>
      </w:pPr>
      <w:bookmarkStart w:id="5082" w:name="_ETM_Q10_669000"/>
      <w:bookmarkEnd w:id="5082"/>
    </w:p>
    <w:p w:rsidR="00923E98" w:rsidRDefault="00923E98" w:rsidP="00A24140">
      <w:pPr>
        <w:pStyle w:val="af7"/>
        <w:keepNext/>
        <w:rPr>
          <w:rtl/>
        </w:rPr>
      </w:pPr>
      <w:bookmarkStart w:id="5083" w:name="ET_yor_6598_64"/>
      <w:r w:rsidRPr="00BD3E5A">
        <w:rPr>
          <w:rStyle w:val="TagStyle"/>
          <w:rtl/>
        </w:rPr>
        <w:t xml:space="preserve"> &lt;&lt; יור &gt;&gt; </w:t>
      </w:r>
      <w:r>
        <w:rPr>
          <w:rtl/>
        </w:rPr>
        <w:t>היו"ר משה סולומון:</w:t>
      </w:r>
      <w:r w:rsidRPr="00BD3E5A">
        <w:rPr>
          <w:rStyle w:val="TagStyle"/>
          <w:rtl/>
        </w:rPr>
        <w:t xml:space="preserve"> &lt;&lt; יור &gt;&gt;</w:t>
      </w:r>
      <w:r>
        <w:rPr>
          <w:rtl/>
        </w:rPr>
        <w:t xml:space="preserve"> </w:t>
      </w:r>
      <w:bookmarkEnd w:id="5083"/>
    </w:p>
    <w:p w:rsidR="00923E98" w:rsidRDefault="00923E98" w:rsidP="00A24140">
      <w:pPr>
        <w:rPr>
          <w:rtl/>
          <w:lang w:eastAsia="he-IL"/>
        </w:rPr>
      </w:pPr>
    </w:p>
    <w:p w:rsidR="00923E98" w:rsidRDefault="00923E98" w:rsidP="00A24140">
      <w:pPr>
        <w:rPr>
          <w:rtl/>
          <w:lang w:eastAsia="he-IL"/>
        </w:rPr>
      </w:pPr>
      <w:bookmarkStart w:id="5084" w:name="_ETM_Q10_670000"/>
      <w:bookmarkEnd w:id="5084"/>
      <w:r>
        <w:rPr>
          <w:rFonts w:hint="cs"/>
          <w:rtl/>
          <w:lang w:eastAsia="he-IL"/>
        </w:rPr>
        <w:t>תודה רבה. חברת הכנסת מירב כהן</w:t>
      </w:r>
      <w:bookmarkStart w:id="5085" w:name="_ETM_Q10_673000"/>
      <w:bookmarkEnd w:id="5085"/>
      <w:r>
        <w:rPr>
          <w:rFonts w:hint="cs"/>
          <w:rtl/>
          <w:lang w:eastAsia="he-IL"/>
        </w:rPr>
        <w:t xml:space="preserve"> </w:t>
      </w:r>
      <w:r>
        <w:rPr>
          <w:rFonts w:hint="eastAsia"/>
          <w:rtl/>
          <w:lang w:eastAsia="he-IL"/>
        </w:rPr>
        <w:t>–</w:t>
      </w:r>
      <w:r>
        <w:rPr>
          <w:rFonts w:hint="cs"/>
          <w:rtl/>
          <w:lang w:eastAsia="he-IL"/>
        </w:rPr>
        <w:t xml:space="preserve"> אינה נוכחת; חבר הכנסת יוראי להב הרצנו </w:t>
      </w:r>
      <w:r>
        <w:rPr>
          <w:rFonts w:hint="eastAsia"/>
          <w:rtl/>
          <w:lang w:eastAsia="he-IL"/>
        </w:rPr>
        <w:t>–</w:t>
      </w:r>
      <w:r>
        <w:rPr>
          <w:rFonts w:hint="cs"/>
          <w:rtl/>
          <w:lang w:eastAsia="he-IL"/>
        </w:rPr>
        <w:t xml:space="preserve"> אינו נוכח; חבר הכנסת רון כץ </w:t>
      </w:r>
      <w:r>
        <w:rPr>
          <w:rFonts w:hint="eastAsia"/>
          <w:rtl/>
          <w:lang w:eastAsia="he-IL"/>
        </w:rPr>
        <w:t>–</w:t>
      </w:r>
      <w:r>
        <w:rPr>
          <w:rFonts w:hint="cs"/>
          <w:rtl/>
          <w:lang w:eastAsia="he-IL"/>
        </w:rPr>
        <w:t xml:space="preserve"> אינו נוכח; חבר הכנסת יואב סגלוביץ' – אה, סליחה, אני </w:t>
      </w:r>
      <w:bookmarkStart w:id="5086" w:name="_ETM_Q10_684000"/>
      <w:bookmarkEnd w:id="5086"/>
      <w:r>
        <w:rPr>
          <w:rFonts w:hint="cs"/>
          <w:rtl/>
          <w:lang w:eastAsia="he-IL"/>
        </w:rPr>
        <w:t xml:space="preserve">מסתכל למקומות הרגילים. </w:t>
      </w:r>
    </w:p>
    <w:p w:rsidR="00923E98" w:rsidRDefault="00923E98" w:rsidP="00A24140">
      <w:pPr>
        <w:rPr>
          <w:rtl/>
          <w:lang w:eastAsia="he-IL"/>
        </w:rPr>
      </w:pPr>
      <w:bookmarkStart w:id="5087" w:name="_ETM_Q10_689000"/>
      <w:bookmarkEnd w:id="5087"/>
    </w:p>
    <w:p w:rsidR="00923E98" w:rsidRDefault="00923E98" w:rsidP="00A24140">
      <w:pPr>
        <w:pStyle w:val="af6"/>
        <w:keepNext/>
        <w:rPr>
          <w:rtl/>
        </w:rPr>
      </w:pPr>
      <w:bookmarkStart w:id="5088" w:name="ET_interruption_6345_65"/>
      <w:r w:rsidRPr="00BD3E5A">
        <w:rPr>
          <w:rStyle w:val="TagStyle"/>
          <w:rtl/>
        </w:rPr>
        <w:t xml:space="preserve"> &lt;&lt; קריאה &gt;&gt; </w:t>
      </w:r>
      <w:r>
        <w:rPr>
          <w:rtl/>
        </w:rPr>
        <w:t>טלי גוטליב (הליכוד):</w:t>
      </w:r>
      <w:r w:rsidRPr="00BD3E5A">
        <w:rPr>
          <w:rStyle w:val="TagStyle"/>
          <w:rtl/>
        </w:rPr>
        <w:t xml:space="preserve"> &lt;&lt; קריאה &gt;&gt;</w:t>
      </w:r>
      <w:r>
        <w:rPr>
          <w:rtl/>
        </w:rPr>
        <w:t xml:space="preserve"> </w:t>
      </w:r>
      <w:bookmarkEnd w:id="5088"/>
    </w:p>
    <w:p w:rsidR="00923E98" w:rsidRDefault="00923E98" w:rsidP="00A24140">
      <w:pPr>
        <w:rPr>
          <w:rtl/>
          <w:lang w:eastAsia="he-IL"/>
        </w:rPr>
      </w:pPr>
    </w:p>
    <w:p w:rsidR="00923E98" w:rsidRDefault="00923E98" w:rsidP="00F5413F">
      <w:pPr>
        <w:rPr>
          <w:rtl/>
          <w:lang w:eastAsia="he-IL"/>
        </w:rPr>
      </w:pPr>
      <w:r>
        <w:rPr>
          <w:rFonts w:hint="cs"/>
          <w:rtl/>
          <w:lang w:eastAsia="he-IL"/>
        </w:rPr>
        <w:t xml:space="preserve">יש לי איתכם 24 שעות, </w:t>
      </w:r>
      <w:bookmarkStart w:id="5089" w:name="_ETM_Q10_690000"/>
      <w:bookmarkEnd w:id="5089"/>
      <w:r>
        <w:rPr>
          <w:rFonts w:hint="cs"/>
          <w:rtl/>
          <w:lang w:eastAsia="he-IL"/>
        </w:rPr>
        <w:t xml:space="preserve">יותר ממה שהייתי פעם עם הבעל שלי, שהיום הוא לא </w:t>
      </w:r>
      <w:r w:rsidR="00F5413F">
        <w:rPr>
          <w:rFonts w:hint="cs"/>
          <w:rtl/>
          <w:lang w:eastAsia="he-IL"/>
        </w:rPr>
        <w:t>– – –</w:t>
      </w:r>
      <w:r>
        <w:rPr>
          <w:rFonts w:hint="cs"/>
          <w:rtl/>
          <w:lang w:eastAsia="he-IL"/>
        </w:rPr>
        <w:t xml:space="preserve"> כמה אפשר ברצף? אני לוקחת אוויר כדי לשרוד את הדבר הזה. </w:t>
      </w:r>
    </w:p>
    <w:p w:rsidR="00923E98" w:rsidRDefault="00923E98" w:rsidP="00A24140">
      <w:pPr>
        <w:rPr>
          <w:rtl/>
          <w:lang w:eastAsia="he-IL"/>
        </w:rPr>
      </w:pPr>
    </w:p>
    <w:p w:rsidR="00923E98" w:rsidRDefault="00923E98" w:rsidP="00A24140">
      <w:pPr>
        <w:pStyle w:val="af7"/>
        <w:keepNext/>
        <w:rPr>
          <w:rtl/>
        </w:rPr>
      </w:pPr>
      <w:r w:rsidRPr="00BD3E5A">
        <w:rPr>
          <w:rStyle w:val="TagStyle"/>
          <w:rtl/>
        </w:rPr>
        <w:t xml:space="preserve"> &lt;&lt; יור &gt;&gt; </w:t>
      </w:r>
      <w:r>
        <w:rPr>
          <w:rtl/>
        </w:rPr>
        <w:t>היו"ר משה סולומון:</w:t>
      </w:r>
      <w:r w:rsidRPr="00BD3E5A">
        <w:rPr>
          <w:rStyle w:val="TagStyle"/>
          <w:rtl/>
        </w:rPr>
        <w:t xml:space="preserve"> &lt;&lt; יור &gt;&gt;</w:t>
      </w:r>
      <w:r>
        <w:rPr>
          <w:rtl/>
        </w:rPr>
        <w:t xml:space="preserve"> </w:t>
      </w:r>
    </w:p>
    <w:p w:rsidR="00923E98" w:rsidRDefault="00923E98" w:rsidP="00A24140">
      <w:pPr>
        <w:rPr>
          <w:rtl/>
          <w:lang w:eastAsia="he-IL"/>
        </w:rPr>
      </w:pPr>
    </w:p>
    <w:p w:rsidR="00923E98" w:rsidRDefault="00923E98" w:rsidP="00A24140">
      <w:pPr>
        <w:rPr>
          <w:rtl/>
          <w:lang w:eastAsia="he-IL"/>
        </w:rPr>
      </w:pPr>
      <w:bookmarkStart w:id="5090" w:name="_ETM_Q10_693000"/>
      <w:bookmarkEnd w:id="5090"/>
      <w:r>
        <w:rPr>
          <w:rFonts w:hint="cs"/>
          <w:rtl/>
          <w:lang w:eastAsia="he-IL"/>
        </w:rPr>
        <w:t>תזכרו, רון כץ תמיד פה.</w:t>
      </w:r>
      <w:bookmarkStart w:id="5091" w:name="_ETM_Q10_695000"/>
      <w:bookmarkEnd w:id="5091"/>
      <w:r>
        <w:rPr>
          <w:rFonts w:hint="cs"/>
          <w:rtl/>
          <w:lang w:eastAsia="he-IL"/>
        </w:rPr>
        <w:t xml:space="preserve"> בבקשה, לרשותך שלוש דקות. נמתין. </w:t>
      </w:r>
    </w:p>
    <w:p w:rsidR="00923E98" w:rsidRDefault="00923E98" w:rsidP="00A24140">
      <w:pPr>
        <w:rPr>
          <w:rtl/>
          <w:lang w:eastAsia="he-IL"/>
        </w:rPr>
      </w:pPr>
      <w:bookmarkStart w:id="5092" w:name="_ETM_Q10_706000"/>
      <w:bookmarkEnd w:id="5092"/>
    </w:p>
    <w:p w:rsidR="00923E98" w:rsidRDefault="00923E98" w:rsidP="00A24140">
      <w:pPr>
        <w:pStyle w:val="af6"/>
        <w:keepNext/>
        <w:rPr>
          <w:rtl/>
        </w:rPr>
      </w:pPr>
      <w:bookmarkStart w:id="5093" w:name="ET_interruption_6345_70"/>
      <w:r w:rsidRPr="00BD3E5A">
        <w:rPr>
          <w:rStyle w:val="TagStyle"/>
          <w:rtl/>
        </w:rPr>
        <w:t xml:space="preserve"> &lt;&lt; קריאה &gt;&gt; </w:t>
      </w:r>
      <w:r>
        <w:rPr>
          <w:rtl/>
        </w:rPr>
        <w:t>טלי גוטליב (הליכוד):</w:t>
      </w:r>
      <w:r w:rsidRPr="00BD3E5A">
        <w:rPr>
          <w:rStyle w:val="TagStyle"/>
          <w:rtl/>
        </w:rPr>
        <w:t xml:space="preserve"> &lt;&lt; קריאה &gt;&gt;</w:t>
      </w:r>
      <w:r>
        <w:rPr>
          <w:rtl/>
        </w:rPr>
        <w:t xml:space="preserve"> </w:t>
      </w:r>
      <w:bookmarkEnd w:id="5093"/>
    </w:p>
    <w:p w:rsidR="00923E98" w:rsidRDefault="00923E98" w:rsidP="00A24140">
      <w:pPr>
        <w:rPr>
          <w:rtl/>
          <w:lang w:eastAsia="he-IL"/>
        </w:rPr>
      </w:pPr>
    </w:p>
    <w:p w:rsidR="00923E98" w:rsidRDefault="00866AFC" w:rsidP="00A24140">
      <w:pPr>
        <w:rPr>
          <w:rtl/>
          <w:lang w:eastAsia="he-IL"/>
        </w:rPr>
      </w:pPr>
      <w:r>
        <w:rPr>
          <w:rFonts w:hint="cs"/>
          <w:rtl/>
          <w:lang w:eastAsia="he-IL"/>
        </w:rPr>
        <w:t>הינה, בבקשה.</w:t>
      </w:r>
      <w:r w:rsidR="00923E98">
        <w:rPr>
          <w:rFonts w:hint="cs"/>
          <w:rtl/>
          <w:lang w:eastAsia="he-IL"/>
        </w:rPr>
        <w:t xml:space="preserve"> רון, תפתיע אותי, בבקשה, לא למחזר. </w:t>
      </w:r>
    </w:p>
    <w:p w:rsidR="00923E98" w:rsidRDefault="00923E98" w:rsidP="00A24140">
      <w:pPr>
        <w:rPr>
          <w:rtl/>
          <w:lang w:eastAsia="he-IL"/>
        </w:rPr>
      </w:pPr>
      <w:bookmarkStart w:id="5094" w:name="_ETM_Q10_710000"/>
      <w:bookmarkEnd w:id="5094"/>
    </w:p>
    <w:p w:rsidR="00923E98" w:rsidRDefault="00923E98" w:rsidP="00A24140">
      <w:pPr>
        <w:pStyle w:val="a4"/>
        <w:keepNext/>
        <w:rPr>
          <w:rtl/>
        </w:rPr>
      </w:pPr>
      <w:bookmarkStart w:id="5095" w:name="ET_speaker_6151_72"/>
      <w:r w:rsidRPr="00BD3E5A">
        <w:rPr>
          <w:rStyle w:val="TagStyle"/>
          <w:rtl/>
        </w:rPr>
        <w:t xml:space="preserve"> &lt;&lt; דובר &gt;&gt; </w:t>
      </w:r>
      <w:bookmarkStart w:id="5096" w:name="_Toc172737646"/>
      <w:bookmarkStart w:id="5097" w:name="_Toc172741242"/>
      <w:bookmarkStart w:id="5098" w:name="_Toc172749386"/>
      <w:bookmarkStart w:id="5099" w:name="_Toc173068917"/>
      <w:bookmarkStart w:id="5100" w:name="_Toc202703796"/>
      <w:r>
        <w:rPr>
          <w:rtl/>
        </w:rPr>
        <w:t>רון כץ (יש עתיד):</w:t>
      </w:r>
      <w:bookmarkEnd w:id="5096"/>
      <w:bookmarkEnd w:id="5097"/>
      <w:bookmarkEnd w:id="5098"/>
      <w:bookmarkEnd w:id="5099"/>
      <w:bookmarkEnd w:id="5100"/>
      <w:r w:rsidRPr="00BD3E5A">
        <w:rPr>
          <w:rStyle w:val="TagStyle"/>
          <w:rtl/>
        </w:rPr>
        <w:t xml:space="preserve"> &lt;&lt; דובר &gt;&gt;</w:t>
      </w:r>
      <w:r>
        <w:rPr>
          <w:rtl/>
        </w:rPr>
        <w:t xml:space="preserve"> </w:t>
      </w:r>
      <w:bookmarkEnd w:id="5095"/>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אדוני היושב-ראש, כנסת נכבדה, טלי, אני אנסה לא למחזר. </w:t>
      </w:r>
    </w:p>
    <w:p w:rsidR="00923E98" w:rsidRDefault="00923E98" w:rsidP="00A24140">
      <w:pPr>
        <w:rPr>
          <w:rtl/>
          <w:lang w:eastAsia="he-IL"/>
        </w:rPr>
      </w:pPr>
      <w:bookmarkStart w:id="5101" w:name="_ETM_Q10_716000"/>
      <w:bookmarkEnd w:id="5101"/>
    </w:p>
    <w:p w:rsidR="00923E98" w:rsidRDefault="00923E98" w:rsidP="00A24140">
      <w:pPr>
        <w:pStyle w:val="af6"/>
        <w:keepNext/>
        <w:rPr>
          <w:rtl/>
        </w:rPr>
      </w:pPr>
      <w:bookmarkStart w:id="5102" w:name="ET_interruption_6345_73"/>
      <w:r w:rsidRPr="00BD3E5A">
        <w:rPr>
          <w:rStyle w:val="TagStyle"/>
          <w:rtl/>
        </w:rPr>
        <w:t xml:space="preserve"> &lt;&lt; קריאה &gt;&gt; </w:t>
      </w:r>
      <w:r>
        <w:rPr>
          <w:rtl/>
        </w:rPr>
        <w:t>טלי גוטליב (הליכוד):</w:t>
      </w:r>
      <w:r w:rsidRPr="00BD3E5A">
        <w:rPr>
          <w:rStyle w:val="TagStyle"/>
          <w:rtl/>
        </w:rPr>
        <w:t xml:space="preserve"> &lt;&lt; קריאה &gt;&gt;</w:t>
      </w:r>
      <w:r>
        <w:rPr>
          <w:rtl/>
        </w:rPr>
        <w:t xml:space="preserve"> </w:t>
      </w:r>
      <w:bookmarkEnd w:id="5102"/>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בבקשה, משהו מקורי. </w:t>
      </w:r>
    </w:p>
    <w:p w:rsidR="00923E98" w:rsidRDefault="00923E98" w:rsidP="00A24140">
      <w:pPr>
        <w:rPr>
          <w:rtl/>
          <w:lang w:eastAsia="he-IL"/>
        </w:rPr>
      </w:pPr>
      <w:bookmarkStart w:id="5103" w:name="_ETM_Q10_714000"/>
      <w:bookmarkEnd w:id="5103"/>
    </w:p>
    <w:p w:rsidR="00923E98" w:rsidRDefault="00923E98" w:rsidP="00A24140">
      <w:pPr>
        <w:pStyle w:val="-"/>
        <w:keepNext/>
        <w:rPr>
          <w:rtl/>
        </w:rPr>
      </w:pPr>
      <w:bookmarkStart w:id="5104" w:name="ET_speakercontinue_6151_74"/>
      <w:r w:rsidRPr="00BD3E5A">
        <w:rPr>
          <w:rStyle w:val="TagStyle"/>
          <w:rtl/>
        </w:rPr>
        <w:t xml:space="preserve"> &lt;&lt; דובר_המשך &gt;&gt; </w:t>
      </w:r>
      <w:r>
        <w:rPr>
          <w:rtl/>
        </w:rPr>
        <w:t>רון כץ (יש עתיד):</w:t>
      </w:r>
      <w:r w:rsidRPr="00BD3E5A">
        <w:rPr>
          <w:rStyle w:val="TagStyle"/>
          <w:rtl/>
        </w:rPr>
        <w:t xml:space="preserve"> &lt;&lt; דובר_המשך &gt;&gt;</w:t>
      </w:r>
      <w:r>
        <w:rPr>
          <w:rtl/>
        </w:rPr>
        <w:t xml:space="preserve"> </w:t>
      </w:r>
      <w:bookmarkEnd w:id="5104"/>
    </w:p>
    <w:p w:rsidR="00923E98" w:rsidRDefault="00923E98" w:rsidP="00A24140">
      <w:pPr>
        <w:rPr>
          <w:rtl/>
          <w:lang w:eastAsia="he-IL"/>
        </w:rPr>
      </w:pPr>
    </w:p>
    <w:p w:rsidR="00923E98" w:rsidRDefault="00923E98" w:rsidP="00A24140">
      <w:pPr>
        <w:rPr>
          <w:rtl/>
          <w:lang w:eastAsia="he-IL"/>
        </w:rPr>
      </w:pPr>
      <w:bookmarkStart w:id="5105" w:name="_ETM_Q10_715000"/>
      <w:bookmarkEnd w:id="5105"/>
      <w:r>
        <w:rPr>
          <w:rFonts w:hint="cs"/>
          <w:rtl/>
          <w:lang w:eastAsia="he-IL"/>
        </w:rPr>
        <w:t xml:space="preserve">אני אנסה, אני אנסה, </w:t>
      </w:r>
      <w:bookmarkStart w:id="5106" w:name="_ETM_Q10_719000"/>
      <w:bookmarkEnd w:id="5106"/>
      <w:r>
        <w:rPr>
          <w:rFonts w:hint="cs"/>
          <w:rtl/>
          <w:lang w:eastAsia="he-IL"/>
        </w:rPr>
        <w:t xml:space="preserve">בואו נלך על משהו מקורי, ממש מהדקות האחרונות. מה את אומרת? </w:t>
      </w:r>
    </w:p>
    <w:p w:rsidR="00923E98" w:rsidRDefault="00923E98" w:rsidP="00A24140">
      <w:pPr>
        <w:rPr>
          <w:rtl/>
          <w:lang w:eastAsia="he-IL"/>
        </w:rPr>
      </w:pPr>
    </w:p>
    <w:p w:rsidR="00923E98" w:rsidRDefault="00923E98" w:rsidP="00A24140">
      <w:pPr>
        <w:pStyle w:val="af6"/>
        <w:keepNext/>
        <w:rPr>
          <w:rtl/>
        </w:rPr>
      </w:pPr>
      <w:bookmarkStart w:id="5107" w:name="ET_interruption_6345_75"/>
      <w:r w:rsidRPr="00BD3E5A">
        <w:rPr>
          <w:rStyle w:val="TagStyle"/>
          <w:rtl/>
        </w:rPr>
        <w:t xml:space="preserve"> &lt;&lt; קריאה &gt;&gt; </w:t>
      </w:r>
      <w:r>
        <w:rPr>
          <w:rtl/>
        </w:rPr>
        <w:t>טלי גוטליב (הליכוד):</w:t>
      </w:r>
      <w:r w:rsidRPr="00BD3E5A">
        <w:rPr>
          <w:rStyle w:val="TagStyle"/>
          <w:rtl/>
        </w:rPr>
        <w:t xml:space="preserve"> &lt;&lt; קריאה &gt;&gt;</w:t>
      </w:r>
      <w:r>
        <w:rPr>
          <w:rtl/>
        </w:rPr>
        <w:t xml:space="preserve"> </w:t>
      </w:r>
      <w:bookmarkEnd w:id="5107"/>
    </w:p>
    <w:p w:rsidR="00923E98" w:rsidRDefault="00923E98" w:rsidP="00A24140">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המילה </w:t>
      </w:r>
      <w:r>
        <w:rPr>
          <w:rFonts w:hint="cs"/>
          <w:rtl/>
          <w:lang w:eastAsia="he-IL"/>
        </w:rPr>
        <w:t>– – –</w:t>
      </w:r>
      <w:r w:rsidR="00923E98">
        <w:rPr>
          <w:rFonts w:hint="cs"/>
          <w:rtl/>
          <w:lang w:eastAsia="he-IL"/>
        </w:rPr>
        <w:t xml:space="preserve"> כישלון, </w:t>
      </w:r>
      <w:bookmarkStart w:id="5108" w:name="_ETM_Q10_726000"/>
      <w:bookmarkEnd w:id="5108"/>
      <w:r w:rsidR="00923E98">
        <w:rPr>
          <w:rFonts w:hint="cs"/>
          <w:rtl/>
          <w:lang w:eastAsia="he-IL"/>
        </w:rPr>
        <w:t xml:space="preserve">בן גביר. </w:t>
      </w:r>
    </w:p>
    <w:p w:rsidR="00923E98" w:rsidRDefault="00923E98" w:rsidP="00A24140">
      <w:pPr>
        <w:rPr>
          <w:rtl/>
          <w:lang w:eastAsia="he-IL"/>
        </w:rPr>
      </w:pPr>
      <w:bookmarkStart w:id="5109" w:name="_ETM_Q10_727000"/>
      <w:bookmarkEnd w:id="5109"/>
    </w:p>
    <w:p w:rsidR="00923E98" w:rsidRDefault="00923E98" w:rsidP="00A24140">
      <w:pPr>
        <w:pStyle w:val="-"/>
        <w:keepNext/>
        <w:rPr>
          <w:rtl/>
        </w:rPr>
      </w:pPr>
      <w:bookmarkStart w:id="5110" w:name="ET_speakercontinue_6151_76"/>
      <w:r w:rsidRPr="00BD3E5A">
        <w:rPr>
          <w:rStyle w:val="TagStyle"/>
          <w:rtl/>
        </w:rPr>
        <w:t xml:space="preserve"> &lt;&lt; דובר_המשך &gt;&gt; </w:t>
      </w:r>
      <w:r>
        <w:rPr>
          <w:rtl/>
        </w:rPr>
        <w:t>רון כץ (יש עתיד):</w:t>
      </w:r>
      <w:r w:rsidRPr="00BD3E5A">
        <w:rPr>
          <w:rStyle w:val="TagStyle"/>
          <w:rtl/>
        </w:rPr>
        <w:t xml:space="preserve"> &lt;&lt; דובר_המשך &gt;&gt;</w:t>
      </w:r>
      <w:r>
        <w:rPr>
          <w:rtl/>
        </w:rPr>
        <w:t xml:space="preserve"> </w:t>
      </w:r>
      <w:bookmarkEnd w:id="5110"/>
    </w:p>
    <w:p w:rsidR="00923E98" w:rsidRDefault="00923E98" w:rsidP="00A24140">
      <w:pPr>
        <w:rPr>
          <w:rtl/>
          <w:lang w:eastAsia="he-IL"/>
        </w:rPr>
      </w:pPr>
    </w:p>
    <w:p w:rsidR="00923E98" w:rsidRPr="00BD3E5A" w:rsidRDefault="00923E98" w:rsidP="00A24140">
      <w:pPr>
        <w:rPr>
          <w:rtl/>
          <w:lang w:eastAsia="he-IL"/>
        </w:rPr>
      </w:pPr>
      <w:r>
        <w:rPr>
          <w:rFonts w:hint="cs"/>
          <w:rtl/>
          <w:lang w:eastAsia="he-IL"/>
        </w:rPr>
        <w:t xml:space="preserve">רגע, אני מתחיל מחדש, אני מתחיל מחדש. אדוני היושב-ראש, כנסת נכבדה, אדוני השר, שאלתי לפני יומיים למה </w:t>
      </w:r>
      <w:bookmarkStart w:id="5111" w:name="_ETM_Q10_734000"/>
      <w:bookmarkEnd w:id="5111"/>
      <w:r>
        <w:rPr>
          <w:rFonts w:hint="cs"/>
          <w:rtl/>
          <w:lang w:eastAsia="he-IL"/>
        </w:rPr>
        <w:t xml:space="preserve">ראש הממשלה היה צריך ללכת לנאום בקונגרס, ואז קפצו שקלים </w:t>
      </w:r>
      <w:bookmarkStart w:id="5112" w:name="_ETM_Q10_742000"/>
      <w:bookmarkEnd w:id="5112"/>
      <w:r>
        <w:rPr>
          <w:rFonts w:hint="cs"/>
          <w:rtl/>
          <w:lang w:eastAsia="he-IL"/>
        </w:rPr>
        <w:t xml:space="preserve">ועוד כל מיני שם עם כל מיני סיבות. ומאז מה </w:t>
      </w:r>
      <w:bookmarkStart w:id="5113" w:name="_ETM_Q10_745000"/>
      <w:bookmarkEnd w:id="5113"/>
      <w:r>
        <w:rPr>
          <w:rFonts w:hint="cs"/>
          <w:rtl/>
          <w:lang w:eastAsia="he-IL"/>
        </w:rPr>
        <w:t xml:space="preserve">קרה? הפגישה עם נשיא ארצות הברית אולי תתקיים ואולי לא </w:t>
      </w:r>
      <w:bookmarkStart w:id="5114" w:name="_ETM_Q10_750000"/>
      <w:bookmarkEnd w:id="5114"/>
      <w:r>
        <w:rPr>
          <w:rFonts w:hint="cs"/>
          <w:rtl/>
          <w:lang w:eastAsia="he-IL"/>
        </w:rPr>
        <w:t xml:space="preserve">תתקיים; אתמול היה לו יום חופש לעבוד על הנאום שלו. </w:t>
      </w:r>
      <w:bookmarkStart w:id="5115" w:name="_ETM_Q10_753000"/>
      <w:bookmarkEnd w:id="5115"/>
      <w:r>
        <w:rPr>
          <w:rFonts w:hint="cs"/>
          <w:rtl/>
          <w:lang w:eastAsia="he-IL"/>
        </w:rPr>
        <w:t xml:space="preserve">טלי, כמה זמן את צריכה בשביל לעבור על הנאום שלך? </w:t>
      </w:r>
    </w:p>
    <w:p w:rsidR="00923E98" w:rsidRPr="00875AD2" w:rsidRDefault="00923E98" w:rsidP="00A24140">
      <w:pPr>
        <w:rPr>
          <w:rtl/>
          <w:lang w:eastAsia="he-IL"/>
        </w:rPr>
      </w:pPr>
    </w:p>
    <w:p w:rsidR="00923E98" w:rsidRDefault="00923E98" w:rsidP="00A24140">
      <w:pPr>
        <w:pStyle w:val="af6"/>
        <w:keepNext/>
        <w:rPr>
          <w:rtl/>
        </w:rPr>
      </w:pPr>
      <w:bookmarkStart w:id="5116" w:name="ET_interruption_6345_27"/>
      <w:r w:rsidRPr="001B1593">
        <w:rPr>
          <w:rStyle w:val="TagStyle"/>
          <w:rtl/>
        </w:rPr>
        <w:t xml:space="preserve">&lt;&lt; קריאה &gt;&gt; </w:t>
      </w:r>
      <w:r>
        <w:rPr>
          <w:rtl/>
        </w:rPr>
        <w:t>טלי גוטליב (הליכוד):</w:t>
      </w:r>
      <w:r w:rsidRPr="001B1593">
        <w:rPr>
          <w:rStyle w:val="TagStyle"/>
          <w:rtl/>
        </w:rPr>
        <w:t xml:space="preserve"> &lt;&lt; קריאה &gt;&gt;</w:t>
      </w:r>
      <w:r>
        <w:rPr>
          <w:rtl/>
        </w:rPr>
        <w:t xml:space="preserve"> </w:t>
      </w:r>
      <w:bookmarkEnd w:id="5116"/>
    </w:p>
    <w:p w:rsidR="00923E98" w:rsidRDefault="00923E98" w:rsidP="00A24140">
      <w:pPr>
        <w:rPr>
          <w:rtl/>
          <w:lang w:eastAsia="he-IL"/>
        </w:rPr>
      </w:pPr>
    </w:p>
    <w:p w:rsidR="00866AFC" w:rsidRDefault="00923E98" w:rsidP="00866AFC">
      <w:pPr>
        <w:rPr>
          <w:rtl/>
          <w:lang w:eastAsia="he-IL"/>
        </w:rPr>
      </w:pPr>
      <w:r>
        <w:rPr>
          <w:rFonts w:hint="cs"/>
          <w:rtl/>
          <w:lang w:eastAsia="he-IL"/>
        </w:rPr>
        <w:t>אני לא ראש ממשלה.</w:t>
      </w:r>
      <w:r w:rsidR="00866AFC">
        <w:rPr>
          <w:rFonts w:hint="cs"/>
          <w:rtl/>
          <w:lang w:eastAsia="he-IL"/>
        </w:rPr>
        <w:t xml:space="preserve"> והנאומים שלו זה נאומים לפנתיאון. </w:t>
      </w:r>
    </w:p>
    <w:p w:rsidR="00866AFC" w:rsidRDefault="00866AFC" w:rsidP="00866AFC">
      <w:pPr>
        <w:rPr>
          <w:rtl/>
          <w:lang w:eastAsia="he-IL"/>
        </w:rPr>
      </w:pPr>
    </w:p>
    <w:p w:rsidR="00923E98" w:rsidRDefault="00923E98" w:rsidP="00A24140">
      <w:pPr>
        <w:pStyle w:val="-"/>
        <w:keepNext/>
        <w:rPr>
          <w:rtl/>
        </w:rPr>
      </w:pPr>
      <w:bookmarkStart w:id="5117" w:name="_ETM_Q10_765410"/>
      <w:bookmarkStart w:id="5118" w:name="_ETM_Q10_765582"/>
      <w:bookmarkStart w:id="5119" w:name="ET_speakercontinue_6151_28"/>
      <w:bookmarkEnd w:id="5117"/>
      <w:bookmarkEnd w:id="5118"/>
      <w:r w:rsidRPr="001B1593">
        <w:rPr>
          <w:rStyle w:val="TagStyle"/>
          <w:rtl/>
        </w:rPr>
        <w:t xml:space="preserve">&lt;&lt; דובר_המשך &gt;&gt; </w:t>
      </w:r>
      <w:r>
        <w:rPr>
          <w:rtl/>
        </w:rPr>
        <w:t>רון כץ (יש עתיד):</w:t>
      </w:r>
      <w:r w:rsidRPr="001B1593">
        <w:rPr>
          <w:rStyle w:val="TagStyle"/>
          <w:rtl/>
        </w:rPr>
        <w:t xml:space="preserve"> &lt;&lt; דובר_המשך &gt;&gt;</w:t>
      </w:r>
      <w:r>
        <w:rPr>
          <w:rtl/>
        </w:rPr>
        <w:t xml:space="preserve"> </w:t>
      </w:r>
      <w:bookmarkEnd w:id="5119"/>
    </w:p>
    <w:p w:rsidR="00923E98" w:rsidRDefault="00923E98" w:rsidP="00A24140">
      <w:pPr>
        <w:rPr>
          <w:rtl/>
          <w:lang w:eastAsia="he-IL"/>
        </w:rPr>
      </w:pPr>
    </w:p>
    <w:p w:rsidR="00923E98" w:rsidRDefault="00923E98" w:rsidP="00F5413F">
      <w:pPr>
        <w:rPr>
          <w:rtl/>
          <w:lang w:eastAsia="he-IL"/>
        </w:rPr>
      </w:pPr>
      <w:r>
        <w:rPr>
          <w:rFonts w:hint="cs"/>
          <w:rtl/>
          <w:lang w:eastAsia="he-IL"/>
        </w:rPr>
        <w:t xml:space="preserve">את לא ראש ממשלה, ברוך השם. </w:t>
      </w:r>
      <w:bookmarkStart w:id="5120" w:name="_ETM_Q10_606157"/>
      <w:bookmarkStart w:id="5121" w:name="_ETM_Q10_606239"/>
      <w:bookmarkStart w:id="5122" w:name="_ETM_Q10_758000"/>
      <w:bookmarkEnd w:id="5120"/>
      <w:bookmarkEnd w:id="5121"/>
      <w:bookmarkEnd w:id="5122"/>
      <w:r>
        <w:rPr>
          <w:rFonts w:hint="cs"/>
          <w:rtl/>
          <w:lang w:eastAsia="he-IL"/>
        </w:rPr>
        <w:t xml:space="preserve">אבל הוא לא צריך כל כך הרבה. עכשיו </w:t>
      </w:r>
      <w:bookmarkStart w:id="5123" w:name="_ETM_Q10_761000"/>
      <w:bookmarkEnd w:id="5123"/>
      <w:r w:rsidR="00F5413F">
        <w:rPr>
          <w:rFonts w:hint="cs"/>
          <w:rtl/>
          <w:lang w:eastAsia="he-IL"/>
        </w:rPr>
        <w:t>– – –</w:t>
      </w:r>
    </w:p>
    <w:p w:rsidR="00923E98" w:rsidRDefault="00923E98" w:rsidP="00A24140">
      <w:pPr>
        <w:rPr>
          <w:rtl/>
          <w:lang w:eastAsia="he-IL"/>
        </w:rPr>
      </w:pPr>
      <w:bookmarkStart w:id="5124" w:name="_ETM_Q10_762000"/>
      <w:bookmarkEnd w:id="5124"/>
    </w:p>
    <w:p w:rsidR="00923E98" w:rsidRDefault="00923E98" w:rsidP="00A24140">
      <w:pPr>
        <w:pStyle w:val="af6"/>
        <w:keepNext/>
        <w:rPr>
          <w:rtl/>
        </w:rPr>
      </w:pPr>
      <w:bookmarkStart w:id="5125" w:name="ET_interruption_6157_80"/>
      <w:r w:rsidRPr="00652401">
        <w:rPr>
          <w:rStyle w:val="TagStyle"/>
          <w:rtl/>
        </w:rPr>
        <w:t xml:space="preserve"> &lt;&lt; קריאה &gt;&gt; </w:t>
      </w:r>
      <w:r>
        <w:rPr>
          <w:rtl/>
        </w:rPr>
        <w:t>שמחה רוטמן (הציונות הדתית):</w:t>
      </w:r>
      <w:r w:rsidRPr="00652401">
        <w:rPr>
          <w:rStyle w:val="TagStyle"/>
          <w:rtl/>
        </w:rPr>
        <w:t xml:space="preserve"> &lt;&lt; קריאה &gt;&gt;</w:t>
      </w:r>
      <w:r>
        <w:rPr>
          <w:rtl/>
        </w:rPr>
        <w:t xml:space="preserve"> </w:t>
      </w:r>
      <w:bookmarkEnd w:id="5125"/>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אני יכול להגיד לך משהו? כנראה שלא עבדת </w:t>
      </w:r>
      <w:bookmarkStart w:id="5126" w:name="_ETM_Q10_766000"/>
      <w:bookmarkEnd w:id="5126"/>
      <w:r>
        <w:rPr>
          <w:rFonts w:hint="cs"/>
          <w:rtl/>
          <w:lang w:eastAsia="he-IL"/>
        </w:rPr>
        <w:t xml:space="preserve">מספיק על הנאום הזה. </w:t>
      </w:r>
    </w:p>
    <w:p w:rsidR="00923E98" w:rsidRDefault="00923E98" w:rsidP="00A24140">
      <w:pPr>
        <w:rPr>
          <w:rtl/>
          <w:lang w:eastAsia="he-IL"/>
        </w:rPr>
      </w:pPr>
    </w:p>
    <w:p w:rsidR="00923E98" w:rsidRDefault="00923E98" w:rsidP="00A24140">
      <w:pPr>
        <w:pStyle w:val="-"/>
        <w:keepNext/>
        <w:rPr>
          <w:rtl/>
        </w:rPr>
      </w:pPr>
      <w:bookmarkStart w:id="5127" w:name="ET_speakercontinue_6151_83"/>
      <w:r w:rsidRPr="00652401">
        <w:rPr>
          <w:rStyle w:val="TagStyle"/>
          <w:rtl/>
        </w:rPr>
        <w:t xml:space="preserve"> &lt;&lt; דובר_המשך &gt;&gt; </w:t>
      </w:r>
      <w:r>
        <w:rPr>
          <w:rtl/>
        </w:rPr>
        <w:t>רון כץ (יש עתיד):</w:t>
      </w:r>
      <w:r w:rsidRPr="00652401">
        <w:rPr>
          <w:rStyle w:val="TagStyle"/>
          <w:rtl/>
        </w:rPr>
        <w:t xml:space="preserve"> &lt;&lt; דובר_המשך &gt;&gt;</w:t>
      </w:r>
      <w:r>
        <w:rPr>
          <w:rtl/>
        </w:rPr>
        <w:t xml:space="preserve"> </w:t>
      </w:r>
      <w:bookmarkEnd w:id="5127"/>
    </w:p>
    <w:p w:rsidR="00923E98" w:rsidRDefault="00923E98" w:rsidP="00A24140">
      <w:pPr>
        <w:rPr>
          <w:rtl/>
          <w:lang w:eastAsia="he-IL"/>
        </w:rPr>
      </w:pPr>
    </w:p>
    <w:p w:rsidR="00923E98" w:rsidRDefault="00923E98" w:rsidP="00866AFC">
      <w:pPr>
        <w:rPr>
          <w:rtl/>
          <w:lang w:eastAsia="he-IL"/>
        </w:rPr>
      </w:pPr>
      <w:r>
        <w:rPr>
          <w:rFonts w:hint="cs"/>
          <w:rtl/>
          <w:lang w:eastAsia="he-IL"/>
        </w:rPr>
        <w:t xml:space="preserve">הינה, אז </w:t>
      </w:r>
      <w:bookmarkStart w:id="5128" w:name="_ETM_Q10_771135"/>
      <w:bookmarkEnd w:id="5128"/>
      <w:r>
        <w:rPr>
          <w:rFonts w:hint="cs"/>
          <w:rtl/>
          <w:lang w:eastAsia="he-IL"/>
        </w:rPr>
        <w:t xml:space="preserve">רגע, אני מעלה, אני </w:t>
      </w:r>
      <w:bookmarkStart w:id="5129" w:name="_ETM_Q10_767000"/>
      <w:bookmarkEnd w:id="5129"/>
      <w:r>
        <w:rPr>
          <w:rFonts w:hint="cs"/>
          <w:rtl/>
          <w:lang w:eastAsia="he-IL"/>
        </w:rPr>
        <w:t>מעלה. אז עכשיו אנחנו רואים שראש הממשלה שלנו כנראה ל</w:t>
      </w:r>
      <w:bookmarkStart w:id="5130" w:name="_ETM_Q10_774000"/>
      <w:bookmarkEnd w:id="5130"/>
      <w:r>
        <w:rPr>
          <w:rFonts w:hint="cs"/>
          <w:rtl/>
          <w:lang w:eastAsia="he-IL"/>
        </w:rPr>
        <w:t>א היה צריך את כל התפאורה ו</w:t>
      </w:r>
      <w:r w:rsidR="00866AFC">
        <w:rPr>
          <w:rFonts w:hint="cs"/>
          <w:rtl/>
          <w:lang w:eastAsia="he-IL"/>
        </w:rPr>
        <w:t>ה</w:t>
      </w:r>
      <w:r>
        <w:rPr>
          <w:rFonts w:hint="cs"/>
          <w:rtl/>
          <w:lang w:eastAsia="he-IL"/>
        </w:rPr>
        <w:t xml:space="preserve">טררם ואת כל </w:t>
      </w:r>
      <w:bookmarkStart w:id="5131" w:name="_ETM_Q10_777000"/>
      <w:bookmarkEnd w:id="5131"/>
      <w:r>
        <w:rPr>
          <w:rFonts w:hint="cs"/>
          <w:rtl/>
          <w:lang w:eastAsia="he-IL"/>
        </w:rPr>
        <w:t xml:space="preserve">מה שהוא הכין לעצמו לנסיעת יום ההולדת, כי </w:t>
      </w:r>
      <w:bookmarkStart w:id="5132" w:name="_ETM_Q10_781000"/>
      <w:bookmarkEnd w:id="5132"/>
      <w:r>
        <w:rPr>
          <w:rFonts w:hint="cs"/>
          <w:rtl/>
          <w:lang w:eastAsia="he-IL"/>
        </w:rPr>
        <w:t xml:space="preserve">פגישות לא היו. </w:t>
      </w:r>
      <w:bookmarkStart w:id="5133" w:name="TOR_Q11"/>
      <w:bookmarkEnd w:id="5133"/>
      <w:r>
        <w:rPr>
          <w:rFonts w:hint="cs"/>
          <w:rtl/>
        </w:rPr>
        <w:t xml:space="preserve">ואז, כשכבר רצו לעשות פגישה ממש היום, הוא ביקש מהמועמד לנשיאות והנשיא לשעבר טראמפ לדחות את הפגישה ליום שישי. עכשיו, אני שואל את עצמי: משפחות </w:t>
      </w:r>
      <w:bookmarkStart w:id="5134" w:name="_ETM_Q11_198000"/>
      <w:bookmarkEnd w:id="5134"/>
      <w:r>
        <w:rPr>
          <w:rFonts w:hint="cs"/>
          <w:rtl/>
        </w:rPr>
        <w:t xml:space="preserve">החטופים איתו, כל הפמליה, החומר מוכן, התכוננת אתמול כי היה </w:t>
      </w:r>
      <w:bookmarkStart w:id="5135" w:name="_ETM_Q11_200000"/>
      <w:bookmarkEnd w:id="5135"/>
      <w:r>
        <w:rPr>
          <w:rFonts w:hint="cs"/>
          <w:rtl/>
        </w:rPr>
        <w:t xml:space="preserve">לך יום חופש לפגישה ביום רביעי – אז למה אתה מבקש לדחות? מה הסיבה שאתה מבקש לדחות את הפגישה עם דונלד </w:t>
      </w:r>
      <w:bookmarkStart w:id="5136" w:name="_ETM_Q11_214000"/>
      <w:bookmarkEnd w:id="5136"/>
      <w:r>
        <w:rPr>
          <w:rFonts w:hint="cs"/>
          <w:rtl/>
        </w:rPr>
        <w:t xml:space="preserve">טראמפ? ואני לא רוצה ללכת לכל מיני תיאוריות על ימי </w:t>
      </w:r>
      <w:bookmarkStart w:id="5137" w:name="_ETM_Q11_217000"/>
      <w:bookmarkEnd w:id="5137"/>
      <w:r>
        <w:rPr>
          <w:rFonts w:hint="cs"/>
          <w:rtl/>
        </w:rPr>
        <w:t>הולדת שחוגגים ביום שישי</w:t>
      </w:r>
      <w:r w:rsidR="00866AFC">
        <w:rPr>
          <w:rFonts w:hint="cs"/>
          <w:rtl/>
        </w:rPr>
        <w:t>,</w:t>
      </w:r>
      <w:r>
        <w:rPr>
          <w:rFonts w:hint="cs"/>
          <w:rtl/>
        </w:rPr>
        <w:t xml:space="preserve"> </w:t>
      </w:r>
      <w:r>
        <w:rPr>
          <w:rFonts w:hint="cs"/>
          <w:rtl/>
          <w:lang w:eastAsia="he-IL"/>
        </w:rPr>
        <w:t xml:space="preserve">אני </w:t>
      </w:r>
      <w:bookmarkStart w:id="5138" w:name="_ETM_Q11_222000"/>
      <w:bookmarkEnd w:id="5138"/>
      <w:r>
        <w:rPr>
          <w:rFonts w:hint="cs"/>
          <w:rtl/>
          <w:lang w:eastAsia="he-IL"/>
        </w:rPr>
        <w:t xml:space="preserve">רוצה לשאול שאלה אמיתית, שאלה אמיתית: למה לדחות פגישה </w:t>
      </w:r>
      <w:bookmarkStart w:id="5139" w:name="_ETM_Q11_225000"/>
      <w:bookmarkEnd w:id="5139"/>
      <w:r>
        <w:rPr>
          <w:rFonts w:hint="cs"/>
          <w:rtl/>
          <w:lang w:eastAsia="he-IL"/>
        </w:rPr>
        <w:t xml:space="preserve">עם מועמד מוביל לנשיאות בארצות הברית שרוצה להיפגש איתך ואומר </w:t>
      </w:r>
      <w:r w:rsidR="00866AFC">
        <w:rPr>
          <w:rFonts w:hint="eastAsia"/>
          <w:rtl/>
          <w:lang w:eastAsia="he-IL"/>
        </w:rPr>
        <w:t>–</w:t>
      </w:r>
      <w:r w:rsidR="00866AFC">
        <w:rPr>
          <w:rFonts w:hint="cs"/>
          <w:rtl/>
          <w:lang w:eastAsia="he-IL"/>
        </w:rPr>
        <w:t xml:space="preserve"> </w:t>
      </w:r>
      <w:r>
        <w:rPr>
          <w:rFonts w:hint="cs"/>
          <w:rtl/>
          <w:lang w:eastAsia="he-IL"/>
        </w:rPr>
        <w:t xml:space="preserve">הוא </w:t>
      </w:r>
      <w:bookmarkStart w:id="5140" w:name="_ETM_Q11_230000"/>
      <w:bookmarkEnd w:id="5140"/>
      <w:r>
        <w:rPr>
          <w:rFonts w:hint="cs"/>
          <w:rtl/>
          <w:lang w:eastAsia="he-IL"/>
        </w:rPr>
        <w:t xml:space="preserve">רושם בעצמו: לבקשת ראש ממשלת ישראל נתניהו, אני דוחה את הפגישה ליום שישי. אני רואה שגם את, טלי, נשארת חסרת </w:t>
      </w:r>
      <w:bookmarkStart w:id="5141" w:name="_ETM_Q11_236000"/>
      <w:bookmarkEnd w:id="5141"/>
      <w:r>
        <w:rPr>
          <w:rFonts w:hint="cs"/>
          <w:rtl/>
          <w:lang w:eastAsia="he-IL"/>
        </w:rPr>
        <w:t>מילים, כי אין שום סיבה לדחות את האירוע הזה</w:t>
      </w:r>
      <w:bookmarkStart w:id="5142" w:name="_ETM_Q11_237000"/>
      <w:bookmarkEnd w:id="5142"/>
      <w:r>
        <w:rPr>
          <w:rFonts w:hint="cs"/>
          <w:rtl/>
          <w:lang w:eastAsia="he-IL"/>
        </w:rPr>
        <w:t>.</w:t>
      </w:r>
    </w:p>
    <w:p w:rsidR="00923E98" w:rsidRDefault="00923E98" w:rsidP="00A24140">
      <w:pPr>
        <w:rPr>
          <w:rtl/>
          <w:lang w:eastAsia="he-IL"/>
        </w:rPr>
      </w:pPr>
      <w:bookmarkStart w:id="5143" w:name="_ETM_Q11_238000"/>
      <w:bookmarkEnd w:id="5143"/>
    </w:p>
    <w:p w:rsidR="00923E98" w:rsidRDefault="00923E98" w:rsidP="00A24140">
      <w:pPr>
        <w:pStyle w:val="af6"/>
        <w:keepNext/>
        <w:rPr>
          <w:rtl/>
        </w:rPr>
      </w:pPr>
      <w:bookmarkStart w:id="5144" w:name="ET_interruption_6345_38"/>
      <w:r w:rsidRPr="00D43FA1">
        <w:rPr>
          <w:rStyle w:val="TagStyle"/>
          <w:rtl/>
        </w:rPr>
        <w:t xml:space="preserve"> &lt;&lt; קריאה &gt;&gt;</w:t>
      </w:r>
      <w:r w:rsidRPr="003104AA">
        <w:rPr>
          <w:rStyle w:val="TagStyle"/>
          <w:rtl/>
        </w:rPr>
        <w:t xml:space="preserve"> </w:t>
      </w:r>
      <w:r>
        <w:rPr>
          <w:rtl/>
        </w:rPr>
        <w:t>טלי גוטליב (הליכוד):</w:t>
      </w:r>
      <w:r w:rsidRPr="003104AA">
        <w:rPr>
          <w:rStyle w:val="TagStyle"/>
          <w:rtl/>
        </w:rPr>
        <w:t xml:space="preserve"> </w:t>
      </w:r>
      <w:r w:rsidRPr="00D43FA1">
        <w:rPr>
          <w:rStyle w:val="TagStyle"/>
          <w:rtl/>
        </w:rPr>
        <w:t>&lt;&lt; קריאה &gt;&gt;</w:t>
      </w:r>
      <w:r>
        <w:rPr>
          <w:rtl/>
        </w:rPr>
        <w:t xml:space="preserve">   </w:t>
      </w:r>
      <w:bookmarkEnd w:id="5144"/>
    </w:p>
    <w:p w:rsidR="00923E98" w:rsidRDefault="00923E98" w:rsidP="00C0026E">
      <w:pPr>
        <w:rPr>
          <w:rtl/>
          <w:lang w:eastAsia="he-IL"/>
        </w:rPr>
      </w:pPr>
    </w:p>
    <w:p w:rsidR="00923E98" w:rsidRDefault="00F5413F" w:rsidP="00F5413F">
      <w:pPr>
        <w:rPr>
          <w:rtl/>
          <w:lang w:eastAsia="he-IL"/>
        </w:rPr>
      </w:pPr>
      <w:bookmarkStart w:id="5145" w:name="_ETM_Q11_240000"/>
      <w:bookmarkEnd w:id="5145"/>
      <w:r>
        <w:rPr>
          <w:rFonts w:hint="cs"/>
          <w:rtl/>
          <w:lang w:eastAsia="he-IL"/>
        </w:rPr>
        <w:t>– – –</w:t>
      </w:r>
      <w:r w:rsidR="00923E98">
        <w:rPr>
          <w:rFonts w:hint="cs"/>
          <w:rtl/>
          <w:lang w:eastAsia="he-IL"/>
        </w:rPr>
        <w:t xml:space="preserve"> </w:t>
      </w:r>
    </w:p>
    <w:p w:rsidR="00923E98" w:rsidRDefault="00923E98" w:rsidP="00A24140">
      <w:pPr>
        <w:pStyle w:val="-"/>
        <w:keepNext/>
        <w:rPr>
          <w:rtl/>
        </w:rPr>
      </w:pPr>
      <w:bookmarkStart w:id="5146" w:name="ET_speakercontinue_6151_39"/>
    </w:p>
    <w:p w:rsidR="00923E98" w:rsidRDefault="00923E98" w:rsidP="00A24140">
      <w:pPr>
        <w:pStyle w:val="-"/>
        <w:keepNext/>
        <w:rPr>
          <w:rtl/>
        </w:rPr>
      </w:pPr>
      <w:bookmarkStart w:id="5147" w:name="ET_speakercontinue_6151_41"/>
      <w:r w:rsidRPr="00D43FA1">
        <w:rPr>
          <w:rStyle w:val="TagStyle"/>
          <w:rtl/>
        </w:rPr>
        <w:t xml:space="preserve"> &lt;&lt; דובר_המשך &gt;&gt;</w:t>
      </w:r>
      <w:r w:rsidRPr="003104AA">
        <w:rPr>
          <w:rStyle w:val="TagStyle"/>
          <w:rtl/>
        </w:rPr>
        <w:t xml:space="preserve"> </w:t>
      </w:r>
      <w:r>
        <w:rPr>
          <w:rtl/>
        </w:rPr>
        <w:t>רון כץ (יש עתיד):</w:t>
      </w:r>
      <w:r w:rsidRPr="003104AA">
        <w:rPr>
          <w:rStyle w:val="TagStyle"/>
          <w:rtl/>
        </w:rPr>
        <w:t xml:space="preserve"> </w:t>
      </w:r>
      <w:r w:rsidRPr="00D43FA1">
        <w:rPr>
          <w:rStyle w:val="TagStyle"/>
          <w:rtl/>
        </w:rPr>
        <w:t>&lt;&lt; דובר_המשך &gt;&gt;</w:t>
      </w:r>
      <w:r>
        <w:rPr>
          <w:rtl/>
        </w:rPr>
        <w:t xml:space="preserve">   </w:t>
      </w:r>
      <w:bookmarkEnd w:id="5147"/>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ועכשיו אני רוצה גם לשאול עוד שאלה </w:t>
      </w:r>
      <w:bookmarkStart w:id="5148" w:name="_ETM_Q11_247000"/>
      <w:bookmarkEnd w:id="5148"/>
      <w:r>
        <w:rPr>
          <w:rFonts w:hint="cs"/>
          <w:rtl/>
          <w:lang w:eastAsia="he-IL"/>
        </w:rPr>
        <w:t>על אנושיות.</w:t>
      </w:r>
    </w:p>
    <w:p w:rsidR="00923E98" w:rsidRPr="003104AA" w:rsidRDefault="00923E98" w:rsidP="00A24140">
      <w:pPr>
        <w:rPr>
          <w:rtl/>
          <w:lang w:eastAsia="he-IL"/>
        </w:rPr>
      </w:pPr>
      <w:bookmarkStart w:id="5149" w:name="_ETM_Q11_244000"/>
      <w:bookmarkEnd w:id="5149"/>
    </w:p>
    <w:p w:rsidR="00923E98" w:rsidRDefault="00923E98" w:rsidP="00A24140">
      <w:pPr>
        <w:pStyle w:val="af7"/>
        <w:keepNext/>
        <w:rPr>
          <w:rtl/>
        </w:rPr>
      </w:pPr>
      <w:bookmarkStart w:id="5150" w:name="_ETM_Q11_242000"/>
      <w:bookmarkStart w:id="5151" w:name="_ETM_Q11_228000"/>
      <w:bookmarkStart w:id="5152" w:name="ET_yor_6598_6"/>
      <w:bookmarkEnd w:id="5146"/>
      <w:bookmarkEnd w:id="5150"/>
      <w:bookmarkEnd w:id="5151"/>
      <w:r w:rsidRPr="00D43FA1">
        <w:rPr>
          <w:rStyle w:val="TagStyle"/>
          <w:rtl/>
        </w:rPr>
        <w:t xml:space="preserve"> &lt;&lt; יור &gt;&gt;</w:t>
      </w:r>
      <w:r w:rsidRPr="002C2314">
        <w:rPr>
          <w:rStyle w:val="TagStyle"/>
          <w:rtl/>
        </w:rPr>
        <w:t xml:space="preserve"> </w:t>
      </w:r>
      <w:r>
        <w:rPr>
          <w:rtl/>
        </w:rPr>
        <w:t>היו"ר משה סולומון:</w:t>
      </w:r>
      <w:r w:rsidRPr="002C2314">
        <w:rPr>
          <w:rStyle w:val="TagStyle"/>
          <w:rtl/>
        </w:rPr>
        <w:t xml:space="preserve"> </w:t>
      </w:r>
      <w:r w:rsidRPr="00D43FA1">
        <w:rPr>
          <w:rStyle w:val="TagStyle"/>
          <w:rtl/>
        </w:rPr>
        <w:t>&lt;&lt; יור &gt;&gt;</w:t>
      </w:r>
      <w:r>
        <w:rPr>
          <w:rtl/>
        </w:rPr>
        <w:t xml:space="preserve">   </w:t>
      </w:r>
      <w:bookmarkEnd w:id="5152"/>
    </w:p>
    <w:p w:rsidR="00923E98" w:rsidRDefault="00923E98" w:rsidP="00C0026E">
      <w:pPr>
        <w:rPr>
          <w:rtl/>
          <w:lang w:eastAsia="he-IL"/>
        </w:rPr>
      </w:pPr>
    </w:p>
    <w:p w:rsidR="00923E98" w:rsidRDefault="00923E98" w:rsidP="00A24140">
      <w:pPr>
        <w:rPr>
          <w:rtl/>
          <w:lang w:eastAsia="he-IL"/>
        </w:rPr>
      </w:pPr>
      <w:r>
        <w:rPr>
          <w:rFonts w:hint="cs"/>
          <w:rtl/>
          <w:lang w:eastAsia="he-IL"/>
        </w:rPr>
        <w:t>אבל נאמרה הסיבה.</w:t>
      </w:r>
    </w:p>
    <w:p w:rsidR="00923E98" w:rsidRDefault="00923E98" w:rsidP="00A24140">
      <w:pPr>
        <w:rPr>
          <w:rtl/>
          <w:lang w:eastAsia="he-IL"/>
        </w:rPr>
      </w:pPr>
      <w:bookmarkStart w:id="5153" w:name="_ETM_Q11_245000"/>
      <w:bookmarkEnd w:id="5153"/>
    </w:p>
    <w:p w:rsidR="00923E98" w:rsidRDefault="00923E98" w:rsidP="00A24140">
      <w:pPr>
        <w:pStyle w:val="-"/>
        <w:keepNext/>
        <w:rPr>
          <w:rtl/>
        </w:rPr>
      </w:pPr>
      <w:bookmarkStart w:id="5154" w:name="ET_speakercontinue_6151_42"/>
      <w:r w:rsidRPr="00D43FA1">
        <w:rPr>
          <w:rStyle w:val="TagStyle"/>
          <w:rtl/>
        </w:rPr>
        <w:t xml:space="preserve"> &lt;&lt; דובר_המשך &gt;&gt;</w:t>
      </w:r>
      <w:r w:rsidRPr="003104AA">
        <w:rPr>
          <w:rStyle w:val="TagStyle"/>
          <w:rtl/>
        </w:rPr>
        <w:t xml:space="preserve"> </w:t>
      </w:r>
      <w:r>
        <w:rPr>
          <w:rtl/>
        </w:rPr>
        <w:t>רון כץ (יש עתיד):</w:t>
      </w:r>
      <w:r w:rsidRPr="003104AA">
        <w:rPr>
          <w:rStyle w:val="TagStyle"/>
          <w:rtl/>
        </w:rPr>
        <w:t xml:space="preserve"> </w:t>
      </w:r>
      <w:r w:rsidRPr="00D43FA1">
        <w:rPr>
          <w:rStyle w:val="TagStyle"/>
          <w:rtl/>
        </w:rPr>
        <w:t>&lt;&lt; דובר_המשך &gt;&gt;</w:t>
      </w:r>
      <w:r>
        <w:rPr>
          <w:rtl/>
        </w:rPr>
        <w:t xml:space="preserve">   </w:t>
      </w:r>
      <w:bookmarkEnd w:id="5154"/>
    </w:p>
    <w:p w:rsidR="00923E98" w:rsidRDefault="00923E98" w:rsidP="00C0026E">
      <w:pPr>
        <w:rPr>
          <w:rtl/>
          <w:lang w:eastAsia="he-IL"/>
        </w:rPr>
      </w:pPr>
    </w:p>
    <w:p w:rsidR="00923E98" w:rsidRDefault="00923E98" w:rsidP="00866AFC">
      <w:pPr>
        <w:rPr>
          <w:rtl/>
          <w:lang w:eastAsia="he-IL"/>
        </w:rPr>
      </w:pPr>
      <w:bookmarkStart w:id="5155" w:name="_ETM_Q11_246000"/>
      <w:bookmarkEnd w:id="5155"/>
      <w:r>
        <w:rPr>
          <w:rFonts w:hint="cs"/>
          <w:rtl/>
          <w:lang w:eastAsia="he-IL"/>
        </w:rPr>
        <w:t xml:space="preserve">אני יודע </w:t>
      </w:r>
      <w:bookmarkStart w:id="5156" w:name="_ETM_Q11_241000"/>
      <w:bookmarkEnd w:id="5156"/>
      <w:r>
        <w:rPr>
          <w:rFonts w:hint="cs"/>
          <w:rtl/>
          <w:lang w:eastAsia="he-IL"/>
        </w:rPr>
        <w:t xml:space="preserve">שזה קשה, אנושיות ונתניהו, אבל – סליחה, אדוני היו"ר, רק רגע, </w:t>
      </w:r>
      <w:bookmarkStart w:id="5157" w:name="_ETM_Q11_248000"/>
      <w:bookmarkEnd w:id="5157"/>
      <w:r>
        <w:rPr>
          <w:rFonts w:hint="cs"/>
          <w:rtl/>
          <w:lang w:eastAsia="he-IL"/>
        </w:rPr>
        <w:t>בסוף</w:t>
      </w:r>
      <w:r w:rsidR="00866AFC">
        <w:rPr>
          <w:rFonts w:hint="cs"/>
          <w:rtl/>
          <w:lang w:eastAsia="he-IL"/>
        </w:rPr>
        <w:t>,</w:t>
      </w:r>
      <w:r>
        <w:rPr>
          <w:rFonts w:hint="cs"/>
          <w:rtl/>
          <w:lang w:eastAsia="he-IL"/>
        </w:rPr>
        <w:t xml:space="preserve"> אם נרצה לדבר, תוסיף לי זמן. אני רוצה לשאול שאלה </w:t>
      </w:r>
      <w:bookmarkStart w:id="5158" w:name="_ETM_Q11_254000"/>
      <w:bookmarkEnd w:id="5158"/>
      <w:r>
        <w:rPr>
          <w:rFonts w:hint="cs"/>
          <w:rtl/>
          <w:lang w:eastAsia="he-IL"/>
        </w:rPr>
        <w:t xml:space="preserve">על אנושיות: לקחת איתך משפחות חטופים. הם היו מוכנים לבוא לא בשבילך, בשביל לדבר על המאבק שלהם ועל הרצון שלהם </w:t>
      </w:r>
      <w:bookmarkStart w:id="5159" w:name="_ETM_Q11_267000"/>
      <w:bookmarkEnd w:id="5159"/>
      <w:r>
        <w:rPr>
          <w:rFonts w:hint="cs"/>
          <w:rtl/>
          <w:lang w:eastAsia="he-IL"/>
        </w:rPr>
        <w:t xml:space="preserve">ועל הדרך שלהם לעזור ולשחרר את אחינו שעדיין חטופים ונמצאים </w:t>
      </w:r>
      <w:bookmarkStart w:id="5160" w:name="_ETM_Q11_274000"/>
      <w:bookmarkEnd w:id="5160"/>
      <w:r>
        <w:rPr>
          <w:rFonts w:hint="cs"/>
          <w:rtl/>
          <w:lang w:eastAsia="he-IL"/>
        </w:rPr>
        <w:t xml:space="preserve">בעזה. איך אתה לא מתבייש, ראש הממשלה, לשלוח אותם בחזרה </w:t>
      </w:r>
      <w:bookmarkStart w:id="5161" w:name="_ETM_Q11_280000"/>
      <w:bookmarkEnd w:id="5161"/>
      <w:r>
        <w:rPr>
          <w:rFonts w:hint="cs"/>
          <w:rtl/>
          <w:lang w:eastAsia="he-IL"/>
        </w:rPr>
        <w:t xml:space="preserve">לבד הביתה? איך אתה לא מתבייש לעשות להם את זה, </w:t>
      </w:r>
      <w:bookmarkStart w:id="5162" w:name="_ETM_Q11_283000"/>
      <w:bookmarkEnd w:id="5162"/>
      <w:r>
        <w:rPr>
          <w:rFonts w:hint="cs"/>
          <w:rtl/>
          <w:lang w:eastAsia="he-IL"/>
        </w:rPr>
        <w:t>להגיד להם</w:t>
      </w:r>
      <w:r w:rsidR="00866AFC">
        <w:rPr>
          <w:rFonts w:hint="cs"/>
          <w:rtl/>
          <w:lang w:eastAsia="he-IL"/>
        </w:rPr>
        <w:t>:</w:t>
      </w:r>
      <w:r>
        <w:rPr>
          <w:rFonts w:hint="cs"/>
          <w:rtl/>
          <w:lang w:eastAsia="he-IL"/>
        </w:rPr>
        <w:t xml:space="preserve"> טוסו לבד, תסתדרו, תעמדו בתורים בשדה התעופה, לא </w:t>
      </w:r>
      <w:bookmarkStart w:id="5163" w:name="_ETM_Q11_287000"/>
      <w:bookmarkEnd w:id="5163"/>
      <w:r>
        <w:rPr>
          <w:rFonts w:hint="cs"/>
          <w:rtl/>
          <w:lang w:eastAsia="he-IL"/>
        </w:rPr>
        <w:t xml:space="preserve">מעניין אותי מה עשיתם, את התמונה שלי כבר קיבלתי על </w:t>
      </w:r>
      <w:bookmarkStart w:id="5164" w:name="_ETM_Q11_290000"/>
      <w:bookmarkEnd w:id="5164"/>
      <w:r>
        <w:rPr>
          <w:rFonts w:hint="cs"/>
          <w:rtl/>
          <w:lang w:eastAsia="he-IL"/>
        </w:rPr>
        <w:t>הפרונט של המטוס</w:t>
      </w:r>
      <w:r w:rsidR="00866AFC">
        <w:rPr>
          <w:rFonts w:hint="cs"/>
          <w:rtl/>
          <w:lang w:eastAsia="he-IL"/>
        </w:rPr>
        <w:t>.</w:t>
      </w:r>
    </w:p>
    <w:p w:rsidR="00866AFC" w:rsidRPr="00D43FA1" w:rsidRDefault="00866AFC" w:rsidP="00866AFC">
      <w:pPr>
        <w:rPr>
          <w:rtl/>
        </w:rPr>
      </w:pPr>
    </w:p>
    <w:p w:rsidR="00923E98" w:rsidRDefault="00923E98" w:rsidP="00A24140">
      <w:pPr>
        <w:pStyle w:val="af7"/>
        <w:keepNext/>
        <w:rPr>
          <w:rtl/>
        </w:rPr>
      </w:pPr>
      <w:r w:rsidRPr="00D43FA1">
        <w:rPr>
          <w:rStyle w:val="TagStyle"/>
          <w:rtl/>
        </w:rPr>
        <w:t xml:space="preserve"> &lt;&lt; יור &gt;&gt;</w:t>
      </w:r>
      <w:r w:rsidRPr="003104AA">
        <w:rPr>
          <w:rStyle w:val="TagStyle"/>
          <w:rtl/>
        </w:rPr>
        <w:t xml:space="preserve"> </w:t>
      </w:r>
      <w:r>
        <w:rPr>
          <w:rtl/>
        </w:rPr>
        <w:t>היו"ר משה סולומון:</w:t>
      </w:r>
      <w:r w:rsidRPr="003104AA">
        <w:rPr>
          <w:rStyle w:val="TagStyle"/>
          <w:rtl/>
        </w:rPr>
        <w:t xml:space="preserve"> </w:t>
      </w:r>
      <w:r w:rsidRPr="00D43FA1">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165" w:name="_ETM_Q11_289000"/>
      <w:bookmarkEnd w:id="5165"/>
      <w:r>
        <w:rPr>
          <w:rFonts w:hint="cs"/>
          <w:rtl/>
          <w:lang w:eastAsia="he-IL"/>
        </w:rPr>
        <w:t>תודה רבה. תודה רבה.</w:t>
      </w:r>
    </w:p>
    <w:p w:rsidR="00923E98" w:rsidRDefault="00923E98" w:rsidP="00A24140">
      <w:pPr>
        <w:rPr>
          <w:rtl/>
          <w:lang w:eastAsia="he-IL"/>
        </w:rPr>
      </w:pPr>
    </w:p>
    <w:p w:rsidR="00923E98" w:rsidRDefault="00923E98" w:rsidP="00A24140">
      <w:pPr>
        <w:pStyle w:val="-"/>
        <w:keepNext/>
        <w:rPr>
          <w:rtl/>
        </w:rPr>
      </w:pPr>
      <w:bookmarkStart w:id="5166" w:name="ET_speakercontinue_6151_44"/>
      <w:r w:rsidRPr="00D43FA1">
        <w:rPr>
          <w:rStyle w:val="TagStyle"/>
          <w:rtl/>
        </w:rPr>
        <w:t xml:space="preserve"> &lt;&lt; דובר_המשך &gt;&gt;</w:t>
      </w:r>
      <w:r w:rsidRPr="003104AA">
        <w:rPr>
          <w:rStyle w:val="TagStyle"/>
          <w:rtl/>
        </w:rPr>
        <w:t xml:space="preserve"> </w:t>
      </w:r>
      <w:r>
        <w:rPr>
          <w:rtl/>
        </w:rPr>
        <w:t>רון כץ (יש עתיד):</w:t>
      </w:r>
      <w:r w:rsidRPr="003104AA">
        <w:rPr>
          <w:rStyle w:val="TagStyle"/>
          <w:rtl/>
        </w:rPr>
        <w:t xml:space="preserve"> </w:t>
      </w:r>
      <w:r w:rsidRPr="00D43FA1">
        <w:rPr>
          <w:rStyle w:val="TagStyle"/>
          <w:rtl/>
        </w:rPr>
        <w:t>&lt;&lt; דובר_המשך &gt;&gt;</w:t>
      </w:r>
      <w:r>
        <w:rPr>
          <w:rtl/>
        </w:rPr>
        <w:t xml:space="preserve">   </w:t>
      </w:r>
      <w:bookmarkEnd w:id="5166"/>
    </w:p>
    <w:p w:rsidR="00923E98" w:rsidRDefault="00923E98" w:rsidP="00C0026E">
      <w:pPr>
        <w:rPr>
          <w:rtl/>
          <w:lang w:eastAsia="he-IL"/>
        </w:rPr>
      </w:pPr>
    </w:p>
    <w:p w:rsidR="00923E98" w:rsidRDefault="00923E98" w:rsidP="00F5413F">
      <w:pPr>
        <w:rPr>
          <w:rtl/>
          <w:lang w:eastAsia="he-IL"/>
        </w:rPr>
      </w:pPr>
      <w:bookmarkStart w:id="5167" w:name="_ETM_Q11_292000"/>
      <w:bookmarkEnd w:id="5167"/>
      <w:r>
        <w:rPr>
          <w:rFonts w:hint="cs"/>
          <w:rtl/>
          <w:lang w:eastAsia="he-IL"/>
        </w:rPr>
        <w:t xml:space="preserve">איך אתה לא מתבייש לעשות דבר כזה? ואדוני היו"ר, אני רוצה </w:t>
      </w:r>
      <w:bookmarkStart w:id="5168" w:name="_ETM_Q11_295000"/>
      <w:bookmarkEnd w:id="5168"/>
      <w:r>
        <w:rPr>
          <w:rFonts w:hint="cs"/>
          <w:rtl/>
          <w:lang w:eastAsia="he-IL"/>
        </w:rPr>
        <w:t xml:space="preserve">גם לשאול אותך </w:t>
      </w:r>
      <w:r w:rsidR="00F5413F">
        <w:rPr>
          <w:rFonts w:hint="cs"/>
          <w:rtl/>
          <w:lang w:eastAsia="he-IL"/>
        </w:rPr>
        <w:t>– –</w:t>
      </w:r>
    </w:p>
    <w:p w:rsidR="00923E98" w:rsidRDefault="00923E98" w:rsidP="00A24140">
      <w:pPr>
        <w:rPr>
          <w:rtl/>
          <w:lang w:eastAsia="he-IL"/>
        </w:rPr>
      </w:pPr>
    </w:p>
    <w:p w:rsidR="00923E98" w:rsidRDefault="00923E98" w:rsidP="00A24140">
      <w:pPr>
        <w:pStyle w:val="af7"/>
        <w:keepNext/>
        <w:rPr>
          <w:rtl/>
        </w:rPr>
      </w:pPr>
      <w:bookmarkStart w:id="5169" w:name="ET_yor_6598_45"/>
      <w:r w:rsidRPr="00D43FA1">
        <w:rPr>
          <w:rStyle w:val="TagStyle"/>
          <w:rtl/>
        </w:rPr>
        <w:t xml:space="preserve"> &lt;&lt; יור &gt;&gt;</w:t>
      </w:r>
      <w:r w:rsidRPr="003104AA">
        <w:rPr>
          <w:rStyle w:val="TagStyle"/>
          <w:rtl/>
        </w:rPr>
        <w:t xml:space="preserve"> </w:t>
      </w:r>
      <w:r>
        <w:rPr>
          <w:rtl/>
        </w:rPr>
        <w:t>היו"ר משה סולומון:</w:t>
      </w:r>
      <w:r w:rsidRPr="003104AA">
        <w:rPr>
          <w:rStyle w:val="TagStyle"/>
          <w:rtl/>
        </w:rPr>
        <w:t xml:space="preserve"> </w:t>
      </w:r>
      <w:r w:rsidRPr="00D43FA1">
        <w:rPr>
          <w:rStyle w:val="TagStyle"/>
          <w:rtl/>
        </w:rPr>
        <w:t>&lt;&lt; יור &gt;&gt;</w:t>
      </w:r>
      <w:r>
        <w:rPr>
          <w:rtl/>
        </w:rPr>
        <w:t xml:space="preserve">   </w:t>
      </w:r>
      <w:bookmarkEnd w:id="5169"/>
    </w:p>
    <w:p w:rsidR="00923E98" w:rsidRDefault="00923E98" w:rsidP="00C0026E">
      <w:pPr>
        <w:rPr>
          <w:rtl/>
          <w:lang w:eastAsia="he-IL"/>
        </w:rPr>
      </w:pPr>
    </w:p>
    <w:p w:rsidR="00923E98" w:rsidRDefault="00923E98" w:rsidP="00A24140">
      <w:pPr>
        <w:rPr>
          <w:rtl/>
          <w:lang w:eastAsia="he-IL"/>
        </w:rPr>
      </w:pPr>
      <w:r>
        <w:rPr>
          <w:rFonts w:hint="cs"/>
          <w:rtl/>
          <w:lang w:eastAsia="he-IL"/>
        </w:rPr>
        <w:t>תודה רבה, סיימת.</w:t>
      </w:r>
    </w:p>
    <w:p w:rsidR="00923E98" w:rsidRDefault="00923E98" w:rsidP="00A24140">
      <w:pPr>
        <w:rPr>
          <w:rtl/>
          <w:lang w:eastAsia="he-IL"/>
        </w:rPr>
      </w:pPr>
    </w:p>
    <w:p w:rsidR="00923E98" w:rsidRDefault="00923E98" w:rsidP="00A24140">
      <w:pPr>
        <w:pStyle w:val="-"/>
        <w:keepNext/>
        <w:rPr>
          <w:rtl/>
        </w:rPr>
      </w:pPr>
      <w:bookmarkStart w:id="5170" w:name="ET_speakercontinue_6151_46"/>
      <w:r w:rsidRPr="00D43FA1">
        <w:rPr>
          <w:rStyle w:val="TagStyle"/>
          <w:rtl/>
        </w:rPr>
        <w:t xml:space="preserve"> &lt;&lt; דובר_המשך &gt;&gt;</w:t>
      </w:r>
      <w:r w:rsidRPr="003104AA">
        <w:rPr>
          <w:rStyle w:val="TagStyle"/>
          <w:rtl/>
        </w:rPr>
        <w:t xml:space="preserve"> </w:t>
      </w:r>
      <w:r>
        <w:rPr>
          <w:rtl/>
        </w:rPr>
        <w:t>רון כץ (יש עתיד):</w:t>
      </w:r>
      <w:r w:rsidRPr="003104AA">
        <w:rPr>
          <w:rStyle w:val="TagStyle"/>
          <w:rtl/>
        </w:rPr>
        <w:t xml:space="preserve"> </w:t>
      </w:r>
      <w:r w:rsidRPr="00D43FA1">
        <w:rPr>
          <w:rStyle w:val="TagStyle"/>
          <w:rtl/>
        </w:rPr>
        <w:t>&lt;&lt; דובר_המשך &gt;&gt;</w:t>
      </w:r>
      <w:r>
        <w:rPr>
          <w:rtl/>
        </w:rPr>
        <w:t xml:space="preserve">   </w:t>
      </w:r>
      <w:bookmarkEnd w:id="5170"/>
    </w:p>
    <w:p w:rsidR="00923E98" w:rsidRDefault="00923E98" w:rsidP="00C0026E">
      <w:pPr>
        <w:rPr>
          <w:rtl/>
          <w:lang w:eastAsia="he-IL"/>
        </w:rPr>
      </w:pPr>
    </w:p>
    <w:p w:rsidR="00923E98" w:rsidRDefault="00F5413F" w:rsidP="00F5413F">
      <w:pPr>
        <w:rPr>
          <w:rtl/>
          <w:lang w:eastAsia="he-IL"/>
        </w:rPr>
      </w:pPr>
      <w:bookmarkStart w:id="5171" w:name="_ETM_Q11_294000"/>
      <w:bookmarkEnd w:id="5171"/>
      <w:r>
        <w:rPr>
          <w:rFonts w:hint="cs"/>
          <w:rtl/>
          <w:lang w:eastAsia="he-IL"/>
        </w:rPr>
        <w:t>– –</w:t>
      </w:r>
      <w:r w:rsidR="00923E98">
        <w:rPr>
          <w:rFonts w:hint="cs"/>
          <w:rtl/>
          <w:lang w:eastAsia="he-IL"/>
        </w:rPr>
        <w:t xml:space="preserve"> כאדם דתי ומסורתי, אותך זה לא מביך, איך שהוא מנצל את החטופים?</w:t>
      </w:r>
    </w:p>
    <w:p w:rsidR="00923E98" w:rsidRDefault="00923E98" w:rsidP="00A24140">
      <w:pPr>
        <w:rPr>
          <w:rtl/>
          <w:lang w:eastAsia="he-IL"/>
        </w:rPr>
      </w:pPr>
    </w:p>
    <w:p w:rsidR="00923E98" w:rsidRDefault="00923E98" w:rsidP="00A24140">
      <w:pPr>
        <w:pStyle w:val="af7"/>
        <w:keepNext/>
        <w:rPr>
          <w:rtl/>
        </w:rPr>
      </w:pPr>
      <w:bookmarkStart w:id="5172" w:name="ET_yor_6598_47"/>
      <w:r w:rsidRPr="00D43FA1">
        <w:rPr>
          <w:rStyle w:val="TagStyle"/>
          <w:rtl/>
        </w:rPr>
        <w:t xml:space="preserve"> &lt;&lt; יור &gt;&gt;</w:t>
      </w:r>
      <w:r w:rsidRPr="003104AA">
        <w:rPr>
          <w:rStyle w:val="TagStyle"/>
          <w:rtl/>
        </w:rPr>
        <w:t xml:space="preserve"> </w:t>
      </w:r>
      <w:r>
        <w:rPr>
          <w:rtl/>
        </w:rPr>
        <w:t>היו"ר משה סולומון:</w:t>
      </w:r>
      <w:r w:rsidRPr="003104AA">
        <w:rPr>
          <w:rStyle w:val="TagStyle"/>
          <w:rtl/>
        </w:rPr>
        <w:t xml:space="preserve"> </w:t>
      </w:r>
      <w:r w:rsidRPr="00D43FA1">
        <w:rPr>
          <w:rStyle w:val="TagStyle"/>
          <w:rtl/>
        </w:rPr>
        <w:t>&lt;&lt; יור &gt;&gt;</w:t>
      </w:r>
      <w:r>
        <w:rPr>
          <w:rtl/>
        </w:rPr>
        <w:t xml:space="preserve">   </w:t>
      </w:r>
      <w:bookmarkEnd w:id="5172"/>
    </w:p>
    <w:p w:rsidR="00923E98" w:rsidRDefault="00923E98" w:rsidP="00C0026E">
      <w:pPr>
        <w:rPr>
          <w:rtl/>
          <w:lang w:eastAsia="he-IL"/>
        </w:rPr>
      </w:pPr>
    </w:p>
    <w:p w:rsidR="00923E98" w:rsidRDefault="00923E98" w:rsidP="00A24140">
      <w:pPr>
        <w:rPr>
          <w:rtl/>
          <w:lang w:eastAsia="he-IL"/>
        </w:rPr>
      </w:pPr>
      <w:r>
        <w:rPr>
          <w:rFonts w:hint="cs"/>
          <w:rtl/>
          <w:lang w:eastAsia="he-IL"/>
        </w:rPr>
        <w:t>לא, תודה רבה.</w:t>
      </w:r>
    </w:p>
    <w:p w:rsidR="00923E98" w:rsidRDefault="00923E98" w:rsidP="00A24140">
      <w:pPr>
        <w:rPr>
          <w:rtl/>
          <w:lang w:eastAsia="he-IL"/>
        </w:rPr>
      </w:pPr>
    </w:p>
    <w:p w:rsidR="00923E98" w:rsidRDefault="00923E98" w:rsidP="00A24140">
      <w:pPr>
        <w:pStyle w:val="-"/>
        <w:keepNext/>
        <w:rPr>
          <w:rtl/>
        </w:rPr>
      </w:pPr>
      <w:bookmarkStart w:id="5173" w:name="ET_speakercontinue_6151_48"/>
      <w:r w:rsidRPr="00D43FA1">
        <w:rPr>
          <w:rStyle w:val="TagStyle"/>
          <w:rtl/>
        </w:rPr>
        <w:t xml:space="preserve"> &lt;&lt; דובר_המשך &gt;&gt;</w:t>
      </w:r>
      <w:r w:rsidRPr="003104AA">
        <w:rPr>
          <w:rStyle w:val="TagStyle"/>
          <w:rtl/>
        </w:rPr>
        <w:t xml:space="preserve"> </w:t>
      </w:r>
      <w:r>
        <w:rPr>
          <w:rtl/>
        </w:rPr>
        <w:t>רון כץ (יש עתיד):</w:t>
      </w:r>
      <w:r w:rsidRPr="003104AA">
        <w:rPr>
          <w:rStyle w:val="TagStyle"/>
          <w:rtl/>
        </w:rPr>
        <w:t xml:space="preserve"> </w:t>
      </w:r>
      <w:r w:rsidRPr="00D43FA1">
        <w:rPr>
          <w:rStyle w:val="TagStyle"/>
          <w:rtl/>
        </w:rPr>
        <w:t>&lt;&lt; דובר_המשך &gt;&gt;</w:t>
      </w:r>
      <w:r>
        <w:rPr>
          <w:rtl/>
        </w:rPr>
        <w:t xml:space="preserve">   </w:t>
      </w:r>
      <w:bookmarkEnd w:id="5173"/>
    </w:p>
    <w:p w:rsidR="00923E98" w:rsidRDefault="00923E98" w:rsidP="00C0026E">
      <w:pPr>
        <w:rPr>
          <w:rtl/>
          <w:lang w:eastAsia="he-IL"/>
        </w:rPr>
      </w:pPr>
    </w:p>
    <w:p w:rsidR="00923E98" w:rsidRDefault="00923E98" w:rsidP="00A24140">
      <w:pPr>
        <w:rPr>
          <w:rtl/>
          <w:lang w:eastAsia="he-IL"/>
        </w:rPr>
      </w:pPr>
      <w:bookmarkStart w:id="5174" w:name="_ETM_Q11_298000"/>
      <w:bookmarkEnd w:id="5174"/>
      <w:r>
        <w:rPr>
          <w:rFonts w:hint="cs"/>
          <w:rtl/>
          <w:lang w:eastAsia="he-IL"/>
        </w:rPr>
        <w:t>כולם פה שותקים, אתה יודע למה? כי כולם יודעים שאני צודק. זו בושה וחרפה מה שהוא עושה.</w:t>
      </w:r>
    </w:p>
    <w:p w:rsidR="00923E98" w:rsidRDefault="00923E98" w:rsidP="00A24140">
      <w:pPr>
        <w:rPr>
          <w:b/>
          <w:bCs/>
          <w:u w:val="single"/>
          <w:rtl/>
          <w:lang w:eastAsia="he-IL"/>
        </w:rPr>
      </w:pPr>
    </w:p>
    <w:p w:rsidR="00923E98" w:rsidRDefault="00923E98" w:rsidP="00A24140">
      <w:pPr>
        <w:pStyle w:val="af6"/>
        <w:keepNext/>
        <w:rPr>
          <w:rtl/>
        </w:rPr>
      </w:pPr>
      <w:bookmarkStart w:id="5175" w:name="ET_interruption_6156_50"/>
      <w:r w:rsidRPr="00D43FA1">
        <w:rPr>
          <w:rStyle w:val="TagStyle"/>
          <w:rtl/>
        </w:rPr>
        <w:t xml:space="preserve"> &lt;&lt; קריאה &gt;&gt;</w:t>
      </w:r>
      <w:r w:rsidRPr="00CD2461">
        <w:rPr>
          <w:rStyle w:val="TagStyle"/>
          <w:rtl/>
        </w:rPr>
        <w:t xml:space="preserve"> </w:t>
      </w:r>
      <w:r>
        <w:rPr>
          <w:rtl/>
        </w:rPr>
        <w:t>גלעד קריב (העבודה):</w:t>
      </w:r>
      <w:r w:rsidRPr="00CD2461">
        <w:rPr>
          <w:rStyle w:val="TagStyle"/>
          <w:rtl/>
        </w:rPr>
        <w:t xml:space="preserve"> </w:t>
      </w:r>
      <w:r w:rsidRPr="00D43FA1">
        <w:rPr>
          <w:rStyle w:val="TagStyle"/>
          <w:rtl/>
        </w:rPr>
        <w:t>&lt;&lt; קריאה &gt;&gt;</w:t>
      </w:r>
      <w:r>
        <w:rPr>
          <w:rtl/>
        </w:rPr>
        <w:t xml:space="preserve">   </w:t>
      </w:r>
      <w:bookmarkEnd w:id="5175"/>
    </w:p>
    <w:p w:rsidR="00923E98" w:rsidRDefault="00923E98" w:rsidP="00C0026E">
      <w:pPr>
        <w:rPr>
          <w:rtl/>
          <w:lang w:eastAsia="he-IL"/>
        </w:rPr>
      </w:pPr>
    </w:p>
    <w:p w:rsidR="00923E98" w:rsidRPr="003104AA" w:rsidRDefault="00923E98" w:rsidP="00A24140">
      <w:pPr>
        <w:rPr>
          <w:rtl/>
          <w:lang w:eastAsia="he-IL"/>
        </w:rPr>
      </w:pPr>
      <w:r w:rsidRPr="003104AA">
        <w:rPr>
          <w:rFonts w:hint="cs"/>
          <w:rtl/>
          <w:lang w:eastAsia="he-IL"/>
        </w:rPr>
        <w:t>אין לו את הפיצ'ר של הבושה</w:t>
      </w:r>
      <w:r>
        <w:rPr>
          <w:rFonts w:hint="cs"/>
          <w:rtl/>
          <w:lang w:eastAsia="he-IL"/>
        </w:rPr>
        <w:t>,</w:t>
      </w:r>
      <w:r w:rsidRPr="003104AA">
        <w:rPr>
          <w:rFonts w:hint="cs"/>
          <w:rtl/>
          <w:lang w:eastAsia="he-IL"/>
        </w:rPr>
        <w:t xml:space="preserve"> זה אדם חסר מצפון</w:t>
      </w:r>
      <w:r>
        <w:rPr>
          <w:rFonts w:hint="cs"/>
          <w:rtl/>
          <w:lang w:eastAsia="he-IL"/>
        </w:rPr>
        <w:t>.</w:t>
      </w:r>
      <w:r w:rsidRPr="003104AA">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r w:rsidRPr="00D43FA1">
        <w:rPr>
          <w:rStyle w:val="TagStyle"/>
          <w:rtl/>
        </w:rPr>
        <w:t xml:space="preserve"> &lt;&lt; יור &gt;&gt;</w:t>
      </w:r>
      <w:r w:rsidRPr="003104AA">
        <w:rPr>
          <w:rStyle w:val="TagStyle"/>
          <w:rtl/>
        </w:rPr>
        <w:t xml:space="preserve"> </w:t>
      </w:r>
      <w:r>
        <w:rPr>
          <w:rtl/>
        </w:rPr>
        <w:t>היו"ר משה סולומון:</w:t>
      </w:r>
      <w:r w:rsidRPr="003104AA">
        <w:rPr>
          <w:rStyle w:val="TagStyle"/>
          <w:rtl/>
        </w:rPr>
        <w:t xml:space="preserve"> </w:t>
      </w:r>
      <w:r w:rsidRPr="00D43FA1">
        <w:rPr>
          <w:rStyle w:val="TagStyle"/>
          <w:rtl/>
        </w:rPr>
        <w:t>&lt;&lt; יור &gt;&gt;</w:t>
      </w:r>
      <w:r>
        <w:rPr>
          <w:rtl/>
        </w:rPr>
        <w:t xml:space="preserve">   </w:t>
      </w:r>
    </w:p>
    <w:p w:rsidR="00923E98" w:rsidRDefault="00923E98" w:rsidP="00C0026E">
      <w:pPr>
        <w:rPr>
          <w:rtl/>
          <w:lang w:eastAsia="he-IL"/>
        </w:rPr>
      </w:pPr>
      <w:bookmarkStart w:id="5176" w:name="_ETM_Q11_307000"/>
      <w:bookmarkEnd w:id="5176"/>
    </w:p>
    <w:p w:rsidR="00923E98" w:rsidRDefault="00923E98" w:rsidP="00A24140">
      <w:pPr>
        <w:rPr>
          <w:rtl/>
          <w:lang w:eastAsia="he-IL"/>
        </w:rPr>
      </w:pPr>
      <w:r>
        <w:rPr>
          <w:rFonts w:hint="cs"/>
          <w:rtl/>
          <w:lang w:eastAsia="he-IL"/>
        </w:rPr>
        <w:t xml:space="preserve">תודה רבה. </w:t>
      </w:r>
      <w:bookmarkStart w:id="5177" w:name="_ETM_Q11_301000"/>
      <w:bookmarkEnd w:id="5177"/>
      <w:r w:rsidR="00866AFC">
        <w:rPr>
          <w:rFonts w:hint="cs"/>
          <w:rtl/>
          <w:lang w:eastAsia="he-IL"/>
        </w:rPr>
        <w:t>חבר הכנסת יואב סגלוביץ'.</w:t>
      </w:r>
      <w:r>
        <w:rPr>
          <w:rFonts w:hint="cs"/>
          <w:rtl/>
          <w:lang w:eastAsia="he-IL"/>
        </w:rPr>
        <w:t xml:space="preserve"> חבר הכנסת יואב סגלוביץ', רק רגע, השר רוצה – בבקשה, השר.</w:t>
      </w:r>
    </w:p>
    <w:p w:rsidR="00923E98" w:rsidRDefault="00923E98" w:rsidP="00A24140">
      <w:pPr>
        <w:rPr>
          <w:rtl/>
          <w:lang w:eastAsia="he-IL"/>
        </w:rPr>
      </w:pPr>
    </w:p>
    <w:p w:rsidR="00923E98" w:rsidRDefault="00923E98" w:rsidP="00A24140">
      <w:pPr>
        <w:pStyle w:val="af6"/>
        <w:keepNext/>
        <w:rPr>
          <w:rtl/>
        </w:rPr>
      </w:pPr>
      <w:bookmarkStart w:id="5178" w:name="ET_interruption_קר_אה_51"/>
      <w:bookmarkStart w:id="5179" w:name="ET_speaker_6553_11"/>
      <w:r w:rsidRPr="00D43FA1">
        <w:rPr>
          <w:rStyle w:val="TagStyle"/>
          <w:rtl/>
        </w:rPr>
        <w:t xml:space="preserve"> &lt;&lt; קריאה &gt;&gt;</w:t>
      </w:r>
      <w:r w:rsidRPr="00CD2461">
        <w:rPr>
          <w:rStyle w:val="TagStyle"/>
          <w:rtl/>
        </w:rPr>
        <w:t xml:space="preserve"> </w:t>
      </w:r>
      <w:r>
        <w:rPr>
          <w:rtl/>
        </w:rPr>
        <w:t>קריאה:</w:t>
      </w:r>
      <w:r w:rsidRPr="00CD2461">
        <w:rPr>
          <w:rStyle w:val="TagStyle"/>
          <w:rtl/>
        </w:rPr>
        <w:t xml:space="preserve"> </w:t>
      </w:r>
      <w:r w:rsidRPr="00D43FA1">
        <w:rPr>
          <w:rStyle w:val="TagStyle"/>
          <w:rtl/>
        </w:rPr>
        <w:t>&lt;&lt; קריאה &gt;&gt;</w:t>
      </w:r>
      <w:r>
        <w:rPr>
          <w:rtl/>
        </w:rPr>
        <w:t xml:space="preserve">   </w:t>
      </w:r>
      <w:bookmarkEnd w:id="5178"/>
    </w:p>
    <w:p w:rsidR="00923E98" w:rsidRDefault="00923E98" w:rsidP="00C0026E">
      <w:pPr>
        <w:rPr>
          <w:rtl/>
          <w:lang w:eastAsia="he-IL"/>
        </w:rPr>
      </w:pPr>
    </w:p>
    <w:p w:rsidR="00923E98" w:rsidRPr="00CD2461" w:rsidRDefault="00F5413F" w:rsidP="00F5413F">
      <w:pPr>
        <w:rPr>
          <w:rtl/>
          <w:lang w:eastAsia="he-IL"/>
        </w:rPr>
      </w:pPr>
      <w:bookmarkStart w:id="5180" w:name="_ETM_Q11_320000"/>
      <w:bookmarkEnd w:id="5180"/>
      <w:r>
        <w:rPr>
          <w:rFonts w:hint="cs"/>
          <w:rtl/>
          <w:lang w:eastAsia="he-IL"/>
        </w:rPr>
        <w:t>– – –</w:t>
      </w:r>
      <w:r w:rsidR="00923E98">
        <w:rPr>
          <w:rFonts w:hint="cs"/>
          <w:rtl/>
          <w:lang w:eastAsia="he-IL"/>
        </w:rPr>
        <w:t xml:space="preserve"> </w:t>
      </w:r>
    </w:p>
    <w:p w:rsidR="00923E98" w:rsidRDefault="00923E98" w:rsidP="00A24140">
      <w:pPr>
        <w:rPr>
          <w:rtl/>
        </w:rPr>
      </w:pPr>
      <w:bookmarkStart w:id="5181" w:name="_ETM_Q11_317000"/>
      <w:bookmarkEnd w:id="5181"/>
    </w:p>
    <w:p w:rsidR="00866AFC" w:rsidRDefault="00866AFC" w:rsidP="00866AFC">
      <w:pPr>
        <w:pStyle w:val="af7"/>
        <w:keepNext/>
        <w:rPr>
          <w:rtl/>
        </w:rPr>
      </w:pPr>
      <w:r w:rsidRPr="00D43FA1">
        <w:rPr>
          <w:rStyle w:val="TagStyle"/>
          <w:rtl/>
        </w:rPr>
        <w:t>&lt;&lt; יור &gt;&gt;</w:t>
      </w:r>
      <w:r w:rsidRPr="00CD2461">
        <w:rPr>
          <w:rStyle w:val="TagStyle"/>
          <w:rtl/>
        </w:rPr>
        <w:t xml:space="preserve"> </w:t>
      </w:r>
      <w:r>
        <w:rPr>
          <w:rtl/>
        </w:rPr>
        <w:t>היו"ר משה סולומון:</w:t>
      </w:r>
      <w:r w:rsidRPr="00CD2461">
        <w:rPr>
          <w:rStyle w:val="TagStyle"/>
          <w:rtl/>
        </w:rPr>
        <w:t xml:space="preserve"> </w:t>
      </w:r>
      <w:r w:rsidRPr="00D43FA1">
        <w:rPr>
          <w:rStyle w:val="TagStyle"/>
          <w:rtl/>
        </w:rPr>
        <w:t>&lt;&lt; יור &gt;&gt;</w:t>
      </w:r>
      <w:r>
        <w:rPr>
          <w:rtl/>
        </w:rPr>
        <w:t xml:space="preserve">   </w:t>
      </w:r>
    </w:p>
    <w:p w:rsidR="00866AFC" w:rsidRDefault="00866AFC" w:rsidP="00866AFC">
      <w:pPr>
        <w:rPr>
          <w:rtl/>
          <w:lang w:eastAsia="he-IL"/>
        </w:rPr>
      </w:pPr>
    </w:p>
    <w:p w:rsidR="00866AFC" w:rsidRDefault="00866AFC" w:rsidP="00866AFC">
      <w:pPr>
        <w:rPr>
          <w:rtl/>
          <w:lang w:eastAsia="he-IL"/>
        </w:rPr>
      </w:pPr>
      <w:r>
        <w:rPr>
          <w:rFonts w:hint="cs"/>
          <w:rtl/>
          <w:lang w:eastAsia="he-IL"/>
        </w:rPr>
        <w:t>מותר לו בכל זמן לעלות להגיב על משהו.</w:t>
      </w:r>
    </w:p>
    <w:p w:rsidR="00866AFC" w:rsidRPr="00D43FA1" w:rsidRDefault="00866AFC" w:rsidP="00A24140">
      <w:pPr>
        <w:rPr>
          <w:rtl/>
        </w:rPr>
      </w:pPr>
    </w:p>
    <w:p w:rsidR="00923E98" w:rsidRDefault="00923E98" w:rsidP="00A24140">
      <w:pPr>
        <w:pStyle w:val="a4"/>
        <w:keepNext/>
        <w:rPr>
          <w:rtl/>
        </w:rPr>
      </w:pPr>
      <w:bookmarkStart w:id="5182" w:name="_ETM_Q11_316000"/>
      <w:bookmarkEnd w:id="5182"/>
      <w:r w:rsidRPr="00D43FA1">
        <w:rPr>
          <w:rStyle w:val="TagStyle"/>
          <w:rtl/>
        </w:rPr>
        <w:t xml:space="preserve"> &lt;&lt; דובר &gt;&gt;</w:t>
      </w:r>
      <w:r w:rsidRPr="00DB1778">
        <w:rPr>
          <w:rStyle w:val="TagStyle"/>
          <w:rtl/>
        </w:rPr>
        <w:t xml:space="preserve"> </w:t>
      </w:r>
      <w:bookmarkStart w:id="5183" w:name="_Toc172737647"/>
      <w:bookmarkStart w:id="5184" w:name="_Toc172741243"/>
      <w:bookmarkStart w:id="5185" w:name="_Toc172749387"/>
      <w:bookmarkStart w:id="5186" w:name="_Toc173068918"/>
      <w:bookmarkStart w:id="5187" w:name="_Toc202703797"/>
      <w:r>
        <w:rPr>
          <w:rtl/>
        </w:rPr>
        <w:t>שר הפנים משה ארבל:</w:t>
      </w:r>
      <w:bookmarkEnd w:id="5183"/>
      <w:bookmarkEnd w:id="5184"/>
      <w:bookmarkEnd w:id="5185"/>
      <w:bookmarkEnd w:id="5186"/>
      <w:bookmarkEnd w:id="5187"/>
      <w:r w:rsidRPr="00DB1778">
        <w:rPr>
          <w:rStyle w:val="TagStyle"/>
          <w:rtl/>
        </w:rPr>
        <w:t xml:space="preserve"> </w:t>
      </w:r>
      <w:r w:rsidRPr="00D43FA1">
        <w:rPr>
          <w:rStyle w:val="TagStyle"/>
          <w:rtl/>
        </w:rPr>
        <w:t>&lt;&lt; דובר &gt;&gt;</w:t>
      </w:r>
      <w:r>
        <w:rPr>
          <w:rtl/>
        </w:rPr>
        <w:t xml:space="preserve">   </w:t>
      </w:r>
      <w:bookmarkEnd w:id="5179"/>
    </w:p>
    <w:p w:rsidR="00923E98" w:rsidRDefault="00923E98" w:rsidP="00C0026E">
      <w:pPr>
        <w:rPr>
          <w:rtl/>
          <w:lang w:eastAsia="he-IL"/>
        </w:rPr>
      </w:pPr>
    </w:p>
    <w:p w:rsidR="00923E98" w:rsidRDefault="00923E98" w:rsidP="00B43129">
      <w:pPr>
        <w:rPr>
          <w:rtl/>
        </w:rPr>
      </w:pPr>
      <w:r>
        <w:rPr>
          <w:rFonts w:hint="cs"/>
          <w:rtl/>
          <w:lang w:eastAsia="he-IL"/>
        </w:rPr>
        <w:t xml:space="preserve">אדוני היושב-ראש, </w:t>
      </w:r>
      <w:bookmarkStart w:id="5188" w:name="_ETM_Q11_319000"/>
      <w:bookmarkEnd w:id="5188"/>
      <w:r>
        <w:rPr>
          <w:rFonts w:hint="cs"/>
          <w:rtl/>
          <w:lang w:eastAsia="he-IL"/>
        </w:rPr>
        <w:t>חבריי חברי הכנסת</w:t>
      </w:r>
      <w:r w:rsidR="00866AFC">
        <w:rPr>
          <w:rFonts w:hint="cs"/>
          <w:rtl/>
          <w:lang w:eastAsia="he-IL"/>
        </w:rPr>
        <w:t>,</w:t>
      </w:r>
      <w:r>
        <w:rPr>
          <w:rFonts w:hint="cs"/>
          <w:rtl/>
          <w:lang w:eastAsia="he-IL"/>
        </w:rPr>
        <w:t xml:space="preserve"> </w:t>
      </w:r>
      <w:r>
        <w:rPr>
          <w:rFonts w:hint="cs"/>
          <w:rtl/>
        </w:rPr>
        <w:t xml:space="preserve">אני מבקש ממש בקצרה התייחסות לכנס </w:t>
      </w:r>
      <w:bookmarkStart w:id="5189" w:name="_ETM_Q11_325000"/>
      <w:bookmarkEnd w:id="5189"/>
      <w:r>
        <w:rPr>
          <w:rFonts w:hint="cs"/>
          <w:rtl/>
        </w:rPr>
        <w:t xml:space="preserve">שמתקיים כאן בכנסת בסוגיית הר הבית, ולומר בצורה ברורה ובקול </w:t>
      </w:r>
      <w:bookmarkStart w:id="5190" w:name="_ETM_Q11_336000"/>
      <w:bookmarkEnd w:id="5190"/>
      <w:r>
        <w:rPr>
          <w:rFonts w:hint="cs"/>
          <w:rtl/>
        </w:rPr>
        <w:t xml:space="preserve">ברור: "וכעת כבר נמנו וגזרו והסכימו גדולי הדור" – ומועצת הרבנות הראשית </w:t>
      </w:r>
      <w:bookmarkStart w:id="5191" w:name="_ETM_Q11_343000"/>
      <w:bookmarkEnd w:id="5191"/>
      <w:r>
        <w:rPr>
          <w:rFonts w:hint="cs"/>
          <w:rtl/>
        </w:rPr>
        <w:t xml:space="preserve">– "בכל תוקף לגדור גדר ולהזהיר באזהרה חמורה </w:t>
      </w:r>
      <w:r w:rsidR="00F5413F">
        <w:rPr>
          <w:rFonts w:hint="cs"/>
          <w:rtl/>
        </w:rPr>
        <w:t>– –</w:t>
      </w:r>
      <w:r w:rsidR="00B43129">
        <w:rPr>
          <w:rFonts w:hint="cs"/>
          <w:rtl/>
        </w:rPr>
        <w:t>"</w:t>
      </w:r>
      <w:r>
        <w:rPr>
          <w:rFonts w:hint="cs"/>
          <w:rtl/>
        </w:rPr>
        <w:t xml:space="preserve"> </w:t>
      </w:r>
      <w:r>
        <w:rPr>
          <w:rtl/>
        </w:rPr>
        <w:t xml:space="preserve"> </w:t>
      </w:r>
    </w:p>
    <w:p w:rsidR="00923E98" w:rsidRDefault="00923E98" w:rsidP="00A24140">
      <w:pPr>
        <w:rPr>
          <w:rtl/>
          <w:lang w:eastAsia="he-IL"/>
        </w:rPr>
      </w:pPr>
      <w:bookmarkStart w:id="5192" w:name="_ETM_Q11_326000"/>
      <w:bookmarkEnd w:id="5192"/>
    </w:p>
    <w:p w:rsidR="00923E98" w:rsidRDefault="00923E98" w:rsidP="00A24140">
      <w:pPr>
        <w:pStyle w:val="af6"/>
        <w:keepNext/>
      </w:pPr>
      <w:bookmarkStart w:id="5193" w:name="ET_interruption_6345_10"/>
      <w:r w:rsidRPr="00D43FA1">
        <w:rPr>
          <w:rStyle w:val="TagStyle"/>
          <w:rtl/>
        </w:rPr>
        <w:t xml:space="preserve"> &lt;&lt; קריאה &gt;&gt;</w:t>
      </w:r>
      <w:r w:rsidRPr="00DB1778">
        <w:rPr>
          <w:rStyle w:val="TagStyle"/>
          <w:rtl/>
        </w:rPr>
        <w:t xml:space="preserve"> </w:t>
      </w:r>
      <w:r>
        <w:rPr>
          <w:rtl/>
        </w:rPr>
        <w:t>טלי גוטליב (הליכוד):</w:t>
      </w:r>
      <w:r w:rsidRPr="00DB1778">
        <w:rPr>
          <w:rStyle w:val="TagStyle"/>
          <w:rtl/>
        </w:rPr>
        <w:t xml:space="preserve"> </w:t>
      </w:r>
      <w:r w:rsidRPr="00D43FA1">
        <w:rPr>
          <w:rStyle w:val="TagStyle"/>
          <w:rtl/>
        </w:rPr>
        <w:t>&lt;&lt; קריאה &gt;&gt;</w:t>
      </w:r>
      <w:r>
        <w:rPr>
          <w:rtl/>
        </w:rPr>
        <w:t xml:space="preserve">   </w:t>
      </w:r>
      <w:bookmarkEnd w:id="5193"/>
    </w:p>
    <w:p w:rsidR="00923E98" w:rsidRPr="00CD2461" w:rsidRDefault="00923E98" w:rsidP="00C0026E">
      <w:pPr>
        <w:rPr>
          <w:rtl/>
          <w:lang w:eastAsia="he-IL"/>
        </w:rPr>
      </w:pPr>
    </w:p>
    <w:p w:rsidR="00923E98" w:rsidRDefault="00923E98" w:rsidP="00F5413F">
      <w:pPr>
        <w:rPr>
          <w:rtl/>
          <w:lang w:eastAsia="he-IL"/>
        </w:rPr>
      </w:pPr>
      <w:r>
        <w:rPr>
          <w:rFonts w:hint="cs"/>
          <w:rtl/>
          <w:lang w:eastAsia="he-IL"/>
        </w:rPr>
        <w:t xml:space="preserve">זה לא, זה לא בבקשה </w:t>
      </w:r>
      <w:r w:rsidR="00F5413F">
        <w:rPr>
          <w:rFonts w:hint="cs"/>
          <w:rtl/>
          <w:lang w:eastAsia="he-IL"/>
        </w:rPr>
        <w:t>– – –</w:t>
      </w:r>
    </w:p>
    <w:p w:rsidR="00923E98" w:rsidRDefault="00923E98" w:rsidP="00A24140">
      <w:pPr>
        <w:rPr>
          <w:rtl/>
          <w:lang w:eastAsia="he-IL"/>
        </w:rPr>
      </w:pPr>
    </w:p>
    <w:p w:rsidR="00923E98" w:rsidRDefault="00923E98" w:rsidP="00A24140">
      <w:pPr>
        <w:pStyle w:val="-"/>
        <w:keepNext/>
      </w:pPr>
      <w:bookmarkStart w:id="5194" w:name="ET_speakercontinue_6553_12"/>
      <w:r w:rsidRPr="00D43FA1">
        <w:rPr>
          <w:rStyle w:val="TagStyle"/>
          <w:rtl/>
        </w:rPr>
        <w:t xml:space="preserve"> &lt;&lt; דובר_המשך &gt;&gt;</w:t>
      </w:r>
      <w:r w:rsidRPr="00DB1778">
        <w:rPr>
          <w:rStyle w:val="TagStyle"/>
          <w:rtl/>
        </w:rPr>
        <w:t xml:space="preserve"> </w:t>
      </w:r>
      <w:r>
        <w:rPr>
          <w:rtl/>
        </w:rPr>
        <w:t>שר הפנים משה ארבל:</w:t>
      </w:r>
      <w:r w:rsidRPr="00DB1778">
        <w:rPr>
          <w:rStyle w:val="TagStyle"/>
          <w:rtl/>
        </w:rPr>
        <w:t xml:space="preserve"> </w:t>
      </w:r>
      <w:r w:rsidRPr="00D43FA1">
        <w:rPr>
          <w:rStyle w:val="TagStyle"/>
          <w:rtl/>
        </w:rPr>
        <w:t>&lt;&lt; דובר_המשך &gt;&gt;</w:t>
      </w:r>
      <w:r>
        <w:rPr>
          <w:rtl/>
        </w:rPr>
        <w:t xml:space="preserve">   </w:t>
      </w:r>
      <w:bookmarkEnd w:id="5194"/>
    </w:p>
    <w:p w:rsidR="00923E98" w:rsidRDefault="00923E98" w:rsidP="00C0026E">
      <w:pPr>
        <w:rPr>
          <w:rtl/>
          <w:lang w:eastAsia="he-IL"/>
        </w:rPr>
      </w:pPr>
    </w:p>
    <w:p w:rsidR="00923E98" w:rsidRDefault="00B43129" w:rsidP="00B43129">
      <w:pPr>
        <w:rPr>
          <w:rtl/>
          <w:lang w:eastAsia="he-IL"/>
        </w:rPr>
      </w:pPr>
      <w:bookmarkStart w:id="5195" w:name="_ETM_Q11_342000"/>
      <w:bookmarkEnd w:id="5195"/>
      <w:r>
        <w:rPr>
          <w:rFonts w:hint="cs"/>
          <w:rtl/>
          <w:lang w:eastAsia="he-IL"/>
        </w:rPr>
        <w:t>"</w:t>
      </w:r>
      <w:r w:rsidR="00F5413F">
        <w:rPr>
          <w:rFonts w:hint="cs"/>
          <w:rtl/>
          <w:lang w:eastAsia="he-IL"/>
        </w:rPr>
        <w:t>– –</w:t>
      </w:r>
      <w:r w:rsidR="00923E98">
        <w:rPr>
          <w:rFonts w:hint="cs"/>
          <w:rtl/>
          <w:lang w:eastAsia="he-IL"/>
        </w:rPr>
        <w:t xml:space="preserve"> לבל יהין שום אדם להיכנס לשטח הר </w:t>
      </w:r>
      <w:bookmarkStart w:id="5196" w:name="_ETM_Q11_350000"/>
      <w:bookmarkEnd w:id="5196"/>
      <w:r w:rsidR="00923E98">
        <w:rPr>
          <w:rFonts w:hint="cs"/>
          <w:rtl/>
          <w:lang w:eastAsia="he-IL"/>
        </w:rPr>
        <w:t xml:space="preserve">הבית, עד כי יבוא שילה, </w:t>
      </w:r>
      <w:bookmarkStart w:id="5197" w:name="_ETM_Q11_347000"/>
      <w:bookmarkStart w:id="5198" w:name="_ETM_Q11_352000"/>
      <w:bookmarkEnd w:id="5197"/>
      <w:bookmarkEnd w:id="5198"/>
      <w:r w:rsidR="00923E98">
        <w:rPr>
          <w:rFonts w:hint="cs"/>
          <w:rtl/>
          <w:lang w:eastAsia="he-IL"/>
        </w:rPr>
        <w:t xml:space="preserve">שאז יקוים בנו: 'וזרקתי עליכם מים טהורים וטהרתם' </w:t>
      </w:r>
      <w:r w:rsidR="00F5413F">
        <w:rPr>
          <w:rFonts w:hint="cs"/>
          <w:rtl/>
          <w:lang w:eastAsia="he-IL"/>
        </w:rPr>
        <w:t>– – –</w:t>
      </w:r>
      <w:r w:rsidR="00923E98">
        <w:rPr>
          <w:rFonts w:hint="cs"/>
          <w:rtl/>
          <w:lang w:eastAsia="he-IL"/>
        </w:rPr>
        <w:t>".</w:t>
      </w:r>
    </w:p>
    <w:p w:rsidR="00923E98" w:rsidRDefault="00923E98" w:rsidP="00A24140">
      <w:pPr>
        <w:rPr>
          <w:rtl/>
          <w:lang w:eastAsia="he-IL"/>
        </w:rPr>
      </w:pPr>
    </w:p>
    <w:p w:rsidR="00923E98" w:rsidRDefault="00923E98" w:rsidP="00A24140">
      <w:pPr>
        <w:pStyle w:val="af6"/>
        <w:keepNext/>
        <w:rPr>
          <w:rtl/>
        </w:rPr>
      </w:pPr>
      <w:bookmarkStart w:id="5199" w:name="ET_interruption_6345_56"/>
      <w:r w:rsidRPr="00D43FA1">
        <w:rPr>
          <w:rStyle w:val="TagStyle"/>
          <w:rtl/>
        </w:rPr>
        <w:t xml:space="preserve"> &lt;&lt; קריאה &gt;&gt;</w:t>
      </w:r>
      <w:r w:rsidRPr="00CD2461">
        <w:rPr>
          <w:rStyle w:val="TagStyle"/>
          <w:rtl/>
        </w:rPr>
        <w:t xml:space="preserve"> </w:t>
      </w:r>
      <w:r>
        <w:rPr>
          <w:rtl/>
        </w:rPr>
        <w:t>טלי גוטליב (הליכוד):</w:t>
      </w:r>
      <w:r w:rsidRPr="00CD2461">
        <w:rPr>
          <w:rStyle w:val="TagStyle"/>
          <w:rtl/>
        </w:rPr>
        <w:t xml:space="preserve"> </w:t>
      </w:r>
      <w:r w:rsidRPr="00D43FA1">
        <w:rPr>
          <w:rStyle w:val="TagStyle"/>
          <w:rtl/>
        </w:rPr>
        <w:t>&lt;&lt; קריאה &gt;&gt;</w:t>
      </w:r>
      <w:r>
        <w:rPr>
          <w:rtl/>
        </w:rPr>
        <w:t xml:space="preserve">   </w:t>
      </w:r>
      <w:bookmarkEnd w:id="5199"/>
    </w:p>
    <w:p w:rsidR="00923E98" w:rsidRDefault="00923E98" w:rsidP="00C0026E">
      <w:pPr>
        <w:rPr>
          <w:rtl/>
          <w:lang w:eastAsia="he-IL"/>
        </w:rPr>
      </w:pPr>
    </w:p>
    <w:p w:rsidR="00923E98" w:rsidRPr="00CD2461" w:rsidRDefault="00F5413F" w:rsidP="00F5413F">
      <w:pPr>
        <w:rPr>
          <w:rtl/>
          <w:lang w:eastAsia="he-IL"/>
        </w:rPr>
      </w:pPr>
      <w:r>
        <w:rPr>
          <w:rFonts w:hint="cs"/>
          <w:rtl/>
          <w:lang w:eastAsia="he-IL"/>
        </w:rPr>
        <w:t>– – –</w:t>
      </w:r>
      <w:r w:rsidR="00923E98">
        <w:rPr>
          <w:rFonts w:hint="cs"/>
          <w:rtl/>
          <w:lang w:eastAsia="he-IL"/>
        </w:rPr>
        <w:t xml:space="preserve"> הר הבית </w:t>
      </w:r>
      <w:r>
        <w:rPr>
          <w:rFonts w:hint="cs"/>
          <w:rtl/>
          <w:lang w:eastAsia="he-IL"/>
        </w:rPr>
        <w:t>– – –</w:t>
      </w:r>
      <w:r w:rsidR="00923E98">
        <w:rPr>
          <w:rFonts w:hint="cs"/>
          <w:rtl/>
          <w:lang w:eastAsia="he-IL"/>
        </w:rPr>
        <w:t xml:space="preserve"> בושה </w:t>
      </w:r>
      <w:r>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5200" w:name="ET_speakercontinue_6553_57"/>
      <w:r w:rsidRPr="00D43FA1">
        <w:rPr>
          <w:rStyle w:val="TagStyle"/>
          <w:rtl/>
        </w:rPr>
        <w:t xml:space="preserve"> &lt;&lt; דובר_המשך &gt;&gt;</w:t>
      </w:r>
      <w:r w:rsidRPr="00CD2461">
        <w:rPr>
          <w:rStyle w:val="TagStyle"/>
          <w:rtl/>
        </w:rPr>
        <w:t xml:space="preserve"> </w:t>
      </w:r>
      <w:r>
        <w:rPr>
          <w:rtl/>
        </w:rPr>
        <w:t>שר הפנים משה ארבל:</w:t>
      </w:r>
      <w:r w:rsidRPr="00CD2461">
        <w:rPr>
          <w:rStyle w:val="TagStyle"/>
          <w:rtl/>
        </w:rPr>
        <w:t xml:space="preserve"> </w:t>
      </w:r>
      <w:r w:rsidRPr="00D43FA1">
        <w:rPr>
          <w:rStyle w:val="TagStyle"/>
          <w:rtl/>
        </w:rPr>
        <w:t>&lt;&lt; דובר_המשך &gt;&gt;</w:t>
      </w:r>
      <w:r>
        <w:rPr>
          <w:rtl/>
        </w:rPr>
        <w:t xml:space="preserve">   </w:t>
      </w:r>
      <w:bookmarkEnd w:id="5200"/>
    </w:p>
    <w:p w:rsidR="00923E98" w:rsidRDefault="00923E98" w:rsidP="00C0026E">
      <w:pPr>
        <w:rPr>
          <w:rtl/>
          <w:lang w:eastAsia="he-IL"/>
        </w:rPr>
      </w:pPr>
    </w:p>
    <w:p w:rsidR="00923E98" w:rsidRDefault="00923E98" w:rsidP="00F5413F">
      <w:pPr>
        <w:rPr>
          <w:rtl/>
          <w:lang w:eastAsia="he-IL"/>
        </w:rPr>
      </w:pPr>
      <w:bookmarkStart w:id="5201" w:name="_ETM_Q11_359000"/>
      <w:bookmarkEnd w:id="5201"/>
      <w:r>
        <w:rPr>
          <w:rFonts w:hint="cs"/>
          <w:rtl/>
          <w:lang w:eastAsia="he-IL"/>
        </w:rPr>
        <w:t xml:space="preserve">איסור העלייה להר הבית הוא עמדת כל גדולי ישראל לדורותיהם </w:t>
      </w:r>
      <w:r w:rsidR="00F5413F">
        <w:rPr>
          <w:rFonts w:hint="cs"/>
          <w:rtl/>
          <w:lang w:eastAsia="he-IL"/>
        </w:rPr>
        <w:t>– –</w:t>
      </w:r>
    </w:p>
    <w:p w:rsidR="00923E98" w:rsidRDefault="00923E98" w:rsidP="00A24140">
      <w:pPr>
        <w:rPr>
          <w:rtl/>
          <w:lang w:eastAsia="he-IL"/>
        </w:rPr>
      </w:pPr>
      <w:bookmarkStart w:id="5202" w:name="_ETM_Q11_353000"/>
      <w:bookmarkEnd w:id="5202"/>
    </w:p>
    <w:p w:rsidR="00923E98" w:rsidRDefault="00923E98" w:rsidP="00A24140">
      <w:pPr>
        <w:pStyle w:val="af6"/>
        <w:keepNext/>
        <w:rPr>
          <w:rtl/>
        </w:rPr>
      </w:pPr>
      <w:bookmarkStart w:id="5203" w:name="ET_interruption_6345_58"/>
      <w:r w:rsidRPr="00D43FA1">
        <w:rPr>
          <w:rStyle w:val="TagStyle"/>
          <w:rtl/>
        </w:rPr>
        <w:t xml:space="preserve"> &lt;&lt; קריאה &gt;&gt;</w:t>
      </w:r>
      <w:r w:rsidRPr="00CD2461">
        <w:rPr>
          <w:rStyle w:val="TagStyle"/>
          <w:rtl/>
        </w:rPr>
        <w:t xml:space="preserve"> </w:t>
      </w:r>
      <w:r>
        <w:rPr>
          <w:rtl/>
        </w:rPr>
        <w:t>טלי גוטליב (הליכוד):</w:t>
      </w:r>
      <w:r w:rsidRPr="00CD2461">
        <w:rPr>
          <w:rStyle w:val="TagStyle"/>
          <w:rtl/>
        </w:rPr>
        <w:t xml:space="preserve"> </w:t>
      </w:r>
      <w:r w:rsidRPr="00D43FA1">
        <w:rPr>
          <w:rStyle w:val="TagStyle"/>
          <w:rtl/>
        </w:rPr>
        <w:t>&lt;&lt; קריאה &gt;&gt;</w:t>
      </w:r>
      <w:r>
        <w:rPr>
          <w:rtl/>
        </w:rPr>
        <w:t xml:space="preserve">   </w:t>
      </w:r>
      <w:bookmarkEnd w:id="5203"/>
    </w:p>
    <w:p w:rsidR="00923E98" w:rsidRDefault="00923E98" w:rsidP="00C0026E">
      <w:pPr>
        <w:rPr>
          <w:rtl/>
          <w:lang w:eastAsia="he-IL"/>
        </w:rPr>
      </w:pPr>
    </w:p>
    <w:p w:rsidR="00923E98" w:rsidRPr="00CD2461" w:rsidRDefault="00923E98" w:rsidP="00A24140">
      <w:pPr>
        <w:rPr>
          <w:rtl/>
          <w:lang w:eastAsia="he-IL"/>
        </w:rPr>
      </w:pPr>
      <w:bookmarkStart w:id="5204" w:name="_ETM_Q11_355000"/>
      <w:bookmarkEnd w:id="5204"/>
      <w:r>
        <w:rPr>
          <w:rFonts w:hint="cs"/>
          <w:rtl/>
          <w:lang w:eastAsia="he-IL"/>
        </w:rPr>
        <w:t>גדולי ישראל שלך, לא גדולי ישראל שלי. תודה.</w:t>
      </w:r>
    </w:p>
    <w:p w:rsidR="00923E98" w:rsidRDefault="00923E98" w:rsidP="00A24140">
      <w:pPr>
        <w:rPr>
          <w:rtl/>
          <w:lang w:eastAsia="he-IL"/>
        </w:rPr>
      </w:pPr>
    </w:p>
    <w:p w:rsidR="00923E98" w:rsidRDefault="00923E98" w:rsidP="00A24140">
      <w:pPr>
        <w:pStyle w:val="-"/>
        <w:keepNext/>
        <w:rPr>
          <w:rtl/>
        </w:rPr>
      </w:pPr>
      <w:bookmarkStart w:id="5205" w:name="ET_speakercontinue_6553_59"/>
      <w:r w:rsidRPr="00D43FA1">
        <w:rPr>
          <w:rStyle w:val="TagStyle"/>
          <w:rtl/>
        </w:rPr>
        <w:t xml:space="preserve"> &lt;&lt; דובר_המשך &gt;&gt;</w:t>
      </w:r>
      <w:r w:rsidRPr="00CD2461">
        <w:rPr>
          <w:rStyle w:val="TagStyle"/>
          <w:rtl/>
        </w:rPr>
        <w:t xml:space="preserve"> </w:t>
      </w:r>
      <w:r>
        <w:rPr>
          <w:rtl/>
        </w:rPr>
        <w:t>שר הפנים משה ארבל:</w:t>
      </w:r>
      <w:r w:rsidRPr="00CD2461">
        <w:rPr>
          <w:rStyle w:val="TagStyle"/>
          <w:rtl/>
        </w:rPr>
        <w:t xml:space="preserve"> </w:t>
      </w:r>
      <w:r w:rsidRPr="00D43FA1">
        <w:rPr>
          <w:rStyle w:val="TagStyle"/>
          <w:rtl/>
        </w:rPr>
        <w:t>&lt;&lt; דובר_המשך &gt;&gt;</w:t>
      </w:r>
      <w:r>
        <w:rPr>
          <w:rtl/>
        </w:rPr>
        <w:t xml:space="preserve">   </w:t>
      </w:r>
      <w:bookmarkEnd w:id="5205"/>
    </w:p>
    <w:p w:rsidR="00923E98" w:rsidRDefault="00923E98" w:rsidP="00C0026E">
      <w:pPr>
        <w:rPr>
          <w:rtl/>
          <w:lang w:eastAsia="he-IL"/>
        </w:rPr>
      </w:pPr>
    </w:p>
    <w:p w:rsidR="00923E98" w:rsidRDefault="00F5413F" w:rsidP="00B43129">
      <w:pPr>
        <w:rPr>
          <w:rtl/>
          <w:lang w:eastAsia="he-IL"/>
        </w:rPr>
      </w:pPr>
      <w:bookmarkStart w:id="5206" w:name="_ETM_Q11_365000"/>
      <w:bookmarkEnd w:id="5206"/>
      <w:r>
        <w:rPr>
          <w:rFonts w:hint="cs"/>
          <w:rtl/>
          <w:lang w:eastAsia="he-IL"/>
        </w:rPr>
        <w:t>– –</w:t>
      </w:r>
      <w:r w:rsidR="00923E98">
        <w:rPr>
          <w:rFonts w:hint="cs"/>
          <w:rtl/>
          <w:lang w:eastAsia="he-IL"/>
        </w:rPr>
        <w:t xml:space="preserve"> והסוגיה הזו כל כך נפיצה, וחילול </w:t>
      </w:r>
      <w:bookmarkStart w:id="5207" w:name="_ETM_Q11_366000"/>
      <w:bookmarkEnd w:id="5207"/>
      <w:r w:rsidR="00923E98">
        <w:rPr>
          <w:rFonts w:hint="cs"/>
          <w:rtl/>
          <w:lang w:eastAsia="he-IL"/>
        </w:rPr>
        <w:t xml:space="preserve">השם הגדול שנעשה </w:t>
      </w:r>
      <w:r>
        <w:rPr>
          <w:rFonts w:hint="cs"/>
          <w:rtl/>
          <w:lang w:eastAsia="he-IL"/>
        </w:rPr>
        <w:t>– –</w:t>
      </w:r>
    </w:p>
    <w:p w:rsidR="00923E98" w:rsidRDefault="00923E98" w:rsidP="00A24140">
      <w:pPr>
        <w:rPr>
          <w:rtl/>
          <w:lang w:eastAsia="he-IL"/>
        </w:rPr>
      </w:pPr>
      <w:bookmarkStart w:id="5208" w:name="_ETM_Q11_363000"/>
      <w:bookmarkEnd w:id="5208"/>
    </w:p>
    <w:p w:rsidR="00923E98" w:rsidRDefault="00923E98" w:rsidP="00A24140">
      <w:pPr>
        <w:pStyle w:val="af6"/>
        <w:keepNext/>
        <w:rPr>
          <w:rtl/>
        </w:rPr>
      </w:pPr>
      <w:bookmarkStart w:id="5209" w:name="ET_interruption_קריאות_60"/>
      <w:r w:rsidRPr="00D43FA1">
        <w:rPr>
          <w:rStyle w:val="TagStyle"/>
          <w:rtl/>
        </w:rPr>
        <w:t xml:space="preserve"> &lt;&lt; קריאה &gt;&gt;</w:t>
      </w:r>
      <w:r w:rsidRPr="00CD2461">
        <w:rPr>
          <w:rStyle w:val="TagStyle"/>
          <w:rtl/>
        </w:rPr>
        <w:t xml:space="preserve"> </w:t>
      </w:r>
      <w:r>
        <w:rPr>
          <w:rtl/>
        </w:rPr>
        <w:t>קריאות:</w:t>
      </w:r>
      <w:r w:rsidRPr="00CD2461">
        <w:rPr>
          <w:rStyle w:val="TagStyle"/>
          <w:rtl/>
        </w:rPr>
        <w:t xml:space="preserve"> </w:t>
      </w:r>
      <w:r w:rsidRPr="00D43FA1">
        <w:rPr>
          <w:rStyle w:val="TagStyle"/>
          <w:rtl/>
        </w:rPr>
        <w:t>&lt;&lt; קריאה &gt;&gt;</w:t>
      </w:r>
      <w:r>
        <w:rPr>
          <w:rtl/>
        </w:rPr>
        <w:t xml:space="preserve">   </w:t>
      </w:r>
      <w:bookmarkEnd w:id="5209"/>
    </w:p>
    <w:p w:rsidR="00923E98" w:rsidRDefault="00923E98" w:rsidP="00C0026E">
      <w:pPr>
        <w:rPr>
          <w:rtl/>
          <w:lang w:eastAsia="he-IL"/>
        </w:rPr>
      </w:pPr>
    </w:p>
    <w:p w:rsidR="00923E98" w:rsidRDefault="00F5413F" w:rsidP="00F5413F">
      <w:pPr>
        <w:rPr>
          <w:rtl/>
          <w:lang w:eastAsia="he-IL"/>
        </w:rPr>
      </w:pPr>
      <w:bookmarkStart w:id="5210" w:name="_ETM_Q11_371000"/>
      <w:bookmarkEnd w:id="5210"/>
      <w:r>
        <w:rPr>
          <w:rFonts w:hint="cs"/>
          <w:rtl/>
          <w:lang w:eastAsia="he-IL"/>
        </w:rPr>
        <w:t>– – –</w:t>
      </w:r>
      <w:r w:rsidR="00923E98">
        <w:rPr>
          <w:rFonts w:hint="cs"/>
          <w:rtl/>
          <w:lang w:eastAsia="he-IL"/>
        </w:rPr>
        <w:t xml:space="preserve"> </w:t>
      </w:r>
    </w:p>
    <w:p w:rsidR="00923E98" w:rsidRDefault="00923E98" w:rsidP="00A24140">
      <w:pPr>
        <w:rPr>
          <w:rtl/>
          <w:lang w:eastAsia="he-IL"/>
        </w:rPr>
      </w:pPr>
    </w:p>
    <w:p w:rsidR="00923E98" w:rsidRDefault="00923E98" w:rsidP="00A24140">
      <w:pPr>
        <w:pStyle w:val="-"/>
        <w:keepNext/>
        <w:rPr>
          <w:rtl/>
        </w:rPr>
      </w:pPr>
      <w:bookmarkStart w:id="5211" w:name="ET_speakercontinue_6553_61"/>
      <w:r w:rsidRPr="00D43FA1">
        <w:rPr>
          <w:rStyle w:val="TagStyle"/>
          <w:rtl/>
        </w:rPr>
        <w:t xml:space="preserve"> &lt;&lt; דובר_המשך &gt;&gt;</w:t>
      </w:r>
      <w:r w:rsidRPr="00CD2461">
        <w:rPr>
          <w:rStyle w:val="TagStyle"/>
          <w:rtl/>
        </w:rPr>
        <w:t xml:space="preserve"> </w:t>
      </w:r>
      <w:r>
        <w:rPr>
          <w:rtl/>
        </w:rPr>
        <w:t>שר הפנים משה ארבל:</w:t>
      </w:r>
      <w:r w:rsidRPr="00CD2461">
        <w:rPr>
          <w:rStyle w:val="TagStyle"/>
          <w:rtl/>
        </w:rPr>
        <w:t xml:space="preserve"> </w:t>
      </w:r>
      <w:r w:rsidRPr="00D43FA1">
        <w:rPr>
          <w:rStyle w:val="TagStyle"/>
          <w:rtl/>
        </w:rPr>
        <w:t>&lt;&lt; דובר_המשך &gt;&gt;</w:t>
      </w:r>
      <w:r>
        <w:rPr>
          <w:rtl/>
        </w:rPr>
        <w:t xml:space="preserve">   </w:t>
      </w:r>
      <w:bookmarkEnd w:id="5211"/>
    </w:p>
    <w:p w:rsidR="00923E98" w:rsidRDefault="00923E98" w:rsidP="00C0026E">
      <w:pPr>
        <w:rPr>
          <w:rtl/>
          <w:lang w:eastAsia="he-IL"/>
        </w:rPr>
      </w:pPr>
    </w:p>
    <w:p w:rsidR="00923E98" w:rsidRDefault="00B43129" w:rsidP="00A24140">
      <w:pPr>
        <w:rPr>
          <w:rtl/>
          <w:lang w:eastAsia="he-IL"/>
        </w:rPr>
      </w:pPr>
      <w:bookmarkStart w:id="5212" w:name="_ETM_Q11_368000"/>
      <w:bookmarkEnd w:id="521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923E98">
        <w:rPr>
          <w:rFonts w:hint="cs"/>
          <w:rtl/>
          <w:lang w:eastAsia="he-IL"/>
        </w:rPr>
        <w:t xml:space="preserve">וחילול השם הגדול שנעשה באיסור כרת בעלייה להר הבית לא </w:t>
      </w:r>
      <w:bookmarkStart w:id="5213" w:name="_ETM_Q11_375000"/>
      <w:bookmarkEnd w:id="5213"/>
      <w:r w:rsidR="00923E98">
        <w:rPr>
          <w:rFonts w:hint="cs"/>
          <w:rtl/>
          <w:lang w:eastAsia="he-IL"/>
        </w:rPr>
        <w:t>יכול לעבור בשקט. אני מבקש להתייחס לסוגיה הזו ולהביע מחאה. תודה.</w:t>
      </w:r>
    </w:p>
    <w:p w:rsidR="00923E98" w:rsidRDefault="00923E98" w:rsidP="00A24140">
      <w:pPr>
        <w:rPr>
          <w:rtl/>
          <w:lang w:eastAsia="he-IL"/>
        </w:rPr>
      </w:pPr>
      <w:bookmarkStart w:id="5214" w:name="_ETM_Q11_381000"/>
      <w:bookmarkEnd w:id="5214"/>
    </w:p>
    <w:p w:rsidR="00923E98" w:rsidRDefault="00923E98" w:rsidP="00A24140">
      <w:pPr>
        <w:pStyle w:val="af6"/>
        <w:keepNext/>
        <w:rPr>
          <w:rtl/>
        </w:rPr>
      </w:pPr>
      <w:bookmarkStart w:id="5215" w:name="_ETM_Q11_378000"/>
      <w:bookmarkStart w:id="5216" w:name="ET_interruption_קריאות_63"/>
      <w:bookmarkEnd w:id="5215"/>
      <w:r w:rsidRPr="00D43FA1">
        <w:rPr>
          <w:rStyle w:val="TagStyle"/>
          <w:rtl/>
        </w:rPr>
        <w:t xml:space="preserve"> &lt;&lt; קריאה &gt;&gt;</w:t>
      </w:r>
      <w:r w:rsidRPr="00CD2461">
        <w:rPr>
          <w:rStyle w:val="TagStyle"/>
          <w:rtl/>
        </w:rPr>
        <w:t xml:space="preserve"> </w:t>
      </w:r>
      <w:r>
        <w:rPr>
          <w:rtl/>
        </w:rPr>
        <w:t>קריאות:</w:t>
      </w:r>
      <w:r w:rsidRPr="00CD2461">
        <w:rPr>
          <w:rStyle w:val="TagStyle"/>
          <w:rtl/>
        </w:rPr>
        <w:t xml:space="preserve"> </w:t>
      </w:r>
      <w:r w:rsidRPr="00D43FA1">
        <w:rPr>
          <w:rStyle w:val="TagStyle"/>
          <w:rtl/>
        </w:rPr>
        <w:t>&lt;&lt; קריאה &gt;&gt;</w:t>
      </w:r>
      <w:r>
        <w:rPr>
          <w:rtl/>
        </w:rPr>
        <w:t xml:space="preserve">   </w:t>
      </w:r>
      <w:bookmarkEnd w:id="5216"/>
    </w:p>
    <w:p w:rsidR="00923E98" w:rsidRDefault="00923E98" w:rsidP="00C0026E">
      <w:pPr>
        <w:rPr>
          <w:rtl/>
          <w:lang w:eastAsia="he-IL"/>
        </w:rPr>
      </w:pPr>
    </w:p>
    <w:p w:rsidR="00923E98" w:rsidRPr="00CD2461" w:rsidRDefault="00F5413F" w:rsidP="00F5413F">
      <w:pPr>
        <w:rPr>
          <w:rtl/>
          <w:lang w:eastAsia="he-IL"/>
        </w:rPr>
      </w:pPr>
      <w:bookmarkStart w:id="5217" w:name="_ETM_Q11_380000"/>
      <w:bookmarkEnd w:id="5217"/>
      <w:r>
        <w:rPr>
          <w:rFonts w:hint="cs"/>
          <w:rtl/>
          <w:lang w:eastAsia="he-IL"/>
        </w:rPr>
        <w:t>– – –</w:t>
      </w:r>
    </w:p>
    <w:p w:rsidR="00923E98" w:rsidRPr="00D43FA1" w:rsidRDefault="00923E98" w:rsidP="00A24140">
      <w:pPr>
        <w:rPr>
          <w:rtl/>
        </w:rPr>
      </w:pPr>
      <w:bookmarkStart w:id="5218" w:name="ET_interruption_6156_14"/>
    </w:p>
    <w:p w:rsidR="00923E98" w:rsidRDefault="00923E98" w:rsidP="00A24140">
      <w:pPr>
        <w:pStyle w:val="af7"/>
        <w:keepNext/>
        <w:rPr>
          <w:rtl/>
        </w:rPr>
      </w:pPr>
      <w:bookmarkStart w:id="5219" w:name="_ETM_Q11_383000"/>
      <w:bookmarkStart w:id="5220" w:name="ET_yor_6598_15"/>
      <w:bookmarkEnd w:id="5219"/>
      <w:bookmarkEnd w:id="5218"/>
      <w:r w:rsidRPr="00D43FA1">
        <w:rPr>
          <w:rStyle w:val="TagStyle"/>
          <w:rtl/>
        </w:rPr>
        <w:t xml:space="preserve"> &lt;&lt; יור &gt;&gt;</w:t>
      </w:r>
      <w:r w:rsidRPr="0078739F">
        <w:rPr>
          <w:rStyle w:val="TagStyle"/>
          <w:rtl/>
        </w:rPr>
        <w:t xml:space="preserve"> </w:t>
      </w:r>
      <w:r>
        <w:rPr>
          <w:rtl/>
        </w:rPr>
        <w:t>היו"ר משה סולומון:</w:t>
      </w:r>
      <w:r w:rsidRPr="0078739F">
        <w:rPr>
          <w:rStyle w:val="TagStyle"/>
          <w:rtl/>
        </w:rPr>
        <w:t xml:space="preserve"> </w:t>
      </w:r>
      <w:r w:rsidRPr="00D43FA1">
        <w:rPr>
          <w:rStyle w:val="TagStyle"/>
          <w:rtl/>
        </w:rPr>
        <w:t>&lt;&lt; יור &gt;&gt;</w:t>
      </w:r>
      <w:r>
        <w:rPr>
          <w:rtl/>
        </w:rPr>
        <w:t xml:space="preserve">   </w:t>
      </w:r>
      <w:bookmarkEnd w:id="522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w:t>
      </w:r>
      <w:bookmarkStart w:id="5221" w:name="_ETM_Q11_384000"/>
      <w:bookmarkEnd w:id="5221"/>
      <w:r>
        <w:rPr>
          <w:rFonts w:hint="cs"/>
          <w:rtl/>
          <w:lang w:eastAsia="he-IL"/>
        </w:rPr>
        <w:t>חבר הכנסת יואב סגלוביץ', בבקשה.</w:t>
      </w:r>
    </w:p>
    <w:p w:rsidR="00923E98" w:rsidRDefault="00923E98" w:rsidP="00A24140">
      <w:pPr>
        <w:rPr>
          <w:rtl/>
          <w:lang w:eastAsia="he-IL"/>
        </w:rPr>
      </w:pPr>
    </w:p>
    <w:p w:rsidR="00923E98" w:rsidRDefault="00866AFC" w:rsidP="00866AFC">
      <w:pPr>
        <w:pStyle w:val="af6"/>
        <w:rPr>
          <w:rtl/>
        </w:rPr>
      </w:pPr>
      <w:bookmarkStart w:id="5222" w:name="_ETM_Q11_392000"/>
      <w:bookmarkStart w:id="5223" w:name="ET_interruption_6151_64"/>
      <w:bookmarkEnd w:id="5222"/>
      <w:r w:rsidRPr="00866AFC">
        <w:rPr>
          <w:rStyle w:val="TagStyle"/>
          <w:rtl/>
        </w:rPr>
        <w:t xml:space="preserve"> &lt;&lt; קריאה &gt;&gt;</w:t>
      </w:r>
      <w:r w:rsidR="00923E98" w:rsidRPr="00CD2461">
        <w:rPr>
          <w:rStyle w:val="TagStyle"/>
          <w:rtl/>
        </w:rPr>
        <w:t xml:space="preserve"> </w:t>
      </w:r>
      <w:r>
        <w:rPr>
          <w:rFonts w:hint="cs"/>
          <w:rtl/>
        </w:rPr>
        <w:t>רון כץ (יש עתיד)</w:t>
      </w:r>
      <w:r w:rsidR="00923E98">
        <w:rPr>
          <w:rtl/>
        </w:rPr>
        <w:t>:</w:t>
      </w:r>
      <w:r w:rsidR="00923E98" w:rsidRPr="00CD2461">
        <w:rPr>
          <w:rStyle w:val="TagStyle"/>
          <w:rtl/>
        </w:rPr>
        <w:t xml:space="preserve"> </w:t>
      </w:r>
      <w:r w:rsidRPr="00866AFC">
        <w:rPr>
          <w:rStyle w:val="TagStyle"/>
          <w:rtl/>
        </w:rPr>
        <w:t xml:space="preserve">&lt;&lt; קריאה &gt;&gt; </w:t>
      </w:r>
      <w:r w:rsidR="00923E98">
        <w:rPr>
          <w:rtl/>
        </w:rPr>
        <w:t xml:space="preserve">   </w:t>
      </w:r>
      <w:bookmarkEnd w:id="5223"/>
    </w:p>
    <w:p w:rsidR="00923E98" w:rsidRDefault="00923E98" w:rsidP="00C0026E">
      <w:pPr>
        <w:rPr>
          <w:rtl/>
          <w:lang w:eastAsia="he-IL"/>
        </w:rPr>
      </w:pPr>
    </w:p>
    <w:p w:rsidR="00923E98" w:rsidRPr="00CD2461" w:rsidRDefault="00923E98" w:rsidP="00A24140">
      <w:pPr>
        <w:rPr>
          <w:rtl/>
          <w:lang w:eastAsia="he-IL"/>
        </w:rPr>
      </w:pPr>
      <w:bookmarkStart w:id="5224" w:name="_ETM_Q11_395000"/>
      <w:bookmarkEnd w:id="5224"/>
      <w:r>
        <w:rPr>
          <w:rFonts w:hint="cs"/>
          <w:rtl/>
          <w:lang w:eastAsia="he-IL"/>
        </w:rPr>
        <w:t xml:space="preserve">כל הכבוד, יישר כוח. הגיע הזמן </w:t>
      </w:r>
      <w:bookmarkStart w:id="5225" w:name="_ETM_Q11_396000"/>
      <w:bookmarkEnd w:id="5225"/>
      <w:r>
        <w:rPr>
          <w:rFonts w:hint="cs"/>
          <w:rtl/>
          <w:lang w:eastAsia="he-IL"/>
        </w:rPr>
        <w:t>שמישהו פה יהיה נורמלי בממשלה שלכם.</w:t>
      </w:r>
      <w:r w:rsidR="00866AFC">
        <w:rPr>
          <w:rFonts w:hint="cs"/>
          <w:rtl/>
          <w:lang w:eastAsia="he-IL"/>
        </w:rPr>
        <w:t xml:space="preserve"> הגיע הזמן. </w:t>
      </w:r>
    </w:p>
    <w:p w:rsidR="00923E98" w:rsidRPr="00D43FA1" w:rsidRDefault="00923E98" w:rsidP="00A24140">
      <w:pPr>
        <w:rPr>
          <w:rtl/>
        </w:rPr>
      </w:pPr>
      <w:bookmarkStart w:id="5226" w:name="ET_speaker_5791_16"/>
    </w:p>
    <w:p w:rsidR="00923E98" w:rsidRDefault="00923E98" w:rsidP="00A24140">
      <w:pPr>
        <w:pStyle w:val="af7"/>
        <w:keepNext/>
        <w:rPr>
          <w:rtl/>
        </w:rPr>
      </w:pPr>
      <w:bookmarkStart w:id="5227" w:name="ET_yor_6598_65"/>
      <w:r w:rsidRPr="00D43FA1">
        <w:rPr>
          <w:rStyle w:val="TagStyle"/>
          <w:rtl/>
        </w:rPr>
        <w:t xml:space="preserve"> &lt;&lt; יור &gt;&gt;</w:t>
      </w:r>
      <w:r w:rsidRPr="00CD2461">
        <w:rPr>
          <w:rStyle w:val="TagStyle"/>
          <w:rtl/>
        </w:rPr>
        <w:t xml:space="preserve"> </w:t>
      </w:r>
      <w:r>
        <w:rPr>
          <w:rtl/>
        </w:rPr>
        <w:t>היו"ר משה סולומון:</w:t>
      </w:r>
      <w:r w:rsidRPr="00CD2461">
        <w:rPr>
          <w:rStyle w:val="TagStyle"/>
          <w:rtl/>
        </w:rPr>
        <w:t xml:space="preserve"> </w:t>
      </w:r>
      <w:r w:rsidRPr="00D43FA1">
        <w:rPr>
          <w:rStyle w:val="TagStyle"/>
          <w:rtl/>
        </w:rPr>
        <w:t>&lt;&lt; יור &gt;&gt;</w:t>
      </w:r>
      <w:r>
        <w:rPr>
          <w:rtl/>
        </w:rPr>
        <w:t xml:space="preserve">   </w:t>
      </w:r>
      <w:bookmarkEnd w:id="5227"/>
    </w:p>
    <w:p w:rsidR="00923E98" w:rsidRDefault="00923E98" w:rsidP="00C0026E">
      <w:pPr>
        <w:rPr>
          <w:rtl/>
          <w:lang w:eastAsia="he-IL"/>
        </w:rPr>
      </w:pPr>
    </w:p>
    <w:p w:rsidR="00923E98" w:rsidRPr="00CD2461" w:rsidRDefault="00923E98" w:rsidP="002D0F32">
      <w:pPr>
        <w:rPr>
          <w:rtl/>
          <w:lang w:eastAsia="he-IL"/>
        </w:rPr>
      </w:pPr>
      <w:bookmarkStart w:id="5228" w:name="_ETM_Q11_404000"/>
      <w:bookmarkEnd w:id="5228"/>
      <w:r>
        <w:rPr>
          <w:rFonts w:hint="cs"/>
          <w:rtl/>
          <w:lang w:eastAsia="he-IL"/>
        </w:rPr>
        <w:t xml:space="preserve">חבר הכנסת רון כץ, </w:t>
      </w:r>
      <w:bookmarkStart w:id="5229" w:name="_ETM_Q11_400000"/>
      <w:bookmarkEnd w:id="5229"/>
      <w:r>
        <w:rPr>
          <w:rFonts w:hint="cs"/>
          <w:rtl/>
          <w:lang w:eastAsia="he-IL"/>
        </w:rPr>
        <w:t xml:space="preserve">אני מבין שאתה מקפיד על ההלכה קלה כחמורה. בבקשה, חבר </w:t>
      </w:r>
      <w:bookmarkStart w:id="5230" w:name="_ETM_Q11_410000"/>
      <w:bookmarkEnd w:id="5230"/>
      <w:r>
        <w:rPr>
          <w:rFonts w:hint="cs"/>
          <w:rtl/>
          <w:lang w:eastAsia="he-IL"/>
        </w:rPr>
        <w:t>הכנסת יואב סגלוביץ', שלוש דקות לרשותך.</w:t>
      </w:r>
    </w:p>
    <w:p w:rsidR="00923E98" w:rsidRPr="00D43FA1" w:rsidRDefault="00923E98" w:rsidP="00A24140">
      <w:pPr>
        <w:rPr>
          <w:rtl/>
        </w:rPr>
      </w:pPr>
      <w:bookmarkStart w:id="5231" w:name="_ETM_Q11_402000"/>
      <w:bookmarkEnd w:id="5231"/>
    </w:p>
    <w:p w:rsidR="00923E98" w:rsidRDefault="00923E98" w:rsidP="00A24140">
      <w:pPr>
        <w:pStyle w:val="a4"/>
        <w:keepNext/>
        <w:rPr>
          <w:rtl/>
        </w:rPr>
      </w:pPr>
      <w:r w:rsidRPr="00D43FA1">
        <w:rPr>
          <w:rStyle w:val="TagStyle"/>
          <w:rtl/>
        </w:rPr>
        <w:t xml:space="preserve"> &lt;&lt; דובר &gt;&gt;</w:t>
      </w:r>
      <w:r w:rsidRPr="0078739F">
        <w:rPr>
          <w:rStyle w:val="TagStyle"/>
          <w:rtl/>
        </w:rPr>
        <w:t xml:space="preserve"> </w:t>
      </w:r>
      <w:bookmarkStart w:id="5232" w:name="_Toc172737648"/>
      <w:bookmarkStart w:id="5233" w:name="_Toc172741244"/>
      <w:bookmarkStart w:id="5234" w:name="_Toc172749388"/>
      <w:bookmarkStart w:id="5235" w:name="_Toc173068919"/>
      <w:bookmarkStart w:id="5236" w:name="_Toc202703798"/>
      <w:r>
        <w:rPr>
          <w:rtl/>
        </w:rPr>
        <w:t>יואב סגלוביץ' (יש עתיד):</w:t>
      </w:r>
      <w:bookmarkEnd w:id="5232"/>
      <w:bookmarkEnd w:id="5233"/>
      <w:bookmarkEnd w:id="5234"/>
      <w:bookmarkEnd w:id="5235"/>
      <w:bookmarkEnd w:id="5236"/>
      <w:r w:rsidRPr="0078739F">
        <w:rPr>
          <w:rStyle w:val="TagStyle"/>
          <w:rtl/>
        </w:rPr>
        <w:t xml:space="preserve"> </w:t>
      </w:r>
      <w:r w:rsidRPr="00D43FA1">
        <w:rPr>
          <w:rStyle w:val="TagStyle"/>
          <w:rtl/>
        </w:rPr>
        <w:t>&lt;&lt; דובר &gt;&gt;</w:t>
      </w:r>
      <w:r>
        <w:rPr>
          <w:rtl/>
        </w:rPr>
        <w:t xml:space="preserve">   </w:t>
      </w:r>
      <w:bookmarkEnd w:id="5226"/>
    </w:p>
    <w:p w:rsidR="00923E98" w:rsidRDefault="00923E98" w:rsidP="00C0026E">
      <w:pPr>
        <w:rPr>
          <w:rtl/>
          <w:lang w:eastAsia="he-IL"/>
        </w:rPr>
      </w:pPr>
    </w:p>
    <w:p w:rsidR="00923E98" w:rsidRDefault="00923E98" w:rsidP="00866AFC">
      <w:pPr>
        <w:rPr>
          <w:rtl/>
          <w:lang w:eastAsia="he-IL"/>
        </w:rPr>
      </w:pPr>
      <w:r>
        <w:rPr>
          <w:rFonts w:hint="cs"/>
          <w:rtl/>
          <w:lang w:eastAsia="he-IL"/>
        </w:rPr>
        <w:t xml:space="preserve">אדוני היושב בראש, חבריי חברי </w:t>
      </w:r>
      <w:bookmarkStart w:id="5237" w:name="_ETM_Q11_417000"/>
      <w:bookmarkEnd w:id="5237"/>
      <w:r>
        <w:rPr>
          <w:rFonts w:hint="cs"/>
          <w:rtl/>
          <w:lang w:eastAsia="he-IL"/>
        </w:rPr>
        <w:t xml:space="preserve">הכנסת, דיבר השר ארבל לגבי הכנס שמתקיים כאן בכנסת מבחינה </w:t>
      </w:r>
      <w:bookmarkStart w:id="5238" w:name="_ETM_Q11_423000"/>
      <w:bookmarkEnd w:id="5238"/>
      <w:r>
        <w:rPr>
          <w:rFonts w:hint="cs"/>
          <w:rtl/>
          <w:lang w:eastAsia="he-IL"/>
        </w:rPr>
        <w:t xml:space="preserve">הלכתית; אני אדבר מזווית אחרת. הולך השר לביטחון פנים איתמר בן גביר, </w:t>
      </w:r>
      <w:bookmarkStart w:id="5239" w:name="_ETM_Q11_431000"/>
      <w:bookmarkEnd w:id="5239"/>
      <w:r>
        <w:rPr>
          <w:rFonts w:hint="cs"/>
          <w:rtl/>
          <w:lang w:eastAsia="he-IL"/>
        </w:rPr>
        <w:t xml:space="preserve">שהציג הצעת חוק, רץ לשם, ומי שהופך שולחנות לאורך כל </w:t>
      </w:r>
      <w:bookmarkStart w:id="5240" w:name="_ETM_Q11_438000"/>
      <w:bookmarkEnd w:id="5240"/>
      <w:r>
        <w:rPr>
          <w:rFonts w:hint="cs"/>
          <w:rtl/>
          <w:lang w:eastAsia="he-IL"/>
        </w:rPr>
        <w:t xml:space="preserve">חייו הבוגרים הופך את המדינה ברשות ובסמכות שנותן לו בנימין </w:t>
      </w:r>
      <w:bookmarkStart w:id="5241" w:name="_ETM_Q11_445000"/>
      <w:bookmarkEnd w:id="5241"/>
      <w:r>
        <w:rPr>
          <w:rFonts w:hint="cs"/>
          <w:rtl/>
          <w:lang w:eastAsia="he-IL"/>
        </w:rPr>
        <w:t xml:space="preserve">נתניהו. זה מה שקורה. עוד זה מדבר וזה בא, ויריב </w:t>
      </w:r>
      <w:bookmarkStart w:id="5242" w:name="_ETM_Q11_450000"/>
      <w:bookmarkEnd w:id="5242"/>
      <w:r>
        <w:rPr>
          <w:rFonts w:hint="cs"/>
          <w:rtl/>
          <w:lang w:eastAsia="he-IL"/>
        </w:rPr>
        <w:t xml:space="preserve">לוין ממשיך להגיד או לא להגיד, העיתונאים ממשיכים לדבר על </w:t>
      </w:r>
      <w:bookmarkStart w:id="5243" w:name="_ETM_Q11_452000"/>
      <w:bookmarkEnd w:id="5243"/>
      <w:r>
        <w:rPr>
          <w:rFonts w:hint="cs"/>
          <w:rtl/>
          <w:lang w:eastAsia="he-IL"/>
        </w:rPr>
        <w:t>המשא</w:t>
      </w:r>
      <w:r w:rsidR="00866AFC">
        <w:rPr>
          <w:rFonts w:hint="cs"/>
          <w:rtl/>
          <w:lang w:eastAsia="he-IL"/>
        </w:rPr>
        <w:t xml:space="preserve"> </w:t>
      </w:r>
      <w:r>
        <w:rPr>
          <w:rFonts w:hint="cs"/>
          <w:rtl/>
          <w:lang w:eastAsia="he-IL"/>
        </w:rPr>
        <w:t xml:space="preserve">ומתן המופרע </w:t>
      </w:r>
      <w:r>
        <w:rPr>
          <w:rtl/>
          <w:lang w:eastAsia="he-IL"/>
        </w:rPr>
        <w:t>–</w:t>
      </w:r>
      <w:r>
        <w:rPr>
          <w:rFonts w:hint="cs"/>
          <w:rtl/>
          <w:lang w:eastAsia="he-IL"/>
        </w:rPr>
        <w:t xml:space="preserve"> אין לי מילה אחרת, המופרע – להכניס את האיש הבלתי-כשיר הזה. </w:t>
      </w:r>
    </w:p>
    <w:p w:rsidR="00923E98" w:rsidRDefault="00923E98" w:rsidP="00A24140">
      <w:pPr>
        <w:rPr>
          <w:rtl/>
          <w:lang w:eastAsia="he-IL"/>
        </w:rPr>
      </w:pPr>
    </w:p>
    <w:p w:rsidR="00923E98" w:rsidRDefault="00923E98" w:rsidP="00866AFC">
      <w:pPr>
        <w:pStyle w:val="af6"/>
        <w:keepNext/>
        <w:rPr>
          <w:rtl/>
        </w:rPr>
      </w:pPr>
      <w:bookmarkStart w:id="5244" w:name="ET_interruption_קריאות_66"/>
      <w:r w:rsidRPr="00D43FA1">
        <w:rPr>
          <w:rStyle w:val="TagStyle"/>
          <w:rtl/>
        </w:rPr>
        <w:t xml:space="preserve"> &lt;&lt; קריאה &gt;&gt;</w:t>
      </w:r>
      <w:r w:rsidRPr="00CD2461">
        <w:rPr>
          <w:rStyle w:val="TagStyle"/>
          <w:rtl/>
        </w:rPr>
        <w:t xml:space="preserve"> </w:t>
      </w:r>
      <w:r>
        <w:rPr>
          <w:rtl/>
        </w:rPr>
        <w:t>קריא</w:t>
      </w:r>
      <w:r w:rsidR="00866AFC">
        <w:rPr>
          <w:rFonts w:hint="cs"/>
          <w:rtl/>
        </w:rPr>
        <w:t>ה</w:t>
      </w:r>
      <w:r>
        <w:rPr>
          <w:rtl/>
        </w:rPr>
        <w:t>:</w:t>
      </w:r>
      <w:r w:rsidRPr="00CD2461">
        <w:rPr>
          <w:rStyle w:val="TagStyle"/>
          <w:rtl/>
        </w:rPr>
        <w:t xml:space="preserve"> </w:t>
      </w:r>
      <w:r w:rsidRPr="00D43FA1">
        <w:rPr>
          <w:rStyle w:val="TagStyle"/>
          <w:rtl/>
        </w:rPr>
        <w:t>&lt;&lt; קריאה &gt;&gt;</w:t>
      </w:r>
      <w:r>
        <w:rPr>
          <w:rtl/>
        </w:rPr>
        <w:t xml:space="preserve">   </w:t>
      </w:r>
      <w:bookmarkEnd w:id="5244"/>
    </w:p>
    <w:p w:rsidR="00923E98" w:rsidRDefault="00923E98" w:rsidP="00C0026E">
      <w:pPr>
        <w:rPr>
          <w:rtl/>
          <w:lang w:eastAsia="he-IL"/>
        </w:rPr>
      </w:pPr>
    </w:p>
    <w:p w:rsidR="00923E98" w:rsidRDefault="00923E98" w:rsidP="00A24140">
      <w:pPr>
        <w:rPr>
          <w:rtl/>
          <w:lang w:eastAsia="he-IL"/>
        </w:rPr>
      </w:pPr>
      <w:bookmarkStart w:id="5245" w:name="_ETM_Q11_454000"/>
      <w:bookmarkEnd w:id="5245"/>
      <w:r>
        <w:rPr>
          <w:rFonts w:hint="cs"/>
          <w:rtl/>
          <w:lang w:eastAsia="he-IL"/>
        </w:rPr>
        <w:t xml:space="preserve">זה לא </w:t>
      </w:r>
      <w:bookmarkStart w:id="5246" w:name="_ETM_Q11_455000"/>
      <w:bookmarkEnd w:id="5246"/>
      <w:r>
        <w:rPr>
          <w:rFonts w:hint="cs"/>
          <w:rtl/>
          <w:lang w:eastAsia="he-IL"/>
        </w:rPr>
        <w:t>יקרה.</w:t>
      </w:r>
    </w:p>
    <w:p w:rsidR="00923E98" w:rsidRDefault="00923E98" w:rsidP="00A24140">
      <w:pPr>
        <w:rPr>
          <w:rtl/>
          <w:lang w:eastAsia="he-IL"/>
        </w:rPr>
      </w:pPr>
      <w:bookmarkStart w:id="5247" w:name="_ETM_Q11_456000"/>
      <w:bookmarkEnd w:id="5247"/>
    </w:p>
    <w:p w:rsidR="00923E98" w:rsidRDefault="00923E98" w:rsidP="00A24140">
      <w:pPr>
        <w:pStyle w:val="-"/>
        <w:keepNext/>
        <w:rPr>
          <w:rtl/>
        </w:rPr>
      </w:pPr>
      <w:bookmarkStart w:id="5248" w:name="ET_speakercontinue_5791_69"/>
      <w:r w:rsidRPr="00D43FA1">
        <w:rPr>
          <w:rStyle w:val="TagStyle"/>
          <w:rtl/>
        </w:rPr>
        <w:t xml:space="preserve"> &lt;&lt; דובר_המשך &gt;&gt;</w:t>
      </w:r>
      <w:r w:rsidRPr="00CD2461">
        <w:rPr>
          <w:rStyle w:val="TagStyle"/>
          <w:rtl/>
        </w:rPr>
        <w:t xml:space="preserve"> </w:t>
      </w:r>
      <w:r>
        <w:rPr>
          <w:rtl/>
        </w:rPr>
        <w:t>יואב סגלוביץ' (יש עתיד):</w:t>
      </w:r>
      <w:r w:rsidRPr="00CD2461">
        <w:rPr>
          <w:rStyle w:val="TagStyle"/>
          <w:rtl/>
        </w:rPr>
        <w:t xml:space="preserve"> </w:t>
      </w:r>
      <w:r w:rsidRPr="00D43FA1">
        <w:rPr>
          <w:rStyle w:val="TagStyle"/>
          <w:rtl/>
        </w:rPr>
        <w:t>&lt;&lt; דובר_המשך &gt;&gt;</w:t>
      </w:r>
      <w:r>
        <w:rPr>
          <w:rtl/>
        </w:rPr>
        <w:t xml:space="preserve">   </w:t>
      </w:r>
      <w:bookmarkEnd w:id="5248"/>
    </w:p>
    <w:p w:rsidR="00923E98" w:rsidRDefault="00923E98" w:rsidP="00C0026E">
      <w:pPr>
        <w:rPr>
          <w:rtl/>
        </w:rPr>
      </w:pPr>
    </w:p>
    <w:p w:rsidR="00923E98" w:rsidRDefault="00923E98" w:rsidP="002D0F32">
      <w:pPr>
        <w:rPr>
          <w:rtl/>
        </w:rPr>
      </w:pPr>
      <w:r>
        <w:rPr>
          <w:rFonts w:hint="cs"/>
          <w:rtl/>
        </w:rPr>
        <w:t xml:space="preserve">עזבו אם יקרה או לא יקרה, עצם העובדה שאזרחים, חיילים, </w:t>
      </w:r>
      <w:bookmarkStart w:id="5249" w:name="_ETM_Q11_463000"/>
      <w:bookmarkEnd w:id="5249"/>
      <w:r>
        <w:rPr>
          <w:rFonts w:hint="cs"/>
          <w:rtl/>
        </w:rPr>
        <w:t>חושבים בכלל שהאיש הזה יושב בקודש-הקודשים הביטחוני, צריכה להדיר</w:t>
      </w:r>
      <w:r>
        <w:rPr>
          <w:rtl/>
        </w:rPr>
        <w:t xml:space="preserve"> </w:t>
      </w:r>
      <w:r>
        <w:rPr>
          <w:rFonts w:hint="cs"/>
          <w:rtl/>
        </w:rPr>
        <w:t xml:space="preserve">שינה </w:t>
      </w:r>
      <w:bookmarkStart w:id="5250" w:name="_ETM_Q11_467000"/>
      <w:bookmarkEnd w:id="5250"/>
      <w:r>
        <w:rPr>
          <w:rFonts w:hint="cs"/>
          <w:rtl/>
        </w:rPr>
        <w:t xml:space="preserve">מעיניכם. מעיניי היא מדירה. והוא הולך לכנס שם, הוא </w:t>
      </w:r>
      <w:bookmarkStart w:id="5251" w:name="_ETM_Q11_474000"/>
      <w:bookmarkEnd w:id="5251"/>
      <w:r>
        <w:rPr>
          <w:rFonts w:hint="cs"/>
          <w:rtl/>
        </w:rPr>
        <w:t xml:space="preserve">מדבר על משילות, שחלקה גם </w:t>
      </w:r>
      <w:bookmarkStart w:id="5252" w:name="_ETM_Q11_475740"/>
      <w:bookmarkEnd w:id="5252"/>
      <w:r>
        <w:rPr>
          <w:rFonts w:hint="cs"/>
          <w:rtl/>
        </w:rPr>
        <w:t xml:space="preserve">– נעלה להר הבית. ככה הוא </w:t>
      </w:r>
      <w:bookmarkStart w:id="5253" w:name="_ETM_Q11_473000"/>
      <w:bookmarkEnd w:id="5253"/>
      <w:r>
        <w:rPr>
          <w:rFonts w:hint="cs"/>
          <w:rtl/>
        </w:rPr>
        <w:t xml:space="preserve">רואה את הדברים, לא הלכתית, אלא </w:t>
      </w:r>
      <w:r w:rsidR="00866AFC">
        <w:rPr>
          <w:rFonts w:hint="cs"/>
          <w:rtl/>
        </w:rPr>
        <w:t>מ</w:t>
      </w:r>
      <w:r>
        <w:rPr>
          <w:rFonts w:hint="cs"/>
          <w:rtl/>
        </w:rPr>
        <w:t xml:space="preserve">משילות הוא מדבר. </w:t>
      </w:r>
    </w:p>
    <w:p w:rsidR="00923E98" w:rsidRDefault="00923E98" w:rsidP="00A24140">
      <w:pPr>
        <w:rPr>
          <w:rtl/>
        </w:rPr>
      </w:pPr>
    </w:p>
    <w:p w:rsidR="00923E98" w:rsidRDefault="00923E98" w:rsidP="002D0F32">
      <w:pPr>
        <w:rPr>
          <w:rtl/>
        </w:rPr>
      </w:pPr>
      <w:bookmarkStart w:id="5254" w:name="_ETM_Q11_482000"/>
      <w:bookmarkEnd w:id="5254"/>
      <w:r>
        <w:rPr>
          <w:rFonts w:hint="cs"/>
          <w:rtl/>
        </w:rPr>
        <w:t>אקח</w:t>
      </w:r>
      <w:bookmarkStart w:id="5255" w:name="_ETM_Q11_483000"/>
      <w:bookmarkEnd w:id="5255"/>
      <w:r>
        <w:rPr>
          <w:rFonts w:hint="cs"/>
          <w:rtl/>
        </w:rPr>
        <w:t xml:space="preserve"> אתכם למקום הכי רחוק מהר הבית, הכי רחוק מהמקום הקדוש </w:t>
      </w:r>
      <w:bookmarkStart w:id="5256" w:name="_ETM_Q11_485000"/>
      <w:bookmarkEnd w:id="5256"/>
      <w:r>
        <w:rPr>
          <w:rFonts w:hint="cs"/>
          <w:rtl/>
        </w:rPr>
        <w:t xml:space="preserve">הזה, הכי רחוק משם, אגיד לכם לאיפה </w:t>
      </w:r>
      <w:r>
        <w:rPr>
          <w:rtl/>
        </w:rPr>
        <w:t>–</w:t>
      </w:r>
      <w:r>
        <w:rPr>
          <w:rFonts w:hint="cs"/>
          <w:rtl/>
        </w:rPr>
        <w:t xml:space="preserve"> להררי הזבל </w:t>
      </w:r>
      <w:bookmarkStart w:id="5257" w:name="_ETM_Q11_487000"/>
      <w:bookmarkEnd w:id="5257"/>
      <w:r>
        <w:rPr>
          <w:rFonts w:hint="cs"/>
          <w:rtl/>
        </w:rPr>
        <w:t xml:space="preserve">בג'דיידה-מכר. שר הפנים יודע על מה אני מדבר. </w:t>
      </w:r>
      <w:bookmarkStart w:id="5258" w:name="_ETM_Q11_495000"/>
      <w:bookmarkEnd w:id="5258"/>
      <w:r>
        <w:rPr>
          <w:rFonts w:hint="cs"/>
          <w:rtl/>
        </w:rPr>
        <w:t xml:space="preserve">חודש וחצי לא אוספים זבל בג'דיידה-מכר בגלל עבריינים. בן </w:t>
      </w:r>
      <w:bookmarkStart w:id="5259" w:name="_ETM_Q11_499000"/>
      <w:bookmarkEnd w:id="5259"/>
      <w:r>
        <w:rPr>
          <w:rFonts w:hint="cs"/>
          <w:rtl/>
        </w:rPr>
        <w:t xml:space="preserve">גביר לא נמצא שם. איפה הוא כן נמצא? כאן, בכנס </w:t>
      </w:r>
      <w:bookmarkStart w:id="5260" w:name="_ETM_Q11_505000"/>
      <w:bookmarkEnd w:id="5260"/>
      <w:r>
        <w:rPr>
          <w:rFonts w:hint="cs"/>
          <w:rtl/>
        </w:rPr>
        <w:t xml:space="preserve">על משילות. 21,000 תושבים במדינת ישראל חיים בזבל, </w:t>
      </w:r>
      <w:bookmarkStart w:id="5261" w:name="_ETM_Q11_508000"/>
      <w:bookmarkEnd w:id="5261"/>
      <w:r>
        <w:rPr>
          <w:rFonts w:hint="cs"/>
          <w:rtl/>
        </w:rPr>
        <w:t xml:space="preserve">והממשלה הזו לא מסוגלת להתארגן ולגרום למשילות הכי פשוטה: שאזרחים </w:t>
      </w:r>
      <w:bookmarkStart w:id="5262" w:name="_ETM_Q11_514000"/>
      <w:bookmarkEnd w:id="5262"/>
      <w:r>
        <w:rPr>
          <w:rFonts w:hint="cs"/>
          <w:rtl/>
        </w:rPr>
        <w:t xml:space="preserve">יחיו במצב שאין סירחון, אין שרפות. אתם צריכים ללכת לשם, </w:t>
      </w:r>
      <w:bookmarkStart w:id="5263" w:name="_ETM_Q11_519000"/>
      <w:bookmarkEnd w:id="5263"/>
      <w:r>
        <w:rPr>
          <w:rFonts w:hint="cs"/>
          <w:rtl/>
        </w:rPr>
        <w:t xml:space="preserve">חבריי בקואליציה, לכו תראו את המקום. אני קורא גם לשרי </w:t>
      </w:r>
      <w:bookmarkStart w:id="5264" w:name="_ETM_Q11_523000"/>
      <w:bookmarkEnd w:id="5264"/>
      <w:r>
        <w:rPr>
          <w:rFonts w:hint="cs"/>
          <w:rtl/>
        </w:rPr>
        <w:t>הממשלה, לכו תראו את המקום.</w:t>
      </w:r>
    </w:p>
    <w:p w:rsidR="00923E98" w:rsidRDefault="00923E98" w:rsidP="00A24140">
      <w:pPr>
        <w:rPr>
          <w:rtl/>
        </w:rPr>
      </w:pPr>
    </w:p>
    <w:p w:rsidR="00923E98" w:rsidRDefault="00923E98" w:rsidP="00A24140">
      <w:pPr>
        <w:pStyle w:val="af6"/>
        <w:keepNext/>
        <w:rPr>
          <w:rtl/>
        </w:rPr>
      </w:pPr>
      <w:bookmarkStart w:id="5265" w:name="ET_interruption_5766_70"/>
      <w:r w:rsidRPr="00D43FA1">
        <w:rPr>
          <w:rStyle w:val="TagStyle"/>
          <w:rtl/>
        </w:rPr>
        <w:t xml:space="preserve"> &lt;&lt; קריאה &gt;&gt;</w:t>
      </w:r>
      <w:r w:rsidRPr="00A17E3C">
        <w:rPr>
          <w:rStyle w:val="TagStyle"/>
          <w:rtl/>
        </w:rPr>
        <w:t xml:space="preserve"> </w:t>
      </w:r>
      <w:r>
        <w:rPr>
          <w:rtl/>
        </w:rPr>
        <w:t>רם בן ברק (יש עתיד):</w:t>
      </w:r>
      <w:r w:rsidRPr="00A17E3C">
        <w:rPr>
          <w:rStyle w:val="TagStyle"/>
          <w:rtl/>
        </w:rPr>
        <w:t xml:space="preserve"> </w:t>
      </w:r>
      <w:r w:rsidRPr="00D43FA1">
        <w:rPr>
          <w:rStyle w:val="TagStyle"/>
          <w:rtl/>
        </w:rPr>
        <w:t>&lt;&lt; קריאה &gt;&gt;</w:t>
      </w:r>
      <w:r>
        <w:rPr>
          <w:rtl/>
        </w:rPr>
        <w:t xml:space="preserve">   </w:t>
      </w:r>
      <w:bookmarkEnd w:id="5265"/>
    </w:p>
    <w:p w:rsidR="00923E98" w:rsidRDefault="00923E98" w:rsidP="00C0026E">
      <w:pPr>
        <w:rPr>
          <w:rtl/>
        </w:rPr>
      </w:pPr>
    </w:p>
    <w:p w:rsidR="00923E98" w:rsidRDefault="00923E98" w:rsidP="00A24140">
      <w:pPr>
        <w:rPr>
          <w:rtl/>
          <w:lang w:eastAsia="he-IL"/>
        </w:rPr>
      </w:pPr>
      <w:bookmarkStart w:id="5266" w:name="_ETM_Q11_457000"/>
      <w:bookmarkEnd w:id="5266"/>
      <w:r>
        <w:rPr>
          <w:rFonts w:hint="cs"/>
          <w:rtl/>
          <w:lang w:eastAsia="he-IL"/>
        </w:rPr>
        <w:t>לא אכפת להם.</w:t>
      </w:r>
    </w:p>
    <w:p w:rsidR="00923E98" w:rsidRDefault="00923E98" w:rsidP="00A24140">
      <w:pPr>
        <w:rPr>
          <w:rtl/>
          <w:lang w:eastAsia="he-IL"/>
        </w:rPr>
      </w:pPr>
    </w:p>
    <w:p w:rsidR="00923E98" w:rsidRDefault="00923E98" w:rsidP="00A24140">
      <w:pPr>
        <w:pStyle w:val="-"/>
        <w:keepNext/>
        <w:rPr>
          <w:rtl/>
        </w:rPr>
      </w:pPr>
      <w:bookmarkStart w:id="5267" w:name="ET_speakercontinue_5791_19"/>
      <w:r w:rsidRPr="00D43FA1">
        <w:rPr>
          <w:rStyle w:val="TagStyle"/>
          <w:rtl/>
        </w:rPr>
        <w:t xml:space="preserve"> &lt;&lt; דובר_המשך &gt;&gt;</w:t>
      </w:r>
      <w:r w:rsidRPr="00C4710C">
        <w:rPr>
          <w:rStyle w:val="TagStyle"/>
          <w:rtl/>
        </w:rPr>
        <w:t xml:space="preserve"> </w:t>
      </w:r>
      <w:r>
        <w:rPr>
          <w:rtl/>
        </w:rPr>
        <w:t>יואב סגלוביץ' (יש עתיד):</w:t>
      </w:r>
      <w:r w:rsidRPr="00C4710C">
        <w:rPr>
          <w:rStyle w:val="TagStyle"/>
          <w:rtl/>
        </w:rPr>
        <w:t xml:space="preserve"> </w:t>
      </w:r>
      <w:r w:rsidRPr="00D43FA1">
        <w:rPr>
          <w:rStyle w:val="TagStyle"/>
          <w:rtl/>
        </w:rPr>
        <w:t>&lt;&lt; דובר_המשך &gt;&gt;</w:t>
      </w:r>
      <w:r>
        <w:rPr>
          <w:rtl/>
        </w:rPr>
        <w:t xml:space="preserve">   </w:t>
      </w:r>
      <w:bookmarkEnd w:id="5267"/>
    </w:p>
    <w:p w:rsidR="00923E98" w:rsidRDefault="00923E98" w:rsidP="00C0026E">
      <w:pPr>
        <w:rPr>
          <w:rtl/>
          <w:lang w:eastAsia="he-IL"/>
        </w:rPr>
      </w:pPr>
    </w:p>
    <w:p w:rsidR="00923E98" w:rsidRDefault="00923E98" w:rsidP="00866AFC">
      <w:pPr>
        <w:rPr>
          <w:rtl/>
          <w:lang w:eastAsia="he-IL"/>
        </w:rPr>
      </w:pPr>
      <w:r>
        <w:rPr>
          <w:rFonts w:hint="cs"/>
          <w:rtl/>
          <w:lang w:eastAsia="he-IL"/>
        </w:rPr>
        <w:t xml:space="preserve">אחרי שאמרתי את זה </w:t>
      </w:r>
      <w:r w:rsidR="00866AFC">
        <w:rPr>
          <w:rFonts w:hint="eastAsia"/>
          <w:rtl/>
          <w:lang w:eastAsia="he-IL"/>
        </w:rPr>
        <w:t>–</w:t>
      </w:r>
      <w:r w:rsidR="00866AFC">
        <w:rPr>
          <w:rFonts w:hint="cs"/>
          <w:rtl/>
          <w:lang w:eastAsia="he-IL"/>
        </w:rPr>
        <w:t xml:space="preserve"> </w:t>
      </w:r>
      <w:r>
        <w:rPr>
          <w:rFonts w:hint="cs"/>
          <w:rtl/>
          <w:lang w:eastAsia="he-IL"/>
        </w:rPr>
        <w:t xml:space="preserve">מדברים </w:t>
      </w:r>
      <w:bookmarkStart w:id="5268" w:name="_ETM_Q11_530000"/>
      <w:bookmarkEnd w:id="5268"/>
      <w:r>
        <w:rPr>
          <w:rFonts w:hint="cs"/>
          <w:rtl/>
          <w:lang w:eastAsia="he-IL"/>
        </w:rPr>
        <w:t xml:space="preserve">על משילות? זו משילות, לא הצגות. משילות זה לא ציוצים, </w:t>
      </w:r>
      <w:bookmarkStart w:id="5269" w:name="_ETM_Q11_536000"/>
      <w:bookmarkEnd w:id="5269"/>
      <w:r>
        <w:rPr>
          <w:rFonts w:hint="cs"/>
          <w:rtl/>
          <w:lang w:eastAsia="he-IL"/>
        </w:rPr>
        <w:t xml:space="preserve">משילות זה עבודה קשה, זה אכיפת חוק. הוא כשל לכל אורך הדרך, הוא הציג את החוק וברח לשם. זה </w:t>
      </w:r>
      <w:bookmarkStart w:id="5270" w:name="_ETM_Q11_541000"/>
      <w:bookmarkEnd w:id="5270"/>
      <w:r>
        <w:rPr>
          <w:rFonts w:hint="cs"/>
          <w:rtl/>
          <w:lang w:eastAsia="he-IL"/>
        </w:rPr>
        <w:t>הסיפור האמיתי.</w:t>
      </w:r>
    </w:p>
    <w:p w:rsidR="00923E98" w:rsidRDefault="00923E98" w:rsidP="00A24140">
      <w:pPr>
        <w:rPr>
          <w:rtl/>
          <w:lang w:eastAsia="he-IL"/>
        </w:rPr>
      </w:pPr>
    </w:p>
    <w:p w:rsidR="00923E98" w:rsidRDefault="00923E98" w:rsidP="00866AFC">
      <w:pPr>
        <w:rPr>
          <w:rtl/>
          <w:lang w:eastAsia="he-IL"/>
        </w:rPr>
      </w:pPr>
      <w:bookmarkStart w:id="5271" w:name="_ETM_Q11_546000"/>
      <w:bookmarkEnd w:id="5271"/>
      <w:r>
        <w:rPr>
          <w:rFonts w:hint="cs"/>
          <w:rtl/>
          <w:lang w:eastAsia="he-IL"/>
        </w:rPr>
        <w:t xml:space="preserve">היום </w:t>
      </w:r>
      <w:r w:rsidR="00866AFC">
        <w:rPr>
          <w:rFonts w:hint="eastAsia"/>
          <w:rtl/>
          <w:lang w:eastAsia="he-IL"/>
        </w:rPr>
        <w:t>–</w:t>
      </w:r>
      <w:r w:rsidR="00866AFC">
        <w:rPr>
          <w:rFonts w:hint="cs"/>
          <w:rtl/>
          <w:lang w:eastAsia="he-IL"/>
        </w:rPr>
        <w:t xml:space="preserve"> </w:t>
      </w:r>
      <w:r>
        <w:rPr>
          <w:rFonts w:hint="cs"/>
          <w:rtl/>
          <w:lang w:eastAsia="he-IL"/>
        </w:rPr>
        <w:t xml:space="preserve">אפרופו משילות, להראות שמדינת ישראל היא מדינת חוק </w:t>
      </w:r>
      <w:r w:rsidR="00866AFC">
        <w:rPr>
          <w:rFonts w:hint="eastAsia"/>
          <w:rtl/>
          <w:lang w:eastAsia="he-IL"/>
        </w:rPr>
        <w:t>–</w:t>
      </w:r>
      <w:r w:rsidR="00866AFC">
        <w:rPr>
          <w:rFonts w:hint="cs"/>
          <w:rtl/>
          <w:lang w:eastAsia="he-IL"/>
        </w:rPr>
        <w:t xml:space="preserve"> </w:t>
      </w:r>
      <w:r>
        <w:rPr>
          <w:rFonts w:hint="cs"/>
          <w:rtl/>
          <w:lang w:eastAsia="he-IL"/>
        </w:rPr>
        <w:t>היום ב-</w:t>
      </w:r>
      <w:r w:rsidR="00B43129">
        <w:rPr>
          <w:rFonts w:hint="cs"/>
          <w:rtl/>
          <w:lang w:eastAsia="he-IL"/>
        </w:rPr>
        <w:t>0</w:t>
      </w:r>
      <w:r>
        <w:rPr>
          <w:rFonts w:hint="cs"/>
          <w:rtl/>
          <w:lang w:eastAsia="he-IL"/>
        </w:rPr>
        <w:t>5:00 מבצעים צו הריסה בג'דיידה-מכר</w:t>
      </w:r>
      <w:r w:rsidR="00866AFC">
        <w:rPr>
          <w:rFonts w:hint="cs"/>
          <w:rtl/>
          <w:lang w:eastAsia="he-IL"/>
        </w:rPr>
        <w:t>,</w:t>
      </w:r>
      <w:r>
        <w:rPr>
          <w:rFonts w:hint="cs"/>
          <w:rtl/>
          <w:lang w:eastAsia="he-IL"/>
        </w:rPr>
        <w:t xml:space="preserve"> כנראה צו שאולי צריך לבצע, אבל יכול להיות שזרוע אחת </w:t>
      </w:r>
      <w:bookmarkStart w:id="5272" w:name="_ETM_Q11_553000"/>
      <w:bookmarkEnd w:id="5272"/>
      <w:r>
        <w:rPr>
          <w:rFonts w:hint="cs"/>
          <w:rtl/>
          <w:lang w:eastAsia="he-IL"/>
        </w:rPr>
        <w:t xml:space="preserve">אומרת שיש חוק במדינת ישראל ועושים הריסה, וכל הזרועות </w:t>
      </w:r>
      <w:bookmarkStart w:id="5273" w:name="_ETM_Q11_562000"/>
      <w:bookmarkEnd w:id="5273"/>
      <w:r>
        <w:rPr>
          <w:rFonts w:hint="cs"/>
          <w:rtl/>
          <w:lang w:eastAsia="he-IL"/>
        </w:rPr>
        <w:t>האחרות לא יודעות שצריך לנקות זבל? זבל, רבותיי.</w:t>
      </w:r>
    </w:p>
    <w:p w:rsidR="00923E98" w:rsidRDefault="00923E98" w:rsidP="00A24140">
      <w:pPr>
        <w:rPr>
          <w:rtl/>
          <w:lang w:eastAsia="he-IL"/>
        </w:rPr>
      </w:pPr>
    </w:p>
    <w:p w:rsidR="00923E98" w:rsidRDefault="00923E98" w:rsidP="00A24140">
      <w:pPr>
        <w:pStyle w:val="af6"/>
        <w:keepNext/>
        <w:rPr>
          <w:rtl/>
        </w:rPr>
      </w:pPr>
      <w:bookmarkStart w:id="5274" w:name="ET_interruption_6156_20"/>
      <w:r w:rsidRPr="00D43FA1">
        <w:rPr>
          <w:rStyle w:val="TagStyle"/>
          <w:rtl/>
        </w:rPr>
        <w:t>&lt;&lt; קריאה &gt;&gt;</w:t>
      </w:r>
      <w:r w:rsidRPr="00CF7379">
        <w:rPr>
          <w:rStyle w:val="TagStyle"/>
          <w:rtl/>
        </w:rPr>
        <w:t xml:space="preserve"> </w:t>
      </w:r>
      <w:r>
        <w:rPr>
          <w:rtl/>
        </w:rPr>
        <w:t>גלעד קריב (העבודה):</w:t>
      </w:r>
      <w:r w:rsidRPr="00CF7379">
        <w:rPr>
          <w:rStyle w:val="TagStyle"/>
          <w:rtl/>
        </w:rPr>
        <w:t xml:space="preserve"> </w:t>
      </w:r>
      <w:r w:rsidRPr="00D43FA1">
        <w:rPr>
          <w:rStyle w:val="TagStyle"/>
          <w:rtl/>
        </w:rPr>
        <w:t>&lt;&lt; קריאה &gt;&gt;</w:t>
      </w:r>
      <w:r>
        <w:rPr>
          <w:rtl/>
        </w:rPr>
        <w:t xml:space="preserve">   </w:t>
      </w:r>
      <w:bookmarkEnd w:id="5274"/>
    </w:p>
    <w:p w:rsidR="00923E98" w:rsidRDefault="00923E98" w:rsidP="00C0026E">
      <w:pPr>
        <w:rPr>
          <w:rtl/>
          <w:lang w:eastAsia="he-IL"/>
        </w:rPr>
      </w:pPr>
    </w:p>
    <w:p w:rsidR="00923E98" w:rsidRDefault="00923E98" w:rsidP="00A24140">
      <w:pPr>
        <w:rPr>
          <w:rtl/>
          <w:lang w:eastAsia="he-IL"/>
        </w:rPr>
      </w:pPr>
      <w:r>
        <w:rPr>
          <w:rFonts w:hint="cs"/>
          <w:rtl/>
          <w:lang w:eastAsia="he-IL"/>
        </w:rPr>
        <w:t>זהו, באותה הזדמנות שיאספו את הזבל.</w:t>
      </w:r>
    </w:p>
    <w:p w:rsidR="00923E98" w:rsidRDefault="00923E98" w:rsidP="00A24140">
      <w:pPr>
        <w:rPr>
          <w:rtl/>
          <w:lang w:eastAsia="he-IL"/>
        </w:rPr>
      </w:pPr>
    </w:p>
    <w:p w:rsidR="00923E98" w:rsidRDefault="00923E98" w:rsidP="00A24140">
      <w:pPr>
        <w:pStyle w:val="-"/>
        <w:keepNext/>
        <w:rPr>
          <w:rtl/>
        </w:rPr>
      </w:pPr>
      <w:bookmarkStart w:id="5275" w:name="ET_speakercontinue_5791_71"/>
      <w:r w:rsidRPr="00D43FA1">
        <w:rPr>
          <w:rStyle w:val="TagStyle"/>
          <w:rtl/>
        </w:rPr>
        <w:t xml:space="preserve"> &lt;&lt; דובר_המשך &gt;&gt;</w:t>
      </w:r>
      <w:r w:rsidRPr="00A17E3C">
        <w:rPr>
          <w:rStyle w:val="TagStyle"/>
          <w:rtl/>
        </w:rPr>
        <w:t xml:space="preserve"> </w:t>
      </w:r>
      <w:r>
        <w:rPr>
          <w:rtl/>
        </w:rPr>
        <w:t>יואב סגלוביץ' (יש עתיד):</w:t>
      </w:r>
      <w:r w:rsidRPr="00A17E3C">
        <w:rPr>
          <w:rStyle w:val="TagStyle"/>
          <w:rtl/>
        </w:rPr>
        <w:t xml:space="preserve"> </w:t>
      </w:r>
      <w:r w:rsidRPr="00D43FA1">
        <w:rPr>
          <w:rStyle w:val="TagStyle"/>
          <w:rtl/>
        </w:rPr>
        <w:t>&lt;&lt; דובר_המשך &gt;&gt;</w:t>
      </w:r>
      <w:r>
        <w:rPr>
          <w:rtl/>
        </w:rPr>
        <w:t xml:space="preserve">   </w:t>
      </w:r>
      <w:bookmarkEnd w:id="5275"/>
    </w:p>
    <w:p w:rsidR="00923E98" w:rsidRDefault="00923E98" w:rsidP="00C0026E">
      <w:pPr>
        <w:rPr>
          <w:rtl/>
          <w:lang w:eastAsia="he-IL"/>
        </w:rPr>
      </w:pPr>
    </w:p>
    <w:p w:rsidR="00923E98" w:rsidRDefault="00923E98" w:rsidP="00866AFC">
      <w:pPr>
        <w:rPr>
          <w:rtl/>
          <w:lang w:eastAsia="he-IL"/>
        </w:rPr>
      </w:pPr>
      <w:bookmarkStart w:id="5276" w:name="_ETM_Q11_567000"/>
      <w:bookmarkEnd w:id="5276"/>
      <w:r>
        <w:rPr>
          <w:rFonts w:hint="cs"/>
          <w:rtl/>
          <w:lang w:eastAsia="he-IL"/>
        </w:rPr>
        <w:t xml:space="preserve">מהמקום הכי קדוש של משילות אתם לוקחים אותנו לפח אשפה, שם </w:t>
      </w:r>
      <w:bookmarkStart w:id="5277" w:name="_ETM_Q11_571000"/>
      <w:bookmarkEnd w:id="5277"/>
      <w:r>
        <w:rPr>
          <w:rFonts w:hint="cs"/>
          <w:rtl/>
          <w:lang w:eastAsia="he-IL"/>
        </w:rPr>
        <w:t>אתם נמצאים. תודה.</w:t>
      </w:r>
    </w:p>
    <w:p w:rsidR="00923E98" w:rsidRDefault="00923E98" w:rsidP="00A24140">
      <w:pPr>
        <w:rPr>
          <w:rtl/>
          <w:lang w:eastAsia="he-IL"/>
        </w:rPr>
      </w:pPr>
    </w:p>
    <w:p w:rsidR="00923E98" w:rsidRDefault="00923E98" w:rsidP="00A24140">
      <w:pPr>
        <w:pStyle w:val="af7"/>
        <w:keepNext/>
        <w:rPr>
          <w:rtl/>
        </w:rPr>
      </w:pPr>
      <w:r w:rsidRPr="00D43FA1">
        <w:rPr>
          <w:rStyle w:val="TagStyle"/>
          <w:rtl/>
        </w:rPr>
        <w:t xml:space="preserve"> &lt;&lt; יור &gt;&gt;</w:t>
      </w:r>
      <w:r w:rsidRPr="00CF7379">
        <w:rPr>
          <w:rStyle w:val="TagStyle"/>
          <w:rtl/>
        </w:rPr>
        <w:t xml:space="preserve"> </w:t>
      </w:r>
      <w:r>
        <w:rPr>
          <w:rtl/>
        </w:rPr>
        <w:t>היו"ר משה סולומון:</w:t>
      </w:r>
      <w:r w:rsidRPr="00CF7379">
        <w:rPr>
          <w:rStyle w:val="TagStyle"/>
          <w:rtl/>
        </w:rPr>
        <w:t xml:space="preserve"> </w:t>
      </w:r>
      <w:r w:rsidRPr="00D43FA1">
        <w:rPr>
          <w:rStyle w:val="TagStyle"/>
          <w:rtl/>
        </w:rPr>
        <w:t>&lt;&lt; יור &gt;&gt;</w:t>
      </w:r>
      <w:r>
        <w:rPr>
          <w:rtl/>
        </w:rPr>
        <w:t xml:space="preserve">   </w:t>
      </w:r>
    </w:p>
    <w:p w:rsidR="00923E98" w:rsidRDefault="00923E98" w:rsidP="00C0026E">
      <w:pPr>
        <w:rPr>
          <w:rtl/>
          <w:lang w:eastAsia="he-IL"/>
        </w:rPr>
      </w:pPr>
    </w:p>
    <w:p w:rsidR="00923E98" w:rsidRDefault="00923E98" w:rsidP="002D0F32">
      <w:pPr>
        <w:rPr>
          <w:rtl/>
          <w:lang w:eastAsia="he-IL"/>
        </w:rPr>
      </w:pPr>
      <w:r>
        <w:rPr>
          <w:rFonts w:hint="cs"/>
          <w:rtl/>
          <w:lang w:eastAsia="he-IL"/>
        </w:rPr>
        <w:t xml:space="preserve">תודה רבה. חבר הכנסת </w:t>
      </w:r>
      <w:bookmarkStart w:id="5278" w:name="_ETM_Q11_574000"/>
      <w:bookmarkEnd w:id="5278"/>
      <w:r>
        <w:rPr>
          <w:rFonts w:hint="cs"/>
          <w:rtl/>
          <w:lang w:eastAsia="he-IL"/>
        </w:rPr>
        <w:t xml:space="preserve">דן אילוז </w:t>
      </w:r>
      <w:r>
        <w:rPr>
          <w:rtl/>
          <w:lang w:eastAsia="he-IL"/>
        </w:rPr>
        <w:t>–</w:t>
      </w:r>
      <w:r>
        <w:rPr>
          <w:rFonts w:hint="cs"/>
          <w:rtl/>
          <w:lang w:eastAsia="he-IL"/>
        </w:rPr>
        <w:t xml:space="preserve"> אינו נוכח. חבר הכנסת רם בן ברק, בבקשה.</w:t>
      </w:r>
    </w:p>
    <w:p w:rsidR="00923E98" w:rsidRDefault="00923E98" w:rsidP="00A24140">
      <w:pPr>
        <w:rPr>
          <w:rtl/>
          <w:lang w:eastAsia="he-IL"/>
        </w:rPr>
      </w:pPr>
    </w:p>
    <w:p w:rsidR="00923E98" w:rsidRDefault="00923E98" w:rsidP="00A24140">
      <w:pPr>
        <w:pStyle w:val="af6"/>
        <w:keepNext/>
        <w:rPr>
          <w:rtl/>
        </w:rPr>
      </w:pPr>
      <w:bookmarkStart w:id="5279" w:name="ET_interruption_קריאות_72"/>
      <w:r w:rsidRPr="00D43FA1">
        <w:rPr>
          <w:rStyle w:val="TagStyle"/>
          <w:rtl/>
        </w:rPr>
        <w:t xml:space="preserve"> &lt;&lt; קריאה &gt;&gt;</w:t>
      </w:r>
      <w:r w:rsidRPr="00A17E3C">
        <w:rPr>
          <w:rStyle w:val="TagStyle"/>
          <w:rtl/>
        </w:rPr>
        <w:t xml:space="preserve"> </w:t>
      </w:r>
      <w:r>
        <w:rPr>
          <w:rtl/>
        </w:rPr>
        <w:t>קריאות:</w:t>
      </w:r>
      <w:r w:rsidRPr="00A17E3C">
        <w:rPr>
          <w:rStyle w:val="TagStyle"/>
          <w:rtl/>
        </w:rPr>
        <w:t xml:space="preserve"> </w:t>
      </w:r>
      <w:r w:rsidRPr="00D43FA1">
        <w:rPr>
          <w:rStyle w:val="TagStyle"/>
          <w:rtl/>
        </w:rPr>
        <w:t>&lt;&lt; קריאה &gt;&gt;</w:t>
      </w:r>
      <w:r>
        <w:rPr>
          <w:rtl/>
        </w:rPr>
        <w:t xml:space="preserve">   </w:t>
      </w:r>
      <w:bookmarkEnd w:id="5279"/>
    </w:p>
    <w:p w:rsidR="00923E98" w:rsidRDefault="00923E98" w:rsidP="00C0026E">
      <w:pPr>
        <w:rPr>
          <w:rtl/>
          <w:lang w:eastAsia="he-IL"/>
        </w:rPr>
      </w:pPr>
    </w:p>
    <w:p w:rsidR="00923E98" w:rsidRDefault="00F5413F" w:rsidP="00F5413F">
      <w:pPr>
        <w:rPr>
          <w:rtl/>
          <w:lang w:eastAsia="he-IL"/>
        </w:rPr>
      </w:pPr>
      <w:bookmarkStart w:id="5280" w:name="_ETM_Q11_578000"/>
      <w:bookmarkEnd w:id="5280"/>
      <w:r>
        <w:rPr>
          <w:rFonts w:hint="cs"/>
          <w:rtl/>
          <w:lang w:eastAsia="he-IL"/>
        </w:rPr>
        <w:t>– – –</w:t>
      </w:r>
      <w:r w:rsidR="00923E98">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bookmarkStart w:id="5281" w:name="ET_yor_6598_73"/>
      <w:r w:rsidRPr="00D43FA1">
        <w:rPr>
          <w:rStyle w:val="TagStyle"/>
          <w:rtl/>
        </w:rPr>
        <w:t xml:space="preserve"> &lt;&lt; יור &gt;&gt;</w:t>
      </w:r>
      <w:r w:rsidRPr="00A17E3C">
        <w:rPr>
          <w:rStyle w:val="TagStyle"/>
          <w:rtl/>
        </w:rPr>
        <w:t xml:space="preserve"> </w:t>
      </w:r>
      <w:r>
        <w:rPr>
          <w:rtl/>
        </w:rPr>
        <w:t>היו"ר משה סולומון:</w:t>
      </w:r>
      <w:r w:rsidRPr="00A17E3C">
        <w:rPr>
          <w:rStyle w:val="TagStyle"/>
          <w:rtl/>
        </w:rPr>
        <w:t xml:space="preserve"> </w:t>
      </w:r>
      <w:r w:rsidRPr="00D43FA1">
        <w:rPr>
          <w:rStyle w:val="TagStyle"/>
          <w:rtl/>
        </w:rPr>
        <w:t>&lt;&lt; יור &gt;&gt;</w:t>
      </w:r>
      <w:r>
        <w:rPr>
          <w:rtl/>
        </w:rPr>
        <w:t xml:space="preserve">   </w:t>
      </w:r>
      <w:bookmarkEnd w:id="5281"/>
    </w:p>
    <w:p w:rsidR="00923E98" w:rsidRDefault="00923E98" w:rsidP="00C0026E">
      <w:pPr>
        <w:rPr>
          <w:rtl/>
          <w:lang w:eastAsia="he-IL"/>
        </w:rPr>
      </w:pPr>
    </w:p>
    <w:p w:rsidR="00923E98" w:rsidRDefault="00923E98" w:rsidP="00A24140">
      <w:pPr>
        <w:rPr>
          <w:rtl/>
          <w:lang w:eastAsia="he-IL"/>
        </w:rPr>
      </w:pPr>
      <w:bookmarkStart w:id="5282" w:name="_ETM_Q11_580000"/>
      <w:bookmarkEnd w:id="5282"/>
      <w:r>
        <w:rPr>
          <w:rFonts w:hint="cs"/>
          <w:rtl/>
          <w:lang w:eastAsia="he-IL"/>
        </w:rPr>
        <w:t xml:space="preserve">הוא מקצוען, הוא מסיים בזמן. בבקשה, לרשותך שלוש דקות. </w:t>
      </w:r>
    </w:p>
    <w:p w:rsidR="00923E98" w:rsidRPr="00A17E3C" w:rsidRDefault="00923E98" w:rsidP="00A24140">
      <w:pPr>
        <w:rPr>
          <w:rtl/>
          <w:lang w:eastAsia="he-IL"/>
        </w:rPr>
      </w:pPr>
    </w:p>
    <w:p w:rsidR="00923E98" w:rsidRDefault="00923E98" w:rsidP="00A24140">
      <w:pPr>
        <w:pStyle w:val="af6"/>
        <w:keepNext/>
        <w:rPr>
          <w:rtl/>
        </w:rPr>
      </w:pPr>
      <w:bookmarkStart w:id="5283" w:name="ET_interruption_6156_24"/>
      <w:r w:rsidRPr="00D43FA1">
        <w:rPr>
          <w:rStyle w:val="TagStyle"/>
          <w:rtl/>
        </w:rPr>
        <w:t xml:space="preserve"> &lt;&lt; קריאה &gt;&gt;</w:t>
      </w:r>
      <w:r w:rsidRPr="002E1ABD">
        <w:rPr>
          <w:rStyle w:val="TagStyle"/>
          <w:rtl/>
        </w:rPr>
        <w:t xml:space="preserve"> </w:t>
      </w:r>
      <w:r>
        <w:rPr>
          <w:rtl/>
        </w:rPr>
        <w:t>גלעד קריב (העבודה):</w:t>
      </w:r>
      <w:r w:rsidRPr="002E1ABD">
        <w:rPr>
          <w:rStyle w:val="TagStyle"/>
          <w:rtl/>
        </w:rPr>
        <w:t xml:space="preserve"> </w:t>
      </w:r>
      <w:r w:rsidRPr="00D43FA1">
        <w:rPr>
          <w:rStyle w:val="TagStyle"/>
          <w:rtl/>
        </w:rPr>
        <w:t>&lt;&lt; קריאה &gt;&gt;</w:t>
      </w:r>
      <w:r>
        <w:rPr>
          <w:rtl/>
        </w:rPr>
        <w:t xml:space="preserve">   </w:t>
      </w:r>
      <w:bookmarkEnd w:id="5283"/>
    </w:p>
    <w:p w:rsidR="00923E98" w:rsidRDefault="00923E98" w:rsidP="00C0026E">
      <w:pPr>
        <w:rPr>
          <w:rtl/>
          <w:lang w:eastAsia="he-IL"/>
        </w:rPr>
      </w:pPr>
    </w:p>
    <w:p w:rsidR="00923E98" w:rsidRPr="002E1ABD" w:rsidRDefault="00923E98" w:rsidP="00A24140">
      <w:pPr>
        <w:rPr>
          <w:rtl/>
          <w:lang w:eastAsia="he-IL"/>
        </w:rPr>
      </w:pPr>
      <w:r>
        <w:rPr>
          <w:rFonts w:hint="cs"/>
          <w:rtl/>
          <w:lang w:eastAsia="he-IL"/>
        </w:rPr>
        <w:t>זה קרקס, הבעיה שזה על חשבוננו.</w:t>
      </w:r>
    </w:p>
    <w:p w:rsidR="00923E98" w:rsidRDefault="00923E98" w:rsidP="00A24140">
      <w:pPr>
        <w:rPr>
          <w:rtl/>
          <w:lang w:eastAsia="he-IL"/>
        </w:rPr>
      </w:pPr>
    </w:p>
    <w:p w:rsidR="00923E98" w:rsidRDefault="00923E98" w:rsidP="00A24140">
      <w:pPr>
        <w:pStyle w:val="a4"/>
        <w:keepNext/>
        <w:rPr>
          <w:rtl/>
        </w:rPr>
      </w:pPr>
      <w:bookmarkStart w:id="5284" w:name="ET_speaker_5766_23"/>
      <w:r w:rsidRPr="00D43FA1">
        <w:rPr>
          <w:rStyle w:val="TagStyle"/>
          <w:rtl/>
        </w:rPr>
        <w:t xml:space="preserve"> &lt;&lt; דובר &gt;&gt;</w:t>
      </w:r>
      <w:r w:rsidRPr="00CF7379">
        <w:rPr>
          <w:rStyle w:val="TagStyle"/>
          <w:rtl/>
        </w:rPr>
        <w:t xml:space="preserve"> </w:t>
      </w:r>
      <w:bookmarkStart w:id="5285" w:name="_Toc172737649"/>
      <w:bookmarkStart w:id="5286" w:name="_Toc172741245"/>
      <w:bookmarkStart w:id="5287" w:name="_Toc172749389"/>
      <w:bookmarkStart w:id="5288" w:name="_Toc173068920"/>
      <w:bookmarkStart w:id="5289" w:name="_Toc202703799"/>
      <w:r>
        <w:rPr>
          <w:rtl/>
        </w:rPr>
        <w:t>רם בן ברק (יש עתיד):</w:t>
      </w:r>
      <w:bookmarkEnd w:id="5285"/>
      <w:bookmarkEnd w:id="5286"/>
      <w:bookmarkEnd w:id="5287"/>
      <w:bookmarkEnd w:id="5288"/>
      <w:bookmarkEnd w:id="5289"/>
      <w:r w:rsidRPr="00CF7379">
        <w:rPr>
          <w:rStyle w:val="TagStyle"/>
          <w:rtl/>
        </w:rPr>
        <w:t xml:space="preserve"> </w:t>
      </w:r>
      <w:r w:rsidRPr="00D43FA1">
        <w:rPr>
          <w:rStyle w:val="TagStyle"/>
          <w:rtl/>
        </w:rPr>
        <w:t>&lt;&lt; דובר &gt;&gt;</w:t>
      </w:r>
      <w:r>
        <w:rPr>
          <w:rtl/>
        </w:rPr>
        <w:t xml:space="preserve">   </w:t>
      </w:r>
      <w:bookmarkEnd w:id="5284"/>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תודה רבה, אדוני היושב-ראש. חבריי חברי הכנסת, אנחנו נמצאים בתקופה של נס. נס גדול </w:t>
      </w:r>
      <w:bookmarkStart w:id="5290" w:name="_ETM_Q11_600000"/>
      <w:bookmarkEnd w:id="5290"/>
      <w:r>
        <w:rPr>
          <w:rFonts w:hint="cs"/>
          <w:rtl/>
          <w:lang w:eastAsia="he-IL"/>
        </w:rPr>
        <w:t xml:space="preserve">קרה לנו. האירועים שקרו לנו בדרום מאפשרים לנו סוף-סוף לממש את התוכנית הגדולה </w:t>
      </w:r>
      <w:bookmarkStart w:id="5291" w:name="_ETM_Q11_610000"/>
      <w:bookmarkEnd w:id="5291"/>
      <w:r>
        <w:rPr>
          <w:rFonts w:hint="cs"/>
          <w:rtl/>
          <w:lang w:eastAsia="he-IL"/>
        </w:rPr>
        <w:t xml:space="preserve">שלנו: לחזור לרצועת עזה, להקים שם יישובים, להשתלט על הר הבית; להמשיך ולרצוח פלסטינים ביהודה ושומרון ולשרוף את הבתים </w:t>
      </w:r>
      <w:bookmarkStart w:id="5292" w:name="_ETM_Q11_626000"/>
      <w:bookmarkEnd w:id="5292"/>
      <w:r>
        <w:rPr>
          <w:rFonts w:hint="cs"/>
          <w:rtl/>
          <w:lang w:eastAsia="he-IL"/>
        </w:rPr>
        <w:t xml:space="preserve">שלהם </w:t>
      </w:r>
      <w:r w:rsidR="00F5413F">
        <w:rPr>
          <w:rFonts w:hint="cs"/>
          <w:rtl/>
          <w:lang w:eastAsia="he-IL"/>
        </w:rPr>
        <w:t>– –</w:t>
      </w:r>
    </w:p>
    <w:p w:rsidR="00923E98" w:rsidRDefault="00923E98" w:rsidP="00A24140">
      <w:pPr>
        <w:rPr>
          <w:rtl/>
          <w:lang w:eastAsia="he-IL"/>
        </w:rPr>
      </w:pPr>
    </w:p>
    <w:p w:rsidR="00923E98" w:rsidRDefault="00923E98" w:rsidP="00A24140">
      <w:pPr>
        <w:pStyle w:val="af7"/>
        <w:keepNext/>
        <w:rPr>
          <w:rtl/>
        </w:rPr>
      </w:pPr>
      <w:bookmarkStart w:id="5293" w:name="ET_yor_6598_75"/>
      <w:r w:rsidRPr="00D43FA1">
        <w:rPr>
          <w:rStyle w:val="TagStyle"/>
          <w:rtl/>
        </w:rPr>
        <w:t xml:space="preserve"> &lt;&lt; יור &gt;&gt;</w:t>
      </w:r>
      <w:r w:rsidRPr="006E185D">
        <w:rPr>
          <w:rStyle w:val="TagStyle"/>
          <w:rtl/>
        </w:rPr>
        <w:t xml:space="preserve"> </w:t>
      </w:r>
      <w:r>
        <w:rPr>
          <w:rtl/>
        </w:rPr>
        <w:t>היו"ר משה סולומון:</w:t>
      </w:r>
      <w:r w:rsidRPr="006E185D">
        <w:rPr>
          <w:rStyle w:val="TagStyle"/>
          <w:rtl/>
        </w:rPr>
        <w:t xml:space="preserve"> </w:t>
      </w:r>
      <w:r w:rsidRPr="00D43FA1">
        <w:rPr>
          <w:rStyle w:val="TagStyle"/>
          <w:rtl/>
        </w:rPr>
        <w:t>&lt;&lt; יור &gt;&gt;</w:t>
      </w:r>
      <w:r>
        <w:rPr>
          <w:rtl/>
        </w:rPr>
        <w:t xml:space="preserve">   </w:t>
      </w:r>
      <w:bookmarkEnd w:id="5293"/>
    </w:p>
    <w:p w:rsidR="00923E98" w:rsidRDefault="00923E98" w:rsidP="00C0026E">
      <w:pPr>
        <w:rPr>
          <w:rtl/>
          <w:lang w:eastAsia="he-IL"/>
        </w:rPr>
      </w:pPr>
    </w:p>
    <w:p w:rsidR="00923E98" w:rsidRDefault="00923E98" w:rsidP="00A24140">
      <w:pPr>
        <w:rPr>
          <w:rtl/>
          <w:lang w:eastAsia="he-IL"/>
        </w:rPr>
      </w:pPr>
      <w:r>
        <w:rPr>
          <w:rFonts w:hint="cs"/>
          <w:rtl/>
          <w:lang w:eastAsia="he-IL"/>
        </w:rPr>
        <w:t>לרצוח פלסטינים?</w:t>
      </w:r>
    </w:p>
    <w:p w:rsidR="00923E98" w:rsidRPr="00D43FA1" w:rsidRDefault="00923E98" w:rsidP="00A24140">
      <w:pPr>
        <w:rPr>
          <w:rtl/>
        </w:rPr>
      </w:pPr>
      <w:bookmarkStart w:id="5294" w:name="_ETM_Q11_628000"/>
      <w:bookmarkStart w:id="5295" w:name="ET_speakercontinue_5766_76"/>
      <w:bookmarkEnd w:id="5294"/>
    </w:p>
    <w:p w:rsidR="00923E98" w:rsidRDefault="00923E98" w:rsidP="002D0F32">
      <w:pPr>
        <w:pStyle w:val="-"/>
        <w:keepNext/>
        <w:rPr>
          <w:rtl/>
        </w:rPr>
      </w:pPr>
      <w:bookmarkStart w:id="5296" w:name="ET_speakercontinue_5766_77"/>
      <w:r w:rsidRPr="00D43FA1">
        <w:rPr>
          <w:rStyle w:val="TagStyle"/>
          <w:rtl/>
        </w:rPr>
        <w:t xml:space="preserve"> &lt;&lt; דובר_המשך &gt;&gt;</w:t>
      </w:r>
      <w:r w:rsidRPr="00D43FA1">
        <w:rPr>
          <w:rtl/>
        </w:rPr>
        <w:t>רם בן ברק (יש עתיד):</w:t>
      </w:r>
      <w:r w:rsidRPr="00D43FA1">
        <w:rPr>
          <w:rStyle w:val="TagStyle"/>
          <w:rtl/>
        </w:rPr>
        <w:t>&lt;&lt; דובר_המשך &gt;&gt;</w:t>
      </w:r>
      <w:r>
        <w:rPr>
          <w:rStyle w:val="TagStyle"/>
          <w:rtl/>
        </w:rPr>
        <w:t xml:space="preserve">   </w:t>
      </w:r>
      <w:bookmarkEnd w:id="5296"/>
    </w:p>
    <w:p w:rsidR="00923E98" w:rsidRPr="00D43FA1" w:rsidRDefault="00923E98" w:rsidP="00A24140">
      <w:pPr>
        <w:rPr>
          <w:rtl/>
        </w:rPr>
      </w:pPr>
    </w:p>
    <w:p w:rsidR="00923E98" w:rsidRDefault="00F5413F" w:rsidP="00F5413F">
      <w:pPr>
        <w:rPr>
          <w:rtl/>
        </w:rPr>
      </w:pPr>
      <w:bookmarkStart w:id="5297" w:name="_ETM_Q11_631000"/>
      <w:bookmarkEnd w:id="5297"/>
      <w:r>
        <w:rPr>
          <w:rFonts w:hint="cs"/>
          <w:rtl/>
        </w:rPr>
        <w:t>– –</w:t>
      </w:r>
      <w:r w:rsidR="00923E98">
        <w:rPr>
          <w:rFonts w:hint="cs"/>
          <w:rtl/>
        </w:rPr>
        <w:t xml:space="preserve"> להמשיך ולהתעמר בערביי מדינת ישראל </w:t>
      </w:r>
      <w:bookmarkStart w:id="5298" w:name="_ETM_Q11_635000"/>
      <w:bookmarkEnd w:id="5298"/>
      <w:r>
        <w:rPr>
          <w:rFonts w:hint="cs"/>
          <w:rtl/>
        </w:rPr>
        <w:t>– –</w:t>
      </w:r>
      <w:r w:rsidR="00923E98">
        <w:rPr>
          <w:rtl/>
        </w:rPr>
        <w:t xml:space="preserve">   </w:t>
      </w:r>
      <w:bookmarkEnd w:id="5295"/>
    </w:p>
    <w:p w:rsidR="00923E98" w:rsidRDefault="00923E98" w:rsidP="00C0026E">
      <w:pPr>
        <w:rPr>
          <w:rtl/>
          <w:lang w:eastAsia="he-IL"/>
        </w:rPr>
      </w:pPr>
    </w:p>
    <w:p w:rsidR="00923E98" w:rsidRDefault="00923E98" w:rsidP="00A24140">
      <w:pPr>
        <w:pStyle w:val="af6"/>
        <w:keepNext/>
        <w:rPr>
          <w:rtl/>
        </w:rPr>
      </w:pPr>
      <w:bookmarkStart w:id="5299" w:name="_ETM_Q11_630000"/>
      <w:bookmarkStart w:id="5300" w:name="ET_interruption_6357_25"/>
      <w:bookmarkEnd w:id="5299"/>
      <w:r w:rsidRPr="00D43FA1">
        <w:rPr>
          <w:rStyle w:val="TagStyle"/>
          <w:rtl/>
        </w:rPr>
        <w:t xml:space="preserve"> &lt;&lt; קריאה &gt;&gt;</w:t>
      </w:r>
      <w:r w:rsidRPr="000A2EE2">
        <w:rPr>
          <w:rStyle w:val="TagStyle"/>
          <w:rtl/>
        </w:rPr>
        <w:t xml:space="preserve"> </w:t>
      </w:r>
      <w:r>
        <w:rPr>
          <w:rtl/>
        </w:rPr>
        <w:t>משה סעדה (הליכוד):</w:t>
      </w:r>
      <w:r w:rsidRPr="000A2EE2">
        <w:rPr>
          <w:rStyle w:val="TagStyle"/>
          <w:rtl/>
        </w:rPr>
        <w:t xml:space="preserve"> </w:t>
      </w:r>
      <w:r w:rsidRPr="00D43FA1">
        <w:rPr>
          <w:rStyle w:val="TagStyle"/>
          <w:rtl/>
        </w:rPr>
        <w:t>&lt;&lt; קריאה &gt;&gt;</w:t>
      </w:r>
      <w:r>
        <w:rPr>
          <w:rtl/>
        </w:rPr>
        <w:t xml:space="preserve">   </w:t>
      </w:r>
      <w:bookmarkEnd w:id="530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למה? למה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5301" w:name="ET_speakercontinue_5766_26"/>
      <w:r w:rsidRPr="00D43FA1">
        <w:rPr>
          <w:rStyle w:val="TagStyle"/>
          <w:rtl/>
        </w:rPr>
        <w:t xml:space="preserve"> &lt;&lt; דובר_המשך &gt;&gt;</w:t>
      </w:r>
      <w:r w:rsidRPr="000A2EE2">
        <w:rPr>
          <w:rStyle w:val="TagStyle"/>
          <w:rtl/>
        </w:rPr>
        <w:t xml:space="preserve"> </w:t>
      </w:r>
      <w:r>
        <w:rPr>
          <w:rtl/>
        </w:rPr>
        <w:t>רם בן ברק (יש עתיד):</w:t>
      </w:r>
      <w:r w:rsidRPr="000A2EE2">
        <w:rPr>
          <w:rStyle w:val="TagStyle"/>
          <w:rtl/>
        </w:rPr>
        <w:t xml:space="preserve"> </w:t>
      </w:r>
      <w:r w:rsidRPr="00D43FA1">
        <w:rPr>
          <w:rStyle w:val="TagStyle"/>
          <w:rtl/>
        </w:rPr>
        <w:t>&lt;&lt; דובר_המשך &gt;&gt;</w:t>
      </w:r>
      <w:r>
        <w:rPr>
          <w:rtl/>
        </w:rPr>
        <w:t xml:space="preserve">   </w:t>
      </w:r>
      <w:bookmarkEnd w:id="5301"/>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לא לאכוף את החוק במדינת ישראל. הרי יש כאן תוכנית מסודרת שרוצה שכל המזרח התיכון יבער. אתם לא מבינים את זה? מעט</w:t>
      </w:r>
      <w:r w:rsidR="00866AFC">
        <w:rPr>
          <w:rFonts w:hint="cs"/>
          <w:rtl/>
          <w:lang w:eastAsia="he-IL"/>
        </w:rPr>
        <w:t xml:space="preserve"> ה</w:t>
      </w:r>
      <w:r w:rsidR="00923E98">
        <w:rPr>
          <w:rFonts w:hint="cs"/>
          <w:rtl/>
          <w:lang w:eastAsia="he-IL"/>
        </w:rPr>
        <w:t xml:space="preserve">שפויים שנמצאים בקואליציה, </w:t>
      </w:r>
      <w:bookmarkStart w:id="5302" w:name="_ETM_Q11_652000"/>
      <w:bookmarkEnd w:id="5302"/>
      <w:r w:rsidR="00923E98">
        <w:rPr>
          <w:rFonts w:hint="cs"/>
          <w:rtl/>
          <w:lang w:eastAsia="he-IL"/>
        </w:rPr>
        <w:t>אתם לא מבינים שיש כאן מגמה ברורה</w:t>
      </w:r>
      <w:r w:rsidR="00866AFC">
        <w:rPr>
          <w:rFonts w:hint="cs"/>
          <w:rtl/>
          <w:lang w:eastAsia="he-IL"/>
        </w:rPr>
        <w:t>,</w:t>
      </w:r>
      <w:r w:rsidR="00923E98">
        <w:rPr>
          <w:rFonts w:hint="cs"/>
          <w:rtl/>
          <w:lang w:eastAsia="he-IL"/>
        </w:rPr>
        <w:t xml:space="preserve"> להתסיס את המזרח התיכון, אם בכנס המופרך הזה על הר </w:t>
      </w:r>
      <w:bookmarkStart w:id="5303" w:name="_ETM_Q11_661000"/>
      <w:bookmarkEnd w:id="5303"/>
      <w:r w:rsidR="00923E98">
        <w:rPr>
          <w:rFonts w:hint="cs"/>
          <w:rtl/>
          <w:lang w:eastAsia="he-IL"/>
        </w:rPr>
        <w:t xml:space="preserve">הבית, אם בחוסר האכיפה ביהודה ושומרון למול חבורת המתפרעים שרוצחים </w:t>
      </w:r>
      <w:bookmarkStart w:id="5304" w:name="_ETM_Q11_667000"/>
      <w:bookmarkEnd w:id="5304"/>
      <w:r w:rsidR="00923E98">
        <w:rPr>
          <w:rFonts w:hint="cs"/>
          <w:rtl/>
          <w:lang w:eastAsia="he-IL"/>
        </w:rPr>
        <w:t xml:space="preserve">ושורפים, אם זה שלא משליטים את החוק ביישובים הערביים וגורמים </w:t>
      </w:r>
      <w:bookmarkStart w:id="5305" w:name="_ETM_Q11_675000"/>
      <w:bookmarkEnd w:id="5305"/>
      <w:r w:rsidR="00923E98">
        <w:rPr>
          <w:rFonts w:hint="cs"/>
          <w:rtl/>
          <w:lang w:eastAsia="he-IL"/>
        </w:rPr>
        <w:t>להם לעשרות ומאות רציחות, עם ההריסות הבלתי-מתוכננות האלה</w:t>
      </w:r>
      <w:r w:rsidR="00866AFC">
        <w:rPr>
          <w:rFonts w:hint="cs"/>
          <w:rtl/>
          <w:lang w:eastAsia="he-IL"/>
        </w:rPr>
        <w:t>?</w:t>
      </w:r>
      <w:r w:rsidR="00923E98">
        <w:rPr>
          <w:rFonts w:hint="cs"/>
          <w:rtl/>
          <w:lang w:eastAsia="he-IL"/>
        </w:rPr>
        <w:t xml:space="preserve"> אתם לא מבינים שהכול הולך לכיוון אחד? יש כאן חבורה שרוצה </w:t>
      </w:r>
      <w:bookmarkStart w:id="5306" w:name="_ETM_Q11_687000"/>
      <w:bookmarkEnd w:id="5306"/>
      <w:r w:rsidR="00923E98">
        <w:rPr>
          <w:rFonts w:hint="cs"/>
          <w:rtl/>
          <w:lang w:eastAsia="he-IL"/>
        </w:rPr>
        <w:t xml:space="preserve">שיהיה כאן תוהו ובוהו כדי לממש את הפנטזיה המשיחית שלהם. </w:t>
      </w:r>
      <w:bookmarkStart w:id="5307" w:name="_ETM_Q11_692000"/>
      <w:bookmarkEnd w:id="5307"/>
      <w:r w:rsidR="00923E98">
        <w:rPr>
          <w:rFonts w:hint="cs"/>
          <w:rtl/>
          <w:lang w:eastAsia="he-IL"/>
        </w:rPr>
        <w:t>ואתם, סעדה וגוטליב, אתם שותפים מלאים לדבר הזה.</w:t>
      </w:r>
    </w:p>
    <w:p w:rsidR="00923E98" w:rsidRDefault="00923E98" w:rsidP="00A24140">
      <w:pPr>
        <w:rPr>
          <w:rtl/>
          <w:lang w:eastAsia="he-IL"/>
        </w:rPr>
      </w:pPr>
    </w:p>
    <w:p w:rsidR="00923E98" w:rsidRDefault="00923E98" w:rsidP="00A24140">
      <w:pPr>
        <w:pStyle w:val="af6"/>
        <w:keepNext/>
        <w:rPr>
          <w:rtl/>
        </w:rPr>
      </w:pPr>
      <w:r w:rsidRPr="00D43FA1">
        <w:rPr>
          <w:rStyle w:val="TagStyle"/>
          <w:rtl/>
        </w:rPr>
        <w:t>&lt;&lt; קריאה &gt;&gt;</w:t>
      </w:r>
      <w:r w:rsidRPr="00D53A74">
        <w:rPr>
          <w:rStyle w:val="TagStyle"/>
          <w:rtl/>
        </w:rPr>
        <w:t xml:space="preserve"> </w:t>
      </w:r>
      <w:r>
        <w:rPr>
          <w:rtl/>
        </w:rPr>
        <w:t>טלי גוטליב (הליכוד):</w:t>
      </w:r>
      <w:r w:rsidRPr="00D53A74">
        <w:rPr>
          <w:rStyle w:val="TagStyle"/>
          <w:rtl/>
        </w:rPr>
        <w:t xml:space="preserve"> </w:t>
      </w:r>
      <w:r w:rsidRPr="00D43FA1">
        <w:rPr>
          <w:rStyle w:val="TagStyle"/>
          <w:rtl/>
        </w:rPr>
        <w:t>&lt;&lt;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עומד פה ומשקר? די.</w:t>
      </w:r>
    </w:p>
    <w:p w:rsidR="00923E98" w:rsidRPr="00D43FA1" w:rsidRDefault="00923E98" w:rsidP="00A24140">
      <w:pPr>
        <w:rPr>
          <w:rtl/>
        </w:rPr>
      </w:pPr>
    </w:p>
    <w:p w:rsidR="00923E98" w:rsidRDefault="00923E98" w:rsidP="00A24140">
      <w:pPr>
        <w:pStyle w:val="af6"/>
        <w:keepNext/>
        <w:rPr>
          <w:rtl/>
        </w:rPr>
      </w:pPr>
      <w:bookmarkStart w:id="5308" w:name="_ETM_Q11_696000"/>
      <w:bookmarkEnd w:id="5308"/>
      <w:r w:rsidRPr="00D43FA1">
        <w:rPr>
          <w:rStyle w:val="TagStyle"/>
          <w:rtl/>
        </w:rPr>
        <w:t xml:space="preserve"> &lt;&lt; קריאה &gt;&gt;</w:t>
      </w:r>
      <w:r w:rsidRPr="00D53A74">
        <w:rPr>
          <w:rStyle w:val="TagStyle"/>
          <w:rtl/>
        </w:rPr>
        <w:t xml:space="preserve"> </w:t>
      </w:r>
      <w:r>
        <w:rPr>
          <w:rtl/>
        </w:rPr>
        <w:t>משה סעדה (הליכוד):</w:t>
      </w:r>
      <w:r w:rsidRPr="00D53A74">
        <w:rPr>
          <w:rStyle w:val="TagStyle"/>
          <w:rtl/>
        </w:rPr>
        <w:t xml:space="preserve"> </w:t>
      </w:r>
      <w:r w:rsidRPr="00D43FA1">
        <w:rPr>
          <w:rStyle w:val="TagStyle"/>
          <w:rtl/>
        </w:rPr>
        <w:t>&lt;&lt;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5309" w:name="ET_speakercontinue_5766_78"/>
      <w:r w:rsidRPr="00D43FA1">
        <w:rPr>
          <w:rStyle w:val="TagStyle"/>
          <w:rtl/>
        </w:rPr>
        <w:t xml:space="preserve"> &lt;&lt; דובר_המשך &gt;&gt;</w:t>
      </w:r>
      <w:r w:rsidRPr="006E185D">
        <w:rPr>
          <w:rStyle w:val="TagStyle"/>
          <w:rtl/>
        </w:rPr>
        <w:t xml:space="preserve"> </w:t>
      </w:r>
      <w:r>
        <w:rPr>
          <w:rtl/>
        </w:rPr>
        <w:t>רם בן ברק (יש עתיד):</w:t>
      </w:r>
      <w:r w:rsidRPr="006E185D">
        <w:rPr>
          <w:rStyle w:val="TagStyle"/>
          <w:rtl/>
        </w:rPr>
        <w:t xml:space="preserve"> </w:t>
      </w:r>
      <w:r w:rsidRPr="00D43FA1">
        <w:rPr>
          <w:rStyle w:val="TagStyle"/>
          <w:rtl/>
        </w:rPr>
        <w:t>&lt;&lt; דובר_המשך &gt;&gt;</w:t>
      </w:r>
      <w:r>
        <w:rPr>
          <w:rtl/>
        </w:rPr>
        <w:t xml:space="preserve">   </w:t>
      </w:r>
      <w:bookmarkEnd w:id="5309"/>
    </w:p>
    <w:p w:rsidR="00923E98" w:rsidRDefault="00923E98" w:rsidP="00C0026E">
      <w:pPr>
        <w:rPr>
          <w:rtl/>
          <w:lang w:eastAsia="he-IL"/>
        </w:rPr>
      </w:pPr>
    </w:p>
    <w:p w:rsidR="00923E98" w:rsidRDefault="00923E98" w:rsidP="003324CC">
      <w:pPr>
        <w:rPr>
          <w:rtl/>
        </w:rPr>
      </w:pPr>
      <w:bookmarkStart w:id="5310" w:name="_ETM_Q11_693000"/>
      <w:bookmarkStart w:id="5311" w:name="_ETM_Q11_695000"/>
      <w:bookmarkEnd w:id="5310"/>
      <w:bookmarkEnd w:id="5311"/>
      <w:r>
        <w:rPr>
          <w:rFonts w:hint="cs"/>
          <w:rtl/>
          <w:lang w:eastAsia="he-IL"/>
        </w:rPr>
        <w:t>שותפים מלאים לדבר הזה.</w:t>
      </w:r>
      <w:r>
        <w:rPr>
          <w:rFonts w:hint="cs"/>
          <w:rtl/>
        </w:rPr>
        <w:t xml:space="preserve"> זה לא </w:t>
      </w:r>
      <w:bookmarkStart w:id="5312" w:name="_ETM_Q11_701000"/>
      <w:bookmarkEnd w:id="5312"/>
      <w:r w:rsidR="003324CC">
        <w:rPr>
          <w:rFonts w:hint="cs"/>
          <w:rtl/>
        </w:rPr>
        <w:t>יינקה</w:t>
      </w:r>
      <w:r>
        <w:rPr>
          <w:rFonts w:hint="cs"/>
          <w:rtl/>
        </w:rPr>
        <w:t>.</w:t>
      </w:r>
    </w:p>
    <w:p w:rsidR="00923E98" w:rsidRDefault="00923E98" w:rsidP="00A24140">
      <w:pPr>
        <w:rPr>
          <w:rtl/>
        </w:rPr>
      </w:pPr>
      <w:bookmarkStart w:id="5313" w:name="_ETM_Q11_698000"/>
      <w:bookmarkEnd w:id="5313"/>
    </w:p>
    <w:p w:rsidR="00923E98" w:rsidRDefault="00923E98" w:rsidP="00A24140">
      <w:pPr>
        <w:pStyle w:val="af6"/>
        <w:keepNext/>
        <w:rPr>
          <w:rtl/>
        </w:rPr>
      </w:pPr>
      <w:bookmarkStart w:id="5314" w:name="ET_interruption_קריאות_79"/>
      <w:r w:rsidRPr="00D43FA1">
        <w:rPr>
          <w:rStyle w:val="TagStyle"/>
          <w:rtl/>
        </w:rPr>
        <w:t xml:space="preserve"> &lt;&lt; קריאה &gt;&gt;</w:t>
      </w:r>
      <w:r w:rsidRPr="00B22370">
        <w:rPr>
          <w:rStyle w:val="TagStyle"/>
          <w:rtl/>
        </w:rPr>
        <w:t xml:space="preserve"> </w:t>
      </w:r>
      <w:r>
        <w:rPr>
          <w:rtl/>
        </w:rPr>
        <w:t>קריאות:</w:t>
      </w:r>
      <w:r w:rsidRPr="00B22370">
        <w:rPr>
          <w:rStyle w:val="TagStyle"/>
          <w:rtl/>
        </w:rPr>
        <w:t xml:space="preserve"> </w:t>
      </w:r>
      <w:r w:rsidRPr="00D43FA1">
        <w:rPr>
          <w:rStyle w:val="TagStyle"/>
          <w:rtl/>
        </w:rPr>
        <w:t>&lt;&lt; קריאה &gt;&gt;</w:t>
      </w:r>
      <w:r>
        <w:rPr>
          <w:rtl/>
        </w:rPr>
        <w:t xml:space="preserve">   </w:t>
      </w:r>
      <w:bookmarkEnd w:id="5314"/>
    </w:p>
    <w:p w:rsidR="00923E98" w:rsidRDefault="00923E98" w:rsidP="00C0026E">
      <w:pPr>
        <w:rPr>
          <w:rtl/>
        </w:rPr>
      </w:pPr>
    </w:p>
    <w:p w:rsidR="00923E98" w:rsidRDefault="00F5413F" w:rsidP="00F5413F">
      <w:pPr>
        <w:rPr>
          <w:rtl/>
        </w:rPr>
      </w:pPr>
      <w:bookmarkStart w:id="5315" w:name="_ETM_Q11_700000"/>
      <w:bookmarkEnd w:id="5315"/>
      <w:r>
        <w:rPr>
          <w:rFonts w:hint="cs"/>
          <w:rtl/>
        </w:rPr>
        <w:t>– – –</w:t>
      </w:r>
      <w:r w:rsidR="00923E98">
        <w:rPr>
          <w:rFonts w:hint="cs"/>
          <w:rtl/>
        </w:rPr>
        <w:t xml:space="preserve"> </w:t>
      </w:r>
      <w:r w:rsidR="00923E98">
        <w:rPr>
          <w:rtl/>
        </w:rPr>
        <w:t xml:space="preserve">  </w:t>
      </w:r>
    </w:p>
    <w:p w:rsidR="00923E98" w:rsidRDefault="00923E98" w:rsidP="00A24140">
      <w:pPr>
        <w:rPr>
          <w:rtl/>
          <w:lang w:eastAsia="he-IL"/>
        </w:rPr>
      </w:pPr>
    </w:p>
    <w:p w:rsidR="00923E98" w:rsidRDefault="00923E98" w:rsidP="00A24140">
      <w:pPr>
        <w:pStyle w:val="-"/>
        <w:keepNext/>
        <w:rPr>
          <w:rtl/>
        </w:rPr>
      </w:pPr>
      <w:bookmarkStart w:id="5316" w:name="ET_speakercontinue_5766_80"/>
      <w:r w:rsidRPr="00D43FA1">
        <w:rPr>
          <w:rStyle w:val="TagStyle"/>
          <w:rtl/>
        </w:rPr>
        <w:t xml:space="preserve"> &lt;&lt; דובר_המשך &gt;&gt;</w:t>
      </w:r>
      <w:r w:rsidRPr="00B22370">
        <w:rPr>
          <w:rStyle w:val="TagStyle"/>
          <w:rtl/>
        </w:rPr>
        <w:t xml:space="preserve"> </w:t>
      </w:r>
      <w:r>
        <w:rPr>
          <w:rtl/>
        </w:rPr>
        <w:t>רם בן ברק (יש עתיד):</w:t>
      </w:r>
      <w:r w:rsidRPr="00B22370">
        <w:rPr>
          <w:rStyle w:val="TagStyle"/>
          <w:rtl/>
        </w:rPr>
        <w:t xml:space="preserve"> </w:t>
      </w:r>
      <w:r w:rsidRPr="00D43FA1">
        <w:rPr>
          <w:rStyle w:val="TagStyle"/>
          <w:rtl/>
        </w:rPr>
        <w:t>&lt;&lt; דובר_המשך &gt;&gt;</w:t>
      </w:r>
      <w:r>
        <w:rPr>
          <w:rtl/>
        </w:rPr>
        <w:t xml:space="preserve">   </w:t>
      </w:r>
      <w:bookmarkEnd w:id="5316"/>
    </w:p>
    <w:p w:rsidR="00923E98" w:rsidRDefault="00923E98" w:rsidP="00C0026E">
      <w:pPr>
        <w:rPr>
          <w:rtl/>
          <w:lang w:eastAsia="he-IL"/>
        </w:rPr>
      </w:pPr>
    </w:p>
    <w:p w:rsidR="00923E98" w:rsidRPr="00B22370" w:rsidRDefault="00923E98" w:rsidP="002D0F32">
      <w:pPr>
        <w:rPr>
          <w:rtl/>
          <w:lang w:eastAsia="he-IL"/>
        </w:rPr>
      </w:pPr>
      <w:bookmarkStart w:id="5317" w:name="_ETM_Q11_702000"/>
      <w:bookmarkEnd w:id="5317"/>
      <w:r>
        <w:rPr>
          <w:rFonts w:hint="cs"/>
          <w:rtl/>
          <w:lang w:eastAsia="he-IL"/>
        </w:rPr>
        <w:t xml:space="preserve">נוסע לו ראש הממשלה, טס לו במטוס עם הכובע </w:t>
      </w:r>
      <w:bookmarkStart w:id="5318" w:name="_ETM_Q11_708000"/>
      <w:bookmarkEnd w:id="5318"/>
      <w:r>
        <w:rPr>
          <w:rFonts w:hint="cs"/>
          <w:rtl/>
          <w:lang w:eastAsia="he-IL"/>
        </w:rPr>
        <w:t xml:space="preserve">"הניצחון המוחלט", לידו רעייתו עם אגרטל פרחים, ו-120 חטופים נמקים </w:t>
      </w:r>
      <w:bookmarkStart w:id="5319" w:name="_ETM_Q11_715000"/>
      <w:bookmarkEnd w:id="5319"/>
      <w:r>
        <w:rPr>
          <w:rFonts w:hint="cs"/>
          <w:rtl/>
          <w:lang w:eastAsia="he-IL"/>
        </w:rPr>
        <w:t xml:space="preserve">במנהרות באותו זמן. </w:t>
      </w:r>
    </w:p>
    <w:p w:rsidR="00923E98" w:rsidRPr="00D43FA1" w:rsidRDefault="00923E98" w:rsidP="00A24140">
      <w:pPr>
        <w:rPr>
          <w:rtl/>
        </w:rPr>
      </w:pPr>
    </w:p>
    <w:p w:rsidR="00923E98" w:rsidRDefault="00923E98" w:rsidP="00A24140">
      <w:pPr>
        <w:pStyle w:val="af6"/>
        <w:keepNext/>
        <w:rPr>
          <w:rtl/>
        </w:rPr>
      </w:pPr>
      <w:r w:rsidRPr="00D43FA1">
        <w:rPr>
          <w:rStyle w:val="TagStyle"/>
          <w:rtl/>
        </w:rPr>
        <w:t xml:space="preserve"> &lt;&lt; קריאה &gt;&gt;</w:t>
      </w:r>
      <w:r w:rsidRPr="00244FB9">
        <w:rPr>
          <w:rStyle w:val="TagStyle"/>
          <w:rtl/>
        </w:rPr>
        <w:t xml:space="preserve"> </w:t>
      </w:r>
      <w:r>
        <w:rPr>
          <w:rtl/>
        </w:rPr>
        <w:t>משה סעדה (הליכוד):</w:t>
      </w:r>
      <w:r w:rsidRPr="00244FB9">
        <w:rPr>
          <w:rStyle w:val="TagStyle"/>
          <w:rtl/>
        </w:rPr>
        <w:t xml:space="preserve"> </w:t>
      </w:r>
      <w:r w:rsidRPr="00D43FA1">
        <w:rPr>
          <w:rStyle w:val="TagStyle"/>
          <w:rtl/>
        </w:rPr>
        <w:t>&lt;&lt; קריאה &gt;&gt;</w:t>
      </w:r>
      <w:r>
        <w:rPr>
          <w:rtl/>
        </w:rPr>
        <w:t xml:space="preserve">   </w:t>
      </w:r>
    </w:p>
    <w:p w:rsidR="00923E98" w:rsidRDefault="00923E98" w:rsidP="00C0026E">
      <w:pPr>
        <w:rPr>
          <w:rtl/>
          <w:lang w:eastAsia="he-IL"/>
        </w:rPr>
      </w:pPr>
    </w:p>
    <w:p w:rsidR="00923E98" w:rsidRDefault="00923E98" w:rsidP="003324CC">
      <w:pPr>
        <w:rPr>
          <w:rtl/>
          <w:lang w:eastAsia="he-IL"/>
        </w:rPr>
      </w:pPr>
      <w:r>
        <w:rPr>
          <w:rFonts w:hint="cs"/>
          <w:rtl/>
          <w:lang w:eastAsia="he-IL"/>
        </w:rPr>
        <w:t>מה? אתה לא יודע על מה אתה מדבר שמה</w:t>
      </w:r>
      <w:r w:rsidR="003324CC">
        <w:rPr>
          <w:rFonts w:hint="cs"/>
          <w:rtl/>
          <w:lang w:eastAsia="he-IL"/>
        </w:rPr>
        <w:t>.</w:t>
      </w:r>
    </w:p>
    <w:p w:rsidR="00923E98" w:rsidRDefault="00923E98" w:rsidP="00A24140">
      <w:pPr>
        <w:rPr>
          <w:rtl/>
          <w:lang w:eastAsia="he-IL"/>
        </w:rPr>
      </w:pPr>
    </w:p>
    <w:p w:rsidR="00923E98" w:rsidRDefault="00923E98" w:rsidP="00A24140">
      <w:pPr>
        <w:pStyle w:val="-"/>
        <w:keepNext/>
        <w:rPr>
          <w:rtl/>
        </w:rPr>
      </w:pPr>
      <w:bookmarkStart w:id="5320" w:name="ET_speakercontinue_5766_32"/>
      <w:r w:rsidRPr="00D43FA1">
        <w:rPr>
          <w:rStyle w:val="TagStyle"/>
          <w:rtl/>
        </w:rPr>
        <w:t xml:space="preserve"> &lt;&lt; דובר_המשך &gt;&gt;</w:t>
      </w:r>
      <w:r w:rsidRPr="00244FB9">
        <w:rPr>
          <w:rStyle w:val="TagStyle"/>
          <w:rtl/>
        </w:rPr>
        <w:t xml:space="preserve"> </w:t>
      </w:r>
      <w:r>
        <w:rPr>
          <w:rtl/>
        </w:rPr>
        <w:t>רם בן ברק (יש עתיד):</w:t>
      </w:r>
      <w:r w:rsidRPr="00244FB9">
        <w:rPr>
          <w:rStyle w:val="TagStyle"/>
          <w:rtl/>
        </w:rPr>
        <w:t xml:space="preserve"> </w:t>
      </w:r>
      <w:r w:rsidRPr="00D43FA1">
        <w:rPr>
          <w:rStyle w:val="TagStyle"/>
          <w:rtl/>
        </w:rPr>
        <w:t>&lt;&lt; דובר_המשך &gt;&gt;</w:t>
      </w:r>
      <w:r>
        <w:rPr>
          <w:rtl/>
        </w:rPr>
        <w:t xml:space="preserve">   </w:t>
      </w:r>
      <w:bookmarkEnd w:id="5320"/>
    </w:p>
    <w:p w:rsidR="00923E98" w:rsidRDefault="00923E98" w:rsidP="00C0026E">
      <w:pPr>
        <w:rPr>
          <w:rtl/>
          <w:lang w:eastAsia="he-IL"/>
        </w:rPr>
      </w:pPr>
    </w:p>
    <w:p w:rsidR="00923E98" w:rsidRDefault="00923E98" w:rsidP="002D0F32">
      <w:pPr>
        <w:rPr>
          <w:rtl/>
          <w:lang w:eastAsia="he-IL"/>
        </w:rPr>
      </w:pPr>
      <w:r>
        <w:rPr>
          <w:rFonts w:hint="cs"/>
          <w:rtl/>
          <w:lang w:eastAsia="he-IL"/>
        </w:rPr>
        <w:t xml:space="preserve">מתכנן פגישה עם טראמפ, ואומר לו: לא, לא טוב לי היום הזה, תדחה </w:t>
      </w:r>
      <w:bookmarkStart w:id="5321" w:name="_ETM_Q11_723000"/>
      <w:bookmarkEnd w:id="5321"/>
      <w:r>
        <w:rPr>
          <w:rFonts w:hint="cs"/>
          <w:rtl/>
          <w:lang w:eastAsia="he-IL"/>
        </w:rPr>
        <w:t xml:space="preserve">את זה ליום שישי, אני רוצה לנסוע למיאמי. ואתם שותקים? מה אתם חושבים, שיש הבדל ביניכם לבין בן גביר ברצונות? </w:t>
      </w:r>
      <w:bookmarkStart w:id="5322" w:name="_ETM_Q11_727000"/>
      <w:bookmarkEnd w:id="5322"/>
      <w:r>
        <w:rPr>
          <w:rFonts w:hint="cs"/>
          <w:rtl/>
          <w:lang w:eastAsia="he-IL"/>
        </w:rPr>
        <w:t>אין שום הבדל. אתם רוצים את אותו דבר בדיוק.</w:t>
      </w:r>
    </w:p>
    <w:p w:rsidR="00923E98" w:rsidRDefault="00923E98" w:rsidP="00A24140">
      <w:pPr>
        <w:rPr>
          <w:rtl/>
          <w:lang w:eastAsia="he-IL"/>
        </w:rPr>
      </w:pPr>
    </w:p>
    <w:p w:rsidR="00923E98" w:rsidRDefault="00923E98" w:rsidP="00A24140">
      <w:pPr>
        <w:pStyle w:val="af6"/>
        <w:keepNext/>
        <w:rPr>
          <w:rtl/>
        </w:rPr>
      </w:pPr>
      <w:bookmarkStart w:id="5323" w:name="ET_interruption_6357_33"/>
      <w:r w:rsidRPr="00D43FA1">
        <w:rPr>
          <w:rStyle w:val="TagStyle"/>
          <w:rtl/>
        </w:rPr>
        <w:t xml:space="preserve"> &lt;&lt; קריאה &gt;&gt;</w:t>
      </w:r>
      <w:r w:rsidRPr="00244FB9">
        <w:rPr>
          <w:rStyle w:val="TagStyle"/>
          <w:rtl/>
        </w:rPr>
        <w:t xml:space="preserve"> </w:t>
      </w:r>
      <w:r>
        <w:rPr>
          <w:rtl/>
        </w:rPr>
        <w:t>משה סעדה (הליכוד):</w:t>
      </w:r>
      <w:r w:rsidRPr="00244FB9">
        <w:rPr>
          <w:rStyle w:val="TagStyle"/>
          <w:rtl/>
        </w:rPr>
        <w:t xml:space="preserve"> </w:t>
      </w:r>
      <w:r w:rsidRPr="00D43FA1">
        <w:rPr>
          <w:rStyle w:val="TagStyle"/>
          <w:rtl/>
        </w:rPr>
        <w:t>&lt;&lt; קריאה &gt;&gt;</w:t>
      </w:r>
      <w:r>
        <w:rPr>
          <w:rtl/>
        </w:rPr>
        <w:t xml:space="preserve">   </w:t>
      </w:r>
      <w:bookmarkEnd w:id="5323"/>
    </w:p>
    <w:p w:rsidR="00923E98" w:rsidRDefault="00923E98" w:rsidP="00C0026E">
      <w:pPr>
        <w:rPr>
          <w:rtl/>
          <w:lang w:eastAsia="he-IL"/>
        </w:rPr>
      </w:pPr>
    </w:p>
    <w:p w:rsidR="00923E98" w:rsidRDefault="00923E98" w:rsidP="00A24140">
      <w:pPr>
        <w:rPr>
          <w:rtl/>
          <w:lang w:eastAsia="he-IL"/>
        </w:rPr>
      </w:pPr>
      <w:r>
        <w:rPr>
          <w:rFonts w:hint="cs"/>
          <w:rtl/>
          <w:lang w:eastAsia="he-IL"/>
        </w:rPr>
        <w:t>מה? על מה אתה מדבר?</w:t>
      </w:r>
    </w:p>
    <w:p w:rsidR="00923E98" w:rsidRDefault="00923E98" w:rsidP="00A24140">
      <w:pPr>
        <w:rPr>
          <w:rtl/>
          <w:lang w:eastAsia="he-IL"/>
        </w:rPr>
      </w:pPr>
    </w:p>
    <w:p w:rsidR="00923E98" w:rsidRDefault="00923E98" w:rsidP="00A24140">
      <w:pPr>
        <w:pStyle w:val="-"/>
        <w:keepNext/>
        <w:rPr>
          <w:rtl/>
        </w:rPr>
      </w:pPr>
      <w:bookmarkStart w:id="5324" w:name="ET_speakercontinue_5766_81"/>
      <w:r w:rsidRPr="00D43FA1">
        <w:rPr>
          <w:rStyle w:val="TagStyle"/>
          <w:rtl/>
        </w:rPr>
        <w:t xml:space="preserve"> &lt;&lt; דובר_המשך &gt;&gt;</w:t>
      </w:r>
      <w:r w:rsidRPr="00B22370">
        <w:rPr>
          <w:rStyle w:val="TagStyle"/>
          <w:rtl/>
        </w:rPr>
        <w:t xml:space="preserve"> </w:t>
      </w:r>
      <w:r>
        <w:rPr>
          <w:rtl/>
        </w:rPr>
        <w:t>רם בן ברק (יש עתיד):</w:t>
      </w:r>
      <w:r w:rsidRPr="00B22370">
        <w:rPr>
          <w:rStyle w:val="TagStyle"/>
          <w:rtl/>
        </w:rPr>
        <w:t xml:space="preserve"> </w:t>
      </w:r>
      <w:r w:rsidRPr="00D43FA1">
        <w:rPr>
          <w:rStyle w:val="TagStyle"/>
          <w:rtl/>
        </w:rPr>
        <w:t>&lt;&lt; דובר_המשך &gt;&gt;</w:t>
      </w:r>
      <w:r>
        <w:rPr>
          <w:rtl/>
        </w:rPr>
        <w:t xml:space="preserve">   </w:t>
      </w:r>
      <w:bookmarkEnd w:id="5324"/>
    </w:p>
    <w:p w:rsidR="00923E98" w:rsidRDefault="00923E98" w:rsidP="00C0026E">
      <w:pPr>
        <w:rPr>
          <w:rtl/>
          <w:lang w:eastAsia="he-IL"/>
        </w:rPr>
      </w:pPr>
    </w:p>
    <w:p w:rsidR="00923E98" w:rsidRDefault="00923E98" w:rsidP="002D0F32">
      <w:pPr>
        <w:rPr>
          <w:rtl/>
          <w:lang w:eastAsia="he-IL"/>
        </w:rPr>
      </w:pPr>
      <w:bookmarkStart w:id="5325" w:name="_ETM_Q11_739000"/>
      <w:bookmarkEnd w:id="5325"/>
      <w:r>
        <w:rPr>
          <w:rFonts w:hint="cs"/>
          <w:rtl/>
          <w:lang w:eastAsia="he-IL"/>
        </w:rPr>
        <w:t>אתה, משה סעדה, אתה ובן גביר ועוצמה יהודית זה אותו דבר. אתה ועוצמה יהודית זה אותו דבר.</w:t>
      </w:r>
      <w:bookmarkStart w:id="5326" w:name="_ETM_Q11_743000"/>
      <w:bookmarkEnd w:id="5326"/>
    </w:p>
    <w:p w:rsidR="00923E98" w:rsidRDefault="00923E98" w:rsidP="002D0F32">
      <w:pPr>
        <w:rPr>
          <w:rtl/>
          <w:lang w:eastAsia="he-IL"/>
        </w:rPr>
      </w:pPr>
    </w:p>
    <w:p w:rsidR="00923E98" w:rsidRDefault="00923E98" w:rsidP="00A24140">
      <w:pPr>
        <w:pStyle w:val="af6"/>
        <w:keepNext/>
        <w:rPr>
          <w:rtl/>
        </w:rPr>
      </w:pPr>
      <w:bookmarkStart w:id="5327" w:name="ET_interruption_6357_82"/>
      <w:r w:rsidRPr="00D43FA1">
        <w:rPr>
          <w:rStyle w:val="TagStyle"/>
          <w:rtl/>
        </w:rPr>
        <w:t xml:space="preserve"> &lt;&lt; קריאה &gt;&gt;</w:t>
      </w:r>
      <w:r w:rsidRPr="00B22370">
        <w:rPr>
          <w:rStyle w:val="TagStyle"/>
          <w:rtl/>
        </w:rPr>
        <w:t xml:space="preserve"> </w:t>
      </w:r>
      <w:r>
        <w:rPr>
          <w:rtl/>
        </w:rPr>
        <w:t>משה סעדה (הליכוד):</w:t>
      </w:r>
      <w:r w:rsidRPr="00B22370">
        <w:rPr>
          <w:rStyle w:val="TagStyle"/>
          <w:rtl/>
        </w:rPr>
        <w:t xml:space="preserve"> </w:t>
      </w:r>
      <w:r w:rsidRPr="00D43FA1">
        <w:rPr>
          <w:rStyle w:val="TagStyle"/>
          <w:rtl/>
        </w:rPr>
        <w:t>&lt;&lt; קריאה &gt;&gt;</w:t>
      </w:r>
      <w:r>
        <w:rPr>
          <w:rtl/>
        </w:rPr>
        <w:t xml:space="preserve">   </w:t>
      </w:r>
      <w:bookmarkEnd w:id="5327"/>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שמה? מאיפה אתה מביא את זה? </w:t>
      </w:r>
    </w:p>
    <w:p w:rsidR="00923E98" w:rsidRDefault="00923E98" w:rsidP="00A24140">
      <w:pPr>
        <w:rPr>
          <w:rtl/>
          <w:lang w:eastAsia="he-IL"/>
        </w:rPr>
      </w:pPr>
    </w:p>
    <w:p w:rsidR="00923E98" w:rsidRDefault="00923E98" w:rsidP="00A24140">
      <w:pPr>
        <w:pStyle w:val="-"/>
        <w:keepNext/>
        <w:rPr>
          <w:rtl/>
        </w:rPr>
      </w:pPr>
      <w:bookmarkStart w:id="5328" w:name="ET_speakercontinue_5766_85"/>
      <w:r w:rsidRPr="00D43FA1">
        <w:rPr>
          <w:rStyle w:val="TagStyle"/>
          <w:rtl/>
        </w:rPr>
        <w:t>&lt;&lt; דובר_המשך &gt;&gt;</w:t>
      </w:r>
      <w:r w:rsidRPr="00B22370">
        <w:rPr>
          <w:rStyle w:val="TagStyle"/>
          <w:rtl/>
        </w:rPr>
        <w:t xml:space="preserve"> </w:t>
      </w:r>
      <w:r>
        <w:rPr>
          <w:rtl/>
        </w:rPr>
        <w:t>רם בן ברק (יש עתיד):</w:t>
      </w:r>
      <w:r w:rsidRPr="00B22370">
        <w:rPr>
          <w:rStyle w:val="TagStyle"/>
          <w:rtl/>
        </w:rPr>
        <w:t xml:space="preserve"> </w:t>
      </w:r>
      <w:r w:rsidRPr="00D43FA1">
        <w:rPr>
          <w:rStyle w:val="TagStyle"/>
          <w:rtl/>
        </w:rPr>
        <w:t>&lt;&lt; דובר_המשך &gt;&gt;</w:t>
      </w:r>
      <w:r>
        <w:rPr>
          <w:rtl/>
        </w:rPr>
        <w:t xml:space="preserve">   </w:t>
      </w:r>
      <w:bookmarkEnd w:id="5328"/>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מביא את זה מפני שאתה נותן </w:t>
      </w:r>
      <w:bookmarkStart w:id="5329" w:name="_ETM_Q11_748000"/>
      <w:bookmarkEnd w:id="5329"/>
      <w:r>
        <w:rPr>
          <w:rFonts w:hint="cs"/>
          <w:rtl/>
          <w:lang w:eastAsia="he-IL"/>
        </w:rPr>
        <w:t xml:space="preserve">לדברים האלה לקרות, מזה אני מביא את זה. אתה לא עוצר </w:t>
      </w:r>
      <w:bookmarkStart w:id="5330" w:name="_ETM_Q11_750000"/>
      <w:bookmarkEnd w:id="5330"/>
      <w:r>
        <w:rPr>
          <w:rFonts w:hint="cs"/>
          <w:rtl/>
          <w:lang w:eastAsia="he-IL"/>
        </w:rPr>
        <w:t>אותם.</w:t>
      </w:r>
    </w:p>
    <w:p w:rsidR="00923E98" w:rsidRDefault="00923E98" w:rsidP="00A24140">
      <w:pPr>
        <w:rPr>
          <w:rtl/>
          <w:lang w:eastAsia="he-IL"/>
        </w:rPr>
      </w:pPr>
      <w:bookmarkStart w:id="5331" w:name="_ETM_Q11_751000"/>
      <w:bookmarkEnd w:id="5331"/>
    </w:p>
    <w:p w:rsidR="00923E98" w:rsidRDefault="00923E98" w:rsidP="00A24140">
      <w:pPr>
        <w:pStyle w:val="af6"/>
        <w:keepNext/>
        <w:rPr>
          <w:rtl/>
        </w:rPr>
      </w:pPr>
      <w:bookmarkStart w:id="5332" w:name="ET_interruption_6357_86"/>
      <w:r w:rsidRPr="00D43FA1">
        <w:rPr>
          <w:rStyle w:val="TagStyle"/>
          <w:rtl/>
        </w:rPr>
        <w:t xml:space="preserve"> &lt;&lt; קריאה &gt;&gt;</w:t>
      </w:r>
      <w:r w:rsidRPr="00B22370">
        <w:rPr>
          <w:rStyle w:val="TagStyle"/>
          <w:rtl/>
        </w:rPr>
        <w:t xml:space="preserve"> </w:t>
      </w:r>
      <w:r>
        <w:rPr>
          <w:rtl/>
        </w:rPr>
        <w:t>משה סעדה (הליכוד):</w:t>
      </w:r>
      <w:r w:rsidRPr="00B22370">
        <w:rPr>
          <w:rStyle w:val="TagStyle"/>
          <w:rtl/>
        </w:rPr>
        <w:t xml:space="preserve"> </w:t>
      </w:r>
      <w:r w:rsidRPr="00D43FA1">
        <w:rPr>
          <w:rStyle w:val="TagStyle"/>
          <w:rtl/>
        </w:rPr>
        <w:t>&lt;&lt; קריאה &gt;&gt;</w:t>
      </w:r>
      <w:r>
        <w:rPr>
          <w:rtl/>
        </w:rPr>
        <w:t xml:space="preserve">   </w:t>
      </w:r>
      <w:bookmarkEnd w:id="5332"/>
    </w:p>
    <w:p w:rsidR="00923E98" w:rsidRDefault="00923E98" w:rsidP="00C0026E">
      <w:pPr>
        <w:rPr>
          <w:rtl/>
          <w:lang w:eastAsia="he-IL"/>
        </w:rPr>
      </w:pPr>
    </w:p>
    <w:p w:rsidR="00923E98" w:rsidRDefault="00923E98" w:rsidP="00F5413F">
      <w:pPr>
        <w:rPr>
          <w:rtl/>
          <w:lang w:eastAsia="he-IL"/>
        </w:rPr>
      </w:pPr>
      <w:bookmarkStart w:id="5333" w:name="_ETM_Q11_749000"/>
      <w:bookmarkEnd w:id="5333"/>
      <w:r>
        <w:rPr>
          <w:rFonts w:hint="cs"/>
          <w:rtl/>
          <w:lang w:eastAsia="he-IL"/>
        </w:rPr>
        <w:t xml:space="preserve">די, נו. אז אתה ועבאס אותו דבר? קצת היגיון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5334" w:name="ET_speakercontinue_5766_34"/>
      <w:r w:rsidRPr="00D43FA1">
        <w:rPr>
          <w:rStyle w:val="TagStyle"/>
          <w:rtl/>
        </w:rPr>
        <w:t xml:space="preserve"> &lt;&lt; דובר_המשך &gt;&gt;</w:t>
      </w:r>
      <w:r w:rsidRPr="00244FB9">
        <w:rPr>
          <w:rStyle w:val="TagStyle"/>
          <w:rtl/>
        </w:rPr>
        <w:t xml:space="preserve"> </w:t>
      </w:r>
      <w:r>
        <w:rPr>
          <w:rtl/>
        </w:rPr>
        <w:t>רם בן ברק (יש עתיד):</w:t>
      </w:r>
      <w:r w:rsidRPr="00244FB9">
        <w:rPr>
          <w:rStyle w:val="TagStyle"/>
          <w:rtl/>
        </w:rPr>
        <w:t xml:space="preserve"> </w:t>
      </w:r>
      <w:r w:rsidRPr="00D43FA1">
        <w:rPr>
          <w:rStyle w:val="TagStyle"/>
          <w:rtl/>
        </w:rPr>
        <w:t>&lt;&lt; דובר_המשך &gt;&gt;</w:t>
      </w:r>
      <w:r>
        <w:rPr>
          <w:rtl/>
        </w:rPr>
        <w:t xml:space="preserve">   </w:t>
      </w:r>
      <w:bookmarkEnd w:id="5334"/>
    </w:p>
    <w:p w:rsidR="00923E98" w:rsidRDefault="00923E98" w:rsidP="00C0026E">
      <w:pPr>
        <w:rPr>
          <w:rtl/>
          <w:lang w:eastAsia="he-IL"/>
        </w:rPr>
      </w:pPr>
    </w:p>
    <w:p w:rsidR="00923E98" w:rsidRPr="00244FB9" w:rsidRDefault="00923E98" w:rsidP="002D0F32">
      <w:pPr>
        <w:rPr>
          <w:rtl/>
          <w:lang w:eastAsia="he-IL"/>
        </w:rPr>
      </w:pPr>
      <w:r>
        <w:rPr>
          <w:rFonts w:hint="cs"/>
          <w:rtl/>
          <w:lang w:eastAsia="he-IL"/>
        </w:rPr>
        <w:t xml:space="preserve">אתה לא עוצר אותם, ואתם אותו דבר, לא יעזור לכם שום דבר. </w:t>
      </w:r>
      <w:bookmarkStart w:id="5335" w:name="_ETM_Q11_761000"/>
      <w:bookmarkEnd w:id="5335"/>
      <w:r>
        <w:rPr>
          <w:rFonts w:hint="cs"/>
          <w:rtl/>
          <w:lang w:eastAsia="he-IL"/>
        </w:rPr>
        <w:t xml:space="preserve">אתה יודע שאני עם המפגינים. מה קורה עם האופוזיציה? נכון, יש לנו אופוזיציה בעייתית מאוד, </w:t>
      </w:r>
      <w:bookmarkStart w:id="5336" w:name="_ETM_Q11_765000"/>
      <w:bookmarkEnd w:id="5336"/>
      <w:r>
        <w:rPr>
          <w:rFonts w:hint="cs"/>
          <w:rtl/>
          <w:lang w:eastAsia="he-IL"/>
        </w:rPr>
        <w:t>אבל אני שואל אתכם: מה קורה עם הקואליציה?</w:t>
      </w:r>
    </w:p>
    <w:p w:rsidR="00923E98" w:rsidRDefault="00923E98" w:rsidP="00A24140">
      <w:pPr>
        <w:rPr>
          <w:rtl/>
          <w:lang w:eastAsia="he-IL"/>
        </w:rPr>
      </w:pPr>
    </w:p>
    <w:p w:rsidR="00923E98" w:rsidRDefault="00923E98" w:rsidP="00A24140">
      <w:pPr>
        <w:pStyle w:val="af6"/>
        <w:keepNext/>
        <w:rPr>
          <w:rtl/>
        </w:rPr>
      </w:pPr>
      <w:bookmarkStart w:id="5337" w:name="ET_interruption_6345_35"/>
      <w:r w:rsidRPr="00D43FA1">
        <w:rPr>
          <w:rStyle w:val="TagStyle"/>
          <w:rtl/>
        </w:rPr>
        <w:t xml:space="preserve"> &lt;&lt; קריאה &gt;&gt;</w:t>
      </w:r>
      <w:r w:rsidRPr="00244FB9">
        <w:rPr>
          <w:rStyle w:val="TagStyle"/>
          <w:rtl/>
        </w:rPr>
        <w:t xml:space="preserve"> </w:t>
      </w:r>
      <w:r>
        <w:rPr>
          <w:rtl/>
        </w:rPr>
        <w:t>טלי גוטליב (הליכוד):</w:t>
      </w:r>
      <w:r w:rsidRPr="00244FB9">
        <w:rPr>
          <w:rStyle w:val="TagStyle"/>
          <w:rtl/>
        </w:rPr>
        <w:t xml:space="preserve"> </w:t>
      </w:r>
      <w:r w:rsidRPr="00D43FA1">
        <w:rPr>
          <w:rStyle w:val="TagStyle"/>
          <w:rtl/>
        </w:rPr>
        <w:t>&lt;&lt; קריאה &gt;&gt;</w:t>
      </w:r>
      <w:r>
        <w:rPr>
          <w:rtl/>
        </w:rPr>
        <w:t xml:space="preserve">   </w:t>
      </w:r>
      <w:bookmarkEnd w:id="5337"/>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מה הבעיה שלך? מה הבעיה? </w:t>
      </w:r>
    </w:p>
    <w:p w:rsidR="00923E98" w:rsidRDefault="00923E98" w:rsidP="00A24140">
      <w:pPr>
        <w:rPr>
          <w:rtl/>
          <w:lang w:eastAsia="he-IL"/>
        </w:rPr>
      </w:pPr>
    </w:p>
    <w:p w:rsidR="00923E98" w:rsidRDefault="00923E98" w:rsidP="00A24140">
      <w:pPr>
        <w:pStyle w:val="-"/>
        <w:keepNext/>
        <w:rPr>
          <w:rtl/>
        </w:rPr>
      </w:pPr>
      <w:bookmarkStart w:id="5338" w:name="ET_speakercontinue_5766_36"/>
      <w:r w:rsidRPr="00D43FA1">
        <w:rPr>
          <w:rStyle w:val="TagStyle"/>
          <w:rtl/>
        </w:rPr>
        <w:t xml:space="preserve"> &lt;&lt; דובר_המשך &gt;&gt;</w:t>
      </w:r>
      <w:r w:rsidRPr="00244FB9">
        <w:rPr>
          <w:rStyle w:val="TagStyle"/>
          <w:rtl/>
        </w:rPr>
        <w:t xml:space="preserve"> </w:t>
      </w:r>
      <w:r>
        <w:rPr>
          <w:rtl/>
        </w:rPr>
        <w:t>רם בן ברק (יש עתיד):</w:t>
      </w:r>
      <w:r w:rsidRPr="00244FB9">
        <w:rPr>
          <w:rStyle w:val="TagStyle"/>
          <w:rtl/>
        </w:rPr>
        <w:t xml:space="preserve"> </w:t>
      </w:r>
      <w:r w:rsidRPr="00D43FA1">
        <w:rPr>
          <w:rStyle w:val="TagStyle"/>
          <w:rtl/>
        </w:rPr>
        <w:t>&lt;&lt; דובר_המשך &gt;&gt;</w:t>
      </w:r>
      <w:r>
        <w:rPr>
          <w:rtl/>
        </w:rPr>
        <w:t xml:space="preserve">   </w:t>
      </w:r>
      <w:bookmarkEnd w:id="533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מה קורה עם הקואליציה, שאתם חבורה של </w:t>
      </w:r>
      <w:bookmarkStart w:id="5339" w:name="_ETM_Q11_771000"/>
      <w:bookmarkEnd w:id="5339"/>
      <w:r>
        <w:rPr>
          <w:rFonts w:hint="cs"/>
          <w:rtl/>
          <w:lang w:eastAsia="he-IL"/>
        </w:rPr>
        <w:t xml:space="preserve">שותקים, אתם נותנים לדברים כל כך גרועים לקרות ולא פוצים </w:t>
      </w:r>
      <w:bookmarkStart w:id="5340" w:name="_ETM_Q11_776000"/>
      <w:bookmarkEnd w:id="5340"/>
      <w:r>
        <w:rPr>
          <w:rFonts w:hint="cs"/>
          <w:rtl/>
          <w:lang w:eastAsia="he-IL"/>
        </w:rPr>
        <w:t xml:space="preserve">את הפה רק בשביל להחזיק את השלטון? זה קואליציה </w:t>
      </w:r>
      <w:r>
        <w:rPr>
          <w:rFonts w:hint="eastAsia"/>
          <w:rtl/>
          <w:lang w:eastAsia="he-IL"/>
        </w:rPr>
        <w:t>–</w:t>
      </w:r>
      <w:r>
        <w:rPr>
          <w:rFonts w:hint="cs"/>
          <w:rtl/>
          <w:lang w:eastAsia="he-IL"/>
        </w:rPr>
        <w:t xml:space="preserve"> אתם </w:t>
      </w:r>
      <w:r w:rsidR="00F5413F">
        <w:rPr>
          <w:rFonts w:hint="cs"/>
          <w:rtl/>
          <w:lang w:eastAsia="he-IL"/>
        </w:rPr>
        <w:t>– –</w:t>
      </w:r>
      <w:r>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bookmarkStart w:id="5341" w:name="ET_yor_6598_88"/>
      <w:r w:rsidRPr="00D43FA1">
        <w:rPr>
          <w:rStyle w:val="TagStyle"/>
          <w:rtl/>
        </w:rPr>
        <w:t xml:space="preserve"> &lt;&lt; יור &gt;&gt;</w:t>
      </w:r>
      <w:r w:rsidRPr="00B22370">
        <w:rPr>
          <w:rStyle w:val="TagStyle"/>
          <w:rtl/>
        </w:rPr>
        <w:t xml:space="preserve"> </w:t>
      </w:r>
      <w:r>
        <w:rPr>
          <w:rtl/>
        </w:rPr>
        <w:t>היו"ר משה סולומון:</w:t>
      </w:r>
      <w:r w:rsidRPr="00B22370">
        <w:rPr>
          <w:rStyle w:val="TagStyle"/>
          <w:rtl/>
        </w:rPr>
        <w:t xml:space="preserve"> </w:t>
      </w:r>
      <w:r w:rsidRPr="00D43FA1">
        <w:rPr>
          <w:rStyle w:val="TagStyle"/>
          <w:rtl/>
        </w:rPr>
        <w:t>&lt;&lt; יור &gt;&gt;</w:t>
      </w:r>
      <w:r>
        <w:rPr>
          <w:rtl/>
        </w:rPr>
        <w:t xml:space="preserve">   </w:t>
      </w:r>
      <w:bookmarkEnd w:id="5341"/>
    </w:p>
    <w:p w:rsidR="00923E98" w:rsidRDefault="00923E98" w:rsidP="00C0026E">
      <w:pPr>
        <w:rPr>
          <w:rtl/>
          <w:lang w:eastAsia="he-IL"/>
        </w:rPr>
      </w:pPr>
    </w:p>
    <w:p w:rsidR="00923E98" w:rsidRDefault="00923E98" w:rsidP="00A24140">
      <w:pPr>
        <w:rPr>
          <w:rtl/>
          <w:lang w:eastAsia="he-IL"/>
        </w:rPr>
      </w:pPr>
      <w:bookmarkStart w:id="5342" w:name="_ETM_Q11_782000"/>
      <w:bookmarkEnd w:id="5342"/>
      <w:r>
        <w:rPr>
          <w:rFonts w:hint="cs"/>
          <w:rtl/>
          <w:lang w:eastAsia="he-IL"/>
        </w:rPr>
        <w:t>תודה רבה, תם הזמן.</w:t>
      </w:r>
    </w:p>
    <w:p w:rsidR="00923E98" w:rsidRDefault="00923E98" w:rsidP="00A24140">
      <w:pPr>
        <w:rPr>
          <w:rtl/>
          <w:lang w:eastAsia="he-IL"/>
        </w:rPr>
      </w:pPr>
    </w:p>
    <w:p w:rsidR="00923E98" w:rsidRDefault="00923E98" w:rsidP="00A24140">
      <w:pPr>
        <w:pStyle w:val="-"/>
        <w:keepNext/>
        <w:rPr>
          <w:rtl/>
        </w:rPr>
      </w:pPr>
      <w:bookmarkStart w:id="5343" w:name="ET_speakercontinue_5766_89"/>
      <w:r w:rsidRPr="00D43FA1">
        <w:rPr>
          <w:rStyle w:val="TagStyle"/>
          <w:rtl/>
        </w:rPr>
        <w:t xml:space="preserve"> &lt;&lt; דובר_המשך &gt;&gt;</w:t>
      </w:r>
      <w:r w:rsidRPr="00B22370">
        <w:rPr>
          <w:rStyle w:val="TagStyle"/>
          <w:rtl/>
        </w:rPr>
        <w:t xml:space="preserve"> </w:t>
      </w:r>
      <w:r>
        <w:rPr>
          <w:rtl/>
        </w:rPr>
        <w:t>רם בן ברק (יש עתיד):</w:t>
      </w:r>
      <w:r w:rsidRPr="00B22370">
        <w:rPr>
          <w:rStyle w:val="TagStyle"/>
          <w:rtl/>
        </w:rPr>
        <w:t xml:space="preserve"> </w:t>
      </w:r>
      <w:r w:rsidRPr="00D43FA1">
        <w:rPr>
          <w:rStyle w:val="TagStyle"/>
          <w:rtl/>
        </w:rPr>
        <w:t>&lt;&lt; דובר_המשך &gt;&gt;</w:t>
      </w:r>
      <w:r>
        <w:rPr>
          <w:rtl/>
        </w:rPr>
        <w:t xml:space="preserve">   </w:t>
      </w:r>
      <w:bookmarkEnd w:id="5343"/>
    </w:p>
    <w:p w:rsidR="00923E98" w:rsidRDefault="00923E98" w:rsidP="00C0026E">
      <w:pPr>
        <w:rPr>
          <w:rtl/>
          <w:lang w:eastAsia="he-IL"/>
        </w:rPr>
      </w:pPr>
    </w:p>
    <w:p w:rsidR="00923E98" w:rsidRDefault="00F5413F" w:rsidP="00F5413F">
      <w:pPr>
        <w:rPr>
          <w:rtl/>
          <w:lang w:eastAsia="he-IL"/>
        </w:rPr>
      </w:pPr>
      <w:bookmarkStart w:id="5344" w:name="_ETM_Q11_781000"/>
      <w:bookmarkEnd w:id="5344"/>
      <w:r>
        <w:rPr>
          <w:rFonts w:hint="cs"/>
          <w:rtl/>
          <w:lang w:eastAsia="he-IL"/>
        </w:rPr>
        <w:t>– –</w:t>
      </w:r>
      <w:r w:rsidR="00923E98">
        <w:rPr>
          <w:rFonts w:hint="cs"/>
          <w:rtl/>
          <w:lang w:eastAsia="he-IL"/>
        </w:rPr>
        <w:t xml:space="preserve"> </w:t>
      </w:r>
      <w:bookmarkStart w:id="5345" w:name="_ETM_Q11_784000"/>
      <w:bookmarkEnd w:id="5345"/>
      <w:r w:rsidR="00923E98">
        <w:rPr>
          <w:rFonts w:hint="cs"/>
          <w:rtl/>
          <w:lang w:eastAsia="he-IL"/>
        </w:rPr>
        <w:t xml:space="preserve">קואליציית מחריבי ישראל, וכולכם אשמים בזה. קואליציית עוצמה יהודית היא אתם. היא את </w:t>
      </w:r>
      <w:bookmarkStart w:id="5346" w:name="_ETM_Q11_787000"/>
      <w:bookmarkEnd w:id="5346"/>
      <w:r w:rsidR="00923E98">
        <w:rPr>
          <w:rFonts w:hint="cs"/>
          <w:rtl/>
          <w:lang w:eastAsia="he-IL"/>
        </w:rPr>
        <w:t>ואתה וכל מי שיושב כאן.</w:t>
      </w:r>
    </w:p>
    <w:p w:rsidR="00923E98" w:rsidRDefault="00923E98" w:rsidP="00A24140">
      <w:pPr>
        <w:rPr>
          <w:rtl/>
          <w:lang w:eastAsia="he-IL"/>
        </w:rPr>
      </w:pPr>
      <w:bookmarkStart w:id="5347" w:name="_ETM_Q11_789000"/>
      <w:bookmarkEnd w:id="5347"/>
    </w:p>
    <w:p w:rsidR="00923E98" w:rsidRDefault="00923E98" w:rsidP="00A24140">
      <w:pPr>
        <w:pStyle w:val="af7"/>
        <w:keepNext/>
        <w:rPr>
          <w:rtl/>
        </w:rPr>
      </w:pPr>
      <w:bookmarkStart w:id="5348" w:name="ET_yor_6598_90"/>
      <w:r w:rsidRPr="00D43FA1">
        <w:rPr>
          <w:rStyle w:val="TagStyle"/>
          <w:rtl/>
        </w:rPr>
        <w:t xml:space="preserve"> &lt;&lt; יור &gt;&gt;</w:t>
      </w:r>
      <w:r w:rsidRPr="00B22370">
        <w:rPr>
          <w:rStyle w:val="TagStyle"/>
          <w:rtl/>
        </w:rPr>
        <w:t xml:space="preserve"> </w:t>
      </w:r>
      <w:r>
        <w:rPr>
          <w:rtl/>
        </w:rPr>
        <w:t>היו"ר משה סולומון:</w:t>
      </w:r>
      <w:r w:rsidRPr="00B22370">
        <w:rPr>
          <w:rStyle w:val="TagStyle"/>
          <w:rtl/>
        </w:rPr>
        <w:t xml:space="preserve"> </w:t>
      </w:r>
      <w:r w:rsidRPr="00D43FA1">
        <w:rPr>
          <w:rStyle w:val="TagStyle"/>
          <w:rtl/>
        </w:rPr>
        <w:t>&lt;&lt; יור &gt;&gt;</w:t>
      </w:r>
      <w:r>
        <w:rPr>
          <w:rtl/>
        </w:rPr>
        <w:t xml:space="preserve">   </w:t>
      </w:r>
      <w:bookmarkEnd w:id="5348"/>
    </w:p>
    <w:p w:rsidR="00923E98" w:rsidRDefault="00923E98" w:rsidP="00C0026E">
      <w:pPr>
        <w:rPr>
          <w:rtl/>
          <w:lang w:eastAsia="he-IL"/>
        </w:rPr>
      </w:pPr>
    </w:p>
    <w:p w:rsidR="00923E98" w:rsidRDefault="00923E98" w:rsidP="002D0F32">
      <w:pPr>
        <w:rPr>
          <w:rtl/>
          <w:lang w:eastAsia="he-IL"/>
        </w:rPr>
      </w:pPr>
      <w:bookmarkStart w:id="5349" w:name="_ETM_Q11_790000"/>
      <w:bookmarkEnd w:id="5349"/>
      <w:r>
        <w:rPr>
          <w:rFonts w:hint="cs"/>
          <w:rtl/>
          <w:lang w:eastAsia="he-IL"/>
        </w:rPr>
        <w:t xml:space="preserve">תם הזמן, תודה רבה. </w:t>
      </w:r>
      <w:bookmarkStart w:id="5350" w:name="ET_interruption_6345_39"/>
    </w:p>
    <w:p w:rsidR="00923E98" w:rsidRPr="00D43FA1" w:rsidRDefault="00923E98" w:rsidP="002D0F32">
      <w:pPr>
        <w:rPr>
          <w:rtl/>
        </w:rPr>
      </w:pPr>
    </w:p>
    <w:p w:rsidR="00923E98" w:rsidRDefault="00923E98" w:rsidP="00A24140">
      <w:pPr>
        <w:pStyle w:val="af6"/>
        <w:keepNext/>
        <w:rPr>
          <w:rtl/>
        </w:rPr>
      </w:pPr>
      <w:bookmarkStart w:id="5351" w:name="_ETM_Q11_794000"/>
      <w:bookmarkEnd w:id="5351"/>
      <w:r w:rsidRPr="00D43FA1">
        <w:rPr>
          <w:rStyle w:val="TagStyle"/>
          <w:rtl/>
        </w:rPr>
        <w:t xml:space="preserve"> &lt;&lt; קריאה &gt;&gt;</w:t>
      </w:r>
      <w:r w:rsidRPr="00244FB9">
        <w:rPr>
          <w:rStyle w:val="TagStyle"/>
          <w:rtl/>
        </w:rPr>
        <w:t xml:space="preserve"> </w:t>
      </w:r>
      <w:r>
        <w:rPr>
          <w:rtl/>
        </w:rPr>
        <w:t>טלי גוטליב (הליכוד):</w:t>
      </w:r>
      <w:r w:rsidRPr="00244FB9">
        <w:rPr>
          <w:rStyle w:val="TagStyle"/>
          <w:rtl/>
        </w:rPr>
        <w:t xml:space="preserve"> </w:t>
      </w:r>
      <w:r w:rsidRPr="00D43FA1">
        <w:rPr>
          <w:rStyle w:val="TagStyle"/>
          <w:rtl/>
        </w:rPr>
        <w:t>&lt;&lt; קריאה &gt;&gt;</w:t>
      </w:r>
      <w:r>
        <w:rPr>
          <w:rtl/>
        </w:rPr>
        <w:t xml:space="preserve">   </w:t>
      </w:r>
      <w:bookmarkEnd w:id="5350"/>
    </w:p>
    <w:p w:rsidR="00923E98" w:rsidRDefault="00923E98" w:rsidP="00C0026E">
      <w:pPr>
        <w:rPr>
          <w:rtl/>
          <w:lang w:eastAsia="he-IL"/>
        </w:rPr>
      </w:pPr>
    </w:p>
    <w:p w:rsidR="00923E98" w:rsidRDefault="00923E98" w:rsidP="00A24140">
      <w:pPr>
        <w:rPr>
          <w:rtl/>
          <w:lang w:eastAsia="he-IL"/>
        </w:rPr>
      </w:pPr>
      <w:r>
        <w:rPr>
          <w:rFonts w:hint="cs"/>
          <w:rtl/>
          <w:lang w:eastAsia="he-IL"/>
        </w:rPr>
        <w:t>מה הבעיה? לא הבנתי.</w:t>
      </w:r>
    </w:p>
    <w:p w:rsidR="00923E98" w:rsidRDefault="00923E98" w:rsidP="00C0026E">
      <w:pPr>
        <w:rPr>
          <w:rtl/>
          <w:lang w:eastAsia="he-IL"/>
        </w:rPr>
      </w:pPr>
    </w:p>
    <w:p w:rsidR="00923E98" w:rsidRDefault="00923E98" w:rsidP="00A24140">
      <w:pPr>
        <w:pStyle w:val="af6"/>
        <w:keepNext/>
        <w:rPr>
          <w:rtl/>
        </w:rPr>
      </w:pPr>
      <w:bookmarkStart w:id="5352" w:name="ET_interruption_6357_43"/>
      <w:r w:rsidRPr="00D43FA1">
        <w:rPr>
          <w:rStyle w:val="TagStyle"/>
          <w:rtl/>
        </w:rPr>
        <w:t xml:space="preserve"> &lt;&lt; קריאה &gt;&gt;</w:t>
      </w:r>
      <w:r w:rsidRPr="00CA49D7">
        <w:rPr>
          <w:rStyle w:val="TagStyle"/>
          <w:rtl/>
        </w:rPr>
        <w:t xml:space="preserve"> </w:t>
      </w:r>
      <w:r>
        <w:rPr>
          <w:rtl/>
        </w:rPr>
        <w:t>משה סעדה (הליכוד):</w:t>
      </w:r>
      <w:r w:rsidRPr="00CA49D7">
        <w:rPr>
          <w:rStyle w:val="TagStyle"/>
          <w:rtl/>
        </w:rPr>
        <w:t xml:space="preserve"> </w:t>
      </w:r>
      <w:r w:rsidRPr="00D43FA1">
        <w:rPr>
          <w:rStyle w:val="TagStyle"/>
          <w:rtl/>
        </w:rPr>
        <w:t>&lt;&lt; קריאה &gt;&gt;</w:t>
      </w:r>
      <w:r>
        <w:rPr>
          <w:rtl/>
        </w:rPr>
        <w:t xml:space="preserve">   </w:t>
      </w:r>
      <w:bookmarkEnd w:id="5352"/>
    </w:p>
    <w:p w:rsidR="00923E98" w:rsidRDefault="00923E98" w:rsidP="00C0026E">
      <w:pPr>
        <w:rPr>
          <w:rtl/>
          <w:lang w:eastAsia="he-IL"/>
        </w:rPr>
      </w:pPr>
    </w:p>
    <w:p w:rsidR="00923E98" w:rsidRPr="00CA49D7" w:rsidRDefault="00F5413F" w:rsidP="00F5413F">
      <w:pPr>
        <w:rPr>
          <w:rtl/>
          <w:lang w:eastAsia="he-IL"/>
        </w:rPr>
      </w:pPr>
      <w:r>
        <w:rPr>
          <w:rFonts w:hint="cs"/>
          <w:rtl/>
          <w:lang w:eastAsia="he-IL"/>
        </w:rPr>
        <w:t>– – –</w:t>
      </w:r>
      <w:r w:rsidR="00923E98">
        <w:rPr>
          <w:rFonts w:hint="cs"/>
          <w:rtl/>
          <w:lang w:eastAsia="he-IL"/>
        </w:rPr>
        <w:t xml:space="preserve"> רם בן ברק </w:t>
      </w:r>
      <w:r>
        <w:rPr>
          <w:rFonts w:hint="cs"/>
          <w:rtl/>
          <w:lang w:eastAsia="he-IL"/>
        </w:rPr>
        <w:t>– – –</w:t>
      </w:r>
    </w:p>
    <w:p w:rsidR="00923E98" w:rsidRPr="008E3293" w:rsidRDefault="00923E98" w:rsidP="00A24140">
      <w:pPr>
        <w:ind w:firstLine="0"/>
        <w:rPr>
          <w:rtl/>
          <w:lang w:eastAsia="he-IL"/>
        </w:rPr>
      </w:pPr>
    </w:p>
    <w:p w:rsidR="00923E98" w:rsidRDefault="00923E98" w:rsidP="00A24140">
      <w:pPr>
        <w:pStyle w:val="af7"/>
        <w:keepNext/>
        <w:rPr>
          <w:rtl/>
        </w:rPr>
      </w:pPr>
      <w:r>
        <w:rPr>
          <w:rStyle w:val="TagStyle"/>
          <w:rFonts w:hint="cs"/>
          <w:rtl/>
        </w:rPr>
        <w:t xml:space="preserve">&lt;&lt; יור &gt;&gt; </w:t>
      </w:r>
      <w:r>
        <w:rPr>
          <w:rFonts w:hint="cs"/>
          <w:rtl/>
        </w:rPr>
        <w:t>היו"ר משה סולומון:</w:t>
      </w:r>
      <w:r>
        <w:rPr>
          <w:rStyle w:val="TagStyle"/>
          <w:rtl/>
        </w:rPr>
        <w:t xml:space="preserve"> &lt;&lt; יור &gt;&gt;</w:t>
      </w:r>
      <w:r>
        <w:rPr>
          <w:rFonts w:hint="cs"/>
          <w:rtl/>
        </w:rPr>
        <w:t xml:space="preserve">   </w:t>
      </w:r>
    </w:p>
    <w:p w:rsidR="00923E98" w:rsidRDefault="00923E98" w:rsidP="00C0026E">
      <w:pPr>
        <w:rPr>
          <w:rtl/>
          <w:lang w:eastAsia="he-IL"/>
        </w:rPr>
      </w:pPr>
    </w:p>
    <w:p w:rsidR="00923E98" w:rsidRDefault="00923E98" w:rsidP="002D0F32">
      <w:pPr>
        <w:rPr>
          <w:rtl/>
          <w:lang w:eastAsia="he-IL"/>
        </w:rPr>
      </w:pPr>
      <w:r>
        <w:rPr>
          <w:rFonts w:hint="cs"/>
          <w:rtl/>
          <w:lang w:eastAsia="he-IL"/>
        </w:rPr>
        <w:t xml:space="preserve">חבר הכנסת עידן רול </w:t>
      </w:r>
      <w:r>
        <w:rPr>
          <w:rtl/>
          <w:lang w:eastAsia="he-IL"/>
        </w:rPr>
        <w:t>–</w:t>
      </w:r>
      <w:r>
        <w:rPr>
          <w:rFonts w:hint="cs"/>
          <w:rtl/>
          <w:lang w:eastAsia="he-IL"/>
        </w:rPr>
        <w:t xml:space="preserve"> אינו נוכח. חבר הכנסת אלעזר שטרן, </w:t>
      </w:r>
      <w:bookmarkStart w:id="5353" w:name="_ETM_Q12_202159"/>
      <w:bookmarkEnd w:id="5353"/>
      <w:r>
        <w:rPr>
          <w:rFonts w:hint="cs"/>
          <w:rtl/>
          <w:lang w:eastAsia="he-IL"/>
        </w:rPr>
        <w:t>בבקשה, לרשותך שלוש דקות.</w:t>
      </w:r>
    </w:p>
    <w:p w:rsidR="00923E98" w:rsidRDefault="00923E98" w:rsidP="00A24140">
      <w:pPr>
        <w:ind w:firstLine="0"/>
        <w:rPr>
          <w:rtl/>
          <w:lang w:eastAsia="he-IL"/>
        </w:rPr>
      </w:pPr>
    </w:p>
    <w:p w:rsidR="00923E98" w:rsidRDefault="00923E98" w:rsidP="00A24140">
      <w:pPr>
        <w:pStyle w:val="a4"/>
        <w:keepNext/>
        <w:rPr>
          <w:rtl/>
        </w:rPr>
      </w:pPr>
      <w:bookmarkStart w:id="5354" w:name="ET_speaker_5109_42"/>
      <w:r>
        <w:rPr>
          <w:rStyle w:val="TagStyle"/>
          <w:rFonts w:hint="cs"/>
          <w:rtl/>
        </w:rPr>
        <w:t xml:space="preserve"> &lt;&lt; דובר &gt;&gt; </w:t>
      </w:r>
      <w:bookmarkStart w:id="5355" w:name="_Toc172737650"/>
      <w:bookmarkStart w:id="5356" w:name="_Toc172741246"/>
      <w:bookmarkStart w:id="5357" w:name="_Toc172749390"/>
      <w:bookmarkStart w:id="5358" w:name="_Toc173068921"/>
      <w:bookmarkStart w:id="5359" w:name="_Toc202703800"/>
      <w:r>
        <w:rPr>
          <w:rFonts w:hint="cs"/>
          <w:rtl/>
        </w:rPr>
        <w:t>אלעזר שטרן (יש עתיד):</w:t>
      </w:r>
      <w:bookmarkEnd w:id="5355"/>
      <w:bookmarkEnd w:id="5356"/>
      <w:bookmarkEnd w:id="5357"/>
      <w:bookmarkEnd w:id="5358"/>
      <w:bookmarkEnd w:id="5359"/>
      <w:r>
        <w:rPr>
          <w:rStyle w:val="TagStyle"/>
          <w:rtl/>
        </w:rPr>
        <w:t xml:space="preserve"> &lt;&lt; דובר &gt;&gt;</w:t>
      </w:r>
      <w:r>
        <w:rPr>
          <w:rFonts w:hint="cs"/>
          <w:rtl/>
        </w:rPr>
        <w:t xml:space="preserve">   </w:t>
      </w:r>
      <w:bookmarkEnd w:id="5354"/>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תשמע, אדוני היושב-ראש, היה פה קודם משהו מעניין. עמד חבר הכנסת מתן </w:t>
      </w:r>
      <w:bookmarkStart w:id="5360" w:name="_ETM_Q12_231435"/>
      <w:bookmarkEnd w:id="5360"/>
      <w:r>
        <w:rPr>
          <w:rFonts w:hint="cs"/>
          <w:rtl/>
          <w:lang w:eastAsia="he-IL"/>
        </w:rPr>
        <w:t xml:space="preserve">כהנא והקריא מכתב נוגע ללב של בחור מילואים, אבא לשבעה </w:t>
      </w:r>
      <w:bookmarkStart w:id="5361" w:name="_ETM_Q12_241228"/>
      <w:bookmarkEnd w:id="5361"/>
      <w:r>
        <w:rPr>
          <w:rFonts w:hint="cs"/>
          <w:rtl/>
          <w:lang w:eastAsia="he-IL"/>
        </w:rPr>
        <w:t xml:space="preserve">ילדים, שיש לו עסק. הוא פתח עסק, אשתו עבדה, ועכשיו העסק </w:t>
      </w:r>
      <w:bookmarkStart w:id="5362" w:name="_ETM_Q12_250780"/>
      <w:bookmarkEnd w:id="5362"/>
      <w:r w:rsidR="00CF0FE6">
        <w:rPr>
          <w:rFonts w:hint="cs"/>
          <w:rtl/>
          <w:lang w:eastAsia="he-IL"/>
        </w:rPr>
        <w:t>מתמוטט</w:t>
      </w:r>
      <w:r>
        <w:rPr>
          <w:rFonts w:hint="cs"/>
          <w:rtl/>
          <w:lang w:eastAsia="he-IL"/>
        </w:rPr>
        <w:t xml:space="preserve"> בגלל שהוא כבר עושה איזה 200 ימים וקוראים לו עוד פעם. </w:t>
      </w:r>
    </w:p>
    <w:p w:rsidR="00923E98" w:rsidRDefault="00923E98" w:rsidP="00A24140">
      <w:pPr>
        <w:rPr>
          <w:rtl/>
          <w:lang w:eastAsia="he-IL"/>
        </w:rPr>
      </w:pPr>
      <w:bookmarkStart w:id="5363" w:name="_ETM_Q12_253628"/>
      <w:bookmarkStart w:id="5364" w:name="_ETM_Q12_253724"/>
      <w:bookmarkEnd w:id="5363"/>
      <w:bookmarkEnd w:id="5364"/>
    </w:p>
    <w:p w:rsidR="00923E98" w:rsidRDefault="00923E98" w:rsidP="00A24140">
      <w:pPr>
        <w:rPr>
          <w:rtl/>
          <w:lang w:eastAsia="he-IL"/>
        </w:rPr>
      </w:pPr>
      <w:bookmarkStart w:id="5365" w:name="_ETM_Q12_253756"/>
      <w:bookmarkStart w:id="5366" w:name="_ETM_Q12_253818"/>
      <w:bookmarkEnd w:id="5365"/>
      <w:bookmarkEnd w:id="5366"/>
      <w:r>
        <w:rPr>
          <w:rFonts w:hint="cs"/>
          <w:rtl/>
          <w:lang w:eastAsia="he-IL"/>
        </w:rPr>
        <w:t xml:space="preserve">אני ישבתי כאן ואמרתי שהם לא מבינים את </w:t>
      </w:r>
      <w:bookmarkStart w:id="5367" w:name="_ETM_Q12_259267"/>
      <w:bookmarkEnd w:id="5367"/>
      <w:r>
        <w:rPr>
          <w:rFonts w:hint="cs"/>
          <w:rtl/>
          <w:lang w:eastAsia="he-IL"/>
        </w:rPr>
        <w:t xml:space="preserve">זה. בממשלה הזאת הם לא מכירים את האנשים האלה. ישב </w:t>
      </w:r>
      <w:bookmarkStart w:id="5368" w:name="_ETM_Q12_266690"/>
      <w:bookmarkEnd w:id="5368"/>
      <w:r>
        <w:rPr>
          <w:rFonts w:hint="cs"/>
          <w:rtl/>
          <w:lang w:eastAsia="he-IL"/>
        </w:rPr>
        <w:t xml:space="preserve">כאן השר, נדמה לי שר הרווחה – סליחה, אני לא עוקב אחרי השמות והתפקידים.  </w:t>
      </w:r>
    </w:p>
    <w:p w:rsidR="00923E98" w:rsidRDefault="00923E98" w:rsidP="00A24140">
      <w:pPr>
        <w:ind w:firstLine="0"/>
        <w:rPr>
          <w:rtl/>
        </w:rPr>
      </w:pPr>
    </w:p>
    <w:p w:rsidR="00923E98" w:rsidRDefault="00923E98" w:rsidP="00A24140">
      <w:pPr>
        <w:pStyle w:val="af7"/>
        <w:keepNext/>
        <w:rPr>
          <w:rtl/>
        </w:rPr>
      </w:pPr>
      <w:r w:rsidRPr="00D33299">
        <w:rPr>
          <w:rStyle w:val="TagStyle"/>
          <w:rtl/>
        </w:rPr>
        <w:t xml:space="preserve"> &lt;&lt; יור &gt;&gt; </w:t>
      </w:r>
      <w:r>
        <w:rPr>
          <w:rtl/>
        </w:rPr>
        <w:t>היו"ר משה סולומון:</w:t>
      </w:r>
      <w:r w:rsidRPr="00D33299">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שר העבודה, יואב בן צור. </w:t>
      </w:r>
    </w:p>
    <w:p w:rsidR="00923E98" w:rsidRPr="00201ED1" w:rsidRDefault="00923E98" w:rsidP="00A24140">
      <w:pPr>
        <w:rPr>
          <w:rtl/>
          <w:lang w:eastAsia="he-IL"/>
        </w:rPr>
      </w:pPr>
      <w:bookmarkStart w:id="5369" w:name="_ETM_Q12_270668"/>
      <w:bookmarkStart w:id="5370" w:name="_ETM_Q12_270756"/>
      <w:bookmarkEnd w:id="5369"/>
      <w:bookmarkEnd w:id="5370"/>
    </w:p>
    <w:p w:rsidR="00923E98" w:rsidRDefault="00923E98" w:rsidP="00A24140">
      <w:pPr>
        <w:pStyle w:val="-"/>
        <w:keepNext/>
        <w:rPr>
          <w:rtl/>
        </w:rPr>
      </w:pPr>
      <w:bookmarkStart w:id="5371" w:name="ET_speakercontinue_5109_3"/>
      <w:r w:rsidRPr="00080866">
        <w:rPr>
          <w:rStyle w:val="TagStyle"/>
          <w:rtl/>
        </w:rPr>
        <w:t xml:space="preserve"> &lt;&lt; דובר_המשך &gt;&gt; </w:t>
      </w:r>
      <w:r>
        <w:rPr>
          <w:rtl/>
        </w:rPr>
        <w:t>אלעזר שטרן (יש עתיד):</w:t>
      </w:r>
      <w:r w:rsidRPr="00080866">
        <w:rPr>
          <w:rStyle w:val="TagStyle"/>
          <w:rtl/>
        </w:rPr>
        <w:t xml:space="preserve"> &lt;&lt; דובר_המשך &gt;&gt;</w:t>
      </w:r>
      <w:r>
        <w:rPr>
          <w:rtl/>
        </w:rPr>
        <w:t xml:space="preserve">   </w:t>
      </w:r>
      <w:bookmarkEnd w:id="5371"/>
    </w:p>
    <w:p w:rsidR="00923E98" w:rsidRDefault="00923E98" w:rsidP="00C0026E">
      <w:pPr>
        <w:rPr>
          <w:rtl/>
          <w:lang w:eastAsia="he-IL"/>
        </w:rPr>
      </w:pPr>
    </w:p>
    <w:p w:rsidR="00923E98" w:rsidRDefault="00923E98" w:rsidP="00CF0FE6">
      <w:pPr>
        <w:rPr>
          <w:rtl/>
          <w:lang w:eastAsia="he-IL"/>
        </w:rPr>
      </w:pPr>
      <w:r>
        <w:rPr>
          <w:rFonts w:hint="cs"/>
          <w:rtl/>
          <w:lang w:eastAsia="he-IL"/>
        </w:rPr>
        <w:t xml:space="preserve">שר </w:t>
      </w:r>
      <w:bookmarkStart w:id="5372" w:name="_ETM_Q12_273115"/>
      <w:bookmarkEnd w:id="5372"/>
      <w:r>
        <w:rPr>
          <w:rFonts w:hint="cs"/>
          <w:rtl/>
          <w:lang w:eastAsia="he-IL"/>
        </w:rPr>
        <w:t xml:space="preserve">העבודה? מחילה, בגיל שלנו אני כבר לא מצליח לזכור את </w:t>
      </w:r>
      <w:bookmarkStart w:id="5373" w:name="_ETM_Q12_275722"/>
      <w:bookmarkEnd w:id="5373"/>
      <w:r>
        <w:rPr>
          <w:rFonts w:hint="cs"/>
          <w:rtl/>
          <w:lang w:eastAsia="he-IL"/>
        </w:rPr>
        <w:t xml:space="preserve">כל השמות והתפקידים של האוסף של השרים האלה. אין גבולות. </w:t>
      </w:r>
      <w:bookmarkStart w:id="5374" w:name="_ETM_Q12_285642"/>
      <w:bookmarkEnd w:id="5374"/>
      <w:r>
        <w:rPr>
          <w:rFonts w:hint="cs"/>
          <w:rtl/>
          <w:lang w:eastAsia="he-IL"/>
        </w:rPr>
        <w:t xml:space="preserve">הוא אומר לו: תעביר לי את הפרטים שלו. </w:t>
      </w:r>
      <w:bookmarkStart w:id="5375" w:name="_ETM_Q12_293642"/>
      <w:bookmarkEnd w:id="5375"/>
      <w:r>
        <w:rPr>
          <w:rFonts w:hint="cs"/>
          <w:rtl/>
          <w:lang w:eastAsia="he-IL"/>
        </w:rPr>
        <w:t xml:space="preserve">אז אומר לו חבר הכנסת כהנא: אני אעביר את </w:t>
      </w:r>
      <w:bookmarkStart w:id="5376" w:name="_ETM_Q12_296220"/>
      <w:bookmarkEnd w:id="5376"/>
      <w:r>
        <w:rPr>
          <w:rFonts w:hint="cs"/>
          <w:rtl/>
          <w:lang w:eastAsia="he-IL"/>
        </w:rPr>
        <w:t xml:space="preserve">הפרטים, אני יודע שתעזור לו, תודה </w:t>
      </w:r>
      <w:r>
        <w:rPr>
          <w:rtl/>
          <w:lang w:eastAsia="he-IL"/>
        </w:rPr>
        <w:t>–</w:t>
      </w:r>
      <w:r>
        <w:rPr>
          <w:rFonts w:hint="cs"/>
          <w:rtl/>
          <w:lang w:eastAsia="he-IL"/>
        </w:rPr>
        <w:t xml:space="preserve"> בערך. </w:t>
      </w:r>
      <w:bookmarkStart w:id="5377" w:name="_ETM_Q12_296024"/>
      <w:bookmarkStart w:id="5378" w:name="_ETM_Q12_296107"/>
      <w:bookmarkStart w:id="5379" w:name="_ETM_Q12_296184"/>
      <w:bookmarkStart w:id="5380" w:name="_ETM_Q12_296253"/>
      <w:bookmarkEnd w:id="5377"/>
      <w:bookmarkEnd w:id="5378"/>
      <w:bookmarkEnd w:id="5379"/>
      <w:bookmarkEnd w:id="5380"/>
      <w:r>
        <w:rPr>
          <w:rFonts w:hint="cs"/>
          <w:rtl/>
          <w:lang w:eastAsia="he-IL"/>
        </w:rPr>
        <w:t xml:space="preserve">מה תודה? </w:t>
      </w:r>
      <w:bookmarkStart w:id="5381" w:name="_ETM_Q12_301752"/>
      <w:bookmarkEnd w:id="5381"/>
      <w:r>
        <w:rPr>
          <w:rFonts w:hint="cs"/>
          <w:rtl/>
          <w:lang w:eastAsia="he-IL"/>
        </w:rPr>
        <w:t xml:space="preserve">מה זה, כסף של אבא שלו? </w:t>
      </w:r>
      <w:bookmarkStart w:id="5382" w:name="_ETM_Q12_301466"/>
      <w:bookmarkStart w:id="5383" w:name="_ETM_Q12_301558"/>
      <w:bookmarkStart w:id="5384" w:name="_ETM_Q12_301610"/>
      <w:bookmarkStart w:id="5385" w:name="_ETM_Q12_301686"/>
      <w:bookmarkEnd w:id="5382"/>
      <w:bookmarkEnd w:id="5383"/>
      <w:bookmarkEnd w:id="5384"/>
      <w:bookmarkEnd w:id="5385"/>
      <w:r>
        <w:rPr>
          <w:rFonts w:hint="cs"/>
          <w:rtl/>
          <w:lang w:eastAsia="he-IL"/>
        </w:rPr>
        <w:t xml:space="preserve">אני רציתי להגיד </w:t>
      </w:r>
      <w:bookmarkStart w:id="5386" w:name="_ETM_Q12_305338"/>
      <w:bookmarkEnd w:id="5386"/>
      <w:r>
        <w:rPr>
          <w:rFonts w:hint="cs"/>
          <w:rtl/>
          <w:lang w:eastAsia="he-IL"/>
        </w:rPr>
        <w:t xml:space="preserve">רק דבר אחד: תכירו אותם. למה אתם צריכים פנייה של מילואימניקים? אתה חושב שאני צריך שמישהו יפנה אליי? אנחנו צריכים </w:t>
      </w:r>
      <w:bookmarkStart w:id="5387" w:name="_ETM_Q12_315409"/>
      <w:bookmarkEnd w:id="5387"/>
      <w:r>
        <w:rPr>
          <w:rFonts w:hint="cs"/>
          <w:rtl/>
          <w:lang w:eastAsia="he-IL"/>
        </w:rPr>
        <w:t xml:space="preserve">שמישהו יפנה, חבר הכנסת סגלוביץ'? מה, אנחנו לא מכירים </w:t>
      </w:r>
      <w:bookmarkStart w:id="5388" w:name="_ETM_Q12_313541"/>
      <w:bookmarkEnd w:id="5388"/>
      <w:r>
        <w:rPr>
          <w:rFonts w:hint="cs"/>
          <w:rtl/>
          <w:lang w:eastAsia="he-IL"/>
        </w:rPr>
        <w:t xml:space="preserve">אותם? ומה, זה כסף של אבא שלו? תודה רבה שאתה </w:t>
      </w:r>
      <w:bookmarkStart w:id="5389" w:name="_ETM_Q12_324805"/>
      <w:bookmarkEnd w:id="5389"/>
      <w:r>
        <w:rPr>
          <w:rFonts w:hint="cs"/>
          <w:rtl/>
          <w:lang w:eastAsia="he-IL"/>
        </w:rPr>
        <w:t xml:space="preserve">עוזר למילואימניקים, נתרגש. איך נתן לנו להבין היועץ הכלכלי של </w:t>
      </w:r>
      <w:bookmarkStart w:id="5390" w:name="_ETM_Q12_326142"/>
      <w:bookmarkEnd w:id="5390"/>
      <w:r>
        <w:rPr>
          <w:rFonts w:hint="cs"/>
          <w:rtl/>
          <w:lang w:eastAsia="he-IL"/>
        </w:rPr>
        <w:t xml:space="preserve">ראש הממשלה, זה כספים של </w:t>
      </w:r>
      <w:r>
        <w:rPr>
          <w:rFonts w:hint="cs"/>
          <w:lang w:eastAsia="he-IL"/>
        </w:rPr>
        <w:t>W</w:t>
      </w:r>
      <w:r>
        <w:rPr>
          <w:lang w:eastAsia="he-IL"/>
        </w:rPr>
        <w:t>iz</w:t>
      </w:r>
      <w:r>
        <w:rPr>
          <w:rFonts w:hint="cs"/>
          <w:rtl/>
          <w:lang w:eastAsia="he-IL"/>
        </w:rPr>
        <w:t xml:space="preserve"> ו</w:t>
      </w:r>
      <w:r>
        <w:rPr>
          <w:lang w:eastAsia="he-IL"/>
        </w:rPr>
        <w:t>-</w:t>
      </w:r>
      <w:r>
        <w:rPr>
          <w:rFonts w:hint="cs"/>
          <w:lang w:eastAsia="he-IL"/>
        </w:rPr>
        <w:t>W</w:t>
      </w:r>
      <w:r>
        <w:rPr>
          <w:lang w:eastAsia="he-IL"/>
        </w:rPr>
        <w:t>aze</w:t>
      </w:r>
      <w:r>
        <w:rPr>
          <w:rFonts w:hint="cs"/>
          <w:rtl/>
          <w:lang w:eastAsia="he-IL"/>
        </w:rPr>
        <w:t xml:space="preserve">. זה לא כספים </w:t>
      </w:r>
      <w:bookmarkStart w:id="5391" w:name="_ETM_Q12_336278"/>
      <w:bookmarkEnd w:id="5391"/>
      <w:r>
        <w:rPr>
          <w:rFonts w:hint="cs"/>
          <w:rtl/>
          <w:lang w:eastAsia="he-IL"/>
        </w:rPr>
        <w:t xml:space="preserve">של השרים של הממשלה הזאת. להפך, הם שודדים את הכספים </w:t>
      </w:r>
      <w:bookmarkStart w:id="5392" w:name="_ETM_Q12_342390"/>
      <w:bookmarkEnd w:id="5392"/>
      <w:r>
        <w:rPr>
          <w:rFonts w:hint="cs"/>
          <w:rtl/>
          <w:lang w:eastAsia="he-IL"/>
        </w:rPr>
        <w:t xml:space="preserve">האלה. אני אמרתי, למה הם צריכים מכתבים? אני יכול להגיד </w:t>
      </w:r>
      <w:bookmarkStart w:id="5393" w:name="_ETM_Q12_349782"/>
      <w:bookmarkEnd w:id="5393"/>
      <w:r>
        <w:rPr>
          <w:rFonts w:hint="cs"/>
          <w:rtl/>
          <w:lang w:eastAsia="he-IL"/>
        </w:rPr>
        <w:t xml:space="preserve">לך מתוך המשפחה שכשאותו בעל עסק, נגיד זה שדיבר עליו חבר הכנסת כהנא או שאני אומר לך, נמצא במילואים </w:t>
      </w:r>
      <w:bookmarkStart w:id="5394" w:name="_ETM_Q12_362947"/>
      <w:bookmarkEnd w:id="5394"/>
      <w:r>
        <w:rPr>
          <w:rFonts w:hint="cs"/>
          <w:rtl/>
          <w:lang w:eastAsia="he-IL"/>
        </w:rPr>
        <w:t>באיזה תפקיד – מי מחליף את המקום שלהם? אני אגלה לך:</w:t>
      </w:r>
      <w:bookmarkStart w:id="5395" w:name="_ETM_Q12_368206"/>
      <w:bookmarkEnd w:id="5395"/>
      <w:r>
        <w:rPr>
          <w:rFonts w:hint="cs"/>
          <w:rtl/>
          <w:lang w:eastAsia="he-IL"/>
        </w:rPr>
        <w:t xml:space="preserve"> אלה שבחיים לא היו במקומות האלה, אלה שלא קוראים להם </w:t>
      </w:r>
      <w:bookmarkStart w:id="5396" w:name="_ETM_Q12_375182"/>
      <w:bookmarkEnd w:id="5396"/>
      <w:r>
        <w:rPr>
          <w:rFonts w:hint="cs"/>
          <w:rtl/>
          <w:lang w:eastAsia="he-IL"/>
        </w:rPr>
        <w:t xml:space="preserve">למילואים, אלה שלא עשו מילואים. </w:t>
      </w:r>
      <w:bookmarkStart w:id="5397" w:name="_ETM_Q12_376357"/>
      <w:bookmarkEnd w:id="5397"/>
      <w:r>
        <w:rPr>
          <w:rFonts w:hint="cs"/>
          <w:rtl/>
          <w:lang w:eastAsia="he-IL"/>
        </w:rPr>
        <w:t xml:space="preserve">למה? מה, אפשר לבוא בטענות? </w:t>
      </w:r>
      <w:bookmarkStart w:id="5398" w:name="_ETM_Q12_380976"/>
      <w:bookmarkEnd w:id="5398"/>
      <w:r>
        <w:rPr>
          <w:rFonts w:hint="cs"/>
          <w:rtl/>
          <w:lang w:eastAsia="he-IL"/>
        </w:rPr>
        <w:t xml:space="preserve">גם במשרדי ממשלה הם מקדמים. האלה שהשתמטו הם זמינים, להם </w:t>
      </w:r>
      <w:bookmarkStart w:id="5399" w:name="_ETM_Q12_390192"/>
      <w:bookmarkEnd w:id="5399"/>
      <w:r>
        <w:rPr>
          <w:rFonts w:hint="cs"/>
          <w:rtl/>
          <w:lang w:eastAsia="he-IL"/>
        </w:rPr>
        <w:t xml:space="preserve">לא קוראים ל-200 ימים בשנה. </w:t>
      </w:r>
    </w:p>
    <w:p w:rsidR="00923E98" w:rsidRDefault="00923E98" w:rsidP="00A24140">
      <w:pPr>
        <w:rPr>
          <w:rtl/>
          <w:lang w:eastAsia="he-IL"/>
        </w:rPr>
      </w:pPr>
      <w:bookmarkStart w:id="5400" w:name="_ETM_Q12_387817"/>
      <w:bookmarkStart w:id="5401" w:name="_ETM_Q12_387921"/>
      <w:bookmarkEnd w:id="5400"/>
      <w:bookmarkEnd w:id="5401"/>
    </w:p>
    <w:p w:rsidR="00923E98" w:rsidRPr="00080866" w:rsidRDefault="00923E98" w:rsidP="00B43129">
      <w:pPr>
        <w:rPr>
          <w:rtl/>
          <w:lang w:eastAsia="he-IL"/>
        </w:rPr>
      </w:pPr>
      <w:bookmarkStart w:id="5402" w:name="_ETM_Q12_387961"/>
      <w:bookmarkStart w:id="5403" w:name="_ETM_Q12_388071"/>
      <w:bookmarkEnd w:id="5402"/>
      <w:bookmarkEnd w:id="5403"/>
      <w:r>
        <w:rPr>
          <w:rFonts w:hint="cs"/>
          <w:rtl/>
          <w:lang w:eastAsia="he-IL"/>
        </w:rPr>
        <w:t xml:space="preserve">ואנחנו נעמוד פה ונגיד תודה </w:t>
      </w:r>
      <w:bookmarkStart w:id="5404" w:name="_ETM_Q12_395273"/>
      <w:bookmarkEnd w:id="5404"/>
      <w:r>
        <w:rPr>
          <w:rFonts w:hint="cs"/>
          <w:rtl/>
          <w:lang w:eastAsia="he-IL"/>
        </w:rPr>
        <w:t>לאייכלרים, לא משנה למי, תודה שהם יושבים בראש</w:t>
      </w:r>
      <w:r w:rsidR="00B43129">
        <w:rPr>
          <w:rFonts w:hint="cs"/>
          <w:rtl/>
          <w:lang w:eastAsia="he-IL"/>
        </w:rPr>
        <w:t>ות</w:t>
      </w:r>
      <w:r>
        <w:rPr>
          <w:rFonts w:hint="cs"/>
          <w:rtl/>
          <w:lang w:eastAsia="he-IL"/>
        </w:rPr>
        <w:t xml:space="preserve"> ועדות ומדי </w:t>
      </w:r>
      <w:bookmarkStart w:id="5405" w:name="_ETM_Q12_398153"/>
      <w:bookmarkEnd w:id="5405"/>
      <w:r>
        <w:rPr>
          <w:rFonts w:hint="cs"/>
          <w:rtl/>
          <w:lang w:eastAsia="he-IL"/>
        </w:rPr>
        <w:t xml:space="preserve">פעם הם זורקים עצמות למילואימניקים ולבני המשפחות שלהם. </w:t>
      </w:r>
    </w:p>
    <w:p w:rsidR="00923E98" w:rsidRDefault="00923E98" w:rsidP="00A24140">
      <w:pPr>
        <w:rPr>
          <w:rtl/>
          <w:lang w:eastAsia="he-IL"/>
        </w:rPr>
      </w:pPr>
    </w:p>
    <w:p w:rsidR="00923E98" w:rsidRDefault="00923E98" w:rsidP="00A24140">
      <w:pPr>
        <w:pStyle w:val="af7"/>
        <w:keepNext/>
        <w:rPr>
          <w:rtl/>
        </w:rPr>
      </w:pPr>
      <w:r w:rsidRPr="003E70C8">
        <w:rPr>
          <w:rStyle w:val="TagStyle"/>
          <w:rtl/>
        </w:rPr>
        <w:t xml:space="preserve"> &lt;&lt; יור &gt;&gt; </w:t>
      </w:r>
      <w:r>
        <w:rPr>
          <w:rtl/>
        </w:rPr>
        <w:t>היו"ר משה סולומון:</w:t>
      </w:r>
      <w:r w:rsidRPr="003E70C8">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w:t>
      </w:r>
    </w:p>
    <w:p w:rsidR="00923E98" w:rsidRDefault="00923E98" w:rsidP="00A24140">
      <w:pPr>
        <w:rPr>
          <w:rtl/>
          <w:lang w:eastAsia="he-IL"/>
        </w:rPr>
      </w:pPr>
    </w:p>
    <w:p w:rsidR="00923E98" w:rsidRDefault="00923E98" w:rsidP="00A24140">
      <w:pPr>
        <w:pStyle w:val="-"/>
        <w:keepNext/>
        <w:rPr>
          <w:rtl/>
        </w:rPr>
      </w:pPr>
      <w:bookmarkStart w:id="5406" w:name="ET_speakercontinue_5109_6"/>
      <w:r w:rsidRPr="003E70C8">
        <w:rPr>
          <w:rStyle w:val="TagStyle"/>
          <w:rtl/>
        </w:rPr>
        <w:t xml:space="preserve"> &lt;&lt; דובר_המשך &gt;&gt; </w:t>
      </w:r>
      <w:r>
        <w:rPr>
          <w:rtl/>
        </w:rPr>
        <w:t>אלעזר שטרן (יש עתיד):</w:t>
      </w:r>
      <w:r w:rsidRPr="003E70C8">
        <w:rPr>
          <w:rStyle w:val="TagStyle"/>
          <w:rtl/>
        </w:rPr>
        <w:t xml:space="preserve"> &lt;&lt; דובר_המשך &gt;&gt;</w:t>
      </w:r>
      <w:r>
        <w:rPr>
          <w:rtl/>
        </w:rPr>
        <w:t xml:space="preserve">   </w:t>
      </w:r>
      <w:bookmarkEnd w:id="5406"/>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מאיפה העצמות </w:t>
      </w:r>
      <w:bookmarkStart w:id="5407" w:name="_ETM_Q12_407378"/>
      <w:bookmarkEnd w:id="5407"/>
      <w:r>
        <w:rPr>
          <w:rFonts w:hint="cs"/>
          <w:rtl/>
          <w:lang w:eastAsia="he-IL"/>
        </w:rPr>
        <w:t xml:space="preserve">האלה שהם זורקים? הם הזיעו עליהן? אנחנו יודעים מי הזיע </w:t>
      </w:r>
      <w:bookmarkStart w:id="5408" w:name="_ETM_Q12_413889"/>
      <w:bookmarkEnd w:id="5408"/>
      <w:r>
        <w:rPr>
          <w:rFonts w:hint="cs"/>
          <w:rtl/>
          <w:lang w:eastAsia="he-IL"/>
        </w:rPr>
        <w:t xml:space="preserve">עליהן. </w:t>
      </w:r>
    </w:p>
    <w:p w:rsidR="00923E98" w:rsidRDefault="00923E98" w:rsidP="00A24140">
      <w:pPr>
        <w:rPr>
          <w:rtl/>
          <w:lang w:eastAsia="he-IL"/>
        </w:rPr>
      </w:pPr>
    </w:p>
    <w:p w:rsidR="00923E98" w:rsidRDefault="00923E98" w:rsidP="00A24140">
      <w:pPr>
        <w:pStyle w:val="af7"/>
        <w:keepNext/>
        <w:rPr>
          <w:rtl/>
        </w:rPr>
      </w:pPr>
      <w:r w:rsidRPr="003E70C8">
        <w:rPr>
          <w:rStyle w:val="TagStyle"/>
          <w:rtl/>
        </w:rPr>
        <w:t xml:space="preserve"> &lt;&lt; יור &gt;&gt; </w:t>
      </w:r>
      <w:r>
        <w:rPr>
          <w:rtl/>
        </w:rPr>
        <w:t>היו"ר משה סולומון:</w:t>
      </w:r>
      <w:r w:rsidRPr="003E70C8">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חבר הכנסת ירון לוי, בבקשה. </w:t>
      </w:r>
    </w:p>
    <w:p w:rsidR="00923E98" w:rsidRDefault="00923E98" w:rsidP="00A24140">
      <w:pPr>
        <w:rPr>
          <w:rtl/>
          <w:lang w:eastAsia="he-IL"/>
        </w:rPr>
      </w:pPr>
    </w:p>
    <w:p w:rsidR="00923E98" w:rsidRDefault="00923E98" w:rsidP="00A24140">
      <w:pPr>
        <w:pStyle w:val="af6"/>
        <w:keepNext/>
        <w:rPr>
          <w:rtl/>
        </w:rPr>
      </w:pPr>
      <w:r w:rsidRPr="00DE311C">
        <w:rPr>
          <w:rStyle w:val="TagStyle"/>
          <w:rtl/>
        </w:rPr>
        <w:t xml:space="preserve">&lt;&lt; קריאה &gt;&gt; </w:t>
      </w:r>
      <w:r>
        <w:rPr>
          <w:rtl/>
        </w:rPr>
        <w:t>אלעזר שטרן (יש עתיד):</w:t>
      </w:r>
      <w:r w:rsidRPr="00DE311C">
        <w:rPr>
          <w:rStyle w:val="TagStyle"/>
          <w:rtl/>
        </w:rPr>
        <w:t xml:space="preserve"> &lt;&lt; קריאה &gt;&gt;</w:t>
      </w:r>
      <w:r>
        <w:rPr>
          <w:rtl/>
        </w:rPr>
        <w:t xml:space="preserve">   </w:t>
      </w:r>
    </w:p>
    <w:p w:rsidR="00923E98" w:rsidRDefault="00923E98" w:rsidP="00A24140">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יש את הכסף הזה. תודה רבה שאתם </w:t>
      </w:r>
      <w:bookmarkStart w:id="5409" w:name="_ETM_Q12_442386"/>
      <w:bookmarkEnd w:id="5409"/>
      <w:r w:rsidR="00923E98">
        <w:rPr>
          <w:rFonts w:hint="cs"/>
          <w:rtl/>
          <w:lang w:eastAsia="he-IL"/>
        </w:rPr>
        <w:t xml:space="preserve">רוצים לעזור למשפחות, למילואימניקים. </w:t>
      </w:r>
    </w:p>
    <w:p w:rsidR="00923E98" w:rsidRDefault="00923E98" w:rsidP="00A24140">
      <w:pPr>
        <w:rPr>
          <w:rtl/>
          <w:lang w:eastAsia="he-IL"/>
        </w:rPr>
      </w:pPr>
      <w:bookmarkStart w:id="5410" w:name="_ETM_Q12_434050"/>
      <w:bookmarkStart w:id="5411" w:name="_ETM_Q12_434137"/>
      <w:bookmarkEnd w:id="5410"/>
      <w:bookmarkEnd w:id="5411"/>
    </w:p>
    <w:p w:rsidR="00923E98" w:rsidRDefault="00923E98" w:rsidP="00A24140">
      <w:pPr>
        <w:pStyle w:val="af7"/>
        <w:keepNext/>
        <w:rPr>
          <w:rtl/>
        </w:rPr>
      </w:pPr>
      <w:r w:rsidRPr="000B6C60">
        <w:rPr>
          <w:rStyle w:val="TagStyle"/>
          <w:rtl/>
        </w:rPr>
        <w:t xml:space="preserve"> &lt;&lt; יור &gt;&gt; </w:t>
      </w:r>
      <w:r>
        <w:rPr>
          <w:rtl/>
        </w:rPr>
        <w:t>היו"ר משה סולומון:</w:t>
      </w:r>
      <w:r w:rsidRPr="000B6C60">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חבר הכנסת אלעזר שטרן, יש מתווה </w:t>
      </w:r>
      <w:bookmarkStart w:id="5412" w:name="_ETM_Q12_440029"/>
      <w:bookmarkEnd w:id="5412"/>
      <w:r>
        <w:rPr>
          <w:rFonts w:hint="cs"/>
          <w:rtl/>
          <w:lang w:eastAsia="he-IL"/>
        </w:rPr>
        <w:t xml:space="preserve">מאוד ברור. יש מקרים מסוימים שבהם אין מענה ולכן נותנים מענה, אבל יש מתווה של 9 מיליארד. </w:t>
      </w:r>
    </w:p>
    <w:p w:rsidR="00923E98" w:rsidRPr="000B6C60" w:rsidRDefault="00923E98" w:rsidP="00A24140">
      <w:pPr>
        <w:rPr>
          <w:rtl/>
          <w:lang w:eastAsia="he-IL"/>
        </w:rPr>
      </w:pPr>
      <w:bookmarkStart w:id="5413" w:name="_ETM_Q12_441453"/>
      <w:bookmarkStart w:id="5414" w:name="_ETM_Q12_441521"/>
      <w:bookmarkEnd w:id="5413"/>
      <w:bookmarkEnd w:id="5414"/>
    </w:p>
    <w:p w:rsidR="00923E98" w:rsidRDefault="00923E98" w:rsidP="00A24140">
      <w:pPr>
        <w:pStyle w:val="af6"/>
        <w:keepNext/>
        <w:rPr>
          <w:rtl/>
        </w:rPr>
      </w:pPr>
      <w:bookmarkStart w:id="5415" w:name="ET_interruption_5109_9"/>
      <w:r w:rsidRPr="00DE311C">
        <w:rPr>
          <w:rStyle w:val="TagStyle"/>
          <w:rtl/>
        </w:rPr>
        <w:t xml:space="preserve"> &lt;&lt; קריאה &gt;&gt; </w:t>
      </w:r>
      <w:r>
        <w:rPr>
          <w:rtl/>
        </w:rPr>
        <w:t>אלעזר שטרן (יש עתיד):</w:t>
      </w:r>
      <w:r w:rsidRPr="00DE311C">
        <w:rPr>
          <w:rStyle w:val="TagStyle"/>
          <w:rtl/>
        </w:rPr>
        <w:t xml:space="preserve"> &lt;&lt; קריאה &gt;&gt;</w:t>
      </w:r>
      <w:r>
        <w:rPr>
          <w:rtl/>
        </w:rPr>
        <w:t xml:space="preserve">   </w:t>
      </w:r>
      <w:bookmarkEnd w:id="5415"/>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לא, זה לא מקרים מסוימים. אתה יודע, אתם נותנים יד לזה.</w:t>
      </w:r>
      <w:r w:rsidR="00CF0FE6">
        <w:rPr>
          <w:rFonts w:hint="cs"/>
          <w:rtl/>
          <w:lang w:eastAsia="he-IL"/>
        </w:rPr>
        <w:t xml:space="preserve"> אתם שותפים לדבר עבירה. </w:t>
      </w:r>
    </w:p>
    <w:p w:rsidR="00923E98" w:rsidRDefault="00923E98" w:rsidP="00A24140">
      <w:pPr>
        <w:rPr>
          <w:rtl/>
          <w:lang w:eastAsia="he-IL"/>
        </w:rPr>
      </w:pPr>
    </w:p>
    <w:p w:rsidR="00923E98" w:rsidRDefault="00923E98" w:rsidP="00A24140">
      <w:pPr>
        <w:pStyle w:val="af7"/>
        <w:keepNext/>
        <w:rPr>
          <w:rtl/>
        </w:rPr>
      </w:pPr>
      <w:bookmarkStart w:id="5416" w:name="ET_yor_6598_17"/>
      <w:r w:rsidRPr="00BF5EC0">
        <w:rPr>
          <w:rStyle w:val="TagStyle"/>
          <w:rtl/>
        </w:rPr>
        <w:t xml:space="preserve"> &lt;&lt; יור &gt;&gt; </w:t>
      </w:r>
      <w:r>
        <w:rPr>
          <w:rtl/>
        </w:rPr>
        <w:t>היו"ר משה סולומון:</w:t>
      </w:r>
      <w:r w:rsidRPr="00BF5EC0">
        <w:rPr>
          <w:rStyle w:val="TagStyle"/>
          <w:rtl/>
        </w:rPr>
        <w:t xml:space="preserve"> &lt;&lt; יור &gt;&gt;</w:t>
      </w:r>
      <w:r>
        <w:rPr>
          <w:rtl/>
        </w:rPr>
        <w:t xml:space="preserve">   </w:t>
      </w:r>
      <w:bookmarkEnd w:id="5416"/>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אנחנו נותנים יד, אנחנו דואגים </w:t>
      </w:r>
      <w:r w:rsidR="00F5413F">
        <w:rPr>
          <w:rFonts w:hint="cs"/>
          <w:rtl/>
          <w:lang w:eastAsia="he-IL"/>
        </w:rPr>
        <w:t>– – –</w:t>
      </w:r>
      <w:r>
        <w:rPr>
          <w:rFonts w:hint="cs"/>
          <w:rtl/>
          <w:lang w:eastAsia="he-IL"/>
        </w:rPr>
        <w:t xml:space="preserve"> אנחנו דואגים שהמילואימניקים לא ייפגעו. </w:t>
      </w:r>
    </w:p>
    <w:p w:rsidR="00923E98" w:rsidRDefault="00923E98" w:rsidP="00A24140">
      <w:pPr>
        <w:rPr>
          <w:rtl/>
          <w:lang w:eastAsia="he-IL"/>
        </w:rPr>
      </w:pPr>
    </w:p>
    <w:p w:rsidR="00923E98" w:rsidRDefault="00923E98" w:rsidP="00A24140">
      <w:pPr>
        <w:pStyle w:val="af6"/>
        <w:keepNext/>
        <w:rPr>
          <w:rtl/>
        </w:rPr>
      </w:pPr>
      <w:r w:rsidRPr="00BF5EC0">
        <w:rPr>
          <w:rStyle w:val="TagStyle"/>
          <w:rtl/>
        </w:rPr>
        <w:t xml:space="preserve"> &lt;&lt; קריאה &gt;&gt; </w:t>
      </w:r>
      <w:r>
        <w:rPr>
          <w:rtl/>
        </w:rPr>
        <w:t>אלעזר שטרן (יש עתיד):</w:t>
      </w:r>
      <w:r w:rsidRPr="00BF5EC0">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CF0FE6">
      <w:pPr>
        <w:rPr>
          <w:rtl/>
          <w:lang w:eastAsia="he-IL"/>
        </w:rPr>
      </w:pPr>
      <w:r>
        <w:rPr>
          <w:rFonts w:hint="cs"/>
          <w:rtl/>
          <w:lang w:eastAsia="he-IL"/>
        </w:rPr>
        <w:t>שהילדים שלהם והחתנים שלהם ירגישו את זה</w:t>
      </w:r>
      <w:r w:rsidR="00CF0FE6">
        <w:rPr>
          <w:rFonts w:hint="cs"/>
          <w:rtl/>
          <w:lang w:eastAsia="he-IL"/>
        </w:rPr>
        <w:t>,</w:t>
      </w:r>
      <w:r>
        <w:rPr>
          <w:rFonts w:hint="cs"/>
          <w:rtl/>
          <w:lang w:eastAsia="he-IL"/>
        </w:rPr>
        <w:t xml:space="preserve"> שיספרו להם בשולחן שבת</w:t>
      </w:r>
      <w:r w:rsidR="00CF0FE6">
        <w:rPr>
          <w:rFonts w:hint="cs"/>
          <w:rtl/>
          <w:lang w:eastAsia="he-IL"/>
        </w:rPr>
        <w:t xml:space="preserve">. </w:t>
      </w:r>
    </w:p>
    <w:p w:rsidR="00923E98" w:rsidRDefault="00923E98" w:rsidP="00A24140">
      <w:pPr>
        <w:ind w:firstLine="0"/>
        <w:rPr>
          <w:rtl/>
          <w:lang w:eastAsia="he-IL"/>
        </w:rPr>
      </w:pPr>
    </w:p>
    <w:p w:rsidR="00923E98" w:rsidRDefault="00923E98" w:rsidP="00A24140">
      <w:pPr>
        <w:pStyle w:val="af7"/>
        <w:keepNext/>
        <w:rPr>
          <w:rtl/>
        </w:rPr>
      </w:pPr>
      <w:r w:rsidRPr="00823365">
        <w:rPr>
          <w:rStyle w:val="TagStyle"/>
          <w:rtl/>
        </w:rPr>
        <w:t xml:space="preserve"> &lt;&lt; יור &gt;&gt; </w:t>
      </w:r>
      <w:r>
        <w:rPr>
          <w:rtl/>
        </w:rPr>
        <w:t>היו"ר משה סולומון:</w:t>
      </w:r>
      <w:r w:rsidRPr="00823365">
        <w:rPr>
          <w:rStyle w:val="TagStyle"/>
          <w:rtl/>
        </w:rPr>
        <w:t xml:space="preserve"> &lt;&lt; יור &gt;&gt;</w:t>
      </w:r>
      <w:r>
        <w:rPr>
          <w:rtl/>
        </w:rPr>
        <w:t xml:space="preserve">   </w:t>
      </w:r>
    </w:p>
    <w:p w:rsidR="00923E98" w:rsidRDefault="00923E98" w:rsidP="00C0026E">
      <w:pPr>
        <w:rPr>
          <w:rtl/>
          <w:lang w:eastAsia="he-IL"/>
        </w:rPr>
      </w:pPr>
    </w:p>
    <w:p w:rsidR="00923E98" w:rsidRPr="00823365" w:rsidRDefault="00923E98" w:rsidP="00A24140">
      <w:pPr>
        <w:rPr>
          <w:rtl/>
          <w:lang w:eastAsia="he-IL"/>
        </w:rPr>
      </w:pPr>
      <w:r>
        <w:rPr>
          <w:rFonts w:hint="cs"/>
          <w:rtl/>
          <w:lang w:eastAsia="he-IL"/>
        </w:rPr>
        <w:t>גם אנחנו שם, גם אנחנו שם.</w:t>
      </w:r>
    </w:p>
    <w:p w:rsidR="00923E98" w:rsidRDefault="00923E98" w:rsidP="00C0026E">
      <w:pPr>
        <w:rPr>
          <w:rtl/>
          <w:lang w:eastAsia="he-IL"/>
        </w:rPr>
      </w:pPr>
    </w:p>
    <w:p w:rsidR="00923E98" w:rsidRDefault="00923E98" w:rsidP="00A24140">
      <w:pPr>
        <w:pStyle w:val="af6"/>
        <w:keepNext/>
        <w:rPr>
          <w:rtl/>
        </w:rPr>
      </w:pPr>
      <w:r w:rsidRPr="00930166">
        <w:rPr>
          <w:rStyle w:val="TagStyle"/>
          <w:rtl/>
        </w:rPr>
        <w:t xml:space="preserve"> &lt;&lt; קריאה &gt;&gt; </w:t>
      </w:r>
      <w:r>
        <w:rPr>
          <w:rtl/>
        </w:rPr>
        <w:t>אלעזר שטרן (יש עתיד):</w:t>
      </w:r>
      <w:r w:rsidRPr="00930166">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הם לא צריכים מכתבים. אנחנו לא צריכים מכתבים.</w:t>
      </w:r>
    </w:p>
    <w:p w:rsidR="00923E98" w:rsidRDefault="00923E98" w:rsidP="00A24140">
      <w:pPr>
        <w:rPr>
          <w:rtl/>
          <w:lang w:eastAsia="he-IL"/>
        </w:rPr>
      </w:pPr>
    </w:p>
    <w:p w:rsidR="00923E98" w:rsidRDefault="00923E98" w:rsidP="00A24140">
      <w:pPr>
        <w:pStyle w:val="af7"/>
        <w:keepNext/>
        <w:rPr>
          <w:rtl/>
        </w:rPr>
      </w:pPr>
      <w:bookmarkStart w:id="5417" w:name="ET_yor_6598_10"/>
      <w:r w:rsidRPr="00DE311C">
        <w:rPr>
          <w:rStyle w:val="TagStyle"/>
          <w:rtl/>
        </w:rPr>
        <w:t xml:space="preserve"> &lt;&lt; יור &gt;&gt; </w:t>
      </w:r>
      <w:r>
        <w:rPr>
          <w:rtl/>
        </w:rPr>
        <w:t>היו"ר משה סולומון:</w:t>
      </w:r>
      <w:r w:rsidRPr="00DE311C">
        <w:rPr>
          <w:rStyle w:val="TagStyle"/>
          <w:rtl/>
        </w:rPr>
        <w:t xml:space="preserve"> &lt;&lt; יור &gt;&gt;</w:t>
      </w:r>
      <w:r>
        <w:rPr>
          <w:rtl/>
        </w:rPr>
        <w:t xml:space="preserve">   </w:t>
      </w:r>
      <w:bookmarkEnd w:id="5417"/>
    </w:p>
    <w:p w:rsidR="00923E98" w:rsidRDefault="00923E98" w:rsidP="00A24140">
      <w:pPr>
        <w:ind w:firstLine="0"/>
        <w:rPr>
          <w:rtl/>
          <w:lang w:eastAsia="he-IL"/>
        </w:rPr>
      </w:pPr>
    </w:p>
    <w:p w:rsidR="00923E98" w:rsidRPr="000A1369" w:rsidRDefault="00923E98" w:rsidP="00A24140">
      <w:pPr>
        <w:ind w:firstLine="0"/>
        <w:rPr>
          <w:rtl/>
          <w:lang w:eastAsia="he-IL"/>
        </w:rPr>
      </w:pPr>
      <w:r>
        <w:rPr>
          <w:rtl/>
          <w:lang w:eastAsia="he-IL"/>
        </w:rPr>
        <w:tab/>
      </w:r>
      <w:r>
        <w:rPr>
          <w:rFonts w:hint="cs"/>
          <w:rtl/>
          <w:lang w:eastAsia="he-IL"/>
        </w:rPr>
        <w:t xml:space="preserve">תודה </w:t>
      </w:r>
      <w:bookmarkStart w:id="5418" w:name="_ETM_Q12_474251"/>
      <w:bookmarkEnd w:id="5418"/>
      <w:r>
        <w:rPr>
          <w:rFonts w:hint="cs"/>
          <w:rtl/>
          <w:lang w:eastAsia="he-IL"/>
        </w:rPr>
        <w:t xml:space="preserve">רבה. חבר הכנסת ירון לוי, בבקשה. לרשותך שלוש דקות. </w:t>
      </w:r>
    </w:p>
    <w:p w:rsidR="00923E98" w:rsidRPr="00DE311C" w:rsidRDefault="00923E98" w:rsidP="00A24140">
      <w:pPr>
        <w:rPr>
          <w:rtl/>
          <w:lang w:eastAsia="he-IL"/>
        </w:rPr>
      </w:pPr>
    </w:p>
    <w:p w:rsidR="00923E98" w:rsidRDefault="00923E98" w:rsidP="00A24140">
      <w:pPr>
        <w:pStyle w:val="a4"/>
        <w:keepNext/>
        <w:rPr>
          <w:rtl/>
        </w:rPr>
      </w:pPr>
      <w:bookmarkStart w:id="5419" w:name="ET_speaker_6574_8"/>
      <w:r w:rsidRPr="003E70C8">
        <w:rPr>
          <w:rStyle w:val="TagStyle"/>
          <w:rtl/>
        </w:rPr>
        <w:t xml:space="preserve"> &lt;&lt; דובר &gt;&gt; </w:t>
      </w:r>
      <w:bookmarkStart w:id="5420" w:name="_Toc172737651"/>
      <w:bookmarkStart w:id="5421" w:name="_Toc172741247"/>
      <w:bookmarkStart w:id="5422" w:name="_Toc172749391"/>
      <w:bookmarkStart w:id="5423" w:name="_Toc173068922"/>
      <w:bookmarkStart w:id="5424" w:name="_Toc202703801"/>
      <w:r>
        <w:rPr>
          <w:rtl/>
        </w:rPr>
        <w:t>ירון לוי (יש עתיד):</w:t>
      </w:r>
      <w:bookmarkEnd w:id="5420"/>
      <w:bookmarkEnd w:id="5421"/>
      <w:bookmarkEnd w:id="5422"/>
      <w:bookmarkEnd w:id="5423"/>
      <w:bookmarkEnd w:id="5424"/>
      <w:r w:rsidRPr="003E70C8">
        <w:rPr>
          <w:rStyle w:val="TagStyle"/>
          <w:rtl/>
        </w:rPr>
        <w:t xml:space="preserve"> &lt;&lt; דובר &gt;&gt;</w:t>
      </w:r>
      <w:r>
        <w:rPr>
          <w:rtl/>
        </w:rPr>
        <w:t xml:space="preserve">   </w:t>
      </w:r>
      <w:bookmarkEnd w:id="5419"/>
    </w:p>
    <w:p w:rsidR="00923E98" w:rsidRDefault="00923E98" w:rsidP="00C0026E">
      <w:pPr>
        <w:rPr>
          <w:rtl/>
          <w:lang w:eastAsia="he-IL"/>
        </w:rPr>
      </w:pPr>
    </w:p>
    <w:p w:rsidR="00923E98" w:rsidRDefault="00923E98" w:rsidP="009F3F02">
      <w:pPr>
        <w:rPr>
          <w:rtl/>
          <w:lang w:eastAsia="he-IL"/>
        </w:rPr>
      </w:pPr>
      <w:bookmarkStart w:id="5425" w:name="_ETM_Q12_471629"/>
      <w:bookmarkStart w:id="5426" w:name="_ETM_Q12_471705"/>
      <w:bookmarkEnd w:id="5425"/>
      <w:bookmarkEnd w:id="5426"/>
      <w:r>
        <w:rPr>
          <w:rFonts w:hint="cs"/>
          <w:rtl/>
          <w:lang w:eastAsia="he-IL"/>
        </w:rPr>
        <w:t xml:space="preserve">תודה </w:t>
      </w:r>
      <w:bookmarkStart w:id="5427" w:name="_ETM_Q12_475581"/>
      <w:bookmarkEnd w:id="5427"/>
      <w:r>
        <w:rPr>
          <w:rFonts w:hint="cs"/>
          <w:rtl/>
          <w:lang w:eastAsia="he-IL"/>
        </w:rPr>
        <w:t xml:space="preserve">רבה, אדוני היושב-ראש. יש לי נוהג: כשאני עולה לדבר כאן, </w:t>
      </w:r>
      <w:bookmarkStart w:id="5428" w:name="_ETM_Q12_482893"/>
      <w:bookmarkEnd w:id="5428"/>
      <w:r>
        <w:rPr>
          <w:rFonts w:hint="cs"/>
          <w:rtl/>
          <w:lang w:eastAsia="he-IL"/>
        </w:rPr>
        <w:t xml:space="preserve">עובר לי כל פעם קטע בראש, קטע משיר. </w:t>
      </w:r>
      <w:bookmarkStart w:id="5429" w:name="_ETM_Q12_485468"/>
      <w:bookmarkEnd w:id="5429"/>
      <w:r>
        <w:rPr>
          <w:rFonts w:hint="cs"/>
          <w:rtl/>
          <w:lang w:eastAsia="he-IL"/>
        </w:rPr>
        <w:t xml:space="preserve">אני רואה את החבר'ה הצעירים שצופים בנו: "חצי עולם בדוחק </w:t>
      </w:r>
      <w:bookmarkStart w:id="5430" w:name="_ETM_Q12_492707"/>
      <w:bookmarkEnd w:id="5430"/>
      <w:r>
        <w:rPr>
          <w:rFonts w:hint="cs"/>
          <w:rtl/>
          <w:lang w:eastAsia="he-IL"/>
        </w:rPr>
        <w:t xml:space="preserve">מתקיים, </w:t>
      </w:r>
      <w:r w:rsidR="00755104">
        <w:rPr>
          <w:rFonts w:hint="cs"/>
          <w:rtl/>
          <w:lang w:eastAsia="he-IL"/>
        </w:rPr>
        <w:t xml:space="preserve">/ </w:t>
      </w:r>
      <w:r>
        <w:rPr>
          <w:rFonts w:hint="cs"/>
          <w:rtl/>
          <w:lang w:eastAsia="he-IL"/>
        </w:rPr>
        <w:t xml:space="preserve">חצי עולם שונא חצי". עדיין לא למדנו לאהוב אחד </w:t>
      </w:r>
      <w:bookmarkStart w:id="5431" w:name="_ETM_Q12_500611"/>
      <w:bookmarkEnd w:id="5431"/>
      <w:r>
        <w:rPr>
          <w:rFonts w:hint="cs"/>
          <w:rtl/>
          <w:lang w:eastAsia="he-IL"/>
        </w:rPr>
        <w:t xml:space="preserve">את השני כאן. </w:t>
      </w:r>
    </w:p>
    <w:p w:rsidR="00923E98" w:rsidRDefault="00923E98" w:rsidP="00A24140">
      <w:pPr>
        <w:rPr>
          <w:rtl/>
          <w:lang w:eastAsia="he-IL"/>
        </w:rPr>
      </w:pPr>
      <w:bookmarkStart w:id="5432" w:name="_ETM_Q12_502307"/>
      <w:bookmarkStart w:id="5433" w:name="_ETM_Q12_502369"/>
      <w:bookmarkEnd w:id="5432"/>
      <w:bookmarkEnd w:id="5433"/>
    </w:p>
    <w:p w:rsidR="00923E98" w:rsidRDefault="00923E98" w:rsidP="009F3F02">
      <w:pPr>
        <w:rPr>
          <w:rtl/>
          <w:lang w:eastAsia="he-IL"/>
        </w:rPr>
      </w:pPr>
      <w:bookmarkStart w:id="5434" w:name="_ETM_Q12_502435"/>
      <w:bookmarkStart w:id="5435" w:name="_ETM_Q12_502498"/>
      <w:bookmarkEnd w:id="5434"/>
      <w:bookmarkEnd w:id="5435"/>
      <w:r>
        <w:rPr>
          <w:rFonts w:hint="cs"/>
          <w:rtl/>
          <w:lang w:eastAsia="he-IL"/>
        </w:rPr>
        <w:t xml:space="preserve">אנחנו כבר ב-292 ימי מלחמה. בדרום הארץ </w:t>
      </w:r>
      <w:bookmarkStart w:id="5436" w:name="_ETM_Q12_509027"/>
      <w:bookmarkEnd w:id="5436"/>
      <w:r>
        <w:rPr>
          <w:rFonts w:hint="cs"/>
          <w:rtl/>
          <w:lang w:eastAsia="he-IL"/>
        </w:rPr>
        <w:t>הקיבוצים חרבים. בשדרות ובערים הסמוכות התושבים חזרו</w:t>
      </w:r>
      <w:r w:rsidR="00755104">
        <w:rPr>
          <w:rFonts w:hint="cs"/>
          <w:rtl/>
          <w:lang w:eastAsia="he-IL"/>
        </w:rPr>
        <w:t>,</w:t>
      </w:r>
      <w:r>
        <w:rPr>
          <w:rFonts w:hint="cs"/>
          <w:rtl/>
          <w:lang w:eastAsia="he-IL"/>
        </w:rPr>
        <w:t xml:space="preserve"> תחת הבטחה שהם </w:t>
      </w:r>
      <w:bookmarkStart w:id="5437" w:name="_ETM_Q12_511785"/>
      <w:bookmarkEnd w:id="5437"/>
      <w:r>
        <w:rPr>
          <w:rFonts w:hint="cs"/>
          <w:rtl/>
          <w:lang w:eastAsia="he-IL"/>
        </w:rPr>
        <w:t xml:space="preserve">מוגנים, אבל יורים עליהם טילים. בצפון – זוכרים מקום כזה? </w:t>
      </w:r>
      <w:bookmarkStart w:id="5438" w:name="_ETM_Q12_524259"/>
      <w:bookmarkEnd w:id="5438"/>
      <w:r>
        <w:rPr>
          <w:rFonts w:hint="cs"/>
          <w:rtl/>
          <w:lang w:eastAsia="he-IL"/>
        </w:rPr>
        <w:t xml:space="preserve">עדיין יש למעלה מ-60,000 מפונים, וארגון טרור שולט ומנהל אותו. </w:t>
      </w:r>
      <w:bookmarkStart w:id="5439" w:name="_ETM_Q12_529957"/>
      <w:bookmarkStart w:id="5440" w:name="_ETM_Q12_534446"/>
      <w:bookmarkStart w:id="5441" w:name="_ETM_Q12_534512"/>
      <w:bookmarkStart w:id="5442" w:name="_ETM_Q12_534558"/>
      <w:bookmarkStart w:id="5443" w:name="_ETM_Q12_534620"/>
      <w:bookmarkEnd w:id="5439"/>
      <w:bookmarkEnd w:id="5440"/>
      <w:bookmarkEnd w:id="5441"/>
      <w:bookmarkEnd w:id="5442"/>
      <w:bookmarkEnd w:id="5443"/>
      <w:r>
        <w:rPr>
          <w:rFonts w:hint="cs"/>
          <w:rtl/>
          <w:lang w:eastAsia="he-IL"/>
        </w:rPr>
        <w:t xml:space="preserve">בינתיים ממשלת ישראל מארגנת קומבינות בחוק הגיוס ומאריכה את השירות </w:t>
      </w:r>
      <w:bookmarkStart w:id="5444" w:name="_ETM_Q12_529952"/>
      <w:bookmarkEnd w:id="5444"/>
      <w:r>
        <w:rPr>
          <w:rFonts w:hint="cs"/>
          <w:rtl/>
          <w:lang w:eastAsia="he-IL"/>
        </w:rPr>
        <w:t xml:space="preserve">לחיילי המילואים והסדיר, כי מישהו צריך להתגייס פה. אף אחד </w:t>
      </w:r>
      <w:bookmarkStart w:id="5445" w:name="_ETM_Q12_541246"/>
      <w:bookmarkEnd w:id="5445"/>
      <w:r>
        <w:rPr>
          <w:rFonts w:hint="cs"/>
          <w:rtl/>
          <w:lang w:eastAsia="he-IL"/>
        </w:rPr>
        <w:t xml:space="preserve">לא מדבר כאן על המצב הכלכלי של האזרחים במדינה; אף </w:t>
      </w:r>
      <w:bookmarkStart w:id="5446" w:name="_ETM_Q12_545028"/>
      <w:bookmarkEnd w:id="5446"/>
      <w:r>
        <w:rPr>
          <w:rFonts w:hint="cs"/>
          <w:rtl/>
          <w:lang w:eastAsia="he-IL"/>
        </w:rPr>
        <w:t xml:space="preserve">אחד לא מדבר על המצב הכלכלי של המילואימניקים, שהעסקים </w:t>
      </w:r>
      <w:bookmarkStart w:id="5447" w:name="_ETM_Q12_550450"/>
      <w:bookmarkEnd w:id="5447"/>
      <w:r>
        <w:rPr>
          <w:rFonts w:hint="cs"/>
          <w:rtl/>
          <w:lang w:eastAsia="he-IL"/>
        </w:rPr>
        <w:t xml:space="preserve">שלהם נסגרים זה אחרי זה; אף אחד כאן לא מדבר </w:t>
      </w:r>
      <w:bookmarkStart w:id="5448" w:name="_ETM_Q12_555282"/>
      <w:bookmarkEnd w:id="5448"/>
      <w:r>
        <w:rPr>
          <w:rFonts w:hint="cs"/>
          <w:rtl/>
          <w:lang w:eastAsia="he-IL"/>
        </w:rPr>
        <w:t xml:space="preserve">על ההשלכות הנפשיות של חיילי המילואים בעצם העובדה שאנחנו מאריכים </w:t>
      </w:r>
      <w:bookmarkStart w:id="5449" w:name="_ETM_Q12_563714"/>
      <w:bookmarkEnd w:id="5449"/>
      <w:r>
        <w:rPr>
          <w:rFonts w:hint="cs"/>
          <w:rtl/>
          <w:lang w:eastAsia="he-IL"/>
        </w:rPr>
        <w:t xml:space="preserve">לכם עוד חודש ועוד חודש. פחות לראות את המשפחה, פחות </w:t>
      </w:r>
      <w:bookmarkStart w:id="5450" w:name="_ETM_Q12_565438"/>
      <w:bookmarkEnd w:id="5450"/>
      <w:r>
        <w:rPr>
          <w:rFonts w:hint="cs"/>
          <w:rtl/>
          <w:lang w:eastAsia="he-IL"/>
        </w:rPr>
        <w:t>לראות את הילדים – מה ההשלכות הנפשיות למשפחה שלהם?</w:t>
      </w:r>
    </w:p>
    <w:p w:rsidR="00923E98" w:rsidRDefault="00923E98" w:rsidP="00A24140">
      <w:pPr>
        <w:rPr>
          <w:rtl/>
          <w:lang w:eastAsia="he-IL"/>
        </w:rPr>
      </w:pPr>
      <w:bookmarkStart w:id="5451" w:name="_ETM_Q12_572783"/>
      <w:bookmarkStart w:id="5452" w:name="_ETM_Q12_572862"/>
      <w:bookmarkEnd w:id="5451"/>
      <w:bookmarkEnd w:id="5452"/>
    </w:p>
    <w:p w:rsidR="00923E98" w:rsidRDefault="00923E98" w:rsidP="00755104">
      <w:pPr>
        <w:rPr>
          <w:rtl/>
          <w:lang w:eastAsia="he-IL"/>
        </w:rPr>
      </w:pPr>
      <w:bookmarkStart w:id="5453" w:name="_ETM_Q12_572926"/>
      <w:bookmarkStart w:id="5454" w:name="_ETM_Q12_572999"/>
      <w:bookmarkEnd w:id="5453"/>
      <w:bookmarkEnd w:id="5454"/>
      <w:r>
        <w:rPr>
          <w:rFonts w:hint="cs"/>
          <w:rtl/>
          <w:lang w:eastAsia="he-IL"/>
        </w:rPr>
        <w:t xml:space="preserve">שירות המדינה </w:t>
      </w:r>
      <w:bookmarkStart w:id="5455" w:name="_ETM_Q12_574782"/>
      <w:bookmarkEnd w:id="5455"/>
      <w:r>
        <w:rPr>
          <w:rFonts w:hint="cs"/>
          <w:rtl/>
          <w:lang w:eastAsia="he-IL"/>
        </w:rPr>
        <w:t xml:space="preserve">הפך להיות נטל ולא זכות, ואנחנו ממשיכים להניח את </w:t>
      </w:r>
      <w:bookmarkStart w:id="5456" w:name="_ETM_Q12_579812"/>
      <w:bookmarkEnd w:id="5456"/>
      <w:r>
        <w:rPr>
          <w:rFonts w:hint="cs"/>
          <w:rtl/>
          <w:lang w:eastAsia="he-IL"/>
        </w:rPr>
        <w:t xml:space="preserve">הנטל הזה על הכתפיים שלהם. אני זוכר ששר הכלכלה הבטיח </w:t>
      </w:r>
      <w:bookmarkStart w:id="5457" w:name="_ETM_Q12_586116"/>
      <w:bookmarkEnd w:id="5457"/>
      <w:r>
        <w:rPr>
          <w:rFonts w:hint="cs"/>
          <w:rtl/>
          <w:lang w:eastAsia="he-IL"/>
        </w:rPr>
        <w:t xml:space="preserve">שהמחירים ירדו. אז לא, המחירים לא יורדים, המחירים רק עולים. </w:t>
      </w:r>
      <w:bookmarkStart w:id="5458" w:name="_ETM_Q12_590672"/>
      <w:bookmarkEnd w:id="5458"/>
      <w:r>
        <w:rPr>
          <w:rFonts w:hint="cs"/>
          <w:rtl/>
          <w:lang w:eastAsia="he-IL"/>
        </w:rPr>
        <w:t xml:space="preserve">דלק, חלב, מוצרי יסוד – הכול עולה כאן. אף אחד </w:t>
      </w:r>
      <w:bookmarkStart w:id="5459" w:name="_ETM_Q12_596149"/>
      <w:bookmarkEnd w:id="5459"/>
      <w:r>
        <w:rPr>
          <w:rFonts w:hint="cs"/>
          <w:rtl/>
          <w:lang w:eastAsia="he-IL"/>
        </w:rPr>
        <w:t xml:space="preserve">לא דואג לאזרח הקטן בבית. אנחנו חיים באווירת ה"יהיה בסדר". </w:t>
      </w:r>
      <w:bookmarkStart w:id="5460" w:name="_ETM_Q12_597888"/>
      <w:bookmarkEnd w:id="5460"/>
      <w:r>
        <w:rPr>
          <w:rFonts w:hint="cs"/>
          <w:rtl/>
          <w:lang w:eastAsia="he-IL"/>
        </w:rPr>
        <w:t xml:space="preserve">יוקר המחיה הולך ומאמיר בזמן שאזרחים </w:t>
      </w:r>
      <w:r w:rsidR="00755104">
        <w:rPr>
          <w:rFonts w:hint="eastAsia"/>
          <w:rtl/>
          <w:lang w:eastAsia="he-IL"/>
        </w:rPr>
        <w:t>–</w:t>
      </w:r>
      <w:r w:rsidR="00755104">
        <w:rPr>
          <w:rFonts w:hint="cs"/>
          <w:rtl/>
          <w:lang w:eastAsia="he-IL"/>
        </w:rPr>
        <w:t xml:space="preserve"> </w:t>
      </w:r>
      <w:r>
        <w:rPr>
          <w:rFonts w:hint="cs"/>
          <w:rtl/>
          <w:lang w:eastAsia="he-IL"/>
        </w:rPr>
        <w:t xml:space="preserve">חלקים מהמדינה </w:t>
      </w:r>
      <w:bookmarkStart w:id="5461" w:name="_ETM_Q12_607271"/>
      <w:bookmarkEnd w:id="5461"/>
      <w:r>
        <w:rPr>
          <w:rFonts w:hint="cs"/>
          <w:rtl/>
          <w:lang w:eastAsia="he-IL"/>
        </w:rPr>
        <w:t xml:space="preserve">עדיין נחרבים. אזרחי ישראל ראויים ליותר טוב מזה. כל מה שמעניין את הממשלה הוא הישרדות. עוד חודש, עוד פגרה, עוד </w:t>
      </w:r>
      <w:bookmarkStart w:id="5462" w:name="_ETM_Q12_617251"/>
      <w:bookmarkEnd w:id="5462"/>
      <w:r>
        <w:rPr>
          <w:rFonts w:hint="cs"/>
          <w:rtl/>
          <w:lang w:eastAsia="he-IL"/>
        </w:rPr>
        <w:t xml:space="preserve">מושב – רק לשרוד. </w:t>
      </w:r>
    </w:p>
    <w:p w:rsidR="00923E98" w:rsidRDefault="00923E98" w:rsidP="00A24140">
      <w:pPr>
        <w:rPr>
          <w:rtl/>
          <w:lang w:eastAsia="he-IL"/>
        </w:rPr>
      </w:pPr>
      <w:bookmarkStart w:id="5463" w:name="_ETM_Q12_619634"/>
      <w:bookmarkStart w:id="5464" w:name="_ETM_Q12_619709"/>
      <w:bookmarkEnd w:id="5463"/>
      <w:bookmarkEnd w:id="5464"/>
    </w:p>
    <w:p w:rsidR="00923E98" w:rsidRPr="00930166" w:rsidRDefault="00923E98" w:rsidP="00A24140">
      <w:pPr>
        <w:rPr>
          <w:rtl/>
          <w:lang w:eastAsia="he-IL"/>
        </w:rPr>
      </w:pPr>
      <w:bookmarkStart w:id="5465" w:name="_ETM_Q12_619762"/>
      <w:bookmarkStart w:id="5466" w:name="_ETM_Q12_619823"/>
      <w:bookmarkEnd w:id="5465"/>
      <w:bookmarkEnd w:id="5466"/>
      <w:r>
        <w:rPr>
          <w:rFonts w:hint="cs"/>
          <w:rtl/>
          <w:lang w:eastAsia="he-IL"/>
        </w:rPr>
        <w:t xml:space="preserve">בעצם, את כל הנאום הזה אפשר לסכם </w:t>
      </w:r>
      <w:bookmarkStart w:id="5467" w:name="_ETM_Q12_623554"/>
      <w:bookmarkEnd w:id="5467"/>
      <w:r>
        <w:rPr>
          <w:rFonts w:hint="cs"/>
          <w:rtl/>
          <w:lang w:eastAsia="he-IL"/>
        </w:rPr>
        <w:t xml:space="preserve">במשפט: ממשלת ה"יהיה בסדר". יהיה בסדר מתישהו, השאלה מתי. תודה. </w:t>
      </w:r>
      <w:bookmarkStart w:id="5468" w:name="_ETM_Q12_629311"/>
      <w:bookmarkEnd w:id="5468"/>
    </w:p>
    <w:p w:rsidR="00923E98" w:rsidRDefault="00923E98" w:rsidP="00A24140">
      <w:pPr>
        <w:rPr>
          <w:rtl/>
          <w:lang w:eastAsia="he-IL"/>
        </w:rPr>
      </w:pPr>
    </w:p>
    <w:p w:rsidR="00923E98" w:rsidRDefault="00923E98" w:rsidP="00A24140">
      <w:pPr>
        <w:pStyle w:val="af7"/>
        <w:keepNext/>
        <w:rPr>
          <w:rtl/>
        </w:rPr>
      </w:pPr>
      <w:bookmarkStart w:id="5469" w:name="ET_yor_6598_12"/>
      <w:r w:rsidRPr="006A795C">
        <w:rPr>
          <w:rStyle w:val="TagStyle"/>
          <w:rtl/>
        </w:rPr>
        <w:t xml:space="preserve"> &lt;&lt; יור &gt;&gt; </w:t>
      </w:r>
      <w:r>
        <w:rPr>
          <w:rtl/>
        </w:rPr>
        <w:t>היו"ר משה סולומון:</w:t>
      </w:r>
      <w:r w:rsidRPr="006A795C">
        <w:rPr>
          <w:rStyle w:val="TagStyle"/>
          <w:rtl/>
        </w:rPr>
        <w:t xml:space="preserve"> &lt;&lt; יור &gt;&gt;</w:t>
      </w:r>
      <w:r>
        <w:rPr>
          <w:rtl/>
        </w:rPr>
        <w:t xml:space="preserve">   </w:t>
      </w:r>
      <w:bookmarkEnd w:id="5469"/>
    </w:p>
    <w:p w:rsidR="00923E98" w:rsidRDefault="00923E98" w:rsidP="00A24140">
      <w:pPr>
        <w:ind w:firstLine="0"/>
        <w:rPr>
          <w:rtl/>
          <w:lang w:eastAsia="he-IL"/>
        </w:rPr>
      </w:pPr>
    </w:p>
    <w:p w:rsidR="00923E98" w:rsidRDefault="00923E98" w:rsidP="00A24140">
      <w:pPr>
        <w:ind w:firstLine="0"/>
        <w:rPr>
          <w:rtl/>
          <w:lang w:eastAsia="he-IL"/>
        </w:rPr>
      </w:pPr>
      <w:r>
        <w:rPr>
          <w:rtl/>
          <w:lang w:eastAsia="he-IL"/>
        </w:rPr>
        <w:tab/>
      </w:r>
      <w:r>
        <w:rPr>
          <w:rFonts w:hint="cs"/>
          <w:rtl/>
          <w:lang w:eastAsia="he-IL"/>
        </w:rPr>
        <w:t xml:space="preserve">תודה רבה. חבר הכנסת אלון שוסטר, בבקשה. </w:t>
      </w:r>
    </w:p>
    <w:p w:rsidR="00923E98" w:rsidRDefault="00923E98" w:rsidP="00A24140">
      <w:pPr>
        <w:rPr>
          <w:rtl/>
          <w:lang w:eastAsia="he-IL"/>
        </w:rPr>
      </w:pPr>
    </w:p>
    <w:p w:rsidR="00923E98" w:rsidRDefault="00923E98" w:rsidP="00A24140">
      <w:pPr>
        <w:pStyle w:val="a4"/>
        <w:keepNext/>
        <w:rPr>
          <w:rtl/>
        </w:rPr>
      </w:pPr>
      <w:bookmarkStart w:id="5470" w:name="ET_speaker_6144_13"/>
      <w:r w:rsidRPr="006A795C">
        <w:rPr>
          <w:rStyle w:val="TagStyle"/>
          <w:rtl/>
        </w:rPr>
        <w:t xml:space="preserve"> &lt;&lt; דובר &gt;&gt; </w:t>
      </w:r>
      <w:bookmarkStart w:id="5471" w:name="_Toc172737652"/>
      <w:bookmarkStart w:id="5472" w:name="_Toc172741248"/>
      <w:bookmarkStart w:id="5473" w:name="_Toc172749392"/>
      <w:bookmarkStart w:id="5474" w:name="_Toc173068923"/>
      <w:bookmarkStart w:id="5475" w:name="_Toc202703802"/>
      <w:r>
        <w:rPr>
          <w:rtl/>
        </w:rPr>
        <w:t>אלון שוסטר (המחנה הממלכתי):</w:t>
      </w:r>
      <w:bookmarkEnd w:id="5471"/>
      <w:bookmarkEnd w:id="5472"/>
      <w:bookmarkEnd w:id="5473"/>
      <w:bookmarkEnd w:id="5474"/>
      <w:bookmarkEnd w:id="5475"/>
      <w:r w:rsidRPr="006A795C">
        <w:rPr>
          <w:rStyle w:val="TagStyle"/>
          <w:rtl/>
        </w:rPr>
        <w:t xml:space="preserve"> &lt;&lt; דובר &gt;&gt;</w:t>
      </w:r>
      <w:r>
        <w:rPr>
          <w:rtl/>
        </w:rPr>
        <w:t xml:space="preserve">   </w:t>
      </w:r>
      <w:bookmarkEnd w:id="547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אדוני היושב-ראש, </w:t>
      </w:r>
      <w:bookmarkStart w:id="5476" w:name="_ETM_Q12_654688"/>
      <w:bookmarkEnd w:id="5476"/>
      <w:r>
        <w:rPr>
          <w:rFonts w:hint="cs"/>
          <w:rtl/>
          <w:lang w:eastAsia="he-IL"/>
        </w:rPr>
        <w:t xml:space="preserve">חברות וחברי הכנסת, אני מבקש להביא לתשומת ליבכם מכתב שכתב </w:t>
      </w:r>
      <w:bookmarkStart w:id="5477" w:name="_ETM_Q12_661968"/>
      <w:bookmarkEnd w:id="5477"/>
      <w:r>
        <w:rPr>
          <w:rFonts w:hint="cs"/>
          <w:rtl/>
          <w:lang w:eastAsia="he-IL"/>
        </w:rPr>
        <w:t xml:space="preserve">דגני הראל, מנכ"ל התאחדות יצרני החלב, שמשולבים או מפוזרים </w:t>
      </w:r>
      <w:bookmarkStart w:id="5478" w:name="_ETM_Q12_666529"/>
      <w:bookmarkEnd w:id="5478"/>
      <w:r>
        <w:rPr>
          <w:rFonts w:hint="cs"/>
          <w:rtl/>
          <w:lang w:eastAsia="he-IL"/>
        </w:rPr>
        <w:t xml:space="preserve">על פני הארץ, ממוקמים בגבולות ובספר, בפריפריות של עוטף ישראל </w:t>
      </w:r>
      <w:bookmarkStart w:id="5479" w:name="_ETM_Q12_680465"/>
      <w:bookmarkEnd w:id="5479"/>
      <w:r>
        <w:rPr>
          <w:rFonts w:hint="cs"/>
          <w:rtl/>
          <w:lang w:eastAsia="he-IL"/>
        </w:rPr>
        <w:t xml:space="preserve">בנגב המערבי – מייד ניגע בזה. </w:t>
      </w:r>
    </w:p>
    <w:p w:rsidR="00923E98" w:rsidRDefault="00923E98" w:rsidP="00A24140">
      <w:pPr>
        <w:rPr>
          <w:rtl/>
          <w:lang w:eastAsia="he-IL"/>
        </w:rPr>
      </w:pPr>
    </w:p>
    <w:p w:rsidR="00923E98" w:rsidRDefault="00923E98" w:rsidP="00A24140">
      <w:pPr>
        <w:pStyle w:val="af6"/>
        <w:keepNext/>
        <w:rPr>
          <w:rtl/>
        </w:rPr>
      </w:pPr>
      <w:r w:rsidRPr="0077409D">
        <w:rPr>
          <w:rStyle w:val="TagStyle"/>
          <w:rtl/>
        </w:rPr>
        <w:t xml:space="preserve"> &lt;&lt; קריאה &gt;&gt; </w:t>
      </w:r>
      <w:r>
        <w:rPr>
          <w:rtl/>
        </w:rPr>
        <w:t>גלעד קריב (העבודה):</w:t>
      </w:r>
      <w:r w:rsidRPr="0077409D">
        <w:rPr>
          <w:rStyle w:val="TagStyle"/>
          <w:rtl/>
        </w:rPr>
        <w:t xml:space="preserve"> &lt;&lt; קריאה &gt;&gt;</w:t>
      </w:r>
      <w:r>
        <w:rPr>
          <w:rtl/>
        </w:rPr>
        <w:t xml:space="preserve">   </w:t>
      </w:r>
    </w:p>
    <w:p w:rsidR="00923E98" w:rsidRPr="0077409D" w:rsidRDefault="00923E98" w:rsidP="00A24140">
      <w:pPr>
        <w:ind w:firstLine="0"/>
        <w:rPr>
          <w:rtl/>
          <w:lang w:eastAsia="he-IL"/>
        </w:rPr>
      </w:pPr>
    </w:p>
    <w:p w:rsidR="00923E98" w:rsidRDefault="00923E98" w:rsidP="00A24140">
      <w:pPr>
        <w:rPr>
          <w:rtl/>
        </w:rPr>
      </w:pPr>
      <w:r>
        <w:rPr>
          <w:rFonts w:hint="cs"/>
          <w:rtl/>
        </w:rPr>
        <w:t>הם ממשיכים לחלום כשהכטב"מים נופלים.</w:t>
      </w:r>
    </w:p>
    <w:p w:rsidR="00923E98" w:rsidRDefault="00923E98" w:rsidP="00A24140">
      <w:pPr>
        <w:rPr>
          <w:rtl/>
        </w:rPr>
      </w:pPr>
    </w:p>
    <w:p w:rsidR="00923E98" w:rsidRDefault="00923E98" w:rsidP="00A24140">
      <w:pPr>
        <w:pStyle w:val="-"/>
        <w:keepNext/>
        <w:rPr>
          <w:rtl/>
        </w:rPr>
      </w:pPr>
      <w:bookmarkStart w:id="5480" w:name="ET_speakercontinue_6144_15"/>
      <w:r w:rsidRPr="00B45B79">
        <w:rPr>
          <w:rStyle w:val="TagStyle"/>
          <w:rtl/>
        </w:rPr>
        <w:t xml:space="preserve"> &lt;&lt; דובר_המשך &gt;&gt; </w:t>
      </w:r>
      <w:r>
        <w:rPr>
          <w:rtl/>
        </w:rPr>
        <w:t>אלון שוסטר (המחנה הממלכתי):</w:t>
      </w:r>
      <w:r w:rsidRPr="00B45B79">
        <w:rPr>
          <w:rStyle w:val="TagStyle"/>
          <w:rtl/>
        </w:rPr>
        <w:t xml:space="preserve"> &lt;&lt; דובר_המשך &gt;&gt;</w:t>
      </w:r>
      <w:r>
        <w:rPr>
          <w:rtl/>
        </w:rPr>
        <w:t xml:space="preserve">   </w:t>
      </w:r>
      <w:bookmarkEnd w:id="5480"/>
    </w:p>
    <w:p w:rsidR="00923E98" w:rsidRDefault="00923E98" w:rsidP="00C0026E">
      <w:pPr>
        <w:rPr>
          <w:rtl/>
          <w:lang w:eastAsia="he-IL"/>
        </w:rPr>
      </w:pPr>
    </w:p>
    <w:p w:rsidR="00923E98" w:rsidRDefault="00923E98" w:rsidP="00755104">
      <w:pPr>
        <w:rPr>
          <w:rtl/>
          <w:lang w:eastAsia="he-IL"/>
        </w:rPr>
      </w:pPr>
      <w:r>
        <w:rPr>
          <w:rFonts w:hint="cs"/>
          <w:rtl/>
          <w:lang w:eastAsia="he-IL"/>
        </w:rPr>
        <w:t xml:space="preserve">עוטף עזה, צפון, בקעה, יו"ש </w:t>
      </w:r>
      <w:bookmarkStart w:id="5481" w:name="_ETM_Q12_686497"/>
      <w:bookmarkEnd w:id="5481"/>
      <w:r>
        <w:rPr>
          <w:rFonts w:hint="cs"/>
          <w:rtl/>
          <w:lang w:eastAsia="he-IL"/>
        </w:rPr>
        <w:t xml:space="preserve">– </w:t>
      </w:r>
      <w:bookmarkStart w:id="5482" w:name="_ETM_Q12_687089"/>
      <w:bookmarkEnd w:id="5482"/>
      <w:r>
        <w:rPr>
          <w:rFonts w:hint="cs"/>
          <w:rtl/>
          <w:lang w:eastAsia="he-IL"/>
        </w:rPr>
        <w:t>רק כדי לסבר את האוזן אני אתן את הפירוט</w:t>
      </w:r>
      <w:r w:rsidR="00755104">
        <w:rPr>
          <w:rFonts w:hint="cs"/>
          <w:rtl/>
          <w:lang w:eastAsia="he-IL"/>
        </w:rPr>
        <w:t>,</w:t>
      </w:r>
      <w:r>
        <w:rPr>
          <w:rFonts w:hint="cs"/>
          <w:rtl/>
          <w:lang w:eastAsia="he-IL"/>
        </w:rPr>
        <w:t xml:space="preserve"> על </w:t>
      </w:r>
      <w:bookmarkStart w:id="5483" w:name="_ETM_Q12_692720"/>
      <w:bookmarkEnd w:id="5483"/>
      <w:r>
        <w:rPr>
          <w:rFonts w:hint="cs"/>
          <w:rtl/>
          <w:lang w:eastAsia="he-IL"/>
        </w:rPr>
        <w:t>איזה רפתות מדוב</w:t>
      </w:r>
      <w:r w:rsidR="00755104">
        <w:rPr>
          <w:rFonts w:hint="cs"/>
          <w:rtl/>
          <w:lang w:eastAsia="he-IL"/>
        </w:rPr>
        <w:t>ר, שב</w:t>
      </w:r>
      <w:r>
        <w:rPr>
          <w:rFonts w:hint="cs"/>
          <w:rtl/>
          <w:lang w:eastAsia="he-IL"/>
        </w:rPr>
        <w:t xml:space="preserve">אוצר כבר מתרחשת מזימה על הראש </w:t>
      </w:r>
      <w:bookmarkStart w:id="5484" w:name="_ETM_Q12_700432"/>
      <w:bookmarkEnd w:id="5484"/>
      <w:r>
        <w:rPr>
          <w:rFonts w:hint="cs"/>
          <w:rtl/>
          <w:lang w:eastAsia="he-IL"/>
        </w:rPr>
        <w:t>של אותם רפתנים</w:t>
      </w:r>
      <w:r w:rsidR="00755104">
        <w:rPr>
          <w:rFonts w:hint="cs"/>
          <w:rtl/>
          <w:lang w:eastAsia="he-IL"/>
        </w:rPr>
        <w:t>,</w:t>
      </w:r>
      <w:r>
        <w:rPr>
          <w:rFonts w:hint="cs"/>
          <w:rtl/>
          <w:lang w:eastAsia="he-IL"/>
        </w:rPr>
        <w:t xml:space="preserve"> שעבדו </w:t>
      </w:r>
      <w:r>
        <w:rPr>
          <w:rtl/>
          <w:lang w:eastAsia="he-IL"/>
        </w:rPr>
        <w:t>–</w:t>
      </w:r>
      <w:r>
        <w:rPr>
          <w:rFonts w:hint="cs"/>
          <w:rtl/>
          <w:lang w:eastAsia="he-IL"/>
        </w:rPr>
        <w:t xml:space="preserve"> אכן, חבר הכנסת קריב </w:t>
      </w:r>
      <w:r>
        <w:rPr>
          <w:rtl/>
          <w:lang w:eastAsia="he-IL"/>
        </w:rPr>
        <w:t>–</w:t>
      </w:r>
      <w:r>
        <w:rPr>
          <w:rFonts w:hint="cs"/>
          <w:rtl/>
          <w:lang w:eastAsia="he-IL"/>
        </w:rPr>
        <w:t xml:space="preserve"> </w:t>
      </w:r>
      <w:bookmarkStart w:id="5485" w:name="_ETM_Q12_705063"/>
      <w:bookmarkEnd w:id="5485"/>
      <w:r>
        <w:rPr>
          <w:rFonts w:hint="cs"/>
          <w:rtl/>
          <w:lang w:eastAsia="he-IL"/>
        </w:rPr>
        <w:t>תוך כדי הירי, תוך כדי החטיפות, תוך כדי האש</w:t>
      </w:r>
      <w:r w:rsidR="00755104">
        <w:rPr>
          <w:rFonts w:hint="cs"/>
          <w:rtl/>
          <w:lang w:eastAsia="he-IL"/>
        </w:rPr>
        <w:t xml:space="preserve">: </w:t>
      </w:r>
      <w:bookmarkStart w:id="5486" w:name="_ETM_Q12_710950"/>
      <w:bookmarkStart w:id="5487" w:name="_ETM_Q12_711088"/>
      <w:bookmarkStart w:id="5488" w:name="_ETM_Q12_711157"/>
      <w:bookmarkStart w:id="5489" w:name="_ETM_Q12_711217"/>
      <w:bookmarkStart w:id="5490" w:name="_ETM_Q12_711281"/>
      <w:bookmarkEnd w:id="5486"/>
      <w:bookmarkEnd w:id="5487"/>
      <w:bookmarkEnd w:id="5488"/>
      <w:bookmarkEnd w:id="5489"/>
      <w:bookmarkEnd w:id="5490"/>
      <w:r w:rsidR="00755104">
        <w:rPr>
          <w:rFonts w:hint="cs"/>
          <w:rtl/>
          <w:lang w:eastAsia="he-IL"/>
        </w:rPr>
        <w:t xml:space="preserve">חלוצה, בני נצרים ונווה, רפת של חולית ושל רעים, </w:t>
      </w:r>
      <w:r>
        <w:rPr>
          <w:rFonts w:hint="cs"/>
          <w:rtl/>
          <w:lang w:eastAsia="he-IL"/>
        </w:rPr>
        <w:t xml:space="preserve">שותפות </w:t>
      </w:r>
      <w:bookmarkStart w:id="5491" w:name="_ETM_Q12_714768"/>
      <w:bookmarkEnd w:id="5491"/>
      <w:r w:rsidR="00755104">
        <w:rPr>
          <w:rFonts w:hint="cs"/>
          <w:rtl/>
          <w:lang w:eastAsia="he-IL"/>
        </w:rPr>
        <w:t>של ניר יצחק וסופה,</w:t>
      </w:r>
      <w:r>
        <w:rPr>
          <w:rFonts w:hint="cs"/>
          <w:rtl/>
          <w:lang w:eastAsia="he-IL"/>
        </w:rPr>
        <w:t xml:space="preserve"> רפת הנגב של מגן, בארי וגבולות, </w:t>
      </w:r>
      <w:bookmarkStart w:id="5492" w:name="_ETM_Q12_719795"/>
      <w:bookmarkEnd w:id="5492"/>
      <w:r>
        <w:rPr>
          <w:rFonts w:hint="cs"/>
          <w:rtl/>
          <w:lang w:eastAsia="he-IL"/>
        </w:rPr>
        <w:t xml:space="preserve">ניר עם וניר עוז </w:t>
      </w:r>
      <w:r>
        <w:rPr>
          <w:rtl/>
          <w:lang w:eastAsia="he-IL"/>
        </w:rPr>
        <w:t>–</w:t>
      </w:r>
      <w:r>
        <w:rPr>
          <w:rFonts w:hint="cs"/>
          <w:rtl/>
          <w:lang w:eastAsia="he-IL"/>
        </w:rPr>
        <w:t xml:space="preserve"> שותפות ניר מעון, זה נקרא</w:t>
      </w:r>
      <w:r w:rsidR="00755104">
        <w:rPr>
          <w:rFonts w:hint="cs"/>
          <w:rtl/>
          <w:lang w:eastAsia="he-IL"/>
        </w:rPr>
        <w:t>,</w:t>
      </w:r>
      <w:r>
        <w:rPr>
          <w:rFonts w:hint="cs"/>
          <w:rtl/>
          <w:lang w:eastAsia="he-IL"/>
        </w:rPr>
        <w:t xml:space="preserve"> רפת נירים, רפת עין השלושה, כיסופים, נחל עוז, עלומים, </w:t>
      </w:r>
      <w:bookmarkStart w:id="5493" w:name="_ETM_Q12_728699"/>
      <w:bookmarkEnd w:id="5493"/>
      <w:r>
        <w:rPr>
          <w:rFonts w:hint="cs"/>
          <w:rtl/>
          <w:lang w:eastAsia="he-IL"/>
        </w:rPr>
        <w:t xml:space="preserve">סעד, מפלסים, גבים, ארז, אור הנר, יד מרדכי וברור חיל, כרמיה וזיקים. זאת רשימה חלקית של רפתות. מה שכרגע </w:t>
      </w:r>
      <w:bookmarkStart w:id="5494" w:name="_ETM_Q12_742349"/>
      <w:bookmarkEnd w:id="5494"/>
      <w:r>
        <w:rPr>
          <w:rFonts w:hint="cs"/>
          <w:rtl/>
          <w:lang w:eastAsia="he-IL"/>
        </w:rPr>
        <w:t>מתכוונים לעשות הוא להעלות רפורמה חדשה בספרי התקציב, בחוק ההסדרים.</w:t>
      </w:r>
      <w:bookmarkStart w:id="5495" w:name="_ETM_Q12_751373"/>
      <w:bookmarkEnd w:id="5495"/>
      <w:r>
        <w:rPr>
          <w:rFonts w:hint="cs"/>
          <w:rtl/>
          <w:lang w:eastAsia="he-IL"/>
        </w:rPr>
        <w:t xml:space="preserve"> קחו בחשבון שההסכם שנחתם עם הענף הכל-כך סדור שנקרא </w:t>
      </w:r>
      <w:bookmarkStart w:id="5496" w:name="_ETM_Q12_756131"/>
      <w:bookmarkEnd w:id="5496"/>
      <w:r>
        <w:rPr>
          <w:rFonts w:hint="cs"/>
          <w:rtl/>
          <w:lang w:eastAsia="he-IL"/>
        </w:rPr>
        <w:t xml:space="preserve">רפת או ענף החלב, מסתיים בעוד שנה וחצי. בעוד </w:t>
      </w:r>
      <w:bookmarkStart w:id="5497" w:name="_ETM_Q12_761062"/>
      <w:bookmarkEnd w:id="5497"/>
      <w:r>
        <w:rPr>
          <w:rFonts w:hint="cs"/>
          <w:rtl/>
          <w:lang w:eastAsia="he-IL"/>
        </w:rPr>
        <w:t>שנה וחצי יש הסכם לכמה שנים</w:t>
      </w:r>
      <w:r w:rsidR="00755104">
        <w:rPr>
          <w:rFonts w:hint="cs"/>
          <w:rtl/>
          <w:lang w:eastAsia="he-IL"/>
        </w:rPr>
        <w:t xml:space="preserve">, </w:t>
      </w:r>
      <w:bookmarkStart w:id="5498" w:name="_ETM_Q12_765317"/>
      <w:bookmarkStart w:id="5499" w:name="_ETM_Q12_765395"/>
      <w:bookmarkStart w:id="5500" w:name="_ETM_Q12_765477"/>
      <w:bookmarkStart w:id="5501" w:name="_ETM_Q12_765554"/>
      <w:bookmarkEnd w:id="5498"/>
      <w:bookmarkEnd w:id="5499"/>
      <w:bookmarkEnd w:id="5500"/>
      <w:bookmarkEnd w:id="5501"/>
      <w:r>
        <w:rPr>
          <w:rFonts w:hint="cs"/>
          <w:rtl/>
          <w:lang w:eastAsia="he-IL"/>
        </w:rPr>
        <w:t xml:space="preserve">הינה, כרגע על הראש </w:t>
      </w:r>
      <w:bookmarkStart w:id="5502" w:name="_ETM_Q12_768614"/>
      <w:bookmarkEnd w:id="5502"/>
      <w:r>
        <w:rPr>
          <w:rFonts w:hint="cs"/>
          <w:rtl/>
          <w:lang w:eastAsia="he-IL"/>
        </w:rPr>
        <w:t xml:space="preserve">של אותם חקלאים מסודרים, שיודעים להגיע להסדרים מכובדים, שגם מייעלים </w:t>
      </w:r>
      <w:bookmarkStart w:id="5503" w:name="_ETM_Q12_773685"/>
      <w:bookmarkEnd w:id="5503"/>
      <w:r>
        <w:rPr>
          <w:rFonts w:hint="cs"/>
          <w:rtl/>
          <w:lang w:eastAsia="he-IL"/>
        </w:rPr>
        <w:t xml:space="preserve">את הענף ומגדילים את מכסות החלב ואת הרפתות גם במשקים </w:t>
      </w:r>
      <w:bookmarkStart w:id="5504" w:name="_ETM_Q12_780740"/>
      <w:bookmarkEnd w:id="5504"/>
      <w:r>
        <w:rPr>
          <w:rFonts w:hint="cs"/>
          <w:rtl/>
          <w:lang w:eastAsia="he-IL"/>
        </w:rPr>
        <w:t xml:space="preserve">הפרטיים, גם במושבים, במהלך לא פשוט, </w:t>
      </w:r>
    </w:p>
    <w:p w:rsidR="00923E98" w:rsidRPr="00B45B79" w:rsidRDefault="00923E98" w:rsidP="00A24140">
      <w:pPr>
        <w:rPr>
          <w:rtl/>
          <w:lang w:eastAsia="he-IL"/>
        </w:rPr>
      </w:pPr>
    </w:p>
    <w:p w:rsidR="00923E98" w:rsidRDefault="00923E98" w:rsidP="00755104">
      <w:pPr>
        <w:ind w:firstLine="0"/>
        <w:rPr>
          <w:rtl/>
          <w:lang w:eastAsia="he-IL"/>
        </w:rPr>
      </w:pPr>
      <w:bookmarkStart w:id="5505" w:name="TOR_Q13"/>
      <w:bookmarkEnd w:id="5505"/>
      <w:r>
        <w:rPr>
          <w:rtl/>
          <w:lang w:eastAsia="he-IL"/>
        </w:rPr>
        <w:tab/>
      </w:r>
      <w:r>
        <w:rPr>
          <w:rFonts w:hint="cs"/>
          <w:rtl/>
          <w:lang w:eastAsia="he-IL"/>
        </w:rPr>
        <w:t xml:space="preserve">לצערי, כתוצאה מכך גם קטן מספר הרפתות, ועדיין על </w:t>
      </w:r>
      <w:bookmarkStart w:id="5506" w:name="_ETM_Q13_190682"/>
      <w:bookmarkEnd w:id="5506"/>
      <w:r>
        <w:rPr>
          <w:rFonts w:hint="cs"/>
          <w:rtl/>
          <w:lang w:eastAsia="he-IL"/>
        </w:rPr>
        <w:t xml:space="preserve">הראש שלהם כרגע לוקחים כשליש, או מוצע לקחת כשליש </w:t>
      </w:r>
      <w:bookmarkStart w:id="5507" w:name="_ETM_Q13_198316"/>
      <w:bookmarkEnd w:id="5507"/>
      <w:r>
        <w:rPr>
          <w:rFonts w:hint="cs"/>
          <w:rtl/>
          <w:lang w:eastAsia="he-IL"/>
        </w:rPr>
        <w:t>מהמכסה. חצי מיליארד ליטר חלב לוקחים כדי להתמסחר איתם</w:t>
      </w:r>
      <w:r w:rsidR="00755104">
        <w:rPr>
          <w:rFonts w:hint="cs"/>
          <w:rtl/>
          <w:lang w:eastAsia="he-IL"/>
        </w:rPr>
        <w:t>,</w:t>
      </w:r>
      <w:r>
        <w:rPr>
          <w:rFonts w:hint="cs"/>
          <w:rtl/>
          <w:lang w:eastAsia="he-IL"/>
        </w:rPr>
        <w:t xml:space="preserve"> </w:t>
      </w:r>
      <w:bookmarkStart w:id="5508" w:name="_ETM_Q13_205192"/>
      <w:bookmarkEnd w:id="5508"/>
      <w:r w:rsidR="00755104">
        <w:rPr>
          <w:rFonts w:hint="cs"/>
          <w:rtl/>
          <w:lang w:eastAsia="he-IL"/>
        </w:rPr>
        <w:t>למעשה</w:t>
      </w:r>
      <w:r>
        <w:rPr>
          <w:rFonts w:hint="cs"/>
          <w:rtl/>
          <w:lang w:eastAsia="he-IL"/>
        </w:rPr>
        <w:t xml:space="preserve"> כדי לייבא או לאפשר יבוא של שליש מהתוצרת</w:t>
      </w:r>
      <w:bookmarkStart w:id="5509" w:name="_ETM_Q13_211721"/>
      <w:bookmarkEnd w:id="5509"/>
      <w:r>
        <w:rPr>
          <w:rFonts w:hint="cs"/>
          <w:rtl/>
          <w:lang w:eastAsia="he-IL"/>
        </w:rPr>
        <w:t xml:space="preserve">. שליש מהתוצרת של </w:t>
      </w:r>
      <w:bookmarkStart w:id="5510" w:name="_ETM_Q13_211586"/>
      <w:bookmarkEnd w:id="5510"/>
      <w:r>
        <w:rPr>
          <w:rFonts w:hint="cs"/>
          <w:rtl/>
          <w:lang w:eastAsia="he-IL"/>
        </w:rPr>
        <w:t>אותן רפתות יגיע מיבוא. זה מעשה לא הגון כלפי האזרחים</w:t>
      </w:r>
      <w:bookmarkStart w:id="5511" w:name="_ETM_Q13_221059"/>
      <w:bookmarkEnd w:id="5511"/>
      <w:r>
        <w:rPr>
          <w:rFonts w:hint="cs"/>
          <w:rtl/>
          <w:lang w:eastAsia="he-IL"/>
        </w:rPr>
        <w:t xml:space="preserve"> הפטריוטים הללו ברגע הקשה שלהם, וזה בוודאי לא חכם </w:t>
      </w:r>
      <w:bookmarkStart w:id="5512" w:name="_ETM_Q13_225491"/>
      <w:bookmarkEnd w:id="5512"/>
      <w:r>
        <w:rPr>
          <w:rFonts w:hint="cs"/>
          <w:rtl/>
          <w:lang w:eastAsia="he-IL"/>
        </w:rPr>
        <w:t xml:space="preserve">מבחינת ביטחון המזון, הייצור כאן, כחול-לבן. ההשפעה של יבוא על </w:t>
      </w:r>
      <w:bookmarkStart w:id="5513" w:name="_ETM_Q13_234995"/>
      <w:bookmarkEnd w:id="5513"/>
      <w:r>
        <w:rPr>
          <w:rFonts w:hint="cs"/>
          <w:rtl/>
          <w:lang w:eastAsia="he-IL"/>
        </w:rPr>
        <w:t>המחירים עוד תיבדק, כמובן, לעומק.</w:t>
      </w:r>
      <w:bookmarkStart w:id="5514" w:name="_ETM_Q13_236180"/>
      <w:bookmarkEnd w:id="5514"/>
    </w:p>
    <w:p w:rsidR="00923E98" w:rsidRDefault="00923E98" w:rsidP="00A24140">
      <w:pPr>
        <w:ind w:firstLine="0"/>
        <w:rPr>
          <w:rtl/>
          <w:lang w:eastAsia="he-IL"/>
        </w:rPr>
      </w:pPr>
      <w:bookmarkStart w:id="5515" w:name="_ETM_Q13_236269"/>
      <w:bookmarkEnd w:id="5515"/>
      <w:r>
        <w:rPr>
          <w:rFonts w:hint="cs"/>
          <w:rtl/>
          <w:lang w:eastAsia="he-IL"/>
        </w:rPr>
        <w:t xml:space="preserve"> </w:t>
      </w:r>
    </w:p>
    <w:p w:rsidR="00923E98" w:rsidRDefault="00923E98" w:rsidP="00A24140">
      <w:pPr>
        <w:ind w:firstLine="0"/>
        <w:rPr>
          <w:rtl/>
          <w:lang w:eastAsia="he-IL"/>
        </w:rPr>
      </w:pPr>
      <w:bookmarkStart w:id="5516" w:name="_ETM_Q13_238581"/>
      <w:bookmarkStart w:id="5517" w:name="_ETM_Q13_238647"/>
      <w:bookmarkEnd w:id="5516"/>
      <w:bookmarkEnd w:id="5517"/>
      <w:r>
        <w:rPr>
          <w:rtl/>
          <w:lang w:eastAsia="he-IL"/>
        </w:rPr>
        <w:tab/>
      </w:r>
      <w:r>
        <w:rPr>
          <w:rFonts w:hint="cs"/>
          <w:rtl/>
          <w:lang w:eastAsia="he-IL"/>
        </w:rPr>
        <w:t xml:space="preserve">אני קורא לשר </w:t>
      </w:r>
      <w:bookmarkStart w:id="5518" w:name="_ETM_Q13_237852"/>
      <w:bookmarkEnd w:id="5518"/>
      <w:r>
        <w:rPr>
          <w:rFonts w:hint="cs"/>
          <w:rtl/>
          <w:lang w:eastAsia="he-IL"/>
        </w:rPr>
        <w:t xml:space="preserve">האוצר לעצור את הכנסת הרכיב הזה </w:t>
      </w:r>
      <w:bookmarkStart w:id="5519" w:name="_ETM_Q13_241784"/>
      <w:bookmarkEnd w:id="5519"/>
      <w:r>
        <w:rPr>
          <w:rFonts w:hint="cs"/>
          <w:rtl/>
          <w:lang w:eastAsia="he-IL"/>
        </w:rPr>
        <w:t>של ענף החלב בחוק ההסדרים, שממשמש ובא. תודה רבה.</w:t>
      </w:r>
    </w:p>
    <w:p w:rsidR="00923E98" w:rsidRDefault="00923E98" w:rsidP="00A24140">
      <w:pPr>
        <w:ind w:firstLine="0"/>
        <w:rPr>
          <w:rtl/>
          <w:lang w:eastAsia="he-IL"/>
        </w:rPr>
      </w:pPr>
      <w:bookmarkStart w:id="5520" w:name="_ETM_Q13_244571"/>
      <w:bookmarkStart w:id="5521" w:name="_ETM_Q13_244649"/>
      <w:bookmarkStart w:id="5522" w:name="_ETM_Q13_244684"/>
      <w:bookmarkStart w:id="5523" w:name="_ETM_Q13_244742"/>
      <w:bookmarkEnd w:id="5520"/>
      <w:bookmarkEnd w:id="5521"/>
      <w:bookmarkEnd w:id="5522"/>
      <w:bookmarkEnd w:id="5523"/>
    </w:p>
    <w:p w:rsidR="00923E98" w:rsidRDefault="00923E98" w:rsidP="00A24140">
      <w:pPr>
        <w:pStyle w:val="af7"/>
        <w:keepNext/>
        <w:rPr>
          <w:rtl/>
        </w:rPr>
      </w:pPr>
      <w:bookmarkStart w:id="5524" w:name="ET_yor_6598_3"/>
      <w:r w:rsidRPr="000672BC">
        <w:rPr>
          <w:rStyle w:val="TagStyle"/>
          <w:rtl/>
        </w:rPr>
        <w:t xml:space="preserve"> &lt;&lt; יור &gt;&gt;</w:t>
      </w:r>
      <w:r w:rsidRPr="0006323E">
        <w:rPr>
          <w:rStyle w:val="TagStyle"/>
          <w:rtl/>
        </w:rPr>
        <w:t xml:space="preserve"> </w:t>
      </w:r>
      <w:r>
        <w:rPr>
          <w:rtl/>
        </w:rPr>
        <w:t>היו"ר משה סולומון:</w:t>
      </w:r>
      <w:r w:rsidRPr="0006323E">
        <w:rPr>
          <w:rStyle w:val="TagStyle"/>
          <w:rtl/>
        </w:rPr>
        <w:t xml:space="preserve"> </w:t>
      </w:r>
      <w:r w:rsidRPr="000672BC">
        <w:rPr>
          <w:rStyle w:val="TagStyle"/>
          <w:rtl/>
        </w:rPr>
        <w:t>&lt;&lt; יור &gt;&gt;</w:t>
      </w:r>
      <w:r>
        <w:rPr>
          <w:rtl/>
        </w:rPr>
        <w:t xml:space="preserve">  </w:t>
      </w:r>
      <w:bookmarkEnd w:id="5524"/>
    </w:p>
    <w:p w:rsidR="00923E98" w:rsidRDefault="00923E98" w:rsidP="00C0026E">
      <w:pPr>
        <w:rPr>
          <w:rtl/>
          <w:lang w:eastAsia="he-IL"/>
        </w:rPr>
      </w:pPr>
    </w:p>
    <w:p w:rsidR="00923E98" w:rsidRPr="0006323E" w:rsidRDefault="00923E98" w:rsidP="00A24140">
      <w:pPr>
        <w:rPr>
          <w:rtl/>
          <w:lang w:eastAsia="he-IL"/>
        </w:rPr>
      </w:pPr>
      <w:bookmarkStart w:id="5525" w:name="_ETM_Q13_245615"/>
      <w:bookmarkEnd w:id="5525"/>
      <w:r>
        <w:rPr>
          <w:rFonts w:hint="cs"/>
          <w:rtl/>
          <w:lang w:eastAsia="he-IL"/>
        </w:rPr>
        <w:t xml:space="preserve">תודה </w:t>
      </w:r>
      <w:bookmarkStart w:id="5526" w:name="_ETM_Q13_246203"/>
      <w:bookmarkEnd w:id="5526"/>
      <w:r>
        <w:rPr>
          <w:rFonts w:hint="cs"/>
          <w:rtl/>
          <w:lang w:eastAsia="he-IL"/>
        </w:rPr>
        <w:t xml:space="preserve">רבה. חברת הכנסת קארין אלהרר – אינה נוכחת; </w:t>
      </w:r>
      <w:bookmarkStart w:id="5527" w:name="_ETM_Q13_255435"/>
      <w:bookmarkEnd w:id="5527"/>
      <w:r>
        <w:rPr>
          <w:rFonts w:hint="cs"/>
          <w:rtl/>
          <w:lang w:eastAsia="he-IL"/>
        </w:rPr>
        <w:t xml:space="preserve">חבר הכנסת יבגני סובה – אינו נוכח; חבר הכנסת אבי </w:t>
      </w:r>
      <w:bookmarkStart w:id="5528" w:name="_ETM_Q13_259750"/>
      <w:bookmarkEnd w:id="5528"/>
      <w:r>
        <w:rPr>
          <w:rFonts w:hint="cs"/>
          <w:rtl/>
          <w:lang w:eastAsia="he-IL"/>
        </w:rPr>
        <w:t>מעוז – אינו נוכח. חבר הכנסת חמד עמאר, בבקשה. לרשותך, חמש דקות.</w:t>
      </w:r>
    </w:p>
    <w:p w:rsidR="00923E98" w:rsidRPr="0006323E" w:rsidRDefault="00923E98" w:rsidP="00A24140">
      <w:pPr>
        <w:rPr>
          <w:rtl/>
          <w:lang w:eastAsia="he-IL"/>
        </w:rPr>
      </w:pPr>
    </w:p>
    <w:p w:rsidR="00923E98" w:rsidRDefault="00923E98" w:rsidP="00A24140">
      <w:pPr>
        <w:pStyle w:val="a4"/>
        <w:keepNext/>
        <w:rPr>
          <w:rtl/>
        </w:rPr>
      </w:pPr>
      <w:bookmarkStart w:id="5529" w:name="ET_speaker_4674_1"/>
      <w:r w:rsidRPr="000672BC">
        <w:rPr>
          <w:rStyle w:val="TagStyle"/>
          <w:rtl/>
        </w:rPr>
        <w:t xml:space="preserve"> &lt;&lt; דובר &gt;&gt;</w:t>
      </w:r>
      <w:r w:rsidRPr="00E604C4">
        <w:rPr>
          <w:rStyle w:val="TagStyle"/>
          <w:rtl/>
        </w:rPr>
        <w:t xml:space="preserve"> </w:t>
      </w:r>
      <w:bookmarkStart w:id="5530" w:name="_Toc172737653"/>
      <w:bookmarkStart w:id="5531" w:name="_Toc172741249"/>
      <w:bookmarkStart w:id="5532" w:name="_Toc172749393"/>
      <w:bookmarkStart w:id="5533" w:name="_Toc173068924"/>
      <w:bookmarkStart w:id="5534" w:name="_Toc202703803"/>
      <w:r>
        <w:rPr>
          <w:rtl/>
        </w:rPr>
        <w:t>חמד עמאר (ישראל ביתנו):</w:t>
      </w:r>
      <w:bookmarkEnd w:id="5530"/>
      <w:bookmarkEnd w:id="5531"/>
      <w:bookmarkEnd w:id="5532"/>
      <w:bookmarkEnd w:id="5533"/>
      <w:bookmarkEnd w:id="5534"/>
      <w:r w:rsidRPr="00E604C4">
        <w:rPr>
          <w:rStyle w:val="TagStyle"/>
          <w:rtl/>
        </w:rPr>
        <w:t xml:space="preserve"> </w:t>
      </w:r>
      <w:r w:rsidRPr="000672BC">
        <w:rPr>
          <w:rStyle w:val="TagStyle"/>
          <w:rtl/>
        </w:rPr>
        <w:t>&lt;&lt; דובר &gt;&gt;</w:t>
      </w:r>
      <w:r>
        <w:rPr>
          <w:rtl/>
        </w:rPr>
        <w:t xml:space="preserve">  </w:t>
      </w:r>
      <w:bookmarkEnd w:id="5529"/>
    </w:p>
    <w:p w:rsidR="00923E98" w:rsidRDefault="00923E98" w:rsidP="00C0026E">
      <w:pPr>
        <w:rPr>
          <w:rtl/>
          <w:lang w:eastAsia="he-IL"/>
        </w:rPr>
      </w:pPr>
    </w:p>
    <w:p w:rsidR="00923E98" w:rsidRDefault="00923E98" w:rsidP="00A24140">
      <w:pPr>
        <w:rPr>
          <w:rtl/>
          <w:lang w:eastAsia="he-IL"/>
        </w:rPr>
      </w:pPr>
      <w:r>
        <w:rPr>
          <w:rFonts w:hint="cs"/>
          <w:rtl/>
          <w:lang w:eastAsia="he-IL"/>
        </w:rPr>
        <w:t>אדוני היושב-ראש,</w:t>
      </w:r>
      <w:bookmarkStart w:id="5535" w:name="_ETM_Q13_281794"/>
      <w:bookmarkEnd w:id="5535"/>
      <w:r>
        <w:rPr>
          <w:rFonts w:hint="cs"/>
          <w:rtl/>
          <w:lang w:eastAsia="he-IL"/>
        </w:rPr>
        <w:t xml:space="preserve"> חבריי חברי הכנסת, הפכנו לשק החבטות של המזרח התיכון. כל מי שרוצה לשפר את המעמד </w:t>
      </w:r>
      <w:bookmarkStart w:id="5536" w:name="_ETM_Q13_291074"/>
      <w:bookmarkEnd w:id="5536"/>
      <w:r>
        <w:rPr>
          <w:rFonts w:hint="cs"/>
          <w:rtl/>
          <w:lang w:eastAsia="he-IL"/>
        </w:rPr>
        <w:t>שלו במדינה שלו,</w:t>
      </w:r>
      <w:r w:rsidR="00755104">
        <w:rPr>
          <w:rFonts w:hint="cs"/>
          <w:rtl/>
          <w:lang w:eastAsia="he-IL"/>
        </w:rPr>
        <w:t xml:space="preserve"> יורה על מדינת ישראל. החות'ים, </w:t>
      </w:r>
      <w:r>
        <w:rPr>
          <w:rFonts w:hint="cs"/>
          <w:rtl/>
          <w:lang w:eastAsia="he-IL"/>
        </w:rPr>
        <w:t xml:space="preserve">מיעוט </w:t>
      </w:r>
      <w:bookmarkStart w:id="5537" w:name="_ETM_Q13_294602"/>
      <w:bookmarkEnd w:id="5537"/>
      <w:r w:rsidR="00755104">
        <w:rPr>
          <w:rFonts w:hint="cs"/>
          <w:rtl/>
          <w:lang w:eastAsia="he-IL"/>
        </w:rPr>
        <w:t xml:space="preserve">בתימן, </w:t>
      </w:r>
      <w:r>
        <w:rPr>
          <w:rFonts w:hint="cs"/>
          <w:rtl/>
          <w:lang w:eastAsia="he-IL"/>
        </w:rPr>
        <w:t>רוצים לשלוט בתימן.</w:t>
      </w:r>
      <w:bookmarkStart w:id="5538" w:name="_ETM_Q13_300400"/>
      <w:bookmarkStart w:id="5539" w:name="_ETM_Q13_300475"/>
      <w:bookmarkStart w:id="5540" w:name="_ETM_Q13_298717"/>
      <w:bookmarkStart w:id="5541" w:name="_ETM_Q13_298775"/>
      <w:bookmarkStart w:id="5542" w:name="_ETM_Q13_300544"/>
      <w:bookmarkStart w:id="5543" w:name="_ETM_Q13_300601"/>
      <w:bookmarkEnd w:id="5538"/>
      <w:bookmarkEnd w:id="5539"/>
      <w:bookmarkEnd w:id="5540"/>
      <w:bookmarkEnd w:id="5541"/>
      <w:bookmarkEnd w:id="5542"/>
      <w:bookmarkEnd w:id="5543"/>
      <w:r>
        <w:rPr>
          <w:rFonts w:hint="cs"/>
          <w:rtl/>
          <w:lang w:eastAsia="he-IL"/>
        </w:rPr>
        <w:t xml:space="preserve"> </w:t>
      </w:r>
      <w:bookmarkStart w:id="5544" w:name="_ETM_Q13_300307"/>
      <w:bookmarkEnd w:id="5544"/>
      <w:r>
        <w:rPr>
          <w:rFonts w:hint="cs"/>
          <w:rtl/>
          <w:lang w:eastAsia="he-IL"/>
        </w:rPr>
        <w:t>על מי הם יורים?</w:t>
      </w:r>
      <w:bookmarkStart w:id="5545" w:name="_ETM_Q13_303034"/>
      <w:bookmarkEnd w:id="5545"/>
    </w:p>
    <w:p w:rsidR="00923E98" w:rsidRDefault="00923E98" w:rsidP="00A24140">
      <w:pPr>
        <w:ind w:firstLine="0"/>
        <w:rPr>
          <w:rtl/>
          <w:lang w:eastAsia="he-IL"/>
        </w:rPr>
      </w:pPr>
      <w:bookmarkStart w:id="5546" w:name="_ETM_Q13_299090"/>
      <w:bookmarkStart w:id="5547" w:name="_ETM_Q13_299155"/>
      <w:bookmarkStart w:id="5548" w:name="_ETM_Q13_299840"/>
      <w:bookmarkStart w:id="5549" w:name="_ETM_Q13_299900"/>
      <w:bookmarkEnd w:id="5546"/>
      <w:bookmarkEnd w:id="5547"/>
      <w:bookmarkEnd w:id="5548"/>
      <w:bookmarkEnd w:id="5549"/>
    </w:p>
    <w:p w:rsidR="00923E98" w:rsidRDefault="00923E98" w:rsidP="00A24140">
      <w:pPr>
        <w:pStyle w:val="af7"/>
        <w:keepNext/>
        <w:rPr>
          <w:rtl/>
        </w:rPr>
      </w:pPr>
      <w:bookmarkStart w:id="5550" w:name="ET_yor_6598_4"/>
      <w:r w:rsidRPr="000672BC">
        <w:rPr>
          <w:rStyle w:val="TagStyle"/>
          <w:rtl/>
        </w:rPr>
        <w:t xml:space="preserve"> &lt;&lt; יור &gt;&gt;</w:t>
      </w:r>
      <w:r w:rsidRPr="0006323E">
        <w:rPr>
          <w:rStyle w:val="TagStyle"/>
          <w:rtl/>
        </w:rPr>
        <w:t xml:space="preserve"> </w:t>
      </w:r>
      <w:r>
        <w:rPr>
          <w:rtl/>
        </w:rPr>
        <w:t>היו"ר משה סולומון:</w:t>
      </w:r>
      <w:r w:rsidRPr="0006323E">
        <w:rPr>
          <w:rStyle w:val="TagStyle"/>
          <w:rtl/>
        </w:rPr>
        <w:t xml:space="preserve"> </w:t>
      </w:r>
      <w:r w:rsidRPr="000672BC">
        <w:rPr>
          <w:rStyle w:val="TagStyle"/>
          <w:rtl/>
        </w:rPr>
        <w:t>&lt;&lt; יור &gt;&gt;</w:t>
      </w:r>
      <w:r>
        <w:rPr>
          <w:rtl/>
        </w:rPr>
        <w:t xml:space="preserve">  </w:t>
      </w:r>
      <w:bookmarkEnd w:id="5550"/>
    </w:p>
    <w:p w:rsidR="00923E98" w:rsidRDefault="00923E98" w:rsidP="00C0026E">
      <w:pPr>
        <w:rPr>
          <w:rtl/>
          <w:lang w:eastAsia="he-IL"/>
        </w:rPr>
      </w:pPr>
    </w:p>
    <w:p w:rsidR="00923E98" w:rsidRDefault="00923E98" w:rsidP="00A24140">
      <w:pPr>
        <w:rPr>
          <w:rtl/>
          <w:lang w:eastAsia="he-IL"/>
        </w:rPr>
      </w:pPr>
      <w:bookmarkStart w:id="5551" w:name="_ETM_Q13_300762"/>
      <w:bookmarkEnd w:id="5551"/>
      <w:r>
        <w:rPr>
          <w:rFonts w:hint="cs"/>
          <w:rtl/>
          <w:lang w:eastAsia="he-IL"/>
        </w:rPr>
        <w:t>10 מיליון איש.</w:t>
      </w:r>
      <w:bookmarkStart w:id="5552" w:name="_ETM_Q13_303025"/>
      <w:bookmarkStart w:id="5553" w:name="_ETM_Q13_303088"/>
      <w:bookmarkStart w:id="5554" w:name="_ETM_Q13_303137"/>
      <w:bookmarkStart w:id="5555" w:name="_ETM_Q13_303181"/>
      <w:bookmarkStart w:id="5556" w:name="_ETM_Q13_304289"/>
      <w:bookmarkStart w:id="5557" w:name="_ETM_Q13_304915"/>
      <w:bookmarkStart w:id="5558" w:name="_ETM_Q13_304959"/>
      <w:bookmarkStart w:id="5559" w:name="_ETM_Q13_302802"/>
      <w:bookmarkEnd w:id="5552"/>
      <w:bookmarkEnd w:id="5553"/>
      <w:bookmarkEnd w:id="5554"/>
      <w:bookmarkEnd w:id="5555"/>
      <w:bookmarkEnd w:id="5556"/>
      <w:bookmarkEnd w:id="5557"/>
      <w:bookmarkEnd w:id="5558"/>
      <w:bookmarkEnd w:id="5559"/>
    </w:p>
    <w:p w:rsidR="00923E98" w:rsidRDefault="00923E98" w:rsidP="00A24140">
      <w:pPr>
        <w:rPr>
          <w:rtl/>
          <w:lang w:eastAsia="he-IL"/>
        </w:rPr>
      </w:pPr>
      <w:bookmarkStart w:id="5560" w:name="_ETM_Q13_302858"/>
      <w:bookmarkEnd w:id="5560"/>
    </w:p>
    <w:p w:rsidR="00923E98" w:rsidRPr="0006323E" w:rsidRDefault="00923E98" w:rsidP="00A24140">
      <w:pPr>
        <w:pStyle w:val="-"/>
        <w:keepNext/>
        <w:rPr>
          <w:rtl/>
        </w:rPr>
      </w:pPr>
      <w:bookmarkStart w:id="5561" w:name="ET_speakercontinue_4674_6"/>
      <w:r w:rsidRPr="000672BC">
        <w:rPr>
          <w:rStyle w:val="TagStyle"/>
          <w:rtl/>
        </w:rPr>
        <w:t xml:space="preserve"> &lt;&lt; דובר_המשך &gt;&gt;</w:t>
      </w:r>
      <w:r w:rsidRPr="0006323E">
        <w:rPr>
          <w:rStyle w:val="TagStyle"/>
          <w:rtl/>
        </w:rPr>
        <w:t xml:space="preserve"> </w:t>
      </w:r>
      <w:r>
        <w:rPr>
          <w:rtl/>
        </w:rPr>
        <w:t>חמד עמאר (ישראל ביתנו):</w:t>
      </w:r>
      <w:r w:rsidRPr="0006323E">
        <w:rPr>
          <w:rStyle w:val="TagStyle"/>
          <w:rtl/>
        </w:rPr>
        <w:t xml:space="preserve"> </w:t>
      </w:r>
      <w:r w:rsidRPr="000672BC">
        <w:rPr>
          <w:rStyle w:val="TagStyle"/>
          <w:rtl/>
        </w:rPr>
        <w:t>&lt;&lt; דובר_המשך &gt;&gt;</w:t>
      </w:r>
      <w:r>
        <w:rPr>
          <w:rtl/>
        </w:rPr>
        <w:t xml:space="preserve">  </w:t>
      </w:r>
      <w:bookmarkStart w:id="5562" w:name="_ETM_Q13_304392"/>
      <w:bookmarkEnd w:id="5561"/>
      <w:bookmarkEnd w:id="5562"/>
    </w:p>
    <w:p w:rsidR="00923E98" w:rsidRDefault="00923E98" w:rsidP="00C0026E">
      <w:pPr>
        <w:rPr>
          <w:rtl/>
          <w:lang w:eastAsia="he-IL"/>
        </w:rPr>
      </w:pPr>
      <w:bookmarkStart w:id="5563" w:name="_ETM_Q13_299201"/>
      <w:bookmarkStart w:id="5564" w:name="_ETM_Q13_299256"/>
      <w:bookmarkEnd w:id="5563"/>
      <w:bookmarkEnd w:id="5564"/>
    </w:p>
    <w:p w:rsidR="00923E98" w:rsidRPr="0006323E" w:rsidRDefault="00923E98" w:rsidP="00755104">
      <w:pPr>
        <w:rPr>
          <w:rtl/>
          <w:lang w:eastAsia="he-IL"/>
        </w:rPr>
      </w:pPr>
      <w:bookmarkStart w:id="5565" w:name="_ETM_Q13_305714"/>
      <w:bookmarkStart w:id="5566" w:name="_ETM_Q13_305775"/>
      <w:bookmarkEnd w:id="5565"/>
      <w:bookmarkEnd w:id="5566"/>
      <w:r>
        <w:rPr>
          <w:rFonts w:hint="cs"/>
          <w:rtl/>
          <w:lang w:eastAsia="he-IL"/>
        </w:rPr>
        <w:t xml:space="preserve"> על מי הם יוצאים חזק? על מדינת ישראל. ואז יורים על מדינת ישראל</w:t>
      </w:r>
      <w:r w:rsidR="00755104">
        <w:rPr>
          <w:rFonts w:hint="cs"/>
          <w:rtl/>
          <w:lang w:eastAsia="he-IL"/>
        </w:rPr>
        <w:t>,</w:t>
      </w:r>
      <w:r>
        <w:rPr>
          <w:rFonts w:hint="cs"/>
          <w:rtl/>
          <w:lang w:eastAsia="he-IL"/>
        </w:rPr>
        <w:t xml:space="preserve"> כי </w:t>
      </w:r>
      <w:bookmarkStart w:id="5567" w:name="_ETM_Q13_309471"/>
      <w:bookmarkEnd w:id="5567"/>
      <w:r>
        <w:rPr>
          <w:rFonts w:hint="cs"/>
          <w:rtl/>
          <w:lang w:eastAsia="he-IL"/>
        </w:rPr>
        <w:t>אנחנו הפכנו לשק החבטות. עכשיו ישבתי וראיתי בתקשורת</w:t>
      </w:r>
      <w:r w:rsidR="00755104">
        <w:rPr>
          <w:rFonts w:hint="cs"/>
          <w:rtl/>
          <w:lang w:eastAsia="he-IL"/>
        </w:rPr>
        <w:t>:</w:t>
      </w:r>
      <w:r>
        <w:rPr>
          <w:rFonts w:hint="cs"/>
          <w:rtl/>
          <w:lang w:eastAsia="he-IL"/>
        </w:rPr>
        <w:t xml:space="preserve"> אזעקות בירכא, </w:t>
      </w:r>
      <w:bookmarkStart w:id="5568" w:name="_ETM_Q13_318578"/>
      <w:bookmarkEnd w:id="5568"/>
      <w:r>
        <w:rPr>
          <w:rFonts w:hint="cs"/>
          <w:rtl/>
          <w:lang w:eastAsia="he-IL"/>
        </w:rPr>
        <w:t>בכליל, באבו סנאן, בג'דיידה-מכר, בעמקה. כל הצפון מותקף</w:t>
      </w:r>
      <w:bookmarkStart w:id="5569" w:name="_ETM_Q13_325300"/>
      <w:bookmarkEnd w:id="5569"/>
      <w:r w:rsidR="00755104">
        <w:rPr>
          <w:rFonts w:hint="cs"/>
          <w:rtl/>
          <w:lang w:eastAsia="he-IL"/>
        </w:rPr>
        <w:t>,</w:t>
      </w:r>
      <w:r>
        <w:rPr>
          <w:rFonts w:hint="cs"/>
          <w:rtl/>
          <w:lang w:eastAsia="he-IL"/>
        </w:rPr>
        <w:t xml:space="preserve"> כי אנחנו שק החבטות של המזרח התיכון. חיזבאללה יודע </w:t>
      </w:r>
      <w:bookmarkStart w:id="5570" w:name="_ETM_Q13_326874"/>
      <w:bookmarkEnd w:id="5570"/>
      <w:r>
        <w:rPr>
          <w:rFonts w:hint="cs"/>
          <w:rtl/>
          <w:lang w:eastAsia="he-IL"/>
        </w:rPr>
        <w:t>שיש ממשלה חלשה מאוד, ממשלה שלא יודעת להגיב, לא יוד</w:t>
      </w:r>
      <w:bookmarkStart w:id="5571" w:name="_ETM_Q13_335022"/>
      <w:bookmarkEnd w:id="5571"/>
      <w:r>
        <w:rPr>
          <w:rFonts w:hint="cs"/>
          <w:rtl/>
          <w:lang w:eastAsia="he-IL"/>
        </w:rPr>
        <w:t xml:space="preserve">עת להרתיע, לא יודעת להביא את הכוח האמיתי של מדינת </w:t>
      </w:r>
      <w:bookmarkStart w:id="5572" w:name="_ETM_Q13_339186"/>
      <w:bookmarkEnd w:id="5572"/>
      <w:r>
        <w:rPr>
          <w:rFonts w:hint="cs"/>
          <w:rtl/>
          <w:lang w:eastAsia="he-IL"/>
        </w:rPr>
        <w:t xml:space="preserve">ישראל לידי פעולה. צה"ל יכול להשתיק את חיזבאללה, צה"ל </w:t>
      </w:r>
      <w:bookmarkStart w:id="5573" w:name="_ETM_Q13_349618"/>
      <w:bookmarkEnd w:id="5573"/>
      <w:r>
        <w:rPr>
          <w:rFonts w:hint="cs"/>
          <w:rtl/>
          <w:lang w:eastAsia="he-IL"/>
        </w:rPr>
        <w:t xml:space="preserve">יכול להשתיק את החות'ים, צה"ל יכול להשתיק את חמאס. אבל </w:t>
      </w:r>
      <w:bookmarkStart w:id="5574" w:name="_ETM_Q13_350720"/>
      <w:bookmarkEnd w:id="5574"/>
      <w:r>
        <w:rPr>
          <w:rFonts w:hint="cs"/>
          <w:rtl/>
          <w:lang w:eastAsia="he-IL"/>
        </w:rPr>
        <w:t xml:space="preserve">כשיש לך ממשלה חלשה, והיא לא יודעת להחליט שום </w:t>
      </w:r>
      <w:bookmarkStart w:id="5575" w:name="_ETM_Q13_357544"/>
      <w:bookmarkEnd w:id="5575"/>
      <w:r>
        <w:rPr>
          <w:rFonts w:hint="cs"/>
          <w:rtl/>
          <w:lang w:eastAsia="he-IL"/>
        </w:rPr>
        <w:t xml:space="preserve">החלטה, והיא לא אחראית לשום דבר, ולא אשמה בשום </w:t>
      </w:r>
      <w:bookmarkStart w:id="5576" w:name="_ETM_Q13_361816"/>
      <w:bookmarkEnd w:id="5576"/>
      <w:r>
        <w:rPr>
          <w:rFonts w:hint="cs"/>
          <w:rtl/>
          <w:lang w:eastAsia="he-IL"/>
        </w:rPr>
        <w:t xml:space="preserve">דבר – כולם אשמים, </w:t>
      </w:r>
      <w:bookmarkStart w:id="5577" w:name="_ETM_Q13_363793"/>
      <w:bookmarkEnd w:id="5577"/>
      <w:r>
        <w:rPr>
          <w:rFonts w:hint="cs"/>
          <w:rtl/>
          <w:lang w:eastAsia="he-IL"/>
        </w:rPr>
        <w:t xml:space="preserve">חוץ מהממשלה. אנחנו אשמים כאופוזיציה, וכבר אמרתי את זה היום, </w:t>
      </w:r>
      <w:bookmarkStart w:id="5578" w:name="_ETM_Q13_368999"/>
      <w:bookmarkEnd w:id="5578"/>
      <w:r>
        <w:rPr>
          <w:rFonts w:hint="cs"/>
          <w:rtl/>
          <w:lang w:eastAsia="he-IL"/>
        </w:rPr>
        <w:t xml:space="preserve">אבל הממשלה לא אשמה בשום דבר. ואני אומר לך, אדוני </w:t>
      </w:r>
      <w:bookmarkStart w:id="5579" w:name="_ETM_Q13_373591"/>
      <w:bookmarkEnd w:id="5579"/>
      <w:r>
        <w:rPr>
          <w:rFonts w:hint="cs"/>
          <w:rtl/>
          <w:lang w:eastAsia="he-IL"/>
        </w:rPr>
        <w:t xml:space="preserve">היושב-ראש, אם מדינת ישראל תמשיך להתנהל איך </w:t>
      </w:r>
      <w:bookmarkStart w:id="5580" w:name="_ETM_Q13_377480"/>
      <w:bookmarkEnd w:id="5580"/>
      <w:r>
        <w:rPr>
          <w:rFonts w:hint="cs"/>
          <w:rtl/>
          <w:lang w:eastAsia="he-IL"/>
        </w:rPr>
        <w:t xml:space="preserve">שמנהלת אותה הממשלה הזו, אנחנו לקראת המצב </w:t>
      </w:r>
      <w:bookmarkStart w:id="5581" w:name="_ETM_Q13_381742"/>
      <w:bookmarkEnd w:id="5581"/>
      <w:r>
        <w:rPr>
          <w:rFonts w:hint="cs"/>
          <w:rtl/>
          <w:lang w:eastAsia="he-IL"/>
        </w:rPr>
        <w:t xml:space="preserve">הכי קשה שנעבור מאז קום המדינה, מצב שלא יאפשר </w:t>
      </w:r>
      <w:bookmarkStart w:id="5582" w:name="_ETM_Q13_389245"/>
      <w:bookmarkEnd w:id="5582"/>
      <w:r>
        <w:rPr>
          <w:rFonts w:hint="cs"/>
          <w:rtl/>
          <w:lang w:eastAsia="he-IL"/>
        </w:rPr>
        <w:t xml:space="preserve">לנו לחיות בשקט כאן. יתישו אותנו, יירו עלינו כל יום, </w:t>
      </w:r>
      <w:bookmarkStart w:id="5583" w:name="_ETM_Q13_397278"/>
      <w:bookmarkEnd w:id="5583"/>
      <w:r>
        <w:rPr>
          <w:rFonts w:hint="cs"/>
          <w:rtl/>
          <w:lang w:eastAsia="he-IL"/>
        </w:rPr>
        <w:t xml:space="preserve">ואנחנו עומדים כאן ולא מגיבים. לא מגיבים. מהטיל הראשון שנורה על </w:t>
      </w:r>
      <w:bookmarkStart w:id="5584" w:name="_ETM_Q13_403871"/>
      <w:bookmarkEnd w:id="5584"/>
      <w:r w:rsidR="00755104">
        <w:rPr>
          <w:rFonts w:hint="cs"/>
          <w:rtl/>
          <w:lang w:eastAsia="he-IL"/>
        </w:rPr>
        <w:t>מדינת ישראל מכיוון חיזבאללה</w:t>
      </w:r>
      <w:r>
        <w:rPr>
          <w:rFonts w:hint="cs"/>
          <w:rtl/>
          <w:lang w:eastAsia="he-IL"/>
        </w:rPr>
        <w:t xml:space="preserve"> הייתה צריכה להיות תגובה מאוד </w:t>
      </w:r>
      <w:bookmarkStart w:id="5585" w:name="_ETM_Q13_407534"/>
      <w:bookmarkEnd w:id="5585"/>
      <w:r>
        <w:rPr>
          <w:rFonts w:hint="cs"/>
          <w:rtl/>
          <w:lang w:eastAsia="he-IL"/>
        </w:rPr>
        <w:t xml:space="preserve">חריפה. ואז יבינו </w:t>
      </w:r>
      <w:r>
        <w:rPr>
          <w:rFonts w:hint="eastAsia"/>
          <w:rtl/>
          <w:lang w:eastAsia="he-IL"/>
        </w:rPr>
        <w:t>–</w:t>
      </w:r>
      <w:r>
        <w:rPr>
          <w:rFonts w:hint="cs"/>
          <w:rtl/>
          <w:lang w:eastAsia="he-IL"/>
        </w:rPr>
        <w:t xml:space="preserve"> דין תל אביב כמו דין קריית שמונה. </w:t>
      </w:r>
      <w:bookmarkStart w:id="5586" w:name="_ETM_Q13_410966"/>
      <w:bookmarkEnd w:id="5586"/>
      <w:r>
        <w:rPr>
          <w:rFonts w:hint="cs"/>
          <w:rtl/>
          <w:lang w:eastAsia="he-IL"/>
        </w:rPr>
        <w:t xml:space="preserve">לא יכול להיות שתושבים בקריית שמונה יפונו מהבית שלהם. </w:t>
      </w:r>
      <w:bookmarkStart w:id="5587" w:name="_ETM_Q13_415379"/>
      <w:bookmarkEnd w:id="5587"/>
      <w:r>
        <w:rPr>
          <w:rFonts w:hint="cs"/>
          <w:rtl/>
          <w:lang w:eastAsia="he-IL"/>
        </w:rPr>
        <w:t xml:space="preserve">לא יכול להיות שיהיה מצב שרצועת ביטחון תהיה </w:t>
      </w:r>
      <w:bookmarkStart w:id="5588" w:name="_ETM_Q13_417117"/>
      <w:bookmarkEnd w:id="5588"/>
      <w:r>
        <w:rPr>
          <w:rFonts w:hint="cs"/>
          <w:rtl/>
          <w:lang w:eastAsia="he-IL"/>
        </w:rPr>
        <w:t xml:space="preserve">בתוך המדינה שלנו. כל האסטרטגיה של צה"ל השתנתה בתקופה </w:t>
      </w:r>
      <w:bookmarkStart w:id="5589" w:name="_ETM_Q13_424566"/>
      <w:bookmarkEnd w:id="5589"/>
      <w:r>
        <w:rPr>
          <w:rFonts w:hint="cs"/>
          <w:rtl/>
          <w:lang w:eastAsia="he-IL"/>
        </w:rPr>
        <w:t xml:space="preserve">האחרונה, בממשלה הנוכחית, בניהולו של ביבי נתניהו. אנחנו רצועת </w:t>
      </w:r>
      <w:bookmarkStart w:id="5590" w:name="_ETM_Q13_428933"/>
      <w:bookmarkEnd w:id="5590"/>
      <w:r w:rsidR="00755104">
        <w:rPr>
          <w:rFonts w:hint="cs"/>
          <w:rtl/>
          <w:lang w:eastAsia="he-IL"/>
        </w:rPr>
        <w:t>ביטחון בתוך המדינה שלנו.</w:t>
      </w:r>
      <w:r>
        <w:rPr>
          <w:rFonts w:hint="cs"/>
          <w:rtl/>
          <w:lang w:eastAsia="he-IL"/>
        </w:rPr>
        <w:t xml:space="preserve"> במקום שתהיה רצועת ביטחון בתו</w:t>
      </w:r>
      <w:bookmarkStart w:id="5591" w:name="_ETM_Q13_430230"/>
      <w:bookmarkEnd w:id="5591"/>
      <w:r w:rsidR="00755104">
        <w:rPr>
          <w:rFonts w:hint="cs"/>
          <w:rtl/>
          <w:lang w:eastAsia="he-IL"/>
        </w:rPr>
        <w:t xml:space="preserve">ך דרום לבנון </w:t>
      </w:r>
      <w:r w:rsidR="00755104">
        <w:rPr>
          <w:rtl/>
          <w:lang w:eastAsia="he-IL"/>
        </w:rPr>
        <w:t>–</w:t>
      </w:r>
      <w:r>
        <w:rPr>
          <w:rFonts w:hint="cs"/>
          <w:rtl/>
          <w:lang w:eastAsia="he-IL"/>
        </w:rPr>
        <w:t xml:space="preserve"> רצועת ביטחון בתוך ישראל. כל התושבים </w:t>
      </w:r>
      <w:bookmarkStart w:id="5592" w:name="_ETM_Q13_439518"/>
      <w:bookmarkEnd w:id="5592"/>
      <w:r>
        <w:rPr>
          <w:rFonts w:hint="cs"/>
          <w:rtl/>
          <w:lang w:eastAsia="he-IL"/>
        </w:rPr>
        <w:t xml:space="preserve">מפונים. 61,000 </w:t>
      </w:r>
      <w:bookmarkStart w:id="5593" w:name="_ETM_Q13_448746"/>
      <w:bookmarkEnd w:id="5593"/>
      <w:r>
        <w:rPr>
          <w:rFonts w:hint="cs"/>
          <w:rtl/>
          <w:lang w:eastAsia="he-IL"/>
        </w:rPr>
        <w:t xml:space="preserve">תושבים חיים בבתי מלון. ועוד בא שר </w:t>
      </w:r>
      <w:bookmarkStart w:id="5594" w:name="_ETM_Q13_441710"/>
      <w:bookmarkEnd w:id="5594"/>
      <w:r>
        <w:rPr>
          <w:rFonts w:hint="cs"/>
          <w:rtl/>
          <w:lang w:eastAsia="he-IL"/>
        </w:rPr>
        <w:t xml:space="preserve">החינוך, אומר להם: לא תיפתח שנת הלימודים השנה. אני לא יודע איזה הורה שחי בתוך בית מלון </w:t>
      </w:r>
      <w:bookmarkStart w:id="5595" w:name="_ETM_Q13_450952"/>
      <w:bookmarkEnd w:id="5595"/>
      <w:r>
        <w:rPr>
          <w:rFonts w:hint="cs"/>
          <w:rtl/>
          <w:lang w:eastAsia="he-IL"/>
        </w:rPr>
        <w:t xml:space="preserve">עם הבן שלו, שמבין שהוא צריך לחזור לבית הספר </w:t>
      </w:r>
      <w:bookmarkStart w:id="5596" w:name="_ETM_Q13_454207"/>
      <w:bookmarkEnd w:id="5596"/>
      <w:r w:rsidR="00755104">
        <w:rPr>
          <w:rFonts w:hint="cs"/>
          <w:rtl/>
          <w:lang w:eastAsia="he-IL"/>
        </w:rPr>
        <w:t>ב-1 בספטמבר, ו</w:t>
      </w:r>
      <w:r>
        <w:rPr>
          <w:rFonts w:hint="cs"/>
          <w:rtl/>
          <w:lang w:eastAsia="he-IL"/>
        </w:rPr>
        <w:t xml:space="preserve">דיברו איתו כל הזמן שב-1 בספטמבר יחזרו לבית </w:t>
      </w:r>
      <w:bookmarkStart w:id="5597" w:name="_ETM_Q13_460850"/>
      <w:bookmarkEnd w:id="5597"/>
      <w:r>
        <w:rPr>
          <w:rFonts w:hint="cs"/>
          <w:rtl/>
          <w:lang w:eastAsia="he-IL"/>
        </w:rPr>
        <w:t xml:space="preserve">הספר </w:t>
      </w:r>
      <w:r>
        <w:rPr>
          <w:rFonts w:hint="eastAsia"/>
          <w:rtl/>
          <w:lang w:eastAsia="he-IL"/>
        </w:rPr>
        <w:t>–</w:t>
      </w:r>
      <w:r w:rsidR="00755104">
        <w:rPr>
          <w:rFonts w:hint="cs"/>
          <w:rtl/>
          <w:lang w:eastAsia="he-IL"/>
        </w:rPr>
        <w:t xml:space="preserve"> </w:t>
      </w:r>
      <w:r>
        <w:rPr>
          <w:rFonts w:hint="cs"/>
          <w:rtl/>
          <w:lang w:eastAsia="he-IL"/>
        </w:rPr>
        <w:t>שר החינוך, שהוא שר בכיר, בא ומודיע להם</w:t>
      </w:r>
      <w:bookmarkStart w:id="5598" w:name="_ETM_Q13_464313"/>
      <w:bookmarkEnd w:id="5598"/>
      <w:r>
        <w:rPr>
          <w:rFonts w:hint="cs"/>
          <w:rtl/>
          <w:lang w:eastAsia="he-IL"/>
        </w:rPr>
        <w:t xml:space="preserve">: לא תחזרו לבית הספר. </w:t>
      </w:r>
      <w:bookmarkStart w:id="5599" w:name="_ETM_Q13_466063"/>
      <w:bookmarkEnd w:id="5599"/>
      <w:r>
        <w:rPr>
          <w:rFonts w:hint="cs"/>
          <w:rtl/>
          <w:lang w:eastAsia="he-IL"/>
        </w:rPr>
        <w:t>אין לכם זכות קיו</w:t>
      </w:r>
      <w:bookmarkStart w:id="5600" w:name="_ETM_Q13_468340"/>
      <w:bookmarkEnd w:id="5600"/>
      <w:r>
        <w:rPr>
          <w:rFonts w:hint="cs"/>
          <w:rtl/>
          <w:lang w:eastAsia="he-IL"/>
        </w:rPr>
        <w:t>ם. תתפטרו כבר.</w:t>
      </w:r>
    </w:p>
    <w:p w:rsidR="00923E98" w:rsidRDefault="00923E98" w:rsidP="00A24140">
      <w:pPr>
        <w:ind w:firstLine="0"/>
        <w:rPr>
          <w:rtl/>
          <w:lang w:eastAsia="he-IL"/>
        </w:rPr>
      </w:pPr>
    </w:p>
    <w:p w:rsidR="00923E98" w:rsidRDefault="00923E98" w:rsidP="00A24140">
      <w:pPr>
        <w:pStyle w:val="af7"/>
        <w:keepNext/>
        <w:rPr>
          <w:rtl/>
        </w:rPr>
      </w:pPr>
      <w:r w:rsidRPr="000672BC">
        <w:rPr>
          <w:rStyle w:val="TagStyle"/>
          <w:rtl/>
        </w:rPr>
        <w:t xml:space="preserve"> &lt;&lt; יור &gt;&gt;</w:t>
      </w:r>
      <w:r w:rsidRPr="00394D70">
        <w:rPr>
          <w:rStyle w:val="TagStyle"/>
          <w:rtl/>
        </w:rPr>
        <w:t xml:space="preserve"> </w:t>
      </w:r>
      <w:r>
        <w:rPr>
          <w:rtl/>
        </w:rPr>
        <w:t>היו"ר משה סולומון:</w:t>
      </w:r>
      <w:r w:rsidRPr="00394D70">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Pr="00394D70" w:rsidRDefault="00923E98" w:rsidP="00A24140">
      <w:pPr>
        <w:rPr>
          <w:rtl/>
          <w:lang w:eastAsia="he-IL"/>
        </w:rPr>
      </w:pPr>
      <w:bookmarkStart w:id="5601" w:name="_ETM_Q13_470532"/>
      <w:bookmarkEnd w:id="5601"/>
      <w:r>
        <w:rPr>
          <w:rFonts w:hint="cs"/>
          <w:rtl/>
          <w:lang w:eastAsia="he-IL"/>
        </w:rPr>
        <w:t xml:space="preserve">תודה רבה. חבר הכנסת מתן כהנא, </w:t>
      </w:r>
      <w:bookmarkStart w:id="5602" w:name="_ETM_Q13_476579"/>
      <w:bookmarkEnd w:id="5602"/>
      <w:r>
        <w:rPr>
          <w:rFonts w:hint="cs"/>
          <w:rtl/>
          <w:lang w:eastAsia="he-IL"/>
        </w:rPr>
        <w:t xml:space="preserve">בבקשה. לרשותך שלוש דקות. </w:t>
      </w:r>
    </w:p>
    <w:p w:rsidR="00923E98" w:rsidRDefault="00923E98" w:rsidP="00A24140">
      <w:pPr>
        <w:rPr>
          <w:rtl/>
          <w:lang w:eastAsia="he-IL"/>
        </w:rPr>
      </w:pPr>
    </w:p>
    <w:p w:rsidR="00923E98" w:rsidRDefault="00923E98" w:rsidP="00A24140">
      <w:pPr>
        <w:pStyle w:val="a4"/>
        <w:keepNext/>
        <w:rPr>
          <w:rtl/>
        </w:rPr>
      </w:pPr>
      <w:bookmarkStart w:id="5603" w:name="ET_speaker_5855_2"/>
      <w:r w:rsidRPr="000672BC">
        <w:rPr>
          <w:rStyle w:val="TagStyle"/>
          <w:rtl/>
        </w:rPr>
        <w:t xml:space="preserve"> &lt;&lt; דובר &gt;&gt;</w:t>
      </w:r>
      <w:r w:rsidRPr="00C856A0">
        <w:rPr>
          <w:rStyle w:val="TagStyle"/>
          <w:rtl/>
        </w:rPr>
        <w:t xml:space="preserve"> </w:t>
      </w:r>
      <w:bookmarkStart w:id="5604" w:name="_Toc172737654"/>
      <w:bookmarkStart w:id="5605" w:name="_Toc172741250"/>
      <w:bookmarkStart w:id="5606" w:name="_Toc172749394"/>
      <w:bookmarkStart w:id="5607" w:name="_Toc173068925"/>
      <w:bookmarkStart w:id="5608" w:name="_Toc202703804"/>
      <w:r>
        <w:rPr>
          <w:rtl/>
        </w:rPr>
        <w:t>מתן כהנא (המחנה הממלכתי):</w:t>
      </w:r>
      <w:bookmarkEnd w:id="5604"/>
      <w:bookmarkEnd w:id="5605"/>
      <w:bookmarkEnd w:id="5606"/>
      <w:bookmarkEnd w:id="5607"/>
      <w:bookmarkEnd w:id="5608"/>
      <w:r w:rsidRPr="00C856A0">
        <w:rPr>
          <w:rStyle w:val="TagStyle"/>
          <w:rtl/>
        </w:rPr>
        <w:t xml:space="preserve"> </w:t>
      </w:r>
      <w:r w:rsidRPr="000672BC">
        <w:rPr>
          <w:rStyle w:val="TagStyle"/>
          <w:rtl/>
        </w:rPr>
        <w:t>&lt;&lt; דובר &gt;&gt;</w:t>
      </w:r>
      <w:r>
        <w:rPr>
          <w:rtl/>
        </w:rPr>
        <w:t xml:space="preserve">  </w:t>
      </w:r>
      <w:bookmarkEnd w:id="5603"/>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אדוני היושב-ראש, אדוני השר, חבריי חברי </w:t>
      </w:r>
      <w:bookmarkStart w:id="5609" w:name="_ETM_Q13_501187"/>
      <w:bookmarkEnd w:id="5609"/>
      <w:r>
        <w:rPr>
          <w:rFonts w:hint="cs"/>
          <w:rtl/>
          <w:lang w:eastAsia="he-IL"/>
        </w:rPr>
        <w:t xml:space="preserve">הכנסת, אנחנו עומדים, לבושתנו, לצאת לפגרה תוך </w:t>
      </w:r>
      <w:bookmarkStart w:id="5610" w:name="_ETM_Q13_506486"/>
      <w:bookmarkEnd w:id="5610"/>
      <w:r>
        <w:rPr>
          <w:rFonts w:hint="cs"/>
          <w:rtl/>
          <w:lang w:eastAsia="he-IL"/>
        </w:rPr>
        <w:t xml:space="preserve">יום-יומיים. כאשר מדינת ישראל נמצאת במלחמה, אנחנו, נבחרי הציבור, הולכים </w:t>
      </w:r>
      <w:bookmarkStart w:id="5611" w:name="_ETM_Q13_510950"/>
      <w:bookmarkEnd w:id="5611"/>
      <w:r>
        <w:rPr>
          <w:rFonts w:hint="cs"/>
          <w:rtl/>
          <w:lang w:eastAsia="he-IL"/>
        </w:rPr>
        <w:t xml:space="preserve">להיות בפגרה. וביום האחרון לפני היציאה לפגרה, במה הכנסת מתעסקת? במה הכנסת מתעסקת? יום </w:t>
      </w:r>
      <w:bookmarkStart w:id="5612" w:name="_ETM_Q13_525910"/>
      <w:bookmarkEnd w:id="5612"/>
      <w:r>
        <w:rPr>
          <w:rFonts w:hint="cs"/>
          <w:rtl/>
          <w:lang w:eastAsia="he-IL"/>
        </w:rPr>
        <w:t xml:space="preserve">שלם </w:t>
      </w:r>
      <w:r w:rsidR="00F5413F">
        <w:rPr>
          <w:rFonts w:hint="cs"/>
          <w:rtl/>
          <w:lang w:eastAsia="he-IL"/>
        </w:rPr>
        <w:t>– – –</w:t>
      </w:r>
    </w:p>
    <w:p w:rsidR="00923E98" w:rsidRDefault="00923E98" w:rsidP="00A24140">
      <w:pPr>
        <w:rPr>
          <w:rtl/>
          <w:lang w:eastAsia="he-IL"/>
        </w:rPr>
      </w:pPr>
      <w:bookmarkStart w:id="5613" w:name="_ETM_Q13_481730"/>
      <w:bookmarkStart w:id="5614" w:name="_ETM_Q13_481792"/>
      <w:bookmarkEnd w:id="5613"/>
      <w:bookmarkEnd w:id="5614"/>
    </w:p>
    <w:p w:rsidR="00923E98" w:rsidRDefault="00923E98" w:rsidP="00A24140">
      <w:pPr>
        <w:pStyle w:val="af6"/>
        <w:keepNext/>
        <w:rPr>
          <w:rtl/>
        </w:rPr>
      </w:pPr>
      <w:bookmarkStart w:id="5615" w:name="ET_interruption_6357_8"/>
      <w:r w:rsidRPr="000672BC">
        <w:rPr>
          <w:rStyle w:val="TagStyle"/>
          <w:rtl/>
        </w:rPr>
        <w:t xml:space="preserve"> &lt;&lt; קריאה &gt;&gt;</w:t>
      </w:r>
      <w:r w:rsidRPr="00394D70">
        <w:rPr>
          <w:rStyle w:val="TagStyle"/>
          <w:rtl/>
        </w:rPr>
        <w:t xml:space="preserve"> </w:t>
      </w:r>
      <w:r>
        <w:rPr>
          <w:rtl/>
        </w:rPr>
        <w:t>משה סעדה (הליכוד):</w:t>
      </w:r>
      <w:r w:rsidRPr="00394D70">
        <w:rPr>
          <w:rStyle w:val="TagStyle"/>
          <w:rtl/>
        </w:rPr>
        <w:t xml:space="preserve"> </w:t>
      </w:r>
      <w:r w:rsidRPr="000672BC">
        <w:rPr>
          <w:rStyle w:val="TagStyle"/>
          <w:rtl/>
        </w:rPr>
        <w:t>&lt;&lt; קריאה &gt;&gt;</w:t>
      </w:r>
      <w:r>
        <w:rPr>
          <w:rtl/>
        </w:rPr>
        <w:t xml:space="preserve">  </w:t>
      </w:r>
      <w:bookmarkEnd w:id="5615"/>
    </w:p>
    <w:p w:rsidR="00923E98" w:rsidRDefault="00923E98" w:rsidP="00C0026E">
      <w:pPr>
        <w:rPr>
          <w:rtl/>
          <w:lang w:eastAsia="he-IL"/>
        </w:rPr>
      </w:pPr>
    </w:p>
    <w:p w:rsidR="00923E98" w:rsidRDefault="00923E98" w:rsidP="00A24140">
      <w:pPr>
        <w:rPr>
          <w:rtl/>
          <w:lang w:eastAsia="he-IL"/>
        </w:rPr>
      </w:pPr>
      <w:bookmarkStart w:id="5616" w:name="_ETM_Q13_486202"/>
      <w:bookmarkEnd w:id="5616"/>
      <w:r>
        <w:rPr>
          <w:rFonts w:hint="cs"/>
          <w:rtl/>
          <w:lang w:eastAsia="he-IL"/>
        </w:rPr>
        <w:t xml:space="preserve">בפגרה כולכם </w:t>
      </w:r>
      <w:bookmarkStart w:id="5617" w:name="_ETM_Q13_516913"/>
      <w:bookmarkEnd w:id="5617"/>
      <w:r>
        <w:rPr>
          <w:rFonts w:hint="cs"/>
          <w:rtl/>
          <w:lang w:eastAsia="he-IL"/>
        </w:rPr>
        <w:t xml:space="preserve">לא הייתם. מה, כמה אפשר? תגיעו ברגיל. אתם לא </w:t>
      </w:r>
      <w:bookmarkStart w:id="5618" w:name="_ETM_Q13_527715"/>
      <w:bookmarkEnd w:id="5618"/>
      <w:r>
        <w:rPr>
          <w:rFonts w:hint="cs"/>
          <w:rtl/>
          <w:lang w:eastAsia="he-IL"/>
        </w:rPr>
        <w:t xml:space="preserve">עובדים. אתם לא מתביישים? איפה אתם? איפה אתם? חאלס, </w:t>
      </w:r>
      <w:bookmarkStart w:id="5619" w:name="_ETM_Q13_531433"/>
      <w:bookmarkEnd w:id="5619"/>
      <w:r>
        <w:rPr>
          <w:rFonts w:hint="cs"/>
          <w:rtl/>
          <w:lang w:eastAsia="he-IL"/>
        </w:rPr>
        <w:t>כמה אפשר לשקר. מתן, מה, אין מחיר לשקר? מה</w:t>
      </w:r>
      <w:bookmarkStart w:id="5620" w:name="_ETM_Q13_535692"/>
      <w:bookmarkEnd w:id="5620"/>
      <w:r>
        <w:rPr>
          <w:rFonts w:hint="cs"/>
          <w:rtl/>
          <w:lang w:eastAsia="he-IL"/>
        </w:rPr>
        <w:t xml:space="preserve"> זה?</w:t>
      </w:r>
      <w:bookmarkStart w:id="5621" w:name="_ETM_Q13_535330"/>
      <w:bookmarkEnd w:id="5621"/>
    </w:p>
    <w:p w:rsidR="00923E98" w:rsidRDefault="00923E98" w:rsidP="00A24140">
      <w:pPr>
        <w:rPr>
          <w:rtl/>
          <w:lang w:eastAsia="he-IL"/>
        </w:rPr>
      </w:pPr>
      <w:bookmarkStart w:id="5622" w:name="_ETM_Q13_535421"/>
      <w:bookmarkEnd w:id="5622"/>
    </w:p>
    <w:p w:rsidR="00923E98" w:rsidRDefault="00923E98" w:rsidP="00A24140">
      <w:pPr>
        <w:pStyle w:val="af7"/>
        <w:keepNext/>
        <w:rPr>
          <w:rtl/>
        </w:rPr>
      </w:pPr>
      <w:r w:rsidRPr="000672BC">
        <w:rPr>
          <w:rStyle w:val="TagStyle"/>
          <w:rtl/>
        </w:rPr>
        <w:t xml:space="preserve"> &lt;&lt; יור &gt;&gt;</w:t>
      </w:r>
      <w:r w:rsidRPr="001236B9">
        <w:rPr>
          <w:rStyle w:val="TagStyle"/>
          <w:rtl/>
        </w:rPr>
        <w:t xml:space="preserve"> </w:t>
      </w:r>
      <w:r>
        <w:rPr>
          <w:rtl/>
        </w:rPr>
        <w:t>היו"ר משה סולומון:</w:t>
      </w:r>
      <w:r w:rsidRPr="001236B9">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623" w:name="_ETM_Q13_535487"/>
      <w:bookmarkEnd w:id="5623"/>
      <w:r>
        <w:rPr>
          <w:rFonts w:hint="cs"/>
          <w:rtl/>
          <w:lang w:eastAsia="he-IL"/>
        </w:rPr>
        <w:t xml:space="preserve">חבר הכנסת סעדה, נא לשבת. </w:t>
      </w:r>
    </w:p>
    <w:p w:rsidR="00923E98" w:rsidRDefault="00923E98" w:rsidP="00A24140">
      <w:pPr>
        <w:rPr>
          <w:rtl/>
          <w:lang w:eastAsia="he-IL"/>
        </w:rPr>
      </w:pPr>
      <w:bookmarkStart w:id="5624" w:name="_ETM_Q13_540184"/>
      <w:bookmarkStart w:id="5625" w:name="_ETM_Q13_540239"/>
      <w:bookmarkEnd w:id="5624"/>
      <w:bookmarkEnd w:id="5625"/>
    </w:p>
    <w:p w:rsidR="00923E98" w:rsidRDefault="00923E98" w:rsidP="00A24140">
      <w:pPr>
        <w:pStyle w:val="af6"/>
        <w:keepNext/>
        <w:rPr>
          <w:rtl/>
        </w:rPr>
      </w:pPr>
      <w:bookmarkStart w:id="5626" w:name="_ETM_Q13_540296"/>
      <w:bookmarkStart w:id="5627" w:name="_ETM_Q13_540376"/>
      <w:bookmarkStart w:id="5628" w:name="ET_interruption_6158_10"/>
      <w:bookmarkEnd w:id="5626"/>
      <w:bookmarkEnd w:id="5627"/>
      <w:r w:rsidRPr="000672BC">
        <w:rPr>
          <w:rStyle w:val="TagStyle"/>
          <w:rtl/>
        </w:rPr>
        <w:t xml:space="preserve"> &lt;&lt; קריאה &gt;&gt;</w:t>
      </w:r>
      <w:r w:rsidRPr="001236B9">
        <w:rPr>
          <w:rStyle w:val="TagStyle"/>
          <w:rtl/>
        </w:rPr>
        <w:t xml:space="preserve"> </w:t>
      </w:r>
      <w:r>
        <w:rPr>
          <w:rtl/>
        </w:rPr>
        <w:t>אפרת רייטן מרום (העבודה):</w:t>
      </w:r>
      <w:r w:rsidRPr="001236B9">
        <w:rPr>
          <w:rStyle w:val="TagStyle"/>
          <w:rtl/>
        </w:rPr>
        <w:t xml:space="preserve"> </w:t>
      </w:r>
      <w:r w:rsidRPr="000672BC">
        <w:rPr>
          <w:rStyle w:val="TagStyle"/>
          <w:rtl/>
        </w:rPr>
        <w:t>&lt;&lt; קריאה &gt;&gt;</w:t>
      </w:r>
      <w:r>
        <w:rPr>
          <w:rtl/>
        </w:rPr>
        <w:t xml:space="preserve">  </w:t>
      </w:r>
      <w:bookmarkEnd w:id="5628"/>
    </w:p>
    <w:p w:rsidR="00923E98" w:rsidRDefault="00923E98" w:rsidP="00C0026E">
      <w:pPr>
        <w:rPr>
          <w:rtl/>
          <w:lang w:eastAsia="he-IL"/>
        </w:rPr>
      </w:pPr>
    </w:p>
    <w:p w:rsidR="00923E98" w:rsidRPr="001236B9" w:rsidRDefault="00F5413F" w:rsidP="00F5413F">
      <w:pPr>
        <w:rPr>
          <w:rtl/>
          <w:lang w:eastAsia="he-IL"/>
        </w:rPr>
      </w:pPr>
      <w:bookmarkStart w:id="5629" w:name="_ETM_Q13_542997"/>
      <w:bookmarkStart w:id="5630" w:name="_ETM_Q13_541010"/>
      <w:bookmarkEnd w:id="5629"/>
      <w:bookmarkEnd w:id="5630"/>
      <w:r>
        <w:rPr>
          <w:rFonts w:hint="cs"/>
          <w:rtl/>
          <w:lang w:eastAsia="he-IL"/>
        </w:rPr>
        <w:t>– – –</w:t>
      </w:r>
    </w:p>
    <w:p w:rsidR="00923E98" w:rsidRDefault="00923E98" w:rsidP="00A24140">
      <w:pPr>
        <w:ind w:firstLine="0"/>
        <w:rPr>
          <w:rtl/>
          <w:lang w:eastAsia="he-IL"/>
        </w:rPr>
      </w:pPr>
      <w:bookmarkStart w:id="5631" w:name="_ETM_Q13_535442"/>
      <w:bookmarkStart w:id="5632" w:name="_ETM_Q13_535512"/>
      <w:bookmarkStart w:id="5633" w:name="_ETM_Q13_539985"/>
      <w:bookmarkStart w:id="5634" w:name="_ETM_Q13_540063"/>
      <w:bookmarkEnd w:id="5631"/>
      <w:bookmarkEnd w:id="5632"/>
      <w:bookmarkEnd w:id="5633"/>
      <w:bookmarkEnd w:id="5634"/>
    </w:p>
    <w:p w:rsidR="00923E98" w:rsidRDefault="00923E98" w:rsidP="00A24140">
      <w:pPr>
        <w:pStyle w:val="af6"/>
        <w:keepNext/>
        <w:rPr>
          <w:rtl/>
        </w:rPr>
      </w:pPr>
      <w:bookmarkStart w:id="5635" w:name="ET_interruption_6357_11"/>
      <w:r w:rsidRPr="000672BC">
        <w:rPr>
          <w:rStyle w:val="TagStyle"/>
          <w:rtl/>
        </w:rPr>
        <w:t xml:space="preserve"> &lt;&lt; קריאה &gt;&gt;</w:t>
      </w:r>
      <w:r w:rsidRPr="001236B9">
        <w:rPr>
          <w:rStyle w:val="TagStyle"/>
          <w:rtl/>
        </w:rPr>
        <w:t xml:space="preserve"> </w:t>
      </w:r>
      <w:r>
        <w:rPr>
          <w:rtl/>
        </w:rPr>
        <w:t>משה סעדה (הליכוד):</w:t>
      </w:r>
      <w:r w:rsidRPr="001236B9">
        <w:rPr>
          <w:rStyle w:val="TagStyle"/>
          <w:rtl/>
        </w:rPr>
        <w:t xml:space="preserve"> </w:t>
      </w:r>
      <w:r w:rsidRPr="000672BC">
        <w:rPr>
          <w:rStyle w:val="TagStyle"/>
          <w:rtl/>
        </w:rPr>
        <w:t>&lt;&lt; קריאה &gt;&gt;</w:t>
      </w:r>
      <w:r>
        <w:rPr>
          <w:rtl/>
        </w:rPr>
        <w:t xml:space="preserve">  </w:t>
      </w:r>
      <w:bookmarkEnd w:id="5635"/>
    </w:p>
    <w:p w:rsidR="00923E98" w:rsidRDefault="00923E98" w:rsidP="00C0026E">
      <w:pPr>
        <w:rPr>
          <w:rtl/>
          <w:lang w:eastAsia="he-IL"/>
        </w:rPr>
      </w:pPr>
    </w:p>
    <w:p w:rsidR="00923E98" w:rsidRDefault="00F5413F" w:rsidP="00F5413F">
      <w:pPr>
        <w:rPr>
          <w:rtl/>
          <w:lang w:eastAsia="he-IL"/>
        </w:rPr>
      </w:pPr>
      <w:bookmarkStart w:id="5636" w:name="_ETM_Q13_541472"/>
      <w:bookmarkStart w:id="5637" w:name="_ETM_Q13_541744"/>
      <w:bookmarkStart w:id="5638" w:name="_ETM_Q13_541794"/>
      <w:bookmarkEnd w:id="5636"/>
      <w:bookmarkEnd w:id="5637"/>
      <w:bookmarkEnd w:id="5638"/>
      <w:r>
        <w:rPr>
          <w:rFonts w:hint="cs"/>
          <w:rtl/>
          <w:lang w:eastAsia="he-IL"/>
        </w:rPr>
        <w:t>– – –</w:t>
      </w:r>
      <w:r w:rsidR="00923E98">
        <w:rPr>
          <w:rFonts w:hint="cs"/>
          <w:rtl/>
          <w:lang w:eastAsia="he-IL"/>
        </w:rPr>
        <w:t xml:space="preserve"> אנשי האופוזיציה לא נמצאים. לא </w:t>
      </w:r>
      <w:bookmarkStart w:id="5639" w:name="_ETM_Q13_542012"/>
      <w:bookmarkEnd w:id="5639"/>
      <w:r w:rsidR="00923E98">
        <w:rPr>
          <w:rFonts w:hint="cs"/>
          <w:rtl/>
          <w:lang w:eastAsia="he-IL"/>
        </w:rPr>
        <w:t xml:space="preserve">נמצאים </w:t>
      </w:r>
      <w:r>
        <w:rPr>
          <w:rFonts w:hint="cs"/>
          <w:rtl/>
          <w:lang w:eastAsia="he-IL"/>
        </w:rPr>
        <w:t>– – –</w:t>
      </w:r>
    </w:p>
    <w:p w:rsidR="00923E98" w:rsidRDefault="00923E98" w:rsidP="00A24140">
      <w:pPr>
        <w:ind w:firstLine="0"/>
        <w:rPr>
          <w:rtl/>
          <w:lang w:eastAsia="he-IL"/>
        </w:rPr>
      </w:pPr>
      <w:bookmarkStart w:id="5640" w:name="_ETM_Q13_543571"/>
      <w:bookmarkStart w:id="5641" w:name="_ETM_Q13_543655"/>
      <w:bookmarkStart w:id="5642" w:name="_ETM_Q13_543699"/>
      <w:bookmarkStart w:id="5643" w:name="_ETM_Q13_543764"/>
      <w:bookmarkEnd w:id="5640"/>
      <w:bookmarkEnd w:id="5641"/>
      <w:bookmarkEnd w:id="5642"/>
      <w:bookmarkEnd w:id="5643"/>
    </w:p>
    <w:p w:rsidR="00923E98" w:rsidRDefault="00923E98" w:rsidP="00A24140">
      <w:pPr>
        <w:pStyle w:val="af6"/>
        <w:keepNext/>
        <w:rPr>
          <w:rtl/>
        </w:rPr>
      </w:pPr>
      <w:bookmarkStart w:id="5644" w:name="ET_interruption_5109_13"/>
      <w:r w:rsidRPr="000672BC">
        <w:rPr>
          <w:rStyle w:val="TagStyle"/>
          <w:rtl/>
        </w:rPr>
        <w:t xml:space="preserve"> &lt;&lt; קריאה &gt;&gt;</w:t>
      </w:r>
      <w:r w:rsidRPr="001236B9">
        <w:rPr>
          <w:rStyle w:val="TagStyle"/>
          <w:rtl/>
        </w:rPr>
        <w:t xml:space="preserve"> </w:t>
      </w:r>
      <w:r>
        <w:rPr>
          <w:rtl/>
        </w:rPr>
        <w:t>אלעזר שטרן (יש עתיד):</w:t>
      </w:r>
      <w:r w:rsidRPr="001236B9">
        <w:rPr>
          <w:rStyle w:val="TagStyle"/>
          <w:rtl/>
        </w:rPr>
        <w:t xml:space="preserve"> </w:t>
      </w:r>
      <w:r w:rsidRPr="000672BC">
        <w:rPr>
          <w:rStyle w:val="TagStyle"/>
          <w:rtl/>
        </w:rPr>
        <w:t>&lt;&lt; קריאה &gt;&gt;</w:t>
      </w:r>
      <w:r>
        <w:rPr>
          <w:rtl/>
        </w:rPr>
        <w:t xml:space="preserve">  </w:t>
      </w:r>
      <w:bookmarkEnd w:id="5644"/>
    </w:p>
    <w:p w:rsidR="00923E98" w:rsidRDefault="00923E98" w:rsidP="00C0026E">
      <w:pPr>
        <w:rPr>
          <w:rtl/>
          <w:lang w:eastAsia="he-IL"/>
        </w:rPr>
      </w:pPr>
    </w:p>
    <w:p w:rsidR="00923E98" w:rsidRDefault="00923E98" w:rsidP="00A24140">
      <w:pPr>
        <w:rPr>
          <w:rtl/>
          <w:lang w:eastAsia="he-IL"/>
        </w:rPr>
      </w:pPr>
      <w:bookmarkStart w:id="5645" w:name="_ETM_Q13_545488"/>
      <w:bookmarkEnd w:id="5645"/>
      <w:r>
        <w:rPr>
          <w:rFonts w:hint="cs"/>
          <w:rtl/>
          <w:lang w:eastAsia="he-IL"/>
        </w:rPr>
        <w:t>אל תתחמק מאחריות. אל תתחמק.</w:t>
      </w:r>
    </w:p>
    <w:p w:rsidR="00923E98" w:rsidRPr="001236B9" w:rsidRDefault="00923E98" w:rsidP="00A24140">
      <w:pPr>
        <w:rPr>
          <w:rtl/>
          <w:lang w:eastAsia="he-IL"/>
        </w:rPr>
      </w:pPr>
      <w:bookmarkStart w:id="5646" w:name="_ETM_Q13_548175"/>
      <w:bookmarkStart w:id="5647" w:name="_ETM_Q13_548246"/>
      <w:bookmarkEnd w:id="5646"/>
      <w:bookmarkEnd w:id="5647"/>
    </w:p>
    <w:p w:rsidR="00923E98" w:rsidRDefault="00923E98" w:rsidP="00A24140">
      <w:pPr>
        <w:pStyle w:val="af7"/>
        <w:keepNext/>
        <w:rPr>
          <w:rtl/>
        </w:rPr>
      </w:pPr>
      <w:r w:rsidRPr="000672BC">
        <w:rPr>
          <w:rStyle w:val="TagStyle"/>
          <w:rtl/>
        </w:rPr>
        <w:t xml:space="preserve"> &lt;&lt; יור &gt;&gt;</w:t>
      </w:r>
      <w:r w:rsidRPr="001236B9">
        <w:rPr>
          <w:rStyle w:val="TagStyle"/>
          <w:rtl/>
        </w:rPr>
        <w:t xml:space="preserve"> </w:t>
      </w:r>
      <w:r>
        <w:rPr>
          <w:rtl/>
        </w:rPr>
        <w:t>היו"ר משה סולומון:</w:t>
      </w:r>
      <w:r w:rsidRPr="001236B9">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648" w:name="_ETM_Q13_544805"/>
      <w:bookmarkEnd w:id="5648"/>
      <w:r>
        <w:rPr>
          <w:rFonts w:hint="cs"/>
          <w:rtl/>
          <w:lang w:eastAsia="he-IL"/>
        </w:rPr>
        <w:t xml:space="preserve">חבר הכנסת סעדה, </w:t>
      </w:r>
      <w:bookmarkStart w:id="5649" w:name="_ETM_Q13_543689"/>
      <w:bookmarkEnd w:id="5649"/>
      <w:r>
        <w:rPr>
          <w:rFonts w:hint="cs"/>
          <w:rtl/>
          <w:lang w:eastAsia="he-IL"/>
        </w:rPr>
        <w:t>אני לא רוצה לקרוא אותך בקריאה.</w:t>
      </w:r>
    </w:p>
    <w:p w:rsidR="00923E98" w:rsidRDefault="00923E98" w:rsidP="00A24140">
      <w:pPr>
        <w:ind w:firstLine="0"/>
        <w:rPr>
          <w:rtl/>
          <w:lang w:eastAsia="he-IL"/>
        </w:rPr>
      </w:pPr>
      <w:bookmarkStart w:id="5650" w:name="_ETM_Q13_544811"/>
      <w:bookmarkStart w:id="5651" w:name="_ETM_Q13_544889"/>
      <w:bookmarkEnd w:id="5650"/>
      <w:bookmarkEnd w:id="5651"/>
    </w:p>
    <w:p w:rsidR="00923E98" w:rsidRDefault="00923E98" w:rsidP="00A24140">
      <w:pPr>
        <w:pStyle w:val="af6"/>
        <w:keepNext/>
        <w:rPr>
          <w:rtl/>
        </w:rPr>
      </w:pPr>
      <w:r w:rsidRPr="000672BC">
        <w:rPr>
          <w:rStyle w:val="TagStyle"/>
          <w:rtl/>
        </w:rPr>
        <w:t xml:space="preserve"> &lt;&lt; קריאה &gt;&gt;</w:t>
      </w:r>
      <w:r w:rsidRPr="001236B9">
        <w:rPr>
          <w:rStyle w:val="TagStyle"/>
          <w:rtl/>
        </w:rPr>
        <w:t xml:space="preserve"> </w:t>
      </w:r>
      <w:r>
        <w:rPr>
          <w:rtl/>
        </w:rPr>
        <w:t>גלעד קריב (העבודה):</w:t>
      </w:r>
      <w:r w:rsidRPr="001236B9">
        <w:rPr>
          <w:rStyle w:val="TagStyle"/>
          <w:rtl/>
        </w:rPr>
        <w:t xml:space="preserve"> </w:t>
      </w:r>
      <w:r w:rsidRPr="000672BC">
        <w:rPr>
          <w:rStyle w:val="TagStyle"/>
          <w:rtl/>
        </w:rPr>
        <w:t>&lt;&lt;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652" w:name="_ETM_Q13_549637"/>
      <w:bookmarkStart w:id="5653" w:name="_ETM_Q13_549885"/>
      <w:bookmarkStart w:id="5654" w:name="_ETM_Q13_549939"/>
      <w:bookmarkEnd w:id="5652"/>
      <w:bookmarkEnd w:id="5653"/>
      <w:bookmarkEnd w:id="5654"/>
      <w:r>
        <w:rPr>
          <w:rFonts w:hint="cs"/>
          <w:rtl/>
          <w:lang w:eastAsia="he-IL"/>
        </w:rPr>
        <w:t xml:space="preserve">בוא, </w:t>
      </w:r>
      <w:bookmarkStart w:id="5655" w:name="_ETM_Q13_550453"/>
      <w:bookmarkEnd w:id="5655"/>
      <w:r>
        <w:rPr>
          <w:rFonts w:hint="cs"/>
          <w:rtl/>
          <w:lang w:eastAsia="he-IL"/>
        </w:rPr>
        <w:t xml:space="preserve">בוא נראה אתכם מבטלים את הפגרה. </w:t>
      </w:r>
    </w:p>
    <w:p w:rsidR="00923E98" w:rsidRDefault="00923E98" w:rsidP="00A24140">
      <w:pPr>
        <w:ind w:firstLine="0"/>
        <w:rPr>
          <w:rtl/>
          <w:lang w:eastAsia="he-IL"/>
        </w:rPr>
      </w:pPr>
      <w:bookmarkStart w:id="5656" w:name="_ETM_Q13_550975"/>
      <w:bookmarkStart w:id="5657" w:name="_ETM_Q13_551036"/>
      <w:bookmarkEnd w:id="5656"/>
      <w:bookmarkEnd w:id="5657"/>
    </w:p>
    <w:p w:rsidR="00923E98" w:rsidRDefault="00923E98" w:rsidP="00A24140">
      <w:pPr>
        <w:pStyle w:val="af6"/>
        <w:keepNext/>
        <w:rPr>
          <w:rtl/>
        </w:rPr>
      </w:pPr>
      <w:bookmarkStart w:id="5658" w:name="ET_interruption_6158_16"/>
      <w:r w:rsidRPr="000672BC">
        <w:rPr>
          <w:rStyle w:val="TagStyle"/>
          <w:rtl/>
        </w:rPr>
        <w:t xml:space="preserve"> &lt;&lt; קריאה &gt;&gt;</w:t>
      </w:r>
      <w:r w:rsidRPr="001236B9">
        <w:rPr>
          <w:rStyle w:val="TagStyle"/>
          <w:rtl/>
        </w:rPr>
        <w:t xml:space="preserve"> </w:t>
      </w:r>
      <w:r>
        <w:rPr>
          <w:rtl/>
        </w:rPr>
        <w:t>אפרת רייטן מרום (העבודה):</w:t>
      </w:r>
      <w:r w:rsidRPr="001236B9">
        <w:rPr>
          <w:rStyle w:val="TagStyle"/>
          <w:rtl/>
        </w:rPr>
        <w:t xml:space="preserve"> </w:t>
      </w:r>
      <w:r w:rsidRPr="000672BC">
        <w:rPr>
          <w:rStyle w:val="TagStyle"/>
          <w:rtl/>
        </w:rPr>
        <w:t>&lt;&lt; קריאה &gt;&gt;</w:t>
      </w:r>
      <w:r>
        <w:rPr>
          <w:rtl/>
        </w:rPr>
        <w:t xml:space="preserve">  </w:t>
      </w:r>
      <w:bookmarkEnd w:id="5658"/>
    </w:p>
    <w:p w:rsidR="00923E98" w:rsidRDefault="00923E98" w:rsidP="00C0026E">
      <w:pPr>
        <w:rPr>
          <w:rtl/>
          <w:lang w:eastAsia="he-IL"/>
        </w:rPr>
      </w:pPr>
    </w:p>
    <w:p w:rsidR="00923E98" w:rsidRDefault="00F5413F" w:rsidP="00F5413F">
      <w:pPr>
        <w:rPr>
          <w:rtl/>
          <w:lang w:eastAsia="he-IL"/>
        </w:rPr>
      </w:pPr>
      <w:bookmarkStart w:id="5659" w:name="_ETM_Q13_558713"/>
      <w:bookmarkEnd w:id="5659"/>
      <w:r>
        <w:rPr>
          <w:rFonts w:hint="cs"/>
          <w:rtl/>
          <w:lang w:eastAsia="he-IL"/>
        </w:rPr>
        <w:t>– – –</w:t>
      </w:r>
      <w:r w:rsidR="00923E98">
        <w:rPr>
          <w:rFonts w:hint="cs"/>
          <w:rtl/>
          <w:lang w:eastAsia="he-IL"/>
        </w:rPr>
        <w:t xml:space="preserve"> תבטלו את הפגרה </w:t>
      </w:r>
      <w:r>
        <w:rPr>
          <w:rFonts w:hint="cs"/>
          <w:rtl/>
          <w:lang w:eastAsia="he-IL"/>
        </w:rPr>
        <w:t>– – –</w:t>
      </w:r>
    </w:p>
    <w:p w:rsidR="00923E98" w:rsidRPr="001236B9" w:rsidRDefault="00923E98" w:rsidP="00A24140">
      <w:pPr>
        <w:rPr>
          <w:rtl/>
          <w:lang w:eastAsia="he-IL"/>
        </w:rPr>
      </w:pPr>
    </w:p>
    <w:p w:rsidR="00923E98" w:rsidRDefault="00923E98" w:rsidP="00A24140">
      <w:pPr>
        <w:pStyle w:val="af6"/>
        <w:keepNext/>
        <w:rPr>
          <w:rtl/>
        </w:rPr>
      </w:pPr>
      <w:bookmarkStart w:id="5660" w:name="ET_interruption_6357_15"/>
      <w:r w:rsidRPr="000672BC">
        <w:rPr>
          <w:rStyle w:val="TagStyle"/>
          <w:rtl/>
        </w:rPr>
        <w:t xml:space="preserve"> &lt;&lt; קריאה &gt;&gt;</w:t>
      </w:r>
      <w:r w:rsidRPr="001236B9">
        <w:rPr>
          <w:rStyle w:val="TagStyle"/>
          <w:rtl/>
        </w:rPr>
        <w:t xml:space="preserve"> </w:t>
      </w:r>
      <w:r>
        <w:rPr>
          <w:rtl/>
        </w:rPr>
        <w:t>משה סעדה (הליכוד):</w:t>
      </w:r>
      <w:r w:rsidRPr="001236B9">
        <w:rPr>
          <w:rStyle w:val="TagStyle"/>
          <w:rtl/>
        </w:rPr>
        <w:t xml:space="preserve"> </w:t>
      </w:r>
      <w:r w:rsidRPr="000672BC">
        <w:rPr>
          <w:rStyle w:val="TagStyle"/>
          <w:rtl/>
        </w:rPr>
        <w:t>&lt;&lt; קריאה &gt;&gt;</w:t>
      </w:r>
      <w:r>
        <w:rPr>
          <w:rtl/>
        </w:rPr>
        <w:t xml:space="preserve">  </w:t>
      </w:r>
      <w:bookmarkEnd w:id="5660"/>
    </w:p>
    <w:p w:rsidR="00923E98" w:rsidRDefault="00923E98" w:rsidP="00C0026E">
      <w:pPr>
        <w:rPr>
          <w:rtl/>
          <w:lang w:eastAsia="he-IL"/>
        </w:rPr>
      </w:pPr>
    </w:p>
    <w:p w:rsidR="00923E98" w:rsidRPr="001236B9" w:rsidRDefault="00F5413F" w:rsidP="00F5413F">
      <w:pPr>
        <w:rPr>
          <w:rtl/>
          <w:lang w:eastAsia="he-IL"/>
        </w:rPr>
      </w:pPr>
      <w:r>
        <w:rPr>
          <w:rFonts w:hint="cs"/>
          <w:rtl/>
          <w:lang w:eastAsia="he-IL"/>
        </w:rPr>
        <w:t>– – –</w:t>
      </w:r>
      <w:r w:rsidR="00923E98">
        <w:rPr>
          <w:rFonts w:hint="cs"/>
          <w:rtl/>
          <w:lang w:eastAsia="he-IL"/>
        </w:rPr>
        <w:t xml:space="preserve"> אתם לא מגיעים ברגיל. </w:t>
      </w:r>
      <w:bookmarkStart w:id="5661" w:name="_ETM_Q13_557105"/>
      <w:bookmarkEnd w:id="5661"/>
    </w:p>
    <w:p w:rsidR="00923E98" w:rsidRDefault="00923E98" w:rsidP="00A24140">
      <w:pPr>
        <w:ind w:firstLine="0"/>
        <w:rPr>
          <w:rtl/>
          <w:lang w:eastAsia="he-IL"/>
        </w:rPr>
      </w:pPr>
      <w:bookmarkStart w:id="5662" w:name="_ETM_Q13_558256"/>
      <w:bookmarkStart w:id="5663" w:name="_ETM_Q13_558343"/>
      <w:bookmarkEnd w:id="5662"/>
      <w:bookmarkEnd w:id="5663"/>
    </w:p>
    <w:p w:rsidR="00923E98" w:rsidRDefault="00923E98" w:rsidP="00A24140">
      <w:pPr>
        <w:pStyle w:val="af7"/>
        <w:keepNext/>
        <w:rPr>
          <w:rtl/>
        </w:rPr>
      </w:pPr>
      <w:r w:rsidRPr="000672BC">
        <w:rPr>
          <w:rStyle w:val="TagStyle"/>
          <w:rtl/>
        </w:rPr>
        <w:t xml:space="preserve"> &lt;&lt; יור &gt;&gt;</w:t>
      </w:r>
      <w:r w:rsidRPr="001236B9">
        <w:rPr>
          <w:rStyle w:val="TagStyle"/>
          <w:rtl/>
        </w:rPr>
        <w:t xml:space="preserve"> </w:t>
      </w:r>
      <w:r>
        <w:rPr>
          <w:rtl/>
        </w:rPr>
        <w:t>היו"ר משה סולומון:</w:t>
      </w:r>
      <w:r w:rsidRPr="001236B9">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Default="00923E98" w:rsidP="00F5413F">
      <w:pPr>
        <w:rPr>
          <w:rtl/>
          <w:lang w:eastAsia="he-IL"/>
        </w:rPr>
      </w:pPr>
      <w:bookmarkStart w:id="5664" w:name="_ETM_Q13_559500"/>
      <w:bookmarkEnd w:id="5664"/>
      <w:r>
        <w:rPr>
          <w:rFonts w:hint="cs"/>
          <w:rtl/>
          <w:lang w:eastAsia="he-IL"/>
        </w:rPr>
        <w:t xml:space="preserve">חברת הכנסת אפרת רייטן, חבר הכנסת גלעד קריב. אני </w:t>
      </w:r>
      <w:bookmarkStart w:id="5665" w:name="_ETM_Q13_563704"/>
      <w:bookmarkEnd w:id="5665"/>
      <w:r>
        <w:rPr>
          <w:rFonts w:hint="cs"/>
          <w:rtl/>
          <w:lang w:eastAsia="he-IL"/>
        </w:rPr>
        <w:t>לא רוצה לקרוא אתכם לסדר. אני מבקש לאפשר לחבר הכ</w:t>
      </w:r>
      <w:bookmarkStart w:id="5666" w:name="_ETM_Q13_566034"/>
      <w:bookmarkEnd w:id="5666"/>
      <w:r>
        <w:rPr>
          <w:rFonts w:hint="cs"/>
          <w:rtl/>
          <w:lang w:eastAsia="he-IL"/>
        </w:rPr>
        <w:t xml:space="preserve">נסת מתן כהנא להמשיך את דבריו. עצרתי את </w:t>
      </w:r>
      <w:r w:rsidR="00F5413F">
        <w:rPr>
          <w:rFonts w:hint="cs"/>
          <w:rtl/>
          <w:lang w:eastAsia="he-IL"/>
        </w:rPr>
        <w:t>– – –</w:t>
      </w:r>
    </w:p>
    <w:p w:rsidR="00923E98" w:rsidRDefault="00923E98" w:rsidP="00A24140">
      <w:pPr>
        <w:rPr>
          <w:rtl/>
          <w:lang w:eastAsia="he-IL"/>
        </w:rPr>
      </w:pPr>
      <w:bookmarkStart w:id="5667" w:name="_ETM_Q13_567198"/>
      <w:bookmarkStart w:id="5668" w:name="_ETM_Q13_567275"/>
      <w:bookmarkEnd w:id="5667"/>
      <w:bookmarkEnd w:id="5668"/>
    </w:p>
    <w:p w:rsidR="00923E98" w:rsidRDefault="00923E98" w:rsidP="00A24140">
      <w:pPr>
        <w:pStyle w:val="af6"/>
        <w:keepNext/>
        <w:rPr>
          <w:rtl/>
        </w:rPr>
      </w:pPr>
      <w:bookmarkStart w:id="5669" w:name="_ETM_Q13_567631"/>
      <w:bookmarkStart w:id="5670" w:name="_ETM_Q13_567697"/>
      <w:bookmarkStart w:id="5671" w:name="ET_interruption_6156_18"/>
      <w:bookmarkEnd w:id="5669"/>
      <w:bookmarkEnd w:id="5670"/>
      <w:r w:rsidRPr="000672BC">
        <w:rPr>
          <w:rStyle w:val="TagStyle"/>
          <w:rtl/>
        </w:rPr>
        <w:t>&lt;&lt; קריאה &gt;&gt;</w:t>
      </w:r>
      <w:r w:rsidRPr="00660469">
        <w:rPr>
          <w:rStyle w:val="TagStyle"/>
          <w:rtl/>
        </w:rPr>
        <w:t xml:space="preserve"> </w:t>
      </w:r>
      <w:r>
        <w:rPr>
          <w:rtl/>
        </w:rPr>
        <w:t>גלעד קריב (העבודה):</w:t>
      </w:r>
      <w:r w:rsidRPr="00660469">
        <w:rPr>
          <w:rStyle w:val="TagStyle"/>
          <w:rtl/>
        </w:rPr>
        <w:t xml:space="preserve"> </w:t>
      </w:r>
      <w:r w:rsidRPr="000672BC">
        <w:rPr>
          <w:rStyle w:val="TagStyle"/>
          <w:rtl/>
        </w:rPr>
        <w:t>&lt;&lt; קריאה &gt;&gt;</w:t>
      </w:r>
      <w:r>
        <w:rPr>
          <w:rtl/>
        </w:rPr>
        <w:t xml:space="preserve">  </w:t>
      </w:r>
      <w:bookmarkEnd w:id="5671"/>
    </w:p>
    <w:p w:rsidR="00923E98" w:rsidRDefault="00923E98" w:rsidP="00C0026E">
      <w:pPr>
        <w:rPr>
          <w:rtl/>
          <w:lang w:eastAsia="he-IL"/>
        </w:rPr>
      </w:pPr>
    </w:p>
    <w:p w:rsidR="00923E98" w:rsidRPr="00660469" w:rsidRDefault="00923E98" w:rsidP="00A24140">
      <w:pPr>
        <w:rPr>
          <w:rtl/>
          <w:lang w:eastAsia="he-IL"/>
        </w:rPr>
      </w:pPr>
      <w:bookmarkStart w:id="5672" w:name="_ETM_Q13_567086"/>
      <w:bookmarkEnd w:id="5672"/>
      <w:r>
        <w:rPr>
          <w:rFonts w:hint="cs"/>
          <w:rtl/>
          <w:lang w:eastAsia="he-IL"/>
        </w:rPr>
        <w:t>זה היא התחילה, אדוני.</w:t>
      </w:r>
    </w:p>
    <w:p w:rsidR="00923E98" w:rsidRDefault="00923E98" w:rsidP="00C0026E">
      <w:pPr>
        <w:rPr>
          <w:rtl/>
          <w:lang w:eastAsia="he-IL"/>
        </w:rPr>
      </w:pPr>
      <w:bookmarkStart w:id="5673" w:name="_ETM_Q13_567326"/>
      <w:bookmarkStart w:id="5674" w:name="_ETM_Q13_567421"/>
      <w:bookmarkStart w:id="5675" w:name="_ETM_Q13_570190"/>
      <w:bookmarkStart w:id="5676" w:name="_ETM_Q13_570276"/>
      <w:bookmarkStart w:id="5677" w:name="_ETM_Q13_570710"/>
      <w:bookmarkStart w:id="5678" w:name="_ETM_Q13_571502"/>
      <w:bookmarkEnd w:id="5673"/>
      <w:bookmarkEnd w:id="5674"/>
      <w:bookmarkEnd w:id="5675"/>
      <w:bookmarkEnd w:id="5676"/>
      <w:bookmarkEnd w:id="5677"/>
      <w:bookmarkEnd w:id="5678"/>
    </w:p>
    <w:p w:rsidR="00923E98" w:rsidRDefault="00923E98" w:rsidP="00A24140">
      <w:pPr>
        <w:pStyle w:val="-"/>
        <w:keepNext/>
        <w:rPr>
          <w:rtl/>
        </w:rPr>
      </w:pPr>
      <w:bookmarkStart w:id="5679" w:name="ET_speakercontinue_5855_21"/>
      <w:r w:rsidRPr="000672BC">
        <w:rPr>
          <w:rStyle w:val="TagStyle"/>
          <w:rtl/>
        </w:rPr>
        <w:t xml:space="preserve"> &lt;&lt; דובר_המשך &gt;&gt;</w:t>
      </w:r>
      <w:r w:rsidRPr="00660469">
        <w:rPr>
          <w:rStyle w:val="TagStyle"/>
          <w:rtl/>
        </w:rPr>
        <w:t xml:space="preserve"> </w:t>
      </w:r>
      <w:r>
        <w:rPr>
          <w:rtl/>
        </w:rPr>
        <w:t>מתן כהנא (המחנה הממלכתי):</w:t>
      </w:r>
      <w:r w:rsidRPr="00660469">
        <w:rPr>
          <w:rStyle w:val="TagStyle"/>
          <w:rtl/>
        </w:rPr>
        <w:t xml:space="preserve"> </w:t>
      </w:r>
      <w:r w:rsidRPr="000672BC">
        <w:rPr>
          <w:rStyle w:val="TagStyle"/>
          <w:rtl/>
        </w:rPr>
        <w:t>&lt;&lt; דובר_המשך &gt;&gt;</w:t>
      </w:r>
      <w:r>
        <w:rPr>
          <w:rtl/>
        </w:rPr>
        <w:t xml:space="preserve">  </w:t>
      </w:r>
      <w:bookmarkEnd w:id="5679"/>
    </w:p>
    <w:p w:rsidR="00923E98" w:rsidRPr="00660469" w:rsidRDefault="00923E98" w:rsidP="00C0026E">
      <w:pPr>
        <w:rPr>
          <w:rtl/>
          <w:lang w:eastAsia="he-IL"/>
        </w:rPr>
      </w:pPr>
      <w:bookmarkStart w:id="5680" w:name="_ETM_Q13_574497"/>
      <w:bookmarkStart w:id="5681" w:name="_ETM_Q13_571437"/>
      <w:bookmarkEnd w:id="5680"/>
      <w:bookmarkEnd w:id="5681"/>
    </w:p>
    <w:p w:rsidR="00923E98" w:rsidRDefault="00923E98" w:rsidP="00A24140">
      <w:pPr>
        <w:rPr>
          <w:rtl/>
          <w:lang w:eastAsia="he-IL"/>
        </w:rPr>
      </w:pPr>
      <w:bookmarkStart w:id="5682" w:name="_ETM_Q13_571470"/>
      <w:bookmarkEnd w:id="5682"/>
      <w:r>
        <w:rPr>
          <w:rFonts w:hint="cs"/>
          <w:rtl/>
          <w:lang w:eastAsia="he-IL"/>
        </w:rPr>
        <w:t xml:space="preserve">אבל למה אתה לא רוצה לקרוא אותם </w:t>
      </w:r>
      <w:bookmarkStart w:id="5683" w:name="_ETM_Q13_569004"/>
      <w:bookmarkEnd w:id="5683"/>
      <w:r>
        <w:rPr>
          <w:rFonts w:hint="cs"/>
          <w:rtl/>
          <w:lang w:eastAsia="he-IL"/>
        </w:rPr>
        <w:t xml:space="preserve">לסדר? </w:t>
      </w:r>
    </w:p>
    <w:p w:rsidR="00923E98" w:rsidRDefault="00923E98" w:rsidP="00A24140">
      <w:pPr>
        <w:ind w:firstLine="0"/>
        <w:rPr>
          <w:rtl/>
          <w:lang w:eastAsia="he-IL"/>
        </w:rPr>
      </w:pPr>
      <w:bookmarkStart w:id="5684" w:name="_ETM_Q13_570116"/>
      <w:bookmarkStart w:id="5685" w:name="_ETM_Q13_570201"/>
      <w:bookmarkStart w:id="5686" w:name="_ETM_Q13_571320"/>
      <w:bookmarkStart w:id="5687" w:name="_ETM_Q13_571391"/>
      <w:bookmarkStart w:id="5688" w:name="_ETM_Q13_571896"/>
      <w:bookmarkStart w:id="5689" w:name="_ETM_Q13_571962"/>
      <w:bookmarkEnd w:id="5684"/>
      <w:bookmarkEnd w:id="5685"/>
      <w:bookmarkEnd w:id="5686"/>
      <w:bookmarkEnd w:id="5687"/>
      <w:bookmarkEnd w:id="5688"/>
      <w:bookmarkEnd w:id="5689"/>
    </w:p>
    <w:p w:rsidR="00923E98" w:rsidRDefault="00923E98" w:rsidP="00A24140">
      <w:pPr>
        <w:pStyle w:val="af7"/>
        <w:keepNext/>
        <w:rPr>
          <w:rtl/>
        </w:rPr>
      </w:pPr>
      <w:r w:rsidRPr="000672BC">
        <w:rPr>
          <w:rStyle w:val="TagStyle"/>
          <w:rtl/>
        </w:rPr>
        <w:t xml:space="preserve"> &lt;&lt; יור &gt;&gt;</w:t>
      </w:r>
      <w:r w:rsidRPr="00660469">
        <w:rPr>
          <w:rStyle w:val="TagStyle"/>
          <w:rtl/>
        </w:rPr>
        <w:t xml:space="preserve"> </w:t>
      </w:r>
      <w:r>
        <w:rPr>
          <w:rtl/>
        </w:rPr>
        <w:t>היו"ר משה סולומון:</w:t>
      </w:r>
      <w:r w:rsidRPr="00660469">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690" w:name="_ETM_Q13_573161"/>
      <w:bookmarkEnd w:id="5690"/>
      <w:r>
        <w:rPr>
          <w:rFonts w:hint="cs"/>
          <w:rtl/>
          <w:lang w:eastAsia="he-IL"/>
        </w:rPr>
        <w:t xml:space="preserve">כי אני רוצה לתת לאנשים להתבטא קצת, אבל </w:t>
      </w:r>
      <w:bookmarkStart w:id="5691" w:name="_ETM_Q13_575464"/>
      <w:bookmarkEnd w:id="5691"/>
      <w:r>
        <w:rPr>
          <w:rFonts w:hint="cs"/>
          <w:rtl/>
          <w:lang w:eastAsia="he-IL"/>
        </w:rPr>
        <w:t xml:space="preserve">לאפשר את הסדר. </w:t>
      </w:r>
    </w:p>
    <w:p w:rsidR="00923E98" w:rsidRDefault="00923E98" w:rsidP="00A24140">
      <w:pPr>
        <w:ind w:firstLine="0"/>
        <w:rPr>
          <w:rtl/>
          <w:lang w:eastAsia="he-IL"/>
        </w:rPr>
      </w:pPr>
      <w:bookmarkStart w:id="5692" w:name="_ETM_Q13_577368"/>
      <w:bookmarkStart w:id="5693" w:name="_ETM_Q13_577450"/>
      <w:bookmarkStart w:id="5694" w:name="_ETM_Q13_578984"/>
      <w:bookmarkStart w:id="5695" w:name="_ETM_Q13_579069"/>
      <w:bookmarkEnd w:id="5692"/>
      <w:bookmarkEnd w:id="5693"/>
      <w:bookmarkEnd w:id="5694"/>
      <w:bookmarkEnd w:id="5695"/>
    </w:p>
    <w:p w:rsidR="00923E98" w:rsidRDefault="00923E98" w:rsidP="00A24140">
      <w:pPr>
        <w:pStyle w:val="-"/>
        <w:keepNext/>
        <w:rPr>
          <w:rtl/>
        </w:rPr>
      </w:pPr>
      <w:bookmarkStart w:id="5696" w:name="ET_speakercontinue_5855_23"/>
      <w:r w:rsidRPr="000672BC">
        <w:rPr>
          <w:rStyle w:val="TagStyle"/>
          <w:rtl/>
        </w:rPr>
        <w:t xml:space="preserve"> &lt;&lt; דובר_המשך &gt;&gt;</w:t>
      </w:r>
      <w:r w:rsidRPr="00660469">
        <w:rPr>
          <w:rStyle w:val="TagStyle"/>
          <w:rtl/>
        </w:rPr>
        <w:t xml:space="preserve"> </w:t>
      </w:r>
      <w:r>
        <w:rPr>
          <w:rtl/>
        </w:rPr>
        <w:t>מתן כהנא (המחנה הממלכתי):</w:t>
      </w:r>
      <w:r w:rsidRPr="00660469">
        <w:rPr>
          <w:rStyle w:val="TagStyle"/>
          <w:rtl/>
        </w:rPr>
        <w:t xml:space="preserve"> </w:t>
      </w:r>
      <w:r w:rsidRPr="000672BC">
        <w:rPr>
          <w:rStyle w:val="TagStyle"/>
          <w:rtl/>
        </w:rPr>
        <w:t>&lt;&lt; דובר_המשך &gt;&gt;</w:t>
      </w:r>
      <w:r>
        <w:rPr>
          <w:rtl/>
        </w:rPr>
        <w:t xml:space="preserve">  </w:t>
      </w:r>
      <w:bookmarkEnd w:id="5696"/>
    </w:p>
    <w:p w:rsidR="00923E98" w:rsidRDefault="00923E98" w:rsidP="00C0026E">
      <w:pPr>
        <w:rPr>
          <w:rtl/>
          <w:lang w:eastAsia="he-IL"/>
        </w:rPr>
      </w:pPr>
    </w:p>
    <w:p w:rsidR="00923E98" w:rsidRDefault="00923E98" w:rsidP="00A24140">
      <w:pPr>
        <w:rPr>
          <w:rtl/>
          <w:lang w:eastAsia="he-IL"/>
        </w:rPr>
      </w:pPr>
      <w:bookmarkStart w:id="5697" w:name="_ETM_Q13_579947"/>
      <w:bookmarkEnd w:id="5697"/>
      <w:r>
        <w:rPr>
          <w:rFonts w:hint="cs"/>
          <w:rtl/>
          <w:lang w:eastAsia="he-IL"/>
        </w:rPr>
        <w:t>טוב, אין ברירה. נתחיל מההתחלה.</w:t>
      </w:r>
    </w:p>
    <w:p w:rsidR="00923E98" w:rsidRDefault="00923E98" w:rsidP="00A24140">
      <w:pPr>
        <w:ind w:firstLine="0"/>
        <w:rPr>
          <w:rtl/>
          <w:lang w:eastAsia="he-IL"/>
        </w:rPr>
      </w:pPr>
      <w:bookmarkStart w:id="5698" w:name="_ETM_Q13_580261"/>
      <w:bookmarkStart w:id="5699" w:name="_ETM_Q13_580343"/>
      <w:bookmarkStart w:id="5700" w:name="_ETM_Q13_580374"/>
      <w:bookmarkStart w:id="5701" w:name="_ETM_Q13_580436"/>
      <w:bookmarkEnd w:id="5698"/>
      <w:bookmarkEnd w:id="5699"/>
      <w:bookmarkEnd w:id="5700"/>
      <w:bookmarkEnd w:id="5701"/>
    </w:p>
    <w:p w:rsidR="00923E98" w:rsidRDefault="00923E98" w:rsidP="00A24140">
      <w:pPr>
        <w:pStyle w:val="af7"/>
        <w:keepNext/>
        <w:rPr>
          <w:rtl/>
        </w:rPr>
      </w:pPr>
      <w:r w:rsidRPr="000672BC">
        <w:rPr>
          <w:rStyle w:val="TagStyle"/>
          <w:rtl/>
        </w:rPr>
        <w:t xml:space="preserve"> &lt;&lt; יור &gt;&gt;</w:t>
      </w:r>
      <w:r w:rsidRPr="00660469">
        <w:rPr>
          <w:rStyle w:val="TagStyle"/>
          <w:rtl/>
        </w:rPr>
        <w:t xml:space="preserve"> </w:t>
      </w:r>
      <w:r>
        <w:rPr>
          <w:rtl/>
        </w:rPr>
        <w:t>היו"ר משה סולומון:</w:t>
      </w:r>
      <w:r w:rsidRPr="00660469">
        <w:rPr>
          <w:rStyle w:val="TagStyle"/>
          <w:rtl/>
        </w:rPr>
        <w:t xml:space="preserve"> </w:t>
      </w:r>
      <w:r w:rsidRPr="000672BC">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5702" w:name="_ETM_Q13_578171"/>
      <w:bookmarkEnd w:id="5702"/>
      <w:r>
        <w:rPr>
          <w:rFonts w:hint="cs"/>
          <w:rtl/>
          <w:lang w:eastAsia="he-IL"/>
        </w:rPr>
        <w:t>לא, עצרתי את</w:t>
      </w:r>
      <w:bookmarkStart w:id="5703" w:name="_ETM_Q13_580066"/>
      <w:bookmarkEnd w:id="5703"/>
      <w:r>
        <w:rPr>
          <w:rFonts w:hint="cs"/>
          <w:rtl/>
          <w:lang w:eastAsia="he-IL"/>
        </w:rPr>
        <w:t xml:space="preserve"> הזמן.</w:t>
      </w:r>
      <w:bookmarkStart w:id="5704" w:name="_ETM_Q13_581633"/>
      <w:bookmarkEnd w:id="5704"/>
    </w:p>
    <w:p w:rsidR="00923E98" w:rsidRDefault="00923E98" w:rsidP="00A24140">
      <w:pPr>
        <w:ind w:firstLine="0"/>
        <w:rPr>
          <w:rtl/>
          <w:lang w:eastAsia="he-IL"/>
        </w:rPr>
      </w:pPr>
      <w:bookmarkStart w:id="5705" w:name="_ETM_Q13_581724"/>
      <w:bookmarkStart w:id="5706" w:name="_ETM_Q13_581740"/>
      <w:bookmarkStart w:id="5707" w:name="_ETM_Q13_581789"/>
      <w:bookmarkEnd w:id="5705"/>
      <w:bookmarkEnd w:id="5706"/>
      <w:bookmarkEnd w:id="5707"/>
    </w:p>
    <w:p w:rsidR="00923E98" w:rsidRDefault="00923E98" w:rsidP="00A24140">
      <w:pPr>
        <w:pStyle w:val="-"/>
        <w:keepNext/>
        <w:rPr>
          <w:rtl/>
        </w:rPr>
      </w:pPr>
      <w:bookmarkStart w:id="5708" w:name="ET_speakercontinue_5855_25"/>
      <w:r w:rsidRPr="000672BC">
        <w:rPr>
          <w:rStyle w:val="TagStyle"/>
          <w:rtl/>
        </w:rPr>
        <w:t xml:space="preserve"> &lt;&lt; דובר_המשך &gt;&gt;</w:t>
      </w:r>
      <w:r w:rsidRPr="00660469">
        <w:rPr>
          <w:rStyle w:val="TagStyle"/>
          <w:rtl/>
        </w:rPr>
        <w:t xml:space="preserve"> </w:t>
      </w:r>
      <w:r>
        <w:rPr>
          <w:rtl/>
        </w:rPr>
        <w:t>מתן כהנא (המחנה הממלכתי):</w:t>
      </w:r>
      <w:r w:rsidRPr="00660469">
        <w:rPr>
          <w:rStyle w:val="TagStyle"/>
          <w:rtl/>
        </w:rPr>
        <w:t xml:space="preserve"> </w:t>
      </w:r>
      <w:r w:rsidRPr="000672BC">
        <w:rPr>
          <w:rStyle w:val="TagStyle"/>
          <w:rtl/>
        </w:rPr>
        <w:t>&lt;&lt; דובר_המשך &gt;&gt;</w:t>
      </w:r>
      <w:r>
        <w:rPr>
          <w:rtl/>
        </w:rPr>
        <w:t xml:space="preserve">  </w:t>
      </w:r>
      <w:bookmarkEnd w:id="5708"/>
    </w:p>
    <w:p w:rsidR="00923E98" w:rsidRDefault="00923E98" w:rsidP="00C0026E">
      <w:pPr>
        <w:rPr>
          <w:rtl/>
          <w:lang w:eastAsia="he-IL"/>
        </w:rPr>
      </w:pPr>
    </w:p>
    <w:p w:rsidR="00923E98" w:rsidRDefault="00923E98" w:rsidP="00A24140">
      <w:pPr>
        <w:rPr>
          <w:rtl/>
          <w:lang w:eastAsia="he-IL"/>
        </w:rPr>
      </w:pPr>
      <w:bookmarkStart w:id="5709" w:name="_ETM_Q13_582776"/>
      <w:bookmarkEnd w:id="5709"/>
      <w:r>
        <w:rPr>
          <w:rFonts w:hint="cs"/>
          <w:rtl/>
          <w:lang w:eastAsia="he-IL"/>
        </w:rPr>
        <w:t xml:space="preserve">בסדר, בסדר. אז כמו שאמרתי קודם, הכנסת עומדת </w:t>
      </w:r>
      <w:bookmarkStart w:id="5710" w:name="_ETM_Q13_584556"/>
      <w:bookmarkEnd w:id="5710"/>
      <w:r>
        <w:rPr>
          <w:rFonts w:hint="cs"/>
          <w:rtl/>
          <w:lang w:eastAsia="he-IL"/>
        </w:rPr>
        <w:t>לצאת לפגרה</w:t>
      </w:r>
      <w:bookmarkStart w:id="5711" w:name="_ETM_Q13_571432"/>
      <w:bookmarkStart w:id="5712" w:name="_ETM_Q13_571494"/>
      <w:bookmarkEnd w:id="5711"/>
      <w:bookmarkEnd w:id="5712"/>
      <w:r>
        <w:rPr>
          <w:rFonts w:hint="cs"/>
          <w:rtl/>
          <w:lang w:eastAsia="he-IL"/>
        </w:rPr>
        <w:t xml:space="preserve"> כשמדינת ישראל במלחמה. במקום שנבחרי הציבור ימשיכו לעבוד פה למען העם, יוצאים לפגרה, והקואליציה הפילה את ההצעה של המחנה הממלכתי לבטל את הפגרה הזו. אבל </w:t>
      </w:r>
      <w:bookmarkStart w:id="5713" w:name="_ETM_Q13_597824"/>
      <w:bookmarkEnd w:id="5713"/>
      <w:r>
        <w:rPr>
          <w:rFonts w:hint="cs"/>
          <w:rtl/>
          <w:lang w:eastAsia="he-IL"/>
        </w:rPr>
        <w:t xml:space="preserve">הינה, עכשיו אנחנו ביום האחרון לפני היציאה לפגרה, ובמה הכנסת </w:t>
      </w:r>
      <w:bookmarkStart w:id="5714" w:name="_ETM_Q13_601883"/>
      <w:bookmarkEnd w:id="5714"/>
      <w:r>
        <w:rPr>
          <w:rFonts w:hint="cs"/>
          <w:rtl/>
          <w:lang w:eastAsia="he-IL"/>
        </w:rPr>
        <w:t xml:space="preserve">מתעסקת? אנחנו עומדים להיות פה עד מחר לפנות בוקר, כנראה, </w:t>
      </w:r>
      <w:bookmarkStart w:id="5715" w:name="_ETM_Q13_605916"/>
      <w:bookmarkEnd w:id="5715"/>
      <w:r>
        <w:rPr>
          <w:rFonts w:hint="cs"/>
          <w:rtl/>
          <w:lang w:eastAsia="he-IL"/>
        </w:rPr>
        <w:t xml:space="preserve">ורק חוק אחד, שהתחלנו בו את היום, עוסק במלחמה. כל </w:t>
      </w:r>
      <w:bookmarkStart w:id="5716" w:name="_ETM_Q13_610712"/>
      <w:bookmarkEnd w:id="5716"/>
      <w:r>
        <w:rPr>
          <w:rFonts w:hint="cs"/>
          <w:rtl/>
          <w:lang w:eastAsia="he-IL"/>
        </w:rPr>
        <w:t>שאר החוקים לא עוסקים במלחמה. תושבי הצפון מפונים, החטופים עדי</w:t>
      </w:r>
      <w:bookmarkStart w:id="5717" w:name="_ETM_Q13_617481"/>
      <w:bookmarkEnd w:id="5717"/>
      <w:r>
        <w:rPr>
          <w:rFonts w:hint="cs"/>
          <w:rtl/>
          <w:lang w:eastAsia="he-IL"/>
        </w:rPr>
        <w:t xml:space="preserve">ין בעזה, תושבי הדרום עדיין לא חזרו הביתה. מילואימניקים </w:t>
      </w:r>
      <w:bookmarkStart w:id="5718" w:name="_ETM_Q13_620272"/>
      <w:bookmarkEnd w:id="5718"/>
      <w:r>
        <w:rPr>
          <w:rFonts w:hint="cs"/>
          <w:rtl/>
          <w:lang w:eastAsia="he-IL"/>
        </w:rPr>
        <w:t xml:space="preserve">עושים 240 יום בשנה, קוראים, משוועים לעזרה. משוועים לזה </w:t>
      </w:r>
      <w:bookmarkStart w:id="5719" w:name="_ETM_Q13_624799"/>
      <w:bookmarkEnd w:id="5719"/>
      <w:r>
        <w:rPr>
          <w:rFonts w:hint="cs"/>
          <w:rtl/>
          <w:lang w:eastAsia="he-IL"/>
        </w:rPr>
        <w:t xml:space="preserve">שאחינו החרדים יצטרפו למאמץ ולמצווה לשרת בצבא. אבל הקואליציה – </w:t>
      </w:r>
      <w:bookmarkStart w:id="5720" w:name="_ETM_Q13_632569"/>
      <w:bookmarkEnd w:id="5720"/>
      <w:r>
        <w:rPr>
          <w:rFonts w:hint="cs"/>
          <w:rtl/>
          <w:lang w:eastAsia="he-IL"/>
        </w:rPr>
        <w:t xml:space="preserve">כלום. מתעסקת ברצף של חוקים שלא קשורים למלחמה </w:t>
      </w:r>
      <w:bookmarkStart w:id="5721" w:name="_ETM_Q13_636024"/>
      <w:bookmarkEnd w:id="5721"/>
      <w:r>
        <w:rPr>
          <w:rFonts w:hint="cs"/>
          <w:rtl/>
          <w:lang w:eastAsia="he-IL"/>
        </w:rPr>
        <w:t xml:space="preserve">הזו בשום דרך שהיא. זה מה שיש לכם לעשות? זה </w:t>
      </w:r>
      <w:bookmarkStart w:id="5722" w:name="_ETM_Q13_641177"/>
      <w:bookmarkEnd w:id="5722"/>
      <w:r>
        <w:rPr>
          <w:rFonts w:hint="cs"/>
          <w:rtl/>
          <w:lang w:eastAsia="he-IL"/>
        </w:rPr>
        <w:t>מה שיש לכם לעשות? הילדים שלך, סעדה, משרתים</w:t>
      </w:r>
      <w:bookmarkStart w:id="5723" w:name="_ETM_Q13_644892"/>
      <w:bookmarkEnd w:id="5723"/>
      <w:r>
        <w:rPr>
          <w:rFonts w:hint="cs"/>
          <w:rtl/>
          <w:lang w:eastAsia="he-IL"/>
        </w:rPr>
        <w:t xml:space="preserve"> עכשיו בצבא, משוועים לעזרה, משוועים לעזרה. אבל אתה לא עוסק </w:t>
      </w:r>
      <w:bookmarkStart w:id="5724" w:name="_ETM_Q13_647758"/>
      <w:bookmarkEnd w:id="5724"/>
      <w:r>
        <w:rPr>
          <w:rFonts w:hint="cs"/>
          <w:rtl/>
          <w:lang w:eastAsia="he-IL"/>
        </w:rPr>
        <w:t xml:space="preserve">פה עכשיו בלקדם גיוס של חרדים. אתה עוסק פה עכשיו </w:t>
      </w:r>
      <w:bookmarkStart w:id="5725" w:name="_ETM_Q13_654237"/>
      <w:bookmarkEnd w:id="5725"/>
      <w:r>
        <w:rPr>
          <w:rFonts w:hint="cs"/>
          <w:rtl/>
          <w:lang w:eastAsia="he-IL"/>
        </w:rPr>
        <w:t>בכל השטויות האלה, וזה לדיראון עולם. תודה רבה.</w:t>
      </w:r>
    </w:p>
    <w:p w:rsidR="00923E98" w:rsidRDefault="00923E98" w:rsidP="00A24140">
      <w:pPr>
        <w:ind w:firstLine="0"/>
        <w:rPr>
          <w:rtl/>
          <w:lang w:eastAsia="he-IL"/>
        </w:rPr>
      </w:pPr>
      <w:bookmarkStart w:id="5726" w:name="_ETM_Q13_656245"/>
      <w:bookmarkStart w:id="5727" w:name="_ETM_Q13_656326"/>
      <w:bookmarkEnd w:id="5726"/>
      <w:bookmarkEnd w:id="5727"/>
    </w:p>
    <w:p w:rsidR="00923E98" w:rsidRDefault="00923E98" w:rsidP="00A24140">
      <w:pPr>
        <w:pStyle w:val="af6"/>
        <w:keepNext/>
        <w:rPr>
          <w:rtl/>
        </w:rPr>
      </w:pPr>
      <w:r w:rsidRPr="000672BC">
        <w:rPr>
          <w:rStyle w:val="TagStyle"/>
          <w:rtl/>
        </w:rPr>
        <w:t xml:space="preserve"> &lt;&lt; קריאה &gt;&gt;</w:t>
      </w:r>
      <w:r w:rsidRPr="00732E37">
        <w:rPr>
          <w:rStyle w:val="TagStyle"/>
          <w:rtl/>
        </w:rPr>
        <w:t xml:space="preserve"> </w:t>
      </w:r>
      <w:r>
        <w:rPr>
          <w:rtl/>
        </w:rPr>
        <w:t>משה סעדה (הליכוד):</w:t>
      </w:r>
      <w:r w:rsidRPr="00732E37">
        <w:rPr>
          <w:rStyle w:val="TagStyle"/>
          <w:rtl/>
        </w:rPr>
        <w:t xml:space="preserve"> </w:t>
      </w:r>
      <w:r w:rsidRPr="000672BC">
        <w:rPr>
          <w:rStyle w:val="TagStyle"/>
          <w:rtl/>
        </w:rPr>
        <w:t>&lt;&lt; קריאה &gt;&gt;</w:t>
      </w:r>
      <w:r>
        <w:rPr>
          <w:rtl/>
        </w:rPr>
        <w:t xml:space="preserve">  </w:t>
      </w:r>
    </w:p>
    <w:p w:rsidR="00923E98" w:rsidRDefault="00923E98" w:rsidP="00C0026E">
      <w:pPr>
        <w:rPr>
          <w:rtl/>
          <w:lang w:eastAsia="he-IL"/>
        </w:rPr>
      </w:pPr>
    </w:p>
    <w:p w:rsidR="00923E98" w:rsidRPr="00732E37" w:rsidRDefault="00923E98" w:rsidP="00F5413F">
      <w:pPr>
        <w:rPr>
          <w:rtl/>
          <w:lang w:eastAsia="he-IL"/>
        </w:rPr>
      </w:pPr>
      <w:bookmarkStart w:id="5728" w:name="_ETM_Q13_657019"/>
      <w:bookmarkEnd w:id="5728"/>
      <w:r>
        <w:rPr>
          <w:rFonts w:hint="cs"/>
          <w:rtl/>
          <w:lang w:eastAsia="he-IL"/>
        </w:rPr>
        <w:t xml:space="preserve">פעם ראשונה </w:t>
      </w:r>
      <w:r w:rsidR="00F5413F">
        <w:rPr>
          <w:rFonts w:hint="cs"/>
          <w:rtl/>
          <w:lang w:eastAsia="he-IL"/>
        </w:rPr>
        <w:t>– – –</w:t>
      </w:r>
      <w:r>
        <w:rPr>
          <w:rFonts w:hint="cs"/>
          <w:rtl/>
          <w:lang w:eastAsia="he-IL"/>
        </w:rPr>
        <w:t xml:space="preserve"> פעם ראשונה </w:t>
      </w:r>
      <w:r w:rsidR="00F5413F">
        <w:rPr>
          <w:rFonts w:hint="cs"/>
          <w:rtl/>
          <w:lang w:eastAsia="he-IL"/>
        </w:rPr>
        <w:t>– – –</w:t>
      </w:r>
      <w:r>
        <w:rPr>
          <w:rFonts w:hint="cs"/>
          <w:rtl/>
          <w:lang w:eastAsia="he-IL"/>
        </w:rPr>
        <w:t xml:space="preserve"> מה?</w:t>
      </w:r>
    </w:p>
    <w:p w:rsidR="00923E98" w:rsidRDefault="00923E98" w:rsidP="00A24140">
      <w:pPr>
        <w:ind w:firstLine="0"/>
        <w:rPr>
          <w:rtl/>
          <w:lang w:eastAsia="he-IL"/>
        </w:rPr>
      </w:pPr>
      <w:bookmarkStart w:id="5729" w:name="_ETM_Q13_659678"/>
      <w:bookmarkStart w:id="5730" w:name="_ETM_Q13_659782"/>
      <w:bookmarkEnd w:id="5729"/>
      <w:bookmarkEnd w:id="5730"/>
    </w:p>
    <w:p w:rsidR="00923E98" w:rsidRDefault="00923E98" w:rsidP="00A24140">
      <w:pPr>
        <w:pStyle w:val="af7"/>
        <w:keepNext/>
        <w:rPr>
          <w:rtl/>
        </w:rPr>
      </w:pPr>
      <w:bookmarkStart w:id="5731" w:name="ET_yor_6598_27"/>
      <w:r w:rsidRPr="000672BC">
        <w:rPr>
          <w:rStyle w:val="TagStyle"/>
          <w:rtl/>
        </w:rPr>
        <w:t xml:space="preserve"> &lt;&lt; יור &gt;&gt;</w:t>
      </w:r>
      <w:r w:rsidRPr="00732E37">
        <w:rPr>
          <w:rStyle w:val="TagStyle"/>
          <w:rtl/>
        </w:rPr>
        <w:t xml:space="preserve"> </w:t>
      </w:r>
      <w:r>
        <w:rPr>
          <w:rtl/>
        </w:rPr>
        <w:t>היו"ר משה סולומון:</w:t>
      </w:r>
      <w:r w:rsidRPr="00732E37">
        <w:rPr>
          <w:rStyle w:val="TagStyle"/>
          <w:rtl/>
        </w:rPr>
        <w:t xml:space="preserve"> </w:t>
      </w:r>
      <w:r w:rsidRPr="000672BC">
        <w:rPr>
          <w:rStyle w:val="TagStyle"/>
          <w:rtl/>
        </w:rPr>
        <w:t>&lt;&lt; יור &gt;&gt;</w:t>
      </w:r>
      <w:r>
        <w:rPr>
          <w:rtl/>
        </w:rPr>
        <w:t xml:space="preserve">  </w:t>
      </w:r>
      <w:bookmarkEnd w:id="5731"/>
    </w:p>
    <w:p w:rsidR="00923E98" w:rsidRDefault="00923E98" w:rsidP="00C0026E">
      <w:pPr>
        <w:rPr>
          <w:rtl/>
          <w:lang w:eastAsia="he-IL"/>
        </w:rPr>
      </w:pPr>
    </w:p>
    <w:p w:rsidR="00923E98" w:rsidRDefault="00923E98" w:rsidP="00A24140">
      <w:pPr>
        <w:rPr>
          <w:rtl/>
          <w:lang w:eastAsia="he-IL"/>
        </w:rPr>
      </w:pPr>
      <w:bookmarkStart w:id="5732" w:name="_ETM_Q13_664273"/>
      <w:bookmarkEnd w:id="5732"/>
      <w:r>
        <w:rPr>
          <w:rFonts w:hint="cs"/>
          <w:rtl/>
          <w:lang w:eastAsia="he-IL"/>
        </w:rPr>
        <w:t>תודה רבה. חבר הכנסת מרדכי ביטון – אינו נוכח</w:t>
      </w:r>
      <w:bookmarkStart w:id="5733" w:name="_ETM_Q13_664749"/>
      <w:bookmarkEnd w:id="5733"/>
      <w:r>
        <w:rPr>
          <w:rFonts w:hint="cs"/>
          <w:rtl/>
          <w:lang w:eastAsia="he-IL"/>
        </w:rPr>
        <w:t xml:space="preserve">. חבר הכנסת משה טור פז, בבקשה. לרשותך, </w:t>
      </w:r>
      <w:bookmarkStart w:id="5734" w:name="_ETM_Q13_680221"/>
      <w:bookmarkEnd w:id="5734"/>
      <w:r>
        <w:rPr>
          <w:rFonts w:hint="cs"/>
          <w:rtl/>
          <w:lang w:eastAsia="he-IL"/>
        </w:rPr>
        <w:t>שלוש דקות.</w:t>
      </w:r>
    </w:p>
    <w:p w:rsidR="00923E98" w:rsidRDefault="00923E98" w:rsidP="00A24140">
      <w:pPr>
        <w:ind w:firstLine="0"/>
        <w:rPr>
          <w:rtl/>
          <w:lang w:eastAsia="he-IL"/>
        </w:rPr>
      </w:pPr>
      <w:bookmarkStart w:id="5735" w:name="_ETM_Q13_677613"/>
      <w:bookmarkStart w:id="5736" w:name="_ETM_Q13_677686"/>
      <w:bookmarkStart w:id="5737" w:name="_ETM_Q13_679305"/>
      <w:bookmarkStart w:id="5738" w:name="_ETM_Q13_679380"/>
      <w:bookmarkStart w:id="5739" w:name="_ETM_Q13_680393"/>
      <w:bookmarkEnd w:id="5735"/>
      <w:bookmarkEnd w:id="5736"/>
      <w:bookmarkEnd w:id="5737"/>
      <w:bookmarkEnd w:id="5738"/>
      <w:bookmarkEnd w:id="5739"/>
    </w:p>
    <w:p w:rsidR="00923E98" w:rsidRDefault="00923E98" w:rsidP="00A24140">
      <w:pPr>
        <w:pStyle w:val="a4"/>
        <w:keepNext/>
        <w:rPr>
          <w:rtl/>
        </w:rPr>
      </w:pPr>
      <w:bookmarkStart w:id="5740" w:name="ET_speaker_6128_28"/>
      <w:r w:rsidRPr="000672BC">
        <w:rPr>
          <w:rStyle w:val="TagStyle"/>
          <w:rtl/>
        </w:rPr>
        <w:t xml:space="preserve"> &lt;&lt; דובר &gt;&gt;</w:t>
      </w:r>
      <w:r w:rsidRPr="00732E37">
        <w:rPr>
          <w:rStyle w:val="TagStyle"/>
          <w:rtl/>
        </w:rPr>
        <w:t xml:space="preserve"> </w:t>
      </w:r>
      <w:bookmarkStart w:id="5741" w:name="_Toc172737655"/>
      <w:bookmarkStart w:id="5742" w:name="_Toc172741251"/>
      <w:bookmarkStart w:id="5743" w:name="_Toc172749395"/>
      <w:bookmarkStart w:id="5744" w:name="_Toc173068926"/>
      <w:bookmarkStart w:id="5745" w:name="_Toc202703805"/>
      <w:r>
        <w:rPr>
          <w:rtl/>
        </w:rPr>
        <w:t>משה טור פז (יש עתיד):</w:t>
      </w:r>
      <w:bookmarkEnd w:id="5741"/>
      <w:bookmarkEnd w:id="5742"/>
      <w:bookmarkEnd w:id="5743"/>
      <w:bookmarkEnd w:id="5744"/>
      <w:bookmarkEnd w:id="5745"/>
      <w:r w:rsidRPr="00732E37">
        <w:rPr>
          <w:rStyle w:val="TagStyle"/>
          <w:rtl/>
        </w:rPr>
        <w:t xml:space="preserve"> </w:t>
      </w:r>
      <w:r w:rsidRPr="000672BC">
        <w:rPr>
          <w:rStyle w:val="TagStyle"/>
          <w:rtl/>
        </w:rPr>
        <w:t>&lt;&lt; דובר &gt;&gt;</w:t>
      </w:r>
      <w:r>
        <w:rPr>
          <w:rtl/>
        </w:rPr>
        <w:t xml:space="preserve">  </w:t>
      </w:r>
      <w:bookmarkEnd w:id="5740"/>
    </w:p>
    <w:p w:rsidR="00923E98" w:rsidRDefault="00923E98" w:rsidP="00C0026E">
      <w:pPr>
        <w:rPr>
          <w:rtl/>
          <w:lang w:eastAsia="he-IL"/>
        </w:rPr>
      </w:pPr>
    </w:p>
    <w:p w:rsidR="00923E98" w:rsidRDefault="00923E98" w:rsidP="00A24140">
      <w:pPr>
        <w:rPr>
          <w:rtl/>
          <w:lang w:eastAsia="he-IL"/>
        </w:rPr>
      </w:pPr>
      <w:r>
        <w:rPr>
          <w:rFonts w:hint="cs"/>
          <w:rtl/>
          <w:lang w:eastAsia="he-IL"/>
        </w:rPr>
        <w:t>ט</w:t>
      </w:r>
      <w:bookmarkStart w:id="5746" w:name="_ETM_Q13_681150"/>
      <w:bookmarkStart w:id="5747" w:name="_ETM_Q13_681221"/>
      <w:bookmarkEnd w:id="5746"/>
      <w:bookmarkEnd w:id="5747"/>
      <w:r>
        <w:rPr>
          <w:rFonts w:hint="cs"/>
          <w:rtl/>
          <w:lang w:eastAsia="he-IL"/>
        </w:rPr>
        <w:t>לי, שומעת? את לא היחידה שיודעת לשיר פה.</w:t>
      </w:r>
    </w:p>
    <w:p w:rsidR="00923E98" w:rsidRDefault="00923E98" w:rsidP="00A24140">
      <w:pPr>
        <w:ind w:firstLine="0"/>
        <w:rPr>
          <w:rtl/>
          <w:lang w:eastAsia="he-IL"/>
        </w:rPr>
      </w:pPr>
      <w:bookmarkStart w:id="5748" w:name="_ETM_Q13_681761"/>
      <w:bookmarkStart w:id="5749" w:name="_ETM_Q13_681824"/>
      <w:bookmarkStart w:id="5750" w:name="_ETM_Q13_682290"/>
      <w:bookmarkStart w:id="5751" w:name="_ETM_Q13_682388"/>
      <w:bookmarkStart w:id="5752" w:name="_ETM_Q13_679150"/>
      <w:bookmarkStart w:id="5753" w:name="_ETM_Q13_679213"/>
      <w:bookmarkEnd w:id="5748"/>
      <w:bookmarkEnd w:id="5749"/>
      <w:bookmarkEnd w:id="5750"/>
      <w:bookmarkEnd w:id="5751"/>
      <w:bookmarkEnd w:id="5752"/>
      <w:bookmarkEnd w:id="5753"/>
    </w:p>
    <w:p w:rsidR="00923E98" w:rsidRDefault="00923E98" w:rsidP="00A24140">
      <w:pPr>
        <w:pStyle w:val="af6"/>
        <w:keepNext/>
        <w:rPr>
          <w:rtl/>
        </w:rPr>
      </w:pPr>
      <w:bookmarkStart w:id="5754" w:name="ET_interruption_קר_אה_29"/>
      <w:r w:rsidRPr="000672BC">
        <w:rPr>
          <w:rStyle w:val="TagStyle"/>
          <w:rtl/>
        </w:rPr>
        <w:t xml:space="preserve"> &lt;&lt; קריאה &gt;&gt;</w:t>
      </w:r>
      <w:r w:rsidRPr="00F536AD">
        <w:rPr>
          <w:rStyle w:val="TagStyle"/>
          <w:rtl/>
        </w:rPr>
        <w:t xml:space="preserve"> </w:t>
      </w:r>
      <w:r>
        <w:rPr>
          <w:rtl/>
        </w:rPr>
        <w:t>קריאה:</w:t>
      </w:r>
      <w:r w:rsidRPr="00F536AD">
        <w:rPr>
          <w:rStyle w:val="TagStyle"/>
          <w:rtl/>
        </w:rPr>
        <w:t xml:space="preserve"> </w:t>
      </w:r>
      <w:r w:rsidRPr="000672BC">
        <w:rPr>
          <w:rStyle w:val="TagStyle"/>
          <w:rtl/>
        </w:rPr>
        <w:t>&lt;&lt; קריאה &gt;&gt;</w:t>
      </w:r>
      <w:r>
        <w:rPr>
          <w:rtl/>
        </w:rPr>
        <w:t xml:space="preserve">  </w:t>
      </w:r>
      <w:bookmarkEnd w:id="5754"/>
    </w:p>
    <w:p w:rsidR="00923E98" w:rsidRDefault="00923E98" w:rsidP="00C0026E">
      <w:pPr>
        <w:rPr>
          <w:rtl/>
          <w:lang w:eastAsia="he-IL"/>
        </w:rPr>
      </w:pPr>
    </w:p>
    <w:p w:rsidR="00923E98" w:rsidRDefault="00923E98" w:rsidP="00A24140">
      <w:pPr>
        <w:rPr>
          <w:rtl/>
          <w:lang w:eastAsia="he-IL"/>
        </w:rPr>
      </w:pPr>
      <w:bookmarkStart w:id="5755" w:name="_ETM_Q13_683929"/>
      <w:bookmarkStart w:id="5756" w:name="_ETM_Q13_684179"/>
      <w:bookmarkStart w:id="5757" w:name="_ETM_Q13_684236"/>
      <w:bookmarkEnd w:id="5755"/>
      <w:bookmarkEnd w:id="5756"/>
      <w:bookmarkEnd w:id="5757"/>
      <w:r>
        <w:rPr>
          <w:rFonts w:hint="cs"/>
          <w:rtl/>
          <w:lang w:eastAsia="he-IL"/>
        </w:rPr>
        <w:t xml:space="preserve">מאזינה. </w:t>
      </w:r>
    </w:p>
    <w:p w:rsidR="00923E98" w:rsidRPr="00F536AD" w:rsidRDefault="00923E98" w:rsidP="00A24140">
      <w:pPr>
        <w:rPr>
          <w:rtl/>
          <w:lang w:eastAsia="he-IL"/>
        </w:rPr>
      </w:pPr>
      <w:bookmarkStart w:id="5758" w:name="_ETM_Q13_685211"/>
      <w:bookmarkStart w:id="5759" w:name="_ETM_Q13_685274"/>
      <w:bookmarkEnd w:id="5758"/>
      <w:bookmarkEnd w:id="5759"/>
    </w:p>
    <w:p w:rsidR="00923E98" w:rsidRDefault="00923E98" w:rsidP="00A24140">
      <w:pPr>
        <w:pStyle w:val="af6"/>
        <w:keepNext/>
        <w:rPr>
          <w:rtl/>
        </w:rPr>
      </w:pPr>
      <w:bookmarkStart w:id="5760" w:name="ET_interruption_6345_29"/>
      <w:r w:rsidRPr="000672BC">
        <w:rPr>
          <w:rStyle w:val="TagStyle"/>
          <w:rtl/>
        </w:rPr>
        <w:t xml:space="preserve"> &lt;&lt; קריאה &gt;&gt;</w:t>
      </w:r>
      <w:r w:rsidRPr="00732E37">
        <w:rPr>
          <w:rStyle w:val="TagStyle"/>
          <w:rtl/>
        </w:rPr>
        <w:t xml:space="preserve"> </w:t>
      </w:r>
      <w:r>
        <w:rPr>
          <w:rtl/>
        </w:rPr>
        <w:t>טלי גוטליב (הליכוד):</w:t>
      </w:r>
      <w:r w:rsidRPr="00732E37">
        <w:rPr>
          <w:rStyle w:val="TagStyle"/>
          <w:rtl/>
        </w:rPr>
        <w:t xml:space="preserve"> </w:t>
      </w:r>
      <w:r w:rsidRPr="000672BC">
        <w:rPr>
          <w:rStyle w:val="TagStyle"/>
          <w:rtl/>
        </w:rPr>
        <w:t>&lt;&lt; קריאה &gt;&gt;</w:t>
      </w:r>
      <w:r>
        <w:rPr>
          <w:rtl/>
        </w:rPr>
        <w:t xml:space="preserve">  </w:t>
      </w:r>
      <w:bookmarkEnd w:id="5760"/>
    </w:p>
    <w:p w:rsidR="00923E98" w:rsidRDefault="00923E98" w:rsidP="00C0026E">
      <w:pPr>
        <w:rPr>
          <w:rtl/>
          <w:lang w:eastAsia="he-IL"/>
        </w:rPr>
      </w:pPr>
      <w:bookmarkStart w:id="5761" w:name="_ETM_Q13_684893"/>
      <w:bookmarkStart w:id="5762" w:name="_ETM_Q13_684932"/>
      <w:bookmarkStart w:id="5763" w:name="_ETM_Q13_685017"/>
      <w:bookmarkEnd w:id="5761"/>
      <w:bookmarkEnd w:id="5762"/>
      <w:bookmarkEnd w:id="5763"/>
    </w:p>
    <w:p w:rsidR="00923E98" w:rsidRDefault="00923E98" w:rsidP="00A24140">
      <w:pPr>
        <w:ind w:firstLine="0"/>
        <w:rPr>
          <w:rtl/>
          <w:lang w:eastAsia="he-IL"/>
        </w:rPr>
      </w:pPr>
      <w:r>
        <w:rPr>
          <w:rtl/>
          <w:lang w:eastAsia="he-IL"/>
        </w:rPr>
        <w:tab/>
      </w:r>
      <w:r>
        <w:rPr>
          <w:rFonts w:hint="cs"/>
          <w:rtl/>
          <w:lang w:eastAsia="he-IL"/>
        </w:rPr>
        <w:t xml:space="preserve">אוי, נו. תהיו מקוריים, </w:t>
      </w:r>
      <w:bookmarkStart w:id="5764" w:name="_ETM_Q13_683657"/>
      <w:bookmarkEnd w:id="5764"/>
      <w:r>
        <w:rPr>
          <w:rFonts w:hint="cs"/>
          <w:rtl/>
          <w:lang w:eastAsia="he-IL"/>
        </w:rPr>
        <w:t>בבקשה.</w:t>
      </w:r>
    </w:p>
    <w:p w:rsidR="00923E98" w:rsidRDefault="00923E98" w:rsidP="00A24140">
      <w:pPr>
        <w:ind w:firstLine="0"/>
        <w:rPr>
          <w:rtl/>
          <w:lang w:eastAsia="he-IL"/>
        </w:rPr>
      </w:pPr>
      <w:bookmarkStart w:id="5765" w:name="_ETM_Q13_681246"/>
      <w:bookmarkStart w:id="5766" w:name="_ETM_Q13_681316"/>
      <w:bookmarkEnd w:id="5765"/>
      <w:bookmarkEnd w:id="5766"/>
    </w:p>
    <w:p w:rsidR="00923E98" w:rsidRDefault="00923E98" w:rsidP="00A24140">
      <w:pPr>
        <w:pStyle w:val="-"/>
        <w:keepNext/>
        <w:rPr>
          <w:rtl/>
        </w:rPr>
      </w:pPr>
      <w:bookmarkStart w:id="5767" w:name="ET_speakercontinue_6128_30"/>
      <w:r w:rsidRPr="000672BC">
        <w:rPr>
          <w:rStyle w:val="TagStyle"/>
          <w:rtl/>
        </w:rPr>
        <w:t xml:space="preserve"> &lt;&lt; דובר_המשך &gt;&gt;</w:t>
      </w:r>
      <w:r w:rsidRPr="00732E37">
        <w:rPr>
          <w:rStyle w:val="TagStyle"/>
          <w:rtl/>
        </w:rPr>
        <w:t xml:space="preserve"> </w:t>
      </w:r>
      <w:r>
        <w:rPr>
          <w:rtl/>
        </w:rPr>
        <w:t>משה טור פז (יש עתיד):</w:t>
      </w:r>
      <w:r w:rsidRPr="00732E37">
        <w:rPr>
          <w:rStyle w:val="TagStyle"/>
          <w:rtl/>
        </w:rPr>
        <w:t xml:space="preserve"> </w:t>
      </w:r>
      <w:r w:rsidRPr="000672BC">
        <w:rPr>
          <w:rStyle w:val="TagStyle"/>
          <w:rtl/>
        </w:rPr>
        <w:t>&lt;&lt; דובר_המשך &gt;&gt;</w:t>
      </w:r>
      <w:r>
        <w:rPr>
          <w:rtl/>
        </w:rPr>
        <w:t xml:space="preserve">  </w:t>
      </w:r>
      <w:bookmarkEnd w:id="5767"/>
    </w:p>
    <w:p w:rsidR="00923E98" w:rsidRPr="00732E37" w:rsidRDefault="00923E98" w:rsidP="00C0026E">
      <w:pPr>
        <w:rPr>
          <w:rtl/>
          <w:lang w:eastAsia="he-IL"/>
        </w:rPr>
      </w:pPr>
      <w:bookmarkStart w:id="5768" w:name="_ETM_Q13_686510"/>
      <w:bookmarkEnd w:id="5768"/>
    </w:p>
    <w:p w:rsidR="00923E98" w:rsidRDefault="00923E98" w:rsidP="00A24140">
      <w:pPr>
        <w:rPr>
          <w:rtl/>
          <w:lang w:eastAsia="he-IL"/>
        </w:rPr>
      </w:pPr>
      <w:bookmarkStart w:id="5769" w:name="_ETM_Q13_681857"/>
      <w:bookmarkStart w:id="5770" w:name="_ETM_Q13_681954"/>
      <w:bookmarkEnd w:id="5769"/>
      <w:bookmarkEnd w:id="5770"/>
      <w:r>
        <w:rPr>
          <w:rFonts w:hint="cs"/>
          <w:rtl/>
          <w:lang w:eastAsia="he-IL"/>
        </w:rPr>
        <w:t xml:space="preserve"> "הכול </w:t>
      </w:r>
      <w:bookmarkStart w:id="5771" w:name="_ETM_Q13_684285"/>
      <w:bookmarkEnd w:id="5771"/>
      <w:r>
        <w:rPr>
          <w:rFonts w:hint="cs"/>
          <w:rtl/>
          <w:lang w:eastAsia="he-IL"/>
        </w:rPr>
        <w:t xml:space="preserve">אני יכול בחופש הגדול". כן, חברים יקרים, הכול </w:t>
      </w:r>
      <w:bookmarkStart w:id="5772" w:name="_ETM_Q13_687759"/>
      <w:bookmarkEnd w:id="5772"/>
      <w:r>
        <w:rPr>
          <w:rFonts w:hint="cs"/>
          <w:rtl/>
          <w:lang w:eastAsia="he-IL"/>
        </w:rPr>
        <w:t xml:space="preserve">אני יכול בחופש הגדול. </w:t>
      </w:r>
      <w:bookmarkStart w:id="5773" w:name="_ETM_Q13_691612"/>
      <w:bookmarkEnd w:id="5773"/>
      <w:r>
        <w:rPr>
          <w:rFonts w:hint="cs"/>
          <w:rtl/>
          <w:lang w:eastAsia="he-IL"/>
        </w:rPr>
        <w:t>קייטנת החופש הגדול של איתמר בן גביר. אנחנו ב-24 ביולי</w:t>
      </w:r>
      <w:bookmarkStart w:id="5774" w:name="_ETM_Q13_696346"/>
      <w:bookmarkEnd w:id="5774"/>
      <w:r>
        <w:rPr>
          <w:rFonts w:hint="cs"/>
          <w:rtl/>
          <w:lang w:eastAsia="he-IL"/>
        </w:rPr>
        <w:t>, אמצע החופש הגדול. לא פשוט למצוא סידור לילדים. וגם</w:t>
      </w:r>
      <w:bookmarkStart w:id="5775" w:name="_ETM_Q13_703370"/>
      <w:bookmarkEnd w:id="5775"/>
      <w:r>
        <w:rPr>
          <w:rFonts w:hint="cs"/>
          <w:rtl/>
          <w:lang w:eastAsia="he-IL"/>
        </w:rPr>
        <w:t xml:space="preserve"> ביבי בארצות הברית עסוק בבעיות של החופש הגדול: יש לו </w:t>
      </w:r>
      <w:bookmarkStart w:id="5776" w:name="_ETM_Q13_707447"/>
      <w:bookmarkEnd w:id="5776"/>
      <w:r>
        <w:rPr>
          <w:rFonts w:hint="cs"/>
          <w:rtl/>
          <w:lang w:eastAsia="he-IL"/>
        </w:rPr>
        <w:t xml:space="preserve">ילד בלי קייטנה; בן גביר רוצה כיסא בקבינט; עוצמה יהודית </w:t>
      </w:r>
      <w:bookmarkStart w:id="5777" w:name="_ETM_Q13_712213"/>
      <w:bookmarkEnd w:id="5777"/>
      <w:r>
        <w:rPr>
          <w:rFonts w:hint="cs"/>
          <w:rtl/>
          <w:lang w:eastAsia="he-IL"/>
        </w:rPr>
        <w:t xml:space="preserve">פרסמו: ישנה התקדמות חיובית במגעים בינינו לבין הליכוד </w:t>
      </w:r>
      <w:bookmarkStart w:id="5778" w:name="_ETM_Q13_720844"/>
      <w:bookmarkEnd w:id="5778"/>
      <w:r>
        <w:rPr>
          <w:rFonts w:hint="cs"/>
          <w:rtl/>
          <w:lang w:eastAsia="he-IL"/>
        </w:rPr>
        <w:t>לט</w:t>
      </w:r>
      <w:r w:rsidR="00C8486D">
        <w:rPr>
          <w:rFonts w:hint="cs"/>
          <w:rtl/>
          <w:lang w:eastAsia="he-IL"/>
        </w:rPr>
        <w:t>ובת הכנסת בן גביר לפורום מצומצם;</w:t>
      </w:r>
      <w:r>
        <w:rPr>
          <w:rFonts w:hint="cs"/>
          <w:rtl/>
          <w:lang w:eastAsia="he-IL"/>
        </w:rPr>
        <w:t xml:space="preserve"> אם המשא ומתן יצלח, נצביע </w:t>
      </w:r>
      <w:bookmarkStart w:id="5779" w:name="_ETM_Q13_724680"/>
      <w:bookmarkEnd w:id="5779"/>
      <w:r>
        <w:rPr>
          <w:rFonts w:hint="cs"/>
          <w:rtl/>
          <w:lang w:eastAsia="he-IL"/>
        </w:rPr>
        <w:t xml:space="preserve">בעד חוק הרבנים. אה, מזל שיש וטו של דרעי. הייתי </w:t>
      </w:r>
      <w:bookmarkStart w:id="5780" w:name="_ETM_Q13_731705"/>
      <w:bookmarkEnd w:id="5780"/>
      <w:r w:rsidR="00C8486D">
        <w:rPr>
          <w:rFonts w:hint="cs"/>
          <w:rtl/>
          <w:lang w:eastAsia="he-IL"/>
        </w:rPr>
        <w:t>אומר: סחיטה באיומים, אבל</w:t>
      </w:r>
      <w:r>
        <w:rPr>
          <w:rFonts w:hint="cs"/>
          <w:rtl/>
          <w:lang w:eastAsia="he-IL"/>
        </w:rPr>
        <w:t xml:space="preserve"> חברים, זו קייטנה. אפילו שר הקייטנות</w:t>
      </w:r>
      <w:bookmarkStart w:id="5781" w:name="_ETM_Q13_735762"/>
      <w:bookmarkEnd w:id="5781"/>
      <w:r>
        <w:rPr>
          <w:rFonts w:hint="cs"/>
          <w:rtl/>
          <w:lang w:eastAsia="he-IL"/>
        </w:rPr>
        <w:t xml:space="preserve">, קיש, כתב היום בטוויטר: שיטת הסחטנות הפוליטית </w:t>
      </w:r>
      <w:bookmarkStart w:id="5782" w:name="_ETM_Q13_741681"/>
      <w:bookmarkEnd w:id="5782"/>
      <w:r>
        <w:rPr>
          <w:rFonts w:hint="cs"/>
          <w:rtl/>
          <w:lang w:eastAsia="he-IL"/>
        </w:rPr>
        <w:t>לא מתאימה כלל ועיקר לתקופת מלחמה. מי שפועל כך, לא</w:t>
      </w:r>
      <w:bookmarkStart w:id="5783" w:name="_ETM_Q13_744576"/>
      <w:bookmarkEnd w:id="5783"/>
      <w:r>
        <w:rPr>
          <w:rFonts w:hint="cs"/>
          <w:rtl/>
          <w:lang w:eastAsia="he-IL"/>
        </w:rPr>
        <w:t xml:space="preserve"> מבין את גודל השעה, את החשיבות באחדות. הוא מנותק מהאתגרים שעומדים </w:t>
      </w:r>
      <w:bookmarkStart w:id="5784" w:name="_ETM_Q13_752991"/>
      <w:bookmarkEnd w:id="5784"/>
      <w:r>
        <w:rPr>
          <w:rFonts w:hint="cs"/>
          <w:rtl/>
          <w:lang w:eastAsia="he-IL"/>
        </w:rPr>
        <w:t xml:space="preserve">בפני ישראל. </w:t>
      </w:r>
    </w:p>
    <w:p w:rsidR="00923E98" w:rsidRDefault="00923E98" w:rsidP="00A24140">
      <w:pPr>
        <w:rPr>
          <w:rtl/>
          <w:lang w:eastAsia="he-IL"/>
        </w:rPr>
      </w:pPr>
    </w:p>
    <w:p w:rsidR="00923E98" w:rsidRDefault="00923E98" w:rsidP="00C8486D">
      <w:pPr>
        <w:rPr>
          <w:rtl/>
          <w:lang w:eastAsia="he-IL"/>
        </w:rPr>
      </w:pPr>
      <w:r>
        <w:rPr>
          <w:rFonts w:hint="cs"/>
          <w:rtl/>
          <w:lang w:eastAsia="he-IL"/>
        </w:rPr>
        <w:t xml:space="preserve">בן גביר, שומע? קיש קרא לך מנותק. </w:t>
      </w:r>
      <w:bookmarkStart w:id="5785" w:name="_ETM_Q13_757554"/>
      <w:bookmarkEnd w:id="5785"/>
      <w:r>
        <w:rPr>
          <w:rFonts w:hint="cs"/>
          <w:rtl/>
          <w:lang w:eastAsia="he-IL"/>
        </w:rPr>
        <w:t xml:space="preserve">אבל בגלל שבן גביר משחק אותה גביר על חשבון ראש </w:t>
      </w:r>
      <w:bookmarkStart w:id="5786" w:name="_ETM_Q13_760900"/>
      <w:bookmarkEnd w:id="5786"/>
      <w:r>
        <w:rPr>
          <w:rFonts w:hint="cs"/>
          <w:rtl/>
          <w:lang w:eastAsia="he-IL"/>
        </w:rPr>
        <w:t xml:space="preserve">הממשלה, על חשבון הקבינט הביטחוני </w:t>
      </w:r>
      <w:r>
        <w:rPr>
          <w:rFonts w:hint="eastAsia"/>
          <w:rtl/>
          <w:lang w:eastAsia="he-IL"/>
        </w:rPr>
        <w:t>–</w:t>
      </w:r>
      <w:r>
        <w:rPr>
          <w:rFonts w:hint="cs"/>
          <w:rtl/>
          <w:lang w:eastAsia="he-IL"/>
        </w:rPr>
        <w:t xml:space="preserve"> למה? כי הוא רוצה כיסא</w:t>
      </w:r>
      <w:r w:rsidR="00C8486D">
        <w:rPr>
          <w:rFonts w:hint="cs"/>
          <w:rtl/>
          <w:lang w:eastAsia="he-IL"/>
        </w:rPr>
        <w:t>,</w:t>
      </w:r>
      <w:r>
        <w:rPr>
          <w:rFonts w:hint="cs"/>
          <w:rtl/>
          <w:lang w:eastAsia="he-IL"/>
        </w:rPr>
        <w:t xml:space="preserve"> </w:t>
      </w:r>
      <w:bookmarkStart w:id="5787" w:name="_ETM_Q13_767812"/>
      <w:bookmarkEnd w:id="5787"/>
      <w:r>
        <w:rPr>
          <w:rFonts w:hint="cs"/>
          <w:rtl/>
          <w:lang w:eastAsia="he-IL"/>
        </w:rPr>
        <w:t xml:space="preserve">הוא רוצה לשבת בקייטנה של הגדולים </w:t>
      </w:r>
      <w:r w:rsidR="00C8486D">
        <w:rPr>
          <w:rFonts w:hint="eastAsia"/>
          <w:rtl/>
          <w:lang w:eastAsia="he-IL"/>
        </w:rPr>
        <w:t>–</w:t>
      </w:r>
      <w:r w:rsidR="00C8486D">
        <w:rPr>
          <w:rFonts w:hint="cs"/>
          <w:rtl/>
          <w:lang w:eastAsia="he-IL"/>
        </w:rPr>
        <w:t xml:space="preserve"> </w:t>
      </w:r>
      <w:r>
        <w:rPr>
          <w:rFonts w:hint="cs"/>
          <w:rtl/>
          <w:lang w:eastAsia="he-IL"/>
        </w:rPr>
        <w:t xml:space="preserve">אז ביבי </w:t>
      </w:r>
      <w:bookmarkStart w:id="5788" w:name="_ETM_Q13_771867"/>
      <w:bookmarkEnd w:id="5788"/>
      <w:r>
        <w:rPr>
          <w:rFonts w:hint="cs"/>
          <w:rtl/>
          <w:lang w:eastAsia="he-IL"/>
        </w:rPr>
        <w:t>מסדר לו פורום היוועצות</w:t>
      </w:r>
      <w:r w:rsidR="00C8486D">
        <w:rPr>
          <w:rFonts w:hint="cs"/>
          <w:rtl/>
          <w:lang w:eastAsia="he-IL"/>
        </w:rPr>
        <w:t>.</w:t>
      </w:r>
      <w:r>
        <w:rPr>
          <w:rFonts w:hint="cs"/>
          <w:rtl/>
          <w:lang w:eastAsia="he-IL"/>
        </w:rPr>
        <w:t xml:space="preserve"> זו תוכנית הקייטנה. מה יעשה</w:t>
      </w:r>
      <w:bookmarkStart w:id="5789" w:name="_ETM_Q13_778788"/>
      <w:bookmarkEnd w:id="5789"/>
      <w:r>
        <w:rPr>
          <w:rFonts w:hint="cs"/>
          <w:rtl/>
          <w:lang w:eastAsia="he-IL"/>
        </w:rPr>
        <w:t xml:space="preserve"> בן גביר? </w:t>
      </w:r>
      <w:bookmarkStart w:id="5790" w:name="_ETM_Q13_718012"/>
      <w:bookmarkStart w:id="5791" w:name="_ETM_Q13_718113"/>
      <w:bookmarkStart w:id="5792" w:name="TOR_Q14"/>
      <w:bookmarkEnd w:id="5790"/>
      <w:bookmarkEnd w:id="5791"/>
      <w:bookmarkEnd w:id="5792"/>
      <w:r w:rsidRPr="003F29ED">
        <w:rPr>
          <w:rtl/>
        </w:rPr>
        <w:t>ראש הממשלה פותח לך חדר להתייעצות, אתה יכול לעצב אותו במדבקות של הלו קיטי, נכון יפה, טלי, מדבקות של הלו קיטי</w:t>
      </w:r>
      <w:r w:rsidR="00C8486D">
        <w:rPr>
          <w:rFonts w:hint="cs"/>
          <w:rtl/>
        </w:rPr>
        <w:t>?</w:t>
      </w:r>
      <w:r w:rsidRPr="003F29ED">
        <w:rPr>
          <w:rtl/>
        </w:rPr>
        <w:t xml:space="preserve"> ליד זה תשים גם מדבקות של סופרמן. אתה תתלה קישוטים, שלט: ברוכים הבאים לקייטנה של איתמר. אפשר להתארגן על כיבוד, שמעתי שיש כמה פיתות פנויות בבתי הסוהר. נזמין את ראש הממשלה, נזמין את </w:t>
      </w:r>
      <w:r>
        <w:rPr>
          <w:rFonts w:hint="cs"/>
          <w:rtl/>
        </w:rPr>
        <w:t xml:space="preserve">שר הביטחון </w:t>
      </w:r>
      <w:r w:rsidRPr="003F29ED">
        <w:rPr>
          <w:rtl/>
        </w:rPr>
        <w:t>לקייטנה של איתמר. הם ישבו, הם יעשו פנים כאילו הם מקשיבים לך, כאילו אתה מייעץ להם במשהו. זה לא שיש מלחמה, זה לא שיש להם מה לעשות. אה, רגע, יש את הקייטנה של הגדולים</w:t>
      </w:r>
      <w:r>
        <w:rPr>
          <w:rFonts w:hint="cs"/>
          <w:rtl/>
        </w:rPr>
        <w:t>.</w:t>
      </w:r>
      <w:r w:rsidRPr="003F29ED">
        <w:rPr>
          <w:rtl/>
        </w:rPr>
        <w:t xml:space="preserve"> </w:t>
      </w:r>
      <w:r>
        <w:rPr>
          <w:rFonts w:hint="cs"/>
          <w:rtl/>
        </w:rPr>
        <w:t>ה</w:t>
      </w:r>
      <w:r w:rsidRPr="003F29ED">
        <w:rPr>
          <w:rtl/>
        </w:rPr>
        <w:t xml:space="preserve">קבינט של הגדולים </w:t>
      </w:r>
      <w:r>
        <w:rPr>
          <w:rFonts w:hint="cs"/>
          <w:rtl/>
        </w:rPr>
        <w:t xml:space="preserve">– </w:t>
      </w:r>
      <w:r w:rsidRPr="003F29ED">
        <w:rPr>
          <w:rtl/>
        </w:rPr>
        <w:t>הם באמת עובדים</w:t>
      </w:r>
      <w:r>
        <w:rPr>
          <w:rFonts w:hint="cs"/>
          <w:rtl/>
        </w:rPr>
        <w:t>.</w:t>
      </w:r>
      <w:r w:rsidRPr="003F29ED">
        <w:rPr>
          <w:rtl/>
        </w:rPr>
        <w:t xml:space="preserve"> אבל צריך להעסיק אותך כדי שהחקיקה תעבור. כל אחד וקייטנת החופש הגדול שלו.</w:t>
      </w:r>
      <w:r>
        <w:rPr>
          <w:rFonts w:hint="cs"/>
          <w:rtl/>
        </w:rPr>
        <w:t xml:space="preserve"> את הילדים שלי, דר</w:t>
      </w:r>
      <w:bookmarkStart w:id="5793" w:name="_ETM_Q14_238000"/>
      <w:bookmarkEnd w:id="5793"/>
      <w:r>
        <w:rPr>
          <w:rFonts w:hint="cs"/>
          <w:rtl/>
        </w:rPr>
        <w:t>ך אגב, שלחתי לטיולים ברחבי הארץ. איתמר, ל</w:t>
      </w:r>
      <w:bookmarkStart w:id="5794" w:name="_ETM_Q14_240000"/>
      <w:bookmarkEnd w:id="5794"/>
      <w:r>
        <w:rPr>
          <w:rFonts w:hint="cs"/>
          <w:rtl/>
        </w:rPr>
        <w:t xml:space="preserve">ך לעין מבוע. מקום מומלץ, כדאי להגיע בשעות הבוקר. שחרר אותנו ממשחקי הנדמה-לי. יש למבוגרים עבודה אמיתית, המדינה נשרפת, אנשים מפונים, שבע חזיתות. יש </w:t>
      </w:r>
      <w:bookmarkStart w:id="5795" w:name="_ETM_Q14_257000"/>
      <w:bookmarkEnd w:id="5795"/>
      <w:r>
        <w:rPr>
          <w:rFonts w:hint="cs"/>
          <w:rtl/>
        </w:rPr>
        <w:t xml:space="preserve">לך זמן לדרוש שדרוג תנאים לקייטנה. לך תשתכשך באיזה חוף ושחרר את כולנו. </w:t>
      </w:r>
    </w:p>
    <w:p w:rsidR="00923E98" w:rsidRDefault="00923E98" w:rsidP="00A24140">
      <w:pPr>
        <w:rPr>
          <w:rtl/>
        </w:rPr>
      </w:pPr>
    </w:p>
    <w:p w:rsidR="00923E98" w:rsidRDefault="00923E98" w:rsidP="00A24140">
      <w:pPr>
        <w:pStyle w:val="af7"/>
        <w:keepNext/>
        <w:rPr>
          <w:rtl/>
        </w:rPr>
      </w:pPr>
      <w:r w:rsidRPr="003F29ED">
        <w:rPr>
          <w:rStyle w:val="TagStyle"/>
          <w:rtl/>
        </w:rPr>
        <w:t xml:space="preserve"> &lt;&lt; יור &gt;&gt; </w:t>
      </w:r>
      <w:r>
        <w:rPr>
          <w:rtl/>
        </w:rPr>
        <w:t>היו"ר משה סולומון:</w:t>
      </w:r>
      <w:r w:rsidRPr="003F29ED">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bookmarkStart w:id="5796" w:name="_ETM_Q14_264000"/>
      <w:bookmarkEnd w:id="5796"/>
      <w:r>
        <w:rPr>
          <w:rFonts w:hint="cs"/>
          <w:rtl/>
        </w:rPr>
        <w:t xml:space="preserve">תודה רבה. חברת הכנסת יוליה מלינובסקי </w:t>
      </w:r>
      <w:r>
        <w:rPr>
          <w:rFonts w:hint="eastAsia"/>
        </w:rPr>
        <w:t>–</w:t>
      </w:r>
      <w:r>
        <w:rPr>
          <w:rtl/>
        </w:rPr>
        <w:t xml:space="preserve"> </w:t>
      </w:r>
      <w:r>
        <w:rPr>
          <w:rFonts w:hint="cs"/>
          <w:rtl/>
        </w:rPr>
        <w:t xml:space="preserve">אינה נוכחת; חבר הכנסת אביחי בוארון </w:t>
      </w:r>
      <w:r>
        <w:rPr>
          <w:rFonts w:hint="eastAsia"/>
          <w:rtl/>
        </w:rPr>
        <w:t>–</w:t>
      </w:r>
      <w:r>
        <w:rPr>
          <w:rFonts w:hint="cs"/>
          <w:rtl/>
        </w:rPr>
        <w:t xml:space="preserve"> אינו נוכח. </w:t>
      </w:r>
      <w:bookmarkStart w:id="5797" w:name="_ETM_Q14_270000"/>
      <w:bookmarkEnd w:id="5797"/>
      <w:r>
        <w:rPr>
          <w:rFonts w:hint="cs"/>
          <w:rtl/>
        </w:rPr>
        <w:t xml:space="preserve">חברת הכנסת טלי גוטליב, בבקשה, לרשותך שלוש </w:t>
      </w:r>
      <w:bookmarkStart w:id="5798" w:name="_ETM_Q14_297000"/>
      <w:bookmarkEnd w:id="5798"/>
      <w:r>
        <w:rPr>
          <w:rFonts w:hint="cs"/>
          <w:rtl/>
        </w:rPr>
        <w:t xml:space="preserve">דקות. </w:t>
      </w:r>
    </w:p>
    <w:p w:rsidR="00923E98" w:rsidRDefault="00923E98" w:rsidP="00A24140">
      <w:pPr>
        <w:rPr>
          <w:rtl/>
        </w:rPr>
      </w:pPr>
    </w:p>
    <w:p w:rsidR="00923E98" w:rsidRDefault="00923E98" w:rsidP="00A24140">
      <w:pPr>
        <w:pStyle w:val="a4"/>
        <w:keepNext/>
        <w:rPr>
          <w:rtl/>
        </w:rPr>
      </w:pPr>
      <w:bookmarkStart w:id="5799" w:name="_ETM_Q14_282000"/>
      <w:bookmarkStart w:id="5800" w:name="ET_speaker_6345_4"/>
      <w:bookmarkEnd w:id="5799"/>
      <w:r w:rsidRPr="003F29ED">
        <w:rPr>
          <w:rStyle w:val="TagStyle"/>
          <w:rtl/>
        </w:rPr>
        <w:t xml:space="preserve">&lt;&lt; דובר &gt;&gt; </w:t>
      </w:r>
      <w:bookmarkStart w:id="5801" w:name="_Toc172737656"/>
      <w:bookmarkStart w:id="5802" w:name="_Toc172741252"/>
      <w:bookmarkStart w:id="5803" w:name="_Toc172749396"/>
      <w:bookmarkStart w:id="5804" w:name="_Toc173068927"/>
      <w:bookmarkStart w:id="5805" w:name="_Toc202703806"/>
      <w:r>
        <w:rPr>
          <w:rtl/>
        </w:rPr>
        <w:t>טלי גוטליב (הליכוד):</w:t>
      </w:r>
      <w:bookmarkEnd w:id="5801"/>
      <w:bookmarkEnd w:id="5802"/>
      <w:bookmarkEnd w:id="5803"/>
      <w:bookmarkEnd w:id="5804"/>
      <w:bookmarkEnd w:id="5805"/>
      <w:r w:rsidRPr="003F29ED">
        <w:rPr>
          <w:rStyle w:val="TagStyle"/>
          <w:rtl/>
        </w:rPr>
        <w:t xml:space="preserve"> &lt;&lt; דובר &gt;&gt;</w:t>
      </w:r>
      <w:r>
        <w:rPr>
          <w:rtl/>
        </w:rPr>
        <w:t xml:space="preserve"> </w:t>
      </w:r>
      <w:bookmarkEnd w:id="5800"/>
    </w:p>
    <w:p w:rsidR="00923E98" w:rsidRDefault="00923E98" w:rsidP="00A24140">
      <w:pPr>
        <w:rPr>
          <w:rtl/>
        </w:rPr>
      </w:pPr>
    </w:p>
    <w:p w:rsidR="00923E98" w:rsidRDefault="00923E98" w:rsidP="00A24140">
      <w:pPr>
        <w:rPr>
          <w:rtl/>
        </w:rPr>
      </w:pPr>
      <w:bookmarkStart w:id="5806" w:name="_ETM_Q14_284000"/>
      <w:bookmarkEnd w:id="5806"/>
      <w:r>
        <w:rPr>
          <w:rFonts w:hint="cs"/>
          <w:rtl/>
        </w:rPr>
        <w:t>איזה קטע, תשמעו. חברי כנסת בישראל</w:t>
      </w:r>
      <w:bookmarkStart w:id="5807" w:name="_ETM_Q14_253610"/>
      <w:bookmarkStart w:id="5808" w:name="_ETM_Q14_299000"/>
      <w:bookmarkEnd w:id="5807"/>
      <w:bookmarkEnd w:id="5808"/>
      <w:r>
        <w:rPr>
          <w:rFonts w:hint="cs"/>
          <w:rtl/>
        </w:rPr>
        <w:t xml:space="preserve">, אחד מהם </w:t>
      </w:r>
      <w:bookmarkStart w:id="5809" w:name="_ETM_Q14_300000"/>
      <w:bookmarkEnd w:id="5809"/>
      <w:r>
        <w:rPr>
          <w:rtl/>
        </w:rPr>
        <w:t xml:space="preserve">עמד </w:t>
      </w:r>
      <w:bookmarkStart w:id="5810" w:name="_ETM_Q14_299240"/>
      <w:bookmarkEnd w:id="5810"/>
      <w:r>
        <w:rPr>
          <w:rtl/>
        </w:rPr>
        <w:t xml:space="preserve">פה </w:t>
      </w:r>
      <w:bookmarkStart w:id="5811" w:name="_ETM_Q14_299420"/>
      <w:bookmarkEnd w:id="5811"/>
      <w:r>
        <w:rPr>
          <w:rtl/>
        </w:rPr>
        <w:t xml:space="preserve">הרגע </w:t>
      </w:r>
      <w:bookmarkStart w:id="5812" w:name="_ETM_Q14_300369"/>
      <w:bookmarkEnd w:id="5812"/>
      <w:r>
        <w:rPr>
          <w:rFonts w:hint="cs"/>
          <w:rtl/>
        </w:rPr>
        <w:t xml:space="preserve">או </w:t>
      </w:r>
      <w:r>
        <w:rPr>
          <w:rtl/>
        </w:rPr>
        <w:t xml:space="preserve">לפני </w:t>
      </w:r>
      <w:bookmarkStart w:id="5813" w:name="_ETM_Q14_300880"/>
      <w:bookmarkEnd w:id="5813"/>
      <w:r>
        <w:rPr>
          <w:rtl/>
        </w:rPr>
        <w:t>רגע</w:t>
      </w:r>
      <w:r>
        <w:rPr>
          <w:rFonts w:hint="cs"/>
          <w:rtl/>
        </w:rPr>
        <w:t>,</w:t>
      </w:r>
      <w:r>
        <w:rPr>
          <w:rtl/>
        </w:rPr>
        <w:t xml:space="preserve"> </w:t>
      </w:r>
      <w:bookmarkStart w:id="5814" w:name="_ETM_Q14_301240"/>
      <w:bookmarkEnd w:id="5814"/>
      <w:r w:rsidR="00C8486D">
        <w:rPr>
          <w:rFonts w:hint="cs"/>
          <w:rtl/>
        </w:rPr>
        <w:t>ו</w:t>
      </w:r>
      <w:r>
        <w:rPr>
          <w:rtl/>
        </w:rPr>
        <w:t xml:space="preserve">אמר </w:t>
      </w:r>
      <w:bookmarkStart w:id="5815" w:name="_ETM_Q14_301590"/>
      <w:bookmarkEnd w:id="5815"/>
      <w:r>
        <w:rPr>
          <w:rtl/>
        </w:rPr>
        <w:t xml:space="preserve">שאנחנו </w:t>
      </w:r>
      <w:bookmarkStart w:id="5816" w:name="_ETM_Q14_301950"/>
      <w:bookmarkEnd w:id="5816"/>
      <w:r>
        <w:rPr>
          <w:rtl/>
        </w:rPr>
        <w:t xml:space="preserve">לא </w:t>
      </w:r>
      <w:bookmarkStart w:id="5817" w:name="_ETM_Q14_302070"/>
      <w:bookmarkEnd w:id="5817"/>
      <w:r>
        <w:rPr>
          <w:rtl/>
        </w:rPr>
        <w:t xml:space="preserve">יודעים </w:t>
      </w:r>
      <w:bookmarkStart w:id="5818" w:name="_ETM_Q14_302250"/>
      <w:bookmarkEnd w:id="5818"/>
      <w:r>
        <w:rPr>
          <w:rFonts w:hint="cs"/>
          <w:rtl/>
        </w:rPr>
        <w:t>ב</w:t>
      </w:r>
      <w:r>
        <w:rPr>
          <w:rtl/>
        </w:rPr>
        <w:t xml:space="preserve">מה </w:t>
      </w:r>
      <w:bookmarkStart w:id="5819" w:name="_ETM_Q14_302369"/>
      <w:bookmarkEnd w:id="5819"/>
      <w:r>
        <w:rPr>
          <w:rtl/>
        </w:rPr>
        <w:t xml:space="preserve">אנחנו </w:t>
      </w:r>
      <w:bookmarkStart w:id="5820" w:name="_ETM_Q14_302579"/>
      <w:bookmarkEnd w:id="5820"/>
      <w:r>
        <w:rPr>
          <w:rtl/>
        </w:rPr>
        <w:t xml:space="preserve">מתעסקים </w:t>
      </w:r>
      <w:bookmarkStart w:id="5821" w:name="_ETM_Q14_303060"/>
      <w:bookmarkEnd w:id="5821"/>
      <w:r>
        <w:rPr>
          <w:rtl/>
        </w:rPr>
        <w:t xml:space="preserve">ובאיזה </w:t>
      </w:r>
      <w:bookmarkStart w:id="5822" w:name="_ETM_Q14_303420"/>
      <w:bookmarkEnd w:id="5822"/>
      <w:r>
        <w:rPr>
          <w:rFonts w:hint="cs"/>
          <w:rtl/>
        </w:rPr>
        <w:t xml:space="preserve">חוק אנחנו מתעסקים, וזה לא קשור למלחמה. </w:t>
      </w:r>
      <w:bookmarkStart w:id="5823" w:name="_ETM_Q14_305729"/>
      <w:bookmarkStart w:id="5824" w:name="_ETM_Q14_306030"/>
      <w:bookmarkEnd w:id="5823"/>
      <w:bookmarkEnd w:id="5824"/>
      <w:r>
        <w:rPr>
          <w:rtl/>
        </w:rPr>
        <w:t xml:space="preserve">הלכתי </w:t>
      </w:r>
      <w:bookmarkStart w:id="5825" w:name="_ETM_Q14_306359"/>
      <w:bookmarkEnd w:id="5825"/>
      <w:r>
        <w:rPr>
          <w:rFonts w:hint="cs"/>
          <w:rtl/>
        </w:rPr>
        <w:t>ו</w:t>
      </w:r>
      <w:r>
        <w:rPr>
          <w:rtl/>
        </w:rPr>
        <w:t>בדקתי</w:t>
      </w:r>
      <w:r>
        <w:rPr>
          <w:rFonts w:hint="cs"/>
          <w:rtl/>
        </w:rPr>
        <w:t>,</w:t>
      </w:r>
      <w:r>
        <w:rPr>
          <w:rtl/>
        </w:rPr>
        <w:t xml:space="preserve"> </w:t>
      </w:r>
      <w:bookmarkStart w:id="5826" w:name="_ETM_Q14_306869"/>
      <w:bookmarkEnd w:id="5826"/>
      <w:r>
        <w:rPr>
          <w:rtl/>
        </w:rPr>
        <w:t xml:space="preserve">כי </w:t>
      </w:r>
      <w:bookmarkStart w:id="5827" w:name="_ETM_Q14_307020"/>
      <w:bookmarkEnd w:id="5827"/>
      <w:r>
        <w:rPr>
          <w:rtl/>
        </w:rPr>
        <w:t>אמרתי</w:t>
      </w:r>
      <w:r>
        <w:rPr>
          <w:rFonts w:hint="cs"/>
          <w:rtl/>
        </w:rPr>
        <w:t>,</w:t>
      </w:r>
      <w:r>
        <w:rPr>
          <w:rtl/>
        </w:rPr>
        <w:t xml:space="preserve"> </w:t>
      </w:r>
      <w:bookmarkStart w:id="5828" w:name="_ETM_Q14_307350"/>
      <w:bookmarkEnd w:id="5828"/>
      <w:r>
        <w:rPr>
          <w:rtl/>
        </w:rPr>
        <w:t>מה</w:t>
      </w:r>
      <w:r>
        <w:rPr>
          <w:rFonts w:hint="cs"/>
          <w:rtl/>
        </w:rPr>
        <w:t>,</w:t>
      </w:r>
      <w:r>
        <w:rPr>
          <w:rtl/>
        </w:rPr>
        <w:t xml:space="preserve"> </w:t>
      </w:r>
      <w:bookmarkStart w:id="5829" w:name="_ETM_Q14_307530"/>
      <w:bookmarkEnd w:id="5829"/>
      <w:r>
        <w:rPr>
          <w:rtl/>
        </w:rPr>
        <w:t xml:space="preserve">הוא </w:t>
      </w:r>
      <w:bookmarkStart w:id="5830" w:name="_ETM_Q14_307619"/>
      <w:bookmarkEnd w:id="5830"/>
      <w:r>
        <w:rPr>
          <w:rtl/>
        </w:rPr>
        <w:t xml:space="preserve">לא </w:t>
      </w:r>
      <w:bookmarkStart w:id="5831" w:name="_ETM_Q14_307740"/>
      <w:bookmarkEnd w:id="5831"/>
      <w:r>
        <w:rPr>
          <w:rtl/>
        </w:rPr>
        <w:t xml:space="preserve">יגיד </w:t>
      </w:r>
      <w:bookmarkStart w:id="5832" w:name="_ETM_Q14_308040"/>
      <w:bookmarkEnd w:id="5832"/>
      <w:r>
        <w:rPr>
          <w:rtl/>
        </w:rPr>
        <w:t>סתם</w:t>
      </w:r>
      <w:r>
        <w:rPr>
          <w:rFonts w:hint="cs"/>
          <w:rtl/>
        </w:rPr>
        <w:t>.</w:t>
      </w:r>
      <w:r>
        <w:rPr>
          <w:rtl/>
        </w:rPr>
        <w:t xml:space="preserve"> </w:t>
      </w:r>
      <w:bookmarkStart w:id="5833" w:name="_ETM_Q14_308310"/>
      <w:bookmarkEnd w:id="5833"/>
      <w:r>
        <w:rPr>
          <w:rtl/>
        </w:rPr>
        <w:t>נכון</w:t>
      </w:r>
      <w:r>
        <w:rPr>
          <w:rFonts w:hint="cs"/>
          <w:rtl/>
        </w:rPr>
        <w:t>?</w:t>
      </w:r>
      <w:r>
        <w:rPr>
          <w:rtl/>
        </w:rPr>
        <w:t xml:space="preserve"> </w:t>
      </w:r>
      <w:bookmarkStart w:id="5834" w:name="_ETM_Q14_308900"/>
      <w:bookmarkEnd w:id="5834"/>
      <w:r>
        <w:rPr>
          <w:rtl/>
        </w:rPr>
        <w:t xml:space="preserve">על </w:t>
      </w:r>
      <w:bookmarkStart w:id="5835" w:name="_ETM_Q14_309050"/>
      <w:bookmarkEnd w:id="5835"/>
      <w:r>
        <w:rPr>
          <w:rtl/>
        </w:rPr>
        <w:t xml:space="preserve">מה </w:t>
      </w:r>
      <w:bookmarkStart w:id="5836" w:name="_ETM_Q14_309169"/>
      <w:bookmarkEnd w:id="5836"/>
      <w:r>
        <w:rPr>
          <w:rtl/>
        </w:rPr>
        <w:t xml:space="preserve">אנחנו </w:t>
      </w:r>
      <w:bookmarkStart w:id="5837" w:name="_ETM_Q14_309410"/>
      <w:bookmarkEnd w:id="5837"/>
      <w:r>
        <w:rPr>
          <w:rtl/>
        </w:rPr>
        <w:t xml:space="preserve">מצביעים </w:t>
      </w:r>
      <w:bookmarkStart w:id="5838" w:name="_ETM_Q14_309830"/>
      <w:bookmarkEnd w:id="5838"/>
      <w:r>
        <w:rPr>
          <w:rtl/>
        </w:rPr>
        <w:t xml:space="preserve">פה </w:t>
      </w:r>
      <w:bookmarkStart w:id="5839" w:name="_ETM_Q14_309980"/>
      <w:bookmarkEnd w:id="5839"/>
      <w:r>
        <w:rPr>
          <w:rtl/>
        </w:rPr>
        <w:t>היום</w:t>
      </w:r>
      <w:r>
        <w:rPr>
          <w:rFonts w:hint="cs"/>
          <w:rtl/>
        </w:rPr>
        <w:t>?</w:t>
      </w:r>
      <w:r>
        <w:rPr>
          <w:rtl/>
        </w:rPr>
        <w:t xml:space="preserve"> </w:t>
      </w:r>
      <w:bookmarkStart w:id="5840" w:name="_ETM_Q14_310160"/>
      <w:bookmarkEnd w:id="5840"/>
      <w:r>
        <w:rPr>
          <w:rtl/>
        </w:rPr>
        <w:t xml:space="preserve">אנחנו </w:t>
      </w:r>
      <w:bookmarkStart w:id="5841" w:name="_ETM_Q14_310400"/>
      <w:bookmarkEnd w:id="5841"/>
      <w:r>
        <w:rPr>
          <w:rtl/>
        </w:rPr>
        <w:t xml:space="preserve">מצביעים </w:t>
      </w:r>
      <w:bookmarkStart w:id="5842" w:name="_ETM_Q14_311200"/>
      <w:bookmarkEnd w:id="5842"/>
      <w:r>
        <w:rPr>
          <w:rFonts w:hint="cs"/>
          <w:rtl/>
        </w:rPr>
        <w:t xml:space="preserve">על </w:t>
      </w:r>
      <w:r>
        <w:rPr>
          <w:rtl/>
        </w:rPr>
        <w:t xml:space="preserve">הצעת </w:t>
      </w:r>
      <w:bookmarkStart w:id="5843" w:name="_ETM_Q14_311500"/>
      <w:bookmarkEnd w:id="5843"/>
      <w:r>
        <w:rPr>
          <w:rtl/>
        </w:rPr>
        <w:t xml:space="preserve">חוק </w:t>
      </w:r>
      <w:bookmarkStart w:id="5844" w:name="_ETM_Q14_311680"/>
      <w:bookmarkEnd w:id="5844"/>
      <w:r>
        <w:rPr>
          <w:rtl/>
        </w:rPr>
        <w:t xml:space="preserve">לתיקון </w:t>
      </w:r>
      <w:bookmarkStart w:id="5845" w:name="_ETM_Q14_311980"/>
      <w:bookmarkEnd w:id="5845"/>
      <w:r>
        <w:rPr>
          <w:rtl/>
        </w:rPr>
        <w:t xml:space="preserve">פקודת </w:t>
      </w:r>
      <w:bookmarkStart w:id="5846" w:name="_ETM_Q14_312250"/>
      <w:bookmarkEnd w:id="5846"/>
      <w:r>
        <w:rPr>
          <w:rtl/>
        </w:rPr>
        <w:t xml:space="preserve">בתי </w:t>
      </w:r>
      <w:bookmarkStart w:id="5847" w:name="_ETM_Q14_312489"/>
      <w:bookmarkEnd w:id="5847"/>
      <w:r>
        <w:rPr>
          <w:rtl/>
        </w:rPr>
        <w:t>הסוהר</w:t>
      </w:r>
      <w:r>
        <w:rPr>
          <w:rFonts w:hint="cs"/>
          <w:rtl/>
        </w:rPr>
        <w:t>,</w:t>
      </w:r>
      <w:r>
        <w:rPr>
          <w:rtl/>
        </w:rPr>
        <w:t xml:space="preserve"> </w:t>
      </w:r>
      <w:bookmarkStart w:id="5848" w:name="_ETM_Q14_312760"/>
      <w:bookmarkEnd w:id="5848"/>
      <w:r>
        <w:rPr>
          <w:rtl/>
        </w:rPr>
        <w:t xml:space="preserve">הוראת </w:t>
      </w:r>
      <w:bookmarkStart w:id="5849" w:name="_ETM_Q14_313150"/>
      <w:bookmarkEnd w:id="5849"/>
      <w:r>
        <w:rPr>
          <w:rtl/>
        </w:rPr>
        <w:t xml:space="preserve">שעה </w:t>
      </w:r>
      <w:bookmarkStart w:id="5850" w:name="_ETM_Q14_313840"/>
      <w:bookmarkEnd w:id="5850"/>
      <w:r>
        <w:rPr>
          <w:rtl/>
        </w:rPr>
        <w:t xml:space="preserve">שלפיה </w:t>
      </w:r>
      <w:bookmarkStart w:id="5851" w:name="_ETM_Q14_314830"/>
      <w:bookmarkEnd w:id="5851"/>
      <w:r>
        <w:rPr>
          <w:rtl/>
        </w:rPr>
        <w:t xml:space="preserve">התקינה </w:t>
      </w:r>
      <w:bookmarkStart w:id="5852" w:name="_ETM_Q14_315419"/>
      <w:bookmarkEnd w:id="5852"/>
      <w:r>
        <w:rPr>
          <w:rFonts w:hint="cs"/>
          <w:rtl/>
        </w:rPr>
        <w:t>ב</w:t>
      </w:r>
      <w:r>
        <w:rPr>
          <w:rtl/>
        </w:rPr>
        <w:t xml:space="preserve">בתי </w:t>
      </w:r>
      <w:bookmarkStart w:id="5853" w:name="_ETM_Q14_315780"/>
      <w:bookmarkEnd w:id="5853"/>
      <w:r>
        <w:rPr>
          <w:rtl/>
        </w:rPr>
        <w:t xml:space="preserve">הסוהר </w:t>
      </w:r>
      <w:bookmarkStart w:id="5854" w:name="_ETM_Q14_316139"/>
      <w:bookmarkEnd w:id="5854"/>
      <w:r>
        <w:rPr>
          <w:rtl/>
        </w:rPr>
        <w:t xml:space="preserve">תהיה </w:t>
      </w:r>
      <w:bookmarkStart w:id="5855" w:name="_ETM_Q14_316470"/>
      <w:bookmarkEnd w:id="5855"/>
      <w:r>
        <w:rPr>
          <w:rtl/>
        </w:rPr>
        <w:t>14</w:t>
      </w:r>
      <w:r>
        <w:rPr>
          <w:rFonts w:hint="cs"/>
          <w:rtl/>
        </w:rPr>
        <w:t>,500.</w:t>
      </w:r>
      <w:r>
        <w:rPr>
          <w:rtl/>
        </w:rPr>
        <w:t xml:space="preserve"> </w:t>
      </w:r>
      <w:bookmarkStart w:id="5856" w:name="_ETM_Q14_318519"/>
      <w:bookmarkEnd w:id="5856"/>
      <w:r>
        <w:rPr>
          <w:rtl/>
        </w:rPr>
        <w:t xml:space="preserve">זה </w:t>
      </w:r>
      <w:bookmarkStart w:id="5857" w:name="_ETM_Q14_318760"/>
      <w:bookmarkEnd w:id="5857"/>
      <w:r>
        <w:rPr>
          <w:rFonts w:hint="cs"/>
          <w:rtl/>
        </w:rPr>
        <w:t>י</w:t>
      </w:r>
      <w:r>
        <w:rPr>
          <w:rtl/>
        </w:rPr>
        <w:t xml:space="preserve">היה </w:t>
      </w:r>
      <w:bookmarkStart w:id="5858" w:name="_ETM_Q14_318939"/>
      <w:bookmarkEnd w:id="5858"/>
      <w:r>
        <w:rPr>
          <w:rtl/>
        </w:rPr>
        <w:t xml:space="preserve">תקן </w:t>
      </w:r>
      <w:bookmarkStart w:id="5859" w:name="_ETM_Q14_319269"/>
      <w:bookmarkEnd w:id="5859"/>
      <w:r>
        <w:rPr>
          <w:rtl/>
        </w:rPr>
        <w:t>הכליאה</w:t>
      </w:r>
      <w:r>
        <w:rPr>
          <w:rFonts w:hint="cs"/>
          <w:rtl/>
        </w:rPr>
        <w:t>.</w:t>
      </w:r>
      <w:r>
        <w:rPr>
          <w:rtl/>
        </w:rPr>
        <w:t xml:space="preserve"> </w:t>
      </w:r>
      <w:bookmarkStart w:id="5860" w:name="_ETM_Q14_319719"/>
      <w:bookmarkEnd w:id="5860"/>
      <w:r>
        <w:rPr>
          <w:rtl/>
        </w:rPr>
        <w:t xml:space="preserve">אתם </w:t>
      </w:r>
      <w:bookmarkStart w:id="5861" w:name="_ETM_Q14_319900"/>
      <w:bookmarkEnd w:id="5861"/>
      <w:r>
        <w:rPr>
          <w:rtl/>
        </w:rPr>
        <w:t xml:space="preserve">יודעים </w:t>
      </w:r>
      <w:bookmarkStart w:id="5862" w:name="_ETM_Q14_319910"/>
      <w:bookmarkStart w:id="5863" w:name="_ETM_Q14_320090"/>
      <w:bookmarkEnd w:id="5862"/>
      <w:bookmarkEnd w:id="5863"/>
      <w:r>
        <w:rPr>
          <w:rtl/>
        </w:rPr>
        <w:t xml:space="preserve">למה </w:t>
      </w:r>
      <w:bookmarkStart w:id="5864" w:name="_ETM_Q14_320240"/>
      <w:bookmarkEnd w:id="5864"/>
      <w:r>
        <w:rPr>
          <w:rtl/>
        </w:rPr>
        <w:t xml:space="preserve">אנחנו </w:t>
      </w:r>
      <w:bookmarkStart w:id="5865" w:name="_ETM_Q14_320419"/>
      <w:bookmarkEnd w:id="5865"/>
      <w:r>
        <w:rPr>
          <w:rtl/>
        </w:rPr>
        <w:t xml:space="preserve">צריכים </w:t>
      </w:r>
      <w:bookmarkStart w:id="5866" w:name="_ETM_Q14_320630"/>
      <w:bookmarkEnd w:id="5866"/>
      <w:r>
        <w:rPr>
          <w:rtl/>
        </w:rPr>
        <w:t xml:space="preserve">להצביע </w:t>
      </w:r>
      <w:bookmarkStart w:id="5867" w:name="_ETM_Q14_321110"/>
      <w:bookmarkEnd w:id="5867"/>
      <w:r>
        <w:rPr>
          <w:rtl/>
        </w:rPr>
        <w:t xml:space="preserve">על </w:t>
      </w:r>
      <w:bookmarkStart w:id="5868" w:name="_ETM_Q14_321200"/>
      <w:bookmarkEnd w:id="5868"/>
      <w:r>
        <w:rPr>
          <w:rtl/>
        </w:rPr>
        <w:t xml:space="preserve">זה </w:t>
      </w:r>
      <w:bookmarkStart w:id="5869" w:name="_ETM_Q14_321320"/>
      <w:bookmarkEnd w:id="5869"/>
      <w:r>
        <w:rPr>
          <w:rtl/>
        </w:rPr>
        <w:t xml:space="preserve">בזמן </w:t>
      </w:r>
      <w:bookmarkStart w:id="5870" w:name="_ETM_Q14_321620"/>
      <w:bookmarkEnd w:id="5870"/>
      <w:r>
        <w:rPr>
          <w:rtl/>
        </w:rPr>
        <w:t>המלחמה</w:t>
      </w:r>
      <w:r>
        <w:rPr>
          <w:rFonts w:hint="cs"/>
          <w:rtl/>
        </w:rPr>
        <w:t>?</w:t>
      </w:r>
      <w:r>
        <w:rPr>
          <w:rtl/>
        </w:rPr>
        <w:t xml:space="preserve"> </w:t>
      </w:r>
      <w:bookmarkStart w:id="5871" w:name="_ETM_Q14_322520"/>
      <w:bookmarkEnd w:id="5871"/>
      <w:r>
        <w:rPr>
          <w:rtl/>
        </w:rPr>
        <w:t xml:space="preserve">כי </w:t>
      </w:r>
      <w:bookmarkStart w:id="5872" w:name="_ETM_Q14_322669"/>
      <w:bookmarkEnd w:id="5872"/>
      <w:r>
        <w:rPr>
          <w:rtl/>
        </w:rPr>
        <w:t xml:space="preserve">בסעיף </w:t>
      </w:r>
      <w:bookmarkStart w:id="5873" w:name="_ETM_Q14_323000"/>
      <w:bookmarkEnd w:id="5873"/>
      <w:r>
        <w:rPr>
          <w:rtl/>
        </w:rPr>
        <w:t>6</w:t>
      </w:r>
      <w:r>
        <w:rPr>
          <w:rFonts w:hint="cs"/>
          <w:rtl/>
        </w:rPr>
        <w:t>8</w:t>
      </w:r>
      <w:r>
        <w:rPr>
          <w:rtl/>
        </w:rPr>
        <w:t xml:space="preserve"> </w:t>
      </w:r>
      <w:bookmarkStart w:id="5874" w:name="_ETM_Q14_324069"/>
      <w:bookmarkEnd w:id="5874"/>
      <w:r>
        <w:rPr>
          <w:rtl/>
        </w:rPr>
        <w:t xml:space="preserve">לפקודת </w:t>
      </w:r>
      <w:bookmarkStart w:id="5875" w:name="_ETM_Q14_324610"/>
      <w:bookmarkEnd w:id="5875"/>
      <w:r>
        <w:rPr>
          <w:rtl/>
        </w:rPr>
        <w:t xml:space="preserve">בתי </w:t>
      </w:r>
      <w:bookmarkStart w:id="5876" w:name="_ETM_Q14_324910"/>
      <w:bookmarkEnd w:id="5876"/>
      <w:r>
        <w:rPr>
          <w:rtl/>
        </w:rPr>
        <w:t xml:space="preserve">הסוהר </w:t>
      </w:r>
      <w:bookmarkStart w:id="5877" w:name="_ETM_Q14_325300"/>
      <w:bookmarkEnd w:id="5877"/>
      <w:r>
        <w:rPr>
          <w:rtl/>
        </w:rPr>
        <w:t xml:space="preserve">כתוב </w:t>
      </w:r>
      <w:bookmarkStart w:id="5878" w:name="_ETM_Q14_326180"/>
      <w:bookmarkEnd w:id="5878"/>
      <w:r>
        <w:rPr>
          <w:rtl/>
        </w:rPr>
        <w:t>ש</w:t>
      </w:r>
      <w:bookmarkStart w:id="5879" w:name="_ETM_Q14_326569"/>
      <w:bookmarkEnd w:id="5879"/>
      <w:r>
        <w:rPr>
          <w:rFonts w:hint="cs"/>
          <w:rtl/>
        </w:rPr>
        <w:t>את ה</w:t>
      </w:r>
      <w:r>
        <w:rPr>
          <w:rtl/>
        </w:rPr>
        <w:t xml:space="preserve">תקינה </w:t>
      </w:r>
      <w:bookmarkStart w:id="5880" w:name="_ETM_Q14_327400"/>
      <w:bookmarkEnd w:id="5880"/>
      <w:r>
        <w:rPr>
          <w:rtl/>
        </w:rPr>
        <w:t xml:space="preserve">ואת </w:t>
      </w:r>
      <w:bookmarkStart w:id="5881" w:name="_ETM_Q14_327639"/>
      <w:bookmarkEnd w:id="5881"/>
      <w:r>
        <w:rPr>
          <w:rtl/>
        </w:rPr>
        <w:t xml:space="preserve">התפוסה </w:t>
      </w:r>
      <w:bookmarkStart w:id="5882" w:name="_ETM_Q14_328030"/>
      <w:bookmarkEnd w:id="5882"/>
      <w:r>
        <w:rPr>
          <w:rtl/>
        </w:rPr>
        <w:t xml:space="preserve">בבתי </w:t>
      </w:r>
      <w:bookmarkStart w:id="5883" w:name="_ETM_Q14_328480"/>
      <w:bookmarkEnd w:id="5883"/>
      <w:r>
        <w:rPr>
          <w:rtl/>
        </w:rPr>
        <w:t xml:space="preserve">הסוהר </w:t>
      </w:r>
      <w:bookmarkStart w:id="5884" w:name="_ETM_Q14_329200"/>
      <w:bookmarkEnd w:id="5884"/>
      <w:r>
        <w:rPr>
          <w:rtl/>
        </w:rPr>
        <w:t xml:space="preserve">אפשר </w:t>
      </w:r>
      <w:bookmarkStart w:id="5885" w:name="_ETM_Q14_329620"/>
      <w:bookmarkEnd w:id="5885"/>
      <w:r>
        <w:rPr>
          <w:rtl/>
        </w:rPr>
        <w:t xml:space="preserve">להאריך </w:t>
      </w:r>
      <w:bookmarkStart w:id="5886" w:name="_ETM_Q14_330100"/>
      <w:bookmarkEnd w:id="5886"/>
      <w:r>
        <w:rPr>
          <w:rtl/>
        </w:rPr>
        <w:t xml:space="preserve">או </w:t>
      </w:r>
      <w:bookmarkStart w:id="5887" w:name="_ETM_Q14_330190"/>
      <w:bookmarkEnd w:id="5887"/>
      <w:r>
        <w:rPr>
          <w:rtl/>
        </w:rPr>
        <w:t xml:space="preserve">לשנות </w:t>
      </w:r>
      <w:bookmarkStart w:id="5888" w:name="_ETM_Q14_330730"/>
      <w:bookmarkEnd w:id="5888"/>
      <w:r>
        <w:rPr>
          <w:rFonts w:hint="cs"/>
          <w:rtl/>
        </w:rPr>
        <w:t xml:space="preserve">אחת לשנה, </w:t>
      </w:r>
      <w:bookmarkStart w:id="5889" w:name="_ETM_Q14_331000"/>
      <w:bookmarkEnd w:id="5889"/>
      <w:r>
        <w:rPr>
          <w:rFonts w:hint="cs"/>
          <w:rtl/>
        </w:rPr>
        <w:t xml:space="preserve">וזה עומד לפוג ב-31 ביולי 2024, ולכן </w:t>
      </w:r>
      <w:bookmarkStart w:id="5890" w:name="_ETM_Q14_338000"/>
      <w:bookmarkEnd w:id="5890"/>
      <w:r>
        <w:rPr>
          <w:rFonts w:hint="cs"/>
          <w:rtl/>
        </w:rPr>
        <w:t xml:space="preserve">אין מנוס מהארכת התקופה בשנה נוספת, ולכן בזמן המלחמה אנחנו צריכים להידרש לזה ולהצביע לזה, ואתם גם אמורים להסכים לזה. כי אחרת איך זה מסתדר עם ההתבכיינות שלכם </w:t>
      </w:r>
      <w:bookmarkStart w:id="5891" w:name="_ETM_Q14_349000"/>
      <w:bookmarkEnd w:id="5891"/>
      <w:r>
        <w:rPr>
          <w:rFonts w:hint="cs"/>
          <w:rtl/>
        </w:rPr>
        <w:t xml:space="preserve">ועם מלצור השקר ומחזור השקר ששירות בתי הסוהר </w:t>
      </w:r>
      <w:bookmarkStart w:id="5892" w:name="_ETM_Q14_355000"/>
      <w:bookmarkEnd w:id="5892"/>
      <w:r>
        <w:rPr>
          <w:rFonts w:hint="cs"/>
          <w:rtl/>
        </w:rPr>
        <w:t xml:space="preserve">משחרר מחבלים. </w:t>
      </w:r>
    </w:p>
    <w:p w:rsidR="00923E98" w:rsidRDefault="00923E98" w:rsidP="00A24140">
      <w:pPr>
        <w:rPr>
          <w:rtl/>
        </w:rPr>
      </w:pPr>
    </w:p>
    <w:p w:rsidR="00923E98" w:rsidRDefault="00923E98" w:rsidP="00C8486D">
      <w:pPr>
        <w:rPr>
          <w:rtl/>
        </w:rPr>
      </w:pPr>
      <w:r>
        <w:rPr>
          <w:rFonts w:hint="cs"/>
          <w:rtl/>
        </w:rPr>
        <w:t xml:space="preserve">כמה פעמים אני עוד אומר לכם ואתם </w:t>
      </w:r>
      <w:bookmarkStart w:id="5893" w:name="_ETM_Q14_361000"/>
      <w:bookmarkEnd w:id="5893"/>
      <w:r>
        <w:rPr>
          <w:rFonts w:hint="cs"/>
          <w:rtl/>
        </w:rPr>
        <w:t>עדיין תיצמדו לשקר</w:t>
      </w:r>
      <w:r w:rsidR="00C8486D">
        <w:rPr>
          <w:rFonts w:hint="cs"/>
          <w:rtl/>
        </w:rPr>
        <w:t>?</w:t>
      </w:r>
      <w:r>
        <w:rPr>
          <w:rFonts w:hint="cs"/>
          <w:rtl/>
        </w:rPr>
        <w:t xml:space="preserve"> לשירות בתי הסוהר אין סמכות </w:t>
      </w:r>
      <w:bookmarkStart w:id="5894" w:name="_ETM_Q14_364000"/>
      <w:bookmarkEnd w:id="5894"/>
      <w:r>
        <w:rPr>
          <w:rFonts w:hint="cs"/>
          <w:rtl/>
        </w:rPr>
        <w:t>לשחרר מחבלים, אין סמכות לשחרר עצורים מינהליים, אין להם סמכות.</w:t>
      </w:r>
      <w:bookmarkStart w:id="5895" w:name="_ETM_Q14_371000"/>
      <w:bookmarkEnd w:id="5895"/>
      <w:r>
        <w:rPr>
          <w:rFonts w:hint="cs"/>
          <w:rtl/>
        </w:rPr>
        <w:t xml:space="preserve"> הסמכות היחידה שיש לשירות בתי הסוהר לפי פקודת בתי הסוהר, היא לשחרר שחרור מינהלי של עצורים שפוטים, אזרחי ישראל שמרצים מאסר. יש תוספת לחוק, לפקודה, שקובעת שורה של עבירות, מתי משחררים </w:t>
      </w:r>
      <w:bookmarkStart w:id="5896" w:name="_ETM_Q14_393000"/>
      <w:bookmarkEnd w:id="5896"/>
      <w:r>
        <w:rPr>
          <w:rFonts w:hint="eastAsia"/>
          <w:rtl/>
        </w:rPr>
        <w:t>–</w:t>
      </w:r>
      <w:r>
        <w:rPr>
          <w:rFonts w:hint="cs"/>
          <w:rtl/>
        </w:rPr>
        <w:t xml:space="preserve"> עבירות מרמה, עבירות סמים, עבירות צווארון לבן.</w:t>
      </w:r>
      <w:bookmarkStart w:id="5897" w:name="_ETM_Q14_394000"/>
      <w:bookmarkEnd w:id="5897"/>
      <w:r>
        <w:rPr>
          <w:rFonts w:hint="cs"/>
          <w:rtl/>
        </w:rPr>
        <w:t xml:space="preserve"> בינתיים לא שמעתי על שחרורים מינהליים, מה שאומר </w:t>
      </w:r>
      <w:bookmarkStart w:id="5898" w:name="_ETM_Q14_397000"/>
      <w:bookmarkEnd w:id="5898"/>
      <w:r>
        <w:rPr>
          <w:rFonts w:hint="cs"/>
          <w:rtl/>
        </w:rPr>
        <w:t xml:space="preserve">שיש מקום בשירות בתי הסוהר. אבל מה שמדהים הוא שאתם עומדים </w:t>
      </w:r>
      <w:bookmarkStart w:id="5899" w:name="_ETM_Q14_400000"/>
      <w:bookmarkEnd w:id="5899"/>
      <w:r>
        <w:rPr>
          <w:rFonts w:hint="cs"/>
          <w:rtl/>
        </w:rPr>
        <w:t>כאן, עמדה כאן נציגת האופוזיציה ואמרה</w:t>
      </w:r>
      <w:bookmarkStart w:id="5900" w:name="_ETM_Q14_341110"/>
      <w:bookmarkStart w:id="5901" w:name="_ETM_Q14_403290"/>
      <w:bookmarkEnd w:id="5900"/>
      <w:bookmarkEnd w:id="5901"/>
      <w:r>
        <w:rPr>
          <w:rFonts w:hint="cs"/>
          <w:rtl/>
        </w:rPr>
        <w:t xml:space="preserve">: </w:t>
      </w:r>
      <w:r>
        <w:rPr>
          <w:rtl/>
        </w:rPr>
        <w:t xml:space="preserve">נרצח </w:t>
      </w:r>
      <w:bookmarkStart w:id="5902" w:name="_ETM_Q14_403879"/>
      <w:bookmarkEnd w:id="5902"/>
      <w:r>
        <w:rPr>
          <w:rtl/>
        </w:rPr>
        <w:t>סוהר</w:t>
      </w:r>
      <w:r>
        <w:rPr>
          <w:rFonts w:hint="cs"/>
          <w:rtl/>
        </w:rPr>
        <w:t xml:space="preserve"> –</w:t>
      </w:r>
      <w:r>
        <w:rPr>
          <w:rtl/>
        </w:rPr>
        <w:t xml:space="preserve"> </w:t>
      </w:r>
      <w:bookmarkStart w:id="5903" w:name="_ETM_Q14_404450"/>
      <w:bookmarkEnd w:id="5903"/>
      <w:r>
        <w:rPr>
          <w:rFonts w:hint="cs"/>
          <w:rtl/>
        </w:rPr>
        <w:t>יוחאי אבני, השם ייקום דמו, על ידי עצור ביטחוני, איבר</w:t>
      </w:r>
      <w:r w:rsidR="00C8486D">
        <w:rPr>
          <w:rFonts w:hint="cs"/>
          <w:rtl/>
        </w:rPr>
        <w:t>א</w:t>
      </w:r>
      <w:r>
        <w:rPr>
          <w:rFonts w:hint="cs"/>
          <w:rtl/>
        </w:rPr>
        <w:t xml:space="preserve">הים מנצור, ששוחרר </w:t>
      </w:r>
      <w:bookmarkStart w:id="5904" w:name="_ETM_Q14_413000"/>
      <w:bookmarkEnd w:id="5904"/>
      <w:r>
        <w:rPr>
          <w:rFonts w:hint="cs"/>
          <w:rtl/>
        </w:rPr>
        <w:t xml:space="preserve">בהוראת השב"כ לפני מספר חודשים, וזה עובר לכם מתחת לקו הרדאר בשקט מוחלט. השב"כ מוציא בהתחלה שהחשד </w:t>
      </w:r>
      <w:bookmarkStart w:id="5905" w:name="_ETM_Q14_422000"/>
      <w:bookmarkEnd w:id="5905"/>
      <w:r>
        <w:rPr>
          <w:rFonts w:hint="cs"/>
          <w:rtl/>
        </w:rPr>
        <w:t>הוא התפרצות, התפרצות לדירה, לא ברור המניע. הינה, נעצר האדם הזה, שוהה בלתי חוקי, שהיה עצור מינהלית על יסוד מסוכנות שלו לרצוח יהודים. מישהו מוכן להגיד לי מתי השב"כ סוף</w:t>
      </w:r>
      <w:r w:rsidR="00C8486D">
        <w:rPr>
          <w:rFonts w:hint="cs"/>
          <w:rtl/>
        </w:rPr>
        <w:t>-</w:t>
      </w:r>
      <w:r>
        <w:rPr>
          <w:rFonts w:hint="cs"/>
          <w:rtl/>
        </w:rPr>
        <w:t>כל</w:t>
      </w:r>
      <w:r w:rsidR="00C8486D">
        <w:rPr>
          <w:rFonts w:hint="cs"/>
          <w:rtl/>
        </w:rPr>
        <w:t>-</w:t>
      </w:r>
      <w:r>
        <w:rPr>
          <w:rFonts w:hint="cs"/>
          <w:rtl/>
        </w:rPr>
        <w:t xml:space="preserve">סוף – מתי ראש השב"כ ייתן לנו דין וחשבון? אני ראיתי שראש השירות </w:t>
      </w:r>
      <w:bookmarkStart w:id="5906" w:name="_ETM_Q14_446000"/>
      <w:bookmarkEnd w:id="5906"/>
      <w:r>
        <w:rPr>
          <w:rFonts w:hint="cs"/>
          <w:rtl/>
        </w:rPr>
        <w:t>החשאי בארצות הברית, אחרי הפדיחה של פגיעה בטראמפ</w:t>
      </w:r>
      <w:bookmarkStart w:id="5907" w:name="_ETM_Q14_452000"/>
      <w:bookmarkEnd w:id="5907"/>
      <w:r>
        <w:rPr>
          <w:rFonts w:hint="cs"/>
          <w:rtl/>
        </w:rPr>
        <w:t xml:space="preserve">, התפטרה. חשבתי, ראש השב"כ, אני אקום היום בבוקר והוא יגיד לי: זהו, עד כאן. אני הולך. </w:t>
      </w:r>
      <w:bookmarkStart w:id="5908" w:name="_ETM_Q14_456000"/>
      <w:bookmarkEnd w:id="5908"/>
      <w:r>
        <w:rPr>
          <w:rFonts w:hint="cs"/>
          <w:rtl/>
        </w:rPr>
        <w:t>אני הולך כי באמת לא נעים, לא נעים שפישלתי ב-7 באוקטובר באי-איסוף מודיעין, לא נעים שפישלתי באי-תרגום 1,000 כרטיסי סים.</w:t>
      </w:r>
    </w:p>
    <w:p w:rsidR="00923E98" w:rsidRDefault="00923E98" w:rsidP="00A24140">
      <w:pPr>
        <w:rPr>
          <w:rtl/>
        </w:rPr>
      </w:pPr>
    </w:p>
    <w:p w:rsidR="00923E98" w:rsidRDefault="00923E98" w:rsidP="00A24140">
      <w:pPr>
        <w:pStyle w:val="af6"/>
        <w:keepNext/>
        <w:rPr>
          <w:rtl/>
        </w:rPr>
      </w:pPr>
      <w:bookmarkStart w:id="5909" w:name="ET_interruption_6156_5"/>
      <w:r w:rsidRPr="00951F58">
        <w:rPr>
          <w:rStyle w:val="TagStyle"/>
          <w:rtl/>
        </w:rPr>
        <w:t xml:space="preserve"> &lt;&lt; קריאה &gt;&gt; </w:t>
      </w:r>
      <w:r>
        <w:rPr>
          <w:rtl/>
        </w:rPr>
        <w:t>גלעד קריב (העבודה):</w:t>
      </w:r>
      <w:r w:rsidRPr="00951F58">
        <w:rPr>
          <w:rStyle w:val="TagStyle"/>
          <w:rtl/>
        </w:rPr>
        <w:t xml:space="preserve"> &lt;&lt; קריאה &gt;&gt;</w:t>
      </w:r>
      <w:r>
        <w:rPr>
          <w:rtl/>
        </w:rPr>
        <w:t xml:space="preserve"> </w:t>
      </w:r>
      <w:bookmarkEnd w:id="5909"/>
    </w:p>
    <w:p w:rsidR="00923E98" w:rsidRDefault="00923E98" w:rsidP="00A24140">
      <w:pPr>
        <w:rPr>
          <w:rtl/>
        </w:rPr>
      </w:pPr>
    </w:p>
    <w:p w:rsidR="00923E98" w:rsidRDefault="00923E98" w:rsidP="00A24140">
      <w:pPr>
        <w:rPr>
          <w:rtl/>
        </w:rPr>
      </w:pPr>
      <w:r>
        <w:rPr>
          <w:rFonts w:hint="cs"/>
          <w:rtl/>
        </w:rPr>
        <w:t xml:space="preserve">ומה עם ראש הממשלה, הוא לא פישל ב-7 באוקטובר? ומה עם ראש הממשלה? </w:t>
      </w:r>
    </w:p>
    <w:p w:rsidR="00923E98" w:rsidRDefault="00923E98" w:rsidP="00A24140">
      <w:pPr>
        <w:rPr>
          <w:rtl/>
        </w:rPr>
      </w:pPr>
    </w:p>
    <w:p w:rsidR="00923E98" w:rsidRDefault="00923E98" w:rsidP="00A24140">
      <w:pPr>
        <w:pStyle w:val="-"/>
        <w:keepNext/>
        <w:rPr>
          <w:rtl/>
        </w:rPr>
      </w:pPr>
      <w:bookmarkStart w:id="5910" w:name="ET_speakercontinue_6345_6"/>
      <w:r w:rsidRPr="001953B2">
        <w:rPr>
          <w:rStyle w:val="TagStyle"/>
          <w:rtl/>
        </w:rPr>
        <w:t xml:space="preserve">&lt;&lt; דובר_המשך &gt;&gt; </w:t>
      </w:r>
      <w:r>
        <w:rPr>
          <w:rtl/>
        </w:rPr>
        <w:t>טלי גוטליב (הליכוד):</w:t>
      </w:r>
      <w:r w:rsidRPr="001953B2">
        <w:rPr>
          <w:rStyle w:val="TagStyle"/>
          <w:rtl/>
        </w:rPr>
        <w:t xml:space="preserve"> &lt;&lt; דובר_המשך &gt;&gt;</w:t>
      </w:r>
      <w:r>
        <w:rPr>
          <w:rtl/>
        </w:rPr>
        <w:t xml:space="preserve"> </w:t>
      </w:r>
      <w:bookmarkEnd w:id="5910"/>
    </w:p>
    <w:p w:rsidR="00923E98" w:rsidRDefault="00923E98" w:rsidP="00A24140">
      <w:pPr>
        <w:rPr>
          <w:rtl/>
        </w:rPr>
      </w:pPr>
    </w:p>
    <w:p w:rsidR="00923E98" w:rsidRDefault="00923E98" w:rsidP="00F5413F">
      <w:pPr>
        <w:rPr>
          <w:rtl/>
        </w:rPr>
      </w:pPr>
      <w:r>
        <w:rPr>
          <w:rFonts w:hint="cs"/>
          <w:rtl/>
        </w:rPr>
        <w:t xml:space="preserve">לא נעים שפישלתי כשכבר הוברר שהיה מידע מסנוואר על חשש להתססה. הם חשבו פשוט שההתססה תהיה בשירות בתי </w:t>
      </w:r>
      <w:bookmarkStart w:id="5911" w:name="_ETM_Q14_475000"/>
      <w:bookmarkEnd w:id="5911"/>
      <w:r>
        <w:rPr>
          <w:rFonts w:hint="cs"/>
          <w:rtl/>
        </w:rPr>
        <w:t xml:space="preserve">הסוהר. אין לתאר. אבל מה קורה כאן, רבותיי </w:t>
      </w:r>
      <w:r w:rsidR="00F5413F">
        <w:rPr>
          <w:rFonts w:hint="cs"/>
          <w:rtl/>
        </w:rPr>
        <w:t>– –</w:t>
      </w:r>
      <w:r>
        <w:rPr>
          <w:rFonts w:hint="cs"/>
          <w:rtl/>
        </w:rPr>
        <w:t xml:space="preserve"> </w:t>
      </w:r>
      <w:bookmarkStart w:id="5912" w:name="_ETM_Q14_478000"/>
      <w:bookmarkEnd w:id="5912"/>
    </w:p>
    <w:p w:rsidR="00923E98" w:rsidRDefault="00923E98" w:rsidP="00A24140">
      <w:pPr>
        <w:rPr>
          <w:rtl/>
        </w:rPr>
      </w:pPr>
    </w:p>
    <w:p w:rsidR="00923E98" w:rsidRDefault="00923E98" w:rsidP="00A24140">
      <w:pPr>
        <w:pStyle w:val="af7"/>
        <w:keepNext/>
        <w:rPr>
          <w:rtl/>
        </w:rPr>
      </w:pPr>
      <w:r w:rsidRPr="001953B2">
        <w:rPr>
          <w:rStyle w:val="TagStyle"/>
          <w:rtl/>
        </w:rPr>
        <w:t xml:space="preserve"> &lt;&lt; יור &gt;&gt; </w:t>
      </w:r>
      <w:r>
        <w:rPr>
          <w:rtl/>
        </w:rPr>
        <w:t>היו"ר משה סולומון:</w:t>
      </w:r>
      <w:r w:rsidRPr="001953B2">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r>
        <w:rPr>
          <w:rFonts w:hint="cs"/>
          <w:rtl/>
        </w:rPr>
        <w:t xml:space="preserve">תודה רבה. </w:t>
      </w:r>
    </w:p>
    <w:p w:rsidR="00923E98" w:rsidRDefault="00923E98" w:rsidP="00A24140">
      <w:pPr>
        <w:rPr>
          <w:rtl/>
        </w:rPr>
      </w:pPr>
    </w:p>
    <w:p w:rsidR="00923E98" w:rsidRDefault="00923E98" w:rsidP="00A24140">
      <w:pPr>
        <w:pStyle w:val="-"/>
        <w:keepNext/>
        <w:rPr>
          <w:rtl/>
        </w:rPr>
      </w:pPr>
      <w:bookmarkStart w:id="5913" w:name="ET_speakercontinue_6345_10"/>
      <w:r w:rsidRPr="001953B2">
        <w:rPr>
          <w:rStyle w:val="TagStyle"/>
          <w:rtl/>
        </w:rPr>
        <w:t xml:space="preserve"> &lt;&lt; דובר_המשך &gt;&gt; </w:t>
      </w:r>
      <w:r>
        <w:rPr>
          <w:rtl/>
        </w:rPr>
        <w:t>טלי גוטליב (הליכוד):</w:t>
      </w:r>
      <w:r w:rsidRPr="001953B2">
        <w:rPr>
          <w:rStyle w:val="TagStyle"/>
          <w:rtl/>
        </w:rPr>
        <w:t xml:space="preserve"> &lt;&lt; דובר_המשך &gt;&gt;</w:t>
      </w:r>
      <w:r>
        <w:rPr>
          <w:rtl/>
        </w:rPr>
        <w:t xml:space="preserve"> </w:t>
      </w:r>
      <w:bookmarkEnd w:id="5913"/>
    </w:p>
    <w:p w:rsidR="00923E98" w:rsidRDefault="00923E98" w:rsidP="00A24140">
      <w:pPr>
        <w:rPr>
          <w:rtl/>
        </w:rPr>
      </w:pPr>
    </w:p>
    <w:p w:rsidR="00923E98" w:rsidRDefault="00F5413F" w:rsidP="00F5413F">
      <w:pPr>
        <w:rPr>
          <w:rtl/>
        </w:rPr>
      </w:pPr>
      <w:r>
        <w:rPr>
          <w:rFonts w:hint="cs"/>
          <w:rtl/>
        </w:rPr>
        <w:t>– –</w:t>
      </w:r>
      <w:r w:rsidR="00923E98">
        <w:rPr>
          <w:rFonts w:hint="cs"/>
          <w:rtl/>
        </w:rPr>
        <w:t xml:space="preserve"> לא רק שראש השב"כ לא מתפטר, אנחנו גם לא שומעים ממנו איזשהו </w:t>
      </w:r>
      <w:bookmarkStart w:id="5914" w:name="_ETM_Q14_487341"/>
      <w:bookmarkEnd w:id="5914"/>
      <w:r w:rsidR="00923E98">
        <w:rPr>
          <w:rFonts w:hint="cs"/>
          <w:rtl/>
        </w:rPr>
        <w:t xml:space="preserve">הסבר לשחרור ארכי-רוצח שרצח סוהר שהיה סוהר בבית סוהר </w:t>
      </w:r>
      <w:bookmarkStart w:id="5915" w:name="_ETM_Q14_488000"/>
      <w:bookmarkEnd w:id="5915"/>
      <w:r w:rsidR="00923E98">
        <w:rPr>
          <w:rFonts w:hint="cs"/>
          <w:rtl/>
        </w:rPr>
        <w:t xml:space="preserve">ביטחוני. </w:t>
      </w:r>
    </w:p>
    <w:p w:rsidR="00923E98" w:rsidRDefault="00923E98" w:rsidP="00A24140">
      <w:pPr>
        <w:rPr>
          <w:rtl/>
        </w:rPr>
      </w:pPr>
    </w:p>
    <w:p w:rsidR="00923E98" w:rsidRDefault="00923E98" w:rsidP="00A24140">
      <w:pPr>
        <w:pStyle w:val="af7"/>
        <w:keepNext/>
        <w:rPr>
          <w:rtl/>
        </w:rPr>
      </w:pPr>
      <w:r w:rsidRPr="00C7639E">
        <w:rPr>
          <w:rStyle w:val="TagStyle"/>
          <w:rtl/>
        </w:rPr>
        <w:t xml:space="preserve"> &lt;&lt; יור &gt;&gt; </w:t>
      </w:r>
      <w:r>
        <w:rPr>
          <w:rtl/>
        </w:rPr>
        <w:t>היו"ר משה סולומון:</w:t>
      </w:r>
      <w:r w:rsidRPr="00C7639E">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r>
        <w:rPr>
          <w:rFonts w:hint="cs"/>
          <w:rtl/>
        </w:rPr>
        <w:t xml:space="preserve">תודה רבה. </w:t>
      </w:r>
    </w:p>
    <w:p w:rsidR="00923E98" w:rsidRDefault="00923E98" w:rsidP="00A24140">
      <w:pPr>
        <w:rPr>
          <w:rtl/>
        </w:rPr>
      </w:pPr>
    </w:p>
    <w:p w:rsidR="00923E98" w:rsidRDefault="00923E98" w:rsidP="00A24140">
      <w:pPr>
        <w:pStyle w:val="af6"/>
        <w:keepNext/>
        <w:rPr>
          <w:rtl/>
        </w:rPr>
      </w:pPr>
      <w:bookmarkStart w:id="5916" w:name="ET_interruption_6156_12"/>
      <w:r w:rsidRPr="002A124B">
        <w:rPr>
          <w:rStyle w:val="TagStyle"/>
          <w:rtl/>
        </w:rPr>
        <w:t xml:space="preserve"> &lt;&lt; קריאה &gt;&gt; </w:t>
      </w:r>
      <w:r>
        <w:rPr>
          <w:rtl/>
        </w:rPr>
        <w:t>גלעד קריב (העבודה):</w:t>
      </w:r>
      <w:r w:rsidRPr="002A124B">
        <w:rPr>
          <w:rStyle w:val="TagStyle"/>
          <w:rtl/>
        </w:rPr>
        <w:t xml:space="preserve"> &lt;&lt; קריאה &gt;&gt;</w:t>
      </w:r>
      <w:r>
        <w:rPr>
          <w:rtl/>
        </w:rPr>
        <w:t xml:space="preserve"> </w:t>
      </w:r>
      <w:bookmarkEnd w:id="5916"/>
    </w:p>
    <w:p w:rsidR="00923E98" w:rsidRDefault="00923E98" w:rsidP="00A24140">
      <w:pPr>
        <w:rPr>
          <w:rtl/>
        </w:rPr>
      </w:pPr>
    </w:p>
    <w:p w:rsidR="00923E98" w:rsidRDefault="00923E98" w:rsidP="00A24140">
      <w:pPr>
        <w:rPr>
          <w:rtl/>
        </w:rPr>
      </w:pPr>
      <w:r>
        <w:rPr>
          <w:rFonts w:hint="cs"/>
          <w:rtl/>
        </w:rPr>
        <w:t>טלי, גם ראש הממשלה צריך להתפטר?</w:t>
      </w:r>
    </w:p>
    <w:p w:rsidR="00923E98" w:rsidRDefault="00923E98" w:rsidP="00A24140">
      <w:pPr>
        <w:rPr>
          <w:rtl/>
        </w:rPr>
      </w:pPr>
    </w:p>
    <w:p w:rsidR="00923E98" w:rsidRDefault="00923E98" w:rsidP="00A24140">
      <w:pPr>
        <w:pStyle w:val="-"/>
        <w:keepNext/>
        <w:rPr>
          <w:rtl/>
        </w:rPr>
      </w:pPr>
      <w:bookmarkStart w:id="5917" w:name="ET_speakercontinue_6345_13"/>
      <w:r w:rsidRPr="002A124B">
        <w:rPr>
          <w:rStyle w:val="TagStyle"/>
          <w:rtl/>
        </w:rPr>
        <w:t xml:space="preserve">&lt;&lt; דובר_המשך &gt;&gt; </w:t>
      </w:r>
      <w:r>
        <w:rPr>
          <w:rtl/>
        </w:rPr>
        <w:t>טלי גוטליב (הליכוד):</w:t>
      </w:r>
      <w:r w:rsidRPr="002A124B">
        <w:rPr>
          <w:rStyle w:val="TagStyle"/>
          <w:rtl/>
        </w:rPr>
        <w:t xml:space="preserve"> &lt;&lt; דובר_המשך &gt;&gt;</w:t>
      </w:r>
      <w:r>
        <w:rPr>
          <w:rtl/>
        </w:rPr>
        <w:t xml:space="preserve"> </w:t>
      </w:r>
      <w:bookmarkEnd w:id="5917"/>
    </w:p>
    <w:p w:rsidR="00923E98" w:rsidRDefault="00923E98" w:rsidP="00A24140">
      <w:pPr>
        <w:rPr>
          <w:rtl/>
        </w:rPr>
      </w:pPr>
    </w:p>
    <w:p w:rsidR="00923E98" w:rsidRDefault="00923E98" w:rsidP="00A24140">
      <w:pPr>
        <w:rPr>
          <w:rtl/>
        </w:rPr>
      </w:pPr>
      <w:bookmarkStart w:id="5918" w:name="_ETM_Q14_491000"/>
      <w:bookmarkEnd w:id="5918"/>
      <w:r>
        <w:rPr>
          <w:rFonts w:hint="cs"/>
          <w:rtl/>
        </w:rPr>
        <w:t>והדבר הזה נעשה כשהרוצח שוחרר בהחלטת השב"כ. אנחנו נמשיך, ואני אדגים לכם בכל פעם את האמת ואת העובדות, עם כל רעשי הרקע.</w:t>
      </w:r>
    </w:p>
    <w:p w:rsidR="00923E98" w:rsidRDefault="00923E98" w:rsidP="00A24140">
      <w:pPr>
        <w:rPr>
          <w:rtl/>
        </w:rPr>
      </w:pPr>
    </w:p>
    <w:p w:rsidR="00923E98" w:rsidRDefault="00923E98" w:rsidP="00A24140">
      <w:pPr>
        <w:pStyle w:val="af6"/>
        <w:keepNext/>
        <w:rPr>
          <w:rtl/>
        </w:rPr>
      </w:pPr>
      <w:bookmarkStart w:id="5919" w:name="ET_interruption_6156_15"/>
      <w:r w:rsidRPr="001D0592">
        <w:rPr>
          <w:rStyle w:val="TagStyle"/>
          <w:rtl/>
        </w:rPr>
        <w:t xml:space="preserve"> &lt;&lt; קריאה &gt;&gt; </w:t>
      </w:r>
      <w:r>
        <w:rPr>
          <w:rtl/>
        </w:rPr>
        <w:t>גלעד קריב (העבודה):</w:t>
      </w:r>
      <w:r w:rsidRPr="001D0592">
        <w:rPr>
          <w:rStyle w:val="TagStyle"/>
          <w:rtl/>
        </w:rPr>
        <w:t xml:space="preserve"> &lt;&lt; קריאה &gt;&gt;</w:t>
      </w:r>
      <w:r>
        <w:rPr>
          <w:rtl/>
        </w:rPr>
        <w:t xml:space="preserve"> </w:t>
      </w:r>
      <w:bookmarkEnd w:id="5919"/>
    </w:p>
    <w:p w:rsidR="00923E98" w:rsidRDefault="00923E98" w:rsidP="00A24140">
      <w:pPr>
        <w:rPr>
          <w:rtl/>
        </w:rPr>
      </w:pPr>
    </w:p>
    <w:p w:rsidR="00923E98" w:rsidRPr="001D0592" w:rsidRDefault="00923E98" w:rsidP="00A24140">
      <w:pPr>
        <w:rPr>
          <w:rtl/>
        </w:rPr>
      </w:pPr>
      <w:r>
        <w:rPr>
          <w:rFonts w:hint="cs"/>
          <w:rtl/>
        </w:rPr>
        <w:t xml:space="preserve">וגם נתניהו. </w:t>
      </w:r>
    </w:p>
    <w:p w:rsidR="00923E98" w:rsidRDefault="00923E98" w:rsidP="00A24140">
      <w:pPr>
        <w:rPr>
          <w:rtl/>
        </w:rPr>
      </w:pPr>
      <w:bookmarkStart w:id="5920" w:name="_ETM_Q14_497000"/>
      <w:bookmarkEnd w:id="5920"/>
    </w:p>
    <w:p w:rsidR="00923E98" w:rsidRDefault="00923E98" w:rsidP="00A24140">
      <w:pPr>
        <w:pStyle w:val="af7"/>
        <w:keepNext/>
        <w:rPr>
          <w:rtl/>
        </w:rPr>
      </w:pPr>
      <w:bookmarkStart w:id="5921" w:name="ET_yor_6598_16"/>
      <w:r w:rsidRPr="00795F21">
        <w:rPr>
          <w:rStyle w:val="TagStyle"/>
          <w:rtl/>
        </w:rPr>
        <w:t xml:space="preserve">&lt;&lt; יור &gt;&gt; </w:t>
      </w:r>
      <w:r>
        <w:rPr>
          <w:rtl/>
        </w:rPr>
        <w:t>היו"ר משה סולומון:</w:t>
      </w:r>
      <w:r w:rsidRPr="00795F21">
        <w:rPr>
          <w:rStyle w:val="TagStyle"/>
          <w:rtl/>
        </w:rPr>
        <w:t xml:space="preserve"> &lt;&lt; יור &gt;&gt;</w:t>
      </w:r>
      <w:r>
        <w:rPr>
          <w:rtl/>
        </w:rPr>
        <w:t xml:space="preserve"> </w:t>
      </w:r>
      <w:bookmarkEnd w:id="5921"/>
    </w:p>
    <w:p w:rsidR="00923E98" w:rsidRDefault="00923E98" w:rsidP="00A24140">
      <w:pPr>
        <w:rPr>
          <w:rtl/>
        </w:rPr>
      </w:pPr>
    </w:p>
    <w:p w:rsidR="00923E98" w:rsidRDefault="00923E98" w:rsidP="00A24140">
      <w:pPr>
        <w:rPr>
          <w:rtl/>
        </w:rPr>
      </w:pPr>
      <w:r>
        <w:rPr>
          <w:rFonts w:hint="cs"/>
          <w:rtl/>
        </w:rPr>
        <w:t>תודה רבה.</w:t>
      </w:r>
    </w:p>
    <w:p w:rsidR="00923E98" w:rsidRDefault="00923E98" w:rsidP="00A24140">
      <w:pPr>
        <w:rPr>
          <w:rtl/>
        </w:rPr>
      </w:pPr>
    </w:p>
    <w:p w:rsidR="00923E98" w:rsidRDefault="00923E98" w:rsidP="00A24140">
      <w:pPr>
        <w:pStyle w:val="-"/>
        <w:keepNext/>
        <w:rPr>
          <w:rtl/>
        </w:rPr>
      </w:pPr>
      <w:bookmarkStart w:id="5922" w:name="ET_speakercontinue_6345_17"/>
      <w:r w:rsidRPr="00795F21">
        <w:rPr>
          <w:rStyle w:val="TagStyle"/>
          <w:rtl/>
        </w:rPr>
        <w:t xml:space="preserve">&lt;&lt; דובר_המשך &gt;&gt; </w:t>
      </w:r>
      <w:r>
        <w:rPr>
          <w:rtl/>
        </w:rPr>
        <w:t>טלי גוטליב (הליכוד):</w:t>
      </w:r>
      <w:r w:rsidRPr="00795F21">
        <w:rPr>
          <w:rStyle w:val="TagStyle"/>
          <w:rtl/>
        </w:rPr>
        <w:t xml:space="preserve"> &lt;&lt; דובר_המשך &gt;&gt;</w:t>
      </w:r>
      <w:r>
        <w:rPr>
          <w:rtl/>
        </w:rPr>
        <w:t xml:space="preserve"> </w:t>
      </w:r>
      <w:bookmarkEnd w:id="5922"/>
    </w:p>
    <w:p w:rsidR="00923E98" w:rsidRDefault="00923E98" w:rsidP="00A24140">
      <w:pPr>
        <w:rPr>
          <w:rtl/>
        </w:rPr>
      </w:pPr>
    </w:p>
    <w:p w:rsidR="00923E98" w:rsidRDefault="00923E98" w:rsidP="00A24140">
      <w:pPr>
        <w:rPr>
          <w:rtl/>
        </w:rPr>
      </w:pPr>
      <w:bookmarkStart w:id="5923" w:name="_ETM_Q14_500000"/>
      <w:bookmarkEnd w:id="5923"/>
      <w:r>
        <w:rPr>
          <w:rFonts w:hint="cs"/>
          <w:rtl/>
        </w:rPr>
        <w:t xml:space="preserve">מה קורה לכם מתחת לאף. </w:t>
      </w:r>
    </w:p>
    <w:p w:rsidR="00923E98" w:rsidRDefault="00923E98" w:rsidP="00A24140">
      <w:pPr>
        <w:rPr>
          <w:rtl/>
        </w:rPr>
      </w:pPr>
    </w:p>
    <w:p w:rsidR="00923E98" w:rsidRDefault="00923E98" w:rsidP="00A24140">
      <w:pPr>
        <w:pStyle w:val="af6"/>
        <w:keepNext/>
        <w:rPr>
          <w:rtl/>
        </w:rPr>
      </w:pPr>
      <w:bookmarkStart w:id="5924" w:name="ET_interruption_6156_19"/>
      <w:r w:rsidRPr="00795F21">
        <w:rPr>
          <w:rStyle w:val="TagStyle"/>
          <w:rtl/>
        </w:rPr>
        <w:t xml:space="preserve"> &lt;&lt; קריאה &gt;&gt; </w:t>
      </w:r>
      <w:r>
        <w:rPr>
          <w:rtl/>
        </w:rPr>
        <w:t>גלעד קריב (העבודה):</w:t>
      </w:r>
      <w:r w:rsidRPr="00795F21">
        <w:rPr>
          <w:rStyle w:val="TagStyle"/>
          <w:rtl/>
        </w:rPr>
        <w:t xml:space="preserve"> &lt;&lt; קריאה &gt;&gt;</w:t>
      </w:r>
      <w:r>
        <w:rPr>
          <w:rtl/>
        </w:rPr>
        <w:t xml:space="preserve"> </w:t>
      </w:r>
      <w:bookmarkEnd w:id="5924"/>
    </w:p>
    <w:p w:rsidR="00923E98" w:rsidRDefault="00923E98" w:rsidP="00A24140">
      <w:pPr>
        <w:rPr>
          <w:rtl/>
        </w:rPr>
      </w:pPr>
    </w:p>
    <w:p w:rsidR="00923E98" w:rsidRDefault="00923E98" w:rsidP="00A24140">
      <w:pPr>
        <w:rPr>
          <w:rtl/>
        </w:rPr>
      </w:pPr>
      <w:r>
        <w:rPr>
          <w:rFonts w:hint="cs"/>
          <w:rtl/>
        </w:rPr>
        <w:t>ומה עם נתניהו? גולדה התפטרה, אריק שרון, מנחם בגין.</w:t>
      </w:r>
      <w:r w:rsidRPr="00CF7E48">
        <w:rPr>
          <w:rFonts w:hint="cs"/>
          <w:rtl/>
        </w:rPr>
        <w:t xml:space="preserve"> </w:t>
      </w:r>
      <w:r>
        <w:rPr>
          <w:rFonts w:hint="cs"/>
          <w:rtl/>
        </w:rPr>
        <w:t>נתניהו לא אשם ב-7 באוקטובר?</w:t>
      </w:r>
    </w:p>
    <w:p w:rsidR="00923E98" w:rsidRDefault="00923E98" w:rsidP="00A24140">
      <w:pPr>
        <w:rPr>
          <w:rtl/>
        </w:rPr>
      </w:pPr>
    </w:p>
    <w:p w:rsidR="00923E98" w:rsidRDefault="00923E98" w:rsidP="00A24140">
      <w:pPr>
        <w:pStyle w:val="af7"/>
        <w:keepNext/>
        <w:rPr>
          <w:rtl/>
        </w:rPr>
      </w:pPr>
      <w:r w:rsidRPr="00795F21">
        <w:rPr>
          <w:rStyle w:val="TagStyle"/>
          <w:rtl/>
        </w:rPr>
        <w:t xml:space="preserve"> &lt;&lt; יור &gt;&gt; </w:t>
      </w:r>
      <w:r>
        <w:rPr>
          <w:rtl/>
        </w:rPr>
        <w:t>היו"ר משה סולומון:</w:t>
      </w:r>
      <w:r w:rsidRPr="00795F21">
        <w:rPr>
          <w:rStyle w:val="TagStyle"/>
          <w:rtl/>
        </w:rPr>
        <w:t xml:space="preserve"> &lt;&lt; יור &gt;&gt;</w:t>
      </w:r>
      <w:r>
        <w:rPr>
          <w:rtl/>
        </w:rPr>
        <w:t xml:space="preserve"> </w:t>
      </w:r>
    </w:p>
    <w:p w:rsidR="00923E98" w:rsidRDefault="00923E98" w:rsidP="00A24140">
      <w:pPr>
        <w:rPr>
          <w:rtl/>
        </w:rPr>
      </w:pPr>
    </w:p>
    <w:p w:rsidR="00923E98" w:rsidRDefault="00923E98" w:rsidP="00B43129">
      <w:pPr>
        <w:rPr>
          <w:rtl/>
        </w:rPr>
      </w:pPr>
      <w:r>
        <w:rPr>
          <w:rFonts w:hint="cs"/>
          <w:rtl/>
        </w:rPr>
        <w:t xml:space="preserve">תודה רבה. חבר הכנסת צבי סוכות </w:t>
      </w:r>
      <w:r>
        <w:rPr>
          <w:rFonts w:hint="eastAsia"/>
          <w:rtl/>
        </w:rPr>
        <w:t>–</w:t>
      </w:r>
      <w:r>
        <w:rPr>
          <w:rFonts w:hint="cs"/>
          <w:rtl/>
        </w:rPr>
        <w:t xml:space="preserve"> אינו נוכח. חברת הכנסת אפרת רייטן</w:t>
      </w:r>
      <w:bookmarkStart w:id="5925" w:name="_ETM_Q14_509000"/>
      <w:bookmarkEnd w:id="5925"/>
      <w:r>
        <w:rPr>
          <w:rFonts w:hint="cs"/>
          <w:rtl/>
        </w:rPr>
        <w:t xml:space="preserve"> מרום</w:t>
      </w:r>
      <w:r w:rsidR="00B43129">
        <w:rPr>
          <w:rFonts w:hint="cs"/>
          <w:rtl/>
        </w:rPr>
        <w:t>,</w:t>
      </w:r>
      <w:r>
        <w:rPr>
          <w:rFonts w:hint="cs"/>
          <w:rtl/>
        </w:rPr>
        <w:t xml:space="preserve"> בבקשה. </w:t>
      </w:r>
    </w:p>
    <w:p w:rsidR="00923E98" w:rsidRDefault="00923E98" w:rsidP="00A24140">
      <w:pPr>
        <w:rPr>
          <w:rtl/>
        </w:rPr>
      </w:pPr>
      <w:bookmarkStart w:id="5926" w:name="_ETM_Q14_513000"/>
      <w:bookmarkEnd w:id="5926"/>
    </w:p>
    <w:p w:rsidR="00923E98" w:rsidRDefault="00923E98" w:rsidP="00A24140">
      <w:pPr>
        <w:pStyle w:val="af6"/>
        <w:keepNext/>
        <w:rPr>
          <w:rtl/>
        </w:rPr>
      </w:pPr>
      <w:bookmarkStart w:id="5927" w:name="ET_interruption_6231_23"/>
      <w:r w:rsidRPr="00795F21">
        <w:rPr>
          <w:rStyle w:val="TagStyle"/>
          <w:rtl/>
        </w:rPr>
        <w:t xml:space="preserve"> &lt;&lt; קריאה &gt;&gt; </w:t>
      </w:r>
      <w:r>
        <w:rPr>
          <w:rtl/>
        </w:rPr>
        <w:t>יסמין פרידמן (יש עתיד):</w:t>
      </w:r>
      <w:r w:rsidRPr="00795F21">
        <w:rPr>
          <w:rStyle w:val="TagStyle"/>
          <w:rtl/>
        </w:rPr>
        <w:t xml:space="preserve"> &lt;&lt; קריאה &gt;&gt;</w:t>
      </w:r>
      <w:r>
        <w:rPr>
          <w:rtl/>
        </w:rPr>
        <w:t xml:space="preserve"> </w:t>
      </w:r>
      <w:bookmarkEnd w:id="5927"/>
    </w:p>
    <w:p w:rsidR="00923E98" w:rsidRDefault="00923E98" w:rsidP="00A24140">
      <w:pPr>
        <w:rPr>
          <w:rtl/>
        </w:rPr>
      </w:pPr>
    </w:p>
    <w:p w:rsidR="00923E98" w:rsidRDefault="00923E98" w:rsidP="00A24140">
      <w:pPr>
        <w:rPr>
          <w:rtl/>
        </w:rPr>
      </w:pPr>
      <w:r>
        <w:rPr>
          <w:rFonts w:hint="cs"/>
          <w:rtl/>
        </w:rPr>
        <w:t xml:space="preserve">הוא לא ידע. </w:t>
      </w:r>
    </w:p>
    <w:p w:rsidR="00923E98" w:rsidRDefault="00923E98" w:rsidP="00A24140">
      <w:pPr>
        <w:rPr>
          <w:rtl/>
        </w:rPr>
      </w:pPr>
      <w:bookmarkStart w:id="5928" w:name="_ETM_Q14_514000"/>
      <w:bookmarkEnd w:id="5928"/>
    </w:p>
    <w:p w:rsidR="00923E98" w:rsidRDefault="00923E98" w:rsidP="00A24140">
      <w:pPr>
        <w:pStyle w:val="af6"/>
        <w:keepNext/>
        <w:rPr>
          <w:rtl/>
        </w:rPr>
      </w:pPr>
      <w:bookmarkStart w:id="5929" w:name="_ETM_Q14_515000"/>
      <w:bookmarkStart w:id="5930" w:name="ET_interruption_6156_26"/>
      <w:bookmarkEnd w:id="5929"/>
      <w:r w:rsidRPr="00795F21">
        <w:rPr>
          <w:rStyle w:val="TagStyle"/>
          <w:rtl/>
        </w:rPr>
        <w:t xml:space="preserve">&lt;&lt; קריאה &gt;&gt; </w:t>
      </w:r>
      <w:r>
        <w:rPr>
          <w:rtl/>
        </w:rPr>
        <w:t>גלעד קריב (העבודה):</w:t>
      </w:r>
      <w:r w:rsidRPr="00795F21">
        <w:rPr>
          <w:rStyle w:val="TagStyle"/>
          <w:rtl/>
        </w:rPr>
        <w:t xml:space="preserve"> &lt;&lt; קריאה &gt;&gt;</w:t>
      </w:r>
      <w:r>
        <w:rPr>
          <w:rtl/>
        </w:rPr>
        <w:t xml:space="preserve"> </w:t>
      </w:r>
      <w:bookmarkEnd w:id="5930"/>
    </w:p>
    <w:p w:rsidR="00923E98" w:rsidRDefault="00923E98" w:rsidP="00A24140">
      <w:pPr>
        <w:rPr>
          <w:rtl/>
        </w:rPr>
      </w:pPr>
    </w:p>
    <w:p w:rsidR="00923E98" w:rsidRDefault="00923E98" w:rsidP="00F5413F">
      <w:pPr>
        <w:rPr>
          <w:rtl/>
        </w:rPr>
      </w:pPr>
      <w:r>
        <w:rPr>
          <w:rFonts w:hint="cs"/>
          <w:rtl/>
        </w:rPr>
        <w:t>הוא לא צריך להתפטר, רק ראש השב"כ.</w:t>
      </w:r>
      <w:bookmarkStart w:id="5931" w:name="_ETM_Q14_518000"/>
      <w:bookmarkEnd w:id="5931"/>
      <w:r>
        <w:rPr>
          <w:rFonts w:hint="cs"/>
          <w:rtl/>
        </w:rPr>
        <w:t xml:space="preserve"> נתניהו מלך ישראל </w:t>
      </w:r>
      <w:r w:rsidR="00F5413F">
        <w:rPr>
          <w:rFonts w:hint="cs"/>
          <w:rtl/>
        </w:rPr>
        <w:t>– – –</w:t>
      </w:r>
      <w:r>
        <w:rPr>
          <w:rFonts w:hint="cs"/>
          <w:rtl/>
        </w:rPr>
        <w:t xml:space="preserve"> </w:t>
      </w:r>
    </w:p>
    <w:p w:rsidR="00923E98" w:rsidRDefault="00923E98" w:rsidP="00A24140">
      <w:pPr>
        <w:rPr>
          <w:rtl/>
        </w:rPr>
      </w:pPr>
      <w:bookmarkStart w:id="5932" w:name="_ETM_Q14_523000"/>
      <w:bookmarkEnd w:id="5932"/>
    </w:p>
    <w:p w:rsidR="00923E98" w:rsidRDefault="00923E98" w:rsidP="00A24140">
      <w:pPr>
        <w:pStyle w:val="af6"/>
        <w:keepNext/>
        <w:rPr>
          <w:rtl/>
        </w:rPr>
      </w:pPr>
      <w:bookmarkStart w:id="5933" w:name="ET_interruption_5084_27"/>
      <w:r w:rsidRPr="00795F21">
        <w:rPr>
          <w:rStyle w:val="TagStyle"/>
          <w:rtl/>
        </w:rPr>
        <w:t xml:space="preserve"> &lt;&lt; קריאה &gt;&gt; </w:t>
      </w:r>
      <w:r>
        <w:rPr>
          <w:rtl/>
        </w:rPr>
        <w:t>מיקי לוי (יש עתיד):</w:t>
      </w:r>
      <w:r w:rsidRPr="00795F21">
        <w:rPr>
          <w:rStyle w:val="TagStyle"/>
          <w:rtl/>
        </w:rPr>
        <w:t xml:space="preserve"> &lt;&lt; קריאה &gt;&gt;</w:t>
      </w:r>
      <w:r>
        <w:rPr>
          <w:rtl/>
        </w:rPr>
        <w:t xml:space="preserve"> </w:t>
      </w:r>
      <w:bookmarkEnd w:id="5933"/>
    </w:p>
    <w:p w:rsidR="00923E98" w:rsidRDefault="00923E98" w:rsidP="00A24140">
      <w:pPr>
        <w:rPr>
          <w:rtl/>
        </w:rPr>
      </w:pPr>
    </w:p>
    <w:p w:rsidR="00923E98" w:rsidRDefault="00923E98" w:rsidP="00A24140">
      <w:pPr>
        <w:rPr>
          <w:rtl/>
        </w:rPr>
      </w:pPr>
      <w:r>
        <w:rPr>
          <w:rFonts w:hint="cs"/>
          <w:rtl/>
        </w:rPr>
        <w:t xml:space="preserve">רחמים לא ידע. </w:t>
      </w:r>
    </w:p>
    <w:p w:rsidR="00923E98" w:rsidRDefault="00923E98" w:rsidP="00A24140">
      <w:pPr>
        <w:rPr>
          <w:rtl/>
        </w:rPr>
      </w:pPr>
      <w:bookmarkStart w:id="5934" w:name="_ETM_Q14_531000"/>
      <w:bookmarkEnd w:id="5934"/>
    </w:p>
    <w:p w:rsidR="00923E98" w:rsidRDefault="00923E98" w:rsidP="00A24140">
      <w:pPr>
        <w:pStyle w:val="af6"/>
        <w:keepNext/>
        <w:rPr>
          <w:rtl/>
        </w:rPr>
      </w:pPr>
      <w:r w:rsidRPr="00795F21">
        <w:rPr>
          <w:rStyle w:val="TagStyle"/>
          <w:rtl/>
        </w:rPr>
        <w:t xml:space="preserve"> &lt;&lt; קריאה &gt;&gt; </w:t>
      </w:r>
      <w:r>
        <w:rPr>
          <w:rtl/>
        </w:rPr>
        <w:t>טלי גוטליב (הליכוד):</w:t>
      </w:r>
      <w:r w:rsidRPr="00795F21">
        <w:rPr>
          <w:rStyle w:val="TagStyle"/>
          <w:rtl/>
        </w:rPr>
        <w:t xml:space="preserve"> &lt;&lt; קריאה &gt;&gt;</w:t>
      </w:r>
      <w:r>
        <w:rPr>
          <w:rtl/>
        </w:rPr>
        <w:t xml:space="preserve"> </w:t>
      </w:r>
    </w:p>
    <w:p w:rsidR="00923E98" w:rsidRDefault="00923E98" w:rsidP="00A24140">
      <w:pPr>
        <w:rPr>
          <w:rtl/>
        </w:rPr>
      </w:pPr>
    </w:p>
    <w:p w:rsidR="00923E98" w:rsidRDefault="00923E98" w:rsidP="00F5413F">
      <w:pPr>
        <w:rPr>
          <w:rtl/>
        </w:rPr>
      </w:pPr>
      <w:bookmarkStart w:id="5935" w:name="_ETM_Q14_533000"/>
      <w:bookmarkEnd w:id="5935"/>
      <w:r>
        <w:rPr>
          <w:rFonts w:hint="cs"/>
          <w:rtl/>
        </w:rPr>
        <w:t xml:space="preserve">בגללכם אין סיכוי שנדע מה היה ב-7 באוקטובר. תמשיכו לגבות את גורמי הביון ולא תדעו מה היה כאן. לא תדעו. לא רוצים לדעת </w:t>
      </w:r>
      <w:r w:rsidR="00F5413F">
        <w:rPr>
          <w:rFonts w:hint="cs"/>
          <w:rtl/>
        </w:rPr>
        <w:t>– – –</w:t>
      </w:r>
      <w:r>
        <w:rPr>
          <w:rFonts w:hint="cs"/>
          <w:rtl/>
        </w:rPr>
        <w:t xml:space="preserve"> </w:t>
      </w:r>
    </w:p>
    <w:p w:rsidR="00923E98" w:rsidRDefault="00923E98" w:rsidP="00A24140">
      <w:pPr>
        <w:rPr>
          <w:rtl/>
        </w:rPr>
      </w:pPr>
      <w:bookmarkStart w:id="5936" w:name="_ETM_Q14_539000"/>
      <w:bookmarkEnd w:id="5936"/>
    </w:p>
    <w:p w:rsidR="00923E98" w:rsidRDefault="00923E98" w:rsidP="00A24140">
      <w:pPr>
        <w:pStyle w:val="af6"/>
        <w:keepNext/>
        <w:rPr>
          <w:rtl/>
        </w:rPr>
      </w:pPr>
      <w:bookmarkStart w:id="5937" w:name="ET_interruption_6344_29"/>
      <w:r w:rsidRPr="00A33A61">
        <w:rPr>
          <w:rStyle w:val="TagStyle"/>
          <w:rtl/>
        </w:rPr>
        <w:t xml:space="preserve"> &lt;&lt; קריאה &gt;&gt; </w:t>
      </w:r>
      <w:r>
        <w:rPr>
          <w:rtl/>
        </w:rPr>
        <w:t>אברהם בצלאל (ש"ס):</w:t>
      </w:r>
      <w:r w:rsidRPr="00A33A61">
        <w:rPr>
          <w:rStyle w:val="TagStyle"/>
          <w:rtl/>
        </w:rPr>
        <w:t xml:space="preserve"> &lt;&lt; קריאה &gt;&gt;</w:t>
      </w:r>
      <w:r>
        <w:rPr>
          <w:rtl/>
        </w:rPr>
        <w:t xml:space="preserve"> </w:t>
      </w:r>
      <w:bookmarkEnd w:id="5937"/>
    </w:p>
    <w:p w:rsidR="00923E98" w:rsidRDefault="00923E98" w:rsidP="00A24140">
      <w:pPr>
        <w:rPr>
          <w:rtl/>
        </w:rPr>
      </w:pPr>
    </w:p>
    <w:p w:rsidR="00923E98" w:rsidRDefault="00F5413F" w:rsidP="00F5413F">
      <w:pPr>
        <w:rPr>
          <w:rtl/>
        </w:rPr>
      </w:pPr>
      <w:r>
        <w:rPr>
          <w:rFonts w:hint="cs"/>
          <w:rtl/>
        </w:rPr>
        <w:t>– – –</w:t>
      </w:r>
      <w:r w:rsidR="00923E98">
        <w:rPr>
          <w:rFonts w:hint="cs"/>
          <w:rtl/>
        </w:rPr>
        <w:t xml:space="preserve"> איפה היו במלחמה בבוקר, איפה היו במלחמה בבוקר?</w:t>
      </w:r>
    </w:p>
    <w:p w:rsidR="00923E98" w:rsidRDefault="00923E98" w:rsidP="00A24140">
      <w:pPr>
        <w:rPr>
          <w:rtl/>
        </w:rPr>
      </w:pPr>
    </w:p>
    <w:p w:rsidR="00923E98" w:rsidRDefault="00923E98" w:rsidP="00A24140">
      <w:pPr>
        <w:pStyle w:val="af6"/>
        <w:keepNext/>
        <w:rPr>
          <w:rtl/>
        </w:rPr>
      </w:pPr>
      <w:bookmarkStart w:id="5938" w:name="_ETM_Q14_546000"/>
      <w:bookmarkStart w:id="5939" w:name="_ETM_Q14_547000"/>
      <w:bookmarkStart w:id="5940" w:name="ET_interruption_6156_32"/>
      <w:bookmarkEnd w:id="5938"/>
      <w:bookmarkEnd w:id="5939"/>
      <w:r w:rsidRPr="00A33A61">
        <w:rPr>
          <w:rStyle w:val="TagStyle"/>
          <w:rtl/>
        </w:rPr>
        <w:t xml:space="preserve"> &lt;&lt; קריאה &gt;&gt; </w:t>
      </w:r>
      <w:r>
        <w:rPr>
          <w:rtl/>
        </w:rPr>
        <w:t>גלעד קריב (העבודה):</w:t>
      </w:r>
      <w:r w:rsidRPr="00A33A61">
        <w:rPr>
          <w:rStyle w:val="TagStyle"/>
          <w:rtl/>
        </w:rPr>
        <w:t xml:space="preserve"> &lt;&lt; קריאה &gt;&gt;</w:t>
      </w:r>
      <w:r>
        <w:rPr>
          <w:rtl/>
        </w:rPr>
        <w:t xml:space="preserve"> </w:t>
      </w:r>
      <w:bookmarkEnd w:id="5940"/>
    </w:p>
    <w:p w:rsidR="00923E98" w:rsidRDefault="00923E98" w:rsidP="00A24140">
      <w:pPr>
        <w:rPr>
          <w:rtl/>
        </w:rPr>
      </w:pPr>
    </w:p>
    <w:p w:rsidR="00923E98" w:rsidRDefault="00923E98" w:rsidP="00A24140">
      <w:pPr>
        <w:rPr>
          <w:rtl/>
        </w:rPr>
      </w:pPr>
      <w:r>
        <w:rPr>
          <w:rFonts w:hint="cs"/>
          <w:rtl/>
        </w:rPr>
        <w:t xml:space="preserve">בפגישה אצל </w:t>
      </w:r>
      <w:bookmarkStart w:id="5941" w:name="_ETM_Q14_548000"/>
      <w:bookmarkEnd w:id="5941"/>
      <w:r>
        <w:rPr>
          <w:rFonts w:hint="cs"/>
          <w:rtl/>
        </w:rPr>
        <w:t>נתניהו.</w:t>
      </w:r>
    </w:p>
    <w:p w:rsidR="00923E98" w:rsidRDefault="00923E98" w:rsidP="00A24140">
      <w:pPr>
        <w:rPr>
          <w:rtl/>
        </w:rPr>
      </w:pPr>
    </w:p>
    <w:p w:rsidR="00923E98" w:rsidRDefault="00923E98" w:rsidP="00A24140">
      <w:pPr>
        <w:pStyle w:val="af7"/>
        <w:keepNext/>
        <w:rPr>
          <w:rtl/>
        </w:rPr>
      </w:pPr>
      <w:r w:rsidRPr="00A33A61">
        <w:rPr>
          <w:rStyle w:val="TagStyle"/>
          <w:rtl/>
        </w:rPr>
        <w:t xml:space="preserve"> &lt;&lt; יור &gt;&gt; </w:t>
      </w:r>
      <w:r>
        <w:rPr>
          <w:rtl/>
        </w:rPr>
        <w:t>היו"ר משה סולומון:</w:t>
      </w:r>
      <w:r w:rsidRPr="00A33A61">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r>
        <w:rPr>
          <w:rFonts w:hint="cs"/>
          <w:rtl/>
        </w:rPr>
        <w:t xml:space="preserve">חברי הכנסת, אני רוצה לאפשר לחברת הכנסת אפרת להתחיל את דבריה. </w:t>
      </w:r>
    </w:p>
    <w:p w:rsidR="00923E98" w:rsidRDefault="00923E98" w:rsidP="00A24140">
      <w:pPr>
        <w:rPr>
          <w:rtl/>
        </w:rPr>
      </w:pPr>
    </w:p>
    <w:p w:rsidR="00923E98" w:rsidRDefault="00923E98" w:rsidP="00A24140">
      <w:pPr>
        <w:pStyle w:val="af6"/>
        <w:keepNext/>
        <w:rPr>
          <w:rtl/>
        </w:rPr>
      </w:pPr>
      <w:bookmarkStart w:id="5942" w:name="ET_interruption_6156_34"/>
      <w:r w:rsidRPr="00A33A61">
        <w:rPr>
          <w:rStyle w:val="TagStyle"/>
          <w:rtl/>
        </w:rPr>
        <w:t xml:space="preserve"> &lt;&lt; קריאה &gt;&gt; </w:t>
      </w:r>
      <w:r>
        <w:rPr>
          <w:rtl/>
        </w:rPr>
        <w:t>גלעד קריב (העבודה):</w:t>
      </w:r>
      <w:r w:rsidRPr="00A33A61">
        <w:rPr>
          <w:rStyle w:val="TagStyle"/>
          <w:rtl/>
        </w:rPr>
        <w:t xml:space="preserve"> &lt;&lt; קריאה &gt;&gt;</w:t>
      </w:r>
      <w:r>
        <w:rPr>
          <w:rtl/>
        </w:rPr>
        <w:t xml:space="preserve"> </w:t>
      </w:r>
      <w:bookmarkEnd w:id="5942"/>
    </w:p>
    <w:p w:rsidR="00923E98" w:rsidRDefault="00923E98" w:rsidP="00A24140">
      <w:pPr>
        <w:rPr>
          <w:rtl/>
        </w:rPr>
      </w:pPr>
    </w:p>
    <w:p w:rsidR="00923E98" w:rsidRDefault="00923E98" w:rsidP="00A24140">
      <w:pPr>
        <w:rPr>
          <w:rtl/>
        </w:rPr>
      </w:pPr>
      <w:r>
        <w:rPr>
          <w:rFonts w:hint="cs"/>
          <w:rtl/>
        </w:rPr>
        <w:t xml:space="preserve">לאפרת אני לא מפריע. </w:t>
      </w:r>
    </w:p>
    <w:p w:rsidR="00923E98" w:rsidRDefault="00923E98" w:rsidP="00A24140">
      <w:pPr>
        <w:rPr>
          <w:rtl/>
        </w:rPr>
      </w:pPr>
    </w:p>
    <w:p w:rsidR="00923E98" w:rsidRDefault="00923E98" w:rsidP="00A24140">
      <w:pPr>
        <w:pStyle w:val="a4"/>
        <w:keepNext/>
        <w:rPr>
          <w:rtl/>
        </w:rPr>
      </w:pPr>
      <w:bookmarkStart w:id="5943" w:name="_ETM_Q14_558287"/>
      <w:bookmarkStart w:id="5944" w:name="_ETM_Q14_558442"/>
      <w:bookmarkStart w:id="5945" w:name="ET_speaker_6158_36"/>
      <w:bookmarkEnd w:id="5943"/>
      <w:bookmarkEnd w:id="5944"/>
      <w:r w:rsidRPr="00847B21">
        <w:rPr>
          <w:rStyle w:val="TagStyle"/>
          <w:rtl/>
        </w:rPr>
        <w:t xml:space="preserve">&lt;&lt; דובר &gt;&gt; </w:t>
      </w:r>
      <w:bookmarkStart w:id="5946" w:name="_Toc172737657"/>
      <w:bookmarkStart w:id="5947" w:name="_Toc172741253"/>
      <w:bookmarkStart w:id="5948" w:name="_Toc172749397"/>
      <w:bookmarkStart w:id="5949" w:name="_Toc173068928"/>
      <w:bookmarkStart w:id="5950" w:name="_Toc202703807"/>
      <w:r>
        <w:rPr>
          <w:rtl/>
        </w:rPr>
        <w:t>אפרת רייטן מרום (העבודה):</w:t>
      </w:r>
      <w:bookmarkEnd w:id="5946"/>
      <w:bookmarkEnd w:id="5947"/>
      <w:bookmarkEnd w:id="5948"/>
      <w:bookmarkEnd w:id="5949"/>
      <w:bookmarkEnd w:id="5950"/>
      <w:r w:rsidRPr="00847B21">
        <w:rPr>
          <w:rStyle w:val="TagStyle"/>
          <w:rtl/>
        </w:rPr>
        <w:t xml:space="preserve"> &lt;&lt; דובר &gt;&gt;</w:t>
      </w:r>
      <w:r>
        <w:rPr>
          <w:rtl/>
        </w:rPr>
        <w:t xml:space="preserve"> </w:t>
      </w:r>
      <w:bookmarkEnd w:id="5945"/>
    </w:p>
    <w:p w:rsidR="00923E98" w:rsidRDefault="00923E98" w:rsidP="00A24140">
      <w:pPr>
        <w:rPr>
          <w:rtl/>
        </w:rPr>
      </w:pPr>
    </w:p>
    <w:p w:rsidR="00923E98" w:rsidRDefault="00923E98" w:rsidP="00A24140">
      <w:pPr>
        <w:rPr>
          <w:rtl/>
        </w:rPr>
      </w:pPr>
      <w:r>
        <w:rPr>
          <w:rFonts w:hint="cs"/>
          <w:rtl/>
        </w:rPr>
        <w:t xml:space="preserve">דווקא מאוד נהניתי. </w:t>
      </w:r>
    </w:p>
    <w:p w:rsidR="00923E98" w:rsidRDefault="00923E98" w:rsidP="00A24140">
      <w:pPr>
        <w:rPr>
          <w:rtl/>
        </w:rPr>
      </w:pPr>
      <w:bookmarkStart w:id="5951" w:name="_ETM_Q14_555000"/>
      <w:bookmarkEnd w:id="5951"/>
    </w:p>
    <w:p w:rsidR="00923E98" w:rsidRDefault="00923E98" w:rsidP="00A24140">
      <w:pPr>
        <w:pStyle w:val="af7"/>
        <w:keepNext/>
        <w:rPr>
          <w:rtl/>
        </w:rPr>
      </w:pPr>
      <w:r w:rsidRPr="00847B21">
        <w:rPr>
          <w:rStyle w:val="TagStyle"/>
          <w:rtl/>
        </w:rPr>
        <w:t xml:space="preserve"> &lt;&lt; יור &gt;&gt; </w:t>
      </w:r>
      <w:r>
        <w:rPr>
          <w:rtl/>
        </w:rPr>
        <w:t>היו"ר משה סולומון:</w:t>
      </w:r>
      <w:r w:rsidRPr="00847B21">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bookmarkStart w:id="5952" w:name="_ETM_Q14_556000"/>
      <w:bookmarkEnd w:id="5952"/>
      <w:r>
        <w:rPr>
          <w:rFonts w:hint="cs"/>
          <w:rtl/>
        </w:rPr>
        <w:t xml:space="preserve">בבקשה, לרשותך שלוש דקות והמליאה שקטה. </w:t>
      </w:r>
    </w:p>
    <w:p w:rsidR="00923E98" w:rsidRDefault="00923E98" w:rsidP="00A24140">
      <w:pPr>
        <w:rPr>
          <w:rtl/>
        </w:rPr>
      </w:pPr>
      <w:bookmarkStart w:id="5953" w:name="_ETM_Q14_561000"/>
      <w:bookmarkEnd w:id="5953"/>
    </w:p>
    <w:p w:rsidR="00923E98" w:rsidRDefault="00923E98" w:rsidP="00A24140">
      <w:pPr>
        <w:pStyle w:val="-"/>
        <w:keepNext/>
        <w:rPr>
          <w:rtl/>
        </w:rPr>
      </w:pPr>
      <w:bookmarkStart w:id="5954" w:name="ET_speakercontinue_6158_38"/>
      <w:r w:rsidRPr="00847B21">
        <w:rPr>
          <w:rStyle w:val="TagStyle"/>
          <w:rtl/>
        </w:rPr>
        <w:t xml:space="preserve"> &lt;&lt; דובר_המשך &gt;&gt; </w:t>
      </w:r>
      <w:r>
        <w:rPr>
          <w:rtl/>
        </w:rPr>
        <w:t>אפרת רייטן מרום (העבודה):</w:t>
      </w:r>
      <w:r w:rsidRPr="00847B21">
        <w:rPr>
          <w:rStyle w:val="TagStyle"/>
          <w:rtl/>
        </w:rPr>
        <w:t xml:space="preserve"> &lt;&lt; דובר_המשך &gt;&gt;</w:t>
      </w:r>
      <w:r>
        <w:rPr>
          <w:rtl/>
        </w:rPr>
        <w:t xml:space="preserve"> </w:t>
      </w:r>
      <w:bookmarkEnd w:id="5954"/>
    </w:p>
    <w:p w:rsidR="00923E98" w:rsidRDefault="00923E98" w:rsidP="00A24140">
      <w:pPr>
        <w:rPr>
          <w:rtl/>
        </w:rPr>
      </w:pPr>
    </w:p>
    <w:p w:rsidR="00923E98" w:rsidRDefault="00923E98" w:rsidP="00A24140">
      <w:pPr>
        <w:rPr>
          <w:rtl/>
        </w:rPr>
      </w:pPr>
      <w:r>
        <w:rPr>
          <w:rFonts w:hint="cs"/>
          <w:rtl/>
        </w:rPr>
        <w:t>תודה רבה. מה עשית לחברת הכנסת גוטליב, גלעד קריב? למה</w:t>
      </w:r>
      <w:bookmarkStart w:id="5955" w:name="_ETM_Q14_563000"/>
      <w:bookmarkEnd w:id="5955"/>
      <w:r>
        <w:rPr>
          <w:rFonts w:hint="cs"/>
          <w:rtl/>
        </w:rPr>
        <w:t xml:space="preserve"> גרמת לה לצאת החוצה? </w:t>
      </w:r>
    </w:p>
    <w:p w:rsidR="00923E98" w:rsidRDefault="00923E98" w:rsidP="00A24140">
      <w:pPr>
        <w:rPr>
          <w:rtl/>
        </w:rPr>
      </w:pPr>
    </w:p>
    <w:p w:rsidR="00923E98" w:rsidRDefault="00923E98" w:rsidP="00A24140">
      <w:pPr>
        <w:pStyle w:val="af6"/>
        <w:keepNext/>
        <w:rPr>
          <w:rtl/>
        </w:rPr>
      </w:pPr>
      <w:r w:rsidRPr="005B4C3F">
        <w:rPr>
          <w:rStyle w:val="TagStyle"/>
          <w:rtl/>
        </w:rPr>
        <w:t xml:space="preserve"> &lt;&lt; קריאה &gt;&gt; </w:t>
      </w:r>
      <w:r>
        <w:rPr>
          <w:rtl/>
        </w:rPr>
        <w:t>אלעזר שטרן (יש עתיד):</w:t>
      </w:r>
      <w:r w:rsidRPr="005B4C3F">
        <w:rPr>
          <w:rStyle w:val="TagStyle"/>
          <w:rtl/>
        </w:rPr>
        <w:t xml:space="preserve"> &lt;&lt; קריאה &gt;&gt;</w:t>
      </w:r>
      <w:r>
        <w:rPr>
          <w:rtl/>
        </w:rPr>
        <w:t xml:space="preserve"> </w:t>
      </w:r>
    </w:p>
    <w:p w:rsidR="00923E98" w:rsidRDefault="00923E98" w:rsidP="00A24140">
      <w:pPr>
        <w:rPr>
          <w:rtl/>
        </w:rPr>
      </w:pPr>
    </w:p>
    <w:p w:rsidR="00923E98" w:rsidRDefault="00923E98" w:rsidP="00A24140">
      <w:pPr>
        <w:rPr>
          <w:rtl/>
        </w:rPr>
      </w:pPr>
      <w:r>
        <w:rPr>
          <w:rFonts w:hint="cs"/>
          <w:rtl/>
        </w:rPr>
        <w:t xml:space="preserve">בנית עליה. </w:t>
      </w:r>
    </w:p>
    <w:p w:rsidR="00923E98" w:rsidRDefault="00923E98" w:rsidP="00A24140">
      <w:pPr>
        <w:rPr>
          <w:rtl/>
        </w:rPr>
      </w:pPr>
      <w:bookmarkStart w:id="5956" w:name="_ETM_Q14_569000"/>
      <w:bookmarkEnd w:id="5956"/>
    </w:p>
    <w:p w:rsidR="00923E98" w:rsidRDefault="00923E98" w:rsidP="00A24140">
      <w:pPr>
        <w:pStyle w:val="af6"/>
        <w:keepNext/>
        <w:rPr>
          <w:rtl/>
        </w:rPr>
      </w:pPr>
      <w:bookmarkStart w:id="5957" w:name="ET_interruption_6151_40"/>
      <w:r w:rsidRPr="005B4C3F">
        <w:rPr>
          <w:rStyle w:val="TagStyle"/>
          <w:rtl/>
        </w:rPr>
        <w:t xml:space="preserve"> &lt;&lt; קריאה &gt;&gt; </w:t>
      </w:r>
      <w:r>
        <w:rPr>
          <w:rtl/>
        </w:rPr>
        <w:t>רון כץ (יש עתיד):</w:t>
      </w:r>
      <w:r w:rsidRPr="005B4C3F">
        <w:rPr>
          <w:rStyle w:val="TagStyle"/>
          <w:rtl/>
        </w:rPr>
        <w:t xml:space="preserve"> &lt;&lt; קריאה &gt;&gt;</w:t>
      </w:r>
      <w:r>
        <w:rPr>
          <w:rtl/>
        </w:rPr>
        <w:t xml:space="preserve"> </w:t>
      </w:r>
      <w:bookmarkEnd w:id="5957"/>
    </w:p>
    <w:p w:rsidR="00923E98" w:rsidRDefault="00923E98" w:rsidP="00A24140">
      <w:pPr>
        <w:rPr>
          <w:rtl/>
        </w:rPr>
      </w:pPr>
    </w:p>
    <w:p w:rsidR="00923E98" w:rsidRDefault="00923E98" w:rsidP="00A24140">
      <w:pPr>
        <w:rPr>
          <w:rtl/>
        </w:rPr>
      </w:pPr>
      <w:r>
        <w:rPr>
          <w:rFonts w:hint="cs"/>
          <w:rtl/>
        </w:rPr>
        <w:t xml:space="preserve">זה ההישג הכי גדול של גלעד קריב. </w:t>
      </w:r>
    </w:p>
    <w:p w:rsidR="00923E98" w:rsidRDefault="00923E98" w:rsidP="00A24140">
      <w:pPr>
        <w:rPr>
          <w:rtl/>
        </w:rPr>
      </w:pPr>
      <w:bookmarkStart w:id="5958" w:name="_ETM_Q14_571000"/>
      <w:bookmarkEnd w:id="5958"/>
    </w:p>
    <w:p w:rsidR="00923E98" w:rsidRDefault="00923E98" w:rsidP="00A24140">
      <w:pPr>
        <w:pStyle w:val="-"/>
        <w:keepNext/>
        <w:rPr>
          <w:rtl/>
        </w:rPr>
      </w:pPr>
      <w:bookmarkStart w:id="5959" w:name="ET_speakercontinue_6158_41"/>
      <w:r w:rsidRPr="00797ADD">
        <w:rPr>
          <w:rStyle w:val="TagStyle"/>
          <w:rtl/>
        </w:rPr>
        <w:t xml:space="preserve"> &lt;&lt; דובר_המשך &gt;&gt; </w:t>
      </w:r>
      <w:r>
        <w:rPr>
          <w:rtl/>
        </w:rPr>
        <w:t>אפרת רייטן מרום (העבודה):</w:t>
      </w:r>
      <w:r w:rsidRPr="00797ADD">
        <w:rPr>
          <w:rStyle w:val="TagStyle"/>
          <w:rtl/>
        </w:rPr>
        <w:t xml:space="preserve"> &lt;&lt; דובר_המשך &gt;&gt;</w:t>
      </w:r>
      <w:r>
        <w:rPr>
          <w:rtl/>
        </w:rPr>
        <w:t xml:space="preserve"> </w:t>
      </w:r>
      <w:bookmarkEnd w:id="5959"/>
    </w:p>
    <w:p w:rsidR="00923E98" w:rsidRDefault="00923E98" w:rsidP="00A24140">
      <w:pPr>
        <w:rPr>
          <w:rtl/>
        </w:rPr>
      </w:pPr>
    </w:p>
    <w:p w:rsidR="00923E98" w:rsidRDefault="00923E98" w:rsidP="00B43129">
      <w:pPr>
        <w:rPr>
          <w:rtl/>
        </w:rPr>
      </w:pPr>
      <w:r>
        <w:rPr>
          <w:rFonts w:hint="cs"/>
          <w:rtl/>
        </w:rPr>
        <w:t xml:space="preserve">לא, היא לא מפריעה לי בדרך כלל. תכלס, נראה שמשני הקמפיינים של הבחירות האחרונות קמפיין אחד ניצח פה בענק. היה קמפיין אחד של </w:t>
      </w:r>
      <w:bookmarkStart w:id="5960" w:name="_ETM_Q14_582000"/>
      <w:bookmarkEnd w:id="5960"/>
      <w:r>
        <w:rPr>
          <w:rFonts w:hint="cs"/>
          <w:rtl/>
        </w:rPr>
        <w:t xml:space="preserve">חזק על החמאס, כולנו יודעים איך זה נגמר. לעומת זאת, </w:t>
      </w:r>
      <w:bookmarkStart w:id="5961" w:name="_ETM_Q14_584000"/>
      <w:bookmarkEnd w:id="5961"/>
      <w:r>
        <w:rPr>
          <w:rFonts w:hint="cs"/>
          <w:rtl/>
        </w:rPr>
        <w:t xml:space="preserve">הקמפיין של בן גביר: מי כאן בעל הבית – זמן </w:t>
      </w:r>
      <w:bookmarkStart w:id="5962" w:name="_ETM_Q14_595000"/>
      <w:bookmarkEnd w:id="5962"/>
      <w:r>
        <w:rPr>
          <w:rFonts w:hint="cs"/>
          <w:rtl/>
        </w:rPr>
        <w:t>בן גביר. בא לי להגיד: וו</w:t>
      </w:r>
      <w:r w:rsidR="00B43129">
        <w:rPr>
          <w:rFonts w:hint="cs"/>
          <w:rtl/>
        </w:rPr>
        <w:t>א</w:t>
      </w:r>
      <w:r>
        <w:rPr>
          <w:rFonts w:hint="cs"/>
          <w:rtl/>
        </w:rPr>
        <w:t xml:space="preserve">ו, זה </w:t>
      </w:r>
      <w:bookmarkStart w:id="5963" w:name="_ETM_Q14_596000"/>
      <w:bookmarkEnd w:id="5963"/>
      <w:r>
        <w:rPr>
          <w:rFonts w:hint="cs"/>
          <w:rtl/>
        </w:rPr>
        <w:t xml:space="preserve">מה שקורה פה כרגע. ראו את בן גביר, שאפילו לא צריך להגיע לכאן ומטרלל את הקואליציה. הוא בעל הבית </w:t>
      </w:r>
      <w:bookmarkStart w:id="5964" w:name="_ETM_Q14_606000"/>
      <w:bookmarkEnd w:id="5964"/>
      <w:r>
        <w:rPr>
          <w:rFonts w:hint="cs"/>
          <w:rtl/>
        </w:rPr>
        <w:t xml:space="preserve">האמיתי, כי אני קוראת כבר מאתמול שהחלו הניסוחים של ההסכם. </w:t>
      </w:r>
    </w:p>
    <w:p w:rsidR="00923E98" w:rsidRDefault="00923E98" w:rsidP="00A24140">
      <w:pPr>
        <w:rPr>
          <w:rtl/>
        </w:rPr>
      </w:pPr>
    </w:p>
    <w:p w:rsidR="00923E98" w:rsidRDefault="00923E98" w:rsidP="00C8486D">
      <w:pPr>
        <w:rPr>
          <w:rtl/>
        </w:rPr>
      </w:pPr>
      <w:r>
        <w:rPr>
          <w:rFonts w:hint="cs"/>
          <w:rtl/>
        </w:rPr>
        <w:t xml:space="preserve">אם נפשכם כמהה למשא </w:t>
      </w:r>
      <w:bookmarkStart w:id="5965" w:name="_ETM_Q14_615000"/>
      <w:bookmarkEnd w:id="5965"/>
      <w:r>
        <w:rPr>
          <w:rFonts w:hint="cs"/>
          <w:rtl/>
        </w:rPr>
        <w:t xml:space="preserve">ומתן וניסוחים של מתווה חטופים </w:t>
      </w:r>
      <w:r>
        <w:rPr>
          <w:rFonts w:hint="eastAsia"/>
          <w:rtl/>
        </w:rPr>
        <w:t>–</w:t>
      </w:r>
      <w:r>
        <w:rPr>
          <w:rFonts w:hint="cs"/>
          <w:rtl/>
        </w:rPr>
        <w:t xml:space="preserve"> טעות בידכם. מתקיים פה משא ומתן הרבה יותר דרמטי, הרבה יותר חשוב לכלל אזרחי ישראל והר</w:t>
      </w:r>
      <w:bookmarkStart w:id="5966" w:name="_ETM_Q14_630000"/>
      <w:bookmarkEnd w:id="5966"/>
      <w:r>
        <w:rPr>
          <w:rFonts w:hint="cs"/>
          <w:rtl/>
        </w:rPr>
        <w:t xml:space="preserve">בה יותר חשוב ל-120 משפחות שהיקירים שלהם נמצאים בעזה </w:t>
      </w:r>
      <w:bookmarkStart w:id="5967" w:name="_ETM_Q14_635000"/>
      <w:bookmarkEnd w:id="5967"/>
      <w:r w:rsidR="00C8486D">
        <w:rPr>
          <w:rFonts w:hint="eastAsia"/>
          <w:rtl/>
        </w:rPr>
        <w:t>–</w:t>
      </w:r>
      <w:r w:rsidR="00C8486D">
        <w:rPr>
          <w:rFonts w:hint="cs"/>
          <w:rtl/>
        </w:rPr>
        <w:t xml:space="preserve"> </w:t>
      </w:r>
      <w:r>
        <w:rPr>
          <w:rFonts w:hint="cs"/>
          <w:rtl/>
        </w:rPr>
        <w:t>הניסוח על המתווה להכנסתו לקבינט המלחמה</w:t>
      </w:r>
      <w:r w:rsidR="00C8486D">
        <w:rPr>
          <w:rFonts w:hint="cs"/>
          <w:rtl/>
        </w:rPr>
        <w:t>,</w:t>
      </w:r>
      <w:r>
        <w:rPr>
          <w:rFonts w:hint="cs"/>
          <w:rtl/>
        </w:rPr>
        <w:t xml:space="preserve"> קרי, ניהול מלחמת עזה ואולי גם לבנון של ישראל. סליחה, בואו לא </w:t>
      </w:r>
      <w:bookmarkStart w:id="5968" w:name="_ETM_Q14_647000"/>
      <w:bookmarkEnd w:id="5968"/>
      <w:r>
        <w:rPr>
          <w:rFonts w:hint="cs"/>
          <w:rtl/>
        </w:rPr>
        <w:t>נקרא לזה קבינט המלחמה, בואו נקרא לזה בשם המכוב</w:t>
      </w:r>
      <w:bookmarkStart w:id="5969" w:name="_ETM_Q14_649000"/>
      <w:bookmarkEnd w:id="5969"/>
      <w:r>
        <w:rPr>
          <w:rFonts w:hint="cs"/>
          <w:rtl/>
        </w:rPr>
        <w:t xml:space="preserve">ס </w:t>
      </w:r>
      <w:r>
        <w:rPr>
          <w:rFonts w:hint="eastAsia"/>
          <w:rtl/>
        </w:rPr>
        <w:t>–</w:t>
      </w:r>
      <w:r>
        <w:rPr>
          <w:rFonts w:hint="cs"/>
          <w:rtl/>
        </w:rPr>
        <w:t xml:space="preserve"> הלוא ככה בעצם הקואליציה מתנהלת, בשמות מכובסים</w:t>
      </w:r>
      <w:r w:rsidR="00C8486D">
        <w:rPr>
          <w:rFonts w:hint="cs"/>
          <w:rtl/>
        </w:rPr>
        <w:t>.</w:t>
      </w:r>
      <w:r>
        <w:rPr>
          <w:rFonts w:hint="cs"/>
          <w:rtl/>
        </w:rPr>
        <w:t xml:space="preserve"> בואו נקרא לזה פורום, זה יהיה הרבה יותר קל לתווך את זה לציבור. </w:t>
      </w:r>
      <w:bookmarkStart w:id="5970" w:name="_ETM_Q14_659000"/>
      <w:bookmarkEnd w:id="5970"/>
    </w:p>
    <w:p w:rsidR="00923E98" w:rsidRDefault="00923E98" w:rsidP="00A24140">
      <w:pPr>
        <w:rPr>
          <w:rtl/>
        </w:rPr>
      </w:pPr>
    </w:p>
    <w:p w:rsidR="00923E98" w:rsidRDefault="00923E98" w:rsidP="00C8486D">
      <w:pPr>
        <w:rPr>
          <w:rtl/>
        </w:rPr>
      </w:pPr>
      <w:r>
        <w:rPr>
          <w:rFonts w:hint="cs"/>
          <w:rtl/>
        </w:rPr>
        <w:t xml:space="preserve">אז מי זה השר הזה שכל כך כמה להיכנס ועכשיו יושב עם ניסוחים אחרונים איך הוא ייכנס לקבינט המלחמה? אותו שר שנכשל </w:t>
      </w:r>
      <w:bookmarkStart w:id="5971" w:name="_ETM_Q14_672000"/>
      <w:bookmarkEnd w:id="5971"/>
      <w:r>
        <w:rPr>
          <w:rFonts w:hint="cs"/>
          <w:rtl/>
        </w:rPr>
        <w:t xml:space="preserve">בכל דבר שהוא מאז שנכנס לתפקידו כשר לביטחון </w:t>
      </w:r>
      <w:r>
        <w:rPr>
          <w:rFonts w:hint="eastAsia"/>
          <w:rtl/>
        </w:rPr>
        <w:t>–</w:t>
      </w:r>
      <w:r>
        <w:rPr>
          <w:rFonts w:hint="cs"/>
          <w:rtl/>
        </w:rPr>
        <w:t xml:space="preserve"> </w:t>
      </w:r>
      <w:bookmarkStart w:id="5972" w:name="_ETM_Q14_675000"/>
      <w:bookmarkEnd w:id="5972"/>
      <w:r>
        <w:rPr>
          <w:rFonts w:hint="cs"/>
          <w:rtl/>
        </w:rPr>
        <w:t xml:space="preserve">לא הפנים </w:t>
      </w:r>
      <w:r w:rsidR="00C8486D">
        <w:rPr>
          <w:rFonts w:hint="eastAsia"/>
          <w:rtl/>
        </w:rPr>
        <w:t>–</w:t>
      </w:r>
      <w:r w:rsidR="00C8486D">
        <w:rPr>
          <w:rFonts w:hint="cs"/>
          <w:rtl/>
        </w:rPr>
        <w:t xml:space="preserve"> </w:t>
      </w:r>
      <w:r>
        <w:rPr>
          <w:rFonts w:hint="cs"/>
          <w:rtl/>
        </w:rPr>
        <w:t xml:space="preserve">הלאומי. כי הרי ברור שהטייטל יותר חשוב מהמהות. והינה הוא, השר לביטחון לאומי, שאצלו – הוא </w:t>
      </w:r>
      <w:bookmarkStart w:id="5973" w:name="_ETM_Q14_687000"/>
      <w:bookmarkEnd w:id="5973"/>
      <w:r>
        <w:rPr>
          <w:rFonts w:hint="cs"/>
          <w:rtl/>
        </w:rPr>
        <w:t>מתחרה בשנה זו עם ההישגים</w:t>
      </w:r>
      <w:r w:rsidR="00C8486D">
        <w:rPr>
          <w:rFonts w:hint="cs"/>
          <w:rtl/>
        </w:rPr>
        <w:t>, עם</w:t>
      </w:r>
      <w:r>
        <w:rPr>
          <w:rFonts w:hint="cs"/>
          <w:rtl/>
        </w:rPr>
        <w:t xml:space="preserve"> השפלים והשיאים שהוא </w:t>
      </w:r>
      <w:bookmarkStart w:id="5974" w:name="_ETM_Q14_689000"/>
      <w:bookmarkEnd w:id="5974"/>
      <w:r>
        <w:rPr>
          <w:rFonts w:hint="cs"/>
          <w:rtl/>
        </w:rPr>
        <w:t xml:space="preserve">הגיע אליהם בשנה הקודמת בעניין מספר הרציחות, מספר הפשעים, הטרלול </w:t>
      </w:r>
      <w:bookmarkStart w:id="5975" w:name="_ETM_Q14_699000"/>
      <w:bookmarkEnd w:id="5975"/>
      <w:r>
        <w:rPr>
          <w:rFonts w:hint="cs"/>
          <w:rtl/>
        </w:rPr>
        <w:t>הענק שקורה כאן במדינת ישראל. הוא שובר לעצמו את השיא</w:t>
      </w:r>
      <w:bookmarkStart w:id="5976" w:name="_ETM_Q14_701000"/>
      <w:bookmarkEnd w:id="5976"/>
      <w:r>
        <w:rPr>
          <w:rFonts w:hint="cs"/>
          <w:rtl/>
        </w:rPr>
        <w:t xml:space="preserve">ים של 2023 לעומת 2024. </w:t>
      </w:r>
    </w:p>
    <w:p w:rsidR="00923E98" w:rsidRDefault="00923E98" w:rsidP="00A24140">
      <w:pPr>
        <w:rPr>
          <w:rtl/>
        </w:rPr>
      </w:pPr>
      <w:bookmarkStart w:id="5977" w:name="_ETM_Q14_703000"/>
      <w:bookmarkEnd w:id="5977"/>
    </w:p>
    <w:p w:rsidR="00923E98" w:rsidRDefault="00923E98" w:rsidP="00A24140">
      <w:pPr>
        <w:rPr>
          <w:rtl/>
        </w:rPr>
      </w:pPr>
      <w:bookmarkStart w:id="5978" w:name="_ETM_Q14_704000"/>
      <w:bookmarkEnd w:id="5978"/>
      <w:r>
        <w:rPr>
          <w:rFonts w:hint="cs"/>
          <w:rtl/>
        </w:rPr>
        <w:t>זה השר שאולי</w:t>
      </w:r>
      <w:bookmarkStart w:id="5979" w:name="_ETM_Q14_705000"/>
      <w:bookmarkEnd w:id="5979"/>
      <w:r>
        <w:rPr>
          <w:rFonts w:hint="cs"/>
          <w:rtl/>
        </w:rPr>
        <w:t xml:space="preserve"> הקואליציה, מה זה אולי, הקואליציה מנהלת איתו משא ומתן כדי שייכנס לנהל את המלחמה, כי ההצלחה שלו </w:t>
      </w:r>
      <w:bookmarkStart w:id="5980" w:name="_ETM_Q14_713000"/>
      <w:bookmarkEnd w:id="5980"/>
      <w:r>
        <w:rPr>
          <w:rFonts w:hint="cs"/>
          <w:rtl/>
        </w:rPr>
        <w:t xml:space="preserve">כל כך מוכחת בביטחון הלאומי של מדינת ישראל שחייבים להכניס אותו לקבינט/פורום שינהל את המלחמה הכי קשה </w:t>
      </w:r>
      <w:bookmarkStart w:id="5981" w:name="_ETM_Q14_725000"/>
      <w:bookmarkEnd w:id="5981"/>
      <w:r>
        <w:rPr>
          <w:rFonts w:hint="cs"/>
          <w:rtl/>
        </w:rPr>
        <w:t xml:space="preserve">שהייתה למדינת ישראל. ככה הקואליציה מוכנה לנהל משא ומתן ולמכור את האינטרסים הביטחוניים של מדינת ישראל לבן גביר, רק בשביל דבר אחד </w:t>
      </w:r>
      <w:r>
        <w:rPr>
          <w:rFonts w:hint="eastAsia"/>
          <w:rtl/>
        </w:rPr>
        <w:t>–</w:t>
      </w:r>
      <w:r>
        <w:rPr>
          <w:rFonts w:hint="cs"/>
          <w:rtl/>
        </w:rPr>
        <w:t xml:space="preserve"> השרידות הפוליטית שלה. </w:t>
      </w:r>
    </w:p>
    <w:p w:rsidR="00923E98" w:rsidRDefault="00923E98" w:rsidP="00A24140">
      <w:pPr>
        <w:rPr>
          <w:rtl/>
        </w:rPr>
      </w:pPr>
    </w:p>
    <w:p w:rsidR="00923E98" w:rsidRDefault="00923E98" w:rsidP="00A24140">
      <w:pPr>
        <w:pStyle w:val="af7"/>
        <w:keepNext/>
        <w:rPr>
          <w:rtl/>
        </w:rPr>
      </w:pPr>
      <w:bookmarkStart w:id="5982" w:name="_ETM_Q14_738000"/>
      <w:bookmarkStart w:id="5983" w:name="ET_yor_6598_42"/>
      <w:bookmarkEnd w:id="5982"/>
      <w:r w:rsidRPr="00EE0E16">
        <w:rPr>
          <w:rStyle w:val="TagStyle"/>
          <w:rtl/>
        </w:rPr>
        <w:t xml:space="preserve">&lt;&lt; יור &gt;&gt; </w:t>
      </w:r>
      <w:r>
        <w:rPr>
          <w:rtl/>
        </w:rPr>
        <w:t>היו"ר משה סולומון:</w:t>
      </w:r>
      <w:r w:rsidRPr="00EE0E16">
        <w:rPr>
          <w:rStyle w:val="TagStyle"/>
          <w:rtl/>
        </w:rPr>
        <w:t xml:space="preserve"> &lt;&lt; יור &gt;&gt;</w:t>
      </w:r>
      <w:r>
        <w:rPr>
          <w:rtl/>
        </w:rPr>
        <w:t xml:space="preserve"> </w:t>
      </w:r>
      <w:bookmarkEnd w:id="5983"/>
    </w:p>
    <w:p w:rsidR="00923E98" w:rsidRDefault="00923E98" w:rsidP="00A24140">
      <w:pPr>
        <w:rPr>
          <w:rtl/>
        </w:rPr>
      </w:pPr>
    </w:p>
    <w:p w:rsidR="00923E98" w:rsidRPr="00EE0E16" w:rsidRDefault="00923E98" w:rsidP="00A24140">
      <w:pPr>
        <w:rPr>
          <w:rtl/>
        </w:rPr>
      </w:pPr>
      <w:bookmarkStart w:id="5984" w:name="_ETM_Q14_740000"/>
      <w:bookmarkEnd w:id="5984"/>
      <w:r>
        <w:rPr>
          <w:rFonts w:hint="cs"/>
          <w:rtl/>
        </w:rPr>
        <w:t xml:space="preserve">תודה רבה. </w:t>
      </w:r>
      <w:bookmarkStart w:id="5985" w:name="_ETM_Q14_741000"/>
      <w:bookmarkEnd w:id="5985"/>
      <w:r>
        <w:rPr>
          <w:rFonts w:hint="cs"/>
          <w:rtl/>
        </w:rPr>
        <w:t xml:space="preserve">חברת הכנסת גלית דיסטל </w:t>
      </w:r>
      <w:r>
        <w:rPr>
          <w:rFonts w:hint="eastAsia"/>
          <w:rtl/>
        </w:rPr>
        <w:t>–</w:t>
      </w:r>
      <w:r>
        <w:rPr>
          <w:rFonts w:hint="cs"/>
          <w:rtl/>
        </w:rPr>
        <w:t xml:space="preserve"> אינה נוכחת. חבר הכנסת </w:t>
      </w:r>
      <w:bookmarkStart w:id="5986" w:name="_ETM_Q14_745000"/>
      <w:bookmarkEnd w:id="5986"/>
      <w:r>
        <w:rPr>
          <w:rFonts w:hint="cs"/>
          <w:rtl/>
        </w:rPr>
        <w:t xml:space="preserve">גלעד קריב, בבקשה. </w:t>
      </w:r>
      <w:bookmarkStart w:id="5987" w:name="_ETM_Q14_750000"/>
      <w:bookmarkEnd w:id="5987"/>
      <w:r>
        <w:rPr>
          <w:rFonts w:hint="cs"/>
          <w:rtl/>
        </w:rPr>
        <w:t xml:space="preserve">בוא נראה איך יתפתחו דבריך כאן. יצא </w:t>
      </w:r>
      <w:bookmarkStart w:id="5988" w:name="_ETM_Q14_766000"/>
      <w:bookmarkEnd w:id="5988"/>
      <w:r>
        <w:rPr>
          <w:rFonts w:hint="cs"/>
          <w:rtl/>
        </w:rPr>
        <w:t xml:space="preserve">לו שתיים וחצי דקות מעכשיו. </w:t>
      </w:r>
    </w:p>
    <w:p w:rsidR="00923E98" w:rsidRDefault="00923E98" w:rsidP="009635F5">
      <w:pPr>
        <w:rPr>
          <w:rtl/>
        </w:rPr>
      </w:pPr>
      <w:bookmarkStart w:id="5989" w:name="_ETM_Q14_502680"/>
      <w:bookmarkStart w:id="5990" w:name="_ETM_Q14_578579"/>
      <w:bookmarkStart w:id="5991" w:name="_ETM_Q14_658640"/>
      <w:bookmarkStart w:id="5992" w:name="_ETM_Q14_701790"/>
      <w:bookmarkEnd w:id="5989"/>
      <w:bookmarkEnd w:id="5990"/>
      <w:bookmarkEnd w:id="5991"/>
      <w:bookmarkEnd w:id="5992"/>
    </w:p>
    <w:p w:rsidR="00923E98" w:rsidRDefault="00923E98" w:rsidP="00A24140">
      <w:pPr>
        <w:pStyle w:val="a4"/>
        <w:keepNext/>
        <w:rPr>
          <w:rtl/>
        </w:rPr>
      </w:pPr>
      <w:bookmarkStart w:id="5993" w:name="ET_speaker_6156_2"/>
      <w:r w:rsidRPr="0046280F">
        <w:rPr>
          <w:rStyle w:val="TagStyle"/>
          <w:rtl/>
        </w:rPr>
        <w:t xml:space="preserve">&lt;&lt; דובר &gt;&gt; </w:t>
      </w:r>
      <w:bookmarkStart w:id="5994" w:name="_Toc172737658"/>
      <w:bookmarkStart w:id="5995" w:name="_Toc172741254"/>
      <w:bookmarkStart w:id="5996" w:name="_Toc172749398"/>
      <w:bookmarkStart w:id="5997" w:name="_Toc173068929"/>
      <w:bookmarkStart w:id="5998" w:name="_Toc202703808"/>
      <w:r>
        <w:rPr>
          <w:rtl/>
        </w:rPr>
        <w:t>גלעד קריב (העבודה):</w:t>
      </w:r>
      <w:bookmarkEnd w:id="5994"/>
      <w:bookmarkEnd w:id="5995"/>
      <w:bookmarkEnd w:id="5996"/>
      <w:bookmarkEnd w:id="5997"/>
      <w:bookmarkEnd w:id="5998"/>
      <w:r w:rsidRPr="0046280F">
        <w:rPr>
          <w:rStyle w:val="TagStyle"/>
          <w:rtl/>
        </w:rPr>
        <w:t xml:space="preserve"> &lt;&lt; דובר &gt;&gt;</w:t>
      </w:r>
      <w:r>
        <w:rPr>
          <w:rtl/>
        </w:rPr>
        <w:t xml:space="preserve">   </w:t>
      </w:r>
      <w:bookmarkEnd w:id="5993"/>
    </w:p>
    <w:p w:rsidR="00923E98" w:rsidRDefault="00923E98" w:rsidP="00C0026E">
      <w:pPr>
        <w:rPr>
          <w:rtl/>
        </w:rPr>
      </w:pPr>
    </w:p>
    <w:p w:rsidR="00923E98" w:rsidRDefault="00923E98" w:rsidP="00CA0EF6">
      <w:pPr>
        <w:rPr>
          <w:rtl/>
        </w:rPr>
      </w:pPr>
      <w:r>
        <w:rPr>
          <w:rFonts w:hint="cs"/>
          <w:rtl/>
        </w:rPr>
        <w:t xml:space="preserve">אדוני היושב-ראש, חבריי חברי הכנסת, אדוני השר, בזמן שאנחנו היינו </w:t>
      </w:r>
      <w:bookmarkStart w:id="5999" w:name="_ETM_Q15_171414"/>
      <w:bookmarkEnd w:id="5999"/>
      <w:r>
        <w:rPr>
          <w:rFonts w:hint="cs"/>
          <w:rtl/>
        </w:rPr>
        <w:t xml:space="preserve">כאן בדיון יצאה ידיעה בכל ערוצי התקשורת שלפיה לפני זמן </w:t>
      </w:r>
      <w:bookmarkStart w:id="6000" w:name="_ETM_Q15_181739"/>
      <w:bookmarkEnd w:id="6000"/>
      <w:r>
        <w:rPr>
          <w:rFonts w:hint="cs"/>
          <w:rtl/>
        </w:rPr>
        <w:t>קצר, בכנס הקנאים האנטי-ציוני</w:t>
      </w:r>
      <w:r w:rsidR="00212675">
        <w:rPr>
          <w:rFonts w:hint="cs"/>
          <w:rtl/>
        </w:rPr>
        <w:t>י</w:t>
      </w:r>
      <w:r>
        <w:rPr>
          <w:rFonts w:hint="cs"/>
          <w:rtl/>
        </w:rPr>
        <w:t xml:space="preserve">ם שמתקיים כאן בהובלת בן </w:t>
      </w:r>
      <w:bookmarkStart w:id="6001" w:name="_ETM_Q15_189984"/>
      <w:bookmarkEnd w:id="6001"/>
      <w:r>
        <w:rPr>
          <w:rFonts w:hint="cs"/>
          <w:rtl/>
        </w:rPr>
        <w:t xml:space="preserve">גביר, הודיע השר הכושל על שינוי הסטטוס קוו בהר הבית. </w:t>
      </w:r>
      <w:bookmarkStart w:id="6002" w:name="_ETM_Q15_194825"/>
      <w:bookmarkEnd w:id="6002"/>
      <w:r>
        <w:rPr>
          <w:rFonts w:hint="cs"/>
          <w:rtl/>
        </w:rPr>
        <w:t xml:space="preserve">הוא אמר: אני הדרג המדיני ואני מתיר תפילות של יהודים </w:t>
      </w:r>
      <w:bookmarkStart w:id="6003" w:name="_ETM_Q15_197347"/>
      <w:bookmarkStart w:id="6004" w:name="_ETM_Q15_198910"/>
      <w:bookmarkEnd w:id="6003"/>
      <w:bookmarkEnd w:id="6004"/>
      <w:r>
        <w:rPr>
          <w:rtl/>
        </w:rPr>
        <w:t xml:space="preserve">בהר </w:t>
      </w:r>
      <w:bookmarkStart w:id="6005" w:name="_ETM_Q15_199239"/>
      <w:bookmarkEnd w:id="6005"/>
      <w:r>
        <w:rPr>
          <w:rtl/>
        </w:rPr>
        <w:t>הבית</w:t>
      </w:r>
      <w:r>
        <w:rPr>
          <w:rFonts w:hint="cs"/>
          <w:rtl/>
        </w:rPr>
        <w:t>.</w:t>
      </w:r>
      <w:r>
        <w:rPr>
          <w:rtl/>
        </w:rPr>
        <w:t xml:space="preserve"> </w:t>
      </w:r>
      <w:bookmarkStart w:id="6006" w:name="_ETM_Q15_200439"/>
      <w:bookmarkEnd w:id="6006"/>
      <w:r>
        <w:rPr>
          <w:rtl/>
        </w:rPr>
        <w:t xml:space="preserve">אלה </w:t>
      </w:r>
      <w:bookmarkStart w:id="6007" w:name="_ETM_Q15_200800"/>
      <w:bookmarkEnd w:id="6007"/>
      <w:r>
        <w:rPr>
          <w:rFonts w:hint="cs"/>
          <w:rtl/>
        </w:rPr>
        <w:t>ה</w:t>
      </w:r>
      <w:r>
        <w:rPr>
          <w:rtl/>
        </w:rPr>
        <w:t xml:space="preserve">דברים </w:t>
      </w:r>
      <w:bookmarkStart w:id="6008" w:name="_ETM_Q15_201310"/>
      <w:bookmarkEnd w:id="6008"/>
      <w:r>
        <w:rPr>
          <w:rtl/>
        </w:rPr>
        <w:t xml:space="preserve">של </w:t>
      </w:r>
      <w:bookmarkStart w:id="6009" w:name="_ETM_Q15_201520"/>
      <w:bookmarkEnd w:id="6009"/>
      <w:r>
        <w:rPr>
          <w:rtl/>
        </w:rPr>
        <w:t xml:space="preserve">בן </w:t>
      </w:r>
      <w:bookmarkStart w:id="6010" w:name="_ETM_Q15_201759"/>
      <w:bookmarkEnd w:id="6010"/>
      <w:r>
        <w:rPr>
          <w:rtl/>
        </w:rPr>
        <w:t xml:space="preserve">גביר </w:t>
      </w:r>
      <w:bookmarkStart w:id="6011" w:name="_ETM_Q15_202000"/>
      <w:bookmarkEnd w:id="6011"/>
      <w:r>
        <w:rPr>
          <w:rtl/>
        </w:rPr>
        <w:t>עכשיו</w:t>
      </w:r>
      <w:r>
        <w:rPr>
          <w:rFonts w:hint="cs"/>
          <w:rtl/>
        </w:rPr>
        <w:t>,</w:t>
      </w:r>
      <w:r>
        <w:rPr>
          <w:rtl/>
        </w:rPr>
        <w:t xml:space="preserve"> </w:t>
      </w:r>
      <w:bookmarkStart w:id="6012" w:name="_ETM_Q15_202449"/>
      <w:bookmarkEnd w:id="6012"/>
      <w:r>
        <w:rPr>
          <w:rtl/>
        </w:rPr>
        <w:t xml:space="preserve">כאן </w:t>
      </w:r>
      <w:bookmarkStart w:id="6013" w:name="_ETM_Q15_202720"/>
      <w:bookmarkEnd w:id="6013"/>
      <w:r>
        <w:rPr>
          <w:rtl/>
        </w:rPr>
        <w:t>בכנס</w:t>
      </w:r>
      <w:r>
        <w:rPr>
          <w:rFonts w:hint="cs"/>
          <w:rtl/>
        </w:rPr>
        <w:t>,</w:t>
      </w:r>
      <w:r>
        <w:rPr>
          <w:rtl/>
        </w:rPr>
        <w:t xml:space="preserve"> </w:t>
      </w:r>
      <w:bookmarkStart w:id="6014" w:name="_ETM_Q15_203919"/>
      <w:bookmarkEnd w:id="6014"/>
      <w:r>
        <w:rPr>
          <w:rtl/>
        </w:rPr>
        <w:t xml:space="preserve">בשעה </w:t>
      </w:r>
      <w:bookmarkStart w:id="6015" w:name="_ETM_Q15_204430"/>
      <w:bookmarkEnd w:id="6015"/>
      <w:r>
        <w:rPr>
          <w:rtl/>
        </w:rPr>
        <w:t xml:space="preserve">שראש </w:t>
      </w:r>
      <w:bookmarkStart w:id="6016" w:name="_ETM_Q15_204910"/>
      <w:bookmarkEnd w:id="6016"/>
      <w:r>
        <w:rPr>
          <w:rtl/>
        </w:rPr>
        <w:t xml:space="preserve">הממשלה </w:t>
      </w:r>
      <w:bookmarkStart w:id="6017" w:name="_ETM_Q15_205539"/>
      <w:bookmarkEnd w:id="6017"/>
      <w:r>
        <w:rPr>
          <w:rtl/>
        </w:rPr>
        <w:t xml:space="preserve">מתכונן </w:t>
      </w:r>
      <w:bookmarkStart w:id="6018" w:name="_ETM_Q15_206199"/>
      <w:bookmarkEnd w:id="6018"/>
      <w:r>
        <w:rPr>
          <w:rtl/>
        </w:rPr>
        <w:t xml:space="preserve">לנאום </w:t>
      </w:r>
      <w:bookmarkStart w:id="6019" w:name="_ETM_Q15_206680"/>
      <w:bookmarkEnd w:id="6019"/>
      <w:r>
        <w:rPr>
          <w:rtl/>
        </w:rPr>
        <w:t xml:space="preserve">שלו </w:t>
      </w:r>
      <w:bookmarkStart w:id="6020" w:name="_ETM_Q15_207610"/>
      <w:bookmarkEnd w:id="6020"/>
      <w:r>
        <w:rPr>
          <w:rtl/>
        </w:rPr>
        <w:t xml:space="preserve">בארצות </w:t>
      </w:r>
      <w:bookmarkStart w:id="6021" w:name="_ETM_Q15_208300"/>
      <w:bookmarkEnd w:id="6021"/>
      <w:r>
        <w:rPr>
          <w:rtl/>
        </w:rPr>
        <w:t xml:space="preserve">הברית </w:t>
      </w:r>
      <w:bookmarkStart w:id="6022" w:name="_ETM_Q15_209210"/>
      <w:bookmarkEnd w:id="6022"/>
      <w:r>
        <w:rPr>
          <w:rtl/>
        </w:rPr>
        <w:t>בשלבים</w:t>
      </w:r>
      <w:r>
        <w:rPr>
          <w:rFonts w:hint="cs"/>
          <w:rtl/>
        </w:rPr>
        <w:t>,</w:t>
      </w:r>
      <w:r>
        <w:rPr>
          <w:rtl/>
        </w:rPr>
        <w:t xml:space="preserve"> </w:t>
      </w:r>
      <w:bookmarkStart w:id="6023" w:name="_ETM_Q15_210140"/>
      <w:bookmarkEnd w:id="6023"/>
      <w:r>
        <w:rPr>
          <w:rtl/>
        </w:rPr>
        <w:t>כנראה</w:t>
      </w:r>
      <w:r>
        <w:rPr>
          <w:rFonts w:hint="cs"/>
          <w:rtl/>
        </w:rPr>
        <w:t>,</w:t>
      </w:r>
      <w:r>
        <w:rPr>
          <w:rtl/>
        </w:rPr>
        <w:t xml:space="preserve"> </w:t>
      </w:r>
      <w:bookmarkStart w:id="6024" w:name="_ETM_Q15_210740"/>
      <w:bookmarkEnd w:id="6024"/>
      <w:r>
        <w:rPr>
          <w:rtl/>
        </w:rPr>
        <w:t xml:space="preserve">הקריטיים </w:t>
      </w:r>
      <w:bookmarkStart w:id="6025" w:name="_ETM_Q15_211919"/>
      <w:bookmarkEnd w:id="6025"/>
      <w:r>
        <w:rPr>
          <w:rtl/>
        </w:rPr>
        <w:t xml:space="preserve">של </w:t>
      </w:r>
      <w:bookmarkStart w:id="6026" w:name="_ETM_Q15_212190"/>
      <w:bookmarkEnd w:id="6026"/>
      <w:r>
        <w:rPr>
          <w:rtl/>
        </w:rPr>
        <w:t xml:space="preserve">ההתקדמות </w:t>
      </w:r>
      <w:bookmarkStart w:id="6027" w:name="_ETM_Q15_212909"/>
      <w:bookmarkEnd w:id="6027"/>
      <w:r>
        <w:rPr>
          <w:rtl/>
        </w:rPr>
        <w:t xml:space="preserve">לעבר </w:t>
      </w:r>
      <w:bookmarkStart w:id="6028" w:name="_ETM_Q15_213300"/>
      <w:bookmarkEnd w:id="6028"/>
      <w:r>
        <w:rPr>
          <w:rtl/>
        </w:rPr>
        <w:t xml:space="preserve">עסקת </w:t>
      </w:r>
      <w:bookmarkStart w:id="6029" w:name="_ETM_Q15_213930"/>
      <w:bookmarkEnd w:id="6029"/>
      <w:r>
        <w:rPr>
          <w:rtl/>
        </w:rPr>
        <w:t>חטופים</w:t>
      </w:r>
      <w:r>
        <w:rPr>
          <w:rFonts w:hint="cs"/>
          <w:rtl/>
        </w:rPr>
        <w:t>.</w:t>
      </w:r>
    </w:p>
    <w:p w:rsidR="00923E98" w:rsidRDefault="00923E98" w:rsidP="00A24140">
      <w:pPr>
        <w:rPr>
          <w:rtl/>
        </w:rPr>
      </w:pPr>
      <w:bookmarkStart w:id="6030" w:name="_ETM_Q15_216780"/>
      <w:bookmarkStart w:id="6031" w:name="_ETM_Q15_216884"/>
      <w:bookmarkEnd w:id="6030"/>
      <w:bookmarkEnd w:id="6031"/>
    </w:p>
    <w:p w:rsidR="00923E98" w:rsidRDefault="00923E98" w:rsidP="00A24140">
      <w:pPr>
        <w:rPr>
          <w:rtl/>
        </w:rPr>
      </w:pPr>
      <w:bookmarkStart w:id="6032" w:name="_ETM_Q15_216907"/>
      <w:bookmarkStart w:id="6033" w:name="_ETM_Q15_216989"/>
      <w:bookmarkStart w:id="6034" w:name="_ETM_Q15_215190"/>
      <w:bookmarkEnd w:id="6032"/>
      <w:bookmarkEnd w:id="6033"/>
      <w:bookmarkEnd w:id="6034"/>
      <w:r>
        <w:rPr>
          <w:rtl/>
        </w:rPr>
        <w:t xml:space="preserve">ואני </w:t>
      </w:r>
      <w:bookmarkStart w:id="6035" w:name="_ETM_Q15_215430"/>
      <w:bookmarkEnd w:id="6035"/>
      <w:r>
        <w:rPr>
          <w:rtl/>
        </w:rPr>
        <w:t xml:space="preserve">רוצה </w:t>
      </w:r>
      <w:bookmarkStart w:id="6036" w:name="_ETM_Q15_215729"/>
      <w:bookmarkEnd w:id="6036"/>
      <w:r>
        <w:rPr>
          <w:rtl/>
        </w:rPr>
        <w:t xml:space="preserve">לשאול </w:t>
      </w:r>
      <w:bookmarkStart w:id="6037" w:name="_ETM_Q15_216059"/>
      <w:bookmarkEnd w:id="6037"/>
      <w:r>
        <w:rPr>
          <w:rtl/>
        </w:rPr>
        <w:t xml:space="preserve">את </w:t>
      </w:r>
      <w:bookmarkStart w:id="6038" w:name="_ETM_Q15_216180"/>
      <w:bookmarkEnd w:id="6038"/>
      <w:r>
        <w:rPr>
          <w:rtl/>
        </w:rPr>
        <w:t>חברי</w:t>
      </w:r>
      <w:r>
        <w:rPr>
          <w:rFonts w:hint="cs"/>
          <w:rtl/>
        </w:rPr>
        <w:t>י</w:t>
      </w:r>
      <w:r>
        <w:rPr>
          <w:rtl/>
        </w:rPr>
        <w:t xml:space="preserve"> </w:t>
      </w:r>
      <w:bookmarkStart w:id="6039" w:name="_ETM_Q15_216659"/>
      <w:bookmarkEnd w:id="6039"/>
      <w:r>
        <w:rPr>
          <w:rFonts w:hint="cs"/>
          <w:rtl/>
        </w:rPr>
        <w:t>מ</w:t>
      </w:r>
      <w:r>
        <w:rPr>
          <w:rtl/>
        </w:rPr>
        <w:t>הקואליציה</w:t>
      </w:r>
      <w:r>
        <w:rPr>
          <w:rFonts w:hint="cs"/>
          <w:rtl/>
        </w:rPr>
        <w:t>,</w:t>
      </w:r>
      <w:r>
        <w:rPr>
          <w:rtl/>
        </w:rPr>
        <w:t xml:space="preserve"> </w:t>
      </w:r>
      <w:bookmarkStart w:id="6040" w:name="_ETM_Q15_218070"/>
      <w:bookmarkEnd w:id="6040"/>
      <w:r>
        <w:rPr>
          <w:rtl/>
        </w:rPr>
        <w:t xml:space="preserve">ממפלגת </w:t>
      </w:r>
      <w:bookmarkStart w:id="6041" w:name="_ETM_Q15_218879"/>
      <w:bookmarkEnd w:id="6041"/>
      <w:r>
        <w:rPr>
          <w:rtl/>
        </w:rPr>
        <w:t xml:space="preserve">השלטון </w:t>
      </w:r>
      <w:bookmarkStart w:id="6042" w:name="_ETM_Q15_219659"/>
      <w:bookmarkEnd w:id="6042"/>
      <w:r>
        <w:rPr>
          <w:rtl/>
        </w:rPr>
        <w:t>ומ</w:t>
      </w:r>
      <w:r>
        <w:rPr>
          <w:rFonts w:hint="cs"/>
          <w:rtl/>
        </w:rPr>
        <w:t>י</w:t>
      </w:r>
      <w:r>
        <w:rPr>
          <w:rtl/>
        </w:rPr>
        <w:t xml:space="preserve">תר </w:t>
      </w:r>
      <w:bookmarkStart w:id="6043" w:name="_ETM_Q15_220289"/>
      <w:bookmarkEnd w:id="6043"/>
      <w:r>
        <w:rPr>
          <w:rtl/>
        </w:rPr>
        <w:t>המפלגות</w:t>
      </w:r>
      <w:r>
        <w:rPr>
          <w:rFonts w:hint="cs"/>
          <w:rtl/>
        </w:rPr>
        <w:t>:</w:t>
      </w:r>
      <w:r>
        <w:rPr>
          <w:rtl/>
        </w:rPr>
        <w:t xml:space="preserve"> </w:t>
      </w:r>
      <w:bookmarkStart w:id="6044" w:name="_ETM_Q15_221820"/>
      <w:bookmarkEnd w:id="6044"/>
      <w:r>
        <w:rPr>
          <w:rtl/>
        </w:rPr>
        <w:t xml:space="preserve">איזו </w:t>
      </w:r>
      <w:bookmarkStart w:id="6045" w:name="_ETM_Q15_222479"/>
      <w:bookmarkEnd w:id="6045"/>
      <w:r>
        <w:rPr>
          <w:rtl/>
        </w:rPr>
        <w:t xml:space="preserve">עדות </w:t>
      </w:r>
      <w:bookmarkStart w:id="6046" w:name="_ETM_Q15_222990"/>
      <w:bookmarkEnd w:id="6046"/>
      <w:r>
        <w:rPr>
          <w:rtl/>
        </w:rPr>
        <w:t xml:space="preserve">נוספת </w:t>
      </w:r>
      <w:bookmarkStart w:id="6047" w:name="_ETM_Q15_223740"/>
      <w:bookmarkEnd w:id="6047"/>
      <w:r>
        <w:rPr>
          <w:rtl/>
        </w:rPr>
        <w:t xml:space="preserve">אנחנו </w:t>
      </w:r>
      <w:bookmarkStart w:id="6048" w:name="_ETM_Q15_224130"/>
      <w:bookmarkEnd w:id="6048"/>
      <w:r>
        <w:rPr>
          <w:rtl/>
        </w:rPr>
        <w:t xml:space="preserve">צריכים </w:t>
      </w:r>
      <w:bookmarkStart w:id="6049" w:name="_ETM_Q15_225210"/>
      <w:bookmarkEnd w:id="6049"/>
      <w:r>
        <w:rPr>
          <w:rtl/>
        </w:rPr>
        <w:t xml:space="preserve">לכך </w:t>
      </w:r>
      <w:bookmarkStart w:id="6050" w:name="_ETM_Q15_225840"/>
      <w:bookmarkEnd w:id="6050"/>
      <w:r>
        <w:rPr>
          <w:rtl/>
        </w:rPr>
        <w:t>ש</w:t>
      </w:r>
      <w:r>
        <w:rPr>
          <w:rFonts w:hint="cs"/>
          <w:rtl/>
        </w:rPr>
        <w:t>הא</w:t>
      </w:r>
      <w:r>
        <w:rPr>
          <w:rtl/>
        </w:rPr>
        <w:t xml:space="preserve">יש </w:t>
      </w:r>
      <w:bookmarkStart w:id="6051" w:name="_ETM_Q15_227170"/>
      <w:bookmarkEnd w:id="6051"/>
      <w:r>
        <w:rPr>
          <w:rtl/>
        </w:rPr>
        <w:t>ב</w:t>
      </w:r>
      <w:r>
        <w:rPr>
          <w:rFonts w:hint="cs"/>
          <w:rtl/>
        </w:rPr>
        <w:t>ח</w:t>
      </w:r>
      <w:r>
        <w:rPr>
          <w:rtl/>
        </w:rPr>
        <w:t>ר</w:t>
      </w:r>
      <w:r>
        <w:rPr>
          <w:rFonts w:hint="cs"/>
          <w:rtl/>
        </w:rPr>
        <w:t>,</w:t>
      </w:r>
      <w:r>
        <w:rPr>
          <w:rtl/>
        </w:rPr>
        <w:t xml:space="preserve"> </w:t>
      </w:r>
      <w:bookmarkStart w:id="6052" w:name="_ETM_Q15_227949"/>
      <w:bookmarkEnd w:id="6052"/>
      <w:r>
        <w:rPr>
          <w:rtl/>
        </w:rPr>
        <w:t xml:space="preserve">גמר </w:t>
      </w:r>
      <w:bookmarkStart w:id="6053" w:name="_ETM_Q15_228519"/>
      <w:bookmarkEnd w:id="6053"/>
      <w:r>
        <w:rPr>
          <w:rtl/>
        </w:rPr>
        <w:t>אומר</w:t>
      </w:r>
      <w:r>
        <w:rPr>
          <w:rFonts w:hint="cs"/>
          <w:rtl/>
        </w:rPr>
        <w:t>,</w:t>
      </w:r>
      <w:r>
        <w:rPr>
          <w:rtl/>
        </w:rPr>
        <w:t xml:space="preserve"> </w:t>
      </w:r>
      <w:bookmarkStart w:id="6054" w:name="_ETM_Q15_229510"/>
      <w:bookmarkEnd w:id="6054"/>
      <w:r>
        <w:rPr>
          <w:rtl/>
        </w:rPr>
        <w:t xml:space="preserve">להטיל </w:t>
      </w:r>
      <w:bookmarkStart w:id="6055" w:name="_ETM_Q15_230379"/>
      <w:bookmarkEnd w:id="6055"/>
      <w:r>
        <w:rPr>
          <w:rtl/>
        </w:rPr>
        <w:t>ג</w:t>
      </w:r>
      <w:r>
        <w:rPr>
          <w:rFonts w:hint="cs"/>
          <w:rtl/>
        </w:rPr>
        <w:t>פרור א</w:t>
      </w:r>
      <w:bookmarkStart w:id="6056" w:name="_ETM_Q15_231190"/>
      <w:bookmarkEnd w:id="6056"/>
      <w:r>
        <w:rPr>
          <w:rFonts w:hint="cs"/>
          <w:rtl/>
        </w:rPr>
        <w:t>ל</w:t>
      </w:r>
      <w:r>
        <w:rPr>
          <w:rtl/>
        </w:rPr>
        <w:t xml:space="preserve"> </w:t>
      </w:r>
      <w:bookmarkStart w:id="6057" w:name="_ETM_Q15_231339"/>
      <w:bookmarkEnd w:id="6057"/>
      <w:r>
        <w:rPr>
          <w:rtl/>
        </w:rPr>
        <w:t xml:space="preserve">חבית </w:t>
      </w:r>
      <w:bookmarkStart w:id="6058" w:name="_ETM_Q15_231940"/>
      <w:bookmarkEnd w:id="6058"/>
      <w:r>
        <w:rPr>
          <w:rtl/>
        </w:rPr>
        <w:t xml:space="preserve">הדלק </w:t>
      </w:r>
      <w:bookmarkStart w:id="6059" w:name="_ETM_Q15_232479"/>
      <w:bookmarkEnd w:id="6059"/>
      <w:r>
        <w:rPr>
          <w:rtl/>
        </w:rPr>
        <w:t xml:space="preserve">הנפיצה </w:t>
      </w:r>
      <w:bookmarkStart w:id="6060" w:name="_ETM_Q15_233229"/>
      <w:bookmarkEnd w:id="6060"/>
      <w:r>
        <w:rPr>
          <w:rtl/>
        </w:rPr>
        <w:t xml:space="preserve">ביותר </w:t>
      </w:r>
      <w:bookmarkStart w:id="6061" w:name="_ETM_Q15_234289"/>
      <w:bookmarkEnd w:id="6061"/>
      <w:r>
        <w:rPr>
          <w:rtl/>
        </w:rPr>
        <w:t xml:space="preserve">במדינת </w:t>
      </w:r>
      <w:bookmarkStart w:id="6062" w:name="_ETM_Q15_235159"/>
      <w:bookmarkEnd w:id="6062"/>
      <w:r>
        <w:rPr>
          <w:rtl/>
        </w:rPr>
        <w:t xml:space="preserve">ישראל </w:t>
      </w:r>
      <w:bookmarkStart w:id="6063" w:name="_ETM_Q15_235609"/>
      <w:bookmarkEnd w:id="6063"/>
      <w:r>
        <w:rPr>
          <w:rtl/>
        </w:rPr>
        <w:t xml:space="preserve">ובמזרח </w:t>
      </w:r>
      <w:bookmarkStart w:id="6064" w:name="_ETM_Q15_236299"/>
      <w:bookmarkEnd w:id="6064"/>
      <w:r>
        <w:rPr>
          <w:rtl/>
        </w:rPr>
        <w:t xml:space="preserve">התיכון </w:t>
      </w:r>
      <w:bookmarkStart w:id="6065" w:name="_ETM_Q15_237350"/>
      <w:bookmarkEnd w:id="6065"/>
      <w:r>
        <w:rPr>
          <w:rtl/>
        </w:rPr>
        <w:t xml:space="preserve">על </w:t>
      </w:r>
      <w:bookmarkStart w:id="6066" w:name="_ETM_Q15_237739"/>
      <w:bookmarkEnd w:id="6066"/>
      <w:r>
        <w:rPr>
          <w:rtl/>
        </w:rPr>
        <w:t xml:space="preserve">מנת </w:t>
      </w:r>
      <w:bookmarkStart w:id="6067" w:name="_ETM_Q15_238159"/>
      <w:bookmarkEnd w:id="6067"/>
      <w:r>
        <w:rPr>
          <w:rtl/>
        </w:rPr>
        <w:t xml:space="preserve">להצית </w:t>
      </w:r>
      <w:bookmarkStart w:id="6068" w:name="_ETM_Q15_238760"/>
      <w:bookmarkEnd w:id="6068"/>
      <w:r>
        <w:rPr>
          <w:rtl/>
        </w:rPr>
        <w:t xml:space="preserve">אינתיפאדה </w:t>
      </w:r>
      <w:bookmarkStart w:id="6069" w:name="_ETM_Q15_239479"/>
      <w:bookmarkEnd w:id="6069"/>
      <w:r>
        <w:rPr>
          <w:rtl/>
        </w:rPr>
        <w:t xml:space="preserve">שלישית </w:t>
      </w:r>
      <w:bookmarkStart w:id="6070" w:name="_ETM_Q15_239960"/>
      <w:bookmarkEnd w:id="6070"/>
      <w:r>
        <w:rPr>
          <w:rtl/>
        </w:rPr>
        <w:t>בשטחים</w:t>
      </w:r>
      <w:r>
        <w:rPr>
          <w:rFonts w:hint="cs"/>
          <w:rtl/>
        </w:rPr>
        <w:t>,</w:t>
      </w:r>
      <w:r>
        <w:rPr>
          <w:rtl/>
        </w:rPr>
        <w:t xml:space="preserve"> </w:t>
      </w:r>
      <w:bookmarkStart w:id="6071" w:name="_ETM_Q15_241149"/>
      <w:bookmarkEnd w:id="6071"/>
      <w:r>
        <w:rPr>
          <w:rtl/>
        </w:rPr>
        <w:t xml:space="preserve">על </w:t>
      </w:r>
      <w:bookmarkStart w:id="6072" w:name="_ETM_Q15_241479"/>
      <w:bookmarkEnd w:id="6072"/>
      <w:r>
        <w:rPr>
          <w:rtl/>
        </w:rPr>
        <w:t xml:space="preserve">מנת </w:t>
      </w:r>
      <w:bookmarkStart w:id="6073" w:name="_ETM_Q15_241809"/>
      <w:bookmarkEnd w:id="6073"/>
      <w:r>
        <w:rPr>
          <w:rtl/>
        </w:rPr>
        <w:t xml:space="preserve">לחזור </w:t>
      </w:r>
      <w:bookmarkStart w:id="6074" w:name="_ETM_Q15_242440"/>
      <w:bookmarkEnd w:id="6074"/>
      <w:r>
        <w:rPr>
          <w:rtl/>
        </w:rPr>
        <w:t xml:space="preserve">לאירועי </w:t>
      </w:r>
      <w:bookmarkStart w:id="6075" w:name="_ETM_Q15_243010"/>
      <w:bookmarkEnd w:id="6075"/>
      <w:r>
        <w:rPr>
          <w:rtl/>
        </w:rPr>
        <w:t xml:space="preserve">שומר </w:t>
      </w:r>
      <w:bookmarkStart w:id="6076" w:name="_ETM_Q15_243550"/>
      <w:bookmarkEnd w:id="6076"/>
      <w:r>
        <w:rPr>
          <w:rtl/>
        </w:rPr>
        <w:t xml:space="preserve">חומות </w:t>
      </w:r>
      <w:bookmarkStart w:id="6077" w:name="_ETM_Q15_244030"/>
      <w:bookmarkEnd w:id="6077"/>
      <w:r>
        <w:rPr>
          <w:rtl/>
        </w:rPr>
        <w:t>מספר</w:t>
      </w:r>
      <w:r>
        <w:rPr>
          <w:rFonts w:hint="cs"/>
          <w:rtl/>
        </w:rPr>
        <w:t xml:space="preserve"> שתיים</w:t>
      </w:r>
      <w:bookmarkStart w:id="6078" w:name="_ETM_Q15_244510"/>
      <w:bookmarkEnd w:id="6078"/>
      <w:r>
        <w:rPr>
          <w:rFonts w:hint="cs"/>
          <w:rtl/>
        </w:rPr>
        <w:t>,</w:t>
      </w:r>
      <w:r>
        <w:rPr>
          <w:rtl/>
        </w:rPr>
        <w:t xml:space="preserve"> </w:t>
      </w:r>
      <w:bookmarkStart w:id="6079" w:name="_ETM_Q15_245500"/>
      <w:bookmarkEnd w:id="6079"/>
      <w:r>
        <w:rPr>
          <w:rtl/>
        </w:rPr>
        <w:t xml:space="preserve">על </w:t>
      </w:r>
      <w:bookmarkStart w:id="6080" w:name="_ETM_Q15_245845"/>
      <w:bookmarkEnd w:id="6080"/>
      <w:r>
        <w:rPr>
          <w:rtl/>
        </w:rPr>
        <w:t xml:space="preserve">מנת </w:t>
      </w:r>
      <w:bookmarkStart w:id="6081" w:name="_ETM_Q15_246220"/>
      <w:bookmarkEnd w:id="6081"/>
      <w:r>
        <w:rPr>
          <w:rtl/>
        </w:rPr>
        <w:t xml:space="preserve">להדוף </w:t>
      </w:r>
      <w:bookmarkStart w:id="6082" w:name="_ETM_Q15_246940"/>
      <w:bookmarkEnd w:id="6082"/>
      <w:r>
        <w:rPr>
          <w:rtl/>
        </w:rPr>
        <w:t xml:space="preserve">לאחור </w:t>
      </w:r>
      <w:bookmarkStart w:id="6083" w:name="_ETM_Q15_247630"/>
      <w:bookmarkEnd w:id="6083"/>
      <w:r>
        <w:rPr>
          <w:rtl/>
        </w:rPr>
        <w:t xml:space="preserve">את </w:t>
      </w:r>
      <w:bookmarkStart w:id="6084" w:name="_ETM_Q15_247750"/>
      <w:bookmarkEnd w:id="6084"/>
      <w:r>
        <w:rPr>
          <w:rtl/>
        </w:rPr>
        <w:t xml:space="preserve">כל </w:t>
      </w:r>
      <w:bookmarkStart w:id="6085" w:name="_ETM_Q15_248020"/>
      <w:bookmarkEnd w:id="6085"/>
      <w:r>
        <w:rPr>
          <w:rtl/>
        </w:rPr>
        <w:t xml:space="preserve">המגעים </w:t>
      </w:r>
      <w:bookmarkStart w:id="6086" w:name="_ETM_Q15_249010"/>
      <w:bookmarkEnd w:id="6086"/>
      <w:r>
        <w:rPr>
          <w:rtl/>
        </w:rPr>
        <w:t xml:space="preserve">השקטים </w:t>
      </w:r>
      <w:bookmarkStart w:id="6087" w:name="_ETM_Q15_249700"/>
      <w:bookmarkEnd w:id="6087"/>
      <w:r>
        <w:rPr>
          <w:rtl/>
        </w:rPr>
        <w:t xml:space="preserve">בינינו </w:t>
      </w:r>
      <w:bookmarkStart w:id="6088" w:name="_ETM_Q15_250360"/>
      <w:bookmarkEnd w:id="6088"/>
      <w:r>
        <w:rPr>
          <w:rtl/>
        </w:rPr>
        <w:t xml:space="preserve">לבין </w:t>
      </w:r>
      <w:bookmarkStart w:id="6089" w:name="_ETM_Q15_250780"/>
      <w:bookmarkEnd w:id="6089"/>
      <w:r>
        <w:rPr>
          <w:rtl/>
        </w:rPr>
        <w:t xml:space="preserve">המדינות </w:t>
      </w:r>
      <w:bookmarkStart w:id="6090" w:name="_ETM_Q15_251890"/>
      <w:bookmarkEnd w:id="6090"/>
      <w:r>
        <w:rPr>
          <w:rtl/>
        </w:rPr>
        <w:t xml:space="preserve">הסוניות </w:t>
      </w:r>
      <w:bookmarkStart w:id="6091" w:name="_ETM_Q15_252909"/>
      <w:bookmarkEnd w:id="6091"/>
      <w:r>
        <w:rPr>
          <w:rtl/>
        </w:rPr>
        <w:t>באזור</w:t>
      </w:r>
      <w:r>
        <w:rPr>
          <w:rFonts w:hint="cs"/>
          <w:rtl/>
        </w:rPr>
        <w:t>?</w:t>
      </w:r>
      <w:r>
        <w:rPr>
          <w:rtl/>
        </w:rPr>
        <w:t xml:space="preserve"> </w:t>
      </w:r>
      <w:bookmarkStart w:id="6092" w:name="_ETM_Q15_254680"/>
      <w:bookmarkStart w:id="6093" w:name="_ETM_Q15_259639"/>
      <w:bookmarkStart w:id="6094" w:name="_ETM_Q15_259708"/>
      <w:bookmarkStart w:id="6095" w:name="_ETM_Q15_259783"/>
      <w:bookmarkStart w:id="6096" w:name="_ETM_Q15_259843"/>
      <w:bookmarkEnd w:id="6092"/>
      <w:bookmarkEnd w:id="6093"/>
      <w:bookmarkEnd w:id="6094"/>
      <w:bookmarkEnd w:id="6095"/>
      <w:bookmarkEnd w:id="6096"/>
      <w:r>
        <w:rPr>
          <w:rtl/>
        </w:rPr>
        <w:t xml:space="preserve">האם </w:t>
      </w:r>
      <w:bookmarkStart w:id="6097" w:name="_ETM_Q15_255100"/>
      <w:bookmarkEnd w:id="6097"/>
      <w:r>
        <w:rPr>
          <w:rtl/>
        </w:rPr>
        <w:t xml:space="preserve">צריך </w:t>
      </w:r>
      <w:bookmarkStart w:id="6098" w:name="_ETM_Q15_255580"/>
      <w:bookmarkEnd w:id="6098"/>
      <w:r>
        <w:rPr>
          <w:rtl/>
        </w:rPr>
        <w:t xml:space="preserve">עוד </w:t>
      </w:r>
      <w:bookmarkStart w:id="6099" w:name="_ETM_Q15_255850"/>
      <w:bookmarkEnd w:id="6099"/>
      <w:r>
        <w:rPr>
          <w:rtl/>
        </w:rPr>
        <w:t xml:space="preserve">עדות </w:t>
      </w:r>
      <w:bookmarkStart w:id="6100" w:name="_ETM_Q15_256729"/>
      <w:bookmarkEnd w:id="6100"/>
      <w:r>
        <w:rPr>
          <w:rtl/>
        </w:rPr>
        <w:t xml:space="preserve">לכך </w:t>
      </w:r>
      <w:bookmarkStart w:id="6101" w:name="_ETM_Q15_257270"/>
      <w:bookmarkEnd w:id="6101"/>
      <w:r>
        <w:rPr>
          <w:rtl/>
        </w:rPr>
        <w:t xml:space="preserve">שהאיש </w:t>
      </w:r>
      <w:bookmarkStart w:id="6102" w:name="_ETM_Q15_257840"/>
      <w:bookmarkEnd w:id="6102"/>
      <w:r>
        <w:rPr>
          <w:rtl/>
        </w:rPr>
        <w:t xml:space="preserve">הזה </w:t>
      </w:r>
      <w:bookmarkStart w:id="6103" w:name="_ETM_Q15_258259"/>
      <w:bookmarkEnd w:id="6103"/>
      <w:r>
        <w:rPr>
          <w:rtl/>
        </w:rPr>
        <w:t xml:space="preserve">בוחר </w:t>
      </w:r>
      <w:bookmarkStart w:id="6104" w:name="_ETM_Q15_259340"/>
      <w:bookmarkEnd w:id="6104"/>
      <w:r>
        <w:rPr>
          <w:rtl/>
        </w:rPr>
        <w:t xml:space="preserve">בראשיתם </w:t>
      </w:r>
      <w:bookmarkStart w:id="6105" w:name="_ETM_Q15_260209"/>
      <w:bookmarkEnd w:id="6105"/>
      <w:r>
        <w:rPr>
          <w:rtl/>
        </w:rPr>
        <w:t xml:space="preserve">של </w:t>
      </w:r>
      <w:bookmarkStart w:id="6106" w:name="_ETM_Q15_260479"/>
      <w:bookmarkEnd w:id="6106"/>
      <w:r>
        <w:rPr>
          <w:rtl/>
        </w:rPr>
        <w:t xml:space="preserve">ימי </w:t>
      </w:r>
      <w:bookmarkStart w:id="6107" w:name="_ETM_Q15_260869"/>
      <w:bookmarkEnd w:id="6107"/>
      <w:r>
        <w:rPr>
          <w:rtl/>
        </w:rPr>
        <w:t xml:space="preserve">בין </w:t>
      </w:r>
      <w:bookmarkStart w:id="6108" w:name="_ETM_Q15_261170"/>
      <w:bookmarkEnd w:id="6108"/>
      <w:r>
        <w:rPr>
          <w:rtl/>
        </w:rPr>
        <w:t xml:space="preserve">המצרים </w:t>
      </w:r>
      <w:bookmarkStart w:id="6109" w:name="_ETM_Q15_262369"/>
      <w:bookmarkEnd w:id="6109"/>
      <w:r>
        <w:rPr>
          <w:rtl/>
        </w:rPr>
        <w:t xml:space="preserve">להחזיר </w:t>
      </w:r>
      <w:bookmarkStart w:id="6110" w:name="_ETM_Q15_263179"/>
      <w:bookmarkEnd w:id="6110"/>
      <w:r>
        <w:rPr>
          <w:rtl/>
        </w:rPr>
        <w:t>לסדר</w:t>
      </w:r>
      <w:r>
        <w:rPr>
          <w:rFonts w:hint="cs"/>
          <w:rtl/>
        </w:rPr>
        <w:t>-</w:t>
      </w:r>
      <w:bookmarkStart w:id="6111" w:name="_ETM_Q15_263780"/>
      <w:bookmarkEnd w:id="6111"/>
      <w:r>
        <w:rPr>
          <w:rtl/>
        </w:rPr>
        <w:t xml:space="preserve">היום </w:t>
      </w:r>
      <w:bookmarkStart w:id="6112" w:name="_ETM_Q15_264289"/>
      <w:bookmarkEnd w:id="6112"/>
      <w:r>
        <w:rPr>
          <w:rFonts w:hint="cs"/>
          <w:rtl/>
        </w:rPr>
        <w:t xml:space="preserve">את </w:t>
      </w:r>
      <w:r>
        <w:rPr>
          <w:rtl/>
        </w:rPr>
        <w:t xml:space="preserve">תורתם </w:t>
      </w:r>
      <w:bookmarkStart w:id="6113" w:name="_ETM_Q15_265009"/>
      <w:bookmarkEnd w:id="6113"/>
      <w:r>
        <w:rPr>
          <w:rtl/>
        </w:rPr>
        <w:t xml:space="preserve">של </w:t>
      </w:r>
      <w:bookmarkStart w:id="6114" w:name="_ETM_Q15_265280"/>
      <w:bookmarkEnd w:id="6114"/>
      <w:r>
        <w:rPr>
          <w:rtl/>
        </w:rPr>
        <w:t xml:space="preserve">הקנאים </w:t>
      </w:r>
      <w:bookmarkStart w:id="6115" w:name="_ETM_Q15_266290"/>
      <w:bookmarkEnd w:id="6115"/>
      <w:r>
        <w:rPr>
          <w:rtl/>
        </w:rPr>
        <w:t xml:space="preserve">שהחריבו </w:t>
      </w:r>
      <w:bookmarkStart w:id="6116" w:name="_ETM_Q15_267280"/>
      <w:bookmarkEnd w:id="6116"/>
      <w:r>
        <w:rPr>
          <w:rtl/>
        </w:rPr>
        <w:t xml:space="preserve">את </w:t>
      </w:r>
      <w:bookmarkStart w:id="6117" w:name="_ETM_Q15_267430"/>
      <w:bookmarkEnd w:id="6117"/>
      <w:r>
        <w:rPr>
          <w:rtl/>
        </w:rPr>
        <w:t xml:space="preserve">הבית </w:t>
      </w:r>
      <w:bookmarkStart w:id="6118" w:name="_ETM_Q15_267970"/>
      <w:bookmarkEnd w:id="6118"/>
      <w:r>
        <w:rPr>
          <w:rtl/>
        </w:rPr>
        <w:t xml:space="preserve">השני </w:t>
      </w:r>
      <w:bookmarkStart w:id="6119" w:name="_ETM_Q15_268870"/>
      <w:bookmarkEnd w:id="6119"/>
      <w:r>
        <w:rPr>
          <w:rtl/>
        </w:rPr>
        <w:t>ו</w:t>
      </w:r>
      <w:r>
        <w:rPr>
          <w:rFonts w:hint="cs"/>
          <w:rtl/>
        </w:rPr>
        <w:t>ל</w:t>
      </w:r>
      <w:r>
        <w:rPr>
          <w:rtl/>
        </w:rPr>
        <w:t xml:space="preserve">גזור </w:t>
      </w:r>
      <w:bookmarkStart w:id="6120" w:name="_ETM_Q15_269860"/>
      <w:bookmarkEnd w:id="6120"/>
      <w:r>
        <w:rPr>
          <w:rtl/>
        </w:rPr>
        <w:t xml:space="preserve">עלינו </w:t>
      </w:r>
      <w:bookmarkStart w:id="6121" w:name="_ETM_Q15_270459"/>
      <w:bookmarkEnd w:id="6121"/>
      <w:r>
        <w:rPr>
          <w:rtl/>
        </w:rPr>
        <w:t>כאן</w:t>
      </w:r>
      <w:r>
        <w:rPr>
          <w:rFonts w:hint="cs"/>
          <w:rtl/>
        </w:rPr>
        <w:t>,</w:t>
      </w:r>
      <w:r>
        <w:rPr>
          <w:rtl/>
        </w:rPr>
        <w:t xml:space="preserve"> </w:t>
      </w:r>
      <w:bookmarkStart w:id="6122" w:name="_ETM_Q15_270790"/>
      <w:bookmarkEnd w:id="6122"/>
      <w:r>
        <w:rPr>
          <w:rtl/>
        </w:rPr>
        <w:t xml:space="preserve">במדינת </w:t>
      </w:r>
      <w:bookmarkStart w:id="6123" w:name="_ETM_Q15_271420"/>
      <w:bookmarkEnd w:id="6123"/>
      <w:r>
        <w:rPr>
          <w:rtl/>
        </w:rPr>
        <w:t>ישראל</w:t>
      </w:r>
      <w:r>
        <w:rPr>
          <w:rFonts w:hint="cs"/>
          <w:rtl/>
        </w:rPr>
        <w:t>,</w:t>
      </w:r>
      <w:r>
        <w:rPr>
          <w:rtl/>
        </w:rPr>
        <w:t xml:space="preserve"> </w:t>
      </w:r>
      <w:bookmarkStart w:id="6124" w:name="_ETM_Q15_272260"/>
      <w:bookmarkEnd w:id="6124"/>
      <w:r>
        <w:rPr>
          <w:rtl/>
        </w:rPr>
        <w:t xml:space="preserve">מציאות </w:t>
      </w:r>
      <w:bookmarkStart w:id="6125" w:name="_ETM_Q15_272890"/>
      <w:bookmarkEnd w:id="6125"/>
      <w:r>
        <w:rPr>
          <w:rtl/>
        </w:rPr>
        <w:t>אפוקליפטית</w:t>
      </w:r>
      <w:r>
        <w:rPr>
          <w:rFonts w:hint="cs"/>
          <w:rtl/>
        </w:rPr>
        <w:t>?</w:t>
      </w:r>
    </w:p>
    <w:p w:rsidR="00923E98" w:rsidRDefault="00923E98" w:rsidP="00A24140">
      <w:pPr>
        <w:rPr>
          <w:rtl/>
        </w:rPr>
      </w:pPr>
      <w:bookmarkStart w:id="6126" w:name="_ETM_Q15_273648"/>
      <w:bookmarkStart w:id="6127" w:name="_ETM_Q15_273738"/>
      <w:bookmarkEnd w:id="6126"/>
      <w:bookmarkEnd w:id="6127"/>
    </w:p>
    <w:p w:rsidR="00923E98" w:rsidRDefault="00923E98" w:rsidP="00A24140">
      <w:pPr>
        <w:rPr>
          <w:rtl/>
        </w:rPr>
      </w:pPr>
      <w:bookmarkStart w:id="6128" w:name="_ETM_Q15_273774"/>
      <w:bookmarkStart w:id="6129" w:name="_ETM_Q15_273850"/>
      <w:bookmarkStart w:id="6130" w:name="_ETM_Q15_274409"/>
      <w:bookmarkEnd w:id="6128"/>
      <w:bookmarkEnd w:id="6129"/>
      <w:bookmarkEnd w:id="6130"/>
      <w:r>
        <w:rPr>
          <w:rtl/>
        </w:rPr>
        <w:t xml:space="preserve">למה </w:t>
      </w:r>
      <w:bookmarkStart w:id="6131" w:name="_ETM_Q15_274890"/>
      <w:bookmarkEnd w:id="6131"/>
      <w:r>
        <w:rPr>
          <w:rtl/>
        </w:rPr>
        <w:t xml:space="preserve">אתם </w:t>
      </w:r>
      <w:bookmarkStart w:id="6132" w:name="_ETM_Q15_275130"/>
      <w:bookmarkEnd w:id="6132"/>
      <w:r>
        <w:rPr>
          <w:rFonts w:hint="cs"/>
          <w:rtl/>
        </w:rPr>
        <w:t xml:space="preserve">עוד מחכים? </w:t>
      </w:r>
      <w:bookmarkStart w:id="6133" w:name="_ETM_Q15_275400"/>
      <w:bookmarkStart w:id="6134" w:name="_ETM_Q15_276400"/>
      <w:bookmarkEnd w:id="6133"/>
      <w:bookmarkEnd w:id="6134"/>
      <w:r>
        <w:rPr>
          <w:rtl/>
        </w:rPr>
        <w:t xml:space="preserve">מתי </w:t>
      </w:r>
      <w:bookmarkStart w:id="6135" w:name="_ETM_Q15_277030"/>
      <w:bookmarkEnd w:id="6135"/>
      <w:r>
        <w:rPr>
          <w:rtl/>
        </w:rPr>
        <w:t xml:space="preserve">תתעוררו </w:t>
      </w:r>
      <w:bookmarkStart w:id="6136" w:name="_ETM_Q15_277959"/>
      <w:bookmarkEnd w:id="6136"/>
      <w:r>
        <w:rPr>
          <w:rtl/>
        </w:rPr>
        <w:t xml:space="preserve">ותבינו </w:t>
      </w:r>
      <w:bookmarkStart w:id="6137" w:name="_ETM_Q15_279120"/>
      <w:bookmarkEnd w:id="6137"/>
      <w:r>
        <w:rPr>
          <w:rtl/>
        </w:rPr>
        <w:t>ש</w:t>
      </w:r>
      <w:r>
        <w:rPr>
          <w:rFonts w:hint="cs"/>
          <w:rtl/>
        </w:rPr>
        <w:t>הא</w:t>
      </w:r>
      <w:r>
        <w:rPr>
          <w:rtl/>
        </w:rPr>
        <w:t xml:space="preserve">יש </w:t>
      </w:r>
      <w:bookmarkStart w:id="6138" w:name="_ETM_Q15_279750"/>
      <w:bookmarkEnd w:id="6138"/>
      <w:r>
        <w:rPr>
          <w:rFonts w:hint="cs"/>
          <w:rtl/>
        </w:rPr>
        <w:t>ה</w:t>
      </w:r>
      <w:r>
        <w:rPr>
          <w:rtl/>
        </w:rPr>
        <w:t xml:space="preserve">זה </w:t>
      </w:r>
      <w:bookmarkStart w:id="6139" w:name="_ETM_Q15_280170"/>
      <w:bookmarkEnd w:id="6139"/>
      <w:r>
        <w:rPr>
          <w:rtl/>
        </w:rPr>
        <w:t xml:space="preserve">צוחק </w:t>
      </w:r>
      <w:bookmarkStart w:id="6140" w:name="_ETM_Q15_280890"/>
      <w:bookmarkEnd w:id="6140"/>
      <w:r>
        <w:rPr>
          <w:rtl/>
        </w:rPr>
        <w:t xml:space="preserve">עליכם </w:t>
      </w:r>
      <w:bookmarkStart w:id="6141" w:name="_ETM_Q15_281819"/>
      <w:bookmarkEnd w:id="6141"/>
      <w:r>
        <w:rPr>
          <w:rtl/>
        </w:rPr>
        <w:t xml:space="preserve">ודורך </w:t>
      </w:r>
      <w:bookmarkStart w:id="6142" w:name="_ETM_Q15_282720"/>
      <w:bookmarkEnd w:id="6142"/>
      <w:r>
        <w:rPr>
          <w:rtl/>
        </w:rPr>
        <w:t xml:space="preserve">עליכם </w:t>
      </w:r>
      <w:bookmarkStart w:id="6143" w:name="_ETM_Q15_283650"/>
      <w:bookmarkEnd w:id="6143"/>
      <w:r>
        <w:rPr>
          <w:rtl/>
        </w:rPr>
        <w:t xml:space="preserve">בדרך </w:t>
      </w:r>
      <w:bookmarkStart w:id="6144" w:name="_ETM_Q15_284400"/>
      <w:bookmarkEnd w:id="6144"/>
      <w:r>
        <w:rPr>
          <w:rtl/>
        </w:rPr>
        <w:t xml:space="preserve">להובלת </w:t>
      </w:r>
      <w:bookmarkStart w:id="6145" w:name="_ETM_Q15_285270"/>
      <w:bookmarkEnd w:id="6145"/>
      <w:r>
        <w:rPr>
          <w:rtl/>
        </w:rPr>
        <w:t xml:space="preserve">גוש </w:t>
      </w:r>
      <w:bookmarkStart w:id="6146" w:name="_ETM_Q15_285660"/>
      <w:bookmarkEnd w:id="6146"/>
      <w:r>
        <w:rPr>
          <w:rtl/>
        </w:rPr>
        <w:t xml:space="preserve">הימין </w:t>
      </w:r>
      <w:bookmarkStart w:id="6147" w:name="_ETM_Q15_286500"/>
      <w:bookmarkEnd w:id="6147"/>
      <w:r>
        <w:rPr>
          <w:rtl/>
        </w:rPr>
        <w:t xml:space="preserve">ולהשמדתו </w:t>
      </w:r>
      <w:bookmarkStart w:id="6148" w:name="_ETM_Q15_288330"/>
      <w:bookmarkEnd w:id="6148"/>
      <w:r>
        <w:rPr>
          <w:rtl/>
        </w:rPr>
        <w:t xml:space="preserve">של </w:t>
      </w:r>
      <w:bookmarkStart w:id="6149" w:name="_ETM_Q15_288630"/>
      <w:bookmarkEnd w:id="6149"/>
      <w:r>
        <w:rPr>
          <w:rtl/>
        </w:rPr>
        <w:t xml:space="preserve">הימין </w:t>
      </w:r>
      <w:bookmarkStart w:id="6150" w:name="_ETM_Q15_289170"/>
      <w:bookmarkEnd w:id="6150"/>
      <w:r>
        <w:rPr>
          <w:rtl/>
        </w:rPr>
        <w:t xml:space="preserve">הרפובליקני </w:t>
      </w:r>
      <w:bookmarkStart w:id="6151" w:name="_ETM_Q15_290190"/>
      <w:bookmarkEnd w:id="6151"/>
      <w:r>
        <w:rPr>
          <w:rtl/>
        </w:rPr>
        <w:t xml:space="preserve">הממלכתי </w:t>
      </w:r>
      <w:bookmarkStart w:id="6152" w:name="_ETM_Q15_290880"/>
      <w:bookmarkEnd w:id="6152"/>
      <w:r>
        <w:rPr>
          <w:rtl/>
        </w:rPr>
        <w:t xml:space="preserve">במדינת </w:t>
      </w:r>
      <w:bookmarkStart w:id="6153" w:name="_ETM_Q15_291540"/>
      <w:bookmarkEnd w:id="6153"/>
      <w:r>
        <w:rPr>
          <w:rtl/>
        </w:rPr>
        <w:t>ישראל</w:t>
      </w:r>
      <w:r>
        <w:rPr>
          <w:rFonts w:hint="cs"/>
          <w:rtl/>
        </w:rPr>
        <w:t>,</w:t>
      </w:r>
      <w:r>
        <w:rPr>
          <w:rtl/>
        </w:rPr>
        <w:t xml:space="preserve"> </w:t>
      </w:r>
      <w:bookmarkStart w:id="6154" w:name="_ETM_Q15_292750"/>
      <w:bookmarkEnd w:id="6154"/>
      <w:r>
        <w:rPr>
          <w:rtl/>
        </w:rPr>
        <w:t xml:space="preserve">בדיוק </w:t>
      </w:r>
      <w:bookmarkStart w:id="6155" w:name="_ETM_Q15_293230"/>
      <w:bookmarkEnd w:id="6155"/>
      <w:r>
        <w:rPr>
          <w:rtl/>
        </w:rPr>
        <w:t xml:space="preserve">כפי </w:t>
      </w:r>
      <w:bookmarkStart w:id="6156" w:name="_ETM_Q15_293530"/>
      <w:bookmarkEnd w:id="6156"/>
      <w:r>
        <w:rPr>
          <w:rtl/>
        </w:rPr>
        <w:t xml:space="preserve">שקרה </w:t>
      </w:r>
      <w:bookmarkStart w:id="6157" w:name="_ETM_Q15_294010"/>
      <w:bookmarkEnd w:id="6157"/>
      <w:r>
        <w:rPr>
          <w:rtl/>
        </w:rPr>
        <w:t>בצרפת</w:t>
      </w:r>
      <w:r>
        <w:rPr>
          <w:rFonts w:hint="cs"/>
          <w:rtl/>
        </w:rPr>
        <w:t>,</w:t>
      </w:r>
      <w:r>
        <w:rPr>
          <w:rtl/>
        </w:rPr>
        <w:t xml:space="preserve"> </w:t>
      </w:r>
      <w:bookmarkStart w:id="6158" w:name="_ETM_Q15_295060"/>
      <w:bookmarkEnd w:id="6158"/>
      <w:r>
        <w:rPr>
          <w:rtl/>
        </w:rPr>
        <w:t xml:space="preserve">בדיוק </w:t>
      </w:r>
      <w:bookmarkStart w:id="6159" w:name="_ETM_Q15_295510"/>
      <w:bookmarkEnd w:id="6159"/>
      <w:r>
        <w:rPr>
          <w:rtl/>
        </w:rPr>
        <w:t xml:space="preserve">כפי </w:t>
      </w:r>
      <w:bookmarkStart w:id="6160" w:name="_ETM_Q15_295720"/>
      <w:bookmarkEnd w:id="6160"/>
      <w:r>
        <w:rPr>
          <w:rtl/>
        </w:rPr>
        <w:t xml:space="preserve">שקרה </w:t>
      </w:r>
      <w:bookmarkStart w:id="6161" w:name="_ETM_Q15_296080"/>
      <w:bookmarkEnd w:id="6161"/>
      <w:r>
        <w:rPr>
          <w:rFonts w:hint="cs"/>
          <w:rtl/>
        </w:rPr>
        <w:t>ב</w:t>
      </w:r>
      <w:bookmarkStart w:id="6162" w:name="_ETM_Q15_296260"/>
      <w:bookmarkEnd w:id="6162"/>
      <w:r>
        <w:rPr>
          <w:rtl/>
        </w:rPr>
        <w:t xml:space="preserve">מדינות </w:t>
      </w:r>
      <w:bookmarkStart w:id="6163" w:name="_ETM_Q15_296800"/>
      <w:bookmarkEnd w:id="6163"/>
      <w:r>
        <w:rPr>
          <w:rtl/>
        </w:rPr>
        <w:t xml:space="preserve">אירופיות </w:t>
      </w:r>
      <w:bookmarkStart w:id="6164" w:name="_ETM_Q15_297460"/>
      <w:bookmarkEnd w:id="6164"/>
      <w:r>
        <w:rPr>
          <w:rtl/>
        </w:rPr>
        <w:t>אחרות</w:t>
      </w:r>
      <w:r>
        <w:rPr>
          <w:rFonts w:hint="cs"/>
          <w:rtl/>
        </w:rPr>
        <w:t>?</w:t>
      </w:r>
      <w:r>
        <w:rPr>
          <w:rtl/>
        </w:rPr>
        <w:t xml:space="preserve"> </w:t>
      </w:r>
      <w:bookmarkStart w:id="6165" w:name="_ETM_Q15_298290"/>
      <w:bookmarkEnd w:id="6165"/>
      <w:r>
        <w:rPr>
          <w:rtl/>
        </w:rPr>
        <w:t xml:space="preserve">למה </w:t>
      </w:r>
      <w:bookmarkStart w:id="6166" w:name="_ETM_Q15_298830"/>
      <w:bookmarkEnd w:id="6166"/>
      <w:r>
        <w:rPr>
          <w:rtl/>
        </w:rPr>
        <w:t xml:space="preserve">אתם </w:t>
      </w:r>
      <w:bookmarkStart w:id="6167" w:name="_ETM_Q15_299070"/>
      <w:bookmarkEnd w:id="6167"/>
      <w:r>
        <w:rPr>
          <w:rtl/>
        </w:rPr>
        <w:t>מ</w:t>
      </w:r>
      <w:r>
        <w:rPr>
          <w:rFonts w:hint="cs"/>
          <w:rtl/>
        </w:rPr>
        <w:t xml:space="preserve">חכים </w:t>
      </w:r>
      <w:bookmarkStart w:id="6168" w:name="_ETM_Q15_300030"/>
      <w:bookmarkEnd w:id="6168"/>
      <w:r>
        <w:rPr>
          <w:rtl/>
        </w:rPr>
        <w:t xml:space="preserve">על </w:t>
      </w:r>
      <w:bookmarkStart w:id="6169" w:name="_ETM_Q15_300360"/>
      <w:bookmarkEnd w:id="6169"/>
      <w:r>
        <w:rPr>
          <w:rtl/>
        </w:rPr>
        <w:t xml:space="preserve">מנת </w:t>
      </w:r>
      <w:bookmarkStart w:id="6170" w:name="_ETM_Q15_300690"/>
      <w:bookmarkEnd w:id="6170"/>
      <w:r>
        <w:rPr>
          <w:rtl/>
        </w:rPr>
        <w:t>להתעורר</w:t>
      </w:r>
      <w:r>
        <w:rPr>
          <w:rFonts w:hint="cs"/>
          <w:rtl/>
        </w:rPr>
        <w:t>?</w:t>
      </w:r>
    </w:p>
    <w:p w:rsidR="00923E98" w:rsidRDefault="00923E98" w:rsidP="00A24140">
      <w:pPr>
        <w:rPr>
          <w:rtl/>
        </w:rPr>
      </w:pPr>
      <w:bookmarkStart w:id="6171" w:name="_ETM_Q15_302934"/>
      <w:bookmarkStart w:id="6172" w:name="_ETM_Q15_303050"/>
      <w:bookmarkEnd w:id="6171"/>
      <w:bookmarkEnd w:id="6172"/>
    </w:p>
    <w:p w:rsidR="00923E98" w:rsidRDefault="00923E98" w:rsidP="00A24140">
      <w:pPr>
        <w:rPr>
          <w:rtl/>
        </w:rPr>
      </w:pPr>
      <w:bookmarkStart w:id="6173" w:name="_ETM_Q15_303081"/>
      <w:bookmarkStart w:id="6174" w:name="_ETM_Q15_303138"/>
      <w:bookmarkStart w:id="6175" w:name="_ETM_Q15_302210"/>
      <w:bookmarkEnd w:id="6173"/>
      <w:bookmarkEnd w:id="6174"/>
      <w:bookmarkEnd w:id="6175"/>
      <w:r>
        <w:rPr>
          <w:rtl/>
        </w:rPr>
        <w:t xml:space="preserve">ולעניין </w:t>
      </w:r>
      <w:bookmarkStart w:id="6176" w:name="_ETM_Q15_302930"/>
      <w:bookmarkEnd w:id="6176"/>
      <w:r>
        <w:rPr>
          <w:rtl/>
        </w:rPr>
        <w:t xml:space="preserve">הר </w:t>
      </w:r>
      <w:bookmarkStart w:id="6177" w:name="_ETM_Q15_303110"/>
      <w:bookmarkEnd w:id="6177"/>
      <w:r>
        <w:rPr>
          <w:rtl/>
        </w:rPr>
        <w:t>הבית</w:t>
      </w:r>
      <w:r>
        <w:rPr>
          <w:rFonts w:hint="cs"/>
          <w:rtl/>
        </w:rPr>
        <w:t>,</w:t>
      </w:r>
      <w:bookmarkStart w:id="6178" w:name="_ETM_Q15_304380"/>
      <w:bookmarkEnd w:id="6178"/>
      <w:r>
        <w:rPr>
          <w:rtl/>
        </w:rPr>
        <w:t xml:space="preserve"> </w:t>
      </w:r>
      <w:bookmarkStart w:id="6179" w:name="_ETM_Q15_304689"/>
      <w:bookmarkEnd w:id="6179"/>
      <w:r>
        <w:rPr>
          <w:rFonts w:hint="cs"/>
          <w:rtl/>
        </w:rPr>
        <w:t>ה</w:t>
      </w:r>
      <w:r>
        <w:rPr>
          <w:rtl/>
        </w:rPr>
        <w:t xml:space="preserve">כותרת </w:t>
      </w:r>
      <w:bookmarkStart w:id="6180" w:name="_ETM_Q15_305590"/>
      <w:bookmarkEnd w:id="6180"/>
      <w:r>
        <w:rPr>
          <w:rFonts w:hint="cs"/>
          <w:rtl/>
        </w:rPr>
        <w:t>"</w:t>
      </w:r>
      <w:r>
        <w:rPr>
          <w:rtl/>
        </w:rPr>
        <w:t xml:space="preserve">ישראל </w:t>
      </w:r>
      <w:bookmarkStart w:id="6181" w:name="_ETM_Q15_306369"/>
      <w:bookmarkEnd w:id="6181"/>
      <w:r>
        <w:rPr>
          <w:rtl/>
        </w:rPr>
        <w:t xml:space="preserve">שבה </w:t>
      </w:r>
      <w:bookmarkStart w:id="6182" w:name="_ETM_Q15_306909"/>
      <w:bookmarkEnd w:id="6182"/>
      <w:r>
        <w:rPr>
          <w:rtl/>
        </w:rPr>
        <w:t xml:space="preserve">אל </w:t>
      </w:r>
      <w:bookmarkStart w:id="6183" w:name="_ETM_Q15_307119"/>
      <w:bookmarkEnd w:id="6183"/>
      <w:r>
        <w:rPr>
          <w:rtl/>
        </w:rPr>
        <w:t xml:space="preserve">הר </w:t>
      </w:r>
      <w:bookmarkStart w:id="6184" w:name="_ETM_Q15_307389"/>
      <w:bookmarkEnd w:id="6184"/>
      <w:r>
        <w:rPr>
          <w:rtl/>
        </w:rPr>
        <w:t>הבית</w:t>
      </w:r>
      <w:r>
        <w:rPr>
          <w:rFonts w:hint="cs"/>
          <w:rtl/>
        </w:rPr>
        <w:t>"</w:t>
      </w:r>
      <w:r>
        <w:rPr>
          <w:rtl/>
        </w:rPr>
        <w:t xml:space="preserve"> </w:t>
      </w:r>
      <w:bookmarkStart w:id="6185" w:name="_ETM_Q15_307959"/>
      <w:bookmarkEnd w:id="6185"/>
      <w:r>
        <w:rPr>
          <w:rtl/>
        </w:rPr>
        <w:t xml:space="preserve">היא </w:t>
      </w:r>
      <w:bookmarkStart w:id="6186" w:name="_ETM_Q15_308139"/>
      <w:bookmarkEnd w:id="6186"/>
      <w:r>
        <w:rPr>
          <w:rtl/>
        </w:rPr>
        <w:t xml:space="preserve">כותרת </w:t>
      </w:r>
      <w:bookmarkStart w:id="6187" w:name="_ETM_Q15_308860"/>
      <w:bookmarkEnd w:id="6187"/>
      <w:r>
        <w:rPr>
          <w:rtl/>
        </w:rPr>
        <w:t>אנטי</w:t>
      </w:r>
      <w:r>
        <w:rPr>
          <w:rFonts w:hint="cs"/>
          <w:rtl/>
        </w:rPr>
        <w:t>-</w:t>
      </w:r>
      <w:r>
        <w:rPr>
          <w:rtl/>
        </w:rPr>
        <w:t>ציונית</w:t>
      </w:r>
      <w:r>
        <w:rPr>
          <w:rFonts w:hint="cs"/>
          <w:rtl/>
        </w:rPr>
        <w:t>.</w:t>
      </w:r>
      <w:r>
        <w:rPr>
          <w:rtl/>
        </w:rPr>
        <w:t xml:space="preserve"> </w:t>
      </w:r>
      <w:bookmarkStart w:id="6188" w:name="_ETM_Q15_310740"/>
      <w:bookmarkEnd w:id="6188"/>
      <w:r>
        <w:rPr>
          <w:rtl/>
        </w:rPr>
        <w:t xml:space="preserve">מדינת </w:t>
      </w:r>
      <w:bookmarkStart w:id="6189" w:name="_ETM_Q15_311430"/>
      <w:bookmarkEnd w:id="6189"/>
      <w:r>
        <w:rPr>
          <w:rtl/>
        </w:rPr>
        <w:t xml:space="preserve">ישראל </w:t>
      </w:r>
      <w:bookmarkStart w:id="6190" w:name="_ETM_Q15_311940"/>
      <w:bookmarkEnd w:id="6190"/>
      <w:r>
        <w:rPr>
          <w:rFonts w:hint="cs"/>
          <w:rtl/>
        </w:rPr>
        <w:t>שבה</w:t>
      </w:r>
      <w:r>
        <w:rPr>
          <w:rtl/>
        </w:rPr>
        <w:t xml:space="preserve"> </w:t>
      </w:r>
      <w:bookmarkStart w:id="6191" w:name="_ETM_Q15_312450"/>
      <w:bookmarkEnd w:id="6191"/>
      <w:r>
        <w:rPr>
          <w:rtl/>
        </w:rPr>
        <w:t xml:space="preserve">אל </w:t>
      </w:r>
      <w:bookmarkStart w:id="6192" w:name="_ETM_Q15_312600"/>
      <w:bookmarkEnd w:id="6192"/>
      <w:r>
        <w:rPr>
          <w:rtl/>
        </w:rPr>
        <w:t xml:space="preserve">הר </w:t>
      </w:r>
      <w:bookmarkStart w:id="6193" w:name="_ETM_Q15_312870"/>
      <w:bookmarkEnd w:id="6193"/>
      <w:r>
        <w:rPr>
          <w:rtl/>
        </w:rPr>
        <w:t xml:space="preserve">הבית </w:t>
      </w:r>
      <w:bookmarkStart w:id="6194" w:name="_ETM_Q15_313710"/>
      <w:bookmarkEnd w:id="6194"/>
      <w:r>
        <w:rPr>
          <w:rtl/>
        </w:rPr>
        <w:t>ב-1967</w:t>
      </w:r>
      <w:bookmarkStart w:id="6195" w:name="_ETM_Q15_316780"/>
      <w:bookmarkEnd w:id="6195"/>
      <w:r>
        <w:rPr>
          <w:rFonts w:hint="cs"/>
          <w:rtl/>
        </w:rPr>
        <w:t xml:space="preserve">, </w:t>
      </w:r>
      <w:r>
        <w:rPr>
          <w:rtl/>
        </w:rPr>
        <w:t xml:space="preserve">כאשר </w:t>
      </w:r>
      <w:bookmarkStart w:id="6196" w:name="_ETM_Q15_317230"/>
      <w:bookmarkEnd w:id="6196"/>
      <w:r>
        <w:rPr>
          <w:rtl/>
        </w:rPr>
        <w:t xml:space="preserve">חיילים </w:t>
      </w:r>
      <w:bookmarkStart w:id="6197" w:name="_ETM_Q15_317889"/>
      <w:bookmarkEnd w:id="6197"/>
      <w:r>
        <w:rPr>
          <w:rtl/>
        </w:rPr>
        <w:t xml:space="preserve">הקריבו </w:t>
      </w:r>
      <w:bookmarkStart w:id="6198" w:name="_ETM_Q15_318400"/>
      <w:bookmarkEnd w:id="6198"/>
      <w:r>
        <w:rPr>
          <w:rtl/>
        </w:rPr>
        <w:t xml:space="preserve">את </w:t>
      </w:r>
      <w:bookmarkStart w:id="6199" w:name="_ETM_Q15_318580"/>
      <w:bookmarkEnd w:id="6199"/>
      <w:r>
        <w:rPr>
          <w:rtl/>
        </w:rPr>
        <w:t xml:space="preserve">חייהם </w:t>
      </w:r>
      <w:bookmarkStart w:id="6200" w:name="_ETM_Q15_319660"/>
      <w:bookmarkEnd w:id="6200"/>
      <w:r>
        <w:rPr>
          <w:rtl/>
        </w:rPr>
        <w:t>ל</w:t>
      </w:r>
      <w:r>
        <w:rPr>
          <w:rFonts w:hint="cs"/>
          <w:rtl/>
        </w:rPr>
        <w:t xml:space="preserve">כיבוש </w:t>
      </w:r>
      <w:bookmarkStart w:id="6201" w:name="_ETM_Q15_320380"/>
      <w:bookmarkEnd w:id="6201"/>
      <w:r>
        <w:rPr>
          <w:rtl/>
        </w:rPr>
        <w:t xml:space="preserve">העיר </w:t>
      </w:r>
      <w:bookmarkStart w:id="6202" w:name="_ETM_Q15_320710"/>
      <w:bookmarkEnd w:id="6202"/>
      <w:r>
        <w:rPr>
          <w:rtl/>
        </w:rPr>
        <w:t>העתיקה</w:t>
      </w:r>
      <w:r>
        <w:rPr>
          <w:rFonts w:hint="cs"/>
          <w:rtl/>
        </w:rPr>
        <w:t>,</w:t>
      </w:r>
      <w:r>
        <w:rPr>
          <w:rtl/>
        </w:rPr>
        <w:t xml:space="preserve"> </w:t>
      </w:r>
      <w:bookmarkStart w:id="6203" w:name="_ETM_Q15_322000"/>
      <w:bookmarkEnd w:id="6203"/>
      <w:r>
        <w:rPr>
          <w:rtl/>
        </w:rPr>
        <w:t xml:space="preserve">אבל </w:t>
      </w:r>
      <w:bookmarkStart w:id="6204" w:name="_ETM_Q15_322330"/>
      <w:bookmarkEnd w:id="6204"/>
      <w:r>
        <w:rPr>
          <w:rtl/>
        </w:rPr>
        <w:t xml:space="preserve">מדינת </w:t>
      </w:r>
      <w:bookmarkStart w:id="6205" w:name="_ETM_Q15_322930"/>
      <w:bookmarkEnd w:id="6205"/>
      <w:r>
        <w:rPr>
          <w:rtl/>
        </w:rPr>
        <w:t xml:space="preserve">ישראל </w:t>
      </w:r>
      <w:bookmarkStart w:id="6206" w:name="_ETM_Q15_324230"/>
      <w:bookmarkEnd w:id="6206"/>
      <w:r>
        <w:rPr>
          <w:rFonts w:hint="cs"/>
          <w:rtl/>
        </w:rPr>
        <w:t xml:space="preserve">אז </w:t>
      </w:r>
      <w:bookmarkStart w:id="6207" w:name="_ETM_Q15_321333"/>
      <w:bookmarkEnd w:id="6207"/>
      <w:r>
        <w:rPr>
          <w:rFonts w:hint="cs"/>
          <w:rtl/>
        </w:rPr>
        <w:t xml:space="preserve">ומאז, </w:t>
      </w:r>
      <w:bookmarkStart w:id="6208" w:name="_ETM_Q15_325209"/>
      <w:bookmarkEnd w:id="6208"/>
      <w:r>
        <w:rPr>
          <w:rtl/>
        </w:rPr>
        <w:t xml:space="preserve">כולל </w:t>
      </w:r>
      <w:bookmarkStart w:id="6209" w:name="_ETM_Q15_325689"/>
      <w:bookmarkEnd w:id="6209"/>
      <w:r>
        <w:rPr>
          <w:rtl/>
        </w:rPr>
        <w:t xml:space="preserve">תחת </w:t>
      </w:r>
      <w:bookmarkStart w:id="6210" w:name="_ETM_Q15_326049"/>
      <w:bookmarkEnd w:id="6210"/>
      <w:r>
        <w:rPr>
          <w:rtl/>
        </w:rPr>
        <w:t xml:space="preserve">שלטונו </w:t>
      </w:r>
      <w:bookmarkStart w:id="6211" w:name="_ETM_Q15_326620"/>
      <w:bookmarkEnd w:id="6211"/>
      <w:r>
        <w:rPr>
          <w:rtl/>
        </w:rPr>
        <w:t xml:space="preserve">של </w:t>
      </w:r>
      <w:bookmarkStart w:id="6212" w:name="_ETM_Q15_326859"/>
      <w:bookmarkEnd w:id="6212"/>
      <w:r>
        <w:rPr>
          <w:rtl/>
        </w:rPr>
        <w:t xml:space="preserve">מנחם </w:t>
      </w:r>
      <w:bookmarkStart w:id="6213" w:name="_ETM_Q15_327370"/>
      <w:bookmarkEnd w:id="6213"/>
      <w:r>
        <w:rPr>
          <w:rtl/>
        </w:rPr>
        <w:t xml:space="preserve">בגין </w:t>
      </w:r>
      <w:bookmarkStart w:id="6214" w:name="_ETM_Q15_328150"/>
      <w:bookmarkEnd w:id="6214"/>
      <w:r>
        <w:rPr>
          <w:rtl/>
        </w:rPr>
        <w:t xml:space="preserve">ושלטונו </w:t>
      </w:r>
      <w:bookmarkStart w:id="6215" w:name="_ETM_Q15_328900"/>
      <w:bookmarkEnd w:id="6215"/>
      <w:r>
        <w:rPr>
          <w:rtl/>
        </w:rPr>
        <w:t xml:space="preserve">של </w:t>
      </w:r>
      <w:bookmarkStart w:id="6216" w:name="_ETM_Q15_329109"/>
      <w:bookmarkEnd w:id="6216"/>
      <w:r>
        <w:rPr>
          <w:rtl/>
        </w:rPr>
        <w:t xml:space="preserve">יצחק </w:t>
      </w:r>
      <w:bookmarkStart w:id="6217" w:name="_ETM_Q15_329529"/>
      <w:bookmarkEnd w:id="6217"/>
      <w:r>
        <w:rPr>
          <w:rtl/>
        </w:rPr>
        <w:t>שמיר</w:t>
      </w:r>
      <w:r>
        <w:rPr>
          <w:rFonts w:hint="cs"/>
          <w:rtl/>
        </w:rPr>
        <w:t>,</w:t>
      </w:r>
      <w:r>
        <w:rPr>
          <w:rtl/>
        </w:rPr>
        <w:t xml:space="preserve"> </w:t>
      </w:r>
      <w:bookmarkStart w:id="6218" w:name="_ETM_Q15_330010"/>
      <w:bookmarkEnd w:id="6218"/>
      <w:r>
        <w:rPr>
          <w:rtl/>
        </w:rPr>
        <w:t>הבינ</w:t>
      </w:r>
      <w:r>
        <w:rPr>
          <w:rFonts w:hint="cs"/>
          <w:rtl/>
        </w:rPr>
        <w:t>ה</w:t>
      </w:r>
      <w:r>
        <w:rPr>
          <w:rtl/>
        </w:rPr>
        <w:t xml:space="preserve"> </w:t>
      </w:r>
      <w:bookmarkStart w:id="6219" w:name="_ETM_Q15_330459"/>
      <w:bookmarkEnd w:id="6219"/>
      <w:r>
        <w:rPr>
          <w:rtl/>
        </w:rPr>
        <w:t xml:space="preserve">שלפעמים </w:t>
      </w:r>
      <w:bookmarkStart w:id="6220" w:name="_ETM_Q15_331689"/>
      <w:bookmarkEnd w:id="6220"/>
      <w:r>
        <w:rPr>
          <w:rtl/>
        </w:rPr>
        <w:t xml:space="preserve">ריבונות </w:t>
      </w:r>
      <w:bookmarkStart w:id="6221" w:name="_ETM_Q15_332250"/>
      <w:bookmarkStart w:id="6222" w:name="_ETM_Q15_332760"/>
      <w:bookmarkEnd w:id="6221"/>
      <w:bookmarkEnd w:id="6222"/>
      <w:r>
        <w:rPr>
          <w:rtl/>
        </w:rPr>
        <w:t>בא</w:t>
      </w:r>
      <w:r>
        <w:rPr>
          <w:rFonts w:hint="cs"/>
          <w:rtl/>
        </w:rPr>
        <w:t>ה</w:t>
      </w:r>
      <w:r>
        <w:rPr>
          <w:rtl/>
        </w:rPr>
        <w:t xml:space="preserve"> </w:t>
      </w:r>
      <w:bookmarkStart w:id="6223" w:name="_ETM_Q15_333120"/>
      <w:bookmarkEnd w:id="6223"/>
      <w:r>
        <w:rPr>
          <w:rtl/>
        </w:rPr>
        <w:t xml:space="preserve">לידי </w:t>
      </w:r>
      <w:bookmarkStart w:id="6224" w:name="_ETM_Q15_333600"/>
      <w:bookmarkEnd w:id="6224"/>
      <w:r>
        <w:rPr>
          <w:rtl/>
        </w:rPr>
        <w:t xml:space="preserve">ביטוי </w:t>
      </w:r>
      <w:bookmarkStart w:id="6225" w:name="_ETM_Q15_334050"/>
      <w:bookmarkEnd w:id="6225"/>
      <w:r>
        <w:rPr>
          <w:rtl/>
        </w:rPr>
        <w:t>באיפוק</w:t>
      </w:r>
      <w:r>
        <w:rPr>
          <w:rFonts w:hint="cs"/>
          <w:rtl/>
        </w:rPr>
        <w:t>;</w:t>
      </w:r>
      <w:r>
        <w:rPr>
          <w:rtl/>
        </w:rPr>
        <w:t xml:space="preserve"> </w:t>
      </w:r>
      <w:bookmarkStart w:id="6226" w:name="_ETM_Q15_335250"/>
      <w:bookmarkEnd w:id="6226"/>
      <w:r>
        <w:rPr>
          <w:rtl/>
        </w:rPr>
        <w:t xml:space="preserve">לפעמים </w:t>
      </w:r>
      <w:bookmarkStart w:id="6227" w:name="_ETM_Q15_335870"/>
      <w:bookmarkEnd w:id="6227"/>
      <w:r>
        <w:rPr>
          <w:rtl/>
        </w:rPr>
        <w:t>ב</w:t>
      </w:r>
      <w:r>
        <w:rPr>
          <w:rFonts w:hint="cs"/>
          <w:rtl/>
        </w:rPr>
        <w:t xml:space="preserve">על הכוח </w:t>
      </w:r>
      <w:bookmarkStart w:id="6228" w:name="_ETM_Q15_336230"/>
      <w:bookmarkStart w:id="6229" w:name="_ETM_Q15_337040"/>
      <w:bookmarkEnd w:id="6228"/>
      <w:bookmarkEnd w:id="6229"/>
      <w:r>
        <w:rPr>
          <w:rtl/>
        </w:rPr>
        <w:t xml:space="preserve">מפגין </w:t>
      </w:r>
      <w:bookmarkStart w:id="6230" w:name="_ETM_Q15_337580"/>
      <w:bookmarkEnd w:id="6230"/>
      <w:r>
        <w:rPr>
          <w:rtl/>
        </w:rPr>
        <w:t xml:space="preserve">את </w:t>
      </w:r>
      <w:bookmarkStart w:id="6231" w:name="_ETM_Q15_337760"/>
      <w:bookmarkEnd w:id="6231"/>
      <w:r>
        <w:rPr>
          <w:rtl/>
        </w:rPr>
        <w:t xml:space="preserve">הכוח </w:t>
      </w:r>
      <w:bookmarkStart w:id="6232" w:name="_ETM_Q15_338299"/>
      <w:bookmarkEnd w:id="6232"/>
      <w:r>
        <w:rPr>
          <w:rtl/>
        </w:rPr>
        <w:t xml:space="preserve">שלו </w:t>
      </w:r>
      <w:bookmarkStart w:id="6233" w:name="_ETM_Q15_338690"/>
      <w:bookmarkEnd w:id="6233"/>
      <w:r>
        <w:rPr>
          <w:rtl/>
        </w:rPr>
        <w:t xml:space="preserve">בכך </w:t>
      </w:r>
      <w:bookmarkStart w:id="6234" w:name="_ETM_Q15_339530"/>
      <w:bookmarkEnd w:id="6234"/>
      <w:r>
        <w:rPr>
          <w:rtl/>
        </w:rPr>
        <w:t xml:space="preserve">שהוא </w:t>
      </w:r>
      <w:bookmarkStart w:id="6235" w:name="_ETM_Q15_339830"/>
      <w:bookmarkEnd w:id="6235"/>
      <w:r>
        <w:rPr>
          <w:rtl/>
        </w:rPr>
        <w:t xml:space="preserve">לא </w:t>
      </w:r>
      <w:bookmarkStart w:id="6236" w:name="_ETM_Q15_339989"/>
      <w:bookmarkEnd w:id="6236"/>
      <w:r>
        <w:rPr>
          <w:rtl/>
        </w:rPr>
        <w:t xml:space="preserve">משתמש </w:t>
      </w:r>
      <w:bookmarkStart w:id="6237" w:name="_ETM_Q15_340739"/>
      <w:bookmarkEnd w:id="6237"/>
      <w:r>
        <w:rPr>
          <w:rtl/>
        </w:rPr>
        <w:t xml:space="preserve">בכל </w:t>
      </w:r>
      <w:bookmarkStart w:id="6238" w:name="_ETM_Q15_341129"/>
      <w:bookmarkEnd w:id="6238"/>
      <w:r>
        <w:rPr>
          <w:rtl/>
        </w:rPr>
        <w:t>הכוח</w:t>
      </w:r>
      <w:r>
        <w:rPr>
          <w:rFonts w:hint="cs"/>
          <w:rtl/>
        </w:rPr>
        <w:t>,</w:t>
      </w:r>
      <w:r>
        <w:rPr>
          <w:rtl/>
        </w:rPr>
        <w:t xml:space="preserve"> </w:t>
      </w:r>
      <w:bookmarkStart w:id="6239" w:name="_ETM_Q15_342030"/>
      <w:bookmarkEnd w:id="6239"/>
      <w:r>
        <w:rPr>
          <w:rtl/>
        </w:rPr>
        <w:t xml:space="preserve">שהוא </w:t>
      </w:r>
      <w:bookmarkStart w:id="6240" w:name="_ETM_Q15_342419"/>
      <w:bookmarkEnd w:id="6240"/>
      <w:r>
        <w:rPr>
          <w:rtl/>
        </w:rPr>
        <w:t xml:space="preserve">מבין </w:t>
      </w:r>
      <w:bookmarkStart w:id="6241" w:name="_ETM_Q15_342870"/>
      <w:bookmarkEnd w:id="6241"/>
      <w:r>
        <w:rPr>
          <w:rtl/>
        </w:rPr>
        <w:t xml:space="preserve">את </w:t>
      </w:r>
      <w:bookmarkStart w:id="6242" w:name="_ETM_Q15_342990"/>
      <w:bookmarkEnd w:id="6242"/>
      <w:r>
        <w:rPr>
          <w:rtl/>
        </w:rPr>
        <w:t xml:space="preserve">מגבלות </w:t>
      </w:r>
      <w:bookmarkStart w:id="6243" w:name="_ETM_Q15_343590"/>
      <w:bookmarkEnd w:id="6243"/>
      <w:r>
        <w:rPr>
          <w:rtl/>
        </w:rPr>
        <w:t>הכוח</w:t>
      </w:r>
      <w:r>
        <w:rPr>
          <w:rFonts w:hint="cs"/>
          <w:rtl/>
        </w:rPr>
        <w:t>.</w:t>
      </w:r>
    </w:p>
    <w:p w:rsidR="00923E98" w:rsidRDefault="00923E98" w:rsidP="00A24140">
      <w:pPr>
        <w:rPr>
          <w:rtl/>
        </w:rPr>
      </w:pPr>
      <w:bookmarkStart w:id="6244" w:name="_ETM_Q15_346422"/>
      <w:bookmarkStart w:id="6245" w:name="_ETM_Q15_346510"/>
      <w:bookmarkStart w:id="6246" w:name="_ETM_Q15_346564"/>
      <w:bookmarkEnd w:id="6244"/>
      <w:bookmarkEnd w:id="6245"/>
      <w:bookmarkEnd w:id="6246"/>
    </w:p>
    <w:p w:rsidR="00923E98" w:rsidRDefault="00923E98" w:rsidP="00F5413F">
      <w:pPr>
        <w:rPr>
          <w:rtl/>
        </w:rPr>
      </w:pPr>
      <w:bookmarkStart w:id="6247" w:name="_ETM_Q15_346666"/>
      <w:bookmarkStart w:id="6248" w:name="_ETM_Q15_344879"/>
      <w:bookmarkEnd w:id="6247"/>
      <w:bookmarkEnd w:id="6248"/>
      <w:r>
        <w:rPr>
          <w:rtl/>
        </w:rPr>
        <w:t xml:space="preserve">כשעומד </w:t>
      </w:r>
      <w:bookmarkStart w:id="6249" w:name="_ETM_Q15_345510"/>
      <w:bookmarkEnd w:id="6249"/>
      <w:r>
        <w:rPr>
          <w:rtl/>
        </w:rPr>
        <w:t xml:space="preserve">שר </w:t>
      </w:r>
      <w:bookmarkStart w:id="6250" w:name="_ETM_Q15_345810"/>
      <w:bookmarkEnd w:id="6250"/>
      <w:r>
        <w:rPr>
          <w:rtl/>
        </w:rPr>
        <w:t xml:space="preserve">בממשלת </w:t>
      </w:r>
      <w:bookmarkStart w:id="6251" w:name="_ETM_Q15_346500"/>
      <w:bookmarkEnd w:id="6251"/>
      <w:r>
        <w:rPr>
          <w:rtl/>
        </w:rPr>
        <w:t xml:space="preserve">ישראל </w:t>
      </w:r>
      <w:bookmarkStart w:id="6252" w:name="_ETM_Q15_347040"/>
      <w:bookmarkEnd w:id="6252"/>
      <w:r>
        <w:rPr>
          <w:rtl/>
        </w:rPr>
        <w:t>ואומר</w:t>
      </w:r>
      <w:r>
        <w:rPr>
          <w:rFonts w:hint="cs"/>
          <w:rtl/>
        </w:rPr>
        <w:t>:</w:t>
      </w:r>
      <w:r>
        <w:rPr>
          <w:rtl/>
        </w:rPr>
        <w:t xml:space="preserve"> </w:t>
      </w:r>
      <w:bookmarkStart w:id="6253" w:name="_ETM_Q15_347639"/>
      <w:bookmarkEnd w:id="6253"/>
      <w:r>
        <w:rPr>
          <w:rtl/>
        </w:rPr>
        <w:t xml:space="preserve">ישראל </w:t>
      </w:r>
      <w:bookmarkStart w:id="6254" w:name="_ETM_Q15_348150"/>
      <w:bookmarkEnd w:id="6254"/>
      <w:r>
        <w:rPr>
          <w:rtl/>
        </w:rPr>
        <w:t xml:space="preserve">צריכה </w:t>
      </w:r>
      <w:bookmarkStart w:id="6255" w:name="_ETM_Q15_348419"/>
      <w:bookmarkEnd w:id="6255"/>
      <w:r>
        <w:rPr>
          <w:rtl/>
        </w:rPr>
        <w:t xml:space="preserve">לשוב </w:t>
      </w:r>
      <w:bookmarkStart w:id="6256" w:name="_ETM_Q15_348810"/>
      <w:bookmarkEnd w:id="6256"/>
      <w:r>
        <w:rPr>
          <w:rtl/>
        </w:rPr>
        <w:t>אל</w:t>
      </w:r>
      <w:r>
        <w:rPr>
          <w:rFonts w:hint="cs"/>
          <w:rtl/>
        </w:rPr>
        <w:t xml:space="preserve"> הר</w:t>
      </w:r>
      <w:r>
        <w:rPr>
          <w:rtl/>
        </w:rPr>
        <w:t xml:space="preserve"> </w:t>
      </w:r>
      <w:bookmarkStart w:id="6257" w:name="_ETM_Q15_349110"/>
      <w:bookmarkEnd w:id="6257"/>
      <w:r>
        <w:rPr>
          <w:rtl/>
        </w:rPr>
        <w:t>הבית</w:t>
      </w:r>
      <w:r>
        <w:rPr>
          <w:rFonts w:hint="cs"/>
          <w:rtl/>
        </w:rPr>
        <w:t xml:space="preserve">, הוא </w:t>
      </w:r>
      <w:bookmarkStart w:id="6258" w:name="_ETM_Q15_349739"/>
      <w:bookmarkStart w:id="6259" w:name="_ETM_Q15_349919"/>
      <w:bookmarkEnd w:id="6258"/>
      <w:bookmarkEnd w:id="6259"/>
      <w:r>
        <w:rPr>
          <w:rtl/>
        </w:rPr>
        <w:t xml:space="preserve">כופר </w:t>
      </w:r>
      <w:bookmarkStart w:id="6260" w:name="_ETM_Q15_350639"/>
      <w:bookmarkEnd w:id="6260"/>
      <w:r>
        <w:rPr>
          <w:rtl/>
        </w:rPr>
        <w:t xml:space="preserve">בריבונות </w:t>
      </w:r>
      <w:bookmarkStart w:id="6261" w:name="_ETM_Q15_352160"/>
      <w:bookmarkEnd w:id="6261"/>
      <w:r>
        <w:rPr>
          <w:rtl/>
        </w:rPr>
        <w:t xml:space="preserve">של </w:t>
      </w:r>
      <w:bookmarkStart w:id="6262" w:name="_ETM_Q15_352610"/>
      <w:bookmarkEnd w:id="6262"/>
      <w:r>
        <w:rPr>
          <w:rtl/>
        </w:rPr>
        <w:t xml:space="preserve">העם </w:t>
      </w:r>
      <w:bookmarkStart w:id="6263" w:name="_ETM_Q15_352760"/>
      <w:bookmarkEnd w:id="6263"/>
      <w:r>
        <w:rPr>
          <w:rtl/>
        </w:rPr>
        <w:t xml:space="preserve">היהודי </w:t>
      </w:r>
      <w:bookmarkStart w:id="6264" w:name="_ETM_Q15_353210"/>
      <w:bookmarkEnd w:id="6264"/>
      <w:r>
        <w:rPr>
          <w:rtl/>
        </w:rPr>
        <w:t>בארצו</w:t>
      </w:r>
      <w:r>
        <w:rPr>
          <w:rFonts w:hint="cs"/>
          <w:rtl/>
        </w:rPr>
        <w:t>,</w:t>
      </w:r>
      <w:r>
        <w:rPr>
          <w:rtl/>
        </w:rPr>
        <w:t xml:space="preserve"> </w:t>
      </w:r>
      <w:bookmarkStart w:id="6265" w:name="_ETM_Q15_354110"/>
      <w:bookmarkEnd w:id="6265"/>
      <w:r>
        <w:rPr>
          <w:rtl/>
        </w:rPr>
        <w:t xml:space="preserve">הוא </w:t>
      </w:r>
      <w:bookmarkStart w:id="6266" w:name="_ETM_Q15_354260"/>
      <w:bookmarkEnd w:id="6266"/>
      <w:r>
        <w:rPr>
          <w:rFonts w:hint="cs"/>
          <w:rtl/>
        </w:rPr>
        <w:t xml:space="preserve">כופר בהישג </w:t>
      </w:r>
      <w:r w:rsidR="00F5413F">
        <w:rPr>
          <w:rFonts w:hint="cs"/>
          <w:rtl/>
        </w:rPr>
        <w:t>– –</w:t>
      </w:r>
      <w:r>
        <w:rPr>
          <w:rFonts w:hint="cs"/>
          <w:rtl/>
        </w:rPr>
        <w:t xml:space="preserve"> </w:t>
      </w:r>
    </w:p>
    <w:p w:rsidR="00923E98" w:rsidRDefault="00923E98" w:rsidP="00A24140">
      <w:pPr>
        <w:rPr>
          <w:rtl/>
        </w:rPr>
      </w:pPr>
    </w:p>
    <w:p w:rsidR="00923E98" w:rsidRDefault="00923E98" w:rsidP="00A24140">
      <w:pPr>
        <w:pStyle w:val="af7"/>
        <w:keepNext/>
        <w:rPr>
          <w:rtl/>
        </w:rPr>
      </w:pPr>
      <w:r w:rsidRPr="0076599B">
        <w:rPr>
          <w:rStyle w:val="TagStyle"/>
          <w:rtl/>
        </w:rPr>
        <w:t xml:space="preserve"> &lt;&lt; יור &gt;&gt; </w:t>
      </w:r>
      <w:r>
        <w:rPr>
          <w:rtl/>
        </w:rPr>
        <w:t>היו"ר משה סולומון:</w:t>
      </w:r>
      <w:r w:rsidRPr="0076599B">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Fonts w:hint="cs"/>
          <w:rtl/>
        </w:rPr>
        <w:t>תודה.</w:t>
      </w:r>
    </w:p>
    <w:p w:rsidR="00923E98" w:rsidRDefault="00923E98" w:rsidP="00A24140">
      <w:pPr>
        <w:rPr>
          <w:rtl/>
        </w:rPr>
      </w:pPr>
    </w:p>
    <w:p w:rsidR="00923E98" w:rsidRDefault="00923E98" w:rsidP="00A24140">
      <w:pPr>
        <w:pStyle w:val="-"/>
        <w:keepNext/>
        <w:rPr>
          <w:rtl/>
        </w:rPr>
      </w:pPr>
      <w:bookmarkStart w:id="6267" w:name="ET_speakercontinue_6156_4"/>
      <w:r w:rsidRPr="0076599B">
        <w:rPr>
          <w:rStyle w:val="TagStyle"/>
          <w:rtl/>
        </w:rPr>
        <w:t xml:space="preserve"> &lt;&lt; דובר_המשך &gt;&gt; </w:t>
      </w:r>
      <w:r>
        <w:rPr>
          <w:rtl/>
        </w:rPr>
        <w:t>גלעד קריב (העבודה):</w:t>
      </w:r>
      <w:r w:rsidRPr="0076599B">
        <w:rPr>
          <w:rStyle w:val="TagStyle"/>
          <w:rtl/>
        </w:rPr>
        <w:t xml:space="preserve"> &lt;&lt; דובר_המשך &gt;&gt;</w:t>
      </w:r>
      <w:r>
        <w:rPr>
          <w:rtl/>
        </w:rPr>
        <w:t xml:space="preserve">   </w:t>
      </w:r>
      <w:bookmarkEnd w:id="6267"/>
    </w:p>
    <w:p w:rsidR="00923E98" w:rsidRDefault="00923E98" w:rsidP="00C0026E">
      <w:pPr>
        <w:rPr>
          <w:rtl/>
        </w:rPr>
      </w:pPr>
    </w:p>
    <w:p w:rsidR="00923E98" w:rsidRDefault="00F5413F" w:rsidP="00F5413F">
      <w:pPr>
        <w:rPr>
          <w:rtl/>
        </w:rPr>
      </w:pPr>
      <w:r>
        <w:rPr>
          <w:rFonts w:hint="cs"/>
          <w:rtl/>
        </w:rPr>
        <w:t>– –</w:t>
      </w:r>
      <w:r w:rsidR="00923E98">
        <w:rPr>
          <w:rFonts w:hint="cs"/>
          <w:rtl/>
        </w:rPr>
        <w:t xml:space="preserve"> </w:t>
      </w:r>
      <w:bookmarkStart w:id="6268" w:name="_ETM_Q15_354990"/>
      <w:bookmarkStart w:id="6269" w:name="_ETM_Q15_355200"/>
      <w:bookmarkStart w:id="6270" w:name="_ETM_Q15_355710"/>
      <w:bookmarkEnd w:id="6268"/>
      <w:bookmarkEnd w:id="6269"/>
      <w:bookmarkEnd w:id="6270"/>
      <w:r w:rsidR="00923E98">
        <w:rPr>
          <w:rFonts w:hint="cs"/>
          <w:rtl/>
        </w:rPr>
        <w:t>שה</w:t>
      </w:r>
      <w:r w:rsidR="00923E98">
        <w:rPr>
          <w:rtl/>
        </w:rPr>
        <w:t xml:space="preserve">שגנו </w:t>
      </w:r>
      <w:bookmarkStart w:id="6271" w:name="_ETM_Q15_356160"/>
      <w:bookmarkEnd w:id="6271"/>
      <w:r w:rsidR="00923E98">
        <w:rPr>
          <w:rtl/>
        </w:rPr>
        <w:t xml:space="preserve">במלחמת </w:t>
      </w:r>
      <w:bookmarkStart w:id="6272" w:name="_ETM_Q15_356730"/>
      <w:bookmarkEnd w:id="6272"/>
      <w:r w:rsidR="00923E98">
        <w:rPr>
          <w:rtl/>
        </w:rPr>
        <w:t xml:space="preserve">ששת </w:t>
      </w:r>
      <w:bookmarkStart w:id="6273" w:name="_ETM_Q15_357030"/>
      <w:bookmarkEnd w:id="6273"/>
      <w:r w:rsidR="00923E98">
        <w:rPr>
          <w:rtl/>
        </w:rPr>
        <w:t>הימים</w:t>
      </w:r>
      <w:r w:rsidR="00923E98">
        <w:rPr>
          <w:rFonts w:hint="cs"/>
          <w:rtl/>
        </w:rPr>
        <w:t>;</w:t>
      </w:r>
      <w:r w:rsidR="00923E98">
        <w:rPr>
          <w:rtl/>
        </w:rPr>
        <w:t xml:space="preserve"> </w:t>
      </w:r>
      <w:bookmarkStart w:id="6274" w:name="_ETM_Q15_357660"/>
      <w:bookmarkEnd w:id="6274"/>
      <w:r w:rsidR="00923E98">
        <w:rPr>
          <w:rtl/>
        </w:rPr>
        <w:t xml:space="preserve">הוא </w:t>
      </w:r>
      <w:bookmarkStart w:id="6275" w:name="_ETM_Q15_357870"/>
      <w:bookmarkEnd w:id="6275"/>
      <w:r w:rsidR="00923E98">
        <w:rPr>
          <w:rtl/>
        </w:rPr>
        <w:t>אנטי</w:t>
      </w:r>
      <w:bookmarkStart w:id="6276" w:name="_ETM_Q15_358350"/>
      <w:bookmarkEnd w:id="6276"/>
      <w:r w:rsidR="00923E98">
        <w:rPr>
          <w:rFonts w:hint="cs"/>
          <w:rtl/>
        </w:rPr>
        <w:t>-</w:t>
      </w:r>
      <w:r w:rsidR="00923E98">
        <w:rPr>
          <w:rtl/>
        </w:rPr>
        <w:t>ציוני</w:t>
      </w:r>
      <w:r w:rsidR="00923E98">
        <w:rPr>
          <w:rFonts w:hint="cs"/>
          <w:rtl/>
        </w:rPr>
        <w:t>,</w:t>
      </w:r>
      <w:r w:rsidR="00923E98">
        <w:rPr>
          <w:rtl/>
        </w:rPr>
        <w:t xml:space="preserve"> </w:t>
      </w:r>
      <w:bookmarkStart w:id="6277" w:name="_ETM_Q15_359160"/>
      <w:bookmarkEnd w:id="6277"/>
      <w:r w:rsidR="00923E98">
        <w:rPr>
          <w:rtl/>
        </w:rPr>
        <w:t xml:space="preserve">הוא </w:t>
      </w:r>
      <w:bookmarkStart w:id="6278" w:name="_ETM_Q15_359370"/>
      <w:bookmarkEnd w:id="6278"/>
      <w:r w:rsidR="00923E98">
        <w:rPr>
          <w:rtl/>
        </w:rPr>
        <w:t>אנטי</w:t>
      </w:r>
      <w:r w:rsidR="00923E98">
        <w:rPr>
          <w:rFonts w:hint="cs"/>
          <w:rtl/>
        </w:rPr>
        <w:t>-</w:t>
      </w:r>
      <w:r w:rsidR="00923E98">
        <w:rPr>
          <w:rtl/>
        </w:rPr>
        <w:t>דמוקרטי</w:t>
      </w:r>
      <w:r w:rsidR="00923E98">
        <w:rPr>
          <w:rFonts w:hint="cs"/>
          <w:rtl/>
        </w:rPr>
        <w:t>,</w:t>
      </w:r>
      <w:r w:rsidR="00923E98">
        <w:rPr>
          <w:rtl/>
        </w:rPr>
        <w:t xml:space="preserve"> </w:t>
      </w:r>
      <w:bookmarkStart w:id="6279" w:name="_ETM_Q15_360750"/>
      <w:bookmarkEnd w:id="6279"/>
      <w:r w:rsidR="00923E98">
        <w:rPr>
          <w:rtl/>
        </w:rPr>
        <w:t xml:space="preserve">הוא </w:t>
      </w:r>
      <w:bookmarkStart w:id="6280" w:name="_ETM_Q15_360870"/>
      <w:bookmarkEnd w:id="6280"/>
      <w:r w:rsidR="00923E98">
        <w:rPr>
          <w:rtl/>
        </w:rPr>
        <w:t>מ</w:t>
      </w:r>
      <w:r w:rsidR="00923E98">
        <w:rPr>
          <w:rFonts w:hint="cs"/>
          <w:rtl/>
        </w:rPr>
        <w:t>ו</w:t>
      </w:r>
      <w:r w:rsidR="00923E98">
        <w:rPr>
          <w:rtl/>
        </w:rPr>
        <w:t>בי</w:t>
      </w:r>
      <w:r w:rsidR="00923E98">
        <w:rPr>
          <w:rFonts w:hint="cs"/>
          <w:rtl/>
        </w:rPr>
        <w:t>ל</w:t>
      </w:r>
      <w:r w:rsidR="00923E98">
        <w:rPr>
          <w:rtl/>
        </w:rPr>
        <w:t xml:space="preserve"> </w:t>
      </w:r>
      <w:bookmarkStart w:id="6281" w:name="_ETM_Q15_361260"/>
      <w:bookmarkEnd w:id="6281"/>
      <w:r w:rsidR="00923E98">
        <w:rPr>
          <w:rtl/>
        </w:rPr>
        <w:t xml:space="preserve">אותנו </w:t>
      </w:r>
      <w:bookmarkStart w:id="6282" w:name="_ETM_Q15_361680"/>
      <w:bookmarkEnd w:id="6282"/>
      <w:r w:rsidR="00923E98">
        <w:rPr>
          <w:rtl/>
        </w:rPr>
        <w:t xml:space="preserve">לחורבן </w:t>
      </w:r>
      <w:bookmarkStart w:id="6283" w:name="_ETM_Q15_362250"/>
      <w:bookmarkEnd w:id="6283"/>
      <w:r w:rsidR="00923E98">
        <w:rPr>
          <w:rtl/>
        </w:rPr>
        <w:t>שלישי</w:t>
      </w:r>
      <w:r w:rsidR="00923E98">
        <w:rPr>
          <w:rFonts w:hint="cs"/>
          <w:rtl/>
        </w:rPr>
        <w:t>,</w:t>
      </w:r>
      <w:r w:rsidR="00923E98">
        <w:rPr>
          <w:rtl/>
        </w:rPr>
        <w:t xml:space="preserve"> </w:t>
      </w:r>
      <w:bookmarkStart w:id="6284" w:name="_ETM_Q15_363120"/>
      <w:bookmarkEnd w:id="6284"/>
      <w:r w:rsidR="00923E98">
        <w:rPr>
          <w:rtl/>
        </w:rPr>
        <w:t xml:space="preserve">ואתם </w:t>
      </w:r>
      <w:bookmarkStart w:id="6285" w:name="_ETM_Q15_363570"/>
      <w:bookmarkEnd w:id="6285"/>
      <w:r w:rsidR="00923E98">
        <w:rPr>
          <w:rtl/>
        </w:rPr>
        <w:t xml:space="preserve">יושבים </w:t>
      </w:r>
      <w:bookmarkStart w:id="6286" w:name="_ETM_Q15_364590"/>
      <w:bookmarkEnd w:id="6286"/>
      <w:r w:rsidR="00923E98">
        <w:rPr>
          <w:rtl/>
        </w:rPr>
        <w:t xml:space="preserve">ושותקים </w:t>
      </w:r>
      <w:bookmarkStart w:id="6287" w:name="_ETM_Q15_365760"/>
      <w:bookmarkEnd w:id="6287"/>
      <w:r w:rsidR="00923E98">
        <w:rPr>
          <w:rFonts w:hint="cs"/>
          <w:rtl/>
        </w:rPr>
        <w:t xml:space="preserve">או מוחאים </w:t>
      </w:r>
      <w:bookmarkStart w:id="6288" w:name="_ETM_Q15_365939"/>
      <w:bookmarkStart w:id="6289" w:name="_ETM_Q15_366359"/>
      <w:bookmarkEnd w:id="6288"/>
      <w:bookmarkEnd w:id="6289"/>
      <w:r w:rsidR="00923E98">
        <w:rPr>
          <w:rtl/>
        </w:rPr>
        <w:t xml:space="preserve">לו </w:t>
      </w:r>
      <w:bookmarkStart w:id="6290" w:name="_ETM_Q15_366480"/>
      <w:bookmarkEnd w:id="6290"/>
      <w:r w:rsidR="00923E98">
        <w:rPr>
          <w:rtl/>
        </w:rPr>
        <w:t>כפיים</w:t>
      </w:r>
      <w:r w:rsidR="00923E98">
        <w:rPr>
          <w:rFonts w:hint="cs"/>
          <w:rtl/>
        </w:rPr>
        <w:t>.</w:t>
      </w:r>
    </w:p>
    <w:p w:rsidR="00923E98" w:rsidRDefault="00923E98" w:rsidP="00A24140">
      <w:pPr>
        <w:rPr>
          <w:rtl/>
        </w:rPr>
      </w:pPr>
      <w:bookmarkStart w:id="6291" w:name="_ETM_Q15_365455"/>
      <w:bookmarkStart w:id="6292" w:name="_ETM_Q15_365577"/>
      <w:bookmarkEnd w:id="6291"/>
      <w:bookmarkEnd w:id="6292"/>
    </w:p>
    <w:p w:rsidR="00923E98" w:rsidRDefault="00923E98" w:rsidP="00A24140">
      <w:pPr>
        <w:pStyle w:val="af7"/>
        <w:keepNext/>
        <w:rPr>
          <w:rtl/>
        </w:rPr>
      </w:pPr>
      <w:r w:rsidRPr="00665075">
        <w:rPr>
          <w:rStyle w:val="TagStyle"/>
          <w:rtl/>
        </w:rPr>
        <w:t xml:space="preserve"> &lt;&lt; יור &gt;&gt; </w:t>
      </w:r>
      <w:r>
        <w:rPr>
          <w:rtl/>
        </w:rPr>
        <w:t>היו"ר משה סולומון:</w:t>
      </w:r>
      <w:r w:rsidRPr="00665075">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6293" w:name="_ETM_Q15_367345"/>
      <w:bookmarkStart w:id="6294" w:name="_ETM_Q15_365616"/>
      <w:bookmarkStart w:id="6295" w:name="_ETM_Q15_365688"/>
      <w:bookmarkStart w:id="6296" w:name="_ETM_Q15_367290"/>
      <w:bookmarkStart w:id="6297" w:name="_ETM_Q15_367829"/>
      <w:bookmarkEnd w:id="6293"/>
      <w:bookmarkEnd w:id="6294"/>
      <w:bookmarkEnd w:id="6295"/>
      <w:bookmarkEnd w:id="6296"/>
      <w:bookmarkEnd w:id="6297"/>
      <w:r>
        <w:rPr>
          <w:rFonts w:hint="cs"/>
          <w:rtl/>
        </w:rPr>
        <w:t xml:space="preserve">תודה </w:t>
      </w:r>
      <w:r>
        <w:rPr>
          <w:rtl/>
        </w:rPr>
        <w:t>רבה</w:t>
      </w:r>
      <w:r>
        <w:rPr>
          <w:rFonts w:hint="cs"/>
          <w:rtl/>
        </w:rPr>
        <w:t>.</w:t>
      </w:r>
      <w:r>
        <w:rPr>
          <w:rtl/>
        </w:rPr>
        <w:t xml:space="preserve"> </w:t>
      </w:r>
      <w:bookmarkStart w:id="6298" w:name="_ETM_Q15_368309"/>
      <w:bookmarkEnd w:id="6298"/>
      <w:r>
        <w:rPr>
          <w:rtl/>
        </w:rPr>
        <w:t>חבר</w:t>
      </w:r>
      <w:r>
        <w:rPr>
          <w:rFonts w:hint="cs"/>
          <w:rtl/>
        </w:rPr>
        <w:t xml:space="preserve"> הכנסת </w:t>
      </w:r>
      <w:bookmarkStart w:id="6299" w:name="_ETM_Q15_366434"/>
      <w:bookmarkStart w:id="6300" w:name="_ETM_Q15_368519"/>
      <w:bookmarkStart w:id="6301" w:name="_ETM_Q15_368669"/>
      <w:bookmarkEnd w:id="6299"/>
      <w:bookmarkEnd w:id="6300"/>
      <w:bookmarkEnd w:id="6301"/>
      <w:r>
        <w:rPr>
          <w:rtl/>
        </w:rPr>
        <w:t xml:space="preserve">משה </w:t>
      </w:r>
      <w:bookmarkStart w:id="6302" w:name="_ETM_Q15_368909"/>
      <w:bookmarkEnd w:id="6302"/>
      <w:r>
        <w:rPr>
          <w:rtl/>
        </w:rPr>
        <w:t>סעדה</w:t>
      </w:r>
      <w:r>
        <w:rPr>
          <w:rFonts w:hint="cs"/>
          <w:rtl/>
        </w:rPr>
        <w:t>,</w:t>
      </w:r>
      <w:r>
        <w:rPr>
          <w:rtl/>
        </w:rPr>
        <w:t xml:space="preserve"> </w:t>
      </w:r>
      <w:bookmarkStart w:id="6303" w:name="_ETM_Q15_369919"/>
      <w:bookmarkEnd w:id="6303"/>
      <w:r>
        <w:rPr>
          <w:rtl/>
        </w:rPr>
        <w:t>בבקשה</w:t>
      </w:r>
      <w:r>
        <w:rPr>
          <w:rFonts w:hint="cs"/>
          <w:rtl/>
        </w:rPr>
        <w:t>.</w:t>
      </w:r>
    </w:p>
    <w:p w:rsidR="00923E98" w:rsidRDefault="00923E98" w:rsidP="00A24140">
      <w:pPr>
        <w:rPr>
          <w:rtl/>
        </w:rPr>
      </w:pPr>
    </w:p>
    <w:p w:rsidR="00923E98" w:rsidRDefault="00923E98" w:rsidP="00A24140">
      <w:pPr>
        <w:pStyle w:val="af6"/>
        <w:keepNext/>
        <w:rPr>
          <w:rtl/>
        </w:rPr>
      </w:pPr>
      <w:bookmarkStart w:id="6304" w:name="ET_interruption_6156_6"/>
      <w:r w:rsidRPr="00A40681">
        <w:rPr>
          <w:rStyle w:val="TagStyle"/>
          <w:rtl/>
        </w:rPr>
        <w:t xml:space="preserve"> &lt;&lt; קריאה &gt;&gt; </w:t>
      </w:r>
      <w:r>
        <w:rPr>
          <w:rtl/>
        </w:rPr>
        <w:t>גלעד קריב (העבודה):</w:t>
      </w:r>
      <w:r w:rsidRPr="00A40681">
        <w:rPr>
          <w:rStyle w:val="TagStyle"/>
          <w:rtl/>
        </w:rPr>
        <w:t xml:space="preserve"> &lt;&lt; קריאה &gt;&gt;</w:t>
      </w:r>
      <w:r>
        <w:rPr>
          <w:rtl/>
        </w:rPr>
        <w:t xml:space="preserve">   </w:t>
      </w:r>
      <w:bookmarkEnd w:id="6304"/>
    </w:p>
    <w:p w:rsidR="00923E98" w:rsidRDefault="00923E98" w:rsidP="00C0026E">
      <w:pPr>
        <w:rPr>
          <w:rtl/>
        </w:rPr>
      </w:pPr>
    </w:p>
    <w:p w:rsidR="00923E98" w:rsidRDefault="00923E98" w:rsidP="00A24140">
      <w:pPr>
        <w:rPr>
          <w:rtl/>
        </w:rPr>
      </w:pPr>
      <w:r>
        <w:rPr>
          <w:rFonts w:hint="cs"/>
          <w:rtl/>
        </w:rPr>
        <w:t xml:space="preserve">הראשונים שהוא מחסל זה אתכם. </w:t>
      </w:r>
      <w:bookmarkStart w:id="6305" w:name="_ETM_Q15_379178"/>
      <w:bookmarkEnd w:id="6305"/>
    </w:p>
    <w:p w:rsidR="00923E98" w:rsidRDefault="00923E98" w:rsidP="00A24140">
      <w:pPr>
        <w:rPr>
          <w:rtl/>
        </w:rPr>
      </w:pPr>
      <w:bookmarkStart w:id="6306" w:name="_ETM_Q15_379253"/>
      <w:bookmarkEnd w:id="6306"/>
    </w:p>
    <w:p w:rsidR="00923E98" w:rsidRDefault="00923E98" w:rsidP="00A24140">
      <w:pPr>
        <w:pStyle w:val="af6"/>
        <w:keepNext/>
        <w:rPr>
          <w:rtl/>
        </w:rPr>
      </w:pPr>
      <w:bookmarkStart w:id="6307" w:name="ET_interruption_6357_7"/>
      <w:r w:rsidRPr="00A40681">
        <w:rPr>
          <w:rStyle w:val="TagStyle"/>
          <w:rtl/>
        </w:rPr>
        <w:t xml:space="preserve"> &lt;&lt; קריאה &gt;&gt; </w:t>
      </w:r>
      <w:r>
        <w:rPr>
          <w:rtl/>
        </w:rPr>
        <w:t>משה סעדה (הליכוד):</w:t>
      </w:r>
      <w:r w:rsidRPr="00A40681">
        <w:rPr>
          <w:rStyle w:val="TagStyle"/>
          <w:rtl/>
        </w:rPr>
        <w:t xml:space="preserve"> &lt;&lt; קריאה &gt;&gt;</w:t>
      </w:r>
      <w:r>
        <w:rPr>
          <w:rtl/>
        </w:rPr>
        <w:t xml:space="preserve">   </w:t>
      </w:r>
      <w:bookmarkEnd w:id="6307"/>
    </w:p>
    <w:p w:rsidR="00923E98" w:rsidRDefault="00923E98" w:rsidP="00C0026E">
      <w:pPr>
        <w:rPr>
          <w:rtl/>
        </w:rPr>
      </w:pPr>
    </w:p>
    <w:p w:rsidR="00923E98" w:rsidRDefault="00923E98" w:rsidP="00A24140">
      <w:pPr>
        <w:rPr>
          <w:rtl/>
        </w:rPr>
      </w:pPr>
      <w:bookmarkStart w:id="6308" w:name="_ETM_Q15_382071"/>
      <w:bookmarkEnd w:id="6308"/>
      <w:r>
        <w:rPr>
          <w:rFonts w:hint="cs"/>
          <w:rtl/>
        </w:rPr>
        <w:t>אני לא מבין למה אתה כל כך מודאג ממנו.</w:t>
      </w:r>
    </w:p>
    <w:p w:rsidR="00923E98" w:rsidRDefault="00923E98" w:rsidP="00A24140">
      <w:pPr>
        <w:rPr>
          <w:rtl/>
        </w:rPr>
      </w:pPr>
    </w:p>
    <w:p w:rsidR="00923E98" w:rsidRDefault="00923E98" w:rsidP="00A24140">
      <w:pPr>
        <w:pStyle w:val="af6"/>
        <w:keepNext/>
        <w:rPr>
          <w:rtl/>
        </w:rPr>
      </w:pPr>
      <w:bookmarkStart w:id="6309" w:name="ET_interruption_6367_8"/>
      <w:r w:rsidRPr="00A40681">
        <w:rPr>
          <w:rStyle w:val="TagStyle"/>
          <w:rtl/>
        </w:rPr>
        <w:t xml:space="preserve"> &lt;&lt; קריאה &gt;&gt; </w:t>
      </w:r>
      <w:r>
        <w:rPr>
          <w:rtl/>
        </w:rPr>
        <w:t>שרון ניר (ישראל ביתנו):</w:t>
      </w:r>
      <w:r w:rsidRPr="00A40681">
        <w:rPr>
          <w:rStyle w:val="TagStyle"/>
          <w:rtl/>
        </w:rPr>
        <w:t xml:space="preserve"> &lt;&lt; קריאה &gt;&gt;</w:t>
      </w:r>
      <w:r>
        <w:rPr>
          <w:rtl/>
        </w:rPr>
        <w:t xml:space="preserve">   </w:t>
      </w:r>
      <w:bookmarkEnd w:id="6309"/>
    </w:p>
    <w:p w:rsidR="00923E98" w:rsidRDefault="00923E98" w:rsidP="00C0026E">
      <w:pPr>
        <w:rPr>
          <w:rtl/>
        </w:rPr>
      </w:pPr>
    </w:p>
    <w:p w:rsidR="00923E98" w:rsidRDefault="00923E98" w:rsidP="00F5413F">
      <w:pPr>
        <w:rPr>
          <w:rtl/>
        </w:rPr>
      </w:pPr>
      <w:bookmarkStart w:id="6310" w:name="_ETM_Q15_385315"/>
      <w:bookmarkStart w:id="6311" w:name="_ETM_Q15_385405"/>
      <w:bookmarkEnd w:id="6310"/>
      <w:bookmarkEnd w:id="6311"/>
      <w:r>
        <w:rPr>
          <w:rFonts w:hint="cs"/>
          <w:rtl/>
        </w:rPr>
        <w:t xml:space="preserve">כדאי שאתה תהיה מודאג </w:t>
      </w:r>
      <w:r w:rsidR="00F5413F">
        <w:rPr>
          <w:rFonts w:hint="cs"/>
          <w:rtl/>
        </w:rPr>
        <w:t>– – –</w:t>
      </w:r>
      <w:bookmarkStart w:id="6312" w:name="_ETM_Q15_385669"/>
      <w:bookmarkEnd w:id="6312"/>
    </w:p>
    <w:p w:rsidR="00923E98" w:rsidRDefault="00923E98" w:rsidP="00A24140">
      <w:pPr>
        <w:rPr>
          <w:rtl/>
        </w:rPr>
      </w:pPr>
      <w:bookmarkStart w:id="6313" w:name="_ETM_Q15_385735"/>
      <w:bookmarkEnd w:id="6313"/>
    </w:p>
    <w:p w:rsidR="00923E98" w:rsidRDefault="00923E98" w:rsidP="00A24140">
      <w:pPr>
        <w:pStyle w:val="af7"/>
        <w:keepNext/>
        <w:rPr>
          <w:rtl/>
        </w:rPr>
      </w:pPr>
      <w:r w:rsidRPr="00A40681">
        <w:rPr>
          <w:rStyle w:val="TagStyle"/>
          <w:rtl/>
        </w:rPr>
        <w:t xml:space="preserve"> &lt;&lt; יור &gt;&gt; </w:t>
      </w:r>
      <w:r>
        <w:rPr>
          <w:rtl/>
        </w:rPr>
        <w:t>היו"ר משה סולומון:</w:t>
      </w:r>
      <w:r w:rsidRPr="00A40681">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6314" w:name="_ETM_Q15_386676"/>
      <w:bookmarkEnd w:id="6314"/>
      <w:r>
        <w:rPr>
          <w:rFonts w:hint="cs"/>
          <w:rtl/>
        </w:rPr>
        <w:t xml:space="preserve">בבקשה, לרשותך </w:t>
      </w:r>
      <w:bookmarkStart w:id="6315" w:name="_ETM_Q15_388741"/>
      <w:bookmarkEnd w:id="6315"/>
      <w:r>
        <w:rPr>
          <w:rFonts w:hint="cs"/>
          <w:rtl/>
        </w:rPr>
        <w:t xml:space="preserve">שלוש דקות. </w:t>
      </w:r>
    </w:p>
    <w:p w:rsidR="00923E98" w:rsidRDefault="00923E98" w:rsidP="00A24140">
      <w:pPr>
        <w:rPr>
          <w:rtl/>
        </w:rPr>
      </w:pPr>
    </w:p>
    <w:p w:rsidR="00923E98" w:rsidRDefault="00923E98" w:rsidP="00A24140">
      <w:pPr>
        <w:pStyle w:val="a4"/>
        <w:keepNext/>
        <w:rPr>
          <w:rtl/>
        </w:rPr>
      </w:pPr>
      <w:bookmarkStart w:id="6316" w:name="ET_speaker_6357_10"/>
      <w:r w:rsidRPr="00A40681">
        <w:rPr>
          <w:rStyle w:val="TagStyle"/>
          <w:rtl/>
        </w:rPr>
        <w:t xml:space="preserve"> &lt;&lt; דובר &gt;&gt; </w:t>
      </w:r>
      <w:bookmarkStart w:id="6317" w:name="_Toc172737659"/>
      <w:bookmarkStart w:id="6318" w:name="_Toc172741255"/>
      <w:bookmarkStart w:id="6319" w:name="_Toc172749399"/>
      <w:bookmarkStart w:id="6320" w:name="_Toc173068930"/>
      <w:bookmarkStart w:id="6321" w:name="_Toc202703809"/>
      <w:r>
        <w:rPr>
          <w:rtl/>
        </w:rPr>
        <w:t>משה סעדה (הליכוד):</w:t>
      </w:r>
      <w:bookmarkEnd w:id="6317"/>
      <w:bookmarkEnd w:id="6318"/>
      <w:bookmarkEnd w:id="6319"/>
      <w:bookmarkEnd w:id="6320"/>
      <w:bookmarkEnd w:id="6321"/>
      <w:r w:rsidRPr="00A40681">
        <w:rPr>
          <w:rStyle w:val="TagStyle"/>
          <w:rtl/>
        </w:rPr>
        <w:t xml:space="preserve"> &lt;&lt; דובר &gt;&gt;</w:t>
      </w:r>
      <w:r>
        <w:rPr>
          <w:rtl/>
        </w:rPr>
        <w:t xml:space="preserve">   </w:t>
      </w:r>
      <w:bookmarkEnd w:id="6316"/>
    </w:p>
    <w:p w:rsidR="00923E98" w:rsidRDefault="00923E98" w:rsidP="00C0026E">
      <w:pPr>
        <w:rPr>
          <w:rtl/>
        </w:rPr>
      </w:pPr>
    </w:p>
    <w:p w:rsidR="00923E98" w:rsidRDefault="00923E98" w:rsidP="00A24140">
      <w:pPr>
        <w:rPr>
          <w:rtl/>
        </w:rPr>
      </w:pPr>
      <w:bookmarkStart w:id="6322" w:name="_ETM_Q15_378564"/>
      <w:bookmarkStart w:id="6323" w:name="_ETM_Q15_375190"/>
      <w:bookmarkEnd w:id="6322"/>
      <w:bookmarkEnd w:id="6323"/>
      <w:r>
        <w:rPr>
          <w:rtl/>
        </w:rPr>
        <w:t xml:space="preserve">אתמול </w:t>
      </w:r>
      <w:bookmarkStart w:id="6324" w:name="_ETM_Q15_391360"/>
      <w:bookmarkStart w:id="6325" w:name="_ETM_Q15_392319"/>
      <w:bookmarkEnd w:id="6324"/>
      <w:bookmarkEnd w:id="6325"/>
      <w:r>
        <w:rPr>
          <w:rtl/>
        </w:rPr>
        <w:t xml:space="preserve">ציין </w:t>
      </w:r>
      <w:bookmarkStart w:id="6326" w:name="_ETM_Q15_392590"/>
      <w:bookmarkEnd w:id="6326"/>
      <w:r>
        <w:rPr>
          <w:rtl/>
        </w:rPr>
        <w:t xml:space="preserve">עם </w:t>
      </w:r>
      <w:bookmarkStart w:id="6327" w:name="_ETM_Q15_392739"/>
      <w:bookmarkEnd w:id="6327"/>
      <w:r>
        <w:rPr>
          <w:rtl/>
        </w:rPr>
        <w:t xml:space="preserve">ישראל </w:t>
      </w:r>
      <w:bookmarkStart w:id="6328" w:name="_ETM_Q15_393340"/>
      <w:bookmarkEnd w:id="6328"/>
      <w:r>
        <w:rPr>
          <w:rtl/>
        </w:rPr>
        <w:t xml:space="preserve">את </w:t>
      </w:r>
      <w:bookmarkStart w:id="6329" w:name="_ETM_Q15_393489"/>
      <w:bookmarkEnd w:id="6329"/>
      <w:r>
        <w:rPr>
          <w:rtl/>
        </w:rPr>
        <w:t>יום</w:t>
      </w:r>
      <w:bookmarkStart w:id="6330" w:name="_ETM_Q15_393639"/>
      <w:bookmarkEnd w:id="6330"/>
      <w:r>
        <w:rPr>
          <w:rFonts w:hint="cs"/>
          <w:rtl/>
        </w:rPr>
        <w:t xml:space="preserve"> 17</w:t>
      </w:r>
      <w:r>
        <w:rPr>
          <w:rtl/>
        </w:rPr>
        <w:t xml:space="preserve"> </w:t>
      </w:r>
      <w:bookmarkStart w:id="6331" w:name="_ETM_Q15_394090"/>
      <w:bookmarkEnd w:id="6331"/>
      <w:r>
        <w:rPr>
          <w:rtl/>
        </w:rPr>
        <w:t>בתמוז</w:t>
      </w:r>
      <w:r>
        <w:rPr>
          <w:rFonts w:hint="cs"/>
          <w:rtl/>
        </w:rPr>
        <w:t>.</w:t>
      </w:r>
      <w:r>
        <w:rPr>
          <w:rtl/>
        </w:rPr>
        <w:t xml:space="preserve"> </w:t>
      </w:r>
      <w:bookmarkStart w:id="6332" w:name="_ETM_Q15_395940"/>
      <w:bookmarkEnd w:id="6332"/>
      <w:r>
        <w:rPr>
          <w:rtl/>
        </w:rPr>
        <w:t>יום</w:t>
      </w:r>
      <w:bookmarkStart w:id="6333" w:name="_ETM_Q15_396180"/>
      <w:bookmarkEnd w:id="6333"/>
      <w:r>
        <w:rPr>
          <w:rFonts w:hint="cs"/>
          <w:rtl/>
        </w:rPr>
        <w:t xml:space="preserve"> 17</w:t>
      </w:r>
      <w:r>
        <w:rPr>
          <w:rtl/>
        </w:rPr>
        <w:t xml:space="preserve"> </w:t>
      </w:r>
      <w:bookmarkStart w:id="6334" w:name="_ETM_Q15_396750"/>
      <w:bookmarkEnd w:id="6334"/>
      <w:r>
        <w:rPr>
          <w:rtl/>
        </w:rPr>
        <w:t>בתמוז</w:t>
      </w:r>
      <w:r>
        <w:rPr>
          <w:rFonts w:hint="cs"/>
          <w:rtl/>
        </w:rPr>
        <w:t>,</w:t>
      </w:r>
      <w:r>
        <w:rPr>
          <w:rtl/>
        </w:rPr>
        <w:t xml:space="preserve"> </w:t>
      </w:r>
      <w:bookmarkStart w:id="6335" w:name="_ETM_Q15_397379"/>
      <w:bookmarkEnd w:id="6335"/>
      <w:r>
        <w:rPr>
          <w:rtl/>
        </w:rPr>
        <w:t xml:space="preserve">יום </w:t>
      </w:r>
      <w:bookmarkStart w:id="6336" w:name="_ETM_Q15_397620"/>
      <w:bookmarkEnd w:id="6336"/>
      <w:r>
        <w:rPr>
          <w:rtl/>
        </w:rPr>
        <w:t xml:space="preserve">צום </w:t>
      </w:r>
      <w:bookmarkStart w:id="6337" w:name="_ETM_Q15_398890"/>
      <w:bookmarkEnd w:id="6337"/>
      <w:r>
        <w:rPr>
          <w:rtl/>
        </w:rPr>
        <w:t>של</w:t>
      </w:r>
      <w:bookmarkStart w:id="6338" w:name="_ETM_Q15_399100"/>
      <w:bookmarkEnd w:id="6338"/>
      <w:r>
        <w:rPr>
          <w:rtl/>
        </w:rPr>
        <w:t xml:space="preserve">מעשה </w:t>
      </w:r>
      <w:bookmarkStart w:id="6339" w:name="_ETM_Q15_399580"/>
      <w:bookmarkEnd w:id="6339"/>
      <w:r>
        <w:rPr>
          <w:rtl/>
        </w:rPr>
        <w:t xml:space="preserve">מתחיל </w:t>
      </w:r>
      <w:bookmarkStart w:id="6340" w:name="_ETM_Q15_400450"/>
      <w:bookmarkStart w:id="6341" w:name="_ETM_Q15_400600"/>
      <w:bookmarkStart w:id="6342" w:name="_ETM_Q15_401410"/>
      <w:bookmarkEnd w:id="6340"/>
      <w:bookmarkEnd w:id="6341"/>
      <w:bookmarkEnd w:id="6342"/>
      <w:r>
        <w:rPr>
          <w:rtl/>
        </w:rPr>
        <w:t xml:space="preserve">תקופה </w:t>
      </w:r>
      <w:bookmarkStart w:id="6343" w:name="_ETM_Q15_401740"/>
      <w:bookmarkEnd w:id="6343"/>
      <w:r>
        <w:rPr>
          <w:rtl/>
        </w:rPr>
        <w:t>של</w:t>
      </w:r>
      <w:r>
        <w:rPr>
          <w:rFonts w:hint="cs"/>
          <w:rtl/>
        </w:rPr>
        <w:t xml:space="preserve"> שלושה</w:t>
      </w:r>
      <w:bookmarkStart w:id="6344" w:name="_ETM_Q15_401860"/>
      <w:bookmarkEnd w:id="6344"/>
      <w:r>
        <w:rPr>
          <w:rtl/>
        </w:rPr>
        <w:t xml:space="preserve"> </w:t>
      </w:r>
      <w:bookmarkStart w:id="6345" w:name="_ETM_Q15_402220"/>
      <w:bookmarkEnd w:id="6345"/>
      <w:r>
        <w:rPr>
          <w:rtl/>
        </w:rPr>
        <w:t>שבועות</w:t>
      </w:r>
      <w:r>
        <w:rPr>
          <w:rFonts w:hint="cs"/>
          <w:rtl/>
        </w:rPr>
        <w:t>,</w:t>
      </w:r>
      <w:r>
        <w:rPr>
          <w:rtl/>
        </w:rPr>
        <w:t xml:space="preserve"> </w:t>
      </w:r>
      <w:bookmarkStart w:id="6346" w:name="_ETM_Q15_402730"/>
      <w:bookmarkEnd w:id="6346"/>
      <w:r>
        <w:rPr>
          <w:rtl/>
        </w:rPr>
        <w:t>בין</w:t>
      </w:r>
      <w:r>
        <w:rPr>
          <w:rFonts w:hint="cs"/>
          <w:rtl/>
        </w:rPr>
        <w:t xml:space="preserve"> 17 </w:t>
      </w:r>
      <w:bookmarkStart w:id="6347" w:name="_ETM_Q15_402970"/>
      <w:bookmarkStart w:id="6348" w:name="_ETM_Q15_403420"/>
      <w:bookmarkEnd w:id="6347"/>
      <w:bookmarkEnd w:id="6348"/>
      <w:r>
        <w:rPr>
          <w:rtl/>
        </w:rPr>
        <w:t xml:space="preserve">בתמוז </w:t>
      </w:r>
      <w:bookmarkStart w:id="6349" w:name="_ETM_Q15_403900"/>
      <w:bookmarkEnd w:id="6349"/>
      <w:r>
        <w:rPr>
          <w:rFonts w:hint="cs"/>
          <w:rtl/>
        </w:rPr>
        <w:t xml:space="preserve">לתשעה באב. </w:t>
      </w:r>
      <w:bookmarkStart w:id="6350" w:name="_ETM_Q15_402811"/>
      <w:bookmarkStart w:id="6351" w:name="_ETM_Q15_403959"/>
      <w:bookmarkStart w:id="6352" w:name="_ETM_Q15_404319"/>
      <w:bookmarkStart w:id="6353" w:name="_ETM_Q15_405730"/>
      <w:bookmarkStart w:id="6354" w:name="_ETM_Q15_406450"/>
      <w:bookmarkStart w:id="6355" w:name="_ETM_Q15_406870"/>
      <w:bookmarkEnd w:id="6350"/>
      <w:bookmarkEnd w:id="6351"/>
      <w:bookmarkEnd w:id="6352"/>
      <w:bookmarkEnd w:id="6353"/>
      <w:bookmarkEnd w:id="6354"/>
      <w:bookmarkEnd w:id="6355"/>
      <w:r>
        <w:rPr>
          <w:rFonts w:hint="cs"/>
          <w:rtl/>
        </w:rPr>
        <w:t xml:space="preserve">ב-17 </w:t>
      </w:r>
      <w:r>
        <w:rPr>
          <w:rtl/>
        </w:rPr>
        <w:t xml:space="preserve">בתמוז </w:t>
      </w:r>
      <w:bookmarkStart w:id="6356" w:name="_ETM_Q15_407410"/>
      <w:bookmarkEnd w:id="6356"/>
      <w:r>
        <w:rPr>
          <w:rFonts w:hint="cs"/>
          <w:rtl/>
        </w:rPr>
        <w:t>הובקעה</w:t>
      </w:r>
      <w:r>
        <w:rPr>
          <w:rtl/>
        </w:rPr>
        <w:t xml:space="preserve"> </w:t>
      </w:r>
      <w:bookmarkStart w:id="6357" w:name="_ETM_Q15_407709"/>
      <w:bookmarkEnd w:id="6357"/>
      <w:r>
        <w:rPr>
          <w:rtl/>
        </w:rPr>
        <w:t>העיר</w:t>
      </w:r>
      <w:r>
        <w:rPr>
          <w:rFonts w:hint="cs"/>
          <w:rtl/>
        </w:rPr>
        <w:t>,</w:t>
      </w:r>
      <w:r>
        <w:rPr>
          <w:rtl/>
        </w:rPr>
        <w:t xml:space="preserve"> </w:t>
      </w:r>
      <w:bookmarkStart w:id="6358" w:name="_ETM_Q15_408829"/>
      <w:bookmarkEnd w:id="6358"/>
      <w:r>
        <w:rPr>
          <w:rFonts w:hint="cs"/>
          <w:rtl/>
        </w:rPr>
        <w:t xml:space="preserve">היה </w:t>
      </w:r>
      <w:r>
        <w:rPr>
          <w:rtl/>
        </w:rPr>
        <w:t>מצור</w:t>
      </w:r>
      <w:r>
        <w:rPr>
          <w:rFonts w:hint="cs"/>
          <w:rtl/>
        </w:rPr>
        <w:t>,</w:t>
      </w:r>
      <w:r>
        <w:rPr>
          <w:rtl/>
        </w:rPr>
        <w:t xml:space="preserve"> </w:t>
      </w:r>
      <w:bookmarkStart w:id="6359" w:name="_ETM_Q15_410030"/>
      <w:bookmarkEnd w:id="6359"/>
      <w:r>
        <w:rPr>
          <w:rtl/>
        </w:rPr>
        <w:t xml:space="preserve">ולאחר </w:t>
      </w:r>
      <w:bookmarkStart w:id="6360" w:name="_ETM_Q15_410480"/>
      <w:bookmarkEnd w:id="6360"/>
      <w:r>
        <w:rPr>
          <w:rtl/>
        </w:rPr>
        <w:t xml:space="preserve">מכן </w:t>
      </w:r>
      <w:bookmarkStart w:id="6361" w:name="_ETM_Q15_410840"/>
      <w:bookmarkEnd w:id="6361"/>
      <w:r>
        <w:rPr>
          <w:rtl/>
        </w:rPr>
        <w:t xml:space="preserve">חורבן </w:t>
      </w:r>
      <w:bookmarkStart w:id="6362" w:name="_ETM_Q15_411290"/>
      <w:bookmarkEnd w:id="6362"/>
      <w:r>
        <w:rPr>
          <w:rtl/>
        </w:rPr>
        <w:t>קשה</w:t>
      </w:r>
      <w:r>
        <w:rPr>
          <w:rFonts w:hint="cs"/>
          <w:rtl/>
        </w:rPr>
        <w:t>.</w:t>
      </w:r>
    </w:p>
    <w:p w:rsidR="00923E98" w:rsidRDefault="00923E98" w:rsidP="00A24140">
      <w:pPr>
        <w:rPr>
          <w:rtl/>
        </w:rPr>
      </w:pPr>
      <w:bookmarkStart w:id="6363" w:name="_ETM_Q15_414020"/>
      <w:bookmarkStart w:id="6364" w:name="_ETM_Q15_414110"/>
      <w:bookmarkEnd w:id="6363"/>
      <w:bookmarkEnd w:id="6364"/>
    </w:p>
    <w:p w:rsidR="00923E98" w:rsidRDefault="00923E98" w:rsidP="00212675">
      <w:pPr>
        <w:rPr>
          <w:rtl/>
        </w:rPr>
      </w:pPr>
      <w:bookmarkStart w:id="6365" w:name="_ETM_Q15_414147"/>
      <w:bookmarkStart w:id="6366" w:name="_ETM_Q15_414222"/>
      <w:bookmarkStart w:id="6367" w:name="_ETM_Q15_413090"/>
      <w:bookmarkEnd w:id="6365"/>
      <w:bookmarkEnd w:id="6366"/>
      <w:bookmarkEnd w:id="6367"/>
      <w:r>
        <w:rPr>
          <w:rtl/>
        </w:rPr>
        <w:t xml:space="preserve">בתור </w:t>
      </w:r>
      <w:bookmarkStart w:id="6368" w:name="_ETM_Q15_413510"/>
      <w:bookmarkEnd w:id="6368"/>
      <w:r>
        <w:rPr>
          <w:rtl/>
        </w:rPr>
        <w:t>ילד</w:t>
      </w:r>
      <w:r>
        <w:rPr>
          <w:rFonts w:hint="cs"/>
          <w:rtl/>
        </w:rPr>
        <w:t>,</w:t>
      </w:r>
      <w:r>
        <w:rPr>
          <w:rtl/>
        </w:rPr>
        <w:t xml:space="preserve"> אבא </w:t>
      </w:r>
      <w:bookmarkStart w:id="6369" w:name="_ETM_Q15_414380"/>
      <w:bookmarkEnd w:id="6369"/>
      <w:r>
        <w:rPr>
          <w:rtl/>
        </w:rPr>
        <w:t>שלי</w:t>
      </w:r>
      <w:r>
        <w:rPr>
          <w:rFonts w:hint="cs"/>
          <w:rtl/>
        </w:rPr>
        <w:t>,</w:t>
      </w:r>
      <w:r>
        <w:rPr>
          <w:rtl/>
        </w:rPr>
        <w:t xml:space="preserve"> </w:t>
      </w:r>
      <w:bookmarkStart w:id="6370" w:name="_ETM_Q15_414890"/>
      <w:bookmarkEnd w:id="6370"/>
      <w:r>
        <w:rPr>
          <w:rtl/>
        </w:rPr>
        <w:t xml:space="preserve">הרב </w:t>
      </w:r>
      <w:bookmarkStart w:id="6371" w:name="_ETM_Q15_415130"/>
      <w:bookmarkEnd w:id="6371"/>
      <w:r>
        <w:rPr>
          <w:rtl/>
        </w:rPr>
        <w:t>נ</w:t>
      </w:r>
      <w:r>
        <w:rPr>
          <w:rFonts w:hint="cs"/>
          <w:rtl/>
        </w:rPr>
        <w:t>י</w:t>
      </w:r>
      <w:r>
        <w:rPr>
          <w:rtl/>
        </w:rPr>
        <w:t xml:space="preserve">סים </w:t>
      </w:r>
      <w:bookmarkStart w:id="6372" w:name="_ETM_Q15_415430"/>
      <w:bookmarkEnd w:id="6372"/>
      <w:r>
        <w:rPr>
          <w:rtl/>
        </w:rPr>
        <w:t xml:space="preserve">סעדה </w:t>
      </w:r>
      <w:bookmarkStart w:id="6373" w:name="_ETM_Q15_415880"/>
      <w:bookmarkEnd w:id="6373"/>
      <w:r>
        <w:rPr>
          <w:rtl/>
        </w:rPr>
        <w:t>ז</w:t>
      </w:r>
      <w:r>
        <w:rPr>
          <w:rFonts w:hint="cs"/>
          <w:rtl/>
        </w:rPr>
        <w:t>י</w:t>
      </w:r>
      <w:r>
        <w:rPr>
          <w:rtl/>
        </w:rPr>
        <w:t xml:space="preserve">כרונו </w:t>
      </w:r>
      <w:bookmarkStart w:id="6374" w:name="_ETM_Q15_416270"/>
      <w:bookmarkEnd w:id="6374"/>
      <w:r>
        <w:rPr>
          <w:rtl/>
        </w:rPr>
        <w:t>לברכה</w:t>
      </w:r>
      <w:r>
        <w:rPr>
          <w:rFonts w:hint="cs"/>
          <w:rtl/>
        </w:rPr>
        <w:t>,</w:t>
      </w:r>
      <w:r>
        <w:rPr>
          <w:rtl/>
        </w:rPr>
        <w:t xml:space="preserve"> </w:t>
      </w:r>
      <w:bookmarkStart w:id="6375" w:name="_ETM_Q15_417199"/>
      <w:bookmarkEnd w:id="6375"/>
      <w:r>
        <w:rPr>
          <w:rtl/>
        </w:rPr>
        <w:t xml:space="preserve">סיפר </w:t>
      </w:r>
      <w:bookmarkStart w:id="6376" w:name="_ETM_Q15_417680"/>
      <w:bookmarkEnd w:id="6376"/>
      <w:r>
        <w:rPr>
          <w:rtl/>
        </w:rPr>
        <w:t xml:space="preserve">לי </w:t>
      </w:r>
      <w:bookmarkStart w:id="6377" w:name="_ETM_Q15_417829"/>
      <w:bookmarkEnd w:id="6377"/>
      <w:r>
        <w:rPr>
          <w:rtl/>
        </w:rPr>
        <w:t xml:space="preserve">על </w:t>
      </w:r>
      <w:bookmarkStart w:id="6378" w:name="_ETM_Q15_417979"/>
      <w:bookmarkStart w:id="6379" w:name="_ETM_Q15_418099"/>
      <w:bookmarkStart w:id="6380" w:name="_ETM_Q15_418249"/>
      <w:bookmarkEnd w:id="6378"/>
      <w:bookmarkEnd w:id="6379"/>
      <w:bookmarkEnd w:id="6380"/>
      <w:r>
        <w:rPr>
          <w:rtl/>
        </w:rPr>
        <w:t xml:space="preserve">הטבח </w:t>
      </w:r>
      <w:bookmarkStart w:id="6381" w:name="_ETM_Q15_418699"/>
      <w:bookmarkEnd w:id="6381"/>
      <w:r>
        <w:rPr>
          <w:rtl/>
        </w:rPr>
        <w:t>הקשה</w:t>
      </w:r>
      <w:r w:rsidR="00212675">
        <w:rPr>
          <w:rFonts w:hint="cs"/>
          <w:rtl/>
        </w:rPr>
        <w:t>.</w:t>
      </w:r>
      <w:r>
        <w:rPr>
          <w:rtl/>
        </w:rPr>
        <w:t xml:space="preserve"> </w:t>
      </w:r>
      <w:bookmarkStart w:id="6382" w:name="_ETM_Q15_419790"/>
      <w:bookmarkEnd w:id="6382"/>
      <w:r>
        <w:rPr>
          <w:rtl/>
        </w:rPr>
        <w:t xml:space="preserve">אתה </w:t>
      </w:r>
      <w:bookmarkStart w:id="6383" w:name="_ETM_Q15_420180"/>
      <w:bookmarkEnd w:id="6383"/>
      <w:r>
        <w:rPr>
          <w:rtl/>
        </w:rPr>
        <w:t xml:space="preserve">מנסה </w:t>
      </w:r>
      <w:bookmarkStart w:id="6384" w:name="_ETM_Q15_420599"/>
      <w:bookmarkEnd w:id="6384"/>
      <w:r>
        <w:rPr>
          <w:rtl/>
        </w:rPr>
        <w:t xml:space="preserve">להבין </w:t>
      </w:r>
      <w:bookmarkStart w:id="6385" w:name="_ETM_Q15_421079"/>
      <w:bookmarkEnd w:id="6385"/>
      <w:r>
        <w:rPr>
          <w:rtl/>
        </w:rPr>
        <w:t xml:space="preserve">מה </w:t>
      </w:r>
      <w:bookmarkStart w:id="6386" w:name="_ETM_Q15_421290"/>
      <w:bookmarkEnd w:id="6386"/>
      <w:r>
        <w:rPr>
          <w:rtl/>
        </w:rPr>
        <w:t xml:space="preserve">זה </w:t>
      </w:r>
      <w:bookmarkStart w:id="6387" w:name="_ETM_Q15_421439"/>
      <w:bookmarkEnd w:id="6387"/>
      <w:r>
        <w:rPr>
          <w:rtl/>
        </w:rPr>
        <w:t>טבח</w:t>
      </w:r>
      <w:r>
        <w:rPr>
          <w:rFonts w:hint="cs"/>
          <w:rtl/>
        </w:rPr>
        <w:t>,</w:t>
      </w:r>
      <w:r>
        <w:rPr>
          <w:rtl/>
        </w:rPr>
        <w:t xml:space="preserve"> </w:t>
      </w:r>
      <w:bookmarkStart w:id="6388" w:name="_ETM_Q15_422010"/>
      <w:bookmarkEnd w:id="6388"/>
      <w:r>
        <w:rPr>
          <w:rtl/>
        </w:rPr>
        <w:t xml:space="preserve">מה </w:t>
      </w:r>
      <w:bookmarkStart w:id="6389" w:name="_ETM_Q15_422159"/>
      <w:bookmarkEnd w:id="6389"/>
      <w:r>
        <w:rPr>
          <w:rtl/>
        </w:rPr>
        <w:t xml:space="preserve">זה </w:t>
      </w:r>
      <w:bookmarkStart w:id="6390" w:name="_ETM_Q15_422309"/>
      <w:bookmarkEnd w:id="6390"/>
      <w:r>
        <w:rPr>
          <w:rtl/>
        </w:rPr>
        <w:t>אומר</w:t>
      </w:r>
      <w:r>
        <w:rPr>
          <w:rFonts w:hint="cs"/>
          <w:rtl/>
        </w:rPr>
        <w:t>.</w:t>
      </w:r>
      <w:r>
        <w:rPr>
          <w:rtl/>
        </w:rPr>
        <w:t xml:space="preserve"> </w:t>
      </w:r>
      <w:bookmarkStart w:id="6391" w:name="_ETM_Q15_423269"/>
      <w:bookmarkEnd w:id="6391"/>
      <w:r>
        <w:rPr>
          <w:rtl/>
        </w:rPr>
        <w:t xml:space="preserve">אתה </w:t>
      </w:r>
      <w:bookmarkStart w:id="6392" w:name="_ETM_Q15_423599"/>
      <w:bookmarkEnd w:id="6392"/>
      <w:r>
        <w:rPr>
          <w:rtl/>
        </w:rPr>
        <w:t xml:space="preserve">מנסה </w:t>
      </w:r>
      <w:bookmarkStart w:id="6393" w:name="_ETM_Q15_423959"/>
      <w:bookmarkEnd w:id="6393"/>
      <w:r>
        <w:rPr>
          <w:rtl/>
        </w:rPr>
        <w:t>לדמיין</w:t>
      </w:r>
      <w:r>
        <w:rPr>
          <w:rFonts w:hint="cs"/>
          <w:rtl/>
        </w:rPr>
        <w:t>.</w:t>
      </w:r>
      <w:r>
        <w:rPr>
          <w:rtl/>
        </w:rPr>
        <w:t xml:space="preserve"> </w:t>
      </w:r>
      <w:bookmarkStart w:id="6394" w:name="_ETM_Q15_424470"/>
      <w:bookmarkEnd w:id="6394"/>
      <w:r>
        <w:rPr>
          <w:rtl/>
        </w:rPr>
        <w:t xml:space="preserve">כדי </w:t>
      </w:r>
      <w:bookmarkStart w:id="6395" w:name="_ETM_Q15_424680"/>
      <w:bookmarkEnd w:id="6395"/>
      <w:r>
        <w:rPr>
          <w:rtl/>
        </w:rPr>
        <w:t xml:space="preserve">להבין </w:t>
      </w:r>
      <w:bookmarkStart w:id="6396" w:name="_ETM_Q15_424920"/>
      <w:bookmarkEnd w:id="6396"/>
      <w:r>
        <w:rPr>
          <w:rtl/>
        </w:rPr>
        <w:t xml:space="preserve">את </w:t>
      </w:r>
      <w:bookmarkStart w:id="6397" w:name="_ETM_Q15_425010"/>
      <w:bookmarkEnd w:id="6397"/>
      <w:r>
        <w:rPr>
          <w:rtl/>
        </w:rPr>
        <w:t>הטב</w:t>
      </w:r>
      <w:r>
        <w:rPr>
          <w:rFonts w:hint="cs"/>
          <w:rtl/>
        </w:rPr>
        <w:t>ח,</w:t>
      </w:r>
      <w:r>
        <w:rPr>
          <w:rtl/>
        </w:rPr>
        <w:t xml:space="preserve"> </w:t>
      </w:r>
      <w:bookmarkStart w:id="6398" w:name="_ETM_Q15_425489"/>
      <w:bookmarkEnd w:id="6398"/>
      <w:r>
        <w:rPr>
          <w:rtl/>
        </w:rPr>
        <w:t xml:space="preserve">אתה </w:t>
      </w:r>
      <w:bookmarkStart w:id="6399" w:name="_ETM_Q15_425819"/>
      <w:bookmarkEnd w:id="6399"/>
      <w:r>
        <w:rPr>
          <w:rtl/>
        </w:rPr>
        <w:t xml:space="preserve">חושב </w:t>
      </w:r>
      <w:bookmarkStart w:id="6400" w:name="_ETM_Q15_426000"/>
      <w:bookmarkEnd w:id="6400"/>
      <w:r>
        <w:rPr>
          <w:rtl/>
        </w:rPr>
        <w:t xml:space="preserve">על </w:t>
      </w:r>
      <w:bookmarkStart w:id="6401" w:name="_ETM_Q15_426120"/>
      <w:bookmarkEnd w:id="6401"/>
      <w:r>
        <w:rPr>
          <w:rtl/>
        </w:rPr>
        <w:t>השואה</w:t>
      </w:r>
      <w:bookmarkStart w:id="6402" w:name="_ETM_Q15_426900"/>
      <w:bookmarkEnd w:id="6402"/>
      <w:r>
        <w:rPr>
          <w:rFonts w:hint="cs"/>
          <w:rtl/>
        </w:rPr>
        <w:t>.</w:t>
      </w:r>
      <w:r>
        <w:rPr>
          <w:rtl/>
        </w:rPr>
        <w:t xml:space="preserve"> </w:t>
      </w:r>
      <w:bookmarkStart w:id="6403" w:name="_ETM_Q15_427260"/>
      <w:bookmarkEnd w:id="6403"/>
      <w:r>
        <w:rPr>
          <w:rtl/>
        </w:rPr>
        <w:t xml:space="preserve">מה </w:t>
      </w:r>
      <w:bookmarkStart w:id="6404" w:name="_ETM_Q15_427379"/>
      <w:bookmarkEnd w:id="6404"/>
      <w:r>
        <w:rPr>
          <w:rtl/>
        </w:rPr>
        <w:t xml:space="preserve">זה </w:t>
      </w:r>
      <w:bookmarkStart w:id="6405" w:name="_ETM_Q15_427560"/>
      <w:bookmarkEnd w:id="6405"/>
      <w:r>
        <w:rPr>
          <w:rtl/>
        </w:rPr>
        <w:t xml:space="preserve">אירוע </w:t>
      </w:r>
      <w:bookmarkStart w:id="6406" w:name="_ETM_Q15_428400"/>
      <w:bookmarkEnd w:id="6406"/>
      <w:r>
        <w:rPr>
          <w:rtl/>
        </w:rPr>
        <w:t xml:space="preserve">שרוצחים </w:t>
      </w:r>
      <w:bookmarkStart w:id="6407" w:name="_ETM_Q15_429330"/>
      <w:bookmarkEnd w:id="6407"/>
      <w:r>
        <w:rPr>
          <w:rtl/>
        </w:rPr>
        <w:t>אנשים</w:t>
      </w:r>
      <w:r>
        <w:rPr>
          <w:rFonts w:hint="cs"/>
          <w:rtl/>
        </w:rPr>
        <w:t>,</w:t>
      </w:r>
      <w:r>
        <w:rPr>
          <w:rtl/>
        </w:rPr>
        <w:t xml:space="preserve"> </w:t>
      </w:r>
      <w:bookmarkStart w:id="6408" w:name="_ETM_Q15_430140"/>
      <w:bookmarkEnd w:id="6408"/>
      <w:r>
        <w:rPr>
          <w:rtl/>
        </w:rPr>
        <w:t xml:space="preserve">נשים </w:t>
      </w:r>
      <w:bookmarkStart w:id="6409" w:name="_ETM_Q15_430739"/>
      <w:bookmarkEnd w:id="6409"/>
      <w:r>
        <w:rPr>
          <w:rtl/>
        </w:rPr>
        <w:t>ו</w:t>
      </w:r>
      <w:r>
        <w:rPr>
          <w:rFonts w:hint="cs"/>
          <w:rtl/>
        </w:rPr>
        <w:t>טף</w:t>
      </w:r>
      <w:r>
        <w:rPr>
          <w:rtl/>
        </w:rPr>
        <w:t xml:space="preserve"> </w:t>
      </w:r>
      <w:bookmarkStart w:id="6410" w:name="_ETM_Q15_431129"/>
      <w:bookmarkEnd w:id="6410"/>
      <w:r>
        <w:rPr>
          <w:rtl/>
        </w:rPr>
        <w:t xml:space="preserve">ברחובות </w:t>
      </w:r>
      <w:bookmarkStart w:id="6411" w:name="_ETM_Q15_431730"/>
      <w:bookmarkEnd w:id="6411"/>
      <w:r>
        <w:rPr>
          <w:rtl/>
        </w:rPr>
        <w:t>ירושלים</w:t>
      </w:r>
      <w:r>
        <w:rPr>
          <w:rFonts w:hint="cs"/>
          <w:rtl/>
        </w:rPr>
        <w:t>.</w:t>
      </w:r>
      <w:r>
        <w:rPr>
          <w:rtl/>
        </w:rPr>
        <w:t xml:space="preserve"> </w:t>
      </w:r>
      <w:bookmarkStart w:id="6412" w:name="_ETM_Q15_432930"/>
      <w:bookmarkEnd w:id="6412"/>
      <w:r>
        <w:rPr>
          <w:rtl/>
        </w:rPr>
        <w:t xml:space="preserve">איך </w:t>
      </w:r>
      <w:bookmarkStart w:id="6413" w:name="_ETM_Q15_433139"/>
      <w:bookmarkEnd w:id="6413"/>
      <w:r>
        <w:rPr>
          <w:rtl/>
        </w:rPr>
        <w:t xml:space="preserve">אתה </w:t>
      </w:r>
      <w:bookmarkStart w:id="6414" w:name="_ETM_Q15_433319"/>
      <w:bookmarkEnd w:id="6414"/>
      <w:r>
        <w:rPr>
          <w:rtl/>
        </w:rPr>
        <w:t xml:space="preserve">יכול </w:t>
      </w:r>
      <w:bookmarkStart w:id="6415" w:name="_ETM_Q15_433650"/>
      <w:bookmarkEnd w:id="6415"/>
      <w:r>
        <w:rPr>
          <w:rFonts w:hint="cs"/>
          <w:rtl/>
        </w:rPr>
        <w:t>ל</w:t>
      </w:r>
      <w:r>
        <w:rPr>
          <w:rtl/>
        </w:rPr>
        <w:t xml:space="preserve">דמות </w:t>
      </w:r>
      <w:bookmarkStart w:id="6416" w:name="_ETM_Q15_434099"/>
      <w:bookmarkEnd w:id="6416"/>
      <w:r>
        <w:rPr>
          <w:rtl/>
        </w:rPr>
        <w:t xml:space="preserve">את </w:t>
      </w:r>
      <w:bookmarkStart w:id="6417" w:name="_ETM_Q15_434249"/>
      <w:bookmarkEnd w:id="6417"/>
      <w:r>
        <w:rPr>
          <w:rtl/>
        </w:rPr>
        <w:t xml:space="preserve">הדבר </w:t>
      </w:r>
      <w:bookmarkStart w:id="6418" w:name="_ETM_Q15_434639"/>
      <w:bookmarkEnd w:id="6418"/>
      <w:r>
        <w:rPr>
          <w:rtl/>
        </w:rPr>
        <w:t>הזה</w:t>
      </w:r>
      <w:r>
        <w:rPr>
          <w:rFonts w:hint="cs"/>
          <w:rtl/>
        </w:rPr>
        <w:t>.</w:t>
      </w:r>
      <w:bookmarkStart w:id="6419" w:name="_ETM_Q15_432831"/>
      <w:bookmarkStart w:id="6420" w:name="_ETM_Q15_432958"/>
      <w:bookmarkStart w:id="6421" w:name="_ETM_Q15_433031"/>
      <w:bookmarkStart w:id="6422" w:name="_ETM_Q15_433103"/>
      <w:bookmarkStart w:id="6423" w:name="_ETM_Q15_435299"/>
      <w:bookmarkEnd w:id="6419"/>
      <w:bookmarkEnd w:id="6420"/>
      <w:bookmarkEnd w:id="6421"/>
      <w:bookmarkEnd w:id="6422"/>
      <w:bookmarkEnd w:id="6423"/>
      <w:r w:rsidR="00212675">
        <w:rPr>
          <w:rFonts w:hint="cs"/>
          <w:rtl/>
        </w:rPr>
        <w:t xml:space="preserve"> </w:t>
      </w:r>
      <w:r>
        <w:rPr>
          <w:rFonts w:hint="cs"/>
          <w:rtl/>
        </w:rPr>
        <w:t xml:space="preserve">אז </w:t>
      </w:r>
      <w:r>
        <w:rPr>
          <w:rtl/>
        </w:rPr>
        <w:t xml:space="preserve">אתה </w:t>
      </w:r>
      <w:bookmarkStart w:id="6424" w:name="_ETM_Q15_435540"/>
      <w:bookmarkEnd w:id="6424"/>
      <w:r>
        <w:rPr>
          <w:rtl/>
        </w:rPr>
        <w:t xml:space="preserve">חושב </w:t>
      </w:r>
      <w:bookmarkStart w:id="6425" w:name="_ETM_Q15_435839"/>
      <w:bookmarkEnd w:id="6425"/>
      <w:r>
        <w:rPr>
          <w:rtl/>
        </w:rPr>
        <w:t xml:space="preserve">על </w:t>
      </w:r>
      <w:bookmarkStart w:id="6426" w:name="_ETM_Q15_435959"/>
      <w:bookmarkEnd w:id="6426"/>
      <w:r>
        <w:rPr>
          <w:rtl/>
        </w:rPr>
        <w:t>השואה</w:t>
      </w:r>
      <w:r>
        <w:rPr>
          <w:rFonts w:hint="cs"/>
          <w:rtl/>
        </w:rPr>
        <w:t>.</w:t>
      </w:r>
      <w:r>
        <w:rPr>
          <w:rtl/>
        </w:rPr>
        <w:t xml:space="preserve"> </w:t>
      </w:r>
      <w:bookmarkStart w:id="6427" w:name="_ETM_Q15_437050"/>
      <w:bookmarkEnd w:id="6427"/>
      <w:r>
        <w:rPr>
          <w:rtl/>
        </w:rPr>
        <w:t xml:space="preserve">אתה </w:t>
      </w:r>
      <w:bookmarkStart w:id="6428" w:name="_ETM_Q15_437259"/>
      <w:bookmarkEnd w:id="6428"/>
      <w:r>
        <w:rPr>
          <w:rtl/>
        </w:rPr>
        <w:t xml:space="preserve">חושב </w:t>
      </w:r>
      <w:bookmarkStart w:id="6429" w:name="_ETM_Q15_437529"/>
      <w:bookmarkEnd w:id="6429"/>
      <w:r>
        <w:rPr>
          <w:rtl/>
        </w:rPr>
        <w:t xml:space="preserve">על </w:t>
      </w:r>
      <w:bookmarkStart w:id="6430" w:name="_ETM_Q15_437650"/>
      <w:bookmarkEnd w:id="6430"/>
      <w:r>
        <w:rPr>
          <w:rFonts w:hint="cs"/>
          <w:rtl/>
        </w:rPr>
        <w:t>מאורעות תרפ"ט.</w:t>
      </w:r>
      <w:bookmarkStart w:id="6431" w:name="_ETM_Q15_438069"/>
      <w:bookmarkEnd w:id="6431"/>
      <w:r>
        <w:rPr>
          <w:rtl/>
        </w:rPr>
        <w:t xml:space="preserve"> </w:t>
      </w:r>
      <w:bookmarkStart w:id="6432" w:name="_ETM_Q15_439200"/>
      <w:bookmarkEnd w:id="6432"/>
      <w:r>
        <w:rPr>
          <w:rtl/>
        </w:rPr>
        <w:t>לצערי</w:t>
      </w:r>
      <w:r>
        <w:rPr>
          <w:rFonts w:hint="cs"/>
          <w:rtl/>
        </w:rPr>
        <w:t>,</w:t>
      </w:r>
      <w:r>
        <w:rPr>
          <w:rtl/>
        </w:rPr>
        <w:t xml:space="preserve"> </w:t>
      </w:r>
      <w:bookmarkStart w:id="6433" w:name="_ETM_Q15_440550"/>
      <w:bookmarkEnd w:id="6433"/>
      <w:r>
        <w:rPr>
          <w:rtl/>
        </w:rPr>
        <w:t xml:space="preserve">בימינו </w:t>
      </w:r>
      <w:bookmarkStart w:id="6434" w:name="_ETM_Q15_441210"/>
      <w:bookmarkEnd w:id="6434"/>
      <w:r>
        <w:rPr>
          <w:rtl/>
        </w:rPr>
        <w:t xml:space="preserve">אנו </w:t>
      </w:r>
      <w:bookmarkStart w:id="6435" w:name="_ETM_Q15_441900"/>
      <w:bookmarkEnd w:id="6435"/>
      <w:r>
        <w:rPr>
          <w:rtl/>
        </w:rPr>
        <w:t xml:space="preserve">חווינו </w:t>
      </w:r>
      <w:bookmarkStart w:id="6436" w:name="_ETM_Q15_442470"/>
      <w:bookmarkEnd w:id="6436"/>
      <w:r>
        <w:rPr>
          <w:rtl/>
        </w:rPr>
        <w:t xml:space="preserve">טבח </w:t>
      </w:r>
      <w:bookmarkStart w:id="6437" w:name="_ETM_Q15_443100"/>
      <w:bookmarkEnd w:id="6437"/>
      <w:r>
        <w:rPr>
          <w:rtl/>
        </w:rPr>
        <w:t xml:space="preserve">קשה </w:t>
      </w:r>
      <w:bookmarkStart w:id="6438" w:name="_ETM_Q15_443700"/>
      <w:bookmarkEnd w:id="6438"/>
      <w:r>
        <w:rPr>
          <w:rtl/>
        </w:rPr>
        <w:t xml:space="preserve">מנשוא </w:t>
      </w:r>
      <w:bookmarkStart w:id="6439" w:name="_ETM_Q15_445020"/>
      <w:bookmarkEnd w:id="6439"/>
      <w:r>
        <w:rPr>
          <w:rtl/>
        </w:rPr>
        <w:t xml:space="preserve">ב-7 </w:t>
      </w:r>
      <w:bookmarkStart w:id="6440" w:name="_ETM_Q15_445604"/>
      <w:bookmarkEnd w:id="6440"/>
      <w:r>
        <w:rPr>
          <w:rFonts w:hint="cs"/>
          <w:rtl/>
        </w:rPr>
        <w:t>ב</w:t>
      </w:r>
      <w:r>
        <w:rPr>
          <w:rtl/>
        </w:rPr>
        <w:t>אוקטובר</w:t>
      </w:r>
      <w:r>
        <w:rPr>
          <w:rFonts w:hint="cs"/>
          <w:rtl/>
        </w:rPr>
        <w:t>,</w:t>
      </w:r>
      <w:r>
        <w:rPr>
          <w:rtl/>
        </w:rPr>
        <w:t xml:space="preserve"> </w:t>
      </w:r>
      <w:bookmarkStart w:id="6441" w:name="_ETM_Q15_447210"/>
      <w:bookmarkEnd w:id="6441"/>
      <w:r>
        <w:rPr>
          <w:rtl/>
        </w:rPr>
        <w:t xml:space="preserve">אבל </w:t>
      </w:r>
      <w:bookmarkStart w:id="6442" w:name="_ETM_Q15_447480"/>
      <w:bookmarkEnd w:id="6442"/>
      <w:r>
        <w:rPr>
          <w:rtl/>
        </w:rPr>
        <w:t xml:space="preserve">מה </w:t>
      </w:r>
      <w:bookmarkStart w:id="6443" w:name="_ETM_Q15_447630"/>
      <w:bookmarkEnd w:id="6443"/>
      <w:r>
        <w:rPr>
          <w:rtl/>
        </w:rPr>
        <w:t xml:space="preserve">שיותר </w:t>
      </w:r>
      <w:bookmarkStart w:id="6444" w:name="_ETM_Q15_448050"/>
      <w:bookmarkEnd w:id="6444"/>
      <w:r>
        <w:rPr>
          <w:rtl/>
        </w:rPr>
        <w:t xml:space="preserve">קשה </w:t>
      </w:r>
      <w:bookmarkStart w:id="6445" w:name="_ETM_Q15_448960"/>
      <w:bookmarkEnd w:id="6445"/>
      <w:r>
        <w:rPr>
          <w:rtl/>
        </w:rPr>
        <w:t>לתאר</w:t>
      </w:r>
      <w:r>
        <w:rPr>
          <w:rFonts w:hint="cs"/>
          <w:rtl/>
        </w:rPr>
        <w:t xml:space="preserve"> זה</w:t>
      </w:r>
      <w:r>
        <w:rPr>
          <w:rtl/>
        </w:rPr>
        <w:t xml:space="preserve"> </w:t>
      </w:r>
      <w:bookmarkStart w:id="6446" w:name="_ETM_Q15_450920"/>
      <w:bookmarkEnd w:id="6446"/>
      <w:r>
        <w:rPr>
          <w:rtl/>
        </w:rPr>
        <w:t xml:space="preserve">שאבא </w:t>
      </w:r>
      <w:bookmarkStart w:id="6447" w:name="_ETM_Q15_451220"/>
      <w:bookmarkEnd w:id="6447"/>
      <w:r>
        <w:rPr>
          <w:rtl/>
        </w:rPr>
        <w:t>שלי</w:t>
      </w:r>
      <w:r>
        <w:rPr>
          <w:rFonts w:hint="cs"/>
          <w:rtl/>
        </w:rPr>
        <w:t>,</w:t>
      </w:r>
      <w:bookmarkStart w:id="6448" w:name="_ETM_Q15_451400"/>
      <w:bookmarkStart w:id="6449" w:name="_ETM_Q15_451850"/>
      <w:bookmarkEnd w:id="6448"/>
      <w:bookmarkEnd w:id="6449"/>
      <w:r>
        <w:rPr>
          <w:rtl/>
        </w:rPr>
        <w:t xml:space="preserve"> </w:t>
      </w:r>
      <w:bookmarkStart w:id="6450" w:name="_ETM_Q15_452420"/>
      <w:bookmarkEnd w:id="6450"/>
      <w:r>
        <w:rPr>
          <w:rtl/>
        </w:rPr>
        <w:t xml:space="preserve">הרב </w:t>
      </w:r>
      <w:bookmarkStart w:id="6451" w:name="_ETM_Q15_452660"/>
      <w:bookmarkEnd w:id="6451"/>
      <w:r>
        <w:rPr>
          <w:rtl/>
        </w:rPr>
        <w:t>נ</w:t>
      </w:r>
      <w:r>
        <w:rPr>
          <w:rFonts w:hint="cs"/>
          <w:rtl/>
        </w:rPr>
        <w:t>י</w:t>
      </w:r>
      <w:r>
        <w:rPr>
          <w:rtl/>
        </w:rPr>
        <w:t xml:space="preserve">סים </w:t>
      </w:r>
      <w:bookmarkStart w:id="6452" w:name="_ETM_Q15_452900"/>
      <w:bookmarkEnd w:id="6452"/>
      <w:r>
        <w:rPr>
          <w:rtl/>
        </w:rPr>
        <w:t>סעד</w:t>
      </w:r>
      <w:r>
        <w:rPr>
          <w:rFonts w:hint="cs"/>
          <w:rtl/>
        </w:rPr>
        <w:t>ה, סיפר לי</w:t>
      </w:r>
      <w:r>
        <w:rPr>
          <w:rtl/>
        </w:rPr>
        <w:t xml:space="preserve"> </w:t>
      </w:r>
      <w:bookmarkStart w:id="6453" w:name="_ETM_Q15_453140"/>
      <w:bookmarkEnd w:id="6453"/>
      <w:r>
        <w:rPr>
          <w:rtl/>
        </w:rPr>
        <w:t xml:space="preserve">על </w:t>
      </w:r>
      <w:bookmarkStart w:id="6454" w:name="_ETM_Q15_453290"/>
      <w:bookmarkEnd w:id="6454"/>
      <w:r>
        <w:rPr>
          <w:rtl/>
        </w:rPr>
        <w:t>שנא</w:t>
      </w:r>
      <w:r>
        <w:rPr>
          <w:rFonts w:hint="cs"/>
          <w:rtl/>
        </w:rPr>
        <w:t xml:space="preserve">ת </w:t>
      </w:r>
      <w:bookmarkStart w:id="6455" w:name="_ETM_Q15_454028"/>
      <w:bookmarkStart w:id="6456" w:name="_ETM_Q15_453770"/>
      <w:bookmarkEnd w:id="6455"/>
      <w:bookmarkEnd w:id="6456"/>
      <w:r>
        <w:rPr>
          <w:rFonts w:hint="cs"/>
          <w:rtl/>
        </w:rPr>
        <w:t>ה</w:t>
      </w:r>
      <w:r>
        <w:rPr>
          <w:rtl/>
        </w:rPr>
        <w:t>חינ</w:t>
      </w:r>
      <w:r>
        <w:rPr>
          <w:rFonts w:hint="cs"/>
          <w:rtl/>
        </w:rPr>
        <w:t>ם</w:t>
      </w:r>
      <w:r>
        <w:rPr>
          <w:rtl/>
        </w:rPr>
        <w:t xml:space="preserve"> </w:t>
      </w:r>
      <w:bookmarkStart w:id="6457" w:name="_ETM_Q15_454310"/>
      <w:bookmarkStart w:id="6458" w:name="_ETM_Q15_454760"/>
      <w:bookmarkEnd w:id="6457"/>
      <w:bookmarkEnd w:id="6458"/>
      <w:r>
        <w:rPr>
          <w:rtl/>
        </w:rPr>
        <w:t xml:space="preserve">בין </w:t>
      </w:r>
      <w:bookmarkStart w:id="6459" w:name="_ETM_Q15_454970"/>
      <w:bookmarkEnd w:id="6459"/>
      <w:r>
        <w:rPr>
          <w:rtl/>
        </w:rPr>
        <w:t>ה</w:t>
      </w:r>
      <w:r>
        <w:rPr>
          <w:rFonts w:hint="cs"/>
          <w:rtl/>
        </w:rPr>
        <w:t>א</w:t>
      </w:r>
      <w:r>
        <w:rPr>
          <w:rtl/>
        </w:rPr>
        <w:t>נשי</w:t>
      </w:r>
      <w:r>
        <w:rPr>
          <w:rFonts w:hint="cs"/>
          <w:rtl/>
        </w:rPr>
        <w:t>ם.</w:t>
      </w:r>
      <w:r>
        <w:rPr>
          <w:rtl/>
        </w:rPr>
        <w:t xml:space="preserve"> </w:t>
      </w:r>
      <w:bookmarkStart w:id="6460" w:name="_ETM_Q15_455270"/>
      <w:bookmarkEnd w:id="6460"/>
      <w:r>
        <w:rPr>
          <w:rtl/>
        </w:rPr>
        <w:t>אמרתי</w:t>
      </w:r>
      <w:r>
        <w:rPr>
          <w:rFonts w:hint="cs"/>
          <w:rtl/>
        </w:rPr>
        <w:t>,</w:t>
      </w:r>
      <w:r>
        <w:rPr>
          <w:rtl/>
        </w:rPr>
        <w:t xml:space="preserve"> </w:t>
      </w:r>
      <w:bookmarkStart w:id="6461" w:name="_ETM_Q15_455570"/>
      <w:bookmarkEnd w:id="6461"/>
      <w:r>
        <w:rPr>
          <w:rtl/>
        </w:rPr>
        <w:t xml:space="preserve">איך </w:t>
      </w:r>
      <w:bookmarkStart w:id="6462" w:name="_ETM_Q15_455720"/>
      <w:bookmarkEnd w:id="6462"/>
      <w:r>
        <w:rPr>
          <w:rtl/>
        </w:rPr>
        <w:t xml:space="preserve">יכול </w:t>
      </w:r>
      <w:bookmarkStart w:id="6463" w:name="_ETM_Q15_456050"/>
      <w:bookmarkEnd w:id="6463"/>
      <w:r>
        <w:rPr>
          <w:rtl/>
        </w:rPr>
        <w:t xml:space="preserve">להיות </w:t>
      </w:r>
      <w:bookmarkStart w:id="6464" w:name="_ETM_Q15_456779"/>
      <w:bookmarkEnd w:id="6464"/>
      <w:r>
        <w:rPr>
          <w:rtl/>
        </w:rPr>
        <w:t>ש</w:t>
      </w:r>
      <w:r>
        <w:rPr>
          <w:rFonts w:hint="cs"/>
          <w:rtl/>
        </w:rPr>
        <w:t xml:space="preserve">אומה </w:t>
      </w:r>
      <w:bookmarkStart w:id="6465" w:name="_ETM_Q15_457110"/>
      <w:bookmarkStart w:id="6466" w:name="_ETM_Q15_457289"/>
      <w:bookmarkEnd w:id="6465"/>
      <w:bookmarkEnd w:id="6466"/>
      <w:r>
        <w:rPr>
          <w:rtl/>
        </w:rPr>
        <w:t>יהודית</w:t>
      </w:r>
      <w:r>
        <w:rPr>
          <w:rFonts w:hint="cs"/>
          <w:rtl/>
        </w:rPr>
        <w:t>,</w:t>
      </w:r>
      <w:r>
        <w:rPr>
          <w:rtl/>
        </w:rPr>
        <w:t xml:space="preserve"> </w:t>
      </w:r>
      <w:bookmarkStart w:id="6467" w:name="_ETM_Q15_457919"/>
      <w:bookmarkEnd w:id="6467"/>
      <w:r>
        <w:rPr>
          <w:rtl/>
        </w:rPr>
        <w:t xml:space="preserve">בשעה </w:t>
      </w:r>
      <w:bookmarkStart w:id="6468" w:name="_ETM_Q15_458400"/>
      <w:bookmarkEnd w:id="6468"/>
      <w:r>
        <w:rPr>
          <w:rtl/>
        </w:rPr>
        <w:t xml:space="preserve">של </w:t>
      </w:r>
      <w:bookmarkStart w:id="6469" w:name="_ETM_Q15_458610"/>
      <w:bookmarkEnd w:id="6469"/>
      <w:r>
        <w:rPr>
          <w:rtl/>
        </w:rPr>
        <w:t>חורבן</w:t>
      </w:r>
      <w:r>
        <w:rPr>
          <w:rFonts w:hint="cs"/>
          <w:rtl/>
        </w:rPr>
        <w:t>,</w:t>
      </w:r>
      <w:r>
        <w:rPr>
          <w:rtl/>
        </w:rPr>
        <w:t xml:space="preserve"> </w:t>
      </w:r>
      <w:bookmarkStart w:id="6470" w:name="_ETM_Q15_459870"/>
      <w:bookmarkEnd w:id="6470"/>
      <w:r>
        <w:rPr>
          <w:rtl/>
        </w:rPr>
        <w:t xml:space="preserve">בשעה </w:t>
      </w:r>
      <w:bookmarkStart w:id="6471" w:name="_ETM_Q15_460350"/>
      <w:bookmarkEnd w:id="6471"/>
      <w:r>
        <w:rPr>
          <w:rtl/>
        </w:rPr>
        <w:t xml:space="preserve">של </w:t>
      </w:r>
      <w:bookmarkStart w:id="6472" w:name="_ETM_Q15_460560"/>
      <w:bookmarkEnd w:id="6472"/>
      <w:r>
        <w:rPr>
          <w:rtl/>
        </w:rPr>
        <w:t>טבח</w:t>
      </w:r>
      <w:r>
        <w:rPr>
          <w:rFonts w:hint="cs"/>
          <w:rtl/>
        </w:rPr>
        <w:t>,</w:t>
      </w:r>
      <w:r>
        <w:rPr>
          <w:rtl/>
        </w:rPr>
        <w:t xml:space="preserve"> </w:t>
      </w:r>
      <w:bookmarkStart w:id="6473" w:name="_ETM_Q15_460860"/>
      <w:bookmarkEnd w:id="6473"/>
      <w:r>
        <w:rPr>
          <w:rtl/>
        </w:rPr>
        <w:t xml:space="preserve">לא </w:t>
      </w:r>
      <w:bookmarkStart w:id="6474" w:name="_ETM_Q15_461009"/>
      <w:bookmarkEnd w:id="6474"/>
      <w:r>
        <w:rPr>
          <w:rtl/>
        </w:rPr>
        <w:t>מתאחדת</w:t>
      </w:r>
      <w:r>
        <w:rPr>
          <w:rFonts w:hint="cs"/>
          <w:rtl/>
        </w:rPr>
        <w:t>?</w:t>
      </w:r>
      <w:r>
        <w:rPr>
          <w:rtl/>
        </w:rPr>
        <w:t xml:space="preserve"> </w:t>
      </w:r>
      <w:bookmarkStart w:id="6475" w:name="_ETM_Q15_462060"/>
      <w:bookmarkEnd w:id="6475"/>
      <w:r>
        <w:rPr>
          <w:rtl/>
        </w:rPr>
        <w:t xml:space="preserve">זה </w:t>
      </w:r>
      <w:bookmarkStart w:id="6476" w:name="_ETM_Q15_462300"/>
      <w:bookmarkEnd w:id="6476"/>
      <w:r>
        <w:rPr>
          <w:rtl/>
        </w:rPr>
        <w:t xml:space="preserve">בלתי </w:t>
      </w:r>
      <w:bookmarkStart w:id="6477" w:name="_ETM_Q15_462600"/>
      <w:bookmarkEnd w:id="6477"/>
      <w:r>
        <w:rPr>
          <w:rtl/>
        </w:rPr>
        <w:t>נתפס</w:t>
      </w:r>
      <w:r>
        <w:rPr>
          <w:rFonts w:hint="cs"/>
          <w:rtl/>
        </w:rPr>
        <w:t>.</w:t>
      </w:r>
      <w:r>
        <w:rPr>
          <w:rtl/>
        </w:rPr>
        <w:t xml:space="preserve"> </w:t>
      </w:r>
      <w:bookmarkStart w:id="6478" w:name="_ETM_Q15_463139"/>
      <w:bookmarkEnd w:id="6478"/>
      <w:r>
        <w:rPr>
          <w:rtl/>
        </w:rPr>
        <w:t>אמרתי</w:t>
      </w:r>
      <w:r>
        <w:rPr>
          <w:rFonts w:hint="cs"/>
          <w:rtl/>
        </w:rPr>
        <w:t>,</w:t>
      </w:r>
      <w:r>
        <w:rPr>
          <w:rtl/>
        </w:rPr>
        <w:t xml:space="preserve"> </w:t>
      </w:r>
      <w:bookmarkStart w:id="6479" w:name="_ETM_Q15_463500"/>
      <w:bookmarkEnd w:id="6479"/>
      <w:r>
        <w:rPr>
          <w:rtl/>
        </w:rPr>
        <w:t xml:space="preserve">את </w:t>
      </w:r>
      <w:bookmarkStart w:id="6480" w:name="_ETM_Q15_463589"/>
      <w:bookmarkEnd w:id="6480"/>
      <w:r>
        <w:rPr>
          <w:rtl/>
        </w:rPr>
        <w:t xml:space="preserve">זה </w:t>
      </w:r>
      <w:bookmarkStart w:id="6481" w:name="_ETM_Q15_463740"/>
      <w:bookmarkEnd w:id="6481"/>
      <w:r>
        <w:rPr>
          <w:rtl/>
        </w:rPr>
        <w:t>אי</w:t>
      </w:r>
      <w:bookmarkStart w:id="6482" w:name="_ETM_Q15_463860"/>
      <w:bookmarkEnd w:id="6482"/>
      <w:r>
        <w:rPr>
          <w:rFonts w:hint="cs"/>
          <w:rtl/>
        </w:rPr>
        <w:t>-</w:t>
      </w:r>
      <w:r>
        <w:rPr>
          <w:rtl/>
        </w:rPr>
        <w:t xml:space="preserve">אפשר </w:t>
      </w:r>
      <w:bookmarkStart w:id="6483" w:name="_ETM_Q15_464100"/>
      <w:bookmarkEnd w:id="6483"/>
      <w:r>
        <w:rPr>
          <w:rtl/>
        </w:rPr>
        <w:t>לתאר</w:t>
      </w:r>
      <w:r>
        <w:rPr>
          <w:rFonts w:hint="cs"/>
          <w:rtl/>
        </w:rPr>
        <w:t>.</w:t>
      </w:r>
    </w:p>
    <w:p w:rsidR="00923E98" w:rsidRDefault="00923E98" w:rsidP="00A24140">
      <w:pPr>
        <w:rPr>
          <w:rtl/>
        </w:rPr>
      </w:pPr>
      <w:bookmarkStart w:id="6484" w:name="_ETM_Q15_466084"/>
      <w:bookmarkStart w:id="6485" w:name="_ETM_Q15_466191"/>
      <w:bookmarkEnd w:id="6484"/>
      <w:bookmarkEnd w:id="6485"/>
    </w:p>
    <w:p w:rsidR="00923E98" w:rsidRDefault="00923E98" w:rsidP="00212675">
      <w:pPr>
        <w:rPr>
          <w:rtl/>
        </w:rPr>
      </w:pPr>
      <w:bookmarkStart w:id="6486" w:name="_ETM_Q15_466228"/>
      <w:bookmarkStart w:id="6487" w:name="_ETM_Q15_466312"/>
      <w:bookmarkStart w:id="6488" w:name="_ETM_Q15_465400"/>
      <w:bookmarkEnd w:id="6486"/>
      <w:bookmarkEnd w:id="6487"/>
      <w:bookmarkEnd w:id="6488"/>
      <w:r>
        <w:rPr>
          <w:rtl/>
        </w:rPr>
        <w:t>ולצערי</w:t>
      </w:r>
      <w:r>
        <w:rPr>
          <w:rFonts w:hint="cs"/>
          <w:rtl/>
        </w:rPr>
        <w:t>,</w:t>
      </w:r>
      <w:r>
        <w:rPr>
          <w:rtl/>
        </w:rPr>
        <w:t xml:space="preserve"> </w:t>
      </w:r>
      <w:bookmarkStart w:id="6489" w:name="_ETM_Q15_466960"/>
      <w:bookmarkEnd w:id="6489"/>
      <w:r>
        <w:rPr>
          <w:rtl/>
        </w:rPr>
        <w:t xml:space="preserve">אני </w:t>
      </w:r>
      <w:bookmarkStart w:id="6490" w:name="_ETM_Q15_467169"/>
      <w:bookmarkEnd w:id="6490"/>
      <w:r>
        <w:rPr>
          <w:rtl/>
        </w:rPr>
        <w:t xml:space="preserve">מגיע </w:t>
      </w:r>
      <w:bookmarkStart w:id="6491" w:name="_ETM_Q15_467529"/>
      <w:bookmarkEnd w:id="6491"/>
      <w:r>
        <w:rPr>
          <w:rtl/>
        </w:rPr>
        <w:t>ל</w:t>
      </w:r>
      <w:r>
        <w:rPr>
          <w:rFonts w:hint="cs"/>
          <w:rtl/>
        </w:rPr>
        <w:t>פה,</w:t>
      </w:r>
      <w:r>
        <w:rPr>
          <w:rtl/>
        </w:rPr>
        <w:t xml:space="preserve"> </w:t>
      </w:r>
      <w:bookmarkStart w:id="6492" w:name="_ETM_Q15_467919"/>
      <w:bookmarkEnd w:id="6492"/>
      <w:r>
        <w:rPr>
          <w:rFonts w:hint="cs"/>
          <w:rtl/>
        </w:rPr>
        <w:t>ל</w:t>
      </w:r>
      <w:r>
        <w:rPr>
          <w:rtl/>
        </w:rPr>
        <w:t xml:space="preserve">בית </w:t>
      </w:r>
      <w:bookmarkStart w:id="6493" w:name="_ETM_Q15_468370"/>
      <w:bookmarkEnd w:id="6493"/>
      <w:r>
        <w:rPr>
          <w:rtl/>
        </w:rPr>
        <w:t>הזה</w:t>
      </w:r>
      <w:r>
        <w:rPr>
          <w:rFonts w:hint="cs"/>
          <w:rtl/>
        </w:rPr>
        <w:t>,</w:t>
      </w:r>
      <w:r>
        <w:rPr>
          <w:rtl/>
        </w:rPr>
        <w:t xml:space="preserve"> </w:t>
      </w:r>
      <w:bookmarkStart w:id="6494" w:name="_ETM_Q15_468819"/>
      <w:bookmarkEnd w:id="6494"/>
      <w:r>
        <w:rPr>
          <w:rtl/>
        </w:rPr>
        <w:t xml:space="preserve">בתקופה </w:t>
      </w:r>
      <w:bookmarkStart w:id="6495" w:name="_ETM_Q15_469509"/>
      <w:bookmarkEnd w:id="6495"/>
      <w:r>
        <w:rPr>
          <w:rtl/>
        </w:rPr>
        <w:t>הזאת</w:t>
      </w:r>
      <w:r>
        <w:rPr>
          <w:rFonts w:hint="cs"/>
          <w:rtl/>
        </w:rPr>
        <w:t>,</w:t>
      </w:r>
      <w:r>
        <w:rPr>
          <w:rtl/>
        </w:rPr>
        <w:t xml:space="preserve"> </w:t>
      </w:r>
      <w:bookmarkStart w:id="6496" w:name="_ETM_Q15_470600"/>
      <w:bookmarkEnd w:id="6496"/>
      <w:r>
        <w:rPr>
          <w:rtl/>
        </w:rPr>
        <w:t xml:space="preserve">במלחמה </w:t>
      </w:r>
      <w:bookmarkStart w:id="6497" w:name="_ETM_Q15_471290"/>
      <w:bookmarkEnd w:id="6497"/>
      <w:r>
        <w:rPr>
          <w:rtl/>
        </w:rPr>
        <w:t xml:space="preserve">קיומית </w:t>
      </w:r>
      <w:bookmarkStart w:id="6498" w:name="_ETM_Q15_471770"/>
      <w:bookmarkEnd w:id="6498"/>
      <w:r>
        <w:rPr>
          <w:rtl/>
        </w:rPr>
        <w:t xml:space="preserve">של </w:t>
      </w:r>
      <w:bookmarkStart w:id="6499" w:name="_ETM_Q15_472010"/>
      <w:bookmarkEnd w:id="6499"/>
      <w:r>
        <w:rPr>
          <w:rFonts w:hint="cs"/>
          <w:rtl/>
        </w:rPr>
        <w:t xml:space="preserve">עם </w:t>
      </w:r>
      <w:r>
        <w:rPr>
          <w:rtl/>
        </w:rPr>
        <w:t>ישראל</w:t>
      </w:r>
      <w:r>
        <w:rPr>
          <w:rFonts w:hint="cs"/>
          <w:rtl/>
        </w:rPr>
        <w:t>,</w:t>
      </w:r>
      <w:r>
        <w:rPr>
          <w:rtl/>
        </w:rPr>
        <w:t xml:space="preserve"> </w:t>
      </w:r>
      <w:bookmarkStart w:id="6500" w:name="_ETM_Q15_473210"/>
      <w:bookmarkEnd w:id="6500"/>
      <w:r>
        <w:rPr>
          <w:rtl/>
        </w:rPr>
        <w:t>והשנאה</w:t>
      </w:r>
      <w:r>
        <w:rPr>
          <w:rFonts w:hint="cs"/>
          <w:rtl/>
        </w:rPr>
        <w:t xml:space="preserve"> היא אין</w:t>
      </w:r>
      <w:r w:rsidR="00212675">
        <w:rPr>
          <w:rFonts w:hint="cs"/>
          <w:rtl/>
        </w:rPr>
        <w:t>-</w:t>
      </w:r>
      <w:r>
        <w:rPr>
          <w:rFonts w:hint="cs"/>
          <w:rtl/>
        </w:rPr>
        <w:t>סופית</w:t>
      </w:r>
      <w:bookmarkStart w:id="6501" w:name="_ETM_Q15_474589"/>
      <w:bookmarkStart w:id="6502" w:name="_ETM_Q15_475250"/>
      <w:bookmarkStart w:id="6503" w:name="_ETM_Q15_476300"/>
      <w:bookmarkEnd w:id="6501"/>
      <w:bookmarkEnd w:id="6502"/>
      <w:bookmarkEnd w:id="6503"/>
      <w:r>
        <w:rPr>
          <w:rFonts w:hint="cs"/>
          <w:rtl/>
        </w:rPr>
        <w:t xml:space="preserve">, </w:t>
      </w:r>
      <w:r>
        <w:rPr>
          <w:rtl/>
        </w:rPr>
        <w:t>וכל</w:t>
      </w:r>
      <w:r>
        <w:rPr>
          <w:rFonts w:hint="cs"/>
          <w:rtl/>
        </w:rPr>
        <w:t xml:space="preserve"> אחד</w:t>
      </w:r>
      <w:bookmarkStart w:id="6504" w:name="_ETM_Q15_476810"/>
      <w:bookmarkEnd w:id="6504"/>
      <w:r>
        <w:rPr>
          <w:rtl/>
        </w:rPr>
        <w:t xml:space="preserve"> </w:t>
      </w:r>
      <w:bookmarkStart w:id="6505" w:name="_ETM_Q15_477110"/>
      <w:bookmarkEnd w:id="6505"/>
      <w:r>
        <w:rPr>
          <w:rtl/>
        </w:rPr>
        <w:t xml:space="preserve">מוסיף </w:t>
      </w:r>
      <w:bookmarkStart w:id="6506" w:name="_ETM_Q15_477470"/>
      <w:bookmarkEnd w:id="6506"/>
      <w:r>
        <w:rPr>
          <w:rFonts w:hint="cs"/>
          <w:rtl/>
        </w:rPr>
        <w:t>עוד א</w:t>
      </w:r>
      <w:r>
        <w:rPr>
          <w:rtl/>
        </w:rPr>
        <w:t xml:space="preserve">ש </w:t>
      </w:r>
      <w:bookmarkStart w:id="6507" w:name="_ETM_Q15_477890"/>
      <w:bookmarkEnd w:id="6507"/>
      <w:r>
        <w:rPr>
          <w:rtl/>
        </w:rPr>
        <w:t>לשנאה</w:t>
      </w:r>
      <w:r>
        <w:rPr>
          <w:rFonts w:hint="cs"/>
          <w:rtl/>
        </w:rPr>
        <w:t>;</w:t>
      </w:r>
      <w:r>
        <w:rPr>
          <w:rtl/>
        </w:rPr>
        <w:t xml:space="preserve"> </w:t>
      </w:r>
      <w:bookmarkStart w:id="6508" w:name="_ETM_Q15_478760"/>
      <w:bookmarkEnd w:id="6508"/>
      <w:r>
        <w:rPr>
          <w:rtl/>
        </w:rPr>
        <w:t xml:space="preserve">אש </w:t>
      </w:r>
      <w:bookmarkStart w:id="6509" w:name="_ETM_Q15_479270"/>
      <w:bookmarkEnd w:id="6509"/>
      <w:r>
        <w:rPr>
          <w:rtl/>
        </w:rPr>
        <w:t xml:space="preserve">שמלבה </w:t>
      </w:r>
      <w:bookmarkStart w:id="6510" w:name="_ETM_Q15_480110"/>
      <w:bookmarkEnd w:id="6510"/>
      <w:r>
        <w:rPr>
          <w:rtl/>
        </w:rPr>
        <w:t>את</w:t>
      </w:r>
      <w:bookmarkStart w:id="6511" w:name="_ETM_Q15_480350"/>
      <w:bookmarkEnd w:id="6511"/>
      <w:r>
        <w:rPr>
          <w:rtl/>
        </w:rPr>
        <w:t xml:space="preserve"> </w:t>
      </w:r>
      <w:bookmarkStart w:id="6512" w:name="_ETM_Q15_480650"/>
      <w:bookmarkEnd w:id="6512"/>
      <w:r>
        <w:rPr>
          <w:rFonts w:hint="cs"/>
          <w:rtl/>
        </w:rPr>
        <w:t>ה</w:t>
      </w:r>
      <w:r>
        <w:rPr>
          <w:rtl/>
        </w:rPr>
        <w:t xml:space="preserve">שנאה </w:t>
      </w:r>
      <w:bookmarkStart w:id="6513" w:name="_ETM_Q15_481070"/>
      <w:bookmarkEnd w:id="6513"/>
      <w:r>
        <w:rPr>
          <w:rtl/>
        </w:rPr>
        <w:t xml:space="preserve">בעם </w:t>
      </w:r>
      <w:bookmarkStart w:id="6514" w:name="_ETM_Q15_481400"/>
      <w:bookmarkEnd w:id="6514"/>
      <w:r>
        <w:rPr>
          <w:rtl/>
        </w:rPr>
        <w:t>הזה</w:t>
      </w:r>
      <w:r>
        <w:rPr>
          <w:rFonts w:hint="cs"/>
          <w:rtl/>
        </w:rPr>
        <w:t xml:space="preserve">. </w:t>
      </w:r>
      <w:bookmarkStart w:id="6515" w:name="_ETM_Q15_485148"/>
      <w:bookmarkStart w:id="6516" w:name="_ETM_Q15_485253"/>
      <w:bookmarkStart w:id="6517" w:name="_ETM_Q15_485303"/>
      <w:bookmarkStart w:id="6518" w:name="_ETM_Q15_485364"/>
      <w:bookmarkStart w:id="6519" w:name="_ETM_Q15_482300"/>
      <w:bookmarkStart w:id="6520" w:name="_ETM_Q15_480000"/>
      <w:bookmarkStart w:id="6521" w:name="_ETM_Q15_480390"/>
      <w:bookmarkStart w:id="6522" w:name="_ETM_Q15_480690"/>
      <w:bookmarkStart w:id="6523" w:name="_ETM_Q15_481610"/>
      <w:bookmarkEnd w:id="6515"/>
      <w:bookmarkEnd w:id="6516"/>
      <w:bookmarkEnd w:id="6517"/>
      <w:bookmarkEnd w:id="6518"/>
      <w:bookmarkEnd w:id="6519"/>
      <w:bookmarkEnd w:id="6520"/>
      <w:bookmarkEnd w:id="6521"/>
      <w:bookmarkEnd w:id="6522"/>
      <w:bookmarkEnd w:id="6523"/>
      <w:r>
        <w:rPr>
          <w:rtl/>
        </w:rPr>
        <w:t xml:space="preserve">וכולנו </w:t>
      </w:r>
      <w:bookmarkStart w:id="6524" w:name="_ETM_Q15_482180"/>
      <w:bookmarkEnd w:id="6524"/>
      <w:r>
        <w:rPr>
          <w:rtl/>
        </w:rPr>
        <w:t xml:space="preserve">יודעים </w:t>
      </w:r>
      <w:bookmarkStart w:id="6525" w:name="_ETM_Q15_483279"/>
      <w:bookmarkEnd w:id="6525"/>
      <w:r>
        <w:rPr>
          <w:rtl/>
        </w:rPr>
        <w:t xml:space="preserve">שאומות </w:t>
      </w:r>
      <w:bookmarkStart w:id="6526" w:name="_ETM_Q15_483850"/>
      <w:bookmarkEnd w:id="6526"/>
      <w:r>
        <w:rPr>
          <w:rtl/>
        </w:rPr>
        <w:t xml:space="preserve">מאוחדות </w:t>
      </w:r>
      <w:bookmarkStart w:id="6527" w:name="_ETM_Q15_485080"/>
      <w:bookmarkEnd w:id="6527"/>
      <w:r>
        <w:rPr>
          <w:rtl/>
        </w:rPr>
        <w:t>מנצחות</w:t>
      </w:r>
      <w:r>
        <w:rPr>
          <w:rFonts w:hint="cs"/>
          <w:rtl/>
        </w:rPr>
        <w:t xml:space="preserve">; </w:t>
      </w:r>
      <w:bookmarkStart w:id="6528" w:name="_ETM_Q15_486538"/>
      <w:bookmarkEnd w:id="6528"/>
      <w:r>
        <w:rPr>
          <w:rFonts w:hint="cs"/>
          <w:rtl/>
        </w:rPr>
        <w:t xml:space="preserve">אומות </w:t>
      </w:r>
      <w:bookmarkStart w:id="6529" w:name="_ETM_Q15_486499"/>
      <w:bookmarkStart w:id="6530" w:name="_ETM_Q15_486919"/>
      <w:bookmarkEnd w:id="6529"/>
      <w:bookmarkEnd w:id="6530"/>
      <w:r>
        <w:rPr>
          <w:rtl/>
        </w:rPr>
        <w:t xml:space="preserve">מפולגות </w:t>
      </w:r>
      <w:bookmarkStart w:id="6531" w:name="_ETM_Q15_487790"/>
      <w:bookmarkEnd w:id="6531"/>
      <w:r>
        <w:rPr>
          <w:rFonts w:hint="cs"/>
          <w:rtl/>
        </w:rPr>
        <w:t xml:space="preserve">קורסות </w:t>
      </w:r>
      <w:bookmarkStart w:id="6532" w:name="_ETM_Q15_488510"/>
      <w:bookmarkEnd w:id="6532"/>
      <w:r>
        <w:rPr>
          <w:rtl/>
        </w:rPr>
        <w:t xml:space="preserve">לתוך </w:t>
      </w:r>
      <w:bookmarkStart w:id="6533" w:name="_ETM_Q15_488959"/>
      <w:bookmarkEnd w:id="6533"/>
      <w:r>
        <w:rPr>
          <w:rtl/>
        </w:rPr>
        <w:t>עצמ</w:t>
      </w:r>
      <w:r>
        <w:rPr>
          <w:rFonts w:hint="cs"/>
          <w:rtl/>
        </w:rPr>
        <w:t>ן.</w:t>
      </w:r>
      <w:r>
        <w:rPr>
          <w:rtl/>
        </w:rPr>
        <w:t xml:space="preserve"> </w:t>
      </w:r>
      <w:bookmarkStart w:id="6534" w:name="_ETM_Q15_489999"/>
      <w:bookmarkEnd w:id="6534"/>
    </w:p>
    <w:p w:rsidR="00923E98" w:rsidRDefault="00923E98" w:rsidP="00A24140">
      <w:pPr>
        <w:rPr>
          <w:rtl/>
        </w:rPr>
      </w:pPr>
    </w:p>
    <w:p w:rsidR="00923E98" w:rsidRDefault="00923E98" w:rsidP="00A24140">
      <w:pPr>
        <w:rPr>
          <w:rtl/>
        </w:rPr>
      </w:pPr>
      <w:r>
        <w:rPr>
          <w:rtl/>
        </w:rPr>
        <w:t xml:space="preserve">ולכן </w:t>
      </w:r>
      <w:bookmarkStart w:id="6535" w:name="_ETM_Q15_490599"/>
      <w:bookmarkEnd w:id="6535"/>
      <w:r>
        <w:rPr>
          <w:rtl/>
        </w:rPr>
        <w:t xml:space="preserve">אני </w:t>
      </w:r>
      <w:bookmarkStart w:id="6536" w:name="_ETM_Q15_490779"/>
      <w:bookmarkEnd w:id="6536"/>
      <w:r>
        <w:rPr>
          <w:rtl/>
        </w:rPr>
        <w:t>אומר</w:t>
      </w:r>
      <w:r>
        <w:rPr>
          <w:rFonts w:hint="cs"/>
          <w:rtl/>
        </w:rPr>
        <w:t>,</w:t>
      </w:r>
      <w:r>
        <w:rPr>
          <w:rtl/>
        </w:rPr>
        <w:t xml:space="preserve"> </w:t>
      </w:r>
      <w:bookmarkStart w:id="6537" w:name="_ETM_Q15_491650"/>
      <w:bookmarkEnd w:id="6537"/>
      <w:r>
        <w:rPr>
          <w:rtl/>
        </w:rPr>
        <w:t>עוד</w:t>
      </w:r>
      <w:bookmarkStart w:id="6538" w:name="_ETM_Q15_491919"/>
      <w:bookmarkEnd w:id="6538"/>
      <w:r>
        <w:rPr>
          <w:rFonts w:hint="cs"/>
          <w:rtl/>
        </w:rPr>
        <w:t xml:space="preserve"> שלושה</w:t>
      </w:r>
      <w:r>
        <w:rPr>
          <w:rtl/>
        </w:rPr>
        <w:t xml:space="preserve"> </w:t>
      </w:r>
      <w:bookmarkStart w:id="6539" w:name="_ETM_Q15_492369"/>
      <w:bookmarkEnd w:id="6539"/>
      <w:r>
        <w:rPr>
          <w:rtl/>
        </w:rPr>
        <w:t xml:space="preserve">שבועות </w:t>
      </w:r>
      <w:bookmarkStart w:id="6540" w:name="_ETM_Q15_492879"/>
      <w:bookmarkEnd w:id="6540"/>
      <w:r>
        <w:rPr>
          <w:rtl/>
        </w:rPr>
        <w:t xml:space="preserve">כולנו </w:t>
      </w:r>
      <w:bookmarkStart w:id="6541" w:name="_ETM_Q15_493240"/>
      <w:bookmarkEnd w:id="6541"/>
      <w:r>
        <w:rPr>
          <w:rtl/>
        </w:rPr>
        <w:t xml:space="preserve">נציין </w:t>
      </w:r>
      <w:bookmarkStart w:id="6542" w:name="_ETM_Q15_493779"/>
      <w:bookmarkEnd w:id="6542"/>
      <w:r>
        <w:rPr>
          <w:rtl/>
        </w:rPr>
        <w:t xml:space="preserve">את </w:t>
      </w:r>
      <w:bookmarkStart w:id="6543" w:name="_ETM_Q15_493929"/>
      <w:bookmarkEnd w:id="6543"/>
      <w:r>
        <w:rPr>
          <w:rtl/>
        </w:rPr>
        <w:t>יום</w:t>
      </w:r>
      <w:bookmarkStart w:id="6544" w:name="_ETM_Q15_494080"/>
      <w:bookmarkEnd w:id="6544"/>
      <w:r>
        <w:rPr>
          <w:rFonts w:hint="cs"/>
          <w:rtl/>
        </w:rPr>
        <w:t xml:space="preserve"> תשעה</w:t>
      </w:r>
      <w:r>
        <w:rPr>
          <w:rtl/>
        </w:rPr>
        <w:t xml:space="preserve"> </w:t>
      </w:r>
      <w:bookmarkStart w:id="6545" w:name="_ETM_Q15_494410"/>
      <w:bookmarkEnd w:id="6545"/>
      <w:r>
        <w:rPr>
          <w:rtl/>
        </w:rPr>
        <w:t>באב</w:t>
      </w:r>
      <w:r>
        <w:rPr>
          <w:rFonts w:hint="cs"/>
          <w:rtl/>
        </w:rPr>
        <w:t xml:space="preserve">. תשעה </w:t>
      </w:r>
      <w:bookmarkStart w:id="6546" w:name="_ETM_Q15_495400"/>
      <w:bookmarkStart w:id="6547" w:name="_ETM_Q15_495760"/>
      <w:bookmarkEnd w:id="6546"/>
      <w:bookmarkEnd w:id="6547"/>
      <w:r>
        <w:rPr>
          <w:rtl/>
        </w:rPr>
        <w:t xml:space="preserve">באב </w:t>
      </w:r>
      <w:bookmarkStart w:id="6548" w:name="_ETM_Q15_496989"/>
      <w:bookmarkEnd w:id="6548"/>
      <w:r>
        <w:rPr>
          <w:rtl/>
        </w:rPr>
        <w:t xml:space="preserve">זה </w:t>
      </w:r>
      <w:bookmarkStart w:id="6549" w:name="_ETM_Q15_497230"/>
      <w:bookmarkEnd w:id="6549"/>
      <w:r>
        <w:rPr>
          <w:rtl/>
        </w:rPr>
        <w:t xml:space="preserve">הסוף </w:t>
      </w:r>
      <w:bookmarkStart w:id="6550" w:name="_ETM_Q15_498350"/>
      <w:bookmarkEnd w:id="6550"/>
      <w:r>
        <w:rPr>
          <w:rtl/>
        </w:rPr>
        <w:t xml:space="preserve">של </w:t>
      </w:r>
      <w:bookmarkStart w:id="6551" w:name="_ETM_Q15_498650"/>
      <w:bookmarkEnd w:id="6551"/>
      <w:r>
        <w:rPr>
          <w:rtl/>
        </w:rPr>
        <w:t xml:space="preserve">הבית </w:t>
      </w:r>
      <w:bookmarkStart w:id="6552" w:name="_ETM_Q15_499130"/>
      <w:bookmarkEnd w:id="6552"/>
      <w:r>
        <w:rPr>
          <w:rtl/>
        </w:rPr>
        <w:t>השני</w:t>
      </w:r>
      <w:r>
        <w:rPr>
          <w:rFonts w:hint="cs"/>
          <w:rtl/>
        </w:rPr>
        <w:t>,</w:t>
      </w:r>
      <w:r>
        <w:rPr>
          <w:rtl/>
        </w:rPr>
        <w:t xml:space="preserve"> </w:t>
      </w:r>
      <w:bookmarkStart w:id="6553" w:name="_ETM_Q15_500279"/>
      <w:bookmarkEnd w:id="6553"/>
      <w:r>
        <w:rPr>
          <w:rtl/>
        </w:rPr>
        <w:t xml:space="preserve">והגיע </w:t>
      </w:r>
      <w:bookmarkStart w:id="6554" w:name="_ETM_Q15_500789"/>
      <w:bookmarkEnd w:id="6554"/>
      <w:r>
        <w:rPr>
          <w:rtl/>
        </w:rPr>
        <w:t xml:space="preserve">הזמן </w:t>
      </w:r>
      <w:bookmarkStart w:id="6555" w:name="_ETM_Q15_501060"/>
      <w:bookmarkEnd w:id="6555"/>
      <w:r>
        <w:rPr>
          <w:rtl/>
        </w:rPr>
        <w:t xml:space="preserve">שכולנו </w:t>
      </w:r>
      <w:bookmarkStart w:id="6556" w:name="_ETM_Q15_501720"/>
      <w:bookmarkEnd w:id="6556"/>
      <w:r>
        <w:rPr>
          <w:rtl/>
        </w:rPr>
        <w:t xml:space="preserve">נתעורר </w:t>
      </w:r>
      <w:bookmarkStart w:id="6557" w:name="_ETM_Q15_502810"/>
      <w:bookmarkEnd w:id="6557"/>
      <w:r>
        <w:rPr>
          <w:rtl/>
        </w:rPr>
        <w:t xml:space="preserve">ונחשוב </w:t>
      </w:r>
      <w:bookmarkStart w:id="6558" w:name="_ETM_Q15_503350"/>
      <w:bookmarkEnd w:id="6558"/>
      <w:r>
        <w:rPr>
          <w:rtl/>
        </w:rPr>
        <w:t xml:space="preserve">איך </w:t>
      </w:r>
      <w:bookmarkStart w:id="6559" w:name="_ETM_Q15_503529"/>
      <w:bookmarkEnd w:id="6559"/>
      <w:r>
        <w:rPr>
          <w:rtl/>
        </w:rPr>
        <w:t xml:space="preserve">אנחנו </w:t>
      </w:r>
      <w:bookmarkStart w:id="6560" w:name="_ETM_Q15_503859"/>
      <w:bookmarkEnd w:id="6560"/>
      <w:r>
        <w:rPr>
          <w:rFonts w:hint="cs"/>
          <w:rtl/>
        </w:rPr>
        <w:t>מו</w:t>
      </w:r>
      <w:r>
        <w:rPr>
          <w:rtl/>
        </w:rPr>
        <w:t>ס</w:t>
      </w:r>
      <w:r>
        <w:rPr>
          <w:rFonts w:hint="cs"/>
          <w:rtl/>
        </w:rPr>
        <w:t>י</w:t>
      </w:r>
      <w:r>
        <w:rPr>
          <w:rtl/>
        </w:rPr>
        <w:t xml:space="preserve">פים </w:t>
      </w:r>
      <w:bookmarkStart w:id="6561" w:name="_ETM_Q15_504310"/>
      <w:bookmarkEnd w:id="6561"/>
      <w:r>
        <w:rPr>
          <w:rtl/>
        </w:rPr>
        <w:t xml:space="preserve">אחדות </w:t>
      </w:r>
      <w:bookmarkStart w:id="6562" w:name="_ETM_Q15_504789"/>
      <w:bookmarkEnd w:id="6562"/>
      <w:r>
        <w:rPr>
          <w:rtl/>
        </w:rPr>
        <w:t xml:space="preserve">לעם </w:t>
      </w:r>
      <w:bookmarkStart w:id="6563" w:name="_ETM_Q15_505000"/>
      <w:bookmarkEnd w:id="6563"/>
      <w:r>
        <w:rPr>
          <w:rtl/>
        </w:rPr>
        <w:t xml:space="preserve">ישראל </w:t>
      </w:r>
      <w:bookmarkStart w:id="6564" w:name="_ETM_Q15_505869"/>
      <w:bookmarkEnd w:id="6564"/>
      <w:r>
        <w:rPr>
          <w:rtl/>
        </w:rPr>
        <w:t xml:space="preserve">כדי </w:t>
      </w:r>
      <w:bookmarkStart w:id="6565" w:name="_ETM_Q15_506289"/>
      <w:bookmarkEnd w:id="6565"/>
      <w:r>
        <w:rPr>
          <w:rtl/>
        </w:rPr>
        <w:t xml:space="preserve">שלא </w:t>
      </w:r>
      <w:bookmarkStart w:id="6566" w:name="_ETM_Q15_506830"/>
      <w:bookmarkStart w:id="6567" w:name="_ETM_Q15_507310"/>
      <w:bookmarkStart w:id="6568" w:name="_ETM_Q15_507520"/>
      <w:bookmarkStart w:id="6569" w:name="_ETM_Q15_507789"/>
      <w:bookmarkEnd w:id="6566"/>
      <w:bookmarkEnd w:id="6567"/>
      <w:bookmarkEnd w:id="6568"/>
      <w:bookmarkEnd w:id="6569"/>
      <w:r>
        <w:rPr>
          <w:rtl/>
        </w:rPr>
        <w:t xml:space="preserve">נראה </w:t>
      </w:r>
      <w:bookmarkStart w:id="6570" w:name="_ETM_Q15_508119"/>
      <w:bookmarkEnd w:id="6570"/>
      <w:r>
        <w:rPr>
          <w:rFonts w:hint="cs"/>
          <w:rtl/>
        </w:rPr>
        <w:t>עוד</w:t>
      </w:r>
      <w:r>
        <w:rPr>
          <w:rtl/>
        </w:rPr>
        <w:t xml:space="preserve"> </w:t>
      </w:r>
      <w:bookmarkStart w:id="6571" w:name="_ETM_Q15_508360"/>
      <w:bookmarkEnd w:id="6571"/>
      <w:r>
        <w:rPr>
          <w:rFonts w:hint="cs"/>
          <w:rtl/>
        </w:rPr>
        <w:t>ח</w:t>
      </w:r>
      <w:r>
        <w:rPr>
          <w:rtl/>
        </w:rPr>
        <w:t xml:space="preserve">ורבן </w:t>
      </w:r>
      <w:bookmarkStart w:id="6572" w:name="_ETM_Q15_508660"/>
      <w:bookmarkEnd w:id="6572"/>
      <w:r>
        <w:rPr>
          <w:rtl/>
        </w:rPr>
        <w:t xml:space="preserve">של </w:t>
      </w:r>
      <w:bookmarkStart w:id="6573" w:name="_ETM_Q15_508839"/>
      <w:bookmarkEnd w:id="6573"/>
      <w:r>
        <w:rPr>
          <w:rtl/>
        </w:rPr>
        <w:t>בית</w:t>
      </w:r>
      <w:r>
        <w:rPr>
          <w:rFonts w:hint="cs"/>
          <w:rtl/>
        </w:rPr>
        <w:t>.</w:t>
      </w:r>
      <w:r>
        <w:rPr>
          <w:rtl/>
        </w:rPr>
        <w:t xml:space="preserve"> </w:t>
      </w:r>
      <w:bookmarkStart w:id="6574" w:name="_ETM_Q15_510360"/>
      <w:bookmarkEnd w:id="6574"/>
    </w:p>
    <w:p w:rsidR="00923E98" w:rsidRDefault="00923E98" w:rsidP="00A24140">
      <w:pPr>
        <w:rPr>
          <w:rtl/>
        </w:rPr>
      </w:pPr>
    </w:p>
    <w:p w:rsidR="00923E98" w:rsidRDefault="00923E98" w:rsidP="00A24140">
      <w:pPr>
        <w:pStyle w:val="af7"/>
        <w:keepNext/>
        <w:rPr>
          <w:rtl/>
        </w:rPr>
      </w:pPr>
      <w:r w:rsidRPr="002F434B">
        <w:rPr>
          <w:rStyle w:val="TagStyle"/>
          <w:rtl/>
        </w:rPr>
        <w:t xml:space="preserve"> &lt;&lt; יור &gt;&gt; </w:t>
      </w:r>
      <w:r>
        <w:rPr>
          <w:rtl/>
        </w:rPr>
        <w:t>היו"ר משה סולומון:</w:t>
      </w:r>
      <w:r w:rsidRPr="002F434B">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tl/>
        </w:rPr>
        <w:t xml:space="preserve">תודה </w:t>
      </w:r>
      <w:bookmarkStart w:id="6575" w:name="_ETM_Q15_511050"/>
      <w:bookmarkEnd w:id="6575"/>
      <w:r>
        <w:rPr>
          <w:rtl/>
        </w:rPr>
        <w:t>רבה</w:t>
      </w:r>
      <w:r>
        <w:rPr>
          <w:rFonts w:hint="cs"/>
          <w:rtl/>
        </w:rPr>
        <w:t>.</w:t>
      </w:r>
      <w:r>
        <w:rPr>
          <w:rtl/>
        </w:rPr>
        <w:t xml:space="preserve"> </w:t>
      </w:r>
      <w:bookmarkStart w:id="6576" w:name="_ETM_Q15_511680"/>
      <w:bookmarkEnd w:id="6576"/>
      <w:r>
        <w:rPr>
          <w:rtl/>
        </w:rPr>
        <w:t xml:space="preserve">חבר </w:t>
      </w:r>
      <w:bookmarkStart w:id="6577" w:name="_ETM_Q15_511950"/>
      <w:bookmarkEnd w:id="6577"/>
      <w:r>
        <w:rPr>
          <w:rtl/>
        </w:rPr>
        <w:t xml:space="preserve">הכנסת </w:t>
      </w:r>
      <w:bookmarkStart w:id="6578" w:name="_ETM_Q15_512190"/>
      <w:bookmarkEnd w:id="6578"/>
      <w:r>
        <w:rPr>
          <w:rtl/>
        </w:rPr>
        <w:t xml:space="preserve">אריאל </w:t>
      </w:r>
      <w:bookmarkStart w:id="6579" w:name="_ETM_Q15_512550"/>
      <w:bookmarkEnd w:id="6579"/>
      <w:r>
        <w:rPr>
          <w:rFonts w:hint="cs"/>
          <w:rtl/>
        </w:rPr>
        <w:t xml:space="preserve">קלנר </w:t>
      </w:r>
      <w:r>
        <w:rPr>
          <w:rFonts w:hint="eastAsia"/>
          <w:rtl/>
        </w:rPr>
        <w:t>–</w:t>
      </w:r>
      <w:r>
        <w:rPr>
          <w:rFonts w:hint="cs"/>
          <w:rtl/>
        </w:rPr>
        <w:t xml:space="preserve"> </w:t>
      </w:r>
      <w:bookmarkStart w:id="6580" w:name="_ETM_Q15_515068"/>
      <w:bookmarkStart w:id="6581" w:name="_ETM_Q15_513870"/>
      <w:bookmarkStart w:id="6582" w:name="_ETM_Q15_514020"/>
      <w:bookmarkStart w:id="6583" w:name="_ETM_Q15_514200"/>
      <w:bookmarkStart w:id="6584" w:name="_ETM_Q15_514470"/>
      <w:bookmarkEnd w:id="6580"/>
      <w:bookmarkEnd w:id="6581"/>
      <w:bookmarkEnd w:id="6582"/>
      <w:bookmarkEnd w:id="6583"/>
      <w:bookmarkEnd w:id="6584"/>
      <w:r>
        <w:rPr>
          <w:rtl/>
        </w:rPr>
        <w:t xml:space="preserve">אינו </w:t>
      </w:r>
      <w:bookmarkStart w:id="6585" w:name="_ETM_Q15_514680"/>
      <w:bookmarkEnd w:id="6585"/>
      <w:r>
        <w:rPr>
          <w:rtl/>
        </w:rPr>
        <w:t>נוכח</w:t>
      </w:r>
      <w:r>
        <w:rPr>
          <w:rFonts w:hint="cs"/>
          <w:rtl/>
        </w:rPr>
        <w:t>.</w:t>
      </w:r>
      <w:r>
        <w:rPr>
          <w:rtl/>
        </w:rPr>
        <w:t xml:space="preserve"> </w:t>
      </w:r>
      <w:bookmarkStart w:id="6586" w:name="_ETM_Q15_515220"/>
      <w:bookmarkEnd w:id="6586"/>
      <w:r>
        <w:rPr>
          <w:rtl/>
        </w:rPr>
        <w:t xml:space="preserve">חברת </w:t>
      </w:r>
      <w:bookmarkStart w:id="6587" w:name="_ETM_Q15_515489"/>
      <w:bookmarkEnd w:id="6587"/>
      <w:r>
        <w:rPr>
          <w:rtl/>
        </w:rPr>
        <w:t xml:space="preserve">הכנסת </w:t>
      </w:r>
      <w:bookmarkStart w:id="6588" w:name="_ETM_Q15_516480"/>
      <w:bookmarkEnd w:id="6588"/>
      <w:r>
        <w:rPr>
          <w:rtl/>
        </w:rPr>
        <w:t>י</w:t>
      </w:r>
      <w:r>
        <w:rPr>
          <w:rFonts w:hint="cs"/>
          <w:rtl/>
        </w:rPr>
        <w:t>סמין</w:t>
      </w:r>
      <w:bookmarkStart w:id="6589" w:name="_ETM_Q15_516779"/>
      <w:bookmarkStart w:id="6590" w:name="_ETM_Q15_516839"/>
      <w:bookmarkEnd w:id="6589"/>
      <w:bookmarkEnd w:id="6590"/>
      <w:r>
        <w:rPr>
          <w:rFonts w:hint="cs"/>
          <w:rtl/>
        </w:rPr>
        <w:t xml:space="preserve"> </w:t>
      </w:r>
      <w:r>
        <w:rPr>
          <w:rtl/>
        </w:rPr>
        <w:t>פרידמן</w:t>
      </w:r>
      <w:r>
        <w:rPr>
          <w:rFonts w:hint="cs"/>
          <w:rtl/>
        </w:rPr>
        <w:t>,</w:t>
      </w:r>
      <w:r>
        <w:rPr>
          <w:rtl/>
        </w:rPr>
        <w:t xml:space="preserve"> </w:t>
      </w:r>
      <w:bookmarkStart w:id="6591" w:name="_ETM_Q15_517170"/>
      <w:bookmarkEnd w:id="6591"/>
      <w:r>
        <w:rPr>
          <w:rtl/>
        </w:rPr>
        <w:t>בבקשה</w:t>
      </w:r>
      <w:r>
        <w:rPr>
          <w:rFonts w:hint="cs"/>
          <w:rtl/>
        </w:rPr>
        <w:t>,</w:t>
      </w:r>
      <w:bookmarkStart w:id="6592" w:name="_ETM_Q15_526449"/>
      <w:bookmarkEnd w:id="6592"/>
      <w:r>
        <w:rPr>
          <w:rtl/>
        </w:rPr>
        <w:t xml:space="preserve"> </w:t>
      </w:r>
      <w:bookmarkStart w:id="6593" w:name="_ETM_Q15_527199"/>
      <w:bookmarkEnd w:id="6593"/>
      <w:r>
        <w:rPr>
          <w:rtl/>
        </w:rPr>
        <w:t>לרשותך</w:t>
      </w:r>
      <w:r>
        <w:rPr>
          <w:rFonts w:hint="cs"/>
          <w:rtl/>
        </w:rPr>
        <w:t xml:space="preserve"> שלוש</w:t>
      </w:r>
      <w:bookmarkStart w:id="6594" w:name="_ETM_Q15_527799"/>
      <w:bookmarkEnd w:id="6594"/>
      <w:r>
        <w:rPr>
          <w:rtl/>
        </w:rPr>
        <w:t xml:space="preserve"> </w:t>
      </w:r>
      <w:bookmarkStart w:id="6595" w:name="_ETM_Q15_528159"/>
      <w:bookmarkEnd w:id="6595"/>
      <w:r>
        <w:rPr>
          <w:rtl/>
        </w:rPr>
        <w:t>דקות</w:t>
      </w:r>
      <w:r>
        <w:rPr>
          <w:rFonts w:hint="cs"/>
          <w:rtl/>
        </w:rPr>
        <w:t>. חברים,</w:t>
      </w:r>
      <w:r>
        <w:rPr>
          <w:rtl/>
        </w:rPr>
        <w:t xml:space="preserve"> </w:t>
      </w:r>
      <w:bookmarkStart w:id="6596" w:name="_ETM_Q15_535600"/>
      <w:bookmarkEnd w:id="6596"/>
      <w:r>
        <w:rPr>
          <w:rtl/>
        </w:rPr>
        <w:t xml:space="preserve">אני </w:t>
      </w:r>
      <w:bookmarkStart w:id="6597" w:name="_ETM_Q15_536019"/>
      <w:bookmarkEnd w:id="6597"/>
      <w:r>
        <w:rPr>
          <w:rtl/>
        </w:rPr>
        <w:t xml:space="preserve">מבקש </w:t>
      </w:r>
      <w:bookmarkStart w:id="6598" w:name="_ETM_Q15_536289"/>
      <w:bookmarkEnd w:id="6598"/>
      <w:r>
        <w:rPr>
          <w:rtl/>
        </w:rPr>
        <w:t xml:space="preserve">לשמור </w:t>
      </w:r>
      <w:bookmarkStart w:id="6599" w:name="_ETM_Q15_536499"/>
      <w:bookmarkEnd w:id="6599"/>
      <w:r>
        <w:rPr>
          <w:rtl/>
        </w:rPr>
        <w:t xml:space="preserve">על </w:t>
      </w:r>
      <w:bookmarkStart w:id="6600" w:name="_ETM_Q15_536559"/>
      <w:bookmarkEnd w:id="6600"/>
      <w:r>
        <w:rPr>
          <w:rtl/>
        </w:rPr>
        <w:t xml:space="preserve">שקט </w:t>
      </w:r>
      <w:bookmarkStart w:id="6601" w:name="_ETM_Q15_536949"/>
      <w:bookmarkEnd w:id="6601"/>
      <w:r>
        <w:rPr>
          <w:rFonts w:hint="cs"/>
          <w:rtl/>
        </w:rPr>
        <w:t>ב</w:t>
      </w:r>
      <w:r>
        <w:rPr>
          <w:rtl/>
        </w:rPr>
        <w:t>מל</w:t>
      </w:r>
      <w:r>
        <w:rPr>
          <w:rFonts w:hint="cs"/>
          <w:rtl/>
        </w:rPr>
        <w:t>י</w:t>
      </w:r>
      <w:r>
        <w:rPr>
          <w:rtl/>
        </w:rPr>
        <w:t>אה</w:t>
      </w:r>
      <w:r>
        <w:rPr>
          <w:rFonts w:hint="cs"/>
          <w:rtl/>
        </w:rPr>
        <w:t>.</w:t>
      </w:r>
    </w:p>
    <w:p w:rsidR="00923E98" w:rsidRDefault="00923E98" w:rsidP="00A24140">
      <w:pPr>
        <w:rPr>
          <w:rtl/>
        </w:rPr>
      </w:pPr>
      <w:bookmarkStart w:id="6602" w:name="_ETM_Q15_533745"/>
      <w:bookmarkStart w:id="6603" w:name="_ETM_Q15_533837"/>
      <w:bookmarkEnd w:id="6602"/>
      <w:bookmarkEnd w:id="6603"/>
    </w:p>
    <w:p w:rsidR="00923E98" w:rsidRDefault="00923E98" w:rsidP="00A24140">
      <w:pPr>
        <w:pStyle w:val="a4"/>
        <w:keepNext/>
        <w:rPr>
          <w:rtl/>
        </w:rPr>
      </w:pPr>
      <w:bookmarkStart w:id="6604" w:name="ET_speaker_6231_12"/>
      <w:r w:rsidRPr="00931598">
        <w:rPr>
          <w:rStyle w:val="TagStyle"/>
          <w:rtl/>
        </w:rPr>
        <w:t xml:space="preserve"> &lt;&lt; דובר &gt;&gt; </w:t>
      </w:r>
      <w:bookmarkStart w:id="6605" w:name="_Toc172737660"/>
      <w:bookmarkStart w:id="6606" w:name="_Toc172741256"/>
      <w:bookmarkStart w:id="6607" w:name="_Toc172749400"/>
      <w:bookmarkStart w:id="6608" w:name="_Toc173068931"/>
      <w:bookmarkStart w:id="6609" w:name="_Toc202703810"/>
      <w:r>
        <w:rPr>
          <w:rtl/>
        </w:rPr>
        <w:t>יסמין פרידמן (יש עתיד):</w:t>
      </w:r>
      <w:bookmarkEnd w:id="6605"/>
      <w:bookmarkEnd w:id="6606"/>
      <w:bookmarkEnd w:id="6607"/>
      <w:bookmarkEnd w:id="6608"/>
      <w:bookmarkEnd w:id="6609"/>
      <w:r w:rsidRPr="00931598">
        <w:rPr>
          <w:rStyle w:val="TagStyle"/>
          <w:rtl/>
        </w:rPr>
        <w:t xml:space="preserve"> &lt;&lt; דובר &gt;&gt;</w:t>
      </w:r>
      <w:r>
        <w:rPr>
          <w:rtl/>
        </w:rPr>
        <w:t xml:space="preserve">   </w:t>
      </w:r>
      <w:bookmarkEnd w:id="6604"/>
    </w:p>
    <w:p w:rsidR="00923E98" w:rsidRDefault="00923E98" w:rsidP="00C0026E">
      <w:pPr>
        <w:rPr>
          <w:rtl/>
        </w:rPr>
      </w:pPr>
    </w:p>
    <w:p w:rsidR="00923E98" w:rsidRDefault="00923E98" w:rsidP="00A24140">
      <w:pPr>
        <w:rPr>
          <w:rtl/>
        </w:rPr>
      </w:pPr>
      <w:bookmarkStart w:id="6610" w:name="_ETM_Q15_532257"/>
      <w:bookmarkStart w:id="6611" w:name="_ETM_Q15_533905"/>
      <w:bookmarkStart w:id="6612" w:name="_ETM_Q15_533974"/>
      <w:bookmarkStart w:id="6613" w:name="_ETM_Q15_532120"/>
      <w:bookmarkEnd w:id="6610"/>
      <w:bookmarkEnd w:id="6611"/>
      <w:bookmarkEnd w:id="6612"/>
      <w:bookmarkEnd w:id="6613"/>
      <w:r>
        <w:rPr>
          <w:rtl/>
        </w:rPr>
        <w:t>תודה</w:t>
      </w:r>
      <w:r>
        <w:rPr>
          <w:rFonts w:hint="cs"/>
          <w:rtl/>
        </w:rPr>
        <w:t>.</w:t>
      </w:r>
      <w:r>
        <w:rPr>
          <w:rtl/>
        </w:rPr>
        <w:t xml:space="preserve"> </w:t>
      </w:r>
      <w:bookmarkStart w:id="6614" w:name="_ETM_Q15_534879"/>
      <w:bookmarkStart w:id="6615" w:name="_ETM_Q15_533270"/>
      <w:bookmarkStart w:id="6616" w:name="_ETM_Q15_533372"/>
      <w:bookmarkStart w:id="6617" w:name="_ETM_Q15_534263"/>
      <w:bookmarkStart w:id="6618" w:name="_ETM_Q15_540253"/>
      <w:bookmarkStart w:id="6619" w:name="_ETM_Q15_540334"/>
      <w:bookmarkStart w:id="6620" w:name="_ETM_Q15_540428"/>
      <w:bookmarkStart w:id="6621" w:name="_ETM_Q15_540501"/>
      <w:bookmarkStart w:id="6622" w:name="_ETM_Q15_538950"/>
      <w:bookmarkEnd w:id="6614"/>
      <w:bookmarkEnd w:id="6615"/>
      <w:bookmarkEnd w:id="6616"/>
      <w:bookmarkEnd w:id="6617"/>
      <w:bookmarkEnd w:id="6618"/>
      <w:bookmarkEnd w:id="6619"/>
      <w:bookmarkEnd w:id="6620"/>
      <w:bookmarkEnd w:id="6621"/>
      <w:bookmarkEnd w:id="6622"/>
      <w:r>
        <w:rPr>
          <w:rtl/>
        </w:rPr>
        <w:t xml:space="preserve">אדוני </w:t>
      </w:r>
      <w:bookmarkStart w:id="6623" w:name="_ETM_Q15_539339"/>
      <w:bookmarkEnd w:id="6623"/>
      <w:r>
        <w:rPr>
          <w:rtl/>
        </w:rPr>
        <w:t>היושב</w:t>
      </w:r>
      <w:bookmarkStart w:id="6624" w:name="_ETM_Q15_539610"/>
      <w:bookmarkEnd w:id="6624"/>
      <w:r>
        <w:rPr>
          <w:rFonts w:hint="cs"/>
          <w:rtl/>
        </w:rPr>
        <w:t xml:space="preserve"> ב</w:t>
      </w:r>
      <w:r>
        <w:rPr>
          <w:rtl/>
        </w:rPr>
        <w:t>ראש</w:t>
      </w:r>
      <w:r>
        <w:rPr>
          <w:rFonts w:hint="cs"/>
          <w:rtl/>
        </w:rPr>
        <w:t>,</w:t>
      </w:r>
      <w:r>
        <w:rPr>
          <w:rtl/>
        </w:rPr>
        <w:t xml:space="preserve"> </w:t>
      </w:r>
      <w:bookmarkStart w:id="6625" w:name="_ETM_Q15_540270"/>
      <w:bookmarkEnd w:id="6625"/>
      <w:r>
        <w:rPr>
          <w:rtl/>
        </w:rPr>
        <w:t xml:space="preserve">חבריי </w:t>
      </w:r>
      <w:bookmarkStart w:id="6626" w:name="_ETM_Q15_540600"/>
      <w:bookmarkEnd w:id="6626"/>
      <w:r>
        <w:rPr>
          <w:rtl/>
        </w:rPr>
        <w:t xml:space="preserve">חברי </w:t>
      </w:r>
      <w:bookmarkStart w:id="6627" w:name="_ETM_Q15_540900"/>
      <w:bookmarkEnd w:id="6627"/>
      <w:r>
        <w:rPr>
          <w:rtl/>
        </w:rPr>
        <w:t>הכנסת</w:t>
      </w:r>
      <w:r>
        <w:rPr>
          <w:rFonts w:hint="cs"/>
          <w:rtl/>
        </w:rPr>
        <w:t>,</w:t>
      </w:r>
      <w:r>
        <w:rPr>
          <w:rtl/>
        </w:rPr>
        <w:t xml:space="preserve"> </w:t>
      </w:r>
      <w:bookmarkStart w:id="6628" w:name="_ETM_Q15_541740"/>
      <w:bookmarkEnd w:id="6628"/>
      <w:r>
        <w:rPr>
          <w:rtl/>
        </w:rPr>
        <w:t xml:space="preserve">אין </w:t>
      </w:r>
      <w:bookmarkStart w:id="6629" w:name="_ETM_Q15_541920"/>
      <w:bookmarkEnd w:id="6629"/>
      <w:r>
        <w:rPr>
          <w:rtl/>
        </w:rPr>
        <w:t xml:space="preserve">שר </w:t>
      </w:r>
      <w:bookmarkStart w:id="6630" w:name="_ETM_Q15_542160"/>
      <w:bookmarkEnd w:id="6630"/>
      <w:r>
        <w:rPr>
          <w:rtl/>
        </w:rPr>
        <w:t>באולם</w:t>
      </w:r>
      <w:r>
        <w:rPr>
          <w:rFonts w:hint="cs"/>
          <w:rtl/>
        </w:rPr>
        <w:t>,</w:t>
      </w:r>
      <w:r>
        <w:rPr>
          <w:rtl/>
        </w:rPr>
        <w:t xml:space="preserve"> </w:t>
      </w:r>
      <w:bookmarkStart w:id="6631" w:name="_ETM_Q15_542790"/>
      <w:bookmarkEnd w:id="6631"/>
      <w:r>
        <w:rPr>
          <w:rtl/>
        </w:rPr>
        <w:t xml:space="preserve">אבל </w:t>
      </w:r>
      <w:bookmarkStart w:id="6632" w:name="_ETM_Q15_543060"/>
      <w:bookmarkEnd w:id="6632"/>
      <w:r>
        <w:rPr>
          <w:rtl/>
        </w:rPr>
        <w:t xml:space="preserve">כעיקרון </w:t>
      </w:r>
      <w:bookmarkStart w:id="6633" w:name="_ETM_Q15_543600"/>
      <w:bookmarkEnd w:id="6633"/>
      <w:r>
        <w:rPr>
          <w:rtl/>
        </w:rPr>
        <w:t xml:space="preserve">זה </w:t>
      </w:r>
      <w:bookmarkStart w:id="6634" w:name="_ETM_Q15_543720"/>
      <w:bookmarkEnd w:id="6634"/>
      <w:r>
        <w:rPr>
          <w:rtl/>
        </w:rPr>
        <w:t xml:space="preserve">לא </w:t>
      </w:r>
      <w:bookmarkStart w:id="6635" w:name="_ETM_Q15_544110"/>
      <w:bookmarkEnd w:id="6635"/>
      <w:r>
        <w:rPr>
          <w:rFonts w:hint="cs"/>
          <w:rtl/>
        </w:rPr>
        <w:t xml:space="preserve">ממש </w:t>
      </w:r>
      <w:r>
        <w:rPr>
          <w:rtl/>
        </w:rPr>
        <w:t xml:space="preserve">מעניין </w:t>
      </w:r>
      <w:bookmarkStart w:id="6636" w:name="_ETM_Q15_544440"/>
      <w:bookmarkEnd w:id="6636"/>
      <w:r>
        <w:rPr>
          <w:rtl/>
        </w:rPr>
        <w:t>אותי</w:t>
      </w:r>
      <w:r>
        <w:rPr>
          <w:rFonts w:hint="cs"/>
          <w:rtl/>
        </w:rPr>
        <w:t>.</w:t>
      </w:r>
      <w:r>
        <w:rPr>
          <w:rtl/>
        </w:rPr>
        <w:t xml:space="preserve"> </w:t>
      </w:r>
      <w:bookmarkStart w:id="6637" w:name="_ETM_Q15_544680"/>
      <w:bookmarkEnd w:id="6637"/>
    </w:p>
    <w:p w:rsidR="00923E98" w:rsidRDefault="00923E98" w:rsidP="00A24140">
      <w:pPr>
        <w:rPr>
          <w:rtl/>
        </w:rPr>
      </w:pPr>
    </w:p>
    <w:p w:rsidR="00923E98" w:rsidRDefault="00923E98" w:rsidP="00A24140">
      <w:pPr>
        <w:pStyle w:val="af7"/>
        <w:keepNext/>
        <w:rPr>
          <w:rtl/>
        </w:rPr>
      </w:pPr>
      <w:r w:rsidRPr="00CF461B">
        <w:rPr>
          <w:rStyle w:val="TagStyle"/>
          <w:rtl/>
        </w:rPr>
        <w:t xml:space="preserve"> &lt;&lt; יור &gt;&gt; </w:t>
      </w:r>
      <w:r>
        <w:rPr>
          <w:rtl/>
        </w:rPr>
        <w:t>היו"ר משה סולומון:</w:t>
      </w:r>
      <w:r w:rsidRPr="00CF461B">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Fonts w:hint="cs"/>
          <w:rtl/>
        </w:rPr>
        <w:t xml:space="preserve">יש שר באולם. </w:t>
      </w:r>
    </w:p>
    <w:p w:rsidR="00923E98" w:rsidRDefault="00923E98" w:rsidP="00A24140">
      <w:pPr>
        <w:rPr>
          <w:rtl/>
        </w:rPr>
      </w:pPr>
    </w:p>
    <w:p w:rsidR="00923E98" w:rsidRDefault="00923E98" w:rsidP="00A24140">
      <w:pPr>
        <w:pStyle w:val="af6"/>
        <w:keepNext/>
        <w:rPr>
          <w:rtl/>
        </w:rPr>
      </w:pPr>
      <w:bookmarkStart w:id="6638" w:name="ET_interruption_קריאות_13"/>
      <w:r w:rsidRPr="00CF461B">
        <w:rPr>
          <w:rStyle w:val="TagStyle"/>
          <w:rtl/>
        </w:rPr>
        <w:t xml:space="preserve"> &lt;&lt; קריאה &gt;&gt; </w:t>
      </w:r>
      <w:r>
        <w:rPr>
          <w:rtl/>
        </w:rPr>
        <w:t>קריאות:</w:t>
      </w:r>
      <w:r w:rsidRPr="00CF461B">
        <w:rPr>
          <w:rStyle w:val="TagStyle"/>
          <w:rtl/>
        </w:rPr>
        <w:t xml:space="preserve"> &lt;&lt; קריאה &gt;&gt;</w:t>
      </w:r>
      <w:r>
        <w:rPr>
          <w:rtl/>
        </w:rPr>
        <w:t xml:space="preserve">   </w:t>
      </w:r>
      <w:bookmarkEnd w:id="6638"/>
    </w:p>
    <w:p w:rsidR="00923E98" w:rsidRDefault="00923E98" w:rsidP="00C0026E">
      <w:pPr>
        <w:rPr>
          <w:rtl/>
        </w:rPr>
      </w:pPr>
    </w:p>
    <w:p w:rsidR="00923E98" w:rsidRDefault="00F5413F" w:rsidP="00F5413F">
      <w:pPr>
        <w:rPr>
          <w:rtl/>
        </w:rPr>
      </w:pPr>
      <w:r>
        <w:rPr>
          <w:rFonts w:hint="cs"/>
          <w:rtl/>
        </w:rPr>
        <w:t>– – –</w:t>
      </w:r>
    </w:p>
    <w:p w:rsidR="00923E98" w:rsidRDefault="00923E98" w:rsidP="00A24140">
      <w:pPr>
        <w:rPr>
          <w:rtl/>
        </w:rPr>
      </w:pPr>
      <w:bookmarkStart w:id="6639" w:name="_ETM_Q15_538451"/>
      <w:bookmarkStart w:id="6640" w:name="_ETM_Q15_538546"/>
      <w:bookmarkEnd w:id="6639"/>
      <w:bookmarkEnd w:id="6640"/>
    </w:p>
    <w:p w:rsidR="00923E98" w:rsidRDefault="00923E98" w:rsidP="00A24140">
      <w:pPr>
        <w:pStyle w:val="-"/>
        <w:keepNext/>
        <w:rPr>
          <w:rtl/>
        </w:rPr>
      </w:pPr>
      <w:bookmarkStart w:id="6641" w:name="ET_speakercontinue_6231_14"/>
      <w:r w:rsidRPr="00CF461B">
        <w:rPr>
          <w:rStyle w:val="TagStyle"/>
          <w:rtl/>
        </w:rPr>
        <w:t xml:space="preserve"> &lt;&lt; דובר_המשך &gt;&gt; </w:t>
      </w:r>
      <w:r>
        <w:rPr>
          <w:rtl/>
        </w:rPr>
        <w:t>יסמין פרידמן (יש עתיד):</w:t>
      </w:r>
      <w:r w:rsidRPr="00CF461B">
        <w:rPr>
          <w:rStyle w:val="TagStyle"/>
          <w:rtl/>
        </w:rPr>
        <w:t xml:space="preserve"> &lt;&lt; דובר_המשך &gt;&gt;</w:t>
      </w:r>
      <w:r>
        <w:rPr>
          <w:rtl/>
        </w:rPr>
        <w:t xml:space="preserve">   </w:t>
      </w:r>
      <w:bookmarkEnd w:id="6641"/>
    </w:p>
    <w:p w:rsidR="00923E98" w:rsidRDefault="00923E98" w:rsidP="00C0026E">
      <w:pPr>
        <w:rPr>
          <w:rtl/>
        </w:rPr>
      </w:pPr>
    </w:p>
    <w:p w:rsidR="00923E98" w:rsidRDefault="00923E98" w:rsidP="00F5413F">
      <w:pPr>
        <w:rPr>
          <w:rtl/>
        </w:rPr>
      </w:pPr>
      <w:bookmarkStart w:id="6642" w:name="_ETM_Q15_539536"/>
      <w:bookmarkEnd w:id="6642"/>
      <w:r>
        <w:rPr>
          <w:rFonts w:hint="cs"/>
          <w:rtl/>
        </w:rPr>
        <w:t xml:space="preserve">הם שם. אוקיי. </w:t>
      </w:r>
      <w:bookmarkStart w:id="6643" w:name="_ETM_Q15_545220"/>
      <w:bookmarkStart w:id="6644" w:name="_ETM_Q15_545790"/>
      <w:bookmarkStart w:id="6645" w:name="_ETM_Q15_545940"/>
      <w:bookmarkStart w:id="6646" w:name="_ETM_Q15_546390"/>
      <w:bookmarkStart w:id="6647" w:name="_ETM_Q15_548140"/>
      <w:bookmarkStart w:id="6648" w:name="_ETM_Q15_548500"/>
      <w:bookmarkStart w:id="6649" w:name="_ETM_Q15_545843"/>
      <w:bookmarkStart w:id="6650" w:name="_ETM_Q15_545899"/>
      <w:bookmarkStart w:id="6651" w:name="_ETM_Q15_547417"/>
      <w:bookmarkEnd w:id="6643"/>
      <w:bookmarkEnd w:id="6644"/>
      <w:bookmarkEnd w:id="6645"/>
      <w:bookmarkEnd w:id="6646"/>
      <w:bookmarkEnd w:id="6647"/>
      <w:bookmarkEnd w:id="6648"/>
      <w:bookmarkEnd w:id="6649"/>
      <w:bookmarkEnd w:id="6650"/>
      <w:bookmarkEnd w:id="6651"/>
      <w:r>
        <w:rPr>
          <w:rFonts w:hint="cs"/>
          <w:rtl/>
        </w:rPr>
        <w:t xml:space="preserve">כן, ארבל. </w:t>
      </w:r>
      <w:bookmarkStart w:id="6652" w:name="_ETM_Q15_546116"/>
      <w:bookmarkStart w:id="6653" w:name="_ETM_Q15_546218"/>
      <w:bookmarkStart w:id="6654" w:name="_ETM_Q15_548890"/>
      <w:bookmarkStart w:id="6655" w:name="_ETM_Q15_549279"/>
      <w:bookmarkStart w:id="6656" w:name="_ETM_Q15_549610"/>
      <w:bookmarkStart w:id="6657" w:name="_ETM_Q15_550000"/>
      <w:bookmarkStart w:id="6658" w:name="_ETM_Q15_550420"/>
      <w:bookmarkStart w:id="6659" w:name="_ETM_Q15_551170"/>
      <w:bookmarkStart w:id="6660" w:name="_ETM_Q15_553540"/>
      <w:bookmarkStart w:id="6661" w:name="_ETM_Q15_554260"/>
      <w:bookmarkEnd w:id="6652"/>
      <w:bookmarkEnd w:id="6653"/>
      <w:bookmarkEnd w:id="6654"/>
      <w:bookmarkEnd w:id="6655"/>
      <w:bookmarkEnd w:id="6656"/>
      <w:bookmarkEnd w:id="6657"/>
      <w:bookmarkEnd w:id="6658"/>
      <w:bookmarkEnd w:id="6659"/>
      <w:bookmarkEnd w:id="6660"/>
      <w:bookmarkEnd w:id="6661"/>
      <w:r>
        <w:rPr>
          <w:rtl/>
        </w:rPr>
        <w:t xml:space="preserve">בימים </w:t>
      </w:r>
      <w:bookmarkStart w:id="6662" w:name="_ETM_Q15_554710"/>
      <w:bookmarkEnd w:id="6662"/>
      <w:r>
        <w:rPr>
          <w:rtl/>
        </w:rPr>
        <w:t>האחרונים</w:t>
      </w:r>
      <w:r w:rsidRPr="00EA683A">
        <w:rPr>
          <w:rtl/>
        </w:rPr>
        <w:t xml:space="preserve"> </w:t>
      </w:r>
      <w:r>
        <w:rPr>
          <w:rtl/>
        </w:rPr>
        <w:t xml:space="preserve">כולם </w:t>
      </w:r>
      <w:bookmarkStart w:id="6663" w:name="_ETM_Q15_555670"/>
      <w:bookmarkEnd w:id="6663"/>
      <w:r>
        <w:rPr>
          <w:rtl/>
        </w:rPr>
        <w:t>סו</w:t>
      </w:r>
      <w:r>
        <w:rPr>
          <w:rFonts w:hint="cs"/>
          <w:rtl/>
        </w:rPr>
        <w:t>ע</w:t>
      </w:r>
      <w:r>
        <w:rPr>
          <w:rtl/>
        </w:rPr>
        <w:t xml:space="preserve">רים </w:t>
      </w:r>
      <w:bookmarkStart w:id="6664" w:name="_ETM_Q15_556630"/>
      <w:bookmarkEnd w:id="6664"/>
      <w:r>
        <w:rPr>
          <w:rFonts w:hint="cs"/>
          <w:rtl/>
        </w:rPr>
        <w:t>מ</w:t>
      </w:r>
      <w:r>
        <w:rPr>
          <w:rtl/>
        </w:rPr>
        <w:t xml:space="preserve">הסיפור </w:t>
      </w:r>
      <w:bookmarkStart w:id="6665" w:name="_ETM_Q15_557409"/>
      <w:bookmarkEnd w:id="6665"/>
      <w:r>
        <w:rPr>
          <w:rtl/>
        </w:rPr>
        <w:t xml:space="preserve">הזה </w:t>
      </w:r>
      <w:bookmarkStart w:id="6666" w:name="_ETM_Q15_558670"/>
      <w:bookmarkEnd w:id="6666"/>
      <w:r>
        <w:rPr>
          <w:rFonts w:hint="cs"/>
          <w:rtl/>
        </w:rPr>
        <w:t>ש</w:t>
      </w:r>
      <w:r>
        <w:rPr>
          <w:rtl/>
        </w:rPr>
        <w:t>פיטרו</w:t>
      </w:r>
      <w:r>
        <w:rPr>
          <w:rFonts w:hint="cs"/>
          <w:rtl/>
        </w:rPr>
        <w:t>,</w:t>
      </w:r>
      <w:r>
        <w:rPr>
          <w:rtl/>
        </w:rPr>
        <w:t xml:space="preserve"> </w:t>
      </w:r>
      <w:bookmarkStart w:id="6667" w:name="_ETM_Q15_559330"/>
      <w:bookmarkEnd w:id="6667"/>
      <w:r>
        <w:rPr>
          <w:rtl/>
        </w:rPr>
        <w:t>הדיחו</w:t>
      </w:r>
      <w:r>
        <w:rPr>
          <w:rFonts w:hint="cs"/>
          <w:rtl/>
        </w:rPr>
        <w:t>,</w:t>
      </w:r>
      <w:r>
        <w:rPr>
          <w:rtl/>
        </w:rPr>
        <w:t xml:space="preserve"> </w:t>
      </w:r>
      <w:bookmarkStart w:id="6668" w:name="_ETM_Q15_560020"/>
      <w:bookmarkEnd w:id="6668"/>
      <w:r>
        <w:rPr>
          <w:rtl/>
        </w:rPr>
        <w:t xml:space="preserve">את </w:t>
      </w:r>
      <w:bookmarkStart w:id="6669" w:name="_ETM_Q15_560140"/>
      <w:bookmarkEnd w:id="6669"/>
      <w:r>
        <w:rPr>
          <w:rtl/>
        </w:rPr>
        <w:t xml:space="preserve">ינון </w:t>
      </w:r>
      <w:bookmarkStart w:id="6670" w:name="_ETM_Q15_560380"/>
      <w:bookmarkEnd w:id="6670"/>
      <w:r>
        <w:rPr>
          <w:rtl/>
        </w:rPr>
        <w:t xml:space="preserve">מגל </w:t>
      </w:r>
      <w:bookmarkStart w:id="6671" w:name="_ETM_Q15_560979"/>
      <w:bookmarkEnd w:id="6671"/>
      <w:r>
        <w:rPr>
          <w:rtl/>
        </w:rPr>
        <w:t xml:space="preserve">מתוכנית </w:t>
      </w:r>
      <w:bookmarkStart w:id="6672" w:name="_ETM_Q15_561520"/>
      <w:bookmarkEnd w:id="6672"/>
      <w:r>
        <w:rPr>
          <w:rFonts w:hint="cs"/>
          <w:rtl/>
        </w:rPr>
        <w:t>ה</w:t>
      </w:r>
      <w:r>
        <w:rPr>
          <w:rtl/>
        </w:rPr>
        <w:t xml:space="preserve">רדיו </w:t>
      </w:r>
      <w:bookmarkStart w:id="6673" w:name="_ETM_Q15_562740"/>
      <w:bookmarkEnd w:id="6673"/>
      <w:r w:rsidR="00F5413F">
        <w:rPr>
          <w:rFonts w:hint="cs"/>
          <w:rtl/>
        </w:rPr>
        <w:t>– –</w:t>
      </w:r>
      <w:r>
        <w:rPr>
          <w:rFonts w:hint="cs"/>
          <w:rtl/>
        </w:rPr>
        <w:t xml:space="preserve"> </w:t>
      </w:r>
    </w:p>
    <w:p w:rsidR="00923E98" w:rsidRDefault="00923E98" w:rsidP="00A24140">
      <w:pPr>
        <w:rPr>
          <w:rtl/>
        </w:rPr>
      </w:pPr>
    </w:p>
    <w:p w:rsidR="00923E98" w:rsidRDefault="00923E98" w:rsidP="00A24140">
      <w:pPr>
        <w:pStyle w:val="af6"/>
        <w:keepNext/>
        <w:rPr>
          <w:rtl/>
        </w:rPr>
      </w:pPr>
      <w:bookmarkStart w:id="6674" w:name="ET_interruption_6361_22"/>
      <w:r w:rsidRPr="003558E8">
        <w:rPr>
          <w:rStyle w:val="TagStyle"/>
          <w:rtl/>
        </w:rPr>
        <w:t xml:space="preserve"> &lt;&lt; קריאה &gt;&gt; </w:t>
      </w:r>
      <w:r>
        <w:rPr>
          <w:rtl/>
        </w:rPr>
        <w:t>נאור שירי (יש עתיד):</w:t>
      </w:r>
      <w:r w:rsidRPr="003558E8">
        <w:rPr>
          <w:rStyle w:val="TagStyle"/>
          <w:rtl/>
        </w:rPr>
        <w:t xml:space="preserve"> &lt;&lt; קריאה &gt;&gt;</w:t>
      </w:r>
      <w:r>
        <w:rPr>
          <w:rtl/>
        </w:rPr>
        <w:t xml:space="preserve">   </w:t>
      </w:r>
      <w:bookmarkEnd w:id="6674"/>
    </w:p>
    <w:p w:rsidR="00923E98" w:rsidRDefault="00923E98" w:rsidP="00C0026E">
      <w:pPr>
        <w:rPr>
          <w:rtl/>
        </w:rPr>
      </w:pPr>
    </w:p>
    <w:p w:rsidR="00923E98" w:rsidRDefault="00923E98" w:rsidP="009F3F02">
      <w:pPr>
        <w:rPr>
          <w:rtl/>
        </w:rPr>
      </w:pPr>
      <w:r>
        <w:rPr>
          <w:rFonts w:hint="cs"/>
          <w:rtl/>
        </w:rPr>
        <w:t xml:space="preserve">אוי אוי </w:t>
      </w:r>
      <w:bookmarkStart w:id="6675" w:name="_ETM_Q15_560175"/>
      <w:bookmarkEnd w:id="6675"/>
      <w:r>
        <w:rPr>
          <w:rFonts w:hint="cs"/>
          <w:rtl/>
        </w:rPr>
        <w:t>אוי.</w:t>
      </w:r>
    </w:p>
    <w:p w:rsidR="00923E98" w:rsidRPr="003558E8" w:rsidRDefault="00923E98" w:rsidP="00A24140">
      <w:pPr>
        <w:rPr>
          <w:rtl/>
        </w:rPr>
      </w:pPr>
    </w:p>
    <w:p w:rsidR="00923E98" w:rsidRDefault="00923E98" w:rsidP="00A24140">
      <w:pPr>
        <w:pStyle w:val="-"/>
        <w:keepNext/>
        <w:rPr>
          <w:rtl/>
        </w:rPr>
      </w:pPr>
      <w:r w:rsidRPr="00CF461B">
        <w:rPr>
          <w:rStyle w:val="TagStyle"/>
          <w:rtl/>
        </w:rPr>
        <w:t xml:space="preserve">&lt;&lt; דובר_המשך &gt;&gt; </w:t>
      </w:r>
      <w:r>
        <w:rPr>
          <w:rtl/>
        </w:rPr>
        <w:t>יסמין פרידמן (יש עתיד):</w:t>
      </w:r>
      <w:r w:rsidRPr="00CF461B">
        <w:rPr>
          <w:rStyle w:val="TagStyle"/>
          <w:rtl/>
        </w:rPr>
        <w:t xml:space="preserve"> &lt;&lt; דובר_המשך &gt;&gt;</w:t>
      </w:r>
      <w:r>
        <w:rPr>
          <w:rtl/>
        </w:rPr>
        <w:t xml:space="preserve">   </w:t>
      </w:r>
    </w:p>
    <w:p w:rsidR="00923E98" w:rsidRDefault="00923E98" w:rsidP="00A24140">
      <w:pPr>
        <w:rPr>
          <w:rtl/>
        </w:rPr>
      </w:pPr>
    </w:p>
    <w:p w:rsidR="00923E98" w:rsidRDefault="00F5413F" w:rsidP="00F5413F">
      <w:pPr>
        <w:rPr>
          <w:rtl/>
        </w:rPr>
      </w:pPr>
      <w:r>
        <w:rPr>
          <w:rFonts w:hint="cs"/>
          <w:rtl/>
        </w:rPr>
        <w:t>– –</w:t>
      </w:r>
      <w:r w:rsidR="00923E98">
        <w:rPr>
          <w:rFonts w:hint="cs"/>
          <w:rtl/>
        </w:rPr>
        <w:t xml:space="preserve"> </w:t>
      </w:r>
      <w:r w:rsidR="00923E98">
        <w:rPr>
          <w:rtl/>
        </w:rPr>
        <w:t xml:space="preserve">בגלל </w:t>
      </w:r>
      <w:bookmarkStart w:id="6676" w:name="_ETM_Q15_563249"/>
      <w:bookmarkEnd w:id="6676"/>
      <w:r w:rsidR="00923E98">
        <w:rPr>
          <w:rtl/>
        </w:rPr>
        <w:t xml:space="preserve">איזשהו </w:t>
      </w:r>
      <w:bookmarkStart w:id="6677" w:name="_ETM_Q15_563759"/>
      <w:bookmarkEnd w:id="6677"/>
      <w:r w:rsidR="00923E98">
        <w:rPr>
          <w:rtl/>
        </w:rPr>
        <w:t xml:space="preserve">לחץ </w:t>
      </w:r>
      <w:bookmarkStart w:id="6678" w:name="_ETM_Q15_564240"/>
      <w:bookmarkEnd w:id="6678"/>
      <w:r w:rsidR="00923E98">
        <w:rPr>
          <w:rtl/>
        </w:rPr>
        <w:t xml:space="preserve">של </w:t>
      </w:r>
      <w:bookmarkStart w:id="6679" w:name="_ETM_Q15_565049"/>
      <w:bookmarkStart w:id="6680" w:name="_ETM_Q15_566299"/>
      <w:bookmarkStart w:id="6681" w:name="_ETM_Q15_566539"/>
      <w:bookmarkEnd w:id="6679"/>
      <w:bookmarkEnd w:id="6680"/>
      <w:bookmarkEnd w:id="6681"/>
      <w:r w:rsidR="00923E98">
        <w:rPr>
          <w:rtl/>
        </w:rPr>
        <w:t>לקוחות</w:t>
      </w:r>
      <w:r w:rsidR="00923E98">
        <w:rPr>
          <w:rFonts w:hint="cs"/>
          <w:rtl/>
        </w:rPr>
        <w:t>.</w:t>
      </w:r>
      <w:r w:rsidR="00923E98">
        <w:rPr>
          <w:rtl/>
        </w:rPr>
        <w:t xml:space="preserve"> </w:t>
      </w:r>
      <w:bookmarkStart w:id="6682" w:name="_ETM_Q15_567109"/>
      <w:bookmarkEnd w:id="6682"/>
      <w:r w:rsidR="00923E98">
        <w:rPr>
          <w:rtl/>
        </w:rPr>
        <w:t xml:space="preserve">עכשיו </w:t>
      </w:r>
      <w:bookmarkStart w:id="6683" w:name="_ETM_Q15_567319"/>
      <w:bookmarkEnd w:id="6683"/>
      <w:r w:rsidR="00923E98">
        <w:rPr>
          <w:rtl/>
        </w:rPr>
        <w:t xml:space="preserve">אני </w:t>
      </w:r>
      <w:bookmarkStart w:id="6684" w:name="_ETM_Q15_567499"/>
      <w:bookmarkEnd w:id="6684"/>
      <w:r w:rsidR="00923E98">
        <w:rPr>
          <w:rtl/>
        </w:rPr>
        <w:t xml:space="preserve">באמת </w:t>
      </w:r>
      <w:bookmarkStart w:id="6685" w:name="_ETM_Q15_567770"/>
      <w:bookmarkEnd w:id="6685"/>
      <w:r w:rsidR="00923E98">
        <w:rPr>
          <w:rFonts w:hint="cs"/>
          <w:rtl/>
        </w:rPr>
        <w:t xml:space="preserve">אומרת, </w:t>
      </w:r>
      <w:bookmarkStart w:id="6686" w:name="_ETM_Q15_567979"/>
      <w:bookmarkStart w:id="6687" w:name="_ETM_Q15_568219"/>
      <w:bookmarkEnd w:id="6686"/>
      <w:bookmarkEnd w:id="6687"/>
      <w:r w:rsidR="00923E98">
        <w:rPr>
          <w:rtl/>
        </w:rPr>
        <w:t xml:space="preserve">אם </w:t>
      </w:r>
      <w:bookmarkStart w:id="6688" w:name="_ETM_Q15_568310"/>
      <w:bookmarkEnd w:id="6688"/>
      <w:r w:rsidR="00923E98">
        <w:rPr>
          <w:rtl/>
        </w:rPr>
        <w:t xml:space="preserve">זאת </w:t>
      </w:r>
      <w:bookmarkStart w:id="6689" w:name="_ETM_Q15_568609"/>
      <w:bookmarkEnd w:id="6689"/>
      <w:r w:rsidR="00923E98">
        <w:rPr>
          <w:rtl/>
        </w:rPr>
        <w:t>הסיבה</w:t>
      </w:r>
      <w:r w:rsidR="00923E98">
        <w:rPr>
          <w:rFonts w:hint="cs"/>
          <w:rtl/>
        </w:rPr>
        <w:t>,</w:t>
      </w:r>
      <w:r w:rsidR="00923E98">
        <w:rPr>
          <w:rtl/>
        </w:rPr>
        <w:t xml:space="preserve"> </w:t>
      </w:r>
      <w:bookmarkStart w:id="6690" w:name="_ETM_Q15_569359"/>
      <w:bookmarkEnd w:id="6690"/>
      <w:r w:rsidR="00923E98">
        <w:rPr>
          <w:rtl/>
        </w:rPr>
        <w:t xml:space="preserve">זה </w:t>
      </w:r>
      <w:bookmarkStart w:id="6691" w:name="_ETM_Q15_569539"/>
      <w:bookmarkEnd w:id="6691"/>
      <w:r w:rsidR="00923E98">
        <w:rPr>
          <w:rtl/>
        </w:rPr>
        <w:t xml:space="preserve">לא </w:t>
      </w:r>
      <w:bookmarkStart w:id="6692" w:name="_ETM_Q15_569630"/>
      <w:bookmarkEnd w:id="6692"/>
      <w:r w:rsidR="00923E98">
        <w:rPr>
          <w:rtl/>
        </w:rPr>
        <w:t>תקין</w:t>
      </w:r>
      <w:r w:rsidR="00923E98">
        <w:rPr>
          <w:rFonts w:hint="cs"/>
          <w:rtl/>
        </w:rPr>
        <w:t>,</w:t>
      </w:r>
      <w:r w:rsidR="00923E98">
        <w:rPr>
          <w:rtl/>
        </w:rPr>
        <w:t xml:space="preserve"> </w:t>
      </w:r>
      <w:bookmarkStart w:id="6693" w:name="_ETM_Q15_570289"/>
      <w:bookmarkEnd w:id="6693"/>
      <w:r w:rsidR="00923E98">
        <w:rPr>
          <w:rtl/>
        </w:rPr>
        <w:t xml:space="preserve">זה </w:t>
      </w:r>
      <w:bookmarkStart w:id="6694" w:name="_ETM_Q15_570439"/>
      <w:bookmarkEnd w:id="6694"/>
      <w:r w:rsidR="00923E98">
        <w:rPr>
          <w:rtl/>
        </w:rPr>
        <w:t xml:space="preserve">לא </w:t>
      </w:r>
      <w:bookmarkStart w:id="6695" w:name="_ETM_Q15_570529"/>
      <w:bookmarkEnd w:id="6695"/>
      <w:r w:rsidR="00923E98">
        <w:rPr>
          <w:rtl/>
        </w:rPr>
        <w:t>בסדר</w:t>
      </w:r>
      <w:r w:rsidR="00923E98">
        <w:rPr>
          <w:rFonts w:hint="cs"/>
          <w:rtl/>
        </w:rPr>
        <w:t>.</w:t>
      </w:r>
      <w:r w:rsidR="00923E98">
        <w:rPr>
          <w:rtl/>
        </w:rPr>
        <w:t xml:space="preserve"> </w:t>
      </w:r>
      <w:bookmarkStart w:id="6696" w:name="_ETM_Q15_571670"/>
      <w:bookmarkEnd w:id="6696"/>
      <w:r w:rsidR="00923E98">
        <w:rPr>
          <w:rtl/>
        </w:rPr>
        <w:t xml:space="preserve">אבל </w:t>
      </w:r>
      <w:bookmarkStart w:id="6697" w:name="_ETM_Q15_571969"/>
      <w:bookmarkEnd w:id="6697"/>
      <w:r w:rsidR="00923E98">
        <w:rPr>
          <w:rtl/>
        </w:rPr>
        <w:t xml:space="preserve">אני </w:t>
      </w:r>
      <w:bookmarkStart w:id="6698" w:name="_ETM_Q15_572179"/>
      <w:bookmarkEnd w:id="6698"/>
      <w:r w:rsidR="00923E98">
        <w:rPr>
          <w:rtl/>
        </w:rPr>
        <w:t xml:space="preserve">רוצה </w:t>
      </w:r>
      <w:bookmarkStart w:id="6699" w:name="_ETM_Q15_572589"/>
      <w:bookmarkEnd w:id="6699"/>
      <w:r w:rsidR="00923E98">
        <w:rPr>
          <w:rtl/>
        </w:rPr>
        <w:t xml:space="preserve">לתת </w:t>
      </w:r>
      <w:bookmarkStart w:id="6700" w:name="_ETM_Q15_573070"/>
      <w:bookmarkEnd w:id="6700"/>
      <w:r w:rsidR="00923E98">
        <w:rPr>
          <w:rtl/>
        </w:rPr>
        <w:t xml:space="preserve">לכם </w:t>
      </w:r>
      <w:bookmarkStart w:id="6701" w:name="_ETM_Q15_573399"/>
      <w:bookmarkEnd w:id="6701"/>
      <w:r w:rsidR="00923E98">
        <w:rPr>
          <w:rtl/>
        </w:rPr>
        <w:t xml:space="preserve">כל </w:t>
      </w:r>
      <w:bookmarkStart w:id="6702" w:name="_ETM_Q15_573640"/>
      <w:bookmarkEnd w:id="6702"/>
      <w:r w:rsidR="00923E98">
        <w:rPr>
          <w:rtl/>
        </w:rPr>
        <w:t xml:space="preserve">כך </w:t>
      </w:r>
      <w:bookmarkStart w:id="6703" w:name="_ETM_Q15_574029"/>
      <w:bookmarkEnd w:id="6703"/>
      <w:r w:rsidR="00923E98">
        <w:rPr>
          <w:rtl/>
        </w:rPr>
        <w:t xml:space="preserve">הרבה </w:t>
      </w:r>
      <w:bookmarkStart w:id="6704" w:name="_ETM_Q15_574329"/>
      <w:bookmarkEnd w:id="6704"/>
      <w:r w:rsidR="00923E98">
        <w:rPr>
          <w:rtl/>
        </w:rPr>
        <w:t xml:space="preserve">סיבות </w:t>
      </w:r>
      <w:bookmarkStart w:id="6705" w:name="_ETM_Q15_575340"/>
      <w:bookmarkEnd w:id="6705"/>
      <w:r w:rsidR="00923E98">
        <w:rPr>
          <w:rtl/>
        </w:rPr>
        <w:t xml:space="preserve">למה </w:t>
      </w:r>
      <w:bookmarkStart w:id="6706" w:name="_ETM_Q15_575700"/>
      <w:bookmarkEnd w:id="6706"/>
      <w:r w:rsidR="00923E98">
        <w:rPr>
          <w:rtl/>
        </w:rPr>
        <w:t xml:space="preserve">צריך </w:t>
      </w:r>
      <w:bookmarkStart w:id="6707" w:name="_ETM_Q15_576060"/>
      <w:bookmarkEnd w:id="6707"/>
      <w:r w:rsidR="00923E98">
        <w:rPr>
          <w:rtl/>
        </w:rPr>
        <w:t xml:space="preserve">להדיח </w:t>
      </w:r>
      <w:bookmarkStart w:id="6708" w:name="_ETM_Q15_576660"/>
      <w:bookmarkEnd w:id="6708"/>
      <w:r w:rsidR="00923E98">
        <w:rPr>
          <w:rtl/>
        </w:rPr>
        <w:t xml:space="preserve">את </w:t>
      </w:r>
      <w:bookmarkStart w:id="6709" w:name="_ETM_Q15_576810"/>
      <w:bookmarkEnd w:id="6709"/>
      <w:r w:rsidR="00923E98">
        <w:rPr>
          <w:rtl/>
        </w:rPr>
        <w:t xml:space="preserve">ינון </w:t>
      </w:r>
      <w:bookmarkStart w:id="6710" w:name="_ETM_Q15_577080"/>
      <w:bookmarkEnd w:id="6710"/>
      <w:r w:rsidR="00923E98">
        <w:rPr>
          <w:rtl/>
        </w:rPr>
        <w:t>מגל</w:t>
      </w:r>
      <w:r w:rsidR="00923E98">
        <w:rPr>
          <w:rFonts w:hint="cs"/>
          <w:rtl/>
        </w:rPr>
        <w:t>,</w:t>
      </w:r>
      <w:r w:rsidR="00923E98">
        <w:rPr>
          <w:rtl/>
        </w:rPr>
        <w:t xml:space="preserve"> </w:t>
      </w:r>
      <w:bookmarkStart w:id="6711" w:name="_ETM_Q15_577440"/>
      <w:bookmarkEnd w:id="6711"/>
      <w:r w:rsidR="00923E98">
        <w:rPr>
          <w:rFonts w:hint="cs"/>
          <w:rtl/>
        </w:rPr>
        <w:t>לא</w:t>
      </w:r>
      <w:r w:rsidR="00923E98">
        <w:rPr>
          <w:rtl/>
        </w:rPr>
        <w:t xml:space="preserve"> </w:t>
      </w:r>
      <w:bookmarkStart w:id="6712" w:name="_ETM_Q15_577500"/>
      <w:bookmarkEnd w:id="6712"/>
      <w:r w:rsidR="00923E98">
        <w:rPr>
          <w:rtl/>
        </w:rPr>
        <w:t xml:space="preserve">רק </w:t>
      </w:r>
      <w:bookmarkStart w:id="6713" w:name="_ETM_Q15_577650"/>
      <w:bookmarkEnd w:id="6713"/>
      <w:r w:rsidR="00923E98">
        <w:rPr>
          <w:rtl/>
        </w:rPr>
        <w:t>מהרדיו</w:t>
      </w:r>
      <w:r w:rsidR="00923E98">
        <w:rPr>
          <w:rFonts w:hint="cs"/>
          <w:rtl/>
        </w:rPr>
        <w:t>,</w:t>
      </w:r>
      <w:r w:rsidR="00923E98">
        <w:rPr>
          <w:rtl/>
        </w:rPr>
        <w:t xml:space="preserve"> </w:t>
      </w:r>
      <w:bookmarkStart w:id="6714" w:name="_ETM_Q15_578640"/>
      <w:bookmarkEnd w:id="6714"/>
      <w:r w:rsidR="00923E98">
        <w:rPr>
          <w:rtl/>
        </w:rPr>
        <w:t xml:space="preserve">אלא </w:t>
      </w:r>
      <w:bookmarkStart w:id="6715" w:name="_ETM_Q15_578910"/>
      <w:bookmarkEnd w:id="6715"/>
      <w:r w:rsidR="00923E98">
        <w:rPr>
          <w:rtl/>
        </w:rPr>
        <w:t xml:space="preserve">מכל </w:t>
      </w:r>
      <w:bookmarkStart w:id="6716" w:name="_ETM_Q15_579300"/>
      <w:bookmarkEnd w:id="6716"/>
      <w:r w:rsidR="00923E98">
        <w:rPr>
          <w:rtl/>
        </w:rPr>
        <w:t xml:space="preserve">מקום </w:t>
      </w:r>
      <w:bookmarkStart w:id="6717" w:name="_ETM_Q15_579630"/>
      <w:bookmarkEnd w:id="6717"/>
      <w:r w:rsidR="00923E98">
        <w:rPr>
          <w:rtl/>
        </w:rPr>
        <w:t xml:space="preserve">שהוא </w:t>
      </w:r>
      <w:bookmarkStart w:id="6718" w:name="_ETM_Q15_579840"/>
      <w:bookmarkEnd w:id="6718"/>
      <w:r w:rsidR="00923E98">
        <w:rPr>
          <w:rtl/>
        </w:rPr>
        <w:t xml:space="preserve">נמצא </w:t>
      </w:r>
      <w:bookmarkStart w:id="6719" w:name="_ETM_Q15_580290"/>
      <w:bookmarkEnd w:id="6719"/>
      <w:r w:rsidR="00923E98">
        <w:rPr>
          <w:rtl/>
        </w:rPr>
        <w:t>בו</w:t>
      </w:r>
      <w:r w:rsidR="00923E98">
        <w:rPr>
          <w:rFonts w:hint="cs"/>
          <w:rtl/>
        </w:rPr>
        <w:t xml:space="preserve">, </w:t>
      </w:r>
      <w:bookmarkStart w:id="6720" w:name="_ETM_Q15_580920"/>
      <w:bookmarkStart w:id="6721" w:name="_ETM_Q15_581479"/>
      <w:bookmarkStart w:id="6722" w:name="_ETM_Q15_582049"/>
      <w:bookmarkStart w:id="6723" w:name="_ETM_Q15_582399"/>
      <w:bookmarkEnd w:id="6720"/>
      <w:bookmarkEnd w:id="6721"/>
      <w:bookmarkEnd w:id="6722"/>
      <w:bookmarkEnd w:id="6723"/>
      <w:r w:rsidR="00923E98">
        <w:rPr>
          <w:rFonts w:hint="cs"/>
          <w:rtl/>
        </w:rPr>
        <w:t xml:space="preserve">שזה </w:t>
      </w:r>
      <w:r w:rsidR="00923E98">
        <w:t>the least of his problems</w:t>
      </w:r>
      <w:r w:rsidR="00923E98">
        <w:rPr>
          <w:rFonts w:hint="cs"/>
          <w:rtl/>
        </w:rPr>
        <w:t>.</w:t>
      </w:r>
    </w:p>
    <w:p w:rsidR="00923E98" w:rsidRDefault="00923E98" w:rsidP="00A24140">
      <w:pPr>
        <w:rPr>
          <w:rtl/>
        </w:rPr>
      </w:pPr>
      <w:bookmarkStart w:id="6724" w:name="_ETM_Q15_582253"/>
      <w:bookmarkStart w:id="6725" w:name="_ETM_Q15_582332"/>
      <w:bookmarkEnd w:id="6724"/>
      <w:bookmarkEnd w:id="6725"/>
    </w:p>
    <w:p w:rsidR="00923E98" w:rsidRDefault="00923E98" w:rsidP="00212675">
      <w:pPr>
        <w:rPr>
          <w:rtl/>
        </w:rPr>
      </w:pPr>
      <w:bookmarkStart w:id="6726" w:name="_ETM_Q15_582428"/>
      <w:bookmarkStart w:id="6727" w:name="_ETM_Q15_582477"/>
      <w:bookmarkStart w:id="6728" w:name="_ETM_Q15_582459"/>
      <w:bookmarkStart w:id="6729" w:name="_ETM_Q15_582669"/>
      <w:bookmarkStart w:id="6730" w:name="_ETM_Q15_583830"/>
      <w:bookmarkEnd w:id="6726"/>
      <w:bookmarkEnd w:id="6727"/>
      <w:bookmarkEnd w:id="6728"/>
      <w:bookmarkEnd w:id="6729"/>
      <w:bookmarkEnd w:id="6730"/>
      <w:r>
        <w:rPr>
          <w:rtl/>
        </w:rPr>
        <w:t>באוגוסט</w:t>
      </w:r>
      <w:bookmarkStart w:id="6731" w:name="_ETM_Q15_584370"/>
      <w:bookmarkEnd w:id="6731"/>
      <w:r>
        <w:rPr>
          <w:rFonts w:hint="cs"/>
          <w:rtl/>
        </w:rPr>
        <w:t xml:space="preserve"> </w:t>
      </w:r>
      <w:r>
        <w:t>2023</w:t>
      </w:r>
      <w:r>
        <w:rPr>
          <w:rtl/>
        </w:rPr>
        <w:t xml:space="preserve"> </w:t>
      </w:r>
      <w:bookmarkStart w:id="6732" w:name="_ETM_Q15_585390"/>
      <w:bookmarkEnd w:id="6732"/>
      <w:r>
        <w:rPr>
          <w:rtl/>
        </w:rPr>
        <w:t xml:space="preserve">טען </w:t>
      </w:r>
      <w:bookmarkStart w:id="6733" w:name="_ETM_Q15_585750"/>
      <w:bookmarkEnd w:id="6733"/>
      <w:r>
        <w:rPr>
          <w:rtl/>
        </w:rPr>
        <w:t xml:space="preserve">ינון </w:t>
      </w:r>
      <w:bookmarkStart w:id="6734" w:name="_ETM_Q15_586020"/>
      <w:bookmarkEnd w:id="6734"/>
      <w:r>
        <w:rPr>
          <w:rtl/>
        </w:rPr>
        <w:t>ב</w:t>
      </w:r>
      <w:r>
        <w:rPr>
          <w:rFonts w:hint="cs"/>
          <w:rtl/>
        </w:rPr>
        <w:t>"</w:t>
      </w:r>
      <w:r w:rsidR="00212675">
        <w:rPr>
          <w:rFonts w:hint="cs"/>
          <w:rtl/>
        </w:rPr>
        <w:t>ה</w:t>
      </w:r>
      <w:r>
        <w:rPr>
          <w:rtl/>
        </w:rPr>
        <w:t>פטריוטים</w:t>
      </w:r>
      <w:r>
        <w:rPr>
          <w:rFonts w:hint="cs"/>
          <w:rtl/>
        </w:rPr>
        <w:t>"</w:t>
      </w:r>
      <w:r>
        <w:rPr>
          <w:rtl/>
        </w:rPr>
        <w:t xml:space="preserve"> </w:t>
      </w:r>
      <w:bookmarkStart w:id="6735" w:name="_ETM_Q15_587370"/>
      <w:bookmarkEnd w:id="6735"/>
      <w:r>
        <w:rPr>
          <w:rtl/>
        </w:rPr>
        <w:t xml:space="preserve">כי </w:t>
      </w:r>
      <w:bookmarkStart w:id="6736" w:name="_ETM_Q15_587550"/>
      <w:bookmarkEnd w:id="6736"/>
      <w:r>
        <w:rPr>
          <w:rtl/>
        </w:rPr>
        <w:t>הס</w:t>
      </w:r>
      <w:r>
        <w:rPr>
          <w:rFonts w:hint="cs"/>
          <w:rtl/>
        </w:rPr>
        <w:t>י</w:t>
      </w:r>
      <w:r>
        <w:rPr>
          <w:rtl/>
        </w:rPr>
        <w:t xml:space="preserve">בה </w:t>
      </w:r>
      <w:bookmarkStart w:id="6737" w:name="_ETM_Q15_587979"/>
      <w:bookmarkStart w:id="6738" w:name="_ETM_Q15_588189"/>
      <w:bookmarkEnd w:id="6737"/>
      <w:bookmarkEnd w:id="6738"/>
      <w:r>
        <w:rPr>
          <w:rtl/>
        </w:rPr>
        <w:t xml:space="preserve">לרצח </w:t>
      </w:r>
      <w:bookmarkStart w:id="6739" w:name="_ETM_Q15_588729"/>
      <w:bookmarkEnd w:id="6739"/>
      <w:r>
        <w:rPr>
          <w:rtl/>
        </w:rPr>
        <w:t xml:space="preserve">רבין </w:t>
      </w:r>
      <w:bookmarkStart w:id="6740" w:name="_ETM_Q15_589539"/>
      <w:bookmarkEnd w:id="6740"/>
      <w:r>
        <w:rPr>
          <w:rtl/>
        </w:rPr>
        <w:t xml:space="preserve">היא </w:t>
      </w:r>
      <w:bookmarkStart w:id="6741" w:name="_ETM_Q15_589659"/>
      <w:bookmarkEnd w:id="6741"/>
      <w:r>
        <w:rPr>
          <w:rtl/>
        </w:rPr>
        <w:t xml:space="preserve">סתימת </w:t>
      </w:r>
      <w:bookmarkStart w:id="6742" w:name="_ETM_Q15_590350"/>
      <w:bookmarkEnd w:id="6742"/>
      <w:r>
        <w:rPr>
          <w:rtl/>
        </w:rPr>
        <w:t xml:space="preserve">הפיות </w:t>
      </w:r>
      <w:bookmarkStart w:id="6743" w:name="_ETM_Q15_590859"/>
      <w:bookmarkEnd w:id="6743"/>
      <w:r>
        <w:rPr>
          <w:rtl/>
        </w:rPr>
        <w:t xml:space="preserve">שהייתה </w:t>
      </w:r>
      <w:bookmarkStart w:id="6744" w:name="_ETM_Q15_591249"/>
      <w:bookmarkEnd w:id="6744"/>
      <w:r>
        <w:rPr>
          <w:rtl/>
        </w:rPr>
        <w:t xml:space="preserve">למחנה </w:t>
      </w:r>
      <w:bookmarkStart w:id="6745" w:name="_ETM_Q15_591789"/>
      <w:bookmarkEnd w:id="6745"/>
      <w:r>
        <w:rPr>
          <w:rtl/>
        </w:rPr>
        <w:t>שלם</w:t>
      </w:r>
      <w:r>
        <w:rPr>
          <w:rFonts w:hint="cs"/>
          <w:rtl/>
        </w:rPr>
        <w:t>.</w:t>
      </w:r>
      <w:r>
        <w:rPr>
          <w:rtl/>
        </w:rPr>
        <w:t xml:space="preserve"> </w:t>
      </w:r>
      <w:bookmarkStart w:id="6746" w:name="_ETM_Q15_592689"/>
      <w:bookmarkEnd w:id="6746"/>
      <w:r>
        <w:rPr>
          <w:rtl/>
        </w:rPr>
        <w:t xml:space="preserve">זאת </w:t>
      </w:r>
      <w:bookmarkStart w:id="6747" w:name="_ETM_Q15_593020"/>
      <w:bookmarkEnd w:id="6747"/>
      <w:r>
        <w:rPr>
          <w:rtl/>
        </w:rPr>
        <w:t>אומרת</w:t>
      </w:r>
      <w:r>
        <w:rPr>
          <w:rFonts w:hint="cs"/>
          <w:rtl/>
        </w:rPr>
        <w:t>,</w:t>
      </w:r>
      <w:r>
        <w:rPr>
          <w:rtl/>
        </w:rPr>
        <w:t xml:space="preserve"> </w:t>
      </w:r>
      <w:bookmarkStart w:id="6748" w:name="_ETM_Q15_594299"/>
      <w:bookmarkEnd w:id="6748"/>
      <w:r>
        <w:rPr>
          <w:rtl/>
        </w:rPr>
        <w:t xml:space="preserve">ינון </w:t>
      </w:r>
      <w:bookmarkStart w:id="6749" w:name="_ETM_Q15_594659"/>
      <w:bookmarkEnd w:id="6749"/>
      <w:r>
        <w:rPr>
          <w:rtl/>
        </w:rPr>
        <w:t xml:space="preserve">מגל </w:t>
      </w:r>
      <w:bookmarkStart w:id="6750" w:name="_ETM_Q15_595399"/>
      <w:bookmarkEnd w:id="6750"/>
      <w:r>
        <w:rPr>
          <w:rtl/>
        </w:rPr>
        <w:t xml:space="preserve">נתן </w:t>
      </w:r>
      <w:bookmarkStart w:id="6751" w:name="_ETM_Q15_595939"/>
      <w:bookmarkEnd w:id="6751"/>
      <w:r>
        <w:rPr>
          <w:rtl/>
        </w:rPr>
        <w:t xml:space="preserve">לגיטימציה </w:t>
      </w:r>
      <w:bookmarkStart w:id="6752" w:name="_ETM_Q15_597079"/>
      <w:bookmarkEnd w:id="6752"/>
      <w:r>
        <w:rPr>
          <w:rtl/>
        </w:rPr>
        <w:t xml:space="preserve">לרצח </w:t>
      </w:r>
      <w:bookmarkStart w:id="6753" w:name="_ETM_Q15_597710"/>
      <w:bookmarkEnd w:id="6753"/>
      <w:r>
        <w:rPr>
          <w:rtl/>
        </w:rPr>
        <w:t xml:space="preserve">רבין </w:t>
      </w:r>
      <w:bookmarkStart w:id="6754" w:name="_ETM_Q15_598130"/>
      <w:bookmarkEnd w:id="6754"/>
      <w:r>
        <w:rPr>
          <w:rtl/>
        </w:rPr>
        <w:t>בשידור</w:t>
      </w:r>
      <w:r>
        <w:rPr>
          <w:rFonts w:hint="cs"/>
          <w:rtl/>
        </w:rPr>
        <w:t>,</w:t>
      </w:r>
      <w:r>
        <w:rPr>
          <w:rtl/>
        </w:rPr>
        <w:t xml:space="preserve"> </w:t>
      </w:r>
      <w:bookmarkStart w:id="6755" w:name="_ETM_Q15_598880"/>
      <w:bookmarkEnd w:id="6755"/>
      <w:r>
        <w:rPr>
          <w:rtl/>
        </w:rPr>
        <w:t xml:space="preserve">אבל </w:t>
      </w:r>
      <w:bookmarkStart w:id="6756" w:name="_ETM_Q15_599240"/>
      <w:bookmarkEnd w:id="6756"/>
      <w:r>
        <w:rPr>
          <w:rtl/>
        </w:rPr>
        <w:t xml:space="preserve">לא </w:t>
      </w:r>
      <w:bookmarkStart w:id="6757" w:name="_ETM_Q15_599390"/>
      <w:bookmarkEnd w:id="6757"/>
      <w:r>
        <w:rPr>
          <w:rtl/>
        </w:rPr>
        <w:t xml:space="preserve">הושעה </w:t>
      </w:r>
      <w:bookmarkStart w:id="6758" w:name="_ETM_Q15_600049"/>
      <w:bookmarkEnd w:id="6758"/>
      <w:r>
        <w:rPr>
          <w:rtl/>
        </w:rPr>
        <w:t xml:space="preserve">או </w:t>
      </w:r>
      <w:bookmarkStart w:id="6759" w:name="_ETM_Q15_600200"/>
      <w:bookmarkEnd w:id="6759"/>
      <w:r>
        <w:rPr>
          <w:rtl/>
        </w:rPr>
        <w:t xml:space="preserve">לא </w:t>
      </w:r>
      <w:bookmarkStart w:id="6760" w:name="_ETM_Q15_600350"/>
      <w:bookmarkEnd w:id="6760"/>
      <w:r>
        <w:rPr>
          <w:rtl/>
        </w:rPr>
        <w:t>ננזף</w:t>
      </w:r>
      <w:r>
        <w:rPr>
          <w:rFonts w:hint="cs"/>
          <w:rtl/>
        </w:rPr>
        <w:t>.</w:t>
      </w:r>
      <w:r>
        <w:t xml:space="preserve"> </w:t>
      </w:r>
      <w:bookmarkStart w:id="6761" w:name="_ETM_Q15_599635"/>
      <w:bookmarkStart w:id="6762" w:name="_ETM_Q15_599735"/>
      <w:bookmarkStart w:id="6763" w:name="_ETM_Q15_599762"/>
      <w:bookmarkStart w:id="6764" w:name="_ETM_Q15_599853"/>
      <w:bookmarkStart w:id="6765" w:name="_ETM_Q15_601700"/>
      <w:bookmarkEnd w:id="6761"/>
      <w:bookmarkEnd w:id="6762"/>
      <w:bookmarkEnd w:id="6763"/>
      <w:bookmarkEnd w:id="6764"/>
      <w:bookmarkEnd w:id="6765"/>
      <w:r>
        <w:rPr>
          <w:rtl/>
        </w:rPr>
        <w:t xml:space="preserve">ביום </w:t>
      </w:r>
      <w:bookmarkStart w:id="6766" w:name="_ETM_Q15_602060"/>
      <w:bookmarkEnd w:id="6766"/>
      <w:r>
        <w:rPr>
          <w:rtl/>
        </w:rPr>
        <w:t>השואה</w:t>
      </w:r>
      <w:r>
        <w:rPr>
          <w:rFonts w:hint="cs"/>
          <w:rtl/>
        </w:rPr>
        <w:t xml:space="preserve"> 2024</w:t>
      </w:r>
      <w:bookmarkStart w:id="6767" w:name="_ETM_Q15_602929"/>
      <w:bookmarkStart w:id="6768" w:name="_ETM_Q15_603319"/>
      <w:bookmarkEnd w:id="6767"/>
      <w:bookmarkEnd w:id="6768"/>
      <w:r>
        <w:rPr>
          <w:rFonts w:hint="cs"/>
          <w:rtl/>
        </w:rPr>
        <w:t xml:space="preserve"> טען </w:t>
      </w:r>
      <w:bookmarkStart w:id="6769" w:name="_ETM_Q15_604749"/>
      <w:bookmarkStart w:id="6770" w:name="_ETM_Q15_605109"/>
      <w:bookmarkEnd w:id="6769"/>
      <w:bookmarkEnd w:id="6770"/>
      <w:r>
        <w:rPr>
          <w:rtl/>
        </w:rPr>
        <w:t xml:space="preserve">ברדיו </w:t>
      </w:r>
      <w:bookmarkStart w:id="6771" w:name="_ETM_Q15_606130"/>
      <w:bookmarkEnd w:id="6771"/>
      <w:r>
        <w:rPr>
          <w:rtl/>
        </w:rPr>
        <w:t xml:space="preserve">103 </w:t>
      </w:r>
      <w:bookmarkStart w:id="6772" w:name="_ETM_Q15_606999"/>
      <w:bookmarkEnd w:id="6772"/>
      <w:r>
        <w:rPr>
          <w:rtl/>
        </w:rPr>
        <w:t>כ</w:t>
      </w:r>
      <w:r>
        <w:rPr>
          <w:rFonts w:hint="cs"/>
          <w:rtl/>
        </w:rPr>
        <w:t xml:space="preserve">י </w:t>
      </w:r>
      <w:r>
        <w:rPr>
          <w:rtl/>
        </w:rPr>
        <w:t xml:space="preserve">ישראלים </w:t>
      </w:r>
      <w:bookmarkStart w:id="6773" w:name="_ETM_Q15_607899"/>
      <w:bookmarkEnd w:id="6773"/>
      <w:r>
        <w:rPr>
          <w:rtl/>
        </w:rPr>
        <w:t xml:space="preserve">שמבקרים </w:t>
      </w:r>
      <w:bookmarkStart w:id="6774" w:name="_ETM_Q15_608529"/>
      <w:bookmarkEnd w:id="6774"/>
      <w:r>
        <w:rPr>
          <w:rtl/>
        </w:rPr>
        <w:t xml:space="preserve">את </w:t>
      </w:r>
      <w:bookmarkStart w:id="6775" w:name="_ETM_Q15_608650"/>
      <w:bookmarkEnd w:id="6775"/>
      <w:r>
        <w:rPr>
          <w:rtl/>
        </w:rPr>
        <w:t xml:space="preserve">נתניהו </w:t>
      </w:r>
      <w:bookmarkStart w:id="6776" w:name="_ETM_Q15_609879"/>
      <w:bookmarkEnd w:id="6776"/>
      <w:r>
        <w:rPr>
          <w:rtl/>
        </w:rPr>
        <w:t xml:space="preserve">מתנהגים </w:t>
      </w:r>
      <w:bookmarkStart w:id="6777" w:name="_ETM_Q15_610750"/>
      <w:bookmarkEnd w:id="6777"/>
      <w:r>
        <w:rPr>
          <w:rtl/>
        </w:rPr>
        <w:t xml:space="preserve">כמו </w:t>
      </w:r>
      <w:bookmarkStart w:id="6778" w:name="_ETM_Q15_611170"/>
      <w:bookmarkEnd w:id="6778"/>
      <w:r>
        <w:rPr>
          <w:rFonts w:hint="cs"/>
          <w:rtl/>
        </w:rPr>
        <w:t xml:space="preserve">קאפו </w:t>
      </w:r>
      <w:bookmarkStart w:id="6779" w:name="_ETM_Q15_611890"/>
      <w:bookmarkEnd w:id="6779"/>
      <w:r>
        <w:rPr>
          <w:rtl/>
        </w:rPr>
        <w:t>בשואה</w:t>
      </w:r>
      <w:r>
        <w:rPr>
          <w:rFonts w:hint="cs"/>
          <w:rtl/>
        </w:rPr>
        <w:t>.</w:t>
      </w:r>
      <w:r>
        <w:rPr>
          <w:rtl/>
        </w:rPr>
        <w:t xml:space="preserve"> </w:t>
      </w:r>
      <w:bookmarkStart w:id="6780" w:name="_ETM_Q15_613220"/>
      <w:bookmarkEnd w:id="6780"/>
      <w:r>
        <w:rPr>
          <w:rtl/>
        </w:rPr>
        <w:t xml:space="preserve">עורך </w:t>
      </w:r>
      <w:bookmarkStart w:id="6781" w:name="_ETM_Q15_613610"/>
      <w:bookmarkEnd w:id="6781"/>
      <w:r>
        <w:rPr>
          <w:rtl/>
        </w:rPr>
        <w:t>הת</w:t>
      </w:r>
      <w:r>
        <w:rPr>
          <w:rFonts w:hint="cs"/>
          <w:rtl/>
        </w:rPr>
        <w:t>ו</w:t>
      </w:r>
      <w:r>
        <w:rPr>
          <w:rtl/>
        </w:rPr>
        <w:t xml:space="preserve">כנית </w:t>
      </w:r>
      <w:bookmarkStart w:id="6782" w:name="_ETM_Q15_614490"/>
      <w:bookmarkEnd w:id="6782"/>
      <w:r>
        <w:rPr>
          <w:rtl/>
        </w:rPr>
        <w:t xml:space="preserve">נאלץ </w:t>
      </w:r>
      <w:bookmarkStart w:id="6783" w:name="_ETM_Q15_614940"/>
      <w:bookmarkEnd w:id="6783"/>
      <w:r>
        <w:rPr>
          <w:rtl/>
        </w:rPr>
        <w:t xml:space="preserve">לעלות </w:t>
      </w:r>
      <w:bookmarkStart w:id="6784" w:name="_ETM_Q15_615270"/>
      <w:bookmarkEnd w:id="6784"/>
      <w:r>
        <w:rPr>
          <w:rtl/>
        </w:rPr>
        <w:t>לשידור</w:t>
      </w:r>
      <w:r>
        <w:rPr>
          <w:rFonts w:hint="cs"/>
          <w:rtl/>
        </w:rPr>
        <w:t>,</w:t>
      </w:r>
      <w:r>
        <w:rPr>
          <w:rtl/>
        </w:rPr>
        <w:t xml:space="preserve"> </w:t>
      </w:r>
      <w:bookmarkStart w:id="6785" w:name="_ETM_Q15_616200"/>
      <w:bookmarkEnd w:id="6785"/>
      <w:r>
        <w:rPr>
          <w:rtl/>
        </w:rPr>
        <w:t xml:space="preserve">גינה </w:t>
      </w:r>
      <w:bookmarkStart w:id="6786" w:name="_ETM_Q15_616680"/>
      <w:bookmarkEnd w:id="6786"/>
      <w:r>
        <w:rPr>
          <w:rtl/>
        </w:rPr>
        <w:t xml:space="preserve">את </w:t>
      </w:r>
      <w:bookmarkStart w:id="6787" w:name="_ETM_Q15_616830"/>
      <w:bookmarkEnd w:id="6787"/>
      <w:r>
        <w:rPr>
          <w:rtl/>
        </w:rPr>
        <w:t xml:space="preserve">הדברים </w:t>
      </w:r>
      <w:bookmarkStart w:id="6788" w:name="_ETM_Q15_617489"/>
      <w:bookmarkEnd w:id="6788"/>
      <w:r>
        <w:rPr>
          <w:rtl/>
        </w:rPr>
        <w:t>ו</w:t>
      </w:r>
      <w:r>
        <w:rPr>
          <w:rFonts w:hint="cs"/>
          <w:rtl/>
        </w:rPr>
        <w:t>עבר</w:t>
      </w:r>
      <w:bookmarkStart w:id="6789" w:name="_ETM_Q15_618260"/>
      <w:bookmarkEnd w:id="6789"/>
      <w:r>
        <w:rPr>
          <w:rFonts w:hint="cs"/>
          <w:rtl/>
        </w:rPr>
        <w:t xml:space="preserve"> לאייטם</w:t>
      </w:r>
      <w:r>
        <w:rPr>
          <w:rtl/>
        </w:rPr>
        <w:t xml:space="preserve"> </w:t>
      </w:r>
      <w:bookmarkStart w:id="6790" w:name="_ETM_Q15_618590"/>
      <w:bookmarkEnd w:id="6790"/>
      <w:r>
        <w:rPr>
          <w:rtl/>
        </w:rPr>
        <w:t>הבא</w:t>
      </w:r>
      <w:r>
        <w:rPr>
          <w:rFonts w:hint="cs"/>
          <w:rtl/>
        </w:rPr>
        <w:t>.</w:t>
      </w:r>
      <w:r>
        <w:rPr>
          <w:rtl/>
        </w:rPr>
        <w:t xml:space="preserve"> </w:t>
      </w:r>
      <w:bookmarkStart w:id="6791" w:name="_ETM_Q15_619440"/>
      <w:bookmarkEnd w:id="6791"/>
      <w:r>
        <w:rPr>
          <w:rtl/>
        </w:rPr>
        <w:t xml:space="preserve">התחנה </w:t>
      </w:r>
      <w:bookmarkStart w:id="6792" w:name="_ETM_Q15_620040"/>
      <w:bookmarkEnd w:id="6792"/>
      <w:r>
        <w:rPr>
          <w:rtl/>
        </w:rPr>
        <w:t xml:space="preserve">הוציאה </w:t>
      </w:r>
      <w:bookmarkStart w:id="6793" w:name="_ETM_Q15_620370"/>
      <w:bookmarkEnd w:id="6793"/>
      <w:r>
        <w:rPr>
          <w:rtl/>
        </w:rPr>
        <w:t xml:space="preserve">בתגובה </w:t>
      </w:r>
      <w:bookmarkStart w:id="6794" w:name="_ETM_Q15_620880"/>
      <w:bookmarkEnd w:id="6794"/>
      <w:r>
        <w:rPr>
          <w:rtl/>
        </w:rPr>
        <w:t xml:space="preserve">גינוי </w:t>
      </w:r>
      <w:bookmarkStart w:id="6795" w:name="_ETM_Q15_621270"/>
      <w:bookmarkEnd w:id="6795"/>
      <w:r>
        <w:rPr>
          <w:rtl/>
        </w:rPr>
        <w:t>לדברים</w:t>
      </w:r>
      <w:r>
        <w:rPr>
          <w:rFonts w:hint="cs"/>
          <w:rtl/>
        </w:rPr>
        <w:t>,</w:t>
      </w:r>
      <w:r>
        <w:rPr>
          <w:rtl/>
        </w:rPr>
        <w:t xml:space="preserve"> </w:t>
      </w:r>
      <w:bookmarkStart w:id="6796" w:name="_ETM_Q15_621870"/>
      <w:bookmarkEnd w:id="6796"/>
      <w:r>
        <w:rPr>
          <w:rtl/>
        </w:rPr>
        <w:t xml:space="preserve">וכך </w:t>
      </w:r>
      <w:bookmarkStart w:id="6797" w:name="_ETM_Q15_622200"/>
      <w:bookmarkEnd w:id="6797"/>
      <w:r>
        <w:rPr>
          <w:rtl/>
        </w:rPr>
        <w:t xml:space="preserve">זה </w:t>
      </w:r>
      <w:bookmarkStart w:id="6798" w:name="_ETM_Q15_622320"/>
      <w:bookmarkEnd w:id="6798"/>
      <w:r>
        <w:rPr>
          <w:rFonts w:hint="cs"/>
          <w:rtl/>
        </w:rPr>
        <w:t>ה</w:t>
      </w:r>
      <w:r>
        <w:rPr>
          <w:rtl/>
        </w:rPr>
        <w:t>סתיים</w:t>
      </w:r>
      <w:r>
        <w:rPr>
          <w:rFonts w:hint="cs"/>
          <w:rtl/>
        </w:rPr>
        <w:t>.</w:t>
      </w:r>
      <w:r>
        <w:rPr>
          <w:rtl/>
        </w:rPr>
        <w:t xml:space="preserve"> </w:t>
      </w:r>
      <w:bookmarkStart w:id="6799" w:name="_ETM_Q15_623250"/>
      <w:bookmarkEnd w:id="6799"/>
      <w:r>
        <w:rPr>
          <w:rtl/>
        </w:rPr>
        <w:t xml:space="preserve">הוא </w:t>
      </w:r>
      <w:bookmarkStart w:id="6800" w:name="_ETM_Q15_623400"/>
      <w:bookmarkEnd w:id="6800"/>
      <w:r>
        <w:rPr>
          <w:rtl/>
        </w:rPr>
        <w:t xml:space="preserve">לא </w:t>
      </w:r>
      <w:bookmarkStart w:id="6801" w:name="_ETM_Q15_623610"/>
      <w:bookmarkEnd w:id="6801"/>
      <w:r>
        <w:rPr>
          <w:rtl/>
        </w:rPr>
        <w:t>הושעה</w:t>
      </w:r>
      <w:r>
        <w:rPr>
          <w:rFonts w:hint="cs"/>
          <w:rtl/>
        </w:rPr>
        <w:t>.</w:t>
      </w:r>
      <w:r>
        <w:rPr>
          <w:rtl/>
        </w:rPr>
        <w:t xml:space="preserve"> </w:t>
      </w:r>
      <w:bookmarkStart w:id="6802" w:name="_ETM_Q15_624570"/>
      <w:bookmarkEnd w:id="6802"/>
      <w:r>
        <w:rPr>
          <w:rtl/>
        </w:rPr>
        <w:t xml:space="preserve">אפשר </w:t>
      </w:r>
      <w:bookmarkStart w:id="6803" w:name="_ETM_Q15_625020"/>
      <w:bookmarkEnd w:id="6803"/>
      <w:r>
        <w:rPr>
          <w:rtl/>
        </w:rPr>
        <w:t>ל</w:t>
      </w:r>
      <w:r>
        <w:rPr>
          <w:rFonts w:hint="cs"/>
          <w:rtl/>
        </w:rPr>
        <w:t xml:space="preserve">השוות </w:t>
      </w:r>
      <w:bookmarkStart w:id="6804" w:name="_ETM_Q15_625740"/>
      <w:bookmarkEnd w:id="6804"/>
      <w:r>
        <w:rPr>
          <w:rtl/>
        </w:rPr>
        <w:t xml:space="preserve">את </w:t>
      </w:r>
      <w:bookmarkStart w:id="6805" w:name="_ETM_Q15_625860"/>
      <w:bookmarkEnd w:id="6805"/>
      <w:r>
        <w:rPr>
          <w:rtl/>
        </w:rPr>
        <w:t>כולם</w:t>
      </w:r>
      <w:r>
        <w:rPr>
          <w:rFonts w:hint="cs"/>
          <w:rtl/>
        </w:rPr>
        <w:t>,</w:t>
      </w:r>
      <w:r>
        <w:rPr>
          <w:rtl/>
        </w:rPr>
        <w:t xml:space="preserve"> </w:t>
      </w:r>
      <w:bookmarkStart w:id="6806" w:name="_ETM_Q15_626550"/>
      <w:bookmarkEnd w:id="6806"/>
      <w:r>
        <w:rPr>
          <w:rtl/>
        </w:rPr>
        <w:t xml:space="preserve">זה </w:t>
      </w:r>
      <w:bookmarkStart w:id="6807" w:name="_ETM_Q15_626820"/>
      <w:bookmarkEnd w:id="6807"/>
      <w:r>
        <w:rPr>
          <w:rtl/>
        </w:rPr>
        <w:t xml:space="preserve">בסדר </w:t>
      </w:r>
      <w:bookmarkStart w:id="6808" w:name="_ETM_Q15_627150"/>
      <w:bookmarkEnd w:id="6808"/>
      <w:r>
        <w:rPr>
          <w:rtl/>
        </w:rPr>
        <w:t>גמור</w:t>
      </w:r>
      <w:r>
        <w:rPr>
          <w:rFonts w:hint="cs"/>
          <w:rtl/>
        </w:rPr>
        <w:t>.</w:t>
      </w:r>
      <w:r>
        <w:t xml:space="preserve"> </w:t>
      </w:r>
      <w:bookmarkStart w:id="6809" w:name="_ETM_Q15_625788"/>
      <w:bookmarkStart w:id="6810" w:name="_ETM_Q15_625899"/>
      <w:bookmarkStart w:id="6811" w:name="_ETM_Q15_625937"/>
      <w:bookmarkStart w:id="6812" w:name="_ETM_Q15_625997"/>
      <w:bookmarkStart w:id="6813" w:name="_ETM_Q15_628110"/>
      <w:bookmarkEnd w:id="6809"/>
      <w:bookmarkEnd w:id="6810"/>
      <w:bookmarkEnd w:id="6811"/>
      <w:bookmarkEnd w:id="6812"/>
      <w:bookmarkEnd w:id="6813"/>
      <w:r>
        <w:rPr>
          <w:rtl/>
        </w:rPr>
        <w:t>בינואר</w:t>
      </w:r>
      <w:r>
        <w:rPr>
          <w:rFonts w:hint="cs"/>
          <w:rtl/>
        </w:rPr>
        <w:t xml:space="preserve"> </w:t>
      </w:r>
      <w:bookmarkStart w:id="6814" w:name="_ETM_Q15_629148"/>
      <w:bookmarkEnd w:id="6814"/>
      <w:r>
        <w:rPr>
          <w:rFonts w:hint="cs"/>
          <w:rtl/>
        </w:rPr>
        <w:t xml:space="preserve">2024, שלושה </w:t>
      </w:r>
      <w:bookmarkStart w:id="6815" w:name="_ETM_Q15_628830"/>
      <w:bookmarkStart w:id="6816" w:name="_ETM_Q15_629160"/>
      <w:bookmarkStart w:id="6817" w:name="_ETM_Q15_629849"/>
      <w:bookmarkStart w:id="6818" w:name="_ETM_Q15_630120"/>
      <w:bookmarkEnd w:id="6815"/>
      <w:bookmarkEnd w:id="6816"/>
      <w:bookmarkEnd w:id="6817"/>
      <w:bookmarkEnd w:id="6818"/>
      <w:r>
        <w:rPr>
          <w:rtl/>
        </w:rPr>
        <w:t xml:space="preserve">חודשים </w:t>
      </w:r>
      <w:bookmarkStart w:id="6819" w:name="_ETM_Q15_630450"/>
      <w:bookmarkEnd w:id="6819"/>
      <w:r>
        <w:rPr>
          <w:rtl/>
        </w:rPr>
        <w:t xml:space="preserve">בלבד </w:t>
      </w:r>
      <w:bookmarkStart w:id="6820" w:name="_ETM_Q15_630810"/>
      <w:bookmarkEnd w:id="6820"/>
      <w:r>
        <w:rPr>
          <w:rtl/>
        </w:rPr>
        <w:t xml:space="preserve">אחרי </w:t>
      </w:r>
      <w:bookmarkStart w:id="6821" w:name="_ETM_Q15_631050"/>
      <w:bookmarkEnd w:id="6821"/>
      <w:r>
        <w:rPr>
          <w:rtl/>
        </w:rPr>
        <w:t>הטבח</w:t>
      </w:r>
      <w:r>
        <w:rPr>
          <w:rFonts w:hint="cs"/>
          <w:rtl/>
        </w:rPr>
        <w:t>,</w:t>
      </w:r>
      <w:r>
        <w:rPr>
          <w:rtl/>
        </w:rPr>
        <w:t xml:space="preserve"> </w:t>
      </w:r>
      <w:bookmarkStart w:id="6822" w:name="_ETM_Q15_631709"/>
      <w:bookmarkEnd w:id="6822"/>
      <w:r>
        <w:rPr>
          <w:rtl/>
        </w:rPr>
        <w:t xml:space="preserve">אמר </w:t>
      </w:r>
      <w:bookmarkStart w:id="6823" w:name="_ETM_Q15_632040"/>
      <w:bookmarkEnd w:id="6823"/>
      <w:r>
        <w:rPr>
          <w:rtl/>
        </w:rPr>
        <w:t xml:space="preserve">ינון </w:t>
      </w:r>
      <w:bookmarkStart w:id="6824" w:name="_ETM_Q15_632819"/>
      <w:bookmarkEnd w:id="6824"/>
      <w:r>
        <w:rPr>
          <w:rtl/>
        </w:rPr>
        <w:t xml:space="preserve">כי </w:t>
      </w:r>
      <w:bookmarkStart w:id="6825" w:name="_ETM_Q15_633000"/>
      <w:bookmarkEnd w:id="6825"/>
      <w:r>
        <w:rPr>
          <w:rtl/>
        </w:rPr>
        <w:t xml:space="preserve">עבר </w:t>
      </w:r>
      <w:bookmarkStart w:id="6826" w:name="_ETM_Q15_633360"/>
      <w:bookmarkEnd w:id="6826"/>
      <w:r>
        <w:rPr>
          <w:rtl/>
        </w:rPr>
        <w:t xml:space="preserve">מספיק </w:t>
      </w:r>
      <w:bookmarkStart w:id="6827" w:name="_ETM_Q15_633810"/>
      <w:bookmarkEnd w:id="6827"/>
      <w:r>
        <w:rPr>
          <w:rtl/>
        </w:rPr>
        <w:t xml:space="preserve">זמן </w:t>
      </w:r>
      <w:bookmarkStart w:id="6828" w:name="_ETM_Q15_634290"/>
      <w:bookmarkEnd w:id="6828"/>
      <w:r>
        <w:rPr>
          <w:rtl/>
        </w:rPr>
        <w:t xml:space="preserve">בשביל </w:t>
      </w:r>
      <w:bookmarkStart w:id="6829" w:name="_ETM_Q15_634590"/>
      <w:bookmarkEnd w:id="6829"/>
      <w:r>
        <w:rPr>
          <w:rtl/>
        </w:rPr>
        <w:t xml:space="preserve">שאני </w:t>
      </w:r>
      <w:bookmarkStart w:id="6830" w:name="_ETM_Q15_634830"/>
      <w:bookmarkEnd w:id="6830"/>
      <w:r>
        <w:rPr>
          <w:rtl/>
        </w:rPr>
        <w:t xml:space="preserve">אוכל </w:t>
      </w:r>
      <w:bookmarkStart w:id="6831" w:name="_ETM_Q15_635130"/>
      <w:bookmarkEnd w:id="6831"/>
      <w:r>
        <w:rPr>
          <w:rtl/>
        </w:rPr>
        <w:t xml:space="preserve">להגיד </w:t>
      </w:r>
      <w:bookmarkStart w:id="6832" w:name="_ETM_Q15_635400"/>
      <w:bookmarkEnd w:id="6832"/>
      <w:r>
        <w:rPr>
          <w:rtl/>
        </w:rPr>
        <w:t xml:space="preserve">את </w:t>
      </w:r>
      <w:bookmarkStart w:id="6833" w:name="_ETM_Q15_635520"/>
      <w:bookmarkEnd w:id="6833"/>
      <w:r>
        <w:rPr>
          <w:rtl/>
        </w:rPr>
        <w:t xml:space="preserve">מה </w:t>
      </w:r>
      <w:bookmarkStart w:id="6834" w:name="_ETM_Q15_635670"/>
      <w:bookmarkEnd w:id="6834"/>
      <w:r>
        <w:rPr>
          <w:rtl/>
        </w:rPr>
        <w:t xml:space="preserve">שיושב </w:t>
      </w:r>
      <w:bookmarkStart w:id="6835" w:name="_ETM_Q15_636120"/>
      <w:bookmarkEnd w:id="6835"/>
      <w:r>
        <w:rPr>
          <w:rtl/>
        </w:rPr>
        <w:t xml:space="preserve">לי </w:t>
      </w:r>
      <w:bookmarkStart w:id="6836" w:name="_ETM_Q15_636239"/>
      <w:bookmarkEnd w:id="6836"/>
      <w:r>
        <w:rPr>
          <w:rtl/>
        </w:rPr>
        <w:t xml:space="preserve">על </w:t>
      </w:r>
      <w:bookmarkStart w:id="6837" w:name="_ETM_Q15_636390"/>
      <w:bookmarkEnd w:id="6837"/>
      <w:r>
        <w:rPr>
          <w:rtl/>
        </w:rPr>
        <w:t xml:space="preserve">הלב </w:t>
      </w:r>
      <w:bookmarkStart w:id="6838" w:name="_ETM_Q15_636750"/>
      <w:bookmarkEnd w:id="6838"/>
      <w:r>
        <w:rPr>
          <w:rtl/>
        </w:rPr>
        <w:t xml:space="preserve">כבר </w:t>
      </w:r>
      <w:bookmarkStart w:id="6839" w:name="_ETM_Q15_637020"/>
      <w:bookmarkEnd w:id="6839"/>
      <w:r>
        <w:rPr>
          <w:rtl/>
        </w:rPr>
        <w:t xml:space="preserve">הרבה </w:t>
      </w:r>
      <w:bookmarkStart w:id="6840" w:name="_ETM_Q15_637349"/>
      <w:bookmarkEnd w:id="6840"/>
      <w:r>
        <w:rPr>
          <w:rtl/>
        </w:rPr>
        <w:t>זמן</w:t>
      </w:r>
      <w:r>
        <w:rPr>
          <w:rFonts w:hint="cs"/>
          <w:rtl/>
        </w:rPr>
        <w:t xml:space="preserve"> </w:t>
      </w:r>
      <w:r>
        <w:rPr>
          <w:rFonts w:hint="eastAsia"/>
          <w:rtl/>
        </w:rPr>
        <w:t>–</w:t>
      </w:r>
      <w:r>
        <w:rPr>
          <w:rtl/>
        </w:rPr>
        <w:t xml:space="preserve"> </w:t>
      </w:r>
      <w:bookmarkStart w:id="6841" w:name="_ETM_Q15_638569"/>
      <w:bookmarkEnd w:id="6841"/>
      <w:r>
        <w:rPr>
          <w:rtl/>
        </w:rPr>
        <w:t xml:space="preserve">לי </w:t>
      </w:r>
      <w:bookmarkStart w:id="6842" w:name="_ETM_Q15_639050"/>
      <w:bookmarkEnd w:id="6842"/>
      <w:r>
        <w:rPr>
          <w:rtl/>
        </w:rPr>
        <w:t xml:space="preserve">מאוד </w:t>
      </w:r>
      <w:bookmarkStart w:id="6843" w:name="_ETM_Q15_639470"/>
      <w:bookmarkEnd w:id="6843"/>
      <w:r>
        <w:rPr>
          <w:rtl/>
        </w:rPr>
        <w:t xml:space="preserve">מאוד </w:t>
      </w:r>
      <w:bookmarkStart w:id="6844" w:name="_ETM_Q15_639770"/>
      <w:bookmarkEnd w:id="6844"/>
      <w:r>
        <w:rPr>
          <w:rtl/>
        </w:rPr>
        <w:t xml:space="preserve">הפריע </w:t>
      </w:r>
      <w:bookmarkStart w:id="6845" w:name="_ETM_Q15_640670"/>
      <w:bookmarkEnd w:id="6845"/>
      <w:r>
        <w:rPr>
          <w:rtl/>
        </w:rPr>
        <w:t xml:space="preserve">שאנשים </w:t>
      </w:r>
      <w:bookmarkStart w:id="6846" w:name="_ETM_Q15_641330"/>
      <w:bookmarkEnd w:id="6846"/>
      <w:r>
        <w:rPr>
          <w:rtl/>
        </w:rPr>
        <w:t xml:space="preserve">רקדו </w:t>
      </w:r>
      <w:bookmarkStart w:id="6847" w:name="_ETM_Q15_641690"/>
      <w:bookmarkEnd w:id="6847"/>
      <w:r>
        <w:rPr>
          <w:rtl/>
        </w:rPr>
        <w:t xml:space="preserve">שם </w:t>
      </w:r>
      <w:bookmarkStart w:id="6848" w:name="_ETM_Q15_641959"/>
      <w:bookmarkEnd w:id="6848"/>
      <w:r>
        <w:rPr>
          <w:rtl/>
        </w:rPr>
        <w:t xml:space="preserve">עם </w:t>
      </w:r>
      <w:bookmarkStart w:id="6849" w:name="_ETM_Q15_642080"/>
      <w:bookmarkEnd w:id="6849"/>
      <w:r>
        <w:rPr>
          <w:rtl/>
        </w:rPr>
        <w:t xml:space="preserve">פסל </w:t>
      </w:r>
      <w:bookmarkStart w:id="6850" w:name="_ETM_Q15_642500"/>
      <w:bookmarkEnd w:id="6850"/>
      <w:r>
        <w:rPr>
          <w:rtl/>
        </w:rPr>
        <w:t xml:space="preserve">של </w:t>
      </w:r>
      <w:bookmarkStart w:id="6851" w:name="_ETM_Q15_642709"/>
      <w:bookmarkEnd w:id="6851"/>
      <w:r>
        <w:rPr>
          <w:rtl/>
        </w:rPr>
        <w:t>בודהה</w:t>
      </w:r>
      <w:r>
        <w:rPr>
          <w:rFonts w:hint="cs"/>
          <w:rtl/>
        </w:rPr>
        <w:t>.</w:t>
      </w:r>
      <w:r>
        <w:rPr>
          <w:rtl/>
        </w:rPr>
        <w:t xml:space="preserve"> </w:t>
      </w:r>
      <w:bookmarkStart w:id="6852" w:name="_ETM_Q15_643940"/>
      <w:bookmarkEnd w:id="6852"/>
      <w:r>
        <w:rPr>
          <w:rtl/>
        </w:rPr>
        <w:t xml:space="preserve">לא </w:t>
      </w:r>
      <w:bookmarkStart w:id="6853" w:name="_ETM_Q15_644209"/>
      <w:bookmarkEnd w:id="6853"/>
      <w:r>
        <w:rPr>
          <w:rtl/>
        </w:rPr>
        <w:t xml:space="preserve">הפריע </w:t>
      </w:r>
      <w:bookmarkStart w:id="6854" w:name="_ETM_Q15_644599"/>
      <w:bookmarkEnd w:id="6854"/>
      <w:r>
        <w:rPr>
          <w:rtl/>
        </w:rPr>
        <w:t xml:space="preserve">לו </w:t>
      </w:r>
      <w:bookmarkStart w:id="6855" w:name="_ETM_Q15_644720"/>
      <w:bookmarkEnd w:id="6855"/>
      <w:r>
        <w:rPr>
          <w:rtl/>
        </w:rPr>
        <w:t xml:space="preserve">שרצחו </w:t>
      </w:r>
      <w:bookmarkStart w:id="6856" w:name="_ETM_Q15_645230"/>
      <w:bookmarkEnd w:id="6856"/>
      <w:r>
        <w:rPr>
          <w:rtl/>
        </w:rPr>
        <w:t xml:space="preserve">אנשים </w:t>
      </w:r>
      <w:bookmarkStart w:id="6857" w:name="_ETM_Q15_645530"/>
      <w:bookmarkEnd w:id="6857"/>
      <w:r>
        <w:rPr>
          <w:rtl/>
        </w:rPr>
        <w:t xml:space="preserve">שרק </w:t>
      </w:r>
      <w:bookmarkStart w:id="6858" w:name="_ETM_Q15_645770"/>
      <w:bookmarkEnd w:id="6858"/>
      <w:r>
        <w:rPr>
          <w:rtl/>
        </w:rPr>
        <w:t>בא</w:t>
      </w:r>
      <w:bookmarkStart w:id="6859" w:name="_ETM_Q15_645920"/>
      <w:bookmarkEnd w:id="6859"/>
      <w:r>
        <w:rPr>
          <w:rtl/>
        </w:rPr>
        <w:t>ו</w:t>
      </w:r>
      <w:r>
        <w:rPr>
          <w:rFonts w:hint="cs"/>
          <w:rtl/>
        </w:rPr>
        <w:t xml:space="preserve"> </w:t>
      </w:r>
      <w:r>
        <w:rPr>
          <w:rtl/>
        </w:rPr>
        <w:t>לרקוד</w:t>
      </w:r>
      <w:r>
        <w:rPr>
          <w:rFonts w:hint="cs"/>
          <w:rtl/>
        </w:rPr>
        <w:t>,</w:t>
      </w:r>
      <w:r>
        <w:rPr>
          <w:rtl/>
        </w:rPr>
        <w:t xml:space="preserve"> </w:t>
      </w:r>
      <w:bookmarkStart w:id="6860" w:name="_ETM_Q15_647090"/>
      <w:bookmarkEnd w:id="6860"/>
      <w:r>
        <w:rPr>
          <w:rtl/>
        </w:rPr>
        <w:t xml:space="preserve">לא </w:t>
      </w:r>
      <w:bookmarkStart w:id="6861" w:name="_ETM_Q15_647930"/>
      <w:bookmarkEnd w:id="6861"/>
      <w:r>
        <w:rPr>
          <w:rtl/>
        </w:rPr>
        <w:t xml:space="preserve">הפריע </w:t>
      </w:r>
      <w:bookmarkStart w:id="6862" w:name="_ETM_Q15_648349"/>
      <w:bookmarkEnd w:id="6862"/>
      <w:r>
        <w:rPr>
          <w:rtl/>
        </w:rPr>
        <w:t xml:space="preserve">לו </w:t>
      </w:r>
      <w:bookmarkStart w:id="6863" w:name="_ETM_Q15_648470"/>
      <w:bookmarkEnd w:id="6863"/>
      <w:r>
        <w:rPr>
          <w:rtl/>
        </w:rPr>
        <w:t xml:space="preserve">שאנסו </w:t>
      </w:r>
      <w:bookmarkStart w:id="6864" w:name="_ETM_Q15_649040"/>
      <w:bookmarkEnd w:id="6864"/>
      <w:r>
        <w:rPr>
          <w:rtl/>
        </w:rPr>
        <w:t>נשים</w:t>
      </w:r>
      <w:r>
        <w:rPr>
          <w:rFonts w:hint="cs"/>
          <w:rtl/>
        </w:rPr>
        <w:t>,</w:t>
      </w:r>
      <w:r>
        <w:rPr>
          <w:rtl/>
        </w:rPr>
        <w:t xml:space="preserve"> </w:t>
      </w:r>
      <w:bookmarkStart w:id="6865" w:name="_ETM_Q15_649489"/>
      <w:bookmarkEnd w:id="6865"/>
      <w:r>
        <w:rPr>
          <w:rtl/>
        </w:rPr>
        <w:t xml:space="preserve">שכרתו </w:t>
      </w:r>
      <w:bookmarkStart w:id="6866" w:name="_ETM_Q15_650000"/>
      <w:bookmarkEnd w:id="6866"/>
      <w:r>
        <w:rPr>
          <w:rtl/>
        </w:rPr>
        <w:t>איברים</w:t>
      </w:r>
      <w:r>
        <w:rPr>
          <w:rFonts w:hint="cs"/>
          <w:rtl/>
        </w:rPr>
        <w:t xml:space="preserve"> </w:t>
      </w:r>
      <w:r>
        <w:rPr>
          <w:rtl/>
        </w:rPr>
        <w:t xml:space="preserve">– </w:t>
      </w:r>
      <w:bookmarkStart w:id="6867" w:name="_ETM_Q15_650870"/>
      <w:bookmarkEnd w:id="6867"/>
      <w:r>
        <w:rPr>
          <w:rtl/>
        </w:rPr>
        <w:t xml:space="preserve">מה </w:t>
      </w:r>
      <w:bookmarkStart w:id="6868" w:name="_ETM_Q15_651170"/>
      <w:bookmarkEnd w:id="6868"/>
      <w:r>
        <w:rPr>
          <w:rtl/>
        </w:rPr>
        <w:t xml:space="preserve">שהפריע </w:t>
      </w:r>
      <w:bookmarkStart w:id="6869" w:name="_ETM_Q15_651739"/>
      <w:bookmarkStart w:id="6870" w:name="_ETM_Q15_651780"/>
      <w:bookmarkEnd w:id="6869"/>
      <w:bookmarkEnd w:id="6870"/>
      <w:r>
        <w:rPr>
          <w:rtl/>
        </w:rPr>
        <w:t>ל</w:t>
      </w:r>
      <w:r>
        <w:rPr>
          <w:rFonts w:hint="cs"/>
          <w:rtl/>
        </w:rPr>
        <w:t>ו</w:t>
      </w:r>
      <w:r>
        <w:rPr>
          <w:rtl/>
        </w:rPr>
        <w:t xml:space="preserve"> </w:t>
      </w:r>
      <w:bookmarkStart w:id="6871" w:name="_ETM_Q15_652230"/>
      <w:bookmarkEnd w:id="6871"/>
      <w:r>
        <w:rPr>
          <w:rtl/>
        </w:rPr>
        <w:t>ה</w:t>
      </w:r>
      <w:r>
        <w:rPr>
          <w:rFonts w:hint="cs"/>
          <w:rtl/>
        </w:rPr>
        <w:t>וא</w:t>
      </w:r>
      <w:r>
        <w:rPr>
          <w:rtl/>
        </w:rPr>
        <w:t xml:space="preserve"> </w:t>
      </w:r>
      <w:bookmarkStart w:id="6872" w:name="_ETM_Q15_652470"/>
      <w:bookmarkEnd w:id="6872"/>
      <w:r>
        <w:rPr>
          <w:rtl/>
        </w:rPr>
        <w:t>ה</w:t>
      </w:r>
      <w:r>
        <w:rPr>
          <w:rFonts w:hint="cs"/>
          <w:rtl/>
        </w:rPr>
        <w:t xml:space="preserve">פסל </w:t>
      </w:r>
      <w:bookmarkStart w:id="6873" w:name="_ETM_Q15_652560"/>
      <w:bookmarkStart w:id="6874" w:name="_ETM_Q15_652790"/>
      <w:bookmarkStart w:id="6875" w:name="_ETM_Q15_653450"/>
      <w:bookmarkEnd w:id="6873"/>
      <w:bookmarkEnd w:id="6874"/>
      <w:bookmarkEnd w:id="6875"/>
      <w:r>
        <w:rPr>
          <w:rtl/>
        </w:rPr>
        <w:t xml:space="preserve">שהיה </w:t>
      </w:r>
      <w:bookmarkStart w:id="6876" w:name="_ETM_Q15_654019"/>
      <w:bookmarkEnd w:id="6876"/>
      <w:r>
        <w:rPr>
          <w:rtl/>
        </w:rPr>
        <w:t>במסיבה</w:t>
      </w:r>
      <w:r>
        <w:rPr>
          <w:rFonts w:hint="cs"/>
          <w:rtl/>
        </w:rPr>
        <w:t>.</w:t>
      </w:r>
      <w:bookmarkStart w:id="6877" w:name="_ETM_Q15_659068"/>
      <w:bookmarkStart w:id="6878" w:name="_ETM_Q15_659156"/>
      <w:bookmarkStart w:id="6879" w:name="_ETM_Q15_659275"/>
      <w:bookmarkStart w:id="6880" w:name="_ETM_Q15_659353"/>
      <w:bookmarkStart w:id="6881" w:name="_ETM_Q15_656000"/>
      <w:bookmarkEnd w:id="6877"/>
      <w:bookmarkEnd w:id="6878"/>
      <w:bookmarkEnd w:id="6879"/>
      <w:bookmarkEnd w:id="6880"/>
      <w:bookmarkEnd w:id="6881"/>
      <w:r w:rsidR="00212675">
        <w:rPr>
          <w:rFonts w:hint="cs"/>
          <w:rtl/>
        </w:rPr>
        <w:t xml:space="preserve"> </w:t>
      </w:r>
      <w:r>
        <w:rPr>
          <w:rtl/>
        </w:rPr>
        <w:t xml:space="preserve">מעבר </w:t>
      </w:r>
      <w:bookmarkStart w:id="6882" w:name="_ETM_Q15_656420"/>
      <w:bookmarkEnd w:id="6882"/>
      <w:r>
        <w:rPr>
          <w:rtl/>
        </w:rPr>
        <w:t xml:space="preserve">לציטוטים </w:t>
      </w:r>
      <w:bookmarkStart w:id="6883" w:name="_ETM_Q15_657080"/>
      <w:bookmarkEnd w:id="6883"/>
      <w:r>
        <w:rPr>
          <w:rtl/>
        </w:rPr>
        <w:t>היפים</w:t>
      </w:r>
      <w:r>
        <w:rPr>
          <w:rFonts w:hint="cs"/>
          <w:rtl/>
        </w:rPr>
        <w:t>,</w:t>
      </w:r>
      <w:r>
        <w:rPr>
          <w:rtl/>
        </w:rPr>
        <w:t xml:space="preserve"> </w:t>
      </w:r>
      <w:bookmarkStart w:id="6884" w:name="_ETM_Q15_657440"/>
      <w:bookmarkEnd w:id="6884"/>
      <w:r>
        <w:rPr>
          <w:rtl/>
        </w:rPr>
        <w:t xml:space="preserve">לא </w:t>
      </w:r>
      <w:bookmarkStart w:id="6885" w:name="_ETM_Q15_657560"/>
      <w:bookmarkEnd w:id="6885"/>
      <w:r>
        <w:rPr>
          <w:rtl/>
        </w:rPr>
        <w:t xml:space="preserve">נשכח </w:t>
      </w:r>
      <w:bookmarkStart w:id="6886" w:name="_ETM_Q15_657890"/>
      <w:bookmarkEnd w:id="6886"/>
      <w:r>
        <w:rPr>
          <w:rtl/>
        </w:rPr>
        <w:t xml:space="preserve">שינון </w:t>
      </w:r>
      <w:bookmarkStart w:id="6887" w:name="_ETM_Q15_658190"/>
      <w:bookmarkEnd w:id="6887"/>
      <w:r>
        <w:rPr>
          <w:rtl/>
        </w:rPr>
        <w:t xml:space="preserve">מגל </w:t>
      </w:r>
      <w:bookmarkStart w:id="6888" w:name="_ETM_Q15_658490"/>
      <w:bookmarkEnd w:id="6888"/>
      <w:r>
        <w:rPr>
          <w:rtl/>
        </w:rPr>
        <w:t xml:space="preserve">הוא </w:t>
      </w:r>
      <w:bookmarkStart w:id="6889" w:name="_ETM_Q15_658550"/>
      <w:bookmarkEnd w:id="6889"/>
      <w:r>
        <w:rPr>
          <w:rtl/>
        </w:rPr>
        <w:t xml:space="preserve">מהראשונים </w:t>
      </w:r>
      <w:bookmarkStart w:id="6890" w:name="_ETM_Q15_659120"/>
      <w:bookmarkEnd w:id="6890"/>
      <w:r>
        <w:rPr>
          <w:rtl/>
        </w:rPr>
        <w:t xml:space="preserve">לעמוד </w:t>
      </w:r>
      <w:bookmarkStart w:id="6891" w:name="_ETM_Q15_659420"/>
      <w:bookmarkEnd w:id="6891"/>
      <w:r>
        <w:rPr>
          <w:rtl/>
        </w:rPr>
        <w:t>לצ</w:t>
      </w:r>
      <w:r>
        <w:rPr>
          <w:rFonts w:hint="cs"/>
          <w:rtl/>
        </w:rPr>
        <w:t>י</w:t>
      </w:r>
      <w:r>
        <w:rPr>
          <w:rtl/>
        </w:rPr>
        <w:t xml:space="preserve">דו </w:t>
      </w:r>
      <w:bookmarkStart w:id="6892" w:name="_ETM_Q15_659870"/>
      <w:bookmarkEnd w:id="6892"/>
      <w:r>
        <w:rPr>
          <w:rtl/>
        </w:rPr>
        <w:t xml:space="preserve">של </w:t>
      </w:r>
      <w:bookmarkStart w:id="6893" w:name="_ETM_Q15_660080"/>
      <w:bookmarkEnd w:id="6893"/>
      <w:r>
        <w:rPr>
          <w:rtl/>
        </w:rPr>
        <w:t xml:space="preserve">כמעט </w:t>
      </w:r>
      <w:bookmarkStart w:id="6894" w:name="_ETM_Q15_660800"/>
      <w:bookmarkEnd w:id="6894"/>
      <w:r>
        <w:rPr>
          <w:rtl/>
        </w:rPr>
        <w:t xml:space="preserve">כל </w:t>
      </w:r>
      <w:bookmarkStart w:id="6895" w:name="_ETM_Q15_661070"/>
      <w:bookmarkEnd w:id="6895"/>
      <w:r>
        <w:rPr>
          <w:rtl/>
        </w:rPr>
        <w:t xml:space="preserve">גבר </w:t>
      </w:r>
      <w:bookmarkStart w:id="6896" w:name="_ETM_Q15_661430"/>
      <w:bookmarkEnd w:id="6896"/>
      <w:r>
        <w:rPr>
          <w:rtl/>
        </w:rPr>
        <w:t>שמו</w:t>
      </w:r>
      <w:bookmarkStart w:id="6897" w:name="_ETM_Q15_661700"/>
      <w:bookmarkEnd w:id="6897"/>
      <w:r>
        <w:rPr>
          <w:rtl/>
        </w:rPr>
        <w:t xml:space="preserve">אשם </w:t>
      </w:r>
      <w:bookmarkStart w:id="6898" w:name="_ETM_Q15_662000"/>
      <w:bookmarkEnd w:id="6898"/>
      <w:r>
        <w:rPr>
          <w:rtl/>
        </w:rPr>
        <w:t xml:space="preserve">בהטרדה </w:t>
      </w:r>
      <w:bookmarkStart w:id="6899" w:name="_ETM_Q15_662480"/>
      <w:bookmarkEnd w:id="6899"/>
      <w:r>
        <w:rPr>
          <w:rtl/>
        </w:rPr>
        <w:t>מינית</w:t>
      </w:r>
      <w:r>
        <w:rPr>
          <w:rFonts w:hint="cs"/>
          <w:rtl/>
        </w:rPr>
        <w:t xml:space="preserve">. </w:t>
      </w:r>
      <w:r>
        <w:rPr>
          <w:rtl/>
        </w:rPr>
        <w:t xml:space="preserve">יכול </w:t>
      </w:r>
      <w:bookmarkStart w:id="6900" w:name="_ETM_Q15_663440"/>
      <w:bookmarkEnd w:id="6900"/>
      <w:r>
        <w:rPr>
          <w:rtl/>
        </w:rPr>
        <w:t xml:space="preserve">לסמוך </w:t>
      </w:r>
      <w:bookmarkStart w:id="6901" w:name="_ETM_Q15_663800"/>
      <w:bookmarkEnd w:id="6901"/>
      <w:r>
        <w:rPr>
          <w:rtl/>
        </w:rPr>
        <w:t xml:space="preserve">על </w:t>
      </w:r>
      <w:bookmarkStart w:id="6902" w:name="_ETM_Q15_663920"/>
      <w:bookmarkEnd w:id="6902"/>
      <w:r>
        <w:rPr>
          <w:rtl/>
        </w:rPr>
        <w:t xml:space="preserve">ינון </w:t>
      </w:r>
      <w:bookmarkStart w:id="6903" w:name="_ETM_Q15_664160"/>
      <w:bookmarkEnd w:id="6903"/>
      <w:r>
        <w:rPr>
          <w:rtl/>
        </w:rPr>
        <w:t xml:space="preserve">מגל </w:t>
      </w:r>
      <w:bookmarkStart w:id="6904" w:name="_ETM_Q15_664790"/>
      <w:bookmarkEnd w:id="6904"/>
      <w:r>
        <w:rPr>
          <w:rtl/>
        </w:rPr>
        <w:t xml:space="preserve">שיעמוד </w:t>
      </w:r>
      <w:bookmarkStart w:id="6905" w:name="_ETM_Q15_665330"/>
      <w:bookmarkEnd w:id="6905"/>
      <w:r>
        <w:rPr>
          <w:rtl/>
        </w:rPr>
        <w:t xml:space="preserve">שם </w:t>
      </w:r>
      <w:bookmarkStart w:id="6906" w:name="_ETM_Q15_665510"/>
      <w:bookmarkEnd w:id="6906"/>
      <w:r>
        <w:rPr>
          <w:rtl/>
        </w:rPr>
        <w:t>לצ</w:t>
      </w:r>
      <w:r>
        <w:rPr>
          <w:rFonts w:hint="cs"/>
          <w:rtl/>
        </w:rPr>
        <w:t>י</w:t>
      </w:r>
      <w:r>
        <w:rPr>
          <w:rtl/>
        </w:rPr>
        <w:t>דו</w:t>
      </w:r>
      <w:r>
        <w:rPr>
          <w:rFonts w:hint="cs"/>
          <w:rtl/>
        </w:rPr>
        <w:t>.</w:t>
      </w:r>
      <w:r>
        <w:t xml:space="preserve"> </w:t>
      </w:r>
    </w:p>
    <w:p w:rsidR="00923E98" w:rsidRDefault="00923E98" w:rsidP="00A24140">
      <w:pPr>
        <w:rPr>
          <w:rtl/>
        </w:rPr>
      </w:pPr>
      <w:bookmarkStart w:id="6907" w:name="_ETM_Q15_669520"/>
      <w:bookmarkStart w:id="6908" w:name="_ETM_Q15_669606"/>
      <w:bookmarkEnd w:id="6907"/>
      <w:bookmarkEnd w:id="6908"/>
    </w:p>
    <w:p w:rsidR="00923E98" w:rsidRDefault="00923E98" w:rsidP="009F3F02">
      <w:pPr>
        <w:rPr>
          <w:rtl/>
        </w:rPr>
      </w:pPr>
      <w:bookmarkStart w:id="6909" w:name="_ETM_Q15_666610"/>
      <w:bookmarkEnd w:id="6909"/>
      <w:r>
        <w:rPr>
          <w:rtl/>
        </w:rPr>
        <w:t xml:space="preserve">ועוד </w:t>
      </w:r>
      <w:bookmarkStart w:id="6910" w:name="_ETM_Q15_667000"/>
      <w:bookmarkEnd w:id="6910"/>
      <w:r>
        <w:rPr>
          <w:rtl/>
        </w:rPr>
        <w:t xml:space="preserve">דבר </w:t>
      </w:r>
      <w:bookmarkStart w:id="6911" w:name="_ETM_Q15_667330"/>
      <w:bookmarkEnd w:id="6911"/>
      <w:r>
        <w:rPr>
          <w:rtl/>
        </w:rPr>
        <w:t xml:space="preserve">שאולי </w:t>
      </w:r>
      <w:bookmarkStart w:id="6912" w:name="_ETM_Q15_667630"/>
      <w:bookmarkEnd w:id="6912"/>
      <w:r>
        <w:rPr>
          <w:rtl/>
        </w:rPr>
        <w:t xml:space="preserve">שווה </w:t>
      </w:r>
      <w:bookmarkStart w:id="6913" w:name="_ETM_Q15_667990"/>
      <w:bookmarkEnd w:id="6913"/>
      <w:r>
        <w:rPr>
          <w:rtl/>
        </w:rPr>
        <w:t xml:space="preserve">לזכור </w:t>
      </w:r>
      <w:bookmarkStart w:id="6914" w:name="_ETM_Q15_668380"/>
      <w:bookmarkEnd w:id="6914"/>
      <w:r>
        <w:rPr>
          <w:rtl/>
        </w:rPr>
        <w:t xml:space="preserve">לינון </w:t>
      </w:r>
      <w:bookmarkStart w:id="6915" w:name="_ETM_Q15_668680"/>
      <w:bookmarkEnd w:id="6915"/>
      <w:r>
        <w:rPr>
          <w:rtl/>
        </w:rPr>
        <w:t xml:space="preserve">מגל </w:t>
      </w:r>
      <w:bookmarkStart w:id="6916" w:name="_ETM_Q15_669310"/>
      <w:bookmarkEnd w:id="6916"/>
      <w:r>
        <w:rPr>
          <w:rtl/>
        </w:rPr>
        <w:t xml:space="preserve">הוא </w:t>
      </w:r>
      <w:bookmarkStart w:id="6917" w:name="_ETM_Q15_669459"/>
      <w:bookmarkEnd w:id="6917"/>
      <w:r>
        <w:rPr>
          <w:rtl/>
        </w:rPr>
        <w:t>הע</w:t>
      </w:r>
      <w:r>
        <w:rPr>
          <w:rFonts w:hint="cs"/>
          <w:rtl/>
        </w:rPr>
        <w:t>י</w:t>
      </w:r>
      <w:r>
        <w:rPr>
          <w:rtl/>
        </w:rPr>
        <w:t>דו</w:t>
      </w:r>
      <w:r>
        <w:rPr>
          <w:rFonts w:hint="cs"/>
          <w:rtl/>
        </w:rPr>
        <w:t>ד</w:t>
      </w:r>
      <w:r>
        <w:rPr>
          <w:rtl/>
        </w:rPr>
        <w:t xml:space="preserve"> </w:t>
      </w:r>
      <w:bookmarkStart w:id="6918" w:name="_ETM_Q15_669970"/>
      <w:bookmarkEnd w:id="6918"/>
      <w:r>
        <w:rPr>
          <w:rtl/>
        </w:rPr>
        <w:t xml:space="preserve">שלו </w:t>
      </w:r>
      <w:bookmarkStart w:id="6919" w:name="_ETM_Q15_670209"/>
      <w:bookmarkEnd w:id="6919"/>
      <w:r>
        <w:rPr>
          <w:rtl/>
        </w:rPr>
        <w:t xml:space="preserve">בתקשורת </w:t>
      </w:r>
      <w:bookmarkStart w:id="6920" w:name="_ETM_Q15_670780"/>
      <w:bookmarkEnd w:id="6920"/>
      <w:r>
        <w:rPr>
          <w:rtl/>
        </w:rPr>
        <w:t xml:space="preserve">להוצאה </w:t>
      </w:r>
      <w:bookmarkStart w:id="6921" w:name="_ETM_Q15_671200"/>
      <w:bookmarkEnd w:id="6921"/>
      <w:r>
        <w:rPr>
          <w:rtl/>
        </w:rPr>
        <w:t xml:space="preserve">להורג </w:t>
      </w:r>
      <w:bookmarkStart w:id="6922" w:name="_ETM_Q15_671560"/>
      <w:bookmarkEnd w:id="6922"/>
      <w:r>
        <w:rPr>
          <w:rtl/>
        </w:rPr>
        <w:t xml:space="preserve">ללא </w:t>
      </w:r>
      <w:bookmarkStart w:id="6923" w:name="_ETM_Q15_671770"/>
      <w:bookmarkEnd w:id="6923"/>
      <w:r>
        <w:rPr>
          <w:rtl/>
        </w:rPr>
        <w:t xml:space="preserve">משפט </w:t>
      </w:r>
      <w:bookmarkStart w:id="6924" w:name="_ETM_Q15_672220"/>
      <w:bookmarkEnd w:id="6924"/>
      <w:r>
        <w:rPr>
          <w:rtl/>
        </w:rPr>
        <w:t xml:space="preserve">של </w:t>
      </w:r>
      <w:bookmarkStart w:id="6925" w:name="_ETM_Q15_672370"/>
      <w:bookmarkEnd w:id="6925"/>
      <w:r>
        <w:rPr>
          <w:rtl/>
        </w:rPr>
        <w:t xml:space="preserve">מי </w:t>
      </w:r>
      <w:bookmarkStart w:id="6926" w:name="_ETM_Q15_672520"/>
      <w:bookmarkEnd w:id="6926"/>
      <w:r>
        <w:rPr>
          <w:rtl/>
        </w:rPr>
        <w:t xml:space="preserve">שנחשדים </w:t>
      </w:r>
      <w:bookmarkStart w:id="6927" w:name="_ETM_Q15_673060"/>
      <w:bookmarkEnd w:id="6927"/>
      <w:r>
        <w:rPr>
          <w:rtl/>
        </w:rPr>
        <w:t>כמחבלים</w:t>
      </w:r>
      <w:r>
        <w:rPr>
          <w:rFonts w:hint="cs"/>
          <w:rtl/>
        </w:rPr>
        <w:t>.</w:t>
      </w:r>
      <w:r>
        <w:rPr>
          <w:rtl/>
        </w:rPr>
        <w:t xml:space="preserve"> </w:t>
      </w:r>
      <w:bookmarkStart w:id="6928" w:name="_ETM_Q15_674400"/>
      <w:bookmarkStart w:id="6929" w:name="_ETM_Q15_675030"/>
      <w:bookmarkEnd w:id="6928"/>
      <w:bookmarkEnd w:id="6929"/>
      <w:r>
        <w:rPr>
          <w:rtl/>
        </w:rPr>
        <w:t xml:space="preserve">להרוג </w:t>
      </w:r>
      <w:bookmarkStart w:id="6930" w:name="_ETM_Q15_675330"/>
      <w:bookmarkEnd w:id="6930"/>
      <w:r>
        <w:rPr>
          <w:rtl/>
        </w:rPr>
        <w:t xml:space="preserve">מחבלים </w:t>
      </w:r>
      <w:bookmarkStart w:id="6931" w:name="_ETM_Q15_675840"/>
      <w:bookmarkEnd w:id="6931"/>
      <w:r>
        <w:rPr>
          <w:rtl/>
        </w:rPr>
        <w:t xml:space="preserve">או </w:t>
      </w:r>
      <w:bookmarkStart w:id="6932" w:name="_ETM_Q15_675900"/>
      <w:bookmarkEnd w:id="6932"/>
      <w:r>
        <w:rPr>
          <w:rtl/>
        </w:rPr>
        <w:t>ל</w:t>
      </w:r>
      <w:r>
        <w:rPr>
          <w:rFonts w:hint="cs"/>
          <w:rtl/>
        </w:rPr>
        <w:t xml:space="preserve">א להרוג </w:t>
      </w:r>
      <w:bookmarkStart w:id="6933" w:name="_ETM_Q15_676200"/>
      <w:bookmarkEnd w:id="6933"/>
      <w:r>
        <w:rPr>
          <w:rtl/>
        </w:rPr>
        <w:t xml:space="preserve">מחבלים </w:t>
      </w:r>
      <w:bookmarkStart w:id="6934" w:name="_ETM_Q15_676560"/>
      <w:bookmarkEnd w:id="6934"/>
      <w:r>
        <w:rPr>
          <w:rtl/>
        </w:rPr>
        <w:t xml:space="preserve">זאת </w:t>
      </w:r>
      <w:bookmarkStart w:id="6935" w:name="_ETM_Q15_676950"/>
      <w:bookmarkEnd w:id="6935"/>
      <w:r>
        <w:rPr>
          <w:rtl/>
        </w:rPr>
        <w:t xml:space="preserve">לא </w:t>
      </w:r>
      <w:bookmarkStart w:id="6936" w:name="_ETM_Q15_677100"/>
      <w:bookmarkEnd w:id="6936"/>
      <w:r>
        <w:rPr>
          <w:rtl/>
        </w:rPr>
        <w:t>השאלה</w:t>
      </w:r>
      <w:r>
        <w:rPr>
          <w:rFonts w:hint="cs"/>
          <w:rtl/>
        </w:rPr>
        <w:t>.</w:t>
      </w:r>
      <w:r>
        <w:rPr>
          <w:rtl/>
        </w:rPr>
        <w:t xml:space="preserve"> </w:t>
      </w:r>
      <w:bookmarkStart w:id="6937" w:name="_ETM_Q15_677970"/>
      <w:bookmarkEnd w:id="6937"/>
      <w:r>
        <w:rPr>
          <w:rtl/>
        </w:rPr>
        <w:t xml:space="preserve">השאלה </w:t>
      </w:r>
      <w:bookmarkStart w:id="6938" w:name="_ETM_Q15_678400"/>
      <w:bookmarkEnd w:id="6938"/>
      <w:r>
        <w:rPr>
          <w:rtl/>
        </w:rPr>
        <w:t xml:space="preserve">אם </w:t>
      </w:r>
      <w:bookmarkStart w:id="6939" w:name="_ETM_Q15_678760"/>
      <w:bookmarkEnd w:id="6939"/>
      <w:r>
        <w:rPr>
          <w:rtl/>
        </w:rPr>
        <w:t xml:space="preserve">זה </w:t>
      </w:r>
      <w:bookmarkStart w:id="6940" w:name="_ETM_Q15_678939"/>
      <w:bookmarkEnd w:id="6940"/>
      <w:r>
        <w:rPr>
          <w:rtl/>
        </w:rPr>
        <w:t xml:space="preserve">באמת </w:t>
      </w:r>
      <w:bookmarkStart w:id="6941" w:name="_ETM_Q15_679480"/>
      <w:bookmarkEnd w:id="6941"/>
      <w:r>
        <w:rPr>
          <w:rtl/>
        </w:rPr>
        <w:t xml:space="preserve">מחבל </w:t>
      </w:r>
      <w:bookmarkStart w:id="6942" w:name="_ETM_Q15_680260"/>
      <w:bookmarkEnd w:id="6942"/>
      <w:r>
        <w:rPr>
          <w:rtl/>
        </w:rPr>
        <w:t xml:space="preserve">לפני </w:t>
      </w:r>
      <w:bookmarkStart w:id="6943" w:name="_ETM_Q15_680640"/>
      <w:bookmarkEnd w:id="6943"/>
      <w:r>
        <w:rPr>
          <w:rtl/>
        </w:rPr>
        <w:t xml:space="preserve">שאתה </w:t>
      </w:r>
      <w:bookmarkStart w:id="6944" w:name="_ETM_Q15_681210"/>
      <w:bookmarkEnd w:id="6944"/>
      <w:r>
        <w:rPr>
          <w:rtl/>
        </w:rPr>
        <w:t xml:space="preserve">הורג </w:t>
      </w:r>
      <w:bookmarkStart w:id="6945" w:name="_ETM_Q15_681540"/>
      <w:bookmarkEnd w:id="6945"/>
      <w:r>
        <w:rPr>
          <w:rtl/>
        </w:rPr>
        <w:t>אותו</w:t>
      </w:r>
      <w:r>
        <w:rPr>
          <w:rFonts w:hint="cs"/>
          <w:rtl/>
        </w:rPr>
        <w:t>,</w:t>
      </w:r>
      <w:r>
        <w:rPr>
          <w:rtl/>
        </w:rPr>
        <w:t xml:space="preserve"> </w:t>
      </w:r>
      <w:bookmarkStart w:id="6946" w:name="_ETM_Q15_682290"/>
      <w:bookmarkEnd w:id="6946"/>
      <w:r>
        <w:rPr>
          <w:rtl/>
        </w:rPr>
        <w:t xml:space="preserve">כי </w:t>
      </w:r>
      <w:bookmarkStart w:id="6947" w:name="_ETM_Q15_682469"/>
      <w:bookmarkEnd w:id="6947"/>
      <w:r>
        <w:rPr>
          <w:rtl/>
        </w:rPr>
        <w:t xml:space="preserve">מה </w:t>
      </w:r>
      <w:bookmarkStart w:id="6948" w:name="_ETM_Q15_682650"/>
      <w:bookmarkEnd w:id="6948"/>
      <w:r>
        <w:rPr>
          <w:rtl/>
        </w:rPr>
        <w:t xml:space="preserve">לעשות </w:t>
      </w:r>
      <w:bookmarkStart w:id="6949" w:name="_ETM_Q15_683159"/>
      <w:bookmarkEnd w:id="6949"/>
      <w:r>
        <w:rPr>
          <w:rtl/>
        </w:rPr>
        <w:t xml:space="preserve">שקרו </w:t>
      </w:r>
      <w:bookmarkStart w:id="6950" w:name="_ETM_Q15_683579"/>
      <w:bookmarkEnd w:id="6950"/>
      <w:r>
        <w:rPr>
          <w:rtl/>
        </w:rPr>
        <w:t>מקרים</w:t>
      </w:r>
      <w:r>
        <w:rPr>
          <w:rFonts w:hint="cs"/>
          <w:rtl/>
        </w:rPr>
        <w:t>.</w:t>
      </w:r>
      <w:r>
        <w:rPr>
          <w:rtl/>
        </w:rPr>
        <w:t xml:space="preserve"> </w:t>
      </w:r>
      <w:bookmarkStart w:id="6951" w:name="_ETM_Q15_684450"/>
      <w:bookmarkEnd w:id="6951"/>
      <w:r>
        <w:rPr>
          <w:rtl/>
        </w:rPr>
        <w:t xml:space="preserve">זה </w:t>
      </w:r>
      <w:bookmarkStart w:id="6952" w:name="_ETM_Q15_684629"/>
      <w:bookmarkEnd w:id="6952"/>
      <w:r>
        <w:rPr>
          <w:rtl/>
        </w:rPr>
        <w:t xml:space="preserve">קרה </w:t>
      </w:r>
      <w:bookmarkStart w:id="6953" w:name="_ETM_Q15_684959"/>
      <w:bookmarkEnd w:id="6953"/>
      <w:r>
        <w:rPr>
          <w:rtl/>
        </w:rPr>
        <w:t>בבאר</w:t>
      </w:r>
      <w:r>
        <w:rPr>
          <w:rFonts w:hint="cs"/>
          <w:rtl/>
        </w:rPr>
        <w:t xml:space="preserve"> </w:t>
      </w:r>
      <w:r>
        <w:rPr>
          <w:rtl/>
        </w:rPr>
        <w:t xml:space="preserve">שבע </w:t>
      </w:r>
      <w:bookmarkStart w:id="6954" w:name="_ETM_Q15_686250"/>
      <w:bookmarkEnd w:id="6954"/>
      <w:r>
        <w:rPr>
          <w:rtl/>
        </w:rPr>
        <w:t xml:space="preserve">לעובד </w:t>
      </w:r>
      <w:bookmarkStart w:id="6955" w:name="_ETM_Q15_686959"/>
      <w:bookmarkEnd w:id="6955"/>
      <w:r>
        <w:rPr>
          <w:rtl/>
        </w:rPr>
        <w:t>זר</w:t>
      </w:r>
      <w:r>
        <w:rPr>
          <w:rFonts w:hint="cs"/>
          <w:rtl/>
        </w:rPr>
        <w:t xml:space="preserve">, שסקלו </w:t>
      </w:r>
      <w:bookmarkStart w:id="6956" w:name="_ETM_Q15_689170"/>
      <w:bookmarkStart w:id="6957" w:name="_ETM_Q15_687680"/>
      <w:bookmarkStart w:id="6958" w:name="_ETM_Q15_688760"/>
      <w:bookmarkEnd w:id="6956"/>
      <w:bookmarkEnd w:id="6957"/>
      <w:bookmarkEnd w:id="6958"/>
      <w:r>
        <w:rPr>
          <w:rtl/>
        </w:rPr>
        <w:t xml:space="preserve">אותו </w:t>
      </w:r>
      <w:bookmarkStart w:id="6959" w:name="_ETM_Q15_689420"/>
      <w:bookmarkEnd w:id="6959"/>
      <w:r>
        <w:rPr>
          <w:rtl/>
        </w:rPr>
        <w:t>כ</w:t>
      </w:r>
      <w:r>
        <w:rPr>
          <w:rFonts w:hint="cs"/>
          <w:rtl/>
        </w:rPr>
        <w:t xml:space="preserve">י חשדו </w:t>
      </w:r>
      <w:bookmarkStart w:id="6960" w:name="_ETM_Q15_689719"/>
      <w:bookmarkStart w:id="6961" w:name="_ETM_Q15_690019"/>
      <w:bookmarkEnd w:id="6960"/>
      <w:bookmarkEnd w:id="6961"/>
      <w:r>
        <w:rPr>
          <w:rtl/>
        </w:rPr>
        <w:t xml:space="preserve">שהוא </w:t>
      </w:r>
      <w:bookmarkStart w:id="6962" w:name="_ETM_Q15_690260"/>
      <w:bookmarkEnd w:id="6962"/>
      <w:r>
        <w:rPr>
          <w:rtl/>
        </w:rPr>
        <w:t xml:space="preserve">מחבל </w:t>
      </w:r>
      <w:bookmarkStart w:id="6963" w:name="_ETM_Q15_690829"/>
      <w:bookmarkEnd w:id="6963"/>
      <w:r>
        <w:rPr>
          <w:rtl/>
        </w:rPr>
        <w:t xml:space="preserve">רק </w:t>
      </w:r>
      <w:bookmarkStart w:id="6964" w:name="_ETM_Q15_691010"/>
      <w:bookmarkEnd w:id="6964"/>
      <w:r>
        <w:rPr>
          <w:rtl/>
        </w:rPr>
        <w:t xml:space="preserve">בגלל </w:t>
      </w:r>
      <w:bookmarkStart w:id="6965" w:name="_ETM_Q15_691340"/>
      <w:bookmarkEnd w:id="6965"/>
      <w:r>
        <w:rPr>
          <w:rtl/>
        </w:rPr>
        <w:t xml:space="preserve">צבע </w:t>
      </w:r>
      <w:bookmarkStart w:id="6966" w:name="_ETM_Q15_691700"/>
      <w:bookmarkEnd w:id="6966"/>
      <w:r>
        <w:rPr>
          <w:rtl/>
        </w:rPr>
        <w:t xml:space="preserve">העור </w:t>
      </w:r>
      <w:bookmarkStart w:id="6967" w:name="_ETM_Q15_691939"/>
      <w:bookmarkEnd w:id="6967"/>
      <w:r>
        <w:rPr>
          <w:rtl/>
        </w:rPr>
        <w:t>שלו</w:t>
      </w:r>
      <w:r>
        <w:rPr>
          <w:rFonts w:hint="cs"/>
          <w:rtl/>
        </w:rPr>
        <w:t xml:space="preserve">, וזה קרה </w:t>
      </w:r>
      <w:bookmarkStart w:id="6968" w:name="_ETM_Q15_692760"/>
      <w:bookmarkStart w:id="6969" w:name="_ETM_Q15_692909"/>
      <w:bookmarkStart w:id="6970" w:name="_ETM_Q15_693049"/>
      <w:bookmarkStart w:id="6971" w:name="_ETM_Q15_693319"/>
      <w:bookmarkEnd w:id="6968"/>
      <w:bookmarkEnd w:id="6969"/>
      <w:bookmarkEnd w:id="6970"/>
      <w:bookmarkEnd w:id="6971"/>
      <w:r>
        <w:rPr>
          <w:rtl/>
        </w:rPr>
        <w:t>לקסטלמן</w:t>
      </w:r>
      <w:r>
        <w:rPr>
          <w:rFonts w:hint="cs"/>
          <w:rtl/>
        </w:rPr>
        <w:t>.</w:t>
      </w:r>
      <w:bookmarkStart w:id="6972" w:name="_ETM_Q15_695170"/>
      <w:bookmarkEnd w:id="6972"/>
      <w:r>
        <w:rPr>
          <w:rtl/>
        </w:rPr>
        <w:t xml:space="preserve"> </w:t>
      </w:r>
      <w:bookmarkStart w:id="6973" w:name="_ETM_Q15_695590"/>
      <w:bookmarkStart w:id="6974" w:name="_ETM_Q15_698010"/>
      <w:bookmarkEnd w:id="6973"/>
      <w:bookmarkEnd w:id="6974"/>
      <w:r>
        <w:rPr>
          <w:rtl/>
        </w:rPr>
        <w:t xml:space="preserve">הגדיל </w:t>
      </w:r>
      <w:bookmarkStart w:id="6975" w:name="_ETM_Q15_698550"/>
      <w:bookmarkEnd w:id="6975"/>
      <w:r>
        <w:rPr>
          <w:rtl/>
        </w:rPr>
        <w:t xml:space="preserve">ינון </w:t>
      </w:r>
      <w:bookmarkStart w:id="6976" w:name="_ETM_Q15_699000"/>
      <w:bookmarkStart w:id="6977" w:name="_ETM_Q15_699150"/>
      <w:bookmarkEnd w:id="6976"/>
      <w:bookmarkEnd w:id="6977"/>
      <w:r>
        <w:rPr>
          <w:rtl/>
        </w:rPr>
        <w:t xml:space="preserve">בשיחה </w:t>
      </w:r>
      <w:bookmarkStart w:id="6978" w:name="_ETM_Q15_699580"/>
      <w:bookmarkEnd w:id="6978"/>
      <w:r>
        <w:rPr>
          <w:rtl/>
        </w:rPr>
        <w:t>טלפוני</w:t>
      </w:r>
      <w:r>
        <w:rPr>
          <w:rFonts w:hint="cs"/>
          <w:rtl/>
        </w:rPr>
        <w:t>ת,</w:t>
      </w:r>
      <w:r>
        <w:rPr>
          <w:rtl/>
        </w:rPr>
        <w:t xml:space="preserve"> </w:t>
      </w:r>
      <w:bookmarkStart w:id="6979" w:name="_ETM_Q15_700270"/>
      <w:bookmarkEnd w:id="6979"/>
      <w:r>
        <w:rPr>
          <w:rtl/>
        </w:rPr>
        <w:t>בר</w:t>
      </w:r>
      <w:r>
        <w:rPr>
          <w:rFonts w:hint="cs"/>
          <w:rtl/>
        </w:rPr>
        <w:t>י</w:t>
      </w:r>
      <w:r>
        <w:rPr>
          <w:rtl/>
        </w:rPr>
        <w:t xml:space="preserve">איון </w:t>
      </w:r>
      <w:bookmarkStart w:id="6980" w:name="_ETM_Q15_700809"/>
      <w:bookmarkEnd w:id="6980"/>
      <w:r>
        <w:rPr>
          <w:rtl/>
        </w:rPr>
        <w:t>טלפוני</w:t>
      </w:r>
      <w:r>
        <w:rPr>
          <w:rFonts w:hint="cs"/>
          <w:rtl/>
        </w:rPr>
        <w:t>,</w:t>
      </w:r>
      <w:r>
        <w:rPr>
          <w:rtl/>
        </w:rPr>
        <w:t xml:space="preserve"> </w:t>
      </w:r>
      <w:bookmarkStart w:id="6981" w:name="_ETM_Q15_701920"/>
      <w:bookmarkEnd w:id="6981"/>
      <w:r>
        <w:rPr>
          <w:rtl/>
        </w:rPr>
        <w:t xml:space="preserve">עם </w:t>
      </w:r>
      <w:bookmarkStart w:id="6982" w:name="_ETM_Q15_702130"/>
      <w:bookmarkEnd w:id="6982"/>
      <w:r>
        <w:rPr>
          <w:rtl/>
        </w:rPr>
        <w:t xml:space="preserve">מי </w:t>
      </w:r>
      <w:bookmarkStart w:id="6983" w:name="_ETM_Q15_702250"/>
      <w:bookmarkEnd w:id="6983"/>
      <w:r>
        <w:rPr>
          <w:rtl/>
        </w:rPr>
        <w:t xml:space="preserve">שירה </w:t>
      </w:r>
      <w:bookmarkStart w:id="6984" w:name="_ETM_Q15_703150"/>
      <w:bookmarkEnd w:id="6984"/>
      <w:r>
        <w:rPr>
          <w:rtl/>
        </w:rPr>
        <w:t>בקסטלמן</w:t>
      </w:r>
      <w:r>
        <w:rPr>
          <w:rFonts w:hint="cs"/>
          <w:rtl/>
        </w:rPr>
        <w:t>,</w:t>
      </w:r>
      <w:r>
        <w:rPr>
          <w:rtl/>
        </w:rPr>
        <w:t xml:space="preserve"> </w:t>
      </w:r>
      <w:bookmarkStart w:id="6985" w:name="_ETM_Q15_704230"/>
      <w:bookmarkEnd w:id="6985"/>
      <w:r>
        <w:rPr>
          <w:rtl/>
        </w:rPr>
        <w:t xml:space="preserve">בטרגדיה </w:t>
      </w:r>
      <w:bookmarkStart w:id="6986" w:name="_ETM_Q15_705520"/>
      <w:bookmarkEnd w:id="6986"/>
      <w:r>
        <w:rPr>
          <w:rtl/>
        </w:rPr>
        <w:t>נוראית</w:t>
      </w:r>
      <w:r>
        <w:rPr>
          <w:rFonts w:hint="cs"/>
          <w:rtl/>
        </w:rPr>
        <w:t>,</w:t>
      </w:r>
      <w:r>
        <w:rPr>
          <w:rtl/>
        </w:rPr>
        <w:t xml:space="preserve"> </w:t>
      </w:r>
      <w:bookmarkStart w:id="6987" w:name="_ETM_Q15_706370"/>
      <w:bookmarkEnd w:id="6987"/>
      <w:r>
        <w:rPr>
          <w:rFonts w:hint="cs"/>
          <w:rtl/>
        </w:rPr>
        <w:t>ו</w:t>
      </w:r>
      <w:r>
        <w:rPr>
          <w:rtl/>
        </w:rPr>
        <w:t xml:space="preserve">הוא </w:t>
      </w:r>
      <w:bookmarkStart w:id="6988" w:name="_ETM_Q15_706519"/>
      <w:bookmarkEnd w:id="6988"/>
      <w:r>
        <w:rPr>
          <w:rtl/>
        </w:rPr>
        <w:t xml:space="preserve">שאל </w:t>
      </w:r>
      <w:bookmarkStart w:id="6989" w:name="_ETM_Q15_707059"/>
      <w:bookmarkEnd w:id="6989"/>
      <w:r>
        <w:rPr>
          <w:rtl/>
        </w:rPr>
        <w:t xml:space="preserve">אותו </w:t>
      </w:r>
      <w:bookmarkStart w:id="6990" w:name="_ETM_Q15_707299"/>
      <w:bookmarkEnd w:id="6990"/>
      <w:r>
        <w:rPr>
          <w:rtl/>
        </w:rPr>
        <w:t xml:space="preserve">אם </w:t>
      </w:r>
      <w:bookmarkStart w:id="6991" w:name="_ETM_Q15_707449"/>
      <w:bookmarkEnd w:id="6991"/>
      <w:r>
        <w:rPr>
          <w:rtl/>
        </w:rPr>
        <w:t xml:space="preserve">הוא </w:t>
      </w:r>
      <w:bookmarkStart w:id="6992" w:name="_ETM_Q15_707540"/>
      <w:bookmarkEnd w:id="6992"/>
      <w:r>
        <w:rPr>
          <w:rtl/>
        </w:rPr>
        <w:t xml:space="preserve">עשה </w:t>
      </w:r>
      <w:bookmarkStart w:id="6993" w:name="_ETM_Q15_707839"/>
      <w:bookmarkEnd w:id="6993"/>
      <w:r>
        <w:rPr>
          <w:rtl/>
        </w:rPr>
        <w:t>וידו</w:t>
      </w:r>
      <w:r>
        <w:rPr>
          <w:rFonts w:hint="cs"/>
          <w:rtl/>
        </w:rPr>
        <w:t>א</w:t>
      </w:r>
      <w:r>
        <w:rPr>
          <w:rtl/>
        </w:rPr>
        <w:t xml:space="preserve"> </w:t>
      </w:r>
      <w:bookmarkStart w:id="6994" w:name="_ETM_Q15_708230"/>
      <w:bookmarkEnd w:id="6994"/>
      <w:r>
        <w:rPr>
          <w:rtl/>
        </w:rPr>
        <w:t>הריגה</w:t>
      </w:r>
      <w:r>
        <w:rPr>
          <w:rFonts w:hint="cs"/>
          <w:rtl/>
        </w:rPr>
        <w:t>.</w:t>
      </w:r>
      <w:r>
        <w:rPr>
          <w:rtl/>
        </w:rPr>
        <w:t xml:space="preserve"> </w:t>
      </w:r>
      <w:bookmarkStart w:id="6995" w:name="_ETM_Q15_709219"/>
      <w:bookmarkEnd w:id="6995"/>
      <w:r>
        <w:rPr>
          <w:rtl/>
        </w:rPr>
        <w:t xml:space="preserve">הוא </w:t>
      </w:r>
      <w:bookmarkStart w:id="6996" w:name="_ETM_Q15_709489"/>
      <w:bookmarkEnd w:id="6996"/>
      <w:r>
        <w:rPr>
          <w:rtl/>
        </w:rPr>
        <w:t>אומר</w:t>
      </w:r>
      <w:r>
        <w:rPr>
          <w:rFonts w:hint="cs"/>
          <w:rtl/>
        </w:rPr>
        <w:t>:</w:t>
      </w:r>
      <w:r>
        <w:rPr>
          <w:rtl/>
        </w:rPr>
        <w:t xml:space="preserve"> </w:t>
      </w:r>
      <w:bookmarkStart w:id="6997" w:name="_ETM_Q15_710019"/>
      <w:bookmarkEnd w:id="6997"/>
      <w:r>
        <w:rPr>
          <w:rtl/>
        </w:rPr>
        <w:t>כן</w:t>
      </w:r>
      <w:r>
        <w:rPr>
          <w:rFonts w:hint="cs"/>
          <w:rtl/>
        </w:rPr>
        <w:t xml:space="preserve">, עוד </w:t>
      </w:r>
      <w:bookmarkStart w:id="6998" w:name="_ETM_Q15_711159"/>
      <w:bookmarkStart w:id="6999" w:name="_ETM_Q15_711519"/>
      <w:bookmarkEnd w:id="6998"/>
      <w:bookmarkEnd w:id="6999"/>
      <w:r>
        <w:rPr>
          <w:rFonts w:hint="cs"/>
          <w:rtl/>
        </w:rPr>
        <w:t>כש</w:t>
      </w:r>
      <w:r>
        <w:rPr>
          <w:rtl/>
        </w:rPr>
        <w:t xml:space="preserve">הוא </w:t>
      </w:r>
      <w:bookmarkStart w:id="7000" w:name="_ETM_Q15_711609"/>
      <w:bookmarkEnd w:id="7000"/>
      <w:r>
        <w:rPr>
          <w:rtl/>
        </w:rPr>
        <w:t xml:space="preserve">חשב </w:t>
      </w:r>
      <w:bookmarkStart w:id="7001" w:name="_ETM_Q15_712000"/>
      <w:bookmarkEnd w:id="7001"/>
      <w:r>
        <w:rPr>
          <w:rtl/>
        </w:rPr>
        <w:t xml:space="preserve">שהוא </w:t>
      </w:r>
      <w:bookmarkStart w:id="7002" w:name="_ETM_Q15_712240"/>
      <w:bookmarkEnd w:id="7002"/>
      <w:r>
        <w:rPr>
          <w:rtl/>
        </w:rPr>
        <w:t>מחבל</w:t>
      </w:r>
      <w:r>
        <w:rPr>
          <w:rFonts w:hint="cs"/>
          <w:rtl/>
        </w:rPr>
        <w:t>.</w:t>
      </w:r>
      <w:r>
        <w:rPr>
          <w:rtl/>
        </w:rPr>
        <w:t xml:space="preserve"> </w:t>
      </w:r>
      <w:bookmarkStart w:id="7003" w:name="_ETM_Q15_713080"/>
      <w:bookmarkEnd w:id="7003"/>
      <w:r>
        <w:rPr>
          <w:rtl/>
        </w:rPr>
        <w:t>וכמובן</w:t>
      </w:r>
      <w:r>
        <w:rPr>
          <w:rFonts w:hint="cs"/>
          <w:rtl/>
        </w:rPr>
        <w:t>,</w:t>
      </w:r>
      <w:r>
        <w:rPr>
          <w:rtl/>
        </w:rPr>
        <w:t xml:space="preserve"> </w:t>
      </w:r>
      <w:bookmarkStart w:id="7004" w:name="_ETM_Q15_713770"/>
      <w:bookmarkEnd w:id="7004"/>
      <w:r>
        <w:rPr>
          <w:rtl/>
        </w:rPr>
        <w:t xml:space="preserve">הוא </w:t>
      </w:r>
      <w:bookmarkStart w:id="7005" w:name="_ETM_Q15_713860"/>
      <w:bookmarkEnd w:id="7005"/>
      <w:r>
        <w:rPr>
          <w:rtl/>
        </w:rPr>
        <w:t xml:space="preserve">מבקש </w:t>
      </w:r>
      <w:bookmarkStart w:id="7006" w:name="_ETM_Q15_714429"/>
      <w:bookmarkEnd w:id="7006"/>
      <w:r>
        <w:rPr>
          <w:rtl/>
        </w:rPr>
        <w:t xml:space="preserve">מכל </w:t>
      </w:r>
      <w:bookmarkStart w:id="7007" w:name="_ETM_Q15_714790"/>
      <w:bookmarkEnd w:id="7007"/>
      <w:r>
        <w:rPr>
          <w:rtl/>
        </w:rPr>
        <w:t xml:space="preserve">הקהל </w:t>
      </w:r>
      <w:bookmarkStart w:id="7008" w:name="_ETM_Q15_715120"/>
      <w:bookmarkEnd w:id="7008"/>
      <w:r>
        <w:rPr>
          <w:rtl/>
        </w:rPr>
        <w:t xml:space="preserve">שם </w:t>
      </w:r>
      <w:bookmarkStart w:id="7009" w:name="_ETM_Q15_715330"/>
      <w:bookmarkEnd w:id="7009"/>
      <w:r>
        <w:rPr>
          <w:rtl/>
        </w:rPr>
        <w:t xml:space="preserve">למחוא </w:t>
      </w:r>
      <w:bookmarkStart w:id="7010" w:name="_ETM_Q15_715630"/>
      <w:bookmarkEnd w:id="7010"/>
      <w:r>
        <w:rPr>
          <w:rtl/>
        </w:rPr>
        <w:t>כפיים</w:t>
      </w:r>
      <w:r>
        <w:rPr>
          <w:rFonts w:hint="cs"/>
          <w:rtl/>
        </w:rPr>
        <w:t xml:space="preserve">. </w:t>
      </w:r>
      <w:bookmarkStart w:id="7011" w:name="_ETM_Q15_718253"/>
      <w:bookmarkStart w:id="7012" w:name="_ETM_Q15_718358"/>
      <w:bookmarkStart w:id="7013" w:name="_ETM_Q15_718380"/>
      <w:bookmarkStart w:id="7014" w:name="_ETM_Q15_718477"/>
      <w:bookmarkStart w:id="7015" w:name="_ETM_Q15_716709"/>
      <w:bookmarkEnd w:id="7011"/>
      <w:bookmarkEnd w:id="7012"/>
      <w:bookmarkEnd w:id="7013"/>
      <w:bookmarkEnd w:id="7014"/>
      <w:bookmarkEnd w:id="7015"/>
      <w:r>
        <w:rPr>
          <w:rFonts w:hint="cs"/>
          <w:rtl/>
        </w:rPr>
        <w:t>ו</w:t>
      </w:r>
      <w:r>
        <w:rPr>
          <w:rtl/>
        </w:rPr>
        <w:t>ז</w:t>
      </w:r>
      <w:r>
        <w:rPr>
          <w:rFonts w:hint="cs"/>
          <w:rtl/>
        </w:rPr>
        <w:t>ו,</w:t>
      </w:r>
      <w:r>
        <w:rPr>
          <w:rtl/>
        </w:rPr>
        <w:t xml:space="preserve"> </w:t>
      </w:r>
      <w:bookmarkStart w:id="7016" w:name="_ETM_Q15_718730"/>
      <w:bookmarkEnd w:id="7016"/>
      <w:r>
        <w:rPr>
          <w:rtl/>
        </w:rPr>
        <w:t xml:space="preserve">גבירותיי </w:t>
      </w:r>
      <w:bookmarkStart w:id="7017" w:name="_ETM_Q15_719390"/>
      <w:bookmarkEnd w:id="7017"/>
      <w:r>
        <w:rPr>
          <w:rtl/>
        </w:rPr>
        <w:t>ורבותיי</w:t>
      </w:r>
      <w:r>
        <w:rPr>
          <w:rFonts w:hint="cs"/>
          <w:rtl/>
        </w:rPr>
        <w:t xml:space="preserve"> עילה מספיק טובה </w:t>
      </w:r>
      <w:bookmarkStart w:id="7018" w:name="_ETM_Q15_720613"/>
      <w:bookmarkStart w:id="7019" w:name="_ETM_Q15_720703"/>
      <w:bookmarkStart w:id="7020" w:name="_ETM_Q15_720350"/>
      <w:bookmarkStart w:id="7021" w:name="_ETM_Q15_721250"/>
      <w:bookmarkStart w:id="7022" w:name="_ETM_Q15_721760"/>
      <w:bookmarkStart w:id="7023" w:name="_ETM_Q15_722540"/>
      <w:bookmarkEnd w:id="7018"/>
      <w:bookmarkEnd w:id="7019"/>
      <w:bookmarkEnd w:id="7020"/>
      <w:bookmarkEnd w:id="7021"/>
      <w:bookmarkEnd w:id="7022"/>
      <w:bookmarkEnd w:id="7023"/>
      <w:r>
        <w:rPr>
          <w:rtl/>
        </w:rPr>
        <w:t xml:space="preserve">להדיח </w:t>
      </w:r>
      <w:bookmarkStart w:id="7024" w:name="_ETM_Q15_723410"/>
      <w:bookmarkEnd w:id="7024"/>
      <w:r>
        <w:rPr>
          <w:rtl/>
        </w:rPr>
        <w:t xml:space="preserve">את </w:t>
      </w:r>
      <w:bookmarkStart w:id="7025" w:name="_ETM_Q15_723590"/>
      <w:bookmarkEnd w:id="7025"/>
      <w:r>
        <w:rPr>
          <w:rtl/>
        </w:rPr>
        <w:t xml:space="preserve">ינון </w:t>
      </w:r>
      <w:bookmarkStart w:id="7026" w:name="_ETM_Q15_723890"/>
      <w:bookmarkEnd w:id="7026"/>
      <w:r>
        <w:rPr>
          <w:rtl/>
        </w:rPr>
        <w:t>מגל</w:t>
      </w:r>
      <w:r>
        <w:rPr>
          <w:rFonts w:hint="cs"/>
          <w:rtl/>
        </w:rPr>
        <w:t>.</w:t>
      </w:r>
      <w:r>
        <w:rPr>
          <w:rtl/>
        </w:rPr>
        <w:t xml:space="preserve"> </w:t>
      </w:r>
      <w:bookmarkStart w:id="7027" w:name="_ETM_Q15_724580"/>
      <w:bookmarkEnd w:id="7027"/>
      <w:r>
        <w:rPr>
          <w:rtl/>
        </w:rPr>
        <w:t>תודה</w:t>
      </w:r>
      <w:bookmarkStart w:id="7028" w:name="_ETM_Q15_725210"/>
      <w:bookmarkEnd w:id="7028"/>
      <w:r>
        <w:rPr>
          <w:rFonts w:hint="cs"/>
          <w:rtl/>
        </w:rPr>
        <w:t>.</w:t>
      </w:r>
    </w:p>
    <w:p w:rsidR="00923E98" w:rsidRDefault="00923E98" w:rsidP="00A24140">
      <w:pPr>
        <w:rPr>
          <w:rtl/>
        </w:rPr>
      </w:pPr>
      <w:bookmarkStart w:id="7029" w:name="_ETM_Q15_722614"/>
      <w:bookmarkStart w:id="7030" w:name="_ETM_Q15_722705"/>
      <w:bookmarkEnd w:id="7029"/>
      <w:bookmarkEnd w:id="7030"/>
    </w:p>
    <w:p w:rsidR="00923E98" w:rsidRDefault="00923E98" w:rsidP="00A24140">
      <w:pPr>
        <w:pStyle w:val="af7"/>
        <w:keepNext/>
        <w:rPr>
          <w:rtl/>
        </w:rPr>
      </w:pPr>
      <w:r w:rsidRPr="00A54DDC">
        <w:rPr>
          <w:rStyle w:val="TagStyle"/>
          <w:rtl/>
        </w:rPr>
        <w:t xml:space="preserve"> &lt;&lt; יור &gt;&gt; </w:t>
      </w:r>
      <w:r>
        <w:rPr>
          <w:rtl/>
        </w:rPr>
        <w:t>היו"ר משה סולומון:</w:t>
      </w:r>
      <w:r w:rsidRPr="00A54DDC">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7031" w:name="_ETM_Q15_724356"/>
      <w:bookmarkEnd w:id="7031"/>
      <w:r>
        <w:rPr>
          <w:rFonts w:hint="cs"/>
          <w:rtl/>
        </w:rPr>
        <w:t xml:space="preserve">תודה רבה. </w:t>
      </w:r>
      <w:bookmarkStart w:id="7032" w:name="_ETM_Q15_722757"/>
      <w:bookmarkStart w:id="7033" w:name="_ETM_Q15_722852"/>
      <w:bookmarkStart w:id="7034" w:name="_ETM_Q15_725690"/>
      <w:bookmarkEnd w:id="7032"/>
      <w:bookmarkEnd w:id="7033"/>
      <w:bookmarkEnd w:id="7034"/>
      <w:r>
        <w:rPr>
          <w:rtl/>
        </w:rPr>
        <w:t xml:space="preserve">חבר </w:t>
      </w:r>
      <w:bookmarkStart w:id="7035" w:name="_ETM_Q15_726140"/>
      <w:bookmarkEnd w:id="7035"/>
      <w:r>
        <w:rPr>
          <w:rtl/>
        </w:rPr>
        <w:t xml:space="preserve">הכנסת </w:t>
      </w:r>
      <w:bookmarkStart w:id="7036" w:name="_ETM_Q15_726350"/>
      <w:bookmarkEnd w:id="7036"/>
      <w:r>
        <w:rPr>
          <w:rFonts w:hint="cs"/>
          <w:rtl/>
        </w:rPr>
        <w:t xml:space="preserve">בועז </w:t>
      </w:r>
      <w:r>
        <w:rPr>
          <w:rtl/>
        </w:rPr>
        <w:t xml:space="preserve">טופורובסקי </w:t>
      </w:r>
      <w:bookmarkStart w:id="7037" w:name="_ETM_Q15_727580"/>
      <w:bookmarkEnd w:id="7037"/>
      <w:r>
        <w:rPr>
          <w:rFonts w:hint="cs"/>
          <w:rtl/>
        </w:rPr>
        <w:t xml:space="preserve">– </w:t>
      </w:r>
      <w:r>
        <w:rPr>
          <w:rtl/>
        </w:rPr>
        <w:t xml:space="preserve">אינו </w:t>
      </w:r>
      <w:bookmarkStart w:id="7038" w:name="_ETM_Q15_727970"/>
      <w:bookmarkEnd w:id="7038"/>
      <w:r>
        <w:rPr>
          <w:rtl/>
        </w:rPr>
        <w:t>נוכח</w:t>
      </w:r>
      <w:r>
        <w:rPr>
          <w:rFonts w:hint="cs"/>
          <w:rtl/>
        </w:rPr>
        <w:t>.</w:t>
      </w:r>
      <w:r>
        <w:rPr>
          <w:rtl/>
        </w:rPr>
        <w:t xml:space="preserve"> </w:t>
      </w:r>
      <w:bookmarkStart w:id="7039" w:name="_ETM_Q15_728420"/>
      <w:bookmarkEnd w:id="7039"/>
      <w:r>
        <w:rPr>
          <w:rtl/>
        </w:rPr>
        <w:t xml:space="preserve">חברת </w:t>
      </w:r>
      <w:bookmarkStart w:id="7040" w:name="_ETM_Q15_728720"/>
      <w:bookmarkEnd w:id="7040"/>
      <w:r>
        <w:rPr>
          <w:rtl/>
        </w:rPr>
        <w:t xml:space="preserve">הכנסת </w:t>
      </w:r>
      <w:bookmarkStart w:id="7041" w:name="_ETM_Q15_728990"/>
      <w:bookmarkEnd w:id="7041"/>
      <w:r>
        <w:rPr>
          <w:rtl/>
        </w:rPr>
        <w:t>פנינה</w:t>
      </w:r>
      <w:r>
        <w:rPr>
          <w:rFonts w:hint="cs"/>
          <w:rtl/>
        </w:rPr>
        <w:t xml:space="preserve"> </w:t>
      </w:r>
      <w:r w:rsidRPr="006444A4">
        <w:rPr>
          <w:rtl/>
        </w:rPr>
        <w:t>תָמָנוֹ</w:t>
      </w:r>
      <w:r>
        <w:rPr>
          <w:rtl/>
        </w:rPr>
        <w:t xml:space="preserve"> </w:t>
      </w:r>
      <w:bookmarkStart w:id="7042" w:name="_ETM_Q15_729230"/>
      <w:bookmarkStart w:id="7043" w:name="_ETM_Q15_727108"/>
      <w:bookmarkEnd w:id="7042"/>
      <w:bookmarkEnd w:id="7043"/>
      <w:r w:rsidRPr="003558E8">
        <w:rPr>
          <w:rtl/>
        </w:rPr>
        <w:t>שֶׁטֶה</w:t>
      </w:r>
      <w:r>
        <w:rPr>
          <w:rFonts w:hint="cs"/>
          <w:rtl/>
        </w:rPr>
        <w:t>,</w:t>
      </w:r>
      <w:r>
        <w:rPr>
          <w:rtl/>
        </w:rPr>
        <w:t xml:space="preserve"> </w:t>
      </w:r>
      <w:bookmarkStart w:id="7044" w:name="_ETM_Q15_730460"/>
      <w:bookmarkEnd w:id="7044"/>
      <w:r>
        <w:rPr>
          <w:rtl/>
        </w:rPr>
        <w:t>בבקשה</w:t>
      </w:r>
      <w:r>
        <w:rPr>
          <w:rFonts w:hint="cs"/>
          <w:rtl/>
        </w:rPr>
        <w:t>.</w:t>
      </w:r>
    </w:p>
    <w:p w:rsidR="00923E98" w:rsidRDefault="00923E98" w:rsidP="00A24140">
      <w:pPr>
        <w:rPr>
          <w:rtl/>
        </w:rPr>
      </w:pPr>
      <w:bookmarkStart w:id="7045" w:name="_ETM_Q15_731402"/>
      <w:bookmarkStart w:id="7046" w:name="_ETM_Q15_731495"/>
      <w:bookmarkEnd w:id="7045"/>
      <w:bookmarkEnd w:id="7046"/>
    </w:p>
    <w:p w:rsidR="00923E98" w:rsidRDefault="00923E98" w:rsidP="00A24140">
      <w:pPr>
        <w:pStyle w:val="af6"/>
        <w:keepNext/>
        <w:rPr>
          <w:rtl/>
        </w:rPr>
      </w:pPr>
      <w:bookmarkStart w:id="7047" w:name="ET_interruption_6361_20"/>
      <w:r w:rsidRPr="00A54DDC">
        <w:rPr>
          <w:rStyle w:val="TagStyle"/>
          <w:rtl/>
        </w:rPr>
        <w:t xml:space="preserve"> &lt;&lt; קריאה &gt;&gt; </w:t>
      </w:r>
      <w:r>
        <w:rPr>
          <w:rtl/>
        </w:rPr>
        <w:t>נאור שירי (יש עתיד):</w:t>
      </w:r>
      <w:r w:rsidRPr="00A54DDC">
        <w:rPr>
          <w:rStyle w:val="TagStyle"/>
          <w:rtl/>
        </w:rPr>
        <w:t xml:space="preserve"> &lt;&lt; קריאה &gt;&gt;</w:t>
      </w:r>
      <w:r>
        <w:rPr>
          <w:rtl/>
        </w:rPr>
        <w:t xml:space="preserve">   </w:t>
      </w:r>
      <w:bookmarkEnd w:id="7047"/>
    </w:p>
    <w:p w:rsidR="00923E98" w:rsidRDefault="00923E98" w:rsidP="00C0026E">
      <w:pPr>
        <w:rPr>
          <w:rtl/>
        </w:rPr>
      </w:pPr>
    </w:p>
    <w:p w:rsidR="00923E98" w:rsidRDefault="00923E98" w:rsidP="00A24140">
      <w:pPr>
        <w:rPr>
          <w:rtl/>
        </w:rPr>
      </w:pPr>
      <w:bookmarkStart w:id="7048" w:name="_ETM_Q15_736151"/>
      <w:bookmarkStart w:id="7049" w:name="_ETM_Q15_737670"/>
      <w:bookmarkStart w:id="7050" w:name="_ETM_Q15_737735"/>
      <w:bookmarkEnd w:id="7048"/>
      <w:bookmarkEnd w:id="7049"/>
      <w:bookmarkEnd w:id="7050"/>
      <w:r w:rsidRPr="009B694A">
        <w:rPr>
          <w:rtl/>
        </w:rPr>
        <w:t>תַמְנוּ</w:t>
      </w:r>
      <w:r>
        <w:rPr>
          <w:rFonts w:hint="cs"/>
          <w:rtl/>
        </w:rPr>
        <w:t>.</w:t>
      </w:r>
    </w:p>
    <w:p w:rsidR="00923E98" w:rsidRDefault="00923E98" w:rsidP="00A24140">
      <w:pPr>
        <w:rPr>
          <w:rtl/>
        </w:rPr>
      </w:pPr>
      <w:bookmarkStart w:id="7051" w:name="_ETM_Q15_739250"/>
      <w:bookmarkStart w:id="7052" w:name="_ETM_Q15_739327"/>
      <w:bookmarkEnd w:id="7051"/>
      <w:bookmarkEnd w:id="7052"/>
    </w:p>
    <w:p w:rsidR="00923E98" w:rsidRDefault="00923E98" w:rsidP="00A24140">
      <w:pPr>
        <w:pStyle w:val="af7"/>
        <w:keepNext/>
        <w:rPr>
          <w:rtl/>
        </w:rPr>
      </w:pPr>
      <w:r w:rsidRPr="00A54DDC">
        <w:rPr>
          <w:rStyle w:val="TagStyle"/>
          <w:rtl/>
        </w:rPr>
        <w:t xml:space="preserve"> &lt;&lt; יור &gt;&gt; </w:t>
      </w:r>
      <w:r>
        <w:rPr>
          <w:rtl/>
        </w:rPr>
        <w:t>היו"ר משה סולומון:</w:t>
      </w:r>
      <w:r w:rsidRPr="00A54DDC">
        <w:rPr>
          <w:rStyle w:val="TagStyle"/>
          <w:rtl/>
        </w:rPr>
        <w:t xml:space="preserve"> &lt;&lt; יור &gt;&gt;</w:t>
      </w:r>
      <w:r>
        <w:rPr>
          <w:rtl/>
        </w:rPr>
        <w:t xml:space="preserve">   </w:t>
      </w:r>
    </w:p>
    <w:p w:rsidR="00923E98" w:rsidRDefault="00923E98" w:rsidP="00C0026E">
      <w:pPr>
        <w:rPr>
          <w:rtl/>
        </w:rPr>
      </w:pPr>
    </w:p>
    <w:p w:rsidR="00923E98" w:rsidRDefault="00923E98" w:rsidP="009F3F02">
      <w:bookmarkStart w:id="7053" w:name="_ETM_Q15_738711"/>
      <w:bookmarkEnd w:id="7053"/>
      <w:r>
        <w:rPr>
          <w:rFonts w:hint="cs"/>
          <w:rtl/>
        </w:rPr>
        <w:t>אתה תגיד לי איך אומרים את זה?</w:t>
      </w:r>
      <w:r>
        <w:t xml:space="preserve"> </w:t>
      </w:r>
      <w:bookmarkStart w:id="7054" w:name="_ETM_Q15_736624"/>
      <w:bookmarkEnd w:id="7054"/>
      <w:r w:rsidRPr="003558E8">
        <w:rPr>
          <w:rtl/>
        </w:rPr>
        <w:t>תָ</w:t>
      </w:r>
      <w:r w:rsidRPr="00F27BD0">
        <w:rPr>
          <w:rtl/>
        </w:rPr>
        <w:t>מֵ</w:t>
      </w:r>
      <w:r w:rsidRPr="003558E8">
        <w:rPr>
          <w:rtl/>
        </w:rPr>
        <w:t>נוּ</w:t>
      </w:r>
      <w:r>
        <w:rPr>
          <w:rFonts w:hint="cs"/>
          <w:rtl/>
        </w:rPr>
        <w:t xml:space="preserve">. ככה אומרים. </w:t>
      </w:r>
    </w:p>
    <w:p w:rsidR="00923E98" w:rsidRPr="009F3F02" w:rsidRDefault="00923E98" w:rsidP="00A24140">
      <w:pPr>
        <w:rPr>
          <w:rtl/>
        </w:rPr>
      </w:pPr>
    </w:p>
    <w:p w:rsidR="00923E98" w:rsidRDefault="00923E98" w:rsidP="00A24140">
      <w:pPr>
        <w:pStyle w:val="af6"/>
        <w:keepNext/>
        <w:rPr>
          <w:rtl/>
        </w:rPr>
      </w:pPr>
      <w:bookmarkStart w:id="7055" w:name="_ETM_Q15_737899"/>
      <w:bookmarkStart w:id="7056" w:name="_ETM_Q15_737988"/>
      <w:bookmarkStart w:id="7057" w:name="ET_interruption_6361_25"/>
      <w:bookmarkEnd w:id="7055"/>
      <w:bookmarkEnd w:id="7056"/>
      <w:r w:rsidRPr="003558E8">
        <w:rPr>
          <w:rStyle w:val="TagStyle"/>
          <w:rtl/>
        </w:rPr>
        <w:t xml:space="preserve"> &lt;&lt; קריאה &gt;&gt; </w:t>
      </w:r>
      <w:r>
        <w:rPr>
          <w:rtl/>
        </w:rPr>
        <w:t>נאור שירי (יש עתיד):</w:t>
      </w:r>
      <w:r w:rsidRPr="003558E8">
        <w:rPr>
          <w:rStyle w:val="TagStyle"/>
          <w:rtl/>
        </w:rPr>
        <w:t xml:space="preserve"> &lt;&lt; קריאה &gt;&gt;</w:t>
      </w:r>
      <w:r>
        <w:rPr>
          <w:rtl/>
        </w:rPr>
        <w:t xml:space="preserve">   </w:t>
      </w:r>
      <w:bookmarkEnd w:id="7057"/>
    </w:p>
    <w:p w:rsidR="00923E98" w:rsidRDefault="00923E98" w:rsidP="00C0026E">
      <w:pPr>
        <w:rPr>
          <w:rtl/>
        </w:rPr>
      </w:pPr>
      <w:bookmarkStart w:id="7058" w:name="_ETM_Q15_738826"/>
      <w:bookmarkEnd w:id="7058"/>
    </w:p>
    <w:p w:rsidR="00923E98" w:rsidRDefault="00923E98" w:rsidP="00A24140">
      <w:pPr>
        <w:rPr>
          <w:rtl/>
        </w:rPr>
      </w:pPr>
      <w:bookmarkStart w:id="7059" w:name="_ETM_Q15_738921"/>
      <w:bookmarkEnd w:id="7059"/>
      <w:r>
        <w:rPr>
          <w:rFonts w:hint="cs"/>
          <w:rtl/>
        </w:rPr>
        <w:t xml:space="preserve">לא. </w:t>
      </w:r>
      <w:r w:rsidRPr="009B694A">
        <w:rPr>
          <w:rtl/>
        </w:rPr>
        <w:t>תַמְנוּ</w:t>
      </w:r>
      <w:r>
        <w:rPr>
          <w:rFonts w:hint="cs"/>
          <w:rtl/>
        </w:rPr>
        <w:t>.</w:t>
      </w:r>
    </w:p>
    <w:p w:rsidR="00923E98" w:rsidRDefault="00923E98" w:rsidP="00A24140">
      <w:pPr>
        <w:rPr>
          <w:rtl/>
        </w:rPr>
      </w:pPr>
      <w:bookmarkStart w:id="7060" w:name="_ETM_Q15_740313"/>
      <w:bookmarkStart w:id="7061" w:name="_ETM_Q15_740418"/>
      <w:bookmarkEnd w:id="7060"/>
      <w:bookmarkEnd w:id="7061"/>
    </w:p>
    <w:p w:rsidR="00923E98" w:rsidRDefault="00923E98" w:rsidP="00A24140">
      <w:pPr>
        <w:pStyle w:val="af7"/>
        <w:keepNext/>
        <w:rPr>
          <w:rtl/>
        </w:rPr>
      </w:pPr>
      <w:bookmarkStart w:id="7062" w:name="ET_yor_6598_26"/>
      <w:r w:rsidRPr="009B694A">
        <w:rPr>
          <w:rStyle w:val="TagStyle"/>
          <w:rtl/>
        </w:rPr>
        <w:t xml:space="preserve"> &lt;&lt; יור &gt;&gt; </w:t>
      </w:r>
      <w:r>
        <w:rPr>
          <w:rtl/>
        </w:rPr>
        <w:t>היו"ר משה סולומון:</w:t>
      </w:r>
      <w:r w:rsidRPr="009B694A">
        <w:rPr>
          <w:rStyle w:val="TagStyle"/>
          <w:rtl/>
        </w:rPr>
        <w:t xml:space="preserve"> &lt;&lt; יור &gt;&gt;</w:t>
      </w:r>
      <w:r>
        <w:rPr>
          <w:rtl/>
        </w:rPr>
        <w:t xml:space="preserve">   </w:t>
      </w:r>
      <w:bookmarkEnd w:id="7062"/>
    </w:p>
    <w:p w:rsidR="00923E98" w:rsidRDefault="00923E98" w:rsidP="00C0026E">
      <w:pPr>
        <w:rPr>
          <w:rtl/>
        </w:rPr>
      </w:pPr>
    </w:p>
    <w:p w:rsidR="00923E98" w:rsidRDefault="00923E98" w:rsidP="009F3F02">
      <w:pPr>
        <w:rPr>
          <w:rStyle w:val="TagStyle"/>
          <w:b/>
          <w:bCs/>
          <w:u w:val="single"/>
          <w:rtl/>
          <w:lang w:eastAsia="he-IL"/>
        </w:rPr>
      </w:pPr>
      <w:bookmarkStart w:id="7063" w:name="_ETM_Q15_741246"/>
      <w:bookmarkEnd w:id="7063"/>
      <w:r>
        <w:rPr>
          <w:rFonts w:hint="cs"/>
          <w:rtl/>
        </w:rPr>
        <w:t xml:space="preserve">לא </w:t>
      </w:r>
      <w:r w:rsidRPr="009B694A">
        <w:rPr>
          <w:rtl/>
        </w:rPr>
        <w:t>תַמְנוּ</w:t>
      </w:r>
      <w:r>
        <w:rPr>
          <w:rFonts w:hint="cs"/>
          <w:rtl/>
        </w:rPr>
        <w:t>.</w:t>
      </w:r>
      <w:bookmarkStart w:id="7064" w:name="_ETM_Q15_739860"/>
      <w:bookmarkEnd w:id="7064"/>
      <w:r>
        <w:rPr>
          <w:rFonts w:hint="cs"/>
          <w:rtl/>
        </w:rPr>
        <w:t xml:space="preserve"> </w:t>
      </w:r>
      <w:r w:rsidRPr="003558E8">
        <w:rPr>
          <w:rtl/>
        </w:rPr>
        <w:t>תָ</w:t>
      </w:r>
      <w:r w:rsidRPr="00F27BD0">
        <w:rPr>
          <w:rtl/>
        </w:rPr>
        <w:t>מֵ</w:t>
      </w:r>
      <w:r w:rsidRPr="003558E8">
        <w:rPr>
          <w:rtl/>
        </w:rPr>
        <w:t>נוּ</w:t>
      </w:r>
      <w:r>
        <w:rPr>
          <w:rFonts w:hint="cs"/>
          <w:rtl/>
        </w:rPr>
        <w:t>.</w:t>
      </w:r>
      <w:r>
        <w:t xml:space="preserve"> </w:t>
      </w:r>
    </w:p>
    <w:p w:rsidR="00923E98" w:rsidRDefault="00923E98" w:rsidP="009F3F02">
      <w:pPr>
        <w:rPr>
          <w:rtl/>
        </w:rPr>
      </w:pPr>
      <w:r w:rsidRPr="003558E8">
        <w:rPr>
          <w:rtl/>
        </w:rPr>
        <w:t>תָ</w:t>
      </w:r>
      <w:r w:rsidRPr="00F27BD0">
        <w:rPr>
          <w:rtl/>
        </w:rPr>
        <w:t>מֵ</w:t>
      </w:r>
      <w:r w:rsidRPr="003558E8">
        <w:rPr>
          <w:rtl/>
        </w:rPr>
        <w:t>נוּ</w:t>
      </w:r>
      <w:r>
        <w:rPr>
          <w:rFonts w:hint="cs"/>
          <w:rtl/>
        </w:rPr>
        <w:t xml:space="preserve"> </w:t>
      </w:r>
      <w:r w:rsidRPr="009B694A">
        <w:rPr>
          <w:rtl/>
        </w:rPr>
        <w:t>שֶׁטֶה</w:t>
      </w:r>
      <w:r>
        <w:rPr>
          <w:rFonts w:hint="cs"/>
          <w:rtl/>
        </w:rPr>
        <w:t xml:space="preserve">. ולא </w:t>
      </w:r>
      <w:r w:rsidRPr="009B694A">
        <w:rPr>
          <w:rtl/>
        </w:rPr>
        <w:t>שָׁטָה</w:t>
      </w:r>
      <w:r>
        <w:rPr>
          <w:rFonts w:hint="cs"/>
          <w:rtl/>
        </w:rPr>
        <w:t xml:space="preserve">. </w:t>
      </w:r>
      <w:r w:rsidRPr="009B694A">
        <w:rPr>
          <w:rtl/>
        </w:rPr>
        <w:t>שֶׁטֶה</w:t>
      </w:r>
      <w:r>
        <w:rPr>
          <w:rFonts w:hint="cs"/>
          <w:rtl/>
        </w:rPr>
        <w:t>.</w:t>
      </w:r>
    </w:p>
    <w:p w:rsidR="00923E98" w:rsidRDefault="00923E98" w:rsidP="00A24140">
      <w:pPr>
        <w:rPr>
          <w:rtl/>
        </w:rPr>
      </w:pPr>
    </w:p>
    <w:p w:rsidR="00923E98" w:rsidRDefault="00923E98" w:rsidP="00A24140">
      <w:pPr>
        <w:pStyle w:val="af6"/>
        <w:keepNext/>
        <w:rPr>
          <w:rtl/>
        </w:rPr>
      </w:pPr>
      <w:bookmarkStart w:id="7065" w:name="ET_interruption_6151_31"/>
      <w:r w:rsidRPr="00433687">
        <w:rPr>
          <w:rStyle w:val="TagStyle"/>
          <w:rtl/>
        </w:rPr>
        <w:t xml:space="preserve"> &lt;&lt; קריאה &gt;&gt; </w:t>
      </w:r>
      <w:r>
        <w:rPr>
          <w:rtl/>
        </w:rPr>
        <w:t>רון כץ (יש עתיד):</w:t>
      </w:r>
      <w:r w:rsidRPr="00433687">
        <w:rPr>
          <w:rStyle w:val="TagStyle"/>
          <w:rtl/>
        </w:rPr>
        <w:t xml:space="preserve"> &lt;&lt; קריאה &gt;&gt;</w:t>
      </w:r>
      <w:r>
        <w:rPr>
          <w:rtl/>
        </w:rPr>
        <w:t xml:space="preserve">   </w:t>
      </w:r>
      <w:bookmarkEnd w:id="7065"/>
    </w:p>
    <w:p w:rsidR="00923E98" w:rsidRDefault="00923E98" w:rsidP="00C0026E">
      <w:pPr>
        <w:rPr>
          <w:rtl/>
        </w:rPr>
      </w:pPr>
    </w:p>
    <w:p w:rsidR="00923E98" w:rsidRDefault="00923E98" w:rsidP="00A24140">
      <w:pPr>
        <w:rPr>
          <w:rtl/>
        </w:rPr>
      </w:pPr>
      <w:r>
        <w:rPr>
          <w:rFonts w:hint="cs"/>
          <w:rtl/>
        </w:rPr>
        <w:t>פנינה, איך אומרים את זה?</w:t>
      </w:r>
    </w:p>
    <w:p w:rsidR="00923E98" w:rsidRDefault="00923E98" w:rsidP="00A24140">
      <w:pPr>
        <w:rPr>
          <w:rtl/>
        </w:rPr>
      </w:pPr>
    </w:p>
    <w:p w:rsidR="00923E98" w:rsidRDefault="00923E98" w:rsidP="00A24140">
      <w:pPr>
        <w:pStyle w:val="af7"/>
        <w:keepNext/>
        <w:rPr>
          <w:rtl/>
        </w:rPr>
      </w:pPr>
      <w:r w:rsidRPr="00433687">
        <w:rPr>
          <w:rStyle w:val="TagStyle"/>
          <w:rtl/>
        </w:rPr>
        <w:t xml:space="preserve"> &lt;&lt; יור &gt;&gt; </w:t>
      </w:r>
      <w:r>
        <w:rPr>
          <w:rtl/>
        </w:rPr>
        <w:t>היו"ר משה סולומון:</w:t>
      </w:r>
      <w:r w:rsidRPr="00433687">
        <w:rPr>
          <w:rStyle w:val="TagStyle"/>
          <w:rtl/>
        </w:rPr>
        <w:t xml:space="preserve"> &lt;&lt; יור &gt;&gt;</w:t>
      </w:r>
      <w:r>
        <w:rPr>
          <w:rtl/>
        </w:rPr>
        <w:t xml:space="preserve">   </w:t>
      </w:r>
    </w:p>
    <w:p w:rsidR="00923E98" w:rsidRDefault="00923E98" w:rsidP="00C0026E">
      <w:pPr>
        <w:rPr>
          <w:rtl/>
        </w:rPr>
      </w:pPr>
    </w:p>
    <w:p w:rsidR="00923E98" w:rsidRPr="00433687" w:rsidRDefault="00923E98" w:rsidP="00A24140">
      <w:pPr>
        <w:rPr>
          <w:rtl/>
        </w:rPr>
      </w:pPr>
      <w:r>
        <w:rPr>
          <w:rFonts w:hint="cs"/>
          <w:rtl/>
        </w:rPr>
        <w:t xml:space="preserve">חברת הכנסת פנינה תמנו שטה, </w:t>
      </w:r>
      <w:bookmarkStart w:id="7066" w:name="_ETM_Q15_753493"/>
      <w:bookmarkEnd w:id="7066"/>
      <w:r>
        <w:rPr>
          <w:rFonts w:hint="cs"/>
          <w:rtl/>
        </w:rPr>
        <w:t>בבקשה.</w:t>
      </w:r>
    </w:p>
    <w:p w:rsidR="00923E98" w:rsidRDefault="00923E98" w:rsidP="00A24140">
      <w:pPr>
        <w:rPr>
          <w:rtl/>
        </w:rPr>
      </w:pPr>
      <w:bookmarkStart w:id="7067" w:name="_ETM_Q15_745319"/>
      <w:bookmarkStart w:id="7068" w:name="_ETM_Q15_745439"/>
      <w:bookmarkEnd w:id="7067"/>
      <w:bookmarkEnd w:id="7068"/>
    </w:p>
    <w:p w:rsidR="00923E98" w:rsidRDefault="00923E98" w:rsidP="00A24140">
      <w:pPr>
        <w:pStyle w:val="a4"/>
        <w:keepNext/>
        <w:rPr>
          <w:rtl/>
        </w:rPr>
      </w:pPr>
      <w:bookmarkStart w:id="7069" w:name="ET_speaker_5115_29"/>
      <w:r w:rsidRPr="00433687">
        <w:rPr>
          <w:rStyle w:val="TagStyle"/>
          <w:rtl/>
        </w:rPr>
        <w:t xml:space="preserve"> &lt;&lt; דובר &gt;&gt; </w:t>
      </w:r>
      <w:bookmarkStart w:id="7070" w:name="_Toc172737661"/>
      <w:bookmarkStart w:id="7071" w:name="_Toc172741257"/>
      <w:bookmarkStart w:id="7072" w:name="_Toc172749401"/>
      <w:bookmarkStart w:id="7073" w:name="_Toc173068932"/>
      <w:bookmarkStart w:id="7074" w:name="_Toc202703811"/>
      <w:r>
        <w:rPr>
          <w:rtl/>
        </w:rPr>
        <w:t>פנינה תמנו (המחנה הממלכתי):</w:t>
      </w:r>
      <w:bookmarkEnd w:id="7070"/>
      <w:bookmarkEnd w:id="7071"/>
      <w:bookmarkEnd w:id="7072"/>
      <w:bookmarkEnd w:id="7073"/>
      <w:bookmarkEnd w:id="7074"/>
      <w:r w:rsidRPr="00433687">
        <w:rPr>
          <w:rStyle w:val="TagStyle"/>
          <w:rtl/>
        </w:rPr>
        <w:t xml:space="preserve"> &lt;&lt; דובר &gt;&gt;</w:t>
      </w:r>
      <w:r>
        <w:rPr>
          <w:rtl/>
        </w:rPr>
        <w:t xml:space="preserve">   </w:t>
      </w:r>
      <w:bookmarkEnd w:id="7069"/>
    </w:p>
    <w:p w:rsidR="00923E98" w:rsidRDefault="00923E98" w:rsidP="00C0026E">
      <w:pPr>
        <w:rPr>
          <w:rtl/>
        </w:rPr>
      </w:pPr>
    </w:p>
    <w:p w:rsidR="00923E98" w:rsidRDefault="00923E98" w:rsidP="00A24140">
      <w:pPr>
        <w:rPr>
          <w:rtl/>
        </w:rPr>
      </w:pPr>
      <w:bookmarkStart w:id="7075" w:name="_ETM_Q15_755326"/>
      <w:bookmarkEnd w:id="7075"/>
      <w:r>
        <w:rPr>
          <w:rFonts w:hint="cs"/>
          <w:rtl/>
        </w:rPr>
        <w:t xml:space="preserve">תודה, אדוני </w:t>
      </w:r>
      <w:bookmarkStart w:id="7076" w:name="_ETM_Q15_763353"/>
      <w:bookmarkEnd w:id="7076"/>
      <w:r>
        <w:rPr>
          <w:rFonts w:hint="cs"/>
          <w:rtl/>
        </w:rPr>
        <w:t xml:space="preserve">היושב-ראש. כנסת נכבדה, לכל מי שבכל זאת רוצה להגות את שמי </w:t>
      </w:r>
      <w:bookmarkStart w:id="7077" w:name="_ETM_Q15_755511"/>
      <w:bookmarkEnd w:id="7077"/>
      <w:r>
        <w:rPr>
          <w:rFonts w:hint="cs"/>
          <w:rtl/>
        </w:rPr>
        <w:t xml:space="preserve">בצורה תקינה במקור, זה </w:t>
      </w:r>
      <w:r w:rsidRPr="006444A4">
        <w:rPr>
          <w:rtl/>
        </w:rPr>
        <w:t>תָ</w:t>
      </w:r>
      <w:r w:rsidRPr="00F27BD0">
        <w:rPr>
          <w:rtl/>
        </w:rPr>
        <w:t>מֵ</w:t>
      </w:r>
      <w:r w:rsidRPr="006444A4">
        <w:rPr>
          <w:rtl/>
        </w:rPr>
        <w:t>נוֹ</w:t>
      </w:r>
      <w:r>
        <w:rPr>
          <w:rFonts w:hint="cs"/>
          <w:rtl/>
        </w:rPr>
        <w:t xml:space="preserve"> </w:t>
      </w:r>
      <w:r w:rsidRPr="00433687">
        <w:rPr>
          <w:rtl/>
        </w:rPr>
        <w:t>שֶׁטֶה</w:t>
      </w:r>
      <w:r>
        <w:rPr>
          <w:rFonts w:hint="cs"/>
          <w:rtl/>
        </w:rPr>
        <w:t xml:space="preserve">, אבל גם </w:t>
      </w:r>
      <w:r w:rsidRPr="006444A4">
        <w:rPr>
          <w:rtl/>
        </w:rPr>
        <w:t>תָמָנוֹ</w:t>
      </w:r>
      <w:r>
        <w:rPr>
          <w:rFonts w:hint="cs"/>
          <w:rtl/>
        </w:rPr>
        <w:t xml:space="preserve"> </w:t>
      </w:r>
      <w:r w:rsidRPr="009B694A">
        <w:rPr>
          <w:rtl/>
        </w:rPr>
        <w:t>שָׁטָה</w:t>
      </w:r>
      <w:r>
        <w:rPr>
          <w:rFonts w:hint="cs"/>
          <w:rtl/>
        </w:rPr>
        <w:t xml:space="preserve"> </w:t>
      </w:r>
      <w:bookmarkStart w:id="7078" w:name="_ETM_Q15_760122"/>
      <w:bookmarkEnd w:id="7078"/>
      <w:r>
        <w:rPr>
          <w:rFonts w:hint="cs"/>
          <w:rtl/>
        </w:rPr>
        <w:t xml:space="preserve">איכשהו מתקבל לאורך השנים, זה הפך להיות סוג </w:t>
      </w:r>
      <w:bookmarkStart w:id="7079" w:name="_ETM_Q15_765912"/>
      <w:bookmarkEnd w:id="7079"/>
      <w:r>
        <w:rPr>
          <w:rFonts w:hint="cs"/>
          <w:rtl/>
        </w:rPr>
        <w:t xml:space="preserve">של שם חיבה. </w:t>
      </w:r>
    </w:p>
    <w:p w:rsidR="00923E98" w:rsidRDefault="00923E98" w:rsidP="00A24140">
      <w:pPr>
        <w:rPr>
          <w:rtl/>
        </w:rPr>
      </w:pPr>
      <w:bookmarkStart w:id="7080" w:name="_ETM_Q15_767166"/>
      <w:bookmarkStart w:id="7081" w:name="_ETM_Q15_767175"/>
      <w:bookmarkEnd w:id="7080"/>
      <w:bookmarkEnd w:id="7081"/>
    </w:p>
    <w:p w:rsidR="00923E98" w:rsidRDefault="00923E98" w:rsidP="009F3F02">
      <w:pPr>
        <w:rPr>
          <w:rtl/>
        </w:rPr>
      </w:pPr>
      <w:bookmarkStart w:id="7082" w:name="_ETM_Q15_767388"/>
      <w:bookmarkStart w:id="7083" w:name="_ETM_Q15_767454"/>
      <w:bookmarkStart w:id="7084" w:name="_ETM_Q15_741014"/>
      <w:bookmarkStart w:id="7085" w:name="_ETM_Q15_573151"/>
      <w:bookmarkStart w:id="7086" w:name="_ETM_Q15_573237"/>
      <w:bookmarkStart w:id="7087" w:name="_ETM_Q15_731579"/>
      <w:bookmarkStart w:id="7088" w:name="_ETM_Q15_731669"/>
      <w:bookmarkStart w:id="7089" w:name="_ETM_Q15_737000"/>
      <w:bookmarkEnd w:id="7082"/>
      <w:bookmarkEnd w:id="7083"/>
      <w:bookmarkEnd w:id="7084"/>
      <w:bookmarkEnd w:id="7085"/>
      <w:bookmarkEnd w:id="7086"/>
      <w:bookmarkEnd w:id="7087"/>
      <w:bookmarkEnd w:id="7088"/>
      <w:bookmarkEnd w:id="7089"/>
      <w:r>
        <w:rPr>
          <w:rtl/>
        </w:rPr>
        <w:t xml:space="preserve">אדוני </w:t>
      </w:r>
      <w:bookmarkStart w:id="7090" w:name="_ETM_Q15_753370"/>
      <w:bookmarkEnd w:id="7090"/>
      <w:r>
        <w:rPr>
          <w:rtl/>
        </w:rPr>
        <w:t>היושב-ראש</w:t>
      </w:r>
      <w:r>
        <w:rPr>
          <w:rFonts w:hint="cs"/>
          <w:rtl/>
        </w:rPr>
        <w:t xml:space="preserve">, </w:t>
      </w:r>
      <w:r>
        <w:rPr>
          <w:rtl/>
        </w:rPr>
        <w:t xml:space="preserve">אתה </w:t>
      </w:r>
      <w:bookmarkStart w:id="7091" w:name="_ETM_Q15_771010"/>
      <w:bookmarkEnd w:id="7091"/>
      <w:r>
        <w:rPr>
          <w:rtl/>
        </w:rPr>
        <w:t>יודע</w:t>
      </w:r>
      <w:r>
        <w:rPr>
          <w:rFonts w:hint="cs"/>
          <w:rtl/>
        </w:rPr>
        <w:t>,</w:t>
      </w:r>
      <w:r>
        <w:rPr>
          <w:rtl/>
        </w:rPr>
        <w:t xml:space="preserve"> </w:t>
      </w:r>
      <w:bookmarkStart w:id="7092" w:name="_ETM_Q15_771429"/>
      <w:bookmarkEnd w:id="7092"/>
      <w:r>
        <w:rPr>
          <w:rtl/>
        </w:rPr>
        <w:t xml:space="preserve">יש </w:t>
      </w:r>
      <w:bookmarkStart w:id="7093" w:name="_ETM_Q15_773120"/>
      <w:bookmarkEnd w:id="7093"/>
      <w:r>
        <w:rPr>
          <w:rtl/>
        </w:rPr>
        <w:t xml:space="preserve">לא </w:t>
      </w:r>
      <w:bookmarkStart w:id="7094" w:name="_ETM_Q15_773360"/>
      <w:bookmarkEnd w:id="7094"/>
      <w:r>
        <w:rPr>
          <w:rtl/>
        </w:rPr>
        <w:t xml:space="preserve">מעט </w:t>
      </w:r>
      <w:bookmarkStart w:id="7095" w:name="_ETM_Q15_774809"/>
      <w:bookmarkEnd w:id="7095"/>
      <w:r>
        <w:rPr>
          <w:rFonts w:hint="cs"/>
          <w:rtl/>
        </w:rPr>
        <w:t xml:space="preserve">רגעי שפל </w:t>
      </w:r>
      <w:bookmarkStart w:id="7096" w:name="_ETM_Q15_775470"/>
      <w:bookmarkEnd w:id="7096"/>
      <w:r>
        <w:rPr>
          <w:rtl/>
        </w:rPr>
        <w:t xml:space="preserve">בבית </w:t>
      </w:r>
      <w:bookmarkStart w:id="7097" w:name="_ETM_Q15_775949"/>
      <w:bookmarkEnd w:id="7097"/>
      <w:r>
        <w:rPr>
          <w:rtl/>
        </w:rPr>
        <w:t xml:space="preserve">הזה </w:t>
      </w:r>
      <w:bookmarkStart w:id="7098" w:name="_ETM_Q15_776160"/>
      <w:bookmarkEnd w:id="7098"/>
      <w:r>
        <w:rPr>
          <w:rtl/>
        </w:rPr>
        <w:t xml:space="preserve">ורגעי </w:t>
      </w:r>
      <w:bookmarkStart w:id="7099" w:name="_ETM_Q15_776520"/>
      <w:bookmarkEnd w:id="7099"/>
      <w:r>
        <w:rPr>
          <w:rtl/>
        </w:rPr>
        <w:t>ניתוק</w:t>
      </w:r>
      <w:r>
        <w:rPr>
          <w:rFonts w:hint="cs"/>
          <w:rtl/>
        </w:rPr>
        <w:t>.</w:t>
      </w:r>
      <w:r>
        <w:rPr>
          <w:rtl/>
        </w:rPr>
        <w:t xml:space="preserve"> </w:t>
      </w:r>
      <w:bookmarkStart w:id="7100" w:name="_ETM_Q15_776970"/>
      <w:bookmarkEnd w:id="7100"/>
      <w:r>
        <w:rPr>
          <w:rtl/>
        </w:rPr>
        <w:t xml:space="preserve">אני </w:t>
      </w:r>
      <w:bookmarkStart w:id="7101" w:name="_ETM_Q15_777360"/>
      <w:bookmarkEnd w:id="7101"/>
      <w:r>
        <w:rPr>
          <w:rtl/>
        </w:rPr>
        <w:t xml:space="preserve">חייבת </w:t>
      </w:r>
      <w:bookmarkStart w:id="7102" w:name="_ETM_Q15_777690"/>
      <w:bookmarkEnd w:id="7102"/>
      <w:r>
        <w:rPr>
          <w:rtl/>
        </w:rPr>
        <w:t xml:space="preserve">לומר </w:t>
      </w:r>
      <w:bookmarkStart w:id="7103" w:name="_ETM_Q15_777990"/>
      <w:bookmarkEnd w:id="7103"/>
      <w:r>
        <w:rPr>
          <w:rtl/>
        </w:rPr>
        <w:t>לך</w:t>
      </w:r>
      <w:r>
        <w:rPr>
          <w:rFonts w:hint="cs"/>
          <w:rtl/>
        </w:rPr>
        <w:t xml:space="preserve">, אחד </w:t>
      </w:r>
      <w:bookmarkStart w:id="7104" w:name="_ETM_Q15_778290"/>
      <w:bookmarkStart w:id="7105" w:name="_ETM_Q15_778620"/>
      <w:bookmarkEnd w:id="7104"/>
      <w:bookmarkEnd w:id="7105"/>
      <w:r>
        <w:rPr>
          <w:rtl/>
        </w:rPr>
        <w:t xml:space="preserve">הרגעים </w:t>
      </w:r>
      <w:bookmarkStart w:id="7106" w:name="_ETM_Q15_779309"/>
      <w:bookmarkEnd w:id="7106"/>
      <w:r>
        <w:rPr>
          <w:rtl/>
        </w:rPr>
        <w:t xml:space="preserve">זה </w:t>
      </w:r>
      <w:bookmarkStart w:id="7107" w:name="_ETM_Q15_779460"/>
      <w:bookmarkEnd w:id="7107"/>
      <w:r>
        <w:rPr>
          <w:rtl/>
        </w:rPr>
        <w:t>עכשיו</w:t>
      </w:r>
      <w:r>
        <w:rPr>
          <w:rFonts w:hint="cs"/>
          <w:rtl/>
        </w:rPr>
        <w:t>.</w:t>
      </w:r>
      <w:bookmarkStart w:id="7108" w:name="_ETM_Q15_788005"/>
      <w:bookmarkEnd w:id="7108"/>
      <w:r>
        <w:t xml:space="preserve"> </w:t>
      </w:r>
      <w:bookmarkStart w:id="7109" w:name="_ETM_Q15_788095"/>
      <w:bookmarkStart w:id="7110" w:name="TOR_Q16"/>
      <w:bookmarkEnd w:id="7109"/>
      <w:bookmarkEnd w:id="7110"/>
      <w:r>
        <w:rPr>
          <w:rFonts w:hint="cs"/>
          <w:rtl/>
        </w:rPr>
        <w:t>ממש כמה ימים לפני שהאופוזיציה בחרה לכפות על כולנו, על כל הבית הזה,</w:t>
      </w:r>
      <w:r w:rsidRPr="006A230C">
        <w:rPr>
          <w:rFonts w:hint="cs"/>
          <w:rtl/>
        </w:rPr>
        <w:t xml:space="preserve"> </w:t>
      </w:r>
      <w:r>
        <w:rPr>
          <w:rFonts w:hint="cs"/>
          <w:rtl/>
        </w:rPr>
        <w:t xml:space="preserve">לצאת לפגרה, בלי להגיע להסכמות, אני רואה את רשימת המכולת הביזיונית הזאת שמנותקת מהמציאות ומכל דבר </w:t>
      </w:r>
      <w:r>
        <w:rPr>
          <w:rtl/>
        </w:rPr>
        <w:t>–</w:t>
      </w:r>
      <w:r>
        <w:rPr>
          <w:rFonts w:hint="cs"/>
          <w:rtl/>
        </w:rPr>
        <w:t xml:space="preserve"> סליחה, הקואליציה כפתה על כלל הבית. בוודאי שהאופוזיציה </w:t>
      </w:r>
      <w:r>
        <w:rPr>
          <w:rtl/>
        </w:rPr>
        <w:t>–</w:t>
      </w:r>
      <w:r>
        <w:rPr>
          <w:rFonts w:hint="cs"/>
          <w:rtl/>
        </w:rPr>
        <w:t xml:space="preserve"> </w:t>
      </w:r>
      <w:bookmarkStart w:id="7111" w:name="_ETM_Q16_205045"/>
      <w:bookmarkEnd w:id="7111"/>
      <w:r>
        <w:rPr>
          <w:rFonts w:hint="cs"/>
          <w:rtl/>
        </w:rPr>
        <w:t xml:space="preserve">אתם מודעים לכך שכולנו חתמנו שאנחנו </w:t>
      </w:r>
      <w:bookmarkStart w:id="7112" w:name="_ETM_Q16_203716"/>
      <w:bookmarkEnd w:id="7112"/>
      <w:r>
        <w:rPr>
          <w:rFonts w:hint="cs"/>
          <w:rtl/>
        </w:rPr>
        <w:t>מוכנים לא לצאת לשום פגרה, בטח לא לפגרה של שלושה</w:t>
      </w:r>
      <w:bookmarkStart w:id="7113" w:name="_ETM_Q16_206181"/>
      <w:bookmarkEnd w:id="7113"/>
      <w:r>
        <w:rPr>
          <w:rFonts w:hint="cs"/>
          <w:rtl/>
        </w:rPr>
        <w:t xml:space="preserve"> חודשים, 91 יום. וכולנו יודעים שגם אם היינו מגיעים להסכמות, יש לנו שבועי</w:t>
      </w:r>
      <w:bookmarkStart w:id="7114" w:name="_ETM_Q16_210863"/>
      <w:bookmarkEnd w:id="7114"/>
      <w:r>
        <w:rPr>
          <w:rFonts w:hint="cs"/>
          <w:rtl/>
        </w:rPr>
        <w:t xml:space="preserve">ים הדממה, וכאמור חגי ישראל, אבל הניתוק מגיע לשיאים. </w:t>
      </w:r>
      <w:bookmarkStart w:id="7115" w:name="_ETM_Q16_218747"/>
      <w:bookmarkEnd w:id="7115"/>
    </w:p>
    <w:p w:rsidR="00923E98" w:rsidRDefault="00923E98" w:rsidP="00A24140">
      <w:pPr>
        <w:rPr>
          <w:rtl/>
        </w:rPr>
      </w:pPr>
      <w:bookmarkStart w:id="7116" w:name="_ETM_Q16_218809"/>
      <w:bookmarkEnd w:id="7116"/>
    </w:p>
    <w:p w:rsidR="00923E98" w:rsidRDefault="00923E98" w:rsidP="00BA2519">
      <w:pPr>
        <w:rPr>
          <w:rtl/>
        </w:rPr>
      </w:pPr>
      <w:bookmarkStart w:id="7117" w:name="_ETM_Q16_218891"/>
      <w:bookmarkStart w:id="7118" w:name="_ETM_Q16_218939"/>
      <w:bookmarkEnd w:id="7117"/>
      <w:bookmarkEnd w:id="7118"/>
      <w:r>
        <w:rPr>
          <w:rFonts w:hint="cs"/>
          <w:rtl/>
        </w:rPr>
        <w:t xml:space="preserve">אני מסתכלת על רשימת החוקים שמגיעים לכאן היום. תגידו, מה נסגר איתכם? מה נסגר איתכם? אנשים נאנקים, משוועים לעזרה, נאנקים תחת כל הצרות </w:t>
      </w:r>
      <w:bookmarkStart w:id="7119" w:name="_ETM_Q16_228810"/>
      <w:bookmarkEnd w:id="7119"/>
      <w:r>
        <w:rPr>
          <w:rFonts w:hint="cs"/>
          <w:rtl/>
        </w:rPr>
        <w:t xml:space="preserve">שבאו על ישראל, התקופה הכי קשה מאז קומה. אנחנו רואים מה קורה עם משפחות החטופים. אתמול צפיתי בסרטון של הבן של עינב צנגאוקר, ואנחנו כולנו מבינים שאלה תמונות מאוד קשות. ההורים מגיעים </w:t>
      </w:r>
      <w:bookmarkStart w:id="7120" w:name="_ETM_Q16_245562"/>
      <w:bookmarkEnd w:id="7120"/>
      <w:r>
        <w:rPr>
          <w:rFonts w:hint="cs"/>
          <w:rtl/>
        </w:rPr>
        <w:t xml:space="preserve">לכאן, האחים, האחיות, הסבים והסבתות שנלחמים ומבקשים שהבית הזה </w:t>
      </w:r>
      <w:bookmarkStart w:id="7121" w:name="_ETM_Q16_247940"/>
      <w:bookmarkEnd w:id="7121"/>
      <w:r>
        <w:rPr>
          <w:rFonts w:hint="cs"/>
          <w:rtl/>
        </w:rPr>
        <w:t>יהיה פתוח; אנחנו רואים שהחיילים שלנו קורסים תחת הנטל</w:t>
      </w:r>
      <w:bookmarkStart w:id="7122" w:name="_ETM_Q16_252808"/>
      <w:bookmarkEnd w:id="7122"/>
      <w:r>
        <w:rPr>
          <w:rFonts w:hint="cs"/>
          <w:rtl/>
        </w:rPr>
        <w:t xml:space="preserve"> ועדיין מתייצבים כי יש פקודה; המילואימניקים שלנו בכלל לא קיבלו את </w:t>
      </w:r>
      <w:bookmarkStart w:id="7123" w:name="_ETM_Q16_256957"/>
      <w:bookmarkEnd w:id="7123"/>
      <w:r>
        <w:rPr>
          <w:rFonts w:hint="cs"/>
          <w:rtl/>
        </w:rPr>
        <w:t xml:space="preserve">החופשות שהבטיחו להם, ואת כל ההטבות לא קיבלו; יש לנו נשות מילואימניקים שהעסקים שלהן קרסו </w:t>
      </w:r>
      <w:r>
        <w:rPr>
          <w:rtl/>
        </w:rPr>
        <w:t>–</w:t>
      </w:r>
      <w:r>
        <w:rPr>
          <w:rFonts w:hint="cs"/>
          <w:rtl/>
        </w:rPr>
        <w:t xml:space="preserve"> אף </w:t>
      </w:r>
      <w:bookmarkStart w:id="7124" w:name="_ETM_Q16_263863"/>
      <w:bookmarkEnd w:id="7124"/>
      <w:r>
        <w:rPr>
          <w:rFonts w:hint="cs"/>
          <w:rtl/>
        </w:rPr>
        <w:t>אחד לא באמת נותן לה</w:t>
      </w:r>
      <w:r w:rsidR="00BA2519">
        <w:rPr>
          <w:rFonts w:hint="cs"/>
          <w:rtl/>
        </w:rPr>
        <w:t>ן</w:t>
      </w:r>
      <w:r>
        <w:rPr>
          <w:rFonts w:hint="cs"/>
          <w:rtl/>
        </w:rPr>
        <w:t xml:space="preserve"> מענה</w:t>
      </w:r>
      <w:r w:rsidR="00BA2519">
        <w:rPr>
          <w:rFonts w:hint="cs"/>
          <w:rtl/>
        </w:rPr>
        <w:t>,</w:t>
      </w:r>
      <w:r>
        <w:rPr>
          <w:rFonts w:hint="cs"/>
          <w:rtl/>
        </w:rPr>
        <w:t xml:space="preserve"> אם כי יש דברים שבכל זאת עשינו טוב והצלחנו להגיע להישגים. </w:t>
      </w:r>
    </w:p>
    <w:p w:rsidR="00923E98" w:rsidRDefault="00923E98" w:rsidP="009635F5">
      <w:pPr>
        <w:rPr>
          <w:rtl/>
        </w:rPr>
      </w:pPr>
    </w:p>
    <w:p w:rsidR="00923E98" w:rsidRDefault="00923E98" w:rsidP="00F5413F">
      <w:pPr>
        <w:rPr>
          <w:rtl/>
        </w:rPr>
      </w:pPr>
      <w:r>
        <w:rPr>
          <w:rFonts w:hint="cs"/>
          <w:rtl/>
        </w:rPr>
        <w:t>שר החינוך, כמובן</w:t>
      </w:r>
      <w:r w:rsidR="00BA2519">
        <w:rPr>
          <w:rFonts w:hint="cs"/>
          <w:rtl/>
        </w:rPr>
        <w:t>,</w:t>
      </w:r>
      <w:r>
        <w:rPr>
          <w:rFonts w:hint="cs"/>
          <w:rtl/>
        </w:rPr>
        <w:t xml:space="preserve"> ממש הפתיע את כולנו</w:t>
      </w:r>
      <w:r w:rsidR="00BA2519">
        <w:rPr>
          <w:rFonts w:hint="cs"/>
          <w:rtl/>
        </w:rPr>
        <w:t>,</w:t>
      </w:r>
      <w:bookmarkStart w:id="7125" w:name="_ETM_Q16_269632"/>
      <w:bookmarkEnd w:id="7125"/>
      <w:r w:rsidR="00BA2519">
        <w:rPr>
          <w:rFonts w:hint="cs"/>
          <w:rtl/>
        </w:rPr>
        <w:t xml:space="preserve"> </w:t>
      </w:r>
      <w:r>
        <w:rPr>
          <w:rFonts w:hint="cs"/>
          <w:rtl/>
        </w:rPr>
        <w:t>אומר: אנחנו לא מוכנים לפתוח את שנת הלימודים ב-1 בספטמבר</w:t>
      </w:r>
      <w:r w:rsidR="00BA2519">
        <w:rPr>
          <w:rFonts w:hint="cs"/>
          <w:rtl/>
        </w:rPr>
        <w:t>.</w:t>
      </w:r>
      <w:r>
        <w:rPr>
          <w:rFonts w:hint="cs"/>
          <w:rtl/>
        </w:rPr>
        <w:t xml:space="preserve"> </w:t>
      </w:r>
      <w:bookmarkStart w:id="7126" w:name="_ETM_Q16_277784"/>
      <w:bookmarkEnd w:id="7126"/>
      <w:r>
        <w:rPr>
          <w:rFonts w:hint="cs"/>
          <w:rtl/>
        </w:rPr>
        <w:t>כי הילדים האלה, כנראה, מבחינתו לא שווים כלום.</w:t>
      </w:r>
      <w:bookmarkStart w:id="7127" w:name="_ETM_Q16_280946"/>
      <w:bookmarkEnd w:id="7127"/>
      <w:r>
        <w:rPr>
          <w:rFonts w:hint="cs"/>
          <w:rtl/>
        </w:rPr>
        <w:t xml:space="preserve"> בזמן שחודשים ארוכים כולנו מתריעים ואומרים: צריך להיערך ל-1 בספטמבר</w:t>
      </w:r>
      <w:r w:rsidR="00BA2519">
        <w:rPr>
          <w:rFonts w:hint="cs"/>
          <w:rtl/>
        </w:rPr>
        <w:t xml:space="preserve">, </w:t>
      </w:r>
      <w:r>
        <w:rPr>
          <w:rFonts w:hint="cs"/>
          <w:rtl/>
        </w:rPr>
        <w:t xml:space="preserve">כל זה </w:t>
      </w:r>
      <w:r>
        <w:rPr>
          <w:rtl/>
        </w:rPr>
        <w:t>–</w:t>
      </w:r>
      <w:r>
        <w:rPr>
          <w:rFonts w:hint="cs"/>
          <w:rtl/>
        </w:rPr>
        <w:t xml:space="preserve"> ובסוף מה מביאים לפה? מה מביאים לשולחן הכנסת? חוקים על איך משנים </w:t>
      </w:r>
      <w:r>
        <w:rPr>
          <w:rtl/>
        </w:rPr>
        <w:t>–</w:t>
      </w:r>
      <w:r>
        <w:rPr>
          <w:rFonts w:hint="cs"/>
          <w:rtl/>
        </w:rPr>
        <w:t xml:space="preserve"> מי יהיה נציב תלונות השופטים,</w:t>
      </w:r>
      <w:bookmarkStart w:id="7128" w:name="_ETM_Q16_295679"/>
      <w:bookmarkEnd w:id="7128"/>
      <w:r>
        <w:rPr>
          <w:rFonts w:hint="cs"/>
          <w:rtl/>
        </w:rPr>
        <w:t xml:space="preserve"> ואיך תהיה פה שליטה בבית על נציב תלונות השופטים. נגיד שהיינו הולכים איתכם רחוק ואומרים, אוקיי, צריך לדון בזה </w:t>
      </w:r>
      <w:r>
        <w:rPr>
          <w:rtl/>
        </w:rPr>
        <w:t>–</w:t>
      </w:r>
      <w:r>
        <w:rPr>
          <w:rFonts w:hint="cs"/>
          <w:rtl/>
        </w:rPr>
        <w:t xml:space="preserve"> </w:t>
      </w:r>
      <w:bookmarkStart w:id="7129" w:name="_ETM_Q16_304179"/>
      <w:bookmarkEnd w:id="7129"/>
      <w:r>
        <w:rPr>
          <w:rFonts w:hint="cs"/>
          <w:rtl/>
        </w:rPr>
        <w:t>זה הזמן לדון בזה, ובחוקי תקשורת? ואיך לוקחים את כלב השמירה הרביעי של הדמוקרטיה הישראלית ומקצצים רגליים, עושים הטבות למקורבים? זאת הרשימה שמכבדת את נבחרי מדינת ישראל? זאת הרשימה שמכבדת ממשלה שמדברת על חירום, מביאה הוראות שעה בחירום</w:t>
      </w:r>
      <w:bookmarkStart w:id="7130" w:name="_ETM_Q16_327110"/>
      <w:bookmarkEnd w:id="7130"/>
      <w:r>
        <w:rPr>
          <w:rFonts w:hint="cs"/>
          <w:rtl/>
        </w:rPr>
        <w:t xml:space="preserve">? ואנחנו, כן, מצביעים איתכם על הוראות שעה. </w:t>
      </w:r>
      <w:bookmarkStart w:id="7131" w:name="_ETM_Q16_331120"/>
      <w:bookmarkEnd w:id="7131"/>
      <w:r>
        <w:rPr>
          <w:rFonts w:hint="cs"/>
          <w:rtl/>
        </w:rPr>
        <w:t xml:space="preserve">חוץ מהחוק הראשון, הצעת חוק הביטוח הלאומי (תגמול מיוחד חלף שכר לחטופים ולנעדרים), שכולנו הצבענו איתכם </w:t>
      </w:r>
      <w:bookmarkStart w:id="7132" w:name="_ETM_Q16_339359"/>
      <w:bookmarkEnd w:id="7132"/>
      <w:r w:rsidR="00F5413F">
        <w:rPr>
          <w:rFonts w:hint="cs"/>
          <w:rtl/>
        </w:rPr>
        <w:t>– –</w:t>
      </w:r>
    </w:p>
    <w:p w:rsidR="00923E98" w:rsidRDefault="00923E98" w:rsidP="009635F5">
      <w:pPr>
        <w:rPr>
          <w:rtl/>
        </w:rPr>
      </w:pPr>
    </w:p>
    <w:p w:rsidR="00923E98" w:rsidRDefault="00923E98" w:rsidP="00A24140">
      <w:pPr>
        <w:pStyle w:val="af7"/>
        <w:keepNext/>
        <w:rPr>
          <w:rtl/>
        </w:rPr>
      </w:pPr>
      <w:r w:rsidRPr="00492305">
        <w:rPr>
          <w:rStyle w:val="TagStyle"/>
          <w:rtl/>
        </w:rPr>
        <w:t xml:space="preserve"> &lt;&lt; יור &gt;&gt;</w:t>
      </w:r>
      <w:r w:rsidRPr="0047378F">
        <w:rPr>
          <w:rStyle w:val="TagStyle"/>
          <w:rtl/>
        </w:rPr>
        <w:t xml:space="preserve"> </w:t>
      </w:r>
      <w:r>
        <w:rPr>
          <w:rtl/>
        </w:rPr>
        <w:t>היו"ר משה סולומון:</w:t>
      </w:r>
      <w:r w:rsidRPr="0047378F">
        <w:rPr>
          <w:rStyle w:val="TagStyle"/>
          <w:rtl/>
        </w:rPr>
        <w:t xml:space="preserve"> </w:t>
      </w:r>
      <w:r w:rsidRPr="00492305">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תם הזמן. </w:t>
      </w:r>
    </w:p>
    <w:p w:rsidR="00923E98" w:rsidRDefault="00923E98" w:rsidP="00A24140">
      <w:pPr>
        <w:rPr>
          <w:rtl/>
          <w:lang w:eastAsia="he-IL"/>
        </w:rPr>
      </w:pPr>
    </w:p>
    <w:p w:rsidR="00923E98" w:rsidRDefault="00923E98" w:rsidP="00A24140">
      <w:pPr>
        <w:pStyle w:val="-"/>
        <w:keepNext/>
        <w:rPr>
          <w:rtl/>
        </w:rPr>
      </w:pPr>
      <w:bookmarkStart w:id="7133" w:name="ET_speakercontinue_5115_5"/>
      <w:r w:rsidRPr="00492305">
        <w:rPr>
          <w:rStyle w:val="TagStyle"/>
          <w:rtl/>
        </w:rPr>
        <w:t xml:space="preserve"> &lt;&lt; דובר_המשך &gt;&gt;</w:t>
      </w:r>
      <w:r w:rsidRPr="0047378F">
        <w:rPr>
          <w:rStyle w:val="TagStyle"/>
          <w:rtl/>
        </w:rPr>
        <w:t xml:space="preserve"> </w:t>
      </w:r>
      <w:r>
        <w:rPr>
          <w:rtl/>
        </w:rPr>
        <w:t>פנינה תמנו (המחנה הממלכתי):</w:t>
      </w:r>
      <w:r w:rsidRPr="0047378F">
        <w:rPr>
          <w:rStyle w:val="TagStyle"/>
          <w:rtl/>
        </w:rPr>
        <w:t xml:space="preserve"> </w:t>
      </w:r>
      <w:r w:rsidRPr="00492305">
        <w:rPr>
          <w:rStyle w:val="TagStyle"/>
          <w:rtl/>
        </w:rPr>
        <w:t>&lt;&lt; דובר_המשך &gt;&gt;</w:t>
      </w:r>
      <w:r>
        <w:rPr>
          <w:rtl/>
        </w:rPr>
        <w:t xml:space="preserve">  </w:t>
      </w:r>
      <w:bookmarkEnd w:id="7133"/>
    </w:p>
    <w:p w:rsidR="00923E98" w:rsidRDefault="00923E98" w:rsidP="00C0026E">
      <w:pPr>
        <w:rPr>
          <w:rtl/>
          <w:lang w:eastAsia="he-IL"/>
        </w:rPr>
      </w:pPr>
    </w:p>
    <w:p w:rsidR="00923E98" w:rsidRDefault="00923E98" w:rsidP="00F5413F">
      <w:pPr>
        <w:rPr>
          <w:rtl/>
          <w:lang w:eastAsia="he-IL"/>
        </w:rPr>
      </w:pPr>
      <w:r>
        <w:rPr>
          <w:rFonts w:hint="cs"/>
          <w:rtl/>
          <w:lang w:eastAsia="he-IL"/>
        </w:rPr>
        <w:t>שנייה, אדוני היושב-ראש.</w:t>
      </w:r>
      <w:bookmarkStart w:id="7134" w:name="_ETM_Q16_339905"/>
      <w:bookmarkStart w:id="7135" w:name="_ETM_Q16_339972"/>
      <w:bookmarkStart w:id="7136" w:name="_ETM_Q16_341648"/>
      <w:bookmarkEnd w:id="7134"/>
      <w:bookmarkEnd w:id="7135"/>
      <w:bookmarkEnd w:id="7136"/>
      <w:r>
        <w:rPr>
          <w:rFonts w:hint="cs"/>
          <w:rtl/>
          <w:lang w:eastAsia="he-IL"/>
        </w:rPr>
        <w:t xml:space="preserve"> </w:t>
      </w:r>
      <w:bookmarkStart w:id="7137" w:name="_ETM_Q16_341692"/>
      <w:bookmarkEnd w:id="7137"/>
      <w:r w:rsidR="00F5413F">
        <w:rPr>
          <w:rFonts w:hint="cs"/>
          <w:rtl/>
          <w:lang w:eastAsia="he-IL"/>
        </w:rPr>
        <w:t>– –</w:t>
      </w:r>
      <w:r>
        <w:rPr>
          <w:rFonts w:hint="cs"/>
          <w:rtl/>
          <w:lang w:eastAsia="he-IL"/>
        </w:rPr>
        <w:t xml:space="preserve"> אני לא רואה חוקים שבאמת</w:t>
      </w:r>
      <w:bookmarkStart w:id="7138" w:name="_ETM_Q16_345818"/>
      <w:bookmarkEnd w:id="7138"/>
      <w:r>
        <w:rPr>
          <w:rFonts w:hint="cs"/>
          <w:rtl/>
          <w:lang w:eastAsia="he-IL"/>
        </w:rPr>
        <w:t xml:space="preserve"> מכבדים אותנו. יתרה מכך, אם היו רוצים להביך את האופוזיציה </w:t>
      </w:r>
      <w:r>
        <w:rPr>
          <w:rtl/>
          <w:lang w:eastAsia="he-IL"/>
        </w:rPr>
        <w:t>–</w:t>
      </w:r>
      <w:r>
        <w:rPr>
          <w:rFonts w:hint="cs"/>
          <w:rtl/>
          <w:lang w:eastAsia="he-IL"/>
        </w:rPr>
        <w:t xml:space="preserve"> אם הקואליציה</w:t>
      </w:r>
      <w:bookmarkStart w:id="7139" w:name="_ETM_Q16_350247"/>
      <w:bookmarkEnd w:id="7139"/>
      <w:r>
        <w:rPr>
          <w:rFonts w:hint="cs"/>
          <w:rtl/>
          <w:lang w:eastAsia="he-IL"/>
        </w:rPr>
        <w:t xml:space="preserve"> הייתה רצינית, היא הייתה מביאה פה שורה של חוקים שבאמת עוזרים לציבור, ואז כולנו היינו מצביעים בעד, ואז אולי הייתם מביכים אותנו </w:t>
      </w:r>
      <w:r w:rsidR="00F5413F">
        <w:rPr>
          <w:rFonts w:hint="cs"/>
          <w:rtl/>
          <w:lang w:eastAsia="he-IL"/>
        </w:rPr>
        <w:t>– – –</w:t>
      </w:r>
    </w:p>
    <w:p w:rsidR="00923E98" w:rsidRDefault="00923E98" w:rsidP="00A24140">
      <w:pPr>
        <w:ind w:firstLine="0"/>
        <w:rPr>
          <w:rtl/>
          <w:lang w:eastAsia="he-IL"/>
        </w:rPr>
      </w:pPr>
    </w:p>
    <w:p w:rsidR="00923E98" w:rsidRDefault="00923E98" w:rsidP="00A24140">
      <w:pPr>
        <w:pStyle w:val="af7"/>
        <w:keepNext/>
        <w:rPr>
          <w:rtl/>
        </w:rPr>
      </w:pPr>
      <w:bookmarkStart w:id="7140" w:name="ET_yor_6598_14"/>
      <w:r w:rsidRPr="00492305">
        <w:rPr>
          <w:rStyle w:val="TagStyle"/>
          <w:rtl/>
        </w:rPr>
        <w:t xml:space="preserve"> &lt;&lt; יור &gt;&gt;</w:t>
      </w:r>
      <w:r w:rsidRPr="001F1694">
        <w:rPr>
          <w:rStyle w:val="TagStyle"/>
          <w:rtl/>
        </w:rPr>
        <w:t xml:space="preserve"> </w:t>
      </w:r>
      <w:r>
        <w:rPr>
          <w:rtl/>
        </w:rPr>
        <w:t>היו"ר משה סולומון:</w:t>
      </w:r>
      <w:r w:rsidRPr="001F1694">
        <w:rPr>
          <w:rStyle w:val="TagStyle"/>
          <w:rtl/>
        </w:rPr>
        <w:t xml:space="preserve"> </w:t>
      </w:r>
      <w:r w:rsidRPr="00492305">
        <w:rPr>
          <w:rStyle w:val="TagStyle"/>
          <w:rtl/>
        </w:rPr>
        <w:t>&lt;&lt; יור &gt;&gt;</w:t>
      </w:r>
      <w:r>
        <w:rPr>
          <w:rtl/>
        </w:rPr>
        <w:t xml:space="preserve">  </w:t>
      </w:r>
      <w:bookmarkEnd w:id="714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w:t>
      </w:r>
    </w:p>
    <w:p w:rsidR="00923E98" w:rsidRDefault="00923E98" w:rsidP="00A24140">
      <w:pPr>
        <w:rPr>
          <w:rtl/>
          <w:lang w:eastAsia="he-IL"/>
        </w:rPr>
      </w:pPr>
    </w:p>
    <w:p w:rsidR="00923E98" w:rsidRDefault="00923E98" w:rsidP="00A24140">
      <w:pPr>
        <w:pStyle w:val="-"/>
        <w:keepNext/>
        <w:rPr>
          <w:rtl/>
        </w:rPr>
      </w:pPr>
      <w:bookmarkStart w:id="7141" w:name="ET_speakercontinue_5115_15"/>
      <w:r w:rsidRPr="00492305">
        <w:rPr>
          <w:rStyle w:val="TagStyle"/>
          <w:rtl/>
        </w:rPr>
        <w:t xml:space="preserve"> &lt;&lt; דובר_המשך &gt;&gt;</w:t>
      </w:r>
      <w:r w:rsidRPr="001F1694">
        <w:rPr>
          <w:rStyle w:val="TagStyle"/>
          <w:rtl/>
        </w:rPr>
        <w:t xml:space="preserve"> </w:t>
      </w:r>
      <w:r>
        <w:rPr>
          <w:rtl/>
        </w:rPr>
        <w:t>פנינה תמנו (המחנה הממלכתי):</w:t>
      </w:r>
      <w:r w:rsidRPr="001F1694">
        <w:rPr>
          <w:rStyle w:val="TagStyle"/>
          <w:rtl/>
        </w:rPr>
        <w:t xml:space="preserve"> </w:t>
      </w:r>
      <w:r w:rsidRPr="00492305">
        <w:rPr>
          <w:rStyle w:val="TagStyle"/>
          <w:rtl/>
        </w:rPr>
        <w:t>&lt;&lt; דובר_המשך &gt;&gt;</w:t>
      </w:r>
      <w:r>
        <w:rPr>
          <w:rtl/>
        </w:rPr>
        <w:t xml:space="preserve">  </w:t>
      </w:r>
      <w:bookmarkEnd w:id="7141"/>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אבל בינתיים המבוכה היחידה היא שהממשלה הזאת מבזה את העם הזה ולא דואגת לו ולא מטפלת בו. </w:t>
      </w:r>
    </w:p>
    <w:p w:rsidR="00923E98" w:rsidRDefault="00923E98" w:rsidP="00A24140">
      <w:pPr>
        <w:rPr>
          <w:rtl/>
          <w:lang w:eastAsia="he-IL"/>
        </w:rPr>
      </w:pPr>
    </w:p>
    <w:p w:rsidR="00923E98" w:rsidRDefault="00923E98" w:rsidP="00A24140">
      <w:pPr>
        <w:pStyle w:val="af7"/>
        <w:keepNext/>
        <w:rPr>
          <w:rtl/>
        </w:rPr>
      </w:pPr>
      <w:r w:rsidRPr="00492305">
        <w:rPr>
          <w:rStyle w:val="TagStyle"/>
          <w:rtl/>
        </w:rPr>
        <w:t xml:space="preserve"> &lt;&lt; יור &gt;&gt;</w:t>
      </w:r>
      <w:r w:rsidRPr="0047378F">
        <w:rPr>
          <w:rStyle w:val="TagStyle"/>
          <w:rtl/>
        </w:rPr>
        <w:t xml:space="preserve"> </w:t>
      </w:r>
      <w:r>
        <w:rPr>
          <w:rtl/>
        </w:rPr>
        <w:t>היו"ר משה סולומון:</w:t>
      </w:r>
      <w:r w:rsidRPr="0047378F">
        <w:rPr>
          <w:rStyle w:val="TagStyle"/>
          <w:rtl/>
        </w:rPr>
        <w:t xml:space="preserve"> </w:t>
      </w:r>
      <w:r w:rsidRPr="00492305">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חבר הכנסת ווליד טאהא, בבקשה. </w:t>
      </w:r>
    </w:p>
    <w:p w:rsidR="00923E98" w:rsidRDefault="00923E98" w:rsidP="00A24140">
      <w:pPr>
        <w:rPr>
          <w:rtl/>
          <w:lang w:eastAsia="he-IL"/>
        </w:rPr>
      </w:pPr>
    </w:p>
    <w:p w:rsidR="00923E98" w:rsidRDefault="00923E98" w:rsidP="00A24140">
      <w:pPr>
        <w:pStyle w:val="a4"/>
        <w:keepNext/>
        <w:rPr>
          <w:rtl/>
        </w:rPr>
      </w:pPr>
      <w:bookmarkStart w:id="7142" w:name="ET_speaker_5854_7"/>
      <w:r w:rsidRPr="00492305">
        <w:rPr>
          <w:rStyle w:val="TagStyle"/>
          <w:rtl/>
        </w:rPr>
        <w:t xml:space="preserve"> &lt;&lt; דובר &gt;&gt;</w:t>
      </w:r>
      <w:r w:rsidRPr="0047378F">
        <w:rPr>
          <w:rStyle w:val="TagStyle"/>
          <w:rtl/>
        </w:rPr>
        <w:t xml:space="preserve"> </w:t>
      </w:r>
      <w:bookmarkStart w:id="7143" w:name="_Toc172737662"/>
      <w:bookmarkStart w:id="7144" w:name="_Toc172741258"/>
      <w:bookmarkStart w:id="7145" w:name="_Toc172749402"/>
      <w:bookmarkStart w:id="7146" w:name="_Toc173068933"/>
      <w:bookmarkStart w:id="7147" w:name="_Toc202703812"/>
      <w:r>
        <w:rPr>
          <w:rtl/>
        </w:rPr>
        <w:t>ווליד טאהא (רע"מ – הרשימה הערבית המאוחדת):</w:t>
      </w:r>
      <w:bookmarkEnd w:id="7143"/>
      <w:bookmarkEnd w:id="7144"/>
      <w:bookmarkEnd w:id="7145"/>
      <w:bookmarkEnd w:id="7146"/>
      <w:bookmarkEnd w:id="7147"/>
      <w:r w:rsidRPr="0047378F">
        <w:rPr>
          <w:rStyle w:val="TagStyle"/>
          <w:rtl/>
        </w:rPr>
        <w:t xml:space="preserve"> </w:t>
      </w:r>
      <w:r w:rsidRPr="00492305">
        <w:rPr>
          <w:rStyle w:val="TagStyle"/>
          <w:rtl/>
        </w:rPr>
        <w:t>&lt;&lt; דובר &gt;&gt;</w:t>
      </w:r>
      <w:r>
        <w:rPr>
          <w:rtl/>
        </w:rPr>
        <w:t xml:space="preserve">  </w:t>
      </w:r>
      <w:bookmarkEnd w:id="7142"/>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מכובדי היושב-ראש, זה כמה חודשים שהיישוב ג'דיידה-מכר מתמודד עם בעיה מאוד רצינית של סכסוך בין עבריינים, שלא מאפשר לרשות המקומית לפנות אשפה. עד כדי כך. האשפה נערמה ביישוב, והרשות המקומית לא מצליחה לשרת את התושבים ולפנות את האשפה, כי פשוט מאוד יש סכסוך בין קבוצות עבריינים. </w:t>
      </w:r>
    </w:p>
    <w:p w:rsidR="00923E98" w:rsidRDefault="00923E98" w:rsidP="00A24140">
      <w:pPr>
        <w:rPr>
          <w:rtl/>
          <w:lang w:eastAsia="he-IL"/>
        </w:rPr>
      </w:pPr>
      <w:bookmarkStart w:id="7148" w:name="_ETM_Q16_436766"/>
      <w:bookmarkStart w:id="7149" w:name="_ETM_Q16_436819"/>
      <w:bookmarkEnd w:id="7148"/>
      <w:bookmarkEnd w:id="7149"/>
    </w:p>
    <w:p w:rsidR="00923E98" w:rsidRDefault="00923E98" w:rsidP="00A24140">
      <w:pPr>
        <w:rPr>
          <w:rtl/>
          <w:lang w:eastAsia="he-IL"/>
        </w:rPr>
      </w:pPr>
      <w:bookmarkStart w:id="7150" w:name="_ETM_Q16_436910"/>
      <w:bookmarkStart w:id="7151" w:name="_ETM_Q16_436981"/>
      <w:bookmarkEnd w:id="7150"/>
      <w:bookmarkEnd w:id="7151"/>
      <w:r>
        <w:rPr>
          <w:rFonts w:hint="cs"/>
          <w:rtl/>
          <w:lang w:eastAsia="he-IL"/>
        </w:rPr>
        <w:t xml:space="preserve">להזכירכם, היישוב ג'דיידה-מכר הוא רשות מקומית במדינת ישראל; הוא כפוף לחוקים של המדינה, הוא כפוף למשרד הפנים, אבל עד עכשיו הוא מתמודד עם זה לבד. אני לא ראיתי שרים שלוקחים את עצמם ואת הצוותים שלהם ונוסעים ליישוב </w:t>
      </w:r>
      <w:bookmarkStart w:id="7152" w:name="_ETM_Q16_458717"/>
      <w:bookmarkEnd w:id="7152"/>
      <w:r>
        <w:rPr>
          <w:rFonts w:hint="cs"/>
          <w:rtl/>
          <w:lang w:eastAsia="he-IL"/>
        </w:rPr>
        <w:t xml:space="preserve">כדי לפתור את הבעיה. אבל מה כן ראיתי? אני ראיתי כלים כבדים ודחפורים ומאות שוטרים שנכנסו הבוקר ליישוב ג'דיידה-מכר כדי להרוס בית, להרוס מבנה. אם </w:t>
      </w:r>
      <w:bookmarkStart w:id="7153" w:name="_ETM_Q16_481157"/>
      <w:bookmarkEnd w:id="7153"/>
      <w:r>
        <w:rPr>
          <w:rFonts w:hint="cs"/>
          <w:rtl/>
          <w:lang w:eastAsia="he-IL"/>
        </w:rPr>
        <w:t xml:space="preserve">באמת יש מספר גדול כזה של כוחות שיש להם זמן להתארגן כדי להיכנס ליישוב ולאבטח הריסת מבנה, אז אולי הכוחות האלה יואילו בטובם לדאוג שהאשפה ביישוב תפונה ושהיישוב יתנהל כרשות מקומית במדינת ישראל. לזה קוראים משילות. להפקיר רשות מקומית ולא לאפשר לה יכולת לפנות אשפה </w:t>
      </w:r>
      <w:r>
        <w:rPr>
          <w:rtl/>
          <w:lang w:eastAsia="he-IL"/>
        </w:rPr>
        <w:t>–</w:t>
      </w:r>
      <w:r>
        <w:rPr>
          <w:rFonts w:hint="cs"/>
          <w:rtl/>
          <w:lang w:eastAsia="he-IL"/>
        </w:rPr>
        <w:t xml:space="preserve"> הכול בסדר, אף שר לא מרגיש בושה, </w:t>
      </w:r>
      <w:bookmarkStart w:id="7154" w:name="_ETM_Q16_529565"/>
      <w:bookmarkEnd w:id="7154"/>
      <w:r>
        <w:rPr>
          <w:rFonts w:hint="cs"/>
          <w:rtl/>
          <w:lang w:eastAsia="he-IL"/>
        </w:rPr>
        <w:t xml:space="preserve">כולם מרגישים טוב עם זה. אבל להעלות עם כלים כבדים ולטעון על משילות </w:t>
      </w:r>
      <w:bookmarkStart w:id="7155" w:name="_ETM_Q16_533856"/>
      <w:bookmarkEnd w:id="7155"/>
      <w:r>
        <w:rPr>
          <w:rtl/>
          <w:lang w:eastAsia="he-IL"/>
        </w:rPr>
        <w:t>–</w:t>
      </w:r>
      <w:r>
        <w:rPr>
          <w:rFonts w:hint="cs"/>
          <w:rtl/>
          <w:lang w:eastAsia="he-IL"/>
        </w:rPr>
        <w:t xml:space="preserve"> כולם מבסוטים. </w:t>
      </w:r>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המינוי העקרוני של השר לביזיון לאומי לשר במדינת ישראל הוא אות קלון על המצח של המדינה. ולא רק ההתנהלות המביישת והמבזה שלו היא אות קלון </w:t>
      </w:r>
      <w:r>
        <w:rPr>
          <w:rtl/>
          <w:lang w:eastAsia="he-IL"/>
        </w:rPr>
        <w:t>–</w:t>
      </w:r>
      <w:r>
        <w:rPr>
          <w:rFonts w:hint="cs"/>
          <w:rtl/>
          <w:lang w:eastAsia="he-IL"/>
        </w:rPr>
        <w:t xml:space="preserve"> כל הנגיעות שלו, כל ההתנהלות שלו, כל </w:t>
      </w:r>
      <w:bookmarkStart w:id="7156" w:name="_ETM_Q16_559337"/>
      <w:bookmarkEnd w:id="7156"/>
      <w:r>
        <w:rPr>
          <w:rFonts w:hint="cs"/>
          <w:rtl/>
          <w:lang w:eastAsia="he-IL"/>
        </w:rPr>
        <w:t xml:space="preserve">המדיניות שלו הן אות קלון למדינה. </w:t>
      </w:r>
    </w:p>
    <w:p w:rsidR="00923E98" w:rsidRDefault="00923E98" w:rsidP="00A24140">
      <w:pPr>
        <w:rPr>
          <w:rtl/>
          <w:lang w:eastAsia="he-IL"/>
        </w:rPr>
      </w:pPr>
    </w:p>
    <w:p w:rsidR="00923E98" w:rsidRDefault="00923E98" w:rsidP="00A24140">
      <w:pPr>
        <w:pStyle w:val="af7"/>
        <w:keepNext/>
        <w:rPr>
          <w:rtl/>
        </w:rPr>
      </w:pPr>
      <w:r w:rsidRPr="00492305">
        <w:rPr>
          <w:rStyle w:val="TagStyle"/>
          <w:rtl/>
        </w:rPr>
        <w:t xml:space="preserve"> &lt;&lt; יור &gt;&gt;</w:t>
      </w:r>
      <w:r w:rsidRPr="0047378F">
        <w:rPr>
          <w:rStyle w:val="TagStyle"/>
          <w:rtl/>
        </w:rPr>
        <w:t xml:space="preserve"> </w:t>
      </w:r>
      <w:r>
        <w:rPr>
          <w:rtl/>
        </w:rPr>
        <w:t>היו"ר משה סולומון:</w:t>
      </w:r>
      <w:r w:rsidRPr="0047378F">
        <w:rPr>
          <w:rStyle w:val="TagStyle"/>
          <w:rtl/>
        </w:rPr>
        <w:t xml:space="preserve"> </w:t>
      </w:r>
      <w:r w:rsidRPr="00492305">
        <w:rPr>
          <w:rStyle w:val="TagStyle"/>
          <w:rtl/>
        </w:rPr>
        <w:t>&lt;&lt; יור &gt;&gt;</w:t>
      </w:r>
      <w:r>
        <w:rPr>
          <w:rtl/>
        </w:rPr>
        <w:t xml:space="preserve">  </w:t>
      </w:r>
    </w:p>
    <w:p w:rsidR="00923E98" w:rsidRDefault="00923E98" w:rsidP="00C0026E">
      <w:pPr>
        <w:rPr>
          <w:rtl/>
          <w:lang w:eastAsia="he-IL"/>
        </w:rPr>
      </w:pPr>
    </w:p>
    <w:p w:rsidR="00923E98" w:rsidRDefault="00923E98" w:rsidP="009F3F02">
      <w:pPr>
        <w:rPr>
          <w:rtl/>
          <w:lang w:eastAsia="he-IL"/>
        </w:rPr>
      </w:pPr>
      <w:r>
        <w:rPr>
          <w:rFonts w:hint="cs"/>
          <w:rtl/>
          <w:lang w:eastAsia="he-IL"/>
        </w:rPr>
        <w:t xml:space="preserve">תודה רבה. חבר הכנסת יבגני סובה, בבקשה. לרשותך שלוש דקות, בבקשה. תראה להם כמה טוב כאן במדינה שלנו. הוא אומר </w:t>
      </w:r>
      <w:bookmarkStart w:id="7157" w:name="_ETM_Q16_589525"/>
      <w:bookmarkEnd w:id="7157"/>
      <w:r>
        <w:rPr>
          <w:rFonts w:hint="cs"/>
          <w:rtl/>
          <w:lang w:eastAsia="he-IL"/>
        </w:rPr>
        <w:t xml:space="preserve">לך, תראה להם כמה טוב במדינה שלנו למרות הקושי. </w:t>
      </w:r>
    </w:p>
    <w:p w:rsidR="00923E98" w:rsidRDefault="00923E98" w:rsidP="00A24140">
      <w:pPr>
        <w:rPr>
          <w:rtl/>
          <w:lang w:eastAsia="he-IL"/>
        </w:rPr>
      </w:pPr>
    </w:p>
    <w:p w:rsidR="00923E98" w:rsidRDefault="00923E98" w:rsidP="00A24140">
      <w:pPr>
        <w:pStyle w:val="a4"/>
        <w:keepNext/>
        <w:rPr>
          <w:rtl/>
        </w:rPr>
      </w:pPr>
      <w:bookmarkStart w:id="7158" w:name="ET_speaker_5792_9"/>
      <w:r w:rsidRPr="00492305">
        <w:rPr>
          <w:rStyle w:val="TagStyle"/>
          <w:rtl/>
        </w:rPr>
        <w:t xml:space="preserve"> &lt;&lt; דובר &gt;&gt;</w:t>
      </w:r>
      <w:r w:rsidRPr="0047378F">
        <w:rPr>
          <w:rStyle w:val="TagStyle"/>
          <w:rtl/>
        </w:rPr>
        <w:t xml:space="preserve"> </w:t>
      </w:r>
      <w:bookmarkStart w:id="7159" w:name="_Toc172737663"/>
      <w:bookmarkStart w:id="7160" w:name="_Toc172741259"/>
      <w:bookmarkStart w:id="7161" w:name="_Toc172749403"/>
      <w:bookmarkStart w:id="7162" w:name="_Toc173068934"/>
      <w:bookmarkStart w:id="7163" w:name="_Toc202703813"/>
      <w:r>
        <w:rPr>
          <w:rtl/>
        </w:rPr>
        <w:t>יבגני סובה (ישראל ביתנו):</w:t>
      </w:r>
      <w:bookmarkEnd w:id="7159"/>
      <w:bookmarkEnd w:id="7160"/>
      <w:bookmarkEnd w:id="7161"/>
      <w:bookmarkEnd w:id="7162"/>
      <w:bookmarkEnd w:id="7163"/>
      <w:r w:rsidRPr="0047378F">
        <w:rPr>
          <w:rStyle w:val="TagStyle"/>
          <w:rtl/>
        </w:rPr>
        <w:t xml:space="preserve"> </w:t>
      </w:r>
      <w:r w:rsidRPr="00492305">
        <w:rPr>
          <w:rStyle w:val="TagStyle"/>
          <w:rtl/>
        </w:rPr>
        <w:t>&lt;&lt; דובר &gt;&gt;</w:t>
      </w:r>
      <w:r>
        <w:rPr>
          <w:rtl/>
        </w:rPr>
        <w:t xml:space="preserve">  </w:t>
      </w:r>
      <w:bookmarkEnd w:id="7158"/>
    </w:p>
    <w:p w:rsidR="00923E98" w:rsidRDefault="00923E98" w:rsidP="00C0026E">
      <w:pPr>
        <w:rPr>
          <w:rtl/>
          <w:lang w:eastAsia="he-IL"/>
        </w:rPr>
      </w:pPr>
    </w:p>
    <w:p w:rsidR="00923E98" w:rsidRDefault="00923E98" w:rsidP="00F40D3E">
      <w:pPr>
        <w:rPr>
          <w:rtl/>
          <w:lang w:eastAsia="he-IL"/>
        </w:rPr>
      </w:pPr>
      <w:r>
        <w:rPr>
          <w:rFonts w:hint="cs"/>
          <w:rtl/>
          <w:lang w:eastAsia="he-IL"/>
        </w:rPr>
        <w:t>כבוד היושב-ראש, חבריי חברי הכנסת, היום</w:t>
      </w:r>
      <w:r w:rsidRPr="00A7450D">
        <w:rPr>
          <w:rFonts w:hint="cs"/>
          <w:rtl/>
          <w:lang w:eastAsia="he-IL"/>
        </w:rPr>
        <w:t xml:space="preserve"> </w:t>
      </w:r>
      <w:r>
        <w:rPr>
          <w:rFonts w:hint="cs"/>
          <w:rtl/>
          <w:lang w:eastAsia="he-IL"/>
        </w:rPr>
        <w:t xml:space="preserve">בערב, לפי שעון ישראל, ראש ממשלת ישראל ינאם בפני הקונגרס </w:t>
      </w:r>
      <w:r>
        <w:rPr>
          <w:rtl/>
          <w:lang w:eastAsia="he-IL"/>
        </w:rPr>
        <w:t>–</w:t>
      </w:r>
      <w:r>
        <w:rPr>
          <w:rFonts w:hint="cs"/>
          <w:rtl/>
          <w:lang w:eastAsia="he-IL"/>
        </w:rPr>
        <w:t xml:space="preserve"> אירוע היסטורי. יש כאלה שיגידו </w:t>
      </w:r>
      <w:r>
        <w:rPr>
          <w:rtl/>
          <w:lang w:eastAsia="he-IL"/>
        </w:rPr>
        <w:t>–</w:t>
      </w:r>
      <w:r>
        <w:rPr>
          <w:rFonts w:hint="cs"/>
          <w:rtl/>
          <w:lang w:eastAsia="he-IL"/>
        </w:rPr>
        <w:t xml:space="preserve"> אירוע היסטרי. פעם </w:t>
      </w:r>
      <w:bookmarkStart w:id="7164" w:name="_ETM_Q16_606734"/>
      <w:bookmarkEnd w:id="7164"/>
      <w:r>
        <w:rPr>
          <w:rFonts w:hint="cs"/>
          <w:rtl/>
          <w:lang w:eastAsia="he-IL"/>
        </w:rPr>
        <w:t xml:space="preserve">רביעית נתניהו מגיע לקונגרס, ועדיין זה אירוע היסטורי. </w:t>
      </w:r>
      <w:bookmarkStart w:id="7165" w:name="_ETM_Q16_611664"/>
      <w:bookmarkStart w:id="7166" w:name="_ETM_Q16_611725"/>
      <w:bookmarkStart w:id="7167" w:name="_ETM_Q16_611832"/>
      <w:bookmarkStart w:id="7168" w:name="_ETM_Q16_611881"/>
      <w:bookmarkEnd w:id="7165"/>
      <w:bookmarkEnd w:id="7166"/>
      <w:bookmarkEnd w:id="7167"/>
      <w:bookmarkEnd w:id="7168"/>
      <w:r>
        <w:rPr>
          <w:rFonts w:hint="cs"/>
          <w:rtl/>
          <w:lang w:eastAsia="he-IL"/>
        </w:rPr>
        <w:t xml:space="preserve">אני מציע לאדוני ראש הממשלה להכניס סעיף מאוד חשוב בנאום שלו: הצורך בהחלת ריבונות ישראלית על שטחי מדינת ישראל בצפון המדינה. הרי בתקופה שלו אנחנו איבדנו ריבונות. נתניהו הלך לבחירות </w:t>
      </w:r>
      <w:r>
        <w:rPr>
          <w:rtl/>
          <w:lang w:eastAsia="he-IL"/>
        </w:rPr>
        <w:t>–</w:t>
      </w:r>
      <w:r>
        <w:rPr>
          <w:rFonts w:hint="cs"/>
          <w:rtl/>
          <w:lang w:eastAsia="he-IL"/>
        </w:rPr>
        <w:t xml:space="preserve"> נדמה לי, בחירות שלישיות בסבבים </w:t>
      </w:r>
      <w:r>
        <w:rPr>
          <w:rtl/>
          <w:lang w:eastAsia="he-IL"/>
        </w:rPr>
        <w:t>–</w:t>
      </w:r>
      <w:r>
        <w:rPr>
          <w:rFonts w:hint="cs"/>
          <w:rtl/>
          <w:lang w:eastAsia="he-IL"/>
        </w:rPr>
        <w:t xml:space="preserve"> ואמר: יש צורך בהחלת ריבונות בבקעת הירדן. אדוני ראש הממשלה, אני פונה אליך, תוסיף את </w:t>
      </w:r>
      <w:bookmarkStart w:id="7169" w:name="_ETM_Q16_633625"/>
      <w:bookmarkEnd w:id="7169"/>
      <w:r>
        <w:rPr>
          <w:rFonts w:hint="cs"/>
          <w:rtl/>
          <w:lang w:eastAsia="he-IL"/>
        </w:rPr>
        <w:t xml:space="preserve">זה בנאומך בקונגרס כי אתה איבדת ריבונות, ועכשיו תבקש מהעם האמריקאי שיסייע לך להחזיר את הריבונות הישראלית בצפון המדינה. </w:t>
      </w:r>
      <w:bookmarkStart w:id="7170" w:name="_ETM_Q16_645827"/>
      <w:bookmarkEnd w:id="7170"/>
    </w:p>
    <w:p w:rsidR="00923E98" w:rsidRDefault="00923E98" w:rsidP="00A24140">
      <w:pPr>
        <w:rPr>
          <w:rtl/>
          <w:lang w:eastAsia="he-IL"/>
        </w:rPr>
      </w:pPr>
      <w:bookmarkStart w:id="7171" w:name="_ETM_Q16_645866"/>
      <w:bookmarkEnd w:id="7171"/>
    </w:p>
    <w:p w:rsidR="00923E98" w:rsidRDefault="00923E98" w:rsidP="00A24140">
      <w:pPr>
        <w:rPr>
          <w:rtl/>
          <w:lang w:eastAsia="he-IL"/>
        </w:rPr>
      </w:pPr>
      <w:bookmarkStart w:id="7172" w:name="_ETM_Q16_645972"/>
      <w:bookmarkStart w:id="7173" w:name="_ETM_Q16_646017"/>
      <w:bookmarkEnd w:id="7172"/>
      <w:bookmarkEnd w:id="7173"/>
      <w:r>
        <w:rPr>
          <w:rFonts w:hint="cs"/>
          <w:rtl/>
          <w:lang w:eastAsia="he-IL"/>
        </w:rPr>
        <w:t>אדוני היושב-ראש, חבריי חברי הכנסת, לרובנו כאן, בבית הזה, יש ילדים,</w:t>
      </w:r>
      <w:bookmarkStart w:id="7174" w:name="_ETM_Q16_651644"/>
      <w:bookmarkEnd w:id="7174"/>
      <w:r>
        <w:rPr>
          <w:rFonts w:hint="cs"/>
          <w:rtl/>
          <w:lang w:eastAsia="he-IL"/>
        </w:rPr>
        <w:t xml:space="preserve"> נכון? מהו כאב הראש של כל הורה כאשר מגיע </w:t>
      </w:r>
      <w:bookmarkStart w:id="7175" w:name="_ETM_Q16_654262"/>
      <w:bookmarkEnd w:id="7175"/>
      <w:r>
        <w:rPr>
          <w:rFonts w:hint="cs"/>
          <w:rtl/>
          <w:lang w:eastAsia="he-IL"/>
        </w:rPr>
        <w:t>תאריך יום ההולדת של הילד? אז הינה לכם כאב</w:t>
      </w:r>
      <w:bookmarkStart w:id="7176" w:name="_ETM_Q16_657325"/>
      <w:bookmarkEnd w:id="7176"/>
      <w:r>
        <w:rPr>
          <w:rFonts w:hint="cs"/>
          <w:rtl/>
          <w:lang w:eastAsia="he-IL"/>
        </w:rPr>
        <w:t xml:space="preserve"> ראש: קודם כול למצוא מקום למסיבה, למצוא כיבוד, למצוא הפעלה,</w:t>
      </w:r>
      <w:bookmarkStart w:id="7177" w:name="_ETM_Q16_666710"/>
      <w:bookmarkEnd w:id="7177"/>
      <w:r>
        <w:rPr>
          <w:rFonts w:hint="cs"/>
          <w:rtl/>
          <w:lang w:eastAsia="he-IL"/>
        </w:rPr>
        <w:t xml:space="preserve"> מתנות לכל הילדים. זאת רק המצאה ישראלית שהילד שלך ביום ההולדת צריך לחלק מתנות, </w:t>
      </w:r>
      <w:bookmarkStart w:id="7178" w:name="_ETM_Q16_672281"/>
      <w:bookmarkEnd w:id="7178"/>
      <w:r>
        <w:rPr>
          <w:rFonts w:hint="cs"/>
          <w:rtl/>
          <w:lang w:eastAsia="he-IL"/>
        </w:rPr>
        <w:t xml:space="preserve">ולא לקבל מתנות. את כל זה אפשר לפתור בשיחה אחת לדוד דונלד מפלורידה, והוא מארגן לך הכול </w:t>
      </w:r>
      <w:bookmarkStart w:id="7179" w:name="_ETM_Q16_681481"/>
      <w:bookmarkEnd w:id="7179"/>
      <w:r>
        <w:rPr>
          <w:rFonts w:hint="cs"/>
          <w:rtl/>
          <w:lang w:eastAsia="he-IL"/>
        </w:rPr>
        <w:t>והתאריכים מסתדרים לך. אתה לא צריך לדאוג לשום דבר. אתה רוצה מסיבת יום הולדת? תתקשר לדוד דונלד.</w:t>
      </w:r>
    </w:p>
    <w:p w:rsidR="00923E98" w:rsidRDefault="00923E98" w:rsidP="00A24140">
      <w:pPr>
        <w:rPr>
          <w:rtl/>
          <w:lang w:eastAsia="he-IL"/>
        </w:rPr>
      </w:pPr>
    </w:p>
    <w:p w:rsidR="00923E98" w:rsidRDefault="00923E98" w:rsidP="00F40D3E">
      <w:pPr>
        <w:rPr>
          <w:rtl/>
          <w:lang w:eastAsia="he-IL"/>
        </w:rPr>
      </w:pPr>
      <w:r>
        <w:rPr>
          <w:rFonts w:hint="cs"/>
          <w:rtl/>
          <w:lang w:eastAsia="he-IL"/>
        </w:rPr>
        <w:t>רק אדוני ראש הממשלה, אני מבקש ממך שתוודא שהאוכל שתזמין אי</w:t>
      </w:r>
      <w:r w:rsidR="00F40D3E">
        <w:rPr>
          <w:rFonts w:hint="cs"/>
          <w:rtl/>
          <w:lang w:eastAsia="he-IL"/>
        </w:rPr>
        <w:t xml:space="preserve"> </w:t>
      </w:r>
      <w:r>
        <w:rPr>
          <w:rFonts w:hint="cs"/>
          <w:rtl/>
          <w:lang w:eastAsia="he-IL"/>
        </w:rPr>
        <w:t>שם בפלורידה יהיה אוכל כשר. אם אתה</w:t>
      </w:r>
      <w:bookmarkStart w:id="7180" w:name="_ETM_Q16_704975"/>
      <w:bookmarkEnd w:id="7180"/>
      <w:r>
        <w:rPr>
          <w:rFonts w:hint="cs"/>
          <w:rtl/>
          <w:lang w:eastAsia="he-IL"/>
        </w:rPr>
        <w:t xml:space="preserve"> החלטת לדחות את הטיסה </w:t>
      </w:r>
      <w:r w:rsidR="00F40D3E">
        <w:rPr>
          <w:rFonts w:hint="cs"/>
          <w:rtl/>
          <w:lang w:eastAsia="he-IL"/>
        </w:rPr>
        <w:t>ב</w:t>
      </w:r>
      <w:r>
        <w:rPr>
          <w:rFonts w:hint="cs"/>
          <w:rtl/>
          <w:lang w:eastAsia="he-IL"/>
        </w:rPr>
        <w:t xml:space="preserve">חזרה למדינת ישראל הבוערת בגלל שחלילה הטיסה הזאת לא תנחת בשבת, אז מן הראוי שגם האוכל שאתה הולך להזמין למסיבת יום הולדת של הילד </w:t>
      </w:r>
      <w:bookmarkStart w:id="7181" w:name="_ETM_Q16_712875"/>
      <w:bookmarkEnd w:id="7181"/>
      <w:r>
        <w:rPr>
          <w:rFonts w:hint="cs"/>
          <w:rtl/>
          <w:lang w:eastAsia="he-IL"/>
        </w:rPr>
        <w:t xml:space="preserve">יהיה אוכל כשר. והכי חשוב, כשרות קואליציונית. אוי ואבוי אם האוכל לא יהיה כשר לפי הכשרות הקואליציונית. </w:t>
      </w:r>
      <w:bookmarkStart w:id="7182" w:name="_ETM_Q16_726535"/>
      <w:bookmarkEnd w:id="7182"/>
      <w:r>
        <w:rPr>
          <w:rFonts w:hint="cs"/>
          <w:rtl/>
          <w:lang w:eastAsia="he-IL"/>
        </w:rPr>
        <w:t xml:space="preserve">אני מאחל לכך שלכולנו יהיו מסיבות ילדים כמו המסיבה שתהיה </w:t>
      </w:r>
      <w:bookmarkStart w:id="7183" w:name="_ETM_Q16_727735"/>
      <w:bookmarkEnd w:id="7183"/>
      <w:r>
        <w:rPr>
          <w:rFonts w:hint="cs"/>
          <w:rtl/>
          <w:lang w:eastAsia="he-IL"/>
        </w:rPr>
        <w:t xml:space="preserve">בפלורידה, בשיחה אחת לדוד דונלד. יום הולדת שמח. </w:t>
      </w:r>
    </w:p>
    <w:p w:rsidR="00923E98" w:rsidRDefault="00923E98" w:rsidP="00A24140">
      <w:pPr>
        <w:rPr>
          <w:rtl/>
          <w:lang w:eastAsia="he-IL"/>
        </w:rPr>
      </w:pPr>
    </w:p>
    <w:p w:rsidR="00923E98" w:rsidRDefault="00923E98" w:rsidP="00A24140">
      <w:pPr>
        <w:pStyle w:val="af7"/>
        <w:keepNext/>
        <w:rPr>
          <w:rtl/>
        </w:rPr>
      </w:pPr>
      <w:r w:rsidRPr="00492305">
        <w:rPr>
          <w:rStyle w:val="TagStyle"/>
          <w:rtl/>
        </w:rPr>
        <w:t xml:space="preserve"> &lt;&lt; יור &gt;&gt;</w:t>
      </w:r>
      <w:r w:rsidRPr="00F460EC">
        <w:rPr>
          <w:rStyle w:val="TagStyle"/>
          <w:rtl/>
        </w:rPr>
        <w:t xml:space="preserve"> </w:t>
      </w:r>
      <w:r>
        <w:rPr>
          <w:rtl/>
        </w:rPr>
        <w:t>היו"ר משה סולומון:</w:t>
      </w:r>
      <w:r w:rsidRPr="00F460EC">
        <w:rPr>
          <w:rStyle w:val="TagStyle"/>
          <w:rtl/>
        </w:rPr>
        <w:t xml:space="preserve"> </w:t>
      </w:r>
      <w:r w:rsidRPr="00492305">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חברת הכנסת טטיאנה מזרסקי, בבקשה, לרשותך שלוש דקות. </w:t>
      </w:r>
    </w:p>
    <w:p w:rsidR="00923E98" w:rsidRDefault="00923E98" w:rsidP="00A24140">
      <w:pPr>
        <w:rPr>
          <w:rtl/>
          <w:lang w:eastAsia="he-IL"/>
        </w:rPr>
      </w:pPr>
    </w:p>
    <w:p w:rsidR="00923E98" w:rsidRDefault="00923E98" w:rsidP="00A24140">
      <w:pPr>
        <w:pStyle w:val="a4"/>
        <w:keepNext/>
        <w:rPr>
          <w:rtl/>
        </w:rPr>
      </w:pPr>
      <w:bookmarkStart w:id="7184" w:name="ET_speaker_6228_1"/>
      <w:r w:rsidRPr="00E72599">
        <w:rPr>
          <w:rStyle w:val="TagStyle"/>
          <w:rtl/>
        </w:rPr>
        <w:t xml:space="preserve">&lt;&lt; דובר &gt;&gt; </w:t>
      </w:r>
      <w:bookmarkStart w:id="7185" w:name="_Toc172737664"/>
      <w:bookmarkStart w:id="7186" w:name="_Toc172741260"/>
      <w:bookmarkStart w:id="7187" w:name="_Toc172749404"/>
      <w:bookmarkStart w:id="7188" w:name="_Toc173068935"/>
      <w:bookmarkStart w:id="7189" w:name="_Toc202703814"/>
      <w:r>
        <w:rPr>
          <w:rtl/>
        </w:rPr>
        <w:t>טטיאנה מזרסקי (יש עתיד):</w:t>
      </w:r>
      <w:bookmarkEnd w:id="7185"/>
      <w:bookmarkEnd w:id="7186"/>
      <w:bookmarkEnd w:id="7187"/>
      <w:bookmarkEnd w:id="7188"/>
      <w:bookmarkEnd w:id="7189"/>
      <w:r w:rsidRPr="00E72599">
        <w:rPr>
          <w:rStyle w:val="TagStyle"/>
          <w:rtl/>
        </w:rPr>
        <w:t xml:space="preserve"> &lt;&lt; דובר &gt;&gt;</w:t>
      </w:r>
      <w:r>
        <w:rPr>
          <w:rtl/>
        </w:rPr>
        <w:t xml:space="preserve">   </w:t>
      </w:r>
      <w:bookmarkEnd w:id="7184"/>
    </w:p>
    <w:p w:rsidR="00923E98" w:rsidRDefault="00923E98" w:rsidP="00C0026E">
      <w:pPr>
        <w:rPr>
          <w:rtl/>
          <w:lang w:eastAsia="he-IL"/>
        </w:rPr>
      </w:pPr>
    </w:p>
    <w:p w:rsidR="00923E98" w:rsidRDefault="00923E98" w:rsidP="00F40D3E">
      <w:pPr>
        <w:rPr>
          <w:rtl/>
        </w:rPr>
      </w:pPr>
      <w:bookmarkStart w:id="7190" w:name="_ETM_Q17_154872"/>
      <w:bookmarkEnd w:id="7190"/>
      <w:r>
        <w:rPr>
          <w:rFonts w:hint="cs"/>
          <w:rtl/>
          <w:lang w:eastAsia="he-IL"/>
        </w:rPr>
        <w:t xml:space="preserve">תודה, אדוני </w:t>
      </w:r>
      <w:bookmarkStart w:id="7191" w:name="_ETM_Q17_158452"/>
      <w:bookmarkEnd w:id="7191"/>
      <w:r>
        <w:rPr>
          <w:rFonts w:hint="cs"/>
          <w:rtl/>
          <w:lang w:eastAsia="he-IL"/>
        </w:rPr>
        <w:t xml:space="preserve">היושב-ראש. </w:t>
      </w:r>
      <w:bookmarkStart w:id="7192" w:name="_ETM_Q17_156962"/>
      <w:bookmarkEnd w:id="7192"/>
      <w:r>
        <w:rPr>
          <w:rFonts w:hint="cs"/>
          <w:rtl/>
          <w:lang w:eastAsia="he-IL"/>
        </w:rPr>
        <w:t>כנסת נכבדה, חבריי חברי הכנסת</w:t>
      </w:r>
      <w:bookmarkStart w:id="7193" w:name="_ETM_Q17_158472"/>
      <w:bookmarkEnd w:id="7193"/>
      <w:r>
        <w:rPr>
          <w:rFonts w:hint="cs"/>
          <w:rtl/>
          <w:lang w:eastAsia="he-IL"/>
        </w:rPr>
        <w:t xml:space="preserve">, אנחנו </w:t>
      </w:r>
      <w:bookmarkStart w:id="7194" w:name="_ETM_Q17_159404"/>
      <w:bookmarkEnd w:id="7194"/>
      <w:r>
        <w:rPr>
          <w:rFonts w:hint="cs"/>
          <w:rtl/>
          <w:lang w:eastAsia="he-IL"/>
        </w:rPr>
        <w:t xml:space="preserve">נמצאים באחת התקופות הקשות לעם היהודי. </w:t>
      </w:r>
      <w:bookmarkStart w:id="7195" w:name="_ETM_Q17_163602"/>
      <w:bookmarkEnd w:id="7195"/>
      <w:r>
        <w:rPr>
          <w:rFonts w:hint="cs"/>
          <w:rtl/>
          <w:lang w:eastAsia="he-IL"/>
        </w:rPr>
        <w:t xml:space="preserve">המדינה שלנו נמצאת בסכנה </w:t>
      </w:r>
      <w:bookmarkStart w:id="7196" w:name="_ETM_Q17_169635"/>
      <w:bookmarkEnd w:id="7196"/>
      <w:r>
        <w:rPr>
          <w:rFonts w:hint="cs"/>
          <w:rtl/>
          <w:lang w:eastAsia="he-IL"/>
        </w:rPr>
        <w:t xml:space="preserve">מוחשית, ומוטלת עלינו </w:t>
      </w:r>
      <w:bookmarkStart w:id="7197" w:name="_ETM_Q17_166392"/>
      <w:bookmarkEnd w:id="7197"/>
      <w:r>
        <w:rPr>
          <w:rFonts w:hint="cs"/>
          <w:rtl/>
          <w:lang w:eastAsia="he-IL"/>
        </w:rPr>
        <w:t xml:space="preserve">החובה לפעול </w:t>
      </w:r>
      <w:bookmarkStart w:id="7198" w:name="_ETM_Q17_169332"/>
      <w:bookmarkEnd w:id="7198"/>
      <w:r>
        <w:rPr>
          <w:rFonts w:hint="cs"/>
          <w:rtl/>
          <w:lang w:eastAsia="he-IL"/>
        </w:rPr>
        <w:t xml:space="preserve">בחוכמה, באחריות </w:t>
      </w:r>
      <w:bookmarkStart w:id="7199" w:name="_ETM_Q17_171201"/>
      <w:bookmarkEnd w:id="7199"/>
      <w:r>
        <w:rPr>
          <w:rFonts w:hint="cs"/>
          <w:rtl/>
          <w:lang w:eastAsia="he-IL"/>
        </w:rPr>
        <w:t>ובזהירות</w:t>
      </w:r>
      <w:bookmarkStart w:id="7200" w:name="_ETM_Q17_171511"/>
      <w:bookmarkEnd w:id="7200"/>
      <w:r>
        <w:rPr>
          <w:rFonts w:hint="cs"/>
          <w:rtl/>
          <w:lang w:eastAsia="he-IL"/>
        </w:rPr>
        <w:t>.</w:t>
      </w:r>
      <w:r w:rsidR="00F40D3E">
        <w:rPr>
          <w:rFonts w:hint="cs"/>
          <w:rtl/>
          <w:lang w:eastAsia="he-IL"/>
        </w:rPr>
        <w:t xml:space="preserve"> </w:t>
      </w:r>
      <w:bookmarkStart w:id="7201" w:name="_ETM_Q17_173561"/>
      <w:bookmarkEnd w:id="7201"/>
      <w:r>
        <w:rPr>
          <w:rFonts w:hint="cs"/>
          <w:rtl/>
          <w:lang w:eastAsia="he-IL"/>
        </w:rPr>
        <w:t>בזמן</w:t>
      </w:r>
      <w:bookmarkStart w:id="7202" w:name="_ETM_Q17_173143"/>
      <w:bookmarkEnd w:id="7202"/>
      <w:r>
        <w:rPr>
          <w:rFonts w:hint="cs"/>
          <w:rtl/>
          <w:lang w:eastAsia="he-IL"/>
        </w:rPr>
        <w:t xml:space="preserve"> המלחמה הוגשו נגדנו תביעות לבית הדין </w:t>
      </w:r>
      <w:bookmarkStart w:id="7203" w:name="_ETM_Q17_175831"/>
      <w:bookmarkEnd w:id="7203"/>
      <w:r>
        <w:rPr>
          <w:rFonts w:hint="cs"/>
          <w:rtl/>
          <w:lang w:eastAsia="he-IL"/>
        </w:rPr>
        <w:t>הבין-לאומי בהאג. אנח</w:t>
      </w:r>
      <w:bookmarkStart w:id="7204" w:name="_ETM_Q17_179070"/>
      <w:bookmarkEnd w:id="7204"/>
      <w:r>
        <w:rPr>
          <w:rtl/>
        </w:rPr>
        <w:t xml:space="preserve">נו </w:t>
      </w:r>
      <w:bookmarkStart w:id="7205" w:name="_ETM_Q17_180299"/>
      <w:bookmarkEnd w:id="7205"/>
      <w:r>
        <w:rPr>
          <w:rtl/>
        </w:rPr>
        <w:t xml:space="preserve">צריכים </w:t>
      </w:r>
      <w:bookmarkStart w:id="7206" w:name="_ETM_Q17_180750"/>
      <w:bookmarkEnd w:id="7206"/>
      <w:r>
        <w:rPr>
          <w:rtl/>
        </w:rPr>
        <w:t xml:space="preserve">להבין </w:t>
      </w:r>
      <w:bookmarkStart w:id="7207" w:name="_ETM_Q17_181199"/>
      <w:bookmarkEnd w:id="7207"/>
      <w:r>
        <w:rPr>
          <w:rtl/>
        </w:rPr>
        <w:t xml:space="preserve">שהעתיד </w:t>
      </w:r>
      <w:bookmarkStart w:id="7208" w:name="_ETM_Q17_181800"/>
      <w:bookmarkEnd w:id="7208"/>
      <w:r>
        <w:rPr>
          <w:rtl/>
        </w:rPr>
        <w:t xml:space="preserve">של </w:t>
      </w:r>
      <w:bookmarkStart w:id="7209" w:name="_ETM_Q17_181949"/>
      <w:bookmarkEnd w:id="7209"/>
      <w:r>
        <w:rPr>
          <w:rtl/>
        </w:rPr>
        <w:t>מדינ</w:t>
      </w:r>
      <w:bookmarkStart w:id="7210" w:name="_ETM_Q17_182580"/>
      <w:bookmarkStart w:id="7211" w:name="_ETM_Q17_182730"/>
      <w:bookmarkStart w:id="7212" w:name="_ETM_Q17_181330"/>
      <w:bookmarkEnd w:id="7210"/>
      <w:bookmarkEnd w:id="7211"/>
      <w:bookmarkEnd w:id="7212"/>
      <w:r>
        <w:rPr>
          <w:rtl/>
        </w:rPr>
        <w:t xml:space="preserve">ת </w:t>
      </w:r>
      <w:bookmarkStart w:id="7213" w:name="_ETM_Q17_183090"/>
      <w:bookmarkEnd w:id="7213"/>
      <w:r>
        <w:rPr>
          <w:rtl/>
        </w:rPr>
        <w:t xml:space="preserve">ישראל </w:t>
      </w:r>
      <w:bookmarkStart w:id="7214" w:name="_ETM_Q17_183570"/>
      <w:bookmarkEnd w:id="7214"/>
      <w:r>
        <w:rPr>
          <w:rtl/>
        </w:rPr>
        <w:t xml:space="preserve">תלוי </w:t>
      </w:r>
      <w:bookmarkStart w:id="7215" w:name="_ETM_Q17_184080"/>
      <w:bookmarkEnd w:id="7215"/>
      <w:r>
        <w:rPr>
          <w:rtl/>
        </w:rPr>
        <w:t xml:space="preserve">בכל </w:t>
      </w:r>
      <w:bookmarkStart w:id="7216" w:name="_ETM_Q17_184740"/>
      <w:bookmarkEnd w:id="7216"/>
      <w:r>
        <w:rPr>
          <w:rtl/>
        </w:rPr>
        <w:t>צ</w:t>
      </w:r>
      <w:r>
        <w:rPr>
          <w:rFonts w:hint="cs"/>
          <w:rtl/>
        </w:rPr>
        <w:t>ע</w:t>
      </w:r>
      <w:r>
        <w:rPr>
          <w:rtl/>
        </w:rPr>
        <w:t xml:space="preserve">ד </w:t>
      </w:r>
      <w:bookmarkStart w:id="7217" w:name="_ETM_Q17_185370"/>
      <w:bookmarkEnd w:id="7217"/>
      <w:r>
        <w:rPr>
          <w:rtl/>
        </w:rPr>
        <w:t xml:space="preserve">וצעד </w:t>
      </w:r>
      <w:bookmarkStart w:id="7218" w:name="_ETM_Q17_186319"/>
      <w:bookmarkEnd w:id="7218"/>
      <w:r>
        <w:rPr>
          <w:rtl/>
        </w:rPr>
        <w:t xml:space="preserve">שאנחנו </w:t>
      </w:r>
      <w:bookmarkStart w:id="7219" w:name="_ETM_Q17_186979"/>
      <w:bookmarkEnd w:id="7219"/>
      <w:r>
        <w:rPr>
          <w:rtl/>
        </w:rPr>
        <w:t xml:space="preserve">עושים </w:t>
      </w:r>
      <w:bookmarkStart w:id="7220" w:name="_ETM_Q17_187490"/>
      <w:bookmarkEnd w:id="7220"/>
      <w:r>
        <w:rPr>
          <w:rtl/>
        </w:rPr>
        <w:t>כאן</w:t>
      </w:r>
      <w:r>
        <w:rPr>
          <w:rFonts w:hint="cs"/>
          <w:rtl/>
        </w:rPr>
        <w:t>.</w:t>
      </w:r>
      <w:bookmarkStart w:id="7221" w:name="_ETM_Q17_187190"/>
      <w:bookmarkEnd w:id="7221"/>
      <w:r>
        <w:rPr>
          <w:rtl/>
        </w:rPr>
        <w:t xml:space="preserve"> </w:t>
      </w:r>
      <w:bookmarkStart w:id="7222" w:name="_ETM_Q17_189060"/>
      <w:bookmarkEnd w:id="7222"/>
      <w:r>
        <w:rPr>
          <w:rtl/>
        </w:rPr>
        <w:t xml:space="preserve">אתמול </w:t>
      </w:r>
      <w:bookmarkStart w:id="7223" w:name="_ETM_Q17_189539"/>
      <w:bookmarkEnd w:id="7223"/>
      <w:r>
        <w:rPr>
          <w:rtl/>
        </w:rPr>
        <w:t xml:space="preserve">נחשפנו </w:t>
      </w:r>
      <w:bookmarkStart w:id="7224" w:name="_ETM_Q17_190050"/>
      <w:bookmarkStart w:id="7225" w:name="_ETM_Q17_188680"/>
      <w:bookmarkEnd w:id="7224"/>
      <w:bookmarkEnd w:id="7225"/>
      <w:r>
        <w:rPr>
          <w:rFonts w:hint="cs"/>
          <w:rtl/>
        </w:rPr>
        <w:t>לכך</w:t>
      </w:r>
      <w:bookmarkStart w:id="7226" w:name="_ETM_Q17_189709"/>
      <w:bookmarkEnd w:id="7226"/>
      <w:r>
        <w:rPr>
          <w:rtl/>
        </w:rPr>
        <w:t xml:space="preserve"> </w:t>
      </w:r>
      <w:bookmarkStart w:id="7227" w:name="_ETM_Q17_190440"/>
      <w:bookmarkEnd w:id="7227"/>
      <w:r>
        <w:rPr>
          <w:rtl/>
        </w:rPr>
        <w:t xml:space="preserve">שראש </w:t>
      </w:r>
      <w:bookmarkStart w:id="7228" w:name="_ETM_Q17_190770"/>
      <w:bookmarkEnd w:id="7228"/>
      <w:r>
        <w:rPr>
          <w:rtl/>
        </w:rPr>
        <w:t xml:space="preserve">הממשלה </w:t>
      </w:r>
      <w:bookmarkStart w:id="7229" w:name="_ETM_Q17_191250"/>
      <w:bookmarkEnd w:id="7229"/>
      <w:r>
        <w:rPr>
          <w:rtl/>
        </w:rPr>
        <w:t xml:space="preserve">נתניהו </w:t>
      </w:r>
      <w:bookmarkStart w:id="7230" w:name="_ETM_Q17_191880"/>
      <w:bookmarkEnd w:id="7230"/>
      <w:r>
        <w:rPr>
          <w:rtl/>
        </w:rPr>
        <w:t>מו</w:t>
      </w:r>
      <w:bookmarkStart w:id="7231" w:name="_ETM_Q17_192719"/>
      <w:bookmarkEnd w:id="7231"/>
      <w:r>
        <w:rPr>
          <w:rtl/>
        </w:rPr>
        <w:t xml:space="preserve">כן </w:t>
      </w:r>
      <w:bookmarkStart w:id="7232" w:name="_ETM_Q17_192299"/>
      <w:bookmarkEnd w:id="7232"/>
      <w:r>
        <w:rPr>
          <w:rtl/>
        </w:rPr>
        <w:t xml:space="preserve">להכניס </w:t>
      </w:r>
      <w:bookmarkStart w:id="7233" w:name="_ETM_Q17_192840"/>
      <w:bookmarkEnd w:id="7233"/>
      <w:r>
        <w:rPr>
          <w:rtl/>
        </w:rPr>
        <w:t xml:space="preserve">כעת </w:t>
      </w:r>
      <w:bookmarkStart w:id="7234" w:name="_ETM_Q17_193260"/>
      <w:bookmarkEnd w:id="7234"/>
      <w:r>
        <w:rPr>
          <w:rtl/>
        </w:rPr>
        <w:t xml:space="preserve">את </w:t>
      </w:r>
      <w:bookmarkStart w:id="7235" w:name="_ETM_Q17_193380"/>
      <w:bookmarkEnd w:id="7235"/>
      <w:r>
        <w:rPr>
          <w:rtl/>
        </w:rPr>
        <w:t xml:space="preserve">איתמר </w:t>
      </w:r>
      <w:bookmarkStart w:id="7236" w:name="_ETM_Q17_193860"/>
      <w:bookmarkEnd w:id="7236"/>
      <w:r>
        <w:rPr>
          <w:rtl/>
        </w:rPr>
        <w:t xml:space="preserve">בן </w:t>
      </w:r>
      <w:bookmarkStart w:id="7237" w:name="_ETM_Q17_194129"/>
      <w:bookmarkEnd w:id="7237"/>
      <w:r>
        <w:rPr>
          <w:rtl/>
        </w:rPr>
        <w:t xml:space="preserve">גביר </w:t>
      </w:r>
      <w:bookmarkStart w:id="7238" w:name="_ETM_Q17_194790"/>
      <w:bookmarkEnd w:id="7238"/>
      <w:r>
        <w:rPr>
          <w:rtl/>
        </w:rPr>
        <w:t>ל</w:t>
      </w:r>
      <w:r>
        <w:rPr>
          <w:rFonts w:hint="cs"/>
          <w:rtl/>
        </w:rPr>
        <w:t>"</w:t>
      </w:r>
      <w:r>
        <w:rPr>
          <w:rtl/>
        </w:rPr>
        <w:t>מטבחון</w:t>
      </w:r>
      <w:r>
        <w:rPr>
          <w:rFonts w:hint="cs"/>
          <w:rtl/>
        </w:rPr>
        <w:t>"</w:t>
      </w:r>
      <w:r>
        <w:rPr>
          <w:rtl/>
        </w:rPr>
        <w:t xml:space="preserve"> </w:t>
      </w:r>
      <w:bookmarkStart w:id="7239" w:name="_ETM_Q17_195840"/>
      <w:bookmarkEnd w:id="7239"/>
      <w:r>
        <w:rPr>
          <w:rtl/>
        </w:rPr>
        <w:t xml:space="preserve">שינהל </w:t>
      </w:r>
      <w:bookmarkStart w:id="7240" w:name="_ETM_Q17_196410"/>
      <w:bookmarkEnd w:id="7240"/>
      <w:r>
        <w:rPr>
          <w:rtl/>
        </w:rPr>
        <w:t xml:space="preserve">את </w:t>
      </w:r>
      <w:bookmarkStart w:id="7241" w:name="_ETM_Q17_196529"/>
      <w:bookmarkEnd w:id="7241"/>
      <w:r>
        <w:rPr>
          <w:rtl/>
        </w:rPr>
        <w:t>המלחמה</w:t>
      </w:r>
      <w:r>
        <w:rPr>
          <w:rFonts w:hint="cs"/>
          <w:rtl/>
        </w:rPr>
        <w:t xml:space="preserve"> –</w:t>
      </w:r>
      <w:r>
        <w:rPr>
          <w:rtl/>
        </w:rPr>
        <w:t xml:space="preserve"> </w:t>
      </w:r>
      <w:bookmarkStart w:id="7242" w:name="_ETM_Q17_198520"/>
      <w:bookmarkEnd w:id="7242"/>
      <w:r>
        <w:rPr>
          <w:rtl/>
        </w:rPr>
        <w:t xml:space="preserve">אותו </w:t>
      </w:r>
      <w:bookmarkStart w:id="7243" w:name="_ETM_Q17_198850"/>
      <w:bookmarkEnd w:id="7243"/>
      <w:r>
        <w:rPr>
          <w:rtl/>
        </w:rPr>
        <w:t xml:space="preserve">בן </w:t>
      </w:r>
      <w:bookmarkStart w:id="7244" w:name="_ETM_Q17_199119"/>
      <w:bookmarkEnd w:id="7244"/>
      <w:r>
        <w:rPr>
          <w:rtl/>
        </w:rPr>
        <w:t>גב</w:t>
      </w:r>
      <w:r>
        <w:rPr>
          <w:rFonts w:hint="cs"/>
          <w:rtl/>
        </w:rPr>
        <w:t>יר</w:t>
      </w:r>
      <w:bookmarkStart w:id="7245" w:name="_ETM_Q17_196189"/>
      <w:bookmarkEnd w:id="7245"/>
      <w:r>
        <w:rPr>
          <w:rtl/>
        </w:rPr>
        <w:t xml:space="preserve"> </w:t>
      </w:r>
      <w:bookmarkStart w:id="7246" w:name="_ETM_Q17_199480"/>
      <w:bookmarkEnd w:id="7246"/>
      <w:r>
        <w:rPr>
          <w:rtl/>
        </w:rPr>
        <w:t>ש</w:t>
      </w:r>
      <w:r>
        <w:rPr>
          <w:rFonts w:hint="cs"/>
          <w:rtl/>
        </w:rPr>
        <w:t>משתתף ונ</w:t>
      </w:r>
      <w:r>
        <w:rPr>
          <w:rtl/>
        </w:rPr>
        <w:t xml:space="preserve">מצא </w:t>
      </w:r>
      <w:bookmarkStart w:id="7247" w:name="_ETM_Q17_200050"/>
      <w:bookmarkEnd w:id="7247"/>
      <w:r>
        <w:rPr>
          <w:rtl/>
        </w:rPr>
        <w:t xml:space="preserve">עכשיו </w:t>
      </w:r>
      <w:bookmarkStart w:id="7248" w:name="_ETM_Q17_200500"/>
      <w:bookmarkStart w:id="7249" w:name="_ETM_Q17_200619"/>
      <w:bookmarkStart w:id="7250" w:name="_ETM_Q17_199169"/>
      <w:bookmarkStart w:id="7251" w:name="_ETM_Q17_201220"/>
      <w:bookmarkEnd w:id="7248"/>
      <w:bookmarkEnd w:id="7249"/>
      <w:bookmarkEnd w:id="7250"/>
      <w:bookmarkEnd w:id="7251"/>
      <w:r>
        <w:rPr>
          <w:rtl/>
        </w:rPr>
        <w:t xml:space="preserve">בכנס </w:t>
      </w:r>
      <w:bookmarkStart w:id="7252" w:name="_ETM_Q17_201880"/>
      <w:bookmarkEnd w:id="7252"/>
      <w:r>
        <w:rPr>
          <w:rtl/>
        </w:rPr>
        <w:t>ש</w:t>
      </w:r>
      <w:r>
        <w:rPr>
          <w:rFonts w:hint="cs"/>
          <w:rtl/>
        </w:rPr>
        <w:t xml:space="preserve">הוא </w:t>
      </w:r>
      <w:bookmarkStart w:id="7253" w:name="_ETM_Q17_200438"/>
      <w:bookmarkEnd w:id="7253"/>
      <w:r>
        <w:rPr>
          <w:rtl/>
        </w:rPr>
        <w:t xml:space="preserve">יזם </w:t>
      </w:r>
      <w:bookmarkStart w:id="7254" w:name="_ETM_Q17_202480"/>
      <w:bookmarkStart w:id="7255" w:name="_ETM_Q17_202539"/>
      <w:bookmarkStart w:id="7256" w:name="_ETM_Q17_203259"/>
      <w:bookmarkEnd w:id="7254"/>
      <w:bookmarkEnd w:id="7255"/>
      <w:bookmarkEnd w:id="7256"/>
      <w:r>
        <w:rPr>
          <w:rFonts w:hint="cs"/>
          <w:rtl/>
        </w:rPr>
        <w:t>ו</w:t>
      </w:r>
      <w:bookmarkStart w:id="7257" w:name="_ETM_Q17_199308"/>
      <w:bookmarkEnd w:id="7257"/>
      <w:r>
        <w:rPr>
          <w:rtl/>
        </w:rPr>
        <w:t xml:space="preserve">מדבר </w:t>
      </w:r>
      <w:bookmarkStart w:id="7258" w:name="_ETM_Q17_203980"/>
      <w:bookmarkEnd w:id="7258"/>
      <w:r>
        <w:rPr>
          <w:rtl/>
        </w:rPr>
        <w:t xml:space="preserve">על </w:t>
      </w:r>
      <w:bookmarkStart w:id="7259" w:name="_ETM_Q17_204099"/>
      <w:bookmarkEnd w:id="7259"/>
      <w:r>
        <w:rPr>
          <w:rtl/>
        </w:rPr>
        <w:t xml:space="preserve">שיבת </w:t>
      </w:r>
      <w:bookmarkStart w:id="7260" w:name="_ETM_Q17_204579"/>
      <w:bookmarkEnd w:id="7260"/>
      <w:r>
        <w:rPr>
          <w:rtl/>
        </w:rPr>
        <w:t xml:space="preserve">ישראל </w:t>
      </w:r>
      <w:bookmarkStart w:id="7261" w:name="_ETM_Q17_205150"/>
      <w:bookmarkEnd w:id="7261"/>
      <w:r>
        <w:rPr>
          <w:rtl/>
        </w:rPr>
        <w:t xml:space="preserve">להר </w:t>
      </w:r>
      <w:bookmarkStart w:id="7262" w:name="_ETM_Q17_205539"/>
      <w:bookmarkEnd w:id="7262"/>
      <w:r>
        <w:rPr>
          <w:rtl/>
        </w:rPr>
        <w:t>הבית</w:t>
      </w:r>
      <w:r>
        <w:rPr>
          <w:rFonts w:hint="cs"/>
          <w:rtl/>
        </w:rPr>
        <w:t>.</w:t>
      </w:r>
      <w:bookmarkStart w:id="7263" w:name="_ETM_Q17_206869"/>
      <w:bookmarkEnd w:id="7263"/>
    </w:p>
    <w:p w:rsidR="00923E98" w:rsidRDefault="00923E98" w:rsidP="00A24140">
      <w:pPr>
        <w:rPr>
          <w:rtl/>
        </w:rPr>
      </w:pPr>
      <w:bookmarkStart w:id="7264" w:name="_ETM_Q17_209176"/>
      <w:bookmarkEnd w:id="7264"/>
    </w:p>
    <w:p w:rsidR="00923E98" w:rsidRDefault="00923E98" w:rsidP="00F40D3E">
      <w:pPr>
        <w:rPr>
          <w:rtl/>
        </w:rPr>
      </w:pPr>
      <w:bookmarkStart w:id="7265" w:name="_ETM_Q17_209354"/>
      <w:bookmarkStart w:id="7266" w:name="_ETM_Q17_209406"/>
      <w:bookmarkStart w:id="7267" w:name="_ETM_Q17_209449"/>
      <w:bookmarkEnd w:id="7265"/>
      <w:bookmarkEnd w:id="7266"/>
      <w:bookmarkEnd w:id="7267"/>
      <w:r>
        <w:rPr>
          <w:rtl/>
        </w:rPr>
        <w:t xml:space="preserve">אני </w:t>
      </w:r>
      <w:bookmarkStart w:id="7268" w:name="_ETM_Q17_207140"/>
      <w:bookmarkEnd w:id="7268"/>
      <w:r>
        <w:rPr>
          <w:rtl/>
        </w:rPr>
        <w:t xml:space="preserve">מזכירה </w:t>
      </w:r>
      <w:bookmarkStart w:id="7269" w:name="_ETM_Q17_207919"/>
      <w:bookmarkEnd w:id="7269"/>
      <w:r>
        <w:rPr>
          <w:rtl/>
        </w:rPr>
        <w:t xml:space="preserve">לכולם </w:t>
      </w:r>
      <w:bookmarkStart w:id="7270" w:name="_ETM_Q17_208579"/>
      <w:bookmarkEnd w:id="7270"/>
      <w:r>
        <w:rPr>
          <w:rtl/>
        </w:rPr>
        <w:t>ש</w:t>
      </w:r>
      <w:bookmarkStart w:id="7271" w:name="_ETM_Q17_208789"/>
      <w:bookmarkStart w:id="7272" w:name="_ETM_Q17_208268"/>
      <w:bookmarkEnd w:id="7271"/>
      <w:bookmarkEnd w:id="7272"/>
      <w:r>
        <w:rPr>
          <w:rtl/>
        </w:rPr>
        <w:t xml:space="preserve">איתמר </w:t>
      </w:r>
      <w:bookmarkStart w:id="7273" w:name="_ETM_Q17_209179"/>
      <w:bookmarkEnd w:id="7273"/>
      <w:r>
        <w:rPr>
          <w:rtl/>
        </w:rPr>
        <w:t xml:space="preserve">בן גביר </w:t>
      </w:r>
      <w:bookmarkStart w:id="7274" w:name="_ETM_Q17_210050"/>
      <w:bookmarkEnd w:id="7274"/>
      <w:r>
        <w:rPr>
          <w:rFonts w:hint="cs"/>
          <w:rtl/>
        </w:rPr>
        <w:t xml:space="preserve">הוא </w:t>
      </w:r>
      <w:bookmarkStart w:id="7275" w:name="_ETM_Q17_210378"/>
      <w:bookmarkEnd w:id="7275"/>
      <w:r>
        <w:rPr>
          <w:rtl/>
        </w:rPr>
        <w:t>מ</w:t>
      </w:r>
      <w:bookmarkStart w:id="7276" w:name="_ETM_Q17_208558"/>
      <w:bookmarkEnd w:id="7276"/>
      <w:r>
        <w:rPr>
          <w:rtl/>
        </w:rPr>
        <w:t xml:space="preserve">י </w:t>
      </w:r>
      <w:bookmarkStart w:id="7277" w:name="_ETM_Q17_210439"/>
      <w:bookmarkEnd w:id="7277"/>
      <w:r>
        <w:rPr>
          <w:rtl/>
        </w:rPr>
        <w:t xml:space="preserve">שמוביל </w:t>
      </w:r>
      <w:bookmarkStart w:id="7278" w:name="_ETM_Q17_211220"/>
      <w:bookmarkEnd w:id="7278"/>
      <w:r>
        <w:rPr>
          <w:rtl/>
        </w:rPr>
        <w:t xml:space="preserve">במרץ </w:t>
      </w:r>
      <w:bookmarkStart w:id="7279" w:name="_ETM_Q17_211900"/>
      <w:bookmarkEnd w:id="7279"/>
      <w:r>
        <w:rPr>
          <w:rFonts w:hint="cs"/>
          <w:rtl/>
        </w:rPr>
        <w:t xml:space="preserve">את הקו </w:t>
      </w:r>
      <w:bookmarkStart w:id="7280" w:name="_ETM_Q17_211968"/>
      <w:bookmarkEnd w:id="7280"/>
      <w:r>
        <w:rPr>
          <w:rtl/>
        </w:rPr>
        <w:t>ה</w:t>
      </w:r>
      <w:bookmarkStart w:id="7281" w:name="_ETM_Q17_212470"/>
      <w:bookmarkEnd w:id="7281"/>
      <w:r>
        <w:rPr>
          <w:rtl/>
        </w:rPr>
        <w:t xml:space="preserve">קיצוני </w:t>
      </w:r>
      <w:bookmarkStart w:id="7282" w:name="_ETM_Q17_213530"/>
      <w:bookmarkEnd w:id="7282"/>
      <w:r>
        <w:rPr>
          <w:rtl/>
        </w:rPr>
        <w:t xml:space="preserve">והמסוכן </w:t>
      </w:r>
      <w:bookmarkStart w:id="7283" w:name="_ETM_Q17_214489"/>
      <w:bookmarkEnd w:id="7283"/>
      <w:r>
        <w:rPr>
          <w:rtl/>
        </w:rPr>
        <w:t xml:space="preserve">ביותר </w:t>
      </w:r>
      <w:bookmarkStart w:id="7284" w:name="_ETM_Q17_215059"/>
      <w:bookmarkEnd w:id="7284"/>
      <w:r>
        <w:rPr>
          <w:rtl/>
        </w:rPr>
        <w:t xml:space="preserve">במדינת </w:t>
      </w:r>
      <w:bookmarkStart w:id="7285" w:name="_ETM_Q17_215659"/>
      <w:bookmarkEnd w:id="7285"/>
      <w:r>
        <w:rPr>
          <w:rtl/>
        </w:rPr>
        <w:t>ישראל</w:t>
      </w:r>
      <w:r>
        <w:rPr>
          <w:rFonts w:hint="cs"/>
          <w:rtl/>
        </w:rPr>
        <w:t>.</w:t>
      </w:r>
      <w:r>
        <w:rPr>
          <w:rtl/>
        </w:rPr>
        <w:t xml:space="preserve"> </w:t>
      </w:r>
      <w:bookmarkStart w:id="7286" w:name="_ETM_Q17_216790"/>
      <w:bookmarkEnd w:id="7286"/>
      <w:r>
        <w:rPr>
          <w:rtl/>
        </w:rPr>
        <w:t>ב</w:t>
      </w:r>
      <w:r>
        <w:rPr>
          <w:rFonts w:hint="cs"/>
          <w:rtl/>
        </w:rPr>
        <w:t>ן גביר</w:t>
      </w:r>
      <w:bookmarkStart w:id="7287" w:name="_ETM_Q17_214468"/>
      <w:bookmarkEnd w:id="7287"/>
      <w:r>
        <w:rPr>
          <w:rtl/>
        </w:rPr>
        <w:t xml:space="preserve"> </w:t>
      </w:r>
      <w:bookmarkStart w:id="7288" w:name="_ETM_Q17_217300"/>
      <w:bookmarkEnd w:id="7288"/>
      <w:r>
        <w:rPr>
          <w:rtl/>
        </w:rPr>
        <w:t xml:space="preserve">מבקש </w:t>
      </w:r>
      <w:bookmarkStart w:id="7289" w:name="_ETM_Q17_218110"/>
      <w:bookmarkEnd w:id="7289"/>
      <w:r>
        <w:rPr>
          <w:rtl/>
        </w:rPr>
        <w:t>ליי</w:t>
      </w:r>
      <w:bookmarkStart w:id="7290" w:name="_ETM_Q17_211998"/>
      <w:bookmarkEnd w:id="7290"/>
      <w:r>
        <w:rPr>
          <w:rtl/>
        </w:rPr>
        <w:t xml:space="preserve">שב </w:t>
      </w:r>
      <w:bookmarkStart w:id="7291" w:name="_ETM_Q17_218650"/>
      <w:bookmarkEnd w:id="7291"/>
      <w:r>
        <w:rPr>
          <w:rtl/>
        </w:rPr>
        <w:t xml:space="preserve">את </w:t>
      </w:r>
      <w:bookmarkStart w:id="7292" w:name="_ETM_Q17_218770"/>
      <w:bookmarkEnd w:id="7292"/>
      <w:r>
        <w:rPr>
          <w:rFonts w:hint="cs"/>
          <w:rtl/>
        </w:rPr>
        <w:t>הר</w:t>
      </w:r>
      <w:bookmarkStart w:id="7293" w:name="_ETM_Q17_219479"/>
      <w:bookmarkEnd w:id="7293"/>
      <w:r>
        <w:rPr>
          <w:rtl/>
        </w:rPr>
        <w:t xml:space="preserve"> </w:t>
      </w:r>
      <w:bookmarkStart w:id="7294" w:name="_ETM_Q17_218979"/>
      <w:bookmarkEnd w:id="7294"/>
      <w:r>
        <w:rPr>
          <w:rtl/>
        </w:rPr>
        <w:t>הבית</w:t>
      </w:r>
      <w:r>
        <w:rPr>
          <w:rFonts w:hint="cs"/>
          <w:rtl/>
        </w:rPr>
        <w:t>,</w:t>
      </w:r>
      <w:r>
        <w:rPr>
          <w:rtl/>
        </w:rPr>
        <w:t xml:space="preserve"> </w:t>
      </w:r>
      <w:bookmarkStart w:id="7295" w:name="_ETM_Q17_220210"/>
      <w:bookmarkEnd w:id="7295"/>
      <w:r>
        <w:rPr>
          <w:rtl/>
        </w:rPr>
        <w:t xml:space="preserve">מקום </w:t>
      </w:r>
      <w:bookmarkStart w:id="7296" w:name="_ETM_Q17_220749"/>
      <w:bookmarkEnd w:id="7296"/>
      <w:r>
        <w:rPr>
          <w:rtl/>
        </w:rPr>
        <w:t>ש</w:t>
      </w:r>
      <w:bookmarkStart w:id="7297" w:name="_ETM_Q17_221339"/>
      <w:bookmarkEnd w:id="7297"/>
      <w:r>
        <w:rPr>
          <w:rtl/>
        </w:rPr>
        <w:t xml:space="preserve">כל </w:t>
      </w:r>
      <w:bookmarkStart w:id="7298" w:name="_ETM_Q17_221879"/>
      <w:bookmarkEnd w:id="7298"/>
      <w:r>
        <w:rPr>
          <w:rtl/>
        </w:rPr>
        <w:t xml:space="preserve">פעולה </w:t>
      </w:r>
      <w:bookmarkStart w:id="7299" w:name="_ETM_Q17_222539"/>
      <w:bookmarkEnd w:id="7299"/>
      <w:r>
        <w:rPr>
          <w:rtl/>
        </w:rPr>
        <w:t xml:space="preserve">בו </w:t>
      </w:r>
      <w:bookmarkStart w:id="7300" w:name="_ETM_Q17_222870"/>
      <w:bookmarkEnd w:id="7300"/>
      <w:r>
        <w:rPr>
          <w:rtl/>
        </w:rPr>
        <w:t xml:space="preserve">יכולה </w:t>
      </w:r>
      <w:bookmarkStart w:id="7301" w:name="_ETM_Q17_223350"/>
      <w:bookmarkEnd w:id="7301"/>
      <w:r>
        <w:rPr>
          <w:rtl/>
        </w:rPr>
        <w:t xml:space="preserve">להצית </w:t>
      </w:r>
      <w:bookmarkStart w:id="7302" w:name="_ETM_Q17_223979"/>
      <w:bookmarkEnd w:id="7302"/>
      <w:r>
        <w:rPr>
          <w:rtl/>
        </w:rPr>
        <w:t xml:space="preserve">גל </w:t>
      </w:r>
      <w:bookmarkStart w:id="7303" w:name="_ETM_Q17_224549"/>
      <w:bookmarkEnd w:id="7303"/>
      <w:r>
        <w:rPr>
          <w:rtl/>
        </w:rPr>
        <w:t xml:space="preserve">של </w:t>
      </w:r>
      <w:bookmarkStart w:id="7304" w:name="_ETM_Q17_224819"/>
      <w:bookmarkEnd w:id="7304"/>
      <w:r>
        <w:rPr>
          <w:rtl/>
        </w:rPr>
        <w:t xml:space="preserve">אלימות </w:t>
      </w:r>
      <w:bookmarkStart w:id="7305" w:name="_ETM_Q17_225359"/>
      <w:bookmarkEnd w:id="7305"/>
      <w:r>
        <w:rPr>
          <w:rtl/>
        </w:rPr>
        <w:t xml:space="preserve">ולהעמיק </w:t>
      </w:r>
      <w:bookmarkStart w:id="7306" w:name="_ETM_Q17_225960"/>
      <w:bookmarkEnd w:id="7306"/>
      <w:r>
        <w:rPr>
          <w:rtl/>
        </w:rPr>
        <w:t xml:space="preserve">את </w:t>
      </w:r>
      <w:bookmarkStart w:id="7307" w:name="_ETM_Q17_226109"/>
      <w:bookmarkEnd w:id="7307"/>
      <w:r>
        <w:rPr>
          <w:rtl/>
        </w:rPr>
        <w:t xml:space="preserve">הקרע </w:t>
      </w:r>
      <w:bookmarkStart w:id="7308" w:name="_ETM_Q17_226710"/>
      <w:bookmarkEnd w:id="7308"/>
      <w:r>
        <w:rPr>
          <w:rtl/>
        </w:rPr>
        <w:t xml:space="preserve">בין </w:t>
      </w:r>
      <w:bookmarkStart w:id="7309" w:name="_ETM_Q17_226949"/>
      <w:bookmarkEnd w:id="7309"/>
      <w:r>
        <w:rPr>
          <w:rtl/>
        </w:rPr>
        <w:t xml:space="preserve">מדינת </w:t>
      </w:r>
      <w:bookmarkStart w:id="7310" w:name="_ETM_Q17_227399"/>
      <w:bookmarkEnd w:id="7310"/>
      <w:r>
        <w:rPr>
          <w:rtl/>
        </w:rPr>
        <w:t xml:space="preserve">ישראל </w:t>
      </w:r>
      <w:bookmarkStart w:id="7311" w:name="_ETM_Q17_227909"/>
      <w:bookmarkEnd w:id="7311"/>
      <w:r>
        <w:rPr>
          <w:rtl/>
        </w:rPr>
        <w:t xml:space="preserve">לקהילה </w:t>
      </w:r>
      <w:bookmarkStart w:id="7312" w:name="_ETM_Q17_228479"/>
      <w:bookmarkEnd w:id="7312"/>
      <w:r>
        <w:rPr>
          <w:rtl/>
        </w:rPr>
        <w:t>הבי</w:t>
      </w:r>
      <w:r>
        <w:rPr>
          <w:rFonts w:hint="cs"/>
          <w:rtl/>
        </w:rPr>
        <w:t>ן</w:t>
      </w:r>
      <w:bookmarkStart w:id="7313" w:name="_ETM_Q17_226059"/>
      <w:bookmarkEnd w:id="7313"/>
      <w:r>
        <w:rPr>
          <w:rFonts w:hint="cs"/>
          <w:rtl/>
        </w:rPr>
        <w:t>-</w:t>
      </w:r>
      <w:r>
        <w:rPr>
          <w:rtl/>
        </w:rPr>
        <w:t>לאומית</w:t>
      </w:r>
      <w:r>
        <w:rPr>
          <w:rFonts w:hint="cs"/>
          <w:rtl/>
        </w:rPr>
        <w:t>.</w:t>
      </w:r>
      <w:r>
        <w:rPr>
          <w:rtl/>
        </w:rPr>
        <w:t xml:space="preserve"> </w:t>
      </w:r>
      <w:bookmarkStart w:id="7314" w:name="_ETM_Q17_230129"/>
      <w:bookmarkEnd w:id="7314"/>
      <w:r>
        <w:rPr>
          <w:rtl/>
        </w:rPr>
        <w:t xml:space="preserve">אנחנו </w:t>
      </w:r>
      <w:bookmarkStart w:id="7315" w:name="_ETM_Q17_230579"/>
      <w:bookmarkEnd w:id="7315"/>
      <w:r>
        <w:rPr>
          <w:rtl/>
        </w:rPr>
        <w:t xml:space="preserve">שמענו </w:t>
      </w:r>
      <w:bookmarkStart w:id="7316" w:name="_ETM_Q17_232039"/>
      <w:bookmarkEnd w:id="7316"/>
      <w:r>
        <w:rPr>
          <w:rtl/>
        </w:rPr>
        <w:t xml:space="preserve">אותו </w:t>
      </w:r>
      <w:bookmarkStart w:id="7317" w:name="_ETM_Q17_232339"/>
      <w:bookmarkEnd w:id="7317"/>
      <w:r>
        <w:rPr>
          <w:rtl/>
        </w:rPr>
        <w:t xml:space="preserve">מדבר </w:t>
      </w:r>
      <w:bookmarkStart w:id="7318" w:name="_ETM_Q17_232909"/>
      <w:bookmarkEnd w:id="7318"/>
      <w:r>
        <w:rPr>
          <w:rtl/>
        </w:rPr>
        <w:t>על</w:t>
      </w:r>
      <w:r>
        <w:rPr>
          <w:rFonts w:hint="cs"/>
          <w:rtl/>
        </w:rPr>
        <w:t xml:space="preserve"> </w:t>
      </w:r>
      <w:r>
        <w:rPr>
          <w:rtl/>
        </w:rPr>
        <w:t>ה</w:t>
      </w:r>
      <w:bookmarkStart w:id="7319" w:name="_ETM_Q17_233329"/>
      <w:bookmarkEnd w:id="7319"/>
      <w:r>
        <w:rPr>
          <w:rFonts w:hint="cs"/>
          <w:rtl/>
        </w:rPr>
        <w:t xml:space="preserve">ר </w:t>
      </w:r>
      <w:bookmarkStart w:id="7320" w:name="_ETM_Q17_230139"/>
      <w:bookmarkEnd w:id="7320"/>
      <w:r>
        <w:rPr>
          <w:rFonts w:hint="cs"/>
          <w:rtl/>
        </w:rPr>
        <w:t>ה</w:t>
      </w:r>
      <w:bookmarkStart w:id="7321" w:name="_ETM_Q17_226899"/>
      <w:bookmarkEnd w:id="7321"/>
      <w:r>
        <w:rPr>
          <w:rtl/>
        </w:rPr>
        <w:t>בית</w:t>
      </w:r>
      <w:r>
        <w:rPr>
          <w:rFonts w:hint="cs"/>
          <w:rtl/>
        </w:rPr>
        <w:t>,</w:t>
      </w:r>
      <w:r>
        <w:rPr>
          <w:rtl/>
        </w:rPr>
        <w:t xml:space="preserve"> </w:t>
      </w:r>
      <w:bookmarkStart w:id="7322" w:name="_ETM_Q17_233839"/>
      <w:bookmarkEnd w:id="7322"/>
      <w:r>
        <w:rPr>
          <w:rtl/>
        </w:rPr>
        <w:t xml:space="preserve">ולא </w:t>
      </w:r>
      <w:bookmarkStart w:id="7323" w:name="_ETM_Q17_234079"/>
      <w:bookmarkEnd w:id="7323"/>
      <w:r>
        <w:rPr>
          <w:rtl/>
        </w:rPr>
        <w:t xml:space="preserve">שמענו </w:t>
      </w:r>
      <w:bookmarkStart w:id="7324" w:name="_ETM_Q17_234589"/>
      <w:bookmarkEnd w:id="7324"/>
      <w:r>
        <w:rPr>
          <w:rtl/>
        </w:rPr>
        <w:t xml:space="preserve">את </w:t>
      </w:r>
      <w:bookmarkStart w:id="7325" w:name="_ETM_Q17_234709"/>
      <w:bookmarkEnd w:id="7325"/>
      <w:r>
        <w:rPr>
          <w:rtl/>
        </w:rPr>
        <w:t xml:space="preserve">איתמר </w:t>
      </w:r>
      <w:bookmarkStart w:id="7326" w:name="_ETM_Q17_235129"/>
      <w:bookmarkEnd w:id="7326"/>
      <w:r>
        <w:rPr>
          <w:rtl/>
        </w:rPr>
        <w:t xml:space="preserve">בן </w:t>
      </w:r>
      <w:bookmarkStart w:id="7327" w:name="_ETM_Q17_235369"/>
      <w:bookmarkEnd w:id="7327"/>
      <w:r>
        <w:rPr>
          <w:rtl/>
        </w:rPr>
        <w:t>ג</w:t>
      </w:r>
      <w:r>
        <w:rPr>
          <w:rFonts w:hint="cs"/>
          <w:rtl/>
        </w:rPr>
        <w:t>ביר</w:t>
      </w:r>
      <w:r>
        <w:rPr>
          <w:rtl/>
        </w:rPr>
        <w:t xml:space="preserve"> </w:t>
      </w:r>
      <w:bookmarkStart w:id="7328" w:name="_ETM_Q17_235549"/>
      <w:bookmarkEnd w:id="7328"/>
      <w:r>
        <w:rPr>
          <w:rtl/>
        </w:rPr>
        <w:t xml:space="preserve">מדבר </w:t>
      </w:r>
      <w:bookmarkStart w:id="7329" w:name="_ETM_Q17_236299"/>
      <w:bookmarkEnd w:id="7329"/>
      <w:r>
        <w:rPr>
          <w:rtl/>
        </w:rPr>
        <w:t xml:space="preserve">על </w:t>
      </w:r>
      <w:bookmarkStart w:id="7330" w:name="_ETM_Q17_236420"/>
      <w:bookmarkEnd w:id="7330"/>
      <w:r>
        <w:rPr>
          <w:rtl/>
        </w:rPr>
        <w:t xml:space="preserve">מצבם </w:t>
      </w:r>
      <w:bookmarkStart w:id="7331" w:name="_ETM_Q17_236899"/>
      <w:bookmarkEnd w:id="7331"/>
      <w:r>
        <w:rPr>
          <w:rtl/>
        </w:rPr>
        <w:t xml:space="preserve">של </w:t>
      </w:r>
      <w:bookmarkStart w:id="7332" w:name="_ETM_Q17_237079"/>
      <w:bookmarkEnd w:id="7332"/>
      <w:r>
        <w:rPr>
          <w:rtl/>
        </w:rPr>
        <w:t>המפונים</w:t>
      </w:r>
      <w:r w:rsidR="00F40D3E">
        <w:rPr>
          <w:rFonts w:hint="cs"/>
          <w:rtl/>
        </w:rPr>
        <w:t>,</w:t>
      </w:r>
      <w:r>
        <w:rPr>
          <w:rtl/>
        </w:rPr>
        <w:t xml:space="preserve"> </w:t>
      </w:r>
      <w:bookmarkStart w:id="7333" w:name="_ETM_Q17_237920"/>
      <w:bookmarkEnd w:id="7333"/>
      <w:r>
        <w:rPr>
          <w:rFonts w:hint="cs"/>
          <w:rtl/>
        </w:rPr>
        <w:t>ג</w:t>
      </w:r>
      <w:bookmarkStart w:id="7334" w:name="_ETM_Q17_235869"/>
      <w:bookmarkEnd w:id="7334"/>
      <w:r>
        <w:rPr>
          <w:rtl/>
        </w:rPr>
        <w:t xml:space="preserve">ם </w:t>
      </w:r>
      <w:bookmarkStart w:id="7335" w:name="_ETM_Q17_238339"/>
      <w:bookmarkEnd w:id="7335"/>
      <w:r>
        <w:rPr>
          <w:rFonts w:hint="cs"/>
          <w:rtl/>
        </w:rPr>
        <w:t>כ</w:t>
      </w:r>
      <w:r>
        <w:rPr>
          <w:rtl/>
        </w:rPr>
        <w:t xml:space="preserve">שהזמנו </w:t>
      </w:r>
      <w:bookmarkStart w:id="7336" w:name="_ETM_Q17_239089"/>
      <w:bookmarkEnd w:id="7336"/>
      <w:r>
        <w:rPr>
          <w:rtl/>
        </w:rPr>
        <w:t xml:space="preserve">אותו </w:t>
      </w:r>
      <w:bookmarkStart w:id="7337" w:name="_ETM_Q17_239299"/>
      <w:bookmarkEnd w:id="7337"/>
      <w:r>
        <w:rPr>
          <w:rtl/>
        </w:rPr>
        <w:t xml:space="preserve">להשקת </w:t>
      </w:r>
      <w:bookmarkStart w:id="7338" w:name="_ETM_Q17_239839"/>
      <w:bookmarkEnd w:id="7338"/>
      <w:r>
        <w:rPr>
          <w:rtl/>
        </w:rPr>
        <w:t xml:space="preserve">השדולה </w:t>
      </w:r>
      <w:bookmarkStart w:id="7339" w:name="_ETM_Q17_240259"/>
      <w:bookmarkEnd w:id="7339"/>
      <w:r>
        <w:rPr>
          <w:rtl/>
        </w:rPr>
        <w:t xml:space="preserve">למען </w:t>
      </w:r>
      <w:bookmarkStart w:id="7340" w:name="_ETM_Q17_240649"/>
      <w:bookmarkEnd w:id="7340"/>
      <w:r>
        <w:rPr>
          <w:rtl/>
        </w:rPr>
        <w:t>המפונים</w:t>
      </w:r>
      <w:bookmarkStart w:id="7341" w:name="_ETM_Q17_238868"/>
      <w:bookmarkEnd w:id="7341"/>
      <w:r>
        <w:rPr>
          <w:rtl/>
        </w:rPr>
        <w:t xml:space="preserve"> </w:t>
      </w:r>
      <w:bookmarkStart w:id="7342" w:name="_ETM_Q17_241309"/>
      <w:bookmarkEnd w:id="7342"/>
      <w:r>
        <w:rPr>
          <w:rtl/>
        </w:rPr>
        <w:t xml:space="preserve">יחד </w:t>
      </w:r>
      <w:bookmarkStart w:id="7343" w:name="_ETM_Q17_241670"/>
      <w:bookmarkEnd w:id="7343"/>
      <w:r>
        <w:rPr>
          <w:rtl/>
        </w:rPr>
        <w:t xml:space="preserve">עם </w:t>
      </w:r>
      <w:bookmarkStart w:id="7344" w:name="_ETM_Q17_241819"/>
      <w:bookmarkEnd w:id="7344"/>
      <w:r>
        <w:rPr>
          <w:rtl/>
        </w:rPr>
        <w:t>חבר</w:t>
      </w:r>
      <w:r>
        <w:rPr>
          <w:rFonts w:hint="cs"/>
          <w:rtl/>
        </w:rPr>
        <w:t>ת</w:t>
      </w:r>
      <w:bookmarkStart w:id="7345" w:name="_ETM_Q17_241229"/>
      <w:bookmarkEnd w:id="7345"/>
      <w:r>
        <w:rPr>
          <w:rtl/>
        </w:rPr>
        <w:t xml:space="preserve"> </w:t>
      </w:r>
      <w:bookmarkStart w:id="7346" w:name="_ETM_Q17_242119"/>
      <w:bookmarkEnd w:id="7346"/>
      <w:r>
        <w:rPr>
          <w:rtl/>
        </w:rPr>
        <w:t xml:space="preserve">הכנסת </w:t>
      </w:r>
      <w:bookmarkStart w:id="7347" w:name="_ETM_Q17_242509"/>
      <w:bookmarkEnd w:id="7347"/>
      <w:r>
        <w:rPr>
          <w:rFonts w:hint="cs"/>
          <w:rtl/>
        </w:rPr>
        <w:t>דבי</w:t>
      </w:r>
      <w:r>
        <w:rPr>
          <w:rtl/>
        </w:rPr>
        <w:t xml:space="preserve"> </w:t>
      </w:r>
      <w:bookmarkStart w:id="7348" w:name="_ETM_Q17_242600"/>
      <w:bookmarkEnd w:id="7348"/>
      <w:r>
        <w:rPr>
          <w:rtl/>
        </w:rPr>
        <w:t>ביטון</w:t>
      </w:r>
      <w:bookmarkStart w:id="7349" w:name="_ETM_Q17_241598"/>
      <w:bookmarkEnd w:id="7349"/>
      <w:r>
        <w:rPr>
          <w:rFonts w:hint="cs"/>
          <w:rtl/>
        </w:rPr>
        <w:t>.</w:t>
      </w:r>
      <w:r>
        <w:rPr>
          <w:rtl/>
        </w:rPr>
        <w:t xml:space="preserve"> </w:t>
      </w:r>
      <w:bookmarkStart w:id="7350" w:name="_ETM_Q17_243630"/>
      <w:bookmarkStart w:id="7351" w:name="_ETM_Q17_244140"/>
      <w:bookmarkStart w:id="7352" w:name="_ETM_Q17_244350"/>
      <w:bookmarkEnd w:id="7350"/>
      <w:bookmarkEnd w:id="7351"/>
      <w:bookmarkEnd w:id="7352"/>
      <w:r>
        <w:rPr>
          <w:rFonts w:hint="cs"/>
          <w:rtl/>
        </w:rPr>
        <w:t xml:space="preserve">אף </w:t>
      </w:r>
      <w:bookmarkStart w:id="7353" w:name="_ETM_Q17_242098"/>
      <w:bookmarkEnd w:id="7353"/>
      <w:r>
        <w:rPr>
          <w:rFonts w:hint="cs"/>
          <w:rtl/>
        </w:rPr>
        <w:t>משרד ממשלתי</w:t>
      </w:r>
      <w:r>
        <w:rPr>
          <w:rtl/>
        </w:rPr>
        <w:t xml:space="preserve"> </w:t>
      </w:r>
      <w:bookmarkStart w:id="7354" w:name="_ETM_Q17_244770"/>
      <w:bookmarkEnd w:id="7354"/>
      <w:r>
        <w:rPr>
          <w:rtl/>
        </w:rPr>
        <w:t xml:space="preserve">לא </w:t>
      </w:r>
      <w:bookmarkStart w:id="7355" w:name="_ETM_Q17_244950"/>
      <w:bookmarkEnd w:id="7355"/>
      <w:r>
        <w:rPr>
          <w:rtl/>
        </w:rPr>
        <w:t xml:space="preserve">הגיע </w:t>
      </w:r>
      <w:bookmarkStart w:id="7356" w:name="_ETM_Q17_245280"/>
      <w:bookmarkEnd w:id="7356"/>
      <w:r>
        <w:rPr>
          <w:rtl/>
        </w:rPr>
        <w:t>לשם</w:t>
      </w:r>
      <w:r>
        <w:rPr>
          <w:rFonts w:hint="cs"/>
          <w:rtl/>
        </w:rPr>
        <w:t>,</w:t>
      </w:r>
      <w:r>
        <w:rPr>
          <w:rtl/>
        </w:rPr>
        <w:t xml:space="preserve"> </w:t>
      </w:r>
      <w:bookmarkStart w:id="7357" w:name="_ETM_Q17_245640"/>
      <w:bookmarkEnd w:id="7357"/>
      <w:r>
        <w:rPr>
          <w:rtl/>
        </w:rPr>
        <w:t xml:space="preserve">וגם </w:t>
      </w:r>
      <w:bookmarkStart w:id="7358" w:name="_ETM_Q17_246000"/>
      <w:bookmarkEnd w:id="7358"/>
      <w:r>
        <w:rPr>
          <w:rtl/>
        </w:rPr>
        <w:t xml:space="preserve">בן </w:t>
      </w:r>
      <w:bookmarkStart w:id="7359" w:name="_ETM_Q17_246240"/>
      <w:bookmarkEnd w:id="7359"/>
      <w:r>
        <w:rPr>
          <w:rFonts w:hint="cs"/>
          <w:rtl/>
        </w:rPr>
        <w:t>גבי</w:t>
      </w:r>
      <w:bookmarkStart w:id="7360" w:name="_ETM_Q17_245198"/>
      <w:bookmarkEnd w:id="7360"/>
      <w:r>
        <w:rPr>
          <w:rtl/>
        </w:rPr>
        <w:t xml:space="preserve">ר </w:t>
      </w:r>
      <w:bookmarkStart w:id="7361" w:name="_ETM_Q17_246510"/>
      <w:bookmarkEnd w:id="7361"/>
      <w:r>
        <w:rPr>
          <w:rtl/>
        </w:rPr>
        <w:t xml:space="preserve">לא </w:t>
      </w:r>
      <w:bookmarkStart w:id="7362" w:name="_ETM_Q17_246690"/>
      <w:bookmarkEnd w:id="7362"/>
      <w:r>
        <w:rPr>
          <w:rtl/>
        </w:rPr>
        <w:t xml:space="preserve">הגיע </w:t>
      </w:r>
      <w:bookmarkStart w:id="7363" w:name="_ETM_Q17_247080"/>
      <w:bookmarkEnd w:id="7363"/>
      <w:r>
        <w:rPr>
          <w:rtl/>
        </w:rPr>
        <w:t>לשם</w:t>
      </w:r>
      <w:r>
        <w:rPr>
          <w:rFonts w:hint="cs"/>
          <w:rtl/>
        </w:rPr>
        <w:t>.</w:t>
      </w:r>
      <w:bookmarkStart w:id="7364" w:name="_ETM_Q17_248310"/>
      <w:bookmarkStart w:id="7365" w:name="_ETM_Q17_249121"/>
      <w:bookmarkEnd w:id="7364"/>
      <w:bookmarkEnd w:id="7365"/>
      <w:r>
        <w:rPr>
          <w:rFonts w:hint="cs"/>
          <w:rtl/>
        </w:rPr>
        <w:t xml:space="preserve"> </w:t>
      </w:r>
      <w:bookmarkStart w:id="7366" w:name="_ETM_Q17_249242"/>
      <w:bookmarkStart w:id="7367" w:name="_ETM_Q17_249315"/>
      <w:bookmarkStart w:id="7368" w:name="_ETM_Q17_249353"/>
      <w:bookmarkStart w:id="7369" w:name="_ETM_Q17_244469"/>
      <w:bookmarkEnd w:id="7366"/>
      <w:bookmarkEnd w:id="7367"/>
      <w:bookmarkEnd w:id="7368"/>
      <w:bookmarkEnd w:id="7369"/>
      <w:r>
        <w:rPr>
          <w:rtl/>
        </w:rPr>
        <w:t xml:space="preserve">אנחנו </w:t>
      </w:r>
      <w:bookmarkStart w:id="7370" w:name="_ETM_Q17_248670"/>
      <w:bookmarkEnd w:id="7370"/>
      <w:r>
        <w:rPr>
          <w:rtl/>
        </w:rPr>
        <w:t xml:space="preserve">לא </w:t>
      </w:r>
      <w:bookmarkStart w:id="7371" w:name="_ETM_Q17_248759"/>
      <w:bookmarkEnd w:id="7371"/>
      <w:r>
        <w:rPr>
          <w:rtl/>
        </w:rPr>
        <w:t xml:space="preserve">שמענו </w:t>
      </w:r>
      <w:bookmarkStart w:id="7372" w:name="_ETM_Q17_249240"/>
      <w:bookmarkEnd w:id="7372"/>
      <w:r>
        <w:rPr>
          <w:rtl/>
        </w:rPr>
        <w:t xml:space="preserve">אותו </w:t>
      </w:r>
      <w:bookmarkStart w:id="7373" w:name="_ETM_Q17_249420"/>
      <w:bookmarkStart w:id="7374" w:name="_ETM_Q17_249689"/>
      <w:bookmarkEnd w:id="7373"/>
      <w:bookmarkEnd w:id="7374"/>
      <w:r>
        <w:rPr>
          <w:rtl/>
        </w:rPr>
        <w:t xml:space="preserve">מדבר </w:t>
      </w:r>
      <w:bookmarkStart w:id="7375" w:name="_ETM_Q17_250350"/>
      <w:bookmarkEnd w:id="7375"/>
      <w:r>
        <w:rPr>
          <w:rtl/>
        </w:rPr>
        <w:t xml:space="preserve">על </w:t>
      </w:r>
      <w:bookmarkStart w:id="7376" w:name="_ETM_Q17_250500"/>
      <w:bookmarkEnd w:id="7376"/>
      <w:r>
        <w:rPr>
          <w:rtl/>
        </w:rPr>
        <w:t xml:space="preserve">מצב </w:t>
      </w:r>
      <w:bookmarkStart w:id="7377" w:name="_ETM_Q17_250860"/>
      <w:bookmarkEnd w:id="7377"/>
      <w:r>
        <w:rPr>
          <w:rtl/>
        </w:rPr>
        <w:t>החטופים</w:t>
      </w:r>
      <w:r>
        <w:rPr>
          <w:rFonts w:hint="cs"/>
          <w:rtl/>
        </w:rPr>
        <w:t>.</w:t>
      </w:r>
      <w:r>
        <w:rPr>
          <w:rtl/>
        </w:rPr>
        <w:t xml:space="preserve"> </w:t>
      </w:r>
      <w:bookmarkStart w:id="7378" w:name="_ETM_Q17_251939"/>
      <w:bookmarkEnd w:id="7378"/>
      <w:r>
        <w:rPr>
          <w:rtl/>
        </w:rPr>
        <w:t xml:space="preserve">אנחנו </w:t>
      </w:r>
      <w:bookmarkStart w:id="7379" w:name="_ETM_Q17_252390"/>
      <w:bookmarkStart w:id="7380" w:name="_ETM_Q17_252600"/>
      <w:bookmarkEnd w:id="7379"/>
      <w:bookmarkEnd w:id="7380"/>
      <w:r>
        <w:rPr>
          <w:rtl/>
        </w:rPr>
        <w:t xml:space="preserve">שומעים </w:t>
      </w:r>
      <w:bookmarkStart w:id="7381" w:name="_ETM_Q17_252959"/>
      <w:bookmarkEnd w:id="7381"/>
      <w:r>
        <w:rPr>
          <w:rtl/>
        </w:rPr>
        <w:t xml:space="preserve">אותו </w:t>
      </w:r>
      <w:bookmarkStart w:id="7382" w:name="_ETM_Q17_253229"/>
      <w:bookmarkEnd w:id="7382"/>
      <w:r>
        <w:rPr>
          <w:rtl/>
        </w:rPr>
        <w:t xml:space="preserve">מדבר </w:t>
      </w:r>
      <w:bookmarkStart w:id="7383" w:name="_ETM_Q17_253740"/>
      <w:bookmarkEnd w:id="7383"/>
      <w:r>
        <w:rPr>
          <w:rtl/>
        </w:rPr>
        <w:t xml:space="preserve">רק על </w:t>
      </w:r>
      <w:bookmarkStart w:id="7384" w:name="_ETM_Q17_253890"/>
      <w:bookmarkEnd w:id="7384"/>
      <w:r>
        <w:rPr>
          <w:rtl/>
        </w:rPr>
        <w:t>ה</w:t>
      </w:r>
      <w:bookmarkStart w:id="7385" w:name="_ETM_Q17_251368"/>
      <w:bookmarkEnd w:id="7385"/>
      <w:r>
        <w:rPr>
          <w:rFonts w:hint="cs"/>
          <w:rtl/>
        </w:rPr>
        <w:t>ר ה</w:t>
      </w:r>
      <w:r>
        <w:rPr>
          <w:rtl/>
        </w:rPr>
        <w:t>בית</w:t>
      </w:r>
      <w:r>
        <w:rPr>
          <w:rFonts w:hint="cs"/>
          <w:rtl/>
        </w:rPr>
        <w:t>,</w:t>
      </w:r>
      <w:r>
        <w:rPr>
          <w:rtl/>
        </w:rPr>
        <w:t xml:space="preserve"> </w:t>
      </w:r>
      <w:bookmarkStart w:id="7386" w:name="_ETM_Q17_254670"/>
      <w:bookmarkEnd w:id="7386"/>
      <w:r>
        <w:rPr>
          <w:rtl/>
        </w:rPr>
        <w:t xml:space="preserve">על </w:t>
      </w:r>
      <w:bookmarkStart w:id="7387" w:name="_ETM_Q17_255750"/>
      <w:bookmarkEnd w:id="7387"/>
      <w:r>
        <w:rPr>
          <w:rtl/>
        </w:rPr>
        <w:t xml:space="preserve">התיישבות </w:t>
      </w:r>
      <w:bookmarkStart w:id="7388" w:name="_ETM_Q17_256409"/>
      <w:bookmarkEnd w:id="7388"/>
      <w:r>
        <w:rPr>
          <w:rtl/>
        </w:rPr>
        <w:t>בעזה</w:t>
      </w:r>
      <w:r>
        <w:rPr>
          <w:rFonts w:hint="cs"/>
          <w:rtl/>
        </w:rPr>
        <w:t>,</w:t>
      </w:r>
      <w:r>
        <w:rPr>
          <w:rtl/>
        </w:rPr>
        <w:t xml:space="preserve"> </w:t>
      </w:r>
      <w:bookmarkStart w:id="7389" w:name="_ETM_Q17_257100"/>
      <w:bookmarkEnd w:id="7389"/>
      <w:r>
        <w:rPr>
          <w:rtl/>
        </w:rPr>
        <w:t xml:space="preserve">ורואים </w:t>
      </w:r>
      <w:bookmarkStart w:id="7390" w:name="_ETM_Q17_257700"/>
      <w:bookmarkEnd w:id="7390"/>
      <w:r>
        <w:rPr>
          <w:rtl/>
        </w:rPr>
        <w:t xml:space="preserve">איך </w:t>
      </w:r>
      <w:bookmarkStart w:id="7391" w:name="_ETM_Q17_257880"/>
      <w:bookmarkEnd w:id="7391"/>
      <w:r>
        <w:rPr>
          <w:rFonts w:hint="cs"/>
          <w:rtl/>
        </w:rPr>
        <w:t>הוא</w:t>
      </w:r>
      <w:r>
        <w:rPr>
          <w:rtl/>
        </w:rPr>
        <w:t xml:space="preserve"> </w:t>
      </w:r>
      <w:bookmarkStart w:id="7392" w:name="_ETM_Q17_258180"/>
      <w:bookmarkEnd w:id="7392"/>
      <w:r>
        <w:rPr>
          <w:rtl/>
        </w:rPr>
        <w:t xml:space="preserve">מצייץ </w:t>
      </w:r>
      <w:bookmarkStart w:id="7393" w:name="_ETM_Q17_259229"/>
      <w:bookmarkEnd w:id="7393"/>
      <w:r>
        <w:rPr>
          <w:rtl/>
        </w:rPr>
        <w:t xml:space="preserve">דברים </w:t>
      </w:r>
      <w:bookmarkStart w:id="7394" w:name="_ETM_Q17_259770"/>
      <w:bookmarkEnd w:id="7394"/>
      <w:r>
        <w:rPr>
          <w:rtl/>
        </w:rPr>
        <w:t>חס</w:t>
      </w:r>
      <w:bookmarkStart w:id="7395" w:name="_ETM_Q17_260000"/>
      <w:bookmarkEnd w:id="7395"/>
      <w:r>
        <w:rPr>
          <w:rFonts w:hint="cs"/>
          <w:rtl/>
        </w:rPr>
        <w:t>ר</w:t>
      </w:r>
      <w:r>
        <w:rPr>
          <w:rtl/>
        </w:rPr>
        <w:t xml:space="preserve">י </w:t>
      </w:r>
      <w:bookmarkStart w:id="7396" w:name="_ETM_Q17_260270"/>
      <w:bookmarkStart w:id="7397" w:name="_ETM_Q17_258738"/>
      <w:bookmarkEnd w:id="7396"/>
      <w:bookmarkEnd w:id="7397"/>
      <w:r>
        <w:rPr>
          <w:rtl/>
        </w:rPr>
        <w:t xml:space="preserve">אחריות </w:t>
      </w:r>
      <w:bookmarkStart w:id="7398" w:name="_ETM_Q17_261290"/>
      <w:bookmarkEnd w:id="7398"/>
      <w:r>
        <w:rPr>
          <w:rtl/>
        </w:rPr>
        <w:t xml:space="preserve">בעמוד </w:t>
      </w:r>
      <w:bookmarkStart w:id="7399" w:name="_ETM_Q17_261860"/>
      <w:bookmarkEnd w:id="7399"/>
      <w:r>
        <w:rPr>
          <w:rtl/>
        </w:rPr>
        <w:t xml:space="preserve">הטוויטר </w:t>
      </w:r>
      <w:bookmarkStart w:id="7400" w:name="_ETM_Q17_262400"/>
      <w:bookmarkEnd w:id="7400"/>
      <w:r>
        <w:rPr>
          <w:rtl/>
        </w:rPr>
        <w:t>שלו</w:t>
      </w:r>
      <w:r>
        <w:rPr>
          <w:rFonts w:hint="cs"/>
          <w:rtl/>
        </w:rPr>
        <w:t>.</w:t>
      </w:r>
      <w:r>
        <w:rPr>
          <w:rtl/>
        </w:rPr>
        <w:t xml:space="preserve"> </w:t>
      </w:r>
      <w:bookmarkStart w:id="7401" w:name="_ETM_Q17_263620"/>
      <w:bookmarkEnd w:id="7401"/>
      <w:r>
        <w:rPr>
          <w:rtl/>
        </w:rPr>
        <w:t xml:space="preserve">לאזרחים </w:t>
      </w:r>
      <w:bookmarkStart w:id="7402" w:name="_ETM_Q17_264250"/>
      <w:bookmarkEnd w:id="7402"/>
      <w:r>
        <w:rPr>
          <w:rtl/>
        </w:rPr>
        <w:t xml:space="preserve">שלנו </w:t>
      </w:r>
      <w:bookmarkStart w:id="7403" w:name="_ETM_Q17_265209"/>
      <w:bookmarkEnd w:id="7403"/>
      <w:r>
        <w:rPr>
          <w:rtl/>
        </w:rPr>
        <w:t xml:space="preserve">אין </w:t>
      </w:r>
      <w:bookmarkStart w:id="7404" w:name="_ETM_Q17_265569"/>
      <w:bookmarkEnd w:id="7404"/>
      <w:r>
        <w:rPr>
          <w:rtl/>
        </w:rPr>
        <w:t xml:space="preserve">אמון </w:t>
      </w:r>
      <w:bookmarkStart w:id="7405" w:name="_ETM_Q17_266050"/>
      <w:bookmarkEnd w:id="7405"/>
      <w:r>
        <w:rPr>
          <w:rtl/>
        </w:rPr>
        <w:t xml:space="preserve">במדינה </w:t>
      </w:r>
      <w:bookmarkStart w:id="7406" w:name="_ETM_Q17_266770"/>
      <w:bookmarkEnd w:id="7406"/>
      <w:r>
        <w:rPr>
          <w:rtl/>
        </w:rPr>
        <w:t xml:space="preserve">אחרי </w:t>
      </w:r>
      <w:bookmarkStart w:id="7407" w:name="_ETM_Q17_267220"/>
      <w:bookmarkEnd w:id="7407"/>
      <w:r>
        <w:rPr>
          <w:rtl/>
        </w:rPr>
        <w:t xml:space="preserve">292 </w:t>
      </w:r>
      <w:bookmarkStart w:id="7408" w:name="_ETM_Q17_268720"/>
      <w:bookmarkEnd w:id="7408"/>
      <w:r>
        <w:rPr>
          <w:rtl/>
        </w:rPr>
        <w:t xml:space="preserve">ימי </w:t>
      </w:r>
      <w:bookmarkStart w:id="7409" w:name="_ETM_Q17_269229"/>
      <w:bookmarkEnd w:id="7409"/>
      <w:r>
        <w:rPr>
          <w:rtl/>
        </w:rPr>
        <w:t>מלחמה</w:t>
      </w:r>
      <w:r>
        <w:rPr>
          <w:rFonts w:hint="cs"/>
          <w:rtl/>
        </w:rPr>
        <w:t>,</w:t>
      </w:r>
      <w:r>
        <w:rPr>
          <w:rtl/>
        </w:rPr>
        <w:t xml:space="preserve"> </w:t>
      </w:r>
      <w:bookmarkStart w:id="7410" w:name="_ETM_Q17_270490"/>
      <w:bookmarkStart w:id="7411" w:name="_ETM_Q17_270790"/>
      <w:bookmarkStart w:id="7412" w:name="_ETM_Q17_269268"/>
      <w:bookmarkEnd w:id="7410"/>
      <w:bookmarkEnd w:id="7411"/>
      <w:bookmarkEnd w:id="7412"/>
      <w:r>
        <w:rPr>
          <w:rFonts w:hint="cs"/>
          <w:rtl/>
        </w:rPr>
        <w:t xml:space="preserve">כאשר </w:t>
      </w:r>
      <w:bookmarkStart w:id="7413" w:name="_ETM_Q17_269922"/>
      <w:bookmarkEnd w:id="7413"/>
      <w:r>
        <w:rPr>
          <w:rtl/>
        </w:rPr>
        <w:t xml:space="preserve">האזרחים </w:t>
      </w:r>
      <w:bookmarkStart w:id="7414" w:name="_ETM_Q17_271390"/>
      <w:bookmarkEnd w:id="7414"/>
      <w:r>
        <w:rPr>
          <w:rtl/>
        </w:rPr>
        <w:t xml:space="preserve">שלנו </w:t>
      </w:r>
      <w:bookmarkStart w:id="7415" w:name="_ETM_Q17_272110"/>
      <w:bookmarkEnd w:id="7415"/>
      <w:r>
        <w:rPr>
          <w:rtl/>
        </w:rPr>
        <w:t xml:space="preserve">מתים </w:t>
      </w:r>
      <w:bookmarkStart w:id="7416" w:name="_ETM_Q17_273100"/>
      <w:bookmarkStart w:id="7417" w:name="_ETM_Q17_273310"/>
      <w:bookmarkEnd w:id="7416"/>
      <w:bookmarkEnd w:id="7417"/>
      <w:r>
        <w:rPr>
          <w:rFonts w:hint="cs"/>
          <w:rtl/>
        </w:rPr>
        <w:t>בשבי</w:t>
      </w:r>
      <w:bookmarkStart w:id="7418" w:name="_ETM_Q17_270758"/>
      <w:bookmarkStart w:id="7419" w:name="_ETM_Q17_267509"/>
      <w:bookmarkEnd w:id="7418"/>
      <w:bookmarkEnd w:id="7419"/>
      <w:r>
        <w:rPr>
          <w:rFonts w:hint="cs"/>
          <w:rtl/>
        </w:rPr>
        <w:t>;</w:t>
      </w:r>
      <w:bookmarkStart w:id="7420" w:name="_ETM_Q17_273969"/>
      <w:bookmarkEnd w:id="7420"/>
      <w:r>
        <w:rPr>
          <w:rtl/>
        </w:rPr>
        <w:t xml:space="preserve"> </w:t>
      </w:r>
      <w:bookmarkStart w:id="7421" w:name="_ETM_Q17_274299"/>
      <w:bookmarkEnd w:id="7421"/>
      <w:r>
        <w:rPr>
          <w:rFonts w:hint="cs"/>
          <w:rtl/>
        </w:rPr>
        <w:t>מתים,</w:t>
      </w:r>
      <w:r>
        <w:rPr>
          <w:rtl/>
        </w:rPr>
        <w:t xml:space="preserve"> </w:t>
      </w:r>
      <w:bookmarkStart w:id="7422" w:name="_ETM_Q17_274899"/>
      <w:bookmarkEnd w:id="7422"/>
      <w:r>
        <w:rPr>
          <w:rtl/>
        </w:rPr>
        <w:t xml:space="preserve">לא </w:t>
      </w:r>
      <w:bookmarkStart w:id="7423" w:name="_ETM_Q17_275049"/>
      <w:bookmarkEnd w:id="7423"/>
      <w:r>
        <w:rPr>
          <w:rtl/>
        </w:rPr>
        <w:t xml:space="preserve">רק </w:t>
      </w:r>
      <w:bookmarkStart w:id="7424" w:name="_ETM_Q17_275259"/>
      <w:bookmarkEnd w:id="7424"/>
      <w:r>
        <w:rPr>
          <w:rtl/>
        </w:rPr>
        <w:t>סובלים</w:t>
      </w:r>
      <w:bookmarkStart w:id="7425" w:name="_ETM_Q17_274959"/>
      <w:bookmarkEnd w:id="7425"/>
      <w:r>
        <w:rPr>
          <w:rFonts w:hint="cs"/>
          <w:rtl/>
        </w:rPr>
        <w:t xml:space="preserve"> </w:t>
      </w:r>
      <w:r>
        <w:rPr>
          <w:rFonts w:hint="eastAsia"/>
          <w:rtl/>
        </w:rPr>
        <w:t>–</w:t>
      </w:r>
      <w:bookmarkStart w:id="7426" w:name="_ETM_Q17_276819"/>
      <w:bookmarkEnd w:id="7426"/>
      <w:r>
        <w:rPr>
          <w:rFonts w:hint="cs"/>
          <w:rtl/>
        </w:rPr>
        <w:t xml:space="preserve"> זו הערה</w:t>
      </w:r>
      <w:r>
        <w:rPr>
          <w:rtl/>
        </w:rPr>
        <w:t xml:space="preserve"> </w:t>
      </w:r>
      <w:bookmarkStart w:id="7427" w:name="_ETM_Q17_276280"/>
      <w:bookmarkStart w:id="7428" w:name="_ETM_Q17_276429"/>
      <w:bookmarkEnd w:id="7427"/>
      <w:bookmarkEnd w:id="7428"/>
      <w:r>
        <w:rPr>
          <w:rtl/>
        </w:rPr>
        <w:t xml:space="preserve">לראש </w:t>
      </w:r>
      <w:bookmarkStart w:id="7429" w:name="_ETM_Q17_277149"/>
      <w:bookmarkEnd w:id="7429"/>
      <w:r>
        <w:rPr>
          <w:rtl/>
        </w:rPr>
        <w:t xml:space="preserve">הממשלה </w:t>
      </w:r>
      <w:bookmarkStart w:id="7430" w:name="_ETM_Q17_277689"/>
      <w:bookmarkEnd w:id="7430"/>
      <w:r>
        <w:rPr>
          <w:rtl/>
        </w:rPr>
        <w:t>שלנו</w:t>
      </w:r>
      <w:r>
        <w:rPr>
          <w:rFonts w:hint="cs"/>
          <w:rtl/>
        </w:rPr>
        <w:t>.</w:t>
      </w:r>
      <w:r>
        <w:rPr>
          <w:rtl/>
        </w:rPr>
        <w:t xml:space="preserve"> </w:t>
      </w:r>
      <w:bookmarkStart w:id="7431" w:name="_ETM_Q17_278829"/>
      <w:bookmarkEnd w:id="7431"/>
      <w:r>
        <w:rPr>
          <w:rFonts w:hint="cs"/>
          <w:rtl/>
        </w:rPr>
        <w:t>לתת</w:t>
      </w:r>
      <w:r>
        <w:rPr>
          <w:rtl/>
        </w:rPr>
        <w:t xml:space="preserve"> </w:t>
      </w:r>
      <w:bookmarkStart w:id="7432" w:name="_ETM_Q17_279310"/>
      <w:bookmarkEnd w:id="7432"/>
      <w:r>
        <w:rPr>
          <w:rtl/>
        </w:rPr>
        <w:t xml:space="preserve">לאיתמר </w:t>
      </w:r>
      <w:bookmarkStart w:id="7433" w:name="_ETM_Q17_279939"/>
      <w:bookmarkEnd w:id="7433"/>
      <w:r>
        <w:rPr>
          <w:rtl/>
        </w:rPr>
        <w:t>ב</w:t>
      </w:r>
      <w:bookmarkStart w:id="7434" w:name="_ETM_Q17_280479"/>
      <w:bookmarkEnd w:id="7434"/>
      <w:r>
        <w:rPr>
          <w:rFonts w:hint="cs"/>
          <w:rtl/>
        </w:rPr>
        <w:t xml:space="preserve">ן גביר </w:t>
      </w:r>
      <w:bookmarkStart w:id="7435" w:name="_ETM_Q17_278869"/>
      <w:bookmarkEnd w:id="7435"/>
      <w:r>
        <w:rPr>
          <w:rtl/>
        </w:rPr>
        <w:t xml:space="preserve">לקחת </w:t>
      </w:r>
      <w:bookmarkStart w:id="7436" w:name="_ETM_Q17_280990"/>
      <w:bookmarkEnd w:id="7436"/>
      <w:r>
        <w:rPr>
          <w:rtl/>
        </w:rPr>
        <w:t xml:space="preserve">חלק </w:t>
      </w:r>
      <w:bookmarkStart w:id="7437" w:name="_ETM_Q17_281380"/>
      <w:bookmarkEnd w:id="7437"/>
      <w:r>
        <w:rPr>
          <w:rtl/>
        </w:rPr>
        <w:t xml:space="preserve">בניהול </w:t>
      </w:r>
      <w:bookmarkStart w:id="7438" w:name="_ETM_Q17_281799"/>
      <w:bookmarkEnd w:id="7438"/>
      <w:r>
        <w:rPr>
          <w:rtl/>
        </w:rPr>
        <w:t xml:space="preserve">המלחמה </w:t>
      </w:r>
      <w:bookmarkStart w:id="7439" w:name="_ETM_Q17_282759"/>
      <w:bookmarkEnd w:id="7439"/>
      <w:r>
        <w:rPr>
          <w:rtl/>
        </w:rPr>
        <w:t xml:space="preserve">לא </w:t>
      </w:r>
      <w:bookmarkStart w:id="7440" w:name="_ETM_Q17_283030"/>
      <w:bookmarkEnd w:id="7440"/>
      <w:r>
        <w:rPr>
          <w:rtl/>
        </w:rPr>
        <w:t xml:space="preserve">ישפר </w:t>
      </w:r>
      <w:bookmarkStart w:id="7441" w:name="_ETM_Q17_283539"/>
      <w:bookmarkEnd w:id="7441"/>
      <w:r>
        <w:rPr>
          <w:rtl/>
        </w:rPr>
        <w:t xml:space="preserve">את </w:t>
      </w:r>
      <w:bookmarkStart w:id="7442" w:name="_ETM_Q17_283659"/>
      <w:bookmarkEnd w:id="7442"/>
      <w:r>
        <w:rPr>
          <w:rtl/>
        </w:rPr>
        <w:t xml:space="preserve">אמון </w:t>
      </w:r>
      <w:bookmarkStart w:id="7443" w:name="_ETM_Q17_283990"/>
      <w:bookmarkEnd w:id="7443"/>
      <w:r>
        <w:rPr>
          <w:rtl/>
        </w:rPr>
        <w:t>הציבור</w:t>
      </w:r>
      <w:r>
        <w:rPr>
          <w:rFonts w:hint="cs"/>
          <w:rtl/>
        </w:rPr>
        <w:t>,</w:t>
      </w:r>
      <w:r>
        <w:rPr>
          <w:rtl/>
        </w:rPr>
        <w:t xml:space="preserve"> </w:t>
      </w:r>
      <w:bookmarkStart w:id="7444" w:name="_ETM_Q17_284590"/>
      <w:bookmarkEnd w:id="7444"/>
      <w:r>
        <w:rPr>
          <w:rtl/>
        </w:rPr>
        <w:t xml:space="preserve">אלא </w:t>
      </w:r>
      <w:bookmarkStart w:id="7445" w:name="_ETM_Q17_284829"/>
      <w:bookmarkEnd w:id="7445"/>
      <w:r>
        <w:rPr>
          <w:rtl/>
        </w:rPr>
        <w:t xml:space="preserve">פשוט </w:t>
      </w:r>
      <w:bookmarkStart w:id="7446" w:name="_ETM_Q17_285280"/>
      <w:bookmarkEnd w:id="7446"/>
      <w:r>
        <w:rPr>
          <w:rtl/>
        </w:rPr>
        <w:t xml:space="preserve">יוביל </w:t>
      </w:r>
      <w:bookmarkStart w:id="7447" w:name="_ETM_Q17_285789"/>
      <w:bookmarkEnd w:id="7447"/>
      <w:r>
        <w:rPr>
          <w:rtl/>
        </w:rPr>
        <w:t xml:space="preserve">את </w:t>
      </w:r>
      <w:bookmarkStart w:id="7448" w:name="_ETM_Q17_285969"/>
      <w:bookmarkEnd w:id="7448"/>
      <w:r>
        <w:rPr>
          <w:rtl/>
        </w:rPr>
        <w:t xml:space="preserve">ישראל </w:t>
      </w:r>
      <w:bookmarkStart w:id="7449" w:name="_ETM_Q17_286899"/>
      <w:bookmarkEnd w:id="7449"/>
      <w:r>
        <w:rPr>
          <w:rtl/>
        </w:rPr>
        <w:t xml:space="preserve">לעבר </w:t>
      </w:r>
      <w:bookmarkStart w:id="7450" w:name="_ETM_Q17_287710"/>
      <w:bookmarkEnd w:id="7450"/>
      <w:r>
        <w:rPr>
          <w:rtl/>
        </w:rPr>
        <w:t>תהום</w:t>
      </w:r>
      <w:r>
        <w:rPr>
          <w:rFonts w:hint="cs"/>
          <w:rtl/>
        </w:rPr>
        <w:t>.</w:t>
      </w:r>
      <w:bookmarkStart w:id="7451" w:name="_ETM_Q17_289090"/>
      <w:bookmarkStart w:id="7452" w:name="_ETM_Q17_290119"/>
      <w:bookmarkEnd w:id="7451"/>
      <w:bookmarkEnd w:id="7452"/>
    </w:p>
    <w:p w:rsidR="00923E98" w:rsidRDefault="00923E98" w:rsidP="00A24140">
      <w:pPr>
        <w:rPr>
          <w:rtl/>
        </w:rPr>
      </w:pPr>
      <w:bookmarkStart w:id="7453" w:name="_ETM_Q17_290183"/>
      <w:bookmarkEnd w:id="7453"/>
    </w:p>
    <w:p w:rsidR="00923E98" w:rsidRDefault="00923E98" w:rsidP="00F40D3E">
      <w:pPr>
        <w:rPr>
          <w:rtl/>
        </w:rPr>
      </w:pPr>
      <w:bookmarkStart w:id="7454" w:name="_ETM_Q17_290312"/>
      <w:bookmarkStart w:id="7455" w:name="_ETM_Q17_290354"/>
      <w:bookmarkEnd w:id="7454"/>
      <w:bookmarkEnd w:id="7455"/>
      <w:r>
        <w:rPr>
          <w:rtl/>
        </w:rPr>
        <w:t xml:space="preserve">אתם </w:t>
      </w:r>
      <w:bookmarkStart w:id="7456" w:name="_ETM_Q17_289300"/>
      <w:bookmarkEnd w:id="7456"/>
      <w:r>
        <w:rPr>
          <w:rtl/>
        </w:rPr>
        <w:t>יודעים</w:t>
      </w:r>
      <w:bookmarkStart w:id="7457" w:name="_ETM_Q17_289600"/>
      <w:bookmarkStart w:id="7458" w:name="_ETM_Q17_287629"/>
      <w:bookmarkStart w:id="7459" w:name="_ETM_Q17_289810"/>
      <w:bookmarkEnd w:id="7457"/>
      <w:bookmarkEnd w:id="7458"/>
      <w:bookmarkEnd w:id="7459"/>
      <w:r>
        <w:rPr>
          <w:rFonts w:hint="cs"/>
          <w:rtl/>
        </w:rPr>
        <w:t xml:space="preserve"> </w:t>
      </w:r>
      <w:r>
        <w:rPr>
          <w:rFonts w:hint="eastAsia"/>
        </w:rPr>
        <w:t>–</w:t>
      </w:r>
      <w:r>
        <w:rPr>
          <w:rFonts w:hint="cs"/>
          <w:rtl/>
        </w:rPr>
        <w:t xml:space="preserve"> </w:t>
      </w:r>
      <w:r>
        <w:rPr>
          <w:rtl/>
        </w:rPr>
        <w:t xml:space="preserve">שנים </w:t>
      </w:r>
      <w:bookmarkStart w:id="7460" w:name="_ETM_Q17_290170"/>
      <w:bookmarkEnd w:id="7460"/>
      <w:r>
        <w:rPr>
          <w:rtl/>
        </w:rPr>
        <w:t xml:space="preserve">רבות </w:t>
      </w:r>
      <w:bookmarkStart w:id="7461" w:name="_ETM_Q17_290620"/>
      <w:bookmarkStart w:id="7462" w:name="_ETM_Q17_290860"/>
      <w:bookmarkEnd w:id="7461"/>
      <w:bookmarkEnd w:id="7462"/>
      <w:r>
        <w:rPr>
          <w:rFonts w:hint="cs"/>
          <w:rtl/>
        </w:rPr>
        <w:t>ב</w:t>
      </w:r>
      <w:r>
        <w:rPr>
          <w:rtl/>
        </w:rPr>
        <w:t xml:space="preserve">כל </w:t>
      </w:r>
      <w:bookmarkStart w:id="7463" w:name="_ETM_Q17_291100"/>
      <w:bookmarkEnd w:id="7463"/>
      <w:r>
        <w:rPr>
          <w:rtl/>
        </w:rPr>
        <w:t xml:space="preserve">שנה </w:t>
      </w:r>
      <w:bookmarkStart w:id="7464" w:name="_ETM_Q17_291520"/>
      <w:bookmarkEnd w:id="7464"/>
      <w:r>
        <w:rPr>
          <w:rFonts w:hint="cs"/>
          <w:rtl/>
        </w:rPr>
        <w:t xml:space="preserve">אני </w:t>
      </w:r>
      <w:bookmarkStart w:id="7465" w:name="_ETM_Q17_289949"/>
      <w:bookmarkEnd w:id="7465"/>
      <w:r>
        <w:rPr>
          <w:rtl/>
        </w:rPr>
        <w:t>מגיע</w:t>
      </w:r>
      <w:r>
        <w:rPr>
          <w:rFonts w:hint="cs"/>
          <w:rtl/>
        </w:rPr>
        <w:t>ה</w:t>
      </w:r>
      <w:r>
        <w:rPr>
          <w:rtl/>
        </w:rPr>
        <w:t xml:space="preserve"> </w:t>
      </w:r>
      <w:bookmarkStart w:id="7466" w:name="_ETM_Q17_292000"/>
      <w:bookmarkEnd w:id="7466"/>
      <w:r>
        <w:rPr>
          <w:rtl/>
        </w:rPr>
        <w:t xml:space="preserve">לטקסים </w:t>
      </w:r>
      <w:bookmarkStart w:id="7467" w:name="_ETM_Q17_293670"/>
      <w:bookmarkEnd w:id="7467"/>
      <w:r>
        <w:rPr>
          <w:rtl/>
        </w:rPr>
        <w:t xml:space="preserve">של </w:t>
      </w:r>
      <w:bookmarkStart w:id="7468" w:name="_ETM_Q17_294090"/>
      <w:bookmarkEnd w:id="7468"/>
      <w:r>
        <w:rPr>
          <w:rtl/>
        </w:rPr>
        <w:t xml:space="preserve">סיום </w:t>
      </w:r>
      <w:bookmarkStart w:id="7469" w:name="_ETM_Q17_295499"/>
      <w:bookmarkEnd w:id="7469"/>
      <w:r>
        <w:rPr>
          <w:rtl/>
        </w:rPr>
        <w:t xml:space="preserve">תוכניות </w:t>
      </w:r>
      <w:bookmarkStart w:id="7470" w:name="_ETM_Q17_296609"/>
      <w:bookmarkEnd w:id="7470"/>
      <w:r>
        <w:rPr>
          <w:rtl/>
        </w:rPr>
        <w:t xml:space="preserve">קליטה </w:t>
      </w:r>
      <w:bookmarkStart w:id="7471" w:name="_ETM_Q17_297179"/>
      <w:bookmarkEnd w:id="7471"/>
      <w:r>
        <w:rPr>
          <w:rtl/>
        </w:rPr>
        <w:t xml:space="preserve">של </w:t>
      </w:r>
      <w:bookmarkStart w:id="7472" w:name="_ETM_Q17_297450"/>
      <w:bookmarkEnd w:id="7472"/>
      <w:r>
        <w:rPr>
          <w:rtl/>
        </w:rPr>
        <w:t>צעירים</w:t>
      </w:r>
      <w:bookmarkStart w:id="7473" w:name="_ETM_Q17_298539"/>
      <w:bookmarkStart w:id="7474" w:name="_ETM_Q17_298020"/>
      <w:bookmarkEnd w:id="7473"/>
      <w:bookmarkEnd w:id="7474"/>
      <w:r>
        <w:rPr>
          <w:rtl/>
        </w:rPr>
        <w:t xml:space="preserve"> </w:t>
      </w:r>
      <w:bookmarkStart w:id="7475" w:name="_ETM_Q17_298380"/>
      <w:bookmarkEnd w:id="7475"/>
      <w:r>
        <w:rPr>
          <w:rtl/>
        </w:rPr>
        <w:t xml:space="preserve">שמגיעים </w:t>
      </w:r>
      <w:bookmarkStart w:id="7476" w:name="_ETM_Q17_298979"/>
      <w:bookmarkEnd w:id="7476"/>
      <w:r>
        <w:rPr>
          <w:rtl/>
        </w:rPr>
        <w:t xml:space="preserve">לארץ </w:t>
      </w:r>
      <w:bookmarkStart w:id="7477" w:name="_ETM_Q17_300030"/>
      <w:bookmarkEnd w:id="7477"/>
      <w:r>
        <w:rPr>
          <w:rtl/>
        </w:rPr>
        <w:t xml:space="preserve">ללא </w:t>
      </w:r>
      <w:bookmarkStart w:id="7478" w:name="_ETM_Q17_300329"/>
      <w:bookmarkEnd w:id="7478"/>
      <w:r>
        <w:rPr>
          <w:rtl/>
        </w:rPr>
        <w:t>הורים</w:t>
      </w:r>
      <w:r>
        <w:rPr>
          <w:rFonts w:hint="cs"/>
          <w:rtl/>
        </w:rPr>
        <w:t>.</w:t>
      </w:r>
      <w:r>
        <w:rPr>
          <w:rtl/>
        </w:rPr>
        <w:t xml:space="preserve"> </w:t>
      </w:r>
      <w:bookmarkStart w:id="7479" w:name="_ETM_Q17_301850"/>
      <w:bookmarkEnd w:id="7479"/>
      <w:r>
        <w:rPr>
          <w:rtl/>
        </w:rPr>
        <w:t xml:space="preserve">ביום </w:t>
      </w:r>
      <w:bookmarkStart w:id="7480" w:name="_ETM_Q17_302749"/>
      <w:bookmarkEnd w:id="7480"/>
      <w:r>
        <w:rPr>
          <w:rtl/>
        </w:rPr>
        <w:t>שה</w:t>
      </w:r>
      <w:r>
        <w:rPr>
          <w:rFonts w:hint="cs"/>
          <w:rtl/>
        </w:rPr>
        <w:t>ם</w:t>
      </w:r>
      <w:bookmarkStart w:id="7481" w:name="_ETM_Q17_301719"/>
      <w:bookmarkEnd w:id="7481"/>
      <w:r>
        <w:rPr>
          <w:rtl/>
        </w:rPr>
        <w:t xml:space="preserve"> </w:t>
      </w:r>
      <w:bookmarkStart w:id="7482" w:name="_ETM_Q17_302929"/>
      <w:bookmarkEnd w:id="7482"/>
      <w:r>
        <w:rPr>
          <w:rtl/>
        </w:rPr>
        <w:t xml:space="preserve">מסיימים </w:t>
      </w:r>
      <w:bookmarkStart w:id="7483" w:name="_ETM_Q17_303380"/>
      <w:bookmarkEnd w:id="7483"/>
      <w:r>
        <w:rPr>
          <w:rFonts w:hint="cs"/>
          <w:rtl/>
        </w:rPr>
        <w:t>את ה</w:t>
      </w:r>
      <w:r>
        <w:rPr>
          <w:rtl/>
        </w:rPr>
        <w:t xml:space="preserve">תוכנית </w:t>
      </w:r>
      <w:bookmarkStart w:id="7484" w:name="_ETM_Q17_303859"/>
      <w:bookmarkEnd w:id="7484"/>
      <w:r>
        <w:rPr>
          <w:rtl/>
        </w:rPr>
        <w:t xml:space="preserve">הם </w:t>
      </w:r>
      <w:bookmarkStart w:id="7485" w:name="_ETM_Q17_303979"/>
      <w:bookmarkEnd w:id="7485"/>
      <w:r>
        <w:rPr>
          <w:rtl/>
        </w:rPr>
        <w:t xml:space="preserve">גם </w:t>
      </w:r>
      <w:bookmarkStart w:id="7486" w:name="_ETM_Q17_304189"/>
      <w:bookmarkEnd w:id="7486"/>
      <w:r>
        <w:rPr>
          <w:rtl/>
        </w:rPr>
        <w:t xml:space="preserve">מקבלים </w:t>
      </w:r>
      <w:bookmarkStart w:id="7487" w:name="_ETM_Q17_304759"/>
      <w:bookmarkEnd w:id="7487"/>
      <w:r>
        <w:rPr>
          <w:rtl/>
        </w:rPr>
        <w:t xml:space="preserve">את </w:t>
      </w:r>
      <w:bookmarkStart w:id="7488" w:name="_ETM_Q17_305810"/>
      <w:bookmarkEnd w:id="7488"/>
      <w:r>
        <w:rPr>
          <w:rtl/>
        </w:rPr>
        <w:t xml:space="preserve">תעודות </w:t>
      </w:r>
      <w:bookmarkStart w:id="7489" w:name="_ETM_Q17_306380"/>
      <w:bookmarkEnd w:id="7489"/>
      <w:r>
        <w:rPr>
          <w:rtl/>
        </w:rPr>
        <w:t xml:space="preserve">הזהות </w:t>
      </w:r>
      <w:bookmarkStart w:id="7490" w:name="_ETM_Q17_307130"/>
      <w:bookmarkEnd w:id="7490"/>
      <w:r>
        <w:rPr>
          <w:rtl/>
        </w:rPr>
        <w:t>הישראליות</w:t>
      </w:r>
      <w:r>
        <w:rPr>
          <w:rFonts w:hint="cs"/>
          <w:rtl/>
        </w:rPr>
        <w:t>.</w:t>
      </w:r>
      <w:r>
        <w:rPr>
          <w:rtl/>
        </w:rPr>
        <w:t xml:space="preserve"> </w:t>
      </w:r>
      <w:bookmarkStart w:id="7491" w:name="_ETM_Q17_308450"/>
      <w:bookmarkStart w:id="7492" w:name="_ETM_Q17_308960"/>
      <w:bookmarkStart w:id="7493" w:name="_ETM_Q17_312947"/>
      <w:bookmarkEnd w:id="7491"/>
      <w:bookmarkEnd w:id="7492"/>
      <w:bookmarkEnd w:id="7493"/>
      <w:r>
        <w:rPr>
          <w:rtl/>
        </w:rPr>
        <w:t xml:space="preserve">כשאני </w:t>
      </w:r>
      <w:bookmarkStart w:id="7494" w:name="_ETM_Q17_309320"/>
      <w:bookmarkEnd w:id="7494"/>
      <w:r>
        <w:rPr>
          <w:rtl/>
        </w:rPr>
        <w:t>מ</w:t>
      </w:r>
      <w:r>
        <w:rPr>
          <w:rFonts w:hint="cs"/>
          <w:rtl/>
        </w:rPr>
        <w:t>ב</w:t>
      </w:r>
      <w:r>
        <w:rPr>
          <w:rtl/>
        </w:rPr>
        <w:t xml:space="preserve">רכת </w:t>
      </w:r>
      <w:bookmarkStart w:id="7495" w:name="_ETM_Q17_309800"/>
      <w:bookmarkEnd w:id="7495"/>
      <w:r>
        <w:rPr>
          <w:rtl/>
        </w:rPr>
        <w:t xml:space="preserve">אותם </w:t>
      </w:r>
      <w:bookmarkStart w:id="7496" w:name="_ETM_Q17_310400"/>
      <w:bookmarkStart w:id="7497" w:name="_ETM_Q17_308568"/>
      <w:bookmarkStart w:id="7498" w:name="_ETM_Q17_310639"/>
      <w:bookmarkEnd w:id="7496"/>
      <w:bookmarkEnd w:id="7497"/>
      <w:bookmarkEnd w:id="7498"/>
      <w:r>
        <w:rPr>
          <w:rtl/>
        </w:rPr>
        <w:t xml:space="preserve">בטקס </w:t>
      </w:r>
      <w:bookmarkStart w:id="7499" w:name="_ETM_Q17_311330"/>
      <w:bookmarkEnd w:id="7499"/>
      <w:r>
        <w:rPr>
          <w:rtl/>
        </w:rPr>
        <w:t xml:space="preserve">קבלת </w:t>
      </w:r>
      <w:bookmarkStart w:id="7500" w:name="_ETM_Q17_311780"/>
      <w:bookmarkEnd w:id="7500"/>
      <w:r>
        <w:rPr>
          <w:rtl/>
        </w:rPr>
        <w:t xml:space="preserve">תעודת </w:t>
      </w:r>
      <w:bookmarkStart w:id="7501" w:name="_ETM_Q17_312139"/>
      <w:bookmarkEnd w:id="7501"/>
      <w:r>
        <w:rPr>
          <w:rtl/>
        </w:rPr>
        <w:t xml:space="preserve">זהות </w:t>
      </w:r>
      <w:bookmarkStart w:id="7502" w:name="_ETM_Q17_312530"/>
      <w:bookmarkEnd w:id="7502"/>
      <w:r>
        <w:rPr>
          <w:rtl/>
        </w:rPr>
        <w:t>ישראלית</w:t>
      </w:r>
      <w:r>
        <w:rPr>
          <w:rFonts w:hint="cs"/>
          <w:rtl/>
        </w:rPr>
        <w:t>,</w:t>
      </w:r>
      <w:r>
        <w:rPr>
          <w:rtl/>
        </w:rPr>
        <w:t xml:space="preserve"> </w:t>
      </w:r>
      <w:bookmarkStart w:id="7503" w:name="_ETM_Q17_313690"/>
      <w:bookmarkEnd w:id="7503"/>
      <w:r>
        <w:rPr>
          <w:rtl/>
        </w:rPr>
        <w:t xml:space="preserve">אני </w:t>
      </w:r>
      <w:bookmarkStart w:id="7504" w:name="_ETM_Q17_313930"/>
      <w:bookmarkEnd w:id="7504"/>
      <w:r>
        <w:rPr>
          <w:rtl/>
        </w:rPr>
        <w:t xml:space="preserve">תמיד </w:t>
      </w:r>
      <w:bookmarkStart w:id="7505" w:name="_ETM_Q17_314260"/>
      <w:bookmarkEnd w:id="7505"/>
      <w:r>
        <w:rPr>
          <w:rtl/>
        </w:rPr>
        <w:t>א</w:t>
      </w:r>
      <w:r>
        <w:rPr>
          <w:rFonts w:hint="cs"/>
          <w:rtl/>
        </w:rPr>
        <w:t>ו</w:t>
      </w:r>
      <w:r>
        <w:rPr>
          <w:rtl/>
        </w:rPr>
        <w:t>מרת</w:t>
      </w:r>
      <w:bookmarkStart w:id="7506" w:name="_ETM_Q17_313068"/>
      <w:bookmarkStart w:id="7507" w:name="_ETM_Q17_314740"/>
      <w:bookmarkStart w:id="7508" w:name="_ETM_Q17_314558"/>
      <w:bookmarkEnd w:id="7506"/>
      <w:bookmarkEnd w:id="7507"/>
      <w:bookmarkEnd w:id="7508"/>
      <w:r>
        <w:rPr>
          <w:rFonts w:hint="cs"/>
          <w:rtl/>
        </w:rPr>
        <w:t>,</w:t>
      </w:r>
      <w:r>
        <w:rPr>
          <w:rtl/>
        </w:rPr>
        <w:t xml:space="preserve"> </w:t>
      </w:r>
      <w:bookmarkStart w:id="7509" w:name="_ETM_Q17_315040"/>
      <w:bookmarkEnd w:id="7509"/>
      <w:r>
        <w:rPr>
          <w:rtl/>
        </w:rPr>
        <w:t xml:space="preserve">שנה </w:t>
      </w:r>
      <w:bookmarkStart w:id="7510" w:name="_ETM_Q17_315790"/>
      <w:bookmarkEnd w:id="7510"/>
      <w:r>
        <w:rPr>
          <w:rFonts w:hint="cs"/>
          <w:rtl/>
        </w:rPr>
        <w:t xml:space="preserve">אחרי </w:t>
      </w:r>
      <w:r>
        <w:rPr>
          <w:rtl/>
        </w:rPr>
        <w:t>שנה</w:t>
      </w:r>
      <w:r>
        <w:rPr>
          <w:rFonts w:hint="cs"/>
          <w:rtl/>
        </w:rPr>
        <w:t>:</w:t>
      </w:r>
      <w:bookmarkStart w:id="7511" w:name="_ETM_Q17_316150"/>
      <w:bookmarkStart w:id="7512" w:name="_ETM_Q17_316480"/>
      <w:bookmarkStart w:id="7513" w:name="_ETM_Q17_317389"/>
      <w:bookmarkEnd w:id="7511"/>
      <w:bookmarkEnd w:id="7512"/>
      <w:bookmarkEnd w:id="7513"/>
      <w:r>
        <w:rPr>
          <w:rtl/>
        </w:rPr>
        <w:t xml:space="preserve"> </w:t>
      </w:r>
      <w:bookmarkStart w:id="7514" w:name="_ETM_Q17_317200"/>
      <w:bookmarkEnd w:id="7514"/>
      <w:r>
        <w:rPr>
          <w:rtl/>
        </w:rPr>
        <w:t xml:space="preserve">עכשיו </w:t>
      </w:r>
      <w:bookmarkStart w:id="7515" w:name="_ETM_Q17_317620"/>
      <w:bookmarkEnd w:id="7515"/>
      <w:r>
        <w:rPr>
          <w:rtl/>
        </w:rPr>
        <w:t xml:space="preserve">אתם </w:t>
      </w:r>
      <w:bookmarkStart w:id="7516" w:name="_ETM_Q17_318250"/>
      <w:bookmarkEnd w:id="7516"/>
      <w:r>
        <w:rPr>
          <w:rtl/>
        </w:rPr>
        <w:t xml:space="preserve">תהיו </w:t>
      </w:r>
      <w:bookmarkStart w:id="7517" w:name="_ETM_Q17_318639"/>
      <w:bookmarkEnd w:id="7517"/>
      <w:r>
        <w:rPr>
          <w:rtl/>
        </w:rPr>
        <w:t xml:space="preserve">בטוחים </w:t>
      </w:r>
      <w:bookmarkStart w:id="7518" w:name="_ETM_Q17_319270"/>
      <w:bookmarkEnd w:id="7518"/>
      <w:r>
        <w:rPr>
          <w:rtl/>
        </w:rPr>
        <w:t xml:space="preserve">שמדינת </w:t>
      </w:r>
      <w:bookmarkStart w:id="7519" w:name="_ETM_Q17_320169"/>
      <w:bookmarkEnd w:id="7519"/>
      <w:r>
        <w:rPr>
          <w:rtl/>
        </w:rPr>
        <w:t xml:space="preserve">ישראל </w:t>
      </w:r>
      <w:bookmarkStart w:id="7520" w:name="_ETM_Q17_320530"/>
      <w:bookmarkEnd w:id="7520"/>
      <w:r>
        <w:rPr>
          <w:rtl/>
        </w:rPr>
        <w:t xml:space="preserve">תדאג </w:t>
      </w:r>
      <w:bookmarkStart w:id="7521" w:name="_ETM_Q17_320919"/>
      <w:bookmarkEnd w:id="7521"/>
      <w:r>
        <w:rPr>
          <w:rtl/>
        </w:rPr>
        <w:t>לכם</w:t>
      </w:r>
      <w:bookmarkStart w:id="7522" w:name="_ETM_Q17_319219"/>
      <w:bookmarkStart w:id="7523" w:name="_ETM_Q17_316759"/>
      <w:bookmarkStart w:id="7524" w:name="_ETM_Q17_313489"/>
      <w:bookmarkStart w:id="7525" w:name="_ETM_Q17_309349"/>
      <w:bookmarkEnd w:id="7522"/>
      <w:bookmarkEnd w:id="7523"/>
      <w:bookmarkEnd w:id="7524"/>
      <w:bookmarkEnd w:id="7525"/>
      <w:r w:rsidR="00F40D3E">
        <w:rPr>
          <w:rFonts w:hint="cs"/>
          <w:rtl/>
        </w:rPr>
        <w:t>,</w:t>
      </w:r>
      <w:r>
        <w:rPr>
          <w:rtl/>
        </w:rPr>
        <w:t xml:space="preserve"> </w:t>
      </w:r>
      <w:bookmarkStart w:id="7526" w:name="_ETM_Q17_321790"/>
      <w:bookmarkEnd w:id="7526"/>
      <w:r>
        <w:rPr>
          <w:rtl/>
        </w:rPr>
        <w:t xml:space="preserve">ממשלת </w:t>
      </w:r>
      <w:bookmarkStart w:id="7527" w:name="_ETM_Q17_322300"/>
      <w:bookmarkEnd w:id="7527"/>
      <w:r>
        <w:rPr>
          <w:rtl/>
        </w:rPr>
        <w:t xml:space="preserve">ישראל </w:t>
      </w:r>
      <w:bookmarkStart w:id="7528" w:name="_ETM_Q17_322870"/>
      <w:bookmarkEnd w:id="7528"/>
      <w:r>
        <w:rPr>
          <w:rtl/>
        </w:rPr>
        <w:t xml:space="preserve">לא </w:t>
      </w:r>
      <w:bookmarkStart w:id="7529" w:name="_ETM_Q17_323230"/>
      <w:bookmarkEnd w:id="7529"/>
      <w:r>
        <w:rPr>
          <w:rtl/>
        </w:rPr>
        <w:t xml:space="preserve">עוזבת </w:t>
      </w:r>
      <w:bookmarkStart w:id="7530" w:name="_ETM_Q17_323680"/>
      <w:bookmarkEnd w:id="7530"/>
      <w:r>
        <w:rPr>
          <w:rtl/>
        </w:rPr>
        <w:t xml:space="preserve">את </w:t>
      </w:r>
      <w:bookmarkStart w:id="7531" w:name="_ETM_Q17_323860"/>
      <w:bookmarkEnd w:id="7531"/>
      <w:r>
        <w:rPr>
          <w:rtl/>
        </w:rPr>
        <w:t>אזרחיה</w:t>
      </w:r>
      <w:r>
        <w:rPr>
          <w:rFonts w:hint="cs"/>
          <w:rtl/>
        </w:rPr>
        <w:t>.</w:t>
      </w:r>
      <w:r>
        <w:rPr>
          <w:rtl/>
        </w:rPr>
        <w:t xml:space="preserve"> </w:t>
      </w:r>
      <w:bookmarkStart w:id="7532" w:name="_ETM_Q17_325389"/>
      <w:bookmarkEnd w:id="7532"/>
      <w:r>
        <w:rPr>
          <w:rtl/>
        </w:rPr>
        <w:t xml:space="preserve">אני </w:t>
      </w:r>
      <w:bookmarkStart w:id="7533" w:name="_ETM_Q17_325720"/>
      <w:bookmarkEnd w:id="7533"/>
      <w:r>
        <w:rPr>
          <w:rtl/>
        </w:rPr>
        <w:t>אומרת</w:t>
      </w:r>
      <w:bookmarkStart w:id="7534" w:name="_ETM_Q17_325888"/>
      <w:bookmarkEnd w:id="7534"/>
      <w:r w:rsidR="00F40D3E">
        <w:rPr>
          <w:rFonts w:hint="cs"/>
          <w:rtl/>
        </w:rPr>
        <w:t>:</w:t>
      </w:r>
      <w:r>
        <w:rPr>
          <w:rtl/>
        </w:rPr>
        <w:t xml:space="preserve"> </w:t>
      </w:r>
      <w:bookmarkStart w:id="7535" w:name="_ETM_Q17_325990"/>
      <w:bookmarkEnd w:id="7535"/>
      <w:r>
        <w:rPr>
          <w:rtl/>
        </w:rPr>
        <w:t xml:space="preserve">למרות </w:t>
      </w:r>
      <w:bookmarkStart w:id="7536" w:name="_ETM_Q17_326319"/>
      <w:bookmarkEnd w:id="7536"/>
      <w:r>
        <w:rPr>
          <w:rtl/>
        </w:rPr>
        <w:t xml:space="preserve">שיש </w:t>
      </w:r>
      <w:bookmarkStart w:id="7537" w:name="_ETM_Q17_326620"/>
      <w:bookmarkEnd w:id="7537"/>
      <w:r>
        <w:rPr>
          <w:rtl/>
        </w:rPr>
        <w:t xml:space="preserve">יש </w:t>
      </w:r>
      <w:bookmarkStart w:id="7538" w:name="_ETM_Q17_326709"/>
      <w:bookmarkEnd w:id="7538"/>
      <w:r>
        <w:rPr>
          <w:rtl/>
        </w:rPr>
        <w:t xml:space="preserve">לכם </w:t>
      </w:r>
      <w:bookmarkStart w:id="7539" w:name="_ETM_Q17_327010"/>
      <w:bookmarkEnd w:id="7539"/>
      <w:r>
        <w:rPr>
          <w:rtl/>
        </w:rPr>
        <w:t xml:space="preserve">אזרחות </w:t>
      </w:r>
      <w:bookmarkStart w:id="7540" w:name="_ETM_Q17_327549"/>
      <w:bookmarkEnd w:id="7540"/>
      <w:r>
        <w:rPr>
          <w:rtl/>
        </w:rPr>
        <w:t>נוספת</w:t>
      </w:r>
      <w:r>
        <w:rPr>
          <w:rFonts w:hint="cs"/>
          <w:rtl/>
        </w:rPr>
        <w:t>,</w:t>
      </w:r>
      <w:r>
        <w:rPr>
          <w:rtl/>
        </w:rPr>
        <w:t xml:space="preserve"> </w:t>
      </w:r>
      <w:bookmarkStart w:id="7541" w:name="_ETM_Q17_328629"/>
      <w:bookmarkEnd w:id="7541"/>
      <w:r>
        <w:rPr>
          <w:rtl/>
        </w:rPr>
        <w:t xml:space="preserve">אם </w:t>
      </w:r>
      <w:bookmarkStart w:id="7542" w:name="_ETM_Q17_328840"/>
      <w:bookmarkEnd w:id="7542"/>
      <w:r>
        <w:rPr>
          <w:rtl/>
        </w:rPr>
        <w:t xml:space="preserve">אתם </w:t>
      </w:r>
      <w:bookmarkStart w:id="7543" w:name="_ETM_Q17_329139"/>
      <w:bookmarkEnd w:id="7543"/>
      <w:r>
        <w:rPr>
          <w:rtl/>
        </w:rPr>
        <w:t xml:space="preserve">אזרחים </w:t>
      </w:r>
      <w:bookmarkStart w:id="7544" w:name="_ETM_Q17_329560"/>
      <w:bookmarkEnd w:id="7544"/>
      <w:r>
        <w:rPr>
          <w:rtl/>
        </w:rPr>
        <w:t>ישראלים</w:t>
      </w:r>
      <w:r>
        <w:rPr>
          <w:rFonts w:hint="cs"/>
          <w:rtl/>
        </w:rPr>
        <w:t>,</w:t>
      </w:r>
      <w:r>
        <w:rPr>
          <w:rtl/>
        </w:rPr>
        <w:t xml:space="preserve"> </w:t>
      </w:r>
      <w:bookmarkStart w:id="7545" w:name="_ETM_Q17_330870"/>
      <w:bookmarkEnd w:id="7545"/>
      <w:r>
        <w:rPr>
          <w:rtl/>
        </w:rPr>
        <w:t xml:space="preserve">תוכלו </w:t>
      </w:r>
      <w:bookmarkStart w:id="7546" w:name="_ETM_Q17_331349"/>
      <w:bookmarkEnd w:id="7546"/>
      <w:r>
        <w:rPr>
          <w:rtl/>
        </w:rPr>
        <w:t xml:space="preserve">לסמוך </w:t>
      </w:r>
      <w:bookmarkStart w:id="7547" w:name="_ETM_Q17_331889"/>
      <w:bookmarkEnd w:id="7547"/>
      <w:r>
        <w:rPr>
          <w:rtl/>
        </w:rPr>
        <w:t xml:space="preserve">על </w:t>
      </w:r>
      <w:bookmarkStart w:id="7548" w:name="_ETM_Q17_332220"/>
      <w:bookmarkEnd w:id="7548"/>
      <w:r>
        <w:rPr>
          <w:rtl/>
        </w:rPr>
        <w:t xml:space="preserve">מדינת </w:t>
      </w:r>
      <w:bookmarkStart w:id="7549" w:name="_ETM_Q17_332669"/>
      <w:bookmarkEnd w:id="7549"/>
      <w:r>
        <w:rPr>
          <w:rtl/>
        </w:rPr>
        <w:t>ישראל</w:t>
      </w:r>
      <w:r>
        <w:rPr>
          <w:rFonts w:hint="cs"/>
          <w:rtl/>
        </w:rPr>
        <w:t>.</w:t>
      </w:r>
      <w:bookmarkStart w:id="7550" w:name="_ETM_Q17_333239"/>
      <w:bookmarkEnd w:id="7550"/>
      <w:r>
        <w:rPr>
          <w:rFonts w:hint="cs"/>
          <w:rtl/>
        </w:rPr>
        <w:t xml:space="preserve"> </w:t>
      </w:r>
      <w:bookmarkStart w:id="7551" w:name="_ETM_Q17_332238"/>
      <w:bookmarkEnd w:id="7551"/>
      <w:r>
        <w:rPr>
          <w:rtl/>
        </w:rPr>
        <w:t xml:space="preserve">עכשיו </w:t>
      </w:r>
      <w:bookmarkStart w:id="7552" w:name="_ETM_Q17_334049"/>
      <w:bookmarkEnd w:id="7552"/>
      <w:r>
        <w:rPr>
          <w:rtl/>
        </w:rPr>
        <w:t xml:space="preserve">אני </w:t>
      </w:r>
      <w:bookmarkStart w:id="7553" w:name="_ETM_Q17_334379"/>
      <w:bookmarkEnd w:id="7553"/>
      <w:r>
        <w:rPr>
          <w:rtl/>
        </w:rPr>
        <w:t xml:space="preserve">לא </w:t>
      </w:r>
      <w:bookmarkStart w:id="7554" w:name="_ETM_Q17_334560"/>
      <w:bookmarkEnd w:id="7554"/>
      <w:r>
        <w:rPr>
          <w:rtl/>
        </w:rPr>
        <w:t xml:space="preserve">יודעת </w:t>
      </w:r>
      <w:bookmarkStart w:id="7555" w:name="_ETM_Q17_334889"/>
      <w:bookmarkEnd w:id="7555"/>
      <w:r>
        <w:rPr>
          <w:rtl/>
        </w:rPr>
        <w:t xml:space="preserve">להגיד </w:t>
      </w:r>
      <w:bookmarkStart w:id="7556" w:name="_ETM_Q17_335280"/>
      <w:bookmarkEnd w:id="7556"/>
      <w:r>
        <w:rPr>
          <w:rtl/>
        </w:rPr>
        <w:t xml:space="preserve">דברים </w:t>
      </w:r>
      <w:bookmarkStart w:id="7557" w:name="_ETM_Q17_335669"/>
      <w:bookmarkEnd w:id="7557"/>
      <w:r>
        <w:rPr>
          <w:rtl/>
        </w:rPr>
        <w:t>כאלה</w:t>
      </w:r>
      <w:r>
        <w:rPr>
          <w:rFonts w:hint="cs"/>
          <w:rtl/>
        </w:rPr>
        <w:t>.</w:t>
      </w:r>
      <w:r>
        <w:rPr>
          <w:rtl/>
        </w:rPr>
        <w:t xml:space="preserve"> </w:t>
      </w:r>
      <w:bookmarkStart w:id="7558" w:name="_ETM_Q17_336150"/>
      <w:bookmarkStart w:id="7559" w:name="_ETM_Q17_336480"/>
      <w:bookmarkStart w:id="7560" w:name="_ETM_Q17_337220"/>
      <w:bookmarkEnd w:id="7558"/>
      <w:bookmarkEnd w:id="7559"/>
      <w:bookmarkEnd w:id="7560"/>
      <w:r>
        <w:rPr>
          <w:rtl/>
        </w:rPr>
        <w:t xml:space="preserve">אין </w:t>
      </w:r>
      <w:bookmarkStart w:id="7561" w:name="_ETM_Q17_337520"/>
      <w:bookmarkEnd w:id="7561"/>
      <w:r>
        <w:rPr>
          <w:rtl/>
        </w:rPr>
        <w:t xml:space="preserve">לי </w:t>
      </w:r>
      <w:bookmarkStart w:id="7562" w:name="_ETM_Q17_337790"/>
      <w:bookmarkEnd w:id="7562"/>
      <w:r>
        <w:rPr>
          <w:rtl/>
        </w:rPr>
        <w:t xml:space="preserve">אמון </w:t>
      </w:r>
      <w:bookmarkStart w:id="7563" w:name="_ETM_Q17_338120"/>
      <w:bookmarkEnd w:id="7563"/>
      <w:r>
        <w:rPr>
          <w:rtl/>
        </w:rPr>
        <w:t>בממשלה</w:t>
      </w:r>
      <w:r>
        <w:rPr>
          <w:rFonts w:hint="cs"/>
          <w:rtl/>
        </w:rPr>
        <w:t>,</w:t>
      </w:r>
      <w:r>
        <w:rPr>
          <w:rtl/>
        </w:rPr>
        <w:t xml:space="preserve"> </w:t>
      </w:r>
      <w:bookmarkStart w:id="7564" w:name="_ETM_Q17_338960"/>
      <w:bookmarkEnd w:id="7564"/>
      <w:r>
        <w:rPr>
          <w:rtl/>
        </w:rPr>
        <w:t>ו</w:t>
      </w:r>
      <w:r>
        <w:rPr>
          <w:rFonts w:hint="cs"/>
          <w:rtl/>
        </w:rPr>
        <w:t>אני</w:t>
      </w:r>
      <w:bookmarkStart w:id="7565" w:name="_ETM_Q17_342455"/>
      <w:bookmarkEnd w:id="7565"/>
      <w:r>
        <w:rPr>
          <w:rFonts w:hint="cs"/>
          <w:rtl/>
        </w:rPr>
        <w:t xml:space="preserve"> </w:t>
      </w:r>
      <w:r>
        <w:rPr>
          <w:rtl/>
        </w:rPr>
        <w:t xml:space="preserve">גם </w:t>
      </w:r>
      <w:bookmarkStart w:id="7566" w:name="_ETM_Q17_339590"/>
      <w:bookmarkEnd w:id="7566"/>
      <w:r>
        <w:rPr>
          <w:rtl/>
        </w:rPr>
        <w:t xml:space="preserve">לא </w:t>
      </w:r>
      <w:bookmarkStart w:id="7567" w:name="_ETM_Q17_339740"/>
      <w:bookmarkEnd w:id="7567"/>
      <w:r>
        <w:rPr>
          <w:rtl/>
        </w:rPr>
        <w:t xml:space="preserve">יכולה </w:t>
      </w:r>
      <w:bookmarkStart w:id="7568" w:name="_ETM_Q17_340070"/>
      <w:bookmarkEnd w:id="7568"/>
      <w:r>
        <w:rPr>
          <w:rtl/>
        </w:rPr>
        <w:t xml:space="preserve">להגיד </w:t>
      </w:r>
      <w:bookmarkStart w:id="7569" w:name="_ETM_Q17_340880"/>
      <w:bookmarkEnd w:id="7569"/>
      <w:r>
        <w:rPr>
          <w:rtl/>
        </w:rPr>
        <w:t>להם</w:t>
      </w:r>
      <w:bookmarkStart w:id="7570" w:name="_ETM_Q17_339248"/>
      <w:bookmarkEnd w:id="7570"/>
      <w:r>
        <w:rPr>
          <w:rFonts w:hint="cs"/>
          <w:rtl/>
        </w:rPr>
        <w:t>:</w:t>
      </w:r>
      <w:r>
        <w:rPr>
          <w:rtl/>
        </w:rPr>
        <w:t xml:space="preserve"> </w:t>
      </w:r>
      <w:bookmarkStart w:id="7571" w:name="_ETM_Q17_341540"/>
      <w:bookmarkEnd w:id="7571"/>
      <w:r>
        <w:rPr>
          <w:rtl/>
        </w:rPr>
        <w:t xml:space="preserve">תסמכו </w:t>
      </w:r>
      <w:bookmarkStart w:id="7572" w:name="_ETM_Q17_342139"/>
      <w:bookmarkEnd w:id="7572"/>
      <w:r>
        <w:rPr>
          <w:rtl/>
        </w:rPr>
        <w:t>עלינו</w:t>
      </w:r>
      <w:r>
        <w:rPr>
          <w:rFonts w:hint="cs"/>
          <w:rtl/>
        </w:rPr>
        <w:t>,</w:t>
      </w:r>
      <w:r>
        <w:rPr>
          <w:rtl/>
        </w:rPr>
        <w:t xml:space="preserve"> </w:t>
      </w:r>
      <w:bookmarkStart w:id="7573" w:name="_ETM_Q17_342590"/>
      <w:bookmarkEnd w:id="7573"/>
      <w:r>
        <w:rPr>
          <w:rtl/>
        </w:rPr>
        <w:t xml:space="preserve">כי </w:t>
      </w:r>
      <w:bookmarkStart w:id="7574" w:name="_ETM_Q17_342710"/>
      <w:bookmarkEnd w:id="7574"/>
      <w:r>
        <w:rPr>
          <w:rtl/>
        </w:rPr>
        <w:t xml:space="preserve">אנחנו </w:t>
      </w:r>
      <w:bookmarkStart w:id="7575" w:name="_ETM_Q17_343100"/>
      <w:bookmarkEnd w:id="7575"/>
      <w:r>
        <w:rPr>
          <w:rtl/>
        </w:rPr>
        <w:t>ר</w:t>
      </w:r>
      <w:r>
        <w:rPr>
          <w:rFonts w:hint="cs"/>
          <w:rtl/>
        </w:rPr>
        <w:t>וא</w:t>
      </w:r>
      <w:r>
        <w:rPr>
          <w:rtl/>
        </w:rPr>
        <w:t xml:space="preserve">ים </w:t>
      </w:r>
      <w:bookmarkStart w:id="7576" w:name="_ETM_Q17_343400"/>
      <w:bookmarkEnd w:id="7576"/>
      <w:r>
        <w:rPr>
          <w:rtl/>
        </w:rPr>
        <w:t xml:space="preserve">שהממשלה </w:t>
      </w:r>
      <w:bookmarkStart w:id="7577" w:name="_ETM_Q17_344600"/>
      <w:bookmarkEnd w:id="7577"/>
      <w:r>
        <w:rPr>
          <w:rtl/>
        </w:rPr>
        <w:t xml:space="preserve">עזבה </w:t>
      </w:r>
      <w:bookmarkStart w:id="7578" w:name="_ETM_Q17_345380"/>
      <w:bookmarkEnd w:id="7578"/>
      <w:r>
        <w:rPr>
          <w:rtl/>
        </w:rPr>
        <w:t xml:space="preserve">והפקירה </w:t>
      </w:r>
      <w:bookmarkStart w:id="7579" w:name="_ETM_Q17_346310"/>
      <w:bookmarkEnd w:id="7579"/>
      <w:r>
        <w:rPr>
          <w:rtl/>
        </w:rPr>
        <w:t xml:space="preserve">את </w:t>
      </w:r>
      <w:bookmarkStart w:id="7580" w:name="_ETM_Q17_346490"/>
      <w:bookmarkEnd w:id="7580"/>
      <w:r>
        <w:rPr>
          <w:rtl/>
        </w:rPr>
        <w:t>אזרחיה</w:t>
      </w:r>
      <w:bookmarkStart w:id="7581" w:name="_ETM_Q17_347090"/>
      <w:bookmarkEnd w:id="7581"/>
      <w:r>
        <w:rPr>
          <w:rFonts w:hint="cs"/>
          <w:rtl/>
        </w:rPr>
        <w:t>.</w:t>
      </w:r>
      <w:bookmarkStart w:id="7582" w:name="_ETM_Q17_345088"/>
      <w:bookmarkEnd w:id="7582"/>
    </w:p>
    <w:p w:rsidR="00923E98" w:rsidRDefault="00923E98" w:rsidP="00A24140">
      <w:pPr>
        <w:rPr>
          <w:rtl/>
        </w:rPr>
      </w:pPr>
      <w:bookmarkStart w:id="7583" w:name="_ETM_Q17_349374"/>
      <w:bookmarkStart w:id="7584" w:name="_ETM_Q17_349442"/>
      <w:bookmarkEnd w:id="7583"/>
      <w:bookmarkEnd w:id="7584"/>
    </w:p>
    <w:p w:rsidR="00923E98" w:rsidRDefault="00923E98" w:rsidP="00A24140">
      <w:pPr>
        <w:pStyle w:val="af7"/>
        <w:keepNext/>
        <w:rPr>
          <w:rtl/>
        </w:rPr>
      </w:pPr>
      <w:bookmarkStart w:id="7585" w:name="ET_yor_6598_2"/>
      <w:r w:rsidRPr="003662BB">
        <w:rPr>
          <w:rStyle w:val="TagStyle"/>
          <w:rtl/>
        </w:rPr>
        <w:t xml:space="preserve"> &lt;&lt; יור &gt;&gt; </w:t>
      </w:r>
      <w:r>
        <w:rPr>
          <w:rtl/>
        </w:rPr>
        <w:t>היו"ר משה סולומון:</w:t>
      </w:r>
      <w:r w:rsidRPr="003662BB">
        <w:rPr>
          <w:rStyle w:val="TagStyle"/>
          <w:rtl/>
        </w:rPr>
        <w:t xml:space="preserve"> &lt;&lt; יור &gt;&gt;</w:t>
      </w:r>
      <w:r>
        <w:rPr>
          <w:rtl/>
        </w:rPr>
        <w:t xml:space="preserve">   </w:t>
      </w:r>
      <w:bookmarkEnd w:id="7585"/>
    </w:p>
    <w:p w:rsidR="00923E98" w:rsidRDefault="00923E98" w:rsidP="00C0026E">
      <w:pPr>
        <w:rPr>
          <w:rtl/>
          <w:lang w:eastAsia="he-IL"/>
        </w:rPr>
      </w:pPr>
    </w:p>
    <w:p w:rsidR="00923E98" w:rsidRDefault="00923E98" w:rsidP="00A24140">
      <w:pPr>
        <w:rPr>
          <w:rtl/>
        </w:rPr>
      </w:pPr>
      <w:bookmarkStart w:id="7586" w:name="_ETM_Q17_345037"/>
      <w:bookmarkStart w:id="7587" w:name="_ETM_Q17_349519"/>
      <w:bookmarkStart w:id="7588" w:name="_ETM_Q17_349627"/>
      <w:bookmarkEnd w:id="7586"/>
      <w:bookmarkEnd w:id="7587"/>
      <w:bookmarkEnd w:id="7588"/>
      <w:r>
        <w:rPr>
          <w:rtl/>
        </w:rPr>
        <w:t xml:space="preserve">תודה </w:t>
      </w:r>
      <w:bookmarkStart w:id="7589" w:name="_ETM_Q17_347660"/>
      <w:bookmarkEnd w:id="7589"/>
      <w:r>
        <w:rPr>
          <w:rtl/>
        </w:rPr>
        <w:t>רבה</w:t>
      </w:r>
      <w:r>
        <w:rPr>
          <w:rFonts w:hint="cs"/>
          <w:rtl/>
        </w:rPr>
        <w:t>.</w:t>
      </w:r>
      <w:r>
        <w:rPr>
          <w:rtl/>
        </w:rPr>
        <w:t xml:space="preserve"> </w:t>
      </w:r>
      <w:bookmarkStart w:id="7590" w:name="_ETM_Q17_348139"/>
      <w:bookmarkEnd w:id="7590"/>
      <w:r>
        <w:rPr>
          <w:rtl/>
        </w:rPr>
        <w:t>חבר</w:t>
      </w:r>
      <w:bookmarkStart w:id="7591" w:name="_ETM_Q17_348440"/>
      <w:bookmarkEnd w:id="7591"/>
      <w:r>
        <w:rPr>
          <w:rFonts w:hint="cs"/>
          <w:rtl/>
        </w:rPr>
        <w:t xml:space="preserve"> הכנסת סימון </w:t>
      </w:r>
      <w:bookmarkStart w:id="7592" w:name="_ETM_Q17_366168"/>
      <w:bookmarkStart w:id="7593" w:name="_ETM_Q17_348830"/>
      <w:bookmarkStart w:id="7594" w:name="_ETM_Q17_349040"/>
      <w:bookmarkEnd w:id="7592"/>
      <w:bookmarkEnd w:id="7593"/>
      <w:bookmarkEnd w:id="7594"/>
      <w:r>
        <w:rPr>
          <w:rFonts w:hint="cs"/>
          <w:rtl/>
        </w:rPr>
        <w:t>דוידסון,</w:t>
      </w:r>
      <w:r>
        <w:rPr>
          <w:rtl/>
        </w:rPr>
        <w:t xml:space="preserve"> </w:t>
      </w:r>
      <w:bookmarkStart w:id="7595" w:name="_ETM_Q17_349669"/>
      <w:bookmarkEnd w:id="7595"/>
      <w:r>
        <w:rPr>
          <w:rtl/>
        </w:rPr>
        <w:t>בבקשה</w:t>
      </w:r>
      <w:r>
        <w:rPr>
          <w:rFonts w:hint="cs"/>
          <w:rtl/>
        </w:rPr>
        <w:t>.</w:t>
      </w:r>
      <w:bookmarkStart w:id="7596" w:name="_ETM_Q17_367239"/>
      <w:bookmarkStart w:id="7597" w:name="_ETM_Q17_362336"/>
      <w:bookmarkStart w:id="7598" w:name="_ETM_Q17_364154"/>
      <w:bookmarkEnd w:id="7596"/>
      <w:bookmarkEnd w:id="7597"/>
      <w:bookmarkEnd w:id="7598"/>
      <w:r>
        <w:rPr>
          <w:rFonts w:hint="cs"/>
          <w:rtl/>
        </w:rPr>
        <w:t xml:space="preserve"> לרשותך שלוש דקות.</w:t>
      </w:r>
      <w:bookmarkStart w:id="7599" w:name="_ETM_Q17_368526"/>
      <w:bookmarkEnd w:id="7599"/>
    </w:p>
    <w:p w:rsidR="00923E98" w:rsidRDefault="00923E98" w:rsidP="00A24140">
      <w:pPr>
        <w:rPr>
          <w:rtl/>
        </w:rPr>
      </w:pPr>
      <w:bookmarkStart w:id="7600" w:name="_ETM_Q17_366811"/>
      <w:bookmarkStart w:id="7601" w:name="_ETM_Q17_366889"/>
      <w:bookmarkEnd w:id="7600"/>
      <w:bookmarkEnd w:id="7601"/>
    </w:p>
    <w:p w:rsidR="00923E98" w:rsidRDefault="00923E98" w:rsidP="00A24140">
      <w:pPr>
        <w:pStyle w:val="a4"/>
        <w:keepNext/>
        <w:rPr>
          <w:rtl/>
        </w:rPr>
      </w:pPr>
      <w:bookmarkStart w:id="7602" w:name="ET_speaker_6255_3"/>
      <w:r w:rsidRPr="001757AA">
        <w:rPr>
          <w:rStyle w:val="TagStyle"/>
          <w:rtl/>
        </w:rPr>
        <w:t xml:space="preserve"> &lt;&lt; דובר &gt;&gt; </w:t>
      </w:r>
      <w:bookmarkStart w:id="7603" w:name="_Toc172737665"/>
      <w:bookmarkStart w:id="7604" w:name="_Toc172741261"/>
      <w:bookmarkStart w:id="7605" w:name="_Toc172749405"/>
      <w:bookmarkStart w:id="7606" w:name="_Toc173068936"/>
      <w:bookmarkStart w:id="7607" w:name="_Toc202703815"/>
      <w:r>
        <w:rPr>
          <w:rtl/>
        </w:rPr>
        <w:t>סימון דוידסון (יש עתיד):</w:t>
      </w:r>
      <w:bookmarkEnd w:id="7603"/>
      <w:bookmarkEnd w:id="7604"/>
      <w:bookmarkEnd w:id="7605"/>
      <w:bookmarkEnd w:id="7606"/>
      <w:bookmarkEnd w:id="7607"/>
      <w:r w:rsidRPr="001757AA">
        <w:rPr>
          <w:rStyle w:val="TagStyle"/>
          <w:rtl/>
        </w:rPr>
        <w:t xml:space="preserve"> &lt;&lt; דובר &gt;&gt;</w:t>
      </w:r>
      <w:r>
        <w:rPr>
          <w:rtl/>
        </w:rPr>
        <w:t xml:space="preserve">   </w:t>
      </w:r>
      <w:bookmarkEnd w:id="7602"/>
    </w:p>
    <w:p w:rsidR="00923E98" w:rsidRDefault="00923E98" w:rsidP="00C0026E">
      <w:pPr>
        <w:rPr>
          <w:rtl/>
          <w:lang w:eastAsia="he-IL"/>
        </w:rPr>
      </w:pPr>
    </w:p>
    <w:p w:rsidR="00923E98" w:rsidRDefault="00923E98" w:rsidP="00A24140">
      <w:pPr>
        <w:rPr>
          <w:rtl/>
        </w:rPr>
      </w:pPr>
      <w:bookmarkStart w:id="7608" w:name="_ETM_Q17_368906"/>
      <w:bookmarkStart w:id="7609" w:name="_ETM_Q17_368956"/>
      <w:bookmarkStart w:id="7610" w:name="_ETM_Q17_364950"/>
      <w:bookmarkStart w:id="7611" w:name="_ETM_Q17_364973"/>
      <w:bookmarkStart w:id="7612" w:name="_ETM_Q17_365007"/>
      <w:bookmarkStart w:id="7613" w:name="_ETM_Q17_369000"/>
      <w:bookmarkStart w:id="7614" w:name="_ETM_Q17_367606"/>
      <w:bookmarkEnd w:id="7608"/>
      <w:bookmarkEnd w:id="7609"/>
      <w:bookmarkEnd w:id="7610"/>
      <w:bookmarkEnd w:id="7611"/>
      <w:bookmarkEnd w:id="7612"/>
      <w:bookmarkEnd w:id="7613"/>
      <w:bookmarkEnd w:id="7614"/>
      <w:r>
        <w:rPr>
          <w:rtl/>
        </w:rPr>
        <w:t xml:space="preserve">תודה </w:t>
      </w:r>
      <w:bookmarkStart w:id="7615" w:name="_ETM_Q17_369240"/>
      <w:bookmarkEnd w:id="7615"/>
      <w:r>
        <w:rPr>
          <w:rtl/>
        </w:rPr>
        <w:t>רבה</w:t>
      </w:r>
      <w:r>
        <w:rPr>
          <w:rFonts w:hint="cs"/>
          <w:rtl/>
        </w:rPr>
        <w:t>,</w:t>
      </w:r>
      <w:r>
        <w:rPr>
          <w:rtl/>
        </w:rPr>
        <w:t xml:space="preserve"> </w:t>
      </w:r>
      <w:bookmarkStart w:id="7616" w:name="_ETM_Q17_369570"/>
      <w:bookmarkEnd w:id="7616"/>
      <w:r>
        <w:rPr>
          <w:rtl/>
        </w:rPr>
        <w:t xml:space="preserve">אדוני </w:t>
      </w:r>
      <w:bookmarkStart w:id="7617" w:name="_ETM_Q17_369870"/>
      <w:bookmarkEnd w:id="7617"/>
      <w:r>
        <w:rPr>
          <w:rtl/>
        </w:rPr>
        <w:t>היושב-ראש</w:t>
      </w:r>
      <w:r>
        <w:rPr>
          <w:rFonts w:hint="cs"/>
          <w:rtl/>
        </w:rPr>
        <w:t>.</w:t>
      </w:r>
      <w:r>
        <w:rPr>
          <w:rtl/>
        </w:rPr>
        <w:t xml:space="preserve"> </w:t>
      </w:r>
      <w:bookmarkStart w:id="7618" w:name="_ETM_Q17_370620"/>
      <w:bookmarkEnd w:id="7618"/>
      <w:r>
        <w:rPr>
          <w:rtl/>
        </w:rPr>
        <w:t xml:space="preserve">כנסת </w:t>
      </w:r>
      <w:bookmarkStart w:id="7619" w:name="_ETM_Q17_370980"/>
      <w:bookmarkEnd w:id="7619"/>
      <w:r>
        <w:rPr>
          <w:rtl/>
        </w:rPr>
        <w:t>נכבדה</w:t>
      </w:r>
      <w:r>
        <w:rPr>
          <w:rFonts w:hint="cs"/>
          <w:rtl/>
        </w:rPr>
        <w:t>,</w:t>
      </w:r>
      <w:r>
        <w:rPr>
          <w:rtl/>
        </w:rPr>
        <w:t xml:space="preserve"> </w:t>
      </w:r>
      <w:bookmarkStart w:id="7620" w:name="_ETM_Q17_372090"/>
      <w:bookmarkEnd w:id="7620"/>
      <w:r>
        <w:rPr>
          <w:rtl/>
        </w:rPr>
        <w:t xml:space="preserve">טלי </w:t>
      </w:r>
      <w:bookmarkStart w:id="7621" w:name="_ETM_Q17_372510"/>
      <w:bookmarkEnd w:id="7621"/>
      <w:r>
        <w:rPr>
          <w:rtl/>
        </w:rPr>
        <w:t>גוטליב</w:t>
      </w:r>
      <w:r>
        <w:rPr>
          <w:rFonts w:hint="cs"/>
          <w:rtl/>
        </w:rPr>
        <w:t>,</w:t>
      </w:r>
      <w:bookmarkStart w:id="7622" w:name="_ETM_Q17_374996"/>
      <w:bookmarkEnd w:id="7622"/>
      <w:r>
        <w:rPr>
          <w:rtl/>
        </w:rPr>
        <w:t xml:space="preserve"> </w:t>
      </w:r>
      <w:bookmarkStart w:id="7623" w:name="_ETM_Q17_374130"/>
      <w:bookmarkEnd w:id="7623"/>
      <w:r>
        <w:rPr>
          <w:rtl/>
        </w:rPr>
        <w:t xml:space="preserve">אני </w:t>
      </w:r>
      <w:bookmarkStart w:id="7624" w:name="_ETM_Q17_374460"/>
      <w:bookmarkEnd w:id="7624"/>
      <w:r>
        <w:rPr>
          <w:rtl/>
        </w:rPr>
        <w:t xml:space="preserve">רוצה </w:t>
      </w:r>
      <w:bookmarkStart w:id="7625" w:name="_ETM_Q17_374880"/>
      <w:bookmarkStart w:id="7626" w:name="_ETM_Q17_375090"/>
      <w:bookmarkStart w:id="7627" w:name="_ETM_Q17_375540"/>
      <w:bookmarkStart w:id="7628" w:name="_ETM_Q17_376230"/>
      <w:bookmarkStart w:id="7629" w:name="_ETM_Q17_376350"/>
      <w:bookmarkStart w:id="7630" w:name="_ETM_Q17_376650"/>
      <w:bookmarkEnd w:id="7625"/>
      <w:bookmarkEnd w:id="7626"/>
      <w:bookmarkEnd w:id="7627"/>
      <w:bookmarkEnd w:id="7628"/>
      <w:bookmarkEnd w:id="7629"/>
      <w:bookmarkEnd w:id="7630"/>
      <w:r>
        <w:rPr>
          <w:rtl/>
        </w:rPr>
        <w:t xml:space="preserve">להגיד </w:t>
      </w:r>
      <w:bookmarkStart w:id="7631" w:name="_ETM_Q17_377250"/>
      <w:bookmarkEnd w:id="7631"/>
      <w:r>
        <w:rPr>
          <w:rtl/>
        </w:rPr>
        <w:t xml:space="preserve">לך </w:t>
      </w:r>
      <w:bookmarkStart w:id="7632" w:name="_ETM_Q17_377370"/>
      <w:bookmarkEnd w:id="7632"/>
      <w:r>
        <w:rPr>
          <w:rtl/>
        </w:rPr>
        <w:t>משהו</w:t>
      </w:r>
      <w:r>
        <w:rPr>
          <w:rFonts w:hint="cs"/>
          <w:rtl/>
        </w:rPr>
        <w:t>.</w:t>
      </w:r>
      <w:r>
        <w:rPr>
          <w:rtl/>
        </w:rPr>
        <w:t xml:space="preserve"> </w:t>
      </w:r>
      <w:bookmarkStart w:id="7633" w:name="_ETM_Q17_379320"/>
      <w:bookmarkEnd w:id="7633"/>
      <w:r>
        <w:rPr>
          <w:rtl/>
        </w:rPr>
        <w:t xml:space="preserve">את </w:t>
      </w:r>
      <w:bookmarkStart w:id="7634" w:name="_ETM_Q17_379530"/>
      <w:bookmarkEnd w:id="7634"/>
      <w:r>
        <w:rPr>
          <w:rtl/>
        </w:rPr>
        <w:t>יודע</w:t>
      </w:r>
      <w:bookmarkStart w:id="7635" w:name="_ETM_Q17_379680"/>
      <w:bookmarkStart w:id="7636" w:name="_ETM_Q17_378975"/>
      <w:bookmarkEnd w:id="7635"/>
      <w:bookmarkEnd w:id="7636"/>
      <w:r>
        <w:rPr>
          <w:rtl/>
        </w:rPr>
        <w:t>ת</w:t>
      </w:r>
      <w:r>
        <w:rPr>
          <w:rFonts w:hint="cs"/>
          <w:rtl/>
        </w:rPr>
        <w:t>,</w:t>
      </w:r>
      <w:r>
        <w:rPr>
          <w:rtl/>
        </w:rPr>
        <w:t xml:space="preserve"> </w:t>
      </w:r>
      <w:bookmarkStart w:id="7637" w:name="_ETM_Q17_379800"/>
      <w:bookmarkEnd w:id="7637"/>
      <w:r>
        <w:rPr>
          <w:rtl/>
        </w:rPr>
        <w:t xml:space="preserve">התפקיד </w:t>
      </w:r>
      <w:bookmarkStart w:id="7638" w:name="_ETM_Q17_380220"/>
      <w:bookmarkEnd w:id="7638"/>
      <w:r>
        <w:rPr>
          <w:rtl/>
        </w:rPr>
        <w:t>של</w:t>
      </w:r>
      <w:r>
        <w:rPr>
          <w:rFonts w:hint="cs"/>
          <w:rtl/>
        </w:rPr>
        <w:t xml:space="preserve"> חברי </w:t>
      </w:r>
      <w:bookmarkStart w:id="7639" w:name="_ETM_Q17_380306"/>
      <w:bookmarkEnd w:id="7639"/>
      <w:r>
        <w:rPr>
          <w:rFonts w:hint="cs"/>
          <w:rtl/>
        </w:rPr>
        <w:t>הכנסת</w:t>
      </w:r>
      <w:r>
        <w:rPr>
          <w:rtl/>
        </w:rPr>
        <w:t xml:space="preserve"> </w:t>
      </w:r>
      <w:bookmarkStart w:id="7640" w:name="_ETM_Q17_380970"/>
      <w:bookmarkEnd w:id="7640"/>
      <w:r>
        <w:rPr>
          <w:rtl/>
        </w:rPr>
        <w:t xml:space="preserve">בכנסת </w:t>
      </w:r>
      <w:bookmarkStart w:id="7641" w:name="_ETM_Q17_381510"/>
      <w:bookmarkEnd w:id="7641"/>
      <w:r>
        <w:rPr>
          <w:rtl/>
        </w:rPr>
        <w:t>ישראל</w:t>
      </w:r>
      <w:bookmarkStart w:id="7642" w:name="_ETM_Q17_382050"/>
      <w:bookmarkStart w:id="7643" w:name="_ETM_Q17_382200"/>
      <w:bookmarkStart w:id="7644" w:name="_ETM_Q17_382500"/>
      <w:bookmarkStart w:id="7645" w:name="_ETM_Q17_383720"/>
      <w:bookmarkEnd w:id="7642"/>
      <w:bookmarkEnd w:id="7643"/>
      <w:bookmarkEnd w:id="7644"/>
      <w:bookmarkEnd w:id="7645"/>
      <w:r>
        <w:rPr>
          <w:rFonts w:hint="cs"/>
          <w:rtl/>
        </w:rPr>
        <w:t>, ג</w:t>
      </w:r>
      <w:bookmarkStart w:id="7646" w:name="_ETM_Q17_383196"/>
      <w:bookmarkEnd w:id="7646"/>
      <w:r>
        <w:rPr>
          <w:rtl/>
        </w:rPr>
        <w:t xml:space="preserve">ם </w:t>
      </w:r>
      <w:bookmarkStart w:id="7647" w:name="_ETM_Q17_383990"/>
      <w:bookmarkEnd w:id="7647"/>
      <w:r>
        <w:rPr>
          <w:rtl/>
        </w:rPr>
        <w:t xml:space="preserve">של </w:t>
      </w:r>
      <w:bookmarkStart w:id="7648" w:name="_ETM_Q17_384139"/>
      <w:bookmarkEnd w:id="7648"/>
      <w:r>
        <w:rPr>
          <w:rFonts w:hint="cs"/>
          <w:rtl/>
        </w:rPr>
        <w:t>ה</w:t>
      </w:r>
      <w:r>
        <w:rPr>
          <w:rtl/>
        </w:rPr>
        <w:t xml:space="preserve">קואליציה </w:t>
      </w:r>
      <w:bookmarkStart w:id="7649" w:name="_ETM_Q17_384710"/>
      <w:bookmarkEnd w:id="7649"/>
      <w:r>
        <w:rPr>
          <w:rtl/>
        </w:rPr>
        <w:t xml:space="preserve">וגם </w:t>
      </w:r>
      <w:bookmarkStart w:id="7650" w:name="_ETM_Q17_385040"/>
      <w:bookmarkEnd w:id="7650"/>
      <w:r>
        <w:rPr>
          <w:rtl/>
        </w:rPr>
        <w:t xml:space="preserve">שלו </w:t>
      </w:r>
      <w:bookmarkStart w:id="7651" w:name="_ETM_Q17_385310"/>
      <w:bookmarkEnd w:id="7651"/>
      <w:r>
        <w:rPr>
          <w:rtl/>
        </w:rPr>
        <w:t>ה</w:t>
      </w:r>
      <w:r>
        <w:rPr>
          <w:rFonts w:hint="cs"/>
          <w:rtl/>
        </w:rPr>
        <w:t>אופ</w:t>
      </w:r>
      <w:bookmarkStart w:id="7652" w:name="_ETM_Q17_385866"/>
      <w:bookmarkEnd w:id="7652"/>
      <w:r>
        <w:rPr>
          <w:rtl/>
        </w:rPr>
        <w:t>וזיציה</w:t>
      </w:r>
      <w:r>
        <w:rPr>
          <w:rFonts w:hint="cs"/>
          <w:rtl/>
        </w:rPr>
        <w:t>,</w:t>
      </w:r>
      <w:r>
        <w:rPr>
          <w:rtl/>
        </w:rPr>
        <w:t xml:space="preserve"> </w:t>
      </w:r>
      <w:bookmarkStart w:id="7653" w:name="_ETM_Q17_386569"/>
      <w:bookmarkEnd w:id="7653"/>
      <w:r>
        <w:rPr>
          <w:rtl/>
        </w:rPr>
        <w:t xml:space="preserve">זה </w:t>
      </w:r>
      <w:bookmarkStart w:id="7654" w:name="_ETM_Q17_386810"/>
      <w:bookmarkEnd w:id="7654"/>
      <w:r>
        <w:rPr>
          <w:rtl/>
        </w:rPr>
        <w:t xml:space="preserve">לבקר </w:t>
      </w:r>
      <w:bookmarkStart w:id="7655" w:name="_ETM_Q17_387470"/>
      <w:bookmarkEnd w:id="7655"/>
      <w:r>
        <w:rPr>
          <w:rtl/>
        </w:rPr>
        <w:t xml:space="preserve">את </w:t>
      </w:r>
      <w:bookmarkStart w:id="7656" w:name="_ETM_Q17_387709"/>
      <w:bookmarkEnd w:id="7656"/>
      <w:r>
        <w:rPr>
          <w:rtl/>
        </w:rPr>
        <w:t xml:space="preserve">הפעולה </w:t>
      </w:r>
      <w:bookmarkStart w:id="7657" w:name="_ETM_Q17_388250"/>
      <w:bookmarkEnd w:id="7657"/>
      <w:r>
        <w:rPr>
          <w:rtl/>
        </w:rPr>
        <w:t xml:space="preserve">של </w:t>
      </w:r>
      <w:bookmarkStart w:id="7658" w:name="_ETM_Q17_388430"/>
      <w:bookmarkEnd w:id="7658"/>
      <w:r>
        <w:rPr>
          <w:rtl/>
        </w:rPr>
        <w:t xml:space="preserve">משרדי </w:t>
      </w:r>
      <w:bookmarkStart w:id="7659" w:name="_ETM_Q17_388819"/>
      <w:bookmarkEnd w:id="7659"/>
      <w:r>
        <w:rPr>
          <w:rtl/>
        </w:rPr>
        <w:t>הממשלה</w:t>
      </w:r>
      <w:r>
        <w:rPr>
          <w:rFonts w:hint="cs"/>
          <w:rtl/>
        </w:rPr>
        <w:t>,</w:t>
      </w:r>
      <w:bookmarkStart w:id="7660" w:name="_ETM_Q17_387635"/>
      <w:bookmarkEnd w:id="7660"/>
      <w:r>
        <w:rPr>
          <w:rtl/>
        </w:rPr>
        <w:t xml:space="preserve"> </w:t>
      </w:r>
      <w:bookmarkStart w:id="7661" w:name="_ETM_Q17_390069"/>
      <w:bookmarkEnd w:id="7661"/>
      <w:r>
        <w:rPr>
          <w:rtl/>
        </w:rPr>
        <w:t xml:space="preserve">במיוחד </w:t>
      </w:r>
      <w:bookmarkStart w:id="7662" w:name="_ETM_Q17_390489"/>
      <w:bookmarkEnd w:id="7662"/>
      <w:r>
        <w:rPr>
          <w:rFonts w:hint="cs"/>
          <w:rtl/>
        </w:rPr>
        <w:t>כש</w:t>
      </w:r>
      <w:r>
        <w:rPr>
          <w:rtl/>
        </w:rPr>
        <w:t xml:space="preserve">אתה </w:t>
      </w:r>
      <w:bookmarkStart w:id="7663" w:name="_ETM_Q17_390639"/>
      <w:bookmarkEnd w:id="7663"/>
      <w:r>
        <w:rPr>
          <w:rtl/>
        </w:rPr>
        <w:t>באופוזיציה</w:t>
      </w:r>
      <w:r>
        <w:rPr>
          <w:rFonts w:hint="cs"/>
          <w:rtl/>
        </w:rPr>
        <w:t>.</w:t>
      </w:r>
      <w:bookmarkStart w:id="7664" w:name="_ETM_Q17_393030"/>
      <w:bookmarkEnd w:id="7664"/>
    </w:p>
    <w:p w:rsidR="00923E98" w:rsidRDefault="00923E98" w:rsidP="00A24140">
      <w:pPr>
        <w:rPr>
          <w:rtl/>
        </w:rPr>
      </w:pPr>
      <w:bookmarkStart w:id="7665" w:name="_ETM_Q17_391864"/>
    </w:p>
    <w:p w:rsidR="00923E98" w:rsidRDefault="00923E98" w:rsidP="00A24140">
      <w:pPr>
        <w:pStyle w:val="af6"/>
        <w:keepNext/>
        <w:rPr>
          <w:rtl/>
        </w:rPr>
      </w:pPr>
      <w:bookmarkStart w:id="7666" w:name="ET_interruption_6345_4"/>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bookmarkEnd w:id="7666"/>
    </w:p>
    <w:p w:rsidR="00923E98" w:rsidRDefault="00923E98" w:rsidP="00C0026E">
      <w:pPr>
        <w:rPr>
          <w:rtl/>
          <w:lang w:eastAsia="he-IL"/>
        </w:rPr>
      </w:pPr>
    </w:p>
    <w:bookmarkEnd w:id="7665"/>
    <w:p w:rsidR="00923E98" w:rsidRDefault="00923E98" w:rsidP="00A24140">
      <w:pPr>
        <w:rPr>
          <w:rtl/>
          <w:lang w:eastAsia="he-IL"/>
        </w:rPr>
      </w:pPr>
      <w:r>
        <w:rPr>
          <w:rFonts w:hint="cs"/>
          <w:rtl/>
          <w:lang w:eastAsia="he-IL"/>
        </w:rPr>
        <w:t>על מה דיברנו עכשיו?</w:t>
      </w:r>
    </w:p>
    <w:p w:rsidR="00923E98" w:rsidRDefault="00923E98" w:rsidP="00A24140">
      <w:pPr>
        <w:rPr>
          <w:rtl/>
          <w:lang w:eastAsia="he-IL"/>
        </w:rPr>
      </w:pPr>
    </w:p>
    <w:p w:rsidR="00923E98" w:rsidRDefault="00923E98" w:rsidP="00A24140">
      <w:pPr>
        <w:pStyle w:val="af6"/>
        <w:keepNext/>
        <w:rPr>
          <w:rtl/>
        </w:rPr>
      </w:pPr>
      <w:bookmarkStart w:id="7667" w:name="ET_interruption_6342_5"/>
      <w:r w:rsidRPr="00AB344B">
        <w:rPr>
          <w:rStyle w:val="TagStyle"/>
          <w:rtl/>
        </w:rPr>
        <w:t xml:space="preserve"> &lt;&lt; קריאה &gt;&gt; </w:t>
      </w:r>
      <w:r>
        <w:rPr>
          <w:rtl/>
        </w:rPr>
        <w:t>בועז ביסמוט (הליכוד):</w:t>
      </w:r>
      <w:r w:rsidRPr="00AB344B">
        <w:rPr>
          <w:rStyle w:val="TagStyle"/>
          <w:rtl/>
        </w:rPr>
        <w:t xml:space="preserve"> &lt;&lt; קריאה &gt;&gt;</w:t>
      </w:r>
      <w:r>
        <w:rPr>
          <w:rtl/>
        </w:rPr>
        <w:t xml:space="preserve">   </w:t>
      </w:r>
      <w:bookmarkEnd w:id="7667"/>
    </w:p>
    <w:p w:rsidR="00923E98" w:rsidRDefault="00923E98" w:rsidP="00C0026E">
      <w:pPr>
        <w:rPr>
          <w:rtl/>
          <w:lang w:eastAsia="he-IL"/>
        </w:rPr>
      </w:pPr>
    </w:p>
    <w:p w:rsidR="00923E98" w:rsidRDefault="00923E98" w:rsidP="00A24140">
      <w:pPr>
        <w:rPr>
          <w:rtl/>
          <w:lang w:eastAsia="he-IL"/>
        </w:rPr>
      </w:pPr>
      <w:bookmarkStart w:id="7668" w:name="_ETM_Q17_389255"/>
      <w:bookmarkEnd w:id="7668"/>
      <w:r>
        <w:rPr>
          <w:rFonts w:hint="cs"/>
          <w:rtl/>
          <w:lang w:eastAsia="he-IL"/>
        </w:rPr>
        <w:t>מ</w:t>
      </w:r>
      <w:bookmarkStart w:id="7669" w:name="_ETM_Q17_392535"/>
      <w:bookmarkEnd w:id="7669"/>
      <w:r>
        <w:rPr>
          <w:rFonts w:hint="cs"/>
          <w:rtl/>
          <w:lang w:eastAsia="he-IL"/>
        </w:rPr>
        <w:t>ה עשינו עכשיו?</w:t>
      </w:r>
    </w:p>
    <w:p w:rsidR="00923E98" w:rsidRDefault="00923E98" w:rsidP="00A24140">
      <w:pPr>
        <w:rPr>
          <w:rtl/>
          <w:lang w:eastAsia="he-IL"/>
        </w:rPr>
      </w:pPr>
      <w:bookmarkStart w:id="7670" w:name="_ETM_Q17_393138"/>
      <w:bookmarkStart w:id="7671" w:name="_ETM_Q17_393212"/>
      <w:bookmarkEnd w:id="7670"/>
      <w:bookmarkEnd w:id="7671"/>
    </w:p>
    <w:p w:rsidR="00923E98" w:rsidRDefault="00923E98" w:rsidP="00A24140">
      <w:pPr>
        <w:pStyle w:val="-"/>
        <w:keepNext/>
        <w:rPr>
          <w:rtl/>
        </w:rPr>
      </w:pPr>
      <w:bookmarkStart w:id="7672" w:name="ET_speakercontinue_6255_6"/>
      <w:r w:rsidRPr="00AB344B">
        <w:rPr>
          <w:rStyle w:val="TagStyle"/>
          <w:rtl/>
        </w:rPr>
        <w:t xml:space="preserve"> &lt;&lt; דובר_המשך &gt;&gt; </w:t>
      </w:r>
      <w:r>
        <w:rPr>
          <w:rtl/>
        </w:rPr>
        <w:t>סימון דוידסון (יש עתיד):</w:t>
      </w:r>
      <w:r w:rsidRPr="00AB344B">
        <w:rPr>
          <w:rStyle w:val="TagStyle"/>
          <w:rtl/>
        </w:rPr>
        <w:t xml:space="preserve"> &lt;&lt; דובר_המשך &gt;&gt;</w:t>
      </w:r>
      <w:r>
        <w:rPr>
          <w:rtl/>
        </w:rPr>
        <w:t xml:space="preserve">   </w:t>
      </w:r>
      <w:bookmarkEnd w:id="7672"/>
    </w:p>
    <w:p w:rsidR="00923E98" w:rsidRDefault="00923E98" w:rsidP="00C0026E">
      <w:pPr>
        <w:rPr>
          <w:rtl/>
          <w:lang w:eastAsia="he-IL"/>
        </w:rPr>
      </w:pPr>
    </w:p>
    <w:p w:rsidR="00923E98" w:rsidRDefault="00923E98" w:rsidP="00A24140">
      <w:pPr>
        <w:rPr>
          <w:rtl/>
        </w:rPr>
      </w:pPr>
      <w:bookmarkStart w:id="7673" w:name="_ETM_Q17_395866"/>
      <w:bookmarkEnd w:id="7673"/>
      <w:r>
        <w:rPr>
          <w:rtl/>
        </w:rPr>
        <w:t xml:space="preserve">אני </w:t>
      </w:r>
      <w:bookmarkStart w:id="7674" w:name="_ETM_Q17_393239"/>
      <w:bookmarkEnd w:id="7674"/>
      <w:r>
        <w:rPr>
          <w:rtl/>
        </w:rPr>
        <w:t xml:space="preserve">עכשיו </w:t>
      </w:r>
      <w:bookmarkStart w:id="7675" w:name="_ETM_Q17_393780"/>
      <w:bookmarkEnd w:id="7675"/>
      <w:r>
        <w:rPr>
          <w:rFonts w:hint="cs"/>
          <w:rtl/>
        </w:rPr>
        <w:t>שלוש</w:t>
      </w:r>
      <w:r>
        <w:rPr>
          <w:rtl/>
        </w:rPr>
        <w:t xml:space="preserve"> </w:t>
      </w:r>
      <w:bookmarkStart w:id="7676" w:name="_ETM_Q17_394080"/>
      <w:bookmarkEnd w:id="7676"/>
      <w:r>
        <w:rPr>
          <w:rtl/>
        </w:rPr>
        <w:t xml:space="preserve">דקות </w:t>
      </w:r>
      <w:bookmarkStart w:id="7677" w:name="_ETM_Q17_394379"/>
      <w:bookmarkEnd w:id="7677"/>
      <w:r>
        <w:rPr>
          <w:rtl/>
        </w:rPr>
        <w:t xml:space="preserve">לא </w:t>
      </w:r>
      <w:bookmarkStart w:id="7678" w:name="_ETM_Q17_394500"/>
      <w:bookmarkEnd w:id="7678"/>
      <w:r>
        <w:rPr>
          <w:rtl/>
        </w:rPr>
        <w:t>צועק</w:t>
      </w:r>
      <w:r>
        <w:rPr>
          <w:rFonts w:hint="cs"/>
          <w:rtl/>
        </w:rPr>
        <w:t>.</w:t>
      </w:r>
      <w:bookmarkStart w:id="7679" w:name="_ETM_Q17_395305"/>
      <w:bookmarkEnd w:id="7679"/>
      <w:r>
        <w:rPr>
          <w:rtl/>
        </w:rPr>
        <w:t xml:space="preserve"> </w:t>
      </w:r>
      <w:bookmarkStart w:id="7680" w:name="_ETM_Q17_395360"/>
      <w:bookmarkEnd w:id="7680"/>
      <w:r>
        <w:rPr>
          <w:rtl/>
        </w:rPr>
        <w:t xml:space="preserve">אני </w:t>
      </w:r>
      <w:bookmarkStart w:id="7681" w:name="_ETM_Q17_395569"/>
      <w:bookmarkEnd w:id="7681"/>
      <w:r>
        <w:rPr>
          <w:rtl/>
        </w:rPr>
        <w:t xml:space="preserve">רוצה </w:t>
      </w:r>
      <w:bookmarkStart w:id="7682" w:name="_ETM_Q17_396049"/>
      <w:bookmarkEnd w:id="7682"/>
      <w:r>
        <w:rPr>
          <w:rtl/>
        </w:rPr>
        <w:t xml:space="preserve">להסביר </w:t>
      </w:r>
      <w:bookmarkStart w:id="7683" w:name="_ETM_Q17_396650"/>
      <w:bookmarkEnd w:id="7683"/>
      <w:r>
        <w:rPr>
          <w:rtl/>
        </w:rPr>
        <w:t xml:space="preserve">איזושהי </w:t>
      </w:r>
      <w:bookmarkStart w:id="7684" w:name="_ETM_Q17_397069"/>
      <w:bookmarkEnd w:id="7684"/>
      <w:r>
        <w:rPr>
          <w:rtl/>
        </w:rPr>
        <w:t>תפיסה</w:t>
      </w:r>
      <w:r>
        <w:rPr>
          <w:rFonts w:hint="cs"/>
          <w:rtl/>
        </w:rPr>
        <w:t>.</w:t>
      </w:r>
      <w:bookmarkStart w:id="7685" w:name="_ETM_Q17_394745"/>
      <w:bookmarkStart w:id="7686" w:name="_ETM_Q17_398019"/>
      <w:bookmarkEnd w:id="7685"/>
      <w:bookmarkEnd w:id="7686"/>
    </w:p>
    <w:p w:rsidR="00923E98" w:rsidRDefault="00923E98" w:rsidP="00A24140">
      <w:pPr>
        <w:rPr>
          <w:rtl/>
        </w:rPr>
      </w:pPr>
      <w:bookmarkStart w:id="7687" w:name="_ETM_Q17_395454"/>
      <w:bookmarkStart w:id="7688" w:name="_ETM_Q17_395512"/>
      <w:bookmarkEnd w:id="7687"/>
      <w:bookmarkEnd w:id="7688"/>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rPr>
      </w:pPr>
      <w:r>
        <w:rPr>
          <w:rFonts w:hint="cs"/>
          <w:rtl/>
        </w:rPr>
        <w:t xml:space="preserve">אז </w:t>
      </w:r>
      <w:bookmarkStart w:id="7689" w:name="_ETM_Q17_394905"/>
      <w:bookmarkEnd w:id="7689"/>
      <w:r>
        <w:rPr>
          <w:rFonts w:hint="cs"/>
          <w:rtl/>
        </w:rPr>
        <w:t xml:space="preserve">תמיד </w:t>
      </w:r>
      <w:bookmarkStart w:id="7690" w:name="_ETM_Q17_395455"/>
      <w:bookmarkStart w:id="7691" w:name="_ETM_Q17_393693"/>
      <w:bookmarkEnd w:id="7690"/>
      <w:bookmarkEnd w:id="7691"/>
      <w:r>
        <w:rPr>
          <w:rFonts w:hint="cs"/>
          <w:rtl/>
        </w:rPr>
        <w:t>מקשיבה לך, א</w:t>
      </w:r>
      <w:bookmarkStart w:id="7692" w:name="_ETM_Q17_399956"/>
      <w:bookmarkEnd w:id="7692"/>
      <w:r>
        <w:rPr>
          <w:rFonts w:hint="cs"/>
          <w:rtl/>
        </w:rPr>
        <w:t>ם עוד לא הבנת.</w:t>
      </w:r>
      <w:bookmarkStart w:id="7693" w:name="_ETM_Q17_396635"/>
      <w:bookmarkStart w:id="7694" w:name="_ETM_Q17_398555"/>
      <w:bookmarkEnd w:id="7693"/>
      <w:bookmarkEnd w:id="7694"/>
    </w:p>
    <w:p w:rsidR="00923E98" w:rsidRDefault="00923E98" w:rsidP="00A24140">
      <w:pPr>
        <w:rPr>
          <w:rtl/>
        </w:rPr>
      </w:pPr>
      <w:bookmarkStart w:id="7695" w:name="_ETM_Q17_398617"/>
      <w:bookmarkEnd w:id="7695"/>
    </w:p>
    <w:p w:rsidR="00923E98" w:rsidRDefault="00923E98" w:rsidP="00A24140">
      <w:pPr>
        <w:pStyle w:val="af6"/>
        <w:keepNext/>
        <w:rPr>
          <w:rtl/>
        </w:rPr>
      </w:pPr>
      <w:bookmarkStart w:id="7696" w:name="ET_interruption_6342_8"/>
      <w:r w:rsidRPr="000E6A26">
        <w:rPr>
          <w:rStyle w:val="TagStyle"/>
          <w:rtl/>
        </w:rPr>
        <w:t xml:space="preserve"> &lt;&lt; קריאה &gt;&gt; </w:t>
      </w:r>
      <w:r>
        <w:rPr>
          <w:rtl/>
        </w:rPr>
        <w:t>בועז ביסמוט (הליכוד):</w:t>
      </w:r>
      <w:r w:rsidRPr="000E6A26">
        <w:rPr>
          <w:rStyle w:val="TagStyle"/>
          <w:rtl/>
        </w:rPr>
        <w:t xml:space="preserve"> &lt;&lt; קריאה &gt;&gt;</w:t>
      </w:r>
      <w:r>
        <w:rPr>
          <w:rtl/>
        </w:rPr>
        <w:t xml:space="preserve">   </w:t>
      </w:r>
      <w:bookmarkEnd w:id="7696"/>
    </w:p>
    <w:p w:rsidR="00923E98" w:rsidRDefault="00923E98" w:rsidP="00C0026E">
      <w:pPr>
        <w:rPr>
          <w:rtl/>
          <w:lang w:eastAsia="he-IL"/>
        </w:rPr>
      </w:pPr>
    </w:p>
    <w:p w:rsidR="00923E98" w:rsidRDefault="00923E98" w:rsidP="00A24140">
      <w:pPr>
        <w:rPr>
          <w:rtl/>
          <w:lang w:eastAsia="he-IL"/>
        </w:rPr>
      </w:pPr>
      <w:bookmarkStart w:id="7697" w:name="_ETM_Q17_392331"/>
      <w:bookmarkEnd w:id="7697"/>
      <w:r>
        <w:rPr>
          <w:rFonts w:hint="cs"/>
          <w:rtl/>
          <w:lang w:eastAsia="he-IL"/>
        </w:rPr>
        <w:t>גם אני.</w:t>
      </w:r>
      <w:bookmarkStart w:id="7698" w:name="_ETM_Q17_393984"/>
      <w:bookmarkEnd w:id="7698"/>
    </w:p>
    <w:p w:rsidR="00923E98" w:rsidRPr="000E6A26" w:rsidRDefault="00923E98" w:rsidP="00A24140">
      <w:pPr>
        <w:rPr>
          <w:rtl/>
          <w:lang w:eastAsia="he-IL"/>
        </w:rPr>
      </w:pPr>
      <w:bookmarkStart w:id="7699" w:name="_ETM_Q17_394056"/>
      <w:bookmarkEnd w:id="7699"/>
    </w:p>
    <w:p w:rsidR="00923E98" w:rsidRDefault="00923E98" w:rsidP="00A24140">
      <w:pPr>
        <w:pStyle w:val="-"/>
        <w:keepNext/>
        <w:rPr>
          <w:rtl/>
        </w:rPr>
      </w:pPr>
      <w:bookmarkStart w:id="7700" w:name="ET_speakercontinue_6255_7"/>
      <w:r w:rsidRPr="004B58F7">
        <w:rPr>
          <w:rStyle w:val="TagStyle"/>
          <w:rtl/>
        </w:rPr>
        <w:t xml:space="preserve"> &lt;&lt; דובר_המשך &gt;&gt; </w:t>
      </w:r>
      <w:r>
        <w:rPr>
          <w:rtl/>
        </w:rPr>
        <w:t>סימון דוידסון (יש עתיד):</w:t>
      </w:r>
      <w:r w:rsidRPr="004B58F7">
        <w:rPr>
          <w:rStyle w:val="TagStyle"/>
          <w:rtl/>
        </w:rPr>
        <w:t xml:space="preserve"> &lt;&lt; דובר_המשך &gt;&gt;</w:t>
      </w:r>
      <w:r>
        <w:rPr>
          <w:rtl/>
        </w:rPr>
        <w:t xml:space="preserve">   </w:t>
      </w:r>
      <w:bookmarkEnd w:id="7700"/>
    </w:p>
    <w:p w:rsidR="00923E98" w:rsidRDefault="00923E98" w:rsidP="00C0026E">
      <w:pPr>
        <w:rPr>
          <w:rtl/>
          <w:lang w:eastAsia="he-IL"/>
        </w:rPr>
      </w:pPr>
    </w:p>
    <w:p w:rsidR="00923E98" w:rsidRDefault="00923E98" w:rsidP="00A24140">
      <w:pPr>
        <w:rPr>
          <w:rtl/>
        </w:rPr>
      </w:pPr>
      <w:bookmarkStart w:id="7701" w:name="_ETM_Q17_401535"/>
      <w:bookmarkStart w:id="7702" w:name="_ETM_Q17_395630"/>
      <w:bookmarkStart w:id="7703" w:name="_ETM_Q17_395671"/>
      <w:bookmarkEnd w:id="7701"/>
      <w:bookmarkEnd w:id="7702"/>
      <w:bookmarkEnd w:id="7703"/>
      <w:r>
        <w:rPr>
          <w:rtl/>
        </w:rPr>
        <w:t>בסדר</w:t>
      </w:r>
      <w:r>
        <w:rPr>
          <w:rFonts w:hint="cs"/>
          <w:rtl/>
        </w:rPr>
        <w:t>.</w:t>
      </w:r>
      <w:bookmarkStart w:id="7704" w:name="_ETM_Q17_396925"/>
      <w:bookmarkEnd w:id="7704"/>
      <w:r>
        <w:rPr>
          <w:rtl/>
        </w:rPr>
        <w:t xml:space="preserve"> </w:t>
      </w:r>
      <w:bookmarkStart w:id="7705" w:name="_ETM_Q17_399230"/>
      <w:bookmarkEnd w:id="7705"/>
      <w:r>
        <w:rPr>
          <w:rtl/>
        </w:rPr>
        <w:t xml:space="preserve">יושבים </w:t>
      </w:r>
      <w:bookmarkStart w:id="7706" w:name="_ETM_Q17_399709"/>
      <w:bookmarkEnd w:id="7706"/>
      <w:r>
        <w:rPr>
          <w:rtl/>
        </w:rPr>
        <w:t xml:space="preserve">פה </w:t>
      </w:r>
      <w:bookmarkStart w:id="7707" w:name="_ETM_Q17_400189"/>
      <w:bookmarkEnd w:id="7707"/>
      <w:r>
        <w:rPr>
          <w:rtl/>
        </w:rPr>
        <w:t xml:space="preserve">שני </w:t>
      </w:r>
      <w:bookmarkStart w:id="7708" w:name="_ETM_Q17_400639"/>
      <w:bookmarkEnd w:id="7708"/>
      <w:r>
        <w:rPr>
          <w:rtl/>
        </w:rPr>
        <w:t xml:space="preserve">שרים </w:t>
      </w:r>
      <w:bookmarkStart w:id="7709" w:name="_ETM_Q17_401120"/>
      <w:bookmarkEnd w:id="7709"/>
      <w:r>
        <w:rPr>
          <w:rtl/>
        </w:rPr>
        <w:t xml:space="preserve">בממשלת </w:t>
      </w:r>
      <w:bookmarkStart w:id="7710" w:name="_ETM_Q17_401659"/>
      <w:bookmarkEnd w:id="7710"/>
      <w:r>
        <w:rPr>
          <w:rtl/>
        </w:rPr>
        <w:t>ישראל</w:t>
      </w:r>
      <w:bookmarkStart w:id="7711" w:name="_ETM_Q17_397390"/>
      <w:bookmarkEnd w:id="7711"/>
      <w:r>
        <w:rPr>
          <w:rFonts w:hint="cs"/>
          <w:rtl/>
        </w:rPr>
        <w:t>:</w:t>
      </w:r>
      <w:r>
        <w:rPr>
          <w:rtl/>
        </w:rPr>
        <w:t xml:space="preserve"> </w:t>
      </w:r>
      <w:bookmarkStart w:id="7712" w:name="_ETM_Q17_402139"/>
      <w:bookmarkEnd w:id="7712"/>
      <w:r>
        <w:rPr>
          <w:rFonts w:hint="cs"/>
          <w:rtl/>
        </w:rPr>
        <w:t>האחד</w:t>
      </w:r>
      <w:r>
        <w:rPr>
          <w:rtl/>
        </w:rPr>
        <w:t xml:space="preserve"> </w:t>
      </w:r>
      <w:bookmarkStart w:id="7713" w:name="_ETM_Q17_402439"/>
      <w:bookmarkEnd w:id="7713"/>
      <w:r>
        <w:rPr>
          <w:rtl/>
        </w:rPr>
        <w:t xml:space="preserve">זה </w:t>
      </w:r>
      <w:bookmarkStart w:id="7714" w:name="_ETM_Q17_402589"/>
      <w:bookmarkEnd w:id="7714"/>
      <w:r>
        <w:rPr>
          <w:rtl/>
        </w:rPr>
        <w:t xml:space="preserve">משה </w:t>
      </w:r>
      <w:bookmarkStart w:id="7715" w:name="_ETM_Q17_402889"/>
      <w:bookmarkEnd w:id="7715"/>
      <w:r>
        <w:rPr>
          <w:rtl/>
        </w:rPr>
        <w:t>ארבל</w:t>
      </w:r>
      <w:bookmarkStart w:id="7716" w:name="_ETM_Q17_401041"/>
      <w:bookmarkEnd w:id="7716"/>
      <w:r>
        <w:rPr>
          <w:rFonts w:hint="cs"/>
          <w:rtl/>
        </w:rPr>
        <w:t>,</w:t>
      </w:r>
      <w:r>
        <w:rPr>
          <w:rtl/>
        </w:rPr>
        <w:t xml:space="preserve"> </w:t>
      </w:r>
      <w:bookmarkStart w:id="7717" w:name="_ETM_Q17_403820"/>
      <w:bookmarkEnd w:id="7717"/>
      <w:r>
        <w:rPr>
          <w:rtl/>
        </w:rPr>
        <w:t xml:space="preserve">שר </w:t>
      </w:r>
      <w:bookmarkStart w:id="7718" w:name="_ETM_Q17_404150"/>
      <w:bookmarkEnd w:id="7718"/>
      <w:r>
        <w:rPr>
          <w:rtl/>
        </w:rPr>
        <w:t>הפנים</w:t>
      </w:r>
      <w:r>
        <w:rPr>
          <w:rFonts w:hint="cs"/>
          <w:rtl/>
        </w:rPr>
        <w:t>,</w:t>
      </w:r>
      <w:r>
        <w:rPr>
          <w:rtl/>
        </w:rPr>
        <w:t xml:space="preserve"> </w:t>
      </w:r>
      <w:bookmarkStart w:id="7719" w:name="_ETM_Q17_404510"/>
      <w:bookmarkEnd w:id="7719"/>
      <w:r>
        <w:rPr>
          <w:rtl/>
        </w:rPr>
        <w:t>והשני</w:t>
      </w:r>
      <w:r>
        <w:rPr>
          <w:rFonts w:hint="cs"/>
          <w:rtl/>
        </w:rPr>
        <w:t xml:space="preserve"> –</w:t>
      </w:r>
      <w:r>
        <w:rPr>
          <w:rtl/>
        </w:rPr>
        <w:t xml:space="preserve"> </w:t>
      </w:r>
      <w:bookmarkStart w:id="7720" w:name="_ETM_Q17_405900"/>
      <w:bookmarkEnd w:id="7720"/>
      <w:r>
        <w:rPr>
          <w:rtl/>
        </w:rPr>
        <w:t xml:space="preserve">אריאל </w:t>
      </w:r>
      <w:bookmarkStart w:id="7721" w:name="_ETM_Q17_406290"/>
      <w:bookmarkEnd w:id="7721"/>
      <w:r>
        <w:rPr>
          <w:rtl/>
        </w:rPr>
        <w:t>בו</w:t>
      </w:r>
      <w:r>
        <w:rPr>
          <w:rFonts w:hint="cs"/>
          <w:rtl/>
        </w:rPr>
        <w:t>ס</w:t>
      </w:r>
      <w:r>
        <w:rPr>
          <w:rtl/>
        </w:rPr>
        <w:t>ו</w:t>
      </w:r>
      <w:r>
        <w:rPr>
          <w:rFonts w:hint="cs"/>
          <w:rtl/>
        </w:rPr>
        <w:t>,</w:t>
      </w:r>
      <w:r>
        <w:rPr>
          <w:rtl/>
        </w:rPr>
        <w:t xml:space="preserve"> </w:t>
      </w:r>
      <w:bookmarkStart w:id="7722" w:name="_ETM_Q17_406469"/>
      <w:bookmarkEnd w:id="7722"/>
      <w:r>
        <w:rPr>
          <w:rtl/>
        </w:rPr>
        <w:t xml:space="preserve">שר </w:t>
      </w:r>
      <w:bookmarkStart w:id="7723" w:name="_ETM_Q17_406920"/>
      <w:bookmarkEnd w:id="7723"/>
      <w:r>
        <w:rPr>
          <w:rtl/>
        </w:rPr>
        <w:t>הבריאות</w:t>
      </w:r>
      <w:r>
        <w:rPr>
          <w:rFonts w:hint="cs"/>
          <w:rtl/>
        </w:rPr>
        <w:t>.</w:t>
      </w:r>
      <w:r>
        <w:rPr>
          <w:rtl/>
        </w:rPr>
        <w:t xml:space="preserve"> </w:t>
      </w:r>
      <w:bookmarkStart w:id="7724" w:name="_ETM_Q17_407900"/>
      <w:bookmarkStart w:id="7725" w:name="_ETM_Q17_408320"/>
      <w:bookmarkStart w:id="7726" w:name="_ETM_Q17_405022"/>
      <w:bookmarkEnd w:id="7724"/>
      <w:bookmarkEnd w:id="7725"/>
      <w:bookmarkEnd w:id="7726"/>
      <w:r>
        <w:rPr>
          <w:rtl/>
        </w:rPr>
        <w:t xml:space="preserve">בחודשים </w:t>
      </w:r>
      <w:bookmarkStart w:id="7727" w:name="_ETM_Q17_408860"/>
      <w:bookmarkEnd w:id="7727"/>
      <w:r>
        <w:rPr>
          <w:rtl/>
        </w:rPr>
        <w:t xml:space="preserve">האחרונים </w:t>
      </w:r>
      <w:bookmarkStart w:id="7728" w:name="_ETM_Q17_409280"/>
      <w:bookmarkEnd w:id="7728"/>
      <w:r>
        <w:rPr>
          <w:rtl/>
        </w:rPr>
        <w:t xml:space="preserve">לא </w:t>
      </w:r>
      <w:bookmarkStart w:id="7729" w:name="_ETM_Q17_409370"/>
      <w:bookmarkEnd w:id="7729"/>
      <w:r>
        <w:rPr>
          <w:rtl/>
        </w:rPr>
        <w:t xml:space="preserve">שמעתי </w:t>
      </w:r>
      <w:bookmarkStart w:id="7730" w:name="_ETM_Q17_409820"/>
      <w:bookmarkEnd w:id="7730"/>
      <w:r>
        <w:rPr>
          <w:rtl/>
        </w:rPr>
        <w:t xml:space="preserve">פעם </w:t>
      </w:r>
      <w:bookmarkStart w:id="7731" w:name="_ETM_Q17_410090"/>
      <w:bookmarkEnd w:id="7731"/>
      <w:r>
        <w:rPr>
          <w:rFonts w:hint="cs"/>
          <w:rtl/>
        </w:rPr>
        <w:t>אחת</w:t>
      </w:r>
      <w:r>
        <w:rPr>
          <w:rtl/>
        </w:rPr>
        <w:t xml:space="preserve"> </w:t>
      </w:r>
      <w:bookmarkStart w:id="7732" w:name="_ETM_Q17_410330"/>
      <w:bookmarkEnd w:id="7732"/>
      <w:r>
        <w:rPr>
          <w:rtl/>
        </w:rPr>
        <w:t xml:space="preserve">חבר </w:t>
      </w:r>
      <w:bookmarkStart w:id="7733" w:name="_ETM_Q17_410630"/>
      <w:bookmarkEnd w:id="7733"/>
      <w:r>
        <w:rPr>
          <w:rtl/>
        </w:rPr>
        <w:t xml:space="preserve">כנסת </w:t>
      </w:r>
      <w:bookmarkStart w:id="7734" w:name="_ETM_Q17_411050"/>
      <w:bookmarkEnd w:id="7734"/>
      <w:r>
        <w:rPr>
          <w:rtl/>
        </w:rPr>
        <w:t xml:space="preserve">מהאופוזיציה </w:t>
      </w:r>
      <w:bookmarkStart w:id="7735" w:name="_ETM_Q17_411800"/>
      <w:bookmarkEnd w:id="7735"/>
      <w:r>
        <w:rPr>
          <w:rtl/>
        </w:rPr>
        <w:t xml:space="preserve">עולה </w:t>
      </w:r>
      <w:bookmarkStart w:id="7736" w:name="_ETM_Q17_412630"/>
      <w:bookmarkEnd w:id="7736"/>
      <w:r>
        <w:rPr>
          <w:rtl/>
        </w:rPr>
        <w:t xml:space="preserve">ותוקף </w:t>
      </w:r>
      <w:bookmarkStart w:id="7737" w:name="_ETM_Q17_413440"/>
      <w:bookmarkEnd w:id="7737"/>
      <w:r>
        <w:rPr>
          <w:rtl/>
        </w:rPr>
        <w:t xml:space="preserve">או </w:t>
      </w:r>
      <w:bookmarkStart w:id="7738" w:name="_ETM_Q17_413560"/>
      <w:bookmarkEnd w:id="7738"/>
      <w:r>
        <w:rPr>
          <w:rtl/>
        </w:rPr>
        <w:t>מ</w:t>
      </w:r>
      <w:r>
        <w:rPr>
          <w:rFonts w:hint="cs"/>
          <w:rtl/>
        </w:rPr>
        <w:t>ע</w:t>
      </w:r>
      <w:bookmarkStart w:id="7739" w:name="_ETM_Q17_410382"/>
      <w:bookmarkEnd w:id="7739"/>
      <w:r>
        <w:rPr>
          <w:rtl/>
        </w:rPr>
        <w:t>יר</w:t>
      </w:r>
      <w:r>
        <w:rPr>
          <w:rFonts w:hint="cs"/>
          <w:rtl/>
        </w:rPr>
        <w:t>,</w:t>
      </w:r>
      <w:r>
        <w:rPr>
          <w:rtl/>
        </w:rPr>
        <w:t xml:space="preserve"> </w:t>
      </w:r>
      <w:bookmarkStart w:id="7740" w:name="_ETM_Q17_414620"/>
      <w:bookmarkEnd w:id="7740"/>
      <w:r>
        <w:rPr>
          <w:rtl/>
        </w:rPr>
        <w:t xml:space="preserve">או </w:t>
      </w:r>
      <w:bookmarkStart w:id="7741" w:name="_ETM_Q17_414950"/>
      <w:bookmarkEnd w:id="7741"/>
      <w:r>
        <w:rPr>
          <w:rtl/>
        </w:rPr>
        <w:t xml:space="preserve">פונה </w:t>
      </w:r>
      <w:bookmarkStart w:id="7742" w:name="_ETM_Q17_415280"/>
      <w:bookmarkEnd w:id="7742"/>
      <w:r>
        <w:rPr>
          <w:rtl/>
        </w:rPr>
        <w:t>באיז</w:t>
      </w:r>
      <w:bookmarkStart w:id="7743" w:name="_ETM_Q17_415609"/>
      <w:bookmarkEnd w:id="7743"/>
      <w:r>
        <w:rPr>
          <w:rFonts w:hint="cs"/>
          <w:rtl/>
        </w:rPr>
        <w:t>ו</w:t>
      </w:r>
      <w:r>
        <w:rPr>
          <w:rtl/>
        </w:rPr>
        <w:t>שה</w:t>
      </w:r>
      <w:r>
        <w:rPr>
          <w:rFonts w:hint="cs"/>
          <w:rtl/>
        </w:rPr>
        <w:t xml:space="preserve">י </w:t>
      </w:r>
      <w:bookmarkStart w:id="7744" w:name="_ETM_Q17_410739"/>
      <w:bookmarkEnd w:id="7744"/>
      <w:r>
        <w:rPr>
          <w:rtl/>
        </w:rPr>
        <w:t xml:space="preserve">אמירה </w:t>
      </w:r>
      <w:bookmarkStart w:id="7745" w:name="_ETM_Q17_416329"/>
      <w:bookmarkEnd w:id="7745"/>
      <w:r>
        <w:rPr>
          <w:rtl/>
        </w:rPr>
        <w:t xml:space="preserve">לשלילה </w:t>
      </w:r>
      <w:bookmarkStart w:id="7746" w:name="_ETM_Q17_417049"/>
      <w:bookmarkEnd w:id="7746"/>
      <w:r>
        <w:rPr>
          <w:rtl/>
        </w:rPr>
        <w:t xml:space="preserve">לשני </w:t>
      </w:r>
      <w:bookmarkStart w:id="7747" w:name="_ETM_Q17_417530"/>
      <w:bookmarkEnd w:id="7747"/>
      <w:r>
        <w:rPr>
          <w:rtl/>
        </w:rPr>
        <w:t xml:space="preserve">השרים </w:t>
      </w:r>
      <w:bookmarkStart w:id="7748" w:name="_ETM_Q17_417950"/>
      <w:bookmarkEnd w:id="7748"/>
      <w:r>
        <w:rPr>
          <w:rtl/>
        </w:rPr>
        <w:t>האלו</w:t>
      </w:r>
      <w:r>
        <w:rPr>
          <w:rFonts w:hint="cs"/>
          <w:rtl/>
        </w:rPr>
        <w:t>.</w:t>
      </w:r>
      <w:bookmarkStart w:id="7749" w:name="_ETM_Q17_419269"/>
      <w:bookmarkStart w:id="7750" w:name="_ETM_Q17_412010"/>
      <w:bookmarkStart w:id="7751" w:name="_ETM_Q17_419810"/>
      <w:bookmarkStart w:id="7752" w:name="_ETM_Q17_419460"/>
      <w:bookmarkEnd w:id="7749"/>
      <w:bookmarkEnd w:id="7750"/>
      <w:bookmarkEnd w:id="7751"/>
      <w:bookmarkEnd w:id="7752"/>
    </w:p>
    <w:p w:rsidR="00923E98" w:rsidRDefault="00923E98" w:rsidP="00A24140">
      <w:pPr>
        <w:rPr>
          <w:rtl/>
        </w:rPr>
      </w:pPr>
      <w:bookmarkStart w:id="7753" w:name="_ETM_Q17_419578"/>
      <w:bookmarkStart w:id="7754" w:name="_ETM_Q17_416199"/>
      <w:bookmarkEnd w:id="7753"/>
      <w:bookmarkEnd w:id="7754"/>
    </w:p>
    <w:p w:rsidR="00923E98" w:rsidRDefault="00923E98" w:rsidP="00A24140">
      <w:pPr>
        <w:pStyle w:val="af6"/>
        <w:keepNext/>
        <w:rPr>
          <w:rtl/>
        </w:rPr>
      </w:pPr>
      <w:bookmarkStart w:id="7755" w:name="ET_interruption_6367_9"/>
      <w:r w:rsidRPr="001661CB">
        <w:rPr>
          <w:rStyle w:val="TagStyle"/>
          <w:rtl/>
        </w:rPr>
        <w:t xml:space="preserve"> &lt;&lt; קריאה &gt;&gt; </w:t>
      </w:r>
      <w:r>
        <w:rPr>
          <w:rtl/>
        </w:rPr>
        <w:t>שרון ניר (ישראל ביתנו):</w:t>
      </w:r>
      <w:r w:rsidRPr="001661CB">
        <w:rPr>
          <w:rStyle w:val="TagStyle"/>
          <w:rtl/>
        </w:rPr>
        <w:t xml:space="preserve"> &lt;&lt; קריאה &gt;&gt;</w:t>
      </w:r>
      <w:r>
        <w:rPr>
          <w:rtl/>
        </w:rPr>
        <w:t xml:space="preserve">   </w:t>
      </w:r>
      <w:bookmarkEnd w:id="7755"/>
    </w:p>
    <w:p w:rsidR="00923E98" w:rsidRDefault="00923E98" w:rsidP="00C0026E">
      <w:pPr>
        <w:rPr>
          <w:rtl/>
          <w:lang w:eastAsia="he-IL"/>
        </w:rPr>
      </w:pPr>
    </w:p>
    <w:p w:rsidR="00923E98" w:rsidRDefault="00923E98" w:rsidP="00A24140">
      <w:pPr>
        <w:rPr>
          <w:rtl/>
          <w:lang w:eastAsia="he-IL"/>
        </w:rPr>
      </w:pPr>
      <w:bookmarkStart w:id="7756" w:name="_ETM_Q17_414244"/>
      <w:bookmarkEnd w:id="7756"/>
      <w:r>
        <w:rPr>
          <w:rFonts w:hint="cs"/>
          <w:rtl/>
          <w:lang w:eastAsia="he-IL"/>
        </w:rPr>
        <w:t xml:space="preserve">לא רק </w:t>
      </w:r>
      <w:bookmarkStart w:id="7757" w:name="_ETM_Q17_415561"/>
      <w:bookmarkEnd w:id="7757"/>
      <w:r>
        <w:rPr>
          <w:rFonts w:hint="cs"/>
          <w:rtl/>
          <w:lang w:eastAsia="he-IL"/>
        </w:rPr>
        <w:t>זה. אנחנו מציינים אותם לחיוב.</w:t>
      </w:r>
    </w:p>
    <w:p w:rsidR="00923E98" w:rsidRDefault="00923E98" w:rsidP="00A24140">
      <w:pPr>
        <w:rPr>
          <w:rtl/>
          <w:lang w:eastAsia="he-IL"/>
        </w:rPr>
      </w:pPr>
      <w:bookmarkStart w:id="7758" w:name="_ETM_Q17_416905"/>
      <w:bookmarkEnd w:id="7758"/>
    </w:p>
    <w:p w:rsidR="00923E98" w:rsidRDefault="00923E98" w:rsidP="00A24140">
      <w:pPr>
        <w:pStyle w:val="-"/>
        <w:keepNext/>
        <w:rPr>
          <w:rtl/>
        </w:rPr>
      </w:pPr>
      <w:bookmarkStart w:id="7759" w:name="ET_speakercontinue_6255_10"/>
      <w:r w:rsidRPr="001661CB">
        <w:rPr>
          <w:rStyle w:val="TagStyle"/>
          <w:rtl/>
        </w:rPr>
        <w:t xml:space="preserve"> &lt;&lt; דובר_המשך &gt;&gt; </w:t>
      </w:r>
      <w:r>
        <w:rPr>
          <w:rtl/>
        </w:rPr>
        <w:t>סימון דוידסון (יש עתיד):</w:t>
      </w:r>
      <w:r w:rsidRPr="001661CB">
        <w:rPr>
          <w:rStyle w:val="TagStyle"/>
          <w:rtl/>
        </w:rPr>
        <w:t xml:space="preserve"> &lt;&lt; דובר_המשך &gt;&gt;</w:t>
      </w:r>
      <w:r>
        <w:rPr>
          <w:rtl/>
        </w:rPr>
        <w:t xml:space="preserve">   </w:t>
      </w:r>
      <w:bookmarkEnd w:id="7759"/>
    </w:p>
    <w:p w:rsidR="00923E98" w:rsidRDefault="00923E98" w:rsidP="00C0026E">
      <w:pPr>
        <w:rPr>
          <w:rtl/>
          <w:lang w:eastAsia="he-IL"/>
        </w:rPr>
      </w:pPr>
    </w:p>
    <w:p w:rsidR="00923E98" w:rsidRDefault="00923E98" w:rsidP="00A24140">
      <w:pPr>
        <w:rPr>
          <w:rtl/>
        </w:rPr>
      </w:pPr>
      <w:bookmarkStart w:id="7760" w:name="_ETM_Q17_418168"/>
      <w:bookmarkStart w:id="7761" w:name="_ETM_Q17_419616"/>
      <w:bookmarkStart w:id="7762" w:name="_ETM_Q17_419711"/>
      <w:bookmarkStart w:id="7763" w:name="_ETM_Q17_421110"/>
      <w:bookmarkEnd w:id="7760"/>
      <w:bookmarkEnd w:id="7761"/>
      <w:bookmarkEnd w:id="7762"/>
      <w:bookmarkEnd w:id="7763"/>
      <w:r>
        <w:rPr>
          <w:rtl/>
        </w:rPr>
        <w:t xml:space="preserve">זה </w:t>
      </w:r>
      <w:bookmarkStart w:id="7764" w:name="_ETM_Q17_421380"/>
      <w:bookmarkEnd w:id="7764"/>
      <w:r>
        <w:rPr>
          <w:rtl/>
        </w:rPr>
        <w:t xml:space="preserve">שאנחנו </w:t>
      </w:r>
      <w:bookmarkStart w:id="7765" w:name="_ETM_Q17_421860"/>
      <w:bookmarkEnd w:id="7765"/>
      <w:r>
        <w:rPr>
          <w:rtl/>
        </w:rPr>
        <w:t xml:space="preserve">פה </w:t>
      </w:r>
      <w:bookmarkStart w:id="7766" w:name="_ETM_Q17_422130"/>
      <w:bookmarkEnd w:id="7766"/>
      <w:r>
        <w:rPr>
          <w:rtl/>
        </w:rPr>
        <w:t xml:space="preserve">במשך </w:t>
      </w:r>
      <w:bookmarkStart w:id="7767" w:name="_ETM_Q17_422550"/>
      <w:bookmarkEnd w:id="7767"/>
      <w:r>
        <w:rPr>
          <w:rtl/>
        </w:rPr>
        <w:t xml:space="preserve">שעה </w:t>
      </w:r>
      <w:bookmarkStart w:id="7768" w:name="_ETM_Q17_422820"/>
      <w:bookmarkEnd w:id="7768"/>
      <w:r>
        <w:rPr>
          <w:rtl/>
        </w:rPr>
        <w:t>וחצי</w:t>
      </w:r>
      <w:r>
        <w:rPr>
          <w:rFonts w:hint="cs"/>
          <w:rtl/>
        </w:rPr>
        <w:t>, אחד</w:t>
      </w:r>
      <w:bookmarkStart w:id="7769" w:name="_ETM_Q17_425904"/>
      <w:bookmarkStart w:id="7770" w:name="_ETM_Q17_423330"/>
      <w:bookmarkStart w:id="7771" w:name="_ETM_Q17_422569"/>
      <w:bookmarkEnd w:id="7769"/>
      <w:bookmarkEnd w:id="7770"/>
      <w:bookmarkEnd w:id="7771"/>
      <w:r>
        <w:rPr>
          <w:rtl/>
        </w:rPr>
        <w:t xml:space="preserve"> </w:t>
      </w:r>
      <w:bookmarkStart w:id="7772" w:name="_ETM_Q17_423600"/>
      <w:bookmarkEnd w:id="7772"/>
      <w:r>
        <w:rPr>
          <w:rtl/>
        </w:rPr>
        <w:t xml:space="preserve">אחרי </w:t>
      </w:r>
      <w:bookmarkStart w:id="7773" w:name="_ETM_Q17_423840"/>
      <w:bookmarkEnd w:id="7773"/>
      <w:r>
        <w:rPr>
          <w:rtl/>
        </w:rPr>
        <w:t>השני</w:t>
      </w:r>
      <w:r>
        <w:rPr>
          <w:rFonts w:hint="cs"/>
          <w:rtl/>
        </w:rPr>
        <w:t>,</w:t>
      </w:r>
      <w:r>
        <w:rPr>
          <w:rtl/>
        </w:rPr>
        <w:t xml:space="preserve"> </w:t>
      </w:r>
      <w:bookmarkStart w:id="7774" w:name="_ETM_Q17_425030"/>
      <w:bookmarkEnd w:id="7774"/>
      <w:r>
        <w:rPr>
          <w:rtl/>
        </w:rPr>
        <w:t xml:space="preserve">תוקפים </w:t>
      </w:r>
      <w:bookmarkStart w:id="7775" w:name="_ETM_Q17_425840"/>
      <w:bookmarkEnd w:id="7775"/>
      <w:r>
        <w:rPr>
          <w:rtl/>
        </w:rPr>
        <w:t xml:space="preserve">את </w:t>
      </w:r>
      <w:bookmarkStart w:id="7776" w:name="_ETM_Q17_426049"/>
      <w:bookmarkEnd w:id="7776"/>
      <w:r>
        <w:rPr>
          <w:rtl/>
        </w:rPr>
        <w:t xml:space="preserve">השר </w:t>
      </w:r>
      <w:bookmarkStart w:id="7777" w:name="_ETM_Q17_426379"/>
      <w:bookmarkEnd w:id="7777"/>
      <w:r>
        <w:rPr>
          <w:rtl/>
        </w:rPr>
        <w:t xml:space="preserve">בן </w:t>
      </w:r>
      <w:bookmarkStart w:id="7778" w:name="_ETM_Q17_426590"/>
      <w:bookmarkEnd w:id="7778"/>
      <w:r>
        <w:rPr>
          <w:rtl/>
        </w:rPr>
        <w:t>גביר</w:t>
      </w:r>
      <w:r>
        <w:rPr>
          <w:rFonts w:hint="cs"/>
          <w:rtl/>
        </w:rPr>
        <w:t>,</w:t>
      </w:r>
      <w:r>
        <w:rPr>
          <w:rtl/>
        </w:rPr>
        <w:t xml:space="preserve"> </w:t>
      </w:r>
      <w:bookmarkStart w:id="7779" w:name="_ETM_Q17_427370"/>
      <w:bookmarkEnd w:id="7779"/>
      <w:r>
        <w:rPr>
          <w:rtl/>
        </w:rPr>
        <w:t xml:space="preserve">זה </w:t>
      </w:r>
      <w:bookmarkStart w:id="7780" w:name="_ETM_Q17_427609"/>
      <w:bookmarkEnd w:id="7780"/>
      <w:r>
        <w:rPr>
          <w:rtl/>
        </w:rPr>
        <w:t xml:space="preserve">לא </w:t>
      </w:r>
      <w:bookmarkStart w:id="7781" w:name="_ETM_Q17_427760"/>
      <w:bookmarkEnd w:id="7781"/>
      <w:r>
        <w:rPr>
          <w:rtl/>
        </w:rPr>
        <w:t xml:space="preserve">בגלל </w:t>
      </w:r>
      <w:bookmarkStart w:id="7782" w:name="_ETM_Q17_428209"/>
      <w:bookmarkEnd w:id="7782"/>
      <w:r>
        <w:rPr>
          <w:rtl/>
        </w:rPr>
        <w:t xml:space="preserve">שאנחנו </w:t>
      </w:r>
      <w:bookmarkStart w:id="7783" w:name="_ETM_Q17_429570"/>
      <w:bookmarkEnd w:id="7783"/>
      <w:r>
        <w:rPr>
          <w:rtl/>
        </w:rPr>
        <w:t xml:space="preserve">קמים </w:t>
      </w:r>
      <w:bookmarkStart w:id="7784" w:name="_ETM_Q17_429930"/>
      <w:bookmarkEnd w:id="7784"/>
      <w:r>
        <w:rPr>
          <w:rtl/>
        </w:rPr>
        <w:t xml:space="preserve">בבוקר </w:t>
      </w:r>
      <w:bookmarkStart w:id="7785" w:name="_ETM_Q17_430410"/>
      <w:bookmarkEnd w:id="7785"/>
      <w:r>
        <w:rPr>
          <w:rtl/>
        </w:rPr>
        <w:t xml:space="preserve">וחושבים </w:t>
      </w:r>
      <w:bookmarkStart w:id="7786" w:name="_ETM_Q17_430860"/>
      <w:bookmarkEnd w:id="7786"/>
      <w:r>
        <w:rPr>
          <w:rtl/>
        </w:rPr>
        <w:t xml:space="preserve">רק </w:t>
      </w:r>
      <w:bookmarkStart w:id="7787" w:name="_ETM_Q17_431100"/>
      <w:bookmarkEnd w:id="7787"/>
      <w:r>
        <w:rPr>
          <w:rtl/>
        </w:rPr>
        <w:t xml:space="preserve">על </w:t>
      </w:r>
      <w:bookmarkStart w:id="7788" w:name="_ETM_Q17_431220"/>
      <w:bookmarkEnd w:id="7788"/>
      <w:r>
        <w:rPr>
          <w:rFonts w:hint="cs"/>
          <w:rtl/>
        </w:rPr>
        <w:t>השר</w:t>
      </w:r>
      <w:r>
        <w:rPr>
          <w:rtl/>
        </w:rPr>
        <w:t xml:space="preserve"> </w:t>
      </w:r>
      <w:bookmarkStart w:id="7789" w:name="_ETM_Q17_431520"/>
      <w:bookmarkEnd w:id="7789"/>
      <w:r>
        <w:rPr>
          <w:rtl/>
        </w:rPr>
        <w:t xml:space="preserve">בן </w:t>
      </w:r>
      <w:bookmarkStart w:id="7790" w:name="_ETM_Q17_431700"/>
      <w:bookmarkEnd w:id="7790"/>
      <w:r>
        <w:rPr>
          <w:rtl/>
        </w:rPr>
        <w:t>גביר</w:t>
      </w:r>
      <w:r>
        <w:rPr>
          <w:rFonts w:hint="cs"/>
          <w:rtl/>
        </w:rPr>
        <w:t>.</w:t>
      </w:r>
      <w:r>
        <w:rPr>
          <w:rtl/>
        </w:rPr>
        <w:t xml:space="preserve"> </w:t>
      </w:r>
      <w:bookmarkStart w:id="7791" w:name="_ETM_Q17_432000"/>
      <w:bookmarkEnd w:id="7791"/>
      <w:r>
        <w:rPr>
          <w:rtl/>
        </w:rPr>
        <w:t xml:space="preserve">אנחנו </w:t>
      </w:r>
      <w:bookmarkStart w:id="7792" w:name="_ETM_Q17_432869"/>
      <w:bookmarkEnd w:id="7792"/>
      <w:r>
        <w:rPr>
          <w:rtl/>
        </w:rPr>
        <w:t xml:space="preserve">רוצים </w:t>
      </w:r>
      <w:bookmarkStart w:id="7793" w:name="_ETM_Q17_433349"/>
      <w:bookmarkEnd w:id="7793"/>
      <w:r>
        <w:rPr>
          <w:rtl/>
        </w:rPr>
        <w:t>לה</w:t>
      </w:r>
      <w:bookmarkStart w:id="7794" w:name="_ETM_Q17_431534"/>
      <w:bookmarkEnd w:id="7794"/>
      <w:r>
        <w:rPr>
          <w:rFonts w:hint="cs"/>
          <w:rtl/>
        </w:rPr>
        <w:t>א</w:t>
      </w:r>
      <w:r>
        <w:rPr>
          <w:rtl/>
        </w:rPr>
        <w:t xml:space="preserve">יר </w:t>
      </w:r>
      <w:bookmarkStart w:id="7795" w:name="_ETM_Q17_433859"/>
      <w:bookmarkEnd w:id="7795"/>
      <w:r>
        <w:rPr>
          <w:rtl/>
        </w:rPr>
        <w:t xml:space="preserve">נקודות </w:t>
      </w:r>
      <w:bookmarkStart w:id="7796" w:name="_ETM_Q17_435090"/>
      <w:bookmarkEnd w:id="7796"/>
      <w:r>
        <w:rPr>
          <w:rtl/>
        </w:rPr>
        <w:t>ש</w:t>
      </w:r>
      <w:r>
        <w:rPr>
          <w:rFonts w:hint="cs"/>
          <w:rtl/>
        </w:rPr>
        <w:t>ה</w:t>
      </w:r>
      <w:bookmarkStart w:id="7797" w:name="_ETM_Q17_433049"/>
      <w:bookmarkEnd w:id="7797"/>
      <w:r>
        <w:rPr>
          <w:rFonts w:hint="cs"/>
          <w:rtl/>
        </w:rPr>
        <w:t>ן</w:t>
      </w:r>
      <w:r>
        <w:rPr>
          <w:rtl/>
        </w:rPr>
        <w:t xml:space="preserve"> </w:t>
      </w:r>
      <w:bookmarkStart w:id="7798" w:name="_ETM_Q17_435719"/>
      <w:bookmarkEnd w:id="7798"/>
      <w:r>
        <w:rPr>
          <w:rtl/>
        </w:rPr>
        <w:t xml:space="preserve">נקודות </w:t>
      </w:r>
      <w:bookmarkStart w:id="7799" w:name="_ETM_Q17_436319"/>
      <w:bookmarkEnd w:id="7799"/>
      <w:r>
        <w:rPr>
          <w:rtl/>
        </w:rPr>
        <w:t xml:space="preserve">לשלילה </w:t>
      </w:r>
      <w:bookmarkStart w:id="7800" w:name="_ETM_Q17_436919"/>
      <w:bookmarkStart w:id="7801" w:name="_ETM_Q17_437100"/>
      <w:bookmarkEnd w:id="7800"/>
      <w:bookmarkEnd w:id="7801"/>
      <w:r>
        <w:rPr>
          <w:rFonts w:hint="cs"/>
          <w:rtl/>
        </w:rPr>
        <w:t>ב</w:t>
      </w:r>
      <w:r>
        <w:rPr>
          <w:rtl/>
        </w:rPr>
        <w:t xml:space="preserve">משרד </w:t>
      </w:r>
      <w:bookmarkStart w:id="7802" w:name="_ETM_Q17_437520"/>
      <w:bookmarkEnd w:id="7802"/>
      <w:r>
        <w:rPr>
          <w:rtl/>
        </w:rPr>
        <w:t>מסוים</w:t>
      </w:r>
      <w:r>
        <w:rPr>
          <w:rFonts w:hint="cs"/>
          <w:rtl/>
        </w:rPr>
        <w:t>.</w:t>
      </w:r>
      <w:bookmarkStart w:id="7803" w:name="_ETM_Q17_438510"/>
      <w:bookmarkStart w:id="7804" w:name="_ETM_Q17_440732"/>
      <w:bookmarkEnd w:id="7803"/>
      <w:bookmarkEnd w:id="7804"/>
    </w:p>
    <w:p w:rsidR="00923E98" w:rsidRDefault="00923E98" w:rsidP="00A24140">
      <w:pPr>
        <w:rPr>
          <w:rtl/>
        </w:rPr>
      </w:pPr>
      <w:bookmarkStart w:id="7805" w:name="_ETM_Q17_440809"/>
      <w:bookmarkStart w:id="7806" w:name="_ETM_Q17_436144"/>
      <w:bookmarkEnd w:id="7805"/>
      <w:bookmarkEnd w:id="7806"/>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rPr>
      </w:pPr>
      <w:bookmarkStart w:id="7807" w:name="_ETM_Q17_433262"/>
      <w:bookmarkEnd w:id="7807"/>
      <w:r>
        <w:rPr>
          <w:rFonts w:hint="cs"/>
          <w:rtl/>
        </w:rPr>
        <w:t>– – –</w:t>
      </w:r>
    </w:p>
    <w:p w:rsidR="00923E98" w:rsidRDefault="00923E98" w:rsidP="00A24140">
      <w:pPr>
        <w:rPr>
          <w:rtl/>
        </w:rPr>
      </w:pPr>
      <w:bookmarkStart w:id="7808" w:name="_ETM_Q17_439705"/>
      <w:bookmarkStart w:id="7809" w:name="_ETM_Q17_439773"/>
      <w:bookmarkEnd w:id="7808"/>
      <w:bookmarkEnd w:id="7809"/>
    </w:p>
    <w:p w:rsidR="00923E98" w:rsidRDefault="00923E98" w:rsidP="00A24140">
      <w:pPr>
        <w:pStyle w:val="-"/>
        <w:keepNext/>
        <w:rPr>
          <w:rtl/>
        </w:rPr>
      </w:pPr>
      <w:bookmarkStart w:id="7810" w:name="ET_speakercontinue_6255_11"/>
      <w:r w:rsidRPr="001661CB">
        <w:rPr>
          <w:rStyle w:val="TagStyle"/>
          <w:rtl/>
        </w:rPr>
        <w:t xml:space="preserve"> &lt;&lt; דובר_המשך &gt;&gt; </w:t>
      </w:r>
      <w:r>
        <w:rPr>
          <w:rtl/>
        </w:rPr>
        <w:t>סימון דוידסון (יש עתיד):</w:t>
      </w:r>
      <w:r w:rsidRPr="001661CB">
        <w:rPr>
          <w:rStyle w:val="TagStyle"/>
          <w:rtl/>
        </w:rPr>
        <w:t xml:space="preserve"> &lt;&lt; דובר_המשך &gt;&gt;</w:t>
      </w:r>
      <w:r>
        <w:rPr>
          <w:rtl/>
        </w:rPr>
        <w:t xml:space="preserve">   </w:t>
      </w:r>
      <w:bookmarkEnd w:id="7810"/>
    </w:p>
    <w:p w:rsidR="00923E98" w:rsidRDefault="00923E98" w:rsidP="00C0026E">
      <w:pPr>
        <w:rPr>
          <w:rtl/>
          <w:lang w:eastAsia="he-IL"/>
        </w:rPr>
      </w:pPr>
    </w:p>
    <w:p w:rsidR="00923E98" w:rsidRDefault="00923E98" w:rsidP="00A24140">
      <w:pPr>
        <w:rPr>
          <w:rtl/>
        </w:rPr>
      </w:pPr>
      <w:bookmarkStart w:id="7811" w:name="_ETM_Q17_441158"/>
      <w:bookmarkStart w:id="7812" w:name="_ETM_Q17_436760"/>
      <w:bookmarkEnd w:id="7811"/>
      <w:bookmarkEnd w:id="7812"/>
      <w:r>
        <w:rPr>
          <w:rFonts w:hint="cs"/>
          <w:rtl/>
          <w:lang w:eastAsia="he-IL"/>
        </w:rPr>
        <w:t xml:space="preserve">טלי, תני לי </w:t>
      </w:r>
      <w:bookmarkStart w:id="7813" w:name="_ETM_Q17_441599"/>
      <w:bookmarkEnd w:id="7813"/>
      <w:r>
        <w:rPr>
          <w:rFonts w:hint="cs"/>
          <w:rtl/>
          <w:lang w:eastAsia="he-IL"/>
        </w:rPr>
        <w:t xml:space="preserve">לסיים, בבקשה. </w:t>
      </w:r>
      <w:bookmarkStart w:id="7814" w:name="_ETM_Q17_440893"/>
      <w:bookmarkStart w:id="7815" w:name="_ETM_Q17_440939"/>
      <w:bookmarkStart w:id="7816" w:name="_ETM_Q17_438870"/>
      <w:bookmarkStart w:id="7817" w:name="_ETM_Q17_439020"/>
      <w:bookmarkStart w:id="7818" w:name="_ETM_Q17_439589"/>
      <w:bookmarkStart w:id="7819" w:name="_ETM_Q17_440670"/>
      <w:bookmarkStart w:id="7820" w:name="_ETM_Q17_441270"/>
      <w:bookmarkStart w:id="7821" w:name="_ETM_Q17_441540"/>
      <w:bookmarkStart w:id="7822" w:name="_ETM_Q17_441600"/>
      <w:bookmarkStart w:id="7823" w:name="_ETM_Q17_442580"/>
      <w:bookmarkStart w:id="7824" w:name="_ETM_Q17_442850"/>
      <w:bookmarkStart w:id="7825" w:name="_ETM_Q17_443915"/>
      <w:bookmarkEnd w:id="7814"/>
      <w:bookmarkEnd w:id="7815"/>
      <w:bookmarkEnd w:id="7816"/>
      <w:bookmarkEnd w:id="7817"/>
      <w:bookmarkEnd w:id="7818"/>
      <w:bookmarkEnd w:id="7819"/>
      <w:bookmarkEnd w:id="7820"/>
      <w:bookmarkEnd w:id="7821"/>
      <w:bookmarkEnd w:id="7822"/>
      <w:bookmarkEnd w:id="7823"/>
      <w:bookmarkEnd w:id="7824"/>
      <w:bookmarkEnd w:id="7825"/>
      <w:r>
        <w:rPr>
          <w:rFonts w:hint="cs"/>
          <w:rtl/>
          <w:lang w:eastAsia="he-IL"/>
        </w:rPr>
        <w:t xml:space="preserve">אני </w:t>
      </w:r>
      <w:bookmarkStart w:id="7826" w:name="_ETM_Q17_440157"/>
      <w:bookmarkEnd w:id="7826"/>
      <w:r>
        <w:rPr>
          <w:rtl/>
        </w:rPr>
        <w:t xml:space="preserve">מגיע </w:t>
      </w:r>
      <w:bookmarkStart w:id="7827" w:name="_ETM_Q17_443210"/>
      <w:bookmarkEnd w:id="7827"/>
      <w:r>
        <w:rPr>
          <w:rtl/>
        </w:rPr>
        <w:t xml:space="preserve">מעולמות </w:t>
      </w:r>
      <w:bookmarkStart w:id="7828" w:name="_ETM_Q17_443690"/>
      <w:bookmarkEnd w:id="7828"/>
      <w:r>
        <w:rPr>
          <w:rtl/>
        </w:rPr>
        <w:t>הספורט</w:t>
      </w:r>
      <w:r>
        <w:rPr>
          <w:rFonts w:hint="cs"/>
          <w:rtl/>
        </w:rPr>
        <w:t>,</w:t>
      </w:r>
      <w:r>
        <w:rPr>
          <w:rtl/>
        </w:rPr>
        <w:t xml:space="preserve"> </w:t>
      </w:r>
      <w:bookmarkStart w:id="7829" w:name="_ETM_Q17_444080"/>
      <w:bookmarkEnd w:id="7829"/>
      <w:r>
        <w:rPr>
          <w:rtl/>
        </w:rPr>
        <w:t xml:space="preserve">את </w:t>
      </w:r>
      <w:bookmarkStart w:id="7830" w:name="_ETM_Q17_444200"/>
      <w:bookmarkEnd w:id="7830"/>
      <w:r>
        <w:rPr>
          <w:rtl/>
        </w:rPr>
        <w:t>יודעת</w:t>
      </w:r>
      <w:r>
        <w:rPr>
          <w:rFonts w:hint="cs"/>
          <w:rtl/>
        </w:rPr>
        <w:t>.</w:t>
      </w:r>
      <w:r>
        <w:rPr>
          <w:rtl/>
        </w:rPr>
        <w:t xml:space="preserve"> </w:t>
      </w:r>
      <w:bookmarkStart w:id="7831" w:name="_ETM_Q17_444950"/>
      <w:bookmarkEnd w:id="7831"/>
      <w:r>
        <w:rPr>
          <w:rtl/>
        </w:rPr>
        <w:t>בסוף</w:t>
      </w:r>
      <w:r>
        <w:rPr>
          <w:rFonts w:hint="cs"/>
          <w:rtl/>
        </w:rPr>
        <w:t>,</w:t>
      </w:r>
      <w:r>
        <w:rPr>
          <w:rtl/>
        </w:rPr>
        <w:t xml:space="preserve"> </w:t>
      </w:r>
      <w:bookmarkStart w:id="7832" w:name="_ETM_Q17_445430"/>
      <w:bookmarkEnd w:id="7832"/>
      <w:r>
        <w:rPr>
          <w:rtl/>
        </w:rPr>
        <w:t xml:space="preserve">מבחן </w:t>
      </w:r>
      <w:bookmarkStart w:id="7833" w:name="_ETM_Q17_445760"/>
      <w:bookmarkEnd w:id="7833"/>
      <w:r>
        <w:rPr>
          <w:rtl/>
        </w:rPr>
        <w:t xml:space="preserve">התוצאה </w:t>
      </w:r>
      <w:bookmarkStart w:id="7834" w:name="_ETM_Q17_446690"/>
      <w:bookmarkEnd w:id="7834"/>
      <w:r>
        <w:rPr>
          <w:rtl/>
        </w:rPr>
        <w:t xml:space="preserve">זה </w:t>
      </w:r>
      <w:bookmarkStart w:id="7835" w:name="_ETM_Q17_446839"/>
      <w:bookmarkEnd w:id="7835"/>
      <w:r>
        <w:rPr>
          <w:rtl/>
        </w:rPr>
        <w:t xml:space="preserve">המבחן </w:t>
      </w:r>
      <w:bookmarkStart w:id="7836" w:name="_ETM_Q17_447260"/>
      <w:bookmarkEnd w:id="7836"/>
      <w:r>
        <w:rPr>
          <w:rtl/>
        </w:rPr>
        <w:t xml:space="preserve">שצריכים </w:t>
      </w:r>
      <w:bookmarkStart w:id="7837" w:name="_ETM_Q17_447770"/>
      <w:bookmarkEnd w:id="7837"/>
      <w:r>
        <w:rPr>
          <w:rtl/>
        </w:rPr>
        <w:t xml:space="preserve">לבקר </w:t>
      </w:r>
      <w:bookmarkStart w:id="7838" w:name="_ETM_Q17_448190"/>
      <w:bookmarkEnd w:id="7838"/>
      <w:r>
        <w:rPr>
          <w:rtl/>
        </w:rPr>
        <w:t>אותו</w:t>
      </w:r>
      <w:r>
        <w:rPr>
          <w:rFonts w:hint="cs"/>
          <w:rtl/>
        </w:rPr>
        <w:t>.</w:t>
      </w:r>
      <w:r>
        <w:rPr>
          <w:rtl/>
        </w:rPr>
        <w:t xml:space="preserve"> </w:t>
      </w:r>
      <w:bookmarkStart w:id="7839" w:name="_ETM_Q17_449040"/>
      <w:bookmarkEnd w:id="7839"/>
      <w:r>
        <w:rPr>
          <w:rtl/>
        </w:rPr>
        <w:t xml:space="preserve">אם </w:t>
      </w:r>
      <w:bookmarkStart w:id="7840" w:name="_ETM_Q17_449250"/>
      <w:bookmarkStart w:id="7841" w:name="_ETM_Q17_449370"/>
      <w:bookmarkStart w:id="7842" w:name="_ETM_Q17_446474"/>
      <w:bookmarkEnd w:id="7840"/>
      <w:bookmarkEnd w:id="7841"/>
      <w:bookmarkEnd w:id="7842"/>
      <w:r>
        <w:rPr>
          <w:rFonts w:hint="cs"/>
          <w:rtl/>
        </w:rPr>
        <w:t>התוצא</w:t>
      </w:r>
      <w:r>
        <w:rPr>
          <w:rtl/>
        </w:rPr>
        <w:t xml:space="preserve">ה </w:t>
      </w:r>
      <w:bookmarkStart w:id="7843" w:name="_ETM_Q17_449670"/>
      <w:bookmarkEnd w:id="7843"/>
      <w:r>
        <w:rPr>
          <w:rtl/>
        </w:rPr>
        <w:t xml:space="preserve">היא </w:t>
      </w:r>
      <w:bookmarkStart w:id="7844" w:name="_ETM_Q17_449790"/>
      <w:bookmarkEnd w:id="7844"/>
      <w:r>
        <w:rPr>
          <w:rtl/>
        </w:rPr>
        <w:t xml:space="preserve">כל </w:t>
      </w:r>
      <w:bookmarkStart w:id="7845" w:name="_ETM_Q17_449940"/>
      <w:bookmarkEnd w:id="7845"/>
      <w:r>
        <w:rPr>
          <w:rtl/>
        </w:rPr>
        <w:t xml:space="preserve">כך </w:t>
      </w:r>
      <w:bookmarkStart w:id="7846" w:name="_ETM_Q17_450940"/>
      <w:bookmarkEnd w:id="7846"/>
      <w:r>
        <w:rPr>
          <w:rFonts w:hint="cs"/>
          <w:rtl/>
        </w:rPr>
        <w:t xml:space="preserve">רעה, </w:t>
      </w:r>
      <w:r>
        <w:rPr>
          <w:rtl/>
        </w:rPr>
        <w:t xml:space="preserve">בכל </w:t>
      </w:r>
      <w:bookmarkStart w:id="7847" w:name="_ETM_Q17_451480"/>
      <w:bookmarkEnd w:id="7847"/>
      <w:r>
        <w:rPr>
          <w:rtl/>
        </w:rPr>
        <w:t xml:space="preserve">תחום </w:t>
      </w:r>
      <w:bookmarkStart w:id="7848" w:name="_ETM_Q17_451810"/>
      <w:bookmarkEnd w:id="7848"/>
      <w:r>
        <w:rPr>
          <w:rtl/>
        </w:rPr>
        <w:t xml:space="preserve">ובכל </w:t>
      </w:r>
      <w:bookmarkStart w:id="7849" w:name="_ETM_Q17_452230"/>
      <w:bookmarkEnd w:id="7849"/>
      <w:r>
        <w:rPr>
          <w:rtl/>
        </w:rPr>
        <w:t xml:space="preserve">נקודה </w:t>
      </w:r>
      <w:bookmarkStart w:id="7850" w:name="_ETM_Q17_452620"/>
      <w:bookmarkEnd w:id="7850"/>
      <w:r>
        <w:rPr>
          <w:rtl/>
        </w:rPr>
        <w:t xml:space="preserve">של </w:t>
      </w:r>
      <w:bookmarkStart w:id="7851" w:name="_ETM_Q17_452800"/>
      <w:bookmarkEnd w:id="7851"/>
      <w:r>
        <w:rPr>
          <w:rtl/>
        </w:rPr>
        <w:t xml:space="preserve">המשרד </w:t>
      </w:r>
      <w:bookmarkStart w:id="7852" w:name="_ETM_Q17_453220"/>
      <w:bookmarkEnd w:id="7852"/>
      <w:r>
        <w:rPr>
          <w:rtl/>
        </w:rPr>
        <w:t>הזה</w:t>
      </w:r>
      <w:r>
        <w:rPr>
          <w:rFonts w:hint="cs"/>
          <w:rtl/>
        </w:rPr>
        <w:t>,</w:t>
      </w:r>
      <w:r>
        <w:rPr>
          <w:rtl/>
        </w:rPr>
        <w:t xml:space="preserve"> </w:t>
      </w:r>
      <w:bookmarkStart w:id="7853" w:name="_ETM_Q17_453880"/>
      <w:bookmarkEnd w:id="7853"/>
      <w:r>
        <w:rPr>
          <w:rtl/>
        </w:rPr>
        <w:t xml:space="preserve">אז </w:t>
      </w:r>
      <w:bookmarkStart w:id="7854" w:name="_ETM_Q17_454060"/>
      <w:bookmarkEnd w:id="7854"/>
      <w:r>
        <w:rPr>
          <w:rtl/>
        </w:rPr>
        <w:t xml:space="preserve">אנחנו </w:t>
      </w:r>
      <w:bookmarkStart w:id="7855" w:name="_ETM_Q17_454360"/>
      <w:bookmarkEnd w:id="7855"/>
      <w:r>
        <w:rPr>
          <w:rtl/>
        </w:rPr>
        <w:t xml:space="preserve">צריכים </w:t>
      </w:r>
      <w:bookmarkStart w:id="7856" w:name="_ETM_Q17_454600"/>
      <w:bookmarkEnd w:id="7856"/>
      <w:r>
        <w:rPr>
          <w:rtl/>
        </w:rPr>
        <w:t>להגיד</w:t>
      </w:r>
      <w:r>
        <w:rPr>
          <w:rFonts w:hint="cs"/>
          <w:rtl/>
        </w:rPr>
        <w:t>:</w:t>
      </w:r>
      <w:bookmarkStart w:id="7857" w:name="_ETM_Q17_452624"/>
      <w:bookmarkEnd w:id="7857"/>
      <w:r>
        <w:rPr>
          <w:rtl/>
        </w:rPr>
        <w:t xml:space="preserve"> </w:t>
      </w:r>
      <w:bookmarkStart w:id="7858" w:name="_ETM_Q17_454930"/>
      <w:bookmarkEnd w:id="7858"/>
      <w:r>
        <w:rPr>
          <w:rtl/>
        </w:rPr>
        <w:t>חבר'ה</w:t>
      </w:r>
      <w:r>
        <w:rPr>
          <w:rFonts w:hint="cs"/>
          <w:rtl/>
        </w:rPr>
        <w:t>,</w:t>
      </w:r>
      <w:r>
        <w:rPr>
          <w:rtl/>
        </w:rPr>
        <w:t xml:space="preserve"> </w:t>
      </w:r>
      <w:bookmarkStart w:id="7859" w:name="_ETM_Q17_455620"/>
      <w:bookmarkEnd w:id="7859"/>
      <w:r>
        <w:rPr>
          <w:rtl/>
        </w:rPr>
        <w:t xml:space="preserve">משהו </w:t>
      </w:r>
      <w:bookmarkStart w:id="7860" w:name="_ETM_Q17_456339"/>
      <w:bookmarkEnd w:id="7860"/>
      <w:r>
        <w:rPr>
          <w:rtl/>
        </w:rPr>
        <w:t xml:space="preserve">לא </w:t>
      </w:r>
      <w:bookmarkStart w:id="7861" w:name="_ETM_Q17_456639"/>
      <w:bookmarkEnd w:id="7861"/>
      <w:r>
        <w:rPr>
          <w:rtl/>
        </w:rPr>
        <w:t xml:space="preserve">טוב </w:t>
      </w:r>
      <w:bookmarkStart w:id="7862" w:name="_ETM_Q17_457029"/>
      <w:bookmarkEnd w:id="7862"/>
      <w:r>
        <w:rPr>
          <w:rtl/>
        </w:rPr>
        <w:t xml:space="preserve">קורה </w:t>
      </w:r>
      <w:bookmarkStart w:id="7863" w:name="_ETM_Q17_457300"/>
      <w:bookmarkEnd w:id="7863"/>
      <w:r>
        <w:rPr>
          <w:rtl/>
        </w:rPr>
        <w:t xml:space="preserve">במשרד </w:t>
      </w:r>
      <w:bookmarkStart w:id="7864" w:name="_ETM_Q17_457839"/>
      <w:bookmarkEnd w:id="7864"/>
      <w:r>
        <w:rPr>
          <w:rtl/>
        </w:rPr>
        <w:t>הזה</w:t>
      </w:r>
      <w:r>
        <w:rPr>
          <w:rFonts w:hint="cs"/>
          <w:rtl/>
        </w:rPr>
        <w:t>.</w:t>
      </w:r>
      <w:bookmarkStart w:id="7865" w:name="_ETM_Q17_458509"/>
      <w:bookmarkEnd w:id="7865"/>
    </w:p>
    <w:p w:rsidR="00923E98" w:rsidRDefault="00923E98" w:rsidP="00A24140">
      <w:pPr>
        <w:rPr>
          <w:rtl/>
        </w:rPr>
      </w:pPr>
      <w:bookmarkStart w:id="7866" w:name="_ETM_Q17_459508"/>
      <w:bookmarkStart w:id="7867" w:name="_ETM_Q17_459584"/>
      <w:bookmarkEnd w:id="7866"/>
      <w:bookmarkEnd w:id="7867"/>
    </w:p>
    <w:p w:rsidR="00923E98" w:rsidRDefault="00923E98" w:rsidP="00A24140">
      <w:pPr>
        <w:rPr>
          <w:rtl/>
        </w:rPr>
      </w:pPr>
      <w:bookmarkStart w:id="7868" w:name="_ETM_Q17_459689"/>
      <w:bookmarkStart w:id="7869" w:name="_ETM_Q17_459732"/>
      <w:bookmarkEnd w:id="7868"/>
      <w:bookmarkEnd w:id="7869"/>
      <w:r>
        <w:rPr>
          <w:rFonts w:hint="cs"/>
          <w:rtl/>
        </w:rPr>
        <w:t xml:space="preserve">לפני </w:t>
      </w:r>
      <w:r>
        <w:rPr>
          <w:rtl/>
        </w:rPr>
        <w:t xml:space="preserve">שנכנס </w:t>
      </w:r>
      <w:bookmarkStart w:id="7870" w:name="_ETM_Q17_459169"/>
      <w:bookmarkEnd w:id="7870"/>
      <w:r>
        <w:rPr>
          <w:rFonts w:hint="cs"/>
          <w:rtl/>
        </w:rPr>
        <w:t>משה</w:t>
      </w:r>
      <w:bookmarkStart w:id="7871" w:name="_ETM_Q17_455462"/>
      <w:bookmarkStart w:id="7872" w:name="_ETM_Q17_459379"/>
      <w:bookmarkStart w:id="7873" w:name="_ETM_Q17_459710"/>
      <w:bookmarkEnd w:id="7871"/>
      <w:bookmarkEnd w:id="7872"/>
      <w:bookmarkEnd w:id="7873"/>
      <w:r>
        <w:rPr>
          <w:rFonts w:hint="cs"/>
          <w:rtl/>
        </w:rPr>
        <w:t xml:space="preserve"> ארבל</w:t>
      </w:r>
      <w:r>
        <w:rPr>
          <w:rtl/>
        </w:rPr>
        <w:t xml:space="preserve"> </w:t>
      </w:r>
      <w:bookmarkStart w:id="7874" w:name="_ETM_Q17_459979"/>
      <w:bookmarkEnd w:id="7874"/>
      <w:r>
        <w:rPr>
          <w:rtl/>
        </w:rPr>
        <w:t>למשרד</w:t>
      </w:r>
      <w:bookmarkStart w:id="7875" w:name="_ETM_Q17_459322"/>
      <w:bookmarkEnd w:id="7875"/>
      <w:r>
        <w:rPr>
          <w:rFonts w:hint="cs"/>
          <w:rtl/>
        </w:rPr>
        <w:t xml:space="preserve"> –</w:t>
      </w:r>
      <w:r>
        <w:rPr>
          <w:rtl/>
        </w:rPr>
        <w:t xml:space="preserve"> </w:t>
      </w:r>
      <w:bookmarkStart w:id="7876" w:name="_ETM_Q17_461020"/>
      <w:bookmarkEnd w:id="7876"/>
      <w:r>
        <w:rPr>
          <w:rtl/>
        </w:rPr>
        <w:t xml:space="preserve">לא </w:t>
      </w:r>
      <w:bookmarkStart w:id="7877" w:name="_ETM_Q17_461230"/>
      <w:bookmarkEnd w:id="7877"/>
      <w:r>
        <w:rPr>
          <w:rtl/>
        </w:rPr>
        <w:t xml:space="preserve">היית </w:t>
      </w:r>
      <w:bookmarkStart w:id="7878" w:name="_ETM_Q17_461500"/>
      <w:bookmarkEnd w:id="7878"/>
      <w:r>
        <w:rPr>
          <w:rtl/>
        </w:rPr>
        <w:t xml:space="preserve">יכול </w:t>
      </w:r>
      <w:bookmarkStart w:id="7879" w:name="_ETM_Q17_461800"/>
      <w:bookmarkEnd w:id="7879"/>
      <w:r>
        <w:rPr>
          <w:rtl/>
        </w:rPr>
        <w:t xml:space="preserve">להוציא </w:t>
      </w:r>
      <w:bookmarkStart w:id="7880" w:name="_ETM_Q17_462100"/>
      <w:bookmarkStart w:id="7881" w:name="_ETM_Q17_462370"/>
      <w:bookmarkStart w:id="7882" w:name="_ETM_Q17_457855"/>
      <w:bookmarkStart w:id="7883" w:name="_ETM_Q17_462550"/>
      <w:bookmarkEnd w:id="7880"/>
      <w:bookmarkEnd w:id="7881"/>
      <w:bookmarkEnd w:id="7882"/>
      <w:bookmarkEnd w:id="7883"/>
      <w:r>
        <w:rPr>
          <w:rtl/>
        </w:rPr>
        <w:t>דרכון</w:t>
      </w:r>
      <w:r>
        <w:rPr>
          <w:rFonts w:hint="cs"/>
          <w:rtl/>
        </w:rPr>
        <w:t>,</w:t>
      </w:r>
      <w:r>
        <w:rPr>
          <w:rtl/>
        </w:rPr>
        <w:t xml:space="preserve"> </w:t>
      </w:r>
      <w:bookmarkStart w:id="7884" w:name="_ETM_Q17_463000"/>
      <w:bookmarkEnd w:id="7884"/>
      <w:r>
        <w:rPr>
          <w:rtl/>
        </w:rPr>
        <w:t xml:space="preserve">היית </w:t>
      </w:r>
      <w:bookmarkStart w:id="7885" w:name="_ETM_Q17_463210"/>
      <w:bookmarkEnd w:id="7885"/>
      <w:r>
        <w:rPr>
          <w:rtl/>
        </w:rPr>
        <w:t xml:space="preserve">מחכה </w:t>
      </w:r>
      <w:bookmarkStart w:id="7886" w:name="_ETM_Q17_463600"/>
      <w:bookmarkEnd w:id="7886"/>
      <w:r>
        <w:rPr>
          <w:rtl/>
        </w:rPr>
        <w:t>שנה</w:t>
      </w:r>
      <w:r>
        <w:rPr>
          <w:rFonts w:hint="cs"/>
          <w:rtl/>
        </w:rPr>
        <w:t>.</w:t>
      </w:r>
      <w:r>
        <w:rPr>
          <w:rtl/>
        </w:rPr>
        <w:t xml:space="preserve"> </w:t>
      </w:r>
      <w:bookmarkStart w:id="7887" w:name="_ETM_Q17_464880"/>
      <w:bookmarkEnd w:id="7887"/>
      <w:r w:rsidR="00F40D3E">
        <w:rPr>
          <w:rFonts w:hint="cs"/>
          <w:rtl/>
        </w:rPr>
        <w:t xml:space="preserve">הוא </w:t>
      </w:r>
      <w:r>
        <w:rPr>
          <w:rtl/>
        </w:rPr>
        <w:t xml:space="preserve">עשה </w:t>
      </w:r>
      <w:bookmarkStart w:id="7888" w:name="_ETM_Q17_465240"/>
      <w:bookmarkEnd w:id="7888"/>
      <w:r>
        <w:rPr>
          <w:rtl/>
        </w:rPr>
        <w:t xml:space="preserve">פעולה </w:t>
      </w:r>
      <w:bookmarkStart w:id="7889" w:name="_ETM_Q17_466050"/>
      <w:bookmarkEnd w:id="7889"/>
      <w:r>
        <w:rPr>
          <w:rtl/>
        </w:rPr>
        <w:t xml:space="preserve">ושינה </w:t>
      </w:r>
      <w:bookmarkStart w:id="7890" w:name="_ETM_Q17_466529"/>
      <w:bookmarkEnd w:id="7890"/>
      <w:r>
        <w:rPr>
          <w:rtl/>
        </w:rPr>
        <w:t xml:space="preserve">את </w:t>
      </w:r>
      <w:bookmarkStart w:id="7891" w:name="_ETM_Q17_466710"/>
      <w:bookmarkEnd w:id="7891"/>
      <w:r>
        <w:rPr>
          <w:rtl/>
        </w:rPr>
        <w:t xml:space="preserve">כל </w:t>
      </w:r>
      <w:bookmarkStart w:id="7892" w:name="_ETM_Q17_467190"/>
      <w:bookmarkEnd w:id="7892"/>
      <w:r>
        <w:rPr>
          <w:rtl/>
        </w:rPr>
        <w:t xml:space="preserve">התמהיל </w:t>
      </w:r>
      <w:bookmarkStart w:id="7893" w:name="_ETM_Q17_467610"/>
      <w:bookmarkEnd w:id="7893"/>
      <w:r>
        <w:rPr>
          <w:rtl/>
        </w:rPr>
        <w:t xml:space="preserve">של </w:t>
      </w:r>
      <w:bookmarkStart w:id="7894" w:name="_ETM_Q17_467820"/>
      <w:bookmarkStart w:id="7895" w:name="_ETM_Q17_468390"/>
      <w:bookmarkStart w:id="7896" w:name="_ETM_Q17_468600"/>
      <w:bookmarkEnd w:id="7894"/>
      <w:bookmarkEnd w:id="7895"/>
      <w:bookmarkEnd w:id="7896"/>
      <w:r>
        <w:rPr>
          <w:rtl/>
        </w:rPr>
        <w:t>המשרד</w:t>
      </w:r>
      <w:r>
        <w:rPr>
          <w:rFonts w:hint="cs"/>
          <w:rtl/>
        </w:rPr>
        <w:t>.</w:t>
      </w:r>
      <w:bookmarkStart w:id="7897" w:name="_ETM_Q17_466518"/>
      <w:bookmarkEnd w:id="7897"/>
      <w:r>
        <w:rPr>
          <w:rtl/>
        </w:rPr>
        <w:t xml:space="preserve"> </w:t>
      </w:r>
      <w:bookmarkStart w:id="7898" w:name="_ETM_Q17_469979"/>
      <w:bookmarkStart w:id="7899" w:name="_ETM_Q17_470189"/>
      <w:bookmarkStart w:id="7900" w:name="_ETM_Q17_470550"/>
      <w:bookmarkEnd w:id="7898"/>
      <w:bookmarkEnd w:id="7899"/>
      <w:bookmarkEnd w:id="7900"/>
      <w:r>
        <w:rPr>
          <w:rFonts w:hint="cs"/>
          <w:rtl/>
        </w:rPr>
        <w:t>א</w:t>
      </w:r>
      <w:r>
        <w:rPr>
          <w:rtl/>
        </w:rPr>
        <w:t xml:space="preserve">ם </w:t>
      </w:r>
      <w:bookmarkStart w:id="7901" w:name="_ETM_Q17_470699"/>
      <w:bookmarkEnd w:id="7901"/>
      <w:r>
        <w:rPr>
          <w:rtl/>
        </w:rPr>
        <w:t xml:space="preserve">בן </w:t>
      </w:r>
      <w:bookmarkStart w:id="7902" w:name="_ETM_Q17_470879"/>
      <w:bookmarkEnd w:id="7902"/>
      <w:r>
        <w:rPr>
          <w:rtl/>
        </w:rPr>
        <w:t xml:space="preserve">גביר </w:t>
      </w:r>
      <w:bookmarkStart w:id="7903" w:name="_ETM_Q17_471120"/>
      <w:bookmarkEnd w:id="7903"/>
      <w:r>
        <w:rPr>
          <w:rtl/>
        </w:rPr>
        <w:t xml:space="preserve">היה </w:t>
      </w:r>
      <w:bookmarkStart w:id="7904" w:name="_ETM_Q17_471300"/>
      <w:bookmarkEnd w:id="7904"/>
      <w:r>
        <w:rPr>
          <w:rtl/>
        </w:rPr>
        <w:t>פה</w:t>
      </w:r>
      <w:r>
        <w:rPr>
          <w:rFonts w:hint="cs"/>
          <w:rtl/>
        </w:rPr>
        <w:t>,</w:t>
      </w:r>
      <w:bookmarkStart w:id="7905" w:name="_ETM_Q17_467279"/>
      <w:bookmarkEnd w:id="7905"/>
      <w:r>
        <w:rPr>
          <w:rtl/>
        </w:rPr>
        <w:t xml:space="preserve"> </w:t>
      </w:r>
      <w:bookmarkStart w:id="7906" w:name="_ETM_Q17_471449"/>
      <w:bookmarkEnd w:id="7906"/>
      <w:r>
        <w:rPr>
          <w:rtl/>
        </w:rPr>
        <w:t xml:space="preserve">הייתי </w:t>
      </w:r>
      <w:bookmarkStart w:id="7907" w:name="_ETM_Q17_471599"/>
      <w:bookmarkEnd w:id="7907"/>
      <w:r>
        <w:rPr>
          <w:rtl/>
        </w:rPr>
        <w:t xml:space="preserve">אומר </w:t>
      </w:r>
      <w:bookmarkStart w:id="7908" w:name="_ETM_Q17_471749"/>
      <w:bookmarkEnd w:id="7908"/>
      <w:r>
        <w:rPr>
          <w:rtl/>
        </w:rPr>
        <w:t>לו</w:t>
      </w:r>
      <w:r>
        <w:rPr>
          <w:rFonts w:hint="cs"/>
          <w:rtl/>
        </w:rPr>
        <w:t>:</w:t>
      </w:r>
      <w:r>
        <w:rPr>
          <w:rtl/>
        </w:rPr>
        <w:t xml:space="preserve"> </w:t>
      </w:r>
      <w:bookmarkStart w:id="7909" w:name="_ETM_Q17_471839"/>
      <w:bookmarkEnd w:id="7909"/>
      <w:r>
        <w:rPr>
          <w:rtl/>
        </w:rPr>
        <w:t xml:space="preserve">בן </w:t>
      </w:r>
      <w:bookmarkStart w:id="7910" w:name="_ETM_Q17_472020"/>
      <w:bookmarkEnd w:id="7910"/>
      <w:r>
        <w:rPr>
          <w:rtl/>
        </w:rPr>
        <w:t>גביר</w:t>
      </w:r>
      <w:r>
        <w:rPr>
          <w:rFonts w:hint="cs"/>
          <w:rtl/>
        </w:rPr>
        <w:t>,</w:t>
      </w:r>
      <w:r>
        <w:rPr>
          <w:rtl/>
        </w:rPr>
        <w:t xml:space="preserve"> </w:t>
      </w:r>
      <w:bookmarkStart w:id="7911" w:name="_ETM_Q17_472229"/>
      <w:bookmarkEnd w:id="7911"/>
      <w:r>
        <w:rPr>
          <w:rtl/>
        </w:rPr>
        <w:t xml:space="preserve">לך </w:t>
      </w:r>
      <w:bookmarkStart w:id="7912" w:name="_ETM_Q17_472409"/>
      <w:bookmarkEnd w:id="7912"/>
      <w:r>
        <w:rPr>
          <w:rtl/>
        </w:rPr>
        <w:t xml:space="preserve">לפגישה </w:t>
      </w:r>
      <w:bookmarkStart w:id="7913" w:name="_ETM_Q17_472889"/>
      <w:bookmarkEnd w:id="7913"/>
      <w:r>
        <w:rPr>
          <w:rtl/>
        </w:rPr>
        <w:t xml:space="preserve">אצל </w:t>
      </w:r>
      <w:bookmarkStart w:id="7914" w:name="_ETM_Q17_473129"/>
      <w:bookmarkEnd w:id="7914"/>
      <w:r>
        <w:rPr>
          <w:rtl/>
        </w:rPr>
        <w:t xml:space="preserve">משה </w:t>
      </w:r>
      <w:bookmarkStart w:id="7915" w:name="_ETM_Q17_473400"/>
      <w:bookmarkEnd w:id="7915"/>
      <w:r>
        <w:rPr>
          <w:rtl/>
        </w:rPr>
        <w:t>ארבל</w:t>
      </w:r>
      <w:r>
        <w:rPr>
          <w:rFonts w:hint="cs"/>
          <w:rtl/>
        </w:rPr>
        <w:t>,</w:t>
      </w:r>
      <w:r>
        <w:rPr>
          <w:rtl/>
        </w:rPr>
        <w:t xml:space="preserve"> </w:t>
      </w:r>
      <w:bookmarkStart w:id="7916" w:name="_ETM_Q17_473669"/>
      <w:bookmarkEnd w:id="7916"/>
      <w:r>
        <w:rPr>
          <w:rtl/>
        </w:rPr>
        <w:t xml:space="preserve">שב </w:t>
      </w:r>
      <w:bookmarkStart w:id="7917" w:name="_ETM_Q17_473909"/>
      <w:bookmarkEnd w:id="7917"/>
      <w:r>
        <w:rPr>
          <w:rtl/>
        </w:rPr>
        <w:t>איתו</w:t>
      </w:r>
      <w:r>
        <w:rPr>
          <w:rFonts w:hint="cs"/>
          <w:rtl/>
        </w:rPr>
        <w:t>,</w:t>
      </w:r>
      <w:bookmarkStart w:id="7918" w:name="_ETM_Q17_472217"/>
      <w:bookmarkEnd w:id="7918"/>
      <w:r>
        <w:rPr>
          <w:rtl/>
        </w:rPr>
        <w:t xml:space="preserve"> </w:t>
      </w:r>
      <w:bookmarkStart w:id="7919" w:name="_ETM_Q17_474560"/>
      <w:bookmarkEnd w:id="7919"/>
      <w:r>
        <w:rPr>
          <w:rtl/>
        </w:rPr>
        <w:t xml:space="preserve">תלמד </w:t>
      </w:r>
      <w:bookmarkStart w:id="7920" w:name="_ETM_Q17_475070"/>
      <w:bookmarkEnd w:id="7920"/>
      <w:r>
        <w:rPr>
          <w:rtl/>
        </w:rPr>
        <w:t xml:space="preserve">איך </w:t>
      </w:r>
      <w:bookmarkStart w:id="7921" w:name="_ETM_Q17_475310"/>
      <w:bookmarkEnd w:id="7921"/>
      <w:r>
        <w:rPr>
          <w:rtl/>
        </w:rPr>
        <w:t xml:space="preserve">צריכים </w:t>
      </w:r>
      <w:bookmarkStart w:id="7922" w:name="_ETM_Q17_475730"/>
      <w:bookmarkEnd w:id="7922"/>
      <w:r>
        <w:rPr>
          <w:rtl/>
        </w:rPr>
        <w:t xml:space="preserve">לנהל </w:t>
      </w:r>
      <w:bookmarkStart w:id="7923" w:name="_ETM_Q17_476120"/>
      <w:bookmarkEnd w:id="7923"/>
      <w:r>
        <w:rPr>
          <w:rtl/>
        </w:rPr>
        <w:t>משרד</w:t>
      </w:r>
      <w:r>
        <w:rPr>
          <w:rFonts w:hint="cs"/>
          <w:rtl/>
        </w:rPr>
        <w:t>.</w:t>
      </w:r>
      <w:r>
        <w:rPr>
          <w:rtl/>
        </w:rPr>
        <w:t xml:space="preserve"> </w:t>
      </w:r>
      <w:bookmarkStart w:id="7924" w:name="_ETM_Q17_477089"/>
      <w:bookmarkEnd w:id="7924"/>
      <w:r>
        <w:rPr>
          <w:rtl/>
        </w:rPr>
        <w:t xml:space="preserve">כנראה </w:t>
      </w:r>
      <w:bookmarkStart w:id="7925" w:name="_ETM_Q17_477479"/>
      <w:bookmarkEnd w:id="7925"/>
      <w:r>
        <w:rPr>
          <w:rtl/>
        </w:rPr>
        <w:t xml:space="preserve">שהוא </w:t>
      </w:r>
      <w:bookmarkStart w:id="7926" w:name="_ETM_Q17_477630"/>
      <w:bookmarkEnd w:id="7926"/>
      <w:r>
        <w:rPr>
          <w:rtl/>
        </w:rPr>
        <w:t xml:space="preserve">לא </w:t>
      </w:r>
      <w:bookmarkStart w:id="7927" w:name="_ETM_Q17_477750"/>
      <w:bookmarkEnd w:id="7927"/>
      <w:r>
        <w:rPr>
          <w:rtl/>
        </w:rPr>
        <w:t>יודע</w:t>
      </w:r>
      <w:r>
        <w:rPr>
          <w:rFonts w:hint="cs"/>
          <w:rtl/>
        </w:rPr>
        <w:t>.</w:t>
      </w:r>
      <w:r>
        <w:rPr>
          <w:rtl/>
        </w:rPr>
        <w:t xml:space="preserve"> </w:t>
      </w:r>
      <w:bookmarkStart w:id="7928" w:name="_ETM_Q17_479099"/>
      <w:bookmarkEnd w:id="7928"/>
      <w:r>
        <w:rPr>
          <w:rtl/>
        </w:rPr>
        <w:t xml:space="preserve">כנראה </w:t>
      </w:r>
      <w:bookmarkStart w:id="7929" w:name="_ETM_Q17_479550"/>
      <w:bookmarkEnd w:id="7929"/>
      <w:r>
        <w:rPr>
          <w:rtl/>
        </w:rPr>
        <w:t>שהבן</w:t>
      </w:r>
      <w:r>
        <w:rPr>
          <w:rFonts w:hint="cs"/>
          <w:rtl/>
        </w:rPr>
        <w:t xml:space="preserve"> </w:t>
      </w:r>
      <w:r>
        <w:rPr>
          <w:rtl/>
        </w:rPr>
        <w:t xml:space="preserve">אדם </w:t>
      </w:r>
      <w:bookmarkStart w:id="7930" w:name="_ETM_Q17_480210"/>
      <w:bookmarkEnd w:id="7930"/>
      <w:r>
        <w:rPr>
          <w:rtl/>
        </w:rPr>
        <w:t xml:space="preserve">לא </w:t>
      </w:r>
      <w:bookmarkStart w:id="7931" w:name="_ETM_Q17_480389"/>
      <w:bookmarkEnd w:id="7931"/>
      <w:r>
        <w:rPr>
          <w:rtl/>
        </w:rPr>
        <w:t xml:space="preserve">יודע </w:t>
      </w:r>
      <w:bookmarkStart w:id="7932" w:name="_ETM_Q17_480690"/>
      <w:bookmarkEnd w:id="7932"/>
      <w:r>
        <w:rPr>
          <w:rtl/>
        </w:rPr>
        <w:t xml:space="preserve">לעשות </w:t>
      </w:r>
      <w:bookmarkStart w:id="7933" w:name="_ETM_Q17_481050"/>
      <w:bookmarkEnd w:id="7933"/>
      <w:r>
        <w:rPr>
          <w:rtl/>
        </w:rPr>
        <w:t xml:space="preserve">את </w:t>
      </w:r>
      <w:bookmarkStart w:id="7934" w:name="_ETM_Q17_481169"/>
      <w:bookmarkEnd w:id="7934"/>
      <w:r>
        <w:rPr>
          <w:rtl/>
        </w:rPr>
        <w:t>זה</w:t>
      </w:r>
      <w:r>
        <w:rPr>
          <w:rFonts w:hint="cs"/>
          <w:rtl/>
        </w:rPr>
        <w:t>.</w:t>
      </w:r>
      <w:bookmarkStart w:id="7935" w:name="_ETM_Q17_477185"/>
      <w:bookmarkEnd w:id="7935"/>
      <w:r>
        <w:rPr>
          <w:rtl/>
        </w:rPr>
        <w:t xml:space="preserve"> </w:t>
      </w:r>
      <w:bookmarkStart w:id="7936" w:name="_ETM_Q17_481319"/>
      <w:bookmarkEnd w:id="7936"/>
      <w:r>
        <w:rPr>
          <w:rtl/>
        </w:rPr>
        <w:t xml:space="preserve">מה </w:t>
      </w:r>
      <w:bookmarkStart w:id="7937" w:name="_ETM_Q17_481470"/>
      <w:bookmarkEnd w:id="7937"/>
      <w:r>
        <w:rPr>
          <w:rtl/>
        </w:rPr>
        <w:t>לעשות</w:t>
      </w:r>
      <w:r>
        <w:rPr>
          <w:rFonts w:hint="cs"/>
          <w:rtl/>
        </w:rPr>
        <w:t>,</w:t>
      </w:r>
      <w:r>
        <w:rPr>
          <w:rtl/>
        </w:rPr>
        <w:t xml:space="preserve"> </w:t>
      </w:r>
      <w:bookmarkStart w:id="7938" w:name="_ETM_Q17_481800"/>
      <w:bookmarkEnd w:id="7938"/>
      <w:r>
        <w:rPr>
          <w:rFonts w:hint="cs"/>
          <w:rtl/>
        </w:rPr>
        <w:t>זו</w:t>
      </w:r>
      <w:r>
        <w:rPr>
          <w:rtl/>
        </w:rPr>
        <w:t xml:space="preserve"> </w:t>
      </w:r>
      <w:bookmarkStart w:id="7939" w:name="_ETM_Q17_481949"/>
      <w:bookmarkEnd w:id="7939"/>
      <w:r>
        <w:rPr>
          <w:rtl/>
        </w:rPr>
        <w:t>התוצאה</w:t>
      </w:r>
      <w:r>
        <w:rPr>
          <w:rFonts w:hint="cs"/>
          <w:rtl/>
        </w:rPr>
        <w:t>.</w:t>
      </w:r>
      <w:bookmarkStart w:id="7940" w:name="_ETM_Q17_478596"/>
      <w:bookmarkStart w:id="7941" w:name="_ETM_Q17_480000"/>
      <w:bookmarkStart w:id="7942" w:name="_ETM_Q17_480450"/>
      <w:bookmarkStart w:id="7943" w:name="_ETM_Q17_480630"/>
      <w:bookmarkStart w:id="7944" w:name="_ETM_Q17_480900"/>
      <w:bookmarkStart w:id="7945" w:name="_ETM_Q17_481290"/>
      <w:bookmarkStart w:id="7946" w:name="_ETM_Q17_481410"/>
      <w:bookmarkStart w:id="7947" w:name="_ETM_Q17_476535"/>
      <w:bookmarkStart w:id="7948" w:name="_ETM_Q17_481560"/>
      <w:bookmarkStart w:id="7949" w:name="_ETM_Q17_481680"/>
      <w:bookmarkStart w:id="7950" w:name="_ETM_Q17_482040"/>
      <w:bookmarkStart w:id="7951" w:name="_ETM_Q17_482190"/>
      <w:bookmarkStart w:id="7952" w:name="_ETM_Q17_483089"/>
      <w:bookmarkEnd w:id="7940"/>
      <w:bookmarkEnd w:id="7941"/>
      <w:bookmarkEnd w:id="7942"/>
      <w:bookmarkEnd w:id="7943"/>
      <w:bookmarkEnd w:id="7944"/>
      <w:bookmarkEnd w:id="7945"/>
      <w:bookmarkEnd w:id="7946"/>
      <w:bookmarkEnd w:id="7947"/>
      <w:bookmarkEnd w:id="7948"/>
      <w:bookmarkEnd w:id="7949"/>
      <w:bookmarkEnd w:id="7950"/>
      <w:bookmarkEnd w:id="7951"/>
      <w:bookmarkEnd w:id="7952"/>
      <w:r>
        <w:rPr>
          <w:rFonts w:hint="cs"/>
          <w:rtl/>
        </w:rPr>
        <w:t xml:space="preserve"> </w:t>
      </w:r>
      <w:bookmarkStart w:id="7953" w:name="_ETM_Q17_479935"/>
      <w:bookmarkEnd w:id="7953"/>
      <w:r>
        <w:rPr>
          <w:rtl/>
        </w:rPr>
        <w:t xml:space="preserve">לא </w:t>
      </w:r>
      <w:bookmarkStart w:id="7954" w:name="_ETM_Q17_483300"/>
      <w:bookmarkEnd w:id="7954"/>
      <w:r>
        <w:rPr>
          <w:rtl/>
        </w:rPr>
        <w:t xml:space="preserve">אני </w:t>
      </w:r>
      <w:bookmarkStart w:id="7955" w:name="_ETM_Q17_483510"/>
      <w:bookmarkEnd w:id="7955"/>
      <w:r>
        <w:rPr>
          <w:rtl/>
        </w:rPr>
        <w:t xml:space="preserve">המצאתי </w:t>
      </w:r>
      <w:bookmarkStart w:id="7956" w:name="_ETM_Q17_483990"/>
      <w:bookmarkEnd w:id="7956"/>
      <w:r>
        <w:rPr>
          <w:rtl/>
        </w:rPr>
        <w:t xml:space="preserve">את </w:t>
      </w:r>
      <w:bookmarkStart w:id="7957" w:name="_ETM_Q17_484080"/>
      <w:bookmarkEnd w:id="7957"/>
      <w:r>
        <w:rPr>
          <w:rtl/>
        </w:rPr>
        <w:t>זה</w:t>
      </w:r>
      <w:r>
        <w:rPr>
          <w:rFonts w:hint="cs"/>
          <w:rtl/>
        </w:rPr>
        <w:t>.</w:t>
      </w:r>
      <w:bookmarkStart w:id="7958" w:name="_ETM_Q17_484759"/>
      <w:bookmarkStart w:id="7959" w:name="_ETM_Q17_485089"/>
      <w:bookmarkStart w:id="7960" w:name="_ETM_Q17_486412"/>
      <w:bookmarkEnd w:id="7958"/>
      <w:bookmarkEnd w:id="7959"/>
      <w:bookmarkEnd w:id="7960"/>
    </w:p>
    <w:p w:rsidR="00923E98" w:rsidRDefault="00923E98" w:rsidP="00A24140">
      <w:pPr>
        <w:rPr>
          <w:rtl/>
        </w:rPr>
      </w:pPr>
      <w:bookmarkStart w:id="7961" w:name="_ETM_Q17_486459"/>
      <w:bookmarkEnd w:id="7961"/>
    </w:p>
    <w:p w:rsidR="00923E98" w:rsidRDefault="00923E98" w:rsidP="00F40D3E">
      <w:pPr>
        <w:rPr>
          <w:rtl/>
        </w:rPr>
      </w:pPr>
      <w:bookmarkStart w:id="7962" w:name="_ETM_Q17_486569"/>
      <w:bookmarkStart w:id="7963" w:name="_ETM_Q17_486615"/>
      <w:bookmarkStart w:id="7964" w:name="_ETM_Q17_481998"/>
      <w:bookmarkEnd w:id="7962"/>
      <w:bookmarkEnd w:id="7963"/>
      <w:bookmarkEnd w:id="7964"/>
      <w:r>
        <w:rPr>
          <w:rtl/>
        </w:rPr>
        <w:t xml:space="preserve">התחלתי </w:t>
      </w:r>
      <w:bookmarkStart w:id="7965" w:name="_ETM_Q17_485540"/>
      <w:bookmarkEnd w:id="7965"/>
      <w:r>
        <w:rPr>
          <w:rtl/>
        </w:rPr>
        <w:t xml:space="preserve">לשאול </w:t>
      </w:r>
      <w:bookmarkStart w:id="7966" w:name="_ETM_Q17_485870"/>
      <w:bookmarkEnd w:id="7966"/>
      <w:r>
        <w:rPr>
          <w:rtl/>
        </w:rPr>
        <w:t xml:space="preserve">פה </w:t>
      </w:r>
      <w:bookmarkStart w:id="7967" w:name="_ETM_Q17_486019"/>
      <w:bookmarkEnd w:id="7967"/>
      <w:r>
        <w:rPr>
          <w:rtl/>
        </w:rPr>
        <w:t xml:space="preserve">חברי </w:t>
      </w:r>
      <w:bookmarkStart w:id="7968" w:name="_ETM_Q17_486350"/>
      <w:bookmarkEnd w:id="7968"/>
      <w:r>
        <w:rPr>
          <w:rtl/>
        </w:rPr>
        <w:t xml:space="preserve">כנסת </w:t>
      </w:r>
      <w:bookmarkStart w:id="7969" w:name="_ETM_Q17_487220"/>
      <w:bookmarkEnd w:id="7969"/>
      <w:r>
        <w:rPr>
          <w:rtl/>
        </w:rPr>
        <w:t xml:space="preserve">מי </w:t>
      </w:r>
      <w:bookmarkStart w:id="7970" w:name="_ETM_Q17_487430"/>
      <w:bookmarkEnd w:id="7970"/>
      <w:r>
        <w:rPr>
          <w:rtl/>
        </w:rPr>
        <w:t xml:space="preserve">פנה </w:t>
      </w:r>
      <w:bookmarkStart w:id="7971" w:name="_ETM_Q17_487790"/>
      <w:bookmarkEnd w:id="7971"/>
      <w:r>
        <w:rPr>
          <w:rtl/>
        </w:rPr>
        <w:t xml:space="preserve">למשרד </w:t>
      </w:r>
      <w:bookmarkStart w:id="7972" w:name="_ETM_Q17_488240"/>
      <w:bookmarkEnd w:id="7972"/>
      <w:r>
        <w:rPr>
          <w:rtl/>
        </w:rPr>
        <w:t xml:space="preserve">לביטחון </w:t>
      </w:r>
      <w:bookmarkStart w:id="7973" w:name="_ETM_Q17_488719"/>
      <w:bookmarkEnd w:id="7973"/>
      <w:r>
        <w:rPr>
          <w:rtl/>
        </w:rPr>
        <w:t>לאומי</w:t>
      </w:r>
      <w:r>
        <w:rPr>
          <w:rFonts w:hint="cs"/>
          <w:rtl/>
        </w:rPr>
        <w:t>.</w:t>
      </w:r>
      <w:r>
        <w:rPr>
          <w:rtl/>
        </w:rPr>
        <w:t xml:space="preserve"> </w:t>
      </w:r>
      <w:bookmarkStart w:id="7974" w:name="_ETM_Q17_489559"/>
      <w:bookmarkStart w:id="7975" w:name="_ETM_Q17_489889"/>
      <w:bookmarkStart w:id="7976" w:name="_ETM_Q17_490309"/>
      <w:bookmarkStart w:id="7977" w:name="_ETM_Q17_490519"/>
      <w:bookmarkEnd w:id="7974"/>
      <w:bookmarkEnd w:id="7975"/>
      <w:bookmarkEnd w:id="7976"/>
      <w:bookmarkEnd w:id="7977"/>
      <w:r>
        <w:rPr>
          <w:rFonts w:hint="cs"/>
          <w:rtl/>
        </w:rPr>
        <w:t xml:space="preserve">נאור </w:t>
      </w:r>
      <w:bookmarkStart w:id="7978" w:name="_ETM_Q17_487769"/>
      <w:bookmarkEnd w:id="7978"/>
      <w:r>
        <w:rPr>
          <w:rFonts w:hint="cs"/>
          <w:rtl/>
        </w:rPr>
        <w:t>שי</w:t>
      </w:r>
      <w:r>
        <w:rPr>
          <w:rtl/>
        </w:rPr>
        <w:t xml:space="preserve">רי </w:t>
      </w:r>
      <w:bookmarkStart w:id="7979" w:name="_ETM_Q17_491029"/>
      <w:bookmarkEnd w:id="7979"/>
      <w:r>
        <w:rPr>
          <w:rFonts w:hint="cs"/>
          <w:rtl/>
        </w:rPr>
        <w:t>ענה ל</w:t>
      </w:r>
      <w:bookmarkStart w:id="7980" w:name="_ETM_Q17_490706"/>
      <w:bookmarkEnd w:id="7980"/>
      <w:r>
        <w:rPr>
          <w:rFonts w:hint="cs"/>
          <w:rtl/>
        </w:rPr>
        <w:t>י,</w:t>
      </w:r>
      <w:bookmarkStart w:id="7981" w:name="_ETM_Q17_487396"/>
      <w:bookmarkEnd w:id="7981"/>
      <w:r>
        <w:rPr>
          <w:rtl/>
        </w:rPr>
        <w:t xml:space="preserve"> </w:t>
      </w:r>
      <w:bookmarkStart w:id="7982" w:name="_ETM_Q17_491299"/>
      <w:bookmarkStart w:id="7983" w:name="_ETM_Q17_491900"/>
      <w:bookmarkEnd w:id="7982"/>
      <w:bookmarkEnd w:id="7983"/>
      <w:r>
        <w:rPr>
          <w:rtl/>
        </w:rPr>
        <w:t xml:space="preserve">עוד </w:t>
      </w:r>
      <w:bookmarkStart w:id="7984" w:name="_ETM_Q17_492110"/>
      <w:bookmarkEnd w:id="7984"/>
      <w:r>
        <w:rPr>
          <w:rtl/>
        </w:rPr>
        <w:t xml:space="preserve">חברי </w:t>
      </w:r>
      <w:bookmarkStart w:id="7985" w:name="_ETM_Q17_492410"/>
      <w:bookmarkEnd w:id="7985"/>
      <w:r>
        <w:rPr>
          <w:rtl/>
        </w:rPr>
        <w:t>כנסת</w:t>
      </w:r>
      <w:r>
        <w:rPr>
          <w:rFonts w:hint="cs"/>
          <w:rtl/>
        </w:rPr>
        <w:t>,</w:t>
      </w:r>
      <w:r>
        <w:rPr>
          <w:rtl/>
        </w:rPr>
        <w:t xml:space="preserve"> </w:t>
      </w:r>
      <w:bookmarkStart w:id="7986" w:name="_ETM_Q17_493009"/>
      <w:bookmarkEnd w:id="7986"/>
      <w:r>
        <w:rPr>
          <w:rtl/>
        </w:rPr>
        <w:t xml:space="preserve">וגם </w:t>
      </w:r>
      <w:bookmarkStart w:id="7987" w:name="_ETM_Q17_493429"/>
      <w:bookmarkEnd w:id="7987"/>
      <w:r>
        <w:rPr>
          <w:rtl/>
        </w:rPr>
        <w:t xml:space="preserve">אני </w:t>
      </w:r>
      <w:bookmarkStart w:id="7988" w:name="_ETM_Q17_494150"/>
      <w:bookmarkEnd w:id="7988"/>
      <w:r>
        <w:rPr>
          <w:rtl/>
        </w:rPr>
        <w:t xml:space="preserve">פניתי </w:t>
      </w:r>
      <w:bookmarkStart w:id="7989" w:name="_ETM_Q17_494599"/>
      <w:bookmarkEnd w:id="7989"/>
      <w:r>
        <w:rPr>
          <w:rFonts w:hint="cs"/>
          <w:rtl/>
        </w:rPr>
        <w:t>כמה</w:t>
      </w:r>
      <w:r>
        <w:rPr>
          <w:rtl/>
        </w:rPr>
        <w:t xml:space="preserve"> </w:t>
      </w:r>
      <w:bookmarkStart w:id="7990" w:name="_ETM_Q17_495019"/>
      <w:bookmarkEnd w:id="7990"/>
      <w:r>
        <w:rPr>
          <w:rtl/>
        </w:rPr>
        <w:t xml:space="preserve">פעמים </w:t>
      </w:r>
      <w:bookmarkStart w:id="7991" w:name="_ETM_Q17_495879"/>
      <w:bookmarkEnd w:id="7991"/>
      <w:r>
        <w:rPr>
          <w:rtl/>
        </w:rPr>
        <w:t xml:space="preserve">בנושאים </w:t>
      </w:r>
      <w:bookmarkStart w:id="7992" w:name="_ETM_Q17_496390"/>
      <w:bookmarkEnd w:id="7992"/>
      <w:r>
        <w:rPr>
          <w:rtl/>
        </w:rPr>
        <w:t>מסוימים</w:t>
      </w:r>
      <w:r>
        <w:rPr>
          <w:rFonts w:hint="cs"/>
          <w:rtl/>
        </w:rPr>
        <w:t>,</w:t>
      </w:r>
      <w:r>
        <w:rPr>
          <w:rtl/>
        </w:rPr>
        <w:t xml:space="preserve"> </w:t>
      </w:r>
      <w:bookmarkStart w:id="7993" w:name="_ETM_Q17_496900"/>
      <w:bookmarkEnd w:id="7993"/>
      <w:r>
        <w:rPr>
          <w:rFonts w:hint="cs"/>
          <w:rtl/>
        </w:rPr>
        <w:t>ו</w:t>
      </w:r>
      <w:r>
        <w:rPr>
          <w:rtl/>
        </w:rPr>
        <w:t xml:space="preserve">לא </w:t>
      </w:r>
      <w:bookmarkStart w:id="7994" w:name="_ETM_Q17_497020"/>
      <w:bookmarkEnd w:id="7994"/>
      <w:r>
        <w:rPr>
          <w:rtl/>
        </w:rPr>
        <w:t xml:space="preserve">קיבלתי </w:t>
      </w:r>
      <w:bookmarkStart w:id="7995" w:name="_ETM_Q17_497500"/>
      <w:bookmarkEnd w:id="7995"/>
      <w:r>
        <w:rPr>
          <w:rtl/>
        </w:rPr>
        <w:t xml:space="preserve">פעם </w:t>
      </w:r>
      <w:bookmarkStart w:id="7996" w:name="_ETM_Q17_497740"/>
      <w:bookmarkEnd w:id="7996"/>
      <w:r>
        <w:rPr>
          <w:rFonts w:hint="cs"/>
          <w:rtl/>
        </w:rPr>
        <w:t>אחת</w:t>
      </w:r>
      <w:bookmarkStart w:id="7997" w:name="_ETM_Q17_495697"/>
      <w:bookmarkEnd w:id="7997"/>
      <w:r>
        <w:rPr>
          <w:rtl/>
        </w:rPr>
        <w:t xml:space="preserve"> </w:t>
      </w:r>
      <w:bookmarkStart w:id="7998" w:name="_ETM_Q17_497920"/>
      <w:bookmarkEnd w:id="7998"/>
      <w:r>
        <w:rPr>
          <w:rtl/>
        </w:rPr>
        <w:t>תשובה</w:t>
      </w:r>
      <w:r>
        <w:rPr>
          <w:rFonts w:hint="cs"/>
          <w:rtl/>
        </w:rPr>
        <w:t>.</w:t>
      </w:r>
      <w:r>
        <w:rPr>
          <w:rtl/>
        </w:rPr>
        <w:t xml:space="preserve"> </w:t>
      </w:r>
      <w:bookmarkStart w:id="7999" w:name="_ETM_Q17_498730"/>
      <w:bookmarkEnd w:id="7999"/>
      <w:r>
        <w:rPr>
          <w:rtl/>
        </w:rPr>
        <w:t xml:space="preserve">זה </w:t>
      </w:r>
      <w:bookmarkStart w:id="8000" w:name="_ETM_Q17_498910"/>
      <w:bookmarkEnd w:id="8000"/>
      <w:r>
        <w:rPr>
          <w:rtl/>
        </w:rPr>
        <w:t xml:space="preserve">נראה </w:t>
      </w:r>
      <w:bookmarkStart w:id="8001" w:name="_ETM_Q17_499150"/>
      <w:bookmarkEnd w:id="8001"/>
      <w:r>
        <w:rPr>
          <w:rtl/>
        </w:rPr>
        <w:t xml:space="preserve">לכם </w:t>
      </w:r>
      <w:bookmarkStart w:id="8002" w:name="_ETM_Q17_499390"/>
      <w:bookmarkEnd w:id="8002"/>
      <w:r>
        <w:rPr>
          <w:rtl/>
        </w:rPr>
        <w:t xml:space="preserve">נורמלי </w:t>
      </w:r>
      <w:bookmarkStart w:id="8003" w:name="_ETM_Q17_500259"/>
      <w:bookmarkEnd w:id="8003"/>
      <w:r>
        <w:rPr>
          <w:rtl/>
        </w:rPr>
        <w:t xml:space="preserve">שחבר </w:t>
      </w:r>
      <w:bookmarkStart w:id="8004" w:name="_ETM_Q17_500740"/>
      <w:bookmarkEnd w:id="8004"/>
      <w:r>
        <w:rPr>
          <w:rtl/>
        </w:rPr>
        <w:t xml:space="preserve">כנסת </w:t>
      </w:r>
      <w:bookmarkStart w:id="8005" w:name="_ETM_Q17_501160"/>
      <w:bookmarkEnd w:id="8005"/>
      <w:r>
        <w:rPr>
          <w:rtl/>
        </w:rPr>
        <w:t>פו</w:t>
      </w:r>
      <w:bookmarkStart w:id="8006" w:name="_ETM_Q17_501460"/>
      <w:bookmarkEnd w:id="8006"/>
      <w:r>
        <w:rPr>
          <w:rtl/>
        </w:rPr>
        <w:t xml:space="preserve">נה </w:t>
      </w:r>
      <w:bookmarkStart w:id="8007" w:name="_ETM_Q17_501730"/>
      <w:bookmarkEnd w:id="8007"/>
      <w:r>
        <w:rPr>
          <w:rtl/>
        </w:rPr>
        <w:t xml:space="preserve">למשרד </w:t>
      </w:r>
      <w:bookmarkStart w:id="8008" w:name="_ETM_Q17_502660"/>
      <w:bookmarkEnd w:id="8008"/>
      <w:r>
        <w:rPr>
          <w:rtl/>
        </w:rPr>
        <w:t xml:space="preserve">בעקבות </w:t>
      </w:r>
      <w:bookmarkStart w:id="8009" w:name="_ETM_Q17_503170"/>
      <w:bookmarkEnd w:id="8009"/>
      <w:r>
        <w:rPr>
          <w:rtl/>
        </w:rPr>
        <w:t xml:space="preserve">פניות </w:t>
      </w:r>
      <w:bookmarkStart w:id="8010" w:name="_ETM_Q17_503470"/>
      <w:bookmarkEnd w:id="8010"/>
      <w:r>
        <w:rPr>
          <w:rtl/>
        </w:rPr>
        <w:t xml:space="preserve">ציבור </w:t>
      </w:r>
      <w:bookmarkStart w:id="8011" w:name="_ETM_Q17_504220"/>
      <w:bookmarkEnd w:id="8011"/>
      <w:r>
        <w:rPr>
          <w:rtl/>
        </w:rPr>
        <w:t>ו</w:t>
      </w:r>
      <w:r>
        <w:rPr>
          <w:rFonts w:hint="cs"/>
          <w:rtl/>
        </w:rPr>
        <w:t xml:space="preserve">אפילו </w:t>
      </w:r>
      <w:r>
        <w:rPr>
          <w:rtl/>
        </w:rPr>
        <w:t xml:space="preserve">לא </w:t>
      </w:r>
      <w:bookmarkStart w:id="8012" w:name="_ETM_Q17_504490"/>
      <w:bookmarkEnd w:id="8012"/>
      <w:r>
        <w:rPr>
          <w:rtl/>
        </w:rPr>
        <w:t xml:space="preserve">מקבל </w:t>
      </w:r>
      <w:bookmarkStart w:id="8013" w:name="_ETM_Q17_504910"/>
      <w:bookmarkStart w:id="8014" w:name="_ETM_Q17_505150"/>
      <w:bookmarkEnd w:id="8013"/>
      <w:bookmarkEnd w:id="8014"/>
      <w:r>
        <w:rPr>
          <w:rtl/>
        </w:rPr>
        <w:t xml:space="preserve">תשובה </w:t>
      </w:r>
      <w:bookmarkStart w:id="8015" w:name="_ETM_Q17_505480"/>
      <w:bookmarkEnd w:id="8015"/>
      <w:r>
        <w:rPr>
          <w:rtl/>
        </w:rPr>
        <w:t>מהמשרד</w:t>
      </w:r>
      <w:r>
        <w:rPr>
          <w:rFonts w:hint="cs"/>
          <w:rtl/>
        </w:rPr>
        <w:t>?</w:t>
      </w:r>
      <w:r>
        <w:rPr>
          <w:rtl/>
        </w:rPr>
        <w:t xml:space="preserve"> </w:t>
      </w:r>
      <w:bookmarkStart w:id="8016" w:name="_ETM_Q17_506470"/>
      <w:bookmarkEnd w:id="8016"/>
      <w:r>
        <w:rPr>
          <w:rtl/>
        </w:rPr>
        <w:t xml:space="preserve">זאת </w:t>
      </w:r>
      <w:bookmarkStart w:id="8017" w:name="_ETM_Q17_506589"/>
      <w:bookmarkEnd w:id="8017"/>
      <w:r>
        <w:rPr>
          <w:rtl/>
        </w:rPr>
        <w:t>אומרת</w:t>
      </w:r>
      <w:r w:rsidR="00F40D3E">
        <w:rPr>
          <w:rFonts w:hint="cs"/>
          <w:rtl/>
        </w:rPr>
        <w:t>,</w:t>
      </w:r>
      <w:r>
        <w:rPr>
          <w:rtl/>
        </w:rPr>
        <w:t xml:space="preserve"> </w:t>
      </w:r>
      <w:bookmarkStart w:id="8018" w:name="_ETM_Q17_506770"/>
      <w:bookmarkEnd w:id="8018"/>
      <w:r>
        <w:rPr>
          <w:rtl/>
        </w:rPr>
        <w:t xml:space="preserve">יש </w:t>
      </w:r>
      <w:bookmarkStart w:id="8019" w:name="_ETM_Q17_507160"/>
      <w:bookmarkEnd w:id="8019"/>
      <w:r>
        <w:rPr>
          <w:rtl/>
        </w:rPr>
        <w:t xml:space="preserve">נתק </w:t>
      </w:r>
      <w:bookmarkStart w:id="8020" w:name="_ETM_Q17_508060"/>
      <w:bookmarkEnd w:id="8020"/>
      <w:r>
        <w:rPr>
          <w:rtl/>
        </w:rPr>
        <w:t xml:space="preserve">בין </w:t>
      </w:r>
      <w:bookmarkStart w:id="8021" w:name="_ETM_Q17_508329"/>
      <w:bookmarkEnd w:id="8021"/>
      <w:r>
        <w:rPr>
          <w:rtl/>
        </w:rPr>
        <w:t xml:space="preserve">המשרד </w:t>
      </w:r>
      <w:bookmarkStart w:id="8022" w:name="_ETM_Q17_509289"/>
      <w:bookmarkEnd w:id="8022"/>
      <w:r>
        <w:rPr>
          <w:rtl/>
        </w:rPr>
        <w:t xml:space="preserve">לבין </w:t>
      </w:r>
      <w:bookmarkStart w:id="8023" w:name="_ETM_Q17_509680"/>
      <w:bookmarkEnd w:id="8023"/>
      <w:r>
        <w:rPr>
          <w:rtl/>
        </w:rPr>
        <w:t xml:space="preserve">חברי </w:t>
      </w:r>
      <w:bookmarkStart w:id="8024" w:name="_ETM_Q17_510009"/>
      <w:bookmarkEnd w:id="8024"/>
      <w:r>
        <w:rPr>
          <w:rtl/>
        </w:rPr>
        <w:t>הכנסת</w:t>
      </w:r>
      <w:bookmarkStart w:id="8025" w:name="_ETM_Q17_506552"/>
      <w:bookmarkEnd w:id="8025"/>
      <w:r>
        <w:rPr>
          <w:rFonts w:hint="cs"/>
          <w:rtl/>
        </w:rPr>
        <w:t>,</w:t>
      </w:r>
      <w:r>
        <w:rPr>
          <w:rtl/>
        </w:rPr>
        <w:t xml:space="preserve"> </w:t>
      </w:r>
      <w:bookmarkStart w:id="8026" w:name="_ETM_Q17_510579"/>
      <w:bookmarkEnd w:id="8026"/>
      <w:r>
        <w:rPr>
          <w:rtl/>
        </w:rPr>
        <w:t xml:space="preserve">זה </w:t>
      </w:r>
      <w:bookmarkStart w:id="8027" w:name="_ETM_Q17_510699"/>
      <w:bookmarkEnd w:id="8027"/>
      <w:r>
        <w:rPr>
          <w:rtl/>
        </w:rPr>
        <w:t>אומר</w:t>
      </w:r>
      <w:r>
        <w:rPr>
          <w:rFonts w:hint="cs"/>
          <w:rtl/>
        </w:rPr>
        <w:t xml:space="preserve"> –</w:t>
      </w:r>
      <w:r>
        <w:rPr>
          <w:rtl/>
        </w:rPr>
        <w:t xml:space="preserve"> </w:t>
      </w:r>
      <w:bookmarkStart w:id="8028" w:name="_ETM_Q17_510970"/>
      <w:bookmarkEnd w:id="8028"/>
      <w:r>
        <w:rPr>
          <w:rtl/>
        </w:rPr>
        <w:t xml:space="preserve">בין </w:t>
      </w:r>
      <w:bookmarkStart w:id="8029" w:name="_ETM_Q17_511150"/>
      <w:bookmarkEnd w:id="8029"/>
      <w:r>
        <w:rPr>
          <w:rtl/>
        </w:rPr>
        <w:t xml:space="preserve">המשרד </w:t>
      </w:r>
      <w:bookmarkStart w:id="8030" w:name="_ETM_Q17_511689"/>
      <w:bookmarkEnd w:id="8030"/>
      <w:r>
        <w:rPr>
          <w:rtl/>
        </w:rPr>
        <w:t>לעם</w:t>
      </w:r>
      <w:r>
        <w:rPr>
          <w:rFonts w:hint="cs"/>
          <w:rtl/>
        </w:rPr>
        <w:t>.</w:t>
      </w:r>
      <w:r>
        <w:rPr>
          <w:rtl/>
        </w:rPr>
        <w:t xml:space="preserve"> </w:t>
      </w:r>
      <w:bookmarkStart w:id="8031" w:name="_ETM_Q17_512500"/>
      <w:bookmarkEnd w:id="8031"/>
      <w:r>
        <w:rPr>
          <w:rtl/>
        </w:rPr>
        <w:t xml:space="preserve">זה </w:t>
      </w:r>
      <w:bookmarkStart w:id="8032" w:name="_ETM_Q17_512800"/>
      <w:bookmarkEnd w:id="8032"/>
      <w:r>
        <w:rPr>
          <w:rtl/>
        </w:rPr>
        <w:t xml:space="preserve">לא </w:t>
      </w:r>
      <w:bookmarkStart w:id="8033" w:name="_ETM_Q17_513640"/>
      <w:bookmarkStart w:id="8034" w:name="_ETM_Q17_513879"/>
      <w:bookmarkStart w:id="8035" w:name="_ETM_Q17_514029"/>
      <w:bookmarkStart w:id="8036" w:name="_ETM_Q17_514420"/>
      <w:bookmarkEnd w:id="8033"/>
      <w:bookmarkEnd w:id="8034"/>
      <w:bookmarkEnd w:id="8035"/>
      <w:bookmarkEnd w:id="8036"/>
      <w:r>
        <w:rPr>
          <w:rFonts w:hint="cs"/>
          <w:rtl/>
        </w:rPr>
        <w:t>ייאמן</w:t>
      </w:r>
      <w:r>
        <w:rPr>
          <w:rtl/>
        </w:rPr>
        <w:t xml:space="preserve"> </w:t>
      </w:r>
      <w:bookmarkStart w:id="8037" w:name="_ETM_Q17_514600"/>
      <w:bookmarkEnd w:id="8037"/>
      <w:r>
        <w:rPr>
          <w:rtl/>
        </w:rPr>
        <w:t xml:space="preserve">הדבר </w:t>
      </w:r>
      <w:bookmarkStart w:id="8038" w:name="_ETM_Q17_514930"/>
      <w:bookmarkEnd w:id="8038"/>
      <w:r>
        <w:rPr>
          <w:rtl/>
        </w:rPr>
        <w:t>הזה</w:t>
      </w:r>
      <w:r>
        <w:rPr>
          <w:rFonts w:hint="cs"/>
          <w:rtl/>
        </w:rPr>
        <w:t>.</w:t>
      </w:r>
      <w:bookmarkStart w:id="8039" w:name="_ETM_Q17_510481"/>
      <w:bookmarkStart w:id="8040" w:name="_ETM_Q17_511697"/>
      <w:bookmarkEnd w:id="8039"/>
      <w:bookmarkEnd w:id="8040"/>
    </w:p>
    <w:p w:rsidR="00923E98" w:rsidRDefault="00923E98" w:rsidP="00A24140">
      <w:pPr>
        <w:rPr>
          <w:rtl/>
        </w:rPr>
      </w:pPr>
      <w:bookmarkStart w:id="8041" w:name="_ETM_Q17_511768"/>
      <w:bookmarkStart w:id="8042" w:name="_ETM_Q17_511858"/>
      <w:bookmarkEnd w:id="8041"/>
      <w:bookmarkEnd w:id="8042"/>
    </w:p>
    <w:p w:rsidR="00923E98" w:rsidRDefault="00923E98" w:rsidP="00A24140">
      <w:pPr>
        <w:rPr>
          <w:rtl/>
        </w:rPr>
      </w:pPr>
      <w:bookmarkStart w:id="8043" w:name="_ETM_Q17_511925"/>
      <w:bookmarkStart w:id="8044" w:name="_ETM_Q17_515230"/>
      <w:bookmarkStart w:id="8045" w:name="_ETM_Q17_516219"/>
      <w:bookmarkEnd w:id="8043"/>
      <w:bookmarkEnd w:id="8044"/>
      <w:bookmarkEnd w:id="8045"/>
      <w:r>
        <w:rPr>
          <w:rtl/>
        </w:rPr>
        <w:t xml:space="preserve">אני </w:t>
      </w:r>
      <w:bookmarkStart w:id="8046" w:name="_ETM_Q17_516429"/>
      <w:bookmarkEnd w:id="8046"/>
      <w:r>
        <w:rPr>
          <w:rtl/>
        </w:rPr>
        <w:t xml:space="preserve">אומר </w:t>
      </w:r>
      <w:bookmarkStart w:id="8047" w:name="_ETM_Q17_516640"/>
      <w:bookmarkEnd w:id="8047"/>
      <w:r>
        <w:rPr>
          <w:rtl/>
        </w:rPr>
        <w:t xml:space="preserve">את </w:t>
      </w:r>
      <w:bookmarkStart w:id="8048" w:name="_ETM_Q17_516760"/>
      <w:bookmarkEnd w:id="8048"/>
      <w:r>
        <w:rPr>
          <w:rtl/>
        </w:rPr>
        <w:t xml:space="preserve">זה </w:t>
      </w:r>
      <w:bookmarkStart w:id="8049" w:name="_ETM_Q17_516879"/>
      <w:bookmarkEnd w:id="8049"/>
      <w:r>
        <w:rPr>
          <w:rtl/>
        </w:rPr>
        <w:t xml:space="preserve">בלי </w:t>
      </w:r>
      <w:bookmarkStart w:id="8050" w:name="_ETM_Q17_517059"/>
      <w:bookmarkEnd w:id="8050"/>
      <w:r>
        <w:rPr>
          <w:rtl/>
        </w:rPr>
        <w:t xml:space="preserve">צעקות </w:t>
      </w:r>
      <w:bookmarkStart w:id="8051" w:name="_ETM_Q17_517899"/>
      <w:bookmarkEnd w:id="8051"/>
      <w:r>
        <w:rPr>
          <w:rtl/>
        </w:rPr>
        <w:t xml:space="preserve">ובלי </w:t>
      </w:r>
      <w:bookmarkStart w:id="8052" w:name="_ETM_Q17_518260"/>
      <w:bookmarkEnd w:id="8052"/>
      <w:r>
        <w:rPr>
          <w:rtl/>
        </w:rPr>
        <w:t>עצבים</w:t>
      </w:r>
      <w:r>
        <w:rPr>
          <w:rFonts w:hint="cs"/>
          <w:rtl/>
        </w:rPr>
        <w:t>,</w:t>
      </w:r>
      <w:r>
        <w:rPr>
          <w:rtl/>
        </w:rPr>
        <w:t xml:space="preserve"> </w:t>
      </w:r>
      <w:bookmarkStart w:id="8053" w:name="_ETM_Q17_518920"/>
      <w:bookmarkEnd w:id="8053"/>
      <w:r>
        <w:rPr>
          <w:rtl/>
        </w:rPr>
        <w:t xml:space="preserve">כי </w:t>
      </w:r>
      <w:bookmarkStart w:id="8054" w:name="_ETM_Q17_519100"/>
      <w:bookmarkEnd w:id="8054"/>
      <w:r>
        <w:rPr>
          <w:rtl/>
        </w:rPr>
        <w:t xml:space="preserve">בסוף </w:t>
      </w:r>
      <w:bookmarkStart w:id="8055" w:name="_ETM_Q17_519519"/>
      <w:bookmarkEnd w:id="8055"/>
      <w:r>
        <w:rPr>
          <w:rtl/>
        </w:rPr>
        <w:t xml:space="preserve">צריך </w:t>
      </w:r>
      <w:bookmarkStart w:id="8056" w:name="_ETM_Q17_519729"/>
      <w:bookmarkEnd w:id="8056"/>
      <w:r>
        <w:rPr>
          <w:rtl/>
        </w:rPr>
        <w:t>להבין</w:t>
      </w:r>
      <w:r>
        <w:rPr>
          <w:rFonts w:hint="cs"/>
          <w:rtl/>
        </w:rPr>
        <w:t>:</w:t>
      </w:r>
      <w:r>
        <w:rPr>
          <w:rtl/>
        </w:rPr>
        <w:t xml:space="preserve"> </w:t>
      </w:r>
      <w:bookmarkStart w:id="8057" w:name="_ETM_Q17_520120"/>
      <w:bookmarkEnd w:id="8057"/>
      <w:r>
        <w:rPr>
          <w:rtl/>
        </w:rPr>
        <w:t xml:space="preserve">המשרד </w:t>
      </w:r>
      <w:bookmarkStart w:id="8058" w:name="_ETM_Q17_520569"/>
      <w:bookmarkEnd w:id="8058"/>
      <w:r>
        <w:rPr>
          <w:rtl/>
        </w:rPr>
        <w:t xml:space="preserve">הזה </w:t>
      </w:r>
      <w:bookmarkStart w:id="8059" w:name="_ETM_Q17_521019"/>
      <w:bookmarkStart w:id="8060" w:name="_ETM_Q17_521319"/>
      <w:bookmarkEnd w:id="8059"/>
      <w:bookmarkEnd w:id="8060"/>
      <w:r>
        <w:rPr>
          <w:rtl/>
        </w:rPr>
        <w:t xml:space="preserve">פועל </w:t>
      </w:r>
      <w:bookmarkStart w:id="8061" w:name="_ETM_Q17_521859"/>
      <w:bookmarkEnd w:id="8061"/>
      <w:r>
        <w:rPr>
          <w:rtl/>
        </w:rPr>
        <w:t xml:space="preserve">בצורה </w:t>
      </w:r>
      <w:bookmarkStart w:id="8062" w:name="_ETM_Q17_523070"/>
      <w:bookmarkEnd w:id="8062"/>
      <w:r>
        <w:rPr>
          <w:rtl/>
        </w:rPr>
        <w:t xml:space="preserve">של </w:t>
      </w:r>
      <w:bookmarkStart w:id="8063" w:name="_ETM_Q17_523310"/>
      <w:bookmarkEnd w:id="8063"/>
      <w:r>
        <w:rPr>
          <w:rtl/>
        </w:rPr>
        <w:t xml:space="preserve">כישלון </w:t>
      </w:r>
      <w:bookmarkStart w:id="8064" w:name="_ETM_Q17_524150"/>
      <w:bookmarkEnd w:id="8064"/>
      <w:r>
        <w:rPr>
          <w:rtl/>
        </w:rPr>
        <w:t>אמיתי</w:t>
      </w:r>
      <w:r>
        <w:rPr>
          <w:rFonts w:hint="cs"/>
          <w:rtl/>
        </w:rPr>
        <w:t>.</w:t>
      </w:r>
      <w:r>
        <w:rPr>
          <w:rtl/>
        </w:rPr>
        <w:t xml:space="preserve"> </w:t>
      </w:r>
      <w:bookmarkStart w:id="8065" w:name="_ETM_Q17_525300"/>
      <w:bookmarkEnd w:id="8065"/>
      <w:r>
        <w:rPr>
          <w:rtl/>
        </w:rPr>
        <w:t xml:space="preserve">אין </w:t>
      </w:r>
      <w:bookmarkStart w:id="8066" w:name="_ETM_Q17_525809"/>
      <w:bookmarkStart w:id="8067" w:name="_ETM_Q17_526440"/>
      <w:bookmarkEnd w:id="8066"/>
      <w:bookmarkEnd w:id="8067"/>
      <w:r>
        <w:rPr>
          <w:rtl/>
        </w:rPr>
        <w:t xml:space="preserve">למשרד </w:t>
      </w:r>
      <w:bookmarkStart w:id="8068" w:name="_ETM_Q17_526890"/>
      <w:bookmarkEnd w:id="8068"/>
      <w:r>
        <w:rPr>
          <w:rtl/>
        </w:rPr>
        <w:t xml:space="preserve">הזה </w:t>
      </w:r>
      <w:bookmarkStart w:id="8069" w:name="_ETM_Q17_527100"/>
      <w:bookmarkEnd w:id="8069"/>
      <w:r>
        <w:rPr>
          <w:rtl/>
        </w:rPr>
        <w:t>יכולת להתנהל</w:t>
      </w:r>
      <w:r>
        <w:rPr>
          <w:rFonts w:hint="cs"/>
          <w:rtl/>
        </w:rPr>
        <w:t>,</w:t>
      </w:r>
      <w:r>
        <w:rPr>
          <w:rtl/>
        </w:rPr>
        <w:t xml:space="preserve"> </w:t>
      </w:r>
      <w:bookmarkStart w:id="8070" w:name="_ETM_Q17_527989"/>
      <w:bookmarkEnd w:id="8070"/>
      <w:r>
        <w:rPr>
          <w:rtl/>
        </w:rPr>
        <w:t xml:space="preserve">ובגלל </w:t>
      </w:r>
      <w:bookmarkStart w:id="8071" w:name="_ETM_Q17_529249"/>
      <w:bookmarkEnd w:id="8071"/>
      <w:r>
        <w:rPr>
          <w:rtl/>
        </w:rPr>
        <w:t xml:space="preserve">התפקוד </w:t>
      </w:r>
      <w:bookmarkStart w:id="8072" w:name="_ETM_Q17_529850"/>
      <w:bookmarkEnd w:id="8072"/>
      <w:r>
        <w:rPr>
          <w:rtl/>
        </w:rPr>
        <w:t xml:space="preserve">של </w:t>
      </w:r>
      <w:bookmarkStart w:id="8073" w:name="_ETM_Q17_529999"/>
      <w:bookmarkEnd w:id="8073"/>
      <w:r>
        <w:rPr>
          <w:rtl/>
        </w:rPr>
        <w:t xml:space="preserve">המשרד </w:t>
      </w:r>
      <w:bookmarkStart w:id="8074" w:name="_ETM_Q17_530539"/>
      <w:bookmarkStart w:id="8075" w:name="_ETM_Q17_526535"/>
      <w:bookmarkEnd w:id="8074"/>
      <w:bookmarkEnd w:id="8075"/>
      <w:r>
        <w:rPr>
          <w:rFonts w:hint="cs"/>
          <w:rtl/>
        </w:rPr>
        <w:t>אנחנו</w:t>
      </w:r>
      <w:bookmarkStart w:id="8076" w:name="_ETM_Q17_528752"/>
      <w:bookmarkEnd w:id="8076"/>
      <w:r>
        <w:rPr>
          <w:rFonts w:hint="cs"/>
          <w:rtl/>
        </w:rPr>
        <w:t xml:space="preserve"> רואים</w:t>
      </w:r>
      <w:r>
        <w:rPr>
          <w:rtl/>
        </w:rPr>
        <w:t xml:space="preserve"> </w:t>
      </w:r>
      <w:bookmarkStart w:id="8077" w:name="_ETM_Q17_530960"/>
      <w:bookmarkEnd w:id="8077"/>
      <w:r>
        <w:rPr>
          <w:rtl/>
        </w:rPr>
        <w:t xml:space="preserve">את </w:t>
      </w:r>
      <w:bookmarkStart w:id="8078" w:name="_ETM_Q17_531019"/>
      <w:bookmarkEnd w:id="8078"/>
      <w:r>
        <w:rPr>
          <w:rtl/>
        </w:rPr>
        <w:t xml:space="preserve">התוצאות </w:t>
      </w:r>
      <w:bookmarkStart w:id="8079" w:name="_ETM_Q17_532070"/>
      <w:bookmarkEnd w:id="8079"/>
      <w:r>
        <w:rPr>
          <w:rtl/>
        </w:rPr>
        <w:t xml:space="preserve">בחברה </w:t>
      </w:r>
      <w:bookmarkStart w:id="8080" w:name="_ETM_Q17_532579"/>
      <w:bookmarkEnd w:id="8080"/>
      <w:r>
        <w:rPr>
          <w:rtl/>
        </w:rPr>
        <w:t>הערבית</w:t>
      </w:r>
      <w:r>
        <w:rPr>
          <w:rFonts w:hint="cs"/>
          <w:rtl/>
        </w:rPr>
        <w:t>,</w:t>
      </w:r>
      <w:r>
        <w:rPr>
          <w:rtl/>
        </w:rPr>
        <w:t xml:space="preserve"> </w:t>
      </w:r>
      <w:bookmarkStart w:id="8081" w:name="_ETM_Q17_533449"/>
      <w:bookmarkEnd w:id="8081"/>
      <w:r>
        <w:rPr>
          <w:rtl/>
        </w:rPr>
        <w:t xml:space="preserve">בחברה </w:t>
      </w:r>
      <w:bookmarkStart w:id="8082" w:name="_ETM_Q17_534540"/>
      <w:bookmarkEnd w:id="8082"/>
      <w:r>
        <w:rPr>
          <w:rtl/>
        </w:rPr>
        <w:t xml:space="preserve">הישראלית </w:t>
      </w:r>
      <w:bookmarkStart w:id="8083" w:name="_ETM_Q17_535290"/>
      <w:bookmarkEnd w:id="8083"/>
      <w:r>
        <w:rPr>
          <w:rtl/>
        </w:rPr>
        <w:t>כולה</w:t>
      </w:r>
      <w:r>
        <w:rPr>
          <w:rFonts w:hint="cs"/>
          <w:rtl/>
        </w:rPr>
        <w:t>.</w:t>
      </w:r>
      <w:bookmarkStart w:id="8084" w:name="_ETM_Q17_539531"/>
      <w:bookmarkEnd w:id="8084"/>
      <w:r>
        <w:rPr>
          <w:rtl/>
        </w:rPr>
        <w:t xml:space="preserve"> </w:t>
      </w:r>
      <w:bookmarkStart w:id="8085" w:name="_ETM_Q17_536220"/>
      <w:bookmarkEnd w:id="8085"/>
      <w:r>
        <w:rPr>
          <w:rtl/>
        </w:rPr>
        <w:t xml:space="preserve">אנחנו </w:t>
      </w:r>
      <w:bookmarkStart w:id="8086" w:name="_ETM_Q17_536579"/>
      <w:bookmarkEnd w:id="8086"/>
      <w:r>
        <w:rPr>
          <w:rtl/>
        </w:rPr>
        <w:t xml:space="preserve">רואים </w:t>
      </w:r>
      <w:bookmarkStart w:id="8087" w:name="_ETM_Q17_536820"/>
      <w:bookmarkEnd w:id="8087"/>
      <w:r>
        <w:rPr>
          <w:rtl/>
        </w:rPr>
        <w:t xml:space="preserve">מה </w:t>
      </w:r>
      <w:bookmarkStart w:id="8088" w:name="_ETM_Q17_536970"/>
      <w:bookmarkEnd w:id="8088"/>
      <w:r>
        <w:rPr>
          <w:rtl/>
        </w:rPr>
        <w:t>קורה</w:t>
      </w:r>
      <w:bookmarkStart w:id="8089" w:name="_ETM_Q17_532665"/>
      <w:bookmarkEnd w:id="8089"/>
      <w:r>
        <w:rPr>
          <w:rtl/>
        </w:rPr>
        <w:t xml:space="preserve"> </w:t>
      </w:r>
      <w:bookmarkStart w:id="8090" w:name="_ETM_Q17_537300"/>
      <w:bookmarkEnd w:id="8090"/>
      <w:r>
        <w:rPr>
          <w:rtl/>
        </w:rPr>
        <w:t xml:space="preserve">לבעלי </w:t>
      </w:r>
      <w:bookmarkStart w:id="8091" w:name="_ETM_Q17_537750"/>
      <w:bookmarkEnd w:id="8091"/>
      <w:r>
        <w:rPr>
          <w:rtl/>
        </w:rPr>
        <w:t xml:space="preserve">הרכבים </w:t>
      </w:r>
      <w:bookmarkStart w:id="8092" w:name="_ETM_Q17_538290"/>
      <w:bookmarkEnd w:id="8092"/>
      <w:r>
        <w:rPr>
          <w:rtl/>
        </w:rPr>
        <w:t xml:space="preserve">שנגנבים </w:t>
      </w:r>
      <w:bookmarkStart w:id="8093" w:name="_ETM_Q17_539250"/>
      <w:bookmarkEnd w:id="8093"/>
      <w:r>
        <w:rPr>
          <w:rtl/>
        </w:rPr>
        <w:t xml:space="preserve">יומם </w:t>
      </w:r>
      <w:bookmarkStart w:id="8094" w:name="_ETM_Q17_539610"/>
      <w:bookmarkEnd w:id="8094"/>
      <w:r>
        <w:rPr>
          <w:rtl/>
        </w:rPr>
        <w:t>ו</w:t>
      </w:r>
      <w:bookmarkStart w:id="8095" w:name="_ETM_Q17_537061"/>
      <w:bookmarkEnd w:id="8095"/>
      <w:r>
        <w:rPr>
          <w:rtl/>
        </w:rPr>
        <w:t>לי</w:t>
      </w:r>
      <w:r>
        <w:rPr>
          <w:rFonts w:hint="cs"/>
          <w:rtl/>
        </w:rPr>
        <w:t>לה</w:t>
      </w:r>
      <w:r>
        <w:rPr>
          <w:rtl/>
        </w:rPr>
        <w:t xml:space="preserve"> </w:t>
      </w:r>
      <w:bookmarkStart w:id="8096" w:name="_ETM_Q17_539970"/>
      <w:bookmarkEnd w:id="8096"/>
      <w:r>
        <w:rPr>
          <w:rtl/>
        </w:rPr>
        <w:t xml:space="preserve">בכל </w:t>
      </w:r>
      <w:bookmarkStart w:id="8097" w:name="_ETM_Q17_540329"/>
      <w:bookmarkEnd w:id="8097"/>
      <w:r>
        <w:rPr>
          <w:rtl/>
        </w:rPr>
        <w:t xml:space="preserve">מקום </w:t>
      </w:r>
      <w:bookmarkStart w:id="8098" w:name="_ETM_Q17_540600"/>
      <w:bookmarkStart w:id="8099" w:name="_ETM_Q17_540930"/>
      <w:bookmarkEnd w:id="8098"/>
      <w:bookmarkEnd w:id="8099"/>
      <w:r>
        <w:rPr>
          <w:rtl/>
        </w:rPr>
        <w:t xml:space="preserve">במדינת </w:t>
      </w:r>
      <w:bookmarkStart w:id="8100" w:name="_ETM_Q17_541290"/>
      <w:bookmarkEnd w:id="8100"/>
      <w:r>
        <w:rPr>
          <w:rtl/>
        </w:rPr>
        <w:t>ישראל</w:t>
      </w:r>
      <w:r>
        <w:rPr>
          <w:rFonts w:hint="cs"/>
          <w:rtl/>
        </w:rPr>
        <w:t>.</w:t>
      </w:r>
      <w:r>
        <w:rPr>
          <w:rtl/>
        </w:rPr>
        <w:t xml:space="preserve"> </w:t>
      </w:r>
      <w:bookmarkStart w:id="8101" w:name="_ETM_Q17_542220"/>
      <w:bookmarkEnd w:id="8101"/>
      <w:r>
        <w:rPr>
          <w:rtl/>
        </w:rPr>
        <w:t xml:space="preserve">אני </w:t>
      </w:r>
      <w:bookmarkStart w:id="8102" w:name="_ETM_Q17_542460"/>
      <w:bookmarkEnd w:id="8102"/>
      <w:r>
        <w:rPr>
          <w:rtl/>
        </w:rPr>
        <w:t xml:space="preserve">רואה </w:t>
      </w:r>
      <w:bookmarkStart w:id="8103" w:name="_ETM_Q17_542699"/>
      <w:bookmarkEnd w:id="8103"/>
      <w:r>
        <w:rPr>
          <w:rtl/>
        </w:rPr>
        <w:t xml:space="preserve">מה </w:t>
      </w:r>
      <w:bookmarkStart w:id="8104" w:name="_ETM_Q17_542850"/>
      <w:bookmarkEnd w:id="8104"/>
      <w:r>
        <w:rPr>
          <w:rtl/>
        </w:rPr>
        <w:t xml:space="preserve">קורה </w:t>
      </w:r>
      <w:bookmarkStart w:id="8105" w:name="_ETM_Q17_543150"/>
      <w:bookmarkEnd w:id="8105"/>
      <w:r>
        <w:rPr>
          <w:rtl/>
        </w:rPr>
        <w:t xml:space="preserve">בנושא </w:t>
      </w:r>
      <w:bookmarkStart w:id="8106" w:name="_ETM_Q17_543600"/>
      <w:bookmarkEnd w:id="8106"/>
      <w:r>
        <w:rPr>
          <w:rtl/>
        </w:rPr>
        <w:t xml:space="preserve">של </w:t>
      </w:r>
      <w:bookmarkStart w:id="8107" w:name="_ETM_Q17_544229"/>
      <w:bookmarkEnd w:id="8107"/>
      <w:r>
        <w:rPr>
          <w:rtl/>
        </w:rPr>
        <w:t xml:space="preserve">התמכרויות </w:t>
      </w:r>
      <w:bookmarkStart w:id="8108" w:name="_ETM_Q17_544950"/>
      <w:bookmarkEnd w:id="8108"/>
      <w:r>
        <w:rPr>
          <w:rtl/>
        </w:rPr>
        <w:t xml:space="preserve">לסמים </w:t>
      </w:r>
      <w:bookmarkStart w:id="8109" w:name="_ETM_Q17_545369"/>
      <w:bookmarkEnd w:id="8109"/>
      <w:r>
        <w:rPr>
          <w:rtl/>
        </w:rPr>
        <w:t>ו</w:t>
      </w:r>
      <w:r>
        <w:rPr>
          <w:rFonts w:hint="cs"/>
          <w:rtl/>
        </w:rPr>
        <w:t xml:space="preserve">אלכוהול, </w:t>
      </w:r>
      <w:bookmarkStart w:id="8110" w:name="_ETM_Q17_542011"/>
      <w:bookmarkStart w:id="8111" w:name="_ETM_Q17_545700"/>
      <w:bookmarkStart w:id="8112" w:name="_ETM_Q17_545909"/>
      <w:bookmarkStart w:id="8113" w:name="_ETM_Q17_540780"/>
      <w:bookmarkEnd w:id="8110"/>
      <w:bookmarkEnd w:id="8111"/>
      <w:bookmarkEnd w:id="8112"/>
      <w:bookmarkEnd w:id="8113"/>
      <w:r>
        <w:rPr>
          <w:rFonts w:hint="cs"/>
          <w:rtl/>
        </w:rPr>
        <w:t>ש</w:t>
      </w:r>
      <w:r>
        <w:rPr>
          <w:rtl/>
        </w:rPr>
        <w:t xml:space="preserve">זה </w:t>
      </w:r>
      <w:bookmarkStart w:id="8114" w:name="_ETM_Q17_546180"/>
      <w:bookmarkEnd w:id="8114"/>
      <w:r>
        <w:rPr>
          <w:rtl/>
        </w:rPr>
        <w:t xml:space="preserve">יושב </w:t>
      </w:r>
      <w:bookmarkStart w:id="8115" w:name="_ETM_Q17_546509"/>
      <w:bookmarkEnd w:id="8115"/>
      <w:r>
        <w:rPr>
          <w:rtl/>
        </w:rPr>
        <w:t xml:space="preserve">אצל </w:t>
      </w:r>
      <w:bookmarkStart w:id="8116" w:name="_ETM_Q17_546750"/>
      <w:bookmarkEnd w:id="8116"/>
      <w:r>
        <w:rPr>
          <w:rtl/>
        </w:rPr>
        <w:t xml:space="preserve">בן </w:t>
      </w:r>
      <w:bookmarkStart w:id="8117" w:name="_ETM_Q17_546930"/>
      <w:bookmarkEnd w:id="8117"/>
      <w:r>
        <w:rPr>
          <w:rtl/>
        </w:rPr>
        <w:t xml:space="preserve">גביר </w:t>
      </w:r>
      <w:bookmarkStart w:id="8118" w:name="_ETM_Q17_547110"/>
      <w:bookmarkEnd w:id="8118"/>
      <w:r>
        <w:rPr>
          <w:rtl/>
        </w:rPr>
        <w:t xml:space="preserve">במשרד </w:t>
      </w:r>
      <w:bookmarkStart w:id="8119" w:name="_ETM_Q17_548009"/>
      <w:bookmarkEnd w:id="8119"/>
      <w:r>
        <w:rPr>
          <w:rtl/>
        </w:rPr>
        <w:t xml:space="preserve">וזה </w:t>
      </w:r>
      <w:bookmarkStart w:id="8120" w:name="_ETM_Q17_548279"/>
      <w:bookmarkEnd w:id="8120"/>
      <w:r>
        <w:rPr>
          <w:rtl/>
        </w:rPr>
        <w:t xml:space="preserve">לא </w:t>
      </w:r>
      <w:bookmarkStart w:id="8121" w:name="_ETM_Q17_548399"/>
      <w:bookmarkEnd w:id="8121"/>
      <w:r>
        <w:rPr>
          <w:rtl/>
        </w:rPr>
        <w:t xml:space="preserve">מעניין </w:t>
      </w:r>
      <w:bookmarkStart w:id="8122" w:name="_ETM_Q17_548820"/>
      <w:bookmarkEnd w:id="8122"/>
      <w:r>
        <w:rPr>
          <w:rtl/>
        </w:rPr>
        <w:t>אותו</w:t>
      </w:r>
      <w:r>
        <w:rPr>
          <w:rFonts w:hint="cs"/>
          <w:rtl/>
        </w:rPr>
        <w:t>.</w:t>
      </w:r>
      <w:bookmarkStart w:id="8123" w:name="_ETM_Q17_549450"/>
      <w:bookmarkEnd w:id="8123"/>
    </w:p>
    <w:p w:rsidR="00923E98" w:rsidRDefault="00923E98" w:rsidP="00A24140">
      <w:pPr>
        <w:rPr>
          <w:rtl/>
        </w:rPr>
      </w:pPr>
      <w:bookmarkStart w:id="8124" w:name="_ETM_Q17_550247"/>
      <w:bookmarkStart w:id="8125" w:name="_ETM_Q17_550352"/>
      <w:bookmarkEnd w:id="8124"/>
      <w:bookmarkEnd w:id="8125"/>
    </w:p>
    <w:p w:rsidR="00923E98" w:rsidRDefault="00923E98" w:rsidP="00F40D3E">
      <w:pPr>
        <w:rPr>
          <w:rtl/>
        </w:rPr>
      </w:pPr>
      <w:bookmarkStart w:id="8126" w:name="_ETM_Q17_550411"/>
      <w:bookmarkStart w:id="8127" w:name="_ETM_Q17_550519"/>
      <w:bookmarkEnd w:id="8126"/>
      <w:bookmarkEnd w:id="8127"/>
      <w:r>
        <w:rPr>
          <w:rtl/>
        </w:rPr>
        <w:t xml:space="preserve">אני </w:t>
      </w:r>
      <w:bookmarkStart w:id="8128" w:name="_ETM_Q17_550259"/>
      <w:bookmarkEnd w:id="8128"/>
      <w:r>
        <w:rPr>
          <w:rtl/>
        </w:rPr>
        <w:t xml:space="preserve">יודע </w:t>
      </w:r>
      <w:bookmarkStart w:id="8129" w:name="_ETM_Q17_550439"/>
      <w:bookmarkEnd w:id="8129"/>
      <w:r>
        <w:rPr>
          <w:rtl/>
        </w:rPr>
        <w:t>ש</w:t>
      </w:r>
      <w:r>
        <w:rPr>
          <w:rFonts w:hint="cs"/>
          <w:rtl/>
        </w:rPr>
        <w:t xml:space="preserve">אני </w:t>
      </w:r>
      <w:bookmarkStart w:id="8130" w:name="_ETM_Q17_546547"/>
      <w:bookmarkEnd w:id="8130"/>
      <w:r>
        <w:rPr>
          <w:rtl/>
        </w:rPr>
        <w:t xml:space="preserve">צריך </w:t>
      </w:r>
      <w:bookmarkStart w:id="8131" w:name="_ETM_Q17_550740"/>
      <w:bookmarkEnd w:id="8131"/>
      <w:r>
        <w:rPr>
          <w:rtl/>
        </w:rPr>
        <w:t>לסיים</w:t>
      </w:r>
      <w:r>
        <w:rPr>
          <w:rFonts w:hint="cs"/>
          <w:rtl/>
        </w:rPr>
        <w:t>,</w:t>
      </w:r>
      <w:r>
        <w:rPr>
          <w:rtl/>
        </w:rPr>
        <w:t xml:space="preserve"> אז </w:t>
      </w:r>
      <w:bookmarkStart w:id="8132" w:name="_ETM_Q17_549630"/>
      <w:bookmarkStart w:id="8133" w:name="_ETM_Q17_549720"/>
      <w:bookmarkEnd w:id="8132"/>
      <w:bookmarkEnd w:id="8133"/>
      <w:r>
        <w:rPr>
          <w:rFonts w:hint="cs"/>
          <w:rtl/>
        </w:rPr>
        <w:t>ל</w:t>
      </w:r>
      <w:r>
        <w:rPr>
          <w:rtl/>
        </w:rPr>
        <w:t>סיכום</w:t>
      </w:r>
      <w:bookmarkStart w:id="8134" w:name="_ETM_Q17_551490"/>
      <w:bookmarkEnd w:id="8134"/>
      <w:r>
        <w:rPr>
          <w:rFonts w:hint="cs"/>
          <w:rtl/>
        </w:rPr>
        <w:t xml:space="preserve"> </w:t>
      </w:r>
      <w:r>
        <w:rPr>
          <w:rtl/>
        </w:rPr>
        <w:t xml:space="preserve">אני </w:t>
      </w:r>
      <w:bookmarkStart w:id="8135" w:name="_ETM_Q17_551700"/>
      <w:bookmarkEnd w:id="8135"/>
      <w:r>
        <w:rPr>
          <w:rtl/>
        </w:rPr>
        <w:t xml:space="preserve">רוצה </w:t>
      </w:r>
      <w:bookmarkStart w:id="8136" w:name="_ETM_Q17_551970"/>
      <w:bookmarkEnd w:id="8136"/>
      <w:r>
        <w:rPr>
          <w:rtl/>
        </w:rPr>
        <w:t xml:space="preserve">להגיד </w:t>
      </w:r>
      <w:bookmarkStart w:id="8137" w:name="_ETM_Q17_552659"/>
      <w:bookmarkEnd w:id="8137"/>
      <w:r>
        <w:rPr>
          <w:rtl/>
        </w:rPr>
        <w:t xml:space="preserve">לבן </w:t>
      </w:r>
      <w:bookmarkStart w:id="8138" w:name="_ETM_Q17_553110"/>
      <w:bookmarkEnd w:id="8138"/>
      <w:r>
        <w:rPr>
          <w:rFonts w:hint="cs"/>
          <w:rtl/>
        </w:rPr>
        <w:t>ג</w:t>
      </w:r>
      <w:r>
        <w:rPr>
          <w:rtl/>
        </w:rPr>
        <w:t>ביר</w:t>
      </w:r>
      <w:r>
        <w:rPr>
          <w:rFonts w:hint="cs"/>
          <w:rtl/>
        </w:rPr>
        <w:t>,</w:t>
      </w:r>
      <w:r>
        <w:rPr>
          <w:rtl/>
        </w:rPr>
        <w:t xml:space="preserve"> </w:t>
      </w:r>
      <w:bookmarkStart w:id="8139" w:name="_ETM_Q17_553979"/>
      <w:bookmarkEnd w:id="8139"/>
      <w:r>
        <w:rPr>
          <w:rFonts w:hint="cs"/>
          <w:rtl/>
        </w:rPr>
        <w:t>ה</w:t>
      </w:r>
      <w:r>
        <w:rPr>
          <w:rtl/>
        </w:rPr>
        <w:t xml:space="preserve">שר </w:t>
      </w:r>
      <w:bookmarkStart w:id="8140" w:name="_ETM_Q17_554670"/>
      <w:bookmarkEnd w:id="8140"/>
      <w:r>
        <w:rPr>
          <w:rFonts w:hint="cs"/>
          <w:rtl/>
        </w:rPr>
        <w:t>ל</w:t>
      </w:r>
      <w:bookmarkStart w:id="8141" w:name="_ETM_Q17_552367"/>
      <w:bookmarkEnd w:id="8141"/>
      <w:r>
        <w:rPr>
          <w:rtl/>
        </w:rPr>
        <w:t xml:space="preserve">ביטחון </w:t>
      </w:r>
      <w:bookmarkStart w:id="8142" w:name="_ETM_Q17_555180"/>
      <w:bookmarkEnd w:id="8142"/>
      <w:r>
        <w:rPr>
          <w:rtl/>
        </w:rPr>
        <w:t>לאומי</w:t>
      </w:r>
      <w:bookmarkStart w:id="8143" w:name="_ETM_Q17_551540"/>
      <w:bookmarkEnd w:id="8143"/>
      <w:r>
        <w:rPr>
          <w:rFonts w:hint="cs"/>
          <w:rtl/>
        </w:rPr>
        <w:t>:</w:t>
      </w:r>
      <w:r>
        <w:rPr>
          <w:rtl/>
        </w:rPr>
        <w:t xml:space="preserve"> </w:t>
      </w:r>
      <w:bookmarkStart w:id="8144" w:name="_ETM_Q17_556170"/>
      <w:bookmarkEnd w:id="8144"/>
      <w:r>
        <w:rPr>
          <w:rtl/>
        </w:rPr>
        <w:t xml:space="preserve">בן </w:t>
      </w:r>
      <w:bookmarkStart w:id="8145" w:name="_ETM_Q17_556409"/>
      <w:bookmarkEnd w:id="8145"/>
      <w:r>
        <w:rPr>
          <w:rtl/>
        </w:rPr>
        <w:t>גביר</w:t>
      </w:r>
      <w:r>
        <w:rPr>
          <w:rFonts w:hint="cs"/>
          <w:rtl/>
        </w:rPr>
        <w:t>,</w:t>
      </w:r>
      <w:bookmarkStart w:id="8146" w:name="_ETM_Q17_553360"/>
      <w:bookmarkEnd w:id="8146"/>
      <w:r>
        <w:rPr>
          <w:rtl/>
        </w:rPr>
        <w:t xml:space="preserve"> </w:t>
      </w:r>
      <w:bookmarkStart w:id="8147" w:name="_ETM_Q17_556799"/>
      <w:bookmarkEnd w:id="8147"/>
      <w:r>
        <w:rPr>
          <w:rtl/>
        </w:rPr>
        <w:t xml:space="preserve">לך </w:t>
      </w:r>
      <w:bookmarkStart w:id="8148" w:name="_ETM_Q17_557040"/>
      <w:bookmarkEnd w:id="8148"/>
      <w:r>
        <w:rPr>
          <w:rtl/>
        </w:rPr>
        <w:t xml:space="preserve">תעשה </w:t>
      </w:r>
      <w:bookmarkStart w:id="8149" w:name="_ETM_Q17_557400"/>
      <w:bookmarkEnd w:id="8149"/>
      <w:r>
        <w:rPr>
          <w:rtl/>
        </w:rPr>
        <w:t xml:space="preserve">קורס </w:t>
      </w:r>
      <w:bookmarkStart w:id="8150" w:name="_ETM_Q17_557880"/>
      <w:bookmarkEnd w:id="8150"/>
      <w:r>
        <w:rPr>
          <w:rtl/>
        </w:rPr>
        <w:t xml:space="preserve">איך </w:t>
      </w:r>
      <w:bookmarkStart w:id="8151" w:name="_ETM_Q17_558150"/>
      <w:bookmarkEnd w:id="8151"/>
      <w:r>
        <w:rPr>
          <w:rtl/>
        </w:rPr>
        <w:t xml:space="preserve">צריך </w:t>
      </w:r>
      <w:bookmarkStart w:id="8152" w:name="_ETM_Q17_558479"/>
      <w:bookmarkEnd w:id="8152"/>
      <w:r>
        <w:rPr>
          <w:rtl/>
        </w:rPr>
        <w:t xml:space="preserve">לנהל </w:t>
      </w:r>
      <w:bookmarkStart w:id="8153" w:name="_ETM_Q17_558839"/>
      <w:bookmarkEnd w:id="8153"/>
      <w:r>
        <w:rPr>
          <w:rtl/>
        </w:rPr>
        <w:t>משרד</w:t>
      </w:r>
      <w:r>
        <w:rPr>
          <w:rFonts w:hint="cs"/>
          <w:rtl/>
        </w:rPr>
        <w:t>,</w:t>
      </w:r>
      <w:bookmarkStart w:id="8154" w:name="_ETM_Q17_555562"/>
      <w:bookmarkEnd w:id="8154"/>
      <w:r>
        <w:rPr>
          <w:rtl/>
        </w:rPr>
        <w:t xml:space="preserve"> </w:t>
      </w:r>
      <w:bookmarkStart w:id="8155" w:name="_ETM_Q17_559770"/>
      <w:bookmarkEnd w:id="8155"/>
      <w:r>
        <w:rPr>
          <w:rtl/>
        </w:rPr>
        <w:t xml:space="preserve">ואם </w:t>
      </w:r>
      <w:bookmarkStart w:id="8156" w:name="_ETM_Q17_559950"/>
      <w:bookmarkEnd w:id="8156"/>
      <w:r>
        <w:rPr>
          <w:rtl/>
        </w:rPr>
        <w:t xml:space="preserve">לא </w:t>
      </w:r>
      <w:bookmarkStart w:id="8157" w:name="_ETM_Q17_560070"/>
      <w:bookmarkEnd w:id="8157"/>
      <w:r>
        <w:rPr>
          <w:rtl/>
        </w:rPr>
        <w:t xml:space="preserve">תעשה </w:t>
      </w:r>
      <w:bookmarkStart w:id="8158" w:name="_ETM_Q17_560549"/>
      <w:bookmarkEnd w:id="8158"/>
      <w:r>
        <w:rPr>
          <w:rtl/>
        </w:rPr>
        <w:t xml:space="preserve">את </w:t>
      </w:r>
      <w:bookmarkStart w:id="8159" w:name="_ETM_Q17_560610"/>
      <w:bookmarkEnd w:id="8159"/>
      <w:r>
        <w:rPr>
          <w:rtl/>
        </w:rPr>
        <w:t>זה</w:t>
      </w:r>
      <w:r>
        <w:rPr>
          <w:rFonts w:hint="cs"/>
          <w:rtl/>
        </w:rPr>
        <w:t>,</w:t>
      </w:r>
      <w:r>
        <w:rPr>
          <w:rtl/>
        </w:rPr>
        <w:t xml:space="preserve"> </w:t>
      </w:r>
      <w:bookmarkStart w:id="8160" w:name="_ETM_Q17_560729"/>
      <w:bookmarkEnd w:id="8160"/>
      <w:r>
        <w:rPr>
          <w:rtl/>
        </w:rPr>
        <w:t xml:space="preserve">תמשיך </w:t>
      </w:r>
      <w:bookmarkStart w:id="8161" w:name="_ETM_Q17_561150"/>
      <w:bookmarkEnd w:id="8161"/>
      <w:r>
        <w:rPr>
          <w:rtl/>
        </w:rPr>
        <w:t xml:space="preserve">להוביל </w:t>
      </w:r>
      <w:bookmarkStart w:id="8162" w:name="_ETM_Q17_561509"/>
      <w:bookmarkEnd w:id="8162"/>
      <w:r>
        <w:rPr>
          <w:rtl/>
        </w:rPr>
        <w:t xml:space="preserve">את </w:t>
      </w:r>
      <w:bookmarkStart w:id="8163" w:name="_ETM_Q17_561570"/>
      <w:bookmarkEnd w:id="8163"/>
      <w:r>
        <w:rPr>
          <w:rtl/>
        </w:rPr>
        <w:t xml:space="preserve">מדינת </w:t>
      </w:r>
      <w:bookmarkStart w:id="8164" w:name="_ETM_Q17_561990"/>
      <w:bookmarkEnd w:id="8164"/>
      <w:r>
        <w:rPr>
          <w:rtl/>
        </w:rPr>
        <w:t xml:space="preserve">ישראל </w:t>
      </w:r>
      <w:bookmarkStart w:id="8165" w:name="_ETM_Q17_562680"/>
      <w:bookmarkEnd w:id="8165"/>
      <w:r>
        <w:rPr>
          <w:rtl/>
        </w:rPr>
        <w:t xml:space="preserve">לכישלון </w:t>
      </w:r>
      <w:bookmarkStart w:id="8166" w:name="_ETM_Q17_563339"/>
      <w:bookmarkEnd w:id="8166"/>
      <w:r>
        <w:rPr>
          <w:rtl/>
        </w:rPr>
        <w:t>אמיתי</w:t>
      </w:r>
      <w:r>
        <w:rPr>
          <w:rFonts w:hint="cs"/>
          <w:rtl/>
        </w:rPr>
        <w:t>.</w:t>
      </w:r>
      <w:r>
        <w:rPr>
          <w:rtl/>
        </w:rPr>
        <w:t xml:space="preserve"> </w:t>
      </w:r>
      <w:bookmarkStart w:id="8167" w:name="_ETM_Q17_563759"/>
      <w:bookmarkEnd w:id="8167"/>
      <w:r>
        <w:rPr>
          <w:rtl/>
        </w:rPr>
        <w:t>תודה</w:t>
      </w:r>
      <w:r>
        <w:rPr>
          <w:rFonts w:hint="cs"/>
          <w:rtl/>
        </w:rPr>
        <w:t>.</w:t>
      </w:r>
      <w:bookmarkStart w:id="8168" w:name="_ETM_Q17_564540"/>
      <w:bookmarkEnd w:id="8168"/>
    </w:p>
    <w:p w:rsidR="00923E98" w:rsidRDefault="00923E98" w:rsidP="00A24140">
      <w:pPr>
        <w:rPr>
          <w:rtl/>
        </w:rPr>
      </w:pPr>
    </w:p>
    <w:p w:rsidR="00923E98" w:rsidRDefault="00923E98" w:rsidP="00A24140">
      <w:pPr>
        <w:pStyle w:val="af7"/>
        <w:keepNext/>
        <w:rPr>
          <w:rtl/>
        </w:rPr>
      </w:pPr>
      <w:r w:rsidRPr="007010DB">
        <w:rPr>
          <w:rStyle w:val="TagStyle"/>
          <w:rtl/>
        </w:rPr>
        <w:t xml:space="preserve"> &lt;&lt; יור &gt;&gt; </w:t>
      </w:r>
      <w:r>
        <w:rPr>
          <w:rtl/>
        </w:rPr>
        <w:t>היו"ר משה סולומון:</w:t>
      </w:r>
      <w:r w:rsidRPr="007010D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rPr>
      </w:pPr>
      <w:bookmarkStart w:id="8169" w:name="_ETM_Q17_558767"/>
      <w:bookmarkEnd w:id="8169"/>
      <w:r>
        <w:rPr>
          <w:rFonts w:hint="cs"/>
          <w:rtl/>
        </w:rPr>
        <w:t xml:space="preserve">תודה </w:t>
      </w:r>
      <w:r>
        <w:rPr>
          <w:rtl/>
        </w:rPr>
        <w:t>רבה</w:t>
      </w:r>
      <w:r>
        <w:rPr>
          <w:rFonts w:hint="cs"/>
          <w:rtl/>
        </w:rPr>
        <w:t>.</w:t>
      </w:r>
      <w:r>
        <w:rPr>
          <w:rtl/>
        </w:rPr>
        <w:t xml:space="preserve"> </w:t>
      </w:r>
      <w:bookmarkStart w:id="8170" w:name="_ETM_Q17_564960"/>
      <w:bookmarkEnd w:id="8170"/>
      <w:r>
        <w:rPr>
          <w:rtl/>
        </w:rPr>
        <w:t xml:space="preserve">חברת </w:t>
      </w:r>
      <w:bookmarkStart w:id="8171" w:name="_ETM_Q17_565290"/>
      <w:bookmarkEnd w:id="8171"/>
      <w:r>
        <w:rPr>
          <w:rtl/>
        </w:rPr>
        <w:t xml:space="preserve">הכנסת </w:t>
      </w:r>
      <w:bookmarkStart w:id="8172" w:name="_ETM_Q17_565650"/>
      <w:bookmarkEnd w:id="8172"/>
      <w:r>
        <w:rPr>
          <w:rtl/>
        </w:rPr>
        <w:t xml:space="preserve">אורית </w:t>
      </w:r>
      <w:bookmarkStart w:id="8173" w:name="_ETM_Q17_565890"/>
      <w:bookmarkEnd w:id="8173"/>
      <w:r>
        <w:rPr>
          <w:rtl/>
        </w:rPr>
        <w:t xml:space="preserve">פרקש </w:t>
      </w:r>
      <w:bookmarkStart w:id="8174" w:name="_ETM_Q17_566220"/>
      <w:bookmarkEnd w:id="8174"/>
      <w:r>
        <w:rPr>
          <w:rtl/>
        </w:rPr>
        <w:t xml:space="preserve">הכהן </w:t>
      </w:r>
      <w:bookmarkStart w:id="8175" w:name="_ETM_Q17_568310"/>
      <w:bookmarkEnd w:id="8175"/>
      <w:r>
        <w:rPr>
          <w:rFonts w:hint="cs"/>
          <w:rtl/>
        </w:rPr>
        <w:t xml:space="preserve">– </w:t>
      </w:r>
      <w:r>
        <w:rPr>
          <w:rtl/>
        </w:rPr>
        <w:t xml:space="preserve">אינה </w:t>
      </w:r>
      <w:bookmarkStart w:id="8176" w:name="_ETM_Q17_568789"/>
      <w:bookmarkEnd w:id="8176"/>
      <w:r>
        <w:rPr>
          <w:rtl/>
        </w:rPr>
        <w:t>נוכחת</w:t>
      </w:r>
      <w:r>
        <w:rPr>
          <w:rFonts w:hint="cs"/>
          <w:rtl/>
        </w:rPr>
        <w:t>.</w:t>
      </w:r>
      <w:r>
        <w:rPr>
          <w:rtl/>
        </w:rPr>
        <w:t xml:space="preserve"> </w:t>
      </w:r>
      <w:bookmarkStart w:id="8177" w:name="_ETM_Q17_569359"/>
      <w:bookmarkEnd w:id="8177"/>
      <w:r>
        <w:rPr>
          <w:rtl/>
        </w:rPr>
        <w:t xml:space="preserve">חבר </w:t>
      </w:r>
      <w:bookmarkStart w:id="8178" w:name="_ETM_Q17_569569"/>
      <w:bookmarkStart w:id="8179" w:name="_ETM_Q17_567141"/>
      <w:bookmarkEnd w:id="8178"/>
      <w:bookmarkEnd w:id="8179"/>
      <w:r>
        <w:rPr>
          <w:rtl/>
        </w:rPr>
        <w:t xml:space="preserve">הכנסת </w:t>
      </w:r>
      <w:bookmarkStart w:id="8180" w:name="_ETM_Q17_569839"/>
      <w:bookmarkStart w:id="8181" w:name="_ETM_Q17_570079"/>
      <w:bookmarkEnd w:id="8180"/>
      <w:bookmarkEnd w:id="8181"/>
      <w:r>
        <w:rPr>
          <w:rFonts w:hint="cs"/>
          <w:rtl/>
        </w:rPr>
        <w:t>מנסור עבאס,</w:t>
      </w:r>
      <w:bookmarkStart w:id="8182" w:name="_ETM_Q17_568708"/>
      <w:bookmarkEnd w:id="8182"/>
      <w:r>
        <w:rPr>
          <w:rtl/>
        </w:rPr>
        <w:t xml:space="preserve"> </w:t>
      </w:r>
      <w:bookmarkStart w:id="8183" w:name="_ETM_Q17_572009"/>
      <w:bookmarkEnd w:id="8183"/>
      <w:r>
        <w:rPr>
          <w:rtl/>
        </w:rPr>
        <w:t>בבקשה</w:t>
      </w:r>
      <w:r>
        <w:rPr>
          <w:rFonts w:hint="cs"/>
          <w:rtl/>
        </w:rPr>
        <w:t>,</w:t>
      </w:r>
      <w:r>
        <w:rPr>
          <w:rtl/>
        </w:rPr>
        <w:t xml:space="preserve"> </w:t>
      </w:r>
      <w:bookmarkStart w:id="8184" w:name="_ETM_Q17_588660"/>
      <w:bookmarkStart w:id="8185" w:name="_ETM_Q17_589589"/>
      <w:bookmarkEnd w:id="8184"/>
      <w:bookmarkEnd w:id="8185"/>
      <w:r>
        <w:rPr>
          <w:rtl/>
        </w:rPr>
        <w:t xml:space="preserve">לרשותך </w:t>
      </w:r>
      <w:bookmarkStart w:id="8186" w:name="_ETM_Q17_590130"/>
      <w:bookmarkEnd w:id="8186"/>
      <w:r>
        <w:rPr>
          <w:rFonts w:hint="cs"/>
          <w:rtl/>
        </w:rPr>
        <w:t>שלוש</w:t>
      </w:r>
      <w:r>
        <w:rPr>
          <w:rtl/>
        </w:rPr>
        <w:t xml:space="preserve"> </w:t>
      </w:r>
      <w:bookmarkStart w:id="8187" w:name="_ETM_Q17_590430"/>
      <w:bookmarkEnd w:id="8187"/>
      <w:r>
        <w:rPr>
          <w:rtl/>
        </w:rPr>
        <w:t>דקות</w:t>
      </w:r>
      <w:r>
        <w:rPr>
          <w:rFonts w:hint="cs"/>
          <w:rtl/>
        </w:rPr>
        <w:t>.</w:t>
      </w:r>
      <w:bookmarkStart w:id="8188" w:name="_ETM_Q17_592299"/>
      <w:bookmarkEnd w:id="8188"/>
    </w:p>
    <w:p w:rsidR="00923E98" w:rsidRDefault="00923E98" w:rsidP="00A24140">
      <w:pPr>
        <w:rPr>
          <w:rtl/>
        </w:rPr>
      </w:pPr>
    </w:p>
    <w:p w:rsidR="00923E98" w:rsidRDefault="00923E98" w:rsidP="00A24140">
      <w:pPr>
        <w:pStyle w:val="a4"/>
        <w:keepNext/>
        <w:rPr>
          <w:rtl/>
        </w:rPr>
      </w:pPr>
      <w:bookmarkStart w:id="8189" w:name="ET_speaker_5795_13"/>
      <w:r w:rsidRPr="007010DB">
        <w:rPr>
          <w:rStyle w:val="TagStyle"/>
          <w:rtl/>
        </w:rPr>
        <w:t xml:space="preserve"> &lt;&lt; דובר &gt;&gt; </w:t>
      </w:r>
      <w:bookmarkStart w:id="8190" w:name="_Toc172737666"/>
      <w:bookmarkStart w:id="8191" w:name="_Toc172741262"/>
      <w:bookmarkStart w:id="8192" w:name="_Toc172749406"/>
      <w:bookmarkStart w:id="8193" w:name="_Toc173068937"/>
      <w:bookmarkStart w:id="8194" w:name="_Toc202703816"/>
      <w:r>
        <w:rPr>
          <w:rtl/>
        </w:rPr>
        <w:t>מנסור עבאס (רע"מ – הרשימה הערבית המאוחדת):</w:t>
      </w:r>
      <w:bookmarkEnd w:id="8190"/>
      <w:bookmarkEnd w:id="8191"/>
      <w:bookmarkEnd w:id="8192"/>
      <w:bookmarkEnd w:id="8193"/>
      <w:bookmarkEnd w:id="8194"/>
      <w:r w:rsidRPr="007010DB">
        <w:rPr>
          <w:rStyle w:val="TagStyle"/>
          <w:rtl/>
        </w:rPr>
        <w:t xml:space="preserve"> &lt;&lt; דובר &gt;&gt;</w:t>
      </w:r>
      <w:r>
        <w:rPr>
          <w:rtl/>
        </w:rPr>
        <w:t xml:space="preserve">   </w:t>
      </w:r>
      <w:bookmarkEnd w:id="8189"/>
    </w:p>
    <w:p w:rsidR="00923E98" w:rsidRDefault="00923E98" w:rsidP="00C0026E">
      <w:pPr>
        <w:rPr>
          <w:rtl/>
          <w:lang w:eastAsia="he-IL"/>
        </w:rPr>
      </w:pPr>
    </w:p>
    <w:p w:rsidR="00923E98" w:rsidRDefault="00923E98" w:rsidP="00CB6F83">
      <w:pPr>
        <w:rPr>
          <w:rtl/>
        </w:rPr>
      </w:pPr>
      <w:bookmarkStart w:id="8195" w:name="_ETM_Q17_572853"/>
      <w:bookmarkStart w:id="8196" w:name="_ETM_Q17_568265"/>
      <w:bookmarkEnd w:id="8195"/>
      <w:bookmarkEnd w:id="8196"/>
      <w:r>
        <w:rPr>
          <w:rtl/>
        </w:rPr>
        <w:t xml:space="preserve">אדוני </w:t>
      </w:r>
      <w:bookmarkStart w:id="8197" w:name="_ETM_Q17_592630"/>
      <w:bookmarkEnd w:id="8197"/>
      <w:r>
        <w:rPr>
          <w:rtl/>
        </w:rPr>
        <w:t>היושב-ראש</w:t>
      </w:r>
      <w:r>
        <w:rPr>
          <w:rFonts w:hint="cs"/>
          <w:rtl/>
        </w:rPr>
        <w:t>,</w:t>
      </w:r>
      <w:r>
        <w:rPr>
          <w:rtl/>
        </w:rPr>
        <w:t xml:space="preserve"> </w:t>
      </w:r>
      <w:bookmarkStart w:id="8198" w:name="_ETM_Q17_593350"/>
      <w:bookmarkEnd w:id="8198"/>
      <w:r>
        <w:rPr>
          <w:rtl/>
        </w:rPr>
        <w:t xml:space="preserve">חבריי </w:t>
      </w:r>
      <w:bookmarkStart w:id="8199" w:name="_ETM_Q17_593770"/>
      <w:bookmarkEnd w:id="8199"/>
      <w:r>
        <w:rPr>
          <w:rtl/>
        </w:rPr>
        <w:t xml:space="preserve">חברי </w:t>
      </w:r>
      <w:bookmarkStart w:id="8200" w:name="_ETM_Q17_594100"/>
      <w:bookmarkEnd w:id="8200"/>
      <w:r>
        <w:rPr>
          <w:rtl/>
        </w:rPr>
        <w:t>הכנסת</w:t>
      </w:r>
      <w:r>
        <w:rPr>
          <w:rFonts w:hint="cs"/>
          <w:rtl/>
        </w:rPr>
        <w:t>,</w:t>
      </w:r>
      <w:r>
        <w:rPr>
          <w:rtl/>
        </w:rPr>
        <w:t xml:space="preserve"> </w:t>
      </w:r>
      <w:bookmarkStart w:id="8201" w:name="_ETM_Q17_596839"/>
      <w:bookmarkStart w:id="8202" w:name="_ETM_Q17_598109"/>
      <w:bookmarkEnd w:id="8201"/>
      <w:bookmarkEnd w:id="8202"/>
      <w:r>
        <w:rPr>
          <w:rtl/>
        </w:rPr>
        <w:t xml:space="preserve">כולנו </w:t>
      </w:r>
      <w:bookmarkStart w:id="8203" w:name="_ETM_Q17_598619"/>
      <w:bookmarkEnd w:id="8203"/>
      <w:r>
        <w:rPr>
          <w:rtl/>
        </w:rPr>
        <w:t xml:space="preserve">יודעים </w:t>
      </w:r>
      <w:bookmarkStart w:id="8204" w:name="_ETM_Q17_599039"/>
      <w:bookmarkEnd w:id="8204"/>
      <w:r>
        <w:rPr>
          <w:rtl/>
        </w:rPr>
        <w:t xml:space="preserve">מה </w:t>
      </w:r>
      <w:bookmarkStart w:id="8205" w:name="_ETM_Q17_599189"/>
      <w:bookmarkEnd w:id="8205"/>
      <w:r>
        <w:rPr>
          <w:rtl/>
        </w:rPr>
        <w:t xml:space="preserve">רוצה </w:t>
      </w:r>
      <w:bookmarkStart w:id="8206" w:name="_ETM_Q17_599490"/>
      <w:bookmarkEnd w:id="8206"/>
      <w:r>
        <w:rPr>
          <w:rFonts w:hint="cs"/>
          <w:rtl/>
        </w:rPr>
        <w:t xml:space="preserve">בן </w:t>
      </w:r>
      <w:r>
        <w:rPr>
          <w:rtl/>
        </w:rPr>
        <w:t>גביר</w:t>
      </w:r>
      <w:r>
        <w:rPr>
          <w:rFonts w:hint="cs"/>
          <w:rtl/>
        </w:rPr>
        <w:t>.</w:t>
      </w:r>
      <w:r>
        <w:rPr>
          <w:rtl/>
        </w:rPr>
        <w:t xml:space="preserve"> </w:t>
      </w:r>
      <w:bookmarkStart w:id="8207" w:name="_ETM_Q17_601630"/>
      <w:bookmarkEnd w:id="8207"/>
      <w:r>
        <w:rPr>
          <w:rtl/>
        </w:rPr>
        <w:t xml:space="preserve">הוא </w:t>
      </w:r>
      <w:bookmarkStart w:id="8208" w:name="_ETM_Q17_602020"/>
      <w:bookmarkEnd w:id="8208"/>
      <w:r>
        <w:rPr>
          <w:rtl/>
        </w:rPr>
        <w:t>מש</w:t>
      </w:r>
      <w:r>
        <w:rPr>
          <w:rFonts w:hint="cs"/>
          <w:rtl/>
        </w:rPr>
        <w:t>ת</w:t>
      </w:r>
      <w:bookmarkStart w:id="8209" w:name="_ETM_Q17_597822"/>
      <w:bookmarkEnd w:id="8209"/>
      <w:r>
        <w:rPr>
          <w:rFonts w:hint="cs"/>
          <w:rtl/>
        </w:rPr>
        <w:t>ע</w:t>
      </w:r>
      <w:r>
        <w:rPr>
          <w:rtl/>
        </w:rPr>
        <w:t>ש</w:t>
      </w:r>
      <w:r>
        <w:rPr>
          <w:rFonts w:hint="cs"/>
          <w:rtl/>
        </w:rPr>
        <w:t>ע</w:t>
      </w:r>
      <w:bookmarkStart w:id="8210" w:name="_ETM_Q17_602500"/>
      <w:bookmarkStart w:id="8211" w:name="_ETM_Q17_602770"/>
      <w:bookmarkEnd w:id="8210"/>
      <w:bookmarkEnd w:id="8211"/>
      <w:r>
        <w:rPr>
          <w:rFonts w:hint="cs"/>
          <w:rtl/>
        </w:rPr>
        <w:t xml:space="preserve"> </w:t>
      </w:r>
      <w:r>
        <w:rPr>
          <w:rtl/>
        </w:rPr>
        <w:t xml:space="preserve">ברעיון </w:t>
      </w:r>
      <w:bookmarkStart w:id="8212" w:name="_ETM_Q17_603279"/>
      <w:bookmarkEnd w:id="8212"/>
      <w:r>
        <w:rPr>
          <w:rtl/>
        </w:rPr>
        <w:t xml:space="preserve">של </w:t>
      </w:r>
      <w:bookmarkStart w:id="8213" w:name="_ETM_Q17_603460"/>
      <w:bookmarkEnd w:id="8213"/>
      <w:r>
        <w:rPr>
          <w:rtl/>
        </w:rPr>
        <w:t xml:space="preserve">מלחמת </w:t>
      </w:r>
      <w:bookmarkStart w:id="8214" w:name="_ETM_Q17_603970"/>
      <w:bookmarkEnd w:id="8214"/>
      <w:r>
        <w:rPr>
          <w:rtl/>
        </w:rPr>
        <w:t>דת</w:t>
      </w:r>
      <w:r>
        <w:rPr>
          <w:rFonts w:hint="cs"/>
          <w:rtl/>
        </w:rPr>
        <w:t>,</w:t>
      </w:r>
      <w:r>
        <w:rPr>
          <w:rtl/>
        </w:rPr>
        <w:t xml:space="preserve"> </w:t>
      </w:r>
      <w:bookmarkStart w:id="8215" w:name="_ETM_Q17_605509"/>
      <w:bookmarkEnd w:id="8215"/>
      <w:r>
        <w:rPr>
          <w:rtl/>
        </w:rPr>
        <w:t xml:space="preserve">ואפילו </w:t>
      </w:r>
      <w:bookmarkStart w:id="8216" w:name="_ETM_Q17_606380"/>
      <w:bookmarkEnd w:id="8216"/>
      <w:r>
        <w:rPr>
          <w:rtl/>
        </w:rPr>
        <w:t xml:space="preserve">מחרחר </w:t>
      </w:r>
      <w:bookmarkStart w:id="8217" w:name="_ETM_Q17_606920"/>
      <w:bookmarkEnd w:id="8217"/>
      <w:r>
        <w:rPr>
          <w:rtl/>
        </w:rPr>
        <w:t xml:space="preserve">מלחמה </w:t>
      </w:r>
      <w:bookmarkStart w:id="8218" w:name="_ETM_Q17_608819"/>
      <w:bookmarkEnd w:id="8218"/>
      <w:r>
        <w:rPr>
          <w:rtl/>
        </w:rPr>
        <w:t xml:space="preserve">בין </w:t>
      </w:r>
      <w:bookmarkStart w:id="8219" w:name="_ETM_Q17_609120"/>
      <w:bookmarkEnd w:id="8219"/>
      <w:r>
        <w:rPr>
          <w:rtl/>
        </w:rPr>
        <w:t>דתות</w:t>
      </w:r>
      <w:r>
        <w:rPr>
          <w:rFonts w:hint="cs"/>
          <w:rtl/>
        </w:rPr>
        <w:t>,</w:t>
      </w:r>
      <w:r>
        <w:rPr>
          <w:rtl/>
        </w:rPr>
        <w:t xml:space="preserve"> </w:t>
      </w:r>
      <w:bookmarkStart w:id="8220" w:name="_ETM_Q17_611050"/>
      <w:bookmarkEnd w:id="8220"/>
      <w:r>
        <w:rPr>
          <w:rtl/>
        </w:rPr>
        <w:t xml:space="preserve">ומחפש </w:t>
      </w:r>
      <w:bookmarkStart w:id="8221" w:name="_ETM_Q17_612550"/>
      <w:bookmarkEnd w:id="8221"/>
      <w:r>
        <w:rPr>
          <w:rtl/>
        </w:rPr>
        <w:t xml:space="preserve">כל </w:t>
      </w:r>
      <w:bookmarkStart w:id="8222" w:name="_ETM_Q17_612880"/>
      <w:bookmarkEnd w:id="8222"/>
      <w:r>
        <w:rPr>
          <w:rtl/>
        </w:rPr>
        <w:t xml:space="preserve">דרך </w:t>
      </w:r>
      <w:bookmarkStart w:id="8223" w:name="_ETM_Q17_614420"/>
      <w:bookmarkEnd w:id="8223"/>
      <w:r>
        <w:rPr>
          <w:rtl/>
        </w:rPr>
        <w:t xml:space="preserve">כדי </w:t>
      </w:r>
      <w:bookmarkStart w:id="8224" w:name="_ETM_Q17_616269"/>
      <w:bookmarkStart w:id="8225" w:name="_ETM_Q17_612891"/>
      <w:bookmarkEnd w:id="8224"/>
      <w:bookmarkEnd w:id="8225"/>
      <w:r>
        <w:rPr>
          <w:rFonts w:hint="cs"/>
          <w:rtl/>
        </w:rPr>
        <w:t>לה</w:t>
      </w:r>
      <w:r>
        <w:rPr>
          <w:rtl/>
        </w:rPr>
        <w:t xml:space="preserve">ביא </w:t>
      </w:r>
      <w:bookmarkStart w:id="8226" w:name="_ETM_Q17_616930"/>
      <w:bookmarkEnd w:id="8226"/>
      <w:r>
        <w:rPr>
          <w:rtl/>
        </w:rPr>
        <w:t xml:space="preserve">את </w:t>
      </w:r>
      <w:bookmarkStart w:id="8227" w:name="_ETM_Q17_617049"/>
      <w:bookmarkEnd w:id="8227"/>
      <w:r>
        <w:rPr>
          <w:rtl/>
        </w:rPr>
        <w:t xml:space="preserve">החברה </w:t>
      </w:r>
      <w:bookmarkStart w:id="8228" w:name="_ETM_Q17_617469"/>
      <w:bookmarkEnd w:id="8228"/>
      <w:r>
        <w:rPr>
          <w:rtl/>
        </w:rPr>
        <w:t xml:space="preserve">הערבית </w:t>
      </w:r>
      <w:bookmarkStart w:id="8229" w:name="_ETM_Q17_618069"/>
      <w:bookmarkEnd w:id="8229"/>
      <w:r>
        <w:rPr>
          <w:rtl/>
        </w:rPr>
        <w:t>להתנגשות</w:t>
      </w:r>
      <w:r>
        <w:rPr>
          <w:rFonts w:hint="cs"/>
          <w:rtl/>
        </w:rPr>
        <w:t>,</w:t>
      </w:r>
      <w:r>
        <w:rPr>
          <w:rtl/>
        </w:rPr>
        <w:t xml:space="preserve"> </w:t>
      </w:r>
      <w:bookmarkStart w:id="8230" w:name="_ETM_Q17_619090"/>
      <w:bookmarkEnd w:id="8230"/>
      <w:r>
        <w:rPr>
          <w:rtl/>
        </w:rPr>
        <w:t>להתלקחות</w:t>
      </w:r>
      <w:r>
        <w:rPr>
          <w:rFonts w:hint="cs"/>
          <w:rtl/>
        </w:rPr>
        <w:t>.</w:t>
      </w:r>
      <w:r>
        <w:rPr>
          <w:rtl/>
        </w:rPr>
        <w:t xml:space="preserve"> </w:t>
      </w:r>
      <w:bookmarkStart w:id="8231" w:name="_ETM_Q17_621829"/>
      <w:bookmarkEnd w:id="8231"/>
      <w:r>
        <w:rPr>
          <w:rtl/>
        </w:rPr>
        <w:t xml:space="preserve">ולכן </w:t>
      </w:r>
      <w:bookmarkStart w:id="8232" w:name="_ETM_Q17_622370"/>
      <w:bookmarkEnd w:id="8232"/>
      <w:r>
        <w:rPr>
          <w:rtl/>
        </w:rPr>
        <w:t xml:space="preserve">היום </w:t>
      </w:r>
      <w:bookmarkStart w:id="8233" w:name="_ETM_Q17_622790"/>
      <w:bookmarkEnd w:id="8233"/>
      <w:r>
        <w:rPr>
          <w:rtl/>
        </w:rPr>
        <w:t xml:space="preserve">הוא </w:t>
      </w:r>
      <w:bookmarkStart w:id="8234" w:name="_ETM_Q17_623090"/>
      <w:bookmarkEnd w:id="8234"/>
      <w:r>
        <w:rPr>
          <w:rtl/>
        </w:rPr>
        <w:t xml:space="preserve">מצהיר </w:t>
      </w:r>
      <w:bookmarkStart w:id="8235" w:name="_ETM_Q17_623930"/>
      <w:bookmarkEnd w:id="8235"/>
      <w:r>
        <w:rPr>
          <w:rtl/>
        </w:rPr>
        <w:t xml:space="preserve">על </w:t>
      </w:r>
      <w:bookmarkStart w:id="8236" w:name="_ETM_Q17_624200"/>
      <w:bookmarkEnd w:id="8236"/>
      <w:r>
        <w:rPr>
          <w:rtl/>
        </w:rPr>
        <w:t xml:space="preserve">שינוי </w:t>
      </w:r>
      <w:bookmarkStart w:id="8237" w:name="_ETM_Q17_625590"/>
      <w:bookmarkEnd w:id="8237"/>
      <w:r>
        <w:rPr>
          <w:rtl/>
        </w:rPr>
        <w:t xml:space="preserve">מדיניות </w:t>
      </w:r>
      <w:bookmarkStart w:id="8238" w:name="_ETM_Q17_626860"/>
      <w:bookmarkStart w:id="8239" w:name="_ETM_Q17_627250"/>
      <w:bookmarkEnd w:id="8238"/>
      <w:bookmarkEnd w:id="8239"/>
      <w:r>
        <w:rPr>
          <w:rFonts w:hint="cs"/>
          <w:rtl/>
        </w:rPr>
        <w:t>בהי</w:t>
      </w:r>
      <w:bookmarkStart w:id="8240" w:name="_ETM_Q17_623101"/>
      <w:bookmarkEnd w:id="8240"/>
      <w:r>
        <w:rPr>
          <w:rtl/>
        </w:rPr>
        <w:t xml:space="preserve">ותו </w:t>
      </w:r>
      <w:bookmarkStart w:id="8241" w:name="_ETM_Q17_627550"/>
      <w:bookmarkEnd w:id="8241"/>
      <w:r>
        <w:rPr>
          <w:rtl/>
        </w:rPr>
        <w:t xml:space="preserve">חלק </w:t>
      </w:r>
      <w:bookmarkStart w:id="8242" w:name="_ETM_Q17_627940"/>
      <w:bookmarkEnd w:id="8242"/>
      <w:r>
        <w:rPr>
          <w:rtl/>
        </w:rPr>
        <w:t xml:space="preserve">מהדרג </w:t>
      </w:r>
      <w:bookmarkStart w:id="8243" w:name="_ETM_Q17_628540"/>
      <w:bookmarkEnd w:id="8243"/>
      <w:r>
        <w:rPr>
          <w:rtl/>
        </w:rPr>
        <w:t>המדיני</w:t>
      </w:r>
      <w:bookmarkStart w:id="8244" w:name="_ETM_Q17_630710"/>
      <w:bookmarkStart w:id="8245" w:name="_ETM_Q17_627764"/>
      <w:bookmarkEnd w:id="8244"/>
      <w:bookmarkEnd w:id="8245"/>
      <w:r>
        <w:rPr>
          <w:rFonts w:hint="cs"/>
          <w:rtl/>
        </w:rPr>
        <w:t>, ו</w:t>
      </w:r>
      <w:bookmarkStart w:id="8246" w:name="_ETM_Q17_627815"/>
      <w:bookmarkStart w:id="8247" w:name="_ETM_Q17_627955"/>
      <w:bookmarkStart w:id="8248" w:name="_ETM_Q17_628032"/>
      <w:bookmarkStart w:id="8249" w:name="_ETM_Q17_629482"/>
      <w:bookmarkEnd w:id="8246"/>
      <w:bookmarkEnd w:id="8247"/>
      <w:bookmarkEnd w:id="8248"/>
      <w:bookmarkEnd w:id="8249"/>
      <w:r>
        <w:rPr>
          <w:rtl/>
        </w:rPr>
        <w:t xml:space="preserve">מצהיר </w:t>
      </w:r>
      <w:bookmarkStart w:id="8250" w:name="_ETM_Q17_632990"/>
      <w:bookmarkEnd w:id="8250"/>
      <w:r>
        <w:rPr>
          <w:rtl/>
        </w:rPr>
        <w:t xml:space="preserve">על </w:t>
      </w:r>
      <w:bookmarkStart w:id="8251" w:name="_ETM_Q17_633140"/>
      <w:bookmarkEnd w:id="8251"/>
      <w:r>
        <w:rPr>
          <w:rtl/>
        </w:rPr>
        <w:t xml:space="preserve">שינוי </w:t>
      </w:r>
      <w:bookmarkStart w:id="8252" w:name="_ETM_Q17_633560"/>
      <w:bookmarkEnd w:id="8252"/>
      <w:r>
        <w:rPr>
          <w:rtl/>
        </w:rPr>
        <w:t xml:space="preserve">הסטטוס </w:t>
      </w:r>
      <w:bookmarkStart w:id="8253" w:name="_ETM_Q17_634160"/>
      <w:bookmarkEnd w:id="8253"/>
      <w:r>
        <w:rPr>
          <w:rtl/>
        </w:rPr>
        <w:t xml:space="preserve">קוו </w:t>
      </w:r>
      <w:bookmarkStart w:id="8254" w:name="_ETM_Q17_635240"/>
      <w:bookmarkEnd w:id="8254"/>
      <w:r>
        <w:rPr>
          <w:rtl/>
        </w:rPr>
        <w:t xml:space="preserve">במסגד </w:t>
      </w:r>
      <w:bookmarkStart w:id="8255" w:name="_ETM_Q17_635870"/>
      <w:bookmarkEnd w:id="8255"/>
      <w:r>
        <w:rPr>
          <w:rtl/>
        </w:rPr>
        <w:t>אל</w:t>
      </w:r>
      <w:r>
        <w:rPr>
          <w:rFonts w:hint="cs"/>
          <w:rtl/>
        </w:rPr>
        <w:t>-</w:t>
      </w:r>
      <w:r>
        <w:rPr>
          <w:rtl/>
        </w:rPr>
        <w:t>אקצא</w:t>
      </w:r>
      <w:r>
        <w:rPr>
          <w:rFonts w:hint="cs"/>
          <w:rtl/>
        </w:rPr>
        <w:t>.</w:t>
      </w:r>
      <w:bookmarkStart w:id="8256" w:name="_ETM_Q17_638129"/>
      <w:bookmarkStart w:id="8257" w:name="_ETM_Q17_636006"/>
      <w:bookmarkEnd w:id="8256"/>
      <w:bookmarkEnd w:id="8257"/>
    </w:p>
    <w:p w:rsidR="00923E98" w:rsidRDefault="00923E98" w:rsidP="00A24140">
      <w:pPr>
        <w:rPr>
          <w:rtl/>
        </w:rPr>
      </w:pPr>
      <w:bookmarkStart w:id="8258" w:name="_ETM_Q17_636070"/>
      <w:bookmarkEnd w:id="8258"/>
    </w:p>
    <w:p w:rsidR="00923E98" w:rsidRDefault="00923E98" w:rsidP="00CB6F83">
      <w:pPr>
        <w:rPr>
          <w:rtl/>
        </w:rPr>
      </w:pPr>
      <w:bookmarkStart w:id="8259" w:name="_ETM_Q17_636167"/>
      <w:bookmarkStart w:id="8260" w:name="_ETM_Q17_636240"/>
      <w:bookmarkEnd w:id="8259"/>
      <w:bookmarkEnd w:id="8260"/>
      <w:r>
        <w:rPr>
          <w:rtl/>
        </w:rPr>
        <w:t xml:space="preserve">כמובן </w:t>
      </w:r>
      <w:bookmarkStart w:id="8261" w:name="_ETM_Q17_638639"/>
      <w:bookmarkEnd w:id="8261"/>
      <w:r>
        <w:rPr>
          <w:rtl/>
        </w:rPr>
        <w:t>שר</w:t>
      </w:r>
      <w:bookmarkStart w:id="8262" w:name="_ETM_Q17_639540"/>
      <w:bookmarkEnd w:id="8262"/>
      <w:r>
        <w:rPr>
          <w:rFonts w:hint="cs"/>
          <w:rtl/>
        </w:rPr>
        <w:t xml:space="preserve">אש הממשלה </w:t>
      </w:r>
      <w:bookmarkStart w:id="8263" w:name="_ETM_Q17_636046"/>
      <w:bookmarkEnd w:id="8263"/>
      <w:r>
        <w:rPr>
          <w:rtl/>
        </w:rPr>
        <w:t xml:space="preserve">יצא </w:t>
      </w:r>
      <w:bookmarkStart w:id="8264" w:name="_ETM_Q17_639930"/>
      <w:bookmarkEnd w:id="8264"/>
      <w:r>
        <w:rPr>
          <w:rtl/>
        </w:rPr>
        <w:t xml:space="preserve">עכשיו </w:t>
      </w:r>
      <w:bookmarkStart w:id="8265" w:name="_ETM_Q17_640529"/>
      <w:bookmarkEnd w:id="8265"/>
      <w:r>
        <w:rPr>
          <w:rtl/>
        </w:rPr>
        <w:t xml:space="preserve">ויכריז </w:t>
      </w:r>
      <w:bookmarkStart w:id="8266" w:name="_ETM_Q17_642090"/>
      <w:bookmarkEnd w:id="8266"/>
      <w:r>
        <w:rPr>
          <w:rtl/>
        </w:rPr>
        <w:t xml:space="preserve">שממשלת </w:t>
      </w:r>
      <w:bookmarkStart w:id="8267" w:name="_ETM_Q17_642900"/>
      <w:bookmarkEnd w:id="8267"/>
      <w:r>
        <w:rPr>
          <w:rtl/>
        </w:rPr>
        <w:t xml:space="preserve">ישראל </w:t>
      </w:r>
      <w:bookmarkStart w:id="8268" w:name="_ETM_Q17_643560"/>
      <w:bookmarkEnd w:id="8268"/>
      <w:r>
        <w:rPr>
          <w:rtl/>
        </w:rPr>
        <w:t xml:space="preserve">מחויבת </w:t>
      </w:r>
      <w:bookmarkStart w:id="8269" w:name="_ETM_Q17_645150"/>
      <w:bookmarkEnd w:id="8269"/>
      <w:r>
        <w:rPr>
          <w:rtl/>
        </w:rPr>
        <w:t xml:space="preserve">לסטטוס </w:t>
      </w:r>
      <w:bookmarkStart w:id="8270" w:name="_ETM_Q17_645989"/>
      <w:bookmarkEnd w:id="8270"/>
      <w:r>
        <w:rPr>
          <w:rtl/>
        </w:rPr>
        <w:t xml:space="preserve">קוו </w:t>
      </w:r>
      <w:bookmarkStart w:id="8271" w:name="_ETM_Q17_648579"/>
      <w:bookmarkEnd w:id="8271"/>
      <w:r>
        <w:rPr>
          <w:rtl/>
        </w:rPr>
        <w:t xml:space="preserve">ושהם </w:t>
      </w:r>
      <w:bookmarkStart w:id="8272" w:name="_ETM_Q17_650260"/>
      <w:bookmarkEnd w:id="8272"/>
      <w:r>
        <w:rPr>
          <w:rtl/>
        </w:rPr>
        <w:t xml:space="preserve">לא </w:t>
      </w:r>
      <w:bookmarkStart w:id="8273" w:name="_ETM_Q17_650379"/>
      <w:bookmarkEnd w:id="8273"/>
      <w:r>
        <w:rPr>
          <w:rtl/>
        </w:rPr>
        <w:t xml:space="preserve">מכירים </w:t>
      </w:r>
      <w:bookmarkStart w:id="8274" w:name="_ETM_Q17_651099"/>
      <w:bookmarkEnd w:id="8274"/>
      <w:r>
        <w:rPr>
          <w:rtl/>
        </w:rPr>
        <w:t xml:space="preserve">בשינוי </w:t>
      </w:r>
      <w:bookmarkStart w:id="8275" w:name="_ETM_Q17_651910"/>
      <w:bookmarkEnd w:id="8275"/>
      <w:r>
        <w:rPr>
          <w:rtl/>
        </w:rPr>
        <w:t xml:space="preserve">הזה </w:t>
      </w:r>
      <w:bookmarkStart w:id="8276" w:name="_ETM_Q17_652239"/>
      <w:bookmarkEnd w:id="8276"/>
      <w:r>
        <w:rPr>
          <w:rtl/>
        </w:rPr>
        <w:t>ש</w:t>
      </w:r>
      <w:bookmarkStart w:id="8277" w:name="_ETM_Q17_652390"/>
      <w:bookmarkEnd w:id="8277"/>
      <w:r>
        <w:rPr>
          <w:rtl/>
        </w:rPr>
        <w:t xml:space="preserve">מצהיר </w:t>
      </w:r>
      <w:bookmarkStart w:id="8278" w:name="_ETM_Q17_652810"/>
      <w:bookmarkEnd w:id="8278"/>
      <w:r>
        <w:rPr>
          <w:rtl/>
        </w:rPr>
        <w:t xml:space="preserve">עליו </w:t>
      </w:r>
      <w:bookmarkStart w:id="8279" w:name="_ETM_Q17_653140"/>
      <w:bookmarkEnd w:id="8279"/>
      <w:r>
        <w:rPr>
          <w:rtl/>
        </w:rPr>
        <w:t xml:space="preserve">בן </w:t>
      </w:r>
      <w:bookmarkStart w:id="8280" w:name="_ETM_Q17_653379"/>
      <w:bookmarkEnd w:id="8280"/>
      <w:r>
        <w:rPr>
          <w:rtl/>
        </w:rPr>
        <w:t>גביר</w:t>
      </w:r>
      <w:r>
        <w:rPr>
          <w:rFonts w:hint="cs"/>
          <w:rtl/>
        </w:rPr>
        <w:t>.</w:t>
      </w:r>
      <w:r>
        <w:rPr>
          <w:rtl/>
        </w:rPr>
        <w:t xml:space="preserve"> </w:t>
      </w:r>
      <w:bookmarkStart w:id="8281" w:name="_ETM_Q17_656010"/>
      <w:bookmarkEnd w:id="8281"/>
      <w:r>
        <w:rPr>
          <w:rtl/>
        </w:rPr>
        <w:t xml:space="preserve">אנחנו </w:t>
      </w:r>
      <w:bookmarkStart w:id="8282" w:name="_ETM_Q17_656340"/>
      <w:bookmarkEnd w:id="8282"/>
      <w:r>
        <w:rPr>
          <w:rtl/>
        </w:rPr>
        <w:t xml:space="preserve">לא </w:t>
      </w:r>
      <w:bookmarkStart w:id="8283" w:name="_ETM_Q17_656490"/>
      <w:bookmarkEnd w:id="8283"/>
      <w:r>
        <w:rPr>
          <w:rtl/>
        </w:rPr>
        <w:t xml:space="preserve">מקבלים </w:t>
      </w:r>
      <w:bookmarkStart w:id="8284" w:name="_ETM_Q17_657300"/>
      <w:bookmarkEnd w:id="8284"/>
      <w:r>
        <w:rPr>
          <w:rtl/>
        </w:rPr>
        <w:t xml:space="preserve">ולא </w:t>
      </w:r>
      <w:bookmarkStart w:id="8285" w:name="_ETM_Q17_657630"/>
      <w:bookmarkEnd w:id="8285"/>
      <w:r>
        <w:rPr>
          <w:rtl/>
        </w:rPr>
        <w:t xml:space="preserve">נקבל </w:t>
      </w:r>
      <w:bookmarkStart w:id="8286" w:name="_ETM_Q17_658170"/>
      <w:bookmarkEnd w:id="8286"/>
      <w:r>
        <w:rPr>
          <w:rtl/>
        </w:rPr>
        <w:t xml:space="preserve">את </w:t>
      </w:r>
      <w:bookmarkStart w:id="8287" w:name="_ETM_Q17_658350"/>
      <w:bookmarkEnd w:id="8287"/>
      <w:r>
        <w:rPr>
          <w:rtl/>
        </w:rPr>
        <w:t xml:space="preserve">ההודעה </w:t>
      </w:r>
      <w:bookmarkStart w:id="8288" w:name="_ETM_Q17_658890"/>
      <w:bookmarkEnd w:id="8288"/>
      <w:r>
        <w:rPr>
          <w:rtl/>
        </w:rPr>
        <w:t>הזאת</w:t>
      </w:r>
      <w:r>
        <w:rPr>
          <w:rFonts w:hint="cs"/>
          <w:rtl/>
        </w:rPr>
        <w:t>,</w:t>
      </w:r>
      <w:r>
        <w:rPr>
          <w:rtl/>
        </w:rPr>
        <w:t xml:space="preserve"> </w:t>
      </w:r>
      <w:bookmarkStart w:id="8289" w:name="_ETM_Q17_660010"/>
      <w:bookmarkEnd w:id="8289"/>
      <w:r>
        <w:rPr>
          <w:rtl/>
        </w:rPr>
        <w:t xml:space="preserve">כי </w:t>
      </w:r>
      <w:bookmarkStart w:id="8290" w:name="_ETM_Q17_660220"/>
      <w:bookmarkEnd w:id="8290"/>
      <w:r>
        <w:rPr>
          <w:rtl/>
        </w:rPr>
        <w:t xml:space="preserve">בסופו </w:t>
      </w:r>
      <w:bookmarkStart w:id="8291" w:name="_ETM_Q17_660730"/>
      <w:bookmarkEnd w:id="8291"/>
      <w:r>
        <w:rPr>
          <w:rtl/>
        </w:rPr>
        <w:t xml:space="preserve">של </w:t>
      </w:r>
      <w:bookmarkStart w:id="8292" w:name="_ETM_Q17_660940"/>
      <w:bookmarkEnd w:id="8292"/>
      <w:r>
        <w:rPr>
          <w:rtl/>
        </w:rPr>
        <w:t>דבר</w:t>
      </w:r>
      <w:r>
        <w:rPr>
          <w:rFonts w:hint="cs"/>
          <w:rtl/>
        </w:rPr>
        <w:t>,</w:t>
      </w:r>
      <w:r>
        <w:rPr>
          <w:rtl/>
        </w:rPr>
        <w:t xml:space="preserve"> </w:t>
      </w:r>
      <w:bookmarkStart w:id="8293" w:name="_ETM_Q17_662260"/>
      <w:bookmarkEnd w:id="8293"/>
      <w:r>
        <w:rPr>
          <w:rtl/>
        </w:rPr>
        <w:t xml:space="preserve">מי </w:t>
      </w:r>
      <w:bookmarkStart w:id="8294" w:name="_ETM_Q17_662770"/>
      <w:bookmarkEnd w:id="8294"/>
      <w:r>
        <w:rPr>
          <w:rFonts w:hint="cs"/>
          <w:rtl/>
        </w:rPr>
        <w:t>ש</w:t>
      </w:r>
      <w:r>
        <w:rPr>
          <w:rtl/>
        </w:rPr>
        <w:t xml:space="preserve">נותן </w:t>
      </w:r>
      <w:bookmarkStart w:id="8295" w:name="_ETM_Q17_663250"/>
      <w:bookmarkEnd w:id="8295"/>
      <w:r>
        <w:rPr>
          <w:rtl/>
        </w:rPr>
        <w:t xml:space="preserve">אישור </w:t>
      </w:r>
      <w:bookmarkStart w:id="8296" w:name="_ETM_Q17_663730"/>
      <w:bookmarkEnd w:id="8296"/>
      <w:r>
        <w:rPr>
          <w:rtl/>
        </w:rPr>
        <w:t>לב</w:t>
      </w:r>
      <w:bookmarkStart w:id="8297" w:name="_ETM_Q17_661289"/>
      <w:bookmarkEnd w:id="8297"/>
      <w:r>
        <w:rPr>
          <w:rFonts w:hint="cs"/>
          <w:rtl/>
        </w:rPr>
        <w:t>ן</w:t>
      </w:r>
      <w:r>
        <w:rPr>
          <w:rtl/>
        </w:rPr>
        <w:t xml:space="preserve"> </w:t>
      </w:r>
      <w:bookmarkStart w:id="8298" w:name="_ETM_Q17_664090"/>
      <w:bookmarkEnd w:id="8298"/>
      <w:r>
        <w:rPr>
          <w:rtl/>
        </w:rPr>
        <w:t xml:space="preserve">גביר </w:t>
      </w:r>
      <w:bookmarkStart w:id="8299" w:name="_ETM_Q17_665620"/>
      <w:bookmarkEnd w:id="8299"/>
      <w:r>
        <w:rPr>
          <w:rtl/>
        </w:rPr>
        <w:t xml:space="preserve">להיכנס </w:t>
      </w:r>
      <w:bookmarkStart w:id="8300" w:name="_ETM_Q17_666310"/>
      <w:bookmarkEnd w:id="8300"/>
      <w:r>
        <w:rPr>
          <w:rtl/>
        </w:rPr>
        <w:t xml:space="preserve">למסגד </w:t>
      </w:r>
      <w:bookmarkStart w:id="8301" w:name="_ETM_Q17_666879"/>
      <w:bookmarkEnd w:id="8301"/>
      <w:r>
        <w:rPr>
          <w:rtl/>
        </w:rPr>
        <w:t>אל</w:t>
      </w:r>
      <w:r>
        <w:rPr>
          <w:rFonts w:hint="cs"/>
          <w:rtl/>
        </w:rPr>
        <w:t>-</w:t>
      </w:r>
      <w:r>
        <w:rPr>
          <w:rtl/>
        </w:rPr>
        <w:t>אקצא</w:t>
      </w:r>
      <w:r>
        <w:rPr>
          <w:rFonts w:hint="cs"/>
          <w:rtl/>
        </w:rPr>
        <w:t>,</w:t>
      </w:r>
      <w:r>
        <w:rPr>
          <w:rtl/>
        </w:rPr>
        <w:t xml:space="preserve"> </w:t>
      </w:r>
      <w:bookmarkStart w:id="8302" w:name="_ETM_Q17_668049"/>
      <w:bookmarkEnd w:id="8302"/>
      <w:r>
        <w:rPr>
          <w:rtl/>
        </w:rPr>
        <w:t>וה</w:t>
      </w:r>
      <w:bookmarkStart w:id="8303" w:name="_ETM_Q17_668409"/>
      <w:bookmarkStart w:id="8304" w:name="_ETM_Q17_665716"/>
      <w:bookmarkEnd w:id="8303"/>
      <w:bookmarkEnd w:id="8304"/>
      <w:r>
        <w:rPr>
          <w:rFonts w:hint="cs"/>
          <w:rtl/>
        </w:rPr>
        <w:t>וא</w:t>
      </w:r>
      <w:r>
        <w:rPr>
          <w:rtl/>
        </w:rPr>
        <w:t xml:space="preserve"> </w:t>
      </w:r>
      <w:bookmarkStart w:id="8305" w:name="_ETM_Q17_669069"/>
      <w:bookmarkEnd w:id="8305"/>
      <w:r>
        <w:rPr>
          <w:rtl/>
        </w:rPr>
        <w:t xml:space="preserve">מצהיר </w:t>
      </w:r>
      <w:bookmarkStart w:id="8306" w:name="_ETM_Q17_669580"/>
      <w:bookmarkEnd w:id="8306"/>
      <w:r>
        <w:rPr>
          <w:rFonts w:hint="cs"/>
          <w:rtl/>
        </w:rPr>
        <w:t xml:space="preserve">היום </w:t>
      </w:r>
      <w:r>
        <w:rPr>
          <w:rtl/>
        </w:rPr>
        <w:t xml:space="preserve">שהוא </w:t>
      </w:r>
      <w:bookmarkStart w:id="8307" w:name="_ETM_Q17_669849"/>
      <w:bookmarkEnd w:id="8307"/>
      <w:r>
        <w:rPr>
          <w:rtl/>
        </w:rPr>
        <w:t xml:space="preserve">מקיים </w:t>
      </w:r>
      <w:bookmarkStart w:id="8308" w:name="_ETM_Q17_670390"/>
      <w:bookmarkEnd w:id="8308"/>
      <w:r>
        <w:rPr>
          <w:rtl/>
        </w:rPr>
        <w:t xml:space="preserve">תפילות </w:t>
      </w:r>
      <w:bookmarkStart w:id="8309" w:name="_ETM_Q17_672680"/>
      <w:bookmarkEnd w:id="8309"/>
      <w:r>
        <w:rPr>
          <w:rFonts w:hint="cs"/>
          <w:rtl/>
        </w:rPr>
        <w:t xml:space="preserve">– </w:t>
      </w:r>
      <w:bookmarkStart w:id="8310" w:name="_ETM_Q17_668819"/>
      <w:bookmarkEnd w:id="8310"/>
      <w:r>
        <w:rPr>
          <w:rtl/>
        </w:rPr>
        <w:t>מי</w:t>
      </w:r>
      <w:r>
        <w:rPr>
          <w:rFonts w:hint="cs"/>
          <w:rtl/>
        </w:rPr>
        <w:t xml:space="preserve"> </w:t>
      </w:r>
      <w:bookmarkStart w:id="8311" w:name="_ETM_Q17_669889"/>
      <w:bookmarkEnd w:id="8311"/>
      <w:r>
        <w:rPr>
          <w:rtl/>
        </w:rPr>
        <w:t>ש</w:t>
      </w:r>
      <w:bookmarkStart w:id="8312" w:name="_ETM_Q17_673069"/>
      <w:bookmarkEnd w:id="8312"/>
      <w:r>
        <w:rPr>
          <w:rtl/>
        </w:rPr>
        <w:t xml:space="preserve">נותן </w:t>
      </w:r>
      <w:bookmarkStart w:id="8313" w:name="_ETM_Q17_673430"/>
      <w:bookmarkEnd w:id="8313"/>
      <w:r>
        <w:rPr>
          <w:rtl/>
        </w:rPr>
        <w:t xml:space="preserve">לו </w:t>
      </w:r>
      <w:bookmarkStart w:id="8314" w:name="_ETM_Q17_673549"/>
      <w:bookmarkEnd w:id="8314"/>
      <w:r>
        <w:rPr>
          <w:rtl/>
        </w:rPr>
        <w:t>את</w:t>
      </w:r>
      <w:r>
        <w:rPr>
          <w:rFonts w:hint="cs"/>
          <w:rtl/>
        </w:rPr>
        <w:t xml:space="preserve"> </w:t>
      </w:r>
      <w:r>
        <w:rPr>
          <w:rtl/>
        </w:rPr>
        <w:t>ה</w:t>
      </w:r>
      <w:bookmarkStart w:id="8315" w:name="_ETM_Q17_673849"/>
      <w:bookmarkStart w:id="8316" w:name="_ETM_Q17_671315"/>
      <w:bookmarkEnd w:id="8315"/>
      <w:bookmarkEnd w:id="8316"/>
      <w:r>
        <w:rPr>
          <w:rtl/>
        </w:rPr>
        <w:t xml:space="preserve">אישור </w:t>
      </w:r>
      <w:bookmarkStart w:id="8317" w:name="_ETM_Q17_674269"/>
      <w:bookmarkEnd w:id="8317"/>
      <w:r>
        <w:rPr>
          <w:rtl/>
        </w:rPr>
        <w:t xml:space="preserve">זה </w:t>
      </w:r>
      <w:bookmarkStart w:id="8318" w:name="_ETM_Q17_674809"/>
      <w:bookmarkEnd w:id="8318"/>
      <w:r>
        <w:rPr>
          <w:rtl/>
        </w:rPr>
        <w:t xml:space="preserve">בנימין </w:t>
      </w:r>
      <w:bookmarkStart w:id="8319" w:name="_ETM_Q17_675409"/>
      <w:bookmarkEnd w:id="8319"/>
      <w:r>
        <w:rPr>
          <w:rtl/>
        </w:rPr>
        <w:t>נתניהו</w:t>
      </w:r>
      <w:r>
        <w:rPr>
          <w:rFonts w:hint="cs"/>
          <w:rtl/>
        </w:rPr>
        <w:t>.</w:t>
      </w:r>
      <w:r>
        <w:rPr>
          <w:rtl/>
        </w:rPr>
        <w:t xml:space="preserve"> </w:t>
      </w:r>
      <w:bookmarkStart w:id="8320" w:name="_ETM_Q17_676099"/>
      <w:bookmarkEnd w:id="8320"/>
      <w:r>
        <w:rPr>
          <w:rtl/>
        </w:rPr>
        <w:t xml:space="preserve">אנחנו </w:t>
      </w:r>
      <w:bookmarkStart w:id="8321" w:name="_ETM_Q17_676430"/>
      <w:bookmarkEnd w:id="8321"/>
      <w:r>
        <w:rPr>
          <w:rtl/>
        </w:rPr>
        <w:t xml:space="preserve">יודעים </w:t>
      </w:r>
      <w:bookmarkStart w:id="8322" w:name="_ETM_Q17_676790"/>
      <w:bookmarkEnd w:id="8322"/>
      <w:r>
        <w:rPr>
          <w:rtl/>
        </w:rPr>
        <w:t xml:space="preserve">את </w:t>
      </w:r>
      <w:bookmarkStart w:id="8323" w:name="_ETM_Q17_676909"/>
      <w:bookmarkEnd w:id="8323"/>
      <w:r>
        <w:rPr>
          <w:rtl/>
        </w:rPr>
        <w:t>זה</w:t>
      </w:r>
      <w:r>
        <w:rPr>
          <w:rFonts w:hint="cs"/>
          <w:rtl/>
        </w:rPr>
        <w:t>.</w:t>
      </w:r>
      <w:bookmarkStart w:id="8324" w:name="_ETM_Q17_676639"/>
      <w:bookmarkEnd w:id="8324"/>
    </w:p>
    <w:p w:rsidR="00923E98" w:rsidRDefault="00923E98" w:rsidP="00A24140">
      <w:pPr>
        <w:rPr>
          <w:rtl/>
        </w:rPr>
      </w:pPr>
      <w:bookmarkStart w:id="8325" w:name="_ETM_Q17_676768"/>
      <w:bookmarkStart w:id="8326" w:name="_ETM_Q17_678060"/>
      <w:bookmarkEnd w:id="8325"/>
      <w:bookmarkEnd w:id="8326"/>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rPr>
      </w:pPr>
      <w:bookmarkStart w:id="8327" w:name="_ETM_Q17_672279"/>
      <w:bookmarkEnd w:id="8327"/>
      <w:r>
        <w:rPr>
          <w:rFonts w:hint="cs"/>
          <w:rtl/>
        </w:rPr>
        <w:t>מה הבעיה?</w:t>
      </w:r>
      <w:bookmarkStart w:id="8328" w:name="_ETM_Q17_673457"/>
      <w:bookmarkEnd w:id="8328"/>
      <w:r>
        <w:rPr>
          <w:rFonts w:hint="cs"/>
          <w:rtl/>
        </w:rPr>
        <w:t xml:space="preserve"> זה גם שלנו וגם שלכם.</w:t>
      </w:r>
      <w:bookmarkStart w:id="8329" w:name="_ETM_Q17_669997"/>
      <w:bookmarkEnd w:id="8329"/>
    </w:p>
    <w:p w:rsidR="00923E98" w:rsidRDefault="00923E98" w:rsidP="00A24140">
      <w:pPr>
        <w:rPr>
          <w:rtl/>
        </w:rPr>
      </w:pPr>
      <w:bookmarkStart w:id="8330" w:name="_ETM_Q17_673652"/>
      <w:bookmarkStart w:id="8331" w:name="_ETM_Q17_673715"/>
      <w:bookmarkEnd w:id="8330"/>
      <w:bookmarkEnd w:id="8331"/>
    </w:p>
    <w:p w:rsidR="00923E98" w:rsidRDefault="00923E98" w:rsidP="00A24140">
      <w:pPr>
        <w:pStyle w:val="-"/>
        <w:keepNext/>
        <w:rPr>
          <w:rtl/>
        </w:rPr>
      </w:pPr>
      <w:bookmarkStart w:id="8332" w:name="ET_speakercontinue_5795_14"/>
      <w:r w:rsidRPr="005D00B1">
        <w:rPr>
          <w:rStyle w:val="TagStyle"/>
          <w:rtl/>
        </w:rPr>
        <w:t xml:space="preserve"> &lt;&lt; דובר_המשך &gt;&gt; </w:t>
      </w:r>
      <w:r>
        <w:rPr>
          <w:rtl/>
        </w:rPr>
        <w:t>מנסור עבאס (רע"מ – הרשימה הערבית המאוחדת):</w:t>
      </w:r>
      <w:r w:rsidRPr="005D00B1">
        <w:rPr>
          <w:rStyle w:val="TagStyle"/>
          <w:rtl/>
        </w:rPr>
        <w:t xml:space="preserve"> &lt;&lt; דובר_המשך &gt;&gt;</w:t>
      </w:r>
      <w:r>
        <w:rPr>
          <w:rtl/>
        </w:rPr>
        <w:t xml:space="preserve">   </w:t>
      </w:r>
      <w:bookmarkEnd w:id="8332"/>
    </w:p>
    <w:p w:rsidR="00923E98" w:rsidRDefault="00923E98" w:rsidP="00C0026E">
      <w:pPr>
        <w:rPr>
          <w:rtl/>
          <w:lang w:eastAsia="he-IL"/>
        </w:rPr>
      </w:pPr>
    </w:p>
    <w:p w:rsidR="00923E98" w:rsidRDefault="00923E98" w:rsidP="00F40D3E">
      <w:pPr>
        <w:rPr>
          <w:rtl/>
        </w:rPr>
      </w:pPr>
      <w:bookmarkStart w:id="8333" w:name="_ETM_Q17_674833"/>
      <w:bookmarkStart w:id="8334" w:name="_ETM_Q17_674039"/>
      <w:bookmarkStart w:id="8335" w:name="_ETM_Q17_670228"/>
      <w:bookmarkStart w:id="8336" w:name="_ETM_Q17_669289"/>
      <w:bookmarkStart w:id="8337" w:name="_ETM_Q17_678810"/>
      <w:bookmarkEnd w:id="8333"/>
      <w:bookmarkEnd w:id="8334"/>
      <w:bookmarkEnd w:id="8335"/>
      <w:bookmarkEnd w:id="8336"/>
      <w:bookmarkEnd w:id="8337"/>
      <w:r>
        <w:rPr>
          <w:rtl/>
        </w:rPr>
        <w:t xml:space="preserve">כל </w:t>
      </w:r>
      <w:bookmarkStart w:id="8338" w:name="_ETM_Q17_679170"/>
      <w:bookmarkEnd w:id="8338"/>
      <w:r>
        <w:rPr>
          <w:rtl/>
        </w:rPr>
        <w:t xml:space="preserve">שר </w:t>
      </w:r>
      <w:bookmarkStart w:id="8339" w:name="_ETM_Q17_680319"/>
      <w:bookmarkEnd w:id="8339"/>
      <w:r>
        <w:rPr>
          <w:rFonts w:hint="cs"/>
          <w:rtl/>
        </w:rPr>
        <w:t>ו</w:t>
      </w:r>
      <w:bookmarkStart w:id="8340" w:name="_ETM_Q17_679028"/>
      <w:bookmarkEnd w:id="8340"/>
      <w:r>
        <w:rPr>
          <w:rtl/>
        </w:rPr>
        <w:t xml:space="preserve">כל </w:t>
      </w:r>
      <w:bookmarkStart w:id="8341" w:name="_ETM_Q17_680590"/>
      <w:bookmarkEnd w:id="8341"/>
      <w:r>
        <w:rPr>
          <w:rtl/>
        </w:rPr>
        <w:t xml:space="preserve">חבר </w:t>
      </w:r>
      <w:bookmarkStart w:id="8342" w:name="_ETM_Q17_680950"/>
      <w:bookmarkEnd w:id="8342"/>
      <w:r>
        <w:rPr>
          <w:rtl/>
        </w:rPr>
        <w:t xml:space="preserve">כנסת </w:t>
      </w:r>
      <w:bookmarkStart w:id="8343" w:name="_ETM_Q17_682180"/>
      <w:bookmarkEnd w:id="8343"/>
      <w:r>
        <w:rPr>
          <w:rtl/>
        </w:rPr>
        <w:t>ש</w:t>
      </w:r>
      <w:bookmarkStart w:id="8344" w:name="_ETM_Q17_682450"/>
      <w:bookmarkEnd w:id="8344"/>
      <w:r>
        <w:rPr>
          <w:rFonts w:hint="cs"/>
          <w:rtl/>
        </w:rPr>
        <w:t>רוצ</w:t>
      </w:r>
      <w:bookmarkStart w:id="8345" w:name="_ETM_Q17_681488"/>
      <w:bookmarkEnd w:id="8345"/>
      <w:r>
        <w:rPr>
          <w:rtl/>
        </w:rPr>
        <w:t xml:space="preserve">ה </w:t>
      </w:r>
      <w:bookmarkStart w:id="8346" w:name="_ETM_Q17_682810"/>
      <w:bookmarkEnd w:id="8346"/>
      <w:r>
        <w:rPr>
          <w:rtl/>
        </w:rPr>
        <w:t xml:space="preserve">להיכנס </w:t>
      </w:r>
      <w:bookmarkStart w:id="8347" w:name="_ETM_Q17_683290"/>
      <w:bookmarkEnd w:id="8347"/>
      <w:r>
        <w:rPr>
          <w:rtl/>
        </w:rPr>
        <w:t xml:space="preserve">למסגד </w:t>
      </w:r>
      <w:bookmarkStart w:id="8348" w:name="_ETM_Q17_683799"/>
      <w:bookmarkEnd w:id="8348"/>
      <w:r>
        <w:rPr>
          <w:rtl/>
        </w:rPr>
        <w:t>אל</w:t>
      </w:r>
      <w:r w:rsidR="00F40D3E">
        <w:rPr>
          <w:rFonts w:hint="cs"/>
          <w:rtl/>
        </w:rPr>
        <w:t>-</w:t>
      </w:r>
      <w:r>
        <w:rPr>
          <w:rtl/>
        </w:rPr>
        <w:t xml:space="preserve">אקצא </w:t>
      </w:r>
      <w:bookmarkStart w:id="8349" w:name="_ETM_Q17_684819"/>
      <w:bookmarkStart w:id="8350" w:name="_ETM_Q17_685420"/>
      <w:bookmarkEnd w:id="8349"/>
      <w:bookmarkEnd w:id="8350"/>
      <w:r>
        <w:rPr>
          <w:rtl/>
        </w:rPr>
        <w:t xml:space="preserve">נכנס </w:t>
      </w:r>
      <w:bookmarkStart w:id="8351" w:name="_ETM_Q17_685900"/>
      <w:bookmarkEnd w:id="8351"/>
      <w:r>
        <w:rPr>
          <w:rtl/>
        </w:rPr>
        <w:t xml:space="preserve">לשם </w:t>
      </w:r>
      <w:bookmarkStart w:id="8352" w:name="_ETM_Q17_686350"/>
      <w:bookmarkEnd w:id="8352"/>
      <w:r>
        <w:rPr>
          <w:rtl/>
        </w:rPr>
        <w:t xml:space="preserve">באישור </w:t>
      </w:r>
      <w:bookmarkStart w:id="8353" w:name="_ETM_Q17_686770"/>
      <w:bookmarkEnd w:id="8353"/>
      <w:r>
        <w:rPr>
          <w:rtl/>
        </w:rPr>
        <w:t>ר</w:t>
      </w:r>
      <w:r>
        <w:rPr>
          <w:rFonts w:hint="cs"/>
          <w:rtl/>
        </w:rPr>
        <w:t>אש הממשלה.</w:t>
      </w:r>
      <w:bookmarkStart w:id="8354" w:name="_ETM_Q17_688450"/>
      <w:bookmarkEnd w:id="8354"/>
    </w:p>
    <w:p w:rsidR="00923E98" w:rsidRDefault="00923E98" w:rsidP="00A24140">
      <w:pPr>
        <w:rPr>
          <w:rtl/>
        </w:rPr>
      </w:pPr>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rPr>
      </w:pPr>
      <w:bookmarkStart w:id="8355" w:name="_ETM_Q17_682459"/>
      <w:bookmarkEnd w:id="8355"/>
      <w:r>
        <w:rPr>
          <w:rFonts w:hint="cs"/>
          <w:rtl/>
        </w:rPr>
        <w:t>אז מה הבעיה?</w:t>
      </w:r>
      <w:bookmarkStart w:id="8356" w:name="_ETM_Q17_685889"/>
      <w:bookmarkStart w:id="8357" w:name="_ETM_Q17_684859"/>
      <w:bookmarkEnd w:id="8356"/>
      <w:bookmarkEnd w:id="8357"/>
      <w:r>
        <w:rPr>
          <w:rFonts w:hint="cs"/>
          <w:rtl/>
        </w:rPr>
        <w:t xml:space="preserve"> לא הבנתי את הבעיה.</w:t>
      </w:r>
    </w:p>
    <w:p w:rsidR="00923E98" w:rsidRDefault="00923E98" w:rsidP="00A24140">
      <w:pPr>
        <w:rPr>
          <w:rtl/>
        </w:rPr>
      </w:pPr>
      <w:bookmarkStart w:id="8358" w:name="_ETM_Q17_685950"/>
      <w:bookmarkEnd w:id="8358"/>
    </w:p>
    <w:p w:rsidR="00923E98" w:rsidRDefault="00923E98" w:rsidP="00A24140">
      <w:pPr>
        <w:pStyle w:val="-"/>
        <w:keepNext/>
        <w:rPr>
          <w:rtl/>
        </w:rPr>
      </w:pPr>
      <w:bookmarkStart w:id="8359" w:name="ET_speakercontinue_5795_15"/>
      <w:r w:rsidRPr="005D00B1">
        <w:rPr>
          <w:rStyle w:val="TagStyle"/>
          <w:rtl/>
        </w:rPr>
        <w:t xml:space="preserve"> &lt;&lt; דובר_המשך &gt;&gt; </w:t>
      </w:r>
      <w:r>
        <w:rPr>
          <w:rtl/>
        </w:rPr>
        <w:t>מנסור עבאס (רע"מ – הרשימה הערבית המאוחדת):</w:t>
      </w:r>
      <w:r w:rsidRPr="005D00B1">
        <w:rPr>
          <w:rStyle w:val="TagStyle"/>
          <w:rtl/>
        </w:rPr>
        <w:t xml:space="preserve"> &lt;&lt; דובר_המשך &gt;&gt;</w:t>
      </w:r>
      <w:r>
        <w:rPr>
          <w:rtl/>
        </w:rPr>
        <w:t xml:space="preserve">   </w:t>
      </w:r>
      <w:bookmarkEnd w:id="8359"/>
    </w:p>
    <w:p w:rsidR="00923E98" w:rsidRDefault="00923E98" w:rsidP="00C0026E">
      <w:pPr>
        <w:rPr>
          <w:rtl/>
          <w:lang w:eastAsia="he-IL"/>
        </w:rPr>
      </w:pPr>
    </w:p>
    <w:p w:rsidR="00923E98" w:rsidRDefault="00923E98" w:rsidP="00F5413F">
      <w:pPr>
        <w:rPr>
          <w:rtl/>
        </w:rPr>
      </w:pPr>
      <w:bookmarkStart w:id="8360" w:name="_ETM_Q17_688274"/>
      <w:bookmarkEnd w:id="8360"/>
      <w:r>
        <w:rPr>
          <w:rtl/>
        </w:rPr>
        <w:t>ולכן</w:t>
      </w:r>
      <w:r>
        <w:rPr>
          <w:rFonts w:hint="cs"/>
          <w:rtl/>
        </w:rPr>
        <w:t>,</w:t>
      </w:r>
      <w:r>
        <w:rPr>
          <w:rtl/>
        </w:rPr>
        <w:t xml:space="preserve"> </w:t>
      </w:r>
      <w:bookmarkStart w:id="8361" w:name="_ETM_Q17_689080"/>
      <w:bookmarkEnd w:id="8361"/>
      <w:r>
        <w:rPr>
          <w:rtl/>
        </w:rPr>
        <w:t xml:space="preserve">ראש </w:t>
      </w:r>
      <w:bookmarkStart w:id="8362" w:name="_ETM_Q17_689290"/>
      <w:bookmarkEnd w:id="8362"/>
      <w:r>
        <w:rPr>
          <w:rtl/>
        </w:rPr>
        <w:t xml:space="preserve">הממשלה </w:t>
      </w:r>
      <w:bookmarkStart w:id="8363" w:name="_ETM_Q17_689830"/>
      <w:bookmarkEnd w:id="8363"/>
      <w:r>
        <w:rPr>
          <w:rtl/>
        </w:rPr>
        <w:t xml:space="preserve">לא </w:t>
      </w:r>
      <w:bookmarkStart w:id="8364" w:name="_ETM_Q17_689950"/>
      <w:bookmarkEnd w:id="8364"/>
      <w:r>
        <w:rPr>
          <w:rtl/>
        </w:rPr>
        <w:t xml:space="preserve">יכול </w:t>
      </w:r>
      <w:bookmarkStart w:id="8365" w:name="_ETM_Q17_690340"/>
      <w:bookmarkEnd w:id="8365"/>
      <w:r>
        <w:rPr>
          <w:rtl/>
        </w:rPr>
        <w:t xml:space="preserve">מצד </w:t>
      </w:r>
      <w:bookmarkStart w:id="8366" w:name="_ETM_Q17_690790"/>
      <w:bookmarkEnd w:id="8366"/>
      <w:r>
        <w:rPr>
          <w:rFonts w:hint="cs"/>
          <w:rtl/>
        </w:rPr>
        <w:t>אחד</w:t>
      </w:r>
      <w:r>
        <w:rPr>
          <w:rtl/>
        </w:rPr>
        <w:t xml:space="preserve"> </w:t>
      </w:r>
      <w:bookmarkStart w:id="8367" w:name="_ETM_Q17_691870"/>
      <w:bookmarkEnd w:id="8367"/>
      <w:r>
        <w:rPr>
          <w:rtl/>
        </w:rPr>
        <w:t>לש</w:t>
      </w:r>
      <w:bookmarkStart w:id="8368" w:name="_ETM_Q17_685951"/>
      <w:bookmarkEnd w:id="8368"/>
      <w:r>
        <w:rPr>
          <w:rtl/>
        </w:rPr>
        <w:t xml:space="preserve">לוח </w:t>
      </w:r>
      <w:bookmarkStart w:id="8369" w:name="_ETM_Q17_692860"/>
      <w:bookmarkEnd w:id="8369"/>
      <w:r>
        <w:rPr>
          <w:rtl/>
        </w:rPr>
        <w:t xml:space="preserve">או </w:t>
      </w:r>
      <w:bookmarkStart w:id="8370" w:name="_ETM_Q17_692980"/>
      <w:bookmarkEnd w:id="8370"/>
      <w:r>
        <w:rPr>
          <w:rtl/>
        </w:rPr>
        <w:t xml:space="preserve">לאפשר </w:t>
      </w:r>
      <w:bookmarkStart w:id="8371" w:name="_ETM_Q17_693700"/>
      <w:bookmarkEnd w:id="8371"/>
      <w:r>
        <w:rPr>
          <w:rtl/>
        </w:rPr>
        <w:t>לב</w:t>
      </w:r>
      <w:r>
        <w:rPr>
          <w:rFonts w:hint="cs"/>
          <w:rtl/>
        </w:rPr>
        <w:t>ן</w:t>
      </w:r>
      <w:r>
        <w:rPr>
          <w:rtl/>
        </w:rPr>
        <w:t xml:space="preserve"> </w:t>
      </w:r>
      <w:bookmarkStart w:id="8372" w:name="_ETM_Q17_694090"/>
      <w:bookmarkEnd w:id="8372"/>
      <w:r>
        <w:rPr>
          <w:rtl/>
        </w:rPr>
        <w:t xml:space="preserve">גביר </w:t>
      </w:r>
      <w:bookmarkStart w:id="8373" w:name="_ETM_Q17_695300"/>
      <w:bookmarkEnd w:id="8373"/>
      <w:r>
        <w:rPr>
          <w:rtl/>
        </w:rPr>
        <w:t>לעבו</w:t>
      </w:r>
      <w:r>
        <w:rPr>
          <w:rFonts w:hint="cs"/>
          <w:rtl/>
        </w:rPr>
        <w:t>ר</w:t>
      </w:r>
      <w:r>
        <w:rPr>
          <w:rtl/>
        </w:rPr>
        <w:t xml:space="preserve"> </w:t>
      </w:r>
      <w:bookmarkStart w:id="8374" w:name="_ETM_Q17_696190"/>
      <w:bookmarkEnd w:id="8374"/>
      <w:r>
        <w:rPr>
          <w:rtl/>
        </w:rPr>
        <w:t xml:space="preserve">על </w:t>
      </w:r>
      <w:bookmarkStart w:id="8375" w:name="_ETM_Q17_696610"/>
      <w:bookmarkEnd w:id="8375"/>
      <w:r>
        <w:rPr>
          <w:rtl/>
        </w:rPr>
        <w:t xml:space="preserve">המחויבות </w:t>
      </w:r>
      <w:bookmarkStart w:id="8376" w:name="_ETM_Q17_697390"/>
      <w:bookmarkEnd w:id="8376"/>
      <w:r>
        <w:rPr>
          <w:rtl/>
        </w:rPr>
        <w:t xml:space="preserve">לשמור </w:t>
      </w:r>
      <w:bookmarkStart w:id="8377" w:name="_ETM_Q17_697809"/>
      <w:bookmarkEnd w:id="8377"/>
      <w:r>
        <w:rPr>
          <w:rtl/>
        </w:rPr>
        <w:t xml:space="preserve">על </w:t>
      </w:r>
      <w:bookmarkStart w:id="8378" w:name="_ETM_Q17_697990"/>
      <w:bookmarkEnd w:id="8378"/>
      <w:r>
        <w:rPr>
          <w:rFonts w:hint="cs"/>
          <w:rtl/>
        </w:rPr>
        <w:t>הסטטוס קוו</w:t>
      </w:r>
      <w:bookmarkStart w:id="8379" w:name="_ETM_Q17_693758"/>
      <w:bookmarkEnd w:id="8379"/>
      <w:r>
        <w:rPr>
          <w:rFonts w:hint="cs"/>
          <w:rtl/>
        </w:rPr>
        <w:t>,</w:t>
      </w:r>
      <w:bookmarkStart w:id="8380" w:name="_ETM_Q17_698530"/>
      <w:bookmarkStart w:id="8381" w:name="_ETM_Q17_699549"/>
      <w:bookmarkEnd w:id="8380"/>
      <w:bookmarkEnd w:id="8381"/>
      <w:r>
        <w:rPr>
          <w:rtl/>
        </w:rPr>
        <w:t xml:space="preserve"> </w:t>
      </w:r>
      <w:bookmarkStart w:id="8382" w:name="_ETM_Q17_699700"/>
      <w:bookmarkEnd w:id="8382"/>
      <w:r>
        <w:rPr>
          <w:rFonts w:hint="cs"/>
          <w:rtl/>
        </w:rPr>
        <w:t>ו</w:t>
      </w:r>
      <w:r>
        <w:rPr>
          <w:rtl/>
        </w:rPr>
        <w:t xml:space="preserve">מצד </w:t>
      </w:r>
      <w:bookmarkStart w:id="8383" w:name="_ETM_Q17_700120"/>
      <w:bookmarkEnd w:id="8383"/>
      <w:r>
        <w:rPr>
          <w:rtl/>
        </w:rPr>
        <w:t>שני</w:t>
      </w:r>
      <w:bookmarkStart w:id="8384" w:name="_ETM_Q17_697338"/>
      <w:bookmarkStart w:id="8385" w:name="_ETM_Q17_696951"/>
      <w:bookmarkEnd w:id="8384"/>
      <w:bookmarkEnd w:id="8385"/>
      <w:r>
        <w:rPr>
          <w:rFonts w:hint="cs"/>
          <w:rtl/>
        </w:rPr>
        <w:t xml:space="preserve"> </w:t>
      </w:r>
      <w:r w:rsidR="00F5413F">
        <w:rPr>
          <w:rFonts w:hint="cs"/>
          <w:rtl/>
        </w:rPr>
        <w:t>– – –</w:t>
      </w:r>
    </w:p>
    <w:p w:rsidR="00923E98" w:rsidRDefault="00923E98" w:rsidP="00A24140">
      <w:pPr>
        <w:rPr>
          <w:rtl/>
        </w:rPr>
      </w:pPr>
      <w:bookmarkStart w:id="8386" w:name="_ETM_Q17_693333"/>
      <w:bookmarkEnd w:id="8386"/>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rPr>
      </w:pPr>
      <w:bookmarkStart w:id="8387" w:name="_ETM_Q17_690961"/>
      <w:bookmarkEnd w:id="8387"/>
      <w:r>
        <w:rPr>
          <w:rFonts w:hint="cs"/>
          <w:rtl/>
        </w:rPr>
        <w:t xml:space="preserve">מה הבעיה </w:t>
      </w:r>
      <w:bookmarkStart w:id="8388" w:name="_ETM_Q17_695641"/>
      <w:bookmarkEnd w:id="8388"/>
      <w:r>
        <w:rPr>
          <w:rFonts w:hint="cs"/>
          <w:rtl/>
        </w:rPr>
        <w:t xml:space="preserve">לעלות להר הבית? לא הבנתי. לכם יש </w:t>
      </w:r>
      <w:bookmarkStart w:id="8389" w:name="_ETM_Q17_696244"/>
      <w:bookmarkEnd w:id="8389"/>
      <w:r>
        <w:rPr>
          <w:rFonts w:hint="cs"/>
          <w:rtl/>
        </w:rPr>
        <w:t>שמונה כניסות</w:t>
      </w:r>
      <w:bookmarkStart w:id="8390" w:name="_ETM_Q17_697122"/>
      <w:bookmarkEnd w:id="8390"/>
      <w:r>
        <w:rPr>
          <w:rFonts w:hint="cs"/>
          <w:rtl/>
        </w:rPr>
        <w:t xml:space="preserve"> להר הבית. לי יש כ</w:t>
      </w:r>
      <w:bookmarkStart w:id="8391" w:name="_ETM_Q17_697283"/>
      <w:bookmarkEnd w:id="8391"/>
      <w:r>
        <w:rPr>
          <w:rFonts w:hint="cs"/>
          <w:rtl/>
        </w:rPr>
        <w:t xml:space="preserve">ניסה </w:t>
      </w:r>
      <w:bookmarkStart w:id="8392" w:name="_ETM_Q17_698383"/>
      <w:bookmarkEnd w:id="8392"/>
      <w:r>
        <w:rPr>
          <w:rFonts w:hint="cs"/>
          <w:rtl/>
        </w:rPr>
        <w:t>אחת.</w:t>
      </w:r>
      <w:bookmarkStart w:id="8393" w:name="_ETM_Q17_699953"/>
      <w:bookmarkEnd w:id="8393"/>
    </w:p>
    <w:p w:rsidR="00923E98" w:rsidRDefault="00923E98" w:rsidP="00A24140">
      <w:pPr>
        <w:rPr>
          <w:rtl/>
        </w:rPr>
      </w:pPr>
      <w:bookmarkStart w:id="8394" w:name="_ETM_Q17_700015"/>
      <w:bookmarkEnd w:id="8394"/>
    </w:p>
    <w:p w:rsidR="00923E98" w:rsidRDefault="00923E98" w:rsidP="00A24140">
      <w:pPr>
        <w:pStyle w:val="-"/>
        <w:keepNext/>
        <w:rPr>
          <w:rtl/>
        </w:rPr>
      </w:pPr>
      <w:bookmarkStart w:id="8395" w:name="ET_speakercontinue_5795_16"/>
      <w:r w:rsidRPr="005D00B1">
        <w:rPr>
          <w:rStyle w:val="TagStyle"/>
          <w:rtl/>
        </w:rPr>
        <w:t xml:space="preserve"> &lt;&lt; דובר_המשך &gt;&gt; </w:t>
      </w:r>
      <w:r>
        <w:rPr>
          <w:rtl/>
        </w:rPr>
        <w:t>מנסור עבאס (רע"מ – הרשימה הערבית המאוחדת):</w:t>
      </w:r>
      <w:r w:rsidRPr="005D00B1">
        <w:rPr>
          <w:rStyle w:val="TagStyle"/>
          <w:rtl/>
        </w:rPr>
        <w:t xml:space="preserve"> &lt;&lt; דובר_המשך &gt;&gt;</w:t>
      </w:r>
      <w:r>
        <w:rPr>
          <w:rtl/>
        </w:rPr>
        <w:t xml:space="preserve">   </w:t>
      </w:r>
      <w:bookmarkEnd w:id="8395"/>
    </w:p>
    <w:p w:rsidR="00923E98" w:rsidRDefault="00923E98" w:rsidP="00C0026E">
      <w:pPr>
        <w:rPr>
          <w:rtl/>
          <w:lang w:eastAsia="he-IL"/>
        </w:rPr>
      </w:pPr>
    </w:p>
    <w:p w:rsidR="00923E98" w:rsidRDefault="00923E98" w:rsidP="00A24140">
      <w:pPr>
        <w:rPr>
          <w:rtl/>
          <w:lang w:eastAsia="he-IL"/>
        </w:rPr>
      </w:pPr>
      <w:bookmarkStart w:id="8396" w:name="_ETM_Q17_702322"/>
      <w:bookmarkStart w:id="8397" w:name="_ETM_Q17_697865"/>
      <w:bookmarkEnd w:id="8396"/>
      <w:bookmarkEnd w:id="8397"/>
      <w:r>
        <w:rPr>
          <w:rFonts w:hint="cs"/>
          <w:rtl/>
          <w:lang w:eastAsia="he-IL"/>
        </w:rPr>
        <w:t>כנראה שאת לא מבינה.</w:t>
      </w:r>
    </w:p>
    <w:p w:rsidR="00923E98" w:rsidRDefault="00923E98" w:rsidP="00A24140">
      <w:pPr>
        <w:rPr>
          <w:rtl/>
        </w:rPr>
      </w:pPr>
      <w:bookmarkStart w:id="8398" w:name="_ETM_Q17_700231"/>
      <w:bookmarkEnd w:id="8398"/>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8399" w:name="_ETM_Q17_699551"/>
      <w:bookmarkEnd w:id="8399"/>
      <w:r>
        <w:rPr>
          <w:rFonts w:hint="cs"/>
          <w:rtl/>
          <w:lang w:eastAsia="he-IL"/>
        </w:rPr>
        <w:t>אני מבינה יופי. הר הבית בידינו.</w:t>
      </w:r>
      <w:bookmarkStart w:id="8400" w:name="_ETM_Q17_700843"/>
      <w:bookmarkStart w:id="8401" w:name="_ETM_Q17_706595"/>
      <w:bookmarkEnd w:id="8400"/>
      <w:bookmarkEnd w:id="8401"/>
    </w:p>
    <w:p w:rsidR="00923E98" w:rsidRDefault="00923E98" w:rsidP="00A24140">
      <w:pPr>
        <w:rPr>
          <w:rtl/>
          <w:lang w:eastAsia="he-IL"/>
        </w:rPr>
      </w:pPr>
      <w:bookmarkStart w:id="8402" w:name="_ETM_Q17_706659"/>
      <w:bookmarkStart w:id="8403" w:name="_ETM_Q17_701843"/>
      <w:bookmarkEnd w:id="8402"/>
      <w:bookmarkEnd w:id="8403"/>
    </w:p>
    <w:p w:rsidR="00923E98" w:rsidRDefault="00923E98" w:rsidP="00A24140">
      <w:pPr>
        <w:pStyle w:val="-"/>
        <w:keepNext/>
        <w:rPr>
          <w:rtl/>
        </w:rPr>
      </w:pPr>
      <w:bookmarkStart w:id="8404" w:name="ET_speakercontinue_5795_17"/>
      <w:r w:rsidRPr="005D00B1">
        <w:rPr>
          <w:rStyle w:val="TagStyle"/>
          <w:rtl/>
        </w:rPr>
        <w:t xml:space="preserve"> &lt;&lt; דובר_המשך &gt;&gt; </w:t>
      </w:r>
      <w:r>
        <w:rPr>
          <w:rtl/>
        </w:rPr>
        <w:t>מנסור עבאס (רע"מ – הרשימה הערבית המאוחדת):</w:t>
      </w:r>
      <w:r w:rsidRPr="005D00B1">
        <w:rPr>
          <w:rStyle w:val="TagStyle"/>
          <w:rtl/>
        </w:rPr>
        <w:t xml:space="preserve"> &lt;&lt; דובר_המשך &gt;&gt;</w:t>
      </w:r>
      <w:r>
        <w:rPr>
          <w:rtl/>
        </w:rPr>
        <w:t xml:space="preserve">   </w:t>
      </w:r>
      <w:bookmarkEnd w:id="8404"/>
    </w:p>
    <w:p w:rsidR="00923E98" w:rsidRDefault="00923E98" w:rsidP="00C0026E">
      <w:pPr>
        <w:rPr>
          <w:rtl/>
          <w:lang w:eastAsia="he-IL"/>
        </w:rPr>
      </w:pPr>
    </w:p>
    <w:p w:rsidR="00923E98" w:rsidRDefault="00923E98" w:rsidP="00A24140">
      <w:pPr>
        <w:rPr>
          <w:rtl/>
          <w:lang w:eastAsia="he-IL"/>
        </w:rPr>
      </w:pPr>
      <w:bookmarkStart w:id="8405" w:name="_ETM_Q17_702702"/>
      <w:bookmarkStart w:id="8406" w:name="_ETM_Q17_704162"/>
      <w:bookmarkEnd w:id="8405"/>
      <w:bookmarkEnd w:id="8406"/>
      <w:r>
        <w:rPr>
          <w:rFonts w:hint="cs"/>
          <w:rtl/>
          <w:lang w:eastAsia="he-IL"/>
        </w:rPr>
        <w:t>את לא מבינה.</w:t>
      </w:r>
      <w:bookmarkStart w:id="8407" w:name="_ETM_Q17_703705"/>
      <w:bookmarkEnd w:id="8407"/>
    </w:p>
    <w:p w:rsidR="00923E98" w:rsidRDefault="00923E98" w:rsidP="00A24140">
      <w:pPr>
        <w:rPr>
          <w:rtl/>
        </w:rPr>
      </w:pPr>
      <w:bookmarkStart w:id="8408" w:name="_ETM_Q17_703909"/>
      <w:bookmarkStart w:id="8409" w:name="_ETM_Q17_704000"/>
      <w:bookmarkEnd w:id="8408"/>
      <w:bookmarkEnd w:id="8409"/>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8410" w:name="_ETM_Q17_702416"/>
      <w:bookmarkEnd w:id="8410"/>
      <w:r>
        <w:rPr>
          <w:rFonts w:hint="cs"/>
          <w:rtl/>
          <w:lang w:eastAsia="he-IL"/>
        </w:rPr>
        <w:t>זה מה שאני מבינה</w:t>
      </w:r>
      <w:bookmarkStart w:id="8411" w:name="_ETM_Q17_703614"/>
      <w:bookmarkEnd w:id="8411"/>
      <w:r w:rsidRPr="00CC4FEB">
        <w:rPr>
          <w:rFonts w:hint="cs"/>
          <w:rtl/>
          <w:lang w:eastAsia="he-IL"/>
        </w:rPr>
        <w:t>. נכון, אלמגור?</w:t>
      </w:r>
      <w:bookmarkStart w:id="8412" w:name="_ETM_Q17_705335"/>
      <w:bookmarkEnd w:id="8412"/>
      <w:r w:rsidRPr="00CC4FEB">
        <w:rPr>
          <w:rFonts w:hint="cs"/>
          <w:rtl/>
          <w:lang w:eastAsia="he-IL"/>
        </w:rPr>
        <w:t xml:space="preserve"> הר הבית</w:t>
      </w:r>
      <w:r>
        <w:rPr>
          <w:rFonts w:hint="cs"/>
          <w:rtl/>
          <w:lang w:eastAsia="he-IL"/>
        </w:rPr>
        <w:t xml:space="preserve"> </w:t>
      </w:r>
      <w:bookmarkStart w:id="8413" w:name="_ETM_Q17_707519"/>
      <w:bookmarkEnd w:id="8413"/>
      <w:r>
        <w:rPr>
          <w:rFonts w:hint="cs"/>
          <w:rtl/>
          <w:lang w:eastAsia="he-IL"/>
        </w:rPr>
        <w:t xml:space="preserve">בידינו. מאוד </w:t>
      </w:r>
      <w:bookmarkStart w:id="8414" w:name="_ETM_Q17_706742"/>
      <w:bookmarkEnd w:id="8414"/>
      <w:r>
        <w:rPr>
          <w:rFonts w:hint="cs"/>
          <w:rtl/>
          <w:lang w:eastAsia="he-IL"/>
        </w:rPr>
        <w:t>פשוט.</w:t>
      </w:r>
      <w:bookmarkStart w:id="8415" w:name="_ETM_Q17_708960"/>
      <w:bookmarkEnd w:id="8415"/>
    </w:p>
    <w:p w:rsidR="00923E98" w:rsidRDefault="00923E98" w:rsidP="00A24140">
      <w:pPr>
        <w:rPr>
          <w:rtl/>
          <w:lang w:eastAsia="he-IL"/>
        </w:rPr>
      </w:pPr>
      <w:bookmarkStart w:id="8416" w:name="_ETM_Q17_709035"/>
      <w:bookmarkStart w:id="8417" w:name="_ETM_Q17_704440"/>
      <w:bookmarkEnd w:id="8416"/>
      <w:bookmarkEnd w:id="8417"/>
    </w:p>
    <w:p w:rsidR="00923E98" w:rsidRDefault="00923E98" w:rsidP="00A24140">
      <w:pPr>
        <w:pStyle w:val="-"/>
        <w:keepNext/>
        <w:rPr>
          <w:rtl/>
        </w:rPr>
      </w:pPr>
      <w:bookmarkStart w:id="8418" w:name="ET_speakercontinue_5795_18"/>
      <w:r w:rsidRPr="005D00B1">
        <w:rPr>
          <w:rStyle w:val="TagStyle"/>
          <w:rtl/>
        </w:rPr>
        <w:t xml:space="preserve"> &lt;&lt; דובר_המשך &gt;&gt; </w:t>
      </w:r>
      <w:r>
        <w:rPr>
          <w:rtl/>
        </w:rPr>
        <w:t>מנסור עבאס (רע"מ – הרשימה הערבית המאוחדת):</w:t>
      </w:r>
      <w:r w:rsidRPr="005D00B1">
        <w:rPr>
          <w:rStyle w:val="TagStyle"/>
          <w:rtl/>
        </w:rPr>
        <w:t xml:space="preserve"> &lt;&lt; דובר_המשך &gt;&gt;</w:t>
      </w:r>
      <w:r>
        <w:rPr>
          <w:rtl/>
        </w:rPr>
        <w:t xml:space="preserve">   </w:t>
      </w:r>
      <w:bookmarkEnd w:id="8418"/>
    </w:p>
    <w:p w:rsidR="00923E98" w:rsidRDefault="00923E98" w:rsidP="00C0026E">
      <w:pPr>
        <w:rPr>
          <w:rtl/>
          <w:lang w:eastAsia="he-IL"/>
        </w:rPr>
      </w:pPr>
    </w:p>
    <w:p w:rsidR="00F40D3E" w:rsidRDefault="00923E98" w:rsidP="00F40D3E">
      <w:pPr>
        <w:rPr>
          <w:rtl/>
          <w:lang w:eastAsia="he-IL"/>
        </w:rPr>
      </w:pPr>
      <w:bookmarkStart w:id="8419" w:name="_ETM_Q17_705249"/>
      <w:bookmarkStart w:id="8420" w:name="_ETM_Q17_700569"/>
      <w:bookmarkStart w:id="8421" w:name="_ETM_Q17_707102"/>
      <w:bookmarkEnd w:id="8419"/>
      <w:bookmarkEnd w:id="8420"/>
      <w:bookmarkEnd w:id="8421"/>
      <w:r>
        <w:rPr>
          <w:rFonts w:hint="cs"/>
          <w:rtl/>
        </w:rPr>
        <w:t>ממשלת ישראל</w:t>
      </w:r>
      <w:bookmarkStart w:id="8422" w:name="_ETM_Q17_706418"/>
      <w:bookmarkStart w:id="8423" w:name="_ETM_Q17_701956"/>
      <w:bookmarkStart w:id="8424" w:name="_ETM_Q17_705074"/>
      <w:bookmarkEnd w:id="8422"/>
      <w:bookmarkEnd w:id="8423"/>
      <w:bookmarkEnd w:id="8424"/>
      <w:r>
        <w:rPr>
          <w:rFonts w:hint="cs"/>
          <w:rtl/>
        </w:rPr>
        <w:t xml:space="preserve"> מצהירה שהיא </w:t>
      </w:r>
      <w:bookmarkStart w:id="8425" w:name="_ETM_Q17_706986"/>
      <w:bookmarkStart w:id="8426" w:name="_ETM_Q17_707643"/>
      <w:bookmarkEnd w:id="8425"/>
      <w:bookmarkEnd w:id="8426"/>
      <w:r>
        <w:rPr>
          <w:rFonts w:hint="cs"/>
          <w:rtl/>
        </w:rPr>
        <w:t>מכבדת את הסטטוס</w:t>
      </w:r>
      <w:bookmarkStart w:id="8427" w:name="_ETM_Q17_710304"/>
      <w:bookmarkEnd w:id="8427"/>
      <w:r>
        <w:rPr>
          <w:rFonts w:hint="cs"/>
          <w:rtl/>
        </w:rPr>
        <w:t xml:space="preserve"> קוו.</w:t>
      </w:r>
      <w:r w:rsidR="00F40D3E">
        <w:rPr>
          <w:rFonts w:hint="cs"/>
          <w:rtl/>
        </w:rPr>
        <w:t xml:space="preserve"> </w:t>
      </w:r>
      <w:r w:rsidR="00F40D3E">
        <w:rPr>
          <w:rFonts w:hint="cs"/>
          <w:rtl/>
          <w:lang w:eastAsia="he-IL"/>
        </w:rPr>
        <w:t>הוא מאפשר לבן גביר להיכנס לשם ולעבור על הסטטוס קוו.</w:t>
      </w:r>
    </w:p>
    <w:p w:rsidR="00923E98" w:rsidRDefault="00923E98" w:rsidP="00A24140">
      <w:pPr>
        <w:rPr>
          <w:rtl/>
        </w:rPr>
      </w:pPr>
      <w:bookmarkStart w:id="8428" w:name="_ETM_Q17_711683"/>
      <w:bookmarkStart w:id="8429" w:name="_ETM_Q17_711756"/>
      <w:bookmarkEnd w:id="8428"/>
      <w:bookmarkEnd w:id="8429"/>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40D3E">
      <w:pPr>
        <w:rPr>
          <w:rtl/>
        </w:rPr>
      </w:pPr>
      <w:r>
        <w:rPr>
          <w:rFonts w:hint="cs"/>
          <w:rtl/>
        </w:rPr>
        <w:t>הר הבית בידינו. זה הסטטוס קוו.</w:t>
      </w:r>
      <w:bookmarkStart w:id="8430" w:name="_ETM_Q17_709693"/>
      <w:bookmarkStart w:id="8431" w:name="_ETM_Q17_706895"/>
      <w:bookmarkStart w:id="8432" w:name="_ETM_Q17_710582"/>
      <w:bookmarkStart w:id="8433" w:name="_ETM_Q17_716173"/>
      <w:bookmarkEnd w:id="8430"/>
      <w:bookmarkEnd w:id="8431"/>
      <w:bookmarkEnd w:id="8432"/>
      <w:bookmarkEnd w:id="8433"/>
      <w:r w:rsidR="00F40D3E">
        <w:rPr>
          <w:rFonts w:hint="cs"/>
          <w:rtl/>
        </w:rPr>
        <w:t xml:space="preserve"> </w:t>
      </w:r>
      <w:r>
        <w:rPr>
          <w:rFonts w:hint="cs"/>
          <w:rtl/>
          <w:lang w:eastAsia="he-IL"/>
        </w:rPr>
        <w:t>זה הסטטוס קוו שלי</w:t>
      </w:r>
      <w:bookmarkStart w:id="8434" w:name="_ETM_Q17_715214"/>
      <w:bookmarkStart w:id="8435" w:name="_ETM_Q17_715005"/>
      <w:bookmarkEnd w:id="8434"/>
      <w:bookmarkEnd w:id="8435"/>
      <w:r>
        <w:rPr>
          <w:rFonts w:hint="cs"/>
          <w:rtl/>
          <w:lang w:eastAsia="he-IL"/>
        </w:rPr>
        <w:t xml:space="preserve">. זה הסטטוס </w:t>
      </w:r>
      <w:bookmarkStart w:id="8436" w:name="_ETM_Q17_719671"/>
      <w:bookmarkEnd w:id="8436"/>
      <w:r>
        <w:rPr>
          <w:rFonts w:hint="cs"/>
          <w:rtl/>
          <w:lang w:eastAsia="he-IL"/>
        </w:rPr>
        <w:t>קוו שלי, מנסור. הר הבית בידינו.</w:t>
      </w:r>
      <w:bookmarkStart w:id="8437" w:name="_ETM_Q17_715912"/>
      <w:bookmarkEnd w:id="8437"/>
    </w:p>
    <w:p w:rsidR="00923E98" w:rsidRDefault="00923E98" w:rsidP="00A24140">
      <w:pPr>
        <w:rPr>
          <w:rtl/>
          <w:lang w:eastAsia="he-IL"/>
        </w:rPr>
      </w:pPr>
      <w:bookmarkStart w:id="8438" w:name="_ETM_Q17_715998"/>
      <w:bookmarkStart w:id="8439" w:name="_ETM_Q17_716075"/>
      <w:bookmarkEnd w:id="8438"/>
      <w:bookmarkEnd w:id="8439"/>
    </w:p>
    <w:p w:rsidR="00923E98" w:rsidRDefault="00923E98" w:rsidP="00A24140">
      <w:pPr>
        <w:pStyle w:val="-"/>
        <w:keepNext/>
        <w:rPr>
          <w:rtl/>
        </w:rPr>
      </w:pPr>
      <w:bookmarkStart w:id="8440" w:name="ET_speakercontinue_5795_20"/>
      <w:r w:rsidRPr="00D5286E">
        <w:rPr>
          <w:rStyle w:val="TagStyle"/>
          <w:rtl/>
        </w:rPr>
        <w:t xml:space="preserve"> &lt;&lt; דובר_המשך &gt;&gt; </w:t>
      </w:r>
      <w:r>
        <w:rPr>
          <w:rtl/>
        </w:rPr>
        <w:t>מנסור עבאס (רע"מ – הרשימה הערבית המאוחדת):</w:t>
      </w:r>
      <w:r w:rsidRPr="00D5286E">
        <w:rPr>
          <w:rStyle w:val="TagStyle"/>
          <w:rtl/>
        </w:rPr>
        <w:t xml:space="preserve"> &lt;&lt; דובר_המשך &gt;&gt;</w:t>
      </w:r>
      <w:r>
        <w:rPr>
          <w:rtl/>
        </w:rPr>
        <w:t xml:space="preserve">   </w:t>
      </w:r>
      <w:bookmarkEnd w:id="8440"/>
    </w:p>
    <w:p w:rsidR="00923E98" w:rsidRDefault="00923E98" w:rsidP="00C0026E">
      <w:pPr>
        <w:rPr>
          <w:rtl/>
          <w:lang w:eastAsia="he-IL"/>
        </w:rPr>
      </w:pPr>
    </w:p>
    <w:p w:rsidR="00923E98" w:rsidRDefault="00923E98" w:rsidP="00A24140">
      <w:pPr>
        <w:rPr>
          <w:rtl/>
        </w:rPr>
      </w:pPr>
      <w:bookmarkStart w:id="8441" w:name="_ETM_Q17_720205"/>
      <w:bookmarkStart w:id="8442" w:name="_ETM_Q17_707395"/>
      <w:bookmarkStart w:id="8443" w:name="_ETM_Q17_707444"/>
      <w:bookmarkStart w:id="8444" w:name="_ETM_Q17_701519"/>
      <w:bookmarkStart w:id="8445" w:name="_ETM_Q17_705219"/>
      <w:bookmarkStart w:id="8446" w:name="_ETM_Q17_706010"/>
      <w:bookmarkStart w:id="8447" w:name="_ETM_Q17_708989"/>
      <w:bookmarkStart w:id="8448" w:name="_ETM_Q17_709140"/>
      <w:bookmarkStart w:id="8449" w:name="_ETM_Q17_710580"/>
      <w:bookmarkStart w:id="8450" w:name="_ETM_Q17_711639"/>
      <w:bookmarkStart w:id="8451" w:name="_ETM_Q17_711939"/>
      <w:bookmarkStart w:id="8452" w:name="_ETM_Q17_712569"/>
      <w:bookmarkStart w:id="8453" w:name="_ETM_Q17_712989"/>
      <w:bookmarkStart w:id="8454" w:name="_ETM_Q17_713379"/>
      <w:bookmarkStart w:id="8455" w:name="_ETM_Q17_717459"/>
      <w:bookmarkStart w:id="8456" w:name="_ETM_Q17_717699"/>
      <w:bookmarkStart w:id="8457" w:name="_ETM_Q17_719179"/>
      <w:bookmarkStart w:id="8458" w:name="_ETM_Q17_720329"/>
      <w:bookmarkStart w:id="8459" w:name="_ETM_Q17_719317"/>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r>
        <w:rPr>
          <w:rtl/>
        </w:rPr>
        <w:t xml:space="preserve">ולכן </w:t>
      </w:r>
      <w:bookmarkStart w:id="8460" w:name="_ETM_Q17_720870"/>
      <w:bookmarkEnd w:id="8460"/>
      <w:r>
        <w:rPr>
          <w:rtl/>
        </w:rPr>
        <w:t xml:space="preserve">אני </w:t>
      </w:r>
      <w:bookmarkStart w:id="8461" w:name="_ETM_Q17_721079"/>
      <w:bookmarkEnd w:id="8461"/>
      <w:r>
        <w:rPr>
          <w:rtl/>
        </w:rPr>
        <w:t>חושב</w:t>
      </w:r>
      <w:bookmarkStart w:id="8462" w:name="_ETM_Q17_721829"/>
      <w:bookmarkStart w:id="8463" w:name="_ETM_Q17_722040"/>
      <w:bookmarkStart w:id="8464" w:name="_ETM_Q17_723959"/>
      <w:bookmarkStart w:id="8465" w:name="_ETM_Q17_719004"/>
      <w:bookmarkEnd w:id="8462"/>
      <w:bookmarkEnd w:id="8463"/>
      <w:bookmarkEnd w:id="8464"/>
      <w:bookmarkEnd w:id="8465"/>
      <w:r>
        <w:rPr>
          <w:rFonts w:hint="cs"/>
          <w:rtl/>
        </w:rPr>
        <w:t xml:space="preserve"> שיש </w:t>
      </w:r>
      <w:bookmarkStart w:id="8466" w:name="_ETM_Q17_718684"/>
      <w:bookmarkEnd w:id="8466"/>
      <w:r>
        <w:rPr>
          <w:rFonts w:hint="cs"/>
          <w:rtl/>
        </w:rPr>
        <w:t xml:space="preserve">כאן </w:t>
      </w:r>
      <w:r>
        <w:rPr>
          <w:rtl/>
        </w:rPr>
        <w:t xml:space="preserve">מס </w:t>
      </w:r>
      <w:bookmarkStart w:id="8467" w:name="_ETM_Q17_724349"/>
      <w:bookmarkEnd w:id="8467"/>
      <w:r>
        <w:rPr>
          <w:rtl/>
        </w:rPr>
        <w:t xml:space="preserve">שפתיים </w:t>
      </w:r>
      <w:bookmarkStart w:id="8468" w:name="_ETM_Q17_724950"/>
      <w:bookmarkEnd w:id="8468"/>
      <w:r>
        <w:rPr>
          <w:rFonts w:hint="cs"/>
          <w:rtl/>
        </w:rPr>
        <w:t>מ</w:t>
      </w:r>
      <w:r>
        <w:rPr>
          <w:rtl/>
        </w:rPr>
        <w:t xml:space="preserve">ראש </w:t>
      </w:r>
      <w:bookmarkStart w:id="8469" w:name="_ETM_Q17_725249"/>
      <w:bookmarkEnd w:id="8469"/>
      <w:r>
        <w:rPr>
          <w:rtl/>
        </w:rPr>
        <w:t xml:space="preserve">הממשלה </w:t>
      </w:r>
      <w:bookmarkStart w:id="8470" w:name="_ETM_Q17_725879"/>
      <w:bookmarkEnd w:id="8470"/>
      <w:r>
        <w:rPr>
          <w:rtl/>
        </w:rPr>
        <w:t>עצמו</w:t>
      </w:r>
      <w:r>
        <w:rPr>
          <w:rFonts w:hint="cs"/>
          <w:rtl/>
        </w:rPr>
        <w:t>,</w:t>
      </w:r>
      <w:r>
        <w:rPr>
          <w:rtl/>
        </w:rPr>
        <w:t xml:space="preserve"> </w:t>
      </w:r>
      <w:bookmarkStart w:id="8471" w:name="_ETM_Q17_727400"/>
      <w:bookmarkEnd w:id="8471"/>
      <w:r>
        <w:rPr>
          <w:rtl/>
        </w:rPr>
        <w:t xml:space="preserve">והוא </w:t>
      </w:r>
      <w:bookmarkStart w:id="8472" w:name="_ETM_Q17_727760"/>
      <w:bookmarkEnd w:id="8472"/>
      <w:r>
        <w:rPr>
          <w:rtl/>
        </w:rPr>
        <w:t xml:space="preserve">חלק </w:t>
      </w:r>
      <w:bookmarkStart w:id="8473" w:name="_ETM_Q17_729030"/>
      <w:bookmarkStart w:id="8474" w:name="_ETM_Q17_729360"/>
      <w:bookmarkStart w:id="8475" w:name="_ETM_Q17_730440"/>
      <w:bookmarkEnd w:id="8473"/>
      <w:bookmarkEnd w:id="8474"/>
      <w:bookmarkEnd w:id="8475"/>
      <w:r>
        <w:rPr>
          <w:rtl/>
        </w:rPr>
        <w:t xml:space="preserve">מהרעיון </w:t>
      </w:r>
      <w:bookmarkStart w:id="8476" w:name="_ETM_Q17_731160"/>
      <w:bookmarkEnd w:id="8476"/>
      <w:r>
        <w:rPr>
          <w:rtl/>
        </w:rPr>
        <w:t xml:space="preserve">הזה </w:t>
      </w:r>
      <w:bookmarkStart w:id="8477" w:name="_ETM_Q17_731489"/>
      <w:bookmarkEnd w:id="8477"/>
      <w:r>
        <w:rPr>
          <w:rtl/>
        </w:rPr>
        <w:t xml:space="preserve">להשתעשע </w:t>
      </w:r>
      <w:bookmarkStart w:id="8478" w:name="_ETM_Q17_732450"/>
      <w:bookmarkEnd w:id="8478"/>
      <w:r>
        <w:rPr>
          <w:rFonts w:hint="cs"/>
          <w:rtl/>
        </w:rPr>
        <w:t>ב</w:t>
      </w:r>
      <w:r>
        <w:rPr>
          <w:rtl/>
        </w:rPr>
        <w:t>מלחמת</w:t>
      </w:r>
      <w:r>
        <w:rPr>
          <w:rFonts w:hint="cs"/>
          <w:rtl/>
        </w:rPr>
        <w:t xml:space="preserve"> דת.</w:t>
      </w:r>
      <w:bookmarkStart w:id="8479" w:name="_ETM_Q17_734550"/>
      <w:bookmarkEnd w:id="8479"/>
    </w:p>
    <w:p w:rsidR="00923E98" w:rsidRDefault="00923E98" w:rsidP="00A24140">
      <w:pPr>
        <w:rPr>
          <w:rtl/>
        </w:rPr>
      </w:pPr>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rPr>
      </w:pPr>
      <w:bookmarkStart w:id="8480" w:name="_ETM_Q17_728121"/>
      <w:bookmarkEnd w:id="8480"/>
      <w:r>
        <w:rPr>
          <w:rFonts w:hint="cs"/>
          <w:rtl/>
        </w:rPr>
        <w:t xml:space="preserve">לא הבנתי. ליהודים </w:t>
      </w:r>
      <w:bookmarkStart w:id="8481" w:name="_ETM_Q17_727890"/>
      <w:bookmarkEnd w:id="8481"/>
      <w:r>
        <w:rPr>
          <w:rFonts w:hint="cs"/>
          <w:rtl/>
        </w:rPr>
        <w:t>אסור לעלות להר הבית?</w:t>
      </w:r>
      <w:bookmarkStart w:id="8482" w:name="_ETM_Q17_734032"/>
      <w:bookmarkEnd w:id="8482"/>
    </w:p>
    <w:p w:rsidR="00923E98" w:rsidRDefault="00923E98" w:rsidP="00A24140">
      <w:pPr>
        <w:rPr>
          <w:rtl/>
        </w:rPr>
      </w:pPr>
      <w:bookmarkStart w:id="8483" w:name="_ETM_Q17_734096"/>
      <w:bookmarkStart w:id="8484" w:name="_ETM_Q17_730792"/>
      <w:bookmarkEnd w:id="8483"/>
      <w:bookmarkEnd w:id="8484"/>
    </w:p>
    <w:p w:rsidR="00923E98" w:rsidRDefault="00923E98" w:rsidP="00A24140">
      <w:pPr>
        <w:pStyle w:val="af6"/>
        <w:keepNext/>
        <w:rPr>
          <w:rtl/>
        </w:rPr>
      </w:pPr>
      <w:bookmarkStart w:id="8485" w:name="ET_interruption_6342_22"/>
      <w:r w:rsidRPr="00D5286E">
        <w:rPr>
          <w:rStyle w:val="TagStyle"/>
          <w:rtl/>
        </w:rPr>
        <w:t xml:space="preserve"> &lt;&lt; קריאה &gt;&gt; </w:t>
      </w:r>
      <w:r>
        <w:rPr>
          <w:rtl/>
        </w:rPr>
        <w:t>בועז ביסמוט (הליכוד):</w:t>
      </w:r>
      <w:r w:rsidRPr="00D5286E">
        <w:rPr>
          <w:rStyle w:val="TagStyle"/>
          <w:rtl/>
        </w:rPr>
        <w:t xml:space="preserve"> &lt;&lt; קריאה &gt;&gt;</w:t>
      </w:r>
      <w:r>
        <w:rPr>
          <w:rtl/>
        </w:rPr>
        <w:t xml:space="preserve">   </w:t>
      </w:r>
      <w:bookmarkEnd w:id="8485"/>
    </w:p>
    <w:p w:rsidR="00923E98" w:rsidRDefault="00923E98" w:rsidP="00C0026E">
      <w:pPr>
        <w:rPr>
          <w:rtl/>
          <w:lang w:eastAsia="he-IL"/>
        </w:rPr>
      </w:pPr>
    </w:p>
    <w:p w:rsidR="00923E98" w:rsidRDefault="00923E98" w:rsidP="00A24140">
      <w:pPr>
        <w:rPr>
          <w:rtl/>
          <w:lang w:eastAsia="he-IL"/>
        </w:rPr>
      </w:pPr>
      <w:r>
        <w:rPr>
          <w:rFonts w:hint="cs"/>
          <w:rtl/>
          <w:lang w:eastAsia="he-IL"/>
        </w:rPr>
        <w:t>למה אסור?</w:t>
      </w:r>
      <w:bookmarkStart w:id="8486" w:name="_ETM_Q17_730603"/>
      <w:bookmarkEnd w:id="8486"/>
    </w:p>
    <w:p w:rsidR="00923E98" w:rsidRDefault="00923E98" w:rsidP="00A24140">
      <w:pPr>
        <w:rPr>
          <w:rtl/>
        </w:rPr>
      </w:pPr>
      <w:bookmarkStart w:id="8487" w:name="_ETM_Q17_730723"/>
      <w:bookmarkStart w:id="8488" w:name="_ETM_Q17_730786"/>
      <w:bookmarkEnd w:id="8487"/>
      <w:bookmarkEnd w:id="8488"/>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למה </w:t>
      </w:r>
      <w:bookmarkStart w:id="8489" w:name="_ETM_Q17_734325"/>
      <w:bookmarkEnd w:id="8489"/>
      <w:r>
        <w:rPr>
          <w:rFonts w:hint="cs"/>
          <w:rtl/>
          <w:lang w:eastAsia="he-IL"/>
        </w:rPr>
        <w:t>אסור ליהודים?</w:t>
      </w:r>
      <w:bookmarkStart w:id="8490" w:name="_ETM_Q17_737426"/>
      <w:bookmarkEnd w:id="8490"/>
    </w:p>
    <w:p w:rsidR="00923E98" w:rsidRPr="00D5286E" w:rsidRDefault="00923E98" w:rsidP="00A24140">
      <w:pPr>
        <w:rPr>
          <w:rtl/>
          <w:lang w:eastAsia="he-IL"/>
        </w:rPr>
      </w:pPr>
      <w:bookmarkStart w:id="8491" w:name="_ETM_Q17_737492"/>
      <w:bookmarkEnd w:id="8491"/>
    </w:p>
    <w:p w:rsidR="00923E98" w:rsidRDefault="00923E98" w:rsidP="00A24140">
      <w:pPr>
        <w:pStyle w:val="-"/>
        <w:keepNext/>
        <w:rPr>
          <w:rtl/>
        </w:rPr>
      </w:pPr>
      <w:bookmarkStart w:id="8492" w:name="ET_speakercontinue_5795_21"/>
      <w:r w:rsidRPr="00D5286E">
        <w:rPr>
          <w:rStyle w:val="TagStyle"/>
          <w:rtl/>
        </w:rPr>
        <w:t xml:space="preserve"> &lt;&lt; דובר_המשך &gt;&gt; </w:t>
      </w:r>
      <w:r>
        <w:rPr>
          <w:rtl/>
        </w:rPr>
        <w:t>מנסור עבאס (רע"מ – הרשימה הערבית המאוחדת):</w:t>
      </w:r>
      <w:r w:rsidRPr="00D5286E">
        <w:rPr>
          <w:rStyle w:val="TagStyle"/>
          <w:rtl/>
        </w:rPr>
        <w:t xml:space="preserve"> &lt;&lt; דובר_המשך &gt;&gt;</w:t>
      </w:r>
      <w:r>
        <w:rPr>
          <w:rtl/>
        </w:rPr>
        <w:t xml:space="preserve">   </w:t>
      </w:r>
      <w:bookmarkEnd w:id="8492"/>
    </w:p>
    <w:p w:rsidR="00923E98" w:rsidRDefault="00923E98" w:rsidP="00C0026E">
      <w:pPr>
        <w:rPr>
          <w:rtl/>
          <w:lang w:eastAsia="he-IL"/>
        </w:rPr>
      </w:pPr>
    </w:p>
    <w:p w:rsidR="00923E98" w:rsidRDefault="00923E98" w:rsidP="00F5413F">
      <w:pPr>
        <w:rPr>
          <w:rtl/>
        </w:rPr>
      </w:pPr>
      <w:bookmarkStart w:id="8493" w:name="_ETM_Q17_735128"/>
      <w:bookmarkStart w:id="8494" w:name="_ETM_Q17_730819"/>
      <w:bookmarkEnd w:id="8493"/>
      <w:bookmarkEnd w:id="8494"/>
      <w:r>
        <w:rPr>
          <w:rtl/>
        </w:rPr>
        <w:t>אבל</w:t>
      </w:r>
      <w:r>
        <w:rPr>
          <w:rFonts w:hint="cs"/>
          <w:rtl/>
        </w:rPr>
        <w:t xml:space="preserve"> לא רק בן גביר.</w:t>
      </w:r>
      <w:bookmarkStart w:id="8495" w:name="_ETM_Q17_730865"/>
      <w:bookmarkStart w:id="8496" w:name="_ETM_Q17_736666"/>
      <w:bookmarkStart w:id="8497" w:name="_ETM_Q17_733945"/>
      <w:bookmarkEnd w:id="8495"/>
      <w:bookmarkEnd w:id="8496"/>
      <w:bookmarkEnd w:id="8497"/>
      <w:r>
        <w:rPr>
          <w:rtl/>
        </w:rPr>
        <w:t xml:space="preserve"> </w:t>
      </w:r>
      <w:bookmarkStart w:id="8498" w:name="_ETM_Q17_739179"/>
      <w:bookmarkEnd w:id="8498"/>
      <w:r>
        <w:rPr>
          <w:rtl/>
        </w:rPr>
        <w:t>שמע</w:t>
      </w:r>
      <w:r>
        <w:rPr>
          <w:rFonts w:hint="cs"/>
          <w:rtl/>
        </w:rPr>
        <w:t>תי</w:t>
      </w:r>
      <w:bookmarkStart w:id="8499" w:name="_ETM_Q17_735008"/>
      <w:bookmarkEnd w:id="8499"/>
      <w:r>
        <w:rPr>
          <w:rtl/>
        </w:rPr>
        <w:t xml:space="preserve"> </w:t>
      </w:r>
      <w:bookmarkStart w:id="8500" w:name="_ETM_Q17_739840"/>
      <w:bookmarkEnd w:id="8500"/>
      <w:r>
        <w:rPr>
          <w:rFonts w:hint="cs"/>
          <w:rtl/>
        </w:rPr>
        <w:t xml:space="preserve">את </w:t>
      </w:r>
      <w:bookmarkStart w:id="8501" w:name="_ETM_Q17_736692"/>
      <w:bookmarkEnd w:id="8501"/>
      <w:r>
        <w:rPr>
          <w:rtl/>
        </w:rPr>
        <w:t xml:space="preserve">חבר </w:t>
      </w:r>
      <w:bookmarkStart w:id="8502" w:name="_ETM_Q17_740200"/>
      <w:bookmarkEnd w:id="8502"/>
      <w:r>
        <w:rPr>
          <w:rtl/>
        </w:rPr>
        <w:t xml:space="preserve">הכנסת </w:t>
      </w:r>
      <w:bookmarkStart w:id="8503" w:name="_ETM_Q17_741130"/>
      <w:bookmarkEnd w:id="8503"/>
      <w:r>
        <w:rPr>
          <w:rFonts w:hint="cs"/>
          <w:rtl/>
        </w:rPr>
        <w:t>עמית ה</w:t>
      </w:r>
      <w:r>
        <w:rPr>
          <w:rtl/>
        </w:rPr>
        <w:t xml:space="preserve">לוי </w:t>
      </w:r>
      <w:bookmarkStart w:id="8504" w:name="_ETM_Q17_741460"/>
      <w:bookmarkEnd w:id="8504"/>
      <w:r>
        <w:rPr>
          <w:rtl/>
        </w:rPr>
        <w:t xml:space="preserve">משתעשע </w:t>
      </w:r>
      <w:bookmarkStart w:id="8505" w:name="_ETM_Q17_742120"/>
      <w:bookmarkEnd w:id="8505"/>
      <w:r>
        <w:rPr>
          <w:rtl/>
        </w:rPr>
        <w:t xml:space="preserve">ברעיון </w:t>
      </w:r>
      <w:bookmarkStart w:id="8506" w:name="_ETM_Q17_742630"/>
      <w:bookmarkEnd w:id="8506"/>
      <w:r>
        <w:rPr>
          <w:rtl/>
        </w:rPr>
        <w:t>הז</w:t>
      </w:r>
      <w:bookmarkStart w:id="8507" w:name="_ETM_Q17_737976"/>
      <w:bookmarkEnd w:id="8507"/>
      <w:r>
        <w:rPr>
          <w:rtl/>
        </w:rPr>
        <w:t>ה</w:t>
      </w:r>
      <w:bookmarkStart w:id="8508" w:name="_ETM_Q17_740192"/>
      <w:bookmarkEnd w:id="8508"/>
      <w:r>
        <w:rPr>
          <w:rtl/>
        </w:rPr>
        <w:t xml:space="preserve"> </w:t>
      </w:r>
      <w:bookmarkStart w:id="8509" w:name="_ETM_Q17_743800"/>
      <w:bookmarkEnd w:id="8509"/>
      <w:r>
        <w:rPr>
          <w:rFonts w:hint="cs"/>
          <w:rtl/>
        </w:rPr>
        <w:t>כ</w:t>
      </w:r>
      <w:r>
        <w:rPr>
          <w:rtl/>
        </w:rPr>
        <w:t>ש</w:t>
      </w:r>
      <w:r>
        <w:rPr>
          <w:rFonts w:hint="cs"/>
          <w:rtl/>
        </w:rPr>
        <w:t xml:space="preserve">הוא </w:t>
      </w:r>
      <w:r>
        <w:rPr>
          <w:rtl/>
        </w:rPr>
        <w:t>מדבר</w:t>
      </w:r>
      <w:r>
        <w:rPr>
          <w:rFonts w:hint="cs"/>
          <w:rtl/>
        </w:rPr>
        <w:t xml:space="preserve"> </w:t>
      </w:r>
      <w:r w:rsidR="00F5413F">
        <w:rPr>
          <w:rFonts w:hint="cs"/>
          <w:rtl/>
        </w:rPr>
        <w:t>– – –</w:t>
      </w:r>
    </w:p>
    <w:p w:rsidR="00923E98" w:rsidRDefault="00923E98" w:rsidP="00A24140">
      <w:pPr>
        <w:rPr>
          <w:rtl/>
        </w:rPr>
      </w:pPr>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rPr>
      </w:pPr>
      <w:bookmarkStart w:id="8510" w:name="_ETM_Q17_743771"/>
      <w:bookmarkStart w:id="8511" w:name="_ETM_Q17_741349"/>
      <w:bookmarkEnd w:id="8510"/>
      <w:bookmarkEnd w:id="8511"/>
      <w:r>
        <w:rPr>
          <w:rFonts w:hint="cs"/>
          <w:rtl/>
        </w:rPr>
        <w:t xml:space="preserve">זה לא </w:t>
      </w:r>
      <w:bookmarkStart w:id="8512" w:name="_ETM_Q17_740490"/>
      <w:bookmarkEnd w:id="8512"/>
      <w:r>
        <w:rPr>
          <w:rFonts w:hint="cs"/>
          <w:rtl/>
        </w:rPr>
        <w:t xml:space="preserve">משעשע. יהודים עולים להר </w:t>
      </w:r>
      <w:bookmarkStart w:id="8513" w:name="_ETM_Q17_740588"/>
      <w:bookmarkEnd w:id="8513"/>
      <w:r>
        <w:rPr>
          <w:rFonts w:hint="cs"/>
          <w:rtl/>
        </w:rPr>
        <w:t xml:space="preserve">הבית. לא הבנתי </w:t>
      </w:r>
      <w:bookmarkStart w:id="8514" w:name="_ETM_Q17_744360"/>
      <w:bookmarkStart w:id="8515" w:name="_ETM_Q17_744283"/>
      <w:bookmarkStart w:id="8516" w:name="_ETM_Q17_744711"/>
      <w:bookmarkEnd w:id="8514"/>
      <w:bookmarkEnd w:id="8515"/>
      <w:bookmarkEnd w:id="8516"/>
      <w:r w:rsidR="00F5413F">
        <w:rPr>
          <w:rFonts w:hint="cs"/>
          <w:rtl/>
        </w:rPr>
        <w:t>– – –</w:t>
      </w:r>
      <w:bookmarkStart w:id="8517" w:name="_ETM_Q17_745853"/>
      <w:bookmarkEnd w:id="8517"/>
    </w:p>
    <w:p w:rsidR="00923E98" w:rsidRDefault="00923E98" w:rsidP="00A24140">
      <w:pPr>
        <w:rPr>
          <w:rtl/>
        </w:rPr>
      </w:pPr>
      <w:bookmarkStart w:id="8518" w:name="_ETM_Q17_745927"/>
      <w:bookmarkStart w:id="8519" w:name="_ETM_Q17_748471"/>
      <w:bookmarkEnd w:id="8518"/>
      <w:bookmarkEnd w:id="8519"/>
    </w:p>
    <w:p w:rsidR="00923E98" w:rsidRDefault="00923E98" w:rsidP="00A24140">
      <w:pPr>
        <w:pStyle w:val="af6"/>
        <w:keepNext/>
        <w:rPr>
          <w:rtl/>
        </w:rPr>
      </w:pPr>
      <w:bookmarkStart w:id="8520" w:name="ET_interruption_5854_24"/>
      <w:r w:rsidRPr="00C72C5E">
        <w:rPr>
          <w:rStyle w:val="TagStyle"/>
          <w:rtl/>
        </w:rPr>
        <w:t xml:space="preserve"> &lt;&lt; קריאה &gt;&gt; </w:t>
      </w:r>
      <w:r>
        <w:rPr>
          <w:rtl/>
        </w:rPr>
        <w:t>ווליד טאהא (רע"מ – הרשימה הערבית המאוחדת):</w:t>
      </w:r>
      <w:r w:rsidRPr="00C72C5E">
        <w:rPr>
          <w:rStyle w:val="TagStyle"/>
          <w:rtl/>
        </w:rPr>
        <w:t xml:space="preserve"> &lt;&lt; קריאה &gt;&gt;</w:t>
      </w:r>
      <w:r>
        <w:rPr>
          <w:rtl/>
        </w:rPr>
        <w:t xml:space="preserve">   </w:t>
      </w:r>
      <w:bookmarkEnd w:id="8520"/>
    </w:p>
    <w:p w:rsidR="00923E98" w:rsidRDefault="00923E98" w:rsidP="00C0026E">
      <w:pPr>
        <w:rPr>
          <w:rtl/>
          <w:lang w:eastAsia="he-IL"/>
        </w:rPr>
      </w:pPr>
    </w:p>
    <w:p w:rsidR="00923E98" w:rsidRDefault="00923E98" w:rsidP="00A24140">
      <w:pPr>
        <w:rPr>
          <w:rtl/>
          <w:lang w:eastAsia="he-IL"/>
        </w:rPr>
      </w:pPr>
      <w:bookmarkStart w:id="8521" w:name="_ETM_Q17_747340"/>
      <w:bookmarkStart w:id="8522" w:name="_ETM_Q17_746560"/>
      <w:bookmarkEnd w:id="8521"/>
      <w:bookmarkEnd w:id="8522"/>
      <w:r>
        <w:rPr>
          <w:rFonts w:hint="cs"/>
          <w:rtl/>
          <w:lang w:eastAsia="he-IL"/>
        </w:rPr>
        <w:t>אתה אפילו</w:t>
      </w:r>
      <w:bookmarkStart w:id="8523" w:name="_ETM_Q17_748378"/>
      <w:bookmarkEnd w:id="8523"/>
      <w:r>
        <w:rPr>
          <w:rFonts w:hint="cs"/>
          <w:rtl/>
          <w:lang w:eastAsia="he-IL"/>
        </w:rPr>
        <w:t xml:space="preserve"> לא נותן לה</w:t>
      </w:r>
      <w:bookmarkStart w:id="8524" w:name="_ETM_Q17_751240"/>
      <w:bookmarkEnd w:id="8524"/>
      <w:r>
        <w:rPr>
          <w:rFonts w:hint="cs"/>
          <w:rtl/>
          <w:lang w:eastAsia="he-IL"/>
        </w:rPr>
        <w:t xml:space="preserve"> הערה.</w:t>
      </w:r>
      <w:bookmarkStart w:id="8525" w:name="_ETM_Q17_753465"/>
      <w:bookmarkEnd w:id="8525"/>
      <w:r>
        <w:rPr>
          <w:rFonts w:hint="cs"/>
          <w:rtl/>
          <w:lang w:eastAsia="he-IL"/>
        </w:rPr>
        <w:t xml:space="preserve"> תן</w:t>
      </w:r>
      <w:bookmarkStart w:id="8526" w:name="_ETM_Q17_748651"/>
      <w:bookmarkEnd w:id="8526"/>
      <w:r>
        <w:rPr>
          <w:rFonts w:hint="cs"/>
          <w:rtl/>
          <w:lang w:eastAsia="he-IL"/>
        </w:rPr>
        <w:t xml:space="preserve"> לה </w:t>
      </w:r>
      <w:bookmarkStart w:id="8527" w:name="_ETM_Q17_746358"/>
      <w:bookmarkEnd w:id="8527"/>
      <w:r>
        <w:rPr>
          <w:rFonts w:hint="cs"/>
          <w:rtl/>
          <w:lang w:eastAsia="he-IL"/>
        </w:rPr>
        <w:t xml:space="preserve">הערה </w:t>
      </w:r>
      <w:bookmarkStart w:id="8528" w:name="_ETM_Q17_750298"/>
      <w:bookmarkEnd w:id="8528"/>
      <w:r>
        <w:rPr>
          <w:rFonts w:hint="cs"/>
          <w:rtl/>
          <w:lang w:eastAsia="he-IL"/>
        </w:rPr>
        <w:t>שתפסיק.</w:t>
      </w:r>
      <w:bookmarkStart w:id="8529" w:name="_ETM_Q17_752062"/>
      <w:bookmarkEnd w:id="8529"/>
    </w:p>
    <w:p w:rsidR="00923E98" w:rsidRDefault="00923E98" w:rsidP="00A24140">
      <w:pPr>
        <w:rPr>
          <w:rtl/>
        </w:rPr>
      </w:pPr>
      <w:bookmarkStart w:id="8530" w:name="_ETM_Q17_752162"/>
      <w:bookmarkEnd w:id="8530"/>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8531" w:name="_ETM_Q17_751366"/>
      <w:bookmarkEnd w:id="8531"/>
      <w:r>
        <w:rPr>
          <w:rFonts w:hint="cs"/>
          <w:rtl/>
          <w:lang w:eastAsia="he-IL"/>
        </w:rPr>
        <w:t xml:space="preserve">רגע, לא </w:t>
      </w:r>
      <w:bookmarkStart w:id="8532" w:name="_ETM_Q17_752512"/>
      <w:bookmarkEnd w:id="8532"/>
      <w:r>
        <w:rPr>
          <w:rFonts w:hint="cs"/>
          <w:rtl/>
          <w:lang w:eastAsia="he-IL"/>
        </w:rPr>
        <w:t xml:space="preserve">הבנתי. ווליד, </w:t>
      </w:r>
      <w:bookmarkStart w:id="8533" w:name="_ETM_Q17_753321"/>
      <w:bookmarkEnd w:id="8533"/>
      <w:r>
        <w:rPr>
          <w:rFonts w:hint="cs"/>
          <w:rtl/>
          <w:lang w:eastAsia="he-IL"/>
        </w:rPr>
        <w:t>מנסור לא יודע לבד</w:t>
      </w:r>
      <w:bookmarkStart w:id="8534" w:name="_ETM_Q17_755081"/>
      <w:bookmarkEnd w:id="8534"/>
      <w:r>
        <w:rPr>
          <w:rFonts w:hint="cs"/>
          <w:rtl/>
          <w:lang w:eastAsia="he-IL"/>
        </w:rPr>
        <w:t>?</w:t>
      </w:r>
      <w:bookmarkStart w:id="8535" w:name="_ETM_Q17_758172"/>
      <w:bookmarkEnd w:id="8535"/>
    </w:p>
    <w:p w:rsidR="00923E98" w:rsidRDefault="00923E98" w:rsidP="00A24140">
      <w:pPr>
        <w:rPr>
          <w:rtl/>
          <w:lang w:eastAsia="he-IL"/>
        </w:rPr>
      </w:pPr>
      <w:bookmarkStart w:id="8536" w:name="_ETM_Q17_755250"/>
      <w:bookmarkStart w:id="8537" w:name="_ETM_Q17_755335"/>
      <w:bookmarkStart w:id="8538" w:name="_ETM_Q17_754132"/>
      <w:bookmarkEnd w:id="8536"/>
      <w:bookmarkEnd w:id="8537"/>
      <w:bookmarkEnd w:id="8538"/>
    </w:p>
    <w:p w:rsidR="00923E98" w:rsidRDefault="00923E98" w:rsidP="00A24140">
      <w:pPr>
        <w:pStyle w:val="af6"/>
        <w:keepNext/>
        <w:rPr>
          <w:rtl/>
        </w:rPr>
      </w:pPr>
      <w:bookmarkStart w:id="8539" w:name="ET_interruption_5854_25"/>
      <w:r w:rsidRPr="00C72C5E">
        <w:rPr>
          <w:rStyle w:val="TagStyle"/>
          <w:rtl/>
        </w:rPr>
        <w:t xml:space="preserve"> &lt;&lt; קריאה &gt;&gt; </w:t>
      </w:r>
      <w:r>
        <w:rPr>
          <w:rtl/>
        </w:rPr>
        <w:t>ווליד טאהא (רע"מ – הרשימה הערבית המאוחדת):</w:t>
      </w:r>
      <w:r w:rsidRPr="00C72C5E">
        <w:rPr>
          <w:rStyle w:val="TagStyle"/>
          <w:rtl/>
        </w:rPr>
        <w:t xml:space="preserve"> &lt;&lt; קריאה &gt;&gt;</w:t>
      </w:r>
      <w:r>
        <w:rPr>
          <w:rtl/>
        </w:rPr>
        <w:t xml:space="preserve">   </w:t>
      </w:r>
      <w:bookmarkEnd w:id="8539"/>
    </w:p>
    <w:p w:rsidR="00923E98" w:rsidRDefault="00923E98" w:rsidP="00C0026E">
      <w:pPr>
        <w:rPr>
          <w:rtl/>
          <w:lang w:eastAsia="he-IL"/>
        </w:rPr>
      </w:pPr>
    </w:p>
    <w:p w:rsidR="00923E98" w:rsidRDefault="00923E98" w:rsidP="00A24140">
      <w:pPr>
        <w:rPr>
          <w:rtl/>
          <w:lang w:eastAsia="he-IL"/>
        </w:rPr>
      </w:pPr>
      <w:bookmarkStart w:id="8540" w:name="_ETM_Q17_754233"/>
      <w:bookmarkEnd w:id="8540"/>
      <w:r>
        <w:rPr>
          <w:rFonts w:hint="cs"/>
          <w:rtl/>
          <w:lang w:eastAsia="he-IL"/>
        </w:rPr>
        <w:t>הוא לא</w:t>
      </w:r>
      <w:bookmarkStart w:id="8541" w:name="_ETM_Q17_755426"/>
      <w:bookmarkEnd w:id="8541"/>
      <w:r>
        <w:rPr>
          <w:rFonts w:hint="cs"/>
          <w:rtl/>
          <w:lang w:eastAsia="he-IL"/>
        </w:rPr>
        <w:t xml:space="preserve"> נותן </w:t>
      </w:r>
      <w:bookmarkStart w:id="8542" w:name="_ETM_Q17_754169"/>
      <w:bookmarkEnd w:id="8542"/>
      <w:r>
        <w:rPr>
          <w:rFonts w:hint="cs"/>
          <w:rtl/>
          <w:lang w:eastAsia="he-IL"/>
        </w:rPr>
        <w:t>לך הערה לשתוק.</w:t>
      </w:r>
      <w:bookmarkStart w:id="8543" w:name="_ETM_Q17_757812"/>
      <w:bookmarkStart w:id="8544" w:name="_ETM_Q17_757630"/>
      <w:bookmarkStart w:id="8545" w:name="_ETM_Q17_753050"/>
      <w:bookmarkEnd w:id="8543"/>
      <w:bookmarkEnd w:id="8544"/>
      <w:bookmarkEnd w:id="8545"/>
      <w:r>
        <w:rPr>
          <w:rFonts w:hint="cs"/>
          <w:rtl/>
          <w:lang w:eastAsia="he-IL"/>
        </w:rPr>
        <w:t xml:space="preserve"> את חמש דקות קוטעת אותו.</w:t>
      </w:r>
      <w:bookmarkStart w:id="8546" w:name="_ETM_Q17_758318"/>
      <w:bookmarkEnd w:id="8546"/>
    </w:p>
    <w:p w:rsidR="00923E98" w:rsidRDefault="00923E98" w:rsidP="00A24140">
      <w:pPr>
        <w:rPr>
          <w:rtl/>
        </w:rPr>
      </w:pPr>
      <w:bookmarkStart w:id="8547" w:name="_ETM_Q17_758525"/>
      <w:bookmarkStart w:id="8548" w:name="_ETM_Q17_758597"/>
      <w:bookmarkStart w:id="8549" w:name="_ETM_Q17_760925"/>
      <w:bookmarkStart w:id="8550" w:name="_ETM_Q17_758478"/>
      <w:bookmarkEnd w:id="8547"/>
      <w:bookmarkEnd w:id="8548"/>
      <w:bookmarkEnd w:id="8549"/>
      <w:bookmarkEnd w:id="8550"/>
    </w:p>
    <w:p w:rsidR="00923E98" w:rsidRDefault="00923E98" w:rsidP="00A24140">
      <w:pPr>
        <w:pStyle w:val="af6"/>
        <w:keepNext/>
        <w:rPr>
          <w:rtl/>
        </w:rPr>
      </w:pPr>
      <w:r w:rsidRPr="00AB344B">
        <w:rPr>
          <w:rStyle w:val="TagStyle"/>
          <w:rtl/>
        </w:rPr>
        <w:t xml:space="preserve"> &lt;&lt; קריאה &gt;&gt; </w:t>
      </w:r>
      <w:r>
        <w:rPr>
          <w:rtl/>
        </w:rPr>
        <w:t>טלי גוטליב (הליכוד):</w:t>
      </w:r>
      <w:r w:rsidRPr="00AB344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לא הבנתי.</w:t>
      </w:r>
      <w:bookmarkStart w:id="8551" w:name="_ETM_Q17_763784"/>
      <w:bookmarkEnd w:id="8551"/>
      <w:r>
        <w:rPr>
          <w:rFonts w:hint="cs"/>
          <w:rtl/>
          <w:lang w:eastAsia="he-IL"/>
        </w:rPr>
        <w:t xml:space="preserve"> </w:t>
      </w:r>
      <w:bookmarkStart w:id="8552" w:name="_ETM_Q17_758916"/>
      <w:bookmarkEnd w:id="8552"/>
      <w:r>
        <w:rPr>
          <w:rFonts w:hint="cs"/>
          <w:rtl/>
          <w:lang w:eastAsia="he-IL"/>
        </w:rPr>
        <w:t xml:space="preserve">אצלכם זה הכול ביחד. אצלם </w:t>
      </w:r>
      <w:bookmarkStart w:id="8553" w:name="_ETM_Q17_759814"/>
      <w:bookmarkEnd w:id="8553"/>
      <w:r>
        <w:rPr>
          <w:rFonts w:hint="cs"/>
          <w:rtl/>
          <w:lang w:eastAsia="he-IL"/>
        </w:rPr>
        <w:t>לבד ה</w:t>
      </w:r>
      <w:bookmarkStart w:id="8554" w:name="_ETM_Q17_760312"/>
      <w:bookmarkEnd w:id="8554"/>
      <w:r>
        <w:rPr>
          <w:rFonts w:hint="cs"/>
          <w:rtl/>
          <w:lang w:eastAsia="he-IL"/>
        </w:rPr>
        <w:t xml:space="preserve">ם לא יודעים. </w:t>
      </w:r>
      <w:bookmarkStart w:id="8555" w:name="_ETM_Q17_762259"/>
      <w:bookmarkEnd w:id="8555"/>
      <w:r>
        <w:rPr>
          <w:rFonts w:hint="cs"/>
          <w:rtl/>
          <w:lang w:eastAsia="he-IL"/>
        </w:rPr>
        <w:t xml:space="preserve">רק ארגונים, מתארגנים יחד. </w:t>
      </w:r>
      <w:bookmarkStart w:id="8556" w:name="_ETM_Q17_762703"/>
      <w:bookmarkEnd w:id="8556"/>
      <w:r>
        <w:rPr>
          <w:rFonts w:hint="cs"/>
          <w:rtl/>
          <w:lang w:eastAsia="he-IL"/>
        </w:rPr>
        <w:t>אצלם זה בארגון.</w:t>
      </w:r>
      <w:bookmarkStart w:id="8557" w:name="_ETM_Q17_762945"/>
      <w:bookmarkEnd w:id="8557"/>
    </w:p>
    <w:p w:rsidR="00923E98" w:rsidRPr="00C72C5E" w:rsidRDefault="00923E98" w:rsidP="00A24140">
      <w:pPr>
        <w:rPr>
          <w:rtl/>
          <w:lang w:eastAsia="he-IL"/>
        </w:rPr>
      </w:pPr>
      <w:bookmarkStart w:id="8558" w:name="_ETM_Q17_757901"/>
      <w:bookmarkStart w:id="8559" w:name="_ETM_Q17_757329"/>
      <w:bookmarkStart w:id="8560" w:name="_ETM_Q17_757397"/>
      <w:bookmarkEnd w:id="8558"/>
      <w:bookmarkEnd w:id="8559"/>
      <w:bookmarkEnd w:id="8560"/>
    </w:p>
    <w:p w:rsidR="00923E98" w:rsidRDefault="00923E98" w:rsidP="00A24140">
      <w:pPr>
        <w:pStyle w:val="-"/>
        <w:keepNext/>
        <w:rPr>
          <w:rtl/>
        </w:rPr>
      </w:pPr>
      <w:bookmarkStart w:id="8561" w:name="ET_speakercontinue_5795_23"/>
      <w:r w:rsidRPr="00282E78">
        <w:rPr>
          <w:rStyle w:val="TagStyle"/>
          <w:rtl/>
        </w:rPr>
        <w:t xml:space="preserve"> &lt;&lt; דובר_המשך &gt;&gt; </w:t>
      </w:r>
      <w:r>
        <w:rPr>
          <w:rtl/>
        </w:rPr>
        <w:t>מנסור עבאס (רע"מ – הרשימה הערבית המאוחדת):</w:t>
      </w:r>
      <w:r w:rsidRPr="00282E78">
        <w:rPr>
          <w:rStyle w:val="TagStyle"/>
          <w:rtl/>
        </w:rPr>
        <w:t xml:space="preserve"> &lt;&lt; דובר_המשך &gt;&gt;</w:t>
      </w:r>
      <w:r>
        <w:rPr>
          <w:rtl/>
        </w:rPr>
        <w:t xml:space="preserve">   </w:t>
      </w:r>
      <w:bookmarkEnd w:id="8561"/>
    </w:p>
    <w:p w:rsidR="00923E98" w:rsidRDefault="00923E98" w:rsidP="00C0026E">
      <w:pPr>
        <w:rPr>
          <w:rtl/>
          <w:lang w:eastAsia="he-IL"/>
        </w:rPr>
      </w:pPr>
    </w:p>
    <w:p w:rsidR="00923E98" w:rsidRDefault="00923E98" w:rsidP="00F5413F">
      <w:pPr>
        <w:rPr>
          <w:rtl/>
        </w:rPr>
      </w:pPr>
      <w:bookmarkStart w:id="8562" w:name="_ETM_Q17_747106"/>
      <w:bookmarkStart w:id="8563" w:name="_ETM_Q17_748431"/>
      <w:bookmarkStart w:id="8564" w:name="_ETM_Q17_763671"/>
      <w:bookmarkStart w:id="8565" w:name="_ETM_Q17_759221"/>
      <w:bookmarkEnd w:id="8562"/>
      <w:bookmarkEnd w:id="8563"/>
      <w:bookmarkEnd w:id="8564"/>
      <w:bookmarkEnd w:id="8565"/>
      <w:r>
        <w:rPr>
          <w:rFonts w:hint="cs"/>
          <w:rtl/>
          <w:lang w:eastAsia="he-IL"/>
        </w:rPr>
        <w:t>גם עמית הלוי היו</w:t>
      </w:r>
      <w:bookmarkStart w:id="8566" w:name="_ETM_Q17_762162"/>
      <w:bookmarkEnd w:id="8566"/>
      <w:r>
        <w:rPr>
          <w:rFonts w:hint="cs"/>
          <w:rtl/>
          <w:lang w:eastAsia="he-IL"/>
        </w:rPr>
        <w:t>ם</w:t>
      </w:r>
      <w:bookmarkStart w:id="8567" w:name="_ETM_Q17_763365"/>
      <w:bookmarkEnd w:id="8567"/>
      <w:r>
        <w:rPr>
          <w:rFonts w:hint="cs"/>
          <w:rtl/>
          <w:lang w:eastAsia="he-IL"/>
        </w:rPr>
        <w:t xml:space="preserve"> השתעשע ברעיון הזה, וטוען שאין לנו של</w:t>
      </w:r>
      <w:bookmarkStart w:id="8568" w:name="_ETM_Q17_765740"/>
      <w:bookmarkEnd w:id="8568"/>
      <w:r>
        <w:rPr>
          <w:rFonts w:hint="cs"/>
          <w:rtl/>
          <w:lang w:eastAsia="he-IL"/>
        </w:rPr>
        <w:t xml:space="preserve">יטה על קריית שמונה </w:t>
      </w:r>
      <w:bookmarkStart w:id="8569" w:name="_ETM_Q17_770706"/>
      <w:bookmarkEnd w:id="8569"/>
      <w:r>
        <w:rPr>
          <w:rFonts w:hint="cs"/>
          <w:rtl/>
          <w:lang w:eastAsia="he-IL"/>
        </w:rPr>
        <w:t>כאשר אין לנו שליטה על מסגד אל</w:t>
      </w:r>
      <w:bookmarkStart w:id="8570" w:name="_ETM_Q17_768141"/>
      <w:bookmarkEnd w:id="8570"/>
      <w:r>
        <w:rPr>
          <w:rFonts w:hint="cs"/>
          <w:rtl/>
          <w:lang w:eastAsia="he-IL"/>
        </w:rPr>
        <w:t>-אקצא.</w:t>
      </w:r>
      <w:bookmarkStart w:id="8571" w:name="_ETM_Q17_773047"/>
      <w:bookmarkStart w:id="8572" w:name="_ETM_Q17_775524"/>
      <w:bookmarkStart w:id="8573" w:name="_ETM_Q17_781153"/>
      <w:bookmarkStart w:id="8574" w:name="_ETM_Q17_782801"/>
      <w:bookmarkStart w:id="8575" w:name="_ETM_Q17_782890"/>
      <w:bookmarkEnd w:id="8571"/>
      <w:bookmarkEnd w:id="8572"/>
      <w:bookmarkEnd w:id="8573"/>
      <w:bookmarkEnd w:id="8574"/>
      <w:bookmarkEnd w:id="8575"/>
      <w:r>
        <w:rPr>
          <w:rFonts w:hint="cs"/>
          <w:rtl/>
          <w:lang w:eastAsia="he-IL"/>
        </w:rPr>
        <w:t xml:space="preserve"> </w:t>
      </w:r>
      <w:bookmarkStart w:id="8576" w:name="TOR_Q18"/>
      <w:bookmarkEnd w:id="8576"/>
      <w:r>
        <w:rPr>
          <w:rFonts w:hint="cs"/>
          <w:rtl/>
          <w:lang w:eastAsia="he-IL"/>
        </w:rPr>
        <w:t>ו</w:t>
      </w:r>
      <w:r>
        <w:rPr>
          <w:rFonts w:hint="cs"/>
          <w:rtl/>
        </w:rPr>
        <w:t xml:space="preserve">מזכיר שם במשפט </w:t>
      </w:r>
      <w:r w:rsidR="00F5413F">
        <w:rPr>
          <w:rFonts w:hint="cs"/>
          <w:rtl/>
        </w:rPr>
        <w:t>– –</w:t>
      </w:r>
      <w:r>
        <w:rPr>
          <w:rFonts w:hint="cs"/>
          <w:rtl/>
        </w:rPr>
        <w:t xml:space="preserve"> </w:t>
      </w:r>
    </w:p>
    <w:p w:rsidR="00923E98" w:rsidRDefault="00923E98" w:rsidP="00A24140">
      <w:pPr>
        <w:rPr>
          <w:rtl/>
        </w:rPr>
      </w:pPr>
    </w:p>
    <w:p w:rsidR="00923E98" w:rsidRDefault="00923E98" w:rsidP="00A24140">
      <w:pPr>
        <w:pStyle w:val="af7"/>
        <w:keepNext/>
        <w:rPr>
          <w:rtl/>
        </w:rPr>
      </w:pPr>
      <w:r w:rsidRPr="001B72BA">
        <w:rPr>
          <w:rStyle w:val="TagStyle"/>
          <w:rtl/>
        </w:rPr>
        <w:t xml:space="preserve"> &lt;&lt; יור &gt;&gt; </w:t>
      </w:r>
      <w:r>
        <w:rPr>
          <w:rtl/>
        </w:rPr>
        <w:t>היו"ר משה סולומון:</w:t>
      </w:r>
      <w:r w:rsidRPr="001B72BA">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Fonts w:hint="cs"/>
          <w:rtl/>
        </w:rPr>
        <w:t xml:space="preserve">נא לסיים. </w:t>
      </w:r>
    </w:p>
    <w:p w:rsidR="00923E98" w:rsidRDefault="00923E98" w:rsidP="00A24140">
      <w:pPr>
        <w:rPr>
          <w:rtl/>
        </w:rPr>
      </w:pPr>
    </w:p>
    <w:p w:rsidR="00923E98" w:rsidRDefault="00923E98" w:rsidP="00A24140">
      <w:pPr>
        <w:pStyle w:val="-"/>
        <w:keepNext/>
        <w:rPr>
          <w:rtl/>
        </w:rPr>
      </w:pPr>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p>
    <w:p w:rsidR="00923E98" w:rsidRDefault="00923E98" w:rsidP="00C0026E">
      <w:pPr>
        <w:rPr>
          <w:rtl/>
        </w:rPr>
      </w:pPr>
    </w:p>
    <w:p w:rsidR="00923E98" w:rsidRDefault="00F5413F" w:rsidP="00F5413F">
      <w:pPr>
        <w:rPr>
          <w:rtl/>
        </w:rPr>
      </w:pPr>
      <w:r>
        <w:rPr>
          <w:rFonts w:hint="cs"/>
          <w:rtl/>
        </w:rPr>
        <w:t>– –</w:t>
      </w:r>
      <w:r w:rsidR="00923E98">
        <w:rPr>
          <w:rFonts w:hint="cs"/>
          <w:rtl/>
        </w:rPr>
        <w:t xml:space="preserve"> שאין לנו שליטה באל אקצא מול </w:t>
      </w:r>
      <w:bookmarkStart w:id="8577" w:name="_ETM_Q18_187223"/>
      <w:bookmarkEnd w:id="8577"/>
      <w:r w:rsidR="00923E98">
        <w:rPr>
          <w:rFonts w:hint="cs"/>
          <w:rtl/>
        </w:rPr>
        <w:t xml:space="preserve">הדת הזאת, שרוצה שאו שאתה </w:t>
      </w:r>
      <w:r w:rsidR="00F40D3E">
        <w:rPr>
          <w:rFonts w:hint="cs"/>
          <w:rtl/>
        </w:rPr>
        <w:t>תהפוך</w:t>
      </w:r>
      <w:r w:rsidR="00923E98">
        <w:rPr>
          <w:rFonts w:hint="cs"/>
          <w:rtl/>
        </w:rPr>
        <w:t xml:space="preserve"> להיות מוסלמי או שאתה מת. ממתי תחת שלטון </w:t>
      </w:r>
      <w:r>
        <w:rPr>
          <w:rFonts w:hint="cs"/>
          <w:rtl/>
        </w:rPr>
        <w:t>– – –</w:t>
      </w:r>
    </w:p>
    <w:p w:rsidR="00923E98" w:rsidRDefault="00923E98" w:rsidP="00A24140">
      <w:pPr>
        <w:rPr>
          <w:rtl/>
        </w:rPr>
      </w:pPr>
    </w:p>
    <w:p w:rsidR="00923E98" w:rsidRDefault="00923E98" w:rsidP="00A24140">
      <w:pPr>
        <w:pStyle w:val="af7"/>
        <w:keepNext/>
        <w:rPr>
          <w:rtl/>
        </w:rPr>
      </w:pPr>
      <w:r w:rsidRPr="001B72BA">
        <w:rPr>
          <w:rStyle w:val="TagStyle"/>
          <w:rtl/>
        </w:rPr>
        <w:t xml:space="preserve"> &lt;&lt; יור &gt;&gt; </w:t>
      </w:r>
      <w:r>
        <w:rPr>
          <w:rtl/>
        </w:rPr>
        <w:t>היו"ר משה סולומון:</w:t>
      </w:r>
      <w:r w:rsidRPr="001B72BA">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Fonts w:hint="cs"/>
          <w:rtl/>
        </w:rPr>
        <w:t xml:space="preserve">תודה רבה. נא לסכם. </w:t>
      </w:r>
    </w:p>
    <w:p w:rsidR="00923E98" w:rsidRDefault="00923E98" w:rsidP="00A24140">
      <w:pPr>
        <w:rPr>
          <w:rtl/>
        </w:rPr>
      </w:pPr>
    </w:p>
    <w:p w:rsidR="00923E98" w:rsidRDefault="00923E98" w:rsidP="00A24140">
      <w:pPr>
        <w:pStyle w:val="-"/>
        <w:keepNext/>
        <w:rPr>
          <w:rtl/>
        </w:rPr>
      </w:pPr>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p>
    <w:p w:rsidR="00923E98" w:rsidRDefault="00923E98" w:rsidP="00C0026E">
      <w:pPr>
        <w:rPr>
          <w:rtl/>
        </w:rPr>
      </w:pPr>
    </w:p>
    <w:p w:rsidR="00923E98" w:rsidRDefault="00923E98" w:rsidP="009F3F02">
      <w:pPr>
        <w:rPr>
          <w:rtl/>
        </w:rPr>
      </w:pPr>
      <w:r>
        <w:rPr>
          <w:rFonts w:hint="cs"/>
          <w:rtl/>
        </w:rPr>
        <w:t xml:space="preserve">ממתי תחת שלטון המוסלמים במשך 1,300 שנים, היהודים </w:t>
      </w:r>
      <w:bookmarkStart w:id="8578" w:name="_ETM_Q18_206401"/>
      <w:bookmarkEnd w:id="8578"/>
      <w:r w:rsidR="00F40D3E">
        <w:rPr>
          <w:rFonts w:hint="eastAsia"/>
          <w:rtl/>
        </w:rPr>
        <w:t>–</w:t>
      </w:r>
      <w:r w:rsidR="00F40D3E">
        <w:rPr>
          <w:rFonts w:hint="cs"/>
          <w:rtl/>
        </w:rPr>
        <w:t xml:space="preserve"> </w:t>
      </w:r>
      <w:r>
        <w:rPr>
          <w:rFonts w:hint="cs"/>
          <w:rtl/>
        </w:rPr>
        <w:t>הכריח אותם האסל</w:t>
      </w:r>
      <w:r w:rsidR="00B43129">
        <w:rPr>
          <w:rFonts w:hint="cs"/>
          <w:rtl/>
        </w:rPr>
        <w:t>א</w:t>
      </w:r>
      <w:r>
        <w:rPr>
          <w:rFonts w:hint="cs"/>
          <w:rtl/>
        </w:rPr>
        <w:t xml:space="preserve">ם להתאסלם? </w:t>
      </w:r>
      <w:bookmarkStart w:id="8579" w:name="_ETM_Q18_211379"/>
      <w:bookmarkEnd w:id="8579"/>
    </w:p>
    <w:p w:rsidR="00923E98" w:rsidRPr="001B72BA" w:rsidRDefault="00923E98" w:rsidP="00A24140">
      <w:pPr>
        <w:rPr>
          <w:rtl/>
        </w:rPr>
      </w:pPr>
    </w:p>
    <w:p w:rsidR="00923E98" w:rsidRDefault="00923E98" w:rsidP="00A24140">
      <w:pPr>
        <w:pStyle w:val="af6"/>
        <w:keepNext/>
        <w:rPr>
          <w:rtl/>
        </w:rPr>
      </w:pPr>
      <w:bookmarkStart w:id="8580" w:name="ET_interruption_5109_16"/>
      <w:r w:rsidRPr="00C835B9">
        <w:rPr>
          <w:rStyle w:val="TagStyle"/>
          <w:rtl/>
        </w:rPr>
        <w:t xml:space="preserve"> &lt;&lt; קריאה &gt;&gt; </w:t>
      </w:r>
      <w:r>
        <w:rPr>
          <w:rtl/>
        </w:rPr>
        <w:t>אלעזר שטרן (יש עתיד):</w:t>
      </w:r>
      <w:r w:rsidRPr="00C835B9">
        <w:rPr>
          <w:rStyle w:val="TagStyle"/>
          <w:rtl/>
        </w:rPr>
        <w:t xml:space="preserve"> &lt;&lt; קריאה &gt;&gt;</w:t>
      </w:r>
      <w:r>
        <w:rPr>
          <w:rtl/>
        </w:rPr>
        <w:t xml:space="preserve">   </w:t>
      </w:r>
      <w:bookmarkEnd w:id="8580"/>
    </w:p>
    <w:p w:rsidR="00923E98" w:rsidRDefault="00923E98" w:rsidP="00C0026E">
      <w:pPr>
        <w:rPr>
          <w:rtl/>
        </w:rPr>
      </w:pPr>
    </w:p>
    <w:p w:rsidR="00923E98" w:rsidRDefault="00923E98" w:rsidP="00A24140">
      <w:pPr>
        <w:rPr>
          <w:rtl/>
        </w:rPr>
      </w:pPr>
      <w:bookmarkStart w:id="8581" w:name="_ETM_Q18_154556"/>
      <w:bookmarkStart w:id="8582" w:name="_ETM_Q18_154799"/>
      <w:bookmarkStart w:id="8583" w:name="_ETM_Q18_154860"/>
      <w:bookmarkEnd w:id="8581"/>
      <w:bookmarkEnd w:id="8582"/>
      <w:bookmarkEnd w:id="8583"/>
      <w:r>
        <w:rPr>
          <w:rFonts w:hint="cs"/>
          <w:rtl/>
        </w:rPr>
        <w:t xml:space="preserve">זה לא יהדות, מה שהוא עושה. </w:t>
      </w:r>
    </w:p>
    <w:p w:rsidR="00923E98" w:rsidRDefault="00923E98" w:rsidP="00A24140">
      <w:pPr>
        <w:rPr>
          <w:rtl/>
        </w:rPr>
      </w:pPr>
    </w:p>
    <w:p w:rsidR="00923E98" w:rsidRDefault="00923E98" w:rsidP="00A24140">
      <w:pPr>
        <w:pStyle w:val="-"/>
        <w:keepNext/>
        <w:rPr>
          <w:rtl/>
        </w:rPr>
      </w:pPr>
      <w:bookmarkStart w:id="8584" w:name="ET_speakercontinue_5795_24"/>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bookmarkEnd w:id="8584"/>
    </w:p>
    <w:p w:rsidR="00923E98" w:rsidRDefault="00923E98" w:rsidP="00C0026E">
      <w:pPr>
        <w:rPr>
          <w:rtl/>
        </w:rPr>
      </w:pPr>
      <w:bookmarkStart w:id="8585" w:name="_ETM_Q18_213961"/>
      <w:bookmarkEnd w:id="8585"/>
    </w:p>
    <w:p w:rsidR="00923E98" w:rsidRDefault="00923E98" w:rsidP="00F5413F">
      <w:pPr>
        <w:rPr>
          <w:rtl/>
        </w:rPr>
      </w:pPr>
      <w:bookmarkStart w:id="8586" w:name="_ETM_Q18_214037"/>
      <w:bookmarkEnd w:id="8586"/>
      <w:r>
        <w:rPr>
          <w:rFonts w:hint="cs"/>
          <w:rtl/>
        </w:rPr>
        <w:t>ממתי? יהדות ואס</w:t>
      </w:r>
      <w:r w:rsidR="00F40D3E">
        <w:rPr>
          <w:rFonts w:hint="cs"/>
          <w:rtl/>
        </w:rPr>
        <w:t xml:space="preserve">לם במשך 1,300 שנים, 1,400 שנים, חיו זו לצד זו. האסלאם מכיר ביהדות </w:t>
      </w:r>
      <w:r w:rsidR="00F5413F">
        <w:rPr>
          <w:rFonts w:hint="cs"/>
          <w:rtl/>
        </w:rPr>
        <w:t>– –</w:t>
      </w:r>
      <w:r w:rsidR="00F40D3E">
        <w:rPr>
          <w:rFonts w:hint="cs"/>
          <w:rtl/>
        </w:rPr>
        <w:t xml:space="preserve"> </w:t>
      </w:r>
    </w:p>
    <w:p w:rsidR="00923E98" w:rsidRDefault="00923E98" w:rsidP="00A24140">
      <w:pPr>
        <w:rPr>
          <w:rtl/>
        </w:rPr>
      </w:pPr>
    </w:p>
    <w:p w:rsidR="00923E98" w:rsidRDefault="00923E98" w:rsidP="00A24140">
      <w:pPr>
        <w:pStyle w:val="af7"/>
        <w:keepNext/>
        <w:rPr>
          <w:rtl/>
        </w:rPr>
      </w:pPr>
      <w:bookmarkStart w:id="8587" w:name="ET_yor_6598_25"/>
      <w:r w:rsidRPr="001B72BA">
        <w:rPr>
          <w:rStyle w:val="TagStyle"/>
          <w:rtl/>
        </w:rPr>
        <w:t xml:space="preserve"> &lt;&lt; יור &gt;&gt; </w:t>
      </w:r>
      <w:r>
        <w:rPr>
          <w:rtl/>
        </w:rPr>
        <w:t>היו"ר משה סולומון:</w:t>
      </w:r>
      <w:r w:rsidRPr="001B72BA">
        <w:rPr>
          <w:rStyle w:val="TagStyle"/>
          <w:rtl/>
        </w:rPr>
        <w:t xml:space="preserve"> &lt;&lt; יור &gt;&gt;</w:t>
      </w:r>
      <w:r>
        <w:rPr>
          <w:rtl/>
        </w:rPr>
        <w:t xml:space="preserve">   </w:t>
      </w:r>
      <w:bookmarkEnd w:id="8587"/>
    </w:p>
    <w:p w:rsidR="00923E98" w:rsidRDefault="00923E98" w:rsidP="00C0026E">
      <w:pPr>
        <w:rPr>
          <w:rtl/>
        </w:rPr>
      </w:pPr>
    </w:p>
    <w:p w:rsidR="00923E98" w:rsidRDefault="00923E98" w:rsidP="00A24140">
      <w:pPr>
        <w:rPr>
          <w:rtl/>
        </w:rPr>
      </w:pPr>
      <w:r>
        <w:rPr>
          <w:rFonts w:hint="cs"/>
          <w:rtl/>
        </w:rPr>
        <w:t xml:space="preserve">חבר הכנסת עבאס, נא לסיים. </w:t>
      </w:r>
    </w:p>
    <w:p w:rsidR="00923E98" w:rsidRDefault="00923E98" w:rsidP="00A24140">
      <w:pPr>
        <w:rPr>
          <w:rtl/>
        </w:rPr>
      </w:pPr>
      <w:bookmarkStart w:id="8588" w:name="_ETM_Q18_213766"/>
      <w:bookmarkStart w:id="8589" w:name="_ETM_Q18_213829"/>
      <w:bookmarkEnd w:id="8588"/>
      <w:bookmarkEnd w:id="8589"/>
    </w:p>
    <w:p w:rsidR="00923E98" w:rsidRDefault="00923E98" w:rsidP="00A24140">
      <w:pPr>
        <w:pStyle w:val="af6"/>
        <w:keepNext/>
        <w:rPr>
          <w:rtl/>
        </w:rPr>
      </w:pPr>
      <w:r w:rsidRPr="001B72BA">
        <w:rPr>
          <w:rStyle w:val="TagStyle"/>
          <w:rtl/>
        </w:rPr>
        <w:t xml:space="preserve"> &lt;&lt; קריאה &gt;&gt; </w:t>
      </w:r>
      <w:r>
        <w:rPr>
          <w:rtl/>
        </w:rPr>
        <w:t>טלי גוטליב (הליכוד):</w:t>
      </w:r>
      <w:r w:rsidRPr="001B72BA">
        <w:rPr>
          <w:rStyle w:val="TagStyle"/>
          <w:rtl/>
        </w:rPr>
        <w:t xml:space="preserve"> &lt;&lt; קריאה &gt;&gt;</w:t>
      </w:r>
      <w:r>
        <w:rPr>
          <w:rtl/>
        </w:rPr>
        <w:t xml:space="preserve">   </w:t>
      </w:r>
    </w:p>
    <w:p w:rsidR="00923E98" w:rsidRDefault="00923E98" w:rsidP="00C0026E">
      <w:pPr>
        <w:rPr>
          <w:rtl/>
        </w:rPr>
      </w:pPr>
    </w:p>
    <w:p w:rsidR="00923E98" w:rsidRDefault="00923E98" w:rsidP="009F3F02">
      <w:pPr>
        <w:rPr>
          <w:rtl/>
        </w:rPr>
      </w:pPr>
      <w:r>
        <w:rPr>
          <w:rFonts w:hint="cs"/>
          <w:rtl/>
        </w:rPr>
        <w:t xml:space="preserve">המופתי חאג' אמין אל-חוסייני החליט לחסל אותנו. </w:t>
      </w:r>
    </w:p>
    <w:p w:rsidR="00923E98" w:rsidRDefault="00923E98" w:rsidP="00A24140">
      <w:pPr>
        <w:rPr>
          <w:rtl/>
        </w:rPr>
      </w:pPr>
      <w:bookmarkStart w:id="8590" w:name="_ETM_Q18_221290"/>
      <w:bookmarkStart w:id="8591" w:name="_ETM_Q18_221380"/>
      <w:bookmarkEnd w:id="8590"/>
      <w:bookmarkEnd w:id="8591"/>
    </w:p>
    <w:p w:rsidR="00923E98" w:rsidRDefault="00923E98" w:rsidP="00A24140">
      <w:pPr>
        <w:pStyle w:val="-"/>
        <w:keepNext/>
        <w:rPr>
          <w:rtl/>
        </w:rPr>
      </w:pPr>
      <w:bookmarkStart w:id="8592" w:name="_ETM_Q18_220893"/>
      <w:bookmarkStart w:id="8593" w:name="_ETM_Q18_220971"/>
      <w:bookmarkStart w:id="8594" w:name="ET_speakercontinue_5795_29"/>
      <w:bookmarkEnd w:id="8592"/>
      <w:bookmarkEnd w:id="8593"/>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bookmarkEnd w:id="8594"/>
    </w:p>
    <w:p w:rsidR="00923E98" w:rsidRDefault="00923E98" w:rsidP="00C0026E">
      <w:pPr>
        <w:rPr>
          <w:rtl/>
        </w:rPr>
      </w:pPr>
    </w:p>
    <w:p w:rsidR="00923E98" w:rsidRDefault="00F5413F" w:rsidP="00F5413F">
      <w:pPr>
        <w:rPr>
          <w:rtl/>
        </w:rPr>
      </w:pPr>
      <w:bookmarkStart w:id="8595" w:name="_ETM_Q18_221980"/>
      <w:bookmarkEnd w:id="8595"/>
      <w:r>
        <w:rPr>
          <w:rFonts w:hint="cs"/>
          <w:rtl/>
        </w:rPr>
        <w:t>– –</w:t>
      </w:r>
      <w:r w:rsidR="00923E98">
        <w:rPr>
          <w:rFonts w:hint="cs"/>
          <w:rtl/>
        </w:rPr>
        <w:t xml:space="preserve"> חיבק את היהודים במשך 1,400 שנים. </w:t>
      </w:r>
    </w:p>
    <w:p w:rsidR="00923E98" w:rsidRDefault="00923E98" w:rsidP="00A24140">
      <w:pPr>
        <w:rPr>
          <w:rtl/>
        </w:rPr>
      </w:pPr>
    </w:p>
    <w:p w:rsidR="00923E98" w:rsidRDefault="00923E98" w:rsidP="00A24140">
      <w:pPr>
        <w:pStyle w:val="af7"/>
        <w:keepNext/>
        <w:rPr>
          <w:rtl/>
        </w:rPr>
      </w:pPr>
      <w:bookmarkStart w:id="8596" w:name="ET_yor_6598_30"/>
      <w:r w:rsidRPr="001B72BA">
        <w:rPr>
          <w:rStyle w:val="TagStyle"/>
          <w:rtl/>
        </w:rPr>
        <w:t xml:space="preserve"> &lt;&lt; יור &gt;&gt; </w:t>
      </w:r>
      <w:r>
        <w:rPr>
          <w:rtl/>
        </w:rPr>
        <w:t>היו"ר משה סולומון:</w:t>
      </w:r>
      <w:r w:rsidRPr="001B72BA">
        <w:rPr>
          <w:rStyle w:val="TagStyle"/>
          <w:rtl/>
        </w:rPr>
        <w:t xml:space="preserve"> &lt;&lt; יור &gt;&gt;</w:t>
      </w:r>
      <w:r>
        <w:rPr>
          <w:rtl/>
        </w:rPr>
        <w:t xml:space="preserve">   </w:t>
      </w:r>
      <w:bookmarkEnd w:id="8596"/>
    </w:p>
    <w:p w:rsidR="00923E98" w:rsidRDefault="00923E98" w:rsidP="00C0026E">
      <w:pPr>
        <w:rPr>
          <w:rtl/>
        </w:rPr>
      </w:pPr>
    </w:p>
    <w:p w:rsidR="00923E98" w:rsidRDefault="00923E98" w:rsidP="00A24140">
      <w:pPr>
        <w:rPr>
          <w:rtl/>
        </w:rPr>
      </w:pPr>
      <w:r>
        <w:rPr>
          <w:rFonts w:hint="cs"/>
          <w:rtl/>
        </w:rPr>
        <w:t xml:space="preserve">תודה. חברת הכנסת טלי גוטליב, תני לו לסיים את דבריו. </w:t>
      </w:r>
    </w:p>
    <w:p w:rsidR="00923E98" w:rsidRDefault="00923E98" w:rsidP="00A24140">
      <w:pPr>
        <w:rPr>
          <w:rtl/>
        </w:rPr>
      </w:pPr>
      <w:bookmarkStart w:id="8597" w:name="_ETM_Q18_223383"/>
      <w:bookmarkStart w:id="8598" w:name="_ETM_Q18_223455"/>
      <w:bookmarkEnd w:id="8597"/>
      <w:bookmarkEnd w:id="8598"/>
    </w:p>
    <w:p w:rsidR="00923E98" w:rsidRDefault="00923E98" w:rsidP="00A24140">
      <w:pPr>
        <w:pStyle w:val="-"/>
        <w:keepNext/>
        <w:rPr>
          <w:rtl/>
        </w:rPr>
      </w:pPr>
      <w:bookmarkStart w:id="8599" w:name="ET_speakercontinue_5795_31"/>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bookmarkEnd w:id="8599"/>
    </w:p>
    <w:p w:rsidR="00923E98" w:rsidRDefault="00923E98" w:rsidP="00C0026E">
      <w:pPr>
        <w:rPr>
          <w:rtl/>
        </w:rPr>
      </w:pPr>
    </w:p>
    <w:p w:rsidR="00923E98" w:rsidRDefault="00923E98" w:rsidP="00F40D3E">
      <w:pPr>
        <w:rPr>
          <w:rtl/>
        </w:rPr>
      </w:pPr>
      <w:bookmarkStart w:id="8600" w:name="_ETM_Q18_226952"/>
      <w:bookmarkEnd w:id="8600"/>
      <w:r>
        <w:rPr>
          <w:rFonts w:hint="cs"/>
          <w:rtl/>
        </w:rPr>
        <w:t xml:space="preserve">מי שהיום מנסה לחרחר מלחמת דת זה אחד כמו בן גביר ועמית הלוי. </w:t>
      </w:r>
    </w:p>
    <w:p w:rsidR="00923E98" w:rsidRDefault="00923E98" w:rsidP="00A24140">
      <w:pPr>
        <w:rPr>
          <w:rtl/>
        </w:rPr>
      </w:pPr>
    </w:p>
    <w:p w:rsidR="00923E98" w:rsidRDefault="00923E98" w:rsidP="00A24140">
      <w:pPr>
        <w:pStyle w:val="af7"/>
        <w:keepNext/>
        <w:rPr>
          <w:rtl/>
        </w:rPr>
      </w:pPr>
      <w:r w:rsidRPr="001B72BA">
        <w:rPr>
          <w:rStyle w:val="TagStyle"/>
          <w:rtl/>
        </w:rPr>
        <w:t xml:space="preserve"> &lt;&lt; יור &gt;&gt; </w:t>
      </w:r>
      <w:r>
        <w:rPr>
          <w:rtl/>
        </w:rPr>
        <w:t>היו"ר משה סולומון:</w:t>
      </w:r>
      <w:r w:rsidRPr="001B72BA">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r>
        <w:rPr>
          <w:rFonts w:hint="cs"/>
          <w:rtl/>
        </w:rPr>
        <w:t>תודה. אנ</w:t>
      </w:r>
      <w:bookmarkStart w:id="8601" w:name="_ETM_Q18_230494"/>
      <w:bookmarkEnd w:id="8601"/>
      <w:r>
        <w:rPr>
          <w:rFonts w:hint="cs"/>
          <w:rtl/>
        </w:rPr>
        <w:t xml:space="preserve">י אצטרך להוריד אותך מהדוכן. </w:t>
      </w:r>
    </w:p>
    <w:p w:rsidR="00923E98" w:rsidRDefault="00923E98" w:rsidP="00A24140">
      <w:pPr>
        <w:rPr>
          <w:rtl/>
        </w:rPr>
      </w:pPr>
    </w:p>
    <w:p w:rsidR="00923E98" w:rsidRDefault="00923E98" w:rsidP="00A24140">
      <w:pPr>
        <w:pStyle w:val="af6"/>
        <w:keepNext/>
        <w:rPr>
          <w:rtl/>
        </w:rPr>
      </w:pPr>
      <w:bookmarkStart w:id="8602" w:name="ET_interruption_6345_34"/>
      <w:r w:rsidRPr="001B72BA">
        <w:rPr>
          <w:rStyle w:val="TagStyle"/>
          <w:rtl/>
        </w:rPr>
        <w:t xml:space="preserve"> &lt;&lt; קריאה &gt;&gt; </w:t>
      </w:r>
      <w:r>
        <w:rPr>
          <w:rtl/>
        </w:rPr>
        <w:t>טלי גוטליב (הליכוד):</w:t>
      </w:r>
      <w:r w:rsidRPr="001B72BA">
        <w:rPr>
          <w:rStyle w:val="TagStyle"/>
          <w:rtl/>
        </w:rPr>
        <w:t xml:space="preserve"> &lt;&lt; קריאה &gt;&gt;</w:t>
      </w:r>
      <w:r>
        <w:rPr>
          <w:rtl/>
        </w:rPr>
        <w:t xml:space="preserve">   </w:t>
      </w:r>
      <w:bookmarkEnd w:id="8602"/>
    </w:p>
    <w:p w:rsidR="00923E98" w:rsidRDefault="00923E98" w:rsidP="00C0026E">
      <w:pPr>
        <w:rPr>
          <w:rtl/>
        </w:rPr>
      </w:pPr>
    </w:p>
    <w:p w:rsidR="00923E98" w:rsidRDefault="00F5413F" w:rsidP="00F5413F">
      <w:pPr>
        <w:rPr>
          <w:rtl/>
        </w:rPr>
      </w:pPr>
      <w:r>
        <w:rPr>
          <w:rFonts w:hint="cs"/>
          <w:rtl/>
        </w:rPr>
        <w:t>– – –</w:t>
      </w:r>
      <w:r w:rsidR="00923E98">
        <w:rPr>
          <w:rFonts w:hint="cs"/>
          <w:rtl/>
        </w:rPr>
        <w:t xml:space="preserve"> </w:t>
      </w:r>
    </w:p>
    <w:p w:rsidR="00923E98" w:rsidRPr="001B72BA" w:rsidRDefault="00923E98" w:rsidP="00A24140">
      <w:pPr>
        <w:rPr>
          <w:rtl/>
        </w:rPr>
      </w:pPr>
    </w:p>
    <w:p w:rsidR="00923E98" w:rsidRDefault="00923E98" w:rsidP="00A24140">
      <w:pPr>
        <w:pStyle w:val="-"/>
        <w:keepNext/>
        <w:rPr>
          <w:rtl/>
        </w:rPr>
      </w:pPr>
      <w:bookmarkStart w:id="8603" w:name="ET_speakercontinue_5795_33"/>
      <w:r w:rsidRPr="001B72BA">
        <w:rPr>
          <w:rStyle w:val="TagStyle"/>
          <w:rtl/>
        </w:rPr>
        <w:t xml:space="preserve"> &lt;&lt; דובר_המשך &gt;&gt; </w:t>
      </w:r>
      <w:r>
        <w:rPr>
          <w:rtl/>
        </w:rPr>
        <w:t>מנסור עבאס (רע"מ – הרשימה הערבית המאוחדת):</w:t>
      </w:r>
      <w:r w:rsidRPr="001B72BA">
        <w:rPr>
          <w:rStyle w:val="TagStyle"/>
          <w:rtl/>
        </w:rPr>
        <w:t xml:space="preserve"> &lt;&lt; דובר_המשך &gt;&gt;</w:t>
      </w:r>
      <w:r>
        <w:rPr>
          <w:rtl/>
        </w:rPr>
        <w:t xml:space="preserve">   </w:t>
      </w:r>
      <w:bookmarkEnd w:id="8603"/>
    </w:p>
    <w:p w:rsidR="00923E98" w:rsidRDefault="00923E98" w:rsidP="00C0026E">
      <w:pPr>
        <w:rPr>
          <w:rtl/>
        </w:rPr>
      </w:pPr>
    </w:p>
    <w:p w:rsidR="00923E98" w:rsidRDefault="00923E98" w:rsidP="00A24140">
      <w:pPr>
        <w:rPr>
          <w:rtl/>
        </w:rPr>
      </w:pPr>
      <w:r>
        <w:rPr>
          <w:rFonts w:hint="cs"/>
          <w:rtl/>
        </w:rPr>
        <w:t>מי שאחראי זה ראש הממשלה</w:t>
      </w:r>
      <w:r w:rsidR="00F40D3E">
        <w:rPr>
          <w:rFonts w:hint="cs"/>
          <w:rtl/>
        </w:rPr>
        <w:t>,</w:t>
      </w:r>
      <w:r>
        <w:rPr>
          <w:rFonts w:hint="cs"/>
          <w:rtl/>
        </w:rPr>
        <w:t xml:space="preserve"> </w:t>
      </w:r>
      <w:bookmarkStart w:id="8604" w:name="_ETM_Q18_238549"/>
      <w:bookmarkEnd w:id="8604"/>
      <w:r>
        <w:rPr>
          <w:rFonts w:hint="cs"/>
          <w:rtl/>
        </w:rPr>
        <w:t xml:space="preserve">שנותן לבן גביר רשות להיכנס למסגד אל אקצא. </w:t>
      </w:r>
    </w:p>
    <w:p w:rsidR="00923E98" w:rsidRPr="001B72BA" w:rsidRDefault="00923E98" w:rsidP="00A24140">
      <w:pPr>
        <w:rPr>
          <w:rtl/>
        </w:rPr>
      </w:pPr>
    </w:p>
    <w:p w:rsidR="00923E98" w:rsidRDefault="00923E98" w:rsidP="00A24140">
      <w:pPr>
        <w:pStyle w:val="-"/>
        <w:keepNext/>
        <w:rPr>
          <w:rStyle w:val="TagStyle"/>
          <w:rtl/>
        </w:rPr>
      </w:pPr>
      <w:bookmarkStart w:id="8605" w:name="_ETM_Q18_206925"/>
      <w:bookmarkStart w:id="8606" w:name="ET_speakercontinue_5795_3"/>
      <w:bookmarkEnd w:id="8605"/>
      <w:r>
        <w:rPr>
          <w:rtl/>
        </w:rPr>
        <w:t xml:space="preserve"> </w:t>
      </w:r>
      <w:bookmarkEnd w:id="8606"/>
    </w:p>
    <w:p w:rsidR="00923E98" w:rsidRDefault="00923E98" w:rsidP="00A24140">
      <w:pPr>
        <w:pStyle w:val="-"/>
        <w:keepNext/>
        <w:rPr>
          <w:rtl/>
        </w:rPr>
      </w:pPr>
      <w:bookmarkStart w:id="8607" w:name="_ETM_Q18_245941"/>
      <w:bookmarkStart w:id="8608" w:name="_ETM_Q18_246033"/>
      <w:bookmarkEnd w:id="8607"/>
      <w:bookmarkEnd w:id="8608"/>
      <w:r w:rsidRPr="007D6308">
        <w:rPr>
          <w:rStyle w:val="TagStyle"/>
          <w:rtl/>
        </w:rPr>
        <w:t xml:space="preserve"> &lt;&lt; יור &gt;&gt; </w:t>
      </w:r>
      <w:r>
        <w:rPr>
          <w:rtl/>
        </w:rPr>
        <w:t>היו"ר משה סולומון:</w:t>
      </w:r>
      <w:r w:rsidRPr="007D6308">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חבר הכנסת אחמד טיבי, אחרון הדוברים, בבקשה. לרשותך שלוש דקות. </w:t>
      </w:r>
    </w:p>
    <w:p w:rsidR="00923E98" w:rsidRDefault="00923E98" w:rsidP="00A24140">
      <w:pPr>
        <w:rPr>
          <w:rtl/>
          <w:lang w:eastAsia="he-IL"/>
        </w:rPr>
      </w:pPr>
    </w:p>
    <w:p w:rsidR="00923E98" w:rsidRDefault="00923E98" w:rsidP="00A24140">
      <w:pPr>
        <w:pStyle w:val="a4"/>
        <w:keepNext/>
        <w:rPr>
          <w:rtl/>
        </w:rPr>
      </w:pPr>
      <w:bookmarkStart w:id="8609" w:name="ET_speaker_5264_6"/>
      <w:r w:rsidRPr="007D6308">
        <w:rPr>
          <w:rStyle w:val="TagStyle"/>
          <w:rtl/>
        </w:rPr>
        <w:t xml:space="preserve"> &lt;&lt; דובר &gt;&gt; </w:t>
      </w:r>
      <w:bookmarkStart w:id="8610" w:name="_Toc172737667"/>
      <w:bookmarkStart w:id="8611" w:name="_Toc172741263"/>
      <w:bookmarkStart w:id="8612" w:name="_Toc172749407"/>
      <w:bookmarkStart w:id="8613" w:name="_Toc173068938"/>
      <w:bookmarkStart w:id="8614" w:name="_Toc202703817"/>
      <w:r>
        <w:rPr>
          <w:rtl/>
        </w:rPr>
        <w:t>אחמד טיבי (חד"ש-תע"ל):</w:t>
      </w:r>
      <w:bookmarkEnd w:id="8610"/>
      <w:bookmarkEnd w:id="8611"/>
      <w:bookmarkEnd w:id="8612"/>
      <w:bookmarkEnd w:id="8613"/>
      <w:bookmarkEnd w:id="8614"/>
      <w:r w:rsidRPr="007D6308">
        <w:rPr>
          <w:rStyle w:val="TagStyle"/>
          <w:rtl/>
        </w:rPr>
        <w:t xml:space="preserve"> &lt;&lt; דובר &gt;&gt;</w:t>
      </w:r>
      <w:r>
        <w:rPr>
          <w:rtl/>
        </w:rPr>
        <w:t xml:space="preserve">   </w:t>
      </w:r>
      <w:bookmarkEnd w:id="8609"/>
    </w:p>
    <w:p w:rsidR="00923E98" w:rsidRDefault="00923E98" w:rsidP="00C0026E">
      <w:pPr>
        <w:rPr>
          <w:rtl/>
          <w:lang w:eastAsia="he-IL"/>
        </w:rPr>
      </w:pPr>
    </w:p>
    <w:p w:rsidR="00923E98" w:rsidRDefault="00923E98" w:rsidP="009F3F02">
      <w:pPr>
        <w:rPr>
          <w:rtl/>
          <w:lang w:eastAsia="he-IL"/>
        </w:rPr>
      </w:pPr>
      <w:r>
        <w:rPr>
          <w:rFonts w:hint="cs"/>
          <w:rtl/>
          <w:lang w:eastAsia="he-IL"/>
        </w:rPr>
        <w:t xml:space="preserve">מכובדי היושב-ראש, שמעתי את חבר כנסת אלעזר שטרן, שאני מכבד </w:t>
      </w:r>
      <w:bookmarkStart w:id="8615" w:name="_ETM_Q18_272831"/>
      <w:bookmarkEnd w:id="8615"/>
      <w:r>
        <w:rPr>
          <w:rFonts w:hint="cs"/>
          <w:rtl/>
          <w:lang w:eastAsia="he-IL"/>
        </w:rPr>
        <w:t xml:space="preserve">אותו, אומר שמה שעושים השרים היהודים האלה, פריצה למסגד אל-אקצא והודעה על התרת תפילה, זה לא יהודי. </w:t>
      </w:r>
    </w:p>
    <w:p w:rsidR="00923E98" w:rsidRDefault="00923E98" w:rsidP="00A24140">
      <w:pPr>
        <w:rPr>
          <w:rtl/>
          <w:lang w:eastAsia="he-IL"/>
        </w:rPr>
      </w:pPr>
    </w:p>
    <w:p w:rsidR="00923E98" w:rsidRDefault="00923E98" w:rsidP="00A24140">
      <w:pPr>
        <w:pStyle w:val="af6"/>
        <w:keepNext/>
        <w:rPr>
          <w:rtl/>
        </w:rPr>
      </w:pPr>
      <w:bookmarkStart w:id="8616" w:name="ET_interruption_5109_35"/>
      <w:r w:rsidRPr="001B72BA">
        <w:rPr>
          <w:rStyle w:val="TagStyle"/>
          <w:rtl/>
        </w:rPr>
        <w:t xml:space="preserve"> &lt;&lt; קריאה &gt;&gt; </w:t>
      </w:r>
      <w:r>
        <w:rPr>
          <w:rtl/>
        </w:rPr>
        <w:t>אלעזר שטרן (יש עתיד):</w:t>
      </w:r>
      <w:r w:rsidRPr="001B72BA">
        <w:rPr>
          <w:rStyle w:val="TagStyle"/>
          <w:rtl/>
        </w:rPr>
        <w:t xml:space="preserve"> &lt;&lt; קריאה &gt;&gt;</w:t>
      </w:r>
      <w:r>
        <w:rPr>
          <w:rtl/>
        </w:rPr>
        <w:t xml:space="preserve">   </w:t>
      </w:r>
      <w:bookmarkEnd w:id="8616"/>
    </w:p>
    <w:p w:rsidR="00923E98" w:rsidRDefault="00923E98" w:rsidP="00C0026E">
      <w:pPr>
        <w:rPr>
          <w:rtl/>
          <w:lang w:eastAsia="he-IL"/>
        </w:rPr>
      </w:pPr>
    </w:p>
    <w:p w:rsidR="00923E98" w:rsidRDefault="00923E98" w:rsidP="00A24140">
      <w:pPr>
        <w:rPr>
          <w:rtl/>
          <w:lang w:eastAsia="he-IL"/>
        </w:rPr>
      </w:pPr>
      <w:bookmarkStart w:id="8617" w:name="_ETM_Q18_263043"/>
      <w:bookmarkEnd w:id="8617"/>
      <w:r>
        <w:rPr>
          <w:rFonts w:hint="cs"/>
          <w:rtl/>
          <w:lang w:eastAsia="he-IL"/>
        </w:rPr>
        <w:t>נכון.</w:t>
      </w:r>
    </w:p>
    <w:p w:rsidR="00923E98" w:rsidRDefault="00923E98" w:rsidP="00A24140">
      <w:pPr>
        <w:rPr>
          <w:rtl/>
          <w:lang w:eastAsia="he-IL"/>
        </w:rPr>
      </w:pPr>
    </w:p>
    <w:p w:rsidR="00923E98" w:rsidRDefault="00923E98" w:rsidP="00A24140">
      <w:pPr>
        <w:pStyle w:val="-"/>
        <w:keepNext/>
        <w:rPr>
          <w:rtl/>
        </w:rPr>
      </w:pPr>
      <w:bookmarkStart w:id="8618" w:name="ET_speakercontinue_5264_7"/>
      <w:r w:rsidRPr="007D6308">
        <w:rPr>
          <w:rStyle w:val="TagStyle"/>
          <w:rtl/>
        </w:rPr>
        <w:t xml:space="preserve"> &lt;&lt; דובר_המשך &gt;&gt; </w:t>
      </w:r>
      <w:r>
        <w:rPr>
          <w:rtl/>
        </w:rPr>
        <w:t>אחמד טיבי (חד"ש-תע"ל):</w:t>
      </w:r>
      <w:r w:rsidRPr="007D6308">
        <w:rPr>
          <w:rStyle w:val="TagStyle"/>
          <w:rtl/>
        </w:rPr>
        <w:t xml:space="preserve"> &lt;&lt; דובר_המשך &gt;&gt;</w:t>
      </w:r>
      <w:r>
        <w:rPr>
          <w:rtl/>
        </w:rPr>
        <w:t xml:space="preserve">   </w:t>
      </w:r>
      <w:bookmarkEnd w:id="8618"/>
    </w:p>
    <w:p w:rsidR="00923E98" w:rsidRDefault="00923E98" w:rsidP="00C0026E">
      <w:pPr>
        <w:rPr>
          <w:rtl/>
          <w:lang w:eastAsia="he-IL"/>
        </w:rPr>
      </w:pPr>
    </w:p>
    <w:p w:rsidR="00923E98" w:rsidRPr="001B72BA" w:rsidRDefault="00923E98" w:rsidP="00A24140">
      <w:pPr>
        <w:rPr>
          <w:rtl/>
          <w:lang w:eastAsia="he-IL"/>
        </w:rPr>
      </w:pPr>
      <w:bookmarkStart w:id="8619" w:name="_ETM_Q18_282874"/>
      <w:bookmarkStart w:id="8620" w:name="_ETM_Q18_282969"/>
      <w:bookmarkEnd w:id="8619"/>
      <w:bookmarkEnd w:id="8620"/>
      <w:r>
        <w:rPr>
          <w:rFonts w:hint="cs"/>
          <w:rtl/>
          <w:lang w:eastAsia="he-IL"/>
        </w:rPr>
        <w:t xml:space="preserve">האמת, חבר הכנסת שטרן, ישראל 2026 היא הם ולא אתה. </w:t>
      </w:r>
    </w:p>
    <w:p w:rsidR="00923E98" w:rsidRDefault="00923E98" w:rsidP="00A24140">
      <w:pPr>
        <w:rPr>
          <w:rtl/>
          <w:lang w:eastAsia="he-IL"/>
        </w:rPr>
      </w:pPr>
    </w:p>
    <w:p w:rsidR="00923E98" w:rsidRDefault="00923E98" w:rsidP="00A24140">
      <w:pPr>
        <w:pStyle w:val="af6"/>
        <w:keepNext/>
        <w:rPr>
          <w:rtl/>
        </w:rPr>
      </w:pPr>
      <w:r w:rsidRPr="001B72BA">
        <w:rPr>
          <w:rStyle w:val="TagStyle"/>
          <w:rtl/>
        </w:rPr>
        <w:t xml:space="preserve"> &lt;&lt; קריאה &gt;&gt; </w:t>
      </w:r>
      <w:r>
        <w:rPr>
          <w:rtl/>
        </w:rPr>
        <w:t>אלעזר שטרן (יש עתיד):</w:t>
      </w:r>
      <w:r w:rsidRPr="001B72BA">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נכון, אבל זה לא היהדות. הם לא קובעים מה זה יהדות. </w:t>
      </w:r>
    </w:p>
    <w:p w:rsidR="00923E98" w:rsidRDefault="00923E98" w:rsidP="00A24140">
      <w:pPr>
        <w:rPr>
          <w:rtl/>
          <w:lang w:eastAsia="he-IL"/>
        </w:rPr>
      </w:pPr>
    </w:p>
    <w:p w:rsidR="00923E98" w:rsidRDefault="00923E98" w:rsidP="00A24140">
      <w:pPr>
        <w:pStyle w:val="-"/>
        <w:keepNext/>
        <w:rPr>
          <w:rtl/>
        </w:rPr>
      </w:pPr>
      <w:bookmarkStart w:id="8621" w:name="ET_speakercontinue_5264_8"/>
      <w:r w:rsidRPr="007D6308">
        <w:rPr>
          <w:rStyle w:val="TagStyle"/>
          <w:rtl/>
        </w:rPr>
        <w:t xml:space="preserve"> &lt;&lt; דובר_המשך &gt;&gt; </w:t>
      </w:r>
      <w:r>
        <w:rPr>
          <w:rtl/>
        </w:rPr>
        <w:t>אחמד טיבי (חד"ש-תע"ל):</w:t>
      </w:r>
      <w:r w:rsidRPr="007D6308">
        <w:rPr>
          <w:rStyle w:val="TagStyle"/>
          <w:rtl/>
        </w:rPr>
        <w:t xml:space="preserve"> &lt;&lt; דובר_המשך &gt;&gt;</w:t>
      </w:r>
      <w:r>
        <w:rPr>
          <w:rtl/>
        </w:rPr>
        <w:t xml:space="preserve">   </w:t>
      </w:r>
      <w:bookmarkEnd w:id="862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הם, באופן רשמי, מייצגים את ישראל. הם אומרים: זו </w:t>
      </w:r>
      <w:bookmarkStart w:id="8622" w:name="_ETM_Q18_301362"/>
      <w:bookmarkEnd w:id="8622"/>
      <w:r>
        <w:rPr>
          <w:rFonts w:hint="cs"/>
          <w:rtl/>
          <w:lang w:eastAsia="he-IL"/>
        </w:rPr>
        <w:t>היהדות. אני לא רוצה להתייחס ליהדות, אני רוצה להתייחס ליהודים קיצוניים, ליהודים פנאטים, משיחיים, גזענים. מסגד אל</w:t>
      </w:r>
      <w:r w:rsidR="00F40D3E">
        <w:rPr>
          <w:rFonts w:hint="cs"/>
          <w:rtl/>
          <w:lang w:eastAsia="he-IL"/>
        </w:rPr>
        <w:t>-</w:t>
      </w:r>
      <w:r>
        <w:rPr>
          <w:rFonts w:hint="cs"/>
          <w:rtl/>
          <w:lang w:eastAsia="he-IL"/>
        </w:rPr>
        <w:t xml:space="preserve">אקצא </w:t>
      </w:r>
      <w:r w:rsidR="00F5413F">
        <w:rPr>
          <w:rFonts w:hint="cs"/>
          <w:rtl/>
          <w:lang w:eastAsia="he-IL"/>
        </w:rPr>
        <w:t>– – –</w:t>
      </w:r>
    </w:p>
    <w:p w:rsidR="00923E98" w:rsidRDefault="00923E98" w:rsidP="00A24140">
      <w:pPr>
        <w:rPr>
          <w:rtl/>
          <w:lang w:eastAsia="he-IL"/>
        </w:rPr>
      </w:pPr>
    </w:p>
    <w:p w:rsidR="00923E98" w:rsidRDefault="00923E98" w:rsidP="00A24140">
      <w:pPr>
        <w:pStyle w:val="af6"/>
        <w:keepNext/>
        <w:rPr>
          <w:rtl/>
        </w:rPr>
      </w:pPr>
      <w:bookmarkStart w:id="8623" w:name="ET_interruption_5109_37"/>
      <w:r w:rsidRPr="001B72BA">
        <w:rPr>
          <w:rStyle w:val="TagStyle"/>
          <w:rtl/>
        </w:rPr>
        <w:t xml:space="preserve"> &lt;&lt; קריאה &gt;&gt; </w:t>
      </w:r>
      <w:r>
        <w:rPr>
          <w:rtl/>
        </w:rPr>
        <w:t>אלעזר שטרן (יש עתיד):</w:t>
      </w:r>
      <w:r w:rsidRPr="001B72BA">
        <w:rPr>
          <w:rStyle w:val="TagStyle"/>
          <w:rtl/>
        </w:rPr>
        <w:t xml:space="preserve"> &lt;&lt; קריאה &gt;&gt;</w:t>
      </w:r>
      <w:r>
        <w:rPr>
          <w:rtl/>
        </w:rPr>
        <w:t xml:space="preserve">   </w:t>
      </w:r>
      <w:bookmarkEnd w:id="8623"/>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מזכיר לך שגם חמאס אמר שמה שהוא עשה זה האסלאם. </w:t>
      </w:r>
    </w:p>
    <w:p w:rsidR="00923E98" w:rsidRDefault="00923E98" w:rsidP="00A24140">
      <w:pPr>
        <w:rPr>
          <w:rtl/>
          <w:lang w:eastAsia="he-IL"/>
        </w:rPr>
      </w:pPr>
    </w:p>
    <w:p w:rsidR="00923E98" w:rsidRDefault="00923E98" w:rsidP="00A24140">
      <w:pPr>
        <w:pStyle w:val="-"/>
        <w:keepNext/>
        <w:rPr>
          <w:rtl/>
        </w:rPr>
      </w:pPr>
      <w:bookmarkStart w:id="8624" w:name="ET_speakercontinue_5264_9"/>
      <w:r w:rsidRPr="007D6308">
        <w:rPr>
          <w:rStyle w:val="TagStyle"/>
          <w:rtl/>
        </w:rPr>
        <w:t xml:space="preserve"> &lt;&lt; דובר_המשך &gt;&gt; </w:t>
      </w:r>
      <w:r>
        <w:rPr>
          <w:rtl/>
        </w:rPr>
        <w:t>אחמד טיבי (חד"ש-תע"ל):</w:t>
      </w:r>
      <w:r w:rsidRPr="007D6308">
        <w:rPr>
          <w:rStyle w:val="TagStyle"/>
          <w:rtl/>
        </w:rPr>
        <w:t xml:space="preserve"> &lt;&lt; דובר_המשך &gt;&gt;</w:t>
      </w:r>
      <w:r>
        <w:rPr>
          <w:rtl/>
        </w:rPr>
        <w:t xml:space="preserve">   </w:t>
      </w:r>
      <w:bookmarkEnd w:id="8624"/>
    </w:p>
    <w:p w:rsidR="00923E98" w:rsidRDefault="00923E98" w:rsidP="00C0026E">
      <w:pPr>
        <w:rPr>
          <w:rtl/>
          <w:lang w:eastAsia="he-IL"/>
        </w:rPr>
      </w:pPr>
    </w:p>
    <w:p w:rsidR="00923E98" w:rsidRDefault="00923E98" w:rsidP="00F40D3E">
      <w:pPr>
        <w:rPr>
          <w:rtl/>
          <w:lang w:eastAsia="he-IL"/>
        </w:rPr>
      </w:pPr>
      <w:r>
        <w:rPr>
          <w:rFonts w:hint="cs"/>
          <w:rtl/>
          <w:lang w:eastAsia="he-IL"/>
        </w:rPr>
        <w:t xml:space="preserve">מסגד אל-אקצא היה סגור כמעט 90 שנה בזמן הצלבנים. </w:t>
      </w:r>
      <w:bookmarkStart w:id="8625" w:name="_ETM_Q18_325602"/>
      <w:bookmarkEnd w:id="8625"/>
      <w:r>
        <w:rPr>
          <w:rFonts w:hint="cs"/>
          <w:rtl/>
          <w:lang w:eastAsia="he-IL"/>
        </w:rPr>
        <w:t>הלכו הצלבנים</w:t>
      </w:r>
      <w:r w:rsidR="00F40D3E">
        <w:rPr>
          <w:rFonts w:hint="cs"/>
          <w:rtl/>
          <w:lang w:eastAsia="he-IL"/>
        </w:rPr>
        <w:t>,</w:t>
      </w:r>
      <w:r>
        <w:rPr>
          <w:rFonts w:hint="cs"/>
          <w:rtl/>
          <w:lang w:eastAsia="he-IL"/>
        </w:rPr>
        <w:t xml:space="preserve"> ונשאר מסגד אל</w:t>
      </w:r>
      <w:r w:rsidR="00F40D3E">
        <w:rPr>
          <w:rFonts w:hint="cs"/>
          <w:rtl/>
          <w:lang w:eastAsia="he-IL"/>
        </w:rPr>
        <w:t>-</w:t>
      </w:r>
      <w:r>
        <w:rPr>
          <w:rFonts w:hint="cs"/>
          <w:rtl/>
          <w:lang w:eastAsia="he-IL"/>
        </w:rPr>
        <w:t>אקצ</w:t>
      </w:r>
      <w:r w:rsidR="00F40D3E">
        <w:rPr>
          <w:rFonts w:hint="cs"/>
          <w:rtl/>
          <w:lang w:eastAsia="he-IL"/>
        </w:rPr>
        <w:t>א</w:t>
      </w:r>
      <w:r>
        <w:rPr>
          <w:rFonts w:hint="cs"/>
          <w:rtl/>
          <w:lang w:eastAsia="he-IL"/>
        </w:rPr>
        <w:t xml:space="preserve">, והוא פתוח. מדי פעם סוגרים אותו כי הוא מסגד תחת כיבוש. </w:t>
      </w:r>
    </w:p>
    <w:p w:rsidR="00923E98" w:rsidRDefault="00923E98" w:rsidP="00A24140">
      <w:pPr>
        <w:rPr>
          <w:rtl/>
          <w:lang w:eastAsia="he-IL"/>
        </w:rPr>
      </w:pPr>
    </w:p>
    <w:p w:rsidR="00923E98" w:rsidRDefault="00923E98" w:rsidP="00A24140">
      <w:pPr>
        <w:pStyle w:val="af7"/>
        <w:keepNext/>
        <w:rPr>
          <w:rtl/>
        </w:rPr>
      </w:pPr>
      <w:r w:rsidRPr="007D6308">
        <w:rPr>
          <w:rStyle w:val="TagStyle"/>
          <w:rtl/>
        </w:rPr>
        <w:t xml:space="preserve"> &lt;&lt; יור &gt;&gt; </w:t>
      </w:r>
      <w:r>
        <w:rPr>
          <w:rtl/>
        </w:rPr>
        <w:t>היו"ר משה סולומון:</w:t>
      </w:r>
      <w:r w:rsidRPr="007D6308">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חברי הכנסת, נא לשמור על שקט במליאה. </w:t>
      </w:r>
    </w:p>
    <w:p w:rsidR="00923E98" w:rsidRDefault="00923E98" w:rsidP="00A24140">
      <w:pPr>
        <w:rPr>
          <w:rtl/>
          <w:lang w:eastAsia="he-IL"/>
        </w:rPr>
      </w:pPr>
    </w:p>
    <w:p w:rsidR="00923E98" w:rsidRDefault="00923E98" w:rsidP="00A24140">
      <w:pPr>
        <w:pStyle w:val="-"/>
        <w:keepNext/>
        <w:rPr>
          <w:rtl/>
        </w:rPr>
      </w:pPr>
      <w:bookmarkStart w:id="8626" w:name="ET_speakercontinue_5264_11"/>
      <w:r w:rsidRPr="007D6308">
        <w:rPr>
          <w:rStyle w:val="TagStyle"/>
          <w:rtl/>
        </w:rPr>
        <w:t xml:space="preserve"> &lt;&lt; דובר_המשך &gt;&gt; </w:t>
      </w:r>
      <w:r>
        <w:rPr>
          <w:rtl/>
        </w:rPr>
        <w:t>אחמד טיבי (חד"ש-תע"ל):</w:t>
      </w:r>
      <w:r w:rsidRPr="007D6308">
        <w:rPr>
          <w:rStyle w:val="TagStyle"/>
          <w:rtl/>
        </w:rPr>
        <w:t xml:space="preserve"> &lt;&lt; דובר_המשך &gt;&gt;</w:t>
      </w:r>
      <w:r>
        <w:rPr>
          <w:rtl/>
        </w:rPr>
        <w:t xml:space="preserve">   </w:t>
      </w:r>
      <w:bookmarkEnd w:id="8626"/>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צריך </w:t>
      </w:r>
      <w:bookmarkStart w:id="8627" w:name="_ETM_Q18_335614"/>
      <w:bookmarkEnd w:id="8627"/>
      <w:r>
        <w:rPr>
          <w:rFonts w:hint="cs"/>
          <w:rtl/>
          <w:lang w:eastAsia="he-IL"/>
        </w:rPr>
        <w:t>לומר את הדברים בצורה ברורה. עכשיו בא השר הזה, המופרע, מופקר, שרוצה להצית מלחמה בכל מחיר, מלחמת דת. אני בטוח שמארצות הברית בנימין נתניהו יוציא הודעה שהסטטוס</w:t>
      </w:r>
      <w:r w:rsidR="00F5413F">
        <w:rPr>
          <w:rFonts w:hint="cs"/>
          <w:rtl/>
          <w:lang w:eastAsia="he-IL"/>
        </w:rPr>
        <w:t xml:space="preserve"> </w:t>
      </w:r>
      <w:r>
        <w:rPr>
          <w:rFonts w:hint="cs"/>
          <w:rtl/>
          <w:lang w:eastAsia="he-IL"/>
        </w:rPr>
        <w:t xml:space="preserve">קוו קיים. זוהי הודעה שקרית מראש, כי שר בכיר שלו מודיע, אומר: אני הדרג המדיני ואני מתיר את התפילה של יהודים. אחד מתיר, ואחד </w:t>
      </w:r>
      <w:r>
        <w:rPr>
          <w:rFonts w:hint="eastAsia"/>
          <w:rtl/>
          <w:lang w:eastAsia="he-IL"/>
        </w:rPr>
        <w:t xml:space="preserve">– </w:t>
      </w:r>
      <w:r>
        <w:rPr>
          <w:rFonts w:hint="cs"/>
          <w:rtl/>
          <w:lang w:eastAsia="he-IL"/>
        </w:rPr>
        <w:t xml:space="preserve">מס שפתיים. </w:t>
      </w:r>
    </w:p>
    <w:p w:rsidR="00923E98" w:rsidRDefault="00923E98" w:rsidP="00A24140">
      <w:pPr>
        <w:rPr>
          <w:rtl/>
          <w:lang w:eastAsia="he-IL"/>
        </w:rPr>
      </w:pPr>
      <w:bookmarkStart w:id="8628" w:name="_ETM_Q18_375187"/>
      <w:bookmarkStart w:id="8629" w:name="_ETM_Q18_375237"/>
      <w:bookmarkEnd w:id="8628"/>
      <w:bookmarkEnd w:id="8629"/>
    </w:p>
    <w:p w:rsidR="00923E98" w:rsidRDefault="00923E98" w:rsidP="006337D8">
      <w:pPr>
        <w:rPr>
          <w:rtl/>
          <w:lang w:eastAsia="he-IL"/>
        </w:rPr>
      </w:pPr>
      <w:bookmarkStart w:id="8630" w:name="_ETM_Q18_375362"/>
      <w:bookmarkStart w:id="8631" w:name="_ETM_Q18_375421"/>
      <w:bookmarkEnd w:id="8630"/>
      <w:bookmarkEnd w:id="8631"/>
      <w:r>
        <w:rPr>
          <w:rFonts w:hint="cs"/>
          <w:rtl/>
          <w:lang w:eastAsia="he-IL"/>
        </w:rPr>
        <w:t xml:space="preserve">לכן העולם צריך לדעת שיש כאן שינוי סטטוס קוו זוחל, </w:t>
      </w:r>
      <w:r>
        <w:rPr>
          <w:lang w:eastAsia="he-IL"/>
        </w:rPr>
        <w:t>creeping</w:t>
      </w:r>
      <w:r>
        <w:rPr>
          <w:rFonts w:hint="cs"/>
          <w:rtl/>
          <w:lang w:eastAsia="he-IL"/>
        </w:rPr>
        <w:t>, זוחל. כך עושה גם השר שמצמצם את שטח המחיה בתאי הכלא, פוגע באסירים. אלפי אסירים שהם במעצר מינהלי הם חטופים. מי שנחטף מהבית ב-</w:t>
      </w:r>
      <w:r w:rsidR="00F5413F">
        <w:rPr>
          <w:rFonts w:hint="cs"/>
          <w:rtl/>
          <w:lang w:eastAsia="he-IL"/>
        </w:rPr>
        <w:t>0</w:t>
      </w:r>
      <w:r>
        <w:rPr>
          <w:rFonts w:hint="cs"/>
          <w:rtl/>
          <w:lang w:eastAsia="he-IL"/>
        </w:rPr>
        <w:t xml:space="preserve">3:00 </w:t>
      </w:r>
      <w:bookmarkStart w:id="8632" w:name="_ETM_Q18_409177"/>
      <w:bookmarkEnd w:id="8632"/>
      <w:r>
        <w:rPr>
          <w:rFonts w:hint="cs"/>
          <w:rtl/>
          <w:lang w:eastAsia="he-IL"/>
        </w:rPr>
        <w:t>בלי משפט הוא במעצר מ</w:t>
      </w:r>
      <w:r w:rsidR="00B95B6B">
        <w:rPr>
          <w:rFonts w:hint="cs"/>
          <w:rtl/>
          <w:lang w:eastAsia="he-IL"/>
        </w:rPr>
        <w:t>י</w:t>
      </w:r>
      <w:r>
        <w:rPr>
          <w:rFonts w:hint="cs"/>
          <w:rtl/>
          <w:lang w:eastAsia="he-IL"/>
        </w:rPr>
        <w:t xml:space="preserve">נהלי, נחטף מבני משפחתו. </w:t>
      </w:r>
    </w:p>
    <w:p w:rsidR="00923E98" w:rsidRDefault="00923E98" w:rsidP="00A24140">
      <w:pPr>
        <w:rPr>
          <w:rtl/>
          <w:lang w:eastAsia="he-IL"/>
        </w:rPr>
      </w:pPr>
    </w:p>
    <w:p w:rsidR="00923E98" w:rsidRDefault="00923E98" w:rsidP="006337D8">
      <w:pPr>
        <w:rPr>
          <w:rtl/>
          <w:lang w:eastAsia="he-IL"/>
        </w:rPr>
      </w:pPr>
      <w:r>
        <w:rPr>
          <w:rFonts w:hint="cs"/>
          <w:rtl/>
          <w:lang w:eastAsia="he-IL"/>
        </w:rPr>
        <w:t>שמעתי את העדויות על ההתעללות באסירים. בחלק מבתי הכלא נותנים להם כמות אוכל כדי שלא ימותו, מינימום של קלוריות. אז הם יוצאים</w:t>
      </w:r>
      <w:r w:rsidR="00B95B6B">
        <w:rPr>
          <w:rFonts w:hint="cs"/>
          <w:rtl/>
          <w:lang w:eastAsia="he-IL"/>
        </w:rPr>
        <w:t>,</w:t>
      </w:r>
      <w:r>
        <w:rPr>
          <w:rFonts w:hint="cs"/>
          <w:rtl/>
          <w:lang w:eastAsia="he-IL"/>
        </w:rPr>
        <w:t xml:space="preserve"> וה</w:t>
      </w:r>
      <w:r w:rsidR="00B95B6B">
        <w:rPr>
          <w:rFonts w:hint="cs"/>
          <w:rtl/>
          <w:lang w:eastAsia="he-IL"/>
        </w:rPr>
        <w:t xml:space="preserve">השוואה בין התמונות היא קשה. אחר </w:t>
      </w:r>
      <w:r>
        <w:rPr>
          <w:rFonts w:hint="cs"/>
          <w:rtl/>
          <w:lang w:eastAsia="he-IL"/>
        </w:rPr>
        <w:t xml:space="preserve">כך שמעתי עדות של עורך דין שביקר את האסירים. קשה לי אפילו לחזור על העדויות מרוב שהן מדברות על עינוי והתעללות ברוטלית חייתית בכלואים בבתי הכלא.   </w:t>
      </w:r>
    </w:p>
    <w:p w:rsidR="00923E98" w:rsidRDefault="00923E98" w:rsidP="00A24140">
      <w:pPr>
        <w:rPr>
          <w:rtl/>
          <w:lang w:eastAsia="he-IL"/>
        </w:rPr>
      </w:pPr>
      <w:bookmarkStart w:id="8633" w:name="_ETM_Q18_447494"/>
      <w:bookmarkStart w:id="8634" w:name="_ETM_Q18_447557"/>
      <w:bookmarkEnd w:id="8633"/>
      <w:bookmarkEnd w:id="8634"/>
    </w:p>
    <w:p w:rsidR="00923E98" w:rsidRDefault="00923E98" w:rsidP="00A24140">
      <w:pPr>
        <w:pStyle w:val="af7"/>
        <w:keepNext/>
        <w:rPr>
          <w:rtl/>
        </w:rPr>
      </w:pPr>
      <w:r w:rsidRPr="0081438F">
        <w:rPr>
          <w:rStyle w:val="TagStyle"/>
          <w:rtl/>
        </w:rPr>
        <w:t xml:space="preserve"> &lt;&lt; יור &gt;&gt; </w:t>
      </w:r>
      <w:r>
        <w:rPr>
          <w:rtl/>
        </w:rPr>
        <w:t>היו"ר משה סולומון:</w:t>
      </w:r>
      <w:r w:rsidRPr="0081438F">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8635" w:name="_ETM_Q18_448491"/>
      <w:bookmarkEnd w:id="8635"/>
      <w:r>
        <w:rPr>
          <w:rFonts w:hint="cs"/>
          <w:rtl/>
          <w:lang w:eastAsia="he-IL"/>
        </w:rPr>
        <w:t xml:space="preserve">תודה רבה. </w:t>
      </w:r>
    </w:p>
    <w:p w:rsidR="00923E98" w:rsidRDefault="00923E98" w:rsidP="00A24140">
      <w:pPr>
        <w:rPr>
          <w:rtl/>
          <w:lang w:eastAsia="he-IL"/>
        </w:rPr>
      </w:pPr>
    </w:p>
    <w:p w:rsidR="00923E98" w:rsidRDefault="00923E98" w:rsidP="00A24140">
      <w:pPr>
        <w:pStyle w:val="af6"/>
        <w:keepNext/>
        <w:rPr>
          <w:rtl/>
        </w:rPr>
      </w:pPr>
      <w:bookmarkStart w:id="8636" w:name="ET_interruption_6345_40"/>
      <w:r w:rsidRPr="0081438F">
        <w:rPr>
          <w:rStyle w:val="TagStyle"/>
          <w:rtl/>
        </w:rPr>
        <w:t xml:space="preserve"> &lt;&lt; קריאה &gt;&gt; </w:t>
      </w:r>
      <w:r>
        <w:rPr>
          <w:rtl/>
        </w:rPr>
        <w:t>טלי גוטליב (הליכוד):</w:t>
      </w:r>
      <w:r w:rsidRPr="0081438F">
        <w:rPr>
          <w:rStyle w:val="TagStyle"/>
          <w:rtl/>
        </w:rPr>
        <w:t xml:space="preserve"> &lt;&lt; קריאה &gt;&gt;</w:t>
      </w:r>
      <w:r>
        <w:rPr>
          <w:rtl/>
        </w:rPr>
        <w:t xml:space="preserve">   </w:t>
      </w:r>
      <w:bookmarkEnd w:id="8636"/>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עבר הזמן, עבר הזמן. </w:t>
      </w:r>
    </w:p>
    <w:p w:rsidR="00923E98" w:rsidRDefault="00923E98" w:rsidP="00A24140">
      <w:pPr>
        <w:rPr>
          <w:rtl/>
          <w:lang w:eastAsia="he-IL"/>
        </w:rPr>
      </w:pPr>
    </w:p>
    <w:p w:rsidR="00923E98" w:rsidRDefault="00923E98" w:rsidP="00A24140">
      <w:pPr>
        <w:pStyle w:val="af7"/>
        <w:keepNext/>
        <w:rPr>
          <w:rtl/>
        </w:rPr>
      </w:pPr>
      <w:r w:rsidRPr="0081438F">
        <w:rPr>
          <w:rStyle w:val="TagStyle"/>
          <w:rtl/>
        </w:rPr>
        <w:t xml:space="preserve"> &lt;&lt; יור &gt;&gt; </w:t>
      </w:r>
      <w:r>
        <w:rPr>
          <w:rtl/>
        </w:rPr>
        <w:t>היו"ר משה סולומון:</w:t>
      </w:r>
      <w:r w:rsidRPr="0081438F">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w:t>
      </w:r>
    </w:p>
    <w:p w:rsidR="00923E98" w:rsidRPr="0081438F" w:rsidRDefault="00923E98" w:rsidP="00A24140">
      <w:pPr>
        <w:rPr>
          <w:rtl/>
          <w:lang w:eastAsia="he-IL"/>
        </w:rPr>
      </w:pPr>
    </w:p>
    <w:p w:rsidR="00923E98" w:rsidRDefault="00923E98" w:rsidP="00A24140">
      <w:pPr>
        <w:pStyle w:val="-"/>
        <w:keepNext/>
        <w:rPr>
          <w:rtl/>
        </w:rPr>
      </w:pPr>
      <w:r w:rsidRPr="007D6308">
        <w:rPr>
          <w:rStyle w:val="TagStyle"/>
          <w:rtl/>
        </w:rPr>
        <w:t xml:space="preserve">&lt;&lt; דובר_המשך &gt;&gt; </w:t>
      </w:r>
      <w:r>
        <w:rPr>
          <w:rtl/>
        </w:rPr>
        <w:t>אחמד טיבי (חד"ש-תע"ל):</w:t>
      </w:r>
      <w:r w:rsidRPr="007D6308">
        <w:rPr>
          <w:rStyle w:val="TagStyle"/>
          <w:rtl/>
        </w:rPr>
        <w:t xml:space="preserve"> &lt;&lt; דובר_המשך &gt;&gt;</w:t>
      </w:r>
      <w:r>
        <w:rPr>
          <w:rtl/>
        </w:rPr>
        <w:t xml:space="preserve">   </w:t>
      </w:r>
    </w:p>
    <w:p w:rsidR="00923E98" w:rsidRDefault="00923E98" w:rsidP="00A24140">
      <w:pPr>
        <w:rPr>
          <w:rtl/>
          <w:lang w:eastAsia="he-IL"/>
        </w:rPr>
      </w:pPr>
    </w:p>
    <w:p w:rsidR="00923E98" w:rsidRDefault="00923E98" w:rsidP="00A24140">
      <w:pPr>
        <w:rPr>
          <w:rtl/>
          <w:lang w:eastAsia="he-IL"/>
        </w:rPr>
      </w:pPr>
      <w:bookmarkStart w:id="8637" w:name="_ETM_Q18_448237"/>
      <w:bookmarkStart w:id="8638" w:name="_ETM_Q18_448331"/>
      <w:bookmarkEnd w:id="8637"/>
      <w:bookmarkEnd w:id="8638"/>
      <w:r>
        <w:rPr>
          <w:rFonts w:hint="cs"/>
          <w:rtl/>
          <w:lang w:eastAsia="he-IL"/>
        </w:rPr>
        <w:t xml:space="preserve">העולם צריך לשמוע ולהכיר, ולטפל. </w:t>
      </w:r>
    </w:p>
    <w:p w:rsidR="00923E98" w:rsidRDefault="00923E98" w:rsidP="00A24140">
      <w:pPr>
        <w:rPr>
          <w:rtl/>
          <w:lang w:eastAsia="he-IL"/>
        </w:rPr>
      </w:pPr>
    </w:p>
    <w:p w:rsidR="00923E98" w:rsidRDefault="00923E98" w:rsidP="00A24140">
      <w:pPr>
        <w:pStyle w:val="af6"/>
        <w:keepNext/>
        <w:rPr>
          <w:rtl/>
        </w:rPr>
      </w:pPr>
      <w:bookmarkStart w:id="8639" w:name="ET_interruption_6345_42"/>
      <w:r w:rsidRPr="0081438F">
        <w:rPr>
          <w:rStyle w:val="TagStyle"/>
          <w:rtl/>
        </w:rPr>
        <w:t xml:space="preserve"> &lt;&lt; קריאה &gt;&gt; </w:t>
      </w:r>
      <w:r>
        <w:rPr>
          <w:rtl/>
        </w:rPr>
        <w:t>טלי גוטליב (הליכוד):</w:t>
      </w:r>
      <w:r w:rsidRPr="0081438F">
        <w:rPr>
          <w:rStyle w:val="TagStyle"/>
          <w:rtl/>
        </w:rPr>
        <w:t xml:space="preserve"> &lt;&lt; קריאה &gt;&gt;</w:t>
      </w:r>
      <w:r>
        <w:rPr>
          <w:rtl/>
        </w:rPr>
        <w:t xml:space="preserve">   </w:t>
      </w:r>
      <w:bookmarkEnd w:id="8639"/>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עבר הזמן, עבר הזמן. </w:t>
      </w:r>
    </w:p>
    <w:p w:rsidR="00923E98" w:rsidRDefault="00923E98" w:rsidP="00A24140">
      <w:pPr>
        <w:rPr>
          <w:rtl/>
          <w:lang w:eastAsia="he-IL"/>
        </w:rPr>
      </w:pPr>
    </w:p>
    <w:p w:rsidR="00923E98" w:rsidRDefault="00923E98" w:rsidP="00A24140">
      <w:pPr>
        <w:pStyle w:val="-"/>
        <w:keepNext/>
        <w:rPr>
          <w:rtl/>
        </w:rPr>
      </w:pPr>
      <w:r w:rsidRPr="007D6308">
        <w:rPr>
          <w:rStyle w:val="TagStyle"/>
          <w:rtl/>
        </w:rPr>
        <w:t xml:space="preserve">&lt;&lt; דובר_המשך &gt;&gt; </w:t>
      </w:r>
      <w:r>
        <w:rPr>
          <w:rtl/>
        </w:rPr>
        <w:t>אחמד טיבי (חד"ש-תע"ל):</w:t>
      </w:r>
      <w:r w:rsidRPr="007D6308">
        <w:rPr>
          <w:rStyle w:val="TagStyle"/>
          <w:rtl/>
        </w:rPr>
        <w:t xml:space="preserve"> &lt;&lt; דובר_המשך &gt;&gt;</w:t>
      </w:r>
      <w:r>
        <w:rPr>
          <w:rtl/>
        </w:rPr>
        <w:t xml:space="preserve">   </w:t>
      </w:r>
    </w:p>
    <w:p w:rsidR="00923E98" w:rsidRDefault="00923E98" w:rsidP="00A24140">
      <w:pPr>
        <w:rPr>
          <w:rtl/>
          <w:lang w:eastAsia="he-IL"/>
        </w:rPr>
      </w:pPr>
    </w:p>
    <w:p w:rsidR="00923E98" w:rsidRDefault="00923E98" w:rsidP="00A24140">
      <w:pPr>
        <w:rPr>
          <w:rtl/>
          <w:lang w:eastAsia="he-IL"/>
        </w:rPr>
      </w:pPr>
      <w:bookmarkStart w:id="8640" w:name="_ETM_Q18_452107"/>
      <w:bookmarkStart w:id="8641" w:name="_ETM_Q18_452196"/>
      <w:bookmarkEnd w:id="8640"/>
      <w:bookmarkEnd w:id="8641"/>
      <w:r>
        <w:rPr>
          <w:rFonts w:hint="cs"/>
          <w:rtl/>
          <w:lang w:eastAsia="he-IL"/>
        </w:rPr>
        <w:t xml:space="preserve">ההתעללות הזאת חייבת להיפסק. </w:t>
      </w:r>
    </w:p>
    <w:p w:rsidR="00923E98" w:rsidRDefault="00923E98" w:rsidP="00A24140">
      <w:pPr>
        <w:rPr>
          <w:rtl/>
          <w:lang w:eastAsia="he-IL"/>
        </w:rPr>
      </w:pPr>
    </w:p>
    <w:p w:rsidR="00923E98" w:rsidRDefault="00923E98" w:rsidP="00A24140">
      <w:pPr>
        <w:pStyle w:val="af7"/>
        <w:keepNext/>
        <w:rPr>
          <w:rStyle w:val="TagStyle"/>
          <w:rtl/>
        </w:rPr>
      </w:pPr>
      <w:bookmarkStart w:id="8642" w:name="_ETM_Q18_461403"/>
      <w:bookmarkStart w:id="8643" w:name="_ETM_Q18_461492"/>
      <w:bookmarkEnd w:id="8642"/>
      <w:bookmarkEnd w:id="8643"/>
    </w:p>
    <w:p w:rsidR="00923E98" w:rsidRDefault="00923E98" w:rsidP="00A24140">
      <w:pPr>
        <w:pStyle w:val="af7"/>
        <w:keepNext/>
        <w:rPr>
          <w:rtl/>
        </w:rPr>
      </w:pPr>
      <w:bookmarkStart w:id="8644" w:name="_ETM_Q18_462044"/>
      <w:bookmarkStart w:id="8645" w:name="_ETM_Q18_462118"/>
      <w:bookmarkEnd w:id="8644"/>
      <w:bookmarkEnd w:id="8645"/>
      <w:r w:rsidRPr="007D6308">
        <w:rPr>
          <w:rStyle w:val="TagStyle"/>
          <w:rtl/>
        </w:rPr>
        <w:t xml:space="preserve"> &lt;&lt; יור &gt;&gt; </w:t>
      </w:r>
      <w:r>
        <w:rPr>
          <w:rtl/>
        </w:rPr>
        <w:t>היו"ר משה סולומון:</w:t>
      </w:r>
      <w:r w:rsidRPr="007D6308">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יש שר מסכם? השר דודי אמסלם יסכם את הדיון. בבקשה, אדוני השר. </w:t>
      </w:r>
    </w:p>
    <w:p w:rsidR="00923E98" w:rsidRDefault="00923E98" w:rsidP="00A24140">
      <w:pPr>
        <w:rPr>
          <w:rtl/>
          <w:lang w:eastAsia="he-IL"/>
        </w:rPr>
      </w:pPr>
    </w:p>
    <w:p w:rsidR="00923E98" w:rsidRDefault="00923E98" w:rsidP="00A24140">
      <w:pPr>
        <w:pStyle w:val="a4"/>
        <w:keepNext/>
        <w:rPr>
          <w:rtl/>
        </w:rPr>
      </w:pPr>
      <w:bookmarkStart w:id="8646" w:name="ET_speaker_5971_15"/>
      <w:r w:rsidRPr="007D6308">
        <w:rPr>
          <w:rStyle w:val="TagStyle"/>
          <w:rtl/>
        </w:rPr>
        <w:t xml:space="preserve"> &lt;&lt; דובר &gt;&gt; </w:t>
      </w:r>
      <w:bookmarkStart w:id="8647" w:name="_Toc172737668"/>
      <w:bookmarkStart w:id="8648" w:name="_Toc172741264"/>
      <w:bookmarkStart w:id="8649" w:name="_Toc172749408"/>
      <w:bookmarkStart w:id="8650" w:name="_Toc173068939"/>
      <w:bookmarkStart w:id="8651" w:name="_Toc202703818"/>
      <w:r>
        <w:rPr>
          <w:rtl/>
        </w:rPr>
        <w:t>השר המקשר בין הממשלה לכנסת דוד אמסלם:</w:t>
      </w:r>
      <w:bookmarkEnd w:id="8647"/>
      <w:bookmarkEnd w:id="8648"/>
      <w:bookmarkEnd w:id="8649"/>
      <w:bookmarkEnd w:id="8650"/>
      <w:bookmarkEnd w:id="8651"/>
      <w:r w:rsidRPr="007D6308">
        <w:rPr>
          <w:rStyle w:val="TagStyle"/>
          <w:rtl/>
        </w:rPr>
        <w:t xml:space="preserve"> &lt;&lt; דובר &gt;&gt;</w:t>
      </w:r>
      <w:r>
        <w:rPr>
          <w:rtl/>
        </w:rPr>
        <w:t xml:space="preserve">   </w:t>
      </w:r>
      <w:bookmarkEnd w:id="8646"/>
    </w:p>
    <w:p w:rsidR="00923E98" w:rsidRDefault="00923E98" w:rsidP="00C0026E">
      <w:pPr>
        <w:rPr>
          <w:rtl/>
          <w:lang w:eastAsia="he-IL"/>
        </w:rPr>
      </w:pPr>
    </w:p>
    <w:p w:rsidR="00923E98" w:rsidRDefault="00923E98" w:rsidP="00B95B6B">
      <w:pPr>
        <w:rPr>
          <w:rtl/>
          <w:lang w:eastAsia="he-IL"/>
        </w:rPr>
      </w:pPr>
      <w:r>
        <w:rPr>
          <w:rFonts w:hint="cs"/>
          <w:rtl/>
          <w:lang w:eastAsia="he-IL"/>
        </w:rPr>
        <w:t>אדוני היושב-ראש, חברי הכנסת</w:t>
      </w:r>
      <w:r w:rsidR="00B95B6B">
        <w:rPr>
          <w:rFonts w:hint="cs"/>
          <w:rtl/>
          <w:lang w:eastAsia="he-IL"/>
        </w:rPr>
        <w:t>,</w:t>
      </w:r>
      <w:r>
        <w:rPr>
          <w:rFonts w:hint="cs"/>
          <w:rtl/>
          <w:lang w:eastAsia="he-IL"/>
        </w:rPr>
        <w:t xml:space="preserve"> ברשותכם, לפני שאני אתייחס להצעת החוק עצמה, לגופה, מה שנקרא, אני רוצה להתייחס לכמה נושאים שקרו לנו השבוע, או </w:t>
      </w:r>
      <w:bookmarkStart w:id="8652" w:name="_ETM_Q18_514824"/>
      <w:bookmarkEnd w:id="8652"/>
      <w:r>
        <w:rPr>
          <w:rFonts w:hint="cs"/>
          <w:rtl/>
          <w:lang w:eastAsia="he-IL"/>
        </w:rPr>
        <w:t xml:space="preserve">בתקופה האחרונה. </w:t>
      </w:r>
    </w:p>
    <w:p w:rsidR="00923E98" w:rsidRDefault="00923E98" w:rsidP="00A24140">
      <w:pPr>
        <w:rPr>
          <w:rtl/>
          <w:lang w:eastAsia="he-IL"/>
        </w:rPr>
      </w:pPr>
    </w:p>
    <w:p w:rsidR="00923E98" w:rsidRDefault="00923E98" w:rsidP="00A24140">
      <w:pPr>
        <w:rPr>
          <w:rtl/>
          <w:lang w:eastAsia="he-IL"/>
        </w:rPr>
      </w:pPr>
      <w:r>
        <w:rPr>
          <w:rFonts w:hint="cs"/>
          <w:rtl/>
          <w:lang w:eastAsia="he-IL"/>
        </w:rPr>
        <w:t>אדוני שר המשפטים, אתמו</w:t>
      </w:r>
      <w:r w:rsidR="00B95B6B">
        <w:rPr>
          <w:rFonts w:hint="cs"/>
          <w:rtl/>
          <w:lang w:eastAsia="he-IL"/>
        </w:rPr>
        <w:t>ל אני רואה סרטון שהיה בטלוויזיה,</w:t>
      </w:r>
      <w:r>
        <w:rPr>
          <w:rFonts w:hint="cs"/>
          <w:rtl/>
          <w:lang w:eastAsia="he-IL"/>
        </w:rPr>
        <w:t xml:space="preserve"> על מי? על האחים לחשק. אני רואה שבמהלך המלחמה היו יהודים מלוס אנג'לס שאספו תרומות לחיילי צה"ל. יהודים בלוס אנג'לס אספו תרומות לחיילי צה"ל, היו בקשר עם יחידות צבאיות ושאלו: מה צריך? אלה רצו קפל"דים, אלה קרמי וכו'. אספו למעלה מ-350,000 דולר, ארזו 50 איש את האריזות ורצו לשלוח אותן לכל יחידה ויחידה. התקשרו לצבא, אמרו להם בצבא </w:t>
      </w:r>
      <w:r>
        <w:rPr>
          <w:rtl/>
          <w:lang w:eastAsia="he-IL"/>
        </w:rPr>
        <w:t>–</w:t>
      </w:r>
      <w:r>
        <w:rPr>
          <w:rFonts w:hint="cs"/>
          <w:rtl/>
          <w:lang w:eastAsia="he-IL"/>
        </w:rPr>
        <w:t xml:space="preserve"> אני עכשיו מצטט מה אומרת הגברת מארצות הברית </w:t>
      </w:r>
      <w:bookmarkStart w:id="8653" w:name="_ETM_Q18_572507"/>
      <w:bookmarkEnd w:id="8653"/>
      <w:r>
        <w:rPr>
          <w:rFonts w:hint="cs"/>
          <w:rtl/>
          <w:lang w:eastAsia="he-IL"/>
        </w:rPr>
        <w:t xml:space="preserve">שריכזה את הנושא. הצבא אומר להם: אין דבר כזה ישר ליחידה. אתם חייבים לעבור דרך האחים לחשק. הם אמרו: אבל למה? אמרו: ככה. אם לא </w:t>
      </w:r>
      <w:r>
        <w:rPr>
          <w:rFonts w:hint="eastAsia"/>
          <w:rtl/>
          <w:lang w:eastAsia="he-IL"/>
        </w:rPr>
        <w:t>–</w:t>
      </w:r>
      <w:r>
        <w:rPr>
          <w:rFonts w:hint="cs"/>
          <w:rtl/>
          <w:lang w:eastAsia="he-IL"/>
        </w:rPr>
        <w:t xml:space="preserve"> לא צריך. </w:t>
      </w:r>
    </w:p>
    <w:p w:rsidR="00923E98" w:rsidRDefault="00923E98" w:rsidP="00A24140">
      <w:pPr>
        <w:rPr>
          <w:rtl/>
          <w:lang w:eastAsia="he-IL"/>
        </w:rPr>
      </w:pPr>
    </w:p>
    <w:p w:rsidR="00923E98" w:rsidRDefault="00923E98" w:rsidP="00A24140">
      <w:pPr>
        <w:rPr>
          <w:rtl/>
          <w:lang w:eastAsia="he-IL"/>
        </w:rPr>
      </w:pPr>
      <w:r>
        <w:rPr>
          <w:rFonts w:hint="cs"/>
          <w:rtl/>
          <w:lang w:eastAsia="he-IL"/>
        </w:rPr>
        <w:t>כמובן שזה הגיע לאחים לחשק. דרך אגב, הם החליפו את המדבקות, שמו את המדבקות שלהם, כאילו הם ארגנו את האירוע,</w:t>
      </w:r>
      <w:bookmarkStart w:id="8654" w:name="_ETM_Q18_604900"/>
      <w:bookmarkEnd w:id="8654"/>
      <w:r>
        <w:rPr>
          <w:rFonts w:hint="cs"/>
          <w:rtl/>
          <w:lang w:eastAsia="he-IL"/>
        </w:rPr>
        <w:t xml:space="preserve"> ופיזרו את זה, כמובן, למי שהם רצו. לאותם תורמים אין מושג. </w:t>
      </w:r>
    </w:p>
    <w:p w:rsidR="00923E98" w:rsidRDefault="00923E98" w:rsidP="00A24140">
      <w:pPr>
        <w:rPr>
          <w:rtl/>
          <w:lang w:eastAsia="he-IL"/>
        </w:rPr>
      </w:pPr>
    </w:p>
    <w:p w:rsidR="00923E98" w:rsidRDefault="00923E98" w:rsidP="00A24140">
      <w:pPr>
        <w:pStyle w:val="af7"/>
        <w:keepNext/>
        <w:rPr>
          <w:rtl/>
        </w:rPr>
      </w:pPr>
      <w:r w:rsidRPr="00EF2CC4">
        <w:rPr>
          <w:rStyle w:val="TagStyle"/>
          <w:rtl/>
        </w:rPr>
        <w:t xml:space="preserve"> &lt;&lt; יור &gt;&gt; </w:t>
      </w:r>
      <w:r>
        <w:rPr>
          <w:rtl/>
        </w:rPr>
        <w:t>היו"ר משה סולומון:</w:t>
      </w:r>
      <w:r w:rsidRPr="00EF2CC4">
        <w:rPr>
          <w:rStyle w:val="TagStyle"/>
          <w:rtl/>
        </w:rPr>
        <w:t xml:space="preserve"> &lt;&lt; יור &gt;&gt;</w:t>
      </w:r>
      <w:r>
        <w:rPr>
          <w:rtl/>
        </w:rPr>
        <w:t xml:space="preserve">   </w:t>
      </w:r>
    </w:p>
    <w:p w:rsidR="00923E98" w:rsidRDefault="00923E98" w:rsidP="00C0026E">
      <w:pPr>
        <w:rPr>
          <w:rtl/>
          <w:lang w:eastAsia="he-IL"/>
        </w:rPr>
      </w:pPr>
    </w:p>
    <w:p w:rsidR="00923E98" w:rsidRPr="00EF2CC4" w:rsidRDefault="00923E98" w:rsidP="00A24140">
      <w:pPr>
        <w:rPr>
          <w:rtl/>
          <w:lang w:eastAsia="he-IL"/>
        </w:rPr>
      </w:pPr>
      <w:r>
        <w:rPr>
          <w:rFonts w:hint="cs"/>
          <w:rtl/>
          <w:lang w:eastAsia="he-IL"/>
        </w:rPr>
        <w:t xml:space="preserve">חבר הכנסת, נא לשמור על שקט במליאה, השר מדבר. </w:t>
      </w:r>
    </w:p>
    <w:p w:rsidR="00923E98" w:rsidRDefault="00923E98" w:rsidP="00A24140">
      <w:pPr>
        <w:rPr>
          <w:rtl/>
          <w:lang w:eastAsia="he-IL"/>
        </w:rPr>
      </w:pPr>
    </w:p>
    <w:p w:rsidR="00923E98" w:rsidRDefault="00923E98" w:rsidP="00A24140">
      <w:pPr>
        <w:pStyle w:val="-"/>
        <w:keepNext/>
        <w:rPr>
          <w:rtl/>
        </w:rPr>
      </w:pPr>
      <w:bookmarkStart w:id="8655" w:name="ET_speakercontinue_5971_17"/>
      <w:r w:rsidRPr="007D6308">
        <w:rPr>
          <w:rStyle w:val="TagStyle"/>
          <w:rtl/>
        </w:rPr>
        <w:t xml:space="preserve"> &lt;&lt; דובר_המשך &gt;&gt; </w:t>
      </w:r>
      <w:r>
        <w:rPr>
          <w:rtl/>
        </w:rPr>
        <w:t>השר המקשר בין הממשלה לכנסת דוד אמסלם:</w:t>
      </w:r>
      <w:r w:rsidRPr="007D6308">
        <w:rPr>
          <w:rStyle w:val="TagStyle"/>
          <w:rtl/>
        </w:rPr>
        <w:t xml:space="preserve"> &lt;&lt; דובר_המשך &gt;&gt;</w:t>
      </w:r>
      <w:r>
        <w:rPr>
          <w:rtl/>
        </w:rPr>
        <w:t xml:space="preserve">   </w:t>
      </w:r>
      <w:bookmarkEnd w:id="8655"/>
    </w:p>
    <w:p w:rsidR="00923E98" w:rsidRDefault="00923E98" w:rsidP="00C0026E">
      <w:pPr>
        <w:rPr>
          <w:rtl/>
          <w:lang w:eastAsia="he-IL"/>
        </w:rPr>
      </w:pPr>
    </w:p>
    <w:p w:rsidR="00923E98" w:rsidRDefault="00923E98" w:rsidP="00A24140">
      <w:pPr>
        <w:rPr>
          <w:rtl/>
          <w:lang w:eastAsia="he-IL"/>
        </w:rPr>
      </w:pPr>
      <w:r>
        <w:rPr>
          <w:rFonts w:hint="cs"/>
          <w:rtl/>
          <w:lang w:eastAsia="he-IL"/>
        </w:rPr>
        <w:t>אין לתורמים בכלל מושג מה קרה. זה היה מיועד</w:t>
      </w:r>
      <w:bookmarkStart w:id="8656" w:name="_ETM_Q18_625800"/>
      <w:bookmarkEnd w:id="8656"/>
      <w:r>
        <w:rPr>
          <w:rFonts w:hint="cs"/>
          <w:rtl/>
          <w:lang w:eastAsia="he-IL"/>
        </w:rPr>
        <w:t xml:space="preserve"> </w:t>
      </w:r>
      <w:r>
        <w:rPr>
          <w:rFonts w:hint="eastAsia"/>
          <w:rtl/>
          <w:lang w:eastAsia="he-IL"/>
        </w:rPr>
        <w:t>–</w:t>
      </w:r>
      <w:r>
        <w:rPr>
          <w:rFonts w:hint="cs"/>
          <w:rtl/>
          <w:lang w:eastAsia="he-IL"/>
        </w:rPr>
        <w:t xml:space="preserve"> הם היו בקשר עם כל יחידה ויחידה באופן ישיר. הם</w:t>
      </w:r>
      <w:r w:rsidR="00B95B6B">
        <w:rPr>
          <w:rFonts w:hint="cs"/>
          <w:rtl/>
          <w:lang w:eastAsia="he-IL"/>
        </w:rPr>
        <w:t xml:space="preserve"> לא ידעו בכלל ולא רצו לתרום להם,</w:t>
      </w:r>
      <w:r>
        <w:rPr>
          <w:rFonts w:hint="cs"/>
          <w:rtl/>
          <w:lang w:eastAsia="he-IL"/>
        </w:rPr>
        <w:t xml:space="preserve"> הם </w:t>
      </w:r>
      <w:r w:rsidR="00B95B6B">
        <w:rPr>
          <w:rFonts w:hint="cs"/>
          <w:rtl/>
          <w:lang w:eastAsia="he-IL"/>
        </w:rPr>
        <w:t>לא רצו שזה יעבור דרך האחים לחשק,</w:t>
      </w:r>
      <w:r>
        <w:rPr>
          <w:rFonts w:hint="cs"/>
          <w:rtl/>
          <w:lang w:eastAsia="he-IL"/>
        </w:rPr>
        <w:t xml:space="preserve"> אבל הצבא </w:t>
      </w:r>
      <w:r>
        <w:rPr>
          <w:rtl/>
          <w:lang w:eastAsia="he-IL"/>
        </w:rPr>
        <w:t>–</w:t>
      </w:r>
      <w:r>
        <w:rPr>
          <w:rFonts w:hint="cs"/>
          <w:rtl/>
          <w:lang w:eastAsia="he-IL"/>
        </w:rPr>
        <w:t xml:space="preserve"> אדוני שר הביטחון, אני מפנה אליך באמת, ומבקש וגם מהרמטכ"ל: תבדוק את זה, זה חמור מאוד. </w:t>
      </w:r>
    </w:p>
    <w:p w:rsidR="00923E98" w:rsidRDefault="00923E98" w:rsidP="00A24140">
      <w:pPr>
        <w:rPr>
          <w:rtl/>
          <w:lang w:eastAsia="he-IL"/>
        </w:rPr>
      </w:pPr>
      <w:bookmarkStart w:id="8657" w:name="_ETM_Q18_649282"/>
      <w:bookmarkStart w:id="8658" w:name="_ETM_Q18_649338"/>
      <w:bookmarkEnd w:id="8657"/>
      <w:bookmarkEnd w:id="8658"/>
    </w:p>
    <w:p w:rsidR="00923E98" w:rsidRDefault="00923E98" w:rsidP="00A24140">
      <w:pPr>
        <w:rPr>
          <w:rtl/>
          <w:lang w:eastAsia="he-IL"/>
        </w:rPr>
      </w:pPr>
      <w:bookmarkStart w:id="8659" w:name="_ETM_Q18_649442"/>
      <w:bookmarkStart w:id="8660" w:name="_ETM_Q18_649481"/>
      <w:bookmarkEnd w:id="8659"/>
      <w:bookmarkEnd w:id="8660"/>
      <w:r>
        <w:rPr>
          <w:rFonts w:hint="cs"/>
          <w:rtl/>
          <w:lang w:eastAsia="he-IL"/>
        </w:rPr>
        <w:t xml:space="preserve">האחים לחשק </w:t>
      </w:r>
      <w:r>
        <w:rPr>
          <w:rFonts w:hint="eastAsia"/>
          <w:rtl/>
          <w:lang w:eastAsia="he-IL"/>
        </w:rPr>
        <w:t>–</w:t>
      </w:r>
      <w:r>
        <w:rPr>
          <w:rFonts w:hint="cs"/>
          <w:rtl/>
          <w:lang w:eastAsia="he-IL"/>
        </w:rPr>
        <w:t xml:space="preserve"> אנחנו יודעים מה הם עשו. בוודאי ובוודאי, מי שרוצה לתרום לצה"ל, אתה לא מנתב אותו לאחד מהגופים הפוליטיים הכי קיצוניים במדינת ישראל. צבא ההגנה לישראל הוא צבא העם, ויש יהודים </w:t>
      </w:r>
      <w:bookmarkStart w:id="8661" w:name="_ETM_Q18_664069"/>
      <w:bookmarkEnd w:id="8661"/>
      <w:r>
        <w:rPr>
          <w:rFonts w:hint="cs"/>
          <w:rtl/>
          <w:lang w:eastAsia="he-IL"/>
        </w:rPr>
        <w:t xml:space="preserve">טובים שרוצים לתרום והם לא חייבים לעבור דרך אותו ארגון – שבעצם עוד מעט נתייחס אליו ואני אספר לך מה הוא עושה בשוטף, ביום-יום. </w:t>
      </w:r>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לפני כמה ימים, חבר הכנסת ואטורי, ראש הממשלה נסע בשליחות חשובה לארצות הברית. שלום, תקשיב. </w:t>
      </w:r>
      <w:r w:rsidR="00B95B6B">
        <w:rPr>
          <w:rFonts w:hint="cs"/>
          <w:rtl/>
          <w:lang w:eastAsia="he-IL"/>
        </w:rPr>
        <w:t xml:space="preserve">הוא </w:t>
      </w:r>
      <w:r>
        <w:rPr>
          <w:rFonts w:hint="cs"/>
          <w:rtl/>
          <w:lang w:eastAsia="he-IL"/>
        </w:rPr>
        <w:t xml:space="preserve">נסע בשליחות חשובה, ממלכתית, </w:t>
      </w:r>
      <w:bookmarkStart w:id="8662" w:name="_ETM_Q18_699891"/>
      <w:bookmarkEnd w:id="8662"/>
      <w:r>
        <w:rPr>
          <w:rFonts w:hint="cs"/>
          <w:rtl/>
          <w:lang w:eastAsia="he-IL"/>
        </w:rPr>
        <w:t xml:space="preserve">לארצות הברית. עוד מעט נתייחס למה שאמר הצד הזה לגבי הנסיעה. </w:t>
      </w:r>
      <w:r w:rsidR="00B95B6B">
        <w:rPr>
          <w:rFonts w:hint="cs"/>
          <w:rtl/>
          <w:lang w:eastAsia="he-IL"/>
        </w:rPr>
        <w:t xml:space="preserve">הוא </w:t>
      </w:r>
      <w:r>
        <w:rPr>
          <w:rFonts w:hint="cs"/>
          <w:rtl/>
          <w:lang w:eastAsia="he-IL"/>
        </w:rPr>
        <w:t xml:space="preserve">החליט לקחת איתו חלק ממשפחות החטופים, ואת נועה ארגמני, שהייתה חטופה וישבה בשבי החמאס 246 יום. דרך אגב, כל עם ישראל זוכר אותה בגלל שהיה את הסרטון הכי ברור איך חטפו אותה ואת בן זוגה, שעד היום יושב שם, במנהרות של החמאס. היא הצטרפה אליו לנסיעה, נסיעה ממלכתית. דרך אגב, תמיד ראשי ממשלה בכל </w:t>
      </w:r>
      <w:bookmarkStart w:id="8663" w:name="_ETM_Q18_747523"/>
      <w:bookmarkEnd w:id="8663"/>
      <w:r>
        <w:rPr>
          <w:rFonts w:hint="cs"/>
          <w:rtl/>
          <w:lang w:eastAsia="he-IL"/>
        </w:rPr>
        <w:t xml:space="preserve">אירוע כזה או אחר צירפו אנשים רלוונטיים כדי לדבר על אותו נושא. </w:t>
      </w:r>
    </w:p>
    <w:p w:rsidR="00923E98" w:rsidRDefault="00923E98" w:rsidP="00A24140">
      <w:pPr>
        <w:rPr>
          <w:rtl/>
          <w:lang w:eastAsia="he-IL"/>
        </w:rPr>
      </w:pPr>
      <w:bookmarkStart w:id="8664" w:name="_ETM_Q18_754975"/>
      <w:bookmarkStart w:id="8665" w:name="_ETM_Q18_755052"/>
      <w:bookmarkEnd w:id="8664"/>
      <w:bookmarkEnd w:id="8665"/>
    </w:p>
    <w:p w:rsidR="00923E98" w:rsidRDefault="00923E98" w:rsidP="00B95B6B">
      <w:pPr>
        <w:rPr>
          <w:rtl/>
          <w:lang w:eastAsia="he-IL"/>
        </w:rPr>
      </w:pPr>
      <w:bookmarkStart w:id="8666" w:name="_ETM_Q18_755118"/>
      <w:bookmarkStart w:id="8667" w:name="_ETM_Q18_755154"/>
      <w:bookmarkEnd w:id="8666"/>
      <w:bookmarkEnd w:id="8667"/>
      <w:r>
        <w:rPr>
          <w:rFonts w:hint="cs"/>
          <w:rtl/>
          <w:lang w:eastAsia="he-IL"/>
        </w:rPr>
        <w:t xml:space="preserve">מה כותב ידידנו דן מרגלית? דרך אגב, אני רוצה לספר לכם שדן מרגלית, להזכיר לכם מי זה, קיבל פרס מאיכות השלטון. זה בן אדם שבעצם </w:t>
      </w:r>
      <w:bookmarkStart w:id="8668" w:name="_ETM_Q18_767070"/>
      <w:bookmarkEnd w:id="8668"/>
      <w:r>
        <w:rPr>
          <w:rFonts w:hint="cs"/>
          <w:rtl/>
          <w:lang w:eastAsia="he-IL"/>
        </w:rPr>
        <w:t xml:space="preserve">נעלם מהרדאר לא סתם. חמש נשים </w:t>
      </w:r>
      <w:r>
        <w:rPr>
          <w:rFonts w:hint="eastAsia"/>
          <w:rtl/>
          <w:lang w:eastAsia="he-IL"/>
        </w:rPr>
        <w:t>–</w:t>
      </w:r>
      <w:r>
        <w:rPr>
          <w:rFonts w:hint="cs"/>
          <w:rtl/>
          <w:lang w:eastAsia="he-IL"/>
        </w:rPr>
        <w:t xml:space="preserve"> אגב, עיתונאיות מהשמאל </w:t>
      </w:r>
      <w:r>
        <w:rPr>
          <w:rFonts w:hint="eastAsia"/>
          <w:rtl/>
          <w:lang w:eastAsia="he-IL"/>
        </w:rPr>
        <w:t>–</w:t>
      </w:r>
      <w:r>
        <w:rPr>
          <w:rFonts w:hint="cs"/>
          <w:rtl/>
          <w:lang w:eastAsia="he-IL"/>
        </w:rPr>
        <w:t xml:space="preserve"> התלוננו עליו </w:t>
      </w:r>
      <w:bookmarkStart w:id="8669" w:name="_ETM_Q18_775212"/>
      <w:bookmarkEnd w:id="8669"/>
      <w:r>
        <w:rPr>
          <w:rFonts w:hint="cs"/>
          <w:rtl/>
          <w:lang w:eastAsia="he-IL"/>
        </w:rPr>
        <w:t xml:space="preserve">שהוא הטריד אותן הטרדה מינית. אני במקומו </w:t>
      </w:r>
      <w:r>
        <w:rPr>
          <w:rFonts w:hint="eastAsia"/>
          <w:rtl/>
          <w:lang w:eastAsia="he-IL"/>
        </w:rPr>
        <w:t>–</w:t>
      </w:r>
      <w:r>
        <w:rPr>
          <w:rFonts w:hint="cs"/>
          <w:rtl/>
          <w:lang w:eastAsia="he-IL"/>
        </w:rPr>
        <w:t xml:space="preserve"> יושב, </w:t>
      </w:r>
      <w:bookmarkStart w:id="8670" w:name="_ETM_Q18_780189"/>
      <w:bookmarkEnd w:id="8670"/>
      <w:r>
        <w:rPr>
          <w:rFonts w:hint="cs"/>
          <w:rtl/>
          <w:lang w:eastAsia="he-IL"/>
        </w:rPr>
        <w:t xml:space="preserve">לא יוצא מהבית, קורא תהילים כל היום. </w:t>
      </w:r>
      <w:bookmarkStart w:id="8671" w:name="TOR_Q19"/>
      <w:bookmarkEnd w:id="8671"/>
      <w:r>
        <w:rPr>
          <w:rFonts w:hint="cs"/>
          <w:rtl/>
          <w:lang w:eastAsia="he-IL"/>
        </w:rPr>
        <w:t xml:space="preserve">הבן אדם ברוב חוצפתו כותב לנועה ארגמני: את חרפה, משתמשים בך לתפאורה ולתצוגה של ביבי בוושינגטון. ביקשו ממנו להתנצל, הוא אמר: אני לא מתנצל. זה בן אדם בגיל 80 פלוס שככה מדבר על חטופה שהייתה 246 יום. אני הייתי מציע </w:t>
      </w:r>
      <w:bookmarkStart w:id="8672" w:name="_ETM_Q19_219000"/>
      <w:bookmarkEnd w:id="8672"/>
      <w:r>
        <w:rPr>
          <w:rFonts w:hint="cs"/>
          <w:rtl/>
          <w:lang w:eastAsia="he-IL"/>
        </w:rPr>
        <w:t xml:space="preserve">לך </w:t>
      </w:r>
      <w:r>
        <w:rPr>
          <w:rtl/>
          <w:lang w:eastAsia="he-IL"/>
        </w:rPr>
        <w:t>–</w:t>
      </w:r>
      <w:r>
        <w:rPr>
          <w:rFonts w:hint="cs"/>
          <w:rtl/>
          <w:lang w:eastAsia="he-IL"/>
        </w:rPr>
        <w:t xml:space="preserve"> דרך אגב, הגדיל לעשות אחריו כמובן אורי </w:t>
      </w:r>
      <w:bookmarkStart w:id="8673" w:name="_ETM_Q19_225000"/>
      <w:bookmarkEnd w:id="8673"/>
      <w:r>
        <w:rPr>
          <w:rFonts w:hint="cs"/>
          <w:rtl/>
          <w:lang w:eastAsia="he-IL"/>
        </w:rPr>
        <w:t xml:space="preserve">משגב, שאמר גם: נועה ארגמני ואביה צריכים להתבייש. אתם חולי נפש, אתם אנשים מעוותים במוח. </w:t>
      </w:r>
    </w:p>
    <w:p w:rsidR="00923E98" w:rsidRDefault="00923E98" w:rsidP="00A24140">
      <w:pPr>
        <w:rPr>
          <w:rtl/>
          <w:lang w:eastAsia="he-IL"/>
        </w:rPr>
      </w:pPr>
    </w:p>
    <w:p w:rsidR="00923E98" w:rsidRDefault="00923E98" w:rsidP="00A24140">
      <w:pPr>
        <w:pStyle w:val="af6"/>
        <w:rPr>
          <w:rtl/>
        </w:rPr>
      </w:pPr>
      <w:bookmarkStart w:id="8674" w:name="ET_interruption_6231_2"/>
      <w:r w:rsidRPr="003E2B9A">
        <w:rPr>
          <w:rStyle w:val="TagStyle"/>
          <w:rtl/>
        </w:rPr>
        <w:t xml:space="preserve"> &lt;&lt; קריאה &gt;&gt;</w:t>
      </w:r>
      <w:r w:rsidRPr="00775DAE">
        <w:rPr>
          <w:rStyle w:val="TagStyle"/>
          <w:rtl/>
        </w:rPr>
        <w:t xml:space="preserve"> </w:t>
      </w:r>
      <w:r>
        <w:rPr>
          <w:rtl/>
        </w:rPr>
        <w:t>יסמין פרידמן (יש עתיד):</w:t>
      </w:r>
      <w:r w:rsidRPr="00775DAE">
        <w:rPr>
          <w:rStyle w:val="TagStyle"/>
          <w:rtl/>
        </w:rPr>
        <w:t xml:space="preserve"> </w:t>
      </w:r>
      <w:r w:rsidRPr="003E2B9A">
        <w:rPr>
          <w:rStyle w:val="TagStyle"/>
          <w:rtl/>
        </w:rPr>
        <w:t xml:space="preserve">&lt;&lt; קריאה &gt;&gt; </w:t>
      </w:r>
      <w:r>
        <w:rPr>
          <w:rtl/>
        </w:rPr>
        <w:t xml:space="preserve">  </w:t>
      </w:r>
      <w:bookmarkEnd w:id="8674"/>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מי זה "אתם"? </w:t>
      </w:r>
    </w:p>
    <w:p w:rsidR="00923E98" w:rsidRDefault="00923E98" w:rsidP="00A24140">
      <w:pPr>
        <w:rPr>
          <w:rtl/>
          <w:lang w:eastAsia="he-IL"/>
        </w:rPr>
      </w:pPr>
    </w:p>
    <w:p w:rsidR="00923E98" w:rsidRDefault="00923E98" w:rsidP="00A24140">
      <w:pPr>
        <w:pStyle w:val="-"/>
        <w:rPr>
          <w:rtl/>
        </w:rPr>
      </w:pPr>
      <w:bookmarkStart w:id="8675" w:name="ET_speakercontinue_5971_3"/>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675"/>
    </w:p>
    <w:p w:rsidR="00923E98" w:rsidRDefault="00923E98" w:rsidP="00C0026E">
      <w:pPr>
        <w:rPr>
          <w:rtl/>
          <w:lang w:eastAsia="he-IL"/>
        </w:rPr>
      </w:pPr>
    </w:p>
    <w:p w:rsidR="00923E98" w:rsidRDefault="00923E98" w:rsidP="00A24140">
      <w:pPr>
        <w:rPr>
          <w:rtl/>
          <w:lang w:eastAsia="he-IL"/>
        </w:rPr>
      </w:pPr>
      <w:bookmarkStart w:id="8676" w:name="_ETM_Q19_242000"/>
      <w:bookmarkEnd w:id="8676"/>
      <w:r>
        <w:rPr>
          <w:rFonts w:hint="cs"/>
          <w:rtl/>
          <w:lang w:eastAsia="he-IL"/>
        </w:rPr>
        <w:t xml:space="preserve">תאמין לי, </w:t>
      </w:r>
      <w:bookmarkStart w:id="8677" w:name="_ETM_Q19_236000"/>
      <w:bookmarkEnd w:id="8677"/>
      <w:r>
        <w:rPr>
          <w:rFonts w:hint="cs"/>
          <w:rtl/>
          <w:lang w:eastAsia="he-IL"/>
        </w:rPr>
        <w:t xml:space="preserve">מניסיון, הייתי לוקח את שניכם, מכניס אתכם לתוך איזה מנהרה </w:t>
      </w:r>
      <w:bookmarkStart w:id="8678" w:name="_ETM_Q19_243000"/>
      <w:bookmarkEnd w:id="8678"/>
      <w:r>
        <w:rPr>
          <w:rFonts w:hint="cs"/>
          <w:rtl/>
          <w:lang w:eastAsia="he-IL"/>
        </w:rPr>
        <w:t xml:space="preserve">רק לשבוע. הייתי רוצה לראות איך תשרדו שם. אתם </w:t>
      </w:r>
      <w:bookmarkStart w:id="8679" w:name="_ETM_Q19_252000"/>
      <w:bookmarkEnd w:id="8679"/>
      <w:r>
        <w:rPr>
          <w:rFonts w:hint="cs"/>
          <w:rtl/>
          <w:lang w:eastAsia="he-IL"/>
        </w:rPr>
        <w:t xml:space="preserve">אנשים עלובים, עלובי נפש. </w:t>
      </w:r>
    </w:p>
    <w:p w:rsidR="00923E98" w:rsidRDefault="00923E98" w:rsidP="00A24140">
      <w:pPr>
        <w:rPr>
          <w:rtl/>
          <w:lang w:eastAsia="he-IL"/>
        </w:rPr>
      </w:pPr>
    </w:p>
    <w:p w:rsidR="00923E98" w:rsidRDefault="00923E98" w:rsidP="00A24140">
      <w:pPr>
        <w:pStyle w:val="af6"/>
        <w:rPr>
          <w:rtl/>
        </w:rPr>
      </w:pPr>
      <w:bookmarkStart w:id="8680" w:name="ET_interruption_6151_4"/>
      <w:r w:rsidRPr="003E2B9A">
        <w:rPr>
          <w:rStyle w:val="TagStyle"/>
          <w:rtl/>
        </w:rPr>
        <w:t xml:space="preserve"> &lt;&lt; קריאה &gt;&gt;</w:t>
      </w:r>
      <w:r w:rsidRPr="00775DAE">
        <w:rPr>
          <w:rStyle w:val="TagStyle"/>
          <w:rtl/>
        </w:rPr>
        <w:t xml:space="preserve"> </w:t>
      </w:r>
      <w:r>
        <w:rPr>
          <w:rtl/>
        </w:rPr>
        <w:t>רון כץ (יש עתיד):</w:t>
      </w:r>
      <w:r w:rsidRPr="00775DAE">
        <w:rPr>
          <w:rStyle w:val="TagStyle"/>
          <w:rtl/>
        </w:rPr>
        <w:t xml:space="preserve"> </w:t>
      </w:r>
      <w:r w:rsidRPr="003E2B9A">
        <w:rPr>
          <w:rStyle w:val="TagStyle"/>
          <w:rtl/>
        </w:rPr>
        <w:t xml:space="preserve">&lt;&lt; קריאה &gt;&gt; </w:t>
      </w:r>
      <w:r>
        <w:rPr>
          <w:rtl/>
        </w:rPr>
        <w:t xml:space="preserve">  </w:t>
      </w:r>
      <w:bookmarkEnd w:id="868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מי, על מה אתה מדבר? </w:t>
      </w:r>
    </w:p>
    <w:p w:rsidR="00923E98" w:rsidRDefault="00923E98" w:rsidP="00A24140">
      <w:pPr>
        <w:rPr>
          <w:rtl/>
          <w:lang w:eastAsia="he-IL"/>
        </w:rPr>
      </w:pPr>
    </w:p>
    <w:p w:rsidR="00923E98" w:rsidRDefault="00923E98" w:rsidP="00A24140">
      <w:pPr>
        <w:pStyle w:val="-"/>
        <w:rPr>
          <w:rtl/>
        </w:rPr>
      </w:pPr>
      <w:bookmarkStart w:id="8681" w:name="ET_speakercontinue_5971_5"/>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681"/>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אמרתי, תקשיב מההתחלה ותקרא. </w:t>
      </w:r>
      <w:bookmarkStart w:id="8682" w:name="_ETM_Q19_259000"/>
      <w:bookmarkEnd w:id="8682"/>
      <w:r>
        <w:rPr>
          <w:rFonts w:hint="cs"/>
          <w:rtl/>
          <w:lang w:eastAsia="he-IL"/>
        </w:rPr>
        <w:t xml:space="preserve">עכשיו אני רוצה לספר לכם, חבר'ה, מה קרה אצלי אתמול בבית. אני קם בבוקר, </w:t>
      </w:r>
      <w:r w:rsidR="00B43129">
        <w:rPr>
          <w:rFonts w:hint="cs"/>
          <w:rtl/>
          <w:lang w:eastAsia="he-IL"/>
        </w:rPr>
        <w:t>0</w:t>
      </w:r>
      <w:r>
        <w:rPr>
          <w:rFonts w:hint="cs"/>
          <w:rtl/>
          <w:lang w:eastAsia="he-IL"/>
        </w:rPr>
        <w:t xml:space="preserve">6:30, מתפלל. פתאום בשעה </w:t>
      </w:r>
      <w:r w:rsidR="00B43129">
        <w:rPr>
          <w:rFonts w:hint="cs"/>
          <w:rtl/>
          <w:lang w:eastAsia="he-IL"/>
        </w:rPr>
        <w:t>0</w:t>
      </w:r>
      <w:r>
        <w:rPr>
          <w:rFonts w:hint="cs"/>
          <w:rtl/>
          <w:lang w:eastAsia="he-IL"/>
        </w:rPr>
        <w:t xml:space="preserve">6:50, </w:t>
      </w:r>
      <w:bookmarkStart w:id="8683" w:name="_ETM_Q19_277000"/>
      <w:bookmarkEnd w:id="8683"/>
      <w:r>
        <w:rPr>
          <w:rFonts w:hint="cs"/>
          <w:rtl/>
          <w:lang w:eastAsia="he-IL"/>
        </w:rPr>
        <w:t xml:space="preserve">הייתי באמצע תפילת עמידה, אני שומע צרחות. לא </w:t>
      </w:r>
      <w:bookmarkStart w:id="8684" w:name="_ETM_Q19_282000"/>
      <w:bookmarkEnd w:id="8684"/>
      <w:r>
        <w:rPr>
          <w:rFonts w:hint="cs"/>
          <w:rtl/>
          <w:lang w:eastAsia="he-IL"/>
        </w:rPr>
        <w:t xml:space="preserve">מבין מה קורה בחוץ. אני מסיים את התפילה, יוצא, אני </w:t>
      </w:r>
      <w:bookmarkStart w:id="8685" w:name="_ETM_Q19_288000"/>
      <w:bookmarkEnd w:id="8685"/>
      <w:r>
        <w:rPr>
          <w:rFonts w:hint="cs"/>
          <w:rtl/>
          <w:lang w:eastAsia="he-IL"/>
        </w:rPr>
        <w:t>לא מאמין: אני רואה קפלניסטים, בערך איזה 40</w:t>
      </w:r>
      <w:r>
        <w:rPr>
          <w:rFonts w:hint="eastAsia"/>
          <w:rtl/>
          <w:lang w:eastAsia="he-IL"/>
        </w:rPr>
        <w:t>–</w:t>
      </w:r>
      <w:r>
        <w:rPr>
          <w:rFonts w:hint="cs"/>
          <w:rtl/>
          <w:lang w:eastAsia="he-IL"/>
        </w:rPr>
        <w:t xml:space="preserve">50, אנרכיסטים, פורעים, עבריינים, </w:t>
      </w:r>
      <w:bookmarkStart w:id="8686" w:name="_ETM_Q19_296000"/>
      <w:bookmarkEnd w:id="8686"/>
      <w:r>
        <w:rPr>
          <w:rFonts w:hint="cs"/>
          <w:rtl/>
          <w:lang w:eastAsia="he-IL"/>
        </w:rPr>
        <w:t>ערסים, הכי ערסים שיש במדינה. לדעתי, ממוצע הגיל שלהם הוא 70 עד 80.</w:t>
      </w:r>
    </w:p>
    <w:p w:rsidR="00923E98" w:rsidRDefault="00923E98" w:rsidP="00A24140">
      <w:pPr>
        <w:rPr>
          <w:rtl/>
          <w:lang w:eastAsia="he-IL"/>
        </w:rPr>
      </w:pPr>
    </w:p>
    <w:p w:rsidR="00923E98" w:rsidRDefault="00923E98" w:rsidP="00A24140">
      <w:pPr>
        <w:pStyle w:val="af6"/>
        <w:rPr>
          <w:rtl/>
        </w:rPr>
      </w:pPr>
      <w:bookmarkStart w:id="8687" w:name="ET_interruption_6231_6"/>
      <w:r w:rsidRPr="003E2B9A">
        <w:rPr>
          <w:rStyle w:val="TagStyle"/>
          <w:rtl/>
        </w:rPr>
        <w:t xml:space="preserve"> &lt;&lt; קריאה &gt;&gt;</w:t>
      </w:r>
      <w:r w:rsidRPr="00775DAE">
        <w:rPr>
          <w:rStyle w:val="TagStyle"/>
          <w:rtl/>
        </w:rPr>
        <w:t xml:space="preserve"> </w:t>
      </w:r>
      <w:r>
        <w:rPr>
          <w:rtl/>
        </w:rPr>
        <w:t>יסמין פרידמן (יש עתיד):</w:t>
      </w:r>
      <w:r w:rsidRPr="00775DAE">
        <w:rPr>
          <w:rStyle w:val="TagStyle"/>
          <w:rtl/>
        </w:rPr>
        <w:t xml:space="preserve"> </w:t>
      </w:r>
      <w:r w:rsidRPr="003E2B9A">
        <w:rPr>
          <w:rStyle w:val="TagStyle"/>
          <w:rtl/>
        </w:rPr>
        <w:t xml:space="preserve">&lt;&lt; קריאה &gt;&gt; </w:t>
      </w:r>
      <w:r>
        <w:rPr>
          <w:rtl/>
        </w:rPr>
        <w:t xml:space="preserve">  </w:t>
      </w:r>
      <w:bookmarkEnd w:id="8687"/>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והם ערסים. </w:t>
      </w:r>
    </w:p>
    <w:p w:rsidR="00923E98" w:rsidRDefault="00923E98" w:rsidP="00A24140">
      <w:pPr>
        <w:rPr>
          <w:rtl/>
          <w:lang w:eastAsia="he-IL"/>
        </w:rPr>
      </w:pPr>
    </w:p>
    <w:p w:rsidR="00923E98" w:rsidRDefault="00923E98" w:rsidP="00A24140">
      <w:pPr>
        <w:pStyle w:val="-"/>
        <w:rPr>
          <w:rtl/>
        </w:rPr>
      </w:pPr>
      <w:bookmarkStart w:id="8688" w:name="ET_speakercontinue_5971_24"/>
      <w:r w:rsidRPr="003E2B9A">
        <w:rPr>
          <w:rStyle w:val="TagStyle"/>
          <w:rtl/>
        </w:rPr>
        <w:t xml:space="preserve"> &lt;&lt; דובר_המשך &gt;&gt;</w:t>
      </w:r>
      <w:r w:rsidRPr="00135742">
        <w:rPr>
          <w:rStyle w:val="TagStyle"/>
          <w:rtl/>
        </w:rPr>
        <w:t xml:space="preserve"> </w:t>
      </w:r>
      <w:r>
        <w:rPr>
          <w:rtl/>
        </w:rPr>
        <w:t>השר המקשר בין הממשלה לכנסת דוד אמסלם:</w:t>
      </w:r>
      <w:r w:rsidRPr="00135742">
        <w:rPr>
          <w:rStyle w:val="TagStyle"/>
          <w:rtl/>
        </w:rPr>
        <w:t xml:space="preserve"> </w:t>
      </w:r>
      <w:r w:rsidRPr="003E2B9A">
        <w:rPr>
          <w:rStyle w:val="TagStyle"/>
          <w:rtl/>
        </w:rPr>
        <w:t xml:space="preserve">&lt;&lt; דובר_המשך &gt;&gt; </w:t>
      </w:r>
      <w:r>
        <w:rPr>
          <w:rtl/>
        </w:rPr>
        <w:t xml:space="preserve">  </w:t>
      </w:r>
      <w:bookmarkEnd w:id="8688"/>
    </w:p>
    <w:p w:rsidR="00923E98" w:rsidRDefault="00923E98" w:rsidP="00C0026E">
      <w:pPr>
        <w:rPr>
          <w:rtl/>
          <w:lang w:eastAsia="he-IL"/>
        </w:rPr>
      </w:pPr>
    </w:p>
    <w:p w:rsidR="00923E98" w:rsidRDefault="00923E98" w:rsidP="00A24140">
      <w:pPr>
        <w:rPr>
          <w:rtl/>
          <w:lang w:eastAsia="he-IL"/>
        </w:rPr>
      </w:pPr>
      <w:bookmarkStart w:id="8689" w:name="_ETM_Q19_308000"/>
      <w:bookmarkEnd w:id="8689"/>
      <w:r>
        <w:rPr>
          <w:rFonts w:hint="cs"/>
          <w:rtl/>
          <w:lang w:eastAsia="he-IL"/>
        </w:rPr>
        <w:t xml:space="preserve">ערסים ערסים. קללות חבל על הזמן. </w:t>
      </w:r>
    </w:p>
    <w:p w:rsidR="00923E98" w:rsidRPr="00135742" w:rsidRDefault="00923E98" w:rsidP="00A24140">
      <w:pPr>
        <w:rPr>
          <w:rtl/>
          <w:lang w:eastAsia="he-IL"/>
        </w:rPr>
      </w:pPr>
      <w:bookmarkStart w:id="8690" w:name="_ETM_Q19_312000"/>
      <w:bookmarkEnd w:id="8690"/>
    </w:p>
    <w:p w:rsidR="00923E98" w:rsidRDefault="00923E98" w:rsidP="00A24140">
      <w:pPr>
        <w:pStyle w:val="af6"/>
        <w:rPr>
          <w:rtl/>
        </w:rPr>
      </w:pPr>
      <w:bookmarkStart w:id="8691" w:name="ET_interruption_5807_7"/>
      <w:r w:rsidRPr="003E2B9A">
        <w:rPr>
          <w:rStyle w:val="TagStyle"/>
          <w:rtl/>
        </w:rPr>
        <w:t xml:space="preserve"> &lt;&lt; קריאה &gt;&gt;</w:t>
      </w:r>
      <w:r w:rsidRPr="00775DAE">
        <w:rPr>
          <w:rStyle w:val="TagStyle"/>
          <w:rtl/>
        </w:rPr>
        <w:t xml:space="preserve"> </w:t>
      </w:r>
      <w:r>
        <w:rPr>
          <w:rtl/>
        </w:rPr>
        <w:t>קטי קטרין שטרית (הליכוד):</w:t>
      </w:r>
      <w:r w:rsidRPr="00775DAE">
        <w:rPr>
          <w:rStyle w:val="TagStyle"/>
          <w:rtl/>
        </w:rPr>
        <w:t xml:space="preserve"> </w:t>
      </w:r>
      <w:r w:rsidRPr="003E2B9A">
        <w:rPr>
          <w:rStyle w:val="TagStyle"/>
          <w:rtl/>
        </w:rPr>
        <w:t xml:space="preserve">&lt;&lt; קריאה &gt;&gt; </w:t>
      </w:r>
      <w:r>
        <w:rPr>
          <w:rtl/>
        </w:rPr>
        <w:t xml:space="preserve">  </w:t>
      </w:r>
      <w:bookmarkEnd w:id="8691"/>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קודם תקשיבי מה הם עשו. </w:t>
      </w:r>
    </w:p>
    <w:p w:rsidR="00923E98" w:rsidRDefault="00923E98" w:rsidP="00A24140">
      <w:pPr>
        <w:rPr>
          <w:rtl/>
          <w:lang w:eastAsia="he-IL"/>
        </w:rPr>
      </w:pPr>
    </w:p>
    <w:p w:rsidR="00923E98" w:rsidRDefault="00923E98" w:rsidP="00A24140">
      <w:pPr>
        <w:pStyle w:val="af6"/>
        <w:rPr>
          <w:rtl/>
        </w:rPr>
      </w:pPr>
      <w:bookmarkStart w:id="8692" w:name="ET_interruption_6231_25"/>
      <w:r w:rsidRPr="003E2B9A">
        <w:rPr>
          <w:rStyle w:val="TagStyle"/>
          <w:rtl/>
        </w:rPr>
        <w:t xml:space="preserve"> &lt;&lt; קריאה &gt;&gt;</w:t>
      </w:r>
      <w:r w:rsidRPr="00135742">
        <w:rPr>
          <w:rStyle w:val="TagStyle"/>
          <w:rtl/>
        </w:rPr>
        <w:t xml:space="preserve"> </w:t>
      </w:r>
      <w:r>
        <w:rPr>
          <w:rtl/>
        </w:rPr>
        <w:t>יסמין פרידמן (יש עתיד):</w:t>
      </w:r>
      <w:r w:rsidRPr="00135742">
        <w:rPr>
          <w:rStyle w:val="TagStyle"/>
          <w:rtl/>
        </w:rPr>
        <w:t xml:space="preserve"> </w:t>
      </w:r>
      <w:r w:rsidRPr="003E2B9A">
        <w:rPr>
          <w:rStyle w:val="TagStyle"/>
          <w:rtl/>
        </w:rPr>
        <w:t xml:space="preserve">&lt;&lt; קריאה &gt;&gt; </w:t>
      </w:r>
      <w:r>
        <w:rPr>
          <w:rtl/>
        </w:rPr>
        <w:t xml:space="preserve">  </w:t>
      </w:r>
      <w:bookmarkEnd w:id="8692"/>
    </w:p>
    <w:p w:rsidR="00923E98" w:rsidRDefault="00923E98" w:rsidP="00C0026E">
      <w:pPr>
        <w:rPr>
          <w:rtl/>
          <w:lang w:eastAsia="he-IL"/>
        </w:rPr>
      </w:pPr>
    </w:p>
    <w:p w:rsidR="00923E98" w:rsidRDefault="00923E98" w:rsidP="00A24140">
      <w:pPr>
        <w:rPr>
          <w:rtl/>
          <w:lang w:eastAsia="he-IL"/>
        </w:rPr>
      </w:pPr>
      <w:bookmarkStart w:id="8693" w:name="_ETM_Q19_314000"/>
      <w:bookmarkEnd w:id="8693"/>
      <w:r>
        <w:rPr>
          <w:rFonts w:hint="cs"/>
          <w:rtl/>
          <w:lang w:eastAsia="he-IL"/>
        </w:rPr>
        <w:t>ערסים בני 70</w:t>
      </w:r>
      <w:r>
        <w:rPr>
          <w:rFonts w:hint="eastAsia"/>
          <w:rtl/>
          <w:lang w:eastAsia="he-IL"/>
        </w:rPr>
        <w:t>–</w:t>
      </w:r>
      <w:r>
        <w:rPr>
          <w:rFonts w:hint="cs"/>
          <w:rtl/>
          <w:lang w:eastAsia="he-IL"/>
        </w:rPr>
        <w:t xml:space="preserve">80? </w:t>
      </w:r>
    </w:p>
    <w:p w:rsidR="00923E98" w:rsidRDefault="00923E98" w:rsidP="00A24140">
      <w:pPr>
        <w:rPr>
          <w:rtl/>
          <w:lang w:eastAsia="he-IL"/>
        </w:rPr>
      </w:pPr>
      <w:bookmarkStart w:id="8694" w:name="_ETM_Q19_316000"/>
      <w:bookmarkEnd w:id="8694"/>
    </w:p>
    <w:p w:rsidR="00923E98" w:rsidRDefault="00923E98" w:rsidP="00A24140">
      <w:pPr>
        <w:pStyle w:val="af6"/>
        <w:rPr>
          <w:rtl/>
        </w:rPr>
      </w:pPr>
      <w:bookmarkStart w:id="8695" w:name="ET_interruption_6348_26"/>
      <w:r w:rsidRPr="003E2B9A">
        <w:rPr>
          <w:rStyle w:val="TagStyle"/>
          <w:rtl/>
        </w:rPr>
        <w:t xml:space="preserve"> &lt;&lt; קריאה &gt;&gt;</w:t>
      </w:r>
      <w:r w:rsidRPr="00135742">
        <w:rPr>
          <w:rStyle w:val="TagStyle"/>
          <w:rtl/>
        </w:rPr>
        <w:t xml:space="preserve"> </w:t>
      </w:r>
      <w:r>
        <w:rPr>
          <w:rtl/>
        </w:rPr>
        <w:t>שלום דנינו (הליכוד):</w:t>
      </w:r>
      <w:r w:rsidRPr="00135742">
        <w:rPr>
          <w:rStyle w:val="TagStyle"/>
          <w:rtl/>
        </w:rPr>
        <w:t xml:space="preserve"> </w:t>
      </w:r>
      <w:r w:rsidRPr="003E2B9A">
        <w:rPr>
          <w:rStyle w:val="TagStyle"/>
          <w:rtl/>
        </w:rPr>
        <w:t xml:space="preserve">&lt;&lt; קריאה &gt;&gt; </w:t>
      </w:r>
      <w:r>
        <w:rPr>
          <w:rtl/>
        </w:rPr>
        <w:t xml:space="preserve">  </w:t>
      </w:r>
      <w:bookmarkEnd w:id="8695"/>
    </w:p>
    <w:p w:rsidR="00923E98" w:rsidRDefault="00923E98" w:rsidP="00C0026E">
      <w:pPr>
        <w:rPr>
          <w:rtl/>
          <w:lang w:eastAsia="he-IL"/>
        </w:rPr>
      </w:pPr>
    </w:p>
    <w:p w:rsidR="00923E98" w:rsidRDefault="00F5413F" w:rsidP="00F5413F">
      <w:pPr>
        <w:rPr>
          <w:rtl/>
          <w:lang w:eastAsia="he-IL"/>
        </w:rPr>
      </w:pPr>
      <w:bookmarkStart w:id="8696" w:name="_ETM_Q19_315000"/>
      <w:bookmarkEnd w:id="8696"/>
      <w:r>
        <w:rPr>
          <w:rFonts w:hint="cs"/>
          <w:rtl/>
          <w:lang w:eastAsia="he-IL"/>
        </w:rPr>
        <w:t>– – –</w:t>
      </w:r>
      <w:r w:rsidR="00923E98">
        <w:rPr>
          <w:rFonts w:hint="cs"/>
          <w:rtl/>
          <w:lang w:eastAsia="he-IL"/>
        </w:rPr>
        <w:t xml:space="preserve"> </w:t>
      </w:r>
    </w:p>
    <w:p w:rsidR="00923E98" w:rsidRPr="00135742" w:rsidRDefault="00923E98" w:rsidP="00A24140">
      <w:pPr>
        <w:rPr>
          <w:rtl/>
          <w:lang w:eastAsia="he-IL"/>
        </w:rPr>
      </w:pPr>
      <w:bookmarkStart w:id="8697" w:name="_ETM_Q19_319000"/>
      <w:bookmarkEnd w:id="8697"/>
    </w:p>
    <w:p w:rsidR="00923E98" w:rsidRDefault="00923E98" w:rsidP="00A24140">
      <w:pPr>
        <w:pStyle w:val="-"/>
        <w:rPr>
          <w:rtl/>
        </w:rPr>
      </w:pPr>
      <w:bookmarkStart w:id="8698" w:name="ET_speakercontinue_5971_8"/>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698"/>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אומר לך, </w:t>
      </w:r>
      <w:bookmarkStart w:id="8699" w:name="_ETM_Q19_323000"/>
      <w:bookmarkEnd w:id="8699"/>
      <w:r>
        <w:rPr>
          <w:rFonts w:hint="cs"/>
          <w:rtl/>
          <w:lang w:eastAsia="he-IL"/>
        </w:rPr>
        <w:t xml:space="preserve">שלום, קללות שבחיים לא שמענו. שנאה, הזעקות העירו את כל השכונה, אבל הגדילו לעשות </w:t>
      </w:r>
      <w:r>
        <w:rPr>
          <w:rFonts w:hint="eastAsia"/>
          <w:rtl/>
          <w:lang w:eastAsia="he-IL"/>
        </w:rPr>
        <w:t>–</w:t>
      </w:r>
      <w:r>
        <w:rPr>
          <w:rFonts w:hint="cs"/>
          <w:rtl/>
          <w:lang w:eastAsia="he-IL"/>
        </w:rPr>
        <w:t xml:space="preserve"> תקשיב איזה מבצע צבאי הם </w:t>
      </w:r>
      <w:bookmarkStart w:id="8700" w:name="_ETM_Q19_338000"/>
      <w:bookmarkEnd w:id="8700"/>
      <w:r>
        <w:rPr>
          <w:rFonts w:hint="cs"/>
          <w:rtl/>
          <w:lang w:eastAsia="he-IL"/>
        </w:rPr>
        <w:t xml:space="preserve">עשו. הביאו איתם איזה שבע-שמונה אסלות </w:t>
      </w:r>
      <w:r>
        <w:rPr>
          <w:rFonts w:hint="eastAsia"/>
          <w:rtl/>
          <w:lang w:eastAsia="he-IL"/>
        </w:rPr>
        <w:t>–</w:t>
      </w:r>
      <w:r>
        <w:rPr>
          <w:rFonts w:hint="cs"/>
          <w:rtl/>
          <w:lang w:eastAsia="he-IL"/>
        </w:rPr>
        <w:t xml:space="preserve"> הרי מבצעית, </w:t>
      </w:r>
      <w:bookmarkStart w:id="8701" w:name="_ETM_Q19_344000"/>
      <w:bookmarkEnd w:id="8701"/>
      <w:r>
        <w:rPr>
          <w:rFonts w:hint="cs"/>
          <w:rtl/>
          <w:lang w:eastAsia="he-IL"/>
        </w:rPr>
        <w:t xml:space="preserve">יש להם הדרכה מאנשים רציניים; הביאו בד יוטה, עשו כאילו איזה עיגול שלא יצלמו אותם, חתכו את </w:t>
      </w:r>
      <w:bookmarkStart w:id="8702" w:name="_ETM_Q19_357000"/>
      <w:bookmarkEnd w:id="8702"/>
      <w:r>
        <w:rPr>
          <w:rFonts w:hint="cs"/>
          <w:rtl/>
          <w:lang w:eastAsia="he-IL"/>
        </w:rPr>
        <w:t xml:space="preserve">האסלות לתוך הכביש והביאו איזה משאית של צואת פרות מאחד הקיבוצים ושפכו את זה </w:t>
      </w:r>
      <w:bookmarkStart w:id="8703" w:name="_ETM_Q19_367000"/>
      <w:bookmarkEnd w:id="8703"/>
      <w:r>
        <w:rPr>
          <w:rFonts w:hint="cs"/>
          <w:rtl/>
          <w:lang w:eastAsia="he-IL"/>
        </w:rPr>
        <w:t xml:space="preserve">על הכביש. </w:t>
      </w:r>
    </w:p>
    <w:p w:rsidR="00923E98" w:rsidRDefault="00923E98" w:rsidP="00A24140">
      <w:pPr>
        <w:rPr>
          <w:rtl/>
          <w:lang w:eastAsia="he-IL"/>
        </w:rPr>
      </w:pPr>
    </w:p>
    <w:p w:rsidR="00923E98" w:rsidRDefault="00923E98" w:rsidP="00A24140">
      <w:pPr>
        <w:pStyle w:val="af6"/>
        <w:rPr>
          <w:rtl/>
        </w:rPr>
      </w:pPr>
      <w:bookmarkStart w:id="8704" w:name="ET_interruption_5807_9"/>
      <w:r w:rsidRPr="003E2B9A">
        <w:rPr>
          <w:rStyle w:val="TagStyle"/>
          <w:rtl/>
        </w:rPr>
        <w:t xml:space="preserve"> &lt;&lt; קריאה &gt;&gt;</w:t>
      </w:r>
      <w:r w:rsidRPr="00775DAE">
        <w:rPr>
          <w:rStyle w:val="TagStyle"/>
          <w:rtl/>
        </w:rPr>
        <w:t xml:space="preserve"> </w:t>
      </w:r>
      <w:r>
        <w:rPr>
          <w:rtl/>
        </w:rPr>
        <w:t>קטי קטרין שטרית (הליכוד):</w:t>
      </w:r>
      <w:r w:rsidRPr="00775DAE">
        <w:rPr>
          <w:rStyle w:val="TagStyle"/>
          <w:rtl/>
        </w:rPr>
        <w:t xml:space="preserve"> </w:t>
      </w:r>
      <w:r w:rsidRPr="003E2B9A">
        <w:rPr>
          <w:rStyle w:val="TagStyle"/>
          <w:rtl/>
        </w:rPr>
        <w:t xml:space="preserve">&lt;&lt; קריאה &gt;&gt; </w:t>
      </w:r>
      <w:r>
        <w:rPr>
          <w:rtl/>
        </w:rPr>
        <w:t xml:space="preserve">  </w:t>
      </w:r>
      <w:bookmarkEnd w:id="8704"/>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בושה וחרפה, גועל נפש. </w:t>
      </w:r>
      <w:r w:rsidR="00B95B6B">
        <w:rPr>
          <w:rFonts w:hint="cs"/>
          <w:rtl/>
          <w:lang w:eastAsia="he-IL"/>
        </w:rPr>
        <w:t xml:space="preserve">צריך להוקיע את האנשים האלה. </w:t>
      </w:r>
    </w:p>
    <w:p w:rsidR="00923E98" w:rsidRDefault="00923E98" w:rsidP="00A24140">
      <w:pPr>
        <w:rPr>
          <w:rtl/>
          <w:lang w:eastAsia="he-IL"/>
        </w:rPr>
      </w:pPr>
    </w:p>
    <w:p w:rsidR="00923E98" w:rsidRDefault="00923E98" w:rsidP="00A24140">
      <w:pPr>
        <w:pStyle w:val="af6"/>
        <w:rPr>
          <w:rtl/>
        </w:rPr>
      </w:pPr>
      <w:r w:rsidRPr="003E2B9A">
        <w:rPr>
          <w:rStyle w:val="TagStyle"/>
          <w:rtl/>
        </w:rPr>
        <w:t xml:space="preserve"> &lt;&lt; קריאה &gt;&gt;</w:t>
      </w:r>
      <w:r w:rsidRPr="00775DAE">
        <w:rPr>
          <w:rStyle w:val="TagStyle"/>
          <w:rtl/>
        </w:rPr>
        <w:t xml:space="preserve"> </w:t>
      </w:r>
      <w:r>
        <w:rPr>
          <w:rtl/>
        </w:rPr>
        <w:t>טלי גוטליב (הליכוד):</w:t>
      </w:r>
      <w:r w:rsidRPr="00775DAE">
        <w:rPr>
          <w:rStyle w:val="TagStyle"/>
          <w:rtl/>
        </w:rPr>
        <w:t xml:space="preserve"> </w:t>
      </w:r>
      <w:r w:rsidRPr="003E2B9A">
        <w:rPr>
          <w:rStyle w:val="TagStyle"/>
          <w:rtl/>
        </w:rPr>
        <w:t xml:space="preserve">&lt;&lt; קריאה &gt;&gt; </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בושה וחרפה, אל תיקח ללב. בושה וחרפה. </w:t>
      </w:r>
    </w:p>
    <w:p w:rsidR="00923E98" w:rsidRDefault="00923E98" w:rsidP="00A24140">
      <w:pPr>
        <w:rPr>
          <w:rtl/>
          <w:lang w:eastAsia="he-IL"/>
        </w:rPr>
      </w:pPr>
      <w:bookmarkStart w:id="8705" w:name="_ETM_Q19_371000"/>
      <w:bookmarkEnd w:id="8705"/>
    </w:p>
    <w:p w:rsidR="00923E98" w:rsidRDefault="00923E98" w:rsidP="00A24140">
      <w:pPr>
        <w:pStyle w:val="-"/>
        <w:rPr>
          <w:rtl/>
        </w:rPr>
      </w:pPr>
      <w:bookmarkStart w:id="8706" w:name="ET_speakercontinue_5971_29"/>
      <w:r w:rsidRPr="003E2B9A">
        <w:rPr>
          <w:rStyle w:val="TagStyle"/>
          <w:rtl/>
        </w:rPr>
        <w:t xml:space="preserve"> &lt;&lt; דובר_המשך &gt;&gt;</w:t>
      </w:r>
      <w:r w:rsidRPr="00135742">
        <w:rPr>
          <w:rStyle w:val="TagStyle"/>
          <w:rtl/>
        </w:rPr>
        <w:t xml:space="preserve"> </w:t>
      </w:r>
      <w:r>
        <w:rPr>
          <w:rtl/>
        </w:rPr>
        <w:t>השר המקשר בין הממשלה לכנסת דוד אמסלם:</w:t>
      </w:r>
      <w:r w:rsidRPr="00135742">
        <w:rPr>
          <w:rStyle w:val="TagStyle"/>
          <w:rtl/>
        </w:rPr>
        <w:t xml:space="preserve"> </w:t>
      </w:r>
      <w:r w:rsidRPr="003E2B9A">
        <w:rPr>
          <w:rStyle w:val="TagStyle"/>
          <w:rtl/>
        </w:rPr>
        <w:t xml:space="preserve">&lt;&lt; דובר_המשך &gt;&gt; </w:t>
      </w:r>
      <w:r>
        <w:rPr>
          <w:rtl/>
        </w:rPr>
        <w:t xml:space="preserve">  </w:t>
      </w:r>
      <w:bookmarkEnd w:id="8706"/>
    </w:p>
    <w:p w:rsidR="00923E98" w:rsidRDefault="00923E98" w:rsidP="00C0026E">
      <w:pPr>
        <w:rPr>
          <w:rtl/>
          <w:lang w:eastAsia="he-IL"/>
        </w:rPr>
      </w:pPr>
    </w:p>
    <w:p w:rsidR="00923E98" w:rsidRDefault="00923E98" w:rsidP="00A24140">
      <w:pPr>
        <w:rPr>
          <w:rtl/>
          <w:lang w:eastAsia="he-IL"/>
        </w:rPr>
      </w:pPr>
      <w:bookmarkStart w:id="8707" w:name="_ETM_Q19_373000"/>
      <w:bookmarkEnd w:id="8707"/>
      <w:r>
        <w:rPr>
          <w:rFonts w:hint="cs"/>
          <w:rtl/>
          <w:lang w:eastAsia="he-IL"/>
        </w:rPr>
        <w:t xml:space="preserve">אני בז לאנשים האלה. דרך אגב, אלה האנשים של קפלן. </w:t>
      </w:r>
      <w:bookmarkStart w:id="8708" w:name="_ETM_Q19_376000"/>
      <w:bookmarkEnd w:id="8708"/>
      <w:r>
        <w:rPr>
          <w:rFonts w:hint="cs"/>
          <w:rtl/>
          <w:lang w:eastAsia="he-IL"/>
        </w:rPr>
        <w:t xml:space="preserve">אלה האנשים שבאו עם ספר שירה ועם צואה. זה </w:t>
      </w:r>
      <w:bookmarkStart w:id="8709" w:name="_ETM_Q19_384000"/>
      <w:bookmarkEnd w:id="8709"/>
      <w:r>
        <w:rPr>
          <w:rFonts w:hint="cs"/>
          <w:rtl/>
          <w:lang w:eastAsia="he-IL"/>
        </w:rPr>
        <w:t xml:space="preserve">אותם אנשים צבועים. אלה האנשים שהם אדוני הארץ. </w:t>
      </w:r>
    </w:p>
    <w:p w:rsidR="00923E98" w:rsidRDefault="00923E98" w:rsidP="00A24140">
      <w:pPr>
        <w:rPr>
          <w:rtl/>
          <w:lang w:eastAsia="he-IL"/>
        </w:rPr>
      </w:pPr>
    </w:p>
    <w:p w:rsidR="00923E98" w:rsidRDefault="00923E98" w:rsidP="00A24140">
      <w:pPr>
        <w:pStyle w:val="af6"/>
        <w:rPr>
          <w:rtl/>
        </w:rPr>
      </w:pPr>
      <w:r w:rsidRPr="003E2B9A">
        <w:rPr>
          <w:rStyle w:val="TagStyle"/>
          <w:rtl/>
        </w:rPr>
        <w:t xml:space="preserve"> &lt;&lt; קריאה &gt;&gt;</w:t>
      </w:r>
      <w:r w:rsidRPr="00135742">
        <w:rPr>
          <w:rStyle w:val="TagStyle"/>
          <w:rtl/>
        </w:rPr>
        <w:t xml:space="preserve"> </w:t>
      </w:r>
      <w:r>
        <w:rPr>
          <w:rtl/>
        </w:rPr>
        <w:t>טלי גוטליב (הליכוד):</w:t>
      </w:r>
      <w:r w:rsidRPr="00135742">
        <w:rPr>
          <w:rStyle w:val="TagStyle"/>
          <w:rtl/>
        </w:rPr>
        <w:t xml:space="preserve"> </w:t>
      </w:r>
      <w:r w:rsidRPr="003E2B9A">
        <w:rPr>
          <w:rStyle w:val="TagStyle"/>
          <w:rtl/>
        </w:rPr>
        <w:t xml:space="preserve">&lt;&lt; קריאה &gt;&gt; </w:t>
      </w:r>
      <w:r>
        <w:rPr>
          <w:rtl/>
        </w:rPr>
        <w:t xml:space="preserve">  </w:t>
      </w:r>
    </w:p>
    <w:p w:rsidR="00923E98" w:rsidRDefault="00923E98" w:rsidP="00C0026E">
      <w:pPr>
        <w:rPr>
          <w:rtl/>
          <w:lang w:eastAsia="he-IL"/>
        </w:rPr>
      </w:pPr>
    </w:p>
    <w:p w:rsidR="00923E98" w:rsidRDefault="00923E98" w:rsidP="00A24140">
      <w:pPr>
        <w:rPr>
          <w:rtl/>
          <w:lang w:eastAsia="he-IL"/>
        </w:rPr>
      </w:pPr>
      <w:bookmarkStart w:id="8710" w:name="_ETM_Q19_388000"/>
      <w:bookmarkEnd w:id="8710"/>
      <w:r>
        <w:rPr>
          <w:rFonts w:hint="cs"/>
          <w:rtl/>
          <w:lang w:eastAsia="he-IL"/>
        </w:rPr>
        <w:t xml:space="preserve">ביזיון שלהם. </w:t>
      </w:r>
    </w:p>
    <w:p w:rsidR="00923E98" w:rsidRDefault="00923E98" w:rsidP="00A24140">
      <w:pPr>
        <w:rPr>
          <w:rtl/>
          <w:lang w:eastAsia="he-IL"/>
        </w:rPr>
      </w:pPr>
    </w:p>
    <w:p w:rsidR="00923E98" w:rsidRDefault="00923E98" w:rsidP="00A24140">
      <w:pPr>
        <w:pStyle w:val="-"/>
        <w:rPr>
          <w:rtl/>
        </w:rPr>
      </w:pPr>
      <w:bookmarkStart w:id="8711" w:name="ET_speakercontinue_5971_11"/>
      <w:bookmarkStart w:id="8712" w:name="ET_guest_השר_המקשר_בין_הממשלה_לכנס_32"/>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711"/>
    </w:p>
    <w:bookmarkEnd w:id="8712"/>
    <w:p w:rsidR="00923E98" w:rsidRDefault="00923E98" w:rsidP="00C0026E">
      <w:pPr>
        <w:rPr>
          <w:rtl/>
          <w:lang w:eastAsia="he-IL"/>
        </w:rPr>
      </w:pPr>
    </w:p>
    <w:p w:rsidR="00923E98" w:rsidRDefault="00923E98" w:rsidP="00F5413F">
      <w:pPr>
        <w:rPr>
          <w:rtl/>
          <w:lang w:eastAsia="he-IL"/>
        </w:rPr>
      </w:pPr>
      <w:r>
        <w:rPr>
          <w:rFonts w:hint="cs"/>
          <w:rtl/>
          <w:lang w:eastAsia="he-IL"/>
        </w:rPr>
        <w:t>אמרתי להם: רבותיי,</w:t>
      </w:r>
      <w:bookmarkStart w:id="8713" w:name="_ETM_Q19_391000"/>
      <w:bookmarkEnd w:id="8713"/>
      <w:r>
        <w:rPr>
          <w:rFonts w:hint="cs"/>
          <w:rtl/>
          <w:lang w:eastAsia="he-IL"/>
        </w:rPr>
        <w:t xml:space="preserve"> באתם ב-</w:t>
      </w:r>
      <w:r w:rsidR="00F5413F">
        <w:rPr>
          <w:rFonts w:hint="cs"/>
          <w:rtl/>
          <w:lang w:eastAsia="he-IL"/>
        </w:rPr>
        <w:t>0</w:t>
      </w:r>
      <w:r>
        <w:rPr>
          <w:rFonts w:hint="cs"/>
          <w:rtl/>
          <w:lang w:eastAsia="he-IL"/>
        </w:rPr>
        <w:t xml:space="preserve">7:00, הערתם את כל השכונה, ילדים בחופש. אם הייתם באים בשעה 17:00, להערכתי, </w:t>
      </w:r>
      <w:bookmarkStart w:id="8714" w:name="_ETM_Q19_401000"/>
      <w:bookmarkEnd w:id="8714"/>
      <w:r>
        <w:rPr>
          <w:rFonts w:hint="cs"/>
          <w:rtl/>
          <w:lang w:eastAsia="he-IL"/>
        </w:rPr>
        <w:t xml:space="preserve">ספק אם הייתם יוצאים מפה, אצלנו במעלה אדומים. אני אומר לכם. </w:t>
      </w:r>
      <w:bookmarkStart w:id="8715" w:name="_ETM_Q19_406000"/>
      <w:bookmarkEnd w:id="8715"/>
      <w:r>
        <w:rPr>
          <w:rFonts w:hint="cs"/>
          <w:rtl/>
          <w:lang w:eastAsia="he-IL"/>
        </w:rPr>
        <w:t xml:space="preserve">אני יושב בבית, אבל אני יודע מה אנשים היו עושים </w:t>
      </w:r>
      <w:bookmarkStart w:id="8716" w:name="_ETM_Q19_408000"/>
      <w:bookmarkEnd w:id="8716"/>
      <w:r>
        <w:rPr>
          <w:rFonts w:hint="cs"/>
          <w:rtl/>
          <w:lang w:eastAsia="he-IL"/>
        </w:rPr>
        <w:t xml:space="preserve">לכם פה. וכל זה, היועצת המשפטית רואה את זה, השופט עמית רואה את זה, וזה בניצוחם, שלא </w:t>
      </w:r>
      <w:bookmarkStart w:id="8717" w:name="_ETM_Q19_424000"/>
      <w:bookmarkEnd w:id="8717"/>
      <w:r>
        <w:rPr>
          <w:rFonts w:hint="cs"/>
          <w:rtl/>
          <w:lang w:eastAsia="he-IL"/>
        </w:rPr>
        <w:t xml:space="preserve">תתבלבלו. האנשים האלה לא באים סתם, יש להם אדמו"ר שקוראים </w:t>
      </w:r>
      <w:bookmarkStart w:id="8718" w:name="_ETM_Q19_429000"/>
      <w:bookmarkEnd w:id="8718"/>
      <w:r>
        <w:rPr>
          <w:rFonts w:hint="cs"/>
          <w:rtl/>
          <w:lang w:eastAsia="he-IL"/>
        </w:rPr>
        <w:t xml:space="preserve">לו עמית, ופוגלמן, שני אדמו"רים. הם רק מסמנים להם בראש ככה </w:t>
      </w:r>
      <w:bookmarkStart w:id="8719" w:name="_ETM_Q19_440496"/>
      <w:bookmarkEnd w:id="8719"/>
      <w:r>
        <w:rPr>
          <w:rtl/>
          <w:lang w:eastAsia="he-IL"/>
        </w:rPr>
        <w:t>–</w:t>
      </w:r>
      <w:r>
        <w:rPr>
          <w:rFonts w:hint="cs"/>
          <w:rtl/>
          <w:lang w:eastAsia="he-IL"/>
        </w:rPr>
        <w:t xml:space="preserve"> </w:t>
      </w:r>
      <w:bookmarkStart w:id="8720" w:name="_ETM_Q19_442747"/>
      <w:bookmarkStart w:id="8721" w:name="_ETM_Q19_442815"/>
      <w:bookmarkEnd w:id="8720"/>
      <w:bookmarkEnd w:id="8721"/>
      <w:r>
        <w:rPr>
          <w:rFonts w:hint="cs"/>
          <w:rtl/>
          <w:lang w:eastAsia="he-IL"/>
        </w:rPr>
        <w:t xml:space="preserve">והעגלים האלה </w:t>
      </w:r>
      <w:bookmarkStart w:id="8722" w:name="_ETM_Q19_437000"/>
      <w:bookmarkEnd w:id="8722"/>
      <w:r>
        <w:rPr>
          <w:rFonts w:hint="cs"/>
          <w:rtl/>
          <w:lang w:eastAsia="he-IL"/>
        </w:rPr>
        <w:t xml:space="preserve">רצים. זה מה שקורה, זו הרמה. אמרתי </w:t>
      </w:r>
      <w:r>
        <w:rPr>
          <w:rFonts w:hint="eastAsia"/>
          <w:rtl/>
          <w:lang w:eastAsia="he-IL"/>
        </w:rPr>
        <w:t>–</w:t>
      </w:r>
      <w:r>
        <w:rPr>
          <w:rFonts w:hint="cs"/>
          <w:rtl/>
          <w:lang w:eastAsia="he-IL"/>
        </w:rPr>
        <w:t xml:space="preserve"> תקשיבו, פעם הם דיברו על ארגון לה פמיליה, ארגון אוהדים של </w:t>
      </w:r>
      <w:bookmarkStart w:id="8723" w:name="_ETM_Q19_453000"/>
      <w:bookmarkEnd w:id="8723"/>
      <w:r>
        <w:rPr>
          <w:rFonts w:hint="cs"/>
          <w:rtl/>
          <w:lang w:eastAsia="he-IL"/>
        </w:rPr>
        <w:t xml:space="preserve">בית"ר ירושלים, ביקשו להוציא אותם מחוץ לחוק, למה? בגלל שהם עושים רעש בכדורגל. אלה באים </w:t>
      </w:r>
      <w:r w:rsidR="00B95B6B">
        <w:rPr>
          <w:rFonts w:hint="cs"/>
          <w:rtl/>
          <w:lang w:eastAsia="he-IL"/>
        </w:rPr>
        <w:t>לבתים. דרך אגב, ארגון לה פמיליה</w:t>
      </w:r>
      <w:r>
        <w:rPr>
          <w:rFonts w:hint="cs"/>
          <w:rtl/>
          <w:lang w:eastAsia="he-IL"/>
        </w:rPr>
        <w:t xml:space="preserve"> לא מגיע ל-1% </w:t>
      </w:r>
      <w:bookmarkStart w:id="8724" w:name="_ETM_Q19_470000"/>
      <w:bookmarkEnd w:id="8724"/>
      <w:r>
        <w:rPr>
          <w:rFonts w:hint="cs"/>
          <w:rtl/>
          <w:lang w:eastAsia="he-IL"/>
        </w:rPr>
        <w:t xml:space="preserve">מנמיכות הקומה שלכם ומה שאתם עושים. לכן, אני רק מספר לכם מי אתם, מה שנקרא, </w:t>
      </w:r>
      <w:bookmarkStart w:id="8725" w:name="_ETM_Q19_485000"/>
      <w:bookmarkEnd w:id="8725"/>
      <w:r>
        <w:rPr>
          <w:rFonts w:hint="cs"/>
          <w:rtl/>
          <w:lang w:eastAsia="he-IL"/>
        </w:rPr>
        <w:t xml:space="preserve">כמו המערכון של הגשש </w:t>
      </w:r>
      <w:r>
        <w:rPr>
          <w:rFonts w:hint="eastAsia"/>
          <w:rtl/>
          <w:lang w:eastAsia="he-IL"/>
        </w:rPr>
        <w:t>–</w:t>
      </w:r>
      <w:r>
        <w:rPr>
          <w:rFonts w:hint="cs"/>
          <w:rtl/>
          <w:lang w:eastAsia="he-IL"/>
        </w:rPr>
        <w:t xml:space="preserve"> מספרים למר הרב על אביו. אז סיימון, אני מספר לך </w:t>
      </w:r>
      <w:r w:rsidR="00F5413F">
        <w:rPr>
          <w:rFonts w:hint="cs"/>
          <w:rtl/>
          <w:lang w:eastAsia="he-IL"/>
        </w:rPr>
        <w:t>– – –</w:t>
      </w:r>
      <w:r>
        <w:rPr>
          <w:rFonts w:hint="cs"/>
          <w:rtl/>
          <w:lang w:eastAsia="he-IL"/>
        </w:rPr>
        <w:t xml:space="preserve"> </w:t>
      </w:r>
    </w:p>
    <w:p w:rsidR="00923E98" w:rsidRDefault="00923E98" w:rsidP="00A24140">
      <w:pPr>
        <w:rPr>
          <w:rtl/>
          <w:lang w:eastAsia="he-IL"/>
        </w:rPr>
      </w:pPr>
    </w:p>
    <w:p w:rsidR="00923E98" w:rsidRDefault="00923E98" w:rsidP="00A24140">
      <w:pPr>
        <w:pStyle w:val="af6"/>
        <w:rPr>
          <w:rtl/>
        </w:rPr>
      </w:pPr>
      <w:r w:rsidRPr="003E2B9A">
        <w:rPr>
          <w:rStyle w:val="TagStyle"/>
          <w:rtl/>
        </w:rPr>
        <w:t xml:space="preserve"> &lt;&lt; קריאה &gt;&gt;</w:t>
      </w:r>
      <w:r w:rsidRPr="00775DAE">
        <w:rPr>
          <w:rStyle w:val="TagStyle"/>
          <w:rtl/>
        </w:rPr>
        <w:t xml:space="preserve"> </w:t>
      </w:r>
      <w:r>
        <w:rPr>
          <w:rtl/>
        </w:rPr>
        <w:t>נאור שירי (יש עתיד):</w:t>
      </w:r>
      <w:r w:rsidRPr="00775DAE">
        <w:rPr>
          <w:rStyle w:val="TagStyle"/>
          <w:rtl/>
        </w:rPr>
        <w:t xml:space="preserve"> </w:t>
      </w:r>
      <w:r w:rsidRPr="003E2B9A">
        <w:rPr>
          <w:rStyle w:val="TagStyle"/>
          <w:rtl/>
        </w:rPr>
        <w:t xml:space="preserve">&lt;&lt; קריאה &gt;&gt; </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סימון. </w:t>
      </w:r>
    </w:p>
    <w:p w:rsidR="00923E98" w:rsidRDefault="00923E98" w:rsidP="00A24140">
      <w:pPr>
        <w:rPr>
          <w:rtl/>
          <w:lang w:eastAsia="he-IL"/>
        </w:rPr>
      </w:pPr>
    </w:p>
    <w:p w:rsidR="00923E98" w:rsidRDefault="00923E98" w:rsidP="00A24140">
      <w:pPr>
        <w:pStyle w:val="-"/>
        <w:rPr>
          <w:rtl/>
        </w:rPr>
      </w:pPr>
      <w:bookmarkStart w:id="8726" w:name="ET_speakercontinue_5971_31"/>
      <w:r w:rsidRPr="003E2B9A">
        <w:rPr>
          <w:rStyle w:val="TagStyle"/>
          <w:rtl/>
        </w:rPr>
        <w:t xml:space="preserve"> &lt;&lt; דובר_המשך &gt;&gt;</w:t>
      </w:r>
      <w:r w:rsidRPr="0046768B">
        <w:rPr>
          <w:rStyle w:val="TagStyle"/>
          <w:rtl/>
        </w:rPr>
        <w:t xml:space="preserve"> </w:t>
      </w:r>
      <w:r>
        <w:rPr>
          <w:rtl/>
        </w:rPr>
        <w:t>השר המקשר בין הממשלה לכנסת דוד אמסלם:</w:t>
      </w:r>
      <w:r w:rsidRPr="0046768B">
        <w:rPr>
          <w:rStyle w:val="TagStyle"/>
          <w:rtl/>
        </w:rPr>
        <w:t xml:space="preserve"> </w:t>
      </w:r>
      <w:r w:rsidRPr="003E2B9A">
        <w:rPr>
          <w:rStyle w:val="TagStyle"/>
          <w:rtl/>
        </w:rPr>
        <w:t xml:space="preserve">&lt;&lt; דובר_המשך &gt;&gt; </w:t>
      </w:r>
      <w:r>
        <w:rPr>
          <w:rtl/>
        </w:rPr>
        <w:t xml:space="preserve">  </w:t>
      </w:r>
      <w:bookmarkEnd w:id="8726"/>
    </w:p>
    <w:p w:rsidR="00923E98" w:rsidRDefault="00923E98" w:rsidP="00C0026E">
      <w:pPr>
        <w:rPr>
          <w:rtl/>
          <w:lang w:eastAsia="he-IL"/>
        </w:rPr>
      </w:pPr>
    </w:p>
    <w:p w:rsidR="00923E98" w:rsidRDefault="00923E98" w:rsidP="00A24140">
      <w:pPr>
        <w:rPr>
          <w:rtl/>
          <w:lang w:eastAsia="he-IL"/>
        </w:rPr>
      </w:pPr>
      <w:bookmarkStart w:id="8727" w:name="_ETM_Q19_491000"/>
      <w:bookmarkEnd w:id="8727"/>
      <w:r>
        <w:rPr>
          <w:rFonts w:hint="cs"/>
          <w:rtl/>
          <w:lang w:eastAsia="he-IL"/>
        </w:rPr>
        <w:t>סימון, כשאתה הולך לקפלן, ת</w:t>
      </w:r>
      <w:bookmarkStart w:id="8728" w:name="_ETM_Q19_493000"/>
      <w:bookmarkEnd w:id="8728"/>
      <w:r>
        <w:rPr>
          <w:rFonts w:hint="cs"/>
          <w:rtl/>
          <w:lang w:eastAsia="he-IL"/>
        </w:rPr>
        <w:t xml:space="preserve">בין במה מדובר. </w:t>
      </w:r>
    </w:p>
    <w:p w:rsidR="00923E98" w:rsidRPr="0046768B" w:rsidRDefault="00923E98" w:rsidP="00A24140">
      <w:pPr>
        <w:rPr>
          <w:rtl/>
          <w:lang w:eastAsia="he-IL"/>
        </w:rPr>
      </w:pPr>
      <w:bookmarkStart w:id="8729" w:name="_ETM_Q19_495000"/>
      <w:bookmarkEnd w:id="8729"/>
    </w:p>
    <w:p w:rsidR="00923E98" w:rsidRDefault="00923E98" w:rsidP="00A24140">
      <w:pPr>
        <w:pStyle w:val="af6"/>
        <w:rPr>
          <w:rtl/>
        </w:rPr>
      </w:pPr>
      <w:bookmarkStart w:id="8730" w:name="ET_interruption_6255_12"/>
      <w:r w:rsidRPr="003E2B9A">
        <w:rPr>
          <w:rStyle w:val="TagStyle"/>
          <w:rtl/>
        </w:rPr>
        <w:t xml:space="preserve"> &lt;&lt; קריאה &gt;&gt;</w:t>
      </w:r>
      <w:r w:rsidRPr="00775DAE">
        <w:rPr>
          <w:rStyle w:val="TagStyle"/>
          <w:rtl/>
        </w:rPr>
        <w:t xml:space="preserve"> </w:t>
      </w:r>
      <w:r>
        <w:rPr>
          <w:rtl/>
        </w:rPr>
        <w:t>סימון דוידסון (יש עתיד):</w:t>
      </w:r>
      <w:r w:rsidRPr="00775DAE">
        <w:rPr>
          <w:rStyle w:val="TagStyle"/>
          <w:rtl/>
        </w:rPr>
        <w:t xml:space="preserve"> </w:t>
      </w:r>
      <w:r w:rsidRPr="003E2B9A">
        <w:rPr>
          <w:rStyle w:val="TagStyle"/>
          <w:rtl/>
        </w:rPr>
        <w:t xml:space="preserve">&lt;&lt; קריאה &gt;&gt; </w:t>
      </w:r>
      <w:r>
        <w:rPr>
          <w:rtl/>
        </w:rPr>
        <w:t xml:space="preserve">  </w:t>
      </w:r>
      <w:bookmarkEnd w:id="8730"/>
    </w:p>
    <w:p w:rsidR="00923E98" w:rsidRDefault="00923E98" w:rsidP="00C0026E">
      <w:pPr>
        <w:rPr>
          <w:rtl/>
          <w:lang w:eastAsia="he-IL"/>
        </w:rPr>
      </w:pPr>
    </w:p>
    <w:p w:rsidR="00923E98" w:rsidRPr="00775DAE" w:rsidRDefault="00923E98" w:rsidP="00A24140">
      <w:pPr>
        <w:rPr>
          <w:rtl/>
          <w:lang w:eastAsia="he-IL"/>
        </w:rPr>
      </w:pPr>
      <w:r>
        <w:rPr>
          <w:rFonts w:hint="cs"/>
          <w:rtl/>
          <w:lang w:eastAsia="he-IL"/>
        </w:rPr>
        <w:t xml:space="preserve">אני מנתניה. </w:t>
      </w:r>
    </w:p>
    <w:p w:rsidR="00923E98" w:rsidRDefault="00923E98" w:rsidP="00A24140">
      <w:pPr>
        <w:rPr>
          <w:rtl/>
          <w:lang w:eastAsia="he-IL"/>
        </w:rPr>
      </w:pPr>
    </w:p>
    <w:p w:rsidR="00923E98" w:rsidRDefault="00923E98" w:rsidP="00A24140">
      <w:pPr>
        <w:pStyle w:val="-"/>
        <w:rPr>
          <w:rtl/>
        </w:rPr>
      </w:pPr>
      <w:bookmarkStart w:id="8731" w:name="ET_speakercontinue_5971_14"/>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731"/>
    </w:p>
    <w:p w:rsidR="00923E98" w:rsidRDefault="00923E98" w:rsidP="00C0026E">
      <w:pPr>
        <w:rPr>
          <w:rtl/>
          <w:lang w:eastAsia="he-IL"/>
        </w:rPr>
      </w:pPr>
    </w:p>
    <w:p w:rsidR="00923E98" w:rsidRDefault="00923E98" w:rsidP="00A24140">
      <w:pPr>
        <w:rPr>
          <w:rtl/>
          <w:lang w:eastAsia="he-IL"/>
        </w:rPr>
      </w:pPr>
      <w:r>
        <w:rPr>
          <w:rFonts w:hint="cs"/>
          <w:rtl/>
          <w:lang w:eastAsia="he-IL"/>
        </w:rPr>
        <w:t>דרך אגב, שוסטר עלה קודם,</w:t>
      </w:r>
      <w:bookmarkStart w:id="8732" w:name="_ETM_Q19_499000"/>
      <w:bookmarkEnd w:id="8732"/>
      <w:r>
        <w:rPr>
          <w:rFonts w:hint="cs"/>
          <w:rtl/>
          <w:lang w:eastAsia="he-IL"/>
        </w:rPr>
        <w:t xml:space="preserve"> דיבר על הרפתות בדרום. אני לא יודע, שוסטר, אם </w:t>
      </w:r>
      <w:bookmarkStart w:id="8733" w:name="_ETM_Q19_505000"/>
      <w:bookmarkEnd w:id="8733"/>
      <w:r>
        <w:rPr>
          <w:rFonts w:hint="cs"/>
          <w:rtl/>
          <w:lang w:eastAsia="he-IL"/>
        </w:rPr>
        <w:t>לא הביאו את ה</w:t>
      </w:r>
      <w:r w:rsidR="00B95B6B">
        <w:rPr>
          <w:rFonts w:hint="cs"/>
          <w:rtl/>
          <w:lang w:eastAsia="he-IL"/>
        </w:rPr>
        <w:t>צואה מהדרום. אני יודע? לפי הריח</w:t>
      </w:r>
      <w:r>
        <w:rPr>
          <w:rFonts w:hint="cs"/>
          <w:rtl/>
          <w:lang w:eastAsia="he-IL"/>
        </w:rPr>
        <w:t xml:space="preserve"> יכול להיות</w:t>
      </w:r>
      <w:bookmarkStart w:id="8734" w:name="_ETM_Q19_512000"/>
      <w:bookmarkEnd w:id="8734"/>
      <w:r>
        <w:rPr>
          <w:rFonts w:hint="cs"/>
          <w:rtl/>
          <w:lang w:eastAsia="he-IL"/>
        </w:rPr>
        <w:t xml:space="preserve">, אבל זה הסריח לנו את השכונה כל היום. </w:t>
      </w:r>
      <w:bookmarkStart w:id="8735" w:name="_ETM_Q19_515000"/>
      <w:bookmarkEnd w:id="8735"/>
      <w:r>
        <w:rPr>
          <w:rFonts w:hint="cs"/>
          <w:rtl/>
          <w:lang w:eastAsia="he-IL"/>
        </w:rPr>
        <w:t xml:space="preserve">תראו את הרמה, חבר'ה. רק תחשבו, אם אי פעם </w:t>
      </w:r>
      <w:bookmarkStart w:id="8736" w:name="_ETM_Q19_520000"/>
      <w:bookmarkEnd w:id="8736"/>
      <w:r>
        <w:rPr>
          <w:rFonts w:hint="cs"/>
          <w:rtl/>
          <w:lang w:eastAsia="he-IL"/>
        </w:rPr>
        <w:t>מישהו מהימין היה מביא רק אסלה</w:t>
      </w:r>
      <w:r w:rsidR="00B95B6B">
        <w:rPr>
          <w:rFonts w:hint="cs"/>
          <w:rtl/>
          <w:lang w:eastAsia="he-IL"/>
        </w:rPr>
        <w:t>,</w:t>
      </w:r>
      <w:r>
        <w:rPr>
          <w:rFonts w:hint="cs"/>
          <w:rtl/>
          <w:lang w:eastAsia="he-IL"/>
        </w:rPr>
        <w:t xml:space="preserve"> בלי כלום</w:t>
      </w:r>
      <w:r w:rsidR="00B95B6B">
        <w:rPr>
          <w:rFonts w:hint="cs"/>
          <w:rtl/>
          <w:lang w:eastAsia="he-IL"/>
        </w:rPr>
        <w:t>,</w:t>
      </w:r>
      <w:r>
        <w:rPr>
          <w:rFonts w:hint="cs"/>
          <w:rtl/>
          <w:lang w:eastAsia="he-IL"/>
        </w:rPr>
        <w:t xml:space="preserve"> וקודח</w:t>
      </w:r>
      <w:bookmarkStart w:id="8737" w:name="_ETM_Q19_529000"/>
      <w:bookmarkEnd w:id="8737"/>
      <w:r>
        <w:rPr>
          <w:rFonts w:hint="cs"/>
          <w:rtl/>
          <w:lang w:eastAsia="he-IL"/>
        </w:rPr>
        <w:t xml:space="preserve"> אותה בקיר. </w:t>
      </w:r>
    </w:p>
    <w:p w:rsidR="00923E98" w:rsidRDefault="00923E98" w:rsidP="00A24140">
      <w:pPr>
        <w:rPr>
          <w:rtl/>
          <w:lang w:eastAsia="he-IL"/>
        </w:rPr>
      </w:pPr>
    </w:p>
    <w:p w:rsidR="00923E98" w:rsidRDefault="00923E98" w:rsidP="00A24140">
      <w:pPr>
        <w:pStyle w:val="af6"/>
        <w:rPr>
          <w:rtl/>
        </w:rPr>
      </w:pPr>
      <w:bookmarkStart w:id="8738" w:name="ET_interruption_5807_15"/>
      <w:r w:rsidRPr="003E2B9A">
        <w:rPr>
          <w:rStyle w:val="TagStyle"/>
          <w:rtl/>
        </w:rPr>
        <w:t xml:space="preserve"> &lt;&lt; קריאה &gt;&gt;</w:t>
      </w:r>
      <w:r w:rsidRPr="00775DAE">
        <w:rPr>
          <w:rStyle w:val="TagStyle"/>
          <w:rtl/>
        </w:rPr>
        <w:t xml:space="preserve"> </w:t>
      </w:r>
      <w:r>
        <w:rPr>
          <w:rtl/>
        </w:rPr>
        <w:t>קטי קטרין שטרית (הליכוד):</w:t>
      </w:r>
      <w:r w:rsidRPr="00775DAE">
        <w:rPr>
          <w:rStyle w:val="TagStyle"/>
          <w:rtl/>
        </w:rPr>
        <w:t xml:space="preserve"> </w:t>
      </w:r>
      <w:r w:rsidRPr="003E2B9A">
        <w:rPr>
          <w:rStyle w:val="TagStyle"/>
          <w:rtl/>
        </w:rPr>
        <w:t xml:space="preserve">&lt;&lt; קריאה &gt;&gt; </w:t>
      </w:r>
      <w:r>
        <w:rPr>
          <w:rtl/>
        </w:rPr>
        <w:t xml:space="preserve">  </w:t>
      </w:r>
      <w:bookmarkEnd w:id="8738"/>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זה הפריבילגים. </w:t>
      </w:r>
    </w:p>
    <w:p w:rsidR="00923E98" w:rsidRDefault="00923E98" w:rsidP="00A24140">
      <w:pPr>
        <w:rPr>
          <w:rtl/>
          <w:lang w:eastAsia="he-IL"/>
        </w:rPr>
      </w:pPr>
    </w:p>
    <w:p w:rsidR="00923E98" w:rsidRDefault="00923E98" w:rsidP="00A24140">
      <w:pPr>
        <w:pStyle w:val="af6"/>
        <w:rPr>
          <w:rtl/>
        </w:rPr>
      </w:pPr>
      <w:bookmarkStart w:id="8739" w:name="ET_interruption_6231_16"/>
      <w:r w:rsidRPr="003E2B9A">
        <w:rPr>
          <w:rStyle w:val="TagStyle"/>
          <w:rtl/>
        </w:rPr>
        <w:t xml:space="preserve"> &lt;&lt; קריאה &gt;&gt;</w:t>
      </w:r>
      <w:r w:rsidRPr="00775DAE">
        <w:rPr>
          <w:rStyle w:val="TagStyle"/>
          <w:rtl/>
        </w:rPr>
        <w:t xml:space="preserve"> </w:t>
      </w:r>
      <w:r>
        <w:rPr>
          <w:rtl/>
        </w:rPr>
        <w:t>יסמין פרידמן (יש עתיד):</w:t>
      </w:r>
      <w:r w:rsidRPr="00775DAE">
        <w:rPr>
          <w:rStyle w:val="TagStyle"/>
          <w:rtl/>
        </w:rPr>
        <w:t xml:space="preserve"> </w:t>
      </w:r>
      <w:r w:rsidRPr="003E2B9A">
        <w:rPr>
          <w:rStyle w:val="TagStyle"/>
          <w:rtl/>
        </w:rPr>
        <w:t xml:space="preserve">&lt;&lt; קריאה &gt;&gt; </w:t>
      </w:r>
      <w:r>
        <w:rPr>
          <w:rtl/>
        </w:rPr>
        <w:t xml:space="preserve">  </w:t>
      </w:r>
      <w:bookmarkEnd w:id="8739"/>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B95B6B">
        <w:rPr>
          <w:rFonts w:hint="cs"/>
          <w:rtl/>
          <w:lang w:eastAsia="he-IL"/>
        </w:rPr>
        <w:t xml:space="preserve"> </w:t>
      </w:r>
      <w:r w:rsidR="00923E98">
        <w:rPr>
          <w:rFonts w:hint="cs"/>
          <w:rtl/>
          <w:lang w:eastAsia="he-IL"/>
        </w:rPr>
        <w:t>הפריבילג שלך טס במטוס לראות את הבן שלו. את מדברת על פריבילגים?</w:t>
      </w:r>
    </w:p>
    <w:p w:rsidR="00923E98" w:rsidRDefault="00923E98" w:rsidP="00A24140">
      <w:pPr>
        <w:rPr>
          <w:rtl/>
          <w:lang w:eastAsia="he-IL"/>
        </w:rPr>
      </w:pPr>
    </w:p>
    <w:p w:rsidR="00923E98" w:rsidRDefault="00923E98" w:rsidP="00A24140">
      <w:pPr>
        <w:pStyle w:val="af6"/>
        <w:rPr>
          <w:rtl/>
        </w:rPr>
      </w:pPr>
      <w:bookmarkStart w:id="8740" w:name="ET_interruption_5807_33"/>
      <w:r w:rsidRPr="003E2B9A">
        <w:rPr>
          <w:rStyle w:val="TagStyle"/>
          <w:rtl/>
        </w:rPr>
        <w:t xml:space="preserve"> &lt;&lt; קריאה &gt;&gt;</w:t>
      </w:r>
      <w:r w:rsidRPr="00775DAE">
        <w:rPr>
          <w:rStyle w:val="TagStyle"/>
          <w:rtl/>
        </w:rPr>
        <w:t xml:space="preserve"> </w:t>
      </w:r>
      <w:r>
        <w:rPr>
          <w:rtl/>
        </w:rPr>
        <w:t>קטי קטרין שטרית (הליכוד):</w:t>
      </w:r>
      <w:r w:rsidRPr="00775DAE">
        <w:rPr>
          <w:rStyle w:val="TagStyle"/>
          <w:rtl/>
        </w:rPr>
        <w:t xml:space="preserve"> </w:t>
      </w:r>
      <w:r w:rsidRPr="003E2B9A">
        <w:rPr>
          <w:rStyle w:val="TagStyle"/>
          <w:rtl/>
        </w:rPr>
        <w:t>&lt;&lt; קריאה &gt;&gt;</w:t>
      </w:r>
      <w:bookmarkEnd w:id="8740"/>
      <w:r w:rsidRPr="003E2B9A">
        <w:rPr>
          <w:rStyle w:val="TagStyle"/>
          <w:rtl/>
        </w:rPr>
        <w:t xml:space="preserve"> </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שבי בשקט. </w:t>
      </w:r>
    </w:p>
    <w:p w:rsidR="00923E98" w:rsidRDefault="00923E98" w:rsidP="00A24140">
      <w:pPr>
        <w:rPr>
          <w:rtl/>
          <w:lang w:eastAsia="he-IL"/>
        </w:rPr>
      </w:pPr>
    </w:p>
    <w:p w:rsidR="00923E98" w:rsidRDefault="00923E98" w:rsidP="00A24140">
      <w:pPr>
        <w:pStyle w:val="-"/>
        <w:rPr>
          <w:rtl/>
        </w:rPr>
      </w:pPr>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p>
    <w:p w:rsidR="00923E98" w:rsidRDefault="00923E98" w:rsidP="00C0026E">
      <w:pPr>
        <w:rPr>
          <w:rtl/>
          <w:lang w:eastAsia="he-IL"/>
        </w:rPr>
      </w:pPr>
    </w:p>
    <w:p w:rsidR="00923E98" w:rsidRDefault="00923E98" w:rsidP="00B95B6B">
      <w:pPr>
        <w:rPr>
          <w:rtl/>
          <w:lang w:eastAsia="he-IL"/>
        </w:rPr>
      </w:pPr>
      <w:r>
        <w:rPr>
          <w:rFonts w:hint="cs"/>
          <w:rtl/>
          <w:lang w:eastAsia="he-IL"/>
        </w:rPr>
        <w:t xml:space="preserve">כמובן, </w:t>
      </w:r>
      <w:bookmarkStart w:id="8741" w:name="_ETM_Q19_538000"/>
      <w:bookmarkEnd w:id="8741"/>
      <w:r>
        <w:rPr>
          <w:rFonts w:hint="cs"/>
          <w:rtl/>
          <w:lang w:eastAsia="he-IL"/>
        </w:rPr>
        <w:t>הם עשו נזק לרכוש, ותושבי מעלה אדומים מה</w:t>
      </w:r>
      <w:r w:rsidR="00B95B6B">
        <w:rPr>
          <w:rFonts w:hint="cs"/>
          <w:rtl/>
          <w:lang w:eastAsia="he-IL"/>
        </w:rPr>
        <w:t>ארנונה</w:t>
      </w:r>
      <w:r>
        <w:rPr>
          <w:rFonts w:hint="cs"/>
          <w:rtl/>
          <w:lang w:eastAsia="he-IL"/>
        </w:rPr>
        <w:t xml:space="preserve"> צריכים לתקן </w:t>
      </w:r>
      <w:bookmarkStart w:id="8742" w:name="_ETM_Q19_544000"/>
      <w:bookmarkEnd w:id="8742"/>
      <w:r>
        <w:rPr>
          <w:rFonts w:hint="cs"/>
          <w:rtl/>
          <w:lang w:eastAsia="he-IL"/>
        </w:rPr>
        <w:t xml:space="preserve">את זה ולפנות את הזבל שהם זרקו. תבינו את העבריינות, </w:t>
      </w:r>
      <w:bookmarkStart w:id="8743" w:name="_ETM_Q19_547000"/>
      <w:bookmarkEnd w:id="8743"/>
      <w:r>
        <w:rPr>
          <w:rFonts w:hint="cs"/>
          <w:rtl/>
          <w:lang w:eastAsia="he-IL"/>
        </w:rPr>
        <w:t xml:space="preserve">תבינו את נמיכות הקומה. הגעתי למסקנה </w:t>
      </w:r>
      <w:r w:rsidR="00B95B6B">
        <w:rPr>
          <w:rFonts w:hint="cs"/>
          <w:rtl/>
          <w:lang w:eastAsia="he-IL"/>
        </w:rPr>
        <w:t>שז</w:t>
      </w:r>
      <w:r>
        <w:rPr>
          <w:rFonts w:hint="cs"/>
          <w:rtl/>
          <w:lang w:eastAsia="he-IL"/>
        </w:rPr>
        <w:t xml:space="preserve">ה אנשים </w:t>
      </w:r>
      <w:bookmarkStart w:id="8744" w:name="_ETM_Q19_554000"/>
      <w:bookmarkEnd w:id="8744"/>
      <w:r>
        <w:rPr>
          <w:rFonts w:hint="cs"/>
          <w:rtl/>
          <w:lang w:eastAsia="he-IL"/>
        </w:rPr>
        <w:t xml:space="preserve">חולי </w:t>
      </w:r>
      <w:r w:rsidR="00B95B6B">
        <w:rPr>
          <w:rFonts w:hint="cs"/>
          <w:rtl/>
          <w:lang w:eastAsia="he-IL"/>
        </w:rPr>
        <w:t xml:space="preserve">נפש, סרוטים במוח. ואז בשעה </w:t>
      </w:r>
      <w:r w:rsidR="00B43129">
        <w:rPr>
          <w:rFonts w:hint="cs"/>
          <w:rtl/>
          <w:lang w:eastAsia="he-IL"/>
        </w:rPr>
        <w:t>0</w:t>
      </w:r>
      <w:r w:rsidR="00B95B6B">
        <w:rPr>
          <w:rFonts w:hint="cs"/>
          <w:rtl/>
          <w:lang w:eastAsia="he-IL"/>
        </w:rPr>
        <w:t>8:15</w:t>
      </w:r>
      <w:r>
        <w:rPr>
          <w:rFonts w:hint="cs"/>
          <w:rtl/>
          <w:lang w:eastAsia="he-IL"/>
        </w:rPr>
        <w:t xml:space="preserve"> הם התפזרו</w:t>
      </w:r>
      <w:r w:rsidR="00B95B6B">
        <w:rPr>
          <w:rFonts w:hint="cs"/>
          <w:rtl/>
          <w:lang w:eastAsia="he-IL"/>
        </w:rPr>
        <w:t>,</w:t>
      </w:r>
      <w:r>
        <w:rPr>
          <w:rFonts w:hint="cs"/>
          <w:rtl/>
          <w:lang w:eastAsia="he-IL"/>
        </w:rPr>
        <w:t xml:space="preserve"> ומה שנקרא, </w:t>
      </w:r>
      <w:bookmarkStart w:id="8745" w:name="_ETM_Q19_563000"/>
      <w:bookmarkEnd w:id="8745"/>
      <w:r>
        <w:rPr>
          <w:rFonts w:hint="cs"/>
          <w:rtl/>
          <w:lang w:eastAsia="he-IL"/>
        </w:rPr>
        <w:t xml:space="preserve">הם בדרך ללקוח מרוצה אחר עכשיו. </w:t>
      </w:r>
      <w:r w:rsidR="00B95B6B">
        <w:rPr>
          <w:rFonts w:hint="cs"/>
          <w:rtl/>
          <w:lang w:eastAsia="he-IL"/>
        </w:rPr>
        <w:t xml:space="preserve">הם </w:t>
      </w:r>
      <w:r>
        <w:rPr>
          <w:rFonts w:hint="cs"/>
          <w:rtl/>
          <w:lang w:eastAsia="he-IL"/>
        </w:rPr>
        <w:t xml:space="preserve">יצאו עם עוד משאית כנראה למקום אחר. זו העבודה שלהם, חבר'ה, בזה הם </w:t>
      </w:r>
      <w:bookmarkStart w:id="8746" w:name="_ETM_Q19_574000"/>
      <w:bookmarkEnd w:id="8746"/>
      <w:r>
        <w:rPr>
          <w:rFonts w:hint="cs"/>
          <w:rtl/>
          <w:lang w:eastAsia="he-IL"/>
        </w:rPr>
        <w:t xml:space="preserve">עובדים מהבוקר עד הלילה. הם הביאו את זה במבצע. באו שלושה אוטובוסים </w:t>
      </w:r>
      <w:r>
        <w:rPr>
          <w:rFonts w:hint="eastAsia"/>
          <w:rtl/>
          <w:lang w:eastAsia="he-IL"/>
        </w:rPr>
        <w:t>–</w:t>
      </w:r>
      <w:r>
        <w:rPr>
          <w:rFonts w:hint="cs"/>
          <w:rtl/>
          <w:lang w:eastAsia="he-IL"/>
        </w:rPr>
        <w:t xml:space="preserve"> הרי </w:t>
      </w:r>
      <w:bookmarkStart w:id="8747" w:name="_ETM_Q19_580000"/>
      <w:bookmarkEnd w:id="8747"/>
      <w:r>
        <w:rPr>
          <w:rFonts w:hint="cs"/>
          <w:rtl/>
          <w:lang w:eastAsia="he-IL"/>
        </w:rPr>
        <w:t>יש להם ימבה של כסף, כסף זה הדבר הא</w:t>
      </w:r>
      <w:r w:rsidR="00B95B6B">
        <w:rPr>
          <w:rFonts w:hint="cs"/>
          <w:rtl/>
          <w:lang w:eastAsia="he-IL"/>
        </w:rPr>
        <w:t>חרון שחסר להם; הם הביאו אוטובוס</w:t>
      </w:r>
      <w:r>
        <w:rPr>
          <w:rFonts w:hint="cs"/>
          <w:rtl/>
          <w:lang w:eastAsia="he-IL"/>
        </w:rPr>
        <w:t xml:space="preserve"> לכל שבעה-שמונה אנשים זקנים. יש להם מרווח גם באוטובוס, להביא </w:t>
      </w:r>
      <w:bookmarkStart w:id="8748" w:name="_ETM_Q19_593000"/>
      <w:bookmarkEnd w:id="8748"/>
      <w:r>
        <w:rPr>
          <w:rFonts w:hint="cs"/>
          <w:rtl/>
          <w:lang w:eastAsia="he-IL"/>
        </w:rPr>
        <w:t>את כל הציוד, הדרבוקות וכו' וכו'. תראו את הפרצוף</w:t>
      </w:r>
      <w:bookmarkStart w:id="8749" w:name="_ETM_Q19_601000"/>
      <w:bookmarkEnd w:id="8749"/>
      <w:r>
        <w:rPr>
          <w:rFonts w:hint="cs"/>
          <w:rtl/>
          <w:lang w:eastAsia="he-IL"/>
        </w:rPr>
        <w:t xml:space="preserve"> של האנשים שלכם, שאתם תומכים בהם. </w:t>
      </w:r>
    </w:p>
    <w:p w:rsidR="00923E98" w:rsidRDefault="00923E98" w:rsidP="00A24140">
      <w:pPr>
        <w:rPr>
          <w:rtl/>
          <w:lang w:eastAsia="he-IL"/>
        </w:rPr>
      </w:pPr>
    </w:p>
    <w:p w:rsidR="00923E98" w:rsidRDefault="00923E98" w:rsidP="00A24140">
      <w:pPr>
        <w:pStyle w:val="af6"/>
        <w:rPr>
          <w:rtl/>
        </w:rPr>
      </w:pPr>
      <w:bookmarkStart w:id="8750" w:name="_ETM_Q19_616870"/>
      <w:bookmarkStart w:id="8751" w:name="_ETM_Q19_616989"/>
      <w:bookmarkStart w:id="8752" w:name="_ETM_Q19_617014"/>
      <w:bookmarkStart w:id="8753" w:name="ET_interruption_5807_34"/>
      <w:bookmarkEnd w:id="8750"/>
      <w:bookmarkEnd w:id="8751"/>
      <w:bookmarkEnd w:id="8752"/>
      <w:r w:rsidRPr="003E2B9A">
        <w:rPr>
          <w:rStyle w:val="TagStyle"/>
          <w:rtl/>
        </w:rPr>
        <w:t xml:space="preserve"> &lt;&lt; קריאה &gt;&gt;</w:t>
      </w:r>
      <w:r w:rsidRPr="00775DAE">
        <w:rPr>
          <w:rStyle w:val="TagStyle"/>
          <w:rtl/>
        </w:rPr>
        <w:t xml:space="preserve"> </w:t>
      </w:r>
      <w:r>
        <w:rPr>
          <w:rtl/>
        </w:rPr>
        <w:t>קטי קטרין שטרית (הליכוד):</w:t>
      </w:r>
      <w:r w:rsidRPr="00775DAE">
        <w:rPr>
          <w:rStyle w:val="TagStyle"/>
          <w:rtl/>
        </w:rPr>
        <w:t xml:space="preserve"> </w:t>
      </w:r>
      <w:r w:rsidRPr="003E2B9A">
        <w:rPr>
          <w:rStyle w:val="TagStyle"/>
          <w:rtl/>
        </w:rPr>
        <w:t>&lt;&lt; קריאה &gt;&gt;</w:t>
      </w:r>
      <w:bookmarkEnd w:id="8753"/>
      <w:r w:rsidRPr="003E2B9A">
        <w:rPr>
          <w:rStyle w:val="TagStyle"/>
          <w:rtl/>
        </w:rPr>
        <w:t xml:space="preserve"> </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w:t>
      </w:r>
      <w:bookmarkStart w:id="8754" w:name="_ETM_Q19_626982"/>
      <w:bookmarkEnd w:id="8754"/>
    </w:p>
    <w:p w:rsidR="00923E98" w:rsidRDefault="00923E98" w:rsidP="00A24140">
      <w:pPr>
        <w:rPr>
          <w:rtl/>
          <w:lang w:eastAsia="he-IL"/>
        </w:rPr>
      </w:pPr>
      <w:bookmarkStart w:id="8755" w:name="_ETM_Q19_627057"/>
      <w:bookmarkEnd w:id="8755"/>
    </w:p>
    <w:p w:rsidR="00923E98" w:rsidRDefault="00923E98" w:rsidP="00A24140">
      <w:pPr>
        <w:pStyle w:val="-"/>
        <w:rPr>
          <w:rtl/>
        </w:rPr>
      </w:pPr>
      <w:bookmarkStart w:id="8756" w:name="ET_speakercontinue_5971_35"/>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&lt;&lt; דובר_המשך &gt;&gt;</w:t>
      </w:r>
      <w:bookmarkEnd w:id="8756"/>
      <w:r w:rsidRPr="003E2B9A">
        <w:rPr>
          <w:rStyle w:val="TagStyle"/>
          <w:rtl/>
        </w:rPr>
        <w:t xml:space="preserve"> </w:t>
      </w:r>
      <w:r>
        <w:rPr>
          <w:rtl/>
        </w:rPr>
        <w:t xml:space="preserve">  </w:t>
      </w:r>
    </w:p>
    <w:p w:rsidR="00923E98" w:rsidRDefault="00923E98" w:rsidP="00A24140">
      <w:pPr>
        <w:rPr>
          <w:rtl/>
          <w:lang w:eastAsia="he-IL"/>
        </w:rPr>
      </w:pPr>
      <w:bookmarkStart w:id="8757" w:name="_ETM_Q19_617118"/>
      <w:bookmarkEnd w:id="8757"/>
    </w:p>
    <w:p w:rsidR="00923E98" w:rsidRDefault="00923E98" w:rsidP="00A24140">
      <w:pPr>
        <w:rPr>
          <w:rtl/>
          <w:lang w:eastAsia="he-IL"/>
        </w:rPr>
      </w:pPr>
      <w:r>
        <w:rPr>
          <w:rFonts w:hint="cs"/>
          <w:rtl/>
          <w:lang w:eastAsia="he-IL"/>
        </w:rPr>
        <w:t>עכשיו אני רוצה לענות</w:t>
      </w:r>
      <w:bookmarkStart w:id="8758" w:name="_ETM_Q19_607000"/>
      <w:bookmarkEnd w:id="8758"/>
      <w:r>
        <w:rPr>
          <w:rFonts w:hint="cs"/>
          <w:rtl/>
          <w:lang w:eastAsia="he-IL"/>
        </w:rPr>
        <w:t xml:space="preserve"> ברצינות על נסיעת ראש הממשלה. דרך אגב, עוד אנקדוטה קטנה או </w:t>
      </w:r>
      <w:bookmarkStart w:id="8759" w:name="_ETM_Q19_621000"/>
      <w:bookmarkEnd w:id="8759"/>
      <w:r>
        <w:rPr>
          <w:rFonts w:hint="cs"/>
          <w:rtl/>
          <w:lang w:eastAsia="he-IL"/>
        </w:rPr>
        <w:t>דבר חשוב ש</w:t>
      </w:r>
      <w:r w:rsidR="00B95B6B">
        <w:rPr>
          <w:rFonts w:hint="cs"/>
          <w:rtl/>
          <w:lang w:eastAsia="he-IL"/>
        </w:rPr>
        <w:t>היה השבוע: זו פעם ראשונה שראיתי</w:t>
      </w:r>
      <w:r>
        <w:rPr>
          <w:rFonts w:hint="cs"/>
          <w:rtl/>
          <w:lang w:eastAsia="he-IL"/>
        </w:rPr>
        <w:t xml:space="preserve"> ששופטי בג"ץ יוצאים </w:t>
      </w:r>
      <w:bookmarkStart w:id="8760" w:name="_ETM_Q19_628000"/>
      <w:bookmarkEnd w:id="8760"/>
      <w:r>
        <w:rPr>
          <w:rFonts w:hint="cs"/>
          <w:rtl/>
          <w:lang w:eastAsia="he-IL"/>
        </w:rPr>
        <w:t>מהדיון ולא יכולים לענות למשפחות השכולות ולמשפחות החטופים. פעם ראשונה</w:t>
      </w:r>
      <w:bookmarkStart w:id="8761" w:name="_ETM_Q19_638000"/>
      <w:bookmarkEnd w:id="8761"/>
      <w:r>
        <w:rPr>
          <w:rFonts w:hint="cs"/>
          <w:rtl/>
          <w:lang w:eastAsia="he-IL"/>
        </w:rPr>
        <w:t xml:space="preserve"> בהיסטוריה של עם ישראל. הם לא יכלו אפילו להתמודד איתם, להשיב להם. אני </w:t>
      </w:r>
      <w:bookmarkStart w:id="8762" w:name="_ETM_Q19_643000"/>
      <w:bookmarkEnd w:id="8762"/>
      <w:r>
        <w:rPr>
          <w:rFonts w:hint="cs"/>
          <w:rtl/>
          <w:lang w:eastAsia="he-IL"/>
        </w:rPr>
        <w:t>רואה איזה אחת מדברת על העזתים, נציגת עזה במדינת ישראל</w:t>
      </w:r>
      <w:bookmarkStart w:id="8763" w:name="_ETM_Q19_654000"/>
      <w:bookmarkEnd w:id="8763"/>
      <w:r>
        <w:rPr>
          <w:rFonts w:hint="cs"/>
          <w:rtl/>
          <w:lang w:eastAsia="he-IL"/>
        </w:rPr>
        <w:t xml:space="preserve">, מגישה בג"ץ. אין לי מושג בכלל למה בג"ץ דן </w:t>
      </w:r>
      <w:bookmarkStart w:id="8764" w:name="_ETM_Q19_658000"/>
      <w:bookmarkEnd w:id="8764"/>
      <w:r>
        <w:rPr>
          <w:rFonts w:hint="cs"/>
          <w:rtl/>
          <w:lang w:eastAsia="he-IL"/>
        </w:rPr>
        <w:t xml:space="preserve">בסוגיה כזאת. </w:t>
      </w:r>
    </w:p>
    <w:p w:rsidR="00923E98" w:rsidRDefault="00923E98" w:rsidP="00A24140">
      <w:pPr>
        <w:rPr>
          <w:rtl/>
          <w:lang w:eastAsia="he-IL"/>
        </w:rPr>
      </w:pPr>
    </w:p>
    <w:p w:rsidR="00923E98" w:rsidRDefault="00923E98" w:rsidP="00A24140">
      <w:pPr>
        <w:rPr>
          <w:rtl/>
          <w:lang w:eastAsia="he-IL"/>
        </w:rPr>
      </w:pPr>
      <w:bookmarkStart w:id="8765" w:name="_ETM_Q19_666000"/>
      <w:bookmarkEnd w:id="8765"/>
      <w:r>
        <w:rPr>
          <w:rFonts w:hint="cs"/>
          <w:rtl/>
          <w:lang w:eastAsia="he-IL"/>
        </w:rPr>
        <w:t xml:space="preserve">עכשיו אני רוצה לגעת בקטע של הנסיעה </w:t>
      </w:r>
      <w:bookmarkStart w:id="8766" w:name="_ETM_Q19_667000"/>
      <w:bookmarkEnd w:id="8766"/>
      <w:r>
        <w:rPr>
          <w:rFonts w:hint="cs"/>
          <w:rtl/>
          <w:lang w:eastAsia="he-IL"/>
        </w:rPr>
        <w:t xml:space="preserve">של ראש הממשלה. ראש ממשלת ישראל נוסע לארצות הברית לנאום בפני בתי הקונגרס. </w:t>
      </w:r>
    </w:p>
    <w:p w:rsidR="00923E98" w:rsidRDefault="00923E98" w:rsidP="00A24140">
      <w:pPr>
        <w:rPr>
          <w:rtl/>
          <w:lang w:eastAsia="he-IL"/>
        </w:rPr>
      </w:pPr>
    </w:p>
    <w:p w:rsidR="00923E98" w:rsidRDefault="00923E98" w:rsidP="00A24140">
      <w:pPr>
        <w:pStyle w:val="af6"/>
        <w:rPr>
          <w:rtl/>
        </w:rPr>
      </w:pPr>
      <w:bookmarkStart w:id="8767" w:name="ET_interruption_6341_18"/>
      <w:r w:rsidRPr="003E2B9A">
        <w:rPr>
          <w:rStyle w:val="TagStyle"/>
          <w:rtl/>
        </w:rPr>
        <w:t xml:space="preserve"> &lt;&lt; קריאה &gt;&gt;</w:t>
      </w:r>
      <w:r w:rsidRPr="00775DAE">
        <w:rPr>
          <w:rStyle w:val="TagStyle"/>
          <w:rtl/>
        </w:rPr>
        <w:t xml:space="preserve"> </w:t>
      </w:r>
      <w:r>
        <w:rPr>
          <w:rtl/>
        </w:rPr>
        <w:t>דבי ביטון (יש עתיד):</w:t>
      </w:r>
      <w:r w:rsidRPr="00775DAE">
        <w:rPr>
          <w:rStyle w:val="TagStyle"/>
          <w:rtl/>
        </w:rPr>
        <w:t xml:space="preserve"> </w:t>
      </w:r>
      <w:r w:rsidRPr="003E2B9A">
        <w:rPr>
          <w:rStyle w:val="TagStyle"/>
          <w:rtl/>
        </w:rPr>
        <w:t xml:space="preserve">&lt;&lt; קריאה &gt;&gt; </w:t>
      </w:r>
      <w:r>
        <w:rPr>
          <w:rtl/>
        </w:rPr>
        <w:t xml:space="preserve">  </w:t>
      </w:r>
      <w:bookmarkEnd w:id="8767"/>
    </w:p>
    <w:p w:rsidR="00923E98" w:rsidRDefault="00923E98" w:rsidP="00C0026E">
      <w:pPr>
        <w:rPr>
          <w:rtl/>
          <w:lang w:eastAsia="he-IL"/>
        </w:rPr>
      </w:pPr>
    </w:p>
    <w:p w:rsidR="00923E98" w:rsidRDefault="00923E98" w:rsidP="00A24140">
      <w:pPr>
        <w:rPr>
          <w:rtl/>
          <w:lang w:eastAsia="he-IL"/>
        </w:rPr>
      </w:pPr>
      <w:r>
        <w:rPr>
          <w:rFonts w:hint="cs"/>
          <w:rtl/>
          <w:lang w:eastAsia="he-IL"/>
        </w:rPr>
        <w:t>יום אחד, יומיים.</w:t>
      </w:r>
    </w:p>
    <w:p w:rsidR="00923E98" w:rsidRDefault="00923E98" w:rsidP="00A24140">
      <w:pPr>
        <w:rPr>
          <w:rtl/>
          <w:lang w:eastAsia="he-IL"/>
        </w:rPr>
      </w:pPr>
    </w:p>
    <w:p w:rsidR="00923E98" w:rsidRDefault="00923E98" w:rsidP="00A24140">
      <w:pPr>
        <w:pStyle w:val="-"/>
        <w:rPr>
          <w:rtl/>
        </w:rPr>
      </w:pPr>
      <w:bookmarkStart w:id="8768" w:name="ET_speakercontinue_5971_19"/>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76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גם </w:t>
      </w:r>
      <w:bookmarkStart w:id="8769" w:name="_ETM_Q19_681000"/>
      <w:bookmarkEnd w:id="8769"/>
      <w:r>
        <w:rPr>
          <w:rFonts w:hint="cs"/>
          <w:rtl/>
          <w:lang w:eastAsia="he-IL"/>
        </w:rPr>
        <w:t xml:space="preserve">שבוע. ראש הממשלה תמיד </w:t>
      </w:r>
      <w:r w:rsidR="00F5413F">
        <w:rPr>
          <w:rFonts w:hint="cs"/>
          <w:rtl/>
          <w:lang w:eastAsia="he-IL"/>
        </w:rPr>
        <w:t>– – –</w:t>
      </w:r>
      <w:r>
        <w:rPr>
          <w:rFonts w:hint="cs"/>
          <w:rtl/>
          <w:lang w:eastAsia="he-IL"/>
        </w:rPr>
        <w:t xml:space="preserve"> </w:t>
      </w:r>
    </w:p>
    <w:p w:rsidR="00923E98" w:rsidRDefault="00923E98" w:rsidP="00A24140">
      <w:pPr>
        <w:rPr>
          <w:rtl/>
          <w:lang w:eastAsia="he-IL"/>
        </w:rPr>
      </w:pPr>
      <w:bookmarkStart w:id="8770" w:name="_ETM_Q19_682000"/>
      <w:bookmarkEnd w:id="8770"/>
    </w:p>
    <w:p w:rsidR="00923E98" w:rsidRDefault="00923E98" w:rsidP="00A24140">
      <w:pPr>
        <w:pStyle w:val="af6"/>
        <w:rPr>
          <w:rtl/>
        </w:rPr>
      </w:pPr>
      <w:bookmarkStart w:id="8771" w:name="ET_interruption_6151_20"/>
      <w:r w:rsidRPr="003E2B9A">
        <w:rPr>
          <w:rStyle w:val="TagStyle"/>
          <w:rtl/>
        </w:rPr>
        <w:t xml:space="preserve"> &lt;&lt; קריאה &gt;&gt;</w:t>
      </w:r>
      <w:r w:rsidRPr="00775DAE">
        <w:rPr>
          <w:rStyle w:val="TagStyle"/>
          <w:rtl/>
        </w:rPr>
        <w:t xml:space="preserve"> </w:t>
      </w:r>
      <w:r>
        <w:rPr>
          <w:rtl/>
        </w:rPr>
        <w:t>רון כץ (יש עתיד):</w:t>
      </w:r>
      <w:r w:rsidRPr="00775DAE">
        <w:rPr>
          <w:rStyle w:val="TagStyle"/>
          <w:rtl/>
        </w:rPr>
        <w:t xml:space="preserve"> </w:t>
      </w:r>
      <w:r w:rsidRPr="003E2B9A">
        <w:rPr>
          <w:rStyle w:val="TagStyle"/>
          <w:rtl/>
        </w:rPr>
        <w:t xml:space="preserve">&lt;&lt; קריאה &gt;&gt; </w:t>
      </w:r>
      <w:r>
        <w:rPr>
          <w:rtl/>
        </w:rPr>
        <w:t xml:space="preserve">  </w:t>
      </w:r>
      <w:bookmarkEnd w:id="8771"/>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מלחמה, דודי, במלחמה. </w:t>
      </w:r>
    </w:p>
    <w:p w:rsidR="00923E98" w:rsidRDefault="00923E98" w:rsidP="00A24140">
      <w:pPr>
        <w:rPr>
          <w:rtl/>
          <w:lang w:eastAsia="he-IL"/>
        </w:rPr>
      </w:pPr>
    </w:p>
    <w:p w:rsidR="00923E98" w:rsidRDefault="00923E98" w:rsidP="00A24140">
      <w:pPr>
        <w:pStyle w:val="-"/>
        <w:rPr>
          <w:rtl/>
        </w:rPr>
      </w:pPr>
      <w:bookmarkStart w:id="8772" w:name="ET_speakercontinue_5971_21"/>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 xml:space="preserve">&lt;&lt; דובר_המשך &gt;&gt; </w:t>
      </w:r>
      <w:r>
        <w:rPr>
          <w:rtl/>
        </w:rPr>
        <w:t xml:space="preserve">  </w:t>
      </w:r>
      <w:bookmarkEnd w:id="8772"/>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תמיד כשראש </w:t>
      </w:r>
      <w:bookmarkStart w:id="8773" w:name="_ETM_Q19_687000"/>
      <w:bookmarkEnd w:id="8773"/>
      <w:r>
        <w:rPr>
          <w:rFonts w:hint="cs"/>
          <w:rtl/>
          <w:lang w:eastAsia="he-IL"/>
        </w:rPr>
        <w:t xml:space="preserve">הממשלה נוסע לשליחות בארצות הברית, לפגישות, זה </w:t>
      </w:r>
      <w:bookmarkStart w:id="8774" w:name="_ETM_Q19_690000"/>
      <w:bookmarkEnd w:id="8774"/>
      <w:r>
        <w:rPr>
          <w:rFonts w:hint="cs"/>
          <w:rtl/>
          <w:lang w:eastAsia="he-IL"/>
        </w:rPr>
        <w:t>בוודאי ובוודאי נסיעה מאוד מאוד חשובה, שמחזקת את עם ישראל. אתם הרי לא רוצים שראש הממשלה יצליח בשליחות</w:t>
      </w:r>
      <w:bookmarkStart w:id="8775" w:name="_ETM_Q19_705000"/>
      <w:bookmarkEnd w:id="8775"/>
      <w:r>
        <w:rPr>
          <w:rFonts w:hint="cs"/>
          <w:rtl/>
          <w:lang w:eastAsia="he-IL"/>
        </w:rPr>
        <w:t xml:space="preserve"> שלו. אצלכם הכול פוליטי. המדינה אצלכם זה מתחת למפלגה. יש אצלכם המפלגה ואחרי זה המדינה. </w:t>
      </w:r>
    </w:p>
    <w:p w:rsidR="00923E98" w:rsidRDefault="00923E98" w:rsidP="00A24140">
      <w:pPr>
        <w:rPr>
          <w:rtl/>
          <w:lang w:eastAsia="he-IL"/>
        </w:rPr>
      </w:pPr>
    </w:p>
    <w:p w:rsidR="00923E98" w:rsidRDefault="00923E98" w:rsidP="00A24140">
      <w:pPr>
        <w:pStyle w:val="af6"/>
        <w:rPr>
          <w:rtl/>
        </w:rPr>
      </w:pPr>
      <w:bookmarkStart w:id="8776" w:name="ET_interruption_6231_22"/>
      <w:r w:rsidRPr="003E2B9A">
        <w:rPr>
          <w:rStyle w:val="TagStyle"/>
          <w:rtl/>
        </w:rPr>
        <w:t xml:space="preserve"> &lt;&lt; קריאה &gt;&gt;</w:t>
      </w:r>
      <w:r w:rsidRPr="00775DAE">
        <w:rPr>
          <w:rStyle w:val="TagStyle"/>
          <w:rtl/>
        </w:rPr>
        <w:t xml:space="preserve"> </w:t>
      </w:r>
      <w:r>
        <w:rPr>
          <w:rtl/>
        </w:rPr>
        <w:t>יסמין פרידמן (יש עתיד):</w:t>
      </w:r>
      <w:r w:rsidRPr="00775DAE">
        <w:rPr>
          <w:rStyle w:val="TagStyle"/>
          <w:rtl/>
        </w:rPr>
        <w:t xml:space="preserve"> </w:t>
      </w:r>
      <w:r w:rsidRPr="003E2B9A">
        <w:rPr>
          <w:rStyle w:val="TagStyle"/>
          <w:rtl/>
        </w:rPr>
        <w:t xml:space="preserve">&lt;&lt; קריאה &gt;&gt; </w:t>
      </w:r>
      <w:r>
        <w:rPr>
          <w:rtl/>
        </w:rPr>
        <w:t xml:space="preserve">  </w:t>
      </w:r>
      <w:bookmarkEnd w:id="8776"/>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לא, אצלכם הכול ערכי. הכול ערכי. </w:t>
      </w:r>
    </w:p>
    <w:p w:rsidR="00923E98" w:rsidRDefault="00923E98" w:rsidP="00A24140">
      <w:pPr>
        <w:rPr>
          <w:rtl/>
          <w:lang w:eastAsia="he-IL"/>
        </w:rPr>
      </w:pPr>
    </w:p>
    <w:p w:rsidR="00923E98" w:rsidRDefault="00923E98" w:rsidP="00A24140">
      <w:pPr>
        <w:pStyle w:val="-"/>
        <w:keepNext/>
        <w:rPr>
          <w:rtl/>
        </w:rPr>
      </w:pPr>
      <w:bookmarkStart w:id="8777" w:name="ET_speakercontinue_5971_23"/>
      <w:r w:rsidRPr="00244B98">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244B98">
        <w:rPr>
          <w:rStyle w:val="TagStyle"/>
          <w:rtl/>
        </w:rPr>
        <w:t>&lt;&lt; דובר_המשך &gt;&gt;</w:t>
      </w:r>
      <w:r>
        <w:rPr>
          <w:rtl/>
        </w:rPr>
        <w:t xml:space="preserve">  </w:t>
      </w:r>
      <w:bookmarkEnd w:id="8777"/>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לא זוכר ראש ממשלה </w:t>
      </w:r>
      <w:bookmarkStart w:id="8778" w:name="_ETM_Q19_718000"/>
      <w:bookmarkEnd w:id="8778"/>
      <w:r>
        <w:rPr>
          <w:rFonts w:hint="cs"/>
          <w:rtl/>
          <w:lang w:eastAsia="he-IL"/>
        </w:rPr>
        <w:t>אחד שפעם נסע לארצות הברית והאופוזיציה התנהגה כמו שהיא התנהגה</w:t>
      </w:r>
      <w:bookmarkStart w:id="8779" w:name="_ETM_Q19_724000"/>
      <w:bookmarkEnd w:id="8779"/>
      <w:r>
        <w:rPr>
          <w:rFonts w:hint="cs"/>
          <w:rtl/>
          <w:lang w:eastAsia="he-IL"/>
        </w:rPr>
        <w:t xml:space="preserve">, בכלל השמאל. במקום לפרגן. אתם לא מתביישים? באמת, אתם לא מתביישים? </w:t>
      </w:r>
    </w:p>
    <w:p w:rsidR="00923E98" w:rsidRDefault="00923E98" w:rsidP="00A24140">
      <w:pPr>
        <w:rPr>
          <w:rtl/>
          <w:lang w:eastAsia="he-IL"/>
        </w:rPr>
      </w:pPr>
    </w:p>
    <w:p w:rsidR="00923E98" w:rsidRDefault="00923E98" w:rsidP="00A24140">
      <w:pPr>
        <w:pStyle w:val="af6"/>
        <w:keepNext/>
        <w:rPr>
          <w:rtl/>
        </w:rPr>
      </w:pPr>
      <w:bookmarkStart w:id="8780" w:name="ET_interruption_5159_31"/>
      <w:r w:rsidRPr="00572A25">
        <w:rPr>
          <w:rStyle w:val="TagStyle"/>
          <w:rtl/>
        </w:rPr>
        <w:t xml:space="preserve"> &lt;&lt; קריאה &gt;&gt; </w:t>
      </w:r>
      <w:r>
        <w:rPr>
          <w:rtl/>
        </w:rPr>
        <w:t>דוד ביטן (הליכוד):</w:t>
      </w:r>
      <w:r w:rsidRPr="00572A25">
        <w:rPr>
          <w:rStyle w:val="TagStyle"/>
          <w:rtl/>
        </w:rPr>
        <w:t xml:space="preserve"> &lt;&lt; קריאה &gt;&gt;</w:t>
      </w:r>
      <w:r>
        <w:rPr>
          <w:rtl/>
        </w:rPr>
        <w:t xml:space="preserve">   </w:t>
      </w:r>
      <w:bookmarkEnd w:id="8780"/>
    </w:p>
    <w:p w:rsidR="00923E98" w:rsidRDefault="00923E98" w:rsidP="00C0026E">
      <w:pPr>
        <w:rPr>
          <w:rtl/>
        </w:rPr>
      </w:pPr>
    </w:p>
    <w:p w:rsidR="00923E98" w:rsidRDefault="00923E98" w:rsidP="00F5413F">
      <w:pPr>
        <w:rPr>
          <w:rtl/>
        </w:rPr>
      </w:pPr>
      <w:r>
        <w:rPr>
          <w:rFonts w:hint="cs"/>
          <w:rtl/>
        </w:rPr>
        <w:t xml:space="preserve">דודי </w:t>
      </w:r>
      <w:r w:rsidR="00F5413F">
        <w:rPr>
          <w:rFonts w:hint="cs"/>
          <w:rtl/>
        </w:rPr>
        <w:t>– – –</w:t>
      </w:r>
      <w:r>
        <w:rPr>
          <w:rFonts w:hint="cs"/>
          <w:rtl/>
        </w:rPr>
        <w:t xml:space="preserve"> </w:t>
      </w:r>
    </w:p>
    <w:p w:rsidR="00923E98" w:rsidRDefault="00923E98" w:rsidP="00A24140">
      <w:pPr>
        <w:rPr>
          <w:rtl/>
        </w:rPr>
      </w:pPr>
    </w:p>
    <w:p w:rsidR="00923E98" w:rsidRDefault="00923E98" w:rsidP="00A24140">
      <w:pPr>
        <w:pStyle w:val="af6"/>
        <w:rPr>
          <w:rtl/>
        </w:rPr>
      </w:pPr>
      <w:bookmarkStart w:id="8781" w:name="ET_interruption_6231_36"/>
      <w:r w:rsidRPr="003E2B9A">
        <w:rPr>
          <w:rStyle w:val="TagStyle"/>
          <w:rtl/>
        </w:rPr>
        <w:t xml:space="preserve"> &lt;&lt; קריאה &gt;&gt;</w:t>
      </w:r>
      <w:r w:rsidRPr="00775DAE">
        <w:rPr>
          <w:rStyle w:val="TagStyle"/>
          <w:rtl/>
        </w:rPr>
        <w:t xml:space="preserve"> </w:t>
      </w:r>
      <w:r>
        <w:rPr>
          <w:rtl/>
        </w:rPr>
        <w:t>יסמין פרידמן (יש עתיד):</w:t>
      </w:r>
      <w:r w:rsidRPr="00775DAE">
        <w:rPr>
          <w:rStyle w:val="TagStyle"/>
          <w:rtl/>
        </w:rPr>
        <w:t xml:space="preserve"> </w:t>
      </w:r>
      <w:r w:rsidRPr="003E2B9A">
        <w:rPr>
          <w:rStyle w:val="TagStyle"/>
          <w:rtl/>
        </w:rPr>
        <w:t>&lt;&lt; קריאה &gt;&gt;</w:t>
      </w:r>
      <w:bookmarkEnd w:id="8781"/>
      <w:r w:rsidRPr="003E2B9A">
        <w:rPr>
          <w:rStyle w:val="TagStyle"/>
          <w:rtl/>
        </w:rPr>
        <w:t xml:space="preserve"> </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הוא עוד לא סיים להסית. למה אתם מפריעים לו להסית? </w:t>
      </w:r>
    </w:p>
    <w:p w:rsidR="00923E98" w:rsidRDefault="00923E98" w:rsidP="00A24140">
      <w:pPr>
        <w:rPr>
          <w:rtl/>
          <w:lang w:eastAsia="he-IL"/>
        </w:rPr>
      </w:pPr>
    </w:p>
    <w:p w:rsidR="00923E98" w:rsidRDefault="00923E98" w:rsidP="00A24140">
      <w:pPr>
        <w:pStyle w:val="-"/>
        <w:rPr>
          <w:rtl/>
        </w:rPr>
      </w:pPr>
      <w:bookmarkStart w:id="8782" w:name="ET_speakercontinue_5971_37"/>
      <w:r w:rsidRPr="003E2B9A">
        <w:rPr>
          <w:rStyle w:val="TagStyle"/>
          <w:rtl/>
        </w:rPr>
        <w:t xml:space="preserve"> &lt;&lt; דובר_המשך &gt;&gt;</w:t>
      </w:r>
      <w:r w:rsidRPr="00775DAE">
        <w:rPr>
          <w:rStyle w:val="TagStyle"/>
          <w:rtl/>
        </w:rPr>
        <w:t xml:space="preserve"> </w:t>
      </w:r>
      <w:r>
        <w:rPr>
          <w:rtl/>
        </w:rPr>
        <w:t>השר המקשר בין הממשלה לכנסת דוד אמסלם:</w:t>
      </w:r>
      <w:r w:rsidRPr="00775DAE">
        <w:rPr>
          <w:rStyle w:val="TagStyle"/>
          <w:rtl/>
        </w:rPr>
        <w:t xml:space="preserve"> </w:t>
      </w:r>
      <w:r w:rsidRPr="003E2B9A">
        <w:rPr>
          <w:rStyle w:val="TagStyle"/>
          <w:rtl/>
        </w:rPr>
        <w:t>&lt;&lt; דובר_המשך &gt;&gt;</w:t>
      </w:r>
      <w:bookmarkEnd w:id="8782"/>
      <w:r w:rsidRPr="003E2B9A">
        <w:rPr>
          <w:rStyle w:val="TagStyle"/>
          <w:rtl/>
        </w:rPr>
        <w:t xml:space="preserve"> </w:t>
      </w:r>
      <w:r>
        <w:rPr>
          <w:rtl/>
        </w:rPr>
        <w:t xml:space="preserve">  </w:t>
      </w:r>
    </w:p>
    <w:p w:rsidR="00923E98" w:rsidRPr="00572A25" w:rsidRDefault="00923E98" w:rsidP="00A24140">
      <w:pPr>
        <w:rPr>
          <w:rtl/>
          <w:lang w:eastAsia="he-IL"/>
        </w:rPr>
      </w:pPr>
    </w:p>
    <w:p w:rsidR="00923E98" w:rsidRDefault="00923E98" w:rsidP="00A24140">
      <w:pPr>
        <w:rPr>
          <w:rtl/>
        </w:rPr>
      </w:pPr>
      <w:r>
        <w:rPr>
          <w:rFonts w:hint="cs"/>
          <w:rtl/>
        </w:rPr>
        <w:t xml:space="preserve">דקה. אני רק רוצה להזכיר לכם, </w:t>
      </w:r>
      <w:bookmarkStart w:id="8783" w:name="_ETM_Q19_737000"/>
      <w:bookmarkEnd w:id="8783"/>
      <w:r>
        <w:rPr>
          <w:rFonts w:hint="cs"/>
          <w:rtl/>
        </w:rPr>
        <w:t xml:space="preserve">כשלפיד היה שר החוץ הוא נסע למרוקו, לקח מטוס פרטי של 120, 150, 200 </w:t>
      </w:r>
      <w:bookmarkStart w:id="8784" w:name="_ETM_Q19_747000"/>
      <w:bookmarkEnd w:id="8784"/>
      <w:r>
        <w:rPr>
          <w:rFonts w:hint="cs"/>
          <w:rtl/>
        </w:rPr>
        <w:t>איש, על חשבון המדינה; שר החוץ, לא ראש הממשלה. הוא</w:t>
      </w:r>
      <w:bookmarkStart w:id="8785" w:name="_ETM_Q19_733702"/>
      <w:bookmarkEnd w:id="8785"/>
      <w:r>
        <w:rPr>
          <w:rFonts w:hint="cs"/>
          <w:rtl/>
        </w:rPr>
        <w:t xml:space="preserve"> הביא את כל החבר'ה מקפה דובנוב, העמיס אותם, נסע לשם </w:t>
      </w:r>
      <w:bookmarkStart w:id="8786" w:name="_ETM_Q19_760000"/>
      <w:bookmarkEnd w:id="8786"/>
      <w:r>
        <w:rPr>
          <w:rFonts w:hint="cs"/>
          <w:rtl/>
        </w:rPr>
        <w:t xml:space="preserve">לכמה ימים, עם זמרים, חפלות, אללה. אף אחד לא </w:t>
      </w:r>
      <w:bookmarkStart w:id="8787" w:name="_ETM_Q19_763000"/>
      <w:bookmarkEnd w:id="8787"/>
      <w:r>
        <w:rPr>
          <w:rFonts w:hint="cs"/>
          <w:rtl/>
        </w:rPr>
        <w:t>צייץ מילה, בכלל איך אישרו לו דבר כזה ומי?</w:t>
      </w:r>
      <w:bookmarkStart w:id="8788" w:name="_ETM_Q19_768000"/>
      <w:bookmarkEnd w:id="8788"/>
      <w:r>
        <w:rPr>
          <w:rFonts w:hint="cs"/>
          <w:rtl/>
        </w:rPr>
        <w:t xml:space="preserve"> ראש ממשלת ישראל נוסע לארצות הברית, ואתם לא מתביישים? אתם </w:t>
      </w:r>
      <w:bookmarkStart w:id="8789" w:name="_ETM_Q19_774000"/>
      <w:bookmarkEnd w:id="8789"/>
      <w:r>
        <w:rPr>
          <w:rFonts w:hint="cs"/>
          <w:rtl/>
        </w:rPr>
        <w:t xml:space="preserve">פשוט בושה וחרפה לעם ישראל. אתם </w:t>
      </w:r>
      <w:r w:rsidR="00211829">
        <w:rPr>
          <w:rFonts w:hint="cs"/>
          <w:rtl/>
        </w:rPr>
        <w:t>ה</w:t>
      </w:r>
      <w:r>
        <w:rPr>
          <w:rFonts w:hint="cs"/>
          <w:rtl/>
        </w:rPr>
        <w:t xml:space="preserve">אופוזיציה הכי עלובה שנתקלתי בה אי פעם. תודה רבה. </w:t>
      </w:r>
    </w:p>
    <w:p w:rsidR="00923E98" w:rsidRDefault="00923E98" w:rsidP="00A24140">
      <w:pPr>
        <w:rPr>
          <w:rtl/>
          <w:lang w:eastAsia="he-IL"/>
        </w:rPr>
      </w:pPr>
    </w:p>
    <w:p w:rsidR="00923E98" w:rsidRDefault="00923E98" w:rsidP="00A24140">
      <w:pPr>
        <w:pStyle w:val="af7"/>
        <w:keepNext/>
        <w:rPr>
          <w:rStyle w:val="TagStyle"/>
          <w:rtl/>
        </w:rPr>
      </w:pPr>
      <w:bookmarkStart w:id="8790" w:name="TOR_Q20"/>
      <w:bookmarkEnd w:id="8790"/>
    </w:p>
    <w:p w:rsidR="00923E98" w:rsidRDefault="00923E98" w:rsidP="00A24140">
      <w:pPr>
        <w:pStyle w:val="af6"/>
        <w:keepNext/>
        <w:rPr>
          <w:rtl/>
        </w:rPr>
      </w:pPr>
      <w:bookmarkStart w:id="8791" w:name="ET_interruption_6231_20"/>
      <w:r w:rsidRPr="008D31A9">
        <w:rPr>
          <w:rStyle w:val="TagStyle"/>
          <w:rtl/>
        </w:rPr>
        <w:t xml:space="preserve"> &lt;&lt; קריאה &gt;&gt; </w:t>
      </w:r>
      <w:r>
        <w:rPr>
          <w:rtl/>
        </w:rPr>
        <w:t>יסמין פרידמן (יש עתיד):</w:t>
      </w:r>
      <w:r w:rsidRPr="008D31A9">
        <w:rPr>
          <w:rStyle w:val="TagStyle"/>
          <w:rtl/>
        </w:rPr>
        <w:t xml:space="preserve"> &lt;&lt; קריאה &gt;&gt;</w:t>
      </w:r>
      <w:r>
        <w:rPr>
          <w:rtl/>
        </w:rPr>
        <w:t xml:space="preserve">   </w:t>
      </w:r>
      <w:bookmarkEnd w:id="8791"/>
    </w:p>
    <w:p w:rsidR="00923E98" w:rsidRDefault="00923E98" w:rsidP="00C0026E">
      <w:pPr>
        <w:rPr>
          <w:rtl/>
          <w:lang w:eastAsia="he-IL"/>
        </w:rPr>
      </w:pPr>
    </w:p>
    <w:p w:rsidR="00923E98" w:rsidRPr="008D31A9" w:rsidRDefault="00923E98" w:rsidP="00F5413F">
      <w:pPr>
        <w:rPr>
          <w:rtl/>
          <w:lang w:eastAsia="he-IL"/>
        </w:rPr>
      </w:pPr>
      <w:r>
        <w:rPr>
          <w:rFonts w:hint="cs"/>
          <w:rtl/>
          <w:lang w:eastAsia="he-IL"/>
        </w:rPr>
        <w:t xml:space="preserve">סיימת להסית? סיימת להסית </w:t>
      </w:r>
      <w:r w:rsidR="00F5413F">
        <w:rPr>
          <w:rFonts w:hint="cs"/>
          <w:rtl/>
          <w:lang w:eastAsia="he-IL"/>
        </w:rPr>
        <w:t>– – –</w:t>
      </w:r>
      <w:r>
        <w:rPr>
          <w:rFonts w:hint="cs"/>
          <w:rtl/>
          <w:lang w:eastAsia="he-IL"/>
        </w:rPr>
        <w:t xml:space="preserve"> </w:t>
      </w:r>
    </w:p>
    <w:p w:rsidR="00923E98" w:rsidRDefault="00923E98" w:rsidP="00A24140">
      <w:pPr>
        <w:keepNext/>
        <w:rPr>
          <w:rtl/>
        </w:rPr>
      </w:pPr>
    </w:p>
    <w:p w:rsidR="00923E98" w:rsidRDefault="00923E98" w:rsidP="00A24140">
      <w:pPr>
        <w:pStyle w:val="af7"/>
        <w:keepNext/>
        <w:rPr>
          <w:rtl/>
        </w:rPr>
      </w:pPr>
      <w:r w:rsidRPr="00E05F39">
        <w:rPr>
          <w:rStyle w:val="TagStyle"/>
          <w:rtl/>
        </w:rPr>
        <w:t xml:space="preserve"> &lt;&lt; יור &gt;&gt; </w:t>
      </w:r>
      <w:r>
        <w:rPr>
          <w:rtl/>
        </w:rPr>
        <w:t>היו"ר משה סולומון:</w:t>
      </w:r>
      <w:r w:rsidRPr="00E05F39">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8792" w:name="_ETM_Q20_183210"/>
      <w:bookmarkEnd w:id="8792"/>
      <w:r>
        <w:rPr>
          <w:rtl/>
          <w:lang w:eastAsia="he-IL"/>
        </w:rPr>
        <w:t xml:space="preserve">תודה </w:t>
      </w:r>
      <w:bookmarkStart w:id="8793" w:name="_ETM_Q20_187680"/>
      <w:bookmarkEnd w:id="8793"/>
      <w:r>
        <w:rPr>
          <w:rtl/>
          <w:lang w:eastAsia="he-IL"/>
        </w:rPr>
        <w:t>רבה</w:t>
      </w:r>
      <w:r>
        <w:rPr>
          <w:rFonts w:hint="cs"/>
          <w:rtl/>
          <w:lang w:eastAsia="he-IL"/>
        </w:rPr>
        <w:t xml:space="preserve">. </w:t>
      </w:r>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חבריי חברי הכנסת, נעבור כעת להצבעה על </w:t>
      </w:r>
      <w:bookmarkStart w:id="8794" w:name="_ETM_Q20_190219"/>
      <w:bookmarkEnd w:id="8794"/>
      <w:r w:rsidRPr="00FB6DD7">
        <w:rPr>
          <w:rtl/>
          <w:lang w:eastAsia="he-IL"/>
        </w:rPr>
        <w:t>הצעת חוק לתיקון פקודת ב</w:t>
      </w:r>
      <w:r>
        <w:rPr>
          <w:rtl/>
          <w:lang w:eastAsia="he-IL"/>
        </w:rPr>
        <w:t xml:space="preserve">תי הסוהר </w:t>
      </w:r>
      <w:r>
        <w:rPr>
          <w:rFonts w:hint="cs"/>
          <w:rtl/>
          <w:lang w:eastAsia="he-IL"/>
        </w:rPr>
        <w:t>(</w:t>
      </w:r>
      <w:r>
        <w:rPr>
          <w:rtl/>
          <w:lang w:eastAsia="he-IL"/>
        </w:rPr>
        <w:t>הוראת שעה</w:t>
      </w:r>
      <w:r>
        <w:rPr>
          <w:rFonts w:hint="cs"/>
          <w:rtl/>
          <w:lang w:eastAsia="he-IL"/>
        </w:rPr>
        <w:t>)</w:t>
      </w:r>
      <w:r>
        <w:rPr>
          <w:rtl/>
          <w:lang w:eastAsia="he-IL"/>
        </w:rPr>
        <w:t>, התשפ"ד</w:t>
      </w:r>
      <w:r>
        <w:rPr>
          <w:rFonts w:hint="cs"/>
          <w:rtl/>
          <w:lang w:eastAsia="he-IL"/>
        </w:rPr>
        <w:t>–2024,</w:t>
      </w:r>
      <w:bookmarkStart w:id="8795" w:name="_ETM_Q20_195000"/>
      <w:bookmarkStart w:id="8796" w:name="_ETM_Q20_195240"/>
      <w:bookmarkStart w:id="8797" w:name="_ETM_Q20_195360"/>
      <w:bookmarkStart w:id="8798" w:name="_ETM_Q20_195510"/>
      <w:bookmarkStart w:id="8799" w:name="_ETM_Q20_196350"/>
      <w:bookmarkEnd w:id="8795"/>
      <w:bookmarkEnd w:id="8796"/>
      <w:bookmarkEnd w:id="8797"/>
      <w:bookmarkEnd w:id="8798"/>
      <w:bookmarkEnd w:id="8799"/>
      <w:r>
        <w:rPr>
          <w:rtl/>
          <w:lang w:eastAsia="he-IL"/>
        </w:rPr>
        <w:t xml:space="preserve"> </w:t>
      </w:r>
      <w:bookmarkStart w:id="8800" w:name="_ETM_Q20_198520"/>
      <w:bookmarkEnd w:id="8800"/>
      <w:r>
        <w:rPr>
          <w:rtl/>
          <w:lang w:eastAsia="he-IL"/>
        </w:rPr>
        <w:t xml:space="preserve">בקריאה </w:t>
      </w:r>
      <w:bookmarkStart w:id="8801" w:name="_ETM_Q20_199150"/>
      <w:bookmarkEnd w:id="8801"/>
      <w:r>
        <w:rPr>
          <w:rtl/>
          <w:lang w:eastAsia="he-IL"/>
        </w:rPr>
        <w:t>הראשונה</w:t>
      </w:r>
      <w:r>
        <w:rPr>
          <w:rFonts w:hint="cs"/>
          <w:rtl/>
          <w:lang w:eastAsia="he-IL"/>
        </w:rPr>
        <w:t>.</w:t>
      </w:r>
      <w:r>
        <w:rPr>
          <w:rtl/>
          <w:lang w:eastAsia="he-IL"/>
        </w:rPr>
        <w:t xml:space="preserve"> </w:t>
      </w:r>
      <w:bookmarkStart w:id="8802" w:name="_ETM_Q20_200440"/>
      <w:bookmarkEnd w:id="8802"/>
      <w:r>
        <w:rPr>
          <w:rtl/>
          <w:lang w:eastAsia="he-IL"/>
        </w:rPr>
        <w:t xml:space="preserve">נא </w:t>
      </w:r>
      <w:bookmarkStart w:id="8803" w:name="_ETM_Q20_200710"/>
      <w:bookmarkEnd w:id="8803"/>
      <w:r>
        <w:rPr>
          <w:rtl/>
          <w:lang w:eastAsia="he-IL"/>
        </w:rPr>
        <w:t xml:space="preserve">תפסו </w:t>
      </w:r>
      <w:bookmarkStart w:id="8804" w:name="_ETM_Q20_201040"/>
      <w:bookmarkEnd w:id="8804"/>
      <w:r>
        <w:rPr>
          <w:rtl/>
          <w:lang w:eastAsia="he-IL"/>
        </w:rPr>
        <w:t>מקומותיכם</w:t>
      </w:r>
      <w:r>
        <w:rPr>
          <w:rFonts w:hint="cs"/>
          <w:rtl/>
          <w:lang w:eastAsia="he-IL"/>
        </w:rPr>
        <w:t>.</w:t>
      </w:r>
      <w:r>
        <w:rPr>
          <w:rtl/>
          <w:lang w:eastAsia="he-IL"/>
        </w:rPr>
        <w:t xml:space="preserve"> </w:t>
      </w:r>
      <w:bookmarkStart w:id="8805" w:name="_ETM_Q20_205179"/>
      <w:bookmarkEnd w:id="8805"/>
      <w:r>
        <w:rPr>
          <w:rtl/>
          <w:lang w:eastAsia="he-IL"/>
        </w:rPr>
        <w:t>הצבעה</w:t>
      </w:r>
      <w:r>
        <w:rPr>
          <w:rFonts w:hint="cs"/>
          <w:rtl/>
          <w:lang w:eastAsia="he-IL"/>
        </w:rPr>
        <w:t>.</w:t>
      </w:r>
    </w:p>
    <w:p w:rsidR="00923E98" w:rsidRDefault="00923E98" w:rsidP="00A24140">
      <w:pPr>
        <w:rPr>
          <w:rtl/>
        </w:rPr>
      </w:pPr>
    </w:p>
    <w:p w:rsidR="00923E98" w:rsidRDefault="00923E98" w:rsidP="00A24140">
      <w:pPr>
        <w:pStyle w:val="af2"/>
        <w:keepNext/>
        <w:rPr>
          <w:rtl/>
        </w:rPr>
      </w:pPr>
      <w:r>
        <w:rPr>
          <w:rtl/>
        </w:rPr>
        <w:t>הצבעה מס'</w:t>
      </w:r>
      <w:r>
        <w:rPr>
          <w:rFonts w:hint="cs"/>
          <w:rtl/>
        </w:rPr>
        <w:t xml:space="preserve"> 2</w:t>
      </w:r>
    </w:p>
    <w:p w:rsidR="00923E98" w:rsidRDefault="00923E98" w:rsidP="00A24140">
      <w:pPr>
        <w:pStyle w:val="--"/>
        <w:keepNext/>
        <w:rPr>
          <w:rtl/>
        </w:rPr>
      </w:pPr>
    </w:p>
    <w:p w:rsidR="00923E98" w:rsidRDefault="00923E98" w:rsidP="00A24140">
      <w:pPr>
        <w:pStyle w:val="--"/>
        <w:keepNext/>
        <w:rPr>
          <w:rtl/>
        </w:rPr>
      </w:pPr>
      <w:r>
        <w:rPr>
          <w:rtl/>
        </w:rPr>
        <w:t>בעד ההצעה להעביר את הצעת החוק לוועדה –</w:t>
      </w:r>
      <w:r>
        <w:rPr>
          <w:rFonts w:hint="cs"/>
          <w:rtl/>
        </w:rPr>
        <w:t xml:space="preserve"> 56</w:t>
      </w:r>
    </w:p>
    <w:p w:rsidR="00923E98" w:rsidRDefault="00923E98" w:rsidP="00A24140">
      <w:pPr>
        <w:pStyle w:val="--"/>
        <w:keepNext/>
        <w:rPr>
          <w:rtl/>
        </w:rPr>
      </w:pPr>
      <w:r>
        <w:rPr>
          <w:rtl/>
        </w:rPr>
        <w:t xml:space="preserve">נגד – </w:t>
      </w:r>
      <w:r>
        <w:rPr>
          <w:rFonts w:hint="cs"/>
          <w:rtl/>
        </w:rPr>
        <w:t>8</w:t>
      </w:r>
    </w:p>
    <w:p w:rsidR="00923E98" w:rsidRDefault="00923E98" w:rsidP="00A24140">
      <w:pPr>
        <w:pStyle w:val="--"/>
        <w:keepNext/>
        <w:rPr>
          <w:rtl/>
        </w:rPr>
      </w:pPr>
      <w:r>
        <w:rPr>
          <w:rtl/>
        </w:rPr>
        <w:t xml:space="preserve">נמנעים – </w:t>
      </w:r>
      <w:r>
        <w:rPr>
          <w:rFonts w:hint="cs"/>
          <w:rtl/>
        </w:rPr>
        <w:t>אין</w:t>
      </w:r>
    </w:p>
    <w:p w:rsidR="00923E98" w:rsidRDefault="00923E98" w:rsidP="00A24140">
      <w:pPr>
        <w:pStyle w:val="af3"/>
        <w:rPr>
          <w:rtl/>
        </w:rPr>
      </w:pPr>
      <w:r>
        <w:rPr>
          <w:rtl/>
        </w:rPr>
        <w:t>ההצעה להעביר את הצעת חוק</w:t>
      </w:r>
      <w:r>
        <w:rPr>
          <w:rFonts w:hint="cs"/>
          <w:rtl/>
        </w:rPr>
        <w:t xml:space="preserve"> </w:t>
      </w:r>
      <w:r w:rsidRPr="00FB6DD7">
        <w:rPr>
          <w:rtl/>
        </w:rPr>
        <w:t>לתיקון פקודת בתי הסוהר (הוראת שעה), התשפ"ד–2024,</w:t>
      </w:r>
      <w:r>
        <w:rPr>
          <w:rFonts w:hint="cs"/>
          <w:rtl/>
        </w:rPr>
        <w:t xml:space="preserve"> לוועדה לביטחון לאומי נתקבלה.</w:t>
      </w:r>
      <w:bookmarkStart w:id="8806" w:name="_ETM_Q20_226000"/>
      <w:bookmarkEnd w:id="8806"/>
    </w:p>
    <w:p w:rsidR="00923E98" w:rsidRDefault="00923E98" w:rsidP="00A24140">
      <w:pPr>
        <w:rPr>
          <w:rtl/>
        </w:rPr>
      </w:pPr>
    </w:p>
    <w:p w:rsidR="00923E98" w:rsidRDefault="00923E98" w:rsidP="00A24140">
      <w:pPr>
        <w:pStyle w:val="af7"/>
        <w:keepNext/>
        <w:rPr>
          <w:rtl/>
        </w:rPr>
      </w:pPr>
      <w:r w:rsidRPr="00E05F39">
        <w:rPr>
          <w:rStyle w:val="TagStyle"/>
          <w:rtl/>
        </w:rPr>
        <w:t xml:space="preserve"> &lt;&lt; יור &gt;&gt; </w:t>
      </w:r>
      <w:r>
        <w:rPr>
          <w:rtl/>
        </w:rPr>
        <w:t>היו"ר משה סולומון:</w:t>
      </w:r>
      <w:r w:rsidRPr="00E05F39">
        <w:rPr>
          <w:rStyle w:val="TagStyle"/>
          <w:rtl/>
        </w:rPr>
        <w:t xml:space="preserve"> &lt;&lt; יור &gt;&gt;</w:t>
      </w:r>
      <w:r>
        <w:rPr>
          <w:rtl/>
        </w:rPr>
        <w:t xml:space="preserve">  </w:t>
      </w:r>
    </w:p>
    <w:p w:rsidR="00923E98" w:rsidRDefault="00923E98" w:rsidP="00C0026E">
      <w:pPr>
        <w:rPr>
          <w:rtl/>
          <w:lang w:eastAsia="he-IL"/>
        </w:rPr>
      </w:pPr>
    </w:p>
    <w:p w:rsidR="00923E98" w:rsidRDefault="00923E98" w:rsidP="006337D8">
      <w:pPr>
        <w:rPr>
          <w:rtl/>
          <w:lang w:eastAsia="he-IL"/>
        </w:rPr>
      </w:pPr>
      <w:r>
        <w:rPr>
          <w:rtl/>
          <w:lang w:eastAsia="he-IL"/>
        </w:rPr>
        <w:t xml:space="preserve">56 </w:t>
      </w:r>
      <w:bookmarkStart w:id="8807" w:name="_ETM_Q20_221180"/>
      <w:bookmarkEnd w:id="8807"/>
      <w:r>
        <w:rPr>
          <w:rtl/>
          <w:lang w:eastAsia="he-IL"/>
        </w:rPr>
        <w:t>בעד</w:t>
      </w:r>
      <w:r>
        <w:rPr>
          <w:rFonts w:hint="cs"/>
          <w:rtl/>
          <w:lang w:eastAsia="he-IL"/>
        </w:rPr>
        <w:t xml:space="preserve">, שמונה </w:t>
      </w:r>
      <w:bookmarkStart w:id="8808" w:name="_ETM_Q20_221840"/>
      <w:bookmarkStart w:id="8809" w:name="_ETM_Q20_222590"/>
      <w:bookmarkEnd w:id="8808"/>
      <w:bookmarkEnd w:id="8809"/>
      <w:r>
        <w:rPr>
          <w:rtl/>
          <w:lang w:eastAsia="he-IL"/>
        </w:rPr>
        <w:t>נגד</w:t>
      </w:r>
      <w:r>
        <w:rPr>
          <w:rFonts w:hint="cs"/>
          <w:rtl/>
          <w:lang w:eastAsia="he-IL"/>
        </w:rPr>
        <w:t>.</w:t>
      </w:r>
      <w:r>
        <w:rPr>
          <w:rtl/>
          <w:lang w:eastAsia="he-IL"/>
        </w:rPr>
        <w:t xml:space="preserve"> </w:t>
      </w:r>
      <w:bookmarkStart w:id="8810" w:name="_ETM_Q20_223670"/>
      <w:bookmarkEnd w:id="8810"/>
      <w:r>
        <w:rPr>
          <w:rtl/>
          <w:lang w:eastAsia="he-IL"/>
        </w:rPr>
        <w:t xml:space="preserve">אני </w:t>
      </w:r>
      <w:bookmarkStart w:id="8811" w:name="_ETM_Q20_223909"/>
      <w:bookmarkEnd w:id="8811"/>
      <w:r>
        <w:rPr>
          <w:rtl/>
          <w:lang w:eastAsia="he-IL"/>
        </w:rPr>
        <w:t xml:space="preserve">קובע </w:t>
      </w:r>
      <w:bookmarkStart w:id="8812" w:name="_ETM_Q20_224330"/>
      <w:bookmarkEnd w:id="8812"/>
      <w:r>
        <w:rPr>
          <w:rtl/>
          <w:lang w:eastAsia="he-IL"/>
        </w:rPr>
        <w:t xml:space="preserve">כי </w:t>
      </w:r>
      <w:bookmarkStart w:id="8813" w:name="_ETM_Q20_224450"/>
      <w:bookmarkEnd w:id="8813"/>
      <w:r>
        <w:rPr>
          <w:rFonts w:hint="cs"/>
          <w:rtl/>
          <w:lang w:eastAsia="he-IL"/>
        </w:rPr>
        <w:t xml:space="preserve">הצעת חוק </w:t>
      </w:r>
      <w:r w:rsidRPr="00FB6DD7">
        <w:rPr>
          <w:rtl/>
          <w:lang w:eastAsia="he-IL"/>
        </w:rPr>
        <w:t>לתיקון פקודת בתי הסוהר (הוראת שעה), התשפ"ד–2024,</w:t>
      </w:r>
      <w:r>
        <w:rPr>
          <w:rFonts w:hint="cs"/>
          <w:rtl/>
          <w:lang w:eastAsia="he-IL"/>
        </w:rPr>
        <w:t xml:space="preserve"> </w:t>
      </w:r>
      <w:bookmarkStart w:id="8814" w:name="_ETM_Q20_224810"/>
      <w:bookmarkStart w:id="8815" w:name="_ETM_Q20_224960"/>
      <w:bookmarkStart w:id="8816" w:name="_ETM_Q20_225260"/>
      <w:bookmarkStart w:id="8817" w:name="_ETM_Q20_225560"/>
      <w:bookmarkStart w:id="8818" w:name="_ETM_Q20_225830"/>
      <w:bookmarkStart w:id="8819" w:name="_ETM_Q20_226190"/>
      <w:bookmarkStart w:id="8820" w:name="_ETM_Q20_226280"/>
      <w:bookmarkStart w:id="8821" w:name="_ETM_Q20_226970"/>
      <w:bookmarkStart w:id="8822" w:name="_ETM_Q20_227840"/>
      <w:bookmarkStart w:id="8823" w:name="_ETM_Q20_229489"/>
      <w:bookmarkEnd w:id="8814"/>
      <w:bookmarkEnd w:id="8815"/>
      <w:bookmarkEnd w:id="8816"/>
      <w:bookmarkEnd w:id="8817"/>
      <w:bookmarkEnd w:id="8818"/>
      <w:bookmarkEnd w:id="8819"/>
      <w:bookmarkEnd w:id="8820"/>
      <w:bookmarkEnd w:id="8821"/>
      <w:bookmarkEnd w:id="8822"/>
      <w:bookmarkEnd w:id="8823"/>
      <w:r>
        <w:rPr>
          <w:rtl/>
          <w:lang w:eastAsia="he-IL"/>
        </w:rPr>
        <w:t xml:space="preserve">אושרה </w:t>
      </w:r>
      <w:bookmarkStart w:id="8824" w:name="_ETM_Q20_229850"/>
      <w:bookmarkEnd w:id="8824"/>
      <w:r>
        <w:rPr>
          <w:rtl/>
          <w:lang w:eastAsia="he-IL"/>
        </w:rPr>
        <w:t xml:space="preserve">בקריאה </w:t>
      </w:r>
      <w:bookmarkStart w:id="8825" w:name="_ETM_Q20_230210"/>
      <w:bookmarkEnd w:id="8825"/>
      <w:r>
        <w:rPr>
          <w:rtl/>
          <w:lang w:eastAsia="he-IL"/>
        </w:rPr>
        <w:t xml:space="preserve">ראשונה </w:t>
      </w:r>
      <w:bookmarkStart w:id="8826" w:name="_ETM_Q20_230659"/>
      <w:bookmarkEnd w:id="8826"/>
      <w:r>
        <w:rPr>
          <w:rtl/>
          <w:lang w:eastAsia="he-IL"/>
        </w:rPr>
        <w:t xml:space="preserve">ותעבור </w:t>
      </w:r>
      <w:bookmarkStart w:id="8827" w:name="_ETM_Q20_231140"/>
      <w:bookmarkEnd w:id="8827"/>
      <w:r>
        <w:rPr>
          <w:rtl/>
          <w:lang w:eastAsia="he-IL"/>
        </w:rPr>
        <w:t xml:space="preserve">לדיון </w:t>
      </w:r>
      <w:bookmarkStart w:id="8828" w:name="_ETM_Q20_231470"/>
      <w:bookmarkEnd w:id="8828"/>
      <w:r>
        <w:rPr>
          <w:rtl/>
          <w:lang w:eastAsia="he-IL"/>
        </w:rPr>
        <w:t xml:space="preserve">בוועדה </w:t>
      </w:r>
      <w:bookmarkStart w:id="8829" w:name="_ETM_Q20_231830"/>
      <w:bookmarkEnd w:id="8829"/>
      <w:r>
        <w:rPr>
          <w:rtl/>
          <w:lang w:eastAsia="he-IL"/>
        </w:rPr>
        <w:t xml:space="preserve">לביטחון </w:t>
      </w:r>
      <w:bookmarkStart w:id="8830" w:name="_ETM_Q20_232309"/>
      <w:bookmarkEnd w:id="8830"/>
      <w:r>
        <w:rPr>
          <w:rtl/>
          <w:lang w:eastAsia="he-IL"/>
        </w:rPr>
        <w:t xml:space="preserve">לאומי </w:t>
      </w:r>
      <w:bookmarkStart w:id="8831" w:name="_ETM_Q20_233210"/>
      <w:bookmarkEnd w:id="8831"/>
      <w:r>
        <w:rPr>
          <w:rtl/>
          <w:lang w:eastAsia="he-IL"/>
        </w:rPr>
        <w:t xml:space="preserve">לצורך </w:t>
      </w:r>
      <w:bookmarkStart w:id="8832" w:name="_ETM_Q20_233570"/>
      <w:bookmarkEnd w:id="8832"/>
      <w:r>
        <w:rPr>
          <w:rtl/>
          <w:lang w:eastAsia="he-IL"/>
        </w:rPr>
        <w:t xml:space="preserve">הכנתה </w:t>
      </w:r>
      <w:bookmarkStart w:id="8833" w:name="_ETM_Q20_233989"/>
      <w:bookmarkEnd w:id="8833"/>
      <w:r>
        <w:rPr>
          <w:rtl/>
          <w:lang w:eastAsia="he-IL"/>
        </w:rPr>
        <w:t xml:space="preserve">לקריאה </w:t>
      </w:r>
      <w:bookmarkStart w:id="8834" w:name="_ETM_Q20_234410"/>
      <w:bookmarkEnd w:id="8834"/>
      <w:r>
        <w:rPr>
          <w:rtl/>
          <w:lang w:eastAsia="he-IL"/>
        </w:rPr>
        <w:t xml:space="preserve">השנייה </w:t>
      </w:r>
      <w:bookmarkStart w:id="8835" w:name="_ETM_Q20_235160"/>
      <w:bookmarkEnd w:id="8835"/>
      <w:r>
        <w:rPr>
          <w:rtl/>
          <w:lang w:eastAsia="he-IL"/>
        </w:rPr>
        <w:t>והשלישית</w:t>
      </w:r>
      <w:r>
        <w:rPr>
          <w:rFonts w:hint="cs"/>
          <w:rtl/>
          <w:lang w:eastAsia="he-IL"/>
        </w:rPr>
        <w:t>.</w:t>
      </w:r>
      <w:bookmarkStart w:id="8836" w:name="_ETM_Q20_234000"/>
      <w:bookmarkEnd w:id="8836"/>
    </w:p>
    <w:p w:rsidR="00923E98" w:rsidRDefault="00923E98" w:rsidP="006337D8">
      <w:pPr>
        <w:rPr>
          <w:rtl/>
          <w:lang w:eastAsia="he-IL"/>
        </w:rPr>
      </w:pPr>
    </w:p>
    <w:p w:rsidR="00923E98" w:rsidRDefault="00923E98" w:rsidP="006337D8">
      <w:pPr>
        <w:rPr>
          <w:rtl/>
          <w:lang w:eastAsia="he-IL"/>
        </w:rPr>
      </w:pPr>
    </w:p>
    <w:p w:rsidR="00923E98" w:rsidRDefault="00923E98" w:rsidP="00A24140">
      <w:pPr>
        <w:pStyle w:val="a7"/>
        <w:rPr>
          <w:rtl/>
          <w:lang w:eastAsia="he-IL"/>
        </w:rPr>
      </w:pPr>
      <w:bookmarkStart w:id="8837" w:name="ET_subject_מסמכים_שהונחו_על_שולחן__4"/>
      <w:r w:rsidRPr="00E05F39">
        <w:rPr>
          <w:rStyle w:val="TagStyle"/>
          <w:rtl/>
        </w:rPr>
        <w:t xml:space="preserve"> &lt;&lt; נושא &gt;&gt; </w:t>
      </w:r>
      <w:bookmarkStart w:id="8838" w:name="_Toc172737669"/>
      <w:bookmarkStart w:id="8839" w:name="_Toc172741265"/>
      <w:bookmarkStart w:id="8840" w:name="_Toc172749409"/>
      <w:bookmarkStart w:id="8841" w:name="_Toc173068940"/>
      <w:bookmarkStart w:id="8842" w:name="_Toc202703819"/>
      <w:r>
        <w:rPr>
          <w:rtl/>
          <w:lang w:eastAsia="he-IL"/>
        </w:rPr>
        <w:t>מסמכים שהונחו על שולחן הכנסת</w:t>
      </w:r>
      <w:bookmarkEnd w:id="8838"/>
      <w:bookmarkEnd w:id="8839"/>
      <w:bookmarkEnd w:id="8840"/>
      <w:bookmarkEnd w:id="8841"/>
      <w:bookmarkEnd w:id="8842"/>
      <w:r w:rsidRPr="00E05F39">
        <w:rPr>
          <w:rStyle w:val="TagStyle"/>
          <w:rtl/>
        </w:rPr>
        <w:t xml:space="preserve"> &lt;&lt; נושא &gt;&gt;</w:t>
      </w:r>
      <w:r>
        <w:rPr>
          <w:rtl/>
          <w:lang w:eastAsia="he-IL"/>
        </w:rPr>
        <w:t xml:space="preserve">  </w:t>
      </w:r>
      <w:bookmarkEnd w:id="8837"/>
    </w:p>
    <w:p w:rsidR="00923E98" w:rsidRDefault="00923E98" w:rsidP="00C0026E">
      <w:pPr>
        <w:rPr>
          <w:rtl/>
          <w:lang w:eastAsia="he-IL"/>
        </w:rPr>
      </w:pPr>
    </w:p>
    <w:p w:rsidR="00923E98" w:rsidRDefault="00923E98" w:rsidP="00A24140">
      <w:pPr>
        <w:pStyle w:val="af7"/>
        <w:keepNext/>
        <w:rPr>
          <w:rtl/>
        </w:rPr>
      </w:pPr>
      <w:r w:rsidRPr="00E05F39">
        <w:rPr>
          <w:rStyle w:val="TagStyle"/>
          <w:rtl/>
        </w:rPr>
        <w:t xml:space="preserve"> &lt;&lt; יור &gt;&gt; </w:t>
      </w:r>
      <w:r>
        <w:rPr>
          <w:rtl/>
        </w:rPr>
        <w:t>היו"ר משה סולומון:</w:t>
      </w:r>
      <w:r w:rsidRPr="00E05F39">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rPr>
      </w:pPr>
      <w:r>
        <w:rPr>
          <w:rtl/>
        </w:rPr>
        <w:t>כ</w:t>
      </w:r>
      <w:bookmarkStart w:id="8843" w:name="_ETM_Q20_237190"/>
      <w:bookmarkEnd w:id="8843"/>
      <w:r>
        <w:rPr>
          <w:rFonts w:hint="cs"/>
          <w:rtl/>
        </w:rPr>
        <w:t>ע</w:t>
      </w:r>
      <w:r>
        <w:rPr>
          <w:rtl/>
        </w:rPr>
        <w:t xml:space="preserve">ת </w:t>
      </w:r>
      <w:bookmarkStart w:id="8844" w:name="_ETM_Q20_237340"/>
      <w:bookmarkEnd w:id="8844"/>
      <w:r>
        <w:rPr>
          <w:rtl/>
        </w:rPr>
        <w:t>ה</w:t>
      </w:r>
      <w:r>
        <w:rPr>
          <w:rFonts w:hint="cs"/>
          <w:rtl/>
        </w:rPr>
        <w:t>ודעה</w:t>
      </w:r>
      <w:r>
        <w:rPr>
          <w:rtl/>
        </w:rPr>
        <w:t xml:space="preserve"> </w:t>
      </w:r>
      <w:bookmarkStart w:id="8845" w:name="_ETM_Q20_237790"/>
      <w:bookmarkStart w:id="8846" w:name="_ETM_Q20_237910"/>
      <w:bookmarkEnd w:id="8845"/>
      <w:bookmarkEnd w:id="8846"/>
      <w:r>
        <w:rPr>
          <w:rFonts w:hint="cs"/>
          <w:rtl/>
        </w:rPr>
        <w:t>ל</w:t>
      </w:r>
      <w:r>
        <w:rPr>
          <w:rtl/>
        </w:rPr>
        <w:t xml:space="preserve">סגנית </w:t>
      </w:r>
      <w:bookmarkStart w:id="8847" w:name="_ETM_Q20_238450"/>
      <w:bookmarkEnd w:id="8847"/>
      <w:r>
        <w:rPr>
          <w:rtl/>
        </w:rPr>
        <w:t xml:space="preserve">מזכיר </w:t>
      </w:r>
      <w:bookmarkStart w:id="8848" w:name="_ETM_Q20_238810"/>
      <w:bookmarkEnd w:id="8848"/>
      <w:r>
        <w:rPr>
          <w:rtl/>
        </w:rPr>
        <w:t>הכנסת</w:t>
      </w:r>
      <w:r>
        <w:rPr>
          <w:rFonts w:hint="cs"/>
          <w:rtl/>
        </w:rPr>
        <w:t>.</w:t>
      </w:r>
    </w:p>
    <w:p w:rsidR="00923E98" w:rsidRDefault="00923E98" w:rsidP="00A24140">
      <w:pPr>
        <w:rPr>
          <w:rtl/>
          <w:lang w:eastAsia="he-IL"/>
        </w:rPr>
      </w:pPr>
      <w:bookmarkStart w:id="8849" w:name="_ETM_Q20_242000"/>
      <w:bookmarkStart w:id="8850" w:name="_ETM_Q20_266659"/>
      <w:bookmarkEnd w:id="8849"/>
      <w:bookmarkEnd w:id="8850"/>
    </w:p>
    <w:p w:rsidR="00923E98" w:rsidRDefault="00751D58" w:rsidP="00751D58">
      <w:pPr>
        <w:pStyle w:val="a4"/>
        <w:rPr>
          <w:rtl/>
        </w:rPr>
      </w:pPr>
      <w:bookmarkStart w:id="8851" w:name="_ETM_Q0_50706918"/>
      <w:bookmarkStart w:id="8852" w:name="ET_speaker_6118_10"/>
      <w:bookmarkEnd w:id="8851"/>
      <w:r w:rsidRPr="00751D58">
        <w:rPr>
          <w:rStyle w:val="TagStyle"/>
          <w:rtl/>
        </w:rPr>
        <w:t xml:space="preserve"> &lt;&lt; דובר &gt;&gt;</w:t>
      </w:r>
      <w:r w:rsidR="00923E98" w:rsidRPr="00FB6DD7">
        <w:rPr>
          <w:rStyle w:val="TagStyle"/>
          <w:rtl/>
        </w:rPr>
        <w:t xml:space="preserve"> </w:t>
      </w:r>
      <w:bookmarkStart w:id="8853" w:name="_Toc173068941"/>
      <w:bookmarkStart w:id="8854" w:name="_Toc202703820"/>
      <w:r w:rsidR="00923E98" w:rsidRPr="00FB6DD7">
        <w:rPr>
          <w:rtl/>
        </w:rPr>
        <w:t>סגנית מזכיר הכנסת אלינור ימין:</w:t>
      </w:r>
      <w:bookmarkEnd w:id="8853"/>
      <w:bookmarkEnd w:id="8854"/>
      <w:r w:rsidR="00923E98" w:rsidRPr="00FB6DD7">
        <w:rPr>
          <w:rStyle w:val="TagStyle"/>
          <w:rtl/>
        </w:rPr>
        <w:t xml:space="preserve"> </w:t>
      </w:r>
      <w:r w:rsidRPr="00751D58">
        <w:rPr>
          <w:rStyle w:val="TagStyle"/>
          <w:rtl/>
        </w:rPr>
        <w:t xml:space="preserve">&lt;&lt; דובר &gt;&gt; </w:t>
      </w:r>
      <w:r w:rsidR="00923E98">
        <w:rPr>
          <w:rtl/>
        </w:rPr>
        <w:t xml:space="preserve">  </w:t>
      </w:r>
      <w:bookmarkEnd w:id="8852"/>
    </w:p>
    <w:p w:rsidR="00923E98" w:rsidRDefault="00923E98" w:rsidP="00C0026E">
      <w:pPr>
        <w:rPr>
          <w:rtl/>
          <w:lang w:eastAsia="he-IL"/>
        </w:rPr>
      </w:pPr>
    </w:p>
    <w:p w:rsidR="00923E98" w:rsidRDefault="00923E98" w:rsidP="00A24140">
      <w:pPr>
        <w:rPr>
          <w:rtl/>
          <w:lang w:eastAsia="he-IL"/>
        </w:rPr>
      </w:pPr>
      <w:r w:rsidRPr="00FB6DD7">
        <w:rPr>
          <w:rtl/>
          <w:lang w:eastAsia="he-IL"/>
        </w:rPr>
        <w:t>ברשות יושב-ראש הישיבה</w:t>
      </w:r>
      <w:r>
        <w:rPr>
          <w:rFonts w:hint="cs"/>
          <w:rtl/>
          <w:lang w:eastAsia="he-IL"/>
        </w:rPr>
        <w:t>,</w:t>
      </w:r>
      <w:r w:rsidRPr="00FB6DD7">
        <w:rPr>
          <w:rtl/>
          <w:lang w:eastAsia="he-IL"/>
        </w:rPr>
        <w:t xml:space="preserve"> אני מתכבדת להודיעכם</w:t>
      </w:r>
      <w:r>
        <w:rPr>
          <w:rFonts w:hint="cs"/>
          <w:rtl/>
          <w:lang w:eastAsia="he-IL"/>
        </w:rPr>
        <w:t>,</w:t>
      </w:r>
      <w:r w:rsidRPr="00FB6DD7">
        <w:rPr>
          <w:rtl/>
          <w:lang w:eastAsia="he-IL"/>
        </w:rPr>
        <w:t xml:space="preserve"> כי הונחה היום על שולחן הכנסת</w:t>
      </w:r>
      <w:r>
        <w:rPr>
          <w:rFonts w:hint="cs"/>
          <w:rtl/>
          <w:lang w:eastAsia="he-IL"/>
        </w:rPr>
        <w:t xml:space="preserve">, </w:t>
      </w:r>
      <w:r w:rsidRPr="00FB6DD7">
        <w:rPr>
          <w:rtl/>
          <w:lang w:eastAsia="he-IL"/>
        </w:rPr>
        <w:t>לקריאה שנייה ולקריאה שלישית</w:t>
      </w:r>
      <w:r>
        <w:rPr>
          <w:rFonts w:hint="cs"/>
          <w:rtl/>
          <w:lang w:eastAsia="he-IL"/>
        </w:rPr>
        <w:t xml:space="preserve">, </w:t>
      </w:r>
      <w:r w:rsidRPr="00FB6DD7">
        <w:rPr>
          <w:rtl/>
          <w:lang w:eastAsia="he-IL"/>
        </w:rPr>
        <w:t xml:space="preserve">הצעת חוק הכשרות המשפטית והאפוטרופסות </w:t>
      </w:r>
      <w:r>
        <w:rPr>
          <w:rFonts w:hint="cs"/>
          <w:rtl/>
          <w:lang w:eastAsia="he-IL"/>
        </w:rPr>
        <w:t>(</w:t>
      </w:r>
      <w:r w:rsidRPr="00FB6DD7">
        <w:rPr>
          <w:rtl/>
          <w:lang w:eastAsia="he-IL"/>
        </w:rPr>
        <w:t xml:space="preserve">תיקון </w:t>
      </w:r>
      <w:r>
        <w:rPr>
          <w:rtl/>
          <w:lang w:eastAsia="he-IL"/>
        </w:rPr>
        <w:t>מס</w:t>
      </w:r>
      <w:r>
        <w:rPr>
          <w:rFonts w:hint="cs"/>
          <w:rtl/>
          <w:lang w:eastAsia="he-IL"/>
        </w:rPr>
        <w:t>'</w:t>
      </w:r>
      <w:r w:rsidRPr="00FB6DD7">
        <w:rPr>
          <w:rtl/>
          <w:lang w:eastAsia="he-IL"/>
        </w:rPr>
        <w:t xml:space="preserve"> 21</w:t>
      </w:r>
      <w:r>
        <w:rPr>
          <w:rFonts w:hint="cs"/>
          <w:rtl/>
          <w:lang w:eastAsia="he-IL"/>
        </w:rPr>
        <w:t>),</w:t>
      </w:r>
      <w:r>
        <w:rPr>
          <w:rtl/>
          <w:lang w:eastAsia="he-IL"/>
        </w:rPr>
        <w:t xml:space="preserve"> התשפ"</w:t>
      </w:r>
      <w:r>
        <w:rPr>
          <w:rFonts w:hint="cs"/>
          <w:rtl/>
          <w:lang w:eastAsia="he-IL"/>
        </w:rPr>
        <w:t>ד</w:t>
      </w:r>
      <w:r>
        <w:rPr>
          <w:rFonts w:hint="eastAsia"/>
          <w:rtl/>
          <w:lang w:eastAsia="he-IL"/>
        </w:rPr>
        <w:t>–</w:t>
      </w:r>
      <w:r>
        <w:rPr>
          <w:rFonts w:hint="cs"/>
          <w:rtl/>
          <w:lang w:eastAsia="he-IL"/>
        </w:rPr>
        <w:t xml:space="preserve">2024, </w:t>
      </w:r>
      <w:r w:rsidRPr="00FB6DD7">
        <w:rPr>
          <w:rtl/>
          <w:lang w:eastAsia="he-IL"/>
        </w:rPr>
        <w:t>שהחזירה ועדת החוקה</w:t>
      </w:r>
      <w:r>
        <w:rPr>
          <w:rFonts w:hint="cs"/>
          <w:rtl/>
          <w:lang w:eastAsia="he-IL"/>
        </w:rPr>
        <w:t>,</w:t>
      </w:r>
      <w:r w:rsidRPr="00FB6DD7">
        <w:rPr>
          <w:rtl/>
          <w:lang w:eastAsia="he-IL"/>
        </w:rPr>
        <w:t xml:space="preserve"> חוק ומשפט</w:t>
      </w:r>
      <w:r>
        <w:rPr>
          <w:rFonts w:hint="cs"/>
          <w:rtl/>
          <w:lang w:eastAsia="he-IL"/>
        </w:rPr>
        <w:t>.</w:t>
      </w:r>
      <w:r w:rsidRPr="00FB6DD7">
        <w:rPr>
          <w:rtl/>
          <w:lang w:eastAsia="he-IL"/>
        </w:rPr>
        <w:t xml:space="preserve"> תודה</w:t>
      </w:r>
      <w:r>
        <w:rPr>
          <w:rFonts w:hint="cs"/>
          <w:rtl/>
          <w:lang w:eastAsia="he-IL"/>
        </w:rPr>
        <w:t>.</w:t>
      </w:r>
    </w:p>
    <w:p w:rsidR="00923E98" w:rsidRDefault="00923E98" w:rsidP="00A24140">
      <w:pPr>
        <w:rPr>
          <w:rtl/>
          <w:lang w:eastAsia="he-IL"/>
        </w:rPr>
      </w:pPr>
    </w:p>
    <w:p w:rsidR="00923E98" w:rsidRDefault="00923E98" w:rsidP="00A24140">
      <w:pPr>
        <w:pStyle w:val="af7"/>
        <w:keepNext/>
        <w:rPr>
          <w:rtl/>
        </w:rPr>
      </w:pPr>
      <w:r w:rsidRPr="00FB6DD7">
        <w:rPr>
          <w:rStyle w:val="TagStyle"/>
          <w:rtl/>
        </w:rPr>
        <w:t xml:space="preserve"> &lt;&lt; יור &gt;&gt; </w:t>
      </w:r>
      <w:r>
        <w:rPr>
          <w:rtl/>
        </w:rPr>
        <w:t>היו"ר משה סולומון:</w:t>
      </w:r>
      <w:r w:rsidRPr="00FB6DD7">
        <w:rPr>
          <w:rStyle w:val="TagStyle"/>
          <w:rtl/>
        </w:rPr>
        <w:t xml:space="preserve"> &lt;&lt; יור &gt;&gt;</w:t>
      </w:r>
      <w:r>
        <w:rPr>
          <w:rtl/>
        </w:rPr>
        <w:t xml:space="preserve">  </w:t>
      </w:r>
    </w:p>
    <w:p w:rsidR="00923E98" w:rsidRDefault="00923E98" w:rsidP="00C0026E">
      <w:pPr>
        <w:rPr>
          <w:rtl/>
          <w:lang w:eastAsia="he-IL"/>
        </w:rPr>
      </w:pPr>
    </w:p>
    <w:p w:rsidR="00923E98" w:rsidRDefault="00923E98" w:rsidP="006337D8">
      <w:pPr>
        <w:rPr>
          <w:rtl/>
          <w:lang w:eastAsia="he-IL"/>
        </w:rPr>
      </w:pPr>
      <w:r>
        <w:rPr>
          <w:rFonts w:hint="cs"/>
          <w:rtl/>
          <w:lang w:eastAsia="he-IL"/>
        </w:rPr>
        <w:t xml:space="preserve">תודה </w:t>
      </w:r>
      <w:r w:rsidRPr="00FB6DD7">
        <w:rPr>
          <w:rtl/>
          <w:lang w:eastAsia="he-IL"/>
        </w:rPr>
        <w:t>רבה</w:t>
      </w:r>
      <w:r>
        <w:rPr>
          <w:rFonts w:hint="cs"/>
          <w:rtl/>
          <w:lang w:eastAsia="he-IL"/>
        </w:rPr>
        <w:t xml:space="preserve">. </w:t>
      </w:r>
      <w:bookmarkStart w:id="8855" w:name="_ETM_Q20_256000"/>
      <w:bookmarkStart w:id="8856" w:name="_ETM_Q20_257000"/>
      <w:bookmarkEnd w:id="8855"/>
      <w:bookmarkEnd w:id="8856"/>
    </w:p>
    <w:p w:rsidR="00923E98" w:rsidRDefault="00923E98" w:rsidP="006337D8">
      <w:pPr>
        <w:rPr>
          <w:rtl/>
          <w:lang w:eastAsia="he-IL"/>
        </w:rPr>
      </w:pPr>
    </w:p>
    <w:p w:rsidR="00923E98" w:rsidRDefault="00923E98" w:rsidP="006337D8">
      <w:pPr>
        <w:rPr>
          <w:rtl/>
          <w:lang w:eastAsia="he-IL"/>
        </w:rPr>
      </w:pPr>
    </w:p>
    <w:p w:rsidR="00923E98" w:rsidRDefault="00923E98" w:rsidP="00A24140">
      <w:pPr>
        <w:pStyle w:val="a7"/>
        <w:rPr>
          <w:rtl/>
          <w:lang w:eastAsia="he-IL"/>
        </w:rPr>
      </w:pPr>
      <w:bookmarkStart w:id="8857" w:name="ET_hatsach_643628_11"/>
      <w:r w:rsidRPr="001003D3">
        <w:rPr>
          <w:rStyle w:val="TagStyle"/>
          <w:rtl/>
        </w:rPr>
        <w:t xml:space="preserve"> &lt;&lt; הצח &gt;&gt; </w:t>
      </w:r>
      <w:bookmarkStart w:id="8858" w:name="_Toc172737670"/>
      <w:bookmarkStart w:id="8859" w:name="_Toc172741266"/>
      <w:bookmarkStart w:id="8860" w:name="_Toc172749410"/>
      <w:bookmarkStart w:id="8861" w:name="_Toc173068942"/>
      <w:bookmarkStart w:id="8862" w:name="_Toc202703821"/>
      <w:r>
        <w:rPr>
          <w:rtl/>
          <w:lang w:eastAsia="he-IL"/>
        </w:rPr>
        <w:t>הצעת חוק תובענות ייצוגיות (תיקון מס' 16), התשפ"ד</w:t>
      </w:r>
      <w:r>
        <w:rPr>
          <w:rFonts w:hint="cs"/>
          <w:rtl/>
          <w:lang w:eastAsia="he-IL"/>
        </w:rPr>
        <w:t>–</w:t>
      </w:r>
      <w:r>
        <w:rPr>
          <w:rtl/>
          <w:lang w:eastAsia="he-IL"/>
        </w:rPr>
        <w:t>2024</w:t>
      </w:r>
      <w:bookmarkEnd w:id="8858"/>
      <w:bookmarkEnd w:id="8859"/>
      <w:bookmarkEnd w:id="8860"/>
      <w:bookmarkEnd w:id="8861"/>
      <w:bookmarkEnd w:id="8862"/>
      <w:r w:rsidRPr="001003D3">
        <w:rPr>
          <w:rStyle w:val="TagStyle"/>
          <w:rtl/>
        </w:rPr>
        <w:t xml:space="preserve"> &lt;&lt; הצח &gt;&gt;</w:t>
      </w:r>
      <w:r>
        <w:rPr>
          <w:rtl/>
          <w:lang w:eastAsia="he-IL"/>
        </w:rPr>
        <w:t xml:space="preserve">  </w:t>
      </w:r>
      <w:bookmarkEnd w:id="8857"/>
    </w:p>
    <w:p w:rsidR="00923E98" w:rsidRDefault="00923E98" w:rsidP="00A24140">
      <w:pPr>
        <w:rPr>
          <w:rtl/>
          <w:lang w:eastAsia="he-IL"/>
        </w:rPr>
      </w:pPr>
      <w:r>
        <w:rPr>
          <w:rFonts w:hint="cs"/>
          <w:rtl/>
          <w:lang w:eastAsia="he-IL"/>
        </w:rPr>
        <w:t>[רשומות (הצעות חוק, חוב' מ/1785).]</w:t>
      </w:r>
    </w:p>
    <w:p w:rsidR="00923E98" w:rsidRDefault="00923E98" w:rsidP="00A24140">
      <w:pPr>
        <w:pStyle w:val="-0"/>
        <w:rPr>
          <w:rtl/>
          <w:lang w:eastAsia="he-IL"/>
        </w:rPr>
      </w:pPr>
      <w:r>
        <w:rPr>
          <w:rtl/>
          <w:lang w:eastAsia="he-IL"/>
        </w:rPr>
        <w:t>(קריאה ראשונה)</w:t>
      </w:r>
    </w:p>
    <w:p w:rsidR="00923E98" w:rsidRPr="009D7346" w:rsidRDefault="00923E98" w:rsidP="00A24140">
      <w:pPr>
        <w:rPr>
          <w:rtl/>
          <w:lang w:eastAsia="he-IL"/>
        </w:rPr>
      </w:pPr>
    </w:p>
    <w:p w:rsidR="00923E98" w:rsidRDefault="00923E98" w:rsidP="00A24140">
      <w:pPr>
        <w:pStyle w:val="af7"/>
        <w:keepNext/>
        <w:rPr>
          <w:rtl/>
        </w:rPr>
      </w:pPr>
      <w:r w:rsidRPr="001003D3">
        <w:rPr>
          <w:rStyle w:val="TagStyle"/>
          <w:rtl/>
        </w:rPr>
        <w:t xml:space="preserve"> &lt;&lt; יור &gt;&gt; </w:t>
      </w:r>
      <w:r>
        <w:rPr>
          <w:rtl/>
        </w:rPr>
        <w:t>היו"ר משה סולומון:</w:t>
      </w:r>
      <w:r w:rsidRPr="001003D3">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sidRPr="00FB6DD7">
        <w:rPr>
          <w:rtl/>
          <w:lang w:eastAsia="he-IL"/>
        </w:rPr>
        <w:t>כעת</w:t>
      </w:r>
      <w:r>
        <w:rPr>
          <w:rFonts w:hint="cs"/>
          <w:rtl/>
          <w:lang w:eastAsia="he-IL"/>
        </w:rPr>
        <w:t>,</w:t>
      </w:r>
      <w:r w:rsidRPr="00FB6DD7">
        <w:rPr>
          <w:rtl/>
          <w:lang w:eastAsia="he-IL"/>
        </w:rPr>
        <w:t xml:space="preserve"> חבריי</w:t>
      </w:r>
      <w:r>
        <w:rPr>
          <w:rFonts w:hint="cs"/>
          <w:rtl/>
          <w:lang w:eastAsia="he-IL"/>
        </w:rPr>
        <w:t>,</w:t>
      </w:r>
      <w:r>
        <w:rPr>
          <w:rtl/>
          <w:lang w:eastAsia="he-IL"/>
        </w:rPr>
        <w:t xml:space="preserve"> נעבור לנושא הבא על סדר</w:t>
      </w:r>
      <w:r>
        <w:rPr>
          <w:rFonts w:hint="cs"/>
          <w:rtl/>
          <w:lang w:eastAsia="he-IL"/>
        </w:rPr>
        <w:t>-</w:t>
      </w:r>
      <w:r w:rsidRPr="00FB6DD7">
        <w:rPr>
          <w:rtl/>
          <w:lang w:eastAsia="he-IL"/>
        </w:rPr>
        <w:t>היום</w:t>
      </w:r>
      <w:r>
        <w:rPr>
          <w:rFonts w:hint="cs"/>
          <w:rtl/>
          <w:lang w:eastAsia="he-IL"/>
        </w:rPr>
        <w:t>:</w:t>
      </w:r>
      <w:r w:rsidRPr="00FB6DD7">
        <w:rPr>
          <w:rtl/>
          <w:lang w:eastAsia="he-IL"/>
        </w:rPr>
        <w:t xml:space="preserve"> הצעת חוק תובענות ייצוג</w:t>
      </w:r>
      <w:r>
        <w:rPr>
          <w:rtl/>
          <w:lang w:eastAsia="he-IL"/>
        </w:rPr>
        <w:t>יות (תיקון מס' 16), התשפ"ד–2024</w:t>
      </w:r>
      <w:r>
        <w:rPr>
          <w:rFonts w:hint="cs"/>
          <w:rtl/>
          <w:lang w:eastAsia="he-IL"/>
        </w:rPr>
        <w:t xml:space="preserve">, </w:t>
      </w:r>
      <w:r w:rsidR="00211829">
        <w:rPr>
          <w:rFonts w:hint="cs"/>
          <w:rtl/>
          <w:lang w:eastAsia="he-IL"/>
        </w:rPr>
        <w:t>ל</w:t>
      </w:r>
      <w:r w:rsidRPr="00FB6DD7">
        <w:rPr>
          <w:rtl/>
          <w:lang w:eastAsia="he-IL"/>
        </w:rPr>
        <w:t>קריאה ראשונה</w:t>
      </w:r>
      <w:r>
        <w:rPr>
          <w:rFonts w:hint="cs"/>
          <w:rtl/>
          <w:lang w:eastAsia="he-IL"/>
        </w:rPr>
        <w:t xml:space="preserve">. </w:t>
      </w:r>
      <w:r w:rsidRPr="00D718D5">
        <w:rPr>
          <w:rtl/>
          <w:lang w:eastAsia="he-IL"/>
        </w:rPr>
        <w:t xml:space="preserve">אני מזמין את שר המשפטים חבר הכנסת יריב לוין להציג את הצעת החוק, בבקשה. </w:t>
      </w:r>
    </w:p>
    <w:p w:rsidR="00923E98" w:rsidRDefault="00923E98" w:rsidP="00A24140">
      <w:pPr>
        <w:rPr>
          <w:rtl/>
          <w:lang w:eastAsia="he-IL"/>
        </w:rPr>
      </w:pPr>
    </w:p>
    <w:p w:rsidR="00923E98" w:rsidRDefault="00923E98" w:rsidP="00A24140">
      <w:pPr>
        <w:rPr>
          <w:rtl/>
          <w:lang w:eastAsia="he-IL"/>
        </w:rPr>
      </w:pPr>
      <w:bookmarkStart w:id="8863" w:name="_ETM_Q20_271000"/>
      <w:bookmarkEnd w:id="8863"/>
      <w:r>
        <w:rPr>
          <w:rFonts w:hint="cs"/>
          <w:rtl/>
          <w:lang w:eastAsia="he-IL"/>
        </w:rPr>
        <w:t>עד שהשר</w:t>
      </w:r>
      <w:bookmarkStart w:id="8864" w:name="_ETM_Q20_273000"/>
      <w:bookmarkEnd w:id="8864"/>
      <w:r>
        <w:rPr>
          <w:rFonts w:hint="cs"/>
          <w:rtl/>
          <w:lang w:eastAsia="he-IL"/>
        </w:rPr>
        <w:t xml:space="preserve"> יעלה, </w:t>
      </w:r>
      <w:r w:rsidRPr="00D718D5">
        <w:rPr>
          <w:rtl/>
          <w:lang w:eastAsia="he-IL"/>
        </w:rPr>
        <w:t>אני רוצה לברך גם את השר מקרב לב על ההצעה הזאת</w:t>
      </w:r>
      <w:r>
        <w:rPr>
          <w:rFonts w:hint="cs"/>
          <w:rtl/>
          <w:lang w:eastAsia="he-IL"/>
        </w:rPr>
        <w:t>.</w:t>
      </w:r>
      <w:r w:rsidRPr="00D718D5">
        <w:rPr>
          <w:rtl/>
          <w:lang w:eastAsia="he-IL"/>
        </w:rPr>
        <w:t xml:space="preserve"> אנחנו יודעים כולנו</w:t>
      </w:r>
      <w:r>
        <w:rPr>
          <w:rFonts w:hint="cs"/>
          <w:rtl/>
          <w:lang w:eastAsia="he-IL"/>
        </w:rPr>
        <w:t>,</w:t>
      </w:r>
      <w:r w:rsidRPr="00D718D5">
        <w:rPr>
          <w:rtl/>
          <w:lang w:eastAsia="he-IL"/>
        </w:rPr>
        <w:t xml:space="preserve"> כחברי </w:t>
      </w:r>
      <w:r>
        <w:rPr>
          <w:rFonts w:hint="cs"/>
          <w:rtl/>
          <w:lang w:eastAsia="he-IL"/>
        </w:rPr>
        <w:t xml:space="preserve">כנסת </w:t>
      </w:r>
      <w:r>
        <w:rPr>
          <w:rFonts w:hint="eastAsia"/>
          <w:rtl/>
          <w:lang w:eastAsia="he-IL"/>
        </w:rPr>
        <w:t>–</w:t>
      </w:r>
      <w:r>
        <w:rPr>
          <w:rFonts w:hint="cs"/>
          <w:rtl/>
          <w:lang w:eastAsia="he-IL"/>
        </w:rPr>
        <w:t xml:space="preserve"> </w:t>
      </w:r>
      <w:r>
        <w:rPr>
          <w:rtl/>
          <w:lang w:eastAsia="he-IL"/>
        </w:rPr>
        <w:t>גם אנ</w:t>
      </w:r>
      <w:r>
        <w:rPr>
          <w:rFonts w:hint="cs"/>
          <w:rtl/>
          <w:lang w:eastAsia="he-IL"/>
        </w:rPr>
        <w:t>ו</w:t>
      </w:r>
      <w:r w:rsidRPr="00D718D5">
        <w:rPr>
          <w:rtl/>
          <w:lang w:eastAsia="he-IL"/>
        </w:rPr>
        <w:t xml:space="preserve"> מקבלים הרבה מאוד בקשות </w:t>
      </w:r>
      <w:r>
        <w:rPr>
          <w:rFonts w:hint="cs"/>
          <w:rtl/>
          <w:lang w:eastAsia="he-IL"/>
        </w:rPr>
        <w:t>מ</w:t>
      </w:r>
      <w:r w:rsidRPr="00D718D5">
        <w:rPr>
          <w:rtl/>
          <w:lang w:eastAsia="he-IL"/>
        </w:rPr>
        <w:t>משרתי מילואים</w:t>
      </w:r>
      <w:r>
        <w:rPr>
          <w:rFonts w:hint="cs"/>
          <w:rtl/>
          <w:lang w:eastAsia="he-IL"/>
        </w:rPr>
        <w:t>,</w:t>
      </w:r>
      <w:r w:rsidRPr="00D718D5">
        <w:rPr>
          <w:rtl/>
          <w:lang w:eastAsia="he-IL"/>
        </w:rPr>
        <w:t xml:space="preserve"> בעלי עסקים</w:t>
      </w:r>
      <w:r>
        <w:rPr>
          <w:rFonts w:hint="cs"/>
          <w:rtl/>
          <w:lang w:eastAsia="he-IL"/>
        </w:rPr>
        <w:t>,</w:t>
      </w:r>
      <w:r w:rsidRPr="00D718D5">
        <w:rPr>
          <w:rtl/>
          <w:lang w:eastAsia="he-IL"/>
        </w:rPr>
        <w:t xml:space="preserve"> </w:t>
      </w:r>
      <w:r>
        <w:rPr>
          <w:rFonts w:hint="cs"/>
          <w:rtl/>
          <w:lang w:eastAsia="he-IL"/>
        </w:rPr>
        <w:t>ש</w:t>
      </w:r>
      <w:r w:rsidRPr="00D718D5">
        <w:rPr>
          <w:rtl/>
          <w:lang w:eastAsia="he-IL"/>
        </w:rPr>
        <w:t>על</w:t>
      </w:r>
      <w:r>
        <w:rPr>
          <w:rFonts w:hint="cs"/>
          <w:rtl/>
          <w:lang w:eastAsia="he-IL"/>
        </w:rPr>
        <w:t xml:space="preserve"> אף </w:t>
      </w:r>
      <w:r w:rsidRPr="00D718D5">
        <w:rPr>
          <w:rtl/>
          <w:lang w:eastAsia="he-IL"/>
        </w:rPr>
        <w:t xml:space="preserve">כל הדבר הזה </w:t>
      </w:r>
      <w:r>
        <w:rPr>
          <w:rFonts w:hint="cs"/>
          <w:rtl/>
          <w:lang w:eastAsia="he-IL"/>
        </w:rPr>
        <w:t xml:space="preserve">מקבלים </w:t>
      </w:r>
      <w:r w:rsidRPr="00D718D5">
        <w:rPr>
          <w:rtl/>
          <w:lang w:eastAsia="he-IL"/>
        </w:rPr>
        <w:t>גם תביעות ייצוגיות אכזרי</w:t>
      </w:r>
      <w:r>
        <w:rPr>
          <w:rFonts w:hint="cs"/>
          <w:rtl/>
          <w:lang w:eastAsia="he-IL"/>
        </w:rPr>
        <w:t xml:space="preserve">ות. זה </w:t>
      </w:r>
      <w:r w:rsidRPr="00D718D5">
        <w:rPr>
          <w:rtl/>
          <w:lang w:eastAsia="he-IL"/>
        </w:rPr>
        <w:t>מאוד קשה</w:t>
      </w:r>
      <w:r>
        <w:rPr>
          <w:rFonts w:hint="cs"/>
          <w:rtl/>
          <w:lang w:eastAsia="he-IL"/>
        </w:rPr>
        <w:t>. אז ייש</w:t>
      </w:r>
      <w:bookmarkStart w:id="8865" w:name="_ETM_Q20_289000"/>
      <w:bookmarkEnd w:id="8865"/>
      <w:r>
        <w:rPr>
          <w:rFonts w:hint="cs"/>
          <w:rtl/>
          <w:lang w:eastAsia="he-IL"/>
        </w:rPr>
        <w:t>ר כוח.</w:t>
      </w:r>
      <w:bookmarkStart w:id="8866" w:name="_ETM_Q20_266000"/>
      <w:bookmarkEnd w:id="8866"/>
    </w:p>
    <w:p w:rsidR="00923E98" w:rsidRPr="001003D3" w:rsidRDefault="00923E98" w:rsidP="00A24140">
      <w:pPr>
        <w:rPr>
          <w:rtl/>
          <w:lang w:eastAsia="he-IL"/>
        </w:rPr>
      </w:pPr>
    </w:p>
    <w:p w:rsidR="00923E98" w:rsidRDefault="00923E98" w:rsidP="00A24140">
      <w:pPr>
        <w:pStyle w:val="a4"/>
        <w:keepNext/>
        <w:rPr>
          <w:rtl/>
        </w:rPr>
      </w:pPr>
      <w:bookmarkStart w:id="8867" w:name="ET_speaker_6392_6"/>
      <w:r w:rsidRPr="00E05F39">
        <w:rPr>
          <w:rStyle w:val="TagStyle"/>
          <w:rtl/>
        </w:rPr>
        <w:t xml:space="preserve"> &lt;&lt; דובר &gt;&gt; </w:t>
      </w:r>
      <w:bookmarkStart w:id="8868" w:name="_Toc172737671"/>
      <w:bookmarkStart w:id="8869" w:name="_Toc172741267"/>
      <w:bookmarkStart w:id="8870" w:name="_Toc172749411"/>
      <w:bookmarkStart w:id="8871" w:name="_Toc173068943"/>
      <w:bookmarkStart w:id="8872" w:name="_Toc202703822"/>
      <w:r>
        <w:rPr>
          <w:rtl/>
        </w:rPr>
        <w:t>שר המשפטים יריב לוין:</w:t>
      </w:r>
      <w:bookmarkEnd w:id="8868"/>
      <w:bookmarkEnd w:id="8869"/>
      <w:bookmarkEnd w:id="8870"/>
      <w:bookmarkEnd w:id="8871"/>
      <w:bookmarkEnd w:id="8872"/>
      <w:r w:rsidRPr="00E05F39">
        <w:rPr>
          <w:rStyle w:val="TagStyle"/>
          <w:rtl/>
        </w:rPr>
        <w:t xml:space="preserve"> &lt;&lt; דובר &gt;&gt;</w:t>
      </w:r>
      <w:r>
        <w:rPr>
          <w:rtl/>
        </w:rPr>
        <w:t xml:space="preserve">  </w:t>
      </w:r>
      <w:bookmarkEnd w:id="8867"/>
    </w:p>
    <w:p w:rsidR="00923E98" w:rsidRDefault="00923E98" w:rsidP="00C0026E">
      <w:pPr>
        <w:rPr>
          <w:rtl/>
          <w:lang w:eastAsia="he-IL"/>
        </w:rPr>
      </w:pPr>
    </w:p>
    <w:p w:rsidR="00923E98" w:rsidRDefault="00923E98" w:rsidP="00A24140">
      <w:pPr>
        <w:rPr>
          <w:rtl/>
        </w:rPr>
      </w:pPr>
      <w:r>
        <w:rPr>
          <w:rtl/>
        </w:rPr>
        <w:t xml:space="preserve">תודה </w:t>
      </w:r>
      <w:bookmarkStart w:id="8873" w:name="_ETM_Q20_293819"/>
      <w:bookmarkEnd w:id="8873"/>
      <w:r>
        <w:rPr>
          <w:rtl/>
        </w:rPr>
        <w:t>רבה</w:t>
      </w:r>
      <w:r>
        <w:rPr>
          <w:rFonts w:hint="cs"/>
          <w:rtl/>
        </w:rPr>
        <w:t>,</w:t>
      </w:r>
      <w:r>
        <w:rPr>
          <w:rtl/>
        </w:rPr>
        <w:t xml:space="preserve"> </w:t>
      </w:r>
      <w:bookmarkStart w:id="8874" w:name="_ETM_Q20_294630"/>
      <w:bookmarkEnd w:id="8874"/>
      <w:r>
        <w:rPr>
          <w:rtl/>
        </w:rPr>
        <w:t xml:space="preserve">אדוני </w:t>
      </w:r>
      <w:bookmarkStart w:id="8875" w:name="_ETM_Q20_295020"/>
      <w:bookmarkEnd w:id="8875"/>
      <w:r>
        <w:rPr>
          <w:rtl/>
        </w:rPr>
        <w:t>היושב-ראש</w:t>
      </w:r>
      <w:r w:rsidR="00211829">
        <w:rPr>
          <w:rFonts w:hint="cs"/>
          <w:rtl/>
        </w:rPr>
        <w:t>,</w:t>
      </w:r>
      <w:r>
        <w:rPr>
          <w:rtl/>
        </w:rPr>
        <w:t xml:space="preserve"> </w:t>
      </w:r>
      <w:bookmarkStart w:id="8876" w:name="_ETM_Q20_296130"/>
      <w:bookmarkEnd w:id="8876"/>
      <w:r>
        <w:rPr>
          <w:rtl/>
        </w:rPr>
        <w:t xml:space="preserve">תודה </w:t>
      </w:r>
      <w:bookmarkStart w:id="8877" w:name="_ETM_Q20_296490"/>
      <w:bookmarkEnd w:id="8877"/>
      <w:r>
        <w:rPr>
          <w:rtl/>
        </w:rPr>
        <w:t xml:space="preserve">על </w:t>
      </w:r>
      <w:bookmarkStart w:id="8878" w:name="_ETM_Q20_296670"/>
      <w:bookmarkEnd w:id="8878"/>
      <w:r>
        <w:rPr>
          <w:rtl/>
        </w:rPr>
        <w:t xml:space="preserve">המילים </w:t>
      </w:r>
      <w:bookmarkStart w:id="8879" w:name="_ETM_Q20_297719"/>
      <w:bookmarkEnd w:id="8879"/>
      <w:r>
        <w:rPr>
          <w:rtl/>
        </w:rPr>
        <w:t xml:space="preserve">החשובות </w:t>
      </w:r>
      <w:bookmarkStart w:id="8880" w:name="_ETM_Q20_298859"/>
      <w:bookmarkEnd w:id="8880"/>
      <w:r>
        <w:rPr>
          <w:rtl/>
        </w:rPr>
        <w:t>והחמות</w:t>
      </w:r>
      <w:r>
        <w:rPr>
          <w:rFonts w:hint="cs"/>
          <w:rtl/>
        </w:rPr>
        <w:t>.</w:t>
      </w:r>
      <w:r>
        <w:rPr>
          <w:rtl/>
        </w:rPr>
        <w:t xml:space="preserve"> </w:t>
      </w:r>
      <w:bookmarkStart w:id="8881" w:name="_ETM_Q20_300149"/>
      <w:bookmarkEnd w:id="8881"/>
      <w:r>
        <w:rPr>
          <w:rtl/>
        </w:rPr>
        <w:t xml:space="preserve">אדוני </w:t>
      </w:r>
      <w:bookmarkStart w:id="8882" w:name="_ETM_Q20_300600"/>
      <w:bookmarkEnd w:id="8882"/>
      <w:r>
        <w:rPr>
          <w:rtl/>
        </w:rPr>
        <w:t>השר</w:t>
      </w:r>
      <w:r>
        <w:rPr>
          <w:rFonts w:hint="cs"/>
          <w:rtl/>
        </w:rPr>
        <w:t>,</w:t>
      </w:r>
      <w:r>
        <w:rPr>
          <w:rtl/>
        </w:rPr>
        <w:t xml:space="preserve"> </w:t>
      </w:r>
      <w:bookmarkStart w:id="8883" w:name="_ETM_Q20_301170"/>
      <w:bookmarkEnd w:id="8883"/>
      <w:r>
        <w:rPr>
          <w:rtl/>
        </w:rPr>
        <w:t>מכובד</w:t>
      </w:r>
      <w:r>
        <w:rPr>
          <w:rFonts w:hint="cs"/>
          <w:rtl/>
        </w:rPr>
        <w:t>י</w:t>
      </w:r>
      <w:r>
        <w:rPr>
          <w:rtl/>
        </w:rPr>
        <w:t xml:space="preserve">י </w:t>
      </w:r>
      <w:bookmarkStart w:id="8884" w:name="_ETM_Q20_301740"/>
      <w:bookmarkEnd w:id="8884"/>
      <w:r>
        <w:rPr>
          <w:rtl/>
        </w:rPr>
        <w:t xml:space="preserve">חברות </w:t>
      </w:r>
      <w:bookmarkStart w:id="8885" w:name="_ETM_Q20_302069"/>
      <w:bookmarkEnd w:id="8885"/>
      <w:r>
        <w:rPr>
          <w:rtl/>
        </w:rPr>
        <w:t xml:space="preserve">וחברי </w:t>
      </w:r>
      <w:bookmarkStart w:id="8886" w:name="_ETM_Q20_302520"/>
      <w:bookmarkEnd w:id="8886"/>
      <w:r>
        <w:rPr>
          <w:rtl/>
        </w:rPr>
        <w:t>הכנסת</w:t>
      </w:r>
      <w:r>
        <w:rPr>
          <w:rFonts w:hint="cs"/>
          <w:rtl/>
        </w:rPr>
        <w:t>,</w:t>
      </w:r>
      <w:r>
        <w:rPr>
          <w:rtl/>
        </w:rPr>
        <w:t xml:space="preserve"> </w:t>
      </w:r>
      <w:bookmarkStart w:id="8887" w:name="_ETM_Q20_305490"/>
      <w:bookmarkEnd w:id="8887"/>
      <w:r>
        <w:rPr>
          <w:rtl/>
        </w:rPr>
        <w:t xml:space="preserve">אני </w:t>
      </w:r>
      <w:bookmarkStart w:id="8888" w:name="_ETM_Q20_305759"/>
      <w:bookmarkEnd w:id="8888"/>
      <w:r>
        <w:rPr>
          <w:rtl/>
        </w:rPr>
        <w:t>באמת</w:t>
      </w:r>
      <w:r>
        <w:rPr>
          <w:rFonts w:hint="cs"/>
          <w:rtl/>
        </w:rPr>
        <w:t xml:space="preserve"> </w:t>
      </w:r>
      <w:r>
        <w:rPr>
          <w:rtl/>
        </w:rPr>
        <w:t>–</w:t>
      </w:r>
      <w:r>
        <w:rPr>
          <w:rFonts w:hint="cs"/>
          <w:rtl/>
        </w:rPr>
        <w:t xml:space="preserve"> היושב-ראש, לא שומעים. אולי </w:t>
      </w:r>
      <w:bookmarkStart w:id="8889" w:name="_ETM_Q20_302667"/>
      <w:bookmarkEnd w:id="8889"/>
      <w:r>
        <w:rPr>
          <w:rFonts w:hint="cs"/>
          <w:rtl/>
        </w:rPr>
        <w:t xml:space="preserve">יגבירו את המיקרופון קצת. </w:t>
      </w:r>
    </w:p>
    <w:p w:rsidR="00923E98" w:rsidRDefault="00923E98" w:rsidP="00A24140">
      <w:pPr>
        <w:rPr>
          <w:rtl/>
        </w:rPr>
      </w:pPr>
    </w:p>
    <w:p w:rsidR="00923E98" w:rsidRDefault="00923E98" w:rsidP="00A24140">
      <w:pPr>
        <w:pStyle w:val="af7"/>
        <w:keepNext/>
        <w:rPr>
          <w:rtl/>
        </w:rPr>
      </w:pPr>
      <w:bookmarkStart w:id="8890" w:name="_ETM_Q20_308000"/>
      <w:bookmarkEnd w:id="8890"/>
      <w:r w:rsidRPr="00D718D5">
        <w:rPr>
          <w:rStyle w:val="TagStyle"/>
          <w:rtl/>
        </w:rPr>
        <w:t xml:space="preserve"> &lt;&lt; יור &gt;&gt; </w:t>
      </w:r>
      <w:r>
        <w:rPr>
          <w:rtl/>
        </w:rPr>
        <w:t>היו"ר משה סולומון:</w:t>
      </w:r>
      <w:r w:rsidRPr="00D718D5">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8891" w:name="_ETM_Q20_309000"/>
      <w:bookmarkStart w:id="8892" w:name="_ETM_Q20_309540"/>
      <w:bookmarkEnd w:id="8891"/>
      <w:bookmarkEnd w:id="8892"/>
      <w:r>
        <w:rPr>
          <w:rtl/>
        </w:rPr>
        <w:t>חברים</w:t>
      </w:r>
      <w:r>
        <w:rPr>
          <w:rFonts w:hint="cs"/>
          <w:rtl/>
        </w:rPr>
        <w:t xml:space="preserve">, חברים, נא לשמור </w:t>
      </w:r>
      <w:bookmarkStart w:id="8893" w:name="_ETM_Q20_309930"/>
      <w:bookmarkStart w:id="8894" w:name="_ETM_Q20_310500"/>
      <w:bookmarkStart w:id="8895" w:name="_ETM_Q20_310830"/>
      <w:bookmarkStart w:id="8896" w:name="_ETM_Q20_311250"/>
      <w:bookmarkStart w:id="8897" w:name="_ETM_Q20_311940"/>
      <w:bookmarkEnd w:id="8893"/>
      <w:bookmarkEnd w:id="8894"/>
      <w:bookmarkEnd w:id="8895"/>
      <w:bookmarkEnd w:id="8896"/>
      <w:bookmarkEnd w:id="8897"/>
      <w:r>
        <w:rPr>
          <w:rtl/>
        </w:rPr>
        <w:t xml:space="preserve">על </w:t>
      </w:r>
      <w:bookmarkStart w:id="8898" w:name="_ETM_Q20_312120"/>
      <w:bookmarkEnd w:id="8898"/>
      <w:r>
        <w:rPr>
          <w:rtl/>
        </w:rPr>
        <w:t xml:space="preserve">שקט </w:t>
      </w:r>
      <w:bookmarkStart w:id="8899" w:name="_ETM_Q20_312510"/>
      <w:bookmarkEnd w:id="8899"/>
      <w:r>
        <w:rPr>
          <w:rFonts w:hint="cs"/>
          <w:rtl/>
        </w:rPr>
        <w:t>ב</w:t>
      </w:r>
      <w:r>
        <w:rPr>
          <w:rtl/>
        </w:rPr>
        <w:t>מל</w:t>
      </w:r>
      <w:r>
        <w:rPr>
          <w:rFonts w:hint="cs"/>
          <w:rtl/>
        </w:rPr>
        <w:t>י</w:t>
      </w:r>
      <w:r>
        <w:rPr>
          <w:rtl/>
        </w:rPr>
        <w:t>אה</w:t>
      </w:r>
      <w:bookmarkStart w:id="8900" w:name="_ETM_Q20_313350"/>
      <w:bookmarkEnd w:id="8900"/>
      <w:r>
        <w:rPr>
          <w:rFonts w:hint="cs"/>
          <w:rtl/>
        </w:rPr>
        <w:t xml:space="preserve">. </w:t>
      </w:r>
      <w:bookmarkStart w:id="8901" w:name="_ETM_Q20_310000"/>
      <w:bookmarkStart w:id="8902" w:name="_ETM_Q20_311000"/>
      <w:bookmarkEnd w:id="8901"/>
      <w:bookmarkEnd w:id="8902"/>
    </w:p>
    <w:p w:rsidR="00923E98" w:rsidRDefault="00923E98" w:rsidP="00A24140">
      <w:pPr>
        <w:rPr>
          <w:rtl/>
        </w:rPr>
      </w:pPr>
      <w:bookmarkStart w:id="8903" w:name="_ETM_Q20_311609"/>
      <w:bookmarkStart w:id="8904" w:name="_ETM_Q20_311662"/>
      <w:bookmarkEnd w:id="8903"/>
      <w:bookmarkEnd w:id="8904"/>
    </w:p>
    <w:p w:rsidR="00923E98" w:rsidRDefault="00923E98" w:rsidP="00A24140">
      <w:pPr>
        <w:rPr>
          <w:rtl/>
        </w:rPr>
      </w:pPr>
      <w:bookmarkStart w:id="8905" w:name="_ETM_Q20_311753"/>
      <w:bookmarkStart w:id="8906" w:name="_ETM_Q20_311813"/>
      <w:bookmarkEnd w:id="8905"/>
      <w:bookmarkEnd w:id="8906"/>
      <w:r>
        <w:rPr>
          <w:rFonts w:hint="cs"/>
          <w:rtl/>
        </w:rPr>
        <w:t xml:space="preserve">חבר הכנסת ביטן, זה מפריע. חבר הכנסת ביטן, זה </w:t>
      </w:r>
      <w:bookmarkStart w:id="8907" w:name="_ETM_Q20_318000"/>
      <w:bookmarkEnd w:id="8907"/>
      <w:r>
        <w:rPr>
          <w:rFonts w:hint="cs"/>
          <w:rtl/>
        </w:rPr>
        <w:t xml:space="preserve">מפריע. </w:t>
      </w:r>
    </w:p>
    <w:p w:rsidR="00923E98" w:rsidRDefault="00923E98" w:rsidP="00A24140">
      <w:pPr>
        <w:rPr>
          <w:rtl/>
        </w:rPr>
      </w:pPr>
    </w:p>
    <w:p w:rsidR="00923E98" w:rsidRDefault="00923E98" w:rsidP="00A24140">
      <w:pPr>
        <w:pStyle w:val="-"/>
        <w:keepNext/>
        <w:rPr>
          <w:rtl/>
        </w:rPr>
      </w:pPr>
      <w:bookmarkStart w:id="8908" w:name="ET_speakercontinue_6392_18"/>
      <w:r w:rsidRPr="00D718D5">
        <w:rPr>
          <w:rStyle w:val="TagStyle"/>
          <w:rtl/>
        </w:rPr>
        <w:t xml:space="preserve"> &lt;&lt; דובר_המשך &gt;&gt; </w:t>
      </w:r>
      <w:r>
        <w:rPr>
          <w:rtl/>
        </w:rPr>
        <w:t>שר המשפטים יריב לוין:</w:t>
      </w:r>
      <w:r w:rsidRPr="00D718D5">
        <w:rPr>
          <w:rStyle w:val="TagStyle"/>
          <w:rtl/>
        </w:rPr>
        <w:t xml:space="preserve"> &lt;&lt; דובר_המשך &gt;&gt;</w:t>
      </w:r>
      <w:r>
        <w:rPr>
          <w:rtl/>
        </w:rPr>
        <w:t xml:space="preserve">  </w:t>
      </w:r>
      <w:bookmarkEnd w:id="8908"/>
    </w:p>
    <w:p w:rsidR="00923E98" w:rsidRDefault="00923E98" w:rsidP="00C0026E">
      <w:pPr>
        <w:rPr>
          <w:rtl/>
        </w:rPr>
      </w:pPr>
    </w:p>
    <w:p w:rsidR="00923E98" w:rsidRDefault="00923E98" w:rsidP="00A24140">
      <w:pPr>
        <w:rPr>
          <w:rtl/>
        </w:rPr>
      </w:pPr>
      <w:r>
        <w:rPr>
          <w:rFonts w:hint="cs"/>
          <w:rtl/>
        </w:rPr>
        <w:t xml:space="preserve">אולי יגבירו קצת את המיקרופון. אז יוכלו לשמוע </w:t>
      </w:r>
      <w:bookmarkStart w:id="8909" w:name="_ETM_Q20_323000"/>
      <w:bookmarkEnd w:id="8909"/>
      <w:r>
        <w:rPr>
          <w:rFonts w:hint="cs"/>
          <w:rtl/>
        </w:rPr>
        <w:t>אותי.</w:t>
      </w:r>
    </w:p>
    <w:p w:rsidR="00923E98" w:rsidRDefault="00923E98" w:rsidP="00A24140">
      <w:pPr>
        <w:rPr>
          <w:rtl/>
        </w:rPr>
      </w:pPr>
      <w:bookmarkStart w:id="8910" w:name="_ETM_Q20_320000"/>
      <w:bookmarkEnd w:id="8910"/>
    </w:p>
    <w:p w:rsidR="00923E98" w:rsidRDefault="00923E98" w:rsidP="00A24140">
      <w:pPr>
        <w:pStyle w:val="af7"/>
        <w:keepNext/>
        <w:rPr>
          <w:rtl/>
        </w:rPr>
      </w:pPr>
      <w:r w:rsidRPr="00D718D5">
        <w:rPr>
          <w:rStyle w:val="TagStyle"/>
          <w:rtl/>
        </w:rPr>
        <w:t xml:space="preserve"> &lt;&lt; יור &gt;&gt; </w:t>
      </w:r>
      <w:r>
        <w:rPr>
          <w:rtl/>
        </w:rPr>
        <w:t>היו"ר משה סולומון:</w:t>
      </w:r>
      <w:r w:rsidRPr="00D718D5">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8911" w:name="_ETM_Q20_321000"/>
      <w:bookmarkEnd w:id="8911"/>
      <w:r>
        <w:rPr>
          <w:rFonts w:hint="cs"/>
          <w:rtl/>
        </w:rPr>
        <w:t xml:space="preserve">אנחנו רוצים לשמור על השקט. אם אפשר להגביר </w:t>
      </w:r>
      <w:bookmarkStart w:id="8912" w:name="_ETM_Q20_326000"/>
      <w:bookmarkEnd w:id="8912"/>
      <w:r>
        <w:rPr>
          <w:rFonts w:hint="cs"/>
          <w:rtl/>
        </w:rPr>
        <w:t xml:space="preserve">קצת את המיקרופון, זה גם יהיה טוב, אבל </w:t>
      </w:r>
      <w:bookmarkStart w:id="8913" w:name="_ETM_Q20_315330"/>
      <w:bookmarkStart w:id="8914" w:name="_ETM_Q20_315419"/>
      <w:bookmarkStart w:id="8915" w:name="_ETM_Q20_317560"/>
      <w:bookmarkStart w:id="8916" w:name="_ETM_Q20_317889"/>
      <w:bookmarkStart w:id="8917" w:name="_ETM_Q20_318190"/>
      <w:bookmarkStart w:id="8918" w:name="_ETM_Q20_318610"/>
      <w:bookmarkStart w:id="8919" w:name="_ETM_Q20_318700"/>
      <w:bookmarkStart w:id="8920" w:name="_ETM_Q20_320500"/>
      <w:bookmarkStart w:id="8921" w:name="_ETM_Q20_320770"/>
      <w:bookmarkStart w:id="8922" w:name="_ETM_Q20_321160"/>
      <w:bookmarkStart w:id="8923" w:name="_ETM_Q20_321580"/>
      <w:bookmarkStart w:id="8924" w:name="_ETM_Q20_321760"/>
      <w:bookmarkStart w:id="8925" w:name="_ETM_Q20_322599"/>
      <w:bookmarkStart w:id="8926" w:name="_ETM_Q20_322840"/>
      <w:bookmarkStart w:id="8927" w:name="_ETM_Q20_323889"/>
      <w:bookmarkStart w:id="8928" w:name="_ETM_Q20_324310"/>
      <w:bookmarkStart w:id="8929" w:name="_ETM_Q20_326650"/>
      <w:bookmarkStart w:id="8930" w:name="_ETM_Q20_327129"/>
      <w:bookmarkStart w:id="8931" w:name="_ETM_Q20_327669"/>
      <w:bookmarkStart w:id="8932" w:name="_ETM_Q20_327760"/>
      <w:bookmarkStart w:id="8933" w:name="_ETM_Q20_328330"/>
      <w:bookmarkStart w:id="8934" w:name="_ETM_Q20_328629"/>
      <w:bookmarkStart w:id="8935" w:name="_ETM_Q20_328780"/>
      <w:bookmarkStart w:id="8936" w:name="_ETM_Q20_329409"/>
      <w:bookmarkStart w:id="8937" w:name="_ETM_Q20_329919"/>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r>
        <w:rPr>
          <w:rtl/>
        </w:rPr>
        <w:t xml:space="preserve">כדאי </w:t>
      </w:r>
      <w:bookmarkStart w:id="8938" w:name="_ETM_Q20_330340"/>
      <w:bookmarkEnd w:id="8938"/>
      <w:r>
        <w:rPr>
          <w:rtl/>
        </w:rPr>
        <w:t>לשמו</w:t>
      </w:r>
      <w:bookmarkStart w:id="8939" w:name="_ETM_Q20_330730"/>
      <w:bookmarkEnd w:id="8939"/>
      <w:r>
        <w:rPr>
          <w:rFonts w:hint="cs"/>
          <w:rtl/>
        </w:rPr>
        <w:t xml:space="preserve">ר </w:t>
      </w:r>
      <w:r>
        <w:rPr>
          <w:rtl/>
        </w:rPr>
        <w:t xml:space="preserve">על </w:t>
      </w:r>
      <w:bookmarkStart w:id="8940" w:name="_ETM_Q20_330790"/>
      <w:bookmarkEnd w:id="8940"/>
      <w:r>
        <w:rPr>
          <w:rFonts w:hint="cs"/>
          <w:rtl/>
        </w:rPr>
        <w:t>ה</w:t>
      </w:r>
      <w:r>
        <w:rPr>
          <w:rtl/>
        </w:rPr>
        <w:t>ש</w:t>
      </w:r>
      <w:r>
        <w:rPr>
          <w:rFonts w:hint="cs"/>
          <w:rtl/>
        </w:rPr>
        <w:t xml:space="preserve">קט במליאה. </w:t>
      </w:r>
      <w:bookmarkStart w:id="8941" w:name="_ETM_Q20_331120"/>
      <w:bookmarkStart w:id="8942" w:name="_ETM_Q20_332129"/>
      <w:bookmarkEnd w:id="8941"/>
      <w:bookmarkEnd w:id="8942"/>
      <w:r>
        <w:rPr>
          <w:rtl/>
        </w:rPr>
        <w:t xml:space="preserve">מי </w:t>
      </w:r>
      <w:bookmarkStart w:id="8943" w:name="_ETM_Q20_332309"/>
      <w:bookmarkEnd w:id="8943"/>
      <w:r>
        <w:rPr>
          <w:rtl/>
        </w:rPr>
        <w:t xml:space="preserve">שלא </w:t>
      </w:r>
      <w:bookmarkStart w:id="8944" w:name="_ETM_Q20_332489"/>
      <w:bookmarkEnd w:id="8944"/>
      <w:r>
        <w:rPr>
          <w:rtl/>
        </w:rPr>
        <w:t>יכול</w:t>
      </w:r>
      <w:r>
        <w:rPr>
          <w:rFonts w:hint="cs"/>
          <w:rtl/>
        </w:rPr>
        <w:t>,</w:t>
      </w:r>
      <w:r>
        <w:rPr>
          <w:rtl/>
        </w:rPr>
        <w:t xml:space="preserve"> </w:t>
      </w:r>
      <w:bookmarkStart w:id="8945" w:name="_ETM_Q20_332879"/>
      <w:bookmarkEnd w:id="8945"/>
      <w:r>
        <w:rPr>
          <w:rtl/>
        </w:rPr>
        <w:t xml:space="preserve">יכול </w:t>
      </w:r>
      <w:bookmarkStart w:id="8946" w:name="_ETM_Q20_333059"/>
      <w:bookmarkEnd w:id="8946"/>
      <w:r>
        <w:rPr>
          <w:rtl/>
        </w:rPr>
        <w:t>לצאת</w:t>
      </w:r>
      <w:r>
        <w:rPr>
          <w:rFonts w:hint="cs"/>
          <w:rtl/>
        </w:rPr>
        <w:t>.</w:t>
      </w:r>
      <w:r>
        <w:rPr>
          <w:rtl/>
        </w:rPr>
        <w:t xml:space="preserve"> </w:t>
      </w:r>
      <w:bookmarkStart w:id="8947" w:name="_ETM_Q20_334060"/>
      <w:bookmarkEnd w:id="8947"/>
      <w:r>
        <w:rPr>
          <w:rtl/>
        </w:rPr>
        <w:t xml:space="preserve">תודה </w:t>
      </w:r>
      <w:bookmarkStart w:id="8948" w:name="_ETM_Q20_334330"/>
      <w:bookmarkEnd w:id="8948"/>
      <w:r>
        <w:rPr>
          <w:rtl/>
        </w:rPr>
        <w:t>רבה</w:t>
      </w:r>
      <w:r>
        <w:rPr>
          <w:rFonts w:hint="cs"/>
          <w:rtl/>
        </w:rPr>
        <w:t>.</w:t>
      </w:r>
      <w:r>
        <w:rPr>
          <w:rtl/>
        </w:rPr>
        <w:t xml:space="preserve"> </w:t>
      </w:r>
      <w:bookmarkStart w:id="8949" w:name="_ETM_Q20_334569"/>
      <w:bookmarkEnd w:id="8949"/>
      <w:r>
        <w:rPr>
          <w:rtl/>
        </w:rPr>
        <w:t>בבקשה</w:t>
      </w:r>
      <w:r>
        <w:rPr>
          <w:rFonts w:hint="cs"/>
          <w:rtl/>
        </w:rPr>
        <w:t>,</w:t>
      </w:r>
      <w:r>
        <w:rPr>
          <w:rtl/>
        </w:rPr>
        <w:t xml:space="preserve"> </w:t>
      </w:r>
      <w:bookmarkStart w:id="8950" w:name="_ETM_Q20_334930"/>
      <w:bookmarkEnd w:id="8950"/>
      <w:r>
        <w:rPr>
          <w:rtl/>
        </w:rPr>
        <w:t xml:space="preserve">אדוני </w:t>
      </w:r>
      <w:bookmarkStart w:id="8951" w:name="_ETM_Q20_335139"/>
      <w:bookmarkEnd w:id="8951"/>
      <w:r>
        <w:rPr>
          <w:rtl/>
        </w:rPr>
        <w:t>השר</w:t>
      </w:r>
      <w:r>
        <w:rPr>
          <w:rFonts w:hint="cs"/>
          <w:rtl/>
        </w:rPr>
        <w:t>.</w:t>
      </w:r>
    </w:p>
    <w:p w:rsidR="00923E98" w:rsidRDefault="00923E98" w:rsidP="00A24140">
      <w:pPr>
        <w:rPr>
          <w:rtl/>
        </w:rPr>
      </w:pPr>
      <w:bookmarkStart w:id="8952" w:name="_ETM_Q20_332000"/>
      <w:bookmarkStart w:id="8953" w:name="_ETM_Q20_333000"/>
      <w:bookmarkEnd w:id="8952"/>
      <w:bookmarkEnd w:id="8953"/>
    </w:p>
    <w:p w:rsidR="00923E98" w:rsidRDefault="00923E98" w:rsidP="00A24140">
      <w:pPr>
        <w:pStyle w:val="-"/>
        <w:keepNext/>
        <w:rPr>
          <w:rtl/>
        </w:rPr>
      </w:pPr>
      <w:bookmarkStart w:id="8954" w:name="ET_speakercontinue_6392_20"/>
      <w:r w:rsidRPr="00D718D5">
        <w:rPr>
          <w:rStyle w:val="TagStyle"/>
          <w:rtl/>
        </w:rPr>
        <w:t xml:space="preserve"> &lt;&lt; דובר_המשך &gt;&gt; </w:t>
      </w:r>
      <w:r>
        <w:rPr>
          <w:rtl/>
        </w:rPr>
        <w:t>שר המשפטים יריב לוין:</w:t>
      </w:r>
      <w:r w:rsidRPr="00D718D5">
        <w:rPr>
          <w:rStyle w:val="TagStyle"/>
          <w:rtl/>
        </w:rPr>
        <w:t xml:space="preserve"> &lt;&lt; דובר_המשך &gt;&gt;</w:t>
      </w:r>
      <w:r>
        <w:rPr>
          <w:rtl/>
        </w:rPr>
        <w:t xml:space="preserve">  </w:t>
      </w:r>
      <w:bookmarkEnd w:id="8954"/>
    </w:p>
    <w:p w:rsidR="00923E98" w:rsidRDefault="00923E98" w:rsidP="00C0026E">
      <w:pPr>
        <w:rPr>
          <w:rtl/>
        </w:rPr>
      </w:pPr>
    </w:p>
    <w:p w:rsidR="00923E98" w:rsidRDefault="00923E98" w:rsidP="00F5413F">
      <w:pPr>
        <w:rPr>
          <w:rtl/>
        </w:rPr>
      </w:pPr>
      <w:bookmarkStart w:id="8955" w:name="_ETM_Q20_334000"/>
      <w:bookmarkStart w:id="8956" w:name="_ETM_Q20_335590"/>
      <w:bookmarkEnd w:id="8955"/>
      <w:bookmarkEnd w:id="8956"/>
      <w:r>
        <w:rPr>
          <w:rtl/>
        </w:rPr>
        <w:t xml:space="preserve">אדוני </w:t>
      </w:r>
      <w:bookmarkStart w:id="8957" w:name="_ETM_Q20_335860"/>
      <w:bookmarkEnd w:id="8957"/>
      <w:r>
        <w:rPr>
          <w:rtl/>
        </w:rPr>
        <w:t>היושב-ראש</w:t>
      </w:r>
      <w:r>
        <w:rPr>
          <w:rFonts w:hint="cs"/>
          <w:rtl/>
        </w:rPr>
        <w:t>,</w:t>
      </w:r>
      <w:r>
        <w:rPr>
          <w:rtl/>
        </w:rPr>
        <w:t xml:space="preserve"> </w:t>
      </w:r>
      <w:bookmarkStart w:id="8958" w:name="_ETM_Q20_337239"/>
      <w:bookmarkEnd w:id="8958"/>
      <w:r>
        <w:rPr>
          <w:rtl/>
        </w:rPr>
        <w:t xml:space="preserve">אני </w:t>
      </w:r>
      <w:bookmarkStart w:id="8959" w:name="_ETM_Q20_339470"/>
      <w:bookmarkEnd w:id="8959"/>
      <w:r>
        <w:rPr>
          <w:rtl/>
        </w:rPr>
        <w:t xml:space="preserve">בהחלט </w:t>
      </w:r>
      <w:bookmarkStart w:id="8960" w:name="_ETM_Q20_340879"/>
      <w:bookmarkEnd w:id="8960"/>
      <w:r>
        <w:rPr>
          <w:rFonts w:hint="cs"/>
          <w:rtl/>
        </w:rPr>
        <w:t xml:space="preserve">גאה </w:t>
      </w:r>
      <w:r>
        <w:rPr>
          <w:rtl/>
        </w:rPr>
        <w:t xml:space="preserve">להביא </w:t>
      </w:r>
      <w:bookmarkStart w:id="8961" w:name="_ETM_Q20_341270"/>
      <w:bookmarkEnd w:id="8961"/>
      <w:r>
        <w:rPr>
          <w:rtl/>
        </w:rPr>
        <w:t xml:space="preserve">בפני </w:t>
      </w:r>
      <w:bookmarkStart w:id="8962" w:name="_ETM_Q20_341629"/>
      <w:bookmarkEnd w:id="8962"/>
      <w:r>
        <w:rPr>
          <w:rtl/>
        </w:rPr>
        <w:t xml:space="preserve">הכנסת </w:t>
      </w:r>
      <w:bookmarkStart w:id="8963" w:name="_ETM_Q20_342620"/>
      <w:bookmarkEnd w:id="8963"/>
      <w:r>
        <w:rPr>
          <w:rtl/>
        </w:rPr>
        <w:t xml:space="preserve">לקריאה </w:t>
      </w:r>
      <w:bookmarkStart w:id="8964" w:name="_ETM_Q20_343069"/>
      <w:bookmarkEnd w:id="8964"/>
      <w:r>
        <w:rPr>
          <w:rtl/>
        </w:rPr>
        <w:t xml:space="preserve">ראשונה </w:t>
      </w:r>
      <w:bookmarkStart w:id="8965" w:name="_ETM_Q20_343580"/>
      <w:bookmarkEnd w:id="8965"/>
      <w:r>
        <w:rPr>
          <w:rtl/>
        </w:rPr>
        <w:t xml:space="preserve">את </w:t>
      </w:r>
      <w:bookmarkStart w:id="8966" w:name="_ETM_Q20_343730"/>
      <w:bookmarkEnd w:id="8966"/>
      <w:r>
        <w:rPr>
          <w:rtl/>
        </w:rPr>
        <w:t xml:space="preserve">הצעת </w:t>
      </w:r>
      <w:bookmarkStart w:id="8967" w:name="_ETM_Q20_344150"/>
      <w:bookmarkEnd w:id="8967"/>
      <w:r>
        <w:rPr>
          <w:rtl/>
        </w:rPr>
        <w:t xml:space="preserve">החוק </w:t>
      </w:r>
      <w:bookmarkStart w:id="8968" w:name="_ETM_Q20_344540"/>
      <w:bookmarkEnd w:id="8968"/>
      <w:r>
        <w:rPr>
          <w:rtl/>
        </w:rPr>
        <w:t>הזו</w:t>
      </w:r>
      <w:r>
        <w:rPr>
          <w:rFonts w:hint="cs"/>
          <w:rtl/>
        </w:rPr>
        <w:t>.</w:t>
      </w:r>
      <w:r>
        <w:rPr>
          <w:rtl/>
        </w:rPr>
        <w:t xml:space="preserve"> </w:t>
      </w:r>
      <w:bookmarkStart w:id="8969" w:name="_ETM_Q20_345680"/>
      <w:bookmarkEnd w:id="8969"/>
      <w:r>
        <w:rPr>
          <w:rFonts w:hint="cs"/>
          <w:rtl/>
        </w:rPr>
        <w:t xml:space="preserve">זו </w:t>
      </w:r>
      <w:r>
        <w:rPr>
          <w:rtl/>
        </w:rPr>
        <w:t xml:space="preserve">הצעת </w:t>
      </w:r>
      <w:bookmarkStart w:id="8970" w:name="_ETM_Q20_346220"/>
      <w:bookmarkEnd w:id="8970"/>
      <w:r>
        <w:rPr>
          <w:rtl/>
        </w:rPr>
        <w:t xml:space="preserve">חוק </w:t>
      </w:r>
      <w:bookmarkStart w:id="8971" w:name="_ETM_Q20_346730"/>
      <w:bookmarkEnd w:id="8971"/>
      <w:r>
        <w:rPr>
          <w:rtl/>
        </w:rPr>
        <w:t xml:space="preserve">שרבים </w:t>
      </w:r>
      <w:bookmarkStart w:id="8972" w:name="_ETM_Q20_347540"/>
      <w:bookmarkEnd w:id="8972"/>
      <w:r>
        <w:rPr>
          <w:rtl/>
        </w:rPr>
        <w:t xml:space="preserve">רבים </w:t>
      </w:r>
      <w:bookmarkStart w:id="8973" w:name="_ETM_Q20_348470"/>
      <w:bookmarkEnd w:id="8973"/>
      <w:r>
        <w:rPr>
          <w:rtl/>
        </w:rPr>
        <w:t xml:space="preserve">מאזרחי </w:t>
      </w:r>
      <w:bookmarkStart w:id="8974" w:name="_ETM_Q20_349099"/>
      <w:bookmarkEnd w:id="8974"/>
      <w:r>
        <w:rPr>
          <w:rtl/>
        </w:rPr>
        <w:t xml:space="preserve">ישראל </w:t>
      </w:r>
      <w:bookmarkStart w:id="8975" w:name="_ETM_Q20_349550"/>
      <w:bookmarkEnd w:id="8975"/>
      <w:r>
        <w:rPr>
          <w:rtl/>
        </w:rPr>
        <w:t xml:space="preserve">מייחלים </w:t>
      </w:r>
      <w:bookmarkStart w:id="8976" w:name="_ETM_Q20_350209"/>
      <w:bookmarkEnd w:id="8976"/>
      <w:r>
        <w:rPr>
          <w:rtl/>
        </w:rPr>
        <w:t xml:space="preserve">לה </w:t>
      </w:r>
      <w:bookmarkStart w:id="8977" w:name="_ETM_Q20_350389"/>
      <w:bookmarkEnd w:id="8977"/>
      <w:r>
        <w:rPr>
          <w:rtl/>
        </w:rPr>
        <w:t xml:space="preserve">כבר </w:t>
      </w:r>
      <w:bookmarkStart w:id="8978" w:name="_ETM_Q20_350989"/>
      <w:bookmarkEnd w:id="8978"/>
      <w:r>
        <w:rPr>
          <w:rtl/>
        </w:rPr>
        <w:t xml:space="preserve">שנים </w:t>
      </w:r>
      <w:bookmarkStart w:id="8979" w:name="_ETM_Q20_351470"/>
      <w:bookmarkEnd w:id="8979"/>
      <w:r>
        <w:rPr>
          <w:rtl/>
        </w:rPr>
        <w:t>ארוכות</w:t>
      </w:r>
      <w:r>
        <w:rPr>
          <w:rFonts w:hint="cs"/>
          <w:rtl/>
        </w:rPr>
        <w:t>,</w:t>
      </w:r>
      <w:r>
        <w:rPr>
          <w:rtl/>
        </w:rPr>
        <w:t xml:space="preserve"> </w:t>
      </w:r>
      <w:bookmarkStart w:id="8980" w:name="_ETM_Q20_352980"/>
      <w:bookmarkEnd w:id="8980"/>
      <w:r>
        <w:rPr>
          <w:rtl/>
        </w:rPr>
        <w:t>שבא</w:t>
      </w:r>
      <w:r>
        <w:rPr>
          <w:rFonts w:hint="cs"/>
          <w:rtl/>
        </w:rPr>
        <w:t>ה</w:t>
      </w:r>
      <w:r>
        <w:rPr>
          <w:rtl/>
        </w:rPr>
        <w:t xml:space="preserve"> </w:t>
      </w:r>
      <w:bookmarkStart w:id="8981" w:name="_ETM_Q20_353579"/>
      <w:bookmarkEnd w:id="8981"/>
      <w:r>
        <w:rPr>
          <w:rtl/>
        </w:rPr>
        <w:t xml:space="preserve">לשים </w:t>
      </w:r>
      <w:bookmarkStart w:id="8982" w:name="_ETM_Q20_354480"/>
      <w:bookmarkEnd w:id="8982"/>
      <w:r>
        <w:rPr>
          <w:rtl/>
        </w:rPr>
        <w:t xml:space="preserve">סוף </w:t>
      </w:r>
      <w:bookmarkStart w:id="8983" w:name="_ETM_Q20_355049"/>
      <w:bookmarkEnd w:id="8983"/>
      <w:r>
        <w:rPr>
          <w:rtl/>
        </w:rPr>
        <w:t xml:space="preserve">לתופעה </w:t>
      </w:r>
      <w:bookmarkStart w:id="8984" w:name="_ETM_Q20_356700"/>
      <w:bookmarkEnd w:id="8984"/>
      <w:r>
        <w:rPr>
          <w:rtl/>
        </w:rPr>
        <w:t xml:space="preserve">קשה </w:t>
      </w:r>
      <w:bookmarkStart w:id="8985" w:name="_ETM_Q20_357480"/>
      <w:bookmarkEnd w:id="8985"/>
      <w:r>
        <w:rPr>
          <w:rtl/>
        </w:rPr>
        <w:t xml:space="preserve">וכואבת </w:t>
      </w:r>
      <w:bookmarkStart w:id="8986" w:name="_ETM_Q20_358320"/>
      <w:bookmarkEnd w:id="8986"/>
      <w:r>
        <w:rPr>
          <w:rtl/>
        </w:rPr>
        <w:t xml:space="preserve">של </w:t>
      </w:r>
      <w:bookmarkStart w:id="8987" w:name="_ETM_Q20_358560"/>
      <w:bookmarkEnd w:id="8987"/>
      <w:r>
        <w:rPr>
          <w:rtl/>
        </w:rPr>
        <w:t xml:space="preserve">ניצול </w:t>
      </w:r>
      <w:bookmarkStart w:id="8988" w:name="_ETM_Q20_359070"/>
      <w:bookmarkEnd w:id="8988"/>
      <w:r>
        <w:rPr>
          <w:rFonts w:hint="cs"/>
          <w:rtl/>
        </w:rPr>
        <w:t xml:space="preserve">לרעה </w:t>
      </w:r>
      <w:bookmarkStart w:id="8989" w:name="_ETM_Q20_360340"/>
      <w:bookmarkEnd w:id="8989"/>
      <w:r>
        <w:rPr>
          <w:rtl/>
        </w:rPr>
        <w:t xml:space="preserve">של </w:t>
      </w:r>
      <w:bookmarkStart w:id="8990" w:name="_ETM_Q20_360880"/>
      <w:bookmarkEnd w:id="8990"/>
      <w:r>
        <w:rPr>
          <w:rtl/>
        </w:rPr>
        <w:t xml:space="preserve">חוק </w:t>
      </w:r>
      <w:bookmarkStart w:id="8991" w:name="_ETM_Q20_361120"/>
      <w:bookmarkEnd w:id="8991"/>
      <w:r>
        <w:rPr>
          <w:rtl/>
        </w:rPr>
        <w:t xml:space="preserve">תובענות </w:t>
      </w:r>
      <w:bookmarkStart w:id="8992" w:name="_ETM_Q20_361599"/>
      <w:bookmarkEnd w:id="8992"/>
      <w:r>
        <w:rPr>
          <w:rtl/>
        </w:rPr>
        <w:t xml:space="preserve">ייצוגיות </w:t>
      </w:r>
      <w:bookmarkStart w:id="8993" w:name="_ETM_Q20_362380"/>
      <w:bookmarkEnd w:id="8993"/>
      <w:r w:rsidR="00211829">
        <w:rPr>
          <w:rFonts w:hint="cs"/>
          <w:rtl/>
        </w:rPr>
        <w:t xml:space="preserve">– </w:t>
      </w:r>
      <w:r>
        <w:rPr>
          <w:rtl/>
        </w:rPr>
        <w:t xml:space="preserve">שכוונתו </w:t>
      </w:r>
      <w:bookmarkStart w:id="8994" w:name="_ETM_Q20_363280"/>
      <w:bookmarkEnd w:id="8994"/>
      <w:r>
        <w:rPr>
          <w:rtl/>
        </w:rPr>
        <w:t xml:space="preserve">המקורית </w:t>
      </w:r>
      <w:bookmarkStart w:id="8995" w:name="_ETM_Q20_363940"/>
      <w:bookmarkEnd w:id="8995"/>
      <w:r>
        <w:rPr>
          <w:rtl/>
        </w:rPr>
        <w:t xml:space="preserve">הייתה </w:t>
      </w:r>
      <w:bookmarkStart w:id="8996" w:name="_ETM_Q20_364209"/>
      <w:bookmarkEnd w:id="8996"/>
      <w:r>
        <w:rPr>
          <w:rtl/>
        </w:rPr>
        <w:t xml:space="preserve">כמובן </w:t>
      </w:r>
      <w:bookmarkStart w:id="8997" w:name="_ETM_Q20_364780"/>
      <w:bookmarkEnd w:id="8997"/>
      <w:r>
        <w:rPr>
          <w:rtl/>
        </w:rPr>
        <w:t xml:space="preserve">טובה </w:t>
      </w:r>
      <w:bookmarkStart w:id="8998" w:name="_ETM_Q20_365969"/>
      <w:bookmarkEnd w:id="8998"/>
      <w:r w:rsidR="00211829">
        <w:rPr>
          <w:rFonts w:hint="cs"/>
          <w:rtl/>
        </w:rPr>
        <w:t xml:space="preserve">– </w:t>
      </w:r>
      <w:r>
        <w:rPr>
          <w:rtl/>
        </w:rPr>
        <w:t xml:space="preserve">כדי </w:t>
      </w:r>
      <w:bookmarkStart w:id="8999" w:name="_ETM_Q20_366299"/>
      <w:bookmarkEnd w:id="8999"/>
      <w:r>
        <w:rPr>
          <w:rtl/>
        </w:rPr>
        <w:t xml:space="preserve">להפוך </w:t>
      </w:r>
      <w:bookmarkStart w:id="9000" w:name="_ETM_Q20_366749"/>
      <w:bookmarkEnd w:id="9000"/>
      <w:r w:rsidR="00211829">
        <w:rPr>
          <w:rFonts w:hint="cs"/>
          <w:rtl/>
        </w:rPr>
        <w:t xml:space="preserve">אותן </w:t>
      </w:r>
      <w:r>
        <w:rPr>
          <w:rtl/>
        </w:rPr>
        <w:t xml:space="preserve">למכשיר </w:t>
      </w:r>
      <w:bookmarkStart w:id="9001" w:name="_ETM_Q20_367439"/>
      <w:bookmarkEnd w:id="9001"/>
      <w:r>
        <w:rPr>
          <w:rtl/>
        </w:rPr>
        <w:t xml:space="preserve">לסחיטת </w:t>
      </w:r>
      <w:bookmarkStart w:id="9002" w:name="_ETM_Q20_368069"/>
      <w:bookmarkEnd w:id="9002"/>
      <w:r>
        <w:rPr>
          <w:rtl/>
        </w:rPr>
        <w:t xml:space="preserve">כספים </w:t>
      </w:r>
      <w:bookmarkStart w:id="9003" w:name="_ETM_Q20_369270"/>
      <w:bookmarkEnd w:id="9003"/>
      <w:r>
        <w:rPr>
          <w:rtl/>
        </w:rPr>
        <w:t xml:space="preserve">בעיקר </w:t>
      </w:r>
      <w:bookmarkStart w:id="9004" w:name="_ETM_Q20_369960"/>
      <w:bookmarkEnd w:id="9004"/>
      <w:r>
        <w:rPr>
          <w:rtl/>
        </w:rPr>
        <w:t xml:space="preserve">מבעלי </w:t>
      </w:r>
      <w:bookmarkStart w:id="9005" w:name="_ETM_Q20_371490"/>
      <w:bookmarkEnd w:id="9005"/>
      <w:r>
        <w:rPr>
          <w:rtl/>
        </w:rPr>
        <w:t xml:space="preserve">עסקים </w:t>
      </w:r>
      <w:bookmarkStart w:id="9006" w:name="_ETM_Q20_372270"/>
      <w:bookmarkEnd w:id="9006"/>
      <w:r>
        <w:rPr>
          <w:rtl/>
        </w:rPr>
        <w:t>ו</w:t>
      </w:r>
      <w:r>
        <w:rPr>
          <w:rFonts w:hint="cs"/>
          <w:rtl/>
        </w:rPr>
        <w:t>מ</w:t>
      </w:r>
      <w:r>
        <w:rPr>
          <w:rtl/>
        </w:rPr>
        <w:t>עצמאים</w:t>
      </w:r>
      <w:r>
        <w:rPr>
          <w:rFonts w:hint="cs"/>
          <w:rtl/>
        </w:rPr>
        <w:t>,</w:t>
      </w:r>
      <w:r>
        <w:rPr>
          <w:rtl/>
        </w:rPr>
        <w:t xml:space="preserve"> </w:t>
      </w:r>
      <w:bookmarkStart w:id="9007" w:name="_ETM_Q20_374490"/>
      <w:bookmarkEnd w:id="9007"/>
      <w:r>
        <w:rPr>
          <w:rtl/>
        </w:rPr>
        <w:t xml:space="preserve">שמוצאים </w:t>
      </w:r>
      <w:bookmarkStart w:id="9008" w:name="_ETM_Q20_375090"/>
      <w:bookmarkEnd w:id="9008"/>
      <w:r>
        <w:rPr>
          <w:rtl/>
        </w:rPr>
        <w:t xml:space="preserve">את </w:t>
      </w:r>
      <w:bookmarkStart w:id="9009" w:name="_ETM_Q20_375240"/>
      <w:bookmarkEnd w:id="9009"/>
      <w:r>
        <w:rPr>
          <w:rtl/>
        </w:rPr>
        <w:t xml:space="preserve">עצמם </w:t>
      </w:r>
      <w:bookmarkStart w:id="9010" w:name="_ETM_Q20_376169"/>
      <w:bookmarkEnd w:id="9010"/>
      <w:r>
        <w:rPr>
          <w:rtl/>
        </w:rPr>
        <w:t xml:space="preserve">נדרשים </w:t>
      </w:r>
      <w:bookmarkStart w:id="9011" w:name="_ETM_Q20_376889"/>
      <w:bookmarkEnd w:id="9011"/>
      <w:r>
        <w:rPr>
          <w:rtl/>
        </w:rPr>
        <w:t xml:space="preserve">לשלם </w:t>
      </w:r>
      <w:bookmarkStart w:id="9012" w:name="_ETM_Q20_377340"/>
      <w:bookmarkEnd w:id="9012"/>
      <w:r>
        <w:rPr>
          <w:rtl/>
        </w:rPr>
        <w:t xml:space="preserve">סכומי </w:t>
      </w:r>
      <w:bookmarkStart w:id="9013" w:name="_ETM_Q20_377760"/>
      <w:bookmarkEnd w:id="9013"/>
      <w:r>
        <w:rPr>
          <w:rFonts w:hint="cs"/>
          <w:rtl/>
        </w:rPr>
        <w:t xml:space="preserve">עתק </w:t>
      </w:r>
      <w:r w:rsidR="00F5413F">
        <w:rPr>
          <w:rFonts w:hint="cs"/>
          <w:rtl/>
        </w:rPr>
        <w:t>– –</w:t>
      </w:r>
      <w:r>
        <w:rPr>
          <w:rFonts w:hint="cs"/>
          <w:rtl/>
        </w:rPr>
        <w:t xml:space="preserve"> </w:t>
      </w:r>
    </w:p>
    <w:p w:rsidR="00923E98" w:rsidRDefault="00923E98" w:rsidP="00A24140">
      <w:pPr>
        <w:rPr>
          <w:rtl/>
        </w:rPr>
      </w:pPr>
      <w:bookmarkStart w:id="9014" w:name="_ETM_Q20_379000"/>
      <w:bookmarkEnd w:id="9014"/>
    </w:p>
    <w:p w:rsidR="00923E98" w:rsidRDefault="00923E98" w:rsidP="00A24140">
      <w:pPr>
        <w:pStyle w:val="af6"/>
        <w:keepNext/>
        <w:rPr>
          <w:rtl/>
        </w:rPr>
      </w:pPr>
      <w:bookmarkStart w:id="9015" w:name="ET_interruption_קר_אה_23"/>
      <w:r w:rsidRPr="00D718D5">
        <w:rPr>
          <w:rStyle w:val="TagStyle"/>
          <w:rtl/>
        </w:rPr>
        <w:t xml:space="preserve"> &lt;&lt; קריאה &gt;&gt; </w:t>
      </w:r>
      <w:r>
        <w:rPr>
          <w:rtl/>
        </w:rPr>
        <w:t>קריאה:</w:t>
      </w:r>
      <w:r w:rsidRPr="00D718D5">
        <w:rPr>
          <w:rStyle w:val="TagStyle"/>
          <w:rtl/>
        </w:rPr>
        <w:t xml:space="preserve"> &lt;&lt; קריאה &gt;&gt;</w:t>
      </w:r>
      <w:r>
        <w:rPr>
          <w:rtl/>
        </w:rPr>
        <w:t xml:space="preserve">  </w:t>
      </w:r>
      <w:bookmarkEnd w:id="9015"/>
    </w:p>
    <w:p w:rsidR="00923E98" w:rsidRDefault="00923E98" w:rsidP="00C0026E">
      <w:pPr>
        <w:rPr>
          <w:rtl/>
        </w:rPr>
      </w:pPr>
    </w:p>
    <w:p w:rsidR="00923E98" w:rsidRDefault="00923E98" w:rsidP="00A24140">
      <w:pPr>
        <w:rPr>
          <w:rtl/>
        </w:rPr>
      </w:pPr>
      <w:bookmarkStart w:id="9016" w:name="_ETM_Q20_377000"/>
      <w:bookmarkEnd w:id="9016"/>
      <w:r>
        <w:rPr>
          <w:rFonts w:hint="cs"/>
          <w:rtl/>
        </w:rPr>
        <w:t>עסקים קטנים.</w:t>
      </w:r>
    </w:p>
    <w:p w:rsidR="00923E98" w:rsidRDefault="00923E98" w:rsidP="00A24140">
      <w:pPr>
        <w:rPr>
          <w:rtl/>
        </w:rPr>
      </w:pPr>
      <w:bookmarkStart w:id="9017" w:name="_ETM_Q20_381000"/>
      <w:bookmarkEnd w:id="9017"/>
    </w:p>
    <w:p w:rsidR="00923E98" w:rsidRDefault="00211829" w:rsidP="00211829">
      <w:pPr>
        <w:pStyle w:val="-"/>
        <w:rPr>
          <w:rtl/>
        </w:rPr>
      </w:pPr>
      <w:bookmarkStart w:id="9018" w:name="ET_speakercontinue_6392_1721"/>
      <w:r w:rsidRPr="00211829">
        <w:rPr>
          <w:rStyle w:val="TagStyle"/>
          <w:rtl/>
        </w:rPr>
        <w:t xml:space="preserve"> &lt;&lt; דובר_המשך &gt;&gt;</w:t>
      </w:r>
      <w:r w:rsidRPr="00D718D5">
        <w:rPr>
          <w:rStyle w:val="TagStyle"/>
          <w:rtl/>
        </w:rPr>
        <w:t xml:space="preserve"> </w:t>
      </w:r>
      <w:r>
        <w:rPr>
          <w:rtl/>
        </w:rPr>
        <w:t>שר המשפטים יריב לוין:</w:t>
      </w:r>
      <w:r w:rsidRPr="00D718D5">
        <w:rPr>
          <w:rStyle w:val="TagStyle"/>
          <w:rtl/>
        </w:rPr>
        <w:t xml:space="preserve"> </w:t>
      </w:r>
      <w:r w:rsidRPr="00211829">
        <w:rPr>
          <w:rStyle w:val="TagStyle"/>
          <w:rtl/>
        </w:rPr>
        <w:t>&lt;&lt; דובר_המשך &gt;&gt;</w:t>
      </w:r>
      <w:bookmarkEnd w:id="9018"/>
      <w:r w:rsidRPr="00211829">
        <w:rPr>
          <w:rStyle w:val="TagStyle"/>
          <w:rtl/>
        </w:rPr>
        <w:t xml:space="preserve"> </w:t>
      </w:r>
    </w:p>
    <w:p w:rsidR="00923E98" w:rsidRDefault="00923E98" w:rsidP="00C0026E">
      <w:pPr>
        <w:rPr>
          <w:rtl/>
        </w:rPr>
      </w:pPr>
    </w:p>
    <w:p w:rsidR="00923E98" w:rsidRDefault="00923E98" w:rsidP="00F5413F">
      <w:pPr>
        <w:rPr>
          <w:rtl/>
        </w:rPr>
      </w:pPr>
      <w:r>
        <w:rPr>
          <w:rFonts w:hint="cs"/>
          <w:rtl/>
        </w:rPr>
        <w:t>כן, כן.</w:t>
      </w:r>
      <w:r w:rsidR="00F5413F">
        <w:rPr>
          <w:rFonts w:hint="cs"/>
          <w:rtl/>
        </w:rPr>
        <w:t xml:space="preserve"> – –</w:t>
      </w:r>
      <w:r>
        <w:rPr>
          <w:rFonts w:hint="cs"/>
          <w:rtl/>
        </w:rPr>
        <w:t xml:space="preserve"> ב</w:t>
      </w:r>
      <w:r>
        <w:rPr>
          <w:rtl/>
        </w:rPr>
        <w:t xml:space="preserve">מקרים </w:t>
      </w:r>
      <w:bookmarkStart w:id="9019" w:name="_ETM_Q20_382310"/>
      <w:bookmarkEnd w:id="9019"/>
      <w:r>
        <w:rPr>
          <w:rtl/>
        </w:rPr>
        <w:t xml:space="preserve">שבהם </w:t>
      </w:r>
      <w:bookmarkStart w:id="9020" w:name="_ETM_Q20_384079"/>
      <w:bookmarkEnd w:id="9020"/>
      <w:r>
        <w:rPr>
          <w:rtl/>
        </w:rPr>
        <w:t xml:space="preserve">באמת </w:t>
      </w:r>
      <w:bookmarkStart w:id="9021" w:name="_ETM_Q20_385879"/>
      <w:bookmarkEnd w:id="9021"/>
      <w:r>
        <w:rPr>
          <w:rtl/>
        </w:rPr>
        <w:t xml:space="preserve">בתום </w:t>
      </w:r>
      <w:bookmarkStart w:id="9022" w:name="_ETM_Q20_386329"/>
      <w:bookmarkEnd w:id="9022"/>
      <w:r>
        <w:rPr>
          <w:rtl/>
        </w:rPr>
        <w:t xml:space="preserve">לב </w:t>
      </w:r>
      <w:bookmarkStart w:id="9023" w:name="_ETM_Q20_388790"/>
      <w:bookmarkEnd w:id="9023"/>
      <w:r>
        <w:rPr>
          <w:rFonts w:hint="cs"/>
          <w:rtl/>
        </w:rPr>
        <w:t xml:space="preserve">הם </w:t>
      </w:r>
      <w:r>
        <w:rPr>
          <w:rtl/>
        </w:rPr>
        <w:t xml:space="preserve">עשו </w:t>
      </w:r>
      <w:bookmarkStart w:id="9024" w:name="_ETM_Q20_389389"/>
      <w:bookmarkEnd w:id="9024"/>
      <w:r>
        <w:rPr>
          <w:rtl/>
        </w:rPr>
        <w:t xml:space="preserve">אולי </w:t>
      </w:r>
      <w:bookmarkStart w:id="9025" w:name="_ETM_Q20_389870"/>
      <w:bookmarkEnd w:id="9025"/>
      <w:r>
        <w:rPr>
          <w:rtl/>
        </w:rPr>
        <w:t xml:space="preserve">דברים </w:t>
      </w:r>
      <w:bookmarkStart w:id="9026" w:name="_ETM_Q20_390260"/>
      <w:bookmarkEnd w:id="9026"/>
      <w:r>
        <w:rPr>
          <w:rtl/>
        </w:rPr>
        <w:t xml:space="preserve">שמחייבים </w:t>
      </w:r>
      <w:bookmarkStart w:id="9027" w:name="_ETM_Q20_390950"/>
      <w:bookmarkEnd w:id="9027"/>
      <w:r>
        <w:rPr>
          <w:rtl/>
        </w:rPr>
        <w:t>תיקון</w:t>
      </w:r>
      <w:r>
        <w:rPr>
          <w:rFonts w:hint="cs"/>
          <w:rtl/>
        </w:rPr>
        <w:t>,</w:t>
      </w:r>
      <w:r>
        <w:rPr>
          <w:rtl/>
        </w:rPr>
        <w:t xml:space="preserve"> </w:t>
      </w:r>
      <w:bookmarkStart w:id="9028" w:name="_ETM_Q20_391460"/>
      <w:bookmarkEnd w:id="9028"/>
      <w:r>
        <w:rPr>
          <w:rtl/>
        </w:rPr>
        <w:t xml:space="preserve">אבל </w:t>
      </w:r>
      <w:bookmarkStart w:id="9029" w:name="_ETM_Q20_391700"/>
      <w:bookmarkEnd w:id="9029"/>
      <w:r>
        <w:rPr>
          <w:rtl/>
        </w:rPr>
        <w:t xml:space="preserve">בוודאי </w:t>
      </w:r>
      <w:bookmarkStart w:id="9030" w:name="_ETM_Q20_392300"/>
      <w:bookmarkEnd w:id="9030"/>
      <w:r>
        <w:rPr>
          <w:rtl/>
        </w:rPr>
        <w:t xml:space="preserve">לא </w:t>
      </w:r>
      <w:bookmarkStart w:id="9031" w:name="_ETM_Q20_392450"/>
      <w:bookmarkEnd w:id="9031"/>
      <w:r>
        <w:rPr>
          <w:rtl/>
        </w:rPr>
        <w:t xml:space="preserve">צריך </w:t>
      </w:r>
      <w:bookmarkStart w:id="9032" w:name="_ETM_Q20_392690"/>
      <w:bookmarkEnd w:id="9032"/>
      <w:r>
        <w:rPr>
          <w:rtl/>
        </w:rPr>
        <w:t xml:space="preserve">להיות </w:t>
      </w:r>
      <w:bookmarkStart w:id="9033" w:name="_ETM_Q20_392930"/>
      <w:bookmarkEnd w:id="9033"/>
      <w:r>
        <w:rPr>
          <w:rtl/>
        </w:rPr>
        <w:t xml:space="preserve">בצידם </w:t>
      </w:r>
      <w:bookmarkStart w:id="9034" w:name="_ETM_Q20_393680"/>
      <w:bookmarkEnd w:id="9034"/>
      <w:r>
        <w:rPr>
          <w:rtl/>
        </w:rPr>
        <w:t xml:space="preserve">מצב </w:t>
      </w:r>
      <w:bookmarkStart w:id="9035" w:name="_ETM_Q20_394160"/>
      <w:bookmarkEnd w:id="9035"/>
      <w:r>
        <w:rPr>
          <w:rtl/>
        </w:rPr>
        <w:t xml:space="preserve">שמביא </w:t>
      </w:r>
      <w:bookmarkStart w:id="9036" w:name="_ETM_Q20_394610"/>
      <w:bookmarkEnd w:id="9036"/>
      <w:r>
        <w:rPr>
          <w:rtl/>
        </w:rPr>
        <w:t xml:space="preserve">לכך </w:t>
      </w:r>
      <w:bookmarkStart w:id="9037" w:name="_ETM_Q20_395600"/>
      <w:bookmarkEnd w:id="9037"/>
      <w:r>
        <w:rPr>
          <w:rtl/>
        </w:rPr>
        <w:t xml:space="preserve">שהם </w:t>
      </w:r>
      <w:bookmarkStart w:id="9038" w:name="_ETM_Q20_396740"/>
      <w:bookmarkEnd w:id="9038"/>
      <w:r>
        <w:rPr>
          <w:rtl/>
        </w:rPr>
        <w:t xml:space="preserve">נדרשים </w:t>
      </w:r>
      <w:bookmarkStart w:id="9039" w:name="_ETM_Q20_397250"/>
      <w:bookmarkEnd w:id="9039"/>
      <w:r>
        <w:rPr>
          <w:rtl/>
        </w:rPr>
        <w:t xml:space="preserve">לשלם </w:t>
      </w:r>
      <w:bookmarkStart w:id="9040" w:name="_ETM_Q20_397610"/>
      <w:bookmarkEnd w:id="9040"/>
      <w:r>
        <w:rPr>
          <w:rtl/>
        </w:rPr>
        <w:t xml:space="preserve">סכומים </w:t>
      </w:r>
      <w:bookmarkStart w:id="9041" w:name="_ETM_Q20_398030"/>
      <w:bookmarkEnd w:id="9041"/>
      <w:r>
        <w:rPr>
          <w:rtl/>
        </w:rPr>
        <w:t>כאל</w:t>
      </w:r>
      <w:bookmarkStart w:id="9042" w:name="_ETM_Q20_398390"/>
      <w:bookmarkStart w:id="9043" w:name="_ETM_Q20_398690"/>
      <w:bookmarkEnd w:id="9042"/>
      <w:bookmarkEnd w:id="9043"/>
      <w:r>
        <w:rPr>
          <w:rFonts w:hint="cs"/>
          <w:rtl/>
        </w:rPr>
        <w:t>ה, שלא אחת</w:t>
      </w:r>
      <w:r>
        <w:rPr>
          <w:rtl/>
        </w:rPr>
        <w:t xml:space="preserve"> </w:t>
      </w:r>
      <w:bookmarkStart w:id="9044" w:name="_ETM_Q20_398960"/>
      <w:bookmarkEnd w:id="9044"/>
      <w:r>
        <w:rPr>
          <w:rtl/>
        </w:rPr>
        <w:t xml:space="preserve">מביאים </w:t>
      </w:r>
      <w:bookmarkStart w:id="9045" w:name="_ETM_Q20_399350"/>
      <w:bookmarkEnd w:id="9045"/>
      <w:r>
        <w:rPr>
          <w:rtl/>
        </w:rPr>
        <w:t xml:space="preserve">אפילו </w:t>
      </w:r>
      <w:bookmarkStart w:id="9046" w:name="_ETM_Q20_399740"/>
      <w:bookmarkEnd w:id="9046"/>
      <w:r>
        <w:rPr>
          <w:rtl/>
        </w:rPr>
        <w:t xml:space="preserve">למיטוט </w:t>
      </w:r>
      <w:bookmarkStart w:id="9047" w:name="_ETM_Q20_400310"/>
      <w:bookmarkEnd w:id="9047"/>
      <w:r>
        <w:rPr>
          <w:rtl/>
        </w:rPr>
        <w:t>העסקים</w:t>
      </w:r>
      <w:r>
        <w:rPr>
          <w:rFonts w:hint="cs"/>
          <w:rtl/>
        </w:rPr>
        <w:t>.</w:t>
      </w:r>
      <w:bookmarkStart w:id="9048" w:name="_ETM_Q20_401210"/>
      <w:bookmarkEnd w:id="9048"/>
    </w:p>
    <w:p w:rsidR="00923E98" w:rsidRDefault="00923E98" w:rsidP="00A24140">
      <w:pPr>
        <w:rPr>
          <w:rtl/>
        </w:rPr>
      </w:pPr>
    </w:p>
    <w:p w:rsidR="00923E98" w:rsidRDefault="00923E98" w:rsidP="00A24140">
      <w:pPr>
        <w:rPr>
          <w:rtl/>
        </w:rPr>
      </w:pPr>
      <w:bookmarkStart w:id="9049" w:name="_ETM_Q20_402000"/>
      <w:bookmarkEnd w:id="9049"/>
      <w:r>
        <w:rPr>
          <w:rtl/>
        </w:rPr>
        <w:t xml:space="preserve">כפי </w:t>
      </w:r>
      <w:bookmarkStart w:id="9050" w:name="_ETM_Q20_401450"/>
      <w:bookmarkEnd w:id="9050"/>
      <w:r>
        <w:rPr>
          <w:rtl/>
        </w:rPr>
        <w:t>שציי</w:t>
      </w:r>
      <w:bookmarkStart w:id="9051" w:name="_ETM_Q20_402730"/>
      <w:bookmarkEnd w:id="9051"/>
      <w:r>
        <w:rPr>
          <w:rFonts w:hint="cs"/>
          <w:rtl/>
        </w:rPr>
        <w:t xml:space="preserve">ן </w:t>
      </w:r>
      <w:r>
        <w:rPr>
          <w:rtl/>
        </w:rPr>
        <w:t>יושב</w:t>
      </w:r>
      <w:bookmarkStart w:id="9052" w:name="_ETM_Q20_403120"/>
      <w:bookmarkEnd w:id="9052"/>
      <w:r>
        <w:rPr>
          <w:rFonts w:hint="cs"/>
          <w:rtl/>
        </w:rPr>
        <w:t>-</w:t>
      </w:r>
      <w:r>
        <w:rPr>
          <w:rtl/>
        </w:rPr>
        <w:t xml:space="preserve">ראש </w:t>
      </w:r>
      <w:bookmarkStart w:id="9053" w:name="_ETM_Q20_403920"/>
      <w:bookmarkEnd w:id="9053"/>
      <w:r>
        <w:rPr>
          <w:rFonts w:hint="cs"/>
          <w:rtl/>
        </w:rPr>
        <w:t>ה</w:t>
      </w:r>
      <w:r>
        <w:rPr>
          <w:rtl/>
        </w:rPr>
        <w:t>ישיבה</w:t>
      </w:r>
      <w:r>
        <w:rPr>
          <w:rFonts w:hint="cs"/>
          <w:rtl/>
        </w:rPr>
        <w:t>,</w:t>
      </w:r>
      <w:r>
        <w:rPr>
          <w:rtl/>
        </w:rPr>
        <w:t xml:space="preserve"> </w:t>
      </w:r>
      <w:bookmarkStart w:id="9054" w:name="_ETM_Q20_406030"/>
      <w:bookmarkEnd w:id="9054"/>
      <w:r>
        <w:rPr>
          <w:rtl/>
        </w:rPr>
        <w:t xml:space="preserve">אני </w:t>
      </w:r>
      <w:bookmarkStart w:id="9055" w:name="_ETM_Q20_406270"/>
      <w:bookmarkEnd w:id="9055"/>
      <w:r>
        <w:rPr>
          <w:rtl/>
        </w:rPr>
        <w:t xml:space="preserve">אכן </w:t>
      </w:r>
      <w:bookmarkStart w:id="9056" w:name="_ETM_Q20_407110"/>
      <w:bookmarkEnd w:id="9056"/>
      <w:r>
        <w:rPr>
          <w:rtl/>
        </w:rPr>
        <w:t xml:space="preserve">קיבלתי </w:t>
      </w:r>
      <w:bookmarkStart w:id="9057" w:name="_ETM_Q20_407650"/>
      <w:bookmarkEnd w:id="9057"/>
      <w:r>
        <w:rPr>
          <w:rtl/>
        </w:rPr>
        <w:t xml:space="preserve">הרבה </w:t>
      </w:r>
      <w:bookmarkStart w:id="9058" w:name="_ETM_Q20_408130"/>
      <w:bookmarkEnd w:id="9058"/>
      <w:r>
        <w:rPr>
          <w:rtl/>
        </w:rPr>
        <w:t xml:space="preserve">מאוד </w:t>
      </w:r>
      <w:bookmarkStart w:id="9059" w:name="_ETM_Q20_408550"/>
      <w:bookmarkEnd w:id="9059"/>
      <w:r>
        <w:rPr>
          <w:rtl/>
        </w:rPr>
        <w:t xml:space="preserve">פניות </w:t>
      </w:r>
      <w:bookmarkStart w:id="9060" w:name="_ETM_Q20_409360"/>
      <w:bookmarkEnd w:id="9060"/>
      <w:r>
        <w:rPr>
          <w:rtl/>
        </w:rPr>
        <w:t xml:space="preserve">בנושא </w:t>
      </w:r>
      <w:bookmarkStart w:id="9061" w:name="_ETM_Q20_409930"/>
      <w:bookmarkEnd w:id="9061"/>
      <w:r>
        <w:rPr>
          <w:rtl/>
        </w:rPr>
        <w:t xml:space="preserve">הזה </w:t>
      </w:r>
      <w:bookmarkStart w:id="9062" w:name="_ETM_Q20_412409"/>
      <w:bookmarkEnd w:id="9062"/>
      <w:r>
        <w:rPr>
          <w:rFonts w:hint="cs"/>
          <w:rtl/>
        </w:rPr>
        <w:t>מ</w:t>
      </w:r>
      <w:r>
        <w:rPr>
          <w:rtl/>
        </w:rPr>
        <w:t>עצמאי</w:t>
      </w:r>
      <w:r>
        <w:rPr>
          <w:rFonts w:hint="cs"/>
          <w:rtl/>
        </w:rPr>
        <w:t>ם,</w:t>
      </w:r>
      <w:r>
        <w:rPr>
          <w:rtl/>
        </w:rPr>
        <w:t xml:space="preserve"> </w:t>
      </w:r>
      <w:bookmarkStart w:id="9063" w:name="_ETM_Q20_413040"/>
      <w:bookmarkEnd w:id="9063"/>
      <w:r>
        <w:rPr>
          <w:rtl/>
        </w:rPr>
        <w:t xml:space="preserve">מבעלי </w:t>
      </w:r>
      <w:bookmarkStart w:id="9064" w:name="_ETM_Q20_413610"/>
      <w:bookmarkEnd w:id="9064"/>
      <w:r>
        <w:rPr>
          <w:rtl/>
        </w:rPr>
        <w:t>עסקים</w:t>
      </w:r>
      <w:r>
        <w:rPr>
          <w:rFonts w:hint="cs"/>
          <w:rtl/>
        </w:rPr>
        <w:t>.</w:t>
      </w:r>
      <w:r>
        <w:rPr>
          <w:rtl/>
        </w:rPr>
        <w:t xml:space="preserve"> </w:t>
      </w:r>
      <w:bookmarkStart w:id="9065" w:name="_ETM_Q20_415510"/>
      <w:bookmarkEnd w:id="9065"/>
      <w:r>
        <w:rPr>
          <w:rtl/>
        </w:rPr>
        <w:t xml:space="preserve">אני </w:t>
      </w:r>
      <w:bookmarkStart w:id="9066" w:name="_ETM_Q20_415719"/>
      <w:bookmarkEnd w:id="9066"/>
      <w:r>
        <w:rPr>
          <w:rtl/>
        </w:rPr>
        <w:t xml:space="preserve">רוצה </w:t>
      </w:r>
      <w:bookmarkStart w:id="9067" w:name="_ETM_Q20_416049"/>
      <w:bookmarkEnd w:id="9067"/>
      <w:r>
        <w:rPr>
          <w:rtl/>
        </w:rPr>
        <w:t xml:space="preserve">גם </w:t>
      </w:r>
      <w:bookmarkStart w:id="9068" w:name="_ETM_Q20_416559"/>
      <w:bookmarkEnd w:id="9068"/>
      <w:r>
        <w:rPr>
          <w:rtl/>
        </w:rPr>
        <w:t xml:space="preserve">בהחלט </w:t>
      </w:r>
      <w:bookmarkStart w:id="9069" w:name="_ETM_Q20_416980"/>
      <w:bookmarkEnd w:id="9069"/>
      <w:r>
        <w:rPr>
          <w:rtl/>
        </w:rPr>
        <w:t xml:space="preserve">לציין </w:t>
      </w:r>
      <w:bookmarkStart w:id="9070" w:name="_ETM_Q20_417579"/>
      <w:bookmarkEnd w:id="9070"/>
      <w:r>
        <w:rPr>
          <w:rtl/>
        </w:rPr>
        <w:t xml:space="preserve">את </w:t>
      </w:r>
      <w:bookmarkStart w:id="9071" w:name="_ETM_Q20_417999"/>
      <w:bookmarkEnd w:id="9071"/>
      <w:r>
        <w:rPr>
          <w:rtl/>
        </w:rPr>
        <w:t xml:space="preserve">חבר </w:t>
      </w:r>
      <w:bookmarkStart w:id="9072" w:name="_ETM_Q20_418269"/>
      <w:bookmarkEnd w:id="9072"/>
      <w:r>
        <w:rPr>
          <w:rtl/>
        </w:rPr>
        <w:t xml:space="preserve">הכנסת </w:t>
      </w:r>
      <w:bookmarkStart w:id="9073" w:name="_ETM_Q20_418569"/>
      <w:bookmarkEnd w:id="9073"/>
      <w:r>
        <w:rPr>
          <w:rtl/>
        </w:rPr>
        <w:t xml:space="preserve">לשעבר </w:t>
      </w:r>
      <w:bookmarkStart w:id="9074" w:name="_ETM_Q20_419079"/>
      <w:bookmarkEnd w:id="9074"/>
      <w:r>
        <w:rPr>
          <w:rtl/>
        </w:rPr>
        <w:t xml:space="preserve">אביר </w:t>
      </w:r>
      <w:bookmarkStart w:id="9075" w:name="_ETM_Q20_419379"/>
      <w:bookmarkEnd w:id="9075"/>
      <w:r>
        <w:rPr>
          <w:rFonts w:hint="cs"/>
          <w:rtl/>
        </w:rPr>
        <w:t>קא</w:t>
      </w:r>
      <w:r>
        <w:rPr>
          <w:rtl/>
        </w:rPr>
        <w:t>ר</w:t>
      </w:r>
      <w:r>
        <w:rPr>
          <w:rFonts w:hint="cs"/>
          <w:rtl/>
        </w:rPr>
        <w:t>ה,</w:t>
      </w:r>
      <w:r>
        <w:rPr>
          <w:rtl/>
        </w:rPr>
        <w:t xml:space="preserve"> </w:t>
      </w:r>
      <w:bookmarkStart w:id="9076" w:name="_ETM_Q20_420200"/>
      <w:bookmarkEnd w:id="9076"/>
      <w:r>
        <w:rPr>
          <w:rtl/>
        </w:rPr>
        <w:t xml:space="preserve">שגם </w:t>
      </w:r>
      <w:bookmarkStart w:id="9077" w:name="_ETM_Q20_420680"/>
      <w:bookmarkEnd w:id="9077"/>
      <w:r>
        <w:rPr>
          <w:rtl/>
        </w:rPr>
        <w:t xml:space="preserve">הוא </w:t>
      </w:r>
      <w:bookmarkStart w:id="9078" w:name="_ETM_Q20_421579"/>
      <w:bookmarkEnd w:id="9078"/>
      <w:r>
        <w:rPr>
          <w:rtl/>
        </w:rPr>
        <w:t xml:space="preserve">עוסק </w:t>
      </w:r>
      <w:bookmarkStart w:id="9079" w:name="_ETM_Q20_421969"/>
      <w:bookmarkEnd w:id="9079"/>
      <w:r>
        <w:rPr>
          <w:rtl/>
        </w:rPr>
        <w:t xml:space="preserve">בנושא </w:t>
      </w:r>
      <w:bookmarkStart w:id="9080" w:name="_ETM_Q20_422450"/>
      <w:bookmarkEnd w:id="9080"/>
      <w:r>
        <w:rPr>
          <w:rtl/>
        </w:rPr>
        <w:t xml:space="preserve">הזה </w:t>
      </w:r>
      <w:bookmarkStart w:id="9081" w:name="_ETM_Q20_422749"/>
      <w:bookmarkEnd w:id="9081"/>
      <w:r>
        <w:rPr>
          <w:rtl/>
        </w:rPr>
        <w:t xml:space="preserve">לא </w:t>
      </w:r>
      <w:bookmarkStart w:id="9082" w:name="_ETM_Q20_422900"/>
      <w:bookmarkEnd w:id="9082"/>
      <w:r>
        <w:rPr>
          <w:rtl/>
        </w:rPr>
        <w:t>מעט</w:t>
      </w:r>
      <w:r>
        <w:rPr>
          <w:rFonts w:hint="cs"/>
          <w:rtl/>
        </w:rPr>
        <w:t>,</w:t>
      </w:r>
      <w:r>
        <w:rPr>
          <w:rtl/>
        </w:rPr>
        <w:t xml:space="preserve"> </w:t>
      </w:r>
      <w:bookmarkStart w:id="9083" w:name="_ETM_Q20_425240"/>
      <w:bookmarkEnd w:id="9083"/>
      <w:r>
        <w:rPr>
          <w:rFonts w:hint="cs"/>
          <w:rtl/>
        </w:rPr>
        <w:t>ו</w:t>
      </w:r>
      <w:r>
        <w:rPr>
          <w:rtl/>
        </w:rPr>
        <w:t xml:space="preserve">לא </w:t>
      </w:r>
      <w:bookmarkStart w:id="9084" w:name="_ETM_Q20_425390"/>
      <w:bookmarkEnd w:id="9084"/>
      <w:r>
        <w:rPr>
          <w:rtl/>
        </w:rPr>
        <w:t xml:space="preserve">פעם </w:t>
      </w:r>
      <w:bookmarkStart w:id="9085" w:name="_ETM_Q20_426269"/>
      <w:bookmarkEnd w:id="9085"/>
      <w:r>
        <w:rPr>
          <w:rFonts w:hint="cs"/>
          <w:rtl/>
        </w:rPr>
        <w:t xml:space="preserve">העלה </w:t>
      </w:r>
      <w:bookmarkStart w:id="9086" w:name="_ETM_Q20_426749"/>
      <w:bookmarkStart w:id="9087" w:name="_ETM_Q20_426930"/>
      <w:bookmarkEnd w:id="9086"/>
      <w:bookmarkEnd w:id="9087"/>
      <w:r>
        <w:rPr>
          <w:rtl/>
        </w:rPr>
        <w:t xml:space="preserve">אותו </w:t>
      </w:r>
      <w:bookmarkStart w:id="9088" w:name="_ETM_Q20_427319"/>
      <w:bookmarkEnd w:id="9088"/>
      <w:r>
        <w:rPr>
          <w:rtl/>
        </w:rPr>
        <w:t xml:space="preserve">ואת </w:t>
      </w:r>
      <w:bookmarkStart w:id="9089" w:name="_ETM_Q20_427590"/>
      <w:bookmarkEnd w:id="9089"/>
      <w:r>
        <w:rPr>
          <w:rtl/>
        </w:rPr>
        <w:t xml:space="preserve">הצורך </w:t>
      </w:r>
      <w:bookmarkStart w:id="9090" w:name="_ETM_Q20_428040"/>
      <w:bookmarkEnd w:id="9090"/>
      <w:r>
        <w:rPr>
          <w:rtl/>
        </w:rPr>
        <w:t xml:space="preserve">לתקן </w:t>
      </w:r>
      <w:bookmarkStart w:id="9091" w:name="_ETM_Q20_428579"/>
      <w:bookmarkEnd w:id="9091"/>
      <w:r>
        <w:rPr>
          <w:rtl/>
        </w:rPr>
        <w:t xml:space="preserve">את </w:t>
      </w:r>
      <w:bookmarkStart w:id="9092" w:name="_ETM_Q20_429870"/>
      <w:bookmarkEnd w:id="9092"/>
      <w:r>
        <w:rPr>
          <w:rtl/>
        </w:rPr>
        <w:t xml:space="preserve">העניין </w:t>
      </w:r>
      <w:bookmarkStart w:id="9093" w:name="_ETM_Q20_430349"/>
      <w:bookmarkEnd w:id="9093"/>
      <w:r>
        <w:rPr>
          <w:rtl/>
        </w:rPr>
        <w:t>הזה</w:t>
      </w:r>
      <w:r>
        <w:rPr>
          <w:rFonts w:hint="cs"/>
          <w:rtl/>
        </w:rPr>
        <w:t>.</w:t>
      </w:r>
      <w:r>
        <w:rPr>
          <w:rtl/>
        </w:rPr>
        <w:t xml:space="preserve"> </w:t>
      </w:r>
      <w:bookmarkStart w:id="9094" w:name="_ETM_Q20_431330"/>
      <w:bookmarkEnd w:id="9094"/>
      <w:r>
        <w:rPr>
          <w:rtl/>
        </w:rPr>
        <w:t xml:space="preserve">אכן </w:t>
      </w:r>
      <w:bookmarkStart w:id="9095" w:name="_ETM_Q20_434040"/>
      <w:bookmarkEnd w:id="9095"/>
      <w:r>
        <w:rPr>
          <w:rtl/>
        </w:rPr>
        <w:t xml:space="preserve">נעשתה </w:t>
      </w:r>
      <w:bookmarkStart w:id="9096" w:name="_ETM_Q20_434489"/>
      <w:bookmarkEnd w:id="9096"/>
      <w:r>
        <w:rPr>
          <w:rtl/>
        </w:rPr>
        <w:t xml:space="preserve">בנושא </w:t>
      </w:r>
      <w:bookmarkStart w:id="9097" w:name="_ETM_Q20_434999"/>
      <w:bookmarkEnd w:id="9097"/>
      <w:r>
        <w:rPr>
          <w:rtl/>
        </w:rPr>
        <w:t xml:space="preserve">הזה </w:t>
      </w:r>
      <w:bookmarkStart w:id="9098" w:name="_ETM_Q20_435239"/>
      <w:bookmarkEnd w:id="9098"/>
      <w:r>
        <w:rPr>
          <w:rtl/>
        </w:rPr>
        <w:t xml:space="preserve">עבודה </w:t>
      </w:r>
      <w:bookmarkStart w:id="9099" w:name="_ETM_Q20_435599"/>
      <w:bookmarkEnd w:id="9099"/>
      <w:r>
        <w:rPr>
          <w:rtl/>
        </w:rPr>
        <w:t xml:space="preserve">מקצועית </w:t>
      </w:r>
      <w:bookmarkStart w:id="9100" w:name="_ETM_Q20_436289"/>
      <w:bookmarkEnd w:id="9100"/>
      <w:r>
        <w:rPr>
          <w:rtl/>
        </w:rPr>
        <w:t>ארוכה</w:t>
      </w:r>
      <w:r>
        <w:rPr>
          <w:rFonts w:hint="cs"/>
          <w:rtl/>
        </w:rPr>
        <w:t>,</w:t>
      </w:r>
      <w:r>
        <w:rPr>
          <w:rtl/>
        </w:rPr>
        <w:t xml:space="preserve"> </w:t>
      </w:r>
      <w:bookmarkStart w:id="9101" w:name="_ETM_Q20_436770"/>
      <w:bookmarkEnd w:id="9101"/>
      <w:r>
        <w:rPr>
          <w:rtl/>
        </w:rPr>
        <w:t>רצינית</w:t>
      </w:r>
      <w:r>
        <w:rPr>
          <w:rFonts w:hint="cs"/>
          <w:rtl/>
        </w:rPr>
        <w:t>,</w:t>
      </w:r>
      <w:r>
        <w:rPr>
          <w:rtl/>
        </w:rPr>
        <w:t xml:space="preserve"> </w:t>
      </w:r>
      <w:bookmarkStart w:id="9102" w:name="_ETM_Q20_437460"/>
      <w:bookmarkEnd w:id="9102"/>
      <w:r>
        <w:rPr>
          <w:rtl/>
        </w:rPr>
        <w:t>ש</w:t>
      </w:r>
      <w:r>
        <w:rPr>
          <w:rFonts w:hint="cs"/>
          <w:rtl/>
        </w:rPr>
        <w:t xml:space="preserve">את </w:t>
      </w:r>
      <w:bookmarkStart w:id="9103" w:name="_ETM_Q20_437000"/>
      <w:bookmarkStart w:id="9104" w:name="_ETM_Q20_437940"/>
      <w:bookmarkEnd w:id="9103"/>
      <w:bookmarkEnd w:id="9104"/>
      <w:r>
        <w:rPr>
          <w:rtl/>
        </w:rPr>
        <w:t xml:space="preserve">פירותיה </w:t>
      </w:r>
      <w:bookmarkStart w:id="9105" w:name="_ETM_Q20_438539"/>
      <w:bookmarkEnd w:id="9105"/>
      <w:r>
        <w:rPr>
          <w:rtl/>
        </w:rPr>
        <w:t>ו</w:t>
      </w:r>
      <w:r>
        <w:rPr>
          <w:rFonts w:hint="cs"/>
          <w:rtl/>
        </w:rPr>
        <w:t xml:space="preserve">את </w:t>
      </w:r>
      <w:r>
        <w:rPr>
          <w:rtl/>
        </w:rPr>
        <w:t xml:space="preserve">תוצאותיה </w:t>
      </w:r>
      <w:bookmarkStart w:id="9106" w:name="_ETM_Q20_439410"/>
      <w:bookmarkEnd w:id="9106"/>
      <w:r>
        <w:rPr>
          <w:rtl/>
        </w:rPr>
        <w:t xml:space="preserve">אני </w:t>
      </w:r>
      <w:bookmarkStart w:id="9107" w:name="_ETM_Q20_440130"/>
      <w:bookmarkEnd w:id="9107"/>
      <w:r>
        <w:rPr>
          <w:rtl/>
        </w:rPr>
        <w:t xml:space="preserve">מביא </w:t>
      </w:r>
      <w:bookmarkStart w:id="9108" w:name="_ETM_Q20_440490"/>
      <w:bookmarkEnd w:id="9108"/>
      <w:r>
        <w:rPr>
          <w:rtl/>
        </w:rPr>
        <w:t xml:space="preserve">כאן </w:t>
      </w:r>
      <w:bookmarkStart w:id="9109" w:name="_ETM_Q20_440729"/>
      <w:bookmarkEnd w:id="9109"/>
      <w:r>
        <w:rPr>
          <w:rtl/>
        </w:rPr>
        <w:t xml:space="preserve">היום </w:t>
      </w:r>
      <w:bookmarkStart w:id="9110" w:name="_ETM_Q20_441360"/>
      <w:bookmarkEnd w:id="9110"/>
      <w:r>
        <w:rPr>
          <w:rtl/>
        </w:rPr>
        <w:t>בפניכם</w:t>
      </w:r>
      <w:r>
        <w:rPr>
          <w:rFonts w:hint="cs"/>
          <w:rtl/>
        </w:rPr>
        <w:t>.</w:t>
      </w:r>
    </w:p>
    <w:p w:rsidR="00923E98" w:rsidRDefault="00923E98" w:rsidP="00A24140">
      <w:pPr>
        <w:rPr>
          <w:rtl/>
        </w:rPr>
      </w:pPr>
    </w:p>
    <w:p w:rsidR="00923E98" w:rsidRDefault="00923E98" w:rsidP="00A24140">
      <w:pPr>
        <w:rPr>
          <w:rtl/>
        </w:rPr>
      </w:pPr>
      <w:bookmarkStart w:id="9111" w:name="_ETM_Q20_443730"/>
      <w:bookmarkEnd w:id="9111"/>
      <w:r>
        <w:rPr>
          <w:rtl/>
        </w:rPr>
        <w:t xml:space="preserve">קצת </w:t>
      </w:r>
      <w:bookmarkStart w:id="9112" w:name="_ETM_Q20_444060"/>
      <w:bookmarkEnd w:id="9112"/>
      <w:r>
        <w:rPr>
          <w:rtl/>
        </w:rPr>
        <w:t>רקע</w:t>
      </w:r>
      <w:r>
        <w:rPr>
          <w:rFonts w:hint="cs"/>
          <w:rtl/>
        </w:rPr>
        <w:t>.</w:t>
      </w:r>
      <w:r>
        <w:rPr>
          <w:rtl/>
        </w:rPr>
        <w:t xml:space="preserve"> </w:t>
      </w:r>
      <w:bookmarkStart w:id="9113" w:name="_ETM_Q20_444420"/>
      <w:bookmarkEnd w:id="9113"/>
      <w:r>
        <w:rPr>
          <w:rtl/>
        </w:rPr>
        <w:t xml:space="preserve">חוק </w:t>
      </w:r>
      <w:bookmarkStart w:id="9114" w:name="_ETM_Q20_444720"/>
      <w:bookmarkEnd w:id="9114"/>
      <w:r>
        <w:rPr>
          <w:rtl/>
        </w:rPr>
        <w:t xml:space="preserve">תובענות </w:t>
      </w:r>
      <w:bookmarkStart w:id="9115" w:name="_ETM_Q20_445170"/>
      <w:bookmarkEnd w:id="9115"/>
      <w:r>
        <w:rPr>
          <w:rtl/>
        </w:rPr>
        <w:t xml:space="preserve">ייצוגיות </w:t>
      </w:r>
      <w:bookmarkStart w:id="9116" w:name="_ETM_Q20_445650"/>
      <w:bookmarkEnd w:id="9116"/>
      <w:r>
        <w:rPr>
          <w:rtl/>
        </w:rPr>
        <w:t xml:space="preserve">נחקק </w:t>
      </w:r>
      <w:bookmarkStart w:id="9117" w:name="_ETM_Q20_446010"/>
      <w:bookmarkEnd w:id="9117"/>
      <w:r>
        <w:rPr>
          <w:rtl/>
        </w:rPr>
        <w:t xml:space="preserve">לראשונה </w:t>
      </w:r>
      <w:bookmarkStart w:id="9118" w:name="_ETM_Q20_446520"/>
      <w:bookmarkEnd w:id="9118"/>
      <w:r>
        <w:rPr>
          <w:rtl/>
        </w:rPr>
        <w:t xml:space="preserve">בשנת </w:t>
      </w:r>
      <w:bookmarkStart w:id="9119" w:name="_ETM_Q20_446940"/>
      <w:bookmarkEnd w:id="9119"/>
      <w:r>
        <w:rPr>
          <w:rtl/>
        </w:rPr>
        <w:t xml:space="preserve">2006 </w:t>
      </w:r>
      <w:bookmarkStart w:id="9120" w:name="_ETM_Q20_448320"/>
      <w:bookmarkEnd w:id="9120"/>
      <w:r>
        <w:rPr>
          <w:rtl/>
        </w:rPr>
        <w:t xml:space="preserve">עבור </w:t>
      </w:r>
      <w:bookmarkStart w:id="9121" w:name="_ETM_Q20_448680"/>
      <w:bookmarkEnd w:id="9121"/>
      <w:r>
        <w:rPr>
          <w:rtl/>
        </w:rPr>
        <w:t xml:space="preserve">שתי </w:t>
      </w:r>
      <w:bookmarkStart w:id="9122" w:name="_ETM_Q20_448980"/>
      <w:bookmarkEnd w:id="9122"/>
      <w:r>
        <w:rPr>
          <w:rtl/>
        </w:rPr>
        <w:t xml:space="preserve">תכליות </w:t>
      </w:r>
      <w:bookmarkStart w:id="9123" w:name="_ETM_Q20_449460"/>
      <w:bookmarkEnd w:id="9123"/>
      <w:r>
        <w:rPr>
          <w:rtl/>
        </w:rPr>
        <w:t>עיקריות</w:t>
      </w:r>
      <w:r>
        <w:rPr>
          <w:rFonts w:hint="cs"/>
          <w:rtl/>
        </w:rPr>
        <w:t>.</w:t>
      </w:r>
      <w:r>
        <w:rPr>
          <w:rtl/>
        </w:rPr>
        <w:t xml:space="preserve"> </w:t>
      </w:r>
      <w:bookmarkStart w:id="9124" w:name="_ETM_Q20_451360"/>
      <w:bookmarkEnd w:id="9124"/>
      <w:r>
        <w:rPr>
          <w:rtl/>
        </w:rPr>
        <w:t xml:space="preserve">המטרה </w:t>
      </w:r>
      <w:bookmarkStart w:id="9125" w:name="_ETM_Q20_451870"/>
      <w:bookmarkEnd w:id="9125"/>
      <w:r>
        <w:rPr>
          <w:rtl/>
        </w:rPr>
        <w:t xml:space="preserve">הייתה </w:t>
      </w:r>
      <w:bookmarkStart w:id="9126" w:name="_ETM_Q20_452169"/>
      <w:bookmarkEnd w:id="9126"/>
      <w:r>
        <w:rPr>
          <w:rtl/>
        </w:rPr>
        <w:t xml:space="preserve">לסייע </w:t>
      </w:r>
      <w:bookmarkStart w:id="9127" w:name="_ETM_Q20_453370"/>
      <w:bookmarkEnd w:id="9127"/>
      <w:r>
        <w:rPr>
          <w:rtl/>
        </w:rPr>
        <w:t xml:space="preserve">לאנשים </w:t>
      </w:r>
      <w:bookmarkStart w:id="9128" w:name="_ETM_Q20_455290"/>
      <w:bookmarkEnd w:id="9128"/>
      <w:r>
        <w:rPr>
          <w:rtl/>
        </w:rPr>
        <w:t xml:space="preserve">פרטיים </w:t>
      </w:r>
      <w:bookmarkStart w:id="9129" w:name="_ETM_Q20_456010"/>
      <w:bookmarkEnd w:id="9129"/>
      <w:r>
        <w:rPr>
          <w:rtl/>
        </w:rPr>
        <w:t xml:space="preserve">לממש </w:t>
      </w:r>
      <w:bookmarkStart w:id="9130" w:name="_ETM_Q20_456490"/>
      <w:bookmarkEnd w:id="9130"/>
      <w:r>
        <w:rPr>
          <w:rtl/>
        </w:rPr>
        <w:t xml:space="preserve">את </w:t>
      </w:r>
      <w:bookmarkStart w:id="9131" w:name="_ETM_Q20_456610"/>
      <w:bookmarkEnd w:id="9131"/>
      <w:r>
        <w:rPr>
          <w:rtl/>
        </w:rPr>
        <w:t xml:space="preserve">זכויותיהם </w:t>
      </w:r>
      <w:bookmarkStart w:id="9132" w:name="_ETM_Q20_457960"/>
      <w:bookmarkEnd w:id="9132"/>
      <w:r>
        <w:rPr>
          <w:rtl/>
        </w:rPr>
        <w:t xml:space="preserve">גם </w:t>
      </w:r>
      <w:bookmarkStart w:id="9133" w:name="_ETM_Q20_458230"/>
      <w:bookmarkEnd w:id="9133"/>
      <w:r>
        <w:rPr>
          <w:rtl/>
        </w:rPr>
        <w:t xml:space="preserve">במקום </w:t>
      </w:r>
      <w:bookmarkStart w:id="9134" w:name="_ETM_Q20_458680"/>
      <w:bookmarkEnd w:id="9134"/>
      <w:r>
        <w:rPr>
          <w:rtl/>
        </w:rPr>
        <w:t xml:space="preserve">שבו </w:t>
      </w:r>
      <w:bookmarkStart w:id="9135" w:name="_ETM_Q20_459100"/>
      <w:bookmarkEnd w:id="9135"/>
      <w:r>
        <w:rPr>
          <w:rtl/>
        </w:rPr>
        <w:t xml:space="preserve">הנזק </w:t>
      </w:r>
      <w:bookmarkStart w:id="9136" w:name="_ETM_Q20_459790"/>
      <w:bookmarkEnd w:id="9136"/>
      <w:r>
        <w:rPr>
          <w:rtl/>
        </w:rPr>
        <w:t xml:space="preserve">הפרטי </w:t>
      </w:r>
      <w:bookmarkStart w:id="9137" w:name="_ETM_Q20_460419"/>
      <w:bookmarkEnd w:id="9137"/>
      <w:r>
        <w:rPr>
          <w:rtl/>
        </w:rPr>
        <w:t xml:space="preserve">של </w:t>
      </w:r>
      <w:bookmarkStart w:id="9138" w:name="_ETM_Q20_460630"/>
      <w:bookmarkEnd w:id="9138"/>
      <w:r>
        <w:rPr>
          <w:rtl/>
        </w:rPr>
        <w:t>כל</w:t>
      </w:r>
      <w:r>
        <w:rPr>
          <w:rFonts w:hint="cs"/>
          <w:rtl/>
        </w:rPr>
        <w:t xml:space="preserve"> אחד הוא </w:t>
      </w:r>
      <w:bookmarkStart w:id="9139" w:name="_ETM_Q20_460870"/>
      <w:bookmarkStart w:id="9140" w:name="_ETM_Q20_461199"/>
      <w:bookmarkStart w:id="9141" w:name="_ETM_Q20_461290"/>
      <w:bookmarkEnd w:id="9139"/>
      <w:bookmarkEnd w:id="9140"/>
      <w:bookmarkEnd w:id="9141"/>
      <w:r>
        <w:rPr>
          <w:rtl/>
        </w:rPr>
        <w:t xml:space="preserve">יחסית </w:t>
      </w:r>
      <w:bookmarkStart w:id="9142" w:name="_ETM_Q20_461860"/>
      <w:bookmarkEnd w:id="9142"/>
      <w:r>
        <w:rPr>
          <w:rtl/>
        </w:rPr>
        <w:t xml:space="preserve">קטן </w:t>
      </w:r>
      <w:bookmarkStart w:id="9143" w:name="_ETM_Q20_462910"/>
      <w:bookmarkEnd w:id="9143"/>
      <w:r>
        <w:rPr>
          <w:rtl/>
        </w:rPr>
        <w:t xml:space="preserve">או </w:t>
      </w:r>
      <w:bookmarkStart w:id="9144" w:name="_ETM_Q20_463120"/>
      <w:bookmarkEnd w:id="9144"/>
      <w:r>
        <w:rPr>
          <w:rtl/>
        </w:rPr>
        <w:t xml:space="preserve">כאשר </w:t>
      </w:r>
      <w:bookmarkStart w:id="9145" w:name="_ETM_Q20_463509"/>
      <w:bookmarkEnd w:id="9145"/>
      <w:r>
        <w:rPr>
          <w:rtl/>
        </w:rPr>
        <w:t xml:space="preserve">יש </w:t>
      </w:r>
      <w:bookmarkStart w:id="9146" w:name="_ETM_Q20_463690"/>
      <w:bookmarkEnd w:id="9146"/>
      <w:r>
        <w:rPr>
          <w:rtl/>
        </w:rPr>
        <w:t xml:space="preserve">חסמים </w:t>
      </w:r>
      <w:bookmarkStart w:id="9147" w:name="_ETM_Q20_464259"/>
      <w:bookmarkEnd w:id="9147"/>
      <w:r>
        <w:rPr>
          <w:rtl/>
        </w:rPr>
        <w:t xml:space="preserve">בפני </w:t>
      </w:r>
      <w:bookmarkStart w:id="9148" w:name="_ETM_Q20_464620"/>
      <w:bookmarkEnd w:id="9148"/>
      <w:r>
        <w:rPr>
          <w:rtl/>
        </w:rPr>
        <w:t xml:space="preserve">מיצוי </w:t>
      </w:r>
      <w:bookmarkStart w:id="9149" w:name="_ETM_Q20_465190"/>
      <w:bookmarkEnd w:id="9149"/>
      <w:r>
        <w:rPr>
          <w:rtl/>
        </w:rPr>
        <w:t>הזכויות</w:t>
      </w:r>
      <w:r>
        <w:rPr>
          <w:rFonts w:hint="cs"/>
          <w:rtl/>
        </w:rPr>
        <w:t>,</w:t>
      </w:r>
      <w:r>
        <w:rPr>
          <w:rtl/>
        </w:rPr>
        <w:t xml:space="preserve"> </w:t>
      </w:r>
      <w:bookmarkStart w:id="9150" w:name="_ETM_Q20_466760"/>
      <w:bookmarkEnd w:id="9150"/>
      <w:r>
        <w:rPr>
          <w:rtl/>
        </w:rPr>
        <w:t xml:space="preserve">אבל </w:t>
      </w:r>
      <w:bookmarkStart w:id="9151" w:name="_ETM_Q20_467960"/>
      <w:bookmarkEnd w:id="9151"/>
      <w:r>
        <w:rPr>
          <w:rtl/>
        </w:rPr>
        <w:t xml:space="preserve">עדיין </w:t>
      </w:r>
      <w:bookmarkStart w:id="9152" w:name="_ETM_Q20_468830"/>
      <w:bookmarkEnd w:id="9152"/>
      <w:r>
        <w:rPr>
          <w:rFonts w:hint="cs"/>
          <w:rtl/>
        </w:rPr>
        <w:t>ב</w:t>
      </w:r>
      <w:r>
        <w:rPr>
          <w:rtl/>
        </w:rPr>
        <w:t xml:space="preserve">סך </w:t>
      </w:r>
      <w:bookmarkStart w:id="9153" w:name="_ETM_Q20_469130"/>
      <w:bookmarkEnd w:id="9153"/>
      <w:r>
        <w:rPr>
          <w:rtl/>
        </w:rPr>
        <w:t>הכ</w:t>
      </w:r>
      <w:r>
        <w:rPr>
          <w:rFonts w:hint="cs"/>
          <w:rtl/>
        </w:rPr>
        <w:t>ו</w:t>
      </w:r>
      <w:r>
        <w:rPr>
          <w:rtl/>
        </w:rPr>
        <w:t xml:space="preserve">ל </w:t>
      </w:r>
      <w:bookmarkStart w:id="9154" w:name="_ETM_Q20_469490"/>
      <w:bookmarkEnd w:id="9154"/>
      <w:r>
        <w:rPr>
          <w:rtl/>
        </w:rPr>
        <w:t xml:space="preserve">הנזק </w:t>
      </w:r>
      <w:bookmarkStart w:id="9155" w:name="_ETM_Q20_470270"/>
      <w:bookmarkEnd w:id="9155"/>
      <w:r>
        <w:rPr>
          <w:rtl/>
        </w:rPr>
        <w:t>נגרם</w:t>
      </w:r>
      <w:r>
        <w:rPr>
          <w:rFonts w:hint="cs"/>
          <w:rtl/>
        </w:rPr>
        <w:t>,</w:t>
      </w:r>
      <w:r>
        <w:rPr>
          <w:rtl/>
        </w:rPr>
        <w:t xml:space="preserve"> </w:t>
      </w:r>
      <w:bookmarkStart w:id="9156" w:name="_ETM_Q20_470900"/>
      <w:bookmarkEnd w:id="9156"/>
      <w:r>
        <w:rPr>
          <w:rtl/>
        </w:rPr>
        <w:t xml:space="preserve">והכוונה </w:t>
      </w:r>
      <w:bookmarkStart w:id="9157" w:name="_ETM_Q20_471529"/>
      <w:bookmarkEnd w:id="9157"/>
      <w:r>
        <w:rPr>
          <w:rtl/>
        </w:rPr>
        <w:t xml:space="preserve">הייתה </w:t>
      </w:r>
      <w:bookmarkStart w:id="9158" w:name="_ETM_Q20_471800"/>
      <w:bookmarkEnd w:id="9158"/>
      <w:r>
        <w:rPr>
          <w:rtl/>
        </w:rPr>
        <w:t xml:space="preserve">לאפשר </w:t>
      </w:r>
      <w:bookmarkStart w:id="9159" w:name="_ETM_Q20_472400"/>
      <w:bookmarkEnd w:id="9159"/>
      <w:r>
        <w:rPr>
          <w:rtl/>
        </w:rPr>
        <w:t xml:space="preserve">מסלול </w:t>
      </w:r>
      <w:bookmarkStart w:id="9160" w:name="_ETM_Q20_473960"/>
      <w:bookmarkEnd w:id="9160"/>
      <w:r>
        <w:rPr>
          <w:rtl/>
        </w:rPr>
        <w:t xml:space="preserve">שיפצה </w:t>
      </w:r>
      <w:bookmarkStart w:id="9161" w:name="_ETM_Q20_475430"/>
      <w:bookmarkEnd w:id="9161"/>
      <w:r>
        <w:rPr>
          <w:rtl/>
        </w:rPr>
        <w:t xml:space="preserve">ציבור </w:t>
      </w:r>
      <w:bookmarkStart w:id="9162" w:name="_ETM_Q20_476000"/>
      <w:bookmarkEnd w:id="9162"/>
      <w:r>
        <w:rPr>
          <w:rtl/>
        </w:rPr>
        <w:t>רח</w:t>
      </w:r>
      <w:bookmarkStart w:id="9163" w:name="_ETM_Q20_477540"/>
      <w:bookmarkEnd w:id="9163"/>
      <w:r>
        <w:rPr>
          <w:rFonts w:hint="cs"/>
          <w:rtl/>
        </w:rPr>
        <w:t>ב</w:t>
      </w:r>
      <w:r>
        <w:rPr>
          <w:rtl/>
        </w:rPr>
        <w:t xml:space="preserve"> </w:t>
      </w:r>
      <w:bookmarkStart w:id="9164" w:name="_ETM_Q20_477900"/>
      <w:bookmarkEnd w:id="9164"/>
      <w:r>
        <w:rPr>
          <w:rtl/>
        </w:rPr>
        <w:t xml:space="preserve">שמוצא </w:t>
      </w:r>
      <w:bookmarkStart w:id="9165" w:name="_ETM_Q20_478500"/>
      <w:bookmarkEnd w:id="9165"/>
      <w:r>
        <w:rPr>
          <w:rtl/>
        </w:rPr>
        <w:t xml:space="preserve">את </w:t>
      </w:r>
      <w:bookmarkStart w:id="9166" w:name="_ETM_Q20_478620"/>
      <w:bookmarkEnd w:id="9166"/>
      <w:r>
        <w:rPr>
          <w:rtl/>
        </w:rPr>
        <w:t xml:space="preserve">עצמו </w:t>
      </w:r>
      <w:bookmarkStart w:id="9167" w:name="_ETM_Q20_479490"/>
      <w:bookmarkEnd w:id="9167"/>
      <w:r>
        <w:rPr>
          <w:rtl/>
        </w:rPr>
        <w:t>נפגע</w:t>
      </w:r>
      <w:r>
        <w:rPr>
          <w:rFonts w:hint="cs"/>
          <w:rtl/>
        </w:rPr>
        <w:t>.</w:t>
      </w:r>
      <w:r>
        <w:rPr>
          <w:rtl/>
        </w:rPr>
        <w:t xml:space="preserve"> </w:t>
      </w:r>
      <w:bookmarkStart w:id="9168" w:name="_ETM_Q20_480060"/>
      <w:bookmarkEnd w:id="9168"/>
      <w:r>
        <w:rPr>
          <w:rtl/>
        </w:rPr>
        <w:t xml:space="preserve">המטרה </w:t>
      </w:r>
      <w:bookmarkStart w:id="9169" w:name="_ETM_Q20_480900"/>
      <w:bookmarkEnd w:id="9169"/>
      <w:r>
        <w:rPr>
          <w:rtl/>
        </w:rPr>
        <w:t xml:space="preserve">השנייה </w:t>
      </w:r>
      <w:bookmarkStart w:id="9170" w:name="_ETM_Q20_481320"/>
      <w:bookmarkEnd w:id="9170"/>
      <w:r>
        <w:rPr>
          <w:rtl/>
        </w:rPr>
        <w:t xml:space="preserve">הייתה </w:t>
      </w:r>
      <w:bookmarkStart w:id="9171" w:name="_ETM_Q20_481560"/>
      <w:bookmarkStart w:id="9172" w:name="_ETM_Q20_481110"/>
      <w:bookmarkEnd w:id="9171"/>
      <w:bookmarkEnd w:id="9172"/>
      <w:r>
        <w:rPr>
          <w:rtl/>
        </w:rPr>
        <w:t xml:space="preserve">באמת </w:t>
      </w:r>
      <w:bookmarkStart w:id="9173" w:name="_ETM_Q20_481469"/>
      <w:bookmarkEnd w:id="9173"/>
      <w:r>
        <w:rPr>
          <w:rtl/>
        </w:rPr>
        <w:t xml:space="preserve">הגברה </w:t>
      </w:r>
      <w:bookmarkStart w:id="9174" w:name="_ETM_Q20_481920"/>
      <w:bookmarkEnd w:id="9174"/>
      <w:r>
        <w:rPr>
          <w:rtl/>
        </w:rPr>
        <w:t xml:space="preserve">של </w:t>
      </w:r>
      <w:bookmarkStart w:id="9175" w:name="_ETM_Q20_482129"/>
      <w:bookmarkEnd w:id="9175"/>
      <w:r>
        <w:rPr>
          <w:rtl/>
        </w:rPr>
        <w:t xml:space="preserve">אכיפת </w:t>
      </w:r>
      <w:bookmarkStart w:id="9176" w:name="_ETM_Q20_482639"/>
      <w:bookmarkEnd w:id="9176"/>
      <w:r>
        <w:rPr>
          <w:rtl/>
        </w:rPr>
        <w:t xml:space="preserve">הוראות </w:t>
      </w:r>
      <w:bookmarkStart w:id="9177" w:name="_ETM_Q20_483120"/>
      <w:bookmarkEnd w:id="9177"/>
      <w:r>
        <w:rPr>
          <w:rtl/>
        </w:rPr>
        <w:t xml:space="preserve">הדין </w:t>
      </w:r>
      <w:bookmarkStart w:id="9178" w:name="_ETM_Q20_484230"/>
      <w:bookmarkEnd w:id="9178"/>
      <w:r>
        <w:rPr>
          <w:rtl/>
        </w:rPr>
        <w:t xml:space="preserve">בנושאים </w:t>
      </w:r>
      <w:bookmarkStart w:id="9179" w:name="_ETM_Q20_484799"/>
      <w:bookmarkEnd w:id="9179"/>
      <w:r>
        <w:rPr>
          <w:rtl/>
        </w:rPr>
        <w:t xml:space="preserve">שונים </w:t>
      </w:r>
      <w:bookmarkStart w:id="9180" w:name="_ETM_Q20_485279"/>
      <w:bookmarkEnd w:id="9180"/>
      <w:r>
        <w:rPr>
          <w:rtl/>
        </w:rPr>
        <w:t xml:space="preserve">שלא </w:t>
      </w:r>
      <w:bookmarkStart w:id="9181" w:name="_ETM_Q20_485609"/>
      <w:bookmarkEnd w:id="9181"/>
      <w:r>
        <w:rPr>
          <w:rtl/>
        </w:rPr>
        <w:t xml:space="preserve">תמיד </w:t>
      </w:r>
      <w:bookmarkStart w:id="9182" w:name="_ETM_Q20_486000"/>
      <w:bookmarkEnd w:id="9182"/>
      <w:r>
        <w:rPr>
          <w:rtl/>
        </w:rPr>
        <w:t xml:space="preserve">קל </w:t>
      </w:r>
      <w:bookmarkStart w:id="9183" w:name="_ETM_Q20_486270"/>
      <w:bookmarkEnd w:id="9183"/>
      <w:r>
        <w:rPr>
          <w:rtl/>
        </w:rPr>
        <w:t xml:space="preserve">לאכוף </w:t>
      </w:r>
      <w:bookmarkStart w:id="9184" w:name="_ETM_Q20_486750"/>
      <w:bookmarkEnd w:id="9184"/>
      <w:r>
        <w:rPr>
          <w:rtl/>
        </w:rPr>
        <w:t xml:space="preserve">אותם </w:t>
      </w:r>
      <w:bookmarkStart w:id="9185" w:name="_ETM_Q20_487170"/>
      <w:bookmarkEnd w:id="9185"/>
      <w:r>
        <w:rPr>
          <w:rtl/>
        </w:rPr>
        <w:t xml:space="preserve">בדרכים </w:t>
      </w:r>
      <w:bookmarkStart w:id="9186" w:name="_ETM_Q20_487830"/>
      <w:bookmarkEnd w:id="9186"/>
      <w:r>
        <w:rPr>
          <w:rtl/>
        </w:rPr>
        <w:t xml:space="preserve">של </w:t>
      </w:r>
      <w:bookmarkStart w:id="9187" w:name="_ETM_Q20_488400"/>
      <w:bookmarkEnd w:id="9187"/>
      <w:r>
        <w:rPr>
          <w:rtl/>
        </w:rPr>
        <w:t xml:space="preserve">פיקוח </w:t>
      </w:r>
      <w:bookmarkStart w:id="9188" w:name="_ETM_Q20_488970"/>
      <w:bookmarkEnd w:id="9188"/>
      <w:r>
        <w:rPr>
          <w:rtl/>
        </w:rPr>
        <w:t>וכד</w:t>
      </w:r>
      <w:bookmarkStart w:id="9189" w:name="_ETM_Q20_490860"/>
      <w:bookmarkEnd w:id="9189"/>
      <w:r>
        <w:rPr>
          <w:rFonts w:hint="cs"/>
          <w:rtl/>
        </w:rPr>
        <w:t xml:space="preserve">ומה. </w:t>
      </w:r>
      <w:r>
        <w:rPr>
          <w:rtl/>
        </w:rPr>
        <w:t xml:space="preserve">יש </w:t>
      </w:r>
      <w:bookmarkStart w:id="9190" w:name="_ETM_Q20_491219"/>
      <w:bookmarkEnd w:id="9190"/>
      <w:r>
        <w:rPr>
          <w:rtl/>
        </w:rPr>
        <w:t xml:space="preserve">דגש </w:t>
      </w:r>
      <w:bookmarkStart w:id="9191" w:name="_ETM_Q20_491730"/>
      <w:bookmarkEnd w:id="9191"/>
      <w:r>
        <w:rPr>
          <w:rtl/>
        </w:rPr>
        <w:t xml:space="preserve">מאוד </w:t>
      </w:r>
      <w:bookmarkStart w:id="9192" w:name="_ETM_Q20_492119"/>
      <w:bookmarkEnd w:id="9192"/>
      <w:r>
        <w:rPr>
          <w:rtl/>
        </w:rPr>
        <w:t xml:space="preserve">חשוב </w:t>
      </w:r>
      <w:bookmarkStart w:id="9193" w:name="_ETM_Q20_492599"/>
      <w:bookmarkEnd w:id="9193"/>
      <w:r>
        <w:rPr>
          <w:rtl/>
        </w:rPr>
        <w:t xml:space="preserve">בחוק </w:t>
      </w:r>
      <w:bookmarkStart w:id="9194" w:name="_ETM_Q20_493019"/>
      <w:bookmarkEnd w:id="9194"/>
      <w:r>
        <w:rPr>
          <w:rtl/>
        </w:rPr>
        <w:t xml:space="preserve">הזה </w:t>
      </w:r>
      <w:bookmarkStart w:id="9195" w:name="_ETM_Q20_493410"/>
      <w:bookmarkEnd w:id="9195"/>
      <w:r>
        <w:rPr>
          <w:rtl/>
        </w:rPr>
        <w:t xml:space="preserve">בנושאים </w:t>
      </w:r>
      <w:bookmarkStart w:id="9196" w:name="_ETM_Q20_494129"/>
      <w:bookmarkEnd w:id="9196"/>
      <w:r>
        <w:rPr>
          <w:rtl/>
        </w:rPr>
        <w:t xml:space="preserve">שנוגעים </w:t>
      </w:r>
      <w:bookmarkStart w:id="9197" w:name="_ETM_Q20_495119"/>
      <w:bookmarkEnd w:id="9197"/>
      <w:r>
        <w:rPr>
          <w:rtl/>
        </w:rPr>
        <w:t xml:space="preserve">לזכויותיהם </w:t>
      </w:r>
      <w:bookmarkStart w:id="9198" w:name="_ETM_Q20_496080"/>
      <w:bookmarkEnd w:id="9198"/>
      <w:r>
        <w:rPr>
          <w:rtl/>
        </w:rPr>
        <w:t xml:space="preserve">של </w:t>
      </w:r>
      <w:bookmarkStart w:id="9199" w:name="_ETM_Q20_496320"/>
      <w:bookmarkEnd w:id="9199"/>
      <w:r>
        <w:rPr>
          <w:rtl/>
        </w:rPr>
        <w:t xml:space="preserve">אנשים </w:t>
      </w:r>
      <w:bookmarkStart w:id="9200" w:name="_ETM_Q20_496830"/>
      <w:bookmarkEnd w:id="9200"/>
      <w:r>
        <w:rPr>
          <w:rtl/>
        </w:rPr>
        <w:t xml:space="preserve">עם </w:t>
      </w:r>
      <w:bookmarkStart w:id="9201" w:name="_ETM_Q20_497369"/>
      <w:bookmarkEnd w:id="9201"/>
      <w:r>
        <w:rPr>
          <w:rtl/>
        </w:rPr>
        <w:t>מוגבלות</w:t>
      </w:r>
      <w:r>
        <w:rPr>
          <w:rFonts w:hint="cs"/>
          <w:rtl/>
        </w:rPr>
        <w:t>.</w:t>
      </w:r>
      <w:r>
        <w:rPr>
          <w:rtl/>
        </w:rPr>
        <w:t xml:space="preserve"> </w:t>
      </w:r>
      <w:bookmarkStart w:id="9202" w:name="_ETM_Q20_498839"/>
      <w:bookmarkEnd w:id="9202"/>
      <w:r>
        <w:rPr>
          <w:rtl/>
        </w:rPr>
        <w:t xml:space="preserve">והמטרה </w:t>
      </w:r>
      <w:bookmarkStart w:id="9203" w:name="_ETM_Q20_499589"/>
      <w:bookmarkEnd w:id="9203"/>
      <w:r>
        <w:rPr>
          <w:rFonts w:hint="cs"/>
          <w:rtl/>
        </w:rPr>
        <w:t>ה</w:t>
      </w:r>
      <w:r>
        <w:rPr>
          <w:rtl/>
        </w:rPr>
        <w:t>מאוד</w:t>
      </w:r>
      <w:bookmarkStart w:id="9204" w:name="_ETM_Q20_499919"/>
      <w:bookmarkEnd w:id="9204"/>
      <w:r>
        <w:rPr>
          <w:rFonts w:hint="cs"/>
          <w:rtl/>
        </w:rPr>
        <w:t>-</w:t>
      </w:r>
      <w:r>
        <w:rPr>
          <w:rtl/>
        </w:rPr>
        <w:t xml:space="preserve">ראויה </w:t>
      </w:r>
      <w:bookmarkStart w:id="9205" w:name="_ETM_Q20_500250"/>
      <w:bookmarkEnd w:id="9205"/>
      <w:r>
        <w:rPr>
          <w:rtl/>
        </w:rPr>
        <w:t>ו</w:t>
      </w:r>
      <w:bookmarkStart w:id="9206" w:name="_ETM_Q20_500430"/>
      <w:bookmarkEnd w:id="9206"/>
      <w:r>
        <w:rPr>
          <w:rFonts w:hint="cs"/>
          <w:rtl/>
        </w:rPr>
        <w:t xml:space="preserve">החשובה </w:t>
      </w:r>
      <w:bookmarkStart w:id="9207" w:name="_ETM_Q20_500820"/>
      <w:bookmarkEnd w:id="9207"/>
      <w:r>
        <w:rPr>
          <w:rtl/>
        </w:rPr>
        <w:t xml:space="preserve">הזו </w:t>
      </w:r>
      <w:bookmarkStart w:id="9208" w:name="_ETM_Q20_501150"/>
      <w:bookmarkEnd w:id="9208"/>
      <w:r>
        <w:rPr>
          <w:rtl/>
        </w:rPr>
        <w:t>א</w:t>
      </w:r>
      <w:r>
        <w:rPr>
          <w:rFonts w:hint="cs"/>
          <w:rtl/>
        </w:rPr>
        <w:t xml:space="preserve">ף היא </w:t>
      </w:r>
      <w:bookmarkStart w:id="9209" w:name="_ETM_Q20_501480"/>
      <w:bookmarkEnd w:id="9209"/>
      <w:r>
        <w:rPr>
          <w:rtl/>
        </w:rPr>
        <w:t xml:space="preserve">עמדה </w:t>
      </w:r>
      <w:bookmarkStart w:id="9210" w:name="_ETM_Q20_503120"/>
      <w:bookmarkEnd w:id="9210"/>
      <w:r>
        <w:rPr>
          <w:rFonts w:hint="cs"/>
          <w:rtl/>
        </w:rPr>
        <w:t>ל</w:t>
      </w:r>
      <w:r>
        <w:rPr>
          <w:rtl/>
        </w:rPr>
        <w:t xml:space="preserve">נגד </w:t>
      </w:r>
      <w:bookmarkStart w:id="9211" w:name="_ETM_Q20_503540"/>
      <w:bookmarkEnd w:id="9211"/>
      <w:r>
        <w:rPr>
          <w:rtl/>
        </w:rPr>
        <w:t>ע</w:t>
      </w:r>
      <w:r>
        <w:rPr>
          <w:rFonts w:hint="cs"/>
          <w:rtl/>
        </w:rPr>
        <w:t>יניהם</w:t>
      </w:r>
      <w:r>
        <w:rPr>
          <w:rtl/>
        </w:rPr>
        <w:t xml:space="preserve"> </w:t>
      </w:r>
      <w:bookmarkStart w:id="9212" w:name="_ETM_Q20_504080"/>
      <w:bookmarkEnd w:id="9212"/>
      <w:r>
        <w:rPr>
          <w:rtl/>
        </w:rPr>
        <w:t xml:space="preserve">של </w:t>
      </w:r>
      <w:bookmarkStart w:id="9213" w:name="_ETM_Q20_504950"/>
      <w:bookmarkEnd w:id="9213"/>
      <w:r>
        <w:rPr>
          <w:rtl/>
        </w:rPr>
        <w:t xml:space="preserve">מנסחי </w:t>
      </w:r>
      <w:bookmarkStart w:id="9214" w:name="_ETM_Q20_505550"/>
      <w:bookmarkEnd w:id="9214"/>
      <w:r>
        <w:rPr>
          <w:rtl/>
        </w:rPr>
        <w:t xml:space="preserve">החוק </w:t>
      </w:r>
      <w:bookmarkStart w:id="9215" w:name="_ETM_Q20_506240"/>
      <w:bookmarkEnd w:id="9215"/>
      <w:r>
        <w:rPr>
          <w:rtl/>
        </w:rPr>
        <w:t xml:space="preserve">וחברי </w:t>
      </w:r>
      <w:bookmarkStart w:id="9216" w:name="_ETM_Q20_506720"/>
      <w:bookmarkEnd w:id="9216"/>
      <w:r>
        <w:rPr>
          <w:rtl/>
        </w:rPr>
        <w:t xml:space="preserve">הכנסת </w:t>
      </w:r>
      <w:bookmarkStart w:id="9217" w:name="_ETM_Q20_507170"/>
      <w:bookmarkEnd w:id="9217"/>
      <w:r>
        <w:rPr>
          <w:rtl/>
        </w:rPr>
        <w:t xml:space="preserve">שאישרו </w:t>
      </w:r>
      <w:bookmarkStart w:id="9218" w:name="_ETM_Q20_507680"/>
      <w:bookmarkEnd w:id="9218"/>
      <w:r>
        <w:rPr>
          <w:rtl/>
        </w:rPr>
        <w:t xml:space="preserve">אותו </w:t>
      </w:r>
      <w:bookmarkStart w:id="9219" w:name="_ETM_Q20_507860"/>
      <w:bookmarkEnd w:id="9219"/>
      <w:r>
        <w:rPr>
          <w:rtl/>
        </w:rPr>
        <w:t xml:space="preserve">כאן </w:t>
      </w:r>
      <w:bookmarkStart w:id="9220" w:name="_ETM_Q20_508520"/>
      <w:bookmarkEnd w:id="9220"/>
      <w:r>
        <w:rPr>
          <w:rtl/>
        </w:rPr>
        <w:t>במליאה</w:t>
      </w:r>
      <w:r>
        <w:rPr>
          <w:rFonts w:hint="cs"/>
          <w:rtl/>
        </w:rPr>
        <w:t>.</w:t>
      </w:r>
    </w:p>
    <w:p w:rsidR="00923E98" w:rsidRDefault="00923E98" w:rsidP="00A24140">
      <w:pPr>
        <w:rPr>
          <w:rtl/>
        </w:rPr>
      </w:pPr>
      <w:bookmarkStart w:id="9221" w:name="_ETM_Q20_422330"/>
      <w:bookmarkStart w:id="9222" w:name="_ETM_Q20_422407"/>
      <w:bookmarkEnd w:id="9221"/>
      <w:bookmarkEnd w:id="9222"/>
    </w:p>
    <w:p w:rsidR="00923E98" w:rsidRDefault="00923E98" w:rsidP="00211829">
      <w:pPr>
        <w:rPr>
          <w:rtl/>
        </w:rPr>
      </w:pPr>
      <w:bookmarkStart w:id="9223" w:name="_ETM_Q20_513000"/>
      <w:bookmarkStart w:id="9224" w:name="_ETM_Q20_511080"/>
      <w:bookmarkStart w:id="9225" w:name="_ETM_Q20_512240"/>
      <w:bookmarkEnd w:id="9223"/>
      <w:bookmarkEnd w:id="9224"/>
      <w:bookmarkEnd w:id="9225"/>
      <w:r>
        <w:rPr>
          <w:rtl/>
        </w:rPr>
        <w:t xml:space="preserve">במהלך </w:t>
      </w:r>
      <w:bookmarkStart w:id="9226" w:name="_ETM_Q20_513529"/>
      <w:bookmarkEnd w:id="9226"/>
      <w:r>
        <w:rPr>
          <w:rtl/>
        </w:rPr>
        <w:t xml:space="preserve">השנים </w:t>
      </w:r>
      <w:bookmarkStart w:id="9227" w:name="_ETM_Q20_514040"/>
      <w:bookmarkEnd w:id="9227"/>
      <w:r>
        <w:rPr>
          <w:rtl/>
        </w:rPr>
        <w:t xml:space="preserve">הוקם </w:t>
      </w:r>
      <w:bookmarkStart w:id="9228" w:name="_ETM_Q20_514430"/>
      <w:bookmarkEnd w:id="9228"/>
      <w:r>
        <w:rPr>
          <w:rtl/>
        </w:rPr>
        <w:t xml:space="preserve">צוות </w:t>
      </w:r>
      <w:bookmarkStart w:id="9229" w:name="_ETM_Q20_515060"/>
      <w:bookmarkEnd w:id="9229"/>
      <w:r>
        <w:rPr>
          <w:rtl/>
        </w:rPr>
        <w:t xml:space="preserve">בין-משרדי </w:t>
      </w:r>
      <w:bookmarkStart w:id="9230" w:name="_ETM_Q20_515870"/>
      <w:bookmarkEnd w:id="9230"/>
      <w:r>
        <w:rPr>
          <w:rtl/>
        </w:rPr>
        <w:t xml:space="preserve">שבחן </w:t>
      </w:r>
      <w:bookmarkStart w:id="9231" w:name="_ETM_Q20_516500"/>
      <w:bookmarkEnd w:id="9231"/>
      <w:r>
        <w:rPr>
          <w:rtl/>
        </w:rPr>
        <w:t xml:space="preserve">את </w:t>
      </w:r>
      <w:bookmarkStart w:id="9232" w:name="_ETM_Q20_516740"/>
      <w:bookmarkEnd w:id="9232"/>
      <w:r>
        <w:rPr>
          <w:rtl/>
        </w:rPr>
        <w:t xml:space="preserve">היישום </w:t>
      </w:r>
      <w:bookmarkStart w:id="9233" w:name="_ETM_Q20_517610"/>
      <w:bookmarkEnd w:id="9233"/>
      <w:r>
        <w:rPr>
          <w:rtl/>
        </w:rPr>
        <w:t xml:space="preserve">של </w:t>
      </w:r>
      <w:bookmarkStart w:id="9234" w:name="_ETM_Q20_517790"/>
      <w:bookmarkEnd w:id="9234"/>
      <w:r>
        <w:rPr>
          <w:rtl/>
        </w:rPr>
        <w:t xml:space="preserve">החוק </w:t>
      </w:r>
      <w:bookmarkStart w:id="9235" w:name="_ETM_Q20_518060"/>
      <w:bookmarkEnd w:id="9235"/>
      <w:r>
        <w:rPr>
          <w:rtl/>
        </w:rPr>
        <w:t xml:space="preserve">ואת </w:t>
      </w:r>
      <w:bookmarkStart w:id="9236" w:name="_ETM_Q20_518300"/>
      <w:bookmarkEnd w:id="9236"/>
      <w:r>
        <w:rPr>
          <w:rtl/>
        </w:rPr>
        <w:t xml:space="preserve">האתגרים </w:t>
      </w:r>
      <w:bookmarkStart w:id="9237" w:name="_ETM_Q20_518870"/>
      <w:bookmarkEnd w:id="9237"/>
      <w:r>
        <w:rPr>
          <w:rtl/>
        </w:rPr>
        <w:t>ש</w:t>
      </w:r>
      <w:r>
        <w:rPr>
          <w:rFonts w:hint="cs"/>
          <w:rtl/>
        </w:rPr>
        <w:t>ע</w:t>
      </w:r>
      <w:r>
        <w:rPr>
          <w:rtl/>
        </w:rPr>
        <w:t xml:space="preserve">לו </w:t>
      </w:r>
      <w:bookmarkStart w:id="9238" w:name="_ETM_Q20_519589"/>
      <w:bookmarkEnd w:id="9238"/>
      <w:r>
        <w:rPr>
          <w:rtl/>
        </w:rPr>
        <w:t>מהשטח</w:t>
      </w:r>
      <w:r>
        <w:rPr>
          <w:rFonts w:hint="cs"/>
          <w:rtl/>
        </w:rPr>
        <w:t>;</w:t>
      </w:r>
      <w:r>
        <w:rPr>
          <w:rtl/>
        </w:rPr>
        <w:t xml:space="preserve"> </w:t>
      </w:r>
      <w:bookmarkStart w:id="9239" w:name="_ETM_Q20_520370"/>
      <w:bookmarkEnd w:id="9239"/>
      <w:r>
        <w:rPr>
          <w:rtl/>
        </w:rPr>
        <w:t xml:space="preserve">בשנת </w:t>
      </w:r>
      <w:bookmarkStart w:id="9240" w:name="_ETM_Q20_520850"/>
      <w:bookmarkEnd w:id="9240"/>
      <w:r>
        <w:rPr>
          <w:rtl/>
        </w:rPr>
        <w:t>202</w:t>
      </w:r>
      <w:r>
        <w:rPr>
          <w:rFonts w:hint="cs"/>
          <w:rtl/>
        </w:rPr>
        <w:t>3</w:t>
      </w:r>
      <w:bookmarkStart w:id="9241" w:name="_ETM_Q20_521489"/>
      <w:bookmarkStart w:id="9242" w:name="_ETM_Q20_521879"/>
      <w:bookmarkEnd w:id="9241"/>
      <w:bookmarkEnd w:id="9242"/>
      <w:r>
        <w:rPr>
          <w:rFonts w:hint="cs"/>
          <w:rtl/>
        </w:rPr>
        <w:t xml:space="preserve"> הוא </w:t>
      </w:r>
      <w:r>
        <w:rPr>
          <w:rtl/>
        </w:rPr>
        <w:t xml:space="preserve">פרסם </w:t>
      </w:r>
      <w:bookmarkStart w:id="9243" w:name="_ETM_Q20_522300"/>
      <w:bookmarkEnd w:id="9243"/>
      <w:r>
        <w:rPr>
          <w:rtl/>
        </w:rPr>
        <w:t xml:space="preserve">המלצות </w:t>
      </w:r>
      <w:bookmarkStart w:id="9244" w:name="_ETM_Q20_522809"/>
      <w:bookmarkEnd w:id="9244"/>
      <w:r>
        <w:rPr>
          <w:rtl/>
        </w:rPr>
        <w:t xml:space="preserve">לתיקוני </w:t>
      </w:r>
      <w:bookmarkStart w:id="9245" w:name="_ETM_Q20_523350"/>
      <w:bookmarkEnd w:id="9245"/>
      <w:r>
        <w:rPr>
          <w:rtl/>
        </w:rPr>
        <w:t xml:space="preserve">חקיקה </w:t>
      </w:r>
      <w:bookmarkStart w:id="9246" w:name="_ETM_Q20_523829"/>
      <w:bookmarkEnd w:id="9246"/>
      <w:r>
        <w:rPr>
          <w:rtl/>
        </w:rPr>
        <w:t>בתחום</w:t>
      </w:r>
      <w:r>
        <w:rPr>
          <w:rFonts w:hint="cs"/>
          <w:rtl/>
        </w:rPr>
        <w:t>.</w:t>
      </w:r>
      <w:r>
        <w:rPr>
          <w:rtl/>
        </w:rPr>
        <w:t xml:space="preserve"> </w:t>
      </w:r>
      <w:bookmarkStart w:id="9247" w:name="_ETM_Q20_525350"/>
      <w:bookmarkEnd w:id="9247"/>
      <w:r>
        <w:rPr>
          <w:rtl/>
        </w:rPr>
        <w:t xml:space="preserve">על </w:t>
      </w:r>
      <w:bookmarkStart w:id="9248" w:name="_ETM_Q20_525649"/>
      <w:bookmarkEnd w:id="9248"/>
      <w:r>
        <w:rPr>
          <w:rtl/>
        </w:rPr>
        <w:t xml:space="preserve">הבסיס </w:t>
      </w:r>
      <w:bookmarkStart w:id="9249" w:name="_ETM_Q20_526160"/>
      <w:bookmarkEnd w:id="9249"/>
      <w:r>
        <w:rPr>
          <w:rtl/>
        </w:rPr>
        <w:t xml:space="preserve">הזה </w:t>
      </w:r>
      <w:bookmarkStart w:id="9250" w:name="_ETM_Q20_527180"/>
      <w:bookmarkEnd w:id="9250"/>
      <w:r>
        <w:rPr>
          <w:rtl/>
        </w:rPr>
        <w:t xml:space="preserve">גובשה </w:t>
      </w:r>
      <w:bookmarkStart w:id="9251" w:name="_ETM_Q20_527600"/>
      <w:bookmarkEnd w:id="9251"/>
      <w:r>
        <w:rPr>
          <w:rtl/>
        </w:rPr>
        <w:t xml:space="preserve">באמת </w:t>
      </w:r>
      <w:bookmarkStart w:id="9252" w:name="_ETM_Q20_527960"/>
      <w:bookmarkEnd w:id="9252"/>
      <w:r>
        <w:rPr>
          <w:rtl/>
        </w:rPr>
        <w:t xml:space="preserve">הצעת </w:t>
      </w:r>
      <w:bookmarkStart w:id="9253" w:name="_ETM_Q20_528350"/>
      <w:bookmarkEnd w:id="9253"/>
      <w:r>
        <w:rPr>
          <w:rtl/>
        </w:rPr>
        <w:t xml:space="preserve">החוק </w:t>
      </w:r>
      <w:bookmarkStart w:id="9254" w:name="_ETM_Q20_528920"/>
      <w:bookmarkEnd w:id="9254"/>
      <w:r>
        <w:rPr>
          <w:rtl/>
        </w:rPr>
        <w:t xml:space="preserve">שמונחת </w:t>
      </w:r>
      <w:bookmarkStart w:id="9255" w:name="_ETM_Q20_530000"/>
      <w:bookmarkEnd w:id="9255"/>
      <w:r>
        <w:rPr>
          <w:rtl/>
        </w:rPr>
        <w:t>כאן</w:t>
      </w:r>
      <w:r>
        <w:rPr>
          <w:rFonts w:hint="cs"/>
          <w:rtl/>
        </w:rPr>
        <w:t>,</w:t>
      </w:r>
      <w:r>
        <w:rPr>
          <w:rtl/>
        </w:rPr>
        <w:t xml:space="preserve"> </w:t>
      </w:r>
      <w:bookmarkStart w:id="9256" w:name="_ETM_Q20_531779"/>
      <w:bookmarkEnd w:id="9256"/>
      <w:r>
        <w:rPr>
          <w:rtl/>
        </w:rPr>
        <w:t xml:space="preserve">כאשר </w:t>
      </w:r>
      <w:bookmarkStart w:id="9257" w:name="_ETM_Q20_533010"/>
      <w:bookmarkEnd w:id="9257"/>
      <w:r>
        <w:rPr>
          <w:rtl/>
        </w:rPr>
        <w:t xml:space="preserve">אני </w:t>
      </w:r>
      <w:bookmarkStart w:id="9258" w:name="_ETM_Q20_533279"/>
      <w:bookmarkEnd w:id="9258"/>
      <w:r>
        <w:rPr>
          <w:rtl/>
        </w:rPr>
        <w:t xml:space="preserve">מבקש </w:t>
      </w:r>
      <w:bookmarkStart w:id="9259" w:name="_ETM_Q20_533819"/>
      <w:bookmarkEnd w:id="9259"/>
      <w:r>
        <w:rPr>
          <w:rtl/>
        </w:rPr>
        <w:t>להדגיש</w:t>
      </w:r>
      <w:r>
        <w:rPr>
          <w:rFonts w:hint="cs"/>
          <w:rtl/>
        </w:rPr>
        <w:t>:</w:t>
      </w:r>
      <w:r>
        <w:rPr>
          <w:rtl/>
        </w:rPr>
        <w:t xml:space="preserve"> </w:t>
      </w:r>
      <w:bookmarkStart w:id="9260" w:name="_ETM_Q20_534569"/>
      <w:bookmarkEnd w:id="9260"/>
      <w:r>
        <w:rPr>
          <w:rtl/>
        </w:rPr>
        <w:t xml:space="preserve">המטרה </w:t>
      </w:r>
      <w:bookmarkStart w:id="9261" w:name="_ETM_Q20_535350"/>
      <w:bookmarkEnd w:id="9261"/>
      <w:r>
        <w:rPr>
          <w:rtl/>
        </w:rPr>
        <w:t xml:space="preserve">של </w:t>
      </w:r>
      <w:bookmarkStart w:id="9262" w:name="_ETM_Q20_535589"/>
      <w:bookmarkEnd w:id="9262"/>
      <w:r>
        <w:rPr>
          <w:rtl/>
        </w:rPr>
        <w:t xml:space="preserve">הצעת </w:t>
      </w:r>
      <w:bookmarkStart w:id="9263" w:name="_ETM_Q20_536039"/>
      <w:bookmarkEnd w:id="9263"/>
      <w:r>
        <w:rPr>
          <w:rtl/>
        </w:rPr>
        <w:t xml:space="preserve">החוק </w:t>
      </w:r>
      <w:bookmarkStart w:id="9264" w:name="_ETM_Q20_536399"/>
      <w:bookmarkEnd w:id="9264"/>
      <w:r>
        <w:rPr>
          <w:rtl/>
        </w:rPr>
        <w:t xml:space="preserve">הזו </w:t>
      </w:r>
      <w:bookmarkStart w:id="9265" w:name="_ETM_Q20_537239"/>
      <w:bookmarkEnd w:id="9265"/>
      <w:r>
        <w:rPr>
          <w:rtl/>
        </w:rPr>
        <w:t xml:space="preserve">היא </w:t>
      </w:r>
      <w:bookmarkStart w:id="9266" w:name="_ETM_Q20_537420"/>
      <w:bookmarkEnd w:id="9266"/>
      <w:r>
        <w:rPr>
          <w:rtl/>
        </w:rPr>
        <w:t>מצד</w:t>
      </w:r>
      <w:bookmarkStart w:id="9267" w:name="_ETM_Q20_537929"/>
      <w:bookmarkEnd w:id="9267"/>
      <w:r>
        <w:rPr>
          <w:rFonts w:hint="cs"/>
          <w:rtl/>
        </w:rPr>
        <w:t xml:space="preserve"> </w:t>
      </w:r>
      <w:bookmarkStart w:id="9268" w:name="_ETM_Q20_537000"/>
      <w:bookmarkEnd w:id="9268"/>
      <w:r>
        <w:rPr>
          <w:rFonts w:hint="cs"/>
          <w:rtl/>
        </w:rPr>
        <w:t>אחד</w:t>
      </w:r>
      <w:r>
        <w:rPr>
          <w:rtl/>
        </w:rPr>
        <w:t xml:space="preserve"> </w:t>
      </w:r>
      <w:bookmarkStart w:id="9269" w:name="_ETM_Q20_538880"/>
      <w:bookmarkEnd w:id="9269"/>
      <w:r>
        <w:rPr>
          <w:rtl/>
        </w:rPr>
        <w:t xml:space="preserve">להביא </w:t>
      </w:r>
      <w:bookmarkStart w:id="9270" w:name="_ETM_Q20_539839"/>
      <w:bookmarkEnd w:id="9270"/>
      <w:r>
        <w:rPr>
          <w:rtl/>
        </w:rPr>
        <w:t>ל</w:t>
      </w:r>
      <w:bookmarkStart w:id="9271" w:name="_ETM_Q20_541130"/>
      <w:bookmarkEnd w:id="9271"/>
      <w:r>
        <w:rPr>
          <w:rtl/>
        </w:rPr>
        <w:t>הפסק</w:t>
      </w:r>
      <w:bookmarkStart w:id="9272" w:name="_ETM_Q20_541880"/>
      <w:bookmarkEnd w:id="9272"/>
      <w:r>
        <w:rPr>
          <w:rFonts w:hint="cs"/>
          <w:rtl/>
        </w:rPr>
        <w:t>ת</w:t>
      </w:r>
      <w:r>
        <w:rPr>
          <w:rtl/>
        </w:rPr>
        <w:t xml:space="preserve"> </w:t>
      </w:r>
      <w:bookmarkStart w:id="9273" w:name="_ETM_Q20_542150"/>
      <w:bookmarkEnd w:id="9273"/>
      <w:r>
        <w:rPr>
          <w:rFonts w:hint="cs"/>
          <w:rtl/>
        </w:rPr>
        <w:t>ה</w:t>
      </w:r>
      <w:r>
        <w:rPr>
          <w:rtl/>
        </w:rPr>
        <w:t xml:space="preserve">מצב </w:t>
      </w:r>
      <w:bookmarkStart w:id="9274" w:name="_ETM_Q20_543020"/>
      <w:bookmarkEnd w:id="9274"/>
      <w:r>
        <w:rPr>
          <w:rFonts w:hint="cs"/>
          <w:rtl/>
        </w:rPr>
        <w:t>ה</w:t>
      </w:r>
      <w:r>
        <w:rPr>
          <w:rtl/>
        </w:rPr>
        <w:t>בלתי</w:t>
      </w:r>
      <w:bookmarkStart w:id="9275" w:name="_ETM_Q20_543350"/>
      <w:bookmarkEnd w:id="9275"/>
      <w:r>
        <w:rPr>
          <w:rFonts w:hint="cs"/>
          <w:rtl/>
        </w:rPr>
        <w:t>-</w:t>
      </w:r>
      <w:r>
        <w:rPr>
          <w:rtl/>
        </w:rPr>
        <w:t xml:space="preserve">מתקבל </w:t>
      </w:r>
      <w:bookmarkStart w:id="9276" w:name="_ETM_Q20_543830"/>
      <w:bookmarkEnd w:id="9276"/>
      <w:r>
        <w:rPr>
          <w:rtl/>
        </w:rPr>
        <w:t xml:space="preserve">על </w:t>
      </w:r>
      <w:bookmarkStart w:id="9277" w:name="_ETM_Q20_543980"/>
      <w:bookmarkEnd w:id="9277"/>
      <w:r>
        <w:rPr>
          <w:rtl/>
        </w:rPr>
        <w:t xml:space="preserve">הדעת </w:t>
      </w:r>
      <w:bookmarkStart w:id="9278" w:name="_ETM_Q20_544430"/>
      <w:bookmarkEnd w:id="9278"/>
      <w:r>
        <w:rPr>
          <w:rtl/>
        </w:rPr>
        <w:t xml:space="preserve">והפוגעני </w:t>
      </w:r>
      <w:bookmarkStart w:id="9279" w:name="_ETM_Q20_545210"/>
      <w:bookmarkEnd w:id="9279"/>
      <w:r>
        <w:rPr>
          <w:rtl/>
        </w:rPr>
        <w:t xml:space="preserve">של </w:t>
      </w:r>
      <w:bookmarkStart w:id="9280" w:name="_ETM_Q20_545450"/>
      <w:bookmarkEnd w:id="9280"/>
      <w:r>
        <w:rPr>
          <w:rtl/>
        </w:rPr>
        <w:t xml:space="preserve">תביעות </w:t>
      </w:r>
      <w:bookmarkStart w:id="9281" w:name="_ETM_Q20_545900"/>
      <w:bookmarkEnd w:id="9281"/>
      <w:r>
        <w:rPr>
          <w:rtl/>
        </w:rPr>
        <w:t>סרק</w:t>
      </w:r>
      <w:r>
        <w:rPr>
          <w:rFonts w:hint="cs"/>
          <w:rtl/>
        </w:rPr>
        <w:t>,</w:t>
      </w:r>
      <w:r>
        <w:rPr>
          <w:rtl/>
        </w:rPr>
        <w:t xml:space="preserve"> </w:t>
      </w:r>
      <w:bookmarkStart w:id="9282" w:name="_ETM_Q20_547000"/>
      <w:bookmarkEnd w:id="9282"/>
      <w:r>
        <w:rPr>
          <w:rtl/>
        </w:rPr>
        <w:t xml:space="preserve">של </w:t>
      </w:r>
      <w:bookmarkStart w:id="9283" w:name="_ETM_Q20_547779"/>
      <w:bookmarkEnd w:id="9283"/>
      <w:r>
        <w:rPr>
          <w:rtl/>
        </w:rPr>
        <w:t xml:space="preserve">סחיטה </w:t>
      </w:r>
      <w:bookmarkStart w:id="9284" w:name="_ETM_Q20_548290"/>
      <w:bookmarkEnd w:id="9284"/>
      <w:r>
        <w:rPr>
          <w:rtl/>
        </w:rPr>
        <w:t xml:space="preserve">של </w:t>
      </w:r>
      <w:bookmarkStart w:id="9285" w:name="_ETM_Q20_548529"/>
      <w:bookmarkEnd w:id="9285"/>
      <w:r>
        <w:rPr>
          <w:rtl/>
        </w:rPr>
        <w:t xml:space="preserve">בעלי </w:t>
      </w:r>
      <w:bookmarkStart w:id="9286" w:name="_ETM_Q20_549130"/>
      <w:bookmarkEnd w:id="9286"/>
      <w:r>
        <w:rPr>
          <w:rtl/>
        </w:rPr>
        <w:t xml:space="preserve">עסקים </w:t>
      </w:r>
      <w:bookmarkStart w:id="9287" w:name="_ETM_Q20_549640"/>
      <w:bookmarkEnd w:id="9287"/>
      <w:r>
        <w:rPr>
          <w:rtl/>
        </w:rPr>
        <w:t>ו</w:t>
      </w:r>
      <w:r>
        <w:rPr>
          <w:rFonts w:hint="cs"/>
          <w:rtl/>
        </w:rPr>
        <w:t xml:space="preserve">של </w:t>
      </w:r>
      <w:r>
        <w:rPr>
          <w:rtl/>
        </w:rPr>
        <w:t xml:space="preserve">עצמאים </w:t>
      </w:r>
      <w:bookmarkStart w:id="9288" w:name="_ETM_Q20_550240"/>
      <w:bookmarkEnd w:id="9288"/>
      <w:r>
        <w:rPr>
          <w:rtl/>
        </w:rPr>
        <w:t xml:space="preserve">וניצול </w:t>
      </w:r>
      <w:bookmarkStart w:id="9289" w:name="_ETM_Q20_550810"/>
      <w:bookmarkEnd w:id="9289"/>
      <w:r>
        <w:rPr>
          <w:rtl/>
        </w:rPr>
        <w:t>שלהם</w:t>
      </w:r>
      <w:r>
        <w:rPr>
          <w:rFonts w:hint="cs"/>
          <w:rtl/>
        </w:rPr>
        <w:t>,</w:t>
      </w:r>
      <w:r>
        <w:rPr>
          <w:rtl/>
        </w:rPr>
        <w:t xml:space="preserve"> </w:t>
      </w:r>
      <w:bookmarkStart w:id="9290" w:name="_ETM_Q20_551920"/>
      <w:bookmarkEnd w:id="9290"/>
      <w:r>
        <w:rPr>
          <w:rtl/>
        </w:rPr>
        <w:t xml:space="preserve">ומצד </w:t>
      </w:r>
      <w:bookmarkStart w:id="9291" w:name="_ETM_Q20_552490"/>
      <w:bookmarkEnd w:id="9291"/>
      <w:r>
        <w:rPr>
          <w:rtl/>
        </w:rPr>
        <w:t xml:space="preserve">שני </w:t>
      </w:r>
      <w:bookmarkStart w:id="9292" w:name="_ETM_Q20_553500"/>
      <w:bookmarkEnd w:id="9292"/>
      <w:r>
        <w:rPr>
          <w:rtl/>
        </w:rPr>
        <w:t xml:space="preserve">לשמר </w:t>
      </w:r>
      <w:bookmarkStart w:id="9293" w:name="_ETM_Q20_554250"/>
      <w:bookmarkEnd w:id="9293"/>
      <w:r>
        <w:rPr>
          <w:rtl/>
        </w:rPr>
        <w:t xml:space="preserve">את </w:t>
      </w:r>
      <w:bookmarkStart w:id="9294" w:name="_ETM_Q20_554400"/>
      <w:bookmarkEnd w:id="9294"/>
      <w:r>
        <w:rPr>
          <w:rtl/>
        </w:rPr>
        <w:t xml:space="preserve">היכולת </w:t>
      </w:r>
      <w:bookmarkStart w:id="9295" w:name="_ETM_Q20_555089"/>
      <w:bookmarkEnd w:id="9295"/>
      <w:r>
        <w:rPr>
          <w:rtl/>
        </w:rPr>
        <w:t xml:space="preserve">לקיים </w:t>
      </w:r>
      <w:bookmarkStart w:id="9296" w:name="_ETM_Q20_555600"/>
      <w:bookmarkEnd w:id="9296"/>
      <w:r>
        <w:rPr>
          <w:rtl/>
        </w:rPr>
        <w:t xml:space="preserve">תביעות </w:t>
      </w:r>
      <w:bookmarkStart w:id="9297" w:name="_ETM_Q20_555990"/>
      <w:bookmarkEnd w:id="9297"/>
      <w:r>
        <w:rPr>
          <w:rtl/>
        </w:rPr>
        <w:t xml:space="preserve">ייצוגיות </w:t>
      </w:r>
      <w:bookmarkStart w:id="9298" w:name="_ETM_Q20_556740"/>
      <w:bookmarkEnd w:id="9298"/>
      <w:r>
        <w:rPr>
          <w:rtl/>
        </w:rPr>
        <w:t xml:space="preserve">ולשמר </w:t>
      </w:r>
      <w:bookmarkStart w:id="9299" w:name="_ETM_Q20_557430"/>
      <w:bookmarkEnd w:id="9299"/>
      <w:r>
        <w:rPr>
          <w:rtl/>
        </w:rPr>
        <w:t xml:space="preserve">את </w:t>
      </w:r>
      <w:bookmarkStart w:id="9300" w:name="_ETM_Q20_557550"/>
      <w:bookmarkEnd w:id="9300"/>
      <w:r>
        <w:rPr>
          <w:rtl/>
        </w:rPr>
        <w:t xml:space="preserve">המכשיר </w:t>
      </w:r>
      <w:bookmarkStart w:id="9301" w:name="_ETM_Q20_558000"/>
      <w:bookmarkEnd w:id="9301"/>
      <w:r>
        <w:rPr>
          <w:rtl/>
        </w:rPr>
        <w:t xml:space="preserve">החשוב </w:t>
      </w:r>
      <w:bookmarkStart w:id="9302" w:name="_ETM_Q20_558450"/>
      <w:bookmarkEnd w:id="9302"/>
      <w:r>
        <w:rPr>
          <w:rtl/>
        </w:rPr>
        <w:t>הזה</w:t>
      </w:r>
      <w:r>
        <w:rPr>
          <w:rFonts w:hint="cs"/>
          <w:rtl/>
        </w:rPr>
        <w:t>,</w:t>
      </w:r>
      <w:r>
        <w:rPr>
          <w:rtl/>
        </w:rPr>
        <w:t xml:space="preserve"> </w:t>
      </w:r>
      <w:bookmarkStart w:id="9303" w:name="_ETM_Q20_558690"/>
      <w:bookmarkEnd w:id="9303"/>
      <w:r>
        <w:rPr>
          <w:rtl/>
        </w:rPr>
        <w:t xml:space="preserve">ואפילו </w:t>
      </w:r>
      <w:bookmarkStart w:id="9304" w:name="_ETM_Q20_559140"/>
      <w:bookmarkEnd w:id="9304"/>
      <w:r>
        <w:rPr>
          <w:rtl/>
        </w:rPr>
        <w:t xml:space="preserve">לחזק </w:t>
      </w:r>
      <w:bookmarkStart w:id="9305" w:name="_ETM_Q20_559740"/>
      <w:bookmarkEnd w:id="9305"/>
      <w:r>
        <w:rPr>
          <w:rtl/>
        </w:rPr>
        <w:t xml:space="preserve">את </w:t>
      </w:r>
      <w:bookmarkStart w:id="9306" w:name="_ETM_Q20_559920"/>
      <w:bookmarkEnd w:id="9306"/>
      <w:r>
        <w:rPr>
          <w:rtl/>
        </w:rPr>
        <w:t xml:space="preserve">התרומה </w:t>
      </w:r>
      <w:bookmarkStart w:id="9307" w:name="_ETM_Q20_560430"/>
      <w:bookmarkEnd w:id="9307"/>
      <w:r>
        <w:rPr>
          <w:rtl/>
        </w:rPr>
        <w:t xml:space="preserve">שלו </w:t>
      </w:r>
      <w:bookmarkStart w:id="9308" w:name="_ETM_Q20_561290"/>
      <w:bookmarkEnd w:id="9308"/>
      <w:r>
        <w:rPr>
          <w:rtl/>
        </w:rPr>
        <w:t xml:space="preserve">באותם </w:t>
      </w:r>
      <w:bookmarkStart w:id="9309" w:name="_ETM_Q20_561710"/>
      <w:bookmarkEnd w:id="9309"/>
      <w:r>
        <w:rPr>
          <w:rtl/>
        </w:rPr>
        <w:t xml:space="preserve">מקומות </w:t>
      </w:r>
      <w:bookmarkStart w:id="9310" w:name="_ETM_Q20_562190"/>
      <w:bookmarkEnd w:id="9310"/>
      <w:r>
        <w:rPr>
          <w:rtl/>
        </w:rPr>
        <w:t>ש</w:t>
      </w:r>
      <w:r>
        <w:rPr>
          <w:rFonts w:hint="cs"/>
          <w:rtl/>
        </w:rPr>
        <w:t xml:space="preserve">בהם </w:t>
      </w:r>
      <w:r>
        <w:rPr>
          <w:rtl/>
        </w:rPr>
        <w:t xml:space="preserve">יש </w:t>
      </w:r>
      <w:bookmarkStart w:id="9311" w:name="_ETM_Q20_562430"/>
      <w:bookmarkEnd w:id="9311"/>
      <w:r>
        <w:rPr>
          <w:rtl/>
        </w:rPr>
        <w:t xml:space="preserve">אינטרס </w:t>
      </w:r>
      <w:bookmarkStart w:id="9312" w:name="_ETM_Q20_562880"/>
      <w:bookmarkEnd w:id="9312"/>
      <w:r>
        <w:rPr>
          <w:rtl/>
        </w:rPr>
        <w:t xml:space="preserve">ציבורי </w:t>
      </w:r>
      <w:bookmarkStart w:id="9313" w:name="_ETM_Q20_563300"/>
      <w:bookmarkEnd w:id="9313"/>
      <w:r>
        <w:rPr>
          <w:rtl/>
        </w:rPr>
        <w:t xml:space="preserve">ברור </w:t>
      </w:r>
      <w:bookmarkStart w:id="9314" w:name="_ETM_Q20_563660"/>
      <w:bookmarkStart w:id="9315" w:name="_ETM_Q20_564080"/>
      <w:bookmarkEnd w:id="9314"/>
      <w:bookmarkEnd w:id="9315"/>
      <w:r>
        <w:rPr>
          <w:rtl/>
        </w:rPr>
        <w:t>ש</w:t>
      </w:r>
      <w:bookmarkStart w:id="9316" w:name="_ETM_Q20_565160"/>
      <w:bookmarkEnd w:id="9316"/>
      <w:r>
        <w:rPr>
          <w:rtl/>
        </w:rPr>
        <w:t xml:space="preserve">ניתן </w:t>
      </w:r>
      <w:bookmarkStart w:id="9317" w:name="_ETM_Q20_565550"/>
      <w:bookmarkEnd w:id="9317"/>
      <w:r>
        <w:rPr>
          <w:rtl/>
        </w:rPr>
        <w:t xml:space="preserve">יהיה </w:t>
      </w:r>
      <w:bookmarkStart w:id="9318" w:name="_ETM_Q20_565760"/>
      <w:bookmarkEnd w:id="9318"/>
      <w:r>
        <w:rPr>
          <w:rtl/>
        </w:rPr>
        <w:t xml:space="preserve">להגיש </w:t>
      </w:r>
      <w:bookmarkStart w:id="9319" w:name="_ETM_Q20_566150"/>
      <w:bookmarkEnd w:id="9319"/>
      <w:r>
        <w:rPr>
          <w:rtl/>
        </w:rPr>
        <w:t xml:space="preserve">תובענות </w:t>
      </w:r>
      <w:bookmarkStart w:id="9320" w:name="_ETM_Q20_566630"/>
      <w:bookmarkEnd w:id="9320"/>
      <w:r>
        <w:rPr>
          <w:rtl/>
        </w:rPr>
        <w:t xml:space="preserve">ייצוגיות </w:t>
      </w:r>
      <w:bookmarkStart w:id="9321" w:name="_ETM_Q20_567200"/>
      <w:bookmarkEnd w:id="9321"/>
      <w:r>
        <w:rPr>
          <w:rtl/>
        </w:rPr>
        <w:t xml:space="preserve">באופן </w:t>
      </w:r>
      <w:bookmarkStart w:id="9322" w:name="_ETM_Q20_567620"/>
      <w:bookmarkEnd w:id="9322"/>
      <w:r>
        <w:rPr>
          <w:rtl/>
        </w:rPr>
        <w:t xml:space="preserve">יעיל </w:t>
      </w:r>
      <w:bookmarkStart w:id="9323" w:name="_ETM_Q20_568070"/>
      <w:bookmarkEnd w:id="9323"/>
      <w:r>
        <w:rPr>
          <w:rtl/>
        </w:rPr>
        <w:t xml:space="preserve">וגם </w:t>
      </w:r>
      <w:bookmarkStart w:id="9324" w:name="_ETM_Q20_569180"/>
      <w:bookmarkEnd w:id="9324"/>
      <w:r>
        <w:rPr>
          <w:rtl/>
        </w:rPr>
        <w:t xml:space="preserve">להביא </w:t>
      </w:r>
      <w:bookmarkStart w:id="9325" w:name="_ETM_Q20_569810"/>
      <w:bookmarkEnd w:id="9325"/>
      <w:r>
        <w:rPr>
          <w:rtl/>
        </w:rPr>
        <w:t xml:space="preserve">לתיקון </w:t>
      </w:r>
      <w:bookmarkStart w:id="9326" w:name="_ETM_Q20_570440"/>
      <w:bookmarkEnd w:id="9326"/>
      <w:r>
        <w:rPr>
          <w:rtl/>
        </w:rPr>
        <w:t xml:space="preserve">ההפרות </w:t>
      </w:r>
      <w:bookmarkStart w:id="9327" w:name="_ETM_Q20_571070"/>
      <w:bookmarkEnd w:id="9327"/>
      <w:r>
        <w:rPr>
          <w:rtl/>
        </w:rPr>
        <w:t xml:space="preserve">ולקבלת פיצוי </w:t>
      </w:r>
      <w:bookmarkStart w:id="9328" w:name="_ETM_Q20_572810"/>
      <w:bookmarkEnd w:id="9328"/>
      <w:r>
        <w:rPr>
          <w:rtl/>
        </w:rPr>
        <w:t>מתאים</w:t>
      </w:r>
      <w:r>
        <w:rPr>
          <w:rFonts w:hint="cs"/>
          <w:rtl/>
        </w:rPr>
        <w:t>.</w:t>
      </w:r>
    </w:p>
    <w:p w:rsidR="00923E98" w:rsidRDefault="00923E98" w:rsidP="00A24140">
      <w:pPr>
        <w:rPr>
          <w:rtl/>
        </w:rPr>
      </w:pPr>
      <w:bookmarkStart w:id="9329" w:name="_ETM_Q20_572000"/>
      <w:bookmarkEnd w:id="9329"/>
    </w:p>
    <w:p w:rsidR="00923E98" w:rsidRDefault="00923E98" w:rsidP="00F5413F">
      <w:pPr>
        <w:rPr>
          <w:rtl/>
        </w:rPr>
      </w:pPr>
      <w:bookmarkStart w:id="9330" w:name="_ETM_Q20_573000"/>
      <w:bookmarkStart w:id="9331" w:name="_ETM_Q20_575939"/>
      <w:bookmarkEnd w:id="9330"/>
      <w:bookmarkEnd w:id="9331"/>
      <w:r>
        <w:rPr>
          <w:rtl/>
        </w:rPr>
        <w:t xml:space="preserve">הצעת </w:t>
      </w:r>
      <w:bookmarkStart w:id="9332" w:name="_ETM_Q20_576390"/>
      <w:bookmarkEnd w:id="9332"/>
      <w:r>
        <w:rPr>
          <w:rtl/>
        </w:rPr>
        <w:t xml:space="preserve">החוק </w:t>
      </w:r>
      <w:bookmarkStart w:id="9333" w:name="_ETM_Q20_577529"/>
      <w:bookmarkEnd w:id="9333"/>
      <w:r>
        <w:rPr>
          <w:rtl/>
        </w:rPr>
        <w:t xml:space="preserve">מנסה </w:t>
      </w:r>
      <w:bookmarkStart w:id="9334" w:name="_ETM_Q20_578159"/>
      <w:bookmarkEnd w:id="9334"/>
      <w:r>
        <w:rPr>
          <w:rtl/>
        </w:rPr>
        <w:t>ל</w:t>
      </w:r>
      <w:r>
        <w:rPr>
          <w:rFonts w:hint="cs"/>
          <w:rtl/>
        </w:rPr>
        <w:t>אזן</w:t>
      </w:r>
      <w:r>
        <w:rPr>
          <w:rtl/>
        </w:rPr>
        <w:t xml:space="preserve"> </w:t>
      </w:r>
      <w:bookmarkStart w:id="9335" w:name="_ETM_Q20_578729"/>
      <w:bookmarkEnd w:id="9335"/>
      <w:r>
        <w:rPr>
          <w:rtl/>
        </w:rPr>
        <w:t xml:space="preserve">באמת </w:t>
      </w:r>
      <w:bookmarkStart w:id="9336" w:name="_ETM_Q20_579119"/>
      <w:bookmarkEnd w:id="9336"/>
      <w:r>
        <w:rPr>
          <w:rtl/>
        </w:rPr>
        <w:t>בין</w:t>
      </w:r>
      <w:bookmarkStart w:id="9337" w:name="_ETM_Q20_579630"/>
      <w:bookmarkStart w:id="9338" w:name="_ETM_Q20_580829"/>
      <w:bookmarkEnd w:id="9337"/>
      <w:bookmarkEnd w:id="9338"/>
      <w:r>
        <w:rPr>
          <w:rFonts w:hint="cs"/>
          <w:rtl/>
        </w:rPr>
        <w:t xml:space="preserve"> </w:t>
      </w:r>
      <w:r>
        <w:rPr>
          <w:rtl/>
        </w:rPr>
        <w:t xml:space="preserve">שתי </w:t>
      </w:r>
      <w:bookmarkStart w:id="9339" w:name="_ETM_Q20_581100"/>
      <w:bookmarkEnd w:id="9339"/>
      <w:r>
        <w:rPr>
          <w:rtl/>
        </w:rPr>
        <w:t xml:space="preserve">המטרות </w:t>
      </w:r>
      <w:bookmarkStart w:id="9340" w:name="_ETM_Q20_581729"/>
      <w:bookmarkEnd w:id="9340"/>
      <w:r>
        <w:rPr>
          <w:rtl/>
        </w:rPr>
        <w:t>האלה</w:t>
      </w:r>
      <w:r>
        <w:rPr>
          <w:rFonts w:hint="cs"/>
          <w:rtl/>
        </w:rPr>
        <w:t>,</w:t>
      </w:r>
      <w:r>
        <w:rPr>
          <w:rtl/>
        </w:rPr>
        <w:t xml:space="preserve"> </w:t>
      </w:r>
      <w:bookmarkStart w:id="9341" w:name="_ETM_Q20_582730"/>
      <w:bookmarkEnd w:id="9341"/>
      <w:r>
        <w:rPr>
          <w:rtl/>
        </w:rPr>
        <w:t xml:space="preserve">כאשר </w:t>
      </w:r>
      <w:bookmarkStart w:id="9342" w:name="_ETM_Q20_583960"/>
      <w:bookmarkEnd w:id="9342"/>
      <w:r>
        <w:rPr>
          <w:rtl/>
        </w:rPr>
        <w:t xml:space="preserve">האיזון </w:t>
      </w:r>
      <w:bookmarkStart w:id="9343" w:name="_ETM_Q20_584620"/>
      <w:bookmarkEnd w:id="9343"/>
      <w:r>
        <w:rPr>
          <w:rtl/>
        </w:rPr>
        <w:t xml:space="preserve">שאנחנו </w:t>
      </w:r>
      <w:bookmarkStart w:id="9344" w:name="_ETM_Q20_585490"/>
      <w:bookmarkEnd w:id="9344"/>
      <w:r>
        <w:rPr>
          <w:rtl/>
        </w:rPr>
        <w:t xml:space="preserve">ראינו </w:t>
      </w:r>
      <w:bookmarkStart w:id="9345" w:name="_ETM_Q20_585909"/>
      <w:bookmarkEnd w:id="9345"/>
      <w:r>
        <w:rPr>
          <w:rtl/>
        </w:rPr>
        <w:t xml:space="preserve">לנכון </w:t>
      </w:r>
      <w:bookmarkStart w:id="9346" w:name="_ETM_Q20_586420"/>
      <w:bookmarkEnd w:id="9346"/>
      <w:r>
        <w:rPr>
          <w:rtl/>
        </w:rPr>
        <w:t xml:space="preserve">להביא </w:t>
      </w:r>
      <w:bookmarkStart w:id="9347" w:name="_ETM_Q20_586810"/>
      <w:bookmarkEnd w:id="9347"/>
      <w:r>
        <w:rPr>
          <w:rtl/>
        </w:rPr>
        <w:t xml:space="preserve">כרגע </w:t>
      </w:r>
      <w:bookmarkStart w:id="9348" w:name="_ETM_Q20_588130"/>
      <w:bookmarkEnd w:id="9348"/>
      <w:r>
        <w:rPr>
          <w:rtl/>
        </w:rPr>
        <w:t xml:space="preserve">אומר </w:t>
      </w:r>
      <w:bookmarkStart w:id="9349" w:name="_ETM_Q20_588430"/>
      <w:bookmarkEnd w:id="9349"/>
      <w:r>
        <w:rPr>
          <w:rtl/>
        </w:rPr>
        <w:t xml:space="preserve">את </w:t>
      </w:r>
      <w:bookmarkStart w:id="9350" w:name="_ETM_Q20_588580"/>
      <w:bookmarkEnd w:id="9350"/>
      <w:r>
        <w:rPr>
          <w:rtl/>
        </w:rPr>
        <w:t xml:space="preserve">הדברים </w:t>
      </w:r>
      <w:bookmarkStart w:id="9351" w:name="_ETM_Q20_589060"/>
      <w:bookmarkEnd w:id="9351"/>
      <w:r>
        <w:rPr>
          <w:rtl/>
        </w:rPr>
        <w:t>הבאים</w:t>
      </w:r>
      <w:r>
        <w:rPr>
          <w:rFonts w:hint="cs"/>
          <w:rtl/>
        </w:rPr>
        <w:t xml:space="preserve">: </w:t>
      </w:r>
      <w:bookmarkStart w:id="9352" w:name="_ETM_Q20_589600"/>
      <w:bookmarkStart w:id="9353" w:name="_ETM_Q20_591900"/>
      <w:bookmarkEnd w:id="9352"/>
      <w:bookmarkEnd w:id="9353"/>
      <w:r>
        <w:rPr>
          <w:rFonts w:hint="cs"/>
          <w:rtl/>
        </w:rPr>
        <w:t>י</w:t>
      </w:r>
      <w:r>
        <w:rPr>
          <w:rtl/>
        </w:rPr>
        <w:t xml:space="preserve">היה </w:t>
      </w:r>
      <w:bookmarkStart w:id="9354" w:name="_ETM_Q20_592229"/>
      <w:bookmarkEnd w:id="9354"/>
      <w:r>
        <w:rPr>
          <w:rtl/>
        </w:rPr>
        <w:t xml:space="preserve">איסור </w:t>
      </w:r>
      <w:bookmarkStart w:id="9355" w:name="_ETM_Q20_592950"/>
      <w:bookmarkEnd w:id="9355"/>
      <w:r>
        <w:rPr>
          <w:rtl/>
        </w:rPr>
        <w:t xml:space="preserve">על </w:t>
      </w:r>
      <w:bookmarkStart w:id="9356" w:name="_ETM_Q20_593159"/>
      <w:bookmarkEnd w:id="9356"/>
      <w:r>
        <w:rPr>
          <w:rtl/>
        </w:rPr>
        <w:t xml:space="preserve">הגשת </w:t>
      </w:r>
      <w:bookmarkStart w:id="9357" w:name="_ETM_Q20_593610"/>
      <w:bookmarkEnd w:id="9357"/>
      <w:r>
        <w:rPr>
          <w:rtl/>
        </w:rPr>
        <w:t xml:space="preserve">תובענות </w:t>
      </w:r>
      <w:bookmarkStart w:id="9358" w:name="_ETM_Q20_594089"/>
      <w:bookmarkEnd w:id="9358"/>
      <w:r>
        <w:rPr>
          <w:rtl/>
        </w:rPr>
        <w:t xml:space="preserve">ייצוגיות </w:t>
      </w:r>
      <w:bookmarkStart w:id="9359" w:name="_ETM_Q20_594720"/>
      <w:bookmarkEnd w:id="9359"/>
      <w:r>
        <w:rPr>
          <w:rtl/>
        </w:rPr>
        <w:t xml:space="preserve">נגד </w:t>
      </w:r>
      <w:bookmarkStart w:id="9360" w:name="_ETM_Q20_595200"/>
      <w:bookmarkEnd w:id="9360"/>
      <w:r>
        <w:rPr>
          <w:rtl/>
        </w:rPr>
        <w:t xml:space="preserve">עוסקים </w:t>
      </w:r>
      <w:bookmarkStart w:id="9361" w:name="_ETM_Q20_595710"/>
      <w:bookmarkEnd w:id="9361"/>
      <w:r>
        <w:rPr>
          <w:rtl/>
        </w:rPr>
        <w:t>זעירים</w:t>
      </w:r>
      <w:r>
        <w:rPr>
          <w:rFonts w:hint="cs"/>
          <w:rtl/>
        </w:rPr>
        <w:t xml:space="preserve">. עוסקים זעירים, </w:t>
      </w:r>
      <w:bookmarkStart w:id="9362" w:name="_ETM_Q20_599850"/>
      <w:bookmarkEnd w:id="9362"/>
      <w:r>
        <w:rPr>
          <w:rtl/>
        </w:rPr>
        <w:t xml:space="preserve">יש </w:t>
      </w:r>
      <w:bookmarkStart w:id="9363" w:name="_ETM_Q20_600150"/>
      <w:bookmarkEnd w:id="9363"/>
      <w:r>
        <w:rPr>
          <w:rtl/>
        </w:rPr>
        <w:t xml:space="preserve">כמובן </w:t>
      </w:r>
      <w:bookmarkStart w:id="9364" w:name="_ETM_Q20_600960"/>
      <w:bookmarkEnd w:id="9364"/>
      <w:r>
        <w:rPr>
          <w:rtl/>
        </w:rPr>
        <w:t xml:space="preserve">רבים </w:t>
      </w:r>
      <w:bookmarkStart w:id="9365" w:name="_ETM_Q20_601410"/>
      <w:bookmarkEnd w:id="9365"/>
      <w:r>
        <w:rPr>
          <w:rtl/>
        </w:rPr>
        <w:t>כאלה</w:t>
      </w:r>
      <w:bookmarkStart w:id="9366" w:name="_ETM_Q20_603660"/>
      <w:bookmarkEnd w:id="9366"/>
      <w:r>
        <w:rPr>
          <w:rFonts w:hint="cs"/>
          <w:rtl/>
        </w:rPr>
        <w:t xml:space="preserve">, </w:t>
      </w:r>
      <w:r w:rsidR="00211829">
        <w:rPr>
          <w:rFonts w:hint="cs"/>
          <w:rtl/>
        </w:rPr>
        <w:t>ו</w:t>
      </w:r>
      <w:r>
        <w:rPr>
          <w:rtl/>
        </w:rPr>
        <w:t xml:space="preserve">רבים </w:t>
      </w:r>
      <w:bookmarkStart w:id="9367" w:name="_ETM_Q20_604080"/>
      <w:bookmarkEnd w:id="9367"/>
      <w:r>
        <w:rPr>
          <w:rtl/>
        </w:rPr>
        <w:t>מ</w:t>
      </w:r>
      <w:r>
        <w:rPr>
          <w:rFonts w:hint="cs"/>
          <w:rtl/>
        </w:rPr>
        <w:t xml:space="preserve">הם, אגב, </w:t>
      </w:r>
      <w:bookmarkStart w:id="9368" w:name="_ETM_Q20_604729"/>
      <w:bookmarkEnd w:id="9368"/>
      <w:r w:rsidR="00211829">
        <w:rPr>
          <w:rFonts w:hint="cs"/>
          <w:rtl/>
        </w:rPr>
        <w:t xml:space="preserve">הם </w:t>
      </w:r>
      <w:r>
        <w:rPr>
          <w:rtl/>
        </w:rPr>
        <w:t xml:space="preserve">כאלה </w:t>
      </w:r>
      <w:bookmarkStart w:id="9369" w:name="_ETM_Q20_605179"/>
      <w:bookmarkEnd w:id="9369"/>
      <w:r>
        <w:rPr>
          <w:rtl/>
        </w:rPr>
        <w:t xml:space="preserve">שעובדים </w:t>
      </w:r>
      <w:bookmarkStart w:id="9370" w:name="_ETM_Q20_606049"/>
      <w:bookmarkEnd w:id="9370"/>
      <w:r>
        <w:rPr>
          <w:rtl/>
        </w:rPr>
        <w:t xml:space="preserve">מהבית </w:t>
      </w:r>
      <w:bookmarkStart w:id="9371" w:name="_ETM_Q20_606799"/>
      <w:bookmarkEnd w:id="9371"/>
      <w:r>
        <w:rPr>
          <w:rtl/>
        </w:rPr>
        <w:t xml:space="preserve">בדרך </w:t>
      </w:r>
      <w:bookmarkStart w:id="9372" w:name="_ETM_Q20_607339"/>
      <w:bookmarkEnd w:id="9372"/>
      <w:r>
        <w:rPr>
          <w:rtl/>
        </w:rPr>
        <w:t xml:space="preserve">כזו </w:t>
      </w:r>
      <w:bookmarkStart w:id="9373" w:name="_ETM_Q20_607759"/>
      <w:bookmarkEnd w:id="9373"/>
      <w:r>
        <w:rPr>
          <w:rtl/>
        </w:rPr>
        <w:t xml:space="preserve">או </w:t>
      </w:r>
      <w:bookmarkStart w:id="9374" w:name="_ETM_Q20_607789"/>
      <w:bookmarkEnd w:id="9374"/>
      <w:r>
        <w:rPr>
          <w:rtl/>
        </w:rPr>
        <w:t>אחרת</w:t>
      </w:r>
      <w:bookmarkStart w:id="9375" w:name="_ETM_Q20_609870"/>
      <w:bookmarkEnd w:id="9375"/>
      <w:r w:rsidR="00211829">
        <w:rPr>
          <w:rFonts w:hint="cs"/>
          <w:rtl/>
        </w:rPr>
        <w:t>.</w:t>
      </w:r>
      <w:r>
        <w:rPr>
          <w:rFonts w:hint="cs"/>
          <w:rtl/>
        </w:rPr>
        <w:t xml:space="preserve"> </w:t>
      </w:r>
      <w:r>
        <w:rPr>
          <w:rtl/>
        </w:rPr>
        <w:t xml:space="preserve">אני </w:t>
      </w:r>
      <w:bookmarkStart w:id="9376" w:name="_ETM_Q20_610080"/>
      <w:bookmarkEnd w:id="9376"/>
      <w:r>
        <w:rPr>
          <w:rtl/>
        </w:rPr>
        <w:t xml:space="preserve">חושב </w:t>
      </w:r>
      <w:bookmarkStart w:id="9377" w:name="_ETM_Q20_610260"/>
      <w:bookmarkEnd w:id="9377"/>
      <w:r>
        <w:rPr>
          <w:rtl/>
        </w:rPr>
        <w:t xml:space="preserve">שההשלכות </w:t>
      </w:r>
      <w:bookmarkStart w:id="9378" w:name="_ETM_Q20_610920"/>
      <w:bookmarkEnd w:id="9378"/>
      <w:r>
        <w:rPr>
          <w:rtl/>
        </w:rPr>
        <w:t xml:space="preserve">הכלכליות </w:t>
      </w:r>
      <w:bookmarkStart w:id="9379" w:name="_ETM_Q20_611550"/>
      <w:bookmarkEnd w:id="9379"/>
      <w:r>
        <w:rPr>
          <w:rtl/>
        </w:rPr>
        <w:t xml:space="preserve">הכבדות </w:t>
      </w:r>
      <w:bookmarkStart w:id="9380" w:name="_ETM_Q20_612060"/>
      <w:bookmarkEnd w:id="9380"/>
      <w:r>
        <w:rPr>
          <w:rtl/>
        </w:rPr>
        <w:t xml:space="preserve">שיש </w:t>
      </w:r>
      <w:bookmarkStart w:id="9381" w:name="_ETM_Q20_612270"/>
      <w:bookmarkEnd w:id="9381"/>
      <w:r>
        <w:rPr>
          <w:rtl/>
        </w:rPr>
        <w:t>לתוב</w:t>
      </w:r>
      <w:r>
        <w:rPr>
          <w:rFonts w:hint="cs"/>
          <w:rtl/>
        </w:rPr>
        <w:t>ע</w:t>
      </w:r>
      <w:r>
        <w:rPr>
          <w:rtl/>
        </w:rPr>
        <w:t xml:space="preserve">נות </w:t>
      </w:r>
      <w:bookmarkStart w:id="9382" w:name="_ETM_Q20_612960"/>
      <w:bookmarkEnd w:id="9382"/>
      <w:r>
        <w:rPr>
          <w:rtl/>
        </w:rPr>
        <w:t xml:space="preserve">נגד </w:t>
      </w:r>
      <w:bookmarkStart w:id="9383" w:name="_ETM_Q20_613380"/>
      <w:bookmarkEnd w:id="9383"/>
      <w:r>
        <w:rPr>
          <w:rtl/>
        </w:rPr>
        <w:t xml:space="preserve">עסקים </w:t>
      </w:r>
      <w:bookmarkStart w:id="9384" w:name="_ETM_Q20_613950"/>
      <w:bookmarkEnd w:id="9384"/>
      <w:r>
        <w:rPr>
          <w:rtl/>
        </w:rPr>
        <w:t>אלה</w:t>
      </w:r>
      <w:bookmarkStart w:id="9385" w:name="_ETM_Q20_614310"/>
      <w:bookmarkEnd w:id="9385"/>
      <w:r>
        <w:rPr>
          <w:rFonts w:hint="cs"/>
          <w:rtl/>
        </w:rPr>
        <w:t xml:space="preserve">, </w:t>
      </w:r>
      <w:r>
        <w:rPr>
          <w:rtl/>
        </w:rPr>
        <w:t xml:space="preserve">שהמחזור </w:t>
      </w:r>
      <w:bookmarkStart w:id="9386" w:name="_ETM_Q20_615180"/>
      <w:bookmarkEnd w:id="9386"/>
      <w:r>
        <w:rPr>
          <w:rtl/>
        </w:rPr>
        <w:t xml:space="preserve">שלהם </w:t>
      </w:r>
      <w:bookmarkStart w:id="9387" w:name="_ETM_Q20_615600"/>
      <w:bookmarkEnd w:id="9387"/>
      <w:r>
        <w:rPr>
          <w:rtl/>
        </w:rPr>
        <w:t xml:space="preserve">הוא </w:t>
      </w:r>
      <w:bookmarkStart w:id="9388" w:name="_ETM_Q20_615720"/>
      <w:bookmarkEnd w:id="9388"/>
      <w:r>
        <w:rPr>
          <w:rtl/>
        </w:rPr>
        <w:t xml:space="preserve">מחזור </w:t>
      </w:r>
      <w:bookmarkStart w:id="9389" w:name="_ETM_Q20_616320"/>
      <w:bookmarkEnd w:id="9389"/>
      <w:r>
        <w:rPr>
          <w:rtl/>
        </w:rPr>
        <w:t>קטן</w:t>
      </w:r>
      <w:bookmarkStart w:id="9390" w:name="_ETM_Q20_618650"/>
      <w:bookmarkEnd w:id="9390"/>
      <w:r>
        <w:rPr>
          <w:rFonts w:hint="cs"/>
          <w:rtl/>
        </w:rPr>
        <w:t xml:space="preserve">, </w:t>
      </w:r>
      <w:r>
        <w:rPr>
          <w:rtl/>
        </w:rPr>
        <w:t xml:space="preserve">והעובדה </w:t>
      </w:r>
      <w:bookmarkStart w:id="9391" w:name="_ETM_Q20_619340"/>
      <w:bookmarkEnd w:id="9391"/>
      <w:r>
        <w:rPr>
          <w:rtl/>
        </w:rPr>
        <w:t xml:space="preserve">שהם </w:t>
      </w:r>
      <w:bookmarkStart w:id="9392" w:name="_ETM_Q20_619730"/>
      <w:bookmarkEnd w:id="9392"/>
      <w:r>
        <w:rPr>
          <w:rtl/>
        </w:rPr>
        <w:t xml:space="preserve">בדרך </w:t>
      </w:r>
      <w:bookmarkStart w:id="9393" w:name="_ETM_Q20_620269"/>
      <w:bookmarkEnd w:id="9393"/>
      <w:r>
        <w:rPr>
          <w:rtl/>
        </w:rPr>
        <w:t xml:space="preserve">כלל </w:t>
      </w:r>
      <w:bookmarkStart w:id="9394" w:name="_ETM_Q20_620510"/>
      <w:bookmarkEnd w:id="9394"/>
      <w:r>
        <w:rPr>
          <w:rtl/>
        </w:rPr>
        <w:t xml:space="preserve">גם </w:t>
      </w:r>
      <w:bookmarkStart w:id="9395" w:name="_ETM_Q20_620689"/>
      <w:bookmarkEnd w:id="9395"/>
      <w:r w:rsidR="00211829">
        <w:rPr>
          <w:rFonts w:hint="cs"/>
          <w:rtl/>
        </w:rPr>
        <w:t xml:space="preserve">לא </w:t>
      </w:r>
      <w:r>
        <w:rPr>
          <w:rtl/>
        </w:rPr>
        <w:t xml:space="preserve">משרתים </w:t>
      </w:r>
      <w:bookmarkStart w:id="9396" w:name="_ETM_Q20_621230"/>
      <w:bookmarkStart w:id="9397" w:name="_ETM_Q20_621349"/>
      <w:bookmarkEnd w:id="9396"/>
      <w:bookmarkEnd w:id="9397"/>
      <w:r>
        <w:rPr>
          <w:rtl/>
        </w:rPr>
        <w:t xml:space="preserve">מספר </w:t>
      </w:r>
      <w:bookmarkStart w:id="9398" w:name="_ETM_Q20_621799"/>
      <w:bookmarkEnd w:id="9398"/>
      <w:r>
        <w:rPr>
          <w:rtl/>
        </w:rPr>
        <w:t xml:space="preserve">לקוחות </w:t>
      </w:r>
      <w:bookmarkStart w:id="9399" w:name="_ETM_Q20_622310"/>
      <w:bookmarkEnd w:id="9399"/>
      <w:r>
        <w:rPr>
          <w:rtl/>
        </w:rPr>
        <w:t xml:space="preserve">גדול </w:t>
      </w:r>
      <w:bookmarkStart w:id="9400" w:name="_ETM_Q20_622700"/>
      <w:bookmarkEnd w:id="9400"/>
      <w:r>
        <w:rPr>
          <w:rtl/>
        </w:rPr>
        <w:t>מאוד</w:t>
      </w:r>
      <w:r>
        <w:rPr>
          <w:rFonts w:hint="cs"/>
          <w:rtl/>
        </w:rPr>
        <w:t>,</w:t>
      </w:r>
      <w:r>
        <w:rPr>
          <w:rtl/>
        </w:rPr>
        <w:t xml:space="preserve"> </w:t>
      </w:r>
      <w:bookmarkStart w:id="9401" w:name="_ETM_Q20_623209"/>
      <w:bookmarkEnd w:id="9401"/>
      <w:r>
        <w:rPr>
          <w:rtl/>
        </w:rPr>
        <w:t xml:space="preserve">ולכן </w:t>
      </w:r>
      <w:bookmarkStart w:id="9402" w:name="_ETM_Q20_623659"/>
      <w:bookmarkEnd w:id="9402"/>
      <w:r>
        <w:rPr>
          <w:rtl/>
        </w:rPr>
        <w:t xml:space="preserve">גם </w:t>
      </w:r>
      <w:bookmarkStart w:id="9403" w:name="_ETM_Q20_623870"/>
      <w:bookmarkEnd w:id="9403"/>
      <w:r>
        <w:rPr>
          <w:rtl/>
        </w:rPr>
        <w:t xml:space="preserve">אין </w:t>
      </w:r>
      <w:bookmarkStart w:id="9404" w:name="_ETM_Q20_624019"/>
      <w:bookmarkEnd w:id="9404"/>
      <w:r>
        <w:rPr>
          <w:rtl/>
        </w:rPr>
        <w:t xml:space="preserve">אינטרס </w:t>
      </w:r>
      <w:bookmarkStart w:id="9405" w:name="_ETM_Q20_624499"/>
      <w:bookmarkEnd w:id="9405"/>
      <w:r>
        <w:rPr>
          <w:rtl/>
        </w:rPr>
        <w:t xml:space="preserve">ציבורי </w:t>
      </w:r>
      <w:bookmarkStart w:id="9406" w:name="_ETM_Q20_624980"/>
      <w:bookmarkEnd w:id="9406"/>
      <w:r>
        <w:rPr>
          <w:rtl/>
        </w:rPr>
        <w:t xml:space="preserve">רחב </w:t>
      </w:r>
      <w:bookmarkStart w:id="9407" w:name="_ETM_Q20_625549"/>
      <w:bookmarkEnd w:id="9407"/>
      <w:r>
        <w:rPr>
          <w:rtl/>
        </w:rPr>
        <w:t xml:space="preserve">במתן </w:t>
      </w:r>
      <w:bookmarkStart w:id="9408" w:name="_ETM_Q20_627019"/>
      <w:bookmarkEnd w:id="9408"/>
      <w:r>
        <w:rPr>
          <w:rtl/>
        </w:rPr>
        <w:t xml:space="preserve">מענה </w:t>
      </w:r>
      <w:bookmarkStart w:id="9409" w:name="_ETM_Q20_627769"/>
      <w:bookmarkEnd w:id="9409"/>
      <w:r>
        <w:rPr>
          <w:rtl/>
        </w:rPr>
        <w:t>שיהיה</w:t>
      </w:r>
      <w:r>
        <w:rPr>
          <w:rFonts w:hint="cs"/>
          <w:rtl/>
        </w:rPr>
        <w:t xml:space="preserve"> רוחבי</w:t>
      </w:r>
      <w:bookmarkStart w:id="9410" w:name="_ETM_Q20_629510"/>
      <w:bookmarkEnd w:id="9410"/>
      <w:r>
        <w:rPr>
          <w:rFonts w:hint="cs"/>
          <w:rtl/>
        </w:rPr>
        <w:t xml:space="preserve"> </w:t>
      </w:r>
      <w:r w:rsidR="00F5413F">
        <w:rPr>
          <w:rFonts w:hint="cs"/>
          <w:rtl/>
        </w:rPr>
        <w:t>– – –</w:t>
      </w:r>
      <w:r>
        <w:rPr>
          <w:rFonts w:hint="cs"/>
          <w:rtl/>
        </w:rPr>
        <w:t xml:space="preserve"> </w:t>
      </w:r>
    </w:p>
    <w:p w:rsidR="00923E98" w:rsidRDefault="00923E98" w:rsidP="00A24140">
      <w:pPr>
        <w:rPr>
          <w:rtl/>
        </w:rPr>
      </w:pPr>
      <w:bookmarkStart w:id="9411" w:name="_ETM_Q20_630000"/>
      <w:bookmarkEnd w:id="9411"/>
    </w:p>
    <w:p w:rsidR="00923E98" w:rsidRDefault="00923E98" w:rsidP="00A24140">
      <w:pPr>
        <w:pStyle w:val="af7"/>
        <w:keepNext/>
        <w:rPr>
          <w:rtl/>
        </w:rPr>
      </w:pPr>
      <w:r w:rsidRPr="00BB37DC">
        <w:rPr>
          <w:rStyle w:val="TagStyle"/>
          <w:rtl/>
        </w:rPr>
        <w:t xml:space="preserve"> &lt;&lt; יור &gt;&gt; </w:t>
      </w:r>
      <w:r>
        <w:rPr>
          <w:rtl/>
        </w:rPr>
        <w:t>היו"ר משה סולומון:</w:t>
      </w:r>
      <w:r w:rsidRPr="00BB37DC">
        <w:rPr>
          <w:rStyle w:val="TagStyle"/>
          <w:rtl/>
        </w:rPr>
        <w:t xml:space="preserve"> &lt;&lt; יור &gt;&gt;</w:t>
      </w:r>
      <w:r>
        <w:rPr>
          <w:rtl/>
        </w:rPr>
        <w:t xml:space="preserve">  </w:t>
      </w:r>
    </w:p>
    <w:p w:rsidR="00923E98" w:rsidRDefault="00923E98" w:rsidP="00C0026E">
      <w:pPr>
        <w:rPr>
          <w:rtl/>
        </w:rPr>
      </w:pPr>
    </w:p>
    <w:p w:rsidR="00923E98" w:rsidRDefault="00923E98" w:rsidP="00A24140">
      <w:pPr>
        <w:rPr>
          <w:rtl/>
        </w:rPr>
      </w:pPr>
      <w:bookmarkStart w:id="9412" w:name="_ETM_Q20_625000"/>
      <w:bookmarkEnd w:id="9412"/>
      <w:r>
        <w:rPr>
          <w:rFonts w:hint="cs"/>
          <w:rtl/>
        </w:rPr>
        <w:t>גם אין להם כוח להתגונן.</w:t>
      </w:r>
    </w:p>
    <w:p w:rsidR="00923E98" w:rsidRDefault="00923E98" w:rsidP="00A24140">
      <w:pPr>
        <w:rPr>
          <w:rtl/>
        </w:rPr>
      </w:pPr>
      <w:bookmarkStart w:id="9413" w:name="_ETM_Q20_626000"/>
      <w:bookmarkEnd w:id="9413"/>
    </w:p>
    <w:p w:rsidR="00923E98" w:rsidRDefault="00211829" w:rsidP="00211829">
      <w:pPr>
        <w:pStyle w:val="-"/>
        <w:rPr>
          <w:rtl/>
        </w:rPr>
      </w:pPr>
      <w:bookmarkStart w:id="9414" w:name="ET_speakercontinue_6392_1722"/>
      <w:r w:rsidRPr="00211829">
        <w:rPr>
          <w:rStyle w:val="TagStyle"/>
          <w:rtl/>
        </w:rPr>
        <w:t xml:space="preserve"> &lt;&lt; דובר_המשך &gt;&gt;</w:t>
      </w:r>
      <w:r w:rsidRPr="00211829">
        <w:rPr>
          <w:rtl/>
        </w:rPr>
        <w:t>שר המשפטים יריב לוין:</w:t>
      </w:r>
      <w:r w:rsidRPr="00211829">
        <w:rPr>
          <w:rStyle w:val="TagStyle"/>
          <w:rtl/>
        </w:rPr>
        <w:t>&lt;&lt; דובר_המשך &gt;&gt;</w:t>
      </w:r>
      <w:bookmarkEnd w:id="9414"/>
      <w:r w:rsidRPr="00211829">
        <w:rPr>
          <w:rStyle w:val="TagStyle"/>
          <w:rtl/>
        </w:rPr>
        <w:t xml:space="preserve"> </w:t>
      </w:r>
    </w:p>
    <w:p w:rsidR="00211829" w:rsidRPr="00211829" w:rsidRDefault="00211829" w:rsidP="00211829">
      <w:pPr>
        <w:rPr>
          <w:rtl/>
          <w:lang w:eastAsia="he-IL"/>
        </w:rPr>
      </w:pPr>
    </w:p>
    <w:p w:rsidR="00923E98" w:rsidRDefault="00923E98" w:rsidP="00211829">
      <w:pPr>
        <w:rPr>
          <w:rtl/>
        </w:rPr>
      </w:pPr>
      <w:bookmarkStart w:id="9415" w:name="_ETM_Q20_628000"/>
      <w:bookmarkStart w:id="9416" w:name="_ETM_Q20_630439"/>
      <w:bookmarkStart w:id="9417" w:name="_ETM_Q20_631040"/>
      <w:bookmarkEnd w:id="9415"/>
      <w:bookmarkEnd w:id="9416"/>
      <w:bookmarkEnd w:id="9417"/>
      <w:r>
        <w:rPr>
          <w:rtl/>
        </w:rPr>
        <w:t>צודק</w:t>
      </w:r>
      <w:r>
        <w:rPr>
          <w:rFonts w:hint="cs"/>
          <w:rtl/>
        </w:rPr>
        <w:t xml:space="preserve"> היושב-ראש, </w:t>
      </w:r>
      <w:r w:rsidR="00211829">
        <w:rPr>
          <w:rFonts w:hint="cs"/>
          <w:rtl/>
        </w:rPr>
        <w:t xml:space="preserve">גם </w:t>
      </w:r>
      <w:r>
        <w:rPr>
          <w:rFonts w:hint="cs"/>
          <w:rtl/>
        </w:rPr>
        <w:t xml:space="preserve">אין </w:t>
      </w:r>
      <w:bookmarkStart w:id="9418" w:name="_ETM_Q20_632000"/>
      <w:bookmarkStart w:id="9419" w:name="_ETM_Q20_632090"/>
      <w:bookmarkStart w:id="9420" w:name="_ETM_Q20_632329"/>
      <w:bookmarkStart w:id="9421" w:name="_ETM_Q20_632659"/>
      <w:bookmarkStart w:id="9422" w:name="_ETM_Q20_632959"/>
      <w:bookmarkEnd w:id="9418"/>
      <w:bookmarkEnd w:id="9419"/>
      <w:bookmarkEnd w:id="9420"/>
      <w:bookmarkEnd w:id="9421"/>
      <w:bookmarkEnd w:id="9422"/>
      <w:r>
        <w:rPr>
          <w:rtl/>
        </w:rPr>
        <w:t xml:space="preserve">להם </w:t>
      </w:r>
      <w:bookmarkStart w:id="9423" w:name="_ETM_Q20_633200"/>
      <w:bookmarkStart w:id="9424" w:name="_ETM_Q20_633379"/>
      <w:bookmarkEnd w:id="9423"/>
      <w:bookmarkEnd w:id="9424"/>
      <w:r>
        <w:rPr>
          <w:rtl/>
        </w:rPr>
        <w:t xml:space="preserve">כוח </w:t>
      </w:r>
      <w:bookmarkStart w:id="9425" w:name="_ETM_Q20_633650"/>
      <w:bookmarkEnd w:id="9425"/>
      <w:r>
        <w:rPr>
          <w:rtl/>
        </w:rPr>
        <w:t>להתגונן</w:t>
      </w:r>
      <w:bookmarkStart w:id="9426" w:name="_ETM_Q20_634700"/>
      <w:bookmarkEnd w:id="9426"/>
      <w:r>
        <w:rPr>
          <w:rFonts w:hint="cs"/>
          <w:rtl/>
        </w:rPr>
        <w:t xml:space="preserve">. </w:t>
      </w:r>
      <w:r>
        <w:rPr>
          <w:rtl/>
        </w:rPr>
        <w:t xml:space="preserve">אני </w:t>
      </w:r>
      <w:bookmarkStart w:id="9427" w:name="_ETM_Q20_634939"/>
      <w:bookmarkEnd w:id="9427"/>
      <w:r>
        <w:rPr>
          <w:rtl/>
        </w:rPr>
        <w:t xml:space="preserve">חושב </w:t>
      </w:r>
      <w:bookmarkStart w:id="9428" w:name="_ETM_Q20_635299"/>
      <w:bookmarkEnd w:id="9428"/>
      <w:r>
        <w:rPr>
          <w:rtl/>
        </w:rPr>
        <w:t xml:space="preserve">שבמקרה </w:t>
      </w:r>
      <w:bookmarkStart w:id="9429" w:name="_ETM_Q20_635900"/>
      <w:bookmarkEnd w:id="9429"/>
      <w:r>
        <w:rPr>
          <w:rtl/>
        </w:rPr>
        <w:t xml:space="preserve">הזה </w:t>
      </w:r>
      <w:bookmarkStart w:id="9430" w:name="_ETM_Q20_636139"/>
      <w:bookmarkEnd w:id="9430"/>
      <w:r>
        <w:rPr>
          <w:rtl/>
        </w:rPr>
        <w:t>הדבר</w:t>
      </w:r>
      <w:bookmarkStart w:id="9431" w:name="_ETM_Q20_636439"/>
      <w:bookmarkStart w:id="9432" w:name="_ETM_Q20_636529"/>
      <w:bookmarkEnd w:id="9431"/>
      <w:bookmarkEnd w:id="9432"/>
      <w:r>
        <w:rPr>
          <w:rFonts w:hint="cs"/>
          <w:rtl/>
        </w:rPr>
        <w:t xml:space="preserve"> ה</w:t>
      </w:r>
      <w:r>
        <w:rPr>
          <w:rtl/>
        </w:rPr>
        <w:t xml:space="preserve">נכון </w:t>
      </w:r>
      <w:bookmarkStart w:id="9433" w:name="_ETM_Q20_636829"/>
      <w:bookmarkEnd w:id="9433"/>
      <w:r>
        <w:rPr>
          <w:rtl/>
        </w:rPr>
        <w:t xml:space="preserve">הוא </w:t>
      </w:r>
      <w:bookmarkStart w:id="9434" w:name="_ETM_Q20_636919"/>
      <w:bookmarkEnd w:id="9434"/>
      <w:r>
        <w:rPr>
          <w:rtl/>
        </w:rPr>
        <w:t xml:space="preserve">פשוט </w:t>
      </w:r>
      <w:bookmarkStart w:id="9435" w:name="_ETM_Q20_637279"/>
      <w:bookmarkEnd w:id="9435"/>
      <w:r>
        <w:rPr>
          <w:rtl/>
        </w:rPr>
        <w:t>לומר</w:t>
      </w:r>
      <w:r>
        <w:rPr>
          <w:rFonts w:hint="cs"/>
          <w:rtl/>
        </w:rPr>
        <w:t>:</w:t>
      </w:r>
      <w:r>
        <w:rPr>
          <w:rtl/>
        </w:rPr>
        <w:t xml:space="preserve"> </w:t>
      </w:r>
      <w:bookmarkStart w:id="9436" w:name="_ETM_Q20_637700"/>
      <w:bookmarkEnd w:id="9436"/>
      <w:r>
        <w:rPr>
          <w:rtl/>
        </w:rPr>
        <w:t xml:space="preserve">אין </w:t>
      </w:r>
      <w:bookmarkStart w:id="9437" w:name="_ETM_Q20_637879"/>
      <w:bookmarkEnd w:id="9437"/>
      <w:r>
        <w:rPr>
          <w:rtl/>
        </w:rPr>
        <w:t xml:space="preserve">תובענות </w:t>
      </w:r>
      <w:bookmarkStart w:id="9438" w:name="_ETM_Q20_638389"/>
      <w:bookmarkEnd w:id="9438"/>
      <w:r>
        <w:rPr>
          <w:rtl/>
        </w:rPr>
        <w:t xml:space="preserve">ייצוגיות </w:t>
      </w:r>
      <w:bookmarkStart w:id="9439" w:name="_ETM_Q20_639560"/>
      <w:bookmarkEnd w:id="9439"/>
      <w:r>
        <w:rPr>
          <w:rtl/>
        </w:rPr>
        <w:t xml:space="preserve">נגד </w:t>
      </w:r>
      <w:bookmarkStart w:id="9440" w:name="_ETM_Q20_640700"/>
      <w:bookmarkEnd w:id="9440"/>
      <w:r>
        <w:rPr>
          <w:rtl/>
        </w:rPr>
        <w:t xml:space="preserve">עסקים </w:t>
      </w:r>
      <w:bookmarkStart w:id="9441" w:name="_ETM_Q20_641599"/>
      <w:bookmarkEnd w:id="9441"/>
      <w:r>
        <w:rPr>
          <w:rtl/>
        </w:rPr>
        <w:t>זעירים</w:t>
      </w:r>
      <w:r>
        <w:rPr>
          <w:rFonts w:hint="cs"/>
          <w:rtl/>
        </w:rPr>
        <w:t>,</w:t>
      </w:r>
      <w:r>
        <w:rPr>
          <w:rtl/>
        </w:rPr>
        <w:t xml:space="preserve"> </w:t>
      </w:r>
      <w:bookmarkStart w:id="9442" w:name="_ETM_Q20_642290"/>
      <w:bookmarkEnd w:id="9442"/>
      <w:r>
        <w:rPr>
          <w:rtl/>
        </w:rPr>
        <w:t xml:space="preserve">ואני </w:t>
      </w:r>
      <w:bookmarkStart w:id="9443" w:name="_ETM_Q20_642529"/>
      <w:bookmarkEnd w:id="9443"/>
      <w:r>
        <w:rPr>
          <w:rtl/>
        </w:rPr>
        <w:t xml:space="preserve">חושב </w:t>
      </w:r>
      <w:bookmarkStart w:id="9444" w:name="_ETM_Q20_642680"/>
      <w:bookmarkEnd w:id="9444"/>
      <w:r>
        <w:rPr>
          <w:rtl/>
        </w:rPr>
        <w:t xml:space="preserve">שזו </w:t>
      </w:r>
      <w:bookmarkStart w:id="9445" w:name="_ETM_Q20_643099"/>
      <w:bookmarkEnd w:id="9445"/>
      <w:r>
        <w:rPr>
          <w:rtl/>
        </w:rPr>
        <w:t>ב</w:t>
      </w:r>
      <w:r>
        <w:rPr>
          <w:rFonts w:hint="cs"/>
          <w:rtl/>
        </w:rPr>
        <w:t>ש</w:t>
      </w:r>
      <w:r>
        <w:rPr>
          <w:rtl/>
        </w:rPr>
        <w:t xml:space="preserve">ורה </w:t>
      </w:r>
      <w:bookmarkStart w:id="9446" w:name="_ETM_Q20_644749"/>
      <w:bookmarkEnd w:id="9446"/>
      <w:r>
        <w:rPr>
          <w:rtl/>
        </w:rPr>
        <w:t xml:space="preserve">גדולה </w:t>
      </w:r>
      <w:bookmarkStart w:id="9447" w:name="_ETM_Q20_645230"/>
      <w:bookmarkEnd w:id="9447"/>
      <w:r>
        <w:rPr>
          <w:rtl/>
        </w:rPr>
        <w:t>מאוד</w:t>
      </w:r>
      <w:r>
        <w:rPr>
          <w:rFonts w:hint="cs"/>
          <w:rtl/>
        </w:rPr>
        <w:t>.</w:t>
      </w:r>
      <w:bookmarkStart w:id="9448" w:name="_ETM_Q20_647040"/>
      <w:bookmarkEnd w:id="9448"/>
      <w:r>
        <w:rPr>
          <w:rtl/>
        </w:rPr>
        <w:t xml:space="preserve"> </w:t>
      </w:r>
      <w:bookmarkStart w:id="9449" w:name="_ETM_Q20_647620"/>
      <w:bookmarkEnd w:id="9449"/>
      <w:r>
        <w:rPr>
          <w:rtl/>
        </w:rPr>
        <w:t xml:space="preserve">בדרך </w:t>
      </w:r>
      <w:bookmarkStart w:id="9450" w:name="_ETM_Q20_648159"/>
      <w:bookmarkEnd w:id="9450"/>
      <w:r>
        <w:rPr>
          <w:rtl/>
        </w:rPr>
        <w:t>כלל</w:t>
      </w:r>
      <w:r>
        <w:rPr>
          <w:rFonts w:hint="cs"/>
          <w:rtl/>
        </w:rPr>
        <w:t>,</w:t>
      </w:r>
      <w:r>
        <w:rPr>
          <w:rtl/>
        </w:rPr>
        <w:t xml:space="preserve"> </w:t>
      </w:r>
      <w:bookmarkStart w:id="9451" w:name="_ETM_Q20_648459"/>
      <w:bookmarkEnd w:id="9451"/>
      <w:r>
        <w:rPr>
          <w:rtl/>
        </w:rPr>
        <w:t>אגב</w:t>
      </w:r>
      <w:r>
        <w:rPr>
          <w:rFonts w:hint="cs"/>
          <w:rtl/>
        </w:rPr>
        <w:t>,</w:t>
      </w:r>
      <w:r>
        <w:rPr>
          <w:rtl/>
        </w:rPr>
        <w:t xml:space="preserve"> </w:t>
      </w:r>
      <w:bookmarkStart w:id="9452" w:name="_ETM_Q20_648819"/>
      <w:bookmarkEnd w:id="9452"/>
      <w:r>
        <w:rPr>
          <w:rtl/>
        </w:rPr>
        <w:t xml:space="preserve">אם </w:t>
      </w:r>
      <w:bookmarkStart w:id="9453" w:name="_ETM_Q20_649030"/>
      <w:bookmarkEnd w:id="9453"/>
      <w:r>
        <w:rPr>
          <w:rtl/>
        </w:rPr>
        <w:t xml:space="preserve">עסק </w:t>
      </w:r>
      <w:bookmarkStart w:id="9454" w:name="_ETM_Q20_649450"/>
      <w:bookmarkEnd w:id="9454"/>
      <w:r>
        <w:rPr>
          <w:rtl/>
        </w:rPr>
        <w:t xml:space="preserve">כזה </w:t>
      </w:r>
      <w:bookmarkStart w:id="9455" w:name="_ETM_Q20_650170"/>
      <w:bookmarkEnd w:id="9455"/>
      <w:r>
        <w:rPr>
          <w:rtl/>
        </w:rPr>
        <w:t xml:space="preserve">מפר </w:t>
      </w:r>
      <w:bookmarkStart w:id="9456" w:name="_ETM_Q20_650709"/>
      <w:bookmarkEnd w:id="9456"/>
      <w:r>
        <w:rPr>
          <w:rtl/>
        </w:rPr>
        <w:t xml:space="preserve">איזושהי </w:t>
      </w:r>
      <w:bookmarkStart w:id="9457" w:name="_ETM_Q20_651129"/>
      <w:bookmarkEnd w:id="9457"/>
      <w:r>
        <w:rPr>
          <w:rtl/>
        </w:rPr>
        <w:t>הוראה</w:t>
      </w:r>
      <w:r>
        <w:rPr>
          <w:rFonts w:hint="cs"/>
          <w:rtl/>
        </w:rPr>
        <w:t>,</w:t>
      </w:r>
      <w:r>
        <w:rPr>
          <w:rtl/>
        </w:rPr>
        <w:t xml:space="preserve"> </w:t>
      </w:r>
      <w:bookmarkStart w:id="9458" w:name="_ETM_Q20_651670"/>
      <w:bookmarkStart w:id="9459" w:name="_ETM_Q20_651849"/>
      <w:bookmarkEnd w:id="9458"/>
      <w:bookmarkEnd w:id="9459"/>
      <w:r>
        <w:rPr>
          <w:rFonts w:hint="cs"/>
          <w:rtl/>
        </w:rPr>
        <w:t xml:space="preserve">זה </w:t>
      </w:r>
      <w:r>
        <w:rPr>
          <w:rtl/>
        </w:rPr>
        <w:t xml:space="preserve">בעיקר </w:t>
      </w:r>
      <w:bookmarkStart w:id="9460" w:name="_ETM_Q20_652540"/>
      <w:bookmarkStart w:id="9461" w:name="_ETM_Q20_652719"/>
      <w:bookmarkEnd w:id="9460"/>
      <w:bookmarkEnd w:id="9461"/>
      <w:r>
        <w:rPr>
          <w:rtl/>
        </w:rPr>
        <w:t xml:space="preserve">קורה </w:t>
      </w:r>
      <w:bookmarkStart w:id="9462" w:name="_ETM_Q20_653260"/>
      <w:bookmarkEnd w:id="9462"/>
      <w:r>
        <w:rPr>
          <w:rtl/>
        </w:rPr>
        <w:t xml:space="preserve">בגלל </w:t>
      </w:r>
      <w:bookmarkStart w:id="9463" w:name="_ETM_Q20_653650"/>
      <w:bookmarkEnd w:id="9463"/>
      <w:r>
        <w:rPr>
          <w:rFonts w:hint="cs"/>
          <w:rtl/>
        </w:rPr>
        <w:t>אי-</w:t>
      </w:r>
      <w:r>
        <w:rPr>
          <w:rtl/>
        </w:rPr>
        <w:t>ידיעה</w:t>
      </w:r>
      <w:r>
        <w:rPr>
          <w:rFonts w:hint="cs"/>
          <w:rtl/>
        </w:rPr>
        <w:t>,</w:t>
      </w:r>
      <w:r>
        <w:rPr>
          <w:rtl/>
        </w:rPr>
        <w:t xml:space="preserve"> </w:t>
      </w:r>
      <w:bookmarkStart w:id="9464" w:name="_ETM_Q20_654549"/>
      <w:bookmarkEnd w:id="9464"/>
      <w:r>
        <w:rPr>
          <w:rtl/>
        </w:rPr>
        <w:t xml:space="preserve">בתום </w:t>
      </w:r>
      <w:bookmarkStart w:id="9465" w:name="_ETM_Q20_654939"/>
      <w:bookmarkEnd w:id="9465"/>
      <w:r>
        <w:rPr>
          <w:rtl/>
        </w:rPr>
        <w:t>לב</w:t>
      </w:r>
      <w:r>
        <w:rPr>
          <w:rFonts w:hint="cs"/>
          <w:rtl/>
        </w:rPr>
        <w:t>,</w:t>
      </w:r>
      <w:r>
        <w:rPr>
          <w:rtl/>
        </w:rPr>
        <w:t xml:space="preserve"> </w:t>
      </w:r>
      <w:bookmarkStart w:id="9466" w:name="_ETM_Q20_655819"/>
      <w:bookmarkEnd w:id="9466"/>
      <w:r>
        <w:rPr>
          <w:rtl/>
        </w:rPr>
        <w:t xml:space="preserve">לא </w:t>
      </w:r>
      <w:bookmarkStart w:id="9467" w:name="_ETM_Q20_656240"/>
      <w:bookmarkEnd w:id="9467"/>
      <w:r>
        <w:rPr>
          <w:rtl/>
        </w:rPr>
        <w:t xml:space="preserve">דברים </w:t>
      </w:r>
      <w:bookmarkStart w:id="9468" w:name="_ETM_Q20_657200"/>
      <w:bookmarkEnd w:id="9468"/>
      <w:r>
        <w:rPr>
          <w:rtl/>
        </w:rPr>
        <w:t xml:space="preserve">משמעותיים </w:t>
      </w:r>
      <w:bookmarkStart w:id="9469" w:name="_ETM_Q20_658040"/>
      <w:bookmarkEnd w:id="9469"/>
      <w:r>
        <w:rPr>
          <w:rtl/>
        </w:rPr>
        <w:t xml:space="preserve">וגדולים </w:t>
      </w:r>
      <w:bookmarkStart w:id="9470" w:name="_ETM_Q20_659410"/>
      <w:bookmarkEnd w:id="9470"/>
      <w:r>
        <w:rPr>
          <w:rtl/>
        </w:rPr>
        <w:t xml:space="preserve">שיש </w:t>
      </w:r>
      <w:bookmarkStart w:id="9471" w:name="_ETM_Q20_659650"/>
      <w:bookmarkEnd w:id="9471"/>
      <w:r>
        <w:rPr>
          <w:rtl/>
        </w:rPr>
        <w:t xml:space="preserve">בהם </w:t>
      </w:r>
      <w:bookmarkStart w:id="9472" w:name="_ETM_Q20_659920"/>
      <w:bookmarkEnd w:id="9472"/>
      <w:r>
        <w:rPr>
          <w:rtl/>
        </w:rPr>
        <w:t xml:space="preserve">באמת </w:t>
      </w:r>
      <w:bookmarkStart w:id="9473" w:name="_ETM_Q20_660640"/>
      <w:bookmarkEnd w:id="9473"/>
      <w:r>
        <w:rPr>
          <w:rtl/>
        </w:rPr>
        <w:t xml:space="preserve">נזק </w:t>
      </w:r>
      <w:bookmarkStart w:id="9474" w:name="_ETM_Q20_661060"/>
      <w:bookmarkEnd w:id="9474"/>
      <w:r>
        <w:rPr>
          <w:rtl/>
        </w:rPr>
        <w:t xml:space="preserve">של </w:t>
      </w:r>
      <w:bookmarkStart w:id="9475" w:name="_ETM_Q20_661240"/>
      <w:bookmarkEnd w:id="9475"/>
      <w:r>
        <w:rPr>
          <w:rtl/>
        </w:rPr>
        <w:t>ממש</w:t>
      </w:r>
      <w:r>
        <w:rPr>
          <w:rFonts w:hint="cs"/>
          <w:rtl/>
        </w:rPr>
        <w:t>.</w:t>
      </w:r>
    </w:p>
    <w:p w:rsidR="00923E98" w:rsidRDefault="00923E98" w:rsidP="00A24140">
      <w:pPr>
        <w:rPr>
          <w:rtl/>
        </w:rPr>
      </w:pPr>
      <w:bookmarkStart w:id="9476" w:name="_ETM_Q20_659000"/>
      <w:bookmarkStart w:id="9477" w:name="_ETM_Q20_662720"/>
      <w:bookmarkEnd w:id="9476"/>
      <w:bookmarkEnd w:id="9477"/>
    </w:p>
    <w:p w:rsidR="00923E98" w:rsidRDefault="00923E98" w:rsidP="00A24140">
      <w:pPr>
        <w:rPr>
          <w:rtl/>
        </w:rPr>
      </w:pPr>
      <w:r>
        <w:rPr>
          <w:rtl/>
        </w:rPr>
        <w:t>בנוסף</w:t>
      </w:r>
      <w:r>
        <w:rPr>
          <w:rFonts w:hint="cs"/>
          <w:rtl/>
        </w:rPr>
        <w:t>,</w:t>
      </w:r>
      <w:r>
        <w:rPr>
          <w:rtl/>
        </w:rPr>
        <w:t xml:space="preserve"> </w:t>
      </w:r>
      <w:bookmarkStart w:id="9478" w:name="_ETM_Q20_663470"/>
      <w:bookmarkEnd w:id="9478"/>
      <w:r>
        <w:rPr>
          <w:rtl/>
        </w:rPr>
        <w:t xml:space="preserve">מוצע </w:t>
      </w:r>
      <w:bookmarkStart w:id="9479" w:name="_ETM_Q20_663950"/>
      <w:bookmarkEnd w:id="9479"/>
      <w:r>
        <w:rPr>
          <w:rtl/>
        </w:rPr>
        <w:t xml:space="preserve">שביחס </w:t>
      </w:r>
      <w:bookmarkStart w:id="9480" w:name="_ETM_Q20_664580"/>
      <w:bookmarkEnd w:id="9480"/>
      <w:r>
        <w:rPr>
          <w:rtl/>
        </w:rPr>
        <w:t>ל</w:t>
      </w:r>
      <w:r>
        <w:rPr>
          <w:rFonts w:hint="cs"/>
          <w:rtl/>
        </w:rPr>
        <w:t>ע</w:t>
      </w:r>
      <w:r>
        <w:rPr>
          <w:rtl/>
        </w:rPr>
        <w:t xml:space="preserve">ילות </w:t>
      </w:r>
      <w:bookmarkStart w:id="9481" w:name="_ETM_Q20_664970"/>
      <w:bookmarkEnd w:id="9481"/>
      <w:r>
        <w:rPr>
          <w:rtl/>
        </w:rPr>
        <w:t xml:space="preserve">מסוימות </w:t>
      </w:r>
      <w:bookmarkStart w:id="9482" w:name="_ETM_Q20_665720"/>
      <w:bookmarkEnd w:id="9482"/>
      <w:r>
        <w:rPr>
          <w:rtl/>
        </w:rPr>
        <w:t xml:space="preserve">שבהן </w:t>
      </w:r>
      <w:bookmarkStart w:id="9483" w:name="_ETM_Q20_666140"/>
      <w:bookmarkEnd w:id="9483"/>
      <w:r>
        <w:rPr>
          <w:rtl/>
        </w:rPr>
        <w:t xml:space="preserve">לא </w:t>
      </w:r>
      <w:bookmarkStart w:id="9484" w:name="_ETM_Q20_666290"/>
      <w:bookmarkEnd w:id="9484"/>
      <w:r>
        <w:rPr>
          <w:rtl/>
        </w:rPr>
        <w:t xml:space="preserve">נגרם </w:t>
      </w:r>
      <w:bookmarkStart w:id="9485" w:name="_ETM_Q20_666680"/>
      <w:bookmarkEnd w:id="9485"/>
      <w:r>
        <w:rPr>
          <w:rtl/>
        </w:rPr>
        <w:t xml:space="preserve">נזק </w:t>
      </w:r>
      <w:bookmarkStart w:id="9486" w:name="_ETM_Q20_667040"/>
      <w:bookmarkEnd w:id="9486"/>
      <w:r>
        <w:rPr>
          <w:rtl/>
        </w:rPr>
        <w:t xml:space="preserve">משמעותי </w:t>
      </w:r>
      <w:bookmarkStart w:id="9487" w:name="_ETM_Q20_667670"/>
      <w:bookmarkEnd w:id="9487"/>
      <w:r>
        <w:rPr>
          <w:rtl/>
        </w:rPr>
        <w:t xml:space="preserve">לציבור </w:t>
      </w:r>
      <w:bookmarkStart w:id="9488" w:name="_ETM_Q20_668420"/>
      <w:bookmarkEnd w:id="9488"/>
      <w:r>
        <w:rPr>
          <w:rtl/>
        </w:rPr>
        <w:t>ו</w:t>
      </w:r>
      <w:bookmarkStart w:id="9489" w:name="_ETM_Q20_668599"/>
      <w:bookmarkEnd w:id="9489"/>
      <w:r>
        <w:rPr>
          <w:rtl/>
        </w:rPr>
        <w:t xml:space="preserve">עילת </w:t>
      </w:r>
      <w:bookmarkStart w:id="9490" w:name="_ETM_Q20_668870"/>
      <w:bookmarkEnd w:id="9490"/>
      <w:r>
        <w:rPr>
          <w:rtl/>
        </w:rPr>
        <w:t xml:space="preserve">התביעה </w:t>
      </w:r>
      <w:bookmarkStart w:id="9491" w:name="_ETM_Q20_669319"/>
      <w:bookmarkEnd w:id="9491"/>
      <w:r>
        <w:rPr>
          <w:rtl/>
        </w:rPr>
        <w:t xml:space="preserve">ניתנת </w:t>
      </w:r>
      <w:bookmarkStart w:id="9492" w:name="_ETM_Q20_669799"/>
      <w:bookmarkEnd w:id="9492"/>
      <w:r>
        <w:rPr>
          <w:rtl/>
        </w:rPr>
        <w:t xml:space="preserve">לתיקון </w:t>
      </w:r>
      <w:bookmarkStart w:id="9493" w:name="_ETM_Q20_670340"/>
      <w:bookmarkEnd w:id="9493"/>
      <w:r>
        <w:rPr>
          <w:rtl/>
        </w:rPr>
        <w:t>מי</w:t>
      </w:r>
      <w:r>
        <w:rPr>
          <w:rFonts w:hint="cs"/>
          <w:rtl/>
        </w:rPr>
        <w:t>י</w:t>
      </w:r>
      <w:r>
        <w:rPr>
          <w:rtl/>
        </w:rPr>
        <w:t xml:space="preserve">די </w:t>
      </w:r>
      <w:bookmarkStart w:id="9494" w:name="_ETM_Q20_670790"/>
      <w:bookmarkEnd w:id="9494"/>
      <w:r>
        <w:rPr>
          <w:rtl/>
        </w:rPr>
        <w:t>ופשוט</w:t>
      </w:r>
      <w:bookmarkStart w:id="9495" w:name="_ETM_Q20_672660"/>
      <w:bookmarkEnd w:id="9495"/>
      <w:r>
        <w:rPr>
          <w:rFonts w:hint="cs"/>
          <w:rtl/>
        </w:rPr>
        <w:t xml:space="preserve"> </w:t>
      </w:r>
      <w:r>
        <w:rPr>
          <w:rtl/>
        </w:rPr>
        <w:t>–</w:t>
      </w:r>
      <w:r>
        <w:rPr>
          <w:rFonts w:hint="cs"/>
          <w:rtl/>
        </w:rPr>
        <w:t xml:space="preserve"> </w:t>
      </w:r>
      <w:r>
        <w:rPr>
          <w:rtl/>
        </w:rPr>
        <w:t xml:space="preserve">הדוגמה </w:t>
      </w:r>
      <w:bookmarkStart w:id="9496" w:name="_ETM_Q20_673170"/>
      <w:bookmarkEnd w:id="9496"/>
      <w:r>
        <w:rPr>
          <w:rtl/>
        </w:rPr>
        <w:t xml:space="preserve">הכי </w:t>
      </w:r>
      <w:bookmarkStart w:id="9497" w:name="_ETM_Q20_673350"/>
      <w:bookmarkEnd w:id="9497"/>
      <w:r>
        <w:rPr>
          <w:rtl/>
        </w:rPr>
        <w:t xml:space="preserve">טובה </w:t>
      </w:r>
      <w:bookmarkStart w:id="9498" w:name="_ETM_Q20_673650"/>
      <w:bookmarkEnd w:id="9498"/>
      <w:r>
        <w:rPr>
          <w:rFonts w:hint="cs"/>
          <w:rtl/>
        </w:rPr>
        <w:t xml:space="preserve">היא </w:t>
      </w:r>
      <w:r>
        <w:rPr>
          <w:rtl/>
        </w:rPr>
        <w:t xml:space="preserve">אולי </w:t>
      </w:r>
      <w:bookmarkStart w:id="9499" w:name="_ETM_Q20_673950"/>
      <w:bookmarkStart w:id="9500" w:name="_ETM_Q20_674100"/>
      <w:bookmarkEnd w:id="9499"/>
      <w:bookmarkEnd w:id="9500"/>
      <w:r>
        <w:rPr>
          <w:rtl/>
        </w:rPr>
        <w:t>ה</w:t>
      </w:r>
      <w:r>
        <w:rPr>
          <w:rFonts w:hint="cs"/>
          <w:rtl/>
        </w:rPr>
        <w:t>ה</w:t>
      </w:r>
      <w:r>
        <w:rPr>
          <w:rtl/>
        </w:rPr>
        <w:t xml:space="preserve">פרות </w:t>
      </w:r>
      <w:bookmarkStart w:id="9501" w:name="_ETM_Q20_674550"/>
      <w:bookmarkEnd w:id="9501"/>
      <w:r>
        <w:rPr>
          <w:rtl/>
        </w:rPr>
        <w:t xml:space="preserve">של </w:t>
      </w:r>
      <w:bookmarkStart w:id="9502" w:name="_ETM_Q20_674730"/>
      <w:bookmarkEnd w:id="9502"/>
      <w:r>
        <w:rPr>
          <w:rtl/>
        </w:rPr>
        <w:t xml:space="preserve">חוק </w:t>
      </w:r>
      <w:bookmarkStart w:id="9503" w:name="_ETM_Q20_675000"/>
      <w:bookmarkEnd w:id="9503"/>
      <w:r>
        <w:rPr>
          <w:rtl/>
        </w:rPr>
        <w:t>הספאם</w:t>
      </w:r>
      <w:bookmarkStart w:id="9504" w:name="_ETM_Q20_676170"/>
      <w:bookmarkEnd w:id="9504"/>
      <w:r>
        <w:rPr>
          <w:rFonts w:hint="cs"/>
          <w:rtl/>
        </w:rPr>
        <w:t xml:space="preserve"> </w:t>
      </w:r>
      <w:r>
        <w:rPr>
          <w:rtl/>
        </w:rPr>
        <w:t>–</w:t>
      </w:r>
      <w:r>
        <w:rPr>
          <w:rFonts w:hint="cs"/>
          <w:rtl/>
        </w:rPr>
        <w:t xml:space="preserve"> </w:t>
      </w:r>
      <w:r>
        <w:rPr>
          <w:rtl/>
        </w:rPr>
        <w:t xml:space="preserve">תיקבע </w:t>
      </w:r>
      <w:bookmarkStart w:id="9505" w:name="_ETM_Q20_676860"/>
      <w:bookmarkEnd w:id="9505"/>
      <w:r>
        <w:rPr>
          <w:rtl/>
        </w:rPr>
        <w:t xml:space="preserve">חובת </w:t>
      </w:r>
      <w:bookmarkStart w:id="9506" w:name="_ETM_Q20_677430"/>
      <w:bookmarkEnd w:id="9506"/>
      <w:r>
        <w:rPr>
          <w:rtl/>
        </w:rPr>
        <w:t>פני</w:t>
      </w:r>
      <w:r w:rsidR="00211829">
        <w:rPr>
          <w:rFonts w:hint="cs"/>
          <w:rtl/>
        </w:rPr>
        <w:t>י</w:t>
      </w:r>
      <w:r>
        <w:rPr>
          <w:rtl/>
        </w:rPr>
        <w:t xml:space="preserve">ה </w:t>
      </w:r>
      <w:bookmarkStart w:id="9507" w:name="_ETM_Q20_677790"/>
      <w:bookmarkEnd w:id="9507"/>
      <w:r>
        <w:rPr>
          <w:rtl/>
        </w:rPr>
        <w:t>מוקדמת</w:t>
      </w:r>
      <w:r>
        <w:rPr>
          <w:rFonts w:hint="cs"/>
          <w:rtl/>
        </w:rPr>
        <w:t>,</w:t>
      </w:r>
      <w:r>
        <w:rPr>
          <w:rtl/>
        </w:rPr>
        <w:t xml:space="preserve"> </w:t>
      </w:r>
      <w:bookmarkStart w:id="9508" w:name="_ETM_Q20_678599"/>
      <w:bookmarkEnd w:id="9508"/>
      <w:r>
        <w:rPr>
          <w:rtl/>
        </w:rPr>
        <w:t xml:space="preserve">שמחייבת </w:t>
      </w:r>
      <w:bookmarkStart w:id="9509" w:name="_ETM_Q20_679260"/>
      <w:bookmarkEnd w:id="9509"/>
      <w:r>
        <w:rPr>
          <w:rtl/>
        </w:rPr>
        <w:t>ל</w:t>
      </w:r>
      <w:r>
        <w:rPr>
          <w:rFonts w:hint="cs"/>
          <w:rtl/>
        </w:rPr>
        <w:t>פ</w:t>
      </w:r>
      <w:r>
        <w:rPr>
          <w:rtl/>
        </w:rPr>
        <w:t xml:space="preserve">נות </w:t>
      </w:r>
      <w:bookmarkStart w:id="9510" w:name="_ETM_Q20_679650"/>
      <w:bookmarkEnd w:id="9510"/>
      <w:r>
        <w:rPr>
          <w:rtl/>
        </w:rPr>
        <w:t xml:space="preserve">לכל </w:t>
      </w:r>
      <w:bookmarkStart w:id="9511" w:name="_ETM_Q20_680010"/>
      <w:bookmarkEnd w:id="9511"/>
      <w:r>
        <w:rPr>
          <w:rtl/>
        </w:rPr>
        <w:t xml:space="preserve">עסק </w:t>
      </w:r>
      <w:bookmarkStart w:id="9512" w:name="_ETM_Q20_680400"/>
      <w:bookmarkEnd w:id="9512"/>
      <w:r>
        <w:rPr>
          <w:rtl/>
        </w:rPr>
        <w:t xml:space="preserve">לפני </w:t>
      </w:r>
      <w:bookmarkStart w:id="9513" w:name="_ETM_Q20_680760"/>
      <w:bookmarkEnd w:id="9513"/>
      <w:r>
        <w:rPr>
          <w:rtl/>
        </w:rPr>
        <w:t xml:space="preserve">הגשת </w:t>
      </w:r>
      <w:bookmarkStart w:id="9514" w:name="_ETM_Q20_681209"/>
      <w:bookmarkEnd w:id="9514"/>
      <w:r>
        <w:rPr>
          <w:rtl/>
        </w:rPr>
        <w:t xml:space="preserve">תביעה </w:t>
      </w:r>
      <w:bookmarkStart w:id="9515" w:name="_ETM_Q20_681510"/>
      <w:bookmarkEnd w:id="9515"/>
      <w:r>
        <w:rPr>
          <w:rtl/>
        </w:rPr>
        <w:t xml:space="preserve">ייצוגית </w:t>
      </w:r>
      <w:bookmarkStart w:id="9516" w:name="_ETM_Q20_682110"/>
      <w:bookmarkEnd w:id="9516"/>
      <w:r>
        <w:rPr>
          <w:rtl/>
        </w:rPr>
        <w:t xml:space="preserve">כדי </w:t>
      </w:r>
      <w:bookmarkStart w:id="9517" w:name="_ETM_Q20_682380"/>
      <w:bookmarkEnd w:id="9517"/>
      <w:r>
        <w:rPr>
          <w:rtl/>
        </w:rPr>
        <w:t xml:space="preserve">באמת </w:t>
      </w:r>
      <w:bookmarkStart w:id="9518" w:name="_ETM_Q20_682709"/>
      <w:bookmarkEnd w:id="9518"/>
      <w:r>
        <w:rPr>
          <w:rtl/>
        </w:rPr>
        <w:t xml:space="preserve">לאפשר </w:t>
      </w:r>
      <w:bookmarkStart w:id="9519" w:name="_ETM_Q20_683099"/>
      <w:bookmarkEnd w:id="9519"/>
      <w:r>
        <w:rPr>
          <w:rtl/>
        </w:rPr>
        <w:t xml:space="preserve">לתקן </w:t>
      </w:r>
      <w:bookmarkStart w:id="9520" w:name="_ETM_Q20_683580"/>
      <w:bookmarkEnd w:id="9520"/>
      <w:r>
        <w:rPr>
          <w:rtl/>
        </w:rPr>
        <w:t xml:space="preserve">את </w:t>
      </w:r>
      <w:bookmarkStart w:id="9521" w:name="_ETM_Q20_683760"/>
      <w:bookmarkEnd w:id="9521"/>
      <w:r>
        <w:rPr>
          <w:rtl/>
        </w:rPr>
        <w:t>הדברים</w:t>
      </w:r>
      <w:r>
        <w:rPr>
          <w:rFonts w:hint="cs"/>
          <w:rtl/>
        </w:rPr>
        <w:t>;</w:t>
      </w:r>
      <w:r>
        <w:rPr>
          <w:rtl/>
        </w:rPr>
        <w:t xml:space="preserve"> </w:t>
      </w:r>
      <w:bookmarkStart w:id="9522" w:name="_ETM_Q20_685109"/>
      <w:bookmarkEnd w:id="9522"/>
      <w:r>
        <w:rPr>
          <w:rtl/>
        </w:rPr>
        <w:t xml:space="preserve">במידה </w:t>
      </w:r>
      <w:bookmarkStart w:id="9523" w:name="_ETM_Q20_687150"/>
      <w:bookmarkEnd w:id="9523"/>
      <w:r>
        <w:rPr>
          <w:rFonts w:hint="cs"/>
          <w:rtl/>
        </w:rPr>
        <w:t>ש</w:t>
      </w:r>
      <w:r>
        <w:rPr>
          <w:rtl/>
        </w:rPr>
        <w:t xml:space="preserve">העסק </w:t>
      </w:r>
      <w:bookmarkStart w:id="9524" w:name="_ETM_Q20_687870"/>
      <w:bookmarkEnd w:id="9524"/>
      <w:r>
        <w:rPr>
          <w:rtl/>
        </w:rPr>
        <w:t xml:space="preserve">לא </w:t>
      </w:r>
      <w:bookmarkStart w:id="9525" w:name="_ETM_Q20_688019"/>
      <w:bookmarkEnd w:id="9525"/>
      <w:r>
        <w:rPr>
          <w:rtl/>
        </w:rPr>
        <w:t xml:space="preserve">מתקן </w:t>
      </w:r>
      <w:bookmarkStart w:id="9526" w:name="_ETM_Q20_688559"/>
      <w:bookmarkEnd w:id="9526"/>
      <w:r>
        <w:rPr>
          <w:rtl/>
        </w:rPr>
        <w:t xml:space="preserve">את </w:t>
      </w:r>
      <w:bookmarkStart w:id="9527" w:name="_ETM_Q20_688739"/>
      <w:bookmarkEnd w:id="9527"/>
      <w:r>
        <w:rPr>
          <w:rtl/>
        </w:rPr>
        <w:t>ההפרה</w:t>
      </w:r>
      <w:r>
        <w:rPr>
          <w:rFonts w:hint="cs"/>
          <w:rtl/>
        </w:rPr>
        <w:t>,</w:t>
      </w:r>
      <w:r>
        <w:rPr>
          <w:rtl/>
        </w:rPr>
        <w:t xml:space="preserve"> </w:t>
      </w:r>
      <w:bookmarkStart w:id="9528" w:name="_ETM_Q20_689309"/>
      <w:bookmarkEnd w:id="9528"/>
      <w:r>
        <w:rPr>
          <w:rtl/>
        </w:rPr>
        <w:t xml:space="preserve">יתאפשר </w:t>
      </w:r>
      <w:bookmarkStart w:id="9529" w:name="_ETM_Q20_689849"/>
      <w:bookmarkEnd w:id="9529"/>
      <w:r>
        <w:rPr>
          <w:rtl/>
        </w:rPr>
        <w:t xml:space="preserve">להגיש </w:t>
      </w:r>
      <w:bookmarkStart w:id="9530" w:name="_ETM_Q20_690180"/>
      <w:bookmarkEnd w:id="9530"/>
      <w:r>
        <w:rPr>
          <w:rtl/>
        </w:rPr>
        <w:t xml:space="preserve">נגדו </w:t>
      </w:r>
      <w:bookmarkStart w:id="9531" w:name="_ETM_Q20_690510"/>
      <w:bookmarkEnd w:id="9531"/>
      <w:r>
        <w:rPr>
          <w:rtl/>
        </w:rPr>
        <w:t xml:space="preserve">תובענה </w:t>
      </w:r>
      <w:bookmarkStart w:id="9532" w:name="_ETM_Q20_690930"/>
      <w:bookmarkEnd w:id="9532"/>
      <w:r>
        <w:rPr>
          <w:rtl/>
        </w:rPr>
        <w:t xml:space="preserve">ייצוגית </w:t>
      </w:r>
      <w:bookmarkStart w:id="9533" w:name="_ETM_Q20_691409"/>
      <w:bookmarkEnd w:id="9533"/>
      <w:r>
        <w:rPr>
          <w:rtl/>
        </w:rPr>
        <w:t xml:space="preserve">להסדרת </w:t>
      </w:r>
      <w:bookmarkStart w:id="9534" w:name="_ETM_Q20_692010"/>
      <w:bookmarkEnd w:id="9534"/>
      <w:r>
        <w:rPr>
          <w:rtl/>
        </w:rPr>
        <w:t>הסוגיה</w:t>
      </w:r>
      <w:r>
        <w:rPr>
          <w:rFonts w:hint="cs"/>
          <w:rtl/>
        </w:rPr>
        <w:t>,</w:t>
      </w:r>
      <w:r>
        <w:rPr>
          <w:rtl/>
        </w:rPr>
        <w:t xml:space="preserve"> </w:t>
      </w:r>
      <w:bookmarkStart w:id="9535" w:name="_ETM_Q20_692579"/>
      <w:bookmarkEnd w:id="9535"/>
      <w:r>
        <w:rPr>
          <w:rtl/>
        </w:rPr>
        <w:t xml:space="preserve">כלפי </w:t>
      </w:r>
      <w:bookmarkStart w:id="9536" w:name="_ETM_Q20_693209"/>
      <w:bookmarkEnd w:id="9536"/>
      <w:r>
        <w:rPr>
          <w:rtl/>
        </w:rPr>
        <w:t xml:space="preserve">העתיד </w:t>
      </w:r>
      <w:bookmarkStart w:id="9537" w:name="_ETM_Q20_694529"/>
      <w:bookmarkEnd w:id="9537"/>
      <w:r>
        <w:rPr>
          <w:rtl/>
        </w:rPr>
        <w:t>בלבד</w:t>
      </w:r>
      <w:r>
        <w:rPr>
          <w:rFonts w:hint="cs"/>
          <w:rtl/>
        </w:rPr>
        <w:t>.</w:t>
      </w:r>
      <w:r>
        <w:rPr>
          <w:rtl/>
        </w:rPr>
        <w:t xml:space="preserve"> </w:t>
      </w:r>
      <w:bookmarkStart w:id="9538" w:name="_ETM_Q20_695159"/>
      <w:bookmarkEnd w:id="9538"/>
      <w:r>
        <w:rPr>
          <w:rtl/>
        </w:rPr>
        <w:t xml:space="preserve">התיקון </w:t>
      </w:r>
      <w:bookmarkStart w:id="9539" w:name="_ETM_Q20_695579"/>
      <w:bookmarkEnd w:id="9539"/>
      <w:r>
        <w:rPr>
          <w:rtl/>
        </w:rPr>
        <w:t>הזה</w:t>
      </w:r>
      <w:r>
        <w:rPr>
          <w:rFonts w:hint="cs"/>
          <w:rtl/>
        </w:rPr>
        <w:t>,</w:t>
      </w:r>
      <w:r>
        <w:rPr>
          <w:rtl/>
        </w:rPr>
        <w:t xml:space="preserve"> </w:t>
      </w:r>
      <w:bookmarkStart w:id="9540" w:name="_ETM_Q20_695879"/>
      <w:bookmarkEnd w:id="9540"/>
      <w:r>
        <w:rPr>
          <w:rtl/>
        </w:rPr>
        <w:t>אגב</w:t>
      </w:r>
      <w:r>
        <w:rPr>
          <w:rFonts w:hint="cs"/>
          <w:rtl/>
        </w:rPr>
        <w:t>,</w:t>
      </w:r>
      <w:r>
        <w:rPr>
          <w:rtl/>
        </w:rPr>
        <w:t xml:space="preserve"> </w:t>
      </w:r>
      <w:bookmarkStart w:id="9541" w:name="_ETM_Q20_696299"/>
      <w:bookmarkEnd w:id="9541"/>
      <w:r>
        <w:rPr>
          <w:rtl/>
        </w:rPr>
        <w:t xml:space="preserve">בין </w:t>
      </w:r>
      <w:bookmarkStart w:id="9542" w:name="_ETM_Q20_696599"/>
      <w:bookmarkEnd w:id="9542"/>
      <w:r>
        <w:rPr>
          <w:rtl/>
        </w:rPr>
        <w:t>היתר</w:t>
      </w:r>
      <w:r>
        <w:rPr>
          <w:rFonts w:hint="cs"/>
          <w:rtl/>
        </w:rPr>
        <w:t>,</w:t>
      </w:r>
      <w:r>
        <w:rPr>
          <w:rtl/>
        </w:rPr>
        <w:t xml:space="preserve"> </w:t>
      </w:r>
      <w:bookmarkStart w:id="9543" w:name="_ETM_Q20_696959"/>
      <w:bookmarkEnd w:id="9543"/>
      <w:r>
        <w:rPr>
          <w:rtl/>
        </w:rPr>
        <w:t xml:space="preserve">גם </w:t>
      </w:r>
      <w:bookmarkStart w:id="9544" w:name="_ETM_Q20_697139"/>
      <w:bookmarkEnd w:id="9544"/>
      <w:r>
        <w:rPr>
          <w:rtl/>
        </w:rPr>
        <w:t>יוריד</w:t>
      </w:r>
      <w:bookmarkStart w:id="9545" w:name="_ETM_Q20_697590"/>
      <w:bookmarkEnd w:id="9545"/>
      <w:r>
        <w:rPr>
          <w:rFonts w:hint="cs"/>
          <w:rtl/>
        </w:rPr>
        <w:t xml:space="preserve"> עומס </w:t>
      </w:r>
      <w:bookmarkStart w:id="9546" w:name="_ETM_Q20_694000"/>
      <w:bookmarkStart w:id="9547" w:name="_ETM_Q20_698429"/>
      <w:bookmarkEnd w:id="9546"/>
      <w:bookmarkEnd w:id="9547"/>
      <w:r>
        <w:rPr>
          <w:rtl/>
        </w:rPr>
        <w:t xml:space="preserve">מבתי </w:t>
      </w:r>
      <w:bookmarkStart w:id="9548" w:name="_ETM_Q20_698969"/>
      <w:bookmarkEnd w:id="9548"/>
      <w:r>
        <w:rPr>
          <w:rtl/>
        </w:rPr>
        <w:t>המשפט</w:t>
      </w:r>
      <w:r>
        <w:rPr>
          <w:rFonts w:hint="cs"/>
          <w:rtl/>
        </w:rPr>
        <w:t>.</w:t>
      </w:r>
      <w:r>
        <w:rPr>
          <w:rtl/>
        </w:rPr>
        <w:t xml:space="preserve"> </w:t>
      </w:r>
      <w:bookmarkStart w:id="9549" w:name="_ETM_Q20_700530"/>
      <w:bookmarkEnd w:id="9549"/>
      <w:r>
        <w:rPr>
          <w:rtl/>
        </w:rPr>
        <w:t xml:space="preserve">משום </w:t>
      </w:r>
      <w:bookmarkStart w:id="9550" w:name="_ETM_Q20_700830"/>
      <w:bookmarkEnd w:id="9550"/>
      <w:r>
        <w:rPr>
          <w:rtl/>
        </w:rPr>
        <w:t xml:space="preserve">שככל </w:t>
      </w:r>
      <w:bookmarkStart w:id="9551" w:name="_ETM_Q20_701189"/>
      <w:bookmarkEnd w:id="9551"/>
      <w:r>
        <w:rPr>
          <w:rtl/>
        </w:rPr>
        <w:t>שהפני</w:t>
      </w:r>
      <w:r w:rsidR="00B43129">
        <w:rPr>
          <w:rFonts w:hint="cs"/>
          <w:rtl/>
        </w:rPr>
        <w:t>י</w:t>
      </w:r>
      <w:r>
        <w:rPr>
          <w:rtl/>
        </w:rPr>
        <w:t xml:space="preserve">ה </w:t>
      </w:r>
      <w:bookmarkStart w:id="9552" w:name="_ETM_Q20_701670"/>
      <w:bookmarkEnd w:id="9552"/>
      <w:r>
        <w:rPr>
          <w:rtl/>
        </w:rPr>
        <w:t xml:space="preserve">המוקדמת </w:t>
      </w:r>
      <w:bookmarkStart w:id="9553" w:name="_ETM_Q20_702209"/>
      <w:bookmarkEnd w:id="9553"/>
      <w:r>
        <w:rPr>
          <w:rtl/>
        </w:rPr>
        <w:t xml:space="preserve">תיענה </w:t>
      </w:r>
      <w:bookmarkStart w:id="9554" w:name="_ETM_Q20_702480"/>
      <w:bookmarkEnd w:id="9554"/>
      <w:r>
        <w:rPr>
          <w:rtl/>
        </w:rPr>
        <w:t>בחיוב</w:t>
      </w:r>
      <w:r>
        <w:rPr>
          <w:rFonts w:hint="cs"/>
          <w:rtl/>
        </w:rPr>
        <w:t xml:space="preserve"> והעסק </w:t>
      </w:r>
      <w:bookmarkStart w:id="9555" w:name="_ETM_Q20_703049"/>
      <w:bookmarkStart w:id="9556" w:name="_ETM_Q20_703860"/>
      <w:bookmarkEnd w:id="9555"/>
      <w:bookmarkEnd w:id="9556"/>
      <w:r>
        <w:rPr>
          <w:rFonts w:hint="cs"/>
          <w:rtl/>
        </w:rPr>
        <w:t>י</w:t>
      </w:r>
      <w:r>
        <w:rPr>
          <w:rtl/>
        </w:rPr>
        <w:t xml:space="preserve">תקן </w:t>
      </w:r>
      <w:bookmarkStart w:id="9557" w:name="_ETM_Q20_704280"/>
      <w:bookmarkEnd w:id="9557"/>
      <w:r>
        <w:rPr>
          <w:rtl/>
        </w:rPr>
        <w:t xml:space="preserve">את </w:t>
      </w:r>
      <w:bookmarkStart w:id="9558" w:name="_ETM_Q20_704429"/>
      <w:bookmarkEnd w:id="9558"/>
      <w:r>
        <w:rPr>
          <w:rtl/>
        </w:rPr>
        <w:t xml:space="preserve">הפרת </w:t>
      </w:r>
      <w:bookmarkStart w:id="9559" w:name="_ETM_Q20_704819"/>
      <w:bookmarkEnd w:id="9559"/>
      <w:r>
        <w:rPr>
          <w:rtl/>
        </w:rPr>
        <w:t xml:space="preserve">הדין </w:t>
      </w:r>
      <w:bookmarkStart w:id="9560" w:name="_ETM_Q20_705090"/>
      <w:bookmarkEnd w:id="9560"/>
      <w:r>
        <w:rPr>
          <w:rtl/>
        </w:rPr>
        <w:t xml:space="preserve">מכאן </w:t>
      </w:r>
      <w:bookmarkStart w:id="9561" w:name="_ETM_Q20_705510"/>
      <w:bookmarkEnd w:id="9561"/>
      <w:r>
        <w:rPr>
          <w:rtl/>
        </w:rPr>
        <w:t>ולהבא</w:t>
      </w:r>
      <w:r>
        <w:rPr>
          <w:rFonts w:hint="cs"/>
          <w:rtl/>
        </w:rPr>
        <w:t>,</w:t>
      </w:r>
      <w:r>
        <w:rPr>
          <w:rtl/>
        </w:rPr>
        <w:t xml:space="preserve"> </w:t>
      </w:r>
      <w:bookmarkStart w:id="9562" w:name="_ETM_Q20_706650"/>
      <w:bookmarkEnd w:id="9562"/>
      <w:r>
        <w:rPr>
          <w:rtl/>
        </w:rPr>
        <w:t xml:space="preserve">ישולם </w:t>
      </w:r>
      <w:bookmarkStart w:id="9563" w:name="_ETM_Q20_707220"/>
      <w:bookmarkEnd w:id="9563"/>
      <w:r>
        <w:rPr>
          <w:rtl/>
        </w:rPr>
        <w:t xml:space="preserve">תגמול </w:t>
      </w:r>
      <w:bookmarkStart w:id="9564" w:name="_ETM_Q20_707670"/>
      <w:bookmarkEnd w:id="9564"/>
      <w:r>
        <w:rPr>
          <w:rFonts w:hint="cs"/>
          <w:rtl/>
        </w:rPr>
        <w:t>לפונה</w:t>
      </w:r>
      <w:r>
        <w:rPr>
          <w:rtl/>
        </w:rPr>
        <w:t xml:space="preserve"> </w:t>
      </w:r>
      <w:bookmarkStart w:id="9565" w:name="_ETM_Q20_708150"/>
      <w:bookmarkEnd w:id="9565"/>
      <w:r>
        <w:rPr>
          <w:rtl/>
        </w:rPr>
        <w:t xml:space="preserve">אבל </w:t>
      </w:r>
      <w:bookmarkStart w:id="9566" w:name="_ETM_Q20_708390"/>
      <w:bookmarkEnd w:id="9566"/>
      <w:r>
        <w:rPr>
          <w:rtl/>
        </w:rPr>
        <w:t xml:space="preserve">לא </w:t>
      </w:r>
      <w:bookmarkStart w:id="9567" w:name="_ETM_Q20_708480"/>
      <w:bookmarkEnd w:id="9567"/>
      <w:r>
        <w:rPr>
          <w:rtl/>
        </w:rPr>
        <w:t xml:space="preserve">יהיה </w:t>
      </w:r>
      <w:bookmarkStart w:id="9568" w:name="_ETM_Q20_708659"/>
      <w:bookmarkEnd w:id="9568"/>
      <w:r>
        <w:rPr>
          <w:rtl/>
        </w:rPr>
        <w:t>צר</w:t>
      </w:r>
      <w:r>
        <w:rPr>
          <w:rFonts w:hint="cs"/>
          <w:rtl/>
        </w:rPr>
        <w:t>י</w:t>
      </w:r>
      <w:r>
        <w:rPr>
          <w:rtl/>
        </w:rPr>
        <w:t xml:space="preserve">ך </w:t>
      </w:r>
      <w:bookmarkStart w:id="9569" w:name="_ETM_Q20_708929"/>
      <w:bookmarkEnd w:id="9569"/>
      <w:r>
        <w:rPr>
          <w:rtl/>
        </w:rPr>
        <w:t xml:space="preserve">לנהל </w:t>
      </w:r>
      <w:bookmarkStart w:id="9570" w:name="_ETM_Q20_709379"/>
      <w:bookmarkEnd w:id="9570"/>
      <w:r>
        <w:rPr>
          <w:rtl/>
        </w:rPr>
        <w:t xml:space="preserve">הליך </w:t>
      </w:r>
      <w:bookmarkStart w:id="9571" w:name="_ETM_Q20_709860"/>
      <w:bookmarkEnd w:id="9571"/>
      <w:r>
        <w:rPr>
          <w:rtl/>
        </w:rPr>
        <w:t xml:space="preserve">משפטי </w:t>
      </w:r>
      <w:bookmarkStart w:id="9572" w:name="_ETM_Q20_711269"/>
      <w:bookmarkEnd w:id="9572"/>
      <w:r>
        <w:rPr>
          <w:rtl/>
        </w:rPr>
        <w:t>שלם</w:t>
      </w:r>
      <w:r>
        <w:rPr>
          <w:rFonts w:hint="cs"/>
          <w:rtl/>
        </w:rPr>
        <w:t>.</w:t>
      </w:r>
      <w:r>
        <w:rPr>
          <w:rtl/>
        </w:rPr>
        <w:t xml:space="preserve"> </w:t>
      </w:r>
      <w:bookmarkStart w:id="9573" w:name="_ETM_Q20_713059"/>
      <w:bookmarkEnd w:id="9573"/>
      <w:r>
        <w:rPr>
          <w:rtl/>
        </w:rPr>
        <w:t xml:space="preserve">ללא </w:t>
      </w:r>
      <w:bookmarkStart w:id="9574" w:name="_ETM_Q20_713629"/>
      <w:bookmarkEnd w:id="9574"/>
      <w:r>
        <w:rPr>
          <w:rtl/>
        </w:rPr>
        <w:t xml:space="preserve">ספק </w:t>
      </w:r>
      <w:bookmarkStart w:id="9575" w:name="_ETM_Q20_714019"/>
      <w:bookmarkEnd w:id="9575"/>
      <w:r>
        <w:rPr>
          <w:rtl/>
        </w:rPr>
        <w:t xml:space="preserve">גם </w:t>
      </w:r>
      <w:bookmarkStart w:id="9576" w:name="_ETM_Q20_714199"/>
      <w:bookmarkEnd w:id="9576"/>
      <w:r>
        <w:rPr>
          <w:rtl/>
        </w:rPr>
        <w:t>כ</w:t>
      </w:r>
      <w:r>
        <w:rPr>
          <w:rFonts w:hint="cs"/>
          <w:rtl/>
        </w:rPr>
        <w:t>א</w:t>
      </w:r>
      <w:r>
        <w:rPr>
          <w:rtl/>
        </w:rPr>
        <w:t xml:space="preserve">ן </w:t>
      </w:r>
      <w:bookmarkStart w:id="9577" w:name="_ETM_Q20_714559"/>
      <w:bookmarkEnd w:id="9577"/>
      <w:r>
        <w:rPr>
          <w:rtl/>
        </w:rPr>
        <w:t xml:space="preserve">בסוף </w:t>
      </w:r>
      <w:bookmarkStart w:id="9578" w:name="_ETM_Q20_715069"/>
      <w:bookmarkEnd w:id="9578"/>
      <w:r>
        <w:rPr>
          <w:rtl/>
        </w:rPr>
        <w:t xml:space="preserve">העלות </w:t>
      </w:r>
      <w:bookmarkStart w:id="9579" w:name="_ETM_Q20_715549"/>
      <w:bookmarkEnd w:id="9579"/>
      <w:r>
        <w:rPr>
          <w:rtl/>
        </w:rPr>
        <w:t xml:space="preserve">הכוללת </w:t>
      </w:r>
      <w:bookmarkStart w:id="9580" w:name="_ETM_Q20_716299"/>
      <w:bookmarkEnd w:id="9580"/>
      <w:r>
        <w:rPr>
          <w:rtl/>
        </w:rPr>
        <w:t xml:space="preserve">של </w:t>
      </w:r>
      <w:bookmarkStart w:id="9581" w:name="_ETM_Q20_717569"/>
      <w:bookmarkEnd w:id="9581"/>
      <w:r>
        <w:rPr>
          <w:rFonts w:hint="cs"/>
          <w:rtl/>
        </w:rPr>
        <w:t>ה</w:t>
      </w:r>
      <w:r>
        <w:rPr>
          <w:rtl/>
        </w:rPr>
        <w:t xml:space="preserve">פיצוי </w:t>
      </w:r>
      <w:bookmarkStart w:id="9582" w:name="_ETM_Q20_718019"/>
      <w:bookmarkEnd w:id="9582"/>
      <w:r>
        <w:rPr>
          <w:rFonts w:hint="cs"/>
          <w:rtl/>
        </w:rPr>
        <w:t>תהיה</w:t>
      </w:r>
      <w:r>
        <w:rPr>
          <w:rtl/>
        </w:rPr>
        <w:t xml:space="preserve"> </w:t>
      </w:r>
      <w:bookmarkStart w:id="9583" w:name="_ETM_Q20_718229"/>
      <w:bookmarkEnd w:id="9583"/>
      <w:r>
        <w:rPr>
          <w:rtl/>
        </w:rPr>
        <w:t xml:space="preserve">הרבה </w:t>
      </w:r>
      <w:bookmarkStart w:id="9584" w:name="_ETM_Q20_718589"/>
      <w:bookmarkEnd w:id="9584"/>
      <w:r>
        <w:rPr>
          <w:rtl/>
        </w:rPr>
        <w:t xml:space="preserve">יותר </w:t>
      </w:r>
      <w:bookmarkStart w:id="9585" w:name="_ETM_Q20_719040"/>
      <w:bookmarkEnd w:id="9585"/>
      <w:r>
        <w:rPr>
          <w:rtl/>
        </w:rPr>
        <w:t xml:space="preserve">נמוכה </w:t>
      </w:r>
      <w:bookmarkStart w:id="9586" w:name="_ETM_Q20_719489"/>
      <w:bookmarkEnd w:id="9586"/>
      <w:r>
        <w:rPr>
          <w:rtl/>
        </w:rPr>
        <w:t xml:space="preserve">מבחינת </w:t>
      </w:r>
      <w:bookmarkStart w:id="9587" w:name="_ETM_Q20_720089"/>
      <w:bookmarkEnd w:id="9587"/>
      <w:r>
        <w:rPr>
          <w:rtl/>
        </w:rPr>
        <w:t>העסק</w:t>
      </w:r>
      <w:r>
        <w:rPr>
          <w:rFonts w:hint="cs"/>
          <w:rtl/>
        </w:rPr>
        <w:t>,</w:t>
      </w:r>
      <w:r>
        <w:rPr>
          <w:rtl/>
        </w:rPr>
        <w:t xml:space="preserve"> </w:t>
      </w:r>
      <w:bookmarkStart w:id="9588" w:name="_ETM_Q20_720540"/>
      <w:bookmarkEnd w:id="9588"/>
      <w:r>
        <w:rPr>
          <w:rtl/>
        </w:rPr>
        <w:t xml:space="preserve">ומצד </w:t>
      </w:r>
      <w:bookmarkStart w:id="9589" w:name="_ETM_Q20_720959"/>
      <w:bookmarkEnd w:id="9589"/>
      <w:r>
        <w:rPr>
          <w:rtl/>
        </w:rPr>
        <w:t>שני</w:t>
      </w:r>
      <w:r>
        <w:rPr>
          <w:rFonts w:hint="cs"/>
          <w:rtl/>
        </w:rPr>
        <w:t>,</w:t>
      </w:r>
      <w:r>
        <w:rPr>
          <w:rtl/>
        </w:rPr>
        <w:t xml:space="preserve"> </w:t>
      </w:r>
      <w:bookmarkStart w:id="9590" w:name="_ETM_Q20_721199"/>
      <w:bookmarkEnd w:id="9590"/>
      <w:r>
        <w:rPr>
          <w:rtl/>
        </w:rPr>
        <w:t xml:space="preserve">התכלית </w:t>
      </w:r>
      <w:bookmarkStart w:id="9591" w:name="_ETM_Q20_721769"/>
      <w:bookmarkEnd w:id="9591"/>
      <w:r>
        <w:rPr>
          <w:rtl/>
        </w:rPr>
        <w:t xml:space="preserve">והמטרה </w:t>
      </w:r>
      <w:bookmarkStart w:id="9592" w:name="_ETM_Q20_722819"/>
      <w:bookmarkEnd w:id="9592"/>
      <w:r>
        <w:rPr>
          <w:rtl/>
        </w:rPr>
        <w:t xml:space="preserve">של </w:t>
      </w:r>
      <w:bookmarkStart w:id="9593" w:name="_ETM_Q20_723059"/>
      <w:bookmarkEnd w:id="9593"/>
      <w:r>
        <w:rPr>
          <w:rtl/>
        </w:rPr>
        <w:t xml:space="preserve">הפסקת </w:t>
      </w:r>
      <w:bookmarkStart w:id="9594" w:name="_ETM_Q20_723629"/>
      <w:bookmarkEnd w:id="9594"/>
      <w:r>
        <w:rPr>
          <w:rtl/>
        </w:rPr>
        <w:t xml:space="preserve">ההפרה </w:t>
      </w:r>
      <w:bookmarkStart w:id="9595" w:name="_ETM_Q20_725120"/>
      <w:bookmarkEnd w:id="9595"/>
      <w:r>
        <w:rPr>
          <w:rFonts w:hint="cs"/>
          <w:rtl/>
        </w:rPr>
        <w:t xml:space="preserve">תושגנה </w:t>
      </w:r>
      <w:bookmarkStart w:id="9596" w:name="_ETM_Q20_726290"/>
      <w:bookmarkEnd w:id="9596"/>
      <w:r>
        <w:rPr>
          <w:rtl/>
        </w:rPr>
        <w:t>במלוא</w:t>
      </w:r>
      <w:r>
        <w:rPr>
          <w:rFonts w:hint="cs"/>
          <w:rtl/>
        </w:rPr>
        <w:t>ן.</w:t>
      </w:r>
    </w:p>
    <w:p w:rsidR="00923E98" w:rsidRDefault="00923E98" w:rsidP="00A24140">
      <w:pPr>
        <w:rPr>
          <w:rtl/>
        </w:rPr>
      </w:pPr>
      <w:bookmarkStart w:id="9597" w:name="_ETM_Q20_726000"/>
      <w:bookmarkEnd w:id="9597"/>
    </w:p>
    <w:p w:rsidR="00923E98" w:rsidRDefault="00923E98" w:rsidP="00A24140">
      <w:pPr>
        <w:rPr>
          <w:rtl/>
        </w:rPr>
      </w:pPr>
      <w:bookmarkStart w:id="9598" w:name="_ETM_Q20_727000"/>
      <w:bookmarkStart w:id="9599" w:name="_ETM_Q20_728059"/>
      <w:bookmarkEnd w:id="9598"/>
      <w:bookmarkEnd w:id="9599"/>
      <w:r>
        <w:rPr>
          <w:rtl/>
        </w:rPr>
        <w:t>בנוסף</w:t>
      </w:r>
      <w:r>
        <w:rPr>
          <w:rFonts w:hint="cs"/>
          <w:rtl/>
        </w:rPr>
        <w:t>,</w:t>
      </w:r>
      <w:r>
        <w:rPr>
          <w:rtl/>
        </w:rPr>
        <w:t xml:space="preserve"> </w:t>
      </w:r>
      <w:bookmarkStart w:id="9600" w:name="_ETM_Q20_730389"/>
      <w:bookmarkEnd w:id="9600"/>
      <w:r>
        <w:rPr>
          <w:rtl/>
        </w:rPr>
        <w:t xml:space="preserve">ההצעה </w:t>
      </w:r>
      <w:bookmarkStart w:id="9601" w:name="_ETM_Q20_730929"/>
      <w:bookmarkEnd w:id="9601"/>
      <w:r>
        <w:rPr>
          <w:rtl/>
        </w:rPr>
        <w:t xml:space="preserve">כוללת </w:t>
      </w:r>
      <w:bookmarkStart w:id="9602" w:name="_ETM_Q20_731920"/>
      <w:bookmarkEnd w:id="9602"/>
      <w:r>
        <w:rPr>
          <w:rtl/>
        </w:rPr>
        <w:t xml:space="preserve">שינויים </w:t>
      </w:r>
      <w:bookmarkStart w:id="9603" w:name="_ETM_Q20_732609"/>
      <w:bookmarkEnd w:id="9603"/>
      <w:r>
        <w:rPr>
          <w:rtl/>
        </w:rPr>
        <w:t xml:space="preserve">שיש </w:t>
      </w:r>
      <w:bookmarkStart w:id="9604" w:name="_ETM_Q20_733059"/>
      <w:bookmarkEnd w:id="9604"/>
      <w:r>
        <w:rPr>
          <w:rtl/>
        </w:rPr>
        <w:t xml:space="preserve">להם </w:t>
      </w:r>
      <w:bookmarkStart w:id="9605" w:name="_ETM_Q20_733420"/>
      <w:bookmarkEnd w:id="9605"/>
      <w:r>
        <w:rPr>
          <w:rtl/>
        </w:rPr>
        <w:t xml:space="preserve">תכלית </w:t>
      </w:r>
      <w:bookmarkStart w:id="9606" w:name="_ETM_Q20_734349"/>
      <w:bookmarkEnd w:id="9606"/>
      <w:r>
        <w:rPr>
          <w:rtl/>
        </w:rPr>
        <w:t xml:space="preserve">מסוימת </w:t>
      </w:r>
      <w:bookmarkStart w:id="9607" w:name="_ETM_Q20_735099"/>
      <w:bookmarkEnd w:id="9607"/>
      <w:r>
        <w:rPr>
          <w:rtl/>
        </w:rPr>
        <w:t xml:space="preserve">של </w:t>
      </w:r>
      <w:bookmarkStart w:id="9608" w:name="_ETM_Q20_735819"/>
      <w:bookmarkEnd w:id="9608"/>
      <w:r>
        <w:rPr>
          <w:rtl/>
        </w:rPr>
        <w:t xml:space="preserve">הרתעה </w:t>
      </w:r>
      <w:bookmarkStart w:id="9609" w:name="_ETM_Q20_737000"/>
      <w:bookmarkEnd w:id="9609"/>
      <w:r>
        <w:rPr>
          <w:rtl/>
        </w:rPr>
        <w:t xml:space="preserve">מפני </w:t>
      </w:r>
      <w:bookmarkStart w:id="9610" w:name="_ETM_Q20_737389"/>
      <w:bookmarkEnd w:id="9610"/>
      <w:r>
        <w:rPr>
          <w:rtl/>
        </w:rPr>
        <w:t xml:space="preserve">הגשת </w:t>
      </w:r>
      <w:bookmarkStart w:id="9611" w:name="_ETM_Q20_737929"/>
      <w:bookmarkEnd w:id="9611"/>
      <w:r>
        <w:rPr>
          <w:rtl/>
        </w:rPr>
        <w:t xml:space="preserve">תביעות </w:t>
      </w:r>
      <w:bookmarkStart w:id="9612" w:name="_ETM_Q20_738289"/>
      <w:bookmarkEnd w:id="9612"/>
      <w:r>
        <w:rPr>
          <w:rtl/>
        </w:rPr>
        <w:t xml:space="preserve">סרק </w:t>
      </w:r>
      <w:bookmarkStart w:id="9613" w:name="_ETM_Q20_738800"/>
      <w:bookmarkEnd w:id="9613"/>
      <w:r>
        <w:rPr>
          <w:rtl/>
        </w:rPr>
        <w:t xml:space="preserve">ושימוש </w:t>
      </w:r>
      <w:bookmarkStart w:id="9614" w:name="_ETM_Q20_739370"/>
      <w:bookmarkEnd w:id="9614"/>
      <w:r>
        <w:rPr>
          <w:rtl/>
        </w:rPr>
        <w:t xml:space="preserve">לרעה </w:t>
      </w:r>
      <w:bookmarkStart w:id="9615" w:name="_ETM_Q20_739789"/>
      <w:bookmarkEnd w:id="9615"/>
      <w:r>
        <w:rPr>
          <w:rtl/>
        </w:rPr>
        <w:t xml:space="preserve">בכלי </w:t>
      </w:r>
      <w:bookmarkStart w:id="9616" w:name="_ETM_Q20_740270"/>
      <w:bookmarkEnd w:id="9616"/>
      <w:r>
        <w:rPr>
          <w:rtl/>
        </w:rPr>
        <w:t>הזה</w:t>
      </w:r>
      <w:r>
        <w:rPr>
          <w:rFonts w:hint="cs"/>
          <w:rtl/>
        </w:rPr>
        <w:t>,</w:t>
      </w:r>
      <w:r>
        <w:rPr>
          <w:rtl/>
        </w:rPr>
        <w:t xml:space="preserve"> </w:t>
      </w:r>
      <w:bookmarkStart w:id="9617" w:name="_ETM_Q20_741130"/>
      <w:bookmarkEnd w:id="9617"/>
      <w:r>
        <w:rPr>
          <w:rtl/>
        </w:rPr>
        <w:t xml:space="preserve">בין </w:t>
      </w:r>
      <w:bookmarkStart w:id="9618" w:name="_ETM_Q20_741370"/>
      <w:bookmarkEnd w:id="9618"/>
      <w:r>
        <w:rPr>
          <w:rtl/>
        </w:rPr>
        <w:t xml:space="preserve">היתר </w:t>
      </w:r>
      <w:bookmarkStart w:id="9619" w:name="_ETM_Q20_741759"/>
      <w:bookmarkEnd w:id="9619"/>
      <w:r>
        <w:rPr>
          <w:rtl/>
        </w:rPr>
        <w:t xml:space="preserve">הסמכה </w:t>
      </w:r>
      <w:bookmarkStart w:id="9620" w:name="_ETM_Q20_742240"/>
      <w:bookmarkEnd w:id="9620"/>
      <w:r>
        <w:rPr>
          <w:rtl/>
        </w:rPr>
        <w:t xml:space="preserve">של </w:t>
      </w:r>
      <w:bookmarkStart w:id="9621" w:name="_ETM_Q20_742389"/>
      <w:bookmarkEnd w:id="9621"/>
      <w:r>
        <w:rPr>
          <w:rtl/>
        </w:rPr>
        <w:t xml:space="preserve">בתי </w:t>
      </w:r>
      <w:bookmarkStart w:id="9622" w:name="_ETM_Q20_742690"/>
      <w:bookmarkEnd w:id="9622"/>
      <w:r>
        <w:rPr>
          <w:rtl/>
        </w:rPr>
        <w:t xml:space="preserve">המשפט </w:t>
      </w:r>
      <w:bookmarkStart w:id="9623" w:name="_ETM_Q20_743139"/>
      <w:bookmarkEnd w:id="9623"/>
      <w:r>
        <w:rPr>
          <w:rtl/>
        </w:rPr>
        <w:t xml:space="preserve">למחוק </w:t>
      </w:r>
      <w:bookmarkStart w:id="9624" w:name="_ETM_Q20_743590"/>
      <w:bookmarkEnd w:id="9624"/>
      <w:r>
        <w:rPr>
          <w:rtl/>
        </w:rPr>
        <w:t xml:space="preserve">תביעות </w:t>
      </w:r>
      <w:bookmarkStart w:id="9625" w:name="_ETM_Q20_744039"/>
      <w:bookmarkEnd w:id="9625"/>
      <w:r>
        <w:rPr>
          <w:rtl/>
        </w:rPr>
        <w:t>ש</w:t>
      </w:r>
      <w:r>
        <w:rPr>
          <w:rFonts w:hint="cs"/>
          <w:rtl/>
        </w:rPr>
        <w:t xml:space="preserve">על פניהן </w:t>
      </w:r>
      <w:bookmarkStart w:id="9626" w:name="_ETM_Q20_744309"/>
      <w:bookmarkStart w:id="9627" w:name="_ETM_Q20_744669"/>
      <w:bookmarkStart w:id="9628" w:name="_ETM_Q20_744789"/>
      <w:bookmarkEnd w:id="9626"/>
      <w:bookmarkEnd w:id="9627"/>
      <w:bookmarkEnd w:id="9628"/>
      <w:r>
        <w:rPr>
          <w:rtl/>
        </w:rPr>
        <w:t xml:space="preserve">אין </w:t>
      </w:r>
      <w:bookmarkStart w:id="9629" w:name="_ETM_Q20_744970"/>
      <w:bookmarkEnd w:id="9629"/>
      <w:r>
        <w:rPr>
          <w:rtl/>
        </w:rPr>
        <w:t>בה</w:t>
      </w:r>
      <w:r>
        <w:rPr>
          <w:rFonts w:hint="cs"/>
          <w:rtl/>
        </w:rPr>
        <w:t xml:space="preserve">ן עילה או </w:t>
      </w:r>
      <w:bookmarkStart w:id="9630" w:name="_ETM_Q20_745240"/>
      <w:bookmarkStart w:id="9631" w:name="_ETM_Q20_745509"/>
      <w:bookmarkStart w:id="9632" w:name="_ETM_Q20_745630"/>
      <w:bookmarkEnd w:id="9630"/>
      <w:bookmarkEnd w:id="9631"/>
      <w:bookmarkEnd w:id="9632"/>
      <w:r>
        <w:rPr>
          <w:rtl/>
        </w:rPr>
        <w:t xml:space="preserve">שהן </w:t>
      </w:r>
      <w:bookmarkStart w:id="9633" w:name="_ETM_Q20_745900"/>
      <w:bookmarkEnd w:id="9633"/>
      <w:r>
        <w:rPr>
          <w:rtl/>
        </w:rPr>
        <w:t xml:space="preserve">טורדניות </w:t>
      </w:r>
      <w:bookmarkStart w:id="9634" w:name="_ETM_Q20_746559"/>
      <w:bookmarkEnd w:id="9634"/>
      <w:r>
        <w:rPr>
          <w:rtl/>
        </w:rPr>
        <w:t xml:space="preserve">או </w:t>
      </w:r>
      <w:bookmarkStart w:id="9635" w:name="_ETM_Q20_746650"/>
      <w:bookmarkEnd w:id="9635"/>
      <w:r>
        <w:rPr>
          <w:rtl/>
        </w:rPr>
        <w:t>קנטרניות</w:t>
      </w:r>
      <w:r>
        <w:rPr>
          <w:rFonts w:hint="cs"/>
          <w:rtl/>
        </w:rPr>
        <w:t xml:space="preserve"> </w:t>
      </w:r>
      <w:bookmarkStart w:id="9636" w:name="_ETM_Q20_749000"/>
      <w:bookmarkEnd w:id="9636"/>
      <w:r>
        <w:rPr>
          <w:rFonts w:hint="cs"/>
          <w:rtl/>
        </w:rPr>
        <w:t xml:space="preserve">או </w:t>
      </w:r>
      <w:bookmarkStart w:id="9637" w:name="_ETM_Q20_747460"/>
      <w:bookmarkStart w:id="9638" w:name="_ETM_Q20_747550"/>
      <w:bookmarkEnd w:id="9637"/>
      <w:bookmarkEnd w:id="9638"/>
      <w:r>
        <w:rPr>
          <w:rtl/>
        </w:rPr>
        <w:t xml:space="preserve">שהנזק </w:t>
      </w:r>
      <w:bookmarkStart w:id="9639" w:name="_ETM_Q20_748059"/>
      <w:bookmarkEnd w:id="9639"/>
      <w:r>
        <w:rPr>
          <w:rtl/>
        </w:rPr>
        <w:t xml:space="preserve">בהן </w:t>
      </w:r>
      <w:bookmarkStart w:id="9640" w:name="_ETM_Q20_748360"/>
      <w:bookmarkEnd w:id="9640"/>
      <w:r>
        <w:rPr>
          <w:rtl/>
        </w:rPr>
        <w:t xml:space="preserve">הוא </w:t>
      </w:r>
      <w:bookmarkStart w:id="9641" w:name="_ETM_Q20_748449"/>
      <w:bookmarkEnd w:id="9641"/>
      <w:r>
        <w:rPr>
          <w:rtl/>
        </w:rPr>
        <w:t>מזערי</w:t>
      </w:r>
      <w:r w:rsidR="002206B1">
        <w:rPr>
          <w:rFonts w:hint="cs"/>
          <w:rtl/>
        </w:rPr>
        <w:t>,</w:t>
      </w:r>
      <w:r>
        <w:rPr>
          <w:rFonts w:hint="cs"/>
          <w:rtl/>
        </w:rPr>
        <w:t xml:space="preserve"> והגבלה </w:t>
      </w:r>
      <w:bookmarkStart w:id="9642" w:name="_ETM_Q20_749500"/>
      <w:bookmarkStart w:id="9643" w:name="_ETM_Q20_750130"/>
      <w:bookmarkEnd w:id="9642"/>
      <w:bookmarkEnd w:id="9643"/>
      <w:r>
        <w:rPr>
          <w:rtl/>
        </w:rPr>
        <w:t xml:space="preserve">של </w:t>
      </w:r>
      <w:bookmarkStart w:id="9644" w:name="_ETM_Q20_750340"/>
      <w:bookmarkEnd w:id="9644"/>
      <w:r>
        <w:rPr>
          <w:rtl/>
        </w:rPr>
        <w:t xml:space="preserve">מספר </w:t>
      </w:r>
      <w:bookmarkStart w:id="9645" w:name="_ETM_Q20_750759"/>
      <w:bookmarkEnd w:id="9645"/>
      <w:r>
        <w:rPr>
          <w:rtl/>
        </w:rPr>
        <w:t>התוב</w:t>
      </w:r>
      <w:r>
        <w:rPr>
          <w:rFonts w:hint="cs"/>
          <w:rtl/>
        </w:rPr>
        <w:t>ע</w:t>
      </w:r>
      <w:r>
        <w:rPr>
          <w:rtl/>
        </w:rPr>
        <w:t xml:space="preserve">נות </w:t>
      </w:r>
      <w:bookmarkStart w:id="9646" w:name="_ETM_Q20_751270"/>
      <w:bookmarkEnd w:id="9646"/>
      <w:r>
        <w:rPr>
          <w:rtl/>
        </w:rPr>
        <w:t xml:space="preserve">הייצוגיות </w:t>
      </w:r>
      <w:bookmarkStart w:id="9647" w:name="_ETM_Q20_751870"/>
      <w:bookmarkEnd w:id="9647"/>
      <w:r>
        <w:rPr>
          <w:rtl/>
        </w:rPr>
        <w:t xml:space="preserve">שתובע </w:t>
      </w:r>
      <w:bookmarkStart w:id="9648" w:name="_ETM_Q20_752319"/>
      <w:bookmarkEnd w:id="9648"/>
      <w:r>
        <w:rPr>
          <w:rtl/>
        </w:rPr>
        <w:t xml:space="preserve">ייצוגי </w:t>
      </w:r>
      <w:bookmarkStart w:id="9649" w:name="_ETM_Q20_752770"/>
      <w:bookmarkEnd w:id="9649"/>
      <w:r>
        <w:rPr>
          <w:rFonts w:hint="cs"/>
          <w:rtl/>
        </w:rPr>
        <w:t>י</w:t>
      </w:r>
      <w:r>
        <w:rPr>
          <w:rtl/>
        </w:rPr>
        <w:t xml:space="preserve">וכל </w:t>
      </w:r>
      <w:bookmarkStart w:id="9650" w:name="_ETM_Q20_753069"/>
      <w:bookmarkEnd w:id="9650"/>
      <w:r>
        <w:rPr>
          <w:rtl/>
        </w:rPr>
        <w:t xml:space="preserve">להגיש </w:t>
      </w:r>
      <w:bookmarkStart w:id="9651" w:name="_ETM_Q20_753429"/>
      <w:bookmarkEnd w:id="9651"/>
      <w:r>
        <w:rPr>
          <w:rtl/>
        </w:rPr>
        <w:t xml:space="preserve">בשנה </w:t>
      </w:r>
      <w:bookmarkStart w:id="9652" w:name="_ETM_Q20_753910"/>
      <w:bookmarkEnd w:id="9652"/>
      <w:r>
        <w:rPr>
          <w:rtl/>
        </w:rPr>
        <w:t>ל</w:t>
      </w:r>
      <w:r>
        <w:rPr>
          <w:rFonts w:hint="cs"/>
          <w:rtl/>
        </w:rPr>
        <w:t xml:space="preserve">חמש. </w:t>
      </w:r>
      <w:bookmarkStart w:id="9653" w:name="_ETM_Q20_755139"/>
      <w:bookmarkStart w:id="9654" w:name="_ETM_Q20_757000"/>
      <w:bookmarkEnd w:id="9653"/>
      <w:bookmarkEnd w:id="9654"/>
      <w:r>
        <w:rPr>
          <w:rtl/>
        </w:rPr>
        <w:t xml:space="preserve">כמו </w:t>
      </w:r>
      <w:bookmarkStart w:id="9655" w:name="_ETM_Q20_755620"/>
      <w:bookmarkEnd w:id="9655"/>
      <w:r>
        <w:rPr>
          <w:rtl/>
        </w:rPr>
        <w:t>כן</w:t>
      </w:r>
      <w:r>
        <w:rPr>
          <w:rFonts w:hint="cs"/>
          <w:rtl/>
        </w:rPr>
        <w:t>,</w:t>
      </w:r>
      <w:r>
        <w:rPr>
          <w:rtl/>
        </w:rPr>
        <w:t xml:space="preserve"> </w:t>
      </w:r>
      <w:bookmarkStart w:id="9656" w:name="_ETM_Q20_756010"/>
      <w:bookmarkEnd w:id="9656"/>
      <w:r>
        <w:rPr>
          <w:rtl/>
        </w:rPr>
        <w:t xml:space="preserve">יש </w:t>
      </w:r>
      <w:bookmarkStart w:id="9657" w:name="_ETM_Q20_756220"/>
      <w:bookmarkEnd w:id="9657"/>
      <w:r>
        <w:rPr>
          <w:rtl/>
        </w:rPr>
        <w:t xml:space="preserve">כאן </w:t>
      </w:r>
      <w:bookmarkStart w:id="9658" w:name="_ETM_Q20_756429"/>
      <w:bookmarkEnd w:id="9658"/>
      <w:r>
        <w:rPr>
          <w:rtl/>
        </w:rPr>
        <w:t>אפשרות</w:t>
      </w:r>
      <w:r>
        <w:rPr>
          <w:rFonts w:hint="cs"/>
          <w:rtl/>
        </w:rPr>
        <w:t>,</w:t>
      </w:r>
      <w:r>
        <w:rPr>
          <w:rtl/>
        </w:rPr>
        <w:t xml:space="preserve"> </w:t>
      </w:r>
      <w:bookmarkStart w:id="9659" w:name="_ETM_Q20_758229"/>
      <w:bookmarkEnd w:id="9659"/>
      <w:r>
        <w:rPr>
          <w:rtl/>
        </w:rPr>
        <w:t xml:space="preserve">וזה </w:t>
      </w:r>
      <w:bookmarkStart w:id="9660" w:name="_ETM_Q20_758919"/>
      <w:bookmarkStart w:id="9661" w:name="_ETM_Q20_759159"/>
      <w:bookmarkEnd w:id="9660"/>
      <w:bookmarkEnd w:id="9661"/>
      <w:r>
        <w:rPr>
          <w:rFonts w:hint="cs"/>
          <w:rtl/>
        </w:rPr>
        <w:t xml:space="preserve">גם </w:t>
      </w:r>
      <w:r>
        <w:rPr>
          <w:rtl/>
        </w:rPr>
        <w:t xml:space="preserve">עניין </w:t>
      </w:r>
      <w:bookmarkStart w:id="9662" w:name="_ETM_Q20_759699"/>
      <w:bookmarkEnd w:id="9662"/>
      <w:r>
        <w:rPr>
          <w:rtl/>
        </w:rPr>
        <w:t xml:space="preserve">לא </w:t>
      </w:r>
      <w:bookmarkStart w:id="9663" w:name="_ETM_Q20_759879"/>
      <w:bookmarkEnd w:id="9663"/>
      <w:r>
        <w:rPr>
          <w:rtl/>
        </w:rPr>
        <w:t xml:space="preserve">פשוט </w:t>
      </w:r>
      <w:bookmarkStart w:id="9664" w:name="_ETM_Q20_760360"/>
      <w:bookmarkEnd w:id="9664"/>
      <w:r>
        <w:rPr>
          <w:rtl/>
        </w:rPr>
        <w:t xml:space="preserve">אבל </w:t>
      </w:r>
      <w:bookmarkStart w:id="9665" w:name="_ETM_Q20_760599"/>
      <w:bookmarkEnd w:id="9665"/>
      <w:r>
        <w:rPr>
          <w:rtl/>
        </w:rPr>
        <w:t xml:space="preserve">לטעמי </w:t>
      </w:r>
      <w:bookmarkStart w:id="9666" w:name="_ETM_Q20_760960"/>
      <w:bookmarkEnd w:id="9666"/>
      <w:r>
        <w:rPr>
          <w:rtl/>
        </w:rPr>
        <w:t xml:space="preserve">מאוד </w:t>
      </w:r>
      <w:bookmarkStart w:id="9667" w:name="_ETM_Q20_761229"/>
      <w:bookmarkEnd w:id="9667"/>
      <w:r>
        <w:rPr>
          <w:rtl/>
        </w:rPr>
        <w:t>מוצדק</w:t>
      </w:r>
      <w:r>
        <w:rPr>
          <w:rFonts w:hint="cs"/>
          <w:rtl/>
        </w:rPr>
        <w:t>,</w:t>
      </w:r>
      <w:r>
        <w:rPr>
          <w:rtl/>
        </w:rPr>
        <w:t xml:space="preserve"> </w:t>
      </w:r>
      <w:bookmarkStart w:id="9668" w:name="_ETM_Q20_761710"/>
      <w:bookmarkEnd w:id="9668"/>
      <w:r>
        <w:rPr>
          <w:rtl/>
        </w:rPr>
        <w:t xml:space="preserve">של </w:t>
      </w:r>
      <w:bookmarkStart w:id="9669" w:name="_ETM_Q20_761889"/>
      <w:bookmarkEnd w:id="9669"/>
      <w:r>
        <w:rPr>
          <w:rtl/>
        </w:rPr>
        <w:t xml:space="preserve">הטלת </w:t>
      </w:r>
      <w:bookmarkStart w:id="9670" w:name="_ETM_Q20_762280"/>
      <w:bookmarkEnd w:id="9670"/>
      <w:r>
        <w:rPr>
          <w:rtl/>
        </w:rPr>
        <w:t xml:space="preserve">הוצאות </w:t>
      </w:r>
      <w:bookmarkStart w:id="9671" w:name="_ETM_Q20_762669"/>
      <w:bookmarkEnd w:id="9671"/>
      <w:r>
        <w:rPr>
          <w:rtl/>
        </w:rPr>
        <w:t xml:space="preserve">משפט </w:t>
      </w:r>
      <w:bookmarkStart w:id="9672" w:name="_ETM_Q20_763120"/>
      <w:bookmarkEnd w:id="9672"/>
      <w:r>
        <w:rPr>
          <w:rtl/>
        </w:rPr>
        <w:t xml:space="preserve">גם </w:t>
      </w:r>
      <w:bookmarkStart w:id="9673" w:name="_ETM_Q20_763360"/>
      <w:bookmarkEnd w:id="9673"/>
      <w:r>
        <w:rPr>
          <w:rtl/>
        </w:rPr>
        <w:t xml:space="preserve">על </w:t>
      </w:r>
      <w:bookmarkStart w:id="9674" w:name="_ETM_Q20_763449"/>
      <w:bookmarkEnd w:id="9674"/>
      <w:r>
        <w:rPr>
          <w:rFonts w:hint="cs"/>
          <w:rtl/>
        </w:rPr>
        <w:t xml:space="preserve">עורכי דין, </w:t>
      </w:r>
      <w:bookmarkStart w:id="9675" w:name="_ETM_Q20_764650"/>
      <w:bookmarkEnd w:id="9675"/>
      <w:r>
        <w:rPr>
          <w:rtl/>
        </w:rPr>
        <w:t xml:space="preserve">אם </w:t>
      </w:r>
      <w:bookmarkStart w:id="9676" w:name="_ETM_Q20_764800"/>
      <w:bookmarkEnd w:id="9676"/>
      <w:r>
        <w:rPr>
          <w:rtl/>
        </w:rPr>
        <w:t xml:space="preserve">בית </w:t>
      </w:r>
      <w:bookmarkStart w:id="9677" w:name="_ETM_Q20_765010"/>
      <w:bookmarkEnd w:id="9677"/>
      <w:r>
        <w:rPr>
          <w:rtl/>
        </w:rPr>
        <w:t xml:space="preserve">המשפט </w:t>
      </w:r>
      <w:bookmarkStart w:id="9678" w:name="_ETM_Q20_765610"/>
      <w:bookmarkEnd w:id="9678"/>
      <w:r>
        <w:rPr>
          <w:rtl/>
        </w:rPr>
        <w:t xml:space="preserve">מצא </w:t>
      </w:r>
      <w:bookmarkStart w:id="9679" w:name="_ETM_Q20_766150"/>
      <w:bookmarkEnd w:id="9679"/>
      <w:r>
        <w:rPr>
          <w:rtl/>
        </w:rPr>
        <w:t xml:space="preserve">שגם </w:t>
      </w:r>
      <w:bookmarkStart w:id="9680" w:name="_ETM_Q20_767050"/>
      <w:bookmarkEnd w:id="9680"/>
      <w:r>
        <w:rPr>
          <w:rtl/>
        </w:rPr>
        <w:t xml:space="preserve">הם </w:t>
      </w:r>
      <w:bookmarkStart w:id="9681" w:name="_ETM_Q20_767230"/>
      <w:bookmarkEnd w:id="9681"/>
      <w:r>
        <w:rPr>
          <w:rtl/>
        </w:rPr>
        <w:t xml:space="preserve">בעצם </w:t>
      </w:r>
      <w:bookmarkStart w:id="9682" w:name="_ETM_Q20_767650"/>
      <w:bookmarkEnd w:id="9682"/>
      <w:r>
        <w:rPr>
          <w:rtl/>
        </w:rPr>
        <w:t>מ</w:t>
      </w:r>
      <w:r>
        <w:rPr>
          <w:rFonts w:hint="cs"/>
          <w:rtl/>
        </w:rPr>
        <w:t xml:space="preserve">ניעים </w:t>
      </w:r>
      <w:bookmarkStart w:id="9683" w:name="_ETM_Q20_768010"/>
      <w:bookmarkEnd w:id="9683"/>
      <w:r>
        <w:rPr>
          <w:rtl/>
        </w:rPr>
        <w:t xml:space="preserve">תהליכים </w:t>
      </w:r>
      <w:bookmarkStart w:id="9684" w:name="_ETM_Q20_768610"/>
      <w:bookmarkEnd w:id="9684"/>
      <w:r>
        <w:rPr>
          <w:rtl/>
        </w:rPr>
        <w:t xml:space="preserve">כאלה </w:t>
      </w:r>
      <w:bookmarkStart w:id="9685" w:name="_ETM_Q20_769000"/>
      <w:bookmarkEnd w:id="9685"/>
      <w:r>
        <w:rPr>
          <w:rtl/>
        </w:rPr>
        <w:t xml:space="preserve">של </w:t>
      </w:r>
      <w:bookmarkStart w:id="9686" w:name="_ETM_Q20_769420"/>
      <w:bookmarkEnd w:id="9686"/>
      <w:r>
        <w:rPr>
          <w:rtl/>
        </w:rPr>
        <w:t xml:space="preserve">תביעות </w:t>
      </w:r>
      <w:bookmarkStart w:id="9687" w:name="_ETM_Q20_769870"/>
      <w:bookmarkEnd w:id="9687"/>
      <w:r>
        <w:rPr>
          <w:rtl/>
        </w:rPr>
        <w:t xml:space="preserve">ללא </w:t>
      </w:r>
      <w:bookmarkStart w:id="9688" w:name="_ETM_Q20_770170"/>
      <w:bookmarkEnd w:id="9688"/>
      <w:r>
        <w:rPr>
          <w:rtl/>
        </w:rPr>
        <w:t xml:space="preserve">הצדקה </w:t>
      </w:r>
      <w:bookmarkStart w:id="9689" w:name="_ETM_Q20_770710"/>
      <w:bookmarkEnd w:id="9689"/>
      <w:r>
        <w:rPr>
          <w:rtl/>
        </w:rPr>
        <w:t xml:space="preserve">וללא </w:t>
      </w:r>
      <w:bookmarkStart w:id="9690" w:name="_ETM_Q20_771640"/>
      <w:bookmarkEnd w:id="9690"/>
      <w:r>
        <w:rPr>
          <w:rtl/>
        </w:rPr>
        <w:t>מקום</w:t>
      </w:r>
      <w:r>
        <w:rPr>
          <w:rFonts w:hint="cs"/>
          <w:rtl/>
        </w:rPr>
        <w:t>.</w:t>
      </w:r>
      <w:r>
        <w:rPr>
          <w:rtl/>
        </w:rPr>
        <w:t xml:space="preserve"> </w:t>
      </w:r>
      <w:bookmarkStart w:id="9691" w:name="_ETM_Q20_773380"/>
      <w:bookmarkEnd w:id="9691"/>
    </w:p>
    <w:p w:rsidR="00923E98" w:rsidRDefault="00923E98" w:rsidP="00A24140">
      <w:pPr>
        <w:rPr>
          <w:rtl/>
        </w:rPr>
      </w:pPr>
      <w:bookmarkStart w:id="9692" w:name="_ETM_Q20_770000"/>
      <w:bookmarkEnd w:id="9692"/>
    </w:p>
    <w:p w:rsidR="00923E98" w:rsidRDefault="00923E98" w:rsidP="002206B1">
      <w:pPr>
        <w:rPr>
          <w:rtl/>
        </w:rPr>
      </w:pPr>
      <w:bookmarkStart w:id="9693" w:name="TOR_Q21"/>
      <w:bookmarkStart w:id="9694" w:name="_ETM_Q21_781990"/>
      <w:bookmarkEnd w:id="9693"/>
      <w:bookmarkEnd w:id="9694"/>
      <w:r>
        <w:rPr>
          <w:rFonts w:hint="cs"/>
          <w:rtl/>
        </w:rPr>
        <w:t xml:space="preserve">בנוסף, כדי להגביר את היעילות </w:t>
      </w:r>
      <w:bookmarkStart w:id="9695" w:name="_ETM_Q21_171581"/>
      <w:bookmarkEnd w:id="9695"/>
      <w:r>
        <w:rPr>
          <w:rFonts w:hint="cs"/>
          <w:rtl/>
        </w:rPr>
        <w:t>של התובענות</w:t>
      </w:r>
      <w:bookmarkStart w:id="9696" w:name="_ETM_Q21_176451"/>
      <w:bookmarkEnd w:id="9696"/>
      <w:r>
        <w:rPr>
          <w:rFonts w:hint="cs"/>
          <w:rtl/>
        </w:rPr>
        <w:t xml:space="preserve"> הראויות, ההצעה קובעת כי כ</w:t>
      </w:r>
      <w:bookmarkStart w:id="9697" w:name="_ETM_Q21_177979"/>
      <w:bookmarkEnd w:id="9697"/>
      <w:r>
        <w:rPr>
          <w:rFonts w:hint="cs"/>
          <w:rtl/>
        </w:rPr>
        <w:t xml:space="preserve">אשר בית המשפט </w:t>
      </w:r>
      <w:bookmarkStart w:id="9698" w:name="_ETM_Q21_180510"/>
      <w:bookmarkEnd w:id="9698"/>
      <w:r>
        <w:rPr>
          <w:rFonts w:hint="cs"/>
          <w:rtl/>
        </w:rPr>
        <w:t>מ</w:t>
      </w:r>
      <w:r>
        <w:rPr>
          <w:rtl/>
        </w:rPr>
        <w:t xml:space="preserve">כריע </w:t>
      </w:r>
      <w:bookmarkStart w:id="9699" w:name="_ETM_Q21_181020"/>
      <w:bookmarkEnd w:id="9699"/>
      <w:r>
        <w:rPr>
          <w:rtl/>
        </w:rPr>
        <w:t xml:space="preserve">לטובת </w:t>
      </w:r>
      <w:bookmarkStart w:id="9700" w:name="_ETM_Q21_181589"/>
      <w:bookmarkEnd w:id="9700"/>
      <w:r>
        <w:rPr>
          <w:rtl/>
        </w:rPr>
        <w:t xml:space="preserve">קבוצה </w:t>
      </w:r>
      <w:bookmarkStart w:id="9701" w:name="_ETM_Q21_182909"/>
      <w:bookmarkEnd w:id="9701"/>
      <w:r>
        <w:rPr>
          <w:rtl/>
        </w:rPr>
        <w:t xml:space="preserve">וקובע </w:t>
      </w:r>
      <w:bookmarkStart w:id="9702" w:name="_ETM_Q21_183389"/>
      <w:bookmarkStart w:id="9703" w:name="_ETM_Q21_183780"/>
      <w:bookmarkEnd w:id="9702"/>
      <w:bookmarkEnd w:id="9703"/>
      <w:r>
        <w:rPr>
          <w:rtl/>
        </w:rPr>
        <w:t xml:space="preserve">שהתובענה </w:t>
      </w:r>
      <w:bookmarkStart w:id="9704" w:name="_ETM_Q21_184500"/>
      <w:bookmarkEnd w:id="9704"/>
      <w:r>
        <w:rPr>
          <w:rtl/>
        </w:rPr>
        <w:t>מתקבלת</w:t>
      </w:r>
      <w:r>
        <w:rPr>
          <w:rFonts w:hint="cs"/>
          <w:rtl/>
        </w:rPr>
        <w:t>,</w:t>
      </w:r>
      <w:r>
        <w:rPr>
          <w:rtl/>
        </w:rPr>
        <w:t xml:space="preserve"> </w:t>
      </w:r>
      <w:bookmarkStart w:id="9705" w:name="_ETM_Q21_186050"/>
      <w:bookmarkEnd w:id="9705"/>
      <w:r>
        <w:rPr>
          <w:rtl/>
        </w:rPr>
        <w:t xml:space="preserve">הפיצוי </w:t>
      </w:r>
      <w:bookmarkStart w:id="9706" w:name="_ETM_Q21_186800"/>
      <w:bookmarkStart w:id="9707" w:name="_ETM_Q21_183220"/>
      <w:bookmarkStart w:id="9708" w:name="_ETM_Q21_178830"/>
      <w:bookmarkStart w:id="9709" w:name="_ETM_Q21_173950"/>
      <w:bookmarkStart w:id="9710" w:name="_ETM_Q21_169050"/>
      <w:bookmarkStart w:id="9711" w:name="_ETM_Q21_164231"/>
      <w:bookmarkStart w:id="9712" w:name="_ETM_Q21_159711"/>
      <w:bookmarkStart w:id="9713" w:name="_ETM_Q21_156111"/>
      <w:bookmarkEnd w:id="9706"/>
      <w:bookmarkEnd w:id="9707"/>
      <w:bookmarkEnd w:id="9708"/>
      <w:bookmarkEnd w:id="9709"/>
      <w:bookmarkEnd w:id="9710"/>
      <w:bookmarkEnd w:id="9711"/>
      <w:bookmarkEnd w:id="9712"/>
      <w:bookmarkEnd w:id="9713"/>
      <w:r>
        <w:rPr>
          <w:rtl/>
        </w:rPr>
        <w:t xml:space="preserve">שייפסק </w:t>
      </w:r>
      <w:bookmarkStart w:id="9714" w:name="_ETM_Q21_187640"/>
      <w:bookmarkEnd w:id="9714"/>
      <w:r>
        <w:rPr>
          <w:rtl/>
        </w:rPr>
        <w:t xml:space="preserve">יהיה </w:t>
      </w:r>
      <w:bookmarkStart w:id="9715" w:name="_ETM_Q21_187910"/>
      <w:bookmarkEnd w:id="9715"/>
      <w:r>
        <w:rPr>
          <w:rtl/>
        </w:rPr>
        <w:t xml:space="preserve">פיצוי </w:t>
      </w:r>
      <w:bookmarkStart w:id="9716" w:name="_ETM_Q21_188510"/>
      <w:bookmarkEnd w:id="9716"/>
      <w:r>
        <w:rPr>
          <w:rtl/>
        </w:rPr>
        <w:t>כספי</w:t>
      </w:r>
      <w:bookmarkStart w:id="9717" w:name="_ETM_Q21_192050"/>
      <w:bookmarkEnd w:id="9717"/>
      <w:r>
        <w:rPr>
          <w:rFonts w:hint="cs"/>
          <w:rtl/>
        </w:rPr>
        <w:t>,</w:t>
      </w:r>
      <w:r>
        <w:rPr>
          <w:rtl/>
        </w:rPr>
        <w:t xml:space="preserve"> </w:t>
      </w:r>
      <w:bookmarkStart w:id="9718" w:name="_ETM_Q21_189670"/>
      <w:bookmarkEnd w:id="9718"/>
      <w:r>
        <w:rPr>
          <w:rtl/>
        </w:rPr>
        <w:t xml:space="preserve">ולא </w:t>
      </w:r>
      <w:bookmarkStart w:id="9719" w:name="_ETM_Q21_190150"/>
      <w:bookmarkEnd w:id="9719"/>
      <w:r>
        <w:rPr>
          <w:rtl/>
        </w:rPr>
        <w:t xml:space="preserve">התרגיל </w:t>
      </w:r>
      <w:bookmarkStart w:id="9720" w:name="_ETM_Q21_190960"/>
      <w:bookmarkEnd w:id="9720"/>
      <w:r>
        <w:rPr>
          <w:rtl/>
        </w:rPr>
        <w:t xml:space="preserve">הזה </w:t>
      </w:r>
      <w:bookmarkStart w:id="9721" w:name="_ETM_Q21_191349"/>
      <w:bookmarkEnd w:id="9721"/>
      <w:r>
        <w:rPr>
          <w:rtl/>
        </w:rPr>
        <w:t xml:space="preserve">שנותנים </w:t>
      </w:r>
      <w:bookmarkStart w:id="9722" w:name="_ETM_Q21_192160"/>
      <w:bookmarkEnd w:id="9722"/>
      <w:r>
        <w:rPr>
          <w:rtl/>
        </w:rPr>
        <w:t xml:space="preserve">קופונים </w:t>
      </w:r>
      <w:bookmarkStart w:id="9723" w:name="_ETM_Q21_192910"/>
      <w:bookmarkEnd w:id="9723"/>
      <w:r>
        <w:rPr>
          <w:rtl/>
        </w:rPr>
        <w:t xml:space="preserve">וכל </w:t>
      </w:r>
      <w:bookmarkStart w:id="9724" w:name="_ETM_Q21_193240"/>
      <w:bookmarkEnd w:id="9724"/>
      <w:r>
        <w:rPr>
          <w:rtl/>
        </w:rPr>
        <w:t xml:space="preserve">מיני </w:t>
      </w:r>
      <w:bookmarkStart w:id="9725" w:name="_ETM_Q21_193539"/>
      <w:bookmarkEnd w:id="9725"/>
      <w:r>
        <w:rPr>
          <w:rtl/>
        </w:rPr>
        <w:t>הטבות</w:t>
      </w:r>
      <w:r>
        <w:rPr>
          <w:rFonts w:hint="cs"/>
          <w:rtl/>
        </w:rPr>
        <w:t xml:space="preserve"> </w:t>
      </w:r>
      <w:r>
        <w:rPr>
          <w:rtl/>
        </w:rPr>
        <w:t xml:space="preserve">– </w:t>
      </w:r>
      <w:bookmarkStart w:id="9726" w:name="_ETM_Q21_195010"/>
      <w:bookmarkEnd w:id="9726"/>
      <w:r>
        <w:rPr>
          <w:rtl/>
        </w:rPr>
        <w:t>נניח</w:t>
      </w:r>
      <w:r>
        <w:rPr>
          <w:rFonts w:hint="cs"/>
          <w:rtl/>
        </w:rPr>
        <w:t>,</w:t>
      </w:r>
      <w:r>
        <w:rPr>
          <w:rtl/>
        </w:rPr>
        <w:t xml:space="preserve"> </w:t>
      </w:r>
      <w:bookmarkStart w:id="9727" w:name="_ETM_Q21_195760"/>
      <w:bookmarkEnd w:id="9727"/>
      <w:r>
        <w:rPr>
          <w:rtl/>
        </w:rPr>
        <w:t xml:space="preserve">יש </w:t>
      </w:r>
      <w:bookmarkStart w:id="9728" w:name="_ETM_Q21_196029"/>
      <w:bookmarkEnd w:id="9728"/>
      <w:r>
        <w:rPr>
          <w:rtl/>
        </w:rPr>
        <w:t xml:space="preserve">לך </w:t>
      </w:r>
      <w:bookmarkStart w:id="9729" w:name="_ETM_Q21_199340"/>
      <w:bookmarkEnd w:id="9729"/>
      <w:r>
        <w:rPr>
          <w:rFonts w:hint="cs"/>
          <w:rtl/>
        </w:rPr>
        <w:t>עשר דקות</w:t>
      </w:r>
      <w:bookmarkStart w:id="9730" w:name="_ETM_Q21_196980"/>
      <w:bookmarkEnd w:id="9730"/>
      <w:r>
        <w:rPr>
          <w:rtl/>
        </w:rPr>
        <w:t xml:space="preserve"> </w:t>
      </w:r>
      <w:bookmarkStart w:id="9731" w:name="_ETM_Q21_200029"/>
      <w:bookmarkEnd w:id="9731"/>
      <w:r>
        <w:rPr>
          <w:rtl/>
        </w:rPr>
        <w:t xml:space="preserve">שיחה </w:t>
      </w:r>
      <w:bookmarkStart w:id="9732" w:name="_ETM_Q21_200449"/>
      <w:bookmarkEnd w:id="9732"/>
      <w:r>
        <w:rPr>
          <w:rtl/>
        </w:rPr>
        <w:t xml:space="preserve">חינם </w:t>
      </w:r>
      <w:bookmarkStart w:id="9733" w:name="_ETM_Q21_202449"/>
      <w:bookmarkEnd w:id="9733"/>
      <w:r>
        <w:rPr>
          <w:rFonts w:hint="cs"/>
          <w:rtl/>
        </w:rPr>
        <w:t>ל</w:t>
      </w:r>
      <w:r>
        <w:rPr>
          <w:rtl/>
        </w:rPr>
        <w:t xml:space="preserve">סרי </w:t>
      </w:r>
      <w:bookmarkStart w:id="9734" w:name="_ETM_Q21_202810"/>
      <w:bookmarkEnd w:id="9734"/>
      <w:r>
        <w:rPr>
          <w:rtl/>
        </w:rPr>
        <w:t xml:space="preserve">לנקה </w:t>
      </w:r>
      <w:bookmarkStart w:id="9735" w:name="_ETM_Q21_203320"/>
      <w:bookmarkEnd w:id="9735"/>
      <w:r>
        <w:rPr>
          <w:rtl/>
        </w:rPr>
        <w:t xml:space="preserve">או </w:t>
      </w:r>
      <w:bookmarkStart w:id="9736" w:name="_ETM_Q21_203439"/>
      <w:bookmarkEnd w:id="9736"/>
      <w:r>
        <w:rPr>
          <w:rtl/>
        </w:rPr>
        <w:t>משהו</w:t>
      </w:r>
      <w:r>
        <w:rPr>
          <w:rFonts w:hint="cs"/>
          <w:rtl/>
        </w:rPr>
        <w:t>,</w:t>
      </w:r>
      <w:r>
        <w:rPr>
          <w:rtl/>
        </w:rPr>
        <w:t xml:space="preserve"> </w:t>
      </w:r>
      <w:bookmarkStart w:id="9737" w:name="_ETM_Q21_203800"/>
      <w:bookmarkEnd w:id="9737"/>
      <w:r>
        <w:rPr>
          <w:rFonts w:hint="cs"/>
          <w:rtl/>
        </w:rPr>
        <w:t>כ</w:t>
      </w:r>
      <w:r>
        <w:rPr>
          <w:rtl/>
        </w:rPr>
        <w:t>ש</w:t>
      </w:r>
      <w:r>
        <w:rPr>
          <w:rFonts w:hint="cs"/>
          <w:rtl/>
        </w:rPr>
        <w:t>ל</w:t>
      </w:r>
      <w:r>
        <w:rPr>
          <w:rtl/>
        </w:rPr>
        <w:t xml:space="preserve">רוב </w:t>
      </w:r>
      <w:bookmarkStart w:id="9738" w:name="_ETM_Q21_204310"/>
      <w:bookmarkStart w:id="9739" w:name="_ETM_Q21_206050"/>
      <w:bookmarkEnd w:id="9738"/>
      <w:bookmarkEnd w:id="9739"/>
      <w:r>
        <w:rPr>
          <w:rFonts w:hint="cs"/>
          <w:rtl/>
        </w:rPr>
        <w:t>ה</w:t>
      </w:r>
      <w:r>
        <w:rPr>
          <w:rtl/>
        </w:rPr>
        <w:t xml:space="preserve">נפגעים </w:t>
      </w:r>
      <w:bookmarkStart w:id="9740" w:name="_ETM_Q21_206739"/>
      <w:bookmarkEnd w:id="9740"/>
      <w:r>
        <w:rPr>
          <w:rtl/>
        </w:rPr>
        <w:t xml:space="preserve">זה </w:t>
      </w:r>
      <w:bookmarkStart w:id="9741" w:name="_ETM_Q21_206919"/>
      <w:bookmarkEnd w:id="9741"/>
      <w:r>
        <w:rPr>
          <w:rtl/>
        </w:rPr>
        <w:t xml:space="preserve">בכלל </w:t>
      </w:r>
      <w:bookmarkStart w:id="9742" w:name="_ETM_Q21_207249"/>
      <w:bookmarkEnd w:id="9742"/>
      <w:r>
        <w:rPr>
          <w:rtl/>
        </w:rPr>
        <w:t xml:space="preserve">לא </w:t>
      </w:r>
      <w:bookmarkStart w:id="9743" w:name="_ETM_Q21_207339"/>
      <w:bookmarkEnd w:id="9743"/>
      <w:r>
        <w:rPr>
          <w:rtl/>
        </w:rPr>
        <w:t>רלוונטי</w:t>
      </w:r>
      <w:r>
        <w:rPr>
          <w:rFonts w:hint="cs"/>
          <w:rtl/>
        </w:rPr>
        <w:t>.</w:t>
      </w:r>
      <w:bookmarkStart w:id="9744" w:name="_ETM_Q21_206770"/>
      <w:bookmarkEnd w:id="9744"/>
      <w:r>
        <w:rPr>
          <w:rtl/>
        </w:rPr>
        <w:t xml:space="preserve"> </w:t>
      </w:r>
      <w:bookmarkStart w:id="9745" w:name="_ETM_Q21_207970"/>
      <w:bookmarkEnd w:id="9745"/>
      <w:r>
        <w:rPr>
          <w:rtl/>
        </w:rPr>
        <w:t xml:space="preserve">בדרך </w:t>
      </w:r>
      <w:bookmarkStart w:id="9746" w:name="_ETM_Q21_208419"/>
      <w:bookmarkEnd w:id="9746"/>
      <w:r>
        <w:rPr>
          <w:rtl/>
        </w:rPr>
        <w:t xml:space="preserve">הזאת </w:t>
      </w:r>
      <w:bookmarkStart w:id="9747" w:name="_ETM_Q21_208720"/>
      <w:bookmarkStart w:id="9748" w:name="_ETM_Q21_209169"/>
      <w:bookmarkEnd w:id="9747"/>
      <w:bookmarkEnd w:id="9748"/>
      <w:r>
        <w:rPr>
          <w:rtl/>
        </w:rPr>
        <w:t xml:space="preserve">התוצאה </w:t>
      </w:r>
      <w:bookmarkStart w:id="9749" w:name="_ETM_Q21_209619"/>
      <w:bookmarkEnd w:id="9749"/>
      <w:r>
        <w:rPr>
          <w:rtl/>
        </w:rPr>
        <w:t xml:space="preserve">היא </w:t>
      </w:r>
      <w:bookmarkStart w:id="9750" w:name="_ETM_Q21_209739"/>
      <w:bookmarkEnd w:id="9750"/>
      <w:r>
        <w:rPr>
          <w:rtl/>
        </w:rPr>
        <w:t xml:space="preserve">שהתובע </w:t>
      </w:r>
      <w:bookmarkStart w:id="9751" w:name="_ETM_Q21_210279"/>
      <w:bookmarkEnd w:id="9751"/>
      <w:r>
        <w:rPr>
          <w:rFonts w:hint="cs"/>
          <w:rtl/>
        </w:rPr>
        <w:t>ה</w:t>
      </w:r>
      <w:r>
        <w:rPr>
          <w:rtl/>
        </w:rPr>
        <w:t xml:space="preserve">ייצוגי </w:t>
      </w:r>
      <w:bookmarkStart w:id="9752" w:name="_ETM_Q21_210759"/>
      <w:bookmarkStart w:id="9753" w:name="_ETM_Q21_211210"/>
      <w:bookmarkEnd w:id="9752"/>
      <w:bookmarkEnd w:id="9753"/>
      <w:r>
        <w:rPr>
          <w:rFonts w:hint="cs"/>
          <w:rtl/>
        </w:rPr>
        <w:t>ועורך דינו</w:t>
      </w:r>
      <w:bookmarkStart w:id="9754" w:name="_ETM_Q21_208110"/>
      <w:bookmarkEnd w:id="9754"/>
      <w:r>
        <w:rPr>
          <w:rtl/>
        </w:rPr>
        <w:t xml:space="preserve"> </w:t>
      </w:r>
      <w:bookmarkStart w:id="9755" w:name="_ETM_Q21_211269"/>
      <w:bookmarkEnd w:id="9755"/>
      <w:r>
        <w:rPr>
          <w:rtl/>
        </w:rPr>
        <w:t xml:space="preserve">מקבלים </w:t>
      </w:r>
      <w:bookmarkStart w:id="9756" w:name="_ETM_Q21_211750"/>
      <w:bookmarkEnd w:id="9756"/>
      <w:r>
        <w:rPr>
          <w:rtl/>
        </w:rPr>
        <w:t xml:space="preserve">הרבה </w:t>
      </w:r>
      <w:bookmarkStart w:id="9757" w:name="_ETM_Q21_212050"/>
      <w:bookmarkEnd w:id="9757"/>
      <w:r>
        <w:rPr>
          <w:rtl/>
        </w:rPr>
        <w:t>כסף</w:t>
      </w:r>
      <w:r>
        <w:rPr>
          <w:rFonts w:hint="cs"/>
          <w:rtl/>
        </w:rPr>
        <w:t>,</w:t>
      </w:r>
      <w:r>
        <w:rPr>
          <w:rtl/>
        </w:rPr>
        <w:t xml:space="preserve"> </w:t>
      </w:r>
      <w:bookmarkStart w:id="9758" w:name="_ETM_Q21_213000"/>
      <w:bookmarkEnd w:id="9758"/>
      <w:r>
        <w:rPr>
          <w:rtl/>
        </w:rPr>
        <w:t xml:space="preserve">והקבוצה </w:t>
      </w:r>
      <w:bookmarkStart w:id="9759" w:name="_ETM_Q21_214140"/>
      <w:bookmarkEnd w:id="9759"/>
      <w:r>
        <w:rPr>
          <w:rFonts w:hint="cs"/>
          <w:rtl/>
        </w:rPr>
        <w:t>ה</w:t>
      </w:r>
      <w:r>
        <w:rPr>
          <w:rtl/>
        </w:rPr>
        <w:t xml:space="preserve">נפגעת </w:t>
      </w:r>
      <w:bookmarkStart w:id="9760" w:name="_ETM_Q21_214740"/>
      <w:bookmarkEnd w:id="9760"/>
      <w:r>
        <w:rPr>
          <w:rtl/>
        </w:rPr>
        <w:t xml:space="preserve">בעצם לא </w:t>
      </w:r>
      <w:bookmarkStart w:id="9761" w:name="_ETM_Q21_214830"/>
      <w:bookmarkEnd w:id="9761"/>
      <w:r>
        <w:rPr>
          <w:rtl/>
        </w:rPr>
        <w:t>מקבל</w:t>
      </w:r>
      <w:r>
        <w:rPr>
          <w:rFonts w:hint="cs"/>
          <w:rtl/>
        </w:rPr>
        <w:t>ת</w:t>
      </w:r>
      <w:r>
        <w:rPr>
          <w:rtl/>
        </w:rPr>
        <w:t xml:space="preserve"> </w:t>
      </w:r>
      <w:bookmarkStart w:id="9762" w:name="_ETM_Q21_215190"/>
      <w:bookmarkStart w:id="9763" w:name="_ETM_Q21_215610"/>
      <w:bookmarkEnd w:id="9762"/>
      <w:bookmarkEnd w:id="9763"/>
      <w:r>
        <w:rPr>
          <w:rtl/>
        </w:rPr>
        <w:t xml:space="preserve">שום </w:t>
      </w:r>
      <w:bookmarkStart w:id="9764" w:name="_ETM_Q21_215790"/>
      <w:bookmarkEnd w:id="9764"/>
      <w:r>
        <w:rPr>
          <w:rtl/>
        </w:rPr>
        <w:t>דבר</w:t>
      </w:r>
      <w:r>
        <w:rPr>
          <w:rFonts w:hint="cs"/>
          <w:rtl/>
        </w:rPr>
        <w:t>,</w:t>
      </w:r>
      <w:r>
        <w:rPr>
          <w:rtl/>
        </w:rPr>
        <w:t xml:space="preserve"> </w:t>
      </w:r>
      <w:bookmarkStart w:id="9765" w:name="_ETM_Q21_216210"/>
      <w:bookmarkEnd w:id="9765"/>
      <w:r>
        <w:rPr>
          <w:rtl/>
        </w:rPr>
        <w:t xml:space="preserve">כי </w:t>
      </w:r>
      <w:bookmarkStart w:id="9766" w:name="_ETM_Q21_216360"/>
      <w:bookmarkEnd w:id="9766"/>
      <w:r>
        <w:rPr>
          <w:rtl/>
        </w:rPr>
        <w:t xml:space="preserve">היא </w:t>
      </w:r>
      <w:bookmarkStart w:id="9767" w:name="_ETM_Q21_216390"/>
      <w:bookmarkEnd w:id="9767"/>
      <w:r>
        <w:rPr>
          <w:rtl/>
        </w:rPr>
        <w:t xml:space="preserve">מקבלת </w:t>
      </w:r>
      <w:bookmarkStart w:id="9768" w:name="_ETM_Q21_216870"/>
      <w:bookmarkEnd w:id="9768"/>
      <w:r>
        <w:rPr>
          <w:rtl/>
        </w:rPr>
        <w:t>איז</w:t>
      </w:r>
      <w:r>
        <w:rPr>
          <w:rFonts w:hint="cs"/>
          <w:rtl/>
        </w:rPr>
        <w:t>ו</w:t>
      </w:r>
      <w:r>
        <w:rPr>
          <w:rtl/>
        </w:rPr>
        <w:t xml:space="preserve"> </w:t>
      </w:r>
      <w:bookmarkStart w:id="9769" w:name="_ETM_Q21_217140"/>
      <w:bookmarkEnd w:id="9769"/>
      <w:r>
        <w:rPr>
          <w:rtl/>
        </w:rPr>
        <w:t xml:space="preserve">הטבה </w:t>
      </w:r>
      <w:bookmarkStart w:id="9770" w:name="_ETM_Q21_217560"/>
      <w:bookmarkEnd w:id="9770"/>
      <w:r>
        <w:rPr>
          <w:rtl/>
        </w:rPr>
        <w:t xml:space="preserve">שאין </w:t>
      </w:r>
      <w:bookmarkStart w:id="9771" w:name="_ETM_Q21_217800"/>
      <w:bookmarkEnd w:id="9771"/>
      <w:r>
        <w:rPr>
          <w:rtl/>
        </w:rPr>
        <w:t xml:space="preserve">לה </w:t>
      </w:r>
      <w:bookmarkStart w:id="9772" w:name="_ETM_Q21_217890"/>
      <w:bookmarkEnd w:id="9772"/>
      <w:r>
        <w:rPr>
          <w:rtl/>
        </w:rPr>
        <w:t xml:space="preserve">שום </w:t>
      </w:r>
      <w:bookmarkStart w:id="9773" w:name="_ETM_Q21_218100"/>
      <w:bookmarkEnd w:id="9773"/>
      <w:r>
        <w:rPr>
          <w:rtl/>
        </w:rPr>
        <w:t xml:space="preserve">יכולת </w:t>
      </w:r>
      <w:bookmarkStart w:id="9774" w:name="_ETM_Q21_218520"/>
      <w:bookmarkEnd w:id="9774"/>
      <w:r>
        <w:rPr>
          <w:rtl/>
        </w:rPr>
        <w:t xml:space="preserve">להשתמש </w:t>
      </w:r>
      <w:bookmarkStart w:id="9775" w:name="_ETM_Q21_219090"/>
      <w:bookmarkEnd w:id="9775"/>
      <w:r>
        <w:rPr>
          <w:rtl/>
        </w:rPr>
        <w:t>בה</w:t>
      </w:r>
      <w:r>
        <w:rPr>
          <w:rFonts w:hint="cs"/>
          <w:rtl/>
        </w:rPr>
        <w:t>.</w:t>
      </w:r>
      <w:bookmarkStart w:id="9776" w:name="_ETM_Q21_215510"/>
      <w:bookmarkEnd w:id="9776"/>
      <w:r>
        <w:rPr>
          <w:rtl/>
        </w:rPr>
        <w:t xml:space="preserve"> </w:t>
      </w:r>
      <w:bookmarkStart w:id="9777" w:name="_ETM_Q21_219870"/>
      <w:bookmarkEnd w:id="9777"/>
      <w:r>
        <w:rPr>
          <w:rtl/>
        </w:rPr>
        <w:t xml:space="preserve">לכן </w:t>
      </w:r>
      <w:bookmarkStart w:id="9778" w:name="_ETM_Q21_220890"/>
      <w:bookmarkEnd w:id="9778"/>
      <w:r>
        <w:rPr>
          <w:rtl/>
        </w:rPr>
        <w:t xml:space="preserve">הכלל </w:t>
      </w:r>
      <w:bookmarkStart w:id="9779" w:name="_ETM_Q21_222000"/>
      <w:bookmarkEnd w:id="9779"/>
      <w:r>
        <w:rPr>
          <w:rtl/>
        </w:rPr>
        <w:t xml:space="preserve">יהיה </w:t>
      </w:r>
      <w:bookmarkStart w:id="9780" w:name="_ETM_Q21_222300"/>
      <w:bookmarkEnd w:id="9780"/>
      <w:r>
        <w:rPr>
          <w:rtl/>
        </w:rPr>
        <w:t xml:space="preserve">פיצוי </w:t>
      </w:r>
      <w:bookmarkStart w:id="9781" w:name="_ETM_Q21_222780"/>
      <w:bookmarkEnd w:id="9781"/>
      <w:r>
        <w:rPr>
          <w:rtl/>
        </w:rPr>
        <w:t>כספי</w:t>
      </w:r>
      <w:r>
        <w:rPr>
          <w:rFonts w:hint="cs"/>
          <w:rtl/>
        </w:rPr>
        <w:t>,</w:t>
      </w:r>
      <w:r>
        <w:rPr>
          <w:rtl/>
        </w:rPr>
        <w:t xml:space="preserve"> </w:t>
      </w:r>
      <w:bookmarkStart w:id="9782" w:name="_ETM_Q21_223979"/>
      <w:bookmarkEnd w:id="9782"/>
      <w:r>
        <w:rPr>
          <w:rtl/>
        </w:rPr>
        <w:t xml:space="preserve">והאופציה </w:t>
      </w:r>
      <w:bookmarkStart w:id="9783" w:name="_ETM_Q21_224850"/>
      <w:bookmarkEnd w:id="9783"/>
      <w:r>
        <w:rPr>
          <w:rtl/>
        </w:rPr>
        <w:t xml:space="preserve">של </w:t>
      </w:r>
      <w:bookmarkStart w:id="9784" w:name="_ETM_Q21_225090"/>
      <w:bookmarkEnd w:id="9784"/>
      <w:r>
        <w:rPr>
          <w:rtl/>
        </w:rPr>
        <w:t xml:space="preserve">מתן </w:t>
      </w:r>
      <w:bookmarkStart w:id="9785" w:name="_ETM_Q21_225630"/>
      <w:bookmarkEnd w:id="9785"/>
      <w:r>
        <w:rPr>
          <w:rtl/>
        </w:rPr>
        <w:t xml:space="preserve">קופון </w:t>
      </w:r>
      <w:bookmarkStart w:id="9786" w:name="_ETM_Q21_226229"/>
      <w:bookmarkEnd w:id="9786"/>
      <w:r>
        <w:rPr>
          <w:rtl/>
        </w:rPr>
        <w:t>הנחה</w:t>
      </w:r>
      <w:r>
        <w:rPr>
          <w:rFonts w:hint="cs"/>
          <w:rtl/>
        </w:rPr>
        <w:t xml:space="preserve"> </w:t>
      </w:r>
      <w:r>
        <w:rPr>
          <w:rtl/>
        </w:rPr>
        <w:t>–</w:t>
      </w:r>
      <w:bookmarkStart w:id="9787" w:name="_ETM_Q21_231041"/>
      <w:bookmarkEnd w:id="9787"/>
      <w:r>
        <w:rPr>
          <w:rtl/>
        </w:rPr>
        <w:t xml:space="preserve"> </w:t>
      </w:r>
      <w:bookmarkStart w:id="9788" w:name="_ETM_Q21_226680"/>
      <w:bookmarkEnd w:id="9788"/>
      <w:r>
        <w:rPr>
          <w:rtl/>
        </w:rPr>
        <w:t xml:space="preserve">דברים </w:t>
      </w:r>
      <w:bookmarkStart w:id="9789" w:name="_ETM_Q21_227070"/>
      <w:bookmarkEnd w:id="9789"/>
      <w:r>
        <w:rPr>
          <w:rtl/>
        </w:rPr>
        <w:t xml:space="preserve">מהסוג </w:t>
      </w:r>
      <w:bookmarkStart w:id="9790" w:name="_ETM_Q21_227490"/>
      <w:bookmarkEnd w:id="9790"/>
      <w:r>
        <w:rPr>
          <w:rtl/>
        </w:rPr>
        <w:t xml:space="preserve">הזה </w:t>
      </w:r>
      <w:bookmarkStart w:id="9791" w:name="_ETM_Q21_227760"/>
      <w:bookmarkEnd w:id="9791"/>
      <w:r>
        <w:rPr>
          <w:rFonts w:hint="cs"/>
          <w:rtl/>
        </w:rPr>
        <w:t>י</w:t>
      </w:r>
      <w:r>
        <w:rPr>
          <w:rtl/>
        </w:rPr>
        <w:t xml:space="preserve">היו </w:t>
      </w:r>
      <w:bookmarkStart w:id="9792" w:name="_ETM_Q21_227940"/>
      <w:bookmarkStart w:id="9793" w:name="_ETM_Q21_228210"/>
      <w:bookmarkStart w:id="9794" w:name="_ETM_Q21_228390"/>
      <w:bookmarkEnd w:id="9792"/>
      <w:bookmarkEnd w:id="9793"/>
      <w:bookmarkEnd w:id="9794"/>
      <w:r>
        <w:rPr>
          <w:rFonts w:hint="cs"/>
          <w:rtl/>
        </w:rPr>
        <w:t>מ</w:t>
      </w:r>
      <w:r>
        <w:rPr>
          <w:rtl/>
        </w:rPr>
        <w:t xml:space="preserve">ותנים </w:t>
      </w:r>
      <w:bookmarkStart w:id="9795" w:name="_ETM_Q21_228900"/>
      <w:bookmarkEnd w:id="9795"/>
      <w:r>
        <w:rPr>
          <w:rtl/>
        </w:rPr>
        <w:t xml:space="preserve">בהסכמה </w:t>
      </w:r>
      <w:bookmarkStart w:id="9796" w:name="_ETM_Q21_230220"/>
      <w:bookmarkEnd w:id="9796"/>
      <w:r>
        <w:rPr>
          <w:rtl/>
        </w:rPr>
        <w:t xml:space="preserve">של </w:t>
      </w:r>
      <w:bookmarkStart w:id="9797" w:name="_ETM_Q21_230550"/>
      <w:bookmarkEnd w:id="9797"/>
      <w:r>
        <w:rPr>
          <w:rtl/>
        </w:rPr>
        <w:t xml:space="preserve">חברי </w:t>
      </w:r>
      <w:bookmarkStart w:id="9798" w:name="_ETM_Q21_230909"/>
      <w:bookmarkEnd w:id="9798"/>
      <w:r>
        <w:rPr>
          <w:rtl/>
        </w:rPr>
        <w:t xml:space="preserve">הקבוצה </w:t>
      </w:r>
      <w:bookmarkStart w:id="9799" w:name="_ETM_Q21_231390"/>
      <w:bookmarkEnd w:id="9799"/>
      <w:r>
        <w:rPr>
          <w:rtl/>
        </w:rPr>
        <w:t xml:space="preserve">לקבל </w:t>
      </w:r>
      <w:bookmarkStart w:id="9800" w:name="_ETM_Q21_231930"/>
      <w:bookmarkEnd w:id="9800"/>
      <w:r>
        <w:rPr>
          <w:rtl/>
        </w:rPr>
        <w:t xml:space="preserve">את </w:t>
      </w:r>
      <w:bookmarkStart w:id="9801" w:name="_ETM_Q21_232140"/>
      <w:bookmarkEnd w:id="9801"/>
      <w:r>
        <w:rPr>
          <w:rtl/>
        </w:rPr>
        <w:t xml:space="preserve">ההנחה </w:t>
      </w:r>
      <w:bookmarkStart w:id="9802" w:name="_ETM_Q21_232739"/>
      <w:bookmarkEnd w:id="9802"/>
      <w:r>
        <w:rPr>
          <w:rtl/>
        </w:rPr>
        <w:t xml:space="preserve">או </w:t>
      </w:r>
      <w:bookmarkStart w:id="9803" w:name="_ETM_Q21_232890"/>
      <w:bookmarkEnd w:id="9803"/>
      <w:r>
        <w:rPr>
          <w:rtl/>
        </w:rPr>
        <w:t xml:space="preserve">את </w:t>
      </w:r>
      <w:bookmarkStart w:id="9804" w:name="_ETM_Q21_234090"/>
      <w:bookmarkEnd w:id="9804"/>
      <w:r>
        <w:rPr>
          <w:rtl/>
        </w:rPr>
        <w:t xml:space="preserve">הקופון </w:t>
      </w:r>
      <w:bookmarkStart w:id="9805" w:name="_ETM_Q21_234570"/>
      <w:bookmarkEnd w:id="9805"/>
      <w:r>
        <w:rPr>
          <w:rtl/>
        </w:rPr>
        <w:t>וכד</w:t>
      </w:r>
      <w:r>
        <w:rPr>
          <w:rFonts w:hint="cs"/>
          <w:rtl/>
        </w:rPr>
        <w:t>ומה.</w:t>
      </w:r>
      <w:r>
        <w:rPr>
          <w:rtl/>
        </w:rPr>
        <w:t xml:space="preserve"> </w:t>
      </w:r>
      <w:bookmarkStart w:id="9806" w:name="_ETM_Q21_236920"/>
      <w:bookmarkEnd w:id="9806"/>
      <w:r>
        <w:rPr>
          <w:rtl/>
        </w:rPr>
        <w:t xml:space="preserve">כך </w:t>
      </w:r>
      <w:bookmarkStart w:id="9807" w:name="_ETM_Q21_237370"/>
      <w:bookmarkEnd w:id="9807"/>
      <w:r>
        <w:rPr>
          <w:rtl/>
        </w:rPr>
        <w:t xml:space="preserve">לא </w:t>
      </w:r>
      <w:bookmarkStart w:id="9808" w:name="_ETM_Q21_237579"/>
      <w:bookmarkEnd w:id="9808"/>
      <w:r>
        <w:rPr>
          <w:rtl/>
        </w:rPr>
        <w:t xml:space="preserve">נמצא </w:t>
      </w:r>
      <w:bookmarkStart w:id="9809" w:name="_ETM_Q21_237969"/>
      <w:bookmarkEnd w:id="9809"/>
      <w:r>
        <w:rPr>
          <w:rtl/>
        </w:rPr>
        <w:t xml:space="preserve">את </w:t>
      </w:r>
      <w:bookmarkStart w:id="9810" w:name="_ETM_Q21_238030"/>
      <w:bookmarkEnd w:id="9810"/>
      <w:r>
        <w:rPr>
          <w:rtl/>
        </w:rPr>
        <w:t xml:space="preserve">עצמנו </w:t>
      </w:r>
      <w:bookmarkStart w:id="9811" w:name="_ETM_Q21_238359"/>
      <w:bookmarkEnd w:id="9811"/>
      <w:r>
        <w:rPr>
          <w:rFonts w:hint="cs"/>
          <w:rtl/>
        </w:rPr>
        <w:t>ב</w:t>
      </w:r>
      <w:r>
        <w:rPr>
          <w:rtl/>
        </w:rPr>
        <w:t xml:space="preserve">מצב </w:t>
      </w:r>
      <w:bookmarkStart w:id="9812" w:name="_ETM_Q21_238719"/>
      <w:bookmarkEnd w:id="9812"/>
      <w:r>
        <w:rPr>
          <w:rtl/>
        </w:rPr>
        <w:t xml:space="preserve">של </w:t>
      </w:r>
      <w:bookmarkStart w:id="9813" w:name="_ETM_Q21_238899"/>
      <w:bookmarkEnd w:id="9813"/>
      <w:r>
        <w:rPr>
          <w:rtl/>
        </w:rPr>
        <w:t xml:space="preserve">הסדרי </w:t>
      </w:r>
      <w:bookmarkStart w:id="9814" w:name="_ETM_Q21_239350"/>
      <w:bookmarkEnd w:id="9814"/>
      <w:r>
        <w:rPr>
          <w:rtl/>
        </w:rPr>
        <w:t xml:space="preserve">פשרה </w:t>
      </w:r>
      <w:bookmarkStart w:id="9815" w:name="_ETM_Q21_240369"/>
      <w:bookmarkEnd w:id="9815"/>
      <w:r>
        <w:rPr>
          <w:rtl/>
        </w:rPr>
        <w:t xml:space="preserve">שבסופו </w:t>
      </w:r>
      <w:bookmarkStart w:id="9816" w:name="_ETM_Q21_241210"/>
      <w:bookmarkEnd w:id="9816"/>
      <w:r>
        <w:rPr>
          <w:rtl/>
        </w:rPr>
        <w:t xml:space="preserve">של </w:t>
      </w:r>
      <w:bookmarkStart w:id="9817" w:name="_ETM_Q21_241420"/>
      <w:bookmarkEnd w:id="9817"/>
      <w:r>
        <w:rPr>
          <w:rtl/>
        </w:rPr>
        <w:t xml:space="preserve">דבר </w:t>
      </w:r>
      <w:bookmarkStart w:id="9818" w:name="_ETM_Q21_241749"/>
      <w:bookmarkEnd w:id="9818"/>
      <w:r>
        <w:rPr>
          <w:rtl/>
        </w:rPr>
        <w:t xml:space="preserve">מקפחים </w:t>
      </w:r>
      <w:bookmarkStart w:id="9819" w:name="_ETM_Q21_242469"/>
      <w:bookmarkEnd w:id="9819"/>
      <w:r>
        <w:rPr>
          <w:rtl/>
        </w:rPr>
        <w:t xml:space="preserve">את </w:t>
      </w:r>
      <w:bookmarkStart w:id="9820" w:name="_ETM_Q21_242619"/>
      <w:bookmarkEnd w:id="9820"/>
      <w:r>
        <w:rPr>
          <w:rtl/>
        </w:rPr>
        <w:t xml:space="preserve">הרעיון </w:t>
      </w:r>
      <w:bookmarkStart w:id="9821" w:name="_ETM_Q21_243039"/>
      <w:bookmarkEnd w:id="9821"/>
      <w:r>
        <w:rPr>
          <w:rtl/>
        </w:rPr>
        <w:t xml:space="preserve">הבסיסי </w:t>
      </w:r>
      <w:bookmarkStart w:id="9822" w:name="_ETM_Q21_243699"/>
      <w:bookmarkEnd w:id="9822"/>
      <w:r>
        <w:rPr>
          <w:rtl/>
        </w:rPr>
        <w:t xml:space="preserve">של </w:t>
      </w:r>
      <w:bookmarkStart w:id="9823" w:name="_ETM_Q21_243939"/>
      <w:bookmarkEnd w:id="9823"/>
      <w:r>
        <w:rPr>
          <w:rtl/>
        </w:rPr>
        <w:t xml:space="preserve">לתת </w:t>
      </w:r>
      <w:bookmarkStart w:id="9824" w:name="_ETM_Q21_244180"/>
      <w:bookmarkEnd w:id="9824"/>
      <w:r>
        <w:rPr>
          <w:rtl/>
        </w:rPr>
        <w:t xml:space="preserve">פיצוי </w:t>
      </w:r>
      <w:bookmarkStart w:id="9825" w:name="_ETM_Q21_244630"/>
      <w:bookmarkEnd w:id="9825"/>
      <w:r>
        <w:rPr>
          <w:rtl/>
        </w:rPr>
        <w:t xml:space="preserve">לנפגעים </w:t>
      </w:r>
      <w:bookmarkStart w:id="9826" w:name="_ETM_Q21_246579"/>
      <w:bookmarkEnd w:id="9826"/>
      <w:r>
        <w:rPr>
          <w:rtl/>
        </w:rPr>
        <w:t xml:space="preserve">במובן </w:t>
      </w:r>
      <w:bookmarkStart w:id="9827" w:name="_ETM_Q21_247149"/>
      <w:bookmarkEnd w:id="9827"/>
      <w:r>
        <w:rPr>
          <w:rtl/>
        </w:rPr>
        <w:t xml:space="preserve">הרחב </w:t>
      </w:r>
      <w:bookmarkStart w:id="9828" w:name="_ETM_Q21_248170"/>
      <w:bookmarkEnd w:id="9828"/>
      <w:r>
        <w:rPr>
          <w:rtl/>
        </w:rPr>
        <w:t>מה</w:t>
      </w:r>
      <w:bookmarkStart w:id="9829" w:name="_ETM_Q21_248829"/>
      <w:bookmarkEnd w:id="9829"/>
      <w:r>
        <w:rPr>
          <w:rtl/>
        </w:rPr>
        <w:t>הפרה</w:t>
      </w:r>
      <w:r>
        <w:rPr>
          <w:rFonts w:hint="cs"/>
          <w:rtl/>
        </w:rPr>
        <w:t>.</w:t>
      </w:r>
    </w:p>
    <w:p w:rsidR="00923E98" w:rsidRDefault="00923E98" w:rsidP="00A24140">
      <w:pPr>
        <w:rPr>
          <w:rtl/>
        </w:rPr>
      </w:pPr>
    </w:p>
    <w:p w:rsidR="00923E98" w:rsidRDefault="00923E98" w:rsidP="00A24140">
      <w:pPr>
        <w:pStyle w:val="af6"/>
        <w:keepNext/>
        <w:rPr>
          <w:rtl/>
        </w:rPr>
      </w:pPr>
      <w:bookmarkStart w:id="9830" w:name="_ETM_Q21_246941"/>
      <w:bookmarkStart w:id="9831" w:name="ET_interruption_6255_5"/>
      <w:bookmarkEnd w:id="9830"/>
      <w:r w:rsidRPr="004D73D3">
        <w:rPr>
          <w:rStyle w:val="TagStyle"/>
          <w:rtl/>
        </w:rPr>
        <w:t xml:space="preserve"> &lt;&lt; קריאה &gt;&gt; </w:t>
      </w:r>
      <w:r>
        <w:rPr>
          <w:rtl/>
        </w:rPr>
        <w:t>סימון דוידסון (יש עתיד):</w:t>
      </w:r>
      <w:r w:rsidRPr="004D73D3">
        <w:rPr>
          <w:rStyle w:val="TagStyle"/>
          <w:rtl/>
        </w:rPr>
        <w:t xml:space="preserve"> &lt;&lt; קריאה &gt;&gt;</w:t>
      </w:r>
      <w:r>
        <w:rPr>
          <w:rtl/>
        </w:rPr>
        <w:t xml:space="preserve">   </w:t>
      </w:r>
      <w:bookmarkEnd w:id="9831"/>
    </w:p>
    <w:p w:rsidR="00923E98" w:rsidRDefault="00923E98" w:rsidP="00C0026E">
      <w:pPr>
        <w:rPr>
          <w:rtl/>
          <w:lang w:eastAsia="he-IL"/>
        </w:rPr>
      </w:pPr>
    </w:p>
    <w:p w:rsidR="00923E98" w:rsidRDefault="00923E98" w:rsidP="00A24140">
      <w:pPr>
        <w:rPr>
          <w:rtl/>
          <w:lang w:eastAsia="he-IL"/>
        </w:rPr>
      </w:pPr>
      <w:r>
        <w:rPr>
          <w:rFonts w:hint="cs"/>
          <w:rtl/>
          <w:lang w:eastAsia="he-IL"/>
        </w:rPr>
        <w:t>מה הזמן שנותנים לבעל עסק לתקן?</w:t>
      </w:r>
    </w:p>
    <w:p w:rsidR="00923E98" w:rsidRDefault="00923E98" w:rsidP="00A24140">
      <w:pPr>
        <w:rPr>
          <w:rtl/>
          <w:lang w:eastAsia="he-IL"/>
        </w:rPr>
      </w:pPr>
    </w:p>
    <w:p w:rsidR="00923E98" w:rsidRDefault="00923E98" w:rsidP="00CB6F83">
      <w:pPr>
        <w:pStyle w:val="-"/>
        <w:rPr>
          <w:rtl/>
        </w:rPr>
      </w:pPr>
      <w:bookmarkStart w:id="9832" w:name="ET_speakercontinue_6392_4"/>
      <w:r w:rsidRPr="00CB6F83">
        <w:rPr>
          <w:rStyle w:val="TagStyle"/>
          <w:rtl/>
        </w:rPr>
        <w:t xml:space="preserve"> &lt;&lt; דובר_המשך &gt;&gt;</w:t>
      </w:r>
      <w:r w:rsidRPr="004A54DA">
        <w:rPr>
          <w:rStyle w:val="TagStyle"/>
          <w:rtl/>
        </w:rPr>
        <w:t xml:space="preserve"> </w:t>
      </w:r>
      <w:bookmarkStart w:id="9833" w:name="_Toc172737672"/>
      <w:r>
        <w:rPr>
          <w:rtl/>
        </w:rPr>
        <w:t>שר המשפטים יריב לוין:</w:t>
      </w:r>
      <w:bookmarkEnd w:id="9833"/>
      <w:r w:rsidRPr="004A54DA">
        <w:rPr>
          <w:rStyle w:val="TagStyle"/>
          <w:rtl/>
        </w:rPr>
        <w:t xml:space="preserve"> </w:t>
      </w:r>
      <w:r w:rsidRPr="00CB6F83">
        <w:rPr>
          <w:rStyle w:val="TagStyle"/>
          <w:rtl/>
        </w:rPr>
        <w:t xml:space="preserve">&lt;&lt; דובר_המשך &gt;&gt; </w:t>
      </w:r>
      <w:r>
        <w:rPr>
          <w:rtl/>
        </w:rPr>
        <w:t xml:space="preserve">   </w:t>
      </w:r>
      <w:bookmarkEnd w:id="9832"/>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יש כללים, לפי סוג ההפרה ולפי המקרה. פרקי הזמן </w:t>
      </w:r>
      <w:bookmarkStart w:id="9834" w:name="_ETM_Q21_252930"/>
      <w:bookmarkEnd w:id="9834"/>
      <w:r>
        <w:rPr>
          <w:rFonts w:hint="cs"/>
          <w:rtl/>
          <w:lang w:eastAsia="he-IL"/>
        </w:rPr>
        <w:t xml:space="preserve">הם בסדר, </w:t>
      </w:r>
      <w:bookmarkStart w:id="9835" w:name="_ETM_Q21_261460"/>
      <w:bookmarkEnd w:id="9835"/>
      <w:r>
        <w:rPr>
          <w:rFonts w:hint="cs"/>
          <w:rtl/>
          <w:lang w:eastAsia="he-IL"/>
        </w:rPr>
        <w:t>הם לא פרקי זמן קצרים. בדרך כלל גם ההפרות הן פשוטות לתיקון, הן לא מסובכות.</w:t>
      </w:r>
      <w:bookmarkStart w:id="9836" w:name="_ETM_Q21_259140"/>
      <w:bookmarkEnd w:id="9836"/>
      <w:r>
        <w:rPr>
          <w:rFonts w:hint="cs"/>
          <w:rtl/>
          <w:lang w:eastAsia="he-IL"/>
        </w:rPr>
        <w:t xml:space="preserve"> ברוב המוחלט של המקרים אנשים פשוט </w:t>
      </w:r>
      <w:bookmarkStart w:id="9837" w:name="_ETM_Q21_262539"/>
      <w:bookmarkEnd w:id="9837"/>
      <w:r>
        <w:rPr>
          <w:rFonts w:hint="cs"/>
          <w:rtl/>
          <w:lang w:eastAsia="he-IL"/>
        </w:rPr>
        <w:t>לא יודעים.</w:t>
      </w:r>
    </w:p>
    <w:p w:rsidR="00923E98" w:rsidRDefault="00923E98" w:rsidP="00A24140">
      <w:pPr>
        <w:rPr>
          <w:rtl/>
          <w:lang w:eastAsia="he-IL"/>
        </w:rPr>
      </w:pPr>
    </w:p>
    <w:p w:rsidR="00923E98" w:rsidRDefault="00923E98" w:rsidP="00A24140">
      <w:pPr>
        <w:pStyle w:val="af7"/>
        <w:keepNext/>
        <w:rPr>
          <w:rtl/>
        </w:rPr>
      </w:pPr>
      <w:r w:rsidRPr="0050438B">
        <w:rPr>
          <w:rStyle w:val="TagStyle"/>
          <w:rtl/>
        </w:rPr>
        <w:t xml:space="preserve"> &lt;&lt; יור &gt;&gt; </w:t>
      </w:r>
      <w:r>
        <w:rPr>
          <w:rtl/>
        </w:rPr>
        <w:t>היו"ר משה סולומון:</w:t>
      </w:r>
      <w:r w:rsidRPr="0050438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9838" w:name="_ETM_Q21_265919"/>
      <w:bookmarkEnd w:id="9838"/>
      <w:r>
        <w:rPr>
          <w:rFonts w:hint="cs"/>
          <w:rtl/>
          <w:lang w:eastAsia="he-IL"/>
        </w:rPr>
        <w:t>כי אין פרסום, לא פרסמתם.</w:t>
      </w:r>
    </w:p>
    <w:p w:rsidR="00923E98" w:rsidRDefault="00923E98" w:rsidP="00A24140">
      <w:pPr>
        <w:rPr>
          <w:rtl/>
          <w:lang w:eastAsia="he-IL"/>
        </w:rPr>
      </w:pPr>
    </w:p>
    <w:p w:rsidR="00923E98" w:rsidRDefault="00923E98" w:rsidP="00A24140">
      <w:pPr>
        <w:pStyle w:val="-"/>
        <w:keepNext/>
        <w:rPr>
          <w:rtl/>
        </w:rPr>
      </w:pPr>
      <w:bookmarkStart w:id="9839" w:name="ET_speakercontinue_6392_25"/>
      <w:r w:rsidRPr="0050438B">
        <w:rPr>
          <w:rStyle w:val="TagStyle"/>
          <w:rtl/>
        </w:rPr>
        <w:t xml:space="preserve"> &lt;&lt; דובר_המשך &gt;&gt; </w:t>
      </w:r>
      <w:r>
        <w:rPr>
          <w:rtl/>
        </w:rPr>
        <w:t>שר המשפטים יריב לוין:</w:t>
      </w:r>
      <w:r w:rsidRPr="0050438B">
        <w:rPr>
          <w:rStyle w:val="TagStyle"/>
          <w:rtl/>
        </w:rPr>
        <w:t xml:space="preserve"> &lt;&lt; דובר_המשך &gt;&gt;</w:t>
      </w:r>
      <w:r>
        <w:rPr>
          <w:rtl/>
        </w:rPr>
        <w:t xml:space="preserve">   </w:t>
      </w:r>
      <w:bookmarkEnd w:id="9839"/>
    </w:p>
    <w:p w:rsidR="00923E98" w:rsidRDefault="00923E98" w:rsidP="00C0026E">
      <w:pPr>
        <w:rPr>
          <w:rtl/>
          <w:lang w:eastAsia="he-IL"/>
        </w:rPr>
      </w:pPr>
    </w:p>
    <w:p w:rsidR="00923E98" w:rsidRDefault="00923E98" w:rsidP="00F5413F">
      <w:pPr>
        <w:rPr>
          <w:rtl/>
          <w:lang w:eastAsia="he-IL"/>
        </w:rPr>
      </w:pPr>
      <w:bookmarkStart w:id="9840" w:name="_ETM_Q21_264240"/>
      <w:bookmarkEnd w:id="9840"/>
      <w:r>
        <w:rPr>
          <w:rFonts w:hint="cs"/>
          <w:rtl/>
          <w:lang w:eastAsia="he-IL"/>
        </w:rPr>
        <w:t xml:space="preserve">לא, לא </w:t>
      </w:r>
      <w:bookmarkStart w:id="9841" w:name="_ETM_Q21_272645"/>
      <w:bookmarkEnd w:id="9841"/>
      <w:r>
        <w:rPr>
          <w:rFonts w:hint="cs"/>
          <w:rtl/>
          <w:lang w:eastAsia="he-IL"/>
        </w:rPr>
        <w:t xml:space="preserve">יודעים שהם צריכים לתקן. וכשאומרים להם </w:t>
      </w:r>
      <w:r>
        <w:rPr>
          <w:rtl/>
          <w:lang w:eastAsia="he-IL"/>
        </w:rPr>
        <w:t>–</w:t>
      </w:r>
      <w:r>
        <w:rPr>
          <w:rFonts w:hint="cs"/>
          <w:rtl/>
          <w:lang w:eastAsia="he-IL"/>
        </w:rPr>
        <w:t xml:space="preserve"> הם</w:t>
      </w:r>
      <w:bookmarkStart w:id="9842" w:name="_ETM_Q21_276875"/>
      <w:bookmarkEnd w:id="9842"/>
      <w:r>
        <w:rPr>
          <w:rFonts w:hint="cs"/>
          <w:rtl/>
          <w:lang w:eastAsia="he-IL"/>
        </w:rPr>
        <w:t xml:space="preserve"> פשוט </w:t>
      </w:r>
      <w:r w:rsidR="00F5413F">
        <w:rPr>
          <w:rFonts w:hint="cs"/>
          <w:rtl/>
          <w:lang w:eastAsia="he-IL"/>
        </w:rPr>
        <w:t>– –</w:t>
      </w:r>
    </w:p>
    <w:p w:rsidR="00923E98" w:rsidRDefault="00923E98" w:rsidP="00A24140">
      <w:pPr>
        <w:rPr>
          <w:rtl/>
          <w:lang w:eastAsia="he-IL"/>
        </w:rPr>
      </w:pPr>
    </w:p>
    <w:p w:rsidR="00923E98" w:rsidRDefault="00923E98" w:rsidP="00A24140">
      <w:pPr>
        <w:pStyle w:val="af7"/>
        <w:keepNext/>
        <w:rPr>
          <w:rtl/>
        </w:rPr>
      </w:pPr>
      <w:r w:rsidRPr="0050438B">
        <w:rPr>
          <w:rStyle w:val="TagStyle"/>
          <w:rtl/>
        </w:rPr>
        <w:t xml:space="preserve"> &lt;&lt; יור &gt;&gt; </w:t>
      </w:r>
      <w:r>
        <w:rPr>
          <w:rtl/>
        </w:rPr>
        <w:t>היו"ר משה סולומון:</w:t>
      </w:r>
      <w:r w:rsidRPr="0050438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נגישות, פרסום.</w:t>
      </w:r>
      <w:bookmarkStart w:id="9843" w:name="_ETM_Q21_271599"/>
      <w:bookmarkStart w:id="9844" w:name="_ETM_Q21_273069"/>
      <w:bookmarkEnd w:id="9843"/>
      <w:bookmarkEnd w:id="9844"/>
    </w:p>
    <w:p w:rsidR="00923E98" w:rsidRDefault="00923E98" w:rsidP="00A24140">
      <w:pPr>
        <w:rPr>
          <w:rtl/>
          <w:lang w:eastAsia="he-IL"/>
        </w:rPr>
      </w:pPr>
    </w:p>
    <w:p w:rsidR="00923E98" w:rsidRDefault="00923E98" w:rsidP="00A24140">
      <w:pPr>
        <w:pStyle w:val="-"/>
        <w:keepNext/>
        <w:rPr>
          <w:rtl/>
        </w:rPr>
      </w:pPr>
      <w:bookmarkStart w:id="9845" w:name="ET_speakercontinue_6392_28"/>
      <w:r w:rsidRPr="0050438B">
        <w:rPr>
          <w:rStyle w:val="TagStyle"/>
          <w:rtl/>
        </w:rPr>
        <w:t xml:space="preserve"> &lt;&lt; דובר_המשך &gt;&gt; </w:t>
      </w:r>
      <w:r>
        <w:rPr>
          <w:rtl/>
        </w:rPr>
        <w:t>שר המשפטים יריב לוין:</w:t>
      </w:r>
      <w:r w:rsidRPr="0050438B">
        <w:rPr>
          <w:rStyle w:val="TagStyle"/>
          <w:rtl/>
        </w:rPr>
        <w:t xml:space="preserve"> &lt;&lt; דובר_המשך &gt;&gt;</w:t>
      </w:r>
      <w:r>
        <w:rPr>
          <w:rtl/>
        </w:rPr>
        <w:t xml:space="preserve">   </w:t>
      </w:r>
      <w:bookmarkEnd w:id="9845"/>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כן – מתקנים את זה בקלות. </w:t>
      </w:r>
    </w:p>
    <w:p w:rsidR="00923E98" w:rsidRDefault="00923E98" w:rsidP="00A24140">
      <w:pPr>
        <w:rPr>
          <w:rtl/>
          <w:lang w:eastAsia="he-IL"/>
        </w:rPr>
      </w:pPr>
    </w:p>
    <w:p w:rsidR="00923E98" w:rsidRDefault="00923E98" w:rsidP="002206B1">
      <w:pPr>
        <w:rPr>
          <w:rtl/>
          <w:lang w:eastAsia="he-IL"/>
        </w:rPr>
      </w:pPr>
      <w:bookmarkStart w:id="9846" w:name="_ETM_Q21_307889"/>
      <w:bookmarkEnd w:id="9846"/>
      <w:r>
        <w:rPr>
          <w:rFonts w:hint="cs"/>
          <w:rtl/>
          <w:lang w:eastAsia="he-IL"/>
        </w:rPr>
        <w:t xml:space="preserve">מוצע גם לקבוע </w:t>
      </w:r>
      <w:bookmarkStart w:id="9847" w:name="_ETM_Q21_275659"/>
      <w:bookmarkEnd w:id="9847"/>
      <w:r>
        <w:rPr>
          <w:rFonts w:hint="cs"/>
          <w:rtl/>
          <w:lang w:eastAsia="he-IL"/>
        </w:rPr>
        <w:t>כללים אחידים לפסיקת גמול ושכר טרחה</w:t>
      </w:r>
      <w:bookmarkStart w:id="9848" w:name="_ETM_Q21_285338"/>
      <w:bookmarkEnd w:id="9848"/>
      <w:r w:rsidR="002206B1">
        <w:rPr>
          <w:rFonts w:hint="cs"/>
          <w:rtl/>
          <w:lang w:eastAsia="he-IL"/>
        </w:rPr>
        <w:t xml:space="preserve"> למייצגים בהליך</w:t>
      </w:r>
      <w:r>
        <w:rPr>
          <w:rFonts w:hint="cs"/>
          <w:rtl/>
          <w:lang w:eastAsia="he-IL"/>
        </w:rPr>
        <w:t xml:space="preserve"> על מנת שזה לא יהיה מעין משהו פרוץ כזה. כי מה שקורה</w:t>
      </w:r>
      <w:bookmarkStart w:id="9849" w:name="_ETM_Q21_283309"/>
      <w:bookmarkEnd w:id="9849"/>
      <w:r>
        <w:rPr>
          <w:rFonts w:hint="cs"/>
          <w:rtl/>
          <w:lang w:eastAsia="he-IL"/>
        </w:rPr>
        <w:t xml:space="preserve"> הוא שהרבה פעמים מגיעים לכאורה ל"פשרות" שבעצם מיטיבות עם שכר טרחה </w:t>
      </w:r>
      <w:bookmarkStart w:id="9850" w:name="_ETM_Q21_289859"/>
      <w:bookmarkEnd w:id="9850"/>
      <w:r>
        <w:rPr>
          <w:rFonts w:hint="cs"/>
          <w:rtl/>
          <w:lang w:eastAsia="he-IL"/>
        </w:rPr>
        <w:t xml:space="preserve">גבוה מאוד לעורכי הדין ותגמול גבוה מאוד </w:t>
      </w:r>
      <w:bookmarkStart w:id="9851" w:name="_ETM_Q21_293759"/>
      <w:bookmarkEnd w:id="9851"/>
      <w:r>
        <w:rPr>
          <w:rFonts w:hint="cs"/>
          <w:rtl/>
          <w:lang w:eastAsia="he-IL"/>
        </w:rPr>
        <w:t xml:space="preserve">לתובע הייצוגי על חשבון האינטרס של הקבוצה </w:t>
      </w:r>
      <w:bookmarkStart w:id="9852" w:name="_ETM_Q21_304979"/>
      <w:bookmarkEnd w:id="9852"/>
      <w:r>
        <w:rPr>
          <w:rFonts w:hint="cs"/>
          <w:rtl/>
          <w:lang w:eastAsia="he-IL"/>
        </w:rPr>
        <w:t xml:space="preserve">הנפגעת. באופן הזה כמובן גם ייבנה איזשהו מסלול מדורג על </w:t>
      </w:r>
      <w:bookmarkStart w:id="9853" w:name="_ETM_Q21_312275"/>
      <w:bookmarkEnd w:id="9853"/>
      <w:r>
        <w:rPr>
          <w:rFonts w:hint="cs"/>
          <w:rtl/>
          <w:lang w:eastAsia="he-IL"/>
        </w:rPr>
        <w:t xml:space="preserve">מנת שיהיה תמריץ להגיש תובענות ראויות ובאמת לנהל אותן עד </w:t>
      </w:r>
      <w:bookmarkStart w:id="9854" w:name="_ETM_Q21_315555"/>
      <w:bookmarkEnd w:id="9854"/>
      <w:r>
        <w:rPr>
          <w:rFonts w:hint="cs"/>
          <w:rtl/>
          <w:lang w:eastAsia="he-IL"/>
        </w:rPr>
        <w:t xml:space="preserve">הסוף ולהשיג הישגים לקבוצה בכלל, ולאו דווקא לתובע </w:t>
      </w:r>
      <w:bookmarkStart w:id="9855" w:name="_ETM_Q21_313860"/>
      <w:bookmarkEnd w:id="9855"/>
      <w:r>
        <w:rPr>
          <w:rFonts w:hint="cs"/>
          <w:rtl/>
          <w:lang w:eastAsia="he-IL"/>
        </w:rPr>
        <w:t>הייצוגי ולעורך דינו בלבד. אגב, גם להם צריך שתהיה מוטיבציה</w:t>
      </w:r>
      <w:r w:rsidR="002206B1">
        <w:rPr>
          <w:rFonts w:hint="cs"/>
          <w:rtl/>
          <w:lang w:eastAsia="he-IL"/>
        </w:rPr>
        <w:t>,</w:t>
      </w:r>
      <w:r>
        <w:rPr>
          <w:rFonts w:hint="cs"/>
          <w:rtl/>
          <w:lang w:eastAsia="he-IL"/>
        </w:rPr>
        <w:t xml:space="preserve"> </w:t>
      </w:r>
      <w:bookmarkStart w:id="9856" w:name="_ETM_Q21_317760"/>
      <w:bookmarkEnd w:id="9856"/>
      <w:r>
        <w:rPr>
          <w:rFonts w:hint="cs"/>
          <w:rtl/>
          <w:lang w:eastAsia="he-IL"/>
        </w:rPr>
        <w:t xml:space="preserve">ואנחנו שומרים גם על העניין הזה. </w:t>
      </w:r>
      <w:bookmarkStart w:id="9857" w:name="_ETM_Q21_334230"/>
      <w:bookmarkEnd w:id="9857"/>
      <w:r>
        <w:rPr>
          <w:rFonts w:hint="cs"/>
          <w:rtl/>
          <w:lang w:eastAsia="he-IL"/>
        </w:rPr>
        <w:t>לכן, לדוגמה, גמול ושכר טרחה ייקבע</w:t>
      </w:r>
      <w:bookmarkStart w:id="9858" w:name="_ETM_Q21_324821"/>
      <w:bookmarkEnd w:id="9858"/>
      <w:r>
        <w:rPr>
          <w:rFonts w:hint="cs"/>
          <w:rtl/>
          <w:lang w:eastAsia="he-IL"/>
        </w:rPr>
        <w:t xml:space="preserve">ו בהתאם לגובה הפיצוי הכספי שיינתן לחברי הקבוצה </w:t>
      </w:r>
      <w:bookmarkStart w:id="9859" w:name="_ETM_Q21_327850"/>
      <w:bookmarkEnd w:id="9859"/>
      <w:r>
        <w:rPr>
          <w:rFonts w:hint="cs"/>
          <w:rtl/>
          <w:lang w:eastAsia="he-IL"/>
        </w:rPr>
        <w:t>ובהתאם למימושם בפועל.</w:t>
      </w:r>
      <w:bookmarkStart w:id="9860" w:name="_ETM_Q21_330060"/>
      <w:bookmarkEnd w:id="9860"/>
      <w:r>
        <w:rPr>
          <w:rFonts w:hint="cs"/>
          <w:rtl/>
          <w:lang w:eastAsia="he-IL"/>
        </w:rPr>
        <w:t xml:space="preserve"> הדבר הזה מצד אחד יבטיח גמול הולם למי שניהל את התביעה הייצוגית, אבל </w:t>
      </w:r>
      <w:bookmarkStart w:id="9861" w:name="_ETM_Q21_342802"/>
      <w:bookmarkEnd w:id="9861"/>
      <w:r>
        <w:rPr>
          <w:rFonts w:hint="cs"/>
          <w:rtl/>
          <w:lang w:eastAsia="he-IL"/>
        </w:rPr>
        <w:t>הוא יתמרץ אותו להגיע להסדר שהוא טוב עבור הקבוצה הרחבה שהוא אמור לייצג</w:t>
      </w:r>
      <w:bookmarkStart w:id="9862" w:name="_ETM_Q21_342100"/>
      <w:bookmarkStart w:id="9863" w:name="_ETM_Q21_341390"/>
      <w:bookmarkStart w:id="9864" w:name="_ETM_Q21_337209"/>
      <w:bookmarkEnd w:id="9862"/>
      <w:bookmarkEnd w:id="9863"/>
      <w:bookmarkEnd w:id="9864"/>
      <w:r>
        <w:rPr>
          <w:rFonts w:hint="cs"/>
          <w:rtl/>
          <w:lang w:eastAsia="he-IL"/>
        </w:rPr>
        <w:t>, ולא טוב רק בעבור עצמו.</w:t>
      </w:r>
      <w:bookmarkStart w:id="9865" w:name="_ETM_Q21_344819"/>
      <w:bookmarkStart w:id="9866" w:name="_ETM_Q21_350809"/>
      <w:bookmarkEnd w:id="9865"/>
      <w:bookmarkEnd w:id="9866"/>
      <w:r>
        <w:rPr>
          <w:rFonts w:hint="cs"/>
          <w:rtl/>
          <w:lang w:eastAsia="he-IL"/>
        </w:rPr>
        <w:t xml:space="preserve"> אני חושב שהדבר הזה חשוב מאוד.</w:t>
      </w:r>
    </w:p>
    <w:p w:rsidR="00923E98" w:rsidRDefault="00923E98" w:rsidP="00A24140">
      <w:pPr>
        <w:rPr>
          <w:rtl/>
          <w:lang w:eastAsia="he-IL"/>
        </w:rPr>
      </w:pPr>
    </w:p>
    <w:p w:rsidR="00923E98" w:rsidRPr="0050438B" w:rsidRDefault="00923E98" w:rsidP="00F5413F">
      <w:pPr>
        <w:rPr>
          <w:rtl/>
          <w:lang w:eastAsia="he-IL"/>
        </w:rPr>
      </w:pPr>
      <w:r>
        <w:rPr>
          <w:rFonts w:hint="cs"/>
          <w:rtl/>
          <w:lang w:eastAsia="he-IL"/>
        </w:rPr>
        <w:t xml:space="preserve">אני רוצה לומר עוד דבר אחד: אני מתחילת הדרך הדגשתי </w:t>
      </w:r>
      <w:bookmarkStart w:id="9867" w:name="_ETM_Q21_352429"/>
      <w:bookmarkEnd w:id="9867"/>
      <w:r w:rsidR="00F5413F">
        <w:rPr>
          <w:rFonts w:hint="cs"/>
          <w:rtl/>
          <w:lang w:eastAsia="he-IL"/>
        </w:rPr>
        <w:t>– – –</w:t>
      </w:r>
    </w:p>
    <w:p w:rsidR="00923E98" w:rsidRDefault="00923E98" w:rsidP="00C0026E">
      <w:pPr>
        <w:rPr>
          <w:rtl/>
          <w:lang w:eastAsia="he-IL"/>
        </w:rPr>
      </w:pPr>
    </w:p>
    <w:p w:rsidR="00923E98" w:rsidRDefault="00923E98" w:rsidP="00A24140">
      <w:pPr>
        <w:pStyle w:val="af6"/>
        <w:keepNext/>
        <w:rPr>
          <w:rtl/>
        </w:rPr>
      </w:pPr>
      <w:bookmarkStart w:id="9868" w:name="ET_interruption_5109_6"/>
      <w:r w:rsidRPr="003C35B3">
        <w:rPr>
          <w:rStyle w:val="TagStyle"/>
          <w:rtl/>
        </w:rPr>
        <w:t xml:space="preserve"> &lt;&lt; קריאה &gt;&gt; </w:t>
      </w:r>
      <w:r>
        <w:rPr>
          <w:rtl/>
        </w:rPr>
        <w:t>אלעזר שטרן (יש עתיד):</w:t>
      </w:r>
      <w:r w:rsidRPr="003C35B3">
        <w:rPr>
          <w:rStyle w:val="TagStyle"/>
          <w:rtl/>
        </w:rPr>
        <w:t xml:space="preserve"> &lt;&lt; קריאה &gt;&gt;</w:t>
      </w:r>
      <w:r>
        <w:rPr>
          <w:rtl/>
        </w:rPr>
        <w:t xml:space="preserve">   </w:t>
      </w:r>
      <w:bookmarkEnd w:id="9868"/>
    </w:p>
    <w:p w:rsidR="00923E98" w:rsidRDefault="00923E98" w:rsidP="00C0026E">
      <w:pPr>
        <w:rPr>
          <w:rtl/>
          <w:lang w:eastAsia="he-IL"/>
        </w:rPr>
      </w:pPr>
    </w:p>
    <w:p w:rsidR="00923E98" w:rsidRDefault="00923E98" w:rsidP="00A24140">
      <w:pPr>
        <w:rPr>
          <w:rtl/>
          <w:lang w:eastAsia="he-IL"/>
        </w:rPr>
      </w:pPr>
      <w:r>
        <w:rPr>
          <w:rFonts w:hint="cs"/>
          <w:rtl/>
          <w:lang w:eastAsia="he-IL"/>
        </w:rPr>
        <w:t>יש גם את ההגבלה של מספר התובענות.</w:t>
      </w:r>
    </w:p>
    <w:p w:rsidR="00923E98" w:rsidRDefault="00923E98" w:rsidP="00A24140">
      <w:pPr>
        <w:rPr>
          <w:rtl/>
          <w:lang w:eastAsia="he-IL"/>
        </w:rPr>
      </w:pPr>
    </w:p>
    <w:p w:rsidR="00923E98" w:rsidRDefault="00923E98" w:rsidP="00A24140">
      <w:pPr>
        <w:pStyle w:val="-"/>
        <w:keepNext/>
        <w:rPr>
          <w:rtl/>
        </w:rPr>
      </w:pPr>
      <w:bookmarkStart w:id="9869" w:name="ET_speakercontinue_6392_9"/>
      <w:r w:rsidRPr="003C35B3">
        <w:rPr>
          <w:rStyle w:val="TagStyle"/>
          <w:rtl/>
        </w:rPr>
        <w:t xml:space="preserve"> &lt;&lt; דובר_המשך &gt;&gt; </w:t>
      </w:r>
      <w:r>
        <w:rPr>
          <w:rtl/>
        </w:rPr>
        <w:t>שר המשפטים יריב לוין:</w:t>
      </w:r>
      <w:r w:rsidRPr="003C35B3">
        <w:rPr>
          <w:rStyle w:val="TagStyle"/>
          <w:rtl/>
        </w:rPr>
        <w:t xml:space="preserve"> &lt;&lt; דובר_המשך &gt;&gt;</w:t>
      </w:r>
      <w:r>
        <w:rPr>
          <w:rtl/>
        </w:rPr>
        <w:t xml:space="preserve">   </w:t>
      </w:r>
      <w:bookmarkEnd w:id="9869"/>
    </w:p>
    <w:p w:rsidR="00923E98" w:rsidRDefault="00923E98" w:rsidP="00C0026E">
      <w:pPr>
        <w:rPr>
          <w:rtl/>
          <w:lang w:eastAsia="he-IL"/>
        </w:rPr>
      </w:pPr>
    </w:p>
    <w:p w:rsidR="00923E98" w:rsidRPr="003C35B3" w:rsidRDefault="00923E98" w:rsidP="00A24140">
      <w:pPr>
        <w:rPr>
          <w:rtl/>
          <w:lang w:eastAsia="he-IL"/>
        </w:rPr>
      </w:pPr>
      <w:r>
        <w:rPr>
          <w:rFonts w:hint="cs"/>
          <w:rtl/>
          <w:lang w:eastAsia="he-IL"/>
        </w:rPr>
        <w:t>כן. יש גם הגבלה של חמישה לתובע ייצוגי, שזה לא יהפוך לעסק.</w:t>
      </w:r>
      <w:bookmarkStart w:id="9870" w:name="_ETM_Q21_358989"/>
      <w:bookmarkEnd w:id="9870"/>
    </w:p>
    <w:p w:rsidR="00923E98" w:rsidRDefault="00923E98" w:rsidP="00A24140">
      <w:pPr>
        <w:rPr>
          <w:rtl/>
          <w:lang w:eastAsia="he-IL"/>
        </w:rPr>
      </w:pPr>
    </w:p>
    <w:p w:rsidR="00923E98" w:rsidRDefault="00923E98" w:rsidP="00A24140">
      <w:pPr>
        <w:pStyle w:val="af6"/>
        <w:keepNext/>
        <w:rPr>
          <w:rtl/>
        </w:rPr>
      </w:pPr>
      <w:bookmarkStart w:id="9871" w:name="ET_interruption_5109_7"/>
      <w:r w:rsidRPr="003C35B3">
        <w:rPr>
          <w:rStyle w:val="TagStyle"/>
          <w:rtl/>
        </w:rPr>
        <w:t xml:space="preserve"> &lt;&lt; קריאה &gt;&gt; </w:t>
      </w:r>
      <w:r>
        <w:rPr>
          <w:rtl/>
        </w:rPr>
        <w:t>אלעזר שטרן (יש עתיד):</w:t>
      </w:r>
      <w:r w:rsidRPr="003C35B3">
        <w:rPr>
          <w:rStyle w:val="TagStyle"/>
          <w:rtl/>
        </w:rPr>
        <w:t xml:space="preserve"> &lt;&lt; קריאה &gt;&gt;</w:t>
      </w:r>
      <w:r>
        <w:rPr>
          <w:rtl/>
        </w:rPr>
        <w:t xml:space="preserve">   </w:t>
      </w:r>
      <w:bookmarkEnd w:id="9871"/>
    </w:p>
    <w:p w:rsidR="00923E98" w:rsidRDefault="00923E98" w:rsidP="00C0026E">
      <w:pPr>
        <w:rPr>
          <w:rtl/>
          <w:lang w:eastAsia="he-IL"/>
        </w:rPr>
      </w:pPr>
    </w:p>
    <w:p w:rsidR="00923E98" w:rsidRDefault="00923E98" w:rsidP="00A24140">
      <w:pPr>
        <w:rPr>
          <w:rtl/>
          <w:lang w:eastAsia="he-IL"/>
        </w:rPr>
      </w:pPr>
      <w:r>
        <w:rPr>
          <w:rFonts w:hint="cs"/>
          <w:rtl/>
          <w:lang w:eastAsia="he-IL"/>
        </w:rPr>
        <w:t>שזה לא ימשיך להיות עסק.</w:t>
      </w:r>
    </w:p>
    <w:p w:rsidR="00923E98" w:rsidRDefault="00923E98" w:rsidP="00A24140">
      <w:pPr>
        <w:rPr>
          <w:rtl/>
          <w:lang w:eastAsia="he-IL"/>
        </w:rPr>
      </w:pPr>
    </w:p>
    <w:p w:rsidR="00923E98" w:rsidRDefault="00923E98" w:rsidP="00A24140">
      <w:pPr>
        <w:pStyle w:val="-"/>
        <w:keepNext/>
        <w:rPr>
          <w:rtl/>
        </w:rPr>
      </w:pPr>
      <w:bookmarkStart w:id="9872" w:name="ET_speakercontinue_6392_8"/>
      <w:r w:rsidRPr="003C35B3">
        <w:rPr>
          <w:rStyle w:val="TagStyle"/>
          <w:rtl/>
        </w:rPr>
        <w:t xml:space="preserve"> &lt;&lt; דובר_המשך &gt;&gt; </w:t>
      </w:r>
      <w:r>
        <w:rPr>
          <w:rtl/>
        </w:rPr>
        <w:t>שר המשפטים יריב לוין:</w:t>
      </w:r>
      <w:r w:rsidRPr="003C35B3">
        <w:rPr>
          <w:rStyle w:val="TagStyle"/>
          <w:rtl/>
        </w:rPr>
        <w:t xml:space="preserve"> &lt;&lt; דובר_המשך &gt;&gt;</w:t>
      </w:r>
      <w:r>
        <w:rPr>
          <w:rtl/>
        </w:rPr>
        <w:t xml:space="preserve">   </w:t>
      </w:r>
      <w:bookmarkEnd w:id="9872"/>
    </w:p>
    <w:p w:rsidR="00923E98" w:rsidRDefault="00923E98" w:rsidP="00C0026E">
      <w:pPr>
        <w:rPr>
          <w:rtl/>
          <w:lang w:eastAsia="he-IL"/>
        </w:rPr>
      </w:pPr>
    </w:p>
    <w:p w:rsidR="00923E98" w:rsidRDefault="00923E98" w:rsidP="002206B1">
      <w:pPr>
        <w:rPr>
          <w:rtl/>
          <w:lang w:eastAsia="he-IL"/>
        </w:rPr>
      </w:pPr>
      <w:r>
        <w:rPr>
          <w:rFonts w:hint="cs"/>
          <w:rtl/>
          <w:lang w:eastAsia="he-IL"/>
        </w:rPr>
        <w:t xml:space="preserve">כן, </w:t>
      </w:r>
      <w:bookmarkStart w:id="9873" w:name="_ETM_Q21_363588"/>
      <w:bookmarkEnd w:id="9873"/>
      <w:r>
        <w:rPr>
          <w:rFonts w:hint="cs"/>
          <w:rtl/>
          <w:lang w:eastAsia="he-IL"/>
        </w:rPr>
        <w:t xml:space="preserve">ימשיך להיות. זה נכון. זה </w:t>
      </w:r>
      <w:bookmarkStart w:id="9874" w:name="_ETM_Q21_370629"/>
      <w:bookmarkEnd w:id="9874"/>
      <w:r>
        <w:rPr>
          <w:rFonts w:hint="cs"/>
          <w:rtl/>
          <w:lang w:eastAsia="he-IL"/>
        </w:rPr>
        <w:t xml:space="preserve">הפך לעסק </w:t>
      </w:r>
      <w:r>
        <w:rPr>
          <w:rtl/>
          <w:lang w:eastAsia="he-IL"/>
        </w:rPr>
        <w:t>–</w:t>
      </w:r>
      <w:r>
        <w:rPr>
          <w:rFonts w:hint="cs"/>
          <w:rtl/>
          <w:lang w:eastAsia="he-IL"/>
        </w:rPr>
        <w:t xml:space="preserve"> שזה יפסיק להיות עסק</w:t>
      </w:r>
      <w:bookmarkStart w:id="9875" w:name="_ETM_Q21_366528"/>
      <w:bookmarkEnd w:id="9875"/>
      <w:r>
        <w:rPr>
          <w:rFonts w:hint="cs"/>
          <w:rtl/>
          <w:lang w:eastAsia="he-IL"/>
        </w:rPr>
        <w:t xml:space="preserve">, זה נכון. אבל אני חושב שלצד הדבר הזה, הרעיון שאתה רוצה להשיג בסוף </w:t>
      </w:r>
      <w:bookmarkStart w:id="9876" w:name="_ETM_Q21_379738"/>
      <w:bookmarkEnd w:id="9876"/>
      <w:r>
        <w:rPr>
          <w:rFonts w:hint="cs"/>
          <w:rtl/>
          <w:lang w:eastAsia="he-IL"/>
        </w:rPr>
        <w:t xml:space="preserve">תוצאה שבה הפיצוי יהיה פיצוי שהקבוצה תיהנה ממנו, </w:t>
      </w:r>
      <w:bookmarkStart w:id="9877" w:name="_ETM_Q21_377399"/>
      <w:bookmarkEnd w:id="9877"/>
      <w:r>
        <w:rPr>
          <w:rFonts w:hint="cs"/>
          <w:rtl/>
          <w:lang w:eastAsia="he-IL"/>
        </w:rPr>
        <w:t xml:space="preserve">ולא בסוף </w:t>
      </w:r>
      <w:bookmarkStart w:id="9878" w:name="_ETM_Q21_384555"/>
      <w:bookmarkEnd w:id="9878"/>
      <w:r>
        <w:rPr>
          <w:rFonts w:hint="cs"/>
          <w:rtl/>
          <w:lang w:eastAsia="he-IL"/>
        </w:rPr>
        <w:t xml:space="preserve">להעניש את העסק באופן שלקבוצה לא יוצא מזה כלום, ורק התובע הייצוגי </w:t>
      </w:r>
      <w:bookmarkStart w:id="9879" w:name="_ETM_Q21_383719"/>
      <w:bookmarkEnd w:id="9879"/>
      <w:r>
        <w:rPr>
          <w:rFonts w:hint="cs"/>
          <w:rtl/>
          <w:lang w:eastAsia="he-IL"/>
        </w:rPr>
        <w:t>מרוויח</w:t>
      </w:r>
      <w:bookmarkStart w:id="9880" w:name="_ETM_Q21_389519"/>
      <w:bookmarkEnd w:id="9880"/>
      <w:r>
        <w:rPr>
          <w:rFonts w:hint="cs"/>
          <w:rtl/>
          <w:lang w:eastAsia="he-IL"/>
        </w:rPr>
        <w:t xml:space="preserve"> – אני חושב שהוא דבר נכון והכרחי.</w:t>
      </w:r>
    </w:p>
    <w:p w:rsidR="00923E98" w:rsidRDefault="00923E98" w:rsidP="00A24140">
      <w:pPr>
        <w:rPr>
          <w:rtl/>
          <w:lang w:eastAsia="he-IL"/>
        </w:rPr>
      </w:pPr>
    </w:p>
    <w:p w:rsidR="00923E98" w:rsidRDefault="00923E98" w:rsidP="00F5413F">
      <w:pPr>
        <w:rPr>
          <w:rtl/>
          <w:lang w:eastAsia="he-IL"/>
        </w:rPr>
      </w:pPr>
      <w:r>
        <w:rPr>
          <w:rFonts w:hint="cs"/>
          <w:rtl/>
          <w:lang w:eastAsia="he-IL"/>
        </w:rPr>
        <w:t>אני רוצה להעיר עוד הער</w:t>
      </w:r>
      <w:r w:rsidR="002206B1">
        <w:rPr>
          <w:rFonts w:hint="cs"/>
          <w:rtl/>
          <w:lang w:eastAsia="he-IL"/>
        </w:rPr>
        <w:t>ה</w:t>
      </w:r>
      <w:r>
        <w:rPr>
          <w:rFonts w:hint="cs"/>
          <w:rtl/>
          <w:lang w:eastAsia="he-IL"/>
        </w:rPr>
        <w:t xml:space="preserve"> אחת לסיכום</w:t>
      </w:r>
      <w:bookmarkStart w:id="9881" w:name="_ETM_Q21_394680"/>
      <w:bookmarkEnd w:id="9881"/>
      <w:r>
        <w:rPr>
          <w:rFonts w:hint="cs"/>
          <w:rtl/>
          <w:lang w:eastAsia="he-IL"/>
        </w:rPr>
        <w:t xml:space="preserve">, והיא </w:t>
      </w:r>
      <w:bookmarkStart w:id="9882" w:name="_ETM_Q21_385169"/>
      <w:bookmarkEnd w:id="9882"/>
      <w:r w:rsidRPr="00DF6848">
        <w:rPr>
          <w:rtl/>
          <w:lang w:eastAsia="he-IL"/>
        </w:rPr>
        <w:t>בעיניי חשובה מאוד מאוד</w:t>
      </w:r>
      <w:r>
        <w:rPr>
          <w:rFonts w:hint="cs"/>
          <w:rtl/>
          <w:lang w:eastAsia="he-IL"/>
        </w:rPr>
        <w:t>.</w:t>
      </w:r>
      <w:r w:rsidRPr="00DF6848">
        <w:rPr>
          <w:rtl/>
          <w:lang w:eastAsia="he-IL"/>
        </w:rPr>
        <w:t xml:space="preserve"> אכן</w:t>
      </w:r>
      <w:r>
        <w:rPr>
          <w:rFonts w:hint="cs"/>
          <w:rtl/>
          <w:lang w:eastAsia="he-IL"/>
        </w:rPr>
        <w:t>,</w:t>
      </w:r>
      <w:r w:rsidRPr="00DF6848">
        <w:rPr>
          <w:rtl/>
          <w:lang w:eastAsia="he-IL"/>
        </w:rPr>
        <w:t xml:space="preserve"> צריך להיות זהירים</w:t>
      </w:r>
      <w:bookmarkStart w:id="9883" w:name="_ETM_Q21_402382"/>
      <w:bookmarkEnd w:id="9883"/>
      <w:r>
        <w:rPr>
          <w:rFonts w:hint="cs"/>
          <w:rtl/>
          <w:lang w:eastAsia="he-IL"/>
        </w:rPr>
        <w:t xml:space="preserve"> מאוד, </w:t>
      </w:r>
      <w:r w:rsidRPr="00DF6848">
        <w:rPr>
          <w:rtl/>
          <w:lang w:eastAsia="he-IL"/>
        </w:rPr>
        <w:t xml:space="preserve">שלא נפגע בתהליך הזה בעיקר בדבר </w:t>
      </w:r>
      <w:r>
        <w:rPr>
          <w:rFonts w:hint="cs"/>
          <w:rtl/>
          <w:lang w:eastAsia="he-IL"/>
        </w:rPr>
        <w:t>אחד</w:t>
      </w:r>
      <w:bookmarkStart w:id="9884" w:name="_ETM_Q21_400180"/>
      <w:bookmarkEnd w:id="9884"/>
      <w:r>
        <w:rPr>
          <w:rFonts w:hint="cs"/>
          <w:rtl/>
          <w:lang w:eastAsia="he-IL"/>
        </w:rPr>
        <w:t xml:space="preserve"> – </w:t>
      </w:r>
      <w:r w:rsidRPr="00DF6848">
        <w:rPr>
          <w:rtl/>
          <w:lang w:eastAsia="he-IL"/>
        </w:rPr>
        <w:t>ההגנה</w:t>
      </w:r>
      <w:r>
        <w:rPr>
          <w:rtl/>
          <w:lang w:eastAsia="he-IL"/>
        </w:rPr>
        <w:t xml:space="preserve"> על זכויות של אנשים עם מוגבלות</w:t>
      </w:r>
      <w:r>
        <w:rPr>
          <w:rFonts w:hint="cs"/>
          <w:rtl/>
          <w:lang w:eastAsia="he-IL"/>
        </w:rPr>
        <w:t>.</w:t>
      </w:r>
      <w:r w:rsidRPr="00DF6848">
        <w:rPr>
          <w:rtl/>
          <w:lang w:eastAsia="he-IL"/>
        </w:rPr>
        <w:t xml:space="preserve"> </w:t>
      </w:r>
      <w:bookmarkStart w:id="9885" w:name="_ETM_Q21_403840"/>
      <w:bookmarkEnd w:id="9885"/>
      <w:r w:rsidRPr="00DF6848">
        <w:rPr>
          <w:rtl/>
          <w:lang w:eastAsia="he-IL"/>
        </w:rPr>
        <w:t>הנושא של תובענות ייצוגיות הוא מכשיר חשוב בהגנה על הזכויות האלה</w:t>
      </w:r>
      <w:r>
        <w:rPr>
          <w:rtl/>
          <w:lang w:eastAsia="he-IL"/>
        </w:rPr>
        <w:t xml:space="preserve"> בעיקר בגלל שאי</w:t>
      </w:r>
      <w:r>
        <w:rPr>
          <w:rFonts w:hint="cs"/>
          <w:rtl/>
          <w:lang w:eastAsia="he-IL"/>
        </w:rPr>
        <w:t>-</w:t>
      </w:r>
      <w:r w:rsidRPr="00DF6848">
        <w:rPr>
          <w:rtl/>
          <w:lang w:eastAsia="he-IL"/>
        </w:rPr>
        <w:t>אפשר לקיים פיקוח בהיקפים שאולי היינו רוצים בתחום הזה על כלל העסקים וכו'</w:t>
      </w:r>
      <w:r>
        <w:rPr>
          <w:rFonts w:hint="cs"/>
          <w:rtl/>
          <w:lang w:eastAsia="he-IL"/>
        </w:rPr>
        <w:t>,</w:t>
      </w:r>
      <w:bookmarkStart w:id="9886" w:name="_ETM_Q21_417160"/>
      <w:bookmarkEnd w:id="9886"/>
      <w:r w:rsidRPr="00DF6848">
        <w:rPr>
          <w:rtl/>
          <w:lang w:eastAsia="he-IL"/>
        </w:rPr>
        <w:t xml:space="preserve"> </w:t>
      </w:r>
      <w:r>
        <w:rPr>
          <w:rFonts w:hint="cs"/>
          <w:rtl/>
          <w:lang w:eastAsia="he-IL"/>
        </w:rPr>
        <w:t xml:space="preserve">הרי </w:t>
      </w:r>
      <w:r w:rsidRPr="00DF6848">
        <w:rPr>
          <w:rtl/>
          <w:lang w:eastAsia="he-IL"/>
        </w:rPr>
        <w:t>המספרים הם אדירים</w:t>
      </w:r>
      <w:r>
        <w:rPr>
          <w:rFonts w:hint="cs"/>
          <w:rtl/>
          <w:lang w:eastAsia="he-IL"/>
        </w:rPr>
        <w:t>.</w:t>
      </w:r>
      <w:r w:rsidRPr="00DF6848">
        <w:rPr>
          <w:rtl/>
          <w:lang w:eastAsia="he-IL"/>
        </w:rPr>
        <w:t xml:space="preserve"> </w:t>
      </w:r>
      <w:bookmarkStart w:id="9887" w:name="_ETM_Q21_416560"/>
      <w:bookmarkStart w:id="9888" w:name="_ETM_Q21_422381"/>
      <w:bookmarkEnd w:id="9887"/>
      <w:bookmarkEnd w:id="9888"/>
      <w:r w:rsidRPr="00DF6848">
        <w:rPr>
          <w:rtl/>
          <w:lang w:eastAsia="he-IL"/>
        </w:rPr>
        <w:t>לכן מתחילת התהליך עמדתי על</w:t>
      </w:r>
      <w:r>
        <w:rPr>
          <w:rFonts w:hint="cs"/>
          <w:rtl/>
          <w:lang w:eastAsia="he-IL"/>
        </w:rPr>
        <w:t xml:space="preserve"> </w:t>
      </w:r>
      <w:bookmarkStart w:id="9889" w:name="_ETM_Q21_425671"/>
      <w:bookmarkEnd w:id="9889"/>
      <w:r w:rsidRPr="00DF6848">
        <w:rPr>
          <w:rtl/>
          <w:lang w:eastAsia="he-IL"/>
        </w:rPr>
        <w:t>כך שהוא י</w:t>
      </w:r>
      <w:r>
        <w:rPr>
          <w:rFonts w:hint="cs"/>
          <w:rtl/>
          <w:lang w:eastAsia="he-IL"/>
        </w:rPr>
        <w:t>י</w:t>
      </w:r>
      <w:r w:rsidRPr="00DF6848">
        <w:rPr>
          <w:rtl/>
          <w:lang w:eastAsia="he-IL"/>
        </w:rPr>
        <w:t>עשה בשיתוף פעולה מלא לא רק של הגורמים המקצועיים במשרד המשפטים</w:t>
      </w:r>
      <w:r>
        <w:rPr>
          <w:rFonts w:hint="cs"/>
          <w:rtl/>
          <w:lang w:eastAsia="he-IL"/>
        </w:rPr>
        <w:t>,</w:t>
      </w:r>
      <w:r w:rsidRPr="00DF6848">
        <w:rPr>
          <w:rtl/>
          <w:lang w:eastAsia="he-IL"/>
        </w:rPr>
        <w:t xml:space="preserve"> בייעוץ וחקיקה</w:t>
      </w:r>
      <w:r>
        <w:rPr>
          <w:rFonts w:hint="cs"/>
          <w:rtl/>
          <w:lang w:eastAsia="he-IL"/>
        </w:rPr>
        <w:t>,</w:t>
      </w:r>
      <w:r w:rsidRPr="00DF6848">
        <w:rPr>
          <w:rtl/>
          <w:lang w:eastAsia="he-IL"/>
        </w:rPr>
        <w:t xml:space="preserve"> אלא גם עם נציבות שוויון זכויות לאנשים עם מוגבלות</w:t>
      </w:r>
      <w:r w:rsidR="002206B1">
        <w:rPr>
          <w:rFonts w:hint="cs"/>
          <w:rtl/>
          <w:lang w:eastAsia="he-IL"/>
        </w:rPr>
        <w:t>.</w:t>
      </w:r>
      <w:r w:rsidRPr="00DF6848">
        <w:rPr>
          <w:rtl/>
          <w:lang w:eastAsia="he-IL"/>
        </w:rPr>
        <w:t xml:space="preserve"> </w:t>
      </w:r>
      <w:r>
        <w:rPr>
          <w:rFonts w:hint="cs"/>
          <w:rtl/>
          <w:lang w:eastAsia="he-IL"/>
        </w:rPr>
        <w:t>ו</w:t>
      </w:r>
      <w:r w:rsidRPr="00DF6848">
        <w:rPr>
          <w:rtl/>
          <w:lang w:eastAsia="he-IL"/>
        </w:rPr>
        <w:t xml:space="preserve">אני רוצה באמת להודות </w:t>
      </w:r>
      <w:r w:rsidR="00F5413F">
        <w:rPr>
          <w:rFonts w:hint="cs"/>
          <w:rtl/>
          <w:lang w:eastAsia="he-IL"/>
        </w:rPr>
        <w:t>– – –</w:t>
      </w:r>
      <w:bookmarkStart w:id="9890" w:name="_ETM_Q21_439262"/>
      <w:bookmarkEnd w:id="9890"/>
    </w:p>
    <w:p w:rsidR="00923E98" w:rsidRDefault="00923E98" w:rsidP="00A24140">
      <w:pPr>
        <w:rPr>
          <w:rtl/>
          <w:lang w:eastAsia="he-IL"/>
        </w:rPr>
      </w:pPr>
    </w:p>
    <w:p w:rsidR="00923E98" w:rsidRDefault="00923E98" w:rsidP="00A24140">
      <w:pPr>
        <w:pStyle w:val="af6"/>
        <w:keepNext/>
        <w:rPr>
          <w:rtl/>
        </w:rPr>
      </w:pPr>
      <w:bookmarkStart w:id="9891" w:name="ET_interruption_5082_10"/>
      <w:r w:rsidRPr="00CF3531">
        <w:rPr>
          <w:rStyle w:val="TagStyle"/>
          <w:rtl/>
        </w:rPr>
        <w:t xml:space="preserve"> &lt;&lt; קריאה &gt;&gt; </w:t>
      </w:r>
      <w:r>
        <w:rPr>
          <w:rtl/>
        </w:rPr>
        <w:t>מאיר כהן (יש עתיד):</w:t>
      </w:r>
      <w:r w:rsidRPr="00CF3531">
        <w:rPr>
          <w:rStyle w:val="TagStyle"/>
          <w:rtl/>
        </w:rPr>
        <w:t xml:space="preserve"> &lt;&lt; קריאה &gt;&gt;</w:t>
      </w:r>
      <w:r>
        <w:rPr>
          <w:rtl/>
        </w:rPr>
        <w:t xml:space="preserve">   </w:t>
      </w:r>
      <w:bookmarkEnd w:id="9891"/>
    </w:p>
    <w:p w:rsidR="00923E98" w:rsidRDefault="00923E98" w:rsidP="00C0026E">
      <w:pPr>
        <w:rPr>
          <w:rtl/>
          <w:lang w:eastAsia="he-IL"/>
        </w:rPr>
      </w:pPr>
    </w:p>
    <w:p w:rsidR="00923E98" w:rsidRDefault="00923E98" w:rsidP="00A24140">
      <w:pPr>
        <w:rPr>
          <w:rtl/>
          <w:lang w:eastAsia="he-IL"/>
        </w:rPr>
      </w:pPr>
      <w:r>
        <w:rPr>
          <w:rFonts w:hint="cs"/>
          <w:rtl/>
          <w:lang w:eastAsia="he-IL"/>
        </w:rPr>
        <w:t>אדוני, אולי אפשר יהיה לשמוע גם את משרד הרווחה.</w:t>
      </w:r>
    </w:p>
    <w:p w:rsidR="00923E98" w:rsidRDefault="00923E98" w:rsidP="00A24140">
      <w:pPr>
        <w:rPr>
          <w:rtl/>
          <w:lang w:eastAsia="he-IL"/>
        </w:rPr>
      </w:pPr>
    </w:p>
    <w:p w:rsidR="00923E98" w:rsidRDefault="00923E98" w:rsidP="00A24140">
      <w:pPr>
        <w:pStyle w:val="-"/>
        <w:keepNext/>
        <w:rPr>
          <w:rtl/>
        </w:rPr>
      </w:pPr>
      <w:bookmarkStart w:id="9892" w:name="ET_speakercontinue_6392_12"/>
      <w:r w:rsidRPr="00CF3531">
        <w:rPr>
          <w:rStyle w:val="TagStyle"/>
          <w:rtl/>
        </w:rPr>
        <w:t xml:space="preserve"> &lt;&lt; דובר_המשך &gt;&gt; </w:t>
      </w:r>
      <w:r>
        <w:rPr>
          <w:rtl/>
        </w:rPr>
        <w:t>שר המשפטים יריב לוין:</w:t>
      </w:r>
      <w:r w:rsidRPr="00CF3531">
        <w:rPr>
          <w:rStyle w:val="TagStyle"/>
          <w:rtl/>
        </w:rPr>
        <w:t xml:space="preserve"> &lt;&lt; דובר_המשך &gt;&gt;</w:t>
      </w:r>
      <w:r>
        <w:rPr>
          <w:rtl/>
        </w:rPr>
        <w:t xml:space="preserve">   </w:t>
      </w:r>
      <w:bookmarkEnd w:id="9892"/>
    </w:p>
    <w:p w:rsidR="00923E98" w:rsidRPr="00CF3531" w:rsidRDefault="00923E98" w:rsidP="00A24140">
      <w:pPr>
        <w:rPr>
          <w:rtl/>
          <w:lang w:eastAsia="he-IL"/>
        </w:rPr>
      </w:pPr>
    </w:p>
    <w:p w:rsidR="00923E98" w:rsidRDefault="00923E98" w:rsidP="00F5413F">
      <w:pPr>
        <w:rPr>
          <w:rtl/>
          <w:lang w:eastAsia="he-IL"/>
        </w:rPr>
      </w:pPr>
      <w:r>
        <w:rPr>
          <w:rFonts w:hint="cs"/>
          <w:rtl/>
          <w:lang w:eastAsia="he-IL"/>
        </w:rPr>
        <w:t>כן, אני בעד.</w:t>
      </w:r>
      <w:bookmarkStart w:id="9893" w:name="_ETM_Q21_443662"/>
      <w:bookmarkEnd w:id="9893"/>
      <w:r>
        <w:rPr>
          <w:rFonts w:hint="cs"/>
          <w:rtl/>
          <w:lang w:eastAsia="he-IL"/>
        </w:rPr>
        <w:t xml:space="preserve"> אני בוודאי לא נגד, וזה גם יק</w:t>
      </w:r>
      <w:bookmarkStart w:id="9894" w:name="_ETM_Q21_446202"/>
      <w:bookmarkEnd w:id="9894"/>
      <w:r>
        <w:rPr>
          <w:rFonts w:hint="cs"/>
          <w:rtl/>
          <w:lang w:eastAsia="he-IL"/>
        </w:rPr>
        <w:t xml:space="preserve">רה, אני מניח, בתהליך, אם כי לא קיבלנו הערות שאני מכיר. הייתה עבודה מקצועית, הרי היה צוות בין-משרדי </w:t>
      </w:r>
      <w:bookmarkStart w:id="9895" w:name="_ETM_Q21_452202"/>
      <w:bookmarkEnd w:id="9895"/>
      <w:r>
        <w:rPr>
          <w:rFonts w:hint="cs"/>
          <w:rtl/>
          <w:lang w:eastAsia="he-IL"/>
        </w:rPr>
        <w:t xml:space="preserve">שעשה את העבודה, שם כולם היו שותפים. מרגע שהצעת החוק הובאה, אני לא מכיר </w:t>
      </w:r>
      <w:bookmarkStart w:id="9896" w:name="_ETM_Q21_457852"/>
      <w:bookmarkEnd w:id="9896"/>
      <w:r>
        <w:rPr>
          <w:rFonts w:hint="cs"/>
          <w:rtl/>
          <w:lang w:eastAsia="he-IL"/>
        </w:rPr>
        <w:t>איזושהי הערה נוספת של משרד הרווחה.</w:t>
      </w:r>
      <w:bookmarkStart w:id="9897" w:name="_ETM_Q21_462574"/>
      <w:bookmarkEnd w:id="9897"/>
      <w:r>
        <w:rPr>
          <w:rFonts w:hint="cs"/>
          <w:rtl/>
          <w:lang w:eastAsia="he-IL"/>
        </w:rPr>
        <w:t xml:space="preserve"> אבל התהליך הבסיסי </w:t>
      </w:r>
      <w:r w:rsidR="00F5413F">
        <w:rPr>
          <w:rFonts w:hint="cs"/>
          <w:rtl/>
          <w:lang w:eastAsia="he-IL"/>
        </w:rPr>
        <w:t>– –</w:t>
      </w:r>
    </w:p>
    <w:p w:rsidR="00923E98" w:rsidRDefault="00923E98" w:rsidP="00A24140">
      <w:pPr>
        <w:rPr>
          <w:rtl/>
          <w:lang w:eastAsia="he-IL"/>
        </w:rPr>
      </w:pPr>
    </w:p>
    <w:p w:rsidR="00923E98" w:rsidRDefault="00923E98" w:rsidP="00A24140">
      <w:pPr>
        <w:pStyle w:val="af6"/>
        <w:keepNext/>
        <w:rPr>
          <w:rtl/>
        </w:rPr>
      </w:pPr>
      <w:bookmarkStart w:id="9898" w:name="ET_interruption_5082_13"/>
      <w:r w:rsidRPr="00CF3531">
        <w:rPr>
          <w:rStyle w:val="TagStyle"/>
          <w:rtl/>
        </w:rPr>
        <w:t xml:space="preserve"> &lt;&lt; קריאה &gt;&gt; </w:t>
      </w:r>
      <w:r>
        <w:rPr>
          <w:rtl/>
        </w:rPr>
        <w:t>מאיר כהן (יש עתיד):</w:t>
      </w:r>
      <w:r w:rsidRPr="00CF3531">
        <w:rPr>
          <w:rStyle w:val="TagStyle"/>
          <w:rtl/>
        </w:rPr>
        <w:t xml:space="preserve"> &lt;&lt; קריאה &gt;&gt;</w:t>
      </w:r>
      <w:r>
        <w:rPr>
          <w:rtl/>
        </w:rPr>
        <w:t xml:space="preserve">   </w:t>
      </w:r>
      <w:bookmarkEnd w:id="9898"/>
    </w:p>
    <w:p w:rsidR="00923E98" w:rsidRDefault="00923E98" w:rsidP="00C0026E">
      <w:pPr>
        <w:rPr>
          <w:rtl/>
          <w:lang w:eastAsia="he-IL"/>
        </w:rPr>
      </w:pPr>
    </w:p>
    <w:p w:rsidR="00923E98" w:rsidRDefault="00923E98" w:rsidP="00A24140">
      <w:pPr>
        <w:rPr>
          <w:rtl/>
          <w:lang w:eastAsia="he-IL"/>
        </w:rPr>
      </w:pPr>
      <w:r>
        <w:rPr>
          <w:rFonts w:hint="cs"/>
          <w:rtl/>
          <w:lang w:eastAsia="he-IL"/>
        </w:rPr>
        <w:t>בוועדה.</w:t>
      </w:r>
    </w:p>
    <w:p w:rsidR="00923E98" w:rsidRDefault="00923E98" w:rsidP="00A24140">
      <w:pPr>
        <w:rPr>
          <w:rtl/>
          <w:lang w:eastAsia="he-IL"/>
        </w:rPr>
      </w:pPr>
    </w:p>
    <w:p w:rsidR="00923E98" w:rsidRDefault="00923E98" w:rsidP="00A24140">
      <w:pPr>
        <w:pStyle w:val="-"/>
        <w:keepNext/>
        <w:rPr>
          <w:rtl/>
        </w:rPr>
      </w:pPr>
      <w:bookmarkStart w:id="9899" w:name="ET_speakercontinue_6392_14"/>
      <w:r w:rsidRPr="00CF3531">
        <w:rPr>
          <w:rStyle w:val="TagStyle"/>
          <w:rtl/>
        </w:rPr>
        <w:t xml:space="preserve"> &lt;&lt; דובר_המשך &gt;&gt; </w:t>
      </w:r>
      <w:r>
        <w:rPr>
          <w:rtl/>
        </w:rPr>
        <w:t>שר המשפטים יריב לוין:</w:t>
      </w:r>
      <w:r w:rsidRPr="00CF3531">
        <w:rPr>
          <w:rStyle w:val="TagStyle"/>
          <w:rtl/>
        </w:rPr>
        <w:t xml:space="preserve"> &lt;&lt; דובר_המשך &gt;&gt;</w:t>
      </w:r>
      <w:r>
        <w:rPr>
          <w:rtl/>
        </w:rPr>
        <w:t xml:space="preserve">   </w:t>
      </w:r>
      <w:bookmarkEnd w:id="9899"/>
    </w:p>
    <w:p w:rsidR="00923E98" w:rsidRDefault="00923E98" w:rsidP="00C0026E">
      <w:pPr>
        <w:rPr>
          <w:rtl/>
          <w:lang w:eastAsia="he-IL"/>
        </w:rPr>
      </w:pPr>
    </w:p>
    <w:p w:rsidR="00923E98" w:rsidRDefault="00F5413F" w:rsidP="00F5413F">
      <w:pPr>
        <w:rPr>
          <w:rtl/>
          <w:lang w:eastAsia="he-IL"/>
        </w:rPr>
      </w:pPr>
      <w:bookmarkStart w:id="9900" w:name="_ETM_Q21_466073"/>
      <w:bookmarkEnd w:id="9900"/>
      <w:r>
        <w:rPr>
          <w:rFonts w:hint="cs"/>
          <w:rtl/>
          <w:lang w:eastAsia="he-IL"/>
        </w:rPr>
        <w:t>– –</w:t>
      </w:r>
      <w:r w:rsidR="00923E98">
        <w:rPr>
          <w:rFonts w:hint="cs"/>
          <w:rtl/>
          <w:lang w:eastAsia="he-IL"/>
        </w:rPr>
        <w:t xml:space="preserve"> היה בוועדה שכולם היו חלק ממנה.</w:t>
      </w:r>
    </w:p>
    <w:p w:rsidR="00923E98" w:rsidRDefault="00923E98" w:rsidP="00A24140">
      <w:pPr>
        <w:rPr>
          <w:rtl/>
          <w:lang w:eastAsia="he-IL"/>
        </w:rPr>
      </w:pPr>
    </w:p>
    <w:p w:rsidR="00923E98" w:rsidRDefault="00923E98" w:rsidP="00A24140">
      <w:pPr>
        <w:pStyle w:val="af6"/>
        <w:keepNext/>
        <w:rPr>
          <w:rtl/>
        </w:rPr>
      </w:pPr>
      <w:bookmarkStart w:id="9901" w:name="ET_interruption_6151_29"/>
      <w:r w:rsidRPr="002051B2">
        <w:rPr>
          <w:rStyle w:val="TagStyle"/>
          <w:rtl/>
        </w:rPr>
        <w:t xml:space="preserve"> &lt;&lt; קריאה &gt;&gt; </w:t>
      </w:r>
      <w:r>
        <w:rPr>
          <w:rtl/>
        </w:rPr>
        <w:t>רון כץ (יש עתיד):</w:t>
      </w:r>
      <w:r w:rsidRPr="002051B2">
        <w:rPr>
          <w:rStyle w:val="TagStyle"/>
          <w:rtl/>
        </w:rPr>
        <w:t xml:space="preserve"> &lt;&lt; קריאה &gt;&gt;</w:t>
      </w:r>
      <w:r>
        <w:rPr>
          <w:rtl/>
        </w:rPr>
        <w:t xml:space="preserve">   </w:t>
      </w:r>
      <w:bookmarkEnd w:id="9901"/>
    </w:p>
    <w:p w:rsidR="00923E98" w:rsidRDefault="00923E98" w:rsidP="00C0026E">
      <w:pPr>
        <w:rPr>
          <w:rtl/>
          <w:lang w:eastAsia="he-IL"/>
        </w:rPr>
      </w:pPr>
    </w:p>
    <w:p w:rsidR="00923E98" w:rsidRPr="002051B2" w:rsidRDefault="00923E98" w:rsidP="00F5413F">
      <w:pPr>
        <w:rPr>
          <w:rtl/>
          <w:lang w:eastAsia="he-IL"/>
        </w:rPr>
      </w:pPr>
      <w:r>
        <w:rPr>
          <w:rFonts w:hint="cs"/>
          <w:rtl/>
          <w:lang w:eastAsia="he-IL"/>
        </w:rPr>
        <w:t xml:space="preserve">שר המשפטים, מכיוון שאתה גם ראש הממשלה בפועל, </w:t>
      </w:r>
      <w:bookmarkStart w:id="9902" w:name="_ETM_Q21_470183"/>
      <w:bookmarkEnd w:id="9902"/>
      <w:r>
        <w:rPr>
          <w:rFonts w:hint="cs"/>
          <w:rtl/>
          <w:lang w:eastAsia="he-IL"/>
        </w:rPr>
        <w:t xml:space="preserve">אחרי שסיימת להציג את החוק </w:t>
      </w:r>
      <w:r>
        <w:rPr>
          <w:rtl/>
          <w:lang w:eastAsia="he-IL"/>
        </w:rPr>
        <w:t>–</w:t>
      </w:r>
      <w:r>
        <w:rPr>
          <w:rFonts w:hint="cs"/>
          <w:rtl/>
          <w:lang w:eastAsia="he-IL"/>
        </w:rPr>
        <w:t xml:space="preserve"> יש התייחסות למה שבן גביר אמר </w:t>
      </w:r>
      <w:bookmarkStart w:id="9903" w:name="_ETM_Q21_471703"/>
      <w:bookmarkStart w:id="9904" w:name="_ETM_Q21_473703"/>
      <w:bookmarkEnd w:id="9903"/>
      <w:bookmarkEnd w:id="9904"/>
      <w:r>
        <w:rPr>
          <w:rFonts w:hint="cs"/>
          <w:rtl/>
          <w:lang w:eastAsia="he-IL"/>
        </w:rPr>
        <w:t>שהוא</w:t>
      </w:r>
      <w:bookmarkStart w:id="9905" w:name="_ETM_Q21_472267"/>
      <w:bookmarkEnd w:id="9905"/>
      <w:r>
        <w:rPr>
          <w:rFonts w:hint="cs"/>
          <w:rtl/>
          <w:lang w:eastAsia="he-IL"/>
        </w:rPr>
        <w:t xml:space="preserve"> </w:t>
      </w:r>
      <w:r w:rsidR="00F5413F">
        <w:rPr>
          <w:rFonts w:hint="cs"/>
          <w:rtl/>
          <w:lang w:eastAsia="he-IL"/>
        </w:rPr>
        <w:t>– – –</w:t>
      </w:r>
      <w:r>
        <w:rPr>
          <w:rFonts w:hint="cs"/>
          <w:rtl/>
          <w:lang w:eastAsia="he-IL"/>
        </w:rPr>
        <w:t xml:space="preserve"> את הסטטוס קוו?</w:t>
      </w:r>
      <w:bookmarkStart w:id="9906" w:name="_ETM_Q21_473642"/>
      <w:bookmarkEnd w:id="9906"/>
    </w:p>
    <w:p w:rsidR="00923E98" w:rsidRDefault="00923E98" w:rsidP="00A24140">
      <w:pPr>
        <w:rPr>
          <w:rtl/>
          <w:lang w:eastAsia="he-IL"/>
        </w:rPr>
      </w:pPr>
    </w:p>
    <w:p w:rsidR="00923E98" w:rsidRDefault="00923E98" w:rsidP="00A24140">
      <w:pPr>
        <w:pStyle w:val="-"/>
        <w:keepNext/>
        <w:rPr>
          <w:rtl/>
        </w:rPr>
      </w:pPr>
      <w:bookmarkStart w:id="9907" w:name="ET_speakercontinue_6392_15"/>
      <w:r w:rsidRPr="00CF3531">
        <w:rPr>
          <w:rStyle w:val="TagStyle"/>
          <w:rtl/>
        </w:rPr>
        <w:t xml:space="preserve"> &lt;&lt; דובר_המשך &gt;&gt; </w:t>
      </w:r>
      <w:r>
        <w:rPr>
          <w:rtl/>
        </w:rPr>
        <w:t>שר המשפטים יריב לוין:</w:t>
      </w:r>
      <w:r w:rsidRPr="00CF3531">
        <w:rPr>
          <w:rStyle w:val="TagStyle"/>
          <w:rtl/>
        </w:rPr>
        <w:t xml:space="preserve"> &lt;&lt; דובר_המשך &gt;&gt;</w:t>
      </w:r>
      <w:r>
        <w:rPr>
          <w:rtl/>
        </w:rPr>
        <w:t xml:space="preserve">   </w:t>
      </w:r>
      <w:bookmarkEnd w:id="990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 לא סיימתי </w:t>
      </w:r>
      <w:r w:rsidR="00F5413F">
        <w:rPr>
          <w:rFonts w:hint="cs"/>
          <w:rtl/>
          <w:lang w:eastAsia="he-IL"/>
        </w:rPr>
        <w:t>– – –</w:t>
      </w:r>
    </w:p>
    <w:p w:rsidR="00923E98" w:rsidRDefault="00923E98" w:rsidP="00A24140">
      <w:pPr>
        <w:ind w:left="720" w:firstLine="0"/>
        <w:rPr>
          <w:rtl/>
          <w:lang w:eastAsia="he-IL"/>
        </w:rPr>
      </w:pPr>
      <w:bookmarkStart w:id="9908" w:name="_ETM_Q21_475255"/>
      <w:bookmarkStart w:id="9909" w:name="_ETM_Q21_475404"/>
      <w:bookmarkEnd w:id="9908"/>
      <w:bookmarkEnd w:id="9909"/>
    </w:p>
    <w:p w:rsidR="00923E98" w:rsidRDefault="00923E98" w:rsidP="00A24140">
      <w:pPr>
        <w:pStyle w:val="af6"/>
        <w:keepNext/>
        <w:rPr>
          <w:rtl/>
        </w:rPr>
      </w:pPr>
      <w:bookmarkStart w:id="9910" w:name="_ETM_Q21_472789"/>
      <w:bookmarkEnd w:id="9910"/>
      <w:r w:rsidRPr="002051B2">
        <w:rPr>
          <w:rStyle w:val="TagStyle"/>
          <w:rtl/>
        </w:rPr>
        <w:t xml:space="preserve">&lt;&lt; קריאה &gt;&gt; </w:t>
      </w:r>
      <w:r>
        <w:rPr>
          <w:rtl/>
        </w:rPr>
        <w:t>רון כץ (יש עתיד):</w:t>
      </w:r>
      <w:r w:rsidRPr="002051B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אחכה לסוף, אני </w:t>
      </w:r>
      <w:bookmarkStart w:id="9911" w:name="_ETM_Q21_474400"/>
      <w:bookmarkEnd w:id="9911"/>
      <w:r>
        <w:rPr>
          <w:rFonts w:hint="cs"/>
          <w:rtl/>
          <w:lang w:eastAsia="he-IL"/>
        </w:rPr>
        <w:t>אחכה לסוף.</w:t>
      </w:r>
    </w:p>
    <w:p w:rsidR="00923E98" w:rsidRDefault="00923E98" w:rsidP="00A24140">
      <w:pPr>
        <w:rPr>
          <w:rtl/>
          <w:lang w:eastAsia="he-IL"/>
        </w:rPr>
      </w:pPr>
    </w:p>
    <w:p w:rsidR="00923E98" w:rsidRDefault="00923E98" w:rsidP="00A24140">
      <w:pPr>
        <w:pStyle w:val="-"/>
        <w:keepNext/>
        <w:rPr>
          <w:rtl/>
        </w:rPr>
      </w:pPr>
      <w:bookmarkStart w:id="9912" w:name="ET_speakercontinue_6392_31"/>
      <w:r w:rsidRPr="002051B2">
        <w:rPr>
          <w:rStyle w:val="TagStyle"/>
          <w:rtl/>
        </w:rPr>
        <w:t xml:space="preserve"> &lt;&lt; דובר_המשך &gt;&gt; </w:t>
      </w:r>
      <w:r>
        <w:rPr>
          <w:rtl/>
        </w:rPr>
        <w:t>שר המשפטים יריב לוין:</w:t>
      </w:r>
      <w:r w:rsidRPr="002051B2">
        <w:rPr>
          <w:rStyle w:val="TagStyle"/>
          <w:rtl/>
        </w:rPr>
        <w:t xml:space="preserve"> &lt;&lt; דובר_המשך &gt;&gt;</w:t>
      </w:r>
      <w:r>
        <w:rPr>
          <w:rtl/>
        </w:rPr>
        <w:t xml:space="preserve">   </w:t>
      </w:r>
      <w:bookmarkEnd w:id="9912"/>
    </w:p>
    <w:p w:rsidR="00923E98" w:rsidRDefault="00923E98" w:rsidP="00C0026E">
      <w:pPr>
        <w:rPr>
          <w:rtl/>
          <w:lang w:eastAsia="he-IL"/>
        </w:rPr>
      </w:pPr>
    </w:p>
    <w:p w:rsidR="00923E98" w:rsidRDefault="00923E98" w:rsidP="00A24140">
      <w:pPr>
        <w:rPr>
          <w:rtl/>
          <w:lang w:eastAsia="he-IL"/>
        </w:rPr>
      </w:pPr>
      <w:r>
        <w:rPr>
          <w:rFonts w:hint="cs"/>
          <w:rtl/>
          <w:lang w:eastAsia="he-IL"/>
        </w:rPr>
        <w:t>אתקן אותך פעמיים</w:t>
      </w:r>
      <w:bookmarkStart w:id="9913" w:name="_ETM_Q21_472656"/>
      <w:bookmarkEnd w:id="9913"/>
      <w:r>
        <w:rPr>
          <w:rFonts w:hint="cs"/>
          <w:rtl/>
          <w:lang w:eastAsia="he-IL"/>
        </w:rPr>
        <w:t xml:space="preserve">: א. לא סיימתי להציג את החוק, וב. אני לא </w:t>
      </w:r>
      <w:bookmarkStart w:id="9914" w:name="_ETM_Q21_475069"/>
      <w:bookmarkEnd w:id="9914"/>
      <w:r>
        <w:rPr>
          <w:rFonts w:hint="cs"/>
          <w:rtl/>
          <w:lang w:eastAsia="he-IL"/>
        </w:rPr>
        <w:t>ראש הממשלה בפועל.</w:t>
      </w:r>
      <w:bookmarkStart w:id="9915" w:name="_ETM_Q21_476688"/>
      <w:bookmarkEnd w:id="9915"/>
    </w:p>
    <w:p w:rsidR="00923E98" w:rsidRDefault="00923E98" w:rsidP="00A24140">
      <w:pPr>
        <w:rPr>
          <w:rtl/>
          <w:lang w:eastAsia="he-IL"/>
        </w:rPr>
      </w:pPr>
    </w:p>
    <w:p w:rsidR="00923E98" w:rsidRDefault="00923E98" w:rsidP="00A24140">
      <w:pPr>
        <w:pStyle w:val="af6"/>
        <w:keepNext/>
        <w:rPr>
          <w:rtl/>
        </w:rPr>
      </w:pPr>
      <w:bookmarkStart w:id="9916" w:name="ET_interruption_6151_22"/>
      <w:r w:rsidRPr="0022649E">
        <w:rPr>
          <w:rStyle w:val="TagStyle"/>
          <w:rtl/>
        </w:rPr>
        <w:t xml:space="preserve"> &lt;&lt; קריאה &gt;&gt; </w:t>
      </w:r>
      <w:r>
        <w:rPr>
          <w:rtl/>
        </w:rPr>
        <w:t>רון כץ (יש עתיד):</w:t>
      </w:r>
      <w:r w:rsidRPr="0022649E">
        <w:rPr>
          <w:rStyle w:val="TagStyle"/>
          <w:rtl/>
        </w:rPr>
        <w:t xml:space="preserve"> &lt;&lt; קריאה &gt;&gt;</w:t>
      </w:r>
      <w:r>
        <w:rPr>
          <w:rtl/>
        </w:rPr>
        <w:t xml:space="preserve">   </w:t>
      </w:r>
      <w:bookmarkEnd w:id="9916"/>
    </w:p>
    <w:p w:rsidR="00923E98" w:rsidRDefault="00923E98" w:rsidP="00C0026E">
      <w:pPr>
        <w:rPr>
          <w:rtl/>
          <w:lang w:eastAsia="he-IL"/>
        </w:rPr>
      </w:pPr>
    </w:p>
    <w:p w:rsidR="00923E98" w:rsidRDefault="00923E98" w:rsidP="00A24140">
      <w:pPr>
        <w:rPr>
          <w:rtl/>
          <w:lang w:eastAsia="he-IL"/>
        </w:rPr>
      </w:pPr>
      <w:r>
        <w:rPr>
          <w:rFonts w:hint="cs"/>
          <w:rtl/>
          <w:lang w:eastAsia="he-IL"/>
        </w:rPr>
        <w:t>אתה לא ממלא מקום?</w:t>
      </w:r>
    </w:p>
    <w:p w:rsidR="00923E98" w:rsidRDefault="00923E98" w:rsidP="00A24140">
      <w:pPr>
        <w:rPr>
          <w:rtl/>
          <w:lang w:eastAsia="he-IL"/>
        </w:rPr>
      </w:pPr>
    </w:p>
    <w:p w:rsidR="00923E98" w:rsidRDefault="00923E98" w:rsidP="00A24140">
      <w:pPr>
        <w:pStyle w:val="-"/>
        <w:keepNext/>
        <w:rPr>
          <w:rtl/>
        </w:rPr>
      </w:pPr>
      <w:bookmarkStart w:id="9917" w:name="ET_speakercontinue_6392_32"/>
      <w:r w:rsidRPr="002051B2">
        <w:rPr>
          <w:rStyle w:val="TagStyle"/>
          <w:rtl/>
        </w:rPr>
        <w:t xml:space="preserve"> &lt;&lt; דובר_המשך &gt;&gt; </w:t>
      </w:r>
      <w:r>
        <w:rPr>
          <w:rtl/>
        </w:rPr>
        <w:t>שר המשפטים יריב לוין:</w:t>
      </w:r>
      <w:r w:rsidRPr="002051B2">
        <w:rPr>
          <w:rStyle w:val="TagStyle"/>
          <w:rtl/>
        </w:rPr>
        <w:t xml:space="preserve"> &lt;&lt; דובר_המשך &gt;&gt;</w:t>
      </w:r>
      <w:r>
        <w:rPr>
          <w:rtl/>
        </w:rPr>
        <w:t xml:space="preserve">   </w:t>
      </w:r>
      <w:bookmarkEnd w:id="991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יש </w:t>
      </w:r>
      <w:bookmarkStart w:id="9918" w:name="_ETM_Q21_477310"/>
      <w:bookmarkEnd w:id="9918"/>
      <w:r>
        <w:rPr>
          <w:rFonts w:hint="cs"/>
          <w:rtl/>
          <w:lang w:eastAsia="he-IL"/>
        </w:rPr>
        <w:t xml:space="preserve">ראש ממשלה, ויש איתו </w:t>
      </w:r>
      <w:r w:rsidR="00F5413F">
        <w:rPr>
          <w:rFonts w:hint="cs"/>
          <w:rtl/>
          <w:lang w:eastAsia="he-IL"/>
        </w:rPr>
        <w:t>– – –</w:t>
      </w:r>
    </w:p>
    <w:p w:rsidR="00923E98" w:rsidRDefault="00923E98" w:rsidP="00A24140">
      <w:pPr>
        <w:rPr>
          <w:rtl/>
          <w:lang w:eastAsia="he-IL"/>
        </w:rPr>
      </w:pPr>
    </w:p>
    <w:p w:rsidR="00923E98" w:rsidRDefault="00923E98" w:rsidP="00A24140">
      <w:pPr>
        <w:pStyle w:val="af6"/>
        <w:keepNext/>
        <w:rPr>
          <w:rtl/>
        </w:rPr>
      </w:pPr>
      <w:bookmarkStart w:id="9919" w:name="ET_interruption_6151_33"/>
      <w:r w:rsidRPr="002051B2">
        <w:rPr>
          <w:rStyle w:val="TagStyle"/>
          <w:rtl/>
        </w:rPr>
        <w:t xml:space="preserve"> &lt;&lt; קריאה &gt;&gt; </w:t>
      </w:r>
      <w:r>
        <w:rPr>
          <w:rtl/>
        </w:rPr>
        <w:t>רון כץ (יש עתיד):</w:t>
      </w:r>
      <w:r w:rsidRPr="002051B2">
        <w:rPr>
          <w:rStyle w:val="TagStyle"/>
          <w:rtl/>
        </w:rPr>
        <w:t xml:space="preserve"> &lt;&lt; קריאה &gt;&gt;</w:t>
      </w:r>
      <w:r>
        <w:rPr>
          <w:rtl/>
        </w:rPr>
        <w:t xml:space="preserve">   </w:t>
      </w:r>
      <w:bookmarkEnd w:id="9919"/>
    </w:p>
    <w:p w:rsidR="00923E98" w:rsidRDefault="00923E98" w:rsidP="00C0026E">
      <w:pPr>
        <w:rPr>
          <w:rtl/>
          <w:lang w:eastAsia="he-IL"/>
        </w:rPr>
      </w:pPr>
    </w:p>
    <w:p w:rsidR="00923E98" w:rsidRDefault="00923E98" w:rsidP="00A24140">
      <w:pPr>
        <w:rPr>
          <w:rtl/>
          <w:lang w:eastAsia="he-IL"/>
        </w:rPr>
      </w:pPr>
      <w:r>
        <w:rPr>
          <w:rFonts w:hint="cs"/>
          <w:rtl/>
          <w:lang w:eastAsia="he-IL"/>
        </w:rPr>
        <w:t>אתה ממלא את מקומו כשהוא לא בארץ.</w:t>
      </w:r>
    </w:p>
    <w:p w:rsidR="00923E98" w:rsidRDefault="00923E98" w:rsidP="00A24140">
      <w:pPr>
        <w:rPr>
          <w:rtl/>
          <w:lang w:eastAsia="he-IL"/>
        </w:rPr>
      </w:pPr>
    </w:p>
    <w:p w:rsidR="00923E98" w:rsidRDefault="00923E98" w:rsidP="00A24140">
      <w:pPr>
        <w:pStyle w:val="-"/>
        <w:keepNext/>
        <w:rPr>
          <w:rtl/>
        </w:rPr>
      </w:pPr>
      <w:bookmarkStart w:id="9920" w:name="ET_speakercontinue_6392_16"/>
      <w:r w:rsidRPr="00CF3531">
        <w:rPr>
          <w:rStyle w:val="TagStyle"/>
          <w:rtl/>
        </w:rPr>
        <w:t xml:space="preserve"> &lt;&lt; דובר_המשך &gt;&gt; </w:t>
      </w:r>
      <w:r>
        <w:rPr>
          <w:rtl/>
        </w:rPr>
        <w:t>שר המשפטים יריב לוין:</w:t>
      </w:r>
      <w:r w:rsidRPr="00CF3531">
        <w:rPr>
          <w:rStyle w:val="TagStyle"/>
          <w:rtl/>
        </w:rPr>
        <w:t xml:space="preserve"> &lt;&lt; דובר_המשך &gt;&gt;</w:t>
      </w:r>
      <w:r>
        <w:rPr>
          <w:rtl/>
        </w:rPr>
        <w:t xml:space="preserve">   </w:t>
      </w:r>
      <w:bookmarkEnd w:id="992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ממלא את מקומו רק </w:t>
      </w:r>
      <w:bookmarkStart w:id="9921" w:name="_ETM_Q21_482067"/>
      <w:bookmarkEnd w:id="9921"/>
      <w:r>
        <w:rPr>
          <w:rFonts w:hint="cs"/>
          <w:rtl/>
          <w:lang w:eastAsia="he-IL"/>
        </w:rPr>
        <w:t xml:space="preserve">לצורך כינוס ישיבות ממשלה, אם </w:t>
      </w:r>
      <w:bookmarkStart w:id="9922" w:name="_ETM_Q21_485991"/>
      <w:bookmarkEnd w:id="9922"/>
      <w:r>
        <w:rPr>
          <w:rFonts w:hint="cs"/>
          <w:rtl/>
          <w:lang w:eastAsia="he-IL"/>
        </w:rPr>
        <w:t>יהיה בזה צורך.</w:t>
      </w:r>
    </w:p>
    <w:p w:rsidR="00923E98" w:rsidRDefault="00923E98" w:rsidP="00A24140">
      <w:pPr>
        <w:rPr>
          <w:rtl/>
          <w:lang w:eastAsia="he-IL"/>
        </w:rPr>
      </w:pPr>
    </w:p>
    <w:p w:rsidR="00923E98" w:rsidRDefault="00923E98" w:rsidP="00A24140">
      <w:pPr>
        <w:pStyle w:val="af6"/>
        <w:keepNext/>
        <w:rPr>
          <w:rtl/>
        </w:rPr>
      </w:pPr>
      <w:r w:rsidRPr="0022649E">
        <w:rPr>
          <w:rStyle w:val="TagStyle"/>
          <w:rtl/>
        </w:rPr>
        <w:t xml:space="preserve"> &lt;&lt; קריאה &gt;&gt; </w:t>
      </w:r>
      <w:r>
        <w:rPr>
          <w:rtl/>
        </w:rPr>
        <w:t>רון כץ (יש עתיד):</w:t>
      </w:r>
      <w:r w:rsidRPr="0022649E">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בסדר גמור.</w:t>
      </w:r>
    </w:p>
    <w:p w:rsidR="00923E98" w:rsidRDefault="00923E98" w:rsidP="00A24140">
      <w:pPr>
        <w:rPr>
          <w:rtl/>
          <w:lang w:eastAsia="he-IL"/>
        </w:rPr>
      </w:pPr>
    </w:p>
    <w:p w:rsidR="00923E98" w:rsidRDefault="00923E98" w:rsidP="00A24140">
      <w:pPr>
        <w:pStyle w:val="-"/>
        <w:keepNext/>
        <w:rPr>
          <w:rtl/>
        </w:rPr>
      </w:pPr>
      <w:bookmarkStart w:id="9923" w:name="ET_speakercontinue_6392_17"/>
      <w:r w:rsidRPr="00CF3531">
        <w:rPr>
          <w:rStyle w:val="TagStyle"/>
          <w:rtl/>
        </w:rPr>
        <w:t xml:space="preserve"> &lt;&lt; דובר_המשך &gt;&gt; </w:t>
      </w:r>
      <w:r>
        <w:rPr>
          <w:rtl/>
        </w:rPr>
        <w:t>שר המשפטים יריב לוין:</w:t>
      </w:r>
      <w:r w:rsidRPr="00CF3531">
        <w:rPr>
          <w:rStyle w:val="TagStyle"/>
          <w:rtl/>
        </w:rPr>
        <w:t xml:space="preserve"> &lt;&lt; דובר_המשך &gt;&gt;</w:t>
      </w:r>
      <w:r>
        <w:rPr>
          <w:rtl/>
        </w:rPr>
        <w:t xml:space="preserve">   </w:t>
      </w:r>
      <w:bookmarkEnd w:id="9923"/>
    </w:p>
    <w:p w:rsidR="00923E98" w:rsidRDefault="00923E98" w:rsidP="00C0026E">
      <w:pPr>
        <w:rPr>
          <w:rtl/>
          <w:lang w:eastAsia="he-IL"/>
        </w:rPr>
      </w:pPr>
    </w:p>
    <w:p w:rsidR="00923E98" w:rsidRDefault="00923E98" w:rsidP="002206B1">
      <w:pPr>
        <w:rPr>
          <w:rtl/>
          <w:lang w:eastAsia="he-IL"/>
        </w:rPr>
      </w:pPr>
      <w:r>
        <w:rPr>
          <w:rFonts w:hint="cs"/>
          <w:rtl/>
          <w:lang w:eastAsia="he-IL"/>
        </w:rPr>
        <w:t>ראש הממשלה נמצא</w:t>
      </w:r>
      <w:bookmarkStart w:id="9924" w:name="_ETM_Q21_485845"/>
      <w:bookmarkEnd w:id="9924"/>
      <w:r>
        <w:rPr>
          <w:rFonts w:hint="cs"/>
          <w:rtl/>
          <w:lang w:eastAsia="he-IL"/>
        </w:rPr>
        <w:t xml:space="preserve"> </w:t>
      </w:r>
      <w:r>
        <w:rPr>
          <w:rtl/>
          <w:lang w:eastAsia="he-IL"/>
        </w:rPr>
        <w:t>–</w:t>
      </w:r>
      <w:r>
        <w:rPr>
          <w:rFonts w:hint="cs"/>
          <w:rtl/>
          <w:lang w:eastAsia="he-IL"/>
        </w:rPr>
        <w:t xml:space="preserve"> כשצריך לקבל החלטות, מרימים טלפון</w:t>
      </w:r>
      <w:bookmarkStart w:id="9925" w:name="_ETM_Q21_488254"/>
      <w:bookmarkEnd w:id="9925"/>
      <w:r>
        <w:rPr>
          <w:rFonts w:hint="cs"/>
          <w:rtl/>
          <w:lang w:eastAsia="he-IL"/>
        </w:rPr>
        <w:t xml:space="preserve"> ומשיגים אותו</w:t>
      </w:r>
      <w:bookmarkStart w:id="9926" w:name="_ETM_Q21_489681"/>
      <w:bookmarkEnd w:id="9926"/>
      <w:r w:rsidR="002206B1">
        <w:rPr>
          <w:rFonts w:hint="cs"/>
          <w:rtl/>
          <w:lang w:eastAsia="he-IL"/>
        </w:rPr>
        <w:t>,</w:t>
      </w:r>
      <w:r>
        <w:rPr>
          <w:rFonts w:hint="cs"/>
          <w:rtl/>
          <w:lang w:eastAsia="he-IL"/>
        </w:rPr>
        <w:t xml:space="preserve"> והוא עונה ומקבל החלטות.</w:t>
      </w:r>
    </w:p>
    <w:p w:rsidR="00923E98" w:rsidRDefault="00923E98" w:rsidP="00A24140">
      <w:pPr>
        <w:rPr>
          <w:rtl/>
          <w:lang w:eastAsia="he-IL"/>
        </w:rPr>
      </w:pPr>
    </w:p>
    <w:p w:rsidR="00923E98" w:rsidRDefault="00923E98" w:rsidP="00A24140">
      <w:pPr>
        <w:pStyle w:val="af6"/>
        <w:keepNext/>
        <w:rPr>
          <w:rtl/>
        </w:rPr>
      </w:pPr>
      <w:bookmarkStart w:id="9927" w:name="ET_interruption_6151_36"/>
      <w:r w:rsidRPr="005515D9">
        <w:rPr>
          <w:rStyle w:val="TagStyle"/>
          <w:rtl/>
        </w:rPr>
        <w:t xml:space="preserve"> &lt;&lt; קריאה &gt;&gt; </w:t>
      </w:r>
      <w:r>
        <w:rPr>
          <w:rtl/>
        </w:rPr>
        <w:t>רון כץ (יש עתיד):</w:t>
      </w:r>
      <w:r w:rsidRPr="005515D9">
        <w:rPr>
          <w:rStyle w:val="TagStyle"/>
          <w:rtl/>
        </w:rPr>
        <w:t xml:space="preserve"> &lt;&lt; קריאה &gt;&gt;</w:t>
      </w:r>
      <w:r>
        <w:rPr>
          <w:rtl/>
        </w:rPr>
        <w:t xml:space="preserve">   </w:t>
      </w:r>
      <w:bookmarkEnd w:id="9927"/>
    </w:p>
    <w:p w:rsidR="00923E98" w:rsidRDefault="00923E98" w:rsidP="00C0026E">
      <w:pPr>
        <w:rPr>
          <w:rtl/>
          <w:lang w:eastAsia="he-IL"/>
        </w:rPr>
      </w:pPr>
    </w:p>
    <w:p w:rsidR="00923E98" w:rsidRDefault="002206B1" w:rsidP="00A24140">
      <w:pPr>
        <w:rPr>
          <w:rtl/>
          <w:lang w:eastAsia="he-IL"/>
        </w:rPr>
      </w:pPr>
      <w:r>
        <w:rPr>
          <w:rFonts w:hint="cs"/>
          <w:rtl/>
          <w:lang w:eastAsia="he-IL"/>
        </w:rPr>
        <w:t xml:space="preserve">אין בעיה, </w:t>
      </w:r>
      <w:r w:rsidR="00923E98">
        <w:rPr>
          <w:rFonts w:hint="cs"/>
          <w:rtl/>
          <w:lang w:eastAsia="he-IL"/>
        </w:rPr>
        <w:t>אתה הנציג הבכיר עכשיו.</w:t>
      </w:r>
      <w:bookmarkStart w:id="9928" w:name="_ETM_Q21_493657"/>
      <w:bookmarkEnd w:id="9928"/>
    </w:p>
    <w:p w:rsidR="00923E98" w:rsidRDefault="00923E98" w:rsidP="00A24140">
      <w:pPr>
        <w:rPr>
          <w:rtl/>
          <w:lang w:eastAsia="he-IL"/>
        </w:rPr>
      </w:pPr>
    </w:p>
    <w:p w:rsidR="00923E98" w:rsidRDefault="00923E98" w:rsidP="00A24140">
      <w:pPr>
        <w:pStyle w:val="-"/>
        <w:keepNext/>
        <w:rPr>
          <w:rtl/>
        </w:rPr>
      </w:pPr>
      <w:bookmarkStart w:id="9929" w:name="ET_speakercontinue_6392_37"/>
      <w:r w:rsidRPr="005515D9">
        <w:rPr>
          <w:rStyle w:val="TagStyle"/>
          <w:rtl/>
        </w:rPr>
        <w:t xml:space="preserve"> &lt;&lt; דובר_המשך &gt;&gt; </w:t>
      </w:r>
      <w:r>
        <w:rPr>
          <w:rtl/>
        </w:rPr>
        <w:t>שר המשפטים יריב לוין:</w:t>
      </w:r>
      <w:r w:rsidRPr="005515D9">
        <w:rPr>
          <w:rStyle w:val="TagStyle"/>
          <w:rtl/>
        </w:rPr>
        <w:t xml:space="preserve"> &lt;&lt; דובר_המשך &gt;&gt;</w:t>
      </w:r>
      <w:r>
        <w:rPr>
          <w:rtl/>
        </w:rPr>
        <w:t xml:space="preserve">   </w:t>
      </w:r>
      <w:bookmarkEnd w:id="9929"/>
    </w:p>
    <w:p w:rsidR="00923E98" w:rsidRDefault="00923E98" w:rsidP="00C0026E">
      <w:pPr>
        <w:rPr>
          <w:rtl/>
          <w:lang w:eastAsia="he-IL"/>
        </w:rPr>
      </w:pPr>
    </w:p>
    <w:p w:rsidR="00923E98" w:rsidRPr="005515D9" w:rsidRDefault="00923E98" w:rsidP="00A24140">
      <w:pPr>
        <w:rPr>
          <w:rtl/>
          <w:lang w:eastAsia="he-IL"/>
        </w:rPr>
      </w:pPr>
      <w:r>
        <w:rPr>
          <w:rFonts w:hint="cs"/>
          <w:rtl/>
          <w:lang w:eastAsia="he-IL"/>
        </w:rPr>
        <w:t>אז תנוח דעתך בעניין הזה</w:t>
      </w:r>
      <w:bookmarkStart w:id="9930" w:name="_ETM_Q21_495038"/>
      <w:bookmarkEnd w:id="9930"/>
      <w:r>
        <w:rPr>
          <w:rFonts w:hint="cs"/>
          <w:rtl/>
          <w:lang w:eastAsia="he-IL"/>
        </w:rPr>
        <w:t>, אנחנו בידיים הרבה יותר טובות ממני, הכול בסדר.</w:t>
      </w:r>
      <w:bookmarkStart w:id="9931" w:name="_ETM_Q21_497846"/>
      <w:bookmarkEnd w:id="9931"/>
    </w:p>
    <w:p w:rsidR="00923E98" w:rsidRDefault="00923E98" w:rsidP="00A24140">
      <w:pPr>
        <w:rPr>
          <w:rtl/>
          <w:lang w:eastAsia="he-IL"/>
        </w:rPr>
      </w:pPr>
    </w:p>
    <w:p w:rsidR="00923E98" w:rsidRDefault="00923E98" w:rsidP="00A24140">
      <w:pPr>
        <w:pStyle w:val="af6"/>
        <w:keepNext/>
        <w:rPr>
          <w:rtl/>
        </w:rPr>
      </w:pPr>
      <w:r w:rsidRPr="00CF3531">
        <w:rPr>
          <w:rStyle w:val="TagStyle"/>
          <w:rtl/>
        </w:rPr>
        <w:t xml:space="preserve"> &lt;&lt; קריאה &gt;&gt; </w:t>
      </w:r>
      <w:r>
        <w:rPr>
          <w:rtl/>
        </w:rPr>
        <w:t>אלעזר שטרן (יש עתיד):</w:t>
      </w:r>
      <w:r w:rsidRPr="00CF3531">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תגיד, הוא עושה צחוק? נתניהו מהיום הראשון לא מוכן שיהיה לו ממלא מקום.</w:t>
      </w:r>
    </w:p>
    <w:p w:rsidR="00923E98" w:rsidRDefault="00923E98" w:rsidP="00A24140">
      <w:pPr>
        <w:rPr>
          <w:rtl/>
          <w:lang w:eastAsia="he-IL"/>
        </w:rPr>
      </w:pPr>
    </w:p>
    <w:p w:rsidR="00923E98" w:rsidRDefault="00923E98" w:rsidP="00A24140">
      <w:pPr>
        <w:pStyle w:val="-"/>
        <w:keepNext/>
        <w:rPr>
          <w:rtl/>
        </w:rPr>
      </w:pPr>
      <w:r w:rsidRPr="0011000B">
        <w:rPr>
          <w:rStyle w:val="TagStyle"/>
          <w:rtl/>
        </w:rPr>
        <w:t xml:space="preserve"> &lt;&lt; דובר_המשך &gt;&gt; </w:t>
      </w:r>
      <w:r>
        <w:rPr>
          <w:rtl/>
        </w:rPr>
        <w:t>שר המשפטים יריב לוין:</w:t>
      </w:r>
      <w:r w:rsidRPr="0011000B">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לא, לא, אני אומר, אנחנו</w:t>
      </w:r>
      <w:bookmarkStart w:id="9932" w:name="_ETM_Q21_506142"/>
      <w:bookmarkEnd w:id="9932"/>
      <w:r>
        <w:rPr>
          <w:rFonts w:hint="cs"/>
          <w:rtl/>
          <w:lang w:eastAsia="he-IL"/>
        </w:rPr>
        <w:t xml:space="preserve"> </w:t>
      </w:r>
      <w:r>
        <w:rPr>
          <w:rtl/>
          <w:lang w:eastAsia="he-IL"/>
        </w:rPr>
        <w:t>–</w:t>
      </w:r>
      <w:r>
        <w:rPr>
          <w:rFonts w:hint="cs"/>
          <w:rtl/>
          <w:lang w:eastAsia="he-IL"/>
        </w:rPr>
        <w:t xml:space="preserve"> </w:t>
      </w:r>
      <w:bookmarkStart w:id="9933" w:name="_ETM_Q21_503848"/>
      <w:bookmarkEnd w:id="9933"/>
      <w:r>
        <w:rPr>
          <w:rFonts w:hint="cs"/>
          <w:rtl/>
          <w:lang w:eastAsia="he-IL"/>
        </w:rPr>
        <w:t>חבר הכנסת שטרן</w:t>
      </w:r>
      <w:bookmarkStart w:id="9934" w:name="_ETM_Q21_506445"/>
      <w:bookmarkEnd w:id="9934"/>
      <w:r>
        <w:rPr>
          <w:rFonts w:hint="cs"/>
          <w:rtl/>
          <w:lang w:eastAsia="he-IL"/>
        </w:rPr>
        <w:t xml:space="preserve"> צודק </w:t>
      </w:r>
      <w:r w:rsidR="00F5413F">
        <w:rPr>
          <w:rFonts w:hint="cs"/>
          <w:rtl/>
          <w:lang w:eastAsia="he-IL"/>
        </w:rPr>
        <w:t>– –</w:t>
      </w:r>
      <w:r>
        <w:rPr>
          <w:rFonts w:hint="cs"/>
          <w:rtl/>
          <w:lang w:eastAsia="he-IL"/>
        </w:rPr>
        <w:t xml:space="preserve"> </w:t>
      </w:r>
    </w:p>
    <w:p w:rsidR="00923E98" w:rsidRDefault="00923E98" w:rsidP="00A24140">
      <w:pPr>
        <w:rPr>
          <w:rtl/>
          <w:lang w:eastAsia="he-IL"/>
        </w:rPr>
      </w:pPr>
    </w:p>
    <w:p w:rsidR="00923E98" w:rsidRDefault="00923E98" w:rsidP="00A24140">
      <w:pPr>
        <w:pStyle w:val="af6"/>
        <w:keepNext/>
        <w:rPr>
          <w:rtl/>
        </w:rPr>
      </w:pPr>
      <w:r w:rsidRPr="00873135">
        <w:rPr>
          <w:rStyle w:val="TagStyle"/>
          <w:rtl/>
        </w:rPr>
        <w:t xml:space="preserve"> &lt;&lt; קריאה &gt;&gt; </w:t>
      </w:r>
      <w:r>
        <w:rPr>
          <w:rtl/>
        </w:rPr>
        <w:t>אלעזר שטרן (יש עתיד):</w:t>
      </w:r>
      <w:r w:rsidRPr="00873135">
        <w:rPr>
          <w:rStyle w:val="TagStyle"/>
          <w:rtl/>
        </w:rPr>
        <w:t xml:space="preserve"> &lt;&lt; קריאה &gt;&gt;</w:t>
      </w:r>
      <w:r>
        <w:rPr>
          <w:rtl/>
        </w:rPr>
        <w:t xml:space="preserve">   </w:t>
      </w:r>
    </w:p>
    <w:p w:rsidR="00923E98" w:rsidRDefault="00923E98" w:rsidP="00C0026E">
      <w:pPr>
        <w:rPr>
          <w:rtl/>
          <w:lang w:eastAsia="he-IL"/>
        </w:rPr>
      </w:pPr>
    </w:p>
    <w:p w:rsidR="00923E98" w:rsidRPr="00873135" w:rsidRDefault="00923E98" w:rsidP="00A24140">
      <w:pPr>
        <w:rPr>
          <w:rtl/>
          <w:lang w:eastAsia="he-IL"/>
        </w:rPr>
      </w:pPr>
      <w:r>
        <w:rPr>
          <w:rFonts w:hint="cs"/>
          <w:rtl/>
          <w:lang w:eastAsia="he-IL"/>
        </w:rPr>
        <w:t>אין לו.</w:t>
      </w:r>
      <w:bookmarkStart w:id="9935" w:name="_ETM_Q21_504951"/>
      <w:bookmarkEnd w:id="9935"/>
    </w:p>
    <w:p w:rsidR="00923E98" w:rsidRDefault="00923E98" w:rsidP="00A24140">
      <w:pPr>
        <w:rPr>
          <w:rtl/>
          <w:lang w:eastAsia="he-IL"/>
        </w:rPr>
      </w:pPr>
    </w:p>
    <w:p w:rsidR="00923E98" w:rsidRDefault="00923E98" w:rsidP="00A24140">
      <w:pPr>
        <w:pStyle w:val="af7"/>
        <w:keepNext/>
        <w:rPr>
          <w:rtl/>
        </w:rPr>
      </w:pPr>
      <w:r w:rsidRPr="00CF3531">
        <w:rPr>
          <w:rStyle w:val="TagStyle"/>
          <w:rtl/>
        </w:rPr>
        <w:t xml:space="preserve"> &lt;&lt; יור &gt;&gt; </w:t>
      </w:r>
      <w:r>
        <w:rPr>
          <w:rtl/>
        </w:rPr>
        <w:t>היו"ר משה סולומון:</w:t>
      </w:r>
      <w:r w:rsidRPr="00CF3531">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בוא נאפשר לאדוני השר</w:t>
      </w:r>
      <w:bookmarkStart w:id="9936" w:name="_ETM_Q21_506392"/>
      <w:bookmarkEnd w:id="9936"/>
      <w:r>
        <w:rPr>
          <w:rFonts w:hint="cs"/>
          <w:rtl/>
          <w:lang w:eastAsia="he-IL"/>
        </w:rPr>
        <w:t xml:space="preserve"> לסיים את דבריו</w:t>
      </w:r>
      <w:bookmarkStart w:id="9937" w:name="_ETM_Q21_506653"/>
      <w:bookmarkStart w:id="9938" w:name="_ETM_Q21_506740"/>
      <w:bookmarkEnd w:id="9937"/>
      <w:bookmarkEnd w:id="9938"/>
      <w:r>
        <w:rPr>
          <w:rFonts w:hint="cs"/>
          <w:rtl/>
          <w:lang w:eastAsia="he-IL"/>
        </w:rPr>
        <w:t>.</w:t>
      </w:r>
      <w:bookmarkStart w:id="9939" w:name="_ETM_Q21_505469"/>
      <w:bookmarkStart w:id="9940" w:name="_ETM_Q21_508093"/>
      <w:bookmarkEnd w:id="9939"/>
      <w:bookmarkEnd w:id="9940"/>
    </w:p>
    <w:p w:rsidR="00923E98" w:rsidRDefault="00923E98" w:rsidP="00A24140">
      <w:pPr>
        <w:rPr>
          <w:rtl/>
          <w:lang w:eastAsia="he-IL"/>
        </w:rPr>
      </w:pPr>
    </w:p>
    <w:p w:rsidR="00923E98" w:rsidRDefault="00923E98" w:rsidP="00A24140">
      <w:pPr>
        <w:pStyle w:val="-"/>
        <w:keepNext/>
        <w:rPr>
          <w:rtl/>
        </w:rPr>
      </w:pPr>
      <w:bookmarkStart w:id="9941" w:name="ET_speakercontinue_6392_40"/>
      <w:r w:rsidRPr="00873135">
        <w:rPr>
          <w:rStyle w:val="TagStyle"/>
          <w:rtl/>
        </w:rPr>
        <w:t xml:space="preserve"> &lt;&lt; דובר_המשך &gt;&gt; </w:t>
      </w:r>
      <w:r>
        <w:rPr>
          <w:rtl/>
        </w:rPr>
        <w:t>שר המשפטים יריב לוין:</w:t>
      </w:r>
      <w:r w:rsidRPr="00873135">
        <w:rPr>
          <w:rStyle w:val="TagStyle"/>
          <w:rtl/>
        </w:rPr>
        <w:t xml:space="preserve"> &lt;&lt; דובר_המשך &gt;&gt;</w:t>
      </w:r>
      <w:r>
        <w:rPr>
          <w:rtl/>
        </w:rPr>
        <w:t xml:space="preserve">   </w:t>
      </w:r>
      <w:bookmarkEnd w:id="9941"/>
    </w:p>
    <w:p w:rsidR="00923E98" w:rsidRDefault="00923E98" w:rsidP="00C0026E">
      <w:pPr>
        <w:rPr>
          <w:rtl/>
          <w:lang w:eastAsia="he-IL"/>
        </w:rPr>
      </w:pPr>
    </w:p>
    <w:p w:rsidR="00923E98" w:rsidRPr="00873135" w:rsidRDefault="00F5413F" w:rsidP="00F5413F">
      <w:pPr>
        <w:rPr>
          <w:rtl/>
          <w:lang w:eastAsia="he-IL"/>
        </w:rPr>
      </w:pPr>
      <w:bookmarkStart w:id="9942" w:name="_ETM_Q21_509083"/>
      <w:bookmarkEnd w:id="9942"/>
      <w:r>
        <w:rPr>
          <w:rFonts w:hint="cs"/>
          <w:rtl/>
          <w:lang w:eastAsia="he-IL"/>
        </w:rPr>
        <w:t>– –</w:t>
      </w:r>
      <w:r w:rsidR="00923E98">
        <w:rPr>
          <w:rFonts w:hint="cs"/>
          <w:rtl/>
          <w:lang w:eastAsia="he-IL"/>
        </w:rPr>
        <w:t xml:space="preserve"> שאנחנו בידיים הרבה יותר טובות ממני.</w:t>
      </w:r>
      <w:bookmarkStart w:id="9943" w:name="_ETM_Q21_507965"/>
      <w:bookmarkEnd w:id="9943"/>
    </w:p>
    <w:p w:rsidR="00923E98" w:rsidRDefault="00923E98" w:rsidP="00A24140">
      <w:pPr>
        <w:rPr>
          <w:rtl/>
          <w:lang w:eastAsia="he-IL"/>
        </w:rPr>
      </w:pPr>
    </w:p>
    <w:p w:rsidR="00923E98" w:rsidRDefault="00923E98" w:rsidP="00A24140">
      <w:pPr>
        <w:pStyle w:val="af6"/>
        <w:keepNext/>
        <w:rPr>
          <w:rtl/>
        </w:rPr>
      </w:pPr>
      <w:bookmarkStart w:id="9944" w:name="ET_interruption_6151_23"/>
      <w:r w:rsidRPr="0022649E">
        <w:rPr>
          <w:rStyle w:val="TagStyle"/>
          <w:rtl/>
        </w:rPr>
        <w:t xml:space="preserve"> &lt;&lt; קריאה &gt;&gt; </w:t>
      </w:r>
      <w:r>
        <w:rPr>
          <w:rtl/>
        </w:rPr>
        <w:t>רון כץ (יש עתיד):</w:t>
      </w:r>
      <w:r w:rsidRPr="0022649E">
        <w:rPr>
          <w:rStyle w:val="TagStyle"/>
          <w:rtl/>
        </w:rPr>
        <w:t xml:space="preserve"> &lt;&lt; קריאה &gt;&gt;</w:t>
      </w:r>
      <w:r>
        <w:rPr>
          <w:rtl/>
        </w:rPr>
        <w:t xml:space="preserve">   </w:t>
      </w:r>
      <w:bookmarkEnd w:id="9944"/>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אבל עדיין לא יכול להיות שאף שר – אף שר לא מדבר על זה חוץ ממשה ארבל, </w:t>
      </w:r>
      <w:bookmarkStart w:id="9945" w:name="_ETM_Q21_520975"/>
      <w:bookmarkEnd w:id="9945"/>
      <w:r>
        <w:rPr>
          <w:rFonts w:hint="cs"/>
          <w:rtl/>
          <w:lang w:eastAsia="he-IL"/>
        </w:rPr>
        <w:t>הצדיק היחיד.</w:t>
      </w:r>
    </w:p>
    <w:p w:rsidR="00923E98" w:rsidRPr="00CF3531" w:rsidRDefault="00923E98" w:rsidP="00A24140">
      <w:pPr>
        <w:rPr>
          <w:rtl/>
          <w:lang w:eastAsia="he-IL"/>
        </w:rPr>
      </w:pPr>
    </w:p>
    <w:p w:rsidR="00923E98" w:rsidRDefault="00923E98" w:rsidP="00A24140">
      <w:pPr>
        <w:pStyle w:val="-"/>
        <w:keepNext/>
        <w:rPr>
          <w:rtl/>
        </w:rPr>
      </w:pPr>
      <w:bookmarkStart w:id="9946" w:name="ET_speakercontinue_6392_38"/>
      <w:r w:rsidRPr="00D1139F">
        <w:rPr>
          <w:rStyle w:val="TagStyle"/>
          <w:rtl/>
        </w:rPr>
        <w:t xml:space="preserve"> &lt;&lt; דובר_המשך &gt;&gt;</w:t>
      </w:r>
      <w:r w:rsidRPr="00873135">
        <w:rPr>
          <w:rStyle w:val="TagStyle"/>
          <w:rtl/>
        </w:rPr>
        <w:t xml:space="preserve"> </w:t>
      </w:r>
      <w:r>
        <w:rPr>
          <w:rtl/>
        </w:rPr>
        <w:t>שר המשפטים יריב לוין:</w:t>
      </w:r>
      <w:r w:rsidRPr="00873135">
        <w:rPr>
          <w:rStyle w:val="TagStyle"/>
          <w:rtl/>
        </w:rPr>
        <w:t xml:space="preserve"> </w:t>
      </w:r>
      <w:bookmarkEnd w:id="9946"/>
      <w:r w:rsidRPr="00D1139F">
        <w:rPr>
          <w:rStyle w:val="TagStyle"/>
          <w:rtl/>
        </w:rPr>
        <w:t xml:space="preserve">&lt;&lt; דובר_המשך &gt;&gt; </w:t>
      </w:r>
      <w:r>
        <w:rPr>
          <w:rtl/>
        </w:rPr>
        <w:t xml:space="preserve"> </w:t>
      </w:r>
    </w:p>
    <w:p w:rsidR="00923E98" w:rsidRDefault="00923E98" w:rsidP="00C0026E">
      <w:pPr>
        <w:rPr>
          <w:rtl/>
        </w:rPr>
      </w:pPr>
      <w:r>
        <w:rPr>
          <w:rtl/>
        </w:rPr>
        <w:t xml:space="preserve">  </w:t>
      </w:r>
    </w:p>
    <w:p w:rsidR="00923E98" w:rsidRDefault="00923E98" w:rsidP="002206B1">
      <w:pPr>
        <w:rPr>
          <w:rtl/>
        </w:rPr>
      </w:pPr>
      <w:bookmarkStart w:id="9947" w:name="_ETM_Q21_97249"/>
      <w:bookmarkStart w:id="9948" w:name="_ETM_Q21_339520"/>
      <w:bookmarkStart w:id="9949" w:name="_ETM_Q21_390950"/>
      <w:bookmarkStart w:id="9950" w:name="_ETM_Q21_372139"/>
      <w:bookmarkStart w:id="9951" w:name="_ETM_Q21_392959"/>
      <w:bookmarkStart w:id="9952" w:name="_ETM_Q21_449180"/>
      <w:bookmarkStart w:id="9953" w:name="_ETM_Q21_468290"/>
      <w:bookmarkStart w:id="9954" w:name="_ETM_Q21_453583"/>
      <w:bookmarkStart w:id="9955" w:name="_ETM_Q21_484400"/>
      <w:bookmarkStart w:id="9956" w:name="_ETM_Q21_519269"/>
      <w:bookmarkStart w:id="9957" w:name="_ETM_Q21_520290"/>
      <w:bookmarkStart w:id="9958" w:name="_ETM_Q21_518189"/>
      <w:bookmarkEnd w:id="9947"/>
      <w:bookmarkEnd w:id="9948"/>
      <w:bookmarkEnd w:id="9949"/>
      <w:bookmarkEnd w:id="9950"/>
      <w:bookmarkEnd w:id="9951"/>
      <w:bookmarkEnd w:id="9952"/>
      <w:bookmarkEnd w:id="9953"/>
      <w:bookmarkEnd w:id="9954"/>
      <w:bookmarkEnd w:id="9955"/>
      <w:bookmarkEnd w:id="9956"/>
      <w:bookmarkEnd w:id="9957"/>
      <w:bookmarkEnd w:id="9958"/>
      <w:r>
        <w:rPr>
          <w:rtl/>
        </w:rPr>
        <w:t xml:space="preserve">אני </w:t>
      </w:r>
      <w:bookmarkStart w:id="9959" w:name="_ETM_Q21_520440"/>
      <w:bookmarkEnd w:id="9959"/>
      <w:r>
        <w:rPr>
          <w:rtl/>
        </w:rPr>
        <w:t xml:space="preserve">רוצה </w:t>
      </w:r>
      <w:bookmarkStart w:id="9960" w:name="_ETM_Q21_522300"/>
      <w:bookmarkEnd w:id="9960"/>
      <w:r>
        <w:rPr>
          <w:rtl/>
        </w:rPr>
        <w:t xml:space="preserve">לומר </w:t>
      </w:r>
      <w:bookmarkStart w:id="9961" w:name="_ETM_Q21_523170"/>
      <w:bookmarkEnd w:id="9961"/>
      <w:r>
        <w:rPr>
          <w:rtl/>
        </w:rPr>
        <w:t xml:space="preserve">לסיכום </w:t>
      </w:r>
      <w:bookmarkStart w:id="9962" w:name="_ETM_Q21_524860"/>
      <w:bookmarkEnd w:id="9962"/>
      <w:r>
        <w:rPr>
          <w:rtl/>
        </w:rPr>
        <w:t xml:space="preserve">תודה </w:t>
      </w:r>
      <w:bookmarkStart w:id="9963" w:name="_ETM_Q21_525160"/>
      <w:bookmarkEnd w:id="9963"/>
      <w:r>
        <w:rPr>
          <w:rtl/>
        </w:rPr>
        <w:t xml:space="preserve">גדולה </w:t>
      </w:r>
      <w:bookmarkStart w:id="9964" w:name="_ETM_Q21_525490"/>
      <w:bookmarkEnd w:id="9964"/>
      <w:r>
        <w:rPr>
          <w:rtl/>
        </w:rPr>
        <w:t xml:space="preserve">לכל </w:t>
      </w:r>
      <w:bookmarkStart w:id="9965" w:name="_ETM_Q21_525790"/>
      <w:bookmarkEnd w:id="9965"/>
      <w:r>
        <w:rPr>
          <w:rtl/>
        </w:rPr>
        <w:t xml:space="preserve">מי </w:t>
      </w:r>
      <w:bookmarkStart w:id="9966" w:name="_ETM_Q21_525910"/>
      <w:bookmarkEnd w:id="9966"/>
      <w:r>
        <w:rPr>
          <w:rtl/>
        </w:rPr>
        <w:t xml:space="preserve">שעסק </w:t>
      </w:r>
      <w:bookmarkStart w:id="9967" w:name="_ETM_Q21_526360"/>
      <w:bookmarkEnd w:id="9967"/>
      <w:r>
        <w:rPr>
          <w:rtl/>
        </w:rPr>
        <w:t xml:space="preserve">בגיבוש </w:t>
      </w:r>
      <w:bookmarkStart w:id="9968" w:name="_ETM_Q21_527560"/>
      <w:bookmarkEnd w:id="9968"/>
      <w:r>
        <w:rPr>
          <w:rtl/>
        </w:rPr>
        <w:t xml:space="preserve">ההצעה </w:t>
      </w:r>
      <w:bookmarkStart w:id="9969" w:name="_ETM_Q21_527950"/>
      <w:bookmarkEnd w:id="9969"/>
      <w:r>
        <w:rPr>
          <w:rtl/>
        </w:rPr>
        <w:t xml:space="preserve">הזו </w:t>
      </w:r>
      <w:bookmarkStart w:id="9970" w:name="_ETM_Q21_528190"/>
      <w:bookmarkEnd w:id="9970"/>
      <w:r>
        <w:rPr>
          <w:rtl/>
        </w:rPr>
        <w:t xml:space="preserve">בעבודה </w:t>
      </w:r>
      <w:bookmarkStart w:id="9971" w:name="_ETM_Q21_528640"/>
      <w:bookmarkEnd w:id="9971"/>
      <w:r>
        <w:rPr>
          <w:rtl/>
        </w:rPr>
        <w:t xml:space="preserve">שלקחה </w:t>
      </w:r>
      <w:bookmarkStart w:id="9972" w:name="_ETM_Q21_529089"/>
      <w:bookmarkEnd w:id="9972"/>
      <w:r>
        <w:rPr>
          <w:rtl/>
        </w:rPr>
        <w:t xml:space="preserve">באמת </w:t>
      </w:r>
      <w:bookmarkStart w:id="9973" w:name="_ETM_Q21_529870"/>
      <w:bookmarkEnd w:id="9973"/>
      <w:r>
        <w:rPr>
          <w:rtl/>
        </w:rPr>
        <w:t xml:space="preserve">חודשים </w:t>
      </w:r>
      <w:bookmarkStart w:id="9974" w:name="_ETM_Q21_530410"/>
      <w:bookmarkEnd w:id="9974"/>
      <w:r>
        <w:rPr>
          <w:rtl/>
        </w:rPr>
        <w:t xml:space="preserve">ארוכים </w:t>
      </w:r>
      <w:bookmarkStart w:id="9975" w:name="_ETM_Q21_531010"/>
      <w:bookmarkEnd w:id="9975"/>
      <w:r>
        <w:rPr>
          <w:rtl/>
        </w:rPr>
        <w:t xml:space="preserve">והייתה </w:t>
      </w:r>
      <w:bookmarkStart w:id="9976" w:name="_ETM_Q21_531820"/>
      <w:bookmarkEnd w:id="9976"/>
      <w:r>
        <w:rPr>
          <w:rtl/>
        </w:rPr>
        <w:t xml:space="preserve">מאוד </w:t>
      </w:r>
      <w:bookmarkStart w:id="9977" w:name="_ETM_Q21_532150"/>
      <w:bookmarkEnd w:id="9977"/>
      <w:r>
        <w:rPr>
          <w:rtl/>
        </w:rPr>
        <w:t xml:space="preserve">מאוד </w:t>
      </w:r>
      <w:bookmarkStart w:id="9978" w:name="_ETM_Q21_532690"/>
      <w:bookmarkEnd w:id="9978"/>
      <w:r>
        <w:rPr>
          <w:rtl/>
        </w:rPr>
        <w:t>יסודית</w:t>
      </w:r>
      <w:r>
        <w:rPr>
          <w:rFonts w:hint="cs"/>
          <w:rtl/>
        </w:rPr>
        <w:t>,</w:t>
      </w:r>
      <w:bookmarkStart w:id="9979" w:name="_ETM_Q21_528670"/>
      <w:bookmarkEnd w:id="9979"/>
      <w:r>
        <w:rPr>
          <w:rtl/>
        </w:rPr>
        <w:t xml:space="preserve"> </w:t>
      </w:r>
      <w:bookmarkStart w:id="9980" w:name="_ETM_Q21_534300"/>
      <w:bookmarkEnd w:id="9980"/>
      <w:r>
        <w:rPr>
          <w:rtl/>
        </w:rPr>
        <w:t xml:space="preserve">ונעשתה </w:t>
      </w:r>
      <w:bookmarkStart w:id="9981" w:name="_ETM_Q21_534720"/>
      <w:bookmarkEnd w:id="9981"/>
      <w:r>
        <w:rPr>
          <w:rtl/>
        </w:rPr>
        <w:t xml:space="preserve">גם </w:t>
      </w:r>
      <w:bookmarkStart w:id="9982" w:name="_ETM_Q21_534930"/>
      <w:bookmarkEnd w:id="9982"/>
      <w:r>
        <w:rPr>
          <w:rtl/>
        </w:rPr>
        <w:t xml:space="preserve">בשיתוף </w:t>
      </w:r>
      <w:bookmarkStart w:id="9983" w:name="_ETM_Q21_535800"/>
      <w:bookmarkEnd w:id="9983"/>
      <w:r>
        <w:rPr>
          <w:rtl/>
        </w:rPr>
        <w:t xml:space="preserve">ציבור </w:t>
      </w:r>
      <w:bookmarkStart w:id="9984" w:name="_ETM_Q21_536279"/>
      <w:bookmarkEnd w:id="9984"/>
      <w:r>
        <w:rPr>
          <w:rtl/>
        </w:rPr>
        <w:t xml:space="preserve">רחב </w:t>
      </w:r>
      <w:bookmarkStart w:id="9985" w:name="_ETM_Q21_536670"/>
      <w:bookmarkEnd w:id="9985"/>
      <w:r>
        <w:rPr>
          <w:rtl/>
        </w:rPr>
        <w:t>מאוד</w:t>
      </w:r>
      <w:r>
        <w:rPr>
          <w:rFonts w:hint="cs"/>
          <w:rtl/>
        </w:rPr>
        <w:t>,</w:t>
      </w:r>
      <w:r>
        <w:rPr>
          <w:rtl/>
        </w:rPr>
        <w:t xml:space="preserve"> </w:t>
      </w:r>
      <w:bookmarkStart w:id="9986" w:name="_ETM_Q21_538260"/>
      <w:bookmarkEnd w:id="9986"/>
      <w:r>
        <w:rPr>
          <w:rtl/>
        </w:rPr>
        <w:t xml:space="preserve">בפרט </w:t>
      </w:r>
      <w:bookmarkStart w:id="9987" w:name="_ETM_Q21_538770"/>
      <w:bookmarkEnd w:id="9987"/>
      <w:r>
        <w:rPr>
          <w:rtl/>
        </w:rPr>
        <w:t xml:space="preserve">למשנה </w:t>
      </w:r>
      <w:bookmarkStart w:id="9988" w:name="_ETM_Q21_539310"/>
      <w:bookmarkEnd w:id="9988"/>
      <w:r>
        <w:rPr>
          <w:rtl/>
        </w:rPr>
        <w:t xml:space="preserve">ליועץ </w:t>
      </w:r>
      <w:bookmarkStart w:id="9989" w:name="_ETM_Q21_539730"/>
      <w:bookmarkEnd w:id="9989"/>
      <w:r>
        <w:rPr>
          <w:rtl/>
        </w:rPr>
        <w:t xml:space="preserve">המשפטי </w:t>
      </w:r>
      <w:bookmarkStart w:id="9990" w:name="_ETM_Q21_540240"/>
      <w:bookmarkEnd w:id="9990"/>
      <w:r>
        <w:rPr>
          <w:rtl/>
        </w:rPr>
        <w:t>לממשלה</w:t>
      </w:r>
      <w:r>
        <w:rPr>
          <w:rFonts w:hint="cs"/>
          <w:rtl/>
        </w:rPr>
        <w:t>, עו</w:t>
      </w:r>
      <w:r w:rsidR="002206B1">
        <w:rPr>
          <w:rFonts w:hint="cs"/>
          <w:rtl/>
        </w:rPr>
        <w:t>"ד</w:t>
      </w:r>
      <w:r>
        <w:rPr>
          <w:rtl/>
        </w:rPr>
        <w:t xml:space="preserve"> </w:t>
      </w:r>
      <w:bookmarkStart w:id="9991" w:name="_ETM_Q21_541290"/>
      <w:bookmarkStart w:id="9992" w:name="_ETM_Q21_541890"/>
      <w:bookmarkEnd w:id="9991"/>
      <w:bookmarkEnd w:id="9992"/>
      <w:r>
        <w:rPr>
          <w:rtl/>
        </w:rPr>
        <w:t xml:space="preserve">כרמית </w:t>
      </w:r>
      <w:bookmarkStart w:id="9993" w:name="_ETM_Q21_542310"/>
      <w:bookmarkEnd w:id="9993"/>
      <w:r>
        <w:rPr>
          <w:rtl/>
        </w:rPr>
        <w:t>יוליס</w:t>
      </w:r>
      <w:r>
        <w:rPr>
          <w:rFonts w:hint="cs"/>
          <w:rtl/>
        </w:rPr>
        <w:t>,</w:t>
      </w:r>
      <w:r>
        <w:rPr>
          <w:rtl/>
        </w:rPr>
        <w:t xml:space="preserve"> </w:t>
      </w:r>
      <w:bookmarkStart w:id="9994" w:name="_ETM_Q21_543089"/>
      <w:bookmarkEnd w:id="9994"/>
      <w:r>
        <w:rPr>
          <w:rtl/>
        </w:rPr>
        <w:t xml:space="preserve">ולצוות </w:t>
      </w:r>
      <w:bookmarkStart w:id="9995" w:name="_ETM_Q21_544050"/>
      <w:bookmarkEnd w:id="9995"/>
      <w:r>
        <w:rPr>
          <w:rtl/>
        </w:rPr>
        <w:t>שלה</w:t>
      </w:r>
      <w:r>
        <w:rPr>
          <w:rFonts w:hint="cs"/>
          <w:rtl/>
        </w:rPr>
        <w:t>,</w:t>
      </w:r>
      <w:r>
        <w:rPr>
          <w:rtl/>
        </w:rPr>
        <w:t xml:space="preserve"> </w:t>
      </w:r>
      <w:bookmarkStart w:id="9996" w:name="_ETM_Q21_544680"/>
      <w:bookmarkEnd w:id="9996"/>
      <w:r>
        <w:rPr>
          <w:rtl/>
        </w:rPr>
        <w:t xml:space="preserve">לצוות </w:t>
      </w:r>
      <w:bookmarkStart w:id="9997" w:name="_ETM_Q21_545070"/>
      <w:bookmarkEnd w:id="9997"/>
      <w:r>
        <w:rPr>
          <w:rtl/>
        </w:rPr>
        <w:t xml:space="preserve">המצוין </w:t>
      </w:r>
      <w:bookmarkStart w:id="9998" w:name="_ETM_Q21_545670"/>
      <w:bookmarkEnd w:id="9998"/>
      <w:r>
        <w:rPr>
          <w:rtl/>
        </w:rPr>
        <w:t>של</w:t>
      </w:r>
      <w:r>
        <w:rPr>
          <w:rFonts w:hint="cs"/>
          <w:rtl/>
        </w:rPr>
        <w:t>ה,</w:t>
      </w:r>
      <w:r>
        <w:rPr>
          <w:rtl/>
        </w:rPr>
        <w:t xml:space="preserve"> </w:t>
      </w:r>
      <w:bookmarkStart w:id="9999" w:name="_ETM_Q21_545940"/>
      <w:bookmarkEnd w:id="9999"/>
      <w:r>
        <w:rPr>
          <w:rtl/>
        </w:rPr>
        <w:t xml:space="preserve">שבאמת </w:t>
      </w:r>
      <w:bookmarkStart w:id="10000" w:name="_ETM_Q21_546420"/>
      <w:bookmarkEnd w:id="10000"/>
      <w:r>
        <w:rPr>
          <w:rtl/>
        </w:rPr>
        <w:t xml:space="preserve">עשו </w:t>
      </w:r>
      <w:bookmarkStart w:id="10001" w:name="_ETM_Q21_548259"/>
      <w:bookmarkEnd w:id="10001"/>
      <w:r>
        <w:rPr>
          <w:rtl/>
        </w:rPr>
        <w:t xml:space="preserve">עבודה </w:t>
      </w:r>
      <w:bookmarkStart w:id="10002" w:name="_ETM_Q21_548649"/>
      <w:bookmarkEnd w:id="10002"/>
      <w:r>
        <w:rPr>
          <w:rtl/>
        </w:rPr>
        <w:t xml:space="preserve">מדהימה </w:t>
      </w:r>
      <w:bookmarkStart w:id="10003" w:name="_ETM_Q21_549219"/>
      <w:bookmarkEnd w:id="10003"/>
      <w:r>
        <w:rPr>
          <w:rtl/>
        </w:rPr>
        <w:t>בעיני</w:t>
      </w:r>
      <w:r>
        <w:rPr>
          <w:rFonts w:hint="cs"/>
          <w:rtl/>
        </w:rPr>
        <w:t>י</w:t>
      </w:r>
      <w:r>
        <w:rPr>
          <w:rtl/>
        </w:rPr>
        <w:t xml:space="preserve"> </w:t>
      </w:r>
      <w:bookmarkStart w:id="10004" w:name="_ETM_Q21_549759"/>
      <w:bookmarkEnd w:id="10004"/>
      <w:r>
        <w:rPr>
          <w:rtl/>
        </w:rPr>
        <w:t xml:space="preserve">בנושא </w:t>
      </w:r>
      <w:bookmarkStart w:id="10005" w:name="_ETM_Q21_550359"/>
      <w:bookmarkEnd w:id="10005"/>
      <w:r>
        <w:rPr>
          <w:rtl/>
        </w:rPr>
        <w:t>הזה</w:t>
      </w:r>
      <w:r>
        <w:rPr>
          <w:rFonts w:hint="cs"/>
          <w:rtl/>
        </w:rPr>
        <w:t>.</w:t>
      </w:r>
      <w:r>
        <w:rPr>
          <w:rtl/>
        </w:rPr>
        <w:t xml:space="preserve"> </w:t>
      </w:r>
      <w:bookmarkStart w:id="10006" w:name="_ETM_Q21_551920"/>
      <w:bookmarkEnd w:id="10006"/>
      <w:r>
        <w:rPr>
          <w:rtl/>
        </w:rPr>
        <w:t xml:space="preserve">בד </w:t>
      </w:r>
      <w:bookmarkStart w:id="10007" w:name="_ETM_Q21_552670"/>
      <w:bookmarkEnd w:id="10007"/>
      <w:r>
        <w:rPr>
          <w:rtl/>
        </w:rPr>
        <w:t>בבד</w:t>
      </w:r>
      <w:r>
        <w:rPr>
          <w:rFonts w:hint="cs"/>
          <w:rtl/>
        </w:rPr>
        <w:t>,</w:t>
      </w:r>
      <w:bookmarkStart w:id="10008" w:name="_ETM_Q21_550558"/>
      <w:bookmarkEnd w:id="10008"/>
      <w:r>
        <w:rPr>
          <w:rtl/>
        </w:rPr>
        <w:t xml:space="preserve"> </w:t>
      </w:r>
      <w:bookmarkStart w:id="10009" w:name="_ETM_Q21_553119"/>
      <w:bookmarkEnd w:id="10009"/>
      <w:r>
        <w:rPr>
          <w:rtl/>
        </w:rPr>
        <w:t xml:space="preserve">תודה </w:t>
      </w:r>
      <w:bookmarkStart w:id="10010" w:name="_ETM_Q21_553420"/>
      <w:bookmarkEnd w:id="10010"/>
      <w:r>
        <w:rPr>
          <w:rtl/>
        </w:rPr>
        <w:t xml:space="preserve">גדולה </w:t>
      </w:r>
      <w:bookmarkStart w:id="10011" w:name="_ETM_Q21_553839"/>
      <w:bookmarkEnd w:id="10011"/>
      <w:r>
        <w:rPr>
          <w:rtl/>
        </w:rPr>
        <w:t xml:space="preserve">גם </w:t>
      </w:r>
      <w:bookmarkStart w:id="10012" w:name="_ETM_Q21_554109"/>
      <w:bookmarkEnd w:id="10012"/>
      <w:r>
        <w:rPr>
          <w:rtl/>
        </w:rPr>
        <w:t xml:space="preserve">לנציבות </w:t>
      </w:r>
      <w:bookmarkStart w:id="10013" w:name="_ETM_Q21_554770"/>
      <w:bookmarkEnd w:id="10013"/>
      <w:r>
        <w:rPr>
          <w:rtl/>
        </w:rPr>
        <w:t xml:space="preserve">שוויון </w:t>
      </w:r>
      <w:bookmarkStart w:id="10014" w:name="_ETM_Q21_555130"/>
      <w:bookmarkEnd w:id="10014"/>
      <w:r>
        <w:rPr>
          <w:rFonts w:hint="cs"/>
          <w:rtl/>
        </w:rPr>
        <w:t>ה</w:t>
      </w:r>
      <w:r>
        <w:rPr>
          <w:rtl/>
        </w:rPr>
        <w:t xml:space="preserve">זכויות </w:t>
      </w:r>
      <w:bookmarkStart w:id="10015" w:name="_ETM_Q21_555549"/>
      <w:bookmarkEnd w:id="10015"/>
      <w:r>
        <w:rPr>
          <w:rtl/>
        </w:rPr>
        <w:t xml:space="preserve">לאנשים </w:t>
      </w:r>
      <w:bookmarkStart w:id="10016" w:name="_ETM_Q21_556029"/>
      <w:bookmarkEnd w:id="10016"/>
      <w:r>
        <w:rPr>
          <w:rtl/>
        </w:rPr>
        <w:t xml:space="preserve">עם </w:t>
      </w:r>
      <w:bookmarkStart w:id="10017" w:name="_ETM_Q21_556149"/>
      <w:bookmarkEnd w:id="10017"/>
      <w:r>
        <w:rPr>
          <w:rtl/>
        </w:rPr>
        <w:t xml:space="preserve">מוגבלות </w:t>
      </w:r>
      <w:bookmarkStart w:id="10018" w:name="_ETM_Q21_557579"/>
      <w:bookmarkEnd w:id="10018"/>
      <w:r>
        <w:rPr>
          <w:rtl/>
        </w:rPr>
        <w:t xml:space="preserve">ולנציב </w:t>
      </w:r>
      <w:bookmarkStart w:id="10019" w:name="_ETM_Q21_558450"/>
      <w:bookmarkEnd w:id="10019"/>
      <w:r>
        <w:rPr>
          <w:rtl/>
        </w:rPr>
        <w:t xml:space="preserve">דן </w:t>
      </w:r>
      <w:bookmarkStart w:id="10020" w:name="_ETM_Q21_558899"/>
      <w:bookmarkStart w:id="10021" w:name="_ETM_Q21_555077"/>
      <w:bookmarkEnd w:id="10020"/>
      <w:bookmarkEnd w:id="10021"/>
      <w:r>
        <w:rPr>
          <w:rtl/>
        </w:rPr>
        <w:t>רשל</w:t>
      </w:r>
      <w:r>
        <w:rPr>
          <w:rFonts w:hint="cs"/>
          <w:rtl/>
        </w:rPr>
        <w:t>,</w:t>
      </w:r>
      <w:r>
        <w:rPr>
          <w:rtl/>
        </w:rPr>
        <w:t xml:space="preserve"> </w:t>
      </w:r>
      <w:bookmarkStart w:id="10022" w:name="_ETM_Q21_559829"/>
      <w:bookmarkEnd w:id="10022"/>
      <w:r>
        <w:rPr>
          <w:rtl/>
        </w:rPr>
        <w:t xml:space="preserve">שהיו </w:t>
      </w:r>
      <w:bookmarkStart w:id="10023" w:name="_ETM_Q21_560249"/>
      <w:bookmarkEnd w:id="10023"/>
      <w:r>
        <w:rPr>
          <w:rtl/>
        </w:rPr>
        <w:t xml:space="preserve">שותפים </w:t>
      </w:r>
      <w:bookmarkStart w:id="10024" w:name="_ETM_Q21_560789"/>
      <w:bookmarkEnd w:id="10024"/>
      <w:r>
        <w:rPr>
          <w:rtl/>
        </w:rPr>
        <w:t xml:space="preserve">מלאים </w:t>
      </w:r>
      <w:bookmarkStart w:id="10025" w:name="_ETM_Q21_561149"/>
      <w:bookmarkEnd w:id="10025"/>
      <w:r>
        <w:rPr>
          <w:rtl/>
        </w:rPr>
        <w:t>לתהליך</w:t>
      </w:r>
      <w:r>
        <w:rPr>
          <w:rFonts w:hint="cs"/>
          <w:rtl/>
        </w:rPr>
        <w:t>,</w:t>
      </w:r>
      <w:r>
        <w:rPr>
          <w:rtl/>
        </w:rPr>
        <w:t xml:space="preserve"> </w:t>
      </w:r>
      <w:bookmarkStart w:id="10026" w:name="_ETM_Q21_561839"/>
      <w:bookmarkEnd w:id="10026"/>
      <w:r>
        <w:rPr>
          <w:rtl/>
        </w:rPr>
        <w:t xml:space="preserve">וההצעה </w:t>
      </w:r>
      <w:bookmarkStart w:id="10027" w:name="_ETM_Q21_562560"/>
      <w:bookmarkEnd w:id="10027"/>
      <w:r>
        <w:rPr>
          <w:rtl/>
        </w:rPr>
        <w:t xml:space="preserve">כפי </w:t>
      </w:r>
      <w:bookmarkStart w:id="10028" w:name="_ETM_Q21_562920"/>
      <w:bookmarkEnd w:id="10028"/>
      <w:r>
        <w:rPr>
          <w:rtl/>
        </w:rPr>
        <w:t xml:space="preserve">שהיא </w:t>
      </w:r>
      <w:bookmarkStart w:id="10029" w:name="_ETM_Q21_563189"/>
      <w:bookmarkEnd w:id="10029"/>
      <w:r>
        <w:rPr>
          <w:rtl/>
        </w:rPr>
        <w:t xml:space="preserve">מובאת </w:t>
      </w:r>
      <w:bookmarkStart w:id="10030" w:name="_ETM_Q21_563639"/>
      <w:bookmarkEnd w:id="10030"/>
      <w:r>
        <w:rPr>
          <w:rtl/>
        </w:rPr>
        <w:t xml:space="preserve">כאן </w:t>
      </w:r>
      <w:bookmarkStart w:id="10031" w:name="_ETM_Q21_564029"/>
      <w:bookmarkEnd w:id="10031"/>
      <w:r>
        <w:rPr>
          <w:rtl/>
        </w:rPr>
        <w:t xml:space="preserve">היא </w:t>
      </w:r>
      <w:bookmarkStart w:id="10032" w:name="_ETM_Q21_564329"/>
      <w:bookmarkEnd w:id="10032"/>
      <w:r>
        <w:rPr>
          <w:rtl/>
        </w:rPr>
        <w:t xml:space="preserve">על </w:t>
      </w:r>
      <w:bookmarkStart w:id="10033" w:name="_ETM_Q21_564569"/>
      <w:bookmarkEnd w:id="10033"/>
      <w:r>
        <w:rPr>
          <w:rtl/>
        </w:rPr>
        <w:t xml:space="preserve">דעתם </w:t>
      </w:r>
      <w:bookmarkStart w:id="10034" w:name="_ETM_Q21_565289"/>
      <w:bookmarkEnd w:id="10034"/>
      <w:r>
        <w:rPr>
          <w:rtl/>
        </w:rPr>
        <w:t>ובהסכמתם</w:t>
      </w:r>
      <w:r>
        <w:rPr>
          <w:rFonts w:hint="cs"/>
          <w:rtl/>
        </w:rPr>
        <w:t>.</w:t>
      </w:r>
      <w:r>
        <w:rPr>
          <w:rtl/>
        </w:rPr>
        <w:t xml:space="preserve"> </w:t>
      </w:r>
      <w:bookmarkStart w:id="10035" w:name="_ETM_Q21_566520"/>
      <w:bookmarkEnd w:id="10035"/>
      <w:r>
        <w:rPr>
          <w:rtl/>
        </w:rPr>
        <w:t xml:space="preserve">אני </w:t>
      </w:r>
      <w:bookmarkStart w:id="10036" w:name="_ETM_Q21_566670"/>
      <w:bookmarkEnd w:id="10036"/>
      <w:r>
        <w:rPr>
          <w:rtl/>
        </w:rPr>
        <w:t xml:space="preserve">חושב </w:t>
      </w:r>
      <w:bookmarkStart w:id="10037" w:name="_ETM_Q21_566880"/>
      <w:bookmarkEnd w:id="10037"/>
      <w:r>
        <w:rPr>
          <w:rtl/>
        </w:rPr>
        <w:t xml:space="preserve">שזה </w:t>
      </w:r>
      <w:bookmarkStart w:id="10038" w:name="_ETM_Q21_567179"/>
      <w:bookmarkEnd w:id="10038"/>
      <w:r>
        <w:rPr>
          <w:rtl/>
        </w:rPr>
        <w:t xml:space="preserve">מאוד </w:t>
      </w:r>
      <w:bookmarkStart w:id="10039" w:name="_ETM_Q21_567479"/>
      <w:bookmarkEnd w:id="10039"/>
      <w:r>
        <w:rPr>
          <w:rtl/>
        </w:rPr>
        <w:t xml:space="preserve">מאוד </w:t>
      </w:r>
      <w:bookmarkStart w:id="10040" w:name="_ETM_Q21_567779"/>
      <w:bookmarkEnd w:id="10040"/>
      <w:r>
        <w:rPr>
          <w:rtl/>
        </w:rPr>
        <w:t>חשוב</w:t>
      </w:r>
      <w:r>
        <w:rPr>
          <w:rFonts w:hint="cs"/>
          <w:rtl/>
        </w:rPr>
        <w:t>.</w:t>
      </w:r>
      <w:r>
        <w:rPr>
          <w:rtl/>
        </w:rPr>
        <w:t xml:space="preserve"> </w:t>
      </w:r>
      <w:bookmarkStart w:id="10041" w:name="_ETM_Q21_568939"/>
      <w:bookmarkEnd w:id="10041"/>
    </w:p>
    <w:p w:rsidR="00923E98" w:rsidRDefault="00923E98" w:rsidP="00A24140">
      <w:pPr>
        <w:rPr>
          <w:rtl/>
        </w:rPr>
      </w:pPr>
      <w:bookmarkStart w:id="10042" w:name="_ETM_Q21_140141"/>
      <w:bookmarkStart w:id="10043" w:name="_ETM_Q21_140237"/>
      <w:bookmarkStart w:id="10044" w:name="_ETM_Q21_140718"/>
      <w:bookmarkEnd w:id="10042"/>
      <w:bookmarkEnd w:id="10043"/>
      <w:bookmarkEnd w:id="10044"/>
    </w:p>
    <w:p w:rsidR="00923E98" w:rsidRDefault="00923E98" w:rsidP="00A24140">
      <w:pPr>
        <w:rPr>
          <w:rtl/>
        </w:rPr>
      </w:pPr>
      <w:bookmarkStart w:id="10045" w:name="_ETM_Q21_140796"/>
      <w:bookmarkStart w:id="10046" w:name="_ETM_Q21_569270"/>
      <w:bookmarkEnd w:id="10045"/>
      <w:bookmarkEnd w:id="10046"/>
      <w:r>
        <w:rPr>
          <w:rtl/>
        </w:rPr>
        <w:t xml:space="preserve">כן </w:t>
      </w:r>
      <w:bookmarkStart w:id="10047" w:name="_ETM_Q21_569600"/>
      <w:bookmarkEnd w:id="10047"/>
      <w:r>
        <w:rPr>
          <w:rtl/>
        </w:rPr>
        <w:t xml:space="preserve">אומר </w:t>
      </w:r>
      <w:bookmarkStart w:id="10048" w:name="_ETM_Q21_569899"/>
      <w:bookmarkEnd w:id="10048"/>
      <w:r>
        <w:rPr>
          <w:rtl/>
        </w:rPr>
        <w:t xml:space="preserve">דבר </w:t>
      </w:r>
      <w:bookmarkStart w:id="10049" w:name="_ETM_Q21_570710"/>
      <w:bookmarkEnd w:id="10049"/>
      <w:r>
        <w:rPr>
          <w:rFonts w:hint="cs"/>
          <w:rtl/>
        </w:rPr>
        <w:t>אחד</w:t>
      </w:r>
      <w:r>
        <w:rPr>
          <w:rtl/>
        </w:rPr>
        <w:t xml:space="preserve"> </w:t>
      </w:r>
      <w:bookmarkStart w:id="10050" w:name="_ETM_Q21_571070"/>
      <w:bookmarkEnd w:id="10050"/>
      <w:r>
        <w:rPr>
          <w:rtl/>
        </w:rPr>
        <w:t>נוסף</w:t>
      </w:r>
      <w:bookmarkStart w:id="10051" w:name="_ETM_Q21_573561"/>
      <w:bookmarkEnd w:id="10051"/>
      <w:r>
        <w:rPr>
          <w:rFonts w:hint="cs"/>
          <w:rtl/>
        </w:rPr>
        <w:t>:</w:t>
      </w:r>
      <w:r>
        <w:rPr>
          <w:rtl/>
        </w:rPr>
        <w:t xml:space="preserve"> </w:t>
      </w:r>
      <w:bookmarkStart w:id="10052" w:name="_ETM_Q21_572759"/>
      <w:bookmarkEnd w:id="10052"/>
      <w:r>
        <w:rPr>
          <w:rtl/>
        </w:rPr>
        <w:t xml:space="preserve">אני </w:t>
      </w:r>
      <w:bookmarkStart w:id="10053" w:name="_ETM_Q21_573149"/>
      <w:bookmarkEnd w:id="10053"/>
      <w:r>
        <w:rPr>
          <w:rtl/>
        </w:rPr>
        <w:t xml:space="preserve">מאמין </w:t>
      </w:r>
      <w:bookmarkStart w:id="10054" w:name="_ETM_Q21_573659"/>
      <w:bookmarkEnd w:id="10054"/>
      <w:r>
        <w:rPr>
          <w:rtl/>
        </w:rPr>
        <w:t xml:space="preserve">מאוד </w:t>
      </w:r>
      <w:bookmarkStart w:id="10055" w:name="_ETM_Q21_574709"/>
      <w:bookmarkEnd w:id="10055"/>
      <w:r>
        <w:rPr>
          <w:rtl/>
        </w:rPr>
        <w:t xml:space="preserve">בחשיבות </w:t>
      </w:r>
      <w:bookmarkStart w:id="10056" w:name="_ETM_Q21_576420"/>
      <w:bookmarkEnd w:id="10056"/>
      <w:r>
        <w:rPr>
          <w:rtl/>
        </w:rPr>
        <w:t xml:space="preserve">העבודה </w:t>
      </w:r>
      <w:bookmarkStart w:id="10057" w:name="_ETM_Q21_576839"/>
      <w:bookmarkEnd w:id="10057"/>
      <w:r>
        <w:rPr>
          <w:rtl/>
        </w:rPr>
        <w:t xml:space="preserve">שנעשית </w:t>
      </w:r>
      <w:bookmarkStart w:id="10058" w:name="_ETM_Q21_577499"/>
      <w:bookmarkEnd w:id="10058"/>
      <w:r>
        <w:rPr>
          <w:rtl/>
        </w:rPr>
        <w:t xml:space="preserve">בוועדות </w:t>
      </w:r>
      <w:bookmarkStart w:id="10059" w:name="_ETM_Q21_578039"/>
      <w:bookmarkEnd w:id="10059"/>
      <w:r>
        <w:rPr>
          <w:rtl/>
        </w:rPr>
        <w:t>הכנסת</w:t>
      </w:r>
      <w:r>
        <w:rPr>
          <w:rFonts w:hint="cs"/>
          <w:rtl/>
        </w:rPr>
        <w:t>,</w:t>
      </w:r>
      <w:bookmarkStart w:id="10060" w:name="_ETM_Q21_579527"/>
      <w:bookmarkEnd w:id="10060"/>
      <w:r>
        <w:rPr>
          <w:rtl/>
        </w:rPr>
        <w:t xml:space="preserve"> </w:t>
      </w:r>
      <w:bookmarkStart w:id="10061" w:name="_ETM_Q21_578609"/>
      <w:bookmarkEnd w:id="10061"/>
      <w:r>
        <w:rPr>
          <w:rtl/>
        </w:rPr>
        <w:t xml:space="preserve">ובעובדה </w:t>
      </w:r>
      <w:bookmarkStart w:id="10062" w:name="_ETM_Q21_579149"/>
      <w:bookmarkEnd w:id="10062"/>
      <w:r>
        <w:rPr>
          <w:rtl/>
        </w:rPr>
        <w:t xml:space="preserve">שחוק </w:t>
      </w:r>
      <w:bookmarkStart w:id="10063" w:name="_ETM_Q21_579509"/>
      <w:bookmarkEnd w:id="10063"/>
      <w:r>
        <w:rPr>
          <w:rtl/>
        </w:rPr>
        <w:t xml:space="preserve">ממשלתי </w:t>
      </w:r>
      <w:bookmarkStart w:id="10064" w:name="_ETM_Q21_580229"/>
      <w:bookmarkEnd w:id="10064"/>
      <w:r>
        <w:rPr>
          <w:rtl/>
        </w:rPr>
        <w:t xml:space="preserve">לא </w:t>
      </w:r>
      <w:bookmarkStart w:id="10065" w:name="_ETM_Q21_580409"/>
      <w:bookmarkEnd w:id="10065"/>
      <w:r>
        <w:rPr>
          <w:rtl/>
        </w:rPr>
        <w:t xml:space="preserve">יכול </w:t>
      </w:r>
      <w:bookmarkStart w:id="10066" w:name="_ETM_Q21_580920"/>
      <w:bookmarkEnd w:id="10066"/>
      <w:r>
        <w:rPr>
          <w:rtl/>
        </w:rPr>
        <w:t xml:space="preserve">ולא </w:t>
      </w:r>
      <w:bookmarkStart w:id="10067" w:name="_ETM_Q21_581219"/>
      <w:bookmarkEnd w:id="10067"/>
      <w:r>
        <w:rPr>
          <w:rtl/>
        </w:rPr>
        <w:t xml:space="preserve">יוצא </w:t>
      </w:r>
      <w:bookmarkStart w:id="10068" w:name="_ETM_Q21_581700"/>
      <w:bookmarkEnd w:id="10068"/>
      <w:r>
        <w:rPr>
          <w:rtl/>
        </w:rPr>
        <w:t xml:space="preserve">מהכנסת </w:t>
      </w:r>
      <w:bookmarkStart w:id="10069" w:name="_ETM_Q21_582420"/>
      <w:bookmarkEnd w:id="10069"/>
      <w:r>
        <w:rPr>
          <w:rtl/>
        </w:rPr>
        <w:t xml:space="preserve">בדיוק </w:t>
      </w:r>
      <w:bookmarkStart w:id="10070" w:name="_ETM_Q21_582839"/>
      <w:bookmarkEnd w:id="10070"/>
      <w:r>
        <w:rPr>
          <w:rtl/>
        </w:rPr>
        <w:t xml:space="preserve">כמו </w:t>
      </w:r>
      <w:bookmarkStart w:id="10071" w:name="_ETM_Q21_582989"/>
      <w:bookmarkEnd w:id="10071"/>
      <w:r>
        <w:rPr>
          <w:rtl/>
        </w:rPr>
        <w:t xml:space="preserve">שהוא </w:t>
      </w:r>
      <w:bookmarkStart w:id="10072" w:name="_ETM_Q21_583229"/>
      <w:bookmarkEnd w:id="10072"/>
      <w:r>
        <w:rPr>
          <w:rtl/>
        </w:rPr>
        <w:t>נכנס</w:t>
      </w:r>
      <w:r>
        <w:rPr>
          <w:rFonts w:hint="cs"/>
          <w:rtl/>
        </w:rPr>
        <w:t>.</w:t>
      </w:r>
      <w:r>
        <w:rPr>
          <w:rtl/>
        </w:rPr>
        <w:t xml:space="preserve"> </w:t>
      </w:r>
      <w:bookmarkStart w:id="10073" w:name="_ETM_Q21_584219"/>
      <w:bookmarkEnd w:id="10073"/>
      <w:r>
        <w:rPr>
          <w:rtl/>
        </w:rPr>
        <w:t xml:space="preserve">אני </w:t>
      </w:r>
      <w:bookmarkStart w:id="10074" w:name="_ETM_Q21_584459"/>
      <w:bookmarkEnd w:id="10074"/>
      <w:r>
        <w:rPr>
          <w:rtl/>
        </w:rPr>
        <w:t xml:space="preserve">חושב </w:t>
      </w:r>
      <w:bookmarkStart w:id="10075" w:name="_ETM_Q21_584609"/>
      <w:bookmarkEnd w:id="10075"/>
      <w:r>
        <w:rPr>
          <w:rtl/>
        </w:rPr>
        <w:t xml:space="preserve">שהחוק </w:t>
      </w:r>
      <w:bookmarkStart w:id="10076" w:name="_ETM_Q21_584939"/>
      <w:bookmarkEnd w:id="10076"/>
      <w:r>
        <w:rPr>
          <w:rtl/>
        </w:rPr>
        <w:t xml:space="preserve">הזה </w:t>
      </w:r>
      <w:bookmarkStart w:id="10077" w:name="_ETM_Q21_585179"/>
      <w:bookmarkEnd w:id="10077"/>
      <w:r>
        <w:rPr>
          <w:rtl/>
        </w:rPr>
        <w:t xml:space="preserve">הוא </w:t>
      </w:r>
      <w:bookmarkStart w:id="10078" w:name="_ETM_Q21_585209"/>
      <w:bookmarkEnd w:id="10078"/>
      <w:r>
        <w:rPr>
          <w:rtl/>
        </w:rPr>
        <w:t xml:space="preserve">דוגמה </w:t>
      </w:r>
      <w:bookmarkStart w:id="10079" w:name="_ETM_Q21_585539"/>
      <w:bookmarkEnd w:id="10079"/>
      <w:r>
        <w:rPr>
          <w:rtl/>
        </w:rPr>
        <w:t xml:space="preserve">טובה </w:t>
      </w:r>
      <w:bookmarkStart w:id="10080" w:name="_ETM_Q21_585839"/>
      <w:bookmarkEnd w:id="10080"/>
      <w:r>
        <w:rPr>
          <w:rtl/>
        </w:rPr>
        <w:t xml:space="preserve">לכך </w:t>
      </w:r>
      <w:bookmarkStart w:id="10081" w:name="_ETM_Q21_586229"/>
      <w:bookmarkEnd w:id="10081"/>
      <w:r>
        <w:rPr>
          <w:rtl/>
        </w:rPr>
        <w:t xml:space="preserve">שלמרות </w:t>
      </w:r>
      <w:bookmarkStart w:id="10082" w:name="_ETM_Q21_587039"/>
      <w:bookmarkEnd w:id="10082"/>
      <w:r>
        <w:rPr>
          <w:rtl/>
        </w:rPr>
        <w:t xml:space="preserve">כל </w:t>
      </w:r>
      <w:bookmarkStart w:id="10083" w:name="_ETM_Q21_587459"/>
      <w:bookmarkEnd w:id="10083"/>
      <w:r>
        <w:rPr>
          <w:rtl/>
        </w:rPr>
        <w:t xml:space="preserve">העבודה </w:t>
      </w:r>
      <w:bookmarkStart w:id="10084" w:name="_ETM_Q21_588060"/>
      <w:bookmarkEnd w:id="10084"/>
      <w:r>
        <w:rPr>
          <w:rFonts w:hint="cs"/>
          <w:rtl/>
        </w:rPr>
        <w:t>ה</w:t>
      </w:r>
      <w:r>
        <w:rPr>
          <w:rtl/>
        </w:rPr>
        <w:t xml:space="preserve">יסודית </w:t>
      </w:r>
      <w:bookmarkStart w:id="10085" w:name="_ETM_Q21_588659"/>
      <w:bookmarkEnd w:id="10085"/>
      <w:r>
        <w:rPr>
          <w:rtl/>
        </w:rPr>
        <w:t>שנעש</w:t>
      </w:r>
      <w:r>
        <w:rPr>
          <w:rFonts w:hint="cs"/>
          <w:rtl/>
        </w:rPr>
        <w:t>ת</w:t>
      </w:r>
      <w:r>
        <w:rPr>
          <w:rtl/>
        </w:rPr>
        <w:t xml:space="preserve">ה </w:t>
      </w:r>
      <w:bookmarkStart w:id="10086" w:name="_ETM_Q21_589709"/>
      <w:bookmarkEnd w:id="10086"/>
      <w:r>
        <w:rPr>
          <w:rtl/>
        </w:rPr>
        <w:t xml:space="preserve">והתוצאה </w:t>
      </w:r>
      <w:bookmarkStart w:id="10087" w:name="_ETM_Q21_590399"/>
      <w:bookmarkEnd w:id="10087"/>
      <w:r>
        <w:rPr>
          <w:rFonts w:hint="cs"/>
          <w:rtl/>
        </w:rPr>
        <w:t>ה</w:t>
      </w:r>
      <w:r>
        <w:rPr>
          <w:rtl/>
        </w:rPr>
        <w:t xml:space="preserve">מאוזנת </w:t>
      </w:r>
      <w:bookmarkStart w:id="10088" w:name="_ETM_Q21_591060"/>
      <w:bookmarkEnd w:id="10088"/>
      <w:r>
        <w:rPr>
          <w:rtl/>
        </w:rPr>
        <w:t>שהב</w:t>
      </w:r>
      <w:r>
        <w:rPr>
          <w:rFonts w:hint="cs"/>
          <w:rtl/>
        </w:rPr>
        <w:t>א</w:t>
      </w:r>
      <w:r>
        <w:rPr>
          <w:rtl/>
        </w:rPr>
        <w:t>נו</w:t>
      </w:r>
      <w:r>
        <w:rPr>
          <w:rFonts w:hint="cs"/>
          <w:rtl/>
        </w:rPr>
        <w:t>,</w:t>
      </w:r>
      <w:r>
        <w:rPr>
          <w:rtl/>
        </w:rPr>
        <w:t xml:space="preserve"> </w:t>
      </w:r>
      <w:bookmarkStart w:id="10089" w:name="_ETM_Q21_591749"/>
      <w:bookmarkStart w:id="10090" w:name="_ETM_Q21_592589"/>
      <w:bookmarkStart w:id="10091" w:name="_ETM_Q21_593039"/>
      <w:bookmarkStart w:id="10092" w:name="_ETM_Q21_593189"/>
      <w:bookmarkStart w:id="10093" w:name="_ETM_Q21_593429"/>
      <w:bookmarkStart w:id="10094" w:name="_ETM_Q21_591114"/>
      <w:bookmarkEnd w:id="10089"/>
      <w:bookmarkEnd w:id="10090"/>
      <w:bookmarkEnd w:id="10091"/>
      <w:bookmarkEnd w:id="10092"/>
      <w:bookmarkEnd w:id="10093"/>
      <w:bookmarkEnd w:id="10094"/>
      <w:r>
        <w:rPr>
          <w:rtl/>
        </w:rPr>
        <w:t xml:space="preserve">יש </w:t>
      </w:r>
      <w:bookmarkStart w:id="10095" w:name="_ETM_Q21_593700"/>
      <w:bookmarkEnd w:id="10095"/>
      <w:r>
        <w:rPr>
          <w:rtl/>
        </w:rPr>
        <w:t xml:space="preserve">עדיין </w:t>
      </w:r>
      <w:bookmarkStart w:id="10096" w:name="_ETM_Q21_594509"/>
      <w:bookmarkEnd w:id="10096"/>
      <w:r>
        <w:rPr>
          <w:rtl/>
        </w:rPr>
        <w:t>דברים</w:t>
      </w:r>
      <w:bookmarkStart w:id="10097" w:name="_ETM_Q21_594989"/>
      <w:bookmarkEnd w:id="10097"/>
      <w:r>
        <w:rPr>
          <w:rFonts w:hint="cs"/>
          <w:rtl/>
        </w:rPr>
        <w:t xml:space="preserve"> – </w:t>
      </w:r>
      <w:r>
        <w:rPr>
          <w:rtl/>
        </w:rPr>
        <w:t xml:space="preserve">יכול </w:t>
      </w:r>
      <w:bookmarkStart w:id="10098" w:name="_ETM_Q21_595439"/>
      <w:bookmarkEnd w:id="10098"/>
      <w:r>
        <w:rPr>
          <w:rtl/>
        </w:rPr>
        <w:t xml:space="preserve">להיות </w:t>
      </w:r>
      <w:bookmarkStart w:id="10099" w:name="_ETM_Q21_595679"/>
      <w:bookmarkEnd w:id="10099"/>
      <w:r>
        <w:rPr>
          <w:rtl/>
        </w:rPr>
        <w:t xml:space="preserve">שהחשיבה </w:t>
      </w:r>
      <w:bookmarkStart w:id="10100" w:name="_ETM_Q21_596399"/>
      <w:bookmarkEnd w:id="10100"/>
      <w:r>
        <w:rPr>
          <w:rtl/>
        </w:rPr>
        <w:t xml:space="preserve">הקולקטיבית </w:t>
      </w:r>
      <w:bookmarkStart w:id="10101" w:name="_ETM_Q21_597119"/>
      <w:bookmarkEnd w:id="10101"/>
      <w:r>
        <w:rPr>
          <w:rtl/>
        </w:rPr>
        <w:t>כ</w:t>
      </w:r>
      <w:r>
        <w:rPr>
          <w:rFonts w:hint="cs"/>
          <w:rtl/>
        </w:rPr>
        <w:t>א</w:t>
      </w:r>
      <w:r>
        <w:rPr>
          <w:rtl/>
        </w:rPr>
        <w:t xml:space="preserve">ן </w:t>
      </w:r>
      <w:bookmarkStart w:id="10102" w:name="_ETM_Q21_597359"/>
      <w:bookmarkEnd w:id="10102"/>
      <w:r>
        <w:rPr>
          <w:rFonts w:hint="cs"/>
          <w:rtl/>
        </w:rPr>
        <w:t xml:space="preserve">אולי </w:t>
      </w:r>
      <w:r>
        <w:rPr>
          <w:rtl/>
        </w:rPr>
        <w:t xml:space="preserve">תביא </w:t>
      </w:r>
      <w:bookmarkStart w:id="10103" w:name="_ETM_Q21_597899"/>
      <w:bookmarkStart w:id="10104" w:name="_ETM_Q21_598229"/>
      <w:bookmarkEnd w:id="10103"/>
      <w:bookmarkEnd w:id="10104"/>
      <w:r>
        <w:rPr>
          <w:rtl/>
        </w:rPr>
        <w:t>לחידוד</w:t>
      </w:r>
      <w:r>
        <w:rPr>
          <w:rFonts w:hint="cs"/>
          <w:rtl/>
        </w:rPr>
        <w:t>,</w:t>
      </w:r>
      <w:r>
        <w:rPr>
          <w:rtl/>
        </w:rPr>
        <w:t xml:space="preserve"> </w:t>
      </w:r>
      <w:bookmarkStart w:id="10105" w:name="_ETM_Q21_598859"/>
      <w:bookmarkEnd w:id="10105"/>
      <w:r>
        <w:rPr>
          <w:rtl/>
        </w:rPr>
        <w:t>לתיקונים</w:t>
      </w:r>
      <w:r>
        <w:rPr>
          <w:rFonts w:hint="cs"/>
          <w:rtl/>
        </w:rPr>
        <w:t>,</w:t>
      </w:r>
      <w:r>
        <w:rPr>
          <w:rtl/>
        </w:rPr>
        <w:t xml:space="preserve"> </w:t>
      </w:r>
      <w:bookmarkStart w:id="10106" w:name="_ETM_Q21_599549"/>
      <w:bookmarkEnd w:id="10106"/>
      <w:r>
        <w:rPr>
          <w:rtl/>
        </w:rPr>
        <w:t>לא</w:t>
      </w:r>
      <w:r>
        <w:rPr>
          <w:rFonts w:hint="cs"/>
          <w:rtl/>
        </w:rPr>
        <w:t>י</w:t>
      </w:r>
      <w:bookmarkStart w:id="10107" w:name="_ETM_Q21_594308"/>
      <w:bookmarkEnd w:id="10107"/>
      <w:r>
        <w:rPr>
          <w:rtl/>
        </w:rPr>
        <w:t xml:space="preserve">זונים </w:t>
      </w:r>
      <w:bookmarkStart w:id="10108" w:name="_ETM_Q21_600239"/>
      <w:bookmarkEnd w:id="10108"/>
      <w:r>
        <w:rPr>
          <w:rtl/>
        </w:rPr>
        <w:t xml:space="preserve">בנקודות </w:t>
      </w:r>
      <w:bookmarkStart w:id="10109" w:name="_ETM_Q21_600810"/>
      <w:bookmarkEnd w:id="10109"/>
      <w:r>
        <w:rPr>
          <w:rtl/>
        </w:rPr>
        <w:t>מסוימות</w:t>
      </w:r>
      <w:r>
        <w:rPr>
          <w:rFonts w:hint="cs"/>
          <w:rtl/>
        </w:rPr>
        <w:t xml:space="preserve"> בצורה נ</w:t>
      </w:r>
      <w:bookmarkStart w:id="10110" w:name="_ETM_Q21_601589"/>
      <w:bookmarkStart w:id="10111" w:name="_ETM_Q21_602159"/>
      <w:bookmarkEnd w:id="10110"/>
      <w:bookmarkEnd w:id="10111"/>
      <w:r>
        <w:rPr>
          <w:rtl/>
        </w:rPr>
        <w:t xml:space="preserve">כונה </w:t>
      </w:r>
      <w:bookmarkStart w:id="10112" w:name="_ETM_Q21_602640"/>
      <w:bookmarkEnd w:id="10112"/>
      <w:r>
        <w:rPr>
          <w:rtl/>
        </w:rPr>
        <w:t>יותר</w:t>
      </w:r>
      <w:r>
        <w:rPr>
          <w:rFonts w:hint="cs"/>
          <w:rtl/>
        </w:rPr>
        <w:t>.</w:t>
      </w:r>
      <w:r>
        <w:rPr>
          <w:rtl/>
        </w:rPr>
        <w:t xml:space="preserve"> </w:t>
      </w:r>
      <w:bookmarkStart w:id="10113" w:name="_ETM_Q21_603740"/>
      <w:bookmarkEnd w:id="10113"/>
      <w:r>
        <w:rPr>
          <w:rtl/>
        </w:rPr>
        <w:t xml:space="preserve">אני </w:t>
      </w:r>
      <w:bookmarkStart w:id="10114" w:name="_ETM_Q21_604070"/>
      <w:bookmarkEnd w:id="10114"/>
      <w:r>
        <w:rPr>
          <w:rtl/>
        </w:rPr>
        <w:t xml:space="preserve">בהחלט </w:t>
      </w:r>
      <w:bookmarkStart w:id="10115" w:name="_ETM_Q21_604580"/>
      <w:bookmarkEnd w:id="10115"/>
      <w:r>
        <w:rPr>
          <w:rtl/>
        </w:rPr>
        <w:t xml:space="preserve">פתוח </w:t>
      </w:r>
      <w:bookmarkStart w:id="10116" w:name="_ETM_Q21_605060"/>
      <w:bookmarkEnd w:id="10116"/>
      <w:r>
        <w:rPr>
          <w:rtl/>
        </w:rPr>
        <w:t>לזה</w:t>
      </w:r>
      <w:r>
        <w:rPr>
          <w:rFonts w:hint="cs"/>
          <w:rtl/>
        </w:rPr>
        <w:t>,</w:t>
      </w:r>
      <w:r>
        <w:rPr>
          <w:rtl/>
        </w:rPr>
        <w:t xml:space="preserve"> </w:t>
      </w:r>
      <w:bookmarkStart w:id="10117" w:name="_ETM_Q21_605420"/>
      <w:bookmarkEnd w:id="10117"/>
      <w:r>
        <w:rPr>
          <w:rtl/>
        </w:rPr>
        <w:t xml:space="preserve">אני </w:t>
      </w:r>
      <w:bookmarkStart w:id="10118" w:name="_ETM_Q21_605570"/>
      <w:bookmarkEnd w:id="10118"/>
      <w:r>
        <w:rPr>
          <w:rtl/>
        </w:rPr>
        <w:t xml:space="preserve">אומר </w:t>
      </w:r>
      <w:bookmarkStart w:id="10119" w:name="_ETM_Q21_605839"/>
      <w:bookmarkEnd w:id="10119"/>
      <w:r>
        <w:rPr>
          <w:rtl/>
        </w:rPr>
        <w:t xml:space="preserve">את </w:t>
      </w:r>
      <w:bookmarkStart w:id="10120" w:name="_ETM_Q21_605930"/>
      <w:bookmarkEnd w:id="10120"/>
      <w:r>
        <w:rPr>
          <w:rtl/>
        </w:rPr>
        <w:t xml:space="preserve">זה </w:t>
      </w:r>
      <w:bookmarkStart w:id="10121" w:name="_ETM_Q21_606080"/>
      <w:bookmarkEnd w:id="10121"/>
      <w:r>
        <w:rPr>
          <w:rtl/>
        </w:rPr>
        <w:t>מראש</w:t>
      </w:r>
      <w:r>
        <w:rPr>
          <w:rFonts w:hint="cs"/>
          <w:rtl/>
        </w:rPr>
        <w:t>,</w:t>
      </w:r>
      <w:r>
        <w:rPr>
          <w:rtl/>
        </w:rPr>
        <w:t xml:space="preserve"> </w:t>
      </w:r>
      <w:bookmarkStart w:id="10122" w:name="_ETM_Q21_606350"/>
      <w:bookmarkEnd w:id="10122"/>
      <w:r>
        <w:rPr>
          <w:rtl/>
        </w:rPr>
        <w:t xml:space="preserve">כי </w:t>
      </w:r>
      <w:bookmarkStart w:id="10123" w:name="_ETM_Q21_606470"/>
      <w:bookmarkEnd w:id="10123"/>
      <w:r>
        <w:rPr>
          <w:rtl/>
        </w:rPr>
        <w:t xml:space="preserve">אני </w:t>
      </w:r>
      <w:bookmarkStart w:id="10124" w:name="_ETM_Q21_606650"/>
      <w:bookmarkEnd w:id="10124"/>
      <w:r>
        <w:rPr>
          <w:rFonts w:hint="cs"/>
          <w:rtl/>
        </w:rPr>
        <w:t xml:space="preserve">באמת </w:t>
      </w:r>
      <w:r>
        <w:rPr>
          <w:rtl/>
        </w:rPr>
        <w:t xml:space="preserve">רוצה </w:t>
      </w:r>
      <w:bookmarkStart w:id="10125" w:name="_ETM_Q21_606979"/>
      <w:bookmarkEnd w:id="10125"/>
      <w:r>
        <w:rPr>
          <w:rtl/>
        </w:rPr>
        <w:t xml:space="preserve">להגיע </w:t>
      </w:r>
      <w:bookmarkStart w:id="10126" w:name="_ETM_Q21_607279"/>
      <w:bookmarkStart w:id="10127" w:name="_ETM_Q21_607550"/>
      <w:bookmarkStart w:id="10128" w:name="_ETM_Q21_601831"/>
      <w:bookmarkEnd w:id="10126"/>
      <w:bookmarkEnd w:id="10127"/>
      <w:bookmarkEnd w:id="10128"/>
      <w:r>
        <w:rPr>
          <w:rtl/>
        </w:rPr>
        <w:t xml:space="preserve">לתוצאה </w:t>
      </w:r>
      <w:bookmarkStart w:id="10129" w:name="_ETM_Q21_608180"/>
      <w:bookmarkEnd w:id="10129"/>
      <w:r>
        <w:rPr>
          <w:rtl/>
        </w:rPr>
        <w:t>האופטימלית</w:t>
      </w:r>
      <w:r>
        <w:rPr>
          <w:rFonts w:hint="cs"/>
          <w:rtl/>
        </w:rPr>
        <w:t>.</w:t>
      </w:r>
      <w:r>
        <w:rPr>
          <w:rtl/>
        </w:rPr>
        <w:t xml:space="preserve"> </w:t>
      </w:r>
      <w:bookmarkStart w:id="10130" w:name="_ETM_Q21_609319"/>
      <w:bookmarkEnd w:id="10130"/>
      <w:r>
        <w:rPr>
          <w:rtl/>
        </w:rPr>
        <w:t xml:space="preserve">אבל </w:t>
      </w:r>
      <w:bookmarkStart w:id="10131" w:name="_ETM_Q21_609590"/>
      <w:bookmarkEnd w:id="10131"/>
      <w:r>
        <w:rPr>
          <w:rtl/>
        </w:rPr>
        <w:t xml:space="preserve">אני </w:t>
      </w:r>
      <w:bookmarkStart w:id="10132" w:name="_ETM_Q21_609740"/>
      <w:bookmarkEnd w:id="10132"/>
      <w:r>
        <w:rPr>
          <w:rtl/>
        </w:rPr>
        <w:t xml:space="preserve">חושב </w:t>
      </w:r>
      <w:bookmarkStart w:id="10133" w:name="_ETM_Q21_609950"/>
      <w:bookmarkEnd w:id="10133"/>
      <w:r>
        <w:rPr>
          <w:rtl/>
        </w:rPr>
        <w:t xml:space="preserve">שחשוב </w:t>
      </w:r>
      <w:bookmarkStart w:id="10134" w:name="_ETM_Q21_610610"/>
      <w:bookmarkEnd w:id="10134"/>
      <w:r>
        <w:rPr>
          <w:rtl/>
        </w:rPr>
        <w:t xml:space="preserve">מאוד </w:t>
      </w:r>
      <w:bookmarkStart w:id="10135" w:name="_ETM_Q21_611329"/>
      <w:bookmarkEnd w:id="10135"/>
      <w:r>
        <w:rPr>
          <w:rtl/>
        </w:rPr>
        <w:t xml:space="preserve">שהיא </w:t>
      </w:r>
      <w:bookmarkStart w:id="10136" w:name="_ETM_Q21_611599"/>
      <w:bookmarkEnd w:id="10136"/>
      <w:r>
        <w:rPr>
          <w:rtl/>
        </w:rPr>
        <w:t>ת</w:t>
      </w:r>
      <w:r>
        <w:rPr>
          <w:rFonts w:hint="cs"/>
          <w:rtl/>
        </w:rPr>
        <w:t>י</w:t>
      </w:r>
      <w:r>
        <w:rPr>
          <w:rtl/>
        </w:rPr>
        <w:t xml:space="preserve">עשה </w:t>
      </w:r>
      <w:bookmarkStart w:id="10137" w:name="_ETM_Q21_612110"/>
      <w:bookmarkEnd w:id="10137"/>
      <w:r>
        <w:rPr>
          <w:rtl/>
        </w:rPr>
        <w:t xml:space="preserve">בהבנה </w:t>
      </w:r>
      <w:bookmarkStart w:id="10138" w:name="_ETM_Q21_612860"/>
      <w:bookmarkEnd w:id="10138"/>
      <w:r>
        <w:rPr>
          <w:rtl/>
        </w:rPr>
        <w:t xml:space="preserve">רחבה </w:t>
      </w:r>
      <w:bookmarkStart w:id="10139" w:name="_ETM_Q21_613909"/>
      <w:bookmarkEnd w:id="10139"/>
      <w:r>
        <w:rPr>
          <w:rtl/>
        </w:rPr>
        <w:t xml:space="preserve">גם </w:t>
      </w:r>
      <w:bookmarkStart w:id="10140" w:name="_ETM_Q21_614329"/>
      <w:bookmarkEnd w:id="10140"/>
      <w:r>
        <w:rPr>
          <w:rtl/>
        </w:rPr>
        <w:t xml:space="preserve">עם </w:t>
      </w:r>
      <w:bookmarkStart w:id="10141" w:name="_ETM_Q21_615650"/>
      <w:bookmarkEnd w:id="10141"/>
      <w:r>
        <w:rPr>
          <w:rtl/>
        </w:rPr>
        <w:t xml:space="preserve">הגורמים </w:t>
      </w:r>
      <w:bookmarkStart w:id="10142" w:name="_ETM_Q21_616129"/>
      <w:bookmarkEnd w:id="10142"/>
      <w:r>
        <w:rPr>
          <w:rtl/>
        </w:rPr>
        <w:t xml:space="preserve">שמטפלים </w:t>
      </w:r>
      <w:bookmarkStart w:id="10143" w:name="_ETM_Q21_616790"/>
      <w:bookmarkEnd w:id="10143"/>
      <w:r>
        <w:rPr>
          <w:rtl/>
        </w:rPr>
        <w:t xml:space="preserve">בזכויות </w:t>
      </w:r>
      <w:bookmarkStart w:id="10144" w:name="_ETM_Q21_617239"/>
      <w:bookmarkEnd w:id="10144"/>
      <w:r>
        <w:rPr>
          <w:rtl/>
        </w:rPr>
        <w:t xml:space="preserve">אנשים </w:t>
      </w:r>
      <w:bookmarkStart w:id="10145" w:name="_ETM_Q21_617629"/>
      <w:bookmarkEnd w:id="10145"/>
      <w:r>
        <w:rPr>
          <w:rtl/>
        </w:rPr>
        <w:t xml:space="preserve">עם </w:t>
      </w:r>
      <w:bookmarkStart w:id="10146" w:name="_ETM_Q21_617750"/>
      <w:bookmarkEnd w:id="10146"/>
      <w:r>
        <w:rPr>
          <w:rtl/>
        </w:rPr>
        <w:t xml:space="preserve">מוגבלות </w:t>
      </w:r>
      <w:bookmarkStart w:id="10147" w:name="_ETM_Q21_618200"/>
      <w:bookmarkEnd w:id="10147"/>
      <w:r>
        <w:rPr>
          <w:rtl/>
        </w:rPr>
        <w:t xml:space="preserve">מצד </w:t>
      </w:r>
      <w:bookmarkStart w:id="10148" w:name="_ETM_Q21_618590"/>
      <w:bookmarkEnd w:id="10148"/>
      <w:r>
        <w:rPr>
          <w:rFonts w:hint="cs"/>
          <w:rtl/>
        </w:rPr>
        <w:t>אחד</w:t>
      </w:r>
      <w:r>
        <w:rPr>
          <w:rtl/>
        </w:rPr>
        <w:t xml:space="preserve"> </w:t>
      </w:r>
      <w:bookmarkStart w:id="10149" w:name="_ETM_Q21_619280"/>
      <w:bookmarkEnd w:id="10149"/>
      <w:r>
        <w:rPr>
          <w:rtl/>
        </w:rPr>
        <w:t xml:space="preserve">וגם </w:t>
      </w:r>
      <w:bookmarkStart w:id="10150" w:name="_ETM_Q21_619849"/>
      <w:bookmarkEnd w:id="10150"/>
      <w:r>
        <w:rPr>
          <w:rtl/>
        </w:rPr>
        <w:t xml:space="preserve">עם </w:t>
      </w:r>
      <w:bookmarkStart w:id="10151" w:name="_ETM_Q21_620000"/>
      <w:bookmarkEnd w:id="10151"/>
      <w:r>
        <w:rPr>
          <w:rtl/>
        </w:rPr>
        <w:t xml:space="preserve">הגורמים </w:t>
      </w:r>
      <w:bookmarkStart w:id="10152" w:name="_ETM_Q21_620420"/>
      <w:bookmarkEnd w:id="10152"/>
      <w:r>
        <w:rPr>
          <w:rtl/>
        </w:rPr>
        <w:t xml:space="preserve">שעוסקים </w:t>
      </w:r>
      <w:bookmarkStart w:id="10153" w:name="_ETM_Q21_622319"/>
      <w:bookmarkEnd w:id="10153"/>
      <w:r>
        <w:rPr>
          <w:rtl/>
        </w:rPr>
        <w:t xml:space="preserve">בזכויותיהם </w:t>
      </w:r>
      <w:bookmarkStart w:id="10154" w:name="_ETM_Q21_625019"/>
      <w:bookmarkEnd w:id="10154"/>
      <w:r>
        <w:rPr>
          <w:rFonts w:hint="cs"/>
          <w:rtl/>
        </w:rPr>
        <w:t>וב</w:t>
      </w:r>
      <w:r>
        <w:rPr>
          <w:rtl/>
        </w:rPr>
        <w:t xml:space="preserve">חיזוק </w:t>
      </w:r>
      <w:bookmarkStart w:id="10155" w:name="_ETM_Q21_625469"/>
      <w:bookmarkEnd w:id="10155"/>
      <w:r>
        <w:rPr>
          <w:rtl/>
        </w:rPr>
        <w:t xml:space="preserve">היכולת </w:t>
      </w:r>
      <w:bookmarkStart w:id="10156" w:name="_ETM_Q21_626010"/>
      <w:bookmarkEnd w:id="10156"/>
      <w:r>
        <w:rPr>
          <w:rtl/>
        </w:rPr>
        <w:t xml:space="preserve">של </w:t>
      </w:r>
      <w:bookmarkStart w:id="10157" w:name="_ETM_Q21_627390"/>
      <w:bookmarkEnd w:id="10157"/>
      <w:r>
        <w:rPr>
          <w:rtl/>
        </w:rPr>
        <w:t xml:space="preserve">עוסקים </w:t>
      </w:r>
      <w:bookmarkStart w:id="10158" w:name="_ETM_Q21_627870"/>
      <w:bookmarkEnd w:id="10158"/>
      <w:r>
        <w:rPr>
          <w:rtl/>
        </w:rPr>
        <w:t>ועצמאים</w:t>
      </w:r>
      <w:r>
        <w:rPr>
          <w:rFonts w:hint="cs"/>
          <w:rtl/>
        </w:rPr>
        <w:t>,</w:t>
      </w:r>
      <w:r>
        <w:rPr>
          <w:rtl/>
        </w:rPr>
        <w:t xml:space="preserve"> </w:t>
      </w:r>
      <w:bookmarkStart w:id="10159" w:name="_ETM_Q21_628650"/>
      <w:bookmarkEnd w:id="10159"/>
      <w:r>
        <w:rPr>
          <w:rtl/>
        </w:rPr>
        <w:t xml:space="preserve">בעיקר </w:t>
      </w:r>
      <w:bookmarkStart w:id="10160" w:name="_ETM_Q21_629129"/>
      <w:bookmarkEnd w:id="10160"/>
      <w:r>
        <w:rPr>
          <w:rtl/>
        </w:rPr>
        <w:t xml:space="preserve">הקטנים </w:t>
      </w:r>
      <w:bookmarkStart w:id="10161" w:name="_ETM_Q21_629730"/>
      <w:bookmarkEnd w:id="10161"/>
      <w:r>
        <w:rPr>
          <w:rtl/>
        </w:rPr>
        <w:t>והזעירים</w:t>
      </w:r>
      <w:r>
        <w:rPr>
          <w:rFonts w:hint="cs"/>
          <w:rtl/>
        </w:rPr>
        <w:t>,</w:t>
      </w:r>
      <w:r>
        <w:rPr>
          <w:rtl/>
        </w:rPr>
        <w:t xml:space="preserve"> </w:t>
      </w:r>
      <w:bookmarkStart w:id="10162" w:name="_ETM_Q21_631540"/>
      <w:bookmarkEnd w:id="10162"/>
      <w:r>
        <w:rPr>
          <w:rtl/>
        </w:rPr>
        <w:t xml:space="preserve">לקיים </w:t>
      </w:r>
      <w:bookmarkStart w:id="10163" w:name="_ETM_Q21_632019"/>
      <w:bookmarkEnd w:id="10163"/>
      <w:r>
        <w:rPr>
          <w:rtl/>
        </w:rPr>
        <w:t xml:space="preserve">את </w:t>
      </w:r>
      <w:bookmarkStart w:id="10164" w:name="_ETM_Q21_632139"/>
      <w:bookmarkEnd w:id="10164"/>
      <w:r>
        <w:rPr>
          <w:rtl/>
        </w:rPr>
        <w:t xml:space="preserve">עסקיהם </w:t>
      </w:r>
      <w:bookmarkStart w:id="10165" w:name="_ETM_Q21_633159"/>
      <w:bookmarkEnd w:id="10165"/>
      <w:r>
        <w:rPr>
          <w:rtl/>
        </w:rPr>
        <w:t xml:space="preserve">בצורה </w:t>
      </w:r>
      <w:bookmarkStart w:id="10166" w:name="_ETM_Q21_633969"/>
      <w:bookmarkEnd w:id="10166"/>
      <w:r>
        <w:rPr>
          <w:rtl/>
        </w:rPr>
        <w:t>טובה</w:t>
      </w:r>
      <w:r>
        <w:rPr>
          <w:rFonts w:hint="cs"/>
          <w:rtl/>
        </w:rPr>
        <w:t>.</w:t>
      </w:r>
      <w:r>
        <w:rPr>
          <w:rtl/>
        </w:rPr>
        <w:t xml:space="preserve"> </w:t>
      </w:r>
      <w:bookmarkStart w:id="10167" w:name="_ETM_Q21_635379"/>
      <w:bookmarkEnd w:id="10167"/>
      <w:r>
        <w:rPr>
          <w:rtl/>
        </w:rPr>
        <w:t xml:space="preserve">אני </w:t>
      </w:r>
      <w:bookmarkStart w:id="10168" w:name="_ETM_Q21_635859"/>
      <w:bookmarkEnd w:id="10168"/>
      <w:r>
        <w:rPr>
          <w:rtl/>
        </w:rPr>
        <w:t xml:space="preserve">אכן </w:t>
      </w:r>
      <w:bookmarkStart w:id="10169" w:name="_ETM_Q21_636340"/>
      <w:bookmarkEnd w:id="10169"/>
      <w:r>
        <w:rPr>
          <w:rtl/>
        </w:rPr>
        <w:t xml:space="preserve">מבקש </w:t>
      </w:r>
      <w:bookmarkStart w:id="10170" w:name="_ETM_Q21_636790"/>
      <w:bookmarkEnd w:id="10170"/>
      <w:r>
        <w:rPr>
          <w:rtl/>
        </w:rPr>
        <w:t xml:space="preserve">מהכנסת </w:t>
      </w:r>
      <w:bookmarkStart w:id="10171" w:name="_ETM_Q21_637389"/>
      <w:bookmarkEnd w:id="10171"/>
      <w:r>
        <w:rPr>
          <w:rtl/>
        </w:rPr>
        <w:t xml:space="preserve">לאשר </w:t>
      </w:r>
      <w:bookmarkStart w:id="10172" w:name="_ETM_Q21_637809"/>
      <w:bookmarkEnd w:id="10172"/>
      <w:r>
        <w:rPr>
          <w:rtl/>
        </w:rPr>
        <w:t xml:space="preserve">בקריאה </w:t>
      </w:r>
      <w:bookmarkStart w:id="10173" w:name="_ETM_Q21_640719"/>
      <w:bookmarkEnd w:id="10173"/>
      <w:r>
        <w:rPr>
          <w:rtl/>
        </w:rPr>
        <w:t xml:space="preserve">ראשונה את </w:t>
      </w:r>
      <w:bookmarkStart w:id="10174" w:name="_ETM_Q21_637959"/>
      <w:bookmarkEnd w:id="10174"/>
      <w:r>
        <w:rPr>
          <w:rtl/>
        </w:rPr>
        <w:t xml:space="preserve">הצעת </w:t>
      </w:r>
      <w:bookmarkStart w:id="10175" w:name="_ETM_Q21_638290"/>
      <w:bookmarkEnd w:id="10175"/>
      <w:r>
        <w:rPr>
          <w:rtl/>
        </w:rPr>
        <w:t xml:space="preserve">החוק </w:t>
      </w:r>
      <w:bookmarkStart w:id="10176" w:name="_ETM_Q21_639099"/>
      <w:bookmarkEnd w:id="10176"/>
      <w:r>
        <w:rPr>
          <w:rFonts w:hint="cs"/>
          <w:rtl/>
        </w:rPr>
        <w:t>ה</w:t>
      </w:r>
      <w:r>
        <w:rPr>
          <w:rtl/>
        </w:rPr>
        <w:t>באמת</w:t>
      </w:r>
      <w:bookmarkStart w:id="10177" w:name="_ETM_Q21_639459"/>
      <w:bookmarkEnd w:id="10177"/>
      <w:r>
        <w:rPr>
          <w:rFonts w:hint="cs"/>
          <w:rtl/>
        </w:rPr>
        <w:t>-</w:t>
      </w:r>
      <w:r>
        <w:rPr>
          <w:rtl/>
        </w:rPr>
        <w:t xml:space="preserve">חשובה </w:t>
      </w:r>
      <w:bookmarkStart w:id="10178" w:name="_ETM_Q21_639969"/>
      <w:bookmarkEnd w:id="10178"/>
      <w:r>
        <w:rPr>
          <w:rFonts w:hint="cs"/>
          <w:rtl/>
        </w:rPr>
        <w:t>ה</w:t>
      </w:r>
      <w:r>
        <w:rPr>
          <w:rtl/>
        </w:rPr>
        <w:t>זו</w:t>
      </w:r>
      <w:r>
        <w:rPr>
          <w:rFonts w:hint="cs"/>
          <w:rtl/>
        </w:rPr>
        <w:t>.</w:t>
      </w:r>
      <w:r>
        <w:rPr>
          <w:rtl/>
        </w:rPr>
        <w:t xml:space="preserve"> </w:t>
      </w:r>
      <w:bookmarkStart w:id="10179" w:name="_ETM_Q21_641349"/>
      <w:bookmarkEnd w:id="10179"/>
      <w:r>
        <w:rPr>
          <w:rtl/>
        </w:rPr>
        <w:t xml:space="preserve">תודה </w:t>
      </w:r>
      <w:bookmarkStart w:id="10180" w:name="_ETM_Q21_641620"/>
      <w:bookmarkEnd w:id="10180"/>
      <w:r>
        <w:rPr>
          <w:rtl/>
        </w:rPr>
        <w:t>רבה</w:t>
      </w:r>
      <w:r>
        <w:rPr>
          <w:rFonts w:hint="cs"/>
          <w:rtl/>
        </w:rPr>
        <w:t>.</w:t>
      </w:r>
      <w:bookmarkStart w:id="10181" w:name="_ETM_Q21_636942"/>
      <w:bookmarkEnd w:id="10181"/>
      <w:r>
        <w:rPr>
          <w:rtl/>
        </w:rPr>
        <w:t xml:space="preserve"> </w:t>
      </w:r>
      <w:bookmarkStart w:id="10182" w:name="_ETM_Q21_641949"/>
      <w:bookmarkEnd w:id="10182"/>
    </w:p>
    <w:p w:rsidR="00923E98" w:rsidRDefault="00923E98" w:rsidP="00A24140">
      <w:pPr>
        <w:rPr>
          <w:rtl/>
        </w:rPr>
      </w:pPr>
    </w:p>
    <w:p w:rsidR="00923E98" w:rsidRDefault="00923E98" w:rsidP="00A24140">
      <w:pPr>
        <w:pStyle w:val="af7"/>
        <w:keepNext/>
        <w:rPr>
          <w:rtl/>
        </w:rPr>
      </w:pPr>
      <w:r w:rsidRPr="007211B9">
        <w:rPr>
          <w:rStyle w:val="TagStyle"/>
          <w:rtl/>
        </w:rPr>
        <w:t xml:space="preserve"> &lt;&lt; יור &gt;&gt; </w:t>
      </w:r>
      <w:r>
        <w:rPr>
          <w:rtl/>
        </w:rPr>
        <w:t>היו"ר משה סולומון:</w:t>
      </w:r>
      <w:r w:rsidRPr="007211B9">
        <w:rPr>
          <w:rStyle w:val="TagStyle"/>
          <w:rtl/>
        </w:rPr>
        <w:t xml:space="preserve"> &lt;&lt; יור &gt;&gt;</w:t>
      </w:r>
      <w:r>
        <w:rPr>
          <w:rtl/>
        </w:rPr>
        <w:t xml:space="preserve">   </w:t>
      </w:r>
    </w:p>
    <w:p w:rsidR="00923E98" w:rsidRDefault="00923E98" w:rsidP="00C0026E">
      <w:pPr>
        <w:rPr>
          <w:rtl/>
        </w:rPr>
      </w:pPr>
    </w:p>
    <w:p w:rsidR="00923E98" w:rsidRDefault="00923E98" w:rsidP="002206B1">
      <w:pPr>
        <w:rPr>
          <w:rtl/>
        </w:rPr>
      </w:pPr>
      <w:r>
        <w:rPr>
          <w:rtl/>
        </w:rPr>
        <w:t xml:space="preserve">תודה </w:t>
      </w:r>
      <w:bookmarkStart w:id="10183" w:name="_ETM_Q21_642609"/>
      <w:bookmarkEnd w:id="10183"/>
      <w:r>
        <w:rPr>
          <w:rtl/>
        </w:rPr>
        <w:t>רבה</w:t>
      </w:r>
      <w:r>
        <w:rPr>
          <w:rFonts w:hint="cs"/>
          <w:rtl/>
        </w:rPr>
        <w:t>,</w:t>
      </w:r>
      <w:r>
        <w:rPr>
          <w:rtl/>
        </w:rPr>
        <w:t xml:space="preserve"> </w:t>
      </w:r>
      <w:bookmarkStart w:id="10184" w:name="_ETM_Q21_642909"/>
      <w:bookmarkEnd w:id="10184"/>
      <w:r>
        <w:rPr>
          <w:rtl/>
        </w:rPr>
        <w:t xml:space="preserve">אדוני </w:t>
      </w:r>
      <w:bookmarkStart w:id="10185" w:name="_ETM_Q21_643180"/>
      <w:bookmarkEnd w:id="10185"/>
      <w:r>
        <w:rPr>
          <w:rtl/>
        </w:rPr>
        <w:t>השר</w:t>
      </w:r>
      <w:r>
        <w:rPr>
          <w:rFonts w:hint="cs"/>
          <w:rtl/>
        </w:rPr>
        <w:t>.</w:t>
      </w:r>
      <w:r>
        <w:rPr>
          <w:rtl/>
        </w:rPr>
        <w:t xml:space="preserve"> </w:t>
      </w:r>
      <w:bookmarkStart w:id="10186" w:name="_ETM_Q21_644019"/>
      <w:bookmarkEnd w:id="10186"/>
      <w:r>
        <w:rPr>
          <w:rtl/>
        </w:rPr>
        <w:t>כע</w:t>
      </w:r>
      <w:bookmarkStart w:id="10187" w:name="_ETM_Q21_644439"/>
      <w:bookmarkEnd w:id="10187"/>
      <w:r>
        <w:rPr>
          <w:rFonts w:hint="cs"/>
          <w:rtl/>
        </w:rPr>
        <w:t>ת נעבור</w:t>
      </w:r>
      <w:bookmarkStart w:id="10188" w:name="_ETM_Q21_638966"/>
      <w:bookmarkEnd w:id="10188"/>
      <w:r>
        <w:rPr>
          <w:rtl/>
        </w:rPr>
        <w:t xml:space="preserve"> </w:t>
      </w:r>
      <w:bookmarkStart w:id="10189" w:name="_ETM_Q21_644590"/>
      <w:bookmarkEnd w:id="10189"/>
      <w:r>
        <w:rPr>
          <w:rtl/>
        </w:rPr>
        <w:t xml:space="preserve">לדיון </w:t>
      </w:r>
      <w:bookmarkStart w:id="10190" w:name="_ETM_Q21_644949"/>
      <w:bookmarkEnd w:id="10190"/>
      <w:r>
        <w:rPr>
          <w:rtl/>
        </w:rPr>
        <w:t>האישי</w:t>
      </w:r>
      <w:r>
        <w:rPr>
          <w:rFonts w:hint="cs"/>
          <w:rtl/>
        </w:rPr>
        <w:t>.</w:t>
      </w:r>
      <w:r>
        <w:rPr>
          <w:rtl/>
        </w:rPr>
        <w:t xml:space="preserve"> </w:t>
      </w:r>
      <w:bookmarkStart w:id="10191" w:name="_ETM_Q21_646059"/>
      <w:bookmarkEnd w:id="10191"/>
      <w:r>
        <w:rPr>
          <w:rtl/>
        </w:rPr>
        <w:t xml:space="preserve">ראשון </w:t>
      </w:r>
      <w:bookmarkStart w:id="10192" w:name="_ETM_Q21_646359"/>
      <w:bookmarkEnd w:id="10192"/>
      <w:r>
        <w:rPr>
          <w:rtl/>
        </w:rPr>
        <w:t>הדוברים</w:t>
      </w:r>
      <w:r w:rsidR="002206B1">
        <w:rPr>
          <w:rFonts w:hint="cs"/>
          <w:rtl/>
        </w:rPr>
        <w:t>,</w:t>
      </w:r>
      <w:r>
        <w:rPr>
          <w:rtl/>
        </w:rPr>
        <w:t xml:space="preserve"> </w:t>
      </w:r>
      <w:bookmarkStart w:id="10193" w:name="_ETM_Q21_646809"/>
      <w:bookmarkEnd w:id="10193"/>
      <w:r>
        <w:rPr>
          <w:rtl/>
        </w:rPr>
        <w:t xml:space="preserve">חבר </w:t>
      </w:r>
      <w:bookmarkStart w:id="10194" w:name="_ETM_Q21_647079"/>
      <w:bookmarkEnd w:id="10194"/>
      <w:r>
        <w:rPr>
          <w:rtl/>
        </w:rPr>
        <w:t xml:space="preserve">הכנסת </w:t>
      </w:r>
      <w:bookmarkStart w:id="10195" w:name="_ETM_Q21_647620"/>
      <w:bookmarkEnd w:id="10195"/>
      <w:r>
        <w:rPr>
          <w:rtl/>
        </w:rPr>
        <w:t xml:space="preserve">יוסף </w:t>
      </w:r>
      <w:bookmarkStart w:id="10196" w:name="_ETM_Q21_647949"/>
      <w:bookmarkEnd w:id="10196"/>
      <w:r>
        <w:rPr>
          <w:rtl/>
        </w:rPr>
        <w:t>עטאונה</w:t>
      </w:r>
      <w:r>
        <w:rPr>
          <w:rFonts w:hint="cs"/>
          <w:rtl/>
        </w:rPr>
        <w:t xml:space="preserve"> </w:t>
      </w:r>
      <w:r>
        <w:rPr>
          <w:rtl/>
        </w:rPr>
        <w:t>–</w:t>
      </w:r>
      <w:bookmarkStart w:id="10197" w:name="_ETM_Q21_646232"/>
      <w:bookmarkEnd w:id="10197"/>
      <w:r>
        <w:rPr>
          <w:rtl/>
        </w:rPr>
        <w:t xml:space="preserve"> </w:t>
      </w:r>
      <w:bookmarkStart w:id="10198" w:name="_ETM_Q21_649630"/>
      <w:bookmarkEnd w:id="10198"/>
      <w:r>
        <w:rPr>
          <w:rtl/>
        </w:rPr>
        <w:t xml:space="preserve">אינו </w:t>
      </w:r>
      <w:bookmarkStart w:id="10199" w:name="_ETM_Q21_649989"/>
      <w:bookmarkEnd w:id="10199"/>
      <w:r>
        <w:rPr>
          <w:rtl/>
        </w:rPr>
        <w:t>נוכח</w:t>
      </w:r>
      <w:r>
        <w:rPr>
          <w:rFonts w:hint="cs"/>
          <w:rtl/>
        </w:rPr>
        <w:t>;</w:t>
      </w:r>
      <w:r>
        <w:rPr>
          <w:rtl/>
        </w:rPr>
        <w:t xml:space="preserve"> </w:t>
      </w:r>
      <w:bookmarkStart w:id="10200" w:name="_ETM_Q21_651640"/>
      <w:bookmarkEnd w:id="10200"/>
      <w:r>
        <w:rPr>
          <w:rtl/>
        </w:rPr>
        <w:t xml:space="preserve">חברת </w:t>
      </w:r>
      <w:bookmarkStart w:id="10201" w:name="_ETM_Q21_651940"/>
      <w:bookmarkEnd w:id="10201"/>
      <w:r>
        <w:rPr>
          <w:rtl/>
        </w:rPr>
        <w:t xml:space="preserve">הכנסת </w:t>
      </w:r>
      <w:bookmarkStart w:id="10202" w:name="_ETM_Q21_652330"/>
      <w:bookmarkEnd w:id="10202"/>
      <w:r>
        <w:rPr>
          <w:rtl/>
        </w:rPr>
        <w:t xml:space="preserve">קארין </w:t>
      </w:r>
      <w:bookmarkStart w:id="10203" w:name="_ETM_Q21_652569"/>
      <w:bookmarkEnd w:id="10203"/>
      <w:r>
        <w:rPr>
          <w:rtl/>
        </w:rPr>
        <w:t xml:space="preserve">אלהרר </w:t>
      </w:r>
      <w:bookmarkStart w:id="10204" w:name="_ETM_Q21_654310"/>
      <w:bookmarkEnd w:id="10204"/>
      <w:r>
        <w:rPr>
          <w:rtl/>
        </w:rPr>
        <w:t>–</w:t>
      </w:r>
      <w:r>
        <w:rPr>
          <w:rFonts w:hint="cs"/>
          <w:rtl/>
        </w:rPr>
        <w:t xml:space="preserve"> </w:t>
      </w:r>
      <w:r>
        <w:rPr>
          <w:rtl/>
        </w:rPr>
        <w:t xml:space="preserve">אינה </w:t>
      </w:r>
      <w:bookmarkStart w:id="10205" w:name="_ETM_Q21_654639"/>
      <w:bookmarkEnd w:id="10205"/>
      <w:r>
        <w:rPr>
          <w:rtl/>
        </w:rPr>
        <w:t>נוכחת</w:t>
      </w:r>
      <w:r>
        <w:rPr>
          <w:rFonts w:hint="cs"/>
          <w:rtl/>
        </w:rPr>
        <w:t>.</w:t>
      </w:r>
      <w:bookmarkStart w:id="10206" w:name="_ETM_Q21_648398"/>
      <w:bookmarkEnd w:id="10206"/>
      <w:r>
        <w:rPr>
          <w:rtl/>
        </w:rPr>
        <w:t xml:space="preserve"> </w:t>
      </w:r>
      <w:bookmarkStart w:id="10207" w:name="_ETM_Q21_655569"/>
      <w:bookmarkEnd w:id="10207"/>
      <w:r>
        <w:rPr>
          <w:rtl/>
        </w:rPr>
        <w:t xml:space="preserve">חברת </w:t>
      </w:r>
      <w:bookmarkStart w:id="10208" w:name="_ETM_Q21_655870"/>
      <w:bookmarkEnd w:id="10208"/>
      <w:r>
        <w:rPr>
          <w:rtl/>
        </w:rPr>
        <w:t xml:space="preserve">הכנסת </w:t>
      </w:r>
      <w:bookmarkStart w:id="10209" w:name="_ETM_Q21_656260"/>
      <w:bookmarkEnd w:id="10209"/>
      <w:r>
        <w:rPr>
          <w:rtl/>
        </w:rPr>
        <w:t xml:space="preserve">אימאן </w:t>
      </w:r>
      <w:bookmarkStart w:id="10210" w:name="_ETM_Q21_656709"/>
      <w:bookmarkEnd w:id="10210"/>
      <w:r>
        <w:rPr>
          <w:rtl/>
        </w:rPr>
        <w:t xml:space="preserve">ח'טיב </w:t>
      </w:r>
      <w:bookmarkStart w:id="10211" w:name="_ETM_Q21_657010"/>
      <w:bookmarkEnd w:id="10211"/>
      <w:r>
        <w:rPr>
          <w:rtl/>
        </w:rPr>
        <w:t>יאסין</w:t>
      </w:r>
      <w:bookmarkStart w:id="10212" w:name="_ETM_Q21_657549"/>
      <w:bookmarkEnd w:id="10212"/>
      <w:r>
        <w:rPr>
          <w:rFonts w:hint="cs"/>
          <w:rtl/>
        </w:rPr>
        <w:t xml:space="preserve"> </w:t>
      </w:r>
      <w:r>
        <w:rPr>
          <w:rtl/>
        </w:rPr>
        <w:t>–</w:t>
      </w:r>
      <w:r>
        <w:rPr>
          <w:rFonts w:hint="cs"/>
          <w:rtl/>
        </w:rPr>
        <w:t xml:space="preserve"> </w:t>
      </w:r>
      <w:r>
        <w:rPr>
          <w:rtl/>
        </w:rPr>
        <w:t>בבקשה</w:t>
      </w:r>
      <w:r>
        <w:rPr>
          <w:rFonts w:hint="cs"/>
          <w:rtl/>
        </w:rPr>
        <w:t>.</w:t>
      </w:r>
      <w:bookmarkStart w:id="10213" w:name="_ETM_Q21_654798"/>
      <w:bookmarkEnd w:id="10213"/>
      <w:r>
        <w:rPr>
          <w:rtl/>
        </w:rPr>
        <w:t xml:space="preserve"> </w:t>
      </w:r>
      <w:bookmarkStart w:id="10214" w:name="_ETM_Q21_659700"/>
      <w:bookmarkEnd w:id="10214"/>
      <w:r>
        <w:rPr>
          <w:rFonts w:hint="cs"/>
          <w:rtl/>
        </w:rPr>
        <w:t>אבל עד</w:t>
      </w:r>
      <w:bookmarkStart w:id="10215" w:name="_ETM_Q21_659910"/>
      <w:bookmarkStart w:id="10216" w:name="_ETM_Q21_660000"/>
      <w:bookmarkEnd w:id="10215"/>
      <w:bookmarkEnd w:id="10216"/>
      <w:r>
        <w:rPr>
          <w:rFonts w:hint="cs"/>
          <w:rtl/>
        </w:rPr>
        <w:t xml:space="preserve"> </w:t>
      </w:r>
      <w:r>
        <w:rPr>
          <w:rtl/>
        </w:rPr>
        <w:t xml:space="preserve">שאת </w:t>
      </w:r>
      <w:bookmarkStart w:id="10217" w:name="_ETM_Q21_660270"/>
      <w:bookmarkEnd w:id="10217"/>
      <w:r>
        <w:rPr>
          <w:rtl/>
        </w:rPr>
        <w:t>עולה</w:t>
      </w:r>
      <w:r>
        <w:rPr>
          <w:rFonts w:hint="cs"/>
          <w:rtl/>
        </w:rPr>
        <w:t>,</w:t>
      </w:r>
      <w:r>
        <w:rPr>
          <w:rtl/>
        </w:rPr>
        <w:t xml:space="preserve"> </w:t>
      </w:r>
      <w:bookmarkStart w:id="10218" w:name="_ETM_Q21_660810"/>
      <w:bookmarkEnd w:id="10218"/>
      <w:r>
        <w:rPr>
          <w:rtl/>
        </w:rPr>
        <w:t xml:space="preserve">אני </w:t>
      </w:r>
      <w:bookmarkStart w:id="10219" w:name="_ETM_Q21_660989"/>
      <w:bookmarkEnd w:id="10219"/>
      <w:r>
        <w:rPr>
          <w:rtl/>
        </w:rPr>
        <w:t xml:space="preserve">רוצה </w:t>
      </w:r>
      <w:bookmarkStart w:id="10220" w:name="_ETM_Q21_661170"/>
      <w:bookmarkEnd w:id="10220"/>
      <w:r>
        <w:rPr>
          <w:rtl/>
        </w:rPr>
        <w:t xml:space="preserve">לברך </w:t>
      </w:r>
      <w:bookmarkStart w:id="10221" w:name="_ETM_Q21_661560"/>
      <w:bookmarkEnd w:id="10221"/>
      <w:r>
        <w:rPr>
          <w:rtl/>
        </w:rPr>
        <w:t xml:space="preserve">גם </w:t>
      </w:r>
      <w:bookmarkStart w:id="10222" w:name="_ETM_Q21_661920"/>
      <w:bookmarkEnd w:id="10222"/>
      <w:r>
        <w:rPr>
          <w:rtl/>
        </w:rPr>
        <w:t xml:space="preserve">את </w:t>
      </w:r>
      <w:bookmarkStart w:id="10223" w:name="_ETM_Q21_662250"/>
      <w:bookmarkEnd w:id="10223"/>
      <w:r>
        <w:rPr>
          <w:rtl/>
        </w:rPr>
        <w:t xml:space="preserve">חבר </w:t>
      </w:r>
      <w:bookmarkStart w:id="10224" w:name="_ETM_Q21_662550"/>
      <w:bookmarkEnd w:id="10224"/>
      <w:r>
        <w:rPr>
          <w:rtl/>
        </w:rPr>
        <w:t xml:space="preserve">הכנסת </w:t>
      </w:r>
      <w:bookmarkStart w:id="10225" w:name="_ETM_Q21_662760"/>
      <w:bookmarkEnd w:id="10225"/>
      <w:r>
        <w:rPr>
          <w:rtl/>
        </w:rPr>
        <w:t xml:space="preserve">לשעבר </w:t>
      </w:r>
      <w:bookmarkStart w:id="10226" w:name="_ETM_Q21_663870"/>
      <w:bookmarkEnd w:id="10226"/>
      <w:r>
        <w:rPr>
          <w:rtl/>
        </w:rPr>
        <w:t>א</w:t>
      </w:r>
      <w:r>
        <w:rPr>
          <w:rFonts w:hint="cs"/>
          <w:rtl/>
        </w:rPr>
        <w:t>ב</w:t>
      </w:r>
      <w:r>
        <w:rPr>
          <w:rtl/>
        </w:rPr>
        <w:t xml:space="preserve">יר </w:t>
      </w:r>
      <w:bookmarkStart w:id="10227" w:name="_ETM_Q21_664230"/>
      <w:bookmarkEnd w:id="10227"/>
      <w:r>
        <w:rPr>
          <w:rtl/>
        </w:rPr>
        <w:t>ק</w:t>
      </w:r>
      <w:r>
        <w:rPr>
          <w:rFonts w:hint="cs"/>
          <w:rtl/>
        </w:rPr>
        <w:t>א</w:t>
      </w:r>
      <w:r>
        <w:rPr>
          <w:rtl/>
        </w:rPr>
        <w:t>ר</w:t>
      </w:r>
      <w:r>
        <w:rPr>
          <w:rFonts w:hint="cs"/>
          <w:rtl/>
        </w:rPr>
        <w:t>ה</w:t>
      </w:r>
      <w:bookmarkStart w:id="10228" w:name="_ETM_Q21_658315"/>
      <w:bookmarkEnd w:id="10228"/>
      <w:r>
        <w:rPr>
          <w:rtl/>
        </w:rPr>
        <w:t xml:space="preserve"> </w:t>
      </w:r>
      <w:bookmarkStart w:id="10229" w:name="_ETM_Q21_664620"/>
      <w:bookmarkEnd w:id="10229"/>
      <w:r>
        <w:rPr>
          <w:rtl/>
        </w:rPr>
        <w:t xml:space="preserve">על </w:t>
      </w:r>
      <w:bookmarkStart w:id="10230" w:name="_ETM_Q21_664709"/>
      <w:bookmarkEnd w:id="10230"/>
      <w:r>
        <w:rPr>
          <w:rtl/>
        </w:rPr>
        <w:t xml:space="preserve">קידום </w:t>
      </w:r>
      <w:bookmarkStart w:id="10231" w:name="_ETM_Q21_665069"/>
      <w:bookmarkEnd w:id="10231"/>
      <w:r>
        <w:rPr>
          <w:rtl/>
        </w:rPr>
        <w:t xml:space="preserve">הנושא </w:t>
      </w:r>
      <w:bookmarkStart w:id="10232" w:name="_ETM_Q21_665430"/>
      <w:bookmarkEnd w:id="10232"/>
      <w:r>
        <w:rPr>
          <w:rtl/>
        </w:rPr>
        <w:t xml:space="preserve">הזה </w:t>
      </w:r>
      <w:bookmarkStart w:id="10233" w:name="_ETM_Q21_665640"/>
      <w:bookmarkEnd w:id="10233"/>
      <w:r>
        <w:rPr>
          <w:rtl/>
        </w:rPr>
        <w:t>ג</w:t>
      </w:r>
      <w:r>
        <w:rPr>
          <w:rFonts w:hint="cs"/>
          <w:rtl/>
        </w:rPr>
        <w:t>ם</w:t>
      </w:r>
      <w:r>
        <w:rPr>
          <w:rtl/>
        </w:rPr>
        <w:t xml:space="preserve"> </w:t>
      </w:r>
      <w:bookmarkStart w:id="10234" w:name="_ETM_Q21_665849"/>
      <w:bookmarkEnd w:id="10234"/>
      <w:r>
        <w:rPr>
          <w:rFonts w:hint="cs"/>
          <w:rtl/>
        </w:rPr>
        <w:t>ב</w:t>
      </w:r>
      <w:r>
        <w:rPr>
          <w:rtl/>
        </w:rPr>
        <w:t>וועדות</w:t>
      </w:r>
      <w:r>
        <w:rPr>
          <w:rFonts w:hint="cs"/>
          <w:rtl/>
        </w:rPr>
        <w:t>.</w:t>
      </w:r>
      <w:r>
        <w:rPr>
          <w:rtl/>
        </w:rPr>
        <w:t xml:space="preserve"> </w:t>
      </w:r>
      <w:bookmarkStart w:id="10235" w:name="_ETM_Q21_666390"/>
      <w:bookmarkEnd w:id="10235"/>
      <w:r>
        <w:rPr>
          <w:rtl/>
        </w:rPr>
        <w:t xml:space="preserve">יישר </w:t>
      </w:r>
      <w:bookmarkStart w:id="10236" w:name="_ETM_Q21_666599"/>
      <w:bookmarkEnd w:id="10236"/>
      <w:r>
        <w:rPr>
          <w:rtl/>
        </w:rPr>
        <w:t>כוח</w:t>
      </w:r>
      <w:r>
        <w:rPr>
          <w:rFonts w:hint="cs"/>
          <w:rtl/>
        </w:rPr>
        <w:t>,</w:t>
      </w:r>
      <w:r>
        <w:rPr>
          <w:rtl/>
        </w:rPr>
        <w:t xml:space="preserve"> </w:t>
      </w:r>
      <w:bookmarkStart w:id="10237" w:name="_ETM_Q21_667410"/>
      <w:bookmarkEnd w:id="10237"/>
      <w:r>
        <w:rPr>
          <w:rtl/>
        </w:rPr>
        <w:t xml:space="preserve">זה </w:t>
      </w:r>
      <w:bookmarkStart w:id="10238" w:name="_ETM_Q21_667769"/>
      <w:bookmarkEnd w:id="10238"/>
      <w:r>
        <w:rPr>
          <w:rtl/>
        </w:rPr>
        <w:t>ב</w:t>
      </w:r>
      <w:r>
        <w:rPr>
          <w:rFonts w:hint="cs"/>
          <w:rtl/>
        </w:rPr>
        <w:t xml:space="preserve">אמת חוק חשוב מאוד. </w:t>
      </w:r>
      <w:bookmarkStart w:id="10239" w:name="_ETM_Q21_668190"/>
      <w:bookmarkStart w:id="10240" w:name="_ETM_Q21_668370"/>
      <w:bookmarkStart w:id="10241" w:name="_ETM_Q21_675470"/>
      <w:bookmarkStart w:id="10242" w:name="_ETM_Q21_662394"/>
      <w:bookmarkEnd w:id="10239"/>
      <w:bookmarkEnd w:id="10240"/>
      <w:bookmarkEnd w:id="10241"/>
      <w:bookmarkEnd w:id="10242"/>
      <w:r>
        <w:rPr>
          <w:rtl/>
        </w:rPr>
        <w:t>בבקשה</w:t>
      </w:r>
      <w:r>
        <w:rPr>
          <w:rFonts w:hint="cs"/>
          <w:rtl/>
        </w:rPr>
        <w:t>,</w:t>
      </w:r>
      <w:r>
        <w:rPr>
          <w:rtl/>
        </w:rPr>
        <w:t xml:space="preserve"> </w:t>
      </w:r>
      <w:bookmarkStart w:id="10243" w:name="_ETM_Q21_675950"/>
      <w:bookmarkEnd w:id="10243"/>
      <w:r>
        <w:rPr>
          <w:rtl/>
        </w:rPr>
        <w:t xml:space="preserve">לרשותך </w:t>
      </w:r>
      <w:bookmarkStart w:id="10244" w:name="_ETM_Q21_676490"/>
      <w:bookmarkEnd w:id="10244"/>
      <w:r>
        <w:rPr>
          <w:rFonts w:hint="cs"/>
          <w:rtl/>
        </w:rPr>
        <w:t>שלוש</w:t>
      </w:r>
      <w:r>
        <w:rPr>
          <w:rtl/>
        </w:rPr>
        <w:t xml:space="preserve"> </w:t>
      </w:r>
      <w:bookmarkStart w:id="10245" w:name="_ETM_Q21_676790"/>
      <w:bookmarkEnd w:id="10245"/>
      <w:r>
        <w:rPr>
          <w:rtl/>
        </w:rPr>
        <w:t>דקות</w:t>
      </w:r>
      <w:bookmarkStart w:id="10246" w:name="_ETM_Q21_683019"/>
      <w:bookmarkEnd w:id="10246"/>
      <w:r>
        <w:rPr>
          <w:rFonts w:hint="cs"/>
          <w:rtl/>
        </w:rPr>
        <w:t>.</w:t>
      </w:r>
      <w:bookmarkStart w:id="10247" w:name="_ETM_Q21_673453"/>
      <w:bookmarkEnd w:id="10247"/>
    </w:p>
    <w:p w:rsidR="00923E98" w:rsidRDefault="00923E98" w:rsidP="00A24140">
      <w:pPr>
        <w:rPr>
          <w:rtl/>
        </w:rPr>
      </w:pPr>
      <w:bookmarkStart w:id="10248" w:name="_ETM_Q21_673569"/>
      <w:bookmarkStart w:id="10249" w:name="_ETM_Q21_675705"/>
      <w:bookmarkEnd w:id="10248"/>
      <w:bookmarkEnd w:id="10249"/>
    </w:p>
    <w:p w:rsidR="00923E98" w:rsidRDefault="00923E98" w:rsidP="00A24140">
      <w:pPr>
        <w:pStyle w:val="a4"/>
        <w:keepNext/>
        <w:rPr>
          <w:rtl/>
        </w:rPr>
      </w:pPr>
      <w:bookmarkStart w:id="10250" w:name="ET_speaker_5918_41"/>
      <w:r w:rsidRPr="00C144AC">
        <w:rPr>
          <w:rStyle w:val="TagStyle"/>
          <w:rtl/>
        </w:rPr>
        <w:t xml:space="preserve"> &lt;&lt; דובר &gt;&gt; </w:t>
      </w:r>
      <w:bookmarkStart w:id="10251" w:name="_Toc172737673"/>
      <w:bookmarkStart w:id="10252" w:name="_Toc172741268"/>
      <w:bookmarkStart w:id="10253" w:name="_Toc172749412"/>
      <w:bookmarkStart w:id="10254" w:name="_Toc173068944"/>
      <w:bookmarkStart w:id="10255" w:name="_Toc202703823"/>
      <w:r>
        <w:rPr>
          <w:rtl/>
        </w:rPr>
        <w:t>אימאן ח'טיב יאסין (רע"מ – הרשימה הערבית המאוחדת):</w:t>
      </w:r>
      <w:bookmarkEnd w:id="10251"/>
      <w:bookmarkEnd w:id="10252"/>
      <w:bookmarkEnd w:id="10253"/>
      <w:bookmarkEnd w:id="10254"/>
      <w:bookmarkEnd w:id="10255"/>
      <w:r w:rsidRPr="00C144AC">
        <w:rPr>
          <w:rStyle w:val="TagStyle"/>
          <w:rtl/>
        </w:rPr>
        <w:t xml:space="preserve"> &lt;&lt; דובר &gt;&gt;</w:t>
      </w:r>
      <w:r>
        <w:rPr>
          <w:rtl/>
        </w:rPr>
        <w:t xml:space="preserve">   </w:t>
      </w:r>
      <w:bookmarkEnd w:id="10250"/>
    </w:p>
    <w:p w:rsidR="00923E98" w:rsidRDefault="00923E98" w:rsidP="00C0026E">
      <w:pPr>
        <w:rPr>
          <w:rtl/>
        </w:rPr>
      </w:pPr>
    </w:p>
    <w:p w:rsidR="009B406A" w:rsidRDefault="00923E98" w:rsidP="009B406A">
      <w:pPr>
        <w:rPr>
          <w:rtl/>
        </w:rPr>
      </w:pPr>
      <w:bookmarkStart w:id="10256" w:name="_ETM_Q21_676527"/>
      <w:bookmarkStart w:id="10257" w:name="_ETM_Q21_676571"/>
      <w:bookmarkEnd w:id="10256"/>
      <w:bookmarkEnd w:id="10257"/>
      <w:r>
        <w:rPr>
          <w:rtl/>
        </w:rPr>
        <w:t xml:space="preserve">כבוד </w:t>
      </w:r>
      <w:bookmarkStart w:id="10258" w:name="_ETM_Q21_683799"/>
      <w:bookmarkEnd w:id="10258"/>
      <w:r>
        <w:rPr>
          <w:rtl/>
        </w:rPr>
        <w:t>היושב</w:t>
      </w:r>
      <w:bookmarkStart w:id="10259" w:name="_ETM_Q21_684340"/>
      <w:bookmarkEnd w:id="10259"/>
      <w:r>
        <w:rPr>
          <w:rFonts w:hint="cs"/>
          <w:rtl/>
        </w:rPr>
        <w:t xml:space="preserve"> </w:t>
      </w:r>
      <w:r>
        <w:rPr>
          <w:rtl/>
        </w:rPr>
        <w:t>בראש</w:t>
      </w:r>
      <w:r>
        <w:rPr>
          <w:rFonts w:hint="cs"/>
          <w:rtl/>
        </w:rPr>
        <w:t>,</w:t>
      </w:r>
      <w:r>
        <w:rPr>
          <w:rtl/>
        </w:rPr>
        <w:t xml:space="preserve"> </w:t>
      </w:r>
      <w:bookmarkStart w:id="10260" w:name="_ETM_Q21_685549"/>
      <w:bookmarkEnd w:id="10260"/>
      <w:r>
        <w:rPr>
          <w:rtl/>
        </w:rPr>
        <w:t xml:space="preserve">כנסת </w:t>
      </w:r>
      <w:bookmarkStart w:id="10261" w:name="_ETM_Q21_685999"/>
      <w:bookmarkEnd w:id="10261"/>
      <w:r w:rsidRPr="000C3D65">
        <w:rPr>
          <w:rtl/>
        </w:rPr>
        <w:t>נכבדה</w:t>
      </w:r>
      <w:bookmarkStart w:id="10262" w:name="_ETM_Q21_691860"/>
      <w:bookmarkEnd w:id="10262"/>
      <w:r w:rsidR="0004267A">
        <w:rPr>
          <w:rFonts w:hint="cs"/>
          <w:rtl/>
        </w:rPr>
        <w:t>,</w:t>
      </w:r>
      <w:r w:rsidRPr="000C3D65">
        <w:rPr>
          <w:rFonts w:hint="cs"/>
          <w:rtl/>
        </w:rPr>
        <w:t xml:space="preserve"> </w:t>
      </w:r>
      <w:bookmarkStart w:id="10263" w:name="_ETM_Q21_683763"/>
      <w:bookmarkEnd w:id="10263"/>
      <w:r w:rsidRPr="000C3D65">
        <w:rPr>
          <w:rFonts w:hint="cs"/>
          <w:rtl/>
        </w:rPr>
        <w:t xml:space="preserve">(אומרת </w:t>
      </w:r>
      <w:r w:rsidR="009B406A">
        <w:rPr>
          <w:rFonts w:hint="cs"/>
          <w:rtl/>
        </w:rPr>
        <w:t>ב</w:t>
      </w:r>
      <w:r w:rsidRPr="000C3D65">
        <w:rPr>
          <w:rFonts w:hint="cs"/>
          <w:rtl/>
        </w:rPr>
        <w:t>ערבית</w:t>
      </w:r>
      <w:r w:rsidR="009B406A">
        <w:rPr>
          <w:rFonts w:hint="cs"/>
          <w:rtl/>
        </w:rPr>
        <w:t>: בשם אללה הרחמן והרחום, "ישתבח שמו של המסיע את עבדו מן המסגד הקדוש אל המסגד הקיצון אשר נתנו ברכתנו על סביבותיו, למען נראה לו את אותותינו. הוא שומע ומבחין."</w:t>
      </w:r>
      <w:r w:rsidRPr="000C3D65">
        <w:rPr>
          <w:rFonts w:hint="cs"/>
          <w:rtl/>
        </w:rPr>
        <w:t>)</w:t>
      </w:r>
      <w:bookmarkStart w:id="10264" w:name="_ETM_Q21_715309"/>
      <w:bookmarkStart w:id="10265" w:name="_ETM_Q21_700683"/>
      <w:bookmarkEnd w:id="10264"/>
      <w:bookmarkEnd w:id="10265"/>
      <w:r w:rsidR="009B406A">
        <w:rPr>
          <w:rFonts w:hint="cs"/>
          <w:rtl/>
        </w:rPr>
        <w:t xml:space="preserve"> </w:t>
      </w:r>
      <w:bookmarkStart w:id="10266" w:name="_ETM_Q21_700774"/>
      <w:bookmarkStart w:id="10267" w:name="_ETM_Q21_701331"/>
      <w:bookmarkStart w:id="10268" w:name="_ETM_Q21_701429"/>
      <w:bookmarkEnd w:id="10266"/>
      <w:bookmarkEnd w:id="10267"/>
      <w:bookmarkEnd w:id="10268"/>
      <w:r>
        <w:rPr>
          <w:rtl/>
        </w:rPr>
        <w:t xml:space="preserve">הייתי </w:t>
      </w:r>
      <w:bookmarkStart w:id="10269" w:name="_ETM_Q21_715640"/>
      <w:bookmarkEnd w:id="10269"/>
      <w:r>
        <w:rPr>
          <w:rtl/>
        </w:rPr>
        <w:t xml:space="preserve">חייבת </w:t>
      </w:r>
      <w:bookmarkStart w:id="10270" w:name="_ETM_Q21_717019"/>
      <w:bookmarkEnd w:id="10270"/>
      <w:r>
        <w:rPr>
          <w:rtl/>
        </w:rPr>
        <w:t xml:space="preserve">להתחיל </w:t>
      </w:r>
      <w:bookmarkStart w:id="10271" w:name="_ETM_Q21_718489"/>
      <w:bookmarkEnd w:id="10271"/>
      <w:r>
        <w:rPr>
          <w:rtl/>
        </w:rPr>
        <w:t xml:space="preserve">את </w:t>
      </w:r>
      <w:bookmarkStart w:id="10272" w:name="_ETM_Q21_718700"/>
      <w:bookmarkEnd w:id="10272"/>
      <w:r>
        <w:rPr>
          <w:rtl/>
        </w:rPr>
        <w:t xml:space="preserve">הדברים </w:t>
      </w:r>
      <w:bookmarkStart w:id="10273" w:name="_ETM_Q21_719179"/>
      <w:bookmarkEnd w:id="10273"/>
      <w:r>
        <w:rPr>
          <w:rtl/>
        </w:rPr>
        <w:t xml:space="preserve">שלי </w:t>
      </w:r>
      <w:bookmarkStart w:id="10274" w:name="_ETM_Q21_720140"/>
      <w:bookmarkEnd w:id="10274"/>
      <w:r>
        <w:rPr>
          <w:rtl/>
        </w:rPr>
        <w:t xml:space="preserve">בפסוק </w:t>
      </w:r>
      <w:bookmarkStart w:id="10275" w:name="_ETM_Q21_720769"/>
      <w:bookmarkEnd w:id="10275"/>
      <w:r>
        <w:rPr>
          <w:rtl/>
        </w:rPr>
        <w:t xml:space="preserve">הזה </w:t>
      </w:r>
      <w:bookmarkStart w:id="10276" w:name="_ETM_Q21_721040"/>
      <w:bookmarkEnd w:id="10276"/>
      <w:r>
        <w:rPr>
          <w:rtl/>
        </w:rPr>
        <w:t>מהקוראן</w:t>
      </w:r>
      <w:r>
        <w:rPr>
          <w:rFonts w:hint="cs"/>
          <w:rtl/>
        </w:rPr>
        <w:t>.</w:t>
      </w:r>
      <w:r>
        <w:rPr>
          <w:rtl/>
        </w:rPr>
        <w:t xml:space="preserve"> </w:t>
      </w:r>
      <w:bookmarkStart w:id="10277" w:name="_ETM_Q21_724409"/>
      <w:bookmarkEnd w:id="10277"/>
    </w:p>
    <w:p w:rsidR="009B406A" w:rsidRDefault="009B406A" w:rsidP="009B406A">
      <w:pPr>
        <w:rPr>
          <w:rtl/>
        </w:rPr>
      </w:pPr>
    </w:p>
    <w:p w:rsidR="00923E98" w:rsidRDefault="00923E98" w:rsidP="00F5413F">
      <w:pPr>
        <w:rPr>
          <w:rtl/>
        </w:rPr>
      </w:pPr>
      <w:r>
        <w:rPr>
          <w:rtl/>
        </w:rPr>
        <w:t xml:space="preserve">אני </w:t>
      </w:r>
      <w:bookmarkStart w:id="10278" w:name="_ETM_Q21_724679"/>
      <w:bookmarkEnd w:id="10278"/>
      <w:r>
        <w:rPr>
          <w:rtl/>
        </w:rPr>
        <w:t xml:space="preserve">רוצה </w:t>
      </w:r>
      <w:bookmarkStart w:id="10279" w:name="_ETM_Q21_725819"/>
      <w:bookmarkStart w:id="10280" w:name="_ETM_Q21_726030"/>
      <w:bookmarkEnd w:id="10279"/>
      <w:bookmarkEnd w:id="10280"/>
      <w:r>
        <w:rPr>
          <w:rFonts w:hint="cs"/>
          <w:rtl/>
        </w:rPr>
        <w:t>לה</w:t>
      </w:r>
      <w:r>
        <w:rPr>
          <w:rtl/>
        </w:rPr>
        <w:t xml:space="preserve">זכיר </w:t>
      </w:r>
      <w:bookmarkStart w:id="10281" w:name="_ETM_Q21_727769"/>
      <w:bookmarkEnd w:id="10281"/>
      <w:r>
        <w:rPr>
          <w:rtl/>
        </w:rPr>
        <w:t>שבבוקר</w:t>
      </w:r>
      <w:r>
        <w:rPr>
          <w:rFonts w:hint="cs"/>
          <w:rtl/>
        </w:rPr>
        <w:t>, כ</w:t>
      </w:r>
      <w:bookmarkStart w:id="10282" w:name="_ETM_Q21_729900"/>
      <w:bookmarkEnd w:id="10282"/>
      <w:r>
        <w:rPr>
          <w:rtl/>
        </w:rPr>
        <w:t xml:space="preserve">שחבר </w:t>
      </w:r>
      <w:bookmarkStart w:id="10283" w:name="_ETM_Q21_730770"/>
      <w:bookmarkEnd w:id="10283"/>
      <w:r>
        <w:rPr>
          <w:rtl/>
        </w:rPr>
        <w:t xml:space="preserve">הכנסת </w:t>
      </w:r>
      <w:bookmarkStart w:id="10284" w:name="_ETM_Q21_731400"/>
      <w:bookmarkEnd w:id="10284"/>
      <w:r>
        <w:rPr>
          <w:rtl/>
        </w:rPr>
        <w:t xml:space="preserve">נאור </w:t>
      </w:r>
      <w:bookmarkStart w:id="10285" w:name="_ETM_Q21_731790"/>
      <w:bookmarkEnd w:id="10285"/>
      <w:r>
        <w:rPr>
          <w:rtl/>
        </w:rPr>
        <w:t xml:space="preserve">שירי </w:t>
      </w:r>
      <w:bookmarkStart w:id="10286" w:name="_ETM_Q21_732240"/>
      <w:bookmarkEnd w:id="10286"/>
      <w:r>
        <w:rPr>
          <w:rtl/>
        </w:rPr>
        <w:t xml:space="preserve">דיבר </w:t>
      </w:r>
      <w:bookmarkStart w:id="10287" w:name="_ETM_Q21_732660"/>
      <w:bookmarkEnd w:id="10287"/>
      <w:r>
        <w:rPr>
          <w:rtl/>
        </w:rPr>
        <w:t xml:space="preserve">על </w:t>
      </w:r>
      <w:bookmarkStart w:id="10288" w:name="_ETM_Q21_732870"/>
      <w:bookmarkEnd w:id="10288"/>
      <w:r>
        <w:rPr>
          <w:rFonts w:hint="cs"/>
          <w:rtl/>
        </w:rPr>
        <w:t>המ</w:t>
      </w:r>
      <w:bookmarkStart w:id="10289" w:name="_ETM_Q21_752270"/>
      <w:bookmarkEnd w:id="10289"/>
      <w:r>
        <w:rPr>
          <w:rFonts w:hint="cs"/>
          <w:rtl/>
        </w:rPr>
        <w:t>סחטה</w:t>
      </w:r>
      <w:bookmarkStart w:id="10290" w:name="_ETM_Q21_735781"/>
      <w:bookmarkStart w:id="10291" w:name="_ETM_Q21_735730"/>
      <w:bookmarkStart w:id="10292" w:name="_ETM_Q21_732050"/>
      <w:bookmarkEnd w:id="10290"/>
      <w:bookmarkEnd w:id="10291"/>
      <w:bookmarkEnd w:id="10292"/>
      <w:r>
        <w:rPr>
          <w:rFonts w:hint="cs"/>
          <w:rtl/>
        </w:rPr>
        <w:t>,</w:t>
      </w:r>
      <w:r>
        <w:rPr>
          <w:rtl/>
        </w:rPr>
        <w:t xml:space="preserve"> </w:t>
      </w:r>
      <w:bookmarkStart w:id="10293" w:name="_ETM_Q21_733380"/>
      <w:bookmarkStart w:id="10294" w:name="_ETM_Q21_734620"/>
      <w:bookmarkEnd w:id="10293"/>
      <w:bookmarkEnd w:id="10294"/>
      <w:r>
        <w:rPr>
          <w:rtl/>
        </w:rPr>
        <w:t xml:space="preserve">התפקיד </w:t>
      </w:r>
      <w:bookmarkStart w:id="10295" w:name="_ETM_Q21_736280"/>
      <w:bookmarkEnd w:id="10295"/>
      <w:r>
        <w:rPr>
          <w:rtl/>
        </w:rPr>
        <w:t xml:space="preserve">שהשר </w:t>
      </w:r>
      <w:bookmarkStart w:id="10296" w:name="_ETM_Q21_737960"/>
      <w:bookmarkEnd w:id="10296"/>
      <w:r>
        <w:rPr>
          <w:rtl/>
        </w:rPr>
        <w:t xml:space="preserve">לכישלון </w:t>
      </w:r>
      <w:bookmarkStart w:id="10297" w:name="_ETM_Q21_738770"/>
      <w:bookmarkEnd w:id="10297"/>
      <w:r>
        <w:rPr>
          <w:rtl/>
        </w:rPr>
        <w:t xml:space="preserve">לאומי </w:t>
      </w:r>
      <w:bookmarkStart w:id="10298" w:name="_ETM_Q21_739190"/>
      <w:bookmarkEnd w:id="10298"/>
      <w:r>
        <w:rPr>
          <w:rtl/>
        </w:rPr>
        <w:t>מ</w:t>
      </w:r>
      <w:r>
        <w:rPr>
          <w:rFonts w:hint="cs"/>
          <w:rtl/>
        </w:rPr>
        <w:t>אמץ</w:t>
      </w:r>
      <w:r>
        <w:rPr>
          <w:rtl/>
        </w:rPr>
        <w:t xml:space="preserve"> </w:t>
      </w:r>
      <w:bookmarkStart w:id="10299" w:name="_ETM_Q21_740410"/>
      <w:bookmarkEnd w:id="10299"/>
      <w:r>
        <w:rPr>
          <w:rtl/>
        </w:rPr>
        <w:t>בממשלה</w:t>
      </w:r>
      <w:r>
        <w:rPr>
          <w:rFonts w:hint="cs"/>
          <w:rtl/>
        </w:rPr>
        <w:t xml:space="preserve"> </w:t>
      </w:r>
      <w:r>
        <w:rPr>
          <w:rtl/>
        </w:rPr>
        <w:t xml:space="preserve">– </w:t>
      </w:r>
      <w:bookmarkStart w:id="10300" w:name="_ETM_Q21_742429"/>
      <w:bookmarkEnd w:id="10300"/>
      <w:r>
        <w:rPr>
          <w:rtl/>
        </w:rPr>
        <w:t xml:space="preserve">אני </w:t>
      </w:r>
      <w:bookmarkStart w:id="10301" w:name="_ETM_Q21_742729"/>
      <w:bookmarkEnd w:id="10301"/>
      <w:r>
        <w:rPr>
          <w:rtl/>
        </w:rPr>
        <w:t xml:space="preserve">רוצה </w:t>
      </w:r>
      <w:bookmarkStart w:id="10302" w:name="_ETM_Q21_743059"/>
      <w:bookmarkEnd w:id="10302"/>
      <w:r>
        <w:rPr>
          <w:rtl/>
        </w:rPr>
        <w:t xml:space="preserve">להוסיף </w:t>
      </w:r>
      <w:bookmarkStart w:id="10303" w:name="_ETM_Q21_743599"/>
      <w:bookmarkEnd w:id="10303"/>
      <w:r>
        <w:rPr>
          <w:rtl/>
        </w:rPr>
        <w:t xml:space="preserve">עוד </w:t>
      </w:r>
      <w:bookmarkStart w:id="10304" w:name="_ETM_Q21_743779"/>
      <w:bookmarkEnd w:id="10304"/>
      <w:r>
        <w:rPr>
          <w:rtl/>
        </w:rPr>
        <w:t xml:space="preserve">תפקיד </w:t>
      </w:r>
      <w:bookmarkStart w:id="10305" w:name="_ETM_Q21_745070"/>
      <w:bookmarkEnd w:id="10305"/>
      <w:r>
        <w:rPr>
          <w:rtl/>
        </w:rPr>
        <w:t>ש</w:t>
      </w:r>
      <w:r>
        <w:rPr>
          <w:rFonts w:hint="cs"/>
          <w:rtl/>
        </w:rPr>
        <w:t>הוא</w:t>
      </w:r>
      <w:r>
        <w:rPr>
          <w:rtl/>
        </w:rPr>
        <w:t xml:space="preserve"> </w:t>
      </w:r>
      <w:bookmarkStart w:id="10306" w:name="_ETM_Q21_746479"/>
      <w:bookmarkEnd w:id="10306"/>
      <w:r>
        <w:rPr>
          <w:rtl/>
        </w:rPr>
        <w:t xml:space="preserve">ממלא </w:t>
      </w:r>
      <w:bookmarkStart w:id="10307" w:name="_ETM_Q21_746990"/>
      <w:bookmarkStart w:id="10308" w:name="_ETM_Q21_748360"/>
      <w:bookmarkEnd w:id="10307"/>
      <w:bookmarkEnd w:id="10308"/>
      <w:r>
        <w:rPr>
          <w:rtl/>
        </w:rPr>
        <w:t xml:space="preserve">על </w:t>
      </w:r>
      <w:bookmarkStart w:id="10309" w:name="_ETM_Q21_748570"/>
      <w:bookmarkEnd w:id="10309"/>
      <w:r>
        <w:rPr>
          <w:rtl/>
        </w:rPr>
        <w:t xml:space="preserve">מלא </w:t>
      </w:r>
      <w:bookmarkStart w:id="10310" w:name="_ETM_Q21_749260"/>
      <w:bookmarkEnd w:id="10310"/>
      <w:r>
        <w:rPr>
          <w:rtl/>
        </w:rPr>
        <w:t xml:space="preserve">בחברה </w:t>
      </w:r>
      <w:bookmarkStart w:id="10311" w:name="_ETM_Q21_749920"/>
      <w:bookmarkEnd w:id="10311"/>
      <w:r>
        <w:rPr>
          <w:rtl/>
        </w:rPr>
        <w:t>הערבית</w:t>
      </w:r>
      <w:r>
        <w:rPr>
          <w:rFonts w:hint="cs"/>
          <w:rtl/>
        </w:rPr>
        <w:t>:</w:t>
      </w:r>
      <w:r>
        <w:rPr>
          <w:rtl/>
        </w:rPr>
        <w:t xml:space="preserve"> </w:t>
      </w:r>
      <w:bookmarkStart w:id="10312" w:name="_ETM_Q21_751540"/>
      <w:bookmarkEnd w:id="10312"/>
      <w:r>
        <w:rPr>
          <w:rtl/>
        </w:rPr>
        <w:t xml:space="preserve">הוא </w:t>
      </w:r>
      <w:bookmarkStart w:id="10313" w:name="_ETM_Q21_751780"/>
      <w:bookmarkEnd w:id="10313"/>
      <w:r>
        <w:rPr>
          <w:rtl/>
        </w:rPr>
        <w:t>ב</w:t>
      </w:r>
      <w:bookmarkStart w:id="10314" w:name="_ETM_Q21_752050"/>
      <w:bookmarkStart w:id="10315" w:name="_ETM_Q21_752350"/>
      <w:bookmarkEnd w:id="10314"/>
      <w:bookmarkEnd w:id="10315"/>
      <w:r>
        <w:rPr>
          <w:rFonts w:hint="cs"/>
          <w:rtl/>
        </w:rPr>
        <w:t>על המשחטה.</w:t>
      </w:r>
      <w:r>
        <w:rPr>
          <w:rtl/>
        </w:rPr>
        <w:t xml:space="preserve"> </w:t>
      </w:r>
      <w:bookmarkStart w:id="10316" w:name="_ETM_Q21_753809"/>
      <w:bookmarkEnd w:id="10316"/>
      <w:r>
        <w:rPr>
          <w:rtl/>
        </w:rPr>
        <w:t>כן</w:t>
      </w:r>
      <w:r>
        <w:rPr>
          <w:rFonts w:hint="cs"/>
          <w:rtl/>
        </w:rPr>
        <w:t>,</w:t>
      </w:r>
      <w:r>
        <w:rPr>
          <w:rtl/>
        </w:rPr>
        <w:t xml:space="preserve"> </w:t>
      </w:r>
      <w:bookmarkStart w:id="10317" w:name="_ETM_Q21_754940"/>
      <w:bookmarkEnd w:id="10317"/>
      <w:r>
        <w:rPr>
          <w:rtl/>
        </w:rPr>
        <w:t xml:space="preserve">הוא </w:t>
      </w:r>
      <w:bookmarkStart w:id="10318" w:name="_ETM_Q21_755210"/>
      <w:bookmarkEnd w:id="10318"/>
      <w:r>
        <w:rPr>
          <w:rtl/>
        </w:rPr>
        <w:t>ב</w:t>
      </w:r>
      <w:bookmarkStart w:id="10319" w:name="_ETM_Q21_755570"/>
      <w:bookmarkEnd w:id="10319"/>
      <w:r>
        <w:rPr>
          <w:rFonts w:hint="cs"/>
          <w:rtl/>
        </w:rPr>
        <w:t>על המשחטה,</w:t>
      </w:r>
      <w:r>
        <w:rPr>
          <w:rtl/>
        </w:rPr>
        <w:t xml:space="preserve"> </w:t>
      </w:r>
      <w:bookmarkStart w:id="10320" w:name="_ETM_Q21_755720"/>
      <w:bookmarkStart w:id="10321" w:name="_ETM_Q21_757190"/>
      <w:bookmarkEnd w:id="10320"/>
      <w:bookmarkEnd w:id="10321"/>
      <w:r>
        <w:rPr>
          <w:rtl/>
        </w:rPr>
        <w:t xml:space="preserve">כאשר </w:t>
      </w:r>
      <w:bookmarkStart w:id="10322" w:name="_ETM_Q21_758130"/>
      <w:bookmarkEnd w:id="10322"/>
      <w:r>
        <w:rPr>
          <w:rFonts w:hint="cs"/>
          <w:rtl/>
        </w:rPr>
        <w:t>ב</w:t>
      </w:r>
      <w:r>
        <w:rPr>
          <w:rtl/>
        </w:rPr>
        <w:t xml:space="preserve">כל </w:t>
      </w:r>
      <w:bookmarkStart w:id="10323" w:name="_ETM_Q21_758370"/>
      <w:bookmarkEnd w:id="10323"/>
      <w:r>
        <w:rPr>
          <w:rtl/>
        </w:rPr>
        <w:t xml:space="preserve">יום </w:t>
      </w:r>
      <w:bookmarkStart w:id="10324" w:name="_ETM_Q21_759270"/>
      <w:bookmarkEnd w:id="10324"/>
      <w:r>
        <w:rPr>
          <w:rtl/>
        </w:rPr>
        <w:t xml:space="preserve">יש </w:t>
      </w:r>
      <w:bookmarkStart w:id="10325" w:name="_ETM_Q21_759600"/>
      <w:bookmarkEnd w:id="10325"/>
      <w:r>
        <w:rPr>
          <w:rtl/>
        </w:rPr>
        <w:t xml:space="preserve">לנו </w:t>
      </w:r>
      <w:bookmarkStart w:id="10326" w:name="_ETM_Q21_760020"/>
      <w:bookmarkEnd w:id="10326"/>
      <w:r>
        <w:rPr>
          <w:rtl/>
        </w:rPr>
        <w:t xml:space="preserve">נרצחים </w:t>
      </w:r>
      <w:bookmarkStart w:id="10327" w:name="_ETM_Q21_761280"/>
      <w:bookmarkEnd w:id="10327"/>
      <w:r>
        <w:rPr>
          <w:rtl/>
        </w:rPr>
        <w:t xml:space="preserve">ויש </w:t>
      </w:r>
      <w:bookmarkStart w:id="10328" w:name="_ETM_Q21_761760"/>
      <w:bookmarkEnd w:id="10328"/>
      <w:r>
        <w:rPr>
          <w:rtl/>
        </w:rPr>
        <w:t xml:space="preserve">לנו </w:t>
      </w:r>
      <w:bookmarkStart w:id="10329" w:name="_ETM_Q21_762090"/>
      <w:bookmarkEnd w:id="10329"/>
      <w:r>
        <w:rPr>
          <w:rtl/>
        </w:rPr>
        <w:t xml:space="preserve">יריות </w:t>
      </w:r>
      <w:bookmarkStart w:id="10330" w:name="_ETM_Q21_763290"/>
      <w:bookmarkEnd w:id="10330"/>
      <w:r>
        <w:rPr>
          <w:rtl/>
        </w:rPr>
        <w:t xml:space="preserve">ויש </w:t>
      </w:r>
      <w:bookmarkStart w:id="10331" w:name="_ETM_Q21_763740"/>
      <w:bookmarkEnd w:id="10331"/>
      <w:r>
        <w:rPr>
          <w:rtl/>
        </w:rPr>
        <w:t xml:space="preserve">לנו </w:t>
      </w:r>
      <w:bookmarkStart w:id="10332" w:name="_ETM_Q21_764190"/>
      <w:bookmarkEnd w:id="10332"/>
      <w:r>
        <w:rPr>
          <w:rtl/>
        </w:rPr>
        <w:t xml:space="preserve">פצועים </w:t>
      </w:r>
      <w:bookmarkStart w:id="10333" w:name="_ETM_Q21_764880"/>
      <w:bookmarkEnd w:id="10333"/>
      <w:r>
        <w:rPr>
          <w:rtl/>
        </w:rPr>
        <w:t xml:space="preserve">בתוך </w:t>
      </w:r>
      <w:bookmarkStart w:id="10334" w:name="_ETM_Q21_765270"/>
      <w:bookmarkEnd w:id="10334"/>
      <w:r>
        <w:rPr>
          <w:rtl/>
        </w:rPr>
        <w:t xml:space="preserve">החברה </w:t>
      </w:r>
      <w:bookmarkStart w:id="10335" w:name="_ETM_Q21_765929"/>
      <w:bookmarkEnd w:id="10335"/>
      <w:r>
        <w:rPr>
          <w:rtl/>
        </w:rPr>
        <w:t>הערבית</w:t>
      </w:r>
      <w:r>
        <w:rPr>
          <w:rFonts w:hint="cs"/>
          <w:rtl/>
        </w:rPr>
        <w:t>, והוא</w:t>
      </w:r>
      <w:r>
        <w:rPr>
          <w:rtl/>
        </w:rPr>
        <w:t xml:space="preserve"> </w:t>
      </w:r>
      <w:bookmarkStart w:id="10336" w:name="_ETM_Q21_766979"/>
      <w:bookmarkStart w:id="10337" w:name="_ETM_Q21_767759"/>
      <w:bookmarkEnd w:id="10336"/>
      <w:bookmarkEnd w:id="10337"/>
      <w:r>
        <w:rPr>
          <w:rtl/>
        </w:rPr>
        <w:t xml:space="preserve">לא </w:t>
      </w:r>
      <w:bookmarkStart w:id="10338" w:name="_ETM_Q21_768150"/>
      <w:bookmarkEnd w:id="10338"/>
      <w:r>
        <w:rPr>
          <w:rtl/>
        </w:rPr>
        <w:t>כ</w:t>
      </w:r>
      <w:r>
        <w:rPr>
          <w:rFonts w:hint="cs"/>
          <w:rtl/>
        </w:rPr>
        <w:t>א</w:t>
      </w:r>
      <w:r>
        <w:rPr>
          <w:rtl/>
        </w:rPr>
        <w:t>ן</w:t>
      </w:r>
      <w:r>
        <w:rPr>
          <w:rFonts w:hint="cs"/>
          <w:rtl/>
        </w:rPr>
        <w:t>.</w:t>
      </w:r>
      <w:bookmarkStart w:id="10339" w:name="_ETM_Q21_765260"/>
      <w:bookmarkEnd w:id="10339"/>
      <w:r>
        <w:rPr>
          <w:rtl/>
        </w:rPr>
        <w:t xml:space="preserve"> </w:t>
      </w:r>
      <w:bookmarkStart w:id="10340" w:name="_ETM_Q21_768780"/>
      <w:bookmarkEnd w:id="10340"/>
      <w:r>
        <w:rPr>
          <w:rtl/>
        </w:rPr>
        <w:t xml:space="preserve">אבל </w:t>
      </w:r>
      <w:bookmarkStart w:id="10341" w:name="_ETM_Q21_769199"/>
      <w:bookmarkEnd w:id="10341"/>
      <w:r>
        <w:rPr>
          <w:rtl/>
        </w:rPr>
        <w:t xml:space="preserve">איפה </w:t>
      </w:r>
      <w:bookmarkStart w:id="10342" w:name="_ETM_Q21_771900"/>
      <w:bookmarkEnd w:id="10342"/>
      <w:r>
        <w:rPr>
          <w:rtl/>
        </w:rPr>
        <w:t>הוא</w:t>
      </w:r>
      <w:r>
        <w:rPr>
          <w:rFonts w:hint="cs"/>
          <w:rtl/>
        </w:rPr>
        <w:t>?</w:t>
      </w:r>
      <w:r>
        <w:rPr>
          <w:rtl/>
        </w:rPr>
        <w:t xml:space="preserve"> </w:t>
      </w:r>
      <w:bookmarkStart w:id="10343" w:name="_ETM_Q21_773280"/>
      <w:bookmarkEnd w:id="10343"/>
      <w:r>
        <w:rPr>
          <w:rFonts w:hint="cs"/>
          <w:rtl/>
        </w:rPr>
        <w:t xml:space="preserve">הוא </w:t>
      </w:r>
      <w:bookmarkStart w:id="10344" w:name="_ETM_Q21_774539"/>
      <w:bookmarkEnd w:id="10344"/>
      <w:r>
        <w:rPr>
          <w:rtl/>
        </w:rPr>
        <w:t xml:space="preserve">יוזם </w:t>
      </w:r>
      <w:bookmarkStart w:id="10345" w:name="_ETM_Q21_773850"/>
      <w:bookmarkEnd w:id="10345"/>
      <w:r>
        <w:rPr>
          <w:rtl/>
        </w:rPr>
        <w:t xml:space="preserve">כנס </w:t>
      </w:r>
      <w:bookmarkStart w:id="10346" w:name="_ETM_Q21_777320"/>
      <w:bookmarkEnd w:id="10346"/>
      <w:r>
        <w:rPr>
          <w:rtl/>
        </w:rPr>
        <w:t>להחזרת</w:t>
      </w:r>
      <w:bookmarkStart w:id="10347" w:name="_ETM_Q21_779059"/>
      <w:bookmarkStart w:id="10348" w:name="_ETM_Q21_780320"/>
      <w:bookmarkEnd w:id="10347"/>
      <w:bookmarkEnd w:id="10348"/>
      <w:r>
        <w:rPr>
          <w:rFonts w:hint="cs"/>
          <w:rtl/>
        </w:rPr>
        <w:t xml:space="preserve"> – לדבריו – להשבת, לדבריו – הר הבית.</w:t>
      </w:r>
      <w:bookmarkStart w:id="10349" w:name="TOR_Q22"/>
      <w:bookmarkEnd w:id="10349"/>
      <w:r>
        <w:rPr>
          <w:rFonts w:hint="cs"/>
          <w:rtl/>
          <w:lang w:eastAsia="he-IL"/>
        </w:rPr>
        <w:t xml:space="preserve"> </w:t>
      </w:r>
      <w:r w:rsidRPr="009B406A">
        <w:rPr>
          <w:rFonts w:hint="cs"/>
          <w:rtl/>
        </w:rPr>
        <w:t xml:space="preserve">מבמה זו אני רוצה להזכיר לכולנו </w:t>
      </w:r>
      <w:bookmarkStart w:id="10350" w:name="_ETM_Q22_147000"/>
      <w:bookmarkEnd w:id="10350"/>
      <w:r w:rsidRPr="009B406A">
        <w:rPr>
          <w:rFonts w:hint="cs"/>
          <w:rtl/>
        </w:rPr>
        <w:t xml:space="preserve">(אומרת </w:t>
      </w:r>
      <w:r w:rsidR="009B406A" w:rsidRPr="009B406A">
        <w:rPr>
          <w:rFonts w:hint="cs"/>
          <w:rtl/>
        </w:rPr>
        <w:t>ב</w:t>
      </w:r>
      <w:r w:rsidRPr="009B406A">
        <w:rPr>
          <w:rFonts w:hint="cs"/>
          <w:rtl/>
        </w:rPr>
        <w:t>ערבית:</w:t>
      </w:r>
      <w:r w:rsidR="009B406A" w:rsidRPr="009B406A">
        <w:rPr>
          <w:rFonts w:hint="cs"/>
          <w:rtl/>
        </w:rPr>
        <w:t xml:space="preserve"> </w:t>
      </w:r>
      <w:r w:rsidR="009B406A" w:rsidRPr="009B406A">
        <w:rPr>
          <w:rtl/>
        </w:rPr>
        <w:t>שמסגד אל-אקצא ע</w:t>
      </w:r>
      <w:r w:rsidR="009B406A">
        <w:rPr>
          <w:rFonts w:hint="cs"/>
          <w:rtl/>
        </w:rPr>
        <w:t>ל</w:t>
      </w:r>
      <w:r w:rsidR="009B406A" w:rsidRPr="009B406A">
        <w:rPr>
          <w:rtl/>
        </w:rPr>
        <w:t xml:space="preserve"> חצרותיו וסביבתו הוא זכות בלעדית למוסלמים מראשית ועד יום הדין.</w:t>
      </w:r>
      <w:r w:rsidRPr="009B406A">
        <w:rPr>
          <w:rFonts w:hint="cs"/>
          <w:rtl/>
        </w:rPr>
        <w:t>)</w:t>
      </w:r>
      <w:r w:rsidR="009B406A">
        <w:rPr>
          <w:rFonts w:hint="cs"/>
          <w:rtl/>
        </w:rPr>
        <w:t xml:space="preserve"> </w:t>
      </w:r>
      <w:bookmarkStart w:id="10351" w:name="_ETM_Q22_241000"/>
      <w:bookmarkEnd w:id="10351"/>
      <w:r w:rsidRPr="007542C2">
        <w:rPr>
          <w:rFonts w:hint="cs"/>
          <w:rtl/>
        </w:rPr>
        <w:t>ולכן, לא משנה מה יגיד בעל המשחטה וממלא תפקיד המסחטה</w:t>
      </w:r>
      <w:r>
        <w:rPr>
          <w:rFonts w:hint="cs"/>
          <w:rtl/>
        </w:rPr>
        <w:t>,</w:t>
      </w:r>
      <w:r w:rsidRPr="007542C2">
        <w:rPr>
          <w:rFonts w:hint="cs"/>
          <w:rtl/>
        </w:rPr>
        <w:t xml:space="preserve"> </w:t>
      </w:r>
      <w:bookmarkStart w:id="10352" w:name="_ETM_Q22_228000"/>
      <w:bookmarkEnd w:id="10352"/>
      <w:r w:rsidRPr="007542C2">
        <w:rPr>
          <w:rFonts w:hint="cs"/>
          <w:rtl/>
        </w:rPr>
        <w:t>(</w:t>
      </w:r>
      <w:r>
        <w:rPr>
          <w:rFonts w:hint="cs"/>
          <w:rtl/>
        </w:rPr>
        <w:t>אומ</w:t>
      </w:r>
      <w:r w:rsidRPr="007542C2">
        <w:rPr>
          <w:rFonts w:hint="cs"/>
          <w:rtl/>
        </w:rPr>
        <w:t xml:space="preserve">רת </w:t>
      </w:r>
      <w:r w:rsidRPr="009B406A">
        <w:rPr>
          <w:rFonts w:hint="cs"/>
          <w:rtl/>
        </w:rPr>
        <w:t>בערבית:</w:t>
      </w:r>
      <w:r w:rsidR="009B406A" w:rsidRPr="009B406A">
        <w:rPr>
          <w:rFonts w:hint="cs"/>
          <w:rtl/>
        </w:rPr>
        <w:t xml:space="preserve"> </w:t>
      </w:r>
      <w:r w:rsidR="009B406A" w:rsidRPr="009B406A">
        <w:rPr>
          <w:rtl/>
        </w:rPr>
        <w:t xml:space="preserve">אל-אקצא יישאר זכות בלעדית, ואנו ניכנס אליו כדי להתפלל בלי </w:t>
      </w:r>
      <w:r w:rsidR="009B406A" w:rsidRPr="009B406A">
        <w:rPr>
          <w:rFonts w:hint="cs"/>
          <w:rtl/>
        </w:rPr>
        <w:t>לפחד</w:t>
      </w:r>
      <w:r w:rsidR="009B406A" w:rsidRPr="009B406A">
        <w:rPr>
          <w:rtl/>
        </w:rPr>
        <w:t>.</w:t>
      </w:r>
      <w:r w:rsidRPr="009B406A">
        <w:rPr>
          <w:rFonts w:hint="cs"/>
          <w:rtl/>
        </w:rPr>
        <w:t xml:space="preserve">) הוא אומר: אני הדרג </w:t>
      </w:r>
      <w:bookmarkStart w:id="10353" w:name="_ETM_Q22_239000"/>
      <w:bookmarkEnd w:id="10353"/>
      <w:r w:rsidRPr="009B406A">
        <w:rPr>
          <w:rFonts w:hint="cs"/>
          <w:rtl/>
        </w:rPr>
        <w:t xml:space="preserve">הפוליטי, המדיני. והדרג המדיני נתן לו </w:t>
      </w:r>
      <w:r w:rsidRPr="009B406A">
        <w:rPr>
          <w:rFonts w:hint="eastAsia"/>
          <w:rtl/>
        </w:rPr>
        <w:t>–</w:t>
      </w:r>
      <w:r w:rsidRPr="009B406A">
        <w:rPr>
          <w:rFonts w:hint="cs"/>
          <w:rtl/>
        </w:rPr>
        <w:t xml:space="preserve"> והחליט שהוא ייכנס ויתפלל </w:t>
      </w:r>
      <w:bookmarkStart w:id="10354" w:name="_ETM_Q22_251000"/>
      <w:bookmarkEnd w:id="10354"/>
      <w:r w:rsidRPr="009B406A">
        <w:rPr>
          <w:rFonts w:hint="cs"/>
          <w:rtl/>
        </w:rPr>
        <w:t>במסגד אל</w:t>
      </w:r>
      <w:r w:rsidR="002206B1">
        <w:rPr>
          <w:rFonts w:hint="cs"/>
          <w:rtl/>
        </w:rPr>
        <w:t>-</w:t>
      </w:r>
      <w:r w:rsidRPr="009B406A">
        <w:rPr>
          <w:rFonts w:hint="cs"/>
          <w:rtl/>
        </w:rPr>
        <w:t>אקצא.</w:t>
      </w:r>
      <w:r>
        <w:rPr>
          <w:rFonts w:hint="cs"/>
          <w:rtl/>
        </w:rPr>
        <w:t xml:space="preserve"> </w:t>
      </w:r>
      <w:bookmarkStart w:id="10355" w:name="_ETM_Q22_253000"/>
      <w:bookmarkEnd w:id="10355"/>
      <w:r>
        <w:rPr>
          <w:rFonts w:hint="cs"/>
          <w:rtl/>
        </w:rPr>
        <w:t xml:space="preserve">אני רוצה להגיד, קודם כול, לראש הממשלה, </w:t>
      </w:r>
      <w:bookmarkStart w:id="10356" w:name="_ETM_Q22_260000"/>
      <w:bookmarkEnd w:id="10356"/>
      <w:r>
        <w:rPr>
          <w:rFonts w:hint="cs"/>
          <w:rtl/>
        </w:rPr>
        <w:t xml:space="preserve">מר נתניהו, שעכשיו הוא נמצא במשימה מאוד חשובה </w:t>
      </w:r>
      <w:r w:rsidR="00F5413F">
        <w:rPr>
          <w:rFonts w:hint="cs"/>
          <w:rtl/>
        </w:rPr>
        <w:t>– –</w:t>
      </w:r>
    </w:p>
    <w:p w:rsidR="00923E98" w:rsidRDefault="00923E98" w:rsidP="00A24140">
      <w:pPr>
        <w:rPr>
          <w:rtl/>
        </w:rPr>
      </w:pPr>
    </w:p>
    <w:p w:rsidR="00923E98" w:rsidRDefault="00923E98" w:rsidP="00A24140">
      <w:pPr>
        <w:pStyle w:val="af7"/>
        <w:keepNext/>
        <w:rPr>
          <w:rtl/>
        </w:rPr>
      </w:pPr>
      <w:r w:rsidRPr="002C5EB3">
        <w:rPr>
          <w:rStyle w:val="TagStyle"/>
          <w:rtl/>
        </w:rPr>
        <w:t xml:space="preserve"> &lt;&lt; יור &gt;&gt;</w:t>
      </w:r>
      <w:r w:rsidRPr="00C475A4">
        <w:rPr>
          <w:rStyle w:val="TagStyle"/>
          <w:rtl/>
        </w:rPr>
        <w:t xml:space="preserve"> </w:t>
      </w:r>
      <w:r>
        <w:rPr>
          <w:rtl/>
        </w:rPr>
        <w:t>היו"ר משה סולומון:</w:t>
      </w:r>
      <w:r w:rsidRPr="00C475A4">
        <w:rPr>
          <w:rStyle w:val="TagStyle"/>
          <w:rtl/>
        </w:rPr>
        <w:t xml:space="preserve"> </w:t>
      </w:r>
      <w:r w:rsidRPr="002C5EB3">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w:t>
      </w:r>
      <w:bookmarkStart w:id="10357" w:name="_ETM_Q22_267000"/>
      <w:bookmarkEnd w:id="10357"/>
      <w:r>
        <w:rPr>
          <w:rFonts w:hint="cs"/>
          <w:rtl/>
          <w:lang w:eastAsia="he-IL"/>
        </w:rPr>
        <w:t>תם הזמן.</w:t>
      </w:r>
    </w:p>
    <w:p w:rsidR="00923E98" w:rsidRDefault="00923E98" w:rsidP="00A24140">
      <w:pPr>
        <w:rPr>
          <w:rtl/>
          <w:lang w:eastAsia="he-IL"/>
        </w:rPr>
      </w:pPr>
    </w:p>
    <w:p w:rsidR="00923E98" w:rsidRDefault="00923E98" w:rsidP="00A24140">
      <w:pPr>
        <w:pStyle w:val="-"/>
        <w:keepNext/>
        <w:rPr>
          <w:rtl/>
        </w:rPr>
      </w:pPr>
      <w:bookmarkStart w:id="10358" w:name="ET_speakercontinue_5918_15"/>
      <w:r w:rsidRPr="002C5EB3">
        <w:rPr>
          <w:rStyle w:val="TagStyle"/>
          <w:rtl/>
        </w:rPr>
        <w:t xml:space="preserve"> &lt;&lt; דובר_המשך &gt;&gt;</w:t>
      </w:r>
      <w:r w:rsidRPr="007C54E3">
        <w:rPr>
          <w:rStyle w:val="TagStyle"/>
          <w:rtl/>
        </w:rPr>
        <w:t xml:space="preserve"> </w:t>
      </w:r>
      <w:r>
        <w:rPr>
          <w:rtl/>
        </w:rPr>
        <w:t>אימאן ח'טיב יאסין (רע"מ – הרשימה הערבית המאוחדת):</w:t>
      </w:r>
      <w:r w:rsidRPr="007C54E3">
        <w:rPr>
          <w:rStyle w:val="TagStyle"/>
          <w:rtl/>
        </w:rPr>
        <w:t xml:space="preserve"> </w:t>
      </w:r>
      <w:r w:rsidRPr="002C5EB3">
        <w:rPr>
          <w:rStyle w:val="TagStyle"/>
          <w:rtl/>
        </w:rPr>
        <w:t>&lt;&lt; דובר_המשך &gt;&gt;</w:t>
      </w:r>
      <w:r>
        <w:rPr>
          <w:rtl/>
        </w:rPr>
        <w:t xml:space="preserve">   </w:t>
      </w:r>
      <w:bookmarkEnd w:id="10358"/>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שיצליח להחזיר את החטופים </w:t>
      </w:r>
      <w:r w:rsidR="00923E98">
        <w:rPr>
          <w:rtl/>
          <w:lang w:eastAsia="he-IL"/>
        </w:rPr>
        <w:t>–</w:t>
      </w:r>
      <w:r w:rsidR="00923E98">
        <w:rPr>
          <w:rFonts w:hint="cs"/>
          <w:rtl/>
          <w:lang w:eastAsia="he-IL"/>
        </w:rPr>
        <w:t xml:space="preserve"> ברשותך, </w:t>
      </w:r>
      <w:bookmarkStart w:id="10359" w:name="_ETM_Q22_269000"/>
      <w:bookmarkEnd w:id="10359"/>
      <w:r w:rsidR="00923E98">
        <w:rPr>
          <w:rFonts w:hint="cs"/>
          <w:rtl/>
          <w:lang w:eastAsia="he-IL"/>
        </w:rPr>
        <w:t xml:space="preserve">שני משפטים </w:t>
      </w:r>
      <w:r w:rsidR="00923E98">
        <w:rPr>
          <w:rtl/>
          <w:lang w:eastAsia="he-IL"/>
        </w:rPr>
        <w:t>–</w:t>
      </w:r>
      <w:r w:rsidR="00923E98">
        <w:rPr>
          <w:rFonts w:hint="cs"/>
          <w:rtl/>
          <w:lang w:eastAsia="he-IL"/>
        </w:rPr>
        <w:t xml:space="preserve"> שיצליח להחזיר את החטופים ויגיע להסכם להפסקת </w:t>
      </w:r>
      <w:bookmarkStart w:id="10360" w:name="_ETM_Q22_277000"/>
      <w:bookmarkEnd w:id="10360"/>
      <w:r w:rsidR="00923E98">
        <w:rPr>
          <w:rFonts w:hint="cs"/>
          <w:rtl/>
          <w:lang w:eastAsia="he-IL"/>
        </w:rPr>
        <w:t xml:space="preserve">המלחמה למען כולנו. אל לו לתת לבן גביר להפוך ולהבעיר לא רק את האזור הזה, את העולם כולו. </w:t>
      </w:r>
      <w:bookmarkStart w:id="10361" w:name="_ETM_Q22_286000"/>
      <w:bookmarkStart w:id="10362" w:name="_ETM_Q22_289000"/>
      <w:bookmarkEnd w:id="10361"/>
      <w:bookmarkEnd w:id="10362"/>
      <w:r w:rsidR="00923E98">
        <w:rPr>
          <w:rFonts w:hint="cs"/>
          <w:rtl/>
          <w:lang w:eastAsia="he-IL"/>
        </w:rPr>
        <w:t xml:space="preserve">הוא יודע מה קרה </w:t>
      </w:r>
      <w:r>
        <w:rPr>
          <w:rFonts w:hint="cs"/>
          <w:rtl/>
          <w:lang w:eastAsia="he-IL"/>
        </w:rPr>
        <w:t>– – –</w:t>
      </w:r>
      <w:r w:rsidR="00923E98">
        <w:rPr>
          <w:rFonts w:hint="cs"/>
          <w:rtl/>
          <w:lang w:eastAsia="he-IL"/>
        </w:rPr>
        <w:t xml:space="preserve"> אל-קודס בשנות האלפיים.</w:t>
      </w:r>
    </w:p>
    <w:p w:rsidR="00923E98" w:rsidRDefault="00923E98" w:rsidP="00A24140">
      <w:pPr>
        <w:rPr>
          <w:rtl/>
          <w:lang w:eastAsia="he-IL"/>
        </w:rPr>
      </w:pPr>
    </w:p>
    <w:p w:rsidR="00923E98" w:rsidRDefault="00923E98" w:rsidP="00A24140">
      <w:pPr>
        <w:pStyle w:val="af7"/>
        <w:keepNext/>
        <w:rPr>
          <w:rtl/>
        </w:rPr>
      </w:pPr>
      <w:r w:rsidRPr="002C5EB3">
        <w:rPr>
          <w:rStyle w:val="TagStyle"/>
          <w:rtl/>
        </w:rPr>
        <w:t xml:space="preserve"> &lt;&lt; יור &gt;&gt;</w:t>
      </w:r>
      <w:r w:rsidRPr="007C54E3">
        <w:rPr>
          <w:rStyle w:val="TagStyle"/>
          <w:rtl/>
        </w:rPr>
        <w:t xml:space="preserve"> </w:t>
      </w:r>
      <w:r>
        <w:rPr>
          <w:rtl/>
        </w:rPr>
        <w:t>היו"ר משה סולומון:</w:t>
      </w:r>
      <w:r w:rsidRPr="007C54E3">
        <w:rPr>
          <w:rStyle w:val="TagStyle"/>
          <w:rtl/>
        </w:rPr>
        <w:t xml:space="preserve"> </w:t>
      </w:r>
      <w:r w:rsidRPr="002C5EB3">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w:t>
      </w:r>
    </w:p>
    <w:p w:rsidR="00923E98" w:rsidRDefault="00923E98" w:rsidP="00A24140">
      <w:pPr>
        <w:rPr>
          <w:rtl/>
          <w:lang w:eastAsia="he-IL"/>
        </w:rPr>
      </w:pPr>
    </w:p>
    <w:p w:rsidR="00923E98" w:rsidRDefault="00923E98" w:rsidP="00A24140">
      <w:pPr>
        <w:pStyle w:val="-"/>
        <w:keepNext/>
        <w:rPr>
          <w:rtl/>
        </w:rPr>
      </w:pPr>
      <w:bookmarkStart w:id="10363" w:name="ET_speakercontinue_5918_18"/>
      <w:r w:rsidRPr="002C5EB3">
        <w:rPr>
          <w:rStyle w:val="TagStyle"/>
          <w:rtl/>
        </w:rPr>
        <w:t xml:space="preserve"> &lt;&lt; דובר_המשך &gt;&gt;</w:t>
      </w:r>
      <w:r w:rsidRPr="007C54E3">
        <w:rPr>
          <w:rStyle w:val="TagStyle"/>
          <w:rtl/>
        </w:rPr>
        <w:t xml:space="preserve"> </w:t>
      </w:r>
      <w:r>
        <w:rPr>
          <w:rtl/>
        </w:rPr>
        <w:t>אימאן ח'טיב יאסין (רע"מ – הרשימה הערבית המאוחדת):</w:t>
      </w:r>
      <w:r w:rsidRPr="007C54E3">
        <w:rPr>
          <w:rStyle w:val="TagStyle"/>
          <w:rtl/>
        </w:rPr>
        <w:t xml:space="preserve"> </w:t>
      </w:r>
      <w:r w:rsidRPr="002C5EB3">
        <w:rPr>
          <w:rStyle w:val="TagStyle"/>
          <w:rtl/>
        </w:rPr>
        <w:t>&lt;&lt; דובר_המשך &gt;&gt;</w:t>
      </w:r>
      <w:r>
        <w:rPr>
          <w:rtl/>
        </w:rPr>
        <w:t xml:space="preserve">   </w:t>
      </w:r>
      <w:bookmarkEnd w:id="10363"/>
    </w:p>
    <w:p w:rsidR="00923E98" w:rsidRDefault="00923E98" w:rsidP="00C0026E">
      <w:pPr>
        <w:rPr>
          <w:rtl/>
          <w:lang w:eastAsia="he-IL"/>
        </w:rPr>
      </w:pPr>
    </w:p>
    <w:p w:rsidR="00923E98" w:rsidRDefault="00923E98" w:rsidP="00A712EA">
      <w:pPr>
        <w:rPr>
          <w:rtl/>
          <w:lang w:eastAsia="he-IL"/>
        </w:rPr>
      </w:pPr>
      <w:r>
        <w:rPr>
          <w:rFonts w:hint="cs"/>
          <w:rtl/>
          <w:lang w:eastAsia="he-IL"/>
        </w:rPr>
        <w:t xml:space="preserve">שלא יחזיר אותנו, בן גביר, למקום הזה. </w:t>
      </w:r>
      <w:bookmarkStart w:id="10364" w:name="_ETM_Q22_300000"/>
      <w:bookmarkEnd w:id="10364"/>
      <w:r>
        <w:rPr>
          <w:rFonts w:hint="cs"/>
          <w:rtl/>
          <w:lang w:eastAsia="he-IL"/>
        </w:rPr>
        <w:t>כולי תקווה שהפנייה השנייה הזאת אליו, כשהוא נמצא שם, תגיע אליו. תודה רבה.</w:t>
      </w:r>
    </w:p>
    <w:p w:rsidR="00923E98" w:rsidRDefault="00923E98" w:rsidP="00A24140">
      <w:pPr>
        <w:rPr>
          <w:rtl/>
          <w:lang w:eastAsia="he-IL"/>
        </w:rPr>
      </w:pPr>
    </w:p>
    <w:p w:rsidR="00923E98" w:rsidRDefault="00923E98" w:rsidP="00A24140">
      <w:pPr>
        <w:pStyle w:val="af7"/>
        <w:keepNext/>
        <w:rPr>
          <w:rtl/>
        </w:rPr>
      </w:pPr>
      <w:r w:rsidRPr="002C5EB3">
        <w:rPr>
          <w:rStyle w:val="TagStyle"/>
          <w:rtl/>
        </w:rPr>
        <w:t xml:space="preserve"> &lt;&lt; יור &gt;&gt;</w:t>
      </w:r>
      <w:r w:rsidRPr="00C475A4">
        <w:rPr>
          <w:rStyle w:val="TagStyle"/>
          <w:rtl/>
        </w:rPr>
        <w:t xml:space="preserve"> </w:t>
      </w:r>
      <w:r>
        <w:rPr>
          <w:rtl/>
        </w:rPr>
        <w:t>היו"ר משה סולומון:</w:t>
      </w:r>
      <w:r w:rsidRPr="00C475A4">
        <w:rPr>
          <w:rStyle w:val="TagStyle"/>
          <w:rtl/>
        </w:rPr>
        <w:t xml:space="preserve"> </w:t>
      </w:r>
      <w:r w:rsidRPr="002C5EB3">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חבר הכנסת דוידסון, בבקשה. </w:t>
      </w:r>
      <w:bookmarkStart w:id="10365" w:name="_ETM_Q22_310000"/>
      <w:bookmarkEnd w:id="10365"/>
      <w:r>
        <w:rPr>
          <w:rFonts w:hint="cs"/>
          <w:rtl/>
          <w:lang w:eastAsia="he-IL"/>
        </w:rPr>
        <w:t xml:space="preserve">אני מודיע שאני נועל את רשימת הדוברים כעת. יש המון </w:t>
      </w:r>
      <w:bookmarkStart w:id="10366" w:name="_ETM_Q22_313000"/>
      <w:bookmarkEnd w:id="10366"/>
      <w:r>
        <w:rPr>
          <w:rFonts w:hint="cs"/>
          <w:rtl/>
          <w:lang w:eastAsia="he-IL"/>
        </w:rPr>
        <w:t>דוברים, אני מבקש מהדוברים לעמוד בזמנים.</w:t>
      </w:r>
    </w:p>
    <w:p w:rsidR="00923E98" w:rsidRDefault="00923E98" w:rsidP="00A24140">
      <w:pPr>
        <w:rPr>
          <w:rtl/>
          <w:lang w:eastAsia="he-IL"/>
        </w:rPr>
      </w:pPr>
    </w:p>
    <w:p w:rsidR="00923E98" w:rsidRDefault="00923E98" w:rsidP="00A24140">
      <w:pPr>
        <w:pStyle w:val="a4"/>
        <w:keepNext/>
        <w:rPr>
          <w:rtl/>
        </w:rPr>
      </w:pPr>
      <w:bookmarkStart w:id="10367" w:name="ET_speaker_6255_4"/>
      <w:r w:rsidRPr="002C5EB3">
        <w:rPr>
          <w:rStyle w:val="TagStyle"/>
          <w:rtl/>
        </w:rPr>
        <w:t xml:space="preserve"> &lt;&lt; דובר &gt;&gt;</w:t>
      </w:r>
      <w:r w:rsidRPr="00C475A4">
        <w:rPr>
          <w:rStyle w:val="TagStyle"/>
          <w:rtl/>
        </w:rPr>
        <w:t xml:space="preserve"> </w:t>
      </w:r>
      <w:bookmarkStart w:id="10368" w:name="_Toc172737674"/>
      <w:bookmarkStart w:id="10369" w:name="_Toc172741269"/>
      <w:bookmarkStart w:id="10370" w:name="_Toc172749413"/>
      <w:bookmarkStart w:id="10371" w:name="_Toc173068945"/>
      <w:bookmarkStart w:id="10372" w:name="_Toc202703824"/>
      <w:r>
        <w:rPr>
          <w:rtl/>
        </w:rPr>
        <w:t>סימון דוידסון (יש עתיד):</w:t>
      </w:r>
      <w:bookmarkEnd w:id="10368"/>
      <w:bookmarkEnd w:id="10369"/>
      <w:bookmarkEnd w:id="10370"/>
      <w:bookmarkEnd w:id="10371"/>
      <w:bookmarkEnd w:id="10372"/>
      <w:r w:rsidRPr="00C475A4">
        <w:rPr>
          <w:rStyle w:val="TagStyle"/>
          <w:rtl/>
        </w:rPr>
        <w:t xml:space="preserve"> </w:t>
      </w:r>
      <w:r w:rsidRPr="002C5EB3">
        <w:rPr>
          <w:rStyle w:val="TagStyle"/>
          <w:rtl/>
        </w:rPr>
        <w:t>&lt;&lt; דובר &gt;&gt;</w:t>
      </w:r>
      <w:r>
        <w:rPr>
          <w:rtl/>
        </w:rPr>
        <w:t xml:space="preserve">   </w:t>
      </w:r>
      <w:bookmarkEnd w:id="10367"/>
    </w:p>
    <w:p w:rsidR="00923E98" w:rsidRDefault="00923E98" w:rsidP="00C0026E">
      <w:pPr>
        <w:rPr>
          <w:rtl/>
          <w:lang w:eastAsia="he-IL"/>
        </w:rPr>
      </w:pPr>
    </w:p>
    <w:p w:rsidR="00923E98" w:rsidRDefault="00923E98" w:rsidP="00F5413F">
      <w:pPr>
        <w:rPr>
          <w:rtl/>
          <w:lang w:eastAsia="he-IL"/>
        </w:rPr>
      </w:pPr>
      <w:r>
        <w:rPr>
          <w:rFonts w:hint="cs"/>
          <w:rtl/>
          <w:lang w:eastAsia="he-IL"/>
        </w:rPr>
        <w:t>תודה רבה, אדוני השר. אדוני היושב-ראש, חבריי חברי הכנסת, אדוני שר המשפטים</w:t>
      </w:r>
      <w:r w:rsidR="00A712EA">
        <w:rPr>
          <w:rFonts w:hint="cs"/>
          <w:rtl/>
          <w:lang w:eastAsia="he-IL"/>
        </w:rPr>
        <w:t>,</w:t>
      </w:r>
      <w:r>
        <w:rPr>
          <w:rFonts w:hint="cs"/>
          <w:rtl/>
          <w:lang w:eastAsia="he-IL"/>
        </w:rPr>
        <w:t xml:space="preserve"> חבריי חברי הכנסת, בשנת 2020, זה היה בתוך כל הגל של הקורונה, עסקים סגורים, אני ניהלתי והייתי בעלים של כמה עסקים</w:t>
      </w:r>
      <w:r w:rsidR="00A712EA">
        <w:rPr>
          <w:rFonts w:hint="cs"/>
          <w:rtl/>
          <w:lang w:eastAsia="he-IL"/>
        </w:rPr>
        <w:t>.</w:t>
      </w:r>
      <w:r>
        <w:rPr>
          <w:rFonts w:hint="cs"/>
          <w:rtl/>
          <w:lang w:eastAsia="he-IL"/>
        </w:rPr>
        <w:t xml:space="preserve"> וקיבלתי בוקר אחד תביעה. תקשיבו טוב למה שאני אומר לכם </w:t>
      </w:r>
      <w:r>
        <w:rPr>
          <w:rtl/>
          <w:lang w:eastAsia="he-IL"/>
        </w:rPr>
        <w:t>–</w:t>
      </w:r>
      <w:r>
        <w:rPr>
          <w:rFonts w:hint="cs"/>
          <w:rtl/>
          <w:lang w:eastAsia="he-IL"/>
        </w:rPr>
        <w:t xml:space="preserve"> עסקים סגורים, עסקים מדממים, וקיבלתי תביעה על סך 1.5 מיליון שקל, 1.5 מיליון שקל, על זה שאתר האינטרנט </w:t>
      </w:r>
      <w:r w:rsidR="00F5413F">
        <w:rPr>
          <w:rFonts w:hint="cs"/>
          <w:rtl/>
          <w:lang w:eastAsia="he-IL"/>
        </w:rPr>
        <w:t>– –</w:t>
      </w:r>
      <w:r>
        <w:rPr>
          <w:rFonts w:hint="cs"/>
          <w:rtl/>
          <w:lang w:eastAsia="he-IL"/>
        </w:rPr>
        <w:t xml:space="preserve"> </w:t>
      </w:r>
    </w:p>
    <w:p w:rsidR="00923E98" w:rsidRDefault="00923E98" w:rsidP="00A24140">
      <w:pPr>
        <w:rPr>
          <w:rtl/>
          <w:lang w:eastAsia="he-IL"/>
        </w:rPr>
      </w:pPr>
      <w:bookmarkStart w:id="10373" w:name="_ETM_Q22_365000"/>
      <w:bookmarkEnd w:id="10373"/>
    </w:p>
    <w:p w:rsidR="00923E98" w:rsidRDefault="00923E98" w:rsidP="00A24140">
      <w:pPr>
        <w:pStyle w:val="af6"/>
        <w:keepNext/>
        <w:rPr>
          <w:rtl/>
        </w:rPr>
      </w:pPr>
      <w:bookmarkStart w:id="10374" w:name="ET_interruption_6353_19"/>
      <w:r w:rsidRPr="002C5EB3">
        <w:rPr>
          <w:rStyle w:val="TagStyle"/>
          <w:rtl/>
        </w:rPr>
        <w:t xml:space="preserve"> &lt;&lt; קריאה &gt;&gt;</w:t>
      </w:r>
      <w:r w:rsidRPr="006A47EE">
        <w:rPr>
          <w:rStyle w:val="TagStyle"/>
          <w:rtl/>
        </w:rPr>
        <w:t xml:space="preserve"> </w:t>
      </w:r>
      <w:r>
        <w:rPr>
          <w:rtl/>
        </w:rPr>
        <w:t>חנוך דב מלביצקי (הליכוד):</w:t>
      </w:r>
      <w:r w:rsidRPr="006A47EE">
        <w:rPr>
          <w:rStyle w:val="TagStyle"/>
          <w:rtl/>
        </w:rPr>
        <w:t xml:space="preserve"> </w:t>
      </w:r>
      <w:r w:rsidRPr="002C5EB3">
        <w:rPr>
          <w:rStyle w:val="TagStyle"/>
          <w:rtl/>
        </w:rPr>
        <w:t>&lt;&lt; קריאה &gt;&gt;</w:t>
      </w:r>
      <w:r>
        <w:rPr>
          <w:rtl/>
        </w:rPr>
        <w:t xml:space="preserve">   </w:t>
      </w:r>
      <w:bookmarkEnd w:id="10374"/>
    </w:p>
    <w:p w:rsidR="00923E98" w:rsidRDefault="00923E98" w:rsidP="00C0026E">
      <w:pPr>
        <w:rPr>
          <w:rtl/>
          <w:lang w:eastAsia="he-IL"/>
        </w:rPr>
      </w:pPr>
    </w:p>
    <w:p w:rsidR="00923E98" w:rsidRDefault="00923E98" w:rsidP="006337D8">
      <w:pPr>
        <w:rPr>
          <w:rtl/>
          <w:lang w:eastAsia="he-IL"/>
        </w:rPr>
      </w:pPr>
      <w:r>
        <w:rPr>
          <w:rFonts w:hint="cs"/>
          <w:rtl/>
          <w:lang w:eastAsia="he-IL"/>
        </w:rPr>
        <w:t>אני קיבלתי 8 מיליון.</w:t>
      </w:r>
    </w:p>
    <w:p w:rsidR="00923E98" w:rsidRDefault="00923E98" w:rsidP="00A24140">
      <w:pPr>
        <w:rPr>
          <w:rtl/>
          <w:lang w:eastAsia="he-IL"/>
        </w:rPr>
      </w:pPr>
    </w:p>
    <w:p w:rsidR="00923E98" w:rsidRDefault="00923E98" w:rsidP="00A24140">
      <w:pPr>
        <w:pStyle w:val="-"/>
        <w:keepNext/>
        <w:rPr>
          <w:rtl/>
        </w:rPr>
      </w:pPr>
      <w:bookmarkStart w:id="10375" w:name="ET_speakercontinue_6255_5"/>
      <w:r w:rsidRPr="002C5EB3">
        <w:rPr>
          <w:rStyle w:val="TagStyle"/>
          <w:rtl/>
        </w:rPr>
        <w:t xml:space="preserve"> &lt;&lt; דובר_המשך &gt;&gt;</w:t>
      </w:r>
      <w:r w:rsidRPr="00C475A4">
        <w:rPr>
          <w:rStyle w:val="TagStyle"/>
          <w:rtl/>
        </w:rPr>
        <w:t xml:space="preserve"> </w:t>
      </w:r>
      <w:r>
        <w:rPr>
          <w:rtl/>
        </w:rPr>
        <w:t>סימון דוידסון (יש עתיד):</w:t>
      </w:r>
      <w:r w:rsidRPr="00C475A4">
        <w:rPr>
          <w:rStyle w:val="TagStyle"/>
          <w:rtl/>
        </w:rPr>
        <w:t xml:space="preserve"> </w:t>
      </w:r>
      <w:r w:rsidRPr="002C5EB3">
        <w:rPr>
          <w:rStyle w:val="TagStyle"/>
          <w:rtl/>
        </w:rPr>
        <w:t>&lt;&lt; דובר_המשך &gt;&gt;</w:t>
      </w:r>
      <w:r>
        <w:rPr>
          <w:rtl/>
        </w:rPr>
        <w:t xml:space="preserve">   </w:t>
      </w:r>
      <w:bookmarkEnd w:id="10375"/>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על זה שבאתר האינטרנט חסר סימן של </w:t>
      </w:r>
      <w:bookmarkStart w:id="10376" w:name="_ETM_Q22_368000"/>
      <w:bookmarkEnd w:id="10376"/>
      <w:r w:rsidR="00923E98">
        <w:rPr>
          <w:rFonts w:hint="cs"/>
          <w:rtl/>
          <w:lang w:eastAsia="he-IL"/>
        </w:rPr>
        <w:t xml:space="preserve">נגישות. </w:t>
      </w:r>
      <w:r w:rsidR="00A712EA">
        <w:rPr>
          <w:rFonts w:hint="cs"/>
          <w:rtl/>
          <w:lang w:eastAsia="he-IL"/>
        </w:rPr>
        <w:t>1.5 מיליון</w:t>
      </w:r>
      <w:r w:rsidR="00923E98">
        <w:rPr>
          <w:rFonts w:hint="cs"/>
          <w:rtl/>
          <w:lang w:eastAsia="he-IL"/>
        </w:rPr>
        <w:t xml:space="preserve"> שקל. התברר לי שכל הקאנטרי קלאבים, בריכות השחייה וחדרי הכושר קיבלו תביעה ייצוגית של בין </w:t>
      </w:r>
      <w:r w:rsidR="00A712EA">
        <w:rPr>
          <w:rFonts w:hint="cs"/>
          <w:rtl/>
          <w:lang w:eastAsia="he-IL"/>
        </w:rPr>
        <w:t xml:space="preserve">1 </w:t>
      </w:r>
      <w:r w:rsidR="00923E98">
        <w:rPr>
          <w:rFonts w:hint="cs"/>
          <w:rtl/>
          <w:lang w:eastAsia="he-IL"/>
        </w:rPr>
        <w:t xml:space="preserve">מיליון ל-1.5 מיליון </w:t>
      </w:r>
      <w:bookmarkStart w:id="10377" w:name="_ETM_Q22_383000"/>
      <w:bookmarkEnd w:id="10377"/>
      <w:r w:rsidR="00923E98">
        <w:rPr>
          <w:rFonts w:hint="cs"/>
          <w:rtl/>
          <w:lang w:eastAsia="he-IL"/>
        </w:rPr>
        <w:t xml:space="preserve">שקל, תלוי בגודל של המקום. תחשבו על בעל עסק שמקבל תביעה כזאת, סתם בבוקר. </w:t>
      </w:r>
      <w:bookmarkStart w:id="10378" w:name="_ETM_Q22_387000"/>
      <w:bookmarkEnd w:id="10378"/>
      <w:r w:rsidR="00923E98">
        <w:rPr>
          <w:rFonts w:hint="cs"/>
          <w:rtl/>
          <w:lang w:eastAsia="he-IL"/>
        </w:rPr>
        <w:t>העסק סגור</w:t>
      </w:r>
      <w:r w:rsidR="00A712EA">
        <w:rPr>
          <w:rFonts w:hint="cs"/>
          <w:rtl/>
          <w:lang w:eastAsia="he-IL"/>
        </w:rPr>
        <w:t>,</w:t>
      </w:r>
      <w:r w:rsidR="00923E98">
        <w:rPr>
          <w:rFonts w:hint="cs"/>
          <w:rtl/>
          <w:lang w:eastAsia="he-IL"/>
        </w:rPr>
        <w:t xml:space="preserve"> ואתה לא יודע מה לעשות – אתה מקבל </w:t>
      </w:r>
      <w:bookmarkStart w:id="10379" w:name="_ETM_Q22_396000"/>
      <w:bookmarkEnd w:id="10379"/>
      <w:r w:rsidR="00923E98">
        <w:rPr>
          <w:rFonts w:hint="cs"/>
          <w:rtl/>
          <w:lang w:eastAsia="he-IL"/>
        </w:rPr>
        <w:t>תביעה.</w:t>
      </w:r>
    </w:p>
    <w:p w:rsidR="00923E98" w:rsidRDefault="00923E98" w:rsidP="00A24140">
      <w:pPr>
        <w:rPr>
          <w:rtl/>
          <w:lang w:eastAsia="he-IL"/>
        </w:rPr>
      </w:pPr>
    </w:p>
    <w:p w:rsidR="00923E98" w:rsidRDefault="00923E98" w:rsidP="00A712EA">
      <w:pPr>
        <w:rPr>
          <w:rtl/>
          <w:lang w:eastAsia="he-IL"/>
        </w:rPr>
      </w:pPr>
      <w:r>
        <w:rPr>
          <w:rFonts w:hint="cs"/>
          <w:rtl/>
          <w:lang w:eastAsia="he-IL"/>
        </w:rPr>
        <w:t>א</w:t>
      </w:r>
      <w:bookmarkStart w:id="10380" w:name="_ETM_Q22_397000"/>
      <w:bookmarkEnd w:id="10380"/>
      <w:r>
        <w:rPr>
          <w:rFonts w:hint="cs"/>
          <w:rtl/>
          <w:lang w:eastAsia="he-IL"/>
        </w:rPr>
        <w:t xml:space="preserve">ני אספר לכם את הסוף של התביעות האלה: בסוף התביעות </w:t>
      </w:r>
      <w:bookmarkStart w:id="10381" w:name="_ETM_Q22_398000"/>
      <w:bookmarkEnd w:id="10381"/>
      <w:r>
        <w:rPr>
          <w:rFonts w:hint="cs"/>
          <w:rtl/>
          <w:lang w:eastAsia="he-IL"/>
        </w:rPr>
        <w:t xml:space="preserve">האלה מגיעים להסדר, ומי מרוויח מההסדר? עורך הדין, שהוא </w:t>
      </w:r>
      <w:bookmarkStart w:id="10382" w:name="_ETM_Q22_404000"/>
      <w:bookmarkEnd w:id="10382"/>
      <w:r>
        <w:rPr>
          <w:rFonts w:hint="cs"/>
          <w:rtl/>
          <w:lang w:eastAsia="he-IL"/>
        </w:rPr>
        <w:t>בעצם עושה את התביעה הייצוגית</w:t>
      </w:r>
      <w:r w:rsidR="00A712EA">
        <w:rPr>
          <w:rFonts w:hint="cs"/>
          <w:rtl/>
          <w:lang w:eastAsia="he-IL"/>
        </w:rPr>
        <w:t>.</w:t>
      </w:r>
      <w:r>
        <w:rPr>
          <w:rFonts w:hint="cs"/>
          <w:rtl/>
          <w:lang w:eastAsia="he-IL"/>
        </w:rPr>
        <w:t xml:space="preserve"> </w:t>
      </w:r>
      <w:r w:rsidR="00A712EA">
        <w:rPr>
          <w:rFonts w:hint="cs"/>
          <w:rtl/>
          <w:lang w:eastAsia="he-IL"/>
        </w:rPr>
        <w:t xml:space="preserve">עורך הדין, </w:t>
      </w:r>
      <w:r>
        <w:rPr>
          <w:rFonts w:hint="cs"/>
          <w:rtl/>
          <w:lang w:eastAsia="he-IL"/>
        </w:rPr>
        <w:t>רק הוא. אז</w:t>
      </w:r>
      <w:bookmarkStart w:id="10383" w:name="_ETM_Q22_410000"/>
      <w:bookmarkEnd w:id="10383"/>
      <w:r>
        <w:rPr>
          <w:rFonts w:hint="cs"/>
          <w:rtl/>
          <w:lang w:eastAsia="he-IL"/>
        </w:rPr>
        <w:t xml:space="preserve"> בסוף שילמתי 25,000 שקלים רק כדי לסגור את </w:t>
      </w:r>
      <w:bookmarkStart w:id="10384" w:name="_ETM_Q22_412000"/>
      <w:bookmarkEnd w:id="10384"/>
      <w:r>
        <w:rPr>
          <w:rFonts w:hint="cs"/>
          <w:rtl/>
          <w:lang w:eastAsia="he-IL"/>
        </w:rPr>
        <w:t xml:space="preserve">התיק </w:t>
      </w:r>
      <w:r>
        <w:rPr>
          <w:rFonts w:hint="eastAsia"/>
          <w:rtl/>
          <w:lang w:eastAsia="he-IL"/>
        </w:rPr>
        <w:t>–</w:t>
      </w:r>
      <w:r>
        <w:rPr>
          <w:rFonts w:hint="cs"/>
          <w:rtl/>
          <w:lang w:eastAsia="he-IL"/>
        </w:rPr>
        <w:t xml:space="preserve"> על כלום. לא נתנו לי אפשרות אפילו לתקן, שהייתי </w:t>
      </w:r>
      <w:bookmarkStart w:id="10385" w:name="_ETM_Q22_419000"/>
      <w:bookmarkEnd w:id="10385"/>
      <w:r>
        <w:rPr>
          <w:rFonts w:hint="cs"/>
          <w:rtl/>
          <w:lang w:eastAsia="he-IL"/>
        </w:rPr>
        <w:t xml:space="preserve">מתקן את זה בשעתיים. לא נתנו לי אפשרות בכלל לדבר. </w:t>
      </w:r>
      <w:bookmarkStart w:id="10386" w:name="_ETM_Q22_425000"/>
      <w:bookmarkEnd w:id="10386"/>
      <w:r>
        <w:rPr>
          <w:rFonts w:hint="cs"/>
          <w:rtl/>
          <w:lang w:eastAsia="he-IL"/>
        </w:rPr>
        <w:t>הכול באיומים, הכול בהפחדות, ואתה לא יודע מה לעשות. א</w:t>
      </w:r>
      <w:bookmarkStart w:id="10387" w:name="_ETM_Q22_432000"/>
      <w:bookmarkEnd w:id="10387"/>
      <w:r>
        <w:rPr>
          <w:rFonts w:hint="cs"/>
          <w:rtl/>
          <w:lang w:eastAsia="he-IL"/>
        </w:rPr>
        <w:t xml:space="preserve">ז התיקון הזה, החוק הזה הוא חוק כל כך חשוב, כל כך מגן על </w:t>
      </w:r>
      <w:bookmarkStart w:id="10388" w:name="_ETM_Q22_433000"/>
      <w:bookmarkEnd w:id="10388"/>
      <w:r>
        <w:rPr>
          <w:rFonts w:hint="cs"/>
          <w:rtl/>
          <w:lang w:eastAsia="he-IL"/>
        </w:rPr>
        <w:t>בעלי העסקים, שהם בסוף המנוע של המשק.</w:t>
      </w:r>
    </w:p>
    <w:p w:rsidR="00923E98" w:rsidRDefault="00923E98" w:rsidP="00A24140">
      <w:pPr>
        <w:rPr>
          <w:rtl/>
          <w:lang w:eastAsia="he-IL"/>
        </w:rPr>
      </w:pPr>
    </w:p>
    <w:p w:rsidR="00923E98" w:rsidRDefault="00923E98" w:rsidP="00A24140">
      <w:pPr>
        <w:rPr>
          <w:rtl/>
          <w:lang w:eastAsia="he-IL"/>
        </w:rPr>
      </w:pPr>
      <w:bookmarkStart w:id="10389" w:name="_ETM_Q22_443000"/>
      <w:bookmarkEnd w:id="10389"/>
      <w:r>
        <w:rPr>
          <w:rFonts w:hint="cs"/>
          <w:rtl/>
          <w:lang w:eastAsia="he-IL"/>
        </w:rPr>
        <w:t xml:space="preserve">ואני רוצה להגיד כמה </w:t>
      </w:r>
      <w:bookmarkStart w:id="10390" w:name="_ETM_Q22_445000"/>
      <w:bookmarkEnd w:id="10390"/>
      <w:r>
        <w:rPr>
          <w:rFonts w:hint="cs"/>
          <w:rtl/>
          <w:lang w:eastAsia="he-IL"/>
        </w:rPr>
        <w:t>מילי</w:t>
      </w:r>
      <w:r w:rsidR="00A712EA">
        <w:rPr>
          <w:rFonts w:hint="cs"/>
          <w:rtl/>
          <w:lang w:eastAsia="he-IL"/>
        </w:rPr>
        <w:t>ם לאביר קרא. אביר יושב שם ביציע.</w:t>
      </w:r>
      <w:r>
        <w:rPr>
          <w:rFonts w:hint="cs"/>
          <w:rtl/>
          <w:lang w:eastAsia="he-IL"/>
        </w:rPr>
        <w:t xml:space="preserve"> הייתי </w:t>
      </w:r>
      <w:bookmarkStart w:id="10391" w:name="_ETM_Q22_449000"/>
      <w:bookmarkEnd w:id="10391"/>
      <w:r>
        <w:rPr>
          <w:rFonts w:hint="cs"/>
          <w:rtl/>
          <w:lang w:eastAsia="he-IL"/>
        </w:rPr>
        <w:t>איתו, שירתי איתו בכנסת בקדנציה הקודמת.</w:t>
      </w:r>
    </w:p>
    <w:p w:rsidR="00923E98" w:rsidRDefault="00923E98" w:rsidP="00A24140">
      <w:pPr>
        <w:rPr>
          <w:rtl/>
          <w:lang w:eastAsia="he-IL"/>
        </w:rPr>
      </w:pPr>
    </w:p>
    <w:p w:rsidR="00923E98" w:rsidRDefault="00923E98" w:rsidP="00A24140">
      <w:pPr>
        <w:pStyle w:val="af7"/>
        <w:keepNext/>
        <w:rPr>
          <w:rtl/>
        </w:rPr>
      </w:pPr>
      <w:r w:rsidRPr="002C5EB3">
        <w:rPr>
          <w:rStyle w:val="TagStyle"/>
          <w:rtl/>
        </w:rPr>
        <w:t xml:space="preserve"> &lt;&lt; יור &gt;&gt;</w:t>
      </w:r>
      <w:r w:rsidRPr="006A47EE">
        <w:rPr>
          <w:rStyle w:val="TagStyle"/>
          <w:rtl/>
        </w:rPr>
        <w:t xml:space="preserve"> </w:t>
      </w:r>
      <w:r>
        <w:rPr>
          <w:rtl/>
        </w:rPr>
        <w:t>היו"ר משה סולומון:</w:t>
      </w:r>
      <w:r w:rsidRPr="006A47EE">
        <w:rPr>
          <w:rStyle w:val="TagStyle"/>
          <w:rtl/>
        </w:rPr>
        <w:t xml:space="preserve"> </w:t>
      </w:r>
      <w:r w:rsidRPr="002C5EB3">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אביר העסקים הקטנים.</w:t>
      </w:r>
    </w:p>
    <w:p w:rsidR="00923E98" w:rsidRDefault="00923E98" w:rsidP="00A24140">
      <w:pPr>
        <w:pStyle w:val="a4"/>
        <w:keepNext/>
        <w:rPr>
          <w:rtl/>
        </w:rPr>
      </w:pPr>
    </w:p>
    <w:p w:rsidR="00923E98" w:rsidRDefault="00923E98" w:rsidP="00A24140">
      <w:pPr>
        <w:pStyle w:val="-"/>
        <w:keepNext/>
        <w:rPr>
          <w:rtl/>
        </w:rPr>
      </w:pPr>
      <w:bookmarkStart w:id="10392" w:name="ET_speakercontinue_6255_23"/>
      <w:r w:rsidRPr="002C5EB3">
        <w:rPr>
          <w:rStyle w:val="TagStyle"/>
          <w:rtl/>
        </w:rPr>
        <w:t xml:space="preserve"> &lt;&lt; דובר_המשך &gt;&gt;</w:t>
      </w:r>
      <w:r w:rsidRPr="006A47EE">
        <w:rPr>
          <w:rStyle w:val="TagStyle"/>
          <w:rtl/>
        </w:rPr>
        <w:t xml:space="preserve"> </w:t>
      </w:r>
      <w:r>
        <w:rPr>
          <w:rtl/>
        </w:rPr>
        <w:t>סימון דוידסון (יש עתיד):</w:t>
      </w:r>
      <w:r w:rsidRPr="006A47EE">
        <w:rPr>
          <w:rStyle w:val="TagStyle"/>
          <w:rtl/>
        </w:rPr>
        <w:t xml:space="preserve"> </w:t>
      </w:r>
      <w:r w:rsidRPr="002C5EB3">
        <w:rPr>
          <w:rStyle w:val="TagStyle"/>
          <w:rtl/>
        </w:rPr>
        <w:t>&lt;&lt; דובר_המשך &gt;&gt;</w:t>
      </w:r>
      <w:r>
        <w:rPr>
          <w:rtl/>
        </w:rPr>
        <w:t xml:space="preserve">   </w:t>
      </w:r>
      <w:bookmarkEnd w:id="10392"/>
    </w:p>
    <w:p w:rsidR="00923E98" w:rsidRDefault="00923E98" w:rsidP="00C0026E">
      <w:pPr>
        <w:rPr>
          <w:rtl/>
        </w:rPr>
      </w:pPr>
    </w:p>
    <w:p w:rsidR="00923E98" w:rsidRPr="006A47EE" w:rsidRDefault="00923E98" w:rsidP="00A712EA">
      <w:pPr>
        <w:rPr>
          <w:rtl/>
          <w:lang w:eastAsia="he-IL"/>
        </w:rPr>
      </w:pPr>
      <w:bookmarkStart w:id="10393" w:name="_ETM_Q22_451000"/>
      <w:bookmarkEnd w:id="10393"/>
      <w:r>
        <w:rPr>
          <w:rFonts w:hint="cs"/>
          <w:rtl/>
          <w:lang w:eastAsia="he-IL"/>
        </w:rPr>
        <w:t xml:space="preserve">לא פגשתי הרבה חברי כנסת כל כך נחושים </w:t>
      </w:r>
      <w:r>
        <w:rPr>
          <w:rFonts w:hint="eastAsia"/>
          <w:rtl/>
          <w:lang w:eastAsia="he-IL"/>
        </w:rPr>
        <w:t xml:space="preserve">– </w:t>
      </w:r>
      <w:r>
        <w:rPr>
          <w:rFonts w:hint="cs"/>
          <w:rtl/>
          <w:lang w:eastAsia="he-IL"/>
        </w:rPr>
        <w:t xml:space="preserve">על נושאים </w:t>
      </w:r>
      <w:bookmarkStart w:id="10394" w:name="_ETM_Q22_458000"/>
      <w:bookmarkEnd w:id="10394"/>
      <w:r>
        <w:rPr>
          <w:rFonts w:hint="cs"/>
          <w:rtl/>
          <w:lang w:eastAsia="he-IL"/>
        </w:rPr>
        <w:t>שהוא רוצה לקדם. יישר כוח על הנושא שלקחת. אל תפ</w:t>
      </w:r>
      <w:bookmarkStart w:id="10395" w:name="_ETM_Q22_464000"/>
      <w:bookmarkEnd w:id="10395"/>
      <w:r>
        <w:rPr>
          <w:rFonts w:hint="cs"/>
          <w:rtl/>
          <w:lang w:eastAsia="he-IL"/>
        </w:rPr>
        <w:t xml:space="preserve">חד, אני יודע שלא פשוט כל העסק הזה מסביב. אתה </w:t>
      </w:r>
      <w:bookmarkStart w:id="10396" w:name="_ETM_Q22_467000"/>
      <w:bookmarkEnd w:id="10396"/>
      <w:r>
        <w:rPr>
          <w:rFonts w:hint="cs"/>
          <w:rtl/>
          <w:lang w:eastAsia="he-IL"/>
        </w:rPr>
        <w:t xml:space="preserve">עושה דבר גדול להרבה מאוד עסקים במדינת ישראל, או לכל </w:t>
      </w:r>
      <w:bookmarkStart w:id="10397" w:name="_ETM_Q22_468000"/>
      <w:bookmarkEnd w:id="10397"/>
      <w:r>
        <w:rPr>
          <w:rFonts w:hint="cs"/>
          <w:rtl/>
          <w:lang w:eastAsia="he-IL"/>
        </w:rPr>
        <w:t xml:space="preserve">העסקים. וגם לשר המשפטים מגיעה מילה טובה </w:t>
      </w:r>
      <w:bookmarkStart w:id="10398" w:name="_ETM_Q22_472000"/>
      <w:bookmarkEnd w:id="10398"/>
      <w:r>
        <w:rPr>
          <w:rFonts w:hint="cs"/>
          <w:rtl/>
          <w:lang w:eastAsia="he-IL"/>
        </w:rPr>
        <w:t>על זה שהם מקדמים את החוק הזה. בחקיקה עצמה, בוועדה,</w:t>
      </w:r>
      <w:bookmarkStart w:id="10399" w:name="_ETM_Q22_480000"/>
      <w:bookmarkEnd w:id="10399"/>
      <w:r>
        <w:rPr>
          <w:rFonts w:hint="cs"/>
          <w:rtl/>
          <w:lang w:eastAsia="he-IL"/>
        </w:rPr>
        <w:t xml:space="preserve"> </w:t>
      </w:r>
      <w:r w:rsidR="00A712EA">
        <w:rPr>
          <w:rFonts w:hint="cs"/>
          <w:rtl/>
          <w:lang w:eastAsia="he-IL"/>
        </w:rPr>
        <w:t xml:space="preserve">גם </w:t>
      </w:r>
      <w:r>
        <w:rPr>
          <w:rFonts w:hint="cs"/>
          <w:rtl/>
          <w:lang w:eastAsia="he-IL"/>
        </w:rPr>
        <w:t xml:space="preserve">אני ארצה להיות שותף כי אני רוצה </w:t>
      </w:r>
      <w:bookmarkStart w:id="10400" w:name="_ETM_Q22_483000"/>
      <w:bookmarkEnd w:id="10400"/>
      <w:r>
        <w:rPr>
          <w:rFonts w:hint="cs"/>
          <w:rtl/>
          <w:lang w:eastAsia="he-IL"/>
        </w:rPr>
        <w:t xml:space="preserve">לדעת איך בעל העסק מקבל את ההודעה. כי אני יודע שהרבה פעמים מקבלים את ההודעה, ורק אחרי חודש הוא </w:t>
      </w:r>
      <w:bookmarkStart w:id="10401" w:name="_ETM_Q22_484000"/>
      <w:bookmarkEnd w:id="10401"/>
      <w:r>
        <w:rPr>
          <w:rFonts w:hint="cs"/>
          <w:rtl/>
          <w:lang w:eastAsia="he-IL"/>
        </w:rPr>
        <w:t xml:space="preserve">יודע שהוא קיבל איזושהי תביעה, ולא נשאר לו זמן </w:t>
      </w:r>
      <w:bookmarkStart w:id="10402" w:name="_ETM_Q22_485000"/>
      <w:bookmarkEnd w:id="10402"/>
      <w:r>
        <w:rPr>
          <w:rFonts w:hint="cs"/>
          <w:rtl/>
          <w:lang w:eastAsia="he-IL"/>
        </w:rPr>
        <w:t xml:space="preserve">להגן על עצמו או לתקן </w:t>
      </w:r>
      <w:r w:rsidR="00A712EA">
        <w:rPr>
          <w:rFonts w:hint="eastAsia"/>
          <w:rtl/>
          <w:lang w:eastAsia="he-IL"/>
        </w:rPr>
        <w:t>–</w:t>
      </w:r>
      <w:r w:rsidR="00A712EA">
        <w:rPr>
          <w:rFonts w:hint="cs"/>
          <w:rtl/>
          <w:lang w:eastAsia="he-IL"/>
        </w:rPr>
        <w:t xml:space="preserve"> </w:t>
      </w:r>
      <w:r>
        <w:rPr>
          <w:rFonts w:hint="cs"/>
          <w:rtl/>
          <w:lang w:eastAsia="he-IL"/>
        </w:rPr>
        <w:t xml:space="preserve">לדעת כמה זמן נותר לבעל </w:t>
      </w:r>
      <w:bookmarkStart w:id="10403" w:name="_ETM_Q22_495000"/>
      <w:bookmarkEnd w:id="10403"/>
      <w:r>
        <w:rPr>
          <w:rFonts w:hint="cs"/>
          <w:rtl/>
          <w:lang w:eastAsia="he-IL"/>
        </w:rPr>
        <w:t xml:space="preserve">העסק לתקן את הנושא. </w:t>
      </w:r>
      <w:bookmarkStart w:id="10404" w:name="_ETM_Q22_497000"/>
      <w:bookmarkEnd w:id="10404"/>
      <w:r>
        <w:rPr>
          <w:rFonts w:hint="cs"/>
          <w:rtl/>
          <w:lang w:eastAsia="he-IL"/>
        </w:rPr>
        <w:t xml:space="preserve">זה חוק מצוין. יישר כוח על הפעולה </w:t>
      </w:r>
      <w:bookmarkStart w:id="10405" w:name="_ETM_Q22_494000"/>
      <w:bookmarkEnd w:id="10405"/>
      <w:r>
        <w:rPr>
          <w:rFonts w:hint="cs"/>
          <w:rtl/>
          <w:lang w:eastAsia="he-IL"/>
        </w:rPr>
        <w:t>הזאת בשם עסקי מדינת ישראל. תודה.</w:t>
      </w:r>
    </w:p>
    <w:p w:rsidR="00923E98" w:rsidRDefault="00923E98" w:rsidP="00A24140">
      <w:pPr>
        <w:pStyle w:val="a4"/>
        <w:keepNext/>
        <w:rPr>
          <w:b w:val="0"/>
          <w:bCs w:val="0"/>
          <w:u w:val="none"/>
          <w:rtl/>
        </w:rPr>
      </w:pPr>
    </w:p>
    <w:p w:rsidR="00923E98" w:rsidRDefault="00923E98" w:rsidP="00CB6F83">
      <w:pPr>
        <w:pStyle w:val="af7"/>
        <w:rPr>
          <w:rtl/>
        </w:rPr>
      </w:pPr>
      <w:bookmarkStart w:id="10406" w:name="ET_yor_6598_657"/>
      <w:r w:rsidRPr="00CB6F83">
        <w:rPr>
          <w:rStyle w:val="TagStyle"/>
          <w:rtl/>
        </w:rPr>
        <w:t xml:space="preserve"> &lt;&lt; יור &gt;&gt;</w:t>
      </w:r>
      <w:r w:rsidRPr="00486E5D">
        <w:rPr>
          <w:rStyle w:val="TagStyle"/>
          <w:rtl/>
        </w:rPr>
        <w:t xml:space="preserve"> </w:t>
      </w:r>
      <w:r w:rsidRPr="00486E5D">
        <w:rPr>
          <w:rtl/>
        </w:rPr>
        <w:t>היו"ר משה סולומון:</w:t>
      </w:r>
      <w:r w:rsidRPr="00486E5D">
        <w:rPr>
          <w:rStyle w:val="TagStyle"/>
          <w:rtl/>
        </w:rPr>
        <w:t xml:space="preserve"> </w:t>
      </w:r>
      <w:r w:rsidRPr="00CB6F83">
        <w:rPr>
          <w:rStyle w:val="TagStyle"/>
          <w:rtl/>
        </w:rPr>
        <w:t>&lt;&lt; יור &gt;&gt;</w:t>
      </w:r>
      <w:bookmarkEnd w:id="10406"/>
      <w:r w:rsidRPr="006337D8">
        <w:rPr>
          <w:rStyle w:val="TagStyle"/>
          <w:rtl/>
        </w:rPr>
        <w:t xml:space="preserve"> </w:t>
      </w:r>
      <w:r>
        <w:rPr>
          <w:rStyle w:val="TagStyle"/>
          <w:rtl/>
        </w:rPr>
        <w:t xml:space="preserve">   </w:t>
      </w:r>
    </w:p>
    <w:p w:rsidR="00923E98" w:rsidRPr="002C5EB3" w:rsidRDefault="00923E98" w:rsidP="00A24140">
      <w:pPr>
        <w:rPr>
          <w:rtl/>
        </w:rPr>
      </w:pPr>
    </w:p>
    <w:p w:rsidR="00923E98" w:rsidRPr="00486E5D" w:rsidRDefault="00923E98" w:rsidP="00A24140">
      <w:pPr>
        <w:rPr>
          <w:rtl/>
        </w:rPr>
      </w:pPr>
      <w:bookmarkStart w:id="10407" w:name="_ETM_Q22_503000"/>
      <w:bookmarkEnd w:id="10407"/>
      <w:r>
        <w:rPr>
          <w:rFonts w:hint="cs"/>
          <w:rtl/>
        </w:rPr>
        <w:t xml:space="preserve">תודה רבה. חבר הכנסת עופר </w:t>
      </w:r>
      <w:bookmarkStart w:id="10408" w:name="_ETM_Q22_505000"/>
      <w:bookmarkEnd w:id="10408"/>
      <w:r>
        <w:rPr>
          <w:rFonts w:hint="cs"/>
          <w:rtl/>
        </w:rPr>
        <w:t xml:space="preserve">כסיף </w:t>
      </w:r>
      <w:r>
        <w:rPr>
          <w:rtl/>
        </w:rPr>
        <w:t>–</w:t>
      </w:r>
      <w:r>
        <w:rPr>
          <w:rFonts w:hint="cs"/>
          <w:rtl/>
        </w:rPr>
        <w:t xml:space="preserve"> אינו נוכח. חבר הכנסת ווליד טאהא, בבקשה. לרשותך </w:t>
      </w:r>
      <w:bookmarkStart w:id="10409" w:name="_ETM_Q22_527000"/>
      <w:bookmarkEnd w:id="10409"/>
      <w:r>
        <w:rPr>
          <w:rFonts w:hint="cs"/>
          <w:rtl/>
        </w:rPr>
        <w:t>שלוש דקות.</w:t>
      </w:r>
    </w:p>
    <w:p w:rsidR="00923E98" w:rsidRPr="002C5EB3" w:rsidRDefault="00923E98" w:rsidP="00A24140">
      <w:pPr>
        <w:rPr>
          <w:rtl/>
        </w:rPr>
      </w:pPr>
      <w:bookmarkStart w:id="10410" w:name="_ETM_Q22_499000"/>
      <w:bookmarkEnd w:id="10410"/>
    </w:p>
    <w:p w:rsidR="00923E98" w:rsidRDefault="00923E98" w:rsidP="00A24140">
      <w:pPr>
        <w:pStyle w:val="a4"/>
        <w:keepNext/>
        <w:rPr>
          <w:rtl/>
        </w:rPr>
      </w:pPr>
      <w:bookmarkStart w:id="10411" w:name="ET_speaker_5854_25"/>
      <w:r w:rsidRPr="002C5EB3">
        <w:rPr>
          <w:rStyle w:val="TagStyle"/>
          <w:rtl/>
        </w:rPr>
        <w:t xml:space="preserve"> &lt;&lt; דובר &gt;&gt;</w:t>
      </w:r>
      <w:r w:rsidRPr="00486E5D">
        <w:rPr>
          <w:rStyle w:val="TagStyle"/>
          <w:rtl/>
        </w:rPr>
        <w:t xml:space="preserve"> </w:t>
      </w:r>
      <w:r w:rsidRPr="00B43129">
        <w:rPr>
          <w:rtl/>
        </w:rPr>
        <w:t>ווליד טאהא (רע"מ – הרשימה הערבית המאוחדת):</w:t>
      </w:r>
      <w:r w:rsidRPr="00486E5D">
        <w:rPr>
          <w:rStyle w:val="TagStyle"/>
          <w:rtl/>
        </w:rPr>
        <w:t xml:space="preserve"> </w:t>
      </w:r>
      <w:r w:rsidRPr="002C5EB3">
        <w:rPr>
          <w:rStyle w:val="TagStyle"/>
          <w:rtl/>
        </w:rPr>
        <w:t>&lt;&lt; דובר &gt;&gt;</w:t>
      </w:r>
      <w:r>
        <w:rPr>
          <w:rStyle w:val="TagStyle"/>
          <w:rtl/>
        </w:rPr>
        <w:t xml:space="preserve">   </w:t>
      </w:r>
      <w:bookmarkEnd w:id="10411"/>
    </w:p>
    <w:p w:rsidR="00923E98" w:rsidRPr="002C5EB3" w:rsidRDefault="00923E98" w:rsidP="00A24140">
      <w:pPr>
        <w:rPr>
          <w:rtl/>
        </w:rPr>
      </w:pPr>
    </w:p>
    <w:p w:rsidR="00923E98" w:rsidRDefault="00923E98" w:rsidP="00F5413F">
      <w:pPr>
        <w:rPr>
          <w:rtl/>
          <w:lang w:eastAsia="he-IL"/>
        </w:rPr>
      </w:pPr>
      <w:bookmarkStart w:id="10412" w:name="_ETM_Q22_517000"/>
      <w:bookmarkStart w:id="10413" w:name="_ETM_Q22_501000"/>
      <w:bookmarkEnd w:id="10412"/>
      <w:bookmarkEnd w:id="10413"/>
      <w:r>
        <w:rPr>
          <w:rFonts w:hint="cs"/>
          <w:rtl/>
          <w:lang w:eastAsia="he-IL"/>
        </w:rPr>
        <w:t>אדוני היושב-ראש, זו לא ההתבטאות הראשונה של השר לביזיון לאומי שבאמצעותה הוא מנסה להב</w:t>
      </w:r>
      <w:r w:rsidR="00A712EA">
        <w:rPr>
          <w:rFonts w:hint="cs"/>
          <w:rtl/>
          <w:lang w:eastAsia="he-IL"/>
        </w:rPr>
        <w:t>עיר אש ולהבעיר את השטח. השר הלא-</w:t>
      </w:r>
      <w:r>
        <w:rPr>
          <w:rFonts w:hint="cs"/>
          <w:rtl/>
          <w:lang w:eastAsia="he-IL"/>
        </w:rPr>
        <w:t>אחראי הזה חזר על אמירה ש</w:t>
      </w:r>
      <w:r w:rsidR="00A712EA">
        <w:rPr>
          <w:rFonts w:hint="cs"/>
          <w:rtl/>
          <w:lang w:eastAsia="he-IL"/>
        </w:rPr>
        <w:t xml:space="preserve">הוא </w:t>
      </w:r>
      <w:r>
        <w:rPr>
          <w:rFonts w:hint="cs"/>
          <w:rtl/>
          <w:lang w:eastAsia="he-IL"/>
        </w:rPr>
        <w:t>כבר התבטא ב</w:t>
      </w:r>
      <w:r w:rsidR="00A712EA">
        <w:rPr>
          <w:rFonts w:hint="cs"/>
          <w:rtl/>
          <w:lang w:eastAsia="he-IL"/>
        </w:rPr>
        <w:t xml:space="preserve">אופן </w:t>
      </w:r>
      <w:r>
        <w:rPr>
          <w:rFonts w:hint="cs"/>
          <w:rtl/>
          <w:lang w:eastAsia="he-IL"/>
        </w:rPr>
        <w:t>דומה לה בעבר. הוא אמר: אני הדרג המדיני, אני נכנסתי למסגד אל</w:t>
      </w:r>
      <w:r w:rsidR="00A712EA">
        <w:rPr>
          <w:rFonts w:hint="cs"/>
          <w:rtl/>
          <w:lang w:eastAsia="he-IL"/>
        </w:rPr>
        <w:t>-</w:t>
      </w:r>
      <w:r>
        <w:rPr>
          <w:rFonts w:hint="cs"/>
          <w:rtl/>
          <w:lang w:eastAsia="he-IL"/>
        </w:rPr>
        <w:t xml:space="preserve">אקצא והתפללתי שם. זו לא סתם אמירה של שר פרחח שאיננו יודע מה </w:t>
      </w:r>
      <w:bookmarkStart w:id="10414" w:name="_ETM_Q22_579000"/>
      <w:bookmarkEnd w:id="10414"/>
      <w:r>
        <w:rPr>
          <w:rFonts w:hint="cs"/>
          <w:rtl/>
          <w:lang w:eastAsia="he-IL"/>
        </w:rPr>
        <w:t>הוא אומר. זאת אמירה של שר שמכהן בתפקיד מרכזי במדינת</w:t>
      </w:r>
      <w:bookmarkStart w:id="10415" w:name="_ETM_Q22_588000"/>
      <w:bookmarkEnd w:id="10415"/>
      <w:r>
        <w:rPr>
          <w:rFonts w:hint="cs"/>
          <w:rtl/>
          <w:lang w:eastAsia="he-IL"/>
        </w:rPr>
        <w:t xml:space="preserve"> ישראל, שר שתופס את ראש הממשלה בצוואר, מכתיב לו את </w:t>
      </w:r>
      <w:bookmarkStart w:id="10416" w:name="_ETM_Q22_596000"/>
      <w:bookmarkEnd w:id="10416"/>
      <w:r>
        <w:rPr>
          <w:rFonts w:hint="cs"/>
          <w:rtl/>
          <w:lang w:eastAsia="he-IL"/>
        </w:rPr>
        <w:t xml:space="preserve">כל מה שהוא רוצה. שר שתופס את הקואליציה כולה </w:t>
      </w:r>
      <w:bookmarkStart w:id="10417" w:name="_ETM_Q22_605000"/>
      <w:bookmarkEnd w:id="10417"/>
      <w:r>
        <w:rPr>
          <w:rFonts w:hint="cs"/>
          <w:rtl/>
          <w:lang w:eastAsia="he-IL"/>
        </w:rPr>
        <w:t xml:space="preserve">בצוואר וקובע להם סדר-יום, מה עובר ומה לא עובר. </w:t>
      </w:r>
      <w:bookmarkStart w:id="10418" w:name="_ETM_Q22_612000"/>
      <w:bookmarkEnd w:id="10418"/>
      <w:r>
        <w:rPr>
          <w:rFonts w:hint="cs"/>
          <w:rtl/>
          <w:lang w:eastAsia="he-IL"/>
        </w:rPr>
        <w:t xml:space="preserve">ולכן, ראש הממשלה אחראי באופן ישיר להתבטאויות של הבן אדם </w:t>
      </w:r>
      <w:bookmarkStart w:id="10419" w:name="_ETM_Q22_618000"/>
      <w:bookmarkEnd w:id="10419"/>
      <w:r>
        <w:rPr>
          <w:rFonts w:hint="cs"/>
          <w:rtl/>
          <w:lang w:eastAsia="he-IL"/>
        </w:rPr>
        <w:t>הזה. לא יכול להיות שמאפשרים לבן אדם לא אחראי, פרחח,</w:t>
      </w:r>
      <w:bookmarkStart w:id="10420" w:name="_ETM_Q22_626000"/>
      <w:bookmarkEnd w:id="10420"/>
      <w:r w:rsidR="00A712EA">
        <w:rPr>
          <w:rFonts w:hint="cs"/>
          <w:rtl/>
          <w:lang w:eastAsia="he-IL"/>
        </w:rPr>
        <w:t xml:space="preserve"> מורשע, שיפרוץ למסגד אל-</w:t>
      </w:r>
      <w:r>
        <w:rPr>
          <w:rFonts w:hint="cs"/>
          <w:rtl/>
          <w:lang w:eastAsia="he-IL"/>
        </w:rPr>
        <w:t xml:space="preserve">אקצא ויגיד דברים שיתגרו בכל </w:t>
      </w:r>
      <w:bookmarkStart w:id="10421" w:name="_ETM_Q22_637000"/>
      <w:bookmarkEnd w:id="10421"/>
      <w:r>
        <w:rPr>
          <w:rFonts w:hint="cs"/>
          <w:rtl/>
          <w:lang w:eastAsia="he-IL"/>
        </w:rPr>
        <w:t xml:space="preserve">המוסלמים עלי אדמות. זאת התנהלות לא אחראית, התנהלות נבזית. התנהלות </w:t>
      </w:r>
      <w:bookmarkStart w:id="10422" w:name="_ETM_Q22_645000"/>
      <w:bookmarkEnd w:id="10422"/>
      <w:r>
        <w:rPr>
          <w:rFonts w:hint="cs"/>
          <w:rtl/>
          <w:lang w:eastAsia="he-IL"/>
        </w:rPr>
        <w:t xml:space="preserve">של אדם שרוצה להביא להתלקחות בכוח </w:t>
      </w:r>
      <w:r w:rsidR="00F5413F">
        <w:rPr>
          <w:rFonts w:hint="cs"/>
          <w:rtl/>
          <w:lang w:eastAsia="he-IL"/>
        </w:rPr>
        <w:t>– –</w:t>
      </w:r>
    </w:p>
    <w:p w:rsidR="00923E98" w:rsidRDefault="00923E98" w:rsidP="00A24140">
      <w:pPr>
        <w:rPr>
          <w:rtl/>
          <w:lang w:eastAsia="he-IL"/>
        </w:rPr>
      </w:pPr>
      <w:bookmarkStart w:id="10423" w:name="_ETM_Q22_653000"/>
      <w:bookmarkEnd w:id="10423"/>
    </w:p>
    <w:p w:rsidR="00923E98" w:rsidRDefault="00923E98" w:rsidP="00A24140">
      <w:pPr>
        <w:pStyle w:val="af6"/>
        <w:keepNext/>
        <w:rPr>
          <w:rtl/>
        </w:rPr>
      </w:pPr>
      <w:bookmarkStart w:id="10424" w:name="ET_interruption_6345_26"/>
      <w:r w:rsidRPr="002C5EB3">
        <w:rPr>
          <w:rStyle w:val="TagStyle"/>
          <w:rtl/>
        </w:rPr>
        <w:t xml:space="preserve"> &lt;&lt; קריאה &gt;&gt;</w:t>
      </w:r>
      <w:r w:rsidRPr="00CE2116">
        <w:rPr>
          <w:rStyle w:val="TagStyle"/>
          <w:rtl/>
        </w:rPr>
        <w:t xml:space="preserve"> </w:t>
      </w:r>
      <w:r>
        <w:rPr>
          <w:rtl/>
        </w:rPr>
        <w:t>טלי גוטליב (הליכוד):</w:t>
      </w:r>
      <w:r w:rsidRPr="00CE2116">
        <w:rPr>
          <w:rStyle w:val="TagStyle"/>
          <w:rtl/>
        </w:rPr>
        <w:t xml:space="preserve"> </w:t>
      </w:r>
      <w:r w:rsidRPr="002C5EB3">
        <w:rPr>
          <w:rStyle w:val="TagStyle"/>
          <w:rtl/>
        </w:rPr>
        <w:t>&lt;&lt; קריאה &gt;&gt;</w:t>
      </w:r>
      <w:r>
        <w:rPr>
          <w:rtl/>
        </w:rPr>
        <w:t xml:space="preserve">   </w:t>
      </w:r>
      <w:bookmarkEnd w:id="10424"/>
    </w:p>
    <w:p w:rsidR="00923E98" w:rsidRDefault="00923E98" w:rsidP="00C0026E">
      <w:pPr>
        <w:rPr>
          <w:rtl/>
          <w:lang w:eastAsia="he-IL"/>
        </w:rPr>
      </w:pPr>
    </w:p>
    <w:p w:rsidR="00923E98" w:rsidRPr="00CE2116" w:rsidRDefault="00F5413F" w:rsidP="00F5413F">
      <w:pPr>
        <w:rPr>
          <w:rtl/>
          <w:lang w:eastAsia="he-IL"/>
        </w:rPr>
      </w:pPr>
      <w:r>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10425" w:name="ET_speakercontinue_5854_8"/>
      <w:r w:rsidRPr="002C5EB3">
        <w:rPr>
          <w:rStyle w:val="TagStyle"/>
          <w:rtl/>
        </w:rPr>
        <w:t xml:space="preserve"> &lt;&lt; דובר_המשך &gt;&gt;</w:t>
      </w:r>
      <w:r w:rsidRPr="00CF6339">
        <w:rPr>
          <w:rStyle w:val="TagStyle"/>
          <w:rtl/>
        </w:rPr>
        <w:t xml:space="preserve"> </w:t>
      </w:r>
      <w:r>
        <w:rPr>
          <w:rtl/>
        </w:rPr>
        <w:t>ווליד טאהא (רע"מ – הרשימה הערבית המאוחדת):</w:t>
      </w:r>
      <w:r w:rsidRPr="00CF6339">
        <w:rPr>
          <w:rStyle w:val="TagStyle"/>
          <w:rtl/>
        </w:rPr>
        <w:t xml:space="preserve"> </w:t>
      </w:r>
      <w:r w:rsidRPr="002C5EB3">
        <w:rPr>
          <w:rStyle w:val="TagStyle"/>
          <w:rtl/>
        </w:rPr>
        <w:t>&lt;&lt; דובר_המשך &gt;&gt;</w:t>
      </w:r>
      <w:r>
        <w:rPr>
          <w:rtl/>
        </w:rPr>
        <w:t xml:space="preserve">   </w:t>
      </w:r>
      <w:bookmarkEnd w:id="10425"/>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התנהלות של בן אדם שמאמין באנרכיזם. התנהלות של בן אדם שלא רוצה לראות חיים תקינים של אף אחד בארץ הזאת</w:t>
      </w:r>
      <w:r w:rsidR="00A712EA">
        <w:rPr>
          <w:rFonts w:hint="cs"/>
          <w:rtl/>
          <w:lang w:eastAsia="he-IL"/>
        </w:rPr>
        <w:t>.</w:t>
      </w:r>
      <w:r w:rsidR="00923E98">
        <w:rPr>
          <w:rFonts w:hint="cs"/>
          <w:rtl/>
          <w:lang w:eastAsia="he-IL"/>
        </w:rPr>
        <w:t xml:space="preserve"> אבל הוא לא אחראי לעצמו, יש לו ראש ממשלה שמינה אותו </w:t>
      </w:r>
      <w:r>
        <w:rPr>
          <w:rFonts w:hint="cs"/>
          <w:rtl/>
          <w:lang w:eastAsia="he-IL"/>
        </w:rPr>
        <w:t>– –</w:t>
      </w:r>
    </w:p>
    <w:p w:rsidR="00923E98" w:rsidRDefault="00923E98" w:rsidP="00A24140">
      <w:pPr>
        <w:rPr>
          <w:rtl/>
          <w:lang w:eastAsia="he-IL"/>
        </w:rPr>
      </w:pPr>
      <w:bookmarkStart w:id="10426" w:name="_ETM_Q22_674000"/>
      <w:bookmarkEnd w:id="10426"/>
    </w:p>
    <w:p w:rsidR="00923E98" w:rsidRDefault="00923E98" w:rsidP="00A24140">
      <w:pPr>
        <w:pStyle w:val="af6"/>
        <w:keepNext/>
        <w:rPr>
          <w:rtl/>
        </w:rPr>
      </w:pPr>
      <w:r w:rsidRPr="002C5EB3">
        <w:rPr>
          <w:rStyle w:val="TagStyle"/>
          <w:rtl/>
        </w:rPr>
        <w:t xml:space="preserve"> &lt;&lt; קריאה &gt;&gt;</w:t>
      </w:r>
      <w:r w:rsidRPr="002834F0">
        <w:rPr>
          <w:rStyle w:val="TagStyle"/>
          <w:rtl/>
        </w:rPr>
        <w:t xml:space="preserve"> </w:t>
      </w:r>
      <w:r>
        <w:rPr>
          <w:rtl/>
        </w:rPr>
        <w:t>טלי גוטליב (הליכוד):</w:t>
      </w:r>
      <w:r w:rsidRPr="002834F0">
        <w:rPr>
          <w:rStyle w:val="TagStyle"/>
          <w:rtl/>
        </w:rPr>
        <w:t xml:space="preserve"> </w:t>
      </w:r>
      <w:r w:rsidRPr="002C5EB3">
        <w:rPr>
          <w:rStyle w:val="TagStyle"/>
          <w:rtl/>
        </w:rPr>
        <w:t>&lt;&lt; קריאה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לא הבנתי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10427" w:name="ET_speakercontinue_5854_10"/>
      <w:r w:rsidRPr="002C5EB3">
        <w:rPr>
          <w:rStyle w:val="TagStyle"/>
          <w:rtl/>
        </w:rPr>
        <w:t xml:space="preserve"> &lt;&lt; דובר_המשך &gt;&gt;</w:t>
      </w:r>
      <w:r w:rsidRPr="00CF6339">
        <w:rPr>
          <w:rStyle w:val="TagStyle"/>
          <w:rtl/>
        </w:rPr>
        <w:t xml:space="preserve"> </w:t>
      </w:r>
      <w:r>
        <w:rPr>
          <w:rtl/>
        </w:rPr>
        <w:t>ווליד טאהא (רע"מ – הרשימה הערבית המאוחדת):</w:t>
      </w:r>
      <w:r w:rsidRPr="00CF6339">
        <w:rPr>
          <w:rStyle w:val="TagStyle"/>
          <w:rtl/>
        </w:rPr>
        <w:t xml:space="preserve"> </w:t>
      </w:r>
      <w:r w:rsidRPr="002C5EB3">
        <w:rPr>
          <w:rStyle w:val="TagStyle"/>
          <w:rtl/>
        </w:rPr>
        <w:t>&lt;&lt; דובר_המשך &gt;&gt;</w:t>
      </w:r>
      <w:r>
        <w:rPr>
          <w:rtl/>
        </w:rPr>
        <w:t xml:space="preserve">   </w:t>
      </w:r>
      <w:bookmarkEnd w:id="10427"/>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וראש </w:t>
      </w:r>
      <w:bookmarkStart w:id="10428" w:name="_ETM_Q22_672000"/>
      <w:bookmarkEnd w:id="10428"/>
      <w:r w:rsidR="00923E98">
        <w:rPr>
          <w:rFonts w:hint="cs"/>
          <w:rtl/>
          <w:lang w:eastAsia="he-IL"/>
        </w:rPr>
        <w:t>הממשלה הזה אחראי באופן ישיר לפעילות שלו ולהתבטאויות שלו.</w:t>
      </w:r>
      <w:r w:rsidR="00923E98" w:rsidRPr="00DC6911">
        <w:rPr>
          <w:rFonts w:hint="cs"/>
          <w:rtl/>
          <w:lang w:eastAsia="he-IL"/>
        </w:rPr>
        <w:t xml:space="preserve"> </w:t>
      </w:r>
      <w:r w:rsidR="00923E98">
        <w:rPr>
          <w:rFonts w:hint="cs"/>
          <w:rtl/>
          <w:lang w:eastAsia="he-IL"/>
        </w:rPr>
        <w:t>ועל</w:t>
      </w:r>
      <w:bookmarkStart w:id="10429" w:name="_ETM_Q22_683000"/>
      <w:bookmarkEnd w:id="10429"/>
      <w:r w:rsidR="00A712EA">
        <w:rPr>
          <w:rFonts w:hint="cs"/>
          <w:rtl/>
          <w:lang w:eastAsia="he-IL"/>
        </w:rPr>
        <w:t xml:space="preserve"> כן</w:t>
      </w:r>
      <w:r w:rsidR="00923E98">
        <w:rPr>
          <w:rFonts w:hint="cs"/>
          <w:rtl/>
          <w:lang w:eastAsia="he-IL"/>
        </w:rPr>
        <w:t xml:space="preserve"> אני פונה מכאן לראש הממשלה ואומר לו: אתה האחראי </w:t>
      </w:r>
      <w:bookmarkStart w:id="10430" w:name="_ETM_Q22_690000"/>
      <w:bookmarkEnd w:id="10430"/>
      <w:r w:rsidR="00923E98">
        <w:rPr>
          <w:rFonts w:hint="cs"/>
          <w:rtl/>
          <w:lang w:eastAsia="he-IL"/>
        </w:rPr>
        <w:t xml:space="preserve">הראשון להתבטאויות החוזרות ונשנות של השר לביזיון לאומי שלך, </w:t>
      </w:r>
      <w:bookmarkStart w:id="10431" w:name="_ETM_Q22_700000"/>
      <w:bookmarkEnd w:id="10431"/>
      <w:r w:rsidR="00923E98">
        <w:rPr>
          <w:rFonts w:hint="cs"/>
          <w:rtl/>
          <w:lang w:eastAsia="he-IL"/>
        </w:rPr>
        <w:t>ואתה זה שצריך להפסיק את זה מייד.</w:t>
      </w:r>
    </w:p>
    <w:p w:rsidR="00923E98" w:rsidRDefault="00923E98" w:rsidP="00A24140">
      <w:pPr>
        <w:rPr>
          <w:rtl/>
          <w:lang w:eastAsia="he-IL"/>
        </w:rPr>
      </w:pPr>
    </w:p>
    <w:p w:rsidR="00923E98" w:rsidRDefault="00923E98" w:rsidP="00A24140">
      <w:pPr>
        <w:pStyle w:val="af7"/>
        <w:keepNext/>
        <w:rPr>
          <w:rtl/>
        </w:rPr>
      </w:pPr>
      <w:bookmarkStart w:id="10432" w:name="ET_yor_6598_29"/>
      <w:r w:rsidRPr="002C5EB3">
        <w:rPr>
          <w:rStyle w:val="TagStyle"/>
          <w:rtl/>
        </w:rPr>
        <w:t>&lt;&lt; יור &gt;&gt;</w:t>
      </w:r>
      <w:r w:rsidRPr="002834F0">
        <w:rPr>
          <w:rStyle w:val="TagStyle"/>
          <w:rtl/>
        </w:rPr>
        <w:t xml:space="preserve"> </w:t>
      </w:r>
      <w:r>
        <w:rPr>
          <w:rtl/>
        </w:rPr>
        <w:t>היו"ר משה סולומון:</w:t>
      </w:r>
      <w:r w:rsidRPr="002834F0">
        <w:rPr>
          <w:rStyle w:val="TagStyle"/>
          <w:rtl/>
        </w:rPr>
        <w:t xml:space="preserve"> </w:t>
      </w:r>
      <w:r w:rsidRPr="002C5EB3">
        <w:rPr>
          <w:rStyle w:val="TagStyle"/>
          <w:rtl/>
        </w:rPr>
        <w:t>&lt;&lt; יור &gt;&gt;</w:t>
      </w:r>
      <w:r>
        <w:rPr>
          <w:rtl/>
        </w:rPr>
        <w:t xml:space="preserve">   </w:t>
      </w:r>
      <w:bookmarkEnd w:id="10432"/>
    </w:p>
    <w:p w:rsidR="00923E98" w:rsidRDefault="00923E98" w:rsidP="00C0026E">
      <w:pPr>
        <w:rPr>
          <w:rtl/>
          <w:lang w:eastAsia="he-IL"/>
        </w:rPr>
      </w:pPr>
    </w:p>
    <w:p w:rsidR="00923E98" w:rsidRPr="002834F0" w:rsidRDefault="00923E98" w:rsidP="00A24140">
      <w:pPr>
        <w:rPr>
          <w:rtl/>
          <w:lang w:eastAsia="he-IL"/>
        </w:rPr>
      </w:pPr>
      <w:bookmarkStart w:id="10433" w:name="_ETM_Q22_705000"/>
      <w:bookmarkEnd w:id="10433"/>
      <w:r>
        <w:rPr>
          <w:rFonts w:hint="cs"/>
          <w:rtl/>
          <w:lang w:eastAsia="he-IL"/>
        </w:rPr>
        <w:t xml:space="preserve">תודה רבה. חבר הכנסת </w:t>
      </w:r>
      <w:bookmarkStart w:id="10434" w:name="_ETM_Q22_707000"/>
      <w:bookmarkEnd w:id="10434"/>
      <w:r>
        <w:rPr>
          <w:rFonts w:hint="cs"/>
          <w:rtl/>
          <w:lang w:eastAsia="he-IL"/>
        </w:rPr>
        <w:t xml:space="preserve">מיקי לוי </w:t>
      </w:r>
      <w:r>
        <w:rPr>
          <w:rtl/>
          <w:lang w:eastAsia="he-IL"/>
        </w:rPr>
        <w:t>–</w:t>
      </w:r>
      <w:r>
        <w:rPr>
          <w:rFonts w:hint="cs"/>
          <w:rtl/>
          <w:lang w:eastAsia="he-IL"/>
        </w:rPr>
        <w:t xml:space="preserve"> אינו נוכח; חברת הכנסת מטי צרפתי הרכבי </w:t>
      </w:r>
      <w:bookmarkStart w:id="10435" w:name="_ETM_Q22_709000"/>
      <w:bookmarkEnd w:id="10435"/>
      <w:r>
        <w:rPr>
          <w:rtl/>
          <w:lang w:eastAsia="he-IL"/>
        </w:rPr>
        <w:t>–</w:t>
      </w:r>
      <w:r>
        <w:rPr>
          <w:rFonts w:hint="cs"/>
          <w:rtl/>
          <w:lang w:eastAsia="he-IL"/>
        </w:rPr>
        <w:t xml:space="preserve"> אינה נוכחת. חבר הכנסת ולדימיר בליאק, בבקשה. לרשותך שלוש </w:t>
      </w:r>
      <w:bookmarkStart w:id="10436" w:name="_ETM_Q22_729000"/>
      <w:bookmarkEnd w:id="10436"/>
      <w:r>
        <w:rPr>
          <w:rFonts w:hint="cs"/>
          <w:rtl/>
          <w:lang w:eastAsia="he-IL"/>
        </w:rPr>
        <w:t>דקות.</w:t>
      </w:r>
    </w:p>
    <w:p w:rsidR="00923E98" w:rsidRDefault="00923E98" w:rsidP="00A24140">
      <w:pPr>
        <w:rPr>
          <w:rtl/>
          <w:lang w:eastAsia="he-IL"/>
        </w:rPr>
      </w:pPr>
    </w:p>
    <w:p w:rsidR="00923E98" w:rsidRDefault="00923E98" w:rsidP="00A24140">
      <w:pPr>
        <w:pStyle w:val="a4"/>
        <w:keepNext/>
        <w:rPr>
          <w:rtl/>
        </w:rPr>
      </w:pPr>
      <w:r w:rsidRPr="002C5EB3">
        <w:rPr>
          <w:rStyle w:val="TagStyle"/>
          <w:rtl/>
        </w:rPr>
        <w:t xml:space="preserve"> &lt;&lt; דובר &gt;&gt;</w:t>
      </w:r>
      <w:r w:rsidRPr="00CF6339">
        <w:rPr>
          <w:rStyle w:val="TagStyle"/>
          <w:rtl/>
        </w:rPr>
        <w:t xml:space="preserve"> </w:t>
      </w:r>
      <w:bookmarkStart w:id="10437" w:name="_Toc172737675"/>
      <w:bookmarkStart w:id="10438" w:name="_Toc172741270"/>
      <w:bookmarkStart w:id="10439" w:name="_Toc172749414"/>
      <w:bookmarkStart w:id="10440" w:name="_Toc173068946"/>
      <w:bookmarkStart w:id="10441" w:name="_Toc202703825"/>
      <w:r>
        <w:rPr>
          <w:rtl/>
        </w:rPr>
        <w:t>ולדימיר בליאק (יש עתיד):</w:t>
      </w:r>
      <w:bookmarkEnd w:id="10437"/>
      <w:bookmarkEnd w:id="10438"/>
      <w:bookmarkEnd w:id="10439"/>
      <w:bookmarkEnd w:id="10440"/>
      <w:bookmarkEnd w:id="10441"/>
      <w:r w:rsidRPr="00CF6339">
        <w:rPr>
          <w:rStyle w:val="TagStyle"/>
          <w:rtl/>
        </w:rPr>
        <w:t xml:space="preserve"> </w:t>
      </w:r>
      <w:r w:rsidRPr="002C5EB3">
        <w:rPr>
          <w:rStyle w:val="TagStyle"/>
          <w:rtl/>
        </w:rPr>
        <w:t>&lt;&lt; דובר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אדוני היושב-ראש. כנסת נכבדה, לצערי, לא יוצא לי הרבה בכנסת הזאת, ולא שאני נהנה מזה אבל זה המצב </w:t>
      </w:r>
      <w:r>
        <w:rPr>
          <w:rtl/>
          <w:lang w:eastAsia="he-IL"/>
        </w:rPr>
        <w:t>–</w:t>
      </w:r>
      <w:r>
        <w:rPr>
          <w:rFonts w:hint="cs"/>
          <w:rtl/>
          <w:lang w:eastAsia="he-IL"/>
        </w:rPr>
        <w:t xml:space="preserve"> </w:t>
      </w:r>
      <w:bookmarkStart w:id="10442" w:name="_ETM_Q22_733000"/>
      <w:bookmarkEnd w:id="10442"/>
      <w:r>
        <w:rPr>
          <w:rFonts w:hint="cs"/>
          <w:rtl/>
          <w:lang w:eastAsia="he-IL"/>
        </w:rPr>
        <w:t xml:space="preserve">אבל אני רוצה לברך על הצעת החוק, לברך את שר המשפטים. זו הצעה חשובה, וכמובן </w:t>
      </w:r>
      <w:r>
        <w:rPr>
          <w:rFonts w:hint="eastAsia"/>
          <w:rtl/>
          <w:lang w:eastAsia="he-IL"/>
        </w:rPr>
        <w:t xml:space="preserve">– </w:t>
      </w:r>
      <w:r w:rsidR="00A712EA">
        <w:rPr>
          <w:rFonts w:hint="cs"/>
          <w:rtl/>
          <w:lang w:eastAsia="he-IL"/>
        </w:rPr>
        <w:t>לברך את חברי אביר קרא</w:t>
      </w:r>
      <w:r>
        <w:rPr>
          <w:rFonts w:hint="cs"/>
          <w:rtl/>
          <w:lang w:eastAsia="he-IL"/>
        </w:rPr>
        <w:t xml:space="preserve"> שנמצא ביציע. היוזמה </w:t>
      </w:r>
      <w:bookmarkStart w:id="10443" w:name="_ETM_Q22_751000"/>
      <w:bookmarkEnd w:id="10443"/>
      <w:r>
        <w:rPr>
          <w:rFonts w:hint="cs"/>
          <w:rtl/>
          <w:lang w:eastAsia="he-IL"/>
        </w:rPr>
        <w:t xml:space="preserve">הזאת </w:t>
      </w:r>
      <w:r w:rsidR="00A712EA">
        <w:rPr>
          <w:rFonts w:hint="cs"/>
          <w:rtl/>
          <w:lang w:eastAsia="he-IL"/>
        </w:rPr>
        <w:t>התחילה עוד בכנסת הקודמת, ולצערי</w:t>
      </w:r>
      <w:r>
        <w:rPr>
          <w:rFonts w:hint="cs"/>
          <w:rtl/>
          <w:lang w:eastAsia="he-IL"/>
        </w:rPr>
        <w:t xml:space="preserve"> לא הבשילה לחקיקה. אבל </w:t>
      </w:r>
      <w:bookmarkStart w:id="10444" w:name="_ETM_Q22_755000"/>
      <w:bookmarkEnd w:id="10444"/>
      <w:r>
        <w:rPr>
          <w:rFonts w:hint="cs"/>
          <w:rtl/>
          <w:lang w:eastAsia="he-IL"/>
        </w:rPr>
        <w:t xml:space="preserve">אני ראיתי את העבודה האדירה שעשית בחודשים האחרונים כדי לקדם </w:t>
      </w:r>
      <w:bookmarkStart w:id="10445" w:name="_ETM_Q22_766000"/>
      <w:bookmarkEnd w:id="10445"/>
      <w:r>
        <w:rPr>
          <w:rFonts w:hint="cs"/>
          <w:rtl/>
          <w:lang w:eastAsia="he-IL"/>
        </w:rPr>
        <w:t xml:space="preserve">את ההצעה, והיא נכונה, היא צודקת, היא לטובת העסקים הקטנים. </w:t>
      </w:r>
      <w:bookmarkStart w:id="10446" w:name="_ETM_Q22_770000"/>
      <w:bookmarkEnd w:id="10446"/>
      <w:r>
        <w:rPr>
          <w:rFonts w:hint="cs"/>
          <w:rtl/>
          <w:lang w:eastAsia="he-IL"/>
        </w:rPr>
        <w:t xml:space="preserve">לא עושים מספיק לטובת העצמאים ולטובת העסקים הקטנים בכנסת הזאת, </w:t>
      </w:r>
      <w:bookmarkStart w:id="10447" w:name="_ETM_Q22_773000"/>
      <w:bookmarkEnd w:id="10447"/>
      <w:r>
        <w:rPr>
          <w:rFonts w:hint="cs"/>
          <w:rtl/>
          <w:lang w:eastAsia="he-IL"/>
        </w:rPr>
        <w:t xml:space="preserve">וזו אחת ההצעות שאני באמת רוצה לברך עליה, </w:t>
      </w:r>
      <w:bookmarkStart w:id="10448" w:name="_ETM_Q22_777000"/>
      <w:bookmarkEnd w:id="10448"/>
      <w:r>
        <w:rPr>
          <w:rFonts w:hint="cs"/>
          <w:rtl/>
          <w:lang w:eastAsia="he-IL"/>
        </w:rPr>
        <w:t>וטוב שאנחנו מקדמים אותה וטוב שאנחנו נצביע עליה היום.</w:t>
      </w:r>
    </w:p>
    <w:p w:rsidR="00923E98" w:rsidRDefault="00923E98" w:rsidP="00A24140">
      <w:pPr>
        <w:rPr>
          <w:rtl/>
          <w:lang w:eastAsia="he-IL"/>
        </w:rPr>
      </w:pPr>
    </w:p>
    <w:p w:rsidR="00923E98" w:rsidRDefault="00923E98" w:rsidP="00F5413F">
      <w:pPr>
        <w:rPr>
          <w:rtl/>
          <w:lang w:eastAsia="he-IL"/>
        </w:rPr>
      </w:pPr>
      <w:bookmarkStart w:id="10449" w:name="TOR_Q23"/>
      <w:bookmarkEnd w:id="10449"/>
      <w:r>
        <w:rPr>
          <w:rFonts w:hint="cs"/>
          <w:rtl/>
          <w:lang w:eastAsia="he-IL"/>
        </w:rPr>
        <w:t xml:space="preserve">היום אני רוצה גם להזכיר </w:t>
      </w:r>
      <w:r w:rsidR="00F5413F">
        <w:rPr>
          <w:rFonts w:hint="cs"/>
          <w:rtl/>
          <w:lang w:eastAsia="he-IL"/>
        </w:rPr>
        <w:t>– – –</w:t>
      </w:r>
    </w:p>
    <w:p w:rsidR="00923E98" w:rsidRDefault="00923E98" w:rsidP="00A24140">
      <w:pPr>
        <w:rPr>
          <w:rtl/>
          <w:lang w:eastAsia="he-IL"/>
        </w:rPr>
      </w:pPr>
    </w:p>
    <w:p w:rsidR="00923E98" w:rsidRDefault="00923E98" w:rsidP="00A24140">
      <w:pPr>
        <w:pStyle w:val="af6"/>
        <w:keepNext/>
        <w:rPr>
          <w:rtl/>
        </w:rPr>
      </w:pPr>
      <w:r w:rsidRPr="00285258">
        <w:rPr>
          <w:rStyle w:val="TagStyle"/>
          <w:rtl/>
        </w:rPr>
        <w:t xml:space="preserve"> &lt;&lt; קריאה &gt;&gt;</w:t>
      </w:r>
      <w:r w:rsidRPr="00473744">
        <w:rPr>
          <w:rStyle w:val="TagStyle"/>
          <w:rtl/>
        </w:rPr>
        <w:t xml:space="preserve"> </w:t>
      </w:r>
      <w:r>
        <w:rPr>
          <w:rtl/>
        </w:rPr>
        <w:t>טלי גוטליב (הליכוד):</w:t>
      </w:r>
      <w:r w:rsidRPr="00473744">
        <w:rPr>
          <w:rStyle w:val="TagStyle"/>
          <w:rtl/>
        </w:rPr>
        <w:t xml:space="preserve"> </w:t>
      </w:r>
      <w:r w:rsidRPr="00285258">
        <w:rPr>
          <w:rStyle w:val="TagStyle"/>
          <w:rtl/>
        </w:rPr>
        <w:t>&lt;&lt;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0450" w:name="_ETM_Q23_187000"/>
      <w:bookmarkEnd w:id="10450"/>
      <w:r>
        <w:rPr>
          <w:rFonts w:hint="cs"/>
          <w:rtl/>
          <w:lang w:eastAsia="he-IL"/>
        </w:rPr>
        <w:t xml:space="preserve">אתה מדבר על חוק תובענות ייצוגיות. אתם עשיתם גם עבודה </w:t>
      </w:r>
      <w:bookmarkStart w:id="10451" w:name="_ETM_Q23_189000"/>
      <w:bookmarkEnd w:id="10451"/>
      <w:r>
        <w:rPr>
          <w:rFonts w:hint="cs"/>
          <w:rtl/>
          <w:lang w:eastAsia="he-IL"/>
        </w:rPr>
        <w:t xml:space="preserve">נרחבת מאוד בוועדה בהקשר הזה, גם אתה וגם רון, שהייתם </w:t>
      </w:r>
      <w:bookmarkStart w:id="10452" w:name="_ETM_Q23_192000"/>
      <w:bookmarkEnd w:id="10452"/>
      <w:r w:rsidR="00F5413F">
        <w:rPr>
          <w:rFonts w:hint="cs"/>
          <w:rtl/>
          <w:lang w:eastAsia="he-IL"/>
        </w:rPr>
        <w:t>– – –</w:t>
      </w:r>
      <w:r>
        <w:rPr>
          <w:rFonts w:hint="cs"/>
          <w:rtl/>
          <w:lang w:eastAsia="he-IL"/>
        </w:rPr>
        <w:t xml:space="preserve"> גם סימון.</w:t>
      </w:r>
    </w:p>
    <w:p w:rsidR="00923E98" w:rsidRPr="00285258" w:rsidRDefault="00923E98" w:rsidP="00A24140">
      <w:pPr>
        <w:rPr>
          <w:rtl/>
        </w:rPr>
      </w:pPr>
    </w:p>
    <w:p w:rsidR="00923E98" w:rsidRDefault="00923E98" w:rsidP="00A24140">
      <w:pPr>
        <w:pStyle w:val="-"/>
        <w:keepNext/>
        <w:rPr>
          <w:rtl/>
        </w:rPr>
      </w:pPr>
      <w:bookmarkStart w:id="10453" w:name="ET_speakercontinue_6127_4"/>
      <w:r w:rsidRPr="00285258">
        <w:rPr>
          <w:rStyle w:val="TagStyle"/>
          <w:rtl/>
        </w:rPr>
        <w:t xml:space="preserve"> &lt;&lt; דובר_המשך &gt;&gt;</w:t>
      </w:r>
      <w:r w:rsidRPr="00473744">
        <w:rPr>
          <w:rStyle w:val="TagStyle"/>
          <w:rtl/>
        </w:rPr>
        <w:t xml:space="preserve"> </w:t>
      </w:r>
      <w:r>
        <w:rPr>
          <w:rtl/>
        </w:rPr>
        <w:t>ולדימיר בליאק (יש עתיד):</w:t>
      </w:r>
      <w:r w:rsidRPr="00473744">
        <w:rPr>
          <w:rStyle w:val="TagStyle"/>
          <w:rtl/>
        </w:rPr>
        <w:t xml:space="preserve"> </w:t>
      </w:r>
      <w:r w:rsidRPr="00285258">
        <w:rPr>
          <w:rStyle w:val="TagStyle"/>
          <w:rtl/>
        </w:rPr>
        <w:t>&lt;&lt; דובר_המשך &gt;&gt;</w:t>
      </w:r>
      <w:r>
        <w:rPr>
          <w:rtl/>
        </w:rPr>
        <w:t xml:space="preserve">   </w:t>
      </w:r>
      <w:bookmarkEnd w:id="10453"/>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אנחנו משתדלים. </w:t>
      </w:r>
    </w:p>
    <w:p w:rsidR="00923E98" w:rsidRDefault="00923E98" w:rsidP="00A24140">
      <w:pPr>
        <w:rPr>
          <w:rtl/>
          <w:lang w:eastAsia="he-IL"/>
        </w:rPr>
      </w:pPr>
    </w:p>
    <w:p w:rsidR="00923E98" w:rsidRDefault="00923E98" w:rsidP="00A24140">
      <w:pPr>
        <w:pStyle w:val="af6"/>
        <w:keepNext/>
        <w:rPr>
          <w:rtl/>
        </w:rPr>
      </w:pPr>
      <w:bookmarkStart w:id="10454" w:name="ET_interruption_6345_18"/>
      <w:r w:rsidRPr="00285258">
        <w:rPr>
          <w:rStyle w:val="TagStyle"/>
          <w:rtl/>
        </w:rPr>
        <w:t xml:space="preserve"> &lt;&lt; קריאה &gt;&gt;</w:t>
      </w:r>
      <w:r w:rsidRPr="005D0F5F">
        <w:rPr>
          <w:rStyle w:val="TagStyle"/>
          <w:rtl/>
        </w:rPr>
        <w:t xml:space="preserve"> </w:t>
      </w:r>
      <w:r>
        <w:rPr>
          <w:rtl/>
        </w:rPr>
        <w:t>טלי גוטליב (הליכוד):</w:t>
      </w:r>
      <w:r w:rsidRPr="005D0F5F">
        <w:rPr>
          <w:rStyle w:val="TagStyle"/>
          <w:rtl/>
        </w:rPr>
        <w:t xml:space="preserve"> </w:t>
      </w:r>
      <w:r w:rsidRPr="00285258">
        <w:rPr>
          <w:rStyle w:val="TagStyle"/>
          <w:rtl/>
        </w:rPr>
        <w:t>&lt;&lt; קריאה &gt;&gt;</w:t>
      </w:r>
      <w:r>
        <w:rPr>
          <w:rtl/>
        </w:rPr>
        <w:t xml:space="preserve">   </w:t>
      </w:r>
      <w:bookmarkEnd w:id="10454"/>
    </w:p>
    <w:p w:rsidR="00923E98" w:rsidRDefault="00923E98" w:rsidP="00C0026E">
      <w:pPr>
        <w:rPr>
          <w:rtl/>
          <w:lang w:eastAsia="he-IL"/>
        </w:rPr>
      </w:pPr>
    </w:p>
    <w:p w:rsidR="00923E98" w:rsidRDefault="00923E98" w:rsidP="00F5413F">
      <w:pPr>
        <w:rPr>
          <w:rtl/>
          <w:lang w:eastAsia="he-IL"/>
        </w:rPr>
      </w:pPr>
      <w:bookmarkStart w:id="10455" w:name="_ETM_Q23_196000"/>
      <w:bookmarkEnd w:id="10455"/>
      <w:r>
        <w:rPr>
          <w:rFonts w:hint="cs"/>
          <w:rtl/>
          <w:lang w:eastAsia="he-IL"/>
        </w:rPr>
        <w:t xml:space="preserve">זה לא פשוט </w:t>
      </w:r>
      <w:r w:rsidR="00F5413F">
        <w:rPr>
          <w:rFonts w:hint="cs"/>
          <w:rtl/>
          <w:lang w:eastAsia="he-IL"/>
        </w:rPr>
        <w:t>– – –</w:t>
      </w:r>
      <w:r>
        <w:rPr>
          <w:rFonts w:hint="cs"/>
          <w:rtl/>
          <w:lang w:eastAsia="he-IL"/>
        </w:rPr>
        <w:t xml:space="preserve"> </w:t>
      </w:r>
    </w:p>
    <w:p w:rsidR="00923E98" w:rsidRDefault="00923E98" w:rsidP="00A24140">
      <w:pPr>
        <w:rPr>
          <w:rtl/>
          <w:lang w:eastAsia="he-IL"/>
        </w:rPr>
      </w:pPr>
    </w:p>
    <w:p w:rsidR="00923E98" w:rsidRDefault="00923E98" w:rsidP="00A24140">
      <w:pPr>
        <w:pStyle w:val="-"/>
        <w:keepNext/>
        <w:rPr>
          <w:rtl/>
        </w:rPr>
      </w:pPr>
      <w:bookmarkStart w:id="10456" w:name="ET_speakercontinue_6127_33"/>
      <w:r w:rsidRPr="00285258">
        <w:rPr>
          <w:rStyle w:val="TagStyle"/>
          <w:rtl/>
        </w:rPr>
        <w:t>&lt;&lt; דובר_המשך &gt;&gt;</w:t>
      </w:r>
      <w:r w:rsidRPr="00473744">
        <w:rPr>
          <w:rStyle w:val="TagStyle"/>
          <w:rtl/>
        </w:rPr>
        <w:t xml:space="preserve"> </w:t>
      </w:r>
      <w:r>
        <w:rPr>
          <w:rtl/>
        </w:rPr>
        <w:t>ולדימיר בליאק (יש עתיד):</w:t>
      </w:r>
      <w:r w:rsidRPr="00473744">
        <w:rPr>
          <w:rStyle w:val="TagStyle"/>
          <w:rtl/>
        </w:rPr>
        <w:t xml:space="preserve"> </w:t>
      </w:r>
      <w:r w:rsidRPr="00285258">
        <w:rPr>
          <w:rStyle w:val="TagStyle"/>
          <w:rtl/>
        </w:rPr>
        <w:t>&lt;&lt; דובר_המשך &gt;&gt;</w:t>
      </w:r>
      <w:bookmarkEnd w:id="10456"/>
      <w:r>
        <w:rPr>
          <w:rtl/>
        </w:rPr>
        <w:t xml:space="preserve">   </w:t>
      </w:r>
    </w:p>
    <w:p w:rsidR="00923E98" w:rsidRDefault="00923E98" w:rsidP="00C0026E">
      <w:pPr>
        <w:rPr>
          <w:rtl/>
          <w:lang w:eastAsia="he-IL"/>
        </w:rPr>
      </w:pPr>
    </w:p>
    <w:p w:rsidR="00923E98" w:rsidRDefault="00923E98" w:rsidP="00A712EA">
      <w:pPr>
        <w:rPr>
          <w:rtl/>
          <w:lang w:eastAsia="he-IL"/>
        </w:rPr>
      </w:pPr>
      <w:r>
        <w:rPr>
          <w:rFonts w:hint="cs"/>
          <w:rtl/>
          <w:lang w:eastAsia="he-IL"/>
        </w:rPr>
        <w:t>אבל אני רוצה להזכיר עוד נושא שעבדנו</w:t>
      </w:r>
      <w:bookmarkStart w:id="10457" w:name="_ETM_Q23_200000"/>
      <w:bookmarkEnd w:id="10457"/>
      <w:r>
        <w:rPr>
          <w:rFonts w:hint="cs"/>
          <w:rtl/>
          <w:lang w:eastAsia="he-IL"/>
        </w:rPr>
        <w:t xml:space="preserve"> עליו בכנסת הקודמת, הנושא של רשת ביטחון לציבור העצמאים.</w:t>
      </w:r>
      <w:bookmarkStart w:id="10458" w:name="_ETM_Q23_210000"/>
      <w:bookmarkEnd w:id="10458"/>
      <w:r>
        <w:rPr>
          <w:rFonts w:hint="cs"/>
          <w:rtl/>
          <w:lang w:eastAsia="he-IL"/>
        </w:rPr>
        <w:t xml:space="preserve"> זה התחיל מדמי אבטלה</w:t>
      </w:r>
      <w:bookmarkStart w:id="10459" w:name="_ETM_Q23_199000"/>
      <w:bookmarkEnd w:id="10459"/>
      <w:r>
        <w:rPr>
          <w:rFonts w:hint="cs"/>
          <w:rtl/>
          <w:lang w:eastAsia="he-IL"/>
        </w:rPr>
        <w:t xml:space="preserve"> לעצמאים ואז זה השתנה למתווה אחר</w:t>
      </w:r>
      <w:bookmarkStart w:id="10460" w:name="_ETM_Q23_216000"/>
      <w:bookmarkEnd w:id="10460"/>
      <w:r>
        <w:rPr>
          <w:rFonts w:hint="cs"/>
          <w:rtl/>
          <w:lang w:eastAsia="he-IL"/>
        </w:rPr>
        <w:t xml:space="preserve"> שישבנו עליו</w:t>
      </w:r>
      <w:r w:rsidR="00A712EA">
        <w:rPr>
          <w:rFonts w:hint="cs"/>
          <w:rtl/>
          <w:lang w:eastAsia="he-IL"/>
        </w:rPr>
        <w:t>.</w:t>
      </w:r>
      <w:r>
        <w:rPr>
          <w:rFonts w:hint="cs"/>
          <w:rtl/>
          <w:lang w:eastAsia="he-IL"/>
        </w:rPr>
        <w:t xml:space="preserve"> גם יאיר לפיד, גם סגן השר ק</w:t>
      </w:r>
      <w:bookmarkStart w:id="10461" w:name="_ETM_Q23_217000"/>
      <w:bookmarkEnd w:id="10461"/>
      <w:r>
        <w:rPr>
          <w:rFonts w:hint="cs"/>
          <w:rtl/>
          <w:lang w:eastAsia="he-IL"/>
        </w:rPr>
        <w:t xml:space="preserve">ארה וגם אני והגענו למתווה מוסכם עם משרד </w:t>
      </w:r>
      <w:bookmarkStart w:id="10462" w:name="_ETM_Q23_221000"/>
      <w:bookmarkEnd w:id="10462"/>
      <w:r>
        <w:rPr>
          <w:rFonts w:hint="cs"/>
          <w:rtl/>
          <w:lang w:eastAsia="he-IL"/>
        </w:rPr>
        <w:t xml:space="preserve">האוצר, משרד המשפטים ומשרד הכלכלה, מתווה מוסכם לרשת ביטחון לציבור </w:t>
      </w:r>
      <w:bookmarkStart w:id="10463" w:name="_ETM_Q23_231000"/>
      <w:bookmarkEnd w:id="10463"/>
      <w:r>
        <w:rPr>
          <w:rFonts w:hint="cs"/>
          <w:rtl/>
          <w:lang w:eastAsia="he-IL"/>
        </w:rPr>
        <w:t>העצמאים. כאשר אני מסתכל עכשיו אחורה, עם כל מה ש</w:t>
      </w:r>
      <w:r w:rsidR="00A712EA">
        <w:rPr>
          <w:rFonts w:hint="cs"/>
          <w:rtl/>
          <w:lang w:eastAsia="he-IL"/>
        </w:rPr>
        <w:t>ה</w:t>
      </w:r>
      <w:r>
        <w:rPr>
          <w:rFonts w:hint="cs"/>
          <w:rtl/>
          <w:lang w:eastAsia="he-IL"/>
        </w:rPr>
        <w:t>עצמאים</w:t>
      </w:r>
      <w:bookmarkStart w:id="10464" w:name="_ETM_Q23_237000"/>
      <w:bookmarkEnd w:id="10464"/>
      <w:r>
        <w:rPr>
          <w:rFonts w:hint="cs"/>
          <w:rtl/>
          <w:lang w:eastAsia="he-IL"/>
        </w:rPr>
        <w:t xml:space="preserve"> עברו, בטח מאז פרוץ המלחמה, כל כך חשוב להבטיח ודאות עסקית לציבור </w:t>
      </w:r>
      <w:bookmarkStart w:id="10465" w:name="_ETM_Q23_243000"/>
      <w:bookmarkEnd w:id="10465"/>
      <w:r>
        <w:rPr>
          <w:rFonts w:hint="cs"/>
          <w:rtl/>
          <w:lang w:eastAsia="he-IL"/>
        </w:rPr>
        <w:t xml:space="preserve">העצמאים, כל כך חשוב לתת להם רשת ביטחון. </w:t>
      </w:r>
    </w:p>
    <w:p w:rsidR="00923E98" w:rsidRDefault="00923E98" w:rsidP="00A24140">
      <w:pPr>
        <w:rPr>
          <w:rtl/>
          <w:lang w:eastAsia="he-IL"/>
        </w:rPr>
      </w:pPr>
      <w:bookmarkStart w:id="10466" w:name="_ETM_Q23_250000"/>
      <w:bookmarkEnd w:id="10466"/>
    </w:p>
    <w:p w:rsidR="00923E98" w:rsidRDefault="00923E98" w:rsidP="00A712EA">
      <w:pPr>
        <w:rPr>
          <w:rtl/>
          <w:lang w:eastAsia="he-IL"/>
        </w:rPr>
      </w:pPr>
      <w:r>
        <w:rPr>
          <w:rFonts w:hint="cs"/>
          <w:rtl/>
          <w:lang w:eastAsia="he-IL"/>
        </w:rPr>
        <w:t xml:space="preserve">המתווה היה מוכן, פשוט הכנסת התפזרה ולא הספקנו להפוך אותו לחקיקה. הדבר הראשון </w:t>
      </w:r>
      <w:bookmarkStart w:id="10467" w:name="_ETM_Q23_254000"/>
      <w:bookmarkEnd w:id="10467"/>
      <w:r w:rsidR="00A712EA">
        <w:rPr>
          <w:rFonts w:hint="cs"/>
          <w:rtl/>
          <w:lang w:eastAsia="he-IL"/>
        </w:rPr>
        <w:t>שעשיתי עם כינון הכנסת הזאת</w:t>
      </w:r>
      <w:r>
        <w:rPr>
          <w:rFonts w:hint="cs"/>
          <w:rtl/>
          <w:lang w:eastAsia="he-IL"/>
        </w:rPr>
        <w:t xml:space="preserve"> </w:t>
      </w:r>
      <w:r w:rsidR="00A712EA">
        <w:rPr>
          <w:rFonts w:hint="eastAsia"/>
          <w:rtl/>
          <w:lang w:eastAsia="he-IL"/>
        </w:rPr>
        <w:t>–</w:t>
      </w:r>
      <w:r w:rsidR="00A712EA">
        <w:rPr>
          <w:rFonts w:hint="cs"/>
          <w:rtl/>
          <w:lang w:eastAsia="he-IL"/>
        </w:rPr>
        <w:t xml:space="preserve"> </w:t>
      </w:r>
      <w:r>
        <w:rPr>
          <w:rFonts w:hint="cs"/>
          <w:rtl/>
          <w:lang w:eastAsia="he-IL"/>
        </w:rPr>
        <w:t xml:space="preserve">באתי לשר האוצר וביקשתי ממנו לאמץ את המתווה. לא רציתי קרדיט, </w:t>
      </w:r>
      <w:bookmarkStart w:id="10468" w:name="_ETM_Q23_266000"/>
      <w:bookmarkEnd w:id="10468"/>
      <w:r>
        <w:rPr>
          <w:rFonts w:hint="cs"/>
          <w:rtl/>
          <w:lang w:eastAsia="he-IL"/>
        </w:rPr>
        <w:t xml:space="preserve">לא רציתי שום דבר. אמרתי לו: בצלאל, קח את זה </w:t>
      </w:r>
      <w:bookmarkStart w:id="10469" w:name="_ETM_Q23_270000"/>
      <w:bookmarkEnd w:id="10469"/>
      <w:r>
        <w:rPr>
          <w:rFonts w:hint="cs"/>
          <w:rtl/>
          <w:lang w:eastAsia="he-IL"/>
        </w:rPr>
        <w:t xml:space="preserve">ותקדם את זה. לצערי עד עכשיו זה לא קרה. אם זה לא יקרה </w:t>
      </w:r>
      <w:r>
        <w:rPr>
          <w:rtl/>
          <w:lang w:eastAsia="he-IL"/>
        </w:rPr>
        <w:t>–</w:t>
      </w:r>
      <w:r>
        <w:rPr>
          <w:rFonts w:hint="cs"/>
          <w:rtl/>
          <w:lang w:eastAsia="he-IL"/>
        </w:rPr>
        <w:t xml:space="preserve"> אני מקווה מאוד שאנחנו נקדם את זה. אביר, </w:t>
      </w:r>
      <w:bookmarkStart w:id="10470" w:name="_ETM_Q23_276000"/>
      <w:bookmarkEnd w:id="10470"/>
      <w:r>
        <w:rPr>
          <w:rFonts w:hint="cs"/>
          <w:rtl/>
          <w:lang w:eastAsia="he-IL"/>
        </w:rPr>
        <w:t>אולי יחד איתך, אם ירצה השם בכנסת הבאה, בסוף</w:t>
      </w:r>
      <w:r w:rsidR="00A712EA">
        <w:rPr>
          <w:rFonts w:hint="cs"/>
          <w:rtl/>
          <w:lang w:eastAsia="he-IL"/>
        </w:rPr>
        <w:t xml:space="preserve"> </w:t>
      </w:r>
      <w:r>
        <w:rPr>
          <w:rFonts w:hint="cs"/>
          <w:rtl/>
          <w:lang w:eastAsia="he-IL"/>
        </w:rPr>
        <w:t xml:space="preserve">בסוף אנחנו </w:t>
      </w:r>
      <w:bookmarkStart w:id="10471" w:name="_ETM_Q23_281000"/>
      <w:bookmarkEnd w:id="10471"/>
      <w:r>
        <w:rPr>
          <w:rFonts w:hint="cs"/>
          <w:rtl/>
          <w:lang w:eastAsia="he-IL"/>
        </w:rPr>
        <w:t xml:space="preserve">נעשה את זה. תודה רבה.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5D0F5F">
        <w:rPr>
          <w:rStyle w:val="TagStyle"/>
          <w:rtl/>
        </w:rPr>
        <w:t xml:space="preserve"> </w:t>
      </w:r>
      <w:r>
        <w:rPr>
          <w:rtl/>
        </w:rPr>
        <w:t>היו"ר משה סולומון:</w:t>
      </w:r>
      <w:r w:rsidRPr="005D0F5F">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0472" w:name="_ETM_Q23_285000"/>
      <w:bookmarkEnd w:id="10472"/>
      <w:r>
        <w:rPr>
          <w:rFonts w:hint="cs"/>
          <w:rtl/>
          <w:lang w:eastAsia="he-IL"/>
        </w:rPr>
        <w:t>תודה רבה. חבר הכנסת אברהם</w:t>
      </w:r>
      <w:bookmarkStart w:id="10473" w:name="_ETM_Q23_287000"/>
      <w:bookmarkEnd w:id="10473"/>
      <w:r>
        <w:rPr>
          <w:rFonts w:hint="cs"/>
          <w:rtl/>
          <w:lang w:eastAsia="he-IL"/>
        </w:rPr>
        <w:t xml:space="preserve"> בצלאל, בבקשה.</w:t>
      </w:r>
    </w:p>
    <w:p w:rsidR="00923E98" w:rsidRPr="005D0F5F" w:rsidRDefault="00923E98" w:rsidP="00A24140">
      <w:pPr>
        <w:rPr>
          <w:rtl/>
          <w:lang w:eastAsia="he-IL"/>
        </w:rPr>
      </w:pPr>
    </w:p>
    <w:p w:rsidR="00923E98" w:rsidRDefault="00923E98" w:rsidP="00A24140">
      <w:pPr>
        <w:pStyle w:val="af6"/>
        <w:keepNext/>
        <w:rPr>
          <w:rtl/>
        </w:rPr>
      </w:pPr>
      <w:r w:rsidRPr="00285258">
        <w:rPr>
          <w:rStyle w:val="TagStyle"/>
          <w:rtl/>
        </w:rPr>
        <w:t xml:space="preserve"> &lt;&lt; קריאה &gt;&gt;</w:t>
      </w:r>
      <w:r w:rsidRPr="00473744">
        <w:rPr>
          <w:rStyle w:val="TagStyle"/>
          <w:rtl/>
        </w:rPr>
        <w:t xml:space="preserve"> </w:t>
      </w:r>
      <w:r>
        <w:rPr>
          <w:rtl/>
        </w:rPr>
        <w:t>טלי גוטליב (הליכוד):</w:t>
      </w:r>
      <w:r w:rsidRPr="00473744">
        <w:rPr>
          <w:rStyle w:val="TagStyle"/>
          <w:rtl/>
        </w:rPr>
        <w:t xml:space="preserve"> </w:t>
      </w:r>
      <w:r w:rsidRPr="00285258">
        <w:rPr>
          <w:rStyle w:val="TagStyle"/>
          <w:rtl/>
        </w:rPr>
        <w:t>&lt;&lt; קריאה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 </w:t>
      </w:r>
      <w:r w:rsidR="00F5413F">
        <w:rPr>
          <w:rFonts w:hint="cs"/>
          <w:rtl/>
          <w:lang w:eastAsia="he-IL"/>
        </w:rPr>
        <w:t>– – –</w:t>
      </w:r>
      <w:r>
        <w:rPr>
          <w:rFonts w:hint="cs"/>
          <w:rtl/>
          <w:lang w:eastAsia="he-IL"/>
        </w:rPr>
        <w:t xml:space="preserve"> החוק הזה הוא תיקון דרמטי.</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E50C78">
        <w:rPr>
          <w:rStyle w:val="TagStyle"/>
          <w:rtl/>
        </w:rPr>
        <w:t xml:space="preserve"> </w:t>
      </w:r>
      <w:r>
        <w:rPr>
          <w:rtl/>
        </w:rPr>
        <w:t>היו"ר משה סולומון:</w:t>
      </w:r>
      <w:r w:rsidRPr="00E50C78">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נכון. לכן יש לגביו הסכמה מקיר לקיר</w:t>
      </w:r>
      <w:bookmarkStart w:id="10474" w:name="_ETM_Q23_299000"/>
      <w:bookmarkEnd w:id="10474"/>
      <w:r w:rsidR="00A712EA">
        <w:rPr>
          <w:rFonts w:hint="cs"/>
          <w:rtl/>
          <w:lang w:eastAsia="he-IL"/>
        </w:rPr>
        <w:t>,</w:t>
      </w:r>
      <w:r>
        <w:rPr>
          <w:rFonts w:hint="cs"/>
          <w:rtl/>
          <w:lang w:eastAsia="he-IL"/>
        </w:rPr>
        <w:t xml:space="preserve"> וזה חשוב.</w:t>
      </w:r>
    </w:p>
    <w:p w:rsidR="00923E98" w:rsidRPr="00E50C78" w:rsidRDefault="00923E98" w:rsidP="00A24140">
      <w:pPr>
        <w:rPr>
          <w:rtl/>
          <w:lang w:eastAsia="he-IL"/>
        </w:rPr>
      </w:pPr>
      <w:bookmarkStart w:id="10475" w:name="_ETM_Q23_298000"/>
      <w:bookmarkEnd w:id="10475"/>
    </w:p>
    <w:p w:rsidR="00923E98" w:rsidRDefault="00923E98" w:rsidP="00A24140">
      <w:pPr>
        <w:pStyle w:val="af6"/>
        <w:keepNext/>
        <w:rPr>
          <w:rtl/>
        </w:rPr>
      </w:pPr>
      <w:bookmarkStart w:id="10476" w:name="ET_interruption_6361_6"/>
      <w:r w:rsidRPr="00285258">
        <w:rPr>
          <w:rStyle w:val="TagStyle"/>
          <w:rtl/>
        </w:rPr>
        <w:t xml:space="preserve"> &lt;&lt; קריאה &gt;&gt;</w:t>
      </w:r>
      <w:r w:rsidRPr="00473744">
        <w:rPr>
          <w:rStyle w:val="TagStyle"/>
          <w:rtl/>
        </w:rPr>
        <w:t xml:space="preserve"> </w:t>
      </w:r>
      <w:r>
        <w:rPr>
          <w:rtl/>
        </w:rPr>
        <w:t>נאור שירי (יש עתיד):</w:t>
      </w:r>
      <w:r w:rsidRPr="00473744">
        <w:rPr>
          <w:rStyle w:val="TagStyle"/>
          <w:rtl/>
        </w:rPr>
        <w:t xml:space="preserve"> </w:t>
      </w:r>
      <w:r w:rsidRPr="00285258">
        <w:rPr>
          <w:rStyle w:val="TagStyle"/>
          <w:rtl/>
        </w:rPr>
        <w:t>&lt;&lt; קריאה &gt;&gt;</w:t>
      </w:r>
      <w:r>
        <w:rPr>
          <w:rtl/>
        </w:rPr>
        <w:t xml:space="preserve">   </w:t>
      </w:r>
      <w:bookmarkEnd w:id="10476"/>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מסכים. בזכות אביר. </w:t>
      </w:r>
    </w:p>
    <w:p w:rsidR="00923E98" w:rsidRPr="00285258" w:rsidRDefault="00923E98" w:rsidP="00A24140">
      <w:pPr>
        <w:rPr>
          <w:rtl/>
        </w:rPr>
      </w:pPr>
    </w:p>
    <w:p w:rsidR="00923E98" w:rsidRDefault="00923E98" w:rsidP="00A24140">
      <w:pPr>
        <w:pStyle w:val="af7"/>
        <w:keepNext/>
        <w:rPr>
          <w:rtl/>
        </w:rPr>
      </w:pPr>
      <w:r w:rsidRPr="00285258">
        <w:rPr>
          <w:rStyle w:val="TagStyle"/>
          <w:rtl/>
        </w:rPr>
        <w:t>&lt;&lt;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בזכות כל באי הבית הזה ומי שהיה קודם לכן.</w:t>
      </w:r>
      <w:bookmarkStart w:id="10477" w:name="_ETM_Q23_300000"/>
      <w:bookmarkEnd w:id="10477"/>
      <w:r>
        <w:rPr>
          <w:rFonts w:hint="cs"/>
          <w:rtl/>
          <w:lang w:eastAsia="he-IL"/>
        </w:rPr>
        <w:t xml:space="preserve"> </w:t>
      </w:r>
    </w:p>
    <w:p w:rsidR="00923E98" w:rsidRDefault="00923E98" w:rsidP="00A24140">
      <w:pPr>
        <w:rPr>
          <w:rtl/>
          <w:lang w:eastAsia="he-IL"/>
        </w:rPr>
      </w:pPr>
      <w:bookmarkStart w:id="10478" w:name="_ETM_Q23_303000"/>
      <w:bookmarkEnd w:id="10478"/>
    </w:p>
    <w:p w:rsidR="00923E98" w:rsidRDefault="00923E98" w:rsidP="00A24140">
      <w:pPr>
        <w:pStyle w:val="af6"/>
        <w:keepNext/>
        <w:rPr>
          <w:rtl/>
        </w:rPr>
      </w:pPr>
      <w:bookmarkStart w:id="10479" w:name="ET_interruption_6345_21"/>
      <w:r w:rsidRPr="00285258">
        <w:rPr>
          <w:rStyle w:val="TagStyle"/>
          <w:rtl/>
        </w:rPr>
        <w:t xml:space="preserve"> &lt;&lt; קריאה &gt;&gt;</w:t>
      </w:r>
      <w:r w:rsidRPr="00E50C78">
        <w:rPr>
          <w:rStyle w:val="TagStyle"/>
          <w:rtl/>
        </w:rPr>
        <w:t xml:space="preserve"> </w:t>
      </w:r>
      <w:r>
        <w:rPr>
          <w:rtl/>
        </w:rPr>
        <w:t>טלי גוטליב (הליכוד):</w:t>
      </w:r>
      <w:r w:rsidRPr="00E50C78">
        <w:rPr>
          <w:rStyle w:val="TagStyle"/>
          <w:rtl/>
        </w:rPr>
        <w:t xml:space="preserve"> </w:t>
      </w:r>
      <w:r w:rsidRPr="00285258">
        <w:rPr>
          <w:rStyle w:val="TagStyle"/>
          <w:rtl/>
        </w:rPr>
        <w:t>&lt;&lt; קריאה &gt;&gt;</w:t>
      </w:r>
      <w:r>
        <w:rPr>
          <w:rtl/>
        </w:rPr>
        <w:t xml:space="preserve">   </w:t>
      </w:r>
      <w:bookmarkEnd w:id="10479"/>
    </w:p>
    <w:p w:rsidR="00923E98" w:rsidRDefault="00923E98" w:rsidP="00C0026E">
      <w:pPr>
        <w:rPr>
          <w:rtl/>
          <w:lang w:eastAsia="he-IL"/>
        </w:rPr>
      </w:pPr>
    </w:p>
    <w:p w:rsidR="00923E98" w:rsidRDefault="00923E98" w:rsidP="00A24140">
      <w:pPr>
        <w:rPr>
          <w:rtl/>
          <w:lang w:eastAsia="he-IL"/>
        </w:rPr>
      </w:pPr>
      <w:bookmarkStart w:id="10480" w:name="_ETM_Q23_301000"/>
      <w:bookmarkEnd w:id="10480"/>
      <w:r>
        <w:rPr>
          <w:rFonts w:hint="cs"/>
          <w:rtl/>
          <w:lang w:eastAsia="he-IL"/>
        </w:rPr>
        <w:t xml:space="preserve">גם אברהם בצלאל עשה שם עבודה מעולה. אני לא צוחקת, בשיא </w:t>
      </w:r>
      <w:bookmarkStart w:id="10481" w:name="_ETM_Q23_306000"/>
      <w:bookmarkEnd w:id="10481"/>
      <w:r>
        <w:rPr>
          <w:rFonts w:hint="cs"/>
          <w:rtl/>
          <w:lang w:eastAsia="he-IL"/>
        </w:rPr>
        <w:t xml:space="preserve">הרצינות. בחוק תביעות ייצוגיות.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E50C78">
        <w:rPr>
          <w:rStyle w:val="TagStyle"/>
          <w:rtl/>
        </w:rPr>
        <w:t xml:space="preserve"> </w:t>
      </w:r>
      <w:r>
        <w:rPr>
          <w:rtl/>
        </w:rPr>
        <w:t>היו"ר משה סולומון:</w:t>
      </w:r>
      <w:r w:rsidRPr="00E50C78">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בבקשה, לרשותך שלוש דקות. יש לך פרגונים עוד לפני שהתחלת. </w:t>
      </w:r>
    </w:p>
    <w:p w:rsidR="00A712EA" w:rsidRDefault="00A712EA" w:rsidP="00A712EA">
      <w:pPr>
        <w:ind w:firstLine="0"/>
        <w:rPr>
          <w:rtl/>
          <w:lang w:eastAsia="he-IL"/>
        </w:rPr>
      </w:pPr>
    </w:p>
    <w:p w:rsidR="00A712EA" w:rsidRDefault="00A712EA" w:rsidP="00A712EA">
      <w:pPr>
        <w:pStyle w:val="af6"/>
        <w:keepNext/>
        <w:rPr>
          <w:rtl/>
        </w:rPr>
      </w:pPr>
      <w:bookmarkStart w:id="10482" w:name="ET_interruption_5726_1723"/>
      <w:r w:rsidRPr="00A712EA">
        <w:rPr>
          <w:rStyle w:val="TagStyle"/>
          <w:rtl/>
        </w:rPr>
        <w:t xml:space="preserve"> &lt;&lt; קריאה &gt;&gt; </w:t>
      </w:r>
      <w:r>
        <w:rPr>
          <w:rtl/>
        </w:rPr>
        <w:t>ינון אזולאי (ש"ס):</w:t>
      </w:r>
      <w:r w:rsidRPr="00A712EA">
        <w:rPr>
          <w:rStyle w:val="TagStyle"/>
          <w:rtl/>
        </w:rPr>
        <w:t xml:space="preserve"> &lt;&lt; קריאה &gt;&gt;</w:t>
      </w:r>
      <w:r>
        <w:rPr>
          <w:rtl/>
        </w:rPr>
        <w:t xml:space="preserve">   </w:t>
      </w:r>
      <w:bookmarkEnd w:id="10482"/>
    </w:p>
    <w:p w:rsidR="00A712EA" w:rsidRDefault="00A712EA" w:rsidP="00F5413F">
      <w:pPr>
        <w:rPr>
          <w:rtl/>
          <w:lang w:eastAsia="he-IL"/>
        </w:rPr>
      </w:pPr>
    </w:p>
    <w:p w:rsidR="00A712EA" w:rsidRPr="00A712EA" w:rsidRDefault="00A712EA" w:rsidP="00A712EA">
      <w:pPr>
        <w:rPr>
          <w:rtl/>
          <w:lang w:eastAsia="he-IL"/>
        </w:rPr>
      </w:pPr>
      <w:r>
        <w:rPr>
          <w:rFonts w:hint="cs"/>
          <w:rtl/>
          <w:lang w:eastAsia="he-IL"/>
        </w:rPr>
        <w:t xml:space="preserve">קשה לפרגן? תפרגן לאברהם בצלאל. </w:t>
      </w:r>
    </w:p>
    <w:p w:rsidR="00923E98" w:rsidRDefault="00923E98" w:rsidP="00A24140">
      <w:pPr>
        <w:rPr>
          <w:rtl/>
          <w:lang w:eastAsia="he-IL"/>
        </w:rPr>
      </w:pPr>
      <w:bookmarkStart w:id="10483" w:name="_ETM_Q23_317000"/>
      <w:bookmarkEnd w:id="10483"/>
    </w:p>
    <w:p w:rsidR="00923E98" w:rsidRDefault="00923E98" w:rsidP="00A24140">
      <w:pPr>
        <w:pStyle w:val="af6"/>
        <w:keepNext/>
        <w:rPr>
          <w:rtl/>
        </w:rPr>
      </w:pPr>
      <w:bookmarkStart w:id="10484" w:name="_ETM_Q23_319000"/>
      <w:bookmarkEnd w:id="10484"/>
      <w:r w:rsidRPr="00285258">
        <w:rPr>
          <w:rStyle w:val="TagStyle"/>
          <w:rtl/>
        </w:rPr>
        <w:t xml:space="preserve"> &lt;&lt; קריאה &gt;&gt;</w:t>
      </w:r>
      <w:r w:rsidRPr="00E50C78">
        <w:rPr>
          <w:rStyle w:val="TagStyle"/>
          <w:rtl/>
        </w:rPr>
        <w:t xml:space="preserve"> </w:t>
      </w:r>
      <w:r>
        <w:rPr>
          <w:rtl/>
        </w:rPr>
        <w:t>נאור שירי (יש עתיד):</w:t>
      </w:r>
      <w:r w:rsidRPr="00E50C78">
        <w:rPr>
          <w:rStyle w:val="TagStyle"/>
          <w:rtl/>
        </w:rPr>
        <w:t xml:space="preserve"> </w:t>
      </w:r>
      <w:r w:rsidRPr="00285258">
        <w:rPr>
          <w:rStyle w:val="TagStyle"/>
          <w:rtl/>
        </w:rPr>
        <w:t>&lt;&lt; קריאה &gt;&gt;</w:t>
      </w:r>
      <w:r>
        <w:rPr>
          <w:rtl/>
        </w:rPr>
        <w:t xml:space="preserve">   </w:t>
      </w:r>
    </w:p>
    <w:p w:rsidR="00923E98" w:rsidRDefault="00923E98" w:rsidP="00C0026E">
      <w:pPr>
        <w:rPr>
          <w:rtl/>
          <w:lang w:eastAsia="he-IL"/>
        </w:rPr>
      </w:pPr>
    </w:p>
    <w:p w:rsidR="00923E98" w:rsidRDefault="00923E98" w:rsidP="00A712EA">
      <w:pPr>
        <w:rPr>
          <w:rtl/>
          <w:lang w:eastAsia="he-IL"/>
        </w:rPr>
      </w:pPr>
      <w:r>
        <w:rPr>
          <w:rFonts w:hint="cs"/>
          <w:rtl/>
          <w:lang w:eastAsia="he-IL"/>
        </w:rPr>
        <w:t>קשה לי לפרגן? למה</w:t>
      </w:r>
      <w:r w:rsidR="00A712EA">
        <w:rPr>
          <w:rFonts w:hint="cs"/>
          <w:rtl/>
          <w:lang w:eastAsia="he-IL"/>
        </w:rPr>
        <w:t>,</w:t>
      </w:r>
      <w:r>
        <w:rPr>
          <w:rFonts w:hint="cs"/>
          <w:rtl/>
          <w:lang w:eastAsia="he-IL"/>
        </w:rPr>
        <w:t xml:space="preserve"> אני מפרגן לך, מרוב שאני מפרגן </w:t>
      </w:r>
      <w:bookmarkStart w:id="10485" w:name="_ETM_Q23_320000"/>
      <w:bookmarkEnd w:id="10485"/>
      <w:r>
        <w:rPr>
          <w:rFonts w:hint="cs"/>
          <w:rtl/>
          <w:lang w:eastAsia="he-IL"/>
        </w:rPr>
        <w:t>לך יבטלו את המינוי שלך לשר האוצר.</w:t>
      </w:r>
    </w:p>
    <w:p w:rsidR="00A712EA" w:rsidRDefault="00A712EA" w:rsidP="00A24140">
      <w:pPr>
        <w:rPr>
          <w:rtl/>
          <w:lang w:eastAsia="he-IL"/>
        </w:rPr>
      </w:pPr>
    </w:p>
    <w:p w:rsidR="00923E98" w:rsidRDefault="00923E98" w:rsidP="00A24140">
      <w:pPr>
        <w:pStyle w:val="af6"/>
        <w:keepNext/>
        <w:rPr>
          <w:rtl/>
        </w:rPr>
      </w:pPr>
      <w:bookmarkStart w:id="10486" w:name="ET_interruption_5726_32"/>
      <w:r w:rsidRPr="00285258">
        <w:rPr>
          <w:rStyle w:val="TagStyle"/>
          <w:rtl/>
        </w:rPr>
        <w:t xml:space="preserve"> &lt;&lt; קריאה &gt;&gt; </w:t>
      </w:r>
      <w:r>
        <w:rPr>
          <w:rtl/>
        </w:rPr>
        <w:t>ינון אזולאי (ש"ס):</w:t>
      </w:r>
      <w:r w:rsidRPr="00285258">
        <w:rPr>
          <w:rStyle w:val="TagStyle"/>
          <w:rtl/>
        </w:rPr>
        <w:t xml:space="preserve"> &lt;&lt; קריאה &gt;&gt;</w:t>
      </w:r>
      <w:r>
        <w:rPr>
          <w:rtl/>
        </w:rPr>
        <w:t xml:space="preserve">   </w:t>
      </w:r>
      <w:bookmarkEnd w:id="10486"/>
    </w:p>
    <w:p w:rsidR="00923E98" w:rsidRDefault="00923E98" w:rsidP="00C0026E">
      <w:pPr>
        <w:rPr>
          <w:rtl/>
          <w:lang w:eastAsia="he-IL"/>
        </w:rPr>
      </w:pPr>
    </w:p>
    <w:p w:rsidR="00923E98" w:rsidRPr="00285258" w:rsidRDefault="00923E98" w:rsidP="00F5413F">
      <w:pPr>
        <w:rPr>
          <w:rtl/>
          <w:lang w:eastAsia="he-IL"/>
        </w:rPr>
      </w:pPr>
      <w:bookmarkStart w:id="10487" w:name="_ETM_Q23_322000"/>
      <w:bookmarkEnd w:id="10487"/>
      <w:r>
        <w:rPr>
          <w:rFonts w:hint="cs"/>
          <w:rtl/>
          <w:lang w:eastAsia="he-IL"/>
        </w:rPr>
        <w:t xml:space="preserve">זה החלק </w:t>
      </w:r>
      <w:r w:rsidR="00F5413F">
        <w:rPr>
          <w:rFonts w:hint="cs"/>
          <w:rtl/>
          <w:lang w:eastAsia="he-IL"/>
        </w:rPr>
        <w:t>– – –</w:t>
      </w:r>
    </w:p>
    <w:p w:rsidR="00923E98" w:rsidRDefault="00923E98" w:rsidP="00A24140">
      <w:pPr>
        <w:rPr>
          <w:rtl/>
          <w:lang w:eastAsia="he-IL"/>
        </w:rPr>
      </w:pPr>
    </w:p>
    <w:p w:rsidR="00923E98" w:rsidRDefault="00923E98" w:rsidP="00A24140">
      <w:pPr>
        <w:pStyle w:val="a4"/>
        <w:keepNext/>
        <w:rPr>
          <w:rtl/>
        </w:rPr>
      </w:pPr>
      <w:bookmarkStart w:id="10488" w:name="ET_speaker_6344_8"/>
      <w:r w:rsidRPr="00285258">
        <w:rPr>
          <w:rStyle w:val="TagStyle"/>
          <w:rtl/>
        </w:rPr>
        <w:t xml:space="preserve"> &lt;&lt; דובר &gt;&gt;</w:t>
      </w:r>
      <w:r w:rsidRPr="00473744">
        <w:rPr>
          <w:rStyle w:val="TagStyle"/>
          <w:rtl/>
        </w:rPr>
        <w:t xml:space="preserve"> </w:t>
      </w:r>
      <w:bookmarkStart w:id="10489" w:name="_Toc172737676"/>
      <w:bookmarkStart w:id="10490" w:name="_Toc172741271"/>
      <w:bookmarkStart w:id="10491" w:name="_Toc172749415"/>
      <w:bookmarkStart w:id="10492" w:name="_Toc173068947"/>
      <w:bookmarkStart w:id="10493" w:name="_Toc202703826"/>
      <w:r>
        <w:rPr>
          <w:rtl/>
        </w:rPr>
        <w:t>אברהם בצלאל (ש"ס):</w:t>
      </w:r>
      <w:bookmarkEnd w:id="10489"/>
      <w:bookmarkEnd w:id="10490"/>
      <w:bookmarkEnd w:id="10491"/>
      <w:bookmarkEnd w:id="10492"/>
      <w:bookmarkEnd w:id="10493"/>
      <w:r w:rsidRPr="00473744">
        <w:rPr>
          <w:rStyle w:val="TagStyle"/>
          <w:rtl/>
        </w:rPr>
        <w:t xml:space="preserve"> </w:t>
      </w:r>
      <w:r w:rsidRPr="00285258">
        <w:rPr>
          <w:rStyle w:val="TagStyle"/>
          <w:rtl/>
        </w:rPr>
        <w:t>&lt;&lt; דובר &gt;&gt;</w:t>
      </w:r>
      <w:r>
        <w:rPr>
          <w:rtl/>
        </w:rPr>
        <w:t xml:space="preserve">   </w:t>
      </w:r>
      <w:bookmarkEnd w:id="10488"/>
    </w:p>
    <w:p w:rsidR="00923E98" w:rsidRDefault="00923E98" w:rsidP="00C0026E">
      <w:pPr>
        <w:rPr>
          <w:rtl/>
          <w:lang w:eastAsia="he-IL"/>
        </w:rPr>
      </w:pPr>
    </w:p>
    <w:p w:rsidR="00923E98" w:rsidRDefault="00923E98" w:rsidP="00A712EA">
      <w:pPr>
        <w:rPr>
          <w:rtl/>
          <w:lang w:eastAsia="he-IL"/>
        </w:rPr>
      </w:pPr>
      <w:r>
        <w:rPr>
          <w:rFonts w:hint="cs"/>
          <w:rtl/>
          <w:lang w:eastAsia="he-IL"/>
        </w:rPr>
        <w:t xml:space="preserve">אדוני היושב-ראש, </w:t>
      </w:r>
      <w:bookmarkStart w:id="10494" w:name="_ETM_Q23_328000"/>
      <w:bookmarkEnd w:id="10494"/>
      <w:r>
        <w:rPr>
          <w:rFonts w:hint="cs"/>
          <w:rtl/>
          <w:lang w:eastAsia="he-IL"/>
        </w:rPr>
        <w:t>אדונ</w:t>
      </w:r>
      <w:r w:rsidR="00A712EA">
        <w:rPr>
          <w:rFonts w:hint="cs"/>
          <w:rtl/>
          <w:lang w:eastAsia="he-IL"/>
        </w:rPr>
        <w:t>י</w:t>
      </w:r>
      <w:r>
        <w:rPr>
          <w:rFonts w:hint="cs"/>
          <w:rtl/>
          <w:lang w:eastAsia="he-IL"/>
        </w:rPr>
        <w:t xml:space="preserve"> שר המשפטים, דודי אמסלם, השר, אמרת למטה, שמה, לגבי חברת החשמל, שיש איזה אחד נאור </w:t>
      </w:r>
      <w:bookmarkStart w:id="10495" w:name="_ETM_Q23_339000"/>
      <w:bookmarkEnd w:id="10495"/>
      <w:r>
        <w:rPr>
          <w:rFonts w:hint="cs"/>
          <w:rtl/>
          <w:lang w:eastAsia="he-IL"/>
        </w:rPr>
        <w:t>שירי שכל הזמן מפריע לך ופה הוא לא יפריע.</w:t>
      </w:r>
      <w:bookmarkStart w:id="10496" w:name="_ETM_Q23_346000"/>
      <w:bookmarkEnd w:id="10496"/>
      <w:r>
        <w:rPr>
          <w:rFonts w:hint="cs"/>
          <w:rtl/>
          <w:lang w:eastAsia="he-IL"/>
        </w:rPr>
        <w:t xml:space="preserve"> אני רואה שלך הוא לא מפריע, אבל אני רואה שלי הוא עדיין ממשיך. נאור, בוא, </w:t>
      </w:r>
      <w:bookmarkStart w:id="10497" w:name="_ETM_Q23_353000"/>
      <w:bookmarkEnd w:id="10497"/>
      <w:r>
        <w:rPr>
          <w:rFonts w:hint="cs"/>
          <w:rtl/>
          <w:lang w:eastAsia="he-IL"/>
        </w:rPr>
        <w:t xml:space="preserve">קרדיט לכולם, כי כולם עובדים על הנושא הזה. זה נושא חשוב מאוד. </w:t>
      </w:r>
    </w:p>
    <w:p w:rsidR="00923E98" w:rsidRDefault="00923E98" w:rsidP="00A24140">
      <w:pPr>
        <w:rPr>
          <w:rtl/>
          <w:lang w:eastAsia="he-IL"/>
        </w:rPr>
      </w:pPr>
    </w:p>
    <w:p w:rsidR="00923E98" w:rsidRDefault="00923E98" w:rsidP="00F5413F">
      <w:pPr>
        <w:rPr>
          <w:rtl/>
          <w:lang w:eastAsia="he-IL"/>
        </w:rPr>
      </w:pPr>
      <w:r>
        <w:rPr>
          <w:rFonts w:hint="cs"/>
          <w:rtl/>
          <w:lang w:eastAsia="he-IL"/>
        </w:rPr>
        <w:t xml:space="preserve">החוק המוצע דואג לתקן עוול של </w:t>
      </w:r>
      <w:bookmarkStart w:id="10498" w:name="_ETM_Q23_359000"/>
      <w:bookmarkEnd w:id="10498"/>
      <w:r>
        <w:rPr>
          <w:rFonts w:hint="cs"/>
          <w:rtl/>
          <w:lang w:eastAsia="he-IL"/>
        </w:rPr>
        <w:t xml:space="preserve">17 שנה נגד בעלי עסקים בישראל. אני חושב שזה לא רק בעלי עסקים, זה גם מוסדות. רק לפני כמה דקות בחוץ דיברו איתי מאחד הערוצים, שהם </w:t>
      </w:r>
      <w:bookmarkStart w:id="10499" w:name="_ETM_Q23_373000"/>
      <w:bookmarkEnd w:id="10499"/>
      <w:r>
        <w:rPr>
          <w:rFonts w:hint="cs"/>
          <w:rtl/>
          <w:lang w:eastAsia="he-IL"/>
        </w:rPr>
        <w:t xml:space="preserve">כל הזמן </w:t>
      </w:r>
      <w:r>
        <w:rPr>
          <w:rtl/>
          <w:lang w:eastAsia="he-IL"/>
        </w:rPr>
        <w:t>–</w:t>
      </w:r>
      <w:r>
        <w:rPr>
          <w:rFonts w:hint="cs"/>
          <w:rtl/>
          <w:lang w:eastAsia="he-IL"/>
        </w:rPr>
        <w:t xml:space="preserve"> שכל פעם שעורכי דין מקבלים תואר, </w:t>
      </w:r>
      <w:bookmarkStart w:id="10500" w:name="_ETM_Q23_376000"/>
      <w:bookmarkEnd w:id="10500"/>
      <w:r>
        <w:rPr>
          <w:rFonts w:hint="cs"/>
          <w:rtl/>
          <w:lang w:eastAsia="he-IL"/>
        </w:rPr>
        <w:t>פתאום כל הערוצים מקבלים עוד כל מיני תביעות. אני קורא להן</w:t>
      </w:r>
      <w:r w:rsidR="00F5413F">
        <w:rPr>
          <w:rFonts w:hint="cs"/>
          <w:rtl/>
          <w:lang w:eastAsia="he-IL"/>
        </w:rPr>
        <w:t xml:space="preserve"> </w:t>
      </w:r>
      <w:r>
        <w:rPr>
          <w:rFonts w:hint="cs"/>
          <w:rtl/>
          <w:lang w:eastAsia="he-IL"/>
        </w:rPr>
        <w:t xml:space="preserve">"תביעות סרק". </w:t>
      </w:r>
    </w:p>
    <w:p w:rsidR="00923E98" w:rsidRDefault="00923E98" w:rsidP="00A24140">
      <w:pPr>
        <w:rPr>
          <w:rtl/>
          <w:lang w:eastAsia="he-IL"/>
        </w:rPr>
      </w:pPr>
    </w:p>
    <w:p w:rsidR="00923E98" w:rsidRDefault="00923E98" w:rsidP="00FB3EA7">
      <w:pPr>
        <w:rPr>
          <w:rtl/>
          <w:lang w:eastAsia="he-IL"/>
        </w:rPr>
      </w:pPr>
      <w:r>
        <w:rPr>
          <w:rFonts w:hint="cs"/>
          <w:rtl/>
          <w:lang w:eastAsia="he-IL"/>
        </w:rPr>
        <w:t>החוק הזה בא לתקן עוול של 17 שנה, כאשר חלק מבעלי העסקים כבר קרסו כלכלית</w:t>
      </w:r>
      <w:bookmarkStart w:id="10501" w:name="_ETM_Q23_393000"/>
      <w:bookmarkEnd w:id="10501"/>
      <w:r>
        <w:rPr>
          <w:rFonts w:hint="cs"/>
          <w:rtl/>
          <w:lang w:eastAsia="he-IL"/>
        </w:rPr>
        <w:t>, לצערי, כתוצאה מהמצב האבסורדי שקיים היום. רובם המכריע של הנסחטים הם בעלי עסקים קטנים</w:t>
      </w:r>
      <w:bookmarkStart w:id="10502" w:name="_ETM_Q23_399000"/>
      <w:bookmarkEnd w:id="10502"/>
      <w:r>
        <w:rPr>
          <w:rFonts w:hint="cs"/>
          <w:rtl/>
          <w:lang w:eastAsia="he-IL"/>
        </w:rPr>
        <w:t xml:space="preserve"> ובינוניים שאין מקום לתבוע אותם בתביעה ייצוגית. ברוב העסקים</w:t>
      </w:r>
      <w:bookmarkStart w:id="10503" w:name="_ETM_Q23_406000"/>
      <w:bookmarkEnd w:id="10503"/>
      <w:r>
        <w:rPr>
          <w:rFonts w:hint="cs"/>
          <w:rtl/>
          <w:lang w:eastAsia="he-IL"/>
        </w:rPr>
        <w:t xml:space="preserve"> הללו מספר הלקוחות בחודש קטן מ-1,000, כך שאין פגיעה בציבור </w:t>
      </w:r>
      <w:bookmarkStart w:id="10504" w:name="_ETM_Q23_408000"/>
      <w:bookmarkEnd w:id="10504"/>
      <w:r>
        <w:rPr>
          <w:rFonts w:hint="cs"/>
          <w:rtl/>
          <w:lang w:eastAsia="he-IL"/>
        </w:rPr>
        <w:t xml:space="preserve">רחב כל כך. </w:t>
      </w:r>
    </w:p>
    <w:p w:rsidR="00923E98" w:rsidRDefault="00923E98" w:rsidP="00A24140">
      <w:pPr>
        <w:rPr>
          <w:rtl/>
          <w:lang w:eastAsia="he-IL"/>
        </w:rPr>
      </w:pPr>
      <w:bookmarkStart w:id="10505" w:name="_ETM_Q23_411000"/>
      <w:bookmarkEnd w:id="10505"/>
    </w:p>
    <w:p w:rsidR="00923E98" w:rsidRDefault="00923E98" w:rsidP="00A24140">
      <w:pPr>
        <w:rPr>
          <w:rtl/>
          <w:lang w:eastAsia="he-IL"/>
        </w:rPr>
      </w:pPr>
      <w:bookmarkStart w:id="10506" w:name="_ETM_Q23_412000"/>
      <w:bookmarkEnd w:id="10506"/>
      <w:r>
        <w:rPr>
          <w:rFonts w:hint="cs"/>
          <w:rtl/>
          <w:lang w:eastAsia="he-IL"/>
        </w:rPr>
        <w:t xml:space="preserve">בחודשים האחרונים נחשפתי למאות סיפורים על בעלי עסקים שנסחטים באמצעות </w:t>
      </w:r>
      <w:bookmarkStart w:id="10507" w:name="_ETM_Q23_415000"/>
      <w:bookmarkEnd w:id="10507"/>
      <w:r>
        <w:rPr>
          <w:rFonts w:hint="cs"/>
          <w:rtl/>
          <w:lang w:eastAsia="he-IL"/>
        </w:rPr>
        <w:t xml:space="preserve">חוק תובענות ייצוגיות על ידי עורכי דין נכלוליים שפועלים בצורה בריונית ובחלק גדול מהמקרים ממש </w:t>
      </w:r>
      <w:bookmarkStart w:id="10508" w:name="_ETM_Q23_423000"/>
      <w:bookmarkEnd w:id="10508"/>
      <w:r>
        <w:rPr>
          <w:rFonts w:hint="cs"/>
          <w:rtl/>
          <w:lang w:eastAsia="he-IL"/>
        </w:rPr>
        <w:t>מזייפים תצהירים וממציאים עובדות כדי לתבוע באמצעות החוק מיליוני שקלים. בסוף כל המטרה שלהם היא להגיע ל"בוא נסתדר בצד, מחוץ לכותלי בית המשפט" וסוחטים עוד כמה עשרות אלפי שק</w:t>
      </w:r>
      <w:r w:rsidR="00FB3EA7">
        <w:rPr>
          <w:rFonts w:hint="cs"/>
          <w:rtl/>
          <w:lang w:eastAsia="he-IL"/>
        </w:rPr>
        <w:t>ל</w:t>
      </w:r>
      <w:r>
        <w:rPr>
          <w:rFonts w:hint="cs"/>
          <w:rtl/>
          <w:lang w:eastAsia="he-IL"/>
        </w:rPr>
        <w:t xml:space="preserve">ים וממשיכים הלאה. </w:t>
      </w:r>
    </w:p>
    <w:p w:rsidR="00923E98" w:rsidRDefault="00923E98" w:rsidP="00A24140">
      <w:pPr>
        <w:rPr>
          <w:rtl/>
          <w:lang w:eastAsia="he-IL"/>
        </w:rPr>
      </w:pPr>
    </w:p>
    <w:p w:rsidR="00923E98" w:rsidRDefault="00923E98" w:rsidP="00F5413F">
      <w:pPr>
        <w:rPr>
          <w:rtl/>
          <w:lang w:eastAsia="he-IL"/>
        </w:rPr>
      </w:pPr>
      <w:r>
        <w:rPr>
          <w:rFonts w:hint="cs"/>
          <w:rtl/>
          <w:lang w:eastAsia="he-IL"/>
        </w:rPr>
        <w:t xml:space="preserve">לא יעלה על הדעת שחוק </w:t>
      </w:r>
      <w:bookmarkStart w:id="10509" w:name="_ETM_Q23_443000"/>
      <w:bookmarkEnd w:id="10509"/>
      <w:r>
        <w:rPr>
          <w:rFonts w:hint="cs"/>
          <w:rtl/>
          <w:lang w:eastAsia="he-IL"/>
        </w:rPr>
        <w:t xml:space="preserve">שאמור להגן על הציבור, לצערי הופך לחרב באמצעות איומים וסחיטה כספית של עורכי דין מול בעלי עסקים. קבוצה קטנה ומאורגנת היטב של עשרות עורכי דין </w:t>
      </w:r>
      <w:bookmarkStart w:id="10510" w:name="_ETM_Q23_456000"/>
      <w:bookmarkEnd w:id="10510"/>
      <w:r>
        <w:rPr>
          <w:rFonts w:hint="cs"/>
          <w:rtl/>
          <w:lang w:eastAsia="he-IL"/>
        </w:rPr>
        <w:t xml:space="preserve">שרלטנים, שמוציאים שם רע למקצוע עריכת הדין, פועלים כקרטל </w:t>
      </w:r>
      <w:bookmarkStart w:id="10511" w:name="_ETM_Q23_462000"/>
      <w:bookmarkEnd w:id="10511"/>
      <w:r>
        <w:rPr>
          <w:rFonts w:hint="cs"/>
          <w:rtl/>
          <w:lang w:eastAsia="he-IL"/>
        </w:rPr>
        <w:t>וסוחרים בחייהם של אנשים תמימים, יזמים שתורמים לחברה יו</w:t>
      </w:r>
      <w:bookmarkStart w:id="10512" w:name="_ETM_Q23_471000"/>
      <w:bookmarkEnd w:id="10512"/>
      <w:r>
        <w:rPr>
          <w:rFonts w:hint="cs"/>
          <w:rtl/>
          <w:lang w:eastAsia="he-IL"/>
        </w:rPr>
        <w:t>תר מכולם וחלק גדול מהם נמצאים עכשיו במילואים, נלחמים בחזית על המדינה, ולצערי הרב הם צריכים</w:t>
      </w:r>
      <w:bookmarkStart w:id="10513" w:name="_ETM_Q23_478000"/>
      <w:bookmarkEnd w:id="10513"/>
      <w:r w:rsidR="00F5413F">
        <w:rPr>
          <w:rFonts w:hint="cs"/>
          <w:rtl/>
          <w:lang w:eastAsia="he-IL"/>
        </w:rPr>
        <w:t xml:space="preserve"> </w:t>
      </w:r>
      <w:r>
        <w:rPr>
          <w:rFonts w:hint="cs"/>
          <w:rtl/>
          <w:lang w:eastAsia="he-IL"/>
        </w:rPr>
        <w:t xml:space="preserve">להתמודד עם אויבים מבית. </w:t>
      </w:r>
    </w:p>
    <w:p w:rsidR="00923E98" w:rsidRDefault="00923E98" w:rsidP="00A24140">
      <w:pPr>
        <w:rPr>
          <w:rtl/>
          <w:lang w:eastAsia="he-IL"/>
        </w:rPr>
      </w:pPr>
      <w:bookmarkStart w:id="10514" w:name="_ETM_Q23_482000"/>
      <w:bookmarkEnd w:id="10514"/>
    </w:p>
    <w:p w:rsidR="00923E98" w:rsidRDefault="00923E98" w:rsidP="00A24140">
      <w:pPr>
        <w:rPr>
          <w:rtl/>
          <w:lang w:eastAsia="he-IL"/>
        </w:rPr>
      </w:pPr>
      <w:bookmarkStart w:id="10515" w:name="_ETM_Q23_483000"/>
      <w:bookmarkEnd w:id="10515"/>
      <w:r>
        <w:rPr>
          <w:rFonts w:hint="cs"/>
          <w:rtl/>
          <w:lang w:eastAsia="he-IL"/>
        </w:rPr>
        <w:t>בעלי עסקים לא יכולים לעמוד אף פעם ב-100% מדרישות החוק</w:t>
      </w:r>
      <w:r w:rsidR="00FB3EA7">
        <w:rPr>
          <w:rFonts w:hint="cs"/>
          <w:rtl/>
          <w:lang w:eastAsia="he-IL"/>
        </w:rPr>
        <w:t>,</w:t>
      </w:r>
      <w:r>
        <w:rPr>
          <w:rFonts w:hint="cs"/>
          <w:rtl/>
          <w:lang w:eastAsia="he-IL"/>
        </w:rPr>
        <w:t xml:space="preserve"> וכך</w:t>
      </w:r>
      <w:bookmarkStart w:id="10516" w:name="_ETM_Q23_490000"/>
      <w:bookmarkEnd w:id="10516"/>
      <w:r>
        <w:rPr>
          <w:rFonts w:hint="cs"/>
          <w:rtl/>
          <w:lang w:eastAsia="he-IL"/>
        </w:rPr>
        <w:t xml:space="preserve"> מוצאים עורכי הדין האלה את הפתחים הקטנים, כמו "לא פרסמת" או צורות כאלה ואחרות, תובעים אותם במיליוני שקלים על הפרות אזוטריות </w:t>
      </w:r>
      <w:bookmarkStart w:id="10517" w:name="_ETM_Q23_503000"/>
      <w:bookmarkEnd w:id="10517"/>
      <w:r>
        <w:rPr>
          <w:rFonts w:hint="cs"/>
          <w:rtl/>
          <w:lang w:eastAsia="he-IL"/>
        </w:rPr>
        <w:t xml:space="preserve">שצריכות להסתיים במקרה הגרוע במקסימום קנס קטן, או במקרה הטוב באזהרה כזאת או אחרת. </w:t>
      </w:r>
    </w:p>
    <w:p w:rsidR="00923E98" w:rsidRDefault="00923E98" w:rsidP="00A24140">
      <w:pPr>
        <w:rPr>
          <w:rtl/>
          <w:lang w:eastAsia="he-IL"/>
        </w:rPr>
      </w:pPr>
    </w:p>
    <w:p w:rsidR="00923E98" w:rsidRDefault="00923E98" w:rsidP="00F5413F">
      <w:pPr>
        <w:rPr>
          <w:rtl/>
          <w:lang w:eastAsia="he-IL"/>
        </w:rPr>
      </w:pPr>
      <w:r>
        <w:rPr>
          <w:rFonts w:hint="cs"/>
          <w:rtl/>
          <w:lang w:eastAsia="he-IL"/>
        </w:rPr>
        <w:t xml:space="preserve">מספר עורכי </w:t>
      </w:r>
      <w:bookmarkStart w:id="10518" w:name="_ETM_Q23_512000"/>
      <w:bookmarkEnd w:id="10518"/>
      <w:r>
        <w:rPr>
          <w:rFonts w:hint="cs"/>
          <w:rtl/>
          <w:lang w:eastAsia="he-IL"/>
        </w:rPr>
        <w:t xml:space="preserve">דין, תובעים סדרתיים </w:t>
      </w:r>
      <w:r w:rsidR="00F5413F">
        <w:rPr>
          <w:rFonts w:hint="cs"/>
          <w:rtl/>
          <w:lang w:eastAsia="he-IL"/>
        </w:rPr>
        <w:t>– – –</w:t>
      </w:r>
      <w:r>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w:t>
      </w:r>
    </w:p>
    <w:p w:rsidR="00923E98" w:rsidRDefault="00923E98" w:rsidP="00A24140">
      <w:pPr>
        <w:rPr>
          <w:rtl/>
          <w:lang w:eastAsia="he-IL"/>
        </w:rPr>
      </w:pPr>
    </w:p>
    <w:p w:rsidR="00923E98" w:rsidRDefault="00923E98" w:rsidP="00A24140">
      <w:pPr>
        <w:pStyle w:val="-"/>
        <w:keepNext/>
        <w:rPr>
          <w:rtl/>
        </w:rPr>
      </w:pPr>
      <w:bookmarkStart w:id="10519" w:name="ET_speakercontinue_6344_10"/>
      <w:r w:rsidRPr="00285258">
        <w:rPr>
          <w:rStyle w:val="TagStyle"/>
          <w:rtl/>
        </w:rPr>
        <w:t xml:space="preserve"> &lt;&lt; דובר_המשך &gt;&gt;</w:t>
      </w:r>
      <w:r w:rsidRPr="00473744">
        <w:rPr>
          <w:rStyle w:val="TagStyle"/>
          <w:rtl/>
        </w:rPr>
        <w:t xml:space="preserve"> </w:t>
      </w:r>
      <w:r>
        <w:rPr>
          <w:rtl/>
        </w:rPr>
        <w:t>אברהם בצלאל (ש"ס):</w:t>
      </w:r>
      <w:r w:rsidRPr="00473744">
        <w:rPr>
          <w:rStyle w:val="TagStyle"/>
          <w:rtl/>
        </w:rPr>
        <w:t xml:space="preserve"> </w:t>
      </w:r>
      <w:r w:rsidRPr="00285258">
        <w:rPr>
          <w:rStyle w:val="TagStyle"/>
          <w:rtl/>
        </w:rPr>
        <w:t>&lt;&lt; דובר_המשך &gt;&gt;</w:t>
      </w:r>
      <w:r>
        <w:rPr>
          <w:rtl/>
        </w:rPr>
        <w:t xml:space="preserve">   </w:t>
      </w:r>
      <w:bookmarkEnd w:id="10519"/>
    </w:p>
    <w:p w:rsidR="00923E98" w:rsidRDefault="00923E98" w:rsidP="00C0026E">
      <w:pPr>
        <w:rPr>
          <w:rtl/>
          <w:lang w:eastAsia="he-IL"/>
        </w:rPr>
      </w:pPr>
    </w:p>
    <w:p w:rsidR="00923E98" w:rsidRDefault="00923E98" w:rsidP="00A24140">
      <w:pPr>
        <w:rPr>
          <w:rtl/>
          <w:lang w:eastAsia="he-IL"/>
        </w:rPr>
      </w:pPr>
      <w:r>
        <w:rPr>
          <w:rFonts w:hint="cs"/>
          <w:rtl/>
          <w:lang w:eastAsia="he-IL"/>
        </w:rPr>
        <w:t>זהו, נגמרו לי שלוש הדקות?</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C975B7">
        <w:rPr>
          <w:rStyle w:val="TagStyle"/>
          <w:rtl/>
        </w:rPr>
        <w:t xml:space="preserve"> </w:t>
      </w:r>
      <w:r>
        <w:rPr>
          <w:rtl/>
        </w:rPr>
        <w:t>היו"ר משה סולומון:</w:t>
      </w:r>
      <w:r w:rsidRPr="00C975B7">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Pr="00C975B7" w:rsidRDefault="00923E98" w:rsidP="00A24140">
      <w:pPr>
        <w:rPr>
          <w:rtl/>
          <w:lang w:eastAsia="he-IL"/>
        </w:rPr>
      </w:pPr>
      <w:r>
        <w:rPr>
          <w:rFonts w:hint="cs"/>
          <w:rtl/>
          <w:lang w:eastAsia="he-IL"/>
        </w:rPr>
        <w:t xml:space="preserve">נגמרו לך שלוש הדקות. </w:t>
      </w:r>
    </w:p>
    <w:p w:rsidR="00923E98" w:rsidRDefault="00923E98" w:rsidP="00A24140">
      <w:pPr>
        <w:rPr>
          <w:rtl/>
          <w:lang w:eastAsia="he-IL"/>
        </w:rPr>
      </w:pPr>
    </w:p>
    <w:p w:rsidR="00923E98" w:rsidRDefault="00923E98" w:rsidP="00A24140">
      <w:pPr>
        <w:pStyle w:val="af6"/>
        <w:keepNext/>
        <w:rPr>
          <w:rtl/>
        </w:rPr>
      </w:pPr>
      <w:bookmarkStart w:id="10520" w:name="ET_interruption_6361_11"/>
      <w:r w:rsidRPr="00285258">
        <w:rPr>
          <w:rStyle w:val="TagStyle"/>
          <w:rtl/>
        </w:rPr>
        <w:t xml:space="preserve"> &lt;&lt; קריאה &gt;&gt;</w:t>
      </w:r>
      <w:r w:rsidRPr="00473744">
        <w:rPr>
          <w:rStyle w:val="TagStyle"/>
          <w:rtl/>
        </w:rPr>
        <w:t xml:space="preserve"> </w:t>
      </w:r>
      <w:r>
        <w:rPr>
          <w:rtl/>
        </w:rPr>
        <w:t>נאור שירי (יש עתיד):</w:t>
      </w:r>
      <w:r w:rsidRPr="00473744">
        <w:rPr>
          <w:rStyle w:val="TagStyle"/>
          <w:rtl/>
        </w:rPr>
        <w:t xml:space="preserve"> </w:t>
      </w:r>
      <w:r w:rsidRPr="00285258">
        <w:rPr>
          <w:rStyle w:val="TagStyle"/>
          <w:rtl/>
        </w:rPr>
        <w:t>&lt;&lt; קריאה &gt;&gt;</w:t>
      </w:r>
      <w:r>
        <w:rPr>
          <w:rtl/>
        </w:rPr>
        <w:t xml:space="preserve">   </w:t>
      </w:r>
      <w:bookmarkEnd w:id="10520"/>
    </w:p>
    <w:p w:rsidR="00923E98" w:rsidRDefault="00923E98" w:rsidP="00C0026E">
      <w:pPr>
        <w:rPr>
          <w:rtl/>
          <w:lang w:eastAsia="he-IL"/>
        </w:rPr>
      </w:pPr>
    </w:p>
    <w:p w:rsidR="00923E98" w:rsidRDefault="00923E98" w:rsidP="00A24140">
      <w:pPr>
        <w:rPr>
          <w:rtl/>
          <w:lang w:eastAsia="he-IL"/>
        </w:rPr>
      </w:pPr>
      <w:r>
        <w:rPr>
          <w:rFonts w:hint="cs"/>
          <w:rtl/>
          <w:lang w:eastAsia="he-IL"/>
        </w:rPr>
        <w:t>אם הייתי מפריע לך היית מקבל עוד זמן,</w:t>
      </w:r>
      <w:bookmarkStart w:id="10521" w:name="_ETM_Q23_516000"/>
      <w:bookmarkEnd w:id="10521"/>
      <w:r>
        <w:rPr>
          <w:rFonts w:hint="cs"/>
          <w:rtl/>
          <w:lang w:eastAsia="he-IL"/>
        </w:rPr>
        <w:t xml:space="preserve"> שתדע.</w:t>
      </w:r>
    </w:p>
    <w:p w:rsidR="00923E98" w:rsidRDefault="00923E98" w:rsidP="00A24140">
      <w:pPr>
        <w:rPr>
          <w:rtl/>
          <w:lang w:eastAsia="he-IL"/>
        </w:rPr>
      </w:pPr>
    </w:p>
    <w:p w:rsidR="00923E98" w:rsidRDefault="00923E98" w:rsidP="00A24140">
      <w:pPr>
        <w:pStyle w:val="-"/>
        <w:keepNext/>
        <w:rPr>
          <w:rtl/>
        </w:rPr>
      </w:pPr>
      <w:bookmarkStart w:id="10522" w:name="ET_speakercontinue_6344_12"/>
      <w:r w:rsidRPr="00285258">
        <w:rPr>
          <w:rStyle w:val="TagStyle"/>
          <w:rtl/>
        </w:rPr>
        <w:t xml:space="preserve"> &lt;&lt; דובר_המשך &gt;&gt;</w:t>
      </w:r>
      <w:r w:rsidRPr="00473744">
        <w:rPr>
          <w:rStyle w:val="TagStyle"/>
          <w:rtl/>
        </w:rPr>
        <w:t xml:space="preserve"> </w:t>
      </w:r>
      <w:r>
        <w:rPr>
          <w:rtl/>
        </w:rPr>
        <w:t>אברהם בצלאל (ש"ס):</w:t>
      </w:r>
      <w:r w:rsidRPr="00473744">
        <w:rPr>
          <w:rStyle w:val="TagStyle"/>
          <w:rtl/>
        </w:rPr>
        <w:t xml:space="preserve"> </w:t>
      </w:r>
      <w:r w:rsidRPr="00285258">
        <w:rPr>
          <w:rStyle w:val="TagStyle"/>
          <w:rtl/>
        </w:rPr>
        <w:t>&lt;&lt; דובר_המשך &gt;&gt;</w:t>
      </w:r>
      <w:r>
        <w:rPr>
          <w:rtl/>
        </w:rPr>
        <w:t xml:space="preserve">   </w:t>
      </w:r>
      <w:bookmarkEnd w:id="10522"/>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נאור, אני אגיד לך את </w:t>
      </w:r>
      <w:bookmarkStart w:id="10523" w:name="_ETM_Q23_520000"/>
      <w:bookmarkEnd w:id="10523"/>
      <w:r>
        <w:rPr>
          <w:rFonts w:hint="cs"/>
          <w:rtl/>
          <w:lang w:eastAsia="he-IL"/>
        </w:rPr>
        <w:t xml:space="preserve">האמת, כשהצעתי את ההצעה הזאת היא עברה בטרומית. לאחר מכן, </w:t>
      </w:r>
      <w:bookmarkStart w:id="10524" w:name="_ETM_Q23_529000"/>
      <w:bookmarkEnd w:id="10524"/>
      <w:r>
        <w:rPr>
          <w:rFonts w:hint="cs"/>
          <w:rtl/>
          <w:lang w:eastAsia="he-IL"/>
        </w:rPr>
        <w:t xml:space="preserve">בעידודו ובעזרתו של שר המשפטים, נתבקשתי שזה יהיה ממשלתי ונעניתי לבקשה הזאת. לכן כרגע לא הצלחתי </w:t>
      </w:r>
      <w:bookmarkStart w:id="10525" w:name="_ETM_Q23_539000"/>
      <w:bookmarkEnd w:id="10525"/>
      <w:r>
        <w:rPr>
          <w:rFonts w:hint="cs"/>
          <w:rtl/>
          <w:lang w:eastAsia="he-IL"/>
        </w:rPr>
        <w:t xml:space="preserve">להצמיד את זה, אני מקווה שבוועדה עצמה זה יוצמד, בעזרת השם, </w:t>
      </w:r>
      <w:bookmarkStart w:id="10526" w:name="_ETM_Q23_541000"/>
      <w:bookmarkEnd w:id="10526"/>
      <w:r>
        <w:rPr>
          <w:rFonts w:hint="cs"/>
          <w:rtl/>
          <w:lang w:eastAsia="he-IL"/>
        </w:rPr>
        <w:t xml:space="preserve">ושהחוק הזה יעבור כמה שיותר מהר, כי לצערנו זה חלק מהעיוותים הגדולים </w:t>
      </w:r>
      <w:bookmarkStart w:id="10527" w:name="_ETM_Q23_549000"/>
      <w:bookmarkEnd w:id="10527"/>
      <w:r>
        <w:rPr>
          <w:rFonts w:hint="cs"/>
          <w:rtl/>
          <w:lang w:eastAsia="he-IL"/>
        </w:rPr>
        <w:t>שקורים במדינה שלנו ולצערנו הרב אנשים תמימים נסחטים. זה עוד תיקון גדול לעוול שכל כך הרבה שנים קיים.</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w:t>
      </w:r>
    </w:p>
    <w:p w:rsidR="00923E98" w:rsidRDefault="00923E98" w:rsidP="00A24140">
      <w:pPr>
        <w:rPr>
          <w:rtl/>
          <w:lang w:eastAsia="he-IL"/>
        </w:rPr>
      </w:pPr>
      <w:bookmarkStart w:id="10528" w:name="_ETM_Q23_563000"/>
      <w:bookmarkEnd w:id="10528"/>
    </w:p>
    <w:p w:rsidR="00923E98" w:rsidRDefault="00923E98" w:rsidP="00A24140">
      <w:pPr>
        <w:pStyle w:val="-"/>
        <w:keepNext/>
        <w:rPr>
          <w:rtl/>
        </w:rPr>
      </w:pPr>
      <w:bookmarkStart w:id="10529" w:name="ET_speakercontinue_6344_14"/>
      <w:r w:rsidRPr="00285258">
        <w:rPr>
          <w:rStyle w:val="TagStyle"/>
          <w:rtl/>
        </w:rPr>
        <w:t xml:space="preserve"> &lt;&lt; דובר_המשך &gt;&gt;</w:t>
      </w:r>
      <w:r w:rsidRPr="00473744">
        <w:rPr>
          <w:rStyle w:val="TagStyle"/>
          <w:rtl/>
        </w:rPr>
        <w:t xml:space="preserve"> </w:t>
      </w:r>
      <w:r>
        <w:rPr>
          <w:rtl/>
        </w:rPr>
        <w:t>אברהם בצלאל (ש"ס):</w:t>
      </w:r>
      <w:r w:rsidRPr="00473744">
        <w:rPr>
          <w:rStyle w:val="TagStyle"/>
          <w:rtl/>
        </w:rPr>
        <w:t xml:space="preserve"> </w:t>
      </w:r>
      <w:r w:rsidRPr="00285258">
        <w:rPr>
          <w:rStyle w:val="TagStyle"/>
          <w:rtl/>
        </w:rPr>
        <w:t>&lt;&lt; דובר_המשך &gt;&gt;</w:t>
      </w:r>
      <w:r>
        <w:rPr>
          <w:rtl/>
        </w:rPr>
        <w:t xml:space="preserve">   </w:t>
      </w:r>
      <w:bookmarkEnd w:id="10529"/>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רוצה רק מילה אחת, להזכיר את </w:t>
      </w:r>
      <w:bookmarkStart w:id="10530" w:name="_ETM_Q23_565000"/>
      <w:bookmarkEnd w:id="10530"/>
      <w:r>
        <w:rPr>
          <w:rFonts w:hint="cs"/>
          <w:rtl/>
          <w:lang w:eastAsia="he-IL"/>
        </w:rPr>
        <w:t>השר לשעבר אביר קארה, שנמצא ועובד קשה ועוזר הרבה</w:t>
      </w:r>
      <w:r w:rsidR="00F5413F">
        <w:rPr>
          <w:rFonts w:hint="cs"/>
          <w:rtl/>
          <w:lang w:eastAsia="he-IL"/>
        </w:rPr>
        <w:t xml:space="preserve"> </w:t>
      </w:r>
      <w:r>
        <w:rPr>
          <w:rFonts w:hint="cs"/>
          <w:rtl/>
          <w:lang w:eastAsia="he-IL"/>
        </w:rPr>
        <w:t xml:space="preserve">לנסחטים במדינת ישראל.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 חברת הכנסת טלי גוטליב.</w:t>
      </w:r>
    </w:p>
    <w:p w:rsidR="00923E98" w:rsidRDefault="00923E98" w:rsidP="00A24140">
      <w:pPr>
        <w:rPr>
          <w:rtl/>
          <w:lang w:eastAsia="he-IL"/>
        </w:rPr>
      </w:pPr>
    </w:p>
    <w:p w:rsidR="00923E98" w:rsidRDefault="00923E98" w:rsidP="00A24140">
      <w:pPr>
        <w:pStyle w:val="af6"/>
        <w:keepNext/>
        <w:rPr>
          <w:rtl/>
        </w:rPr>
      </w:pPr>
      <w:bookmarkStart w:id="10531" w:name="ET_interruption_6361_27"/>
      <w:r w:rsidRPr="00285258">
        <w:rPr>
          <w:rStyle w:val="TagStyle"/>
          <w:rtl/>
        </w:rPr>
        <w:t xml:space="preserve"> &lt;&lt; קריאה &gt;&gt;</w:t>
      </w:r>
      <w:r w:rsidRPr="00B52C3F">
        <w:rPr>
          <w:rStyle w:val="TagStyle"/>
          <w:rtl/>
        </w:rPr>
        <w:t xml:space="preserve"> </w:t>
      </w:r>
      <w:r>
        <w:rPr>
          <w:rtl/>
        </w:rPr>
        <w:t>נאור שירי (יש עתיד):</w:t>
      </w:r>
      <w:r w:rsidRPr="00B52C3F">
        <w:rPr>
          <w:rStyle w:val="TagStyle"/>
          <w:rtl/>
        </w:rPr>
        <w:t xml:space="preserve"> </w:t>
      </w:r>
      <w:r w:rsidRPr="00285258">
        <w:rPr>
          <w:rStyle w:val="TagStyle"/>
          <w:rtl/>
        </w:rPr>
        <w:t>&lt;&lt; קריאה &gt;&gt;</w:t>
      </w:r>
      <w:r>
        <w:rPr>
          <w:rtl/>
        </w:rPr>
        <w:t xml:space="preserve">   </w:t>
      </w:r>
      <w:bookmarkEnd w:id="10531"/>
    </w:p>
    <w:p w:rsidR="00923E98" w:rsidRDefault="00923E98" w:rsidP="00C0026E">
      <w:pPr>
        <w:rPr>
          <w:rtl/>
          <w:lang w:eastAsia="he-IL"/>
        </w:rPr>
      </w:pPr>
    </w:p>
    <w:p w:rsidR="00923E98" w:rsidRPr="00B52C3F" w:rsidRDefault="00923E98" w:rsidP="00F5413F">
      <w:pPr>
        <w:rPr>
          <w:rtl/>
          <w:lang w:eastAsia="he-IL"/>
        </w:rPr>
      </w:pPr>
      <w:r>
        <w:rPr>
          <w:rFonts w:hint="cs"/>
          <w:rtl/>
          <w:lang w:eastAsia="he-IL"/>
        </w:rPr>
        <w:t xml:space="preserve">שכוייח </w:t>
      </w:r>
      <w:r w:rsidR="00F5413F">
        <w:rPr>
          <w:rFonts w:hint="cs"/>
          <w:rtl/>
          <w:lang w:eastAsia="he-IL"/>
        </w:rPr>
        <w:t>– – –</w:t>
      </w:r>
      <w:r>
        <w:rPr>
          <w:rFonts w:hint="cs"/>
          <w:rtl/>
          <w:lang w:eastAsia="he-IL"/>
        </w:rPr>
        <w:t xml:space="preserve"> אין בעיה.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נאור שירי מאפשר</w:t>
      </w:r>
      <w:bookmarkStart w:id="10532" w:name="_ETM_Q23_585000"/>
      <w:bookmarkEnd w:id="10532"/>
      <w:r>
        <w:rPr>
          <w:rFonts w:hint="cs"/>
          <w:rtl/>
          <w:lang w:eastAsia="he-IL"/>
        </w:rPr>
        <w:t xml:space="preserve"> לך. </w:t>
      </w:r>
    </w:p>
    <w:p w:rsidR="00923E98" w:rsidRDefault="00923E98" w:rsidP="00A24140">
      <w:pPr>
        <w:rPr>
          <w:rtl/>
          <w:lang w:eastAsia="he-IL"/>
        </w:rPr>
      </w:pPr>
    </w:p>
    <w:p w:rsidR="00923E98" w:rsidRDefault="00923E98" w:rsidP="00A24140">
      <w:pPr>
        <w:pStyle w:val="af6"/>
        <w:keepNext/>
        <w:rPr>
          <w:rtl/>
        </w:rPr>
      </w:pPr>
      <w:r w:rsidRPr="00285258">
        <w:rPr>
          <w:rStyle w:val="TagStyle"/>
          <w:rtl/>
        </w:rPr>
        <w:t xml:space="preserve"> &lt;&lt; קריאה &gt;&gt;</w:t>
      </w:r>
      <w:r w:rsidRPr="00473744">
        <w:rPr>
          <w:rStyle w:val="TagStyle"/>
          <w:rtl/>
        </w:rPr>
        <w:t xml:space="preserve"> </w:t>
      </w:r>
      <w:r>
        <w:rPr>
          <w:rtl/>
        </w:rPr>
        <w:t>נאור שירי (יש עתיד):</w:t>
      </w:r>
      <w:r w:rsidRPr="00473744">
        <w:rPr>
          <w:rStyle w:val="TagStyle"/>
          <w:rtl/>
        </w:rPr>
        <w:t xml:space="preserve"> </w:t>
      </w:r>
      <w:r w:rsidRPr="00285258">
        <w:rPr>
          <w:rStyle w:val="TagStyle"/>
          <w:rtl/>
        </w:rPr>
        <w:t>&lt;&lt;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הסגן שלה. </w:t>
      </w:r>
    </w:p>
    <w:p w:rsidR="00923E98" w:rsidRDefault="00923E98" w:rsidP="00A24140">
      <w:pPr>
        <w:rPr>
          <w:rtl/>
          <w:lang w:eastAsia="he-IL"/>
        </w:rPr>
      </w:pPr>
    </w:p>
    <w:p w:rsidR="00923E98" w:rsidRDefault="00923E98" w:rsidP="00A24140">
      <w:pPr>
        <w:pStyle w:val="af7"/>
        <w:keepNext/>
        <w:rPr>
          <w:rtl/>
        </w:rPr>
      </w:pPr>
      <w:r w:rsidRPr="00285258">
        <w:rPr>
          <w:rStyle w:val="TagStyle"/>
          <w:rtl/>
        </w:rPr>
        <w:t xml:space="preserve"> &lt;&lt; יור &gt;&gt;</w:t>
      </w:r>
      <w:r w:rsidRPr="00473744">
        <w:rPr>
          <w:rStyle w:val="TagStyle"/>
          <w:rtl/>
        </w:rPr>
        <w:t xml:space="preserve"> </w:t>
      </w:r>
      <w:r>
        <w:rPr>
          <w:rtl/>
        </w:rPr>
        <w:t>היו"ר משה סולומון:</w:t>
      </w:r>
      <w:r w:rsidRPr="00473744">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אבל טלי תמיד עומדת בזמן, בול בזמן. </w:t>
      </w:r>
    </w:p>
    <w:p w:rsidR="00923E98" w:rsidRDefault="00923E98" w:rsidP="00A24140">
      <w:pPr>
        <w:rPr>
          <w:rtl/>
          <w:lang w:eastAsia="he-IL"/>
        </w:rPr>
      </w:pPr>
      <w:bookmarkStart w:id="10533" w:name="_ETM_Q23_601000"/>
      <w:bookmarkStart w:id="10534" w:name="_ETM_Q23_602000"/>
      <w:bookmarkEnd w:id="10533"/>
      <w:bookmarkEnd w:id="10534"/>
    </w:p>
    <w:p w:rsidR="00923E98" w:rsidRDefault="00923E98" w:rsidP="00A24140">
      <w:pPr>
        <w:pStyle w:val="af6"/>
        <w:keepNext/>
        <w:rPr>
          <w:rtl/>
        </w:rPr>
      </w:pPr>
      <w:bookmarkStart w:id="10535" w:name="ET_interruption_6361_28"/>
      <w:r w:rsidRPr="00285258">
        <w:rPr>
          <w:rStyle w:val="TagStyle"/>
          <w:rtl/>
        </w:rPr>
        <w:t xml:space="preserve"> &lt;&lt; קריאה &gt;&gt;</w:t>
      </w:r>
      <w:r w:rsidRPr="00B52C3F">
        <w:rPr>
          <w:rStyle w:val="TagStyle"/>
          <w:rtl/>
        </w:rPr>
        <w:t xml:space="preserve"> </w:t>
      </w:r>
      <w:r>
        <w:rPr>
          <w:rtl/>
        </w:rPr>
        <w:t>נאור שירי (יש עתיד):</w:t>
      </w:r>
      <w:r w:rsidRPr="00B52C3F">
        <w:rPr>
          <w:rStyle w:val="TagStyle"/>
          <w:rtl/>
        </w:rPr>
        <w:t xml:space="preserve"> </w:t>
      </w:r>
      <w:r w:rsidRPr="00285258">
        <w:rPr>
          <w:rStyle w:val="TagStyle"/>
          <w:rtl/>
        </w:rPr>
        <w:t>&lt;&lt; קריאה &gt;&gt;</w:t>
      </w:r>
      <w:r w:rsidRPr="00B52C3F">
        <w:rPr>
          <w:rStyle w:val="TagStyle"/>
          <w:rtl/>
        </w:rPr>
        <w:t xml:space="preserve"> </w:t>
      </w:r>
      <w:r>
        <w:rPr>
          <w:rtl/>
        </w:rPr>
        <w:t xml:space="preserve">   </w:t>
      </w:r>
      <w:bookmarkEnd w:id="10535"/>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קצת זמן, אחרי חמש-שש דקות</w:t>
      </w:r>
      <w:r w:rsidR="00FB3EA7">
        <w:rPr>
          <w:rFonts w:hint="cs"/>
          <w:rtl/>
          <w:lang w:eastAsia="he-IL"/>
        </w:rPr>
        <w:t>,</w:t>
      </w:r>
      <w:r w:rsidR="00923E98">
        <w:rPr>
          <w:rFonts w:hint="cs"/>
          <w:rtl/>
          <w:lang w:eastAsia="he-IL"/>
        </w:rPr>
        <w:t xml:space="preserve"> ותגיד תודה. </w:t>
      </w:r>
    </w:p>
    <w:p w:rsidR="00923E98" w:rsidRDefault="00923E98" w:rsidP="00A24140">
      <w:pPr>
        <w:rPr>
          <w:rtl/>
          <w:lang w:eastAsia="he-IL"/>
        </w:rPr>
      </w:pPr>
    </w:p>
    <w:p w:rsidR="00923E98" w:rsidRDefault="00923E98" w:rsidP="00A24140">
      <w:pPr>
        <w:pStyle w:val="af6"/>
        <w:keepNext/>
        <w:rPr>
          <w:rtl/>
        </w:rPr>
      </w:pPr>
      <w:r w:rsidRPr="00285258">
        <w:rPr>
          <w:rStyle w:val="TagStyle"/>
          <w:rtl/>
        </w:rPr>
        <w:t xml:space="preserve"> &lt;&lt; קריאה &gt;&gt;</w:t>
      </w:r>
      <w:r w:rsidRPr="00B52C3F">
        <w:rPr>
          <w:rStyle w:val="TagStyle"/>
          <w:rtl/>
        </w:rPr>
        <w:t xml:space="preserve"> </w:t>
      </w:r>
      <w:r>
        <w:rPr>
          <w:rtl/>
        </w:rPr>
        <w:t>טלי גוטליב (הליכוד):</w:t>
      </w:r>
      <w:r w:rsidRPr="00B52C3F">
        <w:rPr>
          <w:rStyle w:val="TagStyle"/>
          <w:rtl/>
        </w:rPr>
        <w:t xml:space="preserve"> </w:t>
      </w:r>
      <w:r w:rsidRPr="00285258">
        <w:rPr>
          <w:rStyle w:val="TagStyle"/>
          <w:rtl/>
        </w:rPr>
        <w:t>&lt;&lt; קריאה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עד</w:t>
      </w:r>
      <w:r w:rsidR="00F5413F">
        <w:rPr>
          <w:rFonts w:hint="cs"/>
          <w:rtl/>
          <w:lang w:eastAsia="he-IL"/>
        </w:rPr>
        <w:t xml:space="preserve"> </w:t>
      </w:r>
      <w:bookmarkStart w:id="10536" w:name="_ETM_Q23_598000"/>
      <w:bookmarkEnd w:id="10536"/>
      <w:r>
        <w:rPr>
          <w:rFonts w:hint="cs"/>
          <w:rtl/>
          <w:lang w:eastAsia="he-IL"/>
        </w:rPr>
        <w:t xml:space="preserve">שאני באה, אתה אומר. </w:t>
      </w:r>
    </w:p>
    <w:p w:rsidR="00923E98" w:rsidRDefault="00923E98" w:rsidP="00A24140">
      <w:pPr>
        <w:rPr>
          <w:rtl/>
          <w:lang w:eastAsia="he-IL"/>
        </w:rPr>
      </w:pPr>
      <w:bookmarkStart w:id="10537" w:name="_ETM_Q23_603000"/>
      <w:bookmarkEnd w:id="10537"/>
    </w:p>
    <w:p w:rsidR="00923E98" w:rsidRDefault="00923E98" w:rsidP="00A24140">
      <w:pPr>
        <w:pStyle w:val="af7"/>
        <w:keepNext/>
        <w:rPr>
          <w:rtl/>
        </w:rPr>
      </w:pPr>
      <w:r w:rsidRPr="00285258">
        <w:rPr>
          <w:rStyle w:val="TagStyle"/>
          <w:rtl/>
        </w:rPr>
        <w:t xml:space="preserve"> &lt;&lt; יור &gt;&gt;</w:t>
      </w:r>
      <w:r w:rsidRPr="00B52C3F">
        <w:rPr>
          <w:rStyle w:val="TagStyle"/>
          <w:rtl/>
        </w:rPr>
        <w:t xml:space="preserve"> </w:t>
      </w:r>
      <w:r>
        <w:rPr>
          <w:rtl/>
        </w:rPr>
        <w:t>היו"ר משה סולומון:</w:t>
      </w:r>
      <w:r w:rsidRPr="00B52C3F">
        <w:rPr>
          <w:rStyle w:val="TagStyle"/>
          <w:rtl/>
        </w:rPr>
        <w:t xml:space="preserve"> </w:t>
      </w:r>
      <w:r w:rsidRPr="00285258">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0538" w:name="_ETM_Q23_604000"/>
      <w:bookmarkEnd w:id="10538"/>
      <w:r>
        <w:rPr>
          <w:rFonts w:hint="cs"/>
          <w:rtl/>
          <w:lang w:eastAsia="he-IL"/>
        </w:rPr>
        <w:t xml:space="preserve">בבקשה, לרשותך שלוש דקות. </w:t>
      </w:r>
    </w:p>
    <w:p w:rsidR="00923E98" w:rsidRDefault="00923E98" w:rsidP="00A24140">
      <w:pPr>
        <w:rPr>
          <w:rtl/>
          <w:lang w:eastAsia="he-IL"/>
        </w:rPr>
      </w:pPr>
    </w:p>
    <w:p w:rsidR="00923E98" w:rsidRDefault="00923E98" w:rsidP="00A24140">
      <w:pPr>
        <w:pStyle w:val="a4"/>
        <w:keepNext/>
        <w:rPr>
          <w:rtl/>
        </w:rPr>
      </w:pPr>
      <w:bookmarkStart w:id="10539" w:name="_ETM_Q23_605000"/>
      <w:bookmarkStart w:id="10540" w:name="ET_speaker_6345_19"/>
      <w:bookmarkEnd w:id="10539"/>
      <w:r w:rsidRPr="00285258">
        <w:rPr>
          <w:rStyle w:val="TagStyle"/>
          <w:rtl/>
        </w:rPr>
        <w:t xml:space="preserve"> &lt;&lt; דובר &gt;&gt;</w:t>
      </w:r>
      <w:r w:rsidRPr="00473744">
        <w:rPr>
          <w:rStyle w:val="TagStyle"/>
          <w:rtl/>
        </w:rPr>
        <w:t xml:space="preserve"> </w:t>
      </w:r>
      <w:bookmarkStart w:id="10541" w:name="_Toc172737677"/>
      <w:bookmarkStart w:id="10542" w:name="_Toc172741272"/>
      <w:bookmarkStart w:id="10543" w:name="_Toc172749416"/>
      <w:bookmarkStart w:id="10544" w:name="_Toc173068948"/>
      <w:bookmarkStart w:id="10545" w:name="_Toc202703827"/>
      <w:r>
        <w:rPr>
          <w:rtl/>
        </w:rPr>
        <w:t>טלי גוטליב (הליכוד):</w:t>
      </w:r>
      <w:bookmarkEnd w:id="10541"/>
      <w:bookmarkEnd w:id="10542"/>
      <w:bookmarkEnd w:id="10543"/>
      <w:bookmarkEnd w:id="10544"/>
      <w:bookmarkEnd w:id="10545"/>
      <w:r w:rsidRPr="00473744">
        <w:rPr>
          <w:rStyle w:val="TagStyle"/>
          <w:rtl/>
        </w:rPr>
        <w:t xml:space="preserve"> </w:t>
      </w:r>
      <w:r w:rsidRPr="00285258">
        <w:rPr>
          <w:rStyle w:val="TagStyle"/>
          <w:rtl/>
        </w:rPr>
        <w:t>&lt;&lt; דובר &gt;&gt;</w:t>
      </w:r>
      <w:r>
        <w:rPr>
          <w:rtl/>
        </w:rPr>
        <w:t xml:space="preserve">   </w:t>
      </w:r>
      <w:bookmarkEnd w:id="10540"/>
    </w:p>
    <w:p w:rsidR="00923E98" w:rsidRDefault="00923E98" w:rsidP="00C0026E">
      <w:pPr>
        <w:rPr>
          <w:rtl/>
          <w:lang w:eastAsia="he-IL"/>
        </w:rPr>
      </w:pPr>
    </w:p>
    <w:p w:rsidR="00923E98" w:rsidRDefault="00923E98" w:rsidP="00FB3EA7">
      <w:pPr>
        <w:rPr>
          <w:rtl/>
          <w:lang w:eastAsia="he-IL"/>
        </w:rPr>
      </w:pPr>
      <w:r>
        <w:rPr>
          <w:rFonts w:hint="cs"/>
          <w:rtl/>
          <w:lang w:eastAsia="he-IL"/>
        </w:rPr>
        <w:t xml:space="preserve">תראו </w:t>
      </w:r>
      <w:bookmarkStart w:id="10546" w:name="_ETM_Q23_608000"/>
      <w:bookmarkEnd w:id="10546"/>
      <w:r>
        <w:rPr>
          <w:rFonts w:hint="cs"/>
          <w:rtl/>
          <w:lang w:eastAsia="he-IL"/>
        </w:rPr>
        <w:t>איזה קטע. אנחנו עומדים, מחוקקים חוקים</w:t>
      </w:r>
      <w:r w:rsidR="00FB3EA7">
        <w:rPr>
          <w:rFonts w:hint="cs"/>
          <w:rtl/>
          <w:lang w:eastAsia="he-IL"/>
        </w:rPr>
        <w:t>,</w:t>
      </w:r>
      <w:r>
        <w:rPr>
          <w:rFonts w:hint="cs"/>
          <w:rtl/>
          <w:lang w:eastAsia="he-IL"/>
        </w:rPr>
        <w:t xml:space="preserve"> והיועצת המשפטית לממשלה שמה עלינו פס מוחלט. על איזה חוק </w:t>
      </w:r>
      <w:bookmarkStart w:id="10547" w:name="_ETM_Q23_613000"/>
      <w:bookmarkEnd w:id="10547"/>
      <w:r>
        <w:rPr>
          <w:rFonts w:hint="cs"/>
          <w:rtl/>
          <w:lang w:eastAsia="he-IL"/>
        </w:rPr>
        <w:t>אני מדברת? חוק ישן, יותר ותיק ממני. חוק סדר</w:t>
      </w:r>
      <w:bookmarkStart w:id="10548" w:name="_ETM_Q23_614000"/>
      <w:bookmarkEnd w:id="10548"/>
      <w:r>
        <w:rPr>
          <w:rFonts w:hint="cs"/>
          <w:rtl/>
          <w:lang w:eastAsia="he-IL"/>
        </w:rPr>
        <w:t xml:space="preserve"> הדין הפלילי קובע שאם נודע למשטרה שבוצעה עבירה</w:t>
      </w:r>
      <w:bookmarkStart w:id="10549" w:name="_ETM_Q23_623000"/>
      <w:bookmarkEnd w:id="10549"/>
      <w:r w:rsidR="00FB3EA7">
        <w:rPr>
          <w:rFonts w:hint="cs"/>
          <w:rtl/>
          <w:lang w:eastAsia="he-IL"/>
        </w:rPr>
        <w:t>, היא</w:t>
      </w:r>
      <w:r>
        <w:rPr>
          <w:rFonts w:hint="cs"/>
          <w:rtl/>
          <w:lang w:eastAsia="he-IL"/>
        </w:rPr>
        <w:t xml:space="preserve"> תפתח בחקירה. נודע למשטרה שבוצעה עבירה, תפתח בחקירה. למה אני אומרת לכם את זה פעמיים? כי זה </w:t>
      </w:r>
      <w:bookmarkStart w:id="10550" w:name="_ETM_Q23_629000"/>
      <w:bookmarkEnd w:id="10550"/>
      <w:r>
        <w:rPr>
          <w:rFonts w:hint="cs"/>
          <w:rtl/>
          <w:lang w:eastAsia="he-IL"/>
        </w:rPr>
        <w:t xml:space="preserve">כזה פשוט, זה עברית פשוטה. שחור על גבי לבן, </w:t>
      </w:r>
      <w:bookmarkStart w:id="10551" w:name="_ETM_Q23_631000"/>
      <w:bookmarkEnd w:id="10551"/>
      <w:r>
        <w:rPr>
          <w:rFonts w:hint="cs"/>
          <w:rtl/>
          <w:lang w:eastAsia="he-IL"/>
        </w:rPr>
        <w:t xml:space="preserve">בחוק סדר הפלילי, בסעיף 57. מה עושים אצל הייעוץ המשפטי </w:t>
      </w:r>
      <w:bookmarkStart w:id="10552" w:name="_ETM_Q23_633000"/>
      <w:bookmarkEnd w:id="10552"/>
      <w:r>
        <w:rPr>
          <w:rFonts w:hint="cs"/>
          <w:rtl/>
          <w:lang w:eastAsia="he-IL"/>
        </w:rPr>
        <w:t>לממשלה? איך אנחנו נאפשר הסתה נגד הימין, איך אנחנו נאפשר הסתה פרועה נגד ראש הממשלה, איך אנחנו נאפשר, נלבין ונכשיר קריאות לרצח ראש</w:t>
      </w:r>
      <w:bookmarkStart w:id="10553" w:name="_ETM_Q23_645000"/>
      <w:bookmarkEnd w:id="10553"/>
      <w:r>
        <w:rPr>
          <w:rFonts w:hint="cs"/>
          <w:rtl/>
          <w:lang w:eastAsia="he-IL"/>
        </w:rPr>
        <w:t xml:space="preserve"> ממשלה, קריאות למלחמת אחים, להמרדה, למה שאתם לא רוצים? איך נאפשר את זה? כי מה שכל הפקידות השלטונית הבכירה רוצה זה </w:t>
      </w:r>
      <w:bookmarkStart w:id="10554" w:name="_ETM_Q23_652000"/>
      <w:bookmarkEnd w:id="10554"/>
      <w:r>
        <w:rPr>
          <w:rFonts w:hint="cs"/>
          <w:rtl/>
          <w:lang w:eastAsia="he-IL"/>
        </w:rPr>
        <w:t xml:space="preserve">מיטוט ממשלת הימין. </w:t>
      </w:r>
    </w:p>
    <w:p w:rsidR="00923E98" w:rsidRDefault="00923E98" w:rsidP="00A24140">
      <w:pPr>
        <w:rPr>
          <w:rtl/>
          <w:lang w:eastAsia="he-IL"/>
        </w:rPr>
      </w:pPr>
    </w:p>
    <w:p w:rsidR="00923E98" w:rsidRDefault="00923E98" w:rsidP="00A24140">
      <w:pPr>
        <w:rPr>
          <w:rtl/>
          <w:lang w:eastAsia="he-IL"/>
        </w:rPr>
      </w:pPr>
      <w:bookmarkStart w:id="10555" w:name="_ETM_Q23_656000"/>
      <w:bookmarkEnd w:id="10555"/>
      <w:r>
        <w:rPr>
          <w:rFonts w:hint="cs"/>
          <w:rtl/>
          <w:lang w:eastAsia="he-IL"/>
        </w:rPr>
        <w:t>יש להם כוח. אדוני שר המשפטים, אנחנו שוקדים פה על חקיקה</w:t>
      </w:r>
      <w:r w:rsidR="00FB3EA7">
        <w:rPr>
          <w:rFonts w:hint="cs"/>
          <w:rtl/>
          <w:lang w:eastAsia="he-IL"/>
        </w:rPr>
        <w:t>,</w:t>
      </w:r>
      <w:r>
        <w:rPr>
          <w:rFonts w:hint="cs"/>
          <w:rtl/>
          <w:lang w:eastAsia="he-IL"/>
        </w:rPr>
        <w:t xml:space="preserve"> והם פשוט מנהלים אותנו. יש הנחיה שעבירות </w:t>
      </w:r>
      <w:r>
        <w:rPr>
          <w:rtl/>
          <w:lang w:eastAsia="he-IL"/>
        </w:rPr>
        <w:t>–</w:t>
      </w:r>
      <w:r>
        <w:rPr>
          <w:rFonts w:hint="cs"/>
          <w:rtl/>
          <w:lang w:eastAsia="he-IL"/>
        </w:rPr>
        <w:t xml:space="preserve"> קבלו, קבלו את המילה </w:t>
      </w:r>
      <w:r>
        <w:rPr>
          <w:rtl/>
          <w:lang w:eastAsia="he-IL"/>
        </w:rPr>
        <w:t>–</w:t>
      </w:r>
      <w:r>
        <w:rPr>
          <w:rFonts w:hint="cs"/>
          <w:rtl/>
          <w:lang w:eastAsia="he-IL"/>
        </w:rPr>
        <w:t xml:space="preserve"> </w:t>
      </w:r>
      <w:bookmarkStart w:id="10556" w:name="_ETM_Q23_667000"/>
      <w:bookmarkEnd w:id="10556"/>
      <w:r w:rsidR="00FB3EA7">
        <w:rPr>
          <w:rFonts w:hint="cs"/>
          <w:rtl/>
          <w:lang w:eastAsia="he-IL"/>
        </w:rPr>
        <w:t>ב</w:t>
      </w:r>
      <w:r>
        <w:rPr>
          <w:rFonts w:hint="cs"/>
          <w:rtl/>
          <w:lang w:eastAsia="he-IL"/>
        </w:rPr>
        <w:t xml:space="preserve">"עבירות ביטוי" לפני פתיחה בחקירה, המשטרה תצטרך לקבל אישור מהייעוץ המשפטי לממשלה </w:t>
      </w:r>
      <w:bookmarkStart w:id="10557" w:name="_ETM_Q23_673000"/>
      <w:bookmarkEnd w:id="10557"/>
      <w:r>
        <w:rPr>
          <w:rFonts w:hint="cs"/>
          <w:rtl/>
          <w:lang w:eastAsia="he-IL"/>
        </w:rPr>
        <w:t>לפתיחה בחקירה. בוועדת החוקה, עוד לפני הכול והכול, קיימנו על זה דיונים. אדוני השר</w:t>
      </w:r>
      <w:bookmarkStart w:id="10558" w:name="_ETM_Q23_680000"/>
      <w:bookmarkEnd w:id="10558"/>
      <w:r>
        <w:rPr>
          <w:rFonts w:hint="cs"/>
          <w:rtl/>
          <w:lang w:eastAsia="he-IL"/>
        </w:rPr>
        <w:t>, שאלנו מאיפה ההנחיה הזאת. פעם באתי לשופטים בבית משפט מחוזי בלוד</w:t>
      </w:r>
      <w:bookmarkStart w:id="10559" w:name="_ETM_Q23_685000"/>
      <w:bookmarkEnd w:id="10559"/>
      <w:r>
        <w:rPr>
          <w:rFonts w:hint="cs"/>
          <w:rtl/>
          <w:lang w:eastAsia="he-IL"/>
        </w:rPr>
        <w:t xml:space="preserve">, להרכב שופטים. הביאו לי איזה הנחיה של פרקליט המדינה. כתבתי הנחיה </w:t>
      </w:r>
      <w:bookmarkStart w:id="10560" w:name="_ETM_Q23_687000"/>
      <w:bookmarkEnd w:id="10560"/>
      <w:r>
        <w:rPr>
          <w:rFonts w:hint="cs"/>
          <w:rtl/>
          <w:lang w:eastAsia="he-IL"/>
        </w:rPr>
        <w:t xml:space="preserve">לטלי גוטליב, למשרדה. מה ההבדל? אם אתם יוצרים הנחיות </w:t>
      </w:r>
      <w:bookmarkStart w:id="10561" w:name="_ETM_Q23_690000"/>
      <w:bookmarkEnd w:id="10561"/>
      <w:r>
        <w:rPr>
          <w:rFonts w:hint="cs"/>
          <w:rtl/>
          <w:lang w:eastAsia="he-IL"/>
        </w:rPr>
        <w:t xml:space="preserve">שהן מנוגדות לחוק, גם אני אצור הנחיות שמנוגדות לחוק, </w:t>
      </w:r>
      <w:bookmarkStart w:id="10562" w:name="_ETM_Q23_693000"/>
      <w:bookmarkEnd w:id="10562"/>
      <w:r>
        <w:rPr>
          <w:rFonts w:hint="cs"/>
          <w:rtl/>
          <w:lang w:eastAsia="he-IL"/>
        </w:rPr>
        <w:t xml:space="preserve">שיאפשרו לי לעשות מה שאני רוצה. </w:t>
      </w:r>
    </w:p>
    <w:p w:rsidR="00923E98" w:rsidRDefault="00923E98" w:rsidP="00A24140">
      <w:pPr>
        <w:rPr>
          <w:rtl/>
          <w:lang w:eastAsia="he-IL"/>
        </w:rPr>
      </w:pPr>
    </w:p>
    <w:p w:rsidR="00923E98" w:rsidRDefault="00923E98" w:rsidP="00F5413F">
      <w:pPr>
        <w:rPr>
          <w:rtl/>
          <w:lang w:eastAsia="he-IL"/>
        </w:rPr>
      </w:pPr>
      <w:bookmarkStart w:id="10563" w:name="_ETM_Q23_698000"/>
      <w:bookmarkEnd w:id="10563"/>
      <w:r>
        <w:rPr>
          <w:rFonts w:hint="cs"/>
          <w:rtl/>
          <w:lang w:eastAsia="he-IL"/>
        </w:rPr>
        <w:t xml:space="preserve">מה שאנחנו רואים פה זה למעשה נוהל, הנחיה חסרת חוקיות שעומדת בניגוד גמור להוראת החסד"פ. כך אנחנו מגיעים למצב שיאיר גולן, לא פחות ולא </w:t>
      </w:r>
      <w:bookmarkStart w:id="10564" w:name="_ETM_Q23_708000"/>
      <w:bookmarkEnd w:id="10564"/>
      <w:r>
        <w:rPr>
          <w:rFonts w:hint="cs"/>
          <w:rtl/>
          <w:lang w:eastAsia="he-IL"/>
        </w:rPr>
        <w:t xml:space="preserve">יותר, מסית וממריד מאין כמוהו, שלא נדבר על יסוד שקרים </w:t>
      </w:r>
      <w:bookmarkStart w:id="10565" w:name="_ETM_Q23_713000"/>
      <w:bookmarkEnd w:id="10565"/>
      <w:r>
        <w:rPr>
          <w:rFonts w:hint="cs"/>
          <w:rtl/>
          <w:lang w:eastAsia="he-IL"/>
        </w:rPr>
        <w:t xml:space="preserve">בוטים, לא נחקר אפילו פעם אחת. אהוד ברק, בוגי יעלון, </w:t>
      </w:r>
      <w:bookmarkStart w:id="10566" w:name="_ETM_Q23_718000"/>
      <w:bookmarkEnd w:id="10566"/>
      <w:r>
        <w:rPr>
          <w:rFonts w:hint="cs"/>
          <w:rtl/>
          <w:lang w:eastAsia="he-IL"/>
        </w:rPr>
        <w:t>כולם</w:t>
      </w:r>
      <w:r w:rsidR="00D029BA">
        <w:rPr>
          <w:rFonts w:hint="cs"/>
          <w:rtl/>
          <w:lang w:eastAsia="he-IL"/>
        </w:rPr>
        <w:t>,</w:t>
      </w:r>
      <w:r>
        <w:rPr>
          <w:rFonts w:hint="cs"/>
          <w:rtl/>
          <w:lang w:eastAsia="he-IL"/>
        </w:rPr>
        <w:t xml:space="preserve"> זה פשוט מחריד אותי מה שקורה פה, והם לא נחקרים. הם לא נחקרים בכוונת מכוון, </w:t>
      </w:r>
      <w:bookmarkStart w:id="10567" w:name="_ETM_Q23_721000"/>
      <w:bookmarkEnd w:id="10567"/>
      <w:r>
        <w:rPr>
          <w:rFonts w:hint="cs"/>
          <w:rtl/>
          <w:lang w:eastAsia="he-IL"/>
        </w:rPr>
        <w:t>הם גם יודעים שהם לא ייחקרו. כי עד עכשיו, את</w:t>
      </w:r>
      <w:bookmarkStart w:id="10568" w:name="_ETM_Q23_725000"/>
      <w:bookmarkEnd w:id="10568"/>
      <w:r>
        <w:rPr>
          <w:rFonts w:hint="cs"/>
          <w:rtl/>
          <w:lang w:eastAsia="he-IL"/>
        </w:rPr>
        <w:t xml:space="preserve"> מי נמהר לחקור? את צביקה פוגל</w:t>
      </w:r>
      <w:r w:rsidR="00D029BA">
        <w:rPr>
          <w:rFonts w:hint="cs"/>
          <w:rtl/>
          <w:lang w:eastAsia="he-IL"/>
        </w:rPr>
        <w:t>,</w:t>
      </w:r>
      <w:r>
        <w:rPr>
          <w:rFonts w:hint="cs"/>
          <w:rtl/>
          <w:lang w:eastAsia="he-IL"/>
        </w:rPr>
        <w:t xml:space="preserve"> שאחרי פיגוע אמר שצריך למחוק את חווארה. קראו לו לחקירה </w:t>
      </w:r>
      <w:bookmarkStart w:id="10569" w:name="_ETM_Q23_730000"/>
      <w:bookmarkEnd w:id="10569"/>
      <w:r>
        <w:rPr>
          <w:rFonts w:hint="cs"/>
          <w:rtl/>
          <w:lang w:eastAsia="he-IL"/>
        </w:rPr>
        <w:t>למרות שיש לו חסינות לפי סעיף 1 לחוק החסינות</w:t>
      </w:r>
      <w:r w:rsidR="00D029BA">
        <w:rPr>
          <w:rFonts w:hint="cs"/>
          <w:rtl/>
          <w:lang w:eastAsia="he-IL"/>
        </w:rPr>
        <w:t>,</w:t>
      </w:r>
      <w:r>
        <w:rPr>
          <w:rFonts w:hint="cs"/>
          <w:rtl/>
          <w:lang w:eastAsia="he-IL"/>
        </w:rPr>
        <w:t xml:space="preserve"> והתיק נסגר</w:t>
      </w:r>
      <w:bookmarkStart w:id="10570" w:name="_ETM_Q23_736000"/>
      <w:bookmarkEnd w:id="10570"/>
      <w:r>
        <w:rPr>
          <w:rFonts w:hint="cs"/>
          <w:rtl/>
          <w:lang w:eastAsia="he-IL"/>
        </w:rPr>
        <w:t xml:space="preserve"> כמובן</w:t>
      </w:r>
      <w:r w:rsidR="00D029BA">
        <w:rPr>
          <w:rFonts w:hint="cs"/>
          <w:rtl/>
          <w:lang w:eastAsia="he-IL"/>
        </w:rPr>
        <w:t>,</w:t>
      </w:r>
      <w:r w:rsidR="00F5413F">
        <w:rPr>
          <w:rFonts w:hint="cs"/>
          <w:rtl/>
          <w:lang w:eastAsia="he-IL"/>
        </w:rPr>
        <w:t xml:space="preserve"> </w:t>
      </w:r>
      <w:r>
        <w:rPr>
          <w:rFonts w:hint="cs"/>
          <w:rtl/>
          <w:lang w:eastAsia="he-IL"/>
        </w:rPr>
        <w:t>הפתעה</w:t>
      </w:r>
      <w:r w:rsidR="00D029BA">
        <w:rPr>
          <w:rFonts w:hint="cs"/>
          <w:rtl/>
          <w:lang w:eastAsia="he-IL"/>
        </w:rPr>
        <w:t>.</w:t>
      </w:r>
      <w:r>
        <w:rPr>
          <w:rFonts w:hint="cs"/>
          <w:rtl/>
          <w:lang w:eastAsia="he-IL"/>
        </w:rPr>
        <w:t xml:space="preserve"> אלמוג כהן</w:t>
      </w:r>
      <w:r w:rsidR="00D029BA">
        <w:rPr>
          <w:rFonts w:hint="cs"/>
          <w:rtl/>
          <w:lang w:eastAsia="he-IL"/>
        </w:rPr>
        <w:t>,</w:t>
      </w:r>
      <w:r>
        <w:rPr>
          <w:rFonts w:hint="cs"/>
          <w:rtl/>
          <w:lang w:eastAsia="he-IL"/>
        </w:rPr>
        <w:t xml:space="preserve"> שיוצא ורוצה לחשוף את תיק הריגול</w:t>
      </w:r>
      <w:r w:rsidR="00D029BA">
        <w:rPr>
          <w:rFonts w:hint="cs"/>
          <w:rtl/>
          <w:lang w:eastAsia="he-IL"/>
        </w:rPr>
        <w:t>,</w:t>
      </w:r>
      <w:r>
        <w:rPr>
          <w:rFonts w:hint="cs"/>
          <w:rtl/>
          <w:lang w:eastAsia="he-IL"/>
        </w:rPr>
        <w:t xml:space="preserve"> שנמצא פה מתחת לאף שלנו. פרסמו </w:t>
      </w:r>
      <w:bookmarkStart w:id="10571" w:name="_ETM_Q23_740000"/>
      <w:bookmarkEnd w:id="10571"/>
      <w:r>
        <w:rPr>
          <w:rFonts w:hint="cs"/>
          <w:rtl/>
          <w:lang w:eastAsia="he-IL"/>
        </w:rPr>
        <w:t xml:space="preserve">לנו איזה עובדות מרוככות, סיפור הזיה של ריגול, שנראה </w:t>
      </w:r>
      <w:bookmarkStart w:id="10572" w:name="_ETM_Q23_745000"/>
      <w:bookmarkEnd w:id="10572"/>
      <w:r>
        <w:rPr>
          <w:rFonts w:hint="cs"/>
          <w:rtl/>
          <w:lang w:eastAsia="he-IL"/>
        </w:rPr>
        <w:t xml:space="preserve">כמו ריגול דבילי, סליחה על הביטוי. להיכנס לבור, זה הריגול של הריגול, אבל כל עדי </w:t>
      </w:r>
      <w:bookmarkStart w:id="10573" w:name="_ETM_Q23_754000"/>
      <w:bookmarkEnd w:id="10573"/>
      <w:r>
        <w:rPr>
          <w:rFonts w:hint="cs"/>
          <w:rtl/>
          <w:lang w:eastAsia="he-IL"/>
        </w:rPr>
        <w:t>התביעה מחוקים, כל העובדות הרלוונטיות למי עבר החומר</w:t>
      </w:r>
      <w:r w:rsidR="00F5413F">
        <w:rPr>
          <w:rFonts w:hint="cs"/>
          <w:rtl/>
          <w:lang w:eastAsia="he-IL"/>
        </w:rPr>
        <w:t xml:space="preserve"> </w:t>
      </w:r>
      <w:r w:rsidR="00D029BA">
        <w:rPr>
          <w:rFonts w:hint="eastAsia"/>
          <w:rtl/>
          <w:lang w:eastAsia="he-IL"/>
        </w:rPr>
        <w:t>–</w:t>
      </w:r>
      <w:r>
        <w:rPr>
          <w:rFonts w:hint="cs"/>
          <w:rtl/>
          <w:lang w:eastAsia="he-IL"/>
        </w:rPr>
        <w:t xml:space="preserve"> </w:t>
      </w:r>
      <w:r w:rsidR="00D029BA">
        <w:rPr>
          <w:rFonts w:hint="cs"/>
          <w:rtl/>
          <w:lang w:eastAsia="he-IL"/>
        </w:rPr>
        <w:t xml:space="preserve">זה </w:t>
      </w:r>
      <w:r>
        <w:rPr>
          <w:rFonts w:hint="cs"/>
          <w:rtl/>
          <w:lang w:eastAsia="he-IL"/>
        </w:rPr>
        <w:t>מחוק. אז הוא ימצא את עצמו בחקירה. גם התיק נגדו נסגר</w:t>
      </w:r>
      <w:r w:rsidR="00D029BA">
        <w:rPr>
          <w:rFonts w:hint="cs"/>
          <w:rtl/>
          <w:lang w:eastAsia="he-IL"/>
        </w:rPr>
        <w:t>.</w:t>
      </w:r>
      <w:r>
        <w:rPr>
          <w:rFonts w:hint="cs"/>
          <w:rtl/>
          <w:lang w:eastAsia="he-IL"/>
        </w:rPr>
        <w:t xml:space="preserve"> הינה, גם אני, רוצים לחקור אותי. אבל אתם </w:t>
      </w:r>
      <w:bookmarkStart w:id="10574" w:name="_ETM_Q23_760000"/>
      <w:bookmarkEnd w:id="10574"/>
      <w:r>
        <w:rPr>
          <w:rFonts w:hint="cs"/>
          <w:rtl/>
          <w:lang w:eastAsia="he-IL"/>
        </w:rPr>
        <w:t>יודעים מה ההבדל ביני לבין הרבה אחרים? קודם כול, שלא מפחידים אותי. ב', שאני יודעת את החוק. אי</w:t>
      </w:r>
      <w:bookmarkStart w:id="10575" w:name="_ETM_Q23_765000"/>
      <w:bookmarkEnd w:id="10575"/>
      <w:r w:rsidR="00D029BA">
        <w:rPr>
          <w:rFonts w:hint="cs"/>
          <w:rtl/>
          <w:lang w:eastAsia="he-IL"/>
        </w:rPr>
        <w:t>-</w:t>
      </w:r>
      <w:r>
        <w:rPr>
          <w:rFonts w:hint="cs"/>
          <w:rtl/>
          <w:lang w:eastAsia="he-IL"/>
        </w:rPr>
        <w:t>אפשר לעצור אותי, אי</w:t>
      </w:r>
      <w:r w:rsidR="00D029BA">
        <w:rPr>
          <w:rFonts w:hint="cs"/>
          <w:rtl/>
          <w:lang w:eastAsia="he-IL"/>
        </w:rPr>
        <w:t>-</w:t>
      </w:r>
      <w:r>
        <w:rPr>
          <w:rFonts w:hint="cs"/>
          <w:rtl/>
          <w:lang w:eastAsia="he-IL"/>
        </w:rPr>
        <w:t>אפשר לעכב אותי, יש לי חסינות במסגרת מילוי תפקידי</w:t>
      </w:r>
      <w:bookmarkStart w:id="10576" w:name="_ETM_Q23_771000"/>
      <w:bookmarkEnd w:id="10576"/>
      <w:r>
        <w:rPr>
          <w:rFonts w:hint="cs"/>
          <w:rtl/>
          <w:lang w:eastAsia="he-IL"/>
        </w:rPr>
        <w:t xml:space="preserve"> לומר כל מה שמותר לי. יש לי חסינות מפני תביעה</w:t>
      </w:r>
      <w:bookmarkStart w:id="10577" w:name="_ETM_Q23_774000"/>
      <w:bookmarkEnd w:id="10577"/>
      <w:r>
        <w:rPr>
          <w:rFonts w:hint="cs"/>
          <w:rtl/>
          <w:lang w:eastAsia="he-IL"/>
        </w:rPr>
        <w:t xml:space="preserve"> אזרחית והעמדה לדין פלילי. אם יש לי חסינות מפני העמדה לדין פלילי על אמירות במסגרת מילוי תפקיד, אז אתה </w:t>
      </w:r>
      <w:bookmarkStart w:id="10578" w:name="_ETM_Q23_779000"/>
      <w:bookmarkEnd w:id="10578"/>
      <w:r>
        <w:rPr>
          <w:rFonts w:hint="cs"/>
          <w:rtl/>
          <w:lang w:eastAsia="he-IL"/>
        </w:rPr>
        <w:t xml:space="preserve">יכול לחקור אותי? אתה יכול לחקור אותי, אני לא אבוא. ולמה אני לא אבוא? כי לא מאיימים עליי בסתימת פיות. </w:t>
      </w:r>
    </w:p>
    <w:p w:rsidR="00923E98" w:rsidRDefault="00923E98" w:rsidP="00A24140">
      <w:pPr>
        <w:rPr>
          <w:rtl/>
          <w:lang w:eastAsia="he-IL"/>
        </w:rPr>
      </w:pPr>
    </w:p>
    <w:p w:rsidR="00923E98" w:rsidRDefault="00923E98" w:rsidP="00D029BA">
      <w:pPr>
        <w:rPr>
          <w:rtl/>
          <w:lang w:eastAsia="he-IL"/>
        </w:rPr>
      </w:pPr>
      <w:r>
        <w:rPr>
          <w:rFonts w:hint="cs"/>
          <w:rtl/>
          <w:lang w:eastAsia="he-IL"/>
        </w:rPr>
        <w:t>גב</w:t>
      </w:r>
      <w:r w:rsidR="00D029BA">
        <w:rPr>
          <w:rFonts w:hint="cs"/>
          <w:rtl/>
          <w:lang w:eastAsia="he-IL"/>
        </w:rPr>
        <w:t>'</w:t>
      </w:r>
      <w:r>
        <w:rPr>
          <w:rFonts w:hint="cs"/>
          <w:rtl/>
          <w:lang w:eastAsia="he-IL"/>
        </w:rPr>
        <w:t xml:space="preserve"> יועמ"שית, זה שאני יודעת מה את יכולה ומה את לא יכולה, </w:t>
      </w:r>
      <w:bookmarkStart w:id="10579" w:name="_ETM_Q23_787000"/>
      <w:bookmarkEnd w:id="10579"/>
      <w:r>
        <w:rPr>
          <w:rFonts w:hint="cs"/>
          <w:rtl/>
          <w:lang w:eastAsia="he-IL"/>
        </w:rPr>
        <w:t xml:space="preserve">את רוצה להגיד נגדי כתב אישום? אהלן וסהלן, תפדלי. </w:t>
      </w:r>
    </w:p>
    <w:p w:rsidR="00923E98" w:rsidRDefault="00923E98" w:rsidP="00A24140">
      <w:pPr>
        <w:rPr>
          <w:rtl/>
          <w:lang w:eastAsia="he-IL"/>
        </w:rPr>
      </w:pPr>
    </w:p>
    <w:p w:rsidR="00923E98" w:rsidRDefault="00923E98" w:rsidP="00A24140">
      <w:pPr>
        <w:pStyle w:val="af7"/>
        <w:keepNext/>
        <w:rPr>
          <w:rtl/>
        </w:rPr>
      </w:pPr>
      <w:r w:rsidRPr="00705A93">
        <w:rPr>
          <w:rStyle w:val="TagStyle"/>
          <w:rtl/>
        </w:rPr>
        <w:t xml:space="preserve">&lt;&lt; יור &gt;&gt; </w:t>
      </w:r>
      <w:r>
        <w:rPr>
          <w:rtl/>
        </w:rPr>
        <w:t>היו"ר משה סולומון:</w:t>
      </w:r>
      <w:r w:rsidRPr="00705A93">
        <w:rPr>
          <w:rStyle w:val="TagStyle"/>
          <w:rtl/>
        </w:rPr>
        <w:t xml:space="preserve"> &lt;&lt; יור &gt;&gt;</w:t>
      </w:r>
      <w:r>
        <w:rPr>
          <w:rtl/>
        </w:rPr>
        <w:t xml:space="preserve"> </w:t>
      </w:r>
    </w:p>
    <w:p w:rsidR="00923E98" w:rsidRDefault="00923E98" w:rsidP="00A24140">
      <w:pPr>
        <w:rPr>
          <w:rtl/>
          <w:lang w:eastAsia="he-IL"/>
        </w:rPr>
      </w:pPr>
    </w:p>
    <w:p w:rsidR="00923E98" w:rsidRDefault="00923E98" w:rsidP="00A24140">
      <w:pPr>
        <w:rPr>
          <w:rtl/>
          <w:lang w:eastAsia="he-IL"/>
        </w:rPr>
      </w:pPr>
      <w:r>
        <w:rPr>
          <w:rFonts w:hint="cs"/>
          <w:rtl/>
          <w:lang w:eastAsia="he-IL"/>
        </w:rPr>
        <w:t>תודה.</w:t>
      </w:r>
      <w:bookmarkStart w:id="10580" w:name="_ETM_Q24_195152"/>
      <w:bookmarkEnd w:id="10580"/>
      <w:r>
        <w:rPr>
          <w:rFonts w:hint="cs"/>
          <w:rtl/>
          <w:lang w:eastAsia="he-IL"/>
        </w:rPr>
        <w:t xml:space="preserve"> תודה רבה.</w:t>
      </w:r>
    </w:p>
    <w:p w:rsidR="00923E98" w:rsidRDefault="00923E98" w:rsidP="00A24140">
      <w:pPr>
        <w:rPr>
          <w:rtl/>
          <w:lang w:eastAsia="he-IL"/>
        </w:rPr>
      </w:pPr>
    </w:p>
    <w:p w:rsidR="00923E98" w:rsidRDefault="00923E98" w:rsidP="00A24140">
      <w:pPr>
        <w:pStyle w:val="-"/>
        <w:keepNext/>
        <w:rPr>
          <w:rtl/>
        </w:rPr>
      </w:pPr>
      <w:bookmarkStart w:id="10581" w:name="ET_speakercontinue_6345_4"/>
      <w:r w:rsidRPr="00705A93">
        <w:rPr>
          <w:rStyle w:val="TagStyle"/>
          <w:rtl/>
        </w:rPr>
        <w:t xml:space="preserve"> &lt;&lt; דובר_המשך &gt;&gt; </w:t>
      </w:r>
      <w:r>
        <w:rPr>
          <w:rtl/>
        </w:rPr>
        <w:t>טלי גוטליב (הליכוד):</w:t>
      </w:r>
      <w:r w:rsidRPr="00705A93">
        <w:rPr>
          <w:rStyle w:val="TagStyle"/>
          <w:rtl/>
        </w:rPr>
        <w:t xml:space="preserve"> &lt;&lt; דובר_המשך &gt;&gt;</w:t>
      </w:r>
      <w:r>
        <w:rPr>
          <w:rtl/>
        </w:rPr>
        <w:t xml:space="preserve"> </w:t>
      </w:r>
      <w:bookmarkEnd w:id="10581"/>
    </w:p>
    <w:p w:rsidR="00923E98" w:rsidRDefault="00923E98" w:rsidP="00A24140">
      <w:pPr>
        <w:rPr>
          <w:rtl/>
          <w:lang w:eastAsia="he-IL"/>
        </w:rPr>
      </w:pPr>
      <w:bookmarkStart w:id="10582" w:name="_ETM_Q24_196976"/>
      <w:bookmarkEnd w:id="10582"/>
    </w:p>
    <w:p w:rsidR="00923E98" w:rsidRDefault="00923E98" w:rsidP="00A24140">
      <w:pPr>
        <w:rPr>
          <w:rtl/>
        </w:rPr>
      </w:pPr>
      <w:bookmarkStart w:id="10583" w:name="_ETM_Q24_187794"/>
      <w:bookmarkStart w:id="10584" w:name="_ETM_Q24_187871"/>
      <w:bookmarkEnd w:id="10583"/>
      <w:bookmarkEnd w:id="10584"/>
      <w:r>
        <w:rPr>
          <w:rFonts w:hint="cs"/>
          <w:rtl/>
          <w:lang w:eastAsia="he-IL"/>
        </w:rPr>
        <w:t xml:space="preserve">ניפגש בבית משפט. שם יש שופט, לא חוקרי משטרה </w:t>
      </w:r>
      <w:bookmarkStart w:id="10585" w:name="_ETM_Q24_197108"/>
      <w:bookmarkStart w:id="10586" w:name="_ETM_Q24_197140"/>
      <w:bookmarkEnd w:id="10585"/>
      <w:bookmarkEnd w:id="10586"/>
      <w:r>
        <w:rPr>
          <w:rtl/>
        </w:rPr>
        <w:t xml:space="preserve">שינסו </w:t>
      </w:r>
      <w:bookmarkStart w:id="10587" w:name="_ETM_Q24_197500"/>
      <w:bookmarkEnd w:id="10587"/>
      <w:r>
        <w:rPr>
          <w:rtl/>
        </w:rPr>
        <w:t>להטיל</w:t>
      </w:r>
      <w:r>
        <w:rPr>
          <w:rFonts w:hint="cs"/>
          <w:rtl/>
        </w:rPr>
        <w:t xml:space="preserve"> עליי</w:t>
      </w:r>
      <w:r>
        <w:rPr>
          <w:rtl/>
        </w:rPr>
        <w:t xml:space="preserve"> </w:t>
      </w:r>
      <w:bookmarkStart w:id="10588" w:name="_ETM_Q24_198100"/>
      <w:bookmarkEnd w:id="10588"/>
      <w:r>
        <w:rPr>
          <w:rtl/>
        </w:rPr>
        <w:t xml:space="preserve">אימה </w:t>
      </w:r>
      <w:bookmarkStart w:id="10589" w:name="_ETM_Q24_198460"/>
      <w:bookmarkEnd w:id="10589"/>
      <w:r>
        <w:rPr>
          <w:rtl/>
        </w:rPr>
        <w:t xml:space="preserve">בכל </w:t>
      </w:r>
      <w:bookmarkStart w:id="10590" w:name="_ETM_Q24_198670"/>
      <w:bookmarkEnd w:id="10590"/>
      <w:r>
        <w:rPr>
          <w:rtl/>
        </w:rPr>
        <w:t xml:space="preserve">מיני </w:t>
      </w:r>
      <w:bookmarkStart w:id="10591" w:name="_ETM_Q24_198820"/>
      <w:bookmarkEnd w:id="10591"/>
      <w:r>
        <w:rPr>
          <w:rtl/>
        </w:rPr>
        <w:t xml:space="preserve">דרכים </w:t>
      </w:r>
      <w:bookmarkStart w:id="10592" w:name="_ETM_Q24_199150"/>
      <w:bookmarkEnd w:id="10592"/>
      <w:r>
        <w:rPr>
          <w:rtl/>
        </w:rPr>
        <w:t>הזויות</w:t>
      </w:r>
      <w:r>
        <w:rPr>
          <w:rFonts w:hint="cs"/>
          <w:rtl/>
        </w:rPr>
        <w:t>,</w:t>
      </w:r>
      <w:r>
        <w:rPr>
          <w:rtl/>
        </w:rPr>
        <w:t xml:space="preserve"> </w:t>
      </w:r>
      <w:bookmarkStart w:id="10593" w:name="_ETM_Q24_200410"/>
      <w:bookmarkEnd w:id="10593"/>
      <w:r>
        <w:rPr>
          <w:rFonts w:hint="cs"/>
          <w:rtl/>
        </w:rPr>
        <w:t xml:space="preserve">לא מצלמות </w:t>
      </w:r>
      <w:r>
        <w:rPr>
          <w:rtl/>
        </w:rPr>
        <w:t xml:space="preserve">שיחכו </w:t>
      </w:r>
      <w:bookmarkStart w:id="10594" w:name="_ETM_Q24_200739"/>
      <w:bookmarkEnd w:id="10594"/>
      <w:r>
        <w:rPr>
          <w:rtl/>
        </w:rPr>
        <w:t xml:space="preserve">לי </w:t>
      </w:r>
      <w:bookmarkStart w:id="10595" w:name="_ETM_Q24_200829"/>
      <w:bookmarkEnd w:id="10595"/>
      <w:r>
        <w:rPr>
          <w:rtl/>
        </w:rPr>
        <w:t xml:space="preserve">בחוץ </w:t>
      </w:r>
      <w:bookmarkStart w:id="10596" w:name="_ETM_Q24_201099"/>
      <w:bookmarkEnd w:id="10596"/>
      <w:r>
        <w:rPr>
          <w:rtl/>
        </w:rPr>
        <w:t xml:space="preserve">כי </w:t>
      </w:r>
      <w:bookmarkStart w:id="10597" w:name="_ETM_Q24_201220"/>
      <w:bookmarkEnd w:id="10597"/>
      <w:r>
        <w:rPr>
          <w:rFonts w:hint="cs"/>
          <w:rtl/>
        </w:rPr>
        <w:t xml:space="preserve">הינה </w:t>
      </w:r>
      <w:r>
        <w:rPr>
          <w:rtl/>
        </w:rPr>
        <w:t xml:space="preserve">חקרו </w:t>
      </w:r>
      <w:bookmarkStart w:id="10598" w:name="_ETM_Q24_201640"/>
      <w:bookmarkEnd w:id="10598"/>
      <w:r>
        <w:rPr>
          <w:rtl/>
        </w:rPr>
        <w:t>אותי</w:t>
      </w:r>
      <w:r>
        <w:rPr>
          <w:rFonts w:hint="cs"/>
          <w:rtl/>
        </w:rPr>
        <w:t xml:space="preserve">. </w:t>
      </w:r>
    </w:p>
    <w:p w:rsidR="00923E98" w:rsidRDefault="00923E98" w:rsidP="00A24140">
      <w:pPr>
        <w:rPr>
          <w:rtl/>
        </w:rPr>
      </w:pPr>
      <w:bookmarkStart w:id="10599" w:name="_ETM_Q24_202517"/>
      <w:bookmarkStart w:id="10600" w:name="_ETM_Q24_202622"/>
      <w:bookmarkEnd w:id="10599"/>
      <w:bookmarkEnd w:id="10600"/>
    </w:p>
    <w:p w:rsidR="00923E98" w:rsidRDefault="00923E98" w:rsidP="00A24140">
      <w:pPr>
        <w:pStyle w:val="af7"/>
        <w:keepNext/>
        <w:rPr>
          <w:rtl/>
        </w:rPr>
      </w:pPr>
      <w:r w:rsidRPr="000B0580">
        <w:rPr>
          <w:rStyle w:val="TagStyle"/>
          <w:rtl/>
        </w:rPr>
        <w:t xml:space="preserve"> &lt;&lt; יור &gt;&gt; </w:t>
      </w:r>
      <w:r>
        <w:rPr>
          <w:rtl/>
        </w:rPr>
        <w:t>היו"ר משה סולומון:</w:t>
      </w:r>
      <w:r w:rsidRPr="000B0580">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r>
        <w:rPr>
          <w:rFonts w:hint="cs"/>
          <w:rtl/>
        </w:rPr>
        <w:t>תודה רבה.</w:t>
      </w:r>
      <w:r w:rsidRPr="000B0580">
        <w:rPr>
          <w:rFonts w:hint="cs"/>
          <w:rtl/>
        </w:rPr>
        <w:t xml:space="preserve"> </w:t>
      </w:r>
      <w:r>
        <w:rPr>
          <w:rFonts w:hint="cs"/>
          <w:rtl/>
        </w:rPr>
        <w:t>תם הזמן.</w:t>
      </w:r>
      <w:bookmarkStart w:id="10601" w:name="_ETM_Q24_205778"/>
      <w:bookmarkEnd w:id="10601"/>
    </w:p>
    <w:p w:rsidR="00923E98" w:rsidRPr="000B0580" w:rsidRDefault="00923E98" w:rsidP="00A24140">
      <w:pPr>
        <w:rPr>
          <w:rtl/>
        </w:rPr>
      </w:pPr>
    </w:p>
    <w:p w:rsidR="00923E98" w:rsidRDefault="00923E98" w:rsidP="00A24140">
      <w:pPr>
        <w:pStyle w:val="-"/>
        <w:keepNext/>
        <w:rPr>
          <w:rtl/>
        </w:rPr>
      </w:pPr>
      <w:bookmarkStart w:id="10602" w:name="_ETM_Q24_209985"/>
      <w:bookmarkStart w:id="10603" w:name="_ETM_Q24_210251"/>
      <w:bookmarkStart w:id="10604" w:name="_ETM_Q24_210327"/>
      <w:bookmarkStart w:id="10605" w:name="_ETM_Q24_210351"/>
      <w:bookmarkStart w:id="10606" w:name="_ETM_Q24_210435"/>
      <w:bookmarkStart w:id="10607" w:name="ET_speakercontinue_6345_11"/>
      <w:bookmarkEnd w:id="10602"/>
      <w:bookmarkEnd w:id="10603"/>
      <w:bookmarkEnd w:id="10604"/>
      <w:bookmarkEnd w:id="10605"/>
      <w:bookmarkEnd w:id="10606"/>
      <w:r w:rsidRPr="000B0580">
        <w:rPr>
          <w:rStyle w:val="TagStyle"/>
          <w:rtl/>
        </w:rPr>
        <w:t xml:space="preserve">&lt;&lt; דובר_המשך &gt;&gt; </w:t>
      </w:r>
      <w:r>
        <w:rPr>
          <w:rtl/>
        </w:rPr>
        <w:t>טלי גוטליב (הליכוד):</w:t>
      </w:r>
      <w:r w:rsidRPr="000B0580">
        <w:rPr>
          <w:rStyle w:val="TagStyle"/>
          <w:rtl/>
        </w:rPr>
        <w:t xml:space="preserve"> &lt;&lt; דובר_המשך &gt;&gt;</w:t>
      </w:r>
      <w:r>
        <w:rPr>
          <w:rtl/>
        </w:rPr>
        <w:t xml:space="preserve"> </w:t>
      </w:r>
      <w:bookmarkEnd w:id="10607"/>
    </w:p>
    <w:p w:rsidR="00923E98" w:rsidRDefault="00923E98" w:rsidP="00A24140">
      <w:pPr>
        <w:rPr>
          <w:rtl/>
        </w:rPr>
      </w:pPr>
    </w:p>
    <w:p w:rsidR="00923E98" w:rsidRDefault="00923E98" w:rsidP="00D029BA">
      <w:pPr>
        <w:rPr>
          <w:rtl/>
        </w:rPr>
      </w:pPr>
      <w:bookmarkStart w:id="10608" w:name="_ETM_Q24_201825"/>
      <w:bookmarkStart w:id="10609" w:name="_ETM_Q24_201959"/>
      <w:bookmarkEnd w:id="10608"/>
      <w:bookmarkEnd w:id="10609"/>
      <w:r>
        <w:rPr>
          <w:rFonts w:hint="cs"/>
          <w:rtl/>
        </w:rPr>
        <w:t xml:space="preserve">מצלמות </w:t>
      </w:r>
      <w:bookmarkStart w:id="10610" w:name="_ETM_Q24_199241"/>
      <w:bookmarkEnd w:id="10610"/>
      <w:r>
        <w:rPr>
          <w:rFonts w:hint="cs"/>
          <w:rtl/>
        </w:rPr>
        <w:t>שיחכו לך, גב</w:t>
      </w:r>
      <w:r w:rsidR="00D029BA">
        <w:rPr>
          <w:rFonts w:hint="cs"/>
          <w:rtl/>
        </w:rPr>
        <w:t>'</w:t>
      </w:r>
      <w:r>
        <w:rPr>
          <w:rFonts w:hint="cs"/>
          <w:rtl/>
        </w:rPr>
        <w:t xml:space="preserve"> יועמ"שית, לך, גב</w:t>
      </w:r>
      <w:r w:rsidR="00D029BA">
        <w:rPr>
          <w:rFonts w:hint="cs"/>
          <w:rtl/>
        </w:rPr>
        <w:t>'</w:t>
      </w:r>
      <w:r>
        <w:rPr>
          <w:rFonts w:hint="cs"/>
          <w:rtl/>
        </w:rPr>
        <w:t xml:space="preserve"> יועמ"שית,</w:t>
      </w:r>
      <w:r w:rsidRPr="000B0580">
        <w:rPr>
          <w:rFonts w:hint="cs"/>
          <w:rtl/>
        </w:rPr>
        <w:t xml:space="preserve"> </w:t>
      </w:r>
      <w:r>
        <w:rPr>
          <w:rFonts w:hint="cs"/>
          <w:rtl/>
        </w:rPr>
        <w:t xml:space="preserve">על ניצול </w:t>
      </w:r>
      <w:bookmarkStart w:id="10611" w:name="_ETM_Q24_206459"/>
      <w:bookmarkEnd w:id="10611"/>
      <w:r>
        <w:rPr>
          <w:rFonts w:hint="cs"/>
          <w:rtl/>
        </w:rPr>
        <w:t xml:space="preserve">לרעה של כוח השררה שלך, וניסיון בוטה לסתום פיות </w:t>
      </w:r>
      <w:bookmarkStart w:id="10612" w:name="_ETM_Q24_209382"/>
      <w:bookmarkEnd w:id="10612"/>
      <w:r>
        <w:rPr>
          <w:rFonts w:hint="cs"/>
          <w:rtl/>
        </w:rPr>
        <w:t>ימין</w:t>
      </w:r>
      <w:r w:rsidRPr="000B0580">
        <w:rPr>
          <w:rFonts w:hint="cs"/>
          <w:rtl/>
        </w:rPr>
        <w:t xml:space="preserve"> ולהכשיר</w:t>
      </w:r>
      <w:r>
        <w:rPr>
          <w:rtl/>
        </w:rPr>
        <w:t xml:space="preserve"> </w:t>
      </w:r>
      <w:bookmarkStart w:id="10613" w:name="_ETM_Q24_211789"/>
      <w:bookmarkEnd w:id="10613"/>
      <w:r>
        <w:rPr>
          <w:rtl/>
        </w:rPr>
        <w:t xml:space="preserve">הסתה </w:t>
      </w:r>
      <w:bookmarkStart w:id="10614" w:name="_ETM_Q24_212629"/>
      <w:bookmarkEnd w:id="10614"/>
      <w:r>
        <w:rPr>
          <w:rtl/>
        </w:rPr>
        <w:t>בוטה</w:t>
      </w:r>
      <w:r>
        <w:rPr>
          <w:rFonts w:hint="cs"/>
          <w:rtl/>
        </w:rPr>
        <w:t xml:space="preserve"> ומופרעת</w:t>
      </w:r>
      <w:r>
        <w:rPr>
          <w:rtl/>
        </w:rPr>
        <w:t xml:space="preserve"> </w:t>
      </w:r>
      <w:bookmarkStart w:id="10615" w:name="_ETM_Q24_214190"/>
      <w:bookmarkEnd w:id="10615"/>
      <w:r>
        <w:rPr>
          <w:rtl/>
        </w:rPr>
        <w:t xml:space="preserve">נגד </w:t>
      </w:r>
      <w:bookmarkStart w:id="10616" w:name="_ETM_Q24_214460"/>
      <w:bookmarkEnd w:id="10616"/>
      <w:r>
        <w:rPr>
          <w:rtl/>
        </w:rPr>
        <w:t>ראש</w:t>
      </w:r>
      <w:r>
        <w:rPr>
          <w:rFonts w:hint="cs"/>
          <w:rtl/>
        </w:rPr>
        <w:t xml:space="preserve"> ממשלה</w:t>
      </w:r>
      <w:bookmarkStart w:id="10617" w:name="_ETM_Q24_214699"/>
      <w:bookmarkStart w:id="10618" w:name="_ETM_Q24_214770"/>
      <w:bookmarkStart w:id="10619" w:name="_ETM_Q24_215190"/>
      <w:bookmarkEnd w:id="10617"/>
      <w:bookmarkEnd w:id="10618"/>
      <w:bookmarkEnd w:id="10619"/>
      <w:r>
        <w:rPr>
          <w:rFonts w:hint="cs"/>
          <w:rtl/>
        </w:rPr>
        <w:t xml:space="preserve"> ו</w:t>
      </w:r>
      <w:r>
        <w:rPr>
          <w:rtl/>
        </w:rPr>
        <w:t xml:space="preserve">נגד </w:t>
      </w:r>
      <w:bookmarkStart w:id="10620" w:name="_ETM_Q24_215430"/>
      <w:bookmarkEnd w:id="10620"/>
      <w:r>
        <w:rPr>
          <w:rtl/>
        </w:rPr>
        <w:t xml:space="preserve">ממשלת </w:t>
      </w:r>
      <w:bookmarkStart w:id="10621" w:name="_ETM_Q24_215790"/>
      <w:bookmarkEnd w:id="10621"/>
      <w:r>
        <w:rPr>
          <w:rtl/>
        </w:rPr>
        <w:t>הימין</w:t>
      </w:r>
      <w:r>
        <w:rPr>
          <w:rFonts w:hint="cs"/>
          <w:rtl/>
        </w:rPr>
        <w:t>.</w:t>
      </w:r>
      <w:r>
        <w:rPr>
          <w:rtl/>
        </w:rPr>
        <w:t xml:space="preserve"> </w:t>
      </w:r>
      <w:bookmarkStart w:id="10622" w:name="_ETM_Q24_216180"/>
      <w:bookmarkEnd w:id="10622"/>
    </w:p>
    <w:p w:rsidR="00923E98" w:rsidRDefault="00923E98" w:rsidP="00A24140">
      <w:pPr>
        <w:rPr>
          <w:rtl/>
        </w:rPr>
      </w:pPr>
    </w:p>
    <w:p w:rsidR="00923E98" w:rsidRDefault="00923E98" w:rsidP="00A24140">
      <w:pPr>
        <w:pStyle w:val="af7"/>
        <w:keepNext/>
        <w:rPr>
          <w:rtl/>
        </w:rPr>
      </w:pPr>
      <w:r w:rsidRPr="000B0580">
        <w:rPr>
          <w:rStyle w:val="TagStyle"/>
          <w:rtl/>
        </w:rPr>
        <w:t xml:space="preserve"> &lt;&lt; יור &gt;&gt; </w:t>
      </w:r>
      <w:r>
        <w:rPr>
          <w:rtl/>
        </w:rPr>
        <w:t>היו"ר משה סולומון:</w:t>
      </w:r>
      <w:r w:rsidRPr="000B0580">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r>
        <w:rPr>
          <w:rtl/>
        </w:rPr>
        <w:t xml:space="preserve">תודה </w:t>
      </w:r>
      <w:bookmarkStart w:id="10623" w:name="_ETM_Q24_216750"/>
      <w:bookmarkEnd w:id="10623"/>
      <w:r>
        <w:rPr>
          <w:rtl/>
        </w:rPr>
        <w:t>רבה</w:t>
      </w:r>
      <w:r>
        <w:rPr>
          <w:rFonts w:hint="cs"/>
          <w:rtl/>
        </w:rPr>
        <w:t>.</w:t>
      </w:r>
      <w:r>
        <w:rPr>
          <w:rtl/>
        </w:rPr>
        <w:t xml:space="preserve"> </w:t>
      </w:r>
      <w:bookmarkStart w:id="10624" w:name="_ETM_Q24_217229"/>
      <w:bookmarkEnd w:id="10624"/>
      <w:r>
        <w:rPr>
          <w:rtl/>
        </w:rPr>
        <w:t xml:space="preserve">חברת </w:t>
      </w:r>
      <w:bookmarkStart w:id="10625" w:name="_ETM_Q24_217560"/>
      <w:bookmarkEnd w:id="10625"/>
      <w:r>
        <w:rPr>
          <w:rtl/>
        </w:rPr>
        <w:t xml:space="preserve">הכנסת </w:t>
      </w:r>
      <w:bookmarkStart w:id="10626" w:name="_ETM_Q24_217860"/>
      <w:bookmarkEnd w:id="10626"/>
      <w:r>
        <w:rPr>
          <w:rtl/>
        </w:rPr>
        <w:t xml:space="preserve">פנינה </w:t>
      </w:r>
      <w:bookmarkStart w:id="10627" w:name="_ETM_Q24_218280"/>
      <w:bookmarkEnd w:id="10627"/>
      <w:r>
        <w:rPr>
          <w:rtl/>
        </w:rPr>
        <w:t>תמנו</w:t>
      </w:r>
      <w:r>
        <w:rPr>
          <w:rFonts w:hint="cs"/>
          <w:rtl/>
        </w:rPr>
        <w:t xml:space="preserve"> שטה</w:t>
      </w:r>
      <w:bookmarkStart w:id="10628" w:name="_ETM_Q24_218760"/>
      <w:bookmarkEnd w:id="10628"/>
      <w:r>
        <w:rPr>
          <w:rFonts w:hint="cs"/>
          <w:rtl/>
        </w:rPr>
        <w:t>;</w:t>
      </w:r>
      <w:r>
        <w:rPr>
          <w:rtl/>
        </w:rPr>
        <w:t xml:space="preserve"> </w:t>
      </w:r>
      <w:bookmarkStart w:id="10629" w:name="_ETM_Q24_220530"/>
      <w:bookmarkEnd w:id="10629"/>
      <w:r>
        <w:rPr>
          <w:rtl/>
        </w:rPr>
        <w:t xml:space="preserve">חבר </w:t>
      </w:r>
      <w:bookmarkStart w:id="10630" w:name="_ETM_Q24_220920"/>
      <w:bookmarkEnd w:id="10630"/>
      <w:r>
        <w:rPr>
          <w:rtl/>
        </w:rPr>
        <w:t xml:space="preserve">הכנסת </w:t>
      </w:r>
      <w:bookmarkStart w:id="10631" w:name="_ETM_Q24_221429"/>
      <w:bookmarkEnd w:id="10631"/>
      <w:r>
        <w:rPr>
          <w:rtl/>
        </w:rPr>
        <w:t xml:space="preserve">עידן </w:t>
      </w:r>
      <w:bookmarkStart w:id="10632" w:name="_ETM_Q24_221670"/>
      <w:bookmarkEnd w:id="10632"/>
      <w:r>
        <w:rPr>
          <w:rtl/>
        </w:rPr>
        <w:t xml:space="preserve">רול </w:t>
      </w:r>
      <w:bookmarkStart w:id="10633" w:name="_ETM_Q24_222559"/>
      <w:bookmarkEnd w:id="10633"/>
      <w:r>
        <w:rPr>
          <w:rFonts w:hint="cs"/>
          <w:rtl/>
        </w:rPr>
        <w:t>– אינו</w:t>
      </w:r>
      <w:r>
        <w:rPr>
          <w:rtl/>
        </w:rPr>
        <w:t xml:space="preserve"> </w:t>
      </w:r>
      <w:bookmarkStart w:id="10634" w:name="_ETM_Q24_222829"/>
      <w:bookmarkEnd w:id="10634"/>
      <w:r>
        <w:rPr>
          <w:rtl/>
        </w:rPr>
        <w:t>נוכח</w:t>
      </w:r>
      <w:r>
        <w:rPr>
          <w:rFonts w:hint="cs"/>
          <w:rtl/>
        </w:rPr>
        <w:t>;</w:t>
      </w:r>
      <w:r>
        <w:rPr>
          <w:rtl/>
        </w:rPr>
        <w:t xml:space="preserve"> </w:t>
      </w:r>
      <w:bookmarkStart w:id="10635" w:name="_ETM_Q24_224059"/>
      <w:bookmarkEnd w:id="10635"/>
      <w:r>
        <w:rPr>
          <w:rFonts w:hint="cs"/>
          <w:rtl/>
        </w:rPr>
        <w:t xml:space="preserve">חבר הכנסת ואליד אלהואשלה </w:t>
      </w:r>
      <w:r>
        <w:rPr>
          <w:rtl/>
        </w:rPr>
        <w:t>–</w:t>
      </w:r>
      <w:r w:rsidR="0067119E">
        <w:rPr>
          <w:rFonts w:hint="cs"/>
          <w:rtl/>
        </w:rPr>
        <w:t xml:space="preserve"> </w:t>
      </w:r>
      <w:r>
        <w:rPr>
          <w:rFonts w:hint="cs"/>
          <w:rtl/>
        </w:rPr>
        <w:t>אינו נוכח;</w:t>
      </w:r>
      <w:bookmarkStart w:id="10636" w:name="_ETM_Q24_224180"/>
      <w:bookmarkStart w:id="10637" w:name="_ETM_Q24_224840"/>
      <w:bookmarkStart w:id="10638" w:name="_ETM_Q24_224930"/>
      <w:bookmarkStart w:id="10639" w:name="_ETM_Q24_225170"/>
      <w:bookmarkStart w:id="10640" w:name="_ETM_Q24_227070"/>
      <w:bookmarkStart w:id="10641" w:name="_ETM_Q24_227370"/>
      <w:bookmarkEnd w:id="10636"/>
      <w:bookmarkEnd w:id="10637"/>
      <w:bookmarkEnd w:id="10638"/>
      <w:bookmarkEnd w:id="10639"/>
      <w:bookmarkEnd w:id="10640"/>
      <w:bookmarkEnd w:id="10641"/>
      <w:r>
        <w:rPr>
          <w:rFonts w:hint="cs"/>
          <w:rtl/>
        </w:rPr>
        <w:t xml:space="preserve"> </w:t>
      </w:r>
      <w:bookmarkStart w:id="10642" w:name="_ETM_Q24_228239"/>
      <w:bookmarkEnd w:id="10642"/>
      <w:r>
        <w:rPr>
          <w:rtl/>
        </w:rPr>
        <w:t>חבר</w:t>
      </w:r>
      <w:r>
        <w:rPr>
          <w:rFonts w:hint="cs"/>
          <w:rtl/>
        </w:rPr>
        <w:t xml:space="preserve"> הכנסת</w:t>
      </w:r>
      <w:r>
        <w:rPr>
          <w:rtl/>
        </w:rPr>
        <w:t xml:space="preserve"> </w:t>
      </w:r>
      <w:bookmarkStart w:id="10643" w:name="_ETM_Q24_228479"/>
      <w:bookmarkStart w:id="10644" w:name="_ETM_Q24_228719"/>
      <w:bookmarkStart w:id="10645" w:name="_ETM_Q24_228840"/>
      <w:bookmarkEnd w:id="10643"/>
      <w:bookmarkEnd w:id="10644"/>
      <w:bookmarkEnd w:id="10645"/>
      <w:r>
        <w:rPr>
          <w:rtl/>
        </w:rPr>
        <w:t xml:space="preserve">נאור </w:t>
      </w:r>
      <w:bookmarkStart w:id="10646" w:name="_ETM_Q24_229140"/>
      <w:bookmarkEnd w:id="10646"/>
      <w:r>
        <w:rPr>
          <w:rtl/>
        </w:rPr>
        <w:t>שירי</w:t>
      </w:r>
      <w:r>
        <w:rPr>
          <w:rFonts w:hint="cs"/>
          <w:rtl/>
        </w:rPr>
        <w:t xml:space="preserve"> </w:t>
      </w:r>
      <w:r>
        <w:rPr>
          <w:rFonts w:hint="eastAsia"/>
          <w:rtl/>
        </w:rPr>
        <w:t>–</w:t>
      </w:r>
      <w:r>
        <w:rPr>
          <w:rtl/>
        </w:rPr>
        <w:t xml:space="preserve"> </w:t>
      </w:r>
      <w:bookmarkStart w:id="10647" w:name="_ETM_Q24_230260"/>
      <w:bookmarkEnd w:id="10647"/>
      <w:r>
        <w:rPr>
          <w:rtl/>
        </w:rPr>
        <w:t>מוותר</w:t>
      </w:r>
      <w:r>
        <w:rPr>
          <w:rFonts w:hint="cs"/>
          <w:rtl/>
        </w:rPr>
        <w:t>;</w:t>
      </w:r>
      <w:r>
        <w:rPr>
          <w:rtl/>
        </w:rPr>
        <w:t xml:space="preserve"> </w:t>
      </w:r>
      <w:bookmarkStart w:id="10648" w:name="_ETM_Q24_231850"/>
      <w:bookmarkEnd w:id="10648"/>
      <w:r>
        <w:rPr>
          <w:rtl/>
        </w:rPr>
        <w:t xml:space="preserve">חבר </w:t>
      </w:r>
      <w:bookmarkStart w:id="10649" w:name="_ETM_Q24_232149"/>
      <w:bookmarkEnd w:id="10649"/>
      <w:r>
        <w:rPr>
          <w:rtl/>
        </w:rPr>
        <w:t xml:space="preserve">הכנסת </w:t>
      </w:r>
      <w:bookmarkStart w:id="10650" w:name="_ETM_Q24_232570"/>
      <w:bookmarkEnd w:id="10650"/>
      <w:r>
        <w:rPr>
          <w:rtl/>
        </w:rPr>
        <w:t xml:space="preserve">אושר </w:t>
      </w:r>
      <w:bookmarkStart w:id="10651" w:name="_ETM_Q24_232840"/>
      <w:bookmarkEnd w:id="10651"/>
      <w:r>
        <w:rPr>
          <w:rtl/>
        </w:rPr>
        <w:t>שקלים</w:t>
      </w:r>
      <w:r>
        <w:rPr>
          <w:rFonts w:hint="cs"/>
          <w:rtl/>
        </w:rPr>
        <w:t xml:space="preserve"> </w:t>
      </w:r>
      <w:r>
        <w:rPr>
          <w:rFonts w:hint="eastAsia"/>
          <w:rtl/>
        </w:rPr>
        <w:t>–</w:t>
      </w:r>
      <w:r>
        <w:rPr>
          <w:rtl/>
        </w:rPr>
        <w:t xml:space="preserve"> </w:t>
      </w:r>
      <w:bookmarkStart w:id="10652" w:name="_ETM_Q24_233890"/>
      <w:bookmarkEnd w:id="10652"/>
      <w:r>
        <w:rPr>
          <w:rtl/>
        </w:rPr>
        <w:t>מ</w:t>
      </w:r>
      <w:r>
        <w:rPr>
          <w:rFonts w:hint="cs"/>
          <w:rtl/>
        </w:rPr>
        <w:t>וות</w:t>
      </w:r>
      <w:r>
        <w:rPr>
          <w:rtl/>
        </w:rPr>
        <w:t>ר</w:t>
      </w:r>
      <w:r>
        <w:rPr>
          <w:rFonts w:hint="cs"/>
          <w:rtl/>
        </w:rPr>
        <w:t>;</w:t>
      </w:r>
      <w:r>
        <w:rPr>
          <w:rtl/>
        </w:rPr>
        <w:t xml:space="preserve"> </w:t>
      </w:r>
      <w:bookmarkStart w:id="10653" w:name="_ETM_Q24_235249"/>
      <w:bookmarkEnd w:id="10653"/>
      <w:r>
        <w:rPr>
          <w:rtl/>
        </w:rPr>
        <w:t xml:space="preserve">חבר </w:t>
      </w:r>
      <w:bookmarkStart w:id="10654" w:name="_ETM_Q24_235549"/>
      <w:bookmarkEnd w:id="10654"/>
      <w:r>
        <w:rPr>
          <w:rtl/>
        </w:rPr>
        <w:t xml:space="preserve">הכנסת </w:t>
      </w:r>
      <w:bookmarkStart w:id="10655" w:name="_ETM_Q24_235969"/>
      <w:bookmarkEnd w:id="10655"/>
      <w:r>
        <w:rPr>
          <w:rtl/>
        </w:rPr>
        <w:t xml:space="preserve">עודד </w:t>
      </w:r>
      <w:bookmarkStart w:id="10656" w:name="_ETM_Q24_236239"/>
      <w:bookmarkEnd w:id="10656"/>
      <w:r>
        <w:rPr>
          <w:rtl/>
        </w:rPr>
        <w:t>פורר</w:t>
      </w:r>
      <w:r>
        <w:rPr>
          <w:rFonts w:hint="cs"/>
          <w:rtl/>
        </w:rPr>
        <w:t xml:space="preserve"> </w:t>
      </w:r>
      <w:bookmarkStart w:id="10657" w:name="_ETM_Q24_233416"/>
      <w:bookmarkEnd w:id="10657"/>
      <w:r>
        <w:rPr>
          <w:rFonts w:hint="eastAsia"/>
          <w:rtl/>
        </w:rPr>
        <w:t>–</w:t>
      </w:r>
      <w:r>
        <w:rPr>
          <w:rtl/>
        </w:rPr>
        <w:t xml:space="preserve"> </w:t>
      </w:r>
      <w:bookmarkStart w:id="10658" w:name="_ETM_Q24_236719"/>
      <w:bookmarkEnd w:id="10658"/>
      <w:r>
        <w:rPr>
          <w:rtl/>
        </w:rPr>
        <w:t xml:space="preserve">אינו </w:t>
      </w:r>
      <w:bookmarkStart w:id="10659" w:name="_ETM_Q24_236929"/>
      <w:bookmarkEnd w:id="10659"/>
      <w:r>
        <w:rPr>
          <w:rtl/>
        </w:rPr>
        <w:t>נוכח</w:t>
      </w:r>
      <w:r>
        <w:rPr>
          <w:rFonts w:hint="cs"/>
          <w:rtl/>
        </w:rPr>
        <w:t>;</w:t>
      </w:r>
      <w:r>
        <w:rPr>
          <w:rtl/>
        </w:rPr>
        <w:t xml:space="preserve"> </w:t>
      </w:r>
      <w:bookmarkStart w:id="10660" w:name="_ETM_Q24_237409"/>
      <w:bookmarkEnd w:id="10660"/>
      <w:r>
        <w:rPr>
          <w:rtl/>
        </w:rPr>
        <w:t>חבר</w:t>
      </w:r>
      <w:bookmarkStart w:id="10661" w:name="_ETM_Q24_238100"/>
      <w:bookmarkEnd w:id="10661"/>
      <w:r>
        <w:rPr>
          <w:rFonts w:hint="cs"/>
          <w:rtl/>
        </w:rPr>
        <w:t>ת הכנסת מירב כהן</w:t>
      </w:r>
      <w:bookmarkStart w:id="10662" w:name="_ETM_Q24_238399"/>
      <w:bookmarkStart w:id="10663" w:name="_ETM_Q24_238639"/>
      <w:bookmarkStart w:id="10664" w:name="_ETM_Q24_238729"/>
      <w:bookmarkStart w:id="10665" w:name="_ETM_Q24_239089"/>
      <w:bookmarkEnd w:id="10662"/>
      <w:bookmarkEnd w:id="10663"/>
      <w:bookmarkEnd w:id="10664"/>
      <w:bookmarkEnd w:id="10665"/>
      <w:r>
        <w:rPr>
          <w:rFonts w:hint="cs"/>
          <w:rtl/>
        </w:rPr>
        <w:t xml:space="preserve"> </w:t>
      </w:r>
      <w:r>
        <w:rPr>
          <w:rFonts w:hint="eastAsia"/>
          <w:rtl/>
        </w:rPr>
        <w:t>–</w:t>
      </w:r>
      <w:r>
        <w:rPr>
          <w:rtl/>
        </w:rPr>
        <w:t xml:space="preserve"> </w:t>
      </w:r>
      <w:bookmarkStart w:id="10666" w:name="_ETM_Q24_239420"/>
      <w:bookmarkEnd w:id="10666"/>
      <w:r>
        <w:rPr>
          <w:rtl/>
        </w:rPr>
        <w:t xml:space="preserve">אינה </w:t>
      </w:r>
      <w:bookmarkStart w:id="10667" w:name="_ETM_Q24_239600"/>
      <w:bookmarkEnd w:id="10667"/>
      <w:r>
        <w:rPr>
          <w:rtl/>
        </w:rPr>
        <w:t>נוכחת</w:t>
      </w:r>
      <w:r>
        <w:rPr>
          <w:rFonts w:hint="cs"/>
          <w:rtl/>
        </w:rPr>
        <w:t>.</w:t>
      </w:r>
      <w:r>
        <w:rPr>
          <w:rtl/>
        </w:rPr>
        <w:t xml:space="preserve"> </w:t>
      </w:r>
      <w:bookmarkStart w:id="10668" w:name="_ETM_Q24_240649"/>
      <w:bookmarkEnd w:id="10668"/>
      <w:r>
        <w:rPr>
          <w:rtl/>
        </w:rPr>
        <w:t xml:space="preserve">חבר </w:t>
      </w:r>
      <w:bookmarkStart w:id="10669" w:name="_ETM_Q24_240920"/>
      <w:bookmarkEnd w:id="10669"/>
      <w:r>
        <w:rPr>
          <w:rtl/>
        </w:rPr>
        <w:t xml:space="preserve">הכנסת </w:t>
      </w:r>
      <w:bookmarkStart w:id="10670" w:name="_ETM_Q24_241249"/>
      <w:bookmarkEnd w:id="10670"/>
      <w:r>
        <w:rPr>
          <w:rtl/>
        </w:rPr>
        <w:t xml:space="preserve">יוראי </w:t>
      </w:r>
      <w:bookmarkStart w:id="10671" w:name="_ETM_Q24_241519"/>
      <w:bookmarkEnd w:id="10671"/>
      <w:r>
        <w:rPr>
          <w:rtl/>
        </w:rPr>
        <w:t xml:space="preserve">להב </w:t>
      </w:r>
      <w:bookmarkStart w:id="10672" w:name="_ETM_Q24_241760"/>
      <w:bookmarkEnd w:id="10672"/>
      <w:r>
        <w:rPr>
          <w:rtl/>
        </w:rPr>
        <w:t>הרצנו</w:t>
      </w:r>
      <w:r>
        <w:rPr>
          <w:rFonts w:hint="cs"/>
          <w:rtl/>
        </w:rPr>
        <w:t>,</w:t>
      </w:r>
      <w:r>
        <w:rPr>
          <w:rtl/>
        </w:rPr>
        <w:t xml:space="preserve"> </w:t>
      </w:r>
      <w:bookmarkStart w:id="10673" w:name="_ETM_Q24_242420"/>
      <w:bookmarkEnd w:id="10673"/>
      <w:r>
        <w:rPr>
          <w:rtl/>
        </w:rPr>
        <w:t>בבקשה</w:t>
      </w:r>
      <w:r>
        <w:rPr>
          <w:rFonts w:hint="cs"/>
          <w:rtl/>
        </w:rPr>
        <w:t>,</w:t>
      </w:r>
      <w:r>
        <w:rPr>
          <w:rtl/>
        </w:rPr>
        <w:t xml:space="preserve"> </w:t>
      </w:r>
      <w:bookmarkStart w:id="10674" w:name="_ETM_Q24_256990"/>
      <w:bookmarkEnd w:id="10674"/>
      <w:r>
        <w:rPr>
          <w:rtl/>
        </w:rPr>
        <w:t xml:space="preserve">לרשותך </w:t>
      </w:r>
      <w:bookmarkStart w:id="10675" w:name="_ETM_Q24_257410"/>
      <w:bookmarkEnd w:id="10675"/>
      <w:r>
        <w:rPr>
          <w:rFonts w:hint="cs"/>
          <w:rtl/>
        </w:rPr>
        <w:t>שלוש</w:t>
      </w:r>
      <w:r>
        <w:rPr>
          <w:rtl/>
        </w:rPr>
        <w:t xml:space="preserve"> </w:t>
      </w:r>
      <w:bookmarkStart w:id="10676" w:name="_ETM_Q24_257650"/>
      <w:bookmarkEnd w:id="10676"/>
      <w:r>
        <w:rPr>
          <w:rtl/>
        </w:rPr>
        <w:t>דקות</w:t>
      </w:r>
      <w:r>
        <w:rPr>
          <w:rFonts w:hint="cs"/>
          <w:rtl/>
        </w:rPr>
        <w:t>.</w:t>
      </w:r>
      <w:r>
        <w:rPr>
          <w:rtl/>
        </w:rPr>
        <w:t xml:space="preserve"> </w:t>
      </w:r>
      <w:bookmarkStart w:id="10677" w:name="_ETM_Q24_260819"/>
      <w:bookmarkEnd w:id="10677"/>
    </w:p>
    <w:p w:rsidR="00923E98" w:rsidRDefault="00923E98" w:rsidP="00A24140">
      <w:pPr>
        <w:rPr>
          <w:rtl/>
        </w:rPr>
      </w:pPr>
      <w:bookmarkStart w:id="10678" w:name="_ETM_Q24_259185"/>
      <w:bookmarkStart w:id="10679" w:name="_ETM_Q24_261745"/>
      <w:bookmarkEnd w:id="10678"/>
      <w:bookmarkEnd w:id="10679"/>
    </w:p>
    <w:p w:rsidR="00923E98" w:rsidRDefault="00923E98" w:rsidP="00A24140">
      <w:pPr>
        <w:pStyle w:val="a4"/>
        <w:keepNext/>
        <w:rPr>
          <w:rtl/>
        </w:rPr>
      </w:pPr>
      <w:bookmarkStart w:id="10680" w:name="ET_speaker_5787_14"/>
      <w:r w:rsidRPr="0061502B">
        <w:rPr>
          <w:rStyle w:val="TagStyle"/>
          <w:rtl/>
        </w:rPr>
        <w:t xml:space="preserve"> &lt;&lt; דובר &gt;&gt; </w:t>
      </w:r>
      <w:bookmarkStart w:id="10681" w:name="_Toc172737678"/>
      <w:bookmarkStart w:id="10682" w:name="_Toc172741273"/>
      <w:bookmarkStart w:id="10683" w:name="_Toc172749417"/>
      <w:bookmarkStart w:id="10684" w:name="_Toc173068949"/>
      <w:bookmarkStart w:id="10685" w:name="_Toc202703828"/>
      <w:r>
        <w:rPr>
          <w:rtl/>
        </w:rPr>
        <w:t>יוראי להב הרצנו (יש עתיד):</w:t>
      </w:r>
      <w:bookmarkEnd w:id="10681"/>
      <w:bookmarkEnd w:id="10682"/>
      <w:bookmarkEnd w:id="10683"/>
      <w:bookmarkEnd w:id="10684"/>
      <w:bookmarkEnd w:id="10685"/>
      <w:r w:rsidRPr="0061502B">
        <w:rPr>
          <w:rStyle w:val="TagStyle"/>
          <w:rtl/>
        </w:rPr>
        <w:t xml:space="preserve"> &lt;&lt; דובר &gt;&gt;</w:t>
      </w:r>
      <w:r>
        <w:rPr>
          <w:rtl/>
        </w:rPr>
        <w:t xml:space="preserve"> </w:t>
      </w:r>
      <w:bookmarkEnd w:id="10680"/>
    </w:p>
    <w:p w:rsidR="00923E98" w:rsidRDefault="00923E98" w:rsidP="00A24140">
      <w:pPr>
        <w:rPr>
          <w:rtl/>
        </w:rPr>
      </w:pPr>
    </w:p>
    <w:p w:rsidR="00923E98" w:rsidRDefault="00923E98" w:rsidP="00A24140">
      <w:pPr>
        <w:rPr>
          <w:rtl/>
        </w:rPr>
      </w:pPr>
      <w:bookmarkStart w:id="10686" w:name="_ETM_Q24_262476"/>
      <w:bookmarkStart w:id="10687" w:name="_ETM_Q24_262555"/>
      <w:bookmarkStart w:id="10688" w:name="_ETM_Q24_259370"/>
      <w:bookmarkStart w:id="10689" w:name="_ETM_Q24_259411"/>
      <w:bookmarkStart w:id="10690" w:name="_ETM_Q24_259451"/>
      <w:bookmarkEnd w:id="10686"/>
      <w:bookmarkEnd w:id="10687"/>
      <w:bookmarkEnd w:id="10688"/>
      <w:bookmarkEnd w:id="10689"/>
      <w:bookmarkEnd w:id="10690"/>
      <w:r>
        <w:rPr>
          <w:rtl/>
        </w:rPr>
        <w:t xml:space="preserve">תודה </w:t>
      </w:r>
      <w:bookmarkStart w:id="10691" w:name="_ETM_Q24_261090"/>
      <w:bookmarkEnd w:id="10691"/>
      <w:r>
        <w:rPr>
          <w:rtl/>
        </w:rPr>
        <w:t>רבה</w:t>
      </w:r>
      <w:r>
        <w:rPr>
          <w:rFonts w:hint="cs"/>
          <w:rtl/>
        </w:rPr>
        <w:t>.</w:t>
      </w:r>
      <w:r>
        <w:rPr>
          <w:rtl/>
        </w:rPr>
        <w:t xml:space="preserve"> </w:t>
      </w:r>
      <w:bookmarkStart w:id="10692" w:name="_ETM_Q24_261569"/>
      <w:bookmarkEnd w:id="10692"/>
      <w:r>
        <w:rPr>
          <w:rtl/>
        </w:rPr>
        <w:t xml:space="preserve">אדוני </w:t>
      </w:r>
      <w:bookmarkStart w:id="10693" w:name="_ETM_Q24_261899"/>
      <w:bookmarkEnd w:id="10693"/>
      <w:r>
        <w:rPr>
          <w:rFonts w:hint="cs"/>
          <w:rtl/>
        </w:rPr>
        <w:t>ה</w:t>
      </w:r>
      <w:r>
        <w:rPr>
          <w:rtl/>
        </w:rPr>
        <w:t>יושב</w:t>
      </w:r>
      <w:bookmarkStart w:id="10694" w:name="_ETM_Q24_262170"/>
      <w:bookmarkEnd w:id="10694"/>
      <w:r>
        <w:rPr>
          <w:rFonts w:hint="cs"/>
          <w:rtl/>
        </w:rPr>
        <w:t>-</w:t>
      </w:r>
      <w:r>
        <w:rPr>
          <w:rtl/>
        </w:rPr>
        <w:t>ראש</w:t>
      </w:r>
      <w:r>
        <w:rPr>
          <w:rFonts w:hint="cs"/>
          <w:rtl/>
        </w:rPr>
        <w:t>,</w:t>
      </w:r>
      <w:r>
        <w:rPr>
          <w:rtl/>
        </w:rPr>
        <w:t xml:space="preserve"> </w:t>
      </w:r>
      <w:bookmarkStart w:id="10695" w:name="_ETM_Q24_262709"/>
      <w:bookmarkEnd w:id="10695"/>
      <w:r>
        <w:rPr>
          <w:rtl/>
        </w:rPr>
        <w:t xml:space="preserve">כנסת </w:t>
      </w:r>
      <w:bookmarkStart w:id="10696" w:name="_ETM_Q24_263069"/>
      <w:bookmarkEnd w:id="10696"/>
      <w:r>
        <w:rPr>
          <w:rtl/>
        </w:rPr>
        <w:t>נכבדה</w:t>
      </w:r>
      <w:r>
        <w:rPr>
          <w:rFonts w:hint="cs"/>
          <w:rtl/>
        </w:rPr>
        <w:t>,</w:t>
      </w:r>
      <w:r>
        <w:rPr>
          <w:rtl/>
        </w:rPr>
        <w:t xml:space="preserve"> </w:t>
      </w:r>
      <w:bookmarkStart w:id="10697" w:name="_ETM_Q24_264140"/>
      <w:bookmarkEnd w:id="10697"/>
      <w:r>
        <w:rPr>
          <w:rtl/>
        </w:rPr>
        <w:t xml:space="preserve">בימים </w:t>
      </w:r>
      <w:bookmarkStart w:id="10698" w:name="_ETM_Q24_264470"/>
      <w:bookmarkEnd w:id="10698"/>
      <w:r>
        <w:rPr>
          <w:rtl/>
        </w:rPr>
        <w:t xml:space="preserve">אלה </w:t>
      </w:r>
      <w:bookmarkStart w:id="10699" w:name="_ETM_Q24_264619"/>
      <w:bookmarkEnd w:id="10699"/>
      <w:r>
        <w:rPr>
          <w:rtl/>
        </w:rPr>
        <w:t xml:space="preserve">מקדם </w:t>
      </w:r>
      <w:bookmarkStart w:id="10700" w:name="_ETM_Q24_265009"/>
      <w:bookmarkEnd w:id="10700"/>
      <w:r>
        <w:rPr>
          <w:rtl/>
        </w:rPr>
        <w:t xml:space="preserve">מנכ"ל </w:t>
      </w:r>
      <w:bookmarkStart w:id="10701" w:name="_ETM_Q24_265310"/>
      <w:bookmarkEnd w:id="10701"/>
      <w:r>
        <w:rPr>
          <w:rtl/>
        </w:rPr>
        <w:t xml:space="preserve">משרד </w:t>
      </w:r>
      <w:bookmarkStart w:id="10702" w:name="_ETM_Q24_265610"/>
      <w:bookmarkEnd w:id="10702"/>
      <w:r>
        <w:rPr>
          <w:rtl/>
        </w:rPr>
        <w:t xml:space="preserve">ראש </w:t>
      </w:r>
      <w:bookmarkStart w:id="10703" w:name="_ETM_Q24_265790"/>
      <w:bookmarkEnd w:id="10703"/>
      <w:r>
        <w:rPr>
          <w:rtl/>
        </w:rPr>
        <w:t xml:space="preserve">הממשלה </w:t>
      </w:r>
      <w:bookmarkStart w:id="10704" w:name="_ETM_Q24_266209"/>
      <w:bookmarkEnd w:id="10704"/>
      <w:r>
        <w:rPr>
          <w:rtl/>
        </w:rPr>
        <w:t xml:space="preserve">יוסי </w:t>
      </w:r>
      <w:bookmarkStart w:id="10705" w:name="_ETM_Q24_266479"/>
      <w:bookmarkEnd w:id="10705"/>
      <w:r>
        <w:rPr>
          <w:rtl/>
        </w:rPr>
        <w:t xml:space="preserve">שלי </w:t>
      </w:r>
      <w:bookmarkStart w:id="10706" w:name="_ETM_Q24_266869"/>
      <w:bookmarkEnd w:id="10706"/>
      <w:r>
        <w:rPr>
          <w:rtl/>
        </w:rPr>
        <w:t xml:space="preserve">החלטת </w:t>
      </w:r>
      <w:bookmarkStart w:id="10707" w:name="_ETM_Q24_267259"/>
      <w:bookmarkEnd w:id="10707"/>
      <w:r>
        <w:rPr>
          <w:rtl/>
        </w:rPr>
        <w:t xml:space="preserve">ממשלה </w:t>
      </w:r>
      <w:bookmarkStart w:id="10708" w:name="_ETM_Q24_268289"/>
      <w:bookmarkEnd w:id="10708"/>
      <w:r>
        <w:rPr>
          <w:rtl/>
        </w:rPr>
        <w:t>ש</w:t>
      </w:r>
      <w:bookmarkStart w:id="10709" w:name="_ETM_Q24_269130"/>
      <w:bookmarkEnd w:id="10709"/>
      <w:r>
        <w:rPr>
          <w:rtl/>
        </w:rPr>
        <w:t xml:space="preserve">תאפשר </w:t>
      </w:r>
      <w:bookmarkStart w:id="10710" w:name="_ETM_Q24_269609"/>
      <w:bookmarkEnd w:id="10710"/>
      <w:r>
        <w:rPr>
          <w:rFonts w:hint="cs"/>
          <w:rtl/>
        </w:rPr>
        <w:t>שינוע</w:t>
      </w:r>
      <w:r>
        <w:rPr>
          <w:rtl/>
        </w:rPr>
        <w:t xml:space="preserve"> </w:t>
      </w:r>
      <w:bookmarkStart w:id="10711" w:name="_ETM_Q24_270209"/>
      <w:bookmarkEnd w:id="10711"/>
      <w:r>
        <w:rPr>
          <w:rtl/>
        </w:rPr>
        <w:t xml:space="preserve">בלתי </w:t>
      </w:r>
      <w:bookmarkStart w:id="10712" w:name="_ETM_Q24_270569"/>
      <w:bookmarkEnd w:id="10712"/>
      <w:r>
        <w:rPr>
          <w:rtl/>
        </w:rPr>
        <w:t xml:space="preserve">מוגבל </w:t>
      </w:r>
      <w:bookmarkStart w:id="10713" w:name="_ETM_Q24_270899"/>
      <w:bookmarkEnd w:id="10713"/>
      <w:r>
        <w:rPr>
          <w:rtl/>
        </w:rPr>
        <w:t xml:space="preserve">של </w:t>
      </w:r>
      <w:bookmarkStart w:id="10714" w:name="_ETM_Q24_271079"/>
      <w:bookmarkEnd w:id="10714"/>
      <w:r>
        <w:rPr>
          <w:rtl/>
        </w:rPr>
        <w:t xml:space="preserve">נפט </w:t>
      </w:r>
      <w:bookmarkStart w:id="10715" w:name="_ETM_Q24_271319"/>
      <w:bookmarkEnd w:id="10715"/>
      <w:r>
        <w:rPr>
          <w:rtl/>
        </w:rPr>
        <w:t xml:space="preserve">דרך </w:t>
      </w:r>
      <w:bookmarkStart w:id="10716" w:name="_ETM_Q24_271529"/>
      <w:bookmarkEnd w:id="10716"/>
      <w:r>
        <w:rPr>
          <w:rtl/>
        </w:rPr>
        <w:t xml:space="preserve">מפרץ </w:t>
      </w:r>
      <w:bookmarkStart w:id="10717" w:name="_ETM_Q24_271920"/>
      <w:bookmarkEnd w:id="10717"/>
      <w:r>
        <w:rPr>
          <w:rtl/>
        </w:rPr>
        <w:t xml:space="preserve">אילת </w:t>
      </w:r>
      <w:bookmarkStart w:id="10718" w:name="_ETM_Q24_272369"/>
      <w:bookmarkEnd w:id="10718"/>
      <w:r>
        <w:rPr>
          <w:rtl/>
        </w:rPr>
        <w:t xml:space="preserve">לנמל </w:t>
      </w:r>
      <w:bookmarkStart w:id="10719" w:name="_ETM_Q24_272880"/>
      <w:bookmarkEnd w:id="10719"/>
      <w:r>
        <w:rPr>
          <w:rtl/>
        </w:rPr>
        <w:t xml:space="preserve">אשקלון </w:t>
      </w:r>
      <w:bookmarkStart w:id="10720" w:name="_ETM_Q24_273209"/>
      <w:bookmarkEnd w:id="10720"/>
      <w:r>
        <w:rPr>
          <w:rtl/>
        </w:rPr>
        <w:t xml:space="preserve">והחוצה </w:t>
      </w:r>
      <w:bookmarkStart w:id="10721" w:name="_ETM_Q24_273659"/>
      <w:bookmarkEnd w:id="10721"/>
      <w:r>
        <w:rPr>
          <w:rFonts w:hint="cs"/>
          <w:rtl/>
        </w:rPr>
        <w:t>מ</w:t>
      </w:r>
      <w:r>
        <w:rPr>
          <w:rtl/>
        </w:rPr>
        <w:t xml:space="preserve">מדינת </w:t>
      </w:r>
      <w:bookmarkStart w:id="10722" w:name="_ETM_Q24_274079"/>
      <w:bookmarkEnd w:id="10722"/>
      <w:r>
        <w:rPr>
          <w:rtl/>
        </w:rPr>
        <w:t>ישראל</w:t>
      </w:r>
      <w:r>
        <w:rPr>
          <w:rFonts w:hint="cs"/>
          <w:rtl/>
        </w:rPr>
        <w:t>.</w:t>
      </w:r>
      <w:r>
        <w:rPr>
          <w:rtl/>
        </w:rPr>
        <w:t xml:space="preserve"> </w:t>
      </w:r>
      <w:bookmarkStart w:id="10723" w:name="_ETM_Q24_275560"/>
      <w:bookmarkStart w:id="10724" w:name="_ETM_Q24_276116"/>
      <w:bookmarkStart w:id="10725" w:name="_ETM_Q24_276298"/>
      <w:bookmarkStart w:id="10726" w:name="_ETM_Q24_276333"/>
      <w:bookmarkStart w:id="10727" w:name="_ETM_Q24_276376"/>
      <w:bookmarkEnd w:id="10723"/>
      <w:bookmarkEnd w:id="10724"/>
      <w:bookmarkEnd w:id="10725"/>
      <w:bookmarkEnd w:id="10726"/>
      <w:bookmarkEnd w:id="10727"/>
      <w:r>
        <w:rPr>
          <w:rtl/>
        </w:rPr>
        <w:t xml:space="preserve">חשוב </w:t>
      </w:r>
      <w:bookmarkStart w:id="10728" w:name="_ETM_Q24_275860"/>
      <w:bookmarkEnd w:id="10728"/>
      <w:r>
        <w:rPr>
          <w:rtl/>
        </w:rPr>
        <w:t xml:space="preserve">להדגיש </w:t>
      </w:r>
      <w:bookmarkStart w:id="10729" w:name="_ETM_Q24_276250"/>
      <w:bookmarkEnd w:id="10729"/>
      <w:r>
        <w:rPr>
          <w:rtl/>
        </w:rPr>
        <w:t xml:space="preserve">שאין </w:t>
      </w:r>
      <w:bookmarkStart w:id="10730" w:name="_ETM_Q24_276520"/>
      <w:bookmarkEnd w:id="10730"/>
      <w:r>
        <w:rPr>
          <w:rtl/>
        </w:rPr>
        <w:t xml:space="preserve">צורך </w:t>
      </w:r>
      <w:bookmarkStart w:id="10731" w:name="_ETM_Q24_276880"/>
      <w:bookmarkEnd w:id="10731"/>
      <w:r>
        <w:rPr>
          <w:rtl/>
        </w:rPr>
        <w:t xml:space="preserve">באותו </w:t>
      </w:r>
      <w:bookmarkStart w:id="10732" w:name="_ETM_Q24_277270"/>
      <w:bookmarkEnd w:id="10732"/>
      <w:r>
        <w:rPr>
          <w:rtl/>
        </w:rPr>
        <w:t xml:space="preserve">נפט </w:t>
      </w:r>
      <w:bookmarkStart w:id="10733" w:name="_ETM_Q24_277569"/>
      <w:bookmarkEnd w:id="10733"/>
      <w:r>
        <w:rPr>
          <w:rtl/>
        </w:rPr>
        <w:t xml:space="preserve">לצורכי </w:t>
      </w:r>
      <w:bookmarkStart w:id="10734" w:name="_ETM_Q24_277959"/>
      <w:bookmarkEnd w:id="10734"/>
      <w:r>
        <w:rPr>
          <w:rtl/>
        </w:rPr>
        <w:t xml:space="preserve">האנרגיה </w:t>
      </w:r>
      <w:bookmarkStart w:id="10735" w:name="_ETM_Q24_278530"/>
      <w:bookmarkEnd w:id="10735"/>
      <w:r>
        <w:rPr>
          <w:rtl/>
        </w:rPr>
        <w:t xml:space="preserve">של </w:t>
      </w:r>
      <w:bookmarkStart w:id="10736" w:name="_ETM_Q24_278650"/>
      <w:bookmarkEnd w:id="10736"/>
      <w:r>
        <w:rPr>
          <w:rtl/>
        </w:rPr>
        <w:t xml:space="preserve">מדינת </w:t>
      </w:r>
      <w:bookmarkStart w:id="10737" w:name="_ETM_Q24_278950"/>
      <w:bookmarkEnd w:id="10737"/>
      <w:r>
        <w:rPr>
          <w:rtl/>
        </w:rPr>
        <w:t xml:space="preserve">ישראל </w:t>
      </w:r>
      <w:bookmarkStart w:id="10738" w:name="_ETM_Q24_279250"/>
      <w:bookmarkStart w:id="10739" w:name="_ETM_Q24_279340"/>
      <w:bookmarkEnd w:id="10738"/>
      <w:bookmarkEnd w:id="10739"/>
      <w:r>
        <w:rPr>
          <w:rFonts w:hint="cs"/>
          <w:rtl/>
        </w:rPr>
        <w:t>או ל</w:t>
      </w:r>
      <w:r>
        <w:rPr>
          <w:rtl/>
        </w:rPr>
        <w:t xml:space="preserve">צרכים </w:t>
      </w:r>
      <w:bookmarkStart w:id="10740" w:name="_ETM_Q24_279819"/>
      <w:bookmarkEnd w:id="10740"/>
      <w:r>
        <w:rPr>
          <w:rtl/>
        </w:rPr>
        <w:t xml:space="preserve">הביטחוניים </w:t>
      </w:r>
      <w:bookmarkStart w:id="10741" w:name="_ETM_Q24_280360"/>
      <w:bookmarkEnd w:id="10741"/>
      <w:r>
        <w:rPr>
          <w:rtl/>
        </w:rPr>
        <w:t xml:space="preserve">של </w:t>
      </w:r>
      <w:bookmarkStart w:id="10742" w:name="_ETM_Q24_280510"/>
      <w:bookmarkEnd w:id="10742"/>
      <w:r>
        <w:rPr>
          <w:rtl/>
        </w:rPr>
        <w:t>המדינה</w:t>
      </w:r>
      <w:r>
        <w:rPr>
          <w:rFonts w:hint="cs"/>
          <w:rtl/>
        </w:rPr>
        <w:t>.</w:t>
      </w:r>
      <w:r>
        <w:rPr>
          <w:rtl/>
        </w:rPr>
        <w:t xml:space="preserve"> </w:t>
      </w:r>
      <w:bookmarkStart w:id="10743" w:name="_ETM_Q24_281500"/>
      <w:bookmarkEnd w:id="10743"/>
    </w:p>
    <w:p w:rsidR="00923E98" w:rsidRDefault="00923E98" w:rsidP="00A24140">
      <w:pPr>
        <w:rPr>
          <w:rtl/>
        </w:rPr>
      </w:pPr>
    </w:p>
    <w:p w:rsidR="00923E98" w:rsidRDefault="00923E98" w:rsidP="00D029BA">
      <w:pPr>
        <w:rPr>
          <w:rtl/>
        </w:rPr>
      </w:pPr>
      <w:r>
        <w:rPr>
          <w:rtl/>
        </w:rPr>
        <w:t xml:space="preserve">אני </w:t>
      </w:r>
      <w:bookmarkStart w:id="10744" w:name="_ETM_Q24_281709"/>
      <w:bookmarkEnd w:id="10744"/>
      <w:r>
        <w:rPr>
          <w:rtl/>
        </w:rPr>
        <w:t xml:space="preserve">רוצה </w:t>
      </w:r>
      <w:bookmarkStart w:id="10745" w:name="_ETM_Q24_281920"/>
      <w:bookmarkEnd w:id="10745"/>
      <w:r>
        <w:rPr>
          <w:rtl/>
        </w:rPr>
        <w:t xml:space="preserve">לשאול </w:t>
      </w:r>
      <w:bookmarkStart w:id="10746" w:name="_ETM_Q24_282220"/>
      <w:bookmarkEnd w:id="10746"/>
      <w:r>
        <w:rPr>
          <w:rtl/>
        </w:rPr>
        <w:t>אתכם</w:t>
      </w:r>
      <w:bookmarkStart w:id="10747" w:name="_ETM_Q24_282890"/>
      <w:bookmarkStart w:id="10748" w:name="_ETM_Q24_283549"/>
      <w:bookmarkEnd w:id="10747"/>
      <w:bookmarkEnd w:id="10748"/>
      <w:r>
        <w:rPr>
          <w:rFonts w:hint="cs"/>
          <w:rtl/>
        </w:rPr>
        <w:t xml:space="preserve">, </w:t>
      </w:r>
      <w:r>
        <w:rPr>
          <w:rtl/>
        </w:rPr>
        <w:t xml:space="preserve">חבריי </w:t>
      </w:r>
      <w:bookmarkStart w:id="10749" w:name="_ETM_Q24_284120"/>
      <w:bookmarkEnd w:id="10749"/>
      <w:r>
        <w:rPr>
          <w:rtl/>
        </w:rPr>
        <w:t>השרים</w:t>
      </w:r>
      <w:r>
        <w:rPr>
          <w:rFonts w:hint="cs"/>
          <w:rtl/>
        </w:rPr>
        <w:t>,</w:t>
      </w:r>
      <w:r>
        <w:rPr>
          <w:rtl/>
        </w:rPr>
        <w:t xml:space="preserve"> </w:t>
      </w:r>
      <w:bookmarkStart w:id="10750" w:name="_ETM_Q24_284930"/>
      <w:bookmarkEnd w:id="10750"/>
      <w:r>
        <w:rPr>
          <w:rtl/>
        </w:rPr>
        <w:t xml:space="preserve">חבריי </w:t>
      </w:r>
      <w:bookmarkStart w:id="10751" w:name="_ETM_Q24_285350"/>
      <w:bookmarkEnd w:id="10751"/>
      <w:r>
        <w:rPr>
          <w:rtl/>
        </w:rPr>
        <w:t xml:space="preserve">חברי </w:t>
      </w:r>
      <w:bookmarkStart w:id="10752" w:name="_ETM_Q24_285590"/>
      <w:bookmarkEnd w:id="10752"/>
      <w:r>
        <w:rPr>
          <w:rtl/>
        </w:rPr>
        <w:t>הכנסת</w:t>
      </w:r>
      <w:bookmarkStart w:id="10753" w:name="_ETM_Q24_286520"/>
      <w:bookmarkStart w:id="10754" w:name="_ETM_Q24_286700"/>
      <w:bookmarkEnd w:id="10753"/>
      <w:bookmarkEnd w:id="10754"/>
      <w:r w:rsidR="00D029BA">
        <w:rPr>
          <w:rFonts w:hint="cs"/>
          <w:rtl/>
        </w:rPr>
        <w:t>:</w:t>
      </w:r>
      <w:r>
        <w:rPr>
          <w:rFonts w:hint="cs"/>
          <w:rtl/>
        </w:rPr>
        <w:t xml:space="preserve"> </w:t>
      </w:r>
      <w:r>
        <w:rPr>
          <w:rtl/>
        </w:rPr>
        <w:t xml:space="preserve">תסלחו </w:t>
      </w:r>
      <w:bookmarkStart w:id="10755" w:name="_ETM_Q24_287180"/>
      <w:bookmarkEnd w:id="10755"/>
      <w:r>
        <w:rPr>
          <w:rtl/>
        </w:rPr>
        <w:t xml:space="preserve">לי </w:t>
      </w:r>
      <w:bookmarkStart w:id="10756" w:name="_ETM_Q24_287299"/>
      <w:bookmarkEnd w:id="10756"/>
      <w:r>
        <w:rPr>
          <w:rtl/>
        </w:rPr>
        <w:t xml:space="preserve">על </w:t>
      </w:r>
      <w:bookmarkStart w:id="10757" w:name="_ETM_Q24_287390"/>
      <w:bookmarkEnd w:id="10757"/>
      <w:r>
        <w:rPr>
          <w:rtl/>
        </w:rPr>
        <w:t>השפה</w:t>
      </w:r>
      <w:r>
        <w:rPr>
          <w:rFonts w:hint="cs"/>
          <w:rtl/>
        </w:rPr>
        <w:t>,</w:t>
      </w:r>
      <w:r>
        <w:rPr>
          <w:rtl/>
        </w:rPr>
        <w:t xml:space="preserve"> </w:t>
      </w:r>
      <w:bookmarkStart w:id="10758" w:name="_ETM_Q24_287780"/>
      <w:bookmarkEnd w:id="10758"/>
      <w:r>
        <w:rPr>
          <w:rtl/>
        </w:rPr>
        <w:t xml:space="preserve">אבל </w:t>
      </w:r>
      <w:bookmarkStart w:id="10759" w:name="_ETM_Q24_287960"/>
      <w:bookmarkEnd w:id="10759"/>
      <w:r>
        <w:rPr>
          <w:rtl/>
        </w:rPr>
        <w:t>התחרפנתם</w:t>
      </w:r>
      <w:r>
        <w:rPr>
          <w:rFonts w:hint="cs"/>
          <w:rtl/>
        </w:rPr>
        <w:t>?</w:t>
      </w:r>
      <w:r>
        <w:rPr>
          <w:rtl/>
        </w:rPr>
        <w:t xml:space="preserve"> </w:t>
      </w:r>
      <w:bookmarkStart w:id="10760" w:name="_ETM_Q24_289749"/>
      <w:bookmarkEnd w:id="10760"/>
      <w:r>
        <w:rPr>
          <w:rtl/>
        </w:rPr>
        <w:t>התח</w:t>
      </w:r>
      <w:r>
        <w:rPr>
          <w:rFonts w:hint="cs"/>
          <w:rtl/>
        </w:rPr>
        <w:t>ר</w:t>
      </w:r>
      <w:r>
        <w:rPr>
          <w:rtl/>
        </w:rPr>
        <w:t>פנתם</w:t>
      </w:r>
      <w:r>
        <w:rPr>
          <w:rFonts w:hint="cs"/>
          <w:rtl/>
        </w:rPr>
        <w:t>?</w:t>
      </w:r>
      <w:r>
        <w:rPr>
          <w:rtl/>
        </w:rPr>
        <w:t xml:space="preserve"> </w:t>
      </w:r>
      <w:bookmarkStart w:id="10761" w:name="_ETM_Q24_293310"/>
      <w:bookmarkEnd w:id="10761"/>
      <w:r>
        <w:rPr>
          <w:rtl/>
        </w:rPr>
        <w:t xml:space="preserve">לאפשר </w:t>
      </w:r>
      <w:bookmarkStart w:id="10762" w:name="_ETM_Q24_293790"/>
      <w:bookmarkEnd w:id="10762"/>
      <w:r>
        <w:rPr>
          <w:rFonts w:hint="cs"/>
          <w:rtl/>
        </w:rPr>
        <w:t>ל</w:t>
      </w:r>
      <w:r>
        <w:rPr>
          <w:rtl/>
        </w:rPr>
        <w:t xml:space="preserve">כמות </w:t>
      </w:r>
      <w:bookmarkStart w:id="10763" w:name="_ETM_Q24_294670"/>
      <w:bookmarkEnd w:id="10763"/>
      <w:r>
        <w:rPr>
          <w:rtl/>
        </w:rPr>
        <w:t xml:space="preserve">בלתי </w:t>
      </w:r>
      <w:bookmarkStart w:id="10764" w:name="_ETM_Q24_295000"/>
      <w:bookmarkEnd w:id="10764"/>
      <w:r>
        <w:rPr>
          <w:rtl/>
        </w:rPr>
        <w:t xml:space="preserve">מוגבלת </w:t>
      </w:r>
      <w:bookmarkStart w:id="10765" w:name="_ETM_Q24_296049"/>
      <w:bookmarkEnd w:id="10765"/>
      <w:r>
        <w:rPr>
          <w:rtl/>
        </w:rPr>
        <w:t xml:space="preserve">של </w:t>
      </w:r>
      <w:bookmarkStart w:id="10766" w:name="_ETM_Q24_296289"/>
      <w:bookmarkEnd w:id="10766"/>
      <w:r>
        <w:rPr>
          <w:rtl/>
        </w:rPr>
        <w:t xml:space="preserve">נפט </w:t>
      </w:r>
      <w:bookmarkStart w:id="10767" w:name="_ETM_Q24_296530"/>
      <w:bookmarkEnd w:id="10767"/>
      <w:r>
        <w:rPr>
          <w:rtl/>
        </w:rPr>
        <w:t xml:space="preserve">לזרום </w:t>
      </w:r>
      <w:bookmarkStart w:id="10768" w:name="_ETM_Q24_296890"/>
      <w:bookmarkEnd w:id="10768"/>
      <w:r>
        <w:rPr>
          <w:rtl/>
        </w:rPr>
        <w:t xml:space="preserve">דרך </w:t>
      </w:r>
      <w:bookmarkStart w:id="10769" w:name="_ETM_Q24_297130"/>
      <w:bookmarkEnd w:id="10769"/>
      <w:r>
        <w:rPr>
          <w:rtl/>
        </w:rPr>
        <w:t xml:space="preserve">מפרץ </w:t>
      </w:r>
      <w:bookmarkStart w:id="10770" w:name="_ETM_Q24_297520"/>
      <w:bookmarkEnd w:id="10770"/>
      <w:r>
        <w:rPr>
          <w:rtl/>
        </w:rPr>
        <w:t xml:space="preserve">אילת </w:t>
      </w:r>
      <w:bookmarkStart w:id="10771" w:name="_ETM_Q24_298350"/>
      <w:bookmarkEnd w:id="10771"/>
      <w:r>
        <w:rPr>
          <w:rtl/>
        </w:rPr>
        <w:t xml:space="preserve">ואז </w:t>
      </w:r>
      <w:bookmarkStart w:id="10772" w:name="_ETM_Q24_298829"/>
      <w:bookmarkEnd w:id="10772"/>
      <w:r>
        <w:rPr>
          <w:rtl/>
        </w:rPr>
        <w:t xml:space="preserve">לשנע </w:t>
      </w:r>
      <w:bookmarkStart w:id="10773" w:name="_ETM_Q24_299189"/>
      <w:bookmarkEnd w:id="10773"/>
      <w:r>
        <w:rPr>
          <w:rtl/>
        </w:rPr>
        <w:t xml:space="preserve">אותו </w:t>
      </w:r>
      <w:bookmarkStart w:id="10774" w:name="_ETM_Q24_299399"/>
      <w:bookmarkEnd w:id="10774"/>
      <w:r>
        <w:rPr>
          <w:rtl/>
        </w:rPr>
        <w:t xml:space="preserve">לאשקלון </w:t>
      </w:r>
      <w:bookmarkStart w:id="10775" w:name="_ETM_Q24_299939"/>
      <w:bookmarkEnd w:id="10775"/>
      <w:r>
        <w:rPr>
          <w:rtl/>
        </w:rPr>
        <w:t xml:space="preserve">זו </w:t>
      </w:r>
      <w:bookmarkStart w:id="10776" w:name="_ETM_Q24_300060"/>
      <w:bookmarkEnd w:id="10776"/>
      <w:r>
        <w:rPr>
          <w:rtl/>
        </w:rPr>
        <w:t xml:space="preserve">פצצה </w:t>
      </w:r>
      <w:bookmarkStart w:id="10777" w:name="_ETM_Q24_300479"/>
      <w:bookmarkEnd w:id="10777"/>
      <w:r>
        <w:rPr>
          <w:rtl/>
        </w:rPr>
        <w:t>מתקתקת</w:t>
      </w:r>
      <w:r>
        <w:rPr>
          <w:rFonts w:hint="cs"/>
          <w:rtl/>
        </w:rPr>
        <w:t>.</w:t>
      </w:r>
      <w:r>
        <w:rPr>
          <w:rtl/>
        </w:rPr>
        <w:t xml:space="preserve"> </w:t>
      </w:r>
      <w:bookmarkStart w:id="10778" w:name="_ETM_Q24_301610"/>
      <w:bookmarkEnd w:id="10778"/>
      <w:r>
        <w:rPr>
          <w:rtl/>
        </w:rPr>
        <w:t xml:space="preserve">זה </w:t>
      </w:r>
      <w:bookmarkStart w:id="10779" w:name="_ETM_Q24_301820"/>
      <w:bookmarkEnd w:id="10779"/>
      <w:r>
        <w:rPr>
          <w:rtl/>
        </w:rPr>
        <w:t xml:space="preserve">לחכות </w:t>
      </w:r>
      <w:bookmarkStart w:id="10780" w:name="_ETM_Q24_302299"/>
      <w:bookmarkEnd w:id="10780"/>
      <w:r>
        <w:rPr>
          <w:rtl/>
        </w:rPr>
        <w:t xml:space="preserve">לאסון </w:t>
      </w:r>
      <w:bookmarkStart w:id="10781" w:name="_ETM_Q24_302810"/>
      <w:bookmarkEnd w:id="10781"/>
      <w:r>
        <w:rPr>
          <w:rtl/>
        </w:rPr>
        <w:t xml:space="preserve">שבטוח </w:t>
      </w:r>
      <w:bookmarkStart w:id="10782" w:name="_ETM_Q24_303380"/>
      <w:bookmarkEnd w:id="10782"/>
      <w:r>
        <w:rPr>
          <w:rtl/>
        </w:rPr>
        <w:t>יקרה</w:t>
      </w:r>
      <w:r>
        <w:rPr>
          <w:rFonts w:hint="cs"/>
          <w:rtl/>
        </w:rPr>
        <w:t>.</w:t>
      </w:r>
      <w:r>
        <w:rPr>
          <w:rtl/>
        </w:rPr>
        <w:t xml:space="preserve"> </w:t>
      </w:r>
      <w:bookmarkStart w:id="10783" w:name="_ETM_Q24_304280"/>
      <w:bookmarkEnd w:id="10783"/>
      <w:r>
        <w:rPr>
          <w:rtl/>
        </w:rPr>
        <w:t xml:space="preserve">מהו </w:t>
      </w:r>
      <w:bookmarkStart w:id="10784" w:name="_ETM_Q24_304579"/>
      <w:bookmarkEnd w:id="10784"/>
      <w:r>
        <w:rPr>
          <w:rtl/>
        </w:rPr>
        <w:t xml:space="preserve">אותו </w:t>
      </w:r>
      <w:bookmarkStart w:id="10785" w:name="_ETM_Q24_304820"/>
      <w:bookmarkEnd w:id="10785"/>
      <w:r>
        <w:rPr>
          <w:rtl/>
        </w:rPr>
        <w:t>אסון</w:t>
      </w:r>
      <w:r>
        <w:rPr>
          <w:rFonts w:hint="cs"/>
          <w:rtl/>
        </w:rPr>
        <w:t>?</w:t>
      </w:r>
      <w:r>
        <w:rPr>
          <w:rtl/>
        </w:rPr>
        <w:t xml:space="preserve"> </w:t>
      </w:r>
      <w:bookmarkStart w:id="10786" w:name="_ETM_Q24_305689"/>
      <w:bookmarkEnd w:id="10786"/>
      <w:r>
        <w:rPr>
          <w:rtl/>
        </w:rPr>
        <w:t xml:space="preserve">דליפה </w:t>
      </w:r>
      <w:bookmarkStart w:id="10787" w:name="_ETM_Q24_306200"/>
      <w:bookmarkEnd w:id="10787"/>
      <w:r>
        <w:rPr>
          <w:rtl/>
        </w:rPr>
        <w:t xml:space="preserve">של </w:t>
      </w:r>
      <w:bookmarkStart w:id="10788" w:name="_ETM_Q24_306439"/>
      <w:bookmarkEnd w:id="10788"/>
      <w:r>
        <w:rPr>
          <w:rtl/>
        </w:rPr>
        <w:t xml:space="preserve">נפט </w:t>
      </w:r>
      <w:bookmarkStart w:id="10789" w:name="_ETM_Q24_306979"/>
      <w:bookmarkEnd w:id="10789"/>
      <w:r>
        <w:rPr>
          <w:rtl/>
        </w:rPr>
        <w:t xml:space="preserve">במפרץ </w:t>
      </w:r>
      <w:bookmarkStart w:id="10790" w:name="_ETM_Q24_307490"/>
      <w:bookmarkEnd w:id="10790"/>
      <w:r>
        <w:rPr>
          <w:rtl/>
        </w:rPr>
        <w:t>א</w:t>
      </w:r>
      <w:r>
        <w:rPr>
          <w:rFonts w:hint="cs"/>
          <w:rtl/>
        </w:rPr>
        <w:t>ילת</w:t>
      </w:r>
      <w:r>
        <w:rPr>
          <w:rtl/>
        </w:rPr>
        <w:t xml:space="preserve"> </w:t>
      </w:r>
      <w:bookmarkStart w:id="10791" w:name="_ETM_Q24_307729"/>
      <w:bookmarkEnd w:id="10791"/>
      <w:r>
        <w:rPr>
          <w:rtl/>
        </w:rPr>
        <w:t xml:space="preserve">תביא </w:t>
      </w:r>
      <w:bookmarkStart w:id="10792" w:name="_ETM_Q24_308419"/>
      <w:bookmarkEnd w:id="10792"/>
      <w:r>
        <w:rPr>
          <w:rtl/>
        </w:rPr>
        <w:t xml:space="preserve">להחרבת </w:t>
      </w:r>
      <w:bookmarkStart w:id="10793" w:name="_ETM_Q24_309110"/>
      <w:bookmarkEnd w:id="10793"/>
      <w:r>
        <w:rPr>
          <w:rtl/>
        </w:rPr>
        <w:t>ש</w:t>
      </w:r>
      <w:r>
        <w:rPr>
          <w:rFonts w:hint="cs"/>
          <w:rtl/>
        </w:rPr>
        <w:t>ו</w:t>
      </w:r>
      <w:r>
        <w:rPr>
          <w:rtl/>
        </w:rPr>
        <w:t xml:space="preserve">נית </w:t>
      </w:r>
      <w:bookmarkStart w:id="10794" w:name="_ETM_Q24_309440"/>
      <w:bookmarkEnd w:id="10794"/>
      <w:r>
        <w:rPr>
          <w:rtl/>
        </w:rPr>
        <w:t>האלמוגים</w:t>
      </w:r>
      <w:r>
        <w:rPr>
          <w:rFonts w:hint="cs"/>
          <w:rtl/>
        </w:rPr>
        <w:t>,</w:t>
      </w:r>
      <w:r>
        <w:rPr>
          <w:rtl/>
        </w:rPr>
        <w:t xml:space="preserve"> </w:t>
      </w:r>
      <w:bookmarkStart w:id="10795" w:name="_ETM_Q24_310250"/>
      <w:bookmarkEnd w:id="10795"/>
      <w:r>
        <w:rPr>
          <w:rtl/>
        </w:rPr>
        <w:t xml:space="preserve">להרס </w:t>
      </w:r>
      <w:bookmarkStart w:id="10796" w:name="_ETM_Q24_310760"/>
      <w:bookmarkEnd w:id="10796"/>
      <w:r>
        <w:rPr>
          <w:rtl/>
        </w:rPr>
        <w:t xml:space="preserve">של </w:t>
      </w:r>
      <w:bookmarkStart w:id="10797" w:name="_ETM_Q24_310880"/>
      <w:bookmarkEnd w:id="10797"/>
      <w:r>
        <w:rPr>
          <w:rtl/>
        </w:rPr>
        <w:t xml:space="preserve">כלכלת </w:t>
      </w:r>
      <w:bookmarkStart w:id="10798" w:name="_ETM_Q24_311450"/>
      <w:bookmarkEnd w:id="10798"/>
      <w:r>
        <w:rPr>
          <w:rtl/>
        </w:rPr>
        <w:t xml:space="preserve">העיר </w:t>
      </w:r>
      <w:bookmarkStart w:id="10799" w:name="_ETM_Q24_311690"/>
      <w:bookmarkEnd w:id="10799"/>
      <w:r>
        <w:rPr>
          <w:rtl/>
        </w:rPr>
        <w:t>אילת</w:t>
      </w:r>
      <w:r>
        <w:rPr>
          <w:rFonts w:hint="cs"/>
          <w:rtl/>
        </w:rPr>
        <w:t>,</w:t>
      </w:r>
      <w:r>
        <w:rPr>
          <w:rtl/>
        </w:rPr>
        <w:t xml:space="preserve"> </w:t>
      </w:r>
      <w:bookmarkStart w:id="10800" w:name="_ETM_Q24_311989"/>
      <w:bookmarkEnd w:id="10800"/>
      <w:r>
        <w:rPr>
          <w:rtl/>
        </w:rPr>
        <w:t>לסיכו</w:t>
      </w:r>
      <w:r>
        <w:rPr>
          <w:rFonts w:hint="cs"/>
          <w:rtl/>
        </w:rPr>
        <w:t>ן</w:t>
      </w:r>
      <w:r>
        <w:rPr>
          <w:rtl/>
        </w:rPr>
        <w:t xml:space="preserve"> </w:t>
      </w:r>
      <w:bookmarkStart w:id="10801" w:name="_ETM_Q24_312410"/>
      <w:bookmarkEnd w:id="10801"/>
      <w:r>
        <w:rPr>
          <w:rtl/>
        </w:rPr>
        <w:t xml:space="preserve">עצום </w:t>
      </w:r>
      <w:bookmarkStart w:id="10802" w:name="_ETM_Q24_313250"/>
      <w:bookmarkEnd w:id="10802"/>
      <w:r>
        <w:rPr>
          <w:rtl/>
        </w:rPr>
        <w:t xml:space="preserve">לבריאות </w:t>
      </w:r>
      <w:bookmarkStart w:id="10803" w:name="_ETM_Q24_313790"/>
      <w:bookmarkEnd w:id="10803"/>
      <w:r>
        <w:rPr>
          <w:rtl/>
        </w:rPr>
        <w:t xml:space="preserve">תושבי </w:t>
      </w:r>
      <w:bookmarkStart w:id="10804" w:name="_ETM_Q24_314209"/>
      <w:bookmarkEnd w:id="10804"/>
      <w:r>
        <w:rPr>
          <w:rtl/>
        </w:rPr>
        <w:t>אילת</w:t>
      </w:r>
      <w:r>
        <w:rPr>
          <w:rFonts w:hint="cs"/>
          <w:rtl/>
        </w:rPr>
        <w:t>.</w:t>
      </w:r>
      <w:r>
        <w:rPr>
          <w:rtl/>
        </w:rPr>
        <w:t xml:space="preserve"> </w:t>
      </w:r>
      <w:bookmarkStart w:id="10805" w:name="_ETM_Q24_315220"/>
      <w:bookmarkEnd w:id="10805"/>
      <w:r>
        <w:rPr>
          <w:rtl/>
        </w:rPr>
        <w:t xml:space="preserve">זה </w:t>
      </w:r>
      <w:bookmarkStart w:id="10806" w:name="_ETM_Q24_315400"/>
      <w:bookmarkEnd w:id="10806"/>
      <w:r>
        <w:rPr>
          <w:rtl/>
        </w:rPr>
        <w:t xml:space="preserve">הולך </w:t>
      </w:r>
      <w:bookmarkStart w:id="10807" w:name="_ETM_Q24_315639"/>
      <w:bookmarkEnd w:id="10807"/>
      <w:r>
        <w:rPr>
          <w:rtl/>
        </w:rPr>
        <w:t xml:space="preserve">לסגור </w:t>
      </w:r>
      <w:bookmarkStart w:id="10808" w:name="_ETM_Q24_316090"/>
      <w:bookmarkEnd w:id="10808"/>
      <w:r>
        <w:rPr>
          <w:rtl/>
        </w:rPr>
        <w:t xml:space="preserve">את </w:t>
      </w:r>
      <w:bookmarkStart w:id="10809" w:name="_ETM_Q24_316209"/>
      <w:bookmarkEnd w:id="10809"/>
      <w:r>
        <w:rPr>
          <w:rtl/>
        </w:rPr>
        <w:t>העיר</w:t>
      </w:r>
      <w:r>
        <w:rPr>
          <w:rFonts w:hint="cs"/>
          <w:rtl/>
        </w:rPr>
        <w:t>, זה</w:t>
      </w:r>
      <w:r>
        <w:rPr>
          <w:rtl/>
        </w:rPr>
        <w:t xml:space="preserve"> </w:t>
      </w:r>
      <w:bookmarkStart w:id="10810" w:name="_ETM_Q24_316510"/>
      <w:bookmarkEnd w:id="10810"/>
      <w:r>
        <w:rPr>
          <w:rtl/>
        </w:rPr>
        <w:t xml:space="preserve">הולך </w:t>
      </w:r>
      <w:bookmarkStart w:id="10811" w:name="_ETM_Q24_316750"/>
      <w:bookmarkEnd w:id="10811"/>
      <w:r>
        <w:rPr>
          <w:rtl/>
        </w:rPr>
        <w:t xml:space="preserve">לסגור </w:t>
      </w:r>
      <w:bookmarkStart w:id="10812" w:name="_ETM_Q24_317260"/>
      <w:bookmarkEnd w:id="10812"/>
      <w:r>
        <w:rPr>
          <w:rtl/>
        </w:rPr>
        <w:t xml:space="preserve">על </w:t>
      </w:r>
      <w:bookmarkStart w:id="10813" w:name="_ETM_Q24_317470"/>
      <w:bookmarkEnd w:id="10813"/>
      <w:r>
        <w:rPr>
          <w:rtl/>
        </w:rPr>
        <w:t>העיר</w:t>
      </w:r>
      <w:r>
        <w:rPr>
          <w:rFonts w:hint="cs"/>
          <w:rtl/>
        </w:rPr>
        <w:t>.</w:t>
      </w:r>
      <w:r>
        <w:rPr>
          <w:rtl/>
        </w:rPr>
        <w:t xml:space="preserve"> </w:t>
      </w:r>
      <w:bookmarkStart w:id="10814" w:name="_ETM_Q24_318450"/>
      <w:bookmarkStart w:id="10815" w:name="_ETM_Q24_320098"/>
      <w:bookmarkStart w:id="10816" w:name="_ETM_Q24_320199"/>
      <w:bookmarkStart w:id="10817" w:name="_ETM_Q24_320227"/>
      <w:bookmarkStart w:id="10818" w:name="_ETM_Q24_320312"/>
      <w:bookmarkEnd w:id="10814"/>
      <w:bookmarkEnd w:id="10815"/>
      <w:bookmarkEnd w:id="10816"/>
      <w:bookmarkEnd w:id="10817"/>
      <w:bookmarkEnd w:id="10818"/>
      <w:r>
        <w:rPr>
          <w:rtl/>
        </w:rPr>
        <w:t xml:space="preserve">לגבי </w:t>
      </w:r>
      <w:bookmarkStart w:id="10819" w:name="_ETM_Q24_319110"/>
      <w:bookmarkEnd w:id="10819"/>
      <w:r>
        <w:rPr>
          <w:rtl/>
        </w:rPr>
        <w:t xml:space="preserve">דליפה </w:t>
      </w:r>
      <w:bookmarkStart w:id="10820" w:name="_ETM_Q24_320129"/>
      <w:bookmarkEnd w:id="10820"/>
      <w:r>
        <w:rPr>
          <w:rtl/>
        </w:rPr>
        <w:t xml:space="preserve">בנמל </w:t>
      </w:r>
      <w:bookmarkStart w:id="10821" w:name="_ETM_Q24_320639"/>
      <w:bookmarkEnd w:id="10821"/>
      <w:r>
        <w:rPr>
          <w:rtl/>
        </w:rPr>
        <w:t>אשקלון</w:t>
      </w:r>
      <w:r>
        <w:rPr>
          <w:rFonts w:hint="cs"/>
          <w:rtl/>
        </w:rPr>
        <w:t>,</w:t>
      </w:r>
      <w:r>
        <w:rPr>
          <w:rtl/>
        </w:rPr>
        <w:t xml:space="preserve"> </w:t>
      </w:r>
      <w:bookmarkStart w:id="10822" w:name="_ETM_Q24_321510"/>
      <w:bookmarkEnd w:id="10822"/>
      <w:r>
        <w:rPr>
          <w:rtl/>
        </w:rPr>
        <w:t xml:space="preserve">זה </w:t>
      </w:r>
      <w:bookmarkStart w:id="10823" w:name="_ETM_Q24_321989"/>
      <w:bookmarkEnd w:id="10823"/>
      <w:r>
        <w:rPr>
          <w:rtl/>
        </w:rPr>
        <w:t xml:space="preserve">עשוי </w:t>
      </w:r>
      <w:bookmarkStart w:id="10824" w:name="_ETM_Q24_322379"/>
      <w:bookmarkEnd w:id="10824"/>
      <w:r>
        <w:rPr>
          <w:rtl/>
        </w:rPr>
        <w:t xml:space="preserve">לשתק </w:t>
      </w:r>
      <w:bookmarkStart w:id="10825" w:name="_ETM_Q24_322860"/>
      <w:bookmarkEnd w:id="10825"/>
      <w:r>
        <w:rPr>
          <w:rtl/>
        </w:rPr>
        <w:t xml:space="preserve">את </w:t>
      </w:r>
      <w:bookmarkStart w:id="10826" w:name="_ETM_Q24_322950"/>
      <w:bookmarkEnd w:id="10826"/>
      <w:r>
        <w:rPr>
          <w:rtl/>
        </w:rPr>
        <w:t>מתק</w:t>
      </w:r>
      <w:r>
        <w:rPr>
          <w:rFonts w:hint="cs"/>
          <w:rtl/>
        </w:rPr>
        <w:t>ני</w:t>
      </w:r>
      <w:r>
        <w:rPr>
          <w:rtl/>
        </w:rPr>
        <w:t xml:space="preserve"> </w:t>
      </w:r>
      <w:bookmarkStart w:id="10827" w:name="_ETM_Q24_323340"/>
      <w:bookmarkEnd w:id="10827"/>
      <w:r>
        <w:rPr>
          <w:rtl/>
        </w:rPr>
        <w:t xml:space="preserve">ההתפלה </w:t>
      </w:r>
      <w:bookmarkStart w:id="10828" w:name="_ETM_Q24_323819"/>
      <w:bookmarkEnd w:id="10828"/>
      <w:r>
        <w:rPr>
          <w:rtl/>
        </w:rPr>
        <w:t xml:space="preserve">של </w:t>
      </w:r>
      <w:bookmarkStart w:id="10829" w:name="_ETM_Q24_324000"/>
      <w:bookmarkEnd w:id="10829"/>
      <w:r>
        <w:rPr>
          <w:rtl/>
        </w:rPr>
        <w:t xml:space="preserve">מדינת </w:t>
      </w:r>
      <w:bookmarkStart w:id="10830" w:name="_ETM_Q24_324360"/>
      <w:bookmarkEnd w:id="10830"/>
      <w:r>
        <w:rPr>
          <w:rtl/>
        </w:rPr>
        <w:t>ישראל</w:t>
      </w:r>
      <w:r>
        <w:rPr>
          <w:rFonts w:hint="cs"/>
          <w:rtl/>
        </w:rPr>
        <w:t>,</w:t>
      </w:r>
      <w:r>
        <w:rPr>
          <w:rtl/>
        </w:rPr>
        <w:t xml:space="preserve"> </w:t>
      </w:r>
      <w:bookmarkStart w:id="10831" w:name="_ETM_Q24_324750"/>
      <w:bookmarkEnd w:id="10831"/>
      <w:r>
        <w:rPr>
          <w:rtl/>
        </w:rPr>
        <w:t>ש</w:t>
      </w:r>
      <w:bookmarkStart w:id="10832" w:name="_ETM_Q24_325439"/>
      <w:bookmarkEnd w:id="10832"/>
      <w:r>
        <w:rPr>
          <w:rtl/>
        </w:rPr>
        <w:t xml:space="preserve">כמו </w:t>
      </w:r>
      <w:bookmarkStart w:id="10833" w:name="_ETM_Q24_325620"/>
      <w:bookmarkEnd w:id="10833"/>
      <w:r>
        <w:rPr>
          <w:rtl/>
        </w:rPr>
        <w:t xml:space="preserve">שכולנו </w:t>
      </w:r>
      <w:bookmarkStart w:id="10834" w:name="_ETM_Q24_326069"/>
      <w:bookmarkEnd w:id="10834"/>
      <w:r>
        <w:rPr>
          <w:rtl/>
        </w:rPr>
        <w:t>יודעים</w:t>
      </w:r>
      <w:r>
        <w:rPr>
          <w:rFonts w:hint="cs"/>
          <w:rtl/>
        </w:rPr>
        <w:t>,</w:t>
      </w:r>
      <w:r>
        <w:rPr>
          <w:rtl/>
        </w:rPr>
        <w:t xml:space="preserve"> </w:t>
      </w:r>
      <w:bookmarkStart w:id="10835" w:name="_ETM_Q24_326340"/>
      <w:bookmarkEnd w:id="10835"/>
      <w:r>
        <w:rPr>
          <w:rtl/>
        </w:rPr>
        <w:t xml:space="preserve">מספקים </w:t>
      </w:r>
      <w:bookmarkStart w:id="10836" w:name="_ETM_Q24_326730"/>
      <w:bookmarkEnd w:id="10836"/>
      <w:r>
        <w:rPr>
          <w:rtl/>
        </w:rPr>
        <w:t xml:space="preserve">למעלה </w:t>
      </w:r>
      <w:bookmarkStart w:id="10837" w:name="_ETM_Q24_327060"/>
      <w:bookmarkEnd w:id="10837"/>
      <w:r>
        <w:rPr>
          <w:rtl/>
        </w:rPr>
        <w:t xml:space="preserve">מ-70% </w:t>
      </w:r>
      <w:bookmarkStart w:id="10838" w:name="_ETM_Q24_328260"/>
      <w:bookmarkEnd w:id="10838"/>
      <w:r>
        <w:rPr>
          <w:rtl/>
        </w:rPr>
        <w:t xml:space="preserve">ממי </w:t>
      </w:r>
      <w:bookmarkStart w:id="10839" w:name="_ETM_Q24_328620"/>
      <w:bookmarkEnd w:id="10839"/>
      <w:r>
        <w:rPr>
          <w:rtl/>
        </w:rPr>
        <w:t xml:space="preserve">השתייה </w:t>
      </w:r>
      <w:bookmarkStart w:id="10840" w:name="_ETM_Q24_329040"/>
      <w:bookmarkEnd w:id="10840"/>
      <w:r>
        <w:rPr>
          <w:rtl/>
        </w:rPr>
        <w:t xml:space="preserve">של </w:t>
      </w:r>
      <w:bookmarkStart w:id="10841" w:name="_ETM_Q24_329220"/>
      <w:bookmarkEnd w:id="10841"/>
      <w:r>
        <w:rPr>
          <w:rtl/>
        </w:rPr>
        <w:t xml:space="preserve">אזרחי </w:t>
      </w:r>
      <w:bookmarkStart w:id="10842" w:name="_ETM_Q24_329639"/>
      <w:bookmarkEnd w:id="10842"/>
      <w:r>
        <w:rPr>
          <w:rtl/>
        </w:rPr>
        <w:t>ישראל</w:t>
      </w:r>
      <w:r>
        <w:rPr>
          <w:rFonts w:hint="cs"/>
          <w:rtl/>
        </w:rPr>
        <w:t>.</w:t>
      </w:r>
      <w:r>
        <w:rPr>
          <w:rtl/>
        </w:rPr>
        <w:t xml:space="preserve"> </w:t>
      </w:r>
      <w:bookmarkStart w:id="10843" w:name="_ETM_Q24_330480"/>
      <w:bookmarkEnd w:id="10843"/>
      <w:r>
        <w:rPr>
          <w:rtl/>
        </w:rPr>
        <w:t>וכמובן</w:t>
      </w:r>
      <w:r>
        <w:rPr>
          <w:rFonts w:hint="cs"/>
          <w:rtl/>
        </w:rPr>
        <w:t>,</w:t>
      </w:r>
      <w:r>
        <w:rPr>
          <w:rtl/>
        </w:rPr>
        <w:t xml:space="preserve"> </w:t>
      </w:r>
      <w:bookmarkStart w:id="10844" w:name="_ETM_Q24_331169"/>
      <w:bookmarkEnd w:id="10844"/>
      <w:r>
        <w:rPr>
          <w:rtl/>
        </w:rPr>
        <w:t xml:space="preserve">ולא </w:t>
      </w:r>
      <w:bookmarkStart w:id="10845" w:name="_ETM_Q24_331349"/>
      <w:bookmarkEnd w:id="10845"/>
      <w:r>
        <w:rPr>
          <w:rtl/>
        </w:rPr>
        <w:t xml:space="preserve">פחות </w:t>
      </w:r>
      <w:bookmarkStart w:id="10846" w:name="_ETM_Q24_331680"/>
      <w:bookmarkEnd w:id="10846"/>
      <w:r>
        <w:rPr>
          <w:rtl/>
        </w:rPr>
        <w:t xml:space="preserve">חשוב </w:t>
      </w:r>
      <w:bookmarkStart w:id="10847" w:name="_ETM_Q24_331980"/>
      <w:bookmarkEnd w:id="10847"/>
      <w:r>
        <w:rPr>
          <w:rtl/>
        </w:rPr>
        <w:t>מכך</w:t>
      </w:r>
      <w:r>
        <w:rPr>
          <w:rFonts w:hint="cs"/>
          <w:rtl/>
        </w:rPr>
        <w:t>,</w:t>
      </w:r>
      <w:r>
        <w:rPr>
          <w:rtl/>
        </w:rPr>
        <w:t xml:space="preserve"> </w:t>
      </w:r>
      <w:bookmarkStart w:id="10848" w:name="_ETM_Q24_332310"/>
      <w:bookmarkEnd w:id="10848"/>
      <w:r>
        <w:rPr>
          <w:rtl/>
        </w:rPr>
        <w:t xml:space="preserve">סכנה </w:t>
      </w:r>
      <w:bookmarkStart w:id="10849" w:name="_ETM_Q24_333000"/>
      <w:bookmarkEnd w:id="10849"/>
      <w:r>
        <w:rPr>
          <w:rtl/>
        </w:rPr>
        <w:t xml:space="preserve">איומה </w:t>
      </w:r>
      <w:bookmarkStart w:id="10850" w:name="_ETM_Q24_333950"/>
      <w:bookmarkEnd w:id="10850"/>
      <w:r>
        <w:rPr>
          <w:rtl/>
        </w:rPr>
        <w:t xml:space="preserve">לבריאות </w:t>
      </w:r>
      <w:bookmarkStart w:id="10851" w:name="_ETM_Q24_334669"/>
      <w:bookmarkEnd w:id="10851"/>
      <w:r>
        <w:rPr>
          <w:rtl/>
        </w:rPr>
        <w:t xml:space="preserve">ולכלכלת </w:t>
      </w:r>
      <w:bookmarkStart w:id="10852" w:name="_ETM_Q24_335850"/>
      <w:bookmarkEnd w:id="10852"/>
      <w:r>
        <w:rPr>
          <w:rFonts w:hint="cs"/>
          <w:rtl/>
        </w:rPr>
        <w:t>העיר</w:t>
      </w:r>
      <w:r>
        <w:rPr>
          <w:rtl/>
        </w:rPr>
        <w:t xml:space="preserve"> </w:t>
      </w:r>
      <w:bookmarkStart w:id="10853" w:name="_ETM_Q24_337430"/>
      <w:bookmarkEnd w:id="10853"/>
      <w:r>
        <w:rPr>
          <w:rtl/>
        </w:rPr>
        <w:t>אילת</w:t>
      </w:r>
      <w:r>
        <w:rPr>
          <w:rFonts w:hint="cs"/>
          <w:rtl/>
        </w:rPr>
        <w:t>.</w:t>
      </w:r>
      <w:r>
        <w:rPr>
          <w:rtl/>
        </w:rPr>
        <w:t xml:space="preserve"> </w:t>
      </w:r>
      <w:bookmarkStart w:id="10854" w:name="_ETM_Q24_338090"/>
      <w:bookmarkEnd w:id="10854"/>
    </w:p>
    <w:p w:rsidR="00923E98" w:rsidRDefault="00923E98" w:rsidP="00A24140">
      <w:pPr>
        <w:rPr>
          <w:rtl/>
        </w:rPr>
      </w:pPr>
      <w:bookmarkStart w:id="10855" w:name="_ETM_Q24_337724"/>
      <w:bookmarkStart w:id="10856" w:name="_ETM_Q24_337811"/>
      <w:bookmarkEnd w:id="10855"/>
      <w:bookmarkEnd w:id="10856"/>
    </w:p>
    <w:p w:rsidR="00923E98" w:rsidRDefault="00923E98" w:rsidP="00D029BA">
      <w:pPr>
        <w:rPr>
          <w:rtl/>
        </w:rPr>
      </w:pPr>
      <w:bookmarkStart w:id="10857" w:name="_ETM_Q24_337867"/>
      <w:bookmarkStart w:id="10858" w:name="_ETM_Q24_337942"/>
      <w:bookmarkEnd w:id="10857"/>
      <w:bookmarkEnd w:id="10858"/>
      <w:r>
        <w:rPr>
          <w:rtl/>
        </w:rPr>
        <w:t>עכשיו</w:t>
      </w:r>
      <w:r>
        <w:rPr>
          <w:rFonts w:hint="cs"/>
          <w:rtl/>
        </w:rPr>
        <w:t>,</w:t>
      </w:r>
      <w:r>
        <w:rPr>
          <w:rtl/>
        </w:rPr>
        <w:t xml:space="preserve"> </w:t>
      </w:r>
      <w:bookmarkStart w:id="10859" w:name="_ETM_Q24_338330"/>
      <w:bookmarkEnd w:id="10859"/>
      <w:r>
        <w:rPr>
          <w:rtl/>
        </w:rPr>
        <w:t xml:space="preserve">חשוב </w:t>
      </w:r>
      <w:bookmarkStart w:id="10860" w:name="_ETM_Q24_338660"/>
      <w:bookmarkEnd w:id="10860"/>
      <w:r>
        <w:rPr>
          <w:rtl/>
        </w:rPr>
        <w:t>להבין</w:t>
      </w:r>
      <w:r>
        <w:rPr>
          <w:rFonts w:hint="cs"/>
          <w:rtl/>
        </w:rPr>
        <w:t>,</w:t>
      </w:r>
      <w:r>
        <w:rPr>
          <w:rtl/>
        </w:rPr>
        <w:t xml:space="preserve"> </w:t>
      </w:r>
      <w:bookmarkStart w:id="10861" w:name="_ETM_Q24_340590"/>
      <w:bookmarkEnd w:id="10861"/>
      <w:r>
        <w:rPr>
          <w:rFonts w:hint="cs"/>
          <w:rtl/>
        </w:rPr>
        <w:t>כשמשנע</w:t>
      </w:r>
      <w:r>
        <w:rPr>
          <w:rtl/>
        </w:rPr>
        <w:t xml:space="preserve">ים </w:t>
      </w:r>
      <w:bookmarkStart w:id="10862" w:name="_ETM_Q24_341700"/>
      <w:bookmarkEnd w:id="10862"/>
      <w:r>
        <w:rPr>
          <w:rtl/>
        </w:rPr>
        <w:t>נפט</w:t>
      </w:r>
      <w:r>
        <w:rPr>
          <w:rFonts w:hint="cs"/>
          <w:rtl/>
        </w:rPr>
        <w:t>,</w:t>
      </w:r>
      <w:r>
        <w:rPr>
          <w:rtl/>
        </w:rPr>
        <w:t xml:space="preserve"> </w:t>
      </w:r>
      <w:bookmarkStart w:id="10863" w:name="_ETM_Q24_342770"/>
      <w:bookmarkEnd w:id="10863"/>
      <w:r>
        <w:rPr>
          <w:rtl/>
        </w:rPr>
        <w:t xml:space="preserve">זה </w:t>
      </w:r>
      <w:bookmarkStart w:id="10864" w:name="_ETM_Q24_342980"/>
      <w:bookmarkEnd w:id="10864"/>
      <w:r>
        <w:rPr>
          <w:rtl/>
        </w:rPr>
        <w:t xml:space="preserve">לא </w:t>
      </w:r>
      <w:bookmarkStart w:id="10865" w:name="_ETM_Q24_343700"/>
      <w:bookmarkEnd w:id="10865"/>
      <w:r>
        <w:rPr>
          <w:rtl/>
        </w:rPr>
        <w:t xml:space="preserve">אירוע </w:t>
      </w:r>
      <w:bookmarkStart w:id="10866" w:name="_ETM_Q24_344210"/>
      <w:bookmarkEnd w:id="10866"/>
      <w:r>
        <w:rPr>
          <w:rtl/>
        </w:rPr>
        <w:t>חד</w:t>
      </w:r>
      <w:bookmarkStart w:id="10867" w:name="_ETM_Q24_344450"/>
      <w:bookmarkEnd w:id="10867"/>
      <w:r>
        <w:rPr>
          <w:rFonts w:hint="cs"/>
          <w:rtl/>
        </w:rPr>
        <w:t>-</w:t>
      </w:r>
      <w:r>
        <w:rPr>
          <w:rtl/>
        </w:rPr>
        <w:t xml:space="preserve">פעמי </w:t>
      </w:r>
      <w:bookmarkStart w:id="10868" w:name="_ETM_Q24_344780"/>
      <w:bookmarkEnd w:id="10868"/>
      <w:r>
        <w:rPr>
          <w:rtl/>
        </w:rPr>
        <w:t xml:space="preserve">שיש </w:t>
      </w:r>
      <w:bookmarkStart w:id="10869" w:name="_ETM_Q24_345050"/>
      <w:bookmarkEnd w:id="10869"/>
      <w:r>
        <w:rPr>
          <w:rtl/>
        </w:rPr>
        <w:t>דליפה</w:t>
      </w:r>
      <w:r>
        <w:rPr>
          <w:rFonts w:hint="cs"/>
          <w:rtl/>
        </w:rPr>
        <w:t>,</w:t>
      </w:r>
      <w:r>
        <w:rPr>
          <w:rtl/>
        </w:rPr>
        <w:t xml:space="preserve"> </w:t>
      </w:r>
      <w:bookmarkStart w:id="10870" w:name="_ETM_Q24_345410"/>
      <w:bookmarkEnd w:id="10870"/>
      <w:r>
        <w:rPr>
          <w:rtl/>
        </w:rPr>
        <w:t xml:space="preserve">זה </w:t>
      </w:r>
      <w:bookmarkStart w:id="10871" w:name="_ETM_Q24_345530"/>
      <w:bookmarkEnd w:id="10871"/>
      <w:r>
        <w:rPr>
          <w:rtl/>
        </w:rPr>
        <w:t xml:space="preserve">גם </w:t>
      </w:r>
      <w:bookmarkStart w:id="10872" w:name="_ETM_Q24_345680"/>
      <w:bookmarkEnd w:id="10872"/>
      <w:r>
        <w:rPr>
          <w:rtl/>
        </w:rPr>
        <w:t xml:space="preserve">לא </w:t>
      </w:r>
      <w:bookmarkStart w:id="10873" w:name="_ETM_Q24_345830"/>
      <w:bookmarkEnd w:id="10873"/>
      <w:r>
        <w:rPr>
          <w:rtl/>
        </w:rPr>
        <w:t xml:space="preserve">מאוד </w:t>
      </w:r>
      <w:bookmarkStart w:id="10874" w:name="_ETM_Q24_346190"/>
      <w:bookmarkEnd w:id="10874"/>
      <w:r>
        <w:rPr>
          <w:rtl/>
        </w:rPr>
        <w:t>נדיר</w:t>
      </w:r>
      <w:r>
        <w:rPr>
          <w:rFonts w:hint="cs"/>
          <w:rtl/>
        </w:rPr>
        <w:t>.</w:t>
      </w:r>
      <w:r>
        <w:rPr>
          <w:rtl/>
        </w:rPr>
        <w:t xml:space="preserve"> </w:t>
      </w:r>
      <w:bookmarkStart w:id="10875" w:name="_ETM_Q24_347060"/>
      <w:bookmarkEnd w:id="10875"/>
      <w:r>
        <w:rPr>
          <w:rFonts w:hint="cs"/>
          <w:rtl/>
        </w:rPr>
        <w:t>כ</w:t>
      </w:r>
      <w:r>
        <w:rPr>
          <w:rtl/>
        </w:rPr>
        <w:t xml:space="preserve">שמתעסקים </w:t>
      </w:r>
      <w:bookmarkStart w:id="10876" w:name="_ETM_Q24_347750"/>
      <w:bookmarkEnd w:id="10876"/>
      <w:r>
        <w:rPr>
          <w:rtl/>
        </w:rPr>
        <w:t xml:space="preserve">עם </w:t>
      </w:r>
      <w:bookmarkStart w:id="10877" w:name="_ETM_Q24_347900"/>
      <w:bookmarkEnd w:id="10877"/>
      <w:r>
        <w:rPr>
          <w:rtl/>
        </w:rPr>
        <w:t xml:space="preserve">דלק </w:t>
      </w:r>
      <w:bookmarkStart w:id="10878" w:name="_ETM_Q24_348200"/>
      <w:bookmarkEnd w:id="10878"/>
      <w:r>
        <w:rPr>
          <w:rtl/>
        </w:rPr>
        <w:t>מז</w:t>
      </w:r>
      <w:bookmarkStart w:id="10879" w:name="_ETM_Q24_348500"/>
      <w:bookmarkEnd w:id="10879"/>
      <w:r>
        <w:rPr>
          <w:rFonts w:hint="cs"/>
          <w:rtl/>
        </w:rPr>
        <w:t>הם</w:t>
      </w:r>
      <w:r>
        <w:rPr>
          <w:rtl/>
        </w:rPr>
        <w:t xml:space="preserve"> </w:t>
      </w:r>
      <w:bookmarkStart w:id="10880" w:name="_ETM_Q24_348620"/>
      <w:bookmarkEnd w:id="10880"/>
      <w:r>
        <w:rPr>
          <w:rtl/>
        </w:rPr>
        <w:t xml:space="preserve">יש </w:t>
      </w:r>
      <w:bookmarkStart w:id="10881" w:name="_ETM_Q24_348800"/>
      <w:bookmarkEnd w:id="10881"/>
      <w:r>
        <w:rPr>
          <w:rtl/>
        </w:rPr>
        <w:t>דליפות</w:t>
      </w:r>
      <w:r>
        <w:rPr>
          <w:rFonts w:hint="cs"/>
          <w:rtl/>
        </w:rPr>
        <w:t>,</w:t>
      </w:r>
      <w:r>
        <w:rPr>
          <w:rtl/>
        </w:rPr>
        <w:t xml:space="preserve"> </w:t>
      </w:r>
      <w:bookmarkStart w:id="10882" w:name="_ETM_Q24_349250"/>
      <w:bookmarkEnd w:id="10882"/>
      <w:r>
        <w:rPr>
          <w:rtl/>
        </w:rPr>
        <w:t>נקודה</w:t>
      </w:r>
      <w:r>
        <w:rPr>
          <w:rFonts w:hint="cs"/>
          <w:rtl/>
        </w:rPr>
        <w:t>.</w:t>
      </w:r>
      <w:r>
        <w:rPr>
          <w:rtl/>
        </w:rPr>
        <w:t xml:space="preserve"> </w:t>
      </w:r>
      <w:bookmarkStart w:id="10883" w:name="_ETM_Q24_350299"/>
      <w:bookmarkEnd w:id="10883"/>
      <w:r>
        <w:rPr>
          <w:rtl/>
        </w:rPr>
        <w:t>עכשיו</w:t>
      </w:r>
      <w:r>
        <w:rPr>
          <w:rFonts w:hint="cs"/>
          <w:rtl/>
        </w:rPr>
        <w:t>,</w:t>
      </w:r>
      <w:r>
        <w:rPr>
          <w:rtl/>
        </w:rPr>
        <w:t xml:space="preserve"> </w:t>
      </w:r>
      <w:bookmarkStart w:id="10884" w:name="_ETM_Q24_350910"/>
      <w:bookmarkEnd w:id="10884"/>
      <w:r>
        <w:rPr>
          <w:rtl/>
        </w:rPr>
        <w:t xml:space="preserve">מי </w:t>
      </w:r>
      <w:bookmarkStart w:id="10885" w:name="_ETM_Q24_351150"/>
      <w:bookmarkEnd w:id="10885"/>
      <w:r>
        <w:rPr>
          <w:rtl/>
        </w:rPr>
        <w:t xml:space="preserve">החברה </w:t>
      </w:r>
      <w:bookmarkStart w:id="10886" w:name="_ETM_Q24_351510"/>
      <w:bookmarkEnd w:id="10886"/>
      <w:r>
        <w:rPr>
          <w:rtl/>
        </w:rPr>
        <w:t xml:space="preserve">שאמורה </w:t>
      </w:r>
      <w:bookmarkStart w:id="10887" w:name="_ETM_Q24_351930"/>
      <w:bookmarkEnd w:id="10887"/>
      <w:r>
        <w:rPr>
          <w:rtl/>
        </w:rPr>
        <w:t xml:space="preserve">לממש </w:t>
      </w:r>
      <w:bookmarkStart w:id="10888" w:name="_ETM_Q24_352349"/>
      <w:bookmarkEnd w:id="10888"/>
      <w:r>
        <w:rPr>
          <w:rtl/>
        </w:rPr>
        <w:t xml:space="preserve">את </w:t>
      </w:r>
      <w:bookmarkStart w:id="10889" w:name="_ETM_Q24_352470"/>
      <w:bookmarkEnd w:id="10889"/>
      <w:r>
        <w:rPr>
          <w:rtl/>
        </w:rPr>
        <w:t xml:space="preserve">אותו </w:t>
      </w:r>
      <w:bookmarkStart w:id="10890" w:name="_ETM_Q24_353840"/>
      <w:bookmarkEnd w:id="10890"/>
      <w:r>
        <w:rPr>
          <w:rtl/>
        </w:rPr>
        <w:t xml:space="preserve">מעבר </w:t>
      </w:r>
      <w:bookmarkStart w:id="10891" w:name="_ETM_Q24_354410"/>
      <w:bookmarkEnd w:id="10891"/>
      <w:r>
        <w:rPr>
          <w:rtl/>
        </w:rPr>
        <w:t xml:space="preserve">של </w:t>
      </w:r>
      <w:bookmarkStart w:id="10892" w:name="_ETM_Q24_354590"/>
      <w:bookmarkEnd w:id="10892"/>
      <w:r>
        <w:rPr>
          <w:rtl/>
        </w:rPr>
        <w:t>נפט</w:t>
      </w:r>
      <w:r>
        <w:rPr>
          <w:rFonts w:hint="cs"/>
          <w:rtl/>
        </w:rPr>
        <w:t>?</w:t>
      </w:r>
      <w:r>
        <w:rPr>
          <w:rtl/>
        </w:rPr>
        <w:t xml:space="preserve"> </w:t>
      </w:r>
      <w:bookmarkStart w:id="10893" w:name="_ETM_Q24_354889"/>
      <w:bookmarkEnd w:id="10893"/>
      <w:r>
        <w:rPr>
          <w:rtl/>
        </w:rPr>
        <w:t>קצ</w:t>
      </w:r>
      <w:r>
        <w:rPr>
          <w:rFonts w:hint="cs"/>
          <w:rtl/>
        </w:rPr>
        <w:t>א"א</w:t>
      </w:r>
      <w:bookmarkStart w:id="10894" w:name="_ETM_Q24_356937"/>
      <w:bookmarkEnd w:id="10894"/>
      <w:r w:rsidR="00D029BA">
        <w:rPr>
          <w:rFonts w:hint="cs"/>
          <w:rtl/>
        </w:rPr>
        <w:t>,</w:t>
      </w:r>
      <w:r>
        <w:rPr>
          <w:rtl/>
        </w:rPr>
        <w:t xml:space="preserve"> </w:t>
      </w:r>
      <w:bookmarkStart w:id="10895" w:name="_ETM_Q24_355820"/>
      <w:bookmarkEnd w:id="10895"/>
      <w:r>
        <w:rPr>
          <w:rtl/>
        </w:rPr>
        <w:t xml:space="preserve">חברה </w:t>
      </w:r>
      <w:bookmarkStart w:id="10896" w:name="_ETM_Q24_356510"/>
      <w:bookmarkEnd w:id="10896"/>
      <w:r>
        <w:rPr>
          <w:rtl/>
        </w:rPr>
        <w:t xml:space="preserve">עם </w:t>
      </w:r>
      <w:bookmarkStart w:id="10897" w:name="_ETM_Q24_356900"/>
      <w:bookmarkEnd w:id="10897"/>
      <w:r>
        <w:rPr>
          <w:rtl/>
        </w:rPr>
        <w:t xml:space="preserve">רקורד </w:t>
      </w:r>
      <w:bookmarkStart w:id="10898" w:name="_ETM_Q24_357470"/>
      <w:bookmarkEnd w:id="10898"/>
      <w:r>
        <w:rPr>
          <w:rtl/>
        </w:rPr>
        <w:t xml:space="preserve">ארוך </w:t>
      </w:r>
      <w:bookmarkStart w:id="10899" w:name="_ETM_Q24_357889"/>
      <w:bookmarkEnd w:id="10899"/>
      <w:r>
        <w:rPr>
          <w:rtl/>
        </w:rPr>
        <w:t xml:space="preserve">של </w:t>
      </w:r>
      <w:bookmarkStart w:id="10900" w:name="_ETM_Q24_358070"/>
      <w:bookmarkEnd w:id="10900"/>
      <w:r>
        <w:rPr>
          <w:rtl/>
        </w:rPr>
        <w:t xml:space="preserve">אסונות </w:t>
      </w:r>
      <w:bookmarkStart w:id="10901" w:name="_ETM_Q24_358430"/>
      <w:bookmarkEnd w:id="10901"/>
      <w:r>
        <w:rPr>
          <w:rtl/>
        </w:rPr>
        <w:t xml:space="preserve">אקולוגיים </w:t>
      </w:r>
      <w:bookmarkStart w:id="10902" w:name="_ETM_Q24_358940"/>
      <w:bookmarkEnd w:id="10902"/>
      <w:r>
        <w:rPr>
          <w:rtl/>
        </w:rPr>
        <w:t xml:space="preserve">מהגדולים </w:t>
      </w:r>
      <w:bookmarkStart w:id="10903" w:name="_ETM_Q24_359510"/>
      <w:bookmarkEnd w:id="10903"/>
      <w:r>
        <w:rPr>
          <w:rtl/>
        </w:rPr>
        <w:t xml:space="preserve">שידעה </w:t>
      </w:r>
      <w:bookmarkStart w:id="10904" w:name="_ETM_Q24_359960"/>
      <w:bookmarkEnd w:id="10904"/>
      <w:r>
        <w:rPr>
          <w:rtl/>
        </w:rPr>
        <w:t>ישראל</w:t>
      </w:r>
      <w:r>
        <w:rPr>
          <w:rFonts w:hint="cs"/>
          <w:rtl/>
        </w:rPr>
        <w:t>:</w:t>
      </w:r>
      <w:r>
        <w:rPr>
          <w:rtl/>
        </w:rPr>
        <w:t xml:space="preserve"> </w:t>
      </w:r>
      <w:bookmarkStart w:id="10905" w:name="_ETM_Q24_360980"/>
      <w:bookmarkEnd w:id="10905"/>
      <w:r>
        <w:rPr>
          <w:rtl/>
        </w:rPr>
        <w:t xml:space="preserve">האסון </w:t>
      </w:r>
      <w:bookmarkStart w:id="10906" w:name="_ETM_Q24_361370"/>
      <w:bookmarkEnd w:id="10906"/>
      <w:r>
        <w:rPr>
          <w:rtl/>
        </w:rPr>
        <w:t xml:space="preserve">האקולוגי </w:t>
      </w:r>
      <w:bookmarkStart w:id="10907" w:name="_ETM_Q24_361880"/>
      <w:bookmarkEnd w:id="10907"/>
      <w:r>
        <w:rPr>
          <w:rtl/>
        </w:rPr>
        <w:t xml:space="preserve">בנחל </w:t>
      </w:r>
      <w:bookmarkStart w:id="10908" w:name="_ETM_Q24_362270"/>
      <w:bookmarkEnd w:id="10908"/>
      <w:r>
        <w:rPr>
          <w:rtl/>
        </w:rPr>
        <w:t>צין</w:t>
      </w:r>
      <w:r>
        <w:rPr>
          <w:rFonts w:hint="cs"/>
          <w:rtl/>
        </w:rPr>
        <w:t>,</w:t>
      </w:r>
      <w:bookmarkStart w:id="10909" w:name="_ETM_Q24_362600"/>
      <w:bookmarkEnd w:id="10909"/>
      <w:r>
        <w:rPr>
          <w:rtl/>
        </w:rPr>
        <w:t xml:space="preserve"> </w:t>
      </w:r>
      <w:bookmarkStart w:id="10910" w:name="_ETM_Q24_363410"/>
      <w:bookmarkEnd w:id="10910"/>
      <w:r>
        <w:rPr>
          <w:rtl/>
        </w:rPr>
        <w:t xml:space="preserve">האסון </w:t>
      </w:r>
      <w:bookmarkStart w:id="10911" w:name="_ETM_Q24_363950"/>
      <w:bookmarkEnd w:id="10911"/>
      <w:r>
        <w:rPr>
          <w:rtl/>
        </w:rPr>
        <w:t xml:space="preserve">האקולוגי </w:t>
      </w:r>
      <w:bookmarkStart w:id="10912" w:name="_ETM_Q24_364820"/>
      <w:bookmarkStart w:id="10913" w:name="_ETM_Q24_365720"/>
      <w:bookmarkEnd w:id="10912"/>
      <w:bookmarkEnd w:id="10913"/>
      <w:r>
        <w:rPr>
          <w:rtl/>
        </w:rPr>
        <w:t xml:space="preserve">בשמורת </w:t>
      </w:r>
      <w:bookmarkStart w:id="10914" w:name="_ETM_Q24_366200"/>
      <w:bookmarkEnd w:id="10914"/>
      <w:r>
        <w:rPr>
          <w:rtl/>
        </w:rPr>
        <w:t>עברונה</w:t>
      </w:r>
      <w:r>
        <w:rPr>
          <w:rFonts w:hint="cs"/>
          <w:rtl/>
        </w:rPr>
        <w:t>.</w:t>
      </w:r>
      <w:r>
        <w:rPr>
          <w:rtl/>
        </w:rPr>
        <w:t xml:space="preserve"> </w:t>
      </w:r>
      <w:bookmarkStart w:id="10915" w:name="_ETM_Q24_367160"/>
      <w:bookmarkEnd w:id="10915"/>
      <w:r>
        <w:rPr>
          <w:rtl/>
        </w:rPr>
        <w:t xml:space="preserve">רק </w:t>
      </w:r>
      <w:bookmarkStart w:id="10916" w:name="_ETM_Q24_367580"/>
      <w:bookmarkEnd w:id="10916"/>
      <w:r>
        <w:rPr>
          <w:rtl/>
        </w:rPr>
        <w:t xml:space="preserve">לפני </w:t>
      </w:r>
      <w:bookmarkStart w:id="10917" w:name="_ETM_Q24_367940"/>
      <w:bookmarkEnd w:id="10917"/>
      <w:r>
        <w:rPr>
          <w:rtl/>
        </w:rPr>
        <w:t>שבועיים</w:t>
      </w:r>
      <w:r>
        <w:rPr>
          <w:rFonts w:hint="cs"/>
          <w:rtl/>
        </w:rPr>
        <w:t>,</w:t>
      </w:r>
      <w:r>
        <w:rPr>
          <w:rtl/>
        </w:rPr>
        <w:t xml:space="preserve"> </w:t>
      </w:r>
      <w:bookmarkStart w:id="10918" w:name="_ETM_Q24_368540"/>
      <w:bookmarkEnd w:id="10918"/>
      <w:r>
        <w:rPr>
          <w:rtl/>
        </w:rPr>
        <w:t xml:space="preserve">ביום </w:t>
      </w:r>
      <w:bookmarkStart w:id="10919" w:name="_ETM_Q24_368810"/>
      <w:bookmarkEnd w:id="10919"/>
      <w:r>
        <w:rPr>
          <w:rtl/>
        </w:rPr>
        <w:t>שני</w:t>
      </w:r>
      <w:r>
        <w:rPr>
          <w:rFonts w:hint="cs"/>
          <w:rtl/>
        </w:rPr>
        <w:t>,</w:t>
      </w:r>
      <w:r>
        <w:rPr>
          <w:rtl/>
        </w:rPr>
        <w:t xml:space="preserve"> </w:t>
      </w:r>
      <w:bookmarkStart w:id="10920" w:name="_ETM_Q24_369590"/>
      <w:bookmarkEnd w:id="10920"/>
      <w:r>
        <w:rPr>
          <w:rtl/>
        </w:rPr>
        <w:t xml:space="preserve">חלה </w:t>
      </w:r>
      <w:bookmarkStart w:id="10921" w:name="_ETM_Q24_369980"/>
      <w:bookmarkEnd w:id="10921"/>
      <w:r>
        <w:rPr>
          <w:rtl/>
        </w:rPr>
        <w:t xml:space="preserve">דליפה </w:t>
      </w:r>
      <w:bookmarkStart w:id="10922" w:name="_ETM_Q24_370760"/>
      <w:bookmarkEnd w:id="10922"/>
      <w:r>
        <w:rPr>
          <w:rtl/>
        </w:rPr>
        <w:t xml:space="preserve">בצינור </w:t>
      </w:r>
      <w:bookmarkStart w:id="10923" w:name="_ETM_Q24_371360"/>
      <w:bookmarkEnd w:id="10923"/>
      <w:r>
        <w:rPr>
          <w:rtl/>
        </w:rPr>
        <w:t xml:space="preserve">הנפט </w:t>
      </w:r>
      <w:bookmarkStart w:id="10924" w:name="_ETM_Q24_371660"/>
      <w:bookmarkEnd w:id="10924"/>
      <w:r>
        <w:rPr>
          <w:rtl/>
        </w:rPr>
        <w:t xml:space="preserve">של </w:t>
      </w:r>
      <w:bookmarkStart w:id="10925" w:name="_ETM_Q24_371780"/>
      <w:bookmarkEnd w:id="10925"/>
      <w:r>
        <w:rPr>
          <w:rtl/>
        </w:rPr>
        <w:t>קצ</w:t>
      </w:r>
      <w:r>
        <w:rPr>
          <w:rFonts w:hint="cs"/>
          <w:rtl/>
        </w:rPr>
        <w:t>א"א</w:t>
      </w:r>
      <w:r>
        <w:rPr>
          <w:rtl/>
        </w:rPr>
        <w:t xml:space="preserve"> </w:t>
      </w:r>
      <w:bookmarkStart w:id="10926" w:name="_ETM_Q24_372290"/>
      <w:bookmarkEnd w:id="10926"/>
      <w:r>
        <w:rPr>
          <w:rtl/>
        </w:rPr>
        <w:t xml:space="preserve">ליד </w:t>
      </w:r>
      <w:bookmarkStart w:id="10927" w:name="_ETM_Q24_372620"/>
      <w:bookmarkEnd w:id="10927"/>
      <w:r>
        <w:rPr>
          <w:rtl/>
        </w:rPr>
        <w:t xml:space="preserve">מצפה </w:t>
      </w:r>
      <w:bookmarkStart w:id="10928" w:name="_ETM_Q24_372980"/>
      <w:bookmarkEnd w:id="10928"/>
      <w:r>
        <w:rPr>
          <w:rtl/>
        </w:rPr>
        <w:t>רמון</w:t>
      </w:r>
      <w:r w:rsidR="00D029BA">
        <w:rPr>
          <w:rFonts w:hint="cs"/>
          <w:rtl/>
        </w:rPr>
        <w:t>,</w:t>
      </w:r>
      <w:r>
        <w:rPr>
          <w:rtl/>
        </w:rPr>
        <w:t xml:space="preserve"> </w:t>
      </w:r>
      <w:bookmarkStart w:id="10929" w:name="_ETM_Q24_373340"/>
      <w:bookmarkEnd w:id="10929"/>
      <w:r>
        <w:rPr>
          <w:rtl/>
        </w:rPr>
        <w:t>ופ</w:t>
      </w:r>
      <w:r>
        <w:rPr>
          <w:rFonts w:hint="cs"/>
          <w:rtl/>
        </w:rPr>
        <w:t>ו</w:t>
      </w:r>
      <w:r>
        <w:rPr>
          <w:rtl/>
        </w:rPr>
        <w:t xml:space="preserve">נו </w:t>
      </w:r>
      <w:bookmarkStart w:id="10930" w:name="_ETM_Q24_373790"/>
      <w:bookmarkEnd w:id="10930"/>
      <w:r>
        <w:rPr>
          <w:rtl/>
        </w:rPr>
        <w:t xml:space="preserve">40 </w:t>
      </w:r>
      <w:bookmarkStart w:id="10931" w:name="_ETM_Q24_374270"/>
      <w:bookmarkEnd w:id="10931"/>
      <w:r>
        <w:rPr>
          <w:rtl/>
        </w:rPr>
        <w:t xml:space="preserve">דונם </w:t>
      </w:r>
      <w:bookmarkStart w:id="10932" w:name="_ETM_Q24_375090"/>
      <w:bookmarkEnd w:id="10932"/>
      <w:r>
        <w:rPr>
          <w:rtl/>
        </w:rPr>
        <w:t xml:space="preserve">של </w:t>
      </w:r>
      <w:bookmarkStart w:id="10933" w:name="_ETM_Q24_375330"/>
      <w:bookmarkEnd w:id="10933"/>
      <w:r>
        <w:rPr>
          <w:rtl/>
        </w:rPr>
        <w:t xml:space="preserve">אדמה </w:t>
      </w:r>
      <w:bookmarkStart w:id="10934" w:name="_ETM_Q24_375690"/>
      <w:bookmarkEnd w:id="10934"/>
      <w:r>
        <w:rPr>
          <w:rtl/>
        </w:rPr>
        <w:t xml:space="preserve">מזוהמת </w:t>
      </w:r>
      <w:bookmarkStart w:id="10935" w:name="_ETM_Q24_376349"/>
      <w:bookmarkEnd w:id="10935"/>
      <w:r>
        <w:rPr>
          <w:rtl/>
        </w:rPr>
        <w:t xml:space="preserve">באזור </w:t>
      </w:r>
      <w:bookmarkStart w:id="10936" w:name="_ETM_Q24_376830"/>
      <w:bookmarkEnd w:id="10936"/>
      <w:r>
        <w:rPr>
          <w:rtl/>
        </w:rPr>
        <w:t>הזה</w:t>
      </w:r>
      <w:r>
        <w:rPr>
          <w:rFonts w:hint="cs"/>
          <w:rtl/>
        </w:rPr>
        <w:t>.</w:t>
      </w:r>
      <w:r>
        <w:rPr>
          <w:rtl/>
        </w:rPr>
        <w:t xml:space="preserve"> </w:t>
      </w:r>
      <w:bookmarkStart w:id="10937" w:name="_ETM_Q24_377519"/>
      <w:bookmarkStart w:id="10938" w:name="_ETM_Q24_379427"/>
      <w:bookmarkStart w:id="10939" w:name="_ETM_Q24_379520"/>
      <w:bookmarkStart w:id="10940" w:name="_ETM_Q24_379587"/>
      <w:bookmarkStart w:id="10941" w:name="_ETM_Q24_379659"/>
      <w:bookmarkEnd w:id="10937"/>
      <w:bookmarkEnd w:id="10938"/>
      <w:bookmarkEnd w:id="10939"/>
      <w:bookmarkEnd w:id="10940"/>
      <w:bookmarkEnd w:id="10941"/>
      <w:r>
        <w:rPr>
          <w:rtl/>
        </w:rPr>
        <w:t xml:space="preserve">לפני </w:t>
      </w:r>
      <w:bookmarkStart w:id="10942" w:name="_ETM_Q24_378690"/>
      <w:bookmarkEnd w:id="10942"/>
      <w:r>
        <w:rPr>
          <w:rFonts w:hint="cs"/>
          <w:rtl/>
        </w:rPr>
        <w:t>כמה</w:t>
      </w:r>
      <w:r>
        <w:rPr>
          <w:rtl/>
        </w:rPr>
        <w:t xml:space="preserve"> </w:t>
      </w:r>
      <w:bookmarkStart w:id="10943" w:name="_ETM_Q24_379169"/>
      <w:bookmarkEnd w:id="10943"/>
      <w:r>
        <w:rPr>
          <w:rtl/>
        </w:rPr>
        <w:t xml:space="preserve">ימים </w:t>
      </w:r>
      <w:bookmarkStart w:id="10944" w:name="_ETM_Q24_380100"/>
      <w:bookmarkEnd w:id="10944"/>
      <w:r>
        <w:rPr>
          <w:rtl/>
        </w:rPr>
        <w:t>נתגלה</w:t>
      </w:r>
      <w:r w:rsidR="00D029BA">
        <w:rPr>
          <w:rFonts w:hint="cs"/>
          <w:rtl/>
        </w:rPr>
        <w:t>,</w:t>
      </w:r>
      <w:r>
        <w:rPr>
          <w:rtl/>
        </w:rPr>
        <w:t xml:space="preserve"> </w:t>
      </w:r>
      <w:bookmarkStart w:id="10945" w:name="_ETM_Q24_380819"/>
      <w:bookmarkEnd w:id="10945"/>
      <w:r>
        <w:rPr>
          <w:rtl/>
        </w:rPr>
        <w:t xml:space="preserve">בפליטת </w:t>
      </w:r>
      <w:bookmarkStart w:id="10946" w:name="_ETM_Q24_381450"/>
      <w:bookmarkEnd w:id="10946"/>
      <w:r>
        <w:rPr>
          <w:rtl/>
        </w:rPr>
        <w:t xml:space="preserve">פה </w:t>
      </w:r>
      <w:bookmarkStart w:id="10947" w:name="_ETM_Q24_381600"/>
      <w:bookmarkEnd w:id="10947"/>
      <w:r>
        <w:rPr>
          <w:rtl/>
        </w:rPr>
        <w:t xml:space="preserve">של </w:t>
      </w:r>
      <w:bookmarkStart w:id="10948" w:name="_ETM_Q24_381750"/>
      <w:bookmarkEnd w:id="10948"/>
      <w:r>
        <w:rPr>
          <w:rtl/>
        </w:rPr>
        <w:t xml:space="preserve">מנכ"ל </w:t>
      </w:r>
      <w:bookmarkStart w:id="10949" w:name="_ETM_Q24_382080"/>
      <w:bookmarkEnd w:id="10949"/>
      <w:r>
        <w:rPr>
          <w:rFonts w:hint="cs"/>
          <w:rtl/>
        </w:rPr>
        <w:t>קצא"א</w:t>
      </w:r>
      <w:r w:rsidR="00D029BA">
        <w:rPr>
          <w:rFonts w:hint="cs"/>
          <w:rtl/>
        </w:rPr>
        <w:t>,</w:t>
      </w:r>
      <w:r>
        <w:rPr>
          <w:rtl/>
        </w:rPr>
        <w:t xml:space="preserve"> </w:t>
      </w:r>
      <w:bookmarkStart w:id="10950" w:name="_ETM_Q24_382500"/>
      <w:bookmarkEnd w:id="10950"/>
      <w:r>
        <w:rPr>
          <w:rtl/>
        </w:rPr>
        <w:t xml:space="preserve">שטיל </w:t>
      </w:r>
      <w:bookmarkStart w:id="10951" w:name="_ETM_Q24_383490"/>
      <w:bookmarkEnd w:id="10951"/>
      <w:r>
        <w:rPr>
          <w:rtl/>
        </w:rPr>
        <w:t xml:space="preserve">פגע </w:t>
      </w:r>
      <w:bookmarkStart w:id="10952" w:name="_ETM_Q24_383819"/>
      <w:bookmarkEnd w:id="10952"/>
      <w:r>
        <w:rPr>
          <w:rtl/>
        </w:rPr>
        <w:t xml:space="preserve">במתקני </w:t>
      </w:r>
      <w:bookmarkStart w:id="10953" w:name="_ETM_Q24_384389"/>
      <w:bookmarkEnd w:id="10953"/>
      <w:r>
        <w:rPr>
          <w:rtl/>
        </w:rPr>
        <w:t xml:space="preserve">החברה </w:t>
      </w:r>
      <w:bookmarkStart w:id="10954" w:name="_ETM_Q24_384840"/>
      <w:bookmarkEnd w:id="10954"/>
      <w:r>
        <w:rPr>
          <w:rtl/>
        </w:rPr>
        <w:t>באשקלון</w:t>
      </w:r>
      <w:r>
        <w:rPr>
          <w:rFonts w:hint="cs"/>
          <w:rtl/>
        </w:rPr>
        <w:t>.</w:t>
      </w:r>
      <w:r>
        <w:rPr>
          <w:rtl/>
        </w:rPr>
        <w:t xml:space="preserve"> </w:t>
      </w:r>
      <w:bookmarkStart w:id="10955" w:name="_ETM_Q24_386930"/>
      <w:bookmarkEnd w:id="10955"/>
      <w:r>
        <w:rPr>
          <w:rtl/>
        </w:rPr>
        <w:t xml:space="preserve">טיל </w:t>
      </w:r>
      <w:bookmarkStart w:id="10956" w:name="_ETM_Q24_387260"/>
      <w:bookmarkEnd w:id="10956"/>
      <w:r>
        <w:rPr>
          <w:rtl/>
        </w:rPr>
        <w:t xml:space="preserve">של </w:t>
      </w:r>
      <w:bookmarkStart w:id="10957" w:name="_ETM_Q24_387439"/>
      <w:bookmarkEnd w:id="10957"/>
      <w:r>
        <w:rPr>
          <w:rtl/>
        </w:rPr>
        <w:t xml:space="preserve">חמאס </w:t>
      </w:r>
      <w:bookmarkStart w:id="10958" w:name="_ETM_Q24_387950"/>
      <w:bookmarkEnd w:id="10958"/>
      <w:r>
        <w:rPr>
          <w:rtl/>
        </w:rPr>
        <w:t xml:space="preserve">פגע </w:t>
      </w:r>
      <w:bookmarkStart w:id="10959" w:name="_ETM_Q24_388340"/>
      <w:bookmarkEnd w:id="10959"/>
      <w:r>
        <w:rPr>
          <w:rtl/>
        </w:rPr>
        <w:t>במתק</w:t>
      </w:r>
      <w:bookmarkStart w:id="10960" w:name="_ETM_Q24_388939"/>
      <w:bookmarkStart w:id="10961" w:name="_ETM_Q24_389299"/>
      <w:bookmarkEnd w:id="10960"/>
      <w:bookmarkEnd w:id="10961"/>
      <w:r>
        <w:rPr>
          <w:rFonts w:hint="cs"/>
          <w:rtl/>
        </w:rPr>
        <w:t xml:space="preserve">ן </w:t>
      </w:r>
      <w:r>
        <w:rPr>
          <w:rtl/>
        </w:rPr>
        <w:t xml:space="preserve">של </w:t>
      </w:r>
      <w:bookmarkStart w:id="10962" w:name="_ETM_Q24_389450"/>
      <w:bookmarkEnd w:id="10962"/>
      <w:r>
        <w:rPr>
          <w:rtl/>
        </w:rPr>
        <w:t>קצ</w:t>
      </w:r>
      <w:r>
        <w:rPr>
          <w:rFonts w:hint="cs"/>
          <w:rtl/>
        </w:rPr>
        <w:t>א"א</w:t>
      </w:r>
      <w:r>
        <w:rPr>
          <w:rtl/>
        </w:rPr>
        <w:t xml:space="preserve"> </w:t>
      </w:r>
      <w:bookmarkStart w:id="10963" w:name="_ETM_Q24_389779"/>
      <w:bookmarkEnd w:id="10963"/>
      <w:r>
        <w:rPr>
          <w:rtl/>
        </w:rPr>
        <w:t>באשקלון</w:t>
      </w:r>
      <w:r>
        <w:rPr>
          <w:rFonts w:hint="cs"/>
          <w:rtl/>
        </w:rPr>
        <w:t>,</w:t>
      </w:r>
      <w:r>
        <w:rPr>
          <w:rtl/>
        </w:rPr>
        <w:t xml:space="preserve"> </w:t>
      </w:r>
      <w:bookmarkStart w:id="10964" w:name="_ETM_Q24_390620"/>
      <w:bookmarkEnd w:id="10964"/>
      <w:r>
        <w:rPr>
          <w:rtl/>
        </w:rPr>
        <w:t xml:space="preserve">מה </w:t>
      </w:r>
      <w:bookmarkStart w:id="10965" w:name="_ETM_Q24_390769"/>
      <w:bookmarkEnd w:id="10965"/>
      <w:r>
        <w:rPr>
          <w:rtl/>
        </w:rPr>
        <w:t>ש</w:t>
      </w:r>
      <w:r>
        <w:rPr>
          <w:rFonts w:hint="cs"/>
          <w:rtl/>
        </w:rPr>
        <w:t>יצר</w:t>
      </w:r>
      <w:r>
        <w:rPr>
          <w:rtl/>
        </w:rPr>
        <w:t xml:space="preserve"> </w:t>
      </w:r>
      <w:bookmarkStart w:id="10966" w:name="_ETM_Q24_391069"/>
      <w:bookmarkEnd w:id="10966"/>
      <w:r>
        <w:rPr>
          <w:rtl/>
        </w:rPr>
        <w:t xml:space="preserve">שרפה </w:t>
      </w:r>
      <w:bookmarkStart w:id="10967" w:name="_ETM_Q24_391549"/>
      <w:bookmarkEnd w:id="10967"/>
      <w:r>
        <w:rPr>
          <w:rtl/>
        </w:rPr>
        <w:t xml:space="preserve">איומה </w:t>
      </w:r>
      <w:bookmarkStart w:id="10968" w:name="_ETM_Q24_392029"/>
      <w:bookmarkEnd w:id="10968"/>
      <w:r>
        <w:rPr>
          <w:rtl/>
        </w:rPr>
        <w:t xml:space="preserve">וזיהום </w:t>
      </w:r>
      <w:bookmarkStart w:id="10969" w:name="_ETM_Q24_392840"/>
      <w:bookmarkEnd w:id="10969"/>
      <w:r>
        <w:rPr>
          <w:rtl/>
        </w:rPr>
        <w:t xml:space="preserve">בלתי </w:t>
      </w:r>
      <w:bookmarkStart w:id="10970" w:name="_ETM_Q24_393169"/>
      <w:bookmarkEnd w:id="10970"/>
      <w:r>
        <w:rPr>
          <w:rtl/>
        </w:rPr>
        <w:t xml:space="preserve">נתפס </w:t>
      </w:r>
      <w:bookmarkStart w:id="10971" w:name="_ETM_Q24_393590"/>
      <w:bookmarkEnd w:id="10971"/>
      <w:r>
        <w:rPr>
          <w:rtl/>
        </w:rPr>
        <w:t xml:space="preserve">תוך </w:t>
      </w:r>
      <w:bookmarkStart w:id="10972" w:name="_ETM_Q24_393799"/>
      <w:bookmarkEnd w:id="10972"/>
      <w:r>
        <w:rPr>
          <w:rtl/>
        </w:rPr>
        <w:t xml:space="preserve">סכנת </w:t>
      </w:r>
      <w:bookmarkStart w:id="10973" w:name="_ETM_Q24_394279"/>
      <w:bookmarkEnd w:id="10973"/>
      <w:r>
        <w:rPr>
          <w:rtl/>
        </w:rPr>
        <w:t xml:space="preserve">בריאות </w:t>
      </w:r>
      <w:bookmarkStart w:id="10974" w:name="_ETM_Q24_394579"/>
      <w:bookmarkEnd w:id="10974"/>
      <w:r>
        <w:rPr>
          <w:rtl/>
        </w:rPr>
        <w:t>התושבים</w:t>
      </w:r>
      <w:r>
        <w:rPr>
          <w:rFonts w:hint="cs"/>
          <w:rtl/>
        </w:rPr>
        <w:t>.</w:t>
      </w:r>
      <w:r>
        <w:rPr>
          <w:rtl/>
        </w:rPr>
        <w:t xml:space="preserve"> </w:t>
      </w:r>
      <w:bookmarkStart w:id="10975" w:name="_ETM_Q24_395060"/>
      <w:bookmarkEnd w:id="10975"/>
      <w:r>
        <w:rPr>
          <w:rtl/>
        </w:rPr>
        <w:t xml:space="preserve">זה </w:t>
      </w:r>
      <w:bookmarkStart w:id="10976" w:name="_ETM_Q24_395180"/>
      <w:bookmarkEnd w:id="10976"/>
      <w:r>
        <w:rPr>
          <w:rtl/>
        </w:rPr>
        <w:t xml:space="preserve">משהו </w:t>
      </w:r>
      <w:bookmarkStart w:id="10977" w:name="_ETM_Q24_395419"/>
      <w:bookmarkEnd w:id="10977"/>
      <w:r>
        <w:rPr>
          <w:rtl/>
        </w:rPr>
        <w:t>שקצ</w:t>
      </w:r>
      <w:r>
        <w:rPr>
          <w:rFonts w:hint="cs"/>
          <w:rtl/>
        </w:rPr>
        <w:t>א"א</w:t>
      </w:r>
      <w:r>
        <w:rPr>
          <w:rtl/>
        </w:rPr>
        <w:t xml:space="preserve"> </w:t>
      </w:r>
      <w:bookmarkStart w:id="10978" w:name="_ETM_Q24_396139"/>
      <w:bookmarkEnd w:id="10978"/>
      <w:r>
        <w:rPr>
          <w:rtl/>
        </w:rPr>
        <w:t xml:space="preserve">הסתירה </w:t>
      </w:r>
      <w:bookmarkStart w:id="10979" w:name="_ETM_Q24_396590"/>
      <w:bookmarkEnd w:id="10979"/>
      <w:r>
        <w:rPr>
          <w:rtl/>
        </w:rPr>
        <w:t>מהציבור</w:t>
      </w:r>
      <w:r>
        <w:rPr>
          <w:rFonts w:hint="cs"/>
          <w:rtl/>
        </w:rPr>
        <w:t>,</w:t>
      </w:r>
      <w:r>
        <w:rPr>
          <w:rtl/>
        </w:rPr>
        <w:t xml:space="preserve"> </w:t>
      </w:r>
      <w:bookmarkStart w:id="10980" w:name="_ETM_Q24_397159"/>
      <w:bookmarkEnd w:id="10980"/>
      <w:r>
        <w:rPr>
          <w:rtl/>
        </w:rPr>
        <w:t xml:space="preserve">ככל </w:t>
      </w:r>
      <w:bookmarkStart w:id="10981" w:name="_ETM_Q24_397459"/>
      <w:bookmarkEnd w:id="10981"/>
      <w:r>
        <w:rPr>
          <w:rtl/>
        </w:rPr>
        <w:t xml:space="preserve">הנראה </w:t>
      </w:r>
      <w:bookmarkStart w:id="10982" w:name="_ETM_Q24_397669"/>
      <w:bookmarkStart w:id="10983" w:name="_ETM_Q24_397819"/>
      <w:bookmarkEnd w:id="10982"/>
      <w:bookmarkEnd w:id="10983"/>
      <w:r w:rsidR="00D029BA">
        <w:rPr>
          <w:rFonts w:hint="cs"/>
          <w:rtl/>
        </w:rPr>
        <w:t xml:space="preserve">היא </w:t>
      </w:r>
      <w:r>
        <w:rPr>
          <w:rtl/>
        </w:rPr>
        <w:t xml:space="preserve">הסתירה </w:t>
      </w:r>
      <w:bookmarkStart w:id="10984" w:name="_ETM_Q24_398120"/>
      <w:bookmarkEnd w:id="10984"/>
      <w:r>
        <w:rPr>
          <w:rFonts w:hint="cs"/>
          <w:rtl/>
        </w:rPr>
        <w:t xml:space="preserve">גם </w:t>
      </w:r>
      <w:r>
        <w:rPr>
          <w:rtl/>
        </w:rPr>
        <w:t xml:space="preserve">מהמשרד </w:t>
      </w:r>
      <w:bookmarkStart w:id="10985" w:name="_ETM_Q24_398569"/>
      <w:bookmarkEnd w:id="10985"/>
      <w:r>
        <w:rPr>
          <w:rtl/>
        </w:rPr>
        <w:t xml:space="preserve">להגנת </w:t>
      </w:r>
      <w:bookmarkStart w:id="10986" w:name="_ETM_Q24_398900"/>
      <w:bookmarkEnd w:id="10986"/>
      <w:r>
        <w:rPr>
          <w:rtl/>
        </w:rPr>
        <w:t>הסביבה</w:t>
      </w:r>
      <w:r>
        <w:rPr>
          <w:rFonts w:hint="cs"/>
          <w:rtl/>
        </w:rPr>
        <w:t>,</w:t>
      </w:r>
      <w:r>
        <w:rPr>
          <w:rtl/>
        </w:rPr>
        <w:t xml:space="preserve"> </w:t>
      </w:r>
      <w:bookmarkStart w:id="10987" w:name="_ETM_Q24_399590"/>
      <w:bookmarkEnd w:id="10987"/>
      <w:r>
        <w:rPr>
          <w:rtl/>
        </w:rPr>
        <w:t xml:space="preserve">וגילינו </w:t>
      </w:r>
      <w:bookmarkStart w:id="10988" w:name="_ETM_Q24_400099"/>
      <w:bookmarkEnd w:id="10988"/>
      <w:r>
        <w:rPr>
          <w:rtl/>
        </w:rPr>
        <w:t xml:space="preserve">באמצעות </w:t>
      </w:r>
      <w:bookmarkStart w:id="10989" w:name="_ETM_Q24_400999"/>
      <w:bookmarkEnd w:id="10989"/>
      <w:r>
        <w:rPr>
          <w:rtl/>
        </w:rPr>
        <w:t xml:space="preserve">פליטת </w:t>
      </w:r>
      <w:bookmarkStart w:id="10990" w:name="_ETM_Q24_401419"/>
      <w:bookmarkEnd w:id="10990"/>
      <w:r>
        <w:rPr>
          <w:rtl/>
        </w:rPr>
        <w:t xml:space="preserve">פה </w:t>
      </w:r>
      <w:bookmarkStart w:id="10991" w:name="_ETM_Q24_401599"/>
      <w:bookmarkEnd w:id="10991"/>
      <w:r>
        <w:rPr>
          <w:rtl/>
        </w:rPr>
        <w:t xml:space="preserve">של </w:t>
      </w:r>
      <w:bookmarkStart w:id="10992" w:name="_ETM_Q24_401779"/>
      <w:bookmarkEnd w:id="10992"/>
      <w:r>
        <w:rPr>
          <w:rtl/>
        </w:rPr>
        <w:t xml:space="preserve">מנכ"ל </w:t>
      </w:r>
      <w:bookmarkStart w:id="10993" w:name="_ETM_Q24_402109"/>
      <w:bookmarkEnd w:id="10993"/>
      <w:r>
        <w:rPr>
          <w:rtl/>
        </w:rPr>
        <w:t>קצ</w:t>
      </w:r>
      <w:r>
        <w:rPr>
          <w:rFonts w:hint="cs"/>
          <w:rtl/>
        </w:rPr>
        <w:t>א"א.</w:t>
      </w:r>
    </w:p>
    <w:p w:rsidR="00923E98" w:rsidRDefault="00923E98" w:rsidP="00A24140">
      <w:pPr>
        <w:rPr>
          <w:rtl/>
        </w:rPr>
      </w:pPr>
      <w:bookmarkStart w:id="10994" w:name="_ETM_Q24_403377"/>
      <w:bookmarkStart w:id="10995" w:name="_ETM_Q24_403528"/>
      <w:bookmarkStart w:id="10996" w:name="_ETM_Q24_403180"/>
      <w:bookmarkStart w:id="10997" w:name="_ETM_Q24_405120"/>
      <w:bookmarkEnd w:id="10994"/>
      <w:bookmarkEnd w:id="10995"/>
      <w:bookmarkEnd w:id="10996"/>
      <w:bookmarkEnd w:id="10997"/>
    </w:p>
    <w:p w:rsidR="00923E98" w:rsidRDefault="00923E98" w:rsidP="00A24140">
      <w:pPr>
        <w:pStyle w:val="af6"/>
        <w:keepNext/>
        <w:rPr>
          <w:rtl/>
        </w:rPr>
      </w:pPr>
      <w:bookmarkStart w:id="10998" w:name="ET_interruption_6345_15"/>
      <w:r w:rsidRPr="00DD3C30">
        <w:rPr>
          <w:rStyle w:val="TagStyle"/>
          <w:rtl/>
        </w:rPr>
        <w:t xml:space="preserve"> &lt;&lt; קריאה &gt;&gt; </w:t>
      </w:r>
      <w:r>
        <w:rPr>
          <w:rtl/>
        </w:rPr>
        <w:t>טלי גוטליב (הליכוד):</w:t>
      </w:r>
      <w:r w:rsidRPr="00DD3C30">
        <w:rPr>
          <w:rStyle w:val="TagStyle"/>
          <w:rtl/>
        </w:rPr>
        <w:t xml:space="preserve"> &lt;&lt; קריאה &gt;&gt;</w:t>
      </w:r>
      <w:r>
        <w:rPr>
          <w:rtl/>
        </w:rPr>
        <w:t xml:space="preserve"> </w:t>
      </w:r>
      <w:bookmarkEnd w:id="10998"/>
    </w:p>
    <w:p w:rsidR="00923E98" w:rsidRDefault="00923E98" w:rsidP="00A24140">
      <w:pPr>
        <w:rPr>
          <w:rtl/>
        </w:rPr>
      </w:pPr>
    </w:p>
    <w:p w:rsidR="00923E98" w:rsidRPr="00DD3C30" w:rsidRDefault="00F5413F" w:rsidP="00F5413F">
      <w:pPr>
        <w:rPr>
          <w:rtl/>
        </w:rPr>
      </w:pPr>
      <w:bookmarkStart w:id="10999" w:name="_ETM_Q24_401657"/>
      <w:bookmarkStart w:id="11000" w:name="_ETM_Q24_401770"/>
      <w:bookmarkEnd w:id="10999"/>
      <w:bookmarkEnd w:id="11000"/>
      <w:r>
        <w:rPr>
          <w:rFonts w:hint="cs"/>
          <w:rtl/>
        </w:rPr>
        <w:t>– – –</w:t>
      </w:r>
    </w:p>
    <w:p w:rsidR="00923E98" w:rsidRDefault="00923E98" w:rsidP="00A24140">
      <w:pPr>
        <w:rPr>
          <w:rtl/>
        </w:rPr>
      </w:pPr>
    </w:p>
    <w:p w:rsidR="00923E98" w:rsidRDefault="00923E98" w:rsidP="00A24140">
      <w:pPr>
        <w:pStyle w:val="-"/>
        <w:keepNext/>
        <w:rPr>
          <w:rtl/>
        </w:rPr>
      </w:pPr>
      <w:bookmarkStart w:id="11001" w:name="ET_speakercontinue_5787_16"/>
      <w:r w:rsidRPr="00DD3C30">
        <w:rPr>
          <w:rStyle w:val="TagStyle"/>
          <w:rtl/>
        </w:rPr>
        <w:t xml:space="preserve"> &lt;&lt; דובר_המשך &gt;&gt; </w:t>
      </w:r>
      <w:r>
        <w:rPr>
          <w:rtl/>
        </w:rPr>
        <w:t>יוראי להב הרצנו (יש עתיד):</w:t>
      </w:r>
      <w:r w:rsidRPr="00DD3C30">
        <w:rPr>
          <w:rStyle w:val="TagStyle"/>
          <w:rtl/>
        </w:rPr>
        <w:t xml:space="preserve"> &lt;&lt; דובר_המשך &gt;&gt;</w:t>
      </w:r>
      <w:r>
        <w:rPr>
          <w:rtl/>
        </w:rPr>
        <w:t xml:space="preserve"> </w:t>
      </w:r>
      <w:bookmarkEnd w:id="11001"/>
    </w:p>
    <w:p w:rsidR="00923E98" w:rsidRDefault="00923E98" w:rsidP="00A24140">
      <w:pPr>
        <w:rPr>
          <w:rtl/>
        </w:rPr>
      </w:pPr>
    </w:p>
    <w:p w:rsidR="00923E98" w:rsidRDefault="00923E98" w:rsidP="00A24140">
      <w:pPr>
        <w:rPr>
          <w:rtl/>
        </w:rPr>
      </w:pPr>
      <w:bookmarkStart w:id="11002" w:name="_ETM_Q24_405189"/>
      <w:bookmarkStart w:id="11003" w:name="_ETM_Q24_407760"/>
      <w:bookmarkEnd w:id="11002"/>
      <w:bookmarkEnd w:id="11003"/>
      <w:r>
        <w:rPr>
          <w:rtl/>
        </w:rPr>
        <w:t xml:space="preserve">אני </w:t>
      </w:r>
      <w:bookmarkStart w:id="11004" w:name="_ETM_Q24_407970"/>
      <w:bookmarkEnd w:id="11004"/>
      <w:r>
        <w:rPr>
          <w:rtl/>
        </w:rPr>
        <w:t xml:space="preserve">לא </w:t>
      </w:r>
      <w:bookmarkStart w:id="11005" w:name="_ETM_Q24_408090"/>
      <w:bookmarkEnd w:id="11005"/>
      <w:r>
        <w:rPr>
          <w:rtl/>
        </w:rPr>
        <w:t>יודע</w:t>
      </w:r>
      <w:bookmarkStart w:id="11006" w:name="_ETM_Q24_408450"/>
      <w:bookmarkEnd w:id="11006"/>
      <w:r>
        <w:rPr>
          <w:rFonts w:hint="cs"/>
          <w:rtl/>
        </w:rPr>
        <w:t>. אבל</w:t>
      </w:r>
      <w:r>
        <w:rPr>
          <w:rtl/>
        </w:rPr>
        <w:t xml:space="preserve"> </w:t>
      </w:r>
      <w:bookmarkStart w:id="11007" w:name="_ETM_Q24_409050"/>
      <w:bookmarkEnd w:id="11007"/>
      <w:r>
        <w:rPr>
          <w:rFonts w:hint="cs"/>
          <w:rtl/>
        </w:rPr>
        <w:t>ה</w:t>
      </w:r>
      <w:r>
        <w:rPr>
          <w:rtl/>
        </w:rPr>
        <w:t xml:space="preserve">משמעות </w:t>
      </w:r>
      <w:bookmarkStart w:id="11008" w:name="_ETM_Q24_410260"/>
      <w:bookmarkEnd w:id="11008"/>
      <w:r>
        <w:rPr>
          <w:rtl/>
        </w:rPr>
        <w:t xml:space="preserve">של </w:t>
      </w:r>
      <w:bookmarkStart w:id="11009" w:name="_ETM_Q24_410559"/>
      <w:bookmarkStart w:id="11010" w:name="_ETM_Q24_410949"/>
      <w:bookmarkEnd w:id="11009"/>
      <w:bookmarkEnd w:id="11010"/>
      <w:r>
        <w:rPr>
          <w:rtl/>
        </w:rPr>
        <w:t xml:space="preserve">לאפשר </w:t>
      </w:r>
      <w:bookmarkStart w:id="11011" w:name="_ETM_Q24_411459"/>
      <w:bookmarkEnd w:id="11011"/>
      <w:r>
        <w:rPr>
          <w:rtl/>
        </w:rPr>
        <w:t>עכשיו ל</w:t>
      </w:r>
      <w:bookmarkStart w:id="11012" w:name="_ETM_Q24_411879"/>
      <w:bookmarkEnd w:id="11012"/>
      <w:r>
        <w:rPr>
          <w:rtl/>
        </w:rPr>
        <w:t xml:space="preserve">כמות </w:t>
      </w:r>
      <w:bookmarkStart w:id="11013" w:name="_ETM_Q24_412329"/>
      <w:bookmarkEnd w:id="11013"/>
      <w:r>
        <w:rPr>
          <w:rtl/>
        </w:rPr>
        <w:t xml:space="preserve">בלתי </w:t>
      </w:r>
      <w:bookmarkStart w:id="11014" w:name="_ETM_Q24_412689"/>
      <w:bookmarkEnd w:id="11014"/>
      <w:r>
        <w:rPr>
          <w:rtl/>
        </w:rPr>
        <w:t xml:space="preserve">מוגבלת </w:t>
      </w:r>
      <w:bookmarkStart w:id="11015" w:name="_ETM_Q24_413109"/>
      <w:bookmarkEnd w:id="11015"/>
      <w:r>
        <w:rPr>
          <w:rtl/>
        </w:rPr>
        <w:t xml:space="preserve">של </w:t>
      </w:r>
      <w:bookmarkStart w:id="11016" w:name="_ETM_Q24_413260"/>
      <w:bookmarkEnd w:id="11016"/>
      <w:r>
        <w:rPr>
          <w:rtl/>
        </w:rPr>
        <w:t xml:space="preserve">נפט </w:t>
      </w:r>
      <w:bookmarkStart w:id="11017" w:name="_ETM_Q24_413620"/>
      <w:bookmarkEnd w:id="11017"/>
      <w:r>
        <w:rPr>
          <w:rtl/>
        </w:rPr>
        <w:t xml:space="preserve">לעבור </w:t>
      </w:r>
      <w:bookmarkStart w:id="11018" w:name="_ETM_Q24_413949"/>
      <w:bookmarkEnd w:id="11018"/>
      <w:r>
        <w:rPr>
          <w:rtl/>
        </w:rPr>
        <w:t xml:space="preserve">דרך </w:t>
      </w:r>
      <w:bookmarkStart w:id="11019" w:name="_ETM_Q24_414219"/>
      <w:bookmarkEnd w:id="11019"/>
      <w:r>
        <w:rPr>
          <w:rtl/>
        </w:rPr>
        <w:t xml:space="preserve">מפרץ </w:t>
      </w:r>
      <w:bookmarkStart w:id="11020" w:name="_ETM_Q24_414639"/>
      <w:bookmarkEnd w:id="11020"/>
      <w:r>
        <w:rPr>
          <w:rtl/>
        </w:rPr>
        <w:t>אילת</w:t>
      </w:r>
      <w:r>
        <w:rPr>
          <w:rFonts w:hint="cs"/>
          <w:rtl/>
        </w:rPr>
        <w:t>,</w:t>
      </w:r>
      <w:r>
        <w:rPr>
          <w:rtl/>
        </w:rPr>
        <w:t xml:space="preserve"> </w:t>
      </w:r>
      <w:bookmarkStart w:id="11021" w:name="_ETM_Q24_414999"/>
      <w:bookmarkEnd w:id="11021"/>
      <w:r>
        <w:rPr>
          <w:rtl/>
        </w:rPr>
        <w:t xml:space="preserve">לשנע </w:t>
      </w:r>
      <w:bookmarkStart w:id="11022" w:name="_ETM_Q24_415419"/>
      <w:bookmarkEnd w:id="11022"/>
      <w:r>
        <w:rPr>
          <w:rtl/>
        </w:rPr>
        <w:t xml:space="preserve">אותו </w:t>
      </w:r>
      <w:bookmarkStart w:id="11023" w:name="_ETM_Q24_415930"/>
      <w:bookmarkEnd w:id="11023"/>
      <w:r>
        <w:rPr>
          <w:rtl/>
        </w:rPr>
        <w:t xml:space="preserve">בצינורות </w:t>
      </w:r>
      <w:bookmarkStart w:id="11024" w:name="_ETM_Q24_416589"/>
      <w:bookmarkEnd w:id="11024"/>
      <w:r>
        <w:rPr>
          <w:rtl/>
        </w:rPr>
        <w:t xml:space="preserve">חלודים </w:t>
      </w:r>
      <w:bookmarkStart w:id="11025" w:name="_ETM_Q24_418159"/>
      <w:bookmarkEnd w:id="11025"/>
      <w:r>
        <w:rPr>
          <w:rtl/>
        </w:rPr>
        <w:t xml:space="preserve">לנמל </w:t>
      </w:r>
      <w:bookmarkStart w:id="11026" w:name="_ETM_Q24_418849"/>
      <w:bookmarkEnd w:id="11026"/>
      <w:r>
        <w:rPr>
          <w:rtl/>
        </w:rPr>
        <w:t>אשקלון</w:t>
      </w:r>
      <w:r>
        <w:rPr>
          <w:rFonts w:hint="cs"/>
          <w:rtl/>
        </w:rPr>
        <w:t>,</w:t>
      </w:r>
      <w:r>
        <w:rPr>
          <w:rtl/>
        </w:rPr>
        <w:t xml:space="preserve"> </w:t>
      </w:r>
      <w:bookmarkStart w:id="11027" w:name="_ETM_Q24_419359"/>
      <w:bookmarkEnd w:id="11027"/>
      <w:r>
        <w:rPr>
          <w:rtl/>
        </w:rPr>
        <w:t xml:space="preserve">תוך </w:t>
      </w:r>
      <w:bookmarkStart w:id="11028" w:name="_ETM_Q24_419480"/>
      <w:bookmarkEnd w:id="11028"/>
      <w:r>
        <w:rPr>
          <w:rtl/>
        </w:rPr>
        <w:t xml:space="preserve">סיכון </w:t>
      </w:r>
      <w:bookmarkStart w:id="11029" w:name="_ETM_Q24_420260"/>
      <w:bookmarkEnd w:id="11029"/>
      <w:r>
        <w:rPr>
          <w:rFonts w:hint="cs"/>
          <w:rtl/>
        </w:rPr>
        <w:t>א</w:t>
      </w:r>
      <w:r>
        <w:rPr>
          <w:rtl/>
        </w:rPr>
        <w:t xml:space="preserve">יום </w:t>
      </w:r>
      <w:bookmarkStart w:id="11030" w:name="_ETM_Q24_420680"/>
      <w:bookmarkEnd w:id="11030"/>
      <w:r>
        <w:rPr>
          <w:rtl/>
        </w:rPr>
        <w:t xml:space="preserve">של </w:t>
      </w:r>
      <w:bookmarkStart w:id="11031" w:name="_ETM_Q24_420799"/>
      <w:bookmarkEnd w:id="11031"/>
      <w:r>
        <w:rPr>
          <w:rtl/>
        </w:rPr>
        <w:t xml:space="preserve">כלכלת </w:t>
      </w:r>
      <w:bookmarkStart w:id="11032" w:name="_ETM_Q24_421549"/>
      <w:bookmarkEnd w:id="11032"/>
      <w:r>
        <w:rPr>
          <w:rtl/>
        </w:rPr>
        <w:t>העיר</w:t>
      </w:r>
      <w:r>
        <w:rPr>
          <w:rFonts w:hint="cs"/>
          <w:rtl/>
        </w:rPr>
        <w:t>,</w:t>
      </w:r>
      <w:r>
        <w:rPr>
          <w:rtl/>
        </w:rPr>
        <w:t xml:space="preserve"> </w:t>
      </w:r>
      <w:bookmarkStart w:id="11033" w:name="_ETM_Q24_421849"/>
      <w:bookmarkEnd w:id="11033"/>
      <w:r>
        <w:rPr>
          <w:rtl/>
        </w:rPr>
        <w:t xml:space="preserve">של </w:t>
      </w:r>
      <w:bookmarkStart w:id="11034" w:name="_ETM_Q24_422029"/>
      <w:bookmarkEnd w:id="11034"/>
      <w:r>
        <w:rPr>
          <w:rtl/>
        </w:rPr>
        <w:t xml:space="preserve">בריאות </w:t>
      </w:r>
      <w:bookmarkStart w:id="11035" w:name="_ETM_Q24_422359"/>
      <w:bookmarkEnd w:id="11035"/>
      <w:r>
        <w:rPr>
          <w:rtl/>
        </w:rPr>
        <w:t>התושבים</w:t>
      </w:r>
      <w:r>
        <w:rPr>
          <w:rFonts w:hint="cs"/>
          <w:rtl/>
        </w:rPr>
        <w:t>,</w:t>
      </w:r>
      <w:r>
        <w:rPr>
          <w:rtl/>
        </w:rPr>
        <w:t xml:space="preserve"> </w:t>
      </w:r>
      <w:bookmarkStart w:id="11036" w:name="_ETM_Q24_423189"/>
      <w:bookmarkEnd w:id="11036"/>
      <w:r>
        <w:rPr>
          <w:rFonts w:hint="cs"/>
          <w:rtl/>
        </w:rPr>
        <w:t>של</w:t>
      </w:r>
      <w:r>
        <w:rPr>
          <w:rtl/>
        </w:rPr>
        <w:t xml:space="preserve"> </w:t>
      </w:r>
      <w:bookmarkStart w:id="11037" w:name="_ETM_Q24_423309"/>
      <w:bookmarkEnd w:id="11037"/>
      <w:r>
        <w:rPr>
          <w:rtl/>
        </w:rPr>
        <w:t xml:space="preserve">בריאות </w:t>
      </w:r>
      <w:bookmarkStart w:id="11038" w:name="_ETM_Q24_423639"/>
      <w:bookmarkEnd w:id="11038"/>
      <w:r>
        <w:rPr>
          <w:rtl/>
        </w:rPr>
        <w:t>הציבור</w:t>
      </w:r>
      <w:r>
        <w:rPr>
          <w:rFonts w:hint="cs"/>
          <w:rtl/>
        </w:rPr>
        <w:t xml:space="preserve"> </w:t>
      </w:r>
      <w:r>
        <w:rPr>
          <w:rFonts w:hint="eastAsia"/>
          <w:rtl/>
        </w:rPr>
        <w:t>–</w:t>
      </w:r>
      <w:r>
        <w:rPr>
          <w:rtl/>
        </w:rPr>
        <w:t xml:space="preserve"> </w:t>
      </w:r>
      <w:bookmarkStart w:id="11039" w:name="_ETM_Q24_424569"/>
      <w:bookmarkEnd w:id="11039"/>
      <w:r>
        <w:rPr>
          <w:rtl/>
        </w:rPr>
        <w:t xml:space="preserve">ובעבור </w:t>
      </w:r>
      <w:bookmarkStart w:id="11040" w:name="_ETM_Q24_425019"/>
      <w:bookmarkEnd w:id="11040"/>
      <w:r>
        <w:rPr>
          <w:rtl/>
        </w:rPr>
        <w:t xml:space="preserve">בצע </w:t>
      </w:r>
      <w:bookmarkStart w:id="11041" w:name="_ETM_Q24_425319"/>
      <w:bookmarkEnd w:id="11041"/>
      <w:r>
        <w:rPr>
          <w:rtl/>
        </w:rPr>
        <w:t>כסף</w:t>
      </w:r>
      <w:r>
        <w:rPr>
          <w:rFonts w:hint="cs"/>
          <w:rtl/>
        </w:rPr>
        <w:t>?</w:t>
      </w:r>
      <w:bookmarkStart w:id="11042" w:name="_ETM_Q24_427099"/>
      <w:bookmarkEnd w:id="11042"/>
    </w:p>
    <w:p w:rsidR="00923E98" w:rsidRDefault="00923E98" w:rsidP="00A24140">
      <w:pPr>
        <w:rPr>
          <w:rtl/>
        </w:rPr>
      </w:pPr>
      <w:bookmarkStart w:id="11043" w:name="_ETM_Q24_422386"/>
      <w:bookmarkStart w:id="11044" w:name="_ETM_Q24_422498"/>
      <w:bookmarkEnd w:id="11043"/>
      <w:bookmarkEnd w:id="11044"/>
    </w:p>
    <w:p w:rsidR="00923E98" w:rsidRDefault="00923E98" w:rsidP="00A24140">
      <w:pPr>
        <w:rPr>
          <w:rtl/>
        </w:rPr>
      </w:pPr>
      <w:bookmarkStart w:id="11045" w:name="_ETM_Q24_422522"/>
      <w:bookmarkStart w:id="11046" w:name="_ETM_Q24_422618"/>
      <w:bookmarkEnd w:id="11045"/>
      <w:bookmarkEnd w:id="11046"/>
      <w:r>
        <w:rPr>
          <w:rtl/>
        </w:rPr>
        <w:t xml:space="preserve">רבים </w:t>
      </w:r>
      <w:bookmarkStart w:id="11047" w:name="_ETM_Q24_427519"/>
      <w:bookmarkEnd w:id="11047"/>
      <w:r>
        <w:rPr>
          <w:rtl/>
        </w:rPr>
        <w:t xml:space="preserve">משרי </w:t>
      </w:r>
      <w:bookmarkStart w:id="11048" w:name="_ETM_Q24_427849"/>
      <w:bookmarkEnd w:id="11048"/>
      <w:r>
        <w:rPr>
          <w:rtl/>
        </w:rPr>
        <w:t>הממשלה</w:t>
      </w:r>
      <w:r>
        <w:rPr>
          <w:rFonts w:hint="cs"/>
          <w:rtl/>
        </w:rPr>
        <w:t>,</w:t>
      </w:r>
      <w:r>
        <w:rPr>
          <w:rtl/>
        </w:rPr>
        <w:t xml:space="preserve"> </w:t>
      </w:r>
      <w:bookmarkStart w:id="11049" w:name="_ETM_Q24_428390"/>
      <w:bookmarkEnd w:id="11049"/>
      <w:r>
        <w:rPr>
          <w:rtl/>
        </w:rPr>
        <w:t xml:space="preserve">בראשם </w:t>
      </w:r>
      <w:bookmarkStart w:id="11050" w:name="_ETM_Q24_428870"/>
      <w:bookmarkEnd w:id="11050"/>
      <w:r>
        <w:rPr>
          <w:rtl/>
        </w:rPr>
        <w:t xml:space="preserve">ראש </w:t>
      </w:r>
      <w:bookmarkStart w:id="11051" w:name="_ETM_Q24_429080"/>
      <w:bookmarkEnd w:id="11051"/>
      <w:r>
        <w:rPr>
          <w:rtl/>
        </w:rPr>
        <w:t>הממשלה</w:t>
      </w:r>
      <w:r>
        <w:rPr>
          <w:rFonts w:hint="cs"/>
          <w:rtl/>
        </w:rPr>
        <w:t>,</w:t>
      </w:r>
      <w:r>
        <w:rPr>
          <w:rtl/>
        </w:rPr>
        <w:t xml:space="preserve"> </w:t>
      </w:r>
      <w:bookmarkStart w:id="11052" w:name="_ETM_Q24_429530"/>
      <w:bookmarkEnd w:id="11052"/>
      <w:r>
        <w:rPr>
          <w:rtl/>
        </w:rPr>
        <w:t xml:space="preserve">אומרים </w:t>
      </w:r>
      <w:bookmarkStart w:id="11053" w:name="_ETM_Q24_429799"/>
      <w:bookmarkEnd w:id="11053"/>
      <w:r>
        <w:rPr>
          <w:rtl/>
        </w:rPr>
        <w:t xml:space="preserve">שהם </w:t>
      </w:r>
      <w:bookmarkStart w:id="11054" w:name="_ETM_Q24_430010"/>
      <w:bookmarkEnd w:id="11054"/>
      <w:r>
        <w:rPr>
          <w:rtl/>
        </w:rPr>
        <w:t xml:space="preserve">לא </w:t>
      </w:r>
      <w:bookmarkStart w:id="11055" w:name="_ETM_Q24_430099"/>
      <w:bookmarkEnd w:id="11055"/>
      <w:r>
        <w:rPr>
          <w:rtl/>
        </w:rPr>
        <w:t>יודעים</w:t>
      </w:r>
      <w:r>
        <w:rPr>
          <w:rFonts w:hint="cs"/>
          <w:rtl/>
        </w:rPr>
        <w:t>,</w:t>
      </w:r>
      <w:r>
        <w:rPr>
          <w:rtl/>
        </w:rPr>
        <w:t xml:space="preserve"> </w:t>
      </w:r>
      <w:bookmarkStart w:id="11056" w:name="_ETM_Q24_430790"/>
      <w:bookmarkEnd w:id="11056"/>
      <w:r>
        <w:rPr>
          <w:rtl/>
        </w:rPr>
        <w:t xml:space="preserve">שלא </w:t>
      </w:r>
      <w:bookmarkStart w:id="11057" w:name="_ETM_Q24_431090"/>
      <w:bookmarkEnd w:id="11057"/>
      <w:r>
        <w:rPr>
          <w:rtl/>
        </w:rPr>
        <w:t xml:space="preserve">משכו </w:t>
      </w:r>
      <w:bookmarkStart w:id="11058" w:name="_ETM_Q24_431390"/>
      <w:bookmarkEnd w:id="11058"/>
      <w:r>
        <w:rPr>
          <w:rtl/>
        </w:rPr>
        <w:t xml:space="preserve">בדש </w:t>
      </w:r>
      <w:bookmarkStart w:id="11059" w:name="_ETM_Q24_431750"/>
      <w:bookmarkEnd w:id="11059"/>
      <w:r>
        <w:rPr>
          <w:rtl/>
        </w:rPr>
        <w:t>מ</w:t>
      </w:r>
      <w:r>
        <w:rPr>
          <w:rFonts w:hint="cs"/>
          <w:rtl/>
        </w:rPr>
        <w:t>עילם.</w:t>
      </w:r>
      <w:r>
        <w:rPr>
          <w:rtl/>
        </w:rPr>
        <w:t xml:space="preserve"> </w:t>
      </w:r>
      <w:bookmarkStart w:id="11060" w:name="_ETM_Q24_432590"/>
      <w:bookmarkEnd w:id="11060"/>
      <w:r>
        <w:rPr>
          <w:rtl/>
        </w:rPr>
        <w:t xml:space="preserve">אז </w:t>
      </w:r>
      <w:bookmarkStart w:id="11061" w:name="_ETM_Q24_432860"/>
      <w:bookmarkEnd w:id="11061"/>
      <w:r>
        <w:rPr>
          <w:rtl/>
        </w:rPr>
        <w:t xml:space="preserve">ראו </w:t>
      </w:r>
      <w:bookmarkStart w:id="11062" w:name="_ETM_Q24_433250"/>
      <w:bookmarkEnd w:id="11062"/>
      <w:r>
        <w:rPr>
          <w:rtl/>
        </w:rPr>
        <w:t>הוזהרתם</w:t>
      </w:r>
      <w:r>
        <w:rPr>
          <w:rFonts w:hint="cs"/>
          <w:rtl/>
        </w:rPr>
        <w:t>,</w:t>
      </w:r>
      <w:r>
        <w:rPr>
          <w:rtl/>
        </w:rPr>
        <w:t xml:space="preserve"> </w:t>
      </w:r>
      <w:bookmarkStart w:id="11063" w:name="_ETM_Q24_433909"/>
      <w:bookmarkEnd w:id="11063"/>
      <w:r>
        <w:rPr>
          <w:rtl/>
        </w:rPr>
        <w:t xml:space="preserve">שרי </w:t>
      </w:r>
      <w:bookmarkStart w:id="11064" w:name="_ETM_Q24_434150"/>
      <w:bookmarkEnd w:id="11064"/>
      <w:r>
        <w:rPr>
          <w:rtl/>
        </w:rPr>
        <w:t xml:space="preserve">ממשלת </w:t>
      </w:r>
      <w:bookmarkStart w:id="11065" w:name="_ETM_Q24_434569"/>
      <w:bookmarkEnd w:id="11065"/>
      <w:r>
        <w:rPr>
          <w:rtl/>
        </w:rPr>
        <w:t>ישראל</w:t>
      </w:r>
      <w:r>
        <w:rPr>
          <w:rFonts w:hint="cs"/>
          <w:rtl/>
        </w:rPr>
        <w:t>.</w:t>
      </w:r>
      <w:r>
        <w:rPr>
          <w:rtl/>
        </w:rPr>
        <w:t xml:space="preserve"> </w:t>
      </w:r>
      <w:bookmarkStart w:id="11066" w:name="_ETM_Q24_435110"/>
      <w:bookmarkEnd w:id="11066"/>
      <w:r>
        <w:rPr>
          <w:rtl/>
        </w:rPr>
        <w:t xml:space="preserve">אני </w:t>
      </w:r>
      <w:bookmarkStart w:id="11067" w:name="_ETM_Q24_435590"/>
      <w:bookmarkEnd w:id="11067"/>
      <w:r>
        <w:rPr>
          <w:rtl/>
        </w:rPr>
        <w:t xml:space="preserve">מושך </w:t>
      </w:r>
      <w:bookmarkStart w:id="11068" w:name="_ETM_Q24_436070"/>
      <w:bookmarkEnd w:id="11068"/>
      <w:r>
        <w:rPr>
          <w:rtl/>
        </w:rPr>
        <w:t xml:space="preserve">בדש </w:t>
      </w:r>
      <w:bookmarkStart w:id="11069" w:name="_ETM_Q24_436490"/>
      <w:bookmarkEnd w:id="11069"/>
      <w:r>
        <w:rPr>
          <w:rtl/>
        </w:rPr>
        <w:t>מ</w:t>
      </w:r>
      <w:r>
        <w:rPr>
          <w:rFonts w:hint="cs"/>
          <w:rtl/>
        </w:rPr>
        <w:t>עילכ</w:t>
      </w:r>
      <w:r>
        <w:rPr>
          <w:rtl/>
        </w:rPr>
        <w:t xml:space="preserve">ם </w:t>
      </w:r>
      <w:bookmarkStart w:id="11070" w:name="_ETM_Q24_437089"/>
      <w:bookmarkEnd w:id="11070"/>
      <w:r>
        <w:rPr>
          <w:rtl/>
        </w:rPr>
        <w:t xml:space="preserve">חזק </w:t>
      </w:r>
      <w:bookmarkStart w:id="11071" w:name="_ETM_Q24_437630"/>
      <w:bookmarkEnd w:id="11071"/>
      <w:r>
        <w:rPr>
          <w:rtl/>
        </w:rPr>
        <w:t xml:space="preserve">ככל </w:t>
      </w:r>
      <w:bookmarkStart w:id="11072" w:name="_ETM_Q24_437930"/>
      <w:bookmarkEnd w:id="11072"/>
      <w:r>
        <w:rPr>
          <w:rtl/>
        </w:rPr>
        <w:t xml:space="preserve">שאני </w:t>
      </w:r>
      <w:bookmarkStart w:id="11073" w:name="_ETM_Q24_438199"/>
      <w:bookmarkEnd w:id="11073"/>
      <w:r>
        <w:rPr>
          <w:rtl/>
        </w:rPr>
        <w:t>יכול</w:t>
      </w:r>
      <w:r>
        <w:rPr>
          <w:rFonts w:hint="cs"/>
          <w:rtl/>
        </w:rPr>
        <w:t>.</w:t>
      </w:r>
      <w:r>
        <w:rPr>
          <w:rtl/>
        </w:rPr>
        <w:t xml:space="preserve"> </w:t>
      </w:r>
      <w:bookmarkStart w:id="11074" w:name="_ETM_Q24_438500"/>
      <w:bookmarkEnd w:id="11074"/>
      <w:r>
        <w:rPr>
          <w:rtl/>
        </w:rPr>
        <w:t xml:space="preserve">זו </w:t>
      </w:r>
      <w:bookmarkStart w:id="11075" w:name="_ETM_Q24_438620"/>
      <w:bookmarkEnd w:id="11075"/>
      <w:r>
        <w:rPr>
          <w:rtl/>
        </w:rPr>
        <w:t xml:space="preserve">סכנה </w:t>
      </w:r>
      <w:bookmarkStart w:id="11076" w:name="_ETM_Q24_439400"/>
      <w:bookmarkEnd w:id="11076"/>
      <w:r>
        <w:rPr>
          <w:rtl/>
        </w:rPr>
        <w:t xml:space="preserve">נוראית </w:t>
      </w:r>
      <w:bookmarkStart w:id="11077" w:name="_ETM_Q24_440000"/>
      <w:bookmarkEnd w:id="11077"/>
      <w:r>
        <w:rPr>
          <w:rtl/>
        </w:rPr>
        <w:t xml:space="preserve">לביטחון </w:t>
      </w:r>
      <w:bookmarkStart w:id="11078" w:name="_ETM_Q24_440479"/>
      <w:bookmarkEnd w:id="11078"/>
      <w:r>
        <w:rPr>
          <w:rtl/>
        </w:rPr>
        <w:t>המדינה</w:t>
      </w:r>
      <w:r>
        <w:rPr>
          <w:rFonts w:hint="cs"/>
          <w:rtl/>
        </w:rPr>
        <w:t>,</w:t>
      </w:r>
      <w:r>
        <w:rPr>
          <w:rtl/>
        </w:rPr>
        <w:t xml:space="preserve"> </w:t>
      </w:r>
      <w:bookmarkStart w:id="11079" w:name="_ETM_Q24_440960"/>
      <w:bookmarkStart w:id="11080" w:name="_ETM_Q24_441050"/>
      <w:bookmarkEnd w:id="11079"/>
      <w:bookmarkEnd w:id="11080"/>
      <w:r>
        <w:rPr>
          <w:rFonts w:hint="cs"/>
          <w:rtl/>
        </w:rPr>
        <w:t>ל</w:t>
      </w:r>
      <w:r>
        <w:rPr>
          <w:rtl/>
        </w:rPr>
        <w:t xml:space="preserve">ביטחון </w:t>
      </w:r>
      <w:bookmarkStart w:id="11081" w:name="_ETM_Q24_441440"/>
      <w:bookmarkEnd w:id="11081"/>
      <w:r>
        <w:rPr>
          <w:rtl/>
        </w:rPr>
        <w:t xml:space="preserve">הלאומי </w:t>
      </w:r>
      <w:bookmarkStart w:id="11082" w:name="_ETM_Q24_441800"/>
      <w:bookmarkEnd w:id="11082"/>
      <w:r>
        <w:rPr>
          <w:rtl/>
        </w:rPr>
        <w:t xml:space="preserve">של </w:t>
      </w:r>
      <w:bookmarkStart w:id="11083" w:name="_ETM_Q24_441919"/>
      <w:bookmarkEnd w:id="11083"/>
      <w:r>
        <w:rPr>
          <w:rtl/>
        </w:rPr>
        <w:t xml:space="preserve">מדינת </w:t>
      </w:r>
      <w:bookmarkStart w:id="11084" w:name="_ETM_Q24_442250"/>
      <w:bookmarkEnd w:id="11084"/>
      <w:r>
        <w:rPr>
          <w:rtl/>
        </w:rPr>
        <w:t>ישראל</w:t>
      </w:r>
      <w:r>
        <w:rPr>
          <w:rFonts w:hint="cs"/>
          <w:rtl/>
        </w:rPr>
        <w:t>,</w:t>
      </w:r>
      <w:r>
        <w:rPr>
          <w:rtl/>
        </w:rPr>
        <w:t xml:space="preserve"> </w:t>
      </w:r>
      <w:bookmarkStart w:id="11085" w:name="_ETM_Q24_442550"/>
      <w:bookmarkEnd w:id="11085"/>
      <w:r>
        <w:rPr>
          <w:rtl/>
        </w:rPr>
        <w:t xml:space="preserve">לבריאות </w:t>
      </w:r>
      <w:bookmarkStart w:id="11086" w:name="_ETM_Q24_442880"/>
      <w:bookmarkEnd w:id="11086"/>
      <w:r>
        <w:rPr>
          <w:rtl/>
        </w:rPr>
        <w:t>הציבור</w:t>
      </w:r>
      <w:r>
        <w:rPr>
          <w:rFonts w:hint="cs"/>
          <w:rtl/>
        </w:rPr>
        <w:t>,</w:t>
      </w:r>
      <w:r>
        <w:rPr>
          <w:rtl/>
        </w:rPr>
        <w:t xml:space="preserve"> </w:t>
      </w:r>
      <w:bookmarkStart w:id="11087" w:name="_ETM_Q24_443330"/>
      <w:bookmarkEnd w:id="11087"/>
      <w:r>
        <w:rPr>
          <w:rtl/>
        </w:rPr>
        <w:t xml:space="preserve">לכלכלת </w:t>
      </w:r>
      <w:bookmarkStart w:id="11088" w:name="_ETM_Q24_443870"/>
      <w:bookmarkEnd w:id="11088"/>
      <w:r>
        <w:rPr>
          <w:rtl/>
        </w:rPr>
        <w:t>המדינה</w:t>
      </w:r>
      <w:r>
        <w:rPr>
          <w:rFonts w:hint="cs"/>
          <w:rtl/>
        </w:rPr>
        <w:t>.</w:t>
      </w:r>
      <w:r>
        <w:rPr>
          <w:rtl/>
        </w:rPr>
        <w:t xml:space="preserve"> </w:t>
      </w:r>
      <w:bookmarkStart w:id="11089" w:name="_ETM_Q24_444940"/>
      <w:bookmarkEnd w:id="11089"/>
      <w:r>
        <w:rPr>
          <w:rtl/>
        </w:rPr>
        <w:t xml:space="preserve">זה </w:t>
      </w:r>
      <w:bookmarkStart w:id="11090" w:name="_ETM_Q24_445180"/>
      <w:bookmarkEnd w:id="11090"/>
      <w:r>
        <w:rPr>
          <w:rtl/>
        </w:rPr>
        <w:t xml:space="preserve">אסון </w:t>
      </w:r>
      <w:bookmarkStart w:id="11091" w:name="_ETM_Q24_445600"/>
      <w:bookmarkEnd w:id="11091"/>
      <w:r>
        <w:rPr>
          <w:rtl/>
        </w:rPr>
        <w:t xml:space="preserve">שרק </w:t>
      </w:r>
      <w:bookmarkStart w:id="11092" w:name="_ETM_Q24_445870"/>
      <w:bookmarkEnd w:id="11092"/>
      <w:r>
        <w:rPr>
          <w:rtl/>
        </w:rPr>
        <w:t xml:space="preserve">ממתין </w:t>
      </w:r>
      <w:bookmarkStart w:id="11093" w:name="_ETM_Q24_446230"/>
      <w:bookmarkEnd w:id="11093"/>
      <w:r>
        <w:rPr>
          <w:rtl/>
        </w:rPr>
        <w:t>לקרות</w:t>
      </w:r>
      <w:r>
        <w:rPr>
          <w:rFonts w:hint="cs"/>
          <w:rtl/>
        </w:rPr>
        <w:t>.</w:t>
      </w:r>
      <w:r>
        <w:rPr>
          <w:rtl/>
        </w:rPr>
        <w:t xml:space="preserve"> </w:t>
      </w:r>
      <w:bookmarkStart w:id="11094" w:name="_ETM_Q24_447100"/>
      <w:bookmarkEnd w:id="11094"/>
      <w:r>
        <w:rPr>
          <w:rtl/>
        </w:rPr>
        <w:t xml:space="preserve">אל </w:t>
      </w:r>
      <w:bookmarkStart w:id="11095" w:name="_ETM_Q24_447639"/>
      <w:bookmarkEnd w:id="11095"/>
      <w:r>
        <w:rPr>
          <w:rtl/>
        </w:rPr>
        <w:t xml:space="preserve">תאפשרו </w:t>
      </w:r>
      <w:bookmarkStart w:id="11096" w:name="_ETM_Q24_448150"/>
      <w:bookmarkEnd w:id="11096"/>
      <w:r>
        <w:rPr>
          <w:rtl/>
        </w:rPr>
        <w:t xml:space="preserve">להחלטה </w:t>
      </w:r>
      <w:bookmarkStart w:id="11097" w:name="_ETM_Q24_448720"/>
      <w:bookmarkEnd w:id="11097"/>
      <w:r>
        <w:rPr>
          <w:rtl/>
        </w:rPr>
        <w:t xml:space="preserve">המזעזעת </w:t>
      </w:r>
      <w:bookmarkStart w:id="11098" w:name="_ETM_Q24_449470"/>
      <w:bookmarkEnd w:id="11098"/>
      <w:r>
        <w:rPr>
          <w:rtl/>
        </w:rPr>
        <w:t xml:space="preserve">הזאת </w:t>
      </w:r>
      <w:bookmarkStart w:id="11099" w:name="_ETM_Q24_449710"/>
      <w:bookmarkEnd w:id="11099"/>
      <w:r>
        <w:rPr>
          <w:rtl/>
        </w:rPr>
        <w:t>לקרו</w:t>
      </w:r>
      <w:r>
        <w:rPr>
          <w:rFonts w:hint="cs"/>
          <w:rtl/>
        </w:rPr>
        <w:t>ת.</w:t>
      </w:r>
      <w:r>
        <w:rPr>
          <w:rtl/>
        </w:rPr>
        <w:t xml:space="preserve"> </w:t>
      </w:r>
      <w:bookmarkStart w:id="11100" w:name="_ETM_Q24_450190"/>
      <w:bookmarkEnd w:id="11100"/>
    </w:p>
    <w:p w:rsidR="00923E98" w:rsidRDefault="00923E98" w:rsidP="00A24140">
      <w:pPr>
        <w:rPr>
          <w:rtl/>
        </w:rPr>
      </w:pPr>
      <w:bookmarkStart w:id="11101" w:name="_ETM_Q24_447979"/>
      <w:bookmarkStart w:id="11102" w:name="_ETM_Q24_448087"/>
      <w:bookmarkEnd w:id="11101"/>
      <w:bookmarkEnd w:id="11102"/>
    </w:p>
    <w:p w:rsidR="00923E98" w:rsidRDefault="00923E98" w:rsidP="00A24140">
      <w:pPr>
        <w:pStyle w:val="af7"/>
        <w:keepNext/>
        <w:rPr>
          <w:rtl/>
        </w:rPr>
      </w:pPr>
      <w:r w:rsidRPr="0091775A">
        <w:rPr>
          <w:rStyle w:val="TagStyle"/>
          <w:rtl/>
        </w:rPr>
        <w:t xml:space="preserve"> &lt;&lt; יור &gt;&gt; </w:t>
      </w:r>
      <w:r>
        <w:rPr>
          <w:rtl/>
        </w:rPr>
        <w:t>היו"ר משה סולומון:</w:t>
      </w:r>
      <w:r w:rsidRPr="0091775A">
        <w:rPr>
          <w:rStyle w:val="TagStyle"/>
          <w:rtl/>
        </w:rPr>
        <w:t xml:space="preserve"> &lt;&lt; יור &gt;&gt;</w:t>
      </w:r>
      <w:r>
        <w:rPr>
          <w:rtl/>
        </w:rPr>
        <w:t xml:space="preserve"> </w:t>
      </w:r>
    </w:p>
    <w:p w:rsidR="00923E98" w:rsidRDefault="00923E98" w:rsidP="00A24140">
      <w:pPr>
        <w:rPr>
          <w:rtl/>
        </w:rPr>
      </w:pPr>
    </w:p>
    <w:p w:rsidR="00923E98" w:rsidRDefault="00923E98" w:rsidP="00A24140">
      <w:pPr>
        <w:rPr>
          <w:rtl/>
        </w:rPr>
      </w:pPr>
      <w:bookmarkStart w:id="11103" w:name="_ETM_Q24_450066"/>
      <w:bookmarkStart w:id="11104" w:name="_ETM_Q24_448123"/>
      <w:bookmarkStart w:id="11105" w:name="_ETM_Q24_448207"/>
      <w:bookmarkEnd w:id="11103"/>
      <w:bookmarkEnd w:id="11104"/>
      <w:bookmarkEnd w:id="11105"/>
      <w:r>
        <w:rPr>
          <w:rtl/>
        </w:rPr>
        <w:t xml:space="preserve">תודה </w:t>
      </w:r>
      <w:bookmarkStart w:id="11106" w:name="_ETM_Q24_450490"/>
      <w:bookmarkEnd w:id="11106"/>
      <w:r>
        <w:rPr>
          <w:rtl/>
        </w:rPr>
        <w:t>רבה</w:t>
      </w:r>
      <w:r>
        <w:rPr>
          <w:rFonts w:hint="cs"/>
          <w:rtl/>
        </w:rPr>
        <w:t>.</w:t>
      </w:r>
      <w:r>
        <w:rPr>
          <w:rtl/>
        </w:rPr>
        <w:t xml:space="preserve"> </w:t>
      </w:r>
      <w:bookmarkStart w:id="11107" w:name="_ETM_Q24_451569"/>
      <w:bookmarkEnd w:id="11107"/>
      <w:r>
        <w:rPr>
          <w:rtl/>
        </w:rPr>
        <w:t>ח</w:t>
      </w:r>
      <w:bookmarkStart w:id="11108" w:name="_ETM_Q24_451870"/>
      <w:bookmarkEnd w:id="11108"/>
      <w:r>
        <w:rPr>
          <w:rFonts w:hint="cs"/>
          <w:rtl/>
        </w:rPr>
        <w:t>בר הכנסת</w:t>
      </w:r>
      <w:r>
        <w:rPr>
          <w:rtl/>
        </w:rPr>
        <w:t xml:space="preserve"> </w:t>
      </w:r>
      <w:bookmarkStart w:id="11109" w:name="_ETM_Q24_452259"/>
      <w:bookmarkEnd w:id="11109"/>
      <w:r>
        <w:rPr>
          <w:rFonts w:hint="cs"/>
          <w:rtl/>
        </w:rPr>
        <w:t xml:space="preserve">רון </w:t>
      </w:r>
      <w:r>
        <w:rPr>
          <w:rtl/>
        </w:rPr>
        <w:t>כץ</w:t>
      </w:r>
      <w:r>
        <w:rPr>
          <w:rFonts w:hint="cs"/>
          <w:rtl/>
        </w:rPr>
        <w:t>,</w:t>
      </w:r>
      <w:r>
        <w:rPr>
          <w:rtl/>
        </w:rPr>
        <w:t xml:space="preserve"> </w:t>
      </w:r>
      <w:bookmarkStart w:id="11110" w:name="_ETM_Q24_455620"/>
      <w:bookmarkEnd w:id="11110"/>
      <w:r>
        <w:rPr>
          <w:rtl/>
        </w:rPr>
        <w:t>בבקשה</w:t>
      </w:r>
      <w:r>
        <w:rPr>
          <w:rFonts w:hint="cs"/>
          <w:rtl/>
        </w:rPr>
        <w:t>.</w:t>
      </w:r>
      <w:r>
        <w:rPr>
          <w:rtl/>
        </w:rPr>
        <w:t xml:space="preserve"> </w:t>
      </w:r>
      <w:bookmarkStart w:id="11111" w:name="_ETM_Q24_463089"/>
      <w:bookmarkEnd w:id="11111"/>
    </w:p>
    <w:p w:rsidR="00923E98" w:rsidRDefault="00923E98" w:rsidP="00A24140">
      <w:pPr>
        <w:rPr>
          <w:rtl/>
        </w:rPr>
      </w:pPr>
    </w:p>
    <w:p w:rsidR="00923E98" w:rsidRDefault="00923E98" w:rsidP="00A24140">
      <w:pPr>
        <w:pStyle w:val="af6"/>
        <w:keepNext/>
        <w:rPr>
          <w:rtl/>
        </w:rPr>
      </w:pPr>
      <w:bookmarkStart w:id="11112" w:name="ET_interruption_6151_18"/>
      <w:r w:rsidRPr="0091775A">
        <w:rPr>
          <w:rStyle w:val="TagStyle"/>
          <w:rtl/>
        </w:rPr>
        <w:t xml:space="preserve"> &lt;&lt; קריאה &gt;&gt; </w:t>
      </w:r>
      <w:r>
        <w:rPr>
          <w:rtl/>
        </w:rPr>
        <w:t>רון כץ (יש עתיד):</w:t>
      </w:r>
      <w:r w:rsidRPr="0091775A">
        <w:rPr>
          <w:rStyle w:val="TagStyle"/>
          <w:rtl/>
        </w:rPr>
        <w:t xml:space="preserve"> &lt;&lt; קריאה &gt;&gt;</w:t>
      </w:r>
      <w:r>
        <w:rPr>
          <w:rtl/>
        </w:rPr>
        <w:t xml:space="preserve"> </w:t>
      </w:r>
      <w:bookmarkEnd w:id="11112"/>
    </w:p>
    <w:p w:rsidR="00923E98" w:rsidRDefault="00923E98" w:rsidP="00A24140">
      <w:pPr>
        <w:rPr>
          <w:rtl/>
        </w:rPr>
      </w:pPr>
    </w:p>
    <w:p w:rsidR="00923E98" w:rsidRDefault="00923E98" w:rsidP="00A24140">
      <w:pPr>
        <w:rPr>
          <w:rtl/>
        </w:rPr>
      </w:pPr>
      <w:r>
        <w:rPr>
          <w:rFonts w:hint="cs"/>
          <w:rtl/>
        </w:rPr>
        <w:t xml:space="preserve">כל הכבוד, יוראי. </w:t>
      </w:r>
      <w:bookmarkStart w:id="11113" w:name="_ETM_Q24_456707"/>
      <w:bookmarkEnd w:id="11113"/>
      <w:r>
        <w:rPr>
          <w:rFonts w:hint="cs"/>
          <w:rtl/>
        </w:rPr>
        <w:t>משכת חזק.</w:t>
      </w:r>
      <w:bookmarkStart w:id="11114" w:name="_ETM_Q24_458407"/>
      <w:bookmarkEnd w:id="11114"/>
      <w:r>
        <w:rPr>
          <w:rFonts w:hint="cs"/>
          <w:rtl/>
        </w:rPr>
        <w:t xml:space="preserve"> </w:t>
      </w:r>
    </w:p>
    <w:p w:rsidR="00923E98" w:rsidRDefault="00923E98" w:rsidP="00A24140">
      <w:pPr>
        <w:rPr>
          <w:rtl/>
        </w:rPr>
      </w:pPr>
    </w:p>
    <w:p w:rsidR="00923E98" w:rsidRDefault="00923E98" w:rsidP="00A24140">
      <w:pPr>
        <w:pStyle w:val="af6"/>
        <w:keepNext/>
        <w:rPr>
          <w:rtl/>
        </w:rPr>
      </w:pPr>
      <w:bookmarkStart w:id="11115" w:name="ET_interruption_6345_25"/>
      <w:r w:rsidRPr="00DD0C0B">
        <w:rPr>
          <w:rStyle w:val="TagStyle"/>
          <w:rtl/>
        </w:rPr>
        <w:t xml:space="preserve"> &lt;&lt; קריאה &gt;&gt; </w:t>
      </w:r>
      <w:r>
        <w:rPr>
          <w:rtl/>
        </w:rPr>
        <w:t>טלי גוטליב (הליכוד):</w:t>
      </w:r>
      <w:r w:rsidRPr="00DD0C0B">
        <w:rPr>
          <w:rStyle w:val="TagStyle"/>
          <w:rtl/>
        </w:rPr>
        <w:t xml:space="preserve"> &lt;&lt; קריאה &gt;&gt;</w:t>
      </w:r>
      <w:r>
        <w:rPr>
          <w:rtl/>
        </w:rPr>
        <w:t xml:space="preserve"> </w:t>
      </w:r>
      <w:bookmarkEnd w:id="11115"/>
    </w:p>
    <w:p w:rsidR="00923E98" w:rsidRDefault="00923E98" w:rsidP="00A24140">
      <w:pPr>
        <w:rPr>
          <w:rtl/>
        </w:rPr>
      </w:pPr>
    </w:p>
    <w:p w:rsidR="00923E98" w:rsidRDefault="00923E98" w:rsidP="00A24140">
      <w:pPr>
        <w:rPr>
          <w:rtl/>
        </w:rPr>
      </w:pPr>
      <w:r>
        <w:rPr>
          <w:rFonts w:hint="cs"/>
          <w:rtl/>
        </w:rPr>
        <w:t>מה?</w:t>
      </w:r>
    </w:p>
    <w:p w:rsidR="00923E98" w:rsidRDefault="00923E98" w:rsidP="00A24140">
      <w:pPr>
        <w:rPr>
          <w:rtl/>
        </w:rPr>
      </w:pPr>
      <w:bookmarkStart w:id="11116" w:name="_ETM_Q24_463489"/>
      <w:bookmarkStart w:id="11117" w:name="_ETM_Q24_463663"/>
      <w:bookmarkEnd w:id="11116"/>
      <w:bookmarkEnd w:id="11117"/>
    </w:p>
    <w:p w:rsidR="00923E98" w:rsidRDefault="00923E98" w:rsidP="00A24140">
      <w:pPr>
        <w:pStyle w:val="af6"/>
        <w:keepNext/>
        <w:rPr>
          <w:rtl/>
        </w:rPr>
      </w:pPr>
      <w:bookmarkStart w:id="11118" w:name="ET_interruption_6151_26"/>
      <w:r w:rsidRPr="00DD0C0B">
        <w:rPr>
          <w:rStyle w:val="TagStyle"/>
          <w:rtl/>
        </w:rPr>
        <w:t xml:space="preserve"> &lt;&lt; קריאה &gt;&gt; </w:t>
      </w:r>
      <w:r>
        <w:rPr>
          <w:rtl/>
        </w:rPr>
        <w:t>רון כץ (יש עתיד):</w:t>
      </w:r>
      <w:r w:rsidRPr="00DD0C0B">
        <w:rPr>
          <w:rStyle w:val="TagStyle"/>
          <w:rtl/>
        </w:rPr>
        <w:t xml:space="preserve"> &lt;&lt; קריאה &gt;&gt;</w:t>
      </w:r>
      <w:r>
        <w:rPr>
          <w:rtl/>
        </w:rPr>
        <w:t xml:space="preserve"> </w:t>
      </w:r>
      <w:bookmarkEnd w:id="11118"/>
    </w:p>
    <w:p w:rsidR="00923E98" w:rsidRDefault="00923E98" w:rsidP="00A24140">
      <w:pPr>
        <w:rPr>
          <w:rtl/>
        </w:rPr>
      </w:pPr>
    </w:p>
    <w:p w:rsidR="00923E98" w:rsidRDefault="00923E98" w:rsidP="00A24140">
      <w:pPr>
        <w:rPr>
          <w:rtl/>
        </w:rPr>
      </w:pPr>
      <w:r>
        <w:rPr>
          <w:rFonts w:hint="cs"/>
          <w:rtl/>
        </w:rPr>
        <w:t>אמרתי כל הכבוד ליוראי, נושא חשוב.</w:t>
      </w:r>
      <w:bookmarkStart w:id="11119" w:name="_ETM_Q24_467803"/>
      <w:bookmarkEnd w:id="11119"/>
    </w:p>
    <w:p w:rsidR="00923E98" w:rsidRPr="00DD0C0B" w:rsidRDefault="00923E98" w:rsidP="00A24140">
      <w:pPr>
        <w:rPr>
          <w:rtl/>
        </w:rPr>
      </w:pPr>
      <w:bookmarkStart w:id="11120" w:name="_ETM_Q24_468006"/>
      <w:bookmarkEnd w:id="11120"/>
    </w:p>
    <w:p w:rsidR="00923E98" w:rsidRDefault="00923E98" w:rsidP="00A24140">
      <w:pPr>
        <w:pStyle w:val="af6"/>
        <w:keepNext/>
        <w:rPr>
          <w:rtl/>
        </w:rPr>
      </w:pPr>
      <w:bookmarkStart w:id="11121" w:name="ET_interruption_קר_אה_20"/>
      <w:r w:rsidRPr="0091775A">
        <w:rPr>
          <w:rStyle w:val="TagStyle"/>
          <w:rtl/>
        </w:rPr>
        <w:t xml:space="preserve"> &lt;&lt; קריאה &gt;&gt; </w:t>
      </w:r>
      <w:r>
        <w:rPr>
          <w:rtl/>
        </w:rPr>
        <w:t>קריאה:</w:t>
      </w:r>
      <w:r w:rsidRPr="0091775A">
        <w:rPr>
          <w:rStyle w:val="TagStyle"/>
          <w:rtl/>
        </w:rPr>
        <w:t xml:space="preserve"> &lt;&lt; קריאה &gt;&gt;</w:t>
      </w:r>
      <w:r>
        <w:rPr>
          <w:rtl/>
        </w:rPr>
        <w:t xml:space="preserve"> </w:t>
      </w:r>
      <w:bookmarkEnd w:id="11121"/>
    </w:p>
    <w:p w:rsidR="00923E98" w:rsidRDefault="00923E98" w:rsidP="00A24140">
      <w:pPr>
        <w:rPr>
          <w:rtl/>
        </w:rPr>
      </w:pPr>
    </w:p>
    <w:p w:rsidR="00923E98" w:rsidRDefault="00923E98" w:rsidP="00A24140">
      <w:pPr>
        <w:rPr>
          <w:rtl/>
        </w:rPr>
      </w:pPr>
      <w:r>
        <w:rPr>
          <w:rFonts w:hint="cs"/>
          <w:rtl/>
        </w:rPr>
        <w:t>על איזה נושא הוא דיבר?</w:t>
      </w:r>
    </w:p>
    <w:p w:rsidR="00923E98" w:rsidRPr="00102279" w:rsidRDefault="00923E98" w:rsidP="00A24140">
      <w:pPr>
        <w:rPr>
          <w:rtl/>
        </w:rPr>
      </w:pPr>
    </w:p>
    <w:p w:rsidR="00923E98" w:rsidRDefault="00923E98" w:rsidP="00A24140">
      <w:pPr>
        <w:pStyle w:val="a4"/>
        <w:keepNext/>
        <w:rPr>
          <w:rtl/>
        </w:rPr>
      </w:pPr>
      <w:bookmarkStart w:id="11122" w:name="ET_speaker_6151_22"/>
      <w:r w:rsidRPr="0091775A">
        <w:rPr>
          <w:rStyle w:val="TagStyle"/>
          <w:rtl/>
        </w:rPr>
        <w:t xml:space="preserve"> &lt;&lt; דובר &gt;&gt; </w:t>
      </w:r>
      <w:bookmarkStart w:id="11123" w:name="_Toc172737679"/>
      <w:bookmarkStart w:id="11124" w:name="_Toc172741274"/>
      <w:bookmarkStart w:id="11125" w:name="_Toc172749418"/>
      <w:bookmarkStart w:id="11126" w:name="_Toc173068950"/>
      <w:bookmarkStart w:id="11127" w:name="_Toc202703829"/>
      <w:r>
        <w:rPr>
          <w:rtl/>
        </w:rPr>
        <w:t>רון כץ (יש עתיד):</w:t>
      </w:r>
      <w:bookmarkEnd w:id="11123"/>
      <w:bookmarkEnd w:id="11124"/>
      <w:bookmarkEnd w:id="11125"/>
      <w:bookmarkEnd w:id="11126"/>
      <w:bookmarkEnd w:id="11127"/>
      <w:r w:rsidRPr="0091775A">
        <w:rPr>
          <w:rStyle w:val="TagStyle"/>
          <w:rtl/>
        </w:rPr>
        <w:t xml:space="preserve"> &lt;&lt; דובר &gt;&gt;</w:t>
      </w:r>
      <w:r>
        <w:rPr>
          <w:rtl/>
        </w:rPr>
        <w:t xml:space="preserve"> </w:t>
      </w:r>
      <w:bookmarkEnd w:id="11122"/>
    </w:p>
    <w:p w:rsidR="00923E98" w:rsidRDefault="00923E98" w:rsidP="00A24140">
      <w:pPr>
        <w:rPr>
          <w:rtl/>
          <w:lang w:eastAsia="he-IL"/>
        </w:rPr>
      </w:pPr>
    </w:p>
    <w:p w:rsidR="00923E98" w:rsidRPr="0091775A" w:rsidRDefault="00923E98" w:rsidP="00A24140">
      <w:pPr>
        <w:rPr>
          <w:rtl/>
        </w:rPr>
      </w:pPr>
      <w:r>
        <w:rPr>
          <w:rFonts w:hint="cs"/>
          <w:rtl/>
        </w:rPr>
        <w:t>על הגז שאתם</w:t>
      </w:r>
      <w:bookmarkStart w:id="11128" w:name="_ETM_Q24_465967"/>
      <w:bookmarkEnd w:id="11128"/>
      <w:r>
        <w:rPr>
          <w:rFonts w:hint="cs"/>
          <w:rtl/>
        </w:rPr>
        <w:t xml:space="preserve"> נותנים לו לדלוף.</w:t>
      </w:r>
    </w:p>
    <w:p w:rsidR="00923E98" w:rsidRDefault="00923E98" w:rsidP="00A24140">
      <w:pPr>
        <w:rPr>
          <w:rtl/>
        </w:rPr>
      </w:pPr>
      <w:bookmarkStart w:id="11129" w:name="_ETM_Q24_458504"/>
      <w:bookmarkStart w:id="11130" w:name="_ETM_Q24_461107"/>
      <w:bookmarkEnd w:id="11129"/>
      <w:bookmarkEnd w:id="11130"/>
    </w:p>
    <w:p w:rsidR="00923E98" w:rsidRDefault="00923E98" w:rsidP="00A24140">
      <w:pPr>
        <w:rPr>
          <w:rtl/>
        </w:rPr>
      </w:pPr>
      <w:bookmarkStart w:id="11131" w:name="_ETM_Q24_469443"/>
      <w:bookmarkStart w:id="11132" w:name="_ETM_Q24_469545"/>
      <w:bookmarkStart w:id="11133" w:name="_ETM_Q24_471250"/>
      <w:bookmarkEnd w:id="11131"/>
      <w:bookmarkEnd w:id="11132"/>
      <w:bookmarkEnd w:id="11133"/>
      <w:r>
        <w:rPr>
          <w:rtl/>
        </w:rPr>
        <w:t xml:space="preserve">תודה </w:t>
      </w:r>
      <w:bookmarkStart w:id="11134" w:name="_ETM_Q24_471460"/>
      <w:bookmarkEnd w:id="11134"/>
      <w:r>
        <w:rPr>
          <w:rtl/>
        </w:rPr>
        <w:t>רבה</w:t>
      </w:r>
      <w:r>
        <w:rPr>
          <w:rFonts w:hint="cs"/>
          <w:rtl/>
        </w:rPr>
        <w:t>,</w:t>
      </w:r>
      <w:r>
        <w:rPr>
          <w:rtl/>
        </w:rPr>
        <w:t xml:space="preserve"> </w:t>
      </w:r>
      <w:bookmarkStart w:id="11135" w:name="_ETM_Q24_471670"/>
      <w:bookmarkEnd w:id="11135"/>
      <w:r>
        <w:rPr>
          <w:rtl/>
        </w:rPr>
        <w:t xml:space="preserve">אדוני </w:t>
      </w:r>
      <w:bookmarkStart w:id="11136" w:name="_ETM_Q24_471970"/>
      <w:bookmarkEnd w:id="11136"/>
      <w:r>
        <w:rPr>
          <w:rFonts w:hint="cs"/>
          <w:rtl/>
        </w:rPr>
        <w:t>היו"ר.</w:t>
      </w:r>
      <w:r>
        <w:rPr>
          <w:rtl/>
        </w:rPr>
        <w:t xml:space="preserve"> </w:t>
      </w:r>
      <w:bookmarkStart w:id="11137" w:name="_ETM_Q24_473020"/>
      <w:bookmarkEnd w:id="11137"/>
      <w:r>
        <w:rPr>
          <w:rtl/>
        </w:rPr>
        <w:t xml:space="preserve">אדוני </w:t>
      </w:r>
      <w:bookmarkStart w:id="11138" w:name="_ETM_Q24_473380"/>
      <w:bookmarkEnd w:id="11138"/>
      <w:r>
        <w:rPr>
          <w:rtl/>
        </w:rPr>
        <w:t xml:space="preserve">ראש </w:t>
      </w:r>
      <w:bookmarkStart w:id="11139" w:name="_ETM_Q24_473560"/>
      <w:bookmarkEnd w:id="11139"/>
      <w:r>
        <w:rPr>
          <w:rtl/>
        </w:rPr>
        <w:t xml:space="preserve">הממשלה </w:t>
      </w:r>
      <w:bookmarkStart w:id="11140" w:name="_ETM_Q24_473950"/>
      <w:bookmarkEnd w:id="11140"/>
      <w:r>
        <w:rPr>
          <w:rtl/>
        </w:rPr>
        <w:t>בפועל</w:t>
      </w:r>
      <w:r>
        <w:rPr>
          <w:rFonts w:hint="cs"/>
          <w:rtl/>
        </w:rPr>
        <w:t>,</w:t>
      </w:r>
      <w:r>
        <w:rPr>
          <w:rtl/>
        </w:rPr>
        <w:t xml:space="preserve"> </w:t>
      </w:r>
      <w:bookmarkStart w:id="11141" w:name="_ETM_Q24_475509"/>
      <w:bookmarkEnd w:id="11141"/>
      <w:r>
        <w:rPr>
          <w:rtl/>
        </w:rPr>
        <w:t xml:space="preserve">קודם </w:t>
      </w:r>
      <w:bookmarkStart w:id="11142" w:name="_ETM_Q24_475749"/>
      <w:bookmarkEnd w:id="11142"/>
      <w:r>
        <w:rPr>
          <w:rtl/>
        </w:rPr>
        <w:t>כ</w:t>
      </w:r>
      <w:r>
        <w:rPr>
          <w:rFonts w:hint="cs"/>
          <w:rtl/>
        </w:rPr>
        <w:t>ו</w:t>
      </w:r>
      <w:r>
        <w:rPr>
          <w:rtl/>
        </w:rPr>
        <w:t xml:space="preserve">ל </w:t>
      </w:r>
      <w:bookmarkStart w:id="11143" w:name="_ETM_Q24_475900"/>
      <w:bookmarkEnd w:id="11143"/>
      <w:r>
        <w:rPr>
          <w:rtl/>
        </w:rPr>
        <w:t xml:space="preserve">אני </w:t>
      </w:r>
      <w:bookmarkStart w:id="11144" w:name="_ETM_Q24_476020"/>
      <w:bookmarkEnd w:id="11144"/>
      <w:r>
        <w:rPr>
          <w:rtl/>
        </w:rPr>
        <w:t xml:space="preserve">רוצה </w:t>
      </w:r>
      <w:bookmarkStart w:id="11145" w:name="_ETM_Q24_476259"/>
      <w:bookmarkEnd w:id="11145"/>
      <w:r>
        <w:rPr>
          <w:rtl/>
        </w:rPr>
        <w:t xml:space="preserve">לחזק </w:t>
      </w:r>
      <w:bookmarkStart w:id="11146" w:name="_ETM_Q24_476710"/>
      <w:bookmarkEnd w:id="11146"/>
      <w:r>
        <w:rPr>
          <w:rtl/>
        </w:rPr>
        <w:t xml:space="preserve">את </w:t>
      </w:r>
      <w:bookmarkStart w:id="11147" w:name="_ETM_Q24_476800"/>
      <w:bookmarkEnd w:id="11147"/>
      <w:r>
        <w:rPr>
          <w:rtl/>
        </w:rPr>
        <w:t xml:space="preserve">שר </w:t>
      </w:r>
      <w:bookmarkStart w:id="11148" w:name="_ETM_Q24_477009"/>
      <w:bookmarkEnd w:id="11148"/>
      <w:r>
        <w:rPr>
          <w:rtl/>
        </w:rPr>
        <w:t xml:space="preserve">הפנים </w:t>
      </w:r>
      <w:bookmarkStart w:id="11149" w:name="_ETM_Q24_477279"/>
      <w:bookmarkEnd w:id="11149"/>
      <w:r>
        <w:rPr>
          <w:rtl/>
        </w:rPr>
        <w:t>ש</w:t>
      </w:r>
      <w:r>
        <w:rPr>
          <w:rFonts w:hint="cs"/>
          <w:rtl/>
        </w:rPr>
        <w:t xml:space="preserve">ל </w:t>
      </w:r>
      <w:r>
        <w:rPr>
          <w:rtl/>
        </w:rPr>
        <w:t xml:space="preserve">מדינת </w:t>
      </w:r>
      <w:bookmarkStart w:id="11150" w:name="_ETM_Q24_477759"/>
      <w:bookmarkEnd w:id="11150"/>
      <w:r>
        <w:rPr>
          <w:rtl/>
        </w:rPr>
        <w:t>ישראל</w:t>
      </w:r>
      <w:r>
        <w:rPr>
          <w:rFonts w:hint="cs"/>
          <w:rtl/>
        </w:rPr>
        <w:t>,</w:t>
      </w:r>
      <w:r>
        <w:rPr>
          <w:rtl/>
        </w:rPr>
        <w:t xml:space="preserve"> </w:t>
      </w:r>
      <w:bookmarkStart w:id="11151" w:name="_ETM_Q24_478120"/>
      <w:bookmarkEnd w:id="11151"/>
      <w:r>
        <w:rPr>
          <w:rtl/>
        </w:rPr>
        <w:t xml:space="preserve">שעמד </w:t>
      </w:r>
      <w:bookmarkStart w:id="11152" w:name="_ETM_Q24_478569"/>
      <w:bookmarkEnd w:id="11152"/>
      <w:r>
        <w:rPr>
          <w:rtl/>
        </w:rPr>
        <w:t xml:space="preserve">פה </w:t>
      </w:r>
      <w:bookmarkStart w:id="11153" w:name="_ETM_Q24_478719"/>
      <w:bookmarkEnd w:id="11153"/>
      <w:r>
        <w:rPr>
          <w:rtl/>
        </w:rPr>
        <w:t xml:space="preserve">ואמר </w:t>
      </w:r>
      <w:bookmarkStart w:id="11154" w:name="_ETM_Q24_479139"/>
      <w:bookmarkEnd w:id="11154"/>
      <w:r>
        <w:rPr>
          <w:rtl/>
        </w:rPr>
        <w:t xml:space="preserve">בצורה </w:t>
      </w:r>
      <w:bookmarkStart w:id="11155" w:name="_ETM_Q24_479650"/>
      <w:bookmarkEnd w:id="11155"/>
      <w:r>
        <w:rPr>
          <w:rtl/>
        </w:rPr>
        <w:t xml:space="preserve">שלא </w:t>
      </w:r>
      <w:bookmarkStart w:id="11156" w:name="_ETM_Q24_480039"/>
      <w:bookmarkEnd w:id="11156"/>
      <w:r>
        <w:rPr>
          <w:rtl/>
        </w:rPr>
        <w:t xml:space="preserve">מתפרשת </w:t>
      </w:r>
      <w:bookmarkStart w:id="11157" w:name="_ETM_Q24_480699"/>
      <w:bookmarkEnd w:id="11157"/>
      <w:r>
        <w:rPr>
          <w:rtl/>
        </w:rPr>
        <w:t xml:space="preserve">לשום </w:t>
      </w:r>
      <w:bookmarkStart w:id="11158" w:name="_ETM_Q24_481539"/>
      <w:bookmarkEnd w:id="11158"/>
      <w:r>
        <w:rPr>
          <w:rtl/>
        </w:rPr>
        <w:t>דבר</w:t>
      </w:r>
      <w:r>
        <w:rPr>
          <w:rFonts w:hint="cs"/>
          <w:rtl/>
        </w:rPr>
        <w:t>:</w:t>
      </w:r>
      <w:r>
        <w:rPr>
          <w:rtl/>
        </w:rPr>
        <w:t xml:space="preserve"> </w:t>
      </w:r>
      <w:bookmarkStart w:id="11159" w:name="_ETM_Q24_480000"/>
      <w:bookmarkStart w:id="11160" w:name="_ETM_Q24_480359"/>
      <w:bookmarkStart w:id="11161" w:name="_ETM_Q24_481020"/>
      <w:bookmarkStart w:id="11162" w:name="_ETM_Q24_481920"/>
      <w:bookmarkEnd w:id="11159"/>
      <w:bookmarkEnd w:id="11160"/>
      <w:bookmarkEnd w:id="11161"/>
      <w:bookmarkEnd w:id="11162"/>
      <w:r>
        <w:rPr>
          <w:rFonts w:hint="cs"/>
          <w:rtl/>
        </w:rPr>
        <w:t>אני</w:t>
      </w:r>
      <w:r>
        <w:rPr>
          <w:rtl/>
        </w:rPr>
        <w:t xml:space="preserve"> </w:t>
      </w:r>
      <w:bookmarkStart w:id="11163" w:name="_ETM_Q24_482220"/>
      <w:bookmarkEnd w:id="11163"/>
      <w:r>
        <w:rPr>
          <w:rtl/>
        </w:rPr>
        <w:t>הריבון</w:t>
      </w:r>
      <w:r w:rsidR="00D029BA">
        <w:rPr>
          <w:rFonts w:hint="cs"/>
          <w:rtl/>
        </w:rPr>
        <w:t>,</w:t>
      </w:r>
      <w:r>
        <w:rPr>
          <w:rtl/>
        </w:rPr>
        <w:t xml:space="preserve"> </w:t>
      </w:r>
      <w:bookmarkStart w:id="11164" w:name="_ETM_Q24_482969"/>
      <w:bookmarkEnd w:id="11164"/>
      <w:r>
        <w:rPr>
          <w:rtl/>
        </w:rPr>
        <w:t xml:space="preserve">ואני </w:t>
      </w:r>
      <w:bookmarkStart w:id="11165" w:name="_ETM_Q24_483300"/>
      <w:bookmarkEnd w:id="11165"/>
      <w:r>
        <w:rPr>
          <w:rtl/>
        </w:rPr>
        <w:t xml:space="preserve">קובע </w:t>
      </w:r>
      <w:bookmarkStart w:id="11166" w:name="_ETM_Q24_483659"/>
      <w:bookmarkEnd w:id="11166"/>
      <w:r>
        <w:rPr>
          <w:rtl/>
        </w:rPr>
        <w:t xml:space="preserve">שמה </w:t>
      </w:r>
      <w:bookmarkStart w:id="11167" w:name="_ETM_Q24_483899"/>
      <w:bookmarkEnd w:id="11167"/>
      <w:r>
        <w:rPr>
          <w:rtl/>
        </w:rPr>
        <w:t>שב</w:t>
      </w:r>
      <w:bookmarkStart w:id="11168" w:name="_ETM_Q24_484230"/>
      <w:bookmarkEnd w:id="11168"/>
      <w:r>
        <w:rPr>
          <w:rFonts w:hint="cs"/>
          <w:rtl/>
        </w:rPr>
        <w:t>ן גביר אמר</w:t>
      </w:r>
      <w:r>
        <w:rPr>
          <w:rtl/>
        </w:rPr>
        <w:t xml:space="preserve"> </w:t>
      </w:r>
      <w:bookmarkStart w:id="11169" w:name="_ETM_Q24_484649"/>
      <w:bookmarkEnd w:id="11169"/>
      <w:r>
        <w:rPr>
          <w:rtl/>
        </w:rPr>
        <w:t xml:space="preserve">זה </w:t>
      </w:r>
      <w:bookmarkStart w:id="11170" w:name="_ETM_Q24_484770"/>
      <w:bookmarkEnd w:id="11170"/>
      <w:r>
        <w:rPr>
          <w:rtl/>
        </w:rPr>
        <w:t>שטויות</w:t>
      </w:r>
      <w:r>
        <w:rPr>
          <w:rFonts w:hint="cs"/>
          <w:rtl/>
        </w:rPr>
        <w:t>.</w:t>
      </w:r>
      <w:r>
        <w:rPr>
          <w:rtl/>
        </w:rPr>
        <w:t xml:space="preserve"> </w:t>
      </w:r>
      <w:bookmarkStart w:id="11171" w:name="_ETM_Q24_485130"/>
      <w:bookmarkEnd w:id="11171"/>
      <w:r>
        <w:rPr>
          <w:rtl/>
        </w:rPr>
        <w:t xml:space="preserve">אז </w:t>
      </w:r>
      <w:bookmarkStart w:id="11172" w:name="_ETM_Q24_485250"/>
      <w:bookmarkEnd w:id="11172"/>
      <w:r>
        <w:rPr>
          <w:rtl/>
        </w:rPr>
        <w:t xml:space="preserve">כל </w:t>
      </w:r>
      <w:bookmarkStart w:id="11173" w:name="_ETM_Q24_485399"/>
      <w:bookmarkEnd w:id="11173"/>
      <w:r>
        <w:rPr>
          <w:rtl/>
        </w:rPr>
        <w:t xml:space="preserve">הכבוד </w:t>
      </w:r>
      <w:bookmarkStart w:id="11174" w:name="_ETM_Q24_485670"/>
      <w:bookmarkEnd w:id="11174"/>
      <w:r>
        <w:rPr>
          <w:rtl/>
        </w:rPr>
        <w:t xml:space="preserve">לשר </w:t>
      </w:r>
      <w:bookmarkStart w:id="11175" w:name="_ETM_Q24_485910"/>
      <w:bookmarkEnd w:id="11175"/>
      <w:r>
        <w:rPr>
          <w:rtl/>
        </w:rPr>
        <w:t xml:space="preserve">הפנים </w:t>
      </w:r>
      <w:bookmarkStart w:id="11176" w:name="_ETM_Q24_486120"/>
      <w:bookmarkEnd w:id="11176"/>
      <w:r>
        <w:rPr>
          <w:rtl/>
        </w:rPr>
        <w:t xml:space="preserve">של </w:t>
      </w:r>
      <w:bookmarkStart w:id="11177" w:name="_ETM_Q24_486240"/>
      <w:bookmarkEnd w:id="11177"/>
      <w:r>
        <w:rPr>
          <w:rtl/>
        </w:rPr>
        <w:t xml:space="preserve">מדינת </w:t>
      </w:r>
      <w:bookmarkStart w:id="11178" w:name="_ETM_Q24_486540"/>
      <w:bookmarkEnd w:id="11178"/>
      <w:r>
        <w:rPr>
          <w:rtl/>
        </w:rPr>
        <w:t>ישראל</w:t>
      </w:r>
      <w:r>
        <w:rPr>
          <w:rFonts w:hint="cs"/>
          <w:rtl/>
        </w:rPr>
        <w:t>.</w:t>
      </w:r>
      <w:r>
        <w:rPr>
          <w:rtl/>
        </w:rPr>
        <w:t xml:space="preserve"> </w:t>
      </w:r>
      <w:bookmarkStart w:id="11179" w:name="_ETM_Q24_487460"/>
      <w:bookmarkEnd w:id="11179"/>
    </w:p>
    <w:p w:rsidR="00923E98" w:rsidRDefault="00923E98" w:rsidP="00A24140">
      <w:pPr>
        <w:rPr>
          <w:rtl/>
        </w:rPr>
      </w:pPr>
      <w:bookmarkStart w:id="11180" w:name="_ETM_Q24_488508"/>
      <w:bookmarkStart w:id="11181" w:name="_ETM_Q24_488594"/>
      <w:bookmarkEnd w:id="11180"/>
      <w:bookmarkEnd w:id="11181"/>
    </w:p>
    <w:p w:rsidR="00923E98" w:rsidRDefault="00923E98" w:rsidP="00A24140">
      <w:pPr>
        <w:rPr>
          <w:rtl/>
        </w:rPr>
      </w:pPr>
      <w:r>
        <w:rPr>
          <w:rtl/>
        </w:rPr>
        <w:t xml:space="preserve">ועכשיו </w:t>
      </w:r>
      <w:bookmarkStart w:id="11182" w:name="_ETM_Q24_487910"/>
      <w:bookmarkEnd w:id="11182"/>
      <w:r>
        <w:rPr>
          <w:rtl/>
        </w:rPr>
        <w:t>לענייננו</w:t>
      </w:r>
      <w:r>
        <w:rPr>
          <w:rFonts w:hint="cs"/>
          <w:rtl/>
        </w:rPr>
        <w:t>.</w:t>
      </w:r>
      <w:r>
        <w:rPr>
          <w:rtl/>
        </w:rPr>
        <w:t xml:space="preserve"> </w:t>
      </w:r>
      <w:bookmarkStart w:id="11183" w:name="_ETM_Q24_488570"/>
      <w:bookmarkEnd w:id="11183"/>
      <w:r>
        <w:rPr>
          <w:rtl/>
        </w:rPr>
        <w:t xml:space="preserve">אני </w:t>
      </w:r>
      <w:bookmarkStart w:id="11184" w:name="_ETM_Q24_488720"/>
      <w:bookmarkEnd w:id="11184"/>
      <w:r>
        <w:rPr>
          <w:rtl/>
        </w:rPr>
        <w:t xml:space="preserve">מהצד </w:t>
      </w:r>
      <w:bookmarkStart w:id="11185" w:name="_ETM_Q24_489080"/>
      <w:bookmarkEnd w:id="11185"/>
      <w:r>
        <w:rPr>
          <w:rtl/>
        </w:rPr>
        <w:t>של</w:t>
      </w:r>
      <w:r>
        <w:rPr>
          <w:rFonts w:hint="cs"/>
          <w:rtl/>
        </w:rPr>
        <w:t xml:space="preserve"> החתן אביר קארה</w:t>
      </w:r>
      <w:bookmarkStart w:id="11186" w:name="_ETM_Q24_489320"/>
      <w:bookmarkStart w:id="11187" w:name="_ETM_Q24_489529"/>
      <w:bookmarkStart w:id="11188" w:name="_ETM_Q24_489650"/>
      <w:bookmarkEnd w:id="11186"/>
      <w:bookmarkEnd w:id="11187"/>
      <w:bookmarkEnd w:id="11188"/>
      <w:r>
        <w:rPr>
          <w:rFonts w:hint="cs"/>
          <w:rtl/>
        </w:rPr>
        <w:t>,</w:t>
      </w:r>
      <w:r>
        <w:rPr>
          <w:rtl/>
        </w:rPr>
        <w:t xml:space="preserve"> </w:t>
      </w:r>
      <w:bookmarkStart w:id="11189" w:name="_ETM_Q24_490130"/>
      <w:bookmarkEnd w:id="11189"/>
      <w:r>
        <w:rPr>
          <w:rtl/>
        </w:rPr>
        <w:t xml:space="preserve">שיושב </w:t>
      </w:r>
      <w:bookmarkStart w:id="11190" w:name="_ETM_Q24_490520"/>
      <w:bookmarkEnd w:id="11190"/>
      <w:r>
        <w:rPr>
          <w:rtl/>
        </w:rPr>
        <w:t>מולי</w:t>
      </w:r>
      <w:r>
        <w:rPr>
          <w:rFonts w:hint="cs"/>
          <w:rtl/>
        </w:rPr>
        <w:t>.</w:t>
      </w:r>
      <w:r>
        <w:rPr>
          <w:rtl/>
        </w:rPr>
        <w:t xml:space="preserve"> </w:t>
      </w:r>
      <w:bookmarkStart w:id="11191" w:name="_ETM_Q24_493719"/>
      <w:bookmarkEnd w:id="11191"/>
      <w:r>
        <w:rPr>
          <w:rtl/>
        </w:rPr>
        <w:t>הפרצה</w:t>
      </w:r>
      <w:bookmarkStart w:id="11192" w:name="_ETM_Q24_494529"/>
      <w:bookmarkEnd w:id="11192"/>
      <w:r>
        <w:rPr>
          <w:rFonts w:hint="cs"/>
          <w:rtl/>
        </w:rPr>
        <w:t xml:space="preserve"> </w:t>
      </w:r>
      <w:r>
        <w:rPr>
          <w:rtl/>
        </w:rPr>
        <w:t xml:space="preserve">בחוק </w:t>
      </w:r>
      <w:bookmarkStart w:id="11193" w:name="_ETM_Q24_495429"/>
      <w:bookmarkEnd w:id="11193"/>
      <w:r>
        <w:rPr>
          <w:rtl/>
        </w:rPr>
        <w:t>התוב</w:t>
      </w:r>
      <w:r>
        <w:rPr>
          <w:rFonts w:hint="cs"/>
          <w:rtl/>
        </w:rPr>
        <w:t>ע</w:t>
      </w:r>
      <w:r>
        <w:rPr>
          <w:rtl/>
        </w:rPr>
        <w:t xml:space="preserve">נות </w:t>
      </w:r>
      <w:bookmarkStart w:id="11194" w:name="_ETM_Q24_496029"/>
      <w:bookmarkEnd w:id="11194"/>
      <w:r>
        <w:rPr>
          <w:rtl/>
        </w:rPr>
        <w:t xml:space="preserve">הייצוגיות </w:t>
      </w:r>
      <w:bookmarkStart w:id="11195" w:name="_ETM_Q24_496810"/>
      <w:bookmarkEnd w:id="11195"/>
      <w:r>
        <w:rPr>
          <w:rtl/>
        </w:rPr>
        <w:t xml:space="preserve">הביאה </w:t>
      </w:r>
      <w:bookmarkStart w:id="11196" w:name="_ETM_Q24_497080"/>
      <w:bookmarkEnd w:id="11196"/>
      <w:r>
        <w:rPr>
          <w:rtl/>
        </w:rPr>
        <w:t xml:space="preserve">למצב </w:t>
      </w:r>
      <w:bookmarkStart w:id="11197" w:name="_ETM_Q24_497589"/>
      <w:bookmarkEnd w:id="11197"/>
      <w:r>
        <w:rPr>
          <w:rFonts w:hint="cs"/>
          <w:rtl/>
        </w:rPr>
        <w:t>ש</w:t>
      </w:r>
      <w:r>
        <w:rPr>
          <w:rtl/>
        </w:rPr>
        <w:t xml:space="preserve">בו </w:t>
      </w:r>
      <w:bookmarkStart w:id="11198" w:name="_ETM_Q24_497769"/>
      <w:bookmarkEnd w:id="11198"/>
      <w:r>
        <w:rPr>
          <w:rtl/>
        </w:rPr>
        <w:t>עו</w:t>
      </w:r>
      <w:r>
        <w:rPr>
          <w:rFonts w:hint="cs"/>
          <w:rtl/>
        </w:rPr>
        <w:t xml:space="preserve">רכי </w:t>
      </w:r>
      <w:bookmarkStart w:id="11199" w:name="_ETM_Q24_497857"/>
      <w:bookmarkEnd w:id="11199"/>
      <w:r>
        <w:rPr>
          <w:rFonts w:hint="cs"/>
          <w:rtl/>
        </w:rPr>
        <w:t>דין</w:t>
      </w:r>
      <w:r>
        <w:rPr>
          <w:rtl/>
        </w:rPr>
        <w:t xml:space="preserve"> </w:t>
      </w:r>
      <w:bookmarkStart w:id="11200" w:name="_ETM_Q24_498460"/>
      <w:bookmarkEnd w:id="11200"/>
      <w:r>
        <w:rPr>
          <w:rtl/>
        </w:rPr>
        <w:t xml:space="preserve">ללא </w:t>
      </w:r>
      <w:bookmarkStart w:id="11201" w:name="_ETM_Q24_498820"/>
      <w:bookmarkEnd w:id="11201"/>
      <w:r>
        <w:rPr>
          <w:rtl/>
        </w:rPr>
        <w:t xml:space="preserve">מצפון </w:t>
      </w:r>
      <w:bookmarkStart w:id="11202" w:name="_ETM_Q24_499850"/>
      <w:bookmarkEnd w:id="11202"/>
      <w:r>
        <w:rPr>
          <w:rtl/>
        </w:rPr>
        <w:t xml:space="preserve">מנצלים </w:t>
      </w:r>
      <w:bookmarkStart w:id="11203" w:name="_ETM_Q24_500570"/>
      <w:bookmarkEnd w:id="11203"/>
      <w:r>
        <w:rPr>
          <w:rtl/>
        </w:rPr>
        <w:t xml:space="preserve">עסקים </w:t>
      </w:r>
      <w:bookmarkStart w:id="11204" w:name="_ETM_Q24_500990"/>
      <w:bookmarkEnd w:id="11204"/>
      <w:r>
        <w:rPr>
          <w:rtl/>
        </w:rPr>
        <w:t xml:space="preserve">קטנים </w:t>
      </w:r>
      <w:bookmarkStart w:id="11205" w:name="_ETM_Q24_501350"/>
      <w:bookmarkEnd w:id="11205"/>
      <w:r>
        <w:rPr>
          <w:rFonts w:hint="cs"/>
          <w:rtl/>
        </w:rPr>
        <w:t>ו</w:t>
      </w:r>
      <w:r>
        <w:rPr>
          <w:rtl/>
        </w:rPr>
        <w:t>עצמא</w:t>
      </w:r>
      <w:r>
        <w:rPr>
          <w:rFonts w:hint="cs"/>
          <w:rtl/>
        </w:rPr>
        <w:t>י</w:t>
      </w:r>
      <w:r>
        <w:rPr>
          <w:rtl/>
        </w:rPr>
        <w:t>ם</w:t>
      </w:r>
      <w:bookmarkStart w:id="11206" w:name="_ETM_Q24_501830"/>
      <w:bookmarkEnd w:id="11206"/>
      <w:r>
        <w:rPr>
          <w:rFonts w:hint="cs"/>
          <w:rtl/>
        </w:rPr>
        <w:t xml:space="preserve"> </w:t>
      </w:r>
      <w:r>
        <w:rPr>
          <w:rtl/>
        </w:rPr>
        <w:t xml:space="preserve">ותובעים </w:t>
      </w:r>
      <w:bookmarkStart w:id="11207" w:name="_ETM_Q24_502220"/>
      <w:bookmarkEnd w:id="11207"/>
      <w:r>
        <w:rPr>
          <w:rtl/>
        </w:rPr>
        <w:t xml:space="preserve">אותם </w:t>
      </w:r>
      <w:bookmarkStart w:id="11208" w:name="_ETM_Q24_502490"/>
      <w:bookmarkEnd w:id="11208"/>
      <w:r>
        <w:rPr>
          <w:rtl/>
        </w:rPr>
        <w:t xml:space="preserve">במיליוני </w:t>
      </w:r>
      <w:bookmarkStart w:id="11209" w:name="_ETM_Q24_502970"/>
      <w:bookmarkEnd w:id="11209"/>
      <w:r>
        <w:rPr>
          <w:rtl/>
        </w:rPr>
        <w:t xml:space="preserve">שקלים </w:t>
      </w:r>
      <w:bookmarkStart w:id="11210" w:name="_ETM_Q24_504070"/>
      <w:bookmarkEnd w:id="11210"/>
      <w:r>
        <w:rPr>
          <w:rtl/>
        </w:rPr>
        <w:t xml:space="preserve">על </w:t>
      </w:r>
      <w:bookmarkStart w:id="11211" w:name="_ETM_Q24_504279"/>
      <w:bookmarkEnd w:id="11211"/>
      <w:r>
        <w:rPr>
          <w:rtl/>
        </w:rPr>
        <w:t>זוטות</w:t>
      </w:r>
      <w:r>
        <w:rPr>
          <w:rFonts w:hint="cs"/>
          <w:rtl/>
        </w:rPr>
        <w:t>,</w:t>
      </w:r>
      <w:r>
        <w:rPr>
          <w:rtl/>
        </w:rPr>
        <w:t xml:space="preserve"> </w:t>
      </w:r>
      <w:bookmarkStart w:id="11212" w:name="_ETM_Q24_504759"/>
      <w:bookmarkEnd w:id="11212"/>
      <w:r>
        <w:rPr>
          <w:rtl/>
        </w:rPr>
        <w:t xml:space="preserve">לרווחים </w:t>
      </w:r>
      <w:bookmarkStart w:id="11213" w:name="_ETM_Q24_505240"/>
      <w:bookmarkEnd w:id="11213"/>
      <w:r>
        <w:rPr>
          <w:rtl/>
        </w:rPr>
        <w:t xml:space="preserve">כלכליים </w:t>
      </w:r>
      <w:bookmarkStart w:id="11214" w:name="_ETM_Q24_505779"/>
      <w:bookmarkEnd w:id="11214"/>
      <w:r>
        <w:rPr>
          <w:rtl/>
        </w:rPr>
        <w:t>בלבד</w:t>
      </w:r>
      <w:r>
        <w:rPr>
          <w:rFonts w:hint="cs"/>
          <w:rtl/>
        </w:rPr>
        <w:t>.</w:t>
      </w:r>
      <w:r>
        <w:rPr>
          <w:rtl/>
        </w:rPr>
        <w:t xml:space="preserve"> </w:t>
      </w:r>
      <w:bookmarkStart w:id="11215" w:name="_ETM_Q24_506740"/>
      <w:bookmarkEnd w:id="11215"/>
      <w:r>
        <w:rPr>
          <w:rtl/>
        </w:rPr>
        <w:t>החוק</w:t>
      </w:r>
      <w:r>
        <w:rPr>
          <w:rFonts w:hint="cs"/>
          <w:rtl/>
        </w:rPr>
        <w:t>,</w:t>
      </w:r>
      <w:r>
        <w:rPr>
          <w:rtl/>
        </w:rPr>
        <w:t xml:space="preserve"> </w:t>
      </w:r>
      <w:bookmarkStart w:id="11216" w:name="_ETM_Q24_507099"/>
      <w:bookmarkEnd w:id="11216"/>
      <w:r>
        <w:rPr>
          <w:rtl/>
        </w:rPr>
        <w:t xml:space="preserve">שאמור </w:t>
      </w:r>
      <w:bookmarkStart w:id="11217" w:name="_ETM_Q24_507669"/>
      <w:bookmarkEnd w:id="11217"/>
      <w:r>
        <w:rPr>
          <w:rtl/>
        </w:rPr>
        <w:t xml:space="preserve">להגן </w:t>
      </w:r>
      <w:bookmarkStart w:id="11218" w:name="_ETM_Q24_508150"/>
      <w:bookmarkEnd w:id="11218"/>
      <w:r>
        <w:rPr>
          <w:rtl/>
        </w:rPr>
        <w:t xml:space="preserve">על </w:t>
      </w:r>
      <w:bookmarkStart w:id="11219" w:name="_ETM_Q24_508269"/>
      <w:bookmarkEnd w:id="11219"/>
      <w:r>
        <w:rPr>
          <w:rtl/>
        </w:rPr>
        <w:t xml:space="preserve">הציבור </w:t>
      </w:r>
      <w:bookmarkStart w:id="11220" w:name="_ETM_Q24_508900"/>
      <w:bookmarkEnd w:id="11220"/>
      <w:r>
        <w:rPr>
          <w:rtl/>
        </w:rPr>
        <w:t xml:space="preserve">מפני </w:t>
      </w:r>
      <w:bookmarkStart w:id="11221" w:name="_ETM_Q24_509259"/>
      <w:bookmarkEnd w:id="11221"/>
      <w:r>
        <w:rPr>
          <w:rtl/>
        </w:rPr>
        <w:t xml:space="preserve">תאגידי </w:t>
      </w:r>
      <w:bookmarkStart w:id="11222" w:name="_ETM_Q24_509739"/>
      <w:bookmarkEnd w:id="11222"/>
      <w:r>
        <w:rPr>
          <w:rtl/>
        </w:rPr>
        <w:t>ענק</w:t>
      </w:r>
      <w:r w:rsidR="00D029BA">
        <w:rPr>
          <w:rFonts w:hint="cs"/>
          <w:rtl/>
        </w:rPr>
        <w:t>,</w:t>
      </w:r>
      <w:r>
        <w:rPr>
          <w:rtl/>
        </w:rPr>
        <w:t xml:space="preserve"> </w:t>
      </w:r>
      <w:bookmarkStart w:id="11223" w:name="_ETM_Q24_510070"/>
      <w:bookmarkEnd w:id="11223"/>
      <w:r>
        <w:rPr>
          <w:rtl/>
        </w:rPr>
        <w:t xml:space="preserve">הפך </w:t>
      </w:r>
      <w:bookmarkStart w:id="11224" w:name="_ETM_Q24_510339"/>
      <w:bookmarkEnd w:id="11224"/>
      <w:r>
        <w:rPr>
          <w:rtl/>
        </w:rPr>
        <w:t xml:space="preserve">לספורט </w:t>
      </w:r>
      <w:bookmarkStart w:id="11225" w:name="_ETM_Q24_510849"/>
      <w:bookmarkEnd w:id="11225"/>
      <w:r>
        <w:rPr>
          <w:rtl/>
        </w:rPr>
        <w:t xml:space="preserve">לאומי </w:t>
      </w:r>
      <w:bookmarkStart w:id="11226" w:name="_ETM_Q24_511730"/>
      <w:bookmarkEnd w:id="11226"/>
      <w:r>
        <w:rPr>
          <w:rtl/>
        </w:rPr>
        <w:t xml:space="preserve">של </w:t>
      </w:r>
      <w:bookmarkStart w:id="11227" w:name="_ETM_Q24_511970"/>
      <w:bookmarkEnd w:id="11227"/>
      <w:r>
        <w:rPr>
          <w:rtl/>
        </w:rPr>
        <w:t>עו</w:t>
      </w:r>
      <w:r>
        <w:rPr>
          <w:rFonts w:hint="cs"/>
          <w:rtl/>
        </w:rPr>
        <w:t>רכי דין</w:t>
      </w:r>
      <w:r>
        <w:rPr>
          <w:rtl/>
        </w:rPr>
        <w:t xml:space="preserve"> </w:t>
      </w:r>
      <w:bookmarkStart w:id="11228" w:name="_ETM_Q24_512540"/>
      <w:bookmarkEnd w:id="11228"/>
      <w:r>
        <w:rPr>
          <w:rtl/>
        </w:rPr>
        <w:t>ו</w:t>
      </w:r>
      <w:r>
        <w:rPr>
          <w:rFonts w:hint="cs"/>
          <w:rtl/>
        </w:rPr>
        <w:t>תובע</w:t>
      </w:r>
      <w:r>
        <w:rPr>
          <w:rtl/>
        </w:rPr>
        <w:t xml:space="preserve">ים </w:t>
      </w:r>
      <w:bookmarkStart w:id="11229" w:name="_ETM_Q24_512930"/>
      <w:bookmarkEnd w:id="11229"/>
      <w:r>
        <w:rPr>
          <w:rtl/>
        </w:rPr>
        <w:t>סדרתיים</w:t>
      </w:r>
      <w:r>
        <w:rPr>
          <w:rFonts w:hint="cs"/>
          <w:rtl/>
        </w:rPr>
        <w:t>,</w:t>
      </w:r>
      <w:r>
        <w:rPr>
          <w:rtl/>
        </w:rPr>
        <w:t xml:space="preserve"> </w:t>
      </w:r>
      <w:bookmarkStart w:id="11230" w:name="_ETM_Q24_514230"/>
      <w:bookmarkEnd w:id="11230"/>
      <w:r>
        <w:rPr>
          <w:rtl/>
        </w:rPr>
        <w:t xml:space="preserve">והגיע </w:t>
      </w:r>
      <w:bookmarkStart w:id="11231" w:name="_ETM_Q24_514739"/>
      <w:bookmarkEnd w:id="11231"/>
      <w:r>
        <w:rPr>
          <w:rtl/>
        </w:rPr>
        <w:t xml:space="preserve">הזמן </w:t>
      </w:r>
      <w:bookmarkStart w:id="11232" w:name="_ETM_Q24_515279"/>
      <w:bookmarkEnd w:id="11232"/>
      <w:r>
        <w:rPr>
          <w:rtl/>
        </w:rPr>
        <w:t xml:space="preserve">לתקן </w:t>
      </w:r>
      <w:bookmarkStart w:id="11233" w:name="_ETM_Q24_515789"/>
      <w:bookmarkEnd w:id="11233"/>
      <w:r>
        <w:rPr>
          <w:rtl/>
        </w:rPr>
        <w:t>אותו</w:t>
      </w:r>
      <w:r>
        <w:rPr>
          <w:rFonts w:hint="cs"/>
          <w:rtl/>
        </w:rPr>
        <w:t>.</w:t>
      </w:r>
      <w:r>
        <w:rPr>
          <w:rtl/>
        </w:rPr>
        <w:t xml:space="preserve"> </w:t>
      </w:r>
      <w:bookmarkStart w:id="11234" w:name="_ETM_Q24_516000"/>
      <w:bookmarkEnd w:id="11234"/>
      <w:r>
        <w:rPr>
          <w:rtl/>
        </w:rPr>
        <w:t xml:space="preserve">אני </w:t>
      </w:r>
      <w:bookmarkStart w:id="11235" w:name="_ETM_Q24_516120"/>
      <w:bookmarkEnd w:id="11235"/>
      <w:r>
        <w:rPr>
          <w:rFonts w:hint="cs"/>
          <w:rtl/>
        </w:rPr>
        <w:t>מב</w:t>
      </w:r>
      <w:r>
        <w:rPr>
          <w:rtl/>
        </w:rPr>
        <w:t xml:space="preserve">רך </w:t>
      </w:r>
      <w:bookmarkStart w:id="11236" w:name="_ETM_Q24_516329"/>
      <w:bookmarkEnd w:id="11236"/>
      <w:r>
        <w:rPr>
          <w:rtl/>
        </w:rPr>
        <w:t xml:space="preserve">גם </w:t>
      </w:r>
      <w:bookmarkStart w:id="11237" w:name="_ETM_Q24_516449"/>
      <w:bookmarkEnd w:id="11237"/>
      <w:r>
        <w:rPr>
          <w:rtl/>
        </w:rPr>
        <w:t xml:space="preserve">את </w:t>
      </w:r>
      <w:bookmarkStart w:id="11238" w:name="_ETM_Q24_516539"/>
      <w:bookmarkEnd w:id="11238"/>
      <w:r>
        <w:rPr>
          <w:rtl/>
        </w:rPr>
        <w:t xml:space="preserve">שר </w:t>
      </w:r>
      <w:bookmarkStart w:id="11239" w:name="_ETM_Q24_516690"/>
      <w:bookmarkEnd w:id="11239"/>
      <w:r>
        <w:rPr>
          <w:rtl/>
        </w:rPr>
        <w:t xml:space="preserve">המשפטים </w:t>
      </w:r>
      <w:bookmarkStart w:id="11240" w:name="_ETM_Q24_517170"/>
      <w:bookmarkEnd w:id="11240"/>
      <w:r>
        <w:rPr>
          <w:rtl/>
        </w:rPr>
        <w:t xml:space="preserve">שלקח </w:t>
      </w:r>
      <w:bookmarkStart w:id="11241" w:name="_ETM_Q24_517589"/>
      <w:bookmarkEnd w:id="11241"/>
      <w:r>
        <w:rPr>
          <w:rtl/>
        </w:rPr>
        <w:t xml:space="preserve">זה </w:t>
      </w:r>
      <w:bookmarkStart w:id="11242" w:name="_ETM_Q24_517680"/>
      <w:bookmarkEnd w:id="11242"/>
      <w:r>
        <w:rPr>
          <w:rtl/>
        </w:rPr>
        <w:t xml:space="preserve">על </w:t>
      </w:r>
      <w:bookmarkStart w:id="11243" w:name="_ETM_Q24_517769"/>
      <w:bookmarkEnd w:id="11243"/>
      <w:r>
        <w:rPr>
          <w:rtl/>
        </w:rPr>
        <w:t>עצמו</w:t>
      </w:r>
      <w:r>
        <w:rPr>
          <w:rFonts w:hint="cs"/>
          <w:rtl/>
        </w:rPr>
        <w:t>.</w:t>
      </w:r>
      <w:r>
        <w:rPr>
          <w:rtl/>
        </w:rPr>
        <w:t xml:space="preserve"> </w:t>
      </w:r>
      <w:bookmarkStart w:id="11244" w:name="_ETM_Q24_519070"/>
      <w:bookmarkEnd w:id="11244"/>
    </w:p>
    <w:p w:rsidR="00923E98" w:rsidRDefault="00923E98" w:rsidP="00A24140">
      <w:pPr>
        <w:rPr>
          <w:rtl/>
        </w:rPr>
      </w:pPr>
      <w:bookmarkStart w:id="11245" w:name="_ETM_Q24_518922"/>
      <w:bookmarkStart w:id="11246" w:name="_ETM_Q24_519018"/>
      <w:bookmarkEnd w:id="11245"/>
      <w:bookmarkEnd w:id="11246"/>
    </w:p>
    <w:p w:rsidR="00923E98" w:rsidRDefault="00923E98" w:rsidP="00D029BA">
      <w:pPr>
        <w:rPr>
          <w:rtl/>
        </w:rPr>
      </w:pPr>
      <w:bookmarkStart w:id="11247" w:name="_ETM_Q24_519066"/>
      <w:bookmarkStart w:id="11248" w:name="_ETM_Q24_519134"/>
      <w:bookmarkEnd w:id="11247"/>
      <w:bookmarkEnd w:id="11248"/>
      <w:r>
        <w:rPr>
          <w:rtl/>
        </w:rPr>
        <w:t xml:space="preserve">חבורה </w:t>
      </w:r>
      <w:bookmarkStart w:id="11249" w:name="_ETM_Q24_519640"/>
      <w:bookmarkEnd w:id="11249"/>
      <w:r>
        <w:rPr>
          <w:rtl/>
        </w:rPr>
        <w:t xml:space="preserve">של </w:t>
      </w:r>
      <w:bookmarkStart w:id="11250" w:name="_ETM_Q24_519790"/>
      <w:bookmarkEnd w:id="11250"/>
      <w:r>
        <w:rPr>
          <w:rtl/>
        </w:rPr>
        <w:t>עו</w:t>
      </w:r>
      <w:r>
        <w:rPr>
          <w:rFonts w:hint="cs"/>
          <w:rtl/>
        </w:rPr>
        <w:t>רכי דין</w:t>
      </w:r>
      <w:r>
        <w:rPr>
          <w:rtl/>
        </w:rPr>
        <w:t xml:space="preserve"> </w:t>
      </w:r>
      <w:bookmarkStart w:id="11251" w:name="_ETM_Q24_520330"/>
      <w:bookmarkEnd w:id="11251"/>
      <w:r>
        <w:rPr>
          <w:rtl/>
        </w:rPr>
        <w:t xml:space="preserve">חברו </w:t>
      </w:r>
      <w:bookmarkStart w:id="11252" w:name="_ETM_Q24_520660"/>
      <w:bookmarkEnd w:id="11252"/>
      <w:r>
        <w:rPr>
          <w:rtl/>
        </w:rPr>
        <w:t>יחד</w:t>
      </w:r>
      <w:r>
        <w:rPr>
          <w:rFonts w:hint="cs"/>
          <w:rtl/>
        </w:rPr>
        <w:t>,</w:t>
      </w:r>
      <w:r>
        <w:rPr>
          <w:rtl/>
        </w:rPr>
        <w:t xml:space="preserve"> </w:t>
      </w:r>
      <w:bookmarkStart w:id="11253" w:name="_ETM_Q24_521170"/>
      <w:bookmarkEnd w:id="11253"/>
      <w:r>
        <w:rPr>
          <w:rtl/>
        </w:rPr>
        <w:t xml:space="preserve">הקימו </w:t>
      </w:r>
      <w:bookmarkStart w:id="11254" w:name="_ETM_Q24_521530"/>
      <w:bookmarkEnd w:id="11254"/>
      <w:r>
        <w:rPr>
          <w:rtl/>
        </w:rPr>
        <w:t xml:space="preserve">מערך </w:t>
      </w:r>
      <w:bookmarkStart w:id="11255" w:name="_ETM_Q24_521980"/>
      <w:bookmarkEnd w:id="11255"/>
      <w:r>
        <w:rPr>
          <w:rtl/>
        </w:rPr>
        <w:t xml:space="preserve">משומן </w:t>
      </w:r>
      <w:bookmarkStart w:id="11256" w:name="_ETM_Q24_522790"/>
      <w:bookmarkEnd w:id="11256"/>
      <w:r>
        <w:rPr>
          <w:rFonts w:hint="cs"/>
          <w:rtl/>
        </w:rPr>
        <w:t xml:space="preserve">ואני </w:t>
      </w:r>
      <w:r>
        <w:rPr>
          <w:rtl/>
        </w:rPr>
        <w:t xml:space="preserve">רוצה </w:t>
      </w:r>
      <w:bookmarkStart w:id="11257" w:name="_ETM_Q24_523089"/>
      <w:bookmarkEnd w:id="11257"/>
      <w:r>
        <w:rPr>
          <w:rFonts w:hint="cs"/>
          <w:rtl/>
        </w:rPr>
        <w:t>לה</w:t>
      </w:r>
      <w:r>
        <w:rPr>
          <w:rtl/>
        </w:rPr>
        <w:t xml:space="preserve">גיד </w:t>
      </w:r>
      <w:bookmarkStart w:id="11258" w:name="_ETM_Q24_523240"/>
      <w:bookmarkEnd w:id="11258"/>
      <w:r>
        <w:rPr>
          <w:rtl/>
        </w:rPr>
        <w:t xml:space="preserve">לכם </w:t>
      </w:r>
      <w:bookmarkStart w:id="11259" w:name="_ETM_Q24_523450"/>
      <w:bookmarkEnd w:id="11259"/>
      <w:r w:rsidR="00D029BA">
        <w:rPr>
          <w:rFonts w:hint="cs"/>
          <w:rtl/>
        </w:rPr>
        <w:t xml:space="preserve">– </w:t>
      </w:r>
      <w:r>
        <w:rPr>
          <w:rtl/>
        </w:rPr>
        <w:t xml:space="preserve">משומן </w:t>
      </w:r>
      <w:bookmarkStart w:id="11260" w:name="_ETM_Q24_523839"/>
      <w:bookmarkEnd w:id="11260"/>
      <w:r>
        <w:rPr>
          <w:rtl/>
        </w:rPr>
        <w:t>מאוד</w:t>
      </w:r>
      <w:r>
        <w:rPr>
          <w:rFonts w:hint="cs"/>
          <w:rtl/>
        </w:rPr>
        <w:t>.</w:t>
      </w:r>
      <w:r>
        <w:rPr>
          <w:rtl/>
        </w:rPr>
        <w:t xml:space="preserve"> </w:t>
      </w:r>
      <w:bookmarkStart w:id="11261" w:name="_ETM_Q24_524230"/>
      <w:bookmarkEnd w:id="11261"/>
      <w:r>
        <w:rPr>
          <w:rtl/>
        </w:rPr>
        <w:t xml:space="preserve">ראיתי </w:t>
      </w:r>
      <w:bookmarkStart w:id="11262" w:name="_ETM_Q24_524529"/>
      <w:bookmarkStart w:id="11263" w:name="_ETM_Q24_524680"/>
      <w:bookmarkEnd w:id="11262"/>
      <w:bookmarkEnd w:id="11263"/>
      <w:r>
        <w:rPr>
          <w:rtl/>
        </w:rPr>
        <w:t xml:space="preserve">בוועדה </w:t>
      </w:r>
      <w:bookmarkStart w:id="11264" w:name="_ETM_Q24_525160"/>
      <w:bookmarkEnd w:id="11264"/>
      <w:r>
        <w:rPr>
          <w:rtl/>
        </w:rPr>
        <w:t xml:space="preserve">איך </w:t>
      </w:r>
      <w:bookmarkStart w:id="11265" w:name="_ETM_Q24_525310"/>
      <w:bookmarkEnd w:id="11265"/>
      <w:r>
        <w:rPr>
          <w:rtl/>
        </w:rPr>
        <w:t xml:space="preserve">זה </w:t>
      </w:r>
      <w:bookmarkStart w:id="11266" w:name="_ETM_Q24_525460"/>
      <w:bookmarkEnd w:id="11266"/>
      <w:r>
        <w:rPr>
          <w:rtl/>
        </w:rPr>
        <w:t>עובד</w:t>
      </w:r>
      <w:r w:rsidR="00D029BA">
        <w:rPr>
          <w:rFonts w:hint="cs"/>
          <w:rtl/>
        </w:rPr>
        <w:t>.</w:t>
      </w:r>
      <w:r>
        <w:rPr>
          <w:rtl/>
        </w:rPr>
        <w:t xml:space="preserve"> </w:t>
      </w:r>
      <w:bookmarkStart w:id="11267" w:name="_ETM_Q24_526270"/>
      <w:bookmarkEnd w:id="11267"/>
      <w:r>
        <w:rPr>
          <w:rFonts w:hint="cs"/>
          <w:rtl/>
        </w:rPr>
        <w:t>אל</w:t>
      </w:r>
      <w:r>
        <w:rPr>
          <w:rtl/>
        </w:rPr>
        <w:t xml:space="preserve">ה </w:t>
      </w:r>
      <w:bookmarkStart w:id="11268" w:name="_ETM_Q24_526600"/>
      <w:bookmarkEnd w:id="11268"/>
      <w:r>
        <w:rPr>
          <w:rtl/>
        </w:rPr>
        <w:t>עו</w:t>
      </w:r>
      <w:r>
        <w:rPr>
          <w:rFonts w:hint="cs"/>
          <w:rtl/>
        </w:rPr>
        <w:t>רכי דין</w:t>
      </w:r>
      <w:r>
        <w:rPr>
          <w:rtl/>
        </w:rPr>
        <w:t xml:space="preserve"> </w:t>
      </w:r>
      <w:bookmarkStart w:id="11269" w:name="_ETM_Q24_527200"/>
      <w:bookmarkEnd w:id="11269"/>
      <w:r>
        <w:rPr>
          <w:rtl/>
        </w:rPr>
        <w:t xml:space="preserve">שחוברים </w:t>
      </w:r>
      <w:bookmarkStart w:id="11270" w:name="_ETM_Q24_527770"/>
      <w:bookmarkEnd w:id="11270"/>
      <w:r>
        <w:rPr>
          <w:rtl/>
        </w:rPr>
        <w:t xml:space="preserve">יחד </w:t>
      </w:r>
      <w:bookmarkStart w:id="11271" w:name="_ETM_Q24_528190"/>
      <w:bookmarkEnd w:id="11271"/>
      <w:r>
        <w:rPr>
          <w:rtl/>
        </w:rPr>
        <w:t xml:space="preserve">ופותחים </w:t>
      </w:r>
      <w:bookmarkStart w:id="11272" w:name="_ETM_Q24_528610"/>
      <w:bookmarkEnd w:id="11272"/>
      <w:r>
        <w:rPr>
          <w:rtl/>
        </w:rPr>
        <w:t xml:space="preserve">עמודי </w:t>
      </w:r>
      <w:bookmarkStart w:id="11273" w:name="_ETM_Q24_528970"/>
      <w:bookmarkEnd w:id="11273"/>
      <w:r>
        <w:rPr>
          <w:rtl/>
        </w:rPr>
        <w:t xml:space="preserve">פייסבוק </w:t>
      </w:r>
      <w:bookmarkStart w:id="11274" w:name="_ETM_Q24_529510"/>
      <w:bookmarkEnd w:id="11274"/>
      <w:r>
        <w:rPr>
          <w:rtl/>
        </w:rPr>
        <w:t>ועמותות</w:t>
      </w:r>
      <w:r>
        <w:rPr>
          <w:rFonts w:hint="cs"/>
          <w:rtl/>
        </w:rPr>
        <w:t>,</w:t>
      </w:r>
      <w:r>
        <w:rPr>
          <w:rtl/>
        </w:rPr>
        <w:t xml:space="preserve"> </w:t>
      </w:r>
      <w:bookmarkStart w:id="11275" w:name="_ETM_Q24_530410"/>
      <w:bookmarkEnd w:id="11275"/>
      <w:r>
        <w:rPr>
          <w:rtl/>
        </w:rPr>
        <w:t>והכ</w:t>
      </w:r>
      <w:r>
        <w:rPr>
          <w:rFonts w:hint="cs"/>
          <w:rtl/>
        </w:rPr>
        <w:t>ו</w:t>
      </w:r>
      <w:r>
        <w:rPr>
          <w:rtl/>
        </w:rPr>
        <w:t xml:space="preserve">ל </w:t>
      </w:r>
      <w:bookmarkStart w:id="11276" w:name="_ETM_Q24_530830"/>
      <w:bookmarkEnd w:id="11276"/>
      <w:r>
        <w:rPr>
          <w:rtl/>
        </w:rPr>
        <w:t xml:space="preserve">מתחבר </w:t>
      </w:r>
      <w:bookmarkStart w:id="11277" w:name="_ETM_Q24_531279"/>
      <w:bookmarkEnd w:id="11277"/>
      <w:r>
        <w:rPr>
          <w:rtl/>
        </w:rPr>
        <w:t xml:space="preserve">ביחד </w:t>
      </w:r>
      <w:bookmarkStart w:id="11278" w:name="_ETM_Q24_531730"/>
      <w:bookmarkEnd w:id="11278"/>
      <w:r>
        <w:rPr>
          <w:rtl/>
        </w:rPr>
        <w:t xml:space="preserve">לאיזה </w:t>
      </w:r>
      <w:bookmarkStart w:id="11279" w:name="_ETM_Q24_532660"/>
      <w:bookmarkEnd w:id="11279"/>
      <w:r>
        <w:rPr>
          <w:rtl/>
        </w:rPr>
        <w:t xml:space="preserve">עסק </w:t>
      </w:r>
      <w:bookmarkStart w:id="11280" w:name="_ETM_Q24_533080"/>
      <w:bookmarkEnd w:id="11280"/>
      <w:r>
        <w:rPr>
          <w:rtl/>
        </w:rPr>
        <w:t xml:space="preserve">קטן </w:t>
      </w:r>
      <w:bookmarkStart w:id="11281" w:name="_ETM_Q24_533410"/>
      <w:bookmarkEnd w:id="11281"/>
      <w:r>
        <w:rPr>
          <w:rtl/>
        </w:rPr>
        <w:t xml:space="preserve">עצמאי </w:t>
      </w:r>
      <w:bookmarkStart w:id="11282" w:name="_ETM_Q24_533770"/>
      <w:bookmarkEnd w:id="11282"/>
      <w:r>
        <w:rPr>
          <w:rtl/>
        </w:rPr>
        <w:t>מסכן</w:t>
      </w:r>
      <w:r>
        <w:rPr>
          <w:rFonts w:hint="cs"/>
          <w:rtl/>
        </w:rPr>
        <w:t>,</w:t>
      </w:r>
      <w:r>
        <w:rPr>
          <w:rtl/>
        </w:rPr>
        <w:t xml:space="preserve"> </w:t>
      </w:r>
      <w:bookmarkStart w:id="11283" w:name="_ETM_Q24_534160"/>
      <w:bookmarkEnd w:id="11283"/>
      <w:r>
        <w:rPr>
          <w:rtl/>
        </w:rPr>
        <w:t xml:space="preserve">שגם </w:t>
      </w:r>
      <w:bookmarkStart w:id="11284" w:name="_ETM_Q24_534460"/>
      <w:bookmarkEnd w:id="11284"/>
      <w:r>
        <w:rPr>
          <w:rtl/>
        </w:rPr>
        <w:t xml:space="preserve">ככה </w:t>
      </w:r>
      <w:bookmarkStart w:id="11285" w:name="_ETM_Q24_534760"/>
      <w:bookmarkEnd w:id="11285"/>
      <w:r>
        <w:rPr>
          <w:rtl/>
        </w:rPr>
        <w:t xml:space="preserve">בקושי </w:t>
      </w:r>
      <w:bookmarkStart w:id="11286" w:name="_ETM_Q24_535120"/>
      <w:bookmarkEnd w:id="11286"/>
      <w:r>
        <w:rPr>
          <w:rtl/>
        </w:rPr>
        <w:t>שורד</w:t>
      </w:r>
      <w:r>
        <w:rPr>
          <w:rFonts w:hint="cs"/>
          <w:rtl/>
        </w:rPr>
        <w:t xml:space="preserve"> את</w:t>
      </w:r>
      <w:r>
        <w:rPr>
          <w:rtl/>
        </w:rPr>
        <w:t xml:space="preserve"> </w:t>
      </w:r>
      <w:bookmarkStart w:id="11287" w:name="_ETM_Q24_535540"/>
      <w:bookmarkEnd w:id="11287"/>
      <w:r>
        <w:rPr>
          <w:rtl/>
        </w:rPr>
        <w:t>החודש</w:t>
      </w:r>
      <w:r>
        <w:rPr>
          <w:rFonts w:hint="cs"/>
          <w:rtl/>
        </w:rPr>
        <w:t>,</w:t>
      </w:r>
      <w:r>
        <w:rPr>
          <w:rtl/>
        </w:rPr>
        <w:t xml:space="preserve"> </w:t>
      </w:r>
      <w:bookmarkStart w:id="11288" w:name="_ETM_Q24_536440"/>
      <w:bookmarkEnd w:id="11288"/>
      <w:r>
        <w:rPr>
          <w:rtl/>
        </w:rPr>
        <w:t xml:space="preserve">ועל </w:t>
      </w:r>
      <w:bookmarkStart w:id="11289" w:name="_ETM_Q24_536860"/>
      <w:bookmarkEnd w:id="11289"/>
      <w:r>
        <w:rPr>
          <w:rtl/>
        </w:rPr>
        <w:t xml:space="preserve">זה </w:t>
      </w:r>
      <w:bookmarkStart w:id="11290" w:name="_ETM_Q24_537279"/>
      <w:bookmarkEnd w:id="11290"/>
      <w:r>
        <w:rPr>
          <w:rtl/>
        </w:rPr>
        <w:t xml:space="preserve">עוד </w:t>
      </w:r>
      <w:bookmarkStart w:id="11291" w:name="_ETM_Q24_537430"/>
      <w:bookmarkEnd w:id="11291"/>
      <w:r>
        <w:rPr>
          <w:rtl/>
        </w:rPr>
        <w:t xml:space="preserve">מקבל </w:t>
      </w:r>
      <w:bookmarkStart w:id="11292" w:name="_ETM_Q24_538000"/>
      <w:bookmarkEnd w:id="11292"/>
      <w:r>
        <w:rPr>
          <w:rtl/>
        </w:rPr>
        <w:t xml:space="preserve">איומים </w:t>
      </w:r>
      <w:bookmarkStart w:id="11293" w:name="_ETM_Q24_538960"/>
      <w:bookmarkEnd w:id="11293"/>
      <w:r>
        <w:rPr>
          <w:rtl/>
        </w:rPr>
        <w:t>ממשרד</w:t>
      </w:r>
      <w:r>
        <w:rPr>
          <w:rFonts w:hint="cs"/>
          <w:rtl/>
        </w:rPr>
        <w:t>י עורכי דין</w:t>
      </w:r>
      <w:bookmarkStart w:id="11294" w:name="_ETM_Q24_539529"/>
      <w:bookmarkEnd w:id="11294"/>
      <w:r>
        <w:rPr>
          <w:rtl/>
        </w:rPr>
        <w:t xml:space="preserve"> </w:t>
      </w:r>
      <w:bookmarkStart w:id="11295" w:name="_ETM_Q24_541000"/>
      <w:bookmarkEnd w:id="11295"/>
      <w:r w:rsidR="00D029BA">
        <w:rPr>
          <w:rFonts w:hint="cs"/>
          <w:rtl/>
        </w:rPr>
        <w:t>ב</w:t>
      </w:r>
      <w:r>
        <w:rPr>
          <w:rtl/>
        </w:rPr>
        <w:t xml:space="preserve">עשרות </w:t>
      </w:r>
      <w:bookmarkStart w:id="11296" w:name="_ETM_Q24_541629"/>
      <w:bookmarkEnd w:id="11296"/>
      <w:r>
        <w:rPr>
          <w:rtl/>
        </w:rPr>
        <w:t xml:space="preserve">אלפי </w:t>
      </w:r>
      <w:bookmarkStart w:id="11297" w:name="_ETM_Q24_541870"/>
      <w:bookmarkEnd w:id="11297"/>
      <w:r>
        <w:rPr>
          <w:rtl/>
        </w:rPr>
        <w:t>שקלים</w:t>
      </w:r>
      <w:r>
        <w:rPr>
          <w:rFonts w:hint="cs"/>
          <w:rtl/>
        </w:rPr>
        <w:t>,</w:t>
      </w:r>
      <w:r>
        <w:rPr>
          <w:rtl/>
        </w:rPr>
        <w:t xml:space="preserve"> </w:t>
      </w:r>
      <w:bookmarkStart w:id="11298" w:name="_ETM_Q24_542230"/>
      <w:bookmarkEnd w:id="11298"/>
      <w:r>
        <w:rPr>
          <w:rtl/>
        </w:rPr>
        <w:t xml:space="preserve">בסכומים </w:t>
      </w:r>
      <w:bookmarkStart w:id="11299" w:name="_ETM_Q24_542559"/>
      <w:bookmarkEnd w:id="11299"/>
      <w:r>
        <w:rPr>
          <w:rtl/>
        </w:rPr>
        <w:t xml:space="preserve">שהוא </w:t>
      </w:r>
      <w:bookmarkStart w:id="11300" w:name="_ETM_Q24_542739"/>
      <w:bookmarkEnd w:id="11300"/>
      <w:r>
        <w:rPr>
          <w:rtl/>
        </w:rPr>
        <w:t xml:space="preserve">לא </w:t>
      </w:r>
      <w:bookmarkStart w:id="11301" w:name="_ETM_Q24_542829"/>
      <w:bookmarkEnd w:id="11301"/>
      <w:r>
        <w:rPr>
          <w:rtl/>
        </w:rPr>
        <w:t xml:space="preserve">יכול </w:t>
      </w:r>
      <w:bookmarkStart w:id="11302" w:name="_ETM_Q24_543070"/>
      <w:bookmarkEnd w:id="11302"/>
      <w:r>
        <w:rPr>
          <w:rtl/>
        </w:rPr>
        <w:t xml:space="preserve">לעמוד </w:t>
      </w:r>
      <w:bookmarkStart w:id="11303" w:name="_ETM_Q24_543370"/>
      <w:bookmarkEnd w:id="11303"/>
      <w:r>
        <w:rPr>
          <w:rtl/>
        </w:rPr>
        <w:t>בהם</w:t>
      </w:r>
      <w:r>
        <w:rPr>
          <w:rFonts w:hint="cs"/>
          <w:rtl/>
        </w:rPr>
        <w:t>,</w:t>
      </w:r>
      <w:r>
        <w:rPr>
          <w:rtl/>
        </w:rPr>
        <w:t xml:space="preserve"> </w:t>
      </w:r>
      <w:bookmarkStart w:id="11304" w:name="_ETM_Q24_544029"/>
      <w:bookmarkEnd w:id="11304"/>
      <w:r>
        <w:rPr>
          <w:rtl/>
        </w:rPr>
        <w:t xml:space="preserve">וזה </w:t>
      </w:r>
      <w:bookmarkStart w:id="11305" w:name="_ETM_Q24_544390"/>
      <w:bookmarkEnd w:id="11305"/>
      <w:r>
        <w:rPr>
          <w:rtl/>
        </w:rPr>
        <w:t xml:space="preserve">בדיוק </w:t>
      </w:r>
      <w:bookmarkStart w:id="11306" w:name="_ETM_Q24_545020"/>
      <w:bookmarkEnd w:id="11306"/>
      <w:r>
        <w:rPr>
          <w:rtl/>
        </w:rPr>
        <w:t xml:space="preserve">מה </w:t>
      </w:r>
      <w:bookmarkStart w:id="11307" w:name="_ETM_Q24_545259"/>
      <w:bookmarkEnd w:id="11307"/>
      <w:r>
        <w:rPr>
          <w:rtl/>
        </w:rPr>
        <w:t xml:space="preserve">שהתיקון </w:t>
      </w:r>
      <w:bookmarkStart w:id="11308" w:name="_ETM_Q24_545829"/>
      <w:bookmarkEnd w:id="11308"/>
      <w:r>
        <w:rPr>
          <w:rtl/>
        </w:rPr>
        <w:t xml:space="preserve">הזה </w:t>
      </w:r>
      <w:bookmarkStart w:id="11309" w:name="_ETM_Q24_546640"/>
      <w:bookmarkEnd w:id="11309"/>
      <w:r>
        <w:rPr>
          <w:rtl/>
        </w:rPr>
        <w:t xml:space="preserve">מנסה </w:t>
      </w:r>
      <w:bookmarkStart w:id="11310" w:name="_ETM_Q24_547119"/>
      <w:bookmarkEnd w:id="11310"/>
      <w:r>
        <w:rPr>
          <w:rFonts w:hint="cs"/>
          <w:rtl/>
        </w:rPr>
        <w:t>לעשות.</w:t>
      </w:r>
      <w:r>
        <w:rPr>
          <w:rtl/>
        </w:rPr>
        <w:t xml:space="preserve"> </w:t>
      </w:r>
      <w:bookmarkStart w:id="11311" w:name="_ETM_Q24_549759"/>
      <w:bookmarkEnd w:id="11311"/>
    </w:p>
    <w:p w:rsidR="00923E98" w:rsidRDefault="00923E98" w:rsidP="00A24140">
      <w:pPr>
        <w:rPr>
          <w:rtl/>
        </w:rPr>
      </w:pPr>
      <w:bookmarkStart w:id="11312" w:name="_ETM_Q24_547434"/>
      <w:bookmarkStart w:id="11313" w:name="_ETM_Q24_547543"/>
      <w:bookmarkEnd w:id="11312"/>
      <w:bookmarkEnd w:id="11313"/>
    </w:p>
    <w:p w:rsidR="00923E98" w:rsidRDefault="00923E98" w:rsidP="00A24140">
      <w:pPr>
        <w:rPr>
          <w:rtl/>
        </w:rPr>
      </w:pPr>
      <w:bookmarkStart w:id="11314" w:name="_ETM_Q24_547623"/>
      <w:bookmarkStart w:id="11315" w:name="_ETM_Q24_547701"/>
      <w:bookmarkStart w:id="11316" w:name="_ETM_Q24_549880"/>
      <w:bookmarkEnd w:id="11314"/>
      <w:bookmarkEnd w:id="11315"/>
      <w:bookmarkEnd w:id="11316"/>
      <w:r>
        <w:rPr>
          <w:rtl/>
        </w:rPr>
        <w:t xml:space="preserve">אני </w:t>
      </w:r>
      <w:bookmarkStart w:id="11317" w:name="_ETM_Q24_549970"/>
      <w:bookmarkEnd w:id="11317"/>
      <w:r>
        <w:rPr>
          <w:rtl/>
        </w:rPr>
        <w:t xml:space="preserve">רוצה </w:t>
      </w:r>
      <w:bookmarkStart w:id="11318" w:name="_ETM_Q24_551539"/>
      <w:bookmarkEnd w:id="11318"/>
      <w:r>
        <w:rPr>
          <w:rtl/>
        </w:rPr>
        <w:t xml:space="preserve">לציין </w:t>
      </w:r>
      <w:bookmarkStart w:id="11319" w:name="_ETM_Q24_552049"/>
      <w:bookmarkEnd w:id="11319"/>
      <w:r>
        <w:rPr>
          <w:rtl/>
        </w:rPr>
        <w:t xml:space="preserve">מקרה </w:t>
      </w:r>
      <w:bookmarkStart w:id="11320" w:name="_ETM_Q24_552350"/>
      <w:bookmarkEnd w:id="11320"/>
      <w:r>
        <w:rPr>
          <w:rFonts w:hint="cs"/>
          <w:rtl/>
        </w:rPr>
        <w:t>אחד</w:t>
      </w:r>
      <w:r>
        <w:rPr>
          <w:rtl/>
        </w:rPr>
        <w:t xml:space="preserve"> </w:t>
      </w:r>
      <w:bookmarkStart w:id="11321" w:name="_ETM_Q24_552560"/>
      <w:bookmarkEnd w:id="11321"/>
      <w:r>
        <w:rPr>
          <w:rtl/>
        </w:rPr>
        <w:t xml:space="preserve">ספציפי </w:t>
      </w:r>
      <w:bookmarkStart w:id="11322" w:name="_ETM_Q24_553039"/>
      <w:bookmarkEnd w:id="11322"/>
      <w:r>
        <w:rPr>
          <w:rtl/>
        </w:rPr>
        <w:t xml:space="preserve">שבאמת </w:t>
      </w:r>
      <w:bookmarkStart w:id="11323" w:name="_ETM_Q24_554029"/>
      <w:bookmarkEnd w:id="11323"/>
      <w:r>
        <w:rPr>
          <w:rtl/>
        </w:rPr>
        <w:t xml:space="preserve">נגע </w:t>
      </w:r>
      <w:bookmarkStart w:id="11324" w:name="_ETM_Q24_554390"/>
      <w:bookmarkEnd w:id="11324"/>
      <w:r>
        <w:rPr>
          <w:rtl/>
        </w:rPr>
        <w:t>לל</w:t>
      </w:r>
      <w:r>
        <w:rPr>
          <w:rFonts w:hint="cs"/>
          <w:rtl/>
        </w:rPr>
        <w:t>י</w:t>
      </w:r>
      <w:r>
        <w:rPr>
          <w:rtl/>
        </w:rPr>
        <w:t>בי</w:t>
      </w:r>
      <w:r>
        <w:rPr>
          <w:rFonts w:hint="cs"/>
          <w:rtl/>
        </w:rPr>
        <w:t>,</w:t>
      </w:r>
      <w:r>
        <w:rPr>
          <w:rtl/>
        </w:rPr>
        <w:t xml:space="preserve"> </w:t>
      </w:r>
      <w:bookmarkStart w:id="11325" w:name="_ETM_Q24_555720"/>
      <w:bookmarkEnd w:id="11325"/>
      <w:r>
        <w:rPr>
          <w:rtl/>
        </w:rPr>
        <w:t xml:space="preserve">מקרה </w:t>
      </w:r>
      <w:bookmarkStart w:id="11326" w:name="_ETM_Q24_556110"/>
      <w:bookmarkEnd w:id="11326"/>
      <w:r>
        <w:rPr>
          <w:rtl/>
        </w:rPr>
        <w:t xml:space="preserve">של </w:t>
      </w:r>
      <w:bookmarkStart w:id="11327" w:name="_ETM_Q24_556939"/>
      <w:bookmarkEnd w:id="11327"/>
      <w:r>
        <w:rPr>
          <w:rtl/>
        </w:rPr>
        <w:t xml:space="preserve">אישה </w:t>
      </w:r>
      <w:bookmarkStart w:id="11328" w:name="_ETM_Q24_557240"/>
      <w:bookmarkEnd w:id="11328"/>
      <w:r>
        <w:rPr>
          <w:rtl/>
        </w:rPr>
        <w:t xml:space="preserve">צעירה </w:t>
      </w:r>
      <w:bookmarkStart w:id="11329" w:name="_ETM_Q24_557570"/>
      <w:bookmarkEnd w:id="11329"/>
      <w:r>
        <w:rPr>
          <w:rtl/>
        </w:rPr>
        <w:t xml:space="preserve">שפתחה </w:t>
      </w:r>
      <w:bookmarkStart w:id="11330" w:name="_ETM_Q24_557960"/>
      <w:bookmarkEnd w:id="11330"/>
      <w:r>
        <w:rPr>
          <w:rtl/>
        </w:rPr>
        <w:t xml:space="preserve">עסק </w:t>
      </w:r>
      <w:bookmarkStart w:id="11331" w:name="_ETM_Q24_558229"/>
      <w:bookmarkEnd w:id="11331"/>
      <w:r>
        <w:rPr>
          <w:rtl/>
        </w:rPr>
        <w:t xml:space="preserve">במדינת </w:t>
      </w:r>
      <w:bookmarkStart w:id="11332" w:name="_ETM_Q24_558650"/>
      <w:bookmarkEnd w:id="11332"/>
      <w:r>
        <w:rPr>
          <w:rtl/>
        </w:rPr>
        <w:t>ישראל</w:t>
      </w:r>
      <w:r>
        <w:rPr>
          <w:rFonts w:hint="cs"/>
          <w:rtl/>
        </w:rPr>
        <w:t>.</w:t>
      </w:r>
      <w:r>
        <w:rPr>
          <w:rtl/>
        </w:rPr>
        <w:t xml:space="preserve"> </w:t>
      </w:r>
      <w:bookmarkStart w:id="11333" w:name="_ETM_Q24_560339"/>
      <w:bookmarkEnd w:id="11333"/>
      <w:r>
        <w:rPr>
          <w:rtl/>
        </w:rPr>
        <w:t xml:space="preserve">אישה </w:t>
      </w:r>
      <w:bookmarkStart w:id="11334" w:name="_ETM_Q24_561240"/>
      <w:bookmarkEnd w:id="11334"/>
      <w:r>
        <w:rPr>
          <w:rtl/>
        </w:rPr>
        <w:t xml:space="preserve">שעשתה </w:t>
      </w:r>
      <w:bookmarkStart w:id="11335" w:name="_ETM_Q24_562350"/>
      <w:bookmarkEnd w:id="11335"/>
      <w:r>
        <w:rPr>
          <w:rtl/>
        </w:rPr>
        <w:t xml:space="preserve">מילואים </w:t>
      </w:r>
      <w:bookmarkStart w:id="11336" w:name="_ETM_Q24_562979"/>
      <w:bookmarkEnd w:id="11336"/>
      <w:r>
        <w:rPr>
          <w:rtl/>
        </w:rPr>
        <w:t xml:space="preserve">אחרי </w:t>
      </w:r>
      <w:bookmarkStart w:id="11337" w:name="_ETM_Q24_563250"/>
      <w:bookmarkEnd w:id="11337"/>
      <w:r>
        <w:rPr>
          <w:rtl/>
        </w:rPr>
        <w:t xml:space="preserve">7 </w:t>
      </w:r>
      <w:bookmarkStart w:id="11338" w:name="_ETM_Q24_563700"/>
      <w:bookmarkEnd w:id="11338"/>
      <w:r>
        <w:rPr>
          <w:rtl/>
        </w:rPr>
        <w:t>באוקטובר</w:t>
      </w:r>
      <w:r>
        <w:rPr>
          <w:rFonts w:hint="cs"/>
          <w:rtl/>
        </w:rPr>
        <w:t>.</w:t>
      </w:r>
      <w:r>
        <w:rPr>
          <w:rtl/>
        </w:rPr>
        <w:t xml:space="preserve"> </w:t>
      </w:r>
      <w:bookmarkStart w:id="11339" w:name="_ETM_Q24_564420"/>
      <w:bookmarkEnd w:id="11339"/>
      <w:r>
        <w:rPr>
          <w:rtl/>
        </w:rPr>
        <w:t xml:space="preserve">היה </w:t>
      </w:r>
      <w:bookmarkStart w:id="11340" w:name="_ETM_Q24_564600"/>
      <w:bookmarkEnd w:id="11340"/>
      <w:r>
        <w:rPr>
          <w:rtl/>
        </w:rPr>
        <w:t xml:space="preserve">לה </w:t>
      </w:r>
      <w:bookmarkStart w:id="11341" w:name="_ETM_Q24_564690"/>
      <w:bookmarkEnd w:id="11341"/>
      <w:r>
        <w:rPr>
          <w:rtl/>
        </w:rPr>
        <w:t xml:space="preserve">עסק </w:t>
      </w:r>
      <w:bookmarkStart w:id="11342" w:name="_ETM_Q24_564900"/>
      <w:bookmarkEnd w:id="11342"/>
      <w:r>
        <w:rPr>
          <w:rtl/>
        </w:rPr>
        <w:t>קטן</w:t>
      </w:r>
      <w:r>
        <w:rPr>
          <w:rFonts w:hint="cs"/>
          <w:rtl/>
        </w:rPr>
        <w:t>,</w:t>
      </w:r>
      <w:r>
        <w:rPr>
          <w:rtl/>
        </w:rPr>
        <w:t xml:space="preserve"> </w:t>
      </w:r>
      <w:bookmarkStart w:id="11343" w:name="_ETM_Q24_565470"/>
      <w:bookmarkEnd w:id="11343"/>
      <w:r>
        <w:rPr>
          <w:rFonts w:hint="cs"/>
          <w:rtl/>
        </w:rPr>
        <w:t>עסק</w:t>
      </w:r>
      <w:r>
        <w:rPr>
          <w:rtl/>
        </w:rPr>
        <w:t xml:space="preserve"> </w:t>
      </w:r>
      <w:bookmarkStart w:id="11344" w:name="_ETM_Q24_565710"/>
      <w:bookmarkEnd w:id="11344"/>
      <w:r>
        <w:rPr>
          <w:rtl/>
        </w:rPr>
        <w:t xml:space="preserve">קטן </w:t>
      </w:r>
      <w:bookmarkStart w:id="11345" w:name="_ETM_Q24_565979"/>
      <w:bookmarkEnd w:id="11345"/>
      <w:r>
        <w:rPr>
          <w:rtl/>
        </w:rPr>
        <w:t xml:space="preserve">שהיא </w:t>
      </w:r>
      <w:bookmarkStart w:id="11346" w:name="_ETM_Q24_566130"/>
      <w:bookmarkEnd w:id="11346"/>
      <w:r>
        <w:rPr>
          <w:rtl/>
        </w:rPr>
        <w:t xml:space="preserve">חלמה </w:t>
      </w:r>
      <w:bookmarkStart w:id="11347" w:name="_ETM_Q24_566430"/>
      <w:bookmarkEnd w:id="11347"/>
      <w:r>
        <w:rPr>
          <w:rtl/>
        </w:rPr>
        <w:t>עליו</w:t>
      </w:r>
      <w:r>
        <w:rPr>
          <w:rFonts w:hint="cs"/>
          <w:rtl/>
        </w:rPr>
        <w:t>.</w:t>
      </w:r>
      <w:r>
        <w:rPr>
          <w:rtl/>
        </w:rPr>
        <w:t xml:space="preserve"> </w:t>
      </w:r>
      <w:bookmarkStart w:id="11348" w:name="_ETM_Q24_566580"/>
      <w:bookmarkEnd w:id="11348"/>
      <w:r>
        <w:rPr>
          <w:rtl/>
        </w:rPr>
        <w:t xml:space="preserve">כל </w:t>
      </w:r>
      <w:bookmarkStart w:id="11349" w:name="_ETM_Q24_566729"/>
      <w:bookmarkEnd w:id="11349"/>
      <w:r>
        <w:rPr>
          <w:rtl/>
        </w:rPr>
        <w:t>החיים</w:t>
      </w:r>
      <w:bookmarkStart w:id="11350" w:name="_ETM_Q24_566940"/>
      <w:bookmarkEnd w:id="11350"/>
      <w:r>
        <w:rPr>
          <w:rFonts w:hint="cs"/>
          <w:rtl/>
        </w:rPr>
        <w:t xml:space="preserve"> שלה </w:t>
      </w:r>
      <w:bookmarkStart w:id="11351" w:name="_ETM_Q24_564333"/>
      <w:bookmarkEnd w:id="11351"/>
      <w:r>
        <w:rPr>
          <w:rFonts w:hint="cs"/>
          <w:rtl/>
        </w:rPr>
        <w:t>היא חלמה להקים</w:t>
      </w:r>
      <w:bookmarkStart w:id="11352" w:name="_ETM_Q24_567060"/>
      <w:bookmarkStart w:id="11353" w:name="_ETM_Q24_567210"/>
      <w:bookmarkStart w:id="11354" w:name="_ETM_Q24_567330"/>
      <w:bookmarkStart w:id="11355" w:name="_ETM_Q24_567600"/>
      <w:bookmarkEnd w:id="11352"/>
      <w:bookmarkEnd w:id="11353"/>
      <w:bookmarkEnd w:id="11354"/>
      <w:bookmarkEnd w:id="11355"/>
      <w:r>
        <w:rPr>
          <w:rFonts w:hint="cs"/>
          <w:rtl/>
        </w:rPr>
        <w:t xml:space="preserve"> </w:t>
      </w:r>
      <w:r>
        <w:rPr>
          <w:rtl/>
        </w:rPr>
        <w:t xml:space="preserve">את </w:t>
      </w:r>
      <w:bookmarkStart w:id="11356" w:name="_ETM_Q24_567659"/>
      <w:bookmarkEnd w:id="11356"/>
      <w:r>
        <w:rPr>
          <w:rtl/>
        </w:rPr>
        <w:t xml:space="preserve">העסק </w:t>
      </w:r>
      <w:bookmarkStart w:id="11357" w:name="_ETM_Q24_567960"/>
      <w:bookmarkEnd w:id="11357"/>
      <w:r>
        <w:rPr>
          <w:rtl/>
        </w:rPr>
        <w:t>הזה</w:t>
      </w:r>
      <w:r>
        <w:rPr>
          <w:rFonts w:hint="cs"/>
          <w:rtl/>
        </w:rPr>
        <w:t>.</w:t>
      </w:r>
      <w:r>
        <w:rPr>
          <w:rtl/>
        </w:rPr>
        <w:t xml:space="preserve"> </w:t>
      </w:r>
      <w:bookmarkStart w:id="11358" w:name="_ETM_Q24_568140"/>
      <w:bookmarkEnd w:id="11358"/>
      <w:r>
        <w:rPr>
          <w:rtl/>
        </w:rPr>
        <w:t xml:space="preserve">היא </w:t>
      </w:r>
      <w:bookmarkStart w:id="11359" w:name="_ETM_Q24_568170"/>
      <w:bookmarkEnd w:id="11359"/>
      <w:r>
        <w:rPr>
          <w:rtl/>
        </w:rPr>
        <w:t>ה</w:t>
      </w:r>
      <w:r>
        <w:rPr>
          <w:rFonts w:hint="cs"/>
          <w:rtl/>
        </w:rPr>
        <w:t>קימ</w:t>
      </w:r>
      <w:r>
        <w:rPr>
          <w:rtl/>
        </w:rPr>
        <w:t xml:space="preserve">ה </w:t>
      </w:r>
      <w:bookmarkStart w:id="11360" w:name="_ETM_Q24_568500"/>
      <w:bookmarkEnd w:id="11360"/>
      <w:r>
        <w:rPr>
          <w:rtl/>
        </w:rPr>
        <w:t>אותו</w:t>
      </w:r>
      <w:r>
        <w:rPr>
          <w:rFonts w:hint="cs"/>
          <w:rtl/>
        </w:rPr>
        <w:t>,</w:t>
      </w:r>
      <w:r>
        <w:rPr>
          <w:rtl/>
        </w:rPr>
        <w:t xml:space="preserve"> </w:t>
      </w:r>
      <w:bookmarkStart w:id="11361" w:name="_ETM_Q24_569520"/>
      <w:bookmarkEnd w:id="11361"/>
      <w:r>
        <w:rPr>
          <w:rtl/>
        </w:rPr>
        <w:t>יצא</w:t>
      </w:r>
      <w:r>
        <w:rPr>
          <w:rFonts w:hint="cs"/>
          <w:rtl/>
        </w:rPr>
        <w:t>ה</w:t>
      </w:r>
      <w:r>
        <w:rPr>
          <w:rtl/>
        </w:rPr>
        <w:t xml:space="preserve"> </w:t>
      </w:r>
      <w:bookmarkStart w:id="11362" w:name="_ETM_Q24_569880"/>
      <w:bookmarkEnd w:id="11362"/>
      <w:r>
        <w:rPr>
          <w:rtl/>
        </w:rPr>
        <w:t>למילואים</w:t>
      </w:r>
      <w:r>
        <w:rPr>
          <w:rFonts w:hint="cs"/>
          <w:rtl/>
        </w:rPr>
        <w:t>.</w:t>
      </w:r>
      <w:r>
        <w:rPr>
          <w:rtl/>
        </w:rPr>
        <w:t xml:space="preserve"> </w:t>
      </w:r>
      <w:bookmarkStart w:id="11363" w:name="_ETM_Q24_570899"/>
      <w:bookmarkEnd w:id="11363"/>
      <w:r>
        <w:rPr>
          <w:rtl/>
        </w:rPr>
        <w:t xml:space="preserve">בזמן </w:t>
      </w:r>
      <w:bookmarkStart w:id="11364" w:name="_ETM_Q24_571259"/>
      <w:bookmarkEnd w:id="11364"/>
      <w:r>
        <w:rPr>
          <w:rtl/>
        </w:rPr>
        <w:t>ש</w:t>
      </w:r>
      <w:r>
        <w:rPr>
          <w:rFonts w:hint="cs"/>
          <w:rtl/>
        </w:rPr>
        <w:t xml:space="preserve">היא </w:t>
      </w:r>
      <w:r>
        <w:rPr>
          <w:rtl/>
        </w:rPr>
        <w:t>יצא</w:t>
      </w:r>
      <w:r>
        <w:rPr>
          <w:rFonts w:hint="cs"/>
          <w:rtl/>
        </w:rPr>
        <w:t>ה</w:t>
      </w:r>
      <w:r>
        <w:rPr>
          <w:rtl/>
        </w:rPr>
        <w:t xml:space="preserve"> </w:t>
      </w:r>
      <w:bookmarkStart w:id="11365" w:name="_ETM_Q24_571619"/>
      <w:bookmarkEnd w:id="11365"/>
      <w:r>
        <w:rPr>
          <w:rtl/>
        </w:rPr>
        <w:t xml:space="preserve">למילואים </w:t>
      </w:r>
      <w:bookmarkStart w:id="11366" w:name="_ETM_Q24_572039"/>
      <w:bookmarkEnd w:id="11366"/>
      <w:r>
        <w:rPr>
          <w:rtl/>
        </w:rPr>
        <w:t xml:space="preserve">נרשמו </w:t>
      </w:r>
      <w:bookmarkStart w:id="11367" w:name="_ETM_Q24_572430"/>
      <w:bookmarkEnd w:id="11367"/>
      <w:r>
        <w:rPr>
          <w:rtl/>
        </w:rPr>
        <w:t xml:space="preserve">לרשימת </w:t>
      </w:r>
      <w:bookmarkStart w:id="11368" w:name="_ETM_Q24_572909"/>
      <w:bookmarkEnd w:id="11368"/>
      <w:r>
        <w:rPr>
          <w:rFonts w:hint="cs"/>
          <w:rtl/>
        </w:rPr>
        <w:t>ה</w:t>
      </w:r>
      <w:r>
        <w:rPr>
          <w:rtl/>
        </w:rPr>
        <w:t xml:space="preserve">תפוצה </w:t>
      </w:r>
      <w:bookmarkStart w:id="11369" w:name="_ETM_Q24_573270"/>
      <w:bookmarkEnd w:id="11369"/>
      <w:r>
        <w:rPr>
          <w:rtl/>
        </w:rPr>
        <w:t>של</w:t>
      </w:r>
      <w:r>
        <w:rPr>
          <w:rFonts w:hint="cs"/>
          <w:rtl/>
        </w:rPr>
        <w:t>ה –</w:t>
      </w:r>
      <w:r>
        <w:rPr>
          <w:rtl/>
        </w:rPr>
        <w:t xml:space="preserve"> </w:t>
      </w:r>
      <w:bookmarkStart w:id="11370" w:name="_ETM_Q24_574070"/>
      <w:bookmarkEnd w:id="11370"/>
      <w:r>
        <w:rPr>
          <w:rtl/>
        </w:rPr>
        <w:t xml:space="preserve">ככה </w:t>
      </w:r>
      <w:bookmarkStart w:id="11371" w:name="_ETM_Q24_574310"/>
      <w:bookmarkEnd w:id="11371"/>
      <w:r>
        <w:rPr>
          <w:rtl/>
        </w:rPr>
        <w:t xml:space="preserve">זה </w:t>
      </w:r>
      <w:bookmarkStart w:id="11372" w:name="_ETM_Q24_574460"/>
      <w:bookmarkEnd w:id="11372"/>
      <w:r>
        <w:rPr>
          <w:rtl/>
        </w:rPr>
        <w:t>עובד</w:t>
      </w:r>
      <w:r>
        <w:rPr>
          <w:rFonts w:hint="cs"/>
          <w:rtl/>
        </w:rPr>
        <w:t>:</w:t>
      </w:r>
      <w:r>
        <w:rPr>
          <w:rtl/>
        </w:rPr>
        <w:t xml:space="preserve"> </w:t>
      </w:r>
      <w:bookmarkStart w:id="11373" w:name="_ETM_Q24_574700"/>
      <w:bookmarkEnd w:id="11373"/>
      <w:r>
        <w:rPr>
          <w:rtl/>
        </w:rPr>
        <w:t>נרש</w:t>
      </w:r>
      <w:r>
        <w:rPr>
          <w:rFonts w:hint="cs"/>
          <w:rtl/>
        </w:rPr>
        <w:t>מי</w:t>
      </w:r>
      <w:r>
        <w:rPr>
          <w:rtl/>
        </w:rPr>
        <w:t xml:space="preserve">ם </w:t>
      </w:r>
      <w:bookmarkStart w:id="11374" w:name="_ETM_Q24_574970"/>
      <w:bookmarkEnd w:id="11374"/>
      <w:r>
        <w:rPr>
          <w:rtl/>
        </w:rPr>
        <w:t xml:space="preserve">לרשימת </w:t>
      </w:r>
      <w:bookmarkStart w:id="11375" w:name="_ETM_Q24_575420"/>
      <w:bookmarkEnd w:id="11375"/>
      <w:r>
        <w:rPr>
          <w:rFonts w:hint="cs"/>
          <w:rtl/>
        </w:rPr>
        <w:t>ה</w:t>
      </w:r>
      <w:r>
        <w:rPr>
          <w:rtl/>
        </w:rPr>
        <w:t>תפוצה</w:t>
      </w:r>
      <w:r>
        <w:rPr>
          <w:rFonts w:hint="cs"/>
          <w:rtl/>
        </w:rPr>
        <w:t>,</w:t>
      </w:r>
      <w:r>
        <w:rPr>
          <w:rtl/>
        </w:rPr>
        <w:t xml:space="preserve"> </w:t>
      </w:r>
      <w:bookmarkStart w:id="11376" w:name="_ETM_Q24_576500"/>
      <w:bookmarkEnd w:id="11376"/>
      <w:r>
        <w:rPr>
          <w:rtl/>
        </w:rPr>
        <w:t xml:space="preserve">אחרי </w:t>
      </w:r>
      <w:bookmarkStart w:id="11377" w:name="_ETM_Q24_576770"/>
      <w:bookmarkEnd w:id="11377"/>
      <w:r>
        <w:rPr>
          <w:rtl/>
        </w:rPr>
        <w:t xml:space="preserve">זה </w:t>
      </w:r>
      <w:bookmarkStart w:id="11378" w:name="_ETM_Q24_576920"/>
      <w:bookmarkEnd w:id="11378"/>
      <w:r>
        <w:rPr>
          <w:rtl/>
        </w:rPr>
        <w:t xml:space="preserve">מבקשים </w:t>
      </w:r>
      <w:bookmarkStart w:id="11379" w:name="_ETM_Q24_577339"/>
      <w:bookmarkEnd w:id="11379"/>
      <w:r>
        <w:rPr>
          <w:rtl/>
        </w:rPr>
        <w:t>להסיר</w:t>
      </w:r>
      <w:r>
        <w:rPr>
          <w:rFonts w:hint="cs"/>
          <w:rtl/>
        </w:rPr>
        <w:t>.</w:t>
      </w:r>
      <w:r>
        <w:rPr>
          <w:rtl/>
        </w:rPr>
        <w:t xml:space="preserve"> </w:t>
      </w:r>
      <w:bookmarkStart w:id="11380" w:name="_ETM_Q24_578270"/>
      <w:bookmarkEnd w:id="11380"/>
      <w:r>
        <w:rPr>
          <w:rtl/>
        </w:rPr>
        <w:t xml:space="preserve">היה </w:t>
      </w:r>
      <w:bookmarkStart w:id="11381" w:name="_ETM_Q24_578509"/>
      <w:bookmarkEnd w:id="11381"/>
      <w:r>
        <w:rPr>
          <w:rtl/>
        </w:rPr>
        <w:t xml:space="preserve">איזה </w:t>
      </w:r>
      <w:bookmarkStart w:id="11382" w:name="_ETM_Q24_579390"/>
      <w:bookmarkEnd w:id="11382"/>
      <w:r>
        <w:rPr>
          <w:rtl/>
        </w:rPr>
        <w:t xml:space="preserve">באג </w:t>
      </w:r>
      <w:bookmarkStart w:id="11383" w:name="_ETM_Q24_579810"/>
      <w:bookmarkEnd w:id="11383"/>
      <w:r>
        <w:rPr>
          <w:rtl/>
        </w:rPr>
        <w:t>שם</w:t>
      </w:r>
      <w:r>
        <w:rPr>
          <w:rFonts w:hint="cs"/>
          <w:rtl/>
        </w:rPr>
        <w:t>,</w:t>
      </w:r>
      <w:r>
        <w:rPr>
          <w:rtl/>
        </w:rPr>
        <w:t xml:space="preserve"> </w:t>
      </w:r>
      <w:bookmarkStart w:id="11384" w:name="_ETM_Q24_580020"/>
      <w:bookmarkEnd w:id="11384"/>
      <w:r>
        <w:rPr>
          <w:rtl/>
        </w:rPr>
        <w:t>כנראה</w:t>
      </w:r>
      <w:r>
        <w:rPr>
          <w:rFonts w:hint="cs"/>
          <w:rtl/>
        </w:rPr>
        <w:t>,</w:t>
      </w:r>
      <w:r>
        <w:rPr>
          <w:rtl/>
        </w:rPr>
        <w:t xml:space="preserve"> </w:t>
      </w:r>
      <w:bookmarkStart w:id="11385" w:name="_ETM_Q24_580380"/>
      <w:bookmarkEnd w:id="11385"/>
      <w:r>
        <w:rPr>
          <w:rtl/>
        </w:rPr>
        <w:t>בדרך</w:t>
      </w:r>
      <w:r>
        <w:rPr>
          <w:rFonts w:hint="cs"/>
          <w:rtl/>
        </w:rPr>
        <w:t>,</w:t>
      </w:r>
      <w:r>
        <w:rPr>
          <w:rtl/>
        </w:rPr>
        <w:t xml:space="preserve"> </w:t>
      </w:r>
      <w:bookmarkStart w:id="11386" w:name="_ETM_Q24_580830"/>
      <w:bookmarkEnd w:id="11386"/>
      <w:r>
        <w:rPr>
          <w:rtl/>
        </w:rPr>
        <w:t xml:space="preserve">וקיבלו </w:t>
      </w:r>
      <w:bookmarkStart w:id="11387" w:name="_ETM_Q24_581250"/>
      <w:bookmarkEnd w:id="11387"/>
      <w:r>
        <w:rPr>
          <w:rtl/>
        </w:rPr>
        <w:t xml:space="preserve">עוד </w:t>
      </w:r>
      <w:bookmarkStart w:id="11388" w:name="_ETM_Q24_581400"/>
      <w:bookmarkEnd w:id="11388"/>
      <w:r>
        <w:rPr>
          <w:rtl/>
        </w:rPr>
        <w:t>מייל</w:t>
      </w:r>
      <w:r>
        <w:rPr>
          <w:rFonts w:hint="cs"/>
          <w:rtl/>
        </w:rPr>
        <w:t>.</w:t>
      </w:r>
      <w:r>
        <w:rPr>
          <w:rtl/>
        </w:rPr>
        <w:t xml:space="preserve"> </w:t>
      </w:r>
      <w:bookmarkStart w:id="11389" w:name="_ETM_Q24_582060"/>
      <w:bookmarkEnd w:id="11389"/>
      <w:r>
        <w:rPr>
          <w:rtl/>
        </w:rPr>
        <w:t xml:space="preserve">אוי </w:t>
      </w:r>
      <w:bookmarkStart w:id="11390" w:name="_ETM_Q24_582330"/>
      <w:bookmarkEnd w:id="11390"/>
      <w:r>
        <w:rPr>
          <w:rtl/>
        </w:rPr>
        <w:t>ואבוי</w:t>
      </w:r>
      <w:r>
        <w:rPr>
          <w:rFonts w:hint="cs"/>
          <w:rtl/>
        </w:rPr>
        <w:t>,</w:t>
      </w:r>
      <w:r>
        <w:rPr>
          <w:rtl/>
        </w:rPr>
        <w:t xml:space="preserve"> </w:t>
      </w:r>
      <w:bookmarkStart w:id="11391" w:name="_ETM_Q24_582810"/>
      <w:bookmarkEnd w:id="11391"/>
      <w:r>
        <w:rPr>
          <w:rtl/>
        </w:rPr>
        <w:t xml:space="preserve">קיבלו </w:t>
      </w:r>
      <w:bookmarkStart w:id="11392" w:name="_ETM_Q24_583200"/>
      <w:bookmarkEnd w:id="11392"/>
      <w:r>
        <w:rPr>
          <w:rtl/>
        </w:rPr>
        <w:t>מי</w:t>
      </w:r>
      <w:r>
        <w:rPr>
          <w:rFonts w:hint="cs"/>
          <w:rtl/>
        </w:rPr>
        <w:t>יל.</w:t>
      </w:r>
      <w:r>
        <w:rPr>
          <w:rtl/>
        </w:rPr>
        <w:t xml:space="preserve"> </w:t>
      </w:r>
      <w:bookmarkStart w:id="11393" w:name="_ETM_Q24_584549"/>
      <w:bookmarkEnd w:id="11393"/>
      <w:r>
        <w:rPr>
          <w:rtl/>
        </w:rPr>
        <w:t xml:space="preserve">המייל </w:t>
      </w:r>
      <w:bookmarkStart w:id="11394" w:name="_ETM_Q24_585029"/>
      <w:bookmarkEnd w:id="11394"/>
      <w:r>
        <w:rPr>
          <w:rtl/>
        </w:rPr>
        <w:t xml:space="preserve">הזה </w:t>
      </w:r>
      <w:bookmarkStart w:id="11395" w:name="_ETM_Q24_585799"/>
      <w:bookmarkEnd w:id="11395"/>
      <w:r>
        <w:rPr>
          <w:rtl/>
        </w:rPr>
        <w:t xml:space="preserve">התחיל </w:t>
      </w:r>
      <w:bookmarkStart w:id="11396" w:name="_ETM_Q24_586250"/>
      <w:bookmarkEnd w:id="11396"/>
      <w:r>
        <w:rPr>
          <w:rtl/>
        </w:rPr>
        <w:t xml:space="preserve">שרשרת </w:t>
      </w:r>
      <w:bookmarkStart w:id="11397" w:name="_ETM_Q24_587229"/>
      <w:bookmarkEnd w:id="11397"/>
      <w:r>
        <w:rPr>
          <w:rtl/>
        </w:rPr>
        <w:t>אין</w:t>
      </w:r>
      <w:bookmarkStart w:id="11398" w:name="_ETM_Q24_587589"/>
      <w:bookmarkEnd w:id="11398"/>
      <w:r>
        <w:rPr>
          <w:rFonts w:hint="cs"/>
          <w:rtl/>
        </w:rPr>
        <w:t>-</w:t>
      </w:r>
      <w:r>
        <w:rPr>
          <w:rtl/>
        </w:rPr>
        <w:t xml:space="preserve">סופית </w:t>
      </w:r>
      <w:bookmarkStart w:id="11399" w:name="_ETM_Q24_588729"/>
      <w:bookmarkEnd w:id="11399"/>
      <w:r>
        <w:rPr>
          <w:rtl/>
        </w:rPr>
        <w:t xml:space="preserve">של </w:t>
      </w:r>
      <w:bookmarkStart w:id="11400" w:name="_ETM_Q24_589029"/>
      <w:bookmarkEnd w:id="11400"/>
      <w:r>
        <w:rPr>
          <w:rtl/>
        </w:rPr>
        <w:t>תביעות</w:t>
      </w:r>
      <w:r>
        <w:rPr>
          <w:rFonts w:hint="cs"/>
          <w:rtl/>
        </w:rPr>
        <w:t>,</w:t>
      </w:r>
      <w:r>
        <w:rPr>
          <w:rtl/>
        </w:rPr>
        <w:t xml:space="preserve"> </w:t>
      </w:r>
      <w:bookmarkStart w:id="11401" w:name="_ETM_Q24_589630"/>
      <w:bookmarkEnd w:id="11401"/>
      <w:r>
        <w:rPr>
          <w:rtl/>
        </w:rPr>
        <w:t xml:space="preserve">של </w:t>
      </w:r>
      <w:bookmarkStart w:id="11402" w:name="_ETM_Q24_589899"/>
      <w:bookmarkEnd w:id="11402"/>
      <w:r>
        <w:rPr>
          <w:rtl/>
        </w:rPr>
        <w:t>פניות</w:t>
      </w:r>
      <w:r>
        <w:rPr>
          <w:rFonts w:hint="cs"/>
          <w:rtl/>
        </w:rPr>
        <w:t>,</w:t>
      </w:r>
      <w:r>
        <w:rPr>
          <w:rtl/>
        </w:rPr>
        <w:t xml:space="preserve"> </w:t>
      </w:r>
      <w:bookmarkStart w:id="11403" w:name="_ETM_Q24_590529"/>
      <w:bookmarkEnd w:id="11403"/>
      <w:r>
        <w:rPr>
          <w:rtl/>
        </w:rPr>
        <w:t xml:space="preserve">של </w:t>
      </w:r>
      <w:bookmarkStart w:id="11404" w:name="_ETM_Q24_590979"/>
      <w:bookmarkEnd w:id="11404"/>
      <w:r>
        <w:rPr>
          <w:rFonts w:hint="cs"/>
          <w:rtl/>
        </w:rPr>
        <w:t>לחץ,</w:t>
      </w:r>
      <w:r>
        <w:rPr>
          <w:rtl/>
        </w:rPr>
        <w:t xml:space="preserve"> </w:t>
      </w:r>
      <w:bookmarkStart w:id="11405" w:name="_ETM_Q24_592649"/>
      <w:bookmarkEnd w:id="11405"/>
      <w:r>
        <w:rPr>
          <w:rtl/>
        </w:rPr>
        <w:t>שהוביל</w:t>
      </w:r>
      <w:r>
        <w:rPr>
          <w:rFonts w:hint="cs"/>
          <w:rtl/>
        </w:rPr>
        <w:t>ה</w:t>
      </w:r>
      <w:r>
        <w:rPr>
          <w:rtl/>
        </w:rPr>
        <w:t xml:space="preserve"> </w:t>
      </w:r>
      <w:bookmarkStart w:id="11406" w:name="_ETM_Q24_593130"/>
      <w:bookmarkEnd w:id="11406"/>
      <w:r>
        <w:rPr>
          <w:rtl/>
        </w:rPr>
        <w:t xml:space="preserve">אותה </w:t>
      </w:r>
      <w:bookmarkStart w:id="11407" w:name="_ETM_Q24_593369"/>
      <w:bookmarkEnd w:id="11407"/>
      <w:r>
        <w:rPr>
          <w:rtl/>
        </w:rPr>
        <w:t xml:space="preserve">בסופו </w:t>
      </w:r>
      <w:bookmarkStart w:id="11408" w:name="_ETM_Q24_594089"/>
      <w:bookmarkEnd w:id="11408"/>
      <w:r>
        <w:rPr>
          <w:rtl/>
        </w:rPr>
        <w:t xml:space="preserve">של </w:t>
      </w:r>
      <w:bookmarkStart w:id="11409" w:name="_ETM_Q24_594299"/>
      <w:bookmarkEnd w:id="11409"/>
      <w:r>
        <w:rPr>
          <w:rtl/>
        </w:rPr>
        <w:t xml:space="preserve">דבר </w:t>
      </w:r>
      <w:bookmarkStart w:id="11410" w:name="_ETM_Q24_595049"/>
      <w:bookmarkEnd w:id="11410"/>
      <w:r>
        <w:rPr>
          <w:rtl/>
        </w:rPr>
        <w:t xml:space="preserve">גם </w:t>
      </w:r>
      <w:bookmarkStart w:id="11411" w:name="_ETM_Q24_595349"/>
      <w:bookmarkEnd w:id="11411"/>
      <w:r>
        <w:rPr>
          <w:rtl/>
        </w:rPr>
        <w:t xml:space="preserve">לסגירת </w:t>
      </w:r>
      <w:bookmarkStart w:id="11412" w:name="_ETM_Q24_595829"/>
      <w:bookmarkEnd w:id="11412"/>
      <w:r>
        <w:rPr>
          <w:rtl/>
        </w:rPr>
        <w:t>העסק</w:t>
      </w:r>
      <w:r>
        <w:rPr>
          <w:rFonts w:hint="cs"/>
          <w:rtl/>
        </w:rPr>
        <w:t>,</w:t>
      </w:r>
      <w:r>
        <w:rPr>
          <w:rtl/>
        </w:rPr>
        <w:t xml:space="preserve"> </w:t>
      </w:r>
      <w:bookmarkStart w:id="11413" w:name="_ETM_Q24_596579"/>
      <w:bookmarkEnd w:id="11413"/>
      <w:r>
        <w:rPr>
          <w:rtl/>
        </w:rPr>
        <w:t xml:space="preserve">וגם </w:t>
      </w:r>
      <w:bookmarkStart w:id="11414" w:name="_ETM_Q24_596880"/>
      <w:bookmarkEnd w:id="11414"/>
      <w:r>
        <w:rPr>
          <w:rtl/>
        </w:rPr>
        <w:t xml:space="preserve">יותר </w:t>
      </w:r>
      <w:bookmarkStart w:id="11415" w:name="_ETM_Q24_597089"/>
      <w:bookmarkEnd w:id="11415"/>
      <w:r>
        <w:rPr>
          <w:rtl/>
        </w:rPr>
        <w:t xml:space="preserve">גרוע </w:t>
      </w:r>
      <w:bookmarkStart w:id="11416" w:name="_ETM_Q24_597389"/>
      <w:bookmarkEnd w:id="11416"/>
      <w:r>
        <w:rPr>
          <w:rtl/>
        </w:rPr>
        <w:t>מזה</w:t>
      </w:r>
      <w:bookmarkStart w:id="11417" w:name="_ETM_Q24_598370"/>
      <w:bookmarkEnd w:id="11417"/>
      <w:r>
        <w:rPr>
          <w:rFonts w:hint="cs"/>
          <w:rtl/>
        </w:rPr>
        <w:t xml:space="preserve"> </w:t>
      </w:r>
      <w:r>
        <w:rPr>
          <w:rFonts w:hint="eastAsia"/>
          <w:rtl/>
        </w:rPr>
        <w:t>–</w:t>
      </w:r>
      <w:r>
        <w:rPr>
          <w:rFonts w:hint="cs"/>
          <w:rtl/>
        </w:rPr>
        <w:t xml:space="preserve"> </w:t>
      </w:r>
      <w:r>
        <w:rPr>
          <w:rtl/>
        </w:rPr>
        <w:t xml:space="preserve">לעזוב </w:t>
      </w:r>
      <w:bookmarkStart w:id="11418" w:name="_ETM_Q24_598790"/>
      <w:bookmarkEnd w:id="11418"/>
      <w:r>
        <w:rPr>
          <w:rtl/>
        </w:rPr>
        <w:t xml:space="preserve">את </w:t>
      </w:r>
      <w:bookmarkStart w:id="11419" w:name="_ETM_Q24_598850"/>
      <w:bookmarkEnd w:id="11419"/>
      <w:r>
        <w:rPr>
          <w:rtl/>
        </w:rPr>
        <w:t>המדינה</w:t>
      </w:r>
      <w:r>
        <w:rPr>
          <w:rFonts w:hint="cs"/>
          <w:rtl/>
        </w:rPr>
        <w:t>.</w:t>
      </w:r>
      <w:r>
        <w:rPr>
          <w:rtl/>
        </w:rPr>
        <w:t xml:space="preserve"> </w:t>
      </w:r>
      <w:bookmarkStart w:id="11420" w:name="_ETM_Q24_600190"/>
      <w:bookmarkStart w:id="11421" w:name="_ETM_Q24_600310"/>
      <w:bookmarkEnd w:id="11420"/>
      <w:bookmarkEnd w:id="11421"/>
      <w:r>
        <w:rPr>
          <w:rtl/>
        </w:rPr>
        <w:t xml:space="preserve">בגיל </w:t>
      </w:r>
      <w:bookmarkStart w:id="11422" w:name="_ETM_Q24_600550"/>
      <w:bookmarkEnd w:id="11422"/>
      <w:r>
        <w:rPr>
          <w:rtl/>
        </w:rPr>
        <w:t xml:space="preserve">26 </w:t>
      </w:r>
      <w:bookmarkStart w:id="11423" w:name="_ETM_Q24_601060"/>
      <w:bookmarkEnd w:id="11423"/>
      <w:r>
        <w:rPr>
          <w:rFonts w:hint="cs"/>
          <w:rtl/>
        </w:rPr>
        <w:t xml:space="preserve">היא </w:t>
      </w:r>
      <w:r>
        <w:rPr>
          <w:rtl/>
        </w:rPr>
        <w:t xml:space="preserve">החליטה </w:t>
      </w:r>
      <w:bookmarkStart w:id="11424" w:name="_ETM_Q24_601420"/>
      <w:bookmarkEnd w:id="11424"/>
      <w:r>
        <w:rPr>
          <w:rtl/>
        </w:rPr>
        <w:t xml:space="preserve">שהיא </w:t>
      </w:r>
      <w:bookmarkStart w:id="11425" w:name="_ETM_Q24_601540"/>
      <w:bookmarkEnd w:id="11425"/>
      <w:r>
        <w:rPr>
          <w:rtl/>
        </w:rPr>
        <w:t>עוזב</w:t>
      </w:r>
      <w:r>
        <w:rPr>
          <w:rFonts w:hint="cs"/>
          <w:rtl/>
        </w:rPr>
        <w:t>ת</w:t>
      </w:r>
      <w:r>
        <w:rPr>
          <w:rtl/>
        </w:rPr>
        <w:t xml:space="preserve"> </w:t>
      </w:r>
      <w:bookmarkStart w:id="11426" w:name="_ETM_Q24_601779"/>
      <w:bookmarkEnd w:id="11426"/>
      <w:r>
        <w:rPr>
          <w:rtl/>
        </w:rPr>
        <w:t xml:space="preserve">את </w:t>
      </w:r>
      <w:bookmarkStart w:id="11427" w:name="_ETM_Q24_601900"/>
      <w:bookmarkEnd w:id="11427"/>
      <w:r>
        <w:rPr>
          <w:rtl/>
        </w:rPr>
        <w:t>המדינה</w:t>
      </w:r>
      <w:r>
        <w:rPr>
          <w:rFonts w:hint="cs"/>
          <w:rtl/>
        </w:rPr>
        <w:t>.</w:t>
      </w:r>
    </w:p>
    <w:p w:rsidR="00923E98" w:rsidRDefault="00923E98" w:rsidP="00A24140">
      <w:pPr>
        <w:rPr>
          <w:rtl/>
        </w:rPr>
      </w:pPr>
      <w:bookmarkStart w:id="11428" w:name="_ETM_Q24_574476"/>
      <w:bookmarkStart w:id="11429" w:name="_ETM_Q24_574594"/>
      <w:bookmarkEnd w:id="11428"/>
      <w:bookmarkEnd w:id="11429"/>
    </w:p>
    <w:p w:rsidR="00923E98" w:rsidRDefault="00923E98" w:rsidP="00D029BA">
      <w:pPr>
        <w:rPr>
          <w:rtl/>
        </w:rPr>
      </w:pPr>
      <w:bookmarkStart w:id="11430" w:name="_ETM_Q24_575273"/>
      <w:bookmarkStart w:id="11431" w:name="_ETM_Q24_575359"/>
      <w:bookmarkStart w:id="11432" w:name="_ETM_Q24_603469"/>
      <w:bookmarkEnd w:id="11430"/>
      <w:bookmarkEnd w:id="11431"/>
      <w:bookmarkEnd w:id="11432"/>
      <w:r>
        <w:rPr>
          <w:rtl/>
        </w:rPr>
        <w:t xml:space="preserve">לכן </w:t>
      </w:r>
      <w:bookmarkStart w:id="11433" w:name="_ETM_Q24_605029"/>
      <w:bookmarkEnd w:id="11433"/>
      <w:r>
        <w:rPr>
          <w:rtl/>
        </w:rPr>
        <w:t xml:space="preserve">אנחנו </w:t>
      </w:r>
      <w:bookmarkStart w:id="11434" w:name="_ETM_Q24_605420"/>
      <w:bookmarkEnd w:id="11434"/>
      <w:r>
        <w:rPr>
          <w:rtl/>
        </w:rPr>
        <w:t xml:space="preserve">חייבים </w:t>
      </w:r>
      <w:bookmarkStart w:id="11435" w:name="_ETM_Q24_605930"/>
      <w:bookmarkEnd w:id="11435"/>
      <w:r>
        <w:rPr>
          <w:rtl/>
        </w:rPr>
        <w:t xml:space="preserve">לעשות </w:t>
      </w:r>
      <w:bookmarkStart w:id="11436" w:name="_ETM_Q24_606740"/>
      <w:bookmarkEnd w:id="11436"/>
      <w:r>
        <w:rPr>
          <w:rtl/>
        </w:rPr>
        <w:t xml:space="preserve">את </w:t>
      </w:r>
      <w:bookmarkStart w:id="11437" w:name="_ETM_Q24_606950"/>
      <w:bookmarkEnd w:id="11437"/>
      <w:r>
        <w:rPr>
          <w:rtl/>
        </w:rPr>
        <w:t xml:space="preserve">האיזון </w:t>
      </w:r>
      <w:bookmarkStart w:id="11438" w:name="_ETM_Q24_607430"/>
      <w:bookmarkEnd w:id="11438"/>
      <w:r>
        <w:rPr>
          <w:rtl/>
        </w:rPr>
        <w:t xml:space="preserve">הזה </w:t>
      </w:r>
      <w:bookmarkStart w:id="11439" w:name="_ETM_Q24_608080"/>
      <w:bookmarkEnd w:id="11439"/>
      <w:r>
        <w:rPr>
          <w:rtl/>
        </w:rPr>
        <w:t xml:space="preserve">בין </w:t>
      </w:r>
      <w:bookmarkStart w:id="11440" w:name="_ETM_Q24_608350"/>
      <w:bookmarkEnd w:id="11440"/>
      <w:r>
        <w:rPr>
          <w:rtl/>
        </w:rPr>
        <w:t xml:space="preserve">תביעות </w:t>
      </w:r>
      <w:bookmarkStart w:id="11441" w:name="_ETM_Q24_608709"/>
      <w:bookmarkEnd w:id="11441"/>
      <w:r>
        <w:rPr>
          <w:rtl/>
        </w:rPr>
        <w:t>אמיתיות</w:t>
      </w:r>
      <w:r>
        <w:rPr>
          <w:rFonts w:hint="cs"/>
          <w:rtl/>
        </w:rPr>
        <w:t>,</w:t>
      </w:r>
      <w:r>
        <w:rPr>
          <w:rtl/>
        </w:rPr>
        <w:t xml:space="preserve"> </w:t>
      </w:r>
      <w:bookmarkStart w:id="11442" w:name="_ETM_Q24_609220"/>
      <w:bookmarkEnd w:id="11442"/>
      <w:r>
        <w:rPr>
          <w:rtl/>
        </w:rPr>
        <w:t xml:space="preserve">שצריכות </w:t>
      </w:r>
      <w:bookmarkStart w:id="11443" w:name="_ETM_Q24_609670"/>
      <w:bookmarkEnd w:id="11443"/>
      <w:r>
        <w:rPr>
          <w:rtl/>
        </w:rPr>
        <w:t>להיות</w:t>
      </w:r>
      <w:r>
        <w:rPr>
          <w:rFonts w:hint="cs"/>
          <w:rtl/>
        </w:rPr>
        <w:t>,</w:t>
      </w:r>
      <w:r>
        <w:rPr>
          <w:rtl/>
        </w:rPr>
        <w:t xml:space="preserve"> </w:t>
      </w:r>
      <w:bookmarkStart w:id="11444" w:name="_ETM_Q24_610569"/>
      <w:bookmarkEnd w:id="11444"/>
      <w:r>
        <w:rPr>
          <w:rtl/>
        </w:rPr>
        <w:t xml:space="preserve">של </w:t>
      </w:r>
      <w:bookmarkStart w:id="11445" w:name="_ETM_Q24_611190"/>
      <w:bookmarkEnd w:id="11445"/>
      <w:r>
        <w:rPr>
          <w:rtl/>
        </w:rPr>
        <w:t xml:space="preserve">ציבור </w:t>
      </w:r>
      <w:bookmarkStart w:id="11446" w:name="_ETM_Q24_612480"/>
      <w:bookmarkEnd w:id="11446"/>
      <w:r>
        <w:rPr>
          <w:rtl/>
        </w:rPr>
        <w:t xml:space="preserve">שצריך </w:t>
      </w:r>
      <w:bookmarkStart w:id="11447" w:name="_ETM_Q24_613470"/>
      <w:bookmarkEnd w:id="11447"/>
      <w:r>
        <w:rPr>
          <w:rtl/>
        </w:rPr>
        <w:t xml:space="preserve">את </w:t>
      </w:r>
      <w:bookmarkStart w:id="11448" w:name="_ETM_Q24_613680"/>
      <w:bookmarkEnd w:id="11448"/>
      <w:r>
        <w:rPr>
          <w:rtl/>
        </w:rPr>
        <w:t xml:space="preserve">הייצוג </w:t>
      </w:r>
      <w:bookmarkStart w:id="11449" w:name="_ETM_Q24_614070"/>
      <w:bookmarkEnd w:id="11449"/>
      <w:r>
        <w:rPr>
          <w:rtl/>
        </w:rPr>
        <w:t>הזה</w:t>
      </w:r>
      <w:r>
        <w:rPr>
          <w:rFonts w:hint="cs"/>
          <w:rtl/>
        </w:rPr>
        <w:t xml:space="preserve"> –</w:t>
      </w:r>
      <w:r>
        <w:rPr>
          <w:rtl/>
        </w:rPr>
        <w:t xml:space="preserve"> </w:t>
      </w:r>
      <w:bookmarkStart w:id="11450" w:name="_ETM_Q24_614280"/>
      <w:bookmarkEnd w:id="11450"/>
      <w:r>
        <w:rPr>
          <w:rtl/>
        </w:rPr>
        <w:t xml:space="preserve">ציבור </w:t>
      </w:r>
      <w:bookmarkStart w:id="11451" w:name="_ETM_Q24_614580"/>
      <w:bookmarkEnd w:id="11451"/>
      <w:r>
        <w:rPr>
          <w:rFonts w:hint="cs"/>
          <w:rtl/>
        </w:rPr>
        <w:t>ש</w:t>
      </w:r>
      <w:r>
        <w:rPr>
          <w:rtl/>
        </w:rPr>
        <w:t xml:space="preserve">באמת </w:t>
      </w:r>
      <w:bookmarkStart w:id="11452" w:name="_ETM_Q24_615210"/>
      <w:bookmarkEnd w:id="11452"/>
      <w:r>
        <w:rPr>
          <w:rtl/>
        </w:rPr>
        <w:t xml:space="preserve">יש </w:t>
      </w:r>
      <w:bookmarkStart w:id="11453" w:name="_ETM_Q24_615450"/>
      <w:bookmarkEnd w:id="11453"/>
      <w:r>
        <w:rPr>
          <w:rtl/>
        </w:rPr>
        <w:t>ל</w:t>
      </w:r>
      <w:r>
        <w:rPr>
          <w:rFonts w:hint="cs"/>
          <w:rtl/>
        </w:rPr>
        <w:t xml:space="preserve">ו </w:t>
      </w:r>
      <w:r>
        <w:rPr>
          <w:rtl/>
        </w:rPr>
        <w:t xml:space="preserve">צרכים </w:t>
      </w:r>
      <w:bookmarkStart w:id="11454" w:name="_ETM_Q24_615900"/>
      <w:bookmarkEnd w:id="11454"/>
      <w:r>
        <w:rPr>
          <w:rtl/>
        </w:rPr>
        <w:t>אמיתיים</w:t>
      </w:r>
      <w:r>
        <w:rPr>
          <w:rFonts w:hint="cs"/>
          <w:rtl/>
        </w:rPr>
        <w:t>,</w:t>
      </w:r>
      <w:r>
        <w:rPr>
          <w:rtl/>
        </w:rPr>
        <w:t xml:space="preserve"> </w:t>
      </w:r>
      <w:bookmarkStart w:id="11455" w:name="_ETM_Q24_616320"/>
      <w:bookmarkEnd w:id="11455"/>
      <w:r>
        <w:rPr>
          <w:rtl/>
        </w:rPr>
        <w:t xml:space="preserve">שצריכים </w:t>
      </w:r>
      <w:bookmarkStart w:id="11456" w:name="_ETM_Q24_616740"/>
      <w:bookmarkEnd w:id="11456"/>
      <w:r>
        <w:rPr>
          <w:rtl/>
        </w:rPr>
        <w:t>את</w:t>
      </w:r>
      <w:bookmarkStart w:id="11457" w:name="_ETM_Q24_616890"/>
      <w:bookmarkStart w:id="11458" w:name="_ETM_Q24_617550"/>
      <w:bookmarkEnd w:id="11457"/>
      <w:bookmarkEnd w:id="11458"/>
      <w:r>
        <w:rPr>
          <w:rtl/>
        </w:rPr>
        <w:t xml:space="preserve"> </w:t>
      </w:r>
      <w:bookmarkStart w:id="11459" w:name="_ETM_Q24_617730"/>
      <w:bookmarkEnd w:id="11459"/>
      <w:r>
        <w:rPr>
          <w:rtl/>
        </w:rPr>
        <w:t xml:space="preserve">החוק </w:t>
      </w:r>
      <w:bookmarkStart w:id="11460" w:name="_ETM_Q24_618030"/>
      <w:bookmarkEnd w:id="11460"/>
      <w:r>
        <w:rPr>
          <w:rtl/>
        </w:rPr>
        <w:t xml:space="preserve">הזה </w:t>
      </w:r>
      <w:bookmarkStart w:id="11461" w:name="_ETM_Q24_618540"/>
      <w:bookmarkEnd w:id="11461"/>
      <w:r w:rsidR="00D029BA">
        <w:rPr>
          <w:rFonts w:hint="cs"/>
          <w:rtl/>
        </w:rPr>
        <w:t xml:space="preserve">– </w:t>
      </w:r>
      <w:r>
        <w:rPr>
          <w:rtl/>
        </w:rPr>
        <w:t xml:space="preserve">לבין </w:t>
      </w:r>
      <w:bookmarkStart w:id="11462" w:name="_ETM_Q24_618959"/>
      <w:bookmarkEnd w:id="11462"/>
      <w:r>
        <w:rPr>
          <w:rtl/>
        </w:rPr>
        <w:t xml:space="preserve">נוכלים </w:t>
      </w:r>
      <w:bookmarkStart w:id="11463" w:name="_ETM_Q24_619920"/>
      <w:bookmarkEnd w:id="11463"/>
      <w:r>
        <w:rPr>
          <w:rtl/>
        </w:rPr>
        <w:t xml:space="preserve">עם </w:t>
      </w:r>
      <w:bookmarkStart w:id="11464" w:name="_ETM_Q24_620069"/>
      <w:bookmarkEnd w:id="11464"/>
      <w:r>
        <w:rPr>
          <w:rtl/>
        </w:rPr>
        <w:t xml:space="preserve">רישיון </w:t>
      </w:r>
      <w:bookmarkStart w:id="11465" w:name="_ETM_Q24_620489"/>
      <w:bookmarkEnd w:id="11465"/>
      <w:r>
        <w:rPr>
          <w:rtl/>
        </w:rPr>
        <w:t xml:space="preserve">של </w:t>
      </w:r>
      <w:bookmarkStart w:id="11466" w:name="_ETM_Q24_620640"/>
      <w:bookmarkEnd w:id="11466"/>
      <w:r>
        <w:rPr>
          <w:rtl/>
        </w:rPr>
        <w:t>עו</w:t>
      </w:r>
      <w:r>
        <w:rPr>
          <w:rFonts w:hint="cs"/>
          <w:rtl/>
        </w:rPr>
        <w:t>רכי דין.</w:t>
      </w:r>
      <w:r>
        <w:rPr>
          <w:rtl/>
        </w:rPr>
        <w:t xml:space="preserve"> </w:t>
      </w:r>
      <w:bookmarkStart w:id="11467" w:name="_ETM_Q24_621239"/>
      <w:bookmarkEnd w:id="11467"/>
      <w:r>
        <w:rPr>
          <w:rtl/>
        </w:rPr>
        <w:t>ז</w:t>
      </w:r>
      <w:r>
        <w:rPr>
          <w:rFonts w:hint="cs"/>
          <w:rtl/>
        </w:rPr>
        <w:t>ו</w:t>
      </w:r>
      <w:r>
        <w:rPr>
          <w:rtl/>
        </w:rPr>
        <w:t xml:space="preserve"> </w:t>
      </w:r>
      <w:bookmarkStart w:id="11468" w:name="_ETM_Q24_621420"/>
      <w:bookmarkEnd w:id="11468"/>
      <w:r>
        <w:rPr>
          <w:rtl/>
        </w:rPr>
        <w:t>המילה</w:t>
      </w:r>
      <w:r>
        <w:rPr>
          <w:rFonts w:hint="cs"/>
          <w:rtl/>
        </w:rPr>
        <w:t>.</w:t>
      </w:r>
      <w:r>
        <w:rPr>
          <w:rtl/>
        </w:rPr>
        <w:t xml:space="preserve"> </w:t>
      </w:r>
      <w:bookmarkStart w:id="11469" w:name="_ETM_Q24_622110"/>
      <w:bookmarkEnd w:id="11469"/>
      <w:r>
        <w:rPr>
          <w:rtl/>
        </w:rPr>
        <w:t>ז</w:t>
      </w:r>
      <w:r>
        <w:rPr>
          <w:rFonts w:hint="cs"/>
          <w:rtl/>
        </w:rPr>
        <w:t>ו</w:t>
      </w:r>
      <w:r>
        <w:rPr>
          <w:rtl/>
        </w:rPr>
        <w:t xml:space="preserve"> </w:t>
      </w:r>
      <w:bookmarkStart w:id="11470" w:name="_ETM_Q24_622319"/>
      <w:bookmarkEnd w:id="11470"/>
      <w:r>
        <w:rPr>
          <w:rtl/>
        </w:rPr>
        <w:t>האמת</w:t>
      </w:r>
      <w:r>
        <w:rPr>
          <w:rFonts w:hint="cs"/>
          <w:rtl/>
        </w:rPr>
        <w:t>.</w:t>
      </w:r>
      <w:r>
        <w:rPr>
          <w:rtl/>
        </w:rPr>
        <w:t xml:space="preserve"> </w:t>
      </w:r>
      <w:bookmarkStart w:id="11471" w:name="_ETM_Q24_623719"/>
      <w:bookmarkEnd w:id="11471"/>
      <w:r>
        <w:rPr>
          <w:rtl/>
        </w:rPr>
        <w:t xml:space="preserve">ולכן </w:t>
      </w:r>
      <w:bookmarkStart w:id="11472" w:name="_ETM_Q24_624169"/>
      <w:bookmarkEnd w:id="11472"/>
      <w:r>
        <w:rPr>
          <w:rtl/>
        </w:rPr>
        <w:t xml:space="preserve">אני </w:t>
      </w:r>
      <w:bookmarkStart w:id="11473" w:name="_ETM_Q24_624799"/>
      <w:bookmarkEnd w:id="11473"/>
      <w:r>
        <w:rPr>
          <w:rtl/>
        </w:rPr>
        <w:t xml:space="preserve">באמת </w:t>
      </w:r>
      <w:bookmarkStart w:id="11474" w:name="_ETM_Q24_625279"/>
      <w:bookmarkEnd w:id="11474"/>
      <w:r>
        <w:rPr>
          <w:rtl/>
        </w:rPr>
        <w:t xml:space="preserve">מברך </w:t>
      </w:r>
      <w:bookmarkStart w:id="11475" w:name="_ETM_Q24_626060"/>
      <w:bookmarkEnd w:id="11475"/>
      <w:r>
        <w:rPr>
          <w:rtl/>
        </w:rPr>
        <w:t xml:space="preserve">את </w:t>
      </w:r>
      <w:bookmarkStart w:id="11476" w:name="_ETM_Q24_626269"/>
      <w:bookmarkEnd w:id="11476"/>
      <w:r>
        <w:rPr>
          <w:rtl/>
        </w:rPr>
        <w:t>אביר</w:t>
      </w:r>
      <w:r>
        <w:rPr>
          <w:rFonts w:hint="cs"/>
          <w:rtl/>
        </w:rPr>
        <w:t>,</w:t>
      </w:r>
      <w:r>
        <w:rPr>
          <w:rtl/>
        </w:rPr>
        <w:t xml:space="preserve"> </w:t>
      </w:r>
      <w:bookmarkStart w:id="11477" w:name="_ETM_Q24_626510"/>
      <w:bookmarkEnd w:id="11477"/>
      <w:r>
        <w:rPr>
          <w:rtl/>
        </w:rPr>
        <w:t xml:space="preserve">שהעלה </w:t>
      </w:r>
      <w:bookmarkStart w:id="11478" w:name="_ETM_Q24_626810"/>
      <w:bookmarkEnd w:id="11478"/>
      <w:r>
        <w:rPr>
          <w:rtl/>
        </w:rPr>
        <w:t xml:space="preserve">את </w:t>
      </w:r>
      <w:bookmarkStart w:id="11479" w:name="_ETM_Q24_626870"/>
      <w:bookmarkEnd w:id="11479"/>
      <w:r>
        <w:rPr>
          <w:rtl/>
        </w:rPr>
        <w:t xml:space="preserve">הנושא </w:t>
      </w:r>
      <w:bookmarkStart w:id="11480" w:name="_ETM_Q24_627200"/>
      <w:bookmarkEnd w:id="11480"/>
      <w:r>
        <w:rPr>
          <w:rtl/>
        </w:rPr>
        <w:t xml:space="preserve">הזה </w:t>
      </w:r>
      <w:bookmarkStart w:id="11481" w:name="_ETM_Q24_627439"/>
      <w:bookmarkEnd w:id="11481"/>
      <w:r>
        <w:rPr>
          <w:rtl/>
        </w:rPr>
        <w:t>לסדר</w:t>
      </w:r>
      <w:bookmarkStart w:id="11482" w:name="_ETM_Q24_627859"/>
      <w:bookmarkEnd w:id="11482"/>
      <w:r>
        <w:rPr>
          <w:rFonts w:hint="cs"/>
          <w:rtl/>
        </w:rPr>
        <w:t>-</w:t>
      </w:r>
      <w:r>
        <w:rPr>
          <w:rtl/>
        </w:rPr>
        <w:t>היום</w:t>
      </w:r>
      <w:r>
        <w:rPr>
          <w:rFonts w:hint="cs"/>
          <w:rtl/>
        </w:rPr>
        <w:t>, חזק.</w:t>
      </w:r>
      <w:r>
        <w:rPr>
          <w:rtl/>
        </w:rPr>
        <w:t xml:space="preserve"> </w:t>
      </w:r>
      <w:bookmarkStart w:id="11483" w:name="_ETM_Q24_629029"/>
      <w:bookmarkEnd w:id="11483"/>
      <w:r>
        <w:rPr>
          <w:rtl/>
        </w:rPr>
        <w:t xml:space="preserve">מי </w:t>
      </w:r>
      <w:bookmarkStart w:id="11484" w:name="_ETM_Q24_629180"/>
      <w:bookmarkEnd w:id="11484"/>
      <w:r>
        <w:rPr>
          <w:rtl/>
        </w:rPr>
        <w:t xml:space="preserve">שלא </w:t>
      </w:r>
      <w:bookmarkStart w:id="11485" w:name="_ETM_Q24_629389"/>
      <w:bookmarkEnd w:id="11485"/>
      <w:r>
        <w:rPr>
          <w:rtl/>
        </w:rPr>
        <w:t>יודע</w:t>
      </w:r>
      <w:r>
        <w:rPr>
          <w:rFonts w:hint="cs"/>
          <w:rtl/>
        </w:rPr>
        <w:t>,</w:t>
      </w:r>
      <w:r>
        <w:rPr>
          <w:rtl/>
        </w:rPr>
        <w:t xml:space="preserve"> </w:t>
      </w:r>
      <w:bookmarkStart w:id="11486" w:name="_ETM_Q24_629719"/>
      <w:bookmarkEnd w:id="11486"/>
      <w:r>
        <w:rPr>
          <w:rtl/>
        </w:rPr>
        <w:t xml:space="preserve">זה </w:t>
      </w:r>
      <w:bookmarkStart w:id="11487" w:name="_ETM_Q24_629870"/>
      <w:bookmarkEnd w:id="11487"/>
      <w:r>
        <w:rPr>
          <w:rtl/>
        </w:rPr>
        <w:t xml:space="preserve">לא </w:t>
      </w:r>
      <w:bookmarkStart w:id="11488" w:name="_ETM_Q24_629989"/>
      <w:bookmarkEnd w:id="11488"/>
      <w:r>
        <w:rPr>
          <w:rtl/>
        </w:rPr>
        <w:t xml:space="preserve">רק </w:t>
      </w:r>
      <w:bookmarkStart w:id="11489" w:name="_ETM_Q24_630200"/>
      <w:bookmarkEnd w:id="11489"/>
      <w:r>
        <w:rPr>
          <w:rtl/>
        </w:rPr>
        <w:t xml:space="preserve">פה </w:t>
      </w:r>
      <w:bookmarkStart w:id="11490" w:name="_ETM_Q24_630319"/>
      <w:bookmarkEnd w:id="11490"/>
      <w:r>
        <w:rPr>
          <w:rtl/>
        </w:rPr>
        <w:t>בכנסת</w:t>
      </w:r>
      <w:r>
        <w:rPr>
          <w:rFonts w:hint="cs"/>
          <w:rtl/>
        </w:rPr>
        <w:t>,</w:t>
      </w:r>
      <w:r>
        <w:rPr>
          <w:rtl/>
        </w:rPr>
        <w:t xml:space="preserve"> </w:t>
      </w:r>
      <w:bookmarkStart w:id="11491" w:name="_ETM_Q24_630769"/>
      <w:bookmarkEnd w:id="11491"/>
      <w:r>
        <w:rPr>
          <w:rtl/>
        </w:rPr>
        <w:t xml:space="preserve">במזגן </w:t>
      </w:r>
      <w:bookmarkStart w:id="11492" w:name="_ETM_Q24_631219"/>
      <w:bookmarkEnd w:id="11492"/>
      <w:r>
        <w:rPr>
          <w:rtl/>
        </w:rPr>
        <w:t xml:space="preserve">ובאוויר </w:t>
      </w:r>
      <w:bookmarkStart w:id="11493" w:name="_ETM_Q24_631700"/>
      <w:bookmarkEnd w:id="11493"/>
      <w:r>
        <w:rPr>
          <w:rFonts w:hint="cs"/>
          <w:rtl/>
        </w:rPr>
        <w:t>ה</w:t>
      </w:r>
      <w:r>
        <w:rPr>
          <w:rtl/>
        </w:rPr>
        <w:t>נכון</w:t>
      </w:r>
      <w:r>
        <w:rPr>
          <w:rFonts w:hint="cs"/>
          <w:rtl/>
        </w:rPr>
        <w:t>.</w:t>
      </w:r>
      <w:r>
        <w:rPr>
          <w:rtl/>
        </w:rPr>
        <w:t xml:space="preserve"> </w:t>
      </w:r>
      <w:bookmarkStart w:id="11494" w:name="_ETM_Q24_632630"/>
      <w:bookmarkEnd w:id="11494"/>
      <w:r>
        <w:rPr>
          <w:rtl/>
        </w:rPr>
        <w:t xml:space="preserve">זה </w:t>
      </w:r>
      <w:bookmarkStart w:id="11495" w:name="_ETM_Q24_632810"/>
      <w:bookmarkEnd w:id="11495"/>
      <w:r>
        <w:rPr>
          <w:rtl/>
        </w:rPr>
        <w:t xml:space="preserve">גם </w:t>
      </w:r>
      <w:bookmarkStart w:id="11496" w:name="_ETM_Q24_632990"/>
      <w:bookmarkEnd w:id="11496"/>
      <w:r>
        <w:rPr>
          <w:rtl/>
        </w:rPr>
        <w:t>בחוץ</w:t>
      </w:r>
      <w:r>
        <w:rPr>
          <w:rFonts w:hint="cs"/>
          <w:rtl/>
        </w:rPr>
        <w:t>,</w:t>
      </w:r>
      <w:r>
        <w:rPr>
          <w:rtl/>
        </w:rPr>
        <w:t xml:space="preserve"> </w:t>
      </w:r>
      <w:bookmarkStart w:id="11497" w:name="_ETM_Q24_633410"/>
      <w:bookmarkEnd w:id="11497"/>
      <w:r>
        <w:rPr>
          <w:rtl/>
        </w:rPr>
        <w:t>בהפגנות</w:t>
      </w:r>
      <w:r>
        <w:rPr>
          <w:rFonts w:hint="cs"/>
          <w:rtl/>
        </w:rPr>
        <w:t>,</w:t>
      </w:r>
      <w:r>
        <w:rPr>
          <w:rtl/>
        </w:rPr>
        <w:t xml:space="preserve"> </w:t>
      </w:r>
      <w:bookmarkStart w:id="11498" w:name="_ETM_Q24_634070"/>
      <w:bookmarkEnd w:id="11498"/>
      <w:r>
        <w:rPr>
          <w:rtl/>
        </w:rPr>
        <w:t xml:space="preserve">מחוץ </w:t>
      </w:r>
      <w:bookmarkStart w:id="11499" w:name="_ETM_Q24_634340"/>
      <w:bookmarkEnd w:id="11499"/>
      <w:r>
        <w:rPr>
          <w:rtl/>
        </w:rPr>
        <w:t xml:space="preserve">לבתים </w:t>
      </w:r>
      <w:bookmarkStart w:id="11500" w:name="_ETM_Q24_634700"/>
      <w:bookmarkEnd w:id="11500"/>
      <w:r>
        <w:rPr>
          <w:rtl/>
        </w:rPr>
        <w:t xml:space="preserve">של </w:t>
      </w:r>
      <w:bookmarkStart w:id="11501" w:name="_ETM_Q24_634880"/>
      <w:bookmarkEnd w:id="11501"/>
      <w:r>
        <w:rPr>
          <w:rtl/>
        </w:rPr>
        <w:t>עו</w:t>
      </w:r>
      <w:r>
        <w:rPr>
          <w:rFonts w:hint="cs"/>
          <w:rtl/>
        </w:rPr>
        <w:t>רכי דין,</w:t>
      </w:r>
      <w:r>
        <w:rPr>
          <w:rtl/>
        </w:rPr>
        <w:t xml:space="preserve"> </w:t>
      </w:r>
      <w:bookmarkStart w:id="11502" w:name="_ETM_Q24_635630"/>
      <w:bookmarkEnd w:id="11502"/>
      <w:r>
        <w:rPr>
          <w:rtl/>
        </w:rPr>
        <w:t xml:space="preserve">עם </w:t>
      </w:r>
      <w:bookmarkStart w:id="11503" w:name="_ETM_Q24_635840"/>
      <w:bookmarkEnd w:id="11503"/>
      <w:r>
        <w:rPr>
          <w:rtl/>
        </w:rPr>
        <w:t xml:space="preserve">איומים </w:t>
      </w:r>
      <w:bookmarkStart w:id="11504" w:name="_ETM_Q24_636230"/>
      <w:bookmarkStart w:id="11505" w:name="_ETM_Q24_636620"/>
      <w:bookmarkEnd w:id="11504"/>
      <w:bookmarkEnd w:id="11505"/>
      <w:r>
        <w:rPr>
          <w:rtl/>
        </w:rPr>
        <w:t xml:space="preserve">שהוא </w:t>
      </w:r>
      <w:bookmarkStart w:id="11506" w:name="_ETM_Q24_636800"/>
      <w:bookmarkEnd w:id="11506"/>
      <w:r>
        <w:rPr>
          <w:rtl/>
        </w:rPr>
        <w:t xml:space="preserve">קיבל </w:t>
      </w:r>
      <w:bookmarkStart w:id="11507" w:name="_ETM_Q24_637100"/>
      <w:bookmarkEnd w:id="11507"/>
      <w:r>
        <w:rPr>
          <w:rtl/>
        </w:rPr>
        <w:t xml:space="preserve">על </w:t>
      </w:r>
      <w:bookmarkStart w:id="11508" w:name="_ETM_Q24_637250"/>
      <w:bookmarkEnd w:id="11508"/>
      <w:r>
        <w:rPr>
          <w:rtl/>
        </w:rPr>
        <w:t>עצמו</w:t>
      </w:r>
      <w:r w:rsidRPr="00F23909">
        <w:rPr>
          <w:rtl/>
        </w:rPr>
        <w:t xml:space="preserve"> </w:t>
      </w:r>
      <w:r>
        <w:rPr>
          <w:rtl/>
        </w:rPr>
        <w:t>אישית</w:t>
      </w:r>
      <w:r>
        <w:rPr>
          <w:rFonts w:hint="cs"/>
          <w:rtl/>
        </w:rPr>
        <w:t>.</w:t>
      </w:r>
      <w:r>
        <w:rPr>
          <w:rtl/>
        </w:rPr>
        <w:t xml:space="preserve"> </w:t>
      </w:r>
      <w:bookmarkStart w:id="11509" w:name="_ETM_Q24_637940"/>
      <w:bookmarkEnd w:id="11509"/>
      <w:r>
        <w:rPr>
          <w:rtl/>
        </w:rPr>
        <w:t xml:space="preserve">אני </w:t>
      </w:r>
      <w:bookmarkStart w:id="11510" w:name="_ETM_Q24_638150"/>
      <w:bookmarkEnd w:id="11510"/>
      <w:r>
        <w:rPr>
          <w:rtl/>
        </w:rPr>
        <w:t xml:space="preserve">לא </w:t>
      </w:r>
      <w:bookmarkStart w:id="11511" w:name="_ETM_Q24_638270"/>
      <w:bookmarkEnd w:id="11511"/>
      <w:r>
        <w:rPr>
          <w:rFonts w:hint="cs"/>
          <w:rtl/>
        </w:rPr>
        <w:t>א</w:t>
      </w:r>
      <w:r>
        <w:rPr>
          <w:rtl/>
        </w:rPr>
        <w:t xml:space="preserve">חשוף </w:t>
      </w:r>
      <w:bookmarkStart w:id="11512" w:name="_ETM_Q24_638600"/>
      <w:bookmarkEnd w:id="11512"/>
      <w:r>
        <w:rPr>
          <w:rtl/>
        </w:rPr>
        <w:t xml:space="preserve">את </w:t>
      </w:r>
      <w:bookmarkStart w:id="11513" w:name="_ETM_Q24_638690"/>
      <w:bookmarkEnd w:id="11513"/>
      <w:r>
        <w:rPr>
          <w:rtl/>
        </w:rPr>
        <w:t>זה</w:t>
      </w:r>
      <w:r w:rsidR="00D029BA">
        <w:rPr>
          <w:rFonts w:hint="cs"/>
          <w:rtl/>
        </w:rPr>
        <w:t>,</w:t>
      </w:r>
      <w:r>
        <w:rPr>
          <w:rtl/>
        </w:rPr>
        <w:t xml:space="preserve"> </w:t>
      </w:r>
      <w:bookmarkStart w:id="11514" w:name="_ETM_Q24_638810"/>
      <w:bookmarkEnd w:id="11514"/>
      <w:r>
        <w:rPr>
          <w:rFonts w:hint="cs"/>
          <w:rtl/>
        </w:rPr>
        <w:t xml:space="preserve">כי </w:t>
      </w:r>
      <w:r>
        <w:rPr>
          <w:rtl/>
        </w:rPr>
        <w:t xml:space="preserve">הוא </w:t>
      </w:r>
      <w:bookmarkStart w:id="11515" w:name="_ETM_Q24_638930"/>
      <w:bookmarkEnd w:id="11515"/>
      <w:r>
        <w:rPr>
          <w:rtl/>
        </w:rPr>
        <w:t xml:space="preserve">ביקש </w:t>
      </w:r>
      <w:bookmarkStart w:id="11516" w:name="_ETM_Q24_639230"/>
      <w:bookmarkEnd w:id="11516"/>
      <w:r>
        <w:rPr>
          <w:rtl/>
        </w:rPr>
        <w:t xml:space="preserve">שאני </w:t>
      </w:r>
      <w:bookmarkStart w:id="11517" w:name="_ETM_Q24_639410"/>
      <w:bookmarkEnd w:id="11517"/>
      <w:r>
        <w:rPr>
          <w:rtl/>
        </w:rPr>
        <w:t xml:space="preserve">לא </w:t>
      </w:r>
      <w:bookmarkStart w:id="11518" w:name="_ETM_Q24_639500"/>
      <w:bookmarkEnd w:id="11518"/>
      <w:r>
        <w:rPr>
          <w:rFonts w:hint="cs"/>
          <w:rtl/>
        </w:rPr>
        <w:t>א</w:t>
      </w:r>
      <w:r>
        <w:rPr>
          <w:rtl/>
        </w:rPr>
        <w:t>חשוף</w:t>
      </w:r>
      <w:r>
        <w:rPr>
          <w:rFonts w:hint="cs"/>
          <w:rtl/>
        </w:rPr>
        <w:t>,</w:t>
      </w:r>
      <w:r>
        <w:rPr>
          <w:rtl/>
        </w:rPr>
        <w:t xml:space="preserve"> </w:t>
      </w:r>
      <w:bookmarkStart w:id="11519" w:name="_ETM_Q24_640139"/>
      <w:bookmarkEnd w:id="11519"/>
      <w:r>
        <w:rPr>
          <w:rtl/>
        </w:rPr>
        <w:t xml:space="preserve">אבל </w:t>
      </w:r>
      <w:bookmarkStart w:id="11520" w:name="_ETM_Q24_640349"/>
      <w:bookmarkEnd w:id="11520"/>
      <w:r>
        <w:rPr>
          <w:rtl/>
        </w:rPr>
        <w:t xml:space="preserve">אני </w:t>
      </w:r>
      <w:bookmarkStart w:id="11521" w:name="_ETM_Q24_640499"/>
      <w:bookmarkEnd w:id="11521"/>
      <w:r>
        <w:rPr>
          <w:rtl/>
        </w:rPr>
        <w:t xml:space="preserve">עומד </w:t>
      </w:r>
      <w:bookmarkStart w:id="11522" w:name="_ETM_Q24_640769"/>
      <w:bookmarkEnd w:id="11522"/>
      <w:r>
        <w:rPr>
          <w:rtl/>
        </w:rPr>
        <w:t xml:space="preserve">לצידך </w:t>
      </w:r>
      <w:bookmarkStart w:id="11523" w:name="_ETM_Q24_641159"/>
      <w:bookmarkEnd w:id="11523"/>
      <w:r>
        <w:rPr>
          <w:rtl/>
        </w:rPr>
        <w:t xml:space="preserve">בכל </w:t>
      </w:r>
      <w:bookmarkStart w:id="11524" w:name="_ETM_Q24_641459"/>
      <w:bookmarkEnd w:id="11524"/>
      <w:r>
        <w:rPr>
          <w:rtl/>
        </w:rPr>
        <w:t xml:space="preserve">דבר </w:t>
      </w:r>
      <w:bookmarkStart w:id="11525" w:name="_ETM_Q24_641730"/>
      <w:bookmarkEnd w:id="11525"/>
      <w:r>
        <w:rPr>
          <w:rtl/>
        </w:rPr>
        <w:t>כזה</w:t>
      </w:r>
      <w:r>
        <w:rPr>
          <w:rFonts w:hint="cs"/>
          <w:rtl/>
        </w:rPr>
        <w:t>.</w:t>
      </w:r>
      <w:r>
        <w:rPr>
          <w:rtl/>
        </w:rPr>
        <w:t xml:space="preserve"> </w:t>
      </w:r>
      <w:bookmarkStart w:id="11526" w:name="_ETM_Q24_641939"/>
      <w:bookmarkEnd w:id="11526"/>
      <w:r>
        <w:rPr>
          <w:rtl/>
        </w:rPr>
        <w:t xml:space="preserve">אמרתי </w:t>
      </w:r>
      <w:bookmarkStart w:id="11527" w:name="_ETM_Q24_642150"/>
      <w:bookmarkEnd w:id="11527"/>
      <w:r>
        <w:rPr>
          <w:rtl/>
        </w:rPr>
        <w:t xml:space="preserve">לך </w:t>
      </w:r>
      <w:bookmarkStart w:id="11528" w:name="_ETM_Q24_642299"/>
      <w:bookmarkEnd w:id="11528"/>
      <w:r>
        <w:rPr>
          <w:rtl/>
        </w:rPr>
        <w:t>אישית</w:t>
      </w:r>
      <w:r>
        <w:rPr>
          <w:rFonts w:hint="cs"/>
          <w:rtl/>
        </w:rPr>
        <w:t>,</w:t>
      </w:r>
      <w:r>
        <w:rPr>
          <w:rtl/>
        </w:rPr>
        <w:t xml:space="preserve"> </w:t>
      </w:r>
      <w:bookmarkStart w:id="11529" w:name="_ETM_Q24_642569"/>
      <w:bookmarkEnd w:id="11529"/>
      <w:r>
        <w:rPr>
          <w:rtl/>
        </w:rPr>
        <w:t xml:space="preserve">אני </w:t>
      </w:r>
      <w:bookmarkStart w:id="11530" w:name="_ETM_Q24_642689"/>
      <w:bookmarkEnd w:id="11530"/>
      <w:r>
        <w:rPr>
          <w:rtl/>
        </w:rPr>
        <w:t xml:space="preserve">אומר </w:t>
      </w:r>
      <w:bookmarkStart w:id="11531" w:name="_ETM_Q24_642840"/>
      <w:bookmarkEnd w:id="11531"/>
      <w:r>
        <w:rPr>
          <w:rtl/>
        </w:rPr>
        <w:t xml:space="preserve">לך </w:t>
      </w:r>
      <w:bookmarkStart w:id="11532" w:name="_ETM_Q24_642989"/>
      <w:bookmarkStart w:id="11533" w:name="_ETM_Q24_643139"/>
      <w:bookmarkEnd w:id="11532"/>
      <w:bookmarkEnd w:id="11533"/>
      <w:r>
        <w:rPr>
          <w:rtl/>
        </w:rPr>
        <w:t xml:space="preserve">גם </w:t>
      </w:r>
      <w:bookmarkStart w:id="11534" w:name="_ETM_Q24_643290"/>
      <w:bookmarkEnd w:id="11534"/>
      <w:r>
        <w:rPr>
          <w:rtl/>
        </w:rPr>
        <w:t>עכשיו</w:t>
      </w:r>
      <w:r>
        <w:rPr>
          <w:rFonts w:hint="cs"/>
          <w:rtl/>
        </w:rPr>
        <w:t>.</w:t>
      </w:r>
      <w:r>
        <w:rPr>
          <w:rtl/>
        </w:rPr>
        <w:t xml:space="preserve"> </w:t>
      </w:r>
      <w:bookmarkStart w:id="11535" w:name="_ETM_Q24_644040"/>
      <w:bookmarkEnd w:id="11535"/>
      <w:r>
        <w:rPr>
          <w:rFonts w:hint="cs"/>
          <w:rtl/>
        </w:rPr>
        <w:t xml:space="preserve">רועיקי, </w:t>
      </w:r>
      <w:bookmarkStart w:id="11536" w:name="_ETM_Q24_645034"/>
      <w:bookmarkStart w:id="11537" w:name="_ETM_Q24_644129"/>
      <w:bookmarkStart w:id="11538" w:name="_ETM_Q24_644370"/>
      <w:bookmarkEnd w:id="11536"/>
      <w:bookmarkEnd w:id="11537"/>
      <w:bookmarkEnd w:id="11538"/>
      <w:r>
        <w:rPr>
          <w:rtl/>
        </w:rPr>
        <w:t xml:space="preserve">אתה </w:t>
      </w:r>
      <w:bookmarkStart w:id="11539" w:name="_ETM_Q24_644489"/>
      <w:bookmarkEnd w:id="11539"/>
      <w:r>
        <w:rPr>
          <w:rtl/>
        </w:rPr>
        <w:t xml:space="preserve">יכול </w:t>
      </w:r>
      <w:bookmarkStart w:id="11540" w:name="_ETM_Q24_644700"/>
      <w:bookmarkEnd w:id="11540"/>
      <w:r>
        <w:rPr>
          <w:rtl/>
        </w:rPr>
        <w:t xml:space="preserve">להיות </w:t>
      </w:r>
      <w:bookmarkStart w:id="11541" w:name="_ETM_Q24_644879"/>
      <w:bookmarkEnd w:id="11541"/>
      <w:r>
        <w:rPr>
          <w:rtl/>
        </w:rPr>
        <w:t xml:space="preserve">גאה </w:t>
      </w:r>
      <w:bookmarkStart w:id="11542" w:name="_ETM_Q24_645120"/>
      <w:bookmarkEnd w:id="11542"/>
      <w:r>
        <w:rPr>
          <w:rtl/>
        </w:rPr>
        <w:t>באבא</w:t>
      </w:r>
      <w:r>
        <w:rPr>
          <w:rFonts w:hint="cs"/>
          <w:rtl/>
        </w:rPr>
        <w:t>.</w:t>
      </w:r>
      <w:r>
        <w:rPr>
          <w:rtl/>
        </w:rPr>
        <w:t xml:space="preserve"> </w:t>
      </w:r>
      <w:bookmarkStart w:id="11543" w:name="_ETM_Q24_647059"/>
      <w:bookmarkEnd w:id="11543"/>
      <w:r>
        <w:rPr>
          <w:rtl/>
        </w:rPr>
        <w:t xml:space="preserve">אני </w:t>
      </w:r>
      <w:bookmarkStart w:id="11544" w:name="_ETM_Q24_647779"/>
      <w:bookmarkEnd w:id="11544"/>
      <w:r>
        <w:rPr>
          <w:rtl/>
        </w:rPr>
        <w:t xml:space="preserve">קורא </w:t>
      </w:r>
      <w:bookmarkStart w:id="11545" w:name="_ETM_Q24_648049"/>
      <w:bookmarkEnd w:id="11545"/>
      <w:r>
        <w:rPr>
          <w:rtl/>
        </w:rPr>
        <w:t>לכם</w:t>
      </w:r>
      <w:r>
        <w:rPr>
          <w:rFonts w:hint="cs"/>
          <w:rtl/>
        </w:rPr>
        <w:t>,</w:t>
      </w:r>
      <w:r>
        <w:rPr>
          <w:rtl/>
        </w:rPr>
        <w:t xml:space="preserve"> </w:t>
      </w:r>
      <w:bookmarkStart w:id="11546" w:name="_ETM_Q24_648290"/>
      <w:bookmarkEnd w:id="11546"/>
      <w:r>
        <w:rPr>
          <w:rtl/>
        </w:rPr>
        <w:t xml:space="preserve">חבריי </w:t>
      </w:r>
      <w:bookmarkStart w:id="11547" w:name="_ETM_Q24_648650"/>
      <w:bookmarkEnd w:id="11547"/>
      <w:r>
        <w:rPr>
          <w:rtl/>
        </w:rPr>
        <w:t xml:space="preserve">חברי </w:t>
      </w:r>
      <w:bookmarkStart w:id="11548" w:name="_ETM_Q24_648889"/>
      <w:bookmarkEnd w:id="11548"/>
      <w:r>
        <w:rPr>
          <w:rtl/>
        </w:rPr>
        <w:t>הכנסת</w:t>
      </w:r>
      <w:r>
        <w:rPr>
          <w:rFonts w:hint="cs"/>
          <w:rtl/>
        </w:rPr>
        <w:t>,</w:t>
      </w:r>
      <w:r>
        <w:rPr>
          <w:rtl/>
        </w:rPr>
        <w:t xml:space="preserve"> </w:t>
      </w:r>
      <w:bookmarkStart w:id="11549" w:name="_ETM_Q24_649189"/>
      <w:bookmarkEnd w:id="11549"/>
      <w:r>
        <w:rPr>
          <w:rtl/>
        </w:rPr>
        <w:t xml:space="preserve">לתמוך </w:t>
      </w:r>
      <w:bookmarkStart w:id="11550" w:name="_ETM_Q24_649669"/>
      <w:bookmarkEnd w:id="11550"/>
      <w:r>
        <w:rPr>
          <w:rtl/>
        </w:rPr>
        <w:t xml:space="preserve">בחוק </w:t>
      </w:r>
      <w:bookmarkStart w:id="11551" w:name="_ETM_Q24_649999"/>
      <w:bookmarkEnd w:id="11551"/>
      <w:r>
        <w:rPr>
          <w:rtl/>
        </w:rPr>
        <w:t xml:space="preserve">החשוב </w:t>
      </w:r>
      <w:bookmarkStart w:id="11552" w:name="_ETM_Q24_650359"/>
      <w:bookmarkEnd w:id="11552"/>
      <w:r>
        <w:rPr>
          <w:rtl/>
        </w:rPr>
        <w:t>הזה</w:t>
      </w:r>
      <w:r>
        <w:rPr>
          <w:rFonts w:hint="cs"/>
          <w:rtl/>
        </w:rPr>
        <w:t>.</w:t>
      </w:r>
      <w:r>
        <w:rPr>
          <w:rtl/>
        </w:rPr>
        <w:t xml:space="preserve"> </w:t>
      </w:r>
      <w:bookmarkStart w:id="11553" w:name="_ETM_Q24_650510"/>
      <w:bookmarkEnd w:id="11553"/>
      <w:r>
        <w:rPr>
          <w:rtl/>
        </w:rPr>
        <w:t xml:space="preserve">תודה </w:t>
      </w:r>
      <w:bookmarkStart w:id="11554" w:name="_ETM_Q24_650719"/>
      <w:bookmarkEnd w:id="11554"/>
      <w:r>
        <w:rPr>
          <w:rtl/>
        </w:rPr>
        <w:t>רבה</w:t>
      </w:r>
      <w:r>
        <w:rPr>
          <w:rFonts w:hint="cs"/>
          <w:rtl/>
        </w:rPr>
        <w:t>.</w:t>
      </w:r>
      <w:bookmarkStart w:id="11555" w:name="_ETM_Q24_651139"/>
      <w:bookmarkEnd w:id="11555"/>
    </w:p>
    <w:p w:rsidR="00923E98" w:rsidRDefault="00923E98" w:rsidP="00A24140">
      <w:pPr>
        <w:rPr>
          <w:rtl/>
        </w:rPr>
      </w:pPr>
      <w:bookmarkStart w:id="11556" w:name="_ETM_Q24_648748"/>
      <w:bookmarkStart w:id="11557" w:name="_ETM_Q24_648864"/>
      <w:bookmarkEnd w:id="11556"/>
      <w:bookmarkEnd w:id="11557"/>
    </w:p>
    <w:p w:rsidR="00923E98" w:rsidRDefault="00923E98" w:rsidP="00A24140">
      <w:pPr>
        <w:pStyle w:val="af7"/>
        <w:keepNext/>
        <w:rPr>
          <w:rtl/>
        </w:rPr>
      </w:pPr>
      <w:r w:rsidRPr="00FD3452">
        <w:rPr>
          <w:rStyle w:val="TagStyle"/>
          <w:rtl/>
        </w:rPr>
        <w:t xml:space="preserve"> &lt;&lt; יור &gt;&gt; </w:t>
      </w:r>
      <w:r>
        <w:rPr>
          <w:rtl/>
        </w:rPr>
        <w:t>היו"ר משה סולומון:</w:t>
      </w:r>
      <w:r w:rsidRPr="00FD3452">
        <w:rPr>
          <w:rStyle w:val="TagStyle"/>
          <w:rtl/>
        </w:rPr>
        <w:t xml:space="preserve"> &lt;&lt; יור &gt;&gt;</w:t>
      </w:r>
      <w:r>
        <w:rPr>
          <w:rtl/>
        </w:rPr>
        <w:t xml:space="preserve"> </w:t>
      </w:r>
    </w:p>
    <w:p w:rsidR="00923E98" w:rsidRDefault="00923E98" w:rsidP="00A24140">
      <w:pPr>
        <w:rPr>
          <w:rtl/>
        </w:rPr>
      </w:pPr>
    </w:p>
    <w:p w:rsidR="00923E98" w:rsidRDefault="00923E98" w:rsidP="00D029BA">
      <w:pPr>
        <w:rPr>
          <w:rtl/>
        </w:rPr>
      </w:pPr>
      <w:bookmarkStart w:id="11558" w:name="_ETM_Q24_650678"/>
      <w:bookmarkStart w:id="11559" w:name="_ETM_Q24_648910"/>
      <w:bookmarkStart w:id="11560" w:name="_ETM_Q24_649019"/>
      <w:bookmarkStart w:id="11561" w:name="_ETM_Q24_649106"/>
      <w:bookmarkStart w:id="11562" w:name="_ETM_Q24_649162"/>
      <w:bookmarkEnd w:id="11558"/>
      <w:bookmarkEnd w:id="11559"/>
      <w:bookmarkEnd w:id="11560"/>
      <w:bookmarkEnd w:id="11561"/>
      <w:bookmarkEnd w:id="11562"/>
      <w:r>
        <w:rPr>
          <w:rtl/>
        </w:rPr>
        <w:t xml:space="preserve">תודה </w:t>
      </w:r>
      <w:bookmarkStart w:id="11563" w:name="_ETM_Q24_651799"/>
      <w:bookmarkEnd w:id="11563"/>
      <w:r>
        <w:rPr>
          <w:rtl/>
        </w:rPr>
        <w:t>רבה</w:t>
      </w:r>
      <w:r>
        <w:rPr>
          <w:rFonts w:hint="cs"/>
          <w:rtl/>
        </w:rPr>
        <w:t>.</w:t>
      </w:r>
      <w:r>
        <w:rPr>
          <w:rtl/>
        </w:rPr>
        <w:t xml:space="preserve"> </w:t>
      </w:r>
      <w:bookmarkStart w:id="11564" w:name="_ETM_Q24_652249"/>
      <w:bookmarkEnd w:id="11564"/>
      <w:r>
        <w:rPr>
          <w:rtl/>
        </w:rPr>
        <w:t>חב</w:t>
      </w:r>
      <w:r>
        <w:rPr>
          <w:rFonts w:hint="cs"/>
          <w:rtl/>
        </w:rPr>
        <w:t>ר הכנסת</w:t>
      </w:r>
      <w:bookmarkStart w:id="11565" w:name="_ETM_Q24_652519"/>
      <w:bookmarkStart w:id="11566" w:name="_ETM_Q24_652730"/>
      <w:bookmarkStart w:id="11567" w:name="_ETM_Q24_652849"/>
      <w:bookmarkEnd w:id="11565"/>
      <w:bookmarkEnd w:id="11566"/>
      <w:bookmarkEnd w:id="11567"/>
      <w:r>
        <w:rPr>
          <w:rtl/>
        </w:rPr>
        <w:t xml:space="preserve"> </w:t>
      </w:r>
      <w:bookmarkStart w:id="11568" w:name="_ETM_Q24_654360"/>
      <w:bookmarkEnd w:id="11568"/>
      <w:r>
        <w:rPr>
          <w:rtl/>
        </w:rPr>
        <w:t xml:space="preserve">יואב </w:t>
      </w:r>
      <w:bookmarkStart w:id="11569" w:name="_ETM_Q24_654630"/>
      <w:bookmarkEnd w:id="11569"/>
      <w:r>
        <w:rPr>
          <w:rtl/>
        </w:rPr>
        <w:t>סגלוביץ'</w:t>
      </w:r>
      <w:r>
        <w:rPr>
          <w:rFonts w:hint="cs"/>
          <w:rtl/>
        </w:rPr>
        <w:t>,</w:t>
      </w:r>
      <w:r>
        <w:rPr>
          <w:rtl/>
        </w:rPr>
        <w:t xml:space="preserve"> </w:t>
      </w:r>
      <w:bookmarkStart w:id="11570" w:name="_ETM_Q24_655760"/>
      <w:bookmarkEnd w:id="11570"/>
      <w:r>
        <w:rPr>
          <w:rtl/>
        </w:rPr>
        <w:t>בבקשה</w:t>
      </w:r>
      <w:r>
        <w:rPr>
          <w:rFonts w:hint="cs"/>
          <w:rtl/>
        </w:rPr>
        <w:t>, לרשותך שלוש דקות.</w:t>
      </w:r>
    </w:p>
    <w:p w:rsidR="00923E98" w:rsidRDefault="00923E98" w:rsidP="00A24140">
      <w:pPr>
        <w:rPr>
          <w:rtl/>
        </w:rPr>
      </w:pPr>
      <w:bookmarkStart w:id="11571" w:name="_ETM_Q24_660566"/>
      <w:bookmarkStart w:id="11572" w:name="_ETM_Q24_660631"/>
      <w:bookmarkEnd w:id="11571"/>
      <w:bookmarkEnd w:id="11572"/>
    </w:p>
    <w:p w:rsidR="00923E98" w:rsidRDefault="00923E98" w:rsidP="00A24140">
      <w:pPr>
        <w:pStyle w:val="a4"/>
        <w:keepNext/>
        <w:rPr>
          <w:rtl/>
        </w:rPr>
      </w:pPr>
      <w:bookmarkStart w:id="11573" w:name="ET_speaker_5791_24"/>
      <w:r w:rsidRPr="00FD3452">
        <w:rPr>
          <w:rStyle w:val="TagStyle"/>
          <w:rtl/>
        </w:rPr>
        <w:t xml:space="preserve"> &lt;&lt; דובר &gt;&gt; </w:t>
      </w:r>
      <w:bookmarkStart w:id="11574" w:name="_Toc172737680"/>
      <w:bookmarkStart w:id="11575" w:name="_Toc172741275"/>
      <w:bookmarkStart w:id="11576" w:name="_Toc172749419"/>
      <w:bookmarkStart w:id="11577" w:name="_Toc173068951"/>
      <w:bookmarkStart w:id="11578" w:name="_Toc202703830"/>
      <w:r>
        <w:rPr>
          <w:rtl/>
        </w:rPr>
        <w:t>יואב סגלוביץ' (יש עתיד):</w:t>
      </w:r>
      <w:bookmarkEnd w:id="11574"/>
      <w:bookmarkEnd w:id="11575"/>
      <w:bookmarkEnd w:id="11576"/>
      <w:bookmarkEnd w:id="11577"/>
      <w:bookmarkEnd w:id="11578"/>
      <w:r w:rsidRPr="00FD3452">
        <w:rPr>
          <w:rStyle w:val="TagStyle"/>
          <w:rtl/>
        </w:rPr>
        <w:t xml:space="preserve"> &lt;&lt; דובר &gt;&gt;</w:t>
      </w:r>
      <w:r>
        <w:rPr>
          <w:rtl/>
        </w:rPr>
        <w:t xml:space="preserve"> </w:t>
      </w:r>
      <w:bookmarkEnd w:id="11573"/>
    </w:p>
    <w:p w:rsidR="00923E98" w:rsidRDefault="00923E98" w:rsidP="00A24140">
      <w:pPr>
        <w:rPr>
          <w:rtl/>
        </w:rPr>
      </w:pPr>
    </w:p>
    <w:p w:rsidR="00923E98" w:rsidRDefault="00923E98" w:rsidP="00D029BA">
      <w:pPr>
        <w:rPr>
          <w:rtl/>
        </w:rPr>
      </w:pPr>
      <w:bookmarkStart w:id="11579" w:name="_ETM_Q24_662882"/>
      <w:bookmarkStart w:id="11580" w:name="_ETM_Q24_662948"/>
      <w:bookmarkStart w:id="11581" w:name="_ETM_Q24_660710"/>
      <w:bookmarkStart w:id="11582" w:name="_ETM_Q24_660782"/>
      <w:bookmarkStart w:id="11583" w:name="_ETM_Q24_663180"/>
      <w:bookmarkStart w:id="11584" w:name="_ETM_Q24_663270"/>
      <w:bookmarkStart w:id="11585" w:name="_ETM_Q24_663390"/>
      <w:bookmarkStart w:id="11586" w:name="_ETM_Q24_664580"/>
      <w:bookmarkStart w:id="11587" w:name="_ETM_Q24_665090"/>
      <w:bookmarkStart w:id="11588" w:name="_ETM_Q24_665540"/>
      <w:bookmarkStart w:id="11589" w:name="_ETM_Q24_665780"/>
      <w:bookmarkStart w:id="11590" w:name="_ETM_Q24_666709"/>
      <w:bookmarkEnd w:id="11579"/>
      <w:bookmarkEnd w:id="11580"/>
      <w:bookmarkEnd w:id="11581"/>
      <w:bookmarkEnd w:id="11582"/>
      <w:bookmarkEnd w:id="11583"/>
      <w:bookmarkEnd w:id="11584"/>
      <w:bookmarkEnd w:id="11585"/>
      <w:bookmarkEnd w:id="11586"/>
      <w:bookmarkEnd w:id="11587"/>
      <w:bookmarkEnd w:id="11588"/>
      <w:bookmarkEnd w:id="11589"/>
      <w:bookmarkEnd w:id="11590"/>
      <w:r>
        <w:rPr>
          <w:rtl/>
        </w:rPr>
        <w:t xml:space="preserve">אדוני </w:t>
      </w:r>
      <w:bookmarkStart w:id="11591" w:name="_ETM_Q24_667010"/>
      <w:bookmarkEnd w:id="11591"/>
      <w:r>
        <w:rPr>
          <w:rtl/>
        </w:rPr>
        <w:t xml:space="preserve">היושב </w:t>
      </w:r>
      <w:bookmarkStart w:id="11592" w:name="_ETM_Q24_667219"/>
      <w:bookmarkEnd w:id="11592"/>
      <w:r>
        <w:rPr>
          <w:rtl/>
        </w:rPr>
        <w:t>בראש</w:t>
      </w:r>
      <w:r>
        <w:rPr>
          <w:rFonts w:hint="cs"/>
          <w:rtl/>
        </w:rPr>
        <w:t>,</w:t>
      </w:r>
      <w:r>
        <w:rPr>
          <w:rtl/>
        </w:rPr>
        <w:t xml:space="preserve"> </w:t>
      </w:r>
      <w:bookmarkStart w:id="11593" w:name="_ETM_Q24_667489"/>
      <w:bookmarkEnd w:id="11593"/>
      <w:r>
        <w:rPr>
          <w:rtl/>
        </w:rPr>
        <w:t>חבר</w:t>
      </w:r>
      <w:r>
        <w:rPr>
          <w:rFonts w:hint="cs"/>
          <w:rtl/>
        </w:rPr>
        <w:t>י</w:t>
      </w:r>
      <w:r>
        <w:rPr>
          <w:rtl/>
        </w:rPr>
        <w:t xml:space="preserve">י </w:t>
      </w:r>
      <w:bookmarkStart w:id="11594" w:name="_ETM_Q24_667879"/>
      <w:bookmarkEnd w:id="11594"/>
      <w:r>
        <w:rPr>
          <w:rtl/>
        </w:rPr>
        <w:t xml:space="preserve">חברי </w:t>
      </w:r>
      <w:bookmarkStart w:id="11595" w:name="_ETM_Q24_668150"/>
      <w:bookmarkEnd w:id="11595"/>
      <w:r>
        <w:rPr>
          <w:rtl/>
        </w:rPr>
        <w:t>הכנסת</w:t>
      </w:r>
      <w:r>
        <w:rPr>
          <w:rFonts w:hint="cs"/>
          <w:rtl/>
        </w:rPr>
        <w:t>,</w:t>
      </w:r>
      <w:r>
        <w:rPr>
          <w:rtl/>
        </w:rPr>
        <w:t xml:space="preserve"> </w:t>
      </w:r>
      <w:bookmarkStart w:id="11596" w:name="_ETM_Q24_669510"/>
      <w:bookmarkEnd w:id="11596"/>
      <w:r>
        <w:rPr>
          <w:rtl/>
        </w:rPr>
        <w:t xml:space="preserve">שר </w:t>
      </w:r>
      <w:bookmarkStart w:id="11597" w:name="_ETM_Q24_669749"/>
      <w:bookmarkEnd w:id="11597"/>
      <w:r>
        <w:rPr>
          <w:rtl/>
        </w:rPr>
        <w:t xml:space="preserve">החינוך </w:t>
      </w:r>
      <w:bookmarkStart w:id="11598" w:name="_ETM_Q24_670109"/>
      <w:bookmarkEnd w:id="11598"/>
      <w:r>
        <w:rPr>
          <w:rFonts w:hint="cs"/>
          <w:rtl/>
        </w:rPr>
        <w:t>יואב קיש</w:t>
      </w:r>
      <w:r>
        <w:rPr>
          <w:rtl/>
        </w:rPr>
        <w:t xml:space="preserve"> </w:t>
      </w:r>
      <w:bookmarkStart w:id="11599" w:name="_ETM_Q24_670620"/>
      <w:bookmarkEnd w:id="11599"/>
      <w:r>
        <w:rPr>
          <w:rFonts w:hint="cs"/>
          <w:rtl/>
        </w:rPr>
        <w:t>א</w:t>
      </w:r>
      <w:r>
        <w:rPr>
          <w:rtl/>
        </w:rPr>
        <w:t xml:space="preserve">מר </w:t>
      </w:r>
      <w:bookmarkStart w:id="11600" w:name="_ETM_Q24_671040"/>
      <w:bookmarkEnd w:id="11600"/>
      <w:r>
        <w:rPr>
          <w:rtl/>
        </w:rPr>
        <w:t xml:space="preserve">לראשי </w:t>
      </w:r>
      <w:bookmarkStart w:id="11601" w:name="_ETM_Q24_671370"/>
      <w:bookmarkEnd w:id="11601"/>
      <w:r>
        <w:rPr>
          <w:rtl/>
        </w:rPr>
        <w:t xml:space="preserve">הרשויות </w:t>
      </w:r>
      <w:bookmarkStart w:id="11602" w:name="_ETM_Q24_671730"/>
      <w:bookmarkEnd w:id="11602"/>
      <w:r>
        <w:rPr>
          <w:rtl/>
        </w:rPr>
        <w:t xml:space="preserve">בצפון </w:t>
      </w:r>
      <w:bookmarkStart w:id="11603" w:name="_ETM_Q24_672239"/>
      <w:bookmarkEnd w:id="11603"/>
      <w:r>
        <w:rPr>
          <w:rtl/>
        </w:rPr>
        <w:t xml:space="preserve">שלצערו </w:t>
      </w:r>
      <w:bookmarkStart w:id="11604" w:name="_ETM_Q24_673409"/>
      <w:bookmarkEnd w:id="11604"/>
      <w:r>
        <w:rPr>
          <w:rtl/>
        </w:rPr>
        <w:t xml:space="preserve">שנת </w:t>
      </w:r>
      <w:bookmarkStart w:id="11605" w:name="_ETM_Q24_673739"/>
      <w:bookmarkEnd w:id="11605"/>
      <w:r>
        <w:rPr>
          <w:rtl/>
        </w:rPr>
        <w:t xml:space="preserve">הלימודים </w:t>
      </w:r>
      <w:bookmarkStart w:id="11606" w:name="_ETM_Q24_675280"/>
      <w:bookmarkEnd w:id="11606"/>
      <w:r>
        <w:rPr>
          <w:rtl/>
        </w:rPr>
        <w:t>תש</w:t>
      </w:r>
      <w:r>
        <w:rPr>
          <w:rFonts w:hint="cs"/>
          <w:rtl/>
        </w:rPr>
        <w:t>פ"ה</w:t>
      </w:r>
      <w:r>
        <w:rPr>
          <w:rtl/>
        </w:rPr>
        <w:t xml:space="preserve"> </w:t>
      </w:r>
      <w:bookmarkStart w:id="11607" w:name="_ETM_Q24_676770"/>
      <w:bookmarkEnd w:id="11607"/>
      <w:r>
        <w:rPr>
          <w:rtl/>
        </w:rPr>
        <w:t xml:space="preserve">תיפתח </w:t>
      </w:r>
      <w:bookmarkStart w:id="11608" w:name="_ETM_Q24_677220"/>
      <w:bookmarkEnd w:id="11608"/>
      <w:r>
        <w:rPr>
          <w:rtl/>
        </w:rPr>
        <w:t xml:space="preserve">השנה </w:t>
      </w:r>
      <w:bookmarkStart w:id="11609" w:name="_ETM_Q24_677490"/>
      <w:bookmarkEnd w:id="11609"/>
      <w:r>
        <w:rPr>
          <w:rtl/>
        </w:rPr>
        <w:t xml:space="preserve">בצפון </w:t>
      </w:r>
      <w:bookmarkStart w:id="11610" w:name="_ETM_Q24_678269"/>
      <w:bookmarkEnd w:id="11610"/>
      <w:r>
        <w:rPr>
          <w:rFonts w:hint="cs"/>
          <w:rtl/>
        </w:rPr>
        <w:t>ב</w:t>
      </w:r>
      <w:r>
        <w:rPr>
          <w:rtl/>
        </w:rPr>
        <w:t xml:space="preserve">מתווה </w:t>
      </w:r>
      <w:bookmarkStart w:id="11611" w:name="_ETM_Q24_679199"/>
      <w:bookmarkEnd w:id="11611"/>
      <w:r>
        <w:rPr>
          <w:rtl/>
        </w:rPr>
        <w:t>עורפי</w:t>
      </w:r>
      <w:bookmarkStart w:id="11612" w:name="_ETM_Q24_680370"/>
      <w:bookmarkEnd w:id="11612"/>
      <w:r>
        <w:rPr>
          <w:rFonts w:hint="cs"/>
          <w:rtl/>
        </w:rPr>
        <w:t xml:space="preserve"> </w:t>
      </w:r>
      <w:r>
        <w:rPr>
          <w:rFonts w:hint="eastAsia"/>
          <w:rtl/>
        </w:rPr>
        <w:t>–</w:t>
      </w:r>
      <w:r>
        <w:rPr>
          <w:rFonts w:hint="cs"/>
          <w:rtl/>
        </w:rPr>
        <w:t xml:space="preserve"> </w:t>
      </w:r>
      <w:r>
        <w:rPr>
          <w:rtl/>
        </w:rPr>
        <w:t xml:space="preserve">זה </w:t>
      </w:r>
      <w:bookmarkStart w:id="11613" w:name="_ETM_Q24_680969"/>
      <w:bookmarkEnd w:id="11613"/>
      <w:r>
        <w:rPr>
          <w:rtl/>
        </w:rPr>
        <w:t xml:space="preserve">דבר </w:t>
      </w:r>
      <w:bookmarkStart w:id="11614" w:name="_ETM_Q24_681239"/>
      <w:bookmarkEnd w:id="11614"/>
      <w:r>
        <w:rPr>
          <w:rtl/>
        </w:rPr>
        <w:t>חדש</w:t>
      </w:r>
      <w:r>
        <w:rPr>
          <w:rFonts w:hint="cs"/>
          <w:rtl/>
        </w:rPr>
        <w:t>,</w:t>
      </w:r>
      <w:r>
        <w:rPr>
          <w:rtl/>
        </w:rPr>
        <w:t xml:space="preserve"> </w:t>
      </w:r>
      <w:bookmarkStart w:id="11615" w:name="_ETM_Q24_681569"/>
      <w:bookmarkEnd w:id="11615"/>
      <w:r>
        <w:rPr>
          <w:rtl/>
        </w:rPr>
        <w:t xml:space="preserve">מתווה </w:t>
      </w:r>
      <w:bookmarkStart w:id="11616" w:name="_ETM_Q24_681840"/>
      <w:bookmarkEnd w:id="11616"/>
      <w:r>
        <w:rPr>
          <w:rtl/>
        </w:rPr>
        <w:t>עורפי</w:t>
      </w:r>
      <w:r>
        <w:rPr>
          <w:rFonts w:hint="cs"/>
          <w:rtl/>
        </w:rPr>
        <w:t xml:space="preserve"> </w:t>
      </w:r>
      <w:r>
        <w:rPr>
          <w:rFonts w:hint="eastAsia"/>
          <w:rtl/>
        </w:rPr>
        <w:t>–</w:t>
      </w:r>
      <w:r>
        <w:rPr>
          <w:rtl/>
        </w:rPr>
        <w:t xml:space="preserve"> </w:t>
      </w:r>
      <w:bookmarkStart w:id="11617" w:name="_ETM_Q24_682709"/>
      <w:bookmarkEnd w:id="11617"/>
      <w:r>
        <w:rPr>
          <w:rtl/>
        </w:rPr>
        <w:t xml:space="preserve">לאור </w:t>
      </w:r>
      <w:bookmarkStart w:id="11618" w:name="_ETM_Q24_683010"/>
      <w:bookmarkEnd w:id="11618"/>
      <w:r>
        <w:rPr>
          <w:rtl/>
        </w:rPr>
        <w:t xml:space="preserve">המורכבות </w:t>
      </w:r>
      <w:bookmarkStart w:id="11619" w:name="_ETM_Q24_683609"/>
      <w:bookmarkEnd w:id="11619"/>
      <w:r>
        <w:rPr>
          <w:rtl/>
        </w:rPr>
        <w:t xml:space="preserve">הביטחונית </w:t>
      </w:r>
      <w:bookmarkStart w:id="11620" w:name="_ETM_Q24_684150"/>
      <w:bookmarkEnd w:id="11620"/>
      <w:r>
        <w:rPr>
          <w:rtl/>
        </w:rPr>
        <w:t>באזור</w:t>
      </w:r>
      <w:r>
        <w:rPr>
          <w:rFonts w:hint="cs"/>
          <w:rtl/>
        </w:rPr>
        <w:t>.</w:t>
      </w:r>
      <w:r>
        <w:rPr>
          <w:rtl/>
        </w:rPr>
        <w:t xml:space="preserve"> </w:t>
      </w:r>
      <w:bookmarkStart w:id="11621" w:name="_ETM_Q24_685000"/>
      <w:bookmarkEnd w:id="11621"/>
      <w:r>
        <w:rPr>
          <w:rtl/>
        </w:rPr>
        <w:t xml:space="preserve">המשמעות </w:t>
      </w:r>
      <w:bookmarkStart w:id="11622" w:name="_ETM_Q24_685629"/>
      <w:bookmarkEnd w:id="11622"/>
      <w:r>
        <w:rPr>
          <w:rtl/>
        </w:rPr>
        <w:t>האמיתית</w:t>
      </w:r>
      <w:bookmarkStart w:id="11623" w:name="_ETM_Q24_686049"/>
      <w:bookmarkEnd w:id="11623"/>
      <w:r>
        <w:rPr>
          <w:rtl/>
        </w:rPr>
        <w:t xml:space="preserve"> </w:t>
      </w:r>
      <w:bookmarkStart w:id="11624" w:name="_ETM_Q24_686469"/>
      <w:bookmarkEnd w:id="11624"/>
      <w:r>
        <w:rPr>
          <w:rtl/>
        </w:rPr>
        <w:t xml:space="preserve">היא </w:t>
      </w:r>
      <w:bookmarkStart w:id="11625" w:name="_ETM_Q24_686799"/>
      <w:bookmarkEnd w:id="11625"/>
      <w:r>
        <w:rPr>
          <w:rtl/>
        </w:rPr>
        <w:t xml:space="preserve">לא </w:t>
      </w:r>
      <w:bookmarkStart w:id="11626" w:name="_ETM_Q24_686950"/>
      <w:bookmarkEnd w:id="11626"/>
      <w:r>
        <w:rPr>
          <w:rtl/>
        </w:rPr>
        <w:t xml:space="preserve">עורפית </w:t>
      </w:r>
      <w:bookmarkStart w:id="11627" w:name="_ETM_Q24_687280"/>
      <w:bookmarkEnd w:id="11627"/>
      <w:r>
        <w:rPr>
          <w:rtl/>
        </w:rPr>
        <w:t xml:space="preserve">ולא </w:t>
      </w:r>
      <w:bookmarkStart w:id="11628" w:name="_ETM_Q24_687459"/>
      <w:bookmarkEnd w:id="11628"/>
      <w:r>
        <w:rPr>
          <w:rtl/>
        </w:rPr>
        <w:t xml:space="preserve">שום </w:t>
      </w:r>
      <w:bookmarkStart w:id="11629" w:name="_ETM_Q24_687640"/>
      <w:bookmarkEnd w:id="11629"/>
      <w:r>
        <w:rPr>
          <w:rtl/>
        </w:rPr>
        <w:t>דבר</w:t>
      </w:r>
      <w:r>
        <w:rPr>
          <w:rFonts w:hint="cs"/>
          <w:rtl/>
        </w:rPr>
        <w:t>.</w:t>
      </w:r>
      <w:r>
        <w:rPr>
          <w:rtl/>
        </w:rPr>
        <w:t xml:space="preserve"> </w:t>
      </w:r>
      <w:bookmarkStart w:id="11630" w:name="_ETM_Q24_688000"/>
      <w:bookmarkEnd w:id="11630"/>
      <w:r>
        <w:rPr>
          <w:rtl/>
        </w:rPr>
        <w:t xml:space="preserve">הלימודים </w:t>
      </w:r>
      <w:bookmarkStart w:id="11631" w:name="_ETM_Q24_688569"/>
      <w:bookmarkEnd w:id="11631"/>
      <w:r>
        <w:rPr>
          <w:rtl/>
        </w:rPr>
        <w:t xml:space="preserve">לא </w:t>
      </w:r>
      <w:bookmarkStart w:id="11632" w:name="_ETM_Q24_688719"/>
      <w:bookmarkEnd w:id="11632"/>
      <w:r>
        <w:rPr>
          <w:rtl/>
        </w:rPr>
        <w:t xml:space="preserve">הולכים </w:t>
      </w:r>
      <w:bookmarkStart w:id="11633" w:name="_ETM_Q24_689019"/>
      <w:bookmarkEnd w:id="11633"/>
      <w:r>
        <w:rPr>
          <w:rtl/>
        </w:rPr>
        <w:t xml:space="preserve">להיות </w:t>
      </w:r>
      <w:bookmarkStart w:id="11634" w:name="_ETM_Q24_689170"/>
      <w:bookmarkEnd w:id="11634"/>
      <w:r>
        <w:rPr>
          <w:rtl/>
        </w:rPr>
        <w:t xml:space="preserve">כסדרם </w:t>
      </w:r>
      <w:bookmarkStart w:id="11635" w:name="_ETM_Q24_689739"/>
      <w:bookmarkEnd w:id="11635"/>
      <w:r>
        <w:rPr>
          <w:rtl/>
        </w:rPr>
        <w:t xml:space="preserve">ב-1 </w:t>
      </w:r>
      <w:bookmarkStart w:id="11636" w:name="_ETM_Q24_690234"/>
      <w:bookmarkEnd w:id="11636"/>
      <w:r>
        <w:rPr>
          <w:rFonts w:hint="cs"/>
          <w:rtl/>
        </w:rPr>
        <w:t>ב</w:t>
      </w:r>
      <w:r>
        <w:rPr>
          <w:rtl/>
        </w:rPr>
        <w:t>ספטמבר</w:t>
      </w:r>
      <w:r>
        <w:rPr>
          <w:rFonts w:hint="cs"/>
          <w:rtl/>
        </w:rPr>
        <w:t>,</w:t>
      </w:r>
      <w:r>
        <w:rPr>
          <w:rtl/>
        </w:rPr>
        <w:t xml:space="preserve"> </w:t>
      </w:r>
      <w:bookmarkStart w:id="11637" w:name="_ETM_Q24_691530"/>
      <w:bookmarkEnd w:id="11637"/>
      <w:r>
        <w:rPr>
          <w:rtl/>
        </w:rPr>
        <w:t>ז</w:t>
      </w:r>
      <w:bookmarkStart w:id="11638" w:name="_ETM_Q24_691680"/>
      <w:bookmarkEnd w:id="11638"/>
      <w:r>
        <w:rPr>
          <w:rFonts w:hint="cs"/>
          <w:rtl/>
        </w:rPr>
        <w:t>ו</w:t>
      </w:r>
      <w:r>
        <w:rPr>
          <w:rtl/>
        </w:rPr>
        <w:t xml:space="preserve"> </w:t>
      </w:r>
      <w:bookmarkStart w:id="11639" w:name="_ETM_Q24_691800"/>
      <w:bookmarkEnd w:id="11639"/>
      <w:r>
        <w:rPr>
          <w:rtl/>
        </w:rPr>
        <w:t>המשמעות</w:t>
      </w:r>
      <w:r>
        <w:rPr>
          <w:rFonts w:hint="cs"/>
          <w:rtl/>
        </w:rPr>
        <w:t>.</w:t>
      </w:r>
      <w:r>
        <w:rPr>
          <w:rtl/>
        </w:rPr>
        <w:t xml:space="preserve"> </w:t>
      </w:r>
      <w:bookmarkStart w:id="11640" w:name="_ETM_Q24_693379"/>
      <w:bookmarkStart w:id="11641" w:name="_ETM_Q24_691533"/>
      <w:bookmarkStart w:id="11642" w:name="_ETM_Q24_691645"/>
      <w:bookmarkStart w:id="11643" w:name="_ETM_Q24_691691"/>
      <w:bookmarkStart w:id="11644" w:name="_ETM_Q24_691759"/>
      <w:bookmarkEnd w:id="11640"/>
      <w:bookmarkEnd w:id="11641"/>
      <w:bookmarkEnd w:id="11642"/>
      <w:bookmarkEnd w:id="11643"/>
      <w:bookmarkEnd w:id="11644"/>
      <w:r>
        <w:rPr>
          <w:rtl/>
        </w:rPr>
        <w:t xml:space="preserve">ראש </w:t>
      </w:r>
      <w:bookmarkStart w:id="11645" w:name="_ETM_Q24_693650"/>
      <w:bookmarkEnd w:id="11645"/>
      <w:r>
        <w:rPr>
          <w:rtl/>
        </w:rPr>
        <w:t xml:space="preserve">עיריית </w:t>
      </w:r>
      <w:bookmarkStart w:id="11646" w:name="_ETM_Q24_693919"/>
      <w:bookmarkEnd w:id="11646"/>
      <w:r>
        <w:rPr>
          <w:rtl/>
        </w:rPr>
        <w:t>קריית</w:t>
      </w:r>
      <w:bookmarkStart w:id="11647" w:name="_ETM_Q24_694189"/>
      <w:bookmarkEnd w:id="11647"/>
      <w:r>
        <w:rPr>
          <w:rFonts w:hint="cs"/>
          <w:rtl/>
        </w:rPr>
        <w:t xml:space="preserve"> שמונה</w:t>
      </w:r>
      <w:r>
        <w:rPr>
          <w:rtl/>
        </w:rPr>
        <w:t xml:space="preserve"> </w:t>
      </w:r>
      <w:bookmarkStart w:id="11648" w:name="_ETM_Q24_694639"/>
      <w:bookmarkEnd w:id="11648"/>
      <w:r>
        <w:rPr>
          <w:rtl/>
        </w:rPr>
        <w:t xml:space="preserve">ציין </w:t>
      </w:r>
      <w:bookmarkStart w:id="11649" w:name="_ETM_Q24_694909"/>
      <w:bookmarkEnd w:id="11649"/>
      <w:r>
        <w:rPr>
          <w:rtl/>
        </w:rPr>
        <w:t xml:space="preserve">לפני </w:t>
      </w:r>
      <w:bookmarkStart w:id="11650" w:name="_ETM_Q24_695179"/>
      <w:bookmarkEnd w:id="11650"/>
      <w:r>
        <w:rPr>
          <w:rFonts w:hint="cs"/>
          <w:rtl/>
        </w:rPr>
        <w:t>שלושה</w:t>
      </w:r>
      <w:r>
        <w:rPr>
          <w:rtl/>
        </w:rPr>
        <w:t xml:space="preserve"> </w:t>
      </w:r>
      <w:bookmarkStart w:id="11651" w:name="_ETM_Q24_695599"/>
      <w:bookmarkEnd w:id="11651"/>
      <w:r>
        <w:rPr>
          <w:rtl/>
        </w:rPr>
        <w:t xml:space="preserve">ימים </w:t>
      </w:r>
      <w:bookmarkStart w:id="11652" w:name="_ETM_Q24_697050"/>
      <w:bookmarkEnd w:id="11652"/>
      <w:r>
        <w:rPr>
          <w:rFonts w:hint="cs"/>
          <w:rtl/>
        </w:rPr>
        <w:t>ש</w:t>
      </w:r>
      <w:r>
        <w:rPr>
          <w:rtl/>
        </w:rPr>
        <w:t xml:space="preserve">-14% </w:t>
      </w:r>
      <w:bookmarkStart w:id="11653" w:name="_ETM_Q24_698250"/>
      <w:bookmarkEnd w:id="11653"/>
      <w:r>
        <w:rPr>
          <w:rtl/>
        </w:rPr>
        <w:t xml:space="preserve">מתושבי </w:t>
      </w:r>
      <w:bookmarkStart w:id="11654" w:name="_ETM_Q24_698730"/>
      <w:bookmarkEnd w:id="11654"/>
      <w:r>
        <w:rPr>
          <w:rtl/>
        </w:rPr>
        <w:t xml:space="preserve">העיר </w:t>
      </w:r>
      <w:bookmarkStart w:id="11655" w:name="_ETM_Q24_700120"/>
      <w:bookmarkEnd w:id="11655"/>
      <w:r>
        <w:rPr>
          <w:rtl/>
        </w:rPr>
        <w:t xml:space="preserve">כבר </w:t>
      </w:r>
      <w:bookmarkStart w:id="11656" w:name="_ETM_Q24_700390"/>
      <w:bookmarkEnd w:id="11656"/>
      <w:r>
        <w:rPr>
          <w:rtl/>
        </w:rPr>
        <w:t xml:space="preserve">הצהירו </w:t>
      </w:r>
      <w:bookmarkStart w:id="11657" w:name="_ETM_Q24_700870"/>
      <w:bookmarkEnd w:id="11657"/>
      <w:r>
        <w:rPr>
          <w:rtl/>
        </w:rPr>
        <w:t xml:space="preserve">שהם </w:t>
      </w:r>
      <w:bookmarkStart w:id="11658" w:name="_ETM_Q24_701110"/>
      <w:bookmarkEnd w:id="11658"/>
      <w:r>
        <w:rPr>
          <w:rtl/>
        </w:rPr>
        <w:t xml:space="preserve">לא </w:t>
      </w:r>
      <w:bookmarkStart w:id="11659" w:name="_ETM_Q24_701230"/>
      <w:bookmarkEnd w:id="11659"/>
      <w:r>
        <w:rPr>
          <w:rtl/>
        </w:rPr>
        <w:t xml:space="preserve">חוזרים </w:t>
      </w:r>
      <w:bookmarkStart w:id="11660" w:name="_ETM_Q24_701590"/>
      <w:bookmarkEnd w:id="11660"/>
      <w:r>
        <w:rPr>
          <w:rtl/>
        </w:rPr>
        <w:t>לעיר</w:t>
      </w:r>
      <w:r>
        <w:rPr>
          <w:rFonts w:hint="cs"/>
          <w:rtl/>
        </w:rPr>
        <w:t>.</w:t>
      </w:r>
      <w:r>
        <w:rPr>
          <w:rtl/>
        </w:rPr>
        <w:t xml:space="preserve"> </w:t>
      </w:r>
      <w:bookmarkStart w:id="11661" w:name="_ETM_Q24_703130"/>
      <w:bookmarkEnd w:id="11661"/>
      <w:r>
        <w:rPr>
          <w:rtl/>
        </w:rPr>
        <w:t xml:space="preserve">43 </w:t>
      </w:r>
      <w:bookmarkStart w:id="11662" w:name="_ETM_Q24_704059"/>
      <w:bookmarkEnd w:id="11662"/>
      <w:r>
        <w:rPr>
          <w:rtl/>
        </w:rPr>
        <w:t>י</w:t>
      </w:r>
      <w:r>
        <w:rPr>
          <w:rFonts w:hint="cs"/>
          <w:rtl/>
        </w:rPr>
        <w:t>י</w:t>
      </w:r>
      <w:r>
        <w:rPr>
          <w:rtl/>
        </w:rPr>
        <w:t xml:space="preserve">שובים </w:t>
      </w:r>
      <w:bookmarkStart w:id="11663" w:name="_ETM_Q24_704540"/>
      <w:bookmarkEnd w:id="11663"/>
      <w:r>
        <w:rPr>
          <w:rtl/>
        </w:rPr>
        <w:t>פ</w:t>
      </w:r>
      <w:r>
        <w:rPr>
          <w:rFonts w:hint="cs"/>
          <w:rtl/>
        </w:rPr>
        <w:t>ו</w:t>
      </w:r>
      <w:r>
        <w:rPr>
          <w:rtl/>
        </w:rPr>
        <w:t xml:space="preserve">נו </w:t>
      </w:r>
      <w:bookmarkStart w:id="11664" w:name="_ETM_Q24_705110"/>
      <w:bookmarkEnd w:id="11664"/>
      <w:r>
        <w:rPr>
          <w:rtl/>
        </w:rPr>
        <w:t xml:space="preserve">מתוך </w:t>
      </w:r>
      <w:bookmarkStart w:id="11665" w:name="_ETM_Q24_705440"/>
      <w:bookmarkEnd w:id="11665"/>
      <w:r>
        <w:rPr>
          <w:rtl/>
        </w:rPr>
        <w:t>86</w:t>
      </w:r>
      <w:r>
        <w:rPr>
          <w:rFonts w:hint="cs"/>
          <w:rtl/>
        </w:rPr>
        <w:t>;</w:t>
      </w:r>
      <w:r>
        <w:rPr>
          <w:rtl/>
        </w:rPr>
        <w:t xml:space="preserve"> </w:t>
      </w:r>
      <w:bookmarkStart w:id="11666" w:name="_ETM_Q24_707620"/>
      <w:bookmarkEnd w:id="11666"/>
      <w:r>
        <w:rPr>
          <w:rFonts w:hint="cs"/>
          <w:rtl/>
        </w:rPr>
        <w:t>שישה</w:t>
      </w:r>
      <w:r>
        <w:rPr>
          <w:rtl/>
        </w:rPr>
        <w:t xml:space="preserve"> </w:t>
      </w:r>
      <w:bookmarkStart w:id="11667" w:name="_ETM_Q24_708010"/>
      <w:bookmarkEnd w:id="11667"/>
      <w:r>
        <w:rPr>
          <w:rtl/>
        </w:rPr>
        <w:t xml:space="preserve">אזורי </w:t>
      </w:r>
      <w:bookmarkStart w:id="11668" w:name="_ETM_Q24_708340"/>
      <w:bookmarkEnd w:id="11668"/>
      <w:r>
        <w:rPr>
          <w:rtl/>
        </w:rPr>
        <w:t xml:space="preserve">תעשייה </w:t>
      </w:r>
      <w:bookmarkStart w:id="11669" w:name="_ETM_Q24_708850"/>
      <w:bookmarkEnd w:id="11669"/>
      <w:r>
        <w:rPr>
          <w:rtl/>
        </w:rPr>
        <w:t>מושבתים</w:t>
      </w:r>
      <w:r>
        <w:rPr>
          <w:rFonts w:hint="cs"/>
          <w:rtl/>
        </w:rPr>
        <w:t>;</w:t>
      </w:r>
      <w:r>
        <w:rPr>
          <w:rtl/>
        </w:rPr>
        <w:t xml:space="preserve"> </w:t>
      </w:r>
      <w:bookmarkStart w:id="11670" w:name="_ETM_Q24_710919"/>
      <w:bookmarkEnd w:id="11670"/>
      <w:r>
        <w:rPr>
          <w:rtl/>
        </w:rPr>
        <w:t>80</w:t>
      </w:r>
      <w:r>
        <w:rPr>
          <w:rFonts w:hint="cs"/>
          <w:rtl/>
        </w:rPr>
        <w:t>,</w:t>
      </w:r>
      <w:r>
        <w:rPr>
          <w:rtl/>
        </w:rPr>
        <w:t xml:space="preserve">000 </w:t>
      </w:r>
      <w:bookmarkStart w:id="11671" w:name="_ETM_Q24_712209"/>
      <w:bookmarkEnd w:id="11671"/>
      <w:r>
        <w:rPr>
          <w:rtl/>
        </w:rPr>
        <w:t xml:space="preserve">תושבים </w:t>
      </w:r>
      <w:bookmarkStart w:id="11672" w:name="_ETM_Q24_712809"/>
      <w:bookmarkEnd w:id="11672"/>
      <w:r>
        <w:rPr>
          <w:rtl/>
        </w:rPr>
        <w:t xml:space="preserve">מחוץ </w:t>
      </w:r>
      <w:bookmarkStart w:id="11673" w:name="_ETM_Q24_713139"/>
      <w:bookmarkEnd w:id="11673"/>
      <w:r>
        <w:rPr>
          <w:rtl/>
        </w:rPr>
        <w:t xml:space="preserve">לבתיהם </w:t>
      </w:r>
      <w:bookmarkStart w:id="11674" w:name="_ETM_Q24_713799"/>
      <w:bookmarkEnd w:id="11674"/>
      <w:r>
        <w:rPr>
          <w:rtl/>
        </w:rPr>
        <w:t>מ</w:t>
      </w:r>
      <w:r>
        <w:rPr>
          <w:rFonts w:hint="cs"/>
          <w:rtl/>
        </w:rPr>
        <w:t>-7</w:t>
      </w:r>
      <w:r>
        <w:rPr>
          <w:rtl/>
        </w:rPr>
        <w:t xml:space="preserve"> </w:t>
      </w:r>
      <w:bookmarkStart w:id="11675" w:name="_ETM_Q24_714279"/>
      <w:bookmarkEnd w:id="11675"/>
      <w:r>
        <w:rPr>
          <w:rFonts w:hint="cs"/>
          <w:rtl/>
        </w:rPr>
        <w:t>באוקטובר;</w:t>
      </w:r>
      <w:r>
        <w:rPr>
          <w:rtl/>
        </w:rPr>
        <w:t xml:space="preserve"> </w:t>
      </w:r>
      <w:bookmarkStart w:id="11676" w:name="_ETM_Q24_715950"/>
      <w:bookmarkEnd w:id="11676"/>
      <w:r>
        <w:rPr>
          <w:rtl/>
        </w:rPr>
        <w:t xml:space="preserve">מאות </w:t>
      </w:r>
      <w:bookmarkStart w:id="11677" w:name="_ETM_Q24_716340"/>
      <w:bookmarkEnd w:id="11677"/>
      <w:r>
        <w:rPr>
          <w:rtl/>
        </w:rPr>
        <w:t xml:space="preserve">עסקים </w:t>
      </w:r>
      <w:bookmarkStart w:id="11678" w:name="_ETM_Q24_716790"/>
      <w:bookmarkEnd w:id="11678"/>
      <w:r>
        <w:rPr>
          <w:rtl/>
        </w:rPr>
        <w:t>נסגרו</w:t>
      </w:r>
      <w:r>
        <w:rPr>
          <w:rFonts w:hint="cs"/>
          <w:rtl/>
        </w:rPr>
        <w:t>;</w:t>
      </w:r>
      <w:r>
        <w:rPr>
          <w:rtl/>
        </w:rPr>
        <w:t xml:space="preserve"> </w:t>
      </w:r>
      <w:bookmarkStart w:id="11679" w:name="_ETM_Q24_718599"/>
      <w:bookmarkEnd w:id="11679"/>
      <w:r>
        <w:rPr>
          <w:rtl/>
        </w:rPr>
        <w:t xml:space="preserve">יותר </w:t>
      </w:r>
      <w:bookmarkStart w:id="11680" w:name="_ETM_Q24_718929"/>
      <w:bookmarkEnd w:id="11680"/>
      <w:r>
        <w:rPr>
          <w:rtl/>
        </w:rPr>
        <w:t>מ-1</w:t>
      </w:r>
      <w:r>
        <w:rPr>
          <w:rFonts w:hint="cs"/>
          <w:rtl/>
        </w:rPr>
        <w:t>,</w:t>
      </w:r>
      <w:r>
        <w:rPr>
          <w:rtl/>
        </w:rPr>
        <w:t xml:space="preserve">500 </w:t>
      </w:r>
      <w:bookmarkStart w:id="11681" w:name="_ETM_Q24_719740"/>
      <w:bookmarkEnd w:id="11681"/>
      <w:r>
        <w:rPr>
          <w:rtl/>
        </w:rPr>
        <w:t xml:space="preserve">פגיעות </w:t>
      </w:r>
      <w:bookmarkStart w:id="11682" w:name="_ETM_Q24_720069"/>
      <w:bookmarkEnd w:id="11682"/>
      <w:r>
        <w:rPr>
          <w:rtl/>
        </w:rPr>
        <w:t>במבנים</w:t>
      </w:r>
      <w:r>
        <w:rPr>
          <w:rFonts w:hint="cs"/>
          <w:rtl/>
        </w:rPr>
        <w:t>,</w:t>
      </w:r>
      <w:r>
        <w:rPr>
          <w:rtl/>
        </w:rPr>
        <w:t xml:space="preserve"> </w:t>
      </w:r>
      <w:bookmarkStart w:id="11683" w:name="_ETM_Q24_720670"/>
      <w:bookmarkEnd w:id="11683"/>
      <w:r>
        <w:rPr>
          <w:rtl/>
        </w:rPr>
        <w:t xml:space="preserve">תשתיות </w:t>
      </w:r>
      <w:bookmarkStart w:id="11684" w:name="_ETM_Q24_721209"/>
      <w:bookmarkEnd w:id="11684"/>
      <w:r>
        <w:rPr>
          <w:rtl/>
        </w:rPr>
        <w:t xml:space="preserve">וכלי </w:t>
      </w:r>
      <w:bookmarkStart w:id="11685" w:name="_ETM_Q24_721510"/>
      <w:bookmarkEnd w:id="11685"/>
      <w:r>
        <w:rPr>
          <w:rtl/>
        </w:rPr>
        <w:t>רכב</w:t>
      </w:r>
      <w:r>
        <w:rPr>
          <w:rFonts w:hint="cs"/>
          <w:rtl/>
        </w:rPr>
        <w:t>.</w:t>
      </w:r>
      <w:r>
        <w:rPr>
          <w:rtl/>
        </w:rPr>
        <w:t xml:space="preserve"> </w:t>
      </w:r>
      <w:bookmarkStart w:id="11686" w:name="_ETM_Q24_723739"/>
      <w:bookmarkStart w:id="11687" w:name="_ETM_Q24_723890"/>
      <w:bookmarkStart w:id="11688" w:name="_ETM_Q24_724007"/>
      <w:bookmarkStart w:id="11689" w:name="_ETM_Q24_724035"/>
      <w:bookmarkStart w:id="11690" w:name="_ETM_Q24_724133"/>
      <w:bookmarkEnd w:id="11686"/>
      <w:bookmarkEnd w:id="11687"/>
      <w:bookmarkEnd w:id="11688"/>
      <w:bookmarkEnd w:id="11689"/>
      <w:bookmarkEnd w:id="11690"/>
      <w:r>
        <w:rPr>
          <w:rtl/>
        </w:rPr>
        <w:t xml:space="preserve">פרויקטור </w:t>
      </w:r>
      <w:bookmarkStart w:id="11691" w:name="_ETM_Q24_724249"/>
      <w:bookmarkEnd w:id="11691"/>
      <w:r>
        <w:rPr>
          <w:rtl/>
        </w:rPr>
        <w:t xml:space="preserve">לצפון </w:t>
      </w:r>
      <w:bookmarkStart w:id="11692" w:name="_ETM_Q24_725849"/>
      <w:bookmarkEnd w:id="11692"/>
      <w:r>
        <w:rPr>
          <w:rtl/>
        </w:rPr>
        <w:t xml:space="preserve">מונה </w:t>
      </w:r>
      <w:bookmarkStart w:id="11693" w:name="_ETM_Q24_727150"/>
      <w:bookmarkEnd w:id="11693"/>
      <w:r>
        <w:rPr>
          <w:rtl/>
        </w:rPr>
        <w:t xml:space="preserve">רק </w:t>
      </w:r>
      <w:bookmarkStart w:id="11694" w:name="_ETM_Q24_727450"/>
      <w:bookmarkEnd w:id="11694"/>
      <w:r>
        <w:rPr>
          <w:rtl/>
        </w:rPr>
        <w:t>עכשיו</w:t>
      </w:r>
      <w:r>
        <w:rPr>
          <w:rFonts w:hint="cs"/>
          <w:rtl/>
        </w:rPr>
        <w:t>,</w:t>
      </w:r>
      <w:r>
        <w:rPr>
          <w:rtl/>
        </w:rPr>
        <w:t xml:space="preserve"> </w:t>
      </w:r>
      <w:bookmarkStart w:id="11695" w:name="_ETM_Q24_729049"/>
      <w:bookmarkEnd w:id="11695"/>
      <w:r>
        <w:rPr>
          <w:rtl/>
        </w:rPr>
        <w:t xml:space="preserve">אחרי </w:t>
      </w:r>
      <w:bookmarkStart w:id="11696" w:name="_ETM_Q24_729379"/>
      <w:bookmarkEnd w:id="11696"/>
      <w:r>
        <w:rPr>
          <w:rFonts w:hint="cs"/>
          <w:rtl/>
        </w:rPr>
        <w:t>עשרה</w:t>
      </w:r>
      <w:r>
        <w:rPr>
          <w:rtl/>
        </w:rPr>
        <w:t xml:space="preserve"> </w:t>
      </w:r>
      <w:bookmarkStart w:id="11697" w:name="_ETM_Q24_729739"/>
      <w:bookmarkEnd w:id="11697"/>
      <w:r>
        <w:rPr>
          <w:rtl/>
        </w:rPr>
        <w:t>חודשים</w:t>
      </w:r>
      <w:r>
        <w:rPr>
          <w:rFonts w:hint="cs"/>
          <w:rtl/>
        </w:rPr>
        <w:t>,</w:t>
      </w:r>
      <w:r>
        <w:rPr>
          <w:rtl/>
        </w:rPr>
        <w:t xml:space="preserve"> </w:t>
      </w:r>
      <w:bookmarkStart w:id="11698" w:name="_ETM_Q24_731099"/>
      <w:bookmarkEnd w:id="11698"/>
      <w:r>
        <w:rPr>
          <w:rtl/>
        </w:rPr>
        <w:t xml:space="preserve">אחרי </w:t>
      </w:r>
      <w:bookmarkStart w:id="11699" w:name="_ETM_Q24_731370"/>
      <w:bookmarkEnd w:id="11699"/>
      <w:r>
        <w:rPr>
          <w:rtl/>
        </w:rPr>
        <w:t xml:space="preserve">שמדברים </w:t>
      </w:r>
      <w:bookmarkStart w:id="11700" w:name="_ETM_Q24_731909"/>
      <w:bookmarkEnd w:id="11700"/>
      <w:r>
        <w:rPr>
          <w:rFonts w:hint="cs"/>
          <w:rtl/>
        </w:rPr>
        <w:t>עשרה</w:t>
      </w:r>
      <w:r>
        <w:rPr>
          <w:rtl/>
        </w:rPr>
        <w:t xml:space="preserve"> </w:t>
      </w:r>
      <w:bookmarkStart w:id="11701" w:name="_ETM_Q24_732269"/>
      <w:bookmarkEnd w:id="11701"/>
      <w:r>
        <w:rPr>
          <w:rtl/>
        </w:rPr>
        <w:t xml:space="preserve">חודשים </w:t>
      </w:r>
      <w:bookmarkStart w:id="11702" w:name="_ETM_Q24_732719"/>
      <w:bookmarkEnd w:id="11702"/>
      <w:r>
        <w:rPr>
          <w:rtl/>
        </w:rPr>
        <w:t xml:space="preserve">שלמים </w:t>
      </w:r>
      <w:bookmarkStart w:id="11703" w:name="_ETM_Q24_733109"/>
      <w:bookmarkEnd w:id="11703"/>
      <w:r>
        <w:rPr>
          <w:rtl/>
        </w:rPr>
        <w:t xml:space="preserve">פה </w:t>
      </w:r>
      <w:bookmarkStart w:id="11704" w:name="_ETM_Q24_733260"/>
      <w:bookmarkEnd w:id="11704"/>
      <w:r>
        <w:rPr>
          <w:rtl/>
        </w:rPr>
        <w:t>בכנסת</w:t>
      </w:r>
      <w:r>
        <w:rPr>
          <w:rFonts w:hint="cs"/>
          <w:rtl/>
        </w:rPr>
        <w:t>,</w:t>
      </w:r>
      <w:r>
        <w:rPr>
          <w:rtl/>
        </w:rPr>
        <w:t xml:space="preserve"> </w:t>
      </w:r>
      <w:bookmarkStart w:id="11705" w:name="_ETM_Q24_733739"/>
      <w:bookmarkEnd w:id="11705"/>
      <w:r>
        <w:rPr>
          <w:rtl/>
        </w:rPr>
        <w:t>בוועדות</w:t>
      </w:r>
      <w:r>
        <w:rPr>
          <w:rFonts w:hint="cs"/>
          <w:rtl/>
        </w:rPr>
        <w:t>,</w:t>
      </w:r>
      <w:r>
        <w:rPr>
          <w:rtl/>
        </w:rPr>
        <w:t xml:space="preserve"> </w:t>
      </w:r>
      <w:bookmarkStart w:id="11706" w:name="_ETM_Q24_735400"/>
      <w:bookmarkEnd w:id="11706"/>
      <w:r>
        <w:rPr>
          <w:rtl/>
        </w:rPr>
        <w:t xml:space="preserve">קואליציה </w:t>
      </w:r>
      <w:bookmarkStart w:id="11707" w:name="_ETM_Q24_735849"/>
      <w:bookmarkEnd w:id="11707"/>
      <w:r>
        <w:rPr>
          <w:rtl/>
        </w:rPr>
        <w:t>ואופוזיציה</w:t>
      </w:r>
      <w:r>
        <w:rPr>
          <w:rFonts w:hint="cs"/>
          <w:rtl/>
        </w:rPr>
        <w:t>,</w:t>
      </w:r>
      <w:r>
        <w:rPr>
          <w:rtl/>
        </w:rPr>
        <w:t xml:space="preserve"> </w:t>
      </w:r>
      <w:bookmarkStart w:id="11708" w:name="_ETM_Q24_736540"/>
      <w:bookmarkEnd w:id="11708"/>
      <w:r>
        <w:rPr>
          <w:rtl/>
        </w:rPr>
        <w:t xml:space="preserve">שצריך </w:t>
      </w:r>
      <w:bookmarkStart w:id="11709" w:name="_ETM_Q24_736780"/>
      <w:bookmarkEnd w:id="11709"/>
      <w:r>
        <w:rPr>
          <w:rtl/>
        </w:rPr>
        <w:t xml:space="preserve">לעשות </w:t>
      </w:r>
      <w:bookmarkStart w:id="11710" w:name="_ETM_Q24_737020"/>
      <w:bookmarkEnd w:id="11710"/>
      <w:r>
        <w:rPr>
          <w:rtl/>
        </w:rPr>
        <w:t xml:space="preserve">משהו </w:t>
      </w:r>
      <w:bookmarkStart w:id="11711" w:name="_ETM_Q24_737350"/>
      <w:bookmarkEnd w:id="11711"/>
      <w:r>
        <w:rPr>
          <w:rFonts w:hint="cs"/>
          <w:rtl/>
        </w:rPr>
        <w:t xml:space="preserve">עם </w:t>
      </w:r>
      <w:r>
        <w:rPr>
          <w:rtl/>
        </w:rPr>
        <w:t>הצפון</w:t>
      </w:r>
      <w:r>
        <w:rPr>
          <w:rFonts w:hint="cs"/>
          <w:rtl/>
        </w:rPr>
        <w:t>.</w:t>
      </w:r>
      <w:r>
        <w:rPr>
          <w:rtl/>
        </w:rPr>
        <w:t xml:space="preserve"> </w:t>
      </w:r>
      <w:bookmarkStart w:id="11712" w:name="_ETM_Q24_739230"/>
      <w:bookmarkEnd w:id="11712"/>
      <w:r>
        <w:rPr>
          <w:rtl/>
        </w:rPr>
        <w:t xml:space="preserve">וגם </w:t>
      </w:r>
      <w:bookmarkStart w:id="11713" w:name="_ETM_Q24_739500"/>
      <w:bookmarkEnd w:id="11713"/>
      <w:r>
        <w:rPr>
          <w:rFonts w:hint="cs"/>
          <w:rtl/>
        </w:rPr>
        <w:t xml:space="preserve">כשאתה </w:t>
      </w:r>
      <w:r>
        <w:rPr>
          <w:rtl/>
        </w:rPr>
        <w:t xml:space="preserve">בודק </w:t>
      </w:r>
      <w:bookmarkStart w:id="11714" w:name="_ETM_Q24_739860"/>
      <w:bookmarkEnd w:id="11714"/>
      <w:r>
        <w:rPr>
          <w:rtl/>
        </w:rPr>
        <w:t xml:space="preserve">את </w:t>
      </w:r>
      <w:bookmarkStart w:id="11715" w:name="_ETM_Q24_739920"/>
      <w:bookmarkEnd w:id="11715"/>
      <w:r>
        <w:rPr>
          <w:rtl/>
        </w:rPr>
        <w:t xml:space="preserve">הסעיפים </w:t>
      </w:r>
      <w:bookmarkStart w:id="11716" w:name="_ETM_Q24_740309"/>
      <w:bookmarkEnd w:id="11716"/>
      <w:r>
        <w:rPr>
          <w:rtl/>
        </w:rPr>
        <w:t>התקציביים</w:t>
      </w:r>
      <w:r>
        <w:rPr>
          <w:rFonts w:hint="cs"/>
          <w:rtl/>
        </w:rPr>
        <w:t>,</w:t>
      </w:r>
      <w:r>
        <w:rPr>
          <w:rtl/>
        </w:rPr>
        <w:t xml:space="preserve"> </w:t>
      </w:r>
      <w:bookmarkStart w:id="11717" w:name="_ETM_Q24_741030"/>
      <w:bookmarkEnd w:id="11717"/>
      <w:r>
        <w:rPr>
          <w:rtl/>
        </w:rPr>
        <w:t xml:space="preserve">אתה </w:t>
      </w:r>
      <w:bookmarkStart w:id="11718" w:name="_ETM_Q24_741179"/>
      <w:bookmarkEnd w:id="11718"/>
      <w:r>
        <w:rPr>
          <w:rtl/>
        </w:rPr>
        <w:t xml:space="preserve">רואה </w:t>
      </w:r>
      <w:bookmarkStart w:id="11719" w:name="_ETM_Q24_741300"/>
      <w:bookmarkEnd w:id="11719"/>
      <w:r>
        <w:rPr>
          <w:rtl/>
        </w:rPr>
        <w:t xml:space="preserve">שזה </w:t>
      </w:r>
      <w:bookmarkStart w:id="11720" w:name="_ETM_Q24_741420"/>
      <w:bookmarkEnd w:id="11720"/>
      <w:r>
        <w:rPr>
          <w:rtl/>
        </w:rPr>
        <w:t xml:space="preserve">פשוט </w:t>
      </w:r>
      <w:bookmarkStart w:id="11721" w:name="_ETM_Q24_741660"/>
      <w:bookmarkEnd w:id="11721"/>
      <w:r>
        <w:rPr>
          <w:rtl/>
        </w:rPr>
        <w:t xml:space="preserve">בושה </w:t>
      </w:r>
      <w:bookmarkStart w:id="11722" w:name="_ETM_Q24_741960"/>
      <w:bookmarkEnd w:id="11722"/>
      <w:r>
        <w:rPr>
          <w:rtl/>
        </w:rPr>
        <w:t>וחרפה</w:t>
      </w:r>
      <w:r>
        <w:rPr>
          <w:rFonts w:hint="cs"/>
          <w:rtl/>
        </w:rPr>
        <w:t>:</w:t>
      </w:r>
      <w:r>
        <w:rPr>
          <w:rtl/>
        </w:rPr>
        <w:t xml:space="preserve"> </w:t>
      </w:r>
      <w:bookmarkStart w:id="11723" w:name="_ETM_Q24_743750"/>
      <w:bookmarkEnd w:id="11723"/>
      <w:r>
        <w:rPr>
          <w:rtl/>
        </w:rPr>
        <w:t>26</w:t>
      </w:r>
      <w:r>
        <w:rPr>
          <w:rFonts w:hint="cs"/>
          <w:rtl/>
        </w:rPr>
        <w:t>.5</w:t>
      </w:r>
      <w:bookmarkStart w:id="11724" w:name="_ETM_Q24_745669"/>
      <w:bookmarkEnd w:id="11724"/>
      <w:r>
        <w:rPr>
          <w:rFonts w:hint="cs"/>
          <w:rtl/>
        </w:rPr>
        <w:t xml:space="preserve"> מיליון – </w:t>
      </w:r>
      <w:r>
        <w:rPr>
          <w:rtl/>
        </w:rPr>
        <w:t xml:space="preserve">תקציב </w:t>
      </w:r>
      <w:bookmarkStart w:id="11725" w:name="_ETM_Q24_746179"/>
      <w:bookmarkEnd w:id="11725"/>
      <w:r>
        <w:rPr>
          <w:rtl/>
        </w:rPr>
        <w:t>המ</w:t>
      </w:r>
      <w:r>
        <w:rPr>
          <w:rFonts w:hint="cs"/>
          <w:rtl/>
        </w:rPr>
        <w:t>י</w:t>
      </w:r>
      <w:r>
        <w:rPr>
          <w:rtl/>
        </w:rPr>
        <w:t xml:space="preserve">נהלת </w:t>
      </w:r>
      <w:bookmarkStart w:id="11726" w:name="_ETM_Q24_746540"/>
      <w:bookmarkEnd w:id="11726"/>
      <w:r>
        <w:rPr>
          <w:rtl/>
        </w:rPr>
        <w:t xml:space="preserve">לצפון </w:t>
      </w:r>
      <w:bookmarkStart w:id="11727" w:name="_ETM_Q24_747679"/>
      <w:bookmarkEnd w:id="11727"/>
      <w:r>
        <w:rPr>
          <w:rtl/>
        </w:rPr>
        <w:t xml:space="preserve">לארבעת </w:t>
      </w:r>
      <w:bookmarkStart w:id="11728" w:name="_ETM_Q24_748309"/>
      <w:bookmarkEnd w:id="11728"/>
      <w:r>
        <w:rPr>
          <w:rtl/>
        </w:rPr>
        <w:t xml:space="preserve">החודשים </w:t>
      </w:r>
      <w:bookmarkStart w:id="11729" w:name="_ETM_Q24_748820"/>
      <w:bookmarkEnd w:id="11729"/>
      <w:r>
        <w:rPr>
          <w:rtl/>
        </w:rPr>
        <w:t>הקרובים</w:t>
      </w:r>
      <w:r>
        <w:rPr>
          <w:rFonts w:hint="cs"/>
          <w:rtl/>
        </w:rPr>
        <w:t>.</w:t>
      </w:r>
      <w:r>
        <w:rPr>
          <w:rtl/>
        </w:rPr>
        <w:t xml:space="preserve"> </w:t>
      </w:r>
      <w:bookmarkStart w:id="11730" w:name="_ETM_Q24_752160"/>
      <w:bookmarkStart w:id="11731" w:name="_ETM_Q24_751871"/>
      <w:bookmarkStart w:id="11732" w:name="_ETM_Q24_751971"/>
      <w:bookmarkStart w:id="11733" w:name="_ETM_Q24_752018"/>
      <w:bookmarkStart w:id="11734" w:name="_ETM_Q24_752139"/>
      <w:bookmarkEnd w:id="11730"/>
      <w:bookmarkEnd w:id="11731"/>
      <w:bookmarkEnd w:id="11732"/>
      <w:bookmarkEnd w:id="11733"/>
      <w:bookmarkEnd w:id="11734"/>
      <w:r>
        <w:rPr>
          <w:rtl/>
        </w:rPr>
        <w:t xml:space="preserve">זה </w:t>
      </w:r>
      <w:bookmarkStart w:id="11735" w:name="_ETM_Q24_752340"/>
      <w:bookmarkEnd w:id="11735"/>
      <w:r>
        <w:rPr>
          <w:rtl/>
        </w:rPr>
        <w:t xml:space="preserve">נשמע </w:t>
      </w:r>
      <w:bookmarkStart w:id="11736" w:name="_ETM_Q24_752670"/>
      <w:bookmarkEnd w:id="11736"/>
      <w:r>
        <w:rPr>
          <w:rtl/>
        </w:rPr>
        <w:t xml:space="preserve">הגיוני </w:t>
      </w:r>
      <w:bookmarkStart w:id="11737" w:name="_ETM_Q24_753030"/>
      <w:bookmarkEnd w:id="11737"/>
      <w:r>
        <w:rPr>
          <w:rtl/>
        </w:rPr>
        <w:t>למישהו</w:t>
      </w:r>
      <w:r>
        <w:rPr>
          <w:rFonts w:hint="cs"/>
          <w:rtl/>
        </w:rPr>
        <w:t>,</w:t>
      </w:r>
      <w:r>
        <w:rPr>
          <w:rtl/>
        </w:rPr>
        <w:t xml:space="preserve"> </w:t>
      </w:r>
      <w:bookmarkStart w:id="11738" w:name="_ETM_Q24_753420"/>
      <w:bookmarkEnd w:id="11738"/>
      <w:r>
        <w:rPr>
          <w:rtl/>
        </w:rPr>
        <w:t xml:space="preserve">בנתונים </w:t>
      </w:r>
      <w:bookmarkStart w:id="11739" w:name="_ETM_Q24_754020"/>
      <w:bookmarkEnd w:id="11739"/>
      <w:r>
        <w:rPr>
          <w:rtl/>
        </w:rPr>
        <w:t xml:space="preserve">האלה </w:t>
      </w:r>
      <w:bookmarkStart w:id="11740" w:name="_ETM_Q24_754230"/>
      <w:bookmarkEnd w:id="11740"/>
      <w:r>
        <w:rPr>
          <w:rtl/>
        </w:rPr>
        <w:t xml:space="preserve">שהקראתי </w:t>
      </w:r>
      <w:bookmarkStart w:id="11741" w:name="_ETM_Q24_754679"/>
      <w:bookmarkEnd w:id="11741"/>
      <w:r>
        <w:rPr>
          <w:rtl/>
        </w:rPr>
        <w:t>קודם</w:t>
      </w:r>
      <w:r>
        <w:rPr>
          <w:rFonts w:hint="cs"/>
          <w:rtl/>
        </w:rPr>
        <w:t>?</w:t>
      </w:r>
      <w:r>
        <w:rPr>
          <w:rtl/>
        </w:rPr>
        <w:t xml:space="preserve"> </w:t>
      </w:r>
      <w:bookmarkStart w:id="11742" w:name="_ETM_Q24_755040"/>
      <w:bookmarkEnd w:id="11742"/>
      <w:r>
        <w:rPr>
          <w:rtl/>
        </w:rPr>
        <w:t xml:space="preserve">התשובה </w:t>
      </w:r>
      <w:bookmarkStart w:id="11743" w:name="_ETM_Q24_755400"/>
      <w:bookmarkEnd w:id="11743"/>
      <w:r>
        <w:rPr>
          <w:rtl/>
        </w:rPr>
        <w:t xml:space="preserve">היא </w:t>
      </w:r>
      <w:bookmarkStart w:id="11744" w:name="_ETM_Q24_755520"/>
      <w:bookmarkEnd w:id="11744"/>
      <w:r>
        <w:rPr>
          <w:rtl/>
        </w:rPr>
        <w:t>לא</w:t>
      </w:r>
      <w:r>
        <w:rPr>
          <w:rFonts w:hint="cs"/>
          <w:rtl/>
        </w:rPr>
        <w:t>.</w:t>
      </w:r>
      <w:r>
        <w:rPr>
          <w:rtl/>
        </w:rPr>
        <w:t xml:space="preserve"> </w:t>
      </w:r>
      <w:bookmarkStart w:id="11745" w:name="_ETM_Q24_756830"/>
      <w:bookmarkEnd w:id="11745"/>
      <w:r>
        <w:rPr>
          <w:rtl/>
        </w:rPr>
        <w:t xml:space="preserve">לממשלה </w:t>
      </w:r>
      <w:bookmarkStart w:id="11746" w:name="_ETM_Q24_757429"/>
      <w:bookmarkEnd w:id="11746"/>
      <w:r>
        <w:rPr>
          <w:rtl/>
        </w:rPr>
        <w:t xml:space="preserve">הזאת </w:t>
      </w:r>
      <w:bookmarkStart w:id="11747" w:name="_ETM_Q24_758450"/>
      <w:bookmarkEnd w:id="11747"/>
      <w:r>
        <w:rPr>
          <w:rtl/>
        </w:rPr>
        <w:t xml:space="preserve">זה </w:t>
      </w:r>
      <w:bookmarkStart w:id="11748" w:name="_ETM_Q24_758570"/>
      <w:bookmarkEnd w:id="11748"/>
      <w:r>
        <w:rPr>
          <w:rtl/>
        </w:rPr>
        <w:t xml:space="preserve">נשמע </w:t>
      </w:r>
      <w:bookmarkStart w:id="11749" w:name="_ETM_Q24_758870"/>
      <w:bookmarkEnd w:id="11749"/>
      <w:r>
        <w:rPr>
          <w:rtl/>
        </w:rPr>
        <w:t>סביר</w:t>
      </w:r>
      <w:r>
        <w:rPr>
          <w:rFonts w:hint="cs"/>
          <w:rtl/>
        </w:rPr>
        <w:t>.</w:t>
      </w:r>
      <w:r>
        <w:rPr>
          <w:rtl/>
        </w:rPr>
        <w:t xml:space="preserve"> </w:t>
      </w:r>
      <w:bookmarkStart w:id="11750" w:name="_ETM_Q24_760599"/>
      <w:bookmarkEnd w:id="11750"/>
      <w:r>
        <w:rPr>
          <w:rtl/>
        </w:rPr>
        <w:t xml:space="preserve">כמו </w:t>
      </w:r>
      <w:bookmarkStart w:id="11751" w:name="_ETM_Q24_760840"/>
      <w:bookmarkEnd w:id="11751"/>
      <w:r>
        <w:rPr>
          <w:rtl/>
        </w:rPr>
        <w:t>ש</w:t>
      </w:r>
      <w:r>
        <w:rPr>
          <w:rFonts w:hint="cs"/>
          <w:rtl/>
        </w:rPr>
        <w:t>ל</w:t>
      </w:r>
      <w:r>
        <w:rPr>
          <w:rtl/>
        </w:rPr>
        <w:t xml:space="preserve">ממשלה </w:t>
      </w:r>
      <w:bookmarkStart w:id="11752" w:name="_ETM_Q24_761439"/>
      <w:bookmarkEnd w:id="11752"/>
      <w:r>
        <w:rPr>
          <w:rtl/>
        </w:rPr>
        <w:t xml:space="preserve">הזאת </w:t>
      </w:r>
      <w:bookmarkStart w:id="11753" w:name="_ETM_Q24_762250"/>
      <w:bookmarkEnd w:id="11753"/>
      <w:r>
        <w:rPr>
          <w:rtl/>
        </w:rPr>
        <w:t xml:space="preserve">נשמע </w:t>
      </w:r>
      <w:bookmarkStart w:id="11754" w:name="_ETM_Q24_762639"/>
      <w:bookmarkEnd w:id="11754"/>
      <w:r>
        <w:rPr>
          <w:rtl/>
        </w:rPr>
        <w:t xml:space="preserve">סביר </w:t>
      </w:r>
      <w:bookmarkStart w:id="11755" w:name="_ETM_Q24_763590"/>
      <w:bookmarkEnd w:id="11755"/>
      <w:r>
        <w:rPr>
          <w:rFonts w:hint="cs"/>
          <w:rtl/>
        </w:rPr>
        <w:t>ש</w:t>
      </w:r>
      <w:r>
        <w:rPr>
          <w:rtl/>
        </w:rPr>
        <w:t xml:space="preserve">שר </w:t>
      </w:r>
      <w:bookmarkStart w:id="11756" w:name="_ETM_Q24_764160"/>
      <w:bookmarkEnd w:id="11756"/>
      <w:r>
        <w:rPr>
          <w:rtl/>
        </w:rPr>
        <w:t xml:space="preserve">לביטחון </w:t>
      </w:r>
      <w:bookmarkStart w:id="11757" w:name="_ETM_Q24_765030"/>
      <w:bookmarkEnd w:id="11757"/>
      <w:r>
        <w:rPr>
          <w:rtl/>
        </w:rPr>
        <w:t xml:space="preserve">פנים </w:t>
      </w:r>
      <w:bookmarkStart w:id="11758" w:name="_ETM_Q24_766050"/>
      <w:bookmarkEnd w:id="11758"/>
      <w:r>
        <w:rPr>
          <w:rtl/>
        </w:rPr>
        <w:t xml:space="preserve">עושה </w:t>
      </w:r>
      <w:bookmarkStart w:id="11759" w:name="_ETM_Q24_766379"/>
      <w:bookmarkEnd w:id="11759"/>
      <w:r>
        <w:rPr>
          <w:rtl/>
        </w:rPr>
        <w:t xml:space="preserve">כנס </w:t>
      </w:r>
      <w:bookmarkStart w:id="11760" w:name="_ETM_Q24_766770"/>
      <w:bookmarkEnd w:id="11760"/>
      <w:r>
        <w:rPr>
          <w:rtl/>
        </w:rPr>
        <w:t xml:space="preserve">בכנסת </w:t>
      </w:r>
      <w:bookmarkStart w:id="11761" w:name="_ETM_Q24_767580"/>
      <w:bookmarkEnd w:id="11761"/>
      <w:r>
        <w:rPr>
          <w:rtl/>
        </w:rPr>
        <w:t xml:space="preserve">על </w:t>
      </w:r>
      <w:bookmarkStart w:id="11762" w:name="_ETM_Q24_767729"/>
      <w:bookmarkEnd w:id="11762"/>
      <w:r>
        <w:rPr>
          <w:rtl/>
        </w:rPr>
        <w:t xml:space="preserve">החזרה </w:t>
      </w:r>
      <w:bookmarkStart w:id="11763" w:name="_ETM_Q24_768179"/>
      <w:bookmarkEnd w:id="11763"/>
      <w:r>
        <w:rPr>
          <w:rtl/>
        </w:rPr>
        <w:t xml:space="preserve">להר </w:t>
      </w:r>
      <w:bookmarkStart w:id="11764" w:name="_ETM_Q24_768419"/>
      <w:bookmarkEnd w:id="11764"/>
      <w:r>
        <w:rPr>
          <w:rtl/>
        </w:rPr>
        <w:t>הבית</w:t>
      </w:r>
      <w:r>
        <w:rPr>
          <w:rFonts w:hint="cs"/>
          <w:rtl/>
        </w:rPr>
        <w:t>,</w:t>
      </w:r>
      <w:r>
        <w:rPr>
          <w:rtl/>
        </w:rPr>
        <w:t xml:space="preserve"> </w:t>
      </w:r>
      <w:bookmarkStart w:id="11765" w:name="_ETM_Q24_769759"/>
      <w:bookmarkEnd w:id="11765"/>
      <w:r>
        <w:rPr>
          <w:rtl/>
        </w:rPr>
        <w:t xml:space="preserve">גם </w:t>
      </w:r>
      <w:bookmarkStart w:id="11766" w:name="_ETM_Q24_770029"/>
      <w:bookmarkEnd w:id="11766"/>
      <w:r>
        <w:rPr>
          <w:rtl/>
        </w:rPr>
        <w:t xml:space="preserve">זה </w:t>
      </w:r>
      <w:bookmarkStart w:id="11767" w:name="_ETM_Q24_770179"/>
      <w:bookmarkEnd w:id="11767"/>
      <w:r>
        <w:rPr>
          <w:rtl/>
        </w:rPr>
        <w:t xml:space="preserve">נשמע </w:t>
      </w:r>
      <w:bookmarkStart w:id="11768" w:name="_ETM_Q24_770509"/>
      <w:bookmarkEnd w:id="11768"/>
      <w:r>
        <w:rPr>
          <w:rtl/>
        </w:rPr>
        <w:t>סביר</w:t>
      </w:r>
      <w:r>
        <w:rPr>
          <w:rFonts w:hint="cs"/>
          <w:rtl/>
        </w:rPr>
        <w:t>.</w:t>
      </w:r>
      <w:r>
        <w:rPr>
          <w:rtl/>
        </w:rPr>
        <w:t xml:space="preserve"> </w:t>
      </w:r>
      <w:bookmarkStart w:id="11769" w:name="_ETM_Q24_772030"/>
      <w:bookmarkEnd w:id="11769"/>
      <w:r>
        <w:rPr>
          <w:rtl/>
        </w:rPr>
        <w:t xml:space="preserve">האיש </w:t>
      </w:r>
      <w:bookmarkStart w:id="11770" w:name="_ETM_Q24_772450"/>
      <w:bookmarkEnd w:id="11770"/>
      <w:r>
        <w:rPr>
          <w:rFonts w:hint="cs"/>
          <w:rtl/>
        </w:rPr>
        <w:t>ה</w:t>
      </w:r>
      <w:r>
        <w:rPr>
          <w:rtl/>
        </w:rPr>
        <w:t>בלתי</w:t>
      </w:r>
      <w:bookmarkStart w:id="11771" w:name="_ETM_Q24_772780"/>
      <w:bookmarkEnd w:id="11771"/>
      <w:r>
        <w:rPr>
          <w:rFonts w:hint="cs"/>
          <w:rtl/>
        </w:rPr>
        <w:t>-</w:t>
      </w:r>
      <w:r>
        <w:rPr>
          <w:rtl/>
        </w:rPr>
        <w:t xml:space="preserve">סביר </w:t>
      </w:r>
      <w:bookmarkStart w:id="11772" w:name="_ETM_Q24_773380"/>
      <w:bookmarkEnd w:id="11772"/>
      <w:r>
        <w:rPr>
          <w:rtl/>
        </w:rPr>
        <w:t xml:space="preserve">בממשלה </w:t>
      </w:r>
      <w:bookmarkStart w:id="11773" w:name="_ETM_Q24_773890"/>
      <w:bookmarkEnd w:id="11773"/>
      <w:r>
        <w:rPr>
          <w:rtl/>
        </w:rPr>
        <w:t xml:space="preserve">בלתי </w:t>
      </w:r>
      <w:bookmarkStart w:id="11774" w:name="_ETM_Q24_774250"/>
      <w:bookmarkEnd w:id="11774"/>
      <w:r>
        <w:rPr>
          <w:rtl/>
        </w:rPr>
        <w:t>סבירה</w:t>
      </w:r>
      <w:r>
        <w:rPr>
          <w:rFonts w:hint="cs"/>
          <w:rtl/>
        </w:rPr>
        <w:t>,</w:t>
      </w:r>
      <w:r>
        <w:rPr>
          <w:rtl/>
        </w:rPr>
        <w:t xml:space="preserve"> </w:t>
      </w:r>
      <w:bookmarkStart w:id="11775" w:name="_ETM_Q24_776249"/>
      <w:bookmarkEnd w:id="11775"/>
      <w:r>
        <w:rPr>
          <w:rFonts w:hint="cs"/>
          <w:rtl/>
        </w:rPr>
        <w:t>כ</w:t>
      </w:r>
      <w:r>
        <w:rPr>
          <w:rtl/>
        </w:rPr>
        <w:t xml:space="preserve">שכבר </w:t>
      </w:r>
      <w:bookmarkStart w:id="11776" w:name="_ETM_Q24_776699"/>
      <w:bookmarkEnd w:id="11776"/>
      <w:r>
        <w:rPr>
          <w:rtl/>
        </w:rPr>
        <w:t xml:space="preserve">סדרי </w:t>
      </w:r>
      <w:bookmarkStart w:id="11777" w:name="_ETM_Q24_777029"/>
      <w:bookmarkEnd w:id="11777"/>
      <w:r>
        <w:rPr>
          <w:rFonts w:hint="cs"/>
          <w:rtl/>
        </w:rPr>
        <w:t>ה</w:t>
      </w:r>
      <w:r>
        <w:rPr>
          <w:rtl/>
        </w:rPr>
        <w:t xml:space="preserve">עדיפויות </w:t>
      </w:r>
      <w:bookmarkStart w:id="11778" w:name="_ETM_Q24_777360"/>
      <w:bookmarkEnd w:id="11778"/>
      <w:r>
        <w:rPr>
          <w:rtl/>
        </w:rPr>
        <w:t>ה</w:t>
      </w:r>
      <w:r>
        <w:rPr>
          <w:rFonts w:hint="cs"/>
          <w:rtl/>
        </w:rPr>
        <w:t>שתב</w:t>
      </w:r>
      <w:r>
        <w:rPr>
          <w:rtl/>
        </w:rPr>
        <w:t xml:space="preserve">שו </w:t>
      </w:r>
      <w:bookmarkStart w:id="11779" w:name="_ETM_Q24_777779"/>
      <w:bookmarkEnd w:id="11779"/>
      <w:r>
        <w:rPr>
          <w:rtl/>
        </w:rPr>
        <w:t>לגמרי</w:t>
      </w:r>
      <w:r>
        <w:rPr>
          <w:rFonts w:hint="cs"/>
          <w:rtl/>
        </w:rPr>
        <w:t>,</w:t>
      </w:r>
      <w:r>
        <w:rPr>
          <w:rtl/>
        </w:rPr>
        <w:t xml:space="preserve"> </w:t>
      </w:r>
      <w:bookmarkStart w:id="11780" w:name="_ETM_Q24_778289"/>
      <w:bookmarkEnd w:id="11780"/>
      <w:r>
        <w:rPr>
          <w:rtl/>
        </w:rPr>
        <w:t xml:space="preserve">בכל </w:t>
      </w:r>
      <w:bookmarkStart w:id="11781" w:name="_ETM_Q24_778619"/>
      <w:bookmarkEnd w:id="11781"/>
      <w:r>
        <w:rPr>
          <w:rtl/>
        </w:rPr>
        <w:t>תחום</w:t>
      </w:r>
      <w:r>
        <w:rPr>
          <w:rFonts w:hint="cs"/>
          <w:rtl/>
        </w:rPr>
        <w:t>.</w:t>
      </w:r>
      <w:r>
        <w:rPr>
          <w:rtl/>
        </w:rPr>
        <w:t xml:space="preserve"> </w:t>
      </w:r>
      <w:bookmarkStart w:id="11782" w:name="_ETM_Q24_780809"/>
      <w:bookmarkEnd w:id="11782"/>
    </w:p>
    <w:p w:rsidR="00923E98" w:rsidRDefault="00923E98" w:rsidP="00A24140">
      <w:pPr>
        <w:rPr>
          <w:rtl/>
        </w:rPr>
      </w:pPr>
    </w:p>
    <w:p w:rsidR="00923E98" w:rsidRDefault="00923E98" w:rsidP="000C5340">
      <w:pPr>
        <w:rPr>
          <w:rtl/>
          <w:lang w:eastAsia="he-IL"/>
        </w:rPr>
      </w:pPr>
      <w:r>
        <w:rPr>
          <w:rFonts w:hint="cs"/>
          <w:rtl/>
        </w:rPr>
        <w:t xml:space="preserve">ועל מה מדברים שרי הממשלה </w:t>
      </w:r>
      <w:bookmarkStart w:id="11783" w:name="_ETM_Q24_785833"/>
      <w:bookmarkEnd w:id="11783"/>
      <w:r>
        <w:rPr>
          <w:rFonts w:hint="cs"/>
          <w:rtl/>
        </w:rPr>
        <w:t>באותה ישיבה שבה מינו פרויקטור לצפון? היועצת המ</w:t>
      </w:r>
      <w:r w:rsidR="00D029BA">
        <w:rPr>
          <w:rFonts w:hint="cs"/>
          <w:rtl/>
        </w:rPr>
        <w:t>שפטית ונציגיה, רחמנא ליצלן, אמרו</w:t>
      </w:r>
      <w:r>
        <w:rPr>
          <w:rFonts w:hint="cs"/>
          <w:rtl/>
        </w:rPr>
        <w:t xml:space="preserve"> כמה דברים בעייתיים לגבי עצם המינוי, לגבי הפרויקטור הספציפי. </w:t>
      </w:r>
      <w:bookmarkStart w:id="11784" w:name="_ETM_Q24_193621"/>
      <w:bookmarkStart w:id="11785" w:name="_ETM_Q24_193774"/>
      <w:bookmarkStart w:id="11786" w:name="TOR_Q25"/>
      <w:bookmarkEnd w:id="11784"/>
      <w:bookmarkEnd w:id="11785"/>
      <w:bookmarkEnd w:id="11786"/>
      <w:r>
        <w:rPr>
          <w:rFonts w:hint="cs"/>
          <w:rtl/>
          <w:lang w:eastAsia="he-IL"/>
        </w:rPr>
        <w:t xml:space="preserve">על מה הם מוצאים לדבר? לא על זה ש-26.5 מיליון שקלים זה לעג לרש </w:t>
      </w:r>
      <w:r>
        <w:rPr>
          <w:rFonts w:hint="eastAsia"/>
          <w:rtl/>
          <w:lang w:eastAsia="he-IL"/>
        </w:rPr>
        <w:t>–</w:t>
      </w:r>
      <w:r>
        <w:rPr>
          <w:rFonts w:hint="cs"/>
          <w:rtl/>
          <w:lang w:eastAsia="he-IL"/>
        </w:rPr>
        <w:t xml:space="preserve"> לא, לא. השר המקשר אמסלם, האמת שאני לא יודע מה הוא מקשר ובין מה, אומר לנציגי הייעוץ המשפטי: חבורת גנגסטרים, אני לא סובל אתכם, את ראש רשות החברות אתם לא נותנים לי למנות, ועכשיו אתם תוקעים עוד מינוי, זה עובר כל גבול</w:t>
      </w:r>
      <w:r w:rsidR="000C5340">
        <w:rPr>
          <w:rFonts w:hint="cs"/>
          <w:rtl/>
          <w:lang w:eastAsia="he-IL"/>
        </w:rPr>
        <w:t>.</w:t>
      </w:r>
      <w:r>
        <w:rPr>
          <w:rFonts w:hint="cs"/>
          <w:rtl/>
          <w:lang w:eastAsia="he-IL"/>
        </w:rPr>
        <w:t xml:space="preserve"> זה השר המקשר לכנסת, שר הגרעין או אולי שר הרולקס, כל אחד והזיכרון ש</w:t>
      </w:r>
      <w:r w:rsidR="000C5340">
        <w:rPr>
          <w:rFonts w:hint="cs"/>
          <w:rtl/>
          <w:lang w:eastAsia="he-IL"/>
        </w:rPr>
        <w:t>לו לגבי ההתנהגות הבאמת-מבזה שלו,</w:t>
      </w:r>
      <w:r>
        <w:rPr>
          <w:rFonts w:hint="cs"/>
          <w:rtl/>
          <w:lang w:eastAsia="he-IL"/>
        </w:rPr>
        <w:t xml:space="preserve"> מהו שר בממשלת</w:t>
      </w:r>
      <w:bookmarkStart w:id="11787" w:name="_ETM_Q25_171357"/>
      <w:bookmarkStart w:id="11788" w:name="_ETM_Q25_171394"/>
      <w:bookmarkEnd w:id="11787"/>
      <w:bookmarkEnd w:id="11788"/>
      <w:r>
        <w:rPr>
          <w:rFonts w:hint="cs"/>
          <w:rtl/>
          <w:lang w:eastAsia="he-IL"/>
        </w:rPr>
        <w:t xml:space="preserve"> ישראל. </w:t>
      </w:r>
      <w:bookmarkStart w:id="11789" w:name="_ETM_Q25_234966"/>
      <w:bookmarkStart w:id="11790" w:name="_ETM_Q25_235012"/>
      <w:bookmarkStart w:id="11791" w:name="_ETM_Q25_235110"/>
      <w:bookmarkStart w:id="11792" w:name="_ETM_Q25_235162"/>
      <w:bookmarkStart w:id="11793" w:name="_ETM_Q25_232439"/>
      <w:bookmarkStart w:id="11794" w:name="_ETM_Q25_232622"/>
      <w:bookmarkEnd w:id="11789"/>
      <w:bookmarkEnd w:id="11790"/>
      <w:bookmarkEnd w:id="11791"/>
      <w:bookmarkEnd w:id="11792"/>
      <w:r>
        <w:rPr>
          <w:rFonts w:hint="cs"/>
          <w:rtl/>
          <w:lang w:eastAsia="he-IL"/>
        </w:rPr>
        <w:t>ניר ברק</w:t>
      </w:r>
      <w:bookmarkEnd w:id="11793"/>
      <w:bookmarkEnd w:id="11794"/>
      <w:r>
        <w:rPr>
          <w:rFonts w:hint="cs"/>
          <w:rtl/>
          <w:lang w:eastAsia="he-IL"/>
        </w:rPr>
        <w:t xml:space="preserve">ת אומר: גם אצלי במשרד הם מעכבים עבודה, רציתי לפטר את ראש הראשות לתחרות והם לא מאפשרים. תפטר את רשות התחרות, זאת הבעיה שלך? הבעיה שלך שנכשלת בכל מה שאתה מטפל בו ביוקר המחיה, זאת הבעיה. </w:t>
      </w:r>
      <w:bookmarkStart w:id="11795" w:name="_ETM_Q25_247766"/>
      <w:bookmarkEnd w:id="11795"/>
    </w:p>
    <w:p w:rsidR="00923E98" w:rsidRDefault="00923E98" w:rsidP="00C0026E">
      <w:pPr>
        <w:rPr>
          <w:rtl/>
          <w:lang w:eastAsia="he-IL"/>
        </w:rPr>
      </w:pPr>
      <w:bookmarkStart w:id="11796" w:name="_ETM_Q25_247813"/>
      <w:bookmarkEnd w:id="11796"/>
    </w:p>
    <w:p w:rsidR="00923E98" w:rsidRDefault="00923E98" w:rsidP="000C5340">
      <w:pPr>
        <w:rPr>
          <w:rtl/>
          <w:lang w:eastAsia="he-IL"/>
        </w:rPr>
      </w:pPr>
      <w:bookmarkStart w:id="11797" w:name="_ETM_Q25_247926"/>
      <w:bookmarkStart w:id="11798" w:name="_ETM_Q25_247978"/>
      <w:bookmarkEnd w:id="11797"/>
      <w:bookmarkEnd w:id="11798"/>
      <w:r>
        <w:rPr>
          <w:rFonts w:hint="cs"/>
          <w:rtl/>
          <w:lang w:eastAsia="he-IL"/>
        </w:rPr>
        <w:t>וראש הממשלה מעל כולם</w:t>
      </w:r>
      <w:r w:rsidR="000C5340">
        <w:rPr>
          <w:rFonts w:hint="cs"/>
          <w:rtl/>
          <w:lang w:eastAsia="he-IL"/>
        </w:rPr>
        <w:t>.</w:t>
      </w:r>
      <w:r>
        <w:rPr>
          <w:rFonts w:hint="cs"/>
          <w:rtl/>
          <w:lang w:eastAsia="he-IL"/>
        </w:rPr>
        <w:t xml:space="preserve"> אומרים שמעכבים אותו מעבודה </w:t>
      </w:r>
      <w:r w:rsidR="000C5340">
        <w:rPr>
          <w:rFonts w:hint="eastAsia"/>
          <w:rtl/>
          <w:lang w:eastAsia="he-IL"/>
        </w:rPr>
        <w:t>–</w:t>
      </w:r>
      <w:r w:rsidR="000C5340">
        <w:rPr>
          <w:rFonts w:hint="cs"/>
          <w:rtl/>
          <w:lang w:eastAsia="he-IL"/>
        </w:rPr>
        <w:t xml:space="preserve"> </w:t>
      </w:r>
      <w:r>
        <w:rPr>
          <w:rFonts w:hint="cs"/>
          <w:rtl/>
          <w:lang w:eastAsia="he-IL"/>
        </w:rPr>
        <w:t>שימשיך לעבוד עם בן גביר.</w:t>
      </w:r>
    </w:p>
    <w:p w:rsidR="00923E98" w:rsidRPr="00DF69EA" w:rsidRDefault="00923E98" w:rsidP="00A24140">
      <w:pPr>
        <w:rPr>
          <w:rtl/>
          <w:lang w:eastAsia="he-IL"/>
        </w:rPr>
      </w:pPr>
    </w:p>
    <w:p w:rsidR="00923E98" w:rsidRDefault="00923E98" w:rsidP="00A24140">
      <w:pPr>
        <w:pStyle w:val="af7"/>
        <w:keepNext/>
        <w:rPr>
          <w:rtl/>
        </w:rPr>
      </w:pPr>
      <w:r w:rsidRPr="0050241B">
        <w:rPr>
          <w:rStyle w:val="TagStyle"/>
          <w:rtl/>
        </w:rPr>
        <w:t xml:space="preserve"> &lt;&lt; יור &gt;&gt; </w:t>
      </w:r>
      <w:r>
        <w:rPr>
          <w:rtl/>
        </w:rPr>
        <w:t>היו"ר משה סולומון:</w:t>
      </w:r>
      <w:r w:rsidRPr="0050241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w:t>
      </w:r>
    </w:p>
    <w:p w:rsidR="00923E98" w:rsidRDefault="00923E98" w:rsidP="00A24140">
      <w:pPr>
        <w:rPr>
          <w:rtl/>
          <w:lang w:eastAsia="he-IL"/>
        </w:rPr>
      </w:pPr>
    </w:p>
    <w:p w:rsidR="00923E98" w:rsidRDefault="00923E98" w:rsidP="00A24140">
      <w:pPr>
        <w:pStyle w:val="-"/>
        <w:keepNext/>
        <w:rPr>
          <w:rtl/>
        </w:rPr>
      </w:pPr>
      <w:bookmarkStart w:id="11799" w:name="ET_speakercontinue_5791_4"/>
      <w:r w:rsidRPr="0050241B">
        <w:rPr>
          <w:rStyle w:val="TagStyle"/>
          <w:rtl/>
        </w:rPr>
        <w:t xml:space="preserve"> &lt;&lt; דובר_המשך &gt;&gt; </w:t>
      </w:r>
      <w:r>
        <w:rPr>
          <w:rtl/>
        </w:rPr>
        <w:t>יואב סגלוביץ' (יש עתיד):</w:t>
      </w:r>
      <w:r w:rsidRPr="0050241B">
        <w:rPr>
          <w:rStyle w:val="TagStyle"/>
          <w:rtl/>
        </w:rPr>
        <w:t xml:space="preserve"> &lt;&lt; דובר_המשך &gt;&gt;</w:t>
      </w:r>
      <w:r>
        <w:rPr>
          <w:rtl/>
        </w:rPr>
        <w:t xml:space="preserve"> </w:t>
      </w:r>
      <w:bookmarkEnd w:id="11799"/>
    </w:p>
    <w:p w:rsidR="00923E98" w:rsidRDefault="00923E98" w:rsidP="00C0026E">
      <w:pPr>
        <w:rPr>
          <w:rtl/>
          <w:lang w:eastAsia="he-IL"/>
        </w:rPr>
      </w:pPr>
    </w:p>
    <w:p w:rsidR="00923E98" w:rsidRDefault="00923E98" w:rsidP="00A24140">
      <w:pPr>
        <w:rPr>
          <w:rtl/>
          <w:lang w:eastAsia="he-IL"/>
        </w:rPr>
      </w:pPr>
      <w:r>
        <w:rPr>
          <w:rFonts w:hint="cs"/>
          <w:rtl/>
          <w:lang w:eastAsia="he-IL"/>
        </w:rPr>
        <w:t>שימשיך לעבור עם בן גביר, תראו לאיפה כולנו מגיעים בסיפורי הר הבית רק מהיום בבוקר. תמשיכו לעבוד עם בן גביר, בהצלחה לכם ולנו.</w:t>
      </w:r>
    </w:p>
    <w:p w:rsidR="00923E98" w:rsidRDefault="00923E98" w:rsidP="00A24140">
      <w:pPr>
        <w:rPr>
          <w:rtl/>
          <w:lang w:eastAsia="he-IL"/>
        </w:rPr>
      </w:pPr>
    </w:p>
    <w:p w:rsidR="00923E98" w:rsidRDefault="00923E98" w:rsidP="00A24140">
      <w:pPr>
        <w:pStyle w:val="af7"/>
        <w:keepNext/>
        <w:rPr>
          <w:rtl/>
        </w:rPr>
      </w:pPr>
      <w:r w:rsidRPr="0050241B">
        <w:rPr>
          <w:rStyle w:val="TagStyle"/>
          <w:rtl/>
        </w:rPr>
        <w:t xml:space="preserve"> &lt;&lt; יור &gt;&gt; </w:t>
      </w:r>
      <w:r>
        <w:rPr>
          <w:rtl/>
        </w:rPr>
        <w:t>היו"ר משה סולומון:</w:t>
      </w:r>
      <w:r w:rsidRPr="0050241B">
        <w:rPr>
          <w:rStyle w:val="TagStyle"/>
          <w:rtl/>
        </w:rPr>
        <w:t xml:space="preserve"> &lt;&lt; יור &gt;&gt;</w:t>
      </w:r>
      <w:r>
        <w:rPr>
          <w:rtl/>
        </w:rPr>
        <w:t xml:space="preserve"> </w:t>
      </w:r>
    </w:p>
    <w:p w:rsidR="00923E98" w:rsidRDefault="00923E98" w:rsidP="00C0026E">
      <w:pPr>
        <w:rPr>
          <w:rtl/>
          <w:lang w:eastAsia="he-IL"/>
        </w:rPr>
      </w:pPr>
    </w:p>
    <w:p w:rsidR="00923E98" w:rsidRDefault="00923E98" w:rsidP="000C5340">
      <w:pPr>
        <w:rPr>
          <w:rtl/>
          <w:lang w:eastAsia="he-IL"/>
        </w:rPr>
      </w:pPr>
      <w:r>
        <w:rPr>
          <w:rFonts w:hint="cs"/>
          <w:rtl/>
          <w:lang w:eastAsia="he-IL"/>
        </w:rPr>
        <w:t xml:space="preserve">תודה רבה. חבר הכנסת איימן עודה – אינו נוכח; חבר הכנסת דן אילוז – אינו נוכח; חבר הכנסת רם בן ברק – אינו נוכח; חברת הכנסת שלי טל מירון – מוותרת; חבר הכנסת אלעזר שטרן – אינו נוכח; חבר הכנסת ירון לוי – אינו נוכח, לא, נוכח בעצם, אתה רוצה? חבר הכנסת אלון שוסטר – אינו נוכח; חבר הכנסת חילי טרופר – אינו נוכח; חברת הכנסת יוליה מלינובסקי – אינה נוכחת; חברת הכנסת אורית פרקש הכהן – מוותרת; חבר הכנסת מתן כהנא – אינו נוכח; חבר הכנסת אבי מעוז – אינו </w:t>
      </w:r>
      <w:bookmarkStart w:id="11800" w:name="_ETM_Q25_308000"/>
      <w:bookmarkEnd w:id="11800"/>
      <w:r>
        <w:rPr>
          <w:rFonts w:hint="cs"/>
          <w:rtl/>
          <w:lang w:eastAsia="he-IL"/>
        </w:rPr>
        <w:t xml:space="preserve">נוכח; חבר הכנסת מיכאל מרדכי ביטון – אינו נוכח; חבר הכנסת משה טור פז </w:t>
      </w:r>
      <w:r>
        <w:rPr>
          <w:rtl/>
          <w:lang w:eastAsia="he-IL"/>
        </w:rPr>
        <w:t>–</w:t>
      </w:r>
      <w:r>
        <w:rPr>
          <w:rFonts w:hint="cs"/>
          <w:rtl/>
          <w:lang w:eastAsia="he-IL"/>
        </w:rPr>
        <w:t xml:space="preserve"> אינו </w:t>
      </w:r>
      <w:bookmarkStart w:id="11801" w:name="_ETM_Q25_321439"/>
      <w:bookmarkEnd w:id="11801"/>
      <w:r>
        <w:rPr>
          <w:rFonts w:hint="cs"/>
          <w:rtl/>
          <w:lang w:eastAsia="he-IL"/>
        </w:rPr>
        <w:t xml:space="preserve">נוכח; חבר הכנסת </w:t>
      </w:r>
      <w:bookmarkStart w:id="11802" w:name="_ETM_Q25_322000"/>
      <w:bookmarkEnd w:id="11802"/>
      <w:r>
        <w:rPr>
          <w:rFonts w:hint="cs"/>
          <w:rtl/>
          <w:lang w:eastAsia="he-IL"/>
        </w:rPr>
        <w:t xml:space="preserve">חמד עמאר – אינו נוכח; חבר הכנסת אביחי בוארון </w:t>
      </w:r>
      <w:r>
        <w:rPr>
          <w:rFonts w:hint="eastAsia"/>
          <w:rtl/>
          <w:lang w:eastAsia="he-IL"/>
        </w:rPr>
        <w:t>–</w:t>
      </w:r>
      <w:r>
        <w:rPr>
          <w:rFonts w:hint="cs"/>
          <w:rtl/>
          <w:lang w:eastAsia="he-IL"/>
        </w:rPr>
        <w:t xml:space="preserve"> אינו נוכח. חבר הכנסת מאיר כהן, מוותר? רוצה לדבר, בבקשה.</w:t>
      </w:r>
    </w:p>
    <w:p w:rsidR="00923E98" w:rsidRDefault="00923E98" w:rsidP="00A24140">
      <w:pPr>
        <w:rPr>
          <w:rtl/>
          <w:lang w:eastAsia="he-IL"/>
        </w:rPr>
      </w:pPr>
    </w:p>
    <w:p w:rsidR="00923E98" w:rsidRDefault="00923E98" w:rsidP="00A24140">
      <w:pPr>
        <w:pStyle w:val="a4"/>
        <w:keepNext/>
        <w:rPr>
          <w:rtl/>
        </w:rPr>
      </w:pPr>
      <w:bookmarkStart w:id="11803" w:name="ET_speaker_5082_6"/>
      <w:r w:rsidRPr="0050241B">
        <w:rPr>
          <w:rStyle w:val="TagStyle"/>
          <w:rtl/>
        </w:rPr>
        <w:t xml:space="preserve"> &lt;&lt; דובר &gt;&gt; </w:t>
      </w:r>
      <w:bookmarkStart w:id="11804" w:name="_Toc172737681"/>
      <w:bookmarkStart w:id="11805" w:name="_Toc172741276"/>
      <w:bookmarkStart w:id="11806" w:name="_Toc172749420"/>
      <w:bookmarkStart w:id="11807" w:name="_Toc173068952"/>
      <w:bookmarkStart w:id="11808" w:name="_Toc202703831"/>
      <w:r>
        <w:rPr>
          <w:rtl/>
        </w:rPr>
        <w:t>מאיר כהן (יש עתיד):</w:t>
      </w:r>
      <w:bookmarkEnd w:id="11804"/>
      <w:bookmarkEnd w:id="11805"/>
      <w:bookmarkEnd w:id="11806"/>
      <w:bookmarkEnd w:id="11807"/>
      <w:bookmarkEnd w:id="11808"/>
      <w:r w:rsidRPr="0050241B">
        <w:rPr>
          <w:rStyle w:val="TagStyle"/>
          <w:rtl/>
        </w:rPr>
        <w:t xml:space="preserve"> &lt;&lt; דובר &gt;&gt;</w:t>
      </w:r>
      <w:r>
        <w:rPr>
          <w:rtl/>
        </w:rPr>
        <w:t xml:space="preserve"> </w:t>
      </w:r>
      <w:bookmarkEnd w:id="11803"/>
    </w:p>
    <w:p w:rsidR="00923E98" w:rsidRDefault="00923E98" w:rsidP="00C0026E">
      <w:pPr>
        <w:rPr>
          <w:rtl/>
          <w:lang w:eastAsia="he-IL"/>
        </w:rPr>
      </w:pPr>
    </w:p>
    <w:p w:rsidR="00C209CD" w:rsidRDefault="00C209CD" w:rsidP="00C209CD">
      <w:pPr>
        <w:rPr>
          <w:lang w:eastAsia="he-IL"/>
        </w:rPr>
      </w:pPr>
      <w:r>
        <w:rPr>
          <w:rFonts w:hint="cs"/>
          <w:rtl/>
          <w:lang w:eastAsia="he-IL"/>
        </w:rPr>
        <w:t xml:space="preserve">אדוני היושב-ראש, אדוני השר, חברות וחברי כנסת </w:t>
      </w:r>
      <w:bookmarkStart w:id="11809" w:name="_ETM_Q25_348000"/>
      <w:bookmarkEnd w:id="11809"/>
      <w:r>
        <w:rPr>
          <w:rFonts w:hint="cs"/>
          <w:rtl/>
          <w:lang w:eastAsia="he-IL"/>
        </w:rPr>
        <w:t>נכבדים, למרות שאנחנו עסוקים בחוקים כל היום, וכנראה גם כל הלילה, אי-אפשר לעבור בשתיקה ואי-אפשר להסתכל לכם בעיניים</w:t>
      </w:r>
      <w:bookmarkStart w:id="11810" w:name="_ETM_Q25_359000"/>
      <w:bookmarkEnd w:id="11810"/>
      <w:r>
        <w:rPr>
          <w:rFonts w:hint="cs"/>
          <w:rtl/>
          <w:lang w:eastAsia="he-IL"/>
        </w:rPr>
        <w:t xml:space="preserve">, חבריי מהליכוד ומש"ס, </w:t>
      </w:r>
      <w:r w:rsidRPr="00C209CD">
        <w:rPr>
          <w:rFonts w:hint="cs"/>
          <w:rtl/>
          <w:lang w:eastAsia="he-IL"/>
        </w:rPr>
        <w:t>ולראות שחוץ משר הפנים כולכם מילאתם</w:t>
      </w:r>
      <w:r>
        <w:rPr>
          <w:rFonts w:hint="cs"/>
          <w:rtl/>
          <w:lang w:eastAsia="he-IL"/>
        </w:rPr>
        <w:t xml:space="preserve"> את פיכם מים כאילו שום דבר לא קרה היום. אני רוצה שתבינו, ינון, חברי הטוב, שהאמירה של בן גביר הייתה אמורה לזעזע את כולכם, </w:t>
      </w:r>
      <w:bookmarkStart w:id="11811" w:name="_ETM_Q25_395000"/>
      <w:bookmarkEnd w:id="11811"/>
      <w:r>
        <w:rPr>
          <w:rFonts w:hint="cs"/>
          <w:rtl/>
          <w:lang w:eastAsia="he-IL"/>
        </w:rPr>
        <w:t xml:space="preserve">ולא משנה </w:t>
      </w:r>
      <w:r w:rsidRPr="00C209CD">
        <w:rPr>
          <w:rFonts w:hint="cs"/>
          <w:rtl/>
          <w:lang w:eastAsia="he-IL"/>
        </w:rPr>
        <w:t xml:space="preserve">מאיזו מפלגה, ולא משנה מה אתם חושבים, ואתם צריכים להקיא את האמירה הזאת היום. </w:t>
      </w:r>
      <w:bookmarkStart w:id="11812" w:name="_ETM_Q25_408362"/>
      <w:bookmarkStart w:id="11813" w:name="_ETM_Q25_408419"/>
      <w:bookmarkStart w:id="11814" w:name="_ETM_Q25_408490"/>
      <w:bookmarkStart w:id="11815" w:name="_ETM_Q25_408594"/>
      <w:bookmarkEnd w:id="11812"/>
      <w:bookmarkEnd w:id="11813"/>
      <w:bookmarkEnd w:id="11814"/>
      <w:bookmarkEnd w:id="11815"/>
      <w:r w:rsidRPr="00C209CD">
        <w:rPr>
          <w:rFonts w:hint="cs"/>
          <w:rtl/>
          <w:lang w:eastAsia="he-IL"/>
        </w:rPr>
        <w:t xml:space="preserve">האמירה הזאת </w:t>
      </w:r>
      <w:bookmarkStart w:id="11816" w:name="_ETM_Q25_405000"/>
      <w:bookmarkStart w:id="11817" w:name="_ETM_Q25_406000"/>
      <w:bookmarkEnd w:id="11816"/>
      <w:bookmarkEnd w:id="11817"/>
      <w:r w:rsidRPr="00C209CD">
        <w:rPr>
          <w:rFonts w:hint="cs"/>
          <w:rtl/>
          <w:lang w:eastAsia="he-IL"/>
        </w:rPr>
        <w:t xml:space="preserve">היא מסוכנת; האמירה הזאת: אני הריבון, אני המדינאי ואני זה שירשה לכם: עלו להר הבית – היא, א. תקיעת מקל בגלגלו של ראש הממשלה, שעם כל </w:t>
      </w:r>
      <w:bookmarkStart w:id="11818" w:name="_ETM_Q25_429000"/>
      <w:bookmarkEnd w:id="11818"/>
      <w:r w:rsidRPr="00C209CD">
        <w:rPr>
          <w:rFonts w:hint="cs"/>
          <w:rtl/>
          <w:lang w:eastAsia="he-IL"/>
        </w:rPr>
        <w:t>הביקורת שיש לי עליו, ויש לי המון, הוא ראש הממשלה, למגינת ליבי, הוא ראש הממשלה. הוא נמצא היום בחו"ל, אנחנו כולנו עדים להתקפות של ה-</w:t>
      </w:r>
      <w:r w:rsidRPr="00C209CD">
        <w:rPr>
          <w:lang w:eastAsia="he-IL"/>
        </w:rPr>
        <w:t>BDS</w:t>
      </w:r>
      <w:r w:rsidRPr="00C209CD">
        <w:rPr>
          <w:rFonts w:hint="cs"/>
          <w:rtl/>
          <w:lang w:eastAsia="he-IL"/>
        </w:rPr>
        <w:t xml:space="preserve">, וכולנו </w:t>
      </w:r>
      <w:bookmarkStart w:id="11819" w:name="_ETM_Q25_441000"/>
      <w:bookmarkEnd w:id="11819"/>
      <w:r w:rsidRPr="00C209CD">
        <w:rPr>
          <w:rFonts w:hint="cs"/>
          <w:rtl/>
          <w:lang w:eastAsia="he-IL"/>
        </w:rPr>
        <w:t>עדים להתקפות של בית הדין בהאג, ואני לא מזלזל בזה, והינה קם לו שר ומוסיף שמן למדורה כאילו אנחנו נמצאים בימים רגילים. עכשיו, אני</w:t>
      </w:r>
      <w:r>
        <w:rPr>
          <w:rFonts w:hint="cs"/>
          <w:rtl/>
          <w:lang w:eastAsia="he-IL"/>
        </w:rPr>
        <w:t xml:space="preserve"> רוצה</w:t>
      </w:r>
      <w:bookmarkStart w:id="11820" w:name="_ETM_Q25_457000"/>
      <w:bookmarkEnd w:id="11820"/>
      <w:r>
        <w:rPr>
          <w:rFonts w:hint="cs"/>
          <w:rtl/>
          <w:lang w:eastAsia="he-IL"/>
        </w:rPr>
        <w:t xml:space="preserve"> באמת לשאול את ראש הממשלה: האם אתה ראש הממשלה או השר לביטחון פנים הוא ראש הממשלה? האם הוא זה שמוביל אותך, או שיש סדר, ואתה צריך מארצות הברית להגיד לו: תשתוק ולך הביתה.</w:t>
      </w:r>
    </w:p>
    <w:p w:rsidR="00C209CD" w:rsidRDefault="00C209CD" w:rsidP="00C209CD">
      <w:pPr>
        <w:rPr>
          <w:rtl/>
          <w:lang w:eastAsia="he-IL"/>
        </w:rPr>
      </w:pPr>
    </w:p>
    <w:p w:rsidR="00C209CD" w:rsidRDefault="00C209CD" w:rsidP="00C209CD">
      <w:pPr>
        <w:rPr>
          <w:rtl/>
          <w:lang w:eastAsia="he-IL"/>
        </w:rPr>
      </w:pPr>
      <w:r>
        <w:rPr>
          <w:rFonts w:hint="cs"/>
          <w:rtl/>
          <w:lang w:eastAsia="he-IL"/>
        </w:rPr>
        <w:t xml:space="preserve">אין לכם מושג כמה שהאמירה הזו מסוכנת, יש כוונות מאחוריה. אין לו שום בעיה להבעיר את המדינה הזאת; אין לו שום בעיה לגעת במקומות – לא משנה מה דעתנו, הר הבית הוא יהודי, זה הלב שלנו, אבל בעת ההיא, עכשיו, בעת הזו, </w:t>
      </w:r>
      <w:bookmarkStart w:id="11821" w:name="_ETM_Q25_506000"/>
      <w:bookmarkEnd w:id="11821"/>
      <w:r>
        <w:rPr>
          <w:rFonts w:hint="cs"/>
          <w:rtl/>
          <w:lang w:eastAsia="he-IL"/>
        </w:rPr>
        <w:t>אנחנו צריכים להרגיע. שר בממשלה צריך להרגיע, כי אם מחר בבוקר בתוך ערביי ארץ ישראל, בתוך ערביי המדינה</w:t>
      </w:r>
      <w:bookmarkStart w:id="11822" w:name="_ETM_Q25_515000"/>
      <w:bookmarkEnd w:id="11822"/>
      <w:r>
        <w:rPr>
          <w:rFonts w:hint="cs"/>
          <w:rtl/>
          <w:lang w:eastAsia="he-IL"/>
        </w:rPr>
        <w:t xml:space="preserve"> – אם יידלק עימות על נושא דתי, הוא יחכך את ידיו ויגיד: זה בדיוק מה שרציתי, ואם הם יצטרכו להכניס</w:t>
      </w:r>
      <w:bookmarkStart w:id="11823" w:name="_ETM_Q25_527000"/>
      <w:bookmarkEnd w:id="11823"/>
      <w:r>
        <w:rPr>
          <w:rFonts w:hint="cs"/>
          <w:rtl/>
          <w:lang w:eastAsia="he-IL"/>
        </w:rPr>
        <w:t xml:space="preserve"> גדודים של מג"ב לתוך היישובים הערביים, הוא יגיד: ראיתם?</w:t>
      </w:r>
    </w:p>
    <w:p w:rsidR="00923E98" w:rsidRDefault="00923E98" w:rsidP="00A24140">
      <w:pPr>
        <w:rPr>
          <w:rtl/>
          <w:lang w:eastAsia="he-IL"/>
        </w:rPr>
      </w:pPr>
    </w:p>
    <w:p w:rsidR="00923E98" w:rsidRDefault="00923E98" w:rsidP="00A24140">
      <w:pPr>
        <w:pStyle w:val="af7"/>
        <w:keepNext/>
        <w:rPr>
          <w:rtl/>
        </w:rPr>
      </w:pPr>
      <w:r w:rsidRPr="00C34E4B">
        <w:rPr>
          <w:rStyle w:val="TagStyle"/>
          <w:rtl/>
        </w:rPr>
        <w:t xml:space="preserve"> &lt;&lt; יור &gt;&gt; </w:t>
      </w:r>
      <w:r>
        <w:rPr>
          <w:rtl/>
        </w:rPr>
        <w:t>היו"ר משה סולומון:</w:t>
      </w:r>
      <w:r w:rsidRPr="00C34E4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w:t>
      </w:r>
    </w:p>
    <w:p w:rsidR="00923E98" w:rsidRPr="00C34E4B" w:rsidRDefault="00923E98" w:rsidP="00A24140">
      <w:pPr>
        <w:rPr>
          <w:rtl/>
          <w:lang w:eastAsia="he-IL"/>
        </w:rPr>
      </w:pPr>
      <w:bookmarkStart w:id="11824" w:name="_ETM_Q25_526000"/>
      <w:bookmarkEnd w:id="11824"/>
    </w:p>
    <w:p w:rsidR="0067119E" w:rsidRDefault="0067119E" w:rsidP="0067119E">
      <w:pPr>
        <w:pStyle w:val="-"/>
        <w:rPr>
          <w:rtl/>
        </w:rPr>
      </w:pPr>
      <w:bookmarkStart w:id="11825" w:name="ET_speakercontinue_5082_1645"/>
      <w:r w:rsidRPr="0067119E">
        <w:rPr>
          <w:rStyle w:val="TagStyle"/>
          <w:rtl/>
        </w:rPr>
        <w:t xml:space="preserve"> &lt;&lt; דובר_המשך &gt;&gt;</w:t>
      </w:r>
      <w:r w:rsidRPr="0050241B">
        <w:rPr>
          <w:rStyle w:val="TagStyle"/>
          <w:rtl/>
        </w:rPr>
        <w:t xml:space="preserve"> </w:t>
      </w:r>
      <w:r>
        <w:rPr>
          <w:rtl/>
        </w:rPr>
        <w:t>מאיר כהן (יש עתיד):</w:t>
      </w:r>
      <w:r w:rsidRPr="0050241B">
        <w:rPr>
          <w:rStyle w:val="TagStyle"/>
          <w:rtl/>
        </w:rPr>
        <w:t xml:space="preserve"> </w:t>
      </w:r>
      <w:r w:rsidRPr="0067119E">
        <w:rPr>
          <w:rStyle w:val="TagStyle"/>
          <w:rtl/>
        </w:rPr>
        <w:t>&lt;&lt; דובר_המשך &gt;&gt;</w:t>
      </w:r>
      <w:bookmarkEnd w:id="11825"/>
      <w:r w:rsidRPr="0067119E">
        <w:rPr>
          <w:rStyle w:val="TagStyle"/>
          <w:rtl/>
        </w:rPr>
        <w:t xml:space="preserve"> </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זה מה שקורה. ולכן</w:t>
      </w:r>
      <w:r w:rsidR="00C209CD">
        <w:rPr>
          <w:rFonts w:hint="cs"/>
          <w:rtl/>
          <w:lang w:eastAsia="he-IL"/>
        </w:rPr>
        <w:t>,</w:t>
      </w:r>
      <w:r>
        <w:rPr>
          <w:rFonts w:hint="cs"/>
          <w:rtl/>
          <w:lang w:eastAsia="he-IL"/>
        </w:rPr>
        <w:t xml:space="preserve"> כמו שאני מגנה את זה, אתם צריכים לעלות לכאן ולהגיד: אף אחד לא מדבר בשמו של ראש הממשלה. יש סטטוס קוו, צריך לכבד אותו. </w:t>
      </w:r>
    </w:p>
    <w:p w:rsidR="00923E98" w:rsidRDefault="00923E98" w:rsidP="00A24140">
      <w:pPr>
        <w:rPr>
          <w:rtl/>
          <w:lang w:eastAsia="he-IL"/>
        </w:rPr>
      </w:pPr>
    </w:p>
    <w:p w:rsidR="00923E98" w:rsidRDefault="00923E98" w:rsidP="00A24140">
      <w:pPr>
        <w:pStyle w:val="af7"/>
        <w:keepNext/>
        <w:rPr>
          <w:rtl/>
        </w:rPr>
      </w:pPr>
      <w:r w:rsidRPr="0050241B">
        <w:rPr>
          <w:rStyle w:val="TagStyle"/>
          <w:rtl/>
        </w:rPr>
        <w:t xml:space="preserve"> &lt;&lt; יור &gt;&gt; </w:t>
      </w:r>
      <w:r>
        <w:rPr>
          <w:rtl/>
        </w:rPr>
        <w:t>היו"ר משה סולומון:</w:t>
      </w:r>
      <w:r w:rsidRPr="0050241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חבר הכנסת צבי ידידיה סוכות – אינו נוכח; חברת הכנסת נעמה לזימי – אינה נוכחת; חברת הכנסת גלית דיסטל – </w:t>
      </w:r>
      <w:bookmarkStart w:id="11826" w:name="_ETM_Q25_555000"/>
      <w:bookmarkEnd w:id="11826"/>
      <w:r>
        <w:rPr>
          <w:rFonts w:hint="cs"/>
          <w:rtl/>
          <w:lang w:eastAsia="he-IL"/>
        </w:rPr>
        <w:t>אינה נוכחת. חבר הכנסת משה פסל, בבקשה.</w:t>
      </w:r>
    </w:p>
    <w:p w:rsidR="00923E98" w:rsidRPr="00D5756E" w:rsidRDefault="00923E98" w:rsidP="00C0026E">
      <w:pPr>
        <w:rPr>
          <w:rtl/>
        </w:rPr>
      </w:pPr>
    </w:p>
    <w:p w:rsidR="00923E98" w:rsidRDefault="00923E98" w:rsidP="00A24140">
      <w:pPr>
        <w:pStyle w:val="af6"/>
        <w:keepNext/>
        <w:rPr>
          <w:rtl/>
        </w:rPr>
      </w:pPr>
      <w:r w:rsidRPr="00D5756E">
        <w:rPr>
          <w:rStyle w:val="TagStyle"/>
          <w:rtl/>
        </w:rPr>
        <w:t xml:space="preserve"> &lt;&lt; קריאה &gt;&gt; </w:t>
      </w:r>
      <w:r>
        <w:rPr>
          <w:rtl/>
        </w:rPr>
        <w:t>אלעזר שטרן (יש עתיד):</w:t>
      </w:r>
      <w:r w:rsidRPr="00D5756E">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מה זה הסיפור הזה, כמה שעות?</w:t>
      </w:r>
    </w:p>
    <w:p w:rsidR="00923E98" w:rsidRDefault="00923E98" w:rsidP="00A24140">
      <w:pPr>
        <w:rPr>
          <w:rtl/>
          <w:lang w:eastAsia="he-IL"/>
        </w:rPr>
      </w:pPr>
    </w:p>
    <w:p w:rsidR="00923E98" w:rsidRDefault="00923E98" w:rsidP="00A24140">
      <w:pPr>
        <w:pStyle w:val="af7"/>
        <w:keepNext/>
        <w:rPr>
          <w:rtl/>
        </w:rPr>
      </w:pPr>
      <w:r w:rsidRPr="00902E36">
        <w:rPr>
          <w:rStyle w:val="TagStyle"/>
          <w:rtl/>
        </w:rPr>
        <w:t xml:space="preserve"> &lt;&lt; יור &gt;&gt; </w:t>
      </w:r>
      <w:r>
        <w:rPr>
          <w:rtl/>
        </w:rPr>
        <w:t>היו"ר משה סולומון:</w:t>
      </w:r>
      <w:r w:rsidRPr="00902E36">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שלוש וחצי שעות.</w:t>
      </w:r>
    </w:p>
    <w:p w:rsidR="00923E98" w:rsidRDefault="00923E98" w:rsidP="00A24140">
      <w:pPr>
        <w:rPr>
          <w:rtl/>
          <w:lang w:eastAsia="he-IL"/>
        </w:rPr>
      </w:pPr>
    </w:p>
    <w:p w:rsidR="00923E98" w:rsidRDefault="00923E98" w:rsidP="00A24140">
      <w:pPr>
        <w:pStyle w:val="af6"/>
        <w:keepNext/>
        <w:rPr>
          <w:rtl/>
        </w:rPr>
      </w:pPr>
      <w:bookmarkStart w:id="11827" w:name="ET_interruption_5765_14"/>
      <w:r w:rsidRPr="00B047F4">
        <w:rPr>
          <w:rStyle w:val="TagStyle"/>
          <w:rtl/>
        </w:rPr>
        <w:t xml:space="preserve"> &lt;&lt; קריאה &gt;&gt; </w:t>
      </w:r>
      <w:r>
        <w:rPr>
          <w:rtl/>
        </w:rPr>
        <w:t>מיכאל מרדכי ביטון (המחנה הממלכתי):</w:t>
      </w:r>
      <w:r w:rsidRPr="00B047F4">
        <w:rPr>
          <w:rStyle w:val="TagStyle"/>
          <w:rtl/>
        </w:rPr>
        <w:t xml:space="preserve"> &lt;&lt; קריאה &gt;&gt;</w:t>
      </w:r>
      <w:r>
        <w:rPr>
          <w:rtl/>
        </w:rPr>
        <w:t xml:space="preserve"> </w:t>
      </w:r>
      <w:bookmarkEnd w:id="1182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זה בגלל </w:t>
      </w:r>
      <w:r w:rsidR="00F5413F">
        <w:rPr>
          <w:rFonts w:hint="cs"/>
          <w:rtl/>
          <w:lang w:eastAsia="he-IL"/>
        </w:rPr>
        <w:t>– – –</w:t>
      </w:r>
      <w:r>
        <w:rPr>
          <w:rFonts w:hint="cs"/>
          <w:rtl/>
          <w:lang w:eastAsia="he-IL"/>
        </w:rPr>
        <w:t xml:space="preserve"> באופוזיציה, הם לא רוצים שאנחנו נהיה </w:t>
      </w:r>
      <w:bookmarkStart w:id="11828" w:name="_ETM_Q25_563000"/>
      <w:bookmarkEnd w:id="11828"/>
      <w:r>
        <w:rPr>
          <w:rFonts w:hint="cs"/>
          <w:rtl/>
          <w:lang w:eastAsia="he-IL"/>
        </w:rPr>
        <w:t>ביום.</w:t>
      </w:r>
    </w:p>
    <w:p w:rsidR="00923E98" w:rsidRDefault="00923E98" w:rsidP="00A24140">
      <w:pPr>
        <w:rPr>
          <w:rtl/>
          <w:lang w:eastAsia="he-IL"/>
        </w:rPr>
      </w:pPr>
    </w:p>
    <w:p w:rsidR="00923E98" w:rsidRDefault="00923E98" w:rsidP="00A24140">
      <w:pPr>
        <w:pStyle w:val="af6"/>
        <w:keepNext/>
        <w:rPr>
          <w:rtl/>
        </w:rPr>
      </w:pPr>
      <w:bookmarkStart w:id="11829" w:name="ET_interruption_5300_19"/>
      <w:r w:rsidRPr="00D5756E">
        <w:rPr>
          <w:rStyle w:val="TagStyle"/>
          <w:rtl/>
        </w:rPr>
        <w:t xml:space="preserve"> &lt;&lt; קריאה &gt;&gt; </w:t>
      </w:r>
      <w:r>
        <w:rPr>
          <w:rtl/>
        </w:rPr>
        <w:t>מירב בן ארי (יש עתיד):</w:t>
      </w:r>
      <w:r w:rsidRPr="00D5756E">
        <w:rPr>
          <w:rStyle w:val="TagStyle"/>
          <w:rtl/>
        </w:rPr>
        <w:t xml:space="preserve"> &lt;&lt; קריאה &gt;&gt;</w:t>
      </w:r>
      <w:r>
        <w:rPr>
          <w:rtl/>
        </w:rPr>
        <w:t xml:space="preserve">   </w:t>
      </w:r>
      <w:bookmarkEnd w:id="11829"/>
    </w:p>
    <w:p w:rsidR="00923E98" w:rsidRDefault="00923E98" w:rsidP="00C0026E">
      <w:pPr>
        <w:rPr>
          <w:rtl/>
          <w:lang w:eastAsia="he-IL"/>
        </w:rPr>
      </w:pPr>
    </w:p>
    <w:p w:rsidR="00923E98" w:rsidRDefault="00923E98" w:rsidP="00A24140">
      <w:pPr>
        <w:rPr>
          <w:rtl/>
          <w:lang w:eastAsia="he-IL"/>
        </w:rPr>
      </w:pPr>
      <w:r>
        <w:rPr>
          <w:rFonts w:hint="cs"/>
          <w:rtl/>
          <w:lang w:eastAsia="he-IL"/>
        </w:rPr>
        <w:t>מפחדים, הם מפחדים.</w:t>
      </w:r>
    </w:p>
    <w:p w:rsidR="00923E98" w:rsidRDefault="00923E98" w:rsidP="00A24140">
      <w:pPr>
        <w:rPr>
          <w:rtl/>
          <w:lang w:eastAsia="he-IL"/>
        </w:rPr>
      </w:pPr>
    </w:p>
    <w:p w:rsidR="00923E98" w:rsidRDefault="00923E98" w:rsidP="00A24140">
      <w:pPr>
        <w:pStyle w:val="af6"/>
        <w:keepNext/>
        <w:rPr>
          <w:rtl/>
        </w:rPr>
      </w:pPr>
      <w:bookmarkStart w:id="11830" w:name="ET_interruption_קר_אה_16"/>
      <w:r w:rsidRPr="008A3075">
        <w:rPr>
          <w:rStyle w:val="TagStyle"/>
          <w:rtl/>
        </w:rPr>
        <w:t xml:space="preserve"> &lt;&lt; קריאה &gt;&gt; </w:t>
      </w:r>
      <w:r>
        <w:rPr>
          <w:rtl/>
        </w:rPr>
        <w:t>קריאה:</w:t>
      </w:r>
      <w:r w:rsidRPr="008A3075">
        <w:rPr>
          <w:rStyle w:val="TagStyle"/>
          <w:rtl/>
        </w:rPr>
        <w:t xml:space="preserve"> &lt;&lt; קריאה &gt;&gt;</w:t>
      </w:r>
      <w:r>
        <w:rPr>
          <w:rtl/>
        </w:rPr>
        <w:t xml:space="preserve"> </w:t>
      </w:r>
      <w:bookmarkEnd w:id="11830"/>
    </w:p>
    <w:p w:rsidR="00923E98" w:rsidRDefault="00923E98" w:rsidP="00C0026E">
      <w:pPr>
        <w:rPr>
          <w:rtl/>
          <w:lang w:eastAsia="he-IL"/>
        </w:rPr>
      </w:pPr>
    </w:p>
    <w:p w:rsidR="00923E98" w:rsidRDefault="00923E98" w:rsidP="00A24140">
      <w:pPr>
        <w:rPr>
          <w:rtl/>
          <w:lang w:eastAsia="he-IL"/>
        </w:rPr>
      </w:pPr>
      <w:r>
        <w:rPr>
          <w:rFonts w:hint="cs"/>
          <w:rtl/>
          <w:lang w:eastAsia="he-IL"/>
        </w:rPr>
        <w:t>כאילו שאנחנו נפריע.</w:t>
      </w:r>
    </w:p>
    <w:p w:rsidR="00923E98" w:rsidRPr="008A3075" w:rsidRDefault="00923E98" w:rsidP="00A24140">
      <w:pPr>
        <w:rPr>
          <w:rtl/>
          <w:lang w:eastAsia="he-IL"/>
        </w:rPr>
      </w:pPr>
    </w:p>
    <w:p w:rsidR="00923E98" w:rsidRDefault="00923E98" w:rsidP="00A24140">
      <w:pPr>
        <w:pStyle w:val="af7"/>
        <w:keepNext/>
        <w:rPr>
          <w:rtl/>
        </w:rPr>
      </w:pPr>
      <w:r w:rsidRPr="0072642E">
        <w:rPr>
          <w:rStyle w:val="TagStyle"/>
          <w:rtl/>
        </w:rPr>
        <w:t xml:space="preserve"> &lt;&lt; יור &gt;&gt; </w:t>
      </w:r>
      <w:r>
        <w:rPr>
          <w:rtl/>
        </w:rPr>
        <w:t>היו"ר משה סולומון:</w:t>
      </w:r>
      <w:r w:rsidRPr="0072642E">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בבקשה, לרשותך שלוש דקות.</w:t>
      </w:r>
    </w:p>
    <w:p w:rsidR="00923E98" w:rsidRPr="008A3075" w:rsidRDefault="00923E98" w:rsidP="00A24140">
      <w:pPr>
        <w:rPr>
          <w:rtl/>
          <w:lang w:eastAsia="he-IL"/>
        </w:rPr>
      </w:pPr>
      <w:bookmarkStart w:id="11831" w:name="_ETM_Q25_570000"/>
      <w:bookmarkEnd w:id="11831"/>
    </w:p>
    <w:p w:rsidR="00923E98" w:rsidRDefault="00923E98" w:rsidP="00A24140">
      <w:pPr>
        <w:pStyle w:val="a4"/>
        <w:keepNext/>
        <w:rPr>
          <w:rtl/>
        </w:rPr>
      </w:pPr>
      <w:bookmarkStart w:id="11832" w:name="ET_speaker_6542_10"/>
      <w:r w:rsidRPr="0050241B">
        <w:rPr>
          <w:rStyle w:val="TagStyle"/>
          <w:rtl/>
        </w:rPr>
        <w:t xml:space="preserve"> &lt;&lt; דובר &gt;&gt; </w:t>
      </w:r>
      <w:bookmarkStart w:id="11833" w:name="_Toc172737682"/>
      <w:bookmarkStart w:id="11834" w:name="_Toc172741277"/>
      <w:bookmarkStart w:id="11835" w:name="_Toc172749421"/>
      <w:bookmarkStart w:id="11836" w:name="_Toc173068953"/>
      <w:bookmarkStart w:id="11837" w:name="_Toc202703832"/>
      <w:r>
        <w:rPr>
          <w:rtl/>
        </w:rPr>
        <w:t>משה פסל (הליכוד):</w:t>
      </w:r>
      <w:bookmarkEnd w:id="11833"/>
      <w:bookmarkEnd w:id="11834"/>
      <w:bookmarkEnd w:id="11835"/>
      <w:bookmarkEnd w:id="11836"/>
      <w:bookmarkEnd w:id="11837"/>
      <w:r w:rsidRPr="0050241B">
        <w:rPr>
          <w:rStyle w:val="TagStyle"/>
          <w:rtl/>
        </w:rPr>
        <w:t xml:space="preserve"> &lt;&lt; דובר &gt;&gt;</w:t>
      </w:r>
      <w:r>
        <w:rPr>
          <w:rtl/>
        </w:rPr>
        <w:t xml:space="preserve"> </w:t>
      </w:r>
      <w:bookmarkEnd w:id="11832"/>
    </w:p>
    <w:p w:rsidR="00923E98" w:rsidRDefault="00923E98" w:rsidP="00C0026E">
      <w:pPr>
        <w:rPr>
          <w:rtl/>
          <w:lang w:eastAsia="he-IL"/>
        </w:rPr>
      </w:pPr>
    </w:p>
    <w:p w:rsidR="00923E98" w:rsidRDefault="00923E98" w:rsidP="00A24140">
      <w:pPr>
        <w:rPr>
          <w:rtl/>
          <w:lang w:eastAsia="he-IL"/>
        </w:rPr>
      </w:pPr>
      <w:r>
        <w:rPr>
          <w:rFonts w:hint="cs"/>
          <w:rtl/>
          <w:lang w:eastAsia="he-IL"/>
        </w:rPr>
        <w:t>אדוני היושב-ראש, האמת שאני לא חשבתי לדבר אבל החוק הזה הוא חוק סופר-סופר</w:t>
      </w:r>
      <w:bookmarkStart w:id="11838" w:name="_ETM_Q25_575000"/>
      <w:bookmarkEnd w:id="11838"/>
      <w:r>
        <w:rPr>
          <w:rFonts w:hint="cs"/>
          <w:rtl/>
          <w:lang w:eastAsia="he-IL"/>
        </w:rPr>
        <w:t xml:space="preserve">-חשוב, אני מברך אותך, אדוני השר, על החוק </w:t>
      </w:r>
      <w:bookmarkStart w:id="11839" w:name="_ETM_Q25_582000"/>
      <w:bookmarkEnd w:id="11839"/>
      <w:r>
        <w:rPr>
          <w:rFonts w:hint="cs"/>
          <w:rtl/>
          <w:lang w:eastAsia="he-IL"/>
        </w:rPr>
        <w:t xml:space="preserve">הזה. תבינו את המצב, אני לא יודע מי פה היה </w:t>
      </w:r>
      <w:bookmarkStart w:id="11840" w:name="_ETM_Q25_586000"/>
      <w:bookmarkEnd w:id="11840"/>
      <w:r>
        <w:rPr>
          <w:rFonts w:hint="cs"/>
          <w:rtl/>
          <w:lang w:eastAsia="he-IL"/>
        </w:rPr>
        <w:t xml:space="preserve">בוועדה, אנחנו שומעים בעלי עסקים שמתנכלים להם באופן יום-יומי </w:t>
      </w:r>
      <w:bookmarkStart w:id="11841" w:name="_ETM_Q25_589000"/>
      <w:bookmarkEnd w:id="11841"/>
      <w:r>
        <w:rPr>
          <w:rFonts w:hint="cs"/>
          <w:rtl/>
          <w:lang w:eastAsia="he-IL"/>
        </w:rPr>
        <w:t xml:space="preserve">כאילו הם הפכו להיות אויבי העם. אנחנו שכחנו </w:t>
      </w:r>
      <w:bookmarkStart w:id="11842" w:name="_ETM_Q25_593000"/>
      <w:bookmarkEnd w:id="11842"/>
      <w:r>
        <w:rPr>
          <w:rFonts w:hint="cs"/>
          <w:rtl/>
          <w:lang w:eastAsia="he-IL"/>
        </w:rPr>
        <w:t xml:space="preserve">שמי שמשלם </w:t>
      </w:r>
      <w:bookmarkStart w:id="11843" w:name="_ETM_Q25_592000"/>
      <w:bookmarkEnd w:id="11843"/>
      <w:r>
        <w:rPr>
          <w:rFonts w:hint="cs"/>
          <w:rtl/>
          <w:lang w:eastAsia="he-IL"/>
        </w:rPr>
        <w:t xml:space="preserve">מיסים ומי שמחזיק את המשק, כולל הכנסת הזאת, זה אותם יזמים ובעלי עסקים </w:t>
      </w:r>
      <w:bookmarkStart w:id="11844" w:name="_ETM_Q25_603000"/>
      <w:bookmarkEnd w:id="11844"/>
      <w:r>
        <w:rPr>
          <w:rFonts w:hint="cs"/>
          <w:rtl/>
          <w:lang w:eastAsia="he-IL"/>
        </w:rPr>
        <w:t xml:space="preserve">שעובדים. החוק, חוק תובענות ייצוגיות, בבסיס שלו הוא חוק טוב, אבל הוא נהיה קרדום לחפור בו, </w:t>
      </w:r>
      <w:bookmarkStart w:id="11845" w:name="_ETM_Q25_609000"/>
      <w:bookmarkEnd w:id="11845"/>
      <w:r>
        <w:rPr>
          <w:rFonts w:hint="cs"/>
          <w:rtl/>
          <w:lang w:eastAsia="he-IL"/>
        </w:rPr>
        <w:t>ומתנכלים, מחסלים בעלי עסקים.</w:t>
      </w:r>
    </w:p>
    <w:p w:rsidR="00923E98" w:rsidRDefault="00923E98" w:rsidP="00A24140">
      <w:pPr>
        <w:rPr>
          <w:rtl/>
          <w:lang w:eastAsia="he-IL"/>
        </w:rPr>
      </w:pPr>
      <w:bookmarkStart w:id="11846" w:name="_ETM_Q25_612000"/>
      <w:bookmarkEnd w:id="11846"/>
    </w:p>
    <w:p w:rsidR="00923E98" w:rsidRDefault="00923E98" w:rsidP="00A24140">
      <w:pPr>
        <w:rPr>
          <w:rtl/>
          <w:lang w:eastAsia="he-IL"/>
        </w:rPr>
      </w:pPr>
      <w:bookmarkStart w:id="11847" w:name="_ETM_Q25_613000"/>
      <w:bookmarkEnd w:id="11847"/>
      <w:r>
        <w:rPr>
          <w:rFonts w:hint="cs"/>
          <w:rtl/>
          <w:lang w:eastAsia="he-IL"/>
        </w:rPr>
        <w:t>אני מודה לך, אביר קארה, על ההובלה של הנושא הזה, כל הכבוד לך</w:t>
      </w:r>
      <w:bookmarkStart w:id="11848" w:name="_ETM_Q25_616000"/>
      <w:bookmarkEnd w:id="11848"/>
      <w:r>
        <w:rPr>
          <w:rFonts w:hint="cs"/>
          <w:rtl/>
          <w:lang w:eastAsia="he-IL"/>
        </w:rPr>
        <w:t xml:space="preserve">. אני מודה לך, השר, על הצעת החוק החשובה הזאת. וכמובן, בתוך הוועדה </w:t>
      </w:r>
      <w:r>
        <w:rPr>
          <w:rFonts w:hint="eastAsia"/>
          <w:rtl/>
          <w:lang w:eastAsia="he-IL"/>
        </w:rPr>
        <w:t>–</w:t>
      </w:r>
      <w:r>
        <w:rPr>
          <w:rFonts w:hint="cs"/>
          <w:rtl/>
          <w:lang w:eastAsia="he-IL"/>
        </w:rPr>
        <w:t xml:space="preserve"> אני מבקש, אגב, שזו תהיה ועדה</w:t>
      </w:r>
      <w:bookmarkStart w:id="11849" w:name="_ETM_Q25_620000"/>
      <w:bookmarkEnd w:id="11849"/>
      <w:r>
        <w:rPr>
          <w:rFonts w:hint="cs"/>
          <w:rtl/>
          <w:lang w:eastAsia="he-IL"/>
        </w:rPr>
        <w:t xml:space="preserve"> משותפת לוועדת החוקה, חוק ומשפט ולוועדת </w:t>
      </w:r>
      <w:r w:rsidR="00C209CD">
        <w:rPr>
          <w:rFonts w:hint="cs"/>
          <w:rtl/>
          <w:lang w:eastAsia="he-IL"/>
        </w:rPr>
        <w:t>ה</w:t>
      </w:r>
      <w:r>
        <w:rPr>
          <w:rFonts w:hint="cs"/>
          <w:rtl/>
          <w:lang w:eastAsia="he-IL"/>
        </w:rPr>
        <w:t>כלכלה, משום שזה בסוף גם נושא כלכלי.</w:t>
      </w:r>
    </w:p>
    <w:p w:rsidR="00923E98" w:rsidRDefault="00923E98" w:rsidP="00A24140">
      <w:pPr>
        <w:rPr>
          <w:rtl/>
          <w:lang w:eastAsia="he-IL"/>
        </w:rPr>
      </w:pPr>
      <w:bookmarkStart w:id="11850" w:name="_ETM_Q25_639000"/>
      <w:bookmarkEnd w:id="11850"/>
    </w:p>
    <w:p w:rsidR="00923E98" w:rsidRDefault="00923E98" w:rsidP="00A24140">
      <w:pPr>
        <w:rPr>
          <w:rtl/>
          <w:lang w:eastAsia="he-IL"/>
        </w:rPr>
      </w:pPr>
      <w:bookmarkStart w:id="11851" w:name="_ETM_Q25_640000"/>
      <w:bookmarkEnd w:id="11851"/>
      <w:r>
        <w:rPr>
          <w:rFonts w:hint="cs"/>
          <w:rtl/>
          <w:lang w:eastAsia="he-IL"/>
        </w:rPr>
        <w:t xml:space="preserve"> שיא הביזיון. אנשים נלחמים בעזה, בעלי עסקים,</w:t>
      </w:r>
      <w:bookmarkStart w:id="11852" w:name="_ETM_Q25_646000"/>
      <w:bookmarkEnd w:id="11852"/>
      <w:r>
        <w:rPr>
          <w:rFonts w:hint="cs"/>
          <w:rtl/>
          <w:lang w:eastAsia="he-IL"/>
        </w:rPr>
        <w:t xml:space="preserve"> ושולחים להם מכתבים, שולחים להם תביעות, 3 מיליון שקל, 2.5 </w:t>
      </w:r>
      <w:r>
        <w:rPr>
          <w:rtl/>
          <w:lang w:eastAsia="he-IL"/>
        </w:rPr>
        <w:t>–</w:t>
      </w:r>
      <w:r>
        <w:rPr>
          <w:rFonts w:hint="cs"/>
          <w:rtl/>
          <w:lang w:eastAsia="he-IL"/>
        </w:rPr>
        <w:t xml:space="preserve"> </w:t>
      </w:r>
      <w:bookmarkStart w:id="11853" w:name="_ETM_Q25_654268"/>
      <w:bookmarkStart w:id="11854" w:name="_ETM_Q25_654572"/>
      <w:bookmarkStart w:id="11855" w:name="_ETM_Q25_654684"/>
      <w:bookmarkEnd w:id="11853"/>
      <w:bookmarkEnd w:id="11854"/>
      <w:bookmarkEnd w:id="11855"/>
      <w:r>
        <w:rPr>
          <w:rFonts w:hint="cs"/>
          <w:rtl/>
          <w:lang w:eastAsia="he-IL"/>
        </w:rPr>
        <w:t xml:space="preserve">למה? כי הוא לא החליף את המדבקה, כן החליף את המדבקה. יש גבול לכל תעלול. אנחנו ככנסת, </w:t>
      </w:r>
      <w:bookmarkStart w:id="11856" w:name="_ETM_Q25_660000"/>
      <w:bookmarkEnd w:id="11856"/>
      <w:r>
        <w:rPr>
          <w:rFonts w:hint="cs"/>
          <w:rtl/>
          <w:lang w:eastAsia="he-IL"/>
        </w:rPr>
        <w:t xml:space="preserve">ואני שמח שגם רון כץ דיבר על הנושא הזה </w:t>
      </w:r>
      <w:r>
        <w:rPr>
          <w:rFonts w:hint="eastAsia"/>
          <w:rtl/>
          <w:lang w:eastAsia="he-IL"/>
        </w:rPr>
        <w:t>–</w:t>
      </w:r>
      <w:r>
        <w:rPr>
          <w:rFonts w:hint="cs"/>
          <w:rtl/>
          <w:lang w:eastAsia="he-IL"/>
        </w:rPr>
        <w:t xml:space="preserve"> ככנסת אנחנו, אופוזיציה-קואליציה, צריכים לשמור על בעלי העסקים. הם בסוף הקטר של המשק; הם בסוף</w:t>
      </w:r>
      <w:bookmarkStart w:id="11857" w:name="_ETM_Q25_675000"/>
      <w:bookmarkEnd w:id="11857"/>
      <w:r>
        <w:rPr>
          <w:rFonts w:hint="cs"/>
          <w:rtl/>
          <w:lang w:eastAsia="he-IL"/>
        </w:rPr>
        <w:t xml:space="preserve"> מה שאנחנו נסמכים עליו. לכן אני מברך על הצעת החוק הזאת</w:t>
      </w:r>
      <w:bookmarkStart w:id="11858" w:name="_ETM_Q25_673000"/>
      <w:bookmarkEnd w:id="11858"/>
      <w:r>
        <w:rPr>
          <w:rFonts w:hint="cs"/>
          <w:rtl/>
          <w:lang w:eastAsia="he-IL"/>
        </w:rPr>
        <w:t xml:space="preserve">, וקורא פה, בנושא הזה, </w:t>
      </w:r>
      <w:bookmarkStart w:id="11859" w:name="_ETM_Q25_678000"/>
      <w:bookmarkEnd w:id="11859"/>
      <w:r>
        <w:rPr>
          <w:rFonts w:hint="cs"/>
          <w:rtl/>
          <w:lang w:eastAsia="he-IL"/>
        </w:rPr>
        <w:t xml:space="preserve">להצביע כולם בעד החוק הזה. </w:t>
      </w:r>
      <w:bookmarkStart w:id="11860" w:name="_ETM_Q25_686000"/>
      <w:bookmarkEnd w:id="11860"/>
      <w:r>
        <w:rPr>
          <w:rFonts w:hint="cs"/>
          <w:rtl/>
          <w:lang w:eastAsia="he-IL"/>
        </w:rPr>
        <w:t>כבוד גדול לאביר קרא, והשר יריב לוין, תודה רבה.</w:t>
      </w:r>
    </w:p>
    <w:p w:rsidR="00923E98" w:rsidRDefault="00923E98" w:rsidP="00A24140">
      <w:pPr>
        <w:rPr>
          <w:rtl/>
          <w:lang w:eastAsia="he-IL"/>
        </w:rPr>
      </w:pPr>
    </w:p>
    <w:p w:rsidR="00923E98" w:rsidRDefault="00923E98" w:rsidP="00A24140">
      <w:pPr>
        <w:pStyle w:val="af7"/>
        <w:keepNext/>
        <w:rPr>
          <w:rtl/>
        </w:rPr>
      </w:pPr>
      <w:r w:rsidRPr="0050241B">
        <w:rPr>
          <w:rStyle w:val="TagStyle"/>
          <w:rtl/>
        </w:rPr>
        <w:t xml:space="preserve"> &lt;&lt; יור &gt;&gt; </w:t>
      </w:r>
      <w:r>
        <w:rPr>
          <w:rtl/>
        </w:rPr>
        <w:t>היו"ר משה סולומון:</w:t>
      </w:r>
      <w:r w:rsidRPr="0050241B">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 חבר הכנסת גלעד קריב, בבקשה.</w:t>
      </w:r>
    </w:p>
    <w:p w:rsidR="00923E98" w:rsidRDefault="00923E98" w:rsidP="00A24140">
      <w:pPr>
        <w:rPr>
          <w:rtl/>
          <w:lang w:eastAsia="he-IL"/>
        </w:rPr>
      </w:pPr>
    </w:p>
    <w:p w:rsidR="00923E98" w:rsidRDefault="00923E98" w:rsidP="00A24140">
      <w:pPr>
        <w:pStyle w:val="af6"/>
        <w:keepNext/>
        <w:rPr>
          <w:rtl/>
        </w:rPr>
      </w:pPr>
      <w:bookmarkStart w:id="11861" w:name="ET_interruption_קר_אה_18"/>
      <w:r w:rsidRPr="000E6509">
        <w:rPr>
          <w:rStyle w:val="TagStyle"/>
          <w:rtl/>
        </w:rPr>
        <w:t xml:space="preserve"> &lt;&lt; קריאה &gt;&gt; </w:t>
      </w:r>
      <w:r>
        <w:rPr>
          <w:rtl/>
        </w:rPr>
        <w:t>קריאה:</w:t>
      </w:r>
      <w:r w:rsidRPr="000E6509">
        <w:rPr>
          <w:rStyle w:val="TagStyle"/>
          <w:rtl/>
        </w:rPr>
        <w:t xml:space="preserve"> &lt;&lt; קריאה &gt;&gt;</w:t>
      </w:r>
      <w:r>
        <w:rPr>
          <w:rtl/>
        </w:rPr>
        <w:t xml:space="preserve"> </w:t>
      </w:r>
      <w:bookmarkEnd w:id="11861"/>
    </w:p>
    <w:p w:rsidR="00923E98" w:rsidRDefault="00923E98" w:rsidP="00C0026E">
      <w:pPr>
        <w:rPr>
          <w:rtl/>
          <w:lang w:eastAsia="he-IL"/>
        </w:rPr>
      </w:pPr>
    </w:p>
    <w:p w:rsidR="00923E98" w:rsidRPr="000E6509" w:rsidRDefault="00923E98" w:rsidP="00A24140">
      <w:pPr>
        <w:rPr>
          <w:rtl/>
          <w:lang w:eastAsia="he-IL"/>
        </w:rPr>
      </w:pPr>
      <w:r>
        <w:rPr>
          <w:rFonts w:hint="cs"/>
          <w:rtl/>
          <w:lang w:eastAsia="he-IL"/>
        </w:rPr>
        <w:t>יישר כוח, מושיקו.</w:t>
      </w:r>
    </w:p>
    <w:p w:rsidR="00923E98" w:rsidRDefault="00923E98" w:rsidP="00A24140">
      <w:pPr>
        <w:rPr>
          <w:rtl/>
        </w:rPr>
      </w:pPr>
    </w:p>
    <w:p w:rsidR="00923E98" w:rsidRDefault="00923E98" w:rsidP="00A24140">
      <w:pPr>
        <w:pStyle w:val="a4"/>
        <w:keepNext/>
        <w:rPr>
          <w:rtl/>
        </w:rPr>
      </w:pPr>
      <w:bookmarkStart w:id="11862" w:name="_ETM_Q25_702000"/>
      <w:bookmarkStart w:id="11863" w:name="ET_speaker_6156_13"/>
      <w:bookmarkEnd w:id="11862"/>
      <w:r w:rsidRPr="0050241B">
        <w:rPr>
          <w:rStyle w:val="TagStyle"/>
          <w:rtl/>
        </w:rPr>
        <w:t xml:space="preserve"> &lt;&lt; דובר &gt;&gt; </w:t>
      </w:r>
      <w:bookmarkStart w:id="11864" w:name="_Toc172737683"/>
      <w:bookmarkStart w:id="11865" w:name="_Toc172741278"/>
      <w:bookmarkStart w:id="11866" w:name="_Toc172749422"/>
      <w:bookmarkStart w:id="11867" w:name="_Toc173068954"/>
      <w:bookmarkStart w:id="11868" w:name="_Toc202703833"/>
      <w:r>
        <w:rPr>
          <w:rtl/>
        </w:rPr>
        <w:t>גלעד קריב (העבודה):</w:t>
      </w:r>
      <w:bookmarkEnd w:id="11864"/>
      <w:bookmarkEnd w:id="11865"/>
      <w:bookmarkEnd w:id="11866"/>
      <w:bookmarkEnd w:id="11867"/>
      <w:bookmarkEnd w:id="11868"/>
      <w:r w:rsidRPr="0050241B">
        <w:rPr>
          <w:rStyle w:val="TagStyle"/>
          <w:rtl/>
        </w:rPr>
        <w:t xml:space="preserve"> &lt;&lt; דובר &gt;&gt;</w:t>
      </w:r>
      <w:r>
        <w:rPr>
          <w:rtl/>
        </w:rPr>
        <w:t xml:space="preserve"> </w:t>
      </w:r>
      <w:bookmarkEnd w:id="11863"/>
    </w:p>
    <w:p w:rsidR="00923E98" w:rsidRDefault="00923E98" w:rsidP="00C0026E">
      <w:pPr>
        <w:rPr>
          <w:rtl/>
          <w:lang w:eastAsia="he-IL"/>
        </w:rPr>
      </w:pPr>
    </w:p>
    <w:p w:rsidR="00923E98" w:rsidRDefault="00923E98" w:rsidP="00C209CD">
      <w:pPr>
        <w:rPr>
          <w:rtl/>
          <w:lang w:eastAsia="he-IL"/>
        </w:rPr>
      </w:pPr>
      <w:r>
        <w:rPr>
          <w:rFonts w:hint="cs"/>
          <w:rtl/>
          <w:lang w:eastAsia="he-IL"/>
        </w:rPr>
        <w:t xml:space="preserve">אדוני היושב-ראש, עמיתיי חברי הכנסת, אדוני השר, ראשית הערה לגבי </w:t>
      </w:r>
      <w:bookmarkStart w:id="11869" w:name="_ETM_Q25_711000"/>
      <w:bookmarkEnd w:id="11869"/>
      <w:r>
        <w:rPr>
          <w:rFonts w:hint="cs"/>
          <w:rtl/>
          <w:lang w:eastAsia="he-IL"/>
        </w:rPr>
        <w:t xml:space="preserve">החוק שאנחנו דנים בו: אין שום ספק שכמו בחוקים רבים </w:t>
      </w:r>
      <w:bookmarkStart w:id="11870" w:name="_ETM_Q25_713000"/>
      <w:bookmarkEnd w:id="11870"/>
      <w:r>
        <w:rPr>
          <w:rFonts w:hint="cs"/>
          <w:rtl/>
          <w:lang w:eastAsia="he-IL"/>
        </w:rPr>
        <w:t>אחרים טוב לבחון את אותם מנגנונים שקבועים בחוק ומאפשרים ניצול לרעה של כלי התובענות הייצוגיות</w:t>
      </w:r>
      <w:r w:rsidR="00C209CD">
        <w:rPr>
          <w:rFonts w:hint="cs"/>
          <w:rtl/>
          <w:lang w:eastAsia="he-IL"/>
        </w:rPr>
        <w:t>.</w:t>
      </w:r>
      <w:r>
        <w:rPr>
          <w:rFonts w:hint="cs"/>
          <w:rtl/>
          <w:lang w:eastAsia="he-IL"/>
        </w:rPr>
        <w:t xml:space="preserve"> </w:t>
      </w:r>
      <w:bookmarkStart w:id="11871" w:name="_ETM_Q25_723000"/>
      <w:bookmarkEnd w:id="11871"/>
      <w:r>
        <w:rPr>
          <w:rFonts w:hint="cs"/>
          <w:rtl/>
          <w:lang w:eastAsia="he-IL"/>
        </w:rPr>
        <w:t xml:space="preserve">במובן הזה, אחרי שנים לא מעטות של הפעלת הכלי הזה בתוך מערכות המשפט הישראליות בהחלט צריך </w:t>
      </w:r>
      <w:bookmarkStart w:id="11872" w:name="_ETM_Q25_733000"/>
      <w:bookmarkEnd w:id="11872"/>
      <w:r>
        <w:rPr>
          <w:rFonts w:hint="cs"/>
          <w:rtl/>
          <w:lang w:eastAsia="he-IL"/>
        </w:rPr>
        <w:t>לראות איך מונעים ניצול שיטתי שלו לרעה באופן שפוגע בבעלי עסקים קטנים ובעצמאים, אבל התפקיד שלנו יהיה במהלך הליך החקיקה לדאוג שלא לשפוך את התינוק עם המים ולוודא שהכלי החשוב הזה של תובענות ייצוגיות עדיין נותר כלי אפקטיבי באותם מקומות שבהם ראוי להשתמש בו. צריך לזכור שהכלי הזה של התובענות הייצוגיות</w:t>
      </w:r>
      <w:bookmarkStart w:id="11873" w:name="_ETM_Q25_762000"/>
      <w:bookmarkEnd w:id="11873"/>
      <w:r>
        <w:rPr>
          <w:rFonts w:hint="cs"/>
          <w:rtl/>
          <w:lang w:eastAsia="he-IL"/>
        </w:rPr>
        <w:t xml:space="preserve"> אפשר קידום מהלכים חשובים</w:t>
      </w:r>
      <w:bookmarkStart w:id="11874" w:name="_ETM_Q25_771000"/>
      <w:bookmarkEnd w:id="11874"/>
      <w:r>
        <w:rPr>
          <w:rFonts w:hint="cs"/>
          <w:rtl/>
          <w:lang w:eastAsia="he-IL"/>
        </w:rPr>
        <w:t xml:space="preserve"> מאוד, שיש להם השפעה חיובית גם על זכויות האזרח אבל גם על הכלכלה הישראלית, כי בסופו של דבר ניצול הכוח העודף של עסקים גדולים או עסקים מונופוליסטיים גם הוא מזיק בסופו של דבר </w:t>
      </w:r>
      <w:bookmarkStart w:id="11875" w:name="_ETM_Q25_783000"/>
      <w:bookmarkEnd w:id="11875"/>
      <w:r>
        <w:rPr>
          <w:rFonts w:hint="cs"/>
          <w:rtl/>
          <w:lang w:eastAsia="he-IL"/>
        </w:rPr>
        <w:t>לכלכלה</w:t>
      </w:r>
      <w:bookmarkStart w:id="11876" w:name="_ETM_Q25_785000"/>
      <w:bookmarkStart w:id="11877" w:name="_ETM_Q25_777000"/>
      <w:bookmarkEnd w:id="11876"/>
      <w:bookmarkEnd w:id="11877"/>
      <w:r>
        <w:rPr>
          <w:rFonts w:hint="cs"/>
          <w:rtl/>
          <w:lang w:eastAsia="he-IL"/>
        </w:rPr>
        <w:t>.</w:t>
      </w:r>
    </w:p>
    <w:p w:rsidR="00923E98" w:rsidRDefault="00923E98" w:rsidP="00A24140">
      <w:pPr>
        <w:rPr>
          <w:rtl/>
          <w:lang w:eastAsia="he-IL"/>
        </w:rPr>
      </w:pPr>
    </w:p>
    <w:p w:rsidR="00923E98" w:rsidRDefault="00923E98" w:rsidP="00A24140">
      <w:pPr>
        <w:rPr>
          <w:rtl/>
        </w:rPr>
      </w:pPr>
      <w:bookmarkStart w:id="11878" w:name="TOR_Q26"/>
      <w:bookmarkEnd w:id="11878"/>
      <w:r>
        <w:rPr>
          <w:rFonts w:hint="cs"/>
          <w:rtl/>
        </w:rPr>
        <w:t xml:space="preserve">לכן, התפקיד שלנו, ואני מקווה שהממשלה והשר יהיו מעורבים בעניין הזה, הוא לוודא שבאמת </w:t>
      </w:r>
      <w:bookmarkStart w:id="11879" w:name="_ETM_Q26_198645"/>
      <w:bookmarkEnd w:id="11879"/>
      <w:r>
        <w:rPr>
          <w:rFonts w:hint="cs"/>
          <w:rtl/>
        </w:rPr>
        <w:t>הפסדנו יוצא בשכרו, ולא להפך. אני מודיע מכאן שבצד התמיכה בתיקונים שצריך לתקן,</w:t>
      </w:r>
      <w:bookmarkStart w:id="11880" w:name="_ETM_Q26_208704"/>
      <w:bookmarkEnd w:id="11880"/>
      <w:r>
        <w:rPr>
          <w:rFonts w:hint="cs"/>
          <w:rtl/>
        </w:rPr>
        <w:t xml:space="preserve"> אנחנו נפעל בתוך ועדת החוקה, שהיא הבית הטבעי לעיסוק בהצעת </w:t>
      </w:r>
      <w:bookmarkStart w:id="11881" w:name="_ETM_Q26_213501"/>
      <w:bookmarkEnd w:id="11881"/>
      <w:r>
        <w:rPr>
          <w:rFonts w:hint="cs"/>
          <w:rtl/>
        </w:rPr>
        <w:t xml:space="preserve">החוק הזאת, כדי להגן על הכלי החשוב של התובענות הייצוגיות. </w:t>
      </w:r>
      <w:bookmarkStart w:id="11882" w:name="_ETM_Q26_220061"/>
      <w:bookmarkStart w:id="11883" w:name="_ETM_Q26_220155"/>
      <w:bookmarkEnd w:id="11882"/>
      <w:bookmarkEnd w:id="11883"/>
    </w:p>
    <w:p w:rsidR="00923E98" w:rsidRDefault="00923E98" w:rsidP="00A24140">
      <w:pPr>
        <w:rPr>
          <w:rtl/>
        </w:rPr>
      </w:pPr>
    </w:p>
    <w:p w:rsidR="00923E98" w:rsidRDefault="00923E98" w:rsidP="00A24140">
      <w:pPr>
        <w:pStyle w:val="af6"/>
        <w:keepNext/>
        <w:rPr>
          <w:rtl/>
        </w:rPr>
      </w:pPr>
      <w:bookmarkStart w:id="11884" w:name="ET_interruption_קר_אה_13"/>
      <w:r w:rsidRPr="00FB1746">
        <w:rPr>
          <w:rStyle w:val="TagStyle"/>
          <w:rtl/>
        </w:rPr>
        <w:t xml:space="preserve"> &lt;&lt; קריאה &gt;&gt; </w:t>
      </w:r>
      <w:r>
        <w:rPr>
          <w:rtl/>
        </w:rPr>
        <w:t>קריאה:</w:t>
      </w:r>
      <w:r w:rsidRPr="00FB1746">
        <w:rPr>
          <w:rStyle w:val="TagStyle"/>
          <w:rtl/>
        </w:rPr>
        <w:t xml:space="preserve"> &lt;&lt; קריאה &gt;&gt;</w:t>
      </w:r>
      <w:r>
        <w:rPr>
          <w:rtl/>
        </w:rPr>
        <w:t xml:space="preserve">   </w:t>
      </w:r>
      <w:bookmarkEnd w:id="11884"/>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w:t>
      </w:r>
    </w:p>
    <w:p w:rsidR="00923E98" w:rsidRDefault="00923E98" w:rsidP="00A24140">
      <w:pPr>
        <w:rPr>
          <w:rtl/>
          <w:lang w:eastAsia="he-IL"/>
        </w:rPr>
      </w:pPr>
    </w:p>
    <w:p w:rsidR="00923E98" w:rsidRDefault="00923E98" w:rsidP="00A24140">
      <w:pPr>
        <w:pStyle w:val="-"/>
        <w:rPr>
          <w:rtl/>
        </w:rPr>
      </w:pPr>
      <w:bookmarkStart w:id="11885" w:name="ET_speakercontinue_6156_14"/>
      <w:r w:rsidRPr="00FB1746">
        <w:rPr>
          <w:rStyle w:val="TagStyle"/>
          <w:rtl/>
        </w:rPr>
        <w:t xml:space="preserve"> &lt;&lt; דובר_המשך &gt;&gt; </w:t>
      </w:r>
      <w:r>
        <w:rPr>
          <w:rtl/>
        </w:rPr>
        <w:t>גלעד קריב (העבודה):</w:t>
      </w:r>
      <w:r w:rsidRPr="00FB1746">
        <w:rPr>
          <w:rStyle w:val="TagStyle"/>
          <w:rtl/>
        </w:rPr>
        <w:t xml:space="preserve"> &lt;&lt; דובר_המשך &gt;&gt; </w:t>
      </w:r>
      <w:r>
        <w:rPr>
          <w:rtl/>
        </w:rPr>
        <w:t xml:space="preserve">   </w:t>
      </w:r>
      <w:bookmarkEnd w:id="11885"/>
    </w:p>
    <w:p w:rsidR="00923E98" w:rsidRPr="00FB1746" w:rsidRDefault="00923E98" w:rsidP="00A24140">
      <w:pPr>
        <w:rPr>
          <w:rtl/>
          <w:lang w:eastAsia="he-IL"/>
        </w:rPr>
      </w:pPr>
    </w:p>
    <w:p w:rsidR="00923E98" w:rsidRDefault="00923E98" w:rsidP="00A24140">
      <w:pPr>
        <w:rPr>
          <w:rtl/>
        </w:rPr>
      </w:pPr>
      <w:r>
        <w:rPr>
          <w:rFonts w:hint="cs"/>
          <w:rtl/>
        </w:rPr>
        <w:t>אני אומר עוד פעם,</w:t>
      </w:r>
      <w:bookmarkStart w:id="11886" w:name="_ETM_Q26_223731"/>
      <w:bookmarkEnd w:id="11886"/>
      <w:r>
        <w:rPr>
          <w:rFonts w:hint="cs"/>
          <w:rtl/>
        </w:rPr>
        <w:t xml:space="preserve"> ניכנס לעומק העניין, ואנחנו צריכים לצאת עם הצעת חוק שמותירה את הכלי הזה ככלי אפקטיבי ומונעת ניצול לרעה שלו. זה מה שאנחנו נדאג לעשות, ולא ניגרר לאף אחד מצידי הקיצון בעניין של</w:t>
      </w:r>
      <w:bookmarkStart w:id="11887" w:name="_ETM_Q26_245059"/>
      <w:bookmarkEnd w:id="11887"/>
      <w:r>
        <w:rPr>
          <w:rFonts w:hint="cs"/>
          <w:rtl/>
        </w:rPr>
        <w:t xml:space="preserve"> התובענות הייצוגיות. </w:t>
      </w:r>
    </w:p>
    <w:p w:rsidR="00923E98" w:rsidRDefault="00923E98" w:rsidP="00A24140">
      <w:pPr>
        <w:rPr>
          <w:rtl/>
        </w:rPr>
      </w:pPr>
    </w:p>
    <w:p w:rsidR="00923E98" w:rsidRDefault="00923E98" w:rsidP="00A24140">
      <w:pPr>
        <w:rPr>
          <w:rtl/>
        </w:rPr>
      </w:pPr>
      <w:r>
        <w:rPr>
          <w:rFonts w:hint="cs"/>
          <w:rtl/>
        </w:rPr>
        <w:t>ב-40 השניות שנותרו גם אני מבקש להתייחס לאמירה של השר בן גביר, אבל לא באמצעות העברת ביקורת על בן גביר אלא באמצעות העברת ביקורת על מי שבעצם</w:t>
      </w:r>
      <w:bookmarkStart w:id="11888" w:name="_ETM_Q26_260526"/>
      <w:bookmarkEnd w:id="11888"/>
      <w:r>
        <w:rPr>
          <w:rFonts w:hint="cs"/>
          <w:rtl/>
        </w:rPr>
        <w:t xml:space="preserve"> נותנים לגיטימציה גם להתנהגות הפרועה שלו וגם למשנה הגזענית והקיצונית שלו. ואני חוזר ואומר שהאחריות מוטלת</w:t>
      </w:r>
      <w:bookmarkStart w:id="11889" w:name="_ETM_Q26_271399"/>
      <w:bookmarkEnd w:id="11889"/>
      <w:r>
        <w:rPr>
          <w:rFonts w:hint="cs"/>
          <w:rtl/>
        </w:rPr>
        <w:t xml:space="preserve"> לפתחו של ראש הממשלה, לפתחה של מפלגת השלטון. זה לא התפקיד של חבר הכנסת דרעי לבלום את ההשתוללות של בן גביר; זה בסופו</w:t>
      </w:r>
      <w:bookmarkStart w:id="11890" w:name="_ETM_Q26_280648"/>
      <w:bookmarkEnd w:id="11890"/>
      <w:r>
        <w:rPr>
          <w:rFonts w:hint="cs"/>
          <w:rtl/>
        </w:rPr>
        <w:t xml:space="preserve"> של דבר התפקיד של ראש הממשלה ושל מפלגת השלטון. השר לוין, על פי הפרסומים, היה מעורב בימים האחרונים </w:t>
      </w:r>
      <w:bookmarkStart w:id="11891" w:name="_ETM_Q26_290846"/>
      <w:bookmarkEnd w:id="11891"/>
      <w:r>
        <w:rPr>
          <w:rFonts w:hint="cs"/>
          <w:rtl/>
        </w:rPr>
        <w:t xml:space="preserve">ביצירת אותה קומבינה חדשה שתיתן לבן גביר להרגיש שהוא הולך עם בשעה שהוא הולך בלי שום אחריות. כל המשחקים האלה צריכים להיעצר. אין מקום לבן גביר סביב שולחן ממשלת ישראל, והאחריות היא של נתניהו. </w:t>
      </w:r>
    </w:p>
    <w:p w:rsidR="00923E98" w:rsidRDefault="00923E98" w:rsidP="00A24140">
      <w:pPr>
        <w:rPr>
          <w:rtl/>
        </w:rPr>
      </w:pPr>
    </w:p>
    <w:p w:rsidR="00923E98" w:rsidRDefault="00923E98" w:rsidP="00A24140">
      <w:pPr>
        <w:pStyle w:val="af7"/>
        <w:keepNext/>
        <w:rPr>
          <w:rtl/>
        </w:rPr>
      </w:pPr>
      <w:r w:rsidRPr="004271EF">
        <w:rPr>
          <w:rStyle w:val="TagStyle"/>
          <w:rtl/>
        </w:rPr>
        <w:t xml:space="preserve"> &lt;&lt; יור &gt;&gt;</w:t>
      </w:r>
      <w:r w:rsidRPr="008D2F1C">
        <w:rPr>
          <w:rStyle w:val="TagStyle"/>
          <w:rtl/>
        </w:rPr>
        <w:t xml:space="preserve"> </w:t>
      </w:r>
      <w:r>
        <w:rPr>
          <w:rtl/>
        </w:rPr>
        <w:t>היו"ר משה סולומון:</w:t>
      </w:r>
      <w:r w:rsidRPr="008D2F1C">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C209CD">
      <w:pPr>
        <w:rPr>
          <w:rtl/>
          <w:lang w:eastAsia="he-IL"/>
        </w:rPr>
      </w:pPr>
      <w:r>
        <w:rPr>
          <w:rFonts w:hint="cs"/>
          <w:rtl/>
          <w:lang w:eastAsia="he-IL"/>
        </w:rPr>
        <w:t>תודה רבה.</w:t>
      </w:r>
      <w:bookmarkStart w:id="11892" w:name="_ETM_Q26_308898"/>
      <w:bookmarkEnd w:id="11892"/>
      <w:r>
        <w:rPr>
          <w:rFonts w:hint="cs"/>
          <w:rtl/>
          <w:lang w:eastAsia="he-IL"/>
        </w:rPr>
        <w:t xml:space="preserve"> חבר הכנסת משה סעדה </w:t>
      </w:r>
      <w:r>
        <w:rPr>
          <w:rtl/>
          <w:lang w:eastAsia="he-IL"/>
        </w:rPr>
        <w:t>–</w:t>
      </w:r>
      <w:r>
        <w:rPr>
          <w:rFonts w:hint="cs"/>
          <w:rtl/>
          <w:lang w:eastAsia="he-IL"/>
        </w:rPr>
        <w:t xml:space="preserve"> אינו נוכח; חברת הכנסת יסמין פרידמן </w:t>
      </w:r>
      <w:r>
        <w:rPr>
          <w:rtl/>
          <w:lang w:eastAsia="he-IL"/>
        </w:rPr>
        <w:t>–</w:t>
      </w:r>
      <w:r>
        <w:rPr>
          <w:rFonts w:hint="cs"/>
          <w:rtl/>
          <w:lang w:eastAsia="he-IL"/>
        </w:rPr>
        <w:t xml:space="preserve"> אינה נוכחת; חבר הכנסת יצחק פינדרוס </w:t>
      </w:r>
      <w:r>
        <w:rPr>
          <w:rtl/>
          <w:lang w:eastAsia="he-IL"/>
        </w:rPr>
        <w:t>–</w:t>
      </w:r>
      <w:r>
        <w:rPr>
          <w:rFonts w:hint="cs"/>
          <w:rtl/>
          <w:lang w:eastAsia="he-IL"/>
        </w:rPr>
        <w:t xml:space="preserve"> אינו נוכח. עכשיו חברת הכנסת מטי צרפתי הרכבי, בבקשה. </w:t>
      </w:r>
    </w:p>
    <w:p w:rsidR="00923E98" w:rsidRDefault="00923E98" w:rsidP="00A24140">
      <w:pPr>
        <w:rPr>
          <w:rtl/>
          <w:lang w:eastAsia="he-IL"/>
        </w:rPr>
      </w:pPr>
    </w:p>
    <w:p w:rsidR="00923E98" w:rsidRDefault="00923E98" w:rsidP="00A24140">
      <w:pPr>
        <w:pStyle w:val="a4"/>
        <w:keepNext/>
        <w:rPr>
          <w:rtl/>
        </w:rPr>
      </w:pPr>
      <w:bookmarkStart w:id="11893" w:name="ET_speaker_6359_4"/>
      <w:r w:rsidRPr="004271EF">
        <w:rPr>
          <w:rStyle w:val="TagStyle"/>
          <w:rtl/>
        </w:rPr>
        <w:t xml:space="preserve"> &lt;&lt; דובר &gt;&gt;</w:t>
      </w:r>
      <w:r w:rsidRPr="008D2F1C">
        <w:rPr>
          <w:rStyle w:val="TagStyle"/>
          <w:rtl/>
        </w:rPr>
        <w:t xml:space="preserve"> </w:t>
      </w:r>
      <w:bookmarkStart w:id="11894" w:name="_Toc172737684"/>
      <w:bookmarkStart w:id="11895" w:name="_Toc172741279"/>
      <w:bookmarkStart w:id="11896" w:name="_Toc172749423"/>
      <w:bookmarkStart w:id="11897" w:name="_Toc173068955"/>
      <w:bookmarkStart w:id="11898" w:name="_Toc202703834"/>
      <w:r>
        <w:rPr>
          <w:rtl/>
        </w:rPr>
        <w:t>מטי צרפתי הרכבי (יש עתיד):</w:t>
      </w:r>
      <w:bookmarkEnd w:id="11894"/>
      <w:bookmarkEnd w:id="11895"/>
      <w:bookmarkEnd w:id="11896"/>
      <w:bookmarkEnd w:id="11897"/>
      <w:bookmarkEnd w:id="11898"/>
      <w:r w:rsidRPr="008D2F1C">
        <w:rPr>
          <w:rStyle w:val="TagStyle"/>
          <w:rtl/>
        </w:rPr>
        <w:t xml:space="preserve"> </w:t>
      </w:r>
      <w:r w:rsidRPr="004271EF">
        <w:rPr>
          <w:rStyle w:val="TagStyle"/>
          <w:rtl/>
        </w:rPr>
        <w:t>&lt;&lt; דובר &gt;&gt;</w:t>
      </w:r>
      <w:r>
        <w:rPr>
          <w:rtl/>
        </w:rPr>
        <w:t xml:space="preserve">   </w:t>
      </w:r>
      <w:bookmarkEnd w:id="11893"/>
    </w:p>
    <w:p w:rsidR="00923E98" w:rsidRDefault="00923E98" w:rsidP="00C0026E">
      <w:pPr>
        <w:rPr>
          <w:rtl/>
          <w:lang w:eastAsia="he-IL"/>
        </w:rPr>
      </w:pPr>
    </w:p>
    <w:p w:rsidR="00C209CD" w:rsidRDefault="00C209CD" w:rsidP="00F5413F">
      <w:pPr>
        <w:rPr>
          <w:rtl/>
          <w:lang w:eastAsia="he-IL"/>
        </w:rPr>
      </w:pPr>
      <w:r>
        <w:rPr>
          <w:rFonts w:hint="cs"/>
          <w:rtl/>
          <w:lang w:eastAsia="he-IL"/>
        </w:rPr>
        <w:t>אדוני היושב-ראש, כנסת נכבדה, אני מבקשת,</w:t>
      </w:r>
      <w:bookmarkStart w:id="11899" w:name="_ETM_Q26_342506"/>
      <w:bookmarkEnd w:id="11899"/>
      <w:r>
        <w:rPr>
          <w:rFonts w:hint="cs"/>
          <w:rtl/>
          <w:lang w:eastAsia="he-IL"/>
        </w:rPr>
        <w:t xml:space="preserve"> ברשותכם, לחזור יותר מתשעה חודשים אחורה, ל-7 באוקטובר, ואני בוחרת לספר לכם על רמו סלמאן אלהוזייל,</w:t>
      </w:r>
      <w:bookmarkStart w:id="11900" w:name="_ETM_Q26_355200"/>
      <w:bookmarkEnd w:id="11900"/>
      <w:r>
        <w:rPr>
          <w:rFonts w:hint="cs"/>
          <w:rtl/>
          <w:lang w:eastAsia="he-IL"/>
        </w:rPr>
        <w:t xml:space="preserve"> שוטר מתחנת שגב שלום מרהט, בדואי שהציל עשרות מהטבח בנובה; גיבור אמיתי, גיבור אמיתי שיצא למסע הסברה למען ישראל בחו"ל,</w:t>
      </w:r>
      <w:bookmarkStart w:id="11901" w:name="_ETM_Q26_369370"/>
      <w:bookmarkEnd w:id="11901"/>
      <w:r>
        <w:rPr>
          <w:rFonts w:hint="cs"/>
          <w:rtl/>
          <w:lang w:eastAsia="he-IL"/>
        </w:rPr>
        <w:t xml:space="preserve"> ובהיותו בפריז גם עבר תחקיר משפיל מאנשי הביטחון שלנו, הישראלים. </w:t>
      </w:r>
      <w:bookmarkStart w:id="11902" w:name="_ETM_Q26_375300"/>
      <w:bookmarkStart w:id="11903" w:name="_ETM_Q26_375416"/>
      <w:bookmarkStart w:id="11904" w:name="_ETM_Q26_375963"/>
      <w:bookmarkStart w:id="11905" w:name="_ETM_Q26_376053"/>
      <w:bookmarkEnd w:id="11902"/>
      <w:bookmarkEnd w:id="11903"/>
      <w:bookmarkEnd w:id="11904"/>
      <w:bookmarkEnd w:id="11905"/>
      <w:r>
        <w:rPr>
          <w:rFonts w:hint="cs"/>
          <w:rtl/>
          <w:lang w:eastAsia="he-IL"/>
        </w:rPr>
        <w:t xml:space="preserve">רמו סלמאן אלהוזייל. </w:t>
      </w:r>
      <w:bookmarkStart w:id="11906" w:name="_ETM_Q26_380687"/>
      <w:bookmarkStart w:id="11907" w:name="_ETM_Q26_380772"/>
      <w:bookmarkStart w:id="11908" w:name="_ETM_Q26_380863"/>
      <w:bookmarkStart w:id="11909" w:name="_ETM_Q26_380960"/>
      <w:bookmarkEnd w:id="11906"/>
      <w:bookmarkEnd w:id="11907"/>
      <w:bookmarkEnd w:id="11908"/>
      <w:bookmarkEnd w:id="11909"/>
      <w:r>
        <w:rPr>
          <w:rFonts w:hint="cs"/>
          <w:rtl/>
          <w:lang w:eastAsia="he-IL"/>
        </w:rPr>
        <w:t>כך סופר עליו בכתבה של יוסף חדאד, ואני מצטטת: "שבת, 7 באוקטובר,</w:t>
      </w:r>
      <w:bookmarkStart w:id="11910" w:name="_ETM_Q26_387306"/>
      <w:bookmarkEnd w:id="11910"/>
      <w:r>
        <w:rPr>
          <w:rFonts w:hint="cs"/>
          <w:rtl/>
          <w:lang w:eastAsia="he-IL"/>
        </w:rPr>
        <w:t xml:space="preserve"> 06:30, קצין המשטרה רמו אלהוזייל יושב בחפ"ק של משטרת ישראל בפסטיבל נובה שליד קיבוץ רעים. באותו רגע מתחילות להישמע</w:t>
      </w:r>
      <w:bookmarkStart w:id="11911" w:name="_ETM_Q26_397909"/>
      <w:bookmarkEnd w:id="11911"/>
      <w:r>
        <w:rPr>
          <w:rFonts w:hint="cs"/>
          <w:rtl/>
          <w:lang w:eastAsia="he-IL"/>
        </w:rPr>
        <w:t xml:space="preserve"> התרעות צבע אדום, והשוטרים מודיעים לחוגגים שהמסיבה הסתיימה. זו הייתה תחילתה של היממה הקשה</w:t>
      </w:r>
      <w:bookmarkStart w:id="11912" w:name="_ETM_Q26_406278"/>
      <w:bookmarkEnd w:id="11912"/>
      <w:r>
        <w:rPr>
          <w:rFonts w:hint="cs"/>
          <w:rtl/>
          <w:lang w:eastAsia="he-IL"/>
        </w:rPr>
        <w:t xml:space="preserve"> ביחד, שבה ידחק את עצמו לקצה, ויציל את חייהם של בני אדם רבים. </w:t>
      </w:r>
      <w:bookmarkStart w:id="11913" w:name="_ETM_Q26_414144"/>
      <w:bookmarkStart w:id="11914" w:name="_ETM_Q26_414255"/>
      <w:bookmarkEnd w:id="11913"/>
      <w:bookmarkEnd w:id="11914"/>
      <w:r>
        <w:rPr>
          <w:rFonts w:hint="cs"/>
          <w:rtl/>
          <w:lang w:eastAsia="he-IL"/>
        </w:rPr>
        <w:t xml:space="preserve">כמעט חמישה חודשים אחרי אותו היום הוא שב אל שטח הפסטיבל". הוא זוכר הכול. הוא יודע לסמן איפה הוא היה בכל רגע. "'בשלב כלשהו, </w:t>
      </w:r>
      <w:bookmarkStart w:id="11915" w:name="_ETM_Q26_422928"/>
      <w:bookmarkEnd w:id="11915"/>
      <w:r>
        <w:rPr>
          <w:rFonts w:hint="cs"/>
          <w:rtl/>
          <w:lang w:eastAsia="he-IL"/>
        </w:rPr>
        <w:t>בערך 30 אנשים מהמסיבה רצו לעברנו וצרחו: מחבלים, מחבלים, ירו עלינו, יש פצוע קשה.</w:t>
      </w:r>
      <w:bookmarkStart w:id="11916" w:name="_ETM_Q26_429985"/>
      <w:bookmarkEnd w:id="11916"/>
      <w:r>
        <w:rPr>
          <w:rFonts w:hint="cs"/>
          <w:rtl/>
          <w:lang w:eastAsia="he-IL"/>
        </w:rPr>
        <w:t xml:space="preserve"> הם צרחו ואני שלפתי את האקדח, הסתובבתי ורצתי. 10–12 שוטרים היו מאחוריי. הרכב שלי, שנשאר באותו</w:t>
      </w:r>
      <w:bookmarkStart w:id="11917" w:name="_ETM_Q26_438834"/>
      <w:bookmarkEnd w:id="11917"/>
      <w:r>
        <w:rPr>
          <w:rFonts w:hint="cs"/>
          <w:rtl/>
          <w:lang w:eastAsia="he-IL"/>
        </w:rPr>
        <w:t xml:space="preserve"> מקום, נפגע ישירות מטיל </w:t>
      </w:r>
      <w:r>
        <w:rPr>
          <w:lang w:eastAsia="he-IL"/>
        </w:rPr>
        <w:t>RPG</w:t>
      </w:r>
      <w:r>
        <w:rPr>
          <w:rFonts w:hint="cs"/>
          <w:rtl/>
          <w:lang w:eastAsia="he-IL"/>
        </w:rPr>
        <w:t xml:space="preserve">' </w:t>
      </w:r>
      <w:r w:rsidR="00F5413F">
        <w:rPr>
          <w:rFonts w:hint="cs"/>
          <w:rtl/>
          <w:lang w:eastAsia="he-IL"/>
        </w:rPr>
        <w:t>– – –</w:t>
      </w:r>
      <w:r>
        <w:rPr>
          <w:rFonts w:hint="cs"/>
          <w:rtl/>
          <w:lang w:eastAsia="he-IL"/>
        </w:rPr>
        <w:t xml:space="preserve"> אחד המבלים הגיע אל רמו וסיפר לו</w:t>
      </w:r>
      <w:bookmarkStart w:id="11918" w:name="_ETM_Q26_445242"/>
      <w:bookmarkEnd w:id="11918"/>
      <w:r>
        <w:rPr>
          <w:rFonts w:hint="cs"/>
          <w:rtl/>
          <w:lang w:eastAsia="he-IL"/>
        </w:rPr>
        <w:t xml:space="preserve"> על פצועה קשה ליד מכונית אדומה </w:t>
      </w:r>
      <w:r w:rsidR="00F5413F">
        <w:rPr>
          <w:rFonts w:hint="cs"/>
          <w:rtl/>
          <w:lang w:eastAsia="he-IL"/>
        </w:rPr>
        <w:t>– – –</w:t>
      </w:r>
      <w:r>
        <w:rPr>
          <w:rFonts w:hint="cs"/>
          <w:rtl/>
          <w:lang w:eastAsia="he-IL"/>
        </w:rPr>
        <w:t xml:space="preserve"> 'היא הייתה פצועה קשה.</w:t>
      </w:r>
      <w:bookmarkStart w:id="11919" w:name="_ETM_Q26_448231"/>
      <w:bookmarkEnd w:id="11919"/>
      <w:r>
        <w:rPr>
          <w:rFonts w:hint="cs"/>
          <w:rtl/>
          <w:lang w:eastAsia="he-IL"/>
        </w:rPr>
        <w:t xml:space="preserve"> זאת לא הייתה פציעה מנשק קל. אחד האזרחים עשה לה</w:t>
      </w:r>
      <w:bookmarkStart w:id="11920" w:name="_ETM_Q26_451330"/>
      <w:bookmarkEnd w:id="11920"/>
      <w:r>
        <w:rPr>
          <w:rFonts w:hint="cs"/>
          <w:rtl/>
          <w:lang w:eastAsia="he-IL"/>
        </w:rPr>
        <w:t xml:space="preserve"> בינתיים חוסם עורקים, פרמדיק הגיע לשם להעניק לה טיפול רפואי,</w:t>
      </w:r>
      <w:bookmarkStart w:id="11921" w:name="_ETM_Q26_456711"/>
      <w:bookmarkEnd w:id="11921"/>
      <w:r>
        <w:rPr>
          <w:rFonts w:hint="cs"/>
          <w:rtl/>
          <w:lang w:eastAsia="he-IL"/>
        </w:rPr>
        <w:t xml:space="preserve"> וכשהוא הגיע הלכתי קצת קדימה. כשזחלתי קצת ראיתי טיל </w:t>
      </w:r>
      <w:bookmarkStart w:id="11922" w:name="_ETM_Q26_461094"/>
      <w:bookmarkEnd w:id="11922"/>
      <w:r>
        <w:rPr>
          <w:lang w:eastAsia="he-IL"/>
        </w:rPr>
        <w:t>RPG</w:t>
      </w:r>
      <w:r>
        <w:rPr>
          <w:rFonts w:hint="cs"/>
          <w:rtl/>
          <w:lang w:eastAsia="he-IL"/>
        </w:rPr>
        <w:t xml:space="preserve"> עובר ממש מעל הראש שלי. אמרתי למבלים שהיו</w:t>
      </w:r>
      <w:bookmarkStart w:id="11923" w:name="_ETM_Q26_465154"/>
      <w:bookmarkEnd w:id="11923"/>
      <w:r>
        <w:rPr>
          <w:rFonts w:hint="cs"/>
          <w:rtl/>
          <w:lang w:eastAsia="he-IL"/>
        </w:rPr>
        <w:t xml:space="preserve"> מאחורי שהיינו יכולים להיות עכשיו בסרט אחר לגמרי'". </w:t>
      </w:r>
      <w:bookmarkStart w:id="11924" w:name="_ETM_Q26_469367"/>
      <w:bookmarkEnd w:id="11924"/>
    </w:p>
    <w:p w:rsidR="00C209CD" w:rsidRDefault="00C209CD" w:rsidP="00C209CD">
      <w:pPr>
        <w:rPr>
          <w:rtl/>
          <w:lang w:eastAsia="he-IL"/>
        </w:rPr>
      </w:pPr>
    </w:p>
    <w:p w:rsidR="00C209CD" w:rsidRDefault="00C209CD" w:rsidP="00C209CD">
      <w:pPr>
        <w:rPr>
          <w:rtl/>
          <w:lang w:eastAsia="he-IL"/>
        </w:rPr>
      </w:pPr>
      <w:bookmarkStart w:id="11925" w:name="_ETM_Q26_469610"/>
      <w:bookmarkEnd w:id="11925"/>
      <w:r>
        <w:rPr>
          <w:rFonts w:hint="cs"/>
          <w:rtl/>
          <w:lang w:eastAsia="he-IL"/>
        </w:rPr>
        <w:t>ר</w:t>
      </w:r>
      <w:bookmarkStart w:id="11926" w:name="_ETM_Q26_469672"/>
      <w:bookmarkEnd w:id="11926"/>
      <w:r>
        <w:rPr>
          <w:rFonts w:hint="cs"/>
          <w:rtl/>
          <w:lang w:eastAsia="he-IL"/>
        </w:rPr>
        <w:t>מ</w:t>
      </w:r>
      <w:bookmarkStart w:id="11927" w:name="_ETM_Q26_469872"/>
      <w:bookmarkEnd w:id="11927"/>
      <w:r>
        <w:rPr>
          <w:rFonts w:hint="cs"/>
          <w:rtl/>
          <w:lang w:eastAsia="he-IL"/>
        </w:rPr>
        <w:t>ו ניסה</w:t>
      </w:r>
      <w:bookmarkStart w:id="11928" w:name="_ETM_Q26_470752"/>
      <w:bookmarkEnd w:id="11928"/>
      <w:r>
        <w:rPr>
          <w:rFonts w:hint="cs"/>
          <w:rtl/>
          <w:lang w:eastAsia="he-IL"/>
        </w:rPr>
        <w:t xml:space="preserve"> להציל כמה שיותר מבלים. "'המטרה הראשונה הייתה למצוא רכב. אלוהים</w:t>
      </w:r>
      <w:bookmarkStart w:id="11929" w:name="_ETM_Q26_475540"/>
      <w:bookmarkEnd w:id="11929"/>
      <w:r>
        <w:rPr>
          <w:rFonts w:hint="cs"/>
          <w:rtl/>
          <w:lang w:eastAsia="he-IL"/>
        </w:rPr>
        <w:t xml:space="preserve"> עזר לי ומצאתי ניסאן ג'וק עם מכל דלק</w:t>
      </w:r>
      <w:bookmarkStart w:id="11930" w:name="_ETM_Q26_477096"/>
      <w:bookmarkEnd w:id="11930"/>
      <w:r>
        <w:rPr>
          <w:rFonts w:hint="cs"/>
          <w:rtl/>
          <w:lang w:eastAsia="he-IL"/>
        </w:rPr>
        <w:t xml:space="preserve"> מלא. אמרתי להם להיכנס לאוטו. לקחתי את הכמות המרבית</w:t>
      </w:r>
      <w:bookmarkStart w:id="11931" w:name="_ETM_Q26_480774"/>
      <w:bookmarkEnd w:id="11931"/>
      <w:r>
        <w:rPr>
          <w:rFonts w:hint="cs"/>
          <w:rtl/>
          <w:lang w:eastAsia="he-IL"/>
        </w:rPr>
        <w:t xml:space="preserve"> שהצלחתי להכניס, ונסענו עד שהגענו למחסום בטון עם שוטר</w:t>
      </w:r>
      <w:bookmarkStart w:id="11932" w:name="_ETM_Q26_486207"/>
      <w:bookmarkEnd w:id="11932"/>
      <w:r>
        <w:rPr>
          <w:rFonts w:hint="cs"/>
          <w:rtl/>
          <w:lang w:eastAsia="he-IL"/>
        </w:rPr>
        <w:t xml:space="preserve"> ישראלי. ככה נסעתי הלוך וחזור במשך שלוש שעות'. </w:t>
      </w:r>
      <w:bookmarkStart w:id="11933" w:name="_ETM_Q26_492693"/>
      <w:bookmarkStart w:id="11934" w:name="_ETM_Q26_492896"/>
      <w:bookmarkStart w:id="11935" w:name="_ETM_Q26_492949"/>
      <w:bookmarkStart w:id="11936" w:name="_ETM_Q26_493074"/>
      <w:bookmarkEnd w:id="11933"/>
      <w:bookmarkEnd w:id="11934"/>
      <w:bookmarkEnd w:id="11935"/>
      <w:bookmarkEnd w:id="11936"/>
      <w:r>
        <w:rPr>
          <w:rFonts w:hint="cs"/>
          <w:rtl/>
          <w:lang w:eastAsia="he-IL"/>
        </w:rPr>
        <w:t xml:space="preserve">לא מעט מבלים ממסיבת הטבח חייבים את חייהם באותו היום לרמו, שהוכיח </w:t>
      </w:r>
      <w:bookmarkStart w:id="11937" w:name="_ETM_Q26_496970"/>
      <w:bookmarkEnd w:id="11937"/>
      <w:r>
        <w:rPr>
          <w:rFonts w:hint="cs"/>
          <w:rtl/>
          <w:lang w:eastAsia="he-IL"/>
        </w:rPr>
        <w:t>גבורה ומסירות נפש, כמו גם את השותפות בין ערבים ליהודי</w:t>
      </w:r>
      <w:bookmarkStart w:id="11938" w:name="_ETM_Q26_504437"/>
      <w:bookmarkEnd w:id="11938"/>
      <w:r>
        <w:rPr>
          <w:rFonts w:hint="cs"/>
          <w:rtl/>
          <w:lang w:eastAsia="he-IL"/>
        </w:rPr>
        <w:t>ם. 'זה לא חשוב כמה מחבלים הרגתי באירוע', הוא מסכם</w:t>
      </w:r>
      <w:bookmarkStart w:id="11939" w:name="_ETM_Q26_506629"/>
      <w:bookmarkEnd w:id="11939"/>
      <w:r>
        <w:rPr>
          <w:rFonts w:hint="cs"/>
          <w:rtl/>
          <w:lang w:eastAsia="he-IL"/>
        </w:rPr>
        <w:t xml:space="preserve"> בענווה, 'חשוב כמה שוטרים איבדנו וכמה אנשים הצלחתי להציל'". </w:t>
      </w:r>
      <w:bookmarkStart w:id="11940" w:name="_ETM_Q26_513534"/>
      <w:bookmarkStart w:id="11941" w:name="_ETM_Q26_513663"/>
      <w:bookmarkStart w:id="11942" w:name="_ETM_Q26_513689"/>
      <w:bookmarkEnd w:id="11940"/>
      <w:bookmarkEnd w:id="11941"/>
      <w:bookmarkEnd w:id="11942"/>
      <w:r>
        <w:rPr>
          <w:rFonts w:hint="cs"/>
          <w:rtl/>
          <w:lang w:eastAsia="he-IL"/>
        </w:rPr>
        <w:t>א</w:t>
      </w:r>
      <w:bookmarkStart w:id="11943" w:name="_ETM_Q26_513782"/>
      <w:bookmarkEnd w:id="11943"/>
      <w:r>
        <w:rPr>
          <w:rFonts w:hint="cs"/>
          <w:rtl/>
          <w:lang w:eastAsia="he-IL"/>
        </w:rPr>
        <w:t>ז,</w:t>
      </w:r>
      <w:bookmarkStart w:id="11944" w:name="_ETM_Q26_514606"/>
      <w:bookmarkEnd w:id="11944"/>
      <w:r>
        <w:rPr>
          <w:rFonts w:hint="cs"/>
          <w:rtl/>
          <w:lang w:eastAsia="he-IL"/>
        </w:rPr>
        <w:t xml:space="preserve"> רמו אלהוזייל, גיבור אמיתי. </w:t>
      </w:r>
    </w:p>
    <w:p w:rsidR="00923E98" w:rsidRDefault="00923E98" w:rsidP="00A24140">
      <w:pPr>
        <w:rPr>
          <w:rtl/>
          <w:lang w:eastAsia="he-IL"/>
        </w:rPr>
      </w:pPr>
    </w:p>
    <w:p w:rsidR="00923E98" w:rsidRDefault="00923E98" w:rsidP="00A24140">
      <w:pPr>
        <w:pStyle w:val="af7"/>
        <w:keepNext/>
        <w:rPr>
          <w:rtl/>
        </w:rPr>
      </w:pPr>
      <w:r w:rsidRPr="004271EF">
        <w:rPr>
          <w:rStyle w:val="TagStyle"/>
          <w:rtl/>
        </w:rPr>
        <w:t xml:space="preserve"> &lt;&lt; יור &gt;&gt;</w:t>
      </w:r>
      <w:r w:rsidRPr="009F614C">
        <w:rPr>
          <w:rStyle w:val="TagStyle"/>
          <w:rtl/>
        </w:rPr>
        <w:t xml:space="preserve"> </w:t>
      </w:r>
      <w:r>
        <w:rPr>
          <w:rtl/>
        </w:rPr>
        <w:t>היו"ר משה סולומון:</w:t>
      </w:r>
      <w:r w:rsidRPr="009F614C">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תודה רבה. חבר הכ</w:t>
      </w:r>
      <w:bookmarkStart w:id="11945" w:name="_ETM_Q26_521859"/>
      <w:bookmarkEnd w:id="11945"/>
      <w:r>
        <w:rPr>
          <w:rFonts w:hint="cs"/>
          <w:rtl/>
          <w:lang w:eastAsia="he-IL"/>
        </w:rPr>
        <w:t xml:space="preserve">נסת מאיר כהן </w:t>
      </w:r>
      <w:r>
        <w:rPr>
          <w:rtl/>
          <w:lang w:eastAsia="he-IL"/>
        </w:rPr>
        <w:t>–</w:t>
      </w:r>
      <w:r>
        <w:rPr>
          <w:rFonts w:hint="cs"/>
          <w:rtl/>
          <w:lang w:eastAsia="he-IL"/>
        </w:rPr>
        <w:t xml:space="preserve"> אינו נוכח. חבר הכנסת מיקי לוי, בבקשה, לרשותך שלוש</w:t>
      </w:r>
      <w:bookmarkStart w:id="11946" w:name="_ETM_Q26_542882"/>
      <w:bookmarkEnd w:id="11946"/>
      <w:r>
        <w:rPr>
          <w:rFonts w:hint="cs"/>
          <w:rtl/>
          <w:lang w:eastAsia="he-IL"/>
        </w:rPr>
        <w:t xml:space="preserve"> דקות. </w:t>
      </w:r>
    </w:p>
    <w:p w:rsidR="00923E98" w:rsidRDefault="00923E98" w:rsidP="00A24140">
      <w:pPr>
        <w:rPr>
          <w:rtl/>
          <w:lang w:eastAsia="he-IL"/>
        </w:rPr>
      </w:pPr>
    </w:p>
    <w:p w:rsidR="00923E98" w:rsidRDefault="00923E98" w:rsidP="00A24140">
      <w:pPr>
        <w:pStyle w:val="a4"/>
        <w:keepNext/>
        <w:rPr>
          <w:rtl/>
        </w:rPr>
      </w:pPr>
      <w:bookmarkStart w:id="11947" w:name="ET_speaker_5084_6"/>
      <w:r w:rsidRPr="004271EF">
        <w:rPr>
          <w:rStyle w:val="TagStyle"/>
          <w:rtl/>
        </w:rPr>
        <w:t xml:space="preserve"> &lt;&lt; דובר &gt;&gt;</w:t>
      </w:r>
      <w:r w:rsidRPr="009F614C">
        <w:rPr>
          <w:rStyle w:val="TagStyle"/>
          <w:rtl/>
        </w:rPr>
        <w:t xml:space="preserve"> </w:t>
      </w:r>
      <w:bookmarkStart w:id="11948" w:name="_Toc172737685"/>
      <w:bookmarkStart w:id="11949" w:name="_Toc172741280"/>
      <w:bookmarkStart w:id="11950" w:name="_Toc172749424"/>
      <w:bookmarkStart w:id="11951" w:name="_Toc173068956"/>
      <w:bookmarkStart w:id="11952" w:name="_Toc202703835"/>
      <w:r>
        <w:rPr>
          <w:rtl/>
        </w:rPr>
        <w:t>מיקי לוי (יש עתיד):</w:t>
      </w:r>
      <w:bookmarkEnd w:id="11948"/>
      <w:bookmarkEnd w:id="11949"/>
      <w:bookmarkEnd w:id="11950"/>
      <w:bookmarkEnd w:id="11951"/>
      <w:bookmarkEnd w:id="11952"/>
      <w:r w:rsidRPr="009F614C">
        <w:rPr>
          <w:rStyle w:val="TagStyle"/>
          <w:rtl/>
        </w:rPr>
        <w:t xml:space="preserve"> </w:t>
      </w:r>
      <w:r w:rsidRPr="004271EF">
        <w:rPr>
          <w:rStyle w:val="TagStyle"/>
          <w:rtl/>
        </w:rPr>
        <w:t>&lt;&lt; דובר &gt;&gt;</w:t>
      </w:r>
      <w:r>
        <w:rPr>
          <w:rtl/>
        </w:rPr>
        <w:t xml:space="preserve">   </w:t>
      </w:r>
      <w:bookmarkEnd w:id="11947"/>
    </w:p>
    <w:p w:rsidR="00923E98" w:rsidRDefault="00923E98" w:rsidP="00C0026E">
      <w:pPr>
        <w:rPr>
          <w:rtl/>
          <w:lang w:eastAsia="he-IL"/>
        </w:rPr>
      </w:pPr>
    </w:p>
    <w:p w:rsidR="00923E98" w:rsidRDefault="00751D58" w:rsidP="00A24140">
      <w:pPr>
        <w:rPr>
          <w:rtl/>
          <w:lang w:eastAsia="he-IL"/>
        </w:rPr>
      </w:pPr>
      <w:r>
        <w:rPr>
          <w:rFonts w:hint="cs"/>
          <w:rtl/>
          <w:lang w:eastAsia="he-IL"/>
        </w:rPr>
        <w:t xml:space="preserve">תודה, אדוני היושב </w:t>
      </w:r>
      <w:r w:rsidR="00923E98">
        <w:rPr>
          <w:rFonts w:hint="cs"/>
          <w:rtl/>
          <w:lang w:eastAsia="he-IL"/>
        </w:rPr>
        <w:t>בראש. טירוף מערכות, אין לי מילה אחרת, אדוני, להגיד את</w:t>
      </w:r>
      <w:bookmarkStart w:id="11953" w:name="_ETM_Q26_549328"/>
      <w:bookmarkEnd w:id="11953"/>
      <w:r w:rsidR="00923E98">
        <w:rPr>
          <w:rFonts w:hint="cs"/>
          <w:rtl/>
          <w:lang w:eastAsia="he-IL"/>
        </w:rPr>
        <w:t xml:space="preserve"> זה. אני אשלים דברים שלא אמרתי בפעם הקודמת. אני חושב שבאולם הזה אין אחד שמכיר יותר ממני את הר הבית, את המרכיבים שלו, את הפינות שלו, את המרצפות שלו. שירתי שם מתפקיד מפקד פלוגה ועד מפקד מחוז. אני מכיר ומודע לכל הרגישויות. </w:t>
      </w:r>
      <w:bookmarkStart w:id="11954" w:name="_ETM_Q26_575050"/>
      <w:bookmarkStart w:id="11955" w:name="_ETM_Q26_575161"/>
      <w:bookmarkStart w:id="11956" w:name="_ETM_Q26_575571"/>
      <w:bookmarkStart w:id="11957" w:name="_ETM_Q26_575664"/>
      <w:bookmarkEnd w:id="11954"/>
      <w:bookmarkEnd w:id="11955"/>
      <w:bookmarkEnd w:id="11956"/>
      <w:bookmarkEnd w:id="11957"/>
      <w:r w:rsidR="00923E98">
        <w:rPr>
          <w:rFonts w:hint="cs"/>
          <w:rtl/>
          <w:lang w:eastAsia="he-IL"/>
        </w:rPr>
        <w:t>והינה, עומד היום השר לביטחון לאומי ומדבר על חזרה של יהודים להר הבית, מחוסר הבנה; מדבר על כך שהוא</w:t>
      </w:r>
      <w:bookmarkStart w:id="11958" w:name="_ETM_Q26_588413"/>
      <w:bookmarkEnd w:id="11958"/>
      <w:r w:rsidR="00923E98">
        <w:rPr>
          <w:rFonts w:hint="cs"/>
          <w:rtl/>
          <w:lang w:eastAsia="he-IL"/>
        </w:rPr>
        <w:t xml:space="preserve">, הדרג המדיני, מתיר תפילה בהר הבית. איזו טיפשות. גם מבחינה הלכתית אסור להתפלל בהר הבית, וגם מהבחינה של המדינה, של הממשלה. היותך שר </w:t>
      </w:r>
      <w:r w:rsidR="00923E98">
        <w:rPr>
          <w:rtl/>
          <w:lang w:eastAsia="he-IL"/>
        </w:rPr>
        <w:t>–</w:t>
      </w:r>
      <w:r w:rsidR="00923E98">
        <w:rPr>
          <w:rFonts w:hint="cs"/>
          <w:rtl/>
          <w:lang w:eastAsia="he-IL"/>
        </w:rPr>
        <w:t xml:space="preserve"> </w:t>
      </w:r>
      <w:bookmarkStart w:id="11959" w:name="_ETM_Q26_611584"/>
      <w:bookmarkEnd w:id="11959"/>
      <w:r w:rsidR="00923E98">
        <w:rPr>
          <w:rFonts w:hint="cs"/>
          <w:rtl/>
          <w:lang w:eastAsia="he-IL"/>
        </w:rPr>
        <w:t xml:space="preserve">אין לך סמכות להתיר תפילה בהר הבית. זה לא באחריות שלך. </w:t>
      </w:r>
      <w:bookmarkStart w:id="11960" w:name="_ETM_Q26_616264"/>
      <w:bookmarkEnd w:id="11960"/>
    </w:p>
    <w:p w:rsidR="00923E98" w:rsidRDefault="00923E98" w:rsidP="00A24140">
      <w:pPr>
        <w:rPr>
          <w:rtl/>
          <w:lang w:eastAsia="he-IL"/>
        </w:rPr>
      </w:pPr>
    </w:p>
    <w:p w:rsidR="00923E98" w:rsidRDefault="00923E98" w:rsidP="00A24140">
      <w:pPr>
        <w:rPr>
          <w:rtl/>
          <w:lang w:eastAsia="he-IL"/>
        </w:rPr>
      </w:pPr>
      <w:bookmarkStart w:id="11961" w:name="_ETM_Q26_616378"/>
      <w:bookmarkEnd w:id="11961"/>
      <w:r>
        <w:rPr>
          <w:rFonts w:hint="cs"/>
          <w:rtl/>
          <w:lang w:eastAsia="he-IL"/>
        </w:rPr>
        <w:t>עולה כאן שר הפנים ובאומץ רב אומר: סליחה, אסור להיות שם, אסור להתפלל שם. זה באחריותי. חבר הכנסת ואטורי: מאז ומתמיד התפללו יהודים בהר הבית. איזה חוסר ידיעה, איזו</w:t>
      </w:r>
      <w:bookmarkStart w:id="11962" w:name="_ETM_Q26_631866"/>
      <w:bookmarkEnd w:id="11962"/>
      <w:r>
        <w:rPr>
          <w:rFonts w:hint="cs"/>
          <w:rtl/>
          <w:lang w:eastAsia="he-IL"/>
        </w:rPr>
        <w:t xml:space="preserve"> טיפשות. אני כבר לא יודע איך להגדיר את זה. </w:t>
      </w:r>
      <w:bookmarkStart w:id="11963" w:name="_ETM_Q26_635528"/>
      <w:bookmarkStart w:id="11964" w:name="_ETM_Q26_635648"/>
      <w:bookmarkStart w:id="11965" w:name="_ETM_Q26_635728"/>
      <w:bookmarkStart w:id="11966" w:name="_ETM_Q26_635850"/>
      <w:bookmarkEnd w:id="11963"/>
      <w:bookmarkEnd w:id="11964"/>
      <w:bookmarkEnd w:id="11965"/>
      <w:bookmarkEnd w:id="11966"/>
      <w:r>
        <w:rPr>
          <w:rFonts w:hint="cs"/>
          <w:rtl/>
          <w:lang w:eastAsia="he-IL"/>
        </w:rPr>
        <w:t>קבע בג"ץ את הסטטוס קוו לאחר מלחמת ששת הימים, וכך קבע: כאשר</w:t>
      </w:r>
      <w:bookmarkStart w:id="11967" w:name="_ETM_Q26_645208"/>
      <w:bookmarkEnd w:id="11967"/>
      <w:r>
        <w:rPr>
          <w:rFonts w:hint="cs"/>
          <w:rtl/>
          <w:lang w:eastAsia="he-IL"/>
        </w:rPr>
        <w:t xml:space="preserve"> יהודי עולה להר הבית וברצונו להתאחד עם אלוהיו, יופנה</w:t>
      </w:r>
      <w:bookmarkStart w:id="11968" w:name="_ETM_Q26_650189"/>
      <w:bookmarkEnd w:id="11968"/>
      <w:r>
        <w:rPr>
          <w:rFonts w:hint="cs"/>
          <w:rtl/>
          <w:lang w:eastAsia="he-IL"/>
        </w:rPr>
        <w:t xml:space="preserve"> על ידי כוחות המשטרה לרחבת הכותל. כך כתוב. בוודאי ובוודאי השר בן גביר לא ישנה את החלטת בג"ץ.</w:t>
      </w:r>
    </w:p>
    <w:p w:rsidR="00923E98" w:rsidRDefault="00923E98" w:rsidP="00A24140">
      <w:pPr>
        <w:rPr>
          <w:rtl/>
          <w:lang w:eastAsia="he-IL"/>
        </w:rPr>
      </w:pPr>
    </w:p>
    <w:p w:rsidR="00923E98" w:rsidRDefault="00923E98" w:rsidP="00A24140">
      <w:pPr>
        <w:rPr>
          <w:rtl/>
          <w:lang w:eastAsia="he-IL"/>
        </w:rPr>
      </w:pPr>
      <w:r>
        <w:rPr>
          <w:rFonts w:hint="cs"/>
          <w:rtl/>
          <w:lang w:eastAsia="he-IL"/>
        </w:rPr>
        <w:t xml:space="preserve">עכשיו אני אומר לכם, גם מבחינה דתית, כשעולים יהודים להר הבית, למשטח הזה, העליון </w:t>
      </w:r>
      <w:r>
        <w:rPr>
          <w:rtl/>
          <w:lang w:eastAsia="he-IL"/>
        </w:rPr>
        <w:t>–</w:t>
      </w:r>
      <w:r>
        <w:rPr>
          <w:rFonts w:hint="cs"/>
          <w:rtl/>
          <w:lang w:eastAsia="he-IL"/>
        </w:rPr>
        <w:t xml:space="preserve"> המשטח התחתון הוקם על ידי הורדוס, מה שנקרא בטעות "אורוות שלמה", כדי לאפשר לעולי</w:t>
      </w:r>
      <w:bookmarkStart w:id="11969" w:name="_ETM_Q26_681839"/>
      <w:bookmarkEnd w:id="11969"/>
      <w:r>
        <w:rPr>
          <w:rFonts w:hint="cs"/>
          <w:rtl/>
          <w:lang w:eastAsia="he-IL"/>
        </w:rPr>
        <w:t xml:space="preserve"> הרגל לנוח שם. כאשר מתפללים על המשטח העליון הרי מתפללים למסגדים. יהודי שמתפלל למסגדים? אני מדבר אל כל החבר'ה הדתיים שרוצים</w:t>
      </w:r>
      <w:bookmarkStart w:id="11970" w:name="_ETM_Q26_694951"/>
      <w:bookmarkEnd w:id="11970"/>
      <w:r>
        <w:rPr>
          <w:rFonts w:hint="cs"/>
          <w:rtl/>
          <w:lang w:eastAsia="he-IL"/>
        </w:rPr>
        <w:t xml:space="preserve"> לעלות ולהתפלל שם. רוצים להתפלל בהר הבית, כפי שאמרתי? יופנו</w:t>
      </w:r>
      <w:bookmarkStart w:id="11971" w:name="_ETM_Q26_701545"/>
      <w:bookmarkEnd w:id="11971"/>
      <w:r>
        <w:rPr>
          <w:rFonts w:hint="cs"/>
          <w:rtl/>
          <w:lang w:eastAsia="he-IL"/>
        </w:rPr>
        <w:t xml:space="preserve"> על ידי כוחות המשטרה לרחבת הכותל, ואפשר להיכנס במנהרת הכותל, לעמוד מול קודש-הקודשים, יש פתח בחומה החיצונית </w:t>
      </w:r>
      <w:r>
        <w:rPr>
          <w:rtl/>
          <w:lang w:eastAsia="he-IL"/>
        </w:rPr>
        <w:t>–</w:t>
      </w:r>
      <w:r>
        <w:rPr>
          <w:rFonts w:hint="cs"/>
          <w:rtl/>
          <w:lang w:eastAsia="he-IL"/>
        </w:rPr>
        <w:t xml:space="preserve"> הרי הכותל </w:t>
      </w:r>
      <w:bookmarkStart w:id="11972" w:name="_ETM_Q26_714290"/>
      <w:bookmarkEnd w:id="11972"/>
      <w:r>
        <w:rPr>
          <w:rFonts w:hint="cs"/>
          <w:rtl/>
          <w:lang w:eastAsia="he-IL"/>
        </w:rPr>
        <w:t>הוא החומה החיצונית של הר הבית, מה ששימש תמיכה</w:t>
      </w:r>
      <w:bookmarkStart w:id="11973" w:name="_ETM_Q26_720934"/>
      <w:bookmarkEnd w:id="11973"/>
      <w:r>
        <w:rPr>
          <w:rFonts w:hint="cs"/>
          <w:rtl/>
          <w:lang w:eastAsia="he-IL"/>
        </w:rPr>
        <w:t xml:space="preserve"> </w:t>
      </w:r>
      <w:r>
        <w:rPr>
          <w:rFonts w:hint="eastAsia"/>
          <w:rtl/>
          <w:lang w:eastAsia="he-IL"/>
        </w:rPr>
        <w:t>–</w:t>
      </w:r>
      <w:r>
        <w:rPr>
          <w:rFonts w:hint="cs"/>
          <w:rtl/>
          <w:lang w:eastAsia="he-IL"/>
        </w:rPr>
        <w:t xml:space="preserve"> שיתפלל מול קודש-הקודשים אל אלוהינו. מה פתאום מהחלק העליון? אתם תציתו את המזרח התיכון, חסרי אחריות. </w:t>
      </w:r>
    </w:p>
    <w:p w:rsidR="00923E98" w:rsidRDefault="00923E98" w:rsidP="00A24140">
      <w:pPr>
        <w:rPr>
          <w:rtl/>
          <w:lang w:eastAsia="he-IL"/>
        </w:rPr>
      </w:pPr>
    </w:p>
    <w:p w:rsidR="00923E98" w:rsidRDefault="00923E98" w:rsidP="00A24140">
      <w:pPr>
        <w:pStyle w:val="af7"/>
        <w:keepNext/>
        <w:rPr>
          <w:rtl/>
        </w:rPr>
      </w:pPr>
      <w:r w:rsidRPr="004271EF">
        <w:rPr>
          <w:rStyle w:val="TagStyle"/>
          <w:rtl/>
        </w:rPr>
        <w:t xml:space="preserve"> &lt;&lt; יור &gt;&gt;</w:t>
      </w:r>
      <w:r w:rsidRPr="00D27598">
        <w:rPr>
          <w:rStyle w:val="TagStyle"/>
          <w:rtl/>
        </w:rPr>
        <w:t xml:space="preserve"> </w:t>
      </w:r>
      <w:r>
        <w:rPr>
          <w:rtl/>
        </w:rPr>
        <w:t>היו"ר משה סולומון:</w:t>
      </w:r>
      <w:r w:rsidRPr="00D27598">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CB6F83">
      <w:pPr>
        <w:rPr>
          <w:rtl/>
          <w:lang w:eastAsia="he-IL"/>
        </w:rPr>
      </w:pPr>
      <w:r>
        <w:rPr>
          <w:rFonts w:hint="cs"/>
          <w:rtl/>
          <w:lang w:eastAsia="he-IL"/>
        </w:rPr>
        <w:t>ת</w:t>
      </w:r>
      <w:bookmarkStart w:id="11974" w:name="_ETM_Q26_735823"/>
      <w:bookmarkEnd w:id="11974"/>
      <w:r>
        <w:rPr>
          <w:rFonts w:hint="cs"/>
          <w:rtl/>
          <w:lang w:eastAsia="he-IL"/>
        </w:rPr>
        <w:t xml:space="preserve">ודה רבה. </w:t>
      </w:r>
    </w:p>
    <w:p w:rsidR="00923E98" w:rsidRDefault="00923E98" w:rsidP="00CB6F83">
      <w:pPr>
        <w:rPr>
          <w:rtl/>
          <w:lang w:eastAsia="he-IL"/>
        </w:rPr>
      </w:pPr>
    </w:p>
    <w:p w:rsidR="00923E98" w:rsidRDefault="00923E98" w:rsidP="00CB6F83">
      <w:pPr>
        <w:rPr>
          <w:rtl/>
          <w:lang w:eastAsia="he-IL"/>
        </w:rPr>
      </w:pPr>
    </w:p>
    <w:p w:rsidR="00923E98" w:rsidRDefault="00923E98" w:rsidP="00A24140">
      <w:pPr>
        <w:pStyle w:val="a7"/>
        <w:rPr>
          <w:rtl/>
          <w:lang w:eastAsia="he-IL"/>
        </w:rPr>
      </w:pPr>
      <w:bookmarkStart w:id="11975" w:name="ET_subject_מסמכים_שהונחו_על_שולחן__7"/>
      <w:r w:rsidRPr="004271EF">
        <w:rPr>
          <w:rStyle w:val="TagStyle"/>
          <w:rtl/>
        </w:rPr>
        <w:t xml:space="preserve"> &lt;&lt; נושא &gt;&gt;</w:t>
      </w:r>
      <w:r w:rsidRPr="009A4226">
        <w:rPr>
          <w:rStyle w:val="TagStyle"/>
          <w:rtl/>
        </w:rPr>
        <w:t xml:space="preserve"> </w:t>
      </w:r>
      <w:bookmarkStart w:id="11976" w:name="_Toc172737686"/>
      <w:bookmarkStart w:id="11977" w:name="_Toc172741281"/>
      <w:bookmarkStart w:id="11978" w:name="_Toc172749425"/>
      <w:bookmarkStart w:id="11979" w:name="_Toc173068957"/>
      <w:bookmarkStart w:id="11980" w:name="_Toc202703836"/>
      <w:r>
        <w:rPr>
          <w:rtl/>
          <w:lang w:eastAsia="he-IL"/>
        </w:rPr>
        <w:t>מסמכים שהונחו על שולחן הכנסת</w:t>
      </w:r>
      <w:bookmarkEnd w:id="11976"/>
      <w:bookmarkEnd w:id="11977"/>
      <w:bookmarkEnd w:id="11978"/>
      <w:bookmarkEnd w:id="11979"/>
      <w:bookmarkEnd w:id="11980"/>
      <w:r w:rsidRPr="009A4226">
        <w:rPr>
          <w:rStyle w:val="TagStyle"/>
          <w:rtl/>
        </w:rPr>
        <w:t xml:space="preserve"> </w:t>
      </w:r>
      <w:r w:rsidRPr="004271EF">
        <w:rPr>
          <w:rStyle w:val="TagStyle"/>
          <w:rtl/>
        </w:rPr>
        <w:t>&lt;&lt; נושא &gt;&gt;</w:t>
      </w:r>
      <w:r>
        <w:rPr>
          <w:rtl/>
          <w:lang w:eastAsia="he-IL"/>
        </w:rPr>
        <w:t xml:space="preserve">   </w:t>
      </w:r>
      <w:bookmarkEnd w:id="11975"/>
    </w:p>
    <w:p w:rsidR="00923E98" w:rsidRDefault="00923E98" w:rsidP="00C0026E">
      <w:pPr>
        <w:rPr>
          <w:rtl/>
          <w:lang w:eastAsia="he-IL"/>
        </w:rPr>
      </w:pPr>
    </w:p>
    <w:p w:rsidR="00923E98" w:rsidRDefault="00923E98" w:rsidP="00A24140">
      <w:pPr>
        <w:pStyle w:val="af7"/>
        <w:keepNext/>
        <w:rPr>
          <w:rtl/>
        </w:rPr>
      </w:pPr>
      <w:r w:rsidRPr="004271EF">
        <w:rPr>
          <w:rStyle w:val="TagStyle"/>
          <w:rtl/>
        </w:rPr>
        <w:t xml:space="preserve"> &lt;&lt; יור &gt;&gt;</w:t>
      </w:r>
      <w:r w:rsidRPr="009A4226">
        <w:rPr>
          <w:rStyle w:val="TagStyle"/>
          <w:rtl/>
        </w:rPr>
        <w:t xml:space="preserve"> </w:t>
      </w:r>
      <w:r>
        <w:rPr>
          <w:rtl/>
        </w:rPr>
        <w:t>היו"ר משה סולומון:</w:t>
      </w:r>
      <w:r w:rsidRPr="009A4226">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הודעה לסגנית מזכיר הכנסת, בבקשה.</w:t>
      </w:r>
      <w:r>
        <w:rPr>
          <w:lang w:eastAsia="he-IL"/>
        </w:rPr>
        <w:t xml:space="preserve"> </w:t>
      </w:r>
    </w:p>
    <w:p w:rsidR="00923E98" w:rsidRDefault="00923E98" w:rsidP="00A24140">
      <w:pPr>
        <w:rPr>
          <w:rtl/>
          <w:lang w:eastAsia="he-IL"/>
        </w:rPr>
      </w:pPr>
    </w:p>
    <w:p w:rsidR="00923E98" w:rsidRDefault="00923E98" w:rsidP="00A24140">
      <w:pPr>
        <w:pStyle w:val="a4"/>
        <w:keepNext/>
        <w:rPr>
          <w:rtl/>
        </w:rPr>
      </w:pPr>
      <w:bookmarkStart w:id="11981" w:name="ET_speaker_6316_9"/>
      <w:r w:rsidRPr="004271EF">
        <w:rPr>
          <w:rStyle w:val="TagStyle"/>
          <w:rtl/>
        </w:rPr>
        <w:t xml:space="preserve"> &lt;&lt; דובר &gt;&gt;</w:t>
      </w:r>
      <w:r w:rsidRPr="009A4226">
        <w:rPr>
          <w:rStyle w:val="TagStyle"/>
          <w:rtl/>
        </w:rPr>
        <w:t xml:space="preserve"> </w:t>
      </w:r>
      <w:bookmarkStart w:id="11982" w:name="_Toc172737687"/>
      <w:bookmarkStart w:id="11983" w:name="_Toc172741282"/>
      <w:bookmarkStart w:id="11984" w:name="_Toc172749426"/>
      <w:bookmarkStart w:id="11985" w:name="_Toc173068958"/>
      <w:bookmarkStart w:id="11986" w:name="_Toc202703837"/>
      <w:r>
        <w:rPr>
          <w:rtl/>
        </w:rPr>
        <w:t>סגנית מזכיר הכנסת ראדה חסייסי:</w:t>
      </w:r>
      <w:bookmarkEnd w:id="11982"/>
      <w:bookmarkEnd w:id="11983"/>
      <w:bookmarkEnd w:id="11984"/>
      <w:bookmarkEnd w:id="11985"/>
      <w:bookmarkEnd w:id="11986"/>
      <w:r w:rsidRPr="009A4226">
        <w:rPr>
          <w:rStyle w:val="TagStyle"/>
          <w:rtl/>
        </w:rPr>
        <w:t xml:space="preserve"> </w:t>
      </w:r>
      <w:r w:rsidRPr="004271EF">
        <w:rPr>
          <w:rStyle w:val="TagStyle"/>
          <w:rtl/>
        </w:rPr>
        <w:t>&lt;&lt; דובר &gt;&gt;</w:t>
      </w:r>
      <w:r>
        <w:rPr>
          <w:rtl/>
        </w:rPr>
        <w:t xml:space="preserve">   </w:t>
      </w:r>
      <w:bookmarkEnd w:id="11981"/>
    </w:p>
    <w:p w:rsidR="00923E98" w:rsidRDefault="00923E98" w:rsidP="00C0026E">
      <w:pPr>
        <w:rPr>
          <w:rtl/>
          <w:lang w:eastAsia="he-IL"/>
        </w:rPr>
      </w:pPr>
      <w:bookmarkStart w:id="11987" w:name="_ETM_Q26_739809"/>
      <w:bookmarkEnd w:id="11987"/>
    </w:p>
    <w:p w:rsidR="00923E98" w:rsidRDefault="00923E98" w:rsidP="00A24140">
      <w:pPr>
        <w:rPr>
          <w:rtl/>
          <w:lang w:eastAsia="he-IL"/>
        </w:rPr>
      </w:pPr>
      <w:bookmarkStart w:id="11988" w:name="_ETM_Q26_739917"/>
      <w:bookmarkEnd w:id="11988"/>
      <w:r>
        <w:rPr>
          <w:rFonts w:hint="cs"/>
          <w:rtl/>
          <w:lang w:eastAsia="he-IL"/>
        </w:rPr>
        <w:t>ברשות יושב-ראש</w:t>
      </w:r>
      <w:bookmarkStart w:id="11989" w:name="_ETM_Q26_739986"/>
      <w:bookmarkEnd w:id="11989"/>
      <w:r>
        <w:rPr>
          <w:rFonts w:hint="cs"/>
          <w:rtl/>
          <w:lang w:eastAsia="he-IL"/>
        </w:rPr>
        <w:t xml:space="preserve"> הישיבה, אני מתכבדת להודיעכם, כי הונחה היום על שולחן הכנסת</w:t>
      </w:r>
      <w:bookmarkStart w:id="11990" w:name="_ETM_Q26_743011"/>
      <w:bookmarkEnd w:id="11990"/>
      <w:r>
        <w:rPr>
          <w:rFonts w:hint="cs"/>
          <w:rtl/>
          <w:lang w:eastAsia="he-IL"/>
        </w:rPr>
        <w:t xml:space="preserve">, </w:t>
      </w:r>
      <w:bookmarkStart w:id="11991" w:name="_ETM_Q26_743132"/>
      <w:bookmarkStart w:id="11992" w:name="_ETM_Q26_743162"/>
      <w:bookmarkStart w:id="11993" w:name="_ETM_Q26_743265"/>
      <w:bookmarkEnd w:id="11991"/>
      <w:bookmarkEnd w:id="11992"/>
      <w:bookmarkEnd w:id="11993"/>
      <w:r>
        <w:rPr>
          <w:rFonts w:hint="cs"/>
          <w:rtl/>
          <w:lang w:eastAsia="he-IL"/>
        </w:rPr>
        <w:t xml:space="preserve">לקריאה שנייה ולקריאה שלישית, </w:t>
      </w:r>
      <w:bookmarkStart w:id="11994" w:name="_ETM_Q26_745348"/>
      <w:bookmarkStart w:id="11995" w:name="_ETM_Q26_745464"/>
      <w:bookmarkStart w:id="11996" w:name="_ETM_Q26_745500"/>
      <w:bookmarkStart w:id="11997" w:name="_ETM_Q26_745603"/>
      <w:bookmarkEnd w:id="11994"/>
      <w:bookmarkEnd w:id="11995"/>
      <w:bookmarkEnd w:id="11996"/>
      <w:bookmarkEnd w:id="11997"/>
      <w:r>
        <w:rPr>
          <w:rFonts w:hint="cs"/>
          <w:rtl/>
          <w:lang w:eastAsia="he-IL"/>
        </w:rPr>
        <w:t>הצעת חוק הגנת הפרטיות (תיק</w:t>
      </w:r>
      <w:bookmarkStart w:id="11998" w:name="_ETM_Q26_747742"/>
      <w:bookmarkEnd w:id="11998"/>
      <w:r>
        <w:rPr>
          <w:rFonts w:hint="cs"/>
          <w:rtl/>
          <w:lang w:eastAsia="he-IL"/>
        </w:rPr>
        <w:t xml:space="preserve">ון מס' 13), התשפ"ד–2024, שהחזירה ועדת החוקה, חוק </w:t>
      </w:r>
      <w:bookmarkStart w:id="11999" w:name="_ETM_Q26_751622"/>
      <w:bookmarkEnd w:id="11999"/>
      <w:r>
        <w:rPr>
          <w:rFonts w:hint="cs"/>
          <w:rtl/>
          <w:lang w:eastAsia="he-IL"/>
        </w:rPr>
        <w:t xml:space="preserve">ומשפט. תודה. </w:t>
      </w:r>
      <w:bookmarkStart w:id="12000" w:name="_ETM_Q26_753589"/>
      <w:bookmarkEnd w:id="12000"/>
    </w:p>
    <w:p w:rsidR="00923E98" w:rsidRDefault="00923E98" w:rsidP="00A24140">
      <w:pPr>
        <w:rPr>
          <w:rtl/>
          <w:lang w:eastAsia="he-IL"/>
        </w:rPr>
      </w:pPr>
      <w:bookmarkStart w:id="12001" w:name="_ETM_Q26_753703"/>
      <w:bookmarkEnd w:id="12001"/>
    </w:p>
    <w:p w:rsidR="00923E98" w:rsidRDefault="00923E98" w:rsidP="00A24140">
      <w:pPr>
        <w:pStyle w:val="af7"/>
        <w:keepNext/>
        <w:rPr>
          <w:rtl/>
        </w:rPr>
      </w:pPr>
      <w:r w:rsidRPr="004271EF">
        <w:rPr>
          <w:rStyle w:val="TagStyle"/>
          <w:rtl/>
        </w:rPr>
        <w:t xml:space="preserve"> &lt;&lt; יור &gt;&gt;</w:t>
      </w:r>
      <w:r w:rsidRPr="009A4226">
        <w:rPr>
          <w:rStyle w:val="TagStyle"/>
          <w:rtl/>
        </w:rPr>
        <w:t xml:space="preserve"> </w:t>
      </w:r>
      <w:r>
        <w:rPr>
          <w:rtl/>
        </w:rPr>
        <w:t>היו"ר משה סולומון:</w:t>
      </w:r>
      <w:r w:rsidRPr="009A4226">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CB6F83">
      <w:pPr>
        <w:rPr>
          <w:rtl/>
          <w:lang w:eastAsia="he-IL"/>
        </w:rPr>
      </w:pPr>
      <w:r>
        <w:rPr>
          <w:rFonts w:hint="cs"/>
          <w:rtl/>
          <w:lang w:eastAsia="he-IL"/>
        </w:rPr>
        <w:t>תודה רבה.</w:t>
      </w:r>
      <w:bookmarkStart w:id="12002" w:name="_ETM_Q26_756556"/>
      <w:bookmarkEnd w:id="12002"/>
    </w:p>
    <w:p w:rsidR="00923E98" w:rsidRDefault="00923E98" w:rsidP="00CB6F83">
      <w:pPr>
        <w:rPr>
          <w:rtl/>
          <w:lang w:eastAsia="he-IL"/>
        </w:rPr>
      </w:pPr>
    </w:p>
    <w:p w:rsidR="00923E98" w:rsidRDefault="00923E98" w:rsidP="00CB6F83">
      <w:pPr>
        <w:rPr>
          <w:rtl/>
          <w:lang w:eastAsia="he-IL"/>
        </w:rPr>
      </w:pPr>
    </w:p>
    <w:p w:rsidR="00923E98" w:rsidRDefault="00923E98" w:rsidP="00A24140">
      <w:pPr>
        <w:pStyle w:val="a7"/>
        <w:rPr>
          <w:rtl/>
          <w:lang w:eastAsia="he-IL"/>
        </w:rPr>
      </w:pPr>
      <w:bookmarkStart w:id="12003" w:name="ET_hatsach_643628_10"/>
      <w:r w:rsidRPr="004271EF">
        <w:rPr>
          <w:rStyle w:val="TagStyle"/>
          <w:rtl/>
        </w:rPr>
        <w:t xml:space="preserve"> &lt;&lt; הצח &gt;&gt;</w:t>
      </w:r>
      <w:r w:rsidRPr="00D27598">
        <w:rPr>
          <w:rStyle w:val="TagStyle"/>
          <w:rtl/>
        </w:rPr>
        <w:t xml:space="preserve"> </w:t>
      </w:r>
      <w:bookmarkStart w:id="12004" w:name="_Toc172737688"/>
      <w:bookmarkStart w:id="12005" w:name="_Toc172741283"/>
      <w:bookmarkStart w:id="12006" w:name="_Toc172749427"/>
      <w:bookmarkStart w:id="12007" w:name="_Toc173068959"/>
      <w:bookmarkStart w:id="12008" w:name="_Toc202703838"/>
      <w:r>
        <w:rPr>
          <w:rtl/>
          <w:lang w:eastAsia="he-IL"/>
        </w:rPr>
        <w:t>הצעת חוק תובענות ייצוגיות (תיקון מס' 16), התשפ"ד</w:t>
      </w:r>
      <w:r>
        <w:rPr>
          <w:rFonts w:hint="cs"/>
          <w:rtl/>
          <w:lang w:eastAsia="he-IL"/>
        </w:rPr>
        <w:t>–</w:t>
      </w:r>
      <w:r>
        <w:rPr>
          <w:rtl/>
          <w:lang w:eastAsia="he-IL"/>
        </w:rPr>
        <w:t>2024</w:t>
      </w:r>
      <w:bookmarkEnd w:id="12004"/>
      <w:bookmarkEnd w:id="12005"/>
      <w:bookmarkEnd w:id="12006"/>
      <w:bookmarkEnd w:id="12007"/>
      <w:bookmarkEnd w:id="12008"/>
      <w:r w:rsidRPr="00D27598">
        <w:rPr>
          <w:rStyle w:val="TagStyle"/>
          <w:rtl/>
        </w:rPr>
        <w:t xml:space="preserve"> </w:t>
      </w:r>
      <w:r w:rsidRPr="004271EF">
        <w:rPr>
          <w:rStyle w:val="TagStyle"/>
          <w:rtl/>
        </w:rPr>
        <w:t>&lt;&lt; הצח &gt;&gt;</w:t>
      </w:r>
      <w:r>
        <w:rPr>
          <w:rtl/>
          <w:lang w:eastAsia="he-IL"/>
        </w:rPr>
        <w:t xml:space="preserve">   </w:t>
      </w:r>
      <w:bookmarkEnd w:id="12003"/>
    </w:p>
    <w:p w:rsidR="00923E98" w:rsidRDefault="00923E98" w:rsidP="00A24140">
      <w:pPr>
        <w:pStyle w:val="-0"/>
        <w:rPr>
          <w:rtl/>
          <w:lang w:eastAsia="he-IL"/>
        </w:rPr>
      </w:pPr>
      <w:r>
        <w:rPr>
          <w:rtl/>
          <w:lang w:eastAsia="he-IL"/>
        </w:rPr>
        <w:t>(קריאה ראשונה)</w:t>
      </w:r>
    </w:p>
    <w:p w:rsidR="00923E98" w:rsidRDefault="00923E98" w:rsidP="00A24140">
      <w:pPr>
        <w:rPr>
          <w:rtl/>
          <w:lang w:eastAsia="he-IL"/>
        </w:rPr>
      </w:pPr>
    </w:p>
    <w:p w:rsidR="00923E98" w:rsidRDefault="00923E98" w:rsidP="00A24140">
      <w:pPr>
        <w:pStyle w:val="af7"/>
        <w:keepNext/>
        <w:rPr>
          <w:rtl/>
        </w:rPr>
      </w:pPr>
      <w:r w:rsidRPr="004271EF">
        <w:rPr>
          <w:rStyle w:val="TagStyle"/>
          <w:rtl/>
        </w:rPr>
        <w:t xml:space="preserve"> &lt;&lt; יור &gt;&gt;</w:t>
      </w:r>
      <w:r w:rsidRPr="00D27598">
        <w:rPr>
          <w:rStyle w:val="TagStyle"/>
          <w:rtl/>
        </w:rPr>
        <w:t xml:space="preserve"> </w:t>
      </w:r>
      <w:r>
        <w:rPr>
          <w:rtl/>
        </w:rPr>
        <w:t>היו"ר משה סולומון:</w:t>
      </w:r>
      <w:r w:rsidRPr="00D27598">
        <w:rPr>
          <w:rStyle w:val="TagStyle"/>
          <w:rtl/>
        </w:rPr>
        <w:t xml:space="preserve"> </w:t>
      </w:r>
      <w:r w:rsidRPr="004271EF">
        <w:rPr>
          <w:rStyle w:val="TagStyle"/>
          <w:rtl/>
        </w:rPr>
        <w:t>&lt;&lt;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חבר הכנסת עמית הלוי </w:t>
      </w:r>
      <w:r>
        <w:rPr>
          <w:rtl/>
          <w:lang w:eastAsia="he-IL"/>
        </w:rPr>
        <w:t>–</w:t>
      </w:r>
      <w:r>
        <w:rPr>
          <w:rFonts w:hint="cs"/>
          <w:rtl/>
          <w:lang w:eastAsia="he-IL"/>
        </w:rPr>
        <w:t xml:space="preserve"> אינו</w:t>
      </w:r>
      <w:bookmarkStart w:id="12009" w:name="_ETM_Q26_755301"/>
      <w:bookmarkEnd w:id="12009"/>
      <w:r>
        <w:rPr>
          <w:rFonts w:hint="cs"/>
          <w:rtl/>
          <w:lang w:eastAsia="he-IL"/>
        </w:rPr>
        <w:t xml:space="preserve"> נוכח. חברת הכנסת שרן מרים השכל, בבקשה. </w:t>
      </w:r>
      <w:bookmarkStart w:id="12010" w:name="_ETM_Q26_763689"/>
      <w:bookmarkEnd w:id="12010"/>
    </w:p>
    <w:p w:rsidR="00923E98" w:rsidRDefault="00923E98" w:rsidP="00A24140">
      <w:pPr>
        <w:rPr>
          <w:rtl/>
          <w:lang w:eastAsia="he-IL"/>
        </w:rPr>
      </w:pPr>
      <w:bookmarkStart w:id="12011" w:name="_ETM_Q26_763793"/>
      <w:bookmarkEnd w:id="12011"/>
    </w:p>
    <w:p w:rsidR="00923E98" w:rsidRPr="00827247" w:rsidRDefault="00923E98" w:rsidP="00A24140">
      <w:pPr>
        <w:pStyle w:val="a4"/>
        <w:keepNext/>
        <w:rPr>
          <w:rtl/>
        </w:rPr>
      </w:pPr>
      <w:bookmarkStart w:id="12012" w:name="ET_speaker_5519_8"/>
      <w:bookmarkStart w:id="12013" w:name="ET_speaker_5519_2"/>
      <w:r w:rsidRPr="00827247">
        <w:rPr>
          <w:rStyle w:val="TagStyle"/>
          <w:rtl/>
        </w:rPr>
        <w:t xml:space="preserve">&lt;&lt; דובר &gt;&gt; </w:t>
      </w:r>
      <w:bookmarkStart w:id="12014" w:name="_Toc172737689"/>
      <w:bookmarkStart w:id="12015" w:name="_Toc172741284"/>
      <w:bookmarkStart w:id="12016" w:name="_Toc172749428"/>
      <w:bookmarkStart w:id="12017" w:name="_Toc173068960"/>
      <w:bookmarkStart w:id="12018" w:name="_Toc202703839"/>
      <w:r w:rsidRPr="00827247">
        <w:rPr>
          <w:rtl/>
        </w:rPr>
        <w:t>שרן מרים השכל (הימין הממלכתי):</w:t>
      </w:r>
      <w:bookmarkEnd w:id="12014"/>
      <w:bookmarkEnd w:id="12015"/>
      <w:bookmarkEnd w:id="12016"/>
      <w:bookmarkEnd w:id="12017"/>
      <w:bookmarkEnd w:id="12018"/>
      <w:r w:rsidRPr="00827247">
        <w:rPr>
          <w:rStyle w:val="TagStyle"/>
          <w:rtl/>
        </w:rPr>
        <w:t xml:space="preserve"> &lt;&lt; דובר &gt;&gt;</w:t>
      </w:r>
      <w:r w:rsidRPr="00827247">
        <w:rPr>
          <w:rtl/>
        </w:rPr>
        <w:t xml:space="preserve">   </w:t>
      </w:r>
      <w:bookmarkEnd w:id="12012"/>
    </w:p>
    <w:p w:rsidR="00923E98" w:rsidRPr="00827247" w:rsidRDefault="00923E98" w:rsidP="00C0026E">
      <w:pPr>
        <w:rPr>
          <w:rtl/>
        </w:rPr>
      </w:pPr>
    </w:p>
    <w:p w:rsidR="00024B57" w:rsidRDefault="00024B57" w:rsidP="00024B57">
      <w:bookmarkStart w:id="12019" w:name="_ETM_Q27_149000"/>
      <w:bookmarkStart w:id="12020" w:name="_ETM_Q27_146000"/>
      <w:bookmarkEnd w:id="12019"/>
      <w:bookmarkEnd w:id="12020"/>
      <w:r>
        <w:rPr>
          <w:rFonts w:hint="cs"/>
          <w:rtl/>
        </w:rPr>
        <w:t xml:space="preserve">תודה </w:t>
      </w:r>
      <w:bookmarkStart w:id="12021" w:name="_ETM_Q27_182560"/>
      <w:bookmarkEnd w:id="12021"/>
      <w:r>
        <w:rPr>
          <w:rFonts w:hint="cs"/>
          <w:rtl/>
        </w:rPr>
        <w:t xml:space="preserve">רבה, </w:t>
      </w:r>
      <w:bookmarkStart w:id="12022" w:name="_ETM_Q27_182889"/>
      <w:bookmarkEnd w:id="12022"/>
      <w:r>
        <w:rPr>
          <w:rFonts w:hint="cs"/>
          <w:rtl/>
        </w:rPr>
        <w:t xml:space="preserve">אדוני </w:t>
      </w:r>
      <w:bookmarkStart w:id="12023" w:name="_ETM_Q27_183189"/>
      <w:bookmarkEnd w:id="12023"/>
      <w:r>
        <w:rPr>
          <w:rFonts w:hint="cs"/>
          <w:rtl/>
        </w:rPr>
        <w:t xml:space="preserve">היושב </w:t>
      </w:r>
      <w:bookmarkStart w:id="12024" w:name="_ETM_Q27_183639"/>
      <w:bookmarkEnd w:id="12024"/>
      <w:r>
        <w:rPr>
          <w:rFonts w:hint="cs"/>
          <w:rtl/>
        </w:rPr>
        <w:t xml:space="preserve">בראש. </w:t>
      </w:r>
      <w:bookmarkStart w:id="12025" w:name="_ETM_Q27_184540"/>
      <w:bookmarkStart w:id="12026" w:name="_ETM_Q27_184779"/>
      <w:bookmarkEnd w:id="12025"/>
      <w:bookmarkEnd w:id="12026"/>
      <w:r>
        <w:rPr>
          <w:rFonts w:hint="cs"/>
          <w:rtl/>
        </w:rPr>
        <w:t xml:space="preserve">קודם </w:t>
      </w:r>
      <w:bookmarkStart w:id="12027" w:name="_ETM_Q27_185109"/>
      <w:bookmarkEnd w:id="12027"/>
      <w:r>
        <w:rPr>
          <w:rFonts w:hint="cs"/>
          <w:rtl/>
        </w:rPr>
        <w:t xml:space="preserve">כול </w:t>
      </w:r>
      <w:bookmarkStart w:id="12028" w:name="_ETM_Q27_185410"/>
      <w:bookmarkEnd w:id="12028"/>
      <w:r>
        <w:rPr>
          <w:rFonts w:hint="cs"/>
          <w:rtl/>
        </w:rPr>
        <w:t xml:space="preserve">אני רוצה </w:t>
      </w:r>
      <w:bookmarkStart w:id="12029" w:name="_ETM_Q27_185710"/>
      <w:bookmarkEnd w:id="12029"/>
      <w:r>
        <w:rPr>
          <w:rFonts w:hint="cs"/>
          <w:rtl/>
        </w:rPr>
        <w:t xml:space="preserve">להסב </w:t>
      </w:r>
      <w:bookmarkStart w:id="12030" w:name="_ETM_Q27_186069"/>
      <w:bookmarkEnd w:id="12030"/>
      <w:r>
        <w:rPr>
          <w:rFonts w:hint="cs"/>
          <w:rtl/>
        </w:rPr>
        <w:t xml:space="preserve">את </w:t>
      </w:r>
      <w:bookmarkStart w:id="12031" w:name="_ETM_Q27_186160"/>
      <w:bookmarkEnd w:id="12031"/>
      <w:r>
        <w:rPr>
          <w:rFonts w:hint="cs"/>
          <w:rtl/>
        </w:rPr>
        <w:t xml:space="preserve">תשומת </w:t>
      </w:r>
      <w:bookmarkStart w:id="12032" w:name="_ETM_Q27_186519"/>
      <w:bookmarkEnd w:id="12032"/>
      <w:r>
        <w:rPr>
          <w:rFonts w:hint="cs"/>
          <w:rtl/>
        </w:rPr>
        <w:t xml:space="preserve">ליבו </w:t>
      </w:r>
      <w:bookmarkStart w:id="12033" w:name="_ETM_Q27_186970"/>
      <w:bookmarkEnd w:id="12033"/>
      <w:r>
        <w:rPr>
          <w:rFonts w:hint="cs"/>
          <w:rtl/>
        </w:rPr>
        <w:t xml:space="preserve">של </w:t>
      </w:r>
      <w:bookmarkStart w:id="12034" w:name="_ETM_Q27_187180"/>
      <w:bookmarkEnd w:id="12034"/>
      <w:r>
        <w:rPr>
          <w:rFonts w:hint="cs"/>
          <w:rtl/>
        </w:rPr>
        <w:t>חברי אביר קארה, שיושב כאן ביציע – ול</w:t>
      </w:r>
      <w:bookmarkStart w:id="12035" w:name="_ETM_Q27_187690"/>
      <w:bookmarkStart w:id="12036" w:name="_ETM_Q27_188470"/>
      <w:bookmarkStart w:id="12037" w:name="_ETM_Q27_188920"/>
      <w:bookmarkStart w:id="12038" w:name="_ETM_Q27_189130"/>
      <w:bookmarkStart w:id="12039" w:name="_ETM_Q27_190570"/>
      <w:bookmarkEnd w:id="12035"/>
      <w:bookmarkEnd w:id="12036"/>
      <w:bookmarkEnd w:id="12037"/>
      <w:bookmarkEnd w:id="12038"/>
      <w:bookmarkEnd w:id="12039"/>
      <w:r>
        <w:rPr>
          <w:rFonts w:hint="cs"/>
          <w:rtl/>
        </w:rPr>
        <w:t xml:space="preserve">הודות </w:t>
      </w:r>
      <w:bookmarkStart w:id="12040" w:name="_ETM_Q27_191230"/>
      <w:bookmarkEnd w:id="12040"/>
      <w:r>
        <w:rPr>
          <w:rFonts w:hint="cs"/>
          <w:rtl/>
        </w:rPr>
        <w:t xml:space="preserve">לך, </w:t>
      </w:r>
      <w:bookmarkStart w:id="12041" w:name="_ETM_Q27_192099"/>
      <w:bookmarkEnd w:id="12041"/>
      <w:r>
        <w:rPr>
          <w:rFonts w:hint="cs"/>
          <w:rtl/>
        </w:rPr>
        <w:t xml:space="preserve">להודות </w:t>
      </w:r>
      <w:bookmarkStart w:id="12042" w:name="_ETM_Q27_192519"/>
      <w:bookmarkEnd w:id="12042"/>
      <w:r>
        <w:rPr>
          <w:rFonts w:hint="cs"/>
          <w:rtl/>
        </w:rPr>
        <w:t xml:space="preserve">לך </w:t>
      </w:r>
      <w:bookmarkStart w:id="12043" w:name="_ETM_Q27_193269"/>
      <w:bookmarkEnd w:id="12043"/>
      <w:r>
        <w:rPr>
          <w:rFonts w:hint="cs"/>
          <w:rtl/>
        </w:rPr>
        <w:t xml:space="preserve">ולחבר'ה </w:t>
      </w:r>
      <w:bookmarkStart w:id="12044" w:name="_ETM_Q27_193839"/>
      <w:bookmarkEnd w:id="12044"/>
      <w:r>
        <w:rPr>
          <w:rFonts w:hint="cs"/>
          <w:rtl/>
        </w:rPr>
        <w:t xml:space="preserve">המדהימים </w:t>
      </w:r>
      <w:bookmarkStart w:id="12045" w:name="_ETM_Q27_194410"/>
      <w:bookmarkEnd w:id="12045"/>
      <w:r>
        <w:rPr>
          <w:rFonts w:hint="cs"/>
          <w:rtl/>
        </w:rPr>
        <w:t xml:space="preserve">שאיתך, </w:t>
      </w:r>
      <w:bookmarkStart w:id="12046" w:name="_ETM_Q27_195400"/>
      <w:bookmarkEnd w:id="12046"/>
      <w:r>
        <w:rPr>
          <w:rFonts w:hint="cs"/>
          <w:rtl/>
        </w:rPr>
        <w:t xml:space="preserve">כל </w:t>
      </w:r>
      <w:bookmarkStart w:id="12047" w:name="_ETM_Q27_195639"/>
      <w:bookmarkEnd w:id="12047"/>
      <w:r>
        <w:rPr>
          <w:rFonts w:hint="cs"/>
          <w:rtl/>
        </w:rPr>
        <w:t xml:space="preserve">העסקים </w:t>
      </w:r>
      <w:bookmarkStart w:id="12048" w:name="_ETM_Q27_196329"/>
      <w:bookmarkEnd w:id="12048"/>
      <w:r>
        <w:rPr>
          <w:rFonts w:hint="cs"/>
          <w:rtl/>
        </w:rPr>
        <w:t xml:space="preserve">במדינת </w:t>
      </w:r>
      <w:bookmarkStart w:id="12049" w:name="_ETM_Q27_196810"/>
      <w:bookmarkEnd w:id="12049"/>
      <w:r>
        <w:rPr>
          <w:rFonts w:hint="cs"/>
          <w:rtl/>
        </w:rPr>
        <w:t xml:space="preserve">ישראל, </w:t>
      </w:r>
      <w:bookmarkStart w:id="12050" w:name="_ETM_Q27_197320"/>
      <w:bookmarkEnd w:id="12050"/>
      <w:r>
        <w:rPr>
          <w:rFonts w:hint="cs"/>
          <w:rtl/>
        </w:rPr>
        <w:t xml:space="preserve">שבאמת </w:t>
      </w:r>
      <w:bookmarkStart w:id="12051" w:name="_ETM_Q27_197890"/>
      <w:bookmarkEnd w:id="12051"/>
      <w:r>
        <w:rPr>
          <w:rFonts w:hint="cs"/>
          <w:rtl/>
        </w:rPr>
        <w:t xml:space="preserve">יורקים </w:t>
      </w:r>
      <w:bookmarkStart w:id="12052" w:name="_ETM_Q27_198340"/>
      <w:bookmarkEnd w:id="12052"/>
      <w:r>
        <w:rPr>
          <w:rFonts w:hint="cs"/>
          <w:rtl/>
        </w:rPr>
        <w:t xml:space="preserve">דם, </w:t>
      </w:r>
      <w:bookmarkStart w:id="12053" w:name="_ETM_Q27_198789"/>
      <w:bookmarkEnd w:id="12053"/>
      <w:r>
        <w:rPr>
          <w:rFonts w:hint="cs"/>
          <w:rtl/>
        </w:rPr>
        <w:t xml:space="preserve">יזע </w:t>
      </w:r>
      <w:bookmarkStart w:id="12054" w:name="_ETM_Q27_199029"/>
      <w:bookmarkEnd w:id="12054"/>
      <w:r>
        <w:rPr>
          <w:rFonts w:hint="cs"/>
          <w:rtl/>
        </w:rPr>
        <w:t xml:space="preserve">ודמעות </w:t>
      </w:r>
      <w:bookmarkStart w:id="12055" w:name="_ETM_Q27_199539"/>
      <w:bookmarkEnd w:id="12055"/>
      <w:r>
        <w:rPr>
          <w:rFonts w:hint="cs"/>
          <w:rtl/>
        </w:rPr>
        <w:t xml:space="preserve">רק </w:t>
      </w:r>
      <w:bookmarkStart w:id="12056" w:name="_ETM_Q27_199660"/>
      <w:bookmarkEnd w:id="12056"/>
      <w:r>
        <w:rPr>
          <w:rFonts w:hint="cs"/>
          <w:rtl/>
        </w:rPr>
        <w:t xml:space="preserve">כדי </w:t>
      </w:r>
      <w:bookmarkStart w:id="12057" w:name="_ETM_Q27_199810"/>
      <w:bookmarkEnd w:id="12057"/>
      <w:r>
        <w:rPr>
          <w:rFonts w:hint="cs"/>
          <w:rtl/>
        </w:rPr>
        <w:t xml:space="preserve">לפרנס </w:t>
      </w:r>
      <w:bookmarkStart w:id="12058" w:name="_ETM_Q27_200230"/>
      <w:bookmarkEnd w:id="12058"/>
      <w:r>
        <w:rPr>
          <w:rFonts w:hint="cs"/>
          <w:rtl/>
        </w:rPr>
        <w:t xml:space="preserve">את </w:t>
      </w:r>
      <w:bookmarkStart w:id="12059" w:name="_ETM_Q27_200320"/>
      <w:bookmarkEnd w:id="12059"/>
      <w:r>
        <w:rPr>
          <w:rFonts w:hint="cs"/>
          <w:rtl/>
        </w:rPr>
        <w:t xml:space="preserve">עצמם, </w:t>
      </w:r>
      <w:bookmarkStart w:id="12060" w:name="_ETM_Q27_200680"/>
      <w:bookmarkEnd w:id="12060"/>
      <w:r>
        <w:rPr>
          <w:rFonts w:hint="cs"/>
          <w:rtl/>
        </w:rPr>
        <w:t xml:space="preserve">את </w:t>
      </w:r>
      <w:bookmarkStart w:id="12061" w:name="_ETM_Q27_200739"/>
      <w:bookmarkEnd w:id="12061"/>
      <w:r>
        <w:rPr>
          <w:rFonts w:hint="cs"/>
          <w:rtl/>
        </w:rPr>
        <w:t xml:space="preserve">המשפחה, </w:t>
      </w:r>
      <w:bookmarkStart w:id="12062" w:name="_ETM_Q27_201669"/>
      <w:bookmarkEnd w:id="12062"/>
      <w:r>
        <w:rPr>
          <w:rFonts w:hint="cs"/>
          <w:rtl/>
        </w:rPr>
        <w:t xml:space="preserve">כדי </w:t>
      </w:r>
      <w:bookmarkStart w:id="12063" w:name="_ETM_Q27_201910"/>
      <w:bookmarkEnd w:id="12063"/>
      <w:r>
        <w:rPr>
          <w:rFonts w:hint="cs"/>
          <w:rtl/>
        </w:rPr>
        <w:t xml:space="preserve">לתרום </w:t>
      </w:r>
      <w:bookmarkStart w:id="12064" w:name="_ETM_Q27_202239"/>
      <w:bookmarkEnd w:id="12064"/>
      <w:r>
        <w:rPr>
          <w:rFonts w:hint="cs"/>
          <w:rtl/>
        </w:rPr>
        <w:t xml:space="preserve">למדינה. </w:t>
      </w:r>
      <w:bookmarkStart w:id="12065" w:name="_ETM_Q27_203590"/>
      <w:bookmarkEnd w:id="12065"/>
      <w:r>
        <w:rPr>
          <w:rFonts w:hint="cs"/>
          <w:rtl/>
        </w:rPr>
        <w:t xml:space="preserve">וההובלה </w:t>
      </w:r>
      <w:bookmarkStart w:id="12066" w:name="_ETM_Q27_204700"/>
      <w:bookmarkEnd w:id="12066"/>
      <w:r>
        <w:rPr>
          <w:rFonts w:hint="cs"/>
          <w:rtl/>
        </w:rPr>
        <w:t xml:space="preserve">שלך, </w:t>
      </w:r>
      <w:bookmarkStart w:id="12067" w:name="_ETM_Q27_205270"/>
      <w:bookmarkEnd w:id="12067"/>
      <w:r>
        <w:rPr>
          <w:rFonts w:hint="cs"/>
          <w:rtl/>
        </w:rPr>
        <w:t xml:space="preserve">של </w:t>
      </w:r>
      <w:bookmarkStart w:id="12068" w:name="_ETM_Q27_205450"/>
      <w:bookmarkEnd w:id="12068"/>
      <w:r>
        <w:rPr>
          <w:rFonts w:hint="cs"/>
          <w:rtl/>
        </w:rPr>
        <w:t xml:space="preserve">קבוצת </w:t>
      </w:r>
      <w:bookmarkStart w:id="12069" w:name="_ETM_Q27_205870"/>
      <w:bookmarkEnd w:id="12069"/>
      <w:r>
        <w:rPr>
          <w:rFonts w:hint="cs"/>
          <w:rtl/>
        </w:rPr>
        <w:t xml:space="preserve">העסקים </w:t>
      </w:r>
      <w:bookmarkStart w:id="12070" w:name="_ETM_Q27_206500"/>
      <w:bookmarkEnd w:id="12070"/>
      <w:r>
        <w:rPr>
          <w:rFonts w:hint="cs"/>
          <w:rtl/>
        </w:rPr>
        <w:t xml:space="preserve">– היום </w:t>
      </w:r>
      <w:bookmarkStart w:id="12071" w:name="_ETM_Q27_206800"/>
      <w:bookmarkEnd w:id="12071"/>
      <w:r>
        <w:rPr>
          <w:rFonts w:hint="cs"/>
          <w:rtl/>
        </w:rPr>
        <w:t xml:space="preserve">זה </w:t>
      </w:r>
      <w:bookmarkStart w:id="12072" w:name="_ETM_Q27_207220"/>
      <w:bookmarkEnd w:id="12072"/>
      <w:r>
        <w:rPr>
          <w:rFonts w:hint="cs"/>
          <w:rtl/>
        </w:rPr>
        <w:t xml:space="preserve">באמת </w:t>
      </w:r>
      <w:bookmarkStart w:id="12073" w:name="_ETM_Q27_207700"/>
      <w:bookmarkEnd w:id="12073"/>
      <w:r>
        <w:rPr>
          <w:rFonts w:hint="cs"/>
          <w:rtl/>
        </w:rPr>
        <w:t xml:space="preserve">יום היסטורי. </w:t>
      </w:r>
      <w:bookmarkStart w:id="12074" w:name="_ETM_Q27_208710"/>
      <w:bookmarkEnd w:id="12074"/>
      <w:r>
        <w:rPr>
          <w:rFonts w:hint="cs"/>
          <w:rtl/>
        </w:rPr>
        <w:t xml:space="preserve">זה </w:t>
      </w:r>
      <w:bookmarkStart w:id="12075" w:name="_ETM_Q27_208830"/>
      <w:bookmarkEnd w:id="12075"/>
      <w:r>
        <w:rPr>
          <w:rFonts w:hint="cs"/>
          <w:rtl/>
        </w:rPr>
        <w:t xml:space="preserve">יום </w:t>
      </w:r>
      <w:bookmarkStart w:id="12076" w:name="_ETM_Q27_208980"/>
      <w:bookmarkEnd w:id="12076"/>
      <w:r>
        <w:rPr>
          <w:rFonts w:hint="cs"/>
          <w:rtl/>
        </w:rPr>
        <w:t xml:space="preserve">היסטורי </w:t>
      </w:r>
      <w:bookmarkStart w:id="12077" w:name="_ETM_Q27_209400"/>
      <w:bookmarkEnd w:id="12077"/>
      <w:r>
        <w:rPr>
          <w:rFonts w:hint="cs"/>
          <w:rtl/>
        </w:rPr>
        <w:t xml:space="preserve">כי </w:t>
      </w:r>
      <w:bookmarkStart w:id="12078" w:name="_ETM_Q27_209519"/>
      <w:bookmarkEnd w:id="12078"/>
      <w:r>
        <w:rPr>
          <w:rFonts w:hint="cs"/>
          <w:rtl/>
        </w:rPr>
        <w:t xml:space="preserve">זה </w:t>
      </w:r>
      <w:bookmarkStart w:id="12079" w:name="_ETM_Q27_209669"/>
      <w:bookmarkEnd w:id="12079"/>
      <w:r>
        <w:rPr>
          <w:rFonts w:hint="cs"/>
          <w:rtl/>
        </w:rPr>
        <w:t xml:space="preserve">היה </w:t>
      </w:r>
      <w:bookmarkStart w:id="12080" w:name="_ETM_Q27_209759"/>
      <w:bookmarkEnd w:id="12080"/>
      <w:r>
        <w:rPr>
          <w:rFonts w:hint="cs"/>
          <w:rtl/>
        </w:rPr>
        <w:t xml:space="preserve">מאבק </w:t>
      </w:r>
      <w:bookmarkStart w:id="12081" w:name="_ETM_Q27_210330"/>
      <w:bookmarkEnd w:id="12081"/>
      <w:r>
        <w:rPr>
          <w:rFonts w:hint="cs"/>
          <w:rtl/>
        </w:rPr>
        <w:t xml:space="preserve">מאוד </w:t>
      </w:r>
      <w:bookmarkStart w:id="12082" w:name="_ETM_Q27_210750"/>
      <w:bookmarkEnd w:id="12082"/>
      <w:r>
        <w:rPr>
          <w:rFonts w:hint="cs"/>
          <w:rtl/>
        </w:rPr>
        <w:t xml:space="preserve">מאוד </w:t>
      </w:r>
      <w:bookmarkStart w:id="12083" w:name="_ETM_Q27_211019"/>
      <w:bookmarkEnd w:id="12083"/>
      <w:r>
        <w:rPr>
          <w:rFonts w:hint="cs"/>
          <w:rtl/>
        </w:rPr>
        <w:t xml:space="preserve">ממושך </w:t>
      </w:r>
      <w:bookmarkStart w:id="12084" w:name="_ETM_Q27_211529"/>
      <w:bookmarkEnd w:id="12084"/>
      <w:r>
        <w:rPr>
          <w:rFonts w:hint="cs"/>
          <w:rtl/>
        </w:rPr>
        <w:t xml:space="preserve">שלכם </w:t>
      </w:r>
      <w:bookmarkStart w:id="12085" w:name="_ETM_Q27_212850"/>
      <w:bookmarkEnd w:id="12085"/>
      <w:r>
        <w:rPr>
          <w:rFonts w:hint="cs"/>
          <w:rtl/>
        </w:rPr>
        <w:t xml:space="preserve">בניצול </w:t>
      </w:r>
      <w:bookmarkStart w:id="12086" w:name="_ETM_Q27_213840"/>
      <w:bookmarkEnd w:id="12086"/>
      <w:r>
        <w:rPr>
          <w:rFonts w:hint="cs"/>
          <w:rtl/>
        </w:rPr>
        <w:t xml:space="preserve">הציני, </w:t>
      </w:r>
      <w:bookmarkStart w:id="12087" w:name="_ETM_Q27_214559"/>
      <w:bookmarkEnd w:id="12087"/>
      <w:r>
        <w:rPr>
          <w:rFonts w:hint="cs"/>
          <w:rtl/>
        </w:rPr>
        <w:t xml:space="preserve">ובאמת </w:t>
      </w:r>
      <w:bookmarkStart w:id="12088" w:name="_ETM_Q27_215280"/>
      <w:bookmarkStart w:id="12089" w:name="_ETM_Q27_215520"/>
      <w:bookmarkEnd w:id="12088"/>
      <w:bookmarkEnd w:id="12089"/>
      <w:r>
        <w:rPr>
          <w:rFonts w:hint="cs"/>
          <w:rtl/>
        </w:rPr>
        <w:t xml:space="preserve">אפשר </w:t>
      </w:r>
      <w:bookmarkStart w:id="12090" w:name="_ETM_Q27_215760"/>
      <w:bookmarkEnd w:id="12090"/>
      <w:r>
        <w:rPr>
          <w:rFonts w:hint="cs"/>
          <w:rtl/>
        </w:rPr>
        <w:t xml:space="preserve">לקרוא </w:t>
      </w:r>
      <w:bookmarkStart w:id="12091" w:name="_ETM_Q27_216000"/>
      <w:bookmarkEnd w:id="12091"/>
      <w:r>
        <w:rPr>
          <w:rFonts w:hint="cs"/>
          <w:rtl/>
        </w:rPr>
        <w:t xml:space="preserve">לזה </w:t>
      </w:r>
      <w:bookmarkStart w:id="12092" w:name="_ETM_Q27_216270"/>
      <w:bookmarkEnd w:id="12092"/>
      <w:r>
        <w:rPr>
          <w:rFonts w:hint="cs"/>
          <w:rtl/>
        </w:rPr>
        <w:t xml:space="preserve">רק </w:t>
      </w:r>
      <w:bookmarkStart w:id="12093" w:name="_ETM_Q27_216540"/>
      <w:bookmarkEnd w:id="12093"/>
      <w:r>
        <w:rPr>
          <w:rFonts w:hint="cs"/>
          <w:rtl/>
        </w:rPr>
        <w:t xml:space="preserve">"נוכלות", </w:t>
      </w:r>
      <w:bookmarkStart w:id="12094" w:name="_ETM_Q27_217920"/>
      <w:bookmarkEnd w:id="12094"/>
      <w:r>
        <w:rPr>
          <w:rFonts w:hint="cs"/>
          <w:rtl/>
        </w:rPr>
        <w:t xml:space="preserve">פשוט </w:t>
      </w:r>
      <w:bookmarkStart w:id="12095" w:name="_ETM_Q27_218340"/>
      <w:bookmarkEnd w:id="12095"/>
      <w:r>
        <w:rPr>
          <w:rFonts w:hint="cs"/>
          <w:rtl/>
        </w:rPr>
        <w:t xml:space="preserve">נוכלות של עשיית </w:t>
      </w:r>
      <w:bookmarkStart w:id="12096" w:name="_ETM_Q27_220000"/>
      <w:bookmarkStart w:id="12097" w:name="_ETM_Q27_218850"/>
      <w:bookmarkStart w:id="12098" w:name="_ETM_Q27_219540"/>
      <w:bookmarkEnd w:id="12096"/>
      <w:bookmarkEnd w:id="12097"/>
      <w:bookmarkEnd w:id="12098"/>
      <w:r>
        <w:rPr>
          <w:rFonts w:hint="cs"/>
          <w:rtl/>
        </w:rPr>
        <w:t xml:space="preserve">קופה </w:t>
      </w:r>
      <w:bookmarkStart w:id="12099" w:name="_ETM_Q27_220650"/>
      <w:bookmarkEnd w:id="12099"/>
      <w:r>
        <w:rPr>
          <w:rFonts w:hint="cs"/>
          <w:rtl/>
        </w:rPr>
        <w:t xml:space="preserve">על </w:t>
      </w:r>
      <w:bookmarkStart w:id="12100" w:name="_ETM_Q27_220950"/>
      <w:bookmarkEnd w:id="12100"/>
      <w:r>
        <w:rPr>
          <w:rFonts w:hint="cs"/>
          <w:rtl/>
        </w:rPr>
        <w:t xml:space="preserve">גבם </w:t>
      </w:r>
      <w:bookmarkStart w:id="12101" w:name="_ETM_Q27_221430"/>
      <w:bookmarkEnd w:id="12101"/>
      <w:r>
        <w:rPr>
          <w:rFonts w:hint="cs"/>
          <w:rtl/>
        </w:rPr>
        <w:t xml:space="preserve">של </w:t>
      </w:r>
      <w:bookmarkStart w:id="12102" w:name="_ETM_Q27_221640"/>
      <w:bookmarkEnd w:id="12102"/>
      <w:r>
        <w:rPr>
          <w:rFonts w:hint="cs"/>
          <w:rtl/>
        </w:rPr>
        <w:t xml:space="preserve">עסקים, </w:t>
      </w:r>
      <w:bookmarkStart w:id="12103" w:name="_ETM_Q27_222840"/>
      <w:bookmarkEnd w:id="12103"/>
      <w:r>
        <w:rPr>
          <w:rFonts w:hint="cs"/>
          <w:rtl/>
        </w:rPr>
        <w:t xml:space="preserve">שכל </w:t>
      </w:r>
      <w:bookmarkStart w:id="12104" w:name="_ETM_Q27_223260"/>
      <w:bookmarkEnd w:id="12104"/>
      <w:r>
        <w:rPr>
          <w:rFonts w:hint="cs"/>
          <w:rtl/>
        </w:rPr>
        <w:t xml:space="preserve">כך </w:t>
      </w:r>
      <w:bookmarkStart w:id="12105" w:name="_ETM_Q27_223500"/>
      <w:bookmarkEnd w:id="12105"/>
      <w:r>
        <w:rPr>
          <w:rFonts w:hint="cs"/>
          <w:rtl/>
        </w:rPr>
        <w:t xml:space="preserve">קשה </w:t>
      </w:r>
      <w:bookmarkStart w:id="12106" w:name="_ETM_Q27_223860"/>
      <w:bookmarkEnd w:id="12106"/>
      <w:r>
        <w:rPr>
          <w:rFonts w:hint="cs"/>
          <w:rtl/>
        </w:rPr>
        <w:t xml:space="preserve">להם, </w:t>
      </w:r>
      <w:bookmarkStart w:id="12107" w:name="_ETM_Q27_224489"/>
      <w:bookmarkEnd w:id="12107"/>
      <w:r>
        <w:rPr>
          <w:rFonts w:hint="cs"/>
          <w:rtl/>
        </w:rPr>
        <w:t xml:space="preserve">שהמדינה </w:t>
      </w:r>
      <w:bookmarkStart w:id="12108" w:name="_ETM_Q27_225149"/>
      <w:bookmarkEnd w:id="12108"/>
      <w:r>
        <w:rPr>
          <w:rFonts w:hint="cs"/>
          <w:rtl/>
        </w:rPr>
        <w:t xml:space="preserve">העמיסה </w:t>
      </w:r>
      <w:bookmarkStart w:id="12109" w:name="_ETM_Q27_225780"/>
      <w:bookmarkEnd w:id="12109"/>
      <w:r>
        <w:rPr>
          <w:rFonts w:hint="cs"/>
          <w:rtl/>
        </w:rPr>
        <w:t xml:space="preserve">עליהם </w:t>
      </w:r>
      <w:bookmarkStart w:id="12110" w:name="_ETM_Q27_226140"/>
      <w:bookmarkEnd w:id="12110"/>
      <w:r>
        <w:rPr>
          <w:rFonts w:hint="cs"/>
          <w:rtl/>
        </w:rPr>
        <w:t xml:space="preserve">כל </w:t>
      </w:r>
      <w:bookmarkStart w:id="12111" w:name="_ETM_Q27_226379"/>
      <w:bookmarkEnd w:id="12111"/>
      <w:r>
        <w:rPr>
          <w:rFonts w:hint="cs"/>
          <w:rtl/>
        </w:rPr>
        <w:t xml:space="preserve">כך </w:t>
      </w:r>
      <w:bookmarkStart w:id="12112" w:name="_ETM_Q27_226710"/>
      <w:bookmarkEnd w:id="12112"/>
      <w:r>
        <w:rPr>
          <w:rFonts w:hint="cs"/>
          <w:rtl/>
        </w:rPr>
        <w:t xml:space="preserve">הרבה </w:t>
      </w:r>
      <w:bookmarkStart w:id="12113" w:name="_ETM_Q27_227460"/>
      <w:bookmarkEnd w:id="12113"/>
      <w:r>
        <w:rPr>
          <w:rFonts w:hint="cs"/>
          <w:rtl/>
        </w:rPr>
        <w:t xml:space="preserve">היטלים, </w:t>
      </w:r>
      <w:bookmarkStart w:id="12114" w:name="_ETM_Q27_228120"/>
      <w:bookmarkEnd w:id="12114"/>
      <w:r>
        <w:rPr>
          <w:rFonts w:hint="cs"/>
          <w:rtl/>
        </w:rPr>
        <w:t xml:space="preserve">רגולציה, </w:t>
      </w:r>
      <w:bookmarkStart w:id="12115" w:name="_ETM_Q27_228870"/>
      <w:bookmarkEnd w:id="12115"/>
      <w:r>
        <w:rPr>
          <w:rFonts w:hint="cs"/>
          <w:rtl/>
        </w:rPr>
        <w:t xml:space="preserve">ביורוקרטיה, </w:t>
      </w:r>
      <w:bookmarkStart w:id="12116" w:name="_ETM_Q27_229530"/>
      <w:bookmarkEnd w:id="12116"/>
      <w:r>
        <w:rPr>
          <w:rFonts w:hint="cs"/>
          <w:rtl/>
        </w:rPr>
        <w:t xml:space="preserve">ועד </w:t>
      </w:r>
      <w:bookmarkStart w:id="12117" w:name="_ETM_Q27_229739"/>
      <w:bookmarkEnd w:id="12117"/>
      <w:r>
        <w:rPr>
          <w:rFonts w:hint="cs"/>
          <w:rtl/>
        </w:rPr>
        <w:t xml:space="preserve">שהם מצליחים לנשום, מגיעה חבורה של נוכלים </w:t>
      </w:r>
      <w:bookmarkStart w:id="12118" w:name="_ETM_Q27_229920"/>
      <w:bookmarkStart w:id="12119" w:name="_ETM_Q27_230340"/>
      <w:bookmarkStart w:id="12120" w:name="_ETM_Q27_231330"/>
      <w:bookmarkStart w:id="12121" w:name="_ETM_Q27_231690"/>
      <w:bookmarkStart w:id="12122" w:name="_ETM_Q27_232110"/>
      <w:bookmarkStart w:id="12123" w:name="_ETM_Q27_232620"/>
      <w:bookmarkStart w:id="12124" w:name="_ETM_Q27_233820"/>
      <w:bookmarkEnd w:id="12118"/>
      <w:bookmarkEnd w:id="12119"/>
      <w:bookmarkEnd w:id="12120"/>
      <w:bookmarkEnd w:id="12121"/>
      <w:bookmarkEnd w:id="12122"/>
      <w:bookmarkEnd w:id="12123"/>
      <w:bookmarkEnd w:id="12124"/>
      <w:r>
        <w:rPr>
          <w:rFonts w:hint="cs"/>
          <w:rtl/>
        </w:rPr>
        <w:t xml:space="preserve">כדי </w:t>
      </w:r>
      <w:bookmarkStart w:id="12125" w:name="_ETM_Q27_234060"/>
      <w:bookmarkEnd w:id="12125"/>
      <w:r>
        <w:rPr>
          <w:rFonts w:hint="cs"/>
          <w:rtl/>
        </w:rPr>
        <w:t xml:space="preserve">לסחוט </w:t>
      </w:r>
      <w:bookmarkStart w:id="12126" w:name="_ETM_Q27_234690"/>
      <w:bookmarkEnd w:id="12126"/>
      <w:r>
        <w:rPr>
          <w:rFonts w:hint="cs"/>
          <w:rtl/>
        </w:rPr>
        <w:t xml:space="preserve">מהם </w:t>
      </w:r>
      <w:bookmarkStart w:id="12127" w:name="_ETM_Q27_235410"/>
      <w:bookmarkEnd w:id="12127"/>
      <w:r>
        <w:rPr>
          <w:rFonts w:hint="cs"/>
          <w:rtl/>
        </w:rPr>
        <w:t xml:space="preserve">עוד </w:t>
      </w:r>
      <w:bookmarkStart w:id="12128" w:name="_ETM_Q27_235650"/>
      <w:bookmarkEnd w:id="12128"/>
      <w:r>
        <w:rPr>
          <w:rFonts w:hint="cs"/>
          <w:rtl/>
        </w:rPr>
        <w:t xml:space="preserve">ועוד </w:t>
      </w:r>
      <w:bookmarkStart w:id="12129" w:name="_ETM_Q27_236010"/>
      <w:bookmarkEnd w:id="12129"/>
      <w:r>
        <w:rPr>
          <w:rFonts w:hint="cs"/>
          <w:rtl/>
        </w:rPr>
        <w:t>כסף.</w:t>
      </w:r>
    </w:p>
    <w:p w:rsidR="00024B57" w:rsidRDefault="00024B57" w:rsidP="00024B57">
      <w:pPr>
        <w:rPr>
          <w:rtl/>
        </w:rPr>
      </w:pPr>
    </w:p>
    <w:p w:rsidR="00923E98" w:rsidRPr="00827247" w:rsidRDefault="00923E98" w:rsidP="00A24140">
      <w:pPr>
        <w:rPr>
          <w:rtl/>
        </w:rPr>
      </w:pPr>
      <w:bookmarkStart w:id="12130" w:name="_ETM_Q27_238000"/>
      <w:bookmarkStart w:id="12131" w:name="_ETM_Q27_237559"/>
      <w:bookmarkStart w:id="12132" w:name="_ETM_Q27_238010"/>
      <w:bookmarkEnd w:id="12130"/>
      <w:bookmarkEnd w:id="12131"/>
      <w:bookmarkEnd w:id="12132"/>
      <w:r w:rsidRPr="00827247">
        <w:rPr>
          <w:rtl/>
        </w:rPr>
        <w:t xml:space="preserve">דובר </w:t>
      </w:r>
      <w:bookmarkStart w:id="12133" w:name="_ETM_Q27_238339"/>
      <w:bookmarkEnd w:id="12133"/>
      <w:r w:rsidRPr="00827247">
        <w:rPr>
          <w:rtl/>
        </w:rPr>
        <w:t xml:space="preserve">פה </w:t>
      </w:r>
      <w:bookmarkStart w:id="12134" w:name="_ETM_Q27_238519"/>
      <w:bookmarkEnd w:id="12134"/>
      <w:r w:rsidRPr="00827247">
        <w:rPr>
          <w:rtl/>
        </w:rPr>
        <w:t xml:space="preserve">הרבה </w:t>
      </w:r>
      <w:bookmarkStart w:id="12135" w:name="_ETM_Q27_239000"/>
      <w:bookmarkEnd w:id="12135"/>
      <w:r w:rsidRPr="00827247">
        <w:rPr>
          <w:rtl/>
        </w:rPr>
        <w:t xml:space="preserve">על </w:t>
      </w:r>
      <w:bookmarkStart w:id="12136" w:name="_ETM_Q27_239149"/>
      <w:bookmarkEnd w:id="12136"/>
      <w:r w:rsidRPr="00827247">
        <w:rPr>
          <w:rtl/>
        </w:rPr>
        <w:t xml:space="preserve">ההטבות </w:t>
      </w:r>
      <w:bookmarkStart w:id="12137" w:name="_ETM_Q27_239929"/>
      <w:bookmarkEnd w:id="12137"/>
      <w:r w:rsidRPr="00827247">
        <w:rPr>
          <w:rtl/>
        </w:rPr>
        <w:t xml:space="preserve">ומה </w:t>
      </w:r>
      <w:bookmarkStart w:id="12138" w:name="_ETM_Q27_240379"/>
      <w:bookmarkStart w:id="12139" w:name="_ETM_Q27_240559"/>
      <w:bookmarkEnd w:id="12138"/>
      <w:bookmarkEnd w:id="12139"/>
      <w:r w:rsidRPr="00827247">
        <w:rPr>
          <w:rtl/>
        </w:rPr>
        <w:t xml:space="preserve">היה </w:t>
      </w:r>
      <w:bookmarkStart w:id="12140" w:name="_ETM_Q27_241039"/>
      <w:bookmarkEnd w:id="12140"/>
      <w:r w:rsidRPr="00827247">
        <w:rPr>
          <w:rtl/>
        </w:rPr>
        <w:t xml:space="preserve">עם </w:t>
      </w:r>
      <w:bookmarkStart w:id="12141" w:name="_ETM_Q27_241219"/>
      <w:bookmarkEnd w:id="12141"/>
      <w:r w:rsidRPr="00827247">
        <w:rPr>
          <w:rtl/>
        </w:rPr>
        <w:t xml:space="preserve">כל </w:t>
      </w:r>
      <w:bookmarkStart w:id="12142" w:name="_ETM_Q27_241489"/>
      <w:bookmarkEnd w:id="12142"/>
      <w:r w:rsidRPr="00827247">
        <w:rPr>
          <w:rtl/>
        </w:rPr>
        <w:t xml:space="preserve">העניין </w:t>
      </w:r>
      <w:bookmarkStart w:id="12143" w:name="_ETM_Q27_241820"/>
      <w:bookmarkEnd w:id="12143"/>
      <w:r w:rsidRPr="00827247">
        <w:rPr>
          <w:rtl/>
        </w:rPr>
        <w:t xml:space="preserve">הזה </w:t>
      </w:r>
      <w:bookmarkStart w:id="12144" w:name="_ETM_Q27_242089"/>
      <w:bookmarkEnd w:id="12144"/>
      <w:r w:rsidRPr="00827247">
        <w:rPr>
          <w:rtl/>
        </w:rPr>
        <w:t xml:space="preserve">של </w:t>
      </w:r>
      <w:bookmarkStart w:id="12145" w:name="_ETM_Q27_243350"/>
      <w:bookmarkEnd w:id="12145"/>
      <w:r w:rsidRPr="00827247">
        <w:rPr>
          <w:rtl/>
        </w:rPr>
        <w:t xml:space="preserve">תביעות </w:t>
      </w:r>
      <w:bookmarkStart w:id="12146" w:name="_ETM_Q27_243710"/>
      <w:bookmarkEnd w:id="12146"/>
      <w:r w:rsidRPr="00827247">
        <w:rPr>
          <w:rtl/>
        </w:rPr>
        <w:t>ייצוגיות</w:t>
      </w:r>
      <w:r w:rsidRPr="00827247">
        <w:rPr>
          <w:rFonts w:hint="cs"/>
          <w:rtl/>
        </w:rPr>
        <w:t>.</w:t>
      </w:r>
      <w:r w:rsidRPr="00827247">
        <w:rPr>
          <w:rtl/>
        </w:rPr>
        <w:t xml:space="preserve"> </w:t>
      </w:r>
      <w:bookmarkStart w:id="12147" w:name="_ETM_Q27_244759"/>
      <w:bookmarkEnd w:id="12147"/>
      <w:r w:rsidRPr="00827247">
        <w:rPr>
          <w:rtl/>
        </w:rPr>
        <w:t>ונכון</w:t>
      </w:r>
      <w:r w:rsidRPr="00827247">
        <w:rPr>
          <w:rFonts w:hint="cs"/>
          <w:rtl/>
        </w:rPr>
        <w:t>,</w:t>
      </w:r>
      <w:r w:rsidRPr="00827247">
        <w:rPr>
          <w:rtl/>
        </w:rPr>
        <w:t xml:space="preserve"> </w:t>
      </w:r>
      <w:bookmarkStart w:id="12148" w:name="_ETM_Q27_245869"/>
      <w:bookmarkEnd w:id="12148"/>
      <w:r w:rsidRPr="00827247">
        <w:rPr>
          <w:rtl/>
        </w:rPr>
        <w:t xml:space="preserve">יש </w:t>
      </w:r>
      <w:bookmarkStart w:id="12149" w:name="_ETM_Q27_246110"/>
      <w:bookmarkEnd w:id="12149"/>
      <w:r w:rsidRPr="00827247">
        <w:rPr>
          <w:rFonts w:hint="cs"/>
          <w:rtl/>
        </w:rPr>
        <w:t>לז</w:t>
      </w:r>
      <w:r w:rsidRPr="00827247">
        <w:rPr>
          <w:rtl/>
        </w:rPr>
        <w:t xml:space="preserve">ה </w:t>
      </w:r>
      <w:bookmarkStart w:id="12150" w:name="_ETM_Q27_246350"/>
      <w:bookmarkEnd w:id="12150"/>
      <w:r w:rsidRPr="00827247">
        <w:rPr>
          <w:rFonts w:hint="cs"/>
          <w:rtl/>
        </w:rPr>
        <w:t xml:space="preserve">המון </w:t>
      </w:r>
      <w:r w:rsidRPr="00827247">
        <w:rPr>
          <w:rtl/>
        </w:rPr>
        <w:t xml:space="preserve">משמעות </w:t>
      </w:r>
      <w:bookmarkStart w:id="12151" w:name="_ETM_Q27_247069"/>
      <w:bookmarkEnd w:id="12151"/>
      <w:r w:rsidRPr="00827247">
        <w:rPr>
          <w:rFonts w:hint="cs"/>
          <w:rtl/>
        </w:rPr>
        <w:t xml:space="preserve">כשזה </w:t>
      </w:r>
      <w:bookmarkStart w:id="12152" w:name="_ETM_Q27_248000"/>
      <w:bookmarkEnd w:id="12152"/>
      <w:r w:rsidRPr="00827247">
        <w:rPr>
          <w:rtl/>
        </w:rPr>
        <w:t xml:space="preserve">נוגע </w:t>
      </w:r>
      <w:bookmarkStart w:id="12153" w:name="_ETM_Q27_247520"/>
      <w:bookmarkEnd w:id="12153"/>
      <w:r w:rsidRPr="00827247">
        <w:rPr>
          <w:rtl/>
        </w:rPr>
        <w:t xml:space="preserve">לאפליה </w:t>
      </w:r>
      <w:bookmarkStart w:id="12154" w:name="_ETM_Q27_248330"/>
      <w:bookmarkEnd w:id="12154"/>
      <w:r w:rsidRPr="00827247">
        <w:rPr>
          <w:rtl/>
        </w:rPr>
        <w:t>וכו'</w:t>
      </w:r>
      <w:r w:rsidRPr="00827247">
        <w:rPr>
          <w:rFonts w:hint="cs"/>
          <w:rtl/>
        </w:rPr>
        <w:t xml:space="preserve">, אבל כשעלה לפה עכשיו גלעד קריב ודיבר על כך </w:t>
      </w:r>
      <w:bookmarkStart w:id="12155" w:name="_ETM_Q27_252000"/>
      <w:bookmarkStart w:id="12156" w:name="_ETM_Q27_249409"/>
      <w:bookmarkStart w:id="12157" w:name="_ETM_Q27_249770"/>
      <w:bookmarkStart w:id="12158" w:name="_ETM_Q27_249860"/>
      <w:bookmarkStart w:id="12159" w:name="_ETM_Q27_250009"/>
      <w:bookmarkStart w:id="12160" w:name="_ETM_Q27_250369"/>
      <w:bookmarkStart w:id="12161" w:name="_ETM_Q27_250640"/>
      <w:bookmarkStart w:id="12162" w:name="_ETM_Q27_250970"/>
      <w:bookmarkStart w:id="12163" w:name="_ETM_Q27_251689"/>
      <w:bookmarkStart w:id="12164" w:name="_ETM_Q27_252049"/>
      <w:bookmarkEnd w:id="12155"/>
      <w:bookmarkEnd w:id="12156"/>
      <w:bookmarkEnd w:id="12157"/>
      <w:bookmarkEnd w:id="12158"/>
      <w:bookmarkEnd w:id="12159"/>
      <w:bookmarkEnd w:id="12160"/>
      <w:bookmarkEnd w:id="12161"/>
      <w:bookmarkEnd w:id="12162"/>
      <w:bookmarkEnd w:id="12163"/>
      <w:bookmarkEnd w:id="12164"/>
      <w:r w:rsidRPr="00827247">
        <w:rPr>
          <w:rtl/>
        </w:rPr>
        <w:t xml:space="preserve">שזה </w:t>
      </w:r>
      <w:bookmarkStart w:id="12165" w:name="_ETM_Q27_252319"/>
      <w:bookmarkEnd w:id="12165"/>
      <w:r w:rsidRPr="00827247">
        <w:rPr>
          <w:rtl/>
        </w:rPr>
        <w:t xml:space="preserve">כלי </w:t>
      </w:r>
      <w:bookmarkStart w:id="12166" w:name="_ETM_Q27_252560"/>
      <w:bookmarkEnd w:id="12166"/>
      <w:r w:rsidRPr="00827247">
        <w:rPr>
          <w:rtl/>
        </w:rPr>
        <w:t xml:space="preserve">חשוב </w:t>
      </w:r>
      <w:bookmarkStart w:id="12167" w:name="_ETM_Q27_253130"/>
      <w:bookmarkEnd w:id="12167"/>
      <w:r w:rsidRPr="00827247">
        <w:rPr>
          <w:rtl/>
        </w:rPr>
        <w:t xml:space="preserve">כנגד </w:t>
      </w:r>
      <w:bookmarkStart w:id="12168" w:name="_ETM_Q27_253549"/>
      <w:bookmarkEnd w:id="12168"/>
      <w:r w:rsidRPr="00827247">
        <w:rPr>
          <w:rtl/>
        </w:rPr>
        <w:t xml:space="preserve">מונופולים </w:t>
      </w:r>
      <w:bookmarkStart w:id="12169" w:name="_ETM_Q27_256090"/>
      <w:bookmarkStart w:id="12170" w:name="_ETM_Q27_256659"/>
      <w:bookmarkStart w:id="12171" w:name="_ETM_Q27_256740"/>
      <w:bookmarkStart w:id="12172" w:name="_ETM_Q27_257700"/>
      <w:bookmarkStart w:id="12173" w:name="_ETM_Q27_258209"/>
      <w:bookmarkEnd w:id="12169"/>
      <w:bookmarkEnd w:id="12170"/>
      <w:bookmarkEnd w:id="12171"/>
      <w:bookmarkEnd w:id="12172"/>
      <w:bookmarkEnd w:id="12173"/>
      <w:r>
        <w:rPr>
          <w:rFonts w:hint="cs"/>
          <w:rtl/>
        </w:rPr>
        <w:t xml:space="preserve">– </w:t>
      </w:r>
      <w:r w:rsidRPr="00827247">
        <w:rPr>
          <w:rtl/>
        </w:rPr>
        <w:t xml:space="preserve">התביעות </w:t>
      </w:r>
      <w:bookmarkStart w:id="12174" w:name="_ETM_Q27_258750"/>
      <w:bookmarkEnd w:id="12174"/>
      <w:r w:rsidRPr="00827247">
        <w:rPr>
          <w:rtl/>
        </w:rPr>
        <w:t xml:space="preserve">הייצוגיות </w:t>
      </w:r>
      <w:bookmarkStart w:id="12175" w:name="_ETM_Q27_259350"/>
      <w:bookmarkEnd w:id="12175"/>
      <w:r w:rsidRPr="00827247">
        <w:rPr>
          <w:rtl/>
        </w:rPr>
        <w:t xml:space="preserve">לא </w:t>
      </w:r>
      <w:bookmarkStart w:id="12176" w:name="_ETM_Q27_259590"/>
      <w:bookmarkEnd w:id="12176"/>
      <w:r w:rsidRPr="00827247">
        <w:rPr>
          <w:rtl/>
        </w:rPr>
        <w:t xml:space="preserve">יכולות </w:t>
      </w:r>
      <w:bookmarkStart w:id="12177" w:name="_ETM_Q27_260220"/>
      <w:bookmarkEnd w:id="12177"/>
      <w:r w:rsidRPr="00827247">
        <w:rPr>
          <w:rtl/>
        </w:rPr>
        <w:t xml:space="preserve">להיות </w:t>
      </w:r>
      <w:bookmarkStart w:id="12178" w:name="_ETM_Q27_260520"/>
      <w:bookmarkEnd w:id="12178"/>
      <w:r w:rsidRPr="00827247">
        <w:rPr>
          <w:rFonts w:hint="cs"/>
          <w:rtl/>
        </w:rPr>
        <w:t>כלי נקמה. זה לא כלי נקמה במונופולים, זה לא כלי נקמה ב</w:t>
      </w:r>
      <w:bookmarkStart w:id="12179" w:name="_ETM_Q27_261030"/>
      <w:bookmarkStart w:id="12180" w:name="_ETM_Q27_262090"/>
      <w:bookmarkStart w:id="12181" w:name="_ETM_Q27_262240"/>
      <w:bookmarkStart w:id="12182" w:name="_ETM_Q27_262360"/>
      <w:bookmarkStart w:id="12183" w:name="_ETM_Q27_262689"/>
      <w:bookmarkStart w:id="12184" w:name="_ETM_Q27_263200"/>
      <w:bookmarkStart w:id="12185" w:name="_ETM_Q27_263650"/>
      <w:bookmarkStart w:id="12186" w:name="_ETM_Q27_263860"/>
      <w:bookmarkStart w:id="12187" w:name="_ETM_Q27_264189"/>
      <w:bookmarkStart w:id="12188" w:name="_ETM_Q27_264310"/>
      <w:bookmarkStart w:id="12189" w:name="_ETM_Q27_264760"/>
      <w:bookmarkStart w:id="12190" w:name="_ETM_Q27_265300"/>
      <w:bookmarkEnd w:id="12179"/>
      <w:bookmarkEnd w:id="12180"/>
      <w:bookmarkEnd w:id="12181"/>
      <w:bookmarkEnd w:id="12182"/>
      <w:bookmarkEnd w:id="12183"/>
      <w:bookmarkEnd w:id="12184"/>
      <w:bookmarkEnd w:id="12185"/>
      <w:bookmarkEnd w:id="12186"/>
      <w:bookmarkEnd w:id="12187"/>
      <w:bookmarkEnd w:id="12188"/>
      <w:bookmarkEnd w:id="12189"/>
      <w:bookmarkEnd w:id="12190"/>
      <w:r w:rsidRPr="00827247">
        <w:rPr>
          <w:rtl/>
        </w:rPr>
        <w:t>עסקים</w:t>
      </w:r>
      <w:r w:rsidRPr="00827247">
        <w:rPr>
          <w:rFonts w:hint="cs"/>
          <w:rtl/>
        </w:rPr>
        <w:t>,</w:t>
      </w:r>
      <w:r w:rsidRPr="00827247">
        <w:rPr>
          <w:rtl/>
        </w:rPr>
        <w:t xml:space="preserve"> </w:t>
      </w:r>
      <w:bookmarkStart w:id="12191" w:name="_ETM_Q27_266170"/>
      <w:bookmarkEnd w:id="12191"/>
      <w:r w:rsidRPr="00827247">
        <w:rPr>
          <w:rtl/>
        </w:rPr>
        <w:t xml:space="preserve">זה </w:t>
      </w:r>
      <w:bookmarkStart w:id="12192" w:name="_ETM_Q27_266290"/>
      <w:bookmarkEnd w:id="12192"/>
      <w:r w:rsidRPr="00827247">
        <w:rPr>
          <w:rtl/>
        </w:rPr>
        <w:t xml:space="preserve">לא </w:t>
      </w:r>
      <w:bookmarkStart w:id="12193" w:name="_ETM_Q27_266400"/>
      <w:bookmarkEnd w:id="12193"/>
      <w:r w:rsidRPr="00827247">
        <w:rPr>
          <w:rtl/>
        </w:rPr>
        <w:t xml:space="preserve">כלי </w:t>
      </w:r>
      <w:bookmarkStart w:id="12194" w:name="_ETM_Q27_266700"/>
      <w:bookmarkEnd w:id="12194"/>
      <w:r w:rsidRPr="00827247">
        <w:rPr>
          <w:rFonts w:hint="cs"/>
          <w:rtl/>
        </w:rPr>
        <w:t>נק</w:t>
      </w:r>
      <w:r w:rsidRPr="00827247">
        <w:rPr>
          <w:rtl/>
        </w:rPr>
        <w:t xml:space="preserve">מה </w:t>
      </w:r>
      <w:bookmarkStart w:id="12195" w:name="_ETM_Q27_267300"/>
      <w:bookmarkEnd w:id="12195"/>
      <w:r w:rsidRPr="00827247">
        <w:rPr>
          <w:rtl/>
        </w:rPr>
        <w:t xml:space="preserve">במי </w:t>
      </w:r>
      <w:bookmarkStart w:id="12196" w:name="_ETM_Q27_267660"/>
      <w:bookmarkEnd w:id="12196"/>
      <w:r w:rsidRPr="00827247">
        <w:rPr>
          <w:rtl/>
        </w:rPr>
        <w:t>שמצליח</w:t>
      </w:r>
      <w:r w:rsidRPr="00827247">
        <w:rPr>
          <w:rFonts w:hint="cs"/>
          <w:rtl/>
        </w:rPr>
        <w:t>.</w:t>
      </w:r>
      <w:r w:rsidRPr="00827247">
        <w:rPr>
          <w:rtl/>
        </w:rPr>
        <w:t xml:space="preserve"> </w:t>
      </w:r>
      <w:bookmarkStart w:id="12197" w:name="_ETM_Q27_269229"/>
      <w:bookmarkStart w:id="12198" w:name="_ETM_Q27_271000"/>
      <w:bookmarkEnd w:id="12197"/>
      <w:bookmarkEnd w:id="12198"/>
      <w:r w:rsidRPr="00827247">
        <w:rPr>
          <w:rtl/>
        </w:rPr>
        <w:t xml:space="preserve">אם </w:t>
      </w:r>
      <w:bookmarkStart w:id="12199" w:name="_ETM_Q27_269380"/>
      <w:bookmarkEnd w:id="12199"/>
      <w:r w:rsidRPr="00827247">
        <w:rPr>
          <w:rtl/>
        </w:rPr>
        <w:t xml:space="preserve">מישהו </w:t>
      </w:r>
      <w:bookmarkStart w:id="12200" w:name="_ETM_Q27_269679"/>
      <w:bookmarkEnd w:id="12200"/>
      <w:r w:rsidRPr="00827247">
        <w:rPr>
          <w:rtl/>
        </w:rPr>
        <w:t xml:space="preserve">עובר </w:t>
      </w:r>
      <w:bookmarkStart w:id="12201" w:name="_ETM_Q27_270100"/>
      <w:bookmarkEnd w:id="12201"/>
      <w:r w:rsidRPr="00827247">
        <w:rPr>
          <w:rtl/>
        </w:rPr>
        <w:t xml:space="preserve">על </w:t>
      </w:r>
      <w:bookmarkStart w:id="12202" w:name="_ETM_Q27_270219"/>
      <w:bookmarkEnd w:id="12202"/>
      <w:r w:rsidRPr="00827247">
        <w:rPr>
          <w:rtl/>
        </w:rPr>
        <w:t>החוק</w:t>
      </w:r>
      <w:r w:rsidRPr="00827247">
        <w:rPr>
          <w:rFonts w:hint="cs"/>
          <w:rtl/>
        </w:rPr>
        <w:t>,</w:t>
      </w:r>
      <w:r w:rsidRPr="00827247">
        <w:rPr>
          <w:rtl/>
        </w:rPr>
        <w:t xml:space="preserve"> </w:t>
      </w:r>
      <w:bookmarkStart w:id="12203" w:name="_ETM_Q27_271060"/>
      <w:bookmarkEnd w:id="12203"/>
      <w:r w:rsidRPr="00827247">
        <w:rPr>
          <w:rtl/>
        </w:rPr>
        <w:t xml:space="preserve">אם </w:t>
      </w:r>
      <w:bookmarkStart w:id="12204" w:name="_ETM_Q27_271209"/>
      <w:bookmarkEnd w:id="12204"/>
      <w:r w:rsidRPr="00827247">
        <w:rPr>
          <w:rtl/>
        </w:rPr>
        <w:t xml:space="preserve">מונופולים </w:t>
      </w:r>
      <w:bookmarkStart w:id="12205" w:name="_ETM_Q27_271749"/>
      <w:bookmarkEnd w:id="12205"/>
      <w:r w:rsidRPr="00827247">
        <w:rPr>
          <w:rtl/>
        </w:rPr>
        <w:t>מ</w:t>
      </w:r>
      <w:bookmarkStart w:id="12206" w:name="_ETM_Q27_272130"/>
      <w:bookmarkEnd w:id="12206"/>
      <w:r w:rsidRPr="00827247">
        <w:rPr>
          <w:rFonts w:hint="cs"/>
          <w:rtl/>
        </w:rPr>
        <w:t>ייצרים</w:t>
      </w:r>
      <w:r w:rsidRPr="00827247">
        <w:rPr>
          <w:rtl/>
        </w:rPr>
        <w:t xml:space="preserve"> </w:t>
      </w:r>
      <w:bookmarkStart w:id="12207" w:name="_ETM_Q27_272459"/>
      <w:bookmarkEnd w:id="12207"/>
      <w:r w:rsidRPr="00827247">
        <w:rPr>
          <w:rtl/>
        </w:rPr>
        <w:t>בעיה</w:t>
      </w:r>
      <w:r w:rsidRPr="00827247">
        <w:rPr>
          <w:rFonts w:hint="cs"/>
          <w:rtl/>
        </w:rPr>
        <w:t>,</w:t>
      </w:r>
      <w:r w:rsidRPr="00827247">
        <w:rPr>
          <w:rtl/>
        </w:rPr>
        <w:t xml:space="preserve"> </w:t>
      </w:r>
      <w:bookmarkStart w:id="12208" w:name="_ETM_Q27_273090"/>
      <w:bookmarkEnd w:id="12208"/>
      <w:r w:rsidRPr="00827247">
        <w:rPr>
          <w:rtl/>
        </w:rPr>
        <w:t xml:space="preserve">אז </w:t>
      </w:r>
      <w:bookmarkStart w:id="12209" w:name="_ETM_Q27_273409"/>
      <w:bookmarkEnd w:id="12209"/>
      <w:r w:rsidRPr="00827247">
        <w:rPr>
          <w:rFonts w:hint="cs"/>
          <w:rtl/>
        </w:rPr>
        <w:t>צריך להי</w:t>
      </w:r>
      <w:bookmarkStart w:id="12210" w:name="_ETM_Q27_273590"/>
      <w:bookmarkEnd w:id="12210"/>
      <w:r w:rsidRPr="00827247">
        <w:rPr>
          <w:rtl/>
        </w:rPr>
        <w:t xml:space="preserve">לחם </w:t>
      </w:r>
      <w:bookmarkStart w:id="12211" w:name="_ETM_Q27_274100"/>
      <w:bookmarkEnd w:id="12211"/>
      <w:r w:rsidRPr="00827247">
        <w:rPr>
          <w:rtl/>
        </w:rPr>
        <w:t>בזה</w:t>
      </w:r>
      <w:r w:rsidRPr="00827247">
        <w:rPr>
          <w:rFonts w:hint="cs"/>
          <w:rtl/>
        </w:rPr>
        <w:t>,</w:t>
      </w:r>
      <w:r w:rsidRPr="00827247">
        <w:rPr>
          <w:rtl/>
        </w:rPr>
        <w:t xml:space="preserve"> </w:t>
      </w:r>
      <w:bookmarkStart w:id="12212" w:name="_ETM_Q27_275170"/>
      <w:bookmarkEnd w:id="12212"/>
      <w:r w:rsidRPr="00827247">
        <w:rPr>
          <w:rtl/>
        </w:rPr>
        <w:t xml:space="preserve">לא </w:t>
      </w:r>
      <w:bookmarkStart w:id="12213" w:name="_ETM_Q27_275530"/>
      <w:bookmarkEnd w:id="12213"/>
      <w:r w:rsidRPr="00827247">
        <w:rPr>
          <w:rtl/>
        </w:rPr>
        <w:t xml:space="preserve">לייצר </w:t>
      </w:r>
      <w:bookmarkStart w:id="12214" w:name="_ETM_Q27_276159"/>
      <w:bookmarkEnd w:id="12214"/>
      <w:r w:rsidRPr="00827247">
        <w:rPr>
          <w:rtl/>
        </w:rPr>
        <w:t xml:space="preserve">משהו </w:t>
      </w:r>
      <w:bookmarkStart w:id="12215" w:name="_ETM_Q27_277509"/>
      <w:bookmarkEnd w:id="12215"/>
      <w:r w:rsidRPr="00827247">
        <w:rPr>
          <w:rFonts w:hint="cs"/>
          <w:rtl/>
        </w:rPr>
        <w:t xml:space="preserve">שינקום </w:t>
      </w:r>
      <w:bookmarkStart w:id="12216" w:name="_ETM_Q27_278049"/>
      <w:bookmarkStart w:id="12217" w:name="_ETM_Q27_278920"/>
      <w:bookmarkStart w:id="12218" w:name="_ETM_Q27_279459"/>
      <w:bookmarkEnd w:id="12216"/>
      <w:bookmarkEnd w:id="12217"/>
      <w:bookmarkEnd w:id="12218"/>
      <w:r>
        <w:rPr>
          <w:rFonts w:hint="cs"/>
          <w:rtl/>
        </w:rPr>
        <w:t>על</w:t>
      </w:r>
      <w:r w:rsidRPr="00827247">
        <w:rPr>
          <w:rtl/>
        </w:rPr>
        <w:t xml:space="preserve"> </w:t>
      </w:r>
      <w:bookmarkStart w:id="12219" w:name="_ETM_Q27_279579"/>
      <w:bookmarkEnd w:id="12219"/>
      <w:r w:rsidRPr="00827247">
        <w:rPr>
          <w:rtl/>
        </w:rPr>
        <w:t xml:space="preserve">ההצלחה </w:t>
      </w:r>
      <w:bookmarkStart w:id="12220" w:name="_ETM_Q27_280179"/>
      <w:bookmarkEnd w:id="12220"/>
      <w:r w:rsidRPr="00827247">
        <w:rPr>
          <w:rtl/>
        </w:rPr>
        <w:t xml:space="preserve">שלהם </w:t>
      </w:r>
      <w:bookmarkStart w:id="12221" w:name="_ETM_Q27_280600"/>
      <w:bookmarkEnd w:id="12221"/>
      <w:r w:rsidRPr="00827247">
        <w:rPr>
          <w:rtl/>
        </w:rPr>
        <w:t xml:space="preserve">או </w:t>
      </w:r>
      <w:bookmarkStart w:id="12222" w:name="_ETM_Q27_280719"/>
      <w:bookmarkEnd w:id="12222"/>
      <w:r w:rsidRPr="00827247">
        <w:rPr>
          <w:rtl/>
        </w:rPr>
        <w:t xml:space="preserve">דבר </w:t>
      </w:r>
      <w:bookmarkStart w:id="12223" w:name="_ETM_Q27_281049"/>
      <w:bookmarkEnd w:id="12223"/>
      <w:r w:rsidRPr="00827247">
        <w:rPr>
          <w:rtl/>
        </w:rPr>
        <w:t xml:space="preserve">כזה </w:t>
      </w:r>
      <w:bookmarkStart w:id="12224" w:name="_ETM_Q27_281319"/>
      <w:bookmarkEnd w:id="12224"/>
      <w:r w:rsidRPr="00827247">
        <w:rPr>
          <w:rtl/>
        </w:rPr>
        <w:t xml:space="preserve">או </w:t>
      </w:r>
      <w:bookmarkStart w:id="12225" w:name="_ETM_Q27_281409"/>
      <w:bookmarkEnd w:id="12225"/>
      <w:r w:rsidRPr="00827247">
        <w:rPr>
          <w:rtl/>
        </w:rPr>
        <w:t>אחר</w:t>
      </w:r>
      <w:r w:rsidRPr="00827247">
        <w:rPr>
          <w:rFonts w:hint="cs"/>
          <w:rtl/>
        </w:rPr>
        <w:t>,</w:t>
      </w:r>
      <w:r w:rsidRPr="00827247">
        <w:rPr>
          <w:rtl/>
        </w:rPr>
        <w:t xml:space="preserve"> </w:t>
      </w:r>
      <w:bookmarkStart w:id="12226" w:name="_ETM_Q27_281619"/>
      <w:bookmarkEnd w:id="12226"/>
      <w:r w:rsidRPr="00827247">
        <w:rPr>
          <w:rtl/>
        </w:rPr>
        <w:t xml:space="preserve">כי </w:t>
      </w:r>
      <w:bookmarkStart w:id="12227" w:name="_ETM_Q27_281770"/>
      <w:bookmarkEnd w:id="12227"/>
      <w:r w:rsidRPr="00827247">
        <w:rPr>
          <w:rtl/>
        </w:rPr>
        <w:t xml:space="preserve">בסוף </w:t>
      </w:r>
      <w:bookmarkStart w:id="12228" w:name="_ETM_Q27_282719"/>
      <w:bookmarkEnd w:id="12228"/>
      <w:r w:rsidRPr="00827247">
        <w:rPr>
          <w:rtl/>
        </w:rPr>
        <w:t xml:space="preserve">זה </w:t>
      </w:r>
      <w:bookmarkStart w:id="12229" w:name="_ETM_Q27_283049"/>
      <w:bookmarkEnd w:id="12229"/>
      <w:r w:rsidRPr="00827247">
        <w:rPr>
          <w:rFonts w:hint="cs"/>
          <w:rtl/>
        </w:rPr>
        <w:t xml:space="preserve">מגיע </w:t>
      </w:r>
      <w:r w:rsidRPr="00827247">
        <w:rPr>
          <w:rtl/>
        </w:rPr>
        <w:t xml:space="preserve">בדיוק </w:t>
      </w:r>
      <w:bookmarkStart w:id="12230" w:name="_ETM_Q27_283499"/>
      <w:bookmarkEnd w:id="12230"/>
      <w:r w:rsidRPr="00827247">
        <w:rPr>
          <w:rtl/>
        </w:rPr>
        <w:t xml:space="preserve">לזה </w:t>
      </w:r>
      <w:bookmarkStart w:id="12231" w:name="_ETM_Q27_284319"/>
      <w:bookmarkEnd w:id="12231"/>
      <w:r w:rsidRPr="00827247">
        <w:rPr>
          <w:rtl/>
        </w:rPr>
        <w:t xml:space="preserve">שעסק </w:t>
      </w:r>
      <w:bookmarkStart w:id="12232" w:name="_ETM_Q27_284889"/>
      <w:bookmarkEnd w:id="12232"/>
      <w:r w:rsidRPr="00827247">
        <w:rPr>
          <w:rtl/>
        </w:rPr>
        <w:t>שב</w:t>
      </w:r>
      <w:r w:rsidRPr="00827247">
        <w:rPr>
          <w:rFonts w:hint="cs"/>
          <w:rtl/>
        </w:rPr>
        <w:t xml:space="preserve">קושי מצליח </w:t>
      </w:r>
      <w:bookmarkStart w:id="12233" w:name="_ETM_Q27_285399"/>
      <w:bookmarkStart w:id="12234" w:name="_ETM_Q27_285729"/>
      <w:bookmarkStart w:id="12235" w:name="_ETM_Q27_286179"/>
      <w:bookmarkEnd w:id="12233"/>
      <w:bookmarkEnd w:id="12234"/>
      <w:bookmarkEnd w:id="12235"/>
      <w:r w:rsidRPr="00827247">
        <w:rPr>
          <w:rFonts w:hint="cs"/>
          <w:rtl/>
        </w:rPr>
        <w:t>להחזיק</w:t>
      </w:r>
      <w:r w:rsidRPr="00827247">
        <w:rPr>
          <w:rtl/>
        </w:rPr>
        <w:t xml:space="preserve"> </w:t>
      </w:r>
      <w:bookmarkStart w:id="12236" w:name="_ETM_Q27_286549"/>
      <w:bookmarkEnd w:id="12236"/>
      <w:r w:rsidRPr="00827247">
        <w:rPr>
          <w:rtl/>
        </w:rPr>
        <w:t xml:space="preserve">את </w:t>
      </w:r>
      <w:bookmarkStart w:id="12237" w:name="_ETM_Q27_286759"/>
      <w:bookmarkEnd w:id="12237"/>
      <w:r w:rsidRPr="00827247">
        <w:rPr>
          <w:rtl/>
        </w:rPr>
        <w:t>עצמו</w:t>
      </w:r>
      <w:r w:rsidRPr="00827247">
        <w:rPr>
          <w:rFonts w:hint="cs"/>
          <w:rtl/>
        </w:rPr>
        <w:t>,</w:t>
      </w:r>
      <w:r w:rsidRPr="00827247">
        <w:rPr>
          <w:rtl/>
        </w:rPr>
        <w:t xml:space="preserve"> </w:t>
      </w:r>
      <w:bookmarkStart w:id="12238" w:name="_ETM_Q27_286969"/>
      <w:bookmarkEnd w:id="12238"/>
      <w:r w:rsidRPr="00827247">
        <w:rPr>
          <w:rtl/>
        </w:rPr>
        <w:t xml:space="preserve">בסוף </w:t>
      </w:r>
      <w:bookmarkStart w:id="12239" w:name="_ETM_Q27_287299"/>
      <w:bookmarkEnd w:id="12239"/>
      <w:r w:rsidRPr="00827247">
        <w:rPr>
          <w:rtl/>
        </w:rPr>
        <w:t xml:space="preserve">נתבע </w:t>
      </w:r>
      <w:bookmarkStart w:id="12240" w:name="_ETM_Q27_287659"/>
      <w:bookmarkEnd w:id="12240"/>
      <w:r w:rsidRPr="00827247">
        <w:rPr>
          <w:rtl/>
        </w:rPr>
        <w:t xml:space="preserve">על </w:t>
      </w:r>
      <w:bookmarkStart w:id="12241" w:name="_ETM_Q27_287719"/>
      <w:bookmarkStart w:id="12242" w:name="_ETM_Q27_288380"/>
      <w:bookmarkEnd w:id="12241"/>
      <w:bookmarkEnd w:id="12242"/>
      <w:r>
        <w:rPr>
          <w:rFonts w:hint="cs"/>
          <w:rtl/>
        </w:rPr>
        <w:t xml:space="preserve">1.5 </w:t>
      </w:r>
      <w:r w:rsidRPr="00827247">
        <w:rPr>
          <w:rFonts w:hint="cs"/>
          <w:rtl/>
        </w:rPr>
        <w:t xml:space="preserve">מיליון </w:t>
      </w:r>
      <w:r w:rsidRPr="00827247">
        <w:rPr>
          <w:rtl/>
        </w:rPr>
        <w:t>שקל</w:t>
      </w:r>
      <w:r w:rsidRPr="00827247">
        <w:rPr>
          <w:rFonts w:hint="cs"/>
          <w:rtl/>
        </w:rPr>
        <w:t>,</w:t>
      </w:r>
      <w:r w:rsidRPr="00827247">
        <w:rPr>
          <w:rtl/>
        </w:rPr>
        <w:t xml:space="preserve"> </w:t>
      </w:r>
      <w:bookmarkStart w:id="12243" w:name="_ETM_Q27_288679"/>
      <w:bookmarkEnd w:id="12243"/>
      <w:r w:rsidRPr="00827247">
        <w:rPr>
          <w:rtl/>
        </w:rPr>
        <w:t xml:space="preserve">ופשוט </w:t>
      </w:r>
      <w:bookmarkStart w:id="12244" w:name="_ETM_Q27_289009"/>
      <w:bookmarkEnd w:id="12244"/>
      <w:r w:rsidRPr="00827247">
        <w:rPr>
          <w:rtl/>
        </w:rPr>
        <w:t xml:space="preserve">פושט </w:t>
      </w:r>
      <w:bookmarkStart w:id="12245" w:name="_ETM_Q27_289280"/>
      <w:bookmarkEnd w:id="12245"/>
      <w:r w:rsidRPr="00827247">
        <w:rPr>
          <w:rtl/>
        </w:rPr>
        <w:t xml:space="preserve">את </w:t>
      </w:r>
      <w:bookmarkStart w:id="12246" w:name="_ETM_Q27_289399"/>
      <w:bookmarkEnd w:id="12246"/>
      <w:r w:rsidRPr="00827247">
        <w:rPr>
          <w:rtl/>
        </w:rPr>
        <w:t xml:space="preserve">הרגל </w:t>
      </w:r>
      <w:bookmarkStart w:id="12247" w:name="_ETM_Q27_290270"/>
      <w:bookmarkEnd w:id="12247"/>
      <w:r w:rsidRPr="00827247">
        <w:rPr>
          <w:rtl/>
        </w:rPr>
        <w:t xml:space="preserve">בגלל </w:t>
      </w:r>
      <w:bookmarkStart w:id="12248" w:name="_ETM_Q27_290570"/>
      <w:bookmarkEnd w:id="12248"/>
      <w:r w:rsidRPr="00827247">
        <w:rPr>
          <w:rtl/>
        </w:rPr>
        <w:t xml:space="preserve">החוקים </w:t>
      </w:r>
      <w:bookmarkStart w:id="12249" w:name="_ETM_Q27_291020"/>
      <w:bookmarkEnd w:id="12249"/>
      <w:r w:rsidRPr="00827247">
        <w:rPr>
          <w:rtl/>
        </w:rPr>
        <w:t>האלה</w:t>
      </w:r>
      <w:bookmarkStart w:id="12250" w:name="_ETM_Q27_291380"/>
      <w:bookmarkEnd w:id="12250"/>
      <w:r>
        <w:rPr>
          <w:rFonts w:hint="cs"/>
          <w:rtl/>
        </w:rPr>
        <w:t>.</w:t>
      </w:r>
      <w:r w:rsidRPr="00827247">
        <w:rPr>
          <w:rFonts w:hint="cs"/>
          <w:rtl/>
        </w:rPr>
        <w:t xml:space="preserve"> </w:t>
      </w:r>
      <w:bookmarkStart w:id="12251" w:name="_ETM_Q27_294000"/>
      <w:bookmarkEnd w:id="12251"/>
      <w:r w:rsidRPr="00827247">
        <w:rPr>
          <w:rtl/>
        </w:rPr>
        <w:t xml:space="preserve">ואני </w:t>
      </w:r>
      <w:bookmarkStart w:id="12252" w:name="_ETM_Q27_291650"/>
      <w:bookmarkEnd w:id="12252"/>
      <w:r w:rsidRPr="00827247">
        <w:rPr>
          <w:rtl/>
        </w:rPr>
        <w:t xml:space="preserve">חושבת </w:t>
      </w:r>
      <w:bookmarkStart w:id="12253" w:name="_ETM_Q27_291980"/>
      <w:bookmarkEnd w:id="12253"/>
      <w:r w:rsidRPr="00827247">
        <w:rPr>
          <w:rtl/>
        </w:rPr>
        <w:t>שכ</w:t>
      </w:r>
      <w:r w:rsidRPr="00827247">
        <w:rPr>
          <w:rFonts w:hint="cs"/>
          <w:rtl/>
        </w:rPr>
        <w:t>א</w:t>
      </w:r>
      <w:r w:rsidRPr="00827247">
        <w:rPr>
          <w:rtl/>
        </w:rPr>
        <w:t xml:space="preserve">ן </w:t>
      </w:r>
      <w:bookmarkStart w:id="12254" w:name="_ETM_Q27_293320"/>
      <w:bookmarkEnd w:id="12254"/>
      <w:r w:rsidRPr="00827247">
        <w:rPr>
          <w:rtl/>
        </w:rPr>
        <w:t xml:space="preserve">החוק </w:t>
      </w:r>
      <w:bookmarkStart w:id="12255" w:name="_ETM_Q27_293860"/>
      <w:bookmarkEnd w:id="12255"/>
      <w:r w:rsidRPr="00827247">
        <w:rPr>
          <w:rtl/>
        </w:rPr>
        <w:t xml:space="preserve">הזה </w:t>
      </w:r>
      <w:bookmarkStart w:id="12256" w:name="_ETM_Q27_294070"/>
      <w:bookmarkEnd w:id="12256"/>
      <w:r w:rsidRPr="00827247">
        <w:rPr>
          <w:rtl/>
        </w:rPr>
        <w:t xml:space="preserve">הוא </w:t>
      </w:r>
      <w:bookmarkStart w:id="12257" w:name="_ETM_Q27_294189"/>
      <w:bookmarkEnd w:id="12257"/>
      <w:r w:rsidRPr="00827247">
        <w:rPr>
          <w:rtl/>
        </w:rPr>
        <w:t>קריטי</w:t>
      </w:r>
      <w:r w:rsidRPr="00827247">
        <w:rPr>
          <w:rFonts w:hint="cs"/>
          <w:rtl/>
        </w:rPr>
        <w:t>.</w:t>
      </w:r>
    </w:p>
    <w:p w:rsidR="00923E98" w:rsidRPr="00827247" w:rsidRDefault="00923E98" w:rsidP="00A24140">
      <w:pPr>
        <w:rPr>
          <w:rtl/>
        </w:rPr>
      </w:pPr>
    </w:p>
    <w:p w:rsidR="00024B57" w:rsidRDefault="00024B57" w:rsidP="00024B57">
      <w:bookmarkStart w:id="12258" w:name="_ETM_Q27_295000"/>
      <w:bookmarkStart w:id="12259" w:name="_ETM_Q27_294939"/>
      <w:bookmarkStart w:id="12260" w:name="_ETM_Q27_338959"/>
      <w:bookmarkEnd w:id="12258"/>
      <w:bookmarkEnd w:id="12259"/>
      <w:bookmarkEnd w:id="12260"/>
      <w:r>
        <w:rPr>
          <w:rFonts w:hint="cs"/>
          <w:rtl/>
        </w:rPr>
        <w:t xml:space="preserve">ברור </w:t>
      </w:r>
      <w:bookmarkStart w:id="12261" w:name="_ETM_Q27_295299"/>
      <w:bookmarkEnd w:id="12261"/>
      <w:r>
        <w:rPr>
          <w:rFonts w:hint="cs"/>
          <w:rtl/>
        </w:rPr>
        <w:t xml:space="preserve">ומובן </w:t>
      </w:r>
      <w:bookmarkStart w:id="12262" w:name="_ETM_Q27_295689"/>
      <w:bookmarkEnd w:id="12262"/>
      <w:r>
        <w:rPr>
          <w:rFonts w:hint="cs"/>
          <w:rtl/>
        </w:rPr>
        <w:t xml:space="preserve">וצריך </w:t>
      </w:r>
      <w:bookmarkStart w:id="12263" w:name="_ETM_Q27_296080"/>
      <w:bookmarkEnd w:id="12263"/>
      <w:r>
        <w:rPr>
          <w:rFonts w:hint="cs"/>
          <w:rtl/>
        </w:rPr>
        <w:t xml:space="preserve">גם </w:t>
      </w:r>
      <w:bookmarkStart w:id="12264" w:name="_ETM_Q27_296229"/>
      <w:bookmarkEnd w:id="12264"/>
      <w:r>
        <w:rPr>
          <w:rFonts w:hint="cs"/>
          <w:rtl/>
        </w:rPr>
        <w:t xml:space="preserve">להגיד </w:t>
      </w:r>
      <w:bookmarkStart w:id="12265" w:name="_ETM_Q27_296530"/>
      <w:bookmarkEnd w:id="12265"/>
      <w:r>
        <w:rPr>
          <w:rFonts w:hint="cs"/>
          <w:rtl/>
        </w:rPr>
        <w:t xml:space="preserve">תודה </w:t>
      </w:r>
      <w:bookmarkStart w:id="12266" w:name="_ETM_Q27_296860"/>
      <w:bookmarkEnd w:id="12266"/>
      <w:r>
        <w:rPr>
          <w:rFonts w:hint="cs"/>
          <w:rtl/>
        </w:rPr>
        <w:t xml:space="preserve">למשה </w:t>
      </w:r>
      <w:bookmarkStart w:id="12267" w:name="_ETM_Q27_297310"/>
      <w:bookmarkStart w:id="12268" w:name="_ETM_Q27_297670"/>
      <w:bookmarkEnd w:id="12267"/>
      <w:bookmarkEnd w:id="12268"/>
      <w:r>
        <w:rPr>
          <w:rFonts w:hint="cs"/>
          <w:rtl/>
        </w:rPr>
        <w:t xml:space="preserve">פסל </w:t>
      </w:r>
      <w:bookmarkStart w:id="12269" w:name="_ETM_Q27_298180"/>
      <w:bookmarkEnd w:id="12269"/>
      <w:r>
        <w:rPr>
          <w:rFonts w:hint="cs"/>
          <w:rtl/>
        </w:rPr>
        <w:t xml:space="preserve">ולאברהם </w:t>
      </w:r>
      <w:bookmarkStart w:id="12270" w:name="_ETM_Q27_298750"/>
      <w:bookmarkEnd w:id="12270"/>
      <w:r>
        <w:rPr>
          <w:rFonts w:hint="cs"/>
          <w:rtl/>
        </w:rPr>
        <w:t xml:space="preserve">בצלאל, </w:t>
      </w:r>
      <w:bookmarkStart w:id="12271" w:name="_ETM_Q27_299259"/>
      <w:bookmarkEnd w:id="12271"/>
      <w:r>
        <w:rPr>
          <w:rFonts w:hint="cs"/>
          <w:rtl/>
        </w:rPr>
        <w:t xml:space="preserve">שבאמת </w:t>
      </w:r>
      <w:bookmarkStart w:id="12272" w:name="_ETM_Q27_299650"/>
      <w:bookmarkEnd w:id="12272"/>
      <w:r>
        <w:rPr>
          <w:rFonts w:hint="cs"/>
          <w:rtl/>
        </w:rPr>
        <w:t xml:space="preserve">דחפו </w:t>
      </w:r>
      <w:bookmarkStart w:id="12273" w:name="_ETM_Q27_299920"/>
      <w:bookmarkEnd w:id="12273"/>
      <w:r>
        <w:rPr>
          <w:rFonts w:hint="cs"/>
          <w:rtl/>
        </w:rPr>
        <w:t xml:space="preserve">את </w:t>
      </w:r>
      <w:bookmarkStart w:id="12274" w:name="_ETM_Q27_299979"/>
      <w:bookmarkEnd w:id="12274"/>
      <w:r>
        <w:rPr>
          <w:rFonts w:hint="cs"/>
          <w:rtl/>
        </w:rPr>
        <w:t xml:space="preserve">החקיקה </w:t>
      </w:r>
      <w:bookmarkStart w:id="12275" w:name="_ETM_Q27_300520"/>
      <w:bookmarkEnd w:id="12275"/>
      <w:r>
        <w:rPr>
          <w:rFonts w:hint="cs"/>
          <w:rtl/>
        </w:rPr>
        <w:t xml:space="preserve">הזו </w:t>
      </w:r>
      <w:bookmarkStart w:id="12276" w:name="_ETM_Q27_300729"/>
      <w:bookmarkEnd w:id="12276"/>
      <w:r>
        <w:rPr>
          <w:rFonts w:hint="cs"/>
          <w:rtl/>
        </w:rPr>
        <w:t xml:space="preserve">יחד </w:t>
      </w:r>
      <w:bookmarkStart w:id="12277" w:name="_ETM_Q27_301030"/>
      <w:bookmarkEnd w:id="12277"/>
      <w:r>
        <w:rPr>
          <w:rFonts w:hint="cs"/>
          <w:rtl/>
        </w:rPr>
        <w:t xml:space="preserve">איתך, </w:t>
      </w:r>
      <w:bookmarkStart w:id="12278" w:name="_ETM_Q27_301420"/>
      <w:bookmarkEnd w:id="12278"/>
      <w:r>
        <w:rPr>
          <w:rFonts w:hint="cs"/>
          <w:rtl/>
        </w:rPr>
        <w:t xml:space="preserve">אביר, </w:t>
      </w:r>
      <w:bookmarkStart w:id="12279" w:name="_ETM_Q27_302110"/>
      <w:bookmarkEnd w:id="12279"/>
      <w:r>
        <w:rPr>
          <w:rFonts w:hint="cs"/>
          <w:rtl/>
        </w:rPr>
        <w:t xml:space="preserve">ועם </w:t>
      </w:r>
      <w:bookmarkStart w:id="12280" w:name="_ETM_Q27_302350"/>
      <w:bookmarkEnd w:id="12280"/>
      <w:r>
        <w:rPr>
          <w:rFonts w:hint="cs"/>
          <w:rtl/>
        </w:rPr>
        <w:t xml:space="preserve">קבוצת </w:t>
      </w:r>
      <w:bookmarkStart w:id="12281" w:name="_ETM_Q27_303610"/>
      <w:bookmarkStart w:id="12282" w:name="_ETM_Q27_304060"/>
      <w:bookmarkEnd w:id="12281"/>
      <w:bookmarkEnd w:id="12282"/>
      <w:r>
        <w:rPr>
          <w:rFonts w:hint="cs"/>
          <w:rtl/>
        </w:rPr>
        <w:t xml:space="preserve">העסקים </w:t>
      </w:r>
      <w:bookmarkStart w:id="12283" w:name="_ETM_Q27_305380"/>
      <w:bookmarkEnd w:id="12283"/>
      <w:r>
        <w:rPr>
          <w:rFonts w:hint="cs"/>
          <w:rtl/>
        </w:rPr>
        <w:t xml:space="preserve">הקטנים, </w:t>
      </w:r>
      <w:bookmarkStart w:id="12284" w:name="_ETM_Q27_307000"/>
      <w:bookmarkEnd w:id="12284"/>
      <w:r>
        <w:rPr>
          <w:rFonts w:hint="cs"/>
          <w:rtl/>
        </w:rPr>
        <w:t xml:space="preserve">או בכלל העצמאים </w:t>
      </w:r>
      <w:bookmarkStart w:id="12285" w:name="_ETM_Q27_306640"/>
      <w:bookmarkStart w:id="12286" w:name="_ETM_Q27_307180"/>
      <w:bookmarkStart w:id="12287" w:name="_ETM_Q27_308760"/>
      <w:bookmarkEnd w:id="12285"/>
      <w:bookmarkEnd w:id="12286"/>
      <w:bookmarkEnd w:id="12287"/>
      <w:r>
        <w:rPr>
          <w:rFonts w:hint="cs"/>
          <w:rtl/>
        </w:rPr>
        <w:t xml:space="preserve">של </w:t>
      </w:r>
      <w:bookmarkStart w:id="12288" w:name="_ETM_Q27_308970"/>
      <w:bookmarkEnd w:id="12288"/>
      <w:r>
        <w:rPr>
          <w:rFonts w:hint="cs"/>
          <w:rtl/>
        </w:rPr>
        <w:t xml:space="preserve">מדינת </w:t>
      </w:r>
      <w:bookmarkStart w:id="12289" w:name="_ETM_Q27_309419"/>
      <w:bookmarkEnd w:id="12289"/>
      <w:r>
        <w:rPr>
          <w:rFonts w:hint="cs"/>
          <w:rtl/>
        </w:rPr>
        <w:t>ישראל.</w:t>
      </w:r>
      <w:bookmarkStart w:id="12290" w:name="_ETM_Q27_312000"/>
      <w:bookmarkStart w:id="12291" w:name="_ETM_Q27_310620"/>
      <w:bookmarkEnd w:id="12290"/>
      <w:bookmarkEnd w:id="12291"/>
      <w:r>
        <w:rPr>
          <w:rFonts w:hint="cs"/>
          <w:rtl/>
        </w:rPr>
        <w:t xml:space="preserve"> וחשוב </w:t>
      </w:r>
      <w:bookmarkStart w:id="12292" w:name="_ETM_Q27_310989"/>
      <w:bookmarkStart w:id="12293" w:name="_ETM_Q27_311139"/>
      <w:bookmarkEnd w:id="12292"/>
      <w:bookmarkEnd w:id="12293"/>
      <w:r>
        <w:rPr>
          <w:rFonts w:hint="cs"/>
          <w:rtl/>
        </w:rPr>
        <w:t xml:space="preserve">להבין </w:t>
      </w:r>
      <w:bookmarkStart w:id="12294" w:name="_ETM_Q27_312010"/>
      <w:bookmarkEnd w:id="12294"/>
      <w:r>
        <w:rPr>
          <w:rFonts w:hint="cs"/>
          <w:rtl/>
        </w:rPr>
        <w:t xml:space="preserve">שהכלי </w:t>
      </w:r>
      <w:bookmarkStart w:id="12295" w:name="_ETM_Q27_312580"/>
      <w:bookmarkEnd w:id="12295"/>
      <w:r>
        <w:rPr>
          <w:rFonts w:hint="cs"/>
          <w:rtl/>
        </w:rPr>
        <w:t xml:space="preserve">הזה </w:t>
      </w:r>
      <w:bookmarkStart w:id="12296" w:name="_ETM_Q27_312790"/>
      <w:bookmarkEnd w:id="12296"/>
      <w:r>
        <w:rPr>
          <w:rFonts w:hint="cs"/>
          <w:rtl/>
        </w:rPr>
        <w:t xml:space="preserve">של </w:t>
      </w:r>
      <w:bookmarkStart w:id="12297" w:name="_ETM_Q27_312940"/>
      <w:bookmarkEnd w:id="12297"/>
      <w:r>
        <w:rPr>
          <w:rFonts w:hint="cs"/>
          <w:rtl/>
        </w:rPr>
        <w:t xml:space="preserve">חקיקה </w:t>
      </w:r>
      <w:bookmarkStart w:id="12298" w:name="_ETM_Q27_313330"/>
      <w:bookmarkEnd w:id="12298"/>
      <w:r>
        <w:rPr>
          <w:rFonts w:hint="cs"/>
          <w:rtl/>
        </w:rPr>
        <w:t>פרטית</w:t>
      </w:r>
      <w:bookmarkStart w:id="12299" w:name="_ETM_Q27_314220"/>
      <w:bookmarkStart w:id="12300" w:name="_ETM_Q27_314760"/>
      <w:bookmarkStart w:id="12301" w:name="_ETM_Q27_315060"/>
      <w:bookmarkEnd w:id="12299"/>
      <w:bookmarkEnd w:id="12300"/>
      <w:bookmarkEnd w:id="12301"/>
      <w:r>
        <w:rPr>
          <w:rFonts w:hint="cs"/>
          <w:rtl/>
        </w:rPr>
        <w:t xml:space="preserve"> </w:t>
      </w:r>
      <w:bookmarkStart w:id="12302" w:name="_ETM_Q27_315870"/>
      <w:bookmarkEnd w:id="12302"/>
      <w:r>
        <w:rPr>
          <w:rFonts w:hint="cs"/>
          <w:rtl/>
        </w:rPr>
        <w:t xml:space="preserve">והמאבק </w:t>
      </w:r>
      <w:bookmarkStart w:id="12303" w:name="_ETM_Q27_316650"/>
      <w:bookmarkEnd w:id="12303"/>
      <w:r>
        <w:rPr>
          <w:rFonts w:hint="cs"/>
          <w:rtl/>
        </w:rPr>
        <w:t xml:space="preserve">שלכם, </w:t>
      </w:r>
      <w:bookmarkStart w:id="12304" w:name="_ETM_Q27_317100"/>
      <w:bookmarkEnd w:id="12304"/>
      <w:r>
        <w:rPr>
          <w:rFonts w:hint="cs"/>
          <w:rtl/>
        </w:rPr>
        <w:t xml:space="preserve">כמובן, </w:t>
      </w:r>
      <w:bookmarkStart w:id="12305" w:name="_ETM_Q27_317950"/>
      <w:bookmarkEnd w:id="12305"/>
      <w:r>
        <w:rPr>
          <w:rFonts w:hint="cs"/>
          <w:rtl/>
        </w:rPr>
        <w:t xml:space="preserve">זה </w:t>
      </w:r>
      <w:bookmarkStart w:id="12306" w:name="_ETM_Q27_318189"/>
      <w:bookmarkEnd w:id="12306"/>
      <w:r>
        <w:rPr>
          <w:rFonts w:hint="cs"/>
          <w:rtl/>
        </w:rPr>
        <w:t xml:space="preserve">מה </w:t>
      </w:r>
      <w:bookmarkStart w:id="12307" w:name="_ETM_Q27_318400"/>
      <w:bookmarkEnd w:id="12307"/>
      <w:r>
        <w:rPr>
          <w:rFonts w:hint="cs"/>
          <w:rtl/>
        </w:rPr>
        <w:t xml:space="preserve">שהניע </w:t>
      </w:r>
      <w:bookmarkStart w:id="12308" w:name="_ETM_Q27_319359"/>
      <w:bookmarkEnd w:id="12308"/>
      <w:r w:rsidRPr="00024B57">
        <w:rPr>
          <w:rFonts w:hint="cs"/>
          <w:rtl/>
        </w:rPr>
        <w:t xml:space="preserve">את </w:t>
      </w:r>
      <w:bookmarkStart w:id="12309" w:name="_ETM_Q27_319599"/>
      <w:bookmarkEnd w:id="12309"/>
      <w:r w:rsidRPr="00024B57">
        <w:rPr>
          <w:rFonts w:hint="cs"/>
          <w:rtl/>
        </w:rPr>
        <w:t xml:space="preserve">הממשלה </w:t>
      </w:r>
      <w:bookmarkStart w:id="12310" w:name="_ETM_Q27_320319"/>
      <w:bookmarkEnd w:id="12310"/>
      <w:r w:rsidRPr="00024B57">
        <w:rPr>
          <w:rFonts w:hint="cs"/>
          <w:rtl/>
        </w:rPr>
        <w:t xml:space="preserve">להביא </w:t>
      </w:r>
      <w:bookmarkStart w:id="12311" w:name="_ETM_Q27_320790"/>
      <w:bookmarkStart w:id="12312" w:name="_ETM_Q27_320849"/>
      <w:bookmarkEnd w:id="12311"/>
      <w:bookmarkEnd w:id="12312"/>
      <w:r w:rsidRPr="00024B57">
        <w:rPr>
          <w:rFonts w:hint="cs"/>
          <w:rtl/>
        </w:rPr>
        <w:t xml:space="preserve">חוק </w:t>
      </w:r>
      <w:bookmarkStart w:id="12313" w:name="_ETM_Q27_321209"/>
      <w:bookmarkEnd w:id="12313"/>
      <w:r w:rsidRPr="00024B57">
        <w:rPr>
          <w:rFonts w:hint="cs"/>
          <w:rtl/>
        </w:rPr>
        <w:t xml:space="preserve">ממשלתי. </w:t>
      </w:r>
      <w:bookmarkStart w:id="12314" w:name="_ETM_Q27_322269"/>
      <w:bookmarkEnd w:id="12314"/>
      <w:r w:rsidRPr="00024B57">
        <w:rPr>
          <w:rFonts w:hint="cs"/>
          <w:rtl/>
        </w:rPr>
        <w:t xml:space="preserve">הם </w:t>
      </w:r>
      <w:bookmarkStart w:id="12315" w:name="_ETM_Q27_322510"/>
      <w:bookmarkEnd w:id="12315"/>
      <w:r w:rsidRPr="00024B57">
        <w:rPr>
          <w:rFonts w:hint="cs"/>
          <w:rtl/>
        </w:rPr>
        <w:t xml:space="preserve">פחדו </w:t>
      </w:r>
      <w:bookmarkStart w:id="12316" w:name="_ETM_Q27_323860"/>
      <w:bookmarkEnd w:id="12316"/>
      <w:r w:rsidRPr="00024B57">
        <w:rPr>
          <w:rFonts w:hint="cs"/>
          <w:rtl/>
        </w:rPr>
        <w:t xml:space="preserve">שהכנסת, </w:t>
      </w:r>
      <w:bookmarkStart w:id="12317" w:name="_ETM_Q27_324700"/>
      <w:bookmarkEnd w:id="12317"/>
      <w:r w:rsidRPr="00024B57">
        <w:rPr>
          <w:rFonts w:hint="cs"/>
          <w:rtl/>
        </w:rPr>
        <w:t xml:space="preserve">שאומרת </w:t>
      </w:r>
      <w:bookmarkStart w:id="12318" w:name="_ETM_Q27_325209"/>
      <w:bookmarkEnd w:id="12318"/>
      <w:r w:rsidRPr="00024B57">
        <w:rPr>
          <w:rFonts w:hint="cs"/>
          <w:rtl/>
        </w:rPr>
        <w:t xml:space="preserve">את </w:t>
      </w:r>
      <w:bookmarkStart w:id="12319" w:name="_ETM_Q27_325299"/>
      <w:bookmarkEnd w:id="12319"/>
      <w:r w:rsidRPr="00024B57">
        <w:rPr>
          <w:rFonts w:hint="cs"/>
          <w:rtl/>
        </w:rPr>
        <w:t xml:space="preserve">דברה, </w:t>
      </w:r>
      <w:bookmarkStart w:id="12320" w:name="_ETM_Q27_326019"/>
      <w:bookmarkEnd w:id="12320"/>
      <w:r w:rsidRPr="00024B57">
        <w:rPr>
          <w:rFonts w:hint="cs"/>
          <w:rtl/>
        </w:rPr>
        <w:t xml:space="preserve">תחוקק </w:t>
      </w:r>
      <w:bookmarkStart w:id="12321" w:name="_ETM_Q27_326590"/>
      <w:bookmarkEnd w:id="12321"/>
      <w:r w:rsidRPr="00024B57">
        <w:rPr>
          <w:rFonts w:hint="cs"/>
          <w:rtl/>
        </w:rPr>
        <w:t xml:space="preserve">כאן </w:t>
      </w:r>
      <w:bookmarkStart w:id="12322" w:name="_ETM_Q27_326889"/>
      <w:bookmarkEnd w:id="12322"/>
      <w:r w:rsidRPr="00024B57">
        <w:rPr>
          <w:rFonts w:hint="cs"/>
          <w:rtl/>
        </w:rPr>
        <w:t xml:space="preserve">חוק </w:t>
      </w:r>
      <w:bookmarkStart w:id="12323" w:name="_ETM_Q27_327519"/>
      <w:bookmarkEnd w:id="12323"/>
      <w:r w:rsidRPr="00024B57">
        <w:rPr>
          <w:rFonts w:hint="cs"/>
          <w:rtl/>
        </w:rPr>
        <w:t xml:space="preserve">שלא יעשה </w:t>
      </w:r>
      <w:bookmarkStart w:id="12324" w:name="_ETM_Q27_328030"/>
      <w:bookmarkEnd w:id="12324"/>
      <w:r w:rsidRPr="00024B57">
        <w:rPr>
          <w:rFonts w:hint="cs"/>
          <w:rtl/>
        </w:rPr>
        <w:t xml:space="preserve">צדק </w:t>
      </w:r>
      <w:bookmarkStart w:id="12325" w:name="_ETM_Q27_328980"/>
      <w:bookmarkEnd w:id="12325"/>
      <w:r w:rsidRPr="00024B57">
        <w:rPr>
          <w:rFonts w:hint="eastAsia"/>
          <w:rtl/>
        </w:rPr>
        <w:t>–</w:t>
      </w:r>
      <w:r w:rsidRPr="00024B57">
        <w:rPr>
          <w:rFonts w:hint="cs"/>
          <w:rtl/>
        </w:rPr>
        <w:t xml:space="preserve"> הם </w:t>
      </w:r>
      <w:bookmarkStart w:id="12326" w:name="_ETM_Q27_329159"/>
      <w:bookmarkEnd w:id="12326"/>
      <w:r w:rsidRPr="00024B57">
        <w:rPr>
          <w:rFonts w:hint="cs"/>
          <w:rtl/>
        </w:rPr>
        <w:t>חוששים</w:t>
      </w:r>
      <w:r>
        <w:rPr>
          <w:rFonts w:hint="cs"/>
          <w:rtl/>
        </w:rPr>
        <w:t xml:space="preserve"> </w:t>
      </w:r>
      <w:bookmarkStart w:id="12327" w:name="_ETM_Q27_329639"/>
      <w:bookmarkEnd w:id="12327"/>
      <w:r>
        <w:rPr>
          <w:rFonts w:hint="cs"/>
          <w:rtl/>
        </w:rPr>
        <w:t xml:space="preserve">שהוא </w:t>
      </w:r>
      <w:bookmarkStart w:id="12328" w:name="_ETM_Q27_329879"/>
      <w:bookmarkEnd w:id="12328"/>
      <w:r>
        <w:rPr>
          <w:rFonts w:hint="cs"/>
          <w:rtl/>
        </w:rPr>
        <w:t xml:space="preserve">לא </w:t>
      </w:r>
      <w:bookmarkStart w:id="12329" w:name="_ETM_Q27_329999"/>
      <w:bookmarkEnd w:id="12329"/>
      <w:r>
        <w:rPr>
          <w:rFonts w:hint="cs"/>
          <w:rtl/>
        </w:rPr>
        <w:t xml:space="preserve">יהיה </w:t>
      </w:r>
      <w:bookmarkStart w:id="12330" w:name="_ETM_Q27_330209"/>
      <w:bookmarkEnd w:id="12330"/>
      <w:r>
        <w:rPr>
          <w:rFonts w:hint="cs"/>
          <w:rtl/>
        </w:rPr>
        <w:t xml:space="preserve">מאוזן, </w:t>
      </w:r>
      <w:bookmarkStart w:id="12331" w:name="_ETM_Q27_330959"/>
      <w:bookmarkEnd w:id="12331"/>
      <w:r>
        <w:rPr>
          <w:rFonts w:hint="cs"/>
          <w:rtl/>
        </w:rPr>
        <w:t xml:space="preserve">שיהיו </w:t>
      </w:r>
      <w:bookmarkStart w:id="12332" w:name="_ETM_Q27_331290"/>
      <w:bookmarkEnd w:id="12332"/>
      <w:r>
        <w:rPr>
          <w:rFonts w:hint="cs"/>
          <w:rtl/>
        </w:rPr>
        <w:t xml:space="preserve">איתו </w:t>
      </w:r>
      <w:bookmarkStart w:id="12333" w:name="_ETM_Q27_331469"/>
      <w:bookmarkEnd w:id="12333"/>
      <w:r>
        <w:rPr>
          <w:rFonts w:hint="cs"/>
          <w:rtl/>
        </w:rPr>
        <w:t xml:space="preserve">בעיות, </w:t>
      </w:r>
      <w:bookmarkStart w:id="12334" w:name="_ETM_Q27_332069"/>
      <w:bookmarkEnd w:id="12334"/>
      <w:r>
        <w:rPr>
          <w:rFonts w:hint="cs"/>
          <w:rtl/>
        </w:rPr>
        <w:t xml:space="preserve">ולכן </w:t>
      </w:r>
      <w:bookmarkStart w:id="12335" w:name="_ETM_Q27_332730"/>
      <w:bookmarkEnd w:id="12335"/>
      <w:r>
        <w:rPr>
          <w:rFonts w:hint="cs"/>
          <w:rtl/>
        </w:rPr>
        <w:t xml:space="preserve">הם </w:t>
      </w:r>
      <w:bookmarkStart w:id="12336" w:name="_ETM_Q27_332879"/>
      <w:bookmarkEnd w:id="12336"/>
      <w:r>
        <w:rPr>
          <w:rFonts w:hint="cs"/>
          <w:rtl/>
        </w:rPr>
        <w:t xml:space="preserve">החליטו </w:t>
      </w:r>
      <w:bookmarkStart w:id="12337" w:name="_ETM_Q27_333329"/>
      <w:bookmarkEnd w:id="12337"/>
      <w:r>
        <w:rPr>
          <w:rFonts w:hint="cs"/>
          <w:rtl/>
        </w:rPr>
        <w:t xml:space="preserve">להביא </w:t>
      </w:r>
      <w:bookmarkStart w:id="12338" w:name="_ETM_Q27_333689"/>
      <w:bookmarkEnd w:id="12338"/>
      <w:r>
        <w:rPr>
          <w:rFonts w:hint="cs"/>
          <w:rtl/>
        </w:rPr>
        <w:t xml:space="preserve">את </w:t>
      </w:r>
      <w:bookmarkStart w:id="12339" w:name="_ETM_Q27_333749"/>
      <w:bookmarkEnd w:id="12339"/>
      <w:r>
        <w:rPr>
          <w:rFonts w:hint="cs"/>
          <w:rtl/>
        </w:rPr>
        <w:t xml:space="preserve">החוק </w:t>
      </w:r>
      <w:bookmarkStart w:id="12340" w:name="_ETM_Q27_334049"/>
      <w:bookmarkEnd w:id="12340"/>
      <w:r>
        <w:rPr>
          <w:rFonts w:hint="cs"/>
          <w:rtl/>
        </w:rPr>
        <w:t xml:space="preserve">הזה. </w:t>
      </w:r>
      <w:bookmarkStart w:id="12341" w:name="_ETM_Q27_335000"/>
      <w:bookmarkStart w:id="12342" w:name="_ETM_Q27_336000"/>
      <w:bookmarkStart w:id="12343" w:name="_ETM_Q27_334260"/>
      <w:bookmarkEnd w:id="12341"/>
      <w:bookmarkEnd w:id="12342"/>
      <w:bookmarkEnd w:id="12343"/>
      <w:r>
        <w:rPr>
          <w:rFonts w:hint="cs"/>
          <w:rtl/>
        </w:rPr>
        <w:t xml:space="preserve">ולכן, </w:t>
      </w:r>
      <w:bookmarkStart w:id="12344" w:name="_ETM_Q27_334519"/>
      <w:bookmarkStart w:id="12345" w:name="_ETM_Q27_335239"/>
      <w:bookmarkEnd w:id="12344"/>
      <w:bookmarkEnd w:id="12345"/>
      <w:r>
        <w:rPr>
          <w:rFonts w:hint="cs"/>
          <w:rtl/>
        </w:rPr>
        <w:t xml:space="preserve">אלמלא </w:t>
      </w:r>
      <w:bookmarkStart w:id="12346" w:name="_ETM_Q27_335840"/>
      <w:bookmarkEnd w:id="12346"/>
      <w:r>
        <w:rPr>
          <w:rFonts w:hint="cs"/>
          <w:rtl/>
        </w:rPr>
        <w:t xml:space="preserve">אתם, </w:t>
      </w:r>
      <w:bookmarkStart w:id="12347" w:name="_ETM_Q27_336739"/>
      <w:bookmarkEnd w:id="12347"/>
      <w:r>
        <w:rPr>
          <w:rFonts w:hint="cs"/>
          <w:rtl/>
        </w:rPr>
        <w:t xml:space="preserve">החוק </w:t>
      </w:r>
      <w:bookmarkStart w:id="12348" w:name="_ETM_Q27_337129"/>
      <w:bookmarkEnd w:id="12348"/>
      <w:r>
        <w:rPr>
          <w:rFonts w:hint="cs"/>
          <w:rtl/>
        </w:rPr>
        <w:t xml:space="preserve">הזה </w:t>
      </w:r>
      <w:bookmarkStart w:id="12349" w:name="_ETM_Q27_337400"/>
      <w:bookmarkEnd w:id="12349"/>
      <w:r>
        <w:rPr>
          <w:rFonts w:hint="cs"/>
          <w:rtl/>
        </w:rPr>
        <w:t xml:space="preserve">היום </w:t>
      </w:r>
      <w:bookmarkStart w:id="12350" w:name="_ETM_Q27_337790"/>
      <w:bookmarkEnd w:id="12350"/>
      <w:r>
        <w:rPr>
          <w:rFonts w:hint="cs"/>
          <w:rtl/>
        </w:rPr>
        <w:t xml:space="preserve">לא </w:t>
      </w:r>
      <w:bookmarkStart w:id="12351" w:name="_ETM_Q27_337940"/>
      <w:bookmarkEnd w:id="12351"/>
      <w:r>
        <w:rPr>
          <w:rFonts w:hint="cs"/>
          <w:rtl/>
        </w:rPr>
        <w:t xml:space="preserve">היה </w:t>
      </w:r>
      <w:bookmarkStart w:id="12352" w:name="_ETM_Q27_338150"/>
      <w:bookmarkEnd w:id="12352"/>
      <w:r>
        <w:rPr>
          <w:rFonts w:hint="cs"/>
          <w:rtl/>
        </w:rPr>
        <w:t xml:space="preserve">מגיע. </w:t>
      </w:r>
    </w:p>
    <w:p w:rsidR="00923E98" w:rsidRPr="00024B57" w:rsidRDefault="00923E98" w:rsidP="00A24140">
      <w:pPr>
        <w:rPr>
          <w:rtl/>
        </w:rPr>
      </w:pPr>
    </w:p>
    <w:p w:rsidR="00923E98" w:rsidRPr="00827247" w:rsidRDefault="00923E98" w:rsidP="00A24140">
      <w:pPr>
        <w:rPr>
          <w:rtl/>
        </w:rPr>
      </w:pPr>
    </w:p>
    <w:p w:rsidR="00923E98" w:rsidRPr="00827247" w:rsidRDefault="00923E98" w:rsidP="00A24140">
      <w:pPr>
        <w:rPr>
          <w:rtl/>
        </w:rPr>
      </w:pPr>
      <w:r w:rsidRPr="00827247">
        <w:rPr>
          <w:rtl/>
        </w:rPr>
        <w:t xml:space="preserve">ואני </w:t>
      </w:r>
      <w:bookmarkStart w:id="12353" w:name="_ETM_Q27_339169"/>
      <w:bookmarkEnd w:id="12353"/>
      <w:r w:rsidRPr="00827247">
        <w:rPr>
          <w:rtl/>
        </w:rPr>
        <w:t xml:space="preserve">רוצה </w:t>
      </w:r>
      <w:bookmarkStart w:id="12354" w:name="_ETM_Q27_339739"/>
      <w:bookmarkEnd w:id="12354"/>
      <w:r w:rsidRPr="00827247">
        <w:rPr>
          <w:rtl/>
        </w:rPr>
        <w:t xml:space="preserve">באמת </w:t>
      </w:r>
      <w:bookmarkStart w:id="12355" w:name="_ETM_Q27_340280"/>
      <w:bookmarkEnd w:id="12355"/>
      <w:r w:rsidRPr="00827247">
        <w:rPr>
          <w:rtl/>
        </w:rPr>
        <w:t xml:space="preserve">לומר </w:t>
      </w:r>
      <w:bookmarkStart w:id="12356" w:name="_ETM_Q27_340550"/>
      <w:bookmarkEnd w:id="12356"/>
      <w:r w:rsidRPr="00827247">
        <w:rPr>
          <w:rtl/>
        </w:rPr>
        <w:t xml:space="preserve">לכם </w:t>
      </w:r>
      <w:bookmarkStart w:id="12357" w:name="_ETM_Q27_340849"/>
      <w:bookmarkEnd w:id="12357"/>
      <w:r w:rsidRPr="00827247">
        <w:rPr>
          <w:rtl/>
        </w:rPr>
        <w:t xml:space="preserve">תודה </w:t>
      </w:r>
      <w:bookmarkStart w:id="12358" w:name="_ETM_Q27_341750"/>
      <w:bookmarkEnd w:id="12358"/>
      <w:r w:rsidRPr="00827247">
        <w:rPr>
          <w:rtl/>
        </w:rPr>
        <w:t xml:space="preserve">בשם </w:t>
      </w:r>
      <w:bookmarkStart w:id="12359" w:name="_ETM_Q27_342080"/>
      <w:bookmarkEnd w:id="12359"/>
      <w:r w:rsidRPr="00827247">
        <w:rPr>
          <w:rtl/>
        </w:rPr>
        <w:t>הכנסת</w:t>
      </w:r>
      <w:r w:rsidRPr="00827247">
        <w:rPr>
          <w:rFonts w:hint="cs"/>
          <w:rtl/>
        </w:rPr>
        <w:t>,</w:t>
      </w:r>
      <w:r w:rsidRPr="00827247">
        <w:rPr>
          <w:rtl/>
        </w:rPr>
        <w:t xml:space="preserve"> </w:t>
      </w:r>
      <w:bookmarkStart w:id="12360" w:name="_ETM_Q27_342989"/>
      <w:bookmarkEnd w:id="12360"/>
      <w:r w:rsidRPr="00827247">
        <w:rPr>
          <w:rtl/>
        </w:rPr>
        <w:t xml:space="preserve">בשם </w:t>
      </w:r>
      <w:bookmarkStart w:id="12361" w:name="_ETM_Q27_343499"/>
      <w:bookmarkEnd w:id="12361"/>
      <w:r w:rsidRPr="00827247">
        <w:rPr>
          <w:rtl/>
        </w:rPr>
        <w:t xml:space="preserve">כל </w:t>
      </w:r>
      <w:bookmarkStart w:id="12362" w:name="_ETM_Q27_343859"/>
      <w:bookmarkEnd w:id="12362"/>
      <w:r w:rsidRPr="00827247">
        <w:rPr>
          <w:rtl/>
        </w:rPr>
        <w:t xml:space="preserve">העסקים </w:t>
      </w:r>
      <w:bookmarkStart w:id="12363" w:name="_ETM_Q27_344400"/>
      <w:bookmarkEnd w:id="12363"/>
      <w:r w:rsidRPr="00827247">
        <w:rPr>
          <w:rtl/>
        </w:rPr>
        <w:t xml:space="preserve">והעצמאים </w:t>
      </w:r>
      <w:bookmarkStart w:id="12364" w:name="_ETM_Q27_344939"/>
      <w:bookmarkEnd w:id="12364"/>
      <w:r w:rsidRPr="00827247">
        <w:rPr>
          <w:rtl/>
        </w:rPr>
        <w:t xml:space="preserve">כאן </w:t>
      </w:r>
      <w:bookmarkStart w:id="12365" w:name="_ETM_Q27_345120"/>
      <w:bookmarkEnd w:id="12365"/>
      <w:r w:rsidRPr="00827247">
        <w:rPr>
          <w:rtl/>
        </w:rPr>
        <w:t xml:space="preserve">במדינת </w:t>
      </w:r>
      <w:bookmarkStart w:id="12366" w:name="_ETM_Q27_345599"/>
      <w:bookmarkEnd w:id="12366"/>
      <w:r w:rsidRPr="00827247">
        <w:rPr>
          <w:rtl/>
        </w:rPr>
        <w:t>ישראל</w:t>
      </w:r>
      <w:r w:rsidRPr="00827247">
        <w:rPr>
          <w:rFonts w:hint="cs"/>
          <w:rtl/>
        </w:rPr>
        <w:t>,</w:t>
      </w:r>
      <w:r w:rsidRPr="00827247">
        <w:rPr>
          <w:rtl/>
        </w:rPr>
        <w:t xml:space="preserve"> </w:t>
      </w:r>
      <w:bookmarkStart w:id="12367" w:name="_ETM_Q27_345989"/>
      <w:bookmarkEnd w:id="12367"/>
      <w:r w:rsidRPr="00827247">
        <w:rPr>
          <w:rFonts w:hint="cs"/>
          <w:rtl/>
        </w:rPr>
        <w:t>ו</w:t>
      </w:r>
      <w:r w:rsidRPr="00827247">
        <w:rPr>
          <w:rtl/>
        </w:rPr>
        <w:t xml:space="preserve">אני </w:t>
      </w:r>
      <w:bookmarkStart w:id="12368" w:name="_ETM_Q27_346169"/>
      <w:bookmarkEnd w:id="12368"/>
      <w:r w:rsidRPr="00827247">
        <w:rPr>
          <w:rtl/>
        </w:rPr>
        <w:t xml:space="preserve">חושבת </w:t>
      </w:r>
      <w:bookmarkStart w:id="12369" w:name="_ETM_Q27_346529"/>
      <w:bookmarkEnd w:id="12369"/>
      <w:r w:rsidRPr="00827247">
        <w:rPr>
          <w:rtl/>
        </w:rPr>
        <w:t xml:space="preserve">שזה </w:t>
      </w:r>
      <w:bookmarkStart w:id="12370" w:name="_ETM_Q27_346680"/>
      <w:bookmarkEnd w:id="12370"/>
      <w:r w:rsidRPr="00827247">
        <w:rPr>
          <w:rFonts w:hint="cs"/>
          <w:rtl/>
        </w:rPr>
        <w:t>י</w:t>
      </w:r>
      <w:r w:rsidRPr="00827247">
        <w:rPr>
          <w:rtl/>
        </w:rPr>
        <w:t xml:space="preserve">עשה </w:t>
      </w:r>
      <w:bookmarkStart w:id="12371" w:name="_ETM_Q27_346889"/>
      <w:bookmarkEnd w:id="12371"/>
      <w:r w:rsidRPr="00827247">
        <w:rPr>
          <w:rtl/>
        </w:rPr>
        <w:t xml:space="preserve">צדק </w:t>
      </w:r>
      <w:bookmarkStart w:id="12372" w:name="_ETM_Q27_347340"/>
      <w:bookmarkEnd w:id="12372"/>
      <w:r w:rsidRPr="00827247">
        <w:rPr>
          <w:rtl/>
        </w:rPr>
        <w:t xml:space="preserve">עם </w:t>
      </w:r>
      <w:bookmarkStart w:id="12373" w:name="_ETM_Q27_347519"/>
      <w:bookmarkEnd w:id="12373"/>
      <w:r w:rsidRPr="00827247">
        <w:rPr>
          <w:rtl/>
        </w:rPr>
        <w:t xml:space="preserve">כל </w:t>
      </w:r>
      <w:bookmarkStart w:id="12374" w:name="_ETM_Q27_347730"/>
      <w:bookmarkEnd w:id="12374"/>
      <w:r w:rsidRPr="00827247">
        <w:rPr>
          <w:rtl/>
        </w:rPr>
        <w:t xml:space="preserve">כך </w:t>
      </w:r>
      <w:bookmarkStart w:id="12375" w:name="_ETM_Q27_347969"/>
      <w:bookmarkEnd w:id="12375"/>
      <w:r w:rsidRPr="00827247">
        <w:rPr>
          <w:rtl/>
        </w:rPr>
        <w:t>הרבה</w:t>
      </w:r>
      <w:r w:rsidRPr="00827247">
        <w:rPr>
          <w:rFonts w:hint="cs"/>
          <w:rtl/>
        </w:rPr>
        <w:t xml:space="preserve">. אתה יודע למי עוד אני רוצה </w:t>
      </w:r>
      <w:bookmarkStart w:id="12376" w:name="_ETM_Q27_351000"/>
      <w:bookmarkEnd w:id="12376"/>
      <w:r w:rsidRPr="00827247">
        <w:rPr>
          <w:rFonts w:hint="cs"/>
          <w:rtl/>
        </w:rPr>
        <w:t xml:space="preserve">להודות? ללידן, כי </w:t>
      </w:r>
      <w:bookmarkStart w:id="12377" w:name="_ETM_Q27_348749"/>
      <w:bookmarkStart w:id="12378" w:name="_ETM_Q27_348959"/>
      <w:bookmarkStart w:id="12379" w:name="_ETM_Q27_349049"/>
      <w:bookmarkStart w:id="12380" w:name="_ETM_Q27_349109"/>
      <w:bookmarkStart w:id="12381" w:name="_ETM_Q27_349349"/>
      <w:bookmarkStart w:id="12382" w:name="_ETM_Q27_349499"/>
      <w:bookmarkStart w:id="12383" w:name="_ETM_Q27_349769"/>
      <w:bookmarkStart w:id="12384" w:name="_ETM_Q27_350099"/>
      <w:bookmarkStart w:id="12385" w:name="_ETM_Q27_351160"/>
      <w:bookmarkStart w:id="12386" w:name="_ETM_Q27_351310"/>
      <w:bookmarkEnd w:id="12377"/>
      <w:bookmarkEnd w:id="12378"/>
      <w:bookmarkEnd w:id="12379"/>
      <w:bookmarkEnd w:id="12380"/>
      <w:bookmarkEnd w:id="12381"/>
      <w:bookmarkEnd w:id="12382"/>
      <w:bookmarkEnd w:id="12383"/>
      <w:bookmarkEnd w:id="12384"/>
      <w:bookmarkEnd w:id="12385"/>
      <w:bookmarkEnd w:id="12386"/>
      <w:r w:rsidRPr="00827247">
        <w:rPr>
          <w:rtl/>
        </w:rPr>
        <w:t xml:space="preserve">אני </w:t>
      </w:r>
      <w:bookmarkStart w:id="12387" w:name="_ETM_Q27_351430"/>
      <w:bookmarkEnd w:id="12387"/>
      <w:r w:rsidRPr="00827247">
        <w:rPr>
          <w:rtl/>
        </w:rPr>
        <w:t xml:space="preserve">יודעת </w:t>
      </w:r>
      <w:bookmarkStart w:id="12388" w:name="_ETM_Q27_351760"/>
      <w:bookmarkEnd w:id="12388"/>
      <w:r w:rsidRPr="00827247">
        <w:rPr>
          <w:rtl/>
        </w:rPr>
        <w:t xml:space="preserve">שכשאני </w:t>
      </w:r>
      <w:bookmarkStart w:id="12389" w:name="_ETM_Q27_352150"/>
      <w:bookmarkEnd w:id="12389"/>
      <w:r w:rsidRPr="00827247">
        <w:rPr>
          <w:rtl/>
        </w:rPr>
        <w:t xml:space="preserve">רואה </w:t>
      </w:r>
      <w:bookmarkStart w:id="12390" w:name="_ETM_Q27_352360"/>
      <w:bookmarkEnd w:id="12390"/>
      <w:r w:rsidRPr="00827247">
        <w:rPr>
          <w:rtl/>
        </w:rPr>
        <w:t xml:space="preserve">אותך </w:t>
      </w:r>
      <w:bookmarkStart w:id="12391" w:name="_ETM_Q27_352690"/>
      <w:bookmarkEnd w:id="12391"/>
      <w:r w:rsidRPr="00827247">
        <w:rPr>
          <w:rtl/>
        </w:rPr>
        <w:t xml:space="preserve">מסתובב </w:t>
      </w:r>
      <w:bookmarkStart w:id="12392" w:name="_ETM_Q27_353110"/>
      <w:bookmarkEnd w:id="12392"/>
      <w:r w:rsidRPr="00827247">
        <w:rPr>
          <w:rtl/>
        </w:rPr>
        <w:t xml:space="preserve">ברחובות </w:t>
      </w:r>
      <w:bookmarkStart w:id="12393" w:name="_ETM_Q27_353680"/>
      <w:bookmarkEnd w:id="12393"/>
      <w:r w:rsidRPr="00827247">
        <w:rPr>
          <w:rtl/>
        </w:rPr>
        <w:t xml:space="preserve">יום </w:t>
      </w:r>
      <w:bookmarkStart w:id="12394" w:name="_ETM_Q27_353980"/>
      <w:bookmarkEnd w:id="12394"/>
      <w:r w:rsidRPr="00827247">
        <w:rPr>
          <w:rFonts w:hint="cs"/>
          <w:rtl/>
        </w:rPr>
        <w:t>ו</w:t>
      </w:r>
      <w:r w:rsidRPr="00827247">
        <w:rPr>
          <w:rtl/>
        </w:rPr>
        <w:t>לילה</w:t>
      </w:r>
      <w:r w:rsidRPr="00827247">
        <w:rPr>
          <w:rFonts w:hint="cs"/>
          <w:rtl/>
        </w:rPr>
        <w:t>,</w:t>
      </w:r>
      <w:r w:rsidRPr="00827247">
        <w:rPr>
          <w:rtl/>
        </w:rPr>
        <w:t xml:space="preserve"> </w:t>
      </w:r>
      <w:bookmarkStart w:id="12395" w:name="_ETM_Q27_355150"/>
      <w:bookmarkEnd w:id="12395"/>
      <w:r w:rsidRPr="00827247">
        <w:rPr>
          <w:rtl/>
        </w:rPr>
        <w:t xml:space="preserve">היא </w:t>
      </w:r>
      <w:bookmarkStart w:id="12396" w:name="_ETM_Q27_355330"/>
      <w:bookmarkEnd w:id="12396"/>
      <w:r w:rsidRPr="00827247">
        <w:rPr>
          <w:rtl/>
        </w:rPr>
        <w:t xml:space="preserve">בבית </w:t>
      </w:r>
      <w:bookmarkStart w:id="12397" w:name="_ETM_Q27_355780"/>
      <w:bookmarkEnd w:id="12397"/>
      <w:r w:rsidRPr="00827247">
        <w:rPr>
          <w:rtl/>
        </w:rPr>
        <w:t xml:space="preserve">עם </w:t>
      </w:r>
      <w:bookmarkStart w:id="12398" w:name="_ETM_Q27_355900"/>
      <w:bookmarkEnd w:id="12398"/>
      <w:r w:rsidRPr="00827247">
        <w:rPr>
          <w:rtl/>
        </w:rPr>
        <w:t>הילדים</w:t>
      </w:r>
      <w:r w:rsidRPr="00827247">
        <w:rPr>
          <w:rFonts w:hint="cs"/>
          <w:rtl/>
        </w:rPr>
        <w:t>,</w:t>
      </w:r>
      <w:r w:rsidRPr="00827247">
        <w:rPr>
          <w:rtl/>
        </w:rPr>
        <w:t xml:space="preserve"> </w:t>
      </w:r>
      <w:bookmarkStart w:id="12399" w:name="_ETM_Q27_356380"/>
      <w:bookmarkEnd w:id="12399"/>
      <w:r w:rsidRPr="00827247">
        <w:rPr>
          <w:rtl/>
        </w:rPr>
        <w:t xml:space="preserve">עם </w:t>
      </w:r>
      <w:bookmarkStart w:id="12400" w:name="_ETM_Q27_356500"/>
      <w:bookmarkEnd w:id="12400"/>
      <w:r w:rsidRPr="00827247">
        <w:rPr>
          <w:rtl/>
        </w:rPr>
        <w:t xml:space="preserve">ילד </w:t>
      </w:r>
      <w:bookmarkStart w:id="12401" w:name="_ETM_Q27_356650"/>
      <w:bookmarkEnd w:id="12401"/>
      <w:r w:rsidRPr="00827247">
        <w:rPr>
          <w:rtl/>
        </w:rPr>
        <w:t>חדש</w:t>
      </w:r>
      <w:r>
        <w:rPr>
          <w:rFonts w:hint="cs"/>
          <w:rtl/>
        </w:rPr>
        <w:t>.</w:t>
      </w:r>
      <w:r w:rsidRPr="00827247">
        <w:rPr>
          <w:rtl/>
        </w:rPr>
        <w:t xml:space="preserve"> </w:t>
      </w:r>
      <w:bookmarkStart w:id="12402" w:name="_ETM_Q27_356919"/>
      <w:bookmarkEnd w:id="12402"/>
      <w:r w:rsidRPr="00827247">
        <w:rPr>
          <w:rtl/>
        </w:rPr>
        <w:t xml:space="preserve">ואני </w:t>
      </w:r>
      <w:bookmarkStart w:id="12403" w:name="_ETM_Q27_357130"/>
      <w:bookmarkEnd w:id="12403"/>
      <w:r w:rsidRPr="00827247">
        <w:rPr>
          <w:rtl/>
        </w:rPr>
        <w:t xml:space="preserve">ממש </w:t>
      </w:r>
      <w:bookmarkStart w:id="12404" w:name="_ETM_Q27_357370"/>
      <w:bookmarkEnd w:id="12404"/>
      <w:r w:rsidRPr="00827247">
        <w:rPr>
          <w:rtl/>
        </w:rPr>
        <w:t xml:space="preserve">שמחה </w:t>
      </w:r>
      <w:bookmarkStart w:id="12405" w:name="_ETM_Q27_357730"/>
      <w:bookmarkEnd w:id="12405"/>
      <w:r w:rsidRPr="00827247">
        <w:rPr>
          <w:rFonts w:hint="cs"/>
          <w:rtl/>
        </w:rPr>
        <w:t>ל</w:t>
      </w:r>
      <w:r w:rsidRPr="00827247">
        <w:rPr>
          <w:rtl/>
        </w:rPr>
        <w:t xml:space="preserve">ראות </w:t>
      </w:r>
      <w:bookmarkStart w:id="12406" w:name="_ETM_Q27_358000"/>
      <w:bookmarkEnd w:id="12406"/>
      <w:r w:rsidRPr="00827247">
        <w:rPr>
          <w:rtl/>
        </w:rPr>
        <w:t xml:space="preserve">שהבאת </w:t>
      </w:r>
      <w:bookmarkStart w:id="12407" w:name="_ETM_Q27_358240"/>
      <w:bookmarkEnd w:id="12407"/>
      <w:r w:rsidRPr="00827247">
        <w:rPr>
          <w:rtl/>
        </w:rPr>
        <w:t xml:space="preserve">את </w:t>
      </w:r>
      <w:bookmarkStart w:id="12408" w:name="_ETM_Q27_358330"/>
      <w:bookmarkEnd w:id="12408"/>
      <w:r w:rsidRPr="00827247">
        <w:rPr>
          <w:rtl/>
        </w:rPr>
        <w:t xml:space="preserve">הילדים </w:t>
      </w:r>
      <w:bookmarkStart w:id="12409" w:name="_ETM_Q27_358720"/>
      <w:bookmarkEnd w:id="12409"/>
      <w:r w:rsidRPr="00827247">
        <w:rPr>
          <w:rtl/>
        </w:rPr>
        <w:t xml:space="preserve">שלך </w:t>
      </w:r>
      <w:bookmarkStart w:id="12410" w:name="_ETM_Q27_358990"/>
      <w:bookmarkEnd w:id="12410"/>
      <w:r w:rsidRPr="00827247">
        <w:rPr>
          <w:rtl/>
        </w:rPr>
        <w:t>היום</w:t>
      </w:r>
      <w:r w:rsidRPr="00827247">
        <w:rPr>
          <w:rFonts w:hint="cs"/>
          <w:rtl/>
        </w:rPr>
        <w:t>,</w:t>
      </w:r>
      <w:r w:rsidRPr="00827247">
        <w:rPr>
          <w:rtl/>
        </w:rPr>
        <w:t xml:space="preserve"> </w:t>
      </w:r>
      <w:bookmarkStart w:id="12411" w:name="_ETM_Q27_359840"/>
      <w:bookmarkEnd w:id="12411"/>
      <w:r w:rsidRPr="00827247">
        <w:rPr>
          <w:rtl/>
        </w:rPr>
        <w:t xml:space="preserve">כי </w:t>
      </w:r>
      <w:bookmarkStart w:id="12412" w:name="_ETM_Q27_359989"/>
      <w:bookmarkEnd w:id="12412"/>
      <w:r w:rsidRPr="00827247">
        <w:rPr>
          <w:rtl/>
        </w:rPr>
        <w:t xml:space="preserve">זה </w:t>
      </w:r>
      <w:bookmarkStart w:id="12413" w:name="_ETM_Q27_360169"/>
      <w:bookmarkEnd w:id="12413"/>
      <w:r w:rsidRPr="00827247">
        <w:rPr>
          <w:rtl/>
        </w:rPr>
        <w:t xml:space="preserve">אומר </w:t>
      </w:r>
      <w:bookmarkStart w:id="12414" w:name="_ETM_Q27_361260"/>
      <w:bookmarkEnd w:id="12414"/>
      <w:r w:rsidRPr="00827247">
        <w:rPr>
          <w:rtl/>
        </w:rPr>
        <w:t xml:space="preserve">שאולי </w:t>
      </w:r>
      <w:bookmarkStart w:id="12415" w:name="_ETM_Q27_361620"/>
      <w:bookmarkEnd w:id="12415"/>
      <w:r w:rsidRPr="00827247">
        <w:rPr>
          <w:rtl/>
        </w:rPr>
        <w:t>היום</w:t>
      </w:r>
      <w:r>
        <w:rPr>
          <w:rFonts w:hint="cs"/>
          <w:rtl/>
        </w:rPr>
        <w:t>,</w:t>
      </w:r>
      <w:r w:rsidRPr="00827247">
        <w:rPr>
          <w:rtl/>
        </w:rPr>
        <w:t xml:space="preserve"> </w:t>
      </w:r>
      <w:bookmarkStart w:id="12416" w:name="_ETM_Q27_361830"/>
      <w:bookmarkEnd w:id="12416"/>
      <w:r w:rsidRPr="00827247">
        <w:rPr>
          <w:rtl/>
        </w:rPr>
        <w:t xml:space="preserve">עם </w:t>
      </w:r>
      <w:bookmarkStart w:id="12417" w:name="_ETM_Q27_361919"/>
      <w:bookmarkEnd w:id="12417"/>
      <w:r w:rsidRPr="00827247">
        <w:rPr>
          <w:rtl/>
        </w:rPr>
        <w:t xml:space="preserve">הניצחון </w:t>
      </w:r>
      <w:bookmarkStart w:id="12418" w:name="_ETM_Q27_362430"/>
      <w:bookmarkEnd w:id="12418"/>
      <w:r w:rsidRPr="00827247">
        <w:rPr>
          <w:rtl/>
        </w:rPr>
        <w:t xml:space="preserve">הקטן </w:t>
      </w:r>
      <w:bookmarkStart w:id="12419" w:name="_ETM_Q27_362819"/>
      <w:bookmarkEnd w:id="12419"/>
      <w:r w:rsidRPr="00827247">
        <w:rPr>
          <w:rtl/>
        </w:rPr>
        <w:t>הזה</w:t>
      </w:r>
      <w:r>
        <w:rPr>
          <w:rFonts w:hint="cs"/>
          <w:rtl/>
        </w:rPr>
        <w:t>,</w:t>
      </w:r>
      <w:r w:rsidRPr="00827247">
        <w:rPr>
          <w:rtl/>
        </w:rPr>
        <w:t xml:space="preserve"> </w:t>
      </w:r>
      <w:bookmarkStart w:id="12420" w:name="_ETM_Q27_363389"/>
      <w:bookmarkEnd w:id="12420"/>
      <w:r w:rsidRPr="00827247">
        <w:rPr>
          <w:rtl/>
        </w:rPr>
        <w:t xml:space="preserve">יש </w:t>
      </w:r>
      <w:bookmarkStart w:id="12421" w:name="_ETM_Q27_363569"/>
      <w:bookmarkEnd w:id="12421"/>
      <w:r w:rsidRPr="00827247">
        <w:rPr>
          <w:rFonts w:hint="cs"/>
          <w:rtl/>
        </w:rPr>
        <w:t xml:space="preserve">לה </w:t>
      </w:r>
      <w:r w:rsidRPr="00827247">
        <w:rPr>
          <w:rtl/>
        </w:rPr>
        <w:t xml:space="preserve">שנייה </w:t>
      </w:r>
      <w:bookmarkStart w:id="12422" w:name="_ETM_Q27_363989"/>
      <w:bookmarkEnd w:id="12422"/>
      <w:r w:rsidRPr="00827247">
        <w:rPr>
          <w:rtl/>
        </w:rPr>
        <w:t xml:space="preserve">מנוחה </w:t>
      </w:r>
      <w:bookmarkStart w:id="12423" w:name="_ETM_Q27_364500"/>
      <w:bookmarkEnd w:id="12423"/>
      <w:r w:rsidRPr="00827247">
        <w:rPr>
          <w:rtl/>
        </w:rPr>
        <w:t xml:space="preserve">מכל </w:t>
      </w:r>
      <w:bookmarkStart w:id="12424" w:name="_ETM_Q27_364980"/>
      <w:bookmarkEnd w:id="12424"/>
      <w:r w:rsidRPr="00827247">
        <w:rPr>
          <w:rtl/>
        </w:rPr>
        <w:t xml:space="preserve">הבלגן </w:t>
      </w:r>
      <w:bookmarkStart w:id="12425" w:name="_ETM_Q27_366000"/>
      <w:bookmarkEnd w:id="12425"/>
      <w:r w:rsidRPr="00827247">
        <w:rPr>
          <w:rtl/>
        </w:rPr>
        <w:t>הזה</w:t>
      </w:r>
      <w:r w:rsidRPr="00827247">
        <w:rPr>
          <w:rFonts w:hint="cs"/>
          <w:rtl/>
        </w:rPr>
        <w:t>.</w:t>
      </w:r>
      <w:r w:rsidRPr="00827247">
        <w:rPr>
          <w:rtl/>
        </w:rPr>
        <w:t xml:space="preserve"> </w:t>
      </w:r>
      <w:bookmarkStart w:id="12426" w:name="_ETM_Q27_366209"/>
      <w:bookmarkEnd w:id="12426"/>
      <w:r w:rsidRPr="00827247">
        <w:rPr>
          <w:rtl/>
        </w:rPr>
        <w:t xml:space="preserve">אז </w:t>
      </w:r>
      <w:bookmarkStart w:id="12427" w:name="_ETM_Q27_366300"/>
      <w:bookmarkEnd w:id="12427"/>
      <w:r w:rsidRPr="00827247">
        <w:rPr>
          <w:rtl/>
        </w:rPr>
        <w:t xml:space="preserve">תודה </w:t>
      </w:r>
      <w:bookmarkStart w:id="12428" w:name="_ETM_Q27_366569"/>
      <w:bookmarkEnd w:id="12428"/>
      <w:r w:rsidRPr="00827247">
        <w:rPr>
          <w:rtl/>
        </w:rPr>
        <w:t>לכולם</w:t>
      </w:r>
      <w:r>
        <w:rPr>
          <w:rFonts w:hint="cs"/>
          <w:rtl/>
        </w:rPr>
        <w:t>,</w:t>
      </w:r>
      <w:r w:rsidRPr="00827247">
        <w:rPr>
          <w:rtl/>
        </w:rPr>
        <w:t xml:space="preserve"> </w:t>
      </w:r>
      <w:bookmarkStart w:id="12429" w:name="_ETM_Q27_367650"/>
      <w:bookmarkStart w:id="12430" w:name="_ETM_Q27_368129"/>
      <w:bookmarkEnd w:id="12429"/>
      <w:bookmarkEnd w:id="12430"/>
      <w:r w:rsidRPr="00827247">
        <w:rPr>
          <w:rFonts w:hint="cs"/>
          <w:rtl/>
        </w:rPr>
        <w:t>ו</w:t>
      </w:r>
      <w:r w:rsidRPr="00827247">
        <w:rPr>
          <w:rtl/>
        </w:rPr>
        <w:t xml:space="preserve">תצביעו </w:t>
      </w:r>
      <w:bookmarkStart w:id="12431" w:name="_ETM_Q27_368550"/>
      <w:bookmarkEnd w:id="12431"/>
      <w:r w:rsidRPr="00827247">
        <w:rPr>
          <w:rtl/>
        </w:rPr>
        <w:t>בעד</w:t>
      </w:r>
      <w:r w:rsidRPr="00827247">
        <w:rPr>
          <w:rFonts w:hint="cs"/>
          <w:rtl/>
        </w:rPr>
        <w:t>.</w:t>
      </w:r>
    </w:p>
    <w:p w:rsidR="00923E98" w:rsidRPr="00827247" w:rsidRDefault="00923E98" w:rsidP="00A24140">
      <w:pPr>
        <w:rPr>
          <w:rtl/>
        </w:rPr>
      </w:pPr>
      <w:bookmarkStart w:id="12432" w:name="_ETM_Q27_369000"/>
      <w:bookmarkEnd w:id="12432"/>
    </w:p>
    <w:p w:rsidR="00923E98" w:rsidRPr="00827247" w:rsidRDefault="00923E98" w:rsidP="00A24140">
      <w:pPr>
        <w:pStyle w:val="af7"/>
        <w:keepNext/>
        <w:rPr>
          <w:rtl/>
        </w:rPr>
      </w:pPr>
      <w:r w:rsidRPr="00827247">
        <w:rPr>
          <w:rStyle w:val="TagStyle"/>
          <w:rtl/>
        </w:rPr>
        <w:t xml:space="preserve"> &lt;&lt; יור &gt;&gt; </w:t>
      </w:r>
      <w:r w:rsidRPr="00827247">
        <w:rPr>
          <w:rtl/>
        </w:rPr>
        <w:t>היו"ר משה סולומון:</w:t>
      </w:r>
      <w:r w:rsidRPr="00827247">
        <w:rPr>
          <w:rStyle w:val="TagStyle"/>
          <w:rtl/>
        </w:rPr>
        <w:t xml:space="preserve"> &lt;&lt; יור &gt;&gt;</w:t>
      </w:r>
      <w:r w:rsidRPr="00827247">
        <w:rPr>
          <w:rtl/>
        </w:rPr>
        <w:t xml:space="preserve">   </w:t>
      </w:r>
    </w:p>
    <w:p w:rsidR="00923E98" w:rsidRPr="00827247" w:rsidRDefault="00923E98" w:rsidP="00C0026E">
      <w:pPr>
        <w:rPr>
          <w:rtl/>
        </w:rPr>
      </w:pPr>
    </w:p>
    <w:p w:rsidR="00923E98" w:rsidRPr="00827247" w:rsidRDefault="00923E98" w:rsidP="00A24140">
      <w:pPr>
        <w:rPr>
          <w:rtl/>
        </w:rPr>
      </w:pPr>
      <w:bookmarkStart w:id="12433" w:name="_ETM_Q27_371000"/>
      <w:bookmarkEnd w:id="12433"/>
      <w:r w:rsidRPr="00827247">
        <w:rPr>
          <w:rFonts w:hint="cs"/>
          <w:rtl/>
        </w:rPr>
        <w:t xml:space="preserve">תודה רבה. חברת הכנסת צגה מלקו </w:t>
      </w:r>
      <w:bookmarkStart w:id="12434" w:name="_ETM_Q27_373000"/>
      <w:bookmarkEnd w:id="12434"/>
      <w:r w:rsidRPr="00827247">
        <w:rPr>
          <w:rtl/>
        </w:rPr>
        <w:t>–</w:t>
      </w:r>
      <w:r w:rsidRPr="00827247">
        <w:rPr>
          <w:rFonts w:hint="cs"/>
          <w:rtl/>
        </w:rPr>
        <w:t xml:space="preserve"> אינה נוכחת; חבר הכנסת מנסור עבאס </w:t>
      </w:r>
      <w:r w:rsidRPr="00827247">
        <w:rPr>
          <w:rtl/>
        </w:rPr>
        <w:t>–</w:t>
      </w:r>
      <w:r>
        <w:rPr>
          <w:rFonts w:hint="cs"/>
          <w:rtl/>
        </w:rPr>
        <w:t xml:space="preserve"> אינו נוכח.</w:t>
      </w:r>
      <w:r w:rsidRPr="00827247">
        <w:rPr>
          <w:rFonts w:hint="cs"/>
          <w:rtl/>
        </w:rPr>
        <w:t xml:space="preserve"> </w:t>
      </w:r>
      <w:bookmarkStart w:id="12435" w:name="_ETM_Q27_377000"/>
      <w:bookmarkEnd w:id="12435"/>
      <w:r w:rsidRPr="00827247">
        <w:rPr>
          <w:rFonts w:hint="cs"/>
          <w:rtl/>
        </w:rPr>
        <w:t xml:space="preserve">חברת הכנסת אפרת רייטן מרום, בבקשה. בבקשה, לרשותך </w:t>
      </w:r>
      <w:bookmarkStart w:id="12436" w:name="_ETM_Q27_393000"/>
      <w:bookmarkEnd w:id="12436"/>
      <w:r w:rsidRPr="00827247">
        <w:rPr>
          <w:rFonts w:hint="cs"/>
          <w:rtl/>
        </w:rPr>
        <w:t>שלוש דקות.</w:t>
      </w:r>
    </w:p>
    <w:p w:rsidR="00923E98" w:rsidRPr="00827247" w:rsidRDefault="00923E98" w:rsidP="00A24140">
      <w:pPr>
        <w:rPr>
          <w:rtl/>
        </w:rPr>
      </w:pPr>
      <w:bookmarkStart w:id="12437" w:name="_ETM_Q27_391000"/>
      <w:bookmarkEnd w:id="12437"/>
    </w:p>
    <w:p w:rsidR="00923E98" w:rsidRPr="00827247" w:rsidRDefault="00923E98" w:rsidP="00A24140">
      <w:pPr>
        <w:pStyle w:val="a4"/>
        <w:keepNext/>
        <w:rPr>
          <w:rtl/>
        </w:rPr>
      </w:pPr>
      <w:bookmarkStart w:id="12438" w:name="ET_speaker_6158_10"/>
      <w:r w:rsidRPr="00827247">
        <w:rPr>
          <w:rStyle w:val="TagStyle"/>
          <w:rtl/>
        </w:rPr>
        <w:t xml:space="preserve"> &lt;&lt; דובר &gt;&gt; </w:t>
      </w:r>
      <w:bookmarkStart w:id="12439" w:name="_Toc172737690"/>
      <w:bookmarkStart w:id="12440" w:name="_Toc172741285"/>
      <w:bookmarkStart w:id="12441" w:name="_Toc172749429"/>
      <w:bookmarkStart w:id="12442" w:name="_Toc173068961"/>
      <w:bookmarkStart w:id="12443" w:name="_Toc202703840"/>
      <w:r w:rsidRPr="00827247">
        <w:rPr>
          <w:rtl/>
        </w:rPr>
        <w:t>אפרת רייטן מרום (העבודה):</w:t>
      </w:r>
      <w:bookmarkEnd w:id="12439"/>
      <w:bookmarkEnd w:id="12440"/>
      <w:bookmarkEnd w:id="12441"/>
      <w:bookmarkEnd w:id="12442"/>
      <w:bookmarkEnd w:id="12443"/>
      <w:r w:rsidRPr="00827247">
        <w:rPr>
          <w:rStyle w:val="TagStyle"/>
          <w:rtl/>
        </w:rPr>
        <w:t xml:space="preserve"> &lt;&lt; דובר &gt;&gt;</w:t>
      </w:r>
      <w:r w:rsidRPr="00827247">
        <w:rPr>
          <w:rtl/>
        </w:rPr>
        <w:t xml:space="preserve">   </w:t>
      </w:r>
      <w:bookmarkEnd w:id="12438"/>
    </w:p>
    <w:p w:rsidR="00923E98" w:rsidRPr="00827247" w:rsidRDefault="00923E98" w:rsidP="00C0026E">
      <w:pPr>
        <w:rPr>
          <w:rtl/>
        </w:rPr>
      </w:pPr>
    </w:p>
    <w:p w:rsidR="00923E98" w:rsidRPr="00827247" w:rsidRDefault="00923E98" w:rsidP="00A24140">
      <w:pPr>
        <w:rPr>
          <w:rtl/>
        </w:rPr>
      </w:pPr>
      <w:r w:rsidRPr="00827247">
        <w:rPr>
          <w:rFonts w:hint="cs"/>
          <w:rtl/>
        </w:rPr>
        <w:t>תודה רבה, אדוני סגן יו"ר הכנסת</w:t>
      </w:r>
      <w:r>
        <w:rPr>
          <w:rFonts w:hint="cs"/>
          <w:rtl/>
        </w:rPr>
        <w:t>.</w:t>
      </w:r>
      <w:r w:rsidRPr="00827247">
        <w:rPr>
          <w:rFonts w:hint="cs"/>
          <w:rtl/>
        </w:rPr>
        <w:t xml:space="preserve"> כנסת נכבדה, ביום שני, </w:t>
      </w:r>
      <w:bookmarkStart w:id="12444" w:name="_ETM_Q27_398000"/>
      <w:bookmarkStart w:id="12445" w:name="_ETM_Q27_370000"/>
      <w:bookmarkStart w:id="12446" w:name="_ETM_Q27_368970"/>
      <w:bookmarkStart w:id="12447" w:name="_ETM_Q27_369510"/>
      <w:bookmarkStart w:id="12448" w:name="_ETM_Q27_370080"/>
      <w:bookmarkStart w:id="12449" w:name="_ETM_Q27_370290"/>
      <w:bookmarkStart w:id="12450" w:name="_ETM_Q27_370590"/>
      <w:bookmarkStart w:id="12451" w:name="_ETM_Q27_370709"/>
      <w:bookmarkStart w:id="12452" w:name="_ETM_Q27_371010"/>
      <w:bookmarkStart w:id="12453" w:name="_ETM_Q27_371790"/>
      <w:bookmarkStart w:id="12454" w:name="_ETM_Q27_372269"/>
      <w:bookmarkStart w:id="12455" w:name="_ETM_Q27_373139"/>
      <w:bookmarkStart w:id="12456" w:name="_ETM_Q27_373440"/>
      <w:bookmarkStart w:id="12457" w:name="_ETM_Q27_373889"/>
      <w:bookmarkStart w:id="12458" w:name="_ETM_Q27_374220"/>
      <w:bookmarkStart w:id="12459" w:name="_ETM_Q27_375360"/>
      <w:bookmarkStart w:id="12460" w:name="_ETM_Q27_375720"/>
      <w:bookmarkStart w:id="12461" w:name="_ETM_Q27_376260"/>
      <w:bookmarkStart w:id="12462" w:name="_ETM_Q27_376590"/>
      <w:bookmarkStart w:id="12463" w:name="_ETM_Q27_377010"/>
      <w:bookmarkStart w:id="12464" w:name="_ETM_Q27_377459"/>
      <w:bookmarkStart w:id="12465" w:name="_ETM_Q27_377760"/>
      <w:bookmarkStart w:id="12466" w:name="_ETM_Q27_379030"/>
      <w:bookmarkStart w:id="12467" w:name="_ETM_Q27_391849"/>
      <w:bookmarkStart w:id="12468" w:name="_ETM_Q27_392629"/>
      <w:bookmarkStart w:id="12469" w:name="_ETM_Q27_393139"/>
      <w:bookmarkStart w:id="12470" w:name="_ETM_Q27_393409"/>
      <w:bookmarkStart w:id="12471" w:name="_ETM_Q27_393889"/>
      <w:bookmarkStart w:id="12472" w:name="_ETM_Q27_394310"/>
      <w:bookmarkStart w:id="12473" w:name="_ETM_Q27_394669"/>
      <w:bookmarkStart w:id="12474" w:name="_ETM_Q27_394819"/>
      <w:bookmarkStart w:id="12475" w:name="_ETM_Q27_395329"/>
      <w:bookmarkStart w:id="12476" w:name="_ETM_Q27_395689"/>
      <w:bookmarkStart w:id="12477" w:name="_ETM_Q27_397220"/>
      <w:bookmarkStart w:id="12478" w:name="_ETM_Q27_397459"/>
      <w:bookmarkStart w:id="12479" w:name="_ETM_Q27_397760"/>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r w:rsidRPr="00827247">
        <w:rPr>
          <w:rtl/>
        </w:rPr>
        <w:t xml:space="preserve">כשקראתי </w:t>
      </w:r>
      <w:bookmarkStart w:id="12480" w:name="_ETM_Q27_398330"/>
      <w:bookmarkEnd w:id="12480"/>
      <w:r w:rsidRPr="00827247">
        <w:rPr>
          <w:rtl/>
        </w:rPr>
        <w:t xml:space="preserve">את </w:t>
      </w:r>
      <w:bookmarkStart w:id="12481" w:name="_ETM_Q27_398390"/>
      <w:bookmarkEnd w:id="12481"/>
      <w:r w:rsidRPr="00827247">
        <w:rPr>
          <w:rtl/>
        </w:rPr>
        <w:t xml:space="preserve">האיגרת </w:t>
      </w:r>
      <w:bookmarkStart w:id="12482" w:name="_ETM_Q27_398900"/>
      <w:bookmarkEnd w:id="12482"/>
      <w:r w:rsidRPr="00827247">
        <w:rPr>
          <w:rtl/>
        </w:rPr>
        <w:t xml:space="preserve">שהוציאו </w:t>
      </w:r>
      <w:bookmarkStart w:id="12483" w:name="_ETM_Q27_399530"/>
      <w:bookmarkEnd w:id="12483"/>
      <w:r w:rsidRPr="00827247">
        <w:rPr>
          <w:rtl/>
        </w:rPr>
        <w:t xml:space="preserve">הרבנים </w:t>
      </w:r>
      <w:bookmarkStart w:id="12484" w:name="_ETM_Q27_400010"/>
      <w:bookmarkEnd w:id="12484"/>
      <w:r w:rsidRPr="00827247">
        <w:rPr>
          <w:rtl/>
        </w:rPr>
        <w:t xml:space="preserve">דב </w:t>
      </w:r>
      <w:bookmarkStart w:id="12485" w:name="_ETM_Q27_400190"/>
      <w:bookmarkEnd w:id="12485"/>
      <w:r w:rsidRPr="00827247">
        <w:rPr>
          <w:rtl/>
        </w:rPr>
        <w:t xml:space="preserve">ליאור </w:t>
      </w:r>
      <w:bookmarkStart w:id="12486" w:name="_ETM_Q27_400700"/>
      <w:bookmarkEnd w:id="12486"/>
      <w:r w:rsidRPr="00827247">
        <w:rPr>
          <w:rtl/>
        </w:rPr>
        <w:t xml:space="preserve">ויעקב </w:t>
      </w:r>
      <w:bookmarkStart w:id="12487" w:name="_ETM_Q27_401480"/>
      <w:bookmarkEnd w:id="12487"/>
      <w:r w:rsidRPr="00827247">
        <w:rPr>
          <w:rtl/>
        </w:rPr>
        <w:t xml:space="preserve">אריאל </w:t>
      </w:r>
      <w:bookmarkStart w:id="12488" w:name="_ETM_Q27_402410"/>
      <w:bookmarkEnd w:id="12488"/>
      <w:r w:rsidRPr="00827247">
        <w:rPr>
          <w:rtl/>
        </w:rPr>
        <w:t xml:space="preserve">כנגד </w:t>
      </w:r>
      <w:bookmarkStart w:id="12489" w:name="_ETM_Q27_402890"/>
      <w:bookmarkEnd w:id="12489"/>
      <w:r w:rsidRPr="00827247">
        <w:rPr>
          <w:rtl/>
        </w:rPr>
        <w:t>המתווה</w:t>
      </w:r>
      <w:r w:rsidRPr="00827247">
        <w:rPr>
          <w:rFonts w:hint="cs"/>
          <w:rtl/>
        </w:rPr>
        <w:t>,</w:t>
      </w:r>
      <w:r w:rsidRPr="00827247">
        <w:rPr>
          <w:rtl/>
        </w:rPr>
        <w:t xml:space="preserve"> </w:t>
      </w:r>
      <w:bookmarkStart w:id="12490" w:name="_ETM_Q27_403400"/>
      <w:bookmarkEnd w:id="12490"/>
      <w:r w:rsidRPr="00827247">
        <w:rPr>
          <w:rtl/>
        </w:rPr>
        <w:t xml:space="preserve">הסכם </w:t>
      </w:r>
      <w:bookmarkStart w:id="12491" w:name="_ETM_Q27_404420"/>
      <w:bookmarkEnd w:id="12491"/>
      <w:r w:rsidRPr="00827247">
        <w:rPr>
          <w:rtl/>
        </w:rPr>
        <w:t xml:space="preserve">שחרור </w:t>
      </w:r>
      <w:bookmarkStart w:id="12492" w:name="_ETM_Q27_404840"/>
      <w:bookmarkEnd w:id="12492"/>
      <w:r w:rsidRPr="00827247">
        <w:rPr>
          <w:rtl/>
        </w:rPr>
        <w:t xml:space="preserve">החטופים </w:t>
      </w:r>
      <w:bookmarkStart w:id="12493" w:name="_ETM_Q27_405260"/>
      <w:bookmarkEnd w:id="12493"/>
      <w:r w:rsidRPr="00827247">
        <w:rPr>
          <w:rtl/>
        </w:rPr>
        <w:t xml:space="preserve">שנמצא </w:t>
      </w:r>
      <w:bookmarkStart w:id="12494" w:name="_ETM_Q27_405709"/>
      <w:bookmarkEnd w:id="12494"/>
      <w:r w:rsidRPr="00827247">
        <w:rPr>
          <w:rtl/>
        </w:rPr>
        <w:t xml:space="preserve">כרגע </w:t>
      </w:r>
      <w:bookmarkStart w:id="12495" w:name="_ETM_Q27_406160"/>
      <w:bookmarkEnd w:id="12495"/>
      <w:r w:rsidRPr="00827247">
        <w:rPr>
          <w:rtl/>
        </w:rPr>
        <w:t xml:space="preserve">על </w:t>
      </w:r>
      <w:bookmarkStart w:id="12496" w:name="_ETM_Q27_406250"/>
      <w:bookmarkEnd w:id="12496"/>
      <w:r w:rsidRPr="00827247">
        <w:rPr>
          <w:rtl/>
        </w:rPr>
        <w:t xml:space="preserve">הפרק </w:t>
      </w:r>
      <w:bookmarkStart w:id="12497" w:name="_ETM_Q27_406670"/>
      <w:bookmarkEnd w:id="12497"/>
      <w:r>
        <w:rPr>
          <w:rFonts w:hint="cs"/>
          <w:rtl/>
        </w:rPr>
        <w:t xml:space="preserve">– </w:t>
      </w:r>
      <w:r w:rsidRPr="00827247">
        <w:rPr>
          <w:rtl/>
        </w:rPr>
        <w:t xml:space="preserve">הסיכויים </w:t>
      </w:r>
      <w:bookmarkStart w:id="12498" w:name="_ETM_Q27_407910"/>
      <w:bookmarkEnd w:id="12498"/>
      <w:r w:rsidRPr="00827247">
        <w:rPr>
          <w:rtl/>
        </w:rPr>
        <w:t xml:space="preserve">שאכן </w:t>
      </w:r>
      <w:bookmarkStart w:id="12499" w:name="_ETM_Q27_408690"/>
      <w:bookmarkEnd w:id="12499"/>
      <w:r w:rsidRPr="00827247">
        <w:rPr>
          <w:rtl/>
        </w:rPr>
        <w:t>יצ</w:t>
      </w:r>
      <w:r w:rsidRPr="00827247">
        <w:rPr>
          <w:rFonts w:hint="cs"/>
          <w:rtl/>
        </w:rPr>
        <w:t>א</w:t>
      </w:r>
      <w:r w:rsidRPr="00827247">
        <w:rPr>
          <w:rtl/>
        </w:rPr>
        <w:t xml:space="preserve"> </w:t>
      </w:r>
      <w:bookmarkStart w:id="12500" w:name="_ETM_Q27_409350"/>
      <w:bookmarkEnd w:id="12500"/>
      <w:r w:rsidRPr="00827247">
        <w:rPr>
          <w:rtl/>
        </w:rPr>
        <w:t xml:space="preserve">גבוהים </w:t>
      </w:r>
      <w:bookmarkStart w:id="12501" w:name="_ETM_Q27_409770"/>
      <w:bookmarkEnd w:id="12501"/>
      <w:r w:rsidRPr="00827247">
        <w:rPr>
          <w:rtl/>
        </w:rPr>
        <w:t xml:space="preserve">מאוד </w:t>
      </w:r>
      <w:bookmarkStart w:id="12502" w:name="_ETM_Q27_410070"/>
      <w:bookmarkEnd w:id="12502"/>
      <w:r w:rsidRPr="00827247">
        <w:rPr>
          <w:rtl/>
        </w:rPr>
        <w:t xml:space="preserve">ולמעשה </w:t>
      </w:r>
      <w:bookmarkStart w:id="12503" w:name="_ETM_Q27_410490"/>
      <w:bookmarkEnd w:id="12503"/>
      <w:r w:rsidRPr="00827247">
        <w:rPr>
          <w:rtl/>
        </w:rPr>
        <w:t xml:space="preserve">תלויים </w:t>
      </w:r>
      <w:bookmarkStart w:id="12504" w:name="_ETM_Q27_410730"/>
      <w:bookmarkEnd w:id="12504"/>
      <w:r w:rsidRPr="00827247">
        <w:rPr>
          <w:rtl/>
        </w:rPr>
        <w:t xml:space="preserve">רק </w:t>
      </w:r>
      <w:bookmarkStart w:id="12505" w:name="_ETM_Q27_410910"/>
      <w:bookmarkEnd w:id="12505"/>
      <w:r w:rsidRPr="00827247">
        <w:rPr>
          <w:rtl/>
        </w:rPr>
        <w:t xml:space="preserve">בראש </w:t>
      </w:r>
      <w:bookmarkStart w:id="12506" w:name="_ETM_Q27_411210"/>
      <w:bookmarkEnd w:id="12506"/>
      <w:r w:rsidRPr="00827247">
        <w:rPr>
          <w:rtl/>
        </w:rPr>
        <w:t xml:space="preserve">הממשלה </w:t>
      </w:r>
      <w:bookmarkStart w:id="12507" w:name="_ETM_Q27_411690"/>
      <w:bookmarkEnd w:id="12507"/>
      <w:r w:rsidRPr="00827247">
        <w:rPr>
          <w:rtl/>
        </w:rPr>
        <w:t xml:space="preserve">נתניהו </w:t>
      </w:r>
      <w:bookmarkStart w:id="12508" w:name="_ETM_Q27_412970"/>
      <w:bookmarkEnd w:id="12508"/>
      <w:r>
        <w:rPr>
          <w:rFonts w:hint="cs"/>
          <w:rtl/>
        </w:rPr>
        <w:t xml:space="preserve">– </w:t>
      </w:r>
      <w:r w:rsidRPr="00827247">
        <w:rPr>
          <w:rtl/>
        </w:rPr>
        <w:t xml:space="preserve">לא </w:t>
      </w:r>
      <w:bookmarkStart w:id="12509" w:name="_ETM_Q27_413090"/>
      <w:bookmarkEnd w:id="12509"/>
      <w:r w:rsidRPr="00827247">
        <w:rPr>
          <w:rtl/>
        </w:rPr>
        <w:t xml:space="preserve">יכולתי </w:t>
      </w:r>
      <w:bookmarkStart w:id="12510" w:name="_ETM_Q27_413390"/>
      <w:bookmarkEnd w:id="12510"/>
      <w:r w:rsidRPr="00827247">
        <w:rPr>
          <w:rtl/>
        </w:rPr>
        <w:t xml:space="preserve">שלא </w:t>
      </w:r>
      <w:bookmarkStart w:id="12511" w:name="_ETM_Q27_413599"/>
      <w:bookmarkEnd w:id="12511"/>
      <w:r w:rsidRPr="00827247">
        <w:rPr>
          <w:rtl/>
        </w:rPr>
        <w:t xml:space="preserve">להיזכר </w:t>
      </w:r>
      <w:bookmarkStart w:id="12512" w:name="_ETM_Q27_414080"/>
      <w:bookmarkEnd w:id="12512"/>
      <w:r w:rsidRPr="00827247">
        <w:rPr>
          <w:rtl/>
        </w:rPr>
        <w:t xml:space="preserve">בדבריו </w:t>
      </w:r>
      <w:bookmarkStart w:id="12513" w:name="_ETM_Q27_414440"/>
      <w:bookmarkEnd w:id="12513"/>
      <w:r w:rsidRPr="00827247">
        <w:rPr>
          <w:rtl/>
        </w:rPr>
        <w:t xml:space="preserve">המדויקים </w:t>
      </w:r>
      <w:bookmarkStart w:id="12514" w:name="_ETM_Q27_415010"/>
      <w:bookmarkEnd w:id="12514"/>
      <w:r w:rsidRPr="00827247">
        <w:rPr>
          <w:rtl/>
        </w:rPr>
        <w:t xml:space="preserve">של </w:t>
      </w:r>
      <w:bookmarkStart w:id="12515" w:name="_ETM_Q27_415160"/>
      <w:bookmarkEnd w:id="12515"/>
      <w:r w:rsidRPr="00827247">
        <w:rPr>
          <w:rtl/>
        </w:rPr>
        <w:t xml:space="preserve">הסופר </w:t>
      </w:r>
      <w:bookmarkStart w:id="12516" w:name="_ETM_Q27_415550"/>
      <w:bookmarkEnd w:id="12516"/>
      <w:r w:rsidRPr="00827247">
        <w:rPr>
          <w:rtl/>
        </w:rPr>
        <w:t xml:space="preserve">עמוס </w:t>
      </w:r>
      <w:bookmarkStart w:id="12517" w:name="_ETM_Q27_415849"/>
      <w:bookmarkEnd w:id="12517"/>
      <w:r w:rsidRPr="00827247">
        <w:rPr>
          <w:rtl/>
        </w:rPr>
        <w:t xml:space="preserve">עוז </w:t>
      </w:r>
      <w:bookmarkStart w:id="12518" w:name="_ETM_Q27_416209"/>
      <w:bookmarkEnd w:id="12518"/>
      <w:r w:rsidRPr="00827247">
        <w:rPr>
          <w:rtl/>
        </w:rPr>
        <w:t xml:space="preserve">על </w:t>
      </w:r>
      <w:bookmarkStart w:id="12519" w:name="_ETM_Q27_416330"/>
      <w:bookmarkEnd w:id="12519"/>
      <w:r w:rsidRPr="00827247">
        <w:rPr>
          <w:rtl/>
        </w:rPr>
        <w:t xml:space="preserve">תוצאות </w:t>
      </w:r>
      <w:bookmarkStart w:id="12520" w:name="_ETM_Q27_417659"/>
      <w:bookmarkEnd w:id="12520"/>
      <w:r w:rsidRPr="00827247">
        <w:rPr>
          <w:rtl/>
        </w:rPr>
        <w:t xml:space="preserve">של </w:t>
      </w:r>
      <w:bookmarkStart w:id="12521" w:name="_ETM_Q27_417900"/>
      <w:bookmarkEnd w:id="12521"/>
      <w:r w:rsidRPr="00827247">
        <w:rPr>
          <w:rtl/>
        </w:rPr>
        <w:t xml:space="preserve">פנטיות </w:t>
      </w:r>
      <w:bookmarkStart w:id="12522" w:name="_ETM_Q27_418529"/>
      <w:bookmarkEnd w:id="12522"/>
      <w:r w:rsidRPr="00827247">
        <w:rPr>
          <w:rtl/>
        </w:rPr>
        <w:t>וקנאות</w:t>
      </w:r>
      <w:r>
        <w:rPr>
          <w:rFonts w:hint="cs"/>
          <w:rtl/>
        </w:rPr>
        <w:t>.</w:t>
      </w:r>
      <w:r w:rsidRPr="00827247">
        <w:rPr>
          <w:rtl/>
        </w:rPr>
        <w:t xml:space="preserve"> </w:t>
      </w:r>
      <w:bookmarkStart w:id="12523" w:name="_ETM_Q27_419159"/>
      <w:bookmarkEnd w:id="12523"/>
      <w:r w:rsidRPr="00827247">
        <w:rPr>
          <w:rtl/>
        </w:rPr>
        <w:t xml:space="preserve">אני </w:t>
      </w:r>
      <w:bookmarkStart w:id="12524" w:name="_ETM_Q27_419370"/>
      <w:bookmarkEnd w:id="12524"/>
      <w:r w:rsidRPr="00827247">
        <w:rPr>
          <w:rtl/>
        </w:rPr>
        <w:t xml:space="preserve">מבקשת </w:t>
      </w:r>
      <w:bookmarkStart w:id="12525" w:name="_ETM_Q27_419730"/>
      <w:bookmarkEnd w:id="12525"/>
      <w:r w:rsidRPr="00827247">
        <w:rPr>
          <w:rtl/>
        </w:rPr>
        <w:t xml:space="preserve">להביא </w:t>
      </w:r>
      <w:bookmarkStart w:id="12526" w:name="_ETM_Q27_419969"/>
      <w:bookmarkEnd w:id="12526"/>
      <w:r w:rsidRPr="00827247">
        <w:rPr>
          <w:rtl/>
        </w:rPr>
        <w:t xml:space="preserve">אותם </w:t>
      </w:r>
      <w:bookmarkStart w:id="12527" w:name="_ETM_Q27_420510"/>
      <w:bookmarkEnd w:id="12527"/>
      <w:r w:rsidRPr="00827247">
        <w:rPr>
          <w:rtl/>
        </w:rPr>
        <w:t>בפניכם</w:t>
      </w:r>
      <w:r w:rsidRPr="00827247">
        <w:rPr>
          <w:rFonts w:hint="cs"/>
          <w:rtl/>
        </w:rPr>
        <w:t>,</w:t>
      </w:r>
      <w:r w:rsidRPr="00827247">
        <w:rPr>
          <w:rtl/>
        </w:rPr>
        <w:t xml:space="preserve"> </w:t>
      </w:r>
      <w:bookmarkStart w:id="12528" w:name="_ETM_Q27_421810"/>
      <w:bookmarkEnd w:id="12528"/>
      <w:r w:rsidRPr="00827247">
        <w:rPr>
          <w:rtl/>
        </w:rPr>
        <w:t>ו</w:t>
      </w:r>
      <w:bookmarkStart w:id="12529" w:name="_ETM_Q27_422290"/>
      <w:bookmarkEnd w:id="12529"/>
      <w:r w:rsidRPr="00827247">
        <w:rPr>
          <w:rFonts w:hint="cs"/>
          <w:rtl/>
        </w:rPr>
        <w:t>א</w:t>
      </w:r>
      <w:r w:rsidRPr="00827247">
        <w:rPr>
          <w:rtl/>
        </w:rPr>
        <w:t xml:space="preserve">שמח </w:t>
      </w:r>
      <w:bookmarkStart w:id="12530" w:name="_ETM_Q27_422590"/>
      <w:bookmarkEnd w:id="12530"/>
      <w:r w:rsidRPr="00827247">
        <w:rPr>
          <w:rtl/>
        </w:rPr>
        <w:t xml:space="preserve">שגם </w:t>
      </w:r>
      <w:bookmarkStart w:id="12531" w:name="_ETM_Q27_422920"/>
      <w:bookmarkEnd w:id="12531"/>
      <w:r w:rsidRPr="00827247">
        <w:rPr>
          <w:rtl/>
        </w:rPr>
        <w:t xml:space="preserve">אנשי </w:t>
      </w:r>
      <w:bookmarkStart w:id="12532" w:name="_ETM_Q27_423220"/>
      <w:bookmarkEnd w:id="12532"/>
      <w:r w:rsidRPr="00827247">
        <w:rPr>
          <w:rtl/>
        </w:rPr>
        <w:t xml:space="preserve">הקואליציה </w:t>
      </w:r>
      <w:bookmarkStart w:id="12533" w:name="_ETM_Q27_423940"/>
      <w:bookmarkEnd w:id="12533"/>
      <w:r w:rsidRPr="00827247">
        <w:rPr>
          <w:rtl/>
        </w:rPr>
        <w:t xml:space="preserve">יקשיבו </w:t>
      </w:r>
      <w:bookmarkStart w:id="12534" w:name="_ETM_Q27_424390"/>
      <w:bookmarkEnd w:id="12534"/>
      <w:r w:rsidRPr="00827247">
        <w:rPr>
          <w:rtl/>
        </w:rPr>
        <w:t xml:space="preserve">להם </w:t>
      </w:r>
      <w:bookmarkStart w:id="12535" w:name="_ETM_Q27_424780"/>
      <w:bookmarkEnd w:id="12535"/>
      <w:r>
        <w:rPr>
          <w:rFonts w:hint="cs"/>
          <w:rtl/>
        </w:rPr>
        <w:t>ב</w:t>
      </w:r>
      <w:r w:rsidRPr="00827247">
        <w:rPr>
          <w:rtl/>
        </w:rPr>
        <w:t xml:space="preserve">קשב </w:t>
      </w:r>
      <w:bookmarkStart w:id="12536" w:name="_ETM_Q27_425110"/>
      <w:bookmarkEnd w:id="12536"/>
      <w:r w:rsidRPr="00827247">
        <w:rPr>
          <w:rtl/>
        </w:rPr>
        <w:t>רב</w:t>
      </w:r>
      <w:r w:rsidRPr="00827247">
        <w:rPr>
          <w:rFonts w:hint="cs"/>
          <w:rtl/>
        </w:rPr>
        <w:t>.</w:t>
      </w:r>
    </w:p>
    <w:p w:rsidR="00923E98" w:rsidRPr="00827247" w:rsidRDefault="00923E98" w:rsidP="00A24140">
      <w:pPr>
        <w:rPr>
          <w:rtl/>
        </w:rPr>
      </w:pPr>
      <w:bookmarkStart w:id="12537" w:name="_ETM_Q27_425000"/>
      <w:bookmarkEnd w:id="12537"/>
    </w:p>
    <w:p w:rsidR="00923E98" w:rsidRPr="00827247" w:rsidRDefault="00923E98" w:rsidP="00F5413F">
      <w:pPr>
        <w:rPr>
          <w:rtl/>
        </w:rPr>
      </w:pPr>
      <w:bookmarkStart w:id="12538" w:name="_ETM_Q27_424000"/>
      <w:bookmarkStart w:id="12539" w:name="_ETM_Q27_426819"/>
      <w:bookmarkEnd w:id="12538"/>
      <w:bookmarkEnd w:id="12539"/>
      <w:r w:rsidRPr="00827247">
        <w:rPr>
          <w:rFonts w:hint="cs"/>
          <w:rtl/>
        </w:rPr>
        <w:t>"</w:t>
      </w:r>
      <w:r w:rsidRPr="00827247">
        <w:rPr>
          <w:rtl/>
        </w:rPr>
        <w:t xml:space="preserve">מילדותנו </w:t>
      </w:r>
      <w:bookmarkStart w:id="12540" w:name="_ETM_Q27_427450"/>
      <w:bookmarkEnd w:id="12540"/>
      <w:r w:rsidRPr="00827247">
        <w:rPr>
          <w:rtl/>
        </w:rPr>
        <w:t xml:space="preserve">מספרים </w:t>
      </w:r>
      <w:bookmarkStart w:id="12541" w:name="_ETM_Q27_427900"/>
      <w:bookmarkEnd w:id="12541"/>
      <w:r w:rsidRPr="00827247">
        <w:rPr>
          <w:rtl/>
        </w:rPr>
        <w:t xml:space="preserve">לנו </w:t>
      </w:r>
      <w:bookmarkStart w:id="12542" w:name="_ETM_Q27_428110"/>
      <w:bookmarkEnd w:id="12542"/>
      <w:r w:rsidRPr="00827247">
        <w:rPr>
          <w:rtl/>
        </w:rPr>
        <w:t>כ</w:t>
      </w:r>
      <w:r w:rsidRPr="00827247">
        <w:rPr>
          <w:rFonts w:hint="cs"/>
          <w:rtl/>
        </w:rPr>
        <w:t>א</w:t>
      </w:r>
      <w:r w:rsidRPr="00827247">
        <w:rPr>
          <w:rtl/>
        </w:rPr>
        <w:t xml:space="preserve">ן </w:t>
      </w:r>
      <w:bookmarkStart w:id="12543" w:name="_ETM_Q27_429040"/>
      <w:bookmarkEnd w:id="12543"/>
      <w:r w:rsidRPr="00827247">
        <w:rPr>
          <w:rtl/>
        </w:rPr>
        <w:t>שמדינ</w:t>
      </w:r>
      <w:r w:rsidRPr="00827247">
        <w:rPr>
          <w:rFonts w:hint="cs"/>
          <w:rtl/>
        </w:rPr>
        <w:t>ו</w:t>
      </w:r>
      <w:r w:rsidRPr="00827247">
        <w:rPr>
          <w:rtl/>
        </w:rPr>
        <w:t xml:space="preserve">ת </w:t>
      </w:r>
      <w:bookmarkStart w:id="12544" w:name="_ETM_Q27_429579"/>
      <w:bookmarkEnd w:id="12544"/>
      <w:r w:rsidRPr="00827247">
        <w:rPr>
          <w:rtl/>
        </w:rPr>
        <w:t>ישראל</w:t>
      </w:r>
      <w:bookmarkStart w:id="12545" w:name="_ETM_Q27_430239"/>
      <w:bookmarkStart w:id="12546" w:name="_ETM_Q27_430689"/>
      <w:bookmarkEnd w:id="12545"/>
      <w:bookmarkEnd w:id="12546"/>
      <w:r w:rsidRPr="00827247">
        <w:rPr>
          <w:rtl/>
        </w:rPr>
        <w:t xml:space="preserve"> </w:t>
      </w:r>
      <w:bookmarkStart w:id="12547" w:name="_ETM_Q27_431079"/>
      <w:bookmarkEnd w:id="12547"/>
      <w:r w:rsidRPr="00827247">
        <w:rPr>
          <w:rtl/>
        </w:rPr>
        <w:t xml:space="preserve">הקודמות </w:t>
      </w:r>
      <w:bookmarkStart w:id="12548" w:name="_ETM_Q27_431709"/>
      <w:bookmarkEnd w:id="12548"/>
      <w:r w:rsidRPr="00827247">
        <w:rPr>
          <w:rtl/>
        </w:rPr>
        <w:t xml:space="preserve">נפלו </w:t>
      </w:r>
      <w:bookmarkStart w:id="12549" w:name="_ETM_Q27_432280"/>
      <w:bookmarkEnd w:id="12549"/>
      <w:r w:rsidRPr="00827247">
        <w:rPr>
          <w:rtl/>
        </w:rPr>
        <w:t xml:space="preserve">באשמת </w:t>
      </w:r>
      <w:bookmarkStart w:id="12550" w:name="_ETM_Q27_432909"/>
      <w:bookmarkEnd w:id="12550"/>
      <w:r w:rsidRPr="00827247">
        <w:rPr>
          <w:rtl/>
        </w:rPr>
        <w:t xml:space="preserve">מחלוקת </w:t>
      </w:r>
      <w:bookmarkStart w:id="12551" w:name="_ETM_Q27_433359"/>
      <w:bookmarkEnd w:id="12551"/>
      <w:r w:rsidRPr="00827247">
        <w:rPr>
          <w:rtl/>
        </w:rPr>
        <w:t>פנימית</w:t>
      </w:r>
      <w:r w:rsidRPr="00827247">
        <w:rPr>
          <w:rFonts w:hint="cs"/>
          <w:rtl/>
        </w:rPr>
        <w:t>,</w:t>
      </w:r>
      <w:r w:rsidRPr="00827247">
        <w:rPr>
          <w:rtl/>
        </w:rPr>
        <w:t xml:space="preserve"> </w:t>
      </w:r>
      <w:bookmarkStart w:id="12552" w:name="_ETM_Q27_434810"/>
      <w:bookmarkEnd w:id="12552"/>
      <w:r w:rsidRPr="00827247">
        <w:rPr>
          <w:rtl/>
        </w:rPr>
        <w:t xml:space="preserve">חרבו </w:t>
      </w:r>
      <w:bookmarkStart w:id="12553" w:name="_ETM_Q27_435410"/>
      <w:bookmarkEnd w:id="12553"/>
      <w:r>
        <w:rPr>
          <w:rFonts w:hint="cs"/>
          <w:rtl/>
        </w:rPr>
        <w:t>'</w:t>
      </w:r>
      <w:r w:rsidRPr="00827247">
        <w:rPr>
          <w:rtl/>
        </w:rPr>
        <w:t xml:space="preserve">על </w:t>
      </w:r>
      <w:bookmarkStart w:id="12554" w:name="_ETM_Q27_435530"/>
      <w:bookmarkEnd w:id="12554"/>
      <w:r w:rsidRPr="00827247">
        <w:rPr>
          <w:rtl/>
        </w:rPr>
        <w:t xml:space="preserve">שנאת </w:t>
      </w:r>
      <w:bookmarkStart w:id="12555" w:name="_ETM_Q27_436010"/>
      <w:bookmarkEnd w:id="12555"/>
      <w:r w:rsidRPr="00827247">
        <w:rPr>
          <w:rtl/>
        </w:rPr>
        <w:t>חי</w:t>
      </w:r>
      <w:r w:rsidRPr="00827247">
        <w:rPr>
          <w:rFonts w:hint="cs"/>
          <w:rtl/>
        </w:rPr>
        <w:t>נ</w:t>
      </w:r>
      <w:r w:rsidRPr="00827247">
        <w:rPr>
          <w:rtl/>
        </w:rPr>
        <w:t>ם</w:t>
      </w:r>
      <w:r>
        <w:rPr>
          <w:rFonts w:hint="cs"/>
          <w:rtl/>
        </w:rPr>
        <w:t xml:space="preserve">' </w:t>
      </w:r>
      <w:r w:rsidR="00F5413F">
        <w:rPr>
          <w:rFonts w:hint="cs"/>
          <w:rtl/>
        </w:rPr>
        <w:t>– – –</w:t>
      </w:r>
      <w:r w:rsidRPr="00827247">
        <w:rPr>
          <w:rFonts w:hint="cs"/>
          <w:rtl/>
        </w:rPr>
        <w:t xml:space="preserve"> </w:t>
      </w:r>
      <w:bookmarkStart w:id="12556" w:name="_ETM_Q27_437180"/>
      <w:bookmarkEnd w:id="12556"/>
      <w:r w:rsidRPr="00827247">
        <w:rPr>
          <w:rtl/>
        </w:rPr>
        <w:t xml:space="preserve">בזמן </w:t>
      </w:r>
      <w:bookmarkStart w:id="12557" w:name="_ETM_Q27_437660"/>
      <w:bookmarkEnd w:id="12557"/>
      <w:r w:rsidRPr="00827247">
        <w:rPr>
          <w:rtl/>
        </w:rPr>
        <w:t xml:space="preserve">האחרון </w:t>
      </w:r>
      <w:bookmarkStart w:id="12558" w:name="_ETM_Q27_438139"/>
      <w:bookmarkEnd w:id="12558"/>
      <w:r w:rsidRPr="00827247">
        <w:rPr>
          <w:rtl/>
        </w:rPr>
        <w:t xml:space="preserve">יש </w:t>
      </w:r>
      <w:bookmarkStart w:id="12559" w:name="_ETM_Q27_438470"/>
      <w:bookmarkEnd w:id="12559"/>
      <w:r w:rsidRPr="00827247">
        <w:rPr>
          <w:rtl/>
        </w:rPr>
        <w:t xml:space="preserve">המטיפים </w:t>
      </w:r>
      <w:bookmarkStart w:id="12560" w:name="_ETM_Q27_438980"/>
      <w:bookmarkEnd w:id="12560"/>
      <w:r w:rsidRPr="00827247">
        <w:rPr>
          <w:rtl/>
        </w:rPr>
        <w:t xml:space="preserve">לנו </w:t>
      </w:r>
      <w:bookmarkStart w:id="12561" w:name="_ETM_Q27_439250"/>
      <w:bookmarkEnd w:id="12561"/>
      <w:r w:rsidRPr="00827247">
        <w:rPr>
          <w:rFonts w:hint="cs"/>
          <w:rtl/>
        </w:rPr>
        <w:t>כי רק אם נ</w:t>
      </w:r>
      <w:bookmarkStart w:id="12562" w:name="_ETM_Q27_439700"/>
      <w:bookmarkEnd w:id="12562"/>
      <w:r w:rsidRPr="00827247">
        <w:rPr>
          <w:rtl/>
        </w:rPr>
        <w:t xml:space="preserve">וותר </w:t>
      </w:r>
      <w:bookmarkStart w:id="12563" w:name="_ETM_Q27_440060"/>
      <w:bookmarkEnd w:id="12563"/>
      <w:r w:rsidRPr="00827247">
        <w:rPr>
          <w:rtl/>
        </w:rPr>
        <w:t>סוף</w:t>
      </w:r>
      <w:r w:rsidRPr="00827247">
        <w:rPr>
          <w:rFonts w:hint="cs"/>
          <w:rtl/>
        </w:rPr>
        <w:t>-</w:t>
      </w:r>
      <w:bookmarkStart w:id="12564" w:name="_ETM_Q27_440270"/>
      <w:bookmarkEnd w:id="12564"/>
      <w:r w:rsidRPr="00827247">
        <w:rPr>
          <w:rtl/>
        </w:rPr>
        <w:t xml:space="preserve">סוף </w:t>
      </w:r>
      <w:bookmarkStart w:id="12565" w:name="_ETM_Q27_440450"/>
      <w:bookmarkEnd w:id="12565"/>
      <w:r w:rsidRPr="00827247">
        <w:rPr>
          <w:rtl/>
        </w:rPr>
        <w:t xml:space="preserve">על </w:t>
      </w:r>
      <w:bookmarkStart w:id="12566" w:name="_ETM_Q27_440540"/>
      <w:bookmarkEnd w:id="12566"/>
      <w:r w:rsidRPr="00827247">
        <w:rPr>
          <w:rtl/>
        </w:rPr>
        <w:t xml:space="preserve">חילוקי </w:t>
      </w:r>
      <w:bookmarkStart w:id="12567" w:name="_ETM_Q27_440930"/>
      <w:bookmarkEnd w:id="12567"/>
      <w:r w:rsidRPr="00827247">
        <w:rPr>
          <w:rtl/>
        </w:rPr>
        <w:t xml:space="preserve">הדעות </w:t>
      </w:r>
      <w:bookmarkStart w:id="12568" w:name="_ETM_Q27_441230"/>
      <w:bookmarkEnd w:id="12568"/>
      <w:r w:rsidRPr="00827247">
        <w:rPr>
          <w:rtl/>
        </w:rPr>
        <w:t xml:space="preserve">שבינינו </w:t>
      </w:r>
      <w:bookmarkStart w:id="12569" w:name="_ETM_Q27_441770"/>
      <w:bookmarkEnd w:id="12569"/>
      <w:r w:rsidRPr="00827247">
        <w:rPr>
          <w:rtl/>
        </w:rPr>
        <w:t xml:space="preserve">ונתלכד </w:t>
      </w:r>
      <w:bookmarkStart w:id="12570" w:name="_ETM_Q27_442370"/>
      <w:bookmarkEnd w:id="12570"/>
      <w:r w:rsidRPr="00827247">
        <w:rPr>
          <w:rtl/>
        </w:rPr>
        <w:t xml:space="preserve">כולנו </w:t>
      </w:r>
      <w:bookmarkStart w:id="12571" w:name="_ETM_Q27_442730"/>
      <w:bookmarkEnd w:id="12571"/>
      <w:r w:rsidRPr="00827247">
        <w:rPr>
          <w:rtl/>
        </w:rPr>
        <w:t xml:space="preserve">כאיש </w:t>
      </w:r>
      <w:bookmarkStart w:id="12572" w:name="_ETM_Q27_443029"/>
      <w:bookmarkEnd w:id="12572"/>
      <w:r w:rsidRPr="00827247">
        <w:rPr>
          <w:rFonts w:hint="cs"/>
          <w:rtl/>
        </w:rPr>
        <w:t xml:space="preserve">אחד </w:t>
      </w:r>
      <w:r w:rsidRPr="00827247">
        <w:rPr>
          <w:rFonts w:hint="eastAsia"/>
          <w:rtl/>
        </w:rPr>
        <w:t>–</w:t>
      </w:r>
      <w:r w:rsidRPr="00827247">
        <w:rPr>
          <w:rtl/>
        </w:rPr>
        <w:t xml:space="preserve"> </w:t>
      </w:r>
      <w:bookmarkStart w:id="12573" w:name="_ETM_Q27_443779"/>
      <w:bookmarkEnd w:id="12573"/>
      <w:r w:rsidRPr="00827247">
        <w:rPr>
          <w:rtl/>
        </w:rPr>
        <w:t xml:space="preserve">בטח </w:t>
      </w:r>
      <w:bookmarkStart w:id="12574" w:name="_ETM_Q27_444080"/>
      <w:bookmarkEnd w:id="12574"/>
      <w:r w:rsidRPr="00827247">
        <w:rPr>
          <w:rFonts w:hint="cs"/>
          <w:rtl/>
        </w:rPr>
        <w:t>נ</w:t>
      </w:r>
      <w:r w:rsidRPr="00827247">
        <w:rPr>
          <w:rtl/>
        </w:rPr>
        <w:t xml:space="preserve">נצח </w:t>
      </w:r>
      <w:bookmarkStart w:id="12575" w:name="_ETM_Q27_444650"/>
      <w:bookmarkEnd w:id="12575"/>
      <w:r w:rsidRPr="00827247">
        <w:rPr>
          <w:rtl/>
        </w:rPr>
        <w:t xml:space="preserve">את </w:t>
      </w:r>
      <w:bookmarkStart w:id="12576" w:name="_ETM_Q27_444800"/>
      <w:bookmarkEnd w:id="12576"/>
      <w:r w:rsidRPr="00827247">
        <w:rPr>
          <w:rtl/>
        </w:rPr>
        <w:t xml:space="preserve">כל </w:t>
      </w:r>
      <w:bookmarkStart w:id="12577" w:name="_ETM_Q27_445010"/>
      <w:bookmarkEnd w:id="12577"/>
      <w:r w:rsidRPr="00827247">
        <w:rPr>
          <w:rtl/>
        </w:rPr>
        <w:t>העולם</w:t>
      </w:r>
      <w:r w:rsidRPr="00827247">
        <w:rPr>
          <w:rFonts w:hint="cs"/>
          <w:rtl/>
        </w:rPr>
        <w:t>.</w:t>
      </w:r>
      <w:r w:rsidRPr="00827247">
        <w:rPr>
          <w:rtl/>
        </w:rPr>
        <w:t xml:space="preserve"> </w:t>
      </w:r>
      <w:bookmarkStart w:id="12578" w:name="_ETM_Q27_445949"/>
      <w:bookmarkEnd w:id="12578"/>
      <w:r w:rsidRPr="00827247">
        <w:rPr>
          <w:rtl/>
        </w:rPr>
        <w:t xml:space="preserve">אבל </w:t>
      </w:r>
      <w:bookmarkStart w:id="12579" w:name="_ETM_Q27_446190"/>
      <w:bookmarkEnd w:id="12579"/>
      <w:r w:rsidRPr="00827247">
        <w:rPr>
          <w:rtl/>
        </w:rPr>
        <w:t xml:space="preserve">האמת </w:t>
      </w:r>
      <w:bookmarkStart w:id="12580" w:name="_ETM_Q27_446430"/>
      <w:bookmarkEnd w:id="12580"/>
      <w:r w:rsidRPr="00827247">
        <w:rPr>
          <w:rtl/>
        </w:rPr>
        <w:t xml:space="preserve">היא </w:t>
      </w:r>
      <w:bookmarkStart w:id="12581" w:name="_ETM_Q27_446550"/>
      <w:bookmarkEnd w:id="12581"/>
      <w:r w:rsidRPr="00827247">
        <w:rPr>
          <w:rtl/>
        </w:rPr>
        <w:t>ש</w:t>
      </w:r>
      <w:r w:rsidRPr="00827247">
        <w:rPr>
          <w:rFonts w:hint="cs"/>
          <w:rtl/>
        </w:rPr>
        <w:t>המרד נגד הרומאים, ש</w:t>
      </w:r>
      <w:bookmarkStart w:id="12582" w:name="_ETM_Q27_448000"/>
      <w:bookmarkEnd w:id="12582"/>
      <w:r w:rsidRPr="00827247">
        <w:rPr>
          <w:rFonts w:hint="cs"/>
          <w:rtl/>
        </w:rPr>
        <w:t xml:space="preserve">הביא לחורבן בית שני, ממש כמו המלחמה נגד בבל, שהמיטה </w:t>
      </w:r>
      <w:bookmarkStart w:id="12583" w:name="_ETM_Q27_453000"/>
      <w:bookmarkEnd w:id="12583"/>
      <w:r w:rsidRPr="00827247">
        <w:rPr>
          <w:rFonts w:hint="cs"/>
          <w:rtl/>
        </w:rPr>
        <w:t xml:space="preserve">חורבן על הבית הראשון, נכשלו לא באשמת </w:t>
      </w:r>
      <w:r>
        <w:rPr>
          <w:rFonts w:hint="cs"/>
          <w:rtl/>
        </w:rPr>
        <w:t>'</w:t>
      </w:r>
      <w:r w:rsidRPr="00827247">
        <w:rPr>
          <w:rFonts w:hint="cs"/>
          <w:rtl/>
        </w:rPr>
        <w:t>ריב אחים</w:t>
      </w:r>
      <w:r>
        <w:rPr>
          <w:rFonts w:hint="cs"/>
          <w:rtl/>
        </w:rPr>
        <w:t>'</w:t>
      </w:r>
      <w:r w:rsidRPr="00827247">
        <w:rPr>
          <w:rFonts w:hint="cs"/>
          <w:rtl/>
        </w:rPr>
        <w:t xml:space="preserve"> ולא </w:t>
      </w:r>
      <w:bookmarkStart w:id="12584" w:name="_ETM_Q27_455000"/>
      <w:bookmarkEnd w:id="12584"/>
      <w:r w:rsidRPr="00827247">
        <w:rPr>
          <w:rFonts w:hint="cs"/>
          <w:rtl/>
        </w:rPr>
        <w:t xml:space="preserve">בגלל </w:t>
      </w:r>
      <w:r>
        <w:rPr>
          <w:rFonts w:hint="cs"/>
          <w:rtl/>
        </w:rPr>
        <w:t>'</w:t>
      </w:r>
      <w:r w:rsidRPr="00827247">
        <w:rPr>
          <w:rFonts w:hint="cs"/>
          <w:rtl/>
        </w:rPr>
        <w:t>שנאת חינם</w:t>
      </w:r>
      <w:r>
        <w:rPr>
          <w:rFonts w:hint="cs"/>
          <w:rtl/>
        </w:rPr>
        <w:t>'</w:t>
      </w:r>
      <w:r w:rsidRPr="00827247">
        <w:rPr>
          <w:rFonts w:hint="cs"/>
          <w:rtl/>
        </w:rPr>
        <w:t xml:space="preserve"> בין יהודים ליהודים, אלא באשמת פנטיות לאומנית </w:t>
      </w:r>
      <w:bookmarkStart w:id="12585" w:name="_ETM_Q27_460000"/>
      <w:bookmarkEnd w:id="12585"/>
      <w:r w:rsidRPr="00827247">
        <w:rPr>
          <w:rFonts w:hint="cs"/>
          <w:rtl/>
        </w:rPr>
        <w:t xml:space="preserve">ודתית, באשמת שיגעון גדלות של מנהיגים ומונהגים שאיבדו לחלוטין את </w:t>
      </w:r>
      <w:bookmarkStart w:id="12586" w:name="_ETM_Q27_465000"/>
      <w:bookmarkEnd w:id="12586"/>
      <w:r w:rsidRPr="00827247">
        <w:rPr>
          <w:rFonts w:hint="cs"/>
          <w:rtl/>
        </w:rPr>
        <w:t xml:space="preserve">חוש המציאות: גם לו אהבו כל יהודי תקופת הבית הראשון </w:t>
      </w:r>
      <w:bookmarkStart w:id="12587" w:name="_ETM_Q27_472000"/>
      <w:bookmarkEnd w:id="12587"/>
      <w:r w:rsidRPr="00827247">
        <w:rPr>
          <w:rFonts w:hint="cs"/>
          <w:rtl/>
        </w:rPr>
        <w:t xml:space="preserve">והשני זה את זה, אפילו יותר מאהבת דוד ויהונתן, גם </w:t>
      </w:r>
      <w:bookmarkStart w:id="12588" w:name="_ETM_Q27_476000"/>
      <w:bookmarkEnd w:id="12588"/>
      <w:r w:rsidRPr="00827247">
        <w:rPr>
          <w:rFonts w:hint="cs"/>
          <w:rtl/>
        </w:rPr>
        <w:t xml:space="preserve">לו התלכדו כולם כמו גוש דחוס של בטון או של </w:t>
      </w:r>
      <w:bookmarkStart w:id="12589" w:name="_ETM_Q27_483000"/>
      <w:bookmarkEnd w:id="12589"/>
      <w:r w:rsidRPr="00827247">
        <w:rPr>
          <w:rFonts w:hint="cs"/>
          <w:rtl/>
        </w:rPr>
        <w:t xml:space="preserve">פלדה, גם לו היה קמצא מאמץ את בר קמצא לבן, </w:t>
      </w:r>
      <w:bookmarkStart w:id="12590" w:name="_ETM_Q27_486000"/>
      <w:bookmarkEnd w:id="12590"/>
      <w:r w:rsidRPr="00827247">
        <w:rPr>
          <w:rFonts w:hint="cs"/>
          <w:rtl/>
        </w:rPr>
        <w:t xml:space="preserve">גם כך היו בבל ורומא מועכות בלי קושי את העם </w:t>
      </w:r>
      <w:bookmarkStart w:id="12591" w:name="_ETM_Q27_488000"/>
      <w:bookmarkEnd w:id="12591"/>
      <w:r w:rsidRPr="00827247">
        <w:rPr>
          <w:rFonts w:hint="cs"/>
          <w:rtl/>
        </w:rPr>
        <w:t>הקטן והחצוף שבחר להטיח את ראשו בקיר</w:t>
      </w:r>
      <w:r>
        <w:rPr>
          <w:rFonts w:hint="cs"/>
          <w:rtl/>
        </w:rPr>
        <w:t>"</w:t>
      </w:r>
      <w:r w:rsidRPr="00827247">
        <w:rPr>
          <w:rFonts w:hint="cs"/>
          <w:rtl/>
        </w:rPr>
        <w:t>.</w:t>
      </w:r>
    </w:p>
    <w:p w:rsidR="00923E98" w:rsidRPr="00827247" w:rsidRDefault="00923E98" w:rsidP="00A24140">
      <w:pPr>
        <w:rPr>
          <w:rtl/>
        </w:rPr>
      </w:pPr>
    </w:p>
    <w:p w:rsidR="00923E98" w:rsidRPr="00827247" w:rsidRDefault="00923E98" w:rsidP="005B09D4">
      <w:pPr>
        <w:rPr>
          <w:rtl/>
        </w:rPr>
      </w:pPr>
      <w:bookmarkStart w:id="12592" w:name="_ETM_Q27_493000"/>
      <w:bookmarkEnd w:id="12592"/>
      <w:r>
        <w:rPr>
          <w:rFonts w:hint="cs"/>
          <w:rtl/>
        </w:rPr>
        <w:t>"</w:t>
      </w:r>
      <w:r w:rsidRPr="00827247">
        <w:rPr>
          <w:rFonts w:hint="cs"/>
          <w:rtl/>
        </w:rPr>
        <w:t xml:space="preserve">לא. </w:t>
      </w:r>
      <w:r>
        <w:rPr>
          <w:rFonts w:hint="cs"/>
          <w:rtl/>
        </w:rPr>
        <w:t>'</w:t>
      </w:r>
      <w:r w:rsidRPr="00827247">
        <w:rPr>
          <w:rFonts w:hint="cs"/>
          <w:rtl/>
        </w:rPr>
        <w:t>חורבן הבית</w:t>
      </w:r>
      <w:r>
        <w:rPr>
          <w:rFonts w:hint="cs"/>
          <w:rtl/>
        </w:rPr>
        <w:t>'</w:t>
      </w:r>
      <w:r w:rsidRPr="00827247">
        <w:rPr>
          <w:rFonts w:hint="cs"/>
          <w:rtl/>
        </w:rPr>
        <w:t xml:space="preserve"> כלל </w:t>
      </w:r>
      <w:bookmarkStart w:id="12593" w:name="_ETM_Q27_496000"/>
      <w:bookmarkEnd w:id="12593"/>
      <w:r w:rsidRPr="00827247">
        <w:rPr>
          <w:rFonts w:hint="cs"/>
          <w:rtl/>
        </w:rPr>
        <w:t>לא נבע מ</w:t>
      </w:r>
      <w:r>
        <w:rPr>
          <w:rFonts w:hint="cs"/>
          <w:rtl/>
        </w:rPr>
        <w:t>'</w:t>
      </w:r>
      <w:r w:rsidRPr="00827247">
        <w:rPr>
          <w:rFonts w:hint="cs"/>
          <w:rtl/>
        </w:rPr>
        <w:t>שנאת חינם</w:t>
      </w:r>
      <w:r>
        <w:rPr>
          <w:rFonts w:hint="cs"/>
          <w:rtl/>
        </w:rPr>
        <w:t>'</w:t>
      </w:r>
      <w:r w:rsidRPr="00827247">
        <w:rPr>
          <w:rFonts w:hint="cs"/>
          <w:rtl/>
        </w:rPr>
        <w:t xml:space="preserve">. החורבנות הקודמים אירעו באשמת הפנטים, הקנאים </w:t>
      </w:r>
      <w:bookmarkStart w:id="12594" w:name="_ETM_Q27_501000"/>
      <w:bookmarkEnd w:id="12594"/>
      <w:r w:rsidRPr="00827247">
        <w:rPr>
          <w:rFonts w:hint="cs"/>
          <w:rtl/>
        </w:rPr>
        <w:t xml:space="preserve">שאיבדו כל חוש מידה וכל חוש מציאות וגררו את עם </w:t>
      </w:r>
      <w:bookmarkStart w:id="12595" w:name="_ETM_Q27_503000"/>
      <w:bookmarkEnd w:id="12595"/>
      <w:r w:rsidRPr="00827247">
        <w:rPr>
          <w:rFonts w:hint="cs"/>
          <w:rtl/>
        </w:rPr>
        <w:t xml:space="preserve">ישראל להתנגשות קטלנית עם כוחות עצומים ממנו פי כמה. הם </w:t>
      </w:r>
      <w:bookmarkStart w:id="12596" w:name="_ETM_Q27_510000"/>
      <w:bookmarkEnd w:id="12596"/>
      <w:r w:rsidRPr="00827247">
        <w:rPr>
          <w:rFonts w:hint="cs"/>
          <w:rtl/>
        </w:rPr>
        <w:t xml:space="preserve">סמכו בוודאות סהרורית על כך שאלוהים מחויב להתערב ברגע האחרון </w:t>
      </w:r>
      <w:bookmarkStart w:id="12597" w:name="_ETM_Q27_515000"/>
      <w:bookmarkEnd w:id="12597"/>
      <w:r w:rsidRPr="00827247">
        <w:rPr>
          <w:rFonts w:hint="cs"/>
          <w:rtl/>
        </w:rPr>
        <w:t xml:space="preserve">ולהטביע למעננו את פרעה ואת כל מרכבותיו. </w:t>
      </w:r>
      <w:bookmarkStart w:id="12598" w:name="_ETM_Q27_530000"/>
      <w:bookmarkEnd w:id="12598"/>
      <w:r w:rsidRPr="00827247">
        <w:rPr>
          <w:rFonts w:hint="cs"/>
          <w:rtl/>
        </w:rPr>
        <w:t xml:space="preserve">גם למדינת ישראל </w:t>
      </w:r>
      <w:bookmarkStart w:id="12599" w:name="_ETM_Q27_519000"/>
      <w:bookmarkEnd w:id="12599"/>
      <w:r w:rsidRPr="00827247">
        <w:rPr>
          <w:rFonts w:hint="cs"/>
          <w:rtl/>
        </w:rPr>
        <w:t>של היום נשקפת סכנה דומה</w:t>
      </w:r>
      <w:bookmarkStart w:id="12600" w:name="_ETM_Q27_534000"/>
      <w:bookmarkStart w:id="12601" w:name="_ETM_Q27_533000"/>
      <w:bookmarkStart w:id="12602" w:name="_ETM_Q27_531000"/>
      <w:bookmarkEnd w:id="12600"/>
      <w:bookmarkEnd w:id="12601"/>
      <w:bookmarkEnd w:id="12602"/>
      <w:r w:rsidR="00024B57">
        <w:rPr>
          <w:rFonts w:hint="cs"/>
          <w:rtl/>
        </w:rPr>
        <w:t xml:space="preserve">, </w:t>
      </w:r>
      <w:r w:rsidRPr="00827247">
        <w:rPr>
          <w:rFonts w:hint="cs"/>
          <w:rtl/>
        </w:rPr>
        <w:t xml:space="preserve">אם הקנאים העכשוויים שלנו ימשיכו </w:t>
      </w:r>
      <w:bookmarkStart w:id="12603" w:name="_ETM_Q27_526000"/>
      <w:bookmarkEnd w:id="12603"/>
      <w:r w:rsidRPr="00827247">
        <w:rPr>
          <w:rFonts w:hint="cs"/>
          <w:rtl/>
        </w:rPr>
        <w:t>להטיח</w:t>
      </w:r>
      <w:r w:rsidR="00024B57">
        <w:rPr>
          <w:rFonts w:hint="cs"/>
          <w:rtl/>
        </w:rPr>
        <w:t xml:space="preserve"> את ראש</w:t>
      </w:r>
      <w:r w:rsidR="005B09D4">
        <w:rPr>
          <w:rFonts w:hint="cs"/>
          <w:rtl/>
        </w:rPr>
        <w:t>י</w:t>
      </w:r>
      <w:r w:rsidR="00024B57">
        <w:rPr>
          <w:rFonts w:hint="cs"/>
          <w:rtl/>
        </w:rPr>
        <w:t>נו בקיר</w:t>
      </w:r>
      <w:r w:rsidR="005B09D4">
        <w:rPr>
          <w:rFonts w:hint="cs"/>
          <w:rtl/>
        </w:rPr>
        <w:t>"</w:t>
      </w:r>
      <w:r w:rsidR="00024B57">
        <w:rPr>
          <w:rFonts w:hint="cs"/>
          <w:rtl/>
        </w:rPr>
        <w:t>.</w:t>
      </w:r>
      <w:r w:rsidRPr="00827247">
        <w:rPr>
          <w:rFonts w:hint="cs"/>
          <w:rtl/>
        </w:rPr>
        <w:t xml:space="preserve"> המורכבות ולוחות</w:t>
      </w:r>
      <w:r>
        <w:rPr>
          <w:rFonts w:hint="cs"/>
          <w:rtl/>
        </w:rPr>
        <w:t xml:space="preserve"> </w:t>
      </w:r>
      <w:r w:rsidRPr="00827247">
        <w:rPr>
          <w:rFonts w:hint="cs"/>
          <w:rtl/>
        </w:rPr>
        <w:t xml:space="preserve">הזמנים שבהם יצאה האיגרת הזאת ביום שני, כאשר ביום שלישי </w:t>
      </w:r>
      <w:bookmarkStart w:id="12604" w:name="_ETM_Q27_537000"/>
      <w:bookmarkStart w:id="12605" w:name="_ETM_Q27_538000"/>
      <w:bookmarkStart w:id="12606" w:name="_ETM_Q27_447000"/>
      <w:bookmarkStart w:id="12607" w:name="_ETM_Q27_447270"/>
      <w:bookmarkEnd w:id="12604"/>
      <w:bookmarkEnd w:id="12605"/>
      <w:bookmarkEnd w:id="12606"/>
      <w:bookmarkEnd w:id="12607"/>
      <w:r w:rsidRPr="00827247">
        <w:rPr>
          <w:rFonts w:hint="cs"/>
          <w:rtl/>
        </w:rPr>
        <w:t xml:space="preserve">ציינו </w:t>
      </w:r>
      <w:bookmarkStart w:id="12608" w:name="_ETM_Q27_541000"/>
      <w:bookmarkEnd w:id="12608"/>
      <w:r w:rsidRPr="00827247">
        <w:rPr>
          <w:rFonts w:hint="cs"/>
          <w:rtl/>
        </w:rPr>
        <w:t xml:space="preserve">את צום </w:t>
      </w:r>
      <w:bookmarkStart w:id="12609" w:name="_ETM_Q27_536000"/>
      <w:bookmarkStart w:id="12610" w:name="_ETM_Q27_540750"/>
      <w:bookmarkEnd w:id="12609"/>
      <w:bookmarkEnd w:id="12610"/>
      <w:r w:rsidRPr="00827247">
        <w:rPr>
          <w:rtl/>
        </w:rPr>
        <w:t xml:space="preserve">י"ז </w:t>
      </w:r>
      <w:bookmarkStart w:id="12611" w:name="_ETM_Q27_541260"/>
      <w:bookmarkEnd w:id="12611"/>
      <w:r w:rsidRPr="00827247">
        <w:rPr>
          <w:rtl/>
        </w:rPr>
        <w:t>בתמוז</w:t>
      </w:r>
      <w:r>
        <w:rPr>
          <w:rFonts w:hint="cs"/>
          <w:rtl/>
        </w:rPr>
        <w:t>,</w:t>
      </w:r>
      <w:r w:rsidRPr="00827247">
        <w:rPr>
          <w:rtl/>
        </w:rPr>
        <w:t xml:space="preserve"> </w:t>
      </w:r>
      <w:bookmarkStart w:id="12612" w:name="_ETM_Q27_542639"/>
      <w:bookmarkEnd w:id="12612"/>
      <w:r w:rsidRPr="00827247">
        <w:rPr>
          <w:rtl/>
        </w:rPr>
        <w:t xml:space="preserve">היא </w:t>
      </w:r>
      <w:bookmarkStart w:id="12613" w:name="_ETM_Q27_542789"/>
      <w:bookmarkEnd w:id="12613"/>
      <w:r w:rsidRPr="00827247">
        <w:rPr>
          <w:rtl/>
        </w:rPr>
        <w:t xml:space="preserve">בלתי </w:t>
      </w:r>
      <w:bookmarkStart w:id="12614" w:name="_ETM_Q27_543179"/>
      <w:bookmarkEnd w:id="12614"/>
      <w:r w:rsidRPr="00827247">
        <w:rPr>
          <w:rtl/>
        </w:rPr>
        <w:t>נתפסת</w:t>
      </w:r>
      <w:r w:rsidRPr="00827247">
        <w:rPr>
          <w:rFonts w:hint="cs"/>
          <w:rtl/>
        </w:rPr>
        <w:t>.</w:t>
      </w:r>
      <w:bookmarkStart w:id="12615" w:name="_ETM_Q27_544250"/>
      <w:bookmarkEnd w:id="12615"/>
      <w:r>
        <w:rPr>
          <w:rFonts w:hint="cs"/>
          <w:rtl/>
        </w:rPr>
        <w:t xml:space="preserve"> </w:t>
      </w:r>
      <w:r w:rsidRPr="00827247">
        <w:rPr>
          <w:rtl/>
        </w:rPr>
        <w:t xml:space="preserve">אני </w:t>
      </w:r>
      <w:bookmarkStart w:id="12616" w:name="_ETM_Q27_544460"/>
      <w:bookmarkEnd w:id="12616"/>
      <w:r w:rsidRPr="00827247">
        <w:rPr>
          <w:rtl/>
        </w:rPr>
        <w:t xml:space="preserve">חושבת </w:t>
      </w:r>
      <w:bookmarkStart w:id="12617" w:name="_ETM_Q27_544880"/>
      <w:bookmarkEnd w:id="12617"/>
      <w:r w:rsidRPr="00827247">
        <w:rPr>
          <w:rtl/>
        </w:rPr>
        <w:t xml:space="preserve">שהאזהרה </w:t>
      </w:r>
      <w:bookmarkStart w:id="12618" w:name="_ETM_Q27_545630"/>
      <w:bookmarkEnd w:id="12618"/>
      <w:r w:rsidRPr="00827247">
        <w:rPr>
          <w:rFonts w:hint="cs"/>
          <w:rtl/>
        </w:rPr>
        <w:t xml:space="preserve">הזאת, </w:t>
      </w:r>
      <w:bookmarkStart w:id="12619" w:name="_ETM_Q27_546380"/>
      <w:bookmarkEnd w:id="12619"/>
      <w:r w:rsidRPr="00827247">
        <w:rPr>
          <w:rtl/>
        </w:rPr>
        <w:t xml:space="preserve">האזהרה </w:t>
      </w:r>
      <w:bookmarkStart w:id="12620" w:name="_ETM_Q27_546950"/>
      <w:bookmarkEnd w:id="12620"/>
      <w:r w:rsidRPr="00827247">
        <w:rPr>
          <w:rtl/>
        </w:rPr>
        <w:t xml:space="preserve">היא </w:t>
      </w:r>
      <w:bookmarkStart w:id="12621" w:name="_ETM_Q27_547100"/>
      <w:bookmarkStart w:id="12622" w:name="_ETM_Q27_547310"/>
      <w:bookmarkEnd w:id="12621"/>
      <w:bookmarkEnd w:id="12622"/>
      <w:r w:rsidRPr="00827247">
        <w:rPr>
          <w:rtl/>
        </w:rPr>
        <w:t xml:space="preserve">הכתובת </w:t>
      </w:r>
      <w:bookmarkStart w:id="12623" w:name="_ETM_Q27_547700"/>
      <w:bookmarkEnd w:id="12623"/>
      <w:r w:rsidRPr="00827247">
        <w:rPr>
          <w:rtl/>
        </w:rPr>
        <w:t xml:space="preserve">על </w:t>
      </w:r>
      <w:bookmarkStart w:id="12624" w:name="_ETM_Q27_547820"/>
      <w:bookmarkEnd w:id="12624"/>
      <w:r w:rsidRPr="00827247">
        <w:rPr>
          <w:rtl/>
        </w:rPr>
        <w:t>הקיר</w:t>
      </w:r>
      <w:r w:rsidRPr="00827247">
        <w:rPr>
          <w:rFonts w:hint="cs"/>
          <w:rtl/>
        </w:rPr>
        <w:t>,</w:t>
      </w:r>
      <w:r w:rsidRPr="00827247">
        <w:rPr>
          <w:rtl/>
        </w:rPr>
        <w:t xml:space="preserve"> </w:t>
      </w:r>
      <w:bookmarkStart w:id="12625" w:name="_ETM_Q27_548600"/>
      <w:bookmarkEnd w:id="12625"/>
      <w:r w:rsidRPr="00827247">
        <w:rPr>
          <w:rtl/>
        </w:rPr>
        <w:t xml:space="preserve">על </w:t>
      </w:r>
      <w:bookmarkStart w:id="12626" w:name="_ETM_Q27_548779"/>
      <w:bookmarkEnd w:id="12626"/>
      <w:r w:rsidRPr="00827247">
        <w:rPr>
          <w:rtl/>
        </w:rPr>
        <w:t xml:space="preserve">חומות </w:t>
      </w:r>
      <w:bookmarkStart w:id="12627" w:name="_ETM_Q27_549140"/>
      <w:bookmarkEnd w:id="12627"/>
      <w:r w:rsidRPr="00827247">
        <w:rPr>
          <w:rtl/>
        </w:rPr>
        <w:t xml:space="preserve">ירושלים </w:t>
      </w:r>
      <w:bookmarkStart w:id="12628" w:name="_ETM_Q27_550039"/>
      <w:bookmarkEnd w:id="12628"/>
      <w:r w:rsidRPr="00827247">
        <w:rPr>
          <w:rtl/>
        </w:rPr>
        <w:t xml:space="preserve">שנפרצו </w:t>
      </w:r>
      <w:bookmarkStart w:id="12629" w:name="_ETM_Q27_551630"/>
      <w:bookmarkEnd w:id="12629"/>
      <w:r w:rsidRPr="00827247">
        <w:rPr>
          <w:rtl/>
        </w:rPr>
        <w:t xml:space="preserve">אחרי </w:t>
      </w:r>
      <w:bookmarkStart w:id="12630" w:name="_ETM_Q27_551960"/>
      <w:bookmarkEnd w:id="12630"/>
      <w:r w:rsidRPr="00827247">
        <w:rPr>
          <w:rtl/>
        </w:rPr>
        <w:t>מצ</w:t>
      </w:r>
      <w:r w:rsidRPr="00827247">
        <w:rPr>
          <w:rFonts w:hint="cs"/>
          <w:rtl/>
        </w:rPr>
        <w:t>ו</w:t>
      </w:r>
      <w:r w:rsidRPr="00827247">
        <w:rPr>
          <w:rtl/>
        </w:rPr>
        <w:t xml:space="preserve">ר </w:t>
      </w:r>
      <w:bookmarkStart w:id="12631" w:name="_ETM_Q27_552380"/>
      <w:bookmarkEnd w:id="12631"/>
      <w:r w:rsidRPr="00827247">
        <w:rPr>
          <w:rtl/>
        </w:rPr>
        <w:t>ארוך</w:t>
      </w:r>
      <w:r w:rsidRPr="00827247">
        <w:rPr>
          <w:rFonts w:hint="cs"/>
          <w:rtl/>
        </w:rPr>
        <w:t>,</w:t>
      </w:r>
      <w:r w:rsidRPr="00827247">
        <w:rPr>
          <w:rtl/>
        </w:rPr>
        <w:t xml:space="preserve"> </w:t>
      </w:r>
      <w:bookmarkStart w:id="12632" w:name="_ETM_Q27_553240"/>
      <w:bookmarkEnd w:id="12632"/>
      <w:r>
        <w:rPr>
          <w:rFonts w:hint="cs"/>
          <w:rtl/>
        </w:rPr>
        <w:t>ו</w:t>
      </w:r>
      <w:r w:rsidRPr="00827247">
        <w:rPr>
          <w:rtl/>
        </w:rPr>
        <w:t xml:space="preserve">צריכה </w:t>
      </w:r>
      <w:bookmarkStart w:id="12633" w:name="_ETM_Q27_553689"/>
      <w:bookmarkEnd w:id="12633"/>
      <w:r w:rsidRPr="00827247">
        <w:rPr>
          <w:rtl/>
        </w:rPr>
        <w:t xml:space="preserve">לשמש </w:t>
      </w:r>
      <w:bookmarkStart w:id="12634" w:name="_ETM_Q27_554200"/>
      <w:bookmarkEnd w:id="12634"/>
      <w:r w:rsidRPr="00827247">
        <w:rPr>
          <w:rtl/>
        </w:rPr>
        <w:t xml:space="preserve">לכולנו </w:t>
      </w:r>
      <w:bookmarkStart w:id="12635" w:name="_ETM_Q27_554799"/>
      <w:bookmarkEnd w:id="12635"/>
      <w:r w:rsidRPr="00827247">
        <w:rPr>
          <w:rtl/>
        </w:rPr>
        <w:t xml:space="preserve">תמרור </w:t>
      </w:r>
      <w:bookmarkStart w:id="12636" w:name="_ETM_Q27_555249"/>
      <w:bookmarkEnd w:id="12636"/>
      <w:r w:rsidRPr="00827247">
        <w:rPr>
          <w:rtl/>
        </w:rPr>
        <w:t xml:space="preserve">אזהרה </w:t>
      </w:r>
      <w:bookmarkStart w:id="12637" w:name="_ETM_Q27_556149"/>
      <w:bookmarkEnd w:id="12637"/>
      <w:r w:rsidRPr="00827247">
        <w:rPr>
          <w:rtl/>
        </w:rPr>
        <w:t xml:space="preserve">לאן </w:t>
      </w:r>
      <w:bookmarkStart w:id="12638" w:name="_ETM_Q27_556899"/>
      <w:bookmarkEnd w:id="12638"/>
      <w:r w:rsidRPr="00827247">
        <w:rPr>
          <w:rtl/>
        </w:rPr>
        <w:t xml:space="preserve">ישראל </w:t>
      </w:r>
      <w:bookmarkStart w:id="12639" w:name="_ETM_Q27_557770"/>
      <w:bookmarkEnd w:id="12639"/>
      <w:r w:rsidRPr="00827247">
        <w:rPr>
          <w:rtl/>
        </w:rPr>
        <w:t>מידרדרת</w:t>
      </w:r>
      <w:r w:rsidRPr="00827247">
        <w:rPr>
          <w:rFonts w:hint="cs"/>
          <w:rtl/>
        </w:rPr>
        <w:t>.</w:t>
      </w:r>
      <w:r w:rsidRPr="00827247">
        <w:rPr>
          <w:rtl/>
        </w:rPr>
        <w:t xml:space="preserve"> </w:t>
      </w:r>
      <w:bookmarkStart w:id="12640" w:name="_ETM_Q27_558789"/>
      <w:bookmarkEnd w:id="12640"/>
      <w:r w:rsidRPr="00827247">
        <w:rPr>
          <w:rtl/>
        </w:rPr>
        <w:t>ז</w:t>
      </w:r>
      <w:r w:rsidRPr="00827247">
        <w:rPr>
          <w:rFonts w:hint="cs"/>
          <w:rtl/>
        </w:rPr>
        <w:t>והי התהום, שימו לב</w:t>
      </w:r>
      <w:r>
        <w:rPr>
          <w:rFonts w:hint="cs"/>
          <w:rtl/>
        </w:rPr>
        <w:t>.</w:t>
      </w:r>
      <w:r w:rsidRPr="00827247">
        <w:rPr>
          <w:rFonts w:hint="cs"/>
          <w:rtl/>
        </w:rPr>
        <w:t xml:space="preserve"> כולנו צריכים להתעשת. תודה.</w:t>
      </w:r>
    </w:p>
    <w:p w:rsidR="00923E98" w:rsidRPr="00827247" w:rsidRDefault="00923E98" w:rsidP="00A24140">
      <w:pPr>
        <w:rPr>
          <w:rtl/>
        </w:rPr>
      </w:pPr>
    </w:p>
    <w:p w:rsidR="00923E98" w:rsidRPr="00827247" w:rsidRDefault="00923E98" w:rsidP="00A24140">
      <w:pPr>
        <w:pStyle w:val="af7"/>
        <w:keepNext/>
        <w:rPr>
          <w:rtl/>
        </w:rPr>
      </w:pPr>
      <w:r w:rsidRPr="00827247">
        <w:rPr>
          <w:rStyle w:val="TagStyle"/>
          <w:rtl/>
        </w:rPr>
        <w:t xml:space="preserve"> &lt;&lt; יור &gt;&gt; </w:t>
      </w:r>
      <w:r w:rsidRPr="00827247">
        <w:rPr>
          <w:rtl/>
        </w:rPr>
        <w:t>היו"ר משה סולומון:</w:t>
      </w:r>
      <w:r w:rsidRPr="00827247">
        <w:rPr>
          <w:rStyle w:val="TagStyle"/>
          <w:rtl/>
        </w:rPr>
        <w:t xml:space="preserve"> &lt;&lt; יור &gt;&gt;</w:t>
      </w:r>
      <w:r w:rsidRPr="00827247">
        <w:rPr>
          <w:rtl/>
        </w:rPr>
        <w:t xml:space="preserve">   </w:t>
      </w:r>
    </w:p>
    <w:p w:rsidR="00923E98" w:rsidRPr="00827247" w:rsidRDefault="00923E98" w:rsidP="00C0026E">
      <w:pPr>
        <w:rPr>
          <w:rtl/>
        </w:rPr>
      </w:pPr>
    </w:p>
    <w:p w:rsidR="00923E98" w:rsidRDefault="00923E98" w:rsidP="00A24140">
      <w:pPr>
        <w:rPr>
          <w:rtl/>
        </w:rPr>
      </w:pPr>
      <w:bookmarkStart w:id="12641" w:name="_ETM_Q27_563000"/>
      <w:bookmarkEnd w:id="12641"/>
      <w:r w:rsidRPr="00827247">
        <w:rPr>
          <w:rFonts w:hint="cs"/>
          <w:rtl/>
        </w:rPr>
        <w:t>תודה רבה. חברת הכנסת מיכל מרים וולדיגר</w:t>
      </w:r>
      <w:r>
        <w:rPr>
          <w:rFonts w:hint="cs"/>
          <w:rtl/>
        </w:rPr>
        <w:t>,</w:t>
      </w:r>
      <w:r w:rsidRPr="00827247">
        <w:rPr>
          <w:rFonts w:hint="cs"/>
          <w:rtl/>
        </w:rPr>
        <w:t xml:space="preserve"> חברתי, בבקשה. </w:t>
      </w:r>
    </w:p>
    <w:p w:rsidR="00923E98" w:rsidRDefault="00923E98" w:rsidP="00A24140">
      <w:pPr>
        <w:rPr>
          <w:rtl/>
        </w:rPr>
      </w:pPr>
    </w:p>
    <w:p w:rsidR="00923E98" w:rsidRDefault="00923E98" w:rsidP="00A24140">
      <w:pPr>
        <w:rPr>
          <w:rtl/>
        </w:rPr>
      </w:pPr>
      <w:r w:rsidRPr="00827247">
        <w:rPr>
          <w:rFonts w:hint="cs"/>
          <w:rtl/>
        </w:rPr>
        <w:t xml:space="preserve">אני </w:t>
      </w:r>
      <w:bookmarkStart w:id="12642" w:name="_ETM_Q27_581000"/>
      <w:bookmarkEnd w:id="12642"/>
      <w:r w:rsidRPr="00827247">
        <w:rPr>
          <w:rFonts w:hint="cs"/>
          <w:rtl/>
        </w:rPr>
        <w:t xml:space="preserve">רק אגיד שהרבנים יעקב אריאל והרב דוב ליאור הוציאו </w:t>
      </w:r>
      <w:bookmarkStart w:id="12643" w:name="_ETM_Q27_584000"/>
      <w:bookmarkEnd w:id="12643"/>
      <w:r w:rsidRPr="00827247">
        <w:rPr>
          <w:rFonts w:hint="cs"/>
          <w:rtl/>
        </w:rPr>
        <w:t xml:space="preserve">דעת תורה בנושא ולא החלטה לכאן או לכאן. </w:t>
      </w:r>
    </w:p>
    <w:p w:rsidR="00923E98" w:rsidRDefault="00923E98" w:rsidP="00A24140">
      <w:pPr>
        <w:rPr>
          <w:rtl/>
        </w:rPr>
      </w:pPr>
    </w:p>
    <w:p w:rsidR="00923E98" w:rsidRPr="00827247" w:rsidRDefault="00923E98" w:rsidP="00A24140">
      <w:pPr>
        <w:rPr>
          <w:rtl/>
        </w:rPr>
      </w:pPr>
      <w:r w:rsidRPr="00827247">
        <w:rPr>
          <w:rFonts w:hint="cs"/>
          <w:rtl/>
        </w:rPr>
        <w:t xml:space="preserve">בבקשה, </w:t>
      </w:r>
      <w:bookmarkStart w:id="12644" w:name="_ETM_Q27_593000"/>
      <w:bookmarkEnd w:id="12644"/>
      <w:r w:rsidRPr="00827247">
        <w:rPr>
          <w:rFonts w:hint="cs"/>
          <w:rtl/>
        </w:rPr>
        <w:t>לרשותך שלוש דקות.</w:t>
      </w:r>
    </w:p>
    <w:p w:rsidR="00923E98" w:rsidRPr="00827247" w:rsidRDefault="00923E98" w:rsidP="00A24140">
      <w:pPr>
        <w:rPr>
          <w:rtl/>
        </w:rPr>
      </w:pPr>
      <w:bookmarkStart w:id="12645" w:name="_ETM_Q27_586000"/>
      <w:bookmarkEnd w:id="12645"/>
    </w:p>
    <w:p w:rsidR="00923E98" w:rsidRPr="00827247" w:rsidRDefault="00923E98" w:rsidP="00A24140">
      <w:pPr>
        <w:pStyle w:val="a4"/>
        <w:keepNext/>
        <w:rPr>
          <w:rtl/>
        </w:rPr>
      </w:pPr>
      <w:bookmarkStart w:id="12646" w:name="ET_speaker_6150_12"/>
      <w:r w:rsidRPr="00827247">
        <w:rPr>
          <w:rStyle w:val="TagStyle"/>
          <w:rtl/>
        </w:rPr>
        <w:t xml:space="preserve"> &lt;&lt; דובר &gt;&gt; </w:t>
      </w:r>
      <w:bookmarkStart w:id="12647" w:name="_Toc172737691"/>
      <w:bookmarkStart w:id="12648" w:name="_Toc172741286"/>
      <w:bookmarkStart w:id="12649" w:name="_Toc172749430"/>
      <w:bookmarkStart w:id="12650" w:name="_Toc173068962"/>
      <w:bookmarkStart w:id="12651" w:name="_Toc202703841"/>
      <w:r w:rsidRPr="00827247">
        <w:rPr>
          <w:rtl/>
        </w:rPr>
        <w:t>מיכל מרים וולדיגר (הציונות הדתית):</w:t>
      </w:r>
      <w:bookmarkEnd w:id="12647"/>
      <w:bookmarkEnd w:id="12648"/>
      <w:bookmarkEnd w:id="12649"/>
      <w:bookmarkEnd w:id="12650"/>
      <w:bookmarkEnd w:id="12651"/>
      <w:r w:rsidRPr="00827247">
        <w:rPr>
          <w:rStyle w:val="TagStyle"/>
          <w:rtl/>
        </w:rPr>
        <w:t xml:space="preserve"> &lt;&lt; דובר &gt;&gt;</w:t>
      </w:r>
      <w:r w:rsidRPr="00827247">
        <w:rPr>
          <w:rtl/>
        </w:rPr>
        <w:t xml:space="preserve">   </w:t>
      </w:r>
      <w:bookmarkEnd w:id="12646"/>
    </w:p>
    <w:p w:rsidR="00923E98" w:rsidRPr="00827247" w:rsidRDefault="00923E98" w:rsidP="00C0026E">
      <w:pPr>
        <w:rPr>
          <w:rtl/>
        </w:rPr>
      </w:pPr>
    </w:p>
    <w:p w:rsidR="00923E98" w:rsidRPr="00827247" w:rsidRDefault="00923E98" w:rsidP="00A24140">
      <w:pPr>
        <w:rPr>
          <w:rtl/>
        </w:rPr>
      </w:pPr>
      <w:bookmarkStart w:id="12652" w:name="_ETM_Q27_591000"/>
      <w:bookmarkStart w:id="12653" w:name="_ETM_Q27_559270"/>
      <w:bookmarkStart w:id="12654" w:name="_ETM_Q27_559509"/>
      <w:bookmarkStart w:id="12655" w:name="_ETM_Q27_559689"/>
      <w:bookmarkStart w:id="12656" w:name="_ETM_Q27_560400"/>
      <w:bookmarkStart w:id="12657" w:name="_ETM_Q27_560850"/>
      <w:bookmarkStart w:id="12658" w:name="_ETM_Q27_561360"/>
      <w:bookmarkStart w:id="12659" w:name="_ETM_Q27_561750"/>
      <w:bookmarkStart w:id="12660" w:name="_ETM_Q27_562110"/>
      <w:bookmarkStart w:id="12661" w:name="_ETM_Q27_562770"/>
      <w:bookmarkStart w:id="12662" w:name="_ETM_Q27_563220"/>
      <w:bookmarkStart w:id="12663" w:name="_ETM_Q27_563850"/>
      <w:bookmarkStart w:id="12664" w:name="_ETM_Q27_564420"/>
      <w:bookmarkStart w:id="12665" w:name="_ETM_Q27_564660"/>
      <w:bookmarkStart w:id="12666" w:name="_ETM_Q27_564930"/>
      <w:bookmarkStart w:id="12667" w:name="_ETM_Q27_565050"/>
      <w:bookmarkStart w:id="12668" w:name="_ETM_Q27_565410"/>
      <w:bookmarkStart w:id="12669" w:name="_ETM_Q27_568630"/>
      <w:bookmarkStart w:id="12670" w:name="_ETM_Q27_568930"/>
      <w:bookmarkStart w:id="12671" w:name="_ETM_Q27_569560"/>
      <w:bookmarkStart w:id="12672" w:name="_ETM_Q27_571299"/>
      <w:bookmarkStart w:id="12673" w:name="_ETM_Q27_573789"/>
      <w:bookmarkStart w:id="12674" w:name="_ETM_Q27_577539"/>
      <w:bookmarkStart w:id="12675" w:name="_ETM_Q27_577810"/>
      <w:bookmarkStart w:id="12676" w:name="_ETM_Q27_578200"/>
      <w:bookmarkStart w:id="12677" w:name="_ETM_Q27_580390"/>
      <w:bookmarkStart w:id="12678" w:name="_ETM_Q27_580719"/>
      <w:bookmarkStart w:id="12679" w:name="_ETM_Q27_581140"/>
      <w:bookmarkStart w:id="12680" w:name="_ETM_Q27_581350"/>
      <w:bookmarkStart w:id="12681" w:name="_ETM_Q27_581469"/>
      <w:bookmarkStart w:id="12682" w:name="_ETM_Q27_582289"/>
      <w:bookmarkStart w:id="12683" w:name="_ETM_Q27_582500"/>
      <w:bookmarkStart w:id="12684" w:name="_ETM_Q27_583279"/>
      <w:bookmarkStart w:id="12685" w:name="_ETM_Q27_583549"/>
      <w:bookmarkStart w:id="12686" w:name="_ETM_Q27_584359"/>
      <w:bookmarkStart w:id="12687" w:name="_ETM_Q27_584839"/>
      <w:bookmarkStart w:id="12688" w:name="_ETM_Q27_585439"/>
      <w:bookmarkStart w:id="12689" w:name="_ETM_Q27_585770"/>
      <w:bookmarkStart w:id="12690" w:name="_ETM_Q27_591279"/>
      <w:bookmarkStart w:id="12691" w:name="_ETM_Q27_591790"/>
      <w:bookmarkStart w:id="12692" w:name="_ETM_Q27_592180"/>
      <w:bookmarkStart w:id="12693" w:name="_ETM_Q27_592330"/>
      <w:bookmarkStart w:id="12694" w:name="_ETM_Q27_592930"/>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r w:rsidRPr="00827247">
        <w:rPr>
          <w:rtl/>
        </w:rPr>
        <w:t xml:space="preserve">כבוד </w:t>
      </w:r>
      <w:bookmarkStart w:id="12695" w:name="_ETM_Q27_593200"/>
      <w:bookmarkEnd w:id="12695"/>
      <w:r w:rsidRPr="00827247">
        <w:rPr>
          <w:rtl/>
        </w:rPr>
        <w:t>היושב-ראש</w:t>
      </w:r>
      <w:r w:rsidRPr="00827247">
        <w:rPr>
          <w:rFonts w:hint="cs"/>
          <w:rtl/>
        </w:rPr>
        <w:t>,</w:t>
      </w:r>
      <w:r w:rsidRPr="00827247">
        <w:rPr>
          <w:rtl/>
        </w:rPr>
        <w:t xml:space="preserve"> </w:t>
      </w:r>
      <w:bookmarkStart w:id="12696" w:name="_ETM_Q27_593860"/>
      <w:bookmarkEnd w:id="12696"/>
      <w:r w:rsidRPr="00827247">
        <w:rPr>
          <w:rtl/>
        </w:rPr>
        <w:t xml:space="preserve">כבוד </w:t>
      </w:r>
      <w:bookmarkStart w:id="12697" w:name="_ETM_Q27_594100"/>
      <w:bookmarkEnd w:id="12697"/>
      <w:r w:rsidRPr="00827247">
        <w:rPr>
          <w:rtl/>
        </w:rPr>
        <w:t>השר</w:t>
      </w:r>
      <w:r w:rsidRPr="00827247">
        <w:rPr>
          <w:rFonts w:hint="cs"/>
          <w:rtl/>
        </w:rPr>
        <w:t>,</w:t>
      </w:r>
      <w:r w:rsidRPr="00827247">
        <w:rPr>
          <w:rtl/>
        </w:rPr>
        <w:t xml:space="preserve"> </w:t>
      </w:r>
      <w:bookmarkStart w:id="12698" w:name="_ETM_Q27_594520"/>
      <w:bookmarkEnd w:id="12698"/>
      <w:r w:rsidRPr="00827247">
        <w:rPr>
          <w:rtl/>
        </w:rPr>
        <w:t xml:space="preserve">חברים </w:t>
      </w:r>
      <w:bookmarkStart w:id="12699" w:name="_ETM_Q27_594909"/>
      <w:bookmarkEnd w:id="12699"/>
      <w:r w:rsidRPr="00827247">
        <w:rPr>
          <w:rtl/>
        </w:rPr>
        <w:t>נכבדים</w:t>
      </w:r>
      <w:r w:rsidRPr="00827247">
        <w:rPr>
          <w:rFonts w:hint="cs"/>
          <w:rtl/>
        </w:rPr>
        <w:t>,</w:t>
      </w:r>
      <w:r w:rsidRPr="00827247">
        <w:rPr>
          <w:rtl/>
        </w:rPr>
        <w:t xml:space="preserve"> </w:t>
      </w:r>
      <w:bookmarkStart w:id="12700" w:name="_ETM_Q27_595900"/>
      <w:bookmarkEnd w:id="12700"/>
      <w:r w:rsidRPr="00827247">
        <w:rPr>
          <w:rtl/>
        </w:rPr>
        <w:t xml:space="preserve">כלי </w:t>
      </w:r>
      <w:bookmarkStart w:id="12701" w:name="_ETM_Q27_596230"/>
      <w:bookmarkEnd w:id="12701"/>
      <w:r w:rsidRPr="00827247">
        <w:rPr>
          <w:rtl/>
        </w:rPr>
        <w:t>התוב</w:t>
      </w:r>
      <w:r w:rsidRPr="00827247">
        <w:rPr>
          <w:rFonts w:hint="cs"/>
          <w:rtl/>
        </w:rPr>
        <w:t>ע</w:t>
      </w:r>
      <w:r w:rsidRPr="00827247">
        <w:rPr>
          <w:rtl/>
        </w:rPr>
        <w:t xml:space="preserve">נות </w:t>
      </w:r>
      <w:bookmarkStart w:id="12702" w:name="_ETM_Q27_596710"/>
      <w:bookmarkEnd w:id="12702"/>
      <w:r w:rsidRPr="00827247">
        <w:rPr>
          <w:rtl/>
        </w:rPr>
        <w:t xml:space="preserve">הייצוגיות </w:t>
      </w:r>
      <w:bookmarkStart w:id="12703" w:name="_ETM_Q27_597190"/>
      <w:bookmarkEnd w:id="12703"/>
      <w:r w:rsidRPr="00827247">
        <w:rPr>
          <w:rtl/>
        </w:rPr>
        <w:t xml:space="preserve">בישראל </w:t>
      </w:r>
      <w:bookmarkStart w:id="12704" w:name="_ETM_Q27_598320"/>
      <w:bookmarkEnd w:id="12704"/>
      <w:r w:rsidRPr="00827247">
        <w:rPr>
          <w:rtl/>
        </w:rPr>
        <w:t xml:space="preserve">לא </w:t>
      </w:r>
      <w:bookmarkStart w:id="12705" w:name="_ETM_Q27_598560"/>
      <w:bookmarkEnd w:id="12705"/>
      <w:r w:rsidRPr="00827247">
        <w:rPr>
          <w:rtl/>
        </w:rPr>
        <w:t>ממצ</w:t>
      </w:r>
      <w:r w:rsidRPr="00827247">
        <w:rPr>
          <w:rFonts w:hint="cs"/>
          <w:rtl/>
        </w:rPr>
        <w:t>ה</w:t>
      </w:r>
      <w:r w:rsidRPr="00827247">
        <w:rPr>
          <w:rtl/>
        </w:rPr>
        <w:t xml:space="preserve"> </w:t>
      </w:r>
      <w:bookmarkStart w:id="12706" w:name="_ETM_Q27_599310"/>
      <w:bookmarkEnd w:id="12706"/>
      <w:r w:rsidRPr="00827247">
        <w:rPr>
          <w:rtl/>
        </w:rPr>
        <w:t xml:space="preserve">את </w:t>
      </w:r>
      <w:bookmarkStart w:id="12707" w:name="_ETM_Q27_599610"/>
      <w:bookmarkEnd w:id="12707"/>
      <w:r w:rsidRPr="00827247">
        <w:rPr>
          <w:rtl/>
        </w:rPr>
        <w:t xml:space="preserve">התועלת </w:t>
      </w:r>
      <w:bookmarkStart w:id="12708" w:name="_ETM_Q27_600180"/>
      <w:bookmarkEnd w:id="12708"/>
      <w:r w:rsidRPr="00827247">
        <w:rPr>
          <w:rtl/>
        </w:rPr>
        <w:t xml:space="preserve">שלו </w:t>
      </w:r>
      <w:bookmarkStart w:id="12709" w:name="_ETM_Q27_600390"/>
      <w:bookmarkEnd w:id="12709"/>
      <w:r w:rsidRPr="00827247">
        <w:rPr>
          <w:rtl/>
        </w:rPr>
        <w:t>למשק</w:t>
      </w:r>
      <w:r w:rsidRPr="00827247">
        <w:rPr>
          <w:rFonts w:hint="cs"/>
          <w:rtl/>
        </w:rPr>
        <w:t>.</w:t>
      </w:r>
      <w:r w:rsidRPr="00827247">
        <w:rPr>
          <w:rtl/>
        </w:rPr>
        <w:t xml:space="preserve"> </w:t>
      </w:r>
      <w:bookmarkStart w:id="12710" w:name="_ETM_Q27_601380"/>
      <w:bookmarkEnd w:id="12710"/>
      <w:r w:rsidRPr="00827247">
        <w:rPr>
          <w:rtl/>
        </w:rPr>
        <w:t xml:space="preserve">לא </w:t>
      </w:r>
      <w:bookmarkStart w:id="12711" w:name="_ETM_Q27_601710"/>
      <w:bookmarkEnd w:id="12711"/>
      <w:r w:rsidRPr="00827247">
        <w:rPr>
          <w:rtl/>
        </w:rPr>
        <w:t>רק</w:t>
      </w:r>
      <w:r w:rsidRPr="00827247">
        <w:rPr>
          <w:rFonts w:hint="cs"/>
          <w:rtl/>
        </w:rPr>
        <w:t xml:space="preserve"> זה, ל</w:t>
      </w:r>
      <w:bookmarkStart w:id="12712" w:name="_ETM_Q27_601890"/>
      <w:bookmarkStart w:id="12713" w:name="_ETM_Q27_602190"/>
      <w:bookmarkStart w:id="12714" w:name="_ETM_Q27_602400"/>
      <w:bookmarkStart w:id="12715" w:name="_ETM_Q27_602550"/>
      <w:bookmarkStart w:id="12716" w:name="_ETM_Q27_603950"/>
      <w:bookmarkEnd w:id="12712"/>
      <w:bookmarkEnd w:id="12713"/>
      <w:bookmarkEnd w:id="12714"/>
      <w:bookmarkEnd w:id="12715"/>
      <w:bookmarkEnd w:id="12716"/>
      <w:r w:rsidRPr="00827247">
        <w:rPr>
          <w:rtl/>
        </w:rPr>
        <w:t>צערי</w:t>
      </w:r>
      <w:r>
        <w:rPr>
          <w:rFonts w:hint="cs"/>
          <w:rtl/>
        </w:rPr>
        <w:t>,</w:t>
      </w:r>
      <w:r w:rsidRPr="00827247">
        <w:rPr>
          <w:rtl/>
        </w:rPr>
        <w:t xml:space="preserve"> </w:t>
      </w:r>
      <w:bookmarkStart w:id="12717" w:name="_ETM_Q27_605089"/>
      <w:bookmarkEnd w:id="12717"/>
      <w:r w:rsidRPr="00827247">
        <w:rPr>
          <w:rtl/>
        </w:rPr>
        <w:t>לע</w:t>
      </w:r>
      <w:r>
        <w:rPr>
          <w:rFonts w:hint="cs"/>
          <w:rtl/>
        </w:rPr>
        <w:t>י</w:t>
      </w:r>
      <w:r w:rsidRPr="00827247">
        <w:rPr>
          <w:rtl/>
        </w:rPr>
        <w:t xml:space="preserve">תים </w:t>
      </w:r>
      <w:bookmarkStart w:id="12718" w:name="_ETM_Q27_605570"/>
      <w:bookmarkEnd w:id="12718"/>
      <w:r w:rsidRPr="00827247">
        <w:rPr>
          <w:rtl/>
        </w:rPr>
        <w:t xml:space="preserve">קרובות </w:t>
      </w:r>
      <w:bookmarkStart w:id="12719" w:name="_ETM_Q27_606409"/>
      <w:bookmarkEnd w:id="12719"/>
      <w:r w:rsidRPr="00827247">
        <w:rPr>
          <w:rtl/>
        </w:rPr>
        <w:t xml:space="preserve">הוא </w:t>
      </w:r>
      <w:bookmarkStart w:id="12720" w:name="_ETM_Q27_606529"/>
      <w:bookmarkEnd w:id="12720"/>
      <w:r w:rsidRPr="00827247">
        <w:rPr>
          <w:rtl/>
        </w:rPr>
        <w:t xml:space="preserve">אף </w:t>
      </w:r>
      <w:bookmarkStart w:id="12721" w:name="_ETM_Q27_606710"/>
      <w:bookmarkEnd w:id="12721"/>
      <w:r w:rsidRPr="00827247">
        <w:rPr>
          <w:rtl/>
        </w:rPr>
        <w:t xml:space="preserve">יצר </w:t>
      </w:r>
      <w:bookmarkStart w:id="12722" w:name="_ETM_Q27_607220"/>
      <w:bookmarkEnd w:id="12722"/>
      <w:r w:rsidRPr="00827247">
        <w:rPr>
          <w:rtl/>
        </w:rPr>
        <w:t xml:space="preserve">ויוצר </w:t>
      </w:r>
      <w:bookmarkStart w:id="12723" w:name="_ETM_Q27_607670"/>
      <w:bookmarkEnd w:id="12723"/>
      <w:r w:rsidRPr="00827247">
        <w:rPr>
          <w:rtl/>
        </w:rPr>
        <w:t>נזק</w:t>
      </w:r>
      <w:r w:rsidRPr="00827247">
        <w:rPr>
          <w:rFonts w:hint="cs"/>
          <w:rtl/>
        </w:rPr>
        <w:t>. אחת</w:t>
      </w:r>
      <w:bookmarkStart w:id="12724" w:name="_ETM_Q27_608700"/>
      <w:bookmarkEnd w:id="12724"/>
      <w:r w:rsidRPr="00827247">
        <w:rPr>
          <w:rtl/>
        </w:rPr>
        <w:t xml:space="preserve"> </w:t>
      </w:r>
      <w:bookmarkStart w:id="12725" w:name="_ETM_Q27_609029"/>
      <w:bookmarkEnd w:id="12725"/>
      <w:r w:rsidRPr="00827247">
        <w:rPr>
          <w:rtl/>
        </w:rPr>
        <w:t xml:space="preserve">הבעיות </w:t>
      </w:r>
      <w:bookmarkStart w:id="12726" w:name="_ETM_Q27_609510"/>
      <w:bookmarkEnd w:id="12726"/>
      <w:r w:rsidRPr="00827247">
        <w:rPr>
          <w:rtl/>
        </w:rPr>
        <w:t xml:space="preserve">המרכזיות </w:t>
      </w:r>
      <w:bookmarkStart w:id="12727" w:name="_ETM_Q27_610110"/>
      <w:bookmarkEnd w:id="12727"/>
      <w:r w:rsidRPr="00827247">
        <w:rPr>
          <w:rtl/>
        </w:rPr>
        <w:t xml:space="preserve">הקיימות </w:t>
      </w:r>
      <w:bookmarkStart w:id="12728" w:name="_ETM_Q27_610500"/>
      <w:bookmarkEnd w:id="12728"/>
      <w:r w:rsidRPr="00827247">
        <w:rPr>
          <w:rtl/>
        </w:rPr>
        <w:t xml:space="preserve">בתחום </w:t>
      </w:r>
      <w:bookmarkStart w:id="12729" w:name="_ETM_Q27_611490"/>
      <w:bookmarkEnd w:id="12729"/>
      <w:r w:rsidRPr="00827247">
        <w:rPr>
          <w:rtl/>
        </w:rPr>
        <w:t xml:space="preserve">היא </w:t>
      </w:r>
      <w:bookmarkStart w:id="12730" w:name="_ETM_Q27_611670"/>
      <w:bookmarkEnd w:id="12730"/>
      <w:r w:rsidRPr="00827247">
        <w:rPr>
          <w:rtl/>
        </w:rPr>
        <w:t xml:space="preserve">בעיית </w:t>
      </w:r>
      <w:bookmarkStart w:id="12731" w:name="_ETM_Q27_612180"/>
      <w:bookmarkEnd w:id="12731"/>
      <w:r w:rsidRPr="00827247">
        <w:rPr>
          <w:rtl/>
        </w:rPr>
        <w:t xml:space="preserve">תביעות </w:t>
      </w:r>
      <w:bookmarkStart w:id="12732" w:name="_ETM_Q27_612480"/>
      <w:bookmarkEnd w:id="12732"/>
      <w:r w:rsidRPr="00827247">
        <w:rPr>
          <w:rtl/>
        </w:rPr>
        <w:t xml:space="preserve">הסרק </w:t>
      </w:r>
      <w:bookmarkStart w:id="12733" w:name="_ETM_Q27_613490"/>
      <w:bookmarkEnd w:id="12733"/>
      <w:r w:rsidRPr="00827247">
        <w:rPr>
          <w:rtl/>
        </w:rPr>
        <w:t xml:space="preserve">והניצול </w:t>
      </w:r>
      <w:bookmarkStart w:id="12734" w:name="_ETM_Q27_614060"/>
      <w:bookmarkEnd w:id="12734"/>
      <w:r w:rsidRPr="00827247">
        <w:rPr>
          <w:rtl/>
        </w:rPr>
        <w:t xml:space="preserve">הציני </w:t>
      </w:r>
      <w:bookmarkStart w:id="12735" w:name="_ETM_Q27_614420"/>
      <w:bookmarkEnd w:id="12735"/>
      <w:r w:rsidRPr="00827247">
        <w:rPr>
          <w:rtl/>
        </w:rPr>
        <w:t xml:space="preserve">של </w:t>
      </w:r>
      <w:bookmarkStart w:id="12736" w:name="_ETM_Q27_614600"/>
      <w:bookmarkEnd w:id="12736"/>
      <w:r w:rsidRPr="00827247">
        <w:rPr>
          <w:rtl/>
        </w:rPr>
        <w:t xml:space="preserve">החוק </w:t>
      </w:r>
      <w:bookmarkStart w:id="12737" w:name="_ETM_Q27_615430"/>
      <w:bookmarkEnd w:id="12737"/>
      <w:r w:rsidRPr="00827247">
        <w:rPr>
          <w:rtl/>
        </w:rPr>
        <w:t xml:space="preserve">על </w:t>
      </w:r>
      <w:bookmarkStart w:id="12738" w:name="_ETM_Q27_615610"/>
      <w:bookmarkEnd w:id="12738"/>
      <w:r w:rsidRPr="00827247">
        <w:rPr>
          <w:rtl/>
        </w:rPr>
        <w:t xml:space="preserve">עסקים </w:t>
      </w:r>
      <w:bookmarkStart w:id="12739" w:name="_ETM_Q27_616480"/>
      <w:bookmarkEnd w:id="12739"/>
      <w:r w:rsidRPr="00827247">
        <w:rPr>
          <w:rtl/>
        </w:rPr>
        <w:t xml:space="preserve">שנאנקים </w:t>
      </w:r>
      <w:bookmarkStart w:id="12740" w:name="_ETM_Q27_617020"/>
      <w:bookmarkEnd w:id="12740"/>
      <w:r w:rsidRPr="00827247">
        <w:rPr>
          <w:rtl/>
        </w:rPr>
        <w:t xml:space="preserve">תחת </w:t>
      </w:r>
      <w:bookmarkStart w:id="12741" w:name="_ETM_Q27_617350"/>
      <w:bookmarkEnd w:id="12741"/>
      <w:r w:rsidRPr="00827247">
        <w:rPr>
          <w:rtl/>
        </w:rPr>
        <w:t>הנטל</w:t>
      </w:r>
      <w:r w:rsidRPr="00827247">
        <w:rPr>
          <w:rFonts w:hint="cs"/>
          <w:rtl/>
        </w:rPr>
        <w:t>.</w:t>
      </w:r>
      <w:bookmarkStart w:id="12742" w:name="_ETM_Q27_619000"/>
      <w:bookmarkStart w:id="12743" w:name="_ETM_Q27_618510"/>
      <w:bookmarkEnd w:id="12742"/>
      <w:bookmarkEnd w:id="12743"/>
      <w:r>
        <w:rPr>
          <w:rFonts w:hint="cs"/>
          <w:rtl/>
        </w:rPr>
        <w:t xml:space="preserve"> </w:t>
      </w:r>
      <w:r w:rsidRPr="00827247">
        <w:rPr>
          <w:rtl/>
        </w:rPr>
        <w:t xml:space="preserve">בעיה </w:t>
      </w:r>
      <w:bookmarkStart w:id="12744" w:name="_ETM_Q27_618780"/>
      <w:bookmarkEnd w:id="12744"/>
      <w:r w:rsidRPr="00827247">
        <w:rPr>
          <w:rtl/>
        </w:rPr>
        <w:t xml:space="preserve">זו </w:t>
      </w:r>
      <w:bookmarkStart w:id="12745" w:name="_ETM_Q27_618930"/>
      <w:bookmarkEnd w:id="12745"/>
      <w:r w:rsidRPr="00827247">
        <w:rPr>
          <w:rtl/>
        </w:rPr>
        <w:t xml:space="preserve">מתבטאת </w:t>
      </w:r>
      <w:bookmarkStart w:id="12746" w:name="_ETM_Q27_619500"/>
      <w:bookmarkEnd w:id="12746"/>
      <w:r w:rsidRPr="00827247">
        <w:rPr>
          <w:rtl/>
        </w:rPr>
        <w:t>בה</w:t>
      </w:r>
      <w:bookmarkStart w:id="12747" w:name="_ETM_Q27_620129"/>
      <w:bookmarkEnd w:id="12747"/>
      <w:r w:rsidRPr="00827247">
        <w:rPr>
          <w:rtl/>
        </w:rPr>
        <w:t xml:space="preserve">גשת </w:t>
      </w:r>
      <w:bookmarkStart w:id="12748" w:name="_ETM_Q27_620670"/>
      <w:bookmarkEnd w:id="12748"/>
      <w:r w:rsidRPr="00827247">
        <w:rPr>
          <w:rFonts w:hint="cs"/>
          <w:rtl/>
        </w:rPr>
        <w:t>תביעות ח</w:t>
      </w:r>
      <w:bookmarkStart w:id="12749" w:name="_ETM_Q27_621090"/>
      <w:bookmarkEnd w:id="12749"/>
      <w:r w:rsidRPr="00827247">
        <w:rPr>
          <w:rtl/>
        </w:rPr>
        <w:t xml:space="preserve">סרות </w:t>
      </w:r>
      <w:bookmarkStart w:id="12750" w:name="_ETM_Q27_621510"/>
      <w:bookmarkEnd w:id="12750"/>
      <w:r w:rsidRPr="00827247">
        <w:rPr>
          <w:rtl/>
        </w:rPr>
        <w:t>בסיס</w:t>
      </w:r>
      <w:r w:rsidRPr="00827247">
        <w:rPr>
          <w:rFonts w:hint="cs"/>
          <w:rtl/>
        </w:rPr>
        <w:t>, בסיס</w:t>
      </w:r>
      <w:r w:rsidRPr="00827247">
        <w:rPr>
          <w:rtl/>
        </w:rPr>
        <w:t xml:space="preserve"> </w:t>
      </w:r>
      <w:bookmarkStart w:id="12751" w:name="_ETM_Q27_622390"/>
      <w:bookmarkStart w:id="12752" w:name="_ETM_Q27_622750"/>
      <w:bookmarkEnd w:id="12751"/>
      <w:bookmarkEnd w:id="12752"/>
      <w:r w:rsidRPr="00827247">
        <w:rPr>
          <w:rtl/>
        </w:rPr>
        <w:t xml:space="preserve">עובדתי </w:t>
      </w:r>
      <w:bookmarkStart w:id="12753" w:name="_ETM_Q27_623319"/>
      <w:bookmarkEnd w:id="12753"/>
      <w:r w:rsidRPr="00827247">
        <w:rPr>
          <w:rtl/>
        </w:rPr>
        <w:t>ומשפטי</w:t>
      </w:r>
      <w:r w:rsidRPr="00827247">
        <w:rPr>
          <w:rFonts w:hint="cs"/>
          <w:rtl/>
        </w:rPr>
        <w:t>,</w:t>
      </w:r>
      <w:r w:rsidRPr="00827247">
        <w:rPr>
          <w:rtl/>
        </w:rPr>
        <w:t xml:space="preserve"> </w:t>
      </w:r>
      <w:bookmarkStart w:id="12754" w:name="_ETM_Q27_624470"/>
      <w:bookmarkEnd w:id="12754"/>
      <w:r w:rsidRPr="00827247">
        <w:rPr>
          <w:rtl/>
        </w:rPr>
        <w:t xml:space="preserve">עקב </w:t>
      </w:r>
      <w:bookmarkStart w:id="12755" w:name="_ETM_Q27_624800"/>
      <w:bookmarkEnd w:id="12755"/>
      <w:r w:rsidRPr="00827247">
        <w:rPr>
          <w:rtl/>
        </w:rPr>
        <w:t xml:space="preserve">האפשרות </w:t>
      </w:r>
      <w:bookmarkStart w:id="12756" w:name="_ETM_Q27_625220"/>
      <w:bookmarkEnd w:id="12756"/>
      <w:r w:rsidRPr="00827247">
        <w:rPr>
          <w:rtl/>
        </w:rPr>
        <w:t xml:space="preserve">הקיימת </w:t>
      </w:r>
      <w:bookmarkStart w:id="12757" w:name="_ETM_Q27_626180"/>
      <w:bookmarkEnd w:id="12757"/>
      <w:r w:rsidRPr="00827247">
        <w:rPr>
          <w:rtl/>
        </w:rPr>
        <w:t xml:space="preserve">במסגרת </w:t>
      </w:r>
      <w:bookmarkStart w:id="12758" w:name="_ETM_Q27_626720"/>
      <w:bookmarkEnd w:id="12758"/>
      <w:r w:rsidRPr="00827247">
        <w:rPr>
          <w:rtl/>
        </w:rPr>
        <w:t xml:space="preserve">תובענה </w:t>
      </w:r>
      <w:bookmarkStart w:id="12759" w:name="_ETM_Q27_627050"/>
      <w:bookmarkEnd w:id="12759"/>
      <w:r w:rsidRPr="00827247">
        <w:rPr>
          <w:rtl/>
        </w:rPr>
        <w:t xml:space="preserve">ייצוגית </w:t>
      </w:r>
      <w:bookmarkStart w:id="12760" w:name="_ETM_Q27_628160"/>
      <w:bookmarkEnd w:id="12760"/>
      <w:r w:rsidRPr="00827247">
        <w:rPr>
          <w:rtl/>
        </w:rPr>
        <w:t xml:space="preserve">לרווח </w:t>
      </w:r>
      <w:bookmarkStart w:id="12761" w:name="_ETM_Q27_628700"/>
      <w:bookmarkEnd w:id="12761"/>
      <w:r w:rsidRPr="00827247">
        <w:rPr>
          <w:rtl/>
        </w:rPr>
        <w:t xml:space="preserve">מהיר </w:t>
      </w:r>
      <w:bookmarkStart w:id="12762" w:name="_ETM_Q27_629120"/>
      <w:bookmarkEnd w:id="12762"/>
      <w:r w:rsidRPr="00827247">
        <w:rPr>
          <w:rtl/>
        </w:rPr>
        <w:t xml:space="preserve">הנובע </w:t>
      </w:r>
      <w:bookmarkStart w:id="12763" w:name="_ETM_Q27_629599"/>
      <w:bookmarkEnd w:id="12763"/>
      <w:r w:rsidRPr="00827247">
        <w:rPr>
          <w:rtl/>
        </w:rPr>
        <w:t xml:space="preserve">מעצם </w:t>
      </w:r>
      <w:bookmarkStart w:id="12764" w:name="_ETM_Q27_630080"/>
      <w:bookmarkEnd w:id="12764"/>
      <w:r w:rsidRPr="00827247">
        <w:rPr>
          <w:rtl/>
        </w:rPr>
        <w:t xml:space="preserve">הגשת </w:t>
      </w:r>
      <w:bookmarkStart w:id="12765" w:name="_ETM_Q27_630410"/>
      <w:bookmarkEnd w:id="12765"/>
      <w:r w:rsidRPr="00827247">
        <w:rPr>
          <w:rtl/>
        </w:rPr>
        <w:t xml:space="preserve">הבקשה </w:t>
      </w:r>
      <w:bookmarkStart w:id="12766" w:name="_ETM_Q27_630920"/>
      <w:bookmarkEnd w:id="12766"/>
      <w:r w:rsidRPr="00827247">
        <w:rPr>
          <w:rtl/>
        </w:rPr>
        <w:t xml:space="preserve">לאישור </w:t>
      </w:r>
      <w:bookmarkStart w:id="12767" w:name="_ETM_Q27_631700"/>
      <w:bookmarkEnd w:id="12767"/>
      <w:r w:rsidRPr="00827247">
        <w:rPr>
          <w:rtl/>
        </w:rPr>
        <w:t xml:space="preserve">תובענה </w:t>
      </w:r>
      <w:bookmarkStart w:id="12768" w:name="_ETM_Q27_632300"/>
      <w:bookmarkEnd w:id="12768"/>
      <w:r w:rsidRPr="00827247">
        <w:rPr>
          <w:rtl/>
        </w:rPr>
        <w:t>ייצוגית</w:t>
      </w:r>
      <w:r w:rsidRPr="00827247">
        <w:rPr>
          <w:rFonts w:hint="cs"/>
          <w:rtl/>
        </w:rPr>
        <w:t>.</w:t>
      </w:r>
    </w:p>
    <w:p w:rsidR="00923E98" w:rsidRPr="00827247" w:rsidRDefault="00923E98" w:rsidP="00A24140">
      <w:pPr>
        <w:rPr>
          <w:rtl/>
        </w:rPr>
      </w:pPr>
      <w:bookmarkStart w:id="12769" w:name="_ETM_Q27_633000"/>
      <w:bookmarkEnd w:id="12769"/>
    </w:p>
    <w:p w:rsidR="00923E98" w:rsidRPr="00827247" w:rsidRDefault="00923E98" w:rsidP="005B09D4">
      <w:pPr>
        <w:rPr>
          <w:rtl/>
        </w:rPr>
      </w:pPr>
      <w:bookmarkStart w:id="12770" w:name="_ETM_Q27_632000"/>
      <w:bookmarkEnd w:id="12770"/>
      <w:r w:rsidRPr="00827247">
        <w:rPr>
          <w:rFonts w:hint="cs"/>
          <w:rtl/>
        </w:rPr>
        <w:t xml:space="preserve">אביר קארה ידידי </w:t>
      </w:r>
      <w:bookmarkStart w:id="12771" w:name="_ETM_Q27_635000"/>
      <w:bookmarkEnd w:id="12771"/>
      <w:r>
        <w:rPr>
          <w:rFonts w:hint="eastAsia"/>
          <w:rtl/>
        </w:rPr>
        <w:t xml:space="preserve">– </w:t>
      </w:r>
      <w:r w:rsidRPr="00827247">
        <w:rPr>
          <w:rFonts w:hint="cs"/>
          <w:rtl/>
        </w:rPr>
        <w:t xml:space="preserve">שאני לא רואה אותו פה, </w:t>
      </w:r>
      <w:bookmarkStart w:id="12772" w:name="_ETM_Q27_633230"/>
      <w:bookmarkStart w:id="12773" w:name="_ETM_Q27_633830"/>
      <w:bookmarkStart w:id="12774" w:name="_ETM_Q27_634160"/>
      <w:bookmarkStart w:id="12775" w:name="_ETM_Q27_634370"/>
      <w:bookmarkStart w:id="12776" w:name="_ETM_Q27_634489"/>
      <w:bookmarkStart w:id="12777" w:name="_ETM_Q27_634670"/>
      <w:bookmarkStart w:id="12778" w:name="_ETM_Q27_634849"/>
      <w:bookmarkEnd w:id="12772"/>
      <w:bookmarkEnd w:id="12773"/>
      <w:bookmarkEnd w:id="12774"/>
      <w:bookmarkEnd w:id="12775"/>
      <w:bookmarkEnd w:id="12776"/>
      <w:bookmarkEnd w:id="12777"/>
      <w:bookmarkEnd w:id="12778"/>
      <w:r w:rsidRPr="00827247">
        <w:rPr>
          <w:rFonts w:hint="cs"/>
          <w:rtl/>
        </w:rPr>
        <w:t>הוא</w:t>
      </w:r>
      <w:r w:rsidRPr="00827247">
        <w:rPr>
          <w:rtl/>
        </w:rPr>
        <w:t xml:space="preserve"> </w:t>
      </w:r>
      <w:bookmarkStart w:id="12779" w:name="_ETM_Q27_635090"/>
      <w:bookmarkEnd w:id="12779"/>
      <w:r w:rsidRPr="00827247">
        <w:rPr>
          <w:rtl/>
        </w:rPr>
        <w:t xml:space="preserve">כנראה </w:t>
      </w:r>
      <w:bookmarkStart w:id="12780" w:name="_ETM_Q27_635420"/>
      <w:bookmarkEnd w:id="12780"/>
      <w:r w:rsidRPr="00827247">
        <w:rPr>
          <w:rtl/>
        </w:rPr>
        <w:t xml:space="preserve">יצא </w:t>
      </w:r>
      <w:bookmarkStart w:id="12781" w:name="_ETM_Q27_636749"/>
      <w:bookmarkEnd w:id="12781"/>
      <w:r>
        <w:rPr>
          <w:rFonts w:hint="cs"/>
          <w:rtl/>
        </w:rPr>
        <w:t xml:space="preserve">– </w:t>
      </w:r>
      <w:r w:rsidRPr="00827247">
        <w:rPr>
          <w:rtl/>
        </w:rPr>
        <w:t xml:space="preserve">עמל </w:t>
      </w:r>
      <w:bookmarkStart w:id="12782" w:name="_ETM_Q27_637019"/>
      <w:bookmarkEnd w:id="12782"/>
      <w:r w:rsidRPr="00827247">
        <w:rPr>
          <w:rtl/>
        </w:rPr>
        <w:t>קש</w:t>
      </w:r>
      <w:bookmarkStart w:id="12783" w:name="_ETM_Q27_638160"/>
      <w:bookmarkEnd w:id="12783"/>
      <w:r w:rsidRPr="00827247">
        <w:rPr>
          <w:rFonts w:hint="cs"/>
          <w:rtl/>
        </w:rPr>
        <w:t>ה</w:t>
      </w:r>
      <w:r w:rsidRPr="00827247">
        <w:rPr>
          <w:rtl/>
        </w:rPr>
        <w:t xml:space="preserve"> </w:t>
      </w:r>
      <w:bookmarkStart w:id="12784" w:name="_ETM_Q27_638640"/>
      <w:bookmarkStart w:id="12785" w:name="_ETM_Q27_639000"/>
      <w:bookmarkStart w:id="12786" w:name="_ETM_Q27_639240"/>
      <w:bookmarkStart w:id="12787" w:name="_ETM_Q27_640200"/>
      <w:bookmarkEnd w:id="12784"/>
      <w:bookmarkEnd w:id="12785"/>
      <w:bookmarkEnd w:id="12786"/>
      <w:bookmarkEnd w:id="12787"/>
      <w:r w:rsidRPr="00827247">
        <w:rPr>
          <w:rtl/>
        </w:rPr>
        <w:t xml:space="preserve">על </w:t>
      </w:r>
      <w:bookmarkStart w:id="12788" w:name="_ETM_Q27_640620"/>
      <w:bookmarkEnd w:id="12788"/>
      <w:r w:rsidRPr="00827247">
        <w:rPr>
          <w:rtl/>
        </w:rPr>
        <w:t xml:space="preserve">הצעת </w:t>
      </w:r>
      <w:bookmarkStart w:id="12789" w:name="_ETM_Q27_640950"/>
      <w:bookmarkEnd w:id="12789"/>
      <w:r w:rsidRPr="00827247">
        <w:rPr>
          <w:rtl/>
        </w:rPr>
        <w:t xml:space="preserve">החוק </w:t>
      </w:r>
      <w:bookmarkStart w:id="12790" w:name="_ETM_Q27_641370"/>
      <w:bookmarkEnd w:id="12790"/>
      <w:r w:rsidRPr="00827247">
        <w:rPr>
          <w:rtl/>
        </w:rPr>
        <w:t xml:space="preserve">במטרה </w:t>
      </w:r>
      <w:bookmarkStart w:id="12791" w:name="_ETM_Q27_641760"/>
      <w:bookmarkEnd w:id="12791"/>
      <w:r w:rsidRPr="00827247">
        <w:rPr>
          <w:rtl/>
        </w:rPr>
        <w:t xml:space="preserve">לפתור </w:t>
      </w:r>
      <w:bookmarkStart w:id="12792" w:name="_ETM_Q27_642269"/>
      <w:bookmarkEnd w:id="12792"/>
      <w:r w:rsidRPr="00827247">
        <w:rPr>
          <w:rtl/>
        </w:rPr>
        <w:t xml:space="preserve">את </w:t>
      </w:r>
      <w:bookmarkStart w:id="12793" w:name="_ETM_Q27_642389"/>
      <w:bookmarkEnd w:id="12793"/>
      <w:r w:rsidRPr="00827247">
        <w:rPr>
          <w:rtl/>
        </w:rPr>
        <w:t xml:space="preserve">העוולות </w:t>
      </w:r>
      <w:bookmarkStart w:id="12794" w:name="_ETM_Q27_642870"/>
      <w:bookmarkEnd w:id="12794"/>
      <w:r w:rsidRPr="00827247">
        <w:rPr>
          <w:rtl/>
        </w:rPr>
        <w:t xml:space="preserve">האבסורדיות </w:t>
      </w:r>
      <w:bookmarkStart w:id="12795" w:name="_ETM_Q27_644010"/>
      <w:bookmarkEnd w:id="12795"/>
      <w:r w:rsidRPr="00827247">
        <w:rPr>
          <w:rtl/>
        </w:rPr>
        <w:t xml:space="preserve">שנוצרו </w:t>
      </w:r>
      <w:bookmarkStart w:id="12796" w:name="_ETM_Q27_644489"/>
      <w:bookmarkEnd w:id="12796"/>
      <w:r w:rsidRPr="00827247">
        <w:rPr>
          <w:rtl/>
        </w:rPr>
        <w:t xml:space="preserve">בו </w:t>
      </w:r>
      <w:bookmarkStart w:id="12797" w:name="_ETM_Q27_645150"/>
      <w:bookmarkEnd w:id="12797"/>
      <w:r w:rsidRPr="00827247">
        <w:rPr>
          <w:rFonts w:hint="cs"/>
          <w:rtl/>
        </w:rPr>
        <w:t>וי</w:t>
      </w:r>
      <w:bookmarkStart w:id="12798" w:name="_ETM_Q27_645299"/>
      <w:bookmarkStart w:id="12799" w:name="_ETM_Q27_645779"/>
      <w:bookmarkEnd w:id="12798"/>
      <w:bookmarkEnd w:id="12799"/>
      <w:r w:rsidRPr="00827247">
        <w:rPr>
          <w:rFonts w:hint="cs"/>
          <w:rtl/>
        </w:rPr>
        <w:t>י</w:t>
      </w:r>
      <w:r w:rsidRPr="00827247">
        <w:rPr>
          <w:rtl/>
        </w:rPr>
        <w:t xml:space="preserve">משכו </w:t>
      </w:r>
      <w:bookmarkStart w:id="12800" w:name="_ETM_Q27_646570"/>
      <w:bookmarkEnd w:id="12800"/>
      <w:r w:rsidRPr="00827247">
        <w:rPr>
          <w:rtl/>
        </w:rPr>
        <w:t xml:space="preserve">אם </w:t>
      </w:r>
      <w:bookmarkStart w:id="12801" w:name="_ETM_Q27_646720"/>
      <w:bookmarkEnd w:id="12801"/>
      <w:r w:rsidRPr="00827247">
        <w:rPr>
          <w:rtl/>
        </w:rPr>
        <w:t xml:space="preserve">לא </w:t>
      </w:r>
      <w:bookmarkStart w:id="12802" w:name="_ETM_Q27_646840"/>
      <w:bookmarkEnd w:id="12802"/>
      <w:r w:rsidRPr="00827247">
        <w:rPr>
          <w:rtl/>
        </w:rPr>
        <w:t xml:space="preserve">נשנה </w:t>
      </w:r>
      <w:bookmarkStart w:id="12803" w:name="_ETM_Q27_647170"/>
      <w:bookmarkEnd w:id="12803"/>
      <w:r w:rsidRPr="00827247">
        <w:rPr>
          <w:rtl/>
        </w:rPr>
        <w:t xml:space="preserve">את </w:t>
      </w:r>
      <w:bookmarkStart w:id="12804" w:name="_ETM_Q27_647260"/>
      <w:bookmarkEnd w:id="12804"/>
      <w:r w:rsidRPr="00827247">
        <w:rPr>
          <w:rtl/>
        </w:rPr>
        <w:t>המצב</w:t>
      </w:r>
      <w:r w:rsidRPr="00827247">
        <w:rPr>
          <w:rFonts w:hint="cs"/>
          <w:rtl/>
        </w:rPr>
        <w:t>.</w:t>
      </w:r>
      <w:bookmarkStart w:id="12805" w:name="_ETM_Q27_650000"/>
      <w:bookmarkStart w:id="12806" w:name="_ETM_Q27_648920"/>
      <w:bookmarkEnd w:id="12805"/>
      <w:bookmarkEnd w:id="12806"/>
      <w:r>
        <w:rPr>
          <w:rFonts w:hint="cs"/>
          <w:rtl/>
        </w:rPr>
        <w:t xml:space="preserve"> </w:t>
      </w:r>
      <w:r w:rsidRPr="00827247">
        <w:rPr>
          <w:rtl/>
        </w:rPr>
        <w:t xml:space="preserve">חבר </w:t>
      </w:r>
      <w:bookmarkStart w:id="12807" w:name="_ETM_Q27_649190"/>
      <w:bookmarkEnd w:id="12807"/>
      <w:r w:rsidRPr="00827247">
        <w:rPr>
          <w:rtl/>
        </w:rPr>
        <w:t xml:space="preserve">הכנסת </w:t>
      </w:r>
      <w:bookmarkStart w:id="12808" w:name="_ETM_Q27_649580"/>
      <w:bookmarkEnd w:id="12808"/>
      <w:r w:rsidRPr="00827247">
        <w:rPr>
          <w:rFonts w:hint="cs"/>
          <w:rtl/>
        </w:rPr>
        <w:t xml:space="preserve">לשעבר </w:t>
      </w:r>
      <w:bookmarkStart w:id="12809" w:name="_ETM_Q27_649880"/>
      <w:bookmarkStart w:id="12810" w:name="_ETM_Q27_650240"/>
      <w:bookmarkStart w:id="12811" w:name="_ETM_Q27_650450"/>
      <w:bookmarkStart w:id="12812" w:name="_ETM_Q27_650930"/>
      <w:bookmarkEnd w:id="12809"/>
      <w:bookmarkEnd w:id="12810"/>
      <w:bookmarkEnd w:id="12811"/>
      <w:bookmarkEnd w:id="12812"/>
      <w:r w:rsidRPr="00827247">
        <w:rPr>
          <w:rtl/>
        </w:rPr>
        <w:t xml:space="preserve">אביר </w:t>
      </w:r>
      <w:bookmarkStart w:id="12813" w:name="_ETM_Q27_651170"/>
      <w:bookmarkEnd w:id="12813"/>
      <w:r w:rsidRPr="00827247">
        <w:rPr>
          <w:rtl/>
        </w:rPr>
        <w:t>ק</w:t>
      </w:r>
      <w:r w:rsidRPr="00827247">
        <w:rPr>
          <w:rFonts w:hint="cs"/>
          <w:rtl/>
        </w:rPr>
        <w:t>א</w:t>
      </w:r>
      <w:r w:rsidRPr="00827247">
        <w:rPr>
          <w:rtl/>
        </w:rPr>
        <w:t>ר</w:t>
      </w:r>
      <w:r w:rsidRPr="00827247">
        <w:rPr>
          <w:rFonts w:hint="cs"/>
          <w:rtl/>
        </w:rPr>
        <w:t>ה</w:t>
      </w:r>
      <w:r w:rsidRPr="00827247">
        <w:rPr>
          <w:rtl/>
        </w:rPr>
        <w:t xml:space="preserve"> </w:t>
      </w:r>
      <w:bookmarkStart w:id="12814" w:name="_ETM_Q27_652370"/>
      <w:bookmarkEnd w:id="12814"/>
      <w:r w:rsidRPr="00827247">
        <w:rPr>
          <w:rtl/>
        </w:rPr>
        <w:t xml:space="preserve">סיפר </w:t>
      </w:r>
      <w:bookmarkStart w:id="12815" w:name="_ETM_Q27_652790"/>
      <w:bookmarkEnd w:id="12815"/>
      <w:r w:rsidRPr="00827247">
        <w:rPr>
          <w:rtl/>
        </w:rPr>
        <w:t xml:space="preserve">למשל </w:t>
      </w:r>
      <w:bookmarkStart w:id="12816" w:name="_ETM_Q27_653209"/>
      <w:bookmarkEnd w:id="12816"/>
      <w:r w:rsidRPr="00827247">
        <w:rPr>
          <w:rtl/>
        </w:rPr>
        <w:t xml:space="preserve">על </w:t>
      </w:r>
      <w:bookmarkStart w:id="12817" w:name="_ETM_Q27_653299"/>
      <w:bookmarkEnd w:id="12817"/>
      <w:r w:rsidRPr="00827247">
        <w:rPr>
          <w:rtl/>
        </w:rPr>
        <w:t xml:space="preserve">מקרה </w:t>
      </w:r>
      <w:bookmarkStart w:id="12818" w:name="_ETM_Q27_653780"/>
      <w:bookmarkEnd w:id="12818"/>
      <w:r w:rsidRPr="00827247">
        <w:rPr>
          <w:rtl/>
        </w:rPr>
        <w:t xml:space="preserve">שהגיע </w:t>
      </w:r>
      <w:bookmarkStart w:id="12819" w:name="_ETM_Q27_654230"/>
      <w:bookmarkEnd w:id="12819"/>
      <w:r w:rsidRPr="00827247">
        <w:rPr>
          <w:rtl/>
        </w:rPr>
        <w:t>אליו</w:t>
      </w:r>
      <w:r w:rsidRPr="00827247">
        <w:rPr>
          <w:rFonts w:hint="cs"/>
          <w:rtl/>
        </w:rPr>
        <w:t>,</w:t>
      </w:r>
      <w:r w:rsidRPr="00827247">
        <w:rPr>
          <w:rtl/>
        </w:rPr>
        <w:t xml:space="preserve"> </w:t>
      </w:r>
      <w:bookmarkStart w:id="12820" w:name="_ETM_Q27_654860"/>
      <w:bookmarkEnd w:id="12820"/>
      <w:r w:rsidR="005B09D4">
        <w:rPr>
          <w:rFonts w:hint="cs"/>
          <w:rtl/>
        </w:rPr>
        <w:t>ש</w:t>
      </w:r>
      <w:r w:rsidRPr="00827247">
        <w:rPr>
          <w:rtl/>
        </w:rPr>
        <w:t xml:space="preserve">ל </w:t>
      </w:r>
      <w:bookmarkStart w:id="12821" w:name="_ETM_Q27_655010"/>
      <w:bookmarkEnd w:id="12821"/>
      <w:r w:rsidRPr="00827247">
        <w:rPr>
          <w:rtl/>
        </w:rPr>
        <w:t>עו</w:t>
      </w:r>
      <w:r w:rsidRPr="00827247">
        <w:rPr>
          <w:rFonts w:hint="cs"/>
          <w:rtl/>
        </w:rPr>
        <w:t>רך דין</w:t>
      </w:r>
      <w:r w:rsidRPr="00827247">
        <w:rPr>
          <w:rtl/>
        </w:rPr>
        <w:t xml:space="preserve"> </w:t>
      </w:r>
      <w:bookmarkStart w:id="12822" w:name="_ETM_Q27_655959"/>
      <w:bookmarkEnd w:id="12822"/>
      <w:r w:rsidRPr="00827247">
        <w:rPr>
          <w:rtl/>
        </w:rPr>
        <w:t xml:space="preserve">שתובע </w:t>
      </w:r>
      <w:bookmarkStart w:id="12823" w:name="_ETM_Q27_656650"/>
      <w:bookmarkEnd w:id="12823"/>
      <w:r w:rsidRPr="00827247">
        <w:rPr>
          <w:rtl/>
        </w:rPr>
        <w:t xml:space="preserve">ספריות </w:t>
      </w:r>
      <w:bookmarkStart w:id="12824" w:name="_ETM_Q27_657160"/>
      <w:bookmarkEnd w:id="12824"/>
      <w:r w:rsidRPr="00827247">
        <w:rPr>
          <w:rtl/>
        </w:rPr>
        <w:t xml:space="preserve">עירוניות </w:t>
      </w:r>
      <w:bookmarkStart w:id="12825" w:name="_ETM_Q27_657819"/>
      <w:bookmarkEnd w:id="12825"/>
      <w:r w:rsidRPr="00827247">
        <w:rPr>
          <w:rtl/>
        </w:rPr>
        <w:t xml:space="preserve">בשיתוף </w:t>
      </w:r>
      <w:bookmarkStart w:id="12826" w:name="_ETM_Q27_658270"/>
      <w:bookmarkEnd w:id="12826"/>
      <w:r w:rsidRPr="00827247">
        <w:rPr>
          <w:rtl/>
        </w:rPr>
        <w:t xml:space="preserve">עם </w:t>
      </w:r>
      <w:bookmarkStart w:id="12827" w:name="_ETM_Q27_658360"/>
      <w:bookmarkEnd w:id="12827"/>
      <w:r w:rsidRPr="00827247">
        <w:rPr>
          <w:rtl/>
        </w:rPr>
        <w:t xml:space="preserve">אדם </w:t>
      </w:r>
      <w:bookmarkStart w:id="12828" w:name="_ETM_Q27_658600"/>
      <w:bookmarkEnd w:id="12828"/>
      <w:r w:rsidRPr="00827247">
        <w:rPr>
          <w:rtl/>
        </w:rPr>
        <w:t xml:space="preserve">מסוים </w:t>
      </w:r>
      <w:bookmarkStart w:id="12829" w:name="_ETM_Q27_659370"/>
      <w:bookmarkEnd w:id="12829"/>
      <w:r w:rsidRPr="00827247">
        <w:rPr>
          <w:rtl/>
        </w:rPr>
        <w:t xml:space="preserve">שהוא </w:t>
      </w:r>
      <w:bookmarkStart w:id="12830" w:name="_ETM_Q27_659550"/>
      <w:bookmarkEnd w:id="12830"/>
      <w:r w:rsidRPr="00827247">
        <w:rPr>
          <w:rtl/>
        </w:rPr>
        <w:t xml:space="preserve">כבד </w:t>
      </w:r>
      <w:bookmarkStart w:id="12831" w:name="_ETM_Q27_659820"/>
      <w:bookmarkEnd w:id="12831"/>
      <w:r w:rsidRPr="00827247">
        <w:rPr>
          <w:rtl/>
        </w:rPr>
        <w:t>ראייה</w:t>
      </w:r>
      <w:r w:rsidRPr="00827247">
        <w:rPr>
          <w:rFonts w:hint="cs"/>
          <w:rtl/>
        </w:rPr>
        <w:t>,</w:t>
      </w:r>
      <w:r w:rsidRPr="00827247">
        <w:rPr>
          <w:rtl/>
        </w:rPr>
        <w:t xml:space="preserve"> </w:t>
      </w:r>
      <w:bookmarkStart w:id="12832" w:name="_ETM_Q27_660570"/>
      <w:bookmarkEnd w:id="12832"/>
      <w:r w:rsidRPr="00827247">
        <w:rPr>
          <w:rtl/>
        </w:rPr>
        <w:t xml:space="preserve">בטענה </w:t>
      </w:r>
      <w:bookmarkStart w:id="12833" w:name="_ETM_Q27_661170"/>
      <w:bookmarkEnd w:id="12833"/>
      <w:r w:rsidRPr="00827247">
        <w:rPr>
          <w:rtl/>
        </w:rPr>
        <w:t xml:space="preserve">שהוא </w:t>
      </w:r>
      <w:bookmarkStart w:id="12834" w:name="_ETM_Q27_661320"/>
      <w:bookmarkEnd w:id="12834"/>
      <w:r w:rsidRPr="00827247">
        <w:rPr>
          <w:rtl/>
        </w:rPr>
        <w:t xml:space="preserve">לא </w:t>
      </w:r>
      <w:bookmarkStart w:id="12835" w:name="_ETM_Q27_661440"/>
      <w:bookmarkEnd w:id="12835"/>
      <w:r w:rsidRPr="00827247">
        <w:rPr>
          <w:rtl/>
        </w:rPr>
        <w:t xml:space="preserve">יכול </w:t>
      </w:r>
      <w:bookmarkStart w:id="12836" w:name="_ETM_Q27_661680"/>
      <w:bookmarkEnd w:id="12836"/>
      <w:r w:rsidRPr="00827247">
        <w:rPr>
          <w:rtl/>
        </w:rPr>
        <w:t>לקרוא</w:t>
      </w:r>
      <w:r w:rsidRPr="00827247">
        <w:rPr>
          <w:rFonts w:hint="cs"/>
          <w:rtl/>
        </w:rPr>
        <w:t>.</w:t>
      </w:r>
      <w:r w:rsidRPr="00827247">
        <w:rPr>
          <w:rtl/>
        </w:rPr>
        <w:t xml:space="preserve"> </w:t>
      </w:r>
      <w:bookmarkStart w:id="12837" w:name="_ETM_Q27_662950"/>
      <w:bookmarkEnd w:id="12837"/>
      <w:r w:rsidRPr="00827247">
        <w:rPr>
          <w:rtl/>
        </w:rPr>
        <w:t>לדבריו</w:t>
      </w:r>
      <w:r>
        <w:rPr>
          <w:rFonts w:hint="cs"/>
          <w:rtl/>
        </w:rPr>
        <w:t>,</w:t>
      </w:r>
      <w:r w:rsidRPr="00827247">
        <w:rPr>
          <w:rtl/>
        </w:rPr>
        <w:t xml:space="preserve"> </w:t>
      </w:r>
      <w:bookmarkStart w:id="12838" w:name="_ETM_Q27_663520"/>
      <w:bookmarkEnd w:id="12838"/>
      <w:r w:rsidRPr="00827247">
        <w:rPr>
          <w:rtl/>
        </w:rPr>
        <w:t>עו</w:t>
      </w:r>
      <w:r w:rsidRPr="00827247">
        <w:rPr>
          <w:rFonts w:hint="cs"/>
          <w:rtl/>
        </w:rPr>
        <w:t xml:space="preserve">רך הדין </w:t>
      </w:r>
      <w:bookmarkStart w:id="12839" w:name="_ETM_Q27_664420"/>
      <w:bookmarkEnd w:id="12839"/>
      <w:r w:rsidRPr="00827247">
        <w:rPr>
          <w:rtl/>
        </w:rPr>
        <w:t xml:space="preserve">עבר </w:t>
      </w:r>
      <w:bookmarkStart w:id="12840" w:name="_ETM_Q27_664750"/>
      <w:bookmarkEnd w:id="12840"/>
      <w:r w:rsidRPr="00827247">
        <w:rPr>
          <w:rtl/>
        </w:rPr>
        <w:t xml:space="preserve">על </w:t>
      </w:r>
      <w:bookmarkStart w:id="12841" w:name="_ETM_Q27_664870"/>
      <w:bookmarkEnd w:id="12841"/>
      <w:r w:rsidRPr="00827247">
        <w:rPr>
          <w:rtl/>
        </w:rPr>
        <w:t xml:space="preserve">כל </w:t>
      </w:r>
      <w:bookmarkStart w:id="12842" w:name="_ETM_Q27_665110"/>
      <w:bookmarkEnd w:id="12842"/>
      <w:r w:rsidRPr="00827247">
        <w:rPr>
          <w:rtl/>
        </w:rPr>
        <w:t>הספר</w:t>
      </w:r>
      <w:r w:rsidRPr="00827247">
        <w:rPr>
          <w:rFonts w:hint="cs"/>
          <w:rtl/>
        </w:rPr>
        <w:t>י</w:t>
      </w:r>
      <w:r w:rsidRPr="00827247">
        <w:rPr>
          <w:rtl/>
        </w:rPr>
        <w:t xml:space="preserve">ות </w:t>
      </w:r>
      <w:bookmarkStart w:id="12843" w:name="_ETM_Q27_665620"/>
      <w:bookmarkEnd w:id="12843"/>
      <w:r w:rsidRPr="00827247">
        <w:rPr>
          <w:rtl/>
        </w:rPr>
        <w:t xml:space="preserve">בארץ </w:t>
      </w:r>
      <w:bookmarkStart w:id="12844" w:name="_ETM_Q27_666190"/>
      <w:bookmarkEnd w:id="12844"/>
      <w:r w:rsidRPr="00827247">
        <w:rPr>
          <w:rtl/>
        </w:rPr>
        <w:t xml:space="preserve">והגיש </w:t>
      </w:r>
      <w:bookmarkStart w:id="12845" w:name="_ETM_Q27_666670"/>
      <w:bookmarkEnd w:id="12845"/>
      <w:r w:rsidRPr="00827247">
        <w:rPr>
          <w:rtl/>
        </w:rPr>
        <w:t xml:space="preserve">תביעות </w:t>
      </w:r>
      <w:bookmarkStart w:id="12846" w:name="_ETM_Q27_667090"/>
      <w:bookmarkEnd w:id="12846"/>
      <w:r w:rsidRPr="00827247">
        <w:rPr>
          <w:rtl/>
        </w:rPr>
        <w:t xml:space="preserve">דומות </w:t>
      </w:r>
      <w:bookmarkStart w:id="12847" w:name="_ETM_Q27_667510"/>
      <w:bookmarkEnd w:id="12847"/>
      <w:r w:rsidRPr="00827247">
        <w:rPr>
          <w:rtl/>
        </w:rPr>
        <w:t xml:space="preserve">נגד </w:t>
      </w:r>
      <w:bookmarkStart w:id="12848" w:name="_ETM_Q27_667810"/>
      <w:bookmarkEnd w:id="12848"/>
      <w:r w:rsidRPr="00827247">
        <w:rPr>
          <w:rtl/>
        </w:rPr>
        <w:t xml:space="preserve">כל </w:t>
      </w:r>
      <w:bookmarkStart w:id="12849" w:name="_ETM_Q27_668020"/>
      <w:bookmarkEnd w:id="12849"/>
      <w:r w:rsidRPr="00827247">
        <w:rPr>
          <w:rtl/>
        </w:rPr>
        <w:t xml:space="preserve">הרשויות </w:t>
      </w:r>
      <w:bookmarkStart w:id="12850" w:name="_ETM_Q27_668840"/>
      <w:bookmarkEnd w:id="12850"/>
      <w:r>
        <w:rPr>
          <w:rFonts w:hint="cs"/>
          <w:rtl/>
        </w:rPr>
        <w:t>ש</w:t>
      </w:r>
      <w:r w:rsidRPr="00827247">
        <w:rPr>
          <w:rtl/>
        </w:rPr>
        <w:t xml:space="preserve">בהן </w:t>
      </w:r>
      <w:bookmarkStart w:id="12851" w:name="_ETM_Q27_669110"/>
      <w:bookmarkEnd w:id="12851"/>
      <w:r w:rsidRPr="00827247">
        <w:rPr>
          <w:rtl/>
        </w:rPr>
        <w:t xml:space="preserve">מצא </w:t>
      </w:r>
      <w:bookmarkStart w:id="12852" w:name="_ETM_Q27_669710"/>
      <w:bookmarkEnd w:id="12852"/>
      <w:r w:rsidRPr="00827247">
        <w:rPr>
          <w:rtl/>
        </w:rPr>
        <w:t xml:space="preserve">ליקוי </w:t>
      </w:r>
      <w:bookmarkStart w:id="12853" w:name="_ETM_Q27_670100"/>
      <w:bookmarkEnd w:id="12853"/>
      <w:r w:rsidRPr="00827247">
        <w:rPr>
          <w:rtl/>
        </w:rPr>
        <w:t xml:space="preserve">כזה </w:t>
      </w:r>
      <w:bookmarkStart w:id="12854" w:name="_ETM_Q27_670370"/>
      <w:bookmarkEnd w:id="12854"/>
      <w:r w:rsidRPr="00827247">
        <w:rPr>
          <w:rtl/>
        </w:rPr>
        <w:t xml:space="preserve">או </w:t>
      </w:r>
      <w:bookmarkStart w:id="12855" w:name="_ETM_Q27_670520"/>
      <w:bookmarkEnd w:id="12855"/>
      <w:r w:rsidRPr="00827247">
        <w:rPr>
          <w:rtl/>
        </w:rPr>
        <w:t>אחר</w:t>
      </w:r>
      <w:r w:rsidRPr="00827247">
        <w:rPr>
          <w:rFonts w:hint="cs"/>
          <w:rtl/>
        </w:rPr>
        <w:t xml:space="preserve">. </w:t>
      </w:r>
      <w:bookmarkStart w:id="12856" w:name="_ETM_Q27_671000"/>
      <w:bookmarkEnd w:id="12856"/>
      <w:r w:rsidRPr="00827247">
        <w:rPr>
          <w:rFonts w:hint="cs"/>
          <w:rtl/>
        </w:rPr>
        <w:t>קארה אומר</w:t>
      </w:r>
      <w:r>
        <w:rPr>
          <w:rFonts w:hint="cs"/>
          <w:rtl/>
        </w:rPr>
        <w:t>,</w:t>
      </w:r>
      <w:r w:rsidRPr="00827247">
        <w:rPr>
          <w:rFonts w:hint="cs"/>
          <w:rtl/>
        </w:rPr>
        <w:t xml:space="preserve"> ואני </w:t>
      </w:r>
      <w:bookmarkStart w:id="12857" w:name="_ETM_Q27_671350"/>
      <w:bookmarkStart w:id="12858" w:name="_ETM_Q27_671620"/>
      <w:bookmarkStart w:id="12859" w:name="_ETM_Q27_671710"/>
      <w:bookmarkStart w:id="12860" w:name="_ETM_Q27_671920"/>
      <w:bookmarkStart w:id="12861" w:name="_ETM_Q27_672100"/>
      <w:bookmarkEnd w:id="12857"/>
      <w:bookmarkEnd w:id="12858"/>
      <w:bookmarkEnd w:id="12859"/>
      <w:bookmarkEnd w:id="12860"/>
      <w:bookmarkEnd w:id="12861"/>
      <w:r w:rsidRPr="00827247">
        <w:rPr>
          <w:rtl/>
        </w:rPr>
        <w:t xml:space="preserve">מסכימה </w:t>
      </w:r>
      <w:bookmarkStart w:id="12862" w:name="_ETM_Q27_672610"/>
      <w:bookmarkEnd w:id="12862"/>
      <w:r w:rsidRPr="00827247">
        <w:rPr>
          <w:rtl/>
        </w:rPr>
        <w:t>איתו</w:t>
      </w:r>
      <w:r>
        <w:rPr>
          <w:rFonts w:hint="cs"/>
          <w:rtl/>
        </w:rPr>
        <w:t>:</w:t>
      </w:r>
      <w:r w:rsidRPr="00827247">
        <w:rPr>
          <w:rtl/>
        </w:rPr>
        <w:t xml:space="preserve"> </w:t>
      </w:r>
      <w:bookmarkStart w:id="12863" w:name="_ETM_Q27_673500"/>
      <w:bookmarkEnd w:id="12863"/>
      <w:r w:rsidRPr="00827247">
        <w:rPr>
          <w:rtl/>
        </w:rPr>
        <w:t xml:space="preserve">זו </w:t>
      </w:r>
      <w:bookmarkStart w:id="12864" w:name="_ETM_Q27_673709"/>
      <w:bookmarkEnd w:id="12864"/>
      <w:r w:rsidRPr="00827247">
        <w:rPr>
          <w:rtl/>
        </w:rPr>
        <w:t xml:space="preserve">לא </w:t>
      </w:r>
      <w:bookmarkStart w:id="12865" w:name="_ETM_Q27_673830"/>
      <w:bookmarkEnd w:id="12865"/>
      <w:r w:rsidRPr="00827247">
        <w:rPr>
          <w:rtl/>
        </w:rPr>
        <w:t xml:space="preserve">מטרת </w:t>
      </w:r>
      <w:bookmarkStart w:id="12866" w:name="_ETM_Q27_674190"/>
      <w:bookmarkEnd w:id="12866"/>
      <w:r w:rsidRPr="00827247">
        <w:rPr>
          <w:rtl/>
        </w:rPr>
        <w:t>החוק</w:t>
      </w:r>
      <w:r>
        <w:rPr>
          <w:rFonts w:hint="cs"/>
          <w:rtl/>
        </w:rPr>
        <w:t>,</w:t>
      </w:r>
      <w:r w:rsidRPr="00827247">
        <w:rPr>
          <w:rtl/>
        </w:rPr>
        <w:t xml:space="preserve"> </w:t>
      </w:r>
      <w:bookmarkStart w:id="12867" w:name="_ETM_Q27_674730"/>
      <w:bookmarkEnd w:id="12867"/>
      <w:r w:rsidRPr="00827247">
        <w:rPr>
          <w:rtl/>
        </w:rPr>
        <w:t>בן</w:t>
      </w:r>
      <w:r>
        <w:rPr>
          <w:rFonts w:hint="cs"/>
          <w:rtl/>
        </w:rPr>
        <w:t xml:space="preserve"> </w:t>
      </w:r>
      <w:r w:rsidRPr="00827247">
        <w:rPr>
          <w:rtl/>
        </w:rPr>
        <w:t xml:space="preserve">אדם </w:t>
      </w:r>
      <w:bookmarkStart w:id="12868" w:name="_ETM_Q27_675209"/>
      <w:bookmarkEnd w:id="12868"/>
      <w:r w:rsidRPr="00827247">
        <w:rPr>
          <w:rtl/>
        </w:rPr>
        <w:t xml:space="preserve">לא </w:t>
      </w:r>
      <w:bookmarkStart w:id="12869" w:name="_ETM_Q27_675300"/>
      <w:bookmarkEnd w:id="12869"/>
      <w:r w:rsidRPr="00827247">
        <w:rPr>
          <w:rtl/>
        </w:rPr>
        <w:t xml:space="preserve">באמת </w:t>
      </w:r>
      <w:bookmarkStart w:id="12870" w:name="_ETM_Q27_675629"/>
      <w:bookmarkEnd w:id="12870"/>
      <w:r w:rsidRPr="00827247">
        <w:rPr>
          <w:rtl/>
        </w:rPr>
        <w:t>נפגע</w:t>
      </w:r>
      <w:r w:rsidRPr="00827247">
        <w:rPr>
          <w:rFonts w:hint="cs"/>
          <w:rtl/>
        </w:rPr>
        <w:t>,</w:t>
      </w:r>
      <w:r w:rsidRPr="00827247">
        <w:rPr>
          <w:rtl/>
        </w:rPr>
        <w:t xml:space="preserve"> </w:t>
      </w:r>
      <w:bookmarkStart w:id="12871" w:name="_ETM_Q27_676530"/>
      <w:bookmarkEnd w:id="12871"/>
      <w:r w:rsidRPr="00827247">
        <w:rPr>
          <w:rtl/>
        </w:rPr>
        <w:t xml:space="preserve">והם </w:t>
      </w:r>
      <w:bookmarkStart w:id="12872" w:name="_ETM_Q27_676709"/>
      <w:bookmarkEnd w:id="12872"/>
      <w:r w:rsidRPr="00827247">
        <w:rPr>
          <w:rtl/>
        </w:rPr>
        <w:t xml:space="preserve">פשוט </w:t>
      </w:r>
      <w:bookmarkStart w:id="12873" w:name="_ETM_Q27_677069"/>
      <w:bookmarkEnd w:id="12873"/>
      <w:r w:rsidRPr="00827247">
        <w:rPr>
          <w:rtl/>
        </w:rPr>
        <w:t xml:space="preserve">יצרו </w:t>
      </w:r>
      <w:bookmarkStart w:id="12874" w:name="_ETM_Q27_677430"/>
      <w:bookmarkEnd w:id="12874"/>
      <w:r w:rsidRPr="00827247">
        <w:rPr>
          <w:rtl/>
        </w:rPr>
        <w:t xml:space="preserve">את </w:t>
      </w:r>
      <w:bookmarkStart w:id="12875" w:name="_ETM_Q27_677549"/>
      <w:bookmarkEnd w:id="12875"/>
      <w:r w:rsidRPr="00827247">
        <w:rPr>
          <w:rtl/>
        </w:rPr>
        <w:t>הפגיעה</w:t>
      </w:r>
      <w:r>
        <w:rPr>
          <w:rFonts w:hint="cs"/>
          <w:rtl/>
        </w:rPr>
        <w:t>.</w:t>
      </w:r>
      <w:r w:rsidRPr="00827247">
        <w:rPr>
          <w:rtl/>
        </w:rPr>
        <w:t xml:space="preserve"> </w:t>
      </w:r>
      <w:bookmarkStart w:id="12876" w:name="_ETM_Q27_678730"/>
      <w:bookmarkEnd w:id="12876"/>
      <w:r w:rsidRPr="00827247">
        <w:rPr>
          <w:rtl/>
        </w:rPr>
        <w:t xml:space="preserve">אז </w:t>
      </w:r>
      <w:bookmarkStart w:id="12877" w:name="_ETM_Q27_678879"/>
      <w:bookmarkEnd w:id="12877"/>
      <w:r w:rsidRPr="00827247">
        <w:rPr>
          <w:rtl/>
        </w:rPr>
        <w:t xml:space="preserve">תודה </w:t>
      </w:r>
      <w:bookmarkStart w:id="12878" w:name="_ETM_Q27_679120"/>
      <w:bookmarkEnd w:id="12878"/>
      <w:r w:rsidRPr="00827247">
        <w:rPr>
          <w:rtl/>
        </w:rPr>
        <w:t xml:space="preserve">רבה </w:t>
      </w:r>
      <w:bookmarkStart w:id="12879" w:name="_ETM_Q27_679720"/>
      <w:bookmarkStart w:id="12880" w:name="_ETM_Q27_680080"/>
      <w:bookmarkStart w:id="12881" w:name="_ETM_Q27_680530"/>
      <w:bookmarkEnd w:id="12879"/>
      <w:bookmarkEnd w:id="12880"/>
      <w:bookmarkEnd w:id="12881"/>
      <w:r w:rsidRPr="00827247">
        <w:rPr>
          <w:rtl/>
        </w:rPr>
        <w:t xml:space="preserve">לחבר </w:t>
      </w:r>
      <w:bookmarkStart w:id="12882" w:name="_ETM_Q27_680890"/>
      <w:bookmarkEnd w:id="12882"/>
      <w:r w:rsidRPr="00827247">
        <w:rPr>
          <w:rtl/>
        </w:rPr>
        <w:t xml:space="preserve">הכנסת </w:t>
      </w:r>
      <w:bookmarkStart w:id="12883" w:name="_ETM_Q27_681069"/>
      <w:bookmarkEnd w:id="12883"/>
      <w:r w:rsidRPr="00827247">
        <w:rPr>
          <w:rtl/>
        </w:rPr>
        <w:t xml:space="preserve">לשעבר </w:t>
      </w:r>
      <w:bookmarkStart w:id="12884" w:name="_ETM_Q27_681519"/>
      <w:bookmarkEnd w:id="12884"/>
      <w:r w:rsidRPr="00827247">
        <w:rPr>
          <w:rtl/>
        </w:rPr>
        <w:t xml:space="preserve">אביר </w:t>
      </w:r>
      <w:bookmarkStart w:id="12885" w:name="_ETM_Q27_681760"/>
      <w:bookmarkEnd w:id="12885"/>
      <w:r w:rsidRPr="00827247">
        <w:rPr>
          <w:rtl/>
        </w:rPr>
        <w:t>ק</w:t>
      </w:r>
      <w:r w:rsidRPr="00827247">
        <w:rPr>
          <w:rFonts w:hint="cs"/>
          <w:rtl/>
        </w:rPr>
        <w:t>א</w:t>
      </w:r>
      <w:r w:rsidRPr="00827247">
        <w:rPr>
          <w:rtl/>
        </w:rPr>
        <w:t>ר</w:t>
      </w:r>
      <w:r w:rsidRPr="00827247">
        <w:rPr>
          <w:rFonts w:hint="cs"/>
          <w:rtl/>
        </w:rPr>
        <w:t>ה,</w:t>
      </w:r>
      <w:r w:rsidRPr="00827247">
        <w:rPr>
          <w:rtl/>
        </w:rPr>
        <w:t xml:space="preserve"> </w:t>
      </w:r>
      <w:bookmarkStart w:id="12886" w:name="_ETM_Q27_682560"/>
      <w:bookmarkEnd w:id="12886"/>
      <w:r>
        <w:rPr>
          <w:rFonts w:hint="cs"/>
          <w:rtl/>
        </w:rPr>
        <w:t>ו</w:t>
      </w:r>
      <w:r w:rsidRPr="00827247">
        <w:rPr>
          <w:rtl/>
        </w:rPr>
        <w:t xml:space="preserve">גם </w:t>
      </w:r>
      <w:bookmarkStart w:id="12887" w:name="_ETM_Q27_682889"/>
      <w:bookmarkEnd w:id="12887"/>
      <w:r w:rsidRPr="00827247">
        <w:rPr>
          <w:rtl/>
        </w:rPr>
        <w:t xml:space="preserve">לחבר </w:t>
      </w:r>
      <w:bookmarkStart w:id="12888" w:name="_ETM_Q27_683280"/>
      <w:bookmarkEnd w:id="12888"/>
      <w:r w:rsidRPr="00827247">
        <w:rPr>
          <w:rtl/>
        </w:rPr>
        <w:t xml:space="preserve">הכנסת </w:t>
      </w:r>
      <w:bookmarkStart w:id="12889" w:name="_ETM_Q27_683639"/>
      <w:bookmarkEnd w:id="12889"/>
      <w:r w:rsidRPr="00827247">
        <w:rPr>
          <w:rtl/>
        </w:rPr>
        <w:t xml:space="preserve">אברהם </w:t>
      </w:r>
      <w:bookmarkStart w:id="12890" w:name="_ETM_Q27_683849"/>
      <w:bookmarkEnd w:id="12890"/>
      <w:r w:rsidRPr="00827247">
        <w:rPr>
          <w:rtl/>
        </w:rPr>
        <w:t xml:space="preserve">בצלאל </w:t>
      </w:r>
      <w:bookmarkStart w:id="12891" w:name="_ETM_Q27_684239"/>
      <w:bookmarkEnd w:id="12891"/>
      <w:r w:rsidRPr="00827247">
        <w:rPr>
          <w:rtl/>
        </w:rPr>
        <w:t xml:space="preserve">ויתר </w:t>
      </w:r>
      <w:bookmarkStart w:id="12892" w:name="_ETM_Q27_684569"/>
      <w:bookmarkEnd w:id="12892"/>
      <w:r w:rsidRPr="00827247">
        <w:rPr>
          <w:rtl/>
        </w:rPr>
        <w:t xml:space="preserve">חברי </w:t>
      </w:r>
      <w:bookmarkStart w:id="12893" w:name="_ETM_Q27_684840"/>
      <w:bookmarkEnd w:id="12893"/>
      <w:r w:rsidRPr="00827247">
        <w:rPr>
          <w:rtl/>
        </w:rPr>
        <w:t xml:space="preserve">הכנסת </w:t>
      </w:r>
      <w:bookmarkStart w:id="12894" w:name="_ETM_Q27_685530"/>
      <w:bookmarkEnd w:id="12894"/>
      <w:r w:rsidRPr="00827247">
        <w:rPr>
          <w:rtl/>
        </w:rPr>
        <w:t xml:space="preserve">שקידמו </w:t>
      </w:r>
      <w:bookmarkStart w:id="12895" w:name="_ETM_Q27_685980"/>
      <w:bookmarkEnd w:id="12895"/>
      <w:r w:rsidRPr="00827247">
        <w:rPr>
          <w:rtl/>
        </w:rPr>
        <w:t xml:space="preserve">את </w:t>
      </w:r>
      <w:bookmarkStart w:id="12896" w:name="_ETM_Q27_686099"/>
      <w:bookmarkEnd w:id="12896"/>
      <w:r w:rsidRPr="00827247">
        <w:rPr>
          <w:rtl/>
        </w:rPr>
        <w:t>החוק</w:t>
      </w:r>
      <w:r w:rsidRPr="00827247">
        <w:rPr>
          <w:rFonts w:hint="cs"/>
          <w:rtl/>
        </w:rPr>
        <w:t>,</w:t>
      </w:r>
      <w:r w:rsidRPr="00827247">
        <w:rPr>
          <w:rtl/>
        </w:rPr>
        <w:t xml:space="preserve"> </w:t>
      </w:r>
      <w:bookmarkStart w:id="12897" w:name="_ETM_Q27_686400"/>
      <w:bookmarkEnd w:id="12897"/>
      <w:r>
        <w:rPr>
          <w:rFonts w:hint="cs"/>
          <w:rtl/>
        </w:rPr>
        <w:t>ו</w:t>
      </w:r>
      <w:r w:rsidRPr="00827247">
        <w:rPr>
          <w:rtl/>
        </w:rPr>
        <w:t xml:space="preserve">כמובן </w:t>
      </w:r>
      <w:bookmarkStart w:id="12898" w:name="_ETM_Q27_686730"/>
      <w:bookmarkEnd w:id="12898"/>
      <w:r w:rsidRPr="00827247">
        <w:rPr>
          <w:rFonts w:hint="cs"/>
          <w:rtl/>
        </w:rPr>
        <w:t>גם</w:t>
      </w:r>
      <w:r w:rsidRPr="00827247">
        <w:rPr>
          <w:rtl/>
        </w:rPr>
        <w:t xml:space="preserve"> </w:t>
      </w:r>
      <w:bookmarkStart w:id="12899" w:name="_ETM_Q27_686939"/>
      <w:bookmarkEnd w:id="12899"/>
      <w:r w:rsidRPr="00827247">
        <w:rPr>
          <w:rFonts w:hint="cs"/>
          <w:rtl/>
        </w:rPr>
        <w:t>ל</w:t>
      </w:r>
      <w:r w:rsidRPr="00827247">
        <w:rPr>
          <w:rtl/>
        </w:rPr>
        <w:t xml:space="preserve">שר </w:t>
      </w:r>
      <w:bookmarkStart w:id="12900" w:name="_ETM_Q27_687120"/>
      <w:bookmarkEnd w:id="12900"/>
      <w:r w:rsidRPr="00827247">
        <w:rPr>
          <w:rtl/>
        </w:rPr>
        <w:t>המשפטים</w:t>
      </w:r>
      <w:r w:rsidRPr="00827247">
        <w:rPr>
          <w:rFonts w:hint="cs"/>
          <w:rtl/>
        </w:rPr>
        <w:t>.</w:t>
      </w:r>
    </w:p>
    <w:p w:rsidR="00923E98" w:rsidRPr="00827247" w:rsidRDefault="00923E98" w:rsidP="00A24140">
      <w:pPr>
        <w:rPr>
          <w:rtl/>
        </w:rPr>
      </w:pPr>
      <w:bookmarkStart w:id="12901" w:name="_ETM_Q27_689000"/>
      <w:bookmarkEnd w:id="12901"/>
    </w:p>
    <w:p w:rsidR="00923E98" w:rsidRDefault="00923E98" w:rsidP="00A24140">
      <w:pPr>
        <w:rPr>
          <w:rtl/>
        </w:rPr>
      </w:pPr>
      <w:bookmarkStart w:id="12902" w:name="_ETM_Q27_688260"/>
      <w:bookmarkEnd w:id="12902"/>
      <w:r w:rsidRPr="00827247">
        <w:rPr>
          <w:rtl/>
        </w:rPr>
        <w:t xml:space="preserve">אני </w:t>
      </w:r>
      <w:bookmarkStart w:id="12903" w:name="_ETM_Q27_688439"/>
      <w:bookmarkEnd w:id="12903"/>
      <w:r w:rsidRPr="00827247">
        <w:rPr>
          <w:rtl/>
        </w:rPr>
        <w:t xml:space="preserve">רוצה </w:t>
      </w:r>
      <w:bookmarkStart w:id="12904" w:name="_ETM_Q27_688650"/>
      <w:bookmarkEnd w:id="12904"/>
      <w:r w:rsidRPr="00827247">
        <w:rPr>
          <w:rtl/>
        </w:rPr>
        <w:t xml:space="preserve">לומר </w:t>
      </w:r>
      <w:bookmarkStart w:id="12905" w:name="_ETM_Q27_688980"/>
      <w:bookmarkEnd w:id="12905"/>
      <w:r w:rsidRPr="00827247">
        <w:rPr>
          <w:rtl/>
        </w:rPr>
        <w:t xml:space="preserve">משהו </w:t>
      </w:r>
      <w:bookmarkStart w:id="12906" w:name="_ETM_Q27_689249"/>
      <w:bookmarkEnd w:id="12906"/>
      <w:r w:rsidRPr="00827247">
        <w:rPr>
          <w:rtl/>
        </w:rPr>
        <w:t>רגע</w:t>
      </w:r>
      <w:r w:rsidRPr="00827247">
        <w:rPr>
          <w:rFonts w:hint="cs"/>
          <w:rtl/>
        </w:rPr>
        <w:t>:</w:t>
      </w:r>
      <w:r w:rsidRPr="00827247">
        <w:rPr>
          <w:rtl/>
        </w:rPr>
        <w:t xml:space="preserve"> </w:t>
      </w:r>
      <w:bookmarkStart w:id="12907" w:name="_ETM_Q27_689879"/>
      <w:bookmarkEnd w:id="12907"/>
      <w:r w:rsidRPr="00827247">
        <w:rPr>
          <w:rtl/>
        </w:rPr>
        <w:t xml:space="preserve">הרגולציה </w:t>
      </w:r>
      <w:bookmarkStart w:id="12908" w:name="_ETM_Q27_690779"/>
      <w:bookmarkEnd w:id="12908"/>
      <w:r w:rsidRPr="00827247">
        <w:rPr>
          <w:rtl/>
        </w:rPr>
        <w:t xml:space="preserve">הישראלית </w:t>
      </w:r>
      <w:bookmarkStart w:id="12909" w:name="_ETM_Q27_691409"/>
      <w:bookmarkEnd w:id="12909"/>
      <w:r w:rsidRPr="00827247">
        <w:rPr>
          <w:rtl/>
        </w:rPr>
        <w:t xml:space="preserve">לוקה </w:t>
      </w:r>
      <w:bookmarkStart w:id="12910" w:name="_ETM_Q27_691799"/>
      <w:bookmarkEnd w:id="12910"/>
      <w:r w:rsidRPr="00827247">
        <w:rPr>
          <w:rtl/>
        </w:rPr>
        <w:t xml:space="preserve">בחסרונות </w:t>
      </w:r>
      <w:bookmarkStart w:id="12911" w:name="_ETM_Q27_692370"/>
      <w:bookmarkEnd w:id="12911"/>
      <w:r w:rsidRPr="00827247">
        <w:rPr>
          <w:rtl/>
        </w:rPr>
        <w:t>רבים</w:t>
      </w:r>
      <w:r w:rsidRPr="00827247">
        <w:rPr>
          <w:rFonts w:hint="cs"/>
          <w:rtl/>
        </w:rPr>
        <w:t>.</w:t>
      </w:r>
      <w:r w:rsidRPr="00827247">
        <w:rPr>
          <w:rtl/>
        </w:rPr>
        <w:t xml:space="preserve"> </w:t>
      </w:r>
      <w:bookmarkStart w:id="12912" w:name="_ETM_Q27_693090"/>
      <w:bookmarkEnd w:id="12912"/>
      <w:r w:rsidRPr="00827247">
        <w:rPr>
          <w:rtl/>
        </w:rPr>
        <w:t xml:space="preserve">לא </w:t>
      </w:r>
      <w:bookmarkStart w:id="12913" w:name="_ETM_Q27_693299"/>
      <w:bookmarkEnd w:id="12913"/>
      <w:r w:rsidRPr="00827247">
        <w:rPr>
          <w:rtl/>
        </w:rPr>
        <w:t xml:space="preserve">פעם </w:t>
      </w:r>
      <w:bookmarkStart w:id="12914" w:name="_ETM_Q27_693629"/>
      <w:bookmarkEnd w:id="12914"/>
      <w:r w:rsidRPr="00827247">
        <w:rPr>
          <w:rtl/>
        </w:rPr>
        <w:t xml:space="preserve">ולא </w:t>
      </w:r>
      <w:bookmarkStart w:id="12915" w:name="_ETM_Q27_693840"/>
      <w:bookmarkEnd w:id="12915"/>
      <w:r w:rsidRPr="00827247">
        <w:rPr>
          <w:rtl/>
        </w:rPr>
        <w:t xml:space="preserve">פעמיים </w:t>
      </w:r>
      <w:bookmarkStart w:id="12916" w:name="_ETM_Q27_695020"/>
      <w:bookmarkEnd w:id="12916"/>
      <w:r w:rsidRPr="00827247">
        <w:rPr>
          <w:rtl/>
        </w:rPr>
        <w:t xml:space="preserve">שמענו </w:t>
      </w:r>
      <w:bookmarkStart w:id="12917" w:name="_ETM_Q27_695470"/>
      <w:bookmarkEnd w:id="12917"/>
      <w:r w:rsidRPr="00827247">
        <w:rPr>
          <w:rtl/>
        </w:rPr>
        <w:t xml:space="preserve">על </w:t>
      </w:r>
      <w:bookmarkStart w:id="12918" w:name="_ETM_Q27_695590"/>
      <w:bookmarkEnd w:id="12918"/>
      <w:r w:rsidRPr="00827247">
        <w:rPr>
          <w:rtl/>
        </w:rPr>
        <w:t>הע</w:t>
      </w:r>
      <w:r w:rsidRPr="00827247">
        <w:rPr>
          <w:rFonts w:hint="cs"/>
          <w:rtl/>
        </w:rPr>
        <w:t>כ</w:t>
      </w:r>
      <w:r w:rsidRPr="00827247">
        <w:rPr>
          <w:rtl/>
        </w:rPr>
        <w:t xml:space="preserve">בות </w:t>
      </w:r>
      <w:bookmarkStart w:id="12919" w:name="_ETM_Q27_696069"/>
      <w:bookmarkEnd w:id="12919"/>
      <w:r w:rsidRPr="00827247">
        <w:rPr>
          <w:rtl/>
        </w:rPr>
        <w:t xml:space="preserve">והחסמים </w:t>
      </w:r>
      <w:bookmarkStart w:id="12920" w:name="_ETM_Q27_696730"/>
      <w:bookmarkEnd w:id="12920"/>
      <w:r w:rsidRPr="00827247">
        <w:rPr>
          <w:rtl/>
        </w:rPr>
        <w:t xml:space="preserve">העומדים </w:t>
      </w:r>
      <w:bookmarkStart w:id="12921" w:name="_ETM_Q27_697090"/>
      <w:bookmarkEnd w:id="12921"/>
      <w:r w:rsidRPr="00827247">
        <w:rPr>
          <w:rtl/>
        </w:rPr>
        <w:t xml:space="preserve">בפני </w:t>
      </w:r>
      <w:bookmarkStart w:id="12922" w:name="_ETM_Q27_697450"/>
      <w:bookmarkEnd w:id="12922"/>
      <w:r w:rsidRPr="00827247">
        <w:rPr>
          <w:rtl/>
        </w:rPr>
        <w:t xml:space="preserve">בעלי </w:t>
      </w:r>
      <w:bookmarkStart w:id="12923" w:name="_ETM_Q27_697750"/>
      <w:bookmarkEnd w:id="12923"/>
      <w:r w:rsidRPr="00827247">
        <w:rPr>
          <w:rtl/>
        </w:rPr>
        <w:t xml:space="preserve">עסקים </w:t>
      </w:r>
      <w:bookmarkStart w:id="12924" w:name="_ETM_Q27_698080"/>
      <w:bookmarkEnd w:id="12924"/>
      <w:r w:rsidRPr="00827247">
        <w:rPr>
          <w:rtl/>
        </w:rPr>
        <w:t xml:space="preserve">קטנים </w:t>
      </w:r>
      <w:bookmarkStart w:id="12925" w:name="_ETM_Q27_698920"/>
      <w:bookmarkEnd w:id="12925"/>
      <w:r w:rsidRPr="00827247">
        <w:rPr>
          <w:rtl/>
        </w:rPr>
        <w:t>בבניי</w:t>
      </w:r>
      <w:r>
        <w:rPr>
          <w:rFonts w:hint="cs"/>
          <w:rtl/>
        </w:rPr>
        <w:t>ה</w:t>
      </w:r>
      <w:r w:rsidRPr="00827247">
        <w:rPr>
          <w:rtl/>
        </w:rPr>
        <w:t xml:space="preserve"> </w:t>
      </w:r>
      <w:bookmarkStart w:id="12926" w:name="_ETM_Q27_699610"/>
      <w:bookmarkEnd w:id="12926"/>
      <w:r w:rsidRPr="00827247">
        <w:rPr>
          <w:rtl/>
        </w:rPr>
        <w:t xml:space="preserve">ותפעול </w:t>
      </w:r>
      <w:bookmarkStart w:id="12927" w:name="_ETM_Q27_700179"/>
      <w:bookmarkEnd w:id="12927"/>
      <w:r>
        <w:rPr>
          <w:rFonts w:hint="cs"/>
          <w:rtl/>
        </w:rPr>
        <w:t xml:space="preserve">של </w:t>
      </w:r>
      <w:r w:rsidRPr="00827247">
        <w:rPr>
          <w:rtl/>
        </w:rPr>
        <w:t xml:space="preserve">מקור </w:t>
      </w:r>
      <w:bookmarkStart w:id="12928" w:name="_ETM_Q27_700510"/>
      <w:bookmarkEnd w:id="12928"/>
      <w:r w:rsidRPr="00827247">
        <w:rPr>
          <w:rtl/>
        </w:rPr>
        <w:t>לחמ</w:t>
      </w:r>
      <w:r w:rsidRPr="00827247">
        <w:rPr>
          <w:rFonts w:hint="cs"/>
          <w:rtl/>
        </w:rPr>
        <w:t>ם,</w:t>
      </w:r>
      <w:r w:rsidRPr="00827247">
        <w:rPr>
          <w:rtl/>
        </w:rPr>
        <w:t xml:space="preserve"> </w:t>
      </w:r>
      <w:bookmarkStart w:id="12929" w:name="_ETM_Q27_701709"/>
      <w:bookmarkEnd w:id="12929"/>
      <w:r w:rsidRPr="00827247">
        <w:rPr>
          <w:rtl/>
        </w:rPr>
        <w:t xml:space="preserve">בעיות </w:t>
      </w:r>
      <w:bookmarkStart w:id="12930" w:name="_ETM_Q27_702159"/>
      <w:bookmarkEnd w:id="12930"/>
      <w:r w:rsidRPr="00827247">
        <w:rPr>
          <w:rtl/>
        </w:rPr>
        <w:t xml:space="preserve">שיכולות </w:t>
      </w:r>
      <w:bookmarkStart w:id="12931" w:name="_ETM_Q27_702519"/>
      <w:bookmarkEnd w:id="12931"/>
      <w:r w:rsidRPr="00827247">
        <w:rPr>
          <w:rtl/>
        </w:rPr>
        <w:t xml:space="preserve">למוטט </w:t>
      </w:r>
      <w:bookmarkStart w:id="12932" w:name="_ETM_Q27_702939"/>
      <w:bookmarkEnd w:id="12932"/>
      <w:r w:rsidRPr="00827247">
        <w:rPr>
          <w:rtl/>
        </w:rPr>
        <w:t>אותם</w:t>
      </w:r>
      <w:r w:rsidRPr="00827247">
        <w:rPr>
          <w:rFonts w:hint="cs"/>
          <w:rtl/>
        </w:rPr>
        <w:t>,</w:t>
      </w:r>
      <w:r w:rsidRPr="00827247">
        <w:rPr>
          <w:rtl/>
        </w:rPr>
        <w:t xml:space="preserve"> </w:t>
      </w:r>
      <w:bookmarkStart w:id="12933" w:name="_ETM_Q27_703749"/>
      <w:bookmarkEnd w:id="12933"/>
      <w:r w:rsidRPr="00827247">
        <w:rPr>
          <w:rtl/>
        </w:rPr>
        <w:t xml:space="preserve">אבל </w:t>
      </w:r>
      <w:bookmarkStart w:id="12934" w:name="_ETM_Q27_703989"/>
      <w:bookmarkEnd w:id="12934"/>
      <w:r w:rsidRPr="00827247">
        <w:rPr>
          <w:rtl/>
        </w:rPr>
        <w:t xml:space="preserve">לא </w:t>
      </w:r>
      <w:bookmarkStart w:id="12935" w:name="_ETM_Q27_704049"/>
      <w:bookmarkEnd w:id="12935"/>
      <w:r w:rsidRPr="00827247">
        <w:rPr>
          <w:rtl/>
        </w:rPr>
        <w:t xml:space="preserve">רק </w:t>
      </w:r>
      <w:bookmarkStart w:id="12936" w:name="_ETM_Q27_704170"/>
      <w:bookmarkEnd w:id="12936"/>
      <w:r w:rsidRPr="00827247">
        <w:rPr>
          <w:rtl/>
        </w:rPr>
        <w:t xml:space="preserve">בעלי </w:t>
      </w:r>
      <w:bookmarkStart w:id="12937" w:name="_ETM_Q27_704439"/>
      <w:bookmarkEnd w:id="12937"/>
      <w:r w:rsidRPr="00827247">
        <w:rPr>
          <w:rtl/>
        </w:rPr>
        <w:t xml:space="preserve">העסקים </w:t>
      </w:r>
      <w:bookmarkStart w:id="12938" w:name="_ETM_Q27_704859"/>
      <w:bookmarkEnd w:id="12938"/>
      <w:r w:rsidRPr="00827247">
        <w:rPr>
          <w:rtl/>
        </w:rPr>
        <w:t xml:space="preserve">נתקלים </w:t>
      </w:r>
      <w:bookmarkStart w:id="12939" w:name="_ETM_Q27_705219"/>
      <w:bookmarkEnd w:id="12939"/>
      <w:r w:rsidRPr="00827247">
        <w:rPr>
          <w:rtl/>
        </w:rPr>
        <w:t xml:space="preserve">בחסמים </w:t>
      </w:r>
      <w:bookmarkStart w:id="12940" w:name="_ETM_Q27_705700"/>
      <w:bookmarkEnd w:id="12940"/>
      <w:r w:rsidRPr="00827247">
        <w:rPr>
          <w:rtl/>
        </w:rPr>
        <w:t>כאל</w:t>
      </w:r>
      <w:r>
        <w:rPr>
          <w:rFonts w:hint="cs"/>
          <w:rtl/>
        </w:rPr>
        <w:t>ה;</w:t>
      </w:r>
      <w:r w:rsidRPr="00827247">
        <w:rPr>
          <w:rtl/>
        </w:rPr>
        <w:t xml:space="preserve"> </w:t>
      </w:r>
      <w:bookmarkStart w:id="12941" w:name="_ETM_Q27_706450"/>
      <w:bookmarkEnd w:id="12941"/>
      <w:r w:rsidRPr="00827247">
        <w:rPr>
          <w:rtl/>
        </w:rPr>
        <w:t xml:space="preserve">גם </w:t>
      </w:r>
      <w:bookmarkStart w:id="12942" w:name="_ETM_Q27_707059"/>
      <w:bookmarkEnd w:id="12942"/>
      <w:r w:rsidRPr="00827247">
        <w:rPr>
          <w:rtl/>
        </w:rPr>
        <w:t>ב</w:t>
      </w:r>
      <w:r w:rsidRPr="00827247">
        <w:rPr>
          <w:rFonts w:hint="cs"/>
          <w:rtl/>
        </w:rPr>
        <w:t>פ</w:t>
      </w:r>
      <w:r w:rsidRPr="00827247">
        <w:rPr>
          <w:rtl/>
        </w:rPr>
        <w:t xml:space="preserve">ני </w:t>
      </w:r>
      <w:bookmarkStart w:id="12943" w:name="_ETM_Q27_707450"/>
      <w:bookmarkEnd w:id="12943"/>
      <w:r w:rsidRPr="00827247">
        <w:rPr>
          <w:rtl/>
        </w:rPr>
        <w:t xml:space="preserve">משפחות </w:t>
      </w:r>
      <w:bookmarkStart w:id="12944" w:name="_ETM_Q27_708500"/>
      <w:bookmarkEnd w:id="12944"/>
      <w:r w:rsidRPr="00827247">
        <w:rPr>
          <w:rtl/>
        </w:rPr>
        <w:t xml:space="preserve">פרטיות </w:t>
      </w:r>
      <w:bookmarkStart w:id="12945" w:name="_ETM_Q27_709640"/>
      <w:bookmarkEnd w:id="12945"/>
      <w:r w:rsidRPr="00827247">
        <w:rPr>
          <w:rtl/>
        </w:rPr>
        <w:t xml:space="preserve">עומדות </w:t>
      </w:r>
      <w:bookmarkStart w:id="12946" w:name="_ETM_Q27_710210"/>
      <w:bookmarkEnd w:id="12946"/>
      <w:r w:rsidRPr="00827247">
        <w:rPr>
          <w:rtl/>
        </w:rPr>
        <w:t xml:space="preserve">ועומדים </w:t>
      </w:r>
      <w:bookmarkStart w:id="12947" w:name="_ETM_Q27_710630"/>
      <w:bookmarkEnd w:id="12947"/>
      <w:r w:rsidRPr="00827247">
        <w:rPr>
          <w:rtl/>
        </w:rPr>
        <w:t xml:space="preserve">קשיים </w:t>
      </w:r>
      <w:bookmarkStart w:id="12948" w:name="_ETM_Q27_711470"/>
      <w:bookmarkEnd w:id="12948"/>
      <w:r w:rsidRPr="00827247">
        <w:rPr>
          <w:rtl/>
        </w:rPr>
        <w:t>שמקור</w:t>
      </w:r>
      <w:r w:rsidRPr="00827247">
        <w:rPr>
          <w:rFonts w:hint="cs"/>
          <w:rtl/>
        </w:rPr>
        <w:t>ם</w:t>
      </w:r>
      <w:r w:rsidRPr="00827247">
        <w:rPr>
          <w:rtl/>
        </w:rPr>
        <w:t xml:space="preserve"> </w:t>
      </w:r>
      <w:bookmarkStart w:id="12949" w:name="_ETM_Q27_711950"/>
      <w:bookmarkEnd w:id="12949"/>
      <w:r w:rsidRPr="00827247">
        <w:rPr>
          <w:rtl/>
        </w:rPr>
        <w:t xml:space="preserve">ברגולציה </w:t>
      </w:r>
      <w:bookmarkStart w:id="12950" w:name="_ETM_Q27_712580"/>
      <w:bookmarkEnd w:id="12950"/>
      <w:r w:rsidRPr="00827247">
        <w:rPr>
          <w:rtl/>
        </w:rPr>
        <w:t xml:space="preserve">כלכלית </w:t>
      </w:r>
      <w:bookmarkStart w:id="12951" w:name="_ETM_Q27_713000"/>
      <w:bookmarkEnd w:id="12951"/>
      <w:r w:rsidRPr="00827247">
        <w:rPr>
          <w:rtl/>
        </w:rPr>
        <w:t>כז</w:t>
      </w:r>
      <w:r>
        <w:rPr>
          <w:rFonts w:hint="cs"/>
          <w:rtl/>
        </w:rPr>
        <w:t>את</w:t>
      </w:r>
      <w:r w:rsidRPr="00827247">
        <w:rPr>
          <w:rtl/>
        </w:rPr>
        <w:t xml:space="preserve"> </w:t>
      </w:r>
      <w:bookmarkStart w:id="12952" w:name="_ETM_Q27_713330"/>
      <w:bookmarkEnd w:id="12952"/>
      <w:r w:rsidRPr="00827247">
        <w:rPr>
          <w:rtl/>
        </w:rPr>
        <w:t xml:space="preserve">או </w:t>
      </w:r>
      <w:bookmarkStart w:id="12953" w:name="_ETM_Q27_713360"/>
      <w:bookmarkEnd w:id="12953"/>
      <w:r w:rsidRPr="00827247">
        <w:rPr>
          <w:rtl/>
        </w:rPr>
        <w:t>אחרת</w:t>
      </w:r>
      <w:r w:rsidRPr="00827247">
        <w:rPr>
          <w:rFonts w:hint="cs"/>
          <w:rtl/>
        </w:rPr>
        <w:t>.</w:t>
      </w:r>
      <w:bookmarkStart w:id="12954" w:name="_ETM_Q27_718000"/>
      <w:bookmarkEnd w:id="12954"/>
      <w:r>
        <w:rPr>
          <w:rFonts w:hint="cs"/>
          <w:rtl/>
        </w:rPr>
        <w:t xml:space="preserve"> </w:t>
      </w:r>
      <w:r w:rsidRPr="00827247">
        <w:rPr>
          <w:rFonts w:hint="cs"/>
          <w:rtl/>
        </w:rPr>
        <w:t xml:space="preserve">העוול </w:t>
      </w:r>
      <w:bookmarkStart w:id="12955" w:name="_ETM_Q27_714480"/>
      <w:bookmarkStart w:id="12956" w:name="_ETM_Q27_714840"/>
      <w:bookmarkEnd w:id="12955"/>
      <w:bookmarkEnd w:id="12956"/>
      <w:r w:rsidRPr="00827247">
        <w:rPr>
          <w:rtl/>
        </w:rPr>
        <w:t xml:space="preserve">הקיים </w:t>
      </w:r>
      <w:bookmarkStart w:id="12957" w:name="_ETM_Q27_715500"/>
      <w:bookmarkEnd w:id="12957"/>
      <w:r w:rsidRPr="00827247">
        <w:rPr>
          <w:rtl/>
        </w:rPr>
        <w:t xml:space="preserve">בחוק </w:t>
      </w:r>
      <w:bookmarkStart w:id="12958" w:name="_ETM_Q27_716940"/>
      <w:bookmarkEnd w:id="12958"/>
      <w:r w:rsidRPr="00827247">
        <w:rPr>
          <w:rtl/>
        </w:rPr>
        <w:t xml:space="preserve">הוא </w:t>
      </w:r>
      <w:bookmarkStart w:id="12959" w:name="_ETM_Q27_717150"/>
      <w:bookmarkEnd w:id="12959"/>
      <w:r w:rsidRPr="00827247">
        <w:rPr>
          <w:rtl/>
        </w:rPr>
        <w:t xml:space="preserve">בעצם </w:t>
      </w:r>
      <w:bookmarkStart w:id="12960" w:name="_ETM_Q27_717849"/>
      <w:bookmarkEnd w:id="12960"/>
      <w:r w:rsidRPr="00827247">
        <w:rPr>
          <w:rtl/>
        </w:rPr>
        <w:t>כפול</w:t>
      </w:r>
      <w:r w:rsidRPr="00827247">
        <w:rPr>
          <w:rFonts w:hint="cs"/>
          <w:rtl/>
        </w:rPr>
        <w:t>.</w:t>
      </w:r>
      <w:r w:rsidRPr="00827247">
        <w:rPr>
          <w:rtl/>
        </w:rPr>
        <w:t xml:space="preserve"> </w:t>
      </w:r>
      <w:bookmarkStart w:id="12961" w:name="_ETM_Q27_719150"/>
      <w:bookmarkEnd w:id="12961"/>
      <w:r w:rsidRPr="00827247">
        <w:rPr>
          <w:rtl/>
        </w:rPr>
        <w:t xml:space="preserve">אנחנו </w:t>
      </w:r>
      <w:bookmarkStart w:id="12962" w:name="_ETM_Q27_719569"/>
      <w:bookmarkEnd w:id="12962"/>
      <w:r w:rsidRPr="00827247">
        <w:rPr>
          <w:rtl/>
        </w:rPr>
        <w:t xml:space="preserve">כמדינה </w:t>
      </w:r>
      <w:bookmarkStart w:id="12963" w:name="_ETM_Q27_720140"/>
      <w:bookmarkStart w:id="12964" w:name="_ETM_Q27_720499"/>
      <w:bookmarkStart w:id="12965" w:name="_ETM_Q27_720920"/>
      <w:bookmarkEnd w:id="12963"/>
      <w:bookmarkEnd w:id="12964"/>
      <w:bookmarkEnd w:id="12965"/>
      <w:r w:rsidRPr="00827247">
        <w:rPr>
          <w:rtl/>
        </w:rPr>
        <w:t xml:space="preserve">מאפשרים </w:t>
      </w:r>
      <w:bookmarkStart w:id="12966" w:name="_ETM_Q27_721400"/>
      <w:bookmarkEnd w:id="12966"/>
      <w:r w:rsidRPr="00827247">
        <w:rPr>
          <w:rtl/>
        </w:rPr>
        <w:t xml:space="preserve">לרגולציה </w:t>
      </w:r>
      <w:bookmarkStart w:id="12967" w:name="_ETM_Q27_721999"/>
      <w:bookmarkEnd w:id="12967"/>
      <w:r w:rsidRPr="00827247">
        <w:rPr>
          <w:rtl/>
        </w:rPr>
        <w:t xml:space="preserve">ליצור </w:t>
      </w:r>
      <w:bookmarkStart w:id="12968" w:name="_ETM_Q27_722359"/>
      <w:bookmarkEnd w:id="12968"/>
      <w:r w:rsidRPr="00827247">
        <w:rPr>
          <w:rtl/>
        </w:rPr>
        <w:t xml:space="preserve">עוד </w:t>
      </w:r>
      <w:bookmarkStart w:id="12969" w:name="_ETM_Q27_722569"/>
      <w:bookmarkEnd w:id="12969"/>
      <w:r w:rsidRPr="00827247">
        <w:rPr>
          <w:rtl/>
        </w:rPr>
        <w:t xml:space="preserve">קשיים </w:t>
      </w:r>
      <w:bookmarkStart w:id="12970" w:name="_ETM_Q27_723300"/>
      <w:bookmarkEnd w:id="12970"/>
      <w:r w:rsidRPr="00827247">
        <w:rPr>
          <w:rtl/>
        </w:rPr>
        <w:t xml:space="preserve">ללא </w:t>
      </w:r>
      <w:bookmarkStart w:id="12971" w:name="_ETM_Q27_723569"/>
      <w:bookmarkEnd w:id="12971"/>
      <w:r w:rsidRPr="00827247">
        <w:rPr>
          <w:rtl/>
        </w:rPr>
        <w:t xml:space="preserve">שום </w:t>
      </w:r>
      <w:bookmarkStart w:id="12972" w:name="_ETM_Q27_723870"/>
      <w:bookmarkEnd w:id="12972"/>
      <w:r w:rsidRPr="00827247">
        <w:rPr>
          <w:rtl/>
        </w:rPr>
        <w:t>מטרה</w:t>
      </w:r>
      <w:r w:rsidRPr="00827247">
        <w:rPr>
          <w:rFonts w:hint="cs"/>
          <w:rtl/>
        </w:rPr>
        <w:t xml:space="preserve">. </w:t>
      </w:r>
    </w:p>
    <w:p w:rsidR="00923E98" w:rsidRDefault="00923E98" w:rsidP="00A24140">
      <w:pPr>
        <w:rPr>
          <w:rtl/>
        </w:rPr>
      </w:pPr>
    </w:p>
    <w:p w:rsidR="00923E98" w:rsidRPr="00827247" w:rsidRDefault="00923E98" w:rsidP="00A24140">
      <w:pPr>
        <w:rPr>
          <w:rtl/>
        </w:rPr>
      </w:pPr>
      <w:r w:rsidRPr="00827247">
        <w:rPr>
          <w:rFonts w:hint="cs"/>
          <w:rtl/>
        </w:rPr>
        <w:t xml:space="preserve">זו כבר תהיה </w:t>
      </w:r>
      <w:bookmarkStart w:id="12973" w:name="_ETM_Q27_725540"/>
      <w:bookmarkStart w:id="12974" w:name="_ETM_Q27_726200"/>
      <w:bookmarkStart w:id="12975" w:name="_ETM_Q27_726530"/>
      <w:bookmarkEnd w:id="12973"/>
      <w:bookmarkEnd w:id="12974"/>
      <w:bookmarkEnd w:id="12975"/>
      <w:r w:rsidRPr="00827247">
        <w:rPr>
          <w:rtl/>
        </w:rPr>
        <w:t xml:space="preserve">אמרה </w:t>
      </w:r>
      <w:bookmarkStart w:id="12976" w:name="_ETM_Q27_726739"/>
      <w:bookmarkEnd w:id="12976"/>
      <w:r w:rsidRPr="00827247">
        <w:rPr>
          <w:rtl/>
        </w:rPr>
        <w:t xml:space="preserve">קבועה </w:t>
      </w:r>
      <w:bookmarkStart w:id="12977" w:name="_ETM_Q27_727730"/>
      <w:bookmarkEnd w:id="12977"/>
      <w:r w:rsidRPr="00827247">
        <w:rPr>
          <w:rtl/>
        </w:rPr>
        <w:t xml:space="preserve">שלי </w:t>
      </w:r>
      <w:bookmarkStart w:id="12978" w:name="_ETM_Q27_728150"/>
      <w:bookmarkEnd w:id="12978"/>
      <w:r w:rsidRPr="00827247">
        <w:rPr>
          <w:rtl/>
        </w:rPr>
        <w:t xml:space="preserve">בכל </w:t>
      </w:r>
      <w:bookmarkStart w:id="12979" w:name="_ETM_Q27_728510"/>
      <w:bookmarkEnd w:id="12979"/>
      <w:r w:rsidRPr="00827247">
        <w:rPr>
          <w:rtl/>
        </w:rPr>
        <w:t xml:space="preserve">הדיונים </w:t>
      </w:r>
      <w:bookmarkStart w:id="12980" w:name="_ETM_Q27_728900"/>
      <w:bookmarkEnd w:id="12980"/>
      <w:r w:rsidRPr="00827247">
        <w:rPr>
          <w:rtl/>
        </w:rPr>
        <w:t xml:space="preserve">שאני </w:t>
      </w:r>
      <w:bookmarkStart w:id="12981" w:name="_ETM_Q27_729110"/>
      <w:bookmarkEnd w:id="12981"/>
      <w:r w:rsidRPr="00827247">
        <w:rPr>
          <w:rtl/>
        </w:rPr>
        <w:t xml:space="preserve">מקיימת </w:t>
      </w:r>
      <w:bookmarkStart w:id="12982" w:name="_ETM_Q27_729620"/>
      <w:bookmarkEnd w:id="12982"/>
      <w:r w:rsidRPr="00827247">
        <w:rPr>
          <w:rtl/>
        </w:rPr>
        <w:t xml:space="preserve">פה </w:t>
      </w:r>
      <w:bookmarkStart w:id="12983" w:name="_ETM_Q27_729770"/>
      <w:bookmarkEnd w:id="12983"/>
      <w:r w:rsidRPr="00827247">
        <w:rPr>
          <w:rtl/>
        </w:rPr>
        <w:t xml:space="preserve">בכנסת </w:t>
      </w:r>
      <w:bookmarkStart w:id="12984" w:name="_ETM_Q27_730220"/>
      <w:bookmarkEnd w:id="12984"/>
      <w:r w:rsidRPr="00827247">
        <w:rPr>
          <w:rtl/>
        </w:rPr>
        <w:t xml:space="preserve">ומשתתפת </w:t>
      </w:r>
      <w:bookmarkStart w:id="12985" w:name="_ETM_Q27_730790"/>
      <w:bookmarkEnd w:id="12985"/>
      <w:r w:rsidRPr="00827247">
        <w:rPr>
          <w:rtl/>
        </w:rPr>
        <w:t>ב</w:t>
      </w:r>
      <w:r w:rsidRPr="00827247">
        <w:rPr>
          <w:rFonts w:hint="cs"/>
          <w:rtl/>
        </w:rPr>
        <w:t>ה</w:t>
      </w:r>
      <w:r w:rsidRPr="00827247">
        <w:rPr>
          <w:rtl/>
        </w:rPr>
        <w:t>ם</w:t>
      </w:r>
      <w:r w:rsidRPr="00827247">
        <w:rPr>
          <w:rFonts w:hint="cs"/>
          <w:rtl/>
        </w:rPr>
        <w:t xml:space="preserve">: אסור </w:t>
      </w:r>
      <w:bookmarkStart w:id="12986" w:name="_ETM_Q27_734000"/>
      <w:bookmarkStart w:id="12987" w:name="_ETM_Q27_731840"/>
      <w:bookmarkStart w:id="12988" w:name="_ETM_Q27_732120"/>
      <w:bookmarkStart w:id="12989" w:name="_ETM_Q27_732330"/>
      <w:bookmarkEnd w:id="12986"/>
      <w:bookmarkEnd w:id="12987"/>
      <w:bookmarkEnd w:id="12988"/>
      <w:bookmarkEnd w:id="12989"/>
      <w:r w:rsidRPr="00827247">
        <w:rPr>
          <w:rtl/>
        </w:rPr>
        <w:t xml:space="preserve">להחליט </w:t>
      </w:r>
      <w:bookmarkStart w:id="12990" w:name="_ETM_Q27_732840"/>
      <w:bookmarkEnd w:id="12990"/>
      <w:r w:rsidRPr="00827247">
        <w:rPr>
          <w:rtl/>
        </w:rPr>
        <w:t xml:space="preserve">על </w:t>
      </w:r>
      <w:bookmarkStart w:id="12991" w:name="_ETM_Q27_732959"/>
      <w:bookmarkEnd w:id="12991"/>
      <w:r w:rsidRPr="00827247">
        <w:rPr>
          <w:rtl/>
        </w:rPr>
        <w:t xml:space="preserve">נהלים </w:t>
      </w:r>
      <w:bookmarkStart w:id="12992" w:name="_ETM_Q27_733920"/>
      <w:bookmarkEnd w:id="12992"/>
      <w:r w:rsidRPr="00827247">
        <w:rPr>
          <w:rtl/>
        </w:rPr>
        <w:t xml:space="preserve">על </w:t>
      </w:r>
      <w:bookmarkStart w:id="12993" w:name="_ETM_Q27_734099"/>
      <w:bookmarkEnd w:id="12993"/>
      <w:r w:rsidRPr="00827247">
        <w:rPr>
          <w:rtl/>
        </w:rPr>
        <w:t xml:space="preserve">כלל </w:t>
      </w:r>
      <w:bookmarkStart w:id="12994" w:name="_ETM_Q27_734400"/>
      <w:bookmarkEnd w:id="12994"/>
      <w:r w:rsidRPr="00827247">
        <w:rPr>
          <w:rtl/>
        </w:rPr>
        <w:t xml:space="preserve">הציבור </w:t>
      </w:r>
      <w:bookmarkStart w:id="12995" w:name="_ETM_Q27_735299"/>
      <w:bookmarkEnd w:id="12995"/>
      <w:r w:rsidRPr="00827247">
        <w:rPr>
          <w:rtl/>
        </w:rPr>
        <w:t xml:space="preserve">מפאת </w:t>
      </w:r>
      <w:bookmarkStart w:id="12996" w:name="_ETM_Q27_735750"/>
      <w:bookmarkEnd w:id="12996"/>
      <w:r w:rsidRPr="00827247">
        <w:rPr>
          <w:rtl/>
        </w:rPr>
        <w:t xml:space="preserve">החשד </w:t>
      </w:r>
      <w:bookmarkStart w:id="12997" w:name="_ETM_Q27_736199"/>
      <w:bookmarkEnd w:id="12997"/>
      <w:r w:rsidRPr="00827247">
        <w:rPr>
          <w:rtl/>
        </w:rPr>
        <w:t xml:space="preserve">שכולם </w:t>
      </w:r>
      <w:bookmarkStart w:id="12998" w:name="_ETM_Q27_736650"/>
      <w:bookmarkEnd w:id="12998"/>
      <w:r w:rsidRPr="00827247">
        <w:rPr>
          <w:rtl/>
        </w:rPr>
        <w:t>רמאים</w:t>
      </w:r>
      <w:r w:rsidRPr="00827247">
        <w:rPr>
          <w:rFonts w:hint="cs"/>
          <w:rtl/>
        </w:rPr>
        <w:t>.</w:t>
      </w:r>
      <w:r w:rsidRPr="00827247">
        <w:rPr>
          <w:rtl/>
        </w:rPr>
        <w:t xml:space="preserve"> </w:t>
      </w:r>
      <w:bookmarkStart w:id="12999" w:name="_ETM_Q27_737920"/>
      <w:bookmarkEnd w:id="12999"/>
      <w:r w:rsidRPr="00827247">
        <w:rPr>
          <w:rtl/>
        </w:rPr>
        <w:t xml:space="preserve">ההנחה </w:t>
      </w:r>
      <w:bookmarkStart w:id="13000" w:name="_ETM_Q27_738370"/>
      <w:bookmarkEnd w:id="13000"/>
      <w:r w:rsidRPr="00827247">
        <w:rPr>
          <w:rtl/>
        </w:rPr>
        <w:t xml:space="preserve">שכולם </w:t>
      </w:r>
      <w:bookmarkStart w:id="13001" w:name="_ETM_Q27_738820"/>
      <w:bookmarkEnd w:id="13001"/>
      <w:r w:rsidRPr="00827247">
        <w:rPr>
          <w:rtl/>
        </w:rPr>
        <w:t xml:space="preserve">רמאים </w:t>
      </w:r>
      <w:bookmarkStart w:id="13002" w:name="_ETM_Q27_739570"/>
      <w:bookmarkEnd w:id="13002"/>
      <w:r w:rsidRPr="00827247">
        <w:rPr>
          <w:rtl/>
        </w:rPr>
        <w:t xml:space="preserve">פוגעת </w:t>
      </w:r>
      <w:bookmarkStart w:id="13003" w:name="_ETM_Q27_740140"/>
      <w:bookmarkEnd w:id="13003"/>
      <w:r w:rsidRPr="00827247">
        <w:rPr>
          <w:rtl/>
        </w:rPr>
        <w:t xml:space="preserve">ברוב </w:t>
      </w:r>
      <w:bookmarkStart w:id="13004" w:name="_ETM_Q27_740590"/>
      <w:bookmarkEnd w:id="13004"/>
      <w:r w:rsidRPr="00827247">
        <w:rPr>
          <w:rtl/>
        </w:rPr>
        <w:t xml:space="preserve">שהוא </w:t>
      </w:r>
      <w:bookmarkStart w:id="13005" w:name="_ETM_Q27_740740"/>
      <w:bookmarkEnd w:id="13005"/>
      <w:r w:rsidRPr="00827247">
        <w:rPr>
          <w:rtl/>
        </w:rPr>
        <w:t xml:space="preserve">בהחלט </w:t>
      </w:r>
      <w:bookmarkStart w:id="13006" w:name="_ETM_Q27_741220"/>
      <w:bookmarkEnd w:id="13006"/>
      <w:r w:rsidRPr="00827247">
        <w:rPr>
          <w:rtl/>
        </w:rPr>
        <w:t>כשר</w:t>
      </w:r>
      <w:r w:rsidRPr="00827247">
        <w:rPr>
          <w:rFonts w:hint="cs"/>
          <w:rtl/>
        </w:rPr>
        <w:t>,</w:t>
      </w:r>
      <w:r w:rsidRPr="00827247">
        <w:rPr>
          <w:rtl/>
        </w:rPr>
        <w:t xml:space="preserve"> </w:t>
      </w:r>
      <w:bookmarkStart w:id="13007" w:name="_ETM_Q27_741940"/>
      <w:bookmarkEnd w:id="13007"/>
      <w:r w:rsidRPr="00827247">
        <w:rPr>
          <w:rtl/>
        </w:rPr>
        <w:t xml:space="preserve">וזה </w:t>
      </w:r>
      <w:bookmarkStart w:id="13008" w:name="_ETM_Q27_742180"/>
      <w:bookmarkEnd w:id="13008"/>
      <w:r w:rsidRPr="00827247">
        <w:rPr>
          <w:rtl/>
        </w:rPr>
        <w:t xml:space="preserve">חוזר </w:t>
      </w:r>
      <w:bookmarkStart w:id="13009" w:name="_ETM_Q27_742510"/>
      <w:bookmarkEnd w:id="13009"/>
      <w:r w:rsidRPr="00827247">
        <w:rPr>
          <w:rtl/>
        </w:rPr>
        <w:t xml:space="preserve">שוב </w:t>
      </w:r>
      <w:bookmarkStart w:id="13010" w:name="_ETM_Q27_742780"/>
      <w:bookmarkEnd w:id="13010"/>
      <w:r w:rsidRPr="00827247">
        <w:rPr>
          <w:rtl/>
        </w:rPr>
        <w:t xml:space="preserve">ושוב </w:t>
      </w:r>
      <w:bookmarkStart w:id="13011" w:name="_ETM_Q27_743380"/>
      <w:bookmarkEnd w:id="13011"/>
      <w:r w:rsidRPr="00827247">
        <w:rPr>
          <w:rtl/>
        </w:rPr>
        <w:t xml:space="preserve">בכל </w:t>
      </w:r>
      <w:bookmarkStart w:id="13012" w:name="_ETM_Q27_743710"/>
      <w:bookmarkEnd w:id="13012"/>
      <w:r w:rsidRPr="00827247">
        <w:rPr>
          <w:rtl/>
        </w:rPr>
        <w:t xml:space="preserve">הוועדות </w:t>
      </w:r>
      <w:bookmarkStart w:id="13013" w:name="_ETM_Q27_744070"/>
      <w:bookmarkEnd w:id="13013"/>
      <w:r w:rsidRPr="00827247">
        <w:rPr>
          <w:rtl/>
        </w:rPr>
        <w:t xml:space="preserve">שאני </w:t>
      </w:r>
      <w:bookmarkStart w:id="13014" w:name="_ETM_Q27_744220"/>
      <w:bookmarkEnd w:id="13014"/>
      <w:r w:rsidRPr="00827247">
        <w:rPr>
          <w:rtl/>
        </w:rPr>
        <w:t xml:space="preserve">נמצאת </w:t>
      </w:r>
      <w:bookmarkStart w:id="13015" w:name="_ETM_Q27_744520"/>
      <w:bookmarkEnd w:id="13015"/>
      <w:r>
        <w:rPr>
          <w:rFonts w:hint="cs"/>
          <w:rtl/>
        </w:rPr>
        <w:t xml:space="preserve">בהן </w:t>
      </w:r>
      <w:r w:rsidRPr="00827247">
        <w:rPr>
          <w:rtl/>
        </w:rPr>
        <w:t>בכנסת</w:t>
      </w:r>
      <w:r w:rsidRPr="00827247">
        <w:rPr>
          <w:rFonts w:hint="cs"/>
          <w:rtl/>
        </w:rPr>
        <w:t>.</w:t>
      </w:r>
      <w:r w:rsidRPr="00827247">
        <w:rPr>
          <w:rtl/>
        </w:rPr>
        <w:t xml:space="preserve"> </w:t>
      </w:r>
      <w:bookmarkStart w:id="13016" w:name="_ETM_Q27_745440"/>
      <w:bookmarkEnd w:id="13016"/>
      <w:r w:rsidRPr="00827247">
        <w:rPr>
          <w:rtl/>
        </w:rPr>
        <w:t xml:space="preserve">על </w:t>
      </w:r>
      <w:bookmarkStart w:id="13017" w:name="_ETM_Q27_745740"/>
      <w:bookmarkEnd w:id="13017"/>
      <w:r w:rsidRPr="00827247">
        <w:rPr>
          <w:rtl/>
        </w:rPr>
        <w:t xml:space="preserve">המערכת </w:t>
      </w:r>
      <w:bookmarkStart w:id="13018" w:name="_ETM_Q27_746699"/>
      <w:bookmarkEnd w:id="13018"/>
      <w:r w:rsidRPr="00827247">
        <w:rPr>
          <w:rtl/>
        </w:rPr>
        <w:t xml:space="preserve">להפעיל </w:t>
      </w:r>
      <w:bookmarkStart w:id="13019" w:name="_ETM_Q27_747270"/>
      <w:bookmarkEnd w:id="13019"/>
      <w:r w:rsidRPr="00827247">
        <w:rPr>
          <w:rtl/>
        </w:rPr>
        <w:t xml:space="preserve">אכיפה </w:t>
      </w:r>
      <w:bookmarkStart w:id="13020" w:name="_ETM_Q27_747690"/>
      <w:bookmarkEnd w:id="13020"/>
      <w:r w:rsidRPr="00827247">
        <w:rPr>
          <w:rtl/>
        </w:rPr>
        <w:t xml:space="preserve">ראויה </w:t>
      </w:r>
      <w:bookmarkStart w:id="13021" w:name="_ETM_Q27_748530"/>
      <w:bookmarkEnd w:id="13021"/>
      <w:r w:rsidRPr="00827247">
        <w:rPr>
          <w:rtl/>
        </w:rPr>
        <w:t xml:space="preserve">ולמנוע </w:t>
      </w:r>
      <w:bookmarkStart w:id="13022" w:name="_ETM_Q27_749069"/>
      <w:bookmarkEnd w:id="13022"/>
      <w:r w:rsidRPr="00827247">
        <w:rPr>
          <w:rtl/>
        </w:rPr>
        <w:t>רמאות</w:t>
      </w:r>
      <w:r>
        <w:rPr>
          <w:rFonts w:hint="cs"/>
          <w:rtl/>
        </w:rPr>
        <w:t>,</w:t>
      </w:r>
      <w:r w:rsidRPr="00827247">
        <w:rPr>
          <w:rtl/>
        </w:rPr>
        <w:t xml:space="preserve"> </w:t>
      </w:r>
      <w:bookmarkStart w:id="13023" w:name="_ETM_Q27_749940"/>
      <w:bookmarkEnd w:id="13023"/>
      <w:r w:rsidRPr="00827247">
        <w:rPr>
          <w:rtl/>
        </w:rPr>
        <w:t xml:space="preserve">ולא </w:t>
      </w:r>
      <w:bookmarkStart w:id="13024" w:name="_ETM_Q27_750179"/>
      <w:bookmarkEnd w:id="13024"/>
      <w:r w:rsidRPr="00827247">
        <w:rPr>
          <w:rtl/>
        </w:rPr>
        <w:t xml:space="preserve">להשליך </w:t>
      </w:r>
      <w:bookmarkStart w:id="13025" w:name="_ETM_Q27_750720"/>
      <w:bookmarkEnd w:id="13025"/>
      <w:r w:rsidRPr="00827247">
        <w:rPr>
          <w:rtl/>
        </w:rPr>
        <w:t xml:space="preserve">את </w:t>
      </w:r>
      <w:bookmarkStart w:id="13026" w:name="_ETM_Q27_750840"/>
      <w:bookmarkEnd w:id="13026"/>
      <w:r w:rsidRPr="00827247">
        <w:rPr>
          <w:rtl/>
        </w:rPr>
        <w:t xml:space="preserve">האחריות </w:t>
      </w:r>
      <w:bookmarkStart w:id="13027" w:name="_ETM_Q27_751349"/>
      <w:bookmarkEnd w:id="13027"/>
      <w:r w:rsidRPr="00827247">
        <w:rPr>
          <w:rtl/>
        </w:rPr>
        <w:t>ולה</w:t>
      </w:r>
      <w:r w:rsidRPr="00827247">
        <w:rPr>
          <w:rFonts w:hint="cs"/>
          <w:rtl/>
        </w:rPr>
        <w:t>ציב</w:t>
      </w:r>
      <w:r w:rsidRPr="00827247">
        <w:rPr>
          <w:rtl/>
        </w:rPr>
        <w:t xml:space="preserve"> </w:t>
      </w:r>
      <w:bookmarkStart w:id="13028" w:name="_ETM_Q27_751770"/>
      <w:bookmarkEnd w:id="13028"/>
      <w:r w:rsidRPr="00827247">
        <w:rPr>
          <w:rtl/>
        </w:rPr>
        <w:t xml:space="preserve">חסמים </w:t>
      </w:r>
      <w:bookmarkStart w:id="13029" w:name="_ETM_Q27_752160"/>
      <w:bookmarkEnd w:id="13029"/>
      <w:r w:rsidRPr="00827247">
        <w:rPr>
          <w:rtl/>
        </w:rPr>
        <w:t xml:space="preserve">מיותרים </w:t>
      </w:r>
      <w:bookmarkStart w:id="13030" w:name="_ETM_Q27_752970"/>
      <w:bookmarkEnd w:id="13030"/>
      <w:r w:rsidRPr="00827247">
        <w:rPr>
          <w:rtl/>
        </w:rPr>
        <w:t xml:space="preserve">על </w:t>
      </w:r>
      <w:bookmarkStart w:id="13031" w:name="_ETM_Q27_753120"/>
      <w:bookmarkEnd w:id="13031"/>
      <w:r w:rsidRPr="00827247">
        <w:rPr>
          <w:rtl/>
        </w:rPr>
        <w:t xml:space="preserve">כלל </w:t>
      </w:r>
      <w:bookmarkStart w:id="13032" w:name="_ETM_Q27_753360"/>
      <w:bookmarkEnd w:id="13032"/>
      <w:r w:rsidRPr="00827247">
        <w:rPr>
          <w:rtl/>
        </w:rPr>
        <w:t xml:space="preserve">האוכלוסייה </w:t>
      </w:r>
      <w:bookmarkStart w:id="13033" w:name="_ETM_Q27_754169"/>
      <w:bookmarkEnd w:id="13033"/>
      <w:r w:rsidRPr="00827247">
        <w:rPr>
          <w:rtl/>
        </w:rPr>
        <w:t xml:space="preserve">בגלל </w:t>
      </w:r>
      <w:bookmarkStart w:id="13034" w:name="_ETM_Q27_754500"/>
      <w:bookmarkEnd w:id="13034"/>
      <w:r w:rsidRPr="00827247">
        <w:rPr>
          <w:rtl/>
        </w:rPr>
        <w:t>אות</w:t>
      </w:r>
      <w:r w:rsidRPr="00827247">
        <w:rPr>
          <w:rFonts w:hint="cs"/>
          <w:rtl/>
        </w:rPr>
        <w:t>ה</w:t>
      </w:r>
      <w:r w:rsidRPr="00827247">
        <w:rPr>
          <w:rtl/>
        </w:rPr>
        <w:t xml:space="preserve"> </w:t>
      </w:r>
      <w:bookmarkStart w:id="13035" w:name="_ETM_Q27_754740"/>
      <w:bookmarkEnd w:id="13035"/>
      <w:r w:rsidRPr="00827247">
        <w:rPr>
          <w:rtl/>
        </w:rPr>
        <w:t xml:space="preserve">קבוצת </w:t>
      </w:r>
      <w:bookmarkStart w:id="13036" w:name="_ETM_Q27_755130"/>
      <w:bookmarkEnd w:id="13036"/>
      <w:r w:rsidRPr="00827247">
        <w:rPr>
          <w:rtl/>
        </w:rPr>
        <w:t>רמ</w:t>
      </w:r>
      <w:r w:rsidRPr="00827247">
        <w:rPr>
          <w:rFonts w:hint="cs"/>
          <w:rtl/>
        </w:rPr>
        <w:t>א</w:t>
      </w:r>
      <w:r w:rsidRPr="00827247">
        <w:rPr>
          <w:rtl/>
        </w:rPr>
        <w:t xml:space="preserve">ים </w:t>
      </w:r>
      <w:bookmarkStart w:id="13037" w:name="_ETM_Q27_755789"/>
      <w:bookmarkEnd w:id="13037"/>
      <w:r w:rsidRPr="00827247">
        <w:rPr>
          <w:rtl/>
        </w:rPr>
        <w:t xml:space="preserve">שהמדינה </w:t>
      </w:r>
      <w:bookmarkStart w:id="13038" w:name="_ETM_Q27_756300"/>
      <w:bookmarkEnd w:id="13038"/>
      <w:r w:rsidRPr="00827247">
        <w:rPr>
          <w:rtl/>
        </w:rPr>
        <w:t xml:space="preserve">לא </w:t>
      </w:r>
      <w:bookmarkStart w:id="13039" w:name="_ETM_Q27_756419"/>
      <w:bookmarkEnd w:id="13039"/>
      <w:r w:rsidRPr="00827247">
        <w:rPr>
          <w:rtl/>
        </w:rPr>
        <w:t>אוכפת</w:t>
      </w:r>
      <w:r w:rsidRPr="00827247">
        <w:rPr>
          <w:rFonts w:hint="cs"/>
          <w:rtl/>
        </w:rPr>
        <w:t>,</w:t>
      </w:r>
      <w:r w:rsidRPr="00827247">
        <w:rPr>
          <w:rtl/>
        </w:rPr>
        <w:t xml:space="preserve"> </w:t>
      </w:r>
      <w:bookmarkStart w:id="13040" w:name="_ETM_Q27_757020"/>
      <w:bookmarkEnd w:id="13040"/>
      <w:r>
        <w:rPr>
          <w:rFonts w:hint="cs"/>
          <w:rtl/>
        </w:rPr>
        <w:t>ו</w:t>
      </w:r>
      <w:r w:rsidRPr="00827247">
        <w:rPr>
          <w:rtl/>
        </w:rPr>
        <w:t xml:space="preserve">לתפוס </w:t>
      </w:r>
      <w:bookmarkStart w:id="13041" w:name="_ETM_Q27_757349"/>
      <w:bookmarkEnd w:id="13041"/>
      <w:r w:rsidRPr="00827247">
        <w:rPr>
          <w:rtl/>
        </w:rPr>
        <w:t>אותם</w:t>
      </w:r>
      <w:r w:rsidRPr="00827247">
        <w:rPr>
          <w:rFonts w:hint="cs"/>
          <w:rtl/>
        </w:rPr>
        <w:t>,</w:t>
      </w:r>
      <w:r w:rsidRPr="00827247">
        <w:rPr>
          <w:rtl/>
        </w:rPr>
        <w:t xml:space="preserve"> </w:t>
      </w:r>
      <w:bookmarkStart w:id="13042" w:name="_ETM_Q27_757830"/>
      <w:bookmarkEnd w:id="13042"/>
      <w:r w:rsidRPr="00827247">
        <w:rPr>
          <w:rtl/>
        </w:rPr>
        <w:t xml:space="preserve">להעניש </w:t>
      </w:r>
      <w:bookmarkStart w:id="13043" w:name="_ETM_Q27_758220"/>
      <w:bookmarkEnd w:id="13043"/>
      <w:r w:rsidRPr="00827247">
        <w:rPr>
          <w:rtl/>
        </w:rPr>
        <w:t>אותם</w:t>
      </w:r>
      <w:r w:rsidRPr="00827247">
        <w:rPr>
          <w:rFonts w:hint="cs"/>
          <w:rtl/>
        </w:rPr>
        <w:t>, למען יראו וייראו. אז תודה רבה</w:t>
      </w:r>
      <w:r>
        <w:rPr>
          <w:rFonts w:hint="cs"/>
          <w:rtl/>
        </w:rPr>
        <w:t>,</w:t>
      </w:r>
      <w:r w:rsidRPr="00827247">
        <w:rPr>
          <w:rFonts w:hint="cs"/>
          <w:rtl/>
        </w:rPr>
        <w:t xml:space="preserve"> </w:t>
      </w:r>
      <w:bookmarkStart w:id="13044" w:name="_ETM_Q27_758490"/>
      <w:bookmarkStart w:id="13045" w:name="_ETM_Q27_758699"/>
      <w:bookmarkStart w:id="13046" w:name="_ETM_Q27_758849"/>
      <w:bookmarkStart w:id="13047" w:name="_ETM_Q27_759270"/>
      <w:bookmarkStart w:id="13048" w:name="_ETM_Q27_760020"/>
      <w:bookmarkStart w:id="13049" w:name="_ETM_Q27_760169"/>
      <w:bookmarkStart w:id="13050" w:name="_ETM_Q27_760410"/>
      <w:bookmarkStart w:id="13051" w:name="_ETM_Q27_760620"/>
      <w:bookmarkEnd w:id="13044"/>
      <w:bookmarkEnd w:id="13045"/>
      <w:bookmarkEnd w:id="13046"/>
      <w:bookmarkEnd w:id="13047"/>
      <w:bookmarkEnd w:id="13048"/>
      <w:bookmarkEnd w:id="13049"/>
      <w:bookmarkEnd w:id="13050"/>
      <w:bookmarkEnd w:id="13051"/>
      <w:r w:rsidRPr="00827247">
        <w:rPr>
          <w:rtl/>
        </w:rPr>
        <w:t xml:space="preserve">ואני </w:t>
      </w:r>
      <w:bookmarkStart w:id="13052" w:name="_ETM_Q27_760830"/>
      <w:bookmarkEnd w:id="13052"/>
      <w:r w:rsidRPr="00827247">
        <w:rPr>
          <w:rtl/>
        </w:rPr>
        <w:t xml:space="preserve">מברכת </w:t>
      </w:r>
      <w:bookmarkStart w:id="13053" w:name="_ETM_Q27_761160"/>
      <w:bookmarkEnd w:id="13053"/>
      <w:r w:rsidRPr="00827247">
        <w:rPr>
          <w:rtl/>
        </w:rPr>
        <w:t xml:space="preserve">שוב </w:t>
      </w:r>
      <w:bookmarkStart w:id="13054" w:name="_ETM_Q27_761309"/>
      <w:bookmarkEnd w:id="13054"/>
      <w:r w:rsidRPr="00827247">
        <w:rPr>
          <w:rtl/>
        </w:rPr>
        <w:t xml:space="preserve">את </w:t>
      </w:r>
      <w:bookmarkStart w:id="13055" w:name="_ETM_Q27_761429"/>
      <w:bookmarkEnd w:id="13055"/>
      <w:r w:rsidRPr="00827247">
        <w:rPr>
          <w:rtl/>
        </w:rPr>
        <w:t xml:space="preserve">כל </w:t>
      </w:r>
      <w:bookmarkStart w:id="13056" w:name="_ETM_Q27_761610"/>
      <w:bookmarkEnd w:id="13056"/>
      <w:r w:rsidRPr="00827247">
        <w:rPr>
          <w:rtl/>
        </w:rPr>
        <w:t xml:space="preserve">אלה </w:t>
      </w:r>
      <w:bookmarkStart w:id="13057" w:name="_ETM_Q27_761819"/>
      <w:bookmarkEnd w:id="13057"/>
      <w:r w:rsidRPr="00827247">
        <w:rPr>
          <w:rtl/>
        </w:rPr>
        <w:t xml:space="preserve">שעמלו </w:t>
      </w:r>
      <w:bookmarkStart w:id="13058" w:name="_ETM_Q27_762569"/>
      <w:bookmarkEnd w:id="13058"/>
      <w:r w:rsidRPr="00827247">
        <w:rPr>
          <w:rtl/>
        </w:rPr>
        <w:t xml:space="preserve">על </w:t>
      </w:r>
      <w:bookmarkStart w:id="13059" w:name="_ETM_Q27_762720"/>
      <w:bookmarkEnd w:id="13059"/>
      <w:r w:rsidRPr="00827247">
        <w:rPr>
          <w:rtl/>
        </w:rPr>
        <w:t xml:space="preserve">החוק </w:t>
      </w:r>
      <w:bookmarkStart w:id="13060" w:name="_ETM_Q27_762960"/>
      <w:bookmarkEnd w:id="13060"/>
      <w:r w:rsidRPr="00827247">
        <w:rPr>
          <w:rtl/>
        </w:rPr>
        <w:t>הזה</w:t>
      </w:r>
      <w:r w:rsidRPr="00827247">
        <w:rPr>
          <w:rFonts w:hint="cs"/>
          <w:rtl/>
        </w:rPr>
        <w:t>.</w:t>
      </w:r>
    </w:p>
    <w:p w:rsidR="00923E98" w:rsidRPr="00827247" w:rsidRDefault="00923E98" w:rsidP="00A24140">
      <w:pPr>
        <w:rPr>
          <w:rtl/>
        </w:rPr>
      </w:pPr>
      <w:bookmarkStart w:id="13061" w:name="_ETM_Q27_762000"/>
      <w:bookmarkEnd w:id="13061"/>
    </w:p>
    <w:p w:rsidR="00923E98" w:rsidRPr="00827247" w:rsidRDefault="00923E98" w:rsidP="00A24140">
      <w:pPr>
        <w:pStyle w:val="af7"/>
        <w:keepNext/>
        <w:rPr>
          <w:rtl/>
        </w:rPr>
      </w:pPr>
      <w:r w:rsidRPr="00827247">
        <w:rPr>
          <w:rStyle w:val="TagStyle"/>
          <w:rtl/>
        </w:rPr>
        <w:t xml:space="preserve"> &lt;&lt; יור &gt;&gt; </w:t>
      </w:r>
      <w:r w:rsidRPr="00827247">
        <w:rPr>
          <w:rtl/>
        </w:rPr>
        <w:t>היו"ר משה סולומון:</w:t>
      </w:r>
      <w:r w:rsidRPr="00827247">
        <w:rPr>
          <w:rStyle w:val="TagStyle"/>
          <w:rtl/>
        </w:rPr>
        <w:t xml:space="preserve"> &lt;&lt; יור &gt;&gt;</w:t>
      </w:r>
      <w:r w:rsidRPr="00827247">
        <w:rPr>
          <w:rtl/>
        </w:rPr>
        <w:t xml:space="preserve">   </w:t>
      </w:r>
    </w:p>
    <w:p w:rsidR="00923E98" w:rsidRPr="00827247" w:rsidRDefault="00923E98" w:rsidP="00C0026E">
      <w:pPr>
        <w:rPr>
          <w:rtl/>
        </w:rPr>
      </w:pPr>
    </w:p>
    <w:p w:rsidR="00923E98" w:rsidRPr="00827247" w:rsidRDefault="00923E98" w:rsidP="00A24140">
      <w:pPr>
        <w:rPr>
          <w:rtl/>
        </w:rPr>
      </w:pPr>
      <w:bookmarkStart w:id="13062" w:name="_ETM_Q27_764000"/>
      <w:bookmarkStart w:id="13063" w:name="_ETM_Q27_763000"/>
      <w:bookmarkStart w:id="13064" w:name="_ETM_Q27_763650"/>
      <w:bookmarkEnd w:id="13062"/>
      <w:bookmarkEnd w:id="13063"/>
      <w:bookmarkEnd w:id="13064"/>
      <w:r w:rsidRPr="00827247">
        <w:rPr>
          <w:rtl/>
        </w:rPr>
        <w:t xml:space="preserve">תודה </w:t>
      </w:r>
      <w:bookmarkStart w:id="13065" w:name="_ETM_Q27_764460"/>
      <w:bookmarkEnd w:id="13065"/>
      <w:r w:rsidRPr="00827247">
        <w:rPr>
          <w:rtl/>
        </w:rPr>
        <w:t>רבה</w:t>
      </w:r>
      <w:r w:rsidRPr="00827247">
        <w:rPr>
          <w:rFonts w:hint="cs"/>
          <w:rtl/>
        </w:rPr>
        <w:t>.</w:t>
      </w:r>
      <w:r w:rsidRPr="00827247">
        <w:rPr>
          <w:rtl/>
        </w:rPr>
        <w:t xml:space="preserve"> </w:t>
      </w:r>
      <w:bookmarkStart w:id="13066" w:name="_ETM_Q27_765330"/>
      <w:bookmarkEnd w:id="13066"/>
      <w:r w:rsidRPr="00827247">
        <w:rPr>
          <w:rtl/>
        </w:rPr>
        <w:t xml:space="preserve">חברת </w:t>
      </w:r>
      <w:bookmarkStart w:id="13067" w:name="_ETM_Q27_765780"/>
      <w:bookmarkEnd w:id="13067"/>
      <w:r w:rsidRPr="00827247">
        <w:rPr>
          <w:rtl/>
        </w:rPr>
        <w:t xml:space="preserve">הכנסת </w:t>
      </w:r>
      <w:bookmarkStart w:id="13068" w:name="_ETM_Q27_766259"/>
      <w:bookmarkEnd w:id="13068"/>
      <w:r w:rsidRPr="00827247">
        <w:rPr>
          <w:rtl/>
        </w:rPr>
        <w:t xml:space="preserve">מרב </w:t>
      </w:r>
      <w:bookmarkStart w:id="13069" w:name="_ETM_Q27_766770"/>
      <w:bookmarkEnd w:id="13069"/>
      <w:r w:rsidRPr="00827247">
        <w:rPr>
          <w:rtl/>
        </w:rPr>
        <w:t>מיכאלי</w:t>
      </w:r>
      <w:r w:rsidRPr="00827247">
        <w:rPr>
          <w:rFonts w:hint="cs"/>
          <w:rtl/>
        </w:rPr>
        <w:t xml:space="preserve"> </w:t>
      </w:r>
      <w:r w:rsidRPr="00827247">
        <w:rPr>
          <w:rFonts w:hint="eastAsia"/>
          <w:rtl/>
        </w:rPr>
        <w:t>–</w:t>
      </w:r>
      <w:r w:rsidRPr="00827247">
        <w:rPr>
          <w:rtl/>
        </w:rPr>
        <w:t xml:space="preserve"> </w:t>
      </w:r>
      <w:bookmarkStart w:id="13070" w:name="_ETM_Q27_767990"/>
      <w:bookmarkEnd w:id="13070"/>
      <w:r w:rsidRPr="00827247">
        <w:rPr>
          <w:rtl/>
        </w:rPr>
        <w:t xml:space="preserve">אינה </w:t>
      </w:r>
      <w:bookmarkStart w:id="13071" w:name="_ETM_Q27_768500"/>
      <w:bookmarkEnd w:id="13071"/>
      <w:r w:rsidRPr="00827247">
        <w:rPr>
          <w:rtl/>
        </w:rPr>
        <w:t>נוכחת</w:t>
      </w:r>
      <w:r>
        <w:rPr>
          <w:rFonts w:hint="cs"/>
          <w:rtl/>
        </w:rPr>
        <w:t>.</w:t>
      </w:r>
      <w:r w:rsidRPr="00827247">
        <w:rPr>
          <w:rtl/>
        </w:rPr>
        <w:t xml:space="preserve"> </w:t>
      </w:r>
      <w:bookmarkStart w:id="13072" w:name="_ETM_Q27_769280"/>
      <w:bookmarkEnd w:id="13072"/>
    </w:p>
    <w:p w:rsidR="00923E98" w:rsidRPr="00827247" w:rsidRDefault="00923E98" w:rsidP="00A24140">
      <w:pPr>
        <w:rPr>
          <w:rtl/>
        </w:rPr>
      </w:pPr>
    </w:p>
    <w:p w:rsidR="00923E98" w:rsidRPr="00827247" w:rsidRDefault="00923E98" w:rsidP="00A24140">
      <w:pPr>
        <w:pStyle w:val="af6"/>
        <w:keepNext/>
        <w:rPr>
          <w:rtl/>
        </w:rPr>
      </w:pPr>
      <w:bookmarkStart w:id="13073" w:name="ET_interruption_5090_14"/>
      <w:r w:rsidRPr="00827247">
        <w:rPr>
          <w:rStyle w:val="TagStyle"/>
          <w:rtl/>
        </w:rPr>
        <w:t xml:space="preserve"> &lt;&lt; קריאה &gt;&gt; </w:t>
      </w:r>
      <w:r w:rsidRPr="00827247">
        <w:rPr>
          <w:rtl/>
        </w:rPr>
        <w:t>מרב מיכאלי (העבודה):</w:t>
      </w:r>
      <w:r w:rsidRPr="00827247">
        <w:rPr>
          <w:rStyle w:val="TagStyle"/>
          <w:rtl/>
        </w:rPr>
        <w:t xml:space="preserve"> &lt;&lt; קריאה &gt;&gt;</w:t>
      </w:r>
      <w:r w:rsidRPr="00827247">
        <w:rPr>
          <w:rtl/>
        </w:rPr>
        <w:t xml:space="preserve">   </w:t>
      </w:r>
      <w:bookmarkEnd w:id="13073"/>
    </w:p>
    <w:p w:rsidR="00923E98" w:rsidRPr="00827247" w:rsidRDefault="00923E98" w:rsidP="00C0026E">
      <w:pPr>
        <w:rPr>
          <w:rtl/>
        </w:rPr>
      </w:pPr>
    </w:p>
    <w:p w:rsidR="00923E98" w:rsidRPr="00827247" w:rsidRDefault="00923E98" w:rsidP="00A24140">
      <w:pPr>
        <w:rPr>
          <w:rtl/>
        </w:rPr>
      </w:pPr>
      <w:bookmarkStart w:id="13074" w:name="_ETM_Q27_770000"/>
      <w:bookmarkEnd w:id="13074"/>
      <w:r w:rsidRPr="00827247">
        <w:rPr>
          <w:rFonts w:hint="cs"/>
          <w:rtl/>
        </w:rPr>
        <w:t>היא</w:t>
      </w:r>
      <w:bookmarkStart w:id="13075" w:name="_ETM_Q27_772000"/>
      <w:bookmarkEnd w:id="13075"/>
      <w:r w:rsidRPr="00827247">
        <w:rPr>
          <w:rFonts w:hint="cs"/>
          <w:rtl/>
        </w:rPr>
        <w:t xml:space="preserve"> נוכחת.</w:t>
      </w:r>
    </w:p>
    <w:p w:rsidR="00923E98" w:rsidRPr="00827247" w:rsidRDefault="00923E98" w:rsidP="00A24140">
      <w:pPr>
        <w:rPr>
          <w:rtl/>
        </w:rPr>
      </w:pPr>
    </w:p>
    <w:p w:rsidR="00923E98" w:rsidRPr="00827247" w:rsidRDefault="00923E98" w:rsidP="00A24140">
      <w:pPr>
        <w:pStyle w:val="af7"/>
        <w:keepNext/>
        <w:rPr>
          <w:rtl/>
        </w:rPr>
      </w:pPr>
      <w:r w:rsidRPr="00827247">
        <w:rPr>
          <w:rStyle w:val="TagStyle"/>
          <w:rtl/>
        </w:rPr>
        <w:t xml:space="preserve"> &lt;&lt; יור &gt;&gt; </w:t>
      </w:r>
      <w:r w:rsidRPr="00827247">
        <w:rPr>
          <w:rtl/>
        </w:rPr>
        <w:t>היו"ר משה סולומון:</w:t>
      </w:r>
      <w:r w:rsidRPr="00827247">
        <w:rPr>
          <w:rStyle w:val="TagStyle"/>
          <w:rtl/>
        </w:rPr>
        <w:t xml:space="preserve"> &lt;&lt; יור &gt;&gt;</w:t>
      </w:r>
      <w:r w:rsidRPr="00827247">
        <w:rPr>
          <w:rtl/>
        </w:rPr>
        <w:t xml:space="preserve">   </w:t>
      </w:r>
    </w:p>
    <w:p w:rsidR="00923E98" w:rsidRPr="00827247" w:rsidRDefault="00923E98" w:rsidP="00C0026E">
      <w:pPr>
        <w:rPr>
          <w:rtl/>
        </w:rPr>
      </w:pPr>
    </w:p>
    <w:p w:rsidR="00923E98" w:rsidRPr="00827247" w:rsidRDefault="00923E98" w:rsidP="00A24140">
      <w:pPr>
        <w:rPr>
          <w:rtl/>
        </w:rPr>
      </w:pPr>
      <w:bookmarkStart w:id="13076" w:name="_ETM_Q27_771000"/>
      <w:bookmarkEnd w:id="13076"/>
      <w:r w:rsidRPr="00827247">
        <w:rPr>
          <w:rFonts w:hint="cs"/>
          <w:rtl/>
        </w:rPr>
        <w:t xml:space="preserve">לא ראיתי. סליחה. מוותרת? מוותרת. </w:t>
      </w:r>
      <w:bookmarkStart w:id="13077" w:name="_ETM_Q27_769000"/>
      <w:bookmarkStart w:id="13078" w:name="_ETM_Q27_769729"/>
      <w:bookmarkStart w:id="13079" w:name="_ETM_Q27_771309"/>
      <w:bookmarkStart w:id="13080" w:name="_ETM_Q27_771429"/>
      <w:bookmarkStart w:id="13081" w:name="_ETM_Q27_771580"/>
      <w:bookmarkStart w:id="13082" w:name="_ETM_Q27_772090"/>
      <w:bookmarkStart w:id="13083" w:name="_ETM_Q27_772179"/>
      <w:bookmarkStart w:id="13084" w:name="_ETM_Q27_772450"/>
      <w:bookmarkStart w:id="13085" w:name="_ETM_Q27_773350"/>
      <w:bookmarkStart w:id="13086" w:name="_ETM_Q27_774809"/>
      <w:bookmarkStart w:id="13087" w:name="_ETM_Q27_774960"/>
      <w:bookmarkStart w:id="13088" w:name="_ETM_Q27_775230"/>
      <w:bookmarkStart w:id="13089" w:name="_ETM_Q27_775559"/>
      <w:bookmarkStart w:id="13090" w:name="_ETM_Q27_777289"/>
      <w:bookmarkStart w:id="13091" w:name="_ETM_Q27_779220"/>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r w:rsidRPr="00827247">
        <w:rPr>
          <w:rtl/>
        </w:rPr>
        <w:t xml:space="preserve">חבר </w:t>
      </w:r>
      <w:bookmarkStart w:id="13092" w:name="_ETM_Q27_779610"/>
      <w:bookmarkEnd w:id="13092"/>
      <w:r w:rsidRPr="00827247">
        <w:rPr>
          <w:rtl/>
        </w:rPr>
        <w:t xml:space="preserve">הכנסת </w:t>
      </w:r>
      <w:bookmarkStart w:id="13093" w:name="_ETM_Q27_780090"/>
      <w:bookmarkEnd w:id="13093"/>
      <w:r w:rsidRPr="00827247">
        <w:rPr>
          <w:rtl/>
        </w:rPr>
        <w:t xml:space="preserve">אחמד </w:t>
      </w:r>
      <w:bookmarkStart w:id="13094" w:name="_ETM_Q27_780449"/>
      <w:bookmarkEnd w:id="13094"/>
      <w:r w:rsidRPr="00827247">
        <w:rPr>
          <w:rtl/>
        </w:rPr>
        <w:t>טיבי</w:t>
      </w:r>
      <w:r w:rsidRPr="00827247">
        <w:rPr>
          <w:rFonts w:hint="cs"/>
          <w:rtl/>
        </w:rPr>
        <w:t>,</w:t>
      </w:r>
      <w:r w:rsidRPr="00827247">
        <w:rPr>
          <w:rtl/>
        </w:rPr>
        <w:t xml:space="preserve"> </w:t>
      </w:r>
      <w:bookmarkStart w:id="13095" w:name="_ETM_Q27_781020"/>
      <w:bookmarkEnd w:id="13095"/>
      <w:r w:rsidRPr="00827247">
        <w:rPr>
          <w:rtl/>
        </w:rPr>
        <w:t>בבקשה</w:t>
      </w:r>
      <w:r w:rsidRPr="00827247">
        <w:rPr>
          <w:rFonts w:hint="cs"/>
          <w:rtl/>
        </w:rPr>
        <w:t xml:space="preserve">. </w:t>
      </w:r>
      <w:bookmarkStart w:id="13096" w:name="_ETM_Q27_789000"/>
      <w:bookmarkEnd w:id="13096"/>
      <w:r w:rsidRPr="00827247">
        <w:rPr>
          <w:rFonts w:hint="cs"/>
          <w:rtl/>
        </w:rPr>
        <w:t>בבקשה, לרשותך שלוש דקות.</w:t>
      </w:r>
    </w:p>
    <w:p w:rsidR="00923E98" w:rsidRPr="00827247" w:rsidRDefault="00923E98" w:rsidP="00A24140">
      <w:pPr>
        <w:rPr>
          <w:rtl/>
          <w:lang w:eastAsia="he-IL"/>
        </w:rPr>
      </w:pPr>
      <w:bookmarkStart w:id="13097" w:name="_ETM_Q27_791000"/>
      <w:bookmarkEnd w:id="12013"/>
      <w:bookmarkEnd w:id="13097"/>
    </w:p>
    <w:p w:rsidR="00923E98" w:rsidRDefault="00923E98" w:rsidP="00A24140">
      <w:pPr>
        <w:pStyle w:val="a4"/>
        <w:keepNext/>
        <w:rPr>
          <w:rtl/>
        </w:rPr>
      </w:pPr>
      <w:bookmarkStart w:id="13098" w:name="ET_speaker_5264_3"/>
      <w:r w:rsidRPr="00F51D45">
        <w:rPr>
          <w:rStyle w:val="TagStyle"/>
          <w:rtl/>
        </w:rPr>
        <w:t xml:space="preserve">&lt;&lt; דובר &gt;&gt; </w:t>
      </w:r>
      <w:bookmarkStart w:id="13099" w:name="_Toc172737692"/>
      <w:bookmarkStart w:id="13100" w:name="_Toc172741287"/>
      <w:bookmarkStart w:id="13101" w:name="_Toc172749431"/>
      <w:bookmarkStart w:id="13102" w:name="_Toc173068963"/>
      <w:bookmarkStart w:id="13103" w:name="_Toc202703842"/>
      <w:r>
        <w:rPr>
          <w:rtl/>
        </w:rPr>
        <w:t>אחמד טיבי (חד"ש-תע"ל):</w:t>
      </w:r>
      <w:bookmarkEnd w:id="13099"/>
      <w:bookmarkEnd w:id="13100"/>
      <w:bookmarkEnd w:id="13101"/>
      <w:bookmarkEnd w:id="13102"/>
      <w:bookmarkEnd w:id="13103"/>
      <w:r w:rsidRPr="00F51D45">
        <w:rPr>
          <w:rStyle w:val="TagStyle"/>
          <w:rtl/>
        </w:rPr>
        <w:t xml:space="preserve"> &lt;&lt; דובר &gt;&gt;</w:t>
      </w:r>
      <w:r>
        <w:rPr>
          <w:rtl/>
        </w:rPr>
        <w:t xml:space="preserve"> </w:t>
      </w:r>
      <w:bookmarkEnd w:id="1309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מכובדי, אני שב ומתייחס להצהרה המסוכנת, ההזויה, המשיחית, הגזענית </w:t>
      </w:r>
      <w:r w:rsidR="00F5413F">
        <w:rPr>
          <w:rFonts w:hint="cs"/>
          <w:rtl/>
          <w:lang w:eastAsia="he-IL"/>
        </w:rPr>
        <w:t>– –</w:t>
      </w:r>
      <w:r>
        <w:rPr>
          <w:rFonts w:hint="cs"/>
          <w:rtl/>
          <w:lang w:eastAsia="he-IL"/>
        </w:rPr>
        <w:t xml:space="preserve"> </w:t>
      </w:r>
    </w:p>
    <w:p w:rsidR="00923E98" w:rsidRDefault="00923E98" w:rsidP="00A24140">
      <w:pPr>
        <w:rPr>
          <w:rtl/>
          <w:lang w:eastAsia="he-IL"/>
        </w:rPr>
      </w:pPr>
    </w:p>
    <w:p w:rsidR="00923E98" w:rsidRDefault="00923E98" w:rsidP="00A24140">
      <w:pPr>
        <w:pStyle w:val="af6"/>
        <w:keepNext/>
        <w:rPr>
          <w:rtl/>
        </w:rPr>
      </w:pPr>
      <w:bookmarkStart w:id="13104" w:name="ET_interruption_5084_25"/>
      <w:r w:rsidRPr="00940424">
        <w:rPr>
          <w:rStyle w:val="TagStyle"/>
          <w:rtl/>
        </w:rPr>
        <w:t xml:space="preserve"> &lt;&lt; קריאה &gt;&gt; </w:t>
      </w:r>
      <w:r>
        <w:rPr>
          <w:rtl/>
        </w:rPr>
        <w:t>מיקי לוי (יש עתיד):</w:t>
      </w:r>
      <w:r w:rsidRPr="00940424">
        <w:rPr>
          <w:rStyle w:val="TagStyle"/>
          <w:rtl/>
        </w:rPr>
        <w:t xml:space="preserve"> &lt;&lt; קריאה &gt;&gt;</w:t>
      </w:r>
      <w:r>
        <w:rPr>
          <w:rtl/>
        </w:rPr>
        <w:t xml:space="preserve"> </w:t>
      </w:r>
      <w:bookmarkEnd w:id="13104"/>
    </w:p>
    <w:p w:rsidR="00923E98" w:rsidRDefault="00923E98" w:rsidP="00C0026E">
      <w:pPr>
        <w:rPr>
          <w:rtl/>
          <w:lang w:eastAsia="he-IL"/>
        </w:rPr>
      </w:pPr>
    </w:p>
    <w:p w:rsidR="00923E98" w:rsidRDefault="00923E98" w:rsidP="00A24140">
      <w:pPr>
        <w:rPr>
          <w:rtl/>
          <w:lang w:eastAsia="he-IL"/>
        </w:rPr>
      </w:pPr>
      <w:bookmarkStart w:id="13105" w:name="_ETM_Q28_218000"/>
      <w:bookmarkEnd w:id="13105"/>
      <w:r>
        <w:rPr>
          <w:rFonts w:hint="cs"/>
          <w:rtl/>
          <w:lang w:eastAsia="he-IL"/>
        </w:rPr>
        <w:t>לא חוקית.</w:t>
      </w:r>
    </w:p>
    <w:p w:rsidR="00923E98" w:rsidRDefault="00923E98" w:rsidP="00A24140">
      <w:pPr>
        <w:rPr>
          <w:rtl/>
          <w:lang w:eastAsia="he-IL"/>
        </w:rPr>
      </w:pPr>
    </w:p>
    <w:p w:rsidR="00923E98" w:rsidRDefault="00923E98" w:rsidP="00A24140">
      <w:pPr>
        <w:pStyle w:val="-"/>
        <w:keepNext/>
        <w:rPr>
          <w:rtl/>
        </w:rPr>
      </w:pPr>
      <w:bookmarkStart w:id="13106" w:name="ET_speakercontinue_5264_4"/>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bookmarkEnd w:id="13106"/>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והלא-חוקית, </w:t>
      </w:r>
      <w:bookmarkStart w:id="13107" w:name="_ETM_Q28_225000"/>
      <w:bookmarkEnd w:id="13107"/>
      <w:r w:rsidR="00923E98">
        <w:rPr>
          <w:rFonts w:hint="cs"/>
          <w:rtl/>
          <w:lang w:eastAsia="he-IL"/>
        </w:rPr>
        <w:t xml:space="preserve">של בן גביר על מסגד אל-אקצא, שמטרתה להעלות את הכול באש, לסבך את כולם, לדחוק למלחמת דת. מסגד אל-אקצא, על כל 144 הדונם שלו, הוא מסגד מוסלמי, </w:t>
      </w:r>
      <w:bookmarkStart w:id="13108" w:name="_ETM_Q28_244000"/>
      <w:bookmarkEnd w:id="13108"/>
      <w:r w:rsidR="00923E98">
        <w:rPr>
          <w:rFonts w:hint="cs"/>
          <w:rtl/>
          <w:lang w:eastAsia="he-IL"/>
        </w:rPr>
        <w:t>נקודה. (אומר בערבית: מסגד אל-אקצא הוא מסגד ומקום תפילה למוסלמים, נקודה, ולא שום דבר אחר פרט</w:t>
      </w:r>
      <w:bookmarkStart w:id="13109" w:name="_ETM_Q28_249000"/>
      <w:bookmarkEnd w:id="13109"/>
      <w:r w:rsidR="00923E98">
        <w:rPr>
          <w:rFonts w:hint="cs"/>
          <w:rtl/>
          <w:lang w:eastAsia="he-IL"/>
        </w:rPr>
        <w:t xml:space="preserve"> לכך</w:t>
      </w:r>
      <w:r w:rsidR="0004267A">
        <w:rPr>
          <w:rFonts w:hint="cs"/>
          <w:rtl/>
          <w:lang w:eastAsia="he-IL"/>
        </w:rPr>
        <w:t>.</w:t>
      </w:r>
      <w:r w:rsidR="00923E98">
        <w:rPr>
          <w:rFonts w:hint="cs"/>
          <w:rtl/>
          <w:lang w:eastAsia="he-IL"/>
        </w:rPr>
        <w:t>) שום דבר חוץ מזה.</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משה סולומון:</w:t>
      </w:r>
      <w:r w:rsidRPr="00F51D45">
        <w:rPr>
          <w:rStyle w:val="TagStyle"/>
          <w:rtl/>
        </w:rPr>
        <w:t xml:space="preserve"> &lt;&lt; יור &gt;&gt;</w:t>
      </w:r>
    </w:p>
    <w:p w:rsidR="00923E98" w:rsidRDefault="00923E98" w:rsidP="00C0026E">
      <w:pPr>
        <w:rPr>
          <w:rtl/>
          <w:lang w:eastAsia="he-IL"/>
        </w:rPr>
      </w:pPr>
    </w:p>
    <w:p w:rsidR="00923E98" w:rsidRDefault="00923E98" w:rsidP="00A24140">
      <w:pPr>
        <w:rPr>
          <w:rtl/>
          <w:lang w:eastAsia="he-IL"/>
        </w:rPr>
      </w:pPr>
      <w:r>
        <w:rPr>
          <w:rFonts w:hint="cs"/>
          <w:rtl/>
          <w:lang w:eastAsia="he-IL"/>
        </w:rPr>
        <w:t>הר הבית לפני כן.</w:t>
      </w:r>
    </w:p>
    <w:p w:rsidR="00923E98" w:rsidRDefault="00923E98" w:rsidP="00A24140">
      <w:pPr>
        <w:rPr>
          <w:rtl/>
          <w:lang w:eastAsia="he-IL"/>
        </w:rPr>
      </w:pPr>
    </w:p>
    <w:p w:rsidR="00923E98" w:rsidRDefault="00923E98" w:rsidP="00A24140">
      <w:pPr>
        <w:pStyle w:val="af6"/>
        <w:keepNext/>
        <w:rPr>
          <w:rtl/>
        </w:rPr>
      </w:pPr>
      <w:r w:rsidRPr="00940424">
        <w:rPr>
          <w:rStyle w:val="TagStyle"/>
          <w:rtl/>
        </w:rPr>
        <w:t xml:space="preserve"> &lt;&lt; קריאה &gt;&gt; </w:t>
      </w:r>
      <w:r>
        <w:rPr>
          <w:rtl/>
        </w:rPr>
        <w:t>טלי גוטליב (הליכוד):</w:t>
      </w:r>
      <w:r w:rsidRPr="00940424">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3110" w:name="_ETM_Q28_259000"/>
      <w:bookmarkEnd w:id="13110"/>
      <w:r>
        <w:rPr>
          <w:rFonts w:hint="cs"/>
          <w:rtl/>
          <w:lang w:eastAsia="he-IL"/>
        </w:rPr>
        <w:t>אנחנו רוצים להבין מה הוא אמר. אנחנו רוצים להבין.</w:t>
      </w:r>
    </w:p>
    <w:p w:rsidR="00923E98" w:rsidRDefault="00923E98" w:rsidP="00A24140">
      <w:pPr>
        <w:rPr>
          <w:rtl/>
          <w:lang w:eastAsia="he-IL"/>
        </w:rPr>
      </w:pPr>
    </w:p>
    <w:p w:rsidR="00923E98" w:rsidRDefault="00923E98" w:rsidP="00A24140">
      <w:pPr>
        <w:pStyle w:val="-"/>
        <w:keepNext/>
        <w:rPr>
          <w:rtl/>
        </w:rPr>
      </w:pPr>
      <w:bookmarkStart w:id="13111" w:name="ET_speakercontinue_5264_6"/>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bookmarkEnd w:id="13111"/>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ולכן יהודי </w:t>
      </w:r>
      <w:bookmarkStart w:id="13112" w:name="_ETM_Q28_258000"/>
      <w:bookmarkEnd w:id="13112"/>
      <w:r>
        <w:rPr>
          <w:rFonts w:hint="cs"/>
          <w:rtl/>
          <w:lang w:eastAsia="he-IL"/>
        </w:rPr>
        <w:t>מתפלל בבית כנסת, נוצרי בכנסייה ומוסלמי במסגד.</w:t>
      </w:r>
    </w:p>
    <w:p w:rsidR="00923E98" w:rsidRDefault="00923E98" w:rsidP="00A24140">
      <w:pPr>
        <w:rPr>
          <w:rtl/>
          <w:lang w:eastAsia="he-IL"/>
        </w:rPr>
      </w:pPr>
    </w:p>
    <w:p w:rsidR="00923E98" w:rsidRDefault="00923E98" w:rsidP="00A24140">
      <w:pPr>
        <w:pStyle w:val="af6"/>
        <w:keepNext/>
        <w:rPr>
          <w:rtl/>
        </w:rPr>
      </w:pPr>
      <w:r w:rsidRPr="00940424">
        <w:rPr>
          <w:rStyle w:val="TagStyle"/>
          <w:rtl/>
        </w:rPr>
        <w:t xml:space="preserve"> &lt;&lt; קריאה &gt;&gt; </w:t>
      </w:r>
      <w:r>
        <w:rPr>
          <w:rtl/>
        </w:rPr>
        <w:t>טלי גוטליב (הליכוד):</w:t>
      </w:r>
      <w:r w:rsidRPr="00940424">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3113" w:name="_ETM_Q28_264000"/>
      <w:bookmarkEnd w:id="13113"/>
      <w:r>
        <w:rPr>
          <w:rFonts w:hint="cs"/>
          <w:rtl/>
          <w:lang w:eastAsia="he-IL"/>
        </w:rPr>
        <w:t>הר הבית בידינו.</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5B09D4">
      <w:pPr>
        <w:rPr>
          <w:rtl/>
          <w:lang w:eastAsia="he-IL"/>
        </w:rPr>
      </w:pPr>
      <w:r>
        <w:rPr>
          <w:rFonts w:hint="cs"/>
          <w:rtl/>
          <w:lang w:eastAsia="he-IL"/>
        </w:rPr>
        <w:t>ומסגד אל-אקצא הוא מסגד</w:t>
      </w:r>
      <w:bookmarkStart w:id="13114" w:name="_ETM_Q28_266000"/>
      <w:bookmarkEnd w:id="13114"/>
      <w:r>
        <w:rPr>
          <w:rFonts w:hint="cs"/>
          <w:rtl/>
          <w:lang w:eastAsia="he-IL"/>
        </w:rPr>
        <w:t>, הוא שום דבר חוץ מזה, גם אם מטמא אותו פשיסט גזען שנכנס ורוצה להצית מלחמה במסגד אל-אקצא</w:t>
      </w:r>
      <w:bookmarkStart w:id="13115" w:name="_ETM_Q28_278000"/>
      <w:bookmarkEnd w:id="13115"/>
      <w:r>
        <w:rPr>
          <w:rFonts w:hint="cs"/>
          <w:rtl/>
          <w:lang w:eastAsia="he-IL"/>
        </w:rPr>
        <w:t xml:space="preserve">, מלחמת דת. </w:t>
      </w:r>
    </w:p>
    <w:p w:rsidR="00923E98" w:rsidRDefault="00923E98" w:rsidP="00A24140">
      <w:pPr>
        <w:rPr>
          <w:rtl/>
          <w:lang w:eastAsia="he-IL"/>
        </w:rPr>
      </w:pPr>
    </w:p>
    <w:p w:rsidR="00923E98" w:rsidRDefault="00923E98" w:rsidP="00A24140">
      <w:pPr>
        <w:pStyle w:val="af6"/>
        <w:keepNext/>
        <w:rPr>
          <w:rtl/>
        </w:rPr>
      </w:pPr>
      <w:r w:rsidRPr="00940424">
        <w:rPr>
          <w:rStyle w:val="TagStyle"/>
          <w:rtl/>
        </w:rPr>
        <w:t xml:space="preserve"> &lt;&lt; קריאה &gt;&gt; </w:t>
      </w:r>
      <w:r>
        <w:rPr>
          <w:rtl/>
        </w:rPr>
        <w:t>טלי גוטליב (הליכוד):</w:t>
      </w:r>
      <w:r w:rsidRPr="00940424">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זה האסלאם, מלחמת דת.</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5B09D4" w:rsidP="0067119E">
      <w:pPr>
        <w:rPr>
          <w:rtl/>
          <w:lang w:eastAsia="he-IL"/>
        </w:rPr>
      </w:pPr>
      <w:r>
        <w:rPr>
          <w:rFonts w:hint="cs"/>
          <w:rtl/>
          <w:lang w:eastAsia="he-IL"/>
        </w:rPr>
        <w:t>וכבר אמרנו בעבר</w:t>
      </w:r>
      <w:r w:rsidR="00577F55">
        <w:rPr>
          <w:rFonts w:hint="cs"/>
          <w:rtl/>
          <w:lang w:eastAsia="he-IL"/>
        </w:rPr>
        <w:t>:</w:t>
      </w:r>
      <w:r>
        <w:rPr>
          <w:rFonts w:hint="cs"/>
          <w:rtl/>
          <w:lang w:eastAsia="he-IL"/>
        </w:rPr>
        <w:t xml:space="preserve"> </w:t>
      </w:r>
      <w:r w:rsidR="00923E98">
        <w:rPr>
          <w:rFonts w:hint="cs"/>
          <w:rtl/>
          <w:lang w:eastAsia="he-IL"/>
        </w:rPr>
        <w:t xml:space="preserve">(אומר בערבית: העננים אינם ניזוקים מנביחות הכלבים, ומסגד אל-אקצא </w:t>
      </w:r>
      <w:bookmarkStart w:id="13116" w:name="_ETM_Q28_295000"/>
      <w:bookmarkEnd w:id="13116"/>
      <w:r w:rsidR="00923E98">
        <w:rPr>
          <w:rFonts w:hint="cs"/>
          <w:rtl/>
          <w:lang w:eastAsia="he-IL"/>
        </w:rPr>
        <w:t>לעולם לא יינזק מהנביחות של בן גביר</w:t>
      </w:r>
      <w:r w:rsidR="00577F55">
        <w:rPr>
          <w:rFonts w:hint="cs"/>
          <w:rtl/>
          <w:lang w:eastAsia="he-IL"/>
        </w:rPr>
        <w:t>,</w:t>
      </w:r>
      <w:r w:rsidR="00923E98">
        <w:rPr>
          <w:rFonts w:hint="cs"/>
          <w:rtl/>
          <w:lang w:eastAsia="he-IL"/>
        </w:rPr>
        <w:t>)</w:t>
      </w:r>
      <w:r w:rsidR="00577F55">
        <w:rPr>
          <w:rFonts w:hint="cs"/>
          <w:rtl/>
          <w:lang w:eastAsia="he-IL"/>
        </w:rPr>
        <w:t xml:space="preserve"> </w:t>
      </w:r>
      <w:r w:rsidR="00923E98">
        <w:rPr>
          <w:rFonts w:hint="cs"/>
          <w:rtl/>
          <w:lang w:eastAsia="he-IL"/>
        </w:rPr>
        <w:t xml:space="preserve">אם כל הזמן הוא ינבח "תתפללו, תתפללו". בתקופת הצלבנים, 90 שנה מסגד אל-אקצא היה סגור. הצלבנים חלפו להם, ומסגד אל-אקצא נשאר. כך יהיה גם אחרי בן גביר, אחרי הקטן </w:t>
      </w:r>
      <w:bookmarkStart w:id="13117" w:name="_ETM_Q28_320000"/>
      <w:bookmarkEnd w:id="13117"/>
      <w:r w:rsidR="00923E98">
        <w:rPr>
          <w:rFonts w:hint="cs"/>
          <w:rtl/>
          <w:lang w:eastAsia="he-IL"/>
        </w:rPr>
        <w:t>הזה, הגזען, הפשיסט</w:t>
      </w:r>
      <w:bookmarkStart w:id="13118" w:name="_ETM_Q28_321000"/>
      <w:bookmarkEnd w:id="13118"/>
      <w:r w:rsidR="00923E98">
        <w:rPr>
          <w:rFonts w:hint="cs"/>
          <w:rtl/>
          <w:lang w:eastAsia="he-IL"/>
        </w:rPr>
        <w:t>, שנקרא בן גביר,</w:t>
      </w:r>
      <w:bookmarkStart w:id="13119" w:name="_ETM_Q28_326000"/>
      <w:bookmarkEnd w:id="13119"/>
      <w:r w:rsidR="00923E98">
        <w:rPr>
          <w:rFonts w:hint="cs"/>
          <w:rtl/>
          <w:lang w:eastAsia="he-IL"/>
        </w:rPr>
        <w:t xml:space="preserve"> שנתניהו נתן לו את הסמכויות. ועל זה (אומר בערבית: ועל זה אני אומר, אבו טייב, על זה אני</w:t>
      </w:r>
      <w:bookmarkStart w:id="13120" w:name="_ETM_Q28_334000"/>
      <w:bookmarkEnd w:id="13120"/>
      <w:r w:rsidR="00923E98">
        <w:rPr>
          <w:rFonts w:hint="cs"/>
          <w:rtl/>
          <w:lang w:eastAsia="he-IL"/>
        </w:rPr>
        <w:t xml:space="preserve"> אומר: ההרים לא נכתשים בשל נביחות כלב, והגבעות לא נופלות ארצה בשל התקיפות שלו</w:t>
      </w:r>
      <w:r w:rsidR="0067119E">
        <w:rPr>
          <w:rFonts w:hint="cs"/>
          <w:rtl/>
          <w:lang w:eastAsia="he-IL"/>
        </w:rPr>
        <w:t>.</w:t>
      </w:r>
      <w:r w:rsidR="00923E98">
        <w:rPr>
          <w:rFonts w:hint="cs"/>
          <w:rtl/>
          <w:lang w:eastAsia="he-IL"/>
        </w:rPr>
        <w:t>) הבנת? (</w:t>
      </w:r>
      <w:r>
        <w:rPr>
          <w:rFonts w:hint="cs"/>
          <w:rtl/>
          <w:lang w:eastAsia="he-IL"/>
        </w:rPr>
        <w:t>חוזר על המילה בערבית</w:t>
      </w:r>
      <w:r w:rsidR="00923E98">
        <w:rPr>
          <w:rFonts w:hint="cs"/>
          <w:rtl/>
          <w:lang w:eastAsia="he-IL"/>
        </w:rPr>
        <w:t>).</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&lt;&lt; יור &gt;&gt; </w:t>
      </w:r>
      <w:r>
        <w:rPr>
          <w:rtl/>
        </w:rPr>
        <w:t>היו"ר משה סולומון:</w:t>
      </w:r>
      <w:r w:rsidRPr="00F51D45">
        <w:rPr>
          <w:rStyle w:val="TagStyle"/>
          <w:rtl/>
        </w:rPr>
        <w:t xml:space="preserve"> &lt;&lt; יור &gt;&gt;</w:t>
      </w:r>
    </w:p>
    <w:p w:rsidR="00923E98" w:rsidRDefault="00923E98" w:rsidP="00C0026E">
      <w:pPr>
        <w:rPr>
          <w:rtl/>
          <w:lang w:eastAsia="he-IL"/>
        </w:rPr>
      </w:pPr>
    </w:p>
    <w:p w:rsidR="00923E98" w:rsidRDefault="00923E98" w:rsidP="00A24140">
      <w:pPr>
        <w:rPr>
          <w:rtl/>
          <w:lang w:eastAsia="he-IL"/>
        </w:rPr>
      </w:pPr>
      <w:r>
        <w:rPr>
          <w:rFonts w:hint="cs"/>
          <w:rtl/>
          <w:lang w:eastAsia="he-IL"/>
        </w:rPr>
        <w:t>כל מילה.</w:t>
      </w:r>
    </w:p>
    <w:p w:rsidR="00923E98" w:rsidRDefault="00923E98" w:rsidP="00A24140">
      <w:pPr>
        <w:rPr>
          <w:rtl/>
          <w:lang w:eastAsia="he-IL"/>
        </w:rPr>
      </w:pPr>
    </w:p>
    <w:p w:rsidR="00923E98" w:rsidRDefault="00923E98" w:rsidP="00A24140">
      <w:pPr>
        <w:pStyle w:val="-"/>
        <w:keepNext/>
        <w:rPr>
          <w:rtl/>
        </w:rPr>
      </w:pPr>
      <w:bookmarkStart w:id="13121" w:name="_ETM_Q28_345000"/>
      <w:bookmarkEnd w:id="13121"/>
      <w:r w:rsidRPr="00F51D45">
        <w:rPr>
          <w:rStyle w:val="TagStyle"/>
          <w:rtl/>
        </w:rPr>
        <w:t xml:space="preserve">&lt;&lt;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3122" w:name="_ETM_Q28_348000"/>
      <w:bookmarkEnd w:id="13122"/>
      <w:r>
        <w:rPr>
          <w:rFonts w:hint="cs"/>
          <w:rtl/>
          <w:lang w:eastAsia="he-IL"/>
        </w:rPr>
        <w:t>כל הנביחות האלה לא ישנו.</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משה סולומון:</w:t>
      </w:r>
      <w:r w:rsidRPr="00F51D45">
        <w:rPr>
          <w:rStyle w:val="TagStyle"/>
          <w:rtl/>
        </w:rPr>
        <w:t xml:space="preserve"> &lt;&lt; יור &gt;&gt;</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רק כל האמירות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13123" w:name="ET_speakercontinue_5264_10"/>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bookmarkEnd w:id="13123"/>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כל האמירות והנביחות של </w:t>
      </w:r>
      <w:bookmarkStart w:id="13124" w:name="_ETM_Q28_355000"/>
      <w:bookmarkEnd w:id="13124"/>
      <w:r>
        <w:rPr>
          <w:rFonts w:hint="cs"/>
          <w:rtl/>
          <w:lang w:eastAsia="he-IL"/>
        </w:rPr>
        <w:t>בן גביר לא ישנו.</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חבר הכנסת אחמד טיבי, חבר הכנסת טיבי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13125" w:name="ET_speakercontinue_5264_12"/>
      <w:r w:rsidRPr="00F51D45">
        <w:rPr>
          <w:rStyle w:val="TagStyle"/>
          <w:rtl/>
        </w:rPr>
        <w:t xml:space="preserve"> &lt;&lt; דובר_המשך &gt;&gt; </w:t>
      </w:r>
      <w:r>
        <w:rPr>
          <w:rtl/>
        </w:rPr>
        <w:t>אחמד טיבי (חד"ש-תע"ל):</w:t>
      </w:r>
      <w:r w:rsidRPr="00F51D45">
        <w:rPr>
          <w:rStyle w:val="TagStyle"/>
          <w:rtl/>
        </w:rPr>
        <w:t xml:space="preserve"> &lt;&lt; דובר_המשך &gt;&gt;</w:t>
      </w:r>
      <w:bookmarkEnd w:id="13125"/>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מסגד אל-אקצא קיים </w:t>
      </w:r>
      <w:r w:rsidR="00F5413F">
        <w:rPr>
          <w:rFonts w:hint="cs"/>
          <w:rtl/>
          <w:lang w:eastAsia="he-IL"/>
        </w:rPr>
        <w:t>– –</w:t>
      </w:r>
      <w:r>
        <w:rPr>
          <w:rFonts w:hint="cs"/>
          <w:rtl/>
          <w:lang w:eastAsia="he-IL"/>
        </w:rPr>
        <w:t xml:space="preserve"> </w:t>
      </w:r>
    </w:p>
    <w:p w:rsidR="005B09D4" w:rsidRDefault="005B09D4" w:rsidP="00A24140">
      <w:pPr>
        <w:rPr>
          <w:rtl/>
          <w:lang w:eastAsia="he-IL"/>
        </w:rPr>
      </w:pPr>
    </w:p>
    <w:p w:rsidR="00923E98" w:rsidRDefault="00923E98" w:rsidP="00A24140">
      <w:pPr>
        <w:pStyle w:val="af7"/>
        <w:keepNext/>
        <w:rPr>
          <w:rtl/>
        </w:rPr>
      </w:pPr>
      <w:r w:rsidRPr="00F51D45">
        <w:rPr>
          <w:rStyle w:val="TagStyle"/>
          <w:rtl/>
        </w:rPr>
        <w:t xml:space="preserve">&lt;&lt;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חבר הכנסת טיבי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גם אם בן גביר ימשיך </w:t>
      </w:r>
      <w:bookmarkStart w:id="13126" w:name="_ETM_Q28_360000"/>
      <w:bookmarkEnd w:id="13126"/>
      <w:r w:rsidR="00923E98">
        <w:rPr>
          <w:rFonts w:hint="cs"/>
          <w:rtl/>
          <w:lang w:eastAsia="he-IL"/>
        </w:rPr>
        <w:t>לנבוח.</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גם כל האמירות </w:t>
      </w:r>
      <w:r w:rsidR="00F5413F">
        <w:rPr>
          <w:rFonts w:hint="cs"/>
          <w:rtl/>
          <w:lang w:eastAsia="he-IL"/>
        </w:rPr>
        <w:t>– –</w:t>
      </w:r>
      <w:r>
        <w:rPr>
          <w:rFonts w:hint="cs"/>
          <w:rtl/>
          <w:lang w:eastAsia="he-IL"/>
        </w:rPr>
        <w:t xml:space="preserve"> </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(אומר בערבית: אפילו אם ימשיך בנביחות) </w:t>
      </w:r>
      <w:r w:rsidR="00F5413F">
        <w:rPr>
          <w:rFonts w:hint="cs"/>
          <w:rtl/>
          <w:lang w:eastAsia="he-IL"/>
        </w:rPr>
        <w:t>– –</w:t>
      </w:r>
      <w:r>
        <w:rPr>
          <w:rFonts w:hint="cs"/>
          <w:rtl/>
          <w:lang w:eastAsia="he-IL"/>
        </w:rPr>
        <w:t xml:space="preserve"> </w:t>
      </w:r>
    </w:p>
    <w:p w:rsidR="00923E98" w:rsidRDefault="00923E98" w:rsidP="00A24140">
      <w:pPr>
        <w:rPr>
          <w:rtl/>
          <w:lang w:eastAsia="he-IL"/>
        </w:rPr>
      </w:pPr>
      <w:bookmarkStart w:id="13127" w:name="_ETM_Q28_364000"/>
      <w:bookmarkEnd w:id="13127"/>
    </w:p>
    <w:p w:rsidR="00923E98" w:rsidRDefault="00923E98" w:rsidP="00A24140">
      <w:pPr>
        <w:pStyle w:val="af7"/>
        <w:keepNext/>
        <w:rPr>
          <w:rtl/>
        </w:rPr>
      </w:pPr>
      <w:r w:rsidRPr="00F51D45">
        <w:rPr>
          <w:rStyle w:val="TagStyle"/>
          <w:rtl/>
        </w:rPr>
        <w:t xml:space="preserve">&lt;&lt;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w:t>
      </w:r>
      <w:bookmarkStart w:id="13128" w:name="_ETM_Q28_367000"/>
      <w:bookmarkEnd w:id="13128"/>
      <w:r w:rsidR="00923E98">
        <w:rPr>
          <w:rFonts w:hint="cs"/>
          <w:rtl/>
          <w:lang w:eastAsia="he-IL"/>
        </w:rPr>
        <w:t>שזה מסגד אל-אקצא ולא הר הבית לא יעזרו.</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וגם אם אתה תמשיך להגן עליו.</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5B09D4">
      <w:pPr>
        <w:rPr>
          <w:rtl/>
          <w:lang w:eastAsia="he-IL"/>
        </w:rPr>
      </w:pPr>
      <w:r>
        <w:rPr>
          <w:rFonts w:hint="cs"/>
          <w:rtl/>
          <w:lang w:eastAsia="he-IL"/>
        </w:rPr>
        <w:t xml:space="preserve">לא, אני לא מגן עליו, אני מגן על ההיסטוריה היהודית, שאומרת שהר הבית ואבן השתייה נמצאים שם מעל </w:t>
      </w:r>
      <w:bookmarkStart w:id="13129" w:name="_ETM_Q28_374000"/>
      <w:bookmarkEnd w:id="13129"/>
      <w:r w:rsidR="005B09D4">
        <w:rPr>
          <w:rFonts w:hint="cs"/>
          <w:rtl/>
          <w:lang w:eastAsia="he-IL"/>
        </w:rPr>
        <w:t>אלפיים</w:t>
      </w:r>
      <w:r>
        <w:rPr>
          <w:rFonts w:hint="cs"/>
          <w:rtl/>
          <w:lang w:eastAsia="he-IL"/>
        </w:rPr>
        <w:t xml:space="preserve"> שנה.</w:t>
      </w:r>
    </w:p>
    <w:p w:rsidR="00923E98" w:rsidRDefault="00923E98" w:rsidP="00A24140">
      <w:pPr>
        <w:rPr>
          <w:rtl/>
          <w:lang w:eastAsia="he-IL"/>
        </w:rPr>
      </w:pPr>
    </w:p>
    <w:p w:rsidR="00923E98" w:rsidRDefault="00923E98" w:rsidP="00A24140">
      <w:pPr>
        <w:pStyle w:val="-"/>
        <w:keepNext/>
        <w:rPr>
          <w:rtl/>
        </w:rPr>
      </w:pPr>
      <w:bookmarkStart w:id="13130" w:name="ET_speakercontinue_5264_14"/>
      <w:r w:rsidRPr="00F51D45">
        <w:rPr>
          <w:rStyle w:val="TagStyle"/>
          <w:rtl/>
        </w:rPr>
        <w:t xml:space="preserve"> &lt;&lt; דובר_המשך &gt;&gt; </w:t>
      </w:r>
      <w:r>
        <w:rPr>
          <w:rtl/>
        </w:rPr>
        <w:t>אחמד טיבי (חד"ש-תע"ל):</w:t>
      </w:r>
      <w:r w:rsidRPr="00F51D45">
        <w:rPr>
          <w:rStyle w:val="TagStyle"/>
          <w:rtl/>
        </w:rPr>
        <w:t xml:space="preserve"> &lt;&lt; דובר_המשך &gt;&gt;</w:t>
      </w:r>
      <w:r>
        <w:rPr>
          <w:rtl/>
        </w:rPr>
        <w:t xml:space="preserve"> </w:t>
      </w:r>
      <w:bookmarkEnd w:id="13130"/>
    </w:p>
    <w:p w:rsidR="00923E98" w:rsidRDefault="00923E98" w:rsidP="00C0026E">
      <w:pPr>
        <w:rPr>
          <w:rtl/>
          <w:lang w:eastAsia="he-IL"/>
        </w:rPr>
      </w:pPr>
    </w:p>
    <w:p w:rsidR="00923E98" w:rsidRDefault="00923E98" w:rsidP="0067119E">
      <w:pPr>
        <w:rPr>
          <w:rtl/>
          <w:lang w:eastAsia="he-IL"/>
        </w:rPr>
      </w:pPr>
      <w:r>
        <w:rPr>
          <w:rFonts w:hint="cs"/>
          <w:rtl/>
          <w:lang w:eastAsia="he-IL"/>
        </w:rPr>
        <w:t xml:space="preserve">(אומר בערבית: </w:t>
      </w:r>
      <w:r w:rsidR="005B09D4">
        <w:rPr>
          <w:rFonts w:hint="cs"/>
          <w:rtl/>
          <w:lang w:eastAsia="he-IL"/>
        </w:rPr>
        <w:t>"</w:t>
      </w:r>
      <w:r>
        <w:rPr>
          <w:rFonts w:hint="cs"/>
          <w:rtl/>
          <w:lang w:eastAsia="he-IL"/>
        </w:rPr>
        <w:t>ישתבח שמו של המסיע את עבדו בלילה מן המסגד הקדוש אל המסגד הקיצון אשר נתנו ברכתו על סביבותיו</w:t>
      </w:r>
      <w:r w:rsidR="005B09D4">
        <w:rPr>
          <w:rFonts w:hint="cs"/>
          <w:rtl/>
          <w:lang w:eastAsia="he-IL"/>
        </w:rPr>
        <w:t>"</w:t>
      </w:r>
      <w:r w:rsidR="0067119E">
        <w:rPr>
          <w:rFonts w:hint="cs"/>
          <w:rtl/>
          <w:lang w:eastAsia="he-IL"/>
        </w:rPr>
        <w:t>.</w:t>
      </w:r>
      <w:r>
        <w:rPr>
          <w:rFonts w:hint="cs"/>
          <w:rtl/>
          <w:lang w:eastAsia="he-IL"/>
        </w:rPr>
        <w:t>)</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אתה מתרגם אותי.</w:t>
      </w:r>
    </w:p>
    <w:p w:rsidR="00923E98" w:rsidRDefault="00923E98" w:rsidP="00A24140">
      <w:pPr>
        <w:rPr>
          <w:rtl/>
          <w:lang w:eastAsia="he-IL"/>
        </w:rPr>
      </w:pPr>
      <w:bookmarkStart w:id="13131" w:name="_ETM_Q28_383000"/>
      <w:bookmarkEnd w:id="13131"/>
    </w:p>
    <w:p w:rsidR="00923E98" w:rsidRDefault="00923E98" w:rsidP="00A24140">
      <w:pPr>
        <w:pStyle w:val="af6"/>
        <w:keepNext/>
        <w:rPr>
          <w:rtl/>
        </w:rPr>
      </w:pPr>
      <w:r w:rsidRPr="00CE0795">
        <w:rPr>
          <w:rStyle w:val="TagStyle"/>
          <w:rtl/>
        </w:rPr>
        <w:t xml:space="preserve"> &lt;&lt; קריאה &gt;&gt; </w:t>
      </w:r>
      <w:r>
        <w:rPr>
          <w:rtl/>
        </w:rPr>
        <w:t>טלי גוטליב (הליכוד):</w:t>
      </w:r>
      <w:r w:rsidRPr="00CE0795">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עבר הזמן. עבר הזמן. עבר הזמן.</w:t>
      </w:r>
    </w:p>
    <w:p w:rsidR="00923E98" w:rsidRDefault="00923E98" w:rsidP="00A24140">
      <w:pPr>
        <w:rPr>
          <w:rtl/>
          <w:lang w:eastAsia="he-IL"/>
        </w:rPr>
      </w:pPr>
    </w:p>
    <w:p w:rsidR="00923E98" w:rsidRDefault="00923E98" w:rsidP="00A24140">
      <w:pPr>
        <w:pStyle w:val="-"/>
        <w:keepNext/>
        <w:rPr>
          <w:rtl/>
        </w:rPr>
      </w:pPr>
      <w:r w:rsidRPr="00F51D45">
        <w:rPr>
          <w:rStyle w:val="TagStyle"/>
          <w:rtl/>
        </w:rPr>
        <w:t xml:space="preserve">&lt;&lt; דובר_המשך &gt;&gt; </w:t>
      </w:r>
      <w:r>
        <w:rPr>
          <w:rtl/>
        </w:rPr>
        <w:t>אחמד טיבי (חד"ש-תע"ל):</w:t>
      </w:r>
      <w:r w:rsidRPr="00F51D45">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מסגד אל-אקצא. אל-מסג'ד אל-אקצא</w:t>
      </w:r>
      <w:r w:rsidRPr="00C74D0E">
        <w:rPr>
          <w:rFonts w:hint="cs"/>
          <w:rtl/>
          <w:lang w:eastAsia="he-IL"/>
        </w:rPr>
        <w:t xml:space="preserve">. </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משה סולומון:</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רבה. תודה רבה. </w:t>
      </w:r>
      <w:bookmarkStart w:id="13132" w:name="_ETM_Q28_379000"/>
      <w:bookmarkEnd w:id="13132"/>
      <w:r>
        <w:rPr>
          <w:rFonts w:hint="cs"/>
          <w:rtl/>
          <w:lang w:eastAsia="he-IL"/>
        </w:rPr>
        <w:t>חברת הכנסת שרון ניר, בבקשה. בבקשה, לרשותך שלוש דקות.</w:t>
      </w:r>
    </w:p>
    <w:p w:rsidR="00923E98" w:rsidRDefault="00923E98" w:rsidP="00A24140">
      <w:pPr>
        <w:rPr>
          <w:rtl/>
          <w:lang w:eastAsia="he-IL"/>
        </w:rPr>
      </w:pPr>
    </w:p>
    <w:p w:rsidR="00923E98" w:rsidRDefault="00923E98" w:rsidP="00A24140">
      <w:pPr>
        <w:pStyle w:val="a4"/>
        <w:keepNext/>
        <w:rPr>
          <w:rtl/>
        </w:rPr>
      </w:pPr>
      <w:bookmarkStart w:id="13133" w:name="ET_speaker_6367_15"/>
      <w:r w:rsidRPr="00F51D45">
        <w:rPr>
          <w:rStyle w:val="TagStyle"/>
          <w:rtl/>
        </w:rPr>
        <w:t xml:space="preserve">&lt;&lt; דובר &gt;&gt; </w:t>
      </w:r>
      <w:bookmarkStart w:id="13134" w:name="_Toc172737693"/>
      <w:bookmarkStart w:id="13135" w:name="_Toc172741288"/>
      <w:bookmarkStart w:id="13136" w:name="_Toc172749432"/>
      <w:bookmarkStart w:id="13137" w:name="_Toc173068964"/>
      <w:bookmarkStart w:id="13138" w:name="_Toc202703843"/>
      <w:r>
        <w:rPr>
          <w:rtl/>
        </w:rPr>
        <w:t>שרון ניר (ישראל ביתנו):</w:t>
      </w:r>
      <w:bookmarkEnd w:id="13134"/>
      <w:bookmarkEnd w:id="13135"/>
      <w:bookmarkEnd w:id="13136"/>
      <w:bookmarkEnd w:id="13137"/>
      <w:bookmarkEnd w:id="13138"/>
      <w:r w:rsidRPr="00F51D45">
        <w:rPr>
          <w:rStyle w:val="TagStyle"/>
          <w:rtl/>
        </w:rPr>
        <w:t xml:space="preserve"> &lt;&lt; דובר &gt;&gt;</w:t>
      </w:r>
      <w:r>
        <w:rPr>
          <w:rtl/>
        </w:rPr>
        <w:t xml:space="preserve"> </w:t>
      </w:r>
      <w:bookmarkEnd w:id="13133"/>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אדוני היושב-ראש, חבריי חברי הכנסת, במשמרת של הממשלה הזאת יש </w:t>
      </w:r>
      <w:bookmarkStart w:id="13139" w:name="_ETM_Q28_422000"/>
      <w:bookmarkEnd w:id="13139"/>
      <w:r>
        <w:rPr>
          <w:rFonts w:hint="cs"/>
          <w:rtl/>
          <w:lang w:eastAsia="he-IL"/>
        </w:rPr>
        <w:t xml:space="preserve">שחיקת ערך בכל מרכיבי הביטחון הלאומי, לא רק בביטחון. המצב </w:t>
      </w:r>
      <w:bookmarkStart w:id="13140" w:name="_ETM_Q28_427000"/>
      <w:bookmarkEnd w:id="13140"/>
      <w:r>
        <w:rPr>
          <w:rFonts w:hint="cs"/>
          <w:rtl/>
          <w:lang w:eastAsia="he-IL"/>
        </w:rPr>
        <w:t xml:space="preserve">הכלכלי הקשה שבו נמצאת מדינת ישראל וההתנהלות הכושלת של הממשלה </w:t>
      </w:r>
      <w:bookmarkStart w:id="13141" w:name="_ETM_Q28_433000"/>
      <w:bookmarkEnd w:id="13141"/>
      <w:r>
        <w:rPr>
          <w:rFonts w:hint="cs"/>
          <w:rtl/>
          <w:lang w:eastAsia="he-IL"/>
        </w:rPr>
        <w:t xml:space="preserve">ושל שר האוצר </w:t>
      </w:r>
      <w:bookmarkStart w:id="13142" w:name="_ETM_Q28_415000"/>
      <w:bookmarkEnd w:id="13142"/>
      <w:r>
        <w:rPr>
          <w:rFonts w:hint="cs"/>
          <w:rtl/>
          <w:lang w:eastAsia="he-IL"/>
        </w:rPr>
        <w:t xml:space="preserve">מובילים אותנו בהיבט הכלכלי לדרך ללא מוצא. הגירעון רק הולך ומאמיר, ואנחנו דוהרים בקצב שיא לגירעון של 8%. רק כדי לסבר את האוזן, כשליברמן היה </w:t>
      </w:r>
      <w:bookmarkStart w:id="13143" w:name="_ETM_Q28_450000"/>
      <w:bookmarkEnd w:id="13143"/>
      <w:r>
        <w:rPr>
          <w:rFonts w:hint="cs"/>
          <w:rtl/>
          <w:lang w:eastAsia="he-IL"/>
        </w:rPr>
        <w:t>שר האוצר, הוא העביר את המפתחות עם 12 מיליארד עודף בקופה. אבל מה קורה כעת? חלה ירידה בדירו</w:t>
      </w:r>
      <w:bookmarkStart w:id="13144" w:name="_ETM_Q28_457000"/>
      <w:bookmarkEnd w:id="13144"/>
      <w:r>
        <w:rPr>
          <w:rFonts w:hint="cs"/>
          <w:rtl/>
          <w:lang w:eastAsia="he-IL"/>
        </w:rPr>
        <w:t xml:space="preserve">ג האשראי של המדינה, מה שמשפיע ישירות על המצב ועל המעמד של ישראל בעולם. </w:t>
      </w:r>
    </w:p>
    <w:p w:rsidR="00923E98" w:rsidRDefault="00923E98" w:rsidP="00A24140">
      <w:pPr>
        <w:rPr>
          <w:rtl/>
          <w:lang w:eastAsia="he-IL"/>
        </w:rPr>
      </w:pPr>
    </w:p>
    <w:p w:rsidR="00923E98" w:rsidRDefault="00923E98" w:rsidP="00A24140">
      <w:pPr>
        <w:rPr>
          <w:rtl/>
          <w:lang w:eastAsia="he-IL"/>
        </w:rPr>
      </w:pPr>
      <w:r>
        <w:rPr>
          <w:rFonts w:hint="cs"/>
          <w:rtl/>
          <w:lang w:eastAsia="he-IL"/>
        </w:rPr>
        <w:t>ב-8</w:t>
      </w:r>
      <w:bookmarkStart w:id="13145" w:name="_ETM_Q28_467000"/>
      <w:bookmarkEnd w:id="13145"/>
      <w:r>
        <w:rPr>
          <w:rFonts w:hint="cs"/>
          <w:rtl/>
          <w:lang w:eastAsia="he-IL"/>
        </w:rPr>
        <w:t xml:space="preserve"> באוקטובר היה מקום לבטל לאלתר את כל המשרדים המיותרים ואת כל המיליארדים שהופנו לתקציבים </w:t>
      </w:r>
      <w:bookmarkStart w:id="13146" w:name="_ETM_Q28_472000"/>
      <w:bookmarkEnd w:id="13146"/>
      <w:r>
        <w:rPr>
          <w:rFonts w:hint="cs"/>
          <w:rtl/>
          <w:lang w:eastAsia="he-IL"/>
        </w:rPr>
        <w:t xml:space="preserve">קואליציוניים. אבל הממשלה בשלה, ורק לאחרונה אושרו 750 מיליון לתקציבים קואליציוניים. </w:t>
      </w:r>
    </w:p>
    <w:p w:rsidR="00923E98" w:rsidRDefault="00923E98" w:rsidP="00A24140">
      <w:pPr>
        <w:rPr>
          <w:rtl/>
          <w:lang w:eastAsia="he-IL"/>
        </w:rPr>
      </w:pPr>
    </w:p>
    <w:p w:rsidR="00923E98" w:rsidRDefault="00923E98" w:rsidP="00A7465A">
      <w:pPr>
        <w:rPr>
          <w:rtl/>
          <w:lang w:eastAsia="he-IL"/>
        </w:rPr>
      </w:pPr>
      <w:r>
        <w:rPr>
          <w:rFonts w:hint="cs"/>
          <w:rtl/>
          <w:lang w:eastAsia="he-IL"/>
        </w:rPr>
        <w:t>העומס על האזרח הוא פשוט שיא-השיאים. אי-אפשר להתעלם מהעלייה המטאורית ביוקר המחיה. אזרחי ישראל נאנקים תחת העול הכלכלי</w:t>
      </w:r>
      <w:r w:rsidR="00A7465A">
        <w:rPr>
          <w:rFonts w:hint="cs"/>
          <w:rtl/>
          <w:lang w:eastAsia="he-IL"/>
        </w:rPr>
        <w:t>.</w:t>
      </w:r>
      <w:r>
        <w:rPr>
          <w:rFonts w:hint="cs"/>
          <w:rtl/>
          <w:lang w:eastAsia="he-IL"/>
        </w:rPr>
        <w:t xml:space="preserve"> מחירי הדיור, מחירי </w:t>
      </w:r>
      <w:bookmarkStart w:id="13147" w:name="_ETM_Q28_500000"/>
      <w:bookmarkEnd w:id="13147"/>
      <w:r>
        <w:rPr>
          <w:rFonts w:hint="cs"/>
          <w:rtl/>
          <w:lang w:eastAsia="he-IL"/>
        </w:rPr>
        <w:t>המזון, רק הולכים ועולים, ומשפחות ישראליות רבות פשוט מתקשות לסיים את החודש; השכבות החלשות ומעמד הביניים</w:t>
      </w:r>
      <w:bookmarkStart w:id="13148" w:name="_ETM_Q28_516000"/>
      <w:bookmarkEnd w:id="13148"/>
      <w:r>
        <w:rPr>
          <w:rFonts w:hint="cs"/>
          <w:rtl/>
          <w:lang w:eastAsia="he-IL"/>
        </w:rPr>
        <w:t xml:space="preserve"> כבר לא יכולים להתמודד עם ההוצאות הגבוהות, בעוד שההכנסה פשוט עומדת במקום. </w:t>
      </w:r>
    </w:p>
    <w:p w:rsidR="00923E98" w:rsidRDefault="00923E98" w:rsidP="00A24140">
      <w:pPr>
        <w:rPr>
          <w:rtl/>
          <w:lang w:eastAsia="he-IL"/>
        </w:rPr>
      </w:pPr>
    </w:p>
    <w:p w:rsidR="00923E98" w:rsidRDefault="00923E98" w:rsidP="00A24140">
      <w:pPr>
        <w:rPr>
          <w:rtl/>
          <w:lang w:eastAsia="he-IL"/>
        </w:rPr>
      </w:pPr>
      <w:r>
        <w:rPr>
          <w:rFonts w:hint="cs"/>
          <w:rtl/>
          <w:lang w:eastAsia="he-IL"/>
        </w:rPr>
        <w:t>ביולי 2024 נרשמו עליות מחירים משמעותיות במגוון מוצרים, ובואו נדבר עליהם</w:t>
      </w:r>
      <w:bookmarkStart w:id="13149" w:name="_ETM_Q28_525000"/>
      <w:bookmarkEnd w:id="13149"/>
      <w:r>
        <w:rPr>
          <w:rFonts w:hint="cs"/>
          <w:rtl/>
          <w:lang w:eastAsia="he-IL"/>
        </w:rPr>
        <w:t xml:space="preserve">: גבינות עלו ב-8%, חלב </w:t>
      </w:r>
      <w:r>
        <w:rPr>
          <w:rtl/>
          <w:lang w:eastAsia="he-IL"/>
        </w:rPr>
        <w:t>–</w:t>
      </w:r>
      <w:r>
        <w:rPr>
          <w:rFonts w:hint="cs"/>
          <w:rtl/>
          <w:lang w:eastAsia="he-IL"/>
        </w:rPr>
        <w:t xml:space="preserve"> ב-9%, בשר </w:t>
      </w:r>
      <w:r>
        <w:rPr>
          <w:rFonts w:hint="eastAsia"/>
          <w:rtl/>
          <w:lang w:eastAsia="he-IL"/>
        </w:rPr>
        <w:t>–</w:t>
      </w:r>
      <w:r>
        <w:rPr>
          <w:rFonts w:hint="cs"/>
          <w:rtl/>
          <w:lang w:eastAsia="he-IL"/>
        </w:rPr>
        <w:t xml:space="preserve"> 15% עלייה, שמן זית </w:t>
      </w:r>
      <w:r>
        <w:rPr>
          <w:rFonts w:hint="eastAsia"/>
          <w:rtl/>
          <w:lang w:eastAsia="he-IL"/>
        </w:rPr>
        <w:t>–</w:t>
      </w:r>
      <w:r>
        <w:rPr>
          <w:rFonts w:hint="cs"/>
          <w:rtl/>
          <w:lang w:eastAsia="he-IL"/>
        </w:rPr>
        <w:t xml:space="preserve"> 35% עלייה, דלק </w:t>
      </w:r>
      <w:r>
        <w:rPr>
          <w:rFonts w:hint="eastAsia"/>
          <w:rtl/>
          <w:lang w:eastAsia="he-IL"/>
        </w:rPr>
        <w:t>–</w:t>
      </w:r>
      <w:r>
        <w:rPr>
          <w:rFonts w:hint="cs"/>
          <w:rtl/>
          <w:lang w:eastAsia="he-IL"/>
        </w:rPr>
        <w:t xml:space="preserve"> עלייה, תחבורה ציבורית </w:t>
      </w:r>
      <w:r>
        <w:rPr>
          <w:rtl/>
          <w:lang w:eastAsia="he-IL"/>
        </w:rPr>
        <w:t>–</w:t>
      </w:r>
      <w:bookmarkStart w:id="13150" w:name="_ETM_Q28_546000"/>
      <w:bookmarkEnd w:id="13150"/>
      <w:r>
        <w:rPr>
          <w:rFonts w:hint="cs"/>
          <w:rtl/>
          <w:lang w:eastAsia="he-IL"/>
        </w:rPr>
        <w:t xml:space="preserve"> עלייה בין 5% ל-10%. הממשלה הזאת מתעלמת מהאזרח הפשוט ומהבעיות האמיתיות בשוק העבודה. בעוד שהם מדברים על אבטלה נמוכה, השכר פשוט</w:t>
      </w:r>
      <w:bookmarkStart w:id="13151" w:name="_ETM_Q28_559000"/>
      <w:bookmarkEnd w:id="13151"/>
      <w:r>
        <w:rPr>
          <w:rFonts w:hint="cs"/>
          <w:rtl/>
          <w:lang w:eastAsia="he-IL"/>
        </w:rPr>
        <w:t xml:space="preserve"> נשחק, צעירים רבים מוצאים את עצמם ללא אופק תעסוקתי ברור, והיכולת לרכוש דירה לזוג צעיר פשוט לא קיימת.</w:t>
      </w:r>
    </w:p>
    <w:p w:rsidR="00923E98" w:rsidRDefault="00923E98" w:rsidP="00A24140">
      <w:pPr>
        <w:rPr>
          <w:rtl/>
          <w:lang w:eastAsia="he-IL"/>
        </w:rPr>
      </w:pPr>
    </w:p>
    <w:p w:rsidR="00923E98" w:rsidRDefault="00923E98" w:rsidP="00A7465A">
      <w:pPr>
        <w:rPr>
          <w:rtl/>
          <w:lang w:eastAsia="he-IL"/>
        </w:rPr>
      </w:pPr>
      <w:r>
        <w:rPr>
          <w:rFonts w:hint="cs"/>
          <w:rtl/>
          <w:lang w:eastAsia="he-IL"/>
        </w:rPr>
        <w:t xml:space="preserve">לאן הכסף כן עובר? רק בשבוע שעבר העבירו 17 מיליון שקלים </w:t>
      </w:r>
      <w:bookmarkStart w:id="13152" w:name="_ETM_Q28_576000"/>
      <w:bookmarkEnd w:id="13152"/>
      <w:r>
        <w:rPr>
          <w:rFonts w:hint="cs"/>
          <w:rtl/>
          <w:lang w:eastAsia="he-IL"/>
        </w:rPr>
        <w:t>מהתקציב של חינוך ממלכתי וממלכתי</w:t>
      </w:r>
      <w:r w:rsidR="00A7465A">
        <w:rPr>
          <w:rFonts w:hint="cs"/>
          <w:rtl/>
          <w:lang w:eastAsia="he-IL"/>
        </w:rPr>
        <w:t>-</w:t>
      </w:r>
      <w:bookmarkStart w:id="13153" w:name="_ETM_Q0_15960983"/>
      <w:bookmarkStart w:id="13154" w:name="_ETM_Q0_15961766"/>
      <w:bookmarkEnd w:id="13153"/>
      <w:bookmarkEnd w:id="13154"/>
      <w:r>
        <w:rPr>
          <w:rFonts w:hint="cs"/>
          <w:rtl/>
          <w:lang w:eastAsia="he-IL"/>
        </w:rPr>
        <w:t>דתי למוסדות החרדיים עבור הפעלת בית ספר של החופש הגדול – לא עבור לימודי ליבה. רבותיי, הממשלה</w:t>
      </w:r>
      <w:bookmarkStart w:id="13155" w:name="_ETM_Q28_588000"/>
      <w:bookmarkEnd w:id="13155"/>
      <w:r>
        <w:rPr>
          <w:rFonts w:hint="cs"/>
          <w:rtl/>
          <w:lang w:eastAsia="he-IL"/>
        </w:rPr>
        <w:t xml:space="preserve"> הזאת לא מצליחה להתמודד עם העלייה ביוקר המחיה, </w:t>
      </w:r>
      <w:bookmarkStart w:id="13156" w:name="_ETM_Q28_591000"/>
      <w:bookmarkEnd w:id="13156"/>
      <w:r>
        <w:rPr>
          <w:rFonts w:hint="cs"/>
          <w:rtl/>
          <w:lang w:eastAsia="he-IL"/>
        </w:rPr>
        <w:t xml:space="preserve">לא מציעה פתרונות אמיתיים לבעיות השורשיות, וצריך להגיד ביושר, התפקיד הזה גדול על שר האוצר, שהיה צריך בימים אלה לשבת ולכתוב </w:t>
      </w:r>
      <w:bookmarkStart w:id="13157" w:name="_ETM_Q28_602000"/>
      <w:bookmarkEnd w:id="13157"/>
      <w:r>
        <w:rPr>
          <w:rFonts w:hint="cs"/>
          <w:rtl/>
          <w:lang w:eastAsia="he-IL"/>
        </w:rPr>
        <w:t>את ספר התקציב, והוא לא עושה את זה. תודה רבה.</w:t>
      </w:r>
    </w:p>
    <w:p w:rsidR="00923E98" w:rsidRDefault="00923E98" w:rsidP="00A24140">
      <w:pPr>
        <w:rPr>
          <w:rtl/>
          <w:lang w:eastAsia="he-IL"/>
        </w:rPr>
      </w:pPr>
    </w:p>
    <w:p w:rsidR="00923E98" w:rsidRDefault="00923E98" w:rsidP="00A24140">
      <w:pPr>
        <w:pStyle w:val="af7"/>
        <w:keepNext/>
        <w:rPr>
          <w:rtl/>
        </w:rPr>
      </w:pPr>
      <w:bookmarkStart w:id="13158" w:name="ET_yor_6595_18"/>
      <w:r w:rsidRPr="00F51D45">
        <w:rPr>
          <w:rStyle w:val="TagStyle"/>
          <w:rtl/>
        </w:rPr>
        <w:t xml:space="preserve"> &lt;&lt; יור &gt;&gt; </w:t>
      </w:r>
      <w:r>
        <w:rPr>
          <w:rtl/>
        </w:rPr>
        <w:t>היו"ר ארז מלול:</w:t>
      </w:r>
      <w:r w:rsidRPr="00F51D45">
        <w:rPr>
          <w:rStyle w:val="TagStyle"/>
          <w:rtl/>
        </w:rPr>
        <w:t xml:space="preserve"> &lt;&lt; יור &gt;&gt;</w:t>
      </w:r>
      <w:r>
        <w:rPr>
          <w:rtl/>
        </w:rPr>
        <w:t xml:space="preserve"> </w:t>
      </w:r>
      <w:bookmarkEnd w:id="13158"/>
    </w:p>
    <w:p w:rsidR="00923E98" w:rsidRDefault="00923E98" w:rsidP="00C0026E">
      <w:pPr>
        <w:rPr>
          <w:rtl/>
          <w:lang w:eastAsia="he-IL"/>
        </w:rPr>
      </w:pPr>
    </w:p>
    <w:p w:rsidR="00923E98" w:rsidRDefault="00923E98" w:rsidP="00A24140">
      <w:pPr>
        <w:rPr>
          <w:rtl/>
          <w:lang w:eastAsia="he-IL"/>
        </w:rPr>
      </w:pPr>
      <w:r>
        <w:rPr>
          <w:rFonts w:hint="cs"/>
          <w:rtl/>
          <w:lang w:eastAsia="he-IL"/>
        </w:rPr>
        <w:t>תודה</w:t>
      </w:r>
      <w:bookmarkStart w:id="13159" w:name="_ETM_Q28_606000"/>
      <w:bookmarkEnd w:id="13159"/>
      <w:r>
        <w:rPr>
          <w:rFonts w:hint="cs"/>
          <w:rtl/>
          <w:lang w:eastAsia="he-IL"/>
        </w:rPr>
        <w:t xml:space="preserve"> רבה. חבר הכנסת חנוך מלביצקי, בבקשה.</w:t>
      </w:r>
    </w:p>
    <w:p w:rsidR="00923E98" w:rsidRDefault="00923E98" w:rsidP="00A24140">
      <w:pPr>
        <w:rPr>
          <w:rtl/>
          <w:lang w:eastAsia="he-IL"/>
        </w:rPr>
      </w:pPr>
    </w:p>
    <w:p w:rsidR="00923E98" w:rsidRDefault="00923E98" w:rsidP="00A24140">
      <w:pPr>
        <w:pStyle w:val="a4"/>
        <w:keepNext/>
        <w:rPr>
          <w:rtl/>
        </w:rPr>
      </w:pPr>
      <w:bookmarkStart w:id="13160" w:name="ET_speaker_6353_19"/>
      <w:r w:rsidRPr="00F51D45">
        <w:rPr>
          <w:rStyle w:val="TagStyle"/>
          <w:rtl/>
        </w:rPr>
        <w:t xml:space="preserve"> &lt;&lt; דובר &gt;&gt; </w:t>
      </w:r>
      <w:bookmarkStart w:id="13161" w:name="_Toc172737694"/>
      <w:bookmarkStart w:id="13162" w:name="_Toc172741289"/>
      <w:bookmarkStart w:id="13163" w:name="_Toc172749433"/>
      <w:bookmarkStart w:id="13164" w:name="_Toc173068965"/>
      <w:bookmarkStart w:id="13165" w:name="_Toc202703844"/>
      <w:r>
        <w:rPr>
          <w:rtl/>
        </w:rPr>
        <w:t>חנוך דב מלביצקי (הליכוד):</w:t>
      </w:r>
      <w:bookmarkEnd w:id="13161"/>
      <w:bookmarkEnd w:id="13162"/>
      <w:bookmarkEnd w:id="13163"/>
      <w:bookmarkEnd w:id="13164"/>
      <w:bookmarkEnd w:id="13165"/>
      <w:r w:rsidRPr="00F51D45">
        <w:rPr>
          <w:rStyle w:val="TagStyle"/>
          <w:rtl/>
        </w:rPr>
        <w:t xml:space="preserve"> &lt;&lt; דובר &gt;&gt;</w:t>
      </w:r>
      <w:bookmarkEnd w:id="13160"/>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תודה, אדוני היושב-ראש. אדוני השר, חבריי חברי הכנסת, החוק הזה הוא חוק מצוין. טוב עשתה הממשלה שהרימה את הכפפה </w:t>
      </w:r>
      <w:bookmarkStart w:id="13166" w:name="_ETM_Q28_637000"/>
      <w:bookmarkEnd w:id="13166"/>
      <w:r>
        <w:rPr>
          <w:rFonts w:hint="cs"/>
          <w:rtl/>
          <w:lang w:eastAsia="he-IL"/>
        </w:rPr>
        <w:t>בנושא הזה.</w:t>
      </w:r>
    </w:p>
    <w:p w:rsidR="00923E98" w:rsidRDefault="00923E98" w:rsidP="00A24140">
      <w:pPr>
        <w:rPr>
          <w:rtl/>
          <w:lang w:eastAsia="he-IL"/>
        </w:rPr>
      </w:pPr>
    </w:p>
    <w:p w:rsidR="00923E98" w:rsidRDefault="00923E98" w:rsidP="00A24140">
      <w:pPr>
        <w:pStyle w:val="af7"/>
        <w:keepNext/>
        <w:rPr>
          <w:rtl/>
        </w:rPr>
      </w:pPr>
      <w:r w:rsidRPr="00F51D45">
        <w:rPr>
          <w:rStyle w:val="TagStyle"/>
          <w:rtl/>
        </w:rPr>
        <w:t xml:space="preserve"> &lt;&lt; יור &gt;&gt; </w:t>
      </w:r>
      <w:r>
        <w:rPr>
          <w:rtl/>
        </w:rPr>
        <w:t>היו"ר ארז מלול:</w:t>
      </w:r>
      <w:r w:rsidRPr="00F51D45">
        <w:rPr>
          <w:rStyle w:val="TagStyle"/>
          <w:rtl/>
        </w:rPr>
        <w:t xml:space="preserve"> &lt;&lt; יור &gt;&gt;</w:t>
      </w:r>
      <w:r>
        <w:rPr>
          <w:rtl/>
        </w:rPr>
        <w:t xml:space="preserve"> </w:t>
      </w:r>
    </w:p>
    <w:p w:rsidR="00923E98" w:rsidRDefault="00923E98" w:rsidP="00C0026E">
      <w:pPr>
        <w:rPr>
          <w:rtl/>
          <w:lang w:eastAsia="he-IL"/>
        </w:rPr>
      </w:pPr>
    </w:p>
    <w:p w:rsidR="00923E98" w:rsidRDefault="00923E98" w:rsidP="00A24140">
      <w:pPr>
        <w:rPr>
          <w:rtl/>
          <w:lang w:eastAsia="he-IL"/>
        </w:rPr>
      </w:pPr>
      <w:r>
        <w:rPr>
          <w:rFonts w:hint="cs"/>
          <w:rtl/>
          <w:lang w:eastAsia="he-IL"/>
        </w:rPr>
        <w:t>אתה עורך דין, לא? אתה עורך דין.</w:t>
      </w:r>
    </w:p>
    <w:p w:rsidR="00923E98" w:rsidRDefault="00923E98" w:rsidP="00A24140">
      <w:pPr>
        <w:rPr>
          <w:rtl/>
          <w:lang w:eastAsia="he-IL"/>
        </w:rPr>
      </w:pPr>
    </w:p>
    <w:p w:rsidR="00923E98" w:rsidRDefault="00923E98" w:rsidP="00A24140">
      <w:pPr>
        <w:pStyle w:val="-"/>
        <w:keepNext/>
        <w:rPr>
          <w:rtl/>
        </w:rPr>
      </w:pPr>
      <w:bookmarkStart w:id="13167" w:name="ET_speakercontinue_6353_21"/>
      <w:r w:rsidRPr="00F51D45">
        <w:rPr>
          <w:rStyle w:val="TagStyle"/>
          <w:rtl/>
        </w:rPr>
        <w:t xml:space="preserve"> &lt;&lt; דובר_המשך &gt;&gt; </w:t>
      </w:r>
      <w:r>
        <w:rPr>
          <w:rtl/>
        </w:rPr>
        <w:t>חנוך דב מלביצקי (הליכוד):</w:t>
      </w:r>
      <w:r w:rsidRPr="00F51D45">
        <w:rPr>
          <w:rStyle w:val="TagStyle"/>
          <w:rtl/>
        </w:rPr>
        <w:t xml:space="preserve"> &lt;&lt; דובר_המשך &gt;&gt;</w:t>
      </w:r>
      <w:r>
        <w:rPr>
          <w:rtl/>
        </w:rPr>
        <w:t xml:space="preserve"> </w:t>
      </w:r>
      <w:bookmarkEnd w:id="13167"/>
    </w:p>
    <w:p w:rsidR="00923E98" w:rsidRDefault="00923E98" w:rsidP="00C0026E">
      <w:pPr>
        <w:rPr>
          <w:rtl/>
          <w:lang w:eastAsia="he-IL"/>
        </w:rPr>
      </w:pPr>
    </w:p>
    <w:p w:rsidR="00923E98" w:rsidRDefault="00923E98" w:rsidP="00A7465A">
      <w:pPr>
        <w:rPr>
          <w:rtl/>
          <w:lang w:eastAsia="he-IL"/>
        </w:rPr>
      </w:pPr>
      <w:r>
        <w:rPr>
          <w:rFonts w:hint="cs"/>
          <w:rtl/>
          <w:lang w:eastAsia="he-IL"/>
        </w:rPr>
        <w:t xml:space="preserve">כן. אני גם עורך דין. חבר הכנסת דוידסון דיבר על מקרה שלו שהיה </w:t>
      </w:r>
      <w:r w:rsidR="00A7465A">
        <w:rPr>
          <w:rFonts w:hint="cs"/>
          <w:rtl/>
          <w:lang w:eastAsia="he-IL"/>
        </w:rPr>
        <w:t>שם</w:t>
      </w:r>
      <w:r>
        <w:rPr>
          <w:rFonts w:hint="cs"/>
          <w:rtl/>
          <w:lang w:eastAsia="he-IL"/>
        </w:rPr>
        <w:t xml:space="preserve"> 1.5 מיליון </w:t>
      </w:r>
      <w:bookmarkStart w:id="13168" w:name="_ETM_Q28_644000"/>
      <w:bookmarkEnd w:id="13168"/>
      <w:r>
        <w:rPr>
          <w:rFonts w:hint="cs"/>
          <w:rtl/>
          <w:lang w:eastAsia="he-IL"/>
        </w:rPr>
        <w:t>שקל</w:t>
      </w:r>
      <w:r w:rsidR="00A7465A">
        <w:rPr>
          <w:rFonts w:hint="cs"/>
          <w:rtl/>
          <w:lang w:eastAsia="he-IL"/>
        </w:rPr>
        <w:t>;</w:t>
      </w:r>
      <w:r>
        <w:rPr>
          <w:rFonts w:hint="cs"/>
          <w:rtl/>
          <w:lang w:eastAsia="he-IL"/>
        </w:rPr>
        <w:t xml:space="preserve"> אני הייתי נגדית. עברו </w:t>
      </w:r>
      <w:r>
        <w:rPr>
          <w:rFonts w:hint="eastAsia"/>
          <w:rtl/>
          <w:lang w:eastAsia="he-IL"/>
        </w:rPr>
        <w:t>–</w:t>
      </w:r>
      <w:r>
        <w:rPr>
          <w:rFonts w:hint="cs"/>
          <w:rtl/>
          <w:lang w:eastAsia="he-IL"/>
        </w:rPr>
        <w:t xml:space="preserve"> יש לי את זה ממוסגר </w:t>
      </w:r>
      <w:r>
        <w:rPr>
          <w:rFonts w:hint="eastAsia"/>
          <w:rtl/>
          <w:lang w:eastAsia="he-IL"/>
        </w:rPr>
        <w:t>–</w:t>
      </w:r>
      <w:r>
        <w:rPr>
          <w:rFonts w:hint="cs"/>
          <w:rtl/>
          <w:lang w:eastAsia="he-IL"/>
        </w:rPr>
        <w:t xml:space="preserve"> </w:t>
      </w:r>
      <w:bookmarkStart w:id="13169" w:name="_ETM_Q28_646000"/>
      <w:bookmarkEnd w:id="13169"/>
      <w:r>
        <w:rPr>
          <w:rFonts w:hint="cs"/>
          <w:rtl/>
          <w:lang w:eastAsia="he-IL"/>
        </w:rPr>
        <w:t xml:space="preserve">8 מיליון שקלים, ובסוף זה נגמר כמובן בכלום ושום דבר, וכל הסיפור וכל המשיכה זה כמה יקבלו עורכי הדין בסוף. אז החוק הזה הוא בהחלט במקום. </w:t>
      </w:r>
    </w:p>
    <w:p w:rsidR="00923E98" w:rsidRDefault="00923E98" w:rsidP="00A24140">
      <w:pPr>
        <w:rPr>
          <w:rtl/>
          <w:lang w:eastAsia="he-IL"/>
        </w:rPr>
      </w:pPr>
    </w:p>
    <w:p w:rsidR="00923E98" w:rsidRDefault="00923E98" w:rsidP="00F5413F">
      <w:pPr>
        <w:rPr>
          <w:rtl/>
          <w:lang w:eastAsia="he-IL"/>
        </w:rPr>
      </w:pPr>
      <w:bookmarkStart w:id="13170" w:name="_ETM_Q28_670000"/>
      <w:bookmarkEnd w:id="13170"/>
      <w:r>
        <w:rPr>
          <w:rFonts w:hint="cs"/>
          <w:rtl/>
          <w:lang w:eastAsia="he-IL"/>
        </w:rPr>
        <w:t xml:space="preserve">מה כן? ומה חשוב לי להגיד? הבוקר קראתי עוד אמירה של שר הביטחון שלפיה זה הזמן להחלטות מדיניות ושמערכת הביטחון תדע איך להתמודד גם עם החלטות מדיניות. הטריק הזה שבו פעם אחר פעם </w:t>
      </w:r>
      <w:bookmarkStart w:id="13171" w:name="_ETM_Q28_685000"/>
      <w:bookmarkEnd w:id="13171"/>
      <w:r>
        <w:rPr>
          <w:rFonts w:hint="cs"/>
          <w:rtl/>
          <w:lang w:eastAsia="he-IL"/>
        </w:rPr>
        <w:t>שר הביטחון עולה ונותן הצהרות ריקות וחסרות תוכן לחלוטין</w:t>
      </w:r>
      <w:r w:rsidR="00A7465A">
        <w:rPr>
          <w:rFonts w:hint="cs"/>
          <w:rtl/>
          <w:lang w:eastAsia="he-IL"/>
        </w:rPr>
        <w:t>,</w:t>
      </w:r>
      <w:r>
        <w:rPr>
          <w:rFonts w:hint="cs"/>
          <w:rtl/>
          <w:lang w:eastAsia="he-IL"/>
        </w:rPr>
        <w:t xml:space="preserve"> </w:t>
      </w:r>
      <w:r w:rsidR="00A7465A">
        <w:rPr>
          <w:rFonts w:hint="cs"/>
          <w:rtl/>
          <w:lang w:eastAsia="he-IL"/>
        </w:rPr>
        <w:t>ואת</w:t>
      </w:r>
      <w:r>
        <w:rPr>
          <w:rFonts w:hint="cs"/>
          <w:rtl/>
          <w:lang w:eastAsia="he-IL"/>
        </w:rPr>
        <w:t xml:space="preserve"> אותן הצהרות, חבר הכנסת הלוי, אם אתה זוכר, שמענו </w:t>
      </w:r>
      <w:r w:rsidR="00A7465A">
        <w:rPr>
          <w:rFonts w:hint="eastAsia"/>
          <w:rtl/>
          <w:lang w:eastAsia="he-IL"/>
        </w:rPr>
        <w:t>–</w:t>
      </w:r>
      <w:r w:rsidR="00A7465A">
        <w:rPr>
          <w:rFonts w:hint="cs"/>
          <w:rtl/>
          <w:lang w:eastAsia="he-IL"/>
        </w:rPr>
        <w:t xml:space="preserve"> </w:t>
      </w:r>
      <w:r>
        <w:rPr>
          <w:rFonts w:hint="cs"/>
          <w:rtl/>
          <w:lang w:eastAsia="he-IL"/>
        </w:rPr>
        <w:t xml:space="preserve">על זה שחמאס מורתע, </w:t>
      </w:r>
      <w:bookmarkStart w:id="13172" w:name="_ETM_Q28_697000"/>
      <w:bookmarkEnd w:id="13172"/>
      <w:r>
        <w:rPr>
          <w:rFonts w:hint="cs"/>
          <w:rtl/>
          <w:lang w:eastAsia="he-IL"/>
        </w:rPr>
        <w:t xml:space="preserve">ושלא מחפשים עימות, ושהם יודעים, וכל הדברים הללו. אז הדברים האלו כבר לא </w:t>
      </w:r>
      <w:r w:rsidR="00F5413F">
        <w:rPr>
          <w:rFonts w:hint="cs"/>
          <w:rtl/>
          <w:lang w:eastAsia="he-IL"/>
        </w:rPr>
        <w:t>– – –</w:t>
      </w:r>
    </w:p>
    <w:p w:rsidR="00923E98" w:rsidRDefault="00923E98" w:rsidP="00A24140">
      <w:pPr>
        <w:rPr>
          <w:rtl/>
          <w:lang w:eastAsia="he-IL"/>
        </w:rPr>
      </w:pPr>
    </w:p>
    <w:p w:rsidR="00923E98" w:rsidRDefault="00923E98" w:rsidP="00A24140">
      <w:pPr>
        <w:pStyle w:val="af6"/>
        <w:keepNext/>
        <w:rPr>
          <w:rtl/>
        </w:rPr>
      </w:pPr>
      <w:bookmarkStart w:id="13173" w:name="ET_interruption_5855_33"/>
      <w:r w:rsidRPr="002A0F3D">
        <w:rPr>
          <w:rStyle w:val="TagStyle"/>
          <w:rtl/>
        </w:rPr>
        <w:t xml:space="preserve"> &lt;&lt; קריאה &gt;&gt; </w:t>
      </w:r>
      <w:r>
        <w:rPr>
          <w:rtl/>
        </w:rPr>
        <w:t>מתן כהנא (המחנה הממלכתי):</w:t>
      </w:r>
      <w:r w:rsidRPr="002A0F3D">
        <w:rPr>
          <w:rStyle w:val="TagStyle"/>
          <w:rtl/>
        </w:rPr>
        <w:t xml:space="preserve"> &lt;&lt; קריאה &gt;&gt;</w:t>
      </w:r>
      <w:r>
        <w:rPr>
          <w:rtl/>
        </w:rPr>
        <w:t xml:space="preserve"> </w:t>
      </w:r>
      <w:bookmarkEnd w:id="13173"/>
    </w:p>
    <w:p w:rsidR="00923E98" w:rsidRDefault="00923E98" w:rsidP="00C0026E">
      <w:pPr>
        <w:rPr>
          <w:rtl/>
          <w:lang w:eastAsia="he-IL"/>
        </w:rPr>
      </w:pPr>
    </w:p>
    <w:p w:rsidR="00923E98" w:rsidRDefault="00923E98" w:rsidP="00A24140">
      <w:pPr>
        <w:rPr>
          <w:rtl/>
          <w:lang w:eastAsia="he-IL"/>
        </w:rPr>
      </w:pPr>
      <w:r>
        <w:rPr>
          <w:rFonts w:hint="cs"/>
          <w:rtl/>
          <w:lang w:eastAsia="he-IL"/>
        </w:rPr>
        <w:t>הוא מהמפלגה שלך.</w:t>
      </w:r>
    </w:p>
    <w:p w:rsidR="00923E98" w:rsidRPr="002A0F3D" w:rsidRDefault="00923E98" w:rsidP="00A24140">
      <w:pPr>
        <w:rPr>
          <w:rtl/>
          <w:lang w:eastAsia="he-IL"/>
        </w:rPr>
      </w:pPr>
      <w:bookmarkStart w:id="13174" w:name="_ETM_Q28_706000"/>
      <w:bookmarkEnd w:id="13174"/>
    </w:p>
    <w:p w:rsidR="00923E98" w:rsidRDefault="00923E98" w:rsidP="00A24140">
      <w:pPr>
        <w:pStyle w:val="af6"/>
        <w:keepNext/>
        <w:rPr>
          <w:rtl/>
        </w:rPr>
      </w:pPr>
      <w:bookmarkStart w:id="13175" w:name="ET_interruption_6156_31"/>
      <w:r w:rsidRPr="002A0F3D">
        <w:rPr>
          <w:rStyle w:val="TagStyle"/>
          <w:rtl/>
        </w:rPr>
        <w:t xml:space="preserve"> &lt;&lt; קריאה &gt;&gt; </w:t>
      </w:r>
      <w:r>
        <w:rPr>
          <w:rtl/>
        </w:rPr>
        <w:t>גלעד קריב (העבודה):</w:t>
      </w:r>
      <w:r w:rsidRPr="002A0F3D">
        <w:rPr>
          <w:rStyle w:val="TagStyle"/>
          <w:rtl/>
        </w:rPr>
        <w:t xml:space="preserve"> &lt;&lt; קריאה &gt;&gt;</w:t>
      </w:r>
      <w:r>
        <w:rPr>
          <w:rtl/>
        </w:rPr>
        <w:t xml:space="preserve"> </w:t>
      </w:r>
      <w:bookmarkEnd w:id="13175"/>
    </w:p>
    <w:p w:rsidR="00923E98" w:rsidRDefault="00923E98" w:rsidP="00C0026E">
      <w:pPr>
        <w:rPr>
          <w:rtl/>
          <w:lang w:eastAsia="he-IL"/>
        </w:rPr>
      </w:pPr>
    </w:p>
    <w:p w:rsidR="00923E98" w:rsidRDefault="00923E98" w:rsidP="00A24140">
      <w:pPr>
        <w:rPr>
          <w:rtl/>
          <w:lang w:eastAsia="he-IL"/>
        </w:rPr>
      </w:pPr>
      <w:r>
        <w:rPr>
          <w:rFonts w:hint="cs"/>
          <w:rtl/>
          <w:lang w:eastAsia="he-IL"/>
        </w:rPr>
        <w:t>הוא מהמפלגה שלך. אתם קרקס.</w:t>
      </w:r>
    </w:p>
    <w:p w:rsidR="00923E98" w:rsidRDefault="00923E98" w:rsidP="00A24140">
      <w:pPr>
        <w:rPr>
          <w:rtl/>
          <w:lang w:eastAsia="he-IL"/>
        </w:rPr>
      </w:pPr>
    </w:p>
    <w:p w:rsidR="00923E98" w:rsidRDefault="00923E98" w:rsidP="00A24140">
      <w:pPr>
        <w:pStyle w:val="-"/>
        <w:keepNext/>
        <w:rPr>
          <w:rtl/>
        </w:rPr>
      </w:pPr>
      <w:bookmarkStart w:id="13176" w:name="ET_speakercontinue_6353_22"/>
      <w:r w:rsidRPr="00D064A9">
        <w:rPr>
          <w:rStyle w:val="TagStyle"/>
          <w:rtl/>
        </w:rPr>
        <w:t xml:space="preserve"> &lt;&lt; דובר_המשך &gt;&gt; </w:t>
      </w:r>
      <w:r>
        <w:rPr>
          <w:rtl/>
        </w:rPr>
        <w:t>חנוך דב מלביצקי (הליכוד):</w:t>
      </w:r>
      <w:r w:rsidRPr="00D064A9">
        <w:rPr>
          <w:rStyle w:val="TagStyle"/>
          <w:rtl/>
        </w:rPr>
        <w:t xml:space="preserve"> &lt;&lt; דובר_המשך &gt;&gt;</w:t>
      </w:r>
      <w:r>
        <w:rPr>
          <w:rtl/>
        </w:rPr>
        <w:t xml:space="preserve"> </w:t>
      </w:r>
      <w:bookmarkEnd w:id="13176"/>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נכון. אתה יודע משהו, </w:t>
      </w:r>
      <w:bookmarkStart w:id="13177" w:name="_ETM_Q28_705000"/>
      <w:bookmarkEnd w:id="13177"/>
      <w:r>
        <w:rPr>
          <w:rFonts w:hint="cs"/>
          <w:rtl/>
          <w:lang w:eastAsia="he-IL"/>
        </w:rPr>
        <w:t xml:space="preserve">חבר הכנסת כהנא? הליכוד זו מפלגה דמוקרטית. במפלגה דמוקרטית מותר </w:t>
      </w:r>
      <w:bookmarkStart w:id="13178" w:name="_ETM_Q28_710000"/>
      <w:bookmarkEnd w:id="13178"/>
      <w:r>
        <w:rPr>
          <w:rFonts w:hint="cs"/>
          <w:rtl/>
          <w:lang w:eastAsia="he-IL"/>
        </w:rPr>
        <w:t>גם להעביר ביקורת על חבר מפלגה. ניוז פלאש. וואו. וואו.</w:t>
      </w:r>
    </w:p>
    <w:p w:rsidR="00923E98" w:rsidRDefault="00923E98" w:rsidP="00A24140">
      <w:pPr>
        <w:rPr>
          <w:rtl/>
          <w:lang w:eastAsia="he-IL"/>
        </w:rPr>
      </w:pPr>
    </w:p>
    <w:p w:rsidR="00923E98" w:rsidRDefault="00923E98" w:rsidP="00A24140">
      <w:pPr>
        <w:pStyle w:val="af6"/>
        <w:keepNext/>
        <w:rPr>
          <w:rtl/>
        </w:rPr>
      </w:pPr>
      <w:r w:rsidRPr="002A0F3D">
        <w:rPr>
          <w:rStyle w:val="TagStyle"/>
          <w:rtl/>
        </w:rPr>
        <w:t xml:space="preserve"> &lt;&lt; קריאה &gt;&gt; </w:t>
      </w:r>
      <w:r>
        <w:rPr>
          <w:rtl/>
        </w:rPr>
        <w:t>גלעד קריב (העבודה):</w:t>
      </w:r>
      <w:r w:rsidRPr="002A0F3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A24140">
      <w:pPr>
        <w:rPr>
          <w:rtl/>
          <w:lang w:eastAsia="he-IL"/>
        </w:rPr>
      </w:pPr>
      <w:bookmarkStart w:id="13179" w:name="_ETM_Q28_717000"/>
      <w:bookmarkEnd w:id="13179"/>
      <w:r>
        <w:rPr>
          <w:rFonts w:hint="cs"/>
          <w:rtl/>
          <w:lang w:eastAsia="he-IL"/>
        </w:rPr>
        <w:t>אבל כשאנחנו מעבירים ביקורת על ראש הממשלה זה לא פטריוטי.</w:t>
      </w:r>
    </w:p>
    <w:p w:rsidR="00923E98" w:rsidRDefault="00923E98" w:rsidP="00A24140">
      <w:pPr>
        <w:rPr>
          <w:rtl/>
          <w:lang w:eastAsia="he-IL"/>
        </w:rPr>
      </w:pPr>
    </w:p>
    <w:p w:rsidR="00923E98" w:rsidRDefault="00923E98" w:rsidP="00A24140">
      <w:pPr>
        <w:pStyle w:val="-"/>
        <w:keepNext/>
        <w:rPr>
          <w:rtl/>
        </w:rPr>
      </w:pPr>
      <w:bookmarkStart w:id="13180" w:name="ET_speakercontinue_6353_23"/>
      <w:r w:rsidRPr="00D064A9">
        <w:rPr>
          <w:rStyle w:val="TagStyle"/>
          <w:rtl/>
        </w:rPr>
        <w:t xml:space="preserve"> &lt;&lt; דובר_המשך &gt;&gt; </w:t>
      </w:r>
      <w:r>
        <w:rPr>
          <w:rtl/>
        </w:rPr>
        <w:t>חנוך דב מלביצקי (הליכוד):</w:t>
      </w:r>
      <w:r w:rsidRPr="00D064A9">
        <w:rPr>
          <w:rStyle w:val="TagStyle"/>
          <w:rtl/>
        </w:rPr>
        <w:t xml:space="preserve"> &lt;&lt; דובר_המשך &gt;&gt;</w:t>
      </w:r>
      <w:r>
        <w:rPr>
          <w:rtl/>
        </w:rPr>
        <w:t xml:space="preserve"> </w:t>
      </w:r>
      <w:bookmarkEnd w:id="13180"/>
    </w:p>
    <w:p w:rsidR="00923E98" w:rsidRDefault="00923E98" w:rsidP="00C0026E">
      <w:pPr>
        <w:rPr>
          <w:rtl/>
          <w:lang w:eastAsia="he-IL"/>
        </w:rPr>
      </w:pPr>
    </w:p>
    <w:p w:rsidR="00923E98" w:rsidRDefault="00923E98" w:rsidP="00A24140">
      <w:pPr>
        <w:rPr>
          <w:rtl/>
          <w:lang w:eastAsia="he-IL"/>
        </w:rPr>
      </w:pPr>
      <w:r>
        <w:rPr>
          <w:rFonts w:hint="cs"/>
          <w:rtl/>
          <w:lang w:eastAsia="he-IL"/>
        </w:rPr>
        <w:t>אני</w:t>
      </w:r>
      <w:bookmarkStart w:id="13181" w:name="_ETM_Q28_716000"/>
      <w:bookmarkEnd w:id="13181"/>
      <w:r>
        <w:rPr>
          <w:rFonts w:hint="cs"/>
          <w:rtl/>
          <w:lang w:eastAsia="he-IL"/>
        </w:rPr>
        <w:t xml:space="preserve"> יודע שזה לא מקובל. אני יודע שזה לא מקובל. אני יודע שזה גם לא מקובל אצלכם, קריב, שאתם </w:t>
      </w:r>
      <w:bookmarkStart w:id="13182" w:name="_ETM_Q28_728000"/>
      <w:bookmarkEnd w:id="13182"/>
      <w:r>
        <w:rPr>
          <w:rFonts w:hint="cs"/>
          <w:rtl/>
          <w:lang w:eastAsia="he-IL"/>
        </w:rPr>
        <w:t xml:space="preserve">נעמדים </w:t>
      </w:r>
      <w:r>
        <w:rPr>
          <w:rtl/>
          <w:lang w:eastAsia="he-IL"/>
        </w:rPr>
        <w:t>–</w:t>
      </w:r>
      <w:r>
        <w:rPr>
          <w:rFonts w:hint="cs"/>
          <w:rtl/>
          <w:lang w:eastAsia="he-IL"/>
        </w:rPr>
        <w:t xml:space="preserve"> שדמוקרטים כמוך נעמדים אחרי בולשביק כמו יאיר גולן, זה בסדר.</w:t>
      </w:r>
    </w:p>
    <w:p w:rsidR="00923E98" w:rsidRDefault="00923E98" w:rsidP="00A24140">
      <w:pPr>
        <w:rPr>
          <w:rtl/>
          <w:lang w:eastAsia="he-IL"/>
        </w:rPr>
      </w:pPr>
    </w:p>
    <w:p w:rsidR="00923E98" w:rsidRDefault="00923E98" w:rsidP="00A24140">
      <w:pPr>
        <w:pStyle w:val="af6"/>
        <w:keepNext/>
        <w:rPr>
          <w:rtl/>
        </w:rPr>
      </w:pPr>
      <w:bookmarkStart w:id="13183" w:name="ET_interruption_6156_35"/>
      <w:r w:rsidRPr="002A0F3D">
        <w:rPr>
          <w:rStyle w:val="TagStyle"/>
          <w:rtl/>
        </w:rPr>
        <w:t xml:space="preserve"> &lt;&lt; קריאה &gt;&gt; </w:t>
      </w:r>
      <w:r>
        <w:rPr>
          <w:rtl/>
        </w:rPr>
        <w:t>גלעד קריב (העבודה):</w:t>
      </w:r>
      <w:r w:rsidRPr="002A0F3D">
        <w:rPr>
          <w:rStyle w:val="TagStyle"/>
          <w:rtl/>
        </w:rPr>
        <w:t xml:space="preserve"> &lt;&lt; קריאה &gt;&gt;</w:t>
      </w:r>
      <w:r>
        <w:rPr>
          <w:rtl/>
        </w:rPr>
        <w:t xml:space="preserve"> </w:t>
      </w:r>
      <w:bookmarkEnd w:id="13183"/>
    </w:p>
    <w:p w:rsidR="00923E98" w:rsidRDefault="00923E98" w:rsidP="00C0026E">
      <w:pPr>
        <w:rPr>
          <w:rtl/>
          <w:lang w:eastAsia="he-IL"/>
        </w:rPr>
      </w:pPr>
    </w:p>
    <w:p w:rsidR="00923E98" w:rsidRDefault="00923E98" w:rsidP="00A24140">
      <w:pPr>
        <w:rPr>
          <w:rtl/>
          <w:lang w:eastAsia="he-IL"/>
        </w:rPr>
      </w:pPr>
      <w:r>
        <w:rPr>
          <w:rFonts w:hint="cs"/>
          <w:rtl/>
          <w:lang w:eastAsia="he-IL"/>
        </w:rPr>
        <w:t>להעביר ביקורת על שר הביטחון זה בסדר, אבל כשאנחנו מעבירים ביקורת על ראש הממשלה זה לא פטריוטי.</w:t>
      </w:r>
    </w:p>
    <w:p w:rsidR="00923E98" w:rsidRDefault="00923E98" w:rsidP="00A24140">
      <w:pPr>
        <w:rPr>
          <w:rtl/>
          <w:lang w:eastAsia="he-IL"/>
        </w:rPr>
      </w:pPr>
      <w:bookmarkStart w:id="13184" w:name="_ETM_Q28_739000"/>
      <w:bookmarkEnd w:id="13184"/>
    </w:p>
    <w:p w:rsidR="00923E98" w:rsidRDefault="00923E98" w:rsidP="00A24140">
      <w:pPr>
        <w:pStyle w:val="-"/>
        <w:keepNext/>
        <w:rPr>
          <w:rtl/>
        </w:rPr>
      </w:pPr>
      <w:bookmarkStart w:id="13185" w:name="ET_speakercontinue_6353_36"/>
      <w:r w:rsidRPr="002A0F3D">
        <w:rPr>
          <w:rStyle w:val="TagStyle"/>
          <w:rtl/>
        </w:rPr>
        <w:t xml:space="preserve"> &lt;&lt; דובר_המשך &gt;&gt; </w:t>
      </w:r>
      <w:r>
        <w:rPr>
          <w:rtl/>
        </w:rPr>
        <w:t>חנוך דב מלביצקי (הליכוד):</w:t>
      </w:r>
      <w:r w:rsidRPr="002A0F3D">
        <w:rPr>
          <w:rStyle w:val="TagStyle"/>
          <w:rtl/>
        </w:rPr>
        <w:t xml:space="preserve"> &lt;&lt; דובר_המשך &gt;&gt;</w:t>
      </w:r>
      <w:r>
        <w:rPr>
          <w:rtl/>
        </w:rPr>
        <w:t xml:space="preserve"> </w:t>
      </w:r>
      <w:bookmarkEnd w:id="13185"/>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אני אמרתי שביקורת על ראש הממשלה זה לא פטריוטי? השאלה </w:t>
      </w:r>
      <w:bookmarkStart w:id="13186" w:name="_ETM_Q28_742000"/>
      <w:bookmarkEnd w:id="13186"/>
      <w:r>
        <w:rPr>
          <w:rFonts w:hint="cs"/>
          <w:rtl/>
          <w:lang w:eastAsia="he-IL"/>
        </w:rPr>
        <w:t>היא מה הביקורת.</w:t>
      </w:r>
    </w:p>
    <w:p w:rsidR="00923E98" w:rsidRDefault="00923E98" w:rsidP="00A24140">
      <w:pPr>
        <w:rPr>
          <w:rtl/>
          <w:lang w:eastAsia="he-IL"/>
        </w:rPr>
      </w:pPr>
      <w:bookmarkStart w:id="13187" w:name="_ETM_Q28_740000"/>
      <w:bookmarkEnd w:id="13187"/>
    </w:p>
    <w:p w:rsidR="00923E98" w:rsidRDefault="00923E98" w:rsidP="00A24140">
      <w:pPr>
        <w:pStyle w:val="af6"/>
        <w:keepNext/>
        <w:rPr>
          <w:rtl/>
        </w:rPr>
      </w:pPr>
      <w:r w:rsidRPr="002A0F3D">
        <w:rPr>
          <w:rStyle w:val="TagStyle"/>
          <w:rtl/>
        </w:rPr>
        <w:t xml:space="preserve"> &lt;&lt; קריאה &gt;&gt; </w:t>
      </w:r>
      <w:r>
        <w:rPr>
          <w:rtl/>
        </w:rPr>
        <w:t>גלעד קריב (העבודה):</w:t>
      </w:r>
      <w:r w:rsidRPr="002A0F3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לך, לך לפגוש </w:t>
      </w:r>
      <w:r w:rsidR="00F5413F">
        <w:rPr>
          <w:rFonts w:hint="cs"/>
          <w:rtl/>
          <w:lang w:eastAsia="he-IL"/>
        </w:rPr>
        <w:t>– – –</w:t>
      </w:r>
      <w:r>
        <w:rPr>
          <w:rFonts w:hint="cs"/>
          <w:rtl/>
          <w:lang w:eastAsia="he-IL"/>
        </w:rPr>
        <w:t xml:space="preserve"> טוב, טוב.</w:t>
      </w:r>
    </w:p>
    <w:p w:rsidR="00923E98" w:rsidRDefault="00923E98" w:rsidP="00A24140">
      <w:pPr>
        <w:rPr>
          <w:rtl/>
          <w:lang w:eastAsia="he-IL"/>
        </w:rPr>
      </w:pPr>
      <w:bookmarkStart w:id="13188" w:name="_ETM_Q28_743000"/>
      <w:bookmarkEnd w:id="13188"/>
    </w:p>
    <w:p w:rsidR="00923E98" w:rsidRDefault="00923E98" w:rsidP="00A24140">
      <w:pPr>
        <w:pStyle w:val="-"/>
        <w:keepNext/>
        <w:rPr>
          <w:rtl/>
        </w:rPr>
      </w:pPr>
      <w:bookmarkStart w:id="13189" w:name="ET_speakercontinue_6353_38"/>
      <w:r w:rsidRPr="00502660">
        <w:rPr>
          <w:rStyle w:val="TagStyle"/>
          <w:rtl/>
        </w:rPr>
        <w:t xml:space="preserve"> &lt;&lt; דובר_המשך &gt;&gt; </w:t>
      </w:r>
      <w:r>
        <w:rPr>
          <w:rtl/>
        </w:rPr>
        <w:t>חנוך דב מלביצקי (הליכוד):</w:t>
      </w:r>
      <w:r w:rsidRPr="00502660">
        <w:rPr>
          <w:rStyle w:val="TagStyle"/>
          <w:rtl/>
        </w:rPr>
        <w:t xml:space="preserve"> &lt;&lt; דובר_המשך &gt;&gt;</w:t>
      </w:r>
      <w:r>
        <w:rPr>
          <w:rtl/>
        </w:rPr>
        <w:t xml:space="preserve"> </w:t>
      </w:r>
      <w:bookmarkEnd w:id="13189"/>
    </w:p>
    <w:p w:rsidR="00923E98" w:rsidRDefault="00923E98" w:rsidP="00C0026E">
      <w:pPr>
        <w:rPr>
          <w:rtl/>
          <w:lang w:eastAsia="he-IL"/>
        </w:rPr>
      </w:pPr>
    </w:p>
    <w:p w:rsidR="00923E98" w:rsidRPr="00502660" w:rsidRDefault="00923E98" w:rsidP="00A24140">
      <w:pPr>
        <w:rPr>
          <w:rtl/>
          <w:lang w:eastAsia="he-IL"/>
        </w:rPr>
      </w:pPr>
      <w:r>
        <w:rPr>
          <w:rFonts w:hint="cs"/>
          <w:rtl/>
          <w:lang w:eastAsia="he-IL"/>
        </w:rPr>
        <w:t>והשאלה היא בפני מי אתם מעבירים את הביקורת.</w:t>
      </w:r>
    </w:p>
    <w:p w:rsidR="00923E98" w:rsidRDefault="00923E98" w:rsidP="00A24140">
      <w:pPr>
        <w:rPr>
          <w:rtl/>
          <w:lang w:eastAsia="he-IL"/>
        </w:rPr>
      </w:pPr>
    </w:p>
    <w:p w:rsidR="00923E98" w:rsidRDefault="00923E98" w:rsidP="00A24140">
      <w:pPr>
        <w:pStyle w:val="af6"/>
        <w:keepNext/>
        <w:rPr>
          <w:rtl/>
        </w:rPr>
      </w:pPr>
      <w:bookmarkStart w:id="13190" w:name="ET_interruption_6156_39"/>
      <w:r w:rsidRPr="00502660">
        <w:rPr>
          <w:rStyle w:val="TagStyle"/>
          <w:rtl/>
        </w:rPr>
        <w:t xml:space="preserve"> &lt;&lt; קריאה &gt;&gt; </w:t>
      </w:r>
      <w:r>
        <w:rPr>
          <w:rtl/>
        </w:rPr>
        <w:t>גלעד קריב (העבודה):</w:t>
      </w:r>
      <w:r w:rsidRPr="00502660">
        <w:rPr>
          <w:rStyle w:val="TagStyle"/>
          <w:rtl/>
        </w:rPr>
        <w:t xml:space="preserve"> &lt;&lt; קריאה &gt;&gt;</w:t>
      </w:r>
      <w:r>
        <w:rPr>
          <w:rtl/>
        </w:rPr>
        <w:t xml:space="preserve"> </w:t>
      </w:r>
      <w:bookmarkEnd w:id="13190"/>
    </w:p>
    <w:p w:rsidR="00923E98" w:rsidRDefault="00923E98" w:rsidP="00C0026E">
      <w:pPr>
        <w:rPr>
          <w:rtl/>
          <w:lang w:eastAsia="he-IL"/>
        </w:rPr>
      </w:pPr>
    </w:p>
    <w:p w:rsidR="00923E98" w:rsidRDefault="00923E98" w:rsidP="00A24140">
      <w:pPr>
        <w:rPr>
          <w:rtl/>
          <w:lang w:eastAsia="he-IL"/>
        </w:rPr>
      </w:pPr>
      <w:bookmarkStart w:id="13191" w:name="_ETM_Q28_747000"/>
      <w:bookmarkStart w:id="13192" w:name="_ETM_Q28_745000"/>
      <w:bookmarkEnd w:id="13191"/>
      <w:bookmarkEnd w:id="13192"/>
      <w:r>
        <w:rPr>
          <w:rFonts w:hint="cs"/>
          <w:rtl/>
          <w:lang w:eastAsia="he-IL"/>
        </w:rPr>
        <w:t xml:space="preserve">אתה </w:t>
      </w:r>
      <w:r w:rsidR="00A7465A">
        <w:rPr>
          <w:rFonts w:hint="cs"/>
          <w:rtl/>
          <w:lang w:eastAsia="he-IL"/>
        </w:rPr>
        <w:t xml:space="preserve">גם </w:t>
      </w:r>
      <w:r>
        <w:rPr>
          <w:rFonts w:hint="cs"/>
          <w:rtl/>
          <w:lang w:eastAsia="he-IL"/>
        </w:rPr>
        <w:t>רוצה גם שאני אומר את הביקורת שלך.</w:t>
      </w:r>
    </w:p>
    <w:p w:rsidR="00923E98" w:rsidRDefault="00923E98" w:rsidP="00A24140">
      <w:pPr>
        <w:rPr>
          <w:rtl/>
          <w:lang w:eastAsia="he-IL"/>
        </w:rPr>
      </w:pPr>
    </w:p>
    <w:p w:rsidR="00923E98" w:rsidRDefault="00923E98" w:rsidP="00A24140">
      <w:pPr>
        <w:pStyle w:val="-"/>
        <w:keepNext/>
        <w:rPr>
          <w:rtl/>
        </w:rPr>
      </w:pPr>
      <w:bookmarkStart w:id="13193" w:name="ET_speakercontinue_6353_24"/>
      <w:r w:rsidRPr="00D064A9">
        <w:rPr>
          <w:rStyle w:val="TagStyle"/>
          <w:rtl/>
        </w:rPr>
        <w:t xml:space="preserve"> &lt;&lt; דובר_המשך &gt;&gt; </w:t>
      </w:r>
      <w:r>
        <w:rPr>
          <w:rtl/>
        </w:rPr>
        <w:t>חנוך דב מלביצקי (הליכוד):</w:t>
      </w:r>
      <w:r w:rsidRPr="00D064A9">
        <w:rPr>
          <w:rStyle w:val="TagStyle"/>
          <w:rtl/>
        </w:rPr>
        <w:t xml:space="preserve"> &lt;&lt; דובר_המשך &gt;&gt;</w:t>
      </w:r>
      <w:r>
        <w:rPr>
          <w:rtl/>
        </w:rPr>
        <w:t xml:space="preserve"> </w:t>
      </w:r>
      <w:bookmarkEnd w:id="13193"/>
    </w:p>
    <w:p w:rsidR="00923E98" w:rsidRDefault="00923E98" w:rsidP="00C0026E">
      <w:pPr>
        <w:rPr>
          <w:rtl/>
          <w:lang w:eastAsia="he-IL"/>
        </w:rPr>
      </w:pPr>
    </w:p>
    <w:p w:rsidR="00923E98" w:rsidRDefault="00923E98" w:rsidP="00A24140">
      <w:pPr>
        <w:rPr>
          <w:rtl/>
          <w:lang w:eastAsia="he-IL"/>
        </w:rPr>
      </w:pPr>
      <w:r>
        <w:rPr>
          <w:rFonts w:hint="cs"/>
          <w:rtl/>
          <w:lang w:eastAsia="he-IL"/>
        </w:rPr>
        <w:t xml:space="preserve">אתה יכול להגיד מה שאתה רוצה, אבל אני לא מבין למה אתה כל כך לא מסוגל לשמוע אף פעם שום דעה אחרת. </w:t>
      </w:r>
    </w:p>
    <w:p w:rsidR="00923E98" w:rsidRDefault="00923E98" w:rsidP="00A24140">
      <w:pPr>
        <w:rPr>
          <w:rtl/>
          <w:lang w:eastAsia="he-IL"/>
        </w:rPr>
      </w:pPr>
    </w:p>
    <w:p w:rsidR="00923E98" w:rsidRDefault="00923E98" w:rsidP="00A24140">
      <w:pPr>
        <w:pStyle w:val="af6"/>
        <w:keepNext/>
        <w:rPr>
          <w:rtl/>
        </w:rPr>
      </w:pPr>
      <w:bookmarkStart w:id="13194" w:name="ET_interruption_6156_40"/>
      <w:r w:rsidRPr="00502660">
        <w:rPr>
          <w:rStyle w:val="TagStyle"/>
          <w:rtl/>
        </w:rPr>
        <w:t xml:space="preserve"> &lt;&lt; קריאה &gt;&gt; </w:t>
      </w:r>
      <w:r>
        <w:rPr>
          <w:rtl/>
        </w:rPr>
        <w:t>גלעד קריב (העבודה):</w:t>
      </w:r>
      <w:r w:rsidRPr="00502660">
        <w:rPr>
          <w:rStyle w:val="TagStyle"/>
          <w:rtl/>
        </w:rPr>
        <w:t xml:space="preserve"> &lt;&lt; קריאה &gt;&gt;</w:t>
      </w:r>
      <w:r>
        <w:rPr>
          <w:rtl/>
        </w:rPr>
        <w:t xml:space="preserve"> </w:t>
      </w:r>
      <w:bookmarkEnd w:id="13194"/>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w:t>
      </w:r>
      <w:bookmarkStart w:id="13195" w:name="_ETM_Q28_755000"/>
      <w:bookmarkEnd w:id="13195"/>
      <w:r>
        <w:rPr>
          <w:rFonts w:hint="cs"/>
          <w:rtl/>
          <w:lang w:eastAsia="he-IL"/>
        </w:rPr>
        <w:t xml:space="preserve">שומע אותך </w:t>
      </w:r>
      <w:r w:rsidR="00F5413F">
        <w:rPr>
          <w:rFonts w:hint="cs"/>
          <w:rtl/>
          <w:lang w:eastAsia="he-IL"/>
        </w:rPr>
        <w:t>– – –</w:t>
      </w:r>
    </w:p>
    <w:p w:rsidR="00923E98" w:rsidRDefault="00923E98" w:rsidP="00A24140">
      <w:pPr>
        <w:rPr>
          <w:rtl/>
          <w:lang w:eastAsia="he-IL"/>
        </w:rPr>
      </w:pPr>
    </w:p>
    <w:p w:rsidR="00923E98" w:rsidRDefault="00923E98" w:rsidP="00A24140">
      <w:pPr>
        <w:pStyle w:val="-"/>
        <w:keepNext/>
        <w:rPr>
          <w:rtl/>
        </w:rPr>
      </w:pPr>
      <w:bookmarkStart w:id="13196" w:name="ET_speakercontinue_6353_41"/>
      <w:r w:rsidRPr="00502660">
        <w:rPr>
          <w:rStyle w:val="TagStyle"/>
          <w:rtl/>
        </w:rPr>
        <w:t xml:space="preserve"> &lt;&lt; דובר_המשך &gt;&gt; </w:t>
      </w:r>
      <w:r>
        <w:rPr>
          <w:rtl/>
        </w:rPr>
        <w:t>חנוך דב מלביצקי (הליכוד):</w:t>
      </w:r>
      <w:r w:rsidRPr="00502660">
        <w:rPr>
          <w:rStyle w:val="TagStyle"/>
          <w:rtl/>
        </w:rPr>
        <w:t xml:space="preserve"> &lt;&lt; דובר_המשך &gt;&gt;</w:t>
      </w:r>
      <w:r>
        <w:rPr>
          <w:rtl/>
        </w:rPr>
        <w:t xml:space="preserve"> </w:t>
      </w:r>
      <w:bookmarkEnd w:id="13196"/>
    </w:p>
    <w:p w:rsidR="00923E98" w:rsidRDefault="00923E98" w:rsidP="00C0026E">
      <w:pPr>
        <w:rPr>
          <w:rtl/>
          <w:lang w:eastAsia="he-IL"/>
        </w:rPr>
      </w:pPr>
    </w:p>
    <w:p w:rsidR="00923E98" w:rsidRPr="00502660" w:rsidRDefault="00923E98" w:rsidP="00A24140">
      <w:pPr>
        <w:rPr>
          <w:rtl/>
          <w:lang w:eastAsia="he-IL"/>
        </w:rPr>
      </w:pPr>
      <w:r>
        <w:rPr>
          <w:rFonts w:hint="cs"/>
          <w:rtl/>
          <w:lang w:eastAsia="he-IL"/>
        </w:rPr>
        <w:t>אתה חייב לצעוק. למה אתה צועק? זה עד כדי כך מרגיז אותך?</w:t>
      </w:r>
    </w:p>
    <w:p w:rsidR="00923E98" w:rsidRDefault="00923E98" w:rsidP="00A24140">
      <w:pPr>
        <w:rPr>
          <w:rtl/>
          <w:lang w:eastAsia="he-IL"/>
        </w:rPr>
      </w:pPr>
    </w:p>
    <w:p w:rsidR="00923E98" w:rsidRDefault="00923E98" w:rsidP="00A24140">
      <w:pPr>
        <w:pStyle w:val="af6"/>
        <w:keepNext/>
        <w:rPr>
          <w:rtl/>
        </w:rPr>
      </w:pPr>
      <w:bookmarkStart w:id="13197" w:name="ET_interruption_6156_42"/>
      <w:r w:rsidRPr="00502660">
        <w:rPr>
          <w:rStyle w:val="TagStyle"/>
          <w:rtl/>
        </w:rPr>
        <w:t xml:space="preserve"> &lt;&lt; קריאה &gt;&gt; </w:t>
      </w:r>
      <w:r>
        <w:rPr>
          <w:rtl/>
        </w:rPr>
        <w:t>גלעד קריב (העבודה):</w:t>
      </w:r>
      <w:r w:rsidRPr="00502660">
        <w:rPr>
          <w:rStyle w:val="TagStyle"/>
          <w:rtl/>
        </w:rPr>
        <w:t xml:space="preserve"> &lt;&lt; קריאה &gt;&gt;</w:t>
      </w:r>
      <w:r>
        <w:rPr>
          <w:rtl/>
        </w:rPr>
        <w:t xml:space="preserve"> </w:t>
      </w:r>
      <w:bookmarkEnd w:id="13197"/>
    </w:p>
    <w:p w:rsidR="00923E98" w:rsidRDefault="00923E98" w:rsidP="00C0026E">
      <w:pPr>
        <w:rPr>
          <w:rtl/>
          <w:lang w:eastAsia="he-IL"/>
        </w:rPr>
      </w:pPr>
    </w:p>
    <w:p w:rsidR="00923E98" w:rsidRDefault="00923E98" w:rsidP="00A24140">
      <w:pPr>
        <w:rPr>
          <w:rtl/>
          <w:lang w:eastAsia="he-IL"/>
        </w:rPr>
      </w:pPr>
      <w:bookmarkStart w:id="13198" w:name="_ETM_Q28_762000"/>
      <w:bookmarkEnd w:id="13198"/>
      <w:r>
        <w:rPr>
          <w:rFonts w:hint="cs"/>
          <w:rtl/>
          <w:lang w:eastAsia="he-IL"/>
        </w:rPr>
        <w:t>חנוך, לא אני זה שרץ בטירוף אל עבר הצד השני.</w:t>
      </w:r>
    </w:p>
    <w:p w:rsidR="00923E98" w:rsidRDefault="00923E98" w:rsidP="00A24140">
      <w:pPr>
        <w:rPr>
          <w:rtl/>
          <w:lang w:eastAsia="he-IL"/>
        </w:rPr>
      </w:pPr>
    </w:p>
    <w:p w:rsidR="00923E98" w:rsidRDefault="00923E98" w:rsidP="00A24140">
      <w:pPr>
        <w:pStyle w:val="-"/>
        <w:keepNext/>
        <w:rPr>
          <w:rtl/>
        </w:rPr>
      </w:pPr>
      <w:bookmarkStart w:id="13199" w:name="ET_speakercontinue_6353_25"/>
      <w:r w:rsidRPr="00D064A9">
        <w:rPr>
          <w:rStyle w:val="TagStyle"/>
          <w:rtl/>
        </w:rPr>
        <w:t xml:space="preserve"> &lt;&lt; דובר_המשך &gt;&gt; </w:t>
      </w:r>
      <w:r>
        <w:rPr>
          <w:rtl/>
        </w:rPr>
        <w:t>חנוך דב מלביצקי (הליכוד):</w:t>
      </w:r>
      <w:r w:rsidRPr="00D064A9">
        <w:rPr>
          <w:rStyle w:val="TagStyle"/>
          <w:rtl/>
        </w:rPr>
        <w:t xml:space="preserve"> &lt;&lt; דובר_המשך &gt;&gt;</w:t>
      </w:r>
      <w:r>
        <w:rPr>
          <w:rtl/>
        </w:rPr>
        <w:t xml:space="preserve"> </w:t>
      </w:r>
      <w:bookmarkEnd w:id="13199"/>
    </w:p>
    <w:p w:rsidR="00923E98" w:rsidRDefault="00923E98" w:rsidP="00C0026E">
      <w:pPr>
        <w:rPr>
          <w:rtl/>
          <w:lang w:eastAsia="he-IL"/>
        </w:rPr>
      </w:pPr>
    </w:p>
    <w:p w:rsidR="00923E98" w:rsidRDefault="00923E98" w:rsidP="00F5413F">
      <w:pPr>
        <w:rPr>
          <w:rtl/>
          <w:lang w:eastAsia="he-IL"/>
        </w:rPr>
      </w:pPr>
      <w:r>
        <w:rPr>
          <w:rFonts w:hint="cs"/>
          <w:rtl/>
          <w:lang w:eastAsia="he-IL"/>
        </w:rPr>
        <w:t>כן, אדוני, הצד השני, האויבים. אתה מתייחס אליהם כחברים, כשותפים לדרך, כשותפים קואליציוניים אולי. הצבעת נגד הדחתו של</w:t>
      </w:r>
      <w:bookmarkStart w:id="13200" w:name="_ETM_Q28_776000"/>
      <w:bookmarkEnd w:id="13200"/>
      <w:r>
        <w:rPr>
          <w:rFonts w:hint="cs"/>
          <w:rtl/>
          <w:lang w:eastAsia="he-IL"/>
        </w:rPr>
        <w:t xml:space="preserve"> עופר כסיף. בעיניי האנשים הללו אויבים </w:t>
      </w:r>
      <w:r w:rsidR="00F5413F">
        <w:rPr>
          <w:rFonts w:hint="cs"/>
          <w:rtl/>
          <w:lang w:eastAsia="he-IL"/>
        </w:rPr>
        <w:t>– –</w:t>
      </w:r>
    </w:p>
    <w:p w:rsidR="00923E98" w:rsidRDefault="00923E98" w:rsidP="00A24140">
      <w:pPr>
        <w:rPr>
          <w:rtl/>
          <w:lang w:eastAsia="he-IL"/>
        </w:rPr>
      </w:pPr>
    </w:p>
    <w:p w:rsidR="00923E98" w:rsidRDefault="00923E98" w:rsidP="00A24140">
      <w:pPr>
        <w:pStyle w:val="af6"/>
        <w:keepNext/>
        <w:rPr>
          <w:rtl/>
        </w:rPr>
      </w:pPr>
      <w:bookmarkStart w:id="13201" w:name="ET_interruption_6156_43"/>
      <w:r w:rsidRPr="00502660">
        <w:rPr>
          <w:rStyle w:val="TagStyle"/>
          <w:rtl/>
        </w:rPr>
        <w:t xml:space="preserve"> &lt;&lt; קריאה &gt;&gt; </w:t>
      </w:r>
      <w:r>
        <w:rPr>
          <w:rtl/>
        </w:rPr>
        <w:t>גלעד קריב (העבודה):</w:t>
      </w:r>
      <w:r w:rsidRPr="00502660">
        <w:rPr>
          <w:rStyle w:val="TagStyle"/>
          <w:rtl/>
        </w:rPr>
        <w:t xml:space="preserve"> &lt;&lt; קריאה &gt;&gt;</w:t>
      </w:r>
      <w:r>
        <w:rPr>
          <w:rtl/>
        </w:rPr>
        <w:t xml:space="preserve"> </w:t>
      </w:r>
      <w:bookmarkEnd w:id="1320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בינתיים אתה יושב בקואליציה עם </w:t>
      </w:r>
      <w:r w:rsidR="00F5413F">
        <w:rPr>
          <w:rFonts w:hint="cs"/>
          <w:rtl/>
          <w:lang w:eastAsia="he-IL"/>
        </w:rPr>
        <w:t>– – –</w:t>
      </w:r>
    </w:p>
    <w:p w:rsidR="00923E98" w:rsidRDefault="00923E98" w:rsidP="00A24140">
      <w:pPr>
        <w:rPr>
          <w:rtl/>
          <w:lang w:eastAsia="he-IL"/>
        </w:rPr>
      </w:pPr>
    </w:p>
    <w:p w:rsidR="00923E98" w:rsidRDefault="00923E98" w:rsidP="00A24140">
      <w:pPr>
        <w:pStyle w:val="af7"/>
        <w:keepNext/>
        <w:rPr>
          <w:rtl/>
        </w:rPr>
      </w:pPr>
      <w:r w:rsidRPr="00502660">
        <w:rPr>
          <w:rStyle w:val="TagStyle"/>
          <w:rtl/>
        </w:rPr>
        <w:t xml:space="preserve"> &lt;&lt; יור &gt;&gt; </w:t>
      </w:r>
      <w:r>
        <w:rPr>
          <w:rtl/>
        </w:rPr>
        <w:t>היו"ר ארז מלול:</w:t>
      </w:r>
      <w:r w:rsidRPr="00502660">
        <w:rPr>
          <w:rStyle w:val="TagStyle"/>
          <w:rtl/>
        </w:rPr>
        <w:t xml:space="preserve"> &lt;&lt; יור &gt;&gt;</w:t>
      </w:r>
      <w:r>
        <w:rPr>
          <w:rtl/>
        </w:rPr>
        <w:t xml:space="preserve"> </w:t>
      </w:r>
    </w:p>
    <w:p w:rsidR="00923E98" w:rsidRDefault="00923E98" w:rsidP="00C0026E">
      <w:pPr>
        <w:rPr>
          <w:rtl/>
          <w:lang w:eastAsia="he-IL"/>
        </w:rPr>
      </w:pPr>
    </w:p>
    <w:p w:rsidR="00923E98" w:rsidRPr="00502660" w:rsidRDefault="00923E98" w:rsidP="00A24140">
      <w:pPr>
        <w:rPr>
          <w:rtl/>
          <w:lang w:eastAsia="he-IL"/>
        </w:rPr>
      </w:pPr>
      <w:bookmarkStart w:id="13202" w:name="_ETM_Q28_775000"/>
      <w:bookmarkEnd w:id="13202"/>
      <w:r>
        <w:rPr>
          <w:rFonts w:hint="cs"/>
          <w:rtl/>
          <w:lang w:eastAsia="he-IL"/>
        </w:rPr>
        <w:t xml:space="preserve">די. </w:t>
      </w:r>
      <w:bookmarkStart w:id="13203" w:name="_ETM_Q28_778000"/>
      <w:bookmarkEnd w:id="13203"/>
      <w:r>
        <w:rPr>
          <w:rFonts w:hint="cs"/>
          <w:rtl/>
          <w:lang w:eastAsia="he-IL"/>
        </w:rPr>
        <w:t>די. חבר הכנסת קריב, די.</w:t>
      </w:r>
    </w:p>
    <w:p w:rsidR="00923E98" w:rsidRDefault="00923E98" w:rsidP="00A24140">
      <w:pPr>
        <w:rPr>
          <w:rtl/>
          <w:lang w:eastAsia="he-IL"/>
        </w:rPr>
      </w:pPr>
    </w:p>
    <w:p w:rsidR="00923E98" w:rsidRDefault="00923E98" w:rsidP="00A24140">
      <w:pPr>
        <w:pStyle w:val="-"/>
        <w:keepNext/>
        <w:rPr>
          <w:rtl/>
        </w:rPr>
      </w:pPr>
      <w:bookmarkStart w:id="13204" w:name="ET_speakercontinue_6353_45"/>
      <w:r w:rsidRPr="00502660">
        <w:rPr>
          <w:rStyle w:val="TagStyle"/>
          <w:rtl/>
        </w:rPr>
        <w:t xml:space="preserve"> &lt;&lt; דובר_המשך &gt;&gt; </w:t>
      </w:r>
      <w:r>
        <w:rPr>
          <w:rtl/>
        </w:rPr>
        <w:t>חנוך דב מלביצקי (הליכוד):</w:t>
      </w:r>
      <w:r w:rsidRPr="00502660">
        <w:rPr>
          <w:rStyle w:val="TagStyle"/>
          <w:rtl/>
        </w:rPr>
        <w:t xml:space="preserve"> &lt;&lt; דובר_המשך &gt;&gt;</w:t>
      </w:r>
      <w:r>
        <w:rPr>
          <w:rtl/>
        </w:rPr>
        <w:t xml:space="preserve"> </w:t>
      </w:r>
      <w:bookmarkEnd w:id="13204"/>
    </w:p>
    <w:p w:rsidR="00923E98" w:rsidRDefault="00923E98" w:rsidP="00C0026E">
      <w:pPr>
        <w:rPr>
          <w:rtl/>
          <w:lang w:eastAsia="he-IL"/>
        </w:rPr>
      </w:pPr>
    </w:p>
    <w:p w:rsidR="00923E98" w:rsidRDefault="00F5413F" w:rsidP="00F5413F">
      <w:pPr>
        <w:rPr>
          <w:rtl/>
        </w:rPr>
      </w:pPr>
      <w:r>
        <w:rPr>
          <w:rFonts w:hint="cs"/>
          <w:rtl/>
          <w:lang w:eastAsia="he-IL"/>
        </w:rPr>
        <w:t>– –</w:t>
      </w:r>
      <w:r w:rsidR="00923E98">
        <w:rPr>
          <w:rFonts w:hint="cs"/>
          <w:rtl/>
          <w:lang w:eastAsia="he-IL"/>
        </w:rPr>
        <w:t xml:space="preserve"> ואני ארוץ אל מולם בכל מקום שאני אוכל. </w:t>
      </w:r>
      <w:bookmarkStart w:id="13205" w:name="_ETM_Q28_781000"/>
      <w:bookmarkStart w:id="13206" w:name="TOR_Q29"/>
      <w:bookmarkStart w:id="13207" w:name="_ETM_Q29_130485"/>
      <w:bookmarkStart w:id="13208" w:name="_ETM_Q29_130543"/>
      <w:bookmarkStart w:id="13209" w:name="_ETM_Q29_130561"/>
      <w:bookmarkStart w:id="13210" w:name="_ETM_Q29_130591"/>
      <w:bookmarkEnd w:id="13205"/>
      <w:bookmarkEnd w:id="13206"/>
      <w:bookmarkEnd w:id="13207"/>
      <w:bookmarkEnd w:id="13208"/>
      <w:bookmarkEnd w:id="13209"/>
      <w:bookmarkEnd w:id="13210"/>
      <w:r w:rsidR="00923E98">
        <w:rPr>
          <w:rFonts w:hint="cs"/>
          <w:rtl/>
        </w:rPr>
        <w:t xml:space="preserve">הם יראו אותי בכל פעם שהם ינסו לבזות את הבית הזה. הם יראו אותי עומד שם מולם, כן, כן, חבר </w:t>
      </w:r>
      <w:bookmarkStart w:id="13211" w:name="_ETM_Q29_191747"/>
      <w:bookmarkEnd w:id="13211"/>
      <w:r w:rsidR="00923E98">
        <w:rPr>
          <w:rFonts w:hint="cs"/>
          <w:rtl/>
        </w:rPr>
        <w:t xml:space="preserve">הכנסת קריב. אבל אם </w:t>
      </w:r>
      <w:r>
        <w:rPr>
          <w:rFonts w:hint="cs"/>
          <w:rtl/>
        </w:rPr>
        <w:t>– – –</w:t>
      </w:r>
    </w:p>
    <w:p w:rsidR="00923E98" w:rsidRDefault="00923E98" w:rsidP="006443CF">
      <w:pPr>
        <w:ind w:firstLine="0"/>
        <w:rPr>
          <w:rtl/>
        </w:rPr>
      </w:pPr>
      <w:bookmarkStart w:id="13212" w:name="_ETM_Q29_136934"/>
      <w:bookmarkStart w:id="13213" w:name="_ETM_Q29_137015"/>
      <w:bookmarkEnd w:id="13212"/>
      <w:bookmarkEnd w:id="13213"/>
    </w:p>
    <w:p w:rsidR="00923E98" w:rsidRDefault="00923E98" w:rsidP="006443CF">
      <w:pPr>
        <w:pStyle w:val="af6"/>
        <w:keepNext/>
        <w:rPr>
          <w:rtl/>
        </w:rPr>
      </w:pPr>
      <w:bookmarkStart w:id="13214" w:name="ET_interruption_6164_3"/>
      <w:r w:rsidRPr="00A56A25">
        <w:rPr>
          <w:rStyle w:val="TagStyle"/>
          <w:rtl/>
        </w:rPr>
        <w:t xml:space="preserve"> &lt;&lt; קריאה &gt;&gt;</w:t>
      </w:r>
      <w:r w:rsidRPr="00B03D28">
        <w:rPr>
          <w:rStyle w:val="TagStyle"/>
          <w:rtl/>
        </w:rPr>
        <w:t xml:space="preserve"> </w:t>
      </w:r>
      <w:r>
        <w:rPr>
          <w:rtl/>
        </w:rPr>
        <w:t>עמית הלוי (הליכוד):</w:t>
      </w:r>
      <w:r w:rsidRPr="00B03D28">
        <w:rPr>
          <w:rStyle w:val="TagStyle"/>
          <w:rtl/>
        </w:rPr>
        <w:t xml:space="preserve"> </w:t>
      </w:r>
      <w:r w:rsidRPr="00A56A25">
        <w:rPr>
          <w:rStyle w:val="TagStyle"/>
          <w:rtl/>
        </w:rPr>
        <w:t>&lt;&lt; קריאה &gt;&gt;</w:t>
      </w:r>
      <w:r>
        <w:rPr>
          <w:rtl/>
        </w:rPr>
        <w:t xml:space="preserve">  </w:t>
      </w:r>
      <w:bookmarkEnd w:id="13214"/>
    </w:p>
    <w:p w:rsidR="00923E98" w:rsidRPr="00B03D28" w:rsidRDefault="00923E98" w:rsidP="00C0026E">
      <w:pPr>
        <w:rPr>
          <w:rtl/>
        </w:rPr>
      </w:pPr>
      <w:bookmarkStart w:id="13215" w:name="_ETM_Q29_140917"/>
      <w:bookmarkEnd w:id="13215"/>
    </w:p>
    <w:p w:rsidR="00923E98" w:rsidRDefault="00F5413F" w:rsidP="00F5413F">
      <w:pPr>
        <w:rPr>
          <w:rtl/>
        </w:rPr>
      </w:pPr>
      <w:r>
        <w:rPr>
          <w:rFonts w:hint="cs"/>
          <w:rtl/>
        </w:rPr>
        <w:t>– – –</w:t>
      </w:r>
      <w:r w:rsidR="00923E98">
        <w:rPr>
          <w:rFonts w:hint="cs"/>
          <w:rtl/>
        </w:rPr>
        <w:t xml:space="preserve"> ראש הממשלה. כל הזמן רק עניינים אישיים, כל הזמן </w:t>
      </w:r>
      <w:r>
        <w:rPr>
          <w:rFonts w:hint="cs"/>
          <w:rtl/>
        </w:rPr>
        <w:t>– – –</w:t>
      </w:r>
    </w:p>
    <w:p w:rsidR="00923E98" w:rsidRDefault="00923E98" w:rsidP="00C0026E">
      <w:pPr>
        <w:rPr>
          <w:rtl/>
        </w:rPr>
      </w:pPr>
      <w:bookmarkStart w:id="13216" w:name="_ETM_Q29_198953"/>
      <w:bookmarkStart w:id="13217" w:name="_ETM_Q29_199017"/>
      <w:bookmarkEnd w:id="13216"/>
      <w:bookmarkEnd w:id="13217"/>
    </w:p>
    <w:p w:rsidR="00923E98" w:rsidRDefault="00923E98" w:rsidP="006443CF">
      <w:pPr>
        <w:pStyle w:val="-"/>
        <w:keepNext/>
        <w:rPr>
          <w:rtl/>
        </w:rPr>
      </w:pPr>
      <w:bookmarkStart w:id="13218" w:name="ET_speakercontinue_6353_5"/>
      <w:r w:rsidRPr="00A56A25">
        <w:rPr>
          <w:rStyle w:val="TagStyle"/>
          <w:rtl/>
        </w:rPr>
        <w:t xml:space="preserve"> &lt;&lt; דובר_המשך &gt;&gt;</w:t>
      </w:r>
      <w:r w:rsidRPr="00B03D28">
        <w:rPr>
          <w:rStyle w:val="TagStyle"/>
          <w:rtl/>
        </w:rPr>
        <w:t xml:space="preserve"> </w:t>
      </w:r>
      <w:r>
        <w:rPr>
          <w:rtl/>
        </w:rPr>
        <w:t>חנוך דב מלביצקי (הליכוד):</w:t>
      </w:r>
      <w:r w:rsidRPr="00B03D28">
        <w:rPr>
          <w:rStyle w:val="TagStyle"/>
          <w:rtl/>
        </w:rPr>
        <w:t xml:space="preserve"> </w:t>
      </w:r>
      <w:r w:rsidRPr="00A56A25">
        <w:rPr>
          <w:rStyle w:val="TagStyle"/>
          <w:rtl/>
        </w:rPr>
        <w:t>&lt;&lt; דובר_המשך &gt;&gt;</w:t>
      </w:r>
      <w:r>
        <w:rPr>
          <w:rtl/>
        </w:rPr>
        <w:t xml:space="preserve">  </w:t>
      </w:r>
      <w:bookmarkEnd w:id="13218"/>
    </w:p>
    <w:p w:rsidR="00923E98" w:rsidRDefault="00923E98" w:rsidP="00C0026E">
      <w:pPr>
        <w:rPr>
          <w:rtl/>
        </w:rPr>
      </w:pPr>
    </w:p>
    <w:p w:rsidR="00923E98" w:rsidRDefault="00923E98" w:rsidP="006443CF">
      <w:pPr>
        <w:rPr>
          <w:rtl/>
        </w:rPr>
      </w:pPr>
      <w:bookmarkStart w:id="13219" w:name="_ETM_Q29_199711"/>
      <w:bookmarkEnd w:id="13219"/>
      <w:r>
        <w:rPr>
          <w:rFonts w:hint="cs"/>
          <w:rtl/>
        </w:rPr>
        <w:t>כן. אז</w:t>
      </w:r>
      <w:bookmarkStart w:id="13220" w:name="_ETM_Q29_201170"/>
      <w:bookmarkEnd w:id="13220"/>
      <w:r>
        <w:rPr>
          <w:rFonts w:hint="cs"/>
          <w:rtl/>
        </w:rPr>
        <w:t xml:space="preserve"> בכל מקרה חשוב שאזרחי ישראל יבינו, יפנימו ויתחילו לדרוש </w:t>
      </w:r>
      <w:bookmarkStart w:id="13221" w:name="_ETM_Q29_207314"/>
      <w:bookmarkEnd w:id="13221"/>
      <w:r>
        <w:rPr>
          <w:rFonts w:hint="cs"/>
          <w:rtl/>
        </w:rPr>
        <w:t>הסברים. ואדוני שר הביטחון, אם מישהו חושב שהגיע</w:t>
      </w:r>
      <w:bookmarkStart w:id="13222" w:name="_ETM_Q29_215568"/>
      <w:bookmarkEnd w:id="13222"/>
      <w:r>
        <w:rPr>
          <w:rFonts w:hint="cs"/>
          <w:rtl/>
        </w:rPr>
        <w:t xml:space="preserve"> הזמן לעשות דברים, תעלה בפני הציבור ותאמר למה. </w:t>
      </w:r>
      <w:bookmarkStart w:id="13223" w:name="_ETM_Q29_200738"/>
      <w:bookmarkStart w:id="13224" w:name="_ETM_Q29_200767"/>
      <w:bookmarkEnd w:id="13223"/>
      <w:bookmarkEnd w:id="13224"/>
      <w:r>
        <w:rPr>
          <w:rFonts w:hint="cs"/>
          <w:rtl/>
        </w:rPr>
        <w:t xml:space="preserve">הצהרות ריקות מתוכן, שאנחנו כבר נדע להסתדר </w:t>
      </w:r>
      <w:r>
        <w:rPr>
          <w:rFonts w:hint="eastAsia"/>
        </w:rPr>
        <w:t>–</w:t>
      </w:r>
      <w:r>
        <w:rPr>
          <w:rFonts w:hint="cs"/>
          <w:rtl/>
        </w:rPr>
        <w:t xml:space="preserve"> את זה שמענו. את זה חטפנו בפנים. לזה אנחנו לא מאמינים יותר. </w:t>
      </w:r>
      <w:bookmarkStart w:id="13225" w:name="_ETM_Q29_232218"/>
      <w:bookmarkEnd w:id="13225"/>
      <w:r>
        <w:rPr>
          <w:rFonts w:hint="cs"/>
          <w:rtl/>
        </w:rPr>
        <w:t xml:space="preserve">ותפסיק עם השטות הזו. </w:t>
      </w:r>
    </w:p>
    <w:p w:rsidR="00923E98" w:rsidRDefault="00923E98" w:rsidP="006443CF">
      <w:pPr>
        <w:rPr>
          <w:rtl/>
        </w:rPr>
      </w:pPr>
      <w:bookmarkStart w:id="13226" w:name="_ETM_Q29_235488"/>
      <w:bookmarkStart w:id="13227" w:name="_ETM_Q29_235566"/>
      <w:bookmarkStart w:id="13228" w:name="_ETM_Q29_235600"/>
      <w:bookmarkEnd w:id="13226"/>
      <w:bookmarkEnd w:id="13227"/>
      <w:bookmarkEnd w:id="13228"/>
    </w:p>
    <w:p w:rsidR="00923E98" w:rsidRDefault="00923E98" w:rsidP="006443CF">
      <w:pPr>
        <w:rPr>
          <w:rtl/>
        </w:rPr>
      </w:pPr>
      <w:bookmarkStart w:id="13229" w:name="_ETM_Q29_235667"/>
      <w:bookmarkEnd w:id="13229"/>
      <w:r>
        <w:rPr>
          <w:rFonts w:hint="cs"/>
          <w:rtl/>
        </w:rPr>
        <w:t xml:space="preserve">ובהזדמנות זו אני רוצה, כמובן, שכולכם תצטרפו אליי – גם אתה, חבר הכנסת קריב – לאחל הצלחה רבה לראש הממשלה בביקור שלו בארצות הברית, </w:t>
      </w:r>
      <w:bookmarkStart w:id="13230" w:name="_ETM_Q29_244578"/>
      <w:bookmarkEnd w:id="13230"/>
      <w:r>
        <w:rPr>
          <w:rFonts w:hint="cs"/>
          <w:rtl/>
        </w:rPr>
        <w:t xml:space="preserve">ושידע להעביר את המסר הישראלי כמו שצריך. אני בטוח שאתה מצטרף אליי בדבר הזה. תודה רבה. </w:t>
      </w:r>
    </w:p>
    <w:p w:rsidR="00923E98" w:rsidRDefault="00923E98" w:rsidP="006443CF">
      <w:pPr>
        <w:ind w:firstLine="0"/>
        <w:rPr>
          <w:rtl/>
        </w:rPr>
      </w:pPr>
      <w:bookmarkStart w:id="13231" w:name="_ETM_Q29_247673"/>
      <w:bookmarkStart w:id="13232" w:name="_ETM_Q29_247737"/>
      <w:bookmarkEnd w:id="13231"/>
      <w:bookmarkEnd w:id="13232"/>
    </w:p>
    <w:p w:rsidR="00923E98" w:rsidRDefault="00923E98" w:rsidP="006443CF">
      <w:pPr>
        <w:pStyle w:val="af6"/>
        <w:keepNext/>
        <w:rPr>
          <w:rtl/>
        </w:rPr>
      </w:pPr>
      <w:bookmarkStart w:id="13233" w:name="ET_interruption_5300_6"/>
      <w:r w:rsidRPr="00A56A25">
        <w:rPr>
          <w:rStyle w:val="TagStyle"/>
          <w:rtl/>
        </w:rPr>
        <w:t xml:space="preserve"> &lt;&lt; קריאה &gt;&gt;</w:t>
      </w:r>
      <w:r w:rsidRPr="00B03D28">
        <w:rPr>
          <w:rStyle w:val="TagStyle"/>
          <w:rtl/>
        </w:rPr>
        <w:t xml:space="preserve"> </w:t>
      </w:r>
      <w:r>
        <w:rPr>
          <w:rtl/>
        </w:rPr>
        <w:t>מירב בן ארי (יש עתיד):</w:t>
      </w:r>
      <w:r w:rsidRPr="00B03D28">
        <w:rPr>
          <w:rStyle w:val="TagStyle"/>
          <w:rtl/>
        </w:rPr>
        <w:t xml:space="preserve"> </w:t>
      </w:r>
      <w:r w:rsidRPr="00A56A25">
        <w:rPr>
          <w:rStyle w:val="TagStyle"/>
          <w:rtl/>
        </w:rPr>
        <w:t>&lt;&lt; קריאה &gt;&gt;</w:t>
      </w:r>
      <w:r>
        <w:rPr>
          <w:rtl/>
        </w:rPr>
        <w:t xml:space="preserve">  </w:t>
      </w:r>
      <w:bookmarkEnd w:id="13233"/>
    </w:p>
    <w:p w:rsidR="00923E98" w:rsidRDefault="00923E98" w:rsidP="00C0026E">
      <w:pPr>
        <w:rPr>
          <w:rtl/>
        </w:rPr>
      </w:pPr>
    </w:p>
    <w:p w:rsidR="00923E98" w:rsidRPr="00B03D28" w:rsidRDefault="00923E98" w:rsidP="00F5413F">
      <w:pPr>
        <w:rPr>
          <w:rtl/>
        </w:rPr>
      </w:pPr>
      <w:bookmarkStart w:id="13234" w:name="_ETM_Q29_250340"/>
      <w:bookmarkEnd w:id="13234"/>
      <w:r>
        <w:rPr>
          <w:rFonts w:hint="cs"/>
          <w:rtl/>
        </w:rPr>
        <w:t xml:space="preserve">אה, </w:t>
      </w:r>
      <w:bookmarkStart w:id="13235" w:name="_ETM_Q29_251401"/>
      <w:bookmarkEnd w:id="13235"/>
      <w:r>
        <w:rPr>
          <w:rFonts w:hint="cs"/>
          <w:rtl/>
        </w:rPr>
        <w:t xml:space="preserve">כן </w:t>
      </w:r>
      <w:r w:rsidR="00F5413F">
        <w:rPr>
          <w:rFonts w:hint="cs"/>
          <w:rtl/>
        </w:rPr>
        <w:t>– – –</w:t>
      </w:r>
      <w:r>
        <w:rPr>
          <w:rFonts w:hint="cs"/>
          <w:rtl/>
        </w:rPr>
        <w:t xml:space="preserve"> מעביר את המסר.</w:t>
      </w:r>
    </w:p>
    <w:p w:rsidR="00923E98" w:rsidRDefault="00923E98" w:rsidP="006443CF">
      <w:pPr>
        <w:ind w:firstLine="0"/>
        <w:rPr>
          <w:rtl/>
        </w:rPr>
      </w:pPr>
      <w:bookmarkStart w:id="13236" w:name="_ETM_Q29_253973"/>
      <w:bookmarkStart w:id="13237" w:name="_ETM_Q29_254030"/>
      <w:bookmarkEnd w:id="13236"/>
      <w:bookmarkEnd w:id="13237"/>
    </w:p>
    <w:p w:rsidR="00923E98" w:rsidRDefault="00923E98" w:rsidP="006443CF">
      <w:pPr>
        <w:pStyle w:val="af7"/>
        <w:keepNext/>
        <w:rPr>
          <w:rtl/>
        </w:rPr>
      </w:pPr>
      <w:r w:rsidRPr="00A56A25">
        <w:rPr>
          <w:rStyle w:val="TagStyle"/>
          <w:rtl/>
        </w:rPr>
        <w:t xml:space="preserve"> &lt;&lt; יור &gt;&gt;</w:t>
      </w:r>
      <w:r w:rsidRPr="00B03D28">
        <w:rPr>
          <w:rStyle w:val="TagStyle"/>
          <w:rtl/>
        </w:rPr>
        <w:t xml:space="preserve"> </w:t>
      </w:r>
      <w:r>
        <w:rPr>
          <w:rtl/>
        </w:rPr>
        <w:t>היו"ר ארז מלול:</w:t>
      </w:r>
      <w:r w:rsidRPr="00B03D28">
        <w:rPr>
          <w:rStyle w:val="TagStyle"/>
          <w:rtl/>
        </w:rPr>
        <w:t xml:space="preserve"> </w:t>
      </w:r>
      <w:r w:rsidRPr="00A56A25">
        <w:rPr>
          <w:rStyle w:val="TagStyle"/>
          <w:rtl/>
        </w:rPr>
        <w:t>&lt;&lt; יור &gt;&gt;</w:t>
      </w:r>
      <w:r>
        <w:rPr>
          <w:rtl/>
        </w:rPr>
        <w:t xml:space="preserve">  </w:t>
      </w:r>
    </w:p>
    <w:p w:rsidR="00923E98" w:rsidRDefault="00923E98" w:rsidP="00C0026E">
      <w:pPr>
        <w:rPr>
          <w:rtl/>
        </w:rPr>
      </w:pPr>
    </w:p>
    <w:p w:rsidR="00923E98" w:rsidRDefault="00923E98" w:rsidP="006443CF">
      <w:pPr>
        <w:rPr>
          <w:rtl/>
        </w:rPr>
      </w:pPr>
      <w:bookmarkStart w:id="13238" w:name="_ETM_Q29_257978"/>
      <w:bookmarkEnd w:id="13238"/>
      <w:r>
        <w:rPr>
          <w:rFonts w:hint="cs"/>
          <w:rtl/>
        </w:rPr>
        <w:t>תודה רבה.</w:t>
      </w:r>
    </w:p>
    <w:p w:rsidR="00923E98" w:rsidRPr="00B03D28" w:rsidRDefault="00923E98" w:rsidP="006443CF">
      <w:pPr>
        <w:rPr>
          <w:rtl/>
        </w:rPr>
      </w:pPr>
      <w:bookmarkStart w:id="13239" w:name="_ETM_Q29_256180"/>
      <w:bookmarkStart w:id="13240" w:name="_ETM_Q29_256252"/>
      <w:bookmarkEnd w:id="13239"/>
      <w:bookmarkEnd w:id="13240"/>
    </w:p>
    <w:p w:rsidR="00923E98" w:rsidRDefault="00923E98" w:rsidP="006443CF">
      <w:pPr>
        <w:pStyle w:val="af6"/>
        <w:keepNext/>
        <w:rPr>
          <w:rtl/>
        </w:rPr>
      </w:pPr>
      <w:r w:rsidRPr="00A56A25">
        <w:rPr>
          <w:rStyle w:val="TagStyle"/>
          <w:rtl/>
        </w:rPr>
        <w:t xml:space="preserve"> &lt;&lt; קריאה &gt;&gt;</w:t>
      </w:r>
      <w:r w:rsidRPr="00B03D28">
        <w:rPr>
          <w:rStyle w:val="TagStyle"/>
          <w:rtl/>
        </w:rPr>
        <w:t xml:space="preserve"> </w:t>
      </w:r>
      <w:r>
        <w:rPr>
          <w:rtl/>
        </w:rPr>
        <w:t>אלעזר שטרן (יש עתיד):</w:t>
      </w:r>
      <w:r w:rsidRPr="00B03D28">
        <w:rPr>
          <w:rStyle w:val="TagStyle"/>
          <w:rtl/>
        </w:rPr>
        <w:t xml:space="preserve"> </w:t>
      </w:r>
      <w:r w:rsidRPr="00A56A25">
        <w:rPr>
          <w:rStyle w:val="TagStyle"/>
          <w:rtl/>
        </w:rPr>
        <w:t>&lt;&lt; קריאה &gt;&gt;</w:t>
      </w:r>
      <w:r>
        <w:rPr>
          <w:rtl/>
        </w:rPr>
        <w:t xml:space="preserve">  </w:t>
      </w:r>
    </w:p>
    <w:p w:rsidR="00923E98" w:rsidRDefault="00923E98" w:rsidP="00C0026E">
      <w:pPr>
        <w:rPr>
          <w:rtl/>
        </w:rPr>
      </w:pPr>
    </w:p>
    <w:p w:rsidR="00923E98" w:rsidRDefault="00923E98" w:rsidP="006443CF">
      <w:pPr>
        <w:rPr>
          <w:rtl/>
        </w:rPr>
      </w:pPr>
      <w:bookmarkStart w:id="13241" w:name="_ETM_Q29_254415"/>
      <w:bookmarkEnd w:id="13241"/>
      <w:r>
        <w:rPr>
          <w:rFonts w:hint="cs"/>
          <w:rtl/>
        </w:rPr>
        <w:t xml:space="preserve">ומזל טוב. </w:t>
      </w:r>
    </w:p>
    <w:p w:rsidR="00923E98" w:rsidRDefault="00923E98" w:rsidP="006443CF">
      <w:pPr>
        <w:rPr>
          <w:rtl/>
        </w:rPr>
      </w:pPr>
      <w:bookmarkStart w:id="13242" w:name="_ETM_Q29_256585"/>
      <w:bookmarkStart w:id="13243" w:name="_ETM_Q29_256636"/>
      <w:bookmarkEnd w:id="13242"/>
      <w:bookmarkEnd w:id="13243"/>
    </w:p>
    <w:p w:rsidR="00923E98" w:rsidRDefault="00923E98" w:rsidP="006443CF">
      <w:pPr>
        <w:pStyle w:val="af6"/>
        <w:keepNext/>
        <w:rPr>
          <w:rtl/>
        </w:rPr>
      </w:pPr>
      <w:bookmarkStart w:id="13244" w:name="ET_interruption_5300_8"/>
      <w:r w:rsidRPr="00A56A25">
        <w:rPr>
          <w:rStyle w:val="TagStyle"/>
          <w:rtl/>
        </w:rPr>
        <w:t xml:space="preserve"> &lt;&lt; קריאה &gt;&gt;</w:t>
      </w:r>
      <w:r w:rsidRPr="00B03D28">
        <w:rPr>
          <w:rStyle w:val="TagStyle"/>
          <w:rtl/>
        </w:rPr>
        <w:t xml:space="preserve"> </w:t>
      </w:r>
      <w:r>
        <w:rPr>
          <w:rtl/>
        </w:rPr>
        <w:t>מירב בן ארי (יש עתיד):</w:t>
      </w:r>
      <w:r w:rsidRPr="00B03D28">
        <w:rPr>
          <w:rStyle w:val="TagStyle"/>
          <w:rtl/>
        </w:rPr>
        <w:t xml:space="preserve"> </w:t>
      </w:r>
      <w:r w:rsidRPr="00A56A25">
        <w:rPr>
          <w:rStyle w:val="TagStyle"/>
          <w:rtl/>
        </w:rPr>
        <w:t>&lt;&lt; קריאה &gt;&gt;</w:t>
      </w:r>
      <w:r>
        <w:rPr>
          <w:rtl/>
        </w:rPr>
        <w:t xml:space="preserve">  </w:t>
      </w:r>
      <w:bookmarkEnd w:id="13244"/>
    </w:p>
    <w:p w:rsidR="00923E98" w:rsidRDefault="00923E98" w:rsidP="00C0026E">
      <w:pPr>
        <w:rPr>
          <w:rtl/>
        </w:rPr>
      </w:pPr>
    </w:p>
    <w:p w:rsidR="00923E98" w:rsidRDefault="00923E98" w:rsidP="006443CF">
      <w:pPr>
        <w:rPr>
          <w:rtl/>
        </w:rPr>
      </w:pPr>
      <w:bookmarkStart w:id="13245" w:name="_ETM_Q29_257895"/>
      <w:bookmarkEnd w:id="13245"/>
      <w:r>
        <w:rPr>
          <w:rFonts w:hint="cs"/>
          <w:rtl/>
        </w:rPr>
        <w:t xml:space="preserve">יש לך </w:t>
      </w:r>
      <w:bookmarkStart w:id="13246" w:name="_ETM_Q29_258993"/>
      <w:bookmarkEnd w:id="13246"/>
      <w:r>
        <w:rPr>
          <w:rFonts w:hint="cs"/>
          <w:rtl/>
        </w:rPr>
        <w:t>יום הולדת? על מה?</w:t>
      </w:r>
      <w:bookmarkStart w:id="13247" w:name="_ETM_Q29_259115"/>
      <w:bookmarkEnd w:id="13247"/>
    </w:p>
    <w:p w:rsidR="00923E98" w:rsidRDefault="00923E98" w:rsidP="006443CF">
      <w:pPr>
        <w:rPr>
          <w:rtl/>
        </w:rPr>
      </w:pPr>
      <w:bookmarkStart w:id="13248" w:name="_ETM_Q29_259213"/>
      <w:bookmarkStart w:id="13249" w:name="_ETM_Q29_259242"/>
      <w:bookmarkStart w:id="13250" w:name="_ETM_Q29_259332"/>
      <w:bookmarkEnd w:id="13248"/>
      <w:bookmarkEnd w:id="13249"/>
      <w:bookmarkEnd w:id="13250"/>
    </w:p>
    <w:p w:rsidR="00923E98" w:rsidRDefault="00923E98" w:rsidP="006443CF">
      <w:pPr>
        <w:pStyle w:val="af6"/>
        <w:keepNext/>
        <w:rPr>
          <w:rtl/>
        </w:rPr>
      </w:pPr>
      <w:bookmarkStart w:id="13251" w:name="ET_interruption_5109_10"/>
      <w:r w:rsidRPr="00CA369C">
        <w:rPr>
          <w:rStyle w:val="TagStyle"/>
          <w:rtl/>
        </w:rPr>
        <w:t xml:space="preserve"> &lt;&lt; קריאה &gt;&gt;</w:t>
      </w:r>
      <w:r w:rsidRPr="00B03D28">
        <w:rPr>
          <w:rStyle w:val="TagStyle"/>
          <w:rtl/>
        </w:rPr>
        <w:t xml:space="preserve"> </w:t>
      </w:r>
      <w:r>
        <w:rPr>
          <w:rtl/>
        </w:rPr>
        <w:t>אלעזר שטרן (יש עתיד):</w:t>
      </w:r>
      <w:r w:rsidRPr="00B03D28">
        <w:rPr>
          <w:rStyle w:val="TagStyle"/>
          <w:rtl/>
        </w:rPr>
        <w:t xml:space="preserve"> </w:t>
      </w:r>
      <w:r w:rsidRPr="00CA369C">
        <w:rPr>
          <w:rStyle w:val="TagStyle"/>
          <w:rtl/>
        </w:rPr>
        <w:t xml:space="preserve">&lt;&lt; קריאה &gt;&gt; </w:t>
      </w:r>
      <w:r>
        <w:rPr>
          <w:rtl/>
        </w:rPr>
        <w:t xml:space="preserve">   </w:t>
      </w:r>
      <w:bookmarkEnd w:id="13251"/>
    </w:p>
    <w:p w:rsidR="00923E98" w:rsidRDefault="00923E98" w:rsidP="00C0026E">
      <w:pPr>
        <w:rPr>
          <w:rtl/>
        </w:rPr>
      </w:pPr>
    </w:p>
    <w:p w:rsidR="00923E98" w:rsidRPr="00CA369C" w:rsidRDefault="00F5413F" w:rsidP="00F5413F">
      <w:pPr>
        <w:rPr>
          <w:rtl/>
        </w:rPr>
      </w:pPr>
      <w:r>
        <w:rPr>
          <w:rFonts w:hint="cs"/>
          <w:rtl/>
        </w:rPr>
        <w:t>– – –</w:t>
      </w:r>
      <w:r w:rsidR="00923E98">
        <w:rPr>
          <w:rFonts w:hint="cs"/>
          <w:rtl/>
        </w:rPr>
        <w:t xml:space="preserve"> יום הולדת של הבן.</w:t>
      </w:r>
    </w:p>
    <w:p w:rsidR="00923E98" w:rsidRDefault="00923E98" w:rsidP="006443CF">
      <w:pPr>
        <w:ind w:firstLine="0"/>
        <w:rPr>
          <w:rtl/>
        </w:rPr>
      </w:pPr>
      <w:bookmarkStart w:id="13252" w:name="_ETM_Q29_260244"/>
      <w:bookmarkStart w:id="13253" w:name="_ETM_Q29_258685"/>
      <w:bookmarkStart w:id="13254" w:name="_ETM_Q29_258817"/>
      <w:bookmarkStart w:id="13255" w:name="_ETM_Q29_258901"/>
      <w:bookmarkEnd w:id="13252"/>
      <w:bookmarkEnd w:id="13253"/>
      <w:bookmarkEnd w:id="13254"/>
      <w:bookmarkEnd w:id="13255"/>
    </w:p>
    <w:p w:rsidR="00923E98" w:rsidRDefault="00923E98" w:rsidP="006443CF">
      <w:pPr>
        <w:pStyle w:val="af6"/>
        <w:keepNext/>
        <w:rPr>
          <w:rtl/>
        </w:rPr>
      </w:pPr>
      <w:r w:rsidRPr="00CA369C">
        <w:rPr>
          <w:rStyle w:val="TagStyle"/>
          <w:rtl/>
        </w:rPr>
        <w:t xml:space="preserve"> &lt;&lt; קריאה &gt;&gt; </w:t>
      </w:r>
      <w:r>
        <w:rPr>
          <w:rtl/>
        </w:rPr>
        <w:t>גלעד קריב (העבודה):</w:t>
      </w:r>
      <w:r w:rsidRPr="00CA369C">
        <w:rPr>
          <w:rStyle w:val="TagStyle"/>
          <w:rtl/>
        </w:rPr>
        <w:t xml:space="preserve"> &lt;&lt; קריאה &gt;&gt;</w:t>
      </w:r>
      <w:r>
        <w:rPr>
          <w:rtl/>
        </w:rPr>
        <w:t xml:space="preserve">   </w:t>
      </w:r>
    </w:p>
    <w:p w:rsidR="00923E98" w:rsidRDefault="00923E98" w:rsidP="00C0026E">
      <w:pPr>
        <w:rPr>
          <w:rtl/>
        </w:rPr>
      </w:pPr>
    </w:p>
    <w:p w:rsidR="00923E98" w:rsidRPr="00CA369C" w:rsidRDefault="00923E98" w:rsidP="006443CF">
      <w:pPr>
        <w:rPr>
          <w:rtl/>
        </w:rPr>
      </w:pPr>
      <w:r>
        <w:rPr>
          <w:rFonts w:hint="cs"/>
          <w:rtl/>
        </w:rPr>
        <w:t>המשתמט. הבטלן המשתמט.</w:t>
      </w:r>
    </w:p>
    <w:p w:rsidR="00923E98" w:rsidRDefault="00923E98" w:rsidP="006443CF">
      <w:pPr>
        <w:ind w:firstLine="0"/>
        <w:rPr>
          <w:rtl/>
        </w:rPr>
      </w:pPr>
      <w:bookmarkStart w:id="13256" w:name="_ETM_Q29_262423"/>
      <w:bookmarkStart w:id="13257" w:name="_ETM_Q29_262471"/>
      <w:bookmarkStart w:id="13258" w:name="_ETM_Q29_262541"/>
      <w:bookmarkEnd w:id="13256"/>
      <w:bookmarkEnd w:id="13257"/>
      <w:bookmarkEnd w:id="13258"/>
    </w:p>
    <w:p w:rsidR="00923E98" w:rsidRDefault="00923E98" w:rsidP="006443CF">
      <w:pPr>
        <w:pStyle w:val="af7"/>
        <w:keepNext/>
        <w:rPr>
          <w:rtl/>
        </w:rPr>
      </w:pPr>
      <w:bookmarkStart w:id="13259" w:name="ET_yor_6595_12"/>
      <w:r w:rsidRPr="00A56A25">
        <w:rPr>
          <w:rStyle w:val="TagStyle"/>
          <w:rtl/>
        </w:rPr>
        <w:t xml:space="preserve"> &lt;&lt; יור &gt;&gt;</w:t>
      </w:r>
      <w:r w:rsidRPr="00B03D28">
        <w:rPr>
          <w:rStyle w:val="TagStyle"/>
          <w:rtl/>
        </w:rPr>
        <w:t xml:space="preserve"> </w:t>
      </w:r>
      <w:r>
        <w:rPr>
          <w:rtl/>
        </w:rPr>
        <w:t>היו"ר ארז מלול:</w:t>
      </w:r>
      <w:r w:rsidRPr="00B03D28">
        <w:rPr>
          <w:rStyle w:val="TagStyle"/>
          <w:rtl/>
        </w:rPr>
        <w:t xml:space="preserve"> </w:t>
      </w:r>
      <w:r w:rsidRPr="00A56A25">
        <w:rPr>
          <w:rStyle w:val="TagStyle"/>
          <w:rtl/>
        </w:rPr>
        <w:t>&lt;&lt; יור &gt;&gt;</w:t>
      </w:r>
      <w:r>
        <w:rPr>
          <w:rtl/>
        </w:rPr>
        <w:t xml:space="preserve">  </w:t>
      </w:r>
      <w:bookmarkEnd w:id="13259"/>
    </w:p>
    <w:p w:rsidR="00923E98" w:rsidRDefault="00923E98" w:rsidP="00C0026E">
      <w:pPr>
        <w:rPr>
          <w:rtl/>
        </w:rPr>
      </w:pPr>
    </w:p>
    <w:p w:rsidR="00923E98" w:rsidRDefault="00923E98" w:rsidP="006443CF">
      <w:pPr>
        <w:rPr>
          <w:rtl/>
        </w:rPr>
      </w:pPr>
      <w:bookmarkStart w:id="13260" w:name="_ETM_Q29_263679"/>
      <w:bookmarkEnd w:id="13260"/>
      <w:r>
        <w:rPr>
          <w:rFonts w:hint="cs"/>
          <w:rtl/>
        </w:rPr>
        <w:t xml:space="preserve">חבר הכנסת </w:t>
      </w:r>
      <w:bookmarkStart w:id="13261" w:name="_ETM_Q29_261404"/>
      <w:bookmarkEnd w:id="13261"/>
      <w:r>
        <w:rPr>
          <w:rFonts w:hint="cs"/>
          <w:rtl/>
        </w:rPr>
        <w:t>אלעזר שטרן. חנוך, גם אני מצטרף לאיחולים. זה עוזר לכל</w:t>
      </w:r>
      <w:bookmarkStart w:id="13262" w:name="_ETM_Q29_270859"/>
      <w:bookmarkEnd w:id="13262"/>
      <w:r>
        <w:rPr>
          <w:rFonts w:hint="cs"/>
          <w:rtl/>
        </w:rPr>
        <w:t xml:space="preserve"> מדינת ישראל, לא רק לליכוד.</w:t>
      </w:r>
    </w:p>
    <w:p w:rsidR="00923E98" w:rsidRDefault="00923E98" w:rsidP="006443CF">
      <w:pPr>
        <w:ind w:firstLine="0"/>
        <w:rPr>
          <w:rtl/>
        </w:rPr>
      </w:pPr>
      <w:bookmarkStart w:id="13263" w:name="_ETM_Q29_270265"/>
      <w:bookmarkStart w:id="13264" w:name="_ETM_Q29_270349"/>
      <w:bookmarkStart w:id="13265" w:name="_ETM_Q29_270370"/>
      <w:bookmarkStart w:id="13266" w:name="_ETM_Q29_270414"/>
      <w:bookmarkEnd w:id="13263"/>
      <w:bookmarkEnd w:id="13264"/>
      <w:bookmarkEnd w:id="13265"/>
      <w:bookmarkEnd w:id="13266"/>
    </w:p>
    <w:p w:rsidR="00923E98" w:rsidRDefault="00923E98" w:rsidP="006443CF">
      <w:pPr>
        <w:pStyle w:val="af6"/>
        <w:keepNext/>
        <w:rPr>
          <w:rtl/>
        </w:rPr>
      </w:pPr>
      <w:bookmarkStart w:id="13267" w:name="ET_interruption_5300_13"/>
      <w:r w:rsidRPr="00A56A25">
        <w:rPr>
          <w:rStyle w:val="TagStyle"/>
          <w:rtl/>
        </w:rPr>
        <w:t xml:space="preserve"> &lt;&lt; קריאה &gt;&gt;</w:t>
      </w:r>
      <w:r w:rsidRPr="00B03D28">
        <w:rPr>
          <w:rStyle w:val="TagStyle"/>
          <w:rtl/>
        </w:rPr>
        <w:t xml:space="preserve"> </w:t>
      </w:r>
      <w:r>
        <w:rPr>
          <w:rtl/>
        </w:rPr>
        <w:t>מירב בן ארי (יש עתיד):</w:t>
      </w:r>
      <w:r w:rsidRPr="00B03D28">
        <w:rPr>
          <w:rStyle w:val="TagStyle"/>
          <w:rtl/>
        </w:rPr>
        <w:t xml:space="preserve"> </w:t>
      </w:r>
      <w:r w:rsidRPr="00A56A25">
        <w:rPr>
          <w:rStyle w:val="TagStyle"/>
          <w:rtl/>
        </w:rPr>
        <w:t>&lt;&lt; קריאה &gt;&gt;</w:t>
      </w:r>
      <w:r>
        <w:rPr>
          <w:rtl/>
        </w:rPr>
        <w:t xml:space="preserve">  </w:t>
      </w:r>
      <w:bookmarkEnd w:id="13267"/>
    </w:p>
    <w:p w:rsidR="00923E98" w:rsidRDefault="00923E98" w:rsidP="00C0026E">
      <w:pPr>
        <w:rPr>
          <w:rtl/>
        </w:rPr>
      </w:pPr>
    </w:p>
    <w:p w:rsidR="00923E98" w:rsidRPr="00B03D28" w:rsidRDefault="00923E98" w:rsidP="006443CF">
      <w:pPr>
        <w:rPr>
          <w:rtl/>
        </w:rPr>
      </w:pPr>
      <w:bookmarkStart w:id="13268" w:name="_ETM_Q29_271401"/>
      <w:bookmarkEnd w:id="13268"/>
      <w:r>
        <w:rPr>
          <w:rFonts w:hint="cs"/>
          <w:rtl/>
        </w:rPr>
        <w:t>מאוד. הוא עוזר רק לעצמו, אל</w:t>
      </w:r>
      <w:bookmarkStart w:id="13269" w:name="_ETM_Q29_272228"/>
      <w:bookmarkEnd w:id="13269"/>
      <w:r>
        <w:rPr>
          <w:rFonts w:hint="cs"/>
          <w:rtl/>
        </w:rPr>
        <w:t xml:space="preserve"> תדאג. אתה לא מעניין אותו, וגם לא הוא.</w:t>
      </w:r>
    </w:p>
    <w:p w:rsidR="00923E98" w:rsidRDefault="00923E98" w:rsidP="006443CF">
      <w:pPr>
        <w:ind w:firstLine="0"/>
        <w:rPr>
          <w:rtl/>
        </w:rPr>
      </w:pPr>
      <w:bookmarkStart w:id="13270" w:name="_ETM_Q29_258383"/>
      <w:bookmarkStart w:id="13271" w:name="_ETM_Q29_258436"/>
      <w:bookmarkStart w:id="13272" w:name="_ETM_Q29_258495"/>
      <w:bookmarkStart w:id="13273" w:name="_ETM_Q29_258553"/>
      <w:bookmarkEnd w:id="13270"/>
      <w:bookmarkEnd w:id="13271"/>
      <w:bookmarkEnd w:id="13272"/>
      <w:bookmarkEnd w:id="13273"/>
    </w:p>
    <w:p w:rsidR="00923E98" w:rsidRDefault="00923E98" w:rsidP="006443CF">
      <w:pPr>
        <w:pStyle w:val="af7"/>
        <w:keepNext/>
        <w:rPr>
          <w:rtl/>
        </w:rPr>
      </w:pPr>
      <w:bookmarkStart w:id="13274" w:name="ET_yor_6595_14"/>
      <w:r w:rsidRPr="00A56A25">
        <w:rPr>
          <w:rStyle w:val="TagStyle"/>
          <w:rtl/>
        </w:rPr>
        <w:t xml:space="preserve"> &lt;&lt; יור &gt;&gt;</w:t>
      </w:r>
      <w:r w:rsidRPr="00B03D28">
        <w:rPr>
          <w:rStyle w:val="TagStyle"/>
          <w:rtl/>
        </w:rPr>
        <w:t xml:space="preserve"> </w:t>
      </w:r>
      <w:r>
        <w:rPr>
          <w:rtl/>
        </w:rPr>
        <w:t>היו"ר ארז מלול:</w:t>
      </w:r>
      <w:r w:rsidRPr="00B03D28">
        <w:rPr>
          <w:rStyle w:val="TagStyle"/>
          <w:rtl/>
        </w:rPr>
        <w:t xml:space="preserve"> </w:t>
      </w:r>
      <w:r w:rsidRPr="00A56A25">
        <w:rPr>
          <w:rStyle w:val="TagStyle"/>
          <w:rtl/>
        </w:rPr>
        <w:t>&lt;&lt; יור &gt;&gt;</w:t>
      </w:r>
      <w:r>
        <w:rPr>
          <w:rtl/>
        </w:rPr>
        <w:t xml:space="preserve">  </w:t>
      </w:r>
      <w:bookmarkEnd w:id="13274"/>
    </w:p>
    <w:p w:rsidR="00923E98" w:rsidRDefault="00923E98" w:rsidP="00C0026E">
      <w:pPr>
        <w:rPr>
          <w:rtl/>
        </w:rPr>
      </w:pPr>
    </w:p>
    <w:p w:rsidR="00923E98" w:rsidRPr="00B03D28" w:rsidRDefault="00923E98" w:rsidP="006443CF">
      <w:pPr>
        <w:rPr>
          <w:rtl/>
        </w:rPr>
      </w:pPr>
      <w:bookmarkStart w:id="13275" w:name="_ETM_Q29_282843"/>
      <w:bookmarkEnd w:id="13275"/>
      <w:r>
        <w:rPr>
          <w:rFonts w:hint="cs"/>
          <w:rtl/>
        </w:rPr>
        <w:t xml:space="preserve">אלעזר </w:t>
      </w:r>
      <w:bookmarkStart w:id="13276" w:name="_ETM_Q29_284441"/>
      <w:bookmarkEnd w:id="13276"/>
      <w:r>
        <w:rPr>
          <w:rFonts w:hint="cs"/>
          <w:rtl/>
        </w:rPr>
        <w:t>שטרן, אתה מוותר?</w:t>
      </w:r>
    </w:p>
    <w:p w:rsidR="00923E98" w:rsidRDefault="00923E98" w:rsidP="009635F5">
      <w:pPr>
        <w:rPr>
          <w:rtl/>
        </w:rPr>
      </w:pPr>
    </w:p>
    <w:p w:rsidR="00923E98" w:rsidRDefault="00923E98" w:rsidP="006443CF">
      <w:pPr>
        <w:pStyle w:val="a4"/>
        <w:keepNext/>
        <w:rPr>
          <w:rtl/>
        </w:rPr>
      </w:pPr>
      <w:bookmarkStart w:id="13277" w:name="ET_speaker_5109_1"/>
      <w:r w:rsidRPr="00A56A25">
        <w:rPr>
          <w:rStyle w:val="TagStyle"/>
          <w:rtl/>
        </w:rPr>
        <w:t xml:space="preserve"> &lt;&lt; דובר &gt;&gt;</w:t>
      </w:r>
      <w:r w:rsidRPr="00604AC7">
        <w:rPr>
          <w:rStyle w:val="TagStyle"/>
          <w:rtl/>
        </w:rPr>
        <w:t xml:space="preserve"> </w:t>
      </w:r>
      <w:bookmarkStart w:id="13278" w:name="_Toc172741290"/>
      <w:bookmarkStart w:id="13279" w:name="_Toc172749434"/>
      <w:bookmarkStart w:id="13280" w:name="_Toc173068966"/>
      <w:bookmarkStart w:id="13281" w:name="_Toc202703845"/>
      <w:r>
        <w:rPr>
          <w:rtl/>
        </w:rPr>
        <w:t>אלעזר שטרן (יש עתיד):</w:t>
      </w:r>
      <w:bookmarkEnd w:id="13278"/>
      <w:bookmarkEnd w:id="13279"/>
      <w:bookmarkEnd w:id="13280"/>
      <w:bookmarkEnd w:id="13281"/>
      <w:r w:rsidRPr="00604AC7">
        <w:rPr>
          <w:rStyle w:val="TagStyle"/>
          <w:rtl/>
        </w:rPr>
        <w:t xml:space="preserve"> </w:t>
      </w:r>
      <w:r w:rsidRPr="00A56A25">
        <w:rPr>
          <w:rStyle w:val="TagStyle"/>
          <w:rtl/>
        </w:rPr>
        <w:t>&lt;&lt; דובר &gt;&gt;</w:t>
      </w:r>
      <w:r>
        <w:rPr>
          <w:rtl/>
        </w:rPr>
        <w:t xml:space="preserve">  </w:t>
      </w:r>
      <w:bookmarkEnd w:id="13277"/>
    </w:p>
    <w:p w:rsidR="00923E98" w:rsidRDefault="00923E98" w:rsidP="00C0026E">
      <w:pPr>
        <w:rPr>
          <w:rtl/>
          <w:lang w:eastAsia="he-IL"/>
        </w:rPr>
      </w:pPr>
    </w:p>
    <w:p w:rsidR="00923E98" w:rsidRDefault="00923E98" w:rsidP="00A7465A">
      <w:pPr>
        <w:rPr>
          <w:rtl/>
          <w:lang w:eastAsia="he-IL"/>
        </w:rPr>
      </w:pPr>
      <w:r>
        <w:rPr>
          <w:rFonts w:hint="cs"/>
          <w:rtl/>
          <w:lang w:eastAsia="he-IL"/>
        </w:rPr>
        <w:t>אדוני היושב בראש, עמיתיי חברי הכנסת, כמו שאמרנו גם בשיח שהתנהל פה מול השר לוין, החוק הזה של התובענות הייצוגיות הוא חוק שאנחנו כמובן נתמוך בו. אני רוצה לברך א</w:t>
      </w:r>
      <w:bookmarkStart w:id="13282" w:name="_ETM_Q29_304859"/>
      <w:bookmarkEnd w:id="13282"/>
      <w:r>
        <w:rPr>
          <w:rFonts w:hint="cs"/>
          <w:rtl/>
          <w:lang w:eastAsia="he-IL"/>
        </w:rPr>
        <w:t xml:space="preserve">ת חברי אביר קארה וחבריו ושותפיו לדרך על המאמץ. אולי </w:t>
      </w:r>
      <w:bookmarkStart w:id="13283" w:name="_ETM_Q29_310496"/>
      <w:bookmarkEnd w:id="13283"/>
      <w:r>
        <w:rPr>
          <w:rFonts w:hint="cs"/>
          <w:rtl/>
          <w:lang w:eastAsia="he-IL"/>
        </w:rPr>
        <w:t xml:space="preserve">פעם הוא ילמד אותנו את הפטנט הזה, איך אתה </w:t>
      </w:r>
      <w:bookmarkStart w:id="13284" w:name="_ETM_Q29_317001"/>
      <w:bookmarkEnd w:id="13284"/>
      <w:r>
        <w:rPr>
          <w:rFonts w:hint="cs"/>
          <w:rtl/>
          <w:lang w:eastAsia="he-IL"/>
        </w:rPr>
        <w:t>מצליח לעזוב את הכנסת ולחוקק מבחוץ. דרך אגב, זה רעיון</w:t>
      </w:r>
      <w:bookmarkStart w:id="13285" w:name="_ETM_Q29_324904"/>
      <w:bookmarkEnd w:id="13285"/>
      <w:r>
        <w:rPr>
          <w:rFonts w:hint="cs"/>
          <w:rtl/>
          <w:lang w:eastAsia="he-IL"/>
        </w:rPr>
        <w:t xml:space="preserve"> שהייתי מאוד שמח גם לאמץ, אני </w:t>
      </w:r>
      <w:bookmarkStart w:id="13286" w:name="_ETM_Q29_328129"/>
      <w:bookmarkEnd w:id="13286"/>
      <w:r>
        <w:rPr>
          <w:rFonts w:hint="cs"/>
          <w:rtl/>
          <w:lang w:eastAsia="he-IL"/>
        </w:rPr>
        <w:t xml:space="preserve">אגיד לך גם למה. לדוגמה, אז הוא לא צריך </w:t>
      </w:r>
      <w:bookmarkStart w:id="13287" w:name="_ETM_Q29_332939"/>
      <w:bookmarkEnd w:id="13287"/>
      <w:r>
        <w:rPr>
          <w:rFonts w:hint="cs"/>
          <w:rtl/>
          <w:lang w:eastAsia="he-IL"/>
        </w:rPr>
        <w:t xml:space="preserve">לעמוד כאן ולשמוע שר בממשלת ישראל שאומר על אחים לנשק </w:t>
      </w:r>
      <w:bookmarkStart w:id="13288" w:name="_ETM_Q29_339713"/>
      <w:bookmarkEnd w:id="13288"/>
      <w:r>
        <w:rPr>
          <w:rFonts w:hint="cs"/>
          <w:rtl/>
          <w:lang w:eastAsia="he-IL"/>
        </w:rPr>
        <w:t>"אחים לחשק". אתה מסתכל על זה – עזוב עכשיו את</w:t>
      </w:r>
      <w:bookmarkStart w:id="13289" w:name="_ETM_Q29_346180"/>
      <w:bookmarkEnd w:id="13289"/>
      <w:r>
        <w:rPr>
          <w:rFonts w:hint="cs"/>
          <w:rtl/>
          <w:lang w:eastAsia="he-IL"/>
        </w:rPr>
        <w:t xml:space="preserve"> הדיון האידיאולוגי, מה הוא עשה ומה הם עשו – השפה הזו</w:t>
      </w:r>
      <w:bookmarkStart w:id="13290" w:name="_ETM_Q29_354627"/>
      <w:bookmarkEnd w:id="13290"/>
      <w:r>
        <w:rPr>
          <w:rFonts w:hint="cs"/>
          <w:rtl/>
          <w:lang w:eastAsia="he-IL"/>
        </w:rPr>
        <w:t>. אבל אז אתה מסתכל – היועצת המשפטית הייתה לפני כמה</w:t>
      </w:r>
      <w:bookmarkStart w:id="13291" w:name="_ETM_Q29_360198"/>
      <w:bookmarkEnd w:id="13291"/>
      <w:r>
        <w:rPr>
          <w:rFonts w:hint="cs"/>
          <w:rtl/>
          <w:lang w:eastAsia="he-IL"/>
        </w:rPr>
        <w:t xml:space="preserve"> ימים, או גם עכשיו, "הרועצת" המשפטית. וכאילו בא לך </w:t>
      </w:r>
      <w:bookmarkStart w:id="13292" w:name="_ETM_Q29_363321"/>
      <w:bookmarkEnd w:id="13292"/>
      <w:r>
        <w:rPr>
          <w:rFonts w:hint="cs"/>
          <w:rtl/>
          <w:lang w:eastAsia="he-IL"/>
        </w:rPr>
        <w:t>להתלהב ממשחקי המילים האלה, שאולי מתאימים, באמת לכיתה</w:t>
      </w:r>
      <w:bookmarkStart w:id="13293" w:name="_ETM_Q29_375288"/>
      <w:bookmarkEnd w:id="13293"/>
      <w:r>
        <w:rPr>
          <w:rFonts w:hint="cs"/>
          <w:rtl/>
          <w:lang w:eastAsia="he-IL"/>
        </w:rPr>
        <w:t xml:space="preserve"> ב', שלא מבינים על מה מדובר. אבל אז</w:t>
      </w:r>
      <w:bookmarkStart w:id="13294" w:name="_ETM_Q29_375426"/>
      <w:bookmarkEnd w:id="13294"/>
      <w:r>
        <w:rPr>
          <w:rFonts w:hint="cs"/>
          <w:rtl/>
          <w:lang w:eastAsia="he-IL"/>
        </w:rPr>
        <w:t xml:space="preserve"> אומרים לך, זה שר בממשלת ישראל – </w:t>
      </w:r>
      <w:bookmarkStart w:id="13295" w:name="_ETM_Q29_377655"/>
      <w:bookmarkEnd w:id="13295"/>
      <w:r>
        <w:rPr>
          <w:rFonts w:hint="cs"/>
          <w:rtl/>
          <w:lang w:eastAsia="he-IL"/>
        </w:rPr>
        <w:t xml:space="preserve">דרך אגב, אולי אפילו בקבינט, שבן גביר לא נכנס </w:t>
      </w:r>
      <w:bookmarkStart w:id="13296" w:name="_ETM_Q29_383719"/>
      <w:bookmarkEnd w:id="13296"/>
      <w:r>
        <w:rPr>
          <w:rFonts w:hint="cs"/>
          <w:rtl/>
          <w:lang w:eastAsia="he-IL"/>
        </w:rPr>
        <w:t>אליו. ואתה אומר: תגיד, איז</w:t>
      </w:r>
      <w:r w:rsidR="00A7465A">
        <w:rPr>
          <w:rFonts w:hint="cs"/>
          <w:rtl/>
          <w:lang w:eastAsia="he-IL"/>
        </w:rPr>
        <w:t>ה</w:t>
      </w:r>
      <w:r>
        <w:rPr>
          <w:rFonts w:hint="cs"/>
          <w:rtl/>
          <w:lang w:eastAsia="he-IL"/>
        </w:rPr>
        <w:t xml:space="preserve"> רמה? וכשאתה חוזר </w:t>
      </w:r>
      <w:bookmarkStart w:id="13297" w:name="_ETM_Q29_388079"/>
      <w:bookmarkEnd w:id="13297"/>
      <w:r>
        <w:rPr>
          <w:rFonts w:hint="cs"/>
          <w:rtl/>
          <w:lang w:eastAsia="he-IL"/>
        </w:rPr>
        <w:t xml:space="preserve">הביתה ושואלים אותך: תגיד, איך אתה מרגיש? אני אגיד לך </w:t>
      </w:r>
      <w:bookmarkStart w:id="13298" w:name="_ETM_Q29_393334"/>
      <w:bookmarkEnd w:id="13298"/>
      <w:r>
        <w:rPr>
          <w:rFonts w:hint="cs"/>
          <w:rtl/>
          <w:lang w:eastAsia="he-IL"/>
        </w:rPr>
        <w:t xml:space="preserve">את האמת, מה אני אומר? אצלנו רואים את </w:t>
      </w:r>
      <w:bookmarkStart w:id="13299" w:name="_ETM_Q29_397508"/>
      <w:bookmarkEnd w:id="13299"/>
      <w:r>
        <w:rPr>
          <w:rFonts w:hint="cs"/>
          <w:rtl/>
          <w:lang w:eastAsia="he-IL"/>
        </w:rPr>
        <w:t xml:space="preserve">הג'יפה – סליחה על הביטוי – מקרוב. אנשים לא מבינים </w:t>
      </w:r>
      <w:bookmarkStart w:id="13300" w:name="_ETM_Q29_404419"/>
      <w:bookmarkEnd w:id="13300"/>
      <w:r>
        <w:rPr>
          <w:rFonts w:hint="cs"/>
          <w:rtl/>
          <w:lang w:eastAsia="he-IL"/>
        </w:rPr>
        <w:t xml:space="preserve">כמה זה קשה, בגלל שאתה באמת מסתכל לדוגמה על </w:t>
      </w:r>
      <w:bookmarkStart w:id="13301" w:name="_ETM_Q29_407731"/>
      <w:bookmarkEnd w:id="13301"/>
      <w:r>
        <w:rPr>
          <w:rFonts w:hint="cs"/>
          <w:rtl/>
          <w:lang w:eastAsia="he-IL"/>
        </w:rPr>
        <w:t xml:space="preserve">אחים לנשק – לא יודע, לא מכיר את כולם שם; יודע </w:t>
      </w:r>
      <w:bookmarkStart w:id="13302" w:name="_ETM_Q29_415347"/>
      <w:bookmarkEnd w:id="13302"/>
      <w:r>
        <w:rPr>
          <w:rFonts w:hint="cs"/>
          <w:rtl/>
          <w:lang w:eastAsia="he-IL"/>
        </w:rPr>
        <w:t>את הביטוי, ויודע מה האנשים האלה עשו. דרך אגב, אני</w:t>
      </w:r>
      <w:bookmarkStart w:id="13303" w:name="_ETM_Q29_419890"/>
      <w:bookmarkEnd w:id="13303"/>
      <w:r>
        <w:rPr>
          <w:rFonts w:hint="cs"/>
          <w:rtl/>
          <w:lang w:eastAsia="he-IL"/>
        </w:rPr>
        <w:t xml:space="preserve"> תמיד הערכתי אפילו את אלה שיוצאים לרחובות. אבל אתה </w:t>
      </w:r>
      <w:bookmarkStart w:id="13304" w:name="_ETM_Q29_423518"/>
      <w:bookmarkEnd w:id="13304"/>
      <w:r>
        <w:rPr>
          <w:rFonts w:hint="cs"/>
          <w:rtl/>
          <w:lang w:eastAsia="he-IL"/>
        </w:rPr>
        <w:t xml:space="preserve">מסתכל על העבר שלהם, אתה מסתכל על מה הם עשו </w:t>
      </w:r>
      <w:bookmarkStart w:id="13305" w:name="_ETM_Q29_428621"/>
      <w:bookmarkEnd w:id="13305"/>
      <w:r>
        <w:rPr>
          <w:rFonts w:hint="cs"/>
          <w:rtl/>
          <w:lang w:eastAsia="he-IL"/>
        </w:rPr>
        <w:t xml:space="preserve">בימים שראש הממשלה היה ירוק </w:t>
      </w:r>
      <w:r>
        <w:rPr>
          <w:rFonts w:hint="eastAsia"/>
          <w:rtl/>
          <w:lang w:eastAsia="he-IL"/>
        </w:rPr>
        <w:t>–</w:t>
      </w:r>
      <w:r>
        <w:rPr>
          <w:rFonts w:hint="cs"/>
          <w:rtl/>
          <w:lang w:eastAsia="he-IL"/>
        </w:rPr>
        <w:t xml:space="preserve"> בימים של 7 באוקטובר, אחרי</w:t>
      </w:r>
      <w:bookmarkStart w:id="13306" w:name="_ETM_Q29_430663"/>
      <w:bookmarkEnd w:id="13306"/>
      <w:r>
        <w:rPr>
          <w:rFonts w:hint="cs"/>
          <w:rtl/>
          <w:lang w:eastAsia="he-IL"/>
        </w:rPr>
        <w:t xml:space="preserve"> שמחת תורה, הוא לא תפקד. את שר המשפטים,</w:t>
      </w:r>
      <w:bookmarkStart w:id="13307" w:name="_ETM_Q29_435255"/>
      <w:bookmarkEnd w:id="13307"/>
      <w:r>
        <w:rPr>
          <w:rFonts w:hint="cs"/>
          <w:rtl/>
          <w:lang w:eastAsia="he-IL"/>
        </w:rPr>
        <w:t xml:space="preserve"> שהיום מביא הצעת חוק טובה – לא ראינו, לא</w:t>
      </w:r>
      <w:bookmarkStart w:id="13308" w:name="_ETM_Q29_439420"/>
      <w:bookmarkEnd w:id="13308"/>
      <w:r>
        <w:rPr>
          <w:rFonts w:hint="cs"/>
          <w:rtl/>
          <w:lang w:eastAsia="he-IL"/>
        </w:rPr>
        <w:t xml:space="preserve"> ראינו אותו בזה.</w:t>
      </w:r>
    </w:p>
    <w:p w:rsidR="00923E98" w:rsidRDefault="00923E98" w:rsidP="006443CF">
      <w:pPr>
        <w:ind w:firstLine="0"/>
        <w:rPr>
          <w:rtl/>
          <w:lang w:eastAsia="he-IL"/>
        </w:rPr>
      </w:pPr>
      <w:bookmarkStart w:id="13309" w:name="_ETM_Q29_437842"/>
      <w:bookmarkStart w:id="13310" w:name="_ETM_Q29_437915"/>
      <w:bookmarkEnd w:id="13309"/>
      <w:bookmarkEnd w:id="13310"/>
    </w:p>
    <w:p w:rsidR="00923E98" w:rsidRDefault="00923E98" w:rsidP="006443CF">
      <w:pPr>
        <w:pStyle w:val="af6"/>
        <w:keepNext/>
        <w:rPr>
          <w:rtl/>
        </w:rPr>
      </w:pPr>
      <w:bookmarkStart w:id="13311" w:name="ET_interruption_6353_15"/>
      <w:r w:rsidRPr="00A56A25">
        <w:rPr>
          <w:rStyle w:val="TagStyle"/>
          <w:rtl/>
        </w:rPr>
        <w:t xml:space="preserve"> &lt;&lt; קריאה &gt;&gt;</w:t>
      </w:r>
      <w:r w:rsidRPr="00B03D28">
        <w:rPr>
          <w:rStyle w:val="TagStyle"/>
          <w:rtl/>
        </w:rPr>
        <w:t xml:space="preserve"> </w:t>
      </w:r>
      <w:r>
        <w:rPr>
          <w:rtl/>
        </w:rPr>
        <w:t>חנוך דב מלביצקי (הליכוד):</w:t>
      </w:r>
      <w:r w:rsidRPr="00B03D28">
        <w:rPr>
          <w:rStyle w:val="TagStyle"/>
          <w:rtl/>
        </w:rPr>
        <w:t xml:space="preserve"> </w:t>
      </w:r>
      <w:r w:rsidRPr="00A56A25">
        <w:rPr>
          <w:rStyle w:val="TagStyle"/>
          <w:rtl/>
        </w:rPr>
        <w:t>&lt;&lt; קריאה &gt;&gt;</w:t>
      </w:r>
      <w:r>
        <w:rPr>
          <w:rtl/>
        </w:rPr>
        <w:t xml:space="preserve">  </w:t>
      </w:r>
      <w:bookmarkEnd w:id="13311"/>
    </w:p>
    <w:p w:rsidR="00923E98" w:rsidRDefault="00923E98" w:rsidP="00C0026E">
      <w:pPr>
        <w:rPr>
          <w:rtl/>
          <w:lang w:eastAsia="he-IL"/>
        </w:rPr>
      </w:pPr>
    </w:p>
    <w:p w:rsidR="00923E98" w:rsidRDefault="00923E98" w:rsidP="006443CF">
      <w:pPr>
        <w:rPr>
          <w:rtl/>
          <w:lang w:eastAsia="he-IL"/>
        </w:rPr>
      </w:pPr>
      <w:bookmarkStart w:id="13312" w:name="_ETM_Q29_436136"/>
      <w:bookmarkEnd w:id="13312"/>
      <w:r>
        <w:rPr>
          <w:rFonts w:hint="cs"/>
          <w:rtl/>
          <w:lang w:eastAsia="he-IL"/>
        </w:rPr>
        <w:t>הוא היחיד שתפקד. הוא היחיד שתפקד.</w:t>
      </w:r>
      <w:bookmarkStart w:id="13313" w:name="_ETM_Q29_440639"/>
      <w:bookmarkStart w:id="13314" w:name="_ETM_Q29_440725"/>
      <w:bookmarkStart w:id="13315" w:name="_ETM_Q29_441746"/>
      <w:bookmarkStart w:id="13316" w:name="_ETM_Q29_441819"/>
      <w:bookmarkEnd w:id="13313"/>
      <w:bookmarkEnd w:id="13314"/>
      <w:bookmarkEnd w:id="13315"/>
      <w:bookmarkEnd w:id="13316"/>
    </w:p>
    <w:p w:rsidR="00923E98" w:rsidRDefault="00923E98" w:rsidP="006443CF">
      <w:pPr>
        <w:rPr>
          <w:rtl/>
          <w:lang w:eastAsia="he-IL"/>
        </w:rPr>
      </w:pPr>
      <w:bookmarkStart w:id="13317" w:name="_ETM_Q29_440509"/>
      <w:bookmarkStart w:id="13318" w:name="_ETM_Q29_440592"/>
      <w:bookmarkEnd w:id="13317"/>
      <w:bookmarkEnd w:id="13318"/>
    </w:p>
    <w:p w:rsidR="00923E98" w:rsidRDefault="00923E98" w:rsidP="006443CF">
      <w:pPr>
        <w:pStyle w:val="-"/>
        <w:keepNext/>
        <w:rPr>
          <w:rtl/>
        </w:rPr>
      </w:pPr>
      <w:bookmarkStart w:id="13319" w:name="ET_speakercontinue_5109_18"/>
      <w:r w:rsidRPr="00A56A25">
        <w:rPr>
          <w:rStyle w:val="TagStyle"/>
          <w:rtl/>
        </w:rPr>
        <w:t xml:space="preserve"> &lt;&lt; דובר_המשך &gt;&gt;</w:t>
      </w:r>
      <w:r w:rsidRPr="00B03D28">
        <w:rPr>
          <w:rStyle w:val="TagStyle"/>
          <w:rtl/>
        </w:rPr>
        <w:t xml:space="preserve"> </w:t>
      </w:r>
      <w:r>
        <w:rPr>
          <w:rtl/>
        </w:rPr>
        <w:t>אלעזר שטרן (יש עתיד):</w:t>
      </w:r>
      <w:r w:rsidRPr="00B03D28">
        <w:rPr>
          <w:rStyle w:val="TagStyle"/>
          <w:rtl/>
        </w:rPr>
        <w:t xml:space="preserve"> </w:t>
      </w:r>
      <w:r w:rsidRPr="00A56A25">
        <w:rPr>
          <w:rStyle w:val="TagStyle"/>
          <w:rtl/>
        </w:rPr>
        <w:t>&lt;&lt; דובר_המשך &gt;&gt;</w:t>
      </w:r>
      <w:r>
        <w:rPr>
          <w:rtl/>
        </w:rPr>
        <w:t xml:space="preserve">  </w:t>
      </w:r>
      <w:bookmarkEnd w:id="13319"/>
    </w:p>
    <w:p w:rsidR="00923E98" w:rsidRDefault="00923E98" w:rsidP="00C0026E">
      <w:pPr>
        <w:rPr>
          <w:rtl/>
          <w:lang w:eastAsia="he-IL"/>
        </w:rPr>
      </w:pPr>
      <w:bookmarkStart w:id="13320" w:name="_ETM_Q29_441749"/>
      <w:bookmarkEnd w:id="13320"/>
    </w:p>
    <w:p w:rsidR="00923E98" w:rsidRDefault="00923E98" w:rsidP="006443CF">
      <w:pPr>
        <w:rPr>
          <w:rtl/>
          <w:lang w:eastAsia="he-IL"/>
        </w:rPr>
      </w:pPr>
      <w:bookmarkStart w:id="13321" w:name="_ETM_Q29_441862"/>
      <w:bookmarkEnd w:id="13321"/>
      <w:r>
        <w:rPr>
          <w:rFonts w:hint="cs"/>
          <w:rtl/>
          <w:lang w:eastAsia="he-IL"/>
        </w:rPr>
        <w:t xml:space="preserve">ואחרי זה </w:t>
      </w:r>
      <w:bookmarkStart w:id="13322" w:name="_ETM_Q29_442901"/>
      <w:bookmarkEnd w:id="13322"/>
      <w:r>
        <w:rPr>
          <w:rFonts w:hint="cs"/>
          <w:rtl/>
          <w:lang w:eastAsia="he-IL"/>
        </w:rPr>
        <w:t xml:space="preserve">עולה לפה, אם רוצים כבר, חבר הכנסת מלביצקי, </w:t>
      </w:r>
      <w:bookmarkStart w:id="13323" w:name="_ETM_Q29_447682"/>
      <w:bookmarkEnd w:id="13323"/>
      <w:r>
        <w:rPr>
          <w:rFonts w:hint="cs"/>
          <w:rtl/>
          <w:lang w:eastAsia="he-IL"/>
        </w:rPr>
        <w:t xml:space="preserve">ומתגולל על שר הביטחון כאילו הוא ראש ממשלה או שר </w:t>
      </w:r>
      <w:bookmarkStart w:id="13324" w:name="_ETM_Q29_451230"/>
      <w:bookmarkEnd w:id="13324"/>
      <w:r>
        <w:rPr>
          <w:rFonts w:hint="cs"/>
          <w:rtl/>
          <w:lang w:eastAsia="he-IL"/>
        </w:rPr>
        <w:t xml:space="preserve">ביטחון 15 שנים. </w:t>
      </w:r>
    </w:p>
    <w:p w:rsidR="00923E98" w:rsidRDefault="00923E98" w:rsidP="006443CF">
      <w:pPr>
        <w:rPr>
          <w:rtl/>
          <w:lang w:eastAsia="he-IL"/>
        </w:rPr>
      </w:pPr>
      <w:bookmarkStart w:id="13325" w:name="_ETM_Q29_456057"/>
      <w:bookmarkStart w:id="13326" w:name="_ETM_Q29_456154"/>
      <w:bookmarkEnd w:id="13325"/>
      <w:bookmarkEnd w:id="13326"/>
    </w:p>
    <w:p w:rsidR="00923E98" w:rsidRDefault="00923E98" w:rsidP="006443CF">
      <w:pPr>
        <w:pStyle w:val="af6"/>
        <w:keepNext/>
        <w:rPr>
          <w:rtl/>
        </w:rPr>
      </w:pPr>
      <w:r w:rsidRPr="00A56A25">
        <w:rPr>
          <w:rStyle w:val="TagStyle"/>
          <w:rtl/>
        </w:rPr>
        <w:t xml:space="preserve"> &lt;&lt; קריאה &gt;&gt;</w:t>
      </w:r>
      <w:r w:rsidRPr="002A07F6">
        <w:rPr>
          <w:rStyle w:val="TagStyle"/>
          <w:rtl/>
        </w:rPr>
        <w:t xml:space="preserve"> </w:t>
      </w:r>
      <w:r>
        <w:rPr>
          <w:rtl/>
        </w:rPr>
        <w:t>חנוך דב מלביצקי (הליכוד):</w:t>
      </w:r>
      <w:r w:rsidRPr="002A07F6">
        <w:rPr>
          <w:rStyle w:val="TagStyle"/>
          <w:rtl/>
        </w:rPr>
        <w:t xml:space="preserve"> </w:t>
      </w:r>
      <w:r w:rsidRPr="00A56A25">
        <w:rPr>
          <w:rStyle w:val="TagStyle"/>
          <w:rtl/>
        </w:rPr>
        <w:t>&lt;&lt; קריאה &gt;&gt;</w:t>
      </w:r>
      <w:r>
        <w:rPr>
          <w:rtl/>
        </w:rPr>
        <w:t xml:space="preserve">  </w:t>
      </w:r>
    </w:p>
    <w:p w:rsidR="00923E98" w:rsidRPr="002A07F6" w:rsidRDefault="00923E98" w:rsidP="00C0026E">
      <w:pPr>
        <w:rPr>
          <w:rtl/>
          <w:lang w:eastAsia="he-IL"/>
        </w:rPr>
      </w:pPr>
    </w:p>
    <w:p w:rsidR="00923E98" w:rsidRDefault="00923E98" w:rsidP="006443CF">
      <w:pPr>
        <w:rPr>
          <w:rtl/>
          <w:lang w:eastAsia="he-IL"/>
        </w:rPr>
      </w:pPr>
      <w:bookmarkStart w:id="13327" w:name="_ETM_Q29_443083"/>
      <w:bookmarkEnd w:id="13327"/>
      <w:r>
        <w:rPr>
          <w:rFonts w:hint="cs"/>
          <w:rtl/>
          <w:lang w:eastAsia="he-IL"/>
        </w:rPr>
        <w:t>שר הביטחון של 7 באוקטובר. אתה יודע? הוא שר הביטחון של 7 באוקטובר.</w:t>
      </w:r>
      <w:bookmarkStart w:id="13328" w:name="_ETM_Q29_461140"/>
      <w:bookmarkEnd w:id="13328"/>
      <w:r>
        <w:rPr>
          <w:rFonts w:hint="cs"/>
          <w:rtl/>
          <w:lang w:eastAsia="he-IL"/>
        </w:rPr>
        <w:t xml:space="preserve"> אתם כל כך אוהבים אותו. למה אתם אוהבים אותו? מעניין למה. </w:t>
      </w:r>
    </w:p>
    <w:p w:rsidR="00923E98" w:rsidRDefault="00923E98" w:rsidP="006443CF">
      <w:pPr>
        <w:rPr>
          <w:rtl/>
          <w:lang w:eastAsia="he-IL"/>
        </w:rPr>
      </w:pPr>
      <w:bookmarkStart w:id="13329" w:name="_ETM_Q29_460243"/>
      <w:bookmarkStart w:id="13330" w:name="_ETM_Q29_460286"/>
      <w:bookmarkStart w:id="13331" w:name="_ETM_Q29_460339"/>
      <w:bookmarkEnd w:id="13329"/>
      <w:bookmarkEnd w:id="13330"/>
      <w:bookmarkEnd w:id="13331"/>
    </w:p>
    <w:p w:rsidR="00923E98" w:rsidRDefault="00923E98" w:rsidP="006443CF">
      <w:pPr>
        <w:pStyle w:val="-"/>
        <w:keepNext/>
        <w:rPr>
          <w:rtl/>
        </w:rPr>
      </w:pPr>
      <w:bookmarkStart w:id="13332" w:name="ET_speakercontinue_5109_20"/>
      <w:r w:rsidRPr="00A56A25">
        <w:rPr>
          <w:rStyle w:val="TagStyle"/>
          <w:rtl/>
        </w:rPr>
        <w:t xml:space="preserve"> &lt;&lt; דובר_המשך &gt;&gt;</w:t>
      </w:r>
      <w:r w:rsidRPr="002A07F6">
        <w:rPr>
          <w:rStyle w:val="TagStyle"/>
          <w:rtl/>
        </w:rPr>
        <w:t xml:space="preserve"> </w:t>
      </w:r>
      <w:r>
        <w:rPr>
          <w:rtl/>
        </w:rPr>
        <w:t>אלעזר שטרן (יש עתיד):</w:t>
      </w:r>
      <w:r w:rsidRPr="002A07F6">
        <w:rPr>
          <w:rStyle w:val="TagStyle"/>
          <w:rtl/>
        </w:rPr>
        <w:t xml:space="preserve"> </w:t>
      </w:r>
      <w:r w:rsidRPr="00A56A25">
        <w:rPr>
          <w:rStyle w:val="TagStyle"/>
          <w:rtl/>
        </w:rPr>
        <w:t>&lt;&lt; דובר_המשך &gt;&gt;</w:t>
      </w:r>
      <w:r>
        <w:rPr>
          <w:rtl/>
        </w:rPr>
        <w:t xml:space="preserve">  </w:t>
      </w:r>
      <w:bookmarkEnd w:id="13332"/>
    </w:p>
    <w:p w:rsidR="00923E98" w:rsidRDefault="00923E98" w:rsidP="00C0026E">
      <w:pPr>
        <w:rPr>
          <w:rtl/>
          <w:lang w:eastAsia="he-IL"/>
        </w:rPr>
      </w:pPr>
    </w:p>
    <w:p w:rsidR="00923E98" w:rsidRPr="002A07F6" w:rsidRDefault="00923E98" w:rsidP="006443CF">
      <w:pPr>
        <w:rPr>
          <w:rtl/>
          <w:lang w:eastAsia="he-IL"/>
        </w:rPr>
      </w:pPr>
      <w:bookmarkStart w:id="13333" w:name="_ETM_Q29_457112"/>
      <w:bookmarkEnd w:id="13333"/>
      <w:r>
        <w:rPr>
          <w:rFonts w:hint="cs"/>
          <w:rtl/>
          <w:lang w:eastAsia="he-IL"/>
        </w:rPr>
        <w:t>כאילו מזלזלים בנו</w:t>
      </w:r>
      <w:bookmarkStart w:id="13334" w:name="_ETM_Q29_459156"/>
      <w:bookmarkEnd w:id="13334"/>
      <w:r>
        <w:rPr>
          <w:rFonts w:hint="cs"/>
          <w:rtl/>
          <w:lang w:eastAsia="he-IL"/>
        </w:rPr>
        <w:t>, כאילו אנחנו לא מבינים מי נתן</w:t>
      </w:r>
      <w:bookmarkStart w:id="13335" w:name="_ETM_Q29_462246"/>
      <w:bookmarkEnd w:id="13335"/>
      <w:r>
        <w:rPr>
          <w:rFonts w:hint="cs"/>
          <w:rtl/>
          <w:lang w:eastAsia="he-IL"/>
        </w:rPr>
        <w:t xml:space="preserve"> כסף לחמאס, מי הרתיע את החמאס, למה הרתיעו את החמאס. בסוף יש שר ביטחון שאחראי, ואתה </w:t>
      </w:r>
      <w:bookmarkStart w:id="13336" w:name="_ETM_Q29_471891"/>
      <w:bookmarkEnd w:id="13336"/>
      <w:r>
        <w:rPr>
          <w:rFonts w:hint="cs"/>
          <w:rtl/>
          <w:lang w:eastAsia="he-IL"/>
        </w:rPr>
        <w:t xml:space="preserve">אומר לו: אדוני, תלך, אנחנו לא סומכים עליך, לא על </w:t>
      </w:r>
      <w:bookmarkStart w:id="13337" w:name="_ETM_Q29_477243"/>
      <w:bookmarkEnd w:id="13337"/>
      <w:r>
        <w:rPr>
          <w:rFonts w:hint="cs"/>
          <w:rtl/>
          <w:lang w:eastAsia="he-IL"/>
        </w:rPr>
        <w:t xml:space="preserve">הרמטכ"ל; רק נחגוג את ההישגים. גם בציר פילדלפי, אנחנו יודעים </w:t>
      </w:r>
      <w:bookmarkStart w:id="13338" w:name="_ETM_Q29_481179"/>
      <w:bookmarkEnd w:id="13338"/>
      <w:r>
        <w:rPr>
          <w:rFonts w:hint="cs"/>
          <w:rtl/>
          <w:lang w:eastAsia="he-IL"/>
        </w:rPr>
        <w:t xml:space="preserve">בזכות מי זה, גם בזכות הלוחמים שלנו, גם בזכות המפקדים </w:t>
      </w:r>
      <w:bookmarkStart w:id="13339" w:name="_ETM_Q29_486227"/>
      <w:bookmarkEnd w:id="13339"/>
      <w:r>
        <w:rPr>
          <w:rFonts w:hint="cs"/>
          <w:rtl/>
          <w:lang w:eastAsia="he-IL"/>
        </w:rPr>
        <w:t>שלהם, גם בזכות שר הביטחון, שמנחה – אנחנו יודעים.</w:t>
      </w:r>
      <w:bookmarkStart w:id="13340" w:name="_ETM_Q29_491534"/>
      <w:bookmarkEnd w:id="13340"/>
      <w:r>
        <w:rPr>
          <w:rFonts w:hint="cs"/>
          <w:rtl/>
          <w:lang w:eastAsia="he-IL"/>
        </w:rPr>
        <w:t xml:space="preserve"> השחרור של החטופים שהיה – מי עשה את </w:t>
      </w:r>
      <w:bookmarkStart w:id="13341" w:name="_ETM_Q29_494360"/>
      <w:bookmarkEnd w:id="13341"/>
      <w:r>
        <w:rPr>
          <w:rFonts w:hint="cs"/>
          <w:rtl/>
          <w:lang w:eastAsia="he-IL"/>
        </w:rPr>
        <w:t>זה, איזה ראשי גופים עשו את זה. אלה שאתם</w:t>
      </w:r>
      <w:bookmarkStart w:id="13342" w:name="_ETM_Q29_498244"/>
      <w:bookmarkEnd w:id="13342"/>
      <w:r>
        <w:rPr>
          <w:rFonts w:hint="cs"/>
          <w:rtl/>
          <w:lang w:eastAsia="he-IL"/>
        </w:rPr>
        <w:t xml:space="preserve"> מתגוללים עליהם כל הזמן אבל גם מייחלים למקצוענות שלהם, למסירות שלהם, להצלחות שלהם.</w:t>
      </w:r>
    </w:p>
    <w:p w:rsidR="00923E98" w:rsidRDefault="00923E98" w:rsidP="006443CF">
      <w:pPr>
        <w:ind w:firstLine="0"/>
        <w:rPr>
          <w:rtl/>
          <w:lang w:eastAsia="he-IL"/>
        </w:rPr>
      </w:pPr>
      <w:bookmarkStart w:id="13343" w:name="_ETM_Q29_460422"/>
      <w:bookmarkStart w:id="13344" w:name="_ETM_Q29_500642"/>
      <w:bookmarkStart w:id="13345" w:name="_ETM_Q29_500726"/>
      <w:bookmarkEnd w:id="13343"/>
      <w:bookmarkEnd w:id="13344"/>
      <w:bookmarkEnd w:id="13345"/>
    </w:p>
    <w:p w:rsidR="00923E98" w:rsidRDefault="00923E98" w:rsidP="006443CF">
      <w:pPr>
        <w:pStyle w:val="af6"/>
        <w:keepNext/>
        <w:rPr>
          <w:rtl/>
        </w:rPr>
      </w:pPr>
      <w:bookmarkStart w:id="13346" w:name="ET_interruption_6353_21"/>
      <w:r w:rsidRPr="00A56A25">
        <w:rPr>
          <w:rStyle w:val="TagStyle"/>
          <w:rtl/>
        </w:rPr>
        <w:t xml:space="preserve"> &lt;&lt; קריאה &gt;&gt;</w:t>
      </w:r>
      <w:r w:rsidRPr="00F15A12">
        <w:rPr>
          <w:rStyle w:val="TagStyle"/>
          <w:rtl/>
        </w:rPr>
        <w:t xml:space="preserve"> </w:t>
      </w:r>
      <w:r>
        <w:rPr>
          <w:rtl/>
        </w:rPr>
        <w:t>חנוך דב מלביצקי (הליכוד):</w:t>
      </w:r>
      <w:r w:rsidRPr="00F15A12">
        <w:rPr>
          <w:rStyle w:val="TagStyle"/>
          <w:rtl/>
        </w:rPr>
        <w:t xml:space="preserve"> </w:t>
      </w:r>
      <w:r w:rsidRPr="00A56A25">
        <w:rPr>
          <w:rStyle w:val="TagStyle"/>
          <w:rtl/>
        </w:rPr>
        <w:t>&lt;&lt; קריאה &gt;&gt;</w:t>
      </w:r>
      <w:r>
        <w:rPr>
          <w:rtl/>
        </w:rPr>
        <w:t xml:space="preserve">  </w:t>
      </w:r>
      <w:bookmarkEnd w:id="13346"/>
    </w:p>
    <w:p w:rsidR="00923E98" w:rsidRDefault="00923E98" w:rsidP="00C0026E">
      <w:pPr>
        <w:rPr>
          <w:rtl/>
          <w:lang w:eastAsia="he-IL"/>
        </w:rPr>
      </w:pPr>
    </w:p>
    <w:p w:rsidR="00923E98" w:rsidRDefault="00923E98" w:rsidP="006443CF">
      <w:pPr>
        <w:rPr>
          <w:rtl/>
          <w:lang w:eastAsia="he-IL"/>
        </w:rPr>
      </w:pPr>
      <w:bookmarkStart w:id="13347" w:name="_ETM_Q29_500508"/>
      <w:bookmarkEnd w:id="13347"/>
      <w:r>
        <w:rPr>
          <w:rFonts w:hint="cs"/>
          <w:rtl/>
          <w:lang w:eastAsia="he-IL"/>
        </w:rPr>
        <w:t xml:space="preserve">אף אחד לא התגולל, תפסיק לדבר שטויות. מי </w:t>
      </w:r>
      <w:bookmarkStart w:id="13348" w:name="_ETM_Q29_503799"/>
      <w:bookmarkEnd w:id="13348"/>
      <w:r>
        <w:rPr>
          <w:rFonts w:hint="cs"/>
          <w:rtl/>
          <w:lang w:eastAsia="he-IL"/>
        </w:rPr>
        <w:t xml:space="preserve">מתגולל? אתה מדבר על להתגולל? </w:t>
      </w:r>
    </w:p>
    <w:p w:rsidR="00923E98" w:rsidRDefault="00923E98" w:rsidP="006443CF">
      <w:pPr>
        <w:ind w:firstLine="0"/>
        <w:rPr>
          <w:rtl/>
          <w:lang w:eastAsia="he-IL"/>
        </w:rPr>
      </w:pPr>
      <w:bookmarkStart w:id="13349" w:name="_ETM_Q29_504609"/>
      <w:bookmarkStart w:id="13350" w:name="_ETM_Q29_504705"/>
      <w:bookmarkStart w:id="13351" w:name="_ETM_Q29_504723"/>
      <w:bookmarkStart w:id="13352" w:name="_ETM_Q29_504804"/>
      <w:bookmarkEnd w:id="13349"/>
      <w:bookmarkEnd w:id="13350"/>
      <w:bookmarkEnd w:id="13351"/>
      <w:bookmarkEnd w:id="13352"/>
    </w:p>
    <w:p w:rsidR="00923E98" w:rsidRDefault="00923E98" w:rsidP="006443CF">
      <w:pPr>
        <w:pStyle w:val="af7"/>
        <w:keepNext/>
        <w:rPr>
          <w:rtl/>
        </w:rPr>
      </w:pPr>
      <w:bookmarkStart w:id="13353" w:name="ET_yor_6595_23"/>
      <w:r w:rsidRPr="00A56A25">
        <w:rPr>
          <w:rStyle w:val="TagStyle"/>
          <w:rtl/>
        </w:rPr>
        <w:t xml:space="preserve"> &lt;&lt; יור &gt;&gt;</w:t>
      </w:r>
      <w:r w:rsidRPr="00F15A12">
        <w:rPr>
          <w:rStyle w:val="TagStyle"/>
          <w:rtl/>
        </w:rPr>
        <w:t xml:space="preserve"> </w:t>
      </w:r>
      <w:r>
        <w:rPr>
          <w:rtl/>
        </w:rPr>
        <w:t>היו"ר ארז מלול:</w:t>
      </w:r>
      <w:r w:rsidRPr="00F15A12">
        <w:rPr>
          <w:rStyle w:val="TagStyle"/>
          <w:rtl/>
        </w:rPr>
        <w:t xml:space="preserve"> </w:t>
      </w:r>
      <w:r w:rsidRPr="00A56A25">
        <w:rPr>
          <w:rStyle w:val="TagStyle"/>
          <w:rtl/>
        </w:rPr>
        <w:t>&lt;&lt; יור &gt;&gt;</w:t>
      </w:r>
      <w:r>
        <w:rPr>
          <w:rtl/>
        </w:rPr>
        <w:t xml:space="preserve">  </w:t>
      </w:r>
      <w:bookmarkEnd w:id="13353"/>
    </w:p>
    <w:p w:rsidR="00923E98" w:rsidRDefault="00923E98" w:rsidP="00C0026E">
      <w:pPr>
        <w:rPr>
          <w:rtl/>
          <w:lang w:eastAsia="he-IL"/>
        </w:rPr>
      </w:pPr>
    </w:p>
    <w:p w:rsidR="00923E98" w:rsidRDefault="00923E98" w:rsidP="006443CF">
      <w:pPr>
        <w:rPr>
          <w:rtl/>
          <w:lang w:eastAsia="he-IL"/>
        </w:rPr>
      </w:pPr>
      <w:bookmarkStart w:id="13354" w:name="_ETM_Q29_504769"/>
      <w:bookmarkEnd w:id="13354"/>
      <w:r>
        <w:rPr>
          <w:rFonts w:hint="cs"/>
          <w:rtl/>
          <w:lang w:eastAsia="he-IL"/>
        </w:rPr>
        <w:t xml:space="preserve">תודה. </w:t>
      </w:r>
      <w:bookmarkStart w:id="13355" w:name="_ETM_Q29_505660"/>
      <w:bookmarkEnd w:id="13355"/>
    </w:p>
    <w:p w:rsidR="00923E98" w:rsidRPr="00F15A12" w:rsidRDefault="00923E98" w:rsidP="006443CF">
      <w:pPr>
        <w:rPr>
          <w:rtl/>
          <w:lang w:eastAsia="he-IL"/>
        </w:rPr>
      </w:pPr>
      <w:bookmarkStart w:id="13356" w:name="_ETM_Q29_505731"/>
      <w:bookmarkEnd w:id="13356"/>
    </w:p>
    <w:p w:rsidR="00923E98" w:rsidRDefault="00923E98" w:rsidP="006443CF">
      <w:pPr>
        <w:pStyle w:val="-"/>
        <w:keepNext/>
        <w:rPr>
          <w:rtl/>
        </w:rPr>
      </w:pPr>
      <w:bookmarkStart w:id="13357" w:name="ET_speakercontinue_5109_22"/>
      <w:r w:rsidRPr="00A56A25">
        <w:rPr>
          <w:rStyle w:val="TagStyle"/>
          <w:rtl/>
        </w:rPr>
        <w:t xml:space="preserve"> &lt;&lt; דובר_המשך &gt;&gt;</w:t>
      </w:r>
      <w:r w:rsidRPr="00F15A12">
        <w:rPr>
          <w:rStyle w:val="TagStyle"/>
          <w:rtl/>
        </w:rPr>
        <w:t xml:space="preserve"> </w:t>
      </w:r>
      <w:r>
        <w:rPr>
          <w:rtl/>
        </w:rPr>
        <w:t>אלעזר שטרן (יש עתיד):</w:t>
      </w:r>
      <w:r w:rsidRPr="00F15A12">
        <w:rPr>
          <w:rStyle w:val="TagStyle"/>
          <w:rtl/>
        </w:rPr>
        <w:t xml:space="preserve"> </w:t>
      </w:r>
      <w:r w:rsidRPr="00A56A25">
        <w:rPr>
          <w:rStyle w:val="TagStyle"/>
          <w:rtl/>
        </w:rPr>
        <w:t>&lt;&lt; דובר_המשך &gt;&gt;</w:t>
      </w:r>
      <w:r>
        <w:rPr>
          <w:rtl/>
        </w:rPr>
        <w:t xml:space="preserve">  </w:t>
      </w:r>
      <w:bookmarkEnd w:id="13357"/>
    </w:p>
    <w:p w:rsidR="00923E98" w:rsidRDefault="00923E98" w:rsidP="00C0026E">
      <w:pPr>
        <w:rPr>
          <w:rtl/>
          <w:lang w:eastAsia="he-IL"/>
        </w:rPr>
      </w:pPr>
    </w:p>
    <w:p w:rsidR="00923E98" w:rsidRPr="00F15A12" w:rsidRDefault="00923E98" w:rsidP="00A7465A">
      <w:pPr>
        <w:rPr>
          <w:rtl/>
          <w:lang w:eastAsia="he-IL"/>
        </w:rPr>
      </w:pPr>
      <w:bookmarkStart w:id="13358" w:name="_ETM_Q29_506199"/>
      <w:bookmarkEnd w:id="13358"/>
      <w:r>
        <w:rPr>
          <w:rFonts w:hint="cs"/>
          <w:rtl/>
          <w:lang w:eastAsia="he-IL"/>
        </w:rPr>
        <w:t>עכשיו אני אגיד לחבר</w:t>
      </w:r>
      <w:bookmarkStart w:id="13359" w:name="_ETM_Q29_508781"/>
      <w:bookmarkEnd w:id="13359"/>
      <w:r>
        <w:rPr>
          <w:rFonts w:hint="cs"/>
          <w:rtl/>
          <w:lang w:eastAsia="he-IL"/>
        </w:rPr>
        <w:t xml:space="preserve"> הכנסת קארה – תודה, ואתה תלמד אותי אחרי זה</w:t>
      </w:r>
      <w:bookmarkStart w:id="13360" w:name="_ETM_Q29_513166"/>
      <w:bookmarkEnd w:id="13360"/>
      <w:r>
        <w:rPr>
          <w:rFonts w:hint="cs"/>
          <w:rtl/>
          <w:lang w:eastAsia="he-IL"/>
        </w:rPr>
        <w:t xml:space="preserve"> איך עושים חוקים מבחוץ, אבל אנחנו כאן למרות המחירים </w:t>
      </w:r>
      <w:bookmarkStart w:id="13361" w:name="_ETM_Q29_515339"/>
      <w:bookmarkEnd w:id="13361"/>
      <w:r>
        <w:rPr>
          <w:rFonts w:hint="cs"/>
          <w:rtl/>
          <w:lang w:eastAsia="he-IL"/>
        </w:rPr>
        <w:t xml:space="preserve">הקשים כדי להגן על הגופים הביטחוניים שלנו, וכשצריך </w:t>
      </w:r>
      <w:r w:rsidR="00A7465A">
        <w:rPr>
          <w:rFonts w:hint="eastAsia"/>
          <w:rtl/>
          <w:lang w:eastAsia="he-IL"/>
        </w:rPr>
        <w:t>–</w:t>
      </w:r>
      <w:r w:rsidR="00A7465A">
        <w:rPr>
          <w:rFonts w:hint="cs"/>
          <w:rtl/>
          <w:lang w:eastAsia="he-IL"/>
        </w:rPr>
        <w:t xml:space="preserve"> </w:t>
      </w:r>
      <w:r>
        <w:rPr>
          <w:rFonts w:hint="cs"/>
          <w:rtl/>
          <w:lang w:eastAsia="he-IL"/>
        </w:rPr>
        <w:t>גם על</w:t>
      </w:r>
      <w:bookmarkStart w:id="13362" w:name="_ETM_Q29_524058"/>
      <w:bookmarkEnd w:id="13362"/>
      <w:r>
        <w:rPr>
          <w:rFonts w:hint="cs"/>
          <w:rtl/>
          <w:lang w:eastAsia="he-IL"/>
        </w:rPr>
        <w:t xml:space="preserve"> שר הביטחון מפני האנשים שלו, עצמו.</w:t>
      </w:r>
      <w:r>
        <w:rPr>
          <w:rFonts w:hint="cs"/>
          <w:lang w:eastAsia="he-IL"/>
        </w:rPr>
        <w:t xml:space="preserve"> </w:t>
      </w:r>
      <w:r>
        <w:rPr>
          <w:rFonts w:hint="cs"/>
          <w:rtl/>
          <w:lang w:eastAsia="he-IL"/>
        </w:rPr>
        <w:t>תודה.</w:t>
      </w:r>
    </w:p>
    <w:p w:rsidR="00923E98" w:rsidRDefault="00923E98" w:rsidP="006443CF">
      <w:pPr>
        <w:ind w:firstLine="0"/>
        <w:rPr>
          <w:rtl/>
          <w:lang w:eastAsia="he-IL"/>
        </w:rPr>
      </w:pPr>
      <w:bookmarkStart w:id="13363" w:name="_ETM_Q29_529968"/>
      <w:bookmarkStart w:id="13364" w:name="_ETM_Q29_530037"/>
      <w:bookmarkEnd w:id="13363"/>
      <w:bookmarkEnd w:id="13364"/>
    </w:p>
    <w:p w:rsidR="00923E98" w:rsidRDefault="00923E98" w:rsidP="006443CF">
      <w:pPr>
        <w:pStyle w:val="af6"/>
        <w:keepNext/>
        <w:rPr>
          <w:rtl/>
        </w:rPr>
      </w:pPr>
      <w:bookmarkStart w:id="13365" w:name="ET_interruption_6353_24"/>
      <w:r w:rsidRPr="00A56A25">
        <w:rPr>
          <w:rStyle w:val="TagStyle"/>
          <w:rtl/>
        </w:rPr>
        <w:t xml:space="preserve"> &lt;&lt; קריאה &gt;&gt;</w:t>
      </w:r>
      <w:r w:rsidRPr="00F15A12">
        <w:rPr>
          <w:rStyle w:val="TagStyle"/>
          <w:rtl/>
        </w:rPr>
        <w:t xml:space="preserve"> </w:t>
      </w:r>
      <w:r>
        <w:rPr>
          <w:rtl/>
        </w:rPr>
        <w:t>חנוך דב מלביצקי (הליכוד):</w:t>
      </w:r>
      <w:r w:rsidRPr="00F15A12">
        <w:rPr>
          <w:rStyle w:val="TagStyle"/>
          <w:rtl/>
        </w:rPr>
        <w:t xml:space="preserve"> </w:t>
      </w:r>
      <w:r w:rsidRPr="00A56A25">
        <w:rPr>
          <w:rStyle w:val="TagStyle"/>
          <w:rtl/>
        </w:rPr>
        <w:t>&lt;&lt; קריאה &gt;&gt;</w:t>
      </w:r>
      <w:r>
        <w:rPr>
          <w:rtl/>
        </w:rPr>
        <w:t xml:space="preserve">  </w:t>
      </w:r>
      <w:bookmarkEnd w:id="13365"/>
    </w:p>
    <w:p w:rsidR="00923E98" w:rsidRDefault="00923E98" w:rsidP="00C0026E">
      <w:pPr>
        <w:rPr>
          <w:rtl/>
          <w:lang w:eastAsia="he-IL"/>
        </w:rPr>
      </w:pPr>
    </w:p>
    <w:p w:rsidR="00923E98" w:rsidRDefault="00923E98" w:rsidP="006443CF">
      <w:pPr>
        <w:rPr>
          <w:rtl/>
          <w:lang w:eastAsia="he-IL"/>
        </w:rPr>
      </w:pPr>
      <w:bookmarkStart w:id="13366" w:name="_ETM_Q29_530534"/>
      <w:bookmarkEnd w:id="13366"/>
      <w:r>
        <w:rPr>
          <w:rFonts w:hint="cs"/>
          <w:rtl/>
          <w:lang w:eastAsia="he-IL"/>
        </w:rPr>
        <w:t xml:space="preserve">מגן על שר </w:t>
      </w:r>
      <w:bookmarkStart w:id="13367" w:name="_ETM_Q29_527970"/>
      <w:bookmarkEnd w:id="13367"/>
      <w:r>
        <w:rPr>
          <w:rFonts w:hint="cs"/>
          <w:rtl/>
          <w:lang w:eastAsia="he-IL"/>
        </w:rPr>
        <w:t>הביטחון. טוב שאתה קיים, שטרן, מה הוא היה עושה בלעדיך?</w:t>
      </w:r>
      <w:bookmarkStart w:id="13368" w:name="_ETM_Q29_528473"/>
      <w:bookmarkEnd w:id="13368"/>
      <w:r>
        <w:rPr>
          <w:rFonts w:hint="cs"/>
          <w:rtl/>
          <w:lang w:eastAsia="he-IL"/>
        </w:rPr>
        <w:t xml:space="preserve"> מה הוא היה עושה בלעדיך?</w:t>
      </w:r>
    </w:p>
    <w:p w:rsidR="00923E98" w:rsidRDefault="00923E98" w:rsidP="006443CF">
      <w:pPr>
        <w:ind w:firstLine="0"/>
        <w:rPr>
          <w:rtl/>
          <w:lang w:eastAsia="he-IL"/>
        </w:rPr>
      </w:pPr>
      <w:bookmarkStart w:id="13369" w:name="_ETM_Q29_528543"/>
      <w:bookmarkEnd w:id="13369"/>
    </w:p>
    <w:p w:rsidR="00923E98" w:rsidRDefault="00923E98" w:rsidP="006443CF">
      <w:pPr>
        <w:pStyle w:val="af7"/>
        <w:keepNext/>
        <w:rPr>
          <w:rtl/>
        </w:rPr>
      </w:pPr>
      <w:r w:rsidRPr="00A56A25">
        <w:rPr>
          <w:rStyle w:val="TagStyle"/>
          <w:rtl/>
        </w:rPr>
        <w:t xml:space="preserve"> &lt;&lt; יור &gt;&gt;</w:t>
      </w:r>
      <w:r w:rsidRPr="00F15A12">
        <w:rPr>
          <w:rStyle w:val="TagStyle"/>
          <w:rtl/>
        </w:rPr>
        <w:t xml:space="preserve"> </w:t>
      </w:r>
      <w:r>
        <w:rPr>
          <w:rtl/>
        </w:rPr>
        <w:t>היו"ר ארז מלול:</w:t>
      </w:r>
      <w:r w:rsidRPr="00F15A12">
        <w:rPr>
          <w:rStyle w:val="TagStyle"/>
          <w:rtl/>
        </w:rPr>
        <w:t xml:space="preserve"> </w:t>
      </w:r>
      <w:r w:rsidRPr="00A56A25">
        <w:rPr>
          <w:rStyle w:val="TagStyle"/>
          <w:rtl/>
        </w:rPr>
        <w:t>&lt;&lt; יור &gt;&gt;</w:t>
      </w:r>
      <w:r>
        <w:rPr>
          <w:rtl/>
        </w:rPr>
        <w:t xml:space="preserve">  </w:t>
      </w:r>
    </w:p>
    <w:p w:rsidR="00923E98" w:rsidRDefault="00923E98" w:rsidP="00C0026E">
      <w:pPr>
        <w:rPr>
          <w:rtl/>
          <w:lang w:eastAsia="he-IL"/>
        </w:rPr>
      </w:pPr>
    </w:p>
    <w:p w:rsidR="00923E98" w:rsidRPr="00F15A12" w:rsidRDefault="00923E98" w:rsidP="006443CF">
      <w:pPr>
        <w:rPr>
          <w:rtl/>
          <w:lang w:eastAsia="he-IL"/>
        </w:rPr>
      </w:pPr>
      <w:bookmarkStart w:id="13370" w:name="_ETM_Q29_529606"/>
      <w:bookmarkEnd w:id="13370"/>
      <w:r>
        <w:rPr>
          <w:rFonts w:hint="cs"/>
          <w:rtl/>
          <w:lang w:eastAsia="he-IL"/>
        </w:rPr>
        <w:t xml:space="preserve">תודה רבה. חברת הכנסת מירב בן ארי – את </w:t>
      </w:r>
      <w:bookmarkStart w:id="13371" w:name="_ETM_Q29_530754"/>
      <w:bookmarkEnd w:id="13371"/>
      <w:r>
        <w:rPr>
          <w:rFonts w:hint="cs"/>
          <w:rtl/>
          <w:lang w:eastAsia="he-IL"/>
        </w:rPr>
        <w:t>מוותרת, לא? את לא מוותרת? מירב, את לא מוותרת? חשבתי</w:t>
      </w:r>
      <w:bookmarkStart w:id="13372" w:name="_ETM_Q29_537834"/>
      <w:bookmarkEnd w:id="13372"/>
      <w:r>
        <w:rPr>
          <w:rFonts w:hint="cs"/>
          <w:rtl/>
          <w:lang w:eastAsia="he-IL"/>
        </w:rPr>
        <w:t>, אולי. יש לך עוד יום ארוך.</w:t>
      </w:r>
    </w:p>
    <w:p w:rsidR="00923E98" w:rsidRDefault="00923E98" w:rsidP="006443CF">
      <w:pPr>
        <w:rPr>
          <w:rtl/>
          <w:lang w:eastAsia="he-IL"/>
        </w:rPr>
      </w:pPr>
    </w:p>
    <w:p w:rsidR="00923E98" w:rsidRDefault="00923E98" w:rsidP="006443CF">
      <w:pPr>
        <w:pStyle w:val="a4"/>
        <w:keepNext/>
        <w:rPr>
          <w:rtl/>
        </w:rPr>
      </w:pPr>
      <w:bookmarkStart w:id="13373" w:name="ET_speaker_5300_2"/>
      <w:r w:rsidRPr="00A56A25">
        <w:rPr>
          <w:rStyle w:val="TagStyle"/>
          <w:rtl/>
        </w:rPr>
        <w:t xml:space="preserve"> &lt;&lt; דובר &gt;&gt;</w:t>
      </w:r>
      <w:r w:rsidRPr="0049411F">
        <w:rPr>
          <w:rStyle w:val="TagStyle"/>
          <w:rtl/>
        </w:rPr>
        <w:t xml:space="preserve"> </w:t>
      </w:r>
      <w:bookmarkStart w:id="13374" w:name="_Toc172741291"/>
      <w:bookmarkStart w:id="13375" w:name="_Toc172749435"/>
      <w:bookmarkStart w:id="13376" w:name="_Toc173068967"/>
      <w:bookmarkStart w:id="13377" w:name="_Toc202703846"/>
      <w:r>
        <w:rPr>
          <w:rtl/>
        </w:rPr>
        <w:t>מירב בן ארי (יש עתיד):</w:t>
      </w:r>
      <w:bookmarkEnd w:id="13374"/>
      <w:bookmarkEnd w:id="13375"/>
      <w:bookmarkEnd w:id="13376"/>
      <w:bookmarkEnd w:id="13377"/>
      <w:r w:rsidRPr="0049411F">
        <w:rPr>
          <w:rStyle w:val="TagStyle"/>
          <w:rtl/>
        </w:rPr>
        <w:t xml:space="preserve"> </w:t>
      </w:r>
      <w:r w:rsidRPr="00A56A25">
        <w:rPr>
          <w:rStyle w:val="TagStyle"/>
          <w:rtl/>
        </w:rPr>
        <w:t>&lt;&lt; דובר &gt;&gt;</w:t>
      </w:r>
      <w:r>
        <w:rPr>
          <w:rtl/>
        </w:rPr>
        <w:t xml:space="preserve">  </w:t>
      </w:r>
      <w:bookmarkEnd w:id="13373"/>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מתפלאה עליך, ארז. תודה, אדוני היושב בראש. אדוני השר, כנסת נכבדה, קודם כול, איפה אביר, חברי? בוא, בוא. יש כבר עוד </w:t>
      </w:r>
      <w:bookmarkStart w:id="13378" w:name="_ETM_Q29_550378"/>
      <w:bookmarkEnd w:id="13378"/>
      <w:r>
        <w:rPr>
          <w:rFonts w:hint="cs"/>
          <w:rtl/>
          <w:lang w:eastAsia="he-IL"/>
        </w:rPr>
        <w:t>אחד ומצביעים, אז חבל שאתה ה</w:t>
      </w:r>
      <w:bookmarkStart w:id="13379" w:name="_ETM_Q29_551722"/>
      <w:bookmarkStart w:id="13380" w:name="_ETM_Q29_551786"/>
      <w:bookmarkEnd w:id="13379"/>
      <w:bookmarkEnd w:id="13380"/>
      <w:r>
        <w:rPr>
          <w:rFonts w:hint="cs"/>
          <w:rtl/>
          <w:lang w:eastAsia="he-IL"/>
        </w:rPr>
        <w:t>ולך.</w:t>
      </w:r>
    </w:p>
    <w:p w:rsidR="00923E98" w:rsidRDefault="00923E98" w:rsidP="006443CF">
      <w:pPr>
        <w:ind w:firstLine="0"/>
        <w:rPr>
          <w:rtl/>
          <w:lang w:eastAsia="he-IL"/>
        </w:rPr>
      </w:pPr>
      <w:bookmarkStart w:id="13381" w:name="_ETM_Q29_551479"/>
      <w:bookmarkStart w:id="13382" w:name="_ETM_Q29_551528"/>
      <w:bookmarkStart w:id="13383" w:name="_ETM_Q29_552486"/>
      <w:bookmarkStart w:id="13384" w:name="_ETM_Q29_553302"/>
      <w:bookmarkStart w:id="13385" w:name="_ETM_Q29_553365"/>
      <w:bookmarkEnd w:id="13381"/>
      <w:bookmarkEnd w:id="13382"/>
      <w:bookmarkEnd w:id="13383"/>
      <w:bookmarkEnd w:id="13384"/>
      <w:bookmarkEnd w:id="13385"/>
    </w:p>
    <w:p w:rsidR="00923E98" w:rsidRDefault="00923E98" w:rsidP="006443CF">
      <w:pPr>
        <w:pStyle w:val="af7"/>
        <w:keepNext/>
        <w:rPr>
          <w:rtl/>
        </w:rPr>
      </w:pPr>
      <w:r w:rsidRPr="00A56A25">
        <w:rPr>
          <w:rStyle w:val="TagStyle"/>
          <w:rtl/>
        </w:rPr>
        <w:t xml:space="preserve"> &lt;&lt; יור &gt;&gt;</w:t>
      </w:r>
      <w:r w:rsidRPr="007557AB">
        <w:rPr>
          <w:rStyle w:val="TagStyle"/>
          <w:rtl/>
        </w:rPr>
        <w:t xml:space="preserve"> </w:t>
      </w:r>
      <w:r>
        <w:rPr>
          <w:rtl/>
        </w:rPr>
        <w:t>היו"ר ארז מלול:</w:t>
      </w:r>
      <w:r w:rsidRPr="007557AB">
        <w:rPr>
          <w:rStyle w:val="TagStyle"/>
          <w:rtl/>
        </w:rPr>
        <w:t xml:space="preserve"> </w:t>
      </w:r>
      <w:r w:rsidRPr="00A56A25">
        <w:rPr>
          <w:rStyle w:val="TagStyle"/>
          <w:rtl/>
        </w:rPr>
        <w:t>&lt;&lt; יור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הוא לא הולך. הוא</w:t>
      </w:r>
      <w:bookmarkStart w:id="13386" w:name="_ETM_Q29_552087"/>
      <w:bookmarkEnd w:id="13386"/>
      <w:r>
        <w:rPr>
          <w:rFonts w:hint="cs"/>
          <w:rtl/>
          <w:lang w:eastAsia="he-IL"/>
        </w:rPr>
        <w:t xml:space="preserve"> מצטלם עם הרב בוסו, עם השר בוסו.</w:t>
      </w:r>
      <w:bookmarkStart w:id="13387" w:name="_ETM_Q29_552648"/>
      <w:bookmarkStart w:id="13388" w:name="_ETM_Q29_552730"/>
      <w:bookmarkStart w:id="13389" w:name="_ETM_Q29_552799"/>
      <w:bookmarkStart w:id="13390" w:name="_ETM_Q29_552842"/>
      <w:bookmarkEnd w:id="13387"/>
      <w:bookmarkEnd w:id="13388"/>
      <w:bookmarkEnd w:id="13389"/>
      <w:bookmarkEnd w:id="13390"/>
    </w:p>
    <w:p w:rsidR="00923E98" w:rsidRDefault="00923E98" w:rsidP="006443CF">
      <w:pPr>
        <w:rPr>
          <w:rtl/>
          <w:lang w:eastAsia="he-IL"/>
        </w:rPr>
      </w:pPr>
    </w:p>
    <w:p w:rsidR="00923E98" w:rsidRDefault="00923E98" w:rsidP="006443CF">
      <w:pPr>
        <w:pStyle w:val="-"/>
        <w:keepNext/>
        <w:rPr>
          <w:rtl/>
        </w:rPr>
      </w:pPr>
      <w:bookmarkStart w:id="13391" w:name="ET_speakercontinue_5300_28"/>
      <w:r w:rsidRPr="00A56A25">
        <w:rPr>
          <w:rStyle w:val="TagStyle"/>
          <w:rtl/>
        </w:rPr>
        <w:t xml:space="preserve"> &lt;&lt; דובר_המשך &gt;&gt;</w:t>
      </w:r>
      <w:r w:rsidRPr="007557AB">
        <w:rPr>
          <w:rStyle w:val="TagStyle"/>
          <w:rtl/>
        </w:rPr>
        <w:t xml:space="preserve"> </w:t>
      </w:r>
      <w:r>
        <w:rPr>
          <w:rtl/>
        </w:rPr>
        <w:t>מירב בן ארי (יש עתיד):</w:t>
      </w:r>
      <w:r w:rsidRPr="007557AB">
        <w:rPr>
          <w:rStyle w:val="TagStyle"/>
          <w:rtl/>
        </w:rPr>
        <w:t xml:space="preserve"> </w:t>
      </w:r>
      <w:r w:rsidRPr="00A56A25">
        <w:rPr>
          <w:rStyle w:val="TagStyle"/>
          <w:rtl/>
        </w:rPr>
        <w:t>&lt;&lt; דובר_המשך &gt;&gt;</w:t>
      </w:r>
      <w:r>
        <w:rPr>
          <w:rtl/>
        </w:rPr>
        <w:t xml:space="preserve">  </w:t>
      </w:r>
      <w:bookmarkEnd w:id="13391"/>
    </w:p>
    <w:p w:rsidR="00923E98" w:rsidRDefault="00923E98" w:rsidP="00C0026E">
      <w:pPr>
        <w:rPr>
          <w:rtl/>
          <w:lang w:eastAsia="he-IL"/>
        </w:rPr>
      </w:pPr>
    </w:p>
    <w:p w:rsidR="00923E98" w:rsidRDefault="00923E98" w:rsidP="00A7465A">
      <w:pPr>
        <w:rPr>
          <w:rtl/>
          <w:lang w:eastAsia="he-IL"/>
        </w:rPr>
      </w:pPr>
      <w:bookmarkStart w:id="13392" w:name="_ETM_Q29_554747"/>
      <w:bookmarkEnd w:id="13392"/>
      <w:r>
        <w:rPr>
          <w:rFonts w:hint="cs"/>
          <w:rtl/>
          <w:lang w:eastAsia="he-IL"/>
        </w:rPr>
        <w:t>אה, אתה מצטלם. תמיד</w:t>
      </w:r>
      <w:bookmarkStart w:id="13393" w:name="_ETM_Q29_554925"/>
      <w:bookmarkEnd w:id="13393"/>
      <w:r>
        <w:rPr>
          <w:rFonts w:hint="cs"/>
          <w:rtl/>
          <w:lang w:eastAsia="he-IL"/>
        </w:rPr>
        <w:t xml:space="preserve"> היית גיבור. קודם כול, אתה גם חבר שלי, ואתה אחת </w:t>
      </w:r>
      <w:bookmarkStart w:id="13394" w:name="_ETM_Q29_559918"/>
      <w:bookmarkEnd w:id="13394"/>
      <w:r>
        <w:rPr>
          <w:rFonts w:hint="cs"/>
          <w:rtl/>
          <w:lang w:eastAsia="he-IL"/>
        </w:rPr>
        <w:t xml:space="preserve">הדוגמאות שחבר כנסת בחוץ עושה פי עשרה יותר מחבר </w:t>
      </w:r>
      <w:bookmarkStart w:id="13395" w:name="_ETM_Q29_565812"/>
      <w:bookmarkEnd w:id="13395"/>
      <w:r>
        <w:rPr>
          <w:rFonts w:hint="cs"/>
          <w:rtl/>
          <w:lang w:eastAsia="he-IL"/>
        </w:rPr>
        <w:t>כנסת בפנים.</w:t>
      </w:r>
      <w:bookmarkStart w:id="13396" w:name="_ETM_Q29_552550"/>
      <w:bookmarkEnd w:id="13396"/>
      <w:r>
        <w:rPr>
          <w:rFonts w:hint="cs"/>
          <w:rtl/>
          <w:lang w:eastAsia="he-IL"/>
        </w:rPr>
        <w:t xml:space="preserve"> יש לי ניסיון, גם אני הייתי שנתיים </w:t>
      </w:r>
      <w:bookmarkStart w:id="13397" w:name="_ETM_Q29_567516"/>
      <w:bookmarkEnd w:id="13397"/>
      <w:r>
        <w:rPr>
          <w:rFonts w:hint="cs"/>
          <w:rtl/>
          <w:lang w:eastAsia="he-IL"/>
        </w:rPr>
        <w:t xml:space="preserve">באזרחות. זה גם עושה לך טוב לעור הפנים, וגם </w:t>
      </w:r>
      <w:r w:rsidR="00A7465A">
        <w:rPr>
          <w:rFonts w:hint="cs"/>
          <w:rtl/>
          <w:lang w:eastAsia="he-IL"/>
        </w:rPr>
        <w:t xml:space="preserve">אתה </w:t>
      </w:r>
      <w:r>
        <w:rPr>
          <w:rFonts w:hint="cs"/>
          <w:rtl/>
          <w:lang w:eastAsia="he-IL"/>
        </w:rPr>
        <w:t>מבין שלא התחתנו עם</w:t>
      </w:r>
      <w:bookmarkStart w:id="13398" w:name="_ETM_Q29_573109"/>
      <w:bookmarkEnd w:id="13398"/>
      <w:r>
        <w:rPr>
          <w:rFonts w:hint="cs"/>
          <w:rtl/>
          <w:lang w:eastAsia="he-IL"/>
        </w:rPr>
        <w:t xml:space="preserve"> המקום הזה. כנראה גם לא נמות פה, אוקיי? טיפ: לפעמים צריך לשחרר. שמעת כל מה שאמרתי? לא הספקתי לחזור אליך אתמול בלילה כי ניקרתי, אבל זה מה שרציתי להגיד לך: אנחנו איתך. ובניגוד </w:t>
      </w:r>
      <w:bookmarkStart w:id="13399" w:name="_ETM_Q29_589143"/>
      <w:bookmarkEnd w:id="13399"/>
      <w:r>
        <w:rPr>
          <w:rFonts w:hint="cs"/>
          <w:rtl/>
          <w:lang w:eastAsia="he-IL"/>
        </w:rPr>
        <w:t xml:space="preserve">לאופוזיציה הזו, שהייתה בפעם שעברה, ואתה מכיר אותה מצוין – הינה, אתה מכיר אותי כי אנחנו </w:t>
      </w:r>
      <w:bookmarkStart w:id="13400" w:name="_ETM_Q29_593225"/>
      <w:bookmarkEnd w:id="13400"/>
      <w:r>
        <w:rPr>
          <w:rFonts w:hint="cs"/>
          <w:rtl/>
          <w:lang w:eastAsia="he-IL"/>
        </w:rPr>
        <w:t>מדברים הרבה – בניגוד לאופוזיציה הגרועה שהייתה כאן, אנחנו נעשה הכול ביחד עם הקואליציה, שהחוק הזה יתקדם לקריאה</w:t>
      </w:r>
      <w:bookmarkStart w:id="13401" w:name="_ETM_Q29_602414"/>
      <w:bookmarkEnd w:id="13401"/>
      <w:r>
        <w:rPr>
          <w:rFonts w:hint="cs"/>
          <w:rtl/>
          <w:lang w:eastAsia="he-IL"/>
        </w:rPr>
        <w:t xml:space="preserve"> שנייה-שלישית, גם אם צריך להביא אותו בזמן הפגרה, הינה, אני אומרת לך כמרכזת האופוזיציה. כי אנחנו תמיד הסתכלנו על הציבור לפני שהסתכלנו על עצמנו. אז</w:t>
      </w:r>
      <w:r>
        <w:rPr>
          <w:rFonts w:hint="eastAsia"/>
          <w:rtl/>
          <w:lang w:eastAsia="he-IL"/>
        </w:rPr>
        <w:t xml:space="preserve"> זה, קודם כול, לך</w:t>
      </w:r>
      <w:r w:rsidR="00A7465A">
        <w:rPr>
          <w:rFonts w:hint="cs"/>
          <w:rtl/>
          <w:lang w:eastAsia="he-IL"/>
        </w:rPr>
        <w:t>,</w:t>
      </w:r>
      <w:r>
        <w:rPr>
          <w:rFonts w:hint="cs"/>
          <w:rtl/>
          <w:lang w:eastAsia="he-IL"/>
        </w:rPr>
        <w:t xml:space="preserve"> בתודה אישית ממני. סליחה שלא עניתי אתמול. היה לי קצת – התעייפתי. אבל </w:t>
      </w:r>
      <w:bookmarkStart w:id="13402" w:name="_ETM_Q29_617635"/>
      <w:bookmarkEnd w:id="13402"/>
      <w:r>
        <w:rPr>
          <w:rFonts w:hint="cs"/>
          <w:rtl/>
          <w:lang w:eastAsia="he-IL"/>
        </w:rPr>
        <w:t>אנחנו נמשיך לדבר.</w:t>
      </w:r>
    </w:p>
    <w:p w:rsidR="00923E98" w:rsidRDefault="00923E98" w:rsidP="006443CF">
      <w:pPr>
        <w:rPr>
          <w:rtl/>
          <w:lang w:eastAsia="he-IL"/>
        </w:rPr>
      </w:pPr>
    </w:p>
    <w:p w:rsidR="00923E98" w:rsidRDefault="00923E98" w:rsidP="00A7465A">
      <w:pPr>
        <w:rPr>
          <w:rtl/>
          <w:lang w:eastAsia="he-IL"/>
        </w:rPr>
      </w:pPr>
      <w:bookmarkStart w:id="13403" w:name="_ETM_Q29_617824"/>
      <w:bookmarkStart w:id="13404" w:name="_ETM_Q29_617890"/>
      <w:bookmarkEnd w:id="13403"/>
      <w:bookmarkEnd w:id="13404"/>
      <w:r>
        <w:rPr>
          <w:rFonts w:hint="cs"/>
          <w:rtl/>
          <w:lang w:eastAsia="he-IL"/>
        </w:rPr>
        <w:t xml:space="preserve">אבל בדקה ו-40 שנותרה לי אני רוצה לדבר כמובן על משק כנפי ההיסטוריה שקורה כעת בארצות הברית של אמריקה. הרי </w:t>
      </w:r>
      <w:bookmarkStart w:id="13405" w:name="_ETM_Q29_630753"/>
      <w:bookmarkEnd w:id="13405"/>
      <w:r>
        <w:rPr>
          <w:rFonts w:hint="cs"/>
          <w:rtl/>
          <w:lang w:eastAsia="he-IL"/>
        </w:rPr>
        <w:t>בערוץ הליטוף, ערוץ הבית, דיברו על זה – אוה,</w:t>
      </w:r>
      <w:bookmarkStart w:id="13406" w:name="_ETM_Q29_633127"/>
      <w:bookmarkEnd w:id="13406"/>
      <w:r>
        <w:rPr>
          <w:rFonts w:hint="cs"/>
          <w:rtl/>
          <w:lang w:eastAsia="he-IL"/>
        </w:rPr>
        <w:t xml:space="preserve"> יריב, אני רואה שאתה מקשיב לי – שזה ביקור היסטורי. אז בוא נעשה סדר, כי ביקור היסטורי זה</w:t>
      </w:r>
      <w:bookmarkStart w:id="13407" w:name="_ETM_Q29_640511"/>
      <w:bookmarkEnd w:id="13407"/>
      <w:r>
        <w:rPr>
          <w:rFonts w:hint="cs"/>
          <w:rtl/>
          <w:lang w:eastAsia="he-IL"/>
        </w:rPr>
        <w:t xml:space="preserve"> לא; זה ביקור של ראש ממשלה ישראלי בארצות הברית. מה כן היסטורי פה? ואת זה בדקתי, ותודה לאתר </w:t>
      </w:r>
      <w:bookmarkStart w:id="13408" w:name="_ETM_Q29_650483"/>
      <w:bookmarkEnd w:id="13408"/>
      <w:r w:rsidR="00A7465A">
        <w:rPr>
          <w:rFonts w:hint="cs"/>
          <w:rtl/>
          <w:lang w:eastAsia="he-IL"/>
        </w:rPr>
        <w:t>"</w:t>
      </w:r>
      <w:r>
        <w:rPr>
          <w:rFonts w:hint="cs"/>
          <w:rtl/>
          <w:lang w:eastAsia="he-IL"/>
        </w:rPr>
        <w:t>שקוף" על הנתונים</w:t>
      </w:r>
      <w:r w:rsidR="00A7465A">
        <w:rPr>
          <w:rFonts w:hint="cs"/>
          <w:rtl/>
          <w:lang w:eastAsia="he-IL"/>
        </w:rPr>
        <w:t>.</w:t>
      </w:r>
      <w:r>
        <w:rPr>
          <w:rFonts w:hint="cs"/>
          <w:rtl/>
          <w:lang w:eastAsia="he-IL"/>
        </w:rPr>
        <w:t xml:space="preserve"> זו פעם ראשונה מעל 60 שנה – תקשיב, בועז ביסמוט, חברי הטוב לדיפלומטיה</w:t>
      </w:r>
      <w:r w:rsidR="00A7465A">
        <w:rPr>
          <w:rFonts w:hint="cs"/>
          <w:rtl/>
          <w:lang w:eastAsia="he-IL"/>
        </w:rPr>
        <w:t>:</w:t>
      </w:r>
      <w:r>
        <w:rPr>
          <w:rFonts w:hint="cs"/>
          <w:rtl/>
          <w:lang w:eastAsia="he-IL"/>
        </w:rPr>
        <w:t xml:space="preserve"> 574 יום לקח לראש הממשלה הזה לנחות בארצות הברית. לא היה דבר כזה 60 שנה. 60 שנה, 574 יום מאז שקיבל הזמנה – אגב, זו גם לא ממש הזמנה, זה מה שאומרים אצלנו, הזמנה בח'ווא, כי מה בעצם הוא קיבל? הוא בא וביקש לנאום </w:t>
      </w:r>
      <w:bookmarkStart w:id="13409" w:name="_ETM_Q29_681126"/>
      <w:bookmarkEnd w:id="13409"/>
      <w:r>
        <w:rPr>
          <w:rFonts w:hint="cs"/>
          <w:rtl/>
          <w:lang w:eastAsia="he-IL"/>
        </w:rPr>
        <w:t xml:space="preserve">בבית הקונגרס, ועל הדרך אמר, אוקיי, אפשר פגישה עם ביידן? לקח קצת זמן – </w:t>
      </w:r>
      <w:bookmarkStart w:id="13410" w:name="_ETM_Q29_687599"/>
      <w:bookmarkEnd w:id="13410"/>
      <w:r>
        <w:rPr>
          <w:rFonts w:hint="cs"/>
          <w:rtl/>
          <w:lang w:eastAsia="he-IL"/>
        </w:rPr>
        <w:t xml:space="preserve">קבעו לחמישי. רצה פגישה עם טראמפ, קבע לרביעי, הזיז </w:t>
      </w:r>
      <w:bookmarkStart w:id="13411" w:name="_ETM_Q29_690704"/>
      <w:bookmarkEnd w:id="13411"/>
      <w:r>
        <w:rPr>
          <w:rFonts w:hint="cs"/>
          <w:rtl/>
          <w:lang w:eastAsia="he-IL"/>
        </w:rPr>
        <w:t xml:space="preserve">לחמישי, ואז, כמו שכבר אמרתי – הזיז לשישי. אז אם כבר מדברים על ביקור היסטורי – זו היסטוריה: 60 שנה </w:t>
      </w:r>
      <w:bookmarkStart w:id="13412" w:name="_ETM_Q29_700056"/>
      <w:bookmarkEnd w:id="13412"/>
      <w:r>
        <w:rPr>
          <w:rFonts w:hint="cs"/>
          <w:rtl/>
          <w:lang w:eastAsia="he-IL"/>
        </w:rPr>
        <w:t>מאז לוי אשכול שלא לקח כל כך הרבה זמן לראש ממשלת ישראל להגיע לארצות הברית.</w:t>
      </w:r>
    </w:p>
    <w:p w:rsidR="00923E98" w:rsidRDefault="00923E98" w:rsidP="006443CF">
      <w:pPr>
        <w:rPr>
          <w:rtl/>
          <w:lang w:eastAsia="he-IL"/>
        </w:rPr>
      </w:pPr>
      <w:bookmarkStart w:id="13413" w:name="_ETM_Q29_706124"/>
      <w:bookmarkStart w:id="13414" w:name="_ETM_Q29_706196"/>
      <w:bookmarkEnd w:id="13413"/>
      <w:bookmarkEnd w:id="13414"/>
    </w:p>
    <w:p w:rsidR="00923E98" w:rsidRDefault="00923E98" w:rsidP="00F5413F">
      <w:pPr>
        <w:rPr>
          <w:rtl/>
          <w:lang w:eastAsia="he-IL"/>
        </w:rPr>
      </w:pPr>
      <w:bookmarkStart w:id="13415" w:name="_ETM_Q29_707116"/>
      <w:bookmarkStart w:id="13416" w:name="_ETM_Q29_707171"/>
      <w:bookmarkEnd w:id="13415"/>
      <w:bookmarkEnd w:id="13416"/>
      <w:r>
        <w:rPr>
          <w:rFonts w:hint="cs"/>
          <w:rtl/>
          <w:lang w:eastAsia="he-IL"/>
        </w:rPr>
        <w:t xml:space="preserve">אגב, </w:t>
      </w:r>
      <w:bookmarkStart w:id="13417" w:name="_ETM_Q29_707661"/>
      <w:bookmarkEnd w:id="13417"/>
      <w:r>
        <w:rPr>
          <w:rFonts w:hint="cs"/>
          <w:rtl/>
          <w:lang w:eastAsia="he-IL"/>
        </w:rPr>
        <w:t>שלא תבואו ותגידו</w:t>
      </w:r>
      <w:r w:rsidR="00A7465A">
        <w:rPr>
          <w:rFonts w:hint="cs"/>
          <w:rtl/>
          <w:lang w:eastAsia="he-IL"/>
        </w:rPr>
        <w:t>:</w:t>
      </w:r>
      <w:r>
        <w:rPr>
          <w:rFonts w:hint="cs"/>
          <w:rtl/>
          <w:lang w:eastAsia="he-IL"/>
        </w:rPr>
        <w:t xml:space="preserve"> הינה, הינה, עלה הקול הימני, הקול הימני</w:t>
      </w:r>
      <w:bookmarkStart w:id="13418" w:name="_ETM_Q29_709765"/>
      <w:bookmarkEnd w:id="13418"/>
      <w:r>
        <w:rPr>
          <w:rFonts w:hint="cs"/>
          <w:rtl/>
          <w:lang w:eastAsia="he-IL"/>
        </w:rPr>
        <w:t xml:space="preserve"> החזק. את בגין הזמינו אחרי 29 יום, את שרון, אתם</w:t>
      </w:r>
      <w:bookmarkStart w:id="13419" w:name="_ETM_Q29_714981"/>
      <w:bookmarkEnd w:id="13419"/>
      <w:r>
        <w:rPr>
          <w:rFonts w:hint="cs"/>
          <w:rtl/>
          <w:lang w:eastAsia="he-IL"/>
        </w:rPr>
        <w:t xml:space="preserve"> יודעים אחרי כמה זמן? אחרי 14 יום. זה לא נגד </w:t>
      </w:r>
      <w:bookmarkStart w:id="13420" w:name="_ETM_Q29_723323"/>
      <w:bookmarkEnd w:id="13420"/>
      <w:r>
        <w:rPr>
          <w:rFonts w:hint="cs"/>
          <w:rtl/>
          <w:lang w:eastAsia="he-IL"/>
        </w:rPr>
        <w:t>ימין. או</w:t>
      </w:r>
      <w:r w:rsidR="00A7465A">
        <w:rPr>
          <w:rFonts w:hint="cs"/>
          <w:rtl/>
          <w:lang w:eastAsia="he-IL"/>
        </w:rPr>
        <w:t>:</w:t>
      </w:r>
      <w:r>
        <w:rPr>
          <w:rFonts w:hint="cs"/>
          <w:rtl/>
          <w:lang w:eastAsia="he-IL"/>
        </w:rPr>
        <w:t xml:space="preserve"> ג'ו ביידן רוצה להפיל </w:t>
      </w:r>
      <w:r w:rsidR="00F5413F">
        <w:rPr>
          <w:rFonts w:hint="cs"/>
          <w:rtl/>
          <w:lang w:eastAsia="he-IL"/>
        </w:rPr>
        <w:t>– – –</w:t>
      </w:r>
      <w:r>
        <w:rPr>
          <w:rFonts w:hint="cs"/>
          <w:rtl/>
          <w:lang w:eastAsia="he-IL"/>
        </w:rPr>
        <w:t xml:space="preserve"> </w:t>
      </w:r>
    </w:p>
    <w:p w:rsidR="00923E98" w:rsidRDefault="00923E98" w:rsidP="006443CF">
      <w:pPr>
        <w:ind w:firstLine="0"/>
        <w:rPr>
          <w:rtl/>
          <w:lang w:eastAsia="he-IL"/>
        </w:rPr>
      </w:pPr>
      <w:bookmarkStart w:id="13421" w:name="_ETM_Q29_717847"/>
      <w:bookmarkStart w:id="13422" w:name="_ETM_Q29_717912"/>
      <w:bookmarkEnd w:id="13421"/>
      <w:bookmarkEnd w:id="13422"/>
    </w:p>
    <w:p w:rsidR="00923E98" w:rsidRDefault="00923E98" w:rsidP="006443CF">
      <w:pPr>
        <w:pStyle w:val="af6"/>
        <w:keepNext/>
        <w:rPr>
          <w:rtl/>
        </w:rPr>
      </w:pPr>
      <w:bookmarkStart w:id="13423" w:name="ET_interruption_6164_29"/>
      <w:r w:rsidRPr="00A56A25">
        <w:rPr>
          <w:rStyle w:val="TagStyle"/>
          <w:rtl/>
        </w:rPr>
        <w:t xml:space="preserve"> &lt;&lt; קריאה &gt;&gt;</w:t>
      </w:r>
      <w:r w:rsidRPr="007557AB">
        <w:rPr>
          <w:rStyle w:val="TagStyle"/>
          <w:rtl/>
        </w:rPr>
        <w:t xml:space="preserve"> </w:t>
      </w:r>
      <w:r>
        <w:rPr>
          <w:rtl/>
        </w:rPr>
        <w:t>עמית הלוי (הליכוד):</w:t>
      </w:r>
      <w:r w:rsidRPr="007557AB">
        <w:rPr>
          <w:rStyle w:val="TagStyle"/>
          <w:rtl/>
        </w:rPr>
        <w:t xml:space="preserve"> </w:t>
      </w:r>
      <w:r w:rsidRPr="00A56A25">
        <w:rPr>
          <w:rStyle w:val="TagStyle"/>
          <w:rtl/>
        </w:rPr>
        <w:t>&lt;&lt; קריאה &gt;&gt;</w:t>
      </w:r>
      <w:r>
        <w:rPr>
          <w:rtl/>
        </w:rPr>
        <w:t xml:space="preserve">  </w:t>
      </w:r>
      <w:bookmarkEnd w:id="13423"/>
    </w:p>
    <w:p w:rsidR="00923E98" w:rsidRDefault="00923E98" w:rsidP="00C0026E">
      <w:pPr>
        <w:rPr>
          <w:rtl/>
          <w:lang w:eastAsia="he-IL"/>
        </w:rPr>
      </w:pPr>
    </w:p>
    <w:p w:rsidR="00923E98" w:rsidRDefault="00F5413F" w:rsidP="00F5413F">
      <w:pPr>
        <w:rPr>
          <w:rtl/>
          <w:lang w:eastAsia="he-IL"/>
        </w:rPr>
      </w:pPr>
      <w:bookmarkStart w:id="13424" w:name="_ETM_Q29_722026"/>
      <w:bookmarkEnd w:id="13424"/>
      <w:r>
        <w:rPr>
          <w:rFonts w:hint="cs"/>
          <w:rtl/>
          <w:lang w:eastAsia="he-IL"/>
        </w:rPr>
        <w:t>– – –</w:t>
      </w:r>
      <w:r w:rsidR="00923E98">
        <w:rPr>
          <w:rFonts w:hint="cs"/>
          <w:rtl/>
          <w:lang w:eastAsia="he-IL"/>
        </w:rPr>
        <w:t xml:space="preserve"> אחרי</w:t>
      </w:r>
      <w:bookmarkStart w:id="13425" w:name="_ETM_Q29_722839"/>
      <w:bookmarkEnd w:id="13425"/>
      <w:r w:rsidR="00923E98">
        <w:rPr>
          <w:rFonts w:hint="cs"/>
          <w:rtl/>
          <w:lang w:eastAsia="he-IL"/>
        </w:rPr>
        <w:t xml:space="preserve"> שבגין הודיע שהוא מבטל את הסיוע האמריקאי, מה היה אז? אחרי שבגין הודיע שהוא מבטל את </w:t>
      </w:r>
      <w:bookmarkStart w:id="13426" w:name="_ETM_Q29_721825"/>
      <w:bookmarkEnd w:id="13426"/>
      <w:r w:rsidR="00923E98">
        <w:rPr>
          <w:rFonts w:hint="cs"/>
          <w:rtl/>
          <w:lang w:eastAsia="he-IL"/>
        </w:rPr>
        <w:t>הסיוע.</w:t>
      </w:r>
    </w:p>
    <w:p w:rsidR="00923E98" w:rsidRDefault="00923E98" w:rsidP="006443CF">
      <w:pPr>
        <w:ind w:firstLine="0"/>
        <w:rPr>
          <w:rtl/>
          <w:lang w:eastAsia="he-IL"/>
        </w:rPr>
      </w:pPr>
      <w:bookmarkStart w:id="13427" w:name="_ETM_Q29_722880"/>
      <w:bookmarkStart w:id="13428" w:name="_ETM_Q29_722991"/>
      <w:bookmarkStart w:id="13429" w:name="_ETM_Q29_724032"/>
      <w:bookmarkStart w:id="13430" w:name="_ETM_Q29_724083"/>
      <w:bookmarkEnd w:id="13427"/>
      <w:bookmarkEnd w:id="13428"/>
      <w:bookmarkEnd w:id="13429"/>
      <w:bookmarkEnd w:id="13430"/>
    </w:p>
    <w:p w:rsidR="00923E98" w:rsidRDefault="00923E98" w:rsidP="006443CF">
      <w:pPr>
        <w:pStyle w:val="-"/>
        <w:keepNext/>
        <w:rPr>
          <w:rtl/>
        </w:rPr>
      </w:pPr>
      <w:bookmarkStart w:id="13431" w:name="ET_speakercontinue_5300_30"/>
      <w:r w:rsidRPr="00A56A25">
        <w:rPr>
          <w:rStyle w:val="TagStyle"/>
          <w:rtl/>
        </w:rPr>
        <w:t xml:space="preserve"> &lt;&lt; דובר_המשך &gt;&gt;</w:t>
      </w:r>
      <w:r w:rsidRPr="007557AB">
        <w:rPr>
          <w:rStyle w:val="TagStyle"/>
          <w:rtl/>
        </w:rPr>
        <w:t xml:space="preserve"> </w:t>
      </w:r>
      <w:r>
        <w:rPr>
          <w:rtl/>
        </w:rPr>
        <w:t>מירב בן ארי (יש עתיד):</w:t>
      </w:r>
      <w:r w:rsidRPr="007557AB">
        <w:rPr>
          <w:rStyle w:val="TagStyle"/>
          <w:rtl/>
        </w:rPr>
        <w:t xml:space="preserve"> </w:t>
      </w:r>
      <w:r w:rsidRPr="00A56A25">
        <w:rPr>
          <w:rStyle w:val="TagStyle"/>
          <w:rtl/>
        </w:rPr>
        <w:t>&lt;&lt; דובר_המשך &gt;&gt;</w:t>
      </w:r>
      <w:r>
        <w:rPr>
          <w:rtl/>
        </w:rPr>
        <w:t xml:space="preserve">  </w:t>
      </w:r>
      <w:bookmarkEnd w:id="13431"/>
    </w:p>
    <w:p w:rsidR="00923E98" w:rsidRDefault="00923E98" w:rsidP="00C0026E">
      <w:pPr>
        <w:rPr>
          <w:rtl/>
          <w:lang w:eastAsia="he-IL"/>
        </w:rPr>
      </w:pPr>
    </w:p>
    <w:p w:rsidR="00923E98" w:rsidRDefault="00923E98" w:rsidP="006443CF">
      <w:pPr>
        <w:rPr>
          <w:rtl/>
          <w:lang w:eastAsia="he-IL"/>
        </w:rPr>
      </w:pPr>
      <w:bookmarkStart w:id="13432" w:name="_ETM_Q29_725495"/>
      <w:bookmarkEnd w:id="13432"/>
      <w:r>
        <w:rPr>
          <w:rFonts w:hint="cs"/>
          <w:rtl/>
          <w:lang w:eastAsia="he-IL"/>
        </w:rPr>
        <w:t xml:space="preserve">זה מפריע לי, אני לא ממשיכה עד שפלג </w:t>
      </w:r>
      <w:bookmarkStart w:id="13433" w:name="_ETM_Q29_724476"/>
      <w:bookmarkEnd w:id="13433"/>
      <w:r>
        <w:rPr>
          <w:rFonts w:hint="cs"/>
          <w:rtl/>
          <w:lang w:eastAsia="he-IL"/>
        </w:rPr>
        <w:t>הימין הזה לא מפסיק. תעצור לי. הוא הפסיק</w:t>
      </w:r>
      <w:bookmarkStart w:id="13434" w:name="_ETM_Q29_731205"/>
      <w:bookmarkEnd w:id="13434"/>
      <w:r>
        <w:rPr>
          <w:rFonts w:hint="cs"/>
          <w:rtl/>
          <w:lang w:eastAsia="he-IL"/>
        </w:rPr>
        <w:t xml:space="preserve">, תודה. מה לעשות, זו ההיסטוריה. ועוד פיסת היסטוריה: הוא </w:t>
      </w:r>
      <w:bookmarkStart w:id="13435" w:name="_ETM_Q29_737029"/>
      <w:bookmarkEnd w:id="13435"/>
      <w:r>
        <w:rPr>
          <w:rFonts w:hint="cs"/>
          <w:rtl/>
          <w:lang w:eastAsia="he-IL"/>
        </w:rPr>
        <w:t xml:space="preserve">בא ואמר </w:t>
      </w:r>
      <w:bookmarkStart w:id="13436" w:name="_ETM_Q29_735878"/>
      <w:bookmarkEnd w:id="13436"/>
      <w:r>
        <w:rPr>
          <w:rFonts w:hint="cs"/>
          <w:rtl/>
          <w:lang w:eastAsia="he-IL"/>
        </w:rPr>
        <w:t xml:space="preserve">שהוא ראש הממשלה שדיבר הכי הרבה בפני הקונגרס. ראיתם? אתם יודעים למה? כי הוא פשוט כל הזמן ראש </w:t>
      </w:r>
      <w:bookmarkStart w:id="13437" w:name="_ETM_Q29_744606"/>
      <w:bookmarkEnd w:id="13437"/>
      <w:r>
        <w:rPr>
          <w:rFonts w:hint="cs"/>
          <w:rtl/>
          <w:lang w:eastAsia="he-IL"/>
        </w:rPr>
        <w:t xml:space="preserve">ממשלה. 17 שנה הוא ראש ממשלה. הוא פגש את קלינטון, </w:t>
      </w:r>
      <w:bookmarkStart w:id="13438" w:name="_ETM_Q29_749056"/>
      <w:bookmarkEnd w:id="13438"/>
      <w:r>
        <w:rPr>
          <w:rFonts w:hint="cs"/>
          <w:rtl/>
          <w:lang w:eastAsia="he-IL"/>
        </w:rPr>
        <w:t>הוא פגש את אובמה, הוא פגש את טראמפ, והוא פגש</w:t>
      </w:r>
      <w:bookmarkStart w:id="13439" w:name="_ETM_Q29_750621"/>
      <w:bookmarkEnd w:id="13439"/>
      <w:r>
        <w:rPr>
          <w:rFonts w:hint="cs"/>
          <w:rtl/>
          <w:lang w:eastAsia="he-IL"/>
        </w:rPr>
        <w:t xml:space="preserve"> את ביידן.</w:t>
      </w:r>
      <w:bookmarkStart w:id="13440" w:name="_ETM_Q29_752084"/>
      <w:bookmarkEnd w:id="13440"/>
    </w:p>
    <w:p w:rsidR="00923E98" w:rsidRDefault="00923E98" w:rsidP="006443CF">
      <w:pPr>
        <w:ind w:firstLine="0"/>
        <w:rPr>
          <w:rtl/>
          <w:lang w:eastAsia="he-IL"/>
        </w:rPr>
      </w:pPr>
      <w:bookmarkStart w:id="13441" w:name="_ETM_Q29_752209"/>
      <w:bookmarkStart w:id="13442" w:name="_ETM_Q29_752235"/>
      <w:bookmarkStart w:id="13443" w:name="_ETM_Q29_752290"/>
      <w:bookmarkEnd w:id="13441"/>
      <w:bookmarkEnd w:id="13442"/>
      <w:bookmarkEnd w:id="13443"/>
    </w:p>
    <w:p w:rsidR="00923E98" w:rsidRDefault="00923E98" w:rsidP="006443CF">
      <w:pPr>
        <w:pStyle w:val="af6"/>
        <w:keepNext/>
        <w:rPr>
          <w:rtl/>
        </w:rPr>
      </w:pPr>
      <w:bookmarkStart w:id="13444" w:name="ET_interruption_6392_31"/>
      <w:r w:rsidRPr="00A56A25">
        <w:rPr>
          <w:rStyle w:val="TagStyle"/>
          <w:rtl/>
        </w:rPr>
        <w:t xml:space="preserve"> &lt;&lt; קריאה &gt;&gt;</w:t>
      </w:r>
      <w:r w:rsidRPr="00E87883">
        <w:rPr>
          <w:rStyle w:val="TagStyle"/>
          <w:rtl/>
        </w:rPr>
        <w:t xml:space="preserve"> </w:t>
      </w:r>
      <w:r>
        <w:rPr>
          <w:rtl/>
        </w:rPr>
        <w:t>שר המשפטים יריב לוין:</w:t>
      </w:r>
      <w:r w:rsidRPr="00E87883">
        <w:rPr>
          <w:rStyle w:val="TagStyle"/>
          <w:rtl/>
        </w:rPr>
        <w:t xml:space="preserve"> </w:t>
      </w:r>
      <w:r w:rsidRPr="00A56A25">
        <w:rPr>
          <w:rStyle w:val="TagStyle"/>
          <w:rtl/>
        </w:rPr>
        <w:t>&lt;&lt; קריאה &gt;&gt;</w:t>
      </w:r>
      <w:r>
        <w:rPr>
          <w:rtl/>
        </w:rPr>
        <w:t xml:space="preserve">  </w:t>
      </w:r>
      <w:bookmarkEnd w:id="13444"/>
    </w:p>
    <w:p w:rsidR="00923E98" w:rsidRDefault="00923E98" w:rsidP="00C0026E">
      <w:pPr>
        <w:rPr>
          <w:rtl/>
          <w:lang w:eastAsia="he-IL"/>
        </w:rPr>
      </w:pPr>
    </w:p>
    <w:p w:rsidR="00923E98" w:rsidRDefault="00F5413F" w:rsidP="00F5413F">
      <w:pPr>
        <w:rPr>
          <w:lang w:eastAsia="he-IL"/>
        </w:rPr>
      </w:pPr>
      <w:bookmarkStart w:id="13445" w:name="_ETM_Q29_756687"/>
      <w:bookmarkEnd w:id="13445"/>
      <w:r>
        <w:rPr>
          <w:rFonts w:hint="cs"/>
          <w:rtl/>
          <w:lang w:eastAsia="he-IL"/>
        </w:rPr>
        <w:t>– – –</w:t>
      </w:r>
    </w:p>
    <w:p w:rsidR="00923E98" w:rsidRDefault="00923E98" w:rsidP="006443CF">
      <w:pPr>
        <w:rPr>
          <w:rtl/>
          <w:lang w:eastAsia="he-IL"/>
        </w:rPr>
      </w:pPr>
      <w:bookmarkStart w:id="13446" w:name="_ETM_Q29_755208"/>
      <w:bookmarkStart w:id="13447" w:name="_ETM_Q29_755273"/>
      <w:bookmarkStart w:id="13448" w:name="_ETM_Q29_755320"/>
      <w:bookmarkStart w:id="13449" w:name="_ETM_Q29_755380"/>
      <w:bookmarkEnd w:id="13446"/>
      <w:bookmarkEnd w:id="13447"/>
      <w:bookmarkEnd w:id="13448"/>
      <w:bookmarkEnd w:id="13449"/>
    </w:p>
    <w:p w:rsidR="00923E98" w:rsidRDefault="00923E98" w:rsidP="006443CF">
      <w:pPr>
        <w:pStyle w:val="-"/>
        <w:keepNext/>
        <w:rPr>
          <w:rtl/>
        </w:rPr>
      </w:pPr>
      <w:r w:rsidRPr="00A56A25">
        <w:rPr>
          <w:rStyle w:val="TagStyle"/>
          <w:rtl/>
        </w:rPr>
        <w:t xml:space="preserve"> &lt;&lt; דובר_המשך &gt;&gt;</w:t>
      </w:r>
      <w:r w:rsidRPr="00E87883">
        <w:rPr>
          <w:rStyle w:val="TagStyle"/>
          <w:rtl/>
        </w:rPr>
        <w:t xml:space="preserve"> </w:t>
      </w:r>
      <w:r>
        <w:rPr>
          <w:rtl/>
        </w:rPr>
        <w:t>מירב בן ארי (יש עתיד):</w:t>
      </w:r>
      <w:r w:rsidRPr="00E87883">
        <w:rPr>
          <w:rStyle w:val="TagStyle"/>
          <w:rtl/>
        </w:rPr>
        <w:t xml:space="preserve"> </w:t>
      </w:r>
      <w:r w:rsidRPr="00A56A25">
        <w:rPr>
          <w:rStyle w:val="TagStyle"/>
          <w:rtl/>
        </w:rPr>
        <w:t>&lt;&lt; דובר_המשך &gt;&gt;</w:t>
      </w:r>
      <w:r>
        <w:rPr>
          <w:rtl/>
        </w:rPr>
        <w:t xml:space="preserve">  </w:t>
      </w:r>
    </w:p>
    <w:p w:rsidR="00923E98" w:rsidRDefault="00923E98" w:rsidP="00C0026E">
      <w:pPr>
        <w:rPr>
          <w:rtl/>
          <w:lang w:eastAsia="he-IL"/>
        </w:rPr>
      </w:pPr>
    </w:p>
    <w:p w:rsidR="00923E98" w:rsidRPr="00E87883" w:rsidRDefault="00923E98" w:rsidP="006443CF">
      <w:pPr>
        <w:rPr>
          <w:rtl/>
          <w:lang w:eastAsia="he-IL"/>
        </w:rPr>
      </w:pPr>
      <w:bookmarkStart w:id="13450" w:name="_ETM_Q29_756405"/>
      <w:bookmarkEnd w:id="13450"/>
      <w:r>
        <w:rPr>
          <w:rFonts w:hint="cs"/>
          <w:rtl/>
          <w:lang w:eastAsia="he-IL"/>
        </w:rPr>
        <w:t>אז מה ההיסטוריה בזה? מה ההיסטוריה?</w:t>
      </w:r>
      <w:bookmarkStart w:id="13451" w:name="_ETM_Q29_758656"/>
      <w:bookmarkEnd w:id="13451"/>
      <w:r>
        <w:rPr>
          <w:rFonts w:hint="cs"/>
          <w:rtl/>
          <w:lang w:eastAsia="he-IL"/>
        </w:rPr>
        <w:t xml:space="preserve"> אתה מבין בהיסטוריה. הלך, אמר שצ'רצ'יל דיבר רק שלוש פעמים.</w:t>
      </w:r>
      <w:bookmarkStart w:id="13452" w:name="_ETM_Q29_762765"/>
      <w:bookmarkEnd w:id="13452"/>
      <w:r>
        <w:rPr>
          <w:rFonts w:hint="cs"/>
          <w:rtl/>
          <w:lang w:eastAsia="he-IL"/>
        </w:rPr>
        <w:t xml:space="preserve"> ברור, כי צ'רצ'יל היה תשע שנים, והוא</w:t>
      </w:r>
      <w:bookmarkStart w:id="13453" w:name="_ETM_Q29_764258"/>
      <w:bookmarkEnd w:id="13453"/>
      <w:r>
        <w:rPr>
          <w:rFonts w:hint="cs"/>
          <w:rtl/>
          <w:lang w:eastAsia="he-IL"/>
        </w:rPr>
        <w:t xml:space="preserve"> פי שניים, מה לעשות? </w:t>
      </w:r>
    </w:p>
    <w:p w:rsidR="00923E98" w:rsidRDefault="00923E98" w:rsidP="006443CF">
      <w:pPr>
        <w:ind w:firstLine="0"/>
        <w:rPr>
          <w:rtl/>
          <w:lang w:eastAsia="he-IL"/>
        </w:rPr>
      </w:pPr>
      <w:bookmarkStart w:id="13454" w:name="_ETM_Q29_733095"/>
      <w:bookmarkStart w:id="13455" w:name="_ETM_Q29_733156"/>
      <w:bookmarkStart w:id="13456" w:name="_ETM_Q29_733208"/>
      <w:bookmarkStart w:id="13457" w:name="_ETM_Q29_733261"/>
      <w:bookmarkEnd w:id="13454"/>
      <w:bookmarkEnd w:id="13455"/>
      <w:bookmarkEnd w:id="13456"/>
      <w:bookmarkEnd w:id="13457"/>
    </w:p>
    <w:p w:rsidR="00923E98" w:rsidRDefault="00923E98" w:rsidP="006443CF">
      <w:pPr>
        <w:pStyle w:val="af6"/>
        <w:keepNext/>
        <w:rPr>
          <w:rtl/>
        </w:rPr>
      </w:pPr>
      <w:bookmarkStart w:id="13458" w:name="ET_interruption_6392_38"/>
      <w:r w:rsidRPr="00A56A25">
        <w:rPr>
          <w:rStyle w:val="TagStyle"/>
          <w:rtl/>
        </w:rPr>
        <w:t xml:space="preserve"> &lt;&lt; קריאה &gt;&gt;</w:t>
      </w:r>
      <w:r w:rsidRPr="00E87883">
        <w:rPr>
          <w:rStyle w:val="TagStyle"/>
          <w:rtl/>
        </w:rPr>
        <w:t xml:space="preserve"> </w:t>
      </w:r>
      <w:r>
        <w:rPr>
          <w:rtl/>
        </w:rPr>
        <w:t>שר המשפטים יריב לוין:</w:t>
      </w:r>
      <w:r w:rsidRPr="00E87883">
        <w:rPr>
          <w:rStyle w:val="TagStyle"/>
          <w:rtl/>
        </w:rPr>
        <w:t xml:space="preserve"> </w:t>
      </w:r>
      <w:r w:rsidRPr="00A56A25">
        <w:rPr>
          <w:rStyle w:val="TagStyle"/>
          <w:rtl/>
        </w:rPr>
        <w:t>&lt;&lt; קריאה &gt;&gt;</w:t>
      </w:r>
      <w:bookmarkEnd w:id="13458"/>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אז בואי נסכים שהוא העבר, ההווה </w:t>
      </w:r>
      <w:bookmarkStart w:id="13459" w:name="_ETM_Q29_769784"/>
      <w:bookmarkEnd w:id="13459"/>
      <w:r>
        <w:rPr>
          <w:rFonts w:hint="cs"/>
          <w:rtl/>
          <w:lang w:eastAsia="he-IL"/>
        </w:rPr>
        <w:t xml:space="preserve">והעתיד. </w:t>
      </w:r>
      <w:bookmarkStart w:id="13460" w:name="_ETM_Q29_771127"/>
      <w:bookmarkEnd w:id="13460"/>
    </w:p>
    <w:p w:rsidR="00923E98" w:rsidRDefault="00923E98" w:rsidP="006443CF">
      <w:pPr>
        <w:ind w:firstLine="0"/>
        <w:rPr>
          <w:rtl/>
          <w:lang w:eastAsia="he-IL"/>
        </w:rPr>
      </w:pPr>
      <w:bookmarkStart w:id="13461" w:name="_ETM_Q29_771211"/>
      <w:bookmarkStart w:id="13462" w:name="_ETM_Q29_770173"/>
      <w:bookmarkStart w:id="13463" w:name="_ETM_Q29_770251"/>
      <w:bookmarkEnd w:id="13461"/>
      <w:bookmarkEnd w:id="13462"/>
      <w:bookmarkEnd w:id="13463"/>
    </w:p>
    <w:p w:rsidR="00923E98" w:rsidRDefault="00923E98" w:rsidP="006443CF">
      <w:pPr>
        <w:pStyle w:val="-"/>
        <w:keepNext/>
        <w:rPr>
          <w:rtl/>
        </w:rPr>
      </w:pPr>
      <w:bookmarkStart w:id="13464" w:name="ET_speakercontinue_5300_33"/>
      <w:r w:rsidRPr="00A56A25">
        <w:rPr>
          <w:rStyle w:val="TagStyle"/>
          <w:rtl/>
        </w:rPr>
        <w:t xml:space="preserve"> &lt;&lt; דובר_המשך &gt;&gt;</w:t>
      </w:r>
      <w:r w:rsidRPr="00E87883">
        <w:rPr>
          <w:rStyle w:val="TagStyle"/>
          <w:rtl/>
        </w:rPr>
        <w:t xml:space="preserve"> </w:t>
      </w:r>
      <w:r>
        <w:rPr>
          <w:rtl/>
        </w:rPr>
        <w:t>מירב בן ארי (יש עתיד):</w:t>
      </w:r>
      <w:r w:rsidRPr="00E87883">
        <w:rPr>
          <w:rStyle w:val="TagStyle"/>
          <w:rtl/>
        </w:rPr>
        <w:t xml:space="preserve"> </w:t>
      </w:r>
      <w:r w:rsidRPr="00A56A25">
        <w:rPr>
          <w:rStyle w:val="TagStyle"/>
          <w:rtl/>
        </w:rPr>
        <w:t>&lt;&lt; דובר_המשך &gt;&gt;</w:t>
      </w:r>
      <w:r>
        <w:rPr>
          <w:rtl/>
        </w:rPr>
        <w:t xml:space="preserve">  </w:t>
      </w:r>
      <w:bookmarkEnd w:id="13464"/>
    </w:p>
    <w:p w:rsidR="00923E98" w:rsidRDefault="00923E98" w:rsidP="00C0026E">
      <w:pPr>
        <w:rPr>
          <w:rtl/>
          <w:lang w:eastAsia="he-IL"/>
        </w:rPr>
      </w:pPr>
    </w:p>
    <w:p w:rsidR="00923E98" w:rsidRDefault="00923E98" w:rsidP="00F5413F">
      <w:pPr>
        <w:rPr>
          <w:rtl/>
          <w:lang w:eastAsia="he-IL"/>
        </w:rPr>
      </w:pPr>
      <w:bookmarkStart w:id="13465" w:name="_ETM_Q29_771280"/>
      <w:bookmarkEnd w:id="13465"/>
      <w:r>
        <w:rPr>
          <w:rFonts w:hint="cs"/>
          <w:rtl/>
          <w:lang w:eastAsia="he-IL"/>
        </w:rPr>
        <w:t>בוא נסכים שהוא העבר וההווה, וממש ממש נשמח שהוא</w:t>
      </w:r>
      <w:bookmarkStart w:id="13466" w:name="_ETM_Q29_777053"/>
      <w:bookmarkEnd w:id="13466"/>
      <w:r>
        <w:rPr>
          <w:rFonts w:hint="cs"/>
          <w:rtl/>
          <w:lang w:eastAsia="he-IL"/>
        </w:rPr>
        <w:t xml:space="preserve"> ל</w:t>
      </w:r>
      <w:bookmarkStart w:id="13467" w:name="_ETM_Q0_16730719"/>
      <w:bookmarkStart w:id="13468" w:name="_ETM_Q0_16731030"/>
      <w:r w:rsidR="00A7465A">
        <w:rPr>
          <w:rFonts w:hint="cs"/>
          <w:rtl/>
          <w:lang w:eastAsia="he-IL"/>
        </w:rPr>
        <w:t>א יהיה העתיד של המדינה הזו.</w:t>
      </w:r>
      <w:r w:rsidR="00F5413F">
        <w:rPr>
          <w:rFonts w:hint="cs"/>
          <w:rtl/>
          <w:lang w:eastAsia="he-IL"/>
        </w:rPr>
        <w:t xml:space="preserve"> </w:t>
      </w:r>
      <w:r>
        <w:rPr>
          <w:rFonts w:hint="cs"/>
          <w:rtl/>
          <w:lang w:eastAsia="he-IL"/>
        </w:rPr>
        <w:t>אם כך</w:t>
      </w:r>
      <w:bookmarkEnd w:id="13467"/>
      <w:bookmarkEnd w:id="13468"/>
      <w:r>
        <w:rPr>
          <w:rFonts w:hint="cs"/>
          <w:rtl/>
          <w:lang w:eastAsia="he-IL"/>
        </w:rPr>
        <w:t xml:space="preserve"> </w:t>
      </w:r>
      <w:bookmarkStart w:id="13469" w:name="_ETM_Q29_778018"/>
      <w:bookmarkEnd w:id="13469"/>
      <w:r>
        <w:rPr>
          <w:rFonts w:hint="cs"/>
          <w:rtl/>
          <w:lang w:eastAsia="he-IL"/>
        </w:rPr>
        <w:t xml:space="preserve">נראה העתיד של המדינה הזו, אפשר לקפל. </w:t>
      </w:r>
      <w:bookmarkStart w:id="13470" w:name="_ETM_Q29_779709"/>
      <w:bookmarkEnd w:id="13470"/>
    </w:p>
    <w:p w:rsidR="00923E98" w:rsidRDefault="00923E98" w:rsidP="006443CF">
      <w:pPr>
        <w:rPr>
          <w:rtl/>
          <w:lang w:eastAsia="he-IL"/>
        </w:rPr>
      </w:pPr>
      <w:bookmarkStart w:id="13471" w:name="_ETM_Q29_779768"/>
      <w:bookmarkEnd w:id="13471"/>
    </w:p>
    <w:p w:rsidR="00923E98" w:rsidRDefault="00923E98" w:rsidP="006443CF">
      <w:pPr>
        <w:pStyle w:val="af6"/>
        <w:keepNext/>
        <w:rPr>
          <w:rtl/>
        </w:rPr>
      </w:pPr>
      <w:bookmarkStart w:id="13472" w:name="ET_interruption_6353_34"/>
      <w:r w:rsidRPr="00A56A25">
        <w:rPr>
          <w:rStyle w:val="TagStyle"/>
          <w:rtl/>
        </w:rPr>
        <w:t>&lt;&lt; קריאה &gt;&gt;</w:t>
      </w:r>
      <w:r w:rsidRPr="00E87883">
        <w:rPr>
          <w:rStyle w:val="TagStyle"/>
          <w:rtl/>
        </w:rPr>
        <w:t xml:space="preserve"> </w:t>
      </w:r>
      <w:r>
        <w:rPr>
          <w:rtl/>
        </w:rPr>
        <w:t>חנוך דב מלביצקי (הליכוד):</w:t>
      </w:r>
      <w:r w:rsidRPr="00E87883">
        <w:rPr>
          <w:rStyle w:val="TagStyle"/>
          <w:rtl/>
        </w:rPr>
        <w:t xml:space="preserve"> </w:t>
      </w:r>
      <w:r w:rsidRPr="00A56A25">
        <w:rPr>
          <w:rStyle w:val="TagStyle"/>
          <w:rtl/>
        </w:rPr>
        <w:t>&lt;&lt; קריאה &gt;&gt;</w:t>
      </w:r>
      <w:r>
        <w:rPr>
          <w:rtl/>
        </w:rPr>
        <w:t xml:space="preserve">  </w:t>
      </w:r>
      <w:bookmarkEnd w:id="13472"/>
    </w:p>
    <w:p w:rsidR="00923E98" w:rsidRDefault="00923E98" w:rsidP="00C0026E">
      <w:pPr>
        <w:rPr>
          <w:rtl/>
          <w:lang w:eastAsia="he-IL"/>
        </w:rPr>
      </w:pPr>
    </w:p>
    <w:p w:rsidR="00923E98" w:rsidRPr="00E87883" w:rsidRDefault="00F5413F" w:rsidP="00F5413F">
      <w:pPr>
        <w:rPr>
          <w:rtl/>
          <w:lang w:eastAsia="he-IL"/>
        </w:rPr>
      </w:pPr>
      <w:r>
        <w:rPr>
          <w:rFonts w:hint="cs"/>
          <w:rtl/>
          <w:lang w:eastAsia="he-IL"/>
        </w:rPr>
        <w:t>– – –</w:t>
      </w:r>
      <w:r w:rsidR="00923E98">
        <w:rPr>
          <w:rFonts w:hint="cs"/>
          <w:rtl/>
          <w:lang w:eastAsia="he-IL"/>
        </w:rPr>
        <w:t xml:space="preserve"> אולי הוא יוכל </w:t>
      </w:r>
      <w:bookmarkStart w:id="13473" w:name="_ETM_Q29_776177"/>
      <w:bookmarkEnd w:id="13473"/>
      <w:r w:rsidR="00923E98">
        <w:rPr>
          <w:rFonts w:hint="cs"/>
          <w:rtl/>
          <w:lang w:eastAsia="he-IL"/>
        </w:rPr>
        <w:t>להתחבר אליהם בשתיקה</w:t>
      </w:r>
      <w:bookmarkStart w:id="13474" w:name="_ETM_Q29_780120"/>
      <w:bookmarkEnd w:id="13474"/>
      <w:r w:rsidR="00923E98">
        <w:rPr>
          <w:rFonts w:hint="cs"/>
          <w:rtl/>
          <w:lang w:eastAsia="he-IL"/>
        </w:rPr>
        <w:t xml:space="preserve"> כמו יאיר. אולי נעשה</w:t>
      </w:r>
      <w:r w:rsidR="00923E98" w:rsidRPr="00E87883">
        <w:rPr>
          <w:rFonts w:hint="cs"/>
          <w:rtl/>
          <w:lang w:eastAsia="he-IL"/>
        </w:rPr>
        <w:t xml:space="preserve"> </w:t>
      </w:r>
      <w:r w:rsidR="00923E98">
        <w:rPr>
          <w:rFonts w:hint="cs"/>
          <w:rtl/>
          <w:lang w:eastAsia="he-IL"/>
        </w:rPr>
        <w:t xml:space="preserve">חיבור בשתיקה כמו </w:t>
      </w:r>
      <w:r w:rsidR="00923E98" w:rsidRPr="00E87883">
        <w:rPr>
          <w:rFonts w:hint="cs"/>
          <w:rtl/>
          <w:lang w:eastAsia="he-IL"/>
        </w:rPr>
        <w:t xml:space="preserve">יאיר. </w:t>
      </w:r>
    </w:p>
    <w:p w:rsidR="00923E98" w:rsidRDefault="00923E98" w:rsidP="006443CF">
      <w:pPr>
        <w:ind w:firstLine="0"/>
        <w:rPr>
          <w:rtl/>
          <w:lang w:eastAsia="he-IL"/>
        </w:rPr>
      </w:pPr>
      <w:bookmarkStart w:id="13475" w:name="_ETM_Q29_784904"/>
      <w:bookmarkStart w:id="13476" w:name="_ETM_Q29_784971"/>
      <w:bookmarkEnd w:id="13475"/>
      <w:bookmarkEnd w:id="13476"/>
    </w:p>
    <w:p w:rsidR="00923E98" w:rsidRDefault="00923E98" w:rsidP="006443CF">
      <w:pPr>
        <w:pStyle w:val="af7"/>
        <w:keepNext/>
        <w:rPr>
          <w:rtl/>
        </w:rPr>
      </w:pPr>
      <w:bookmarkStart w:id="13477" w:name="ET_yor_6595_35"/>
      <w:r w:rsidRPr="00A56A25">
        <w:rPr>
          <w:rStyle w:val="TagStyle"/>
          <w:rtl/>
        </w:rPr>
        <w:t xml:space="preserve"> &lt;&lt; יור &gt;&gt;</w:t>
      </w:r>
      <w:r w:rsidRPr="00E87883">
        <w:rPr>
          <w:rStyle w:val="TagStyle"/>
          <w:rtl/>
        </w:rPr>
        <w:t xml:space="preserve"> </w:t>
      </w:r>
      <w:r>
        <w:rPr>
          <w:rtl/>
        </w:rPr>
        <w:t>היו"ר ארז מלול:</w:t>
      </w:r>
      <w:r w:rsidRPr="00E87883">
        <w:rPr>
          <w:rStyle w:val="TagStyle"/>
          <w:rtl/>
        </w:rPr>
        <w:t xml:space="preserve"> </w:t>
      </w:r>
      <w:r w:rsidRPr="00A56A25">
        <w:rPr>
          <w:rStyle w:val="TagStyle"/>
          <w:rtl/>
        </w:rPr>
        <w:t>&lt;&lt; יור &gt;&gt;</w:t>
      </w:r>
      <w:r>
        <w:rPr>
          <w:rtl/>
        </w:rPr>
        <w:t xml:space="preserve">  </w:t>
      </w:r>
      <w:bookmarkEnd w:id="13477"/>
    </w:p>
    <w:p w:rsidR="00923E98" w:rsidRDefault="00923E98" w:rsidP="00C0026E">
      <w:pPr>
        <w:rPr>
          <w:rtl/>
          <w:lang w:eastAsia="he-IL"/>
        </w:rPr>
      </w:pPr>
    </w:p>
    <w:p w:rsidR="00923E98" w:rsidRDefault="00923E98" w:rsidP="006443CF">
      <w:pPr>
        <w:rPr>
          <w:rtl/>
          <w:lang w:eastAsia="he-IL"/>
        </w:rPr>
      </w:pPr>
      <w:bookmarkStart w:id="13478" w:name="_ETM_Q29_786029"/>
      <w:bookmarkEnd w:id="13478"/>
      <w:r>
        <w:rPr>
          <w:rFonts w:hint="cs"/>
          <w:rtl/>
          <w:lang w:eastAsia="he-IL"/>
        </w:rPr>
        <w:t xml:space="preserve">תודה. </w:t>
      </w:r>
      <w:bookmarkStart w:id="13479" w:name="_ETM_Q29_783967"/>
      <w:bookmarkEnd w:id="13479"/>
    </w:p>
    <w:p w:rsidR="00923E98" w:rsidRDefault="00923E98" w:rsidP="006443CF">
      <w:pPr>
        <w:ind w:firstLine="0"/>
        <w:rPr>
          <w:rtl/>
          <w:lang w:eastAsia="he-IL"/>
        </w:rPr>
      </w:pPr>
      <w:bookmarkStart w:id="13480" w:name="_ETM_Q29_784027"/>
      <w:bookmarkStart w:id="13481" w:name="_ETM_Q29_784047"/>
      <w:bookmarkStart w:id="13482" w:name="_ETM_Q29_784144"/>
      <w:bookmarkStart w:id="13483" w:name="_ETM_Q29_784511"/>
      <w:bookmarkStart w:id="13484" w:name="_ETM_Q29_784562"/>
      <w:bookmarkEnd w:id="13480"/>
      <w:bookmarkEnd w:id="13481"/>
      <w:bookmarkEnd w:id="13482"/>
      <w:bookmarkEnd w:id="13483"/>
      <w:bookmarkEnd w:id="13484"/>
    </w:p>
    <w:p w:rsidR="00923E98" w:rsidRDefault="00923E98" w:rsidP="006443CF">
      <w:pPr>
        <w:pStyle w:val="-"/>
        <w:keepNext/>
        <w:rPr>
          <w:rtl/>
        </w:rPr>
      </w:pPr>
      <w:bookmarkStart w:id="13485" w:name="ET_speakercontinue_5300_36"/>
      <w:r w:rsidRPr="00A56A25">
        <w:rPr>
          <w:rStyle w:val="TagStyle"/>
          <w:rtl/>
        </w:rPr>
        <w:t xml:space="preserve"> &lt;&lt; דובר_המשך &gt;&gt;</w:t>
      </w:r>
      <w:r w:rsidRPr="00E87883">
        <w:rPr>
          <w:rStyle w:val="TagStyle"/>
          <w:rtl/>
        </w:rPr>
        <w:t xml:space="preserve"> </w:t>
      </w:r>
      <w:r>
        <w:rPr>
          <w:rtl/>
        </w:rPr>
        <w:t>מירב בן ארי (יש עתיד):</w:t>
      </w:r>
      <w:r w:rsidRPr="00E87883">
        <w:rPr>
          <w:rStyle w:val="TagStyle"/>
          <w:rtl/>
        </w:rPr>
        <w:t xml:space="preserve"> </w:t>
      </w:r>
      <w:r w:rsidRPr="00A56A25">
        <w:rPr>
          <w:rStyle w:val="TagStyle"/>
          <w:rtl/>
        </w:rPr>
        <w:t>&lt;&lt; דובר_המשך &gt;&gt;</w:t>
      </w:r>
      <w:r>
        <w:rPr>
          <w:rtl/>
        </w:rPr>
        <w:t xml:space="preserve">  </w:t>
      </w:r>
      <w:bookmarkEnd w:id="13485"/>
    </w:p>
    <w:p w:rsidR="00923E98" w:rsidRDefault="00923E98" w:rsidP="00C0026E">
      <w:pPr>
        <w:rPr>
          <w:rtl/>
          <w:lang w:eastAsia="he-IL"/>
        </w:rPr>
      </w:pPr>
    </w:p>
    <w:p w:rsidR="00923E98" w:rsidRDefault="00923E98" w:rsidP="006443CF">
      <w:pPr>
        <w:rPr>
          <w:rtl/>
        </w:rPr>
      </w:pPr>
      <w:bookmarkStart w:id="13486" w:name="_ETM_Q29_782266"/>
      <w:bookmarkEnd w:id="13486"/>
      <w:r>
        <w:rPr>
          <w:rFonts w:hint="cs"/>
          <w:rtl/>
          <w:lang w:eastAsia="he-IL"/>
        </w:rPr>
        <w:t xml:space="preserve">תודה רבה. אביר, שיהיה בהצלחה. </w:t>
      </w:r>
      <w:bookmarkStart w:id="13487" w:name="_ETM_Q29_787495"/>
      <w:bookmarkEnd w:id="13487"/>
      <w:r>
        <w:rPr>
          <w:rFonts w:hint="cs"/>
          <w:rtl/>
          <w:lang w:eastAsia="he-IL"/>
        </w:rPr>
        <w:t xml:space="preserve">אני מקווה ששמעת מה שאמרתי בהתחלה. </w:t>
      </w:r>
      <w:bookmarkStart w:id="13488" w:name="_ETM_Q29_789213"/>
      <w:bookmarkStart w:id="13489" w:name="_ETM_Q29_789296"/>
      <w:bookmarkStart w:id="13490" w:name="_ETM_Q29_788882"/>
      <w:bookmarkStart w:id="13491" w:name="_ETM_Q29_788945"/>
      <w:bookmarkStart w:id="13492" w:name="TOR_Q30"/>
      <w:bookmarkEnd w:id="13488"/>
      <w:bookmarkEnd w:id="13489"/>
      <w:bookmarkEnd w:id="13490"/>
      <w:bookmarkEnd w:id="13491"/>
      <w:bookmarkEnd w:id="13492"/>
      <w:r>
        <w:rPr>
          <w:rFonts w:hint="cs"/>
          <w:rtl/>
        </w:rPr>
        <w:t xml:space="preserve">אתה יודע מה אמרתי? שאתה הדוגמה שחבר כנסת בחוץ עושה פי עשרה מחבר כנסת פה. </w:t>
      </w:r>
    </w:p>
    <w:p w:rsidR="00923E98" w:rsidRDefault="00923E98" w:rsidP="009635F5">
      <w:pPr>
        <w:rPr>
          <w:rtl/>
        </w:rPr>
      </w:pPr>
    </w:p>
    <w:p w:rsidR="00923E98" w:rsidRDefault="00923E98" w:rsidP="006443CF">
      <w:pPr>
        <w:pStyle w:val="af7"/>
        <w:keepNext/>
        <w:rPr>
          <w:rtl/>
        </w:rPr>
      </w:pPr>
      <w:bookmarkStart w:id="13493" w:name="ET_yor_6595_1"/>
      <w:r w:rsidRPr="005A57E8">
        <w:rPr>
          <w:rStyle w:val="TagStyle"/>
          <w:rtl/>
        </w:rPr>
        <w:t xml:space="preserve">&lt;&lt; יור &gt;&gt; </w:t>
      </w:r>
      <w:r>
        <w:rPr>
          <w:rtl/>
        </w:rPr>
        <w:t>היו"ר ארז מלול:</w:t>
      </w:r>
      <w:r w:rsidRPr="005A57E8">
        <w:rPr>
          <w:rStyle w:val="TagStyle"/>
          <w:rtl/>
        </w:rPr>
        <w:t xml:space="preserve"> &lt;&lt; יור &gt;&gt;</w:t>
      </w:r>
      <w:r>
        <w:rPr>
          <w:rtl/>
        </w:rPr>
        <w:t xml:space="preserve">  </w:t>
      </w:r>
      <w:bookmarkEnd w:id="13493"/>
    </w:p>
    <w:p w:rsidR="00923E98" w:rsidRDefault="00923E98" w:rsidP="00C0026E">
      <w:pPr>
        <w:rPr>
          <w:rtl/>
        </w:rPr>
      </w:pPr>
    </w:p>
    <w:p w:rsidR="00923E98" w:rsidRDefault="00923E98" w:rsidP="006443CF">
      <w:pPr>
        <w:rPr>
          <w:rtl/>
        </w:rPr>
      </w:pPr>
      <w:r>
        <w:rPr>
          <w:rFonts w:hint="cs"/>
          <w:rtl/>
        </w:rPr>
        <w:t xml:space="preserve">תודה רבה. </w:t>
      </w:r>
      <w:bookmarkStart w:id="13494" w:name="_ETM_Q30_197000"/>
      <w:bookmarkEnd w:id="13494"/>
    </w:p>
    <w:p w:rsidR="00923E98" w:rsidRDefault="00923E98" w:rsidP="006443CF">
      <w:pPr>
        <w:rPr>
          <w:rtl/>
        </w:rPr>
      </w:pPr>
      <w:bookmarkStart w:id="13495" w:name="_ETM_Q30_198000"/>
      <w:bookmarkEnd w:id="13495"/>
    </w:p>
    <w:p w:rsidR="00923E98" w:rsidRDefault="00923E98" w:rsidP="006443CF">
      <w:pPr>
        <w:pStyle w:val="-"/>
        <w:keepNext/>
        <w:rPr>
          <w:rtl/>
        </w:rPr>
      </w:pPr>
      <w:bookmarkStart w:id="13496" w:name="ET_speakercontinue_5300_2"/>
      <w:r w:rsidRPr="005A57E8">
        <w:rPr>
          <w:rStyle w:val="TagStyle"/>
          <w:rtl/>
        </w:rPr>
        <w:t xml:space="preserve"> &lt;&lt; דובר_המשך &gt;&gt; </w:t>
      </w:r>
      <w:r>
        <w:rPr>
          <w:rtl/>
        </w:rPr>
        <w:t>מירב בן ארי (יש עתיד):</w:t>
      </w:r>
      <w:r w:rsidRPr="005A57E8">
        <w:rPr>
          <w:rStyle w:val="TagStyle"/>
          <w:rtl/>
        </w:rPr>
        <w:t xml:space="preserve"> &lt;&lt; דובר_המשך &gt;&gt;</w:t>
      </w:r>
      <w:r>
        <w:rPr>
          <w:rtl/>
        </w:rPr>
        <w:t xml:space="preserve">  </w:t>
      </w:r>
      <w:bookmarkEnd w:id="13496"/>
    </w:p>
    <w:p w:rsidR="00923E98" w:rsidRDefault="00923E98" w:rsidP="00C0026E">
      <w:pPr>
        <w:rPr>
          <w:rtl/>
        </w:rPr>
      </w:pPr>
    </w:p>
    <w:p w:rsidR="00923E98" w:rsidRDefault="00923E98" w:rsidP="006443CF">
      <w:pPr>
        <w:rPr>
          <w:rtl/>
        </w:rPr>
      </w:pPr>
      <w:r>
        <w:rPr>
          <w:rFonts w:hint="cs"/>
          <w:rtl/>
        </w:rPr>
        <w:t>תודה רבה. חששתי שפספסת את המשפט הזה.</w:t>
      </w:r>
    </w:p>
    <w:p w:rsidR="00923E98" w:rsidRDefault="00923E98" w:rsidP="006443CF">
      <w:pPr>
        <w:rPr>
          <w:rtl/>
        </w:rPr>
      </w:pPr>
    </w:p>
    <w:p w:rsidR="00923E98" w:rsidRDefault="00923E98" w:rsidP="006443CF">
      <w:pPr>
        <w:pStyle w:val="af7"/>
        <w:keepNext/>
        <w:rPr>
          <w:rtl/>
        </w:rPr>
      </w:pPr>
      <w:bookmarkStart w:id="13497" w:name="ET_yor_6595_3"/>
      <w:r w:rsidRPr="005A57E8">
        <w:rPr>
          <w:rStyle w:val="TagStyle"/>
          <w:rtl/>
        </w:rPr>
        <w:t xml:space="preserve">&lt;&lt; יור &gt;&gt; </w:t>
      </w:r>
      <w:r>
        <w:rPr>
          <w:rtl/>
        </w:rPr>
        <w:t>היו"ר ארז מלול:</w:t>
      </w:r>
      <w:r w:rsidRPr="005A57E8">
        <w:rPr>
          <w:rStyle w:val="TagStyle"/>
          <w:rtl/>
        </w:rPr>
        <w:t xml:space="preserve"> &lt;&lt; יור &gt;&gt;</w:t>
      </w:r>
      <w:r>
        <w:rPr>
          <w:rtl/>
        </w:rPr>
        <w:t xml:space="preserve">  </w:t>
      </w:r>
      <w:bookmarkEnd w:id="13497"/>
    </w:p>
    <w:p w:rsidR="00923E98" w:rsidRDefault="00923E98" w:rsidP="00C0026E">
      <w:pPr>
        <w:rPr>
          <w:rtl/>
        </w:rPr>
      </w:pPr>
    </w:p>
    <w:p w:rsidR="00923E98" w:rsidRDefault="00923E98" w:rsidP="006443CF">
      <w:pPr>
        <w:jc w:val="left"/>
        <w:rPr>
          <w:rtl/>
        </w:rPr>
      </w:pPr>
      <w:r>
        <w:rPr>
          <w:rFonts w:hint="cs"/>
          <w:rtl/>
        </w:rPr>
        <w:t xml:space="preserve">אחרון הדוברים </w:t>
      </w:r>
      <w:r>
        <w:rPr>
          <w:rFonts w:hint="eastAsia"/>
          <w:rtl/>
        </w:rPr>
        <w:t xml:space="preserve">– </w:t>
      </w:r>
      <w:r>
        <w:rPr>
          <w:rFonts w:hint="cs"/>
          <w:rtl/>
        </w:rPr>
        <w:t>חבר הכנסת צבי ידידיה סוכות, בבקשה</w:t>
      </w:r>
      <w:bookmarkStart w:id="13498" w:name="_ETM_Q30_215000"/>
      <w:bookmarkEnd w:id="13498"/>
      <w:r>
        <w:rPr>
          <w:rFonts w:hint="cs"/>
          <w:rtl/>
        </w:rPr>
        <w:t xml:space="preserve">. </w:t>
      </w:r>
    </w:p>
    <w:p w:rsidR="00923E98" w:rsidRDefault="00923E98" w:rsidP="006443CF">
      <w:pPr>
        <w:jc w:val="left"/>
        <w:rPr>
          <w:rtl/>
        </w:rPr>
      </w:pPr>
    </w:p>
    <w:p w:rsidR="00923E98" w:rsidRDefault="00923E98" w:rsidP="006443CF">
      <w:pPr>
        <w:pStyle w:val="a4"/>
        <w:keepNext/>
        <w:rPr>
          <w:rtl/>
        </w:rPr>
      </w:pPr>
      <w:bookmarkStart w:id="13499" w:name="_ETM_Q30_213000"/>
      <w:bookmarkStart w:id="13500" w:name="ET_speaker_6525_4"/>
      <w:bookmarkEnd w:id="13499"/>
      <w:r w:rsidRPr="00B44A16">
        <w:rPr>
          <w:rStyle w:val="TagStyle"/>
          <w:rtl/>
        </w:rPr>
        <w:t xml:space="preserve">&lt;&lt; דובר &gt;&gt; </w:t>
      </w:r>
      <w:bookmarkStart w:id="13501" w:name="_Toc172741292"/>
      <w:bookmarkStart w:id="13502" w:name="_Toc172749436"/>
      <w:bookmarkStart w:id="13503" w:name="_Toc173068968"/>
      <w:bookmarkStart w:id="13504" w:name="_Toc202703847"/>
      <w:r>
        <w:rPr>
          <w:rtl/>
        </w:rPr>
        <w:t>צבי ידידיה סוכות (הציונות הדתית):</w:t>
      </w:r>
      <w:bookmarkEnd w:id="13501"/>
      <w:bookmarkEnd w:id="13502"/>
      <w:bookmarkEnd w:id="13503"/>
      <w:bookmarkEnd w:id="13504"/>
      <w:r w:rsidRPr="00B44A16">
        <w:rPr>
          <w:rStyle w:val="TagStyle"/>
          <w:rtl/>
        </w:rPr>
        <w:t xml:space="preserve"> &lt;&lt; דובר &gt;&gt;</w:t>
      </w:r>
      <w:r>
        <w:rPr>
          <w:rtl/>
        </w:rPr>
        <w:t xml:space="preserve">  </w:t>
      </w:r>
      <w:bookmarkEnd w:id="13500"/>
    </w:p>
    <w:p w:rsidR="00923E98" w:rsidRDefault="00923E98" w:rsidP="00C0026E">
      <w:pPr>
        <w:rPr>
          <w:rtl/>
        </w:rPr>
      </w:pPr>
    </w:p>
    <w:p w:rsidR="00923E98" w:rsidRDefault="00923E98" w:rsidP="006443CF">
      <w:pPr>
        <w:rPr>
          <w:rtl/>
        </w:rPr>
      </w:pPr>
      <w:r>
        <w:rPr>
          <w:rFonts w:hint="cs"/>
          <w:rtl/>
        </w:rPr>
        <w:t xml:space="preserve">אדוני היושב-ראש, חבריי חברי הכנסת, עלה כאן </w:t>
      </w:r>
      <w:bookmarkStart w:id="13505" w:name="_ETM_Q30_227000"/>
      <w:bookmarkEnd w:id="13505"/>
      <w:r>
        <w:rPr>
          <w:rFonts w:hint="cs"/>
          <w:rtl/>
        </w:rPr>
        <w:t xml:space="preserve">קודם על הדוכן חבר הכנסת טיבי, ומה שהיה לו </w:t>
      </w:r>
      <w:bookmarkStart w:id="13506" w:name="_ETM_Q30_230000"/>
      <w:bookmarkEnd w:id="13506"/>
      <w:r>
        <w:rPr>
          <w:rFonts w:hint="cs"/>
          <w:rtl/>
        </w:rPr>
        <w:t xml:space="preserve">להגיד זה השוואה בין החטופים שלנו והחטופות שלנו בעזה לבין </w:t>
      </w:r>
      <w:bookmarkStart w:id="13507" w:name="_ETM_Q30_236000"/>
      <w:bookmarkEnd w:id="13507"/>
      <w:r>
        <w:rPr>
          <w:rFonts w:hint="cs"/>
          <w:rtl/>
        </w:rPr>
        <w:t>מחבלים מתועבים שאנחנו עוצרים אותם באמצע הלילה בבית שלהם</w:t>
      </w:r>
      <w:bookmarkStart w:id="13508" w:name="_ETM_Q30_238000"/>
      <w:bookmarkEnd w:id="13508"/>
      <w:r>
        <w:rPr>
          <w:rFonts w:hint="cs"/>
          <w:rtl/>
        </w:rPr>
        <w:t xml:space="preserve">. הוא עמד כאן על הדוכן וסיפר כמה המחבלים האלה מסכנים, ואיך חטפו אותם באמצע הלילה, </w:t>
      </w:r>
      <w:bookmarkStart w:id="13509" w:name="_ETM_Q30_243000"/>
      <w:bookmarkEnd w:id="13509"/>
      <w:r>
        <w:rPr>
          <w:rFonts w:hint="cs"/>
          <w:rtl/>
        </w:rPr>
        <w:t xml:space="preserve">וכמה אין להם מה לאכול בכלא, ובעצם הכול </w:t>
      </w:r>
      <w:bookmarkStart w:id="13510" w:name="_ETM_Q30_246000"/>
      <w:bookmarkEnd w:id="13510"/>
      <w:r>
        <w:rPr>
          <w:rFonts w:hint="cs"/>
          <w:rtl/>
        </w:rPr>
        <w:t xml:space="preserve">אותו דבר. הדבר הזה עבר כאן כמעט בשקט, אף אחד כמעט לא שם לב שהוא אמר את הדבר המזעזע הזה, </w:t>
      </w:r>
      <w:bookmarkStart w:id="13511" w:name="_ETM_Q30_252000"/>
      <w:bookmarkEnd w:id="13511"/>
      <w:r>
        <w:rPr>
          <w:rFonts w:hint="cs"/>
          <w:rtl/>
        </w:rPr>
        <w:t xml:space="preserve">וחייבים להגיב על ההזיה הזאת. חבר הכנסת טיבי, אין שום דבר בעולם שדומה בין החטופים והחטופות שלנו, שנחטפו מהבית שלהם </w:t>
      </w:r>
      <w:bookmarkStart w:id="13512" w:name="_ETM_Q30_261000"/>
      <w:bookmarkEnd w:id="13512"/>
      <w:r>
        <w:rPr>
          <w:rFonts w:hint="cs"/>
          <w:rtl/>
        </w:rPr>
        <w:t xml:space="preserve">בלי שהם עשו רע לאף אחד, באמצע הלילה, והם שבויים עד היום ואף אחד לא יודע מה המצב שלהם, לבין </w:t>
      </w:r>
      <w:bookmarkStart w:id="13513" w:name="_ETM_Q30_267000"/>
      <w:bookmarkEnd w:id="13513"/>
      <w:r>
        <w:rPr>
          <w:rFonts w:hint="cs"/>
          <w:rtl/>
        </w:rPr>
        <w:t xml:space="preserve">החברים שלך שעצרו באמצע הלילה כי הם ניסו לרצוח אותנו, </w:t>
      </w:r>
      <w:bookmarkStart w:id="13514" w:name="_ETM_Q30_270000"/>
      <w:bookmarkEnd w:id="13514"/>
      <w:r>
        <w:rPr>
          <w:rFonts w:hint="cs"/>
          <w:rtl/>
        </w:rPr>
        <w:t xml:space="preserve">והם מפוקחים על ידי בית משפט ומיוצגים על ידי עורך דין. </w:t>
      </w:r>
    </w:p>
    <w:p w:rsidR="00923E98" w:rsidRDefault="00923E98" w:rsidP="006443CF">
      <w:pPr>
        <w:rPr>
          <w:rtl/>
        </w:rPr>
      </w:pPr>
    </w:p>
    <w:p w:rsidR="00923E98" w:rsidRDefault="00923E98" w:rsidP="006443CF">
      <w:pPr>
        <w:rPr>
          <w:rtl/>
        </w:rPr>
      </w:pPr>
      <w:r>
        <w:rPr>
          <w:rFonts w:hint="cs"/>
          <w:rtl/>
        </w:rPr>
        <w:t xml:space="preserve">אין נרטיבים שונים במדינה הזו. השקר הזה </w:t>
      </w:r>
      <w:bookmarkStart w:id="13515" w:name="_ETM_Q30_273000"/>
      <w:bookmarkEnd w:id="13515"/>
      <w:r>
        <w:rPr>
          <w:rFonts w:hint="cs"/>
          <w:rtl/>
        </w:rPr>
        <w:t xml:space="preserve">כאילו יש שני נרטיבים, כל אחד יש לו את הנרטיב </w:t>
      </w:r>
      <w:bookmarkStart w:id="13516" w:name="_ETM_Q30_275000"/>
      <w:bookmarkEnd w:id="13516"/>
      <w:r>
        <w:rPr>
          <w:rFonts w:hint="cs"/>
          <w:rtl/>
        </w:rPr>
        <w:t xml:space="preserve">שלו </w:t>
      </w:r>
      <w:r>
        <w:rPr>
          <w:rFonts w:hint="eastAsia"/>
          <w:rtl/>
        </w:rPr>
        <w:t xml:space="preserve">– </w:t>
      </w:r>
      <w:r>
        <w:rPr>
          <w:rFonts w:hint="cs"/>
          <w:rtl/>
        </w:rPr>
        <w:t xml:space="preserve">זה שקר גמור. אין דבר כזה, אין נרטיב שלנו ונרטיב של טיבי. יש אמת ויש שקר. יש טוב ויש רע. האמת, האמת היא שהחברים </w:t>
      </w:r>
      <w:bookmarkStart w:id="13517" w:name="_ETM_Q30_287000"/>
      <w:bookmarkEnd w:id="13517"/>
      <w:r>
        <w:rPr>
          <w:rFonts w:hint="cs"/>
          <w:rtl/>
        </w:rPr>
        <w:t>שלך האלה הם תומכי טרור, הם אנשים שניסו לרצוח יהודים, ולכן הם יהיו בכלא בתנאים הכי גרועים שיש</w:t>
      </w:r>
      <w:bookmarkStart w:id="13518" w:name="_ETM_Q30_292000"/>
      <w:bookmarkEnd w:id="13518"/>
      <w:r>
        <w:rPr>
          <w:rFonts w:hint="cs"/>
          <w:rtl/>
        </w:rPr>
        <w:t xml:space="preserve">. החטופים והחטופות שלנו צריכים להשתחרר, והחברים שלך </w:t>
      </w:r>
      <w:bookmarkStart w:id="13519" w:name="_ETM_Q30_296000"/>
      <w:bookmarkEnd w:id="13519"/>
      <w:r>
        <w:rPr>
          <w:rFonts w:hint="cs"/>
          <w:rtl/>
        </w:rPr>
        <w:t xml:space="preserve">מהחמאס צריכים לשחרר אותם. יש טוב ויש רע. </w:t>
      </w:r>
      <w:bookmarkStart w:id="13520" w:name="_ETM_Q30_302000"/>
      <w:bookmarkEnd w:id="13520"/>
      <w:r>
        <w:rPr>
          <w:rFonts w:hint="cs"/>
          <w:rtl/>
        </w:rPr>
        <w:t xml:space="preserve">הטוב הוא כאן, הטוב הוא כאן, בצד הזה של הבית הזה, וגם בצד </w:t>
      </w:r>
      <w:bookmarkStart w:id="13521" w:name="_ETM_Q30_303000"/>
      <w:bookmarkEnd w:id="13521"/>
      <w:r>
        <w:rPr>
          <w:rFonts w:hint="cs"/>
          <w:rtl/>
        </w:rPr>
        <w:t xml:space="preserve">הזה </w:t>
      </w:r>
      <w:r>
        <w:rPr>
          <w:rFonts w:hint="eastAsia"/>
          <w:rtl/>
        </w:rPr>
        <w:t xml:space="preserve">– </w:t>
      </w:r>
      <w:r>
        <w:rPr>
          <w:rFonts w:hint="cs"/>
          <w:rtl/>
        </w:rPr>
        <w:t>אנשים שאכפת להם מהילדים שלהם, שאכפת להם מהעתי</w:t>
      </w:r>
      <w:bookmarkStart w:id="13522" w:name="_ETM_Q30_307000"/>
      <w:bookmarkEnd w:id="13522"/>
      <w:r>
        <w:rPr>
          <w:rFonts w:hint="cs"/>
          <w:rtl/>
        </w:rPr>
        <w:t xml:space="preserve">ד שלהם, שאכפת להם מהעתיד של החיים שלהם, </w:t>
      </w:r>
      <w:bookmarkStart w:id="13523" w:name="_ETM_Q30_310000"/>
      <w:bookmarkEnd w:id="13523"/>
      <w:r>
        <w:rPr>
          <w:rFonts w:hint="cs"/>
          <w:rtl/>
        </w:rPr>
        <w:t xml:space="preserve">הם רוצים לחיות </w:t>
      </w:r>
      <w:r>
        <w:rPr>
          <w:rFonts w:hint="eastAsia"/>
          <w:rtl/>
        </w:rPr>
        <w:t xml:space="preserve">– </w:t>
      </w:r>
      <w:r>
        <w:rPr>
          <w:rFonts w:hint="cs"/>
          <w:rtl/>
        </w:rPr>
        <w:t xml:space="preserve">והרע נמצא אצלך ואצל החברים שלך, שרוצים להחריב כאן את הכול ולהרוג אותנו רק </w:t>
      </w:r>
      <w:bookmarkStart w:id="13524" w:name="_ETM_Q30_314000"/>
      <w:bookmarkEnd w:id="13524"/>
      <w:r>
        <w:rPr>
          <w:rFonts w:hint="cs"/>
          <w:rtl/>
        </w:rPr>
        <w:t xml:space="preserve">בגלל שאנחנו יהודים. </w:t>
      </w:r>
    </w:p>
    <w:p w:rsidR="00923E98" w:rsidRDefault="00923E98" w:rsidP="006443CF">
      <w:pPr>
        <w:rPr>
          <w:rtl/>
        </w:rPr>
      </w:pPr>
    </w:p>
    <w:p w:rsidR="00923E98" w:rsidRDefault="00923E98" w:rsidP="006443CF">
      <w:pPr>
        <w:rPr>
          <w:rtl/>
        </w:rPr>
      </w:pPr>
      <w:bookmarkStart w:id="13525" w:name="_ETM_Q30_316000"/>
      <w:bookmarkEnd w:id="13525"/>
      <w:r>
        <w:rPr>
          <w:rFonts w:hint="cs"/>
          <w:rtl/>
        </w:rPr>
        <w:t xml:space="preserve">הדבר הזה, לצערי, עבר בשקט, ואנחנו </w:t>
      </w:r>
      <w:bookmarkStart w:id="13526" w:name="_ETM_Q30_320000"/>
      <w:bookmarkEnd w:id="13526"/>
      <w:r>
        <w:rPr>
          <w:rFonts w:hint="cs"/>
          <w:rtl/>
        </w:rPr>
        <w:t xml:space="preserve">צריכים לתת כאן לפחות איזושהי מחאה. פשוט חייבים. אני קורא מכאן לחבריי בקואליציה ובאופוזיציה להפסיק כל שיתוף </w:t>
      </w:r>
      <w:bookmarkStart w:id="13527" w:name="_ETM_Q30_326000"/>
      <w:bookmarkEnd w:id="13527"/>
      <w:r>
        <w:rPr>
          <w:rFonts w:hint="cs"/>
          <w:rtl/>
        </w:rPr>
        <w:t>פעולה עם האנשים המתועבים האלה, אנשים שנמצאים כ</w:t>
      </w:r>
      <w:bookmarkStart w:id="13528" w:name="_ETM_Q30_329000"/>
      <w:bookmarkEnd w:id="13528"/>
      <w:r>
        <w:rPr>
          <w:rFonts w:hint="cs"/>
          <w:rtl/>
        </w:rPr>
        <w:t xml:space="preserve">אן בכנסת ומה שהם עושים זה לתמוך בטרור. </w:t>
      </w:r>
      <w:bookmarkStart w:id="13529" w:name="_ETM_Q30_334000"/>
      <w:bookmarkEnd w:id="13529"/>
      <w:r>
        <w:rPr>
          <w:rFonts w:hint="cs"/>
          <w:rtl/>
        </w:rPr>
        <w:t xml:space="preserve">מה שהם עושים כאן, על הבמה הזאת, זה </w:t>
      </w:r>
      <w:bookmarkStart w:id="13530" w:name="_ETM_Q30_336000"/>
      <w:bookmarkEnd w:id="13530"/>
      <w:r>
        <w:rPr>
          <w:rFonts w:hint="cs"/>
          <w:rtl/>
        </w:rPr>
        <w:t xml:space="preserve">לבוא ולהשוות בין החטופים שלנו למחבלים שלהם. חייבים להפסיק כל שיתוף פעולה איתם </w:t>
      </w:r>
      <w:r>
        <w:rPr>
          <w:rFonts w:hint="eastAsia"/>
          <w:rtl/>
        </w:rPr>
        <w:t xml:space="preserve">– </w:t>
      </w:r>
      <w:r>
        <w:rPr>
          <w:rFonts w:hint="cs"/>
          <w:rtl/>
        </w:rPr>
        <w:t xml:space="preserve">ממש שום חוק לא להעביר </w:t>
      </w:r>
      <w:bookmarkStart w:id="13531" w:name="_ETM_Q30_344000"/>
      <w:bookmarkEnd w:id="13531"/>
      <w:r>
        <w:rPr>
          <w:rFonts w:hint="cs"/>
          <w:rtl/>
        </w:rPr>
        <w:t xml:space="preserve">איתם ביחד, לא לחתום איתם על שום חוק, לא כיוזמים </w:t>
      </w:r>
      <w:bookmarkStart w:id="13532" w:name="_ETM_Q30_346000"/>
      <w:bookmarkEnd w:id="13532"/>
      <w:r>
        <w:rPr>
          <w:rFonts w:hint="cs"/>
          <w:rtl/>
        </w:rPr>
        <w:t xml:space="preserve">ולא כחברים, לא לעשות איתם דחקות בוועדות. כלום </w:t>
      </w:r>
      <w:bookmarkStart w:id="13533" w:name="_ETM_Q30_351000"/>
      <w:bookmarkEnd w:id="13533"/>
      <w:r>
        <w:rPr>
          <w:rFonts w:hint="cs"/>
          <w:rtl/>
        </w:rPr>
        <w:t xml:space="preserve">ושום דבר. האנשים האלה הם תומכי טרור, ואם בג"ץ מכריח אותנו להשאיר אותם כאן, אנחנו לא חייבים לעשות איתם שום דבר ביחד. תודה רבה. </w:t>
      </w:r>
    </w:p>
    <w:p w:rsidR="00923E98" w:rsidRDefault="00923E98" w:rsidP="006443CF">
      <w:pPr>
        <w:rPr>
          <w:rtl/>
        </w:rPr>
      </w:pPr>
    </w:p>
    <w:p w:rsidR="00923E98" w:rsidRDefault="00923E98" w:rsidP="006443CF">
      <w:pPr>
        <w:pStyle w:val="af7"/>
        <w:keepNext/>
        <w:rPr>
          <w:rtl/>
        </w:rPr>
      </w:pPr>
      <w:r w:rsidRPr="008C01A9">
        <w:rPr>
          <w:rStyle w:val="TagStyle"/>
          <w:rtl/>
        </w:rPr>
        <w:t xml:space="preserve"> &lt;&lt; יור &gt;&gt; </w:t>
      </w:r>
      <w:r>
        <w:rPr>
          <w:rtl/>
        </w:rPr>
        <w:t>היו"ר ארז מלול:</w:t>
      </w:r>
      <w:r w:rsidRPr="008C01A9">
        <w:rPr>
          <w:rStyle w:val="TagStyle"/>
          <w:rtl/>
        </w:rPr>
        <w:t xml:space="preserve"> &lt;&lt; יור &gt;&gt;</w:t>
      </w:r>
      <w:r>
        <w:rPr>
          <w:rtl/>
        </w:rPr>
        <w:t xml:space="preserve">  </w:t>
      </w:r>
    </w:p>
    <w:p w:rsidR="00923E98" w:rsidRDefault="00923E98" w:rsidP="00C0026E">
      <w:pPr>
        <w:rPr>
          <w:rtl/>
        </w:rPr>
      </w:pPr>
    </w:p>
    <w:p w:rsidR="00923E98" w:rsidRDefault="00923E98" w:rsidP="00F5413F">
      <w:pPr>
        <w:rPr>
          <w:rtl/>
        </w:rPr>
      </w:pPr>
      <w:bookmarkStart w:id="13534" w:name="_ETM_Q30_355000"/>
      <w:bookmarkEnd w:id="13534"/>
      <w:r>
        <w:rPr>
          <w:rFonts w:hint="cs"/>
          <w:rtl/>
        </w:rPr>
        <w:t>תודה רבה.</w:t>
      </w:r>
      <w:bookmarkStart w:id="13535" w:name="_ETM_Q30_359000"/>
      <w:bookmarkEnd w:id="13535"/>
      <w:r>
        <w:rPr>
          <w:rFonts w:hint="cs"/>
          <w:rtl/>
        </w:rPr>
        <w:t xml:space="preserve"> השר מסכם? כבוד השר לא מסכם. חבריי חברי הכנסת </w:t>
      </w:r>
      <w:r w:rsidR="00F5413F">
        <w:rPr>
          <w:rFonts w:hint="cs"/>
          <w:rtl/>
        </w:rPr>
        <w:t>– – –</w:t>
      </w:r>
      <w:r>
        <w:rPr>
          <w:rFonts w:hint="cs"/>
          <w:rtl/>
        </w:rPr>
        <w:t xml:space="preserve"> </w:t>
      </w:r>
    </w:p>
    <w:p w:rsidR="00923E98" w:rsidRDefault="00923E98" w:rsidP="006443CF">
      <w:pPr>
        <w:rPr>
          <w:rtl/>
        </w:rPr>
      </w:pPr>
    </w:p>
    <w:p w:rsidR="00923E98" w:rsidRDefault="00923E98" w:rsidP="006443CF">
      <w:pPr>
        <w:pStyle w:val="af6"/>
        <w:rPr>
          <w:rtl/>
        </w:rPr>
      </w:pPr>
      <w:bookmarkStart w:id="13536" w:name="ET_interruption_קריאות_19"/>
      <w:r w:rsidRPr="00E77591">
        <w:rPr>
          <w:rStyle w:val="TagStyle"/>
          <w:rtl/>
        </w:rPr>
        <w:t xml:space="preserve"> &lt;&lt; קריאה &gt;&gt; </w:t>
      </w:r>
      <w:r>
        <w:rPr>
          <w:rtl/>
        </w:rPr>
        <w:t>קריאות:</w:t>
      </w:r>
      <w:r w:rsidRPr="00E77591">
        <w:rPr>
          <w:rStyle w:val="TagStyle"/>
          <w:rtl/>
        </w:rPr>
        <w:t xml:space="preserve"> &lt;&lt; קריאה &gt;&gt;</w:t>
      </w:r>
      <w:r>
        <w:rPr>
          <w:rtl/>
        </w:rPr>
        <w:t xml:space="preserve">  </w:t>
      </w:r>
    </w:p>
    <w:bookmarkEnd w:id="13536"/>
    <w:p w:rsidR="00923E98" w:rsidRDefault="00923E98" w:rsidP="006443CF">
      <w:pPr>
        <w:rPr>
          <w:rtl/>
        </w:rPr>
      </w:pPr>
      <w:r>
        <w:rPr>
          <w:rtl/>
        </w:rPr>
        <w:t xml:space="preserve"> </w:t>
      </w:r>
    </w:p>
    <w:p w:rsidR="00923E98" w:rsidRDefault="00F5413F" w:rsidP="00F5413F">
      <w:pPr>
        <w:rPr>
          <w:rtl/>
        </w:rPr>
      </w:pPr>
      <w:r>
        <w:rPr>
          <w:rFonts w:hint="cs"/>
          <w:rtl/>
        </w:rPr>
        <w:t>– – –</w:t>
      </w:r>
    </w:p>
    <w:p w:rsidR="00923E98" w:rsidRDefault="00923E98" w:rsidP="006443CF">
      <w:pPr>
        <w:rPr>
          <w:rtl/>
        </w:rPr>
      </w:pPr>
    </w:p>
    <w:p w:rsidR="00923E98" w:rsidRDefault="00923E98" w:rsidP="006443CF">
      <w:pPr>
        <w:pStyle w:val="af7"/>
        <w:keepNext/>
        <w:rPr>
          <w:rtl/>
        </w:rPr>
      </w:pPr>
      <w:r w:rsidRPr="008C01A9">
        <w:rPr>
          <w:rStyle w:val="TagStyle"/>
          <w:rtl/>
        </w:rPr>
        <w:t xml:space="preserve">&lt;&lt; יור &gt;&gt; </w:t>
      </w:r>
      <w:r>
        <w:rPr>
          <w:rtl/>
        </w:rPr>
        <w:t>היו"ר ארז מלול:</w:t>
      </w:r>
      <w:r w:rsidRPr="008C01A9">
        <w:rPr>
          <w:rStyle w:val="TagStyle"/>
          <w:rtl/>
        </w:rPr>
        <w:t xml:space="preserve"> &lt;&lt; יור &gt;&gt;</w:t>
      </w:r>
      <w:r>
        <w:rPr>
          <w:rtl/>
        </w:rPr>
        <w:t xml:space="preserve">  </w:t>
      </w:r>
    </w:p>
    <w:p w:rsidR="00923E98" w:rsidRDefault="00923E98" w:rsidP="006443CF">
      <w:pPr>
        <w:rPr>
          <w:rtl/>
        </w:rPr>
      </w:pPr>
    </w:p>
    <w:p w:rsidR="00923E98" w:rsidRDefault="00923E98" w:rsidP="006443CF">
      <w:pPr>
        <w:rPr>
          <w:rtl/>
        </w:rPr>
      </w:pPr>
      <w:r>
        <w:rPr>
          <w:rFonts w:hint="cs"/>
          <w:rtl/>
        </w:rPr>
        <w:t xml:space="preserve">בשביל עם ישראל, יפה. טלי, אמרת טוב </w:t>
      </w:r>
      <w:r>
        <w:rPr>
          <w:rFonts w:hint="eastAsia"/>
          <w:rtl/>
        </w:rPr>
        <w:t xml:space="preserve">– </w:t>
      </w:r>
      <w:r>
        <w:rPr>
          <w:rFonts w:hint="cs"/>
          <w:rtl/>
        </w:rPr>
        <w:t xml:space="preserve">בשביל עם ישראל. </w:t>
      </w:r>
      <w:bookmarkStart w:id="13537" w:name="_ETM_Q30_374000"/>
      <w:bookmarkEnd w:id="13537"/>
    </w:p>
    <w:p w:rsidR="00923E98" w:rsidRDefault="00923E98" w:rsidP="006443CF">
      <w:pPr>
        <w:rPr>
          <w:rtl/>
        </w:rPr>
      </w:pPr>
      <w:bookmarkStart w:id="13538" w:name="_ETM_Q30_376000"/>
      <w:bookmarkEnd w:id="13538"/>
    </w:p>
    <w:p w:rsidR="00923E98" w:rsidRDefault="00923E98" w:rsidP="006443CF">
      <w:pPr>
        <w:pStyle w:val="af6"/>
        <w:keepNext/>
        <w:rPr>
          <w:rtl/>
        </w:rPr>
      </w:pPr>
      <w:bookmarkStart w:id="13539" w:name="ET_interruption_6353_6"/>
      <w:r w:rsidRPr="008C01A9">
        <w:rPr>
          <w:rStyle w:val="TagStyle"/>
          <w:rtl/>
        </w:rPr>
        <w:t xml:space="preserve"> &lt;&lt; קריאה &gt;&gt; </w:t>
      </w:r>
      <w:r>
        <w:rPr>
          <w:rtl/>
        </w:rPr>
        <w:t>חנוך דב מלביצקי (הליכוד):</w:t>
      </w:r>
      <w:r w:rsidRPr="008C01A9">
        <w:rPr>
          <w:rStyle w:val="TagStyle"/>
          <w:rtl/>
        </w:rPr>
        <w:t xml:space="preserve"> &lt;&lt; קריאה &gt;&gt;</w:t>
      </w:r>
      <w:r>
        <w:rPr>
          <w:rtl/>
        </w:rPr>
        <w:t xml:space="preserve">  </w:t>
      </w:r>
      <w:bookmarkEnd w:id="13539"/>
    </w:p>
    <w:p w:rsidR="00923E98" w:rsidRDefault="00923E98" w:rsidP="00C0026E">
      <w:pPr>
        <w:rPr>
          <w:rtl/>
        </w:rPr>
      </w:pPr>
    </w:p>
    <w:p w:rsidR="00923E98" w:rsidRDefault="00923E98" w:rsidP="006443CF">
      <w:pPr>
        <w:rPr>
          <w:rtl/>
        </w:rPr>
      </w:pPr>
      <w:r>
        <w:rPr>
          <w:rFonts w:hint="cs"/>
          <w:rtl/>
        </w:rPr>
        <w:t xml:space="preserve">יש לה מקום ביש עתיד, מירב? סגרתם לה מקום ביש </w:t>
      </w:r>
      <w:bookmarkStart w:id="13540" w:name="_ETM_Q30_378000"/>
      <w:bookmarkEnd w:id="13540"/>
      <w:r>
        <w:rPr>
          <w:rFonts w:hint="cs"/>
          <w:rtl/>
        </w:rPr>
        <w:t>עתיד?</w:t>
      </w:r>
    </w:p>
    <w:p w:rsidR="00923E98" w:rsidRDefault="00923E98" w:rsidP="006443CF">
      <w:pPr>
        <w:rPr>
          <w:rtl/>
        </w:rPr>
      </w:pPr>
    </w:p>
    <w:p w:rsidR="00923E98" w:rsidRDefault="00923E98" w:rsidP="006443CF">
      <w:pPr>
        <w:pStyle w:val="af6"/>
        <w:keepNext/>
        <w:rPr>
          <w:rtl/>
        </w:rPr>
      </w:pPr>
      <w:bookmarkStart w:id="13541" w:name="ET_interruption_5300_7"/>
      <w:r w:rsidRPr="008C01A9">
        <w:rPr>
          <w:rStyle w:val="TagStyle"/>
          <w:rtl/>
        </w:rPr>
        <w:t xml:space="preserve">&lt;&lt; קריאה &gt;&gt; </w:t>
      </w:r>
      <w:r>
        <w:rPr>
          <w:rtl/>
        </w:rPr>
        <w:t>מירב בן ארי (יש עתיד):</w:t>
      </w:r>
      <w:r w:rsidRPr="008C01A9">
        <w:rPr>
          <w:rStyle w:val="TagStyle"/>
          <w:rtl/>
        </w:rPr>
        <w:t xml:space="preserve"> &lt;&lt; קריאה &gt;&gt;</w:t>
      </w:r>
      <w:r>
        <w:rPr>
          <w:rtl/>
        </w:rPr>
        <w:t xml:space="preserve">  </w:t>
      </w:r>
      <w:bookmarkEnd w:id="13541"/>
    </w:p>
    <w:p w:rsidR="00923E98" w:rsidRDefault="00923E98" w:rsidP="00C0026E">
      <w:pPr>
        <w:rPr>
          <w:rtl/>
        </w:rPr>
      </w:pPr>
    </w:p>
    <w:p w:rsidR="00923E98" w:rsidRDefault="00923E98" w:rsidP="006443CF">
      <w:pPr>
        <w:rPr>
          <w:rtl/>
        </w:rPr>
      </w:pPr>
      <w:r>
        <w:rPr>
          <w:rFonts w:hint="cs"/>
          <w:rtl/>
        </w:rPr>
        <w:t>כולנו עם ישראל, ואנחנו נעביר.</w:t>
      </w:r>
    </w:p>
    <w:p w:rsidR="00923E98" w:rsidRDefault="00923E98" w:rsidP="006443CF">
      <w:pPr>
        <w:rPr>
          <w:rtl/>
        </w:rPr>
      </w:pPr>
    </w:p>
    <w:p w:rsidR="00923E98" w:rsidRDefault="00923E98" w:rsidP="006443CF">
      <w:pPr>
        <w:pStyle w:val="af7"/>
        <w:keepNext/>
        <w:rPr>
          <w:rtl/>
        </w:rPr>
      </w:pPr>
      <w:r w:rsidRPr="008C01A9">
        <w:rPr>
          <w:rStyle w:val="TagStyle"/>
          <w:rtl/>
        </w:rPr>
        <w:t xml:space="preserve"> &lt;&lt; יור &gt;&gt; </w:t>
      </w:r>
      <w:r>
        <w:rPr>
          <w:rtl/>
        </w:rPr>
        <w:t>היו"ר ארז מלול:</w:t>
      </w:r>
      <w:r w:rsidRPr="008C01A9">
        <w:rPr>
          <w:rStyle w:val="TagStyle"/>
          <w:rtl/>
        </w:rPr>
        <w:t xml:space="preserve"> &lt;&lt; יור &gt;&gt;</w:t>
      </w:r>
      <w:r>
        <w:rPr>
          <w:rtl/>
        </w:rPr>
        <w:t xml:space="preserve">  </w:t>
      </w:r>
    </w:p>
    <w:p w:rsidR="00923E98" w:rsidRDefault="00923E98" w:rsidP="00C0026E">
      <w:pPr>
        <w:rPr>
          <w:rtl/>
        </w:rPr>
      </w:pPr>
    </w:p>
    <w:p w:rsidR="00923E98" w:rsidRDefault="00923E98" w:rsidP="006443CF">
      <w:pPr>
        <w:rPr>
          <w:rtl/>
        </w:rPr>
      </w:pPr>
      <w:r>
        <w:rPr>
          <w:rFonts w:hint="cs"/>
          <w:rtl/>
        </w:rPr>
        <w:t xml:space="preserve">אני יכול לעבור להצבעה למען עם ישראל? מירב, אני יכול לעבור? יאללה. </w:t>
      </w:r>
    </w:p>
    <w:p w:rsidR="00923E98" w:rsidRDefault="00923E98" w:rsidP="006443CF">
      <w:pPr>
        <w:rPr>
          <w:rtl/>
        </w:rPr>
      </w:pPr>
    </w:p>
    <w:p w:rsidR="00923E98" w:rsidRDefault="00923E98" w:rsidP="006443CF">
      <w:pPr>
        <w:rPr>
          <w:rtl/>
        </w:rPr>
      </w:pPr>
      <w:r>
        <w:rPr>
          <w:rFonts w:hint="cs"/>
          <w:rtl/>
        </w:rPr>
        <w:t>חברי הכנסת</w:t>
      </w:r>
      <w:bookmarkStart w:id="13542" w:name="_ETM_Q30_388000"/>
      <w:bookmarkEnd w:id="13542"/>
      <w:r>
        <w:rPr>
          <w:rFonts w:hint="cs"/>
          <w:rtl/>
        </w:rPr>
        <w:t>, נעבור להצבעה על הצעת חוק תובענה ייצוגית (תיקון מס' 16) התשפ"ד</w:t>
      </w:r>
      <w:r>
        <w:rPr>
          <w:rFonts w:hint="eastAsia"/>
          <w:rtl/>
        </w:rPr>
        <w:t>–</w:t>
      </w:r>
      <w:r>
        <w:rPr>
          <w:rFonts w:hint="cs"/>
          <w:rtl/>
        </w:rPr>
        <w:t>2024. בקריאה ראשונה. הצבעה</w:t>
      </w:r>
      <w:bookmarkStart w:id="13543" w:name="_ETM_Q30_398000"/>
      <w:bookmarkEnd w:id="13543"/>
      <w:r>
        <w:rPr>
          <w:rFonts w:hint="cs"/>
          <w:rtl/>
        </w:rPr>
        <w:t xml:space="preserve">. </w:t>
      </w:r>
    </w:p>
    <w:p w:rsidR="00923E98" w:rsidRDefault="00923E98" w:rsidP="006443CF">
      <w:pPr>
        <w:keepNext/>
        <w:rPr>
          <w:rtl/>
        </w:rPr>
      </w:pPr>
      <w:bookmarkStart w:id="13544" w:name="_ETM_Q30_400000"/>
      <w:bookmarkEnd w:id="13544"/>
    </w:p>
    <w:p w:rsidR="00923E98" w:rsidRDefault="00923E98" w:rsidP="006443CF">
      <w:pPr>
        <w:pStyle w:val="af2"/>
        <w:keepNext/>
        <w:rPr>
          <w:rtl/>
        </w:rPr>
      </w:pPr>
      <w:r>
        <w:rPr>
          <w:rFonts w:hint="eastAsia"/>
          <w:rtl/>
        </w:rPr>
        <w:t>הצבעה</w:t>
      </w:r>
      <w:r>
        <w:rPr>
          <w:rtl/>
        </w:rPr>
        <w:t xml:space="preserve"> מס'</w:t>
      </w:r>
      <w:r>
        <w:rPr>
          <w:rFonts w:hint="cs"/>
          <w:rtl/>
        </w:rPr>
        <w:t xml:space="preserve"> 3</w:t>
      </w:r>
    </w:p>
    <w:p w:rsidR="00923E98" w:rsidRDefault="00923E98" w:rsidP="006443CF">
      <w:pPr>
        <w:pStyle w:val="--"/>
        <w:keepNext/>
        <w:rPr>
          <w:rtl/>
        </w:rPr>
      </w:pPr>
    </w:p>
    <w:p w:rsidR="00923E98" w:rsidRDefault="00923E98" w:rsidP="006443CF">
      <w:pPr>
        <w:pStyle w:val="--"/>
        <w:keepNext/>
        <w:rPr>
          <w:rtl/>
        </w:rPr>
      </w:pPr>
      <w:r>
        <w:rPr>
          <w:rFonts w:hint="eastAsia"/>
          <w:rtl/>
        </w:rPr>
        <w:t>בעד</w:t>
      </w:r>
      <w:r>
        <w:rPr>
          <w:rtl/>
        </w:rPr>
        <w:t xml:space="preserve"> ההצעה להעביר את הצעת החוק לוועדה –</w:t>
      </w:r>
      <w:r>
        <w:rPr>
          <w:rFonts w:hint="cs"/>
          <w:rtl/>
        </w:rPr>
        <w:t xml:space="preserve"> 53 </w:t>
      </w:r>
    </w:p>
    <w:p w:rsidR="00923E98" w:rsidRDefault="00923E98" w:rsidP="006443CF">
      <w:pPr>
        <w:pStyle w:val="--"/>
        <w:keepNext/>
        <w:rPr>
          <w:rtl/>
        </w:rPr>
      </w:pPr>
      <w:r>
        <w:rPr>
          <w:rFonts w:hint="eastAsia"/>
          <w:rtl/>
        </w:rPr>
        <w:t>נגד</w:t>
      </w:r>
      <w:r>
        <w:rPr>
          <w:rtl/>
        </w:rPr>
        <w:t xml:space="preserve"> – </w:t>
      </w:r>
      <w:r>
        <w:rPr>
          <w:rFonts w:hint="cs"/>
          <w:rtl/>
        </w:rPr>
        <w:t>אין</w:t>
      </w:r>
    </w:p>
    <w:p w:rsidR="00923E98" w:rsidRDefault="00923E98" w:rsidP="006443CF">
      <w:pPr>
        <w:pStyle w:val="--"/>
        <w:keepNext/>
        <w:rPr>
          <w:rtl/>
        </w:rPr>
      </w:pPr>
      <w:r>
        <w:rPr>
          <w:rFonts w:hint="eastAsia"/>
          <w:rtl/>
        </w:rPr>
        <w:t>נמנעים</w:t>
      </w:r>
      <w:r>
        <w:rPr>
          <w:rtl/>
        </w:rPr>
        <w:t xml:space="preserve"> – </w:t>
      </w:r>
      <w:r>
        <w:rPr>
          <w:rFonts w:hint="cs"/>
          <w:rtl/>
        </w:rPr>
        <w:t>אין</w:t>
      </w:r>
    </w:p>
    <w:p w:rsidR="00923E98" w:rsidRDefault="00923E98" w:rsidP="00A7465A">
      <w:pPr>
        <w:pStyle w:val="af3"/>
        <w:rPr>
          <w:rtl/>
        </w:rPr>
      </w:pPr>
      <w:r>
        <w:rPr>
          <w:rFonts w:hint="eastAsia"/>
          <w:rtl/>
        </w:rPr>
        <w:t>ההצעה</w:t>
      </w:r>
      <w:r>
        <w:rPr>
          <w:rtl/>
        </w:rPr>
        <w:t xml:space="preserve"> להעביר את הצעת חוק</w:t>
      </w:r>
      <w:bookmarkStart w:id="13545" w:name="_ETM_Q30_408000"/>
      <w:bookmarkEnd w:id="13545"/>
      <w:r>
        <w:rPr>
          <w:rFonts w:hint="cs"/>
          <w:rtl/>
        </w:rPr>
        <w:t xml:space="preserve"> </w:t>
      </w:r>
      <w:r w:rsidRPr="008C01A9">
        <w:rPr>
          <w:rtl/>
        </w:rPr>
        <w:t>תובענ</w:t>
      </w:r>
      <w:r>
        <w:rPr>
          <w:rFonts w:hint="cs"/>
          <w:rtl/>
        </w:rPr>
        <w:t>ות</w:t>
      </w:r>
      <w:r w:rsidRPr="008C01A9">
        <w:rPr>
          <w:rtl/>
        </w:rPr>
        <w:t xml:space="preserve"> ייצוגי</w:t>
      </w:r>
      <w:r>
        <w:rPr>
          <w:rFonts w:hint="cs"/>
          <w:rtl/>
        </w:rPr>
        <w:t>ו</w:t>
      </w:r>
      <w:r w:rsidRPr="008C01A9">
        <w:rPr>
          <w:rtl/>
        </w:rPr>
        <w:t>ת (תיקון מס' 16) התשפ"ד–2024</w:t>
      </w:r>
      <w:r>
        <w:rPr>
          <w:rFonts w:hint="cs"/>
          <w:rtl/>
        </w:rPr>
        <w:t>,לוועדה שתקבע ועדת הכנסת נתקבלה.</w:t>
      </w:r>
    </w:p>
    <w:p w:rsidR="00923E98" w:rsidRDefault="00923E98" w:rsidP="006443CF">
      <w:pPr>
        <w:rPr>
          <w:rtl/>
        </w:rPr>
      </w:pPr>
    </w:p>
    <w:p w:rsidR="00923E98" w:rsidRDefault="00923E98" w:rsidP="006443CF">
      <w:pPr>
        <w:pStyle w:val="af7"/>
        <w:keepNext/>
        <w:rPr>
          <w:rtl/>
        </w:rPr>
      </w:pPr>
      <w:r w:rsidRPr="008C01A9">
        <w:rPr>
          <w:rStyle w:val="TagStyle"/>
          <w:rtl/>
        </w:rPr>
        <w:t xml:space="preserve">&lt;&lt; יור &gt;&gt; </w:t>
      </w:r>
      <w:r>
        <w:rPr>
          <w:rtl/>
        </w:rPr>
        <w:t>היו"ר ארז מלול:</w:t>
      </w:r>
      <w:r w:rsidRPr="008C01A9">
        <w:rPr>
          <w:rStyle w:val="TagStyle"/>
          <w:rtl/>
        </w:rPr>
        <w:t xml:space="preserve"> &lt;&lt; יור &gt;&gt;</w:t>
      </w:r>
      <w:r>
        <w:rPr>
          <w:rtl/>
        </w:rPr>
        <w:t xml:space="preserve">  </w:t>
      </w:r>
    </w:p>
    <w:p w:rsidR="00923E98" w:rsidRDefault="00923E98" w:rsidP="00C0026E">
      <w:pPr>
        <w:rPr>
          <w:rtl/>
        </w:rPr>
      </w:pPr>
    </w:p>
    <w:p w:rsidR="00923E98" w:rsidRDefault="00923E98" w:rsidP="00A7465A">
      <w:pPr>
        <w:rPr>
          <w:rtl/>
        </w:rPr>
      </w:pPr>
      <w:bookmarkStart w:id="13546" w:name="_ETM_Q30_411000"/>
      <w:bookmarkEnd w:id="13546"/>
      <w:r>
        <w:rPr>
          <w:rFonts w:hint="cs"/>
          <w:rtl/>
        </w:rPr>
        <w:t xml:space="preserve">להלן תוצאות ההצבעה: 53 בעד, אין מתנגדים. אני </w:t>
      </w:r>
      <w:bookmarkStart w:id="13547" w:name="_ETM_Q30_416000"/>
      <w:bookmarkEnd w:id="13547"/>
      <w:r>
        <w:rPr>
          <w:rFonts w:hint="cs"/>
          <w:rtl/>
        </w:rPr>
        <w:t xml:space="preserve">קובע כי הצעת חוק </w:t>
      </w:r>
      <w:r w:rsidRPr="008C01A9">
        <w:rPr>
          <w:rtl/>
        </w:rPr>
        <w:t>תובענ</w:t>
      </w:r>
      <w:r>
        <w:rPr>
          <w:rFonts w:hint="cs"/>
          <w:rtl/>
        </w:rPr>
        <w:t>ות</w:t>
      </w:r>
      <w:r w:rsidRPr="008C01A9">
        <w:rPr>
          <w:rtl/>
        </w:rPr>
        <w:t xml:space="preserve"> ייצוגי</w:t>
      </w:r>
      <w:r>
        <w:rPr>
          <w:rFonts w:hint="cs"/>
          <w:rtl/>
        </w:rPr>
        <w:t>ו</w:t>
      </w:r>
      <w:r w:rsidRPr="008C01A9">
        <w:rPr>
          <w:rtl/>
        </w:rPr>
        <w:t>ת (תיקון מס' 16) התשפ"ד–2024</w:t>
      </w:r>
      <w:r>
        <w:rPr>
          <w:rFonts w:hint="cs"/>
          <w:rtl/>
        </w:rPr>
        <w:t xml:space="preserve">, אושרה בקריאה הראשונה ותעבור לדיון </w:t>
      </w:r>
      <w:bookmarkStart w:id="13548" w:name="_ETM_Q30_425000"/>
      <w:bookmarkEnd w:id="13548"/>
      <w:r>
        <w:rPr>
          <w:rFonts w:hint="cs"/>
          <w:rtl/>
        </w:rPr>
        <w:t xml:space="preserve">בוועדת החוקה, חוק ומשפט </w:t>
      </w:r>
      <w:r>
        <w:rPr>
          <w:rFonts w:hint="eastAsia"/>
          <w:rtl/>
        </w:rPr>
        <w:t xml:space="preserve">– </w:t>
      </w:r>
      <w:r>
        <w:rPr>
          <w:rFonts w:hint="cs"/>
          <w:rtl/>
        </w:rPr>
        <w:t xml:space="preserve">כן? אני חושב </w:t>
      </w:r>
      <w:r w:rsidR="00A7465A">
        <w:rPr>
          <w:rFonts w:hint="cs"/>
          <w:rtl/>
        </w:rPr>
        <w:t>של</w:t>
      </w:r>
      <w:r>
        <w:rPr>
          <w:rFonts w:hint="cs"/>
          <w:rtl/>
        </w:rPr>
        <w:t xml:space="preserve">כלכלה, כלכלה. </w:t>
      </w:r>
      <w:bookmarkStart w:id="13549" w:name="_ETM_Q30_432000"/>
      <w:bookmarkEnd w:id="13549"/>
      <w:r w:rsidR="00A7465A">
        <w:rPr>
          <w:rFonts w:hint="cs"/>
          <w:rtl/>
        </w:rPr>
        <w:t xml:space="preserve">היא </w:t>
      </w:r>
      <w:r>
        <w:rPr>
          <w:rFonts w:hint="cs"/>
          <w:rtl/>
        </w:rPr>
        <w:t>תעבור לוועדת הכנסת לצורך הכנתה לקריאה</w:t>
      </w:r>
      <w:bookmarkStart w:id="13550" w:name="_ETM_Q30_440000"/>
      <w:bookmarkEnd w:id="13550"/>
      <w:r>
        <w:rPr>
          <w:rFonts w:hint="cs"/>
          <w:rtl/>
        </w:rPr>
        <w:t xml:space="preserve"> השנייה והשלישית. </w:t>
      </w:r>
    </w:p>
    <w:p w:rsidR="00923E98" w:rsidRDefault="00923E98" w:rsidP="006443CF">
      <w:pPr>
        <w:rPr>
          <w:rtl/>
        </w:rPr>
      </w:pPr>
    </w:p>
    <w:p w:rsidR="00923E98" w:rsidRDefault="00923E98" w:rsidP="006443CF"/>
    <w:p w:rsidR="00923E98" w:rsidRDefault="00923E98" w:rsidP="006443CF">
      <w:pPr>
        <w:pStyle w:val="a7"/>
        <w:rPr>
          <w:rtl/>
        </w:rPr>
      </w:pPr>
      <w:bookmarkStart w:id="13551" w:name="ET_hatsach_637085_10"/>
      <w:r w:rsidRPr="005E2216">
        <w:rPr>
          <w:rStyle w:val="TagStyle"/>
          <w:rtl/>
        </w:rPr>
        <w:t xml:space="preserve"> &lt;&lt; הצח &gt;&gt; </w:t>
      </w:r>
      <w:bookmarkStart w:id="13552" w:name="_Toc172741293"/>
      <w:bookmarkStart w:id="13553" w:name="_Toc172749437"/>
      <w:bookmarkStart w:id="13554" w:name="_Toc173068969"/>
      <w:bookmarkStart w:id="13555" w:name="_Toc202703848"/>
      <w:r>
        <w:rPr>
          <w:rtl/>
        </w:rPr>
        <w:t>הצעת חוק התקשורת (בזק ושידורים) (תיקון מס' 79), התשפ"ד–2024</w:t>
      </w:r>
      <w:bookmarkEnd w:id="13552"/>
      <w:bookmarkEnd w:id="13553"/>
      <w:bookmarkEnd w:id="13554"/>
      <w:bookmarkEnd w:id="13555"/>
      <w:r w:rsidRPr="005E2216">
        <w:rPr>
          <w:rStyle w:val="TagStyle"/>
          <w:rtl/>
        </w:rPr>
        <w:t xml:space="preserve"> &lt;&lt; הצח &gt;&gt;</w:t>
      </w:r>
      <w:r>
        <w:rPr>
          <w:rtl/>
        </w:rPr>
        <w:t xml:space="preserve">  </w:t>
      </w:r>
      <w:bookmarkEnd w:id="13551"/>
    </w:p>
    <w:p w:rsidR="00923E98" w:rsidRDefault="00923E98" w:rsidP="006443CF">
      <w:pPr>
        <w:rPr>
          <w:rtl/>
        </w:rPr>
      </w:pPr>
      <w:r>
        <w:rPr>
          <w:rFonts w:hint="cs"/>
          <w:rtl/>
        </w:rPr>
        <w:t>[</w:t>
      </w:r>
      <w:r w:rsidR="00A7465A">
        <w:rPr>
          <w:rFonts w:hint="cs"/>
          <w:rtl/>
        </w:rPr>
        <w:t xml:space="preserve">מס' </w:t>
      </w:r>
      <w:r>
        <w:rPr>
          <w:rFonts w:hint="cs"/>
          <w:rtl/>
        </w:rPr>
        <w:t>כ/927; דברי הכנסת, מושב ראשון, חוב' ט"ז, ישיבה 46; נספחות.]</w:t>
      </w:r>
    </w:p>
    <w:p w:rsidR="00923E98" w:rsidRDefault="00923E98" w:rsidP="006443CF">
      <w:pPr>
        <w:pStyle w:val="-0"/>
        <w:rPr>
          <w:rtl/>
        </w:rPr>
      </w:pPr>
      <w:r>
        <w:rPr>
          <w:rtl/>
        </w:rPr>
        <w:t>(קריאה שנייה וקריאה שלישית)</w:t>
      </w:r>
    </w:p>
    <w:p w:rsidR="00923E98" w:rsidRPr="00931D18" w:rsidRDefault="00923E98" w:rsidP="006443CF">
      <w:pPr>
        <w:rPr>
          <w:rtl/>
        </w:rPr>
      </w:pPr>
    </w:p>
    <w:p w:rsidR="00923E98" w:rsidRDefault="00923E98" w:rsidP="006443CF">
      <w:pPr>
        <w:pStyle w:val="af7"/>
        <w:keepNext/>
        <w:rPr>
          <w:rtl/>
        </w:rPr>
      </w:pPr>
      <w:r w:rsidRPr="005E2216">
        <w:rPr>
          <w:rStyle w:val="TagStyle"/>
          <w:rtl/>
        </w:rPr>
        <w:t xml:space="preserve"> &lt;&lt; יור &gt;&gt; </w:t>
      </w:r>
      <w:r>
        <w:rPr>
          <w:rtl/>
        </w:rPr>
        <w:t>היו"ר ארז מלול:</w:t>
      </w:r>
      <w:r w:rsidRPr="005E2216">
        <w:rPr>
          <w:rStyle w:val="TagStyle"/>
          <w:rtl/>
        </w:rPr>
        <w:t xml:space="preserve"> &lt;&lt; יור &gt;&gt;</w:t>
      </w:r>
      <w:r>
        <w:rPr>
          <w:rtl/>
        </w:rPr>
        <w:t xml:space="preserve">  </w:t>
      </w:r>
    </w:p>
    <w:p w:rsidR="00923E98" w:rsidRDefault="00923E98" w:rsidP="006443CF">
      <w:pPr>
        <w:rPr>
          <w:rtl/>
        </w:rPr>
      </w:pPr>
    </w:p>
    <w:p w:rsidR="00923E98" w:rsidRDefault="00923E98" w:rsidP="006443CF">
      <w:pPr>
        <w:rPr>
          <w:rtl/>
        </w:rPr>
      </w:pPr>
      <w:r>
        <w:rPr>
          <w:rFonts w:hint="cs"/>
          <w:rtl/>
        </w:rPr>
        <w:t xml:space="preserve">חברי הכנסת, נעבור לנושא הבא שעל סדר-היום </w:t>
      </w:r>
      <w:r>
        <w:rPr>
          <w:rFonts w:hint="eastAsia"/>
          <w:rtl/>
        </w:rPr>
        <w:t xml:space="preserve">– </w:t>
      </w:r>
      <w:r w:rsidRPr="005E2216">
        <w:rPr>
          <w:rtl/>
        </w:rPr>
        <w:t>הצעת חוק התקשורת (בזק ושידורים) (תיקון מס' 79), התשפ"ד–2024</w:t>
      </w:r>
      <w:r>
        <w:rPr>
          <w:rFonts w:hint="cs"/>
          <w:rtl/>
        </w:rPr>
        <w:t xml:space="preserve">. אני מזמין את חבר הכנסת אליהו ברוכי, בשם יושב-ראש ועדת הכלכלה, להציג </w:t>
      </w:r>
      <w:bookmarkStart w:id="13556" w:name="_ETM_Q30_457000"/>
      <w:bookmarkEnd w:id="13556"/>
      <w:r>
        <w:rPr>
          <w:rFonts w:hint="cs"/>
          <w:rtl/>
        </w:rPr>
        <w:t xml:space="preserve">את הצעת החוק. אתה ויתרת, ינון? למה ויתרת? אתה, אבל. </w:t>
      </w:r>
      <w:bookmarkStart w:id="13557" w:name="_ETM_Q30_469000"/>
      <w:bookmarkEnd w:id="13557"/>
      <w:r>
        <w:rPr>
          <w:rFonts w:hint="cs"/>
          <w:rtl/>
        </w:rPr>
        <w:t xml:space="preserve">ראית, ויתרו לך, ינון ויתר, תגיד לו תודה רבה. </w:t>
      </w:r>
      <w:bookmarkStart w:id="13558" w:name="_ETM_Q30_471000"/>
      <w:bookmarkEnd w:id="13558"/>
    </w:p>
    <w:p w:rsidR="00923E98" w:rsidRDefault="00923E98" w:rsidP="006443CF">
      <w:pPr>
        <w:rPr>
          <w:rtl/>
        </w:rPr>
      </w:pPr>
      <w:bookmarkStart w:id="13559" w:name="_ETM_Q30_475000"/>
      <w:bookmarkEnd w:id="13559"/>
    </w:p>
    <w:p w:rsidR="00923E98" w:rsidRDefault="00923E98" w:rsidP="006443CF">
      <w:pPr>
        <w:rPr>
          <w:rtl/>
        </w:rPr>
      </w:pPr>
      <w:r>
        <w:rPr>
          <w:rFonts w:hint="cs"/>
          <w:rtl/>
        </w:rPr>
        <w:t xml:space="preserve">חבר הכנסת ששון גואטה, זה מפריע. </w:t>
      </w:r>
    </w:p>
    <w:p w:rsidR="00923E98" w:rsidRDefault="00923E98" w:rsidP="006443CF">
      <w:pPr>
        <w:rPr>
          <w:rtl/>
        </w:rPr>
      </w:pPr>
    </w:p>
    <w:p w:rsidR="00923E98" w:rsidRDefault="00923E98" w:rsidP="006443CF">
      <w:pPr>
        <w:pStyle w:val="a4"/>
        <w:keepNext/>
        <w:rPr>
          <w:rtl/>
        </w:rPr>
      </w:pPr>
      <w:bookmarkStart w:id="13560" w:name="ET_speaker_אליהו_ברוכי__12"/>
      <w:r w:rsidRPr="00050864">
        <w:rPr>
          <w:rStyle w:val="TagStyle"/>
          <w:rtl/>
        </w:rPr>
        <w:t xml:space="preserve">&lt;&lt; דובר &gt;&gt; </w:t>
      </w:r>
      <w:bookmarkStart w:id="13561" w:name="_Toc172741294"/>
      <w:bookmarkStart w:id="13562" w:name="_Toc172749438"/>
      <w:bookmarkStart w:id="13563" w:name="_Toc173068970"/>
      <w:bookmarkStart w:id="13564" w:name="_Toc202703849"/>
      <w:r>
        <w:rPr>
          <w:rtl/>
        </w:rPr>
        <w:t>אליהו ברוכי (</w:t>
      </w:r>
      <w:r>
        <w:rPr>
          <w:rFonts w:hint="cs"/>
          <w:rtl/>
        </w:rPr>
        <w:t>בשם ועדת הכלכלה)</w:t>
      </w:r>
      <w:r>
        <w:rPr>
          <w:rtl/>
        </w:rPr>
        <w:t>:</w:t>
      </w:r>
      <w:bookmarkEnd w:id="13561"/>
      <w:bookmarkEnd w:id="13562"/>
      <w:bookmarkEnd w:id="13563"/>
      <w:bookmarkEnd w:id="13564"/>
      <w:r w:rsidRPr="00050864">
        <w:rPr>
          <w:rStyle w:val="TagStyle"/>
          <w:rtl/>
        </w:rPr>
        <w:t xml:space="preserve"> &lt;&lt; דובר &gt;&gt;</w:t>
      </w:r>
      <w:r>
        <w:rPr>
          <w:rtl/>
        </w:rPr>
        <w:t xml:space="preserve">  </w:t>
      </w:r>
      <w:bookmarkEnd w:id="13560"/>
    </w:p>
    <w:p w:rsidR="00923E98" w:rsidRDefault="00923E98" w:rsidP="00C0026E">
      <w:pPr>
        <w:rPr>
          <w:rtl/>
        </w:rPr>
      </w:pPr>
    </w:p>
    <w:p w:rsidR="00923E98" w:rsidRDefault="00923E98" w:rsidP="006443CF">
      <w:pPr>
        <w:rPr>
          <w:rtl/>
        </w:rPr>
      </w:pPr>
      <w:r>
        <w:rPr>
          <w:rFonts w:hint="cs"/>
          <w:rtl/>
        </w:rPr>
        <w:t xml:space="preserve">כבוד היושב-ראש, חבריי חברי הכנסת, </w:t>
      </w:r>
      <w:r w:rsidRPr="00050864">
        <w:rPr>
          <w:rtl/>
        </w:rPr>
        <w:t>הצעת חוק התקשורת, מטרתה לעגן בחקיקה את ההסדר הקיים בשוק הסלולר זה שנים רבות, הסדר הנקרא "הקומה הכשרה".</w:t>
      </w:r>
      <w:r>
        <w:rPr>
          <w:rFonts w:hint="cs"/>
          <w:rtl/>
        </w:rPr>
        <w:t xml:space="preserve"> </w:t>
      </w:r>
    </w:p>
    <w:p w:rsidR="00923E98" w:rsidRDefault="00923E98" w:rsidP="006443CF">
      <w:pPr>
        <w:rPr>
          <w:rtl/>
        </w:rPr>
      </w:pPr>
    </w:p>
    <w:p w:rsidR="00923E98" w:rsidRDefault="00923E98" w:rsidP="006443CF">
      <w:pPr>
        <w:pStyle w:val="af7"/>
        <w:keepNext/>
        <w:rPr>
          <w:rtl/>
        </w:rPr>
      </w:pPr>
      <w:bookmarkStart w:id="13565" w:name="ET_yor_6595_15"/>
      <w:r w:rsidRPr="00050864">
        <w:rPr>
          <w:rStyle w:val="TagStyle"/>
          <w:rtl/>
        </w:rPr>
        <w:t xml:space="preserve"> &lt;&lt; יור &gt;&gt; </w:t>
      </w:r>
      <w:r>
        <w:rPr>
          <w:rtl/>
        </w:rPr>
        <w:t>היו"ר ארז מלול:</w:t>
      </w:r>
      <w:r w:rsidRPr="00050864">
        <w:rPr>
          <w:rStyle w:val="TagStyle"/>
          <w:rtl/>
        </w:rPr>
        <w:t xml:space="preserve"> &lt;&lt; יור &gt;&gt;</w:t>
      </w:r>
      <w:r>
        <w:rPr>
          <w:rtl/>
        </w:rPr>
        <w:t xml:space="preserve">  </w:t>
      </w:r>
      <w:bookmarkEnd w:id="13565"/>
    </w:p>
    <w:p w:rsidR="00923E98" w:rsidRDefault="00923E98" w:rsidP="00C0026E">
      <w:pPr>
        <w:rPr>
          <w:rtl/>
        </w:rPr>
      </w:pPr>
    </w:p>
    <w:p w:rsidR="00923E98" w:rsidRDefault="00923E98" w:rsidP="006443CF">
      <w:pPr>
        <w:rPr>
          <w:rtl/>
        </w:rPr>
      </w:pPr>
      <w:r>
        <w:rPr>
          <w:rFonts w:hint="cs"/>
          <w:rtl/>
        </w:rPr>
        <w:t>חבר הכ</w:t>
      </w:r>
      <w:bookmarkStart w:id="13566" w:name="_ETM_Q30_496000"/>
      <w:bookmarkEnd w:id="13566"/>
      <w:r>
        <w:rPr>
          <w:rFonts w:hint="cs"/>
          <w:rtl/>
        </w:rPr>
        <w:t xml:space="preserve">נסת טייב, זה מפריע. </w:t>
      </w:r>
    </w:p>
    <w:p w:rsidR="00923E98" w:rsidRDefault="00923E98" w:rsidP="006443CF">
      <w:pPr>
        <w:rPr>
          <w:rtl/>
        </w:rPr>
      </w:pPr>
    </w:p>
    <w:p w:rsidR="00923E98" w:rsidRDefault="00923E98" w:rsidP="006443CF">
      <w:pPr>
        <w:pStyle w:val="-"/>
        <w:keepNext/>
        <w:rPr>
          <w:rtl/>
        </w:rPr>
      </w:pPr>
      <w:r w:rsidRPr="00050864">
        <w:rPr>
          <w:rStyle w:val="TagStyle"/>
          <w:rtl/>
        </w:rPr>
        <w:t xml:space="preserve">&lt;&lt; דובר_המשך &gt;&gt; </w:t>
      </w:r>
      <w:r>
        <w:rPr>
          <w:rtl/>
        </w:rPr>
        <w:t>אליהו ברוכי (</w:t>
      </w:r>
      <w:r>
        <w:rPr>
          <w:rFonts w:hint="cs"/>
          <w:rtl/>
        </w:rPr>
        <w:t>בשם ועדת הכלכלה</w:t>
      </w:r>
      <w:r>
        <w:rPr>
          <w:rtl/>
        </w:rPr>
        <w:t>):</w:t>
      </w:r>
      <w:r w:rsidRPr="00050864">
        <w:rPr>
          <w:rStyle w:val="TagStyle"/>
          <w:rtl/>
        </w:rPr>
        <w:t xml:space="preserve"> &lt;&lt; דובר_המשך &gt;&gt;</w:t>
      </w:r>
      <w:r>
        <w:rPr>
          <w:rtl/>
        </w:rPr>
        <w:t xml:space="preserve">  </w:t>
      </w:r>
    </w:p>
    <w:p w:rsidR="00923E98" w:rsidRDefault="00923E98" w:rsidP="00C0026E">
      <w:pPr>
        <w:rPr>
          <w:rtl/>
        </w:rPr>
      </w:pPr>
    </w:p>
    <w:p w:rsidR="00923E98" w:rsidRDefault="00923E98" w:rsidP="00F5413F">
      <w:pPr>
        <w:rPr>
          <w:rtl/>
        </w:rPr>
      </w:pPr>
      <w:bookmarkStart w:id="13567" w:name="_ETM_Q30_498000"/>
      <w:bookmarkEnd w:id="13567"/>
      <w:r w:rsidRPr="00050864">
        <w:rPr>
          <w:rtl/>
        </w:rPr>
        <w:t>הקומה הכשרה נועדה לאפשר לציבור הבוחר בכך לצרוך שירותי טלפוניה התואמים את השקפת עולמו ואת אורח חייו.</w:t>
      </w:r>
      <w:r>
        <w:rPr>
          <w:rFonts w:hint="cs"/>
          <w:rtl/>
        </w:rPr>
        <w:t xml:space="preserve"> </w:t>
      </w:r>
      <w:r w:rsidRPr="00050864">
        <w:rPr>
          <w:rtl/>
        </w:rPr>
        <w:t xml:space="preserve">במסגרת הקומה הכשרה </w:t>
      </w:r>
      <w:r>
        <w:rPr>
          <w:rFonts w:hint="cs"/>
          <w:rtl/>
        </w:rPr>
        <w:t xml:space="preserve">– </w:t>
      </w:r>
      <w:r w:rsidRPr="00050864">
        <w:rPr>
          <w:rtl/>
        </w:rPr>
        <w:t xml:space="preserve">שאליה הצטרפו, לפי בחירתם, כ-600,000 איש </w:t>
      </w:r>
      <w:r>
        <w:rPr>
          <w:rFonts w:hint="cs"/>
          <w:rtl/>
        </w:rPr>
        <w:t xml:space="preserve">– </w:t>
      </w:r>
      <w:r w:rsidRPr="00050864">
        <w:rPr>
          <w:rtl/>
        </w:rPr>
        <w:t>מקבלים המנויים שבחרו בכך שירותי טלפוניה בכפוף להגבלות או לחסימות, ובכלל זה הגבלת הגישה לשירותי אינטרנט</w:t>
      </w:r>
      <w:r>
        <w:rPr>
          <w:rFonts w:hint="cs"/>
          <w:rtl/>
        </w:rPr>
        <w:t xml:space="preserve"> </w:t>
      </w:r>
      <w:r w:rsidR="00F5413F">
        <w:rPr>
          <w:rFonts w:hint="cs"/>
          <w:rtl/>
        </w:rPr>
        <w:t>– –</w:t>
      </w:r>
      <w:r>
        <w:rPr>
          <w:rFonts w:hint="cs"/>
          <w:rtl/>
        </w:rPr>
        <w:t xml:space="preserve"> </w:t>
      </w:r>
    </w:p>
    <w:p w:rsidR="00923E98" w:rsidRDefault="00923E98" w:rsidP="006443CF">
      <w:pPr>
        <w:rPr>
          <w:rtl/>
        </w:rPr>
      </w:pPr>
    </w:p>
    <w:p w:rsidR="00923E98" w:rsidRDefault="00923E98" w:rsidP="006443CF">
      <w:pPr>
        <w:pStyle w:val="af7"/>
        <w:keepNext/>
        <w:rPr>
          <w:rtl/>
        </w:rPr>
      </w:pPr>
      <w:r w:rsidRPr="00050864">
        <w:rPr>
          <w:rStyle w:val="TagStyle"/>
          <w:rtl/>
        </w:rPr>
        <w:t xml:space="preserve"> &lt;&lt; יור &gt;&gt; </w:t>
      </w:r>
      <w:r>
        <w:rPr>
          <w:rtl/>
        </w:rPr>
        <w:t>היו"ר ארז מלול:</w:t>
      </w:r>
      <w:r w:rsidRPr="00050864">
        <w:rPr>
          <w:rStyle w:val="TagStyle"/>
          <w:rtl/>
        </w:rPr>
        <w:t xml:space="preserve"> &lt;&lt; יור &gt;&gt;</w:t>
      </w:r>
      <w:r>
        <w:rPr>
          <w:rtl/>
        </w:rPr>
        <w:t xml:space="preserve">  </w:t>
      </w:r>
    </w:p>
    <w:p w:rsidR="00923E98" w:rsidRDefault="00923E98" w:rsidP="00C0026E">
      <w:pPr>
        <w:rPr>
          <w:rtl/>
        </w:rPr>
      </w:pPr>
    </w:p>
    <w:p w:rsidR="00923E98" w:rsidRDefault="00923E98" w:rsidP="006443CF">
      <w:pPr>
        <w:rPr>
          <w:rtl/>
        </w:rPr>
      </w:pPr>
      <w:bookmarkStart w:id="13568" w:name="_ETM_Q30_534000"/>
      <w:bookmarkEnd w:id="13568"/>
      <w:r>
        <w:rPr>
          <w:rFonts w:hint="cs"/>
          <w:rtl/>
        </w:rPr>
        <w:t xml:space="preserve">זה מפריע, השר סופר. זה מפריע. </w:t>
      </w:r>
    </w:p>
    <w:p w:rsidR="00923E98" w:rsidRDefault="00923E98" w:rsidP="006443CF">
      <w:pPr>
        <w:rPr>
          <w:rtl/>
        </w:rPr>
      </w:pPr>
      <w:bookmarkStart w:id="13569" w:name="_ETM_Q30_537000"/>
      <w:bookmarkEnd w:id="13569"/>
    </w:p>
    <w:p w:rsidR="00923E98" w:rsidRDefault="00923E98" w:rsidP="006443CF">
      <w:pPr>
        <w:pStyle w:val="-"/>
        <w:keepNext/>
        <w:rPr>
          <w:rtl/>
        </w:rPr>
      </w:pPr>
      <w:r w:rsidRPr="00050864">
        <w:rPr>
          <w:rStyle w:val="TagStyle"/>
          <w:rtl/>
        </w:rPr>
        <w:t xml:space="preserve">&lt;&lt; דובר_המשך &gt;&gt; </w:t>
      </w:r>
      <w:r>
        <w:rPr>
          <w:rtl/>
        </w:rPr>
        <w:t>אליהו ברוכי (</w:t>
      </w:r>
      <w:r>
        <w:rPr>
          <w:rFonts w:hint="cs"/>
          <w:rtl/>
        </w:rPr>
        <w:t>בשם ועדת הכלכלה</w:t>
      </w:r>
      <w:r>
        <w:rPr>
          <w:rtl/>
        </w:rPr>
        <w:t>):</w:t>
      </w:r>
      <w:r w:rsidRPr="00050864">
        <w:rPr>
          <w:rStyle w:val="TagStyle"/>
          <w:rtl/>
        </w:rPr>
        <w:t xml:space="preserve"> &lt;&lt; דובר_המשך &gt;&gt;</w:t>
      </w:r>
      <w:r>
        <w:rPr>
          <w:rtl/>
        </w:rPr>
        <w:t xml:space="preserve">  </w:t>
      </w:r>
    </w:p>
    <w:p w:rsidR="00923E98" w:rsidRDefault="00923E98" w:rsidP="00C0026E">
      <w:pPr>
        <w:rPr>
          <w:rtl/>
        </w:rPr>
      </w:pPr>
    </w:p>
    <w:p w:rsidR="00923E98" w:rsidRDefault="00F5413F" w:rsidP="00F5413F">
      <w:pPr>
        <w:rPr>
          <w:rtl/>
        </w:rPr>
      </w:pPr>
      <w:r>
        <w:rPr>
          <w:rFonts w:hint="cs"/>
          <w:rtl/>
        </w:rPr>
        <w:t>– –</w:t>
      </w:r>
      <w:r w:rsidR="00923E98">
        <w:rPr>
          <w:rFonts w:hint="cs"/>
          <w:rtl/>
        </w:rPr>
        <w:t xml:space="preserve"> חסימת שיחות למספרים מסוימים ועוד. </w:t>
      </w:r>
    </w:p>
    <w:p w:rsidR="00923E98" w:rsidRDefault="00923E98" w:rsidP="006443CF">
      <w:pPr>
        <w:rPr>
          <w:rtl/>
        </w:rPr>
      </w:pPr>
    </w:p>
    <w:p w:rsidR="00923E98" w:rsidRDefault="00923E98" w:rsidP="006443CF">
      <w:pPr>
        <w:pStyle w:val="af7"/>
        <w:keepNext/>
        <w:rPr>
          <w:rtl/>
        </w:rPr>
      </w:pPr>
      <w:r w:rsidRPr="00050864">
        <w:rPr>
          <w:rStyle w:val="TagStyle"/>
          <w:rtl/>
        </w:rPr>
        <w:t xml:space="preserve">&lt;&lt; יור &gt;&gt; </w:t>
      </w:r>
      <w:r>
        <w:rPr>
          <w:rtl/>
        </w:rPr>
        <w:t>היו"ר ארז מלול:</w:t>
      </w:r>
      <w:r w:rsidRPr="00050864">
        <w:rPr>
          <w:rStyle w:val="TagStyle"/>
          <w:rtl/>
        </w:rPr>
        <w:t xml:space="preserve"> &lt;&lt; יור &gt;&gt;</w:t>
      </w:r>
      <w:r>
        <w:rPr>
          <w:rtl/>
        </w:rPr>
        <w:t xml:space="preserve">  </w:t>
      </w:r>
    </w:p>
    <w:p w:rsidR="00923E98" w:rsidRDefault="00923E98" w:rsidP="00C0026E">
      <w:pPr>
        <w:rPr>
          <w:rtl/>
        </w:rPr>
      </w:pPr>
    </w:p>
    <w:p w:rsidR="00923E98" w:rsidRDefault="00923E98" w:rsidP="006443CF">
      <w:pPr>
        <w:rPr>
          <w:rtl/>
        </w:rPr>
      </w:pPr>
      <w:bookmarkStart w:id="13570" w:name="_ETM_Q30_545000"/>
      <w:bookmarkEnd w:id="13570"/>
      <w:r>
        <w:rPr>
          <w:rFonts w:hint="cs"/>
          <w:rtl/>
        </w:rPr>
        <w:t xml:space="preserve">שר הקליטה, השר סופר, זה מפריע. זה מפריע, נו, </w:t>
      </w:r>
      <w:bookmarkStart w:id="13571" w:name="_ETM_Q30_544000"/>
      <w:bookmarkEnd w:id="13571"/>
      <w:r>
        <w:rPr>
          <w:rFonts w:hint="cs"/>
          <w:rtl/>
        </w:rPr>
        <w:t>מה</w:t>
      </w:r>
      <w:bookmarkStart w:id="13572" w:name="_ETM_Q30_546000"/>
      <w:bookmarkEnd w:id="13572"/>
      <w:r>
        <w:rPr>
          <w:rFonts w:hint="cs"/>
          <w:rtl/>
        </w:rPr>
        <w:t xml:space="preserve">, תכבדו. </w:t>
      </w:r>
    </w:p>
    <w:p w:rsidR="00923E98" w:rsidRDefault="00923E98" w:rsidP="006443CF">
      <w:pPr>
        <w:rPr>
          <w:rtl/>
        </w:rPr>
      </w:pPr>
    </w:p>
    <w:p w:rsidR="00923E98" w:rsidRDefault="00923E98" w:rsidP="006443CF">
      <w:pPr>
        <w:pStyle w:val="-"/>
        <w:keepNext/>
        <w:rPr>
          <w:rtl/>
        </w:rPr>
      </w:pPr>
      <w:r w:rsidRPr="00050864">
        <w:rPr>
          <w:rStyle w:val="TagStyle"/>
          <w:rtl/>
        </w:rPr>
        <w:t xml:space="preserve">&lt;&lt; דובר_המשך &gt;&gt; </w:t>
      </w:r>
      <w:r>
        <w:rPr>
          <w:rtl/>
        </w:rPr>
        <w:t>אליהו ברוכי (</w:t>
      </w:r>
      <w:r>
        <w:rPr>
          <w:rFonts w:hint="cs"/>
          <w:rtl/>
        </w:rPr>
        <w:t>בשם ועדת הכלכלה</w:t>
      </w:r>
      <w:r>
        <w:rPr>
          <w:rtl/>
        </w:rPr>
        <w:t>):</w:t>
      </w:r>
      <w:r w:rsidRPr="00050864">
        <w:rPr>
          <w:rStyle w:val="TagStyle"/>
          <w:rtl/>
        </w:rPr>
        <w:t xml:space="preserve"> &lt;&lt; דובר_המשך &gt;&gt;</w:t>
      </w:r>
      <w:r>
        <w:rPr>
          <w:rtl/>
        </w:rPr>
        <w:t xml:space="preserve">  </w:t>
      </w:r>
    </w:p>
    <w:p w:rsidR="00923E98" w:rsidRDefault="00923E98" w:rsidP="00C0026E">
      <w:pPr>
        <w:rPr>
          <w:rtl/>
        </w:rPr>
      </w:pPr>
    </w:p>
    <w:p w:rsidR="00923E98" w:rsidRDefault="00923E98" w:rsidP="006443CF">
      <w:pPr>
        <w:rPr>
          <w:rtl/>
        </w:rPr>
      </w:pPr>
      <w:r w:rsidRPr="00050864">
        <w:rPr>
          <w:rtl/>
        </w:rPr>
        <w:t>מאפיין מרכזי של הקומה הכשרה הוא היעדר ניידות המספרים</w:t>
      </w:r>
      <w:r>
        <w:rPr>
          <w:rFonts w:hint="cs"/>
          <w:rtl/>
        </w:rPr>
        <w:t>,</w:t>
      </w:r>
      <w:r w:rsidRPr="00050864">
        <w:rPr>
          <w:rtl/>
        </w:rPr>
        <w:t xml:space="preserve"> כלומר, מנוי במסגרת הקומה הכשרה רשאי לעבור בין ספקי תקשורת כאוות נפשו כל עוד הוא נותר "בתוך הקומה"</w:t>
      </w:r>
      <w:r>
        <w:rPr>
          <w:rFonts w:hint="cs"/>
          <w:rtl/>
        </w:rPr>
        <w:t>,</w:t>
      </w:r>
      <w:r w:rsidRPr="00050864">
        <w:rPr>
          <w:rtl/>
        </w:rPr>
        <w:t xml:space="preserve"> אך אם הוא בוחר לצאת מהקומה ולצרוך שירותי טלפוניה שאינם כפופים להגבלות, המספר נשאר משויך לקומה הכשרה</w:t>
      </w:r>
      <w:r>
        <w:rPr>
          <w:rFonts w:hint="cs"/>
          <w:rtl/>
        </w:rPr>
        <w:t>,</w:t>
      </w:r>
      <w:r w:rsidRPr="00050864">
        <w:rPr>
          <w:rtl/>
        </w:rPr>
        <w:t xml:space="preserve"> ועל המנוי להחליפו.</w:t>
      </w:r>
      <w:r>
        <w:rPr>
          <w:rFonts w:hint="cs"/>
          <w:rtl/>
        </w:rPr>
        <w:t xml:space="preserve"> </w:t>
      </w:r>
    </w:p>
    <w:p w:rsidR="00923E98" w:rsidRDefault="00923E98" w:rsidP="006443CF">
      <w:pPr>
        <w:rPr>
          <w:rtl/>
        </w:rPr>
      </w:pPr>
      <w:bookmarkStart w:id="13573" w:name="_ETM_Q30_572000"/>
      <w:bookmarkEnd w:id="13573"/>
    </w:p>
    <w:p w:rsidR="00923E98" w:rsidRDefault="00923E98" w:rsidP="006443CF">
      <w:pPr>
        <w:rPr>
          <w:rtl/>
        </w:rPr>
      </w:pPr>
      <w:bookmarkStart w:id="13574" w:name="_ETM_Q30_573000"/>
      <w:bookmarkEnd w:id="13574"/>
      <w:r w:rsidRPr="00050864">
        <w:rPr>
          <w:rtl/>
        </w:rPr>
        <w:t>פעילות הקומה הכשרה מבוססת למעשה כיום על פרשנות שנתן משרד התקשורת במשך שנים, בהצהרות ובמסמכים רשמיים</w:t>
      </w:r>
      <w:r>
        <w:rPr>
          <w:rFonts w:hint="cs"/>
          <w:rtl/>
        </w:rPr>
        <w:t xml:space="preserve"> שונים,</w:t>
      </w:r>
      <w:r w:rsidRPr="00050864">
        <w:rPr>
          <w:rtl/>
        </w:rPr>
        <w:t xml:space="preserve"> לשני סעיפים בתו</w:t>
      </w:r>
      <w:r>
        <w:rPr>
          <w:rtl/>
        </w:rPr>
        <w:t>ק התקשורת (בזק ושידורים)</w:t>
      </w:r>
      <w:r>
        <w:rPr>
          <w:rFonts w:hint="cs"/>
          <w:rtl/>
        </w:rPr>
        <w:t>:</w:t>
      </w:r>
      <w:r w:rsidRPr="00050864">
        <w:rPr>
          <w:rtl/>
        </w:rPr>
        <w:t xml:space="preserve"> הראשון הוא סעיף 5א(ו) לחוק, שהוסף לחוק בשנת 2005</w:t>
      </w:r>
      <w:r>
        <w:rPr>
          <w:rFonts w:hint="cs"/>
          <w:rtl/>
        </w:rPr>
        <w:t>,</w:t>
      </w:r>
      <w:r w:rsidRPr="00050864">
        <w:rPr>
          <w:rtl/>
        </w:rPr>
        <w:t xml:space="preserve"> ועניינו ניידות מספרים, והשני הוא סעיף 51ג(ג) לחוק, שהוסף לחוק בשנת 2011</w:t>
      </w:r>
      <w:r>
        <w:rPr>
          <w:rFonts w:hint="cs"/>
          <w:rtl/>
        </w:rPr>
        <w:t>,</w:t>
      </w:r>
      <w:r w:rsidRPr="00050864">
        <w:rPr>
          <w:rtl/>
        </w:rPr>
        <w:t xml:space="preserve"> וקובע חריגים לאיסור הגבלה או חסימה של שירותי אינטרנט, מכשירי טלפון נייד וציוד תקשורת</w:t>
      </w:r>
      <w:r>
        <w:rPr>
          <w:rFonts w:hint="cs"/>
          <w:rtl/>
        </w:rPr>
        <w:t>;</w:t>
      </w:r>
      <w:r w:rsidRPr="00050864">
        <w:rPr>
          <w:rtl/>
        </w:rPr>
        <w:t xml:space="preserve"> אחד החריגים מתקיים אם מנוי או קבוצת מנויים ביקשו זאת בבקשה פרטנית ומפורשת שנמסרה בנפרד מהסכם ההתקשרות.</w:t>
      </w:r>
      <w:r>
        <w:rPr>
          <w:rFonts w:hint="cs"/>
          <w:rtl/>
        </w:rPr>
        <w:t xml:space="preserve"> </w:t>
      </w:r>
    </w:p>
    <w:p w:rsidR="00923E98" w:rsidRDefault="00923E98" w:rsidP="006443CF">
      <w:pPr>
        <w:rPr>
          <w:rtl/>
        </w:rPr>
      </w:pPr>
    </w:p>
    <w:p w:rsidR="00923E98" w:rsidRDefault="00923E98" w:rsidP="00A7465A">
      <w:pPr>
        <w:rPr>
          <w:rtl/>
        </w:rPr>
      </w:pPr>
      <w:r w:rsidRPr="000A4263">
        <w:rPr>
          <w:rtl/>
        </w:rPr>
        <w:t>בעת חקיקתו של סעיף 51ג(ג) לחוק, הקובע את החריגים לאיסור ההגבלה כאמור, ונחקק במסגרת הצעת חוק ממשלתית כחמש שנים לאחר שנקבעה חובת ניידות מספרים בין חברות הסלולר, הצהירו נציגי משרדי הממשלה במפורש בדיוניה של ועדת הכלכלה</w:t>
      </w:r>
      <w:r>
        <w:rPr>
          <w:rFonts w:hint="cs"/>
          <w:rtl/>
        </w:rPr>
        <w:t>,</w:t>
      </w:r>
      <w:r w:rsidRPr="000A4263">
        <w:rPr>
          <w:rtl/>
        </w:rPr>
        <w:t xml:space="preserve"> שדנה בהצעת החוק, כי אין כוונה לגרוע מהסדר הקומה הכשרה, שהיה קיים כבר אז, ובכלל זה כי אין מניעה להחיל </w:t>
      </w:r>
      <w:r>
        <w:rPr>
          <w:rFonts w:hint="cs"/>
          <w:rtl/>
        </w:rPr>
        <w:t>ה</w:t>
      </w:r>
      <w:r w:rsidRPr="000A4263">
        <w:rPr>
          <w:rtl/>
        </w:rPr>
        <w:t>גבלת ניידות על מנויי הקומה הכשרה באמצעות הסכמים.</w:t>
      </w:r>
      <w:r>
        <w:rPr>
          <w:rFonts w:hint="cs"/>
          <w:rtl/>
        </w:rPr>
        <w:t xml:space="preserve"> </w:t>
      </w:r>
      <w:bookmarkStart w:id="13575" w:name="_ETM_Q0_16837595"/>
      <w:bookmarkStart w:id="13576" w:name="_ETM_Q0_16838072"/>
      <w:r w:rsidRPr="000A4263">
        <w:rPr>
          <w:rtl/>
        </w:rPr>
        <w:t>בהמשך</w:t>
      </w:r>
      <w:bookmarkEnd w:id="13575"/>
      <w:bookmarkEnd w:id="13576"/>
      <w:r w:rsidRPr="000A4263">
        <w:rPr>
          <w:rtl/>
        </w:rPr>
        <w:t xml:space="preserve"> לכך, הסדר הקומה הכשרה פועל זה כשני עשורים, בידיעה ובהסכמה מצד משרדי הממשלה, שניתן להן ביטוי גם בדיון הוועדה האמור וגם במסמכים רשמיים של משרד התקשורת. ואולם, בשל טענות לגבי חוקיות ההסדר שהתעוררו בשנים האחרונות, ובשל מדיניותו של שר התקשורת הקודם, ששינתה ממצב דברים זה וביקשה לאפשר ניידות מספרים ששויכו לקומה הכשרה גם החוצה ממנה </w:t>
      </w:r>
      <w:r>
        <w:rPr>
          <w:rFonts w:hint="eastAsia"/>
          <w:rtl/>
        </w:rPr>
        <w:t>–</w:t>
      </w:r>
      <w:r>
        <w:rPr>
          <w:rFonts w:hint="cs"/>
          <w:rtl/>
        </w:rPr>
        <w:t xml:space="preserve"> </w:t>
      </w:r>
      <w:r w:rsidRPr="000A4263">
        <w:rPr>
          <w:rtl/>
        </w:rPr>
        <w:t>מדיניות ש</w:t>
      </w:r>
      <w:r>
        <w:rPr>
          <w:rFonts w:hint="cs"/>
          <w:rtl/>
        </w:rPr>
        <w:t>ה</w:t>
      </w:r>
      <w:r w:rsidRPr="000A4263">
        <w:rPr>
          <w:rtl/>
        </w:rPr>
        <w:t xml:space="preserve">פרשנות העומדת בבסיסה תלויה ועומדת כיום בפני הערכאות </w:t>
      </w:r>
      <w:r>
        <w:rPr>
          <w:rFonts w:hint="cs"/>
          <w:rtl/>
        </w:rPr>
        <w:t xml:space="preserve">– </w:t>
      </w:r>
      <w:bookmarkStart w:id="13577" w:name="_ETM_Q30_688426"/>
      <w:bookmarkEnd w:id="13577"/>
      <w:r w:rsidRPr="000A4263">
        <w:rPr>
          <w:rtl/>
        </w:rPr>
        <w:t>עלה הצורך לעגן באופן מפורש את ההסדר בחקיקה. ואכן, הצעת החוק המונחת בפניכם, תכליתה היא להתאים את המצב הקיים בפועל גם להסדרה החקיקתית הכתובה עלי ספר, שנוצרה בה לקונה.</w:t>
      </w:r>
    </w:p>
    <w:p w:rsidR="00923E98" w:rsidRDefault="00923E98" w:rsidP="006443CF">
      <w:pPr>
        <w:rPr>
          <w:rtl/>
        </w:rPr>
      </w:pPr>
    </w:p>
    <w:p w:rsidR="00923E98" w:rsidRDefault="00923E98" w:rsidP="006443CF">
      <w:pPr>
        <w:rPr>
          <w:rtl/>
        </w:rPr>
      </w:pPr>
      <w:bookmarkStart w:id="13578" w:name="_ETM_Q30_717000"/>
      <w:bookmarkEnd w:id="13578"/>
      <w:r w:rsidRPr="000A4263">
        <w:rPr>
          <w:rtl/>
        </w:rPr>
        <w:t>ועדת הכלכלה, בראשות היושב-ראש חבר הכנסת דוד ביטן,</w:t>
      </w:r>
      <w:r>
        <w:rPr>
          <w:rtl/>
        </w:rPr>
        <w:t xml:space="preserve"> </w:t>
      </w:r>
      <w:r w:rsidRPr="000A4263">
        <w:rPr>
          <w:rtl/>
        </w:rPr>
        <w:t>דנה בהצעת החוק מזה יותר משנה וחצי, וקיימה בה 14 דיונים</w:t>
      </w:r>
      <w:r>
        <w:rPr>
          <w:rFonts w:hint="cs"/>
          <w:rtl/>
        </w:rPr>
        <w:t>,</w:t>
      </w:r>
      <w:r w:rsidRPr="000A4263">
        <w:rPr>
          <w:rtl/>
        </w:rPr>
        <w:t xml:space="preserve"> שחלקם היו ממושכים ונדונו בהם לעומק סוגיות רבות העולות מההסדר המוצע. במסגרת דיונים אלה הוועדה הוסיפה להצעת החוק</w:t>
      </w:r>
      <w:r>
        <w:rPr>
          <w:rFonts w:hint="cs"/>
          <w:rtl/>
        </w:rPr>
        <w:t xml:space="preserve"> </w:t>
      </w:r>
      <w:r>
        <w:rPr>
          <w:rtl/>
        </w:rPr>
        <w:t>הוראות לא מעטות, במטרה לעבות ולאזן את ההסדרים הנוגעים לעניין. ההסדרים מעגנים את המצב הנוהג מזה שנים</w:t>
      </w:r>
      <w:r>
        <w:rPr>
          <w:rFonts w:hint="cs"/>
          <w:rtl/>
        </w:rPr>
        <w:t>,</w:t>
      </w:r>
      <w:r>
        <w:rPr>
          <w:rtl/>
        </w:rPr>
        <w:t xml:space="preserve"> תוך מתן מענה לעמדות ולהערות שנשמעו בוועדה לעניין הצורך בהמשך קיומה של הקומה הכשרה מחד גיסא, ותוך קביעת הוראות ו</w:t>
      </w:r>
      <w:r>
        <w:rPr>
          <w:rFonts w:hint="cs"/>
          <w:rtl/>
        </w:rPr>
        <w:t>ה</w:t>
      </w:r>
      <w:r>
        <w:rPr>
          <w:rtl/>
        </w:rPr>
        <w:t>גבלות על פעולתה של הקומה הכשרה מאידך גיסא.</w:t>
      </w:r>
    </w:p>
    <w:p w:rsidR="00923E98" w:rsidRDefault="00923E98" w:rsidP="006443CF">
      <w:pPr>
        <w:rPr>
          <w:rtl/>
        </w:rPr>
      </w:pPr>
    </w:p>
    <w:p w:rsidR="00923E98" w:rsidRDefault="00923E98" w:rsidP="006443CF">
      <w:pPr>
        <w:rPr>
          <w:rtl/>
        </w:rPr>
      </w:pPr>
      <w:bookmarkStart w:id="13579" w:name="TOR_Q31"/>
      <w:bookmarkEnd w:id="13579"/>
      <w:r>
        <w:rPr>
          <w:rtl/>
        </w:rPr>
        <w:t xml:space="preserve">יצוין כי על אף </w:t>
      </w:r>
      <w:r>
        <w:rPr>
          <w:rFonts w:hint="cs"/>
          <w:rtl/>
        </w:rPr>
        <w:t xml:space="preserve">האמור </w:t>
      </w:r>
      <w:r>
        <w:rPr>
          <w:rFonts w:hint="eastAsia"/>
          <w:rtl/>
        </w:rPr>
        <w:t>–</w:t>
      </w:r>
      <w:r>
        <w:rPr>
          <w:rFonts w:hint="cs"/>
          <w:rtl/>
        </w:rPr>
        <w:t xml:space="preserve"> </w:t>
      </w:r>
      <w:r>
        <w:rPr>
          <w:rtl/>
        </w:rPr>
        <w:t>שהמשך קיומה של הקומה הכשרה עמד לנגד עיני הוועדה בעת הדיונים בהצעת החוק</w:t>
      </w:r>
      <w:r>
        <w:rPr>
          <w:rFonts w:hint="cs"/>
          <w:rtl/>
        </w:rPr>
        <w:t>,</w:t>
      </w:r>
      <w:r>
        <w:rPr>
          <w:rtl/>
        </w:rPr>
        <w:t xml:space="preserve"> מהטעמים שציינתי</w:t>
      </w:r>
      <w:r>
        <w:rPr>
          <w:rFonts w:hint="cs"/>
          <w:rtl/>
        </w:rPr>
        <w:t xml:space="preserve"> –</w:t>
      </w:r>
      <w:r>
        <w:rPr>
          <w:rtl/>
        </w:rPr>
        <w:t xml:space="preserve"> הרי הצעת החוק היא כללית ונוקטת לשון ניטרלית. דהיינו, היא אינה קובעת הסדרים ספציפיים שיחולו רק לגבי הקומה הכשרה, אלא היא ת</w:t>
      </w:r>
      <w:r>
        <w:rPr>
          <w:rFonts w:hint="cs"/>
          <w:rtl/>
        </w:rPr>
        <w:t>ח</w:t>
      </w:r>
      <w:r>
        <w:rPr>
          <w:rtl/>
        </w:rPr>
        <w:t xml:space="preserve">ול לגבי כל הסדר העומד בתנאים המנויים בה. </w:t>
      </w:r>
      <w:bookmarkStart w:id="13580" w:name="_ETM_Q31_197118"/>
      <w:bookmarkStart w:id="13581" w:name="_ETM_Q31_197184"/>
      <w:bookmarkStart w:id="13582" w:name="_ETM_Q31_197326"/>
      <w:bookmarkStart w:id="13583" w:name="_ETM_Q31_197371"/>
      <w:bookmarkEnd w:id="13580"/>
      <w:bookmarkEnd w:id="13581"/>
      <w:bookmarkEnd w:id="13582"/>
      <w:bookmarkEnd w:id="13583"/>
      <w:r>
        <w:rPr>
          <w:rtl/>
        </w:rPr>
        <w:t>לפיכך, הדברים שאומר כאן בהתייחס לקומה הכשרה, י</w:t>
      </w:r>
      <w:r>
        <w:rPr>
          <w:rFonts w:hint="cs"/>
          <w:rtl/>
        </w:rPr>
        <w:t>ח</w:t>
      </w:r>
      <w:r>
        <w:rPr>
          <w:rtl/>
        </w:rPr>
        <w:t>ולו לגבי כל הסדר הכולל הגבלות וחסימות והעומד בתנאי ההסדר המוצע, כפי שאפרט מי</w:t>
      </w:r>
      <w:r>
        <w:rPr>
          <w:rFonts w:hint="cs"/>
          <w:rtl/>
        </w:rPr>
        <w:t>י</w:t>
      </w:r>
      <w:r>
        <w:rPr>
          <w:rtl/>
        </w:rPr>
        <w:t>ד.</w:t>
      </w:r>
    </w:p>
    <w:p w:rsidR="00923E98" w:rsidRDefault="00923E98" w:rsidP="006443CF">
      <w:pPr>
        <w:rPr>
          <w:rtl/>
        </w:rPr>
      </w:pPr>
      <w:bookmarkStart w:id="13584" w:name="_ETM_Q31_210335"/>
      <w:bookmarkStart w:id="13585" w:name="_ETM_Q31_210428"/>
      <w:bookmarkEnd w:id="13584"/>
      <w:bookmarkEnd w:id="13585"/>
    </w:p>
    <w:p w:rsidR="00923E98" w:rsidRDefault="00923E98" w:rsidP="00F5413F">
      <w:pPr>
        <w:rPr>
          <w:rtl/>
        </w:rPr>
      </w:pPr>
      <w:r>
        <w:rPr>
          <w:rtl/>
        </w:rPr>
        <w:t>בטרם אסקור את עיקרי הצעת החוק, אדגיש כי ההסדר המוצע עוסק במערכת היחסים שבין חברת התקשורת</w:t>
      </w:r>
      <w:r>
        <w:rPr>
          <w:rFonts w:hint="cs"/>
          <w:rtl/>
        </w:rPr>
        <w:t xml:space="preserve"> </w:t>
      </w:r>
      <w:r>
        <w:rPr>
          <w:rFonts w:hint="eastAsia"/>
          <w:rtl/>
        </w:rPr>
        <w:t>–</w:t>
      </w:r>
      <w:r>
        <w:rPr>
          <w:rtl/>
        </w:rPr>
        <w:t xml:space="preserve"> ספק מורשה</w:t>
      </w:r>
      <w:r>
        <w:rPr>
          <w:rFonts w:hint="cs"/>
          <w:rtl/>
        </w:rPr>
        <w:t>,</w:t>
      </w:r>
      <w:r>
        <w:rPr>
          <w:rtl/>
        </w:rPr>
        <w:t xml:space="preserve"> בלשון החוק </w:t>
      </w:r>
      <w:r>
        <w:rPr>
          <w:rFonts w:hint="cs"/>
          <w:rtl/>
        </w:rPr>
        <w:t>–</w:t>
      </w:r>
      <w:r>
        <w:rPr>
          <w:rtl/>
        </w:rPr>
        <w:t xml:space="preserve"> ובין המנוי שהתקשר ע</w:t>
      </w:r>
      <w:r>
        <w:rPr>
          <w:rFonts w:hint="cs"/>
          <w:rtl/>
        </w:rPr>
        <w:t>י</w:t>
      </w:r>
      <w:r>
        <w:rPr>
          <w:rtl/>
        </w:rPr>
        <w:t>מה בהסכ</w:t>
      </w:r>
      <w:r>
        <w:rPr>
          <w:rFonts w:hint="cs"/>
          <w:rtl/>
        </w:rPr>
        <w:t>מי</w:t>
      </w:r>
      <w:r>
        <w:rPr>
          <w:rtl/>
        </w:rPr>
        <w:t>ם.</w:t>
      </w:r>
      <w:bookmarkStart w:id="13586" w:name="_ETM_Q31_224609"/>
      <w:bookmarkStart w:id="13587" w:name="_ETM_Q31_224687"/>
      <w:bookmarkStart w:id="13588" w:name="_ETM_Q0_16851573"/>
      <w:bookmarkStart w:id="13589" w:name="_ETM_Q0_16851852"/>
      <w:bookmarkEnd w:id="13586"/>
      <w:bookmarkEnd w:id="13587"/>
      <w:r w:rsidR="00A7465A">
        <w:rPr>
          <w:rFonts w:hint="cs"/>
          <w:rtl/>
        </w:rPr>
        <w:t xml:space="preserve"> </w:t>
      </w:r>
      <w:r>
        <w:rPr>
          <w:rtl/>
        </w:rPr>
        <w:t>התנאי הראש</w:t>
      </w:r>
      <w:bookmarkEnd w:id="13588"/>
      <w:bookmarkEnd w:id="13589"/>
      <w:r>
        <w:rPr>
          <w:rtl/>
        </w:rPr>
        <w:t xml:space="preserve">וני העומד בבסיס ההסדר המונח </w:t>
      </w:r>
      <w:r>
        <w:rPr>
          <w:rFonts w:hint="cs"/>
          <w:rtl/>
        </w:rPr>
        <w:t>ל</w:t>
      </w:r>
      <w:r>
        <w:rPr>
          <w:rtl/>
        </w:rPr>
        <w:t>פניכ</w:t>
      </w:r>
      <w:r>
        <w:rPr>
          <w:rFonts w:hint="cs"/>
          <w:rtl/>
        </w:rPr>
        <w:t>ם</w:t>
      </w:r>
      <w:r>
        <w:rPr>
          <w:rtl/>
        </w:rPr>
        <w:t xml:space="preserve"> יתייחס להסכמת המנוי להגבלות או לחסימות של שירות</w:t>
      </w:r>
      <w:r>
        <w:rPr>
          <w:rFonts w:hint="cs"/>
          <w:rtl/>
        </w:rPr>
        <w:t>י</w:t>
      </w:r>
      <w:r>
        <w:rPr>
          <w:rtl/>
        </w:rPr>
        <w:t xml:space="preserve"> הטלפוניה. בהתאם לכך, מוצע כי מנוי או קבוצת מנויים יהיו רשאים לבקש מספק מורשה </w:t>
      </w:r>
      <w:r>
        <w:rPr>
          <w:rFonts w:hint="cs"/>
          <w:rtl/>
        </w:rPr>
        <w:t>–</w:t>
      </w:r>
      <w:r>
        <w:rPr>
          <w:rtl/>
        </w:rPr>
        <w:t xml:space="preserve"> בבקשה מפורשת שנמסרה באופן הניתן לתיעוד </w:t>
      </w:r>
      <w:r>
        <w:rPr>
          <w:rFonts w:hint="cs"/>
          <w:rtl/>
        </w:rPr>
        <w:t>–</w:t>
      </w:r>
      <w:r>
        <w:rPr>
          <w:rtl/>
        </w:rPr>
        <w:t xml:space="preserve"> לקבל שירות בזק, כלומר שירות טלפוניה, בכפוף להגבלות או לחסימות</w:t>
      </w:r>
      <w:r>
        <w:rPr>
          <w:rFonts w:hint="cs"/>
          <w:rtl/>
        </w:rPr>
        <w:t>,</w:t>
      </w:r>
      <w:r>
        <w:rPr>
          <w:rtl/>
        </w:rPr>
        <w:t xml:space="preserve"> מה שנקרא בהצעת החוק "סל שירותים ייעודי", והם יכולים גם לבקש לקבל את השירות האמור בכפוף להגבלות או לחסימות שקבע תאגיד מסוים שציינו בבקשתם. כלומר, רצונו החופשי של המנוי הוא התשתית להסדר כולו</w:t>
      </w:r>
      <w:r>
        <w:rPr>
          <w:rFonts w:hint="cs"/>
          <w:rtl/>
        </w:rPr>
        <w:t xml:space="preserve">, והמנוי יכול לבחור </w:t>
      </w:r>
      <w:r w:rsidR="00F5413F">
        <w:rPr>
          <w:rFonts w:hint="cs"/>
          <w:rtl/>
        </w:rPr>
        <w:t>– –</w:t>
      </w:r>
      <w:r>
        <w:rPr>
          <w:rFonts w:hint="cs"/>
          <w:rtl/>
        </w:rPr>
        <w:t xml:space="preserve"> </w:t>
      </w:r>
    </w:p>
    <w:p w:rsidR="00923E98" w:rsidRDefault="00923E98" w:rsidP="006443CF">
      <w:pPr>
        <w:rPr>
          <w:rtl/>
        </w:rPr>
      </w:pPr>
    </w:p>
    <w:p w:rsidR="00923E98" w:rsidRDefault="00923E98" w:rsidP="006443CF">
      <w:pPr>
        <w:pStyle w:val="af6"/>
        <w:keepNext/>
        <w:rPr>
          <w:rtl/>
        </w:rPr>
      </w:pPr>
      <w:r w:rsidRPr="00681FD8">
        <w:rPr>
          <w:rStyle w:val="TagStyle"/>
          <w:rtl/>
        </w:rPr>
        <w:t xml:space="preserve"> &lt;&lt; קריאה &gt;&gt; </w:t>
      </w:r>
      <w:r>
        <w:rPr>
          <w:rtl/>
        </w:rPr>
        <w:t>טלי גוטליב (הליכוד):</w:t>
      </w:r>
      <w:r w:rsidRPr="00681FD8">
        <w:rPr>
          <w:rStyle w:val="TagStyle"/>
          <w:rtl/>
        </w:rPr>
        <w:t xml:space="preserve"> &lt;&lt; קריאה &gt;&gt;</w:t>
      </w:r>
      <w:r>
        <w:rPr>
          <w:rtl/>
        </w:rPr>
        <w:t xml:space="preserve">   </w:t>
      </w:r>
    </w:p>
    <w:p w:rsidR="00923E98" w:rsidRDefault="00923E98" w:rsidP="00C0026E">
      <w:pPr>
        <w:rPr>
          <w:rtl/>
        </w:rPr>
      </w:pPr>
    </w:p>
    <w:p w:rsidR="00923E98" w:rsidRDefault="00F5413F" w:rsidP="00F5413F">
      <w:pPr>
        <w:rPr>
          <w:rtl/>
        </w:rPr>
      </w:pPr>
      <w:r>
        <w:rPr>
          <w:rFonts w:hint="cs"/>
          <w:rtl/>
        </w:rPr>
        <w:t>– – –</w:t>
      </w:r>
      <w:r w:rsidR="00923E98">
        <w:rPr>
          <w:rFonts w:hint="cs"/>
          <w:rtl/>
        </w:rPr>
        <w:t xml:space="preserve"> רצונו החופשי </w:t>
      </w:r>
      <w:r>
        <w:rPr>
          <w:rFonts w:hint="cs"/>
          <w:rtl/>
        </w:rPr>
        <w:t>– – –</w:t>
      </w:r>
    </w:p>
    <w:p w:rsidR="00923E98" w:rsidRDefault="00923E98" w:rsidP="006443CF">
      <w:pPr>
        <w:rPr>
          <w:rtl/>
        </w:rPr>
      </w:pPr>
    </w:p>
    <w:p w:rsidR="00923E98" w:rsidRDefault="00923E98" w:rsidP="006443CF">
      <w:pPr>
        <w:pStyle w:val="af6"/>
        <w:keepNext/>
        <w:rPr>
          <w:rtl/>
        </w:rPr>
      </w:pPr>
      <w:bookmarkStart w:id="13590" w:name="ET_interruption_קריאה_4"/>
      <w:r w:rsidRPr="004B5503">
        <w:rPr>
          <w:rStyle w:val="TagStyle"/>
          <w:rtl/>
        </w:rPr>
        <w:t xml:space="preserve"> &lt;&lt; קריאה &gt;&gt; </w:t>
      </w:r>
      <w:r>
        <w:rPr>
          <w:rtl/>
        </w:rPr>
        <w:t>קריאה:</w:t>
      </w:r>
      <w:r w:rsidRPr="004B5503">
        <w:rPr>
          <w:rStyle w:val="TagStyle"/>
          <w:rtl/>
        </w:rPr>
        <w:t xml:space="preserve"> &lt;&lt; קריאה &gt;&gt;</w:t>
      </w:r>
      <w:r>
        <w:rPr>
          <w:rtl/>
        </w:rPr>
        <w:t xml:space="preserve">   </w:t>
      </w:r>
      <w:bookmarkEnd w:id="13590"/>
    </w:p>
    <w:p w:rsidR="00923E98" w:rsidRDefault="00923E98" w:rsidP="00C0026E">
      <w:pPr>
        <w:rPr>
          <w:rtl/>
        </w:rPr>
      </w:pPr>
    </w:p>
    <w:p w:rsidR="00923E98" w:rsidRDefault="00923E98" w:rsidP="00F5413F">
      <w:pPr>
        <w:rPr>
          <w:rtl/>
        </w:rPr>
      </w:pPr>
      <w:r>
        <w:rPr>
          <w:rFonts w:hint="cs"/>
          <w:rtl/>
        </w:rPr>
        <w:t xml:space="preserve">הכי חשוב </w:t>
      </w:r>
      <w:r w:rsidR="00F5413F">
        <w:rPr>
          <w:rFonts w:hint="cs"/>
          <w:rtl/>
        </w:rPr>
        <w:t>– – –</w:t>
      </w:r>
    </w:p>
    <w:p w:rsidR="00923E98" w:rsidRDefault="00923E98" w:rsidP="006443CF">
      <w:pPr>
        <w:rPr>
          <w:rtl/>
        </w:rPr>
      </w:pPr>
      <w:bookmarkStart w:id="13591" w:name="_ETM_Q31_267216"/>
      <w:bookmarkStart w:id="13592" w:name="_ETM_Q31_267313"/>
      <w:bookmarkEnd w:id="13591"/>
      <w:bookmarkEnd w:id="13592"/>
    </w:p>
    <w:p w:rsidR="00923E98" w:rsidRDefault="00923E98" w:rsidP="006443CF">
      <w:pPr>
        <w:pStyle w:val="af6"/>
        <w:keepNext/>
        <w:rPr>
          <w:rtl/>
        </w:rPr>
      </w:pPr>
      <w:r w:rsidRPr="004B5503">
        <w:rPr>
          <w:rStyle w:val="TagStyle"/>
          <w:rtl/>
        </w:rPr>
        <w:t xml:space="preserve"> &lt;&lt; קריאה &gt;&gt; </w:t>
      </w:r>
      <w:r>
        <w:rPr>
          <w:rtl/>
        </w:rPr>
        <w:t>טלי גוטליב (הליכוד):</w:t>
      </w:r>
      <w:r w:rsidRPr="004B5503">
        <w:rPr>
          <w:rStyle w:val="TagStyle"/>
          <w:rtl/>
        </w:rPr>
        <w:t xml:space="preserve"> &lt;&lt; קריאה &gt;&gt;</w:t>
      </w:r>
      <w:r>
        <w:rPr>
          <w:rtl/>
        </w:rPr>
        <w:t xml:space="preserve">   </w:t>
      </w:r>
    </w:p>
    <w:p w:rsidR="00923E98" w:rsidRDefault="00923E98" w:rsidP="00C0026E">
      <w:pPr>
        <w:rPr>
          <w:rtl/>
        </w:rPr>
      </w:pPr>
    </w:p>
    <w:p w:rsidR="00923E98" w:rsidRDefault="00923E98" w:rsidP="00F5413F">
      <w:pPr>
        <w:rPr>
          <w:rtl/>
        </w:rPr>
      </w:pPr>
      <w:bookmarkStart w:id="13593" w:name="_ETM_Q31_270196"/>
      <w:bookmarkEnd w:id="13593"/>
      <w:r>
        <w:rPr>
          <w:rFonts w:hint="cs"/>
          <w:rtl/>
        </w:rPr>
        <w:t xml:space="preserve">רצונו החופשי. כן, </w:t>
      </w:r>
      <w:bookmarkStart w:id="13594" w:name="_ETM_Q31_269397"/>
      <w:bookmarkEnd w:id="13594"/>
      <w:r>
        <w:rPr>
          <w:rFonts w:hint="cs"/>
          <w:rtl/>
        </w:rPr>
        <w:t>כן, כן. רצונו החופשי. כל אדם זכאי למה שבא לו</w:t>
      </w:r>
      <w:bookmarkStart w:id="13595" w:name="_ETM_Q31_271729"/>
      <w:bookmarkStart w:id="13596" w:name="_ETM_Q31_275089"/>
      <w:bookmarkEnd w:id="13595"/>
      <w:bookmarkEnd w:id="13596"/>
      <w:r>
        <w:rPr>
          <w:rFonts w:hint="cs"/>
          <w:rtl/>
        </w:rPr>
        <w:t xml:space="preserve">, לקבל איזה שירות שהוא רוצה. אתה יכול להיות חופשי </w:t>
      </w:r>
      <w:r w:rsidR="00F5413F">
        <w:rPr>
          <w:rFonts w:hint="cs"/>
          <w:rtl/>
        </w:rPr>
        <w:t>– – –</w:t>
      </w:r>
      <w:r>
        <w:rPr>
          <w:rFonts w:hint="cs"/>
          <w:rtl/>
        </w:rPr>
        <w:t xml:space="preserve"> </w:t>
      </w:r>
    </w:p>
    <w:p w:rsidR="00923E98" w:rsidRDefault="00923E98" w:rsidP="006443CF">
      <w:pPr>
        <w:rPr>
          <w:rtl/>
        </w:rPr>
      </w:pPr>
    </w:p>
    <w:p w:rsidR="00923E98" w:rsidRDefault="00923E98" w:rsidP="006443CF">
      <w:pPr>
        <w:pStyle w:val="af6"/>
        <w:keepNext/>
        <w:rPr>
          <w:rtl/>
        </w:rPr>
      </w:pPr>
      <w:bookmarkStart w:id="13597" w:name="ET_interruption_6361_7"/>
      <w:r w:rsidRPr="00146855">
        <w:rPr>
          <w:rStyle w:val="TagStyle"/>
          <w:rtl/>
        </w:rPr>
        <w:t xml:space="preserve"> &lt;&lt; קריאה &gt;&gt; </w:t>
      </w:r>
      <w:r>
        <w:rPr>
          <w:rtl/>
        </w:rPr>
        <w:t>נאור שירי (יש עתיד):</w:t>
      </w:r>
      <w:r w:rsidRPr="00146855">
        <w:rPr>
          <w:rStyle w:val="TagStyle"/>
          <w:rtl/>
        </w:rPr>
        <w:t xml:space="preserve"> &lt;&lt; קריאה &gt;&gt;</w:t>
      </w:r>
      <w:r>
        <w:rPr>
          <w:rtl/>
        </w:rPr>
        <w:t xml:space="preserve">   </w:t>
      </w:r>
      <w:bookmarkEnd w:id="13597"/>
    </w:p>
    <w:p w:rsidR="00923E98" w:rsidRDefault="00923E98" w:rsidP="00C0026E">
      <w:pPr>
        <w:rPr>
          <w:rtl/>
        </w:rPr>
      </w:pPr>
    </w:p>
    <w:p w:rsidR="00923E98" w:rsidRPr="00146855" w:rsidRDefault="00923E98" w:rsidP="006443CF">
      <w:pPr>
        <w:rPr>
          <w:rtl/>
        </w:rPr>
      </w:pPr>
      <w:r>
        <w:rPr>
          <w:rFonts w:hint="cs"/>
          <w:rtl/>
        </w:rPr>
        <w:t xml:space="preserve">ממש כל אחד. מאוד ליברלי. </w:t>
      </w:r>
      <w:bookmarkStart w:id="13598" w:name="_ETM_Q31_274400"/>
      <w:bookmarkStart w:id="13599" w:name="_ETM_Q31_274473"/>
      <w:bookmarkEnd w:id="13598"/>
      <w:bookmarkEnd w:id="13599"/>
      <w:r>
        <w:rPr>
          <w:rFonts w:hint="cs"/>
          <w:rtl/>
        </w:rPr>
        <w:t>מאוד ליברלי.</w:t>
      </w:r>
    </w:p>
    <w:p w:rsidR="00923E98" w:rsidRDefault="00923E98" w:rsidP="006443CF">
      <w:pPr>
        <w:rPr>
          <w:rtl/>
        </w:rPr>
      </w:pPr>
    </w:p>
    <w:p w:rsidR="00923E98" w:rsidRDefault="00923E98" w:rsidP="006443CF">
      <w:pPr>
        <w:pStyle w:val="-"/>
        <w:rPr>
          <w:rtl/>
        </w:rPr>
      </w:pPr>
      <w:r w:rsidRPr="00681FD8">
        <w:rPr>
          <w:rStyle w:val="TagStyle"/>
          <w:rtl/>
        </w:rPr>
        <w:t xml:space="preserve">&lt;&lt; דובר_המשך &gt;&gt; </w:t>
      </w:r>
      <w:r>
        <w:rPr>
          <w:rtl/>
        </w:rPr>
        <w:t>אליהו ברוכי (</w:t>
      </w:r>
      <w:r>
        <w:rPr>
          <w:rFonts w:hint="cs"/>
          <w:rtl/>
        </w:rPr>
        <w:t>בשם ועדת הכלכלה</w:t>
      </w:r>
      <w:r>
        <w:rPr>
          <w:rtl/>
        </w:rPr>
        <w:t>):</w:t>
      </w:r>
      <w:r w:rsidRPr="00681FD8">
        <w:rPr>
          <w:rStyle w:val="TagStyle"/>
          <w:rtl/>
        </w:rPr>
        <w:t xml:space="preserve"> &lt;&lt; דובר_המשך &gt;&gt;</w:t>
      </w:r>
      <w:r>
        <w:rPr>
          <w:rtl/>
        </w:rPr>
        <w:t xml:space="preserve">   </w:t>
      </w:r>
    </w:p>
    <w:p w:rsidR="00923E98" w:rsidRDefault="00923E98" w:rsidP="006443CF">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והמנוי יכול לבחור להכפיף את ההגבלות והחסימות המוטלות על השירותים </w:t>
      </w:r>
      <w:bookmarkStart w:id="13600" w:name="_ETM_Q31_281050"/>
      <w:bookmarkEnd w:id="13600"/>
      <w:r w:rsidR="00923E98">
        <w:rPr>
          <w:rFonts w:hint="cs"/>
          <w:rtl/>
          <w:lang w:eastAsia="he-IL"/>
        </w:rPr>
        <w:t xml:space="preserve">שהוא </w:t>
      </w:r>
      <w:r>
        <w:rPr>
          <w:rFonts w:hint="cs"/>
          <w:rtl/>
          <w:lang w:eastAsia="he-IL"/>
        </w:rPr>
        <w:t>– –</w:t>
      </w:r>
    </w:p>
    <w:p w:rsidR="00923E98" w:rsidRDefault="00923E98" w:rsidP="006443CF">
      <w:pPr>
        <w:rPr>
          <w:rtl/>
          <w:lang w:eastAsia="he-IL"/>
        </w:rPr>
      </w:pPr>
    </w:p>
    <w:p w:rsidR="00923E98" w:rsidRDefault="00923E98" w:rsidP="006443CF">
      <w:pPr>
        <w:pStyle w:val="af6"/>
        <w:keepNext/>
        <w:rPr>
          <w:rtl/>
        </w:rPr>
      </w:pPr>
      <w:r w:rsidRPr="00146855">
        <w:rPr>
          <w:rStyle w:val="TagStyle"/>
          <w:rtl/>
        </w:rPr>
        <w:t xml:space="preserve"> &lt;&lt; קריאה &gt;&gt; </w:t>
      </w:r>
      <w:r>
        <w:rPr>
          <w:rtl/>
        </w:rPr>
        <w:t>טלי גוטליב (הליכוד):</w:t>
      </w:r>
      <w:r w:rsidRPr="00146855">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זה הבסיס לחוק.</w:t>
      </w:r>
    </w:p>
    <w:p w:rsidR="00923E98" w:rsidRDefault="00923E98" w:rsidP="006443CF">
      <w:pPr>
        <w:rPr>
          <w:rtl/>
          <w:lang w:eastAsia="he-IL"/>
        </w:rPr>
      </w:pPr>
    </w:p>
    <w:p w:rsidR="00923E98" w:rsidRDefault="00923E98" w:rsidP="006443CF">
      <w:pPr>
        <w:pStyle w:val="af6"/>
        <w:keepNext/>
        <w:rPr>
          <w:rtl/>
        </w:rPr>
      </w:pPr>
      <w:bookmarkStart w:id="13601" w:name="ET_interruption_6361_15"/>
      <w:r w:rsidRPr="00C86C0E">
        <w:rPr>
          <w:rStyle w:val="TagStyle"/>
          <w:rtl/>
        </w:rPr>
        <w:t xml:space="preserve"> &lt;&lt; קריאה &gt;&gt; </w:t>
      </w:r>
      <w:r>
        <w:rPr>
          <w:rtl/>
        </w:rPr>
        <w:t>נאור שירי (יש עתיד):</w:t>
      </w:r>
      <w:r w:rsidRPr="00C86C0E">
        <w:rPr>
          <w:rStyle w:val="TagStyle"/>
          <w:rtl/>
        </w:rPr>
        <w:t xml:space="preserve"> &lt;&lt; קריאה &gt;&gt;</w:t>
      </w:r>
      <w:r>
        <w:rPr>
          <w:rtl/>
        </w:rPr>
        <w:t xml:space="preserve">   </w:t>
      </w:r>
      <w:bookmarkEnd w:id="13601"/>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הצעת חוק מאוד ליברלית </w:t>
      </w:r>
      <w:r>
        <w:rPr>
          <w:rFonts w:hint="cs"/>
          <w:rtl/>
          <w:lang w:eastAsia="he-IL"/>
        </w:rPr>
        <w:t>– – –</w:t>
      </w:r>
    </w:p>
    <w:p w:rsidR="00923E98" w:rsidRDefault="00923E98" w:rsidP="006443CF">
      <w:pPr>
        <w:rPr>
          <w:rtl/>
          <w:lang w:eastAsia="he-IL"/>
        </w:rPr>
      </w:pPr>
    </w:p>
    <w:p w:rsidR="00923E98" w:rsidRDefault="00923E98" w:rsidP="006443CF">
      <w:pPr>
        <w:pStyle w:val="af7"/>
        <w:keepNext/>
        <w:rPr>
          <w:rtl/>
        </w:rPr>
      </w:pPr>
      <w:bookmarkStart w:id="13602" w:name="ET_yor_6595_16"/>
      <w:r w:rsidRPr="00C86C0E">
        <w:rPr>
          <w:rStyle w:val="TagStyle"/>
          <w:rtl/>
        </w:rPr>
        <w:t xml:space="preserve"> &lt;&lt; יור &gt;&gt; </w:t>
      </w:r>
      <w:r>
        <w:rPr>
          <w:rtl/>
        </w:rPr>
        <w:t>היו"ר ארז מלול:</w:t>
      </w:r>
      <w:r w:rsidRPr="00C86C0E">
        <w:rPr>
          <w:rStyle w:val="TagStyle"/>
          <w:rtl/>
        </w:rPr>
        <w:t xml:space="preserve"> &lt;&lt; יור &gt;&gt;</w:t>
      </w:r>
      <w:r>
        <w:rPr>
          <w:rtl/>
        </w:rPr>
        <w:t xml:space="preserve">   </w:t>
      </w:r>
      <w:bookmarkEnd w:id="13602"/>
    </w:p>
    <w:p w:rsidR="00923E98" w:rsidRDefault="00923E98" w:rsidP="00C0026E">
      <w:pPr>
        <w:rPr>
          <w:rtl/>
          <w:lang w:eastAsia="he-IL"/>
        </w:rPr>
      </w:pPr>
    </w:p>
    <w:p w:rsidR="00923E98" w:rsidRPr="00C86C0E" w:rsidRDefault="00923E98" w:rsidP="006443CF">
      <w:pPr>
        <w:rPr>
          <w:rtl/>
          <w:lang w:eastAsia="he-IL"/>
        </w:rPr>
      </w:pPr>
      <w:r>
        <w:rPr>
          <w:rFonts w:hint="cs"/>
          <w:rtl/>
          <w:lang w:eastAsia="he-IL"/>
        </w:rPr>
        <w:t xml:space="preserve">די. די. </w:t>
      </w:r>
    </w:p>
    <w:p w:rsidR="00923E98" w:rsidRDefault="00923E98" w:rsidP="006443CF">
      <w:pPr>
        <w:rPr>
          <w:rtl/>
          <w:lang w:eastAsia="he-IL"/>
        </w:rPr>
      </w:pPr>
    </w:p>
    <w:p w:rsidR="00923E98" w:rsidRDefault="00923E98" w:rsidP="006443CF">
      <w:pPr>
        <w:pStyle w:val="-"/>
        <w:rPr>
          <w:rtl/>
        </w:rPr>
      </w:pPr>
      <w:r w:rsidRPr="00681FD8">
        <w:rPr>
          <w:rStyle w:val="TagStyle"/>
          <w:rtl/>
        </w:rPr>
        <w:t xml:space="preserve">&lt;&lt; דובר_המשך &gt;&gt; </w:t>
      </w:r>
      <w:r>
        <w:rPr>
          <w:rtl/>
        </w:rPr>
        <w:t>אליהו ברוכי (</w:t>
      </w:r>
      <w:r>
        <w:rPr>
          <w:rFonts w:hint="cs"/>
          <w:rtl/>
        </w:rPr>
        <w:t>בשם ועדת הכלכלה</w:t>
      </w:r>
      <w:r>
        <w:rPr>
          <w:rtl/>
        </w:rPr>
        <w:t>):</w:t>
      </w:r>
      <w:r w:rsidRPr="00681FD8">
        <w:rPr>
          <w:rStyle w:val="TagStyle"/>
          <w:rtl/>
        </w:rPr>
        <w:t xml:space="preserve"> &lt;&lt; דובר_המשך &gt;&gt;</w:t>
      </w:r>
      <w:r>
        <w:rPr>
          <w:rtl/>
        </w:rPr>
        <w:t xml:space="preserve">   </w:t>
      </w:r>
    </w:p>
    <w:p w:rsidR="00923E98" w:rsidRDefault="00923E98" w:rsidP="006443CF">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מקבל גם לקביעת </w:t>
      </w:r>
      <w:bookmarkStart w:id="13603" w:name="_ETM_Q31_283361"/>
      <w:bookmarkEnd w:id="13603"/>
      <w:r w:rsidR="00923E98">
        <w:rPr>
          <w:rFonts w:hint="cs"/>
          <w:rtl/>
          <w:lang w:eastAsia="he-IL"/>
        </w:rPr>
        <w:t xml:space="preserve">תאגיד מסוים, כדוגמת ועדת הרבנים לענייני תקשורת. </w:t>
      </w:r>
    </w:p>
    <w:p w:rsidR="00923E98" w:rsidRDefault="00923E98" w:rsidP="006443CF">
      <w:pPr>
        <w:rPr>
          <w:rtl/>
          <w:lang w:eastAsia="he-IL"/>
        </w:rPr>
      </w:pPr>
    </w:p>
    <w:p w:rsidR="00923E98" w:rsidRDefault="00923E98" w:rsidP="006443CF">
      <w:pPr>
        <w:pStyle w:val="af6"/>
        <w:keepNext/>
        <w:rPr>
          <w:rtl/>
        </w:rPr>
      </w:pPr>
      <w:bookmarkStart w:id="13604" w:name="ET_interruption_6345_11"/>
      <w:r w:rsidRPr="004A1F28">
        <w:rPr>
          <w:rStyle w:val="TagStyle"/>
          <w:rtl/>
        </w:rPr>
        <w:t xml:space="preserve"> &lt;&lt; קריאה &gt;&gt; </w:t>
      </w:r>
      <w:r>
        <w:rPr>
          <w:rtl/>
        </w:rPr>
        <w:t>טלי גוטליב (הליכוד):</w:t>
      </w:r>
      <w:r w:rsidRPr="004A1F28">
        <w:rPr>
          <w:rStyle w:val="TagStyle"/>
          <w:rtl/>
        </w:rPr>
        <w:t xml:space="preserve"> &lt;&lt; קריאה &gt;&gt;</w:t>
      </w:r>
      <w:r>
        <w:rPr>
          <w:rtl/>
        </w:rPr>
        <w:t xml:space="preserve">   </w:t>
      </w:r>
      <w:bookmarkEnd w:id="13604"/>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תקשיב. החופשיות </w:t>
      </w:r>
      <w:r w:rsidR="00F5413F">
        <w:rPr>
          <w:rFonts w:hint="cs"/>
          <w:rtl/>
          <w:lang w:eastAsia="he-IL"/>
        </w:rPr>
        <w:t>– – –</w:t>
      </w:r>
      <w:bookmarkStart w:id="13605" w:name="_ETM_Q31_291818"/>
      <w:bookmarkEnd w:id="13605"/>
      <w:r>
        <w:rPr>
          <w:rFonts w:hint="cs"/>
          <w:rtl/>
          <w:lang w:eastAsia="he-IL"/>
        </w:rPr>
        <w:t xml:space="preserve"> הרצון שלך לחופשיות והרצון שלו לאי-חופשיות זה </w:t>
      </w:r>
      <w:bookmarkStart w:id="13606" w:name="_ETM_Q31_291886"/>
      <w:bookmarkEnd w:id="13606"/>
      <w:r>
        <w:rPr>
          <w:rFonts w:hint="cs"/>
          <w:rtl/>
          <w:lang w:eastAsia="he-IL"/>
        </w:rPr>
        <w:t xml:space="preserve">אותו דבר. זה אותה רמה. </w:t>
      </w:r>
    </w:p>
    <w:p w:rsidR="00923E98" w:rsidRDefault="00923E98" w:rsidP="006443CF">
      <w:pPr>
        <w:rPr>
          <w:rtl/>
          <w:lang w:eastAsia="he-IL"/>
        </w:rPr>
      </w:pPr>
    </w:p>
    <w:p w:rsidR="00923E98" w:rsidRDefault="00923E98" w:rsidP="006443CF">
      <w:pPr>
        <w:pStyle w:val="af6"/>
        <w:keepNext/>
        <w:rPr>
          <w:rtl/>
        </w:rPr>
      </w:pPr>
      <w:bookmarkStart w:id="13607" w:name="ET_interruption_6361_12"/>
      <w:r w:rsidRPr="004A1F28">
        <w:rPr>
          <w:rStyle w:val="TagStyle"/>
          <w:rtl/>
        </w:rPr>
        <w:t xml:space="preserve"> &lt;&lt; קריאה &gt;&gt; </w:t>
      </w:r>
      <w:r>
        <w:rPr>
          <w:rtl/>
        </w:rPr>
        <w:t>נאור שירי (יש עתיד):</w:t>
      </w:r>
      <w:r w:rsidRPr="004A1F28">
        <w:rPr>
          <w:rStyle w:val="TagStyle"/>
          <w:rtl/>
        </w:rPr>
        <w:t xml:space="preserve"> &lt;&lt; קריאה &gt;&gt;</w:t>
      </w:r>
      <w:r>
        <w:rPr>
          <w:rtl/>
        </w:rPr>
        <w:t xml:space="preserve">   </w:t>
      </w:r>
      <w:bookmarkEnd w:id="13607"/>
    </w:p>
    <w:p w:rsidR="00923E98" w:rsidRDefault="00923E98" w:rsidP="00C0026E">
      <w:pPr>
        <w:rPr>
          <w:rtl/>
          <w:lang w:eastAsia="he-IL"/>
        </w:rPr>
      </w:pPr>
    </w:p>
    <w:p w:rsidR="00923E98" w:rsidRDefault="00923E98" w:rsidP="006443CF">
      <w:pPr>
        <w:rPr>
          <w:rtl/>
          <w:lang w:eastAsia="he-IL"/>
        </w:rPr>
      </w:pPr>
      <w:r>
        <w:rPr>
          <w:rFonts w:hint="cs"/>
          <w:rtl/>
          <w:lang w:eastAsia="he-IL"/>
        </w:rPr>
        <w:t>ממש. ממש.</w:t>
      </w:r>
    </w:p>
    <w:p w:rsidR="00923E98" w:rsidRDefault="00923E98" w:rsidP="006443CF">
      <w:pPr>
        <w:rPr>
          <w:rtl/>
          <w:lang w:eastAsia="he-IL"/>
        </w:rPr>
      </w:pPr>
      <w:bookmarkStart w:id="13608" w:name="_ETM_Q31_293893"/>
      <w:bookmarkStart w:id="13609" w:name="_ETM_Q31_293989"/>
      <w:bookmarkEnd w:id="13608"/>
      <w:bookmarkEnd w:id="13609"/>
    </w:p>
    <w:p w:rsidR="00923E98" w:rsidRDefault="00923E98" w:rsidP="006443CF">
      <w:pPr>
        <w:pStyle w:val="-"/>
        <w:keepNext/>
        <w:rPr>
          <w:rtl/>
        </w:rPr>
      </w:pPr>
      <w:bookmarkStart w:id="13610" w:name="ET_speakercontinue_6050_14"/>
      <w:r w:rsidRPr="004A1F28">
        <w:rPr>
          <w:rStyle w:val="TagStyle"/>
          <w:rtl/>
        </w:rPr>
        <w:t xml:space="preserve">&lt;&lt; דובר_המשך &gt;&gt; </w:t>
      </w:r>
      <w:r>
        <w:rPr>
          <w:rtl/>
        </w:rPr>
        <w:t>אליהו ברוכי (יהדות התורה):</w:t>
      </w:r>
      <w:r w:rsidRPr="004A1F28">
        <w:rPr>
          <w:rStyle w:val="TagStyle"/>
          <w:rtl/>
        </w:rPr>
        <w:t xml:space="preserve"> &lt;&lt; דובר_המשך &gt;&gt;</w:t>
      </w:r>
      <w:r>
        <w:rPr>
          <w:rtl/>
        </w:rPr>
        <w:t xml:space="preserve">   </w:t>
      </w:r>
      <w:bookmarkEnd w:id="13610"/>
    </w:p>
    <w:p w:rsidR="00923E98" w:rsidRDefault="00923E98" w:rsidP="00C0026E">
      <w:pPr>
        <w:rPr>
          <w:rtl/>
          <w:lang w:eastAsia="he-IL"/>
        </w:rPr>
      </w:pPr>
    </w:p>
    <w:p w:rsidR="00923E98" w:rsidRDefault="00923E98" w:rsidP="00F5413F">
      <w:pPr>
        <w:rPr>
          <w:rtl/>
        </w:rPr>
      </w:pPr>
      <w:bookmarkStart w:id="13611" w:name="_ETM_Q31_297042"/>
      <w:bookmarkEnd w:id="13611"/>
      <w:r>
        <w:rPr>
          <w:rFonts w:hint="cs"/>
          <w:rtl/>
          <w:lang w:eastAsia="he-IL"/>
        </w:rPr>
        <w:t xml:space="preserve">עוד מוצע לקבוע </w:t>
      </w:r>
      <w:bookmarkStart w:id="13612" w:name="_ETM_Q31_291900"/>
      <w:bookmarkEnd w:id="13612"/>
      <w:r>
        <w:rPr>
          <w:rtl/>
        </w:rPr>
        <w:t>מהן ההגבלות או החסימות ש</w:t>
      </w:r>
      <w:r>
        <w:rPr>
          <w:rFonts w:hint="cs"/>
          <w:rtl/>
        </w:rPr>
        <w:t xml:space="preserve">מנוי </w:t>
      </w:r>
      <w:r>
        <w:rPr>
          <w:rtl/>
        </w:rPr>
        <w:t>רשאי לבקש במסגרת סל שירותים ייעודי, ובכלל זה הגבלת חיוג למספרי טלפון, הגבלות שי</w:t>
      </w:r>
      <w:r>
        <w:rPr>
          <w:rFonts w:hint="cs"/>
          <w:rtl/>
        </w:rPr>
        <w:t>ח</w:t>
      </w:r>
      <w:r>
        <w:rPr>
          <w:rtl/>
        </w:rPr>
        <w:t>ולו על מכשיר הסלולר והגבלת ניידות מספרים</w:t>
      </w:r>
      <w:r>
        <w:rPr>
          <w:rFonts w:hint="cs"/>
          <w:rtl/>
        </w:rPr>
        <w:t xml:space="preserve"> </w:t>
      </w:r>
      <w:r w:rsidR="00F5413F">
        <w:rPr>
          <w:rFonts w:hint="cs"/>
          <w:rtl/>
        </w:rPr>
        <w:t>– –</w:t>
      </w:r>
      <w:r>
        <w:rPr>
          <w:rtl/>
        </w:rPr>
        <w:t xml:space="preserve"> </w:t>
      </w:r>
    </w:p>
    <w:p w:rsidR="00923E98" w:rsidRDefault="00923E98" w:rsidP="006443CF">
      <w:pPr>
        <w:rPr>
          <w:rtl/>
        </w:rPr>
      </w:pPr>
      <w:bookmarkStart w:id="13613" w:name="_ETM_Q31_307806"/>
      <w:bookmarkStart w:id="13614" w:name="_ETM_Q31_307910"/>
      <w:bookmarkEnd w:id="13613"/>
      <w:bookmarkEnd w:id="13614"/>
    </w:p>
    <w:p w:rsidR="00923E98" w:rsidRDefault="00923E98" w:rsidP="006443CF">
      <w:pPr>
        <w:pStyle w:val="af6"/>
        <w:keepNext/>
        <w:rPr>
          <w:rtl/>
        </w:rPr>
      </w:pPr>
      <w:r w:rsidRPr="00511645">
        <w:rPr>
          <w:rStyle w:val="TagStyle"/>
          <w:rtl/>
        </w:rPr>
        <w:t xml:space="preserve"> &lt;&lt; קריאה &gt;&gt; </w:t>
      </w:r>
      <w:r>
        <w:rPr>
          <w:rtl/>
        </w:rPr>
        <w:t>טלי גוטליב (הליכוד):</w:t>
      </w:r>
      <w:r w:rsidRPr="00511645">
        <w:rPr>
          <w:rStyle w:val="TagStyle"/>
          <w:rtl/>
        </w:rPr>
        <w:t xml:space="preserve"> &lt;&lt; קריאה &gt;&gt;</w:t>
      </w:r>
      <w:r>
        <w:rPr>
          <w:rtl/>
        </w:rPr>
        <w:t xml:space="preserve">   </w:t>
      </w:r>
    </w:p>
    <w:p w:rsidR="00923E98" w:rsidRDefault="00923E98" w:rsidP="00C0026E">
      <w:pPr>
        <w:rPr>
          <w:rtl/>
        </w:rPr>
      </w:pPr>
    </w:p>
    <w:p w:rsidR="00923E98" w:rsidRDefault="00F5413F" w:rsidP="00F5413F">
      <w:pPr>
        <w:rPr>
          <w:rtl/>
        </w:rPr>
      </w:pPr>
      <w:bookmarkStart w:id="13615" w:name="_ETM_Q31_312627"/>
      <w:bookmarkEnd w:id="13615"/>
      <w:r>
        <w:rPr>
          <w:rFonts w:hint="cs"/>
          <w:rtl/>
        </w:rPr>
        <w:t>– – –</w:t>
      </w:r>
    </w:p>
    <w:p w:rsidR="00923E98" w:rsidRDefault="00923E98" w:rsidP="006443CF">
      <w:pPr>
        <w:rPr>
          <w:rtl/>
        </w:rPr>
      </w:pPr>
      <w:bookmarkStart w:id="13616" w:name="_ETM_Q31_313710"/>
      <w:bookmarkStart w:id="13617" w:name="_ETM_Q31_313825"/>
      <w:bookmarkEnd w:id="13616"/>
      <w:bookmarkEnd w:id="13617"/>
    </w:p>
    <w:p w:rsidR="00923E98" w:rsidRDefault="00923E98" w:rsidP="006443CF">
      <w:pPr>
        <w:pStyle w:val="af7"/>
        <w:keepNext/>
        <w:rPr>
          <w:rtl/>
        </w:rPr>
      </w:pPr>
      <w:r w:rsidRPr="00511645">
        <w:rPr>
          <w:rStyle w:val="TagStyle"/>
          <w:rtl/>
        </w:rPr>
        <w:t xml:space="preserve"> &lt;&lt; יור &gt;&gt; </w:t>
      </w:r>
      <w:r>
        <w:rPr>
          <w:rtl/>
        </w:rPr>
        <w:t>היו"ר ארז מלול:</w:t>
      </w:r>
      <w:r w:rsidRPr="00511645">
        <w:rPr>
          <w:rStyle w:val="TagStyle"/>
          <w:rtl/>
        </w:rPr>
        <w:t xml:space="preserve"> &lt;&lt; יור &gt;&gt;</w:t>
      </w:r>
      <w:r>
        <w:rPr>
          <w:rtl/>
        </w:rPr>
        <w:t xml:space="preserve">   </w:t>
      </w:r>
    </w:p>
    <w:p w:rsidR="00923E98" w:rsidRDefault="00923E98" w:rsidP="00C0026E">
      <w:pPr>
        <w:rPr>
          <w:rtl/>
        </w:rPr>
      </w:pPr>
    </w:p>
    <w:p w:rsidR="00923E98" w:rsidRDefault="00923E98" w:rsidP="006443CF">
      <w:pPr>
        <w:rPr>
          <w:rtl/>
        </w:rPr>
      </w:pPr>
      <w:bookmarkStart w:id="13618" w:name="_ETM_Q31_314688"/>
      <w:bookmarkEnd w:id="13618"/>
      <w:r>
        <w:rPr>
          <w:rFonts w:hint="cs"/>
          <w:rtl/>
        </w:rPr>
        <w:t xml:space="preserve">די, טלי. די. </w:t>
      </w:r>
    </w:p>
    <w:p w:rsidR="00923E98" w:rsidRDefault="00923E98" w:rsidP="006443CF">
      <w:pPr>
        <w:rPr>
          <w:rtl/>
        </w:rPr>
      </w:pPr>
    </w:p>
    <w:p w:rsidR="00923E98" w:rsidRPr="00511645" w:rsidRDefault="00923E98" w:rsidP="006443CF">
      <w:pPr>
        <w:pStyle w:val="-"/>
        <w:rPr>
          <w:rtl/>
        </w:rPr>
      </w:pPr>
      <w:r w:rsidRPr="00681FD8">
        <w:rPr>
          <w:rStyle w:val="TagStyle"/>
          <w:rtl/>
        </w:rPr>
        <w:t xml:space="preserve">&lt;&lt; דובר_המשך &gt;&gt; </w:t>
      </w:r>
      <w:r>
        <w:rPr>
          <w:rtl/>
        </w:rPr>
        <w:t>אליהו ברוכי (</w:t>
      </w:r>
      <w:r>
        <w:rPr>
          <w:rFonts w:hint="cs"/>
          <w:rtl/>
        </w:rPr>
        <w:t>בשם ועדת הכלכלה</w:t>
      </w:r>
      <w:r>
        <w:rPr>
          <w:rtl/>
        </w:rPr>
        <w:t>):</w:t>
      </w:r>
      <w:r w:rsidRPr="00681FD8">
        <w:rPr>
          <w:rStyle w:val="TagStyle"/>
          <w:rtl/>
        </w:rPr>
        <w:t xml:space="preserve"> &lt;&lt; דובר_המשך &gt;&gt;</w:t>
      </w:r>
      <w:r>
        <w:rPr>
          <w:rtl/>
        </w:rPr>
        <w:t xml:space="preserve">   </w:t>
      </w:r>
    </w:p>
    <w:p w:rsidR="00923E98" w:rsidRDefault="00923E98" w:rsidP="006443CF">
      <w:pPr>
        <w:rPr>
          <w:rtl/>
        </w:rPr>
      </w:pPr>
      <w:bookmarkStart w:id="13619" w:name="_ETM_Q31_307998"/>
      <w:bookmarkStart w:id="13620" w:name="_ETM_Q31_308067"/>
      <w:bookmarkEnd w:id="13619"/>
      <w:bookmarkEnd w:id="13620"/>
    </w:p>
    <w:p w:rsidR="00923E98" w:rsidRDefault="00F5413F" w:rsidP="00F5413F">
      <w:pPr>
        <w:rPr>
          <w:rtl/>
        </w:rPr>
      </w:pPr>
      <w:bookmarkStart w:id="13621" w:name="_ETM_Q31_308237"/>
      <w:bookmarkStart w:id="13622" w:name="_ETM_Q31_308298"/>
      <w:bookmarkEnd w:id="13621"/>
      <w:bookmarkEnd w:id="13622"/>
      <w:r>
        <w:rPr>
          <w:rFonts w:hint="cs"/>
          <w:rtl/>
        </w:rPr>
        <w:t>– –</w:t>
      </w:r>
      <w:r w:rsidR="00923E98">
        <w:rPr>
          <w:rFonts w:hint="cs"/>
          <w:rtl/>
        </w:rPr>
        <w:t xml:space="preserve"> </w:t>
      </w:r>
      <w:r w:rsidR="00923E98">
        <w:rPr>
          <w:rtl/>
        </w:rPr>
        <w:t>זאת, תוך קביעת סייגים והגנות שונות על המנויים המבקשים את ההגבלות או החסימות ולשם שמירה על התחרות בתחום התקשורת.</w:t>
      </w:r>
    </w:p>
    <w:p w:rsidR="00923E98" w:rsidRDefault="00923E98" w:rsidP="006443CF">
      <w:pPr>
        <w:rPr>
          <w:rtl/>
        </w:rPr>
      </w:pPr>
      <w:bookmarkStart w:id="13623" w:name="_ETM_Q31_321324"/>
      <w:bookmarkStart w:id="13624" w:name="_ETM_Q31_321426"/>
      <w:bookmarkEnd w:id="13623"/>
      <w:bookmarkEnd w:id="13624"/>
    </w:p>
    <w:p w:rsidR="00923E98" w:rsidRDefault="00923E98" w:rsidP="006443CF">
      <w:pPr>
        <w:rPr>
          <w:rtl/>
        </w:rPr>
      </w:pPr>
      <w:r>
        <w:rPr>
          <w:rtl/>
        </w:rPr>
        <w:t xml:space="preserve">לעניין הגבלת החיוג למספרי טלפון, מוצע לקבוע כי ספק מורשה ישלח הודעה למנוי שהחיוג למספר הטלפון שלו הוגבל, ובהודעה יצוין גם מיהו התאגיד שביקש לחסום את המספר. עוד מוצע לקבוע הוראות שתכליתן שקיפות לגבי מספרי הטלפון של תאגידים שנחסמו, והוראות האוסרות על ספק מורשה להעביר לתאגידים הקובעים הגבלות או חסימות מידע הכלול במאגר מידע שלו לגבי מספרי טלפון </w:t>
      </w:r>
      <w:bookmarkStart w:id="13625" w:name="_ETM_Q0_16873285"/>
      <w:bookmarkStart w:id="13626" w:name="_ETM_Q0_16873591"/>
      <w:r>
        <w:rPr>
          <w:rtl/>
        </w:rPr>
        <w:t>שהקצה הספק</w:t>
      </w:r>
      <w:bookmarkEnd w:id="13625"/>
      <w:bookmarkEnd w:id="13626"/>
      <w:r>
        <w:rPr>
          <w:rtl/>
        </w:rPr>
        <w:t xml:space="preserve"> לשימוש מנוייו וכן מידע רגיש הנוגע למנויים כמשמעותו ב</w:t>
      </w:r>
      <w:r>
        <w:rPr>
          <w:rFonts w:hint="cs"/>
          <w:rtl/>
        </w:rPr>
        <w:t>ח</w:t>
      </w:r>
      <w:r>
        <w:rPr>
          <w:rtl/>
        </w:rPr>
        <w:t>וק הגנת הפרטיות.</w:t>
      </w:r>
    </w:p>
    <w:p w:rsidR="00923E98" w:rsidRDefault="00923E98" w:rsidP="006443CF">
      <w:pPr>
        <w:rPr>
          <w:rtl/>
        </w:rPr>
      </w:pPr>
      <w:bookmarkStart w:id="13627" w:name="_ETM_Q31_364704"/>
      <w:bookmarkStart w:id="13628" w:name="_ETM_Q31_364790"/>
      <w:bookmarkEnd w:id="13627"/>
      <w:bookmarkEnd w:id="13628"/>
    </w:p>
    <w:p w:rsidR="00923E98" w:rsidRDefault="00923E98" w:rsidP="00A7465A">
      <w:pPr>
        <w:rPr>
          <w:rtl/>
        </w:rPr>
      </w:pPr>
      <w:r>
        <w:rPr>
          <w:rtl/>
        </w:rPr>
        <w:t>עוד מוצע לקבוע כ</w:t>
      </w:r>
      <w:r>
        <w:rPr>
          <w:rFonts w:hint="cs"/>
          <w:rtl/>
        </w:rPr>
        <w:t>י</w:t>
      </w:r>
      <w:r>
        <w:rPr>
          <w:rtl/>
        </w:rPr>
        <w:t xml:space="preserve"> במסגרת ההגבלות וה</w:t>
      </w:r>
      <w:r>
        <w:rPr>
          <w:rFonts w:hint="cs"/>
          <w:rtl/>
        </w:rPr>
        <w:t>ח</w:t>
      </w:r>
      <w:r>
        <w:rPr>
          <w:rtl/>
        </w:rPr>
        <w:t>סימות,</w:t>
      </w:r>
      <w:r>
        <w:rPr>
          <w:rFonts w:hint="cs"/>
          <w:rtl/>
        </w:rPr>
        <w:t xml:space="preserve"> </w:t>
      </w:r>
      <w:r>
        <w:rPr>
          <w:rtl/>
        </w:rPr>
        <w:t xml:space="preserve">מנוי יוכל לבקש הגבלות או </w:t>
      </w:r>
      <w:r>
        <w:rPr>
          <w:rFonts w:hint="cs"/>
          <w:rtl/>
        </w:rPr>
        <w:t>ח</w:t>
      </w:r>
      <w:r>
        <w:rPr>
          <w:rtl/>
        </w:rPr>
        <w:t>סימות של ציוד קצה רט</w:t>
      </w:r>
      <w:r>
        <w:rPr>
          <w:rFonts w:hint="cs"/>
          <w:rtl/>
        </w:rPr>
        <w:t>"</w:t>
      </w:r>
      <w:r>
        <w:rPr>
          <w:rtl/>
        </w:rPr>
        <w:t>ן</w:t>
      </w:r>
      <w:r>
        <w:rPr>
          <w:rFonts w:hint="cs"/>
          <w:rtl/>
        </w:rPr>
        <w:t>,</w:t>
      </w:r>
      <w:r>
        <w:rPr>
          <w:rtl/>
        </w:rPr>
        <w:t xml:space="preserve"> כלומר של מכשיר הסלולר עצמו, וכן יי</w:t>
      </w:r>
      <w:r>
        <w:rPr>
          <w:rFonts w:hint="cs"/>
          <w:rtl/>
        </w:rPr>
        <w:t>ח</w:t>
      </w:r>
      <w:r>
        <w:rPr>
          <w:rtl/>
        </w:rPr>
        <w:t xml:space="preserve">וד סל שירותים ייעודי לציוד תקשורת, לטווח מספרי טלפון ועוד. </w:t>
      </w:r>
      <w:bookmarkStart w:id="13629" w:name="_ETM_Q31_376059"/>
      <w:bookmarkStart w:id="13630" w:name="_ETM_Q31_376119"/>
      <w:bookmarkStart w:id="13631" w:name="_ETM_Q31_376220"/>
      <w:bookmarkStart w:id="13632" w:name="_ETM_Q31_376293"/>
      <w:bookmarkEnd w:id="13629"/>
      <w:bookmarkEnd w:id="13630"/>
      <w:bookmarkEnd w:id="13631"/>
      <w:bookmarkEnd w:id="13632"/>
      <w:r>
        <w:rPr>
          <w:rtl/>
        </w:rPr>
        <w:t>לעניין הקשירה בין ציוד קצה רט</w:t>
      </w:r>
      <w:r>
        <w:rPr>
          <w:rFonts w:hint="cs"/>
          <w:rtl/>
        </w:rPr>
        <w:t>"</w:t>
      </w:r>
      <w:r>
        <w:rPr>
          <w:rtl/>
        </w:rPr>
        <w:t>ן ובין סל שירותים ייעודי</w:t>
      </w:r>
      <w:r>
        <w:rPr>
          <w:rFonts w:hint="cs"/>
          <w:rtl/>
        </w:rPr>
        <w:t xml:space="preserve"> –</w:t>
      </w:r>
      <w:r>
        <w:rPr>
          <w:rtl/>
        </w:rPr>
        <w:t xml:space="preserve"> היא תתאפשר רק אם המכשיר הסלולר</w:t>
      </w:r>
      <w:r>
        <w:rPr>
          <w:rFonts w:hint="cs"/>
          <w:rtl/>
        </w:rPr>
        <w:t>י</w:t>
      </w:r>
      <w:r>
        <w:rPr>
          <w:rtl/>
        </w:rPr>
        <w:t xml:space="preserve"> יוכל לפעול במסגרת אותו סל שירותים ייעודי שמציע ספק אחר, ורק אם יש שלושה דגמים של מכשירים סלולר</w:t>
      </w:r>
      <w:r>
        <w:rPr>
          <w:rFonts w:hint="cs"/>
          <w:rtl/>
        </w:rPr>
        <w:t>יי</w:t>
      </w:r>
      <w:r>
        <w:rPr>
          <w:rtl/>
        </w:rPr>
        <w:t>ם המיוצרים על ידי יצרנים שונים שניתן להשתמש בהם במסגרת זו</w:t>
      </w:r>
      <w:r w:rsidR="00A7465A">
        <w:rPr>
          <w:rFonts w:hint="cs"/>
          <w:rtl/>
        </w:rPr>
        <w:t>, ו</w:t>
      </w:r>
      <w:bookmarkStart w:id="13633" w:name="_ETM_Q0_16886236"/>
      <w:bookmarkStart w:id="13634" w:name="_ETM_Q0_16886521"/>
      <w:r>
        <w:rPr>
          <w:rtl/>
        </w:rPr>
        <w:t>זאת</w:t>
      </w:r>
      <w:bookmarkEnd w:id="13633"/>
      <w:bookmarkEnd w:id="13634"/>
      <w:r>
        <w:rPr>
          <w:rtl/>
        </w:rPr>
        <w:t xml:space="preserve"> כדי לאפשר למנוי</w:t>
      </w:r>
      <w:r>
        <w:rPr>
          <w:rFonts w:hint="cs"/>
          <w:rtl/>
        </w:rPr>
        <w:t>י</w:t>
      </w:r>
      <w:r>
        <w:rPr>
          <w:rtl/>
        </w:rPr>
        <w:t xml:space="preserve"> הקומה הכשרה להתנייד בין ספקים שונים בתוך הקומה ולשמר את התחרות בתחום המכשירים עבורם.</w:t>
      </w:r>
    </w:p>
    <w:p w:rsidR="00923E98" w:rsidRDefault="00923E98" w:rsidP="006443CF">
      <w:pPr>
        <w:rPr>
          <w:rtl/>
        </w:rPr>
      </w:pPr>
    </w:p>
    <w:p w:rsidR="00923E98" w:rsidRDefault="00923E98" w:rsidP="00A7465A">
      <w:pPr>
        <w:rPr>
          <w:rtl/>
        </w:rPr>
      </w:pPr>
      <w:r>
        <w:rPr>
          <w:rtl/>
        </w:rPr>
        <w:t xml:space="preserve">לעניין הגבלת ניידות </w:t>
      </w:r>
      <w:r w:rsidR="00A7465A">
        <w:rPr>
          <w:rFonts w:hint="cs"/>
          <w:rtl/>
        </w:rPr>
        <w:t>ה</w:t>
      </w:r>
      <w:r>
        <w:rPr>
          <w:rtl/>
        </w:rPr>
        <w:t>מספרים הוועדה החליטה לקבוע כי ניתן יהיה להגביל ניידות כאמור</w:t>
      </w:r>
      <w:r>
        <w:rPr>
          <w:rFonts w:hint="cs"/>
          <w:rtl/>
        </w:rPr>
        <w:t xml:space="preserve"> –</w:t>
      </w:r>
      <w:r>
        <w:rPr>
          <w:rtl/>
        </w:rPr>
        <w:t xml:space="preserve"> שוב</w:t>
      </w:r>
      <w:r>
        <w:rPr>
          <w:rFonts w:hint="cs"/>
          <w:rtl/>
        </w:rPr>
        <w:t>,</w:t>
      </w:r>
      <w:r>
        <w:rPr>
          <w:rtl/>
        </w:rPr>
        <w:t xml:space="preserve"> בהסכמה מפורשת של המנוי</w:t>
      </w:r>
      <w:r>
        <w:rPr>
          <w:rFonts w:hint="cs"/>
          <w:rtl/>
        </w:rPr>
        <w:t xml:space="preserve"> –</w:t>
      </w:r>
      <w:r>
        <w:rPr>
          <w:rtl/>
        </w:rPr>
        <w:t xml:space="preserve"> תוך קביעת </w:t>
      </w:r>
      <w:bookmarkStart w:id="13635" w:name="_ETM_Q0_16989437"/>
      <w:bookmarkEnd w:id="13635"/>
      <w:r>
        <w:rPr>
          <w:rtl/>
        </w:rPr>
        <w:t>סייגים והגנות שונות על המנויים ולשם שמירה על התחרות בתחום התקשורת. לעניין זה החליטה הוועדה כי הגבלת ניידות תהיה מותרת רק אם תתאפשר ניידות בתוך הקומה הכשרה</w:t>
      </w:r>
      <w:r>
        <w:rPr>
          <w:rFonts w:hint="cs"/>
          <w:rtl/>
        </w:rPr>
        <w:t>,</w:t>
      </w:r>
      <w:r>
        <w:rPr>
          <w:rtl/>
        </w:rPr>
        <w:t xml:space="preserve"> כלומר בין ספקים, ורק אם פועלים בשוק כמה ספקים הנותנים שירות לפי סל השירותים הייעודי והמקיפים מספר מינימלי של מנויים, וזאת כדי להבטיח את התחרות עבור מנוי</w:t>
      </w:r>
      <w:r>
        <w:rPr>
          <w:rFonts w:hint="cs"/>
          <w:rtl/>
        </w:rPr>
        <w:t>י</w:t>
      </w:r>
      <w:r>
        <w:rPr>
          <w:rtl/>
        </w:rPr>
        <w:t xml:space="preserve"> הקומה הכשרה. </w:t>
      </w:r>
      <w:bookmarkStart w:id="13636" w:name="_ETM_Q31_445181"/>
      <w:bookmarkStart w:id="13637" w:name="_ETM_Q31_445251"/>
      <w:bookmarkStart w:id="13638" w:name="_ETM_Q31_445338"/>
      <w:bookmarkStart w:id="13639" w:name="_ETM_Q31_445396"/>
      <w:bookmarkEnd w:id="13636"/>
      <w:bookmarkEnd w:id="13637"/>
      <w:bookmarkEnd w:id="13638"/>
      <w:bookmarkEnd w:id="13639"/>
      <w:r>
        <w:rPr>
          <w:rtl/>
        </w:rPr>
        <w:t>בנוסף, הגבלת הניידות כאמור תתאפשר רק אם סל השירותים הייעודי כולל הגבלה משמעותית או חסימה של יותר משירות בזק אחד</w:t>
      </w:r>
      <w:r>
        <w:rPr>
          <w:rFonts w:hint="cs"/>
          <w:rtl/>
        </w:rPr>
        <w:t>,</w:t>
      </w:r>
      <w:r>
        <w:rPr>
          <w:rtl/>
        </w:rPr>
        <w:t xml:space="preserve"> וזאת כדי להבהיר כי היא תחול רק במקרים מיוחדים.</w:t>
      </w:r>
    </w:p>
    <w:p w:rsidR="00923E98" w:rsidRDefault="00923E98" w:rsidP="006443CF">
      <w:pPr>
        <w:rPr>
          <w:rtl/>
        </w:rPr>
      </w:pPr>
      <w:bookmarkStart w:id="13640" w:name="_ETM_Q31_458997"/>
      <w:bookmarkStart w:id="13641" w:name="_ETM_Q31_459090"/>
      <w:bookmarkEnd w:id="13640"/>
      <w:bookmarkEnd w:id="13641"/>
    </w:p>
    <w:p w:rsidR="00923E98" w:rsidRDefault="00923E98" w:rsidP="00A7465A">
      <w:pPr>
        <w:rPr>
          <w:rtl/>
        </w:rPr>
      </w:pPr>
      <w:r>
        <w:rPr>
          <w:rtl/>
        </w:rPr>
        <w:t>עם זאת, במקרה של ביטול ההתקשרות בין המנוי לבין הספק, שכוללת הגבלת ניידות</w:t>
      </w:r>
      <w:r w:rsidR="00A7465A">
        <w:rPr>
          <w:rFonts w:hint="cs"/>
          <w:rtl/>
        </w:rPr>
        <w:t>,</w:t>
      </w:r>
      <w:r>
        <w:rPr>
          <w:rtl/>
        </w:rPr>
        <w:t xml:space="preserve"> </w:t>
      </w:r>
      <w:bookmarkStart w:id="13642" w:name="_ETM_Q0_16996652"/>
      <w:bookmarkStart w:id="13643" w:name="_ETM_Q0_16996912"/>
      <w:r>
        <w:rPr>
          <w:rtl/>
        </w:rPr>
        <w:t>לפי ההסדר</w:t>
      </w:r>
      <w:bookmarkEnd w:id="13642"/>
      <w:bookmarkEnd w:id="13643"/>
      <w:r>
        <w:rPr>
          <w:rtl/>
        </w:rPr>
        <w:t xml:space="preserve"> המוצע לא יתאפשר למנוי לנייד את מספר הטלפון שלו מחוץ לקומה, והספק המורשה יהיה רשאי להקצות את מספר הטלפון האמור רק במסגרת סל השירותים הייעודי שאליו משויך המספר.</w:t>
      </w:r>
      <w:r>
        <w:rPr>
          <w:rFonts w:hint="cs"/>
          <w:rtl/>
        </w:rPr>
        <w:t xml:space="preserve"> </w:t>
      </w:r>
      <w:bookmarkStart w:id="13644" w:name="_ETM_Q31_478332"/>
      <w:bookmarkStart w:id="13645" w:name="_ETM_Q31_478419"/>
      <w:bookmarkStart w:id="13646" w:name="_ETM_Q31_479836"/>
      <w:bookmarkStart w:id="13647" w:name="_ETM_Q31_479910"/>
      <w:bookmarkEnd w:id="13644"/>
      <w:bookmarkEnd w:id="13645"/>
      <w:bookmarkEnd w:id="13646"/>
      <w:bookmarkEnd w:id="13647"/>
      <w:r>
        <w:rPr>
          <w:rtl/>
        </w:rPr>
        <w:t>לצד זאת</w:t>
      </w:r>
      <w:r>
        <w:rPr>
          <w:rFonts w:hint="cs"/>
          <w:rtl/>
        </w:rPr>
        <w:t>,</w:t>
      </w:r>
      <w:r>
        <w:rPr>
          <w:rtl/>
        </w:rPr>
        <w:t xml:space="preserve"> נקבעו הוראות שמטרתן להקל מעבר של המנוי מח</w:t>
      </w:r>
      <w:r>
        <w:rPr>
          <w:rFonts w:hint="cs"/>
          <w:rtl/>
        </w:rPr>
        <w:t>ו</w:t>
      </w:r>
      <w:r>
        <w:rPr>
          <w:rtl/>
        </w:rPr>
        <w:t>ץ לקומה, ובכלל זה מוצע כי הספק המורשה לא יקצה את מספר הטלפון של המנוי שביטל את ההתקשרות במשך</w:t>
      </w:r>
      <w:r>
        <w:rPr>
          <w:rFonts w:hint="cs"/>
          <w:rtl/>
        </w:rPr>
        <w:t xml:space="preserve"> תשעה</w:t>
      </w:r>
      <w:r>
        <w:rPr>
          <w:rtl/>
        </w:rPr>
        <w:t xml:space="preserve"> </w:t>
      </w:r>
      <w:r>
        <w:rPr>
          <w:rFonts w:hint="cs"/>
          <w:rtl/>
        </w:rPr>
        <w:t>ח</w:t>
      </w:r>
      <w:r>
        <w:rPr>
          <w:rtl/>
        </w:rPr>
        <w:t xml:space="preserve">ודשים מיום ביטולה, וישמיע, לפי בקשת המנוי, הודעה קולית למתקשרים למספר הטלפון </w:t>
      </w:r>
      <w:r>
        <w:rPr>
          <w:rFonts w:hint="cs"/>
          <w:rtl/>
        </w:rPr>
        <w:t>ש</w:t>
      </w:r>
      <w:r>
        <w:rPr>
          <w:rtl/>
        </w:rPr>
        <w:t>לפיה המנוי ה</w:t>
      </w:r>
      <w:r>
        <w:rPr>
          <w:rFonts w:hint="cs"/>
          <w:rtl/>
        </w:rPr>
        <w:t>ח</w:t>
      </w:r>
      <w:r>
        <w:rPr>
          <w:rtl/>
        </w:rPr>
        <w:t>ליף את מספר הטלפון שלו</w:t>
      </w:r>
      <w:r>
        <w:rPr>
          <w:rFonts w:hint="cs"/>
          <w:rtl/>
        </w:rPr>
        <w:t xml:space="preserve"> –</w:t>
      </w:r>
      <w:r>
        <w:rPr>
          <w:rtl/>
        </w:rPr>
        <w:t xml:space="preserve"> ומהו המספר ה</w:t>
      </w:r>
      <w:r>
        <w:rPr>
          <w:rFonts w:hint="cs"/>
          <w:rtl/>
        </w:rPr>
        <w:t>ח</w:t>
      </w:r>
      <w:r>
        <w:rPr>
          <w:rtl/>
        </w:rPr>
        <w:t>דש.</w:t>
      </w:r>
    </w:p>
    <w:p w:rsidR="00923E98" w:rsidRDefault="00923E98" w:rsidP="006443CF">
      <w:pPr>
        <w:rPr>
          <w:rtl/>
        </w:rPr>
      </w:pPr>
      <w:bookmarkStart w:id="13648" w:name="_ETM_Q31_499249"/>
      <w:bookmarkStart w:id="13649" w:name="_ETM_Q31_499327"/>
      <w:bookmarkEnd w:id="13648"/>
      <w:bookmarkEnd w:id="13649"/>
    </w:p>
    <w:p w:rsidR="00923E98" w:rsidRDefault="00923E98" w:rsidP="00F5413F">
      <w:pPr>
        <w:rPr>
          <w:rtl/>
        </w:rPr>
      </w:pPr>
      <w:r>
        <w:rPr>
          <w:rtl/>
        </w:rPr>
        <w:t>בעניין זה אדגיש כאן</w:t>
      </w:r>
      <w:r>
        <w:rPr>
          <w:rFonts w:hint="cs"/>
          <w:rtl/>
        </w:rPr>
        <w:t xml:space="preserve"> כי</w:t>
      </w:r>
      <w:r>
        <w:rPr>
          <w:rtl/>
        </w:rPr>
        <w:t xml:space="preserve"> לאור הערות שנשמעו בוועדה </w:t>
      </w:r>
      <w:r>
        <w:rPr>
          <w:rFonts w:hint="cs"/>
          <w:rtl/>
        </w:rPr>
        <w:t xml:space="preserve">– </w:t>
      </w:r>
      <w:r>
        <w:rPr>
          <w:rtl/>
        </w:rPr>
        <w:t>כי התפיסה המשפטית המקובלת היא שמספר הטלפון אינו רכושו של המנוי, ואפשרות הניוד שחובה על חברת התקשורת לספק למנוי אינה בגדר זכות של המנוי אלא נועדה לעודד את התחרות בתחום הטלפונים הסלולר</w:t>
      </w:r>
      <w:r>
        <w:rPr>
          <w:rFonts w:hint="cs"/>
          <w:rtl/>
        </w:rPr>
        <w:t>יי</w:t>
      </w:r>
      <w:r>
        <w:rPr>
          <w:rtl/>
        </w:rPr>
        <w:t>ם</w:t>
      </w:r>
      <w:r>
        <w:rPr>
          <w:rFonts w:hint="cs"/>
          <w:rtl/>
        </w:rPr>
        <w:t xml:space="preserve"> </w:t>
      </w:r>
      <w:r w:rsidR="00F5413F">
        <w:rPr>
          <w:rFonts w:hint="cs"/>
          <w:rtl/>
        </w:rPr>
        <w:t>– –</w:t>
      </w:r>
      <w:r>
        <w:rPr>
          <w:rFonts w:hint="cs"/>
          <w:rtl/>
        </w:rPr>
        <w:t xml:space="preserve"> </w:t>
      </w:r>
    </w:p>
    <w:p w:rsidR="00923E98" w:rsidRDefault="00923E98" w:rsidP="006443CF">
      <w:pPr>
        <w:rPr>
          <w:rtl/>
        </w:rPr>
      </w:pPr>
    </w:p>
    <w:p w:rsidR="00923E98" w:rsidRDefault="00923E98" w:rsidP="006443CF">
      <w:pPr>
        <w:pStyle w:val="af6"/>
        <w:keepNext/>
        <w:rPr>
          <w:rtl/>
        </w:rPr>
      </w:pPr>
      <w:r w:rsidRPr="006879FA">
        <w:rPr>
          <w:rStyle w:val="TagStyle"/>
          <w:rtl/>
        </w:rPr>
        <w:t xml:space="preserve"> &lt;&lt; קריאה &gt;&gt; </w:t>
      </w:r>
      <w:r>
        <w:rPr>
          <w:rtl/>
        </w:rPr>
        <w:t>נאור שירי (יש עתיד):</w:t>
      </w:r>
      <w:r w:rsidRPr="006879FA">
        <w:rPr>
          <w:rStyle w:val="TagStyle"/>
          <w:rtl/>
        </w:rPr>
        <w:t xml:space="preserve"> &lt;&lt; קריאה &gt;&gt;</w:t>
      </w:r>
      <w:r>
        <w:rPr>
          <w:rtl/>
        </w:rPr>
        <w:t xml:space="preserve">   </w:t>
      </w:r>
    </w:p>
    <w:p w:rsidR="00923E98" w:rsidRDefault="00923E98" w:rsidP="00C0026E">
      <w:pPr>
        <w:rPr>
          <w:rtl/>
        </w:rPr>
      </w:pPr>
    </w:p>
    <w:p w:rsidR="00923E98" w:rsidRDefault="00923E98" w:rsidP="006443CF">
      <w:pPr>
        <w:rPr>
          <w:rtl/>
        </w:rPr>
      </w:pPr>
      <w:r>
        <w:rPr>
          <w:rFonts w:hint="cs"/>
          <w:rtl/>
        </w:rPr>
        <w:t>תחרות.</w:t>
      </w:r>
    </w:p>
    <w:p w:rsidR="00923E98" w:rsidRDefault="00923E98" w:rsidP="006443CF">
      <w:pPr>
        <w:rPr>
          <w:rtl/>
        </w:rPr>
      </w:pPr>
    </w:p>
    <w:p w:rsidR="00923E98" w:rsidRDefault="00923E98" w:rsidP="006443CF">
      <w:pPr>
        <w:pStyle w:val="-"/>
        <w:rPr>
          <w:rtl/>
        </w:rPr>
      </w:pPr>
      <w:r>
        <w:rPr>
          <w:rStyle w:val="TagStyle"/>
          <w:rFonts w:hint="cs"/>
          <w:rtl/>
        </w:rPr>
        <w:t xml:space="preserve">&lt;&lt; דובר_המשך &gt;&gt; </w:t>
      </w:r>
      <w:r>
        <w:rPr>
          <w:rtl/>
        </w:rPr>
        <w:t>אליהו ברוכי (בשם ועדת הכלכלה):</w:t>
      </w:r>
      <w:r>
        <w:rPr>
          <w:rStyle w:val="TagStyle"/>
          <w:rtl/>
        </w:rPr>
        <w:t xml:space="preserve"> &lt;&lt; דובר_המשך &gt;&gt;</w:t>
      </w:r>
      <w:r>
        <w:rPr>
          <w:rtl/>
        </w:rPr>
        <w:t xml:space="preserve">   </w:t>
      </w:r>
    </w:p>
    <w:p w:rsidR="00923E98" w:rsidRPr="00A62CA3" w:rsidRDefault="00923E98" w:rsidP="006443CF">
      <w:pPr>
        <w:rPr>
          <w:rtl/>
          <w:lang w:eastAsia="he-IL"/>
        </w:rPr>
      </w:pPr>
    </w:p>
    <w:p w:rsidR="00923E98" w:rsidRDefault="00923E98" w:rsidP="00F5413F">
      <w:pPr>
        <w:rPr>
          <w:rtl/>
        </w:rPr>
      </w:pPr>
      <w:bookmarkStart w:id="13650" w:name="_ETM_Q31_523828"/>
      <w:bookmarkStart w:id="13651" w:name="_ETM_Q31_523915"/>
      <w:bookmarkEnd w:id="13650"/>
      <w:bookmarkEnd w:id="13651"/>
      <w:r>
        <w:rPr>
          <w:rFonts w:hint="cs"/>
          <w:rtl/>
        </w:rPr>
        <w:t xml:space="preserve"> </w:t>
      </w:r>
      <w:r w:rsidR="00F5413F">
        <w:rPr>
          <w:rFonts w:hint="cs"/>
          <w:rtl/>
        </w:rPr>
        <w:t>– –</w:t>
      </w:r>
      <w:r>
        <w:rPr>
          <w:rFonts w:hint="cs"/>
          <w:rtl/>
        </w:rPr>
        <w:t xml:space="preserve"> </w:t>
      </w:r>
      <w:r>
        <w:rPr>
          <w:rtl/>
        </w:rPr>
        <w:t xml:space="preserve">הוועדה דנה באריכות גם בהוראות הנוגעות לחסימת מספרי טלפון, והחליטה להטיל חובה על הספק המורשה לקבוע וליישם אמות מידה ברורות, מפורטות ושוויוניות להגבלת חיוג למספרי טלפון, ובלבד שיישום אמות המידה האמורות ייעשה בשים לב למאפייני קבוצת המנויים שביקשה את ההגבלות או החסימות. </w:t>
      </w:r>
    </w:p>
    <w:p w:rsidR="00923E98" w:rsidRDefault="00923E98" w:rsidP="006443CF">
      <w:pPr>
        <w:rPr>
          <w:rtl/>
        </w:rPr>
      </w:pPr>
      <w:bookmarkStart w:id="13652" w:name="_ETM_Q31_552348"/>
      <w:bookmarkStart w:id="13653" w:name="_ETM_Q31_552403"/>
      <w:bookmarkEnd w:id="13652"/>
      <w:bookmarkEnd w:id="13653"/>
    </w:p>
    <w:p w:rsidR="00923E98" w:rsidRDefault="00923E98" w:rsidP="006443CF">
      <w:pPr>
        <w:rPr>
          <w:rtl/>
        </w:rPr>
      </w:pPr>
      <w:bookmarkStart w:id="13654" w:name="_ETM_Q31_552476"/>
      <w:bookmarkStart w:id="13655" w:name="_ETM_Q31_552525"/>
      <w:bookmarkEnd w:id="13654"/>
      <w:bookmarkEnd w:id="13655"/>
      <w:r>
        <w:rPr>
          <w:rtl/>
        </w:rPr>
        <w:t>עוד מוצע לקבוע כ</w:t>
      </w:r>
      <w:r>
        <w:rPr>
          <w:rFonts w:hint="cs"/>
          <w:rtl/>
        </w:rPr>
        <w:t>י</w:t>
      </w:r>
      <w:r>
        <w:rPr>
          <w:rtl/>
        </w:rPr>
        <w:t xml:space="preserve"> ניתן יהיה להשיג בפני גורם מוסמך במשרד התקשורת, הן על אמות המידה עצמן והן על הגבלת החיוג למספר טלפון מסוים בניגוד לאמות המידה האמורות. על הספק המורשה יחולו חובות שקיפות בעניין זה, ובכלל זה יהיה עליו למסור לשר התקשורת ולפרסם באתר האינטרנט שלו דיווח ובו נתונים כלליים לגבי הגבלת חיוג למספרי טלפון שביצע.</w:t>
      </w:r>
    </w:p>
    <w:p w:rsidR="00923E98" w:rsidRDefault="00923E98" w:rsidP="006443CF">
      <w:pPr>
        <w:rPr>
          <w:rtl/>
        </w:rPr>
      </w:pPr>
      <w:bookmarkStart w:id="13656" w:name="_ETM_Q31_573962"/>
      <w:bookmarkStart w:id="13657" w:name="_ETM_Q31_574055"/>
      <w:bookmarkEnd w:id="13656"/>
      <w:bookmarkEnd w:id="13657"/>
    </w:p>
    <w:p w:rsidR="00923E98" w:rsidRDefault="00923E98" w:rsidP="00A7465A">
      <w:pPr>
        <w:rPr>
          <w:rtl/>
        </w:rPr>
      </w:pPr>
      <w:r>
        <w:rPr>
          <w:rtl/>
        </w:rPr>
        <w:t>בעניין זה</w:t>
      </w:r>
      <w:r w:rsidRPr="00911891">
        <w:rPr>
          <w:rtl/>
        </w:rPr>
        <w:t xml:space="preserve"> </w:t>
      </w:r>
      <w:r>
        <w:rPr>
          <w:rtl/>
        </w:rPr>
        <w:t>החליטה הוועדה, לאחר דיונים ממושכים, להוסיף להצעת החוק סעיף מפורט הקובע איסור חסימת מספרי טלפון מסוגים שונים, ובהם מספרי טלפון חיוניים ומספרי טלפון של המדינה ומוסדותיה, מספרי טלפון של רשות מקומית המיועדים למתן שירותים עירוניים חיוניים, איסור חסימה גורפת של מנו</w:t>
      </w:r>
      <w:r>
        <w:rPr>
          <w:rFonts w:hint="cs"/>
          <w:rtl/>
        </w:rPr>
        <w:t>יי</w:t>
      </w:r>
      <w:r>
        <w:rPr>
          <w:rtl/>
        </w:rPr>
        <w:t xml:space="preserve"> חברת תקשורת מסוימת וכן איסור חסימת מספרי טלפון של מפלגות בתקופת בחירות. </w:t>
      </w:r>
      <w:bookmarkStart w:id="13658" w:name="_ETM_Q31_607829"/>
      <w:bookmarkStart w:id="13659" w:name="_ETM_Q31_607909"/>
      <w:bookmarkStart w:id="13660" w:name="_ETM_Q31_607957"/>
      <w:bookmarkStart w:id="13661" w:name="_ETM_Q31_608016"/>
      <w:bookmarkEnd w:id="13658"/>
      <w:bookmarkEnd w:id="13659"/>
      <w:bookmarkEnd w:id="13660"/>
      <w:bookmarkEnd w:id="13661"/>
      <w:r>
        <w:rPr>
          <w:rFonts w:hint="cs"/>
          <w:rtl/>
        </w:rPr>
        <w:t>ב</w:t>
      </w:r>
      <w:r>
        <w:rPr>
          <w:rtl/>
        </w:rPr>
        <w:t xml:space="preserve">נוסף, מוצע לאסור חסימה של הודעות מסר </w:t>
      </w:r>
      <w:bookmarkStart w:id="13662" w:name="_ETM_Q0_16928948"/>
      <w:bookmarkStart w:id="13663" w:name="_ETM_Q0_16929278"/>
      <w:r>
        <w:rPr>
          <w:rtl/>
        </w:rPr>
        <w:t>אישי</w:t>
      </w:r>
      <w:bookmarkEnd w:id="13662"/>
      <w:bookmarkEnd w:id="13663"/>
      <w:r>
        <w:rPr>
          <w:rtl/>
        </w:rPr>
        <w:t xml:space="preserve"> שהן הודעות ביטחוניות הנשלחות בטכנולוגיה ייעודית, לצד איסור שייקבע </w:t>
      </w:r>
      <w:r>
        <w:rPr>
          <w:rFonts w:hint="cs"/>
          <w:rtl/>
        </w:rPr>
        <w:t>ש</w:t>
      </w:r>
      <w:r>
        <w:rPr>
          <w:rtl/>
        </w:rPr>
        <w:t>ל משלוח הודעות בטכנולוגיה זו שאינן הודעות ביטחוניות.</w:t>
      </w:r>
      <w:r>
        <w:rPr>
          <w:rFonts w:hint="cs"/>
          <w:rtl/>
        </w:rPr>
        <w:t xml:space="preserve"> </w:t>
      </w:r>
      <w:bookmarkStart w:id="13664" w:name="_ETM_Q31_621243"/>
      <w:bookmarkStart w:id="13665" w:name="_ETM_Q31_621334"/>
      <w:bookmarkEnd w:id="13664"/>
      <w:bookmarkEnd w:id="13665"/>
      <w:r>
        <w:rPr>
          <w:rtl/>
        </w:rPr>
        <w:t>נוסף על האיסור לחסום מספרי טלפון של המדינה ומוסדותיה ומספרי טלפון מקוצרים בני</w:t>
      </w:r>
      <w:r>
        <w:rPr>
          <w:rFonts w:hint="cs"/>
          <w:rtl/>
        </w:rPr>
        <w:t xml:space="preserve"> שלוש או ארבע</w:t>
      </w:r>
      <w:r>
        <w:rPr>
          <w:rtl/>
        </w:rPr>
        <w:t xml:space="preserve"> ספרות, מוצע לקבוע איסור </w:t>
      </w:r>
      <w:r>
        <w:rPr>
          <w:rFonts w:hint="cs"/>
          <w:rtl/>
        </w:rPr>
        <w:t>ש</w:t>
      </w:r>
      <w:r>
        <w:rPr>
          <w:rtl/>
        </w:rPr>
        <w:t xml:space="preserve">ל חסימת מספרי טלפון של מוקדי חירום וסיוע לעזרה ראשונה פיזית או נפשית, כפי שיקבע שר התקשורת בתקנות, בהתייעצות עם שר הבריאות ושר הרווחה והביטחון החברתי ובאישור ועדת הכלכלה. </w:t>
      </w:r>
    </w:p>
    <w:p w:rsidR="00923E98" w:rsidRDefault="00923E98" w:rsidP="006443CF">
      <w:pPr>
        <w:rPr>
          <w:rtl/>
        </w:rPr>
      </w:pPr>
      <w:bookmarkStart w:id="13666" w:name="_ETM_Q31_646394"/>
      <w:bookmarkStart w:id="13667" w:name="_ETM_Q31_646454"/>
      <w:bookmarkEnd w:id="13666"/>
      <w:bookmarkEnd w:id="13667"/>
    </w:p>
    <w:p w:rsidR="00923E98" w:rsidRDefault="00923E98" w:rsidP="00A7465A">
      <w:pPr>
        <w:rPr>
          <w:rtl/>
        </w:rPr>
      </w:pPr>
      <w:bookmarkStart w:id="13668" w:name="_ETM_Q31_646536"/>
      <w:bookmarkStart w:id="13669" w:name="_ETM_Q31_646589"/>
      <w:bookmarkEnd w:id="13668"/>
      <w:bookmarkEnd w:id="13669"/>
      <w:r>
        <w:rPr>
          <w:rtl/>
        </w:rPr>
        <w:t>הוועדה החליטה כ</w:t>
      </w:r>
      <w:r>
        <w:rPr>
          <w:rFonts w:hint="cs"/>
          <w:rtl/>
        </w:rPr>
        <w:t>י</w:t>
      </w:r>
      <w:r>
        <w:rPr>
          <w:rtl/>
        </w:rPr>
        <w:t xml:space="preserve"> תקנות ראשונות כאמור יובאו לאישור ועדת הכלכלה בתוך ארבעה חודשים מיום פרסום החוק, ואם לא יובאו בתוך ארבעה </w:t>
      </w:r>
      <w:r>
        <w:rPr>
          <w:rFonts w:hint="cs"/>
          <w:rtl/>
        </w:rPr>
        <w:t>ח</w:t>
      </w:r>
      <w:r>
        <w:rPr>
          <w:rtl/>
        </w:rPr>
        <w:t>ודשים</w:t>
      </w:r>
      <w:r>
        <w:rPr>
          <w:rFonts w:hint="cs"/>
          <w:rtl/>
        </w:rPr>
        <w:t xml:space="preserve"> </w:t>
      </w:r>
      <w:r>
        <w:rPr>
          <w:rtl/>
        </w:rPr>
        <w:t>מאותו מועד, ספק מורשה לא יאפשר חסימת חיוג למספרי טלפון של מוקדי סיוע כאמור אם יש התקשרות בין משרד ממשלתי לבין הגוף המפעיל את המוקד, וההתקשרות היא בהיקף משמעותי וכוללת גם הפעלת מענה אנושי במסגרת המוקד.</w:t>
      </w:r>
    </w:p>
    <w:p w:rsidR="00923E98" w:rsidRDefault="00923E98" w:rsidP="006443CF">
      <w:pPr>
        <w:rPr>
          <w:rtl/>
        </w:rPr>
      </w:pPr>
      <w:bookmarkStart w:id="13670" w:name="_ETM_Q31_672616"/>
      <w:bookmarkStart w:id="13671" w:name="_ETM_Q31_672707"/>
      <w:bookmarkEnd w:id="13670"/>
      <w:bookmarkEnd w:id="13671"/>
    </w:p>
    <w:p w:rsidR="00923E98" w:rsidRDefault="00923E98" w:rsidP="006443CF">
      <w:pPr>
        <w:rPr>
          <w:rtl/>
        </w:rPr>
      </w:pPr>
      <w:r>
        <w:rPr>
          <w:rtl/>
        </w:rPr>
        <w:t>לצד ההוראות השונות הקובעות את ההגבלות וה</w:t>
      </w:r>
      <w:r>
        <w:rPr>
          <w:rFonts w:hint="cs"/>
          <w:rtl/>
        </w:rPr>
        <w:t>ח</w:t>
      </w:r>
      <w:r>
        <w:rPr>
          <w:rtl/>
        </w:rPr>
        <w:t>סימות והתנאים ליישומן</w:t>
      </w:r>
      <w:r>
        <w:rPr>
          <w:rFonts w:hint="cs"/>
          <w:rtl/>
        </w:rPr>
        <w:t>,</w:t>
      </w:r>
      <w:r>
        <w:rPr>
          <w:rtl/>
        </w:rPr>
        <w:t xml:space="preserve"> כפי שתיארתי, מוצע להקנות למנכ</w:t>
      </w:r>
      <w:r>
        <w:rPr>
          <w:rFonts w:hint="cs"/>
          <w:rtl/>
        </w:rPr>
        <w:t>"</w:t>
      </w:r>
      <w:r>
        <w:rPr>
          <w:rtl/>
        </w:rPr>
        <w:t>ל משרד התקשורת סמכות להטיל עיצום כספי על ספק מורשה שביצע הגבלה או חסימה בניגוד להוראות המוצעות.</w:t>
      </w:r>
    </w:p>
    <w:p w:rsidR="00923E98" w:rsidRDefault="00923E98" w:rsidP="006443CF">
      <w:pPr>
        <w:rPr>
          <w:rtl/>
        </w:rPr>
      </w:pPr>
      <w:bookmarkStart w:id="13672" w:name="_ETM_Q31_686527"/>
      <w:bookmarkStart w:id="13673" w:name="_ETM_Q31_686607"/>
      <w:bookmarkEnd w:id="13672"/>
      <w:bookmarkEnd w:id="13673"/>
    </w:p>
    <w:p w:rsidR="00923E98" w:rsidRDefault="00923E98" w:rsidP="006443CF">
      <w:pPr>
        <w:rPr>
          <w:rtl/>
        </w:rPr>
      </w:pPr>
      <w:r>
        <w:rPr>
          <w:rtl/>
        </w:rPr>
        <w:t>נושא נוסף שעלה בדיוני ועדת הכלכלה נוגע למכשירי הטלפון הסלולר</w:t>
      </w:r>
      <w:r>
        <w:rPr>
          <w:rFonts w:hint="cs"/>
          <w:rtl/>
        </w:rPr>
        <w:t>י</w:t>
      </w:r>
      <w:r>
        <w:rPr>
          <w:rtl/>
        </w:rPr>
        <w:t xml:space="preserve"> הפועלים במסגרת סל שירותים </w:t>
      </w:r>
      <w:r>
        <w:rPr>
          <w:rFonts w:hint="cs"/>
          <w:rtl/>
        </w:rPr>
        <w:t>יי</w:t>
      </w:r>
      <w:r>
        <w:rPr>
          <w:rtl/>
        </w:rPr>
        <w:t>עודי. נושא זה נדון באריכות בוועדה משום שבמסגרת ההגבלות והחסימות ש</w:t>
      </w:r>
      <w:r>
        <w:rPr>
          <w:rFonts w:hint="cs"/>
          <w:rtl/>
        </w:rPr>
        <w:t xml:space="preserve">מנוי </w:t>
      </w:r>
      <w:r>
        <w:rPr>
          <w:rtl/>
        </w:rPr>
        <w:t>רשאי</w:t>
      </w:r>
      <w:r>
        <w:rPr>
          <w:rFonts w:hint="cs"/>
          <w:rtl/>
        </w:rPr>
        <w:t xml:space="preserve"> </w:t>
      </w:r>
      <w:r>
        <w:rPr>
          <w:rtl/>
        </w:rPr>
        <w:t>לבקש, הוא רשאי לבקש</w:t>
      </w:r>
      <w:r>
        <w:rPr>
          <w:rFonts w:hint="cs"/>
          <w:rtl/>
        </w:rPr>
        <w:t xml:space="preserve"> גם</w:t>
      </w:r>
      <w:r>
        <w:rPr>
          <w:rtl/>
        </w:rPr>
        <w:t xml:space="preserve"> להשתמש במכשיר שלא ניתן להשתמש בו מחוץ לסל השירותים הייעודי המסוים. </w:t>
      </w:r>
      <w:bookmarkStart w:id="13674" w:name="_ETM_Q31_705752"/>
      <w:bookmarkStart w:id="13675" w:name="_ETM_Q31_705809"/>
      <w:bookmarkStart w:id="13676" w:name="_ETM_Q31_705913"/>
      <w:bookmarkStart w:id="13677" w:name="_ETM_Q31_705964"/>
      <w:bookmarkEnd w:id="13674"/>
      <w:bookmarkEnd w:id="13675"/>
      <w:bookmarkEnd w:id="13676"/>
      <w:bookmarkEnd w:id="13677"/>
      <w:r>
        <w:rPr>
          <w:rFonts w:hint="cs"/>
          <w:rtl/>
        </w:rPr>
        <w:t>ל</w:t>
      </w:r>
      <w:r>
        <w:rPr>
          <w:rtl/>
        </w:rPr>
        <w:t xml:space="preserve">עניין זה, הוועדה שמעה טענות </w:t>
      </w:r>
      <w:r>
        <w:rPr>
          <w:rFonts w:hint="cs"/>
          <w:rtl/>
        </w:rPr>
        <w:t>ש</w:t>
      </w:r>
      <w:r>
        <w:rPr>
          <w:rtl/>
        </w:rPr>
        <w:t>לפיהן מדובר בפגיעה בזכות הקניין של רוכש</w:t>
      </w:r>
      <w:r>
        <w:rPr>
          <w:rFonts w:hint="cs"/>
          <w:rtl/>
        </w:rPr>
        <w:t>י</w:t>
      </w:r>
      <w:r>
        <w:rPr>
          <w:rtl/>
        </w:rPr>
        <w:t xml:space="preserve"> המכשירים, למרות שהדבר נעשה לבקשתם או בהסכמתם. בהמשך לכך, הוועדה החליטה להוסיף הוראה להצעת החוק שלפיה ספק מורשה שמוכר מכשירי סלולר הכפופים להגבלות או לחסימות ואשר עקב אותן הגבלות או חסימות לא ניתן לקבל באמצעות המכשירים שירות בזק מסוג אחר, כלומר כזה שאינו כולל הגבלות וחסימות, יחויב להציע במקביל למכירתם גם מסלול של השכרת המכשיר. כך יוכל אדם לבחור אם ברצונו לרכוש מלכתחילה מכשיר הכפוף למגבלות האמורות, או שהוא מעדיף לשכור אותו ולהחזיר אותו במקרה שיחליט כי ברצונו לקבל שירות שאינו כפוף להגבלות או לחסימות.</w:t>
      </w:r>
    </w:p>
    <w:p w:rsidR="00923E98" w:rsidRDefault="00923E98" w:rsidP="006443CF">
      <w:pPr>
        <w:rPr>
          <w:rtl/>
        </w:rPr>
      </w:pPr>
      <w:bookmarkStart w:id="13678" w:name="_ETM_Q31_754345"/>
      <w:bookmarkStart w:id="13679" w:name="_ETM_Q31_754449"/>
      <w:bookmarkEnd w:id="13678"/>
      <w:bookmarkEnd w:id="13679"/>
    </w:p>
    <w:p w:rsidR="00923E98" w:rsidRDefault="00923E98" w:rsidP="006443CF">
      <w:pPr>
        <w:rPr>
          <w:rtl/>
        </w:rPr>
      </w:pPr>
      <w:r>
        <w:rPr>
          <w:rtl/>
        </w:rPr>
        <w:t>תיקון נוסף הכלול בהצעת החוק נועד לתת מענה לתופעה של זיוף מספרי הזיהוי של מכשירי הטלפון ש</w:t>
      </w:r>
      <w:r>
        <w:rPr>
          <w:rFonts w:hint="cs"/>
          <w:rtl/>
        </w:rPr>
        <w:t>ח</w:t>
      </w:r>
      <w:r>
        <w:rPr>
          <w:rtl/>
        </w:rPr>
        <w:t xml:space="preserve">לות עליהם הגבלות או </w:t>
      </w:r>
      <w:r>
        <w:rPr>
          <w:rFonts w:hint="cs"/>
          <w:rtl/>
        </w:rPr>
        <w:t>ח</w:t>
      </w:r>
      <w:r>
        <w:rPr>
          <w:rtl/>
        </w:rPr>
        <w:t xml:space="preserve">סימות. בהתאם לכך, מוצע לתקן בתיקון עקיף את סעיף 2(א) לחוק הגנת הצרכן, העוסק באיסור הטעיה של הצרכן לגבי פרט מהותי בעסקה. </w:t>
      </w:r>
    </w:p>
    <w:p w:rsidR="00923E98" w:rsidRDefault="00923E98" w:rsidP="006443CF">
      <w:pPr>
        <w:rPr>
          <w:rtl/>
        </w:rPr>
      </w:pPr>
    </w:p>
    <w:p w:rsidR="00923E98" w:rsidRPr="00A427EA" w:rsidRDefault="00923E98" w:rsidP="006443CF">
      <w:pPr>
        <w:rPr>
          <w:rtl/>
        </w:rPr>
      </w:pPr>
      <w:bookmarkStart w:id="13680" w:name="TOR_Q32"/>
      <w:bookmarkEnd w:id="13680"/>
      <w:r>
        <w:rPr>
          <w:color w:val="000000"/>
          <w:rtl/>
          <w:lang w:val="he-IL" w:eastAsia="he-IL"/>
        </w:rPr>
        <w:t xml:space="preserve">כיום קובע </w:t>
      </w:r>
      <w:r>
        <w:rPr>
          <w:rFonts w:hint="cs"/>
          <w:color w:val="000000"/>
          <w:rtl/>
          <w:lang w:val="he-IL" w:eastAsia="he-IL"/>
        </w:rPr>
        <w:t>ח</w:t>
      </w:r>
      <w:r w:rsidRPr="000F7D2F">
        <w:rPr>
          <w:color w:val="000000"/>
          <w:rtl/>
          <w:lang w:val="he-IL" w:eastAsia="he-IL"/>
        </w:rPr>
        <w:t xml:space="preserve">וק הגנת הצרכן, בין השאר, כי יראו כפרט מהותי בעסקה עניינים הנוגעים לשימוש שניתן לעשות </w:t>
      </w:r>
      <w:r w:rsidRPr="00A427EA">
        <w:rPr>
          <w:rtl/>
        </w:rPr>
        <w:t>בנכס, לתועלת שניתן להפיק ממנו ולסיכונים הכרוכים בו. לעניין זה, מוצע להוסיף כ</w:t>
      </w:r>
      <w:r w:rsidRPr="00A427EA">
        <w:rPr>
          <w:rFonts w:hint="cs"/>
          <w:rtl/>
        </w:rPr>
        <w:t>י</w:t>
      </w:r>
      <w:r w:rsidRPr="00A427EA">
        <w:rPr>
          <w:rtl/>
        </w:rPr>
        <w:t xml:space="preserve"> בכלל זה יראו מצג בנכס או על גבי נכס</w:t>
      </w:r>
      <w:r>
        <w:rPr>
          <w:rFonts w:hint="cs"/>
          <w:rtl/>
        </w:rPr>
        <w:t>,</w:t>
      </w:r>
      <w:r w:rsidRPr="00A427EA">
        <w:rPr>
          <w:rtl/>
        </w:rPr>
        <w:t xml:space="preserve"> שמעיד על השימוש, התועלת או הסיכונים הכרוכים בו</w:t>
      </w:r>
      <w:r>
        <w:rPr>
          <w:rFonts w:hint="cs"/>
          <w:rtl/>
        </w:rPr>
        <w:t>,</w:t>
      </w:r>
      <w:r w:rsidRPr="00A427EA">
        <w:rPr>
          <w:rtl/>
        </w:rPr>
        <w:t xml:space="preserve"> כפרט מהותי בעסקה. זאת כדי להבהיר כ</w:t>
      </w:r>
      <w:r w:rsidRPr="00A427EA">
        <w:rPr>
          <w:rFonts w:hint="cs"/>
          <w:rtl/>
        </w:rPr>
        <w:t>י</w:t>
      </w:r>
      <w:r w:rsidRPr="00A427EA">
        <w:rPr>
          <w:rtl/>
        </w:rPr>
        <w:t xml:space="preserve"> סימון מכשירים שאינם תואמים את ההגבלות והחסימות הרלוונטיות כמכשירים שכן תואמים אותן הוא הפרה של איסור הטעיית הצרכן בנוגע לפרט מהותי בעסקה</w:t>
      </w:r>
      <w:r w:rsidRPr="00A427EA">
        <w:rPr>
          <w:rFonts w:hint="cs"/>
          <w:rtl/>
        </w:rPr>
        <w:t xml:space="preserve">, </w:t>
      </w:r>
      <w:r w:rsidRPr="00A427EA">
        <w:rPr>
          <w:rtl/>
        </w:rPr>
        <w:t>הפרה שאמורה להיא</w:t>
      </w:r>
      <w:r>
        <w:rPr>
          <w:rtl/>
        </w:rPr>
        <w:t>כף על ידי הרשות להגנת הצרכן והס</w:t>
      </w:r>
      <w:r>
        <w:rPr>
          <w:rFonts w:hint="cs"/>
          <w:rtl/>
        </w:rPr>
        <w:t>ח</w:t>
      </w:r>
      <w:r w:rsidRPr="00A427EA">
        <w:rPr>
          <w:rtl/>
        </w:rPr>
        <w:t xml:space="preserve">ר ההוגן שמוסמכת להפעיל אמצעי אכיפה מגוונים לפי </w:t>
      </w:r>
      <w:r>
        <w:rPr>
          <w:rFonts w:hint="cs"/>
          <w:rtl/>
        </w:rPr>
        <w:t>ח</w:t>
      </w:r>
      <w:r w:rsidRPr="00A427EA">
        <w:rPr>
          <w:rtl/>
        </w:rPr>
        <w:t>וק הגנת הצרכן.</w:t>
      </w:r>
    </w:p>
    <w:p w:rsidR="00923E98" w:rsidRPr="00A427EA" w:rsidRDefault="00923E98" w:rsidP="006443CF">
      <w:pPr>
        <w:rPr>
          <w:rtl/>
        </w:rPr>
      </w:pPr>
    </w:p>
    <w:p w:rsidR="00923E98" w:rsidRPr="00A427EA" w:rsidRDefault="00923E98" w:rsidP="006443CF">
      <w:pPr>
        <w:rPr>
          <w:rtl/>
        </w:rPr>
      </w:pPr>
      <w:r w:rsidRPr="00A427EA">
        <w:rPr>
          <w:rtl/>
        </w:rPr>
        <w:t>לבסוף</w:t>
      </w:r>
      <w:r>
        <w:rPr>
          <w:rFonts w:hint="cs"/>
          <w:rtl/>
        </w:rPr>
        <w:t>,</w:t>
      </w:r>
      <w:r w:rsidRPr="00A427EA">
        <w:rPr>
          <w:rFonts w:hint="cs"/>
          <w:rtl/>
        </w:rPr>
        <w:t xml:space="preserve"> </w:t>
      </w:r>
      <w:r w:rsidRPr="00A427EA">
        <w:rPr>
          <w:rtl/>
        </w:rPr>
        <w:t>מא</w:t>
      </w:r>
      <w:r w:rsidRPr="00A427EA">
        <w:rPr>
          <w:rFonts w:hint="cs"/>
          <w:rtl/>
        </w:rPr>
        <w:t>ח</w:t>
      </w:r>
      <w:r w:rsidRPr="00A427EA">
        <w:rPr>
          <w:rtl/>
        </w:rPr>
        <w:t>ר שהצעת ה</w:t>
      </w:r>
      <w:r w:rsidRPr="00A427EA">
        <w:rPr>
          <w:rFonts w:hint="cs"/>
          <w:rtl/>
        </w:rPr>
        <w:t>ח</w:t>
      </w:r>
      <w:r w:rsidRPr="00A427EA">
        <w:rPr>
          <w:rtl/>
        </w:rPr>
        <w:t>וק אמורה, כפי שציינתי, לעגן בחקיקה את המצב הקיים היום, מוצע לקבוע הוראות מעבר שיאפשרו לקומה הכשרה להמשיך</w:t>
      </w:r>
      <w:r w:rsidRPr="00A427EA">
        <w:rPr>
          <w:rFonts w:hint="cs"/>
          <w:rtl/>
        </w:rPr>
        <w:t xml:space="preserve"> </w:t>
      </w:r>
      <w:r w:rsidRPr="00A427EA">
        <w:rPr>
          <w:rtl/>
        </w:rPr>
        <w:t>לפעול</w:t>
      </w:r>
      <w:r>
        <w:rPr>
          <w:rFonts w:hint="cs"/>
          <w:rtl/>
        </w:rPr>
        <w:t>,</w:t>
      </w:r>
      <w:r w:rsidRPr="00A427EA">
        <w:rPr>
          <w:rtl/>
        </w:rPr>
        <w:t xml:space="preserve"> ולמנוי</w:t>
      </w:r>
      <w:r w:rsidRPr="00A427EA">
        <w:rPr>
          <w:rFonts w:hint="cs"/>
          <w:rtl/>
        </w:rPr>
        <w:t>י</w:t>
      </w:r>
      <w:r w:rsidRPr="00A427EA">
        <w:rPr>
          <w:rtl/>
        </w:rPr>
        <w:t xml:space="preserve"> הקומה הכשרה, </w:t>
      </w:r>
      <w:r w:rsidRPr="00A427EA">
        <w:rPr>
          <w:rFonts w:hint="cs"/>
          <w:rtl/>
        </w:rPr>
        <w:t>כ</w:t>
      </w:r>
      <w:r>
        <w:rPr>
          <w:rFonts w:hint="cs"/>
          <w:rtl/>
        </w:rPr>
        <w:t>-600,000</w:t>
      </w:r>
      <w:r w:rsidRPr="00A427EA">
        <w:rPr>
          <w:rtl/>
        </w:rPr>
        <w:t xml:space="preserve"> איש שיש להם התקשרויות עם ספקי התקשורת, להמשיך לצרוך את השירותים שהתרגלו לצרוך זה שנים רבות</w:t>
      </w:r>
      <w:r>
        <w:rPr>
          <w:rFonts w:hint="cs"/>
          <w:rtl/>
        </w:rPr>
        <w:t>,</w:t>
      </w:r>
      <w:r w:rsidRPr="00A427EA">
        <w:rPr>
          <w:rtl/>
        </w:rPr>
        <w:t xml:space="preserve"> תוך קביעה כי לגבי הגבלות או חסימות חדשות, כלומר כאלה שלא נכללו בהתקשרויות הקיימות</w:t>
      </w:r>
      <w:r>
        <w:rPr>
          <w:rFonts w:hint="cs"/>
          <w:rtl/>
        </w:rPr>
        <w:t>,</w:t>
      </w:r>
      <w:r w:rsidRPr="00A427EA">
        <w:rPr>
          <w:rtl/>
        </w:rPr>
        <w:t xml:space="preserve"> תידרש הסכמה מפורשת של המנוי. עם זאת</w:t>
      </w:r>
      <w:r>
        <w:rPr>
          <w:rFonts w:hint="cs"/>
          <w:rtl/>
        </w:rPr>
        <w:t>,</w:t>
      </w:r>
      <w:r w:rsidRPr="00A427EA">
        <w:rPr>
          <w:rtl/>
        </w:rPr>
        <w:t xml:space="preserve"> הצעת החוק כוללת גם מנגנון אשרור, שלפי</w:t>
      </w:r>
      <w:r w:rsidRPr="00A427EA">
        <w:rPr>
          <w:rFonts w:hint="cs"/>
          <w:rtl/>
        </w:rPr>
        <w:t>ו</w:t>
      </w:r>
      <w:r w:rsidRPr="00A427EA">
        <w:rPr>
          <w:rtl/>
        </w:rPr>
        <w:t xml:space="preserve"> חברות התקשורת יהיו חייבות לפנות לכל אותם מנויים קיימים כדי לוודא כי הם אכן מסכימים להגבלות ולחסימות שבמסגרת סל השירותים</w:t>
      </w:r>
      <w:r w:rsidRPr="00A427EA">
        <w:rPr>
          <w:rFonts w:hint="cs"/>
          <w:rtl/>
        </w:rPr>
        <w:t xml:space="preserve"> </w:t>
      </w:r>
      <w:r w:rsidRPr="00A427EA">
        <w:rPr>
          <w:rtl/>
        </w:rPr>
        <w:t>הייעודי.</w:t>
      </w:r>
    </w:p>
    <w:p w:rsidR="00923E98" w:rsidRPr="00A427EA" w:rsidRDefault="00923E98" w:rsidP="006443CF">
      <w:pPr>
        <w:rPr>
          <w:rtl/>
        </w:rPr>
      </w:pPr>
    </w:p>
    <w:p w:rsidR="00923E98" w:rsidRPr="00A427EA" w:rsidRDefault="00923E98" w:rsidP="00A7465A">
      <w:pPr>
        <w:rPr>
          <w:rtl/>
        </w:rPr>
      </w:pPr>
      <w:r w:rsidRPr="00A427EA">
        <w:rPr>
          <w:rFonts w:hint="cs"/>
          <w:rtl/>
        </w:rPr>
        <w:t xml:space="preserve">חבריי חברי הכנסת, נוסח הצעת החוק המונחת לפניכם מממש את </w:t>
      </w:r>
      <w:bookmarkStart w:id="13681" w:name="_ETM_Q0_17024261"/>
      <w:bookmarkStart w:id="13682" w:name="_ETM_Q0_17024560"/>
      <w:r w:rsidRPr="00A427EA">
        <w:rPr>
          <w:rFonts w:hint="cs"/>
          <w:rtl/>
        </w:rPr>
        <w:t xml:space="preserve">התכלית </w:t>
      </w:r>
      <w:bookmarkEnd w:id="13681"/>
      <w:bookmarkEnd w:id="13682"/>
      <w:r w:rsidRPr="00A427EA">
        <w:rPr>
          <w:rFonts w:hint="cs"/>
          <w:rtl/>
        </w:rPr>
        <w:t xml:space="preserve">של </w:t>
      </w:r>
      <w:bookmarkStart w:id="13683" w:name="_ETM_Q32_288409"/>
      <w:bookmarkEnd w:id="13683"/>
      <w:r w:rsidRPr="00A427EA">
        <w:rPr>
          <w:rFonts w:hint="cs"/>
          <w:rtl/>
        </w:rPr>
        <w:t xml:space="preserve">שימור המצב הקיים וגישור בין ההסדר החקיקתי ובין המצב הקיים </w:t>
      </w:r>
      <w:bookmarkStart w:id="13684" w:name="_ETM_Q32_293522"/>
      <w:bookmarkEnd w:id="13684"/>
      <w:r w:rsidRPr="00A427EA">
        <w:rPr>
          <w:rFonts w:hint="cs"/>
          <w:rtl/>
        </w:rPr>
        <w:t>בפועל. הסדר זה קיבל לגיטימציה חד-משמעית מרשויות המדינה לאורך שנים</w:t>
      </w:r>
      <w:bookmarkStart w:id="13685" w:name="_ETM_Q32_299396"/>
      <w:bookmarkEnd w:id="13685"/>
      <w:r w:rsidRPr="00A427EA">
        <w:rPr>
          <w:rFonts w:hint="cs"/>
          <w:rtl/>
        </w:rPr>
        <w:t xml:space="preserve"> וכולל איזונים רבים שעליהם עמדתי במסגרת דבריי כאן. ההסדר המוצע יאפשר למספר משמעותי של </w:t>
      </w:r>
      <w:bookmarkStart w:id="13686" w:name="_ETM_Q32_306877"/>
      <w:bookmarkEnd w:id="13686"/>
      <w:r w:rsidRPr="00A427EA">
        <w:rPr>
          <w:rFonts w:hint="cs"/>
          <w:rtl/>
        </w:rPr>
        <w:t xml:space="preserve">אנשים בחברה הישראלית לממש את זכותם לאוטונומיה אישית ולהמשיך לצרוך שירותי תקשורת </w:t>
      </w:r>
      <w:bookmarkStart w:id="13687" w:name="_ETM_Q32_311414"/>
      <w:bookmarkEnd w:id="13687"/>
      <w:r w:rsidRPr="00A427EA">
        <w:rPr>
          <w:rFonts w:hint="cs"/>
          <w:rtl/>
        </w:rPr>
        <w:t xml:space="preserve">לפי בחירתם ורצונם באופן התואם את תפיסת עולמם ואורחות חייהם. </w:t>
      </w:r>
      <w:bookmarkStart w:id="13688" w:name="_ETM_Q32_318913"/>
      <w:bookmarkEnd w:id="13688"/>
    </w:p>
    <w:p w:rsidR="00923E98" w:rsidRPr="00A427EA" w:rsidRDefault="00923E98" w:rsidP="006443CF">
      <w:pPr>
        <w:rPr>
          <w:rtl/>
        </w:rPr>
      </w:pPr>
      <w:bookmarkStart w:id="13689" w:name="_ETM_Q32_318971"/>
      <w:bookmarkEnd w:id="13689"/>
    </w:p>
    <w:p w:rsidR="00923E98" w:rsidRPr="00A427EA" w:rsidRDefault="00923E98" w:rsidP="006443CF">
      <w:pPr>
        <w:rPr>
          <w:rtl/>
        </w:rPr>
      </w:pPr>
      <w:bookmarkStart w:id="13690" w:name="_ETM_Q32_319097"/>
      <w:bookmarkStart w:id="13691" w:name="_ETM_Q32_319146"/>
      <w:bookmarkEnd w:id="13690"/>
      <w:bookmarkEnd w:id="13691"/>
      <w:r w:rsidRPr="00A427EA">
        <w:rPr>
          <w:rFonts w:hint="cs"/>
          <w:rtl/>
        </w:rPr>
        <w:t>לאור הדברים שאמרתי כאן והשינויים הרבים שהוספו להצעת החוק בדיוני ועדת הכלכלה אני סבור כי הצעת החוק משקפת הסדר מאוז</w:t>
      </w:r>
      <w:bookmarkStart w:id="13692" w:name="_ETM_Q32_329356"/>
      <w:bookmarkEnd w:id="13692"/>
      <w:r>
        <w:rPr>
          <w:rFonts w:hint="cs"/>
          <w:rtl/>
        </w:rPr>
        <w:t>ן</w:t>
      </w:r>
      <w:r w:rsidRPr="00A427EA">
        <w:rPr>
          <w:rFonts w:hint="cs"/>
          <w:rtl/>
        </w:rPr>
        <w:t xml:space="preserve">, והדברים קיבלו גם גיבוי משפטי מהייעוץ המשפטי של הכנסת. </w:t>
      </w:r>
    </w:p>
    <w:p w:rsidR="00923E98" w:rsidRPr="00A427EA" w:rsidRDefault="00923E98" w:rsidP="006443CF">
      <w:pPr>
        <w:rPr>
          <w:rtl/>
        </w:rPr>
      </w:pPr>
      <w:bookmarkStart w:id="13693" w:name="_ETM_Q32_340831"/>
      <w:bookmarkStart w:id="13694" w:name="_ETM_Q32_340893"/>
      <w:bookmarkEnd w:id="13693"/>
      <w:bookmarkEnd w:id="13694"/>
    </w:p>
    <w:p w:rsidR="00923E98" w:rsidRPr="00A427EA" w:rsidRDefault="00923E98" w:rsidP="006443CF">
      <w:pPr>
        <w:rPr>
          <w:rtl/>
        </w:rPr>
      </w:pPr>
      <w:bookmarkStart w:id="13695" w:name="_ETM_Q32_340959"/>
      <w:bookmarkStart w:id="13696" w:name="_ETM_Q32_341002"/>
      <w:bookmarkEnd w:id="13695"/>
      <w:bookmarkEnd w:id="13696"/>
      <w:r w:rsidRPr="00A427EA">
        <w:rPr>
          <w:rFonts w:hint="cs"/>
          <w:rtl/>
        </w:rPr>
        <w:t xml:space="preserve">להצעת החוק הוגשו הסתייגויות ובקשות רשות </w:t>
      </w:r>
      <w:bookmarkStart w:id="13697" w:name="_ETM_Q32_338997"/>
      <w:bookmarkEnd w:id="13697"/>
      <w:r w:rsidRPr="00A427EA">
        <w:rPr>
          <w:rFonts w:hint="cs"/>
          <w:rtl/>
        </w:rPr>
        <w:t xml:space="preserve">דיבור. אבקש מכם לדחות את כל ההסתייגויות ולאשר את הצעת החוק בקריאה השנייה ובקריאה השלישית בנוסח שאישרה הוועדה. </w:t>
      </w:r>
    </w:p>
    <w:p w:rsidR="00923E98" w:rsidRPr="00A427EA" w:rsidRDefault="00923E98" w:rsidP="006443CF">
      <w:pPr>
        <w:rPr>
          <w:rtl/>
        </w:rPr>
      </w:pPr>
    </w:p>
    <w:p w:rsidR="00923E98" w:rsidRPr="00A427EA" w:rsidRDefault="00923E98" w:rsidP="006443CF">
      <w:pPr>
        <w:rPr>
          <w:rtl/>
        </w:rPr>
      </w:pPr>
      <w:r w:rsidRPr="00A427EA">
        <w:rPr>
          <w:rFonts w:hint="cs"/>
          <w:rtl/>
        </w:rPr>
        <w:t>כבוד היושב-ראש, משפט</w:t>
      </w:r>
      <w:bookmarkStart w:id="13698" w:name="_ETM_Q32_350948"/>
      <w:bookmarkEnd w:id="13698"/>
      <w:r w:rsidRPr="00A427EA">
        <w:rPr>
          <w:rFonts w:hint="cs"/>
          <w:rtl/>
        </w:rPr>
        <w:t xml:space="preserve"> אחד לפני סיום</w:t>
      </w:r>
      <w:r>
        <w:rPr>
          <w:rFonts w:hint="cs"/>
          <w:rtl/>
        </w:rPr>
        <w:t>.</w:t>
      </w:r>
      <w:r w:rsidRPr="00A427EA">
        <w:rPr>
          <w:rFonts w:hint="cs"/>
          <w:rtl/>
        </w:rPr>
        <w:t xml:space="preserve"> הדברים שנאמרים מעל במה זאת מגיעים גם לציבור החרדי. אני רוצה לומר לכם, אחיי ורעיי, שמשקיעים כל </w:t>
      </w:r>
      <w:bookmarkStart w:id="13699" w:name="_ETM_Q32_358103"/>
      <w:bookmarkEnd w:id="13699"/>
      <w:r w:rsidRPr="00A427EA">
        <w:rPr>
          <w:rFonts w:hint="cs"/>
          <w:rtl/>
        </w:rPr>
        <w:t xml:space="preserve">כך הרבה מחשבה, כסף ומאמץ בחינוך הילדים לתורה ויראת </w:t>
      </w:r>
      <w:bookmarkStart w:id="13700" w:name="_ETM_Q32_365745"/>
      <w:bookmarkEnd w:id="13700"/>
      <w:r w:rsidRPr="00A427EA">
        <w:rPr>
          <w:rFonts w:hint="cs"/>
          <w:rtl/>
        </w:rPr>
        <w:t>שמים</w:t>
      </w:r>
      <w:r>
        <w:rPr>
          <w:rFonts w:hint="cs"/>
          <w:rtl/>
        </w:rPr>
        <w:t>,</w:t>
      </w:r>
      <w:r w:rsidRPr="00A427EA">
        <w:rPr>
          <w:rFonts w:hint="cs"/>
          <w:rtl/>
        </w:rPr>
        <w:t xml:space="preserve"> הצלחנו היום בס</w:t>
      </w:r>
      <w:r>
        <w:rPr>
          <w:rFonts w:hint="cs"/>
          <w:rtl/>
        </w:rPr>
        <w:t>י</w:t>
      </w:r>
      <w:r w:rsidRPr="00A427EA">
        <w:rPr>
          <w:rFonts w:hint="cs"/>
          <w:rtl/>
        </w:rPr>
        <w:t xml:space="preserve">יעתא דשמיא להביא בשורה שתיתן גם גיבוי משפטי למסירות </w:t>
      </w:r>
      <w:bookmarkStart w:id="13701" w:name="_ETM_Q32_372278"/>
      <w:bookmarkEnd w:id="13701"/>
      <w:r w:rsidRPr="00A427EA">
        <w:rPr>
          <w:rFonts w:hint="cs"/>
          <w:rtl/>
        </w:rPr>
        <w:t>שלכם לחינוך הילדים.</w:t>
      </w:r>
      <w:bookmarkStart w:id="13702" w:name="_ETM_Q32_375566"/>
      <w:bookmarkEnd w:id="13702"/>
    </w:p>
    <w:p w:rsidR="00923E98" w:rsidRPr="00A427EA" w:rsidRDefault="00923E98" w:rsidP="006443CF">
      <w:pPr>
        <w:rPr>
          <w:rtl/>
        </w:rPr>
      </w:pPr>
      <w:bookmarkStart w:id="13703" w:name="_ETM_Q32_375663"/>
      <w:bookmarkEnd w:id="13703"/>
    </w:p>
    <w:p w:rsidR="00923E98" w:rsidRPr="00A427EA" w:rsidRDefault="00923E98" w:rsidP="006443CF">
      <w:pPr>
        <w:rPr>
          <w:rtl/>
        </w:rPr>
      </w:pPr>
      <w:bookmarkStart w:id="13704" w:name="_ETM_Q32_375726"/>
      <w:bookmarkStart w:id="13705" w:name="_ETM_Q32_375802"/>
      <w:bookmarkEnd w:id="13704"/>
      <w:bookmarkEnd w:id="13705"/>
      <w:r w:rsidRPr="00A427EA">
        <w:rPr>
          <w:rFonts w:hint="cs"/>
          <w:rtl/>
        </w:rPr>
        <w:t>אני מודה ליוזמי החוק</w:t>
      </w:r>
      <w:r>
        <w:rPr>
          <w:rFonts w:hint="cs"/>
          <w:rtl/>
        </w:rPr>
        <w:t>,</w:t>
      </w:r>
      <w:r w:rsidRPr="00A427EA">
        <w:rPr>
          <w:rFonts w:hint="cs"/>
          <w:rtl/>
        </w:rPr>
        <w:t xml:space="preserve"> ידידי חבר הכנסת הרב משה גפני, חבר הכנסת הרב ינון אזולאי,</w:t>
      </w:r>
      <w:r>
        <w:rPr>
          <w:rFonts w:hint="cs"/>
          <w:rtl/>
        </w:rPr>
        <w:t xml:space="preserve"> </w:t>
      </w:r>
      <w:r w:rsidRPr="00A427EA">
        <w:rPr>
          <w:rFonts w:hint="cs"/>
          <w:rtl/>
        </w:rPr>
        <w:t xml:space="preserve">ליועץ </w:t>
      </w:r>
      <w:r>
        <w:rPr>
          <w:rFonts w:hint="cs"/>
          <w:rtl/>
        </w:rPr>
        <w:t>ה</w:t>
      </w:r>
      <w:r w:rsidRPr="00A427EA">
        <w:rPr>
          <w:rFonts w:hint="cs"/>
          <w:rtl/>
        </w:rPr>
        <w:t xml:space="preserve">חקיקה שלי </w:t>
      </w:r>
      <w:bookmarkStart w:id="13706" w:name="_ETM_Q32_385533"/>
      <w:bookmarkEnd w:id="13706"/>
      <w:r w:rsidRPr="00A427EA">
        <w:rPr>
          <w:rFonts w:hint="cs"/>
          <w:rtl/>
        </w:rPr>
        <w:t>אייזי</w:t>
      </w:r>
      <w:r>
        <w:rPr>
          <w:rFonts w:hint="cs"/>
          <w:rtl/>
        </w:rPr>
        <w:t>ק</w:t>
      </w:r>
      <w:r w:rsidRPr="00A427EA">
        <w:rPr>
          <w:rFonts w:hint="cs"/>
          <w:rtl/>
        </w:rPr>
        <w:t xml:space="preserve"> כץ וליועץ החקיקה של חבר הכנסת ינון אזולאי גיל</w:t>
      </w:r>
      <w:bookmarkStart w:id="13707" w:name="_ETM_Q32_387542"/>
      <w:bookmarkEnd w:id="13707"/>
      <w:r w:rsidRPr="00A427EA">
        <w:rPr>
          <w:rFonts w:hint="cs"/>
          <w:rtl/>
        </w:rPr>
        <w:t xml:space="preserve"> גולן</w:t>
      </w:r>
      <w:r>
        <w:rPr>
          <w:rFonts w:hint="cs"/>
          <w:rtl/>
        </w:rPr>
        <w:t>,</w:t>
      </w:r>
      <w:r w:rsidRPr="00A427EA">
        <w:rPr>
          <w:rFonts w:hint="cs"/>
          <w:rtl/>
        </w:rPr>
        <w:t xml:space="preserve"> לשר התקשורת חברי שלמה קרעי</w:t>
      </w:r>
      <w:r>
        <w:rPr>
          <w:rFonts w:hint="cs"/>
          <w:rtl/>
        </w:rPr>
        <w:t>,</w:t>
      </w:r>
      <w:r w:rsidRPr="00A427EA">
        <w:rPr>
          <w:rFonts w:hint="cs"/>
          <w:rtl/>
        </w:rPr>
        <w:t xml:space="preserve"> ליושב-ראש הוועדה חבר הכנסת דוד ביטן</w:t>
      </w:r>
      <w:r>
        <w:rPr>
          <w:rFonts w:hint="cs"/>
          <w:rtl/>
        </w:rPr>
        <w:t>.</w:t>
      </w:r>
      <w:r w:rsidRPr="00A427EA">
        <w:rPr>
          <w:rFonts w:hint="cs"/>
          <w:rtl/>
        </w:rPr>
        <w:t xml:space="preserve"> תודה רבה. </w:t>
      </w:r>
      <w:bookmarkStart w:id="13708" w:name="_ETM_Q32_399134"/>
      <w:bookmarkEnd w:id="13708"/>
    </w:p>
    <w:p w:rsidR="00923E98" w:rsidRPr="00A427EA" w:rsidRDefault="00923E98" w:rsidP="006443CF">
      <w:pPr>
        <w:rPr>
          <w:rtl/>
        </w:rPr>
      </w:pPr>
      <w:bookmarkStart w:id="13709" w:name="_ETM_Q32_399181"/>
      <w:bookmarkEnd w:id="13709"/>
    </w:p>
    <w:p w:rsidR="00923E98" w:rsidRPr="00A427EA" w:rsidRDefault="00923E98" w:rsidP="0080745C">
      <w:pPr>
        <w:rPr>
          <w:rtl/>
        </w:rPr>
      </w:pPr>
      <w:bookmarkStart w:id="13710" w:name="_ETM_Q32_399270"/>
      <w:bookmarkStart w:id="13711" w:name="_ETM_Q32_399323"/>
      <w:bookmarkEnd w:id="13710"/>
      <w:bookmarkEnd w:id="13711"/>
      <w:r w:rsidRPr="00A427EA">
        <w:rPr>
          <w:rFonts w:hint="cs"/>
          <w:rtl/>
        </w:rPr>
        <w:t xml:space="preserve">תודה מיוחדת לייעוץ המשפטי של הוועדה </w:t>
      </w:r>
      <w:bookmarkStart w:id="13712" w:name="_ETM_Q32_400151"/>
      <w:bookmarkEnd w:id="13712"/>
      <w:r w:rsidR="00A7465A">
        <w:rPr>
          <w:rFonts w:hint="eastAsia"/>
          <w:rtl/>
        </w:rPr>
        <w:t>–</w:t>
      </w:r>
      <w:r w:rsidR="00A7465A">
        <w:rPr>
          <w:rFonts w:hint="cs"/>
          <w:rtl/>
        </w:rPr>
        <w:t xml:space="preserve"> עו"ד </w:t>
      </w:r>
      <w:bookmarkStart w:id="13713" w:name="_ETM_Q0_17039188"/>
      <w:bookmarkStart w:id="13714" w:name="_ETM_Q0_17039514"/>
      <w:r w:rsidRPr="00A427EA">
        <w:rPr>
          <w:rFonts w:hint="cs"/>
          <w:rtl/>
        </w:rPr>
        <w:t>איתי עצמון</w:t>
      </w:r>
      <w:bookmarkEnd w:id="13713"/>
      <w:bookmarkEnd w:id="13714"/>
      <w:r w:rsidRPr="00A427EA">
        <w:rPr>
          <w:rFonts w:hint="cs"/>
          <w:rtl/>
        </w:rPr>
        <w:t xml:space="preserve"> ו</w:t>
      </w:r>
      <w:r w:rsidR="00A7465A">
        <w:rPr>
          <w:rFonts w:hint="cs"/>
          <w:rtl/>
        </w:rPr>
        <w:t>עו"ד</w:t>
      </w:r>
      <w:r w:rsidRPr="00A427EA">
        <w:rPr>
          <w:rFonts w:hint="cs"/>
          <w:rtl/>
        </w:rPr>
        <w:t xml:space="preserve"> נעמה דניאל </w:t>
      </w:r>
      <w:r w:rsidR="00A7465A">
        <w:rPr>
          <w:rFonts w:hint="eastAsia"/>
          <w:rtl/>
        </w:rPr>
        <w:t>–</w:t>
      </w:r>
      <w:r w:rsidR="00A7465A">
        <w:rPr>
          <w:rFonts w:hint="cs"/>
          <w:rtl/>
        </w:rPr>
        <w:t xml:space="preserve"> </w:t>
      </w:r>
      <w:r w:rsidRPr="00A427EA">
        <w:rPr>
          <w:rFonts w:hint="cs"/>
          <w:rtl/>
        </w:rPr>
        <w:t>לייעוץ המשפטי של משרד התקשורת גב</w:t>
      </w:r>
      <w:r w:rsidR="00A7465A">
        <w:rPr>
          <w:rFonts w:hint="cs"/>
          <w:rtl/>
        </w:rPr>
        <w:t>'</w:t>
      </w:r>
      <w:r w:rsidRPr="00A427EA">
        <w:rPr>
          <w:rFonts w:hint="cs"/>
          <w:rtl/>
        </w:rPr>
        <w:t xml:space="preserve"> ברוריה מנדלסון</w:t>
      </w:r>
      <w:r w:rsidR="0080745C">
        <w:rPr>
          <w:rFonts w:hint="cs"/>
          <w:rtl/>
        </w:rPr>
        <w:t>,</w:t>
      </w:r>
      <w:r w:rsidRPr="00A427EA">
        <w:rPr>
          <w:rFonts w:hint="cs"/>
          <w:rtl/>
        </w:rPr>
        <w:t xml:space="preserve"> ולכל הצוותים הממשלתיים</w:t>
      </w:r>
      <w:r w:rsidR="0080745C">
        <w:rPr>
          <w:rFonts w:hint="cs"/>
          <w:rtl/>
        </w:rPr>
        <w:t>,</w:t>
      </w:r>
      <w:r w:rsidRPr="00A427EA">
        <w:rPr>
          <w:rFonts w:hint="cs"/>
          <w:rtl/>
        </w:rPr>
        <w:t xml:space="preserve"> שהשקיעו שעות על </w:t>
      </w:r>
      <w:bookmarkStart w:id="13715" w:name="_ETM_Q32_410095"/>
      <w:bookmarkEnd w:id="13715"/>
      <w:r w:rsidRPr="00A427EA">
        <w:rPr>
          <w:rFonts w:hint="cs"/>
          <w:rtl/>
        </w:rPr>
        <w:t xml:space="preserve">גבי שעות כדי להגיע לתוצאה שאליה הגענו. תודה רבה. </w:t>
      </w:r>
    </w:p>
    <w:p w:rsidR="00923E98" w:rsidRPr="00A427EA" w:rsidRDefault="00923E98" w:rsidP="006443CF">
      <w:pPr>
        <w:rPr>
          <w:rtl/>
        </w:rPr>
      </w:pPr>
    </w:p>
    <w:p w:rsidR="00923E98" w:rsidRDefault="00923E98" w:rsidP="006443CF">
      <w:pPr>
        <w:pStyle w:val="af7"/>
        <w:keepNext/>
        <w:rPr>
          <w:rtl/>
        </w:rPr>
      </w:pPr>
      <w:bookmarkStart w:id="13716" w:name="ET_yor_6595_2"/>
      <w:r w:rsidRPr="00D76076">
        <w:rPr>
          <w:rStyle w:val="TagStyle"/>
          <w:rtl/>
        </w:rPr>
        <w:t xml:space="preserve"> &lt;&lt; יור &gt;&gt;</w:t>
      </w:r>
      <w:r w:rsidRPr="00320CDF">
        <w:rPr>
          <w:rStyle w:val="TagStyle"/>
          <w:rtl/>
        </w:rPr>
        <w:t xml:space="preserve"> </w:t>
      </w:r>
      <w:r>
        <w:rPr>
          <w:rtl/>
        </w:rPr>
        <w:t>היו"ר ארז מלול:</w:t>
      </w:r>
      <w:r w:rsidRPr="00320CDF">
        <w:rPr>
          <w:rStyle w:val="TagStyle"/>
          <w:rtl/>
        </w:rPr>
        <w:t xml:space="preserve"> </w:t>
      </w:r>
      <w:r w:rsidRPr="00D76076">
        <w:rPr>
          <w:rStyle w:val="TagStyle"/>
          <w:rtl/>
        </w:rPr>
        <w:t>&lt;&lt; יור &gt;&gt;</w:t>
      </w:r>
      <w:r>
        <w:rPr>
          <w:rtl/>
        </w:rPr>
        <w:t xml:space="preserve"> </w:t>
      </w:r>
      <w:bookmarkEnd w:id="13716"/>
    </w:p>
    <w:p w:rsidR="00923E98" w:rsidRDefault="00923E98" w:rsidP="006443CF">
      <w:pPr>
        <w:rPr>
          <w:rtl/>
          <w:lang w:eastAsia="he-IL"/>
        </w:rPr>
      </w:pPr>
    </w:p>
    <w:p w:rsidR="00923E98" w:rsidRDefault="00923E98" w:rsidP="006443CF">
      <w:pPr>
        <w:rPr>
          <w:rtl/>
          <w:lang w:eastAsia="he-IL"/>
        </w:rPr>
      </w:pPr>
      <w:r>
        <w:rPr>
          <w:rFonts w:hint="cs"/>
          <w:rtl/>
          <w:lang w:eastAsia="he-IL"/>
        </w:rPr>
        <w:t>תודה רבה לחבר הכנסת ברוכי. להצעת החוק הוגשו הסתייגויות של מספר סיעות. ראשון הדוברים, חבר הכנסת נאור שירי,</w:t>
      </w:r>
      <w:bookmarkStart w:id="13717" w:name="_ETM_Q32_428628"/>
      <w:bookmarkEnd w:id="13717"/>
      <w:r>
        <w:rPr>
          <w:rFonts w:hint="cs"/>
          <w:rtl/>
          <w:lang w:eastAsia="he-IL"/>
        </w:rPr>
        <w:t xml:space="preserve"> עשר דקות לרשותך. </w:t>
      </w:r>
    </w:p>
    <w:p w:rsidR="00923E98" w:rsidRDefault="00923E98" w:rsidP="006443CF">
      <w:pPr>
        <w:rPr>
          <w:rtl/>
          <w:lang w:eastAsia="he-IL"/>
        </w:rPr>
      </w:pPr>
    </w:p>
    <w:p w:rsidR="00923E98" w:rsidRDefault="00923E98" w:rsidP="006443CF">
      <w:pPr>
        <w:pStyle w:val="af6"/>
        <w:keepNext/>
        <w:rPr>
          <w:rtl/>
        </w:rPr>
      </w:pPr>
      <w:bookmarkStart w:id="13718" w:name="ET_interruption_5561_4"/>
      <w:r w:rsidRPr="00D76076">
        <w:rPr>
          <w:rStyle w:val="TagStyle"/>
          <w:rtl/>
        </w:rPr>
        <w:t xml:space="preserve"> &lt;&lt; קריאה &gt;&gt;</w:t>
      </w:r>
      <w:r w:rsidRPr="00320CDF">
        <w:rPr>
          <w:rStyle w:val="TagStyle"/>
          <w:rtl/>
        </w:rPr>
        <w:t xml:space="preserve"> </w:t>
      </w:r>
      <w:r>
        <w:rPr>
          <w:rtl/>
        </w:rPr>
        <w:t>משה גפני (יהדות התורה):</w:t>
      </w:r>
      <w:r w:rsidRPr="00320CDF">
        <w:rPr>
          <w:rStyle w:val="TagStyle"/>
          <w:rtl/>
        </w:rPr>
        <w:t xml:space="preserve"> </w:t>
      </w:r>
      <w:r w:rsidRPr="00D76076">
        <w:rPr>
          <w:rStyle w:val="TagStyle"/>
          <w:rtl/>
        </w:rPr>
        <w:t>&lt;&lt; קריאה &gt;&gt;</w:t>
      </w:r>
      <w:r>
        <w:rPr>
          <w:rtl/>
        </w:rPr>
        <w:t xml:space="preserve"> </w:t>
      </w:r>
      <w:bookmarkEnd w:id="13718"/>
    </w:p>
    <w:p w:rsidR="00923E98" w:rsidRDefault="00923E98" w:rsidP="006443CF">
      <w:pPr>
        <w:rPr>
          <w:rtl/>
          <w:lang w:eastAsia="he-IL"/>
        </w:rPr>
      </w:pPr>
    </w:p>
    <w:p w:rsidR="00923E98" w:rsidRDefault="00923E98" w:rsidP="006443CF">
      <w:pPr>
        <w:rPr>
          <w:rtl/>
          <w:lang w:eastAsia="he-IL"/>
        </w:rPr>
      </w:pPr>
      <w:r>
        <w:rPr>
          <w:rFonts w:hint="cs"/>
          <w:rtl/>
          <w:lang w:eastAsia="he-IL"/>
        </w:rPr>
        <w:t>חבר הכנסת ברוכי, יישר כוח. כל הכבוד.</w:t>
      </w:r>
    </w:p>
    <w:p w:rsidR="00923E98" w:rsidRDefault="00923E98" w:rsidP="006443CF">
      <w:pPr>
        <w:rPr>
          <w:rtl/>
          <w:lang w:eastAsia="he-IL"/>
        </w:rPr>
      </w:pPr>
    </w:p>
    <w:p w:rsidR="00923E98" w:rsidRDefault="00923E98" w:rsidP="006443CF">
      <w:pPr>
        <w:pStyle w:val="af6"/>
        <w:keepNext/>
        <w:rPr>
          <w:rtl/>
        </w:rPr>
      </w:pPr>
      <w:bookmarkStart w:id="13719" w:name="ET_interruption_6050_18"/>
      <w:r w:rsidRPr="00D76076">
        <w:rPr>
          <w:rStyle w:val="TagStyle"/>
          <w:rtl/>
        </w:rPr>
        <w:t xml:space="preserve"> &lt;&lt; קריאה &gt;&gt;</w:t>
      </w:r>
      <w:r w:rsidRPr="0050175B">
        <w:rPr>
          <w:rStyle w:val="TagStyle"/>
          <w:rtl/>
        </w:rPr>
        <w:t xml:space="preserve"> </w:t>
      </w:r>
      <w:r>
        <w:rPr>
          <w:rtl/>
        </w:rPr>
        <w:t>אליהו ברוכי (יהדות התורה):</w:t>
      </w:r>
      <w:r w:rsidRPr="0050175B">
        <w:rPr>
          <w:rStyle w:val="TagStyle"/>
          <w:rtl/>
        </w:rPr>
        <w:t xml:space="preserve"> </w:t>
      </w:r>
      <w:r w:rsidRPr="00D76076">
        <w:rPr>
          <w:rStyle w:val="TagStyle"/>
          <w:rtl/>
        </w:rPr>
        <w:t>&lt;&lt; קריאה &gt;&gt;</w:t>
      </w:r>
      <w:r>
        <w:rPr>
          <w:rtl/>
        </w:rPr>
        <w:t xml:space="preserve"> </w:t>
      </w:r>
      <w:bookmarkEnd w:id="13719"/>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תודה, תודה. </w:t>
      </w:r>
    </w:p>
    <w:p w:rsidR="00923E98" w:rsidRPr="0050175B" w:rsidRDefault="00923E98" w:rsidP="006443CF">
      <w:pPr>
        <w:rPr>
          <w:rtl/>
          <w:lang w:eastAsia="he-IL"/>
        </w:rPr>
      </w:pPr>
      <w:bookmarkStart w:id="13720" w:name="_ETM_Q32_447938"/>
      <w:bookmarkStart w:id="13721" w:name="_ETM_Q32_448006"/>
      <w:bookmarkEnd w:id="13720"/>
      <w:bookmarkEnd w:id="13721"/>
    </w:p>
    <w:p w:rsidR="00923E98" w:rsidRDefault="00923E98" w:rsidP="006443CF">
      <w:pPr>
        <w:pStyle w:val="a4"/>
        <w:keepNext/>
        <w:rPr>
          <w:rtl/>
        </w:rPr>
      </w:pPr>
      <w:bookmarkStart w:id="13722" w:name="ET_speaker_6361_3"/>
      <w:r w:rsidRPr="00D76076">
        <w:rPr>
          <w:rStyle w:val="TagStyle"/>
          <w:rtl/>
        </w:rPr>
        <w:t xml:space="preserve"> &lt;&lt; דובר &gt;&gt;</w:t>
      </w:r>
      <w:r w:rsidRPr="00320CDF">
        <w:rPr>
          <w:rStyle w:val="TagStyle"/>
          <w:rtl/>
        </w:rPr>
        <w:t xml:space="preserve"> </w:t>
      </w:r>
      <w:bookmarkStart w:id="13723" w:name="_Toc172741295"/>
      <w:bookmarkStart w:id="13724" w:name="_Toc172749439"/>
      <w:bookmarkStart w:id="13725" w:name="_Toc173068971"/>
      <w:bookmarkStart w:id="13726" w:name="_Toc202703850"/>
      <w:r>
        <w:rPr>
          <w:rtl/>
        </w:rPr>
        <w:t>נאור שירי (יש עתיד):</w:t>
      </w:r>
      <w:bookmarkEnd w:id="13723"/>
      <w:bookmarkEnd w:id="13724"/>
      <w:bookmarkEnd w:id="13725"/>
      <w:bookmarkEnd w:id="13726"/>
      <w:r w:rsidRPr="00320CDF">
        <w:rPr>
          <w:rStyle w:val="TagStyle"/>
          <w:rtl/>
        </w:rPr>
        <w:t xml:space="preserve"> </w:t>
      </w:r>
      <w:r w:rsidRPr="00D76076">
        <w:rPr>
          <w:rStyle w:val="TagStyle"/>
          <w:rtl/>
        </w:rPr>
        <w:t>&lt;&lt; דובר &gt;&gt;</w:t>
      </w:r>
      <w:r>
        <w:rPr>
          <w:rtl/>
        </w:rPr>
        <w:t xml:space="preserve"> </w:t>
      </w:r>
      <w:bookmarkEnd w:id="13722"/>
    </w:p>
    <w:p w:rsidR="00923E98" w:rsidRDefault="00923E98" w:rsidP="006443CF">
      <w:pPr>
        <w:rPr>
          <w:rtl/>
          <w:lang w:eastAsia="he-IL"/>
        </w:rPr>
      </w:pPr>
    </w:p>
    <w:p w:rsidR="00923E98" w:rsidRPr="00320CDF" w:rsidRDefault="00923E98" w:rsidP="00F5413F">
      <w:pPr>
        <w:rPr>
          <w:rtl/>
          <w:lang w:eastAsia="he-IL"/>
        </w:rPr>
      </w:pPr>
      <w:r>
        <w:rPr>
          <w:rFonts w:hint="cs"/>
          <w:rtl/>
          <w:lang w:eastAsia="he-IL"/>
        </w:rPr>
        <w:t xml:space="preserve">תודה רבה, אדוני היושב-ראש. חבריי חברי הכנסת, אני רואה התרגשות רבה </w:t>
      </w:r>
      <w:bookmarkStart w:id="13727" w:name="_ETM_Q32_475675"/>
      <w:bookmarkEnd w:id="13727"/>
      <w:r>
        <w:rPr>
          <w:rFonts w:hint="cs"/>
          <w:rtl/>
          <w:lang w:eastAsia="he-IL"/>
        </w:rPr>
        <w:t xml:space="preserve">באגף פה, גפני. לא, בסדר גמור. ראשית, אני רוצה לברך את חבר הכנסת ינון אזולאי. אדוני יושב-ראש </w:t>
      </w:r>
      <w:bookmarkStart w:id="13728" w:name="_ETM_Q0_17089701"/>
      <w:bookmarkStart w:id="13729" w:name="_ETM_Q0_17090323"/>
      <w:bookmarkStart w:id="13730" w:name="_ETM_Q0_17092148"/>
      <w:r>
        <w:rPr>
          <w:rFonts w:hint="cs"/>
          <w:rtl/>
          <w:lang w:eastAsia="he-IL"/>
        </w:rPr>
        <w:t xml:space="preserve">ועדת הכספים </w:t>
      </w:r>
      <w:bookmarkStart w:id="13731" w:name="_ETM_Q32_483033"/>
      <w:bookmarkEnd w:id="13731"/>
      <w:r>
        <w:rPr>
          <w:rFonts w:hint="cs"/>
          <w:rtl/>
          <w:lang w:eastAsia="he-IL"/>
        </w:rPr>
        <w:t>גפני</w:t>
      </w:r>
      <w:bookmarkStart w:id="13732" w:name="_ETM_Q0_17092707"/>
      <w:bookmarkEnd w:id="13728"/>
      <w:bookmarkEnd w:id="13729"/>
      <w:bookmarkEnd w:id="13730"/>
      <w:bookmarkEnd w:id="13732"/>
      <w:r>
        <w:rPr>
          <w:rFonts w:hint="cs"/>
          <w:rtl/>
          <w:lang w:eastAsia="he-IL"/>
        </w:rPr>
        <w:t>, אני רוצה לברך אותו על כניסתו הממשמשת ובאה, מה שנקרא, למשרד</w:t>
      </w:r>
      <w:bookmarkStart w:id="13733" w:name="_ETM_Q32_491805"/>
      <w:bookmarkEnd w:id="13733"/>
      <w:r>
        <w:rPr>
          <w:rFonts w:hint="cs"/>
          <w:rtl/>
          <w:lang w:eastAsia="he-IL"/>
        </w:rPr>
        <w:t xml:space="preserve"> האוצר במסגרת הסכם הרוטציה שנחתם </w:t>
      </w:r>
      <w:r w:rsidR="00F5413F">
        <w:rPr>
          <w:rFonts w:hint="cs"/>
          <w:rtl/>
          <w:lang w:eastAsia="he-IL"/>
        </w:rPr>
        <w:t>– – –</w:t>
      </w:r>
    </w:p>
    <w:p w:rsidR="00923E98" w:rsidRDefault="00923E98" w:rsidP="006443CF">
      <w:pPr>
        <w:rPr>
          <w:rtl/>
        </w:rPr>
      </w:pPr>
    </w:p>
    <w:p w:rsidR="00923E98" w:rsidRDefault="00923E98" w:rsidP="006443CF">
      <w:pPr>
        <w:pStyle w:val="af6"/>
        <w:keepNext/>
        <w:rPr>
          <w:rtl/>
        </w:rPr>
      </w:pPr>
      <w:bookmarkStart w:id="13734" w:name="ET_interruption_5726_6"/>
      <w:r w:rsidRPr="00D76076">
        <w:rPr>
          <w:rStyle w:val="TagStyle"/>
          <w:rtl/>
        </w:rPr>
        <w:t xml:space="preserve"> &lt;&lt; קריאה &gt;&gt;</w:t>
      </w:r>
      <w:r w:rsidRPr="00320CDF">
        <w:rPr>
          <w:rStyle w:val="TagStyle"/>
          <w:rtl/>
        </w:rPr>
        <w:t xml:space="preserve"> </w:t>
      </w:r>
      <w:r>
        <w:rPr>
          <w:rtl/>
        </w:rPr>
        <w:t>ינון אזולאי (ש"ס):</w:t>
      </w:r>
      <w:r w:rsidRPr="00320CDF">
        <w:rPr>
          <w:rStyle w:val="TagStyle"/>
          <w:rtl/>
        </w:rPr>
        <w:t xml:space="preserve"> </w:t>
      </w:r>
      <w:r w:rsidRPr="00D76076">
        <w:rPr>
          <w:rStyle w:val="TagStyle"/>
          <w:rtl/>
        </w:rPr>
        <w:t>&lt;&lt; קריאה &gt;&gt;</w:t>
      </w:r>
      <w:r>
        <w:rPr>
          <w:rtl/>
        </w:rPr>
        <w:t xml:space="preserve"> </w:t>
      </w:r>
      <w:bookmarkEnd w:id="13734"/>
    </w:p>
    <w:p w:rsidR="00923E98" w:rsidRDefault="00923E98" w:rsidP="006443CF">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עוד פעם תנסה לפמפם את זה.</w:t>
      </w:r>
    </w:p>
    <w:p w:rsidR="00923E98" w:rsidRDefault="00923E98" w:rsidP="006443CF">
      <w:pPr>
        <w:rPr>
          <w:rtl/>
          <w:lang w:eastAsia="he-IL"/>
        </w:rPr>
      </w:pPr>
    </w:p>
    <w:p w:rsidR="00923E98" w:rsidRDefault="00923E98" w:rsidP="006443CF">
      <w:pPr>
        <w:pStyle w:val="-"/>
        <w:keepNext/>
        <w:rPr>
          <w:rtl/>
        </w:rPr>
      </w:pPr>
      <w:bookmarkStart w:id="13735" w:name="ET_speakercontinue_6361_7"/>
      <w:r w:rsidRPr="00D76076">
        <w:rPr>
          <w:rStyle w:val="TagStyle"/>
          <w:rtl/>
        </w:rPr>
        <w:t xml:space="preserve"> &lt;&lt; דובר_המשך &gt;&gt;</w:t>
      </w:r>
      <w:r w:rsidRPr="00320CDF">
        <w:rPr>
          <w:rStyle w:val="TagStyle"/>
          <w:rtl/>
        </w:rPr>
        <w:t xml:space="preserve"> </w:t>
      </w:r>
      <w:r>
        <w:rPr>
          <w:rtl/>
        </w:rPr>
        <w:t>נאור שירי (יש עתיד):</w:t>
      </w:r>
      <w:r w:rsidRPr="00320CDF">
        <w:rPr>
          <w:rStyle w:val="TagStyle"/>
          <w:rtl/>
        </w:rPr>
        <w:t xml:space="preserve"> </w:t>
      </w:r>
      <w:r w:rsidRPr="00D76076">
        <w:rPr>
          <w:rStyle w:val="TagStyle"/>
          <w:rtl/>
        </w:rPr>
        <w:t>&lt;&lt; דובר_המשך &gt;&gt;</w:t>
      </w:r>
      <w:r>
        <w:rPr>
          <w:rtl/>
        </w:rPr>
        <w:t xml:space="preserve"> </w:t>
      </w:r>
      <w:bookmarkEnd w:id="13735"/>
    </w:p>
    <w:p w:rsidR="00923E98" w:rsidRDefault="00923E98" w:rsidP="006443CF">
      <w:pPr>
        <w:rPr>
          <w:rtl/>
          <w:lang w:eastAsia="he-IL"/>
        </w:rPr>
      </w:pPr>
    </w:p>
    <w:p w:rsidR="00923E98" w:rsidRDefault="00923E98" w:rsidP="006443CF">
      <w:pPr>
        <w:rPr>
          <w:rtl/>
          <w:lang w:eastAsia="he-IL"/>
        </w:rPr>
      </w:pPr>
      <w:r>
        <w:rPr>
          <w:rFonts w:hint="cs"/>
          <w:rtl/>
          <w:lang w:eastAsia="he-IL"/>
        </w:rPr>
        <w:t>אני לא מפמפם. אני לא כתבתי וחתמתי</w:t>
      </w:r>
      <w:bookmarkStart w:id="13736" w:name="_ETM_Q32_499157"/>
      <w:bookmarkEnd w:id="13736"/>
      <w:r>
        <w:rPr>
          <w:rFonts w:hint="cs"/>
          <w:rtl/>
          <w:lang w:eastAsia="he-IL"/>
        </w:rPr>
        <w:t xml:space="preserve">. אתה חתום על ההסכם הקואליציוני, ואני רק רוצה לברך אותך. </w:t>
      </w:r>
    </w:p>
    <w:p w:rsidR="00923E98" w:rsidRDefault="00923E98" w:rsidP="006443CF">
      <w:pPr>
        <w:ind w:firstLine="0"/>
        <w:rPr>
          <w:rtl/>
          <w:lang w:eastAsia="he-IL"/>
        </w:rPr>
      </w:pPr>
    </w:p>
    <w:p w:rsidR="00923E98" w:rsidRDefault="00923E98" w:rsidP="006443CF">
      <w:pPr>
        <w:pStyle w:val="af6"/>
        <w:keepNext/>
        <w:rPr>
          <w:rtl/>
        </w:rPr>
      </w:pPr>
      <w:bookmarkStart w:id="13737" w:name="ET_interruption_5726_19"/>
      <w:r w:rsidRPr="00D76076">
        <w:rPr>
          <w:rStyle w:val="TagStyle"/>
          <w:rtl/>
        </w:rPr>
        <w:t xml:space="preserve"> &lt;&lt; קריאה &gt;&gt;</w:t>
      </w:r>
      <w:r w:rsidRPr="000530D1">
        <w:rPr>
          <w:rStyle w:val="TagStyle"/>
          <w:rtl/>
        </w:rPr>
        <w:t xml:space="preserve"> </w:t>
      </w:r>
      <w:r>
        <w:rPr>
          <w:rtl/>
        </w:rPr>
        <w:t>ינון אזולאי (ש"ס):</w:t>
      </w:r>
      <w:r w:rsidRPr="000530D1">
        <w:rPr>
          <w:rStyle w:val="TagStyle"/>
          <w:rtl/>
        </w:rPr>
        <w:t xml:space="preserve"> </w:t>
      </w:r>
      <w:r w:rsidRPr="00D76076">
        <w:rPr>
          <w:rStyle w:val="TagStyle"/>
          <w:rtl/>
        </w:rPr>
        <w:t>&lt;&lt; קריאה &gt;&gt;</w:t>
      </w:r>
      <w:r>
        <w:rPr>
          <w:rtl/>
        </w:rPr>
        <w:t xml:space="preserve"> </w:t>
      </w:r>
      <w:bookmarkEnd w:id="13737"/>
    </w:p>
    <w:p w:rsidR="00923E98" w:rsidRDefault="00923E98" w:rsidP="006443CF">
      <w:pPr>
        <w:rPr>
          <w:rtl/>
          <w:lang w:eastAsia="he-IL"/>
        </w:rPr>
      </w:pPr>
    </w:p>
    <w:p w:rsidR="00923E98" w:rsidRDefault="00F5413F" w:rsidP="00F5413F">
      <w:pPr>
        <w:rPr>
          <w:rtl/>
          <w:lang w:eastAsia="he-IL"/>
        </w:rPr>
      </w:pPr>
      <w:r>
        <w:rPr>
          <w:rFonts w:hint="cs"/>
          <w:rtl/>
          <w:lang w:eastAsia="he-IL"/>
        </w:rPr>
        <w:t>– – –</w:t>
      </w:r>
    </w:p>
    <w:p w:rsidR="00923E98" w:rsidRDefault="00923E98" w:rsidP="006443CF">
      <w:pPr>
        <w:rPr>
          <w:rtl/>
          <w:lang w:eastAsia="he-IL"/>
        </w:rPr>
      </w:pPr>
    </w:p>
    <w:p w:rsidR="00923E98" w:rsidRDefault="00923E98" w:rsidP="006443CF">
      <w:pPr>
        <w:pStyle w:val="-"/>
        <w:keepNext/>
        <w:rPr>
          <w:rtl/>
        </w:rPr>
      </w:pPr>
      <w:bookmarkStart w:id="13738" w:name="ET_speakercontinue_6361_20"/>
      <w:r w:rsidRPr="00D76076">
        <w:rPr>
          <w:rStyle w:val="TagStyle"/>
          <w:rtl/>
        </w:rPr>
        <w:t xml:space="preserve"> &lt;&lt; דובר_המשך &gt;&gt;</w:t>
      </w:r>
      <w:r w:rsidRPr="000530D1">
        <w:rPr>
          <w:rStyle w:val="TagStyle"/>
          <w:rtl/>
        </w:rPr>
        <w:t xml:space="preserve"> </w:t>
      </w:r>
      <w:r>
        <w:rPr>
          <w:rtl/>
        </w:rPr>
        <w:t>נאור שירי (יש עתיד):</w:t>
      </w:r>
      <w:r w:rsidRPr="000530D1">
        <w:rPr>
          <w:rStyle w:val="TagStyle"/>
          <w:rtl/>
        </w:rPr>
        <w:t xml:space="preserve"> </w:t>
      </w:r>
      <w:r w:rsidRPr="00D76076">
        <w:rPr>
          <w:rStyle w:val="TagStyle"/>
          <w:rtl/>
        </w:rPr>
        <w:t>&lt;&lt; דובר_המשך &gt;&gt;</w:t>
      </w:r>
      <w:r>
        <w:rPr>
          <w:rtl/>
        </w:rPr>
        <w:t xml:space="preserve"> </w:t>
      </w:r>
      <w:bookmarkEnd w:id="13738"/>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אדוני היושב-ראש – לברך את חבר הכנסת ינון אזולאי על כניסתו הקרבה למשרד האוצר. בכלל, </w:t>
      </w:r>
      <w:bookmarkStart w:id="13739" w:name="_ETM_Q32_514525"/>
      <w:bookmarkEnd w:id="13739"/>
      <w:r>
        <w:rPr>
          <w:rFonts w:hint="cs"/>
          <w:rtl/>
          <w:lang w:eastAsia="he-IL"/>
        </w:rPr>
        <w:t xml:space="preserve">אני חושב שזה יהיה שינוי מבורך, בטח נוכח הביצועים המאוד-מאוד לא מוצלחים בלשון המעטה של השר לענייני כלום ושום דבר סמוטריץ'. </w:t>
      </w:r>
      <w:bookmarkStart w:id="13740" w:name="_ETM_Q32_526402"/>
      <w:bookmarkEnd w:id="13740"/>
    </w:p>
    <w:p w:rsidR="00923E98" w:rsidRDefault="00923E98" w:rsidP="006443CF">
      <w:pPr>
        <w:rPr>
          <w:rtl/>
          <w:lang w:eastAsia="he-IL"/>
        </w:rPr>
      </w:pPr>
      <w:bookmarkStart w:id="13741" w:name="_ETM_Q32_526451"/>
      <w:bookmarkStart w:id="13742" w:name="_ETM_Q32_526562"/>
      <w:bookmarkEnd w:id="13741"/>
      <w:bookmarkEnd w:id="13742"/>
    </w:p>
    <w:p w:rsidR="00923E98" w:rsidRDefault="00923E98" w:rsidP="006443CF">
      <w:pPr>
        <w:rPr>
          <w:rtl/>
          <w:lang w:eastAsia="he-IL"/>
        </w:rPr>
      </w:pPr>
      <w:bookmarkStart w:id="13743" w:name="_ETM_Q32_526604"/>
      <w:bookmarkEnd w:id="13743"/>
      <w:r>
        <w:rPr>
          <w:rFonts w:hint="cs"/>
          <w:rtl/>
          <w:lang w:eastAsia="he-IL"/>
        </w:rPr>
        <w:t xml:space="preserve">אני </w:t>
      </w:r>
      <w:bookmarkStart w:id="13744" w:name="_ETM_Q32_527425"/>
      <w:bookmarkEnd w:id="13744"/>
      <w:r>
        <w:rPr>
          <w:rFonts w:hint="cs"/>
          <w:rtl/>
          <w:lang w:eastAsia="he-IL"/>
        </w:rPr>
        <w:t xml:space="preserve">רוצה להתחיל בתודות. קודם כול, תודה לצוות המזכירות </w:t>
      </w:r>
      <w:r>
        <w:rPr>
          <w:rtl/>
          <w:lang w:eastAsia="he-IL"/>
        </w:rPr>
        <w:t>–</w:t>
      </w:r>
      <w:r>
        <w:rPr>
          <w:rFonts w:hint="cs"/>
          <w:rtl/>
          <w:lang w:eastAsia="he-IL"/>
        </w:rPr>
        <w:t xml:space="preserve"> גם לדן, גם לאלינור, גם </w:t>
      </w:r>
      <w:bookmarkStart w:id="13745" w:name="_ETM_Q32_534906"/>
      <w:bookmarkEnd w:id="13745"/>
      <w:r>
        <w:rPr>
          <w:rFonts w:hint="cs"/>
          <w:rtl/>
          <w:lang w:eastAsia="he-IL"/>
        </w:rPr>
        <w:t>ראדה. אתן יושבות פה וסובלות אותנו. אם למישהו צריך להודות במשכן הזה זה בטח לכן. זה גם מאוד משעמם וגם מאוד קשה. אז</w:t>
      </w:r>
      <w:bookmarkStart w:id="13746" w:name="_ETM_Q32_546501"/>
      <w:bookmarkEnd w:id="13746"/>
      <w:r>
        <w:rPr>
          <w:rFonts w:hint="cs"/>
          <w:rtl/>
          <w:lang w:eastAsia="he-IL"/>
        </w:rPr>
        <w:t xml:space="preserve"> תודה רבה. </w:t>
      </w:r>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ואם בתודות עסקינן אז תודה מיוחדת לשרה עידית סילמן. אני מרגיש תמיד צורך לברך אותה </w:t>
      </w:r>
      <w:bookmarkStart w:id="13747" w:name="_ETM_Q32_555815"/>
      <w:bookmarkEnd w:id="13747"/>
      <w:r>
        <w:rPr>
          <w:rFonts w:hint="cs"/>
          <w:rtl/>
          <w:lang w:eastAsia="he-IL"/>
        </w:rPr>
        <w:t xml:space="preserve">ולהודות לה על כך שבשביל פיתה בבית חולים היא הביאה עלינו את ממשלת החורבן הזאת. אגב, טלי גוטליב, שציינה פה שהמשטרה צריכה לפתוח בחקירה רק מלראות את העבירה </w:t>
      </w:r>
      <w:bookmarkStart w:id="13748" w:name="_ETM_Q32_565911"/>
      <w:bookmarkEnd w:id="13748"/>
      <w:r>
        <w:rPr>
          <w:rFonts w:hint="cs"/>
          <w:rtl/>
          <w:lang w:eastAsia="he-IL"/>
        </w:rPr>
        <w:t>עצמה, אז הייתי שמח לדעת את הנימוקים איך לא פותחים בעבירת שוחד, מרמה והפרת אמונים</w:t>
      </w:r>
      <w:bookmarkStart w:id="13749" w:name="_ETM_Q32_576533"/>
      <w:bookmarkEnd w:id="13749"/>
      <w:r>
        <w:rPr>
          <w:rFonts w:hint="cs"/>
          <w:rtl/>
          <w:lang w:eastAsia="he-IL"/>
        </w:rPr>
        <w:t xml:space="preserve"> לזאת שקיבלה את התפקיד שלה פה במסדרונות הכנסת, ועוד שאלה את שר המשפטים: נו, הייתי טובה? מעולה. </w:t>
      </w:r>
      <w:bookmarkStart w:id="13750" w:name="_ETM_Q32_585084"/>
      <w:bookmarkStart w:id="13751" w:name="_ETM_Q32_585154"/>
      <w:bookmarkEnd w:id="13750"/>
      <w:bookmarkEnd w:id="13751"/>
      <w:r>
        <w:rPr>
          <w:rFonts w:hint="cs"/>
          <w:rtl/>
          <w:lang w:eastAsia="he-IL"/>
        </w:rPr>
        <w:t>אני מניח</w:t>
      </w:r>
      <w:bookmarkStart w:id="13752" w:name="_ETM_Q32_582365"/>
      <w:bookmarkEnd w:id="13752"/>
      <w:r>
        <w:rPr>
          <w:rFonts w:hint="cs"/>
          <w:rtl/>
          <w:lang w:eastAsia="he-IL"/>
        </w:rPr>
        <w:t xml:space="preserve"> שגם על זה, חברתי חברת הכנסת שלי, אנחנו לא נקבל תשובה. </w:t>
      </w:r>
    </w:p>
    <w:p w:rsidR="00923E98" w:rsidRDefault="00923E98" w:rsidP="006443CF">
      <w:pPr>
        <w:rPr>
          <w:rtl/>
          <w:lang w:eastAsia="he-IL"/>
        </w:rPr>
      </w:pPr>
    </w:p>
    <w:p w:rsidR="00923E98" w:rsidRDefault="00923E98" w:rsidP="00F5413F">
      <w:pPr>
        <w:rPr>
          <w:rtl/>
          <w:lang w:eastAsia="he-IL"/>
        </w:rPr>
      </w:pPr>
      <w:r>
        <w:rPr>
          <w:rFonts w:hint="cs"/>
          <w:rtl/>
          <w:lang w:eastAsia="he-IL"/>
        </w:rPr>
        <w:t>חבר הכנסת אליהו רביבו, שאלה גם למרכז הקואליציה בוועדת הכספים</w:t>
      </w:r>
      <w:r w:rsidR="0080745C">
        <w:rPr>
          <w:rFonts w:hint="cs"/>
          <w:rtl/>
          <w:lang w:eastAsia="he-IL"/>
        </w:rPr>
        <w:t>;</w:t>
      </w:r>
      <w:r>
        <w:rPr>
          <w:rFonts w:hint="cs"/>
          <w:rtl/>
          <w:lang w:eastAsia="he-IL"/>
        </w:rPr>
        <w:t xml:space="preserve"> יושב-ראש </w:t>
      </w:r>
      <w:bookmarkStart w:id="13753" w:name="_ETM_Q0_17094828"/>
      <w:bookmarkStart w:id="13754" w:name="_ETM_Q0_17095376"/>
      <w:r>
        <w:rPr>
          <w:rFonts w:hint="cs"/>
          <w:rtl/>
          <w:lang w:eastAsia="he-IL"/>
        </w:rPr>
        <w:t>ועדת הכספים גפני</w:t>
      </w:r>
      <w:bookmarkEnd w:id="13753"/>
      <w:bookmarkEnd w:id="13754"/>
      <w:r>
        <w:rPr>
          <w:rFonts w:hint="cs"/>
          <w:rtl/>
          <w:lang w:eastAsia="he-IL"/>
        </w:rPr>
        <w:t>, שאלה גם אליך. אדוני</w:t>
      </w:r>
      <w:bookmarkStart w:id="13755" w:name="_ETM_Q32_602671"/>
      <w:bookmarkEnd w:id="13755"/>
      <w:r>
        <w:rPr>
          <w:rFonts w:hint="cs"/>
          <w:rtl/>
          <w:lang w:eastAsia="he-IL"/>
        </w:rPr>
        <w:t xml:space="preserve"> יושב-ראש ועדת הכספים </w:t>
      </w:r>
      <w:r>
        <w:rPr>
          <w:rtl/>
          <w:lang w:eastAsia="he-IL"/>
        </w:rPr>
        <w:t>–</w:t>
      </w:r>
      <w:r>
        <w:rPr>
          <w:rFonts w:hint="cs"/>
          <w:rtl/>
          <w:lang w:eastAsia="he-IL"/>
        </w:rPr>
        <w:t xml:space="preserve"> טוב, אני אחכה שתסיימו את ההתייעצות הסיעתית. אדוני יושב-ראש ועדת הכספים </w:t>
      </w:r>
      <w:r w:rsidR="00F5413F">
        <w:rPr>
          <w:rFonts w:hint="cs"/>
          <w:rtl/>
          <w:lang w:eastAsia="he-IL"/>
        </w:rPr>
        <w:t>– – –</w:t>
      </w:r>
    </w:p>
    <w:p w:rsidR="00923E98" w:rsidRDefault="00923E98" w:rsidP="006443CF">
      <w:pPr>
        <w:rPr>
          <w:rtl/>
          <w:lang w:eastAsia="he-IL"/>
        </w:rPr>
      </w:pPr>
    </w:p>
    <w:p w:rsidR="00923E98" w:rsidRDefault="00923E98" w:rsidP="006443CF">
      <w:pPr>
        <w:pStyle w:val="af6"/>
        <w:keepNext/>
        <w:rPr>
          <w:rtl/>
        </w:rPr>
      </w:pPr>
      <w:bookmarkStart w:id="13756" w:name="ET_interruption_6420_8"/>
      <w:r w:rsidRPr="00D76076">
        <w:rPr>
          <w:rStyle w:val="TagStyle"/>
          <w:rtl/>
        </w:rPr>
        <w:t xml:space="preserve"> &lt;&lt; קריאה &gt;&gt;</w:t>
      </w:r>
      <w:r w:rsidRPr="00320CDF">
        <w:rPr>
          <w:rStyle w:val="TagStyle"/>
          <w:rtl/>
        </w:rPr>
        <w:t xml:space="preserve"> </w:t>
      </w:r>
      <w:r>
        <w:rPr>
          <w:rtl/>
        </w:rPr>
        <w:t>סגן שרת התחבורה והבטיחות בדרכים אורי מקלב:</w:t>
      </w:r>
      <w:r w:rsidRPr="00320CDF">
        <w:rPr>
          <w:rStyle w:val="TagStyle"/>
          <w:rtl/>
        </w:rPr>
        <w:t xml:space="preserve"> </w:t>
      </w:r>
      <w:r w:rsidRPr="00D76076">
        <w:rPr>
          <w:rStyle w:val="TagStyle"/>
          <w:rtl/>
        </w:rPr>
        <w:t>&lt;&lt; קריאה &gt;&gt;</w:t>
      </w:r>
      <w:r>
        <w:rPr>
          <w:rtl/>
        </w:rPr>
        <w:t xml:space="preserve"> </w:t>
      </w:r>
      <w:bookmarkEnd w:id="13756"/>
    </w:p>
    <w:p w:rsidR="00923E98" w:rsidRDefault="00923E98" w:rsidP="006443CF">
      <w:pPr>
        <w:rPr>
          <w:rtl/>
          <w:lang w:eastAsia="he-IL"/>
        </w:rPr>
      </w:pPr>
    </w:p>
    <w:p w:rsidR="00923E98" w:rsidRDefault="00F5413F" w:rsidP="00F5413F">
      <w:pPr>
        <w:rPr>
          <w:rtl/>
          <w:lang w:eastAsia="he-IL"/>
        </w:rPr>
      </w:pPr>
      <w:r>
        <w:rPr>
          <w:rFonts w:hint="cs"/>
          <w:rtl/>
          <w:lang w:eastAsia="he-IL"/>
        </w:rPr>
        <w:t>– – –</w:t>
      </w:r>
    </w:p>
    <w:p w:rsidR="00923E98" w:rsidRDefault="00923E98" w:rsidP="006443CF">
      <w:pPr>
        <w:rPr>
          <w:rtl/>
          <w:lang w:eastAsia="he-IL"/>
        </w:rPr>
      </w:pPr>
    </w:p>
    <w:p w:rsidR="00923E98" w:rsidRDefault="00923E98" w:rsidP="006443CF">
      <w:pPr>
        <w:pStyle w:val="-"/>
        <w:keepNext/>
        <w:rPr>
          <w:rtl/>
        </w:rPr>
      </w:pPr>
      <w:bookmarkStart w:id="13757" w:name="ET_speakercontinue_6361_9"/>
      <w:r w:rsidRPr="00D76076">
        <w:rPr>
          <w:rStyle w:val="TagStyle"/>
          <w:rtl/>
        </w:rPr>
        <w:t xml:space="preserve"> &lt;&lt; דובר_המשך &gt;&gt;</w:t>
      </w:r>
      <w:r w:rsidRPr="00320CDF">
        <w:rPr>
          <w:rStyle w:val="TagStyle"/>
          <w:rtl/>
        </w:rPr>
        <w:t xml:space="preserve"> </w:t>
      </w:r>
      <w:r>
        <w:rPr>
          <w:rtl/>
        </w:rPr>
        <w:t>נאור שירי (יש עתיד):</w:t>
      </w:r>
      <w:r w:rsidRPr="00320CDF">
        <w:rPr>
          <w:rStyle w:val="TagStyle"/>
          <w:rtl/>
        </w:rPr>
        <w:t xml:space="preserve"> </w:t>
      </w:r>
      <w:r w:rsidRPr="00D76076">
        <w:rPr>
          <w:rStyle w:val="TagStyle"/>
          <w:rtl/>
        </w:rPr>
        <w:t>&lt;&lt; דובר_המשך &gt;&gt;</w:t>
      </w:r>
      <w:r>
        <w:rPr>
          <w:rtl/>
        </w:rPr>
        <w:t xml:space="preserve"> </w:t>
      </w:r>
      <w:bookmarkEnd w:id="13757"/>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אתה יכול למשוך בדש מעילו? </w:t>
      </w:r>
      <w:bookmarkStart w:id="13758" w:name="_ETM_Q32_613264"/>
      <w:bookmarkStart w:id="13759" w:name="_ETM_Q32_613312"/>
      <w:bookmarkStart w:id="13760" w:name="_ETM_Q32_613928"/>
      <w:bookmarkStart w:id="13761" w:name="_ETM_Q32_612640"/>
      <w:bookmarkEnd w:id="13758"/>
      <w:bookmarkEnd w:id="13759"/>
      <w:bookmarkEnd w:id="13760"/>
      <w:bookmarkEnd w:id="13761"/>
      <w:r>
        <w:rPr>
          <w:rFonts w:hint="cs"/>
          <w:rtl/>
          <w:lang w:eastAsia="he-IL"/>
        </w:rPr>
        <w:t xml:space="preserve">נו, </w:t>
      </w:r>
      <w:bookmarkStart w:id="13762" w:name="_ETM_Q32_613598"/>
      <w:bookmarkEnd w:id="13762"/>
      <w:r>
        <w:rPr>
          <w:rFonts w:hint="cs"/>
          <w:rtl/>
          <w:lang w:eastAsia="he-IL"/>
        </w:rPr>
        <w:t>גפני</w:t>
      </w:r>
      <w:bookmarkStart w:id="13763" w:name="_ETM_Q32_614004"/>
      <w:bookmarkEnd w:id="13763"/>
      <w:r>
        <w:rPr>
          <w:rFonts w:hint="cs"/>
          <w:rtl/>
          <w:lang w:eastAsia="he-IL"/>
        </w:rPr>
        <w:t xml:space="preserve">, גפני. </w:t>
      </w:r>
    </w:p>
    <w:p w:rsidR="00923E98" w:rsidRDefault="00923E98" w:rsidP="006443CF">
      <w:pPr>
        <w:ind w:firstLine="0"/>
        <w:rPr>
          <w:rtl/>
          <w:lang w:eastAsia="he-IL"/>
        </w:rPr>
      </w:pPr>
    </w:p>
    <w:p w:rsidR="00923E98" w:rsidRDefault="00923E98" w:rsidP="006443CF">
      <w:pPr>
        <w:pStyle w:val="af6"/>
        <w:keepNext/>
        <w:rPr>
          <w:rtl/>
        </w:rPr>
      </w:pPr>
      <w:bookmarkStart w:id="13764" w:name="ET_interruption_6420_23"/>
      <w:r w:rsidRPr="00D76076">
        <w:rPr>
          <w:rStyle w:val="TagStyle"/>
          <w:rtl/>
        </w:rPr>
        <w:t xml:space="preserve"> &lt;&lt; קריאה &gt;&gt;</w:t>
      </w:r>
      <w:r w:rsidRPr="00E6523B">
        <w:rPr>
          <w:rStyle w:val="TagStyle"/>
          <w:rtl/>
        </w:rPr>
        <w:t xml:space="preserve"> </w:t>
      </w:r>
      <w:r>
        <w:rPr>
          <w:rtl/>
        </w:rPr>
        <w:t>סגן שרת התחבורה והבטיחות בדרכים אורי מקלב:</w:t>
      </w:r>
      <w:r w:rsidRPr="00E6523B">
        <w:rPr>
          <w:rStyle w:val="TagStyle"/>
          <w:rtl/>
        </w:rPr>
        <w:t xml:space="preserve"> </w:t>
      </w:r>
      <w:r w:rsidRPr="00D76076">
        <w:rPr>
          <w:rStyle w:val="TagStyle"/>
          <w:rtl/>
        </w:rPr>
        <w:t>&lt;&lt; קריאה &gt;&gt;</w:t>
      </w:r>
      <w:r>
        <w:rPr>
          <w:rtl/>
        </w:rPr>
        <w:t xml:space="preserve"> </w:t>
      </w:r>
      <w:bookmarkEnd w:id="13764"/>
    </w:p>
    <w:p w:rsidR="00923E98" w:rsidRDefault="00923E98" w:rsidP="006443CF">
      <w:pPr>
        <w:rPr>
          <w:rtl/>
          <w:lang w:eastAsia="he-IL"/>
        </w:rPr>
      </w:pPr>
    </w:p>
    <w:p w:rsidR="00923E98" w:rsidRDefault="00F5413F" w:rsidP="00F5413F">
      <w:pPr>
        <w:rPr>
          <w:rtl/>
          <w:lang w:eastAsia="he-IL"/>
        </w:rPr>
      </w:pPr>
      <w:r>
        <w:rPr>
          <w:rFonts w:hint="cs"/>
          <w:rtl/>
          <w:lang w:eastAsia="he-IL"/>
        </w:rPr>
        <w:t>– – –</w:t>
      </w:r>
    </w:p>
    <w:p w:rsidR="00923E98" w:rsidRDefault="00923E98" w:rsidP="006443CF">
      <w:pPr>
        <w:rPr>
          <w:rtl/>
          <w:lang w:eastAsia="he-IL"/>
        </w:rPr>
      </w:pPr>
    </w:p>
    <w:p w:rsidR="00923E98" w:rsidRDefault="00923E98" w:rsidP="006443CF">
      <w:pPr>
        <w:pStyle w:val="-"/>
        <w:keepNext/>
        <w:rPr>
          <w:rtl/>
        </w:rPr>
      </w:pPr>
      <w:bookmarkStart w:id="13765" w:name="ET_speakercontinue_6361_24"/>
      <w:r w:rsidRPr="00D76076">
        <w:rPr>
          <w:rStyle w:val="TagStyle"/>
          <w:rtl/>
        </w:rPr>
        <w:t xml:space="preserve"> &lt;&lt; דובר_המשך &gt;&gt;</w:t>
      </w:r>
      <w:r w:rsidRPr="00E6523B">
        <w:rPr>
          <w:rStyle w:val="TagStyle"/>
          <w:rtl/>
        </w:rPr>
        <w:t xml:space="preserve"> </w:t>
      </w:r>
      <w:r>
        <w:rPr>
          <w:rtl/>
        </w:rPr>
        <w:t>נאור שירי (יש עתיד):</w:t>
      </w:r>
      <w:r w:rsidRPr="00E6523B">
        <w:rPr>
          <w:rStyle w:val="TagStyle"/>
          <w:rtl/>
        </w:rPr>
        <w:t xml:space="preserve"> </w:t>
      </w:r>
      <w:r w:rsidRPr="00D76076">
        <w:rPr>
          <w:rStyle w:val="TagStyle"/>
          <w:rtl/>
        </w:rPr>
        <w:t>&lt;&lt; דובר_המשך &gt;&gt;</w:t>
      </w:r>
      <w:r>
        <w:rPr>
          <w:rtl/>
        </w:rPr>
        <w:t xml:space="preserve"> </w:t>
      </w:r>
      <w:bookmarkEnd w:id="13765"/>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אני אחכה, אני אמתין לו. יש לי הרבה זמן. </w:t>
      </w:r>
      <w:bookmarkStart w:id="13766" w:name="_ETM_Q32_623256"/>
      <w:bookmarkStart w:id="13767" w:name="_ETM_Q32_623341"/>
      <w:bookmarkStart w:id="13768" w:name="_ETM_Q32_623456"/>
      <w:bookmarkStart w:id="13769" w:name="_ETM_Q32_623523"/>
      <w:bookmarkEnd w:id="13766"/>
      <w:bookmarkEnd w:id="13767"/>
      <w:bookmarkEnd w:id="13768"/>
      <w:bookmarkEnd w:id="13769"/>
      <w:r>
        <w:rPr>
          <w:rFonts w:hint="cs"/>
          <w:rtl/>
          <w:lang w:eastAsia="he-IL"/>
        </w:rPr>
        <w:t xml:space="preserve">יושב-ראש ועדת הכספים, רציתי לשאול אותך אם כבר פתחת פייבוקס להביא מתנה ליאיר נתניהו לכבוד יום ההולדת שלו. </w:t>
      </w:r>
    </w:p>
    <w:p w:rsidR="00923E98" w:rsidRDefault="00923E98" w:rsidP="006443CF">
      <w:pPr>
        <w:rPr>
          <w:rtl/>
          <w:lang w:eastAsia="he-IL"/>
        </w:rPr>
      </w:pPr>
    </w:p>
    <w:p w:rsidR="00923E98" w:rsidRDefault="00923E98" w:rsidP="006443CF">
      <w:pPr>
        <w:pStyle w:val="af6"/>
        <w:keepNext/>
        <w:rPr>
          <w:rtl/>
        </w:rPr>
      </w:pPr>
      <w:bookmarkStart w:id="13770" w:name="ET_interruption_5561_25"/>
      <w:r w:rsidRPr="00D76076">
        <w:rPr>
          <w:rStyle w:val="TagStyle"/>
          <w:rtl/>
        </w:rPr>
        <w:t xml:space="preserve"> &lt;&lt; קריאה &gt;&gt;</w:t>
      </w:r>
      <w:r w:rsidRPr="00E6523B">
        <w:rPr>
          <w:rStyle w:val="TagStyle"/>
          <w:rtl/>
        </w:rPr>
        <w:t xml:space="preserve"> </w:t>
      </w:r>
      <w:r>
        <w:rPr>
          <w:rtl/>
        </w:rPr>
        <w:t>משה גפני (יהדות התורה):</w:t>
      </w:r>
      <w:r w:rsidRPr="00E6523B">
        <w:rPr>
          <w:rStyle w:val="TagStyle"/>
          <w:rtl/>
        </w:rPr>
        <w:t xml:space="preserve"> </w:t>
      </w:r>
      <w:r w:rsidRPr="00D76076">
        <w:rPr>
          <w:rStyle w:val="TagStyle"/>
          <w:rtl/>
        </w:rPr>
        <w:t>&lt;&lt; קריאה &gt;&gt;</w:t>
      </w:r>
      <w:r>
        <w:rPr>
          <w:rtl/>
        </w:rPr>
        <w:t xml:space="preserve"> </w:t>
      </w:r>
      <w:bookmarkEnd w:id="13770"/>
    </w:p>
    <w:p w:rsidR="00923E98" w:rsidRDefault="00923E98" w:rsidP="006443CF">
      <w:pPr>
        <w:rPr>
          <w:rtl/>
          <w:lang w:eastAsia="he-IL"/>
        </w:rPr>
      </w:pPr>
    </w:p>
    <w:p w:rsidR="00923E98" w:rsidRDefault="00923E98" w:rsidP="00F5413F">
      <w:pPr>
        <w:rPr>
          <w:rtl/>
          <w:lang w:eastAsia="he-IL"/>
        </w:rPr>
      </w:pPr>
      <w:r>
        <w:rPr>
          <w:rFonts w:hint="cs"/>
          <w:rtl/>
          <w:lang w:eastAsia="he-IL"/>
        </w:rPr>
        <w:t xml:space="preserve">זה </w:t>
      </w:r>
      <w:bookmarkStart w:id="13771" w:name="_ETM_Q32_628551"/>
      <w:bookmarkEnd w:id="13771"/>
      <w:r>
        <w:rPr>
          <w:rFonts w:hint="cs"/>
          <w:rtl/>
          <w:lang w:eastAsia="he-IL"/>
        </w:rPr>
        <w:t xml:space="preserve">תאריך לועזי. הם מביאים </w:t>
      </w:r>
      <w:r w:rsidR="00F5413F">
        <w:rPr>
          <w:rFonts w:hint="cs"/>
          <w:rtl/>
          <w:lang w:eastAsia="he-IL"/>
        </w:rPr>
        <w:t>– – –</w:t>
      </w:r>
    </w:p>
    <w:p w:rsidR="00923E98" w:rsidRDefault="00923E98" w:rsidP="006443CF">
      <w:pPr>
        <w:rPr>
          <w:rtl/>
          <w:lang w:eastAsia="he-IL"/>
        </w:rPr>
      </w:pPr>
      <w:bookmarkStart w:id="13772" w:name="_ETM_Q32_631186"/>
      <w:bookmarkStart w:id="13773" w:name="_ETM_Q32_631251"/>
      <w:bookmarkEnd w:id="13772"/>
      <w:bookmarkEnd w:id="13773"/>
    </w:p>
    <w:p w:rsidR="00923E98" w:rsidRDefault="00923E98" w:rsidP="006443CF">
      <w:pPr>
        <w:pStyle w:val="af6"/>
        <w:keepNext/>
        <w:rPr>
          <w:rtl/>
        </w:rPr>
      </w:pPr>
      <w:bookmarkStart w:id="13774" w:name="ET_interruption_6360_26"/>
      <w:r w:rsidRPr="00D76076">
        <w:rPr>
          <w:rStyle w:val="TagStyle"/>
          <w:rtl/>
        </w:rPr>
        <w:t xml:space="preserve"> &lt;&lt; קריאה &gt;&gt;</w:t>
      </w:r>
      <w:r w:rsidRPr="00E6523B">
        <w:rPr>
          <w:rStyle w:val="TagStyle"/>
          <w:rtl/>
        </w:rPr>
        <w:t xml:space="preserve"> </w:t>
      </w:r>
      <w:r>
        <w:rPr>
          <w:rtl/>
        </w:rPr>
        <w:t>אליהו רביבו (הליכוד):</w:t>
      </w:r>
      <w:r w:rsidRPr="00E6523B">
        <w:rPr>
          <w:rStyle w:val="TagStyle"/>
          <w:rtl/>
        </w:rPr>
        <w:t xml:space="preserve"> </w:t>
      </w:r>
      <w:r w:rsidRPr="00D76076">
        <w:rPr>
          <w:rStyle w:val="TagStyle"/>
          <w:rtl/>
        </w:rPr>
        <w:t>&lt;&lt; קריאה &gt;&gt;</w:t>
      </w:r>
      <w:r>
        <w:rPr>
          <w:rtl/>
        </w:rPr>
        <w:t xml:space="preserve"> </w:t>
      </w:r>
      <w:bookmarkEnd w:id="13774"/>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המתנה שלנו היא ברכה ביום </w:t>
      </w:r>
      <w:bookmarkStart w:id="13775" w:name="_ETM_Q32_633338"/>
      <w:bookmarkEnd w:id="13775"/>
      <w:r>
        <w:rPr>
          <w:rFonts w:hint="cs"/>
          <w:rtl/>
          <w:lang w:eastAsia="he-IL"/>
        </w:rPr>
        <w:t xml:space="preserve">ההולדת העברי. </w:t>
      </w:r>
    </w:p>
    <w:p w:rsidR="00923E98" w:rsidRPr="00E6523B" w:rsidRDefault="00923E98" w:rsidP="006443CF">
      <w:pPr>
        <w:rPr>
          <w:rtl/>
          <w:lang w:eastAsia="he-IL"/>
        </w:rPr>
      </w:pPr>
      <w:bookmarkStart w:id="13776" w:name="_ETM_Q32_637075"/>
      <w:bookmarkStart w:id="13777" w:name="_ETM_Q32_637141"/>
      <w:bookmarkEnd w:id="13776"/>
      <w:bookmarkEnd w:id="13777"/>
    </w:p>
    <w:p w:rsidR="00923E98" w:rsidRDefault="00923E98" w:rsidP="006443CF">
      <w:pPr>
        <w:pStyle w:val="-"/>
        <w:keepNext/>
        <w:rPr>
          <w:rtl/>
        </w:rPr>
      </w:pPr>
      <w:bookmarkStart w:id="13778" w:name="ET_speakercontinue_6361_13"/>
      <w:r w:rsidRPr="00D76076">
        <w:rPr>
          <w:rStyle w:val="TagStyle"/>
          <w:rtl/>
        </w:rPr>
        <w:t xml:space="preserve"> &lt;&lt; דובר_המשך &gt;&gt;</w:t>
      </w:r>
      <w:r w:rsidRPr="00320CDF">
        <w:rPr>
          <w:rStyle w:val="TagStyle"/>
          <w:rtl/>
        </w:rPr>
        <w:t xml:space="preserve"> </w:t>
      </w:r>
      <w:r>
        <w:rPr>
          <w:rtl/>
        </w:rPr>
        <w:t>נאור שירי (יש עתיד):</w:t>
      </w:r>
      <w:r w:rsidRPr="00320CDF">
        <w:rPr>
          <w:rStyle w:val="TagStyle"/>
          <w:rtl/>
        </w:rPr>
        <w:t xml:space="preserve"> </w:t>
      </w:r>
      <w:r w:rsidRPr="00D76076">
        <w:rPr>
          <w:rStyle w:val="TagStyle"/>
          <w:rtl/>
        </w:rPr>
        <w:t>&lt;&lt; דובר_המשך &gt;&gt;</w:t>
      </w:r>
      <w:r>
        <w:rPr>
          <w:rtl/>
        </w:rPr>
        <w:t xml:space="preserve"> </w:t>
      </w:r>
      <w:bookmarkEnd w:id="13778"/>
    </w:p>
    <w:p w:rsidR="00923E98" w:rsidRDefault="00923E98" w:rsidP="006443CF">
      <w:pPr>
        <w:rPr>
          <w:rtl/>
          <w:lang w:eastAsia="he-IL"/>
        </w:rPr>
      </w:pPr>
    </w:p>
    <w:p w:rsidR="00923E98" w:rsidRDefault="00923E98" w:rsidP="00F5413F">
      <w:pPr>
        <w:rPr>
          <w:rtl/>
          <w:lang w:eastAsia="he-IL"/>
        </w:rPr>
      </w:pPr>
      <w:r>
        <w:rPr>
          <w:rFonts w:hint="cs"/>
          <w:rtl/>
          <w:lang w:eastAsia="he-IL"/>
        </w:rPr>
        <w:t>עכשיו יש לי עוד שאלה הלכתית אליך</w:t>
      </w:r>
      <w:bookmarkStart w:id="13779" w:name="_ETM_Q32_641589"/>
      <w:bookmarkStart w:id="13780" w:name="_ETM_Q32_641676"/>
      <w:bookmarkEnd w:id="13779"/>
      <w:bookmarkEnd w:id="13780"/>
      <w:r>
        <w:rPr>
          <w:rFonts w:hint="cs"/>
          <w:rtl/>
          <w:lang w:eastAsia="he-IL"/>
        </w:rPr>
        <w:t>,</w:t>
      </w:r>
      <w:bookmarkStart w:id="13781" w:name="_ETM_Q32_644092"/>
      <w:bookmarkEnd w:id="13781"/>
      <w:r>
        <w:rPr>
          <w:rFonts w:hint="cs"/>
          <w:rtl/>
          <w:lang w:eastAsia="he-IL"/>
        </w:rPr>
        <w:t xml:space="preserve"> אדוני, גפני. </w:t>
      </w:r>
      <w:bookmarkStart w:id="13782" w:name="_ETM_Q32_642771"/>
      <w:bookmarkEnd w:id="13782"/>
      <w:r>
        <w:rPr>
          <w:rFonts w:hint="cs"/>
          <w:rtl/>
          <w:lang w:eastAsia="he-IL"/>
        </w:rPr>
        <w:t>באמת, באמת, תישאר שנייה. הוא מרשה, הוא מאשר. האם אפשר, וזה בסדר</w:t>
      </w:r>
      <w:r w:rsidR="0080745C">
        <w:rPr>
          <w:rFonts w:hint="cs"/>
          <w:rtl/>
          <w:lang w:eastAsia="he-IL"/>
        </w:rPr>
        <w:t>,</w:t>
      </w:r>
      <w:r>
        <w:rPr>
          <w:rFonts w:hint="cs"/>
          <w:rtl/>
          <w:lang w:eastAsia="he-IL"/>
        </w:rPr>
        <w:t xml:space="preserve"> לחלל שבת </w:t>
      </w:r>
      <w:r w:rsidR="00F5413F">
        <w:rPr>
          <w:rFonts w:hint="cs"/>
          <w:rtl/>
          <w:lang w:eastAsia="he-IL"/>
        </w:rPr>
        <w:t>– – –</w:t>
      </w:r>
    </w:p>
    <w:p w:rsidR="00923E98" w:rsidRDefault="00923E98" w:rsidP="006443CF">
      <w:pPr>
        <w:ind w:firstLine="0"/>
        <w:rPr>
          <w:rtl/>
          <w:lang w:eastAsia="he-IL"/>
        </w:rPr>
      </w:pPr>
    </w:p>
    <w:p w:rsidR="00923E98" w:rsidRDefault="00923E98" w:rsidP="006443CF">
      <w:pPr>
        <w:pStyle w:val="af6"/>
        <w:keepNext/>
        <w:rPr>
          <w:rtl/>
        </w:rPr>
      </w:pPr>
      <w:bookmarkStart w:id="13783" w:name="ET_interruption_6360_27"/>
      <w:r w:rsidRPr="00D76076">
        <w:rPr>
          <w:rStyle w:val="TagStyle"/>
          <w:rtl/>
        </w:rPr>
        <w:t xml:space="preserve"> &lt;&lt; קריאה &gt;&gt;</w:t>
      </w:r>
      <w:r w:rsidRPr="00E6523B">
        <w:rPr>
          <w:rStyle w:val="TagStyle"/>
          <w:rtl/>
        </w:rPr>
        <w:t xml:space="preserve"> </w:t>
      </w:r>
      <w:r>
        <w:rPr>
          <w:rtl/>
        </w:rPr>
        <w:t>אליהו רביבו (הליכוד):</w:t>
      </w:r>
      <w:r w:rsidRPr="00E6523B">
        <w:rPr>
          <w:rStyle w:val="TagStyle"/>
          <w:rtl/>
        </w:rPr>
        <w:t xml:space="preserve"> </w:t>
      </w:r>
      <w:r w:rsidRPr="00D76076">
        <w:rPr>
          <w:rStyle w:val="TagStyle"/>
          <w:rtl/>
        </w:rPr>
        <w:t>&lt;&lt; קריאה &gt;&gt;</w:t>
      </w:r>
      <w:r>
        <w:rPr>
          <w:rtl/>
        </w:rPr>
        <w:t xml:space="preserve"> </w:t>
      </w:r>
      <w:bookmarkEnd w:id="13783"/>
    </w:p>
    <w:p w:rsidR="00923E98" w:rsidRDefault="00923E98" w:rsidP="006443CF">
      <w:pPr>
        <w:rPr>
          <w:rtl/>
          <w:lang w:eastAsia="he-IL"/>
        </w:rPr>
      </w:pPr>
    </w:p>
    <w:p w:rsidR="00923E98" w:rsidRDefault="00F5413F" w:rsidP="00F5413F">
      <w:pPr>
        <w:rPr>
          <w:rtl/>
          <w:lang w:eastAsia="he-IL"/>
        </w:rPr>
      </w:pPr>
      <w:r>
        <w:rPr>
          <w:rFonts w:hint="cs"/>
          <w:rtl/>
          <w:lang w:eastAsia="he-IL"/>
        </w:rPr>
        <w:t>– – –</w:t>
      </w:r>
    </w:p>
    <w:p w:rsidR="00923E98" w:rsidRDefault="00923E98" w:rsidP="006443CF">
      <w:pPr>
        <w:rPr>
          <w:rtl/>
          <w:lang w:eastAsia="he-IL"/>
        </w:rPr>
      </w:pPr>
    </w:p>
    <w:p w:rsidR="00923E98" w:rsidRDefault="00923E98" w:rsidP="006443CF">
      <w:pPr>
        <w:pStyle w:val="-"/>
        <w:keepNext/>
        <w:rPr>
          <w:rtl/>
        </w:rPr>
      </w:pPr>
      <w:bookmarkStart w:id="13784" w:name="ET_speakercontinue_6361_28"/>
      <w:r w:rsidRPr="00D76076">
        <w:rPr>
          <w:rStyle w:val="TagStyle"/>
          <w:rtl/>
        </w:rPr>
        <w:t xml:space="preserve"> &lt;&lt; דובר_המשך &gt;&gt;</w:t>
      </w:r>
      <w:r w:rsidRPr="00E6523B">
        <w:rPr>
          <w:rStyle w:val="TagStyle"/>
          <w:rtl/>
        </w:rPr>
        <w:t xml:space="preserve"> </w:t>
      </w:r>
      <w:r>
        <w:rPr>
          <w:rtl/>
        </w:rPr>
        <w:t>נאור שירי (יש עתיד):</w:t>
      </w:r>
      <w:r w:rsidRPr="00E6523B">
        <w:rPr>
          <w:rStyle w:val="TagStyle"/>
          <w:rtl/>
        </w:rPr>
        <w:t xml:space="preserve"> </w:t>
      </w:r>
      <w:r w:rsidRPr="00D76076">
        <w:rPr>
          <w:rStyle w:val="TagStyle"/>
          <w:rtl/>
        </w:rPr>
        <w:t>&lt;&lt; דובר_המשך &gt;&gt;</w:t>
      </w:r>
      <w:r>
        <w:rPr>
          <w:rtl/>
        </w:rPr>
        <w:t xml:space="preserve"> </w:t>
      </w:r>
      <w:bookmarkEnd w:id="13784"/>
    </w:p>
    <w:p w:rsidR="00923E98" w:rsidRDefault="00923E98" w:rsidP="006443CF">
      <w:pPr>
        <w:rPr>
          <w:rtl/>
          <w:lang w:eastAsia="he-IL"/>
        </w:rPr>
      </w:pPr>
    </w:p>
    <w:p w:rsidR="00923E98" w:rsidRDefault="00923E98" w:rsidP="00F5413F">
      <w:pPr>
        <w:rPr>
          <w:rtl/>
          <w:lang w:eastAsia="he-IL"/>
        </w:rPr>
      </w:pPr>
      <w:bookmarkStart w:id="13785" w:name="_ETM_Q32_654355"/>
      <w:bookmarkEnd w:id="13785"/>
      <w:r>
        <w:rPr>
          <w:rFonts w:hint="cs"/>
          <w:rtl/>
          <w:lang w:eastAsia="he-IL"/>
        </w:rPr>
        <w:t>אתה יודע מה, גם רביבו יכול לענות לי על זה, בסדר גמור. האם זה בסדר לחלל שבת, חבר הכנסת רביבו, באמצע שבת כדי לנסוע לבקר או לעשות מסיבת עיתונאים בבית החולים כאשר החטופים שלנו משתחררים? והאם</w:t>
      </w:r>
      <w:bookmarkStart w:id="13786" w:name="_ETM_Q32_668289"/>
      <w:bookmarkEnd w:id="13786"/>
      <w:r>
        <w:rPr>
          <w:rFonts w:hint="cs"/>
          <w:rtl/>
          <w:lang w:eastAsia="he-IL"/>
        </w:rPr>
        <w:t xml:space="preserve"> זה לא בסדר לחלל שבת כדי לחזור למדינת ישראל בעת מלחמה קיומית? קיומית – לא אני </w:t>
      </w:r>
      <w:bookmarkStart w:id="13787" w:name="_ETM_Q0_17149780"/>
      <w:bookmarkStart w:id="13788" w:name="_ETM_Q0_17150933"/>
      <w:bookmarkStart w:id="13789" w:name="_ETM_Q0_17157796"/>
      <w:bookmarkStart w:id="13790" w:name="_ETM_Q0_17159273"/>
      <w:r>
        <w:rPr>
          <w:rFonts w:hint="cs"/>
          <w:rtl/>
          <w:lang w:eastAsia="he-IL"/>
        </w:rPr>
        <w:t>אמרתי</w:t>
      </w:r>
      <w:bookmarkEnd w:id="13787"/>
      <w:bookmarkEnd w:id="13788"/>
      <w:bookmarkEnd w:id="13789"/>
      <w:bookmarkEnd w:id="13790"/>
      <w:r>
        <w:rPr>
          <w:rFonts w:hint="cs"/>
          <w:rtl/>
          <w:lang w:eastAsia="he-IL"/>
        </w:rPr>
        <w:t>.</w:t>
      </w:r>
      <w:bookmarkStart w:id="13791" w:name="_ETM_Q32_679388"/>
      <w:bookmarkEnd w:id="13791"/>
      <w:r>
        <w:rPr>
          <w:rFonts w:hint="cs"/>
          <w:rtl/>
          <w:lang w:eastAsia="he-IL"/>
        </w:rPr>
        <w:t xml:space="preserve"> אתם אמרתם, וצודקים. מה </w:t>
      </w:r>
      <w:bookmarkStart w:id="13792" w:name="_ETM_Q32_680861"/>
      <w:bookmarkEnd w:id="13792"/>
      <w:r>
        <w:rPr>
          <w:rFonts w:hint="cs"/>
          <w:rtl/>
          <w:lang w:eastAsia="he-IL"/>
        </w:rPr>
        <w:t xml:space="preserve">יקרה אם תחזור ביום שישי? תעלה על מטוס. לנסוע כל </w:t>
      </w:r>
      <w:bookmarkStart w:id="13793" w:name="_ETM_Q32_681754"/>
      <w:bookmarkEnd w:id="13793"/>
      <w:r>
        <w:rPr>
          <w:rFonts w:hint="cs"/>
          <w:rtl/>
          <w:lang w:eastAsia="he-IL"/>
        </w:rPr>
        <w:t xml:space="preserve">הזמן </w:t>
      </w:r>
      <w:r w:rsidR="00F5413F">
        <w:rPr>
          <w:rFonts w:hint="cs"/>
          <w:rtl/>
          <w:lang w:eastAsia="he-IL"/>
        </w:rPr>
        <w:t>– – –</w:t>
      </w:r>
    </w:p>
    <w:p w:rsidR="00923E98" w:rsidRDefault="00923E98" w:rsidP="006443CF">
      <w:pPr>
        <w:rPr>
          <w:rtl/>
          <w:lang w:eastAsia="he-IL"/>
        </w:rPr>
      </w:pPr>
      <w:bookmarkStart w:id="13794" w:name="_ETM_Q0_17162325"/>
      <w:bookmarkEnd w:id="13794"/>
    </w:p>
    <w:p w:rsidR="00923E98" w:rsidRDefault="00923E98" w:rsidP="006443CF">
      <w:pPr>
        <w:pStyle w:val="af6"/>
        <w:keepNext/>
        <w:rPr>
          <w:rtl/>
        </w:rPr>
      </w:pPr>
      <w:bookmarkStart w:id="13795" w:name="ET_interruption_6360_14"/>
      <w:r w:rsidRPr="00D76076">
        <w:rPr>
          <w:rStyle w:val="TagStyle"/>
          <w:rtl/>
        </w:rPr>
        <w:t xml:space="preserve"> &lt;&lt; קריאה &gt;&gt;</w:t>
      </w:r>
      <w:r w:rsidRPr="00320CDF">
        <w:rPr>
          <w:rStyle w:val="TagStyle"/>
          <w:rtl/>
        </w:rPr>
        <w:t xml:space="preserve"> </w:t>
      </w:r>
      <w:r>
        <w:rPr>
          <w:rtl/>
        </w:rPr>
        <w:t>אליהו רביבו (הליכוד):</w:t>
      </w:r>
      <w:r w:rsidRPr="00320CDF">
        <w:rPr>
          <w:rStyle w:val="TagStyle"/>
          <w:rtl/>
        </w:rPr>
        <w:t xml:space="preserve"> </w:t>
      </w:r>
      <w:r w:rsidRPr="00D76076">
        <w:rPr>
          <w:rStyle w:val="TagStyle"/>
          <w:rtl/>
        </w:rPr>
        <w:t>&lt;&lt; קריאה &gt;&gt;</w:t>
      </w:r>
      <w:r>
        <w:rPr>
          <w:rtl/>
        </w:rPr>
        <w:t xml:space="preserve"> </w:t>
      </w:r>
      <w:bookmarkEnd w:id="13795"/>
    </w:p>
    <w:p w:rsidR="00923E98" w:rsidRDefault="00923E98" w:rsidP="006443CF">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אתה יודע שהאינטרס, גם שלך, שראש ממשלתנו, של כולנו, גם שלך, ייפגש עם מי שעתיד להיות הנשיא הבא של ארצות הברית.</w:t>
      </w:r>
    </w:p>
    <w:p w:rsidR="00923E98" w:rsidRDefault="00923E98" w:rsidP="006443CF">
      <w:pPr>
        <w:rPr>
          <w:rtl/>
          <w:lang w:eastAsia="he-IL"/>
        </w:rPr>
      </w:pPr>
    </w:p>
    <w:p w:rsidR="00923E98" w:rsidRDefault="00923E98" w:rsidP="006443CF">
      <w:pPr>
        <w:pStyle w:val="af6"/>
        <w:keepNext/>
        <w:rPr>
          <w:rtl/>
        </w:rPr>
      </w:pPr>
      <w:r w:rsidRPr="00D76076">
        <w:rPr>
          <w:rStyle w:val="TagStyle"/>
          <w:rtl/>
        </w:rPr>
        <w:t xml:space="preserve"> &lt;&lt; קריאה &gt;&gt;</w:t>
      </w:r>
      <w:r w:rsidRPr="005B14C2">
        <w:rPr>
          <w:rStyle w:val="TagStyle"/>
          <w:rtl/>
        </w:rPr>
        <w:t xml:space="preserve"> </w:t>
      </w:r>
      <w:r>
        <w:rPr>
          <w:rtl/>
        </w:rPr>
        <w:t>גלעד קריב (העבודה):</w:t>
      </w:r>
      <w:r w:rsidRPr="005B14C2">
        <w:rPr>
          <w:rStyle w:val="TagStyle"/>
          <w:rtl/>
        </w:rPr>
        <w:t xml:space="preserve"> </w:t>
      </w:r>
      <w:r w:rsidRPr="00D76076">
        <w:rPr>
          <w:rStyle w:val="TagStyle"/>
          <w:rtl/>
        </w:rPr>
        <w:t>&lt;&lt; קריאה &gt;&gt;</w:t>
      </w:r>
      <w:r>
        <w:rPr>
          <w:rtl/>
        </w:rPr>
        <w:t xml:space="preserve"> </w:t>
      </w:r>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הנשיאה, הנשיאה הבאה של ארצות הברית. </w:t>
      </w:r>
    </w:p>
    <w:p w:rsidR="00923E98" w:rsidRPr="005B14C2" w:rsidRDefault="00923E98" w:rsidP="006443CF">
      <w:pPr>
        <w:rPr>
          <w:rtl/>
          <w:lang w:eastAsia="he-IL"/>
        </w:rPr>
      </w:pPr>
    </w:p>
    <w:p w:rsidR="00923E98" w:rsidRDefault="00923E98" w:rsidP="006443CF">
      <w:pPr>
        <w:pStyle w:val="-"/>
        <w:keepNext/>
        <w:rPr>
          <w:rtl/>
        </w:rPr>
      </w:pPr>
      <w:bookmarkStart w:id="13796" w:name="ET_speakercontinue_6361_29"/>
      <w:r w:rsidRPr="00D76076">
        <w:rPr>
          <w:rStyle w:val="TagStyle"/>
          <w:rtl/>
        </w:rPr>
        <w:t xml:space="preserve"> &lt;&lt; דובר_המשך &gt;&gt;</w:t>
      </w:r>
      <w:r w:rsidRPr="00E6523B">
        <w:rPr>
          <w:rStyle w:val="TagStyle"/>
          <w:rtl/>
        </w:rPr>
        <w:t xml:space="preserve"> </w:t>
      </w:r>
      <w:r>
        <w:rPr>
          <w:rtl/>
        </w:rPr>
        <w:t>נאור שירי (יש עתיד):</w:t>
      </w:r>
      <w:r w:rsidRPr="00E6523B">
        <w:rPr>
          <w:rStyle w:val="TagStyle"/>
          <w:rtl/>
        </w:rPr>
        <w:t xml:space="preserve"> </w:t>
      </w:r>
      <w:r w:rsidRPr="00D76076">
        <w:rPr>
          <w:rStyle w:val="TagStyle"/>
          <w:rtl/>
        </w:rPr>
        <w:t>&lt;&lt; דובר_המשך &gt;&gt;</w:t>
      </w:r>
      <w:r>
        <w:rPr>
          <w:rtl/>
        </w:rPr>
        <w:t xml:space="preserve"> </w:t>
      </w:r>
      <w:bookmarkEnd w:id="13796"/>
    </w:p>
    <w:p w:rsidR="00923E98" w:rsidRDefault="00923E98" w:rsidP="006443CF">
      <w:pPr>
        <w:rPr>
          <w:rtl/>
          <w:lang w:eastAsia="he-IL"/>
        </w:rPr>
      </w:pPr>
    </w:p>
    <w:p w:rsidR="00923E98" w:rsidRDefault="00923E98" w:rsidP="0080745C">
      <w:pPr>
        <w:rPr>
          <w:rtl/>
          <w:lang w:eastAsia="he-IL"/>
        </w:rPr>
      </w:pPr>
      <w:r>
        <w:rPr>
          <w:rFonts w:hint="cs"/>
          <w:rtl/>
          <w:lang w:eastAsia="he-IL"/>
        </w:rPr>
        <w:t>אתה כנראה לא שמעת מה שאלתי, שאלתי על החזרה. אבל בסדר גמור,</w:t>
      </w:r>
      <w:bookmarkStart w:id="13797" w:name="_ETM_Q32_699645"/>
      <w:bookmarkEnd w:id="13797"/>
      <w:r>
        <w:rPr>
          <w:rFonts w:hint="cs"/>
          <w:rtl/>
          <w:lang w:eastAsia="he-IL"/>
        </w:rPr>
        <w:t xml:space="preserve"> רביבו, הכול טוב. </w:t>
      </w:r>
      <w:bookmarkStart w:id="13798" w:name="_ETM_Q32_701704"/>
      <w:bookmarkStart w:id="13799" w:name="_ETM_Q32_701793"/>
      <w:bookmarkStart w:id="13800" w:name="_ETM_Q32_701856"/>
      <w:bookmarkStart w:id="13801" w:name="_ETM_Q32_701915"/>
      <w:bookmarkEnd w:id="13798"/>
      <w:bookmarkEnd w:id="13799"/>
      <w:bookmarkEnd w:id="13800"/>
      <w:bookmarkEnd w:id="13801"/>
      <w:r w:rsidR="0080745C">
        <w:rPr>
          <w:rFonts w:hint="cs"/>
          <w:rtl/>
          <w:lang w:eastAsia="he-IL"/>
        </w:rPr>
        <w:t>שאלתי</w:t>
      </w:r>
      <w:r>
        <w:rPr>
          <w:rFonts w:hint="cs"/>
          <w:rtl/>
          <w:lang w:eastAsia="he-IL"/>
        </w:rPr>
        <w:t xml:space="preserve"> אם פתחתם פייבוקס ליאיר נתניהו</w:t>
      </w:r>
      <w:bookmarkStart w:id="13802" w:name="_ETM_Q32_706945"/>
      <w:bookmarkEnd w:id="13802"/>
      <w:r>
        <w:rPr>
          <w:rFonts w:hint="cs"/>
          <w:rtl/>
          <w:lang w:eastAsia="he-IL"/>
        </w:rPr>
        <w:t xml:space="preserve">, אבל אני מניח שלא. אז אני רוצה לספר לכם קצת </w:t>
      </w:r>
      <w:bookmarkStart w:id="13803" w:name="_ETM_Q32_708533"/>
      <w:bookmarkEnd w:id="13803"/>
      <w:r>
        <w:rPr>
          <w:rFonts w:hint="cs"/>
          <w:rtl/>
          <w:lang w:eastAsia="he-IL"/>
        </w:rPr>
        <w:t xml:space="preserve">מהתשלומים שכולנו תורמים </w:t>
      </w:r>
      <w:r>
        <w:rPr>
          <w:rtl/>
          <w:lang w:eastAsia="he-IL"/>
        </w:rPr>
        <w:t>–</w:t>
      </w:r>
      <w:r>
        <w:rPr>
          <w:rFonts w:hint="cs"/>
          <w:rtl/>
          <w:lang w:eastAsia="he-IL"/>
        </w:rPr>
        <w:t xml:space="preserve"> לא תורמים אלא משלמים, כי אנחנו משלמים מיסים: השכר לארבעה מאבטחים, </w:t>
      </w:r>
      <w:bookmarkStart w:id="13804" w:name="_ETM_Q32_716216"/>
      <w:bookmarkEnd w:id="13804"/>
      <w:r>
        <w:rPr>
          <w:rFonts w:hint="cs"/>
          <w:rtl/>
          <w:lang w:eastAsia="he-IL"/>
        </w:rPr>
        <w:t xml:space="preserve">זוג שמתחלף כל שבועיים זה 100,000 שקלים; אש"ל </w:t>
      </w:r>
      <w:r>
        <w:rPr>
          <w:rtl/>
          <w:lang w:eastAsia="he-IL"/>
        </w:rPr>
        <w:t>–</w:t>
      </w:r>
      <w:r>
        <w:rPr>
          <w:rFonts w:hint="cs"/>
          <w:rtl/>
          <w:lang w:eastAsia="he-IL"/>
        </w:rPr>
        <w:t xml:space="preserve"> </w:t>
      </w:r>
      <w:bookmarkStart w:id="13805" w:name="_ETM_Q32_720212"/>
      <w:bookmarkEnd w:id="13805"/>
      <w:r>
        <w:rPr>
          <w:rFonts w:hint="cs"/>
          <w:rtl/>
          <w:lang w:eastAsia="he-IL"/>
        </w:rPr>
        <w:t>22,000 שקלים; טיסות ב-40,000 שקלים; דירה,</w:t>
      </w:r>
      <w:bookmarkStart w:id="13806" w:name="_ETM_Q32_724647"/>
      <w:bookmarkEnd w:id="13806"/>
      <w:r>
        <w:rPr>
          <w:rFonts w:hint="cs"/>
          <w:rtl/>
          <w:lang w:eastAsia="he-IL"/>
        </w:rPr>
        <w:t xml:space="preserve"> כמובן, עבור צמד המאבטחים </w:t>
      </w:r>
      <w:r>
        <w:rPr>
          <w:rtl/>
          <w:lang w:eastAsia="he-IL"/>
        </w:rPr>
        <w:t>–</w:t>
      </w:r>
      <w:r>
        <w:rPr>
          <w:rFonts w:hint="cs"/>
          <w:rtl/>
          <w:lang w:eastAsia="he-IL"/>
        </w:rPr>
        <w:t xml:space="preserve"> עוד 18,000 שקלים; נהג </w:t>
      </w:r>
      <w:bookmarkStart w:id="13807" w:name="_ETM_Q32_728605"/>
      <w:bookmarkEnd w:id="13807"/>
      <w:r>
        <w:rPr>
          <w:rFonts w:hint="cs"/>
          <w:rtl/>
          <w:lang w:eastAsia="he-IL"/>
        </w:rPr>
        <w:t xml:space="preserve">מקומי ורכב שכור </w:t>
      </w:r>
      <w:r>
        <w:rPr>
          <w:rtl/>
          <w:lang w:eastAsia="he-IL"/>
        </w:rPr>
        <w:t>–</w:t>
      </w:r>
      <w:r>
        <w:rPr>
          <w:rFonts w:hint="cs"/>
          <w:rtl/>
          <w:lang w:eastAsia="he-IL"/>
        </w:rPr>
        <w:t xml:space="preserve"> 27,000 שקלים. סך הכול, כל </w:t>
      </w:r>
      <w:bookmarkStart w:id="13808" w:name="_ETM_Q32_733647"/>
      <w:bookmarkEnd w:id="13808"/>
      <w:r>
        <w:rPr>
          <w:rFonts w:hint="cs"/>
          <w:rtl/>
          <w:lang w:eastAsia="he-IL"/>
        </w:rPr>
        <w:t xml:space="preserve">חודש, חברי חבר הכנסת רביבו ואנחנו וכל הציבור במדינת ישראל </w:t>
      </w:r>
      <w:bookmarkStart w:id="13809" w:name="_ETM_Q32_738557"/>
      <w:bookmarkEnd w:id="13809"/>
      <w:r>
        <w:rPr>
          <w:rFonts w:hint="cs"/>
          <w:rtl/>
          <w:lang w:eastAsia="he-IL"/>
        </w:rPr>
        <w:t xml:space="preserve">– </w:t>
      </w:r>
      <w:bookmarkStart w:id="13810" w:name="_ETM_Q32_734891"/>
      <w:bookmarkEnd w:id="13810"/>
      <w:r>
        <w:rPr>
          <w:rFonts w:hint="cs"/>
          <w:rtl/>
          <w:lang w:eastAsia="he-IL"/>
        </w:rPr>
        <w:t>207,000 שקלים כל חודש. מה שנגיד,</w:t>
      </w:r>
      <w:bookmarkStart w:id="13811" w:name="_ETM_Q32_742225"/>
      <w:bookmarkEnd w:id="13811"/>
      <w:r>
        <w:rPr>
          <w:rFonts w:hint="cs"/>
          <w:rtl/>
          <w:lang w:eastAsia="he-IL"/>
        </w:rPr>
        <w:t xml:space="preserve"> אפשר לסגור את תיבת הפייבוקס, אנחנו משלמים לך גם ככה מספיק.</w:t>
      </w:r>
      <w:bookmarkStart w:id="13812" w:name="_ETM_Q32_744525"/>
      <w:bookmarkEnd w:id="13812"/>
      <w:r>
        <w:rPr>
          <w:rFonts w:hint="cs"/>
          <w:rtl/>
          <w:lang w:eastAsia="he-IL"/>
        </w:rPr>
        <w:t xml:space="preserve"> זה פעם אחת.</w:t>
      </w:r>
    </w:p>
    <w:p w:rsidR="00923E98" w:rsidRDefault="00923E98" w:rsidP="006443CF">
      <w:pPr>
        <w:rPr>
          <w:rtl/>
          <w:lang w:eastAsia="he-IL"/>
        </w:rPr>
      </w:pPr>
      <w:bookmarkStart w:id="13813" w:name="_ETM_Q32_744607"/>
      <w:bookmarkEnd w:id="13813"/>
    </w:p>
    <w:p w:rsidR="00923E98" w:rsidRDefault="00923E98" w:rsidP="006443CF">
      <w:pPr>
        <w:pStyle w:val="af6"/>
        <w:keepNext/>
        <w:rPr>
          <w:rtl/>
        </w:rPr>
      </w:pPr>
      <w:bookmarkStart w:id="13814" w:name="ET_interruption_6360_30"/>
      <w:r w:rsidRPr="00D76076">
        <w:rPr>
          <w:rStyle w:val="TagStyle"/>
          <w:rtl/>
        </w:rPr>
        <w:t xml:space="preserve"> &lt;&lt; קריאה &gt;&gt;</w:t>
      </w:r>
      <w:r w:rsidRPr="005B14C2">
        <w:rPr>
          <w:rStyle w:val="TagStyle"/>
          <w:rtl/>
        </w:rPr>
        <w:t xml:space="preserve"> </w:t>
      </w:r>
      <w:r>
        <w:rPr>
          <w:rtl/>
        </w:rPr>
        <w:t>אליהו רביבו (הליכוד):</w:t>
      </w:r>
      <w:r w:rsidRPr="005B14C2">
        <w:rPr>
          <w:rStyle w:val="TagStyle"/>
          <w:rtl/>
        </w:rPr>
        <w:t xml:space="preserve"> </w:t>
      </w:r>
      <w:r w:rsidRPr="00D76076">
        <w:rPr>
          <w:rStyle w:val="TagStyle"/>
          <w:rtl/>
        </w:rPr>
        <w:t>&lt;&lt; קריאה &gt;&gt;</w:t>
      </w:r>
      <w:r>
        <w:rPr>
          <w:rtl/>
        </w:rPr>
        <w:t xml:space="preserve"> </w:t>
      </w:r>
      <w:bookmarkEnd w:id="13814"/>
    </w:p>
    <w:p w:rsidR="00923E98" w:rsidRDefault="00923E98" w:rsidP="006443CF">
      <w:pPr>
        <w:rPr>
          <w:rtl/>
          <w:lang w:eastAsia="he-IL"/>
        </w:rPr>
      </w:pPr>
    </w:p>
    <w:p w:rsidR="00923E98" w:rsidRDefault="00923E98" w:rsidP="0080745C">
      <w:pPr>
        <w:rPr>
          <w:rtl/>
          <w:lang w:eastAsia="he-IL"/>
        </w:rPr>
      </w:pPr>
      <w:r>
        <w:rPr>
          <w:rFonts w:hint="cs"/>
          <w:rtl/>
          <w:lang w:eastAsia="he-IL"/>
        </w:rPr>
        <w:t xml:space="preserve">אתה יודע שאני לא נחשב מחבריו הטובים של נשוא הדיון, </w:t>
      </w:r>
      <w:bookmarkStart w:id="13815" w:name="_ETM_Q32_746471"/>
      <w:bookmarkEnd w:id="13815"/>
      <w:r>
        <w:rPr>
          <w:rFonts w:hint="cs"/>
          <w:rtl/>
          <w:lang w:eastAsia="he-IL"/>
        </w:rPr>
        <w:t xml:space="preserve">אבל יכול להיות שאם הייתה קצת פחות שנאה ולהט </w:t>
      </w:r>
      <w:bookmarkStart w:id="13816" w:name="_ETM_Q32_751458"/>
      <w:bookmarkEnd w:id="13816"/>
      <w:r>
        <w:rPr>
          <w:rFonts w:hint="cs"/>
          <w:rtl/>
          <w:lang w:eastAsia="he-IL"/>
        </w:rPr>
        <w:t>כלפיו</w:t>
      </w:r>
      <w:r w:rsidR="0080745C">
        <w:rPr>
          <w:rFonts w:hint="cs"/>
          <w:rtl/>
          <w:lang w:eastAsia="he-IL"/>
        </w:rPr>
        <w:t>, גם</w:t>
      </w:r>
      <w:bookmarkStart w:id="13817" w:name="_ETM_Q0_17177363"/>
      <w:bookmarkEnd w:id="13817"/>
      <w:r w:rsidR="0080745C">
        <w:rPr>
          <w:rFonts w:hint="cs"/>
          <w:rtl/>
          <w:lang w:eastAsia="he-IL"/>
        </w:rPr>
        <w:t xml:space="preserve"> אחוז, היקף האבטחה היה יורד. </w:t>
      </w:r>
    </w:p>
    <w:p w:rsidR="00923E98" w:rsidRDefault="00923E98" w:rsidP="006443CF">
      <w:pPr>
        <w:rPr>
          <w:rtl/>
          <w:lang w:eastAsia="he-IL"/>
        </w:rPr>
      </w:pPr>
    </w:p>
    <w:p w:rsidR="00923E98" w:rsidRDefault="00923E98" w:rsidP="006443CF">
      <w:pPr>
        <w:pStyle w:val="-"/>
        <w:keepNext/>
        <w:rPr>
          <w:rtl/>
        </w:rPr>
      </w:pPr>
      <w:r w:rsidRPr="00D76076">
        <w:rPr>
          <w:rStyle w:val="TagStyle"/>
          <w:rtl/>
        </w:rPr>
        <w:t xml:space="preserve"> &lt;&lt; דובר_המשך &gt;&gt;</w:t>
      </w:r>
      <w:r w:rsidRPr="005B14C2">
        <w:rPr>
          <w:rStyle w:val="TagStyle"/>
          <w:rtl/>
        </w:rPr>
        <w:t xml:space="preserve"> </w:t>
      </w:r>
      <w:r>
        <w:rPr>
          <w:rtl/>
        </w:rPr>
        <w:t>נאור שירי (יש עתיד):</w:t>
      </w:r>
      <w:r w:rsidRPr="005B14C2">
        <w:rPr>
          <w:rStyle w:val="TagStyle"/>
          <w:rtl/>
        </w:rPr>
        <w:t xml:space="preserve"> </w:t>
      </w:r>
      <w:r w:rsidRPr="00D76076">
        <w:rPr>
          <w:rStyle w:val="TagStyle"/>
          <w:rtl/>
        </w:rPr>
        <w:t>&lt;&lt; דובר_המשך &gt;&gt;</w:t>
      </w:r>
      <w:r>
        <w:rPr>
          <w:rtl/>
        </w:rPr>
        <w:t xml:space="preserve"> </w:t>
      </w:r>
    </w:p>
    <w:p w:rsidR="00923E98" w:rsidRDefault="00923E98" w:rsidP="006443CF">
      <w:pPr>
        <w:rPr>
          <w:rtl/>
          <w:lang w:eastAsia="he-IL"/>
        </w:rPr>
      </w:pPr>
    </w:p>
    <w:p w:rsidR="00923E98" w:rsidRPr="00B209F5" w:rsidRDefault="00923E98" w:rsidP="0080745C">
      <w:pPr>
        <w:rPr>
          <w:rtl/>
        </w:rPr>
      </w:pPr>
      <w:r>
        <w:rPr>
          <w:rFonts w:hint="cs"/>
          <w:rtl/>
          <w:lang w:eastAsia="he-IL"/>
        </w:rPr>
        <w:t xml:space="preserve">אני לא שונא, אני לא שונא. הוא הבן </w:t>
      </w:r>
      <w:bookmarkStart w:id="13818" w:name="_ETM_Q32_752309"/>
      <w:bookmarkEnd w:id="13818"/>
      <w:r>
        <w:rPr>
          <w:rFonts w:hint="cs"/>
          <w:rtl/>
          <w:lang w:eastAsia="he-IL"/>
        </w:rPr>
        <w:t xml:space="preserve">של ראש הממשלה </w:t>
      </w:r>
      <w:r w:rsidRPr="00B209F5">
        <w:rPr>
          <w:rFonts w:hint="cs"/>
          <w:rtl/>
        </w:rPr>
        <w:t xml:space="preserve">היחיד שמאובטח בצורה כזאת. הוצאות האבטחה </w:t>
      </w:r>
      <w:r w:rsidRPr="00B209F5">
        <w:rPr>
          <w:rtl/>
        </w:rPr>
        <w:t>–</w:t>
      </w:r>
      <w:r w:rsidRPr="00B209F5">
        <w:rPr>
          <w:rFonts w:hint="cs"/>
          <w:rtl/>
        </w:rPr>
        <w:t xml:space="preserve"> לא אני קבעתי, אלא מבקר המדינה </w:t>
      </w:r>
      <w:r w:rsidRPr="00B209F5">
        <w:rPr>
          <w:rtl/>
        </w:rPr>
        <w:t>–</w:t>
      </w:r>
      <w:r w:rsidRPr="00B209F5">
        <w:rPr>
          <w:rFonts w:hint="cs"/>
          <w:rtl/>
        </w:rPr>
        <w:t xml:space="preserve"> מופרכות. </w:t>
      </w:r>
      <w:r>
        <w:rPr>
          <w:rFonts w:hint="cs"/>
          <w:rtl/>
        </w:rPr>
        <w:t xml:space="preserve">הם היחידים </w:t>
      </w:r>
      <w:r w:rsidRPr="00B209F5">
        <w:rPr>
          <w:rFonts w:hint="cs"/>
          <w:rtl/>
        </w:rPr>
        <w:t>בהיסטוריה שמקבל</w:t>
      </w:r>
      <w:r>
        <w:rPr>
          <w:rFonts w:hint="cs"/>
          <w:rtl/>
        </w:rPr>
        <w:t>ים</w:t>
      </w:r>
      <w:r w:rsidRPr="00B209F5">
        <w:rPr>
          <w:rFonts w:hint="cs"/>
          <w:rtl/>
        </w:rPr>
        <w:t xml:space="preserve"> אבטחה כזאת, בטח בהיקף כזה. ונמאס לי כבר שהוא במיאמי</w:t>
      </w:r>
      <w:bookmarkStart w:id="13819" w:name="_ETM_Q32_766528"/>
      <w:bookmarkEnd w:id="13819"/>
      <w:r>
        <w:rPr>
          <w:rFonts w:hint="cs"/>
          <w:rtl/>
        </w:rPr>
        <w:t>,</w:t>
      </w:r>
      <w:r w:rsidRPr="00B209F5">
        <w:rPr>
          <w:rFonts w:hint="cs"/>
          <w:rtl/>
        </w:rPr>
        <w:t xml:space="preserve"> שיחזור למדינת ישראל. אם הוא רוצה לצאת לחפש"ש במיאמי </w:t>
      </w:r>
      <w:r>
        <w:rPr>
          <w:rFonts w:hint="cs"/>
          <w:rtl/>
        </w:rPr>
        <w:t xml:space="preserve">– </w:t>
      </w:r>
      <w:r w:rsidRPr="00B209F5">
        <w:rPr>
          <w:rFonts w:hint="cs"/>
          <w:rtl/>
        </w:rPr>
        <w:t>שיצא על חשבונו</w:t>
      </w:r>
      <w:r>
        <w:rPr>
          <w:rFonts w:hint="cs"/>
          <w:rtl/>
        </w:rPr>
        <w:t>.</w:t>
      </w:r>
      <w:r w:rsidRPr="00B209F5">
        <w:rPr>
          <w:rFonts w:hint="cs"/>
          <w:rtl/>
        </w:rPr>
        <w:t xml:space="preserve"> זה פעם אחת. </w:t>
      </w:r>
    </w:p>
    <w:p w:rsidR="00923E98" w:rsidRDefault="00923E98" w:rsidP="006443CF">
      <w:pPr>
        <w:rPr>
          <w:rtl/>
          <w:lang w:eastAsia="he-IL"/>
        </w:rPr>
      </w:pPr>
    </w:p>
    <w:p w:rsidR="00923E98" w:rsidRDefault="00923E98" w:rsidP="006443CF">
      <w:pPr>
        <w:rPr>
          <w:rtl/>
        </w:rPr>
      </w:pPr>
      <w:bookmarkStart w:id="13820" w:name="TOR_Q33"/>
      <w:bookmarkStart w:id="13821" w:name="_ETM_Q33_180360"/>
      <w:bookmarkStart w:id="13822" w:name="_ETM_Q33_176149"/>
      <w:bookmarkStart w:id="13823" w:name="_ETM_Q33_172299"/>
      <w:bookmarkEnd w:id="13820"/>
      <w:bookmarkEnd w:id="13821"/>
      <w:bookmarkEnd w:id="13822"/>
      <w:bookmarkEnd w:id="13823"/>
      <w:r>
        <w:rPr>
          <w:rFonts w:hint="cs"/>
          <w:rtl/>
        </w:rPr>
        <w:t>פעם שנייה, אם אנחנו כבר בתודו</w:t>
      </w:r>
      <w:bookmarkStart w:id="13824" w:name="_ETM_Q33_174649"/>
      <w:bookmarkEnd w:id="13824"/>
      <w:r>
        <w:rPr>
          <w:rFonts w:hint="cs"/>
          <w:rtl/>
        </w:rPr>
        <w:t xml:space="preserve">ת, אני רוצה לברך </w:t>
      </w:r>
      <w:bookmarkStart w:id="13825" w:name="_ETM_Q33_179474"/>
      <w:bookmarkStart w:id="13826" w:name="_ETM_Q33_174709"/>
      <w:bookmarkEnd w:id="13825"/>
      <w:bookmarkEnd w:id="13826"/>
      <w:r>
        <w:rPr>
          <w:rFonts w:hint="cs"/>
          <w:rtl/>
        </w:rPr>
        <w:t>גם את שר הביטחון גלנט</w:t>
      </w:r>
      <w:bookmarkStart w:id="13827" w:name="_ETM_Q33_178099"/>
      <w:bookmarkEnd w:id="13827"/>
      <w:r>
        <w:rPr>
          <w:rFonts w:hint="cs"/>
          <w:rtl/>
        </w:rPr>
        <w:t>, שאמר: יושב בממשלה פ</w:t>
      </w:r>
      <w:bookmarkStart w:id="13828" w:name="_ETM_Q33_179469"/>
      <w:bookmarkEnd w:id="13828"/>
      <w:r>
        <w:rPr>
          <w:rFonts w:hint="cs"/>
          <w:rtl/>
        </w:rPr>
        <w:t>ירומן שמנסה</w:t>
      </w:r>
      <w:bookmarkStart w:id="13829" w:name="_ETM_Q33_183739"/>
      <w:bookmarkEnd w:id="13829"/>
      <w:r>
        <w:rPr>
          <w:rFonts w:hint="cs"/>
          <w:rtl/>
        </w:rPr>
        <w:t xml:space="preserve"> להצית את המזרח התיכון</w:t>
      </w:r>
      <w:bookmarkStart w:id="13830" w:name="_ETM_Q33_180289"/>
      <w:bookmarkEnd w:id="13830"/>
      <w:r>
        <w:rPr>
          <w:rFonts w:hint="cs"/>
          <w:rtl/>
        </w:rPr>
        <w:t xml:space="preserve">, מתנגד לכל משא ומתן </w:t>
      </w:r>
      <w:bookmarkStart w:id="13831" w:name="_ETM_Q33_181839"/>
      <w:bookmarkEnd w:id="13831"/>
      <w:r>
        <w:rPr>
          <w:rFonts w:hint="cs"/>
          <w:rtl/>
        </w:rPr>
        <w:t>להכניס אותו</w:t>
      </w:r>
      <w:bookmarkStart w:id="13832" w:name="_ETM_Q33_180088"/>
      <w:bookmarkStart w:id="13833" w:name="_ETM_Q33_185138"/>
      <w:bookmarkEnd w:id="13832"/>
      <w:bookmarkEnd w:id="13833"/>
      <w:r>
        <w:rPr>
          <w:rFonts w:hint="cs"/>
          <w:rtl/>
        </w:rPr>
        <w:t xml:space="preserve"> </w:t>
      </w:r>
      <w:bookmarkStart w:id="13834" w:name="_ETM_Q33_187419"/>
      <w:bookmarkEnd w:id="13834"/>
      <w:r>
        <w:rPr>
          <w:rFonts w:hint="cs"/>
          <w:rtl/>
        </w:rPr>
        <w:t xml:space="preserve">לקבינט </w:t>
      </w:r>
      <w:bookmarkStart w:id="13835" w:name="_ETM_Q33_183517"/>
      <w:bookmarkEnd w:id="13835"/>
      <w:r>
        <w:rPr>
          <w:rFonts w:hint="cs"/>
          <w:rtl/>
        </w:rPr>
        <w:t>המלחמה</w:t>
      </w:r>
      <w:bookmarkStart w:id="13836" w:name="_ETM_Q33_184987"/>
      <w:bookmarkEnd w:id="13836"/>
      <w:r>
        <w:rPr>
          <w:rFonts w:hint="cs"/>
          <w:rtl/>
        </w:rPr>
        <w:t>, זה יאפשר לו לממש</w:t>
      </w:r>
      <w:bookmarkStart w:id="13837" w:name="_ETM_Q33_185677"/>
      <w:bookmarkEnd w:id="13837"/>
      <w:r>
        <w:rPr>
          <w:rFonts w:hint="cs"/>
          <w:rtl/>
        </w:rPr>
        <w:t xml:space="preserve"> </w:t>
      </w:r>
      <w:bookmarkStart w:id="13838" w:name="_ETM_Q33_186976"/>
      <w:bookmarkEnd w:id="13838"/>
      <w:r>
        <w:rPr>
          <w:rFonts w:hint="cs"/>
          <w:rtl/>
        </w:rPr>
        <w:t>את תוכניותיו.</w:t>
      </w:r>
      <w:bookmarkStart w:id="13839" w:name="_ETM_Q33_191676"/>
      <w:bookmarkEnd w:id="13839"/>
      <w:r>
        <w:rPr>
          <w:rFonts w:hint="cs"/>
          <w:rtl/>
        </w:rPr>
        <w:t xml:space="preserve"> כמובן, כולנו יודעים על מי מדובר</w:t>
      </w:r>
      <w:bookmarkStart w:id="13840" w:name="_ETM_Q33_192287"/>
      <w:bookmarkEnd w:id="13840"/>
      <w:r>
        <w:rPr>
          <w:rFonts w:hint="cs"/>
          <w:rtl/>
        </w:rPr>
        <w:t>.</w:t>
      </w:r>
    </w:p>
    <w:p w:rsidR="00923E98" w:rsidRDefault="00923E98" w:rsidP="006443CF">
      <w:pPr>
        <w:rPr>
          <w:rtl/>
        </w:rPr>
      </w:pPr>
      <w:bookmarkStart w:id="13841" w:name="_ETM_Q33_193150"/>
      <w:bookmarkStart w:id="13842" w:name="_ETM_Q33_193227"/>
      <w:bookmarkEnd w:id="13841"/>
      <w:bookmarkEnd w:id="13842"/>
    </w:p>
    <w:p w:rsidR="00923E98" w:rsidRDefault="00923E98" w:rsidP="0080745C">
      <w:pPr>
        <w:rPr>
          <w:rtl/>
        </w:rPr>
      </w:pPr>
      <w:bookmarkStart w:id="13843" w:name="_ETM_Q33_193326"/>
      <w:bookmarkStart w:id="13844" w:name="_ETM_Q33_193381"/>
      <w:bookmarkEnd w:id="13843"/>
      <w:bookmarkEnd w:id="13844"/>
      <w:r>
        <w:rPr>
          <w:rFonts w:hint="cs"/>
          <w:rtl/>
        </w:rPr>
        <w:t>חבר הכנסת רביבו</w:t>
      </w:r>
      <w:bookmarkStart w:id="13845" w:name="_ETM_Q33_193296"/>
      <w:bookmarkEnd w:id="13845"/>
      <w:r>
        <w:rPr>
          <w:rFonts w:hint="cs"/>
          <w:rtl/>
        </w:rPr>
        <w:t xml:space="preserve"> ציין</w:t>
      </w:r>
      <w:bookmarkStart w:id="13846" w:name="_ETM_Q33_194760"/>
      <w:bookmarkEnd w:id="13846"/>
      <w:r>
        <w:rPr>
          <w:rFonts w:hint="cs"/>
          <w:rtl/>
        </w:rPr>
        <w:t xml:space="preserve"> את הטיסה הה</w:t>
      </w:r>
      <w:bookmarkStart w:id="13847" w:name="_ETM_Q33_197967"/>
      <w:bookmarkEnd w:id="13847"/>
      <w:r>
        <w:rPr>
          <w:rFonts w:hint="cs"/>
          <w:rtl/>
        </w:rPr>
        <w:t>יסטורית</w:t>
      </w:r>
      <w:bookmarkStart w:id="13848" w:name="_ETM_Q33_198665"/>
      <w:bookmarkEnd w:id="13848"/>
      <w:r>
        <w:rPr>
          <w:rFonts w:hint="cs"/>
          <w:rtl/>
        </w:rPr>
        <w:t xml:space="preserve"> של בנימי</w:t>
      </w:r>
      <w:bookmarkStart w:id="13849" w:name="_ETM_Q33_198126"/>
      <w:bookmarkEnd w:id="13849"/>
      <w:r>
        <w:rPr>
          <w:rFonts w:hint="cs"/>
          <w:rtl/>
        </w:rPr>
        <w:t>ן נתניהו. ולא רק הוא</w:t>
      </w:r>
      <w:bookmarkStart w:id="13850" w:name="_ETM_Q33_204926"/>
      <w:bookmarkStart w:id="13851" w:name="_ETM_Q33_200257"/>
      <w:bookmarkEnd w:id="13850"/>
      <w:bookmarkEnd w:id="13851"/>
      <w:r>
        <w:rPr>
          <w:rFonts w:hint="cs"/>
          <w:rtl/>
        </w:rPr>
        <w:t>, גם דודי אמסלם ציין את זה</w:t>
      </w:r>
      <w:bookmarkStart w:id="13852" w:name="_ETM_Q33_202547"/>
      <w:bookmarkEnd w:id="13852"/>
      <w:r>
        <w:rPr>
          <w:rFonts w:hint="cs"/>
          <w:rtl/>
        </w:rPr>
        <w:t xml:space="preserve">. ואני מנסה להבין, </w:t>
      </w:r>
      <w:bookmarkStart w:id="13853" w:name="_ETM_Q33_205723"/>
      <w:bookmarkEnd w:id="13853"/>
      <w:r>
        <w:rPr>
          <w:rFonts w:hint="cs"/>
          <w:rtl/>
        </w:rPr>
        <w:t xml:space="preserve">חבר הכנסת רביבו, </w:t>
      </w:r>
      <w:bookmarkStart w:id="13854" w:name="_ETM_Q33_203646"/>
      <w:bookmarkEnd w:id="13854"/>
      <w:r>
        <w:rPr>
          <w:rFonts w:hint="cs"/>
          <w:rtl/>
        </w:rPr>
        <w:t>מה כזה היסטורי בטיסה הזו?</w:t>
      </w:r>
      <w:bookmarkStart w:id="13855" w:name="_ETM_Q33_205676"/>
      <w:bookmarkEnd w:id="13855"/>
      <w:r>
        <w:rPr>
          <w:rFonts w:hint="cs"/>
          <w:rtl/>
        </w:rPr>
        <w:t xml:space="preserve"> מה הוא </w:t>
      </w:r>
      <w:bookmarkStart w:id="13856" w:name="_ETM_Q33_206766"/>
      <w:bookmarkEnd w:id="13856"/>
      <w:r>
        <w:rPr>
          <w:rFonts w:hint="cs"/>
          <w:rtl/>
        </w:rPr>
        <w:t>הולך כבר להגיד לקונגרס?</w:t>
      </w:r>
      <w:bookmarkStart w:id="13857" w:name="_ETM_Q33_209827"/>
      <w:bookmarkStart w:id="13858" w:name="_ETM_Q33_205607"/>
      <w:bookmarkEnd w:id="13857"/>
      <w:bookmarkEnd w:id="13858"/>
      <w:r>
        <w:rPr>
          <w:rFonts w:hint="cs"/>
          <w:rtl/>
        </w:rPr>
        <w:t xml:space="preserve"> אמרתי את זה </w:t>
      </w:r>
      <w:bookmarkStart w:id="13859" w:name="_ETM_Q33_203987"/>
      <w:bookmarkEnd w:id="13859"/>
      <w:r>
        <w:rPr>
          <w:rFonts w:hint="cs"/>
          <w:rtl/>
        </w:rPr>
        <w:t>בנאום קודם</w:t>
      </w:r>
      <w:bookmarkStart w:id="13860" w:name="_ETM_Q33_211117"/>
      <w:bookmarkEnd w:id="13860"/>
      <w:r>
        <w:rPr>
          <w:rFonts w:hint="cs"/>
          <w:rtl/>
        </w:rPr>
        <w:t xml:space="preserve"> </w:t>
      </w:r>
      <w:r w:rsidR="0080745C">
        <w:rPr>
          <w:rFonts w:hint="eastAsia"/>
          <w:rtl/>
        </w:rPr>
        <w:t>–</w:t>
      </w:r>
      <w:r w:rsidR="0080745C">
        <w:rPr>
          <w:rFonts w:hint="cs"/>
          <w:rtl/>
        </w:rPr>
        <w:t xml:space="preserve"> </w:t>
      </w:r>
      <w:r>
        <w:rPr>
          <w:rFonts w:hint="cs"/>
          <w:rtl/>
        </w:rPr>
        <w:t>זה</w:t>
      </w:r>
      <w:bookmarkStart w:id="13861" w:name="_ETM_Q33_217161"/>
      <w:bookmarkEnd w:id="13861"/>
      <w:r>
        <w:rPr>
          <w:rFonts w:hint="cs"/>
          <w:rtl/>
        </w:rPr>
        <w:t xml:space="preserve"> כאילו</w:t>
      </w:r>
      <w:bookmarkStart w:id="13862" w:name="_ETM_Q33_211527"/>
      <w:bookmarkStart w:id="13863" w:name="_ETM_Q33_212508"/>
      <w:bookmarkEnd w:id="13862"/>
      <w:bookmarkEnd w:id="13863"/>
      <w:r>
        <w:rPr>
          <w:rFonts w:hint="cs"/>
          <w:rtl/>
        </w:rPr>
        <w:t xml:space="preserve"> שתבוא לכנסת ותשכנע אותנו </w:t>
      </w:r>
      <w:bookmarkStart w:id="13864" w:name="_ETM_Q33_213248"/>
      <w:bookmarkEnd w:id="13864"/>
      <w:r>
        <w:rPr>
          <w:rFonts w:hint="cs"/>
          <w:rtl/>
        </w:rPr>
        <w:t xml:space="preserve">שצריך לנצח את החמאס. </w:t>
      </w:r>
      <w:bookmarkStart w:id="13865" w:name="_ETM_Q33_216218"/>
      <w:bookmarkEnd w:id="13865"/>
      <w:r>
        <w:rPr>
          <w:rFonts w:hint="cs"/>
          <w:rtl/>
        </w:rPr>
        <w:t xml:space="preserve">וואו, </w:t>
      </w:r>
      <w:bookmarkStart w:id="13866" w:name="_ETM_Q33_220682"/>
      <w:bookmarkStart w:id="13867" w:name="_ETM_Q33_220610"/>
      <w:bookmarkStart w:id="13868" w:name="_ETM_Q33_218414"/>
      <w:bookmarkEnd w:id="13866"/>
      <w:bookmarkEnd w:id="13867"/>
      <w:bookmarkEnd w:id="13868"/>
      <w:r>
        <w:rPr>
          <w:rFonts w:hint="cs"/>
          <w:rtl/>
        </w:rPr>
        <w:t>ממש שכנעת אותנו.</w:t>
      </w:r>
    </w:p>
    <w:p w:rsidR="00923E98" w:rsidRDefault="00923E98" w:rsidP="006443CF">
      <w:pPr>
        <w:rPr>
          <w:rtl/>
        </w:rPr>
      </w:pPr>
    </w:p>
    <w:p w:rsidR="00923E98" w:rsidRDefault="00923E98" w:rsidP="006443CF">
      <w:pPr>
        <w:pStyle w:val="af6"/>
        <w:keepNext/>
        <w:rPr>
          <w:rtl/>
        </w:rPr>
      </w:pPr>
      <w:bookmarkStart w:id="13869" w:name="ET_interruption_6527_1"/>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bookmarkEnd w:id="13869"/>
    </w:p>
    <w:p w:rsidR="00923E98" w:rsidRDefault="00923E98" w:rsidP="00C0026E">
      <w:pPr>
        <w:rPr>
          <w:rtl/>
          <w:lang w:eastAsia="he-IL"/>
        </w:rPr>
      </w:pPr>
    </w:p>
    <w:p w:rsidR="00923E98" w:rsidRDefault="00923E98" w:rsidP="00F5413F">
      <w:pPr>
        <w:rPr>
          <w:rtl/>
          <w:lang w:eastAsia="he-IL"/>
        </w:rPr>
      </w:pPr>
      <w:bookmarkStart w:id="13870" w:name="_ETM_Q33_220588"/>
      <w:bookmarkStart w:id="13871" w:name="_ETM_Q33_216816"/>
      <w:bookmarkStart w:id="13872" w:name="_ETM_Q33_218772"/>
      <w:bookmarkStart w:id="13873" w:name="_ETM_Q33_216364"/>
      <w:bookmarkStart w:id="13874" w:name="_ETM_Q33_216523"/>
      <w:bookmarkStart w:id="13875" w:name="_ETM_Q33_216604"/>
      <w:bookmarkEnd w:id="13870"/>
      <w:bookmarkEnd w:id="13871"/>
      <w:bookmarkEnd w:id="13872"/>
      <w:bookmarkEnd w:id="13873"/>
      <w:bookmarkEnd w:id="13874"/>
      <w:bookmarkEnd w:id="13875"/>
      <w:r>
        <w:rPr>
          <w:rFonts w:hint="cs"/>
          <w:rtl/>
          <w:lang w:eastAsia="he-IL"/>
        </w:rPr>
        <w:t xml:space="preserve">מה הבעיה </w:t>
      </w:r>
      <w:bookmarkStart w:id="13876" w:name="_ETM_Q33_216796"/>
      <w:bookmarkEnd w:id="13876"/>
      <w:r>
        <w:rPr>
          <w:rFonts w:hint="cs"/>
          <w:rtl/>
          <w:lang w:eastAsia="he-IL"/>
        </w:rPr>
        <w:t xml:space="preserve">שהוא </w:t>
      </w:r>
      <w:r w:rsidR="00F5413F">
        <w:rPr>
          <w:rFonts w:hint="cs"/>
          <w:rtl/>
          <w:lang w:eastAsia="he-IL"/>
        </w:rPr>
        <w:t>– – –</w:t>
      </w:r>
    </w:p>
    <w:p w:rsidR="00923E98" w:rsidRDefault="00923E98" w:rsidP="006443CF">
      <w:pPr>
        <w:rPr>
          <w:rtl/>
          <w:lang w:eastAsia="he-IL"/>
        </w:rPr>
      </w:pPr>
    </w:p>
    <w:p w:rsidR="00923E98" w:rsidRDefault="00923E98" w:rsidP="006443CF">
      <w:pPr>
        <w:pStyle w:val="-"/>
        <w:keepNext/>
        <w:rPr>
          <w:rtl/>
        </w:rPr>
      </w:pPr>
      <w:r w:rsidRPr="00CE132D">
        <w:rPr>
          <w:rStyle w:val="TagStyle"/>
          <w:rtl/>
        </w:rPr>
        <w:t xml:space="preserve"> &lt;&lt; דובר_המשך &gt;&gt; </w:t>
      </w:r>
      <w:r>
        <w:rPr>
          <w:rtl/>
        </w:rPr>
        <w:t>נאור שירי (יש עתיד):</w:t>
      </w:r>
      <w:r w:rsidRPr="00CE132D">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3877" w:name="_ETM_Q33_216188"/>
      <w:bookmarkEnd w:id="13877"/>
      <w:r>
        <w:rPr>
          <w:rFonts w:hint="cs"/>
          <w:rtl/>
          <w:lang w:eastAsia="he-IL"/>
        </w:rPr>
        <w:t>תכף אני אסביר לך.</w:t>
      </w:r>
      <w:bookmarkStart w:id="13878" w:name="_ETM_Q33_214658"/>
      <w:bookmarkStart w:id="13879" w:name="_ETM_Q33_223494"/>
      <w:bookmarkEnd w:id="13878"/>
      <w:bookmarkEnd w:id="13879"/>
    </w:p>
    <w:p w:rsidR="00923E98" w:rsidRDefault="00923E98" w:rsidP="006443CF">
      <w:pPr>
        <w:rPr>
          <w:rtl/>
        </w:rPr>
      </w:pPr>
      <w:bookmarkStart w:id="13880" w:name="_ETM_Q33_223566"/>
      <w:bookmarkEnd w:id="13880"/>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3881" w:name="_ETM_Q33_220654"/>
      <w:bookmarkEnd w:id="13881"/>
      <w:r>
        <w:rPr>
          <w:rFonts w:hint="cs"/>
          <w:rtl/>
          <w:lang w:eastAsia="he-IL"/>
        </w:rPr>
        <w:t>נאור, מה הבעיה</w:t>
      </w:r>
      <w:bookmarkStart w:id="13882" w:name="_ETM_Q33_221862"/>
      <w:bookmarkEnd w:id="13882"/>
      <w:r>
        <w:rPr>
          <w:rFonts w:hint="cs"/>
          <w:rtl/>
          <w:lang w:eastAsia="he-IL"/>
        </w:rPr>
        <w:t>?</w:t>
      </w:r>
      <w:bookmarkStart w:id="13883" w:name="_ETM_Q33_223179"/>
      <w:bookmarkEnd w:id="13883"/>
      <w:r>
        <w:rPr>
          <w:rFonts w:hint="cs"/>
          <w:rtl/>
          <w:lang w:eastAsia="he-IL"/>
        </w:rPr>
        <w:t xml:space="preserve"> הזירה הבין-לאומית לא חשובה</w:t>
      </w:r>
      <w:bookmarkStart w:id="13884" w:name="_ETM_Q33_222884"/>
      <w:bookmarkStart w:id="13885" w:name="_ETM_Q33_224033"/>
      <w:bookmarkEnd w:id="13884"/>
      <w:bookmarkEnd w:id="13885"/>
      <w:r>
        <w:rPr>
          <w:rFonts w:hint="cs"/>
          <w:rtl/>
          <w:lang w:eastAsia="he-IL"/>
        </w:rPr>
        <w:t xml:space="preserve"> </w:t>
      </w:r>
      <w:bookmarkStart w:id="13886" w:name="_ETM_Q33_224122"/>
      <w:bookmarkEnd w:id="13886"/>
      <w:r w:rsidR="00F5413F">
        <w:rPr>
          <w:rFonts w:hint="cs"/>
          <w:rtl/>
          <w:lang w:eastAsia="he-IL"/>
        </w:rPr>
        <w:t>– – –</w:t>
      </w:r>
      <w:r>
        <w:rPr>
          <w:rFonts w:hint="cs"/>
          <w:rtl/>
          <w:lang w:eastAsia="he-IL"/>
        </w:rPr>
        <w:t xml:space="preserve"> לא </w:t>
      </w:r>
      <w:bookmarkStart w:id="13887" w:name="_ETM_Q33_224526"/>
      <w:bookmarkEnd w:id="13887"/>
      <w:r>
        <w:rPr>
          <w:rFonts w:hint="cs"/>
          <w:rtl/>
          <w:lang w:eastAsia="he-IL"/>
        </w:rPr>
        <w:t>חשובה? הקונגרס</w:t>
      </w:r>
      <w:bookmarkStart w:id="13888" w:name="_ETM_Q33_230386"/>
      <w:bookmarkEnd w:id="13888"/>
      <w:r>
        <w:rPr>
          <w:rFonts w:hint="cs"/>
          <w:rtl/>
          <w:lang w:eastAsia="he-IL"/>
        </w:rPr>
        <w:t xml:space="preserve"> לא חשוב?</w:t>
      </w:r>
      <w:bookmarkStart w:id="13889" w:name="_ETM_Q33_227067"/>
      <w:bookmarkEnd w:id="13889"/>
      <w:r>
        <w:rPr>
          <w:rFonts w:hint="cs"/>
          <w:rtl/>
          <w:lang w:eastAsia="he-IL"/>
        </w:rPr>
        <w:t xml:space="preserve"> למה?</w:t>
      </w:r>
      <w:bookmarkStart w:id="13890" w:name="_ETM_Q33_228269"/>
      <w:bookmarkEnd w:id="13890"/>
    </w:p>
    <w:p w:rsidR="00923E98" w:rsidRDefault="00923E98" w:rsidP="006443CF">
      <w:pPr>
        <w:rPr>
          <w:rtl/>
          <w:lang w:eastAsia="he-IL"/>
        </w:rPr>
      </w:pPr>
      <w:bookmarkStart w:id="13891" w:name="_ETM_Q33_228331"/>
      <w:bookmarkEnd w:id="13891"/>
    </w:p>
    <w:p w:rsidR="00923E98" w:rsidRDefault="00923E98" w:rsidP="006443CF">
      <w:pPr>
        <w:pStyle w:val="-"/>
        <w:keepNext/>
        <w:rPr>
          <w:rtl/>
        </w:rPr>
      </w:pPr>
      <w:bookmarkStart w:id="13892" w:name="ET_speakercontinue_6361_3"/>
      <w:r w:rsidRPr="00CE132D">
        <w:rPr>
          <w:rStyle w:val="TagStyle"/>
          <w:rtl/>
        </w:rPr>
        <w:t xml:space="preserve"> &lt;&lt; דובר_המשך &gt;&gt; </w:t>
      </w:r>
      <w:r>
        <w:rPr>
          <w:rtl/>
        </w:rPr>
        <w:t>נאור שירי (יש עתיד):</w:t>
      </w:r>
      <w:r w:rsidRPr="00CE132D">
        <w:rPr>
          <w:rStyle w:val="TagStyle"/>
          <w:rtl/>
        </w:rPr>
        <w:t xml:space="preserve"> &lt;&lt; דובר_המשך &gt;&gt;</w:t>
      </w:r>
      <w:r>
        <w:rPr>
          <w:rtl/>
        </w:rPr>
        <w:t xml:space="preserve"> </w:t>
      </w:r>
      <w:bookmarkEnd w:id="13892"/>
    </w:p>
    <w:p w:rsidR="00923E98" w:rsidRDefault="00923E98" w:rsidP="00C0026E">
      <w:pPr>
        <w:rPr>
          <w:rtl/>
          <w:lang w:eastAsia="he-IL"/>
        </w:rPr>
      </w:pPr>
    </w:p>
    <w:p w:rsidR="00923E98" w:rsidRDefault="00923E98" w:rsidP="007825EA">
      <w:pPr>
        <w:rPr>
          <w:rtl/>
          <w:lang w:eastAsia="he-IL"/>
        </w:rPr>
      </w:pPr>
      <w:bookmarkStart w:id="13893" w:name="_ETM_Q33_228864"/>
      <w:bookmarkEnd w:id="13893"/>
      <w:r>
        <w:rPr>
          <w:rFonts w:hint="cs"/>
          <w:rtl/>
          <w:lang w:eastAsia="he-IL"/>
        </w:rPr>
        <w:t>אני לא חושב שזה הדבר הכי חשוב.</w:t>
      </w:r>
      <w:bookmarkStart w:id="13894" w:name="_ETM_Q33_227295"/>
      <w:bookmarkEnd w:id="13894"/>
      <w:r>
        <w:rPr>
          <w:rFonts w:hint="cs"/>
          <w:rtl/>
          <w:lang w:eastAsia="he-IL"/>
        </w:rPr>
        <w:t xml:space="preserve"> אני אסביר לך למה. יכול להיות </w:t>
      </w:r>
      <w:bookmarkStart w:id="13895" w:name="_ETM_Q33_229884"/>
      <w:bookmarkStart w:id="13896" w:name="_ETM_Q33_231306"/>
      <w:bookmarkStart w:id="13897" w:name="_ETM_Q33_228831"/>
      <w:bookmarkEnd w:id="13895"/>
      <w:bookmarkEnd w:id="13896"/>
      <w:bookmarkEnd w:id="13897"/>
      <w:r>
        <w:rPr>
          <w:rFonts w:hint="cs"/>
          <w:rtl/>
          <w:lang w:eastAsia="he-IL"/>
        </w:rPr>
        <w:t xml:space="preserve">שלא תסכימי איתי. </w:t>
      </w:r>
      <w:bookmarkStart w:id="13898" w:name="_ETM_Q33_236465"/>
      <w:bookmarkEnd w:id="13898"/>
      <w:r>
        <w:rPr>
          <w:rFonts w:hint="cs"/>
          <w:rtl/>
          <w:lang w:eastAsia="he-IL"/>
        </w:rPr>
        <w:t xml:space="preserve">קבלי הצצה לעתיד – </w:t>
      </w:r>
      <w:r w:rsidR="0080745C">
        <w:rPr>
          <w:rFonts w:hint="cs"/>
          <w:rtl/>
          <w:lang w:eastAsia="he-IL"/>
        </w:rPr>
        <w:t>ו</w:t>
      </w:r>
      <w:r>
        <w:rPr>
          <w:rFonts w:hint="cs"/>
          <w:rtl/>
          <w:lang w:eastAsia="he-IL"/>
        </w:rPr>
        <w:t>כנראה לא</w:t>
      </w:r>
      <w:bookmarkStart w:id="13899" w:name="_ETM_Q33_232154"/>
      <w:bookmarkEnd w:id="13899"/>
      <w:r>
        <w:rPr>
          <w:rFonts w:hint="cs"/>
          <w:rtl/>
          <w:lang w:eastAsia="he-IL"/>
        </w:rPr>
        <w:t xml:space="preserve"> תסכימי איתי, וגם</w:t>
      </w:r>
      <w:bookmarkStart w:id="13900" w:name="_ETM_Q33_234132"/>
      <w:bookmarkEnd w:id="13900"/>
      <w:r>
        <w:rPr>
          <w:rFonts w:hint="cs"/>
          <w:rtl/>
          <w:lang w:eastAsia="he-IL"/>
        </w:rPr>
        <w:t xml:space="preserve"> אם </w:t>
      </w:r>
      <w:bookmarkStart w:id="13901" w:name="_ETM_Q33_234645"/>
      <w:bookmarkEnd w:id="13901"/>
      <w:r>
        <w:rPr>
          <w:rFonts w:hint="cs"/>
          <w:rtl/>
          <w:lang w:eastAsia="he-IL"/>
        </w:rPr>
        <w:t>כן, לא תגידי את זה פה.</w:t>
      </w:r>
      <w:bookmarkStart w:id="13902" w:name="_ETM_Q33_238998"/>
      <w:bookmarkEnd w:id="13902"/>
      <w:r>
        <w:rPr>
          <w:rFonts w:hint="cs"/>
          <w:rtl/>
          <w:lang w:eastAsia="he-IL"/>
        </w:rPr>
        <w:t xml:space="preserve"> </w:t>
      </w:r>
      <w:bookmarkStart w:id="13903" w:name="_ETM_Q33_239076"/>
      <w:bookmarkStart w:id="13904" w:name="_ETM_Q33_234520"/>
      <w:bookmarkStart w:id="13905" w:name="_ETM_Q33_235123"/>
      <w:bookmarkStart w:id="13906" w:name="_ETM_Q33_236589"/>
      <w:bookmarkStart w:id="13907" w:name="_ETM_Q33_235397"/>
      <w:bookmarkStart w:id="13908" w:name="_ETM_Q33_236755"/>
      <w:bookmarkEnd w:id="13903"/>
      <w:bookmarkEnd w:id="13904"/>
      <w:bookmarkEnd w:id="13905"/>
      <w:bookmarkEnd w:id="13906"/>
      <w:bookmarkEnd w:id="13907"/>
      <w:bookmarkEnd w:id="13908"/>
      <w:r>
        <w:rPr>
          <w:rFonts w:hint="cs"/>
          <w:rtl/>
          <w:lang w:eastAsia="he-IL"/>
        </w:rPr>
        <w:t xml:space="preserve">אמר </w:t>
      </w:r>
      <w:bookmarkStart w:id="13909" w:name="_ETM_Q33_236994"/>
      <w:bookmarkEnd w:id="13909"/>
      <w:r>
        <w:rPr>
          <w:rFonts w:hint="cs"/>
          <w:rtl/>
          <w:lang w:eastAsia="he-IL"/>
        </w:rPr>
        <w:t>יושב-ראש הקואליציה</w:t>
      </w:r>
      <w:bookmarkStart w:id="13910" w:name="_ETM_Q33_240885"/>
      <w:bookmarkEnd w:id="13910"/>
      <w:r>
        <w:rPr>
          <w:rFonts w:hint="cs"/>
          <w:rtl/>
          <w:lang w:eastAsia="he-IL"/>
        </w:rPr>
        <w:t xml:space="preserve"> אופיר כץ: </w:t>
      </w:r>
      <w:bookmarkStart w:id="13911" w:name="_ETM_Q33_238653"/>
      <w:bookmarkEnd w:id="13911"/>
      <w:r>
        <w:rPr>
          <w:rFonts w:hint="cs"/>
          <w:rtl/>
          <w:lang w:eastAsia="he-IL"/>
        </w:rPr>
        <w:t xml:space="preserve">לא אסכן חוקים </w:t>
      </w:r>
      <w:bookmarkStart w:id="13912" w:name="_ETM_Q33_239614"/>
      <w:bookmarkEnd w:id="13912"/>
      <w:r>
        <w:rPr>
          <w:rFonts w:hint="cs"/>
          <w:rtl/>
          <w:lang w:eastAsia="he-IL"/>
        </w:rPr>
        <w:t xml:space="preserve">חשובים לאזרחי </w:t>
      </w:r>
      <w:bookmarkStart w:id="13913" w:name="_ETM_Q33_237285"/>
      <w:bookmarkEnd w:id="13913"/>
      <w:r>
        <w:rPr>
          <w:rFonts w:hint="cs"/>
          <w:rtl/>
          <w:lang w:eastAsia="he-IL"/>
        </w:rPr>
        <w:t>מדינת ישראל, הביקור</w:t>
      </w:r>
      <w:bookmarkStart w:id="13914" w:name="_ETM_Q33_248551"/>
      <w:bookmarkEnd w:id="13914"/>
      <w:r>
        <w:rPr>
          <w:rFonts w:hint="cs"/>
          <w:rtl/>
          <w:lang w:eastAsia="he-IL"/>
        </w:rPr>
        <w:t xml:space="preserve"> </w:t>
      </w:r>
      <w:bookmarkStart w:id="13915" w:name="_ETM_Q33_243792"/>
      <w:bookmarkStart w:id="13916" w:name="_ETM_Q33_239822"/>
      <w:bookmarkEnd w:id="13915"/>
      <w:bookmarkEnd w:id="13916"/>
      <w:r>
        <w:rPr>
          <w:rFonts w:hint="cs"/>
          <w:rtl/>
          <w:lang w:eastAsia="he-IL"/>
        </w:rPr>
        <w:t xml:space="preserve">של ראש הממשלה הוא </w:t>
      </w:r>
      <w:bookmarkStart w:id="13917" w:name="_ETM_Q33_245319"/>
      <w:bookmarkEnd w:id="13917"/>
      <w:r>
        <w:rPr>
          <w:rFonts w:hint="cs"/>
          <w:rtl/>
          <w:lang w:eastAsia="he-IL"/>
        </w:rPr>
        <w:t xml:space="preserve">בעל חשיבות מכרעת, ואסור לתת לשום </w:t>
      </w:r>
      <w:bookmarkStart w:id="13918" w:name="_ETM_Q33_251992"/>
      <w:bookmarkEnd w:id="13918"/>
      <w:r>
        <w:rPr>
          <w:rFonts w:hint="cs"/>
          <w:rtl/>
          <w:lang w:eastAsia="he-IL"/>
        </w:rPr>
        <w:t>דבר להפריע לו</w:t>
      </w:r>
      <w:bookmarkStart w:id="13919" w:name="_ETM_Q33_249378"/>
      <w:bookmarkEnd w:id="13919"/>
      <w:r>
        <w:rPr>
          <w:rFonts w:hint="cs"/>
          <w:rtl/>
          <w:lang w:eastAsia="he-IL"/>
        </w:rPr>
        <w:t>.</w:t>
      </w:r>
      <w:bookmarkStart w:id="13920" w:name="_ETM_Q33_251029"/>
      <w:bookmarkEnd w:id="13920"/>
      <w:r>
        <w:rPr>
          <w:rFonts w:hint="cs"/>
          <w:rtl/>
          <w:lang w:eastAsia="he-IL"/>
        </w:rPr>
        <w:t xml:space="preserve"> </w:t>
      </w:r>
      <w:bookmarkStart w:id="13921" w:name="_ETM_Q33_251109"/>
      <w:bookmarkStart w:id="13922" w:name="_ETM_Q33_251205"/>
      <w:bookmarkStart w:id="13923" w:name="_ETM_Q33_251275"/>
      <w:bookmarkEnd w:id="13921"/>
      <w:bookmarkEnd w:id="13922"/>
      <w:bookmarkEnd w:id="13923"/>
      <w:r>
        <w:rPr>
          <w:rFonts w:hint="cs"/>
          <w:rtl/>
          <w:lang w:eastAsia="he-IL"/>
        </w:rPr>
        <w:t>מה אתה כבר עושה שם?</w:t>
      </w:r>
    </w:p>
    <w:p w:rsidR="00923E98" w:rsidRDefault="00923E98" w:rsidP="006443CF">
      <w:pPr>
        <w:rPr>
          <w:rtl/>
          <w:lang w:eastAsia="he-I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lang w:eastAsia="he-IL"/>
        </w:rPr>
      </w:pPr>
      <w:bookmarkStart w:id="13924" w:name="_ETM_Q33_251296"/>
      <w:bookmarkEnd w:id="13924"/>
      <w:r>
        <w:rPr>
          <w:rFonts w:hint="cs"/>
          <w:rtl/>
          <w:lang w:eastAsia="he-IL"/>
        </w:rPr>
        <w:t>– – –</w:t>
      </w:r>
      <w:r w:rsidR="00923E98">
        <w:rPr>
          <w:rFonts w:hint="cs"/>
          <w:rtl/>
          <w:lang w:eastAsia="he-IL"/>
        </w:rPr>
        <w:t xml:space="preserve"> הביקור לא חשוב בעיניך?</w:t>
      </w:r>
      <w:bookmarkStart w:id="13925" w:name="_ETM_Q33_256057"/>
      <w:bookmarkEnd w:id="13925"/>
    </w:p>
    <w:p w:rsidR="00923E98" w:rsidRDefault="00923E98" w:rsidP="006443CF">
      <w:pPr>
        <w:rPr>
          <w:rtl/>
          <w:lang w:eastAsia="he-IL"/>
        </w:rPr>
      </w:pPr>
      <w:bookmarkStart w:id="13926" w:name="_ETM_Q33_256124"/>
      <w:bookmarkEnd w:id="13926"/>
    </w:p>
    <w:p w:rsidR="00923E98" w:rsidRDefault="00923E98" w:rsidP="006443CF">
      <w:pPr>
        <w:pStyle w:val="-"/>
        <w:keepNext/>
        <w:rPr>
          <w:rtl/>
        </w:rPr>
      </w:pPr>
      <w:bookmarkStart w:id="13927" w:name="ET_speakercontinue_6361_5"/>
      <w:r w:rsidRPr="00CE132D">
        <w:rPr>
          <w:rStyle w:val="TagStyle"/>
          <w:rtl/>
        </w:rPr>
        <w:t xml:space="preserve"> &lt;&lt; דובר_המשך &gt;&gt; </w:t>
      </w:r>
      <w:r>
        <w:rPr>
          <w:rtl/>
        </w:rPr>
        <w:t>נאור שירי (יש עתיד):</w:t>
      </w:r>
      <w:r w:rsidRPr="00CE132D">
        <w:rPr>
          <w:rStyle w:val="TagStyle"/>
          <w:rtl/>
        </w:rPr>
        <w:t xml:space="preserve"> &lt;&lt; דובר_המשך &gt;&gt;</w:t>
      </w:r>
      <w:r>
        <w:rPr>
          <w:rtl/>
        </w:rPr>
        <w:t xml:space="preserve"> </w:t>
      </w:r>
      <w:bookmarkEnd w:id="13927"/>
    </w:p>
    <w:p w:rsidR="00923E98" w:rsidRDefault="00923E98" w:rsidP="00C0026E">
      <w:pPr>
        <w:rPr>
          <w:rtl/>
          <w:lang w:eastAsia="he-IL"/>
        </w:rPr>
      </w:pPr>
    </w:p>
    <w:p w:rsidR="00923E98" w:rsidRDefault="00923E98" w:rsidP="00F5413F">
      <w:pPr>
        <w:rPr>
          <w:rtl/>
          <w:lang w:eastAsia="he-IL"/>
        </w:rPr>
      </w:pPr>
      <w:bookmarkStart w:id="13928" w:name="_ETM_Q33_256841"/>
      <w:bookmarkEnd w:id="13928"/>
      <w:r>
        <w:rPr>
          <w:rFonts w:hint="cs"/>
          <w:rtl/>
          <w:lang w:eastAsia="he-IL"/>
        </w:rPr>
        <w:t>הביקור</w:t>
      </w:r>
      <w:bookmarkStart w:id="13929" w:name="_ETM_Q33_258330"/>
      <w:bookmarkEnd w:id="13929"/>
      <w:r>
        <w:rPr>
          <w:rFonts w:hint="cs"/>
          <w:rtl/>
          <w:lang w:eastAsia="he-IL"/>
        </w:rPr>
        <w:t xml:space="preserve">, </w:t>
      </w:r>
      <w:bookmarkStart w:id="13930" w:name="_ETM_Q33_254766"/>
      <w:bookmarkStart w:id="13931" w:name="_ETM_Q33_254436"/>
      <w:bookmarkEnd w:id="13930"/>
      <w:bookmarkEnd w:id="13931"/>
      <w:r>
        <w:rPr>
          <w:rFonts w:hint="cs"/>
          <w:rtl/>
          <w:lang w:eastAsia="he-IL"/>
        </w:rPr>
        <w:t xml:space="preserve">במקרה הטוב, הוא ביקור </w:t>
      </w:r>
      <w:bookmarkStart w:id="13932" w:name="_ETM_Q33_257116"/>
      <w:bookmarkEnd w:id="13932"/>
      <w:r>
        <w:rPr>
          <w:rFonts w:hint="cs"/>
          <w:rtl/>
          <w:lang w:eastAsia="he-IL"/>
        </w:rPr>
        <w:t xml:space="preserve">שולי, ואני אסביר. </w:t>
      </w:r>
      <w:bookmarkStart w:id="13933" w:name="_ETM_Q33_257625"/>
      <w:bookmarkStart w:id="13934" w:name="_ETM_Q33_260442"/>
      <w:bookmarkEnd w:id="13933"/>
      <w:bookmarkEnd w:id="13934"/>
      <w:r>
        <w:rPr>
          <w:rFonts w:hint="cs"/>
          <w:rtl/>
          <w:lang w:eastAsia="he-IL"/>
        </w:rPr>
        <w:t>ארצות</w:t>
      </w:r>
      <w:bookmarkStart w:id="13935" w:name="_ETM_Q33_260023"/>
      <w:bookmarkStart w:id="13936" w:name="_ETM_Q33_258781"/>
      <w:bookmarkEnd w:id="13935"/>
      <w:bookmarkEnd w:id="13936"/>
      <w:r>
        <w:rPr>
          <w:rFonts w:hint="cs"/>
          <w:rtl/>
          <w:lang w:eastAsia="he-IL"/>
        </w:rPr>
        <w:t xml:space="preserve"> הברית היא הידידה </w:t>
      </w:r>
      <w:bookmarkStart w:id="13937" w:name="_ETM_Q33_259189"/>
      <w:bookmarkEnd w:id="13937"/>
      <w:r>
        <w:rPr>
          <w:rFonts w:hint="cs"/>
          <w:rtl/>
          <w:lang w:eastAsia="he-IL"/>
        </w:rPr>
        <w:t>הכי טובה שלנו</w:t>
      </w:r>
      <w:bookmarkStart w:id="13938" w:name="_ETM_Q33_263238"/>
      <w:bookmarkEnd w:id="13938"/>
      <w:r>
        <w:rPr>
          <w:rFonts w:hint="cs"/>
          <w:rtl/>
          <w:lang w:eastAsia="he-IL"/>
        </w:rPr>
        <w:t xml:space="preserve"> </w:t>
      </w:r>
      <w:r w:rsidR="00F5413F">
        <w:rPr>
          <w:rFonts w:hint="cs"/>
          <w:rtl/>
          <w:lang w:eastAsia="he-IL"/>
        </w:rPr>
        <w:t>– – –</w:t>
      </w:r>
    </w:p>
    <w:p w:rsidR="00923E98" w:rsidRDefault="00923E98" w:rsidP="006443CF">
      <w:pPr>
        <w:rPr>
          <w:rtl/>
          <w:lang w:eastAsia="he-IL"/>
        </w:rPr>
      </w:pPr>
      <w:bookmarkStart w:id="13939" w:name="_ETM_Q33_259367"/>
      <w:bookmarkStart w:id="13940" w:name="_ETM_Q33_259326"/>
      <w:bookmarkStart w:id="13941" w:name="_ETM_Q33_262396"/>
      <w:bookmarkEnd w:id="13939"/>
      <w:bookmarkEnd w:id="13940"/>
      <w:bookmarkEnd w:id="13941"/>
    </w:p>
    <w:p w:rsidR="00923E98" w:rsidRDefault="00923E98" w:rsidP="006443CF">
      <w:pPr>
        <w:pStyle w:val="af6"/>
        <w:keepNext/>
        <w:rPr>
          <w:rtl/>
        </w:rPr>
      </w:pPr>
      <w:bookmarkStart w:id="13942" w:name="ET_interruption_6357_6"/>
      <w:r w:rsidRPr="00CE132D">
        <w:rPr>
          <w:rStyle w:val="TagStyle"/>
          <w:rtl/>
        </w:rPr>
        <w:t xml:space="preserve"> &lt;&lt; קריאה &gt;&gt; </w:t>
      </w:r>
      <w:r>
        <w:rPr>
          <w:rtl/>
        </w:rPr>
        <w:t>משה סעדה (הליכוד):</w:t>
      </w:r>
      <w:r w:rsidRPr="00CE132D">
        <w:rPr>
          <w:rStyle w:val="TagStyle"/>
          <w:rtl/>
        </w:rPr>
        <w:t xml:space="preserve"> &lt;&lt; קריאה &gt;&gt;</w:t>
      </w:r>
      <w:r>
        <w:rPr>
          <w:rtl/>
        </w:rPr>
        <w:t xml:space="preserve"> </w:t>
      </w:r>
      <w:bookmarkEnd w:id="13942"/>
    </w:p>
    <w:p w:rsidR="00923E98" w:rsidRDefault="00923E98" w:rsidP="00C0026E">
      <w:pPr>
        <w:rPr>
          <w:rtl/>
          <w:lang w:eastAsia="he-IL"/>
        </w:rPr>
      </w:pPr>
    </w:p>
    <w:p w:rsidR="00923E98" w:rsidRPr="00CE132D" w:rsidRDefault="00923E98" w:rsidP="006443CF">
      <w:pPr>
        <w:rPr>
          <w:rtl/>
          <w:lang w:eastAsia="he-IL"/>
        </w:rPr>
      </w:pPr>
      <w:bookmarkStart w:id="13943" w:name="_ETM_Q33_263374"/>
      <w:bookmarkStart w:id="13944" w:name="_ETM_Q33_258958"/>
      <w:bookmarkStart w:id="13945" w:name="_ETM_Q33_261255"/>
      <w:bookmarkStart w:id="13946" w:name="_ETM_Q33_258606"/>
      <w:bookmarkStart w:id="13947" w:name="_ETM_Q33_261672"/>
      <w:bookmarkStart w:id="13948" w:name="_ETM_Q33_261622"/>
      <w:bookmarkStart w:id="13949" w:name="_ETM_Q33_260380"/>
      <w:bookmarkStart w:id="13950" w:name="_ETM_Q33_259844"/>
      <w:bookmarkEnd w:id="13943"/>
      <w:bookmarkEnd w:id="13944"/>
      <w:bookmarkEnd w:id="13945"/>
      <w:bookmarkEnd w:id="13946"/>
      <w:bookmarkEnd w:id="13947"/>
      <w:bookmarkEnd w:id="13948"/>
      <w:bookmarkEnd w:id="13949"/>
      <w:bookmarkEnd w:id="13950"/>
      <w:r>
        <w:rPr>
          <w:rFonts w:hint="cs"/>
          <w:rtl/>
          <w:lang w:eastAsia="he-IL"/>
        </w:rPr>
        <w:t>אתה מדבר מ</w:t>
      </w:r>
      <w:bookmarkStart w:id="13951" w:name="_ETM_Q33_261538"/>
      <w:bookmarkEnd w:id="13951"/>
      <w:r>
        <w:rPr>
          <w:rFonts w:hint="cs"/>
          <w:rtl/>
          <w:lang w:eastAsia="he-IL"/>
        </w:rPr>
        <w:t>הניסיון שלך כשר חוץ?</w:t>
      </w:r>
    </w:p>
    <w:p w:rsidR="00923E98" w:rsidRDefault="00923E98" w:rsidP="006443CF">
      <w:pPr>
        <w:rPr>
          <w:rt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איך אתה אומר שהביקור לא חשוב?</w:t>
      </w:r>
    </w:p>
    <w:p w:rsidR="00923E98" w:rsidRDefault="00923E98" w:rsidP="006443CF">
      <w:pPr>
        <w:rPr>
          <w:rtl/>
          <w:lang w:eastAsia="he-IL"/>
        </w:rPr>
      </w:pPr>
      <w:bookmarkStart w:id="13952" w:name="_ETM_Q33_262392"/>
      <w:bookmarkEnd w:id="13952"/>
    </w:p>
    <w:p w:rsidR="00923E98" w:rsidRDefault="00923E98" w:rsidP="006443CF">
      <w:pPr>
        <w:pStyle w:val="-"/>
        <w:keepNext/>
        <w:rPr>
          <w:rtl/>
        </w:rPr>
      </w:pPr>
      <w:r w:rsidRPr="003E607B">
        <w:rPr>
          <w:rStyle w:val="TagStyle"/>
          <w:rtl/>
        </w:rPr>
        <w:t xml:space="preserve"> &lt;&lt; דובר_המשך &gt;&gt; </w:t>
      </w:r>
      <w:r>
        <w:rPr>
          <w:rtl/>
        </w:rPr>
        <w:t>נאור שירי (יש עתיד):</w:t>
      </w:r>
      <w:r w:rsidRPr="003E607B">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3953" w:name="_ETM_Q33_266077"/>
      <w:bookmarkEnd w:id="13953"/>
      <w:r>
        <w:rPr>
          <w:rFonts w:hint="cs"/>
          <w:rtl/>
          <w:lang w:eastAsia="he-IL"/>
        </w:rPr>
        <w:t>מניסיון החיים שלך כשר חוץ?</w:t>
      </w:r>
    </w:p>
    <w:p w:rsidR="00923E98" w:rsidRDefault="00923E98" w:rsidP="006443CF">
      <w:pPr>
        <w:rPr>
          <w:rtl/>
          <w:lang w:eastAsia="he-IL"/>
        </w:rPr>
      </w:pPr>
    </w:p>
    <w:p w:rsidR="00923E98" w:rsidRDefault="00923E98" w:rsidP="006443CF">
      <w:pPr>
        <w:pStyle w:val="af6"/>
        <w:keepNext/>
        <w:rPr>
          <w:rtl/>
        </w:rPr>
      </w:pPr>
      <w:r w:rsidRPr="003E607B">
        <w:rPr>
          <w:rStyle w:val="TagStyle"/>
          <w:rtl/>
        </w:rPr>
        <w:t xml:space="preserve"> &lt;&lt; קריאה &gt;&gt; </w:t>
      </w:r>
      <w:r>
        <w:rPr>
          <w:rtl/>
        </w:rPr>
        <w:t>משה סעדה (הליכוד):</w:t>
      </w:r>
      <w:r w:rsidRPr="003E607B">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7825EA">
      <w:pPr>
        <w:rPr>
          <w:rtl/>
          <w:lang w:eastAsia="he-IL"/>
        </w:rPr>
      </w:pPr>
      <w:bookmarkStart w:id="13954" w:name="_ETM_Q33_263828"/>
      <w:bookmarkStart w:id="13955" w:name="_ETM_Q33_265588"/>
      <w:bookmarkEnd w:id="13954"/>
      <w:bookmarkEnd w:id="13955"/>
      <w:r>
        <w:rPr>
          <w:rFonts w:hint="cs"/>
          <w:rtl/>
          <w:lang w:eastAsia="he-IL"/>
        </w:rPr>
        <w:t>לא. אשריך.</w:t>
      </w:r>
      <w:bookmarkStart w:id="13956" w:name="_ETM_Q33_268977"/>
      <w:bookmarkEnd w:id="13956"/>
    </w:p>
    <w:p w:rsidR="00923E98" w:rsidRDefault="00923E98" w:rsidP="006443CF">
      <w:pPr>
        <w:rPr>
          <w:rtl/>
          <w:lang w:eastAsia="he-IL"/>
        </w:rPr>
      </w:pPr>
      <w:bookmarkStart w:id="13957" w:name="_ETM_Q33_269047"/>
      <w:bookmarkStart w:id="13958" w:name="_ETM_Q33_264708"/>
      <w:bookmarkEnd w:id="13957"/>
      <w:bookmarkEnd w:id="13958"/>
    </w:p>
    <w:p w:rsidR="00923E98" w:rsidRDefault="00923E98" w:rsidP="006443CF">
      <w:pPr>
        <w:pStyle w:val="-"/>
        <w:keepNext/>
        <w:rPr>
          <w:rtl/>
        </w:rPr>
      </w:pPr>
      <w:r w:rsidRPr="003E607B">
        <w:rPr>
          <w:rStyle w:val="TagStyle"/>
          <w:rtl/>
        </w:rPr>
        <w:t xml:space="preserve"> &lt;&lt; דובר_המשך &gt;&gt; </w:t>
      </w:r>
      <w:r>
        <w:rPr>
          <w:rtl/>
        </w:rPr>
        <w:t>נאור שירי (יש עתיד):</w:t>
      </w:r>
      <w:r w:rsidRPr="003E607B">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3959" w:name="_ETM_Q33_270109"/>
      <w:bookmarkEnd w:id="13959"/>
      <w:r>
        <w:rPr>
          <w:rFonts w:hint="cs"/>
          <w:rtl/>
          <w:lang w:eastAsia="he-IL"/>
        </w:rPr>
        <w:t>אשריך גם אתה</w:t>
      </w:r>
      <w:bookmarkStart w:id="13960" w:name="_ETM_Q33_268074"/>
      <w:bookmarkEnd w:id="13960"/>
      <w:r>
        <w:rPr>
          <w:rFonts w:hint="cs"/>
          <w:rtl/>
          <w:lang w:eastAsia="he-IL"/>
        </w:rPr>
        <w:t>. אתה יכול לחלוק</w:t>
      </w:r>
      <w:bookmarkStart w:id="13961" w:name="_ETM_Q33_273656"/>
      <w:bookmarkEnd w:id="13961"/>
      <w:r>
        <w:rPr>
          <w:rFonts w:hint="cs"/>
          <w:rtl/>
          <w:lang w:eastAsia="he-IL"/>
        </w:rPr>
        <w:t xml:space="preserve"> עליי.</w:t>
      </w:r>
      <w:bookmarkStart w:id="13962" w:name="_ETM_Q33_272192"/>
      <w:bookmarkStart w:id="13963" w:name="_ETM_Q33_272286"/>
      <w:bookmarkStart w:id="13964" w:name="_ETM_Q33_274709"/>
      <w:bookmarkEnd w:id="13962"/>
      <w:bookmarkEnd w:id="13963"/>
      <w:bookmarkEnd w:id="13964"/>
      <w:r>
        <w:rPr>
          <w:rFonts w:hint="cs"/>
          <w:rtl/>
          <w:lang w:eastAsia="he-IL"/>
        </w:rPr>
        <w:t xml:space="preserve"> אגב, אתה חולק עליי לא רק </w:t>
      </w:r>
      <w:r w:rsidR="00F5413F">
        <w:rPr>
          <w:rFonts w:hint="cs"/>
          <w:rtl/>
          <w:lang w:eastAsia="he-IL"/>
        </w:rPr>
        <w:t>– – –</w:t>
      </w:r>
    </w:p>
    <w:p w:rsidR="00923E98" w:rsidRDefault="00923E98" w:rsidP="006443CF">
      <w:pPr>
        <w:rPr>
          <w:rtl/>
          <w:lang w:eastAsia="he-IL"/>
        </w:rPr>
      </w:pPr>
      <w:bookmarkStart w:id="13965" w:name="_ETM_Q33_274776"/>
      <w:bookmarkEnd w:id="13965"/>
    </w:p>
    <w:p w:rsidR="00923E98" w:rsidRDefault="00923E98" w:rsidP="006443CF">
      <w:pPr>
        <w:pStyle w:val="af6"/>
        <w:keepNext/>
        <w:rPr>
          <w:rtl/>
        </w:rPr>
      </w:pPr>
      <w:bookmarkStart w:id="13966" w:name="ET_interruption_6357_10"/>
      <w:r w:rsidRPr="003E607B">
        <w:rPr>
          <w:rStyle w:val="TagStyle"/>
          <w:rtl/>
        </w:rPr>
        <w:t xml:space="preserve"> &lt;&lt; קריאה &gt;&gt; </w:t>
      </w:r>
      <w:r>
        <w:rPr>
          <w:rtl/>
        </w:rPr>
        <w:t>משה סעדה (הליכוד):</w:t>
      </w:r>
      <w:r w:rsidRPr="003E607B">
        <w:rPr>
          <w:rStyle w:val="TagStyle"/>
          <w:rtl/>
        </w:rPr>
        <w:t xml:space="preserve"> &lt;&lt; קריאה &gt;&gt;</w:t>
      </w:r>
      <w:r>
        <w:rPr>
          <w:rtl/>
        </w:rPr>
        <w:t xml:space="preserve"> </w:t>
      </w:r>
      <w:bookmarkEnd w:id="13966"/>
    </w:p>
    <w:p w:rsidR="00923E98" w:rsidRDefault="00923E98" w:rsidP="00C0026E">
      <w:pPr>
        <w:rPr>
          <w:rtl/>
          <w:lang w:eastAsia="he-IL"/>
        </w:rPr>
      </w:pPr>
    </w:p>
    <w:p w:rsidR="00923E98" w:rsidRDefault="00923E98" w:rsidP="006443CF">
      <w:pPr>
        <w:rPr>
          <w:rtl/>
          <w:lang w:eastAsia="he-IL"/>
        </w:rPr>
      </w:pPr>
      <w:bookmarkStart w:id="13967" w:name="_ETM_Q33_277477"/>
      <w:bookmarkStart w:id="13968" w:name="_ETM_Q33_272855"/>
      <w:bookmarkEnd w:id="13967"/>
      <w:bookmarkEnd w:id="13968"/>
      <w:r>
        <w:rPr>
          <w:rFonts w:hint="cs"/>
          <w:rtl/>
          <w:lang w:eastAsia="he-IL"/>
        </w:rPr>
        <w:t>משפחות החטופים נוסעות לשם</w:t>
      </w:r>
      <w:bookmarkStart w:id="13969" w:name="_ETM_Q33_273898"/>
      <w:bookmarkStart w:id="13970" w:name="_ETM_Q33_275914"/>
      <w:bookmarkStart w:id="13971" w:name="_ETM_Q33_274183"/>
      <w:bookmarkEnd w:id="13969"/>
      <w:bookmarkEnd w:id="13970"/>
      <w:bookmarkEnd w:id="13971"/>
      <w:r>
        <w:rPr>
          <w:rFonts w:hint="cs"/>
          <w:rtl/>
          <w:lang w:eastAsia="he-IL"/>
        </w:rPr>
        <w:t>. כולם נוסעים לשם.</w:t>
      </w:r>
      <w:bookmarkStart w:id="13972" w:name="_ETM_Q33_275876"/>
      <w:bookmarkStart w:id="13973" w:name="_ETM_Q33_281993"/>
      <w:bookmarkEnd w:id="13972"/>
      <w:bookmarkEnd w:id="13973"/>
    </w:p>
    <w:p w:rsidR="00923E98" w:rsidRDefault="00923E98" w:rsidP="006443CF">
      <w:pPr>
        <w:rPr>
          <w:rtl/>
          <w:lang w:eastAsia="he-IL"/>
        </w:rPr>
      </w:pPr>
      <w:bookmarkStart w:id="13974" w:name="_ETM_Q33_282065"/>
      <w:bookmarkStart w:id="13975" w:name="_ETM_Q33_277280"/>
      <w:bookmarkStart w:id="13976" w:name="_ETM_Q33_272594"/>
      <w:bookmarkStart w:id="13977" w:name="_ETM_Q33_272947"/>
      <w:bookmarkEnd w:id="13974"/>
      <w:bookmarkEnd w:id="13975"/>
      <w:bookmarkEnd w:id="13976"/>
      <w:bookmarkEnd w:id="13977"/>
    </w:p>
    <w:p w:rsidR="00923E98" w:rsidRDefault="00923E98" w:rsidP="006443CF">
      <w:pPr>
        <w:pStyle w:val="-"/>
        <w:keepNext/>
        <w:rPr>
          <w:rtl/>
        </w:rPr>
      </w:pPr>
      <w:bookmarkStart w:id="13978" w:name="ET_speakercontinue_6361_11"/>
      <w:r w:rsidRPr="003E607B">
        <w:rPr>
          <w:rStyle w:val="TagStyle"/>
          <w:rtl/>
        </w:rPr>
        <w:t xml:space="preserve"> &lt;&lt; דובר_המשך &gt;&gt; </w:t>
      </w:r>
      <w:r>
        <w:rPr>
          <w:rtl/>
        </w:rPr>
        <w:t>נאור שירי (יש עתיד):</w:t>
      </w:r>
      <w:r w:rsidRPr="003E607B">
        <w:rPr>
          <w:rStyle w:val="TagStyle"/>
          <w:rtl/>
        </w:rPr>
        <w:t xml:space="preserve"> &lt;&lt; דובר_המשך &gt;&gt;</w:t>
      </w:r>
      <w:r>
        <w:rPr>
          <w:rtl/>
        </w:rPr>
        <w:t xml:space="preserve"> </w:t>
      </w:r>
      <w:bookmarkEnd w:id="13978"/>
    </w:p>
    <w:p w:rsidR="00923E98" w:rsidRDefault="00923E98" w:rsidP="00C0026E">
      <w:pPr>
        <w:rPr>
          <w:rtl/>
          <w:lang w:eastAsia="he-IL"/>
        </w:rPr>
      </w:pPr>
    </w:p>
    <w:p w:rsidR="00923E98" w:rsidRDefault="00923E98" w:rsidP="006443CF">
      <w:pPr>
        <w:rPr>
          <w:rtl/>
          <w:lang w:eastAsia="he-IL"/>
        </w:rPr>
      </w:pPr>
      <w:bookmarkStart w:id="13979" w:name="_ETM_Q33_274931"/>
      <w:bookmarkStart w:id="13980" w:name="_ETM_Q33_273225"/>
      <w:bookmarkEnd w:id="13979"/>
      <w:bookmarkEnd w:id="13980"/>
      <w:r>
        <w:rPr>
          <w:rFonts w:hint="cs"/>
          <w:rtl/>
          <w:lang w:eastAsia="he-IL"/>
        </w:rPr>
        <w:t xml:space="preserve">וואו, יש </w:t>
      </w:r>
      <w:bookmarkStart w:id="13981" w:name="_ETM_Q33_274865"/>
      <w:bookmarkEnd w:id="13981"/>
      <w:r>
        <w:rPr>
          <w:rFonts w:hint="cs"/>
          <w:rtl/>
          <w:lang w:eastAsia="he-IL"/>
        </w:rPr>
        <w:t>לי רק עוד שלוש דקות.</w:t>
      </w:r>
    </w:p>
    <w:p w:rsidR="00923E98" w:rsidRDefault="00923E98" w:rsidP="006443CF">
      <w:pPr>
        <w:rPr>
          <w:rtl/>
          <w:lang w:eastAsia="he-I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3982" w:name="_ETM_Q33_279542"/>
      <w:bookmarkEnd w:id="13982"/>
      <w:r>
        <w:rPr>
          <w:rFonts w:hint="cs"/>
          <w:rtl/>
          <w:lang w:eastAsia="he-IL"/>
        </w:rPr>
        <w:t>משפחות החטופים זה לא חשוב לך?</w:t>
      </w:r>
      <w:bookmarkStart w:id="13983" w:name="_ETM_Q33_281598"/>
      <w:bookmarkStart w:id="13984" w:name="_ETM_Q33_285393"/>
      <w:bookmarkEnd w:id="13983"/>
      <w:bookmarkEnd w:id="13984"/>
    </w:p>
    <w:p w:rsidR="00923E98" w:rsidRDefault="00923E98" w:rsidP="006443CF">
      <w:pPr>
        <w:rPr>
          <w:rtl/>
          <w:lang w:eastAsia="he-IL"/>
        </w:rPr>
      </w:pPr>
      <w:bookmarkStart w:id="13985" w:name="_ETM_Q33_285455"/>
      <w:bookmarkStart w:id="13986" w:name="_ETM_Q33_281367"/>
      <w:bookmarkEnd w:id="13985"/>
      <w:bookmarkEnd w:id="13986"/>
    </w:p>
    <w:p w:rsidR="00923E98" w:rsidRDefault="00923E98" w:rsidP="006443CF">
      <w:pPr>
        <w:pStyle w:val="-"/>
        <w:keepNext/>
        <w:rPr>
          <w:rtl/>
        </w:rPr>
      </w:pPr>
      <w:bookmarkStart w:id="13987" w:name="ET_speakercontinue_6361_12"/>
      <w:r w:rsidRPr="003E607B">
        <w:rPr>
          <w:rStyle w:val="TagStyle"/>
          <w:rtl/>
        </w:rPr>
        <w:t xml:space="preserve"> &lt;&lt; דובר_המשך &gt;&gt; </w:t>
      </w:r>
      <w:r>
        <w:rPr>
          <w:rtl/>
        </w:rPr>
        <w:t>נאור שירי (יש עתיד):</w:t>
      </w:r>
      <w:r w:rsidRPr="003E607B">
        <w:rPr>
          <w:rStyle w:val="TagStyle"/>
          <w:rtl/>
        </w:rPr>
        <w:t xml:space="preserve"> &lt;&lt; דובר_המשך &gt;&gt;</w:t>
      </w:r>
      <w:r>
        <w:rPr>
          <w:rtl/>
        </w:rPr>
        <w:t xml:space="preserve"> </w:t>
      </w:r>
      <w:bookmarkEnd w:id="13987"/>
    </w:p>
    <w:p w:rsidR="00923E98" w:rsidRDefault="00923E98" w:rsidP="00C0026E">
      <w:pPr>
        <w:rPr>
          <w:rtl/>
          <w:lang w:eastAsia="he-IL"/>
        </w:rPr>
      </w:pPr>
    </w:p>
    <w:p w:rsidR="00923E98" w:rsidRDefault="00923E98" w:rsidP="006443CF">
      <w:pPr>
        <w:rPr>
          <w:rtl/>
          <w:lang w:eastAsia="he-IL"/>
        </w:rPr>
      </w:pPr>
      <w:bookmarkStart w:id="13988" w:name="_ETM_Q33_281945"/>
      <w:bookmarkEnd w:id="13988"/>
      <w:r>
        <w:rPr>
          <w:rFonts w:hint="cs"/>
          <w:rtl/>
          <w:lang w:eastAsia="he-IL"/>
        </w:rPr>
        <w:t xml:space="preserve">ראש הממשלה לא נוסע </w:t>
      </w:r>
      <w:bookmarkStart w:id="13989" w:name="_ETM_Q33_285565"/>
      <w:bookmarkStart w:id="13990" w:name="_ETM_Q33_280625"/>
      <w:bookmarkEnd w:id="13989"/>
      <w:bookmarkEnd w:id="13990"/>
      <w:r>
        <w:rPr>
          <w:rFonts w:hint="cs"/>
          <w:rtl/>
          <w:lang w:eastAsia="he-IL"/>
        </w:rPr>
        <w:t xml:space="preserve">לביקור היסטורי. אני רוצה </w:t>
      </w:r>
      <w:bookmarkStart w:id="13991" w:name="_ETM_Q33_285402"/>
      <w:bookmarkEnd w:id="13991"/>
      <w:r>
        <w:rPr>
          <w:rFonts w:hint="cs"/>
          <w:rtl/>
          <w:lang w:eastAsia="he-IL"/>
        </w:rPr>
        <w:t xml:space="preserve">להנחית אתכם </w:t>
      </w:r>
      <w:bookmarkStart w:id="13992" w:name="_ETM_Q33_282862"/>
      <w:bookmarkEnd w:id="13992"/>
      <w:r>
        <w:rPr>
          <w:rFonts w:hint="cs"/>
          <w:rtl/>
          <w:lang w:eastAsia="he-IL"/>
        </w:rPr>
        <w:t>פה בכנף ציון או הכנפיים על האש שאתם הולכים לעשות.</w:t>
      </w:r>
      <w:bookmarkStart w:id="13993" w:name="_ETM_Q33_285532"/>
      <w:bookmarkEnd w:id="13993"/>
      <w:r>
        <w:rPr>
          <w:rFonts w:hint="cs"/>
          <w:rtl/>
          <w:lang w:eastAsia="he-IL"/>
        </w:rPr>
        <w:t xml:space="preserve"> הוא לא עושה ביקור היסטורי. אם הוא </w:t>
      </w:r>
      <w:bookmarkStart w:id="13994" w:name="_ETM_Q33_294672"/>
      <w:bookmarkEnd w:id="13994"/>
      <w:r>
        <w:rPr>
          <w:rFonts w:hint="cs"/>
          <w:rtl/>
          <w:lang w:eastAsia="he-IL"/>
        </w:rPr>
        <w:t xml:space="preserve">היה עושה </w:t>
      </w:r>
      <w:bookmarkStart w:id="13995" w:name="_ETM_Q33_290891"/>
      <w:bookmarkEnd w:id="13995"/>
      <w:r>
        <w:rPr>
          <w:rFonts w:hint="cs"/>
          <w:rtl/>
          <w:lang w:eastAsia="he-IL"/>
        </w:rPr>
        <w:t xml:space="preserve">ביקור היסטורי, מי שהיה מחכה </w:t>
      </w:r>
      <w:bookmarkStart w:id="13996" w:name="_ETM_Q33_290528"/>
      <w:bookmarkEnd w:id="13996"/>
      <w:r>
        <w:rPr>
          <w:rFonts w:hint="cs"/>
          <w:rtl/>
          <w:lang w:eastAsia="he-IL"/>
        </w:rPr>
        <w:t>לו כאשר הוא</w:t>
      </w:r>
      <w:bookmarkStart w:id="13997" w:name="_ETM_Q33_292880"/>
      <w:bookmarkEnd w:id="13997"/>
      <w:r>
        <w:rPr>
          <w:rFonts w:hint="cs"/>
          <w:rtl/>
          <w:lang w:eastAsia="he-IL"/>
        </w:rPr>
        <w:t xml:space="preserve"> נחת</w:t>
      </w:r>
      <w:bookmarkStart w:id="13998" w:name="_ETM_Q33_292810"/>
      <w:bookmarkEnd w:id="13998"/>
      <w:r>
        <w:rPr>
          <w:rFonts w:hint="cs"/>
          <w:rtl/>
          <w:lang w:eastAsia="he-IL"/>
        </w:rPr>
        <w:t xml:space="preserve"> לא היה אקוניס. אף אחד לא בא </w:t>
      </w:r>
      <w:bookmarkStart w:id="13999" w:name="_ETM_Q33_300513"/>
      <w:bookmarkEnd w:id="13999"/>
      <w:r>
        <w:rPr>
          <w:rFonts w:hint="cs"/>
          <w:rtl/>
          <w:lang w:eastAsia="he-IL"/>
        </w:rPr>
        <w:t xml:space="preserve">לפגוש אותו בביקור </w:t>
      </w:r>
      <w:bookmarkStart w:id="14000" w:name="_ETM_Q33_295722"/>
      <w:bookmarkEnd w:id="14000"/>
      <w:r>
        <w:rPr>
          <w:rFonts w:hint="cs"/>
          <w:rtl/>
          <w:lang w:eastAsia="he-IL"/>
        </w:rPr>
        <w:t xml:space="preserve">ההיסטורי שלו. לדעתי, </w:t>
      </w:r>
      <w:bookmarkStart w:id="14001" w:name="_ETM_Q33_298546"/>
      <w:bookmarkEnd w:id="14001"/>
      <w:r>
        <w:rPr>
          <w:rFonts w:hint="cs"/>
          <w:rtl/>
          <w:lang w:eastAsia="he-IL"/>
        </w:rPr>
        <w:t>ב-24 ה</w:t>
      </w:r>
      <w:bookmarkStart w:id="14002" w:name="_ETM_Q33_299169"/>
      <w:bookmarkEnd w:id="14002"/>
      <w:r>
        <w:rPr>
          <w:rFonts w:hint="cs"/>
          <w:rtl/>
          <w:lang w:eastAsia="he-IL"/>
        </w:rPr>
        <w:t xml:space="preserve">שעות הראשונות שלו </w:t>
      </w:r>
      <w:bookmarkStart w:id="14003" w:name="_ETM_Q33_304199"/>
      <w:bookmarkEnd w:id="14003"/>
      <w:r>
        <w:rPr>
          <w:rFonts w:hint="cs"/>
          <w:rtl/>
          <w:lang w:eastAsia="he-IL"/>
        </w:rPr>
        <w:t xml:space="preserve">הוא לא עשה שם </w:t>
      </w:r>
      <w:bookmarkStart w:id="14004" w:name="_ETM_Q33_301579"/>
      <w:bookmarkEnd w:id="14004"/>
      <w:r>
        <w:rPr>
          <w:rFonts w:hint="cs"/>
          <w:rtl/>
          <w:lang w:eastAsia="he-IL"/>
        </w:rPr>
        <w:t xml:space="preserve">כלום. כלום, פשוט כלום. הוא </w:t>
      </w:r>
      <w:bookmarkStart w:id="14005" w:name="_ETM_Q33_303771"/>
      <w:bookmarkEnd w:id="14005"/>
      <w:r>
        <w:rPr>
          <w:rFonts w:hint="cs"/>
          <w:rtl/>
          <w:lang w:eastAsia="he-IL"/>
        </w:rPr>
        <w:t xml:space="preserve">לא </w:t>
      </w:r>
      <w:bookmarkStart w:id="14006" w:name="_ETM_Q33_304285"/>
      <w:bookmarkEnd w:id="14006"/>
      <w:r>
        <w:rPr>
          <w:rFonts w:hint="cs"/>
          <w:rtl/>
          <w:lang w:eastAsia="he-IL"/>
        </w:rPr>
        <w:t>עשה כלום. הוא רק סידר את הלו"ז</w:t>
      </w:r>
      <w:bookmarkStart w:id="14007" w:name="_ETM_Q33_306960"/>
      <w:bookmarkEnd w:id="14007"/>
      <w:r>
        <w:rPr>
          <w:rFonts w:hint="cs"/>
          <w:rtl/>
          <w:lang w:eastAsia="he-IL"/>
        </w:rPr>
        <w:t>.</w:t>
      </w:r>
    </w:p>
    <w:p w:rsidR="00923E98" w:rsidRDefault="00923E98" w:rsidP="006443CF">
      <w:pPr>
        <w:rPr>
          <w:rt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6443CF">
      <w:pPr>
        <w:rPr>
          <w:rtl/>
          <w:lang w:eastAsia="he-IL"/>
        </w:rPr>
      </w:pPr>
      <w:bookmarkStart w:id="14008" w:name="_ETM_Q33_319732"/>
      <w:bookmarkStart w:id="14009" w:name="_ETM_Q33_319801"/>
      <w:bookmarkEnd w:id="14008"/>
      <w:bookmarkEnd w:id="14009"/>
    </w:p>
    <w:p w:rsidR="00923E98" w:rsidRDefault="00923E98" w:rsidP="006443CF">
      <w:pPr>
        <w:pStyle w:val="-"/>
        <w:keepNext/>
        <w:rPr>
          <w:rtl/>
        </w:rPr>
      </w:pPr>
      <w:r w:rsidRPr="003E607B">
        <w:rPr>
          <w:rStyle w:val="TagStyle"/>
          <w:rtl/>
        </w:rPr>
        <w:t xml:space="preserve"> &lt;&lt; דובר_המשך &gt;&gt; </w:t>
      </w:r>
      <w:r>
        <w:rPr>
          <w:rtl/>
        </w:rPr>
        <w:t>נאור שירי (יש עתיד):</w:t>
      </w:r>
      <w:r w:rsidRPr="003E607B">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4010" w:name="_ETM_Q33_321371"/>
      <w:bookmarkStart w:id="14011" w:name="_ETM_Q33_303724"/>
      <w:bookmarkStart w:id="14012" w:name="_ETM_Q33_317671"/>
      <w:bookmarkEnd w:id="14010"/>
      <w:bookmarkEnd w:id="14011"/>
      <w:bookmarkEnd w:id="14012"/>
      <w:r>
        <w:rPr>
          <w:rFonts w:hint="cs"/>
          <w:rtl/>
          <w:lang w:eastAsia="he-IL"/>
        </w:rPr>
        <w:t xml:space="preserve">הוא לא חותם על </w:t>
      </w:r>
      <w:bookmarkStart w:id="14013" w:name="_ETM_Q33_306951"/>
      <w:bookmarkEnd w:id="14013"/>
      <w:r>
        <w:rPr>
          <w:rFonts w:hint="cs"/>
          <w:rtl/>
          <w:lang w:eastAsia="he-IL"/>
        </w:rPr>
        <w:t>הסכם סייקס-פיקו. ה</w:t>
      </w:r>
      <w:bookmarkStart w:id="14014" w:name="_ETM_Q33_308881"/>
      <w:bookmarkEnd w:id="14014"/>
      <w:r>
        <w:rPr>
          <w:rFonts w:hint="cs"/>
          <w:rtl/>
          <w:lang w:eastAsia="he-IL"/>
        </w:rPr>
        <w:t xml:space="preserve">וא לא הולך לעשות </w:t>
      </w:r>
      <w:bookmarkStart w:id="14015" w:name="_ETM_Q33_314821"/>
      <w:bookmarkEnd w:id="14015"/>
      <w:r>
        <w:rPr>
          <w:rFonts w:hint="cs"/>
          <w:rtl/>
          <w:lang w:eastAsia="he-IL"/>
        </w:rPr>
        <w:t xml:space="preserve">שלום עם </w:t>
      </w:r>
      <w:bookmarkStart w:id="14016" w:name="_ETM_Q33_310323"/>
      <w:bookmarkEnd w:id="14016"/>
      <w:r>
        <w:rPr>
          <w:rFonts w:hint="cs"/>
          <w:rtl/>
          <w:lang w:eastAsia="he-IL"/>
        </w:rPr>
        <w:t xml:space="preserve">סאדאת </w:t>
      </w:r>
      <w:bookmarkStart w:id="14017" w:name="_ETM_Q33_311603"/>
      <w:bookmarkEnd w:id="14017"/>
      <w:r>
        <w:rPr>
          <w:rFonts w:hint="cs"/>
          <w:rtl/>
          <w:lang w:eastAsia="he-IL"/>
        </w:rPr>
        <w:t>ולהחזיר את סיני</w:t>
      </w:r>
      <w:bookmarkStart w:id="14018" w:name="_ETM_Q33_311776"/>
      <w:bookmarkEnd w:id="14018"/>
      <w:r>
        <w:rPr>
          <w:rFonts w:hint="cs"/>
          <w:rtl/>
          <w:lang w:eastAsia="he-IL"/>
        </w:rPr>
        <w:t>. הוא גם לא</w:t>
      </w:r>
      <w:bookmarkStart w:id="14019" w:name="_ETM_Q33_312916"/>
      <w:bookmarkEnd w:id="14019"/>
      <w:r>
        <w:rPr>
          <w:rFonts w:hint="cs"/>
          <w:rtl/>
          <w:lang w:eastAsia="he-IL"/>
        </w:rPr>
        <w:t xml:space="preserve"> הולך לחתום על הסכם</w:t>
      </w:r>
      <w:bookmarkStart w:id="14020" w:name="_ETM_Q33_316786"/>
      <w:bookmarkEnd w:id="14020"/>
      <w:r>
        <w:rPr>
          <w:rFonts w:hint="cs"/>
          <w:rtl/>
          <w:lang w:eastAsia="he-IL"/>
        </w:rPr>
        <w:t xml:space="preserve"> ו</w:t>
      </w:r>
      <w:bookmarkStart w:id="14021" w:name="_ETM_Q33_314280"/>
      <w:bookmarkEnd w:id="14021"/>
      <w:r>
        <w:rPr>
          <w:rFonts w:hint="cs"/>
          <w:rtl/>
          <w:lang w:eastAsia="he-IL"/>
        </w:rPr>
        <w:t>ואי</w:t>
      </w:r>
      <w:bookmarkStart w:id="14022" w:name="_ETM_Q33_313880"/>
      <w:bookmarkEnd w:id="14022"/>
      <w:r>
        <w:rPr>
          <w:rFonts w:hint="cs"/>
          <w:rtl/>
          <w:lang w:eastAsia="he-IL"/>
        </w:rPr>
        <w:t xml:space="preserve"> ולהחזיר את חברון</w:t>
      </w:r>
      <w:bookmarkStart w:id="14023" w:name="_ETM_Q33_318275"/>
      <w:bookmarkStart w:id="14024" w:name="_ETM_Q33_318343"/>
      <w:bookmarkEnd w:id="14023"/>
      <w:bookmarkEnd w:id="14024"/>
      <w:r>
        <w:rPr>
          <w:rFonts w:hint="cs"/>
          <w:rtl/>
          <w:lang w:eastAsia="he-IL"/>
        </w:rPr>
        <w:t xml:space="preserve">. אגב, </w:t>
      </w:r>
      <w:bookmarkStart w:id="14025" w:name="_ETM_Q33_317914"/>
      <w:bookmarkEnd w:id="14025"/>
      <w:r>
        <w:rPr>
          <w:rFonts w:hint="cs"/>
          <w:rtl/>
          <w:lang w:eastAsia="he-IL"/>
        </w:rPr>
        <w:t xml:space="preserve">הוא גם לא חותם על </w:t>
      </w:r>
      <w:bookmarkStart w:id="14026" w:name="_ETM_Q33_322722"/>
      <w:bookmarkEnd w:id="14026"/>
      <w:r>
        <w:rPr>
          <w:rFonts w:hint="cs"/>
          <w:rtl/>
          <w:lang w:eastAsia="he-IL"/>
        </w:rPr>
        <w:t>ההתנתקות.</w:t>
      </w:r>
      <w:bookmarkStart w:id="14027" w:name="_ETM_Q33_319219"/>
      <w:bookmarkStart w:id="14028" w:name="_ETM_Q33_317271"/>
      <w:bookmarkStart w:id="14029" w:name="_ETM_Q33_312532"/>
      <w:bookmarkStart w:id="14030" w:name="_ETM_Q33_319272"/>
      <w:bookmarkEnd w:id="14027"/>
      <w:bookmarkEnd w:id="14028"/>
      <w:bookmarkEnd w:id="14029"/>
      <w:bookmarkEnd w:id="14030"/>
    </w:p>
    <w:p w:rsidR="00923E98" w:rsidRDefault="00923E98" w:rsidP="006443CF">
      <w:pPr>
        <w:rPr>
          <w:rtl/>
          <w:lang w:eastAsia="he-IL"/>
        </w:rPr>
      </w:pPr>
      <w:bookmarkStart w:id="14031" w:name="_ETM_Q33_319356"/>
      <w:bookmarkStart w:id="14032" w:name="_ETM_Q33_320888"/>
      <w:bookmarkEnd w:id="14031"/>
      <w:bookmarkEnd w:id="14032"/>
    </w:p>
    <w:p w:rsidR="00923E98" w:rsidRDefault="00923E98" w:rsidP="006443CF">
      <w:pPr>
        <w:rPr>
          <w:rtl/>
          <w:lang w:eastAsia="he-IL"/>
        </w:rPr>
      </w:pPr>
      <w:bookmarkStart w:id="14033" w:name="_ETM_Q33_320955"/>
      <w:bookmarkEnd w:id="14033"/>
      <w:r>
        <w:rPr>
          <w:rFonts w:hint="cs"/>
          <w:rtl/>
          <w:lang w:eastAsia="he-IL"/>
        </w:rPr>
        <w:t>אני מ</w:t>
      </w:r>
      <w:bookmarkStart w:id="14034" w:name="_ETM_Q33_320456"/>
      <w:bookmarkEnd w:id="14034"/>
      <w:r>
        <w:rPr>
          <w:rFonts w:hint="cs"/>
          <w:rtl/>
          <w:lang w:eastAsia="he-IL"/>
        </w:rPr>
        <w:t>צטער שאני לא מקשיב לך</w:t>
      </w:r>
      <w:bookmarkStart w:id="14035" w:name="_ETM_Q33_319718"/>
      <w:bookmarkEnd w:id="14035"/>
      <w:r>
        <w:rPr>
          <w:rFonts w:hint="cs"/>
          <w:rtl/>
          <w:lang w:eastAsia="he-IL"/>
        </w:rPr>
        <w:t>. אני</w:t>
      </w:r>
      <w:bookmarkStart w:id="14036" w:name="_ETM_Q33_325470"/>
      <w:bookmarkEnd w:id="14036"/>
      <w:r>
        <w:rPr>
          <w:rFonts w:hint="cs"/>
          <w:rtl/>
          <w:lang w:eastAsia="he-IL"/>
        </w:rPr>
        <w:t xml:space="preserve"> מדבר</w:t>
      </w:r>
      <w:bookmarkStart w:id="14037" w:name="_ETM_Q33_321448"/>
      <w:bookmarkEnd w:id="14037"/>
      <w:r>
        <w:rPr>
          <w:rFonts w:hint="cs"/>
          <w:rtl/>
          <w:lang w:eastAsia="he-IL"/>
        </w:rPr>
        <w:t>, ולא לוקחים לי את הזמן.</w:t>
      </w:r>
    </w:p>
    <w:p w:rsidR="00923E98" w:rsidRDefault="00923E98" w:rsidP="006443CF">
      <w:pPr>
        <w:rPr>
          <w:rtl/>
        </w:rPr>
      </w:pPr>
    </w:p>
    <w:p w:rsidR="00923E98" w:rsidRDefault="00923E98" w:rsidP="006443CF">
      <w:pPr>
        <w:pStyle w:val="af6"/>
        <w:keepNext/>
        <w:rPr>
          <w:rtl/>
        </w:rPr>
      </w:pPr>
      <w:r w:rsidRPr="00CE132D">
        <w:rPr>
          <w:rStyle w:val="TagStyle"/>
          <w:rtl/>
        </w:rPr>
        <w:t xml:space="preserve"> &lt;&lt; קריאה &gt;&gt; </w:t>
      </w:r>
      <w:r>
        <w:rPr>
          <w:rtl/>
        </w:rPr>
        <w:t>צגה מל</w:t>
      </w:r>
      <w:bookmarkStart w:id="14038" w:name="_ETM_Q33_318993"/>
      <w:bookmarkEnd w:id="14038"/>
      <w:r>
        <w:rPr>
          <w:rtl/>
        </w:rPr>
        <w:t>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039" w:name="_ETM_Q33_323200"/>
      <w:bookmarkEnd w:id="14039"/>
      <w:r>
        <w:rPr>
          <w:rFonts w:hint="cs"/>
          <w:rtl/>
          <w:lang w:eastAsia="he-IL"/>
        </w:rPr>
        <w:t xml:space="preserve">אני מצטערת </w:t>
      </w:r>
      <w:bookmarkStart w:id="14040" w:name="_ETM_Q33_323347"/>
      <w:bookmarkEnd w:id="14040"/>
      <w:r>
        <w:rPr>
          <w:rFonts w:hint="cs"/>
          <w:rtl/>
          <w:lang w:eastAsia="he-IL"/>
        </w:rPr>
        <w:t>שאתה לא</w:t>
      </w:r>
      <w:bookmarkStart w:id="14041" w:name="_ETM_Q33_324486"/>
      <w:bookmarkEnd w:id="14041"/>
      <w:r>
        <w:rPr>
          <w:rFonts w:hint="cs"/>
          <w:rtl/>
          <w:lang w:eastAsia="he-IL"/>
        </w:rPr>
        <w:t xml:space="preserve"> מקשיב לי</w:t>
      </w:r>
      <w:bookmarkStart w:id="14042" w:name="_ETM_Q33_327688"/>
      <w:bookmarkStart w:id="14043" w:name="_ETM_Q33_327756"/>
      <w:bookmarkStart w:id="14044" w:name="_ETM_Q33_325060"/>
      <w:bookmarkEnd w:id="14042"/>
      <w:bookmarkEnd w:id="14043"/>
      <w:bookmarkEnd w:id="14044"/>
      <w:r>
        <w:rPr>
          <w:rFonts w:hint="cs"/>
          <w:rtl/>
          <w:lang w:eastAsia="he-IL"/>
        </w:rPr>
        <w:t xml:space="preserve"> </w:t>
      </w:r>
      <w:r w:rsidR="00F5413F">
        <w:rPr>
          <w:rFonts w:hint="cs"/>
          <w:rtl/>
          <w:lang w:eastAsia="he-IL"/>
        </w:rPr>
        <w:t>– – –</w:t>
      </w:r>
    </w:p>
    <w:p w:rsidR="00923E98" w:rsidRDefault="00923E98" w:rsidP="006443CF">
      <w:pPr>
        <w:rPr>
          <w:rtl/>
          <w:lang w:eastAsia="he-IL"/>
        </w:rPr>
      </w:pPr>
      <w:bookmarkStart w:id="14045" w:name="_ETM_Q33_326083"/>
      <w:bookmarkStart w:id="14046" w:name="_ETM_Q33_326161"/>
      <w:bookmarkEnd w:id="14045"/>
      <w:bookmarkEnd w:id="14046"/>
    </w:p>
    <w:p w:rsidR="00923E98" w:rsidRDefault="00923E98" w:rsidP="006443CF">
      <w:pPr>
        <w:pStyle w:val="-"/>
        <w:keepNext/>
        <w:rPr>
          <w:rtl/>
        </w:rPr>
      </w:pPr>
      <w:bookmarkStart w:id="14047" w:name="ET_speakercontinue_6361_14"/>
      <w:r w:rsidRPr="004027BC">
        <w:rPr>
          <w:rStyle w:val="TagStyle"/>
          <w:rtl/>
        </w:rPr>
        <w:t xml:space="preserve"> &lt;&lt; דובר_המשך &gt;&gt; </w:t>
      </w:r>
      <w:r>
        <w:rPr>
          <w:rtl/>
        </w:rPr>
        <w:t>נאור שירי (יש עתיד):</w:t>
      </w:r>
      <w:r w:rsidRPr="004027BC">
        <w:rPr>
          <w:rStyle w:val="TagStyle"/>
          <w:rtl/>
        </w:rPr>
        <w:t xml:space="preserve"> &lt;&lt; דובר_המשך &gt;&gt;</w:t>
      </w:r>
      <w:r>
        <w:rPr>
          <w:rtl/>
        </w:rPr>
        <w:t xml:space="preserve"> </w:t>
      </w:r>
      <w:bookmarkEnd w:id="14047"/>
    </w:p>
    <w:p w:rsidR="00923E98" w:rsidRDefault="00923E98" w:rsidP="00C0026E">
      <w:pPr>
        <w:rPr>
          <w:rtl/>
          <w:lang w:eastAsia="he-IL"/>
        </w:rPr>
      </w:pPr>
    </w:p>
    <w:p w:rsidR="00923E98" w:rsidRDefault="00923E98" w:rsidP="00F5413F">
      <w:pPr>
        <w:rPr>
          <w:rtl/>
          <w:lang w:eastAsia="he-IL"/>
        </w:rPr>
      </w:pPr>
      <w:bookmarkStart w:id="14048" w:name="_ETM_Q33_327116"/>
      <w:bookmarkEnd w:id="14048"/>
      <w:r>
        <w:rPr>
          <w:rFonts w:hint="cs"/>
          <w:rtl/>
          <w:lang w:eastAsia="he-IL"/>
        </w:rPr>
        <w:t xml:space="preserve">הוא לא עושה שום היסטוריה. הוא לא חותם על </w:t>
      </w:r>
      <w:bookmarkStart w:id="14049" w:name="_ETM_Q33_325692"/>
      <w:bookmarkEnd w:id="14049"/>
      <w:r>
        <w:rPr>
          <w:rFonts w:hint="cs"/>
          <w:rtl/>
          <w:lang w:eastAsia="he-IL"/>
        </w:rPr>
        <w:t>שום הסכם.</w:t>
      </w:r>
      <w:bookmarkStart w:id="14050" w:name="_ETM_Q33_326645"/>
      <w:bookmarkEnd w:id="14050"/>
      <w:r>
        <w:rPr>
          <w:rFonts w:hint="cs"/>
          <w:rtl/>
          <w:lang w:eastAsia="he-IL"/>
        </w:rPr>
        <w:t xml:space="preserve"> הוא לא מצביע בעד</w:t>
      </w:r>
      <w:bookmarkStart w:id="14051" w:name="_ETM_Q33_331407"/>
      <w:bookmarkEnd w:id="14051"/>
      <w:r>
        <w:rPr>
          <w:rFonts w:hint="cs"/>
          <w:rtl/>
          <w:lang w:eastAsia="he-IL"/>
        </w:rPr>
        <w:t xml:space="preserve"> ההתנתקות. </w:t>
      </w:r>
      <w:bookmarkStart w:id="14052" w:name="_ETM_Q33_329269"/>
      <w:bookmarkEnd w:id="14052"/>
      <w:r>
        <w:rPr>
          <w:rFonts w:hint="cs"/>
          <w:rtl/>
          <w:lang w:eastAsia="he-IL"/>
        </w:rPr>
        <w:t>הוא לא עושה כלום. והאמת</w:t>
      </w:r>
      <w:bookmarkStart w:id="14053" w:name="_ETM_Q33_331379"/>
      <w:bookmarkEnd w:id="14053"/>
      <w:r>
        <w:rPr>
          <w:rFonts w:hint="cs"/>
          <w:rtl/>
          <w:lang w:eastAsia="he-IL"/>
        </w:rPr>
        <w:t xml:space="preserve">, אם את שואלת אותי איפה הוא </w:t>
      </w:r>
      <w:bookmarkStart w:id="14054" w:name="_ETM_Q33_332546"/>
      <w:bookmarkEnd w:id="14054"/>
      <w:r>
        <w:rPr>
          <w:rFonts w:hint="cs"/>
          <w:rtl/>
          <w:lang w:eastAsia="he-IL"/>
        </w:rPr>
        <w:t>היה צריך להיות, הוא היה צריך ללכת לצפת ולנאום שם</w:t>
      </w:r>
      <w:bookmarkStart w:id="14055" w:name="_ETM_Q33_334926"/>
      <w:bookmarkEnd w:id="14055"/>
      <w:r>
        <w:rPr>
          <w:rFonts w:hint="cs"/>
          <w:rtl/>
          <w:lang w:eastAsia="he-IL"/>
        </w:rPr>
        <w:t xml:space="preserve"> על זה </w:t>
      </w:r>
      <w:bookmarkStart w:id="14056" w:name="_ETM_Q33_337592"/>
      <w:bookmarkEnd w:id="14056"/>
      <w:r>
        <w:rPr>
          <w:rFonts w:hint="cs"/>
          <w:rtl/>
          <w:lang w:eastAsia="he-IL"/>
        </w:rPr>
        <w:t>שהיימנוט כבר חמישה חודשים</w:t>
      </w:r>
      <w:bookmarkStart w:id="14057" w:name="_ETM_Q33_340552"/>
      <w:bookmarkStart w:id="14058" w:name="_ETM_Q33_339646"/>
      <w:bookmarkStart w:id="14059" w:name="_ETM_Q33_345889"/>
      <w:bookmarkStart w:id="14060" w:name="_ETM_Q33_343097"/>
      <w:bookmarkStart w:id="14061" w:name="_ETM_Q33_338566"/>
      <w:bookmarkEnd w:id="14057"/>
      <w:bookmarkEnd w:id="14058"/>
      <w:bookmarkEnd w:id="14059"/>
      <w:bookmarkEnd w:id="14060"/>
      <w:bookmarkEnd w:id="14061"/>
      <w:r>
        <w:rPr>
          <w:rFonts w:hint="cs"/>
          <w:rtl/>
          <w:lang w:eastAsia="he-IL"/>
        </w:rPr>
        <w:t xml:space="preserve"> </w:t>
      </w:r>
      <w:r>
        <w:rPr>
          <w:rFonts w:hint="eastAsia"/>
          <w:rtl/>
          <w:lang w:eastAsia="he-IL"/>
        </w:rPr>
        <w:t>–</w:t>
      </w:r>
      <w:bookmarkStart w:id="14062" w:name="_ETM_Q33_345011"/>
      <w:bookmarkEnd w:id="14062"/>
      <w:r>
        <w:rPr>
          <w:rFonts w:hint="cs"/>
          <w:rtl/>
          <w:lang w:eastAsia="he-IL"/>
        </w:rPr>
        <w:t xml:space="preserve"> ילדה</w:t>
      </w:r>
      <w:bookmarkStart w:id="14063" w:name="_ETM_Q33_343033"/>
      <w:bookmarkStart w:id="14064" w:name="_ETM_Q33_347051"/>
      <w:bookmarkEnd w:id="14063"/>
      <w:bookmarkEnd w:id="14064"/>
      <w:r>
        <w:rPr>
          <w:rFonts w:hint="cs"/>
          <w:rtl/>
          <w:lang w:eastAsia="he-IL"/>
        </w:rPr>
        <w:t xml:space="preserve"> נעלמה מעל פני האדמה </w:t>
      </w:r>
      <w:bookmarkStart w:id="14065" w:name="_ETM_Q33_345661"/>
      <w:bookmarkEnd w:id="14065"/>
      <w:r>
        <w:rPr>
          <w:rFonts w:hint="cs"/>
          <w:rtl/>
          <w:lang w:eastAsia="he-IL"/>
        </w:rPr>
        <w:t>במדינת ישראל, ואף אחד כמעט</w:t>
      </w:r>
      <w:bookmarkStart w:id="14066" w:name="_ETM_Q33_347923"/>
      <w:bookmarkEnd w:id="14066"/>
      <w:r>
        <w:rPr>
          <w:rFonts w:hint="cs"/>
          <w:rtl/>
          <w:lang w:eastAsia="he-IL"/>
        </w:rPr>
        <w:t xml:space="preserve"> </w:t>
      </w:r>
      <w:bookmarkStart w:id="14067" w:name="_ETM_Q33_348153"/>
      <w:bookmarkEnd w:id="14067"/>
      <w:r>
        <w:rPr>
          <w:rFonts w:hint="cs"/>
          <w:rtl/>
          <w:lang w:eastAsia="he-IL"/>
        </w:rPr>
        <w:t>לא מדבר על זה, ואת יודעת את זה.</w:t>
      </w:r>
      <w:bookmarkStart w:id="14068" w:name="_ETM_Q33_352970"/>
      <w:bookmarkStart w:id="14069" w:name="_ETM_Q33_353044"/>
      <w:bookmarkEnd w:id="14068"/>
      <w:bookmarkEnd w:id="14069"/>
      <w:r>
        <w:rPr>
          <w:rFonts w:hint="cs"/>
          <w:rtl/>
          <w:lang w:eastAsia="he-IL"/>
        </w:rPr>
        <w:t xml:space="preserve"> שם היה </w:t>
      </w:r>
      <w:bookmarkStart w:id="14070" w:name="_ETM_Q33_355830"/>
      <w:bookmarkEnd w:id="14070"/>
      <w:r>
        <w:rPr>
          <w:rFonts w:hint="cs"/>
          <w:rtl/>
          <w:lang w:eastAsia="he-IL"/>
        </w:rPr>
        <w:t>צריך להיות ראש הממשלה. ושם</w:t>
      </w:r>
      <w:bookmarkStart w:id="14071" w:name="_ETM_Q33_351855"/>
      <w:bookmarkEnd w:id="14071"/>
      <w:r>
        <w:rPr>
          <w:rFonts w:hint="cs"/>
          <w:rtl/>
          <w:lang w:eastAsia="he-IL"/>
        </w:rPr>
        <w:t>, במקום השר לביזיון לאומי</w:t>
      </w:r>
      <w:bookmarkStart w:id="14072" w:name="_ETM_Q33_354114"/>
      <w:bookmarkEnd w:id="14072"/>
      <w:r>
        <w:rPr>
          <w:rFonts w:hint="cs"/>
          <w:rtl/>
          <w:lang w:eastAsia="he-IL"/>
        </w:rPr>
        <w:t xml:space="preserve">, </w:t>
      </w:r>
      <w:bookmarkStart w:id="14073" w:name="_ETM_Q33_354324"/>
      <w:bookmarkEnd w:id="14073"/>
      <w:r>
        <w:rPr>
          <w:rFonts w:hint="cs"/>
          <w:rtl/>
          <w:lang w:eastAsia="he-IL"/>
        </w:rPr>
        <w:t>שכל היום עוסק בענייני דיאטה ותזונאות</w:t>
      </w:r>
      <w:bookmarkStart w:id="14074" w:name="_ETM_Q33_358156"/>
      <w:bookmarkEnd w:id="14074"/>
      <w:r>
        <w:rPr>
          <w:rFonts w:hint="cs"/>
          <w:rtl/>
          <w:lang w:eastAsia="he-IL"/>
        </w:rPr>
        <w:t xml:space="preserve"> ואני </w:t>
      </w:r>
      <w:bookmarkStart w:id="14075" w:name="_ETM_Q33_362710"/>
      <w:bookmarkEnd w:id="14075"/>
      <w:r>
        <w:rPr>
          <w:rFonts w:hint="cs"/>
          <w:rtl/>
          <w:lang w:eastAsia="he-IL"/>
        </w:rPr>
        <w:t xml:space="preserve">לא יודע </w:t>
      </w:r>
      <w:bookmarkStart w:id="14076" w:name="_ETM_Q33_360646"/>
      <w:bookmarkEnd w:id="14076"/>
      <w:r>
        <w:rPr>
          <w:rFonts w:hint="cs"/>
          <w:rtl/>
          <w:lang w:eastAsia="he-IL"/>
        </w:rPr>
        <w:t>מה</w:t>
      </w:r>
      <w:bookmarkStart w:id="14077" w:name="_ETM_Q33_357628"/>
      <w:bookmarkStart w:id="14078" w:name="_ETM_Q33_357919"/>
      <w:bookmarkEnd w:id="14077"/>
      <w:bookmarkEnd w:id="14078"/>
      <w:r>
        <w:rPr>
          <w:rFonts w:hint="cs"/>
          <w:rtl/>
          <w:lang w:eastAsia="he-IL"/>
        </w:rPr>
        <w:t xml:space="preserve"> </w:t>
      </w:r>
      <w:r w:rsidR="00F5413F">
        <w:rPr>
          <w:rFonts w:hint="cs"/>
          <w:rtl/>
          <w:lang w:eastAsia="he-IL"/>
        </w:rPr>
        <w:t>– –</w:t>
      </w:r>
      <w:r>
        <w:rPr>
          <w:rFonts w:hint="cs"/>
          <w:rtl/>
          <w:lang w:eastAsia="he-IL"/>
        </w:rPr>
        <w:t xml:space="preserve"> </w:t>
      </w:r>
    </w:p>
    <w:p w:rsidR="00923E98" w:rsidRDefault="00923E98" w:rsidP="006443CF">
      <w:pPr>
        <w:rPr>
          <w:rtl/>
          <w:lang w:eastAsia="he-IL"/>
        </w:rPr>
      </w:pPr>
    </w:p>
    <w:p w:rsidR="00923E98" w:rsidRDefault="00923E98" w:rsidP="006443CF">
      <w:pPr>
        <w:pStyle w:val="af6"/>
        <w:keepNext/>
        <w:rPr>
          <w:rtl/>
        </w:rPr>
      </w:pPr>
      <w:bookmarkStart w:id="14079" w:name="_ETM_Q33_358960"/>
      <w:bookmarkStart w:id="14080" w:name="_ETM_Q33_359025"/>
      <w:bookmarkEnd w:id="14079"/>
      <w:bookmarkEnd w:id="14080"/>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נאור</w:t>
      </w:r>
      <w:bookmarkStart w:id="14081" w:name="_ETM_Q33_358079"/>
      <w:bookmarkEnd w:id="14081"/>
      <w:r>
        <w:rPr>
          <w:rFonts w:hint="cs"/>
          <w:rtl/>
          <w:lang w:eastAsia="he-IL"/>
        </w:rPr>
        <w:t xml:space="preserve">, אם הוא היה עושה, גם </w:t>
      </w:r>
      <w:bookmarkStart w:id="14082" w:name="_ETM_Q33_361715"/>
      <w:bookmarkStart w:id="14083" w:name="_ETM_Q33_358500"/>
      <w:bookmarkEnd w:id="14082"/>
      <w:bookmarkEnd w:id="14083"/>
      <w:r>
        <w:rPr>
          <w:rFonts w:hint="cs"/>
          <w:rtl/>
          <w:lang w:eastAsia="he-IL"/>
        </w:rPr>
        <w:t>על זה</w:t>
      </w:r>
      <w:bookmarkStart w:id="14084" w:name="_ETM_Q33_357957"/>
      <w:bookmarkStart w:id="14085" w:name="_ETM_Q33_358378"/>
      <w:bookmarkEnd w:id="14084"/>
      <w:bookmarkEnd w:id="14085"/>
      <w:r>
        <w:rPr>
          <w:rFonts w:hint="cs"/>
          <w:rtl/>
          <w:lang w:eastAsia="he-IL"/>
        </w:rPr>
        <w:t xml:space="preserve"> היית אומר </w:t>
      </w:r>
      <w:r w:rsidR="0080745C">
        <w:rPr>
          <w:rFonts w:hint="cs"/>
          <w:rtl/>
          <w:lang w:eastAsia="he-IL"/>
        </w:rPr>
        <w:t xml:space="preserve">שזה </w:t>
      </w:r>
      <w:r>
        <w:rPr>
          <w:rFonts w:hint="cs"/>
          <w:rtl/>
          <w:lang w:eastAsia="he-IL"/>
        </w:rPr>
        <w:t>לא בסדר.</w:t>
      </w:r>
      <w:bookmarkStart w:id="14086" w:name="_ETM_Q33_360881"/>
      <w:bookmarkEnd w:id="14086"/>
    </w:p>
    <w:p w:rsidR="00923E98" w:rsidRDefault="00923E98" w:rsidP="006443CF">
      <w:pPr>
        <w:rPr>
          <w:rtl/>
          <w:lang w:eastAsia="he-IL"/>
        </w:rPr>
      </w:pPr>
      <w:bookmarkStart w:id="14087" w:name="_ETM_Q33_361089"/>
      <w:bookmarkStart w:id="14088" w:name="_ETM_Q33_361156"/>
      <w:bookmarkEnd w:id="14087"/>
      <w:bookmarkEnd w:id="14088"/>
    </w:p>
    <w:p w:rsidR="00923E98" w:rsidRDefault="00923E98" w:rsidP="006443CF">
      <w:pPr>
        <w:pStyle w:val="-"/>
        <w:keepNext/>
        <w:rPr>
          <w:rtl/>
        </w:rPr>
      </w:pPr>
      <w:bookmarkStart w:id="14089" w:name="ET_speakercontinue_6361_15"/>
      <w:r w:rsidRPr="004027BC">
        <w:rPr>
          <w:rStyle w:val="TagStyle"/>
          <w:rtl/>
        </w:rPr>
        <w:t xml:space="preserve"> &lt;&lt; דובר_המשך &gt;&gt; </w:t>
      </w:r>
      <w:r>
        <w:rPr>
          <w:rtl/>
        </w:rPr>
        <w:t>נאור שירי (יש עתיד):</w:t>
      </w:r>
      <w:r w:rsidRPr="004027BC">
        <w:rPr>
          <w:rStyle w:val="TagStyle"/>
          <w:rtl/>
        </w:rPr>
        <w:t xml:space="preserve"> &lt;&lt; דובר_המשך &gt;&gt;</w:t>
      </w:r>
      <w:r>
        <w:rPr>
          <w:rtl/>
        </w:rPr>
        <w:t xml:space="preserve"> </w:t>
      </w:r>
      <w:bookmarkEnd w:id="14089"/>
    </w:p>
    <w:p w:rsidR="00923E98" w:rsidRDefault="00923E98" w:rsidP="00C0026E">
      <w:pPr>
        <w:rPr>
          <w:rtl/>
          <w:lang w:eastAsia="he-IL"/>
        </w:rPr>
      </w:pPr>
    </w:p>
    <w:p w:rsidR="00923E98" w:rsidRDefault="00F5413F" w:rsidP="00F5413F">
      <w:pPr>
        <w:rPr>
          <w:rtl/>
          <w:lang w:eastAsia="he-IL"/>
        </w:rPr>
      </w:pPr>
      <w:bookmarkStart w:id="14090" w:name="_ETM_Q33_363856"/>
      <w:bookmarkStart w:id="14091" w:name="_ETM_Q33_359452"/>
      <w:bookmarkEnd w:id="14090"/>
      <w:bookmarkEnd w:id="14091"/>
      <w:r>
        <w:rPr>
          <w:rFonts w:hint="cs"/>
          <w:rtl/>
          <w:lang w:eastAsia="he-IL"/>
        </w:rPr>
        <w:t>– –</w:t>
      </w:r>
      <w:r w:rsidR="00923E98">
        <w:rPr>
          <w:rFonts w:hint="cs"/>
          <w:rtl/>
          <w:lang w:eastAsia="he-IL"/>
        </w:rPr>
        <w:t xml:space="preserve"> </w:t>
      </w:r>
      <w:bookmarkStart w:id="14092" w:name="_ETM_Q33_360946"/>
      <w:bookmarkEnd w:id="14092"/>
      <w:r w:rsidR="00923E98">
        <w:rPr>
          <w:rFonts w:hint="cs"/>
          <w:rtl/>
          <w:lang w:eastAsia="he-IL"/>
        </w:rPr>
        <w:t>היה צריך לפתוח שם גזיבו, ואת זה לנהל</w:t>
      </w:r>
      <w:bookmarkStart w:id="14093" w:name="_ETM_Q33_364122"/>
      <w:bookmarkStart w:id="14094" w:name="_ETM_Q33_365481"/>
      <w:bookmarkEnd w:id="14093"/>
      <w:bookmarkEnd w:id="14094"/>
      <w:r w:rsidR="00923E98">
        <w:rPr>
          <w:rFonts w:hint="cs"/>
          <w:rtl/>
          <w:lang w:eastAsia="he-IL"/>
        </w:rPr>
        <w:t>, שימ"ר</w:t>
      </w:r>
      <w:bookmarkStart w:id="14095" w:name="_ETM_Q33_369078"/>
      <w:bookmarkEnd w:id="14095"/>
      <w:r w:rsidR="00923E98">
        <w:rPr>
          <w:rFonts w:hint="cs"/>
          <w:rtl/>
          <w:lang w:eastAsia="he-IL"/>
        </w:rPr>
        <w:t xml:space="preserve"> צפון ינהל את זה,</w:t>
      </w:r>
      <w:bookmarkStart w:id="14096" w:name="_ETM_Q33_364811"/>
      <w:bookmarkEnd w:id="14096"/>
      <w:r w:rsidR="00923E98">
        <w:rPr>
          <w:rFonts w:hint="cs"/>
          <w:rtl/>
          <w:lang w:eastAsia="he-IL"/>
        </w:rPr>
        <w:t xml:space="preserve"> שהשב"כ </w:t>
      </w:r>
      <w:bookmarkStart w:id="14097" w:name="_ETM_Q33_362502"/>
      <w:bookmarkEnd w:id="14097"/>
      <w:r w:rsidR="00923E98">
        <w:rPr>
          <w:rFonts w:hint="cs"/>
          <w:rtl/>
          <w:lang w:eastAsia="he-IL"/>
        </w:rPr>
        <w:t>ייכנס לחיפושים, ואת יודעת את זה</w:t>
      </w:r>
      <w:bookmarkStart w:id="14098" w:name="_ETM_Q33_368923"/>
      <w:bookmarkEnd w:id="14098"/>
      <w:r w:rsidR="00923E98">
        <w:rPr>
          <w:rFonts w:hint="cs"/>
          <w:rtl/>
          <w:lang w:eastAsia="he-IL"/>
        </w:rPr>
        <w:t>. אף אחד לא מדבר על זה.</w:t>
      </w:r>
      <w:bookmarkStart w:id="14099" w:name="_ETM_Q33_371410"/>
      <w:bookmarkEnd w:id="14099"/>
      <w:r w:rsidR="00923E98">
        <w:rPr>
          <w:rFonts w:hint="cs"/>
          <w:rtl/>
          <w:lang w:eastAsia="he-IL"/>
        </w:rPr>
        <w:t xml:space="preserve"> אם אני עכשיו </w:t>
      </w:r>
      <w:bookmarkStart w:id="14100" w:name="_ETM_Q33_378112"/>
      <w:bookmarkEnd w:id="14100"/>
      <w:r w:rsidR="00923E98">
        <w:rPr>
          <w:rFonts w:hint="cs"/>
          <w:rtl/>
          <w:lang w:eastAsia="he-IL"/>
        </w:rPr>
        <w:t>ע</w:t>
      </w:r>
      <w:bookmarkStart w:id="14101" w:name="_ETM_Q33_374291"/>
      <w:bookmarkEnd w:id="14101"/>
      <w:r w:rsidR="00923E98">
        <w:rPr>
          <w:rFonts w:hint="cs"/>
          <w:rtl/>
          <w:lang w:eastAsia="he-IL"/>
        </w:rPr>
        <w:t xml:space="preserve">ושה פה סקר בקרב חברי הכנסת, אתם </w:t>
      </w:r>
      <w:bookmarkStart w:id="14102" w:name="_ETM_Q33_378151"/>
      <w:bookmarkEnd w:id="14102"/>
      <w:r w:rsidR="00923E98">
        <w:rPr>
          <w:rFonts w:hint="cs"/>
          <w:rtl/>
          <w:lang w:eastAsia="he-IL"/>
        </w:rPr>
        <w:t>תגלו ואנחנו נגלה</w:t>
      </w:r>
      <w:bookmarkStart w:id="14103" w:name="_ETM_Q33_381649"/>
      <w:bookmarkEnd w:id="14103"/>
      <w:r w:rsidR="00923E98">
        <w:rPr>
          <w:rFonts w:hint="cs"/>
          <w:rtl/>
          <w:lang w:eastAsia="he-IL"/>
        </w:rPr>
        <w:t xml:space="preserve"> ש-80% </w:t>
      </w:r>
      <w:bookmarkStart w:id="14104" w:name="_ETM_Q33_379736"/>
      <w:bookmarkEnd w:id="14104"/>
      <w:r w:rsidR="00923E98">
        <w:rPr>
          <w:rFonts w:hint="cs"/>
          <w:rtl/>
          <w:lang w:eastAsia="he-IL"/>
        </w:rPr>
        <w:t xml:space="preserve">מחברי הכנסת אפילו לא יודעים מי זאת. הכנסת לא </w:t>
      </w:r>
      <w:bookmarkStart w:id="14105" w:name="_ETM_Q33_388475"/>
      <w:bookmarkEnd w:id="14105"/>
      <w:r w:rsidR="00923E98">
        <w:rPr>
          <w:rFonts w:hint="cs"/>
          <w:rtl/>
          <w:lang w:eastAsia="he-IL"/>
        </w:rPr>
        <w:t xml:space="preserve">עשתה </w:t>
      </w:r>
      <w:bookmarkStart w:id="14106" w:name="_ETM_Q33_384688"/>
      <w:bookmarkEnd w:id="14106"/>
      <w:r w:rsidR="00923E98">
        <w:rPr>
          <w:rFonts w:hint="cs"/>
          <w:rtl/>
          <w:lang w:eastAsia="he-IL"/>
        </w:rPr>
        <w:t xml:space="preserve">דיון אחד על זה, דיון </w:t>
      </w:r>
      <w:bookmarkStart w:id="14107" w:name="_ETM_Q33_385468"/>
      <w:bookmarkEnd w:id="14107"/>
      <w:r w:rsidR="00923E98">
        <w:rPr>
          <w:rFonts w:hint="cs"/>
          <w:rtl/>
          <w:lang w:eastAsia="he-IL"/>
        </w:rPr>
        <w:t>אחד בוועדה לביטחון לאומי.</w:t>
      </w:r>
      <w:bookmarkStart w:id="14108" w:name="_ETM_Q33_391926"/>
      <w:bookmarkEnd w:id="14108"/>
      <w:r w:rsidR="00923E98">
        <w:rPr>
          <w:rFonts w:hint="cs"/>
          <w:rtl/>
          <w:lang w:eastAsia="he-IL"/>
        </w:rPr>
        <w:t xml:space="preserve"> אחד הם לא ע</w:t>
      </w:r>
      <w:bookmarkStart w:id="14109" w:name="_ETM_Q33_388147"/>
      <w:bookmarkEnd w:id="14109"/>
      <w:r w:rsidR="00923E98">
        <w:rPr>
          <w:rFonts w:hint="cs"/>
          <w:rtl/>
          <w:lang w:eastAsia="he-IL"/>
        </w:rPr>
        <w:t xml:space="preserve">שו. השב"כ לא מעורב </w:t>
      </w:r>
      <w:bookmarkStart w:id="14110" w:name="_ETM_Q33_392617"/>
      <w:bookmarkEnd w:id="14110"/>
      <w:r w:rsidR="00923E98">
        <w:rPr>
          <w:rFonts w:hint="cs"/>
          <w:rtl/>
          <w:lang w:eastAsia="he-IL"/>
        </w:rPr>
        <w:t xml:space="preserve">בחקירה בכלל. </w:t>
      </w:r>
      <w:bookmarkStart w:id="14111" w:name="_ETM_Q33_397831"/>
      <w:bookmarkStart w:id="14112" w:name="_ETM_Q33_393075"/>
      <w:bookmarkEnd w:id="14111"/>
      <w:bookmarkEnd w:id="14112"/>
      <w:r w:rsidR="00923E98">
        <w:rPr>
          <w:rFonts w:hint="cs"/>
          <w:rtl/>
          <w:lang w:eastAsia="he-IL"/>
        </w:rPr>
        <w:t>חמישה חודשים,</w:t>
      </w:r>
      <w:bookmarkStart w:id="14113" w:name="_ETM_Q33_394696"/>
      <w:bookmarkEnd w:id="14113"/>
      <w:r w:rsidR="00923E98">
        <w:rPr>
          <w:rFonts w:hint="cs"/>
          <w:rtl/>
          <w:lang w:eastAsia="he-IL"/>
        </w:rPr>
        <w:t xml:space="preserve"> ילדה נעלמה מעל פני האדמה</w:t>
      </w:r>
      <w:bookmarkStart w:id="14114" w:name="_ETM_Q33_395947"/>
      <w:bookmarkEnd w:id="14114"/>
      <w:r w:rsidR="00923E98">
        <w:rPr>
          <w:rFonts w:hint="cs"/>
          <w:rtl/>
          <w:lang w:eastAsia="he-IL"/>
        </w:rPr>
        <w:t xml:space="preserve">. אף אחד </w:t>
      </w:r>
      <w:bookmarkStart w:id="14115" w:name="_ETM_Q33_397539"/>
      <w:bookmarkEnd w:id="14115"/>
      <w:r w:rsidR="00923E98">
        <w:rPr>
          <w:rFonts w:hint="cs"/>
          <w:rtl/>
          <w:lang w:eastAsia="he-IL"/>
        </w:rPr>
        <w:t xml:space="preserve">לא </w:t>
      </w:r>
      <w:bookmarkStart w:id="14116" w:name="_ETM_Q33_398035"/>
      <w:bookmarkEnd w:id="14116"/>
      <w:r w:rsidR="00923E98">
        <w:rPr>
          <w:rFonts w:hint="cs"/>
          <w:rtl/>
          <w:lang w:eastAsia="he-IL"/>
        </w:rPr>
        <w:t>יודע מי ואיפה זה.</w:t>
      </w:r>
    </w:p>
    <w:p w:rsidR="00923E98" w:rsidRDefault="00923E98" w:rsidP="006443CF">
      <w:pPr>
        <w:rPr>
          <w:rtl/>
        </w:rPr>
      </w:pPr>
      <w:bookmarkStart w:id="14117" w:name="_ETM_Q33_400785"/>
      <w:bookmarkStart w:id="14118" w:name="_ETM_Q33_400864"/>
      <w:bookmarkEnd w:id="14117"/>
      <w:bookmarkEnd w:id="14118"/>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לא, לא</w:t>
      </w:r>
      <w:bookmarkStart w:id="14119" w:name="_ETM_Q33_399611"/>
      <w:bookmarkStart w:id="14120" w:name="_ETM_Q33_402461"/>
      <w:bookmarkEnd w:id="14119"/>
      <w:bookmarkEnd w:id="14120"/>
      <w:r w:rsidR="0080745C">
        <w:rPr>
          <w:rFonts w:hint="cs"/>
          <w:rtl/>
          <w:lang w:eastAsia="he-IL"/>
        </w:rPr>
        <w:t>,</w:t>
      </w:r>
      <w:r>
        <w:rPr>
          <w:rFonts w:hint="cs"/>
          <w:rtl/>
          <w:lang w:eastAsia="he-IL"/>
        </w:rPr>
        <w:t xml:space="preserve"> היה דיון </w:t>
      </w:r>
      <w:bookmarkStart w:id="14121" w:name="_ETM_Q33_403263"/>
      <w:bookmarkEnd w:id="14121"/>
      <w:r>
        <w:rPr>
          <w:rFonts w:hint="cs"/>
          <w:rtl/>
          <w:lang w:eastAsia="he-IL"/>
        </w:rPr>
        <w:t>בוועדה לביטחון לאומי. אני יזמתי אותו.</w:t>
      </w:r>
      <w:bookmarkStart w:id="14122" w:name="_ETM_Q33_403503"/>
      <w:bookmarkEnd w:id="14122"/>
    </w:p>
    <w:p w:rsidR="00923E98" w:rsidRDefault="00923E98" w:rsidP="006443CF">
      <w:pPr>
        <w:rPr>
          <w:rtl/>
          <w:lang w:eastAsia="he-IL"/>
        </w:rPr>
      </w:pPr>
      <w:bookmarkStart w:id="14123" w:name="_ETM_Q33_403717"/>
      <w:bookmarkStart w:id="14124" w:name="_ETM_Q33_403789"/>
      <w:bookmarkEnd w:id="14123"/>
      <w:bookmarkEnd w:id="14124"/>
    </w:p>
    <w:p w:rsidR="00923E98" w:rsidRDefault="00923E98" w:rsidP="006443CF">
      <w:pPr>
        <w:pStyle w:val="-"/>
        <w:keepNext/>
        <w:rPr>
          <w:rtl/>
        </w:rPr>
      </w:pPr>
      <w:r w:rsidRPr="004B5990">
        <w:rPr>
          <w:rStyle w:val="TagStyle"/>
          <w:rtl/>
        </w:rPr>
        <w:t xml:space="preserve"> &lt;&lt; דובר_המשך &gt;&gt; </w:t>
      </w:r>
      <w:r>
        <w:rPr>
          <w:rtl/>
        </w:rPr>
        <w:t>נאור שירי (יש עתיד):</w:t>
      </w:r>
      <w:r w:rsidRPr="004B5990">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125" w:name="_ETM_Q33_404396"/>
      <w:bookmarkStart w:id="14126" w:name="_ETM_Q33_402136"/>
      <w:bookmarkEnd w:id="14125"/>
      <w:bookmarkEnd w:id="14126"/>
      <w:r>
        <w:rPr>
          <w:rFonts w:hint="cs"/>
          <w:rtl/>
          <w:lang w:eastAsia="he-IL"/>
        </w:rPr>
        <w:t xml:space="preserve">ואם את שואלת </w:t>
      </w:r>
      <w:bookmarkStart w:id="14127" w:name="_ETM_Q33_402539"/>
      <w:bookmarkEnd w:id="14127"/>
      <w:r>
        <w:rPr>
          <w:rFonts w:hint="cs"/>
          <w:rtl/>
          <w:lang w:eastAsia="he-IL"/>
        </w:rPr>
        <w:t>אותי, לא כי את שואלת</w:t>
      </w:r>
      <w:bookmarkStart w:id="14128" w:name="_ETM_Q33_405894"/>
      <w:bookmarkEnd w:id="14128"/>
      <w:r>
        <w:rPr>
          <w:rFonts w:hint="cs"/>
          <w:rtl/>
          <w:lang w:eastAsia="he-IL"/>
        </w:rPr>
        <w:t xml:space="preserve"> אותי, שם היה צריך לנאום ראש הממשלה</w:t>
      </w:r>
      <w:bookmarkStart w:id="14129" w:name="_ETM_Q33_404589"/>
      <w:bookmarkStart w:id="14130" w:name="_ETM_Q33_407076"/>
      <w:bookmarkEnd w:id="14129"/>
      <w:bookmarkEnd w:id="14130"/>
      <w:r>
        <w:rPr>
          <w:rFonts w:hint="cs"/>
          <w:rtl/>
          <w:lang w:eastAsia="he-IL"/>
        </w:rPr>
        <w:t xml:space="preserve">, שם </w:t>
      </w:r>
      <w:r w:rsidR="0080745C">
        <w:rPr>
          <w:rFonts w:hint="cs"/>
          <w:rtl/>
          <w:lang w:eastAsia="he-IL"/>
        </w:rPr>
        <w:t xml:space="preserve">הוא </w:t>
      </w:r>
      <w:r>
        <w:rPr>
          <w:rFonts w:hint="cs"/>
          <w:rtl/>
          <w:lang w:eastAsia="he-IL"/>
        </w:rPr>
        <w:t>היה צריך</w:t>
      </w:r>
      <w:bookmarkStart w:id="14131" w:name="_ETM_Q33_412503"/>
      <w:bookmarkEnd w:id="14131"/>
      <w:r>
        <w:rPr>
          <w:rFonts w:hint="cs"/>
          <w:rtl/>
          <w:lang w:eastAsia="he-IL"/>
        </w:rPr>
        <w:t xml:space="preserve"> לבלות</w:t>
      </w:r>
      <w:bookmarkStart w:id="14132" w:name="_ETM_Q33_408818"/>
      <w:bookmarkEnd w:id="14132"/>
      <w:r>
        <w:rPr>
          <w:rFonts w:hint="cs"/>
          <w:rtl/>
          <w:lang w:eastAsia="he-IL"/>
        </w:rPr>
        <w:t xml:space="preserve"> </w:t>
      </w:r>
      <w:r w:rsidR="00F5413F">
        <w:rPr>
          <w:rFonts w:hint="cs"/>
          <w:rtl/>
          <w:lang w:eastAsia="he-IL"/>
        </w:rPr>
        <w:t>– – –</w:t>
      </w:r>
    </w:p>
    <w:p w:rsidR="00923E98" w:rsidRDefault="00923E98" w:rsidP="006443CF">
      <w:pPr>
        <w:rPr>
          <w:rt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133" w:name="_ETM_Q33_406203"/>
      <w:bookmarkStart w:id="14134" w:name="_ETM_Q33_405784"/>
      <w:bookmarkEnd w:id="14133"/>
      <w:bookmarkEnd w:id="14134"/>
      <w:r>
        <w:rPr>
          <w:rFonts w:hint="cs"/>
          <w:rtl/>
          <w:lang w:eastAsia="he-IL"/>
        </w:rPr>
        <w:t>היה דיון</w:t>
      </w:r>
      <w:bookmarkStart w:id="14135" w:name="_ETM_Q33_405492"/>
      <w:bookmarkStart w:id="14136" w:name="_ETM_Q33_406733"/>
      <w:bookmarkEnd w:id="14135"/>
      <w:bookmarkEnd w:id="14136"/>
      <w:r>
        <w:rPr>
          <w:rFonts w:hint="cs"/>
          <w:rtl/>
          <w:lang w:eastAsia="he-IL"/>
        </w:rPr>
        <w:t xml:space="preserve"> </w:t>
      </w:r>
      <w:r w:rsidR="00F5413F">
        <w:rPr>
          <w:rFonts w:hint="cs"/>
          <w:rtl/>
          <w:lang w:eastAsia="he-IL"/>
        </w:rPr>
        <w:t>– – –</w:t>
      </w:r>
      <w:r>
        <w:rPr>
          <w:rFonts w:hint="cs"/>
          <w:rtl/>
          <w:lang w:eastAsia="he-IL"/>
        </w:rPr>
        <w:t xml:space="preserve"> לא</w:t>
      </w:r>
      <w:bookmarkStart w:id="14137" w:name="_ETM_Q33_412557"/>
      <w:bookmarkEnd w:id="14137"/>
      <w:r>
        <w:rPr>
          <w:rFonts w:hint="cs"/>
          <w:rtl/>
          <w:lang w:eastAsia="he-IL"/>
        </w:rPr>
        <w:t xml:space="preserve"> נכון. לא נכון</w:t>
      </w:r>
      <w:bookmarkStart w:id="14138" w:name="_ETM_Q33_410181"/>
      <w:bookmarkEnd w:id="14138"/>
      <w:r>
        <w:rPr>
          <w:rFonts w:hint="cs"/>
          <w:rtl/>
          <w:lang w:eastAsia="he-IL"/>
        </w:rPr>
        <w:t>. מה שאתה אומר לא נכון.</w:t>
      </w:r>
      <w:bookmarkStart w:id="14139" w:name="_ETM_Q33_411364"/>
      <w:bookmarkEnd w:id="14139"/>
      <w:r>
        <w:rPr>
          <w:rFonts w:hint="cs"/>
          <w:rtl/>
          <w:lang w:eastAsia="he-IL"/>
        </w:rPr>
        <w:t xml:space="preserve"> אתה</w:t>
      </w:r>
      <w:bookmarkStart w:id="14140" w:name="_ETM_Q33_413157"/>
      <w:bookmarkEnd w:id="14140"/>
      <w:r>
        <w:rPr>
          <w:rFonts w:hint="cs"/>
          <w:rtl/>
          <w:lang w:eastAsia="he-IL"/>
        </w:rPr>
        <w:t xml:space="preserve"> לא מדייק.</w:t>
      </w:r>
      <w:bookmarkStart w:id="14141" w:name="_ETM_Q33_414928"/>
      <w:bookmarkEnd w:id="14141"/>
      <w:r>
        <w:rPr>
          <w:rFonts w:hint="cs"/>
          <w:rtl/>
          <w:lang w:eastAsia="he-IL"/>
        </w:rPr>
        <w:t xml:space="preserve"> היה דיון בוועדה.</w:t>
      </w:r>
      <w:bookmarkStart w:id="14142" w:name="_ETM_Q33_415001"/>
      <w:bookmarkEnd w:id="14142"/>
    </w:p>
    <w:p w:rsidR="00923E98" w:rsidRDefault="00923E98" w:rsidP="006443CF">
      <w:pPr>
        <w:rPr>
          <w:rtl/>
          <w:lang w:eastAsia="he-IL"/>
        </w:rPr>
      </w:pPr>
    </w:p>
    <w:p w:rsidR="00923E98" w:rsidRDefault="00923E98" w:rsidP="006443CF">
      <w:pPr>
        <w:pStyle w:val="-"/>
        <w:keepNext/>
        <w:rPr>
          <w:rtl/>
        </w:rPr>
      </w:pPr>
      <w:bookmarkStart w:id="14143" w:name="ET_speakercontinue_6361_17"/>
      <w:r w:rsidRPr="004B5990">
        <w:rPr>
          <w:rStyle w:val="TagStyle"/>
          <w:rtl/>
        </w:rPr>
        <w:t xml:space="preserve"> &lt;&lt; דובר_המשך &gt;&gt; </w:t>
      </w:r>
      <w:r>
        <w:rPr>
          <w:rtl/>
        </w:rPr>
        <w:t>נאור שירי (יש עתיד):</w:t>
      </w:r>
      <w:r w:rsidRPr="004B5990">
        <w:rPr>
          <w:rStyle w:val="TagStyle"/>
          <w:rtl/>
        </w:rPr>
        <w:t xml:space="preserve"> &lt;&lt; דובר_המשך &gt;&gt;</w:t>
      </w:r>
      <w:r>
        <w:rPr>
          <w:rtl/>
        </w:rPr>
        <w:t xml:space="preserve"> </w:t>
      </w:r>
      <w:bookmarkEnd w:id="14143"/>
    </w:p>
    <w:p w:rsidR="00923E98" w:rsidRDefault="00923E98" w:rsidP="00C0026E">
      <w:pPr>
        <w:rPr>
          <w:rtl/>
          <w:lang w:eastAsia="he-IL"/>
        </w:rPr>
      </w:pPr>
    </w:p>
    <w:p w:rsidR="00923E98" w:rsidRDefault="00923E98" w:rsidP="006443CF">
      <w:pPr>
        <w:rPr>
          <w:rtl/>
          <w:lang w:eastAsia="he-IL"/>
        </w:rPr>
      </w:pPr>
      <w:bookmarkStart w:id="14144" w:name="_ETM_Q33_416236"/>
      <w:bookmarkStart w:id="14145" w:name="_ETM_Q33_410921"/>
      <w:bookmarkEnd w:id="14144"/>
      <w:bookmarkEnd w:id="14145"/>
      <w:r>
        <w:rPr>
          <w:rFonts w:hint="cs"/>
          <w:rtl/>
          <w:lang w:eastAsia="he-IL"/>
        </w:rPr>
        <w:t>אפשר להפסיק את זה?</w:t>
      </w:r>
      <w:bookmarkStart w:id="14146" w:name="_ETM_Q33_416182"/>
      <w:bookmarkEnd w:id="14146"/>
    </w:p>
    <w:p w:rsidR="00923E98" w:rsidRDefault="00923E98" w:rsidP="006443CF">
      <w:pPr>
        <w:rPr>
          <w:rtl/>
          <w:lang w:eastAsia="he-IL"/>
        </w:rPr>
      </w:pPr>
      <w:bookmarkStart w:id="14147" w:name="_ETM_Q33_416419"/>
      <w:bookmarkStart w:id="14148" w:name="_ETM_Q33_416497"/>
      <w:bookmarkEnd w:id="14147"/>
      <w:bookmarkEnd w:id="14148"/>
    </w:p>
    <w:p w:rsidR="00923E98" w:rsidRDefault="00923E98" w:rsidP="006443CF">
      <w:pPr>
        <w:pStyle w:val="af7"/>
        <w:keepNext/>
        <w:rPr>
          <w:rtl/>
        </w:rPr>
      </w:pPr>
      <w:bookmarkStart w:id="14149" w:name="ET_yor_6253_18"/>
      <w:r w:rsidRPr="004B5990">
        <w:rPr>
          <w:rStyle w:val="TagStyle"/>
          <w:rtl/>
        </w:rPr>
        <w:t xml:space="preserve"> &lt;&lt; יור &gt;&gt; </w:t>
      </w:r>
      <w:r>
        <w:rPr>
          <w:rtl/>
        </w:rPr>
        <w:t>היו"ר משה טור פז:</w:t>
      </w:r>
      <w:r w:rsidRPr="004B5990">
        <w:rPr>
          <w:rStyle w:val="TagStyle"/>
          <w:rtl/>
        </w:rPr>
        <w:t xml:space="preserve"> &lt;&lt; יור &gt;&gt;</w:t>
      </w:r>
      <w:r>
        <w:rPr>
          <w:rtl/>
        </w:rPr>
        <w:t xml:space="preserve"> </w:t>
      </w:r>
      <w:bookmarkEnd w:id="14149"/>
    </w:p>
    <w:p w:rsidR="00923E98" w:rsidRDefault="00923E98" w:rsidP="00C0026E">
      <w:pPr>
        <w:rPr>
          <w:rtl/>
          <w:lang w:eastAsia="he-IL"/>
        </w:rPr>
      </w:pPr>
    </w:p>
    <w:p w:rsidR="00923E98" w:rsidRDefault="00923E98" w:rsidP="006443CF">
      <w:pPr>
        <w:rPr>
          <w:rtl/>
          <w:lang w:eastAsia="he-IL"/>
        </w:rPr>
      </w:pPr>
      <w:bookmarkStart w:id="14150" w:name="_ETM_Q33_420334"/>
      <w:bookmarkStart w:id="14151" w:name="_ETM_Q33_415774"/>
      <w:bookmarkEnd w:id="14150"/>
      <w:bookmarkEnd w:id="14151"/>
      <w:r>
        <w:rPr>
          <w:rFonts w:hint="cs"/>
          <w:rtl/>
          <w:lang w:eastAsia="he-IL"/>
        </w:rPr>
        <w:t>חברת הכנסת מלקו,</w:t>
      </w:r>
      <w:bookmarkStart w:id="14152" w:name="_ETM_Q33_419956"/>
      <w:bookmarkEnd w:id="14152"/>
      <w:r>
        <w:rPr>
          <w:rFonts w:hint="cs"/>
          <w:rtl/>
          <w:lang w:eastAsia="he-IL"/>
        </w:rPr>
        <w:t xml:space="preserve"> הוא</w:t>
      </w:r>
      <w:bookmarkStart w:id="14153" w:name="_ETM_Q33_417550"/>
      <w:bookmarkEnd w:id="14153"/>
      <w:r>
        <w:rPr>
          <w:rFonts w:hint="cs"/>
          <w:rtl/>
          <w:lang w:eastAsia="he-IL"/>
        </w:rPr>
        <w:t xml:space="preserve"> </w:t>
      </w:r>
      <w:bookmarkStart w:id="14154" w:name="_ETM_Q33_416039"/>
      <w:bookmarkEnd w:id="14154"/>
      <w:r>
        <w:rPr>
          <w:rFonts w:hint="cs"/>
          <w:rtl/>
          <w:lang w:eastAsia="he-IL"/>
        </w:rPr>
        <w:t xml:space="preserve">לא שומע </w:t>
      </w:r>
      <w:bookmarkStart w:id="14155" w:name="_ETM_Q33_413589"/>
      <w:bookmarkEnd w:id="14155"/>
      <w:r>
        <w:rPr>
          <w:rFonts w:hint="cs"/>
          <w:rtl/>
          <w:lang w:eastAsia="he-IL"/>
        </w:rPr>
        <w:t>אותך.</w:t>
      </w:r>
      <w:bookmarkStart w:id="14156" w:name="_ETM_Q33_420977"/>
      <w:bookmarkEnd w:id="14156"/>
    </w:p>
    <w:p w:rsidR="00923E98" w:rsidRDefault="00923E98" w:rsidP="006443CF">
      <w:pPr>
        <w:rPr>
          <w:rtl/>
        </w:rPr>
      </w:pPr>
      <w:bookmarkStart w:id="14157" w:name="_ETM_Q33_421056"/>
      <w:bookmarkEnd w:id="14157"/>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158" w:name="_ETM_Q33_419628"/>
      <w:bookmarkEnd w:id="14158"/>
      <w:r>
        <w:rPr>
          <w:rFonts w:hint="cs"/>
          <w:rtl/>
          <w:lang w:eastAsia="he-IL"/>
        </w:rPr>
        <w:t>אדוני היושב-ראש</w:t>
      </w:r>
      <w:bookmarkStart w:id="14159" w:name="_ETM_Q33_419676"/>
      <w:bookmarkEnd w:id="14159"/>
      <w:r>
        <w:rPr>
          <w:rFonts w:hint="cs"/>
          <w:rtl/>
          <w:lang w:eastAsia="he-IL"/>
        </w:rPr>
        <w:t>, הוא אומר משהו לא נכון</w:t>
      </w:r>
      <w:bookmarkStart w:id="14160" w:name="_ETM_Q33_418112"/>
      <w:bookmarkEnd w:id="14160"/>
      <w:r>
        <w:rPr>
          <w:rFonts w:hint="cs"/>
          <w:rtl/>
          <w:lang w:eastAsia="he-IL"/>
        </w:rPr>
        <w:t xml:space="preserve">. אני יזמתי את </w:t>
      </w:r>
      <w:bookmarkStart w:id="14161" w:name="_ETM_Q33_417959"/>
      <w:bookmarkEnd w:id="14161"/>
      <w:r>
        <w:rPr>
          <w:rFonts w:hint="cs"/>
          <w:rtl/>
          <w:lang w:eastAsia="he-IL"/>
        </w:rPr>
        <w:t>הדיון</w:t>
      </w:r>
      <w:bookmarkStart w:id="14162" w:name="_ETM_Q33_420464"/>
      <w:bookmarkStart w:id="14163" w:name="_ETM_Q33_420196"/>
      <w:bookmarkStart w:id="14164" w:name="_ETM_Q33_420103"/>
      <w:bookmarkEnd w:id="14162"/>
      <w:bookmarkEnd w:id="14163"/>
      <w:bookmarkEnd w:id="14164"/>
      <w:r>
        <w:rPr>
          <w:rFonts w:hint="cs"/>
          <w:rtl/>
          <w:lang w:eastAsia="he-IL"/>
        </w:rPr>
        <w:t xml:space="preserve"> </w:t>
      </w:r>
      <w:r w:rsidR="00F5413F">
        <w:rPr>
          <w:rFonts w:hint="cs"/>
          <w:rtl/>
          <w:lang w:eastAsia="he-IL"/>
        </w:rPr>
        <w:t>– – –</w:t>
      </w:r>
    </w:p>
    <w:p w:rsidR="00923E98" w:rsidRDefault="00923E98" w:rsidP="006443CF">
      <w:pPr>
        <w:rPr>
          <w:rtl/>
          <w:lang w:eastAsia="he-IL"/>
        </w:rPr>
      </w:pPr>
    </w:p>
    <w:p w:rsidR="00923E98" w:rsidRDefault="00923E98" w:rsidP="006443CF">
      <w:pPr>
        <w:pStyle w:val="-"/>
        <w:keepNext/>
        <w:rPr>
          <w:rtl/>
        </w:rPr>
      </w:pPr>
      <w:bookmarkStart w:id="14165" w:name="ET_speakercontinue_6361_19"/>
      <w:r w:rsidRPr="0075479C">
        <w:rPr>
          <w:rStyle w:val="TagStyle"/>
          <w:rtl/>
        </w:rPr>
        <w:t xml:space="preserve"> &lt;&lt; דובר_המשך &gt;&gt; </w:t>
      </w:r>
      <w:r>
        <w:rPr>
          <w:rtl/>
        </w:rPr>
        <w:t>נאור שירי (יש עתיד):</w:t>
      </w:r>
      <w:r w:rsidRPr="0075479C">
        <w:rPr>
          <w:rStyle w:val="TagStyle"/>
          <w:rtl/>
        </w:rPr>
        <w:t xml:space="preserve"> &lt;&lt; דובר_המשך &gt;&gt;</w:t>
      </w:r>
      <w:r>
        <w:rPr>
          <w:rtl/>
        </w:rPr>
        <w:t xml:space="preserve"> </w:t>
      </w:r>
      <w:bookmarkEnd w:id="14165"/>
    </w:p>
    <w:p w:rsidR="00923E98" w:rsidRDefault="00923E98" w:rsidP="00C0026E">
      <w:pPr>
        <w:rPr>
          <w:rtl/>
          <w:lang w:eastAsia="he-IL"/>
        </w:rPr>
      </w:pPr>
    </w:p>
    <w:p w:rsidR="00923E98" w:rsidRDefault="00923E98" w:rsidP="006443CF">
      <w:pPr>
        <w:rPr>
          <w:rtl/>
          <w:lang w:eastAsia="he-IL"/>
        </w:rPr>
      </w:pPr>
      <w:bookmarkStart w:id="14166" w:name="_ETM_Q33_422995"/>
      <w:bookmarkStart w:id="14167" w:name="_ETM_Q33_420907"/>
      <w:bookmarkEnd w:id="14166"/>
      <w:bookmarkEnd w:id="14167"/>
      <w:r>
        <w:rPr>
          <w:rFonts w:hint="cs"/>
          <w:rtl/>
          <w:lang w:eastAsia="he-IL"/>
        </w:rPr>
        <w:t>בסדר, את יזמת דיון בוועדה. אתה יודע, השר סופר</w:t>
      </w:r>
      <w:bookmarkStart w:id="14168" w:name="_ETM_Q33_423010"/>
      <w:bookmarkEnd w:id="14168"/>
      <w:r>
        <w:rPr>
          <w:rFonts w:hint="cs"/>
          <w:rtl/>
          <w:lang w:eastAsia="he-IL"/>
        </w:rPr>
        <w:t>,</w:t>
      </w:r>
      <w:bookmarkStart w:id="14169" w:name="_ETM_Q33_424524"/>
      <w:bookmarkEnd w:id="14169"/>
      <w:r>
        <w:rPr>
          <w:rFonts w:hint="cs"/>
          <w:rtl/>
          <w:lang w:eastAsia="he-IL"/>
        </w:rPr>
        <w:t xml:space="preserve"> איפה מדברים על ההיעלמות של היימנוט?</w:t>
      </w:r>
      <w:bookmarkStart w:id="14170" w:name="_ETM_Q33_427056"/>
      <w:bookmarkStart w:id="14171" w:name="_ETM_Q33_427754"/>
      <w:bookmarkStart w:id="14172" w:name="_ETM_Q33_428355"/>
      <w:bookmarkEnd w:id="14170"/>
      <w:bookmarkEnd w:id="14171"/>
      <w:bookmarkEnd w:id="14172"/>
      <w:r>
        <w:rPr>
          <w:rFonts w:hint="cs"/>
          <w:rtl/>
          <w:lang w:eastAsia="he-IL"/>
        </w:rPr>
        <w:t xml:space="preserve"> אתה יודע,</w:t>
      </w:r>
      <w:bookmarkStart w:id="14173" w:name="_ETM_Q33_433708"/>
      <w:bookmarkEnd w:id="14173"/>
      <w:r>
        <w:rPr>
          <w:rFonts w:hint="cs"/>
          <w:rtl/>
          <w:lang w:eastAsia="he-IL"/>
        </w:rPr>
        <w:t xml:space="preserve"> כי אתה מטפל </w:t>
      </w:r>
      <w:bookmarkStart w:id="14174" w:name="_ETM_Q33_430933"/>
      <w:bookmarkEnd w:id="14174"/>
      <w:r>
        <w:rPr>
          <w:rFonts w:hint="cs"/>
          <w:rtl/>
          <w:lang w:eastAsia="he-IL"/>
        </w:rPr>
        <w:t xml:space="preserve">בזה </w:t>
      </w:r>
      <w:r>
        <w:rPr>
          <w:rtl/>
          <w:lang w:eastAsia="he-IL"/>
        </w:rPr>
        <w:t>–</w:t>
      </w:r>
      <w:r>
        <w:rPr>
          <w:rFonts w:hint="cs"/>
          <w:rtl/>
          <w:lang w:eastAsia="he-IL"/>
        </w:rPr>
        <w:t xml:space="preserve"> בוועדת הקליטה של </w:t>
      </w:r>
      <w:bookmarkStart w:id="14175" w:name="_ETM_Q33_433071"/>
      <w:bookmarkEnd w:id="14175"/>
      <w:r>
        <w:rPr>
          <w:rFonts w:hint="cs"/>
          <w:rtl/>
          <w:lang w:eastAsia="he-IL"/>
        </w:rPr>
        <w:t>הכנסת.</w:t>
      </w:r>
    </w:p>
    <w:p w:rsidR="00923E98" w:rsidRDefault="00923E98" w:rsidP="006443CF">
      <w:pPr>
        <w:rPr>
          <w:rtl/>
        </w:rPr>
      </w:pPr>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176" w:name="_ETM_Q33_429278"/>
      <w:bookmarkEnd w:id="14176"/>
      <w:r>
        <w:rPr>
          <w:rFonts w:hint="cs"/>
          <w:rtl/>
          <w:lang w:eastAsia="he-IL"/>
        </w:rPr>
        <w:t>לא נכון.</w:t>
      </w:r>
      <w:bookmarkStart w:id="14177" w:name="_ETM_Q33_435897"/>
      <w:bookmarkEnd w:id="14177"/>
      <w:r>
        <w:rPr>
          <w:rFonts w:hint="cs"/>
          <w:rtl/>
          <w:lang w:eastAsia="he-IL"/>
        </w:rPr>
        <w:t xml:space="preserve"> </w:t>
      </w:r>
      <w:bookmarkStart w:id="14178" w:name="_ETM_Q33_432913"/>
      <w:bookmarkEnd w:id="14178"/>
      <w:r>
        <w:rPr>
          <w:rFonts w:hint="cs"/>
          <w:rtl/>
          <w:lang w:eastAsia="he-IL"/>
        </w:rPr>
        <w:t xml:space="preserve">מה שאתה אומר </w:t>
      </w:r>
      <w:r w:rsidR="00F5413F">
        <w:rPr>
          <w:rFonts w:hint="cs"/>
          <w:rtl/>
          <w:lang w:eastAsia="he-IL"/>
        </w:rPr>
        <w:t>– – –</w:t>
      </w:r>
    </w:p>
    <w:p w:rsidR="00923E98" w:rsidRDefault="00923E98" w:rsidP="006443CF">
      <w:pPr>
        <w:rPr>
          <w:rtl/>
          <w:lang w:eastAsia="he-IL"/>
        </w:rPr>
      </w:pPr>
    </w:p>
    <w:p w:rsidR="00923E98" w:rsidRDefault="00923E98" w:rsidP="006443CF">
      <w:pPr>
        <w:pStyle w:val="-"/>
        <w:keepNext/>
        <w:rPr>
          <w:rtl/>
        </w:rPr>
      </w:pPr>
      <w:r w:rsidRPr="0075479C">
        <w:rPr>
          <w:rStyle w:val="TagStyle"/>
          <w:rtl/>
        </w:rPr>
        <w:t xml:space="preserve"> &lt;&lt; דובר_המשך &gt;&gt; </w:t>
      </w:r>
      <w:r>
        <w:rPr>
          <w:rtl/>
        </w:rPr>
        <w:t>נאור שירי (יש עתיד):</w:t>
      </w:r>
      <w:r w:rsidRPr="0075479C">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למה את ממשיכה להפריע לי?</w:t>
      </w:r>
      <w:bookmarkStart w:id="14179" w:name="_ETM_Q33_434495"/>
      <w:bookmarkStart w:id="14180" w:name="_ETM_Q33_435728"/>
      <w:bookmarkStart w:id="14181" w:name="_ETM_Q33_435550"/>
      <w:bookmarkEnd w:id="14179"/>
      <w:bookmarkEnd w:id="14180"/>
      <w:bookmarkEnd w:id="14181"/>
      <w:r>
        <w:rPr>
          <w:rFonts w:hint="cs"/>
          <w:rtl/>
          <w:lang w:eastAsia="he-IL"/>
        </w:rPr>
        <w:t xml:space="preserve"> אני לא טועה</w:t>
      </w:r>
      <w:bookmarkStart w:id="14182" w:name="_ETM_Q33_437532"/>
      <w:bookmarkEnd w:id="14182"/>
      <w:r>
        <w:rPr>
          <w:rFonts w:hint="cs"/>
          <w:rtl/>
          <w:lang w:eastAsia="he-IL"/>
        </w:rPr>
        <w:t xml:space="preserve"> בכלום.</w:t>
      </w:r>
      <w:bookmarkStart w:id="14183" w:name="_ETM_Q33_440923"/>
      <w:bookmarkStart w:id="14184" w:name="_ETM_Q33_440873"/>
      <w:bookmarkEnd w:id="14183"/>
      <w:bookmarkEnd w:id="14184"/>
      <w:r>
        <w:rPr>
          <w:rFonts w:hint="cs"/>
          <w:rtl/>
          <w:lang w:eastAsia="he-IL"/>
        </w:rPr>
        <w:t xml:space="preserve"> בוועדת </w:t>
      </w:r>
      <w:bookmarkStart w:id="14185" w:name="_ETM_Q33_439770"/>
      <w:bookmarkEnd w:id="14185"/>
      <w:r>
        <w:rPr>
          <w:rFonts w:hint="cs"/>
          <w:rtl/>
          <w:lang w:eastAsia="he-IL"/>
        </w:rPr>
        <w:t xml:space="preserve">הקליטה </w:t>
      </w:r>
      <w:bookmarkStart w:id="14186" w:name="_ETM_Q33_439817"/>
      <w:bookmarkEnd w:id="14186"/>
      <w:r>
        <w:rPr>
          <w:rFonts w:hint="cs"/>
          <w:rtl/>
          <w:lang w:eastAsia="he-IL"/>
        </w:rPr>
        <w:t>של הכנסת נערכים</w:t>
      </w:r>
      <w:bookmarkStart w:id="14187" w:name="_ETM_Q33_443385"/>
      <w:bookmarkEnd w:id="14187"/>
      <w:r>
        <w:rPr>
          <w:rFonts w:hint="cs"/>
          <w:rtl/>
          <w:lang w:eastAsia="he-IL"/>
        </w:rPr>
        <w:t xml:space="preserve"> דיונים בנוגע להיעלמות </w:t>
      </w:r>
      <w:bookmarkStart w:id="14188" w:name="_ETM_Q33_443115"/>
      <w:bookmarkStart w:id="14189" w:name="_ETM_Q33_441824"/>
      <w:bookmarkStart w:id="14190" w:name="_ETM_Q33_443676"/>
      <w:bookmarkStart w:id="14191" w:name="_ETM_Q33_441012"/>
      <w:bookmarkStart w:id="14192" w:name="_ETM_Q33_443015"/>
      <w:bookmarkEnd w:id="14188"/>
      <w:bookmarkEnd w:id="14189"/>
      <w:bookmarkEnd w:id="14190"/>
      <w:bookmarkEnd w:id="14191"/>
      <w:bookmarkEnd w:id="14192"/>
      <w:r>
        <w:rPr>
          <w:rFonts w:hint="cs"/>
          <w:rtl/>
          <w:lang w:eastAsia="he-IL"/>
        </w:rPr>
        <w:t>של ילדה</w:t>
      </w:r>
      <w:bookmarkStart w:id="14193" w:name="_ETM_Q33_444786"/>
      <w:bookmarkEnd w:id="14193"/>
      <w:r>
        <w:rPr>
          <w:rFonts w:hint="cs"/>
          <w:rtl/>
          <w:lang w:eastAsia="he-IL"/>
        </w:rPr>
        <w:t xml:space="preserve"> שחמישה חודשים לא</w:t>
      </w:r>
      <w:bookmarkStart w:id="14194" w:name="_ETM_Q33_452204"/>
      <w:bookmarkEnd w:id="14194"/>
      <w:r>
        <w:rPr>
          <w:rFonts w:hint="cs"/>
          <w:rtl/>
          <w:lang w:eastAsia="he-IL"/>
        </w:rPr>
        <w:t xml:space="preserve"> נמצאת. זו כנסת ישרא</w:t>
      </w:r>
      <w:bookmarkStart w:id="14195" w:name="_ETM_Q33_448811"/>
      <w:bookmarkEnd w:id="14195"/>
      <w:r>
        <w:rPr>
          <w:rFonts w:hint="cs"/>
          <w:rtl/>
          <w:lang w:eastAsia="he-IL"/>
        </w:rPr>
        <w:t xml:space="preserve">ל. זו הוועדה לביטחון לאומי. זה השר </w:t>
      </w:r>
      <w:bookmarkStart w:id="14196" w:name="_ETM_Q33_457091"/>
      <w:bookmarkEnd w:id="14196"/>
      <w:r>
        <w:rPr>
          <w:rFonts w:hint="cs"/>
          <w:rtl/>
          <w:lang w:eastAsia="he-IL"/>
        </w:rPr>
        <w:t xml:space="preserve">לביטחון לאומי. זה סדר העדיפויות </w:t>
      </w:r>
      <w:bookmarkStart w:id="14197" w:name="_ETM_Q33_453031"/>
      <w:bookmarkEnd w:id="14197"/>
      <w:r>
        <w:rPr>
          <w:rFonts w:hint="cs"/>
          <w:rtl/>
          <w:lang w:eastAsia="he-IL"/>
        </w:rPr>
        <w:t>של מדינת ישראל.</w:t>
      </w:r>
      <w:bookmarkStart w:id="14198" w:name="_ETM_Q33_457271"/>
      <w:bookmarkEnd w:id="14198"/>
      <w:r>
        <w:rPr>
          <w:rFonts w:hint="cs"/>
          <w:rtl/>
          <w:lang w:eastAsia="he-IL"/>
        </w:rPr>
        <w:t xml:space="preserve"> ובמקום</w:t>
      </w:r>
      <w:bookmarkStart w:id="14199" w:name="_ETM_Q33_458525"/>
      <w:bookmarkEnd w:id="14199"/>
      <w:r>
        <w:rPr>
          <w:rFonts w:hint="cs"/>
          <w:rtl/>
          <w:lang w:eastAsia="he-IL"/>
        </w:rPr>
        <w:t xml:space="preserve"> לצעוק עליי, היית צריכה את לבוא לראש הממשלה ולמרכז </w:t>
      </w:r>
      <w:bookmarkStart w:id="14200" w:name="_ETM_Q33_463650"/>
      <w:bookmarkEnd w:id="14200"/>
      <w:r>
        <w:rPr>
          <w:rFonts w:hint="cs"/>
          <w:rtl/>
          <w:lang w:eastAsia="he-IL"/>
        </w:rPr>
        <w:t xml:space="preserve">הקואליציה </w:t>
      </w:r>
      <w:bookmarkStart w:id="14201" w:name="_ETM_Q33_467974"/>
      <w:bookmarkStart w:id="14202" w:name="_ETM_Q33_463266"/>
      <w:bookmarkEnd w:id="14201"/>
      <w:bookmarkEnd w:id="14202"/>
      <w:r>
        <w:rPr>
          <w:rFonts w:hint="cs"/>
          <w:rtl/>
          <w:lang w:eastAsia="he-IL"/>
        </w:rPr>
        <w:t>שלך</w:t>
      </w:r>
      <w:bookmarkStart w:id="14203" w:name="_ETM_Q33_463067"/>
      <w:bookmarkEnd w:id="14203"/>
      <w:r>
        <w:rPr>
          <w:rFonts w:hint="cs"/>
          <w:rtl/>
          <w:lang w:eastAsia="he-IL"/>
        </w:rPr>
        <w:t xml:space="preserve"> ולהגיד להם: עד שהשב"כ לא מטפל בזה ועד שהילדה הזו </w:t>
      </w:r>
      <w:r w:rsidR="00F5413F">
        <w:rPr>
          <w:rFonts w:hint="cs"/>
          <w:rtl/>
          <w:lang w:eastAsia="he-IL"/>
        </w:rPr>
        <w:t>– – –</w:t>
      </w:r>
    </w:p>
    <w:p w:rsidR="00923E98" w:rsidRDefault="00923E98" w:rsidP="006443CF">
      <w:pPr>
        <w:rPr>
          <w:rtl/>
          <w:lang w:eastAsia="he-IL"/>
        </w:rPr>
      </w:pPr>
    </w:p>
    <w:p w:rsidR="00923E98" w:rsidRDefault="00923E98" w:rsidP="006443CF">
      <w:pPr>
        <w:pStyle w:val="af7"/>
        <w:keepNext/>
        <w:rPr>
          <w:rtl/>
        </w:rPr>
      </w:pPr>
      <w:bookmarkStart w:id="14204" w:name="ET_yor_6253_21"/>
      <w:r w:rsidRPr="009E7421">
        <w:rPr>
          <w:rStyle w:val="TagStyle"/>
          <w:rtl/>
        </w:rPr>
        <w:t xml:space="preserve"> &lt;&lt; יור &gt;&gt; </w:t>
      </w:r>
      <w:r>
        <w:rPr>
          <w:rtl/>
        </w:rPr>
        <w:t>היו"ר משה טור פז:</w:t>
      </w:r>
      <w:r w:rsidRPr="009E7421">
        <w:rPr>
          <w:rStyle w:val="TagStyle"/>
          <w:rtl/>
        </w:rPr>
        <w:t xml:space="preserve"> &lt;&lt; יור &gt;&gt;</w:t>
      </w:r>
      <w:r>
        <w:rPr>
          <w:rtl/>
        </w:rPr>
        <w:t xml:space="preserve"> </w:t>
      </w:r>
      <w:bookmarkEnd w:id="14204"/>
    </w:p>
    <w:p w:rsidR="00923E98" w:rsidRDefault="00923E98" w:rsidP="00C0026E">
      <w:pPr>
        <w:rPr>
          <w:rtl/>
          <w:lang w:eastAsia="he-IL"/>
        </w:rPr>
      </w:pPr>
    </w:p>
    <w:p w:rsidR="00923E98" w:rsidRDefault="00923E98" w:rsidP="006443CF">
      <w:pPr>
        <w:rPr>
          <w:rtl/>
          <w:lang w:eastAsia="he-IL"/>
        </w:rPr>
      </w:pPr>
      <w:bookmarkStart w:id="14205" w:name="_ETM_Q33_467808"/>
      <w:bookmarkEnd w:id="14205"/>
      <w:r>
        <w:rPr>
          <w:rFonts w:hint="cs"/>
          <w:rtl/>
          <w:lang w:eastAsia="he-IL"/>
        </w:rPr>
        <w:t>תודה רבה.</w:t>
      </w:r>
      <w:bookmarkStart w:id="14206" w:name="_ETM_Q33_469772"/>
      <w:bookmarkEnd w:id="14206"/>
    </w:p>
    <w:p w:rsidR="00923E98" w:rsidRDefault="00923E98" w:rsidP="006443CF">
      <w:pPr>
        <w:rPr>
          <w:rtl/>
          <w:lang w:eastAsia="he-IL"/>
        </w:rPr>
      </w:pPr>
      <w:bookmarkStart w:id="14207" w:name="_ETM_Q33_469839"/>
      <w:bookmarkEnd w:id="14207"/>
    </w:p>
    <w:p w:rsidR="00923E98" w:rsidRDefault="00923E98" w:rsidP="006443CF">
      <w:pPr>
        <w:pStyle w:val="-"/>
        <w:keepNext/>
        <w:rPr>
          <w:rtl/>
        </w:rPr>
      </w:pPr>
      <w:r w:rsidRPr="009E7421">
        <w:rPr>
          <w:rStyle w:val="TagStyle"/>
          <w:rtl/>
        </w:rPr>
        <w:t xml:space="preserve"> &lt;&lt; דובר_המשך &gt;&gt; </w:t>
      </w:r>
      <w:r>
        <w:rPr>
          <w:rtl/>
        </w:rPr>
        <w:t>נאור שירי (יש עתיד):</w:t>
      </w:r>
      <w:r w:rsidRPr="009E7421">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4208" w:name="_ETM_Q33_470515"/>
      <w:bookmarkEnd w:id="14208"/>
      <w:r>
        <w:rPr>
          <w:rFonts w:hint="cs"/>
          <w:rtl/>
          <w:lang w:eastAsia="he-IL"/>
        </w:rPr>
        <w:t>לא. על כל ההפר</w:t>
      </w:r>
      <w:bookmarkStart w:id="14209" w:name="_ETM_Q33_468882"/>
      <w:bookmarkEnd w:id="14209"/>
      <w:r>
        <w:rPr>
          <w:rFonts w:hint="cs"/>
          <w:rtl/>
          <w:lang w:eastAsia="he-IL"/>
        </w:rPr>
        <w:t>עות תוסיף</w:t>
      </w:r>
      <w:bookmarkStart w:id="14210" w:name="_ETM_Q33_473348"/>
      <w:bookmarkEnd w:id="14210"/>
      <w:r>
        <w:rPr>
          <w:rFonts w:hint="cs"/>
          <w:rtl/>
          <w:lang w:eastAsia="he-IL"/>
        </w:rPr>
        <w:t xml:space="preserve"> לי עוד </w:t>
      </w:r>
      <w:bookmarkStart w:id="14211" w:name="_ETM_Q33_469463"/>
      <w:bookmarkEnd w:id="14211"/>
      <w:r>
        <w:rPr>
          <w:rFonts w:hint="cs"/>
          <w:rtl/>
          <w:lang w:eastAsia="he-IL"/>
        </w:rPr>
        <w:t>20 שניות.</w:t>
      </w:r>
      <w:bookmarkStart w:id="14212" w:name="_ETM_Q33_471377"/>
      <w:bookmarkEnd w:id="14212"/>
      <w:r w:rsidR="0080745C">
        <w:rPr>
          <w:rFonts w:hint="cs"/>
          <w:rtl/>
          <w:lang w:eastAsia="he-IL"/>
        </w:rPr>
        <w:t xml:space="preserve"> היא הפריעה לי כל הזמן. </w:t>
      </w:r>
    </w:p>
    <w:p w:rsidR="00923E98" w:rsidRDefault="00923E98" w:rsidP="006443CF">
      <w:pPr>
        <w:rPr>
          <w:rtl/>
          <w:lang w:eastAsia="he-IL"/>
        </w:rPr>
      </w:pPr>
      <w:bookmarkStart w:id="14213" w:name="_ETM_Q33_471445"/>
      <w:bookmarkEnd w:id="14213"/>
    </w:p>
    <w:p w:rsidR="00923E98" w:rsidRDefault="00923E98" w:rsidP="006443CF">
      <w:pPr>
        <w:pStyle w:val="af7"/>
        <w:keepNext/>
        <w:rPr>
          <w:rtl/>
        </w:rPr>
      </w:pPr>
      <w:bookmarkStart w:id="14214" w:name="ET_yor_6253_23"/>
      <w:r w:rsidRPr="009E7421">
        <w:rPr>
          <w:rStyle w:val="TagStyle"/>
          <w:rtl/>
        </w:rPr>
        <w:t xml:space="preserve"> &lt;&lt; יור &gt;&gt; </w:t>
      </w:r>
      <w:r>
        <w:rPr>
          <w:rtl/>
        </w:rPr>
        <w:t>היו"ר משה טור פז:</w:t>
      </w:r>
      <w:r w:rsidRPr="009E7421">
        <w:rPr>
          <w:rStyle w:val="TagStyle"/>
          <w:rtl/>
        </w:rPr>
        <w:t xml:space="preserve"> &lt;&lt; יור &gt;&gt;</w:t>
      </w:r>
      <w:r>
        <w:rPr>
          <w:rtl/>
        </w:rPr>
        <w:t xml:space="preserve"> </w:t>
      </w:r>
      <w:bookmarkEnd w:id="14214"/>
    </w:p>
    <w:p w:rsidR="00923E98" w:rsidRDefault="00923E98" w:rsidP="00C0026E">
      <w:pPr>
        <w:rPr>
          <w:rtl/>
          <w:lang w:eastAsia="he-IL"/>
        </w:rPr>
      </w:pPr>
    </w:p>
    <w:p w:rsidR="00923E98" w:rsidRDefault="00923E98" w:rsidP="0080745C">
      <w:pPr>
        <w:rPr>
          <w:rtl/>
          <w:lang w:eastAsia="he-IL"/>
        </w:rPr>
      </w:pPr>
      <w:bookmarkStart w:id="14215" w:name="_ETM_Q33_472236"/>
      <w:bookmarkEnd w:id="14215"/>
      <w:r>
        <w:rPr>
          <w:rFonts w:hint="cs"/>
          <w:rtl/>
          <w:lang w:eastAsia="he-IL"/>
        </w:rPr>
        <w:t>לא, אף אחד לא הפריע לך.</w:t>
      </w:r>
      <w:bookmarkStart w:id="14216" w:name="_ETM_Q33_473177"/>
      <w:bookmarkEnd w:id="14216"/>
      <w:r w:rsidR="0080745C">
        <w:rPr>
          <w:rFonts w:hint="cs"/>
          <w:rtl/>
          <w:lang w:eastAsia="he-IL"/>
        </w:rPr>
        <w:t xml:space="preserve"> </w:t>
      </w:r>
      <w:r>
        <w:rPr>
          <w:rFonts w:hint="cs"/>
          <w:rtl/>
          <w:lang w:eastAsia="he-IL"/>
        </w:rPr>
        <w:t xml:space="preserve">אתה הפרעת </w:t>
      </w:r>
      <w:bookmarkStart w:id="14217" w:name="_ETM_Q33_472033"/>
      <w:bookmarkEnd w:id="14217"/>
      <w:r>
        <w:rPr>
          <w:rFonts w:hint="cs"/>
          <w:rtl/>
          <w:lang w:eastAsia="he-IL"/>
        </w:rPr>
        <w:t>לעצמך. היא צועק</w:t>
      </w:r>
      <w:bookmarkStart w:id="14218" w:name="_ETM_Q33_472019"/>
      <w:bookmarkEnd w:id="14218"/>
      <w:r>
        <w:rPr>
          <w:rFonts w:hint="cs"/>
          <w:rtl/>
          <w:lang w:eastAsia="he-IL"/>
        </w:rPr>
        <w:t xml:space="preserve">ת, אבל </w:t>
      </w:r>
      <w:bookmarkStart w:id="14219" w:name="_ETM_Q33_471495"/>
      <w:bookmarkEnd w:id="14219"/>
      <w:r>
        <w:rPr>
          <w:rFonts w:hint="cs"/>
          <w:rtl/>
          <w:lang w:eastAsia="he-IL"/>
        </w:rPr>
        <w:t xml:space="preserve">זה לא </w:t>
      </w:r>
      <w:bookmarkStart w:id="14220" w:name="_ETM_Q33_472343"/>
      <w:bookmarkEnd w:id="14220"/>
      <w:r>
        <w:rPr>
          <w:rFonts w:hint="cs"/>
          <w:rtl/>
          <w:lang w:eastAsia="he-IL"/>
        </w:rPr>
        <w:t>מפריע</w:t>
      </w:r>
      <w:bookmarkStart w:id="14221" w:name="_ETM_Q33_477399"/>
      <w:bookmarkStart w:id="14222" w:name="_ETM_Q33_477469"/>
      <w:bookmarkStart w:id="14223" w:name="_ETM_Q33_473272"/>
      <w:bookmarkEnd w:id="14221"/>
      <w:bookmarkEnd w:id="14222"/>
      <w:bookmarkEnd w:id="14223"/>
      <w:r>
        <w:rPr>
          <w:rFonts w:hint="cs"/>
          <w:rtl/>
          <w:lang w:eastAsia="he-IL"/>
        </w:rPr>
        <w:t xml:space="preserve"> לי.</w:t>
      </w:r>
      <w:bookmarkStart w:id="14224" w:name="_ETM_Q33_476971"/>
      <w:bookmarkEnd w:id="14224"/>
    </w:p>
    <w:p w:rsidR="00923E98" w:rsidRDefault="00923E98" w:rsidP="006443CF">
      <w:pPr>
        <w:rPr>
          <w:rtl/>
          <w:lang w:eastAsia="he-IL"/>
        </w:rPr>
      </w:pPr>
    </w:p>
    <w:p w:rsidR="00923E98" w:rsidRDefault="00923E98" w:rsidP="006443CF">
      <w:pPr>
        <w:pStyle w:val="-"/>
        <w:keepNext/>
        <w:rPr>
          <w:rtl/>
        </w:rPr>
      </w:pPr>
      <w:bookmarkStart w:id="14225" w:name="_ETM_Q33_477039"/>
      <w:bookmarkStart w:id="14226" w:name="ET_speakercontinue_6361_26"/>
      <w:bookmarkEnd w:id="14225"/>
      <w:r w:rsidRPr="009E7421">
        <w:rPr>
          <w:rStyle w:val="TagStyle"/>
          <w:rtl/>
        </w:rPr>
        <w:t xml:space="preserve"> &lt;&lt; דובר_המשך &gt;&gt; </w:t>
      </w:r>
      <w:r>
        <w:rPr>
          <w:rtl/>
        </w:rPr>
        <w:t>נאור שירי (יש עתיד):</w:t>
      </w:r>
      <w:r w:rsidRPr="009E7421">
        <w:rPr>
          <w:rStyle w:val="TagStyle"/>
          <w:rtl/>
        </w:rPr>
        <w:t xml:space="preserve"> &lt;&lt; דובר_המשך &gt;&gt;</w:t>
      </w:r>
      <w:r>
        <w:rPr>
          <w:rtl/>
        </w:rPr>
        <w:t xml:space="preserve"> </w:t>
      </w:r>
      <w:bookmarkEnd w:id="14226"/>
    </w:p>
    <w:p w:rsidR="00923E98" w:rsidRDefault="00923E98" w:rsidP="00C0026E">
      <w:pPr>
        <w:rPr>
          <w:rtl/>
          <w:lang w:eastAsia="he-IL"/>
        </w:rPr>
      </w:pPr>
    </w:p>
    <w:p w:rsidR="00923E98" w:rsidRDefault="00923E98" w:rsidP="006443CF">
      <w:pPr>
        <w:rPr>
          <w:rtl/>
          <w:lang w:eastAsia="he-IL"/>
        </w:rPr>
      </w:pPr>
      <w:bookmarkStart w:id="14227" w:name="_ETM_Q33_477762"/>
      <w:bookmarkEnd w:id="14227"/>
      <w:r>
        <w:rPr>
          <w:rFonts w:hint="cs"/>
          <w:rtl/>
          <w:lang w:eastAsia="he-IL"/>
        </w:rPr>
        <w:t xml:space="preserve">זה ממש מפריע </w:t>
      </w:r>
      <w:bookmarkStart w:id="14228" w:name="_ETM_Q33_475144"/>
      <w:bookmarkEnd w:id="14228"/>
      <w:r>
        <w:rPr>
          <w:rFonts w:hint="cs"/>
          <w:rtl/>
          <w:lang w:eastAsia="he-IL"/>
        </w:rPr>
        <w:t xml:space="preserve">לי כשצועקים, וביקשתי ממך גם באמצע הדיון </w:t>
      </w:r>
      <w:bookmarkStart w:id="14229" w:name="_ETM_Q33_476408"/>
      <w:bookmarkEnd w:id="14229"/>
      <w:r>
        <w:rPr>
          <w:rFonts w:hint="cs"/>
          <w:rtl/>
          <w:lang w:eastAsia="he-IL"/>
        </w:rPr>
        <w:t xml:space="preserve">להפסיק את </w:t>
      </w:r>
      <w:bookmarkStart w:id="14230" w:name="_ETM_Q33_479433"/>
      <w:bookmarkEnd w:id="14230"/>
      <w:r>
        <w:rPr>
          <w:rFonts w:hint="cs"/>
          <w:rtl/>
          <w:lang w:eastAsia="he-IL"/>
        </w:rPr>
        <w:t>זה, ועד כדי כך לא הפסקת את זה.</w:t>
      </w:r>
    </w:p>
    <w:p w:rsidR="00923E98" w:rsidRDefault="00923E98" w:rsidP="006443CF">
      <w:pPr>
        <w:rPr>
          <w:rtl/>
          <w:lang w:eastAsia="he-IL"/>
        </w:rPr>
      </w:pPr>
    </w:p>
    <w:p w:rsidR="00923E98" w:rsidRDefault="00923E98" w:rsidP="006443CF">
      <w:pPr>
        <w:pStyle w:val="af7"/>
        <w:keepNext/>
        <w:rPr>
          <w:rtl/>
        </w:rPr>
      </w:pPr>
      <w:bookmarkStart w:id="14231" w:name="ET_yor_6253_27"/>
      <w:r w:rsidRPr="00A81CBE">
        <w:rPr>
          <w:rStyle w:val="TagStyle"/>
          <w:rtl/>
        </w:rPr>
        <w:t xml:space="preserve"> &lt;&lt; יור &gt;&gt; </w:t>
      </w:r>
      <w:r>
        <w:rPr>
          <w:rtl/>
        </w:rPr>
        <w:t>היו"ר משה טור פז:</w:t>
      </w:r>
      <w:r w:rsidRPr="00A81CBE">
        <w:rPr>
          <w:rStyle w:val="TagStyle"/>
          <w:rtl/>
        </w:rPr>
        <w:t xml:space="preserve"> &lt;&lt; יור &gt;&gt;</w:t>
      </w:r>
      <w:r>
        <w:rPr>
          <w:rtl/>
        </w:rPr>
        <w:t xml:space="preserve"> </w:t>
      </w:r>
      <w:bookmarkEnd w:id="14231"/>
    </w:p>
    <w:p w:rsidR="00923E98" w:rsidRDefault="00923E98" w:rsidP="00C0026E">
      <w:pPr>
        <w:rPr>
          <w:rtl/>
          <w:lang w:eastAsia="he-IL"/>
        </w:rPr>
      </w:pPr>
    </w:p>
    <w:p w:rsidR="00923E98" w:rsidRDefault="00923E98" w:rsidP="006443CF">
      <w:pPr>
        <w:rPr>
          <w:rtl/>
          <w:lang w:eastAsia="he-IL"/>
        </w:rPr>
      </w:pPr>
      <w:bookmarkStart w:id="14232" w:name="_ETM_Q33_479909"/>
      <w:bookmarkEnd w:id="14232"/>
      <w:r>
        <w:rPr>
          <w:rFonts w:hint="cs"/>
          <w:rtl/>
          <w:lang w:eastAsia="he-IL"/>
        </w:rPr>
        <w:t>חבר הכנסת</w:t>
      </w:r>
      <w:bookmarkStart w:id="14233" w:name="_ETM_Q33_483678"/>
      <w:bookmarkEnd w:id="14233"/>
      <w:r w:rsidR="0080745C">
        <w:rPr>
          <w:rFonts w:hint="cs"/>
          <w:rtl/>
          <w:lang w:eastAsia="he-IL"/>
        </w:rPr>
        <w:t>, סליחה,</w:t>
      </w:r>
      <w:r>
        <w:rPr>
          <w:rFonts w:hint="cs"/>
          <w:rtl/>
          <w:lang w:eastAsia="he-IL"/>
        </w:rPr>
        <w:t xml:space="preserve"> חבל על הזמן.</w:t>
      </w:r>
    </w:p>
    <w:p w:rsidR="00923E98" w:rsidRDefault="00923E98" w:rsidP="006443CF">
      <w:pPr>
        <w:rPr>
          <w:rtl/>
          <w:lang w:eastAsia="he-IL"/>
        </w:rPr>
      </w:pPr>
    </w:p>
    <w:p w:rsidR="00923E98" w:rsidRDefault="00923E98" w:rsidP="006443CF">
      <w:pPr>
        <w:pStyle w:val="-"/>
        <w:keepNext/>
        <w:rPr>
          <w:rtl/>
        </w:rPr>
      </w:pPr>
      <w:r w:rsidRPr="00A81CBE">
        <w:rPr>
          <w:rStyle w:val="TagStyle"/>
          <w:rtl/>
        </w:rPr>
        <w:t xml:space="preserve"> &lt;&lt; דובר_המשך &gt;&gt; </w:t>
      </w:r>
      <w:r>
        <w:rPr>
          <w:rtl/>
        </w:rPr>
        <w:t>נאור שירי (יש עתיד):</w:t>
      </w:r>
      <w:r w:rsidRPr="00A81CBE">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4234" w:name="_ETM_Q33_484969"/>
      <w:bookmarkEnd w:id="14234"/>
      <w:r>
        <w:rPr>
          <w:rFonts w:hint="cs"/>
          <w:rtl/>
          <w:lang w:eastAsia="he-IL"/>
        </w:rPr>
        <w:t xml:space="preserve">משפט </w:t>
      </w:r>
      <w:bookmarkStart w:id="14235" w:name="_ETM_Q33_486115"/>
      <w:bookmarkEnd w:id="14235"/>
      <w:r>
        <w:rPr>
          <w:rFonts w:hint="cs"/>
          <w:rtl/>
          <w:lang w:eastAsia="he-IL"/>
        </w:rPr>
        <w:t>אחרון. מה ש</w:t>
      </w:r>
      <w:bookmarkStart w:id="14236" w:name="_ETM_Q33_486062"/>
      <w:bookmarkEnd w:id="14236"/>
      <w:r>
        <w:rPr>
          <w:rFonts w:hint="cs"/>
          <w:rtl/>
          <w:lang w:eastAsia="he-IL"/>
        </w:rPr>
        <w:t>את היית צריכה</w:t>
      </w:r>
      <w:bookmarkStart w:id="14237" w:name="_ETM_Q33_487422"/>
      <w:bookmarkEnd w:id="14237"/>
      <w:r>
        <w:rPr>
          <w:rFonts w:hint="cs"/>
          <w:rtl/>
          <w:lang w:eastAsia="he-IL"/>
        </w:rPr>
        <w:t xml:space="preserve"> לעשות זה להגיד לו: אין </w:t>
      </w:r>
      <w:bookmarkStart w:id="14238" w:name="_ETM_Q33_493740"/>
      <w:bookmarkEnd w:id="14238"/>
      <w:r>
        <w:rPr>
          <w:rFonts w:hint="cs"/>
          <w:rtl/>
          <w:lang w:eastAsia="he-IL"/>
        </w:rPr>
        <w:t xml:space="preserve">אצבע שלי עד </w:t>
      </w:r>
      <w:bookmarkStart w:id="14239" w:name="_ETM_Q33_491166"/>
      <w:bookmarkEnd w:id="14239"/>
      <w:r>
        <w:rPr>
          <w:rFonts w:hint="cs"/>
          <w:rtl/>
          <w:lang w:eastAsia="he-IL"/>
        </w:rPr>
        <w:t xml:space="preserve">שמישהו מטפל בנושא של היימנוט </w:t>
      </w:r>
      <w:bookmarkStart w:id="14240" w:name="_ETM_Q33_490768"/>
      <w:bookmarkEnd w:id="14240"/>
      <w:r>
        <w:rPr>
          <w:rFonts w:hint="cs"/>
          <w:rtl/>
          <w:lang w:eastAsia="he-IL"/>
        </w:rPr>
        <w:t xml:space="preserve">ומכניס </w:t>
      </w:r>
      <w:bookmarkStart w:id="14241" w:name="_ETM_Q33_491605"/>
      <w:bookmarkEnd w:id="14241"/>
      <w:r>
        <w:rPr>
          <w:rFonts w:hint="cs"/>
          <w:rtl/>
          <w:lang w:eastAsia="he-IL"/>
        </w:rPr>
        <w:t>את השב</w:t>
      </w:r>
      <w:bookmarkStart w:id="14242" w:name="_ETM_Q33_493945"/>
      <w:bookmarkEnd w:id="14242"/>
      <w:r>
        <w:rPr>
          <w:rFonts w:hint="cs"/>
          <w:rtl/>
          <w:lang w:eastAsia="he-IL"/>
        </w:rPr>
        <w:t xml:space="preserve">"כ לאירוע; שיעברו </w:t>
      </w:r>
      <w:bookmarkStart w:id="14243" w:name="_ETM_Q33_495959"/>
      <w:bookmarkEnd w:id="14243"/>
      <w:r>
        <w:rPr>
          <w:rFonts w:hint="cs"/>
          <w:rtl/>
          <w:lang w:eastAsia="he-IL"/>
        </w:rPr>
        <w:t xml:space="preserve">בכל דירה ויחפשו בכל רחוב. </w:t>
      </w:r>
      <w:bookmarkStart w:id="14244" w:name="_ETM_Q33_502590"/>
      <w:bookmarkEnd w:id="14244"/>
      <w:r>
        <w:rPr>
          <w:rFonts w:hint="cs"/>
          <w:rtl/>
          <w:lang w:eastAsia="he-IL"/>
        </w:rPr>
        <w:t>ואת יודעת שלא עשו את זה.</w:t>
      </w:r>
    </w:p>
    <w:p w:rsidR="00923E98" w:rsidRDefault="00923E98" w:rsidP="006443CF">
      <w:pPr>
        <w:rPr>
          <w:rtl/>
          <w:lang w:eastAsia="he-IL"/>
        </w:rPr>
      </w:pPr>
    </w:p>
    <w:p w:rsidR="00923E98" w:rsidRDefault="00923E98" w:rsidP="006443CF">
      <w:pPr>
        <w:pStyle w:val="af7"/>
        <w:keepNext/>
        <w:rPr>
          <w:rtl/>
        </w:rPr>
      </w:pPr>
      <w:bookmarkStart w:id="14245" w:name="ET_yor_6253_29"/>
      <w:r w:rsidRPr="003367D8">
        <w:rPr>
          <w:rStyle w:val="TagStyle"/>
          <w:rtl/>
        </w:rPr>
        <w:t xml:space="preserve"> &lt;&lt; יור &gt;&gt; </w:t>
      </w:r>
      <w:r>
        <w:rPr>
          <w:rtl/>
        </w:rPr>
        <w:t>היו"ר משה טור פז:</w:t>
      </w:r>
      <w:r w:rsidRPr="003367D8">
        <w:rPr>
          <w:rStyle w:val="TagStyle"/>
          <w:rtl/>
        </w:rPr>
        <w:t xml:space="preserve"> &lt;&lt; יור &gt;&gt;</w:t>
      </w:r>
      <w:r>
        <w:rPr>
          <w:rtl/>
        </w:rPr>
        <w:t xml:space="preserve"> </w:t>
      </w:r>
      <w:bookmarkEnd w:id="14245"/>
    </w:p>
    <w:p w:rsidR="00923E98" w:rsidRDefault="00923E98" w:rsidP="00C0026E">
      <w:pPr>
        <w:rPr>
          <w:rtl/>
          <w:lang w:eastAsia="he-IL"/>
        </w:rPr>
      </w:pPr>
    </w:p>
    <w:p w:rsidR="00923E98" w:rsidRDefault="00923E98" w:rsidP="006443CF">
      <w:pPr>
        <w:rPr>
          <w:rtl/>
          <w:lang w:eastAsia="he-IL"/>
        </w:rPr>
      </w:pPr>
      <w:bookmarkStart w:id="14246" w:name="_ETM_Q33_498163"/>
      <w:bookmarkEnd w:id="14246"/>
      <w:r>
        <w:rPr>
          <w:rFonts w:hint="cs"/>
          <w:rtl/>
          <w:lang w:eastAsia="he-IL"/>
        </w:rPr>
        <w:t>תודה</w:t>
      </w:r>
      <w:bookmarkStart w:id="14247" w:name="_ETM_Q33_501916"/>
      <w:bookmarkEnd w:id="14247"/>
      <w:r>
        <w:rPr>
          <w:rFonts w:hint="cs"/>
          <w:rtl/>
          <w:lang w:eastAsia="he-IL"/>
        </w:rPr>
        <w:t xml:space="preserve"> רבה. חבר הכנסת</w:t>
      </w:r>
      <w:bookmarkStart w:id="14248" w:name="_ETM_Q33_499242"/>
      <w:bookmarkEnd w:id="14248"/>
      <w:r>
        <w:rPr>
          <w:rFonts w:hint="cs"/>
          <w:rtl/>
          <w:lang w:eastAsia="he-IL"/>
        </w:rPr>
        <w:t xml:space="preserve"> קריב, בבקשה.</w:t>
      </w:r>
    </w:p>
    <w:p w:rsidR="00923E98" w:rsidRDefault="00923E98" w:rsidP="00C0026E">
      <w:pPr>
        <w:rPr>
          <w:rtl/>
          <w:lang w:eastAsia="he-IL"/>
        </w:rPr>
      </w:pPr>
      <w:bookmarkStart w:id="14249" w:name="_ETM_Q33_499791"/>
      <w:bookmarkStart w:id="14250" w:name="_ETM_Q33_499867"/>
      <w:bookmarkEnd w:id="14249"/>
      <w:bookmarkEnd w:id="14250"/>
    </w:p>
    <w:p w:rsidR="00923E98" w:rsidRDefault="00923E98" w:rsidP="006443CF">
      <w:pPr>
        <w:pStyle w:val="af6"/>
        <w:keepNext/>
        <w:rPr>
          <w:rtl/>
        </w:rPr>
      </w:pPr>
      <w:bookmarkStart w:id="14251" w:name="ET_interruption_5115_30"/>
      <w:r w:rsidRPr="003367D8">
        <w:rPr>
          <w:rStyle w:val="TagStyle"/>
          <w:rtl/>
        </w:rPr>
        <w:t xml:space="preserve"> &lt;&lt; קריאה &gt;&gt; </w:t>
      </w:r>
      <w:r>
        <w:rPr>
          <w:rtl/>
        </w:rPr>
        <w:t>פנינה תמנו (המחנה הממלכתי):</w:t>
      </w:r>
      <w:r w:rsidRPr="003367D8">
        <w:rPr>
          <w:rStyle w:val="TagStyle"/>
          <w:rtl/>
        </w:rPr>
        <w:t xml:space="preserve"> &lt;&lt; קריאה &gt;&gt;</w:t>
      </w:r>
      <w:r>
        <w:rPr>
          <w:rtl/>
        </w:rPr>
        <w:t xml:space="preserve"> </w:t>
      </w:r>
      <w:bookmarkEnd w:id="14251"/>
    </w:p>
    <w:p w:rsidR="00923E98" w:rsidRDefault="00923E98" w:rsidP="00C0026E">
      <w:pPr>
        <w:rPr>
          <w:rtl/>
          <w:lang w:eastAsia="he-IL"/>
        </w:rPr>
      </w:pPr>
    </w:p>
    <w:p w:rsidR="00923E98" w:rsidRDefault="00923E98" w:rsidP="006443CF">
      <w:pPr>
        <w:rPr>
          <w:rtl/>
          <w:lang w:eastAsia="he-IL"/>
        </w:rPr>
      </w:pPr>
      <w:bookmarkStart w:id="14252" w:name="_ETM_Q33_499585"/>
      <w:bookmarkEnd w:id="14252"/>
      <w:r>
        <w:rPr>
          <w:rFonts w:hint="cs"/>
          <w:rtl/>
          <w:lang w:eastAsia="he-IL"/>
        </w:rPr>
        <w:t xml:space="preserve">הוא לא טורח </w:t>
      </w:r>
      <w:bookmarkStart w:id="14253" w:name="_ETM_Q33_500187"/>
      <w:bookmarkStart w:id="14254" w:name="_ETM_Q33_500685"/>
      <w:bookmarkEnd w:id="14253"/>
      <w:bookmarkEnd w:id="14254"/>
      <w:r>
        <w:rPr>
          <w:rFonts w:hint="cs"/>
          <w:rtl/>
          <w:lang w:eastAsia="he-IL"/>
        </w:rPr>
        <w:t>לענות. דרשנו ממנו, והוא לא טורח לענות.</w:t>
      </w:r>
      <w:bookmarkStart w:id="14255" w:name="_ETM_Q33_504063"/>
      <w:bookmarkStart w:id="14256" w:name="_ETM_Q33_504304"/>
      <w:bookmarkEnd w:id="14255"/>
      <w:bookmarkEnd w:id="14256"/>
    </w:p>
    <w:p w:rsidR="00923E98" w:rsidRDefault="00923E98" w:rsidP="006443CF">
      <w:pPr>
        <w:rPr>
          <w:rtl/>
          <w:lang w:eastAsia="he-IL"/>
        </w:rPr>
      </w:pPr>
      <w:bookmarkStart w:id="14257" w:name="_ETM_Q33_504382"/>
      <w:bookmarkEnd w:id="14257"/>
    </w:p>
    <w:p w:rsidR="00923E98" w:rsidRDefault="00923E98" w:rsidP="006443CF">
      <w:pPr>
        <w:pStyle w:val="af6"/>
        <w:keepNext/>
        <w:rPr>
          <w:rtl/>
        </w:rPr>
      </w:pPr>
      <w:bookmarkStart w:id="14258" w:name="ET_interruption_6361_31"/>
      <w:r w:rsidRPr="003367D8">
        <w:rPr>
          <w:rStyle w:val="TagStyle"/>
          <w:rtl/>
        </w:rPr>
        <w:t xml:space="preserve"> &lt;&lt; קריאה &gt;&gt; </w:t>
      </w:r>
      <w:r>
        <w:rPr>
          <w:rtl/>
        </w:rPr>
        <w:t>נאור שירי (יש עתיד):</w:t>
      </w:r>
      <w:r w:rsidRPr="003367D8">
        <w:rPr>
          <w:rStyle w:val="TagStyle"/>
          <w:rtl/>
        </w:rPr>
        <w:t xml:space="preserve"> &lt;&lt; קריאה &gt;&gt;</w:t>
      </w:r>
      <w:r>
        <w:rPr>
          <w:rtl/>
        </w:rPr>
        <w:t xml:space="preserve"> </w:t>
      </w:r>
      <w:bookmarkEnd w:id="14258"/>
    </w:p>
    <w:p w:rsidR="00923E98" w:rsidRDefault="00923E98" w:rsidP="00C0026E">
      <w:pPr>
        <w:rPr>
          <w:rtl/>
          <w:lang w:eastAsia="he-IL"/>
        </w:rPr>
      </w:pPr>
    </w:p>
    <w:p w:rsidR="00923E98" w:rsidRDefault="00923E98" w:rsidP="006443CF">
      <w:pPr>
        <w:rPr>
          <w:rtl/>
          <w:lang w:eastAsia="he-IL"/>
        </w:rPr>
      </w:pPr>
      <w:bookmarkStart w:id="14259" w:name="_ETM_Q33_508591"/>
      <w:bookmarkEnd w:id="14259"/>
      <w:r>
        <w:rPr>
          <w:rFonts w:hint="cs"/>
          <w:rtl/>
          <w:lang w:eastAsia="he-IL"/>
        </w:rPr>
        <w:t xml:space="preserve">אז שלא תצביע. תעשי על </w:t>
      </w:r>
      <w:bookmarkStart w:id="14260" w:name="_ETM_Q33_513048"/>
      <w:bookmarkEnd w:id="14260"/>
      <w:r>
        <w:rPr>
          <w:rFonts w:hint="cs"/>
          <w:rtl/>
          <w:lang w:eastAsia="he-IL"/>
        </w:rPr>
        <w:t>זה חרם</w:t>
      </w:r>
      <w:bookmarkStart w:id="14261" w:name="_ETM_Q33_509613"/>
      <w:bookmarkEnd w:id="14261"/>
      <w:r>
        <w:rPr>
          <w:rFonts w:hint="cs"/>
          <w:rtl/>
          <w:lang w:eastAsia="he-IL"/>
        </w:rPr>
        <w:t xml:space="preserve"> במקום לצעוק עליי פה.</w:t>
      </w:r>
    </w:p>
    <w:p w:rsidR="00923E98" w:rsidRDefault="00923E98" w:rsidP="006443CF">
      <w:pPr>
        <w:rPr>
          <w:rtl/>
        </w:rPr>
      </w:pPr>
      <w:bookmarkStart w:id="14262" w:name="_ETM_Q33_510931"/>
      <w:bookmarkEnd w:id="14262"/>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7825EA">
      <w:pPr>
        <w:rPr>
          <w:rtl/>
          <w:lang w:eastAsia="he-IL"/>
        </w:rPr>
      </w:pPr>
      <w:r>
        <w:rPr>
          <w:rFonts w:hint="cs"/>
          <w:rtl/>
          <w:lang w:eastAsia="he-IL"/>
        </w:rPr>
        <w:t xml:space="preserve">אני לא צועקת, אני </w:t>
      </w:r>
      <w:bookmarkStart w:id="14263" w:name="_ETM_Q33_515201"/>
      <w:bookmarkEnd w:id="14263"/>
      <w:r>
        <w:rPr>
          <w:rFonts w:hint="cs"/>
          <w:rtl/>
          <w:lang w:eastAsia="he-IL"/>
        </w:rPr>
        <w:t xml:space="preserve">מגיבה. אתה אומר </w:t>
      </w:r>
      <w:bookmarkStart w:id="14264" w:name="_ETM_Q33_513750"/>
      <w:bookmarkEnd w:id="14264"/>
      <w:r>
        <w:rPr>
          <w:rFonts w:hint="cs"/>
          <w:rtl/>
          <w:lang w:eastAsia="he-IL"/>
        </w:rPr>
        <w:t>שאני צועקת? זה לא מתאים לך. אם אני צועקת, מה אתה?</w:t>
      </w:r>
      <w:bookmarkStart w:id="14265" w:name="_ETM_Q33_515873"/>
      <w:bookmarkStart w:id="14266" w:name="_ETM_Q33_517235"/>
      <w:bookmarkEnd w:id="14265"/>
      <w:bookmarkEnd w:id="14266"/>
      <w:r>
        <w:rPr>
          <w:rFonts w:hint="cs"/>
          <w:rtl/>
          <w:lang w:eastAsia="he-IL"/>
        </w:rPr>
        <w:t xml:space="preserve"> </w:t>
      </w:r>
      <w:bookmarkStart w:id="14267" w:name="_ETM_Q33_518734"/>
      <w:bookmarkStart w:id="14268" w:name="_ETM_Q33_519666"/>
      <w:bookmarkStart w:id="14269" w:name="_ETM_Q33_519937"/>
      <w:bookmarkEnd w:id="14267"/>
      <w:bookmarkEnd w:id="14268"/>
      <w:bookmarkEnd w:id="14269"/>
      <w:r>
        <w:rPr>
          <w:rFonts w:hint="cs"/>
          <w:rtl/>
          <w:lang w:eastAsia="he-IL"/>
        </w:rPr>
        <w:t xml:space="preserve">אם אתה אומר שאני צועקת, מה אתה תגיד </w:t>
      </w:r>
      <w:bookmarkStart w:id="14270" w:name="_ETM_Q33_520346"/>
      <w:bookmarkEnd w:id="14270"/>
      <w:r>
        <w:rPr>
          <w:rFonts w:hint="cs"/>
          <w:rtl/>
          <w:lang w:eastAsia="he-IL"/>
        </w:rPr>
        <w:t>על עצמך?</w:t>
      </w:r>
      <w:bookmarkStart w:id="14271" w:name="_ETM_Q33_522417"/>
      <w:bookmarkEnd w:id="14271"/>
    </w:p>
    <w:p w:rsidR="00923E98" w:rsidRDefault="00923E98" w:rsidP="006443CF">
      <w:pPr>
        <w:rPr>
          <w:rtl/>
          <w:lang w:eastAsia="he-IL"/>
        </w:rPr>
      </w:pPr>
      <w:bookmarkStart w:id="14272" w:name="_ETM_Q33_522483"/>
      <w:bookmarkEnd w:id="14272"/>
    </w:p>
    <w:p w:rsidR="00923E98" w:rsidRDefault="00923E98" w:rsidP="006443CF">
      <w:pPr>
        <w:pStyle w:val="af6"/>
        <w:keepNext/>
        <w:rPr>
          <w:rtl/>
        </w:rPr>
      </w:pPr>
      <w:bookmarkStart w:id="14273" w:name="ET_interruption_6361_33"/>
      <w:r w:rsidRPr="00D943A5">
        <w:rPr>
          <w:rStyle w:val="TagStyle"/>
          <w:rtl/>
        </w:rPr>
        <w:t xml:space="preserve"> &lt;&lt; קריאה &gt;&gt; </w:t>
      </w:r>
      <w:r>
        <w:rPr>
          <w:rtl/>
        </w:rPr>
        <w:t>נאור שירי (יש עתיד):</w:t>
      </w:r>
      <w:r w:rsidRPr="00D943A5">
        <w:rPr>
          <w:rStyle w:val="TagStyle"/>
          <w:rtl/>
        </w:rPr>
        <w:t xml:space="preserve"> &lt;&lt; קריאה &gt;&gt;</w:t>
      </w:r>
      <w:r>
        <w:rPr>
          <w:rtl/>
        </w:rPr>
        <w:t xml:space="preserve"> </w:t>
      </w:r>
      <w:bookmarkEnd w:id="14273"/>
    </w:p>
    <w:p w:rsidR="00923E98" w:rsidRDefault="00923E98" w:rsidP="00C0026E">
      <w:pPr>
        <w:rPr>
          <w:rtl/>
          <w:lang w:eastAsia="he-IL"/>
        </w:rPr>
      </w:pPr>
    </w:p>
    <w:p w:rsidR="00923E98" w:rsidRPr="00D943A5" w:rsidRDefault="00923E98" w:rsidP="006443CF">
      <w:pPr>
        <w:rPr>
          <w:rtl/>
          <w:lang w:eastAsia="he-IL"/>
        </w:rPr>
      </w:pPr>
      <w:r>
        <w:rPr>
          <w:rFonts w:hint="cs"/>
          <w:rtl/>
          <w:lang w:eastAsia="he-IL"/>
        </w:rPr>
        <w:t>את מפריעה לי באמצע</w:t>
      </w:r>
      <w:bookmarkStart w:id="14274" w:name="_ETM_Q33_523706"/>
      <w:bookmarkEnd w:id="14274"/>
      <w:r>
        <w:rPr>
          <w:rFonts w:hint="cs"/>
          <w:rtl/>
          <w:lang w:eastAsia="he-IL"/>
        </w:rPr>
        <w:t>, ואת לא עושה את הדברים שאת צריכה לעשות.</w:t>
      </w:r>
      <w:bookmarkStart w:id="14275" w:name="_ETM_Q33_524413"/>
      <w:bookmarkEnd w:id="14275"/>
    </w:p>
    <w:p w:rsidR="00923E98" w:rsidRDefault="00923E98" w:rsidP="006443CF">
      <w:pPr>
        <w:rPr>
          <w:rtl/>
        </w:rPr>
      </w:pPr>
      <w:bookmarkStart w:id="14276" w:name="_ETM_Q33_505470"/>
      <w:bookmarkStart w:id="14277" w:name="_ETM_Q33_505548"/>
      <w:bookmarkStart w:id="14278" w:name="_ETM_Q33_503661"/>
      <w:bookmarkStart w:id="14279" w:name="_ETM_Q33_524818"/>
      <w:bookmarkEnd w:id="14276"/>
      <w:bookmarkEnd w:id="14277"/>
      <w:bookmarkEnd w:id="14278"/>
      <w:bookmarkEnd w:id="14279"/>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280" w:name="_ETM_Q33_524737"/>
      <w:bookmarkEnd w:id="14280"/>
      <w:r>
        <w:rPr>
          <w:rFonts w:hint="cs"/>
          <w:rtl/>
          <w:lang w:eastAsia="he-IL"/>
        </w:rPr>
        <w:t>כי אתה לא מדייק. מה שאמרת</w:t>
      </w:r>
      <w:bookmarkStart w:id="14281" w:name="_ETM_Q33_532363"/>
      <w:bookmarkEnd w:id="14281"/>
      <w:r>
        <w:rPr>
          <w:rFonts w:hint="cs"/>
          <w:rtl/>
          <w:lang w:eastAsia="he-IL"/>
        </w:rPr>
        <w:t xml:space="preserve"> לא נכון.</w:t>
      </w:r>
      <w:bookmarkStart w:id="14282" w:name="_ETM_Q33_529879"/>
      <w:bookmarkEnd w:id="14282"/>
      <w:r>
        <w:rPr>
          <w:rFonts w:hint="cs"/>
          <w:rtl/>
          <w:lang w:eastAsia="he-IL"/>
        </w:rPr>
        <w:t xml:space="preserve"> </w:t>
      </w:r>
      <w:bookmarkStart w:id="14283" w:name="_ETM_Q33_530066"/>
      <w:bookmarkStart w:id="14284" w:name="_ETM_Q33_530130"/>
      <w:bookmarkEnd w:id="14283"/>
      <w:bookmarkEnd w:id="14284"/>
      <w:r>
        <w:rPr>
          <w:rFonts w:hint="cs"/>
          <w:rtl/>
          <w:lang w:eastAsia="he-IL"/>
        </w:rPr>
        <w:t>היה דיון בוועדה לביטחון לאומי</w:t>
      </w:r>
      <w:bookmarkStart w:id="14285" w:name="_ETM_Q33_534307"/>
      <w:bookmarkStart w:id="14286" w:name="_ETM_Q33_536610"/>
      <w:bookmarkEnd w:id="14285"/>
      <w:bookmarkEnd w:id="14286"/>
      <w:r>
        <w:rPr>
          <w:rFonts w:hint="cs"/>
          <w:rtl/>
          <w:lang w:eastAsia="he-IL"/>
        </w:rPr>
        <w:t xml:space="preserve"> </w:t>
      </w:r>
      <w:r w:rsidR="00F5413F">
        <w:rPr>
          <w:rFonts w:hint="cs"/>
          <w:rtl/>
          <w:lang w:eastAsia="he-IL"/>
        </w:rPr>
        <w:t>– – –</w:t>
      </w:r>
    </w:p>
    <w:p w:rsidR="00923E98" w:rsidRDefault="00923E98" w:rsidP="006443CF">
      <w:pPr>
        <w:rPr>
          <w:rtl/>
          <w:lang w:eastAsia="he-IL"/>
        </w:rPr>
      </w:pPr>
    </w:p>
    <w:p w:rsidR="00923E98" w:rsidRDefault="00923E98" w:rsidP="006443CF">
      <w:pPr>
        <w:pStyle w:val="af6"/>
        <w:keepNext/>
        <w:rPr>
          <w:rtl/>
        </w:rPr>
      </w:pPr>
      <w:bookmarkStart w:id="14287" w:name="ET_interruption_6361_35"/>
      <w:r w:rsidRPr="00D943A5">
        <w:rPr>
          <w:rStyle w:val="TagStyle"/>
          <w:rtl/>
        </w:rPr>
        <w:t xml:space="preserve"> &lt;&lt; קריאה &gt;&gt; </w:t>
      </w:r>
      <w:r>
        <w:rPr>
          <w:rtl/>
        </w:rPr>
        <w:t>נאור שירי (יש עתיד):</w:t>
      </w:r>
      <w:r w:rsidRPr="00D943A5">
        <w:rPr>
          <w:rStyle w:val="TagStyle"/>
          <w:rtl/>
        </w:rPr>
        <w:t xml:space="preserve"> &lt;&lt; קריאה &gt;&gt;</w:t>
      </w:r>
      <w:r>
        <w:rPr>
          <w:rtl/>
        </w:rPr>
        <w:t xml:space="preserve"> </w:t>
      </w:r>
      <w:bookmarkEnd w:id="14287"/>
    </w:p>
    <w:p w:rsidR="00923E98" w:rsidRDefault="00923E98" w:rsidP="00C0026E">
      <w:pPr>
        <w:rPr>
          <w:rtl/>
          <w:lang w:eastAsia="he-IL"/>
        </w:rPr>
      </w:pPr>
    </w:p>
    <w:p w:rsidR="00923E98" w:rsidRDefault="00923E98" w:rsidP="006443CF">
      <w:pPr>
        <w:rPr>
          <w:rtl/>
          <w:lang w:eastAsia="he-IL"/>
        </w:rPr>
      </w:pPr>
      <w:bookmarkStart w:id="14288" w:name="_ETM_Q33_544636"/>
      <w:bookmarkStart w:id="14289" w:name="_ETM_Q33_541308"/>
      <w:bookmarkStart w:id="14290" w:name="_ETM_Q33_537707"/>
      <w:bookmarkEnd w:id="14288"/>
      <w:bookmarkEnd w:id="14289"/>
      <w:bookmarkEnd w:id="14290"/>
      <w:r>
        <w:rPr>
          <w:rFonts w:hint="cs"/>
          <w:rtl/>
          <w:lang w:eastAsia="he-IL"/>
        </w:rPr>
        <w:t xml:space="preserve">אחד היה. מי </w:t>
      </w:r>
      <w:bookmarkStart w:id="14291" w:name="_ETM_Q33_538352"/>
      <w:bookmarkEnd w:id="14291"/>
      <w:r>
        <w:rPr>
          <w:rFonts w:hint="cs"/>
          <w:rtl/>
          <w:lang w:eastAsia="he-IL"/>
        </w:rPr>
        <w:t>שעושה על זה דיונים זה יו</w:t>
      </w:r>
      <w:bookmarkStart w:id="14292" w:name="_ETM_Q33_539296"/>
      <w:bookmarkEnd w:id="14292"/>
      <w:r>
        <w:rPr>
          <w:rFonts w:hint="cs"/>
          <w:rtl/>
          <w:lang w:eastAsia="he-IL"/>
        </w:rPr>
        <w:t xml:space="preserve">"ר </w:t>
      </w:r>
      <w:bookmarkStart w:id="14293" w:name="_ETM_Q33_540368"/>
      <w:bookmarkEnd w:id="14293"/>
      <w:r>
        <w:rPr>
          <w:rFonts w:hint="cs"/>
          <w:rtl/>
          <w:lang w:eastAsia="he-IL"/>
        </w:rPr>
        <w:t>ועדת הקליטה והעלייה עודד פורר.</w:t>
      </w:r>
    </w:p>
    <w:p w:rsidR="00923E98" w:rsidRDefault="00923E98" w:rsidP="006443CF">
      <w:pPr>
        <w:rPr>
          <w:rtl/>
          <w:lang w:eastAsia="he-IL"/>
        </w:rPr>
      </w:pPr>
    </w:p>
    <w:p w:rsidR="00923E98" w:rsidRDefault="00923E98" w:rsidP="006443CF">
      <w:pPr>
        <w:pStyle w:val="af6"/>
        <w:keepNext/>
        <w:rPr>
          <w:rtl/>
        </w:rPr>
      </w:pPr>
      <w:bookmarkStart w:id="14294" w:name="ET_interruption_5115_36"/>
      <w:r w:rsidRPr="00D943A5">
        <w:rPr>
          <w:rStyle w:val="TagStyle"/>
          <w:rtl/>
        </w:rPr>
        <w:t xml:space="preserve"> &lt;&lt; קריאה &gt;&gt; </w:t>
      </w:r>
      <w:r>
        <w:rPr>
          <w:rtl/>
        </w:rPr>
        <w:t>פנינה תמנו (המחנה הממלכתי):</w:t>
      </w:r>
      <w:r w:rsidRPr="00D943A5">
        <w:rPr>
          <w:rStyle w:val="TagStyle"/>
          <w:rtl/>
        </w:rPr>
        <w:t xml:space="preserve"> &lt;&lt; קריאה &gt;&gt;</w:t>
      </w:r>
      <w:r>
        <w:rPr>
          <w:rtl/>
        </w:rPr>
        <w:t xml:space="preserve"> </w:t>
      </w:r>
      <w:bookmarkEnd w:id="14294"/>
    </w:p>
    <w:p w:rsidR="00923E98" w:rsidRDefault="00923E98" w:rsidP="00C0026E">
      <w:pPr>
        <w:rPr>
          <w:rtl/>
          <w:lang w:eastAsia="he-IL"/>
        </w:rPr>
      </w:pPr>
    </w:p>
    <w:p w:rsidR="00923E98" w:rsidRDefault="00923E98" w:rsidP="00F5413F">
      <w:pPr>
        <w:rPr>
          <w:rtl/>
          <w:lang w:eastAsia="he-IL"/>
        </w:rPr>
      </w:pPr>
      <w:r>
        <w:rPr>
          <w:rFonts w:hint="cs"/>
          <w:rtl/>
          <w:lang w:eastAsia="he-IL"/>
        </w:rPr>
        <w:t>לא צריך דיונים. צריך להכניס את השב"כ</w:t>
      </w:r>
      <w:bookmarkStart w:id="14295" w:name="_ETM_Q33_542890"/>
      <w:bookmarkStart w:id="14296" w:name="_ETM_Q33_545489"/>
      <w:bookmarkStart w:id="14297" w:name="_ETM_Q33_545025"/>
      <w:bookmarkStart w:id="14298" w:name="_ETM_Q33_546237"/>
      <w:bookmarkEnd w:id="14295"/>
      <w:bookmarkEnd w:id="14296"/>
      <w:bookmarkEnd w:id="14297"/>
      <w:bookmarkEnd w:id="14298"/>
      <w:r>
        <w:rPr>
          <w:rFonts w:hint="cs"/>
          <w:rtl/>
          <w:lang w:eastAsia="he-IL"/>
        </w:rPr>
        <w:t xml:space="preserve"> </w:t>
      </w:r>
      <w:r w:rsidR="00F5413F">
        <w:rPr>
          <w:rFonts w:hint="cs"/>
          <w:rtl/>
          <w:lang w:eastAsia="he-IL"/>
        </w:rPr>
        <w:t>– – –</w:t>
      </w:r>
      <w:bookmarkStart w:id="14299" w:name="_ETM_Q33_546307"/>
      <w:bookmarkEnd w:id="14299"/>
      <w:r>
        <w:rPr>
          <w:rFonts w:hint="cs"/>
          <w:rtl/>
          <w:lang w:eastAsia="he-IL"/>
        </w:rPr>
        <w:t xml:space="preserve"> את הילדה הזאת.</w:t>
      </w:r>
      <w:bookmarkStart w:id="14300" w:name="_ETM_Q33_549848"/>
      <w:bookmarkEnd w:id="14300"/>
    </w:p>
    <w:p w:rsidR="00923E98" w:rsidRDefault="00923E98" w:rsidP="006443CF">
      <w:pPr>
        <w:rPr>
          <w:rtl/>
          <w:lang w:eastAsia="he-IL"/>
        </w:rPr>
      </w:pPr>
      <w:bookmarkStart w:id="14301" w:name="_ETM_Q33_549924"/>
      <w:bookmarkEnd w:id="14301"/>
    </w:p>
    <w:p w:rsidR="00923E98" w:rsidRDefault="00923E98" w:rsidP="006443CF">
      <w:pPr>
        <w:pStyle w:val="af6"/>
        <w:keepNext/>
        <w:rPr>
          <w:rtl/>
        </w:rPr>
      </w:pPr>
      <w:bookmarkStart w:id="14302" w:name="ET_interruption_6361_37"/>
      <w:r w:rsidRPr="00D943A5">
        <w:rPr>
          <w:rStyle w:val="TagStyle"/>
          <w:rtl/>
        </w:rPr>
        <w:t xml:space="preserve"> &lt;&lt; קריאה &gt;&gt; </w:t>
      </w:r>
      <w:r>
        <w:rPr>
          <w:rtl/>
        </w:rPr>
        <w:t>נאור שירי (יש עתיד):</w:t>
      </w:r>
      <w:r w:rsidRPr="00D943A5">
        <w:rPr>
          <w:rStyle w:val="TagStyle"/>
          <w:rtl/>
        </w:rPr>
        <w:t xml:space="preserve"> &lt;&lt; קריאה &gt;&gt;</w:t>
      </w:r>
      <w:r>
        <w:rPr>
          <w:rtl/>
        </w:rPr>
        <w:t xml:space="preserve"> </w:t>
      </w:r>
      <w:bookmarkEnd w:id="14302"/>
    </w:p>
    <w:p w:rsidR="00923E98" w:rsidRDefault="00923E98" w:rsidP="00C0026E">
      <w:pPr>
        <w:rPr>
          <w:rtl/>
          <w:lang w:eastAsia="he-IL"/>
        </w:rPr>
      </w:pPr>
    </w:p>
    <w:p w:rsidR="00923E98" w:rsidRDefault="00923E98" w:rsidP="006443CF">
      <w:pPr>
        <w:rPr>
          <w:rtl/>
          <w:lang w:eastAsia="he-IL"/>
        </w:rPr>
      </w:pPr>
      <w:bookmarkStart w:id="14303" w:name="_ETM_Q33_555517"/>
      <w:bookmarkStart w:id="14304" w:name="_ETM_Q33_550913"/>
      <w:bookmarkStart w:id="14305" w:name="_ETM_Q33_549661"/>
      <w:bookmarkEnd w:id="14303"/>
      <w:bookmarkEnd w:id="14304"/>
      <w:bookmarkEnd w:id="14305"/>
      <w:r>
        <w:rPr>
          <w:rFonts w:hint="cs"/>
          <w:rtl/>
          <w:lang w:eastAsia="he-IL"/>
        </w:rPr>
        <w:t xml:space="preserve">אבל אף </w:t>
      </w:r>
      <w:bookmarkStart w:id="14306" w:name="_ETM_Q33_546142"/>
      <w:bookmarkEnd w:id="14306"/>
      <w:r>
        <w:rPr>
          <w:rFonts w:hint="cs"/>
          <w:rtl/>
          <w:lang w:eastAsia="he-IL"/>
        </w:rPr>
        <w:t xml:space="preserve">אחד לא </w:t>
      </w:r>
      <w:bookmarkStart w:id="14307" w:name="_ETM_Q33_547050"/>
      <w:bookmarkEnd w:id="14307"/>
      <w:r>
        <w:rPr>
          <w:rFonts w:hint="cs"/>
          <w:rtl/>
          <w:lang w:eastAsia="he-IL"/>
        </w:rPr>
        <w:t xml:space="preserve">מדבר על זה. זה בדיוק מה שאני </w:t>
      </w:r>
      <w:bookmarkStart w:id="14308" w:name="_ETM_Q33_547754"/>
      <w:bookmarkEnd w:id="14308"/>
      <w:r>
        <w:rPr>
          <w:rFonts w:hint="cs"/>
          <w:rtl/>
          <w:lang w:eastAsia="he-IL"/>
        </w:rPr>
        <w:t xml:space="preserve">אומר. מה אמרתי </w:t>
      </w:r>
      <w:bookmarkStart w:id="14309" w:name="_ETM_Q33_551618"/>
      <w:bookmarkEnd w:id="14309"/>
      <w:r>
        <w:rPr>
          <w:rFonts w:hint="cs"/>
          <w:rtl/>
          <w:lang w:eastAsia="he-IL"/>
        </w:rPr>
        <w:t>לא נכון?</w:t>
      </w:r>
      <w:bookmarkStart w:id="14310" w:name="_ETM_Q33_548044"/>
      <w:bookmarkEnd w:id="14310"/>
    </w:p>
    <w:p w:rsidR="00923E98" w:rsidRDefault="00923E98" w:rsidP="006443CF">
      <w:pPr>
        <w:rPr>
          <w:rtl/>
        </w:rPr>
      </w:pPr>
      <w:bookmarkStart w:id="14311" w:name="_ETM_Q33_548806"/>
      <w:bookmarkStart w:id="14312" w:name="_ETM_Q33_548882"/>
      <w:bookmarkEnd w:id="14311"/>
      <w:bookmarkEnd w:id="14312"/>
    </w:p>
    <w:p w:rsidR="00923E98" w:rsidRDefault="00923E98" w:rsidP="006443CF">
      <w:pPr>
        <w:pStyle w:val="af6"/>
        <w:keepNext/>
        <w:rPr>
          <w:rtl/>
        </w:rPr>
      </w:pPr>
      <w:r w:rsidRPr="00CE132D">
        <w:rPr>
          <w:rStyle w:val="TagStyle"/>
          <w:rtl/>
        </w:rPr>
        <w:t xml:space="preserve"> &lt;&lt; קריאה &gt;&gt; </w:t>
      </w:r>
      <w:r>
        <w:rPr>
          <w:rtl/>
        </w:rPr>
        <w:t>צגה מלקו (הליכוד):</w:t>
      </w:r>
      <w:r w:rsidRPr="00CE132D">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lang w:eastAsia="he-IL"/>
        </w:rPr>
      </w:pPr>
      <w:bookmarkStart w:id="14313" w:name="_ETM_Q33_549550"/>
      <w:bookmarkStart w:id="14314" w:name="_ETM_Q33_546893"/>
      <w:bookmarkEnd w:id="14313"/>
      <w:bookmarkEnd w:id="14314"/>
      <w:r>
        <w:rPr>
          <w:rFonts w:hint="cs"/>
          <w:rtl/>
          <w:lang w:eastAsia="he-IL"/>
        </w:rPr>
        <w:t>– – –</w:t>
      </w:r>
    </w:p>
    <w:p w:rsidR="00923E98" w:rsidRDefault="00923E98" w:rsidP="006443CF">
      <w:pPr>
        <w:rPr>
          <w:rtl/>
          <w:lang w:eastAsia="he-IL"/>
        </w:rPr>
      </w:pPr>
      <w:bookmarkStart w:id="14315" w:name="_ETM_Q33_557752"/>
      <w:bookmarkStart w:id="14316" w:name="_ETM_Q33_557816"/>
      <w:bookmarkEnd w:id="14315"/>
      <w:bookmarkEnd w:id="14316"/>
    </w:p>
    <w:p w:rsidR="00923E98" w:rsidRDefault="00923E98" w:rsidP="006443CF">
      <w:pPr>
        <w:pStyle w:val="af7"/>
        <w:keepNext/>
        <w:rPr>
          <w:rtl/>
        </w:rPr>
      </w:pPr>
      <w:bookmarkStart w:id="14317" w:name="ET_yor_6253_38"/>
      <w:r w:rsidRPr="00D943A5">
        <w:rPr>
          <w:rStyle w:val="TagStyle"/>
          <w:rtl/>
        </w:rPr>
        <w:t xml:space="preserve"> &lt;&lt; יור &gt;&gt; </w:t>
      </w:r>
      <w:r>
        <w:rPr>
          <w:rtl/>
        </w:rPr>
        <w:t>היו"ר משה טור פז:</w:t>
      </w:r>
      <w:r w:rsidRPr="00D943A5">
        <w:rPr>
          <w:rStyle w:val="TagStyle"/>
          <w:rtl/>
        </w:rPr>
        <w:t xml:space="preserve"> &lt;&lt; יור &gt;&gt;</w:t>
      </w:r>
      <w:r>
        <w:rPr>
          <w:rtl/>
        </w:rPr>
        <w:t xml:space="preserve"> </w:t>
      </w:r>
      <w:bookmarkEnd w:id="14317"/>
    </w:p>
    <w:p w:rsidR="00923E98" w:rsidRDefault="00923E98" w:rsidP="00C0026E">
      <w:pPr>
        <w:rPr>
          <w:rtl/>
          <w:lang w:eastAsia="he-IL"/>
        </w:rPr>
      </w:pPr>
    </w:p>
    <w:p w:rsidR="00923E98" w:rsidRDefault="00923E98" w:rsidP="00F5413F">
      <w:pPr>
        <w:rPr>
          <w:rtl/>
          <w:lang w:eastAsia="he-IL"/>
        </w:rPr>
      </w:pPr>
      <w:bookmarkStart w:id="14318" w:name="_ETM_Q33_559067"/>
      <w:bookmarkStart w:id="14319" w:name="_ETM_Q33_554770"/>
      <w:bookmarkStart w:id="14320" w:name="_ETM_Q33_551689"/>
      <w:bookmarkStart w:id="14321" w:name="_ETM_Q33_550471"/>
      <w:bookmarkEnd w:id="14318"/>
      <w:bookmarkEnd w:id="14319"/>
      <w:bookmarkEnd w:id="14320"/>
      <w:bookmarkEnd w:id="14321"/>
      <w:r>
        <w:rPr>
          <w:rFonts w:hint="cs"/>
          <w:rtl/>
          <w:lang w:eastAsia="he-IL"/>
        </w:rPr>
        <w:t xml:space="preserve">זה אומנם </w:t>
      </w:r>
      <w:bookmarkStart w:id="14322" w:name="_ETM_Q33_555685"/>
      <w:bookmarkEnd w:id="14322"/>
      <w:r>
        <w:rPr>
          <w:rFonts w:hint="cs"/>
          <w:rtl/>
          <w:lang w:eastAsia="he-IL"/>
        </w:rPr>
        <w:t>דיון חשוב מאוד, אבל צריך</w:t>
      </w:r>
      <w:bookmarkStart w:id="14323" w:name="_ETM_Q33_559268"/>
      <w:bookmarkEnd w:id="14323"/>
      <w:r>
        <w:rPr>
          <w:rFonts w:hint="cs"/>
          <w:rtl/>
          <w:lang w:eastAsia="he-IL"/>
        </w:rPr>
        <w:t xml:space="preserve"> לעשות על זה חשיבה </w:t>
      </w:r>
      <w:bookmarkStart w:id="14324" w:name="_ETM_Q33_557116"/>
      <w:bookmarkEnd w:id="14324"/>
      <w:r>
        <w:rPr>
          <w:rFonts w:hint="cs"/>
          <w:rtl/>
          <w:lang w:eastAsia="he-IL"/>
        </w:rPr>
        <w:t xml:space="preserve">איך </w:t>
      </w:r>
      <w:r w:rsidR="00F5413F">
        <w:rPr>
          <w:rFonts w:hint="cs"/>
          <w:rtl/>
          <w:lang w:eastAsia="he-IL"/>
        </w:rPr>
        <w:t>– – –</w:t>
      </w:r>
    </w:p>
    <w:p w:rsidR="00923E98" w:rsidRDefault="00923E98" w:rsidP="006443CF">
      <w:pPr>
        <w:rPr>
          <w:rtl/>
          <w:lang w:eastAsia="he-IL"/>
        </w:rPr>
      </w:pPr>
      <w:bookmarkStart w:id="14325" w:name="_ETM_Q33_558305"/>
      <w:bookmarkEnd w:id="14325"/>
    </w:p>
    <w:p w:rsidR="00923E98" w:rsidRDefault="00923E98" w:rsidP="006443CF">
      <w:pPr>
        <w:pStyle w:val="af6"/>
        <w:keepNext/>
        <w:rPr>
          <w:rtl/>
        </w:rPr>
      </w:pPr>
      <w:bookmarkStart w:id="14326" w:name="ET_interruption_5115_40"/>
      <w:r w:rsidRPr="00082D30">
        <w:rPr>
          <w:rStyle w:val="TagStyle"/>
          <w:rtl/>
        </w:rPr>
        <w:t xml:space="preserve"> &lt;&lt; קריאה &gt;&gt; </w:t>
      </w:r>
      <w:r>
        <w:rPr>
          <w:rtl/>
        </w:rPr>
        <w:t>פנינה תמנו (המחנה הממלכתי):</w:t>
      </w:r>
      <w:r w:rsidRPr="00082D30">
        <w:rPr>
          <w:rStyle w:val="TagStyle"/>
          <w:rtl/>
        </w:rPr>
        <w:t xml:space="preserve"> &lt;&lt; קריאה &gt;&gt;</w:t>
      </w:r>
      <w:r>
        <w:rPr>
          <w:rtl/>
        </w:rPr>
        <w:t xml:space="preserve"> </w:t>
      </w:r>
      <w:bookmarkEnd w:id="14326"/>
    </w:p>
    <w:p w:rsidR="00923E98" w:rsidRDefault="00923E98" w:rsidP="00C0026E">
      <w:pPr>
        <w:rPr>
          <w:rtl/>
          <w:lang w:eastAsia="he-IL"/>
        </w:rPr>
      </w:pPr>
    </w:p>
    <w:p w:rsidR="00923E98" w:rsidRDefault="00923E98" w:rsidP="00F5413F">
      <w:pPr>
        <w:rPr>
          <w:rtl/>
          <w:lang w:eastAsia="he-IL"/>
        </w:rPr>
      </w:pPr>
      <w:bookmarkStart w:id="14327" w:name="_ETM_Q33_562180"/>
      <w:bookmarkEnd w:id="14327"/>
      <w:r>
        <w:rPr>
          <w:rFonts w:hint="cs"/>
          <w:rtl/>
          <w:lang w:eastAsia="he-IL"/>
        </w:rPr>
        <w:t>אדוני היושב-ראש</w:t>
      </w:r>
      <w:bookmarkStart w:id="14328" w:name="_ETM_Q33_560159"/>
      <w:bookmarkEnd w:id="14328"/>
      <w:r>
        <w:rPr>
          <w:rFonts w:hint="cs"/>
          <w:rtl/>
          <w:lang w:eastAsia="he-IL"/>
        </w:rPr>
        <w:t xml:space="preserve">, ילדה, </w:t>
      </w:r>
      <w:bookmarkStart w:id="14329" w:name="_ETM_Q33_562050"/>
      <w:bookmarkEnd w:id="14329"/>
      <w:r>
        <w:rPr>
          <w:rFonts w:hint="cs"/>
          <w:rtl/>
          <w:lang w:eastAsia="he-IL"/>
        </w:rPr>
        <w:t xml:space="preserve">חמישה חודשים </w:t>
      </w:r>
      <w:r w:rsidR="00F5413F">
        <w:rPr>
          <w:rFonts w:hint="cs"/>
          <w:rtl/>
          <w:lang w:eastAsia="he-IL"/>
        </w:rPr>
        <w:t>– – –</w:t>
      </w:r>
    </w:p>
    <w:p w:rsidR="00923E98" w:rsidRDefault="00923E98" w:rsidP="006443CF">
      <w:pPr>
        <w:rPr>
          <w:rtl/>
          <w:lang w:eastAsia="he-IL"/>
        </w:rPr>
      </w:pPr>
    </w:p>
    <w:p w:rsidR="00923E98" w:rsidRDefault="00923E98" w:rsidP="006443CF">
      <w:pPr>
        <w:pStyle w:val="af7"/>
        <w:keepNext/>
        <w:rPr>
          <w:rtl/>
        </w:rPr>
      </w:pPr>
      <w:bookmarkStart w:id="14330" w:name="ET_yor_6595_41"/>
      <w:r w:rsidRPr="00082D30">
        <w:rPr>
          <w:rStyle w:val="TagStyle"/>
          <w:rtl/>
        </w:rPr>
        <w:t xml:space="preserve"> &lt;&lt; יור &gt;&gt; </w:t>
      </w:r>
      <w:r>
        <w:rPr>
          <w:rtl/>
        </w:rPr>
        <w:t>היו"ר ארז מלול:</w:t>
      </w:r>
      <w:r w:rsidRPr="00082D30">
        <w:rPr>
          <w:rStyle w:val="TagStyle"/>
          <w:rtl/>
        </w:rPr>
        <w:t xml:space="preserve"> &lt;&lt; יור &gt;&gt;</w:t>
      </w:r>
      <w:r>
        <w:rPr>
          <w:rtl/>
        </w:rPr>
        <w:t xml:space="preserve"> </w:t>
      </w:r>
      <w:bookmarkEnd w:id="14330"/>
    </w:p>
    <w:p w:rsidR="00923E98" w:rsidRDefault="00923E98" w:rsidP="00C0026E">
      <w:pPr>
        <w:rPr>
          <w:rtl/>
          <w:lang w:eastAsia="he-IL"/>
        </w:rPr>
      </w:pPr>
    </w:p>
    <w:p w:rsidR="00923E98" w:rsidRDefault="00923E98" w:rsidP="006443CF">
      <w:pPr>
        <w:rPr>
          <w:rtl/>
          <w:lang w:eastAsia="he-IL"/>
        </w:rPr>
      </w:pPr>
      <w:r>
        <w:rPr>
          <w:rFonts w:hint="cs"/>
          <w:rtl/>
          <w:lang w:eastAsia="he-IL"/>
        </w:rPr>
        <w:t>נכון. מסכים.</w:t>
      </w:r>
    </w:p>
    <w:p w:rsidR="00923E98" w:rsidRDefault="00923E98" w:rsidP="006443CF">
      <w:pPr>
        <w:rPr>
          <w:rtl/>
          <w:lang w:eastAsia="he-IL"/>
        </w:rPr>
      </w:pPr>
    </w:p>
    <w:p w:rsidR="00923E98" w:rsidRDefault="00923E98" w:rsidP="006443CF">
      <w:pPr>
        <w:pStyle w:val="af6"/>
        <w:keepNext/>
        <w:rPr>
          <w:rtl/>
        </w:rPr>
      </w:pPr>
      <w:bookmarkStart w:id="14331" w:name="ET_interruption_5115_42"/>
      <w:r w:rsidRPr="00082D30">
        <w:rPr>
          <w:rStyle w:val="TagStyle"/>
          <w:rtl/>
        </w:rPr>
        <w:t xml:space="preserve"> &lt;&lt; קריאה &gt;&gt; </w:t>
      </w:r>
      <w:r>
        <w:rPr>
          <w:rtl/>
        </w:rPr>
        <w:t>פנינה תמנו (המחנה הממלכתי):</w:t>
      </w:r>
      <w:r w:rsidRPr="00082D30">
        <w:rPr>
          <w:rStyle w:val="TagStyle"/>
          <w:rtl/>
        </w:rPr>
        <w:t xml:space="preserve"> &lt;&lt; קריאה &gt;&gt;</w:t>
      </w:r>
      <w:r>
        <w:rPr>
          <w:rtl/>
        </w:rPr>
        <w:t xml:space="preserve"> </w:t>
      </w:r>
      <w:bookmarkEnd w:id="14331"/>
    </w:p>
    <w:p w:rsidR="00923E98" w:rsidRDefault="00923E98" w:rsidP="00C0026E">
      <w:pPr>
        <w:rPr>
          <w:rtl/>
          <w:lang w:eastAsia="he-IL"/>
        </w:rPr>
      </w:pPr>
    </w:p>
    <w:p w:rsidR="00923E98" w:rsidRDefault="00923E98" w:rsidP="006443CF">
      <w:pPr>
        <w:rPr>
          <w:rtl/>
          <w:lang w:eastAsia="he-IL"/>
        </w:rPr>
      </w:pPr>
      <w:bookmarkStart w:id="14332" w:name="_ETM_Q33_560831"/>
      <w:bookmarkEnd w:id="14332"/>
      <w:r>
        <w:rPr>
          <w:rFonts w:hint="cs"/>
          <w:rtl/>
          <w:lang w:eastAsia="he-IL"/>
        </w:rPr>
        <w:t xml:space="preserve">איפה השב"כ? איפה השר </w:t>
      </w:r>
      <w:bookmarkStart w:id="14333" w:name="_ETM_Q33_567023"/>
      <w:bookmarkEnd w:id="14333"/>
      <w:r>
        <w:rPr>
          <w:rFonts w:hint="cs"/>
          <w:rtl/>
          <w:lang w:eastAsia="he-IL"/>
        </w:rPr>
        <w:t xml:space="preserve">לביטחון לאומי? השר לביטחון לאומי יכול לדרוש </w:t>
      </w:r>
      <w:bookmarkStart w:id="14334" w:name="_ETM_Q33_566851"/>
      <w:bookmarkEnd w:id="14334"/>
      <w:r>
        <w:rPr>
          <w:rFonts w:hint="cs"/>
          <w:rtl/>
          <w:lang w:eastAsia="he-IL"/>
        </w:rPr>
        <w:t>מהם להיכנס לתמונה</w:t>
      </w:r>
      <w:bookmarkStart w:id="14335" w:name="_ETM_Q33_566594"/>
      <w:bookmarkEnd w:id="14335"/>
      <w:r>
        <w:rPr>
          <w:rFonts w:hint="cs"/>
          <w:rtl/>
          <w:lang w:eastAsia="he-IL"/>
        </w:rPr>
        <w:t>.</w:t>
      </w:r>
      <w:bookmarkStart w:id="14336" w:name="_ETM_Q33_573097"/>
      <w:bookmarkEnd w:id="14336"/>
      <w:r>
        <w:rPr>
          <w:rFonts w:hint="cs"/>
          <w:rtl/>
          <w:lang w:eastAsia="he-IL"/>
        </w:rPr>
        <w:t xml:space="preserve"> </w:t>
      </w:r>
      <w:bookmarkStart w:id="14337" w:name="_ETM_Q33_567894"/>
      <w:bookmarkEnd w:id="14337"/>
      <w:r>
        <w:rPr>
          <w:rFonts w:hint="cs"/>
          <w:rtl/>
          <w:lang w:eastAsia="he-IL"/>
        </w:rPr>
        <w:t>החקירה תחתיו. סליחה, קריב.</w:t>
      </w:r>
    </w:p>
    <w:p w:rsidR="00923E98" w:rsidRDefault="00923E98" w:rsidP="006443CF">
      <w:pPr>
        <w:rPr>
          <w:rtl/>
          <w:lang w:eastAsia="he-IL"/>
        </w:rPr>
      </w:pPr>
      <w:bookmarkStart w:id="14338" w:name="_ETM_Q33_576981"/>
      <w:bookmarkStart w:id="14339" w:name="_ETM_Q33_577050"/>
      <w:bookmarkEnd w:id="14338"/>
      <w:bookmarkEnd w:id="14339"/>
    </w:p>
    <w:p w:rsidR="00923E98" w:rsidRDefault="00923E98" w:rsidP="006443CF">
      <w:pPr>
        <w:pStyle w:val="a4"/>
        <w:keepNext/>
        <w:rPr>
          <w:rtl/>
        </w:rPr>
      </w:pPr>
      <w:bookmarkStart w:id="14340" w:name="ET_speaker_6156_43"/>
      <w:r w:rsidRPr="00082D30">
        <w:rPr>
          <w:rStyle w:val="TagStyle"/>
          <w:rtl/>
        </w:rPr>
        <w:t xml:space="preserve"> &lt;&lt; דובר &gt;&gt; </w:t>
      </w:r>
      <w:bookmarkStart w:id="14341" w:name="_Toc172741296"/>
      <w:bookmarkStart w:id="14342" w:name="_Toc172749440"/>
      <w:bookmarkStart w:id="14343" w:name="_Toc173068972"/>
      <w:bookmarkStart w:id="14344" w:name="_Toc202703851"/>
      <w:r>
        <w:rPr>
          <w:rtl/>
        </w:rPr>
        <w:t>גלעד קריב (העבודה):</w:t>
      </w:r>
      <w:bookmarkEnd w:id="14341"/>
      <w:bookmarkEnd w:id="14342"/>
      <w:bookmarkEnd w:id="14343"/>
      <w:bookmarkEnd w:id="14344"/>
      <w:r w:rsidRPr="00082D30">
        <w:rPr>
          <w:rStyle w:val="TagStyle"/>
          <w:rtl/>
        </w:rPr>
        <w:t xml:space="preserve"> &lt;&lt; דובר &gt;&gt;</w:t>
      </w:r>
      <w:r>
        <w:rPr>
          <w:rtl/>
        </w:rPr>
        <w:t xml:space="preserve"> </w:t>
      </w:r>
      <w:bookmarkEnd w:id="14340"/>
    </w:p>
    <w:p w:rsidR="00923E98" w:rsidRDefault="00923E98" w:rsidP="00C0026E">
      <w:pPr>
        <w:rPr>
          <w:rtl/>
          <w:lang w:eastAsia="he-IL"/>
        </w:rPr>
      </w:pPr>
    </w:p>
    <w:p w:rsidR="00923E98" w:rsidRDefault="00923E98" w:rsidP="006443CF">
      <w:pPr>
        <w:rPr>
          <w:rtl/>
          <w:lang w:eastAsia="he-IL"/>
        </w:rPr>
      </w:pPr>
      <w:bookmarkStart w:id="14345" w:name="_ETM_Q33_578934"/>
      <w:bookmarkStart w:id="14346" w:name="_ETM_Q33_578978"/>
      <w:bookmarkStart w:id="14347" w:name="_ETM_Q33_575498"/>
      <w:bookmarkEnd w:id="14345"/>
      <w:bookmarkEnd w:id="14346"/>
      <w:bookmarkEnd w:id="14347"/>
      <w:r>
        <w:rPr>
          <w:rFonts w:hint="cs"/>
          <w:rtl/>
          <w:lang w:eastAsia="he-IL"/>
        </w:rPr>
        <w:t xml:space="preserve">לא, לא. זה </w:t>
      </w:r>
      <w:bookmarkStart w:id="14348" w:name="_ETM_Q33_573074"/>
      <w:bookmarkEnd w:id="14348"/>
      <w:r>
        <w:rPr>
          <w:rFonts w:hint="cs"/>
          <w:rtl/>
          <w:lang w:eastAsia="he-IL"/>
        </w:rPr>
        <w:t xml:space="preserve">נושא </w:t>
      </w:r>
      <w:r>
        <w:rPr>
          <w:rtl/>
          <w:lang w:eastAsia="he-IL"/>
        </w:rPr>
        <w:t>–</w:t>
      </w:r>
      <w:r>
        <w:rPr>
          <w:rFonts w:hint="cs"/>
          <w:rtl/>
          <w:lang w:eastAsia="he-IL"/>
        </w:rPr>
        <w:t xml:space="preserve"> אוי לנו.</w:t>
      </w:r>
    </w:p>
    <w:p w:rsidR="00923E98" w:rsidRDefault="00923E98" w:rsidP="006443CF">
      <w:pPr>
        <w:rPr>
          <w:rtl/>
          <w:lang w:eastAsia="he-IL"/>
        </w:rPr>
      </w:pPr>
    </w:p>
    <w:p w:rsidR="00923E98" w:rsidRDefault="00923E98" w:rsidP="006443CF">
      <w:pPr>
        <w:pStyle w:val="af6"/>
        <w:keepNext/>
        <w:rPr>
          <w:rtl/>
        </w:rPr>
      </w:pPr>
      <w:r w:rsidRPr="00082D30">
        <w:rPr>
          <w:rStyle w:val="TagStyle"/>
          <w:rtl/>
        </w:rPr>
        <w:t xml:space="preserve"> &lt;&lt; קריאה &gt;&gt; </w:t>
      </w:r>
      <w:r>
        <w:rPr>
          <w:rtl/>
        </w:rPr>
        <w:t>נאור שירי (יש עתיד):</w:t>
      </w:r>
      <w:r w:rsidRPr="00082D30">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4349" w:name="_ETM_Q33_574763"/>
      <w:bookmarkEnd w:id="14349"/>
      <w:r>
        <w:rPr>
          <w:rFonts w:hint="cs"/>
          <w:rtl/>
          <w:lang w:eastAsia="he-IL"/>
        </w:rPr>
        <w:t xml:space="preserve">הוועדה </w:t>
      </w:r>
      <w:bookmarkStart w:id="14350" w:name="_ETM_Q33_575825"/>
      <w:bookmarkEnd w:id="14350"/>
      <w:r>
        <w:rPr>
          <w:rFonts w:hint="cs"/>
          <w:rtl/>
          <w:lang w:eastAsia="he-IL"/>
        </w:rPr>
        <w:t xml:space="preserve">לביטחון לאומי עשתה על </w:t>
      </w:r>
      <w:bookmarkStart w:id="14351" w:name="_ETM_Q33_576310"/>
      <w:bookmarkEnd w:id="14351"/>
      <w:r w:rsidR="00F5413F">
        <w:rPr>
          <w:rFonts w:hint="cs"/>
          <w:rtl/>
          <w:lang w:eastAsia="he-IL"/>
        </w:rPr>
        <w:t>– – –</w:t>
      </w:r>
      <w:r>
        <w:rPr>
          <w:rFonts w:hint="cs"/>
          <w:rtl/>
          <w:lang w:eastAsia="he-IL"/>
        </w:rPr>
        <w:t xml:space="preserve"> </w:t>
      </w:r>
      <w:bookmarkStart w:id="14352" w:name="_ETM_Q33_577095"/>
      <w:bookmarkEnd w:id="14352"/>
      <w:r>
        <w:rPr>
          <w:rFonts w:hint="cs"/>
          <w:rtl/>
          <w:lang w:eastAsia="he-IL"/>
        </w:rPr>
        <w:t xml:space="preserve">48 </w:t>
      </w:r>
      <w:bookmarkStart w:id="14353" w:name="_ETM_Q33_576951"/>
      <w:bookmarkStart w:id="14354" w:name="_ETM_Q33_576160"/>
      <w:bookmarkStart w:id="14355" w:name="_ETM_Q33_577327"/>
      <w:bookmarkEnd w:id="14353"/>
      <w:bookmarkEnd w:id="14354"/>
      <w:bookmarkEnd w:id="14355"/>
      <w:r>
        <w:rPr>
          <w:rFonts w:hint="cs"/>
          <w:rtl/>
          <w:lang w:eastAsia="he-IL"/>
        </w:rPr>
        <w:t>דקות דיון.</w:t>
      </w:r>
      <w:bookmarkStart w:id="14356" w:name="_ETM_Q33_582599"/>
      <w:bookmarkStart w:id="14357" w:name="_ETM_Q33_586421"/>
      <w:bookmarkEnd w:id="14356"/>
      <w:bookmarkEnd w:id="14357"/>
      <w:r>
        <w:rPr>
          <w:rFonts w:hint="cs"/>
          <w:rtl/>
          <w:lang w:eastAsia="he-IL"/>
        </w:rPr>
        <w:t xml:space="preserve"> ואת אומרת לי שזה לא נכון. היה צריך להחרים את ההצבעות פה היום</w:t>
      </w:r>
      <w:bookmarkStart w:id="14358" w:name="_ETM_Q33_582809"/>
      <w:bookmarkEnd w:id="14358"/>
      <w:r>
        <w:rPr>
          <w:rFonts w:hint="cs"/>
          <w:rtl/>
          <w:lang w:eastAsia="he-IL"/>
        </w:rPr>
        <w:t xml:space="preserve"> רק על זה שאף אחד לא מדבר</w:t>
      </w:r>
      <w:bookmarkStart w:id="14359" w:name="_ETM_Q33_595753"/>
      <w:bookmarkEnd w:id="14359"/>
      <w:r>
        <w:rPr>
          <w:rFonts w:hint="cs"/>
          <w:rtl/>
          <w:lang w:eastAsia="he-IL"/>
        </w:rPr>
        <w:t xml:space="preserve"> על זה.</w:t>
      </w:r>
    </w:p>
    <w:p w:rsidR="00923E98" w:rsidRDefault="00923E98" w:rsidP="006443CF">
      <w:pPr>
        <w:rPr>
          <w:rtl/>
          <w:lang w:eastAsia="he-IL"/>
        </w:rPr>
      </w:pPr>
      <w:bookmarkStart w:id="14360" w:name="_ETM_Q33_596940"/>
      <w:bookmarkStart w:id="14361" w:name="_ETM_Q33_597011"/>
      <w:bookmarkStart w:id="14362" w:name="_ETM_Q33_594598"/>
      <w:bookmarkStart w:id="14363" w:name="_ETM_Q33_590718"/>
      <w:bookmarkStart w:id="14364" w:name="_ETM_Q33_587250"/>
      <w:bookmarkStart w:id="14365" w:name="_ETM_Q33_582605"/>
      <w:bookmarkStart w:id="14366" w:name="_ETM_Q33_579173"/>
      <w:bookmarkStart w:id="14367" w:name="_ETM_Q33_574905"/>
      <w:bookmarkEnd w:id="14360"/>
      <w:bookmarkEnd w:id="14361"/>
      <w:bookmarkEnd w:id="14362"/>
      <w:bookmarkEnd w:id="14363"/>
      <w:bookmarkEnd w:id="14364"/>
      <w:bookmarkEnd w:id="14365"/>
      <w:bookmarkEnd w:id="14366"/>
      <w:bookmarkEnd w:id="14367"/>
    </w:p>
    <w:p w:rsidR="00923E98" w:rsidRDefault="00923E98" w:rsidP="006443CF">
      <w:pPr>
        <w:pStyle w:val="-"/>
        <w:keepNext/>
        <w:rPr>
          <w:rtl/>
        </w:rPr>
      </w:pPr>
      <w:bookmarkStart w:id="14368" w:name="ET_speakercontinue_6156_45"/>
      <w:r w:rsidRPr="00324515">
        <w:rPr>
          <w:rStyle w:val="TagStyle"/>
          <w:rtl/>
        </w:rPr>
        <w:t xml:space="preserve"> &lt;&lt; דובר_המשך &gt;&gt; </w:t>
      </w:r>
      <w:r>
        <w:rPr>
          <w:rtl/>
        </w:rPr>
        <w:t>גלעד קריב (העבודה):</w:t>
      </w:r>
      <w:r w:rsidRPr="00324515">
        <w:rPr>
          <w:rStyle w:val="TagStyle"/>
          <w:rtl/>
        </w:rPr>
        <w:t xml:space="preserve"> &lt;&lt; דובר_המשך &gt;&gt;</w:t>
      </w:r>
      <w:r>
        <w:rPr>
          <w:rtl/>
        </w:rPr>
        <w:t xml:space="preserve"> </w:t>
      </w:r>
      <w:bookmarkEnd w:id="14368"/>
    </w:p>
    <w:p w:rsidR="00923E98" w:rsidRDefault="00923E98" w:rsidP="00C0026E">
      <w:pPr>
        <w:rPr>
          <w:rtl/>
          <w:lang w:eastAsia="he-IL"/>
        </w:rPr>
      </w:pPr>
    </w:p>
    <w:p w:rsidR="00923E98" w:rsidRDefault="00923E98" w:rsidP="006443CF">
      <w:pPr>
        <w:rPr>
          <w:rtl/>
          <w:lang w:eastAsia="he-IL"/>
        </w:rPr>
      </w:pPr>
      <w:bookmarkStart w:id="14369" w:name="_ETM_Q33_588117"/>
      <w:bookmarkEnd w:id="14369"/>
      <w:r>
        <w:rPr>
          <w:rFonts w:hint="cs"/>
          <w:rtl/>
          <w:lang w:eastAsia="he-IL"/>
        </w:rPr>
        <w:t>אדוני היושב-ראש, עמיתיי חברי וחברות הכנסת</w:t>
      </w:r>
      <w:bookmarkStart w:id="14370" w:name="_ETM_Q33_600976"/>
      <w:bookmarkEnd w:id="14370"/>
      <w:r>
        <w:rPr>
          <w:rFonts w:hint="cs"/>
          <w:rtl/>
          <w:lang w:eastAsia="he-IL"/>
        </w:rPr>
        <w:t xml:space="preserve">, </w:t>
      </w:r>
      <w:bookmarkStart w:id="14371" w:name="_ETM_Q33_606072"/>
      <w:bookmarkEnd w:id="14371"/>
      <w:r>
        <w:rPr>
          <w:rFonts w:hint="cs"/>
          <w:rtl/>
          <w:lang w:eastAsia="he-IL"/>
        </w:rPr>
        <w:t>אדוני השר, האמת</w:t>
      </w:r>
      <w:bookmarkStart w:id="14372" w:name="_ETM_Q33_605525"/>
      <w:bookmarkEnd w:id="14372"/>
      <w:r>
        <w:rPr>
          <w:rFonts w:hint="cs"/>
          <w:rtl/>
          <w:lang w:eastAsia="he-IL"/>
        </w:rPr>
        <w:t xml:space="preserve">, לא </w:t>
      </w:r>
      <w:bookmarkStart w:id="14373" w:name="_ETM_Q33_606402"/>
      <w:bookmarkEnd w:id="14373"/>
      <w:r>
        <w:rPr>
          <w:rFonts w:hint="cs"/>
          <w:rtl/>
          <w:lang w:eastAsia="he-IL"/>
        </w:rPr>
        <w:t>מפתיע אותי שחברי הכנסת החרדים</w:t>
      </w:r>
      <w:bookmarkStart w:id="14374" w:name="_ETM_Q33_608543"/>
      <w:bookmarkEnd w:id="14374"/>
      <w:r>
        <w:rPr>
          <w:rFonts w:hint="cs"/>
          <w:rtl/>
          <w:lang w:eastAsia="he-IL"/>
        </w:rPr>
        <w:t xml:space="preserve">, </w:t>
      </w:r>
      <w:bookmarkStart w:id="14375" w:name="_ETM_Q33_608968"/>
      <w:bookmarkEnd w:id="14375"/>
      <w:r>
        <w:rPr>
          <w:rFonts w:hint="cs"/>
          <w:rtl/>
          <w:lang w:eastAsia="he-IL"/>
        </w:rPr>
        <w:t>חוץ מהיושב-ראש, שחייב בכך</w:t>
      </w:r>
      <w:bookmarkStart w:id="14376" w:name="_ETM_Q33_610320"/>
      <w:bookmarkEnd w:id="14376"/>
      <w:r>
        <w:rPr>
          <w:rFonts w:hint="cs"/>
          <w:rtl/>
          <w:lang w:eastAsia="he-IL"/>
        </w:rPr>
        <w:t>, לא נמצאי</w:t>
      </w:r>
      <w:bookmarkStart w:id="14377" w:name="_ETM_Q33_612229"/>
      <w:bookmarkEnd w:id="14377"/>
      <w:r>
        <w:rPr>
          <w:rFonts w:hint="cs"/>
          <w:rtl/>
          <w:lang w:eastAsia="he-IL"/>
        </w:rPr>
        <w:t>ם במליאה כשאני מדבר</w:t>
      </w:r>
      <w:bookmarkStart w:id="14378" w:name="_ETM_Q33_615540"/>
      <w:bookmarkEnd w:id="14378"/>
      <w:r>
        <w:rPr>
          <w:rFonts w:hint="cs"/>
          <w:rtl/>
          <w:lang w:eastAsia="he-IL"/>
        </w:rPr>
        <w:t xml:space="preserve"> על חוק המונופול של הקווים </w:t>
      </w:r>
      <w:bookmarkStart w:id="14379" w:name="_ETM_Q33_616153"/>
      <w:bookmarkEnd w:id="14379"/>
      <w:r>
        <w:rPr>
          <w:rFonts w:hint="cs"/>
          <w:rtl/>
          <w:lang w:eastAsia="he-IL"/>
        </w:rPr>
        <w:t xml:space="preserve">הכשרים של ועדת הרבנים </w:t>
      </w:r>
      <w:bookmarkStart w:id="14380" w:name="_ETM_Q33_617981"/>
      <w:bookmarkEnd w:id="14380"/>
      <w:r>
        <w:rPr>
          <w:rFonts w:hint="cs"/>
          <w:rtl/>
          <w:lang w:eastAsia="he-IL"/>
        </w:rPr>
        <w:t>שהם</w:t>
      </w:r>
      <w:bookmarkStart w:id="14381" w:name="_ETM_Q33_621184"/>
      <w:bookmarkEnd w:id="14381"/>
      <w:r>
        <w:rPr>
          <w:rFonts w:hint="cs"/>
          <w:rtl/>
          <w:lang w:eastAsia="he-IL"/>
        </w:rPr>
        <w:t xml:space="preserve"> מביאים היום.</w:t>
      </w:r>
      <w:bookmarkStart w:id="14382" w:name="_ETM_Q33_623312"/>
      <w:bookmarkStart w:id="14383" w:name="_ETM_Q33_623389"/>
      <w:bookmarkStart w:id="14384" w:name="_ETM_Q33_623469"/>
      <w:bookmarkStart w:id="14385" w:name="_ETM_Q33_623530"/>
      <w:bookmarkEnd w:id="14382"/>
      <w:bookmarkEnd w:id="14383"/>
      <w:bookmarkEnd w:id="14384"/>
      <w:bookmarkEnd w:id="14385"/>
      <w:r>
        <w:rPr>
          <w:rFonts w:hint="cs"/>
          <w:rtl/>
          <w:lang w:eastAsia="he-IL"/>
        </w:rPr>
        <w:t xml:space="preserve"> הם בוודאי לא אהבו את ההתייצבות שלי </w:t>
      </w:r>
      <w:bookmarkStart w:id="14386" w:name="_ETM_Q33_624422"/>
      <w:bookmarkEnd w:id="14386"/>
      <w:r>
        <w:rPr>
          <w:rFonts w:hint="cs"/>
          <w:rtl/>
          <w:lang w:eastAsia="he-IL"/>
        </w:rPr>
        <w:t xml:space="preserve">ושל חברי </w:t>
      </w:r>
      <w:bookmarkStart w:id="14387" w:name="_ETM_Q33_626082"/>
      <w:bookmarkEnd w:id="14387"/>
      <w:r>
        <w:rPr>
          <w:rFonts w:hint="cs"/>
          <w:rtl/>
          <w:lang w:eastAsia="he-IL"/>
        </w:rPr>
        <w:t xml:space="preserve">כנסת נוספים מהאופוזיציה בכל אחת מן הישיבות. </w:t>
      </w:r>
      <w:bookmarkStart w:id="14388" w:name="_ETM_Q33_629342"/>
      <w:bookmarkEnd w:id="14388"/>
      <w:r>
        <w:rPr>
          <w:rFonts w:hint="cs"/>
          <w:rtl/>
          <w:lang w:eastAsia="he-IL"/>
        </w:rPr>
        <w:t xml:space="preserve">הם גם </w:t>
      </w:r>
      <w:bookmarkStart w:id="14389" w:name="_ETM_Q33_630630"/>
      <w:bookmarkEnd w:id="14389"/>
      <w:r>
        <w:rPr>
          <w:rFonts w:hint="cs"/>
          <w:rtl/>
          <w:lang w:eastAsia="he-IL"/>
        </w:rPr>
        <w:t xml:space="preserve">לא טרחו לציין שכל האיזונים </w:t>
      </w:r>
      <w:bookmarkStart w:id="14390" w:name="_ETM_Q33_632512"/>
      <w:bookmarkEnd w:id="14390"/>
      <w:r>
        <w:rPr>
          <w:rFonts w:hint="cs"/>
          <w:rtl/>
          <w:lang w:eastAsia="he-IL"/>
        </w:rPr>
        <w:t xml:space="preserve">והבלמים שנכנסו בסוף </w:t>
      </w:r>
      <w:bookmarkStart w:id="14391" w:name="_ETM_Q33_634323"/>
      <w:bookmarkEnd w:id="14391"/>
      <w:r>
        <w:rPr>
          <w:rFonts w:hint="cs"/>
          <w:rtl/>
          <w:lang w:eastAsia="he-IL"/>
        </w:rPr>
        <w:t>לנוס</w:t>
      </w:r>
      <w:bookmarkStart w:id="14392" w:name="_ETM_Q33_636226"/>
      <w:bookmarkEnd w:id="14392"/>
      <w:r>
        <w:rPr>
          <w:rFonts w:hint="cs"/>
          <w:rtl/>
          <w:lang w:eastAsia="he-IL"/>
        </w:rPr>
        <w:t>ח האחרון של הצעת החוק</w:t>
      </w:r>
      <w:bookmarkStart w:id="14393" w:name="_ETM_Q33_636724"/>
      <w:bookmarkEnd w:id="14393"/>
      <w:r>
        <w:rPr>
          <w:rFonts w:hint="cs"/>
          <w:rtl/>
          <w:lang w:eastAsia="he-IL"/>
        </w:rPr>
        <w:t xml:space="preserve"> הם בוודאי </w:t>
      </w:r>
      <w:bookmarkStart w:id="14394" w:name="_ETM_Q33_638013"/>
      <w:bookmarkEnd w:id="14394"/>
      <w:r>
        <w:rPr>
          <w:rFonts w:hint="cs"/>
          <w:rtl/>
          <w:lang w:eastAsia="he-IL"/>
        </w:rPr>
        <w:t>לא פ</w:t>
      </w:r>
      <w:bookmarkStart w:id="14395" w:name="_ETM_Q33_636881"/>
      <w:bookmarkEnd w:id="14395"/>
      <w:r>
        <w:rPr>
          <w:rFonts w:hint="cs"/>
          <w:rtl/>
          <w:lang w:eastAsia="he-IL"/>
        </w:rPr>
        <w:t>רי יוזמתם,</w:t>
      </w:r>
      <w:bookmarkStart w:id="14396" w:name="_ETM_Q33_643683"/>
      <w:bookmarkEnd w:id="14396"/>
      <w:r>
        <w:rPr>
          <w:rFonts w:hint="cs"/>
          <w:rtl/>
          <w:lang w:eastAsia="he-IL"/>
        </w:rPr>
        <w:t xml:space="preserve"> אלא דברים שאנחנו </w:t>
      </w:r>
      <w:bookmarkStart w:id="14397" w:name="_ETM_Q33_640582"/>
      <w:bookmarkEnd w:id="14397"/>
      <w:r>
        <w:rPr>
          <w:rFonts w:hint="cs"/>
          <w:rtl/>
          <w:lang w:eastAsia="he-IL"/>
        </w:rPr>
        <w:t>הבאנו.</w:t>
      </w:r>
      <w:bookmarkStart w:id="14398" w:name="_ETM_Q33_643360"/>
      <w:bookmarkEnd w:id="14398"/>
    </w:p>
    <w:p w:rsidR="00923E98" w:rsidRDefault="00923E98" w:rsidP="006443CF">
      <w:pPr>
        <w:rPr>
          <w:rtl/>
          <w:lang w:eastAsia="he-IL"/>
        </w:rPr>
      </w:pPr>
      <w:bookmarkStart w:id="14399" w:name="_ETM_Q33_643430"/>
      <w:bookmarkEnd w:id="14399"/>
    </w:p>
    <w:p w:rsidR="00923E98" w:rsidRDefault="00923E98" w:rsidP="006443CF">
      <w:pPr>
        <w:rPr>
          <w:rtl/>
          <w:lang w:eastAsia="he-IL"/>
        </w:rPr>
      </w:pPr>
      <w:bookmarkStart w:id="14400" w:name="_ETM_Q33_643552"/>
      <w:bookmarkStart w:id="14401" w:name="_ETM_Q33_643616"/>
      <w:bookmarkEnd w:id="14400"/>
      <w:bookmarkEnd w:id="14401"/>
      <w:r>
        <w:rPr>
          <w:rFonts w:hint="cs"/>
          <w:rtl/>
          <w:lang w:eastAsia="he-IL"/>
        </w:rPr>
        <w:t xml:space="preserve">אבל אני לא </w:t>
      </w:r>
      <w:bookmarkStart w:id="14402" w:name="_ETM_Q33_643624"/>
      <w:bookmarkEnd w:id="14402"/>
      <w:r>
        <w:rPr>
          <w:rFonts w:hint="cs"/>
          <w:rtl/>
          <w:lang w:eastAsia="he-IL"/>
        </w:rPr>
        <w:t xml:space="preserve">מודאג מן </w:t>
      </w:r>
      <w:bookmarkStart w:id="14403" w:name="_ETM_Q33_645117"/>
      <w:bookmarkEnd w:id="14403"/>
      <w:r>
        <w:rPr>
          <w:rFonts w:hint="cs"/>
          <w:rtl/>
          <w:lang w:eastAsia="he-IL"/>
        </w:rPr>
        <w:t xml:space="preserve">העובדה </w:t>
      </w:r>
      <w:bookmarkStart w:id="14404" w:name="_ETM_Q33_643395"/>
      <w:bookmarkEnd w:id="14404"/>
      <w:r>
        <w:rPr>
          <w:rFonts w:hint="cs"/>
          <w:rtl/>
          <w:lang w:eastAsia="he-IL"/>
        </w:rPr>
        <w:t xml:space="preserve">שהם לא כאן, כי אין לי ספק שציבור </w:t>
      </w:r>
      <w:bookmarkStart w:id="14405" w:name="_ETM_Q33_652353"/>
      <w:bookmarkStart w:id="14406" w:name="_ETM_Q33_647637"/>
      <w:bookmarkEnd w:id="14405"/>
      <w:bookmarkEnd w:id="14406"/>
      <w:r>
        <w:rPr>
          <w:rFonts w:hint="cs"/>
          <w:rtl/>
          <w:lang w:eastAsia="he-IL"/>
        </w:rPr>
        <w:t xml:space="preserve">חרדי גדול יצפה בדברים שאומר עוד מעט על </w:t>
      </w:r>
      <w:bookmarkStart w:id="14407" w:name="_ETM_Q33_651926"/>
      <w:bookmarkEnd w:id="14407"/>
      <w:r>
        <w:rPr>
          <w:rFonts w:hint="cs"/>
          <w:rtl/>
          <w:lang w:eastAsia="he-IL"/>
        </w:rPr>
        <w:t xml:space="preserve">החוק המביש </w:t>
      </w:r>
      <w:bookmarkStart w:id="14408" w:name="_ETM_Q33_653427"/>
      <w:bookmarkEnd w:id="14408"/>
      <w:r>
        <w:rPr>
          <w:rFonts w:hint="cs"/>
          <w:rtl/>
          <w:lang w:eastAsia="he-IL"/>
        </w:rPr>
        <w:t>הזה. בימים האחרונים אני מקבל מאות הודעות מחרדים ממגזרים שונים</w:t>
      </w:r>
      <w:bookmarkStart w:id="14409" w:name="_ETM_Q33_661113"/>
      <w:bookmarkEnd w:id="14409"/>
      <w:r>
        <w:rPr>
          <w:rFonts w:hint="cs"/>
          <w:rtl/>
          <w:lang w:eastAsia="he-IL"/>
        </w:rPr>
        <w:t xml:space="preserve">, </w:t>
      </w:r>
      <w:bookmarkStart w:id="14410" w:name="_ETM_Q33_661778"/>
      <w:bookmarkEnd w:id="14410"/>
      <w:r>
        <w:rPr>
          <w:rFonts w:hint="cs"/>
          <w:rtl/>
          <w:lang w:eastAsia="he-IL"/>
        </w:rPr>
        <w:t xml:space="preserve">מקהילות שונות, שמצדיקים את העמדה </w:t>
      </w:r>
      <w:bookmarkStart w:id="14411" w:name="_ETM_Q33_664454"/>
      <w:bookmarkEnd w:id="14411"/>
      <w:r>
        <w:rPr>
          <w:rFonts w:hint="cs"/>
          <w:rtl/>
          <w:lang w:eastAsia="he-IL"/>
        </w:rPr>
        <w:t xml:space="preserve">שאנחנו הצגנו בדיונים </w:t>
      </w:r>
      <w:bookmarkStart w:id="14412" w:name="_ETM_Q33_666283"/>
      <w:bookmarkEnd w:id="14412"/>
      <w:r>
        <w:rPr>
          <w:rFonts w:hint="cs"/>
          <w:rtl/>
          <w:lang w:eastAsia="he-IL"/>
        </w:rPr>
        <w:t xml:space="preserve">הרבים </w:t>
      </w:r>
      <w:bookmarkStart w:id="14413" w:name="_ETM_Q33_666929"/>
      <w:bookmarkEnd w:id="14413"/>
      <w:r>
        <w:rPr>
          <w:rFonts w:hint="cs"/>
          <w:rtl/>
          <w:lang w:eastAsia="he-IL"/>
        </w:rPr>
        <w:t xml:space="preserve">בהצעת החוק המבישה הזו. ואין </w:t>
      </w:r>
      <w:bookmarkStart w:id="14414" w:name="_ETM_Q33_669367"/>
      <w:bookmarkEnd w:id="14414"/>
      <w:r>
        <w:rPr>
          <w:rFonts w:hint="cs"/>
          <w:rtl/>
          <w:lang w:eastAsia="he-IL"/>
        </w:rPr>
        <w:t xml:space="preserve">לנו ספק שכשמרכיבים </w:t>
      </w:r>
      <w:bookmarkStart w:id="14415" w:name="_ETM_Q33_673301"/>
      <w:bookmarkEnd w:id="14415"/>
      <w:r>
        <w:rPr>
          <w:rFonts w:hint="cs"/>
          <w:rtl/>
          <w:lang w:eastAsia="he-IL"/>
        </w:rPr>
        <w:t xml:space="preserve">מן </w:t>
      </w:r>
      <w:bookmarkStart w:id="14416" w:name="_ETM_Q33_674160"/>
      <w:bookmarkEnd w:id="14416"/>
      <w:r>
        <w:rPr>
          <w:rFonts w:hint="cs"/>
          <w:rtl/>
          <w:lang w:eastAsia="he-IL"/>
        </w:rPr>
        <w:t>החוק הזה ייפסלו בעתיד בבית המשפט העליון</w:t>
      </w:r>
      <w:bookmarkStart w:id="14417" w:name="_ETM_Q33_676852"/>
      <w:bookmarkEnd w:id="14417"/>
      <w:r>
        <w:rPr>
          <w:rFonts w:hint="cs"/>
          <w:rtl/>
          <w:lang w:eastAsia="he-IL"/>
        </w:rPr>
        <w:t xml:space="preserve">, יהיה ציבור חרדי </w:t>
      </w:r>
      <w:bookmarkStart w:id="14418" w:name="_ETM_Q33_682009"/>
      <w:bookmarkEnd w:id="14418"/>
      <w:r>
        <w:rPr>
          <w:rFonts w:hint="cs"/>
          <w:rtl/>
          <w:lang w:eastAsia="he-IL"/>
        </w:rPr>
        <w:t>גדול שישמח על ההחל</w:t>
      </w:r>
      <w:bookmarkStart w:id="14419" w:name="_ETM_Q33_680691"/>
      <w:bookmarkEnd w:id="14419"/>
      <w:r>
        <w:rPr>
          <w:rFonts w:hint="cs"/>
          <w:rtl/>
          <w:lang w:eastAsia="he-IL"/>
        </w:rPr>
        <w:t>טה של בית המשפט העליו</w:t>
      </w:r>
      <w:bookmarkStart w:id="14420" w:name="_ETM_Q33_688221"/>
      <w:bookmarkEnd w:id="14420"/>
      <w:r>
        <w:rPr>
          <w:rFonts w:hint="cs"/>
          <w:rtl/>
          <w:lang w:eastAsia="he-IL"/>
        </w:rPr>
        <w:t>ן,</w:t>
      </w:r>
      <w:bookmarkStart w:id="14421" w:name="_ETM_Q33_686453"/>
      <w:bookmarkEnd w:id="14421"/>
      <w:r>
        <w:rPr>
          <w:rFonts w:hint="cs"/>
          <w:rtl/>
          <w:lang w:eastAsia="he-IL"/>
        </w:rPr>
        <w:t xml:space="preserve"> גם אם </w:t>
      </w:r>
      <w:bookmarkStart w:id="14422" w:name="_ETM_Q33_688731"/>
      <w:bookmarkEnd w:id="14422"/>
      <w:r>
        <w:rPr>
          <w:rFonts w:hint="cs"/>
          <w:rtl/>
          <w:lang w:eastAsia="he-IL"/>
        </w:rPr>
        <w:t xml:space="preserve">הפוליטיקאים </w:t>
      </w:r>
      <w:bookmarkStart w:id="14423" w:name="_ETM_Q33_685941"/>
      <w:bookmarkEnd w:id="14423"/>
      <w:r>
        <w:rPr>
          <w:rFonts w:hint="cs"/>
          <w:rtl/>
          <w:lang w:eastAsia="he-IL"/>
        </w:rPr>
        <w:t>החרדים ישתמשו בהחלטה</w:t>
      </w:r>
      <w:bookmarkStart w:id="14424" w:name="_ETM_Q33_688048"/>
      <w:bookmarkEnd w:id="14424"/>
      <w:r>
        <w:rPr>
          <w:rFonts w:hint="cs"/>
          <w:rtl/>
          <w:lang w:eastAsia="he-IL"/>
        </w:rPr>
        <w:t xml:space="preserve"> העתידית הזאת כדי להתנגח בבג"ץ.</w:t>
      </w:r>
      <w:bookmarkStart w:id="14425" w:name="_ETM_Q33_689184"/>
      <w:bookmarkEnd w:id="14425"/>
    </w:p>
    <w:p w:rsidR="00923E98" w:rsidRDefault="00923E98" w:rsidP="006443CF">
      <w:pPr>
        <w:rPr>
          <w:rtl/>
          <w:lang w:eastAsia="he-IL"/>
        </w:rPr>
      </w:pPr>
      <w:bookmarkStart w:id="14426" w:name="_ETM_Q33_689261"/>
      <w:bookmarkEnd w:id="14426"/>
    </w:p>
    <w:p w:rsidR="00923E98" w:rsidRDefault="00923E98" w:rsidP="006443CF">
      <w:pPr>
        <w:pStyle w:val="af7"/>
        <w:keepNext/>
        <w:rPr>
          <w:rtl/>
        </w:rPr>
      </w:pPr>
      <w:bookmarkStart w:id="14427" w:name="ET_yor_6595_46"/>
      <w:r w:rsidRPr="00041527">
        <w:rPr>
          <w:rStyle w:val="TagStyle"/>
          <w:rtl/>
        </w:rPr>
        <w:t xml:space="preserve"> &lt;&lt; יור &gt;&gt; </w:t>
      </w:r>
      <w:r>
        <w:rPr>
          <w:rtl/>
        </w:rPr>
        <w:t>היו"ר ארז מלול:</w:t>
      </w:r>
      <w:r w:rsidRPr="00041527">
        <w:rPr>
          <w:rStyle w:val="TagStyle"/>
          <w:rtl/>
        </w:rPr>
        <w:t xml:space="preserve"> &lt;&lt; יור &gt;&gt;</w:t>
      </w:r>
      <w:r>
        <w:rPr>
          <w:rtl/>
        </w:rPr>
        <w:t xml:space="preserve"> </w:t>
      </w:r>
      <w:bookmarkEnd w:id="14427"/>
    </w:p>
    <w:p w:rsidR="00923E98" w:rsidRDefault="00923E98" w:rsidP="00C0026E">
      <w:pPr>
        <w:rPr>
          <w:rtl/>
          <w:lang w:eastAsia="he-IL"/>
        </w:rPr>
      </w:pPr>
    </w:p>
    <w:p w:rsidR="00923E98" w:rsidRDefault="00923E98" w:rsidP="007825EA">
      <w:pPr>
        <w:rPr>
          <w:rtl/>
          <w:lang w:eastAsia="he-IL"/>
        </w:rPr>
      </w:pPr>
      <w:bookmarkStart w:id="14428" w:name="_ETM_Q33_690046"/>
      <w:bookmarkEnd w:id="14428"/>
      <w:r>
        <w:rPr>
          <w:rFonts w:hint="cs"/>
          <w:rtl/>
          <w:lang w:eastAsia="he-IL"/>
        </w:rPr>
        <w:t xml:space="preserve">אתה יודע </w:t>
      </w:r>
      <w:bookmarkStart w:id="14429" w:name="_ETM_Q33_692303"/>
      <w:bookmarkEnd w:id="14429"/>
      <w:r>
        <w:rPr>
          <w:rFonts w:hint="cs"/>
          <w:rtl/>
          <w:lang w:eastAsia="he-IL"/>
        </w:rPr>
        <w:t>איך אומרים ביידיש</w:t>
      </w:r>
      <w:bookmarkStart w:id="14430" w:name="_ETM_Q33_692639"/>
      <w:bookmarkEnd w:id="14430"/>
      <w:r w:rsidRPr="008B3190">
        <w:rPr>
          <w:rFonts w:hint="cs"/>
          <w:rtl/>
          <w:lang w:eastAsia="he-IL"/>
        </w:rPr>
        <w:t xml:space="preserve">? </w:t>
      </w:r>
      <w:bookmarkStart w:id="14431" w:name="_ETM_Q33_694495"/>
      <w:bookmarkEnd w:id="14431"/>
      <w:r>
        <w:rPr>
          <w:rFonts w:hint="cs"/>
          <w:rtl/>
          <w:lang w:eastAsia="he-IL"/>
        </w:rPr>
        <w:t>מויחל טויבס.</w:t>
      </w:r>
      <w:r w:rsidRPr="008B3190">
        <w:rPr>
          <w:rFonts w:hint="cs"/>
          <w:rtl/>
          <w:lang w:eastAsia="he-IL"/>
        </w:rPr>
        <w:t xml:space="preserve"> אל ת</w:t>
      </w:r>
      <w:bookmarkStart w:id="14432" w:name="_ETM_Q33_692267"/>
      <w:bookmarkEnd w:id="14432"/>
      <w:r>
        <w:rPr>
          <w:rFonts w:hint="cs"/>
          <w:rtl/>
          <w:lang w:eastAsia="he-IL"/>
        </w:rPr>
        <w:t>דאג לנו.</w:t>
      </w:r>
    </w:p>
    <w:p w:rsidR="00923E98" w:rsidRDefault="00923E98" w:rsidP="006443CF">
      <w:pPr>
        <w:rPr>
          <w:rtl/>
          <w:lang w:eastAsia="he-IL"/>
        </w:rPr>
      </w:pPr>
      <w:bookmarkStart w:id="14433" w:name="_ETM_Q33_699610"/>
      <w:bookmarkEnd w:id="14433"/>
    </w:p>
    <w:p w:rsidR="00923E98" w:rsidRDefault="00923E98" w:rsidP="006443CF">
      <w:pPr>
        <w:pStyle w:val="-"/>
        <w:keepNext/>
        <w:rPr>
          <w:rtl/>
        </w:rPr>
      </w:pPr>
      <w:bookmarkStart w:id="14434" w:name="ET_speakercontinue_6156_47"/>
      <w:r w:rsidRPr="00184355">
        <w:rPr>
          <w:rStyle w:val="TagStyle"/>
          <w:rtl/>
        </w:rPr>
        <w:t xml:space="preserve"> &lt;&lt; דובר_המשך &gt;&gt; </w:t>
      </w:r>
      <w:r>
        <w:rPr>
          <w:rtl/>
        </w:rPr>
        <w:t>גלעד קריב (העבודה):</w:t>
      </w:r>
      <w:r w:rsidRPr="00184355">
        <w:rPr>
          <w:rStyle w:val="TagStyle"/>
          <w:rtl/>
        </w:rPr>
        <w:t xml:space="preserve"> &lt;&lt; דובר_המשך &gt;&gt;</w:t>
      </w:r>
      <w:r>
        <w:rPr>
          <w:rtl/>
        </w:rPr>
        <w:t xml:space="preserve"> </w:t>
      </w:r>
      <w:bookmarkEnd w:id="14434"/>
    </w:p>
    <w:p w:rsidR="00923E98" w:rsidRDefault="00923E98" w:rsidP="00C0026E">
      <w:pPr>
        <w:rPr>
          <w:rtl/>
          <w:lang w:eastAsia="he-IL"/>
        </w:rPr>
      </w:pPr>
    </w:p>
    <w:p w:rsidR="00923E98" w:rsidRDefault="00923E98" w:rsidP="006443CF">
      <w:pPr>
        <w:rPr>
          <w:rtl/>
          <w:lang w:eastAsia="he-IL"/>
        </w:rPr>
      </w:pPr>
      <w:bookmarkStart w:id="14435" w:name="_ETM_Q33_702006"/>
      <w:bookmarkEnd w:id="14435"/>
      <w:r>
        <w:rPr>
          <w:rFonts w:hint="cs"/>
          <w:rtl/>
          <w:lang w:eastAsia="he-IL"/>
        </w:rPr>
        <w:t xml:space="preserve">זה </w:t>
      </w:r>
      <w:bookmarkStart w:id="14436" w:name="_ETM_Q33_702823"/>
      <w:bookmarkEnd w:id="14436"/>
      <w:r>
        <w:rPr>
          <w:rFonts w:hint="cs"/>
          <w:rtl/>
          <w:lang w:eastAsia="he-IL"/>
        </w:rPr>
        <w:t>מה שיקרה</w:t>
      </w:r>
      <w:bookmarkStart w:id="14437" w:name="_ETM_Q33_699203"/>
      <w:bookmarkEnd w:id="14437"/>
      <w:r>
        <w:rPr>
          <w:rFonts w:hint="cs"/>
          <w:rtl/>
          <w:lang w:eastAsia="he-IL"/>
        </w:rPr>
        <w:t>, מכיוון שחלק גדול מהציבור החרדי לא מברך על</w:t>
      </w:r>
      <w:bookmarkStart w:id="14438" w:name="_ETM_Q33_707785"/>
      <w:bookmarkEnd w:id="14438"/>
      <w:r>
        <w:rPr>
          <w:rFonts w:hint="cs"/>
          <w:rtl/>
          <w:lang w:eastAsia="he-IL"/>
        </w:rPr>
        <w:t xml:space="preserve"> החקיקה בנוסח הזה.</w:t>
      </w:r>
      <w:bookmarkStart w:id="14439" w:name="_ETM_Q33_705261"/>
      <w:bookmarkEnd w:id="14439"/>
      <w:r>
        <w:rPr>
          <w:rFonts w:hint="cs"/>
          <w:rtl/>
          <w:lang w:eastAsia="he-IL"/>
        </w:rPr>
        <w:t xml:space="preserve"> </w:t>
      </w:r>
    </w:p>
    <w:p w:rsidR="00923E98" w:rsidRDefault="00923E98" w:rsidP="006443CF">
      <w:pPr>
        <w:rPr>
          <w:rtl/>
          <w:lang w:eastAsia="he-IL"/>
        </w:rPr>
      </w:pPr>
      <w:bookmarkStart w:id="14440" w:name="_ETM_Q33_705491"/>
      <w:bookmarkStart w:id="14441" w:name="_ETM_Q33_705550"/>
      <w:bookmarkStart w:id="14442" w:name="_ETM_Q33_704789"/>
      <w:bookmarkEnd w:id="14440"/>
      <w:bookmarkEnd w:id="14441"/>
      <w:bookmarkEnd w:id="14442"/>
    </w:p>
    <w:p w:rsidR="00923E98" w:rsidRDefault="00923E98" w:rsidP="00BA2519">
      <w:pPr>
        <w:rPr>
          <w:rtl/>
          <w:lang w:eastAsia="he-IL"/>
        </w:rPr>
      </w:pPr>
      <w:bookmarkStart w:id="14443" w:name="_ETM_Q33_704965"/>
      <w:bookmarkStart w:id="14444" w:name="_ETM_Q33_705020"/>
      <w:bookmarkEnd w:id="14443"/>
      <w:bookmarkEnd w:id="14444"/>
      <w:r>
        <w:rPr>
          <w:rFonts w:hint="cs"/>
          <w:rtl/>
          <w:lang w:eastAsia="he-IL"/>
        </w:rPr>
        <w:t>אבל לפני שאגש לענייני החוק, אדוני, אני אינני יכול לה</w:t>
      </w:r>
      <w:bookmarkStart w:id="14445" w:name="_ETM_Q33_709369"/>
      <w:bookmarkEnd w:id="14445"/>
      <w:r>
        <w:rPr>
          <w:rFonts w:hint="cs"/>
          <w:rtl/>
          <w:lang w:eastAsia="he-IL"/>
        </w:rPr>
        <w:t xml:space="preserve">תעלם מהעובדה שהיום אנחנו מציינים שנה ליום שבו הכנסת </w:t>
      </w:r>
      <w:bookmarkStart w:id="14446" w:name="_ETM_Q33_721196"/>
      <w:bookmarkEnd w:id="14446"/>
      <w:r>
        <w:rPr>
          <w:rFonts w:hint="cs"/>
          <w:rtl/>
          <w:lang w:eastAsia="he-IL"/>
        </w:rPr>
        <w:t>הזו אישרה בקריאה</w:t>
      </w:r>
      <w:bookmarkStart w:id="14447" w:name="_ETM_Q33_719659"/>
      <w:bookmarkEnd w:id="14447"/>
      <w:r>
        <w:rPr>
          <w:rFonts w:hint="cs"/>
          <w:rtl/>
          <w:lang w:eastAsia="he-IL"/>
        </w:rPr>
        <w:t xml:space="preserve"> שנייה ושלישית את הצעת חוק</w:t>
      </w:r>
      <w:bookmarkStart w:id="14448" w:name="_ETM_Q33_723942"/>
      <w:bookmarkEnd w:id="14448"/>
      <w:r>
        <w:rPr>
          <w:rFonts w:hint="cs"/>
          <w:rtl/>
          <w:lang w:eastAsia="he-IL"/>
        </w:rPr>
        <w:t>-יסוד לביטו</w:t>
      </w:r>
      <w:bookmarkStart w:id="14449" w:name="_ETM_Q33_724265"/>
      <w:bookmarkEnd w:id="14449"/>
      <w:r>
        <w:rPr>
          <w:rFonts w:hint="cs"/>
          <w:rtl/>
          <w:lang w:eastAsia="he-IL"/>
        </w:rPr>
        <w:t xml:space="preserve">ל </w:t>
      </w:r>
      <w:bookmarkStart w:id="14450" w:name="_ETM_Q33_725122"/>
      <w:bookmarkEnd w:id="14450"/>
      <w:r>
        <w:rPr>
          <w:rFonts w:hint="cs"/>
          <w:rtl/>
          <w:lang w:eastAsia="he-IL"/>
        </w:rPr>
        <w:t>עילת הסבירות. 24 ביולי 2023, ה</w:t>
      </w:r>
      <w:bookmarkStart w:id="14451" w:name="_ETM_Q33_730794"/>
      <w:bookmarkEnd w:id="14451"/>
      <w:r>
        <w:rPr>
          <w:rFonts w:hint="cs"/>
          <w:rtl/>
          <w:lang w:eastAsia="he-IL"/>
        </w:rPr>
        <w:t>יום לפני שנה</w:t>
      </w:r>
      <w:bookmarkStart w:id="14452" w:name="_ETM_Q33_734706"/>
      <w:bookmarkEnd w:id="14452"/>
      <w:r>
        <w:rPr>
          <w:rFonts w:hint="cs"/>
          <w:rtl/>
          <w:lang w:eastAsia="he-IL"/>
        </w:rPr>
        <w:t xml:space="preserve">, </w:t>
      </w:r>
      <w:bookmarkStart w:id="14453" w:name="_ETM_Q33_736489"/>
      <w:bookmarkStart w:id="14454" w:name="_ETM_Q33_734774"/>
      <w:bookmarkStart w:id="14455" w:name="_ETM_Q33_737088"/>
      <w:bookmarkStart w:id="14456" w:name="_ETM_Q33_737152"/>
      <w:bookmarkEnd w:id="14453"/>
      <w:bookmarkEnd w:id="14454"/>
      <w:bookmarkEnd w:id="14455"/>
      <w:bookmarkEnd w:id="14456"/>
      <w:r>
        <w:rPr>
          <w:rFonts w:hint="cs"/>
          <w:rtl/>
          <w:lang w:eastAsia="he-IL"/>
        </w:rPr>
        <w:t xml:space="preserve">זה היום שבו </w:t>
      </w:r>
      <w:bookmarkStart w:id="14457" w:name="_ETM_Q33_738996"/>
      <w:bookmarkEnd w:id="14457"/>
      <w:r>
        <w:rPr>
          <w:rFonts w:hint="cs"/>
          <w:rtl/>
          <w:lang w:eastAsia="he-IL"/>
        </w:rPr>
        <w:t xml:space="preserve">שלושה אלופים במטכ"ל הישראלי </w:t>
      </w:r>
      <w:bookmarkStart w:id="14458" w:name="_ETM_Q33_735712"/>
      <w:bookmarkEnd w:id="14458"/>
      <w:r>
        <w:rPr>
          <w:rFonts w:hint="cs"/>
          <w:rtl/>
          <w:lang w:eastAsia="he-IL"/>
        </w:rPr>
        <w:t>הסתובבו כאן במסדרונות הכנסת,</w:t>
      </w:r>
      <w:bookmarkStart w:id="14459" w:name="_ETM_Q33_746778"/>
      <w:bookmarkEnd w:id="14459"/>
      <w:r>
        <w:rPr>
          <w:rFonts w:hint="cs"/>
          <w:rtl/>
          <w:lang w:eastAsia="he-IL"/>
        </w:rPr>
        <w:t xml:space="preserve"> </w:t>
      </w:r>
      <w:bookmarkStart w:id="14460" w:name="_ETM_Q33_741937"/>
      <w:bookmarkEnd w:id="14460"/>
      <w:r>
        <w:rPr>
          <w:rFonts w:hint="cs"/>
          <w:rtl/>
          <w:lang w:eastAsia="he-IL"/>
        </w:rPr>
        <w:t>מבקשים להיפגש עם ראש הממשלה, והוא משיב את</w:t>
      </w:r>
      <w:r w:rsidR="00BA2519">
        <w:rPr>
          <w:rFonts w:hint="cs"/>
          <w:rtl/>
          <w:lang w:eastAsia="he-IL"/>
        </w:rPr>
        <w:t xml:space="preserve"> פניהם</w:t>
      </w:r>
      <w:r>
        <w:rPr>
          <w:rFonts w:hint="cs"/>
          <w:rtl/>
          <w:lang w:eastAsia="he-IL"/>
        </w:rPr>
        <w:t xml:space="preserve"> ריקם. הם מבקשים לומר לו שהמחלוקת </w:t>
      </w:r>
      <w:bookmarkStart w:id="14461" w:name="_ETM_Q33_747800"/>
      <w:bookmarkEnd w:id="14461"/>
      <w:r>
        <w:rPr>
          <w:rFonts w:hint="cs"/>
          <w:rtl/>
          <w:lang w:eastAsia="he-IL"/>
        </w:rPr>
        <w:t xml:space="preserve">החברתית שיוצרת המהפכה המשפטית פוגעת בביטחון </w:t>
      </w:r>
      <w:bookmarkStart w:id="14462" w:name="_ETM_Q33_753470"/>
      <w:bookmarkEnd w:id="14462"/>
      <w:r>
        <w:rPr>
          <w:rFonts w:hint="cs"/>
          <w:rtl/>
          <w:lang w:eastAsia="he-IL"/>
        </w:rPr>
        <w:t>הלאומי, והוא, נתניהו</w:t>
      </w:r>
      <w:bookmarkStart w:id="14463" w:name="_ETM_Q33_759555"/>
      <w:bookmarkEnd w:id="14463"/>
      <w:r>
        <w:rPr>
          <w:rFonts w:hint="cs"/>
          <w:rtl/>
          <w:lang w:eastAsia="he-IL"/>
        </w:rPr>
        <w:t xml:space="preserve">, מסרב אפילו להיפגש איתם. זה היום </w:t>
      </w:r>
      <w:bookmarkStart w:id="14464" w:name="_ETM_Q33_767488"/>
      <w:bookmarkEnd w:id="14464"/>
      <w:r>
        <w:rPr>
          <w:rFonts w:hint="cs"/>
          <w:rtl/>
          <w:lang w:eastAsia="he-IL"/>
        </w:rPr>
        <w:t>שבו,</w:t>
      </w:r>
      <w:bookmarkStart w:id="14465" w:name="_ETM_Q33_766840"/>
      <w:bookmarkEnd w:id="14465"/>
      <w:r>
        <w:rPr>
          <w:rFonts w:hint="cs"/>
          <w:rtl/>
          <w:lang w:eastAsia="he-IL"/>
        </w:rPr>
        <w:t xml:space="preserve"> ברגע האחרון, מגיע שר הביטחון </w:t>
      </w:r>
      <w:bookmarkStart w:id="14466" w:name="_ETM_Q33_766515"/>
      <w:bookmarkEnd w:id="14466"/>
      <w:r>
        <w:rPr>
          <w:rFonts w:hint="cs"/>
          <w:rtl/>
          <w:lang w:eastAsia="he-IL"/>
        </w:rPr>
        <w:t xml:space="preserve">יואב גלנט כאן למליאה, </w:t>
      </w:r>
      <w:bookmarkStart w:id="14467" w:name="_ETM_Q33_773609"/>
      <w:bookmarkEnd w:id="14467"/>
      <w:r>
        <w:rPr>
          <w:rFonts w:hint="cs"/>
          <w:rtl/>
          <w:lang w:eastAsia="he-IL"/>
        </w:rPr>
        <w:t>ניגש אל ראש הממשלה ואל שר המשפטים</w:t>
      </w:r>
      <w:bookmarkStart w:id="14468" w:name="_ETM_Q33_771371"/>
      <w:bookmarkEnd w:id="14468"/>
      <w:r>
        <w:rPr>
          <w:rFonts w:hint="cs"/>
          <w:rtl/>
          <w:lang w:eastAsia="he-IL"/>
        </w:rPr>
        <w:t xml:space="preserve"> ומתחנן לפניהם לא </w:t>
      </w:r>
      <w:bookmarkStart w:id="14469" w:name="_ETM_Q33_779822"/>
      <w:bookmarkEnd w:id="14469"/>
      <w:r>
        <w:rPr>
          <w:rFonts w:hint="cs"/>
          <w:rtl/>
          <w:lang w:eastAsia="he-IL"/>
        </w:rPr>
        <w:t xml:space="preserve">לשלים את מהלך החקיקה, </w:t>
      </w:r>
      <w:bookmarkStart w:id="14470" w:name="_ETM_Q33_776331"/>
      <w:bookmarkEnd w:id="14470"/>
      <w:r>
        <w:rPr>
          <w:rFonts w:hint="cs"/>
          <w:rtl/>
          <w:lang w:eastAsia="he-IL"/>
        </w:rPr>
        <w:t xml:space="preserve">מתוך </w:t>
      </w:r>
      <w:bookmarkStart w:id="14471" w:name="_ETM_Q33_779022"/>
      <w:bookmarkEnd w:id="14471"/>
      <w:r>
        <w:rPr>
          <w:rFonts w:hint="cs"/>
          <w:rtl/>
          <w:lang w:eastAsia="he-IL"/>
        </w:rPr>
        <w:t xml:space="preserve">הבנה של השלכות המהפכה </w:t>
      </w:r>
      <w:bookmarkStart w:id="14472" w:name="_ETM_Q33_786959"/>
      <w:bookmarkEnd w:id="14472"/>
      <w:r>
        <w:rPr>
          <w:rFonts w:hint="cs"/>
          <w:rtl/>
          <w:lang w:eastAsia="he-IL"/>
        </w:rPr>
        <w:t xml:space="preserve">המשפטית </w:t>
      </w:r>
      <w:bookmarkStart w:id="14473" w:name="_ETM_Q33_782826"/>
      <w:bookmarkEnd w:id="14473"/>
      <w:r>
        <w:rPr>
          <w:rFonts w:hint="cs"/>
          <w:rtl/>
          <w:lang w:eastAsia="he-IL"/>
        </w:rPr>
        <w:t>על הביטחון הלאומי.</w:t>
      </w:r>
      <w:bookmarkStart w:id="14474" w:name="_ETM_Q33_795574"/>
      <w:bookmarkStart w:id="14475" w:name="_ETM_Q33_797700"/>
      <w:bookmarkStart w:id="14476" w:name="_ETM_Q33_705662"/>
      <w:bookmarkStart w:id="14477" w:name="_ETM_Q33_705729"/>
      <w:bookmarkStart w:id="14478" w:name="_ETM_Q33_582672"/>
      <w:bookmarkStart w:id="14479" w:name="_ETM_Q33_440992"/>
      <w:bookmarkStart w:id="14480" w:name="_ETM_Q33_436509"/>
      <w:bookmarkStart w:id="14481" w:name="_ETM_Q33_400517"/>
      <w:bookmarkStart w:id="14482" w:name="_ETM_Q33_400585"/>
      <w:bookmarkStart w:id="14483" w:name="_ETM_Q33_268892"/>
      <w:bookmarkStart w:id="14484" w:name="_ETM_Q33_268958"/>
      <w:bookmarkStart w:id="14485" w:name="_ETM_Q33_268351"/>
      <w:bookmarkStart w:id="14486" w:name="TOR_Q34"/>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r>
        <w:rPr>
          <w:rFonts w:hint="cs"/>
          <w:rtl/>
          <w:lang w:eastAsia="he-IL"/>
        </w:rPr>
        <w:t xml:space="preserve"> </w:t>
      </w:r>
      <w:r>
        <w:rPr>
          <w:rFonts w:hint="cs"/>
          <w:rtl/>
        </w:rPr>
        <w:t>בקשתו נדחתה בבוז על ידי שר המשפטים</w:t>
      </w:r>
      <w:r w:rsidR="00BA2519">
        <w:rPr>
          <w:rFonts w:hint="cs"/>
          <w:rtl/>
        </w:rPr>
        <w:t>,</w:t>
      </w:r>
      <w:r>
        <w:rPr>
          <w:rFonts w:hint="cs"/>
          <w:rtl/>
        </w:rPr>
        <w:t xml:space="preserve"> מחולל המהפכה המשפטית</w:t>
      </w:r>
      <w:r w:rsidR="00BA2519">
        <w:rPr>
          <w:rFonts w:hint="cs"/>
          <w:rtl/>
        </w:rPr>
        <w:t>,</w:t>
      </w:r>
      <w:r>
        <w:rPr>
          <w:rFonts w:hint="cs"/>
          <w:rtl/>
        </w:rPr>
        <w:t xml:space="preserve"> יריב לוין ועל ידי ראש הממשלה הכושל נתניהו. </w:t>
      </w:r>
    </w:p>
    <w:p w:rsidR="00923E98" w:rsidRDefault="00923E98" w:rsidP="009635F5">
      <w:pPr>
        <w:rPr>
          <w:rtl/>
        </w:rPr>
      </w:pPr>
      <w:bookmarkStart w:id="14487" w:name="_ETM_Q34_203464"/>
      <w:bookmarkEnd w:id="14487"/>
    </w:p>
    <w:p w:rsidR="00923E98" w:rsidRDefault="00923E98" w:rsidP="00BA2519">
      <w:pPr>
        <w:rPr>
          <w:rtl/>
        </w:rPr>
      </w:pPr>
      <w:bookmarkStart w:id="14488" w:name="_ETM_Q34_203534"/>
      <w:bookmarkStart w:id="14489" w:name="_ETM_Q34_203568"/>
      <w:bookmarkStart w:id="14490" w:name="_ETM_Q34_203597"/>
      <w:bookmarkEnd w:id="14488"/>
      <w:bookmarkEnd w:id="14489"/>
      <w:bookmarkEnd w:id="14490"/>
      <w:r>
        <w:rPr>
          <w:rFonts w:hint="cs"/>
          <w:rtl/>
        </w:rPr>
        <w:t xml:space="preserve">אנחנו נזכיר ביום הזה את כל ההתראות שניתנו בוועדת חוץ וביטחון לפני אסון שמחת תורה </w:t>
      </w:r>
      <w:r w:rsidR="00BA2519">
        <w:rPr>
          <w:rFonts w:hint="eastAsia"/>
          <w:rtl/>
        </w:rPr>
        <w:t>–</w:t>
      </w:r>
      <w:r w:rsidR="00BA2519">
        <w:rPr>
          <w:rFonts w:hint="cs"/>
          <w:rtl/>
        </w:rPr>
        <w:t xml:space="preserve"> </w:t>
      </w:r>
      <w:r>
        <w:rPr>
          <w:rFonts w:hint="cs"/>
          <w:rtl/>
        </w:rPr>
        <w:t xml:space="preserve">שהמהפכה המשפטית פוגעת בלכידות החברתית, שהמהפכה המשפטית מערערת את הברית האסטרטגית עם ארצות הברית, שהמהפכה המשפטית גורמת לאויבינו לחוש שהחברה הישראלית נמצאת ברגע של חולשה. </w:t>
      </w:r>
      <w:bookmarkStart w:id="14491" w:name="_ETM_Q34_237228"/>
      <w:bookmarkStart w:id="14492" w:name="_ETM_Q34_237273"/>
      <w:bookmarkStart w:id="14493" w:name="_ETM_Q34_237420"/>
      <w:bookmarkStart w:id="14494" w:name="_ETM_Q34_237460"/>
      <w:bookmarkEnd w:id="14491"/>
      <w:bookmarkEnd w:id="14492"/>
      <w:bookmarkEnd w:id="14493"/>
      <w:bookmarkEnd w:id="14494"/>
      <w:r>
        <w:rPr>
          <w:rFonts w:hint="cs"/>
          <w:rtl/>
        </w:rPr>
        <w:t>בימים האחרונים מתנהל כאן</w:t>
      </w:r>
      <w:bookmarkStart w:id="14495" w:name="_ETM_Q34_234475"/>
      <w:bookmarkEnd w:id="14495"/>
      <w:r>
        <w:rPr>
          <w:rFonts w:hint="cs"/>
          <w:rtl/>
        </w:rPr>
        <w:t xml:space="preserve"> קמפיין מכוער נגד ארגוני המחאה, נגד ארגוני החברה האזרחית, נגד כל אלה שהתריעו נגד המהפכה המשפטית וההשלכות שלה, קמפיין מכוער נגד ראשי הצבא ומערכות הביטחון, והכול כדי להסוות את הכתובת שהייתה רשומה על הקיר, הכתובת שכולם ראו חוץ ממשלת המהפכה המשטרית. </w:t>
      </w:r>
    </w:p>
    <w:p w:rsidR="00923E98" w:rsidRDefault="00923E98" w:rsidP="006443CF">
      <w:pPr>
        <w:rPr>
          <w:rtl/>
        </w:rPr>
      </w:pPr>
      <w:bookmarkStart w:id="14496" w:name="_ETM_Q34_257939"/>
      <w:bookmarkStart w:id="14497" w:name="_ETM_Q34_258001"/>
      <w:bookmarkEnd w:id="14496"/>
      <w:bookmarkEnd w:id="14497"/>
    </w:p>
    <w:p w:rsidR="00923E98" w:rsidRDefault="0080745C" w:rsidP="0080745C">
      <w:pPr>
        <w:rPr>
          <w:rtl/>
        </w:rPr>
      </w:pPr>
      <w:bookmarkStart w:id="14498" w:name="_ETM_Q34_258082"/>
      <w:bookmarkStart w:id="14499" w:name="_ETM_Q34_258129"/>
      <w:bookmarkEnd w:id="14498"/>
      <w:bookmarkEnd w:id="14499"/>
      <w:r>
        <w:rPr>
          <w:rFonts w:hint="cs"/>
          <w:rtl/>
        </w:rPr>
        <w:t xml:space="preserve">היום הזה </w:t>
      </w:r>
      <w:r w:rsidR="00923E98">
        <w:rPr>
          <w:rFonts w:hint="cs"/>
          <w:rtl/>
        </w:rPr>
        <w:t xml:space="preserve">אני אזכיר, אדוני, את דבריו של השר עמיחי אליהו, שאפשר לא להגיב על הירי הזולג של החמאס מהרצועה; פרה-פרה, יהיה לנו זמן לטפל בזה, כרגע יותר חשובה המהפכה המשטרית, כרגע יותר </w:t>
      </w:r>
      <w:bookmarkStart w:id="14500" w:name="_ETM_Q34_280776"/>
      <w:bookmarkEnd w:id="14500"/>
      <w:r w:rsidR="00923E98">
        <w:rPr>
          <w:rFonts w:hint="cs"/>
          <w:rtl/>
        </w:rPr>
        <w:t xml:space="preserve">חשוב לכבוש את המשטרה, כרגע יותר חשוב להעביר תקציב מושחת. אני אזכיר את חוסר התגובה להתגרויות הבלתי-פוסקות של החיזבאללה, התגרויות שגם אלופים בדימוס, גם אנשים שיושבים בבית הזה התריעו </w:t>
      </w:r>
      <w:r w:rsidR="00BA2519">
        <w:rPr>
          <w:rFonts w:hint="cs"/>
          <w:rtl/>
        </w:rPr>
        <w:t>עליהן בפניהם</w:t>
      </w:r>
      <w:r w:rsidR="00CC0505">
        <w:rPr>
          <w:rFonts w:hint="cs"/>
          <w:rtl/>
        </w:rPr>
        <w:t>,</w:t>
      </w:r>
      <w:r w:rsidR="00BA2519">
        <w:rPr>
          <w:rFonts w:hint="cs"/>
          <w:rtl/>
        </w:rPr>
        <w:t xml:space="preserve"> </w:t>
      </w:r>
      <w:r w:rsidR="00923E98">
        <w:rPr>
          <w:rFonts w:hint="cs"/>
          <w:rtl/>
        </w:rPr>
        <w:t xml:space="preserve">אבל ממשלתו של נתניהו בחרה להשקיע את הזמן ואת האנרגיה במהפכה המשטרית. במשך שבעה חודשים, עד היום הזה לפני שנה </w:t>
      </w:r>
      <w:r w:rsidR="00923E98">
        <w:rPr>
          <w:rFonts w:hint="eastAsia"/>
          <w:rtl/>
        </w:rPr>
        <w:t>–</w:t>
      </w:r>
      <w:r w:rsidR="00923E98">
        <w:rPr>
          <w:rFonts w:hint="cs"/>
          <w:rtl/>
        </w:rPr>
        <w:t xml:space="preserve"> העברת חוק ביטול עילת הסבירות </w:t>
      </w:r>
      <w:r w:rsidR="00923E98">
        <w:rPr>
          <w:rFonts w:hint="eastAsia"/>
          <w:rtl/>
        </w:rPr>
        <w:t>–</w:t>
      </w:r>
      <w:r w:rsidR="00923E98">
        <w:rPr>
          <w:rFonts w:hint="cs"/>
          <w:rtl/>
        </w:rPr>
        <w:t xml:space="preserve"> הממשלה הזאת לא עשתה דבר בתחום הביטחון ושיקום ההרתעה של מדינת ישראל. גם מאותו יום מר ונמהר ועד יום אסון שמחת תורה הממשלה הזאת לא עשתה דבר כדי להתמודד עם </w:t>
      </w:r>
      <w:bookmarkStart w:id="14501" w:name="_ETM_Q34_338229"/>
      <w:bookmarkEnd w:id="14501"/>
      <w:r w:rsidR="00923E98">
        <w:rPr>
          <w:rFonts w:hint="cs"/>
          <w:rtl/>
        </w:rPr>
        <w:t xml:space="preserve">אתגרי הביטחון של מדינת ישראל; ממשלה שהקדישה את כל המשאבים שלה להכרזת מלחמה על מערכות החוק במדינת ישראל במקום להכריז מלחמה על אויבינו. </w:t>
      </w:r>
    </w:p>
    <w:p w:rsidR="00923E98" w:rsidRDefault="00923E98" w:rsidP="009635F5">
      <w:pPr>
        <w:rPr>
          <w:rtl/>
        </w:rPr>
      </w:pPr>
    </w:p>
    <w:p w:rsidR="00923E98" w:rsidRDefault="00923E98" w:rsidP="00D67131">
      <w:pPr>
        <w:rPr>
          <w:rtl/>
        </w:rPr>
      </w:pPr>
      <w:r>
        <w:rPr>
          <w:rFonts w:hint="cs"/>
          <w:rtl/>
        </w:rPr>
        <w:t xml:space="preserve">שנה מאותו יום מר ונמהר שבו ראש ממשלת ישראל נתניהו טרק את הדלת בפני אלופי המטכ"ל, שבאו להשמיע באוזניו התרעה חריפה וחד-משמעית. לא יעזרו לכם כל הקמפיינים שלכם ולא יעזור לכם הניסיון לדחות את ועדת החקירה. האמת הזאת לא צריכה להתברר בוועדת חקירה, האמת הזאת ידועה. הממשלה הרעה שמובילה אותנו, והקואליציה הרעה והכושלת שתומכת בה, אתן הובלתם אותנו לרגע של חולשה אסטרטגית, רגע שניצלו אויבינו על מנת לתקוף אותנו ללא רחם. הכישלון רשום על שמם של </w:t>
      </w:r>
      <w:bookmarkStart w:id="14502" w:name="_ETM_Q34_408933"/>
      <w:bookmarkEnd w:id="14502"/>
      <w:r>
        <w:rPr>
          <w:rFonts w:hint="cs"/>
          <w:rtl/>
        </w:rPr>
        <w:t xml:space="preserve">רבים, רבים מאוד, אבל בראש ובראשונה רשום על שמו של ראש ממשלה שטרק את הדלת </w:t>
      </w:r>
      <w:r w:rsidR="00D67131">
        <w:rPr>
          <w:rFonts w:hint="eastAsia"/>
          <w:rtl/>
        </w:rPr>
        <w:t>–</w:t>
      </w:r>
      <w:r w:rsidR="00D67131">
        <w:rPr>
          <w:rFonts w:hint="cs"/>
          <w:rtl/>
        </w:rPr>
        <w:t xml:space="preserve"> </w:t>
      </w:r>
      <w:r>
        <w:rPr>
          <w:rFonts w:hint="cs"/>
          <w:rtl/>
        </w:rPr>
        <w:t xml:space="preserve">אני אומר את זה עוד פעם, עוד פעם ועוד פעם </w:t>
      </w:r>
      <w:r>
        <w:rPr>
          <w:rFonts w:hint="eastAsia"/>
          <w:rtl/>
        </w:rPr>
        <w:t>–</w:t>
      </w:r>
      <w:r>
        <w:rPr>
          <w:rFonts w:hint="cs"/>
          <w:rtl/>
        </w:rPr>
        <w:t xml:space="preserve"> </w:t>
      </w:r>
      <w:r w:rsidR="00D67131">
        <w:rPr>
          <w:rFonts w:hint="cs"/>
          <w:rtl/>
        </w:rPr>
        <w:t xml:space="preserve">הוא </w:t>
      </w:r>
      <w:r>
        <w:rPr>
          <w:rFonts w:hint="cs"/>
          <w:rtl/>
        </w:rPr>
        <w:t xml:space="preserve">טרק את הדלת בפני אלופי המטכ"ל שבאו להתריע על הפגיעה החמורה ביכולת ההרתעה של מדינת ישראל, היכולת שלה להציג עוצמה מול אויביה. </w:t>
      </w:r>
    </w:p>
    <w:p w:rsidR="00923E98" w:rsidRDefault="00923E98" w:rsidP="009635F5">
      <w:pPr>
        <w:rPr>
          <w:rtl/>
        </w:rPr>
      </w:pPr>
    </w:p>
    <w:p w:rsidR="00923E98" w:rsidRDefault="00923E98" w:rsidP="0080745C">
      <w:pPr>
        <w:rPr>
          <w:rtl/>
        </w:rPr>
      </w:pPr>
      <w:r>
        <w:rPr>
          <w:rFonts w:hint="cs"/>
          <w:rtl/>
        </w:rPr>
        <w:t xml:space="preserve">מכאן, אדוני היושב-ראש, לחוק המביש שאנחנו עוסקים בו. באמת, צריך להוריד את הכובע בפני חברי הכנסת החרדים שלמדו את האומנות של שימוש בערכים, במונחים ובתפיסות עולם ליברליים כדי להצדיק מהלכים כוחניים שכל-כולם עומדים נגד הרעיון הגדול של חופש הבחירה של היחיד ושל האוטונומיה של היחיד. </w:t>
      </w:r>
      <w:bookmarkStart w:id="14503" w:name="_ETM_Q34_470621"/>
      <w:bookmarkStart w:id="14504" w:name="_ETM_Q34_470688"/>
      <w:bookmarkStart w:id="14505" w:name="_ETM_Q34_470780"/>
      <w:bookmarkStart w:id="14506" w:name="_ETM_Q34_470843"/>
      <w:bookmarkEnd w:id="14503"/>
      <w:bookmarkEnd w:id="14504"/>
      <w:bookmarkEnd w:id="14505"/>
      <w:bookmarkEnd w:id="14506"/>
      <w:r>
        <w:rPr>
          <w:rFonts w:hint="cs"/>
          <w:rtl/>
        </w:rPr>
        <w:t>הם קוראים לחוק הזה חוק שמקדם את האוטונומיה של האדם, חוק שמקדם חופש בחירה, חוק שמקדם פלורליזם, בשעה שהחוק הזה</w:t>
      </w:r>
      <w:r w:rsidR="00D67131">
        <w:rPr>
          <w:rFonts w:hint="cs"/>
          <w:rtl/>
        </w:rPr>
        <w:t>,</w:t>
      </w:r>
      <w:r>
        <w:rPr>
          <w:rFonts w:hint="cs"/>
          <w:rtl/>
        </w:rPr>
        <w:t xml:space="preserve"> מטרתו להנציח מונופול כוחני ודורסי, מנגנון של שליטה קהילתית. זהו ניסיון להשאיר על מכונו הסדר לא ראוי, הסדר מושחת, שהעניק לקבוצה קטנה של עסקנים יכולת שליטה חסרת תקדים </w:t>
      </w:r>
      <w:r w:rsidR="00D67131">
        <w:rPr>
          <w:rFonts w:hint="cs"/>
          <w:rtl/>
        </w:rPr>
        <w:t>ב</w:t>
      </w:r>
      <w:r>
        <w:rPr>
          <w:rFonts w:hint="cs"/>
          <w:rtl/>
        </w:rPr>
        <w:t xml:space="preserve">דפוסי צריכת התקשורת של מאות אלפי אזרחים במדינת ישראל. </w:t>
      </w:r>
      <w:bookmarkStart w:id="14507" w:name="_ETM_Q34_508811"/>
      <w:bookmarkStart w:id="14508" w:name="_ETM_Q34_508876"/>
      <w:bookmarkStart w:id="14509" w:name="_ETM_Q34_508972"/>
      <w:bookmarkStart w:id="14510" w:name="_ETM_Q34_509011"/>
      <w:bookmarkEnd w:id="14507"/>
      <w:bookmarkEnd w:id="14508"/>
      <w:bookmarkEnd w:id="14509"/>
      <w:bookmarkEnd w:id="14510"/>
      <w:r>
        <w:rPr>
          <w:rFonts w:hint="cs"/>
          <w:rtl/>
        </w:rPr>
        <w:t xml:space="preserve">יותר מכך, הוא העניק לקבוצה של עסקנים את היכולת להפוך את המכשיר הנייד שכל אחד מחזיק בידו לתעודת זהות של כשירות קהילתית ודתית, כאילו הטלפון הנייד צריך להפוך לעדות שאדם פלוני אלמוני לא סטה מדרך הישר. </w:t>
      </w:r>
    </w:p>
    <w:p w:rsidR="00923E98" w:rsidRDefault="00923E98" w:rsidP="006443CF">
      <w:pPr>
        <w:rPr>
          <w:rtl/>
        </w:rPr>
      </w:pPr>
      <w:bookmarkStart w:id="14511" w:name="_ETM_Q34_553099"/>
      <w:bookmarkStart w:id="14512" w:name="_ETM_Q34_553164"/>
      <w:bookmarkEnd w:id="14511"/>
      <w:bookmarkEnd w:id="14512"/>
    </w:p>
    <w:p w:rsidR="00923E98" w:rsidRDefault="00923E98" w:rsidP="006443CF">
      <w:pPr>
        <w:rPr>
          <w:rtl/>
        </w:rPr>
      </w:pPr>
      <w:bookmarkStart w:id="14513" w:name="_ETM_Q34_553255"/>
      <w:bookmarkStart w:id="14514" w:name="_ETM_Q34_553330"/>
      <w:bookmarkEnd w:id="14513"/>
      <w:bookmarkEnd w:id="14514"/>
      <w:r>
        <w:rPr>
          <w:rFonts w:hint="cs"/>
          <w:rtl/>
        </w:rPr>
        <w:t xml:space="preserve">כפי שאמרתי באין-ספור דיונים בוועדת הכלכלה, לאדם החרדי יש את כל הזכות לסנן את התכנים שהוא צורך באמצעות המכשיר הנייד. אין בכך כל בשורה חדשה. הרי כל אחד מאיתנו יכול להפעיל שורה ארוכה של מנגנונים שמסננים את התכנים שמגיעים אלינו למחשב בבית, למחשב הנייד, לטלפון החכם, לטלפון הלא-החכם, אם אנחנו מתהלכים איתו. רבים מאיתנו מפעילים תוכנות של </w:t>
      </w:r>
      <w:bookmarkStart w:id="14515" w:name="_ETM_Q34_579164"/>
      <w:bookmarkEnd w:id="14515"/>
      <w:r>
        <w:rPr>
          <w:rFonts w:hint="cs"/>
          <w:rtl/>
        </w:rPr>
        <w:t>סינון תכנים במחשבים שבהם גולשים הילדים שלנו. לאורך כל דיוני החקיקה כל חברי הכנסת מהאופוזיציה הכירו בזכות של הציבור החרדי, של האינדיווידואל החרדי, להשתמש במנגנוני סינון תכנים. יתרה מכך, אף אחד גם לא כפר בעובדה שהציבור החרדי</w:t>
      </w:r>
      <w:r w:rsidR="0080745C">
        <w:rPr>
          <w:rFonts w:hint="cs"/>
          <w:rtl/>
        </w:rPr>
        <w:t>,</w:t>
      </w:r>
      <w:r>
        <w:rPr>
          <w:rFonts w:hint="cs"/>
          <w:rtl/>
        </w:rPr>
        <w:t xml:space="preserve"> יש לו מאפיינים ייחודיים שאינם נפוצים בקרב הקהלים האחרים </w:t>
      </w:r>
      <w:r>
        <w:rPr>
          <w:rFonts w:hint="eastAsia"/>
          <w:rtl/>
        </w:rPr>
        <w:t>–</w:t>
      </w:r>
      <w:r>
        <w:rPr>
          <w:rFonts w:hint="cs"/>
          <w:rtl/>
        </w:rPr>
        <w:t xml:space="preserve"> החילונים, המסורתיים, הדתיים המודרניים. גם על זה לא היה ויכוח, וכולם קיבלו את העיקרון שצריך לאפשר לצרכן להסמיך גוף, לרבות גוף בעל אופי רבני, שיוכל להחליט שמספרים מסוימים, שמסופק בהם תוכן, תוכן מסחרי או תוכן אידיאולוגי מסוים, ניתן יהיה לחסום. אף אחד לא כפר בעיקרון הזה. אבל הניסיון להציג את הצעת החוק הזאת כמסדירה </w:t>
      </w:r>
      <w:bookmarkStart w:id="14516" w:name="_ETM_Q34_647849"/>
      <w:bookmarkEnd w:id="14516"/>
      <w:r w:rsidR="0080745C">
        <w:rPr>
          <w:rFonts w:hint="cs"/>
          <w:rtl/>
        </w:rPr>
        <w:t>את המנגנון הלגיטימי הזה הו</w:t>
      </w:r>
      <w:r>
        <w:rPr>
          <w:rFonts w:hint="cs"/>
          <w:rtl/>
        </w:rPr>
        <w:t xml:space="preserve">א שקר גס, זריית חול בעיני הציבור, בעיני כל הציבור הישראלי וגם בעיניו של הציבור החרדי, מכיוון שהצעת החוק הזאת מבקשת לעשות הרבה מעבר להסדרת מנגנון לגיטימי לסינון תכנים בטלפון החכם </w:t>
      </w:r>
      <w:bookmarkStart w:id="14517" w:name="_ETM_Q34_672685"/>
      <w:bookmarkEnd w:id="14517"/>
      <w:r>
        <w:rPr>
          <w:rFonts w:hint="eastAsia"/>
          <w:rtl/>
        </w:rPr>
        <w:t>–</w:t>
      </w:r>
      <w:r>
        <w:rPr>
          <w:rFonts w:hint="cs"/>
          <w:rtl/>
        </w:rPr>
        <w:t xml:space="preserve"> שאין בו שירותי הודעות, שירותי אינטרנט </w:t>
      </w:r>
      <w:r>
        <w:rPr>
          <w:rFonts w:hint="eastAsia"/>
          <w:rtl/>
        </w:rPr>
        <w:t>–</w:t>
      </w:r>
      <w:r>
        <w:rPr>
          <w:rFonts w:hint="cs"/>
          <w:rtl/>
        </w:rPr>
        <w:t xml:space="preserve"> טלפון שהצרכן החרדי מעוניין בו. </w:t>
      </w:r>
    </w:p>
    <w:p w:rsidR="00923E98" w:rsidRDefault="00923E98" w:rsidP="009635F5">
      <w:pPr>
        <w:rPr>
          <w:rtl/>
        </w:rPr>
      </w:pPr>
    </w:p>
    <w:p w:rsidR="00923E98" w:rsidRDefault="00923E98" w:rsidP="00CC0505">
      <w:pPr>
        <w:rPr>
          <w:rtl/>
        </w:rPr>
      </w:pPr>
      <w:r>
        <w:rPr>
          <w:rFonts w:hint="cs"/>
          <w:rtl/>
        </w:rPr>
        <w:t xml:space="preserve">נזכיר כאן את העובדה שאין כל תכלית באיסור הניידות של המספר אלא כאמצעי להבטיח את מנגנון השליטה של אותו </w:t>
      </w:r>
      <w:bookmarkStart w:id="14518" w:name="_ETM_Q34_695960"/>
      <w:bookmarkEnd w:id="14518"/>
      <w:r>
        <w:rPr>
          <w:rFonts w:hint="cs"/>
          <w:rtl/>
        </w:rPr>
        <w:t xml:space="preserve">ממסד רבני עסקני פוליטי במאות אלפי אזרחים. דבר לא ייפגע </w:t>
      </w:r>
      <w:bookmarkStart w:id="14519" w:name="_ETM_Q34_703352"/>
      <w:bookmarkEnd w:id="14519"/>
      <w:r>
        <w:rPr>
          <w:rFonts w:hint="cs"/>
          <w:rtl/>
        </w:rPr>
        <w:t>בקומה הכשרה אם אדם</w:t>
      </w:r>
      <w:r w:rsidR="00D67131">
        <w:rPr>
          <w:rFonts w:hint="cs"/>
          <w:rtl/>
        </w:rPr>
        <w:t>,</w:t>
      </w:r>
      <w:r>
        <w:rPr>
          <w:rFonts w:hint="cs"/>
          <w:rtl/>
        </w:rPr>
        <w:t xml:space="preserve"> אחרי 20 שנה שיש לו מספר </w:t>
      </w:r>
      <w:bookmarkStart w:id="14520" w:name="_ETM_Q34_709256"/>
      <w:bookmarkEnd w:id="14520"/>
      <w:r>
        <w:rPr>
          <w:rFonts w:hint="cs"/>
          <w:rtl/>
        </w:rPr>
        <w:t xml:space="preserve">נייד שכל קרוביו, מכריו, חבריו ושותפיו מכירים, יעבור עם </w:t>
      </w:r>
      <w:bookmarkStart w:id="14521" w:name="_ETM_Q34_715223"/>
      <w:bookmarkEnd w:id="14521"/>
      <w:r>
        <w:rPr>
          <w:rFonts w:hint="cs"/>
          <w:rtl/>
        </w:rPr>
        <w:t xml:space="preserve">אותו מספר מהקומה הכשרה לתוכנית סלולר אחרת. הרצון הוא אחד: </w:t>
      </w:r>
      <w:bookmarkStart w:id="14522" w:name="_ETM_Q34_720543"/>
      <w:bookmarkEnd w:id="14522"/>
      <w:r>
        <w:rPr>
          <w:rFonts w:hint="cs"/>
          <w:rtl/>
        </w:rPr>
        <w:t xml:space="preserve">לסמן את אותו אדם שבחר לעבור מהקומה הכשרה לשירותים </w:t>
      </w:r>
      <w:bookmarkStart w:id="14523" w:name="_ETM_Q34_728016"/>
      <w:bookmarkEnd w:id="14523"/>
      <w:r>
        <w:rPr>
          <w:rFonts w:hint="cs"/>
          <w:rtl/>
        </w:rPr>
        <w:t xml:space="preserve">הרגילים </w:t>
      </w:r>
      <w:r>
        <w:rPr>
          <w:rFonts w:hint="eastAsia"/>
          <w:rtl/>
        </w:rPr>
        <w:t>–</w:t>
      </w:r>
      <w:r>
        <w:rPr>
          <w:rFonts w:hint="cs"/>
          <w:rtl/>
        </w:rPr>
        <w:t xml:space="preserve"> לסמן אותו כמי שפרש מן הקהילה. זאת התכלית היחידה </w:t>
      </w:r>
      <w:bookmarkStart w:id="14524" w:name="_ETM_Q34_735391"/>
      <w:bookmarkEnd w:id="14524"/>
      <w:r>
        <w:rPr>
          <w:rFonts w:hint="cs"/>
          <w:rtl/>
        </w:rPr>
        <w:t xml:space="preserve">של איסור הניידות, ואף נציג ממשלתי של משרד התקשורת או </w:t>
      </w:r>
      <w:bookmarkStart w:id="14525" w:name="_ETM_Q34_739854"/>
      <w:bookmarkEnd w:id="14525"/>
      <w:r>
        <w:rPr>
          <w:rFonts w:hint="cs"/>
          <w:rtl/>
        </w:rPr>
        <w:t xml:space="preserve">של משרד המשפטים לא יכול היה להסביר הסבר טוב לאיסור הזה. </w:t>
      </w:r>
      <w:bookmarkStart w:id="14526" w:name="_ETM_Q34_744437"/>
      <w:bookmarkStart w:id="14527" w:name="_ETM_Q34_744597"/>
      <w:bookmarkStart w:id="14528" w:name="_ETM_Q34_744681"/>
      <w:bookmarkStart w:id="14529" w:name="_ETM_Q34_744741"/>
      <w:bookmarkStart w:id="14530" w:name="_ETM_Q34_744808"/>
      <w:bookmarkEnd w:id="14526"/>
      <w:bookmarkEnd w:id="14527"/>
      <w:bookmarkEnd w:id="14528"/>
      <w:bookmarkEnd w:id="14529"/>
      <w:bookmarkEnd w:id="14530"/>
      <w:r>
        <w:rPr>
          <w:rFonts w:hint="cs"/>
          <w:rtl/>
        </w:rPr>
        <w:t xml:space="preserve">יתרה מכך, ההוראה בחוק שמאפשרת לוועדת הרבנים לקבוע שסוג מסוים </w:t>
      </w:r>
      <w:bookmarkStart w:id="14531" w:name="_ETM_Q34_752597"/>
      <w:bookmarkEnd w:id="14531"/>
      <w:r>
        <w:rPr>
          <w:rFonts w:hint="cs"/>
          <w:rtl/>
        </w:rPr>
        <w:t xml:space="preserve">של מכשיר טלפון, ציוד קצה, יהיה ציוד קצה ייחודי רק </w:t>
      </w:r>
      <w:bookmarkStart w:id="14532" w:name="_ETM_Q34_760052"/>
      <w:bookmarkEnd w:id="14532"/>
      <w:r>
        <w:rPr>
          <w:rFonts w:hint="cs"/>
          <w:rtl/>
        </w:rPr>
        <w:t xml:space="preserve">לאותה קומה כשרה, נועדה לאפשר מעקב אחרי האדם החרדי. יבוא </w:t>
      </w:r>
      <w:bookmarkStart w:id="14533" w:name="_ETM_Q34_767253"/>
      <w:bookmarkEnd w:id="14533"/>
      <w:r>
        <w:rPr>
          <w:rFonts w:hint="cs"/>
          <w:rtl/>
        </w:rPr>
        <w:t>האדם החרדי אל מקום העבודה, אל מקום לימודים, אל מקום בילוי בקהילתו</w:t>
      </w:r>
      <w:r w:rsidR="00CC0505">
        <w:rPr>
          <w:rFonts w:hint="cs"/>
          <w:rtl/>
        </w:rPr>
        <w:t>,</w:t>
      </w:r>
      <w:r>
        <w:rPr>
          <w:rFonts w:hint="cs"/>
          <w:rtl/>
        </w:rPr>
        <w:t xml:space="preserve"> ועל פי סוג המכשיר שהוא מחזיק ידעו כולם אם</w:t>
      </w:r>
      <w:bookmarkStart w:id="14534" w:name="_ETM_Q34_777657"/>
      <w:bookmarkEnd w:id="14534"/>
      <w:r>
        <w:rPr>
          <w:rFonts w:hint="cs"/>
          <w:rtl/>
        </w:rPr>
        <w:t xml:space="preserve"> הוא מנוי בקומה הכשרה אם לאו. </w:t>
      </w:r>
    </w:p>
    <w:p w:rsidR="00CC0505" w:rsidRDefault="00CC0505" w:rsidP="00CC0505">
      <w:pPr>
        <w:rPr>
          <w:rtl/>
        </w:rPr>
      </w:pPr>
    </w:p>
    <w:p w:rsidR="00923E98" w:rsidRDefault="00923E98" w:rsidP="006443CF">
      <w:pPr>
        <w:rPr>
          <w:rtl/>
          <w:lang w:eastAsia="he-IL"/>
        </w:rPr>
      </w:pPr>
      <w:bookmarkStart w:id="14535" w:name="TOR_Q35"/>
      <w:bookmarkEnd w:id="14535"/>
      <w:r>
        <w:rPr>
          <w:rFonts w:hint="cs"/>
          <w:rtl/>
          <w:lang w:eastAsia="he-IL"/>
        </w:rPr>
        <w:t xml:space="preserve">מה הקשר בין המנגנון הדורסני הזה לבין סינון תכנים לגיטימי? כל מטרת המנגנון הזה של </w:t>
      </w:r>
      <w:bookmarkStart w:id="14536" w:name="_ETM_Q35_186000"/>
      <w:bookmarkEnd w:id="14536"/>
      <w:r>
        <w:rPr>
          <w:rFonts w:hint="cs"/>
          <w:rtl/>
          <w:lang w:eastAsia="he-IL"/>
        </w:rPr>
        <w:t>ייחוד הקצה היא להפוך את הטלפון הנייד למכשיר לסינון ולפיקוח</w:t>
      </w:r>
      <w:bookmarkStart w:id="14537" w:name="_ETM_Q35_193000"/>
      <w:bookmarkEnd w:id="14537"/>
      <w:r>
        <w:rPr>
          <w:rFonts w:hint="cs"/>
          <w:rtl/>
          <w:lang w:eastAsia="he-IL"/>
        </w:rPr>
        <w:t xml:space="preserve"> חברתי, ואל תספרו לנו סיפורים. אנחנו הרי ראינו את הטבל</w:t>
      </w:r>
      <w:r w:rsidR="00CC0505">
        <w:rPr>
          <w:rFonts w:hint="cs"/>
          <w:rtl/>
          <w:lang w:eastAsia="he-IL"/>
        </w:rPr>
        <w:t>א</w:t>
      </w:r>
      <w:r>
        <w:rPr>
          <w:rFonts w:hint="cs"/>
          <w:rtl/>
          <w:lang w:eastAsia="he-IL"/>
        </w:rPr>
        <w:t xml:space="preserve">ות של הסמינרים החרדיים </w:t>
      </w:r>
      <w:bookmarkStart w:id="14538" w:name="_ETM_Q35_200000"/>
      <w:bookmarkEnd w:id="14538"/>
      <w:r>
        <w:rPr>
          <w:rFonts w:hint="cs"/>
          <w:rtl/>
          <w:lang w:eastAsia="he-IL"/>
        </w:rPr>
        <w:t xml:space="preserve">בירושלים שבהן כתוב שנערה מסוימת נפסלת כי אבא שלה הולך עם טלפון </w:t>
      </w:r>
      <w:bookmarkStart w:id="14539" w:name="_ETM_Q35_211000"/>
      <w:bookmarkEnd w:id="14539"/>
      <w:r>
        <w:rPr>
          <w:rFonts w:hint="cs"/>
          <w:rtl/>
          <w:lang w:eastAsia="he-IL"/>
        </w:rPr>
        <w:t>לא תקני. החוק הזה הופך את המכשירים הסלולריים לאמצעי זיהוי</w:t>
      </w:r>
      <w:bookmarkStart w:id="14540" w:name="_ETM_Q35_217000"/>
      <w:bookmarkEnd w:id="14540"/>
      <w:r>
        <w:rPr>
          <w:rFonts w:hint="cs"/>
          <w:rtl/>
          <w:lang w:eastAsia="he-IL"/>
        </w:rPr>
        <w:t xml:space="preserve"> חיצוני שנועד להבטיח שליטה קהילתית, שנועד להדיר החוצה את מי </w:t>
      </w:r>
      <w:bookmarkStart w:id="14541" w:name="_ETM_Q35_222000"/>
      <w:bookmarkEnd w:id="14541"/>
      <w:r>
        <w:rPr>
          <w:rFonts w:hint="cs"/>
          <w:rtl/>
          <w:lang w:eastAsia="he-IL"/>
        </w:rPr>
        <w:t>שלא מתיישר על פי ההנחיות של הרבנים או של העסקנים הפוליטיים. מה בין זה לבין הצורך הלגיטימי בסינון תכנים?</w:t>
      </w:r>
      <w:bookmarkStart w:id="14542" w:name="_ETM_Q35_235000"/>
      <w:bookmarkEnd w:id="14542"/>
      <w:r>
        <w:rPr>
          <w:rFonts w:hint="cs"/>
          <w:lang w:eastAsia="he-IL"/>
        </w:rPr>
        <w:t xml:space="preserve"> </w:t>
      </w:r>
    </w:p>
    <w:p w:rsidR="00923E98" w:rsidRDefault="00923E98" w:rsidP="006443CF">
      <w:pPr>
        <w:rPr>
          <w:rtl/>
          <w:lang w:eastAsia="he-IL"/>
        </w:rPr>
      </w:pPr>
    </w:p>
    <w:p w:rsidR="00923E98" w:rsidRDefault="00923E98" w:rsidP="00CC0505">
      <w:pPr>
        <w:rPr>
          <w:rtl/>
          <w:lang w:eastAsia="he-IL"/>
        </w:rPr>
      </w:pPr>
      <w:bookmarkStart w:id="14543" w:name="_ETM_Q35_236000"/>
      <w:bookmarkEnd w:id="14543"/>
      <w:r>
        <w:rPr>
          <w:rFonts w:hint="cs"/>
          <w:rtl/>
          <w:lang w:eastAsia="he-IL"/>
        </w:rPr>
        <w:t xml:space="preserve">ונמשיך הלאה. מדוע סירבה ועדת הכלכלה, בלחץ חברי הכנסת </w:t>
      </w:r>
      <w:bookmarkStart w:id="14544" w:name="_ETM_Q35_241000"/>
      <w:bookmarkEnd w:id="14544"/>
      <w:r>
        <w:rPr>
          <w:rFonts w:hint="cs"/>
          <w:rtl/>
          <w:lang w:eastAsia="he-IL"/>
        </w:rPr>
        <w:t>של המפלגות החרדיות, לקבוע קריטריונים לאותו תאגיד</w:t>
      </w:r>
      <w:r w:rsidR="00CC0505">
        <w:rPr>
          <w:rFonts w:hint="cs"/>
          <w:rtl/>
          <w:lang w:eastAsia="he-IL"/>
        </w:rPr>
        <w:t>,</w:t>
      </w:r>
      <w:r>
        <w:rPr>
          <w:rFonts w:hint="cs"/>
          <w:rtl/>
          <w:lang w:eastAsia="he-IL"/>
        </w:rPr>
        <w:t xml:space="preserve"> שיוכל לחסום מנויים בלחיצת</w:t>
      </w:r>
      <w:bookmarkStart w:id="14545" w:name="_ETM_Q35_248000"/>
      <w:bookmarkEnd w:id="14545"/>
      <w:r>
        <w:rPr>
          <w:rFonts w:hint="cs"/>
          <w:rtl/>
          <w:lang w:eastAsia="he-IL"/>
        </w:rPr>
        <w:t xml:space="preserve"> כפתור? מדוע סירבו חברי הכנסת החרדים לבוא ולתת סימנים </w:t>
      </w:r>
      <w:bookmarkStart w:id="14546" w:name="_ETM_Q35_255000"/>
      <w:bookmarkEnd w:id="14546"/>
      <w:r>
        <w:rPr>
          <w:rFonts w:hint="cs"/>
          <w:rtl/>
          <w:lang w:eastAsia="he-IL"/>
        </w:rPr>
        <w:t xml:space="preserve">בפעולת אותו תאגיד, אותה ועדת רבנים, שכולנו יודעים כיצד היא </w:t>
      </w:r>
      <w:bookmarkStart w:id="14547" w:name="_ETM_Q35_263000"/>
      <w:bookmarkEnd w:id="14547"/>
      <w:r>
        <w:rPr>
          <w:rFonts w:hint="cs"/>
          <w:rtl/>
          <w:lang w:eastAsia="he-IL"/>
        </w:rPr>
        <w:t xml:space="preserve">פעלה וכיצד היא התנהגה בעשור האחרון, תוך רמיסה של </w:t>
      </w:r>
      <w:bookmarkStart w:id="14548" w:name="_ETM_Q35_265000"/>
      <w:bookmarkEnd w:id="14548"/>
      <w:r>
        <w:rPr>
          <w:rFonts w:hint="cs"/>
          <w:rtl/>
          <w:lang w:eastAsia="he-IL"/>
        </w:rPr>
        <w:t xml:space="preserve">זכויות של יחידים ושל תאגידים, תוך הפרה של חוקי הגנת הפרטיות, תוך שחיתות וקבלת כספים תמורת חסימת קווים </w:t>
      </w:r>
      <w:bookmarkStart w:id="14549" w:name="_ETM_Q35_278000"/>
      <w:bookmarkEnd w:id="14549"/>
      <w:r>
        <w:rPr>
          <w:rFonts w:hint="cs"/>
          <w:rtl/>
          <w:lang w:eastAsia="he-IL"/>
        </w:rPr>
        <w:t xml:space="preserve">או הסרת חסימות. מדוע היה חשוב לחברי הכנסת החרדים שהחוק </w:t>
      </w:r>
      <w:bookmarkStart w:id="14550" w:name="_ETM_Q35_287000"/>
      <w:bookmarkEnd w:id="14550"/>
      <w:r>
        <w:rPr>
          <w:rFonts w:hint="cs"/>
          <w:rtl/>
          <w:lang w:eastAsia="he-IL"/>
        </w:rPr>
        <w:t xml:space="preserve">הזה יקבע אין-ספור פרמטרים למה מותר ואסור </w:t>
      </w:r>
      <w:bookmarkStart w:id="14551" w:name="_ETM_Q35_290000"/>
      <w:bookmarkEnd w:id="14551"/>
      <w:r>
        <w:rPr>
          <w:rFonts w:hint="cs"/>
          <w:rtl/>
          <w:lang w:eastAsia="he-IL"/>
        </w:rPr>
        <w:t xml:space="preserve">לחברות הסלולר, אבל ישתוק ביחס לקריטריונים לפעילותה של </w:t>
      </w:r>
      <w:bookmarkStart w:id="14552" w:name="_ETM_Q35_297000"/>
      <w:bookmarkEnd w:id="14552"/>
      <w:r w:rsidR="0080745C">
        <w:rPr>
          <w:rFonts w:hint="cs"/>
          <w:rtl/>
          <w:lang w:eastAsia="he-IL"/>
        </w:rPr>
        <w:t>ועדת הרבנים?</w:t>
      </w:r>
      <w:r>
        <w:rPr>
          <w:rFonts w:hint="cs"/>
          <w:rtl/>
          <w:lang w:eastAsia="he-IL"/>
        </w:rPr>
        <w:t xml:space="preserve"> על מה אתם מגינים? איזה חסינות אתם </w:t>
      </w:r>
      <w:bookmarkStart w:id="14553" w:name="_ETM_Q35_299000"/>
      <w:bookmarkEnd w:id="14553"/>
      <w:r>
        <w:rPr>
          <w:rFonts w:hint="cs"/>
          <w:rtl/>
          <w:lang w:eastAsia="he-IL"/>
        </w:rPr>
        <w:t xml:space="preserve">מבקשים לתת לוועדה ששולטת בלחיצת כפתור על דפוסי צריכת התקשורת </w:t>
      </w:r>
      <w:bookmarkStart w:id="14554" w:name="_ETM_Q35_307000"/>
      <w:bookmarkEnd w:id="14554"/>
      <w:r>
        <w:rPr>
          <w:rFonts w:hint="cs"/>
          <w:rtl/>
          <w:lang w:eastAsia="he-IL"/>
        </w:rPr>
        <w:t xml:space="preserve">של חצי מיליון אזרחים במדינת ישראל? מה כל כך </w:t>
      </w:r>
      <w:bookmarkStart w:id="14555" w:name="_ETM_Q35_311000"/>
      <w:bookmarkEnd w:id="14555"/>
      <w:r>
        <w:rPr>
          <w:rFonts w:hint="cs"/>
          <w:rtl/>
          <w:lang w:eastAsia="he-IL"/>
        </w:rPr>
        <w:t xml:space="preserve">הפחיד אתכם לקבוע שאותו תאגיד של ועדת רבנים לא יכול </w:t>
      </w:r>
      <w:bookmarkStart w:id="14556" w:name="_ETM_Q35_315000"/>
      <w:bookmarkEnd w:id="14556"/>
      <w:r>
        <w:rPr>
          <w:rFonts w:hint="cs"/>
          <w:rtl/>
          <w:lang w:eastAsia="he-IL"/>
        </w:rPr>
        <w:t xml:space="preserve">לקבל תשלום בעבור חסימה של מספר או בעבור התרה של </w:t>
      </w:r>
      <w:bookmarkStart w:id="14557" w:name="_ETM_Q35_323000"/>
      <w:bookmarkEnd w:id="14557"/>
      <w:r>
        <w:rPr>
          <w:rFonts w:hint="cs"/>
          <w:rtl/>
          <w:lang w:eastAsia="he-IL"/>
        </w:rPr>
        <w:t xml:space="preserve">חסימה? גם כשאנחנו הבאנו מאות מספרים שנחסמו על ידי </w:t>
      </w:r>
      <w:bookmarkStart w:id="14558" w:name="_ETM_Q35_327000"/>
      <w:bookmarkEnd w:id="14558"/>
      <w:r>
        <w:rPr>
          <w:rFonts w:hint="cs"/>
          <w:rtl/>
          <w:lang w:eastAsia="he-IL"/>
        </w:rPr>
        <w:t xml:space="preserve">ועדת הרבנים משיקולים זרים </w:t>
      </w:r>
      <w:r>
        <w:rPr>
          <w:rFonts w:hint="eastAsia"/>
          <w:rtl/>
          <w:lang w:eastAsia="he-IL"/>
        </w:rPr>
        <w:t>–</w:t>
      </w:r>
      <w:r>
        <w:rPr>
          <w:rFonts w:hint="cs"/>
          <w:rtl/>
          <w:lang w:eastAsia="he-IL"/>
        </w:rPr>
        <w:t xml:space="preserve"> חסימת מספר של עורך דין </w:t>
      </w:r>
      <w:bookmarkStart w:id="14559" w:name="_ETM_Q35_333000"/>
      <w:bookmarkEnd w:id="14559"/>
      <w:r>
        <w:rPr>
          <w:rFonts w:hint="cs"/>
          <w:rtl/>
          <w:lang w:eastAsia="he-IL"/>
        </w:rPr>
        <w:t>שייצג תביעה נגד אתר בחדרי חרדים, חסימה של בעלי עסקים</w:t>
      </w:r>
      <w:bookmarkStart w:id="14560" w:name="_ETM_Q35_339000"/>
      <w:bookmarkEnd w:id="14560"/>
      <w:r>
        <w:rPr>
          <w:rFonts w:hint="cs"/>
          <w:rtl/>
          <w:lang w:eastAsia="he-IL"/>
        </w:rPr>
        <w:t xml:space="preserve"> תמימים, אולי כי המתחרים העסקיים שלהם תרמו איז</w:t>
      </w:r>
      <w:r w:rsidR="00CC0505">
        <w:rPr>
          <w:rFonts w:hint="cs"/>
          <w:rtl/>
          <w:lang w:eastAsia="he-IL"/>
        </w:rPr>
        <w:t>ו</w:t>
      </w:r>
      <w:r>
        <w:rPr>
          <w:rFonts w:hint="cs"/>
          <w:rtl/>
          <w:lang w:eastAsia="he-IL"/>
        </w:rPr>
        <w:t xml:space="preserve">שהי תרומה </w:t>
      </w:r>
      <w:bookmarkStart w:id="14561" w:name="_ETM_Q35_343000"/>
      <w:bookmarkEnd w:id="14561"/>
      <w:r>
        <w:rPr>
          <w:rFonts w:hint="cs"/>
          <w:rtl/>
          <w:lang w:eastAsia="he-IL"/>
        </w:rPr>
        <w:t xml:space="preserve">לוועדת הרבנים </w:t>
      </w:r>
      <w:r>
        <w:rPr>
          <w:rFonts w:hint="eastAsia"/>
          <w:rtl/>
          <w:lang w:eastAsia="he-IL"/>
        </w:rPr>
        <w:t>–</w:t>
      </w:r>
      <w:r>
        <w:rPr>
          <w:rFonts w:hint="cs"/>
          <w:rtl/>
          <w:lang w:eastAsia="he-IL"/>
        </w:rPr>
        <w:t xml:space="preserve"> גם אז חברי הכנסת החרדים, ולצערי כל חברי </w:t>
      </w:r>
      <w:bookmarkStart w:id="14562" w:name="_ETM_Q35_348000"/>
      <w:bookmarkEnd w:id="14562"/>
      <w:r>
        <w:rPr>
          <w:rFonts w:hint="cs"/>
          <w:rtl/>
          <w:lang w:eastAsia="he-IL"/>
        </w:rPr>
        <w:t xml:space="preserve">הקואליציה, לא השתכנעו מכך שצריך להכניס הגבלות ופרמטרים לפעילות ועדת </w:t>
      </w:r>
      <w:bookmarkStart w:id="14563" w:name="_ETM_Q35_356000"/>
      <w:bookmarkEnd w:id="14563"/>
      <w:r>
        <w:rPr>
          <w:rFonts w:hint="cs"/>
          <w:rtl/>
          <w:lang w:eastAsia="he-IL"/>
        </w:rPr>
        <w:t xml:space="preserve">הרבנים. </w:t>
      </w:r>
    </w:p>
    <w:p w:rsidR="00923E98" w:rsidRDefault="00923E98" w:rsidP="006443CF">
      <w:pPr>
        <w:rPr>
          <w:rtl/>
          <w:lang w:eastAsia="he-IL"/>
        </w:rPr>
      </w:pPr>
    </w:p>
    <w:p w:rsidR="00923E98" w:rsidRDefault="00923E98" w:rsidP="0080745C">
      <w:pPr>
        <w:rPr>
          <w:rtl/>
          <w:lang w:eastAsia="he-IL"/>
        </w:rPr>
      </w:pPr>
      <w:r>
        <w:rPr>
          <w:rFonts w:hint="cs"/>
          <w:rtl/>
          <w:lang w:eastAsia="he-IL"/>
        </w:rPr>
        <w:t>מדוע סירבתם לקבוע שהחוק הזה יובא כהוראת שעה, כדי</w:t>
      </w:r>
      <w:bookmarkStart w:id="14564" w:name="_ETM_Q35_363000"/>
      <w:bookmarkEnd w:id="14564"/>
      <w:r>
        <w:rPr>
          <w:rFonts w:hint="cs"/>
          <w:rtl/>
          <w:lang w:eastAsia="he-IL"/>
        </w:rPr>
        <w:t xml:space="preserve"> שנוכל לעקוב אחרי דרך המימוש שלו ולוודא שכל מה שקורה</w:t>
      </w:r>
      <w:bookmarkStart w:id="14565" w:name="_ETM_Q35_368000"/>
      <w:bookmarkEnd w:id="14565"/>
      <w:r>
        <w:rPr>
          <w:rFonts w:hint="cs"/>
          <w:rtl/>
          <w:lang w:eastAsia="he-IL"/>
        </w:rPr>
        <w:t xml:space="preserve"> כאן הוא הסדרה של סינון תכנים ולא מנגנון שליטה </w:t>
      </w:r>
      <w:bookmarkStart w:id="14566" w:name="_ETM_Q35_372000"/>
      <w:bookmarkEnd w:id="14566"/>
      <w:r>
        <w:rPr>
          <w:rFonts w:hint="cs"/>
          <w:rtl/>
          <w:lang w:eastAsia="he-IL"/>
        </w:rPr>
        <w:t xml:space="preserve">דורסני של ממסדים שידועים בדורסנות שלהם, בזריקת תלמידות מסמינרים </w:t>
      </w:r>
      <w:bookmarkStart w:id="14567" w:name="_ETM_Q35_377000"/>
      <w:bookmarkEnd w:id="14567"/>
      <w:r>
        <w:rPr>
          <w:rFonts w:hint="cs"/>
          <w:rtl/>
          <w:lang w:eastAsia="he-IL"/>
        </w:rPr>
        <w:t xml:space="preserve">כי הן משתייכות למשפחות עם שם משפחה לא מתאים, </w:t>
      </w:r>
      <w:bookmarkStart w:id="14568" w:name="_ETM_Q35_383000"/>
      <w:bookmarkEnd w:id="14568"/>
      <w:r>
        <w:rPr>
          <w:rFonts w:hint="cs"/>
          <w:rtl/>
          <w:lang w:eastAsia="he-IL"/>
        </w:rPr>
        <w:t>או כי האימא שלהן הולכת עם חצאית קצרה מדי</w:t>
      </w:r>
      <w:bookmarkStart w:id="14569" w:name="_ETM_Q35_385000"/>
      <w:bookmarkEnd w:id="14569"/>
      <w:r>
        <w:rPr>
          <w:rFonts w:hint="cs"/>
          <w:rtl/>
          <w:lang w:eastAsia="he-IL"/>
        </w:rPr>
        <w:t xml:space="preserve"> ב</w:t>
      </w:r>
      <w:r w:rsidR="0080745C">
        <w:rPr>
          <w:rFonts w:hint="cs"/>
          <w:rtl/>
          <w:lang w:eastAsia="he-IL"/>
        </w:rPr>
        <w:t>-2 ס"מ</w:t>
      </w:r>
      <w:r>
        <w:rPr>
          <w:rFonts w:hint="cs"/>
          <w:rtl/>
          <w:lang w:eastAsia="he-IL"/>
        </w:rPr>
        <w:t>, או כי רחמנא ל</w:t>
      </w:r>
      <w:bookmarkStart w:id="14570" w:name="_ETM_Q35_389000"/>
      <w:bookmarkEnd w:id="14570"/>
      <w:r>
        <w:rPr>
          <w:rFonts w:hint="cs"/>
          <w:rtl/>
          <w:lang w:eastAsia="he-IL"/>
        </w:rPr>
        <w:t>יצל</w:t>
      </w:r>
      <w:bookmarkStart w:id="14571" w:name="_ETM_Q35_390000"/>
      <w:bookmarkEnd w:id="14571"/>
      <w:r>
        <w:rPr>
          <w:rFonts w:hint="cs"/>
          <w:rtl/>
          <w:lang w:eastAsia="he-IL"/>
        </w:rPr>
        <w:t xml:space="preserve">ן, האבא, אחרי שנות לימוד בישיבה, הלך </w:t>
      </w:r>
      <w:bookmarkStart w:id="14572" w:name="_ETM_Q35_393000"/>
      <w:bookmarkEnd w:id="14572"/>
      <w:r>
        <w:rPr>
          <w:rFonts w:hint="cs"/>
          <w:rtl/>
          <w:lang w:eastAsia="he-IL"/>
        </w:rPr>
        <w:t>גם ללימודים אקדמיים</w:t>
      </w:r>
      <w:r w:rsidR="00CC0505">
        <w:rPr>
          <w:rFonts w:hint="cs"/>
          <w:rtl/>
          <w:lang w:eastAsia="he-IL"/>
        </w:rPr>
        <w:t>?</w:t>
      </w:r>
      <w:r>
        <w:rPr>
          <w:rFonts w:hint="cs"/>
          <w:rtl/>
          <w:lang w:eastAsia="he-IL"/>
        </w:rPr>
        <w:t xml:space="preserve"> על מי אתם מנסים לעבוד כשאתם מדברים</w:t>
      </w:r>
      <w:bookmarkStart w:id="14573" w:name="_ETM_Q35_398000"/>
      <w:bookmarkEnd w:id="14573"/>
      <w:r>
        <w:rPr>
          <w:rFonts w:hint="cs"/>
          <w:rtl/>
          <w:lang w:eastAsia="he-IL"/>
        </w:rPr>
        <w:t xml:space="preserve"> איתנו על פלורליזם ועל חופש הבחירה? </w:t>
      </w:r>
    </w:p>
    <w:p w:rsidR="00923E98" w:rsidRDefault="00923E98" w:rsidP="006443CF">
      <w:pPr>
        <w:rPr>
          <w:rtl/>
          <w:lang w:eastAsia="he-IL"/>
        </w:rPr>
      </w:pPr>
      <w:bookmarkStart w:id="14574" w:name="_ETM_Q35_399000"/>
      <w:bookmarkEnd w:id="14574"/>
    </w:p>
    <w:p w:rsidR="00923E98" w:rsidRDefault="00923E98" w:rsidP="0080745C">
      <w:pPr>
        <w:rPr>
          <w:rtl/>
          <w:lang w:eastAsia="he-IL"/>
        </w:rPr>
      </w:pPr>
      <w:bookmarkStart w:id="14575" w:name="_ETM_Q35_400000"/>
      <w:bookmarkEnd w:id="14575"/>
      <w:r>
        <w:rPr>
          <w:rFonts w:hint="cs"/>
          <w:rtl/>
          <w:lang w:eastAsia="he-IL"/>
        </w:rPr>
        <w:t xml:space="preserve">החוק הזה הוא כל-כולו </w:t>
      </w:r>
      <w:bookmarkStart w:id="14576" w:name="_ETM_Q35_402000"/>
      <w:bookmarkEnd w:id="14576"/>
      <w:r>
        <w:rPr>
          <w:rFonts w:hint="cs"/>
          <w:rtl/>
          <w:lang w:eastAsia="he-IL"/>
        </w:rPr>
        <w:t xml:space="preserve">הענקת כלים דרקוניים ודורסניים למנגנונים שביניהם לבין חופש </w:t>
      </w:r>
      <w:bookmarkStart w:id="14577" w:name="_ETM_Q35_408000"/>
      <w:bookmarkEnd w:id="14577"/>
      <w:r>
        <w:rPr>
          <w:rFonts w:hint="cs"/>
          <w:rtl/>
          <w:lang w:eastAsia="he-IL"/>
        </w:rPr>
        <w:t xml:space="preserve">בחירה אין דבר וחצי דבר. אנשים, מחוקקים שמסרבים </w:t>
      </w:r>
      <w:bookmarkStart w:id="14578" w:name="_ETM_Q35_414000"/>
      <w:bookmarkEnd w:id="14578"/>
      <w:r>
        <w:rPr>
          <w:rFonts w:hint="cs"/>
          <w:rtl/>
          <w:lang w:eastAsia="he-IL"/>
        </w:rPr>
        <w:t>לאפשר לימודי ליבה בבתי הספר החרדיים</w:t>
      </w:r>
      <w:r w:rsidR="00CC0505">
        <w:rPr>
          <w:rFonts w:hint="cs"/>
          <w:rtl/>
          <w:lang w:eastAsia="he-IL"/>
        </w:rPr>
        <w:t>,</w:t>
      </w:r>
      <w:r>
        <w:rPr>
          <w:rFonts w:hint="cs"/>
          <w:rtl/>
          <w:lang w:eastAsia="he-IL"/>
        </w:rPr>
        <w:t xml:space="preserve"> מדברים איתנו על חופש </w:t>
      </w:r>
      <w:bookmarkStart w:id="14579" w:name="_ETM_Q35_420000"/>
      <w:bookmarkEnd w:id="14579"/>
      <w:r>
        <w:rPr>
          <w:rFonts w:hint="cs"/>
          <w:rtl/>
          <w:lang w:eastAsia="he-IL"/>
        </w:rPr>
        <w:t xml:space="preserve">בחירה לאדם החרדי. אנשים שנאבקים בהקמת בתי ספר ממלכתיים חרדיים </w:t>
      </w:r>
      <w:bookmarkStart w:id="14580" w:name="_ETM_Q35_425000"/>
      <w:bookmarkEnd w:id="14580"/>
      <w:r>
        <w:rPr>
          <w:rFonts w:hint="cs"/>
          <w:rtl/>
          <w:lang w:eastAsia="he-IL"/>
        </w:rPr>
        <w:t xml:space="preserve">בערים שלהם </w:t>
      </w:r>
      <w:r w:rsidR="00CC0505">
        <w:rPr>
          <w:rFonts w:hint="eastAsia"/>
          <w:rtl/>
          <w:lang w:eastAsia="he-IL"/>
        </w:rPr>
        <w:t>–</w:t>
      </w:r>
      <w:r w:rsidR="00CC0505">
        <w:rPr>
          <w:rFonts w:hint="cs"/>
          <w:rtl/>
          <w:lang w:eastAsia="he-IL"/>
        </w:rPr>
        <w:t xml:space="preserve"> </w:t>
      </w:r>
      <w:r>
        <w:rPr>
          <w:rFonts w:hint="cs"/>
          <w:rtl/>
          <w:lang w:eastAsia="he-IL"/>
        </w:rPr>
        <w:t xml:space="preserve">בבני ברק, בירושלים, במודיעין עילית, בבית"ר עילית, בצד </w:t>
      </w:r>
      <w:bookmarkStart w:id="14581" w:name="_ETM_Q35_432000"/>
      <w:bookmarkEnd w:id="14581"/>
      <w:r>
        <w:rPr>
          <w:rFonts w:hint="cs"/>
          <w:rtl/>
          <w:lang w:eastAsia="he-IL"/>
        </w:rPr>
        <w:t xml:space="preserve">בתי הספר החרדים הפרטיים </w:t>
      </w:r>
      <w:r>
        <w:rPr>
          <w:rFonts w:hint="eastAsia"/>
          <w:rtl/>
          <w:lang w:eastAsia="he-IL"/>
        </w:rPr>
        <w:t>–</w:t>
      </w:r>
      <w:r>
        <w:rPr>
          <w:rFonts w:hint="cs"/>
          <w:rtl/>
          <w:lang w:eastAsia="he-IL"/>
        </w:rPr>
        <w:t xml:space="preserve"> הם ידברו איתנו על פלורליזם </w:t>
      </w:r>
      <w:bookmarkStart w:id="14582" w:name="_ETM_Q35_434000"/>
      <w:bookmarkEnd w:id="14582"/>
      <w:r>
        <w:rPr>
          <w:rFonts w:hint="cs"/>
          <w:rtl/>
          <w:lang w:eastAsia="he-IL"/>
        </w:rPr>
        <w:t>ועל חופש בחירה? החוק הזה הוא כל-כולו אנטית</w:t>
      </w:r>
      <w:bookmarkStart w:id="14583" w:name="_ETM_Q35_444000"/>
      <w:bookmarkEnd w:id="14583"/>
      <w:r>
        <w:rPr>
          <w:rFonts w:hint="cs"/>
          <w:rtl/>
          <w:lang w:eastAsia="he-IL"/>
        </w:rPr>
        <w:t xml:space="preserve">זה לחופש בחירה, לליברליזם, לפלורליזם; כל-כולו משקף </w:t>
      </w:r>
      <w:bookmarkStart w:id="14584" w:name="_ETM_Q35_448000"/>
      <w:bookmarkEnd w:id="14584"/>
      <w:r>
        <w:rPr>
          <w:rFonts w:hint="cs"/>
          <w:rtl/>
          <w:lang w:eastAsia="he-IL"/>
        </w:rPr>
        <w:t xml:space="preserve">את הניסיון להנציח מנגנונים דורסניים שהציבור החרדי כבר מאס בהם, </w:t>
      </w:r>
      <w:bookmarkStart w:id="14585" w:name="_ETM_Q35_457000"/>
      <w:bookmarkEnd w:id="14585"/>
      <w:r>
        <w:rPr>
          <w:rFonts w:hint="cs"/>
          <w:rtl/>
          <w:lang w:eastAsia="he-IL"/>
        </w:rPr>
        <w:t xml:space="preserve">כמו ההנהגה הבזויה של קווי המהדרין, שנפסלו על </w:t>
      </w:r>
      <w:bookmarkStart w:id="14586" w:name="_ETM_Q35_460000"/>
      <w:bookmarkEnd w:id="14586"/>
      <w:r>
        <w:rPr>
          <w:rFonts w:hint="cs"/>
          <w:rtl/>
          <w:lang w:eastAsia="he-IL"/>
        </w:rPr>
        <w:t xml:space="preserve">ידי בית המשפט העליון אבל צצים כל יום </w:t>
      </w:r>
      <w:bookmarkStart w:id="14587" w:name="_ETM_Q35_464000"/>
      <w:bookmarkEnd w:id="14587"/>
      <w:r>
        <w:rPr>
          <w:rFonts w:hint="cs"/>
          <w:rtl/>
          <w:lang w:eastAsia="he-IL"/>
        </w:rPr>
        <w:t xml:space="preserve">כמו פטריות אחר הגשם. </w:t>
      </w:r>
    </w:p>
    <w:p w:rsidR="00923E98" w:rsidRDefault="00923E98" w:rsidP="006443CF">
      <w:pPr>
        <w:rPr>
          <w:rtl/>
          <w:lang w:eastAsia="he-IL"/>
        </w:rPr>
      </w:pPr>
    </w:p>
    <w:p w:rsidR="00923E98" w:rsidRDefault="00923E98" w:rsidP="006443CF">
      <w:pPr>
        <w:rPr>
          <w:rtl/>
          <w:lang w:eastAsia="he-IL"/>
        </w:rPr>
      </w:pPr>
      <w:bookmarkStart w:id="14588" w:name="_ETM_Q35_467000"/>
      <w:bookmarkStart w:id="14589" w:name="_ETM_Q35_468000"/>
      <w:bookmarkEnd w:id="14588"/>
      <w:bookmarkEnd w:id="14589"/>
      <w:r>
        <w:rPr>
          <w:rFonts w:hint="cs"/>
          <w:rtl/>
          <w:lang w:eastAsia="he-IL"/>
        </w:rPr>
        <w:t xml:space="preserve">אנחנו נזכיר שהחוק הזה מונע </w:t>
      </w:r>
      <w:bookmarkStart w:id="14590" w:name="_ETM_Q35_471000"/>
      <w:bookmarkEnd w:id="14590"/>
      <w:r>
        <w:rPr>
          <w:rFonts w:hint="cs"/>
          <w:rtl/>
          <w:lang w:eastAsia="he-IL"/>
        </w:rPr>
        <w:t>הקמת ועדות רבנים אחרות. על פניו הוא ניטרלי</w:t>
      </w:r>
      <w:bookmarkStart w:id="14591" w:name="_ETM_Q35_476000"/>
      <w:bookmarkEnd w:id="14591"/>
      <w:r>
        <w:rPr>
          <w:rFonts w:hint="cs"/>
          <w:rtl/>
          <w:lang w:eastAsia="he-IL"/>
        </w:rPr>
        <w:t>; בפועל הוא מעניק מונופול על מלא מלא לוועדת</w:t>
      </w:r>
      <w:bookmarkStart w:id="14592" w:name="_ETM_Q35_481000"/>
      <w:bookmarkEnd w:id="14592"/>
      <w:r>
        <w:rPr>
          <w:rFonts w:hint="cs"/>
          <w:rtl/>
          <w:lang w:eastAsia="he-IL"/>
        </w:rPr>
        <w:t xml:space="preserve"> רבנים אחת</w:t>
      </w:r>
      <w:r w:rsidR="00CC0505">
        <w:rPr>
          <w:rFonts w:hint="cs"/>
          <w:rtl/>
          <w:lang w:eastAsia="he-IL"/>
        </w:rPr>
        <w:t>,</w:t>
      </w:r>
      <w:r>
        <w:rPr>
          <w:rFonts w:hint="cs"/>
          <w:rtl/>
          <w:lang w:eastAsia="he-IL"/>
        </w:rPr>
        <w:t xml:space="preserve"> שבמשך עשור שנים ניצלה את </w:t>
      </w:r>
      <w:bookmarkStart w:id="14593" w:name="_ETM_Q35_485000"/>
      <w:bookmarkEnd w:id="14593"/>
      <w:r>
        <w:rPr>
          <w:rFonts w:hint="cs"/>
          <w:rtl/>
          <w:lang w:eastAsia="he-IL"/>
        </w:rPr>
        <w:t>הלקונות בחוק על מנת להשיג שליטה על חצי מיליון מנויים.</w:t>
      </w:r>
      <w:bookmarkStart w:id="14594" w:name="_ETM_Q35_494000"/>
      <w:bookmarkEnd w:id="14594"/>
      <w:r>
        <w:rPr>
          <w:rFonts w:hint="cs"/>
          <w:rtl/>
          <w:lang w:eastAsia="he-IL"/>
        </w:rPr>
        <w:t xml:space="preserve"> כל האמירות כאן על קיום הוראות שמאפשרות תחרות הן מהפה </w:t>
      </w:r>
      <w:bookmarkStart w:id="14595" w:name="_ETM_Q35_496000"/>
      <w:bookmarkEnd w:id="14595"/>
      <w:r>
        <w:rPr>
          <w:rFonts w:hint="cs"/>
          <w:rtl/>
          <w:lang w:eastAsia="he-IL"/>
        </w:rPr>
        <w:t xml:space="preserve">אל החוץ. בכל פעם שהגיעה אל חדר הוועדה הצעה </w:t>
      </w:r>
      <w:bookmarkStart w:id="14596" w:name="_ETM_Q35_500000"/>
      <w:bookmarkEnd w:id="14596"/>
      <w:r>
        <w:rPr>
          <w:rFonts w:hint="cs"/>
          <w:rtl/>
          <w:lang w:eastAsia="he-IL"/>
        </w:rPr>
        <w:t xml:space="preserve">אמיתית לאפשר תחרות </w:t>
      </w:r>
      <w:r>
        <w:rPr>
          <w:rFonts w:hint="eastAsia"/>
          <w:rtl/>
          <w:lang w:eastAsia="he-IL"/>
        </w:rPr>
        <w:t>–</w:t>
      </w:r>
      <w:r>
        <w:rPr>
          <w:rFonts w:hint="cs"/>
          <w:rtl/>
          <w:lang w:eastAsia="he-IL"/>
        </w:rPr>
        <w:t xml:space="preserve"> שהאדם החרדי יאמר: זאת ועדת הרבנים שמתאימה </w:t>
      </w:r>
      <w:bookmarkStart w:id="14597" w:name="_ETM_Q35_507000"/>
      <w:bookmarkEnd w:id="14597"/>
      <w:r>
        <w:rPr>
          <w:rFonts w:hint="cs"/>
          <w:rtl/>
          <w:lang w:eastAsia="he-IL"/>
        </w:rPr>
        <w:t xml:space="preserve">לאורחות חיי, או: זו ועדת הרבנים שמתאימה לאורחות חיי </w:t>
      </w:r>
      <w:r>
        <w:rPr>
          <w:rFonts w:hint="eastAsia"/>
          <w:rtl/>
          <w:lang w:eastAsia="he-IL"/>
        </w:rPr>
        <w:t>–</w:t>
      </w:r>
      <w:r>
        <w:rPr>
          <w:rFonts w:hint="cs"/>
          <w:rtl/>
          <w:lang w:eastAsia="he-IL"/>
        </w:rPr>
        <w:t xml:space="preserve"> חברי </w:t>
      </w:r>
      <w:bookmarkStart w:id="14598" w:name="_ETM_Q35_512000"/>
      <w:bookmarkEnd w:id="14598"/>
      <w:r>
        <w:rPr>
          <w:rFonts w:hint="cs"/>
          <w:rtl/>
          <w:lang w:eastAsia="he-IL"/>
        </w:rPr>
        <w:t xml:space="preserve">הכנסת החרדים שמקדמים את החוק הזה רק כדי להגן על </w:t>
      </w:r>
      <w:bookmarkStart w:id="14599" w:name="_ETM_Q35_517000"/>
      <w:bookmarkEnd w:id="14599"/>
      <w:r>
        <w:rPr>
          <w:rFonts w:hint="cs"/>
          <w:rtl/>
          <w:lang w:eastAsia="he-IL"/>
        </w:rPr>
        <w:t xml:space="preserve">המונופול הדורסני של העסקנים והרבנים שלהם סירבו, וחסמו את המהלך. </w:t>
      </w:r>
      <w:bookmarkStart w:id="14600" w:name="_ETM_Q35_526000"/>
      <w:bookmarkEnd w:id="14600"/>
    </w:p>
    <w:p w:rsidR="00923E98" w:rsidRDefault="00923E98" w:rsidP="006443CF">
      <w:pPr>
        <w:rPr>
          <w:rtl/>
          <w:lang w:eastAsia="he-IL"/>
        </w:rPr>
      </w:pPr>
    </w:p>
    <w:p w:rsidR="00923E98" w:rsidRDefault="00923E98" w:rsidP="00CC0505">
      <w:pPr>
        <w:rPr>
          <w:rtl/>
          <w:lang w:eastAsia="he-IL"/>
        </w:rPr>
      </w:pPr>
      <w:bookmarkStart w:id="14601" w:name="_ETM_Q35_527000"/>
      <w:bookmarkEnd w:id="14601"/>
      <w:r>
        <w:rPr>
          <w:rFonts w:hint="cs"/>
          <w:rtl/>
          <w:lang w:eastAsia="he-IL"/>
        </w:rPr>
        <w:t>החוק הזה, שייפסל בבג"ץ, או חלקיו ייפסלו בבג"ץ</w:t>
      </w:r>
      <w:bookmarkStart w:id="14602" w:name="_ETM_Q35_536000"/>
      <w:bookmarkEnd w:id="14602"/>
      <w:r>
        <w:rPr>
          <w:rFonts w:hint="cs"/>
          <w:rtl/>
          <w:lang w:eastAsia="he-IL"/>
        </w:rPr>
        <w:t xml:space="preserve"> </w:t>
      </w:r>
      <w:r>
        <w:rPr>
          <w:rtl/>
          <w:lang w:eastAsia="he-IL"/>
        </w:rPr>
        <w:t>–</w:t>
      </w:r>
      <w:r>
        <w:rPr>
          <w:rFonts w:hint="cs"/>
          <w:rtl/>
          <w:lang w:eastAsia="he-IL"/>
        </w:rPr>
        <w:t xml:space="preserve"> ואתם תראו שזה יקרה, גם אם ייקח לזה זמן </w:t>
      </w:r>
      <w:r>
        <w:rPr>
          <w:rtl/>
          <w:lang w:eastAsia="he-IL"/>
        </w:rPr>
        <w:t>–</w:t>
      </w:r>
      <w:r>
        <w:rPr>
          <w:rFonts w:hint="cs"/>
          <w:rtl/>
          <w:lang w:eastAsia="he-IL"/>
        </w:rPr>
        <w:t xml:space="preserve"> החוק הזה הוא חלק מן הניסיון של המפלגות </w:t>
      </w:r>
      <w:bookmarkStart w:id="14603" w:name="_ETM_Q35_541000"/>
      <w:bookmarkEnd w:id="14603"/>
      <w:r>
        <w:rPr>
          <w:rFonts w:hint="cs"/>
          <w:rtl/>
          <w:lang w:eastAsia="he-IL"/>
        </w:rPr>
        <w:t xml:space="preserve">החרדיות, בעידוד העסקנים והרבנים, לבלום, לעצור, להסיג </w:t>
      </w:r>
      <w:bookmarkStart w:id="14604" w:name="_ETM_Q35_546000"/>
      <w:bookmarkEnd w:id="14604"/>
      <w:r>
        <w:rPr>
          <w:rFonts w:hint="cs"/>
          <w:rtl/>
          <w:lang w:eastAsia="he-IL"/>
        </w:rPr>
        <w:t>לאחור התפתחויות חשובות בתוך הציבור החרדי, שמפאת גודלו</w:t>
      </w:r>
      <w:bookmarkStart w:id="14605" w:name="_ETM_Q35_557000"/>
      <w:bookmarkEnd w:id="14605"/>
      <w:r>
        <w:rPr>
          <w:rFonts w:hint="cs"/>
          <w:rtl/>
          <w:lang w:eastAsia="he-IL"/>
        </w:rPr>
        <w:t xml:space="preserve"> מסרב להיוותר כציבור שכפוף רק להנהגה אחת, רק לקול אחד, </w:t>
      </w:r>
      <w:bookmarkStart w:id="14606" w:name="_ETM_Q35_564000"/>
      <w:bookmarkEnd w:id="14606"/>
      <w:r>
        <w:rPr>
          <w:rFonts w:hint="cs"/>
          <w:rtl/>
          <w:lang w:eastAsia="he-IL"/>
        </w:rPr>
        <w:t xml:space="preserve">רק למגמה דתית או חברתית אחת. בתוך הציבור החרדי ישנם </w:t>
      </w:r>
      <w:bookmarkStart w:id="14607" w:name="_ETM_Q35_566000"/>
      <w:bookmarkEnd w:id="14607"/>
      <w:r>
        <w:rPr>
          <w:rFonts w:hint="cs"/>
          <w:rtl/>
          <w:lang w:eastAsia="he-IL"/>
        </w:rPr>
        <w:t xml:space="preserve">גוונים רבים, חלק מהגוונים הללו מבקשים לסרטט גבולות חדשים של </w:t>
      </w:r>
      <w:bookmarkStart w:id="14608" w:name="_ETM_Q35_574000"/>
      <w:bookmarkEnd w:id="14608"/>
      <w:r>
        <w:rPr>
          <w:rFonts w:hint="cs"/>
          <w:rtl/>
          <w:lang w:eastAsia="he-IL"/>
        </w:rPr>
        <w:t>מעורבות בענייני הציבור, של שיג ושיח עם ישראל הלא-חרדית,</w:t>
      </w:r>
      <w:bookmarkStart w:id="14609" w:name="_ETM_Q35_580000"/>
      <w:bookmarkEnd w:id="14609"/>
      <w:r>
        <w:rPr>
          <w:rFonts w:hint="cs"/>
          <w:rtl/>
          <w:lang w:eastAsia="he-IL"/>
        </w:rPr>
        <w:t xml:space="preserve"> של השתלבות בכלכלה, בלימודי האקדמיה. זה מה שמפחיד</w:t>
      </w:r>
      <w:bookmarkStart w:id="14610" w:name="_ETM_Q35_586000"/>
      <w:bookmarkEnd w:id="14610"/>
      <w:r>
        <w:rPr>
          <w:rFonts w:hint="cs"/>
          <w:rtl/>
          <w:lang w:eastAsia="he-IL"/>
        </w:rPr>
        <w:t xml:space="preserve"> את המפלגות החרדיות, זה מה שמפחיד את הממסדים</w:t>
      </w:r>
      <w:bookmarkStart w:id="14611" w:name="_ETM_Q35_589000"/>
      <w:bookmarkEnd w:id="14611"/>
      <w:r>
        <w:rPr>
          <w:rFonts w:hint="cs"/>
          <w:rtl/>
          <w:lang w:eastAsia="he-IL"/>
        </w:rPr>
        <w:t xml:space="preserve"> החרדיים, זה מה שמפחיד את העסקנים וזה גם מה </w:t>
      </w:r>
      <w:bookmarkStart w:id="14612" w:name="_ETM_Q35_592000"/>
      <w:bookmarkEnd w:id="14612"/>
      <w:r>
        <w:rPr>
          <w:rFonts w:hint="cs"/>
          <w:rtl/>
          <w:lang w:eastAsia="he-IL"/>
        </w:rPr>
        <w:t xml:space="preserve">שמפחיד את הרבנים. ולכן, בכל מאודם הם </w:t>
      </w:r>
      <w:bookmarkStart w:id="14613" w:name="_ETM_Q35_594000"/>
      <w:bookmarkEnd w:id="14613"/>
      <w:r>
        <w:rPr>
          <w:rFonts w:hint="cs"/>
          <w:rtl/>
          <w:lang w:eastAsia="he-IL"/>
        </w:rPr>
        <w:t>יוצאים נגד הלימודים האקדמיים, נגד תוכניות לשילוב בשירות הצבאי,</w:t>
      </w:r>
      <w:bookmarkStart w:id="14614" w:name="_ETM_Q35_598000"/>
      <w:bookmarkEnd w:id="14614"/>
      <w:r>
        <w:rPr>
          <w:rFonts w:hint="cs"/>
          <w:rtl/>
          <w:lang w:eastAsia="he-IL"/>
        </w:rPr>
        <w:t xml:space="preserve"> נגד החינוך הממלכתי-דתי וגם נגד פלורליזם אמיתי ולא מזויף, </w:t>
      </w:r>
      <w:bookmarkStart w:id="14615" w:name="_ETM_Q35_606000"/>
      <w:bookmarkEnd w:id="14615"/>
      <w:r>
        <w:rPr>
          <w:rFonts w:hint="cs"/>
          <w:rtl/>
          <w:lang w:eastAsia="he-IL"/>
        </w:rPr>
        <w:t xml:space="preserve">כזה שמאפשר לאדם החרדי לסנן תכנים, אבל לא מאפשר לקהילה </w:t>
      </w:r>
      <w:bookmarkStart w:id="14616" w:name="_ETM_Q35_613000"/>
      <w:bookmarkEnd w:id="14616"/>
      <w:r>
        <w:rPr>
          <w:rFonts w:hint="cs"/>
          <w:rtl/>
          <w:lang w:eastAsia="he-IL"/>
        </w:rPr>
        <w:t xml:space="preserve">שלו לסמן אותו כפורש או כמי שסטה מהדרך. </w:t>
      </w:r>
      <w:bookmarkStart w:id="14617" w:name="_ETM_Q35_617000"/>
      <w:bookmarkEnd w:id="14617"/>
    </w:p>
    <w:p w:rsidR="00923E98" w:rsidRDefault="00923E98" w:rsidP="006443CF">
      <w:pPr>
        <w:rPr>
          <w:rtl/>
          <w:lang w:eastAsia="he-IL"/>
        </w:rPr>
      </w:pPr>
    </w:p>
    <w:p w:rsidR="00923E98" w:rsidRDefault="00923E98" w:rsidP="00CC0505">
      <w:pPr>
        <w:rPr>
          <w:rtl/>
          <w:lang w:eastAsia="he-IL"/>
        </w:rPr>
      </w:pPr>
      <w:bookmarkStart w:id="14618" w:name="_ETM_Q35_619000"/>
      <w:bookmarkEnd w:id="14618"/>
      <w:r>
        <w:rPr>
          <w:rFonts w:hint="cs"/>
          <w:rtl/>
          <w:lang w:eastAsia="he-IL"/>
        </w:rPr>
        <w:t xml:space="preserve">החוק הזה הוא חוק בזוי, הוא חוק מסוכן, הוא חוק </w:t>
      </w:r>
      <w:bookmarkStart w:id="14619" w:name="_ETM_Q35_621000"/>
      <w:bookmarkEnd w:id="14619"/>
      <w:r>
        <w:rPr>
          <w:rFonts w:hint="cs"/>
          <w:rtl/>
          <w:lang w:eastAsia="he-IL"/>
        </w:rPr>
        <w:t xml:space="preserve">אנטי-ליברלי. הציבור החרדי לאט-לאט יפנה את גבו </w:t>
      </w:r>
      <w:bookmarkStart w:id="14620" w:name="_ETM_Q35_628000"/>
      <w:bookmarkEnd w:id="14620"/>
      <w:r>
        <w:rPr>
          <w:rFonts w:hint="cs"/>
          <w:rtl/>
          <w:lang w:eastAsia="he-IL"/>
        </w:rPr>
        <w:t xml:space="preserve">לחוק הזה, לוועדת הרבנים, ובסוף </w:t>
      </w:r>
      <w:r>
        <w:rPr>
          <w:rFonts w:hint="eastAsia"/>
          <w:rtl/>
          <w:lang w:eastAsia="he-IL"/>
        </w:rPr>
        <w:t xml:space="preserve">– </w:t>
      </w:r>
      <w:r>
        <w:rPr>
          <w:rFonts w:hint="cs"/>
          <w:rtl/>
          <w:lang w:eastAsia="he-IL"/>
        </w:rPr>
        <w:t xml:space="preserve">גם למפלגות החרדיות. תודה </w:t>
      </w:r>
      <w:bookmarkStart w:id="14621" w:name="_ETM_Q35_631000"/>
      <w:bookmarkEnd w:id="14621"/>
      <w:r>
        <w:rPr>
          <w:rFonts w:hint="cs"/>
          <w:rtl/>
          <w:lang w:eastAsia="he-IL"/>
        </w:rPr>
        <w:t xml:space="preserve">רבה, אדוני. </w:t>
      </w:r>
    </w:p>
    <w:p w:rsidR="00923E98" w:rsidRDefault="00923E98" w:rsidP="006443CF">
      <w:pPr>
        <w:rPr>
          <w:rtl/>
          <w:lang w:eastAsia="he-IL"/>
        </w:rPr>
      </w:pPr>
      <w:bookmarkStart w:id="14622" w:name="_ETM_Q35_624000"/>
      <w:bookmarkStart w:id="14623" w:name="_ETM_Q35_537000"/>
      <w:bookmarkEnd w:id="14622"/>
      <w:bookmarkEnd w:id="14623"/>
    </w:p>
    <w:p w:rsidR="00923E98" w:rsidRDefault="00923E98" w:rsidP="006443CF">
      <w:pPr>
        <w:pStyle w:val="af7"/>
        <w:keepNext/>
        <w:rPr>
          <w:rtl/>
        </w:rPr>
      </w:pPr>
      <w:bookmarkStart w:id="14624" w:name="ET_yor_6490_8"/>
      <w:r w:rsidRPr="00421FB8">
        <w:rPr>
          <w:rStyle w:val="TagStyle"/>
          <w:rtl/>
        </w:rPr>
        <w:t xml:space="preserve"> &lt;&lt; יור &gt;&gt;</w:t>
      </w:r>
      <w:r w:rsidRPr="000B0858">
        <w:rPr>
          <w:rStyle w:val="TagStyle"/>
          <w:rtl/>
        </w:rPr>
        <w:t xml:space="preserve"> </w:t>
      </w:r>
      <w:r>
        <w:rPr>
          <w:rtl/>
        </w:rPr>
        <w:t>היו"ר ניסים ואטורי:</w:t>
      </w:r>
      <w:r w:rsidRPr="000B0858">
        <w:rPr>
          <w:rStyle w:val="TagStyle"/>
          <w:rtl/>
        </w:rPr>
        <w:t xml:space="preserve"> </w:t>
      </w:r>
      <w:r w:rsidRPr="00421FB8">
        <w:rPr>
          <w:rStyle w:val="TagStyle"/>
          <w:rtl/>
        </w:rPr>
        <w:t>&lt;&lt; יור &gt;&gt;</w:t>
      </w:r>
      <w:bookmarkEnd w:id="14624"/>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חברת הכנסת מרב מיכאלי, </w:t>
      </w:r>
      <w:bookmarkStart w:id="14625" w:name="_ETM_Q35_661000"/>
      <w:bookmarkEnd w:id="14625"/>
      <w:r>
        <w:rPr>
          <w:rFonts w:hint="cs"/>
          <w:rtl/>
          <w:lang w:eastAsia="he-IL"/>
        </w:rPr>
        <w:t xml:space="preserve">חמש דקות לרשותך, בבקשה. </w:t>
      </w:r>
    </w:p>
    <w:p w:rsidR="00923E98" w:rsidRDefault="00923E98" w:rsidP="006443CF">
      <w:pPr>
        <w:rPr>
          <w:rtl/>
          <w:lang w:eastAsia="he-IL"/>
        </w:rPr>
      </w:pPr>
      <w:bookmarkStart w:id="14626" w:name="_ETM_Q35_645000"/>
      <w:bookmarkEnd w:id="14626"/>
    </w:p>
    <w:p w:rsidR="00923E98" w:rsidRDefault="00923E98" w:rsidP="006443CF">
      <w:pPr>
        <w:pStyle w:val="a4"/>
        <w:keepNext/>
        <w:rPr>
          <w:rtl/>
        </w:rPr>
      </w:pPr>
      <w:bookmarkStart w:id="14627" w:name="ET_speaker_5090_4"/>
      <w:r w:rsidRPr="00421FB8">
        <w:rPr>
          <w:rStyle w:val="TagStyle"/>
          <w:rtl/>
        </w:rPr>
        <w:t xml:space="preserve"> &lt;&lt; דובר &gt;&gt;</w:t>
      </w:r>
      <w:r w:rsidRPr="000B0858">
        <w:rPr>
          <w:rStyle w:val="TagStyle"/>
          <w:rtl/>
        </w:rPr>
        <w:t xml:space="preserve"> </w:t>
      </w:r>
      <w:bookmarkStart w:id="14628" w:name="_Toc172741297"/>
      <w:bookmarkStart w:id="14629" w:name="_Toc172749441"/>
      <w:bookmarkStart w:id="14630" w:name="_Toc173068973"/>
      <w:bookmarkStart w:id="14631" w:name="_Toc202703852"/>
      <w:r>
        <w:rPr>
          <w:rtl/>
        </w:rPr>
        <w:t>מרב מיכאלי (העבודה):</w:t>
      </w:r>
      <w:bookmarkEnd w:id="14628"/>
      <w:bookmarkEnd w:id="14629"/>
      <w:bookmarkEnd w:id="14630"/>
      <w:bookmarkEnd w:id="14631"/>
      <w:r w:rsidRPr="000B0858">
        <w:rPr>
          <w:rStyle w:val="TagStyle"/>
          <w:rtl/>
        </w:rPr>
        <w:t xml:space="preserve"> </w:t>
      </w:r>
      <w:r w:rsidRPr="00421FB8">
        <w:rPr>
          <w:rStyle w:val="TagStyle"/>
          <w:rtl/>
        </w:rPr>
        <w:t>&lt;&lt; דובר &gt;&gt;</w:t>
      </w:r>
      <w:r>
        <w:rPr>
          <w:rtl/>
        </w:rPr>
        <w:t xml:space="preserve">  </w:t>
      </w:r>
      <w:bookmarkEnd w:id="14627"/>
    </w:p>
    <w:p w:rsidR="00923E98" w:rsidRDefault="00923E98" w:rsidP="00C0026E">
      <w:pPr>
        <w:rPr>
          <w:rtl/>
          <w:lang w:eastAsia="he-IL"/>
        </w:rPr>
      </w:pPr>
    </w:p>
    <w:p w:rsidR="00923E98" w:rsidRDefault="00923E98" w:rsidP="00CC0505">
      <w:pPr>
        <w:rPr>
          <w:rtl/>
          <w:lang w:eastAsia="he-IL"/>
        </w:rPr>
      </w:pPr>
      <w:r>
        <w:rPr>
          <w:rFonts w:hint="cs"/>
          <w:rtl/>
          <w:lang w:eastAsia="he-IL"/>
        </w:rPr>
        <w:t xml:space="preserve">תודה. אדוני, אני </w:t>
      </w:r>
      <w:bookmarkStart w:id="14632" w:name="_ETM_Q35_664000"/>
      <w:bookmarkEnd w:id="14632"/>
      <w:r>
        <w:rPr>
          <w:rFonts w:hint="cs"/>
          <w:rtl/>
          <w:lang w:eastAsia="he-IL"/>
        </w:rPr>
        <w:t xml:space="preserve">חושבת שמאוד יעניין אותך, אני מציעה לך להאזין. אני קוראת </w:t>
      </w:r>
      <w:bookmarkStart w:id="14633" w:name="_ETM_Q35_669000"/>
      <w:bookmarkEnd w:id="14633"/>
      <w:r>
        <w:rPr>
          <w:rFonts w:hint="cs"/>
          <w:rtl/>
          <w:lang w:eastAsia="he-IL"/>
        </w:rPr>
        <w:t xml:space="preserve">עכשיו פנייה שהגיעה אליי בווטסאפ ממספר לא מזוהה: </w:t>
      </w:r>
      <w:bookmarkStart w:id="14634" w:name="_ETM_Q35_675000"/>
      <w:bookmarkEnd w:id="14634"/>
      <w:r>
        <w:rPr>
          <w:rFonts w:hint="cs"/>
          <w:rtl/>
          <w:lang w:eastAsia="he-IL"/>
        </w:rPr>
        <w:t xml:space="preserve">אני רציתי לפנות בפנייה מאוד דחופה, אני מדבר בשם </w:t>
      </w:r>
      <w:bookmarkStart w:id="14635" w:name="_ETM_Q35_677000"/>
      <w:bookmarkEnd w:id="14635"/>
      <w:r>
        <w:rPr>
          <w:rFonts w:hint="cs"/>
          <w:rtl/>
          <w:lang w:eastAsia="he-IL"/>
        </w:rPr>
        <w:t xml:space="preserve">מאות אלפי בחורי ישיבות, מתוכם 30,000 כבר חתמו על עצומה </w:t>
      </w:r>
      <w:r w:rsidR="00CC0505">
        <w:rPr>
          <w:rFonts w:hint="eastAsia"/>
          <w:rtl/>
          <w:lang w:eastAsia="he-IL"/>
        </w:rPr>
        <w:t>–</w:t>
      </w:r>
      <w:r w:rsidR="00CC0505">
        <w:rPr>
          <w:rFonts w:hint="cs"/>
          <w:rtl/>
          <w:lang w:eastAsia="he-IL"/>
        </w:rPr>
        <w:t xml:space="preserve"> </w:t>
      </w:r>
      <w:r>
        <w:rPr>
          <w:rFonts w:hint="cs"/>
          <w:rtl/>
          <w:lang w:eastAsia="he-IL"/>
        </w:rPr>
        <w:t xml:space="preserve">מאזין, אדוני? </w:t>
      </w:r>
    </w:p>
    <w:p w:rsidR="00923E98" w:rsidRDefault="00923E98" w:rsidP="006443CF">
      <w:pPr>
        <w:rPr>
          <w:rtl/>
          <w:lang w:eastAsia="he-IL"/>
        </w:rPr>
      </w:pPr>
    </w:p>
    <w:p w:rsidR="00923E98" w:rsidRDefault="00923E98" w:rsidP="006443CF">
      <w:pPr>
        <w:pStyle w:val="af7"/>
        <w:keepNext/>
        <w:rPr>
          <w:rtl/>
        </w:rPr>
      </w:pPr>
      <w:bookmarkStart w:id="14636" w:name="ET_yor_6490_3"/>
      <w:r w:rsidRPr="00421FB8">
        <w:rPr>
          <w:rStyle w:val="TagStyle"/>
          <w:rtl/>
        </w:rPr>
        <w:t xml:space="preserve"> &lt;&lt; יור &gt;&gt;</w:t>
      </w:r>
      <w:r w:rsidRPr="00F738E6">
        <w:rPr>
          <w:rStyle w:val="TagStyle"/>
          <w:rtl/>
        </w:rPr>
        <w:t xml:space="preserve"> </w:t>
      </w:r>
      <w:r>
        <w:rPr>
          <w:rtl/>
        </w:rPr>
        <w:t>היו"ר ניסים ואטורי:</w:t>
      </w:r>
      <w:r w:rsidRPr="00F738E6">
        <w:rPr>
          <w:rStyle w:val="TagStyle"/>
          <w:rtl/>
        </w:rPr>
        <w:t xml:space="preserve"> </w:t>
      </w:r>
      <w:r w:rsidRPr="00421FB8">
        <w:rPr>
          <w:rStyle w:val="TagStyle"/>
          <w:rtl/>
        </w:rPr>
        <w:t>&lt;&lt; יור &gt;&gt;</w:t>
      </w:r>
      <w:r>
        <w:rPr>
          <w:rtl/>
        </w:rPr>
        <w:t xml:space="preserve">  </w:t>
      </w:r>
      <w:bookmarkEnd w:id="14636"/>
    </w:p>
    <w:p w:rsidR="00923E98" w:rsidRDefault="00923E98" w:rsidP="00C0026E">
      <w:pPr>
        <w:rPr>
          <w:rtl/>
          <w:lang w:eastAsia="he-IL"/>
        </w:rPr>
      </w:pPr>
    </w:p>
    <w:p w:rsidR="00923E98" w:rsidRDefault="00923E98" w:rsidP="006443CF">
      <w:pPr>
        <w:rPr>
          <w:rtl/>
          <w:lang w:eastAsia="he-IL"/>
        </w:rPr>
      </w:pPr>
      <w:bookmarkStart w:id="14637" w:name="_ETM_Q35_685000"/>
      <w:bookmarkEnd w:id="14637"/>
      <w:r>
        <w:rPr>
          <w:rFonts w:hint="cs"/>
          <w:rtl/>
          <w:lang w:eastAsia="he-IL"/>
        </w:rPr>
        <w:t xml:space="preserve">כן. </w:t>
      </w:r>
    </w:p>
    <w:p w:rsidR="00923E98" w:rsidRDefault="00923E98" w:rsidP="006443CF">
      <w:pPr>
        <w:rPr>
          <w:rtl/>
          <w:lang w:eastAsia="he-IL"/>
        </w:rPr>
      </w:pPr>
    </w:p>
    <w:p w:rsidR="00923E98" w:rsidRDefault="00923E98" w:rsidP="006443CF">
      <w:pPr>
        <w:pStyle w:val="-"/>
        <w:keepNext/>
        <w:rPr>
          <w:rtl/>
        </w:rPr>
      </w:pPr>
      <w:bookmarkStart w:id="14638" w:name="ET_speakercontinue_5090_4"/>
      <w:r w:rsidRPr="00421FB8">
        <w:rPr>
          <w:rStyle w:val="TagStyle"/>
          <w:rtl/>
        </w:rPr>
        <w:t xml:space="preserve"> &lt;&lt; דובר_המשך &gt;&gt;</w:t>
      </w:r>
      <w:r w:rsidRPr="00F738E6">
        <w:rPr>
          <w:rStyle w:val="TagStyle"/>
          <w:rtl/>
        </w:rPr>
        <w:t xml:space="preserve"> </w:t>
      </w:r>
      <w:r>
        <w:rPr>
          <w:rtl/>
        </w:rPr>
        <w:t>מרב מיכאלי (העבודה):</w:t>
      </w:r>
      <w:r w:rsidRPr="00F738E6">
        <w:rPr>
          <w:rStyle w:val="TagStyle"/>
          <w:rtl/>
        </w:rPr>
        <w:t xml:space="preserve"> </w:t>
      </w:r>
      <w:r w:rsidRPr="00421FB8">
        <w:rPr>
          <w:rStyle w:val="TagStyle"/>
          <w:rtl/>
        </w:rPr>
        <w:t>&lt;&lt; דובר_המשך &gt;&gt;</w:t>
      </w:r>
      <w:r>
        <w:rPr>
          <w:rtl/>
        </w:rPr>
        <w:t xml:space="preserve">  </w:t>
      </w:r>
      <w:bookmarkEnd w:id="14638"/>
    </w:p>
    <w:p w:rsidR="00923E98" w:rsidRDefault="00923E98" w:rsidP="00C0026E">
      <w:pPr>
        <w:rPr>
          <w:rtl/>
          <w:lang w:eastAsia="he-IL"/>
        </w:rPr>
      </w:pPr>
    </w:p>
    <w:p w:rsidR="00923E98" w:rsidRDefault="00923E98" w:rsidP="00CC0505">
      <w:pPr>
        <w:rPr>
          <w:rtl/>
          <w:lang w:eastAsia="he-IL"/>
        </w:rPr>
      </w:pPr>
      <w:bookmarkStart w:id="14639" w:name="_ETM_Q35_683000"/>
      <w:bookmarkEnd w:id="14639"/>
      <w:r>
        <w:rPr>
          <w:rFonts w:hint="cs"/>
          <w:rtl/>
          <w:lang w:eastAsia="he-IL"/>
        </w:rPr>
        <w:t xml:space="preserve">יש לנו בעיה </w:t>
      </w:r>
      <w:bookmarkStart w:id="14640" w:name="_ETM_Q35_687000"/>
      <w:bookmarkEnd w:id="14640"/>
      <w:r>
        <w:rPr>
          <w:rFonts w:hint="cs"/>
          <w:rtl/>
          <w:lang w:eastAsia="he-IL"/>
        </w:rPr>
        <w:t>שקיימת במגזר החרדי זה המון שנים, ובעקבות לחצים פסולים,</w:t>
      </w:r>
      <w:bookmarkStart w:id="14641" w:name="_ETM_Q35_690000"/>
      <w:bookmarkEnd w:id="14641"/>
      <w:r>
        <w:rPr>
          <w:rFonts w:hint="cs"/>
          <w:rtl/>
          <w:lang w:eastAsia="he-IL"/>
        </w:rPr>
        <w:t xml:space="preserve"> נמנעים מלתת פתרון לבעיה. כך</w:t>
      </w:r>
      <w:r w:rsidR="00CC0505">
        <w:rPr>
          <w:rFonts w:hint="cs"/>
          <w:rtl/>
          <w:lang w:eastAsia="he-IL"/>
        </w:rPr>
        <w:t>,</w:t>
      </w:r>
      <w:r>
        <w:rPr>
          <w:rFonts w:hint="cs"/>
          <w:rtl/>
          <w:lang w:eastAsia="he-IL"/>
        </w:rPr>
        <w:t xml:space="preserve"> היום בעולם החרדי</w:t>
      </w:r>
      <w:bookmarkStart w:id="14642" w:name="_ETM_Q35_695000"/>
      <w:bookmarkEnd w:id="14642"/>
      <w:r>
        <w:rPr>
          <w:rFonts w:hint="cs"/>
          <w:rtl/>
          <w:lang w:eastAsia="he-IL"/>
        </w:rPr>
        <w:t xml:space="preserve"> ברובו, במוסדות חינוך חל איסור מוחלט של לימודי נהיגה</w:t>
      </w:r>
      <w:bookmarkStart w:id="14643" w:name="_ETM_Q35_701000"/>
      <w:bookmarkEnd w:id="14643"/>
      <w:r>
        <w:rPr>
          <w:rFonts w:hint="cs"/>
          <w:rtl/>
          <w:lang w:eastAsia="he-IL"/>
        </w:rPr>
        <w:t xml:space="preserve"> והוצאת רישיון כל זמן לימודך במוסד. האיסור חל על </w:t>
      </w:r>
      <w:bookmarkStart w:id="14644" w:name="_ETM_Q35_705000"/>
      <w:bookmarkEnd w:id="14644"/>
      <w:r>
        <w:rPr>
          <w:rFonts w:hint="cs"/>
          <w:rtl/>
          <w:lang w:eastAsia="he-IL"/>
        </w:rPr>
        <w:t xml:space="preserve">כל אחד שנמנה עם הבחורים הרשומים במוסד. והאיסור קיים גם באופן </w:t>
      </w:r>
      <w:bookmarkStart w:id="14645" w:name="_ETM_Q35_708000"/>
      <w:bookmarkEnd w:id="14645"/>
      <w:r>
        <w:rPr>
          <w:rFonts w:hint="cs"/>
          <w:rtl/>
          <w:lang w:eastAsia="he-IL"/>
        </w:rPr>
        <w:t xml:space="preserve">גורף </w:t>
      </w:r>
      <w:r>
        <w:rPr>
          <w:rFonts w:hint="eastAsia"/>
          <w:rtl/>
          <w:lang w:eastAsia="he-IL"/>
        </w:rPr>
        <w:t>–</w:t>
      </w:r>
      <w:r>
        <w:rPr>
          <w:rFonts w:hint="cs"/>
          <w:rtl/>
          <w:lang w:eastAsia="he-IL"/>
        </w:rPr>
        <w:t xml:space="preserve"> ככה ששיעורי הנהיגה יתבצעו בחופשיות או בכל</w:t>
      </w:r>
      <w:bookmarkStart w:id="14646" w:name="_ETM_Q35_715000"/>
      <w:bookmarkEnd w:id="14646"/>
      <w:r>
        <w:rPr>
          <w:rFonts w:hint="cs"/>
          <w:rtl/>
          <w:lang w:eastAsia="he-IL"/>
        </w:rPr>
        <w:t xml:space="preserve"> זמן אחר </w:t>
      </w:r>
      <w:r>
        <w:rPr>
          <w:rFonts w:hint="eastAsia"/>
          <w:rtl/>
          <w:lang w:eastAsia="he-IL"/>
        </w:rPr>
        <w:t>–</w:t>
      </w:r>
      <w:r>
        <w:rPr>
          <w:rFonts w:hint="cs"/>
          <w:rtl/>
          <w:lang w:eastAsia="he-IL"/>
        </w:rPr>
        <w:t xml:space="preserve"> גם כשהדבר אינו מהווה פגיעה בסדר-היום התקני </w:t>
      </w:r>
      <w:bookmarkStart w:id="14647" w:name="_ETM_Q35_717000"/>
      <w:bookmarkEnd w:id="14647"/>
      <w:r>
        <w:rPr>
          <w:rFonts w:hint="cs"/>
          <w:rtl/>
          <w:lang w:eastAsia="he-IL"/>
        </w:rPr>
        <w:t xml:space="preserve">במוסד שבו הוא לומד. בכל אופן, חל </w:t>
      </w:r>
      <w:bookmarkStart w:id="14648" w:name="_ETM_Q35_722000"/>
      <w:bookmarkEnd w:id="14648"/>
      <w:r>
        <w:rPr>
          <w:rFonts w:hint="cs"/>
          <w:rtl/>
          <w:lang w:eastAsia="he-IL"/>
        </w:rPr>
        <w:t xml:space="preserve">איסור חמור של הוצאת רישיון נהיגה, ועונשו של בחור שמוציא </w:t>
      </w:r>
      <w:bookmarkStart w:id="14649" w:name="_ETM_Q35_727000"/>
      <w:bookmarkEnd w:id="14649"/>
      <w:r>
        <w:rPr>
          <w:rFonts w:hint="cs"/>
          <w:rtl/>
          <w:lang w:eastAsia="he-IL"/>
        </w:rPr>
        <w:t xml:space="preserve">את הרישיון </w:t>
      </w:r>
      <w:r>
        <w:rPr>
          <w:rFonts w:hint="eastAsia"/>
          <w:rtl/>
          <w:lang w:eastAsia="he-IL"/>
        </w:rPr>
        <w:t>–</w:t>
      </w:r>
      <w:r>
        <w:rPr>
          <w:rFonts w:hint="cs"/>
          <w:rtl/>
          <w:lang w:eastAsia="he-IL"/>
        </w:rPr>
        <w:t xml:space="preserve"> זריקה מהמוסד שבו הוא לומד. </w:t>
      </w:r>
    </w:p>
    <w:p w:rsidR="00923E98" w:rsidRDefault="00923E98" w:rsidP="006443CF">
      <w:pPr>
        <w:rPr>
          <w:rtl/>
          <w:lang w:eastAsia="he-IL"/>
        </w:rPr>
      </w:pPr>
      <w:bookmarkStart w:id="14650" w:name="_ETM_Q35_732366"/>
      <w:bookmarkStart w:id="14651" w:name="_ETM_Q35_732485"/>
      <w:bookmarkEnd w:id="14650"/>
      <w:bookmarkEnd w:id="14651"/>
    </w:p>
    <w:p w:rsidR="00923E98" w:rsidRDefault="00923E98" w:rsidP="006443CF">
      <w:pPr>
        <w:rPr>
          <w:rtl/>
          <w:lang w:eastAsia="he-IL"/>
        </w:rPr>
      </w:pPr>
      <w:bookmarkStart w:id="14652" w:name="_ETM_Q35_732525"/>
      <w:bookmarkStart w:id="14653" w:name="_ETM_Q35_732641"/>
      <w:bookmarkEnd w:id="14652"/>
      <w:bookmarkEnd w:id="14653"/>
      <w:r>
        <w:rPr>
          <w:rFonts w:hint="cs"/>
          <w:rtl/>
          <w:lang w:eastAsia="he-IL"/>
        </w:rPr>
        <w:t>אתה מבין, אדוני?</w:t>
      </w:r>
      <w:r>
        <w:rPr>
          <w:rFonts w:hint="cs"/>
          <w:lang w:eastAsia="he-IL"/>
        </w:rPr>
        <w:t xml:space="preserve"> </w:t>
      </w:r>
      <w:bookmarkStart w:id="14654" w:name="_ETM_Q35_731000"/>
      <w:bookmarkEnd w:id="14654"/>
      <w:r>
        <w:rPr>
          <w:rFonts w:hint="cs"/>
          <w:rtl/>
          <w:lang w:eastAsia="he-IL"/>
        </w:rPr>
        <w:t xml:space="preserve">רישיון נהיגה זה סותר באופן חמור </w:t>
      </w:r>
      <w:bookmarkStart w:id="14655" w:name="_ETM_Q35_735000"/>
      <w:bookmarkEnd w:id="14655"/>
      <w:r>
        <w:rPr>
          <w:rFonts w:hint="cs"/>
          <w:rtl/>
          <w:lang w:eastAsia="he-IL"/>
        </w:rPr>
        <w:t>אמונה דתית או חרדיות או יהודיות. אני מניחה, אדוני, שאתה, למרות</w:t>
      </w:r>
      <w:bookmarkStart w:id="14656" w:name="_ETM_Q35_740000"/>
      <w:bookmarkEnd w:id="14656"/>
      <w:r>
        <w:rPr>
          <w:rFonts w:hint="cs"/>
          <w:rtl/>
          <w:lang w:eastAsia="he-IL"/>
        </w:rPr>
        <w:t xml:space="preserve"> שאתה חובש כיפה, אתה ודאי אוחז ברישיון נהיגה. </w:t>
      </w:r>
    </w:p>
    <w:p w:rsidR="00923E98" w:rsidRDefault="00923E98" w:rsidP="006443CF">
      <w:pPr>
        <w:rPr>
          <w:rtl/>
          <w:lang w:eastAsia="he-IL"/>
        </w:rPr>
      </w:pPr>
      <w:bookmarkStart w:id="14657" w:name="_ETM_Q35_744000"/>
      <w:bookmarkEnd w:id="14657"/>
    </w:p>
    <w:p w:rsidR="00923E98" w:rsidRDefault="00923E98" w:rsidP="006443CF">
      <w:pPr>
        <w:pStyle w:val="af7"/>
        <w:keepNext/>
        <w:rPr>
          <w:rtl/>
        </w:rPr>
      </w:pPr>
      <w:bookmarkStart w:id="14658" w:name="ET_yor_6490_5"/>
      <w:r w:rsidRPr="00421FB8">
        <w:rPr>
          <w:rStyle w:val="TagStyle"/>
          <w:rtl/>
        </w:rPr>
        <w:t xml:space="preserve"> &lt;&lt; יור &gt;&gt;</w:t>
      </w:r>
      <w:r w:rsidRPr="00392978">
        <w:rPr>
          <w:rStyle w:val="TagStyle"/>
          <w:rtl/>
        </w:rPr>
        <w:t xml:space="preserve"> </w:t>
      </w:r>
      <w:r>
        <w:rPr>
          <w:rtl/>
        </w:rPr>
        <w:t>היו"ר ניסים ואטורי:</w:t>
      </w:r>
      <w:r w:rsidRPr="00392978">
        <w:rPr>
          <w:rStyle w:val="TagStyle"/>
          <w:rtl/>
        </w:rPr>
        <w:t xml:space="preserve"> </w:t>
      </w:r>
      <w:r w:rsidRPr="00421FB8">
        <w:rPr>
          <w:rStyle w:val="TagStyle"/>
          <w:rtl/>
        </w:rPr>
        <w:t>&lt;&lt; יור &gt;&gt;</w:t>
      </w:r>
      <w:r>
        <w:rPr>
          <w:rtl/>
        </w:rPr>
        <w:t xml:space="preserve">  </w:t>
      </w:r>
      <w:bookmarkEnd w:id="1465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מי </w:t>
      </w:r>
      <w:r w:rsidR="00F5413F">
        <w:rPr>
          <w:rFonts w:hint="cs"/>
          <w:rtl/>
          <w:lang w:eastAsia="he-IL"/>
        </w:rPr>
        <w:t>– – –</w:t>
      </w:r>
      <w:r>
        <w:rPr>
          <w:rFonts w:hint="cs"/>
          <w:rtl/>
          <w:lang w:eastAsia="he-IL"/>
        </w:rPr>
        <w:t xml:space="preserve"> </w:t>
      </w:r>
    </w:p>
    <w:p w:rsidR="00923E98" w:rsidRDefault="00923E98" w:rsidP="006443CF">
      <w:pPr>
        <w:rPr>
          <w:rtl/>
          <w:lang w:eastAsia="he-IL"/>
        </w:rPr>
      </w:pPr>
    </w:p>
    <w:p w:rsidR="00923E98" w:rsidRDefault="00923E98" w:rsidP="006443CF">
      <w:pPr>
        <w:pStyle w:val="-"/>
        <w:keepNext/>
        <w:rPr>
          <w:rtl/>
        </w:rPr>
      </w:pPr>
      <w:bookmarkStart w:id="14659" w:name="ET_speakercontinue_5090_6"/>
      <w:r w:rsidRPr="00421FB8">
        <w:rPr>
          <w:rStyle w:val="TagStyle"/>
          <w:rtl/>
        </w:rPr>
        <w:t xml:space="preserve"> &lt;&lt; דובר_המשך &gt;&gt;</w:t>
      </w:r>
      <w:r w:rsidRPr="00392978">
        <w:rPr>
          <w:rStyle w:val="TagStyle"/>
          <w:rtl/>
        </w:rPr>
        <w:t xml:space="preserve"> </w:t>
      </w:r>
      <w:r>
        <w:rPr>
          <w:rtl/>
        </w:rPr>
        <w:t>מרב מיכאלי (העבודה):</w:t>
      </w:r>
      <w:r w:rsidRPr="00392978">
        <w:rPr>
          <w:rStyle w:val="TagStyle"/>
          <w:rtl/>
        </w:rPr>
        <w:t xml:space="preserve"> </w:t>
      </w:r>
      <w:r w:rsidRPr="00421FB8">
        <w:rPr>
          <w:rStyle w:val="TagStyle"/>
          <w:rtl/>
        </w:rPr>
        <w:t>&lt;&lt; דובר_המשך &gt;&gt;</w:t>
      </w:r>
      <w:r>
        <w:rPr>
          <w:rtl/>
        </w:rPr>
        <w:t xml:space="preserve">  </w:t>
      </w:r>
      <w:bookmarkEnd w:id="14659"/>
    </w:p>
    <w:p w:rsidR="00923E98" w:rsidRDefault="00923E98" w:rsidP="00C0026E">
      <w:pPr>
        <w:rPr>
          <w:rtl/>
          <w:lang w:eastAsia="he-IL"/>
        </w:rPr>
      </w:pPr>
    </w:p>
    <w:p w:rsidR="00923E98" w:rsidRDefault="00923E98" w:rsidP="006443CF">
      <w:pPr>
        <w:rPr>
          <w:rtl/>
          <w:lang w:eastAsia="he-IL"/>
        </w:rPr>
      </w:pPr>
      <w:bookmarkStart w:id="14660" w:name="_ETM_Q35_745000"/>
      <w:bookmarkEnd w:id="14660"/>
      <w:r>
        <w:rPr>
          <w:rFonts w:hint="cs"/>
          <w:rtl/>
          <w:lang w:eastAsia="he-IL"/>
        </w:rPr>
        <w:t xml:space="preserve">עובדה, עובדה. </w:t>
      </w:r>
    </w:p>
    <w:p w:rsidR="00923E98" w:rsidRDefault="00923E98" w:rsidP="006443CF">
      <w:pPr>
        <w:rPr>
          <w:rtl/>
          <w:lang w:eastAsia="he-IL"/>
        </w:rPr>
      </w:pPr>
      <w:bookmarkStart w:id="14661" w:name="_ETM_Q35_756737"/>
      <w:bookmarkStart w:id="14662" w:name="_ETM_Q35_756847"/>
      <w:bookmarkEnd w:id="14661"/>
      <w:bookmarkEnd w:id="14662"/>
    </w:p>
    <w:p w:rsidR="00CC0505" w:rsidRDefault="00923E98" w:rsidP="0080745C">
      <w:pPr>
        <w:rPr>
          <w:rtl/>
        </w:rPr>
      </w:pPr>
      <w:bookmarkStart w:id="14663" w:name="_ETM_Q35_756915"/>
      <w:bookmarkStart w:id="14664" w:name="_ETM_Q35_757005"/>
      <w:bookmarkEnd w:id="14663"/>
      <w:bookmarkEnd w:id="14664"/>
      <w:r>
        <w:rPr>
          <w:rFonts w:hint="cs"/>
          <w:rtl/>
          <w:lang w:eastAsia="he-IL"/>
        </w:rPr>
        <w:t>העניין העיקרי של</w:t>
      </w:r>
      <w:bookmarkStart w:id="14665" w:name="_ETM_Q35_753000"/>
      <w:bookmarkEnd w:id="14665"/>
      <w:r>
        <w:rPr>
          <w:rFonts w:hint="cs"/>
          <w:rtl/>
          <w:lang w:eastAsia="he-IL"/>
        </w:rPr>
        <w:t>שם כך אני פו</w:t>
      </w:r>
      <w:r w:rsidRPr="00F21358">
        <w:rPr>
          <w:rFonts w:hint="cs"/>
          <w:rtl/>
          <w:lang w:eastAsia="he-IL"/>
        </w:rPr>
        <w:t>נֶ</w:t>
      </w:r>
      <w:r>
        <w:rPr>
          <w:rFonts w:hint="cs"/>
          <w:rtl/>
          <w:lang w:eastAsia="he-IL"/>
        </w:rPr>
        <w:t xml:space="preserve">ה </w:t>
      </w:r>
      <w:r>
        <w:rPr>
          <w:rFonts w:hint="eastAsia"/>
          <w:rtl/>
          <w:lang w:eastAsia="he-IL"/>
        </w:rPr>
        <w:t>–</w:t>
      </w:r>
      <w:r>
        <w:rPr>
          <w:rFonts w:hint="cs"/>
          <w:rtl/>
          <w:lang w:eastAsia="he-IL"/>
        </w:rPr>
        <w:t xml:space="preserve"> כן, כן, חברות וחברים</w:t>
      </w:r>
      <w:bookmarkStart w:id="14666" w:name="_ETM_Q35_754000"/>
      <w:bookmarkEnd w:id="14666"/>
      <w:r>
        <w:rPr>
          <w:rFonts w:hint="cs"/>
          <w:rtl/>
          <w:lang w:eastAsia="he-IL"/>
        </w:rPr>
        <w:t xml:space="preserve"> </w:t>
      </w:r>
      <w:r>
        <w:rPr>
          <w:rFonts w:hint="eastAsia"/>
          <w:rtl/>
          <w:lang w:eastAsia="he-IL"/>
        </w:rPr>
        <w:t>–</w:t>
      </w:r>
      <w:r>
        <w:rPr>
          <w:rFonts w:hint="cs"/>
          <w:rtl/>
          <w:lang w:eastAsia="he-IL"/>
        </w:rPr>
        <w:t xml:space="preserve"> הם האמצעים הפסולים שבהם הם מפקחים </w:t>
      </w:r>
      <w:bookmarkStart w:id="14667" w:name="_ETM_Q35_684000"/>
      <w:bookmarkEnd w:id="14667"/>
      <w:r>
        <w:rPr>
          <w:rFonts w:hint="cs"/>
          <w:rtl/>
          <w:lang w:eastAsia="he-IL"/>
        </w:rPr>
        <w:t xml:space="preserve">על הדבר ועוקבים אחריו. כי </w:t>
      </w:r>
      <w:bookmarkStart w:id="14668" w:name="_ETM_Q35_759000"/>
      <w:bookmarkEnd w:id="14668"/>
      <w:r>
        <w:rPr>
          <w:rFonts w:hint="cs"/>
          <w:rtl/>
          <w:lang w:eastAsia="he-IL"/>
        </w:rPr>
        <w:t xml:space="preserve">אחרי הכול, איך הם יודעים למי יש ולמי אין רישיון </w:t>
      </w:r>
      <w:bookmarkStart w:id="14669" w:name="_ETM_Q35_765000"/>
      <w:bookmarkEnd w:id="14669"/>
      <w:r>
        <w:rPr>
          <w:rFonts w:hint="cs"/>
          <w:rtl/>
          <w:lang w:eastAsia="he-IL"/>
        </w:rPr>
        <w:t>נהיגה? ובכן, אמצעים פסולים: מתחזים לאנשים אחרים כשנכנסים לאתר משרד התחבורה ובודקים למי יש ולמי אין רישיון. על הדבר הזה כבר הקימו עצומה שחתמו עליה למעלה מ-30,000 בחו</w:t>
      </w:r>
      <w:r w:rsidR="0080745C">
        <w:rPr>
          <w:rFonts w:hint="cs"/>
          <w:rtl/>
          <w:lang w:eastAsia="he-IL"/>
        </w:rPr>
        <w:t>ר</w:t>
      </w:r>
      <w:r>
        <w:rPr>
          <w:rFonts w:hint="cs"/>
          <w:rtl/>
          <w:lang w:eastAsia="he-IL"/>
        </w:rPr>
        <w:t xml:space="preserve"> בקריאה לתיקון העוול </w:t>
      </w:r>
      <w:bookmarkStart w:id="14670" w:name="_ETM_Q35_778000"/>
      <w:bookmarkEnd w:id="14670"/>
      <w:r>
        <w:rPr>
          <w:rFonts w:hint="cs"/>
          <w:rtl/>
          <w:lang w:eastAsia="he-IL"/>
        </w:rPr>
        <w:t>הנורא</w:t>
      </w:r>
      <w:bookmarkStart w:id="14671" w:name="TOR_Q36"/>
      <w:bookmarkEnd w:id="14671"/>
      <w:r w:rsidR="00CC0505">
        <w:rPr>
          <w:rFonts w:hint="cs"/>
          <w:rtl/>
          <w:lang w:eastAsia="he-IL"/>
        </w:rPr>
        <w:t xml:space="preserve">, </w:t>
      </w:r>
      <w:r>
        <w:rPr>
          <w:rtl/>
        </w:rPr>
        <w:t>אך בעקבות לחצים פסולים של ראשי המוסדות</w:t>
      </w:r>
      <w:r>
        <w:rPr>
          <w:rFonts w:hint="cs"/>
          <w:rtl/>
        </w:rPr>
        <w:t>,</w:t>
      </w:r>
      <w:r>
        <w:rPr>
          <w:rtl/>
        </w:rPr>
        <w:t xml:space="preserve"> ש</w:t>
      </w:r>
      <w:r>
        <w:rPr>
          <w:rFonts w:hint="cs"/>
          <w:rtl/>
        </w:rPr>
        <w:t>ה</w:t>
      </w:r>
      <w:r>
        <w:rPr>
          <w:rtl/>
        </w:rPr>
        <w:t>ם בעלי כוח פולי</w:t>
      </w:r>
      <w:r>
        <w:rPr>
          <w:rFonts w:hint="cs"/>
          <w:rtl/>
        </w:rPr>
        <w:t xml:space="preserve">טי </w:t>
      </w:r>
      <w:r>
        <w:rPr>
          <w:rFonts w:hint="eastAsia"/>
          <w:rtl/>
        </w:rPr>
        <w:t>–</w:t>
      </w:r>
      <w:r>
        <w:rPr>
          <w:rFonts w:hint="cs"/>
          <w:rtl/>
        </w:rPr>
        <w:t xml:space="preserve"> </w:t>
      </w:r>
      <w:r>
        <w:rPr>
          <w:rtl/>
        </w:rPr>
        <w:t>הם סיכלו זאת בעקבות קשריהם</w:t>
      </w:r>
      <w:r>
        <w:rPr>
          <w:rFonts w:hint="cs"/>
          <w:rtl/>
        </w:rPr>
        <w:t xml:space="preserve">, </w:t>
      </w:r>
      <w:r>
        <w:rPr>
          <w:rtl/>
        </w:rPr>
        <w:t>וגם בזמן סמוטריץ</w:t>
      </w:r>
      <w:r>
        <w:rPr>
          <w:rFonts w:hint="cs"/>
          <w:rtl/>
        </w:rPr>
        <w:t>'</w:t>
      </w:r>
      <w:r>
        <w:rPr>
          <w:rtl/>
        </w:rPr>
        <w:t xml:space="preserve"> ורגב הדבר לא תוקן</w:t>
      </w:r>
      <w:r>
        <w:rPr>
          <w:rFonts w:hint="cs"/>
          <w:rtl/>
        </w:rPr>
        <w:t xml:space="preserve">. </w:t>
      </w:r>
    </w:p>
    <w:p w:rsidR="00CC0505" w:rsidRDefault="00CC0505" w:rsidP="00CC0505">
      <w:pPr>
        <w:rPr>
          <w:rtl/>
        </w:rPr>
      </w:pPr>
    </w:p>
    <w:p w:rsidR="00923E98" w:rsidRDefault="00923E98" w:rsidP="00260218">
      <w:pPr>
        <w:rPr>
          <w:rtl/>
        </w:rPr>
      </w:pPr>
      <w:r>
        <w:rPr>
          <w:rFonts w:hint="cs"/>
          <w:rtl/>
        </w:rPr>
        <w:t xml:space="preserve">זאת פנייה שקיבלתי כשהייתי שרת </w:t>
      </w:r>
      <w:bookmarkStart w:id="14672" w:name="_ETM_Q36_195000"/>
      <w:bookmarkEnd w:id="14672"/>
      <w:r>
        <w:rPr>
          <w:rFonts w:hint="cs"/>
          <w:rtl/>
        </w:rPr>
        <w:t xml:space="preserve">התחבורה. </w:t>
      </w:r>
      <w:bookmarkStart w:id="14673" w:name="_ETM_Q36_204000"/>
      <w:bookmarkStart w:id="14674" w:name="_ETM_Q36_198000"/>
      <w:bookmarkEnd w:id="14673"/>
      <w:bookmarkEnd w:id="14674"/>
      <w:r>
        <w:rPr>
          <w:rtl/>
        </w:rPr>
        <w:t xml:space="preserve">מיותר לציין </w:t>
      </w:r>
      <w:r>
        <w:rPr>
          <w:rFonts w:hint="cs"/>
          <w:rtl/>
        </w:rPr>
        <w:t>שמעבר לפגיעה הגדולה, יש</w:t>
      </w:r>
      <w:r>
        <w:rPr>
          <w:rtl/>
        </w:rPr>
        <w:t xml:space="preserve"> </w:t>
      </w:r>
      <w:r>
        <w:rPr>
          <w:rFonts w:hint="cs"/>
          <w:rtl/>
        </w:rPr>
        <w:t xml:space="preserve">גם </w:t>
      </w:r>
      <w:r>
        <w:rPr>
          <w:rtl/>
        </w:rPr>
        <w:t>פגיעה בצנעת הפר</w:t>
      </w:r>
      <w:r>
        <w:rPr>
          <w:rFonts w:hint="cs"/>
          <w:rtl/>
        </w:rPr>
        <w:t>ט, כי נכנסים לאנשים ומתחזים אליהם</w:t>
      </w:r>
      <w:bookmarkStart w:id="14675" w:name="_ETM_Q36_207000"/>
      <w:bookmarkEnd w:id="14675"/>
      <w:r>
        <w:rPr>
          <w:rFonts w:hint="cs"/>
          <w:rtl/>
        </w:rPr>
        <w:t xml:space="preserve"> ובודקים את הפרטים האישיים שלהם. אבל</w:t>
      </w:r>
      <w:r>
        <w:rPr>
          <w:rtl/>
        </w:rPr>
        <w:t xml:space="preserve"> בעקבות </w:t>
      </w:r>
      <w:r>
        <w:rPr>
          <w:rFonts w:hint="cs"/>
          <w:rtl/>
        </w:rPr>
        <w:t xml:space="preserve">זה </w:t>
      </w:r>
      <w:r>
        <w:rPr>
          <w:rtl/>
        </w:rPr>
        <w:t xml:space="preserve">רבים בני </w:t>
      </w:r>
      <w:r>
        <w:rPr>
          <w:rFonts w:hint="cs"/>
          <w:rtl/>
        </w:rPr>
        <w:t>ה</w:t>
      </w:r>
      <w:r>
        <w:rPr>
          <w:rtl/>
        </w:rPr>
        <w:t>נוער שהולכים באופן מסוכן ונ</w:t>
      </w:r>
      <w:r>
        <w:rPr>
          <w:rFonts w:hint="cs"/>
          <w:rtl/>
        </w:rPr>
        <w:t>ו</w:t>
      </w:r>
      <w:r>
        <w:rPr>
          <w:rtl/>
        </w:rPr>
        <w:t xml:space="preserve">הגים ללא היתר </w:t>
      </w:r>
      <w:r>
        <w:rPr>
          <w:rFonts w:hint="cs"/>
          <w:rtl/>
        </w:rPr>
        <w:t>ו</w:t>
      </w:r>
      <w:r>
        <w:rPr>
          <w:rtl/>
        </w:rPr>
        <w:t>ריש</w:t>
      </w:r>
      <w:r>
        <w:rPr>
          <w:rFonts w:hint="cs"/>
          <w:rtl/>
        </w:rPr>
        <w:t>י</w:t>
      </w:r>
      <w:r>
        <w:rPr>
          <w:rtl/>
        </w:rPr>
        <w:t>ון</w:t>
      </w:r>
      <w:r>
        <w:rPr>
          <w:rFonts w:hint="cs"/>
          <w:rtl/>
        </w:rPr>
        <w:t xml:space="preserve">. </w:t>
      </w:r>
      <w:r>
        <w:rPr>
          <w:rtl/>
        </w:rPr>
        <w:t>מיותר לציין את גודל האסון שקיים בתופעה הז</w:t>
      </w:r>
      <w:r>
        <w:rPr>
          <w:rFonts w:hint="cs"/>
          <w:rtl/>
        </w:rPr>
        <w:t>את.</w:t>
      </w:r>
      <w:bookmarkStart w:id="14676" w:name="_ETM_Q36_224000"/>
      <w:bookmarkStart w:id="14677" w:name="_ETM_Q36_219000"/>
      <w:bookmarkEnd w:id="14676"/>
      <w:bookmarkEnd w:id="14677"/>
      <w:r w:rsidR="00260218">
        <w:rPr>
          <w:rFonts w:hint="cs"/>
          <w:rtl/>
        </w:rPr>
        <w:t xml:space="preserve"> </w:t>
      </w:r>
      <w:r>
        <w:rPr>
          <w:rFonts w:hint="cs"/>
          <w:rtl/>
        </w:rPr>
        <w:t xml:space="preserve">אני, </w:t>
      </w:r>
      <w:bookmarkStart w:id="14678" w:name="_ETM_Q36_220000"/>
      <w:bookmarkEnd w:id="14678"/>
      <w:r>
        <w:rPr>
          <w:rFonts w:hint="cs"/>
          <w:rtl/>
        </w:rPr>
        <w:t>אדוני</w:t>
      </w:r>
      <w:bookmarkStart w:id="14679" w:name="_ETM_Q36_223000"/>
      <w:bookmarkEnd w:id="14679"/>
      <w:r>
        <w:rPr>
          <w:rFonts w:hint="cs"/>
          <w:rtl/>
        </w:rPr>
        <w:t xml:space="preserve">, </w:t>
      </w:r>
      <w:r>
        <w:rPr>
          <w:rtl/>
        </w:rPr>
        <w:t>שמח</w:t>
      </w:r>
      <w:r>
        <w:rPr>
          <w:rFonts w:hint="cs"/>
          <w:rtl/>
        </w:rPr>
        <w:t xml:space="preserve">ה לספר לך שכשרת התחבורה נפגשתי עם רבים </w:t>
      </w:r>
      <w:bookmarkStart w:id="14680" w:name="_ETM_Q36_231000"/>
      <w:bookmarkEnd w:id="14680"/>
      <w:r>
        <w:rPr>
          <w:rFonts w:hint="cs"/>
          <w:rtl/>
        </w:rPr>
        <w:t>מבחורי הישיבות שפנו אליי בעניין הזה, ותיקנתי את המחשוב</w:t>
      </w:r>
      <w:bookmarkStart w:id="14681" w:name="_ETM_Q36_232000"/>
      <w:bookmarkEnd w:id="14681"/>
      <w:r>
        <w:rPr>
          <w:rFonts w:hint="cs"/>
          <w:rtl/>
        </w:rPr>
        <w:t xml:space="preserve"> במשרד התחבורה באופן כזה שהיום כל ראשי הישיבות ושלוחיה</w:t>
      </w:r>
      <w:r>
        <w:rPr>
          <w:rFonts w:hint="eastAsia"/>
          <w:rtl/>
        </w:rPr>
        <w:t>ם</w:t>
      </w:r>
      <w:r>
        <w:rPr>
          <w:rFonts w:hint="cs"/>
          <w:rtl/>
        </w:rPr>
        <w:t xml:space="preserve"> </w:t>
      </w:r>
      <w:bookmarkStart w:id="14682" w:name="_ETM_Q36_236000"/>
      <w:bookmarkEnd w:id="14682"/>
      <w:r>
        <w:rPr>
          <w:rFonts w:hint="cs"/>
          <w:rtl/>
        </w:rPr>
        <w:t>לא יכולים להיכנס בתור מישהו אחר ולראות אם יש לבחור</w:t>
      </w:r>
      <w:bookmarkStart w:id="14683" w:name="_ETM_Q36_243000"/>
      <w:bookmarkEnd w:id="14683"/>
      <w:r>
        <w:rPr>
          <w:rFonts w:hint="cs"/>
          <w:rtl/>
        </w:rPr>
        <w:t xml:space="preserve"> כזה או אחר רישיון נהיגה.</w:t>
      </w:r>
    </w:p>
    <w:p w:rsidR="00923E98" w:rsidRDefault="00923E98" w:rsidP="006443CF">
      <w:pPr>
        <w:rPr>
          <w:rtl/>
        </w:rPr>
      </w:pPr>
    </w:p>
    <w:p w:rsidR="00923E98" w:rsidRDefault="00923E98" w:rsidP="00260218">
      <w:pPr>
        <w:rPr>
          <w:rtl/>
        </w:rPr>
      </w:pPr>
      <w:bookmarkStart w:id="14684" w:name="_ETM_Q36_244000"/>
      <w:bookmarkEnd w:id="14684"/>
      <w:r>
        <w:rPr>
          <w:rFonts w:hint="cs"/>
          <w:rtl/>
        </w:rPr>
        <w:t xml:space="preserve">אבל מה בא החוק </w:t>
      </w:r>
      <w:bookmarkStart w:id="14685" w:name="_ETM_Q36_246000"/>
      <w:bookmarkEnd w:id="14685"/>
      <w:r>
        <w:rPr>
          <w:rFonts w:hint="cs"/>
          <w:rtl/>
        </w:rPr>
        <w:t xml:space="preserve">הזה לעשות? בדיוק את אותו דבר בטלפונים, ובדיוק באותו אופן </w:t>
      </w:r>
      <w:bookmarkStart w:id="14686" w:name="_ETM_Q36_253000"/>
      <w:bookmarkEnd w:id="14686"/>
      <w:r>
        <w:rPr>
          <w:rFonts w:hint="cs"/>
          <w:rtl/>
        </w:rPr>
        <w:t xml:space="preserve">שבו אתם כולאים אותם בישיבות ומונעים מהם ללכת לשרת </w:t>
      </w:r>
      <w:bookmarkStart w:id="14687" w:name="_ETM_Q36_255000"/>
      <w:bookmarkEnd w:id="14687"/>
      <w:r>
        <w:rPr>
          <w:rFonts w:hint="cs"/>
          <w:rtl/>
        </w:rPr>
        <w:t xml:space="preserve">בצה"ל, אתם כולאים אותם בתוך הטלפונים. </w:t>
      </w:r>
      <w:bookmarkStart w:id="14688" w:name="_ETM_Q36_262000"/>
      <w:bookmarkStart w:id="14689" w:name="_ETM_Q36_263000"/>
      <w:bookmarkEnd w:id="14688"/>
      <w:bookmarkEnd w:id="14689"/>
      <w:r>
        <w:rPr>
          <w:rFonts w:hint="cs"/>
          <w:rtl/>
        </w:rPr>
        <w:t xml:space="preserve">אממה, מן הידועות </w:t>
      </w:r>
      <w:bookmarkStart w:id="14690" w:name="_ETM_Q36_265000"/>
      <w:bookmarkEnd w:id="14690"/>
      <w:r>
        <w:rPr>
          <w:rFonts w:hint="cs"/>
          <w:rtl/>
        </w:rPr>
        <w:t xml:space="preserve">הוא שמי שבאמת רוצה, אז יש </w:t>
      </w:r>
      <w:bookmarkStart w:id="14691" w:name="_ETM_Q36_267000"/>
      <w:bookmarkEnd w:id="14691"/>
      <w:r>
        <w:rPr>
          <w:rFonts w:hint="cs"/>
          <w:rtl/>
        </w:rPr>
        <w:t xml:space="preserve">לו טלפון אחד כשר </w:t>
      </w:r>
      <w:r>
        <w:rPr>
          <w:rFonts w:hint="eastAsia"/>
          <w:rtl/>
        </w:rPr>
        <w:t xml:space="preserve">– </w:t>
      </w:r>
      <w:r>
        <w:rPr>
          <w:rFonts w:hint="cs"/>
          <w:rtl/>
        </w:rPr>
        <w:t>שאותו אתם עכשיו מונעים ממנו לנייד</w:t>
      </w:r>
      <w:bookmarkStart w:id="14692" w:name="_ETM_Q36_269000"/>
      <w:bookmarkEnd w:id="14692"/>
      <w:r>
        <w:rPr>
          <w:rFonts w:hint="cs"/>
          <w:rtl/>
        </w:rPr>
        <w:t xml:space="preserve"> </w:t>
      </w:r>
      <w:r>
        <w:rPr>
          <w:rFonts w:hint="eastAsia"/>
          <w:rtl/>
        </w:rPr>
        <w:t xml:space="preserve">– </w:t>
      </w:r>
      <w:r>
        <w:rPr>
          <w:rFonts w:hint="cs"/>
          <w:rtl/>
        </w:rPr>
        <w:t>וביד השנייה או בכיס השני יש לו טלפון לא כשר</w:t>
      </w:r>
      <w:bookmarkStart w:id="14693" w:name="_ETM_Q36_273000"/>
      <w:bookmarkEnd w:id="14693"/>
      <w:r w:rsidR="00260218">
        <w:rPr>
          <w:rFonts w:hint="cs"/>
          <w:rtl/>
        </w:rPr>
        <w:t>,</w:t>
      </w:r>
      <w:r>
        <w:rPr>
          <w:rFonts w:hint="cs"/>
          <w:rtl/>
        </w:rPr>
        <w:t xml:space="preserve"> שבו אין לו סינון תכנים. אבל אתם תמשיכו לקבל </w:t>
      </w:r>
      <w:bookmarkStart w:id="14694" w:name="_ETM_Q36_281000"/>
      <w:bookmarkEnd w:id="14694"/>
      <w:r>
        <w:rPr>
          <w:rFonts w:hint="cs"/>
          <w:rtl/>
        </w:rPr>
        <w:t>את הכסף שישלמו לכם כל אלה שרוצים שתכללו אותם</w:t>
      </w:r>
      <w:bookmarkStart w:id="14695" w:name="_ETM_Q36_285000"/>
      <w:bookmarkEnd w:id="14695"/>
      <w:r>
        <w:rPr>
          <w:rFonts w:hint="cs"/>
          <w:rtl/>
        </w:rPr>
        <w:t xml:space="preserve"> בטלפונים הכשרים. ידיים מטונפות</w:t>
      </w:r>
      <w:r w:rsidR="00260218">
        <w:rPr>
          <w:rFonts w:hint="cs"/>
          <w:rtl/>
        </w:rPr>
        <w:t>,</w:t>
      </w:r>
      <w:r>
        <w:rPr>
          <w:rFonts w:hint="cs"/>
          <w:rtl/>
        </w:rPr>
        <w:t xml:space="preserve"> זה מה שיש לכם. מטונפות </w:t>
      </w:r>
      <w:bookmarkStart w:id="14696" w:name="_ETM_Q36_287000"/>
      <w:bookmarkEnd w:id="14696"/>
      <w:r w:rsidR="00260218">
        <w:rPr>
          <w:rFonts w:hint="eastAsia"/>
          <w:rtl/>
        </w:rPr>
        <w:t>–</w:t>
      </w:r>
      <w:r w:rsidR="00260218">
        <w:rPr>
          <w:rFonts w:hint="cs"/>
          <w:rtl/>
        </w:rPr>
        <w:t xml:space="preserve"> </w:t>
      </w:r>
      <w:r>
        <w:rPr>
          <w:rFonts w:hint="cs"/>
          <w:rtl/>
        </w:rPr>
        <w:t>על החיים של הילדות והילדים שאתם מונעים מהם לימודי ליבה</w:t>
      </w:r>
      <w:bookmarkStart w:id="14697" w:name="_ETM_Q36_293000"/>
      <w:bookmarkEnd w:id="14697"/>
      <w:r>
        <w:rPr>
          <w:rFonts w:hint="cs"/>
          <w:rtl/>
        </w:rPr>
        <w:t xml:space="preserve">, בעיקר מהילדים, מהבנים, מונעים בגופכם; על החיים של הצעירים </w:t>
      </w:r>
      <w:bookmarkStart w:id="14698" w:name="_ETM_Q36_301000"/>
      <w:bookmarkEnd w:id="14698"/>
      <w:r>
        <w:rPr>
          <w:rFonts w:hint="cs"/>
          <w:rtl/>
        </w:rPr>
        <w:t>האלה</w:t>
      </w:r>
      <w:r w:rsidR="00260218">
        <w:rPr>
          <w:rFonts w:hint="cs"/>
          <w:rtl/>
        </w:rPr>
        <w:t>,</w:t>
      </w:r>
      <w:r>
        <w:rPr>
          <w:rFonts w:hint="cs"/>
          <w:rtl/>
        </w:rPr>
        <w:t xml:space="preserve"> שבאים אליי בעיניים כלות, שמשתוקקים להיות חלק </w:t>
      </w:r>
      <w:bookmarkStart w:id="14699" w:name="_ETM_Q36_308000"/>
      <w:bookmarkEnd w:id="14699"/>
      <w:r>
        <w:rPr>
          <w:rFonts w:hint="cs"/>
          <w:rtl/>
        </w:rPr>
        <w:t>מהחברה ולשרת את העם שלהם בצבא ההגנה לישראל,</w:t>
      </w:r>
      <w:bookmarkStart w:id="14700" w:name="_ETM_Q36_307000"/>
      <w:bookmarkEnd w:id="14700"/>
      <w:r>
        <w:rPr>
          <w:rFonts w:hint="cs"/>
          <w:rtl/>
        </w:rPr>
        <w:t xml:space="preserve"> ומנוע מהם לעשות את זה; על אלה שרוצים לדעת מה</w:t>
      </w:r>
      <w:bookmarkStart w:id="14701" w:name="_ETM_Q36_316000"/>
      <w:bookmarkEnd w:id="14701"/>
      <w:r>
        <w:rPr>
          <w:rFonts w:hint="cs"/>
          <w:rtl/>
        </w:rPr>
        <w:t xml:space="preserve"> קורה בעולם ולהיות מחוברים לידע</w:t>
      </w:r>
      <w:r w:rsidR="00260218">
        <w:rPr>
          <w:rFonts w:hint="cs"/>
          <w:rtl/>
        </w:rPr>
        <w:t>,</w:t>
      </w:r>
      <w:r>
        <w:rPr>
          <w:rFonts w:hint="cs"/>
          <w:rtl/>
        </w:rPr>
        <w:t xml:space="preserve"> ואתם מונעים את זה </w:t>
      </w:r>
      <w:bookmarkStart w:id="14702" w:name="_ETM_Q36_319000"/>
      <w:bookmarkEnd w:id="14702"/>
      <w:r>
        <w:rPr>
          <w:rFonts w:hint="cs"/>
          <w:rtl/>
        </w:rPr>
        <w:t xml:space="preserve">מהם. </w:t>
      </w:r>
      <w:bookmarkStart w:id="14703" w:name="_ETM_Q36_322000"/>
      <w:bookmarkStart w:id="14704" w:name="_ETM_Q36_323000"/>
      <w:bookmarkEnd w:id="14703"/>
      <w:bookmarkEnd w:id="14704"/>
      <w:r>
        <w:rPr>
          <w:rFonts w:hint="cs"/>
          <w:rtl/>
        </w:rPr>
        <w:t xml:space="preserve">ועכשיו אתם גם מנסים לעשות את הקומבינות האלה של </w:t>
      </w:r>
      <w:bookmarkStart w:id="14705" w:name="_ETM_Q36_326000"/>
      <w:bookmarkEnd w:id="14705"/>
      <w:r>
        <w:rPr>
          <w:rFonts w:hint="cs"/>
          <w:rtl/>
        </w:rPr>
        <w:t>עוד כסף ועוד כסף ועוד כסף על קווים כשרים</w:t>
      </w:r>
      <w:bookmarkStart w:id="14706" w:name="_ETM_Q36_327000"/>
      <w:bookmarkEnd w:id="14706"/>
      <w:r>
        <w:rPr>
          <w:rFonts w:hint="cs"/>
          <w:rtl/>
        </w:rPr>
        <w:t xml:space="preserve"> שלא יהיה אפשר לנייד אותם. וואו, איזו הצלחה חקיקתית משגעת. עוד </w:t>
      </w:r>
      <w:bookmarkStart w:id="14707" w:name="_ETM_Q36_339000"/>
      <w:bookmarkEnd w:id="14707"/>
      <w:r>
        <w:rPr>
          <w:rFonts w:hint="cs"/>
          <w:rtl/>
        </w:rPr>
        <w:t xml:space="preserve">הצלחה מסריחה מבית ממשלת החורבן. </w:t>
      </w:r>
    </w:p>
    <w:p w:rsidR="00923E98" w:rsidRDefault="00923E98" w:rsidP="006443CF">
      <w:pPr>
        <w:rPr>
          <w:rtl/>
        </w:rPr>
      </w:pPr>
    </w:p>
    <w:p w:rsidR="00923E98" w:rsidRDefault="00923E98" w:rsidP="006443CF">
      <w:pPr>
        <w:pStyle w:val="af7"/>
        <w:keepNext/>
        <w:rPr>
          <w:rtl/>
        </w:rPr>
      </w:pPr>
      <w:bookmarkStart w:id="14708" w:name="ET_yor_6490_1"/>
      <w:r w:rsidRPr="00344883">
        <w:rPr>
          <w:rStyle w:val="TagStyle"/>
          <w:rtl/>
        </w:rPr>
        <w:t xml:space="preserve"> &lt;&lt; יור &gt;&gt; </w:t>
      </w:r>
      <w:r>
        <w:rPr>
          <w:rtl/>
        </w:rPr>
        <w:t>היו"ר ניסים ואטורי:</w:t>
      </w:r>
      <w:r w:rsidRPr="00344883">
        <w:rPr>
          <w:rStyle w:val="TagStyle"/>
          <w:rtl/>
        </w:rPr>
        <w:t xml:space="preserve"> &lt;&lt; יור &gt;&gt;</w:t>
      </w:r>
      <w:r>
        <w:rPr>
          <w:rtl/>
        </w:rPr>
        <w:t xml:space="preserve">  </w:t>
      </w:r>
      <w:bookmarkEnd w:id="14708"/>
    </w:p>
    <w:p w:rsidR="00923E98" w:rsidRDefault="00923E98" w:rsidP="00C0026E">
      <w:pPr>
        <w:rPr>
          <w:rtl/>
        </w:rPr>
      </w:pPr>
    </w:p>
    <w:p w:rsidR="00923E98" w:rsidRDefault="00923E98" w:rsidP="006443CF">
      <w:pPr>
        <w:rPr>
          <w:rtl/>
        </w:rPr>
      </w:pPr>
      <w:bookmarkStart w:id="14709" w:name="_ETM_Q36_340000"/>
      <w:bookmarkEnd w:id="14709"/>
      <w:r>
        <w:rPr>
          <w:rFonts w:hint="cs"/>
          <w:rtl/>
        </w:rPr>
        <w:t xml:space="preserve">חברת הכנסת נעמה לזימי, בבקשה. </w:t>
      </w:r>
      <w:bookmarkStart w:id="14710" w:name="_ETM_Q36_344000"/>
      <w:bookmarkEnd w:id="14710"/>
      <w:r>
        <w:rPr>
          <w:rFonts w:hint="cs"/>
          <w:rtl/>
        </w:rPr>
        <w:t xml:space="preserve">עשר דקות, בבקשה. </w:t>
      </w:r>
    </w:p>
    <w:p w:rsidR="00923E98" w:rsidRDefault="00923E98" w:rsidP="006443CF">
      <w:pPr>
        <w:rPr>
          <w:rtl/>
        </w:rPr>
      </w:pPr>
      <w:bookmarkStart w:id="14711" w:name="_ETM_Q36_361000"/>
      <w:bookmarkEnd w:id="14711"/>
    </w:p>
    <w:p w:rsidR="00923E98" w:rsidRDefault="00923E98" w:rsidP="006443CF">
      <w:pPr>
        <w:pStyle w:val="a4"/>
        <w:keepNext/>
        <w:rPr>
          <w:rtl/>
        </w:rPr>
      </w:pPr>
      <w:bookmarkStart w:id="14712" w:name="ET_speaker_6236_2"/>
      <w:r w:rsidRPr="00344883">
        <w:rPr>
          <w:rStyle w:val="TagStyle"/>
          <w:rtl/>
        </w:rPr>
        <w:t xml:space="preserve"> &lt;&lt; דובר &gt;&gt; </w:t>
      </w:r>
      <w:bookmarkStart w:id="14713" w:name="_Toc172741298"/>
      <w:bookmarkStart w:id="14714" w:name="_Toc172749442"/>
      <w:bookmarkStart w:id="14715" w:name="_Toc173068974"/>
      <w:bookmarkStart w:id="14716" w:name="_Toc202703853"/>
      <w:r>
        <w:rPr>
          <w:rtl/>
        </w:rPr>
        <w:t>נעמה לזימי (העבודה):</w:t>
      </w:r>
      <w:bookmarkEnd w:id="14713"/>
      <w:bookmarkEnd w:id="14714"/>
      <w:bookmarkEnd w:id="14715"/>
      <w:bookmarkEnd w:id="14716"/>
      <w:r w:rsidRPr="00344883">
        <w:rPr>
          <w:rStyle w:val="TagStyle"/>
          <w:rtl/>
        </w:rPr>
        <w:t xml:space="preserve"> &lt;&lt; דובר &gt;&gt;</w:t>
      </w:r>
      <w:r>
        <w:rPr>
          <w:rtl/>
        </w:rPr>
        <w:t xml:space="preserve">  </w:t>
      </w:r>
      <w:bookmarkEnd w:id="14712"/>
    </w:p>
    <w:p w:rsidR="00923E98" w:rsidRDefault="00923E98" w:rsidP="00C0026E">
      <w:pPr>
        <w:rPr>
          <w:rtl/>
        </w:rPr>
      </w:pPr>
    </w:p>
    <w:p w:rsidR="00923E98" w:rsidRDefault="00923E98" w:rsidP="0080745C">
      <w:pPr>
        <w:rPr>
          <w:rtl/>
        </w:rPr>
      </w:pPr>
      <w:bookmarkStart w:id="14717" w:name="_ETM_Q36_358000"/>
      <w:bookmarkEnd w:id="14717"/>
      <w:r>
        <w:rPr>
          <w:rFonts w:hint="cs"/>
          <w:rtl/>
        </w:rPr>
        <w:t>תודה רבה. לפני הדברים ש</w:t>
      </w:r>
      <w:r w:rsidR="00260218">
        <w:rPr>
          <w:rFonts w:hint="cs"/>
          <w:rtl/>
        </w:rPr>
        <w:t>ל</w:t>
      </w:r>
      <w:r>
        <w:rPr>
          <w:rFonts w:hint="cs"/>
          <w:rtl/>
        </w:rPr>
        <w:t xml:space="preserve"> </w:t>
      </w:r>
      <w:r w:rsidR="00260218">
        <w:rPr>
          <w:rFonts w:hint="cs"/>
          <w:rtl/>
        </w:rPr>
        <w:t>ה</w:t>
      </w:r>
      <w:r>
        <w:rPr>
          <w:rFonts w:hint="cs"/>
          <w:rtl/>
        </w:rPr>
        <w:t xml:space="preserve">נאום הנוכחי, </w:t>
      </w:r>
      <w:bookmarkStart w:id="14718" w:name="_ETM_Q36_363000"/>
      <w:bookmarkEnd w:id="14718"/>
      <w:r>
        <w:rPr>
          <w:rFonts w:hint="cs"/>
          <w:rtl/>
        </w:rPr>
        <w:t>אני רוצה להגיד משהו. בסופו של יום,</w:t>
      </w:r>
      <w:bookmarkStart w:id="14719" w:name="_ETM_Q36_371000"/>
      <w:bookmarkEnd w:id="14719"/>
      <w:r>
        <w:rPr>
          <w:rFonts w:hint="cs"/>
          <w:rtl/>
        </w:rPr>
        <w:t xml:space="preserve"> הסיפור פה הוא השימוש הציני במושגים ממשיים ואמיתיים והתפיסה הממשית</w:t>
      </w:r>
      <w:bookmarkStart w:id="14720" w:name="_ETM_Q36_376000"/>
      <w:bookmarkEnd w:id="14720"/>
      <w:r>
        <w:rPr>
          <w:rFonts w:hint="cs"/>
          <w:rtl/>
        </w:rPr>
        <w:t xml:space="preserve"> שלהם אל מול מה שהממשלה הזאת מחוללת כנגד שוויון </w:t>
      </w:r>
      <w:bookmarkStart w:id="14721" w:name="_ETM_Q36_382000"/>
      <w:bookmarkEnd w:id="14721"/>
      <w:r>
        <w:rPr>
          <w:rFonts w:hint="cs"/>
          <w:rtl/>
        </w:rPr>
        <w:t>הזדמנויות, כנגד זכות הבחירה במובן העמוק. זכות הבחירה</w:t>
      </w:r>
      <w:bookmarkStart w:id="14722" w:name="_ETM_Q36_389000"/>
      <w:bookmarkEnd w:id="14722"/>
      <w:r>
        <w:rPr>
          <w:rFonts w:hint="cs"/>
          <w:rtl/>
        </w:rPr>
        <w:t xml:space="preserve"> היא לא משהו שמעניקים למייצגי ציבור כדי לכפות ולמנוע </w:t>
      </w:r>
      <w:bookmarkStart w:id="14723" w:name="_ETM_Q36_400000"/>
      <w:bookmarkEnd w:id="14723"/>
      <w:r>
        <w:rPr>
          <w:rFonts w:hint="cs"/>
          <w:rtl/>
        </w:rPr>
        <w:t xml:space="preserve">מציבור את אורח חייו על פי ראות עיניו ועל פי </w:t>
      </w:r>
      <w:bookmarkStart w:id="14724" w:name="_ETM_Q36_399000"/>
      <w:bookmarkEnd w:id="14724"/>
      <w:r>
        <w:rPr>
          <w:rFonts w:hint="cs"/>
          <w:rtl/>
        </w:rPr>
        <w:t>איך שהוא היה רוצה לנהוג כפרט. להתייחס לזכות הבחירה</w:t>
      </w:r>
      <w:bookmarkStart w:id="14725" w:name="_ETM_Q36_408000"/>
      <w:bookmarkEnd w:id="14725"/>
      <w:r>
        <w:rPr>
          <w:rFonts w:hint="cs"/>
          <w:rtl/>
        </w:rPr>
        <w:t xml:space="preserve"> כ</w:t>
      </w:r>
      <w:r w:rsidR="00260218">
        <w:rPr>
          <w:rFonts w:hint="cs"/>
          <w:rtl/>
        </w:rPr>
        <w:t>ש</w:t>
      </w:r>
      <w:r>
        <w:rPr>
          <w:rFonts w:hint="cs"/>
          <w:rtl/>
        </w:rPr>
        <w:t>ל קולקטיב של קהילה</w:t>
      </w:r>
      <w:r w:rsidR="00260218">
        <w:rPr>
          <w:rFonts w:hint="cs"/>
          <w:rtl/>
        </w:rPr>
        <w:t>,</w:t>
      </w:r>
      <w:r>
        <w:rPr>
          <w:rFonts w:hint="cs"/>
          <w:rtl/>
        </w:rPr>
        <w:t xml:space="preserve"> שבעצם מונעת מהפרטים את הזכות </w:t>
      </w:r>
      <w:bookmarkStart w:id="14726" w:name="_ETM_Q36_412000"/>
      <w:bookmarkEnd w:id="14726"/>
      <w:r>
        <w:rPr>
          <w:rFonts w:hint="cs"/>
          <w:rtl/>
        </w:rPr>
        <w:t>שלהם להזדמנות שווה, לחשיפה לידע, לחשיפה לאורח חיים על</w:t>
      </w:r>
      <w:bookmarkStart w:id="14727" w:name="_ETM_Q36_420000"/>
      <w:bookmarkEnd w:id="14727"/>
      <w:r>
        <w:rPr>
          <w:rFonts w:hint="cs"/>
          <w:rtl/>
        </w:rPr>
        <w:t xml:space="preserve"> פי בחירה אישית, זאת כפייה, כפייה שאסור לעצום עליה עיניים. </w:t>
      </w:r>
      <w:bookmarkStart w:id="14728" w:name="_ETM_Q36_424000"/>
      <w:bookmarkEnd w:id="14728"/>
      <w:r>
        <w:rPr>
          <w:rFonts w:hint="cs"/>
          <w:rtl/>
        </w:rPr>
        <w:t>זאת כפייה שאין לימודי ליבה</w:t>
      </w:r>
      <w:r w:rsidR="00260218">
        <w:rPr>
          <w:rFonts w:hint="cs"/>
          <w:rtl/>
        </w:rPr>
        <w:t>,</w:t>
      </w:r>
      <w:r>
        <w:rPr>
          <w:rFonts w:hint="cs"/>
          <w:rtl/>
        </w:rPr>
        <w:t xml:space="preserve"> זאת כפייה שלא מאפשרים</w:t>
      </w:r>
      <w:bookmarkStart w:id="14729" w:name="_ETM_Q36_431000"/>
      <w:bookmarkEnd w:id="14729"/>
      <w:r>
        <w:rPr>
          <w:rFonts w:hint="cs"/>
          <w:rtl/>
        </w:rPr>
        <w:t xml:space="preserve"> להיות עם טלפון כפי שכל אחד ירצה או אמצעי טכנולוגי</w:t>
      </w:r>
      <w:bookmarkStart w:id="14730" w:name="_ETM_Q36_440000"/>
      <w:bookmarkEnd w:id="14730"/>
      <w:r>
        <w:rPr>
          <w:rFonts w:hint="cs"/>
          <w:rtl/>
        </w:rPr>
        <w:t xml:space="preserve"> כפי שכל אחד ירצה</w:t>
      </w:r>
      <w:r w:rsidR="00260218">
        <w:rPr>
          <w:rFonts w:hint="cs"/>
          <w:rtl/>
        </w:rPr>
        <w:t>,</w:t>
      </w:r>
      <w:r>
        <w:rPr>
          <w:rFonts w:hint="cs"/>
          <w:rtl/>
        </w:rPr>
        <w:t xml:space="preserve"> או להיות בלבוש ובאו</w:t>
      </w:r>
      <w:bookmarkStart w:id="14731" w:name="_ETM_Q36_444000"/>
      <w:bookmarkEnd w:id="14731"/>
      <w:r>
        <w:rPr>
          <w:rFonts w:hint="cs"/>
          <w:rtl/>
        </w:rPr>
        <w:t>רח חיים</w:t>
      </w:r>
      <w:r w:rsidR="00260218">
        <w:rPr>
          <w:rFonts w:hint="cs"/>
          <w:rtl/>
        </w:rPr>
        <w:t>,</w:t>
      </w:r>
      <w:r>
        <w:rPr>
          <w:rFonts w:hint="cs"/>
          <w:rtl/>
        </w:rPr>
        <w:t xml:space="preserve"> ו</w:t>
      </w:r>
      <w:r w:rsidR="00260218">
        <w:rPr>
          <w:rFonts w:hint="cs"/>
          <w:rtl/>
        </w:rPr>
        <w:t>גם ב</w:t>
      </w:r>
      <w:r>
        <w:rPr>
          <w:rFonts w:hint="cs"/>
          <w:rtl/>
        </w:rPr>
        <w:t xml:space="preserve">סוגיות שלא אמורות להיות עליהן סנקציות, שממש מפעילות כוח, בקרה ושיפוטיות שממש פוגעת במשפחה, </w:t>
      </w:r>
      <w:bookmarkStart w:id="14732" w:name="_ETM_Q36_455000"/>
      <w:bookmarkEnd w:id="14732"/>
      <w:r>
        <w:rPr>
          <w:rFonts w:hint="cs"/>
          <w:rtl/>
        </w:rPr>
        <w:t>בעתיד ובחיים.</w:t>
      </w:r>
    </w:p>
    <w:p w:rsidR="00923E98" w:rsidRDefault="00923E98" w:rsidP="006443CF">
      <w:pPr>
        <w:rPr>
          <w:rtl/>
        </w:rPr>
      </w:pPr>
      <w:bookmarkStart w:id="14733" w:name="_ETM_Q36_461000"/>
      <w:bookmarkEnd w:id="14733"/>
    </w:p>
    <w:p w:rsidR="00923E98" w:rsidRDefault="00923E98" w:rsidP="00260218">
      <w:pPr>
        <w:rPr>
          <w:rtl/>
        </w:rPr>
      </w:pPr>
      <w:r>
        <w:rPr>
          <w:rFonts w:hint="cs"/>
          <w:rtl/>
        </w:rPr>
        <w:t xml:space="preserve">כשהממשלה הזאת אומרת בעצם: הנהגה מסוימת </w:t>
      </w:r>
      <w:bookmarkStart w:id="14734" w:name="_ETM_Q36_462000"/>
      <w:bookmarkEnd w:id="14734"/>
      <w:r>
        <w:rPr>
          <w:rFonts w:hint="cs"/>
          <w:rtl/>
        </w:rPr>
        <w:t xml:space="preserve">שאיתנו בברית פוליטית תחליט איך כל אותה חברה </w:t>
      </w:r>
      <w:bookmarkStart w:id="14735" w:name="_ETM_Q36_466000"/>
      <w:bookmarkEnd w:id="14735"/>
      <w:r>
        <w:rPr>
          <w:rFonts w:hint="cs"/>
          <w:rtl/>
        </w:rPr>
        <w:t xml:space="preserve">תחיה ואיך היא תהיה, גם אם זה פוגע </w:t>
      </w:r>
      <w:r>
        <w:rPr>
          <w:rtl/>
        </w:rPr>
        <w:t>–</w:t>
      </w:r>
      <w:r>
        <w:rPr>
          <w:rFonts w:hint="cs"/>
          <w:rtl/>
        </w:rPr>
        <w:t xml:space="preserve"> </w:t>
      </w:r>
      <w:bookmarkStart w:id="14736" w:name="_ETM_Q36_472000"/>
      <w:bookmarkEnd w:id="14736"/>
      <w:r>
        <w:rPr>
          <w:rFonts w:hint="cs"/>
          <w:rtl/>
        </w:rPr>
        <w:t xml:space="preserve">זאת רשעות של ממש. כי אני רוצה להגיד לך </w:t>
      </w:r>
      <w:bookmarkStart w:id="14737" w:name="_ETM_Q36_475000"/>
      <w:bookmarkEnd w:id="14737"/>
      <w:r>
        <w:rPr>
          <w:rFonts w:hint="cs"/>
          <w:rtl/>
        </w:rPr>
        <w:t>על לימודי ליבה, למשל</w:t>
      </w:r>
      <w:bookmarkStart w:id="14738" w:name="_ETM_Q36_480000"/>
      <w:bookmarkEnd w:id="14738"/>
      <w:r>
        <w:rPr>
          <w:rFonts w:hint="cs"/>
          <w:rtl/>
        </w:rPr>
        <w:t xml:space="preserve"> </w:t>
      </w:r>
      <w:r>
        <w:rPr>
          <w:rFonts w:hint="eastAsia"/>
          <w:rtl/>
        </w:rPr>
        <w:t xml:space="preserve">– </w:t>
      </w:r>
      <w:r>
        <w:rPr>
          <w:rFonts w:hint="cs"/>
          <w:rtl/>
        </w:rPr>
        <w:t>אנחנו לא צריכים להסי</w:t>
      </w:r>
      <w:bookmarkStart w:id="14739" w:name="_ETM_Q36_483000"/>
      <w:bookmarkEnd w:id="14739"/>
      <w:r w:rsidR="00260218">
        <w:rPr>
          <w:rFonts w:hint="cs"/>
          <w:rtl/>
        </w:rPr>
        <w:t>ר את יד</w:t>
      </w:r>
      <w:r>
        <w:rPr>
          <w:rFonts w:hint="cs"/>
          <w:rtl/>
        </w:rPr>
        <w:t xml:space="preserve">נו משוויון הזדמנויות לילדים חרדים. שוויון הזדמנויות הוא דבר </w:t>
      </w:r>
      <w:r w:rsidR="00260218">
        <w:rPr>
          <w:rFonts w:hint="cs"/>
          <w:rtl/>
        </w:rPr>
        <w:t>ש</w:t>
      </w:r>
      <w:r>
        <w:rPr>
          <w:rFonts w:hint="cs"/>
          <w:rtl/>
        </w:rPr>
        <w:t>זכאים לו כל ילד וילדה. וכשאנחנו</w:t>
      </w:r>
      <w:bookmarkStart w:id="14740" w:name="_ETM_Q36_488000"/>
      <w:bookmarkEnd w:id="14740"/>
      <w:r>
        <w:rPr>
          <w:rFonts w:hint="cs"/>
          <w:rtl/>
        </w:rPr>
        <w:t xml:space="preserve"> עוצמים את העיניים, גם אנחנו חלק מהאשמה </w:t>
      </w:r>
      <w:r>
        <w:rPr>
          <w:rFonts w:hint="eastAsia"/>
          <w:rtl/>
        </w:rPr>
        <w:t xml:space="preserve">– </w:t>
      </w:r>
      <w:r>
        <w:rPr>
          <w:rFonts w:hint="cs"/>
          <w:rtl/>
        </w:rPr>
        <w:t xml:space="preserve">לאורך </w:t>
      </w:r>
      <w:bookmarkStart w:id="14741" w:name="_ETM_Q36_497000"/>
      <w:bookmarkEnd w:id="14741"/>
      <w:r>
        <w:rPr>
          <w:rFonts w:hint="cs"/>
          <w:rtl/>
        </w:rPr>
        <w:t>השנים, אגב, טעות שהיא חטא קדמון שרובץ על כולנו. אנחנו</w:t>
      </w:r>
      <w:bookmarkStart w:id="14742" w:name="_ETM_Q36_500000"/>
      <w:bookmarkEnd w:id="14742"/>
      <w:r>
        <w:rPr>
          <w:rFonts w:hint="cs"/>
          <w:rtl/>
        </w:rPr>
        <w:t xml:space="preserve"> צריכים להכיר בחטא הזה ולאפשר אורח חיים </w:t>
      </w:r>
      <w:r>
        <w:rPr>
          <w:rFonts w:hint="eastAsia"/>
          <w:rtl/>
        </w:rPr>
        <w:t xml:space="preserve">– </w:t>
      </w:r>
      <w:bookmarkStart w:id="14743" w:name="_ETM_Q36_509196"/>
      <w:bookmarkEnd w:id="14743"/>
      <w:r>
        <w:rPr>
          <w:rFonts w:hint="cs"/>
          <w:rtl/>
        </w:rPr>
        <w:t xml:space="preserve">שכל </w:t>
      </w:r>
      <w:bookmarkStart w:id="14744" w:name="_ETM_Q36_505000"/>
      <w:bookmarkEnd w:id="14744"/>
      <w:r>
        <w:rPr>
          <w:rFonts w:hint="cs"/>
          <w:rtl/>
        </w:rPr>
        <w:t>אחד יבחר את אורח חייו, אבל את ההזדמנות השווה</w:t>
      </w:r>
      <w:bookmarkStart w:id="14745" w:name="_ETM_Q36_510000"/>
      <w:bookmarkEnd w:id="14745"/>
      <w:r>
        <w:rPr>
          <w:rFonts w:hint="cs"/>
          <w:rtl/>
        </w:rPr>
        <w:t xml:space="preserve">, מנגד. לא להגביל, לא למנוע ולא לייצר גורמי </w:t>
      </w:r>
      <w:bookmarkStart w:id="14746" w:name="_ETM_Q36_512000"/>
      <w:bookmarkEnd w:id="14746"/>
      <w:r>
        <w:rPr>
          <w:rFonts w:hint="cs"/>
          <w:rtl/>
        </w:rPr>
        <w:t xml:space="preserve">פיקוח ובקרה מהממשלה כדי לשרת צד פוליטי. הדבר הזה הוא לא ייעשה. </w:t>
      </w:r>
    </w:p>
    <w:p w:rsidR="00923E98" w:rsidRDefault="00923E98" w:rsidP="006443CF">
      <w:pPr>
        <w:rPr>
          <w:rtl/>
        </w:rPr>
      </w:pPr>
    </w:p>
    <w:p w:rsidR="00923E98" w:rsidRDefault="00923E98" w:rsidP="00127192">
      <w:pPr>
        <w:rPr>
          <w:rtl/>
        </w:rPr>
      </w:pPr>
      <w:bookmarkStart w:id="14747" w:name="_ETM_Q36_524000"/>
      <w:bookmarkEnd w:id="14747"/>
      <w:r>
        <w:rPr>
          <w:rFonts w:hint="cs"/>
          <w:rtl/>
        </w:rPr>
        <w:t>עכשיו אני רוצה</w:t>
      </w:r>
      <w:bookmarkStart w:id="14748" w:name="_ETM_Q36_523000"/>
      <w:bookmarkEnd w:id="14748"/>
      <w:r>
        <w:rPr>
          <w:rFonts w:hint="cs"/>
          <w:rtl/>
        </w:rPr>
        <w:t xml:space="preserve"> לדבר על דבר גדול ביותר</w:t>
      </w:r>
      <w:r w:rsidR="00127192">
        <w:rPr>
          <w:rFonts w:hint="cs"/>
          <w:rtl/>
        </w:rPr>
        <w:t>,</w:t>
      </w:r>
      <w:r>
        <w:rPr>
          <w:rFonts w:hint="eastAsia"/>
          <w:rtl/>
        </w:rPr>
        <w:t xml:space="preserve"> </w:t>
      </w:r>
      <w:r>
        <w:rPr>
          <w:rFonts w:hint="cs"/>
          <w:rtl/>
        </w:rPr>
        <w:t xml:space="preserve">על </w:t>
      </w:r>
      <w:bookmarkStart w:id="14749" w:name="_ETM_Q36_526000"/>
      <w:bookmarkEnd w:id="14749"/>
      <w:r>
        <w:rPr>
          <w:rFonts w:hint="cs"/>
          <w:rtl/>
        </w:rPr>
        <w:t xml:space="preserve">מה שקורה איתנו בכלל במדינה ועל הניסיון למנוע עוד פעם עסקה </w:t>
      </w:r>
      <w:bookmarkStart w:id="14750" w:name="_ETM_Q36_532000"/>
      <w:bookmarkEnd w:id="14750"/>
      <w:r>
        <w:rPr>
          <w:rFonts w:hint="cs"/>
          <w:rtl/>
        </w:rPr>
        <w:t>להשבת חטופים וחטופות. מי יודע אם תהיה אפשרות נוספת. אני</w:t>
      </w:r>
      <w:bookmarkStart w:id="14751" w:name="_ETM_Q36_543000"/>
      <w:bookmarkEnd w:id="14751"/>
      <w:r>
        <w:rPr>
          <w:rFonts w:hint="cs"/>
          <w:rtl/>
        </w:rPr>
        <w:t xml:space="preserve"> מזכירה שאין לנו מצווה גדולה יותר מפדיון שבויים</w:t>
      </w:r>
      <w:bookmarkStart w:id="14752" w:name="_ETM_Q36_548000"/>
      <w:bookmarkEnd w:id="14752"/>
      <w:r>
        <w:rPr>
          <w:rFonts w:hint="cs"/>
          <w:rtl/>
        </w:rPr>
        <w:t xml:space="preserve">, ושהמהות של המקום הזה, של ישראל שלנו, </w:t>
      </w:r>
      <w:bookmarkStart w:id="14753" w:name="_ETM_Q36_550000"/>
      <w:bookmarkEnd w:id="14753"/>
      <w:r>
        <w:rPr>
          <w:rFonts w:hint="cs"/>
          <w:rtl/>
        </w:rPr>
        <w:t xml:space="preserve">היא </w:t>
      </w:r>
      <w:r w:rsidR="00260218">
        <w:rPr>
          <w:rFonts w:hint="cs"/>
          <w:rtl/>
        </w:rPr>
        <w:t>ש</w:t>
      </w:r>
      <w:r>
        <w:rPr>
          <w:rFonts w:hint="cs"/>
          <w:rtl/>
        </w:rPr>
        <w:t xml:space="preserve">כל ישראל ערבים זה לזה. </w:t>
      </w:r>
      <w:bookmarkStart w:id="14754" w:name="_ETM_Q36_556000"/>
      <w:bookmarkEnd w:id="14754"/>
      <w:r>
        <w:rPr>
          <w:rFonts w:hint="cs"/>
          <w:rtl/>
        </w:rPr>
        <w:t xml:space="preserve">אבל ביבי, </w:t>
      </w:r>
      <w:bookmarkStart w:id="14755" w:name="_ETM_Q36_554000"/>
      <w:bookmarkEnd w:id="14755"/>
      <w:r>
        <w:rPr>
          <w:rFonts w:hint="cs"/>
          <w:rtl/>
        </w:rPr>
        <w:t>ראש הממשלה, סידר לעצמו חופשה מפנקת בזמן שהחטופים נמקים בשבי</w:t>
      </w:r>
      <w:bookmarkStart w:id="14756" w:name="_ETM_Q36_559000"/>
      <w:bookmarkEnd w:id="14756"/>
      <w:r>
        <w:rPr>
          <w:rFonts w:hint="cs"/>
          <w:rtl/>
        </w:rPr>
        <w:t xml:space="preserve"> כבר 292 ימים. 292 ימים ש-120 חטופים נמקים בשבי החמאס. </w:t>
      </w:r>
      <w:bookmarkStart w:id="14757" w:name="_ETM_Q36_570000"/>
      <w:bookmarkEnd w:id="14757"/>
      <w:r>
        <w:rPr>
          <w:rFonts w:hint="cs"/>
          <w:rtl/>
        </w:rPr>
        <w:t xml:space="preserve">הם נמצאים שם ללא מתווה נראה באופק על בסיס הממשלה </w:t>
      </w:r>
      <w:bookmarkStart w:id="14758" w:name="_ETM_Q36_572000"/>
      <w:bookmarkEnd w:id="14758"/>
      <w:r>
        <w:rPr>
          <w:rFonts w:hint="cs"/>
          <w:rtl/>
        </w:rPr>
        <w:t xml:space="preserve">הזאת, ללא תקווה ובחוסר ודאות, כשכל פעם הממשלה הזו והעומד בראשה רומסים להם את התקווה. אלו שהפקירו ממשיכים </w:t>
      </w:r>
      <w:bookmarkStart w:id="14759" w:name="_ETM_Q36_583000"/>
      <w:bookmarkEnd w:id="14759"/>
      <w:r>
        <w:rPr>
          <w:rFonts w:hint="cs"/>
          <w:rtl/>
        </w:rPr>
        <w:t>להפקיר.</w:t>
      </w:r>
    </w:p>
    <w:p w:rsidR="00923E98" w:rsidRDefault="00923E98" w:rsidP="006443CF">
      <w:pPr>
        <w:rPr>
          <w:rtl/>
        </w:rPr>
      </w:pPr>
    </w:p>
    <w:p w:rsidR="00923E98" w:rsidRDefault="00923E98" w:rsidP="006443CF">
      <w:pPr>
        <w:rPr>
          <w:rtl/>
        </w:rPr>
      </w:pPr>
      <w:bookmarkStart w:id="14760" w:name="_ETM_Q36_582000"/>
      <w:bookmarkEnd w:id="14760"/>
      <w:r>
        <w:rPr>
          <w:rFonts w:hint="cs"/>
          <w:rtl/>
        </w:rPr>
        <w:t>תקשיבו למה שאמרה נועה ארגמני ל</w:t>
      </w:r>
      <w:bookmarkStart w:id="14761" w:name="_ETM_Q36_587000"/>
      <w:bookmarkEnd w:id="14761"/>
      <w:r>
        <w:rPr>
          <w:rFonts w:hint="cs"/>
          <w:rtl/>
        </w:rPr>
        <w:t xml:space="preserve">ראש הממשלה, איך היא סיפרה שהיא התפרקה בשבי כששמעה </w:t>
      </w:r>
      <w:bookmarkStart w:id="14762" w:name="_ETM_Q36_589000"/>
      <w:bookmarkEnd w:id="14762"/>
      <w:r>
        <w:rPr>
          <w:rFonts w:hint="cs"/>
          <w:rtl/>
        </w:rPr>
        <w:t>ברדיו את ביבי אומר שהמלחמה תארך זמן רב על חשבון העסקה להצלתה. כשהיא נזכרה בזה, היא פרצה בבכי.</w:t>
      </w:r>
      <w:bookmarkStart w:id="14763" w:name="_ETM_Q36_600000"/>
      <w:bookmarkEnd w:id="14763"/>
      <w:r>
        <w:rPr>
          <w:rFonts w:hint="cs"/>
          <w:rtl/>
        </w:rPr>
        <w:t xml:space="preserve"> אבל </w:t>
      </w:r>
      <w:bookmarkStart w:id="14764" w:name="_ETM_Q36_601000"/>
      <w:bookmarkEnd w:id="14764"/>
      <w:r>
        <w:rPr>
          <w:rFonts w:hint="cs"/>
          <w:rtl/>
        </w:rPr>
        <w:t>הקואליציה הזו לא תקשיב, כי מדובר בקואליציה של ערלי</w:t>
      </w:r>
      <w:bookmarkStart w:id="14765" w:name="_ETM_Q36_605000"/>
      <w:bookmarkEnd w:id="14765"/>
      <w:r>
        <w:rPr>
          <w:rFonts w:hint="cs"/>
          <w:rtl/>
        </w:rPr>
        <w:t xml:space="preserve"> לב. כן, של מפקירים, של אנשים ששכחו את המצווה הגדולה </w:t>
      </w:r>
      <w:bookmarkStart w:id="14766" w:name="_ETM_Q36_608000"/>
      <w:bookmarkEnd w:id="14766"/>
      <w:r>
        <w:rPr>
          <w:rFonts w:hint="cs"/>
          <w:rtl/>
        </w:rPr>
        <w:t>ביותר ביהדות, שהיא פדיון שבויים.</w:t>
      </w:r>
    </w:p>
    <w:p w:rsidR="00923E98" w:rsidRDefault="00923E98" w:rsidP="006443CF">
      <w:pPr>
        <w:rPr>
          <w:rtl/>
        </w:rPr>
      </w:pPr>
    </w:p>
    <w:p w:rsidR="00923E98" w:rsidRDefault="00923E98" w:rsidP="00127192">
      <w:pPr>
        <w:rPr>
          <w:rtl/>
        </w:rPr>
      </w:pPr>
      <w:bookmarkStart w:id="14767" w:name="_ETM_Q36_619000"/>
      <w:bookmarkEnd w:id="14767"/>
      <w:r>
        <w:rPr>
          <w:rFonts w:hint="cs"/>
          <w:rtl/>
        </w:rPr>
        <w:t xml:space="preserve">תשמעו מה סיפר דניאל נאוטרה, אחיו </w:t>
      </w:r>
      <w:bookmarkStart w:id="14768" w:name="_ETM_Q36_616000"/>
      <w:bookmarkEnd w:id="14768"/>
      <w:r>
        <w:rPr>
          <w:rFonts w:hint="cs"/>
          <w:rtl/>
        </w:rPr>
        <w:t xml:space="preserve">של החטוף עומר נאוטרה, אחרי הפגישה עם ראש הממשלה, </w:t>
      </w:r>
      <w:bookmarkStart w:id="14769" w:name="_ETM_Q36_620000"/>
      <w:bookmarkEnd w:id="14769"/>
      <w:r>
        <w:rPr>
          <w:rFonts w:hint="cs"/>
          <w:rtl/>
        </w:rPr>
        <w:t>שאותה הגדירו המשפחות כמזעזעת. תשמעו מה הוא אומר</w:t>
      </w:r>
      <w:bookmarkStart w:id="14770" w:name="_ETM_Q36_624000"/>
      <w:bookmarkEnd w:id="14770"/>
      <w:r>
        <w:rPr>
          <w:rFonts w:hint="cs"/>
          <w:rtl/>
        </w:rPr>
        <w:t xml:space="preserve">: </w:t>
      </w:r>
      <w:r w:rsidR="00127192">
        <w:rPr>
          <w:rFonts w:hint="cs"/>
          <w:rtl/>
        </w:rPr>
        <w:t>"</w:t>
      </w:r>
      <w:r>
        <w:rPr>
          <w:rFonts w:hint="cs"/>
          <w:rtl/>
        </w:rPr>
        <w:t>ראש הממשלה נמנע משאלות בנוגע לתנאים או לעיתוי שבו הוא יקבל עסקה</w:t>
      </w:r>
      <w:r w:rsidR="00127192">
        <w:rPr>
          <w:rFonts w:hint="cs"/>
          <w:rtl/>
        </w:rPr>
        <w:t>"</w:t>
      </w:r>
      <w:r>
        <w:rPr>
          <w:rFonts w:hint="cs"/>
          <w:rtl/>
        </w:rPr>
        <w:t xml:space="preserve">. אבל למה המשפחות שם? הן רוצות את </w:t>
      </w:r>
      <w:bookmarkStart w:id="14771" w:name="_ETM_Q36_635000"/>
      <w:bookmarkEnd w:id="14771"/>
      <w:r>
        <w:rPr>
          <w:rFonts w:hint="cs"/>
          <w:rtl/>
        </w:rPr>
        <w:t xml:space="preserve">היקירים שלהן בחזרה. למי שנדמה שהן רוצות משהו אחר? </w:t>
      </w:r>
      <w:bookmarkStart w:id="14772" w:name="_ETM_Q36_640000"/>
      <w:bookmarkEnd w:id="14772"/>
      <w:r w:rsidR="00127192">
        <w:rPr>
          <w:rFonts w:hint="cs"/>
          <w:rtl/>
        </w:rPr>
        <w:t>"</w:t>
      </w:r>
      <w:r>
        <w:rPr>
          <w:rFonts w:hint="cs"/>
          <w:rtl/>
        </w:rPr>
        <w:t>הוא דיבר באריכות על הסכנה הקיומית שישראל ניצבת בפניה</w:t>
      </w:r>
      <w:r w:rsidR="00127192">
        <w:rPr>
          <w:rFonts w:hint="cs"/>
          <w:rtl/>
        </w:rPr>
        <w:t>.</w:t>
      </w:r>
      <w:r>
        <w:rPr>
          <w:rFonts w:hint="cs"/>
          <w:rtl/>
        </w:rPr>
        <w:t xml:space="preserve"> רבים מהאנשים שטסו עימו דיברו עליו בשבחים ו</w:t>
      </w:r>
      <w:bookmarkStart w:id="14773" w:name="_ETM_Q36_648000"/>
      <w:bookmarkEnd w:id="14773"/>
      <w:r>
        <w:rPr>
          <w:rFonts w:hint="cs"/>
          <w:rtl/>
        </w:rPr>
        <w:t xml:space="preserve">אמרו לו להתעלם מחברי הממשלה ומהצבא שאומרים שזה הזמן </w:t>
      </w:r>
      <w:bookmarkStart w:id="14774" w:name="_ETM_Q36_653000"/>
      <w:bookmarkEnd w:id="14774"/>
      <w:r>
        <w:rPr>
          <w:rFonts w:hint="cs"/>
          <w:rtl/>
        </w:rPr>
        <w:t>להפסקת אש, בטענה שאותם גורמים הם גם האחראים לכשל המודיעיני</w:t>
      </w:r>
      <w:bookmarkStart w:id="14775" w:name="_ETM_Q36_661000"/>
      <w:bookmarkEnd w:id="14775"/>
      <w:r>
        <w:rPr>
          <w:rFonts w:hint="cs"/>
          <w:rtl/>
        </w:rPr>
        <w:t xml:space="preserve"> ב-7 באוקטוב</w:t>
      </w:r>
      <w:r>
        <w:rPr>
          <w:rFonts w:hint="eastAsia"/>
          <w:rtl/>
        </w:rPr>
        <w:t>ר</w:t>
      </w:r>
      <w:r w:rsidR="00127192">
        <w:rPr>
          <w:rFonts w:hint="cs"/>
          <w:rtl/>
        </w:rPr>
        <w:t>"</w:t>
      </w:r>
      <w:r>
        <w:rPr>
          <w:rFonts w:hint="cs"/>
          <w:rtl/>
        </w:rPr>
        <w:t xml:space="preserve">. </w:t>
      </w:r>
      <w:bookmarkStart w:id="14776" w:name="_ETM_Q36_644000"/>
      <w:bookmarkEnd w:id="14776"/>
      <w:r>
        <w:rPr>
          <w:rFonts w:hint="cs"/>
          <w:rtl/>
        </w:rPr>
        <w:t xml:space="preserve">פשוט לא ייאמן. האיש שריפד את החמאס, שתקצב </w:t>
      </w:r>
      <w:bookmarkStart w:id="14777" w:name="_ETM_Q36_664000"/>
      <w:bookmarkEnd w:id="14777"/>
      <w:r>
        <w:rPr>
          <w:rFonts w:hint="cs"/>
          <w:rtl/>
        </w:rPr>
        <w:t xml:space="preserve">את ארגון הטרור הרצחני ביותר שידעה ישראל, מסרב לקחת </w:t>
      </w:r>
      <w:bookmarkStart w:id="14778" w:name="_ETM_Q36_668000"/>
      <w:bookmarkEnd w:id="14778"/>
      <w:r>
        <w:rPr>
          <w:rFonts w:hint="cs"/>
          <w:rtl/>
        </w:rPr>
        <w:t>אחריות בסיסית על המחדל שהוא עצמו הביא אליו. האי</w:t>
      </w:r>
      <w:bookmarkStart w:id="14779" w:name="_ETM_Q36_676000"/>
      <w:bookmarkEnd w:id="14779"/>
      <w:r>
        <w:rPr>
          <w:rFonts w:hint="cs"/>
          <w:rtl/>
        </w:rPr>
        <w:t xml:space="preserve">ש שנמנע מלקבל החלטה בהמלצת מערכות הביטחון שש </w:t>
      </w:r>
      <w:bookmarkStart w:id="14780" w:name="_ETM_Q36_680000"/>
      <w:bookmarkEnd w:id="14780"/>
      <w:r>
        <w:rPr>
          <w:rFonts w:hint="cs"/>
          <w:rtl/>
        </w:rPr>
        <w:t xml:space="preserve">פעמים לחיסול ראשי הטרור של החמאס, ראשי </w:t>
      </w:r>
      <w:bookmarkStart w:id="14781" w:name="_ETM_Q36_685000"/>
      <w:bookmarkEnd w:id="14781"/>
      <w:r>
        <w:rPr>
          <w:rFonts w:hint="cs"/>
          <w:rtl/>
        </w:rPr>
        <w:t xml:space="preserve">החמאס </w:t>
      </w:r>
      <w:r>
        <w:rPr>
          <w:rFonts w:hint="eastAsia"/>
          <w:rtl/>
        </w:rPr>
        <w:t xml:space="preserve">– </w:t>
      </w:r>
      <w:r>
        <w:rPr>
          <w:rFonts w:hint="cs"/>
          <w:rtl/>
        </w:rPr>
        <w:t xml:space="preserve">הוא מדבר על הקונספציה? הרי הקונספציה זה הוא. </w:t>
      </w:r>
      <w:bookmarkStart w:id="14782" w:name="_ETM_Q36_687000"/>
      <w:bookmarkEnd w:id="14782"/>
      <w:r>
        <w:rPr>
          <w:rFonts w:hint="cs"/>
          <w:rtl/>
        </w:rPr>
        <w:t xml:space="preserve">בצלמו ובדמותו הקונספציה הזאת </w:t>
      </w:r>
      <w:r w:rsidRPr="00F8233F">
        <w:rPr>
          <w:rFonts w:hint="cs"/>
          <w:rtl/>
        </w:rPr>
        <w:t>שהחמאס הוא נכס. זא</w:t>
      </w:r>
      <w:bookmarkStart w:id="14783" w:name="_ETM_Q36_697000"/>
      <w:bookmarkEnd w:id="14783"/>
      <w:r w:rsidRPr="00F8233F">
        <w:rPr>
          <w:rFonts w:hint="cs"/>
          <w:rtl/>
        </w:rPr>
        <w:t>ת הקונספציה</w:t>
      </w:r>
      <w:r>
        <w:rPr>
          <w:rFonts w:hint="cs"/>
          <w:rtl/>
        </w:rPr>
        <w:t xml:space="preserve"> של הממשלה הזאת והעומד בראשה.</w:t>
      </w:r>
    </w:p>
    <w:p w:rsidR="00923E98" w:rsidRDefault="00923E98" w:rsidP="006443CF">
      <w:pPr>
        <w:rPr>
          <w:rtl/>
        </w:rPr>
      </w:pPr>
      <w:bookmarkStart w:id="14784" w:name="_ETM_Q36_702000"/>
      <w:bookmarkEnd w:id="14784"/>
    </w:p>
    <w:p w:rsidR="00923E98" w:rsidRDefault="00923E98" w:rsidP="00127192">
      <w:pPr>
        <w:rPr>
          <w:rtl/>
        </w:rPr>
      </w:pPr>
      <w:bookmarkStart w:id="14785" w:name="_ETM_Q36_705000"/>
      <w:bookmarkEnd w:id="14785"/>
      <w:r>
        <w:rPr>
          <w:rFonts w:hint="cs"/>
          <w:rtl/>
        </w:rPr>
        <w:t>לדבריו של אחי</w:t>
      </w:r>
      <w:bookmarkStart w:id="14786" w:name="_ETM_Q36_703000"/>
      <w:bookmarkEnd w:id="14786"/>
      <w:r>
        <w:rPr>
          <w:rFonts w:hint="cs"/>
          <w:rtl/>
        </w:rPr>
        <w:t xml:space="preserve">ו של עומר נאוטרה, דניאל, נתניהו </w:t>
      </w:r>
      <w:r w:rsidR="00127192">
        <w:rPr>
          <w:rFonts w:hint="cs"/>
          <w:rtl/>
        </w:rPr>
        <w:t>"</w:t>
      </w:r>
      <w:r>
        <w:rPr>
          <w:rFonts w:hint="cs"/>
          <w:rtl/>
        </w:rPr>
        <w:t xml:space="preserve">אמר </w:t>
      </w:r>
      <w:r w:rsidR="00127192">
        <w:rPr>
          <w:rFonts w:hint="cs"/>
          <w:rtl/>
        </w:rPr>
        <w:t>ש</w:t>
      </w:r>
      <w:r>
        <w:rPr>
          <w:rFonts w:hint="cs"/>
          <w:rtl/>
        </w:rPr>
        <w:t xml:space="preserve">אנחנו קרובים </w:t>
      </w:r>
      <w:bookmarkStart w:id="14787" w:name="_ETM_Q36_708000"/>
      <w:bookmarkEnd w:id="14787"/>
      <w:r>
        <w:rPr>
          <w:rFonts w:hint="cs"/>
          <w:rtl/>
        </w:rPr>
        <w:t>לעסקה יותר מאי פעם. אבל הוא לא עשה את הרושם</w:t>
      </w:r>
      <w:bookmarkStart w:id="14788" w:name="_ETM_Q36_715000"/>
      <w:bookmarkEnd w:id="14788"/>
      <w:r>
        <w:rPr>
          <w:rFonts w:hint="cs"/>
          <w:rtl/>
        </w:rPr>
        <w:t xml:space="preserve"> שהוא מוכן לקבל עסקה תוך ימים ספורים</w:t>
      </w:r>
      <w:r w:rsidR="00127192">
        <w:rPr>
          <w:rFonts w:hint="cs"/>
          <w:rtl/>
        </w:rPr>
        <w:t>"</w:t>
      </w:r>
      <w:r>
        <w:rPr>
          <w:rFonts w:hint="cs"/>
          <w:rtl/>
        </w:rPr>
        <w:t xml:space="preserve">. כן, </w:t>
      </w:r>
      <w:bookmarkStart w:id="14789" w:name="_ETM_Q36_722000"/>
      <w:bookmarkEnd w:id="14789"/>
      <w:r>
        <w:rPr>
          <w:rFonts w:hint="cs"/>
          <w:rtl/>
        </w:rPr>
        <w:t xml:space="preserve">מצב בלתי נתפס שבו המשפחות משוועות שמישהו יגיד להן </w:t>
      </w:r>
      <w:bookmarkStart w:id="14790" w:name="_ETM_Q36_723000"/>
      <w:bookmarkEnd w:id="14790"/>
      <w:r>
        <w:rPr>
          <w:rFonts w:hint="cs"/>
          <w:rtl/>
        </w:rPr>
        <w:t xml:space="preserve">את הדבר הברור ביותר: אנחנו כאן כדי להציל את האחים </w:t>
      </w:r>
      <w:bookmarkStart w:id="14791" w:name="_ETM_Q36_729000"/>
      <w:bookmarkEnd w:id="14791"/>
      <w:r>
        <w:rPr>
          <w:rFonts w:hint="cs"/>
          <w:rtl/>
        </w:rPr>
        <w:t xml:space="preserve">ואת האחיות שלנו מהגיהינום של עזה, את החטופים ואת החטופות. </w:t>
      </w:r>
      <w:bookmarkStart w:id="14792" w:name="_ETM_Q36_734000"/>
      <w:bookmarkEnd w:id="14792"/>
      <w:r>
        <w:rPr>
          <w:rFonts w:hint="cs"/>
          <w:rtl/>
        </w:rPr>
        <w:t>זה התפקיד המרכזי של מדינה</w:t>
      </w:r>
      <w:r w:rsidR="00127192">
        <w:rPr>
          <w:rFonts w:hint="cs"/>
          <w:rtl/>
        </w:rPr>
        <w:t>,</w:t>
      </w:r>
      <w:r>
        <w:rPr>
          <w:rFonts w:hint="cs"/>
          <w:rtl/>
        </w:rPr>
        <w:t xml:space="preserve"> זה התפקיד המרכזי</w:t>
      </w:r>
      <w:bookmarkStart w:id="14793" w:name="_ETM_Q36_737000"/>
      <w:bookmarkEnd w:id="14793"/>
      <w:r>
        <w:rPr>
          <w:rFonts w:hint="cs"/>
          <w:rtl/>
        </w:rPr>
        <w:t xml:space="preserve"> של אומה</w:t>
      </w:r>
      <w:r w:rsidR="00127192">
        <w:rPr>
          <w:rFonts w:hint="cs"/>
          <w:rtl/>
        </w:rPr>
        <w:t>, ו</w:t>
      </w:r>
      <w:r>
        <w:rPr>
          <w:rFonts w:hint="cs"/>
          <w:rtl/>
        </w:rPr>
        <w:t xml:space="preserve">זה בטח התפקיד המרכזי והברור </w:t>
      </w:r>
      <w:bookmarkStart w:id="14794" w:name="_ETM_Q36_741000"/>
      <w:bookmarkEnd w:id="14794"/>
      <w:r>
        <w:rPr>
          <w:rFonts w:hint="cs"/>
          <w:rtl/>
        </w:rPr>
        <w:t xml:space="preserve">ביותר של ישראל, שזה הבסיס הקיומי של המדינה שלנו. </w:t>
      </w:r>
      <w:bookmarkStart w:id="14795" w:name="_ETM_Q36_750000"/>
      <w:bookmarkStart w:id="14796" w:name="_ETM_Q36_251000"/>
      <w:bookmarkStart w:id="14797" w:name="_ETM_Q36_755000"/>
      <w:bookmarkEnd w:id="14795"/>
      <w:bookmarkEnd w:id="14796"/>
      <w:bookmarkEnd w:id="14797"/>
      <w:r>
        <w:rPr>
          <w:rFonts w:hint="cs"/>
          <w:rtl/>
        </w:rPr>
        <w:t>אני רוצה להצהיר גם כאן: אין לכם את הזכות,</w:t>
      </w:r>
      <w:bookmarkStart w:id="14798" w:name="_ETM_Q36_759000"/>
      <w:bookmarkEnd w:id="14798"/>
      <w:r>
        <w:rPr>
          <w:rFonts w:hint="cs"/>
          <w:rtl/>
        </w:rPr>
        <w:t xml:space="preserve"> אין לכם את הזכות לזנוח את החובה המוסרית והלאומית של</w:t>
      </w:r>
      <w:bookmarkStart w:id="14799" w:name="_ETM_Q36_765000"/>
      <w:bookmarkEnd w:id="14799"/>
      <w:r>
        <w:rPr>
          <w:rFonts w:hint="cs"/>
          <w:rtl/>
        </w:rPr>
        <w:t xml:space="preserve"> עסקה להשבת החטופים והחטופות. שום נאום, שום נאום </w:t>
      </w:r>
      <w:bookmarkStart w:id="14800" w:name="_ETM_Q36_768000"/>
      <w:bookmarkEnd w:id="14800"/>
      <w:r>
        <w:rPr>
          <w:rFonts w:hint="cs"/>
          <w:rtl/>
        </w:rPr>
        <w:t>רהב ור</w:t>
      </w:r>
      <w:r w:rsidR="00127192">
        <w:rPr>
          <w:rFonts w:hint="cs"/>
          <w:rtl/>
        </w:rPr>
        <w:t>אווה, לא שווה את גרירת הרגליים ב</w:t>
      </w:r>
      <w:r>
        <w:rPr>
          <w:rFonts w:hint="cs"/>
          <w:rtl/>
        </w:rPr>
        <w:t xml:space="preserve">עסקה להשבת </w:t>
      </w:r>
      <w:bookmarkStart w:id="14801" w:name="_ETM_Q36_777000"/>
      <w:bookmarkEnd w:id="14801"/>
      <w:r>
        <w:rPr>
          <w:rFonts w:hint="cs"/>
          <w:rtl/>
        </w:rPr>
        <w:t xml:space="preserve">החטופים והחטופות. </w:t>
      </w:r>
      <w:bookmarkStart w:id="14802" w:name="_ETM_Q36_780000"/>
      <w:bookmarkStart w:id="14803" w:name="TOR_Q37"/>
      <w:bookmarkEnd w:id="14802"/>
      <w:bookmarkEnd w:id="14803"/>
      <w:r>
        <w:rPr>
          <w:rFonts w:hint="cs"/>
          <w:rtl/>
        </w:rPr>
        <w:t>וכל חבר קואליציה שלא מכריז כאן שהוא בעד עסקה</w:t>
      </w:r>
      <w:bookmarkStart w:id="14804" w:name="_ETM_Q37_189854"/>
      <w:bookmarkStart w:id="14805" w:name="_ETM_Q37_189975"/>
      <w:bookmarkEnd w:id="14804"/>
      <w:bookmarkEnd w:id="14805"/>
      <w:r>
        <w:rPr>
          <w:rFonts w:hint="cs"/>
          <w:rtl/>
        </w:rPr>
        <w:t xml:space="preserve">, עסקת נתניהו, ולא משנה מה תנאיה, </w:t>
      </w:r>
      <w:bookmarkStart w:id="14806" w:name="_ETM_Q37_198541"/>
      <w:bookmarkEnd w:id="14806"/>
      <w:r>
        <w:rPr>
          <w:rFonts w:hint="cs"/>
          <w:rtl/>
        </w:rPr>
        <w:t>הוא אחד המפקירים.</w:t>
      </w:r>
      <w:bookmarkStart w:id="14807" w:name="_ETM_Q37_201782"/>
      <w:bookmarkStart w:id="14808" w:name="_ETM_Q37_201891"/>
      <w:bookmarkStart w:id="14809" w:name="_ETM_Q37_201945"/>
      <w:bookmarkStart w:id="14810" w:name="_ETM_Q37_201993"/>
      <w:bookmarkEnd w:id="14807"/>
      <w:bookmarkEnd w:id="14808"/>
      <w:bookmarkEnd w:id="14809"/>
      <w:bookmarkEnd w:id="14810"/>
      <w:r w:rsidR="00127192">
        <w:rPr>
          <w:rFonts w:hint="cs"/>
          <w:rtl/>
        </w:rPr>
        <w:t xml:space="preserve"> </w:t>
      </w:r>
      <w:r>
        <w:rPr>
          <w:rFonts w:hint="cs"/>
          <w:rtl/>
        </w:rPr>
        <w:t>רק השבוע התבשרנו על שני חטופים חיים</w:t>
      </w:r>
      <w:bookmarkStart w:id="14811" w:name="_ETM_Q37_199580"/>
      <w:bookmarkEnd w:id="14811"/>
      <w:r>
        <w:rPr>
          <w:rFonts w:hint="cs"/>
          <w:rtl/>
        </w:rPr>
        <w:t>,</w:t>
      </w:r>
      <w:bookmarkStart w:id="14812" w:name="_ETM_Q37_206103"/>
      <w:bookmarkEnd w:id="14812"/>
      <w:r>
        <w:rPr>
          <w:rFonts w:hint="cs"/>
          <w:rtl/>
        </w:rPr>
        <w:t xml:space="preserve"> חיים, שנרצחו בשבי חמאס </w:t>
      </w:r>
      <w:r w:rsidR="00127192">
        <w:rPr>
          <w:rFonts w:hint="eastAsia"/>
          <w:rtl/>
        </w:rPr>
        <w:t>–</w:t>
      </w:r>
      <w:r w:rsidR="00127192">
        <w:rPr>
          <w:rFonts w:hint="cs"/>
          <w:rtl/>
        </w:rPr>
        <w:t xml:space="preserve"> </w:t>
      </w:r>
      <w:r>
        <w:rPr>
          <w:rFonts w:hint="cs"/>
          <w:rtl/>
        </w:rPr>
        <w:t>יגב בוכשטב ואלכס דנציג.</w:t>
      </w:r>
      <w:bookmarkStart w:id="14813" w:name="_ETM_Q37_206379"/>
      <w:bookmarkEnd w:id="14813"/>
      <w:r>
        <w:rPr>
          <w:rFonts w:hint="cs"/>
          <w:rtl/>
        </w:rPr>
        <w:t xml:space="preserve"> אנחנו </w:t>
      </w:r>
      <w:bookmarkStart w:id="14814" w:name="_ETM_Q37_213828"/>
      <w:bookmarkEnd w:id="14814"/>
      <w:r>
        <w:rPr>
          <w:rFonts w:hint="cs"/>
          <w:rtl/>
        </w:rPr>
        <w:t>פוגשים את המשפחות שלהם כאן בכל שבוע. ה</w:t>
      </w:r>
      <w:bookmarkStart w:id="14815" w:name="_ETM_Q37_211049"/>
      <w:bookmarkEnd w:id="14815"/>
      <w:r>
        <w:rPr>
          <w:rFonts w:hint="cs"/>
          <w:rtl/>
        </w:rPr>
        <w:t>יינו אית</w:t>
      </w:r>
      <w:r w:rsidR="00127192">
        <w:rPr>
          <w:rFonts w:hint="cs"/>
          <w:rtl/>
        </w:rPr>
        <w:t>ן</w:t>
      </w:r>
      <w:r>
        <w:rPr>
          <w:rFonts w:hint="cs"/>
          <w:rtl/>
        </w:rPr>
        <w:t xml:space="preserve"> </w:t>
      </w:r>
      <w:bookmarkStart w:id="14816" w:name="_ETM_Q37_218644"/>
      <w:bookmarkEnd w:id="14816"/>
      <w:r>
        <w:rPr>
          <w:rFonts w:hint="cs"/>
          <w:rtl/>
        </w:rPr>
        <w:t xml:space="preserve">בתקווה הזאת, התקווה הגבוהה הזאת, להשיב את החטופים והחטופות, </w:t>
      </w:r>
      <w:bookmarkStart w:id="14817" w:name="_ETM_Q37_227333"/>
      <w:bookmarkEnd w:id="14817"/>
      <w:r w:rsidR="00127192">
        <w:rPr>
          <w:rFonts w:hint="cs"/>
          <w:rtl/>
        </w:rPr>
        <w:t>ועכשיו אנחנו צריכים להיות איתן</w:t>
      </w:r>
      <w:r>
        <w:rPr>
          <w:rFonts w:hint="cs"/>
          <w:rtl/>
        </w:rPr>
        <w:t xml:space="preserve"> כשהתקווה הזאת התנפצה</w:t>
      </w:r>
      <w:bookmarkStart w:id="14818" w:name="_ETM_Q37_230505"/>
      <w:bookmarkEnd w:id="14818"/>
      <w:r w:rsidR="00127192">
        <w:rPr>
          <w:rFonts w:hint="cs"/>
          <w:rtl/>
        </w:rPr>
        <w:t>,</w:t>
      </w:r>
      <w:r>
        <w:rPr>
          <w:rFonts w:hint="cs"/>
          <w:rtl/>
        </w:rPr>
        <w:t xml:space="preserve"> כי הם נרצחו שם חיים </w:t>
      </w:r>
      <w:bookmarkStart w:id="14819" w:name="_ETM_Q37_222540"/>
      <w:bookmarkEnd w:id="14819"/>
      <w:r>
        <w:rPr>
          <w:rFonts w:hint="cs"/>
          <w:rtl/>
        </w:rPr>
        <w:t xml:space="preserve">כשהממשלה הזאת הפקירה את החטופים </w:t>
      </w:r>
      <w:bookmarkStart w:id="14820" w:name="_ETM_Q37_237465"/>
      <w:bookmarkEnd w:id="14820"/>
      <w:r>
        <w:rPr>
          <w:rFonts w:hint="cs"/>
          <w:rtl/>
        </w:rPr>
        <w:t xml:space="preserve">והחטופות. הם נרצחו שם. זה מחיר ההפקרה. </w:t>
      </w:r>
    </w:p>
    <w:p w:rsidR="00923E98" w:rsidRDefault="00923E98" w:rsidP="006443CF">
      <w:pPr>
        <w:ind w:firstLine="0"/>
        <w:rPr>
          <w:rtl/>
        </w:rPr>
      </w:pPr>
      <w:bookmarkStart w:id="14821" w:name="_ETM_Q37_257400"/>
      <w:bookmarkStart w:id="14822" w:name="_ETM_Q37_257459"/>
      <w:bookmarkEnd w:id="14821"/>
      <w:bookmarkEnd w:id="14822"/>
    </w:p>
    <w:p w:rsidR="00923E98" w:rsidRDefault="00923E98" w:rsidP="00127192">
      <w:pPr>
        <w:rPr>
          <w:rtl/>
        </w:rPr>
      </w:pPr>
      <w:bookmarkStart w:id="14823" w:name="_ETM_Q37_257569"/>
      <w:bookmarkStart w:id="14824" w:name="_ETM_Q37_257638"/>
      <w:bookmarkEnd w:id="14823"/>
      <w:bookmarkEnd w:id="14824"/>
      <w:r>
        <w:rPr>
          <w:rFonts w:hint="cs"/>
          <w:rtl/>
        </w:rPr>
        <w:t xml:space="preserve">ואני אומרת גם לך ניסים ואטורי, פה: </w:t>
      </w:r>
      <w:bookmarkStart w:id="14825" w:name="_ETM_Q37_237660"/>
      <w:bookmarkEnd w:id="14825"/>
      <w:r>
        <w:rPr>
          <w:rFonts w:hint="cs"/>
          <w:rtl/>
        </w:rPr>
        <w:t xml:space="preserve">אין כיסא ששווה את ההפקרה </w:t>
      </w:r>
      <w:bookmarkStart w:id="14826" w:name="_ETM_Q37_246785"/>
      <w:bookmarkEnd w:id="14826"/>
      <w:r>
        <w:rPr>
          <w:rFonts w:hint="cs"/>
          <w:rtl/>
        </w:rPr>
        <w:t xml:space="preserve">הזאת. אין תפקיד ששווה את ההפקרה הזאת. שום שרידות פוליטית </w:t>
      </w:r>
      <w:bookmarkStart w:id="14827" w:name="_ETM_Q37_254057"/>
      <w:bookmarkEnd w:id="14827"/>
      <w:r>
        <w:rPr>
          <w:rFonts w:hint="cs"/>
          <w:rtl/>
        </w:rPr>
        <w:t xml:space="preserve">לא שווה </w:t>
      </w:r>
      <w:r w:rsidR="00127192">
        <w:rPr>
          <w:rFonts w:hint="cs"/>
          <w:rtl/>
        </w:rPr>
        <w:t>מול</w:t>
      </w:r>
      <w:r>
        <w:rPr>
          <w:rFonts w:hint="cs"/>
          <w:rtl/>
        </w:rPr>
        <w:t xml:space="preserve"> קדושת החיים. כשאתם יושבים בנועם </w:t>
      </w:r>
      <w:bookmarkStart w:id="14828" w:name="_ETM_Q37_250061"/>
      <w:bookmarkEnd w:id="14828"/>
      <w:r>
        <w:rPr>
          <w:rFonts w:hint="cs"/>
          <w:rtl/>
        </w:rPr>
        <w:t xml:space="preserve">בכיסא שלכם, חיים </w:t>
      </w:r>
      <w:bookmarkStart w:id="14829" w:name="_ETM_Q37_253210"/>
      <w:bookmarkEnd w:id="14829"/>
      <w:r>
        <w:rPr>
          <w:rFonts w:hint="cs"/>
          <w:rtl/>
        </w:rPr>
        <w:t xml:space="preserve">של אחרים מתנפצים. הקיום של ישראל, מדינת הלאום של העם היהודי, הוא להיות בערבות הדדית </w:t>
      </w:r>
      <w:bookmarkStart w:id="14830" w:name="_ETM_Q37_261870"/>
      <w:bookmarkStart w:id="14831" w:name="_ETM_Q37_268159"/>
      <w:bookmarkEnd w:id="14830"/>
      <w:bookmarkEnd w:id="14831"/>
      <w:r>
        <w:rPr>
          <w:rFonts w:hint="cs"/>
          <w:rtl/>
        </w:rPr>
        <w:t>לאחים ולאחיות שלנו. אתם מפקירים את הבסיס של הבסיס של האומה הזאת</w:t>
      </w:r>
      <w:bookmarkStart w:id="14832" w:name="_ETM_Q37_267211"/>
      <w:bookmarkEnd w:id="14832"/>
      <w:r>
        <w:rPr>
          <w:rFonts w:hint="cs"/>
          <w:rtl/>
        </w:rPr>
        <w:t xml:space="preserve"> כשאתם מעדיפים את הכיסא שלכם ואת ההישרדות הפוליטית שלכם על פני המצווה הגדולה ביותר.</w:t>
      </w:r>
      <w:bookmarkStart w:id="14833" w:name="_ETM_Q37_273870"/>
      <w:bookmarkEnd w:id="14833"/>
      <w:r>
        <w:rPr>
          <w:rFonts w:hint="cs"/>
          <w:rtl/>
        </w:rPr>
        <w:t xml:space="preserve"> </w:t>
      </w:r>
      <w:bookmarkStart w:id="14834" w:name="_ETM_Q37_280627"/>
      <w:bookmarkStart w:id="14835" w:name="_ETM_Q37_280731"/>
      <w:bookmarkStart w:id="14836" w:name="_ETM_Q37_280766"/>
      <w:bookmarkStart w:id="14837" w:name="_ETM_Q37_280826"/>
      <w:bookmarkEnd w:id="14834"/>
      <w:bookmarkEnd w:id="14835"/>
      <w:bookmarkEnd w:id="14836"/>
      <w:bookmarkEnd w:id="14837"/>
      <w:r>
        <w:rPr>
          <w:rFonts w:hint="cs"/>
          <w:rtl/>
        </w:rPr>
        <w:t>ואני רוצה להגיד שמי שמפקיר את המצוו</w:t>
      </w:r>
      <w:r>
        <w:rPr>
          <w:rFonts w:hint="eastAsia"/>
          <w:rtl/>
        </w:rPr>
        <w:t>ה</w:t>
      </w:r>
      <w:r>
        <w:rPr>
          <w:rFonts w:hint="cs"/>
          <w:rtl/>
        </w:rPr>
        <w:t xml:space="preserve"> הגדולה ביותר, של פדיון שבויים, הוא </w:t>
      </w:r>
      <w:bookmarkStart w:id="14838" w:name="_ETM_Q37_279990"/>
      <w:bookmarkEnd w:id="14838"/>
      <w:r>
        <w:rPr>
          <w:rFonts w:hint="cs"/>
          <w:rtl/>
        </w:rPr>
        <w:t xml:space="preserve">זה ששכח מה זה </w:t>
      </w:r>
      <w:bookmarkStart w:id="14839" w:name="_ETM_Q37_288812"/>
      <w:bookmarkEnd w:id="14839"/>
      <w:r>
        <w:rPr>
          <w:rFonts w:hint="cs"/>
          <w:rtl/>
        </w:rPr>
        <w:t xml:space="preserve">להיות יהודי. </w:t>
      </w:r>
    </w:p>
    <w:p w:rsidR="00923E98" w:rsidRDefault="00923E98" w:rsidP="006443CF">
      <w:pPr>
        <w:rPr>
          <w:rtl/>
        </w:rPr>
      </w:pPr>
      <w:bookmarkStart w:id="14840" w:name="_ETM_Q37_302588"/>
      <w:bookmarkStart w:id="14841" w:name="_ETM_Q37_302686"/>
      <w:bookmarkEnd w:id="14840"/>
      <w:bookmarkEnd w:id="14841"/>
    </w:p>
    <w:p w:rsidR="00923E98" w:rsidRDefault="00923E98" w:rsidP="00127192">
      <w:pPr>
        <w:rPr>
          <w:rtl/>
        </w:rPr>
      </w:pPr>
      <w:bookmarkStart w:id="14842" w:name="_ETM_Q37_303164"/>
      <w:bookmarkStart w:id="14843" w:name="_ETM_Q37_303216"/>
      <w:bookmarkEnd w:id="14842"/>
      <w:bookmarkEnd w:id="14843"/>
      <w:r>
        <w:rPr>
          <w:rFonts w:hint="cs"/>
          <w:rtl/>
        </w:rPr>
        <w:t>המלחמה שלנו</w:t>
      </w:r>
      <w:r w:rsidR="00127192">
        <w:rPr>
          <w:rFonts w:hint="cs"/>
          <w:rtl/>
        </w:rPr>
        <w:t>,</w:t>
      </w:r>
      <w:r>
        <w:rPr>
          <w:rFonts w:hint="cs"/>
          <w:rtl/>
        </w:rPr>
        <w:t xml:space="preserve"> המאבק שלנו</w:t>
      </w:r>
      <w:r w:rsidR="00127192">
        <w:rPr>
          <w:rFonts w:hint="cs"/>
          <w:rtl/>
        </w:rPr>
        <w:t>,</w:t>
      </w:r>
      <w:r>
        <w:rPr>
          <w:rFonts w:hint="cs"/>
          <w:rtl/>
        </w:rPr>
        <w:t xml:space="preserve"> בארגוני הטרור ובארגון הטרור הרצחני </w:t>
      </w:r>
      <w:bookmarkStart w:id="14844" w:name="_ETM_Q37_289781"/>
      <w:bookmarkEnd w:id="14844"/>
      <w:r>
        <w:rPr>
          <w:rFonts w:hint="cs"/>
          <w:rtl/>
        </w:rPr>
        <w:t xml:space="preserve">חמאס היא מלחמה שתימשך עוד שנים רבות, בטח אחרי </w:t>
      </w:r>
      <w:bookmarkStart w:id="14845" w:name="_ETM_Q37_301991"/>
      <w:bookmarkStart w:id="14846" w:name="_ETM_Q37_299552"/>
      <w:bookmarkEnd w:id="14845"/>
      <w:bookmarkEnd w:id="14846"/>
      <w:r>
        <w:rPr>
          <w:rFonts w:hint="cs"/>
          <w:rtl/>
        </w:rPr>
        <w:t xml:space="preserve">7 באוקטובר. זה לא נגמר במלחמה, </w:t>
      </w:r>
      <w:bookmarkStart w:id="14847" w:name="_ETM_Q37_297290"/>
      <w:bookmarkEnd w:id="14847"/>
      <w:r>
        <w:rPr>
          <w:rFonts w:hint="cs"/>
          <w:rtl/>
        </w:rPr>
        <w:t xml:space="preserve">אבל החיים שלהם </w:t>
      </w:r>
      <w:bookmarkStart w:id="14848" w:name="_ETM_Q37_306956"/>
      <w:bookmarkEnd w:id="14848"/>
      <w:r>
        <w:rPr>
          <w:rFonts w:hint="cs"/>
          <w:rtl/>
        </w:rPr>
        <w:t xml:space="preserve">הם כאן ועכשיו. השבתם היא כאן ועכשיו. </w:t>
      </w:r>
      <w:bookmarkStart w:id="14849" w:name="_ETM_Q37_304901"/>
      <w:bookmarkEnd w:id="14849"/>
      <w:r>
        <w:rPr>
          <w:rFonts w:hint="cs"/>
          <w:rtl/>
        </w:rPr>
        <w:t>א</w:t>
      </w:r>
      <w:bookmarkStart w:id="14850" w:name="_ETM_Q37_311091"/>
      <w:bookmarkEnd w:id="14850"/>
      <w:r>
        <w:rPr>
          <w:rFonts w:hint="cs"/>
          <w:rtl/>
        </w:rPr>
        <w:t xml:space="preserve">נחנו צריכים להבטיח את המלחמה בטרור, </w:t>
      </w:r>
      <w:bookmarkStart w:id="14851" w:name="_ETM_Q37_307791"/>
      <w:bookmarkEnd w:id="14851"/>
      <w:r>
        <w:rPr>
          <w:rFonts w:hint="cs"/>
          <w:rtl/>
        </w:rPr>
        <w:t xml:space="preserve">אבל לא </w:t>
      </w:r>
      <w:bookmarkStart w:id="14852" w:name="_ETM_Q37_315449"/>
      <w:bookmarkEnd w:id="14852"/>
      <w:r>
        <w:rPr>
          <w:rFonts w:hint="cs"/>
          <w:rtl/>
        </w:rPr>
        <w:t>לשכוח שהמלחמה הזאת היא עבור קדושת החיים, היא קודם כול עבור האחים והאחיות שלנו. ואתם</w:t>
      </w:r>
      <w:bookmarkStart w:id="14853" w:name="_ETM_Q37_317492"/>
      <w:bookmarkEnd w:id="14853"/>
      <w:r>
        <w:rPr>
          <w:rFonts w:hint="cs"/>
          <w:rtl/>
        </w:rPr>
        <w:t>, אתם אלה ששוכחים את הדבר הזה</w:t>
      </w:r>
      <w:bookmarkStart w:id="14854" w:name="_ETM_Q37_319351"/>
      <w:bookmarkEnd w:id="14854"/>
      <w:r w:rsidR="00127192">
        <w:rPr>
          <w:rFonts w:hint="cs"/>
          <w:rtl/>
        </w:rPr>
        <w:t>,</w:t>
      </w:r>
      <w:r>
        <w:rPr>
          <w:rFonts w:hint="cs"/>
          <w:rtl/>
        </w:rPr>
        <w:t xml:space="preserve"> כי הזמן שלהם אוזל, וכי יגב ואלכס </w:t>
      </w:r>
      <w:bookmarkStart w:id="14855" w:name="_ETM_Q37_330975"/>
      <w:bookmarkEnd w:id="14855"/>
      <w:r>
        <w:rPr>
          <w:rFonts w:hint="cs"/>
          <w:rtl/>
        </w:rPr>
        <w:t>היו חיים בשבי, היו חיים בשבי חמאס.</w:t>
      </w:r>
      <w:r w:rsidR="00127192">
        <w:rPr>
          <w:rFonts w:hint="cs"/>
          <w:rtl/>
        </w:rPr>
        <w:t xml:space="preserve"> </w:t>
      </w:r>
      <w:r>
        <w:rPr>
          <w:rFonts w:hint="cs"/>
          <w:rtl/>
        </w:rPr>
        <w:t xml:space="preserve">אני מבינה שזה לא מעניין אף אחד כאן, אני מבינה </w:t>
      </w:r>
      <w:bookmarkStart w:id="14856" w:name="_ETM_Q37_330961"/>
      <w:bookmarkEnd w:id="14856"/>
      <w:r>
        <w:rPr>
          <w:rFonts w:hint="cs"/>
          <w:rtl/>
        </w:rPr>
        <w:t>שליבכם כבר הפך לקשה</w:t>
      </w:r>
      <w:bookmarkStart w:id="14857" w:name="_ETM_Q37_334752"/>
      <w:bookmarkEnd w:id="14857"/>
      <w:r>
        <w:rPr>
          <w:rFonts w:hint="cs"/>
          <w:rtl/>
        </w:rPr>
        <w:t>, אבל בסופו של דבר זאת אחריות שלכם</w:t>
      </w:r>
      <w:bookmarkStart w:id="14858" w:name="_ETM_Q37_338242"/>
      <w:bookmarkEnd w:id="14858"/>
      <w:r>
        <w:rPr>
          <w:rFonts w:hint="cs"/>
          <w:rtl/>
        </w:rPr>
        <w:t xml:space="preserve">. אתם הפקרתם </w:t>
      </w:r>
      <w:r>
        <w:rPr>
          <w:rtl/>
        </w:rPr>
        <w:t>–</w:t>
      </w:r>
      <w:r>
        <w:rPr>
          <w:rFonts w:hint="cs"/>
          <w:rtl/>
        </w:rPr>
        <w:t xml:space="preserve"> אתם חייבים להחזיר. </w:t>
      </w:r>
      <w:bookmarkStart w:id="14859" w:name="_ETM_Q37_342732"/>
      <w:bookmarkEnd w:id="14859"/>
      <w:r>
        <w:rPr>
          <w:rFonts w:hint="cs"/>
          <w:rtl/>
        </w:rPr>
        <w:t xml:space="preserve">זאת האחריות שלכם להגיד כן לעסקה, כן לעסקת נתניהו; </w:t>
      </w:r>
      <w:bookmarkStart w:id="14860" w:name="_ETM_Q37_355164"/>
      <w:bookmarkEnd w:id="14860"/>
      <w:r>
        <w:rPr>
          <w:rFonts w:hint="cs"/>
          <w:rtl/>
        </w:rPr>
        <w:t xml:space="preserve">לא לתת לו למרוח את הזמן, לא לתת לו למזמז </w:t>
      </w:r>
      <w:bookmarkStart w:id="14861" w:name="_ETM_Q37_351552"/>
      <w:bookmarkEnd w:id="14861"/>
      <w:r>
        <w:rPr>
          <w:rFonts w:hint="cs"/>
          <w:rtl/>
        </w:rPr>
        <w:t>עסקה כי הוא צריך לשרוד פוליטית, כי בן גביר מאיים וסוחט אותו</w:t>
      </w:r>
      <w:r w:rsidR="00127192">
        <w:rPr>
          <w:rFonts w:hint="cs"/>
          <w:rtl/>
        </w:rPr>
        <w:t>;</w:t>
      </w:r>
      <w:r>
        <w:rPr>
          <w:rFonts w:hint="cs"/>
          <w:rtl/>
        </w:rPr>
        <w:t xml:space="preserve"> זאת </w:t>
      </w:r>
      <w:bookmarkStart w:id="14862" w:name="_ETM_Q37_356142"/>
      <w:bookmarkEnd w:id="14862"/>
      <w:r>
        <w:rPr>
          <w:rFonts w:hint="cs"/>
          <w:rtl/>
        </w:rPr>
        <w:t xml:space="preserve">לא סיבה </w:t>
      </w:r>
      <w:bookmarkStart w:id="14863" w:name="_ETM_Q37_358612"/>
      <w:bookmarkEnd w:id="14863"/>
      <w:r>
        <w:rPr>
          <w:rFonts w:hint="cs"/>
          <w:rtl/>
        </w:rPr>
        <w:t xml:space="preserve">מספקת לא </w:t>
      </w:r>
      <w:bookmarkStart w:id="14864" w:name="_ETM_Q37_361621"/>
      <w:bookmarkEnd w:id="14864"/>
      <w:r>
        <w:rPr>
          <w:rFonts w:hint="cs"/>
          <w:rtl/>
        </w:rPr>
        <w:t>לקבל עסקה, עם כל הכבוד. תחזירו אותם עכשיו.</w:t>
      </w:r>
    </w:p>
    <w:p w:rsidR="00923E98" w:rsidRDefault="00923E98" w:rsidP="006443CF">
      <w:pPr>
        <w:rPr>
          <w:rtl/>
        </w:rPr>
      </w:pPr>
      <w:bookmarkStart w:id="14865" w:name="_ETM_Q37_369685"/>
      <w:bookmarkStart w:id="14866" w:name="_ETM_Q37_369826"/>
      <w:bookmarkEnd w:id="14865"/>
      <w:bookmarkEnd w:id="14866"/>
    </w:p>
    <w:p w:rsidR="00923E98" w:rsidRDefault="00923E98" w:rsidP="006443CF">
      <w:pPr>
        <w:pStyle w:val="af7"/>
        <w:keepNext/>
        <w:rPr>
          <w:rtl/>
        </w:rPr>
      </w:pPr>
      <w:bookmarkStart w:id="14867" w:name="ET_yor_6490_2"/>
      <w:r w:rsidRPr="006569C8">
        <w:rPr>
          <w:rStyle w:val="TagStyle"/>
          <w:rtl/>
        </w:rPr>
        <w:t xml:space="preserve"> &lt;&lt; יור &gt;&gt; </w:t>
      </w:r>
      <w:r>
        <w:rPr>
          <w:rtl/>
        </w:rPr>
        <w:t>היו"ר ניסים ואטורי:</w:t>
      </w:r>
      <w:r w:rsidRPr="006569C8">
        <w:rPr>
          <w:rStyle w:val="TagStyle"/>
          <w:rtl/>
        </w:rPr>
        <w:t xml:space="preserve"> &lt;&lt; יור &gt;&gt;</w:t>
      </w:r>
      <w:r>
        <w:rPr>
          <w:rtl/>
        </w:rPr>
        <w:t xml:space="preserve">   </w:t>
      </w:r>
      <w:bookmarkEnd w:id="14867"/>
    </w:p>
    <w:p w:rsidR="00923E98" w:rsidRDefault="00923E98" w:rsidP="00C0026E">
      <w:pPr>
        <w:rPr>
          <w:rtl/>
        </w:rPr>
      </w:pPr>
    </w:p>
    <w:p w:rsidR="00923E98" w:rsidRDefault="00923E98" w:rsidP="006443CF">
      <w:pPr>
        <w:rPr>
          <w:rtl/>
        </w:rPr>
      </w:pPr>
      <w:bookmarkStart w:id="14868" w:name="_ETM_Q37_370959"/>
      <w:bookmarkEnd w:id="14868"/>
      <w:r>
        <w:rPr>
          <w:rFonts w:hint="cs"/>
          <w:rtl/>
        </w:rPr>
        <w:t xml:space="preserve">חבר הכנסת עופר </w:t>
      </w:r>
      <w:bookmarkStart w:id="14869" w:name="_ETM_Q37_373814"/>
      <w:bookmarkEnd w:id="14869"/>
      <w:r>
        <w:rPr>
          <w:rFonts w:hint="cs"/>
          <w:rtl/>
        </w:rPr>
        <w:t>כסיף, בבקשה.</w:t>
      </w:r>
    </w:p>
    <w:p w:rsidR="00923E98" w:rsidRDefault="00923E98" w:rsidP="006443CF">
      <w:pPr>
        <w:rPr>
          <w:rtl/>
        </w:rPr>
      </w:pPr>
      <w:bookmarkStart w:id="14870" w:name="_ETM_Q37_374461"/>
      <w:bookmarkStart w:id="14871" w:name="_ETM_Q37_374566"/>
      <w:bookmarkStart w:id="14872" w:name="_ETM_Q37_375781"/>
      <w:bookmarkEnd w:id="14870"/>
      <w:bookmarkEnd w:id="14871"/>
      <w:bookmarkEnd w:id="14872"/>
    </w:p>
    <w:p w:rsidR="00923E98" w:rsidRDefault="00923E98" w:rsidP="006443CF">
      <w:pPr>
        <w:pStyle w:val="a4"/>
        <w:keepNext/>
        <w:rPr>
          <w:rtl/>
        </w:rPr>
      </w:pPr>
      <w:bookmarkStart w:id="14873" w:name="ET_speaker_5785_3"/>
      <w:r w:rsidRPr="006569C8">
        <w:rPr>
          <w:rStyle w:val="TagStyle"/>
          <w:rtl/>
        </w:rPr>
        <w:t xml:space="preserve"> &lt;&lt; דובר &gt;&gt; </w:t>
      </w:r>
      <w:bookmarkStart w:id="14874" w:name="_Toc172741299"/>
      <w:bookmarkStart w:id="14875" w:name="_Toc172749443"/>
      <w:bookmarkStart w:id="14876" w:name="_Toc173068975"/>
      <w:bookmarkStart w:id="14877" w:name="_Toc202703854"/>
      <w:r>
        <w:rPr>
          <w:rtl/>
        </w:rPr>
        <w:t>עופר כסיף (חד"ש-תע"ל):</w:t>
      </w:r>
      <w:bookmarkEnd w:id="14874"/>
      <w:bookmarkEnd w:id="14875"/>
      <w:bookmarkEnd w:id="14876"/>
      <w:bookmarkEnd w:id="14877"/>
      <w:r w:rsidRPr="006569C8">
        <w:rPr>
          <w:rStyle w:val="TagStyle"/>
          <w:rtl/>
        </w:rPr>
        <w:t xml:space="preserve"> &lt;&lt; דובר &gt;&gt;</w:t>
      </w:r>
      <w:r>
        <w:rPr>
          <w:rtl/>
        </w:rPr>
        <w:t xml:space="preserve">   </w:t>
      </w:r>
      <w:bookmarkEnd w:id="14873"/>
    </w:p>
    <w:p w:rsidR="00923E98" w:rsidRDefault="00923E98" w:rsidP="00C0026E">
      <w:pPr>
        <w:rPr>
          <w:rtl/>
        </w:rPr>
      </w:pPr>
    </w:p>
    <w:p w:rsidR="00923E98" w:rsidRDefault="00923E98" w:rsidP="00127192">
      <w:pPr>
        <w:rPr>
          <w:rtl/>
        </w:rPr>
      </w:pPr>
      <w:bookmarkStart w:id="14878" w:name="_ETM_Q37_393365"/>
      <w:bookmarkStart w:id="14879" w:name="_ETM_Q37_393523"/>
      <w:bookmarkEnd w:id="14878"/>
      <w:bookmarkEnd w:id="14879"/>
      <w:r>
        <w:rPr>
          <w:rFonts w:hint="cs"/>
          <w:rtl/>
        </w:rPr>
        <w:t>חברי הכנסת, "כ</w:t>
      </w:r>
      <w:bookmarkStart w:id="14880" w:name="_ETM_Q37_393852"/>
      <w:bookmarkEnd w:id="14880"/>
      <w:r>
        <w:rPr>
          <w:rFonts w:hint="cs"/>
          <w:rtl/>
        </w:rPr>
        <w:t xml:space="preserve">אשר הפשיזם נכנס לשלטון, רוב האנשים לא היו מוכנים, הן תיאורטית והן מעשית. </w:t>
      </w:r>
      <w:bookmarkStart w:id="14881" w:name="_ETM_Q37_397063"/>
      <w:bookmarkEnd w:id="14881"/>
      <w:r>
        <w:rPr>
          <w:rFonts w:hint="cs"/>
          <w:rtl/>
        </w:rPr>
        <w:t xml:space="preserve">הם לא </w:t>
      </w:r>
      <w:bookmarkStart w:id="14882" w:name="_ETM_Q37_403148"/>
      <w:bookmarkEnd w:id="14882"/>
      <w:r>
        <w:rPr>
          <w:rFonts w:hint="cs"/>
          <w:rtl/>
        </w:rPr>
        <w:t>הצליחו להאמין שהאדם יכול להפגין נטיות כאלה ל</w:t>
      </w:r>
      <w:bookmarkStart w:id="14883" w:name="_ETM_Q37_401303"/>
      <w:bookmarkEnd w:id="14883"/>
      <w:r>
        <w:rPr>
          <w:rFonts w:hint="cs"/>
          <w:rtl/>
        </w:rPr>
        <w:t>רוע,</w:t>
      </w:r>
      <w:bookmarkStart w:id="14884" w:name="_ETM_Q37_410623"/>
      <w:bookmarkEnd w:id="14884"/>
      <w:r>
        <w:rPr>
          <w:rFonts w:hint="cs"/>
          <w:rtl/>
        </w:rPr>
        <w:t xml:space="preserve"> תאוות כוח </w:t>
      </w:r>
      <w:bookmarkStart w:id="14885" w:name="_ETM_Q37_409890"/>
      <w:bookmarkEnd w:id="14885"/>
      <w:r>
        <w:rPr>
          <w:rFonts w:hint="cs"/>
          <w:rtl/>
        </w:rPr>
        <w:t>כזו, התעלמות כזו מזכויות החלשים או כניעה כזו לכפיפות. רק מעטים היו מודעים ל</w:t>
      </w:r>
      <w:bookmarkStart w:id="14886" w:name="_ETM_Q37_414713"/>
      <w:bookmarkEnd w:id="14886"/>
      <w:r>
        <w:rPr>
          <w:rFonts w:hint="cs"/>
          <w:rtl/>
        </w:rPr>
        <w:t>רעשת הר הגעש שקדמה להתפרצות"</w:t>
      </w:r>
      <w:r w:rsidR="00127192">
        <w:rPr>
          <w:rFonts w:hint="cs"/>
          <w:rtl/>
        </w:rPr>
        <w:t>,</w:t>
      </w:r>
      <w:r>
        <w:rPr>
          <w:rFonts w:hint="eastAsia"/>
          <w:rtl/>
        </w:rPr>
        <w:t xml:space="preserve"> </w:t>
      </w:r>
      <w:r>
        <w:rPr>
          <w:rFonts w:hint="cs"/>
          <w:rtl/>
        </w:rPr>
        <w:t xml:space="preserve">כך כתב </w:t>
      </w:r>
      <w:bookmarkStart w:id="14887" w:name="_ETM_Q37_421789"/>
      <w:bookmarkEnd w:id="14887"/>
      <w:r>
        <w:rPr>
          <w:rFonts w:hint="cs"/>
          <w:rtl/>
        </w:rPr>
        <w:t xml:space="preserve">הסוציולוג והפסיכולוג היהודי יליד גרמניה </w:t>
      </w:r>
      <w:bookmarkStart w:id="14888" w:name="_ETM_Q37_417863"/>
      <w:bookmarkEnd w:id="14888"/>
      <w:r>
        <w:rPr>
          <w:rFonts w:hint="cs"/>
          <w:rtl/>
        </w:rPr>
        <w:t xml:space="preserve">אריך פרום, פליט החיה הנאצית. </w:t>
      </w:r>
      <w:bookmarkStart w:id="14889" w:name="_ETM_Q37_429293"/>
      <w:bookmarkEnd w:id="14889"/>
    </w:p>
    <w:p w:rsidR="00923E98" w:rsidRDefault="00923E98" w:rsidP="006443CF">
      <w:pPr>
        <w:rPr>
          <w:rtl/>
        </w:rPr>
      </w:pPr>
    </w:p>
    <w:p w:rsidR="00923E98" w:rsidRDefault="00923E98" w:rsidP="00127192">
      <w:pPr>
        <w:rPr>
          <w:rtl/>
        </w:rPr>
      </w:pPr>
      <w:r>
        <w:rPr>
          <w:rFonts w:hint="cs"/>
          <w:rtl/>
        </w:rPr>
        <w:t>מי היה יכול להאמין, עם כינונה של ממשלת נתניהו</w:t>
      </w:r>
      <w:bookmarkStart w:id="14890" w:name="_ETM_Q37_424743"/>
      <w:bookmarkStart w:id="14891" w:name="_ETM_Q37_430015"/>
      <w:bookmarkEnd w:id="14890"/>
      <w:bookmarkEnd w:id="14891"/>
      <w:r>
        <w:rPr>
          <w:rFonts w:hint="cs"/>
          <w:rtl/>
        </w:rPr>
        <w:t xml:space="preserve"> השלישית, ממשלת הדם, הגזע והדמעות, החורבן וההפקרה</w:t>
      </w:r>
      <w:bookmarkStart w:id="14892" w:name="_ETM_Q37_431653"/>
      <w:bookmarkEnd w:id="14892"/>
      <w:r>
        <w:rPr>
          <w:rFonts w:hint="cs"/>
          <w:rtl/>
        </w:rPr>
        <w:t xml:space="preserve">, עד </w:t>
      </w:r>
      <w:bookmarkStart w:id="14893" w:name="_ETM_Q37_437199"/>
      <w:bookmarkEnd w:id="14893"/>
      <w:r>
        <w:rPr>
          <w:rFonts w:hint="cs"/>
          <w:rtl/>
        </w:rPr>
        <w:t>לא</w:t>
      </w:r>
      <w:r w:rsidR="00127192">
        <w:rPr>
          <w:rFonts w:hint="cs"/>
          <w:rtl/>
        </w:rPr>
        <w:t>י</w:t>
      </w:r>
      <w:r>
        <w:rPr>
          <w:rFonts w:hint="cs"/>
          <w:rtl/>
        </w:rPr>
        <w:t xml:space="preserve">לו תהומות דומות יגיע המצב במדינה: </w:t>
      </w:r>
      <w:bookmarkStart w:id="14894" w:name="_ETM_Q37_435092"/>
      <w:bookmarkEnd w:id="14894"/>
      <w:r>
        <w:rPr>
          <w:rFonts w:hint="cs"/>
          <w:rtl/>
        </w:rPr>
        <w:t>120 חטופים שגוועים בעזה תשעה חודשים</w:t>
      </w:r>
      <w:bookmarkStart w:id="14895" w:name="_ETM_Q37_438423"/>
      <w:bookmarkEnd w:id="14895"/>
      <w:r>
        <w:rPr>
          <w:rFonts w:hint="cs"/>
          <w:rtl/>
        </w:rPr>
        <w:t>; אלימות ברברית ברחובות נגד משפחות שדורשות להשיב את יקיריהן; שיא במספר הנרצחים ובפשע</w:t>
      </w:r>
      <w:bookmarkStart w:id="14896" w:name="_ETM_Q37_447522"/>
      <w:bookmarkEnd w:id="14896"/>
      <w:r>
        <w:rPr>
          <w:rFonts w:hint="cs"/>
          <w:rtl/>
        </w:rPr>
        <w:t xml:space="preserve"> בכלל</w:t>
      </w:r>
      <w:bookmarkStart w:id="14897" w:name="_ETM_Q37_456063"/>
      <w:bookmarkEnd w:id="14897"/>
      <w:r>
        <w:rPr>
          <w:rFonts w:hint="cs"/>
          <w:rtl/>
        </w:rPr>
        <w:t xml:space="preserve"> </w:t>
      </w:r>
      <w:r w:rsidR="00127192">
        <w:rPr>
          <w:rFonts w:hint="eastAsia"/>
          <w:rtl/>
        </w:rPr>
        <w:t>–</w:t>
      </w:r>
      <w:r w:rsidR="00127192">
        <w:rPr>
          <w:rFonts w:hint="cs"/>
          <w:rtl/>
        </w:rPr>
        <w:t xml:space="preserve"> </w:t>
      </w:r>
      <w:r>
        <w:rPr>
          <w:rFonts w:hint="cs"/>
          <w:rtl/>
        </w:rPr>
        <w:t xml:space="preserve">244 נרצחים בשנה בחברה </w:t>
      </w:r>
      <w:bookmarkStart w:id="14898" w:name="_ETM_Q37_458159"/>
      <w:bookmarkEnd w:id="14898"/>
      <w:r>
        <w:rPr>
          <w:rFonts w:hint="cs"/>
          <w:rtl/>
        </w:rPr>
        <w:t>הערבית, כש-92% ממקרי הרצח כלל לא פוענחו</w:t>
      </w:r>
      <w:bookmarkStart w:id="14899" w:name="_ETM_Q37_456683"/>
      <w:bookmarkEnd w:id="14899"/>
      <w:r w:rsidR="00127192">
        <w:rPr>
          <w:rFonts w:hint="cs"/>
          <w:rtl/>
        </w:rPr>
        <w:t>;</w:t>
      </w:r>
      <w:r>
        <w:rPr>
          <w:rFonts w:hint="cs"/>
          <w:rtl/>
        </w:rPr>
        <w:t xml:space="preserve"> מעל הכול</w:t>
      </w:r>
      <w:bookmarkStart w:id="14900" w:name="_ETM_Q37_465425"/>
      <w:bookmarkEnd w:id="14900"/>
      <w:r w:rsidR="00127192">
        <w:rPr>
          <w:rFonts w:hint="cs"/>
          <w:rtl/>
        </w:rPr>
        <w:t>,</w:t>
      </w:r>
      <w:r>
        <w:rPr>
          <w:rFonts w:hint="eastAsia"/>
          <w:rtl/>
        </w:rPr>
        <w:t xml:space="preserve"> כאלפיים </w:t>
      </w:r>
      <w:r>
        <w:rPr>
          <w:rFonts w:hint="cs"/>
          <w:rtl/>
        </w:rPr>
        <w:t>ישראלים הרוגים ונרצחים בטבח מחריד</w:t>
      </w:r>
      <w:bookmarkStart w:id="14901" w:name="_ETM_Q37_463974"/>
      <w:bookmarkEnd w:id="14901"/>
      <w:r>
        <w:rPr>
          <w:rFonts w:hint="cs"/>
          <w:rtl/>
        </w:rPr>
        <w:t xml:space="preserve"> ורבבות פלסטינים בעקבותיהם בנקמת דם</w:t>
      </w:r>
      <w:bookmarkStart w:id="14902" w:name="_ETM_Q37_468273"/>
      <w:bookmarkEnd w:id="14902"/>
      <w:r>
        <w:rPr>
          <w:rFonts w:hint="cs"/>
          <w:rtl/>
        </w:rPr>
        <w:t xml:space="preserve"> שכל תכליתה שימור שלטון הביבים והקנאים.</w:t>
      </w:r>
    </w:p>
    <w:p w:rsidR="00923E98" w:rsidRDefault="00923E98" w:rsidP="006443CF">
      <w:pPr>
        <w:rPr>
          <w:rtl/>
        </w:rPr>
      </w:pPr>
      <w:bookmarkStart w:id="14903" w:name="_ETM_Q37_479042"/>
      <w:bookmarkStart w:id="14904" w:name="_ETM_Q37_479147"/>
      <w:bookmarkEnd w:id="14903"/>
      <w:bookmarkEnd w:id="14904"/>
    </w:p>
    <w:p w:rsidR="00923E98" w:rsidRDefault="00923E98" w:rsidP="00127192">
      <w:pPr>
        <w:rPr>
          <w:rtl/>
        </w:rPr>
      </w:pPr>
      <w:bookmarkStart w:id="14905" w:name="_ETM_Q37_479186"/>
      <w:bookmarkEnd w:id="14905"/>
      <w:r>
        <w:rPr>
          <w:rFonts w:hint="cs"/>
          <w:rtl/>
        </w:rPr>
        <w:t>ה</w:t>
      </w:r>
      <w:bookmarkStart w:id="14906" w:name="_ETM_Q37_479285"/>
      <w:bookmarkEnd w:id="14906"/>
      <w:r>
        <w:rPr>
          <w:rFonts w:hint="cs"/>
          <w:rtl/>
        </w:rPr>
        <w:t>פשיזם בעבע כבר עם חתימת ההסכמים הקואליציוניים</w:t>
      </w:r>
      <w:bookmarkStart w:id="14907" w:name="_ETM_Q37_476864"/>
      <w:bookmarkEnd w:id="14907"/>
      <w:r>
        <w:rPr>
          <w:rFonts w:hint="cs"/>
          <w:rtl/>
        </w:rPr>
        <w:t xml:space="preserve"> המושחתים והמזימה להפוך את בן גביר </w:t>
      </w:r>
      <w:bookmarkStart w:id="14908" w:name="_ETM_Q37_486590"/>
      <w:bookmarkEnd w:id="14908"/>
      <w:r>
        <w:rPr>
          <w:rFonts w:hint="cs"/>
          <w:rtl/>
        </w:rPr>
        <w:t xml:space="preserve">למפכ"ל-על. הלבה הפשיסטית החלה </w:t>
      </w:r>
      <w:bookmarkStart w:id="14909" w:name="_ETM_Q37_484794"/>
      <w:bookmarkEnd w:id="14909"/>
      <w:r>
        <w:rPr>
          <w:rFonts w:hint="cs"/>
          <w:rtl/>
        </w:rPr>
        <w:t>בחריכת האדמה</w:t>
      </w:r>
      <w:bookmarkStart w:id="14910" w:name="_ETM_Q37_493376"/>
      <w:bookmarkEnd w:id="14910"/>
      <w:r>
        <w:rPr>
          <w:rFonts w:hint="cs"/>
          <w:rtl/>
        </w:rPr>
        <w:t xml:space="preserve"> עם תחילת ההפיכה המשטרית,</w:t>
      </w:r>
      <w:bookmarkStart w:id="14911" w:name="_ETM_Q37_492755"/>
      <w:bookmarkEnd w:id="14911"/>
      <w:r>
        <w:rPr>
          <w:rFonts w:hint="cs"/>
          <w:rtl/>
        </w:rPr>
        <w:t xml:space="preserve"> וההצתה </w:t>
      </w:r>
      <w:r>
        <w:rPr>
          <w:rFonts w:hint="eastAsia"/>
          <w:rtl/>
        </w:rPr>
        <w:t xml:space="preserve">– </w:t>
      </w:r>
      <w:r>
        <w:rPr>
          <w:rFonts w:hint="cs"/>
          <w:rtl/>
        </w:rPr>
        <w:t xml:space="preserve">תחת עשן המלחמה והטבח. בספרו </w:t>
      </w:r>
      <w:bookmarkStart w:id="14912" w:name="_ETM_Q37_499438"/>
      <w:bookmarkEnd w:id="14912"/>
      <w:r>
        <w:rPr>
          <w:rFonts w:hint="cs"/>
          <w:rtl/>
        </w:rPr>
        <w:t xml:space="preserve">"יסודות הפשיזם" מציין פרופ' זאב שטרנהל כמה מאפיינים </w:t>
      </w:r>
      <w:bookmarkStart w:id="14913" w:name="_ETM_Q37_498945"/>
      <w:bookmarkEnd w:id="14913"/>
      <w:r>
        <w:rPr>
          <w:rFonts w:hint="cs"/>
          <w:rtl/>
        </w:rPr>
        <w:t xml:space="preserve">של הפשיזם: שאיפה למשטר טוטליטרי השולט </w:t>
      </w:r>
      <w:bookmarkStart w:id="14914" w:name="_ETM_Q37_503844"/>
      <w:bookmarkEnd w:id="14914"/>
      <w:r>
        <w:rPr>
          <w:rFonts w:hint="cs"/>
          <w:rtl/>
        </w:rPr>
        <w:t xml:space="preserve">בכלל תחומי החיים; שלילה </w:t>
      </w:r>
      <w:bookmarkStart w:id="14915" w:name="_ETM_Q37_513584"/>
      <w:bookmarkEnd w:id="14915"/>
      <w:r>
        <w:rPr>
          <w:rFonts w:hint="cs"/>
          <w:rtl/>
        </w:rPr>
        <w:t xml:space="preserve">של חירות היחיד ושל זכותו להעמיד את עצמו מבחינה כלשהי כנגד השלטונות; </w:t>
      </w:r>
      <w:bookmarkStart w:id="14916" w:name="_ETM_Q37_512874"/>
      <w:bookmarkEnd w:id="14916"/>
      <w:r>
        <w:rPr>
          <w:rFonts w:hint="cs"/>
          <w:rtl/>
        </w:rPr>
        <w:t>הערצת האלימות, הכוח והמלחמה; בוז לפרלמנטריזם ולדמוקרטיה הליברלית</w:t>
      </w:r>
      <w:bookmarkStart w:id="14917" w:name="_ETM_Q37_521624"/>
      <w:bookmarkEnd w:id="14917"/>
      <w:r>
        <w:rPr>
          <w:rFonts w:hint="cs"/>
          <w:rtl/>
        </w:rPr>
        <w:t>; דיכוי האופוזיציה הפוליטית והחברתית ברחובות</w:t>
      </w:r>
      <w:bookmarkStart w:id="14918" w:name="_ETM_Q37_526094"/>
      <w:bookmarkEnd w:id="14918"/>
      <w:r>
        <w:rPr>
          <w:rFonts w:hint="cs"/>
          <w:rtl/>
        </w:rPr>
        <w:t xml:space="preserve">, באקדמיה, באיגודים המקצועיים </w:t>
      </w:r>
      <w:bookmarkStart w:id="14919" w:name="_ETM_Q37_536485"/>
      <w:bookmarkEnd w:id="14919"/>
      <w:r>
        <w:rPr>
          <w:rFonts w:hint="cs"/>
          <w:rtl/>
        </w:rPr>
        <w:t>ובמסדרונות השלטון</w:t>
      </w:r>
      <w:r w:rsidR="00127192">
        <w:rPr>
          <w:rFonts w:hint="cs"/>
          <w:rtl/>
        </w:rPr>
        <w:t>,</w:t>
      </w:r>
      <w:r>
        <w:rPr>
          <w:rFonts w:hint="cs"/>
          <w:rtl/>
        </w:rPr>
        <w:t xml:space="preserve"> אגואיזם לאומני שונא האחר</w:t>
      </w:r>
      <w:bookmarkStart w:id="14920" w:name="_ETM_Q37_534044"/>
      <w:bookmarkEnd w:id="14920"/>
      <w:r w:rsidR="00127192">
        <w:rPr>
          <w:rFonts w:hint="cs"/>
          <w:rtl/>
        </w:rPr>
        <w:t>, סגידה מיסטית לאומה,</w:t>
      </w:r>
      <w:r>
        <w:rPr>
          <w:rFonts w:hint="cs"/>
          <w:rtl/>
        </w:rPr>
        <w:t xml:space="preserve"> פולחן אישיות של המנהיג </w:t>
      </w:r>
      <w:bookmarkStart w:id="14921" w:name="_ETM_Q37_540174"/>
      <w:bookmarkEnd w:id="14921"/>
      <w:r>
        <w:rPr>
          <w:rFonts w:hint="cs"/>
          <w:rtl/>
        </w:rPr>
        <w:t>הנתפס כהתגלמותו של העם כולו.</w:t>
      </w:r>
    </w:p>
    <w:p w:rsidR="00923E98" w:rsidRDefault="00923E98" w:rsidP="006443CF">
      <w:pPr>
        <w:rPr>
          <w:rtl/>
        </w:rPr>
      </w:pPr>
    </w:p>
    <w:p w:rsidR="00923E98" w:rsidRDefault="00923E98" w:rsidP="00127192">
      <w:pPr>
        <w:rPr>
          <w:rtl/>
        </w:rPr>
      </w:pPr>
      <w:r>
        <w:rPr>
          <w:rFonts w:hint="cs"/>
          <w:rtl/>
        </w:rPr>
        <w:t>כל הרכיבים ה</w:t>
      </w:r>
      <w:bookmarkStart w:id="14922" w:name="_ETM_Q37_545414"/>
      <w:bookmarkEnd w:id="14922"/>
      <w:r>
        <w:rPr>
          <w:rFonts w:hint="cs"/>
          <w:rtl/>
        </w:rPr>
        <w:t xml:space="preserve">ללו לא רק קיימים, אלה הם יסוד </w:t>
      </w:r>
      <w:bookmarkStart w:id="14923" w:name="_ETM_Q37_548604"/>
      <w:bookmarkEnd w:id="14923"/>
      <w:r>
        <w:rPr>
          <w:rFonts w:hint="cs"/>
          <w:rtl/>
        </w:rPr>
        <w:t>שלטונו של נתניהו וחבורת חסידיו וסוגדיו. נתחיל בהערצה העיוורת למנהיג</w:t>
      </w:r>
      <w:bookmarkStart w:id="14924" w:name="_ETM_Q37_557064"/>
      <w:bookmarkEnd w:id="14924"/>
      <w:r>
        <w:rPr>
          <w:rFonts w:hint="cs"/>
          <w:rtl/>
        </w:rPr>
        <w:t>. "אתה הראש, ברוך השם", קוראים שרים בממשלה</w:t>
      </w:r>
      <w:bookmarkStart w:id="14925" w:name="_ETM_Q37_561374"/>
      <w:bookmarkEnd w:id="14925"/>
      <w:r>
        <w:rPr>
          <w:rFonts w:hint="cs"/>
          <w:rtl/>
        </w:rPr>
        <w:t xml:space="preserve"> וחברי</w:t>
      </w:r>
      <w:bookmarkStart w:id="14926" w:name="_ETM_Q37_568434"/>
      <w:bookmarkEnd w:id="14926"/>
      <w:r>
        <w:rPr>
          <w:rFonts w:hint="cs"/>
          <w:rtl/>
        </w:rPr>
        <w:t xml:space="preserve"> כנסת, כאילו שלטונו של נתניהו הוא מתת האל. </w:t>
      </w:r>
      <w:bookmarkStart w:id="14927" w:name="_ETM_Q37_565704"/>
      <w:bookmarkEnd w:id="14927"/>
      <w:r>
        <w:rPr>
          <w:rFonts w:hint="cs"/>
          <w:rtl/>
        </w:rPr>
        <w:t>"שלטון ממושך ומהוד</w:t>
      </w:r>
      <w:bookmarkStart w:id="14928" w:name="_ETM_Q37_571055"/>
      <w:bookmarkEnd w:id="14928"/>
      <w:r>
        <w:rPr>
          <w:rFonts w:hint="cs"/>
          <w:rtl/>
        </w:rPr>
        <w:t xml:space="preserve">ק זה הוליד את תופעת השחיתות הנוראה </w:t>
      </w:r>
      <w:bookmarkStart w:id="14929" w:name="_ETM_Q37_579389"/>
      <w:bookmarkEnd w:id="14929"/>
      <w:r>
        <w:rPr>
          <w:rFonts w:hint="cs"/>
          <w:rtl/>
        </w:rPr>
        <w:t>ביותר בחיי עם בן חורין, הלוא היא החנפנות</w:t>
      </w:r>
      <w:bookmarkStart w:id="14930" w:name="_ETM_Q37_576894"/>
      <w:bookmarkEnd w:id="14930"/>
      <w:r>
        <w:rPr>
          <w:rFonts w:hint="cs"/>
          <w:rtl/>
        </w:rPr>
        <w:t>"</w:t>
      </w:r>
      <w:r w:rsidR="00127192">
        <w:rPr>
          <w:rFonts w:hint="cs"/>
          <w:rtl/>
        </w:rPr>
        <w:t>,</w:t>
      </w:r>
      <w:r>
        <w:rPr>
          <w:rFonts w:hint="eastAsia"/>
          <w:rtl/>
        </w:rPr>
        <w:t xml:space="preserve"> </w:t>
      </w:r>
      <w:r>
        <w:rPr>
          <w:rFonts w:hint="cs"/>
          <w:rtl/>
        </w:rPr>
        <w:t xml:space="preserve">כך אמר בשעתו </w:t>
      </w:r>
      <w:bookmarkStart w:id="14931" w:name="_ETM_Q37_584284"/>
      <w:bookmarkEnd w:id="14931"/>
      <w:r>
        <w:rPr>
          <w:rFonts w:hint="cs"/>
          <w:rtl/>
        </w:rPr>
        <w:t>מנהיג תנועת החרות מנחם בגין</w:t>
      </w:r>
      <w:bookmarkStart w:id="14932" w:name="_ETM_Q37_580744"/>
      <w:bookmarkEnd w:id="14932"/>
      <w:r>
        <w:rPr>
          <w:rFonts w:hint="cs"/>
          <w:rtl/>
        </w:rPr>
        <w:t xml:space="preserve"> על ראש הממשלה בן-גוריון. מה היה אומר כיום, כשהחנפנות הביביסטית אוכלת כל חלקה טובה שעוד נותרה?</w:t>
      </w:r>
      <w:bookmarkStart w:id="14933" w:name="_ETM_Q37_590605"/>
      <w:bookmarkEnd w:id="14933"/>
      <w:r>
        <w:rPr>
          <w:rFonts w:hint="cs"/>
          <w:rtl/>
        </w:rPr>
        <w:t xml:space="preserve"> יום </w:t>
      </w:r>
      <w:bookmarkStart w:id="14934" w:name="_ETM_Q37_597878"/>
      <w:bookmarkEnd w:id="14934"/>
      <w:r>
        <w:rPr>
          <w:rFonts w:hint="cs"/>
          <w:rtl/>
        </w:rPr>
        <w:t xml:space="preserve">אחר יום עולים כאן בדברי רהב וחנופה מעוררי קבס, מטילים </w:t>
      </w:r>
      <w:bookmarkStart w:id="14935" w:name="_ETM_Q37_604839"/>
      <w:bookmarkEnd w:id="14935"/>
      <w:r>
        <w:rPr>
          <w:rFonts w:hint="cs"/>
          <w:rtl/>
        </w:rPr>
        <w:t xml:space="preserve">רפש בכל מה שזז זולת המנהיג הדגול עצמו, כנהוג במחוזות הפולחן הפשיסטי. </w:t>
      </w:r>
      <w:bookmarkStart w:id="14936" w:name="_ETM_Q37_605734"/>
      <w:bookmarkEnd w:id="14936"/>
    </w:p>
    <w:p w:rsidR="00923E98" w:rsidRDefault="00923E98" w:rsidP="006443CF">
      <w:pPr>
        <w:rPr>
          <w:rtl/>
        </w:rPr>
      </w:pPr>
    </w:p>
    <w:p w:rsidR="00923E98" w:rsidRDefault="00923E98" w:rsidP="006443CF">
      <w:pPr>
        <w:rPr>
          <w:rtl/>
        </w:rPr>
      </w:pPr>
      <w:r>
        <w:rPr>
          <w:rFonts w:hint="cs"/>
          <w:rtl/>
        </w:rPr>
        <w:t xml:space="preserve">אבל כיצד אפשר להעריץ את האחראי הראשי </w:t>
      </w:r>
      <w:bookmarkStart w:id="14937" w:name="_ETM_Q37_616804"/>
      <w:bookmarkEnd w:id="14937"/>
      <w:r>
        <w:rPr>
          <w:rFonts w:hint="cs"/>
          <w:rtl/>
        </w:rPr>
        <w:t xml:space="preserve">לטבח מזוויע בחבל ארץ שלם? הערצת נתניהו מחייבת </w:t>
      </w:r>
      <w:bookmarkStart w:id="14938" w:name="_ETM_Q37_616663"/>
      <w:bookmarkEnd w:id="14938"/>
      <w:r>
        <w:rPr>
          <w:rFonts w:hint="cs"/>
          <w:rtl/>
        </w:rPr>
        <w:t xml:space="preserve">מעין </w:t>
      </w:r>
      <w:bookmarkStart w:id="14939" w:name="_ETM_Q37_622976"/>
      <w:bookmarkEnd w:id="14939"/>
      <w:r>
        <w:rPr>
          <w:rFonts w:hint="cs"/>
          <w:rtl/>
        </w:rPr>
        <w:t xml:space="preserve">היפנוזה עצמית, סוגסטיה ביביסטית באמצעות תעמולה החוזרת על שקרים עד שהם נשמעים כמו אמת. </w:t>
      </w:r>
      <w:bookmarkStart w:id="14940" w:name="_ETM_Q37_627283"/>
      <w:bookmarkStart w:id="14941" w:name="_ETM_Q37_641064"/>
      <w:bookmarkEnd w:id="14940"/>
      <w:bookmarkEnd w:id="14941"/>
      <w:r>
        <w:rPr>
          <w:rFonts w:hint="cs"/>
          <w:rtl/>
        </w:rPr>
        <w:t xml:space="preserve">בראש סיסמאות השקר והרהב </w:t>
      </w:r>
      <w:bookmarkStart w:id="14942" w:name="_ETM_Q37_638017"/>
      <w:bookmarkEnd w:id="14942"/>
      <w:r>
        <w:rPr>
          <w:rFonts w:hint="cs"/>
          <w:rtl/>
        </w:rPr>
        <w:t>עומד הניצחון המוחלט, שעל מזבחו מוכן נתניהו להקריב את החטופים</w:t>
      </w:r>
      <w:bookmarkStart w:id="14943" w:name="_ETM_Q37_638893"/>
      <w:bookmarkEnd w:id="14943"/>
      <w:r>
        <w:rPr>
          <w:rFonts w:hint="cs"/>
          <w:rtl/>
        </w:rPr>
        <w:t>, להפקיר את תושבי הצפון ולהותירם מפונים ופליטי חרב בארצם</w:t>
      </w:r>
      <w:bookmarkStart w:id="14944" w:name="_ETM_Q37_643753"/>
      <w:bookmarkEnd w:id="14944"/>
      <w:r>
        <w:rPr>
          <w:rFonts w:hint="cs"/>
          <w:rtl/>
        </w:rPr>
        <w:t>, לטבוח בתושבי עזה החפים מפשע ולהרעיבם</w:t>
      </w:r>
      <w:bookmarkStart w:id="14945" w:name="_ETM_Q37_647904"/>
      <w:bookmarkEnd w:id="14945"/>
      <w:r>
        <w:rPr>
          <w:rFonts w:hint="cs"/>
          <w:rtl/>
        </w:rPr>
        <w:t>, ו</w:t>
      </w:r>
      <w:bookmarkStart w:id="14946" w:name="_ETM_Q37_655840"/>
      <w:bookmarkEnd w:id="14946"/>
      <w:r>
        <w:rPr>
          <w:rFonts w:hint="cs"/>
          <w:rtl/>
        </w:rPr>
        <w:t>לשעבד את כלכלת ישראל לצרכיו הקואליציוניים תוך האמרת יוקר המחיה</w:t>
      </w:r>
      <w:bookmarkStart w:id="14947" w:name="_ETM_Q37_655224"/>
      <w:bookmarkStart w:id="14948" w:name="_ETM_Q37_661820"/>
      <w:bookmarkEnd w:id="14947"/>
      <w:bookmarkEnd w:id="14948"/>
      <w:r>
        <w:rPr>
          <w:rFonts w:hint="cs"/>
          <w:rtl/>
        </w:rPr>
        <w:t>. כל אלו מחירים ראויים עבור נתניהו בשביל סיסמ</w:t>
      </w:r>
      <w:bookmarkStart w:id="14949" w:name="_ETM_Q37_659934"/>
      <w:bookmarkEnd w:id="14949"/>
      <w:r>
        <w:rPr>
          <w:rFonts w:hint="cs"/>
          <w:rtl/>
        </w:rPr>
        <w:t xml:space="preserve">ת </w:t>
      </w:r>
      <w:bookmarkStart w:id="14950" w:name="_ETM_Q37_666828"/>
      <w:bookmarkEnd w:id="14950"/>
      <w:r>
        <w:rPr>
          <w:rFonts w:hint="cs"/>
          <w:rtl/>
        </w:rPr>
        <w:t>הניצחון המוחלט, שהדבר המוחלט היחיד בה הוא עוד מוות ושכול</w:t>
      </w:r>
      <w:bookmarkStart w:id="14951" w:name="_ETM_Q37_666474"/>
      <w:bookmarkStart w:id="14952" w:name="_ETM_Q37_672504"/>
      <w:bookmarkEnd w:id="14951"/>
      <w:bookmarkEnd w:id="14952"/>
      <w:r>
        <w:rPr>
          <w:rFonts w:hint="cs"/>
          <w:rtl/>
        </w:rPr>
        <w:t xml:space="preserve"> למען הותרתו על כס המלכות.</w:t>
      </w:r>
    </w:p>
    <w:p w:rsidR="00923E98" w:rsidRDefault="00923E98" w:rsidP="006443CF">
      <w:pPr>
        <w:rPr>
          <w:rtl/>
        </w:rPr>
      </w:pPr>
    </w:p>
    <w:p w:rsidR="00923E98" w:rsidRPr="006569C8" w:rsidRDefault="00923E98" w:rsidP="00127192">
      <w:pPr>
        <w:rPr>
          <w:rtl/>
        </w:rPr>
      </w:pPr>
      <w:r>
        <w:rPr>
          <w:rFonts w:hint="cs"/>
          <w:rtl/>
        </w:rPr>
        <w:t>הפצצת השיח הציבורי בקונספירציות</w:t>
      </w:r>
      <w:bookmarkStart w:id="14953" w:name="_ETM_Q37_673284"/>
      <w:bookmarkEnd w:id="14953"/>
      <w:r>
        <w:rPr>
          <w:rFonts w:hint="cs"/>
          <w:rtl/>
        </w:rPr>
        <w:t xml:space="preserve">, </w:t>
      </w:r>
      <w:bookmarkStart w:id="14954" w:name="_ETM_Q37_682625"/>
      <w:bookmarkEnd w:id="14954"/>
      <w:r>
        <w:rPr>
          <w:rFonts w:hint="cs"/>
          <w:rtl/>
        </w:rPr>
        <w:t>תרעלת ביבים והסתה נועדו להפנות את האש מנתניהו</w:t>
      </w:r>
      <w:bookmarkStart w:id="14955" w:name="_ETM_Q37_679844"/>
      <w:bookmarkEnd w:id="14955"/>
      <w:r>
        <w:rPr>
          <w:rFonts w:hint="cs"/>
          <w:rtl/>
        </w:rPr>
        <w:t xml:space="preserve"> וכנופיית</w:t>
      </w:r>
      <w:r>
        <w:rPr>
          <w:rFonts w:hint="eastAsia"/>
          <w:rtl/>
        </w:rPr>
        <w:t>ו</w:t>
      </w:r>
      <w:r>
        <w:rPr>
          <w:rFonts w:hint="cs"/>
          <w:rtl/>
        </w:rPr>
        <w:t xml:space="preserve"> </w:t>
      </w:r>
      <w:bookmarkStart w:id="14956" w:name="_ETM_Q37_688004"/>
      <w:bookmarkEnd w:id="14956"/>
      <w:r>
        <w:rPr>
          <w:rFonts w:hint="cs"/>
          <w:rtl/>
        </w:rPr>
        <w:t xml:space="preserve">אל אחרים: הצבא ודומיו </w:t>
      </w:r>
      <w:r>
        <w:rPr>
          <w:rtl/>
        </w:rPr>
        <w:t>–</w:t>
      </w:r>
      <w:r>
        <w:rPr>
          <w:rFonts w:hint="cs"/>
          <w:rtl/>
        </w:rPr>
        <w:t xml:space="preserve"> </w:t>
      </w:r>
      <w:bookmarkStart w:id="14957" w:name="_ETM_Q37_684654"/>
      <w:bookmarkEnd w:id="14957"/>
      <w:r>
        <w:rPr>
          <w:rFonts w:hint="cs"/>
          <w:rtl/>
        </w:rPr>
        <w:t xml:space="preserve">שאכן ראויים לביקורת, אך לא לקונספירציות הזויות </w:t>
      </w:r>
      <w:r>
        <w:rPr>
          <w:rFonts w:hint="eastAsia"/>
          <w:rtl/>
        </w:rPr>
        <w:t xml:space="preserve">– </w:t>
      </w:r>
      <w:r>
        <w:rPr>
          <w:rFonts w:hint="cs"/>
          <w:rtl/>
        </w:rPr>
        <w:t xml:space="preserve">היועצת המשפטית </w:t>
      </w:r>
      <w:bookmarkStart w:id="14958" w:name="_ETM_Q37_690284"/>
      <w:bookmarkEnd w:id="14958"/>
      <w:r>
        <w:rPr>
          <w:rFonts w:hint="cs"/>
          <w:rtl/>
        </w:rPr>
        <w:t>לממשלה ומערכת המשפט בכללותה</w:t>
      </w:r>
      <w:bookmarkStart w:id="14959" w:name="_ETM_Q37_697664"/>
      <w:bookmarkEnd w:id="14959"/>
      <w:r>
        <w:rPr>
          <w:rFonts w:hint="cs"/>
          <w:rtl/>
        </w:rPr>
        <w:t>, כאילו הם אלה שמונעים את אותו ניצחון שמבטיח הרודן, והמפגינים</w:t>
      </w:r>
      <w:bookmarkStart w:id="14960" w:name="_ETM_Q37_701353"/>
      <w:bookmarkEnd w:id="14960"/>
      <w:r>
        <w:rPr>
          <w:rFonts w:hint="cs"/>
          <w:rtl/>
        </w:rPr>
        <w:t xml:space="preserve">; הכול כמיטב המסורת הפשיסטית, שרואה בכל מתנגד שלטון </w:t>
      </w:r>
      <w:bookmarkStart w:id="14961" w:name="_ETM_Q37_706904"/>
      <w:bookmarkEnd w:id="14961"/>
      <w:r>
        <w:rPr>
          <w:rFonts w:hint="cs"/>
          <w:rtl/>
        </w:rPr>
        <w:t>בוגד ואויב מבית.</w:t>
      </w:r>
      <w:r w:rsidR="00127192">
        <w:rPr>
          <w:rFonts w:hint="cs"/>
          <w:rtl/>
        </w:rPr>
        <w:t xml:space="preserve"> </w:t>
      </w:r>
      <w:bookmarkStart w:id="14962" w:name="_ETM_Q37_716051"/>
      <w:bookmarkStart w:id="14963" w:name="_ETM_Q37_716167"/>
      <w:bookmarkStart w:id="14964" w:name="_ETM_Q37_716197"/>
      <w:bookmarkEnd w:id="14962"/>
      <w:bookmarkEnd w:id="14963"/>
      <w:bookmarkEnd w:id="14964"/>
      <w:r>
        <w:rPr>
          <w:rFonts w:hint="cs"/>
          <w:rtl/>
        </w:rPr>
        <w:t>א</w:t>
      </w:r>
      <w:bookmarkStart w:id="14965" w:name="_ETM_Q37_716295"/>
      <w:bookmarkEnd w:id="14965"/>
      <w:r>
        <w:rPr>
          <w:rFonts w:hint="cs"/>
          <w:rtl/>
        </w:rPr>
        <w:t xml:space="preserve">ך את </w:t>
      </w:r>
      <w:bookmarkStart w:id="14966" w:name="_ETM_Q37_717802"/>
      <w:bookmarkEnd w:id="14966"/>
      <w:r>
        <w:rPr>
          <w:rFonts w:hint="cs"/>
          <w:rtl/>
        </w:rPr>
        <w:t xml:space="preserve">חיצי הרעל המסוכנים ביותר שולחים נתניהו וכנופייתו הקנאית אל עבר מתנגדי המלחמה, </w:t>
      </w:r>
      <w:bookmarkStart w:id="14967" w:name="_ETM_Q37_718123"/>
      <w:bookmarkEnd w:id="14967"/>
      <w:r>
        <w:rPr>
          <w:rFonts w:hint="cs"/>
          <w:rtl/>
        </w:rPr>
        <w:t xml:space="preserve">ערבים כיהודים. למרבה החרפה והעולב, </w:t>
      </w:r>
      <w:bookmarkStart w:id="14968" w:name="_ETM_Q37_724063"/>
      <w:bookmarkEnd w:id="14968"/>
      <w:r>
        <w:rPr>
          <w:rFonts w:hint="cs"/>
          <w:rtl/>
        </w:rPr>
        <w:t xml:space="preserve">לקואליציית </w:t>
      </w:r>
      <w:bookmarkStart w:id="14969" w:name="_ETM_Q37_731488"/>
      <w:bookmarkEnd w:id="14969"/>
      <w:r>
        <w:rPr>
          <w:rFonts w:hint="cs"/>
          <w:rtl/>
        </w:rPr>
        <w:t>הימין על מלא יש שותפים רבים גם באופוזיציה</w:t>
      </w:r>
      <w:bookmarkStart w:id="14970" w:name="_ETM_Q37_730532"/>
      <w:bookmarkEnd w:id="14970"/>
      <w:r>
        <w:rPr>
          <w:rFonts w:hint="cs"/>
          <w:rtl/>
        </w:rPr>
        <w:t xml:space="preserve"> בהסתה, בשיסוי </w:t>
      </w:r>
      <w:bookmarkStart w:id="14971" w:name="_ETM_Q37_737276"/>
      <w:bookmarkEnd w:id="14971"/>
      <w:r>
        <w:rPr>
          <w:rFonts w:hint="cs"/>
          <w:rtl/>
        </w:rPr>
        <w:t xml:space="preserve">ובשקרים כנגד רודפי השלום. הערצת הכוח וראיית המלחמה כאידיאל הפכה לציווי הפוליטי </w:t>
      </w:r>
      <w:bookmarkStart w:id="14972" w:name="_ETM_Q37_740953"/>
      <w:bookmarkEnd w:id="14972"/>
      <w:r>
        <w:rPr>
          <w:rFonts w:hint="cs"/>
          <w:rtl/>
        </w:rPr>
        <w:t xml:space="preserve">המארגן של קואליציית הדמים. שפיכות הדמים, לדידם </w:t>
      </w:r>
      <w:bookmarkStart w:id="14973" w:name="_ETM_Q37_745852"/>
      <w:bookmarkEnd w:id="14973"/>
      <w:r>
        <w:rPr>
          <w:rFonts w:hint="cs"/>
          <w:rtl/>
        </w:rPr>
        <w:t xml:space="preserve">של </w:t>
      </w:r>
      <w:bookmarkStart w:id="14974" w:name="_ETM_Q37_750024"/>
      <w:bookmarkEnd w:id="14974"/>
      <w:r>
        <w:rPr>
          <w:rFonts w:hint="cs"/>
          <w:rtl/>
        </w:rPr>
        <w:t xml:space="preserve">שרים רבים, היא נס גלוי. ובזמן שמשפחות שורדי הטבח </w:t>
      </w:r>
      <w:bookmarkStart w:id="14975" w:name="_ETM_Q37_750493"/>
      <w:bookmarkEnd w:id="14975"/>
      <w:r>
        <w:rPr>
          <w:rFonts w:hint="cs"/>
          <w:rtl/>
        </w:rPr>
        <w:t xml:space="preserve">עוד אוספות את השברים ותושבי הצפון לא יודעים מתי יחזרו </w:t>
      </w:r>
      <w:bookmarkStart w:id="14976" w:name="_ETM_Q37_763240"/>
      <w:bookmarkEnd w:id="14976"/>
      <w:r>
        <w:rPr>
          <w:rFonts w:hint="cs"/>
          <w:rtl/>
        </w:rPr>
        <w:t xml:space="preserve">לבתיהם, סרי </w:t>
      </w:r>
      <w:bookmarkStart w:id="14977" w:name="_ETM_Q37_760533"/>
      <w:bookmarkStart w:id="14978" w:name="_ETM_Q37_758693"/>
      <w:bookmarkEnd w:id="14977"/>
      <w:bookmarkEnd w:id="14978"/>
      <w:r>
        <w:rPr>
          <w:rFonts w:hint="cs"/>
          <w:rtl/>
        </w:rPr>
        <w:t>הטע</w:t>
      </w:r>
      <w:bookmarkStart w:id="14979" w:name="_ETM_Q37_760085"/>
      <w:bookmarkEnd w:id="14979"/>
      <w:r>
        <w:rPr>
          <w:rFonts w:hint="cs"/>
          <w:rtl/>
        </w:rPr>
        <w:t>ם רוקדים וחוגגים תחת הסיסמה הג'נוסיידית</w:t>
      </w:r>
      <w:bookmarkStart w:id="14980" w:name="_ETM_Q37_761894"/>
      <w:bookmarkStart w:id="14981" w:name="_ETM_Q37_761979"/>
      <w:bookmarkEnd w:id="14980"/>
      <w:bookmarkEnd w:id="14981"/>
      <w:r>
        <w:rPr>
          <w:rFonts w:hint="cs"/>
          <w:rtl/>
        </w:rPr>
        <w:t xml:space="preserve"> "כיבוש, גירוש, התיישבות"</w:t>
      </w:r>
      <w:bookmarkStart w:id="14982" w:name="_ETM_Q37_763544"/>
      <w:bookmarkEnd w:id="14982"/>
      <w:r w:rsidR="00127192">
        <w:rPr>
          <w:rFonts w:hint="cs"/>
          <w:rtl/>
        </w:rPr>
        <w:t xml:space="preserve"> </w:t>
      </w:r>
      <w:r w:rsidR="00127192">
        <w:rPr>
          <w:rFonts w:hint="eastAsia"/>
          <w:rtl/>
        </w:rPr>
        <w:t>–</w:t>
      </w:r>
      <w:r w:rsidR="00127192">
        <w:rPr>
          <w:rFonts w:hint="cs"/>
          <w:rtl/>
        </w:rPr>
        <w:t xml:space="preserve"> </w:t>
      </w:r>
      <w:r>
        <w:rPr>
          <w:rFonts w:hint="cs"/>
          <w:rtl/>
        </w:rPr>
        <w:t>לחזור לרצועת עזה, לפלוש למסגד אל-אקצא</w:t>
      </w:r>
      <w:bookmarkStart w:id="14983" w:name="_ETM_Q37_767914"/>
      <w:bookmarkEnd w:id="14983"/>
      <w:r>
        <w:rPr>
          <w:rFonts w:hint="cs"/>
          <w:rtl/>
        </w:rPr>
        <w:t>, לספח עוד ועוד אדמות בגדה המערבית הכבושה, להקים עו</w:t>
      </w:r>
      <w:bookmarkStart w:id="14984" w:name="_ETM_Q37_780076"/>
      <w:bookmarkEnd w:id="14984"/>
      <w:r>
        <w:rPr>
          <w:rFonts w:hint="cs"/>
          <w:rtl/>
        </w:rPr>
        <w:t>ד מאחזי טרור, לשנות את חוק המאבק בטרור</w:t>
      </w:r>
      <w:bookmarkStart w:id="14985" w:name="_ETM_Q37_776674"/>
      <w:bookmarkEnd w:id="14985"/>
      <w:r>
        <w:rPr>
          <w:rFonts w:hint="cs"/>
          <w:rtl/>
        </w:rPr>
        <w:t xml:space="preserve"> כך שיתאפשר </w:t>
      </w:r>
      <w:bookmarkStart w:id="14986" w:name="_ETM_Q37_784079"/>
      <w:bookmarkEnd w:id="14986"/>
      <w:r>
        <w:rPr>
          <w:rFonts w:hint="cs"/>
          <w:rtl/>
        </w:rPr>
        <w:t>לעקר את זכויות האדם והאזרח עד כדי חיסולן המוחלט.</w:t>
      </w:r>
      <w:bookmarkStart w:id="14987" w:name="_ETM_Q37_782404"/>
      <w:bookmarkEnd w:id="14987"/>
      <w:r>
        <w:rPr>
          <w:rFonts w:hint="cs"/>
          <w:rtl/>
        </w:rPr>
        <w:t xml:space="preserve"> </w:t>
      </w:r>
      <w:bookmarkStart w:id="14988" w:name="_ETM_Q37_789659"/>
      <w:bookmarkEnd w:id="14988"/>
    </w:p>
    <w:p w:rsidR="00923E98" w:rsidRDefault="00923E98" w:rsidP="006443CF">
      <w:pPr>
        <w:rPr>
          <w:rtl/>
          <w:lang w:eastAsia="he-IL"/>
        </w:rPr>
      </w:pPr>
      <w:bookmarkStart w:id="14989" w:name="_ETM_Q37_376625"/>
      <w:bookmarkStart w:id="14990" w:name="_ETM_Q37_376724"/>
      <w:bookmarkStart w:id="14991" w:name="_ETM_Q37_376982"/>
      <w:bookmarkStart w:id="14992" w:name="_ETM_Q37_374202"/>
      <w:bookmarkStart w:id="14993" w:name="_ETM_Q37_370983"/>
      <w:bookmarkStart w:id="14994" w:name="_ETM_Q37_367373"/>
      <w:bookmarkEnd w:id="14989"/>
      <w:bookmarkEnd w:id="14990"/>
      <w:bookmarkEnd w:id="14991"/>
      <w:bookmarkEnd w:id="14992"/>
      <w:bookmarkEnd w:id="14993"/>
      <w:bookmarkEnd w:id="14994"/>
    </w:p>
    <w:p w:rsidR="00923E98" w:rsidRDefault="00923E98" w:rsidP="00FD746E">
      <w:pPr>
        <w:rPr>
          <w:rtl/>
        </w:rPr>
      </w:pPr>
      <w:bookmarkStart w:id="14995" w:name="TOR_Q38"/>
      <w:bookmarkEnd w:id="14995"/>
      <w:r>
        <w:rPr>
          <w:rFonts w:hint="cs"/>
          <w:rtl/>
        </w:rPr>
        <w:t>כך</w:t>
      </w:r>
      <w:r w:rsidR="00127192">
        <w:rPr>
          <w:rFonts w:hint="cs"/>
          <w:rtl/>
        </w:rPr>
        <w:t>,</w:t>
      </w:r>
      <w:r>
        <w:rPr>
          <w:rFonts w:hint="cs"/>
          <w:rtl/>
        </w:rPr>
        <w:t xml:space="preserve"> ישראל נגררת וצוללת אל עבר מלחמה אזורית המנוגדת לאינטרסים </w:t>
      </w:r>
      <w:bookmarkStart w:id="14996" w:name="_ETM_Q38_196000"/>
      <w:bookmarkEnd w:id="14996"/>
      <w:r>
        <w:rPr>
          <w:rFonts w:hint="cs"/>
          <w:rtl/>
        </w:rPr>
        <w:t xml:space="preserve">שלה, רק כדי לשרת אינטרס של רודן פסיכופט, ציני </w:t>
      </w:r>
      <w:bookmarkStart w:id="14997" w:name="_ETM_Q38_203000"/>
      <w:bookmarkEnd w:id="14997"/>
      <w:r>
        <w:rPr>
          <w:rFonts w:hint="cs"/>
          <w:rtl/>
        </w:rPr>
        <w:t>ומרושע. כך</w:t>
      </w:r>
      <w:r w:rsidR="00127192">
        <w:rPr>
          <w:rFonts w:hint="cs"/>
          <w:rtl/>
        </w:rPr>
        <w:t>,</w:t>
      </w:r>
      <w:r>
        <w:rPr>
          <w:rFonts w:hint="cs"/>
          <w:rtl/>
        </w:rPr>
        <w:t xml:space="preserve"> נשלחים חיילים כבשר תותחים לבצע משימה שאפילו המטכ"ל </w:t>
      </w:r>
      <w:bookmarkStart w:id="14998" w:name="_ETM_Q38_206000"/>
      <w:bookmarkEnd w:id="14998"/>
      <w:r>
        <w:rPr>
          <w:rFonts w:hint="cs"/>
          <w:rtl/>
        </w:rPr>
        <w:t>יודע שהיא אינה אפשרית. וכך</w:t>
      </w:r>
      <w:r w:rsidR="00127192">
        <w:rPr>
          <w:rFonts w:hint="cs"/>
          <w:rtl/>
        </w:rPr>
        <w:t>,</w:t>
      </w:r>
      <w:r>
        <w:rPr>
          <w:rFonts w:hint="cs"/>
          <w:rtl/>
        </w:rPr>
        <w:t xml:space="preserve"> חרף העובדה שהנהגת הציבור הערבי </w:t>
      </w:r>
      <w:bookmarkStart w:id="14999" w:name="_ETM_Q38_212000"/>
      <w:bookmarkEnd w:id="14999"/>
      <w:r>
        <w:rPr>
          <w:rFonts w:hint="cs"/>
          <w:rtl/>
        </w:rPr>
        <w:t>גינתה את הטבח הנורא, ממשיכים כאן בהסתה</w:t>
      </w:r>
      <w:r w:rsidR="00FD746E">
        <w:rPr>
          <w:rFonts w:hint="cs"/>
          <w:rtl/>
        </w:rPr>
        <w:t>. "</w:t>
      </w:r>
      <w:r>
        <w:rPr>
          <w:rFonts w:hint="cs"/>
          <w:rtl/>
        </w:rPr>
        <w:t>תומכי טרור</w:t>
      </w:r>
      <w:r w:rsidR="00FD746E">
        <w:rPr>
          <w:rFonts w:hint="cs"/>
          <w:rtl/>
        </w:rPr>
        <w:t>"</w:t>
      </w:r>
      <w:r>
        <w:rPr>
          <w:rFonts w:hint="cs"/>
          <w:rtl/>
        </w:rPr>
        <w:t xml:space="preserve">, </w:t>
      </w:r>
      <w:r w:rsidR="00FD746E">
        <w:rPr>
          <w:rFonts w:hint="cs"/>
          <w:rtl/>
        </w:rPr>
        <w:t>"</w:t>
      </w:r>
      <w:r>
        <w:rPr>
          <w:rFonts w:hint="cs"/>
          <w:rtl/>
        </w:rPr>
        <w:t>מחבלים</w:t>
      </w:r>
      <w:r w:rsidR="00FD746E">
        <w:rPr>
          <w:rFonts w:hint="cs"/>
          <w:rtl/>
        </w:rPr>
        <w:t>"</w:t>
      </w:r>
      <w:r>
        <w:rPr>
          <w:rFonts w:hint="cs"/>
          <w:rtl/>
        </w:rPr>
        <w:t xml:space="preserve">, </w:t>
      </w:r>
      <w:bookmarkStart w:id="15000" w:name="_ETM_Q38_218000"/>
      <w:bookmarkEnd w:id="15000"/>
      <w:r w:rsidR="00FD746E">
        <w:rPr>
          <w:rFonts w:hint="cs"/>
          <w:rtl/>
        </w:rPr>
        <w:t>"</w:t>
      </w:r>
      <w:r>
        <w:rPr>
          <w:rFonts w:hint="cs"/>
          <w:rtl/>
        </w:rPr>
        <w:t>קפלנוח'בות</w:t>
      </w:r>
      <w:r w:rsidR="00FD746E">
        <w:rPr>
          <w:rFonts w:hint="cs"/>
          <w:rtl/>
        </w:rPr>
        <w:t>"</w:t>
      </w:r>
      <w:r>
        <w:rPr>
          <w:rFonts w:hint="cs"/>
          <w:rtl/>
        </w:rPr>
        <w:t xml:space="preserve"> וכן הלאה </w:t>
      </w:r>
      <w:r w:rsidR="00FD746E">
        <w:rPr>
          <w:rFonts w:hint="eastAsia"/>
          <w:rtl/>
        </w:rPr>
        <w:t>–</w:t>
      </w:r>
      <w:r w:rsidR="00FD746E">
        <w:rPr>
          <w:rFonts w:hint="cs"/>
          <w:rtl/>
        </w:rPr>
        <w:t xml:space="preserve"> </w:t>
      </w:r>
      <w:r>
        <w:rPr>
          <w:rFonts w:hint="cs"/>
          <w:rtl/>
        </w:rPr>
        <w:t xml:space="preserve">איזו מדמנה לא הושלכה לעברנו רק </w:t>
      </w:r>
      <w:bookmarkStart w:id="15001" w:name="_ETM_Q38_227000"/>
      <w:bookmarkEnd w:id="15001"/>
      <w:r>
        <w:rPr>
          <w:rFonts w:hint="cs"/>
          <w:rtl/>
        </w:rPr>
        <w:t>כי העזנו לומר שהאינטרס האמיתי של שני העמים הוא שלום,</w:t>
      </w:r>
      <w:bookmarkStart w:id="15002" w:name="_ETM_Q38_234000"/>
      <w:bookmarkEnd w:id="15002"/>
      <w:r>
        <w:rPr>
          <w:rFonts w:hint="cs"/>
          <w:rtl/>
        </w:rPr>
        <w:t xml:space="preserve"> ושטבח אחד אינו מצדיק טבח אחר, שעין תחת עין תהפוך </w:t>
      </w:r>
      <w:bookmarkStart w:id="15003" w:name="_ETM_Q38_238000"/>
      <w:bookmarkEnd w:id="15003"/>
      <w:r>
        <w:rPr>
          <w:rFonts w:hint="cs"/>
          <w:rtl/>
        </w:rPr>
        <w:t xml:space="preserve">את כולנו לעיוורים. אבל לכהנאים לא מספיק הטבח בעזה, הם </w:t>
      </w:r>
      <w:bookmarkStart w:id="15004" w:name="_ETM_Q38_244000"/>
      <w:bookmarkEnd w:id="15004"/>
      <w:r>
        <w:rPr>
          <w:rFonts w:hint="cs"/>
          <w:rtl/>
        </w:rPr>
        <w:t xml:space="preserve">מעוניינים להבעיר גם את הגדה. למעלה משנה חלפה מאז פניתי לראשונה </w:t>
      </w:r>
      <w:bookmarkStart w:id="15005" w:name="_ETM_Q38_252000"/>
      <w:bookmarkEnd w:id="15005"/>
      <w:r>
        <w:rPr>
          <w:rFonts w:hint="cs"/>
          <w:rtl/>
        </w:rPr>
        <w:t xml:space="preserve">ליועצת המשפטית לממשלה בבקשה לפתוח בחקירה נגד "חדשות הגבעות", קבוצת </w:t>
      </w:r>
      <w:bookmarkStart w:id="15006" w:name="_ETM_Q38_258000"/>
      <w:bookmarkEnd w:id="15006"/>
      <w:r>
        <w:rPr>
          <w:rFonts w:hint="cs"/>
          <w:rtl/>
        </w:rPr>
        <w:t xml:space="preserve">ווטסאפ המשמשת כזרוע הפצה ועידוד של טרור לאומני של מתנחבלים </w:t>
      </w:r>
      <w:bookmarkStart w:id="15007" w:name="_ETM_Q38_264000"/>
      <w:bookmarkEnd w:id="15007"/>
      <w:r>
        <w:rPr>
          <w:rFonts w:hint="cs"/>
          <w:rtl/>
        </w:rPr>
        <w:t>נגד פלסטינים. אין ספור פעמים שבתי ופניתי ליועצת, אך טיפול – אין, וקבוצת הטרוריסטים ממשיכה לפעול בחופשיות.</w:t>
      </w:r>
      <w:bookmarkStart w:id="15008" w:name="_ETM_Q38_270000"/>
      <w:bookmarkEnd w:id="15008"/>
      <w:r w:rsidR="00FD746E">
        <w:rPr>
          <w:rFonts w:hint="cs"/>
          <w:rtl/>
        </w:rPr>
        <w:t xml:space="preserve"> </w:t>
      </w:r>
      <w:r>
        <w:rPr>
          <w:rFonts w:hint="cs"/>
          <w:rtl/>
        </w:rPr>
        <w:t>כך גם לגבי פניותיי לשר</w:t>
      </w:r>
      <w:bookmarkStart w:id="15009" w:name="_ETM_Q38_276000"/>
      <w:bookmarkEnd w:id="15009"/>
      <w:r>
        <w:rPr>
          <w:rFonts w:hint="cs"/>
          <w:rtl/>
        </w:rPr>
        <w:t xml:space="preserve"> הביטחון בעניין טרור המתנחלים</w:t>
      </w:r>
      <w:r w:rsidR="00FD746E">
        <w:rPr>
          <w:rFonts w:hint="cs"/>
          <w:rtl/>
        </w:rPr>
        <w:t>. שנה של פניות והתראות,</w:t>
      </w:r>
      <w:r>
        <w:rPr>
          <w:rFonts w:hint="cs"/>
          <w:rtl/>
        </w:rPr>
        <w:t xml:space="preserve"> ואין </w:t>
      </w:r>
      <w:bookmarkStart w:id="15010" w:name="_ETM_Q38_281000"/>
      <w:bookmarkEnd w:id="15010"/>
      <w:r>
        <w:rPr>
          <w:rFonts w:hint="cs"/>
          <w:rtl/>
        </w:rPr>
        <w:t xml:space="preserve">מענה. ואם אין די בכך, הרי שלאחרונה נמסר לי ממרכז </w:t>
      </w:r>
      <w:bookmarkStart w:id="15011" w:name="_ETM_Q38_286000"/>
      <w:bookmarkEnd w:id="15011"/>
      <w:r>
        <w:rPr>
          <w:rFonts w:hint="cs"/>
          <w:rtl/>
        </w:rPr>
        <w:t xml:space="preserve">המחקר והמידע של הכנסת כי </w:t>
      </w:r>
      <w:r w:rsidR="00FD746E">
        <w:rPr>
          <w:rFonts w:hint="cs"/>
          <w:rtl/>
        </w:rPr>
        <w:t xml:space="preserve">הוא </w:t>
      </w:r>
      <w:r>
        <w:rPr>
          <w:rFonts w:hint="cs"/>
          <w:rtl/>
        </w:rPr>
        <w:t xml:space="preserve">נאלץ לגנוז את בקשתי </w:t>
      </w:r>
      <w:bookmarkStart w:id="15012" w:name="_ETM_Q38_294000"/>
      <w:bookmarkEnd w:id="15012"/>
      <w:r>
        <w:rPr>
          <w:rFonts w:hint="cs"/>
          <w:rtl/>
        </w:rPr>
        <w:t>לקבלת נתונים בדבר אלימות מצד מתנחלים נגד פלסטינים בשל אי</w:t>
      </w:r>
      <w:bookmarkStart w:id="15013" w:name="_ETM_Q38_297000"/>
      <w:bookmarkEnd w:id="15013"/>
      <w:r>
        <w:rPr>
          <w:rFonts w:hint="cs"/>
          <w:rtl/>
        </w:rPr>
        <w:t>-שיתוף פעולה והימנעות מהעברת מידע מצד המשטרה ומשרד הביטחון. כך</w:t>
      </w:r>
      <w:bookmarkStart w:id="15014" w:name="_ETM_Q38_309000"/>
      <w:bookmarkEnd w:id="15014"/>
      <w:r w:rsidR="00FD746E">
        <w:rPr>
          <w:rFonts w:hint="cs"/>
          <w:rtl/>
        </w:rPr>
        <w:t>,</w:t>
      </w:r>
      <w:r>
        <w:rPr>
          <w:rFonts w:hint="cs"/>
          <w:rtl/>
        </w:rPr>
        <w:t xml:space="preserve"> למען שימור משטר טרור המתנחבלים מוכנות הממשלה וזרועותיה לפגוע </w:t>
      </w:r>
      <w:bookmarkStart w:id="15015" w:name="_ETM_Q38_310000"/>
      <w:bookmarkEnd w:id="15015"/>
      <w:r>
        <w:rPr>
          <w:rFonts w:hint="cs"/>
          <w:rtl/>
        </w:rPr>
        <w:t xml:space="preserve">גם בתפקוד הכנסת ובמעמדה </w:t>
      </w:r>
      <w:r w:rsidR="00FD746E">
        <w:rPr>
          <w:rFonts w:hint="cs"/>
          <w:rtl/>
        </w:rPr>
        <w:t>כ</w:t>
      </w:r>
      <w:r>
        <w:rPr>
          <w:rFonts w:hint="cs"/>
          <w:rtl/>
        </w:rPr>
        <w:t xml:space="preserve">רשות המפקחת. הינה, הבוז לפרלמנטריזם </w:t>
      </w:r>
      <w:bookmarkStart w:id="15016" w:name="_ETM_Q38_317000"/>
      <w:bookmarkEnd w:id="15016"/>
      <w:r>
        <w:rPr>
          <w:rFonts w:hint="cs"/>
          <w:rtl/>
        </w:rPr>
        <w:t xml:space="preserve">משתלב עם דיכוי האופוזיציה ומתן הכשר לאלימות הפוליטית להשתולל ברחובות – </w:t>
      </w:r>
      <w:bookmarkStart w:id="15017" w:name="_ETM_Q38_323000"/>
      <w:bookmarkEnd w:id="15017"/>
      <w:r>
        <w:rPr>
          <w:rFonts w:hint="cs"/>
          <w:rtl/>
        </w:rPr>
        <w:t>פשיזם מובהק.</w:t>
      </w:r>
    </w:p>
    <w:p w:rsidR="00923E98" w:rsidRDefault="00923E98" w:rsidP="006443CF">
      <w:pPr>
        <w:rPr>
          <w:rtl/>
        </w:rPr>
      </w:pPr>
      <w:bookmarkStart w:id="15018" w:name="_ETM_Q38_327000"/>
      <w:bookmarkEnd w:id="15018"/>
    </w:p>
    <w:p w:rsidR="00923E98" w:rsidRDefault="00923E98" w:rsidP="00F5413F">
      <w:pPr>
        <w:rPr>
          <w:rtl/>
        </w:rPr>
      </w:pPr>
      <w:bookmarkStart w:id="15019" w:name="_ETM_Q38_328000"/>
      <w:bookmarkEnd w:id="15019"/>
      <w:r>
        <w:rPr>
          <w:rFonts w:hint="cs"/>
          <w:rtl/>
        </w:rPr>
        <w:t xml:space="preserve">אמש ציינו בעולם היהודי את צום י"ז בתמוז, יום </w:t>
      </w:r>
      <w:bookmarkStart w:id="15020" w:name="_ETM_Q38_330000"/>
      <w:bookmarkEnd w:id="15020"/>
      <w:r>
        <w:rPr>
          <w:rFonts w:hint="cs"/>
          <w:rtl/>
        </w:rPr>
        <w:t xml:space="preserve">פריצת חומות העיר ירושלים לאחר שלוש שנים של מצור רומאי, </w:t>
      </w:r>
      <w:bookmarkStart w:id="15021" w:name="_ETM_Q38_338000"/>
      <w:bookmarkEnd w:id="15021"/>
      <w:r>
        <w:rPr>
          <w:rFonts w:hint="cs"/>
          <w:rtl/>
        </w:rPr>
        <w:t xml:space="preserve">מצור שגרם לרעב ולקריסת כל מערכות החיים. רבן יוחנן בן </w:t>
      </w:r>
      <w:bookmarkStart w:id="15022" w:name="_ETM_Q38_343000"/>
      <w:bookmarkEnd w:id="15022"/>
      <w:r>
        <w:rPr>
          <w:rFonts w:hint="cs"/>
          <w:rtl/>
        </w:rPr>
        <w:t xml:space="preserve">זכאי, שהקים את הסנהדרין ביבנה והמשיך את קיום עולם הרוח </w:t>
      </w:r>
      <w:bookmarkStart w:id="15023" w:name="_ETM_Q38_348000"/>
      <w:bookmarkEnd w:id="15023"/>
      <w:r>
        <w:rPr>
          <w:rFonts w:hint="cs"/>
          <w:rtl/>
        </w:rPr>
        <w:t xml:space="preserve">היהודי, הלך בדרכו של הנביא ירמיהו, שניסה להציל את ישראל </w:t>
      </w:r>
      <w:bookmarkStart w:id="15024" w:name="_ETM_Q38_354000"/>
      <w:bookmarkEnd w:id="15024"/>
      <w:r>
        <w:rPr>
          <w:rFonts w:hint="cs"/>
          <w:rtl/>
        </w:rPr>
        <w:t xml:space="preserve">מחורבן הבית הראשון, אך הקנאים הצליחו להדביק לו תווית של </w:t>
      </w:r>
      <w:bookmarkStart w:id="15025" w:name="_ETM_Q38_356000"/>
      <w:bookmarkEnd w:id="15025"/>
      <w:r>
        <w:rPr>
          <w:rFonts w:hint="cs"/>
          <w:rtl/>
        </w:rPr>
        <w:t>עוכר ישראל, המחליש את רוח הלוחמים בעת מלחמה ותומך בא</w:t>
      </w:r>
      <w:bookmarkStart w:id="15026" w:name="_ETM_Q38_361000"/>
      <w:bookmarkEnd w:id="15026"/>
      <w:r>
        <w:rPr>
          <w:rFonts w:hint="cs"/>
          <w:rtl/>
        </w:rPr>
        <w:t xml:space="preserve">ויב ישראל, וקראו לרציחתו: "יומת נא את האיש הזה" – כלומר ירמיהו – "כי על כן הוא מרפא את ידי אנשי המלחמה </w:t>
      </w:r>
      <w:r w:rsidR="00F5413F">
        <w:rPr>
          <w:rFonts w:hint="cs"/>
          <w:rtl/>
        </w:rPr>
        <w:t>– – –</w:t>
      </w:r>
      <w:r>
        <w:rPr>
          <w:rFonts w:hint="cs"/>
          <w:rtl/>
        </w:rPr>
        <w:t xml:space="preserve">", </w:t>
      </w:r>
      <w:bookmarkStart w:id="15027" w:name="_ETM_Q38_374000"/>
      <w:bookmarkEnd w:id="15027"/>
      <w:r>
        <w:rPr>
          <w:rFonts w:hint="cs"/>
          <w:rtl/>
        </w:rPr>
        <w:t>כך אמרו.</w:t>
      </w:r>
      <w:bookmarkStart w:id="15028" w:name="_ETM_Q38_370000"/>
      <w:bookmarkEnd w:id="15028"/>
      <w:r w:rsidR="00FD746E">
        <w:rPr>
          <w:rFonts w:hint="cs"/>
          <w:rtl/>
        </w:rPr>
        <w:t xml:space="preserve"> </w:t>
      </w:r>
      <w:r>
        <w:rPr>
          <w:rFonts w:hint="cs"/>
          <w:rtl/>
        </w:rPr>
        <w:t xml:space="preserve">גם חורבן הבית השני נגרם בשל הקנאות המשיחית. התלמוד </w:t>
      </w:r>
      <w:bookmarkStart w:id="15029" w:name="_ETM_Q38_377000"/>
      <w:bookmarkEnd w:id="15029"/>
      <w:r>
        <w:rPr>
          <w:rFonts w:hint="cs"/>
          <w:rtl/>
        </w:rPr>
        <w:t xml:space="preserve">הבבלי חושף תמונה מזוויעה של משטר חשוך, בריוני וקנאי, שאנשיו </w:t>
      </w:r>
      <w:bookmarkStart w:id="15030" w:name="_ETM_Q38_387000"/>
      <w:bookmarkEnd w:id="15030"/>
      <w:r>
        <w:rPr>
          <w:rFonts w:hint="cs"/>
          <w:rtl/>
        </w:rPr>
        <w:t xml:space="preserve">שרפו מאגרי מזון כדי לפגוע בכוחות שהיו מוכנים להפסקת המלחמה כדי להחזיר חיים לעיר ירושלים ולחלצה מהכאוס שבו הייתה בדרכה </w:t>
      </w:r>
      <w:bookmarkStart w:id="15031" w:name="_ETM_Q38_394000"/>
      <w:bookmarkEnd w:id="15031"/>
      <w:r>
        <w:rPr>
          <w:rFonts w:hint="cs"/>
          <w:rtl/>
        </w:rPr>
        <w:t>לחורבן והרס מוחלטים.</w:t>
      </w:r>
    </w:p>
    <w:p w:rsidR="00923E98" w:rsidRDefault="00923E98" w:rsidP="006443CF">
      <w:pPr>
        <w:rPr>
          <w:rtl/>
        </w:rPr>
      </w:pPr>
    </w:p>
    <w:p w:rsidR="00923E98" w:rsidRDefault="00923E98" w:rsidP="00F5413F">
      <w:pPr>
        <w:rPr>
          <w:rtl/>
        </w:rPr>
      </w:pPr>
      <w:bookmarkStart w:id="15032" w:name="_ETM_Q38_399000"/>
      <w:bookmarkEnd w:id="15032"/>
      <w:r>
        <w:rPr>
          <w:rFonts w:hint="cs"/>
          <w:rtl/>
        </w:rPr>
        <w:t xml:space="preserve">מול הגישה הסוגדת </w:t>
      </w:r>
      <w:r w:rsidR="00F5413F">
        <w:rPr>
          <w:rFonts w:hint="cs"/>
          <w:rtl/>
        </w:rPr>
        <w:t>– – –</w:t>
      </w:r>
    </w:p>
    <w:p w:rsidR="00923E98" w:rsidRDefault="00923E98" w:rsidP="006443CF">
      <w:pPr>
        <w:rPr>
          <w:rtl/>
        </w:rPr>
      </w:pPr>
      <w:bookmarkStart w:id="15033" w:name="_ETM_Q38_257000"/>
      <w:bookmarkEnd w:id="15033"/>
    </w:p>
    <w:p w:rsidR="00923E98" w:rsidRDefault="00923E98" w:rsidP="006443CF">
      <w:pPr>
        <w:pStyle w:val="af7"/>
        <w:keepNext/>
        <w:rPr>
          <w:rtl/>
        </w:rPr>
      </w:pPr>
      <w:r w:rsidRPr="002A1075">
        <w:rPr>
          <w:rStyle w:val="TagStyle"/>
          <w:rtl/>
        </w:rPr>
        <w:t>&lt;&lt;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אני מבקש לסיים.</w:t>
      </w:r>
    </w:p>
    <w:p w:rsidR="00923E98" w:rsidRDefault="00923E98" w:rsidP="006443CF">
      <w:pPr>
        <w:rPr>
          <w:rtl/>
          <w:lang w:eastAsia="he-IL"/>
        </w:rPr>
      </w:pPr>
    </w:p>
    <w:p w:rsidR="00923E98" w:rsidRDefault="00923E98" w:rsidP="006443CF">
      <w:pPr>
        <w:pStyle w:val="-"/>
        <w:keepNext/>
        <w:rPr>
          <w:rtl/>
        </w:rPr>
      </w:pPr>
      <w:bookmarkStart w:id="15034" w:name="ET_speakercontinue_5785_2"/>
      <w:r w:rsidRPr="002A1075">
        <w:rPr>
          <w:rStyle w:val="TagStyle"/>
          <w:rtl/>
        </w:rPr>
        <w:t xml:space="preserve"> &lt;&lt; דובר_המשך &gt;&gt;</w:t>
      </w:r>
      <w:r w:rsidRPr="00D118BE">
        <w:rPr>
          <w:rStyle w:val="TagStyle"/>
          <w:rtl/>
        </w:rPr>
        <w:t xml:space="preserve"> </w:t>
      </w:r>
      <w:r>
        <w:rPr>
          <w:rtl/>
        </w:rPr>
        <w:t>עופר כסיף (חד"ש-תע"ל):</w:t>
      </w:r>
      <w:r w:rsidRPr="00D118BE">
        <w:rPr>
          <w:rStyle w:val="TagStyle"/>
          <w:rtl/>
        </w:rPr>
        <w:t xml:space="preserve"> </w:t>
      </w:r>
      <w:r w:rsidRPr="002A1075">
        <w:rPr>
          <w:rStyle w:val="TagStyle"/>
          <w:rtl/>
        </w:rPr>
        <w:t>&lt;&lt; דובר_המשך &gt;&gt;</w:t>
      </w:r>
      <w:r>
        <w:rPr>
          <w:rtl/>
        </w:rPr>
        <w:t xml:space="preserve">   </w:t>
      </w:r>
      <w:bookmarkEnd w:id="15034"/>
    </w:p>
    <w:p w:rsidR="00923E98" w:rsidRDefault="00923E98" w:rsidP="00C0026E">
      <w:pPr>
        <w:rPr>
          <w:rtl/>
          <w:lang w:eastAsia="he-IL"/>
        </w:rPr>
      </w:pPr>
    </w:p>
    <w:p w:rsidR="00923E98" w:rsidRDefault="00923E98" w:rsidP="00577F55">
      <w:pPr>
        <w:rPr>
          <w:rtl/>
          <w:lang w:eastAsia="he-IL"/>
        </w:rPr>
      </w:pPr>
      <w:r>
        <w:rPr>
          <w:rFonts w:hint="cs"/>
          <w:rtl/>
          <w:lang w:eastAsia="he-IL"/>
        </w:rPr>
        <w:t>משפט אחרון</w:t>
      </w:r>
      <w:r w:rsidR="00577F55">
        <w:rPr>
          <w:rFonts w:hint="cs"/>
          <w:rtl/>
          <w:lang w:eastAsia="he-IL"/>
        </w:rPr>
        <w:t>.</w:t>
      </w:r>
      <w:r>
        <w:rPr>
          <w:rFonts w:hint="cs"/>
          <w:rtl/>
          <w:lang w:eastAsia="he-IL"/>
        </w:rPr>
        <w:t xml:space="preserve"> מול הגישה הסוגדת </w:t>
      </w:r>
      <w:bookmarkStart w:id="15035" w:name="_ETM_Q38_404000"/>
      <w:bookmarkEnd w:id="15035"/>
      <w:r>
        <w:rPr>
          <w:rFonts w:hint="cs"/>
          <w:rtl/>
          <w:lang w:eastAsia="he-IL"/>
        </w:rPr>
        <w:t xml:space="preserve">לכוחנות, למיליטריזם, למשיחיות, ללאומנות ולשנאת האחר, חובה להציב אלטרנטיבה. </w:t>
      </w:r>
    </w:p>
    <w:p w:rsidR="00923E98" w:rsidRDefault="00923E98" w:rsidP="006443CF">
      <w:pPr>
        <w:rPr>
          <w:rtl/>
          <w:lang w:eastAsia="he-IL"/>
        </w:rPr>
      </w:pPr>
    </w:p>
    <w:p w:rsidR="00923E98" w:rsidRDefault="00923E98" w:rsidP="006443CF">
      <w:pPr>
        <w:pStyle w:val="af7"/>
        <w:keepNext/>
        <w:rPr>
          <w:rtl/>
        </w:rPr>
      </w:pPr>
      <w:r w:rsidRPr="002A1075">
        <w:rPr>
          <w:rStyle w:val="TagStyle"/>
          <w:rtl/>
        </w:rPr>
        <w:t xml:space="preserve"> &lt;&lt;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תודה רבה.</w:t>
      </w:r>
    </w:p>
    <w:p w:rsidR="00923E98" w:rsidRDefault="00923E98" w:rsidP="006443CF">
      <w:pPr>
        <w:rPr>
          <w:rtl/>
          <w:lang w:eastAsia="he-IL"/>
        </w:rPr>
      </w:pPr>
    </w:p>
    <w:p w:rsidR="00923E98" w:rsidRDefault="00923E98" w:rsidP="006443CF">
      <w:pPr>
        <w:pStyle w:val="-"/>
        <w:keepNext/>
        <w:rPr>
          <w:rtl/>
        </w:rPr>
      </w:pPr>
      <w:bookmarkStart w:id="15036" w:name="ET_speakercontinue_5785_4"/>
      <w:r w:rsidRPr="002A1075">
        <w:rPr>
          <w:rStyle w:val="TagStyle"/>
          <w:rtl/>
        </w:rPr>
        <w:t xml:space="preserve"> &lt;&lt; דובר_המשך &gt;&gt;</w:t>
      </w:r>
      <w:r w:rsidRPr="00D118BE">
        <w:rPr>
          <w:rStyle w:val="TagStyle"/>
          <w:rtl/>
        </w:rPr>
        <w:t xml:space="preserve"> </w:t>
      </w:r>
      <w:r>
        <w:rPr>
          <w:rtl/>
        </w:rPr>
        <w:t>עופר כסיף (חד"ש-תע"ל):</w:t>
      </w:r>
      <w:r w:rsidRPr="00D118BE">
        <w:rPr>
          <w:rStyle w:val="TagStyle"/>
          <w:rtl/>
        </w:rPr>
        <w:t xml:space="preserve"> </w:t>
      </w:r>
      <w:r w:rsidRPr="002A1075">
        <w:rPr>
          <w:rStyle w:val="TagStyle"/>
          <w:rtl/>
        </w:rPr>
        <w:t>&lt;&lt; דובר_המשך &gt;&gt;</w:t>
      </w:r>
      <w:r>
        <w:rPr>
          <w:rtl/>
        </w:rPr>
        <w:t xml:space="preserve">   </w:t>
      </w:r>
      <w:bookmarkEnd w:id="15036"/>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למרות דברי הרהב נתניהו אינו בונה עתיד, </w:t>
      </w:r>
      <w:bookmarkStart w:id="15037" w:name="_ETM_Q38_416000"/>
      <w:bookmarkEnd w:id="15037"/>
      <w:r>
        <w:rPr>
          <w:rFonts w:hint="cs"/>
          <w:rtl/>
          <w:lang w:eastAsia="he-IL"/>
        </w:rPr>
        <w:t>אלא מתמרן את העבר כדי להרוס את ההווה ולחרב את</w:t>
      </w:r>
      <w:bookmarkStart w:id="15038" w:name="_ETM_Q38_421000"/>
      <w:bookmarkEnd w:id="15038"/>
      <w:r>
        <w:rPr>
          <w:rFonts w:hint="cs"/>
          <w:rtl/>
          <w:lang w:eastAsia="he-IL"/>
        </w:rPr>
        <w:t xml:space="preserve"> העתיד. מגיע לכולנו עתיד אחר, זה הכרחי וזה אפשרי </w:t>
      </w:r>
      <w:r w:rsidR="00F5413F">
        <w:rPr>
          <w:rFonts w:hint="cs"/>
          <w:rtl/>
          <w:lang w:eastAsia="he-IL"/>
        </w:rPr>
        <w:t>– –</w:t>
      </w:r>
    </w:p>
    <w:p w:rsidR="00923E98" w:rsidRDefault="00923E98" w:rsidP="006443CF">
      <w:pPr>
        <w:rPr>
          <w:rtl/>
          <w:lang w:eastAsia="he-IL"/>
        </w:rPr>
      </w:pPr>
    </w:p>
    <w:p w:rsidR="00923E98" w:rsidRDefault="00923E98" w:rsidP="006443CF">
      <w:pPr>
        <w:pStyle w:val="af7"/>
        <w:keepNext/>
        <w:rPr>
          <w:rtl/>
        </w:rPr>
      </w:pPr>
      <w:bookmarkStart w:id="15039" w:name="ET_yor_6490_17"/>
      <w:r w:rsidRPr="002A1075">
        <w:rPr>
          <w:rStyle w:val="TagStyle"/>
          <w:rtl/>
        </w:rPr>
        <w:t xml:space="preserve"> &lt;&lt; יור &gt;&gt;</w:t>
      </w:r>
      <w:r w:rsidRPr="00502F19">
        <w:rPr>
          <w:rStyle w:val="TagStyle"/>
          <w:rtl/>
        </w:rPr>
        <w:t xml:space="preserve"> </w:t>
      </w:r>
      <w:r>
        <w:rPr>
          <w:rtl/>
        </w:rPr>
        <w:t>היו"ר ניסים ואטורי:</w:t>
      </w:r>
      <w:r w:rsidRPr="00502F19">
        <w:rPr>
          <w:rStyle w:val="TagStyle"/>
          <w:rtl/>
        </w:rPr>
        <w:t xml:space="preserve"> </w:t>
      </w:r>
      <w:r w:rsidRPr="002A1075">
        <w:rPr>
          <w:rStyle w:val="TagStyle"/>
          <w:rtl/>
        </w:rPr>
        <w:t>&lt;&lt; יור &gt;&gt;</w:t>
      </w:r>
      <w:r>
        <w:rPr>
          <w:rtl/>
        </w:rPr>
        <w:t xml:space="preserve">   </w:t>
      </w:r>
      <w:bookmarkEnd w:id="15039"/>
    </w:p>
    <w:p w:rsidR="00923E98" w:rsidRDefault="00923E98" w:rsidP="00C0026E">
      <w:pPr>
        <w:rPr>
          <w:rtl/>
          <w:lang w:eastAsia="he-IL"/>
        </w:rPr>
      </w:pPr>
    </w:p>
    <w:p w:rsidR="00923E98" w:rsidRDefault="00923E98" w:rsidP="006443CF">
      <w:pPr>
        <w:rPr>
          <w:rtl/>
          <w:lang w:eastAsia="he-IL"/>
        </w:rPr>
      </w:pPr>
      <w:r>
        <w:rPr>
          <w:rFonts w:hint="cs"/>
          <w:rtl/>
          <w:lang w:eastAsia="he-IL"/>
        </w:rPr>
        <w:t>תודה רבה.</w:t>
      </w:r>
    </w:p>
    <w:p w:rsidR="00923E98" w:rsidRDefault="00923E98" w:rsidP="006443CF">
      <w:pPr>
        <w:rPr>
          <w:rtl/>
          <w:lang w:eastAsia="he-IL"/>
        </w:rPr>
      </w:pPr>
      <w:bookmarkStart w:id="15040" w:name="_ETM_Q38_423000"/>
      <w:bookmarkEnd w:id="15040"/>
    </w:p>
    <w:p w:rsidR="00923E98" w:rsidRDefault="00923E98" w:rsidP="006443CF">
      <w:pPr>
        <w:pStyle w:val="-"/>
        <w:keepNext/>
        <w:rPr>
          <w:rtl/>
        </w:rPr>
      </w:pPr>
      <w:bookmarkStart w:id="15041" w:name="ET_speakercontinue_5785_20"/>
      <w:r w:rsidRPr="002A1075">
        <w:rPr>
          <w:rStyle w:val="TagStyle"/>
          <w:rtl/>
        </w:rPr>
        <w:t xml:space="preserve"> &lt;&lt; דובר_המשך &gt;&gt;</w:t>
      </w:r>
      <w:r w:rsidRPr="00502F19">
        <w:rPr>
          <w:rStyle w:val="TagStyle"/>
          <w:rtl/>
        </w:rPr>
        <w:t xml:space="preserve"> </w:t>
      </w:r>
      <w:r>
        <w:rPr>
          <w:rtl/>
        </w:rPr>
        <w:t>עופר כסיף (חד"ש-תע"ל):</w:t>
      </w:r>
      <w:r w:rsidRPr="00502F19">
        <w:rPr>
          <w:rStyle w:val="TagStyle"/>
          <w:rtl/>
        </w:rPr>
        <w:t xml:space="preserve"> </w:t>
      </w:r>
      <w:r w:rsidRPr="002A1075">
        <w:rPr>
          <w:rStyle w:val="TagStyle"/>
          <w:rtl/>
        </w:rPr>
        <w:t>&lt;&lt; דובר_המשך &gt;&gt;</w:t>
      </w:r>
      <w:r>
        <w:rPr>
          <w:rtl/>
        </w:rPr>
        <w:t xml:space="preserve">   </w:t>
      </w:r>
      <w:bookmarkEnd w:id="15041"/>
    </w:p>
    <w:p w:rsidR="00923E98" w:rsidRDefault="00923E98" w:rsidP="00C0026E">
      <w:pPr>
        <w:rPr>
          <w:rtl/>
        </w:rPr>
      </w:pPr>
    </w:p>
    <w:p w:rsidR="00923E98" w:rsidRDefault="00F5413F" w:rsidP="00F5413F">
      <w:pPr>
        <w:rPr>
          <w:rtl/>
        </w:rPr>
      </w:pPr>
      <w:r>
        <w:rPr>
          <w:rFonts w:hint="cs"/>
          <w:rtl/>
        </w:rPr>
        <w:t>– –</w:t>
      </w:r>
      <w:r w:rsidR="00923E98">
        <w:rPr>
          <w:rFonts w:hint="cs"/>
          <w:rtl/>
        </w:rPr>
        <w:t xml:space="preserve"> עתיד משותף ליהודים וערבים, עתיד של שלום </w:t>
      </w:r>
      <w:bookmarkStart w:id="15042" w:name="_ETM_Q38_429000"/>
      <w:bookmarkEnd w:id="15042"/>
      <w:r w:rsidR="00923E98">
        <w:rPr>
          <w:rFonts w:hint="cs"/>
          <w:rtl/>
        </w:rPr>
        <w:t>וביטחון, עתיד של צדק ושוויון. אנחנו עוד נביא אותו.</w:t>
      </w:r>
      <w:r w:rsidR="00923E98">
        <w:rPr>
          <w:rtl/>
        </w:rPr>
        <w:t xml:space="preserve">  </w:t>
      </w:r>
      <w:bookmarkStart w:id="15043" w:name="_ETM_Q38_424000"/>
      <w:bookmarkEnd w:id="15043"/>
    </w:p>
    <w:p w:rsidR="00923E98" w:rsidRDefault="00923E98" w:rsidP="00322286">
      <w:pPr>
        <w:rPr>
          <w:rtl/>
        </w:rPr>
      </w:pPr>
    </w:p>
    <w:p w:rsidR="00923E98" w:rsidRDefault="00923E98" w:rsidP="00322286">
      <w:pPr>
        <w:rPr>
          <w:rtl/>
          <w:lang w:eastAsia="he-IL"/>
        </w:rPr>
      </w:pPr>
    </w:p>
    <w:p w:rsidR="00923E98" w:rsidRDefault="00923E98" w:rsidP="006443CF">
      <w:pPr>
        <w:pStyle w:val="a7"/>
        <w:rPr>
          <w:rtl/>
          <w:lang w:eastAsia="he-IL"/>
        </w:rPr>
      </w:pPr>
      <w:r w:rsidRPr="002A1075">
        <w:rPr>
          <w:rStyle w:val="TagStyle"/>
          <w:rtl/>
        </w:rPr>
        <w:t xml:space="preserve"> &lt;&lt; נושא &gt;&gt;</w:t>
      </w:r>
      <w:r w:rsidRPr="00D118BE">
        <w:rPr>
          <w:rStyle w:val="TagStyle"/>
          <w:rtl/>
        </w:rPr>
        <w:t xml:space="preserve"> </w:t>
      </w:r>
      <w:bookmarkStart w:id="15044" w:name="_Toc172741300"/>
      <w:bookmarkStart w:id="15045" w:name="_Toc172749444"/>
      <w:bookmarkStart w:id="15046" w:name="_Toc173068976"/>
      <w:bookmarkStart w:id="15047" w:name="_Toc202703855"/>
      <w:r>
        <w:rPr>
          <w:rtl/>
          <w:lang w:eastAsia="he-IL"/>
        </w:rPr>
        <w:t>מסמכים שהונחו על שולחן הכנסת</w:t>
      </w:r>
      <w:bookmarkEnd w:id="15044"/>
      <w:bookmarkEnd w:id="15045"/>
      <w:bookmarkEnd w:id="15046"/>
      <w:bookmarkEnd w:id="15047"/>
      <w:r w:rsidRPr="00D118BE">
        <w:rPr>
          <w:rStyle w:val="TagStyle"/>
          <w:rtl/>
        </w:rPr>
        <w:t xml:space="preserve"> </w:t>
      </w:r>
      <w:r w:rsidRPr="002A1075">
        <w:rPr>
          <w:rStyle w:val="TagStyle"/>
          <w:rtl/>
        </w:rPr>
        <w:t>&lt;&lt; נושא &gt;&gt;</w:t>
      </w:r>
      <w:r>
        <w:rPr>
          <w:rtl/>
          <w:lang w:eastAsia="he-IL"/>
        </w:rPr>
        <w:t xml:space="preserve">   </w:t>
      </w:r>
    </w:p>
    <w:p w:rsidR="00923E98" w:rsidRDefault="00923E98" w:rsidP="00C0026E">
      <w:pPr>
        <w:rPr>
          <w:rtl/>
          <w:lang w:eastAsia="he-IL"/>
        </w:rPr>
      </w:pPr>
    </w:p>
    <w:p w:rsidR="00923E98" w:rsidRDefault="00923E98" w:rsidP="006443CF">
      <w:pPr>
        <w:pStyle w:val="af7"/>
        <w:keepNext/>
        <w:rPr>
          <w:rtl/>
        </w:rPr>
      </w:pPr>
      <w:r w:rsidRPr="002A1075">
        <w:rPr>
          <w:rStyle w:val="TagStyle"/>
          <w:rtl/>
        </w:rPr>
        <w:t xml:space="preserve"> &lt;&lt;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p>
    <w:p w:rsidR="00923E98" w:rsidRDefault="00923E98" w:rsidP="00C0026E">
      <w:pPr>
        <w:rPr>
          <w:rtl/>
          <w:lang w:eastAsia="he-IL"/>
        </w:rPr>
      </w:pPr>
    </w:p>
    <w:p w:rsidR="00923E98" w:rsidRDefault="00923E98" w:rsidP="00751D58">
      <w:pPr>
        <w:rPr>
          <w:rtl/>
          <w:lang w:eastAsia="he-IL"/>
        </w:rPr>
      </w:pPr>
      <w:r>
        <w:rPr>
          <w:rFonts w:hint="cs"/>
          <w:rtl/>
          <w:lang w:eastAsia="he-IL"/>
        </w:rPr>
        <w:t>הודעה ל</w:t>
      </w:r>
      <w:r w:rsidR="00751D58">
        <w:rPr>
          <w:rFonts w:hint="cs"/>
          <w:rtl/>
          <w:lang w:eastAsia="he-IL"/>
        </w:rPr>
        <w:t xml:space="preserve">סגנית </w:t>
      </w:r>
      <w:r>
        <w:rPr>
          <w:rFonts w:hint="cs"/>
          <w:rtl/>
          <w:lang w:eastAsia="he-IL"/>
        </w:rPr>
        <w:t xml:space="preserve">מזכיר </w:t>
      </w:r>
      <w:bookmarkStart w:id="15048" w:name="_ETM_Q38_439000"/>
      <w:bookmarkEnd w:id="15048"/>
      <w:r>
        <w:rPr>
          <w:rFonts w:hint="cs"/>
          <w:rtl/>
          <w:lang w:eastAsia="he-IL"/>
        </w:rPr>
        <w:t>הכנסת, בבקשה.</w:t>
      </w:r>
    </w:p>
    <w:p w:rsidR="00923E98" w:rsidRPr="002A1075" w:rsidRDefault="00923E98" w:rsidP="006443CF">
      <w:pPr>
        <w:rPr>
          <w:rtl/>
        </w:rPr>
      </w:pPr>
      <w:bookmarkStart w:id="15049" w:name="ET_speaker_6118_9"/>
    </w:p>
    <w:p w:rsidR="00923E98" w:rsidRDefault="00923E98" w:rsidP="006443CF">
      <w:pPr>
        <w:pStyle w:val="a4"/>
        <w:keepNext/>
        <w:rPr>
          <w:rtl/>
        </w:rPr>
      </w:pPr>
      <w:bookmarkStart w:id="15050" w:name="_ETM_Q38_441000"/>
      <w:bookmarkEnd w:id="15050"/>
      <w:r w:rsidRPr="002A1075">
        <w:rPr>
          <w:rStyle w:val="TagStyle"/>
          <w:rtl/>
        </w:rPr>
        <w:t xml:space="preserve"> &lt;&lt; דובר &gt;&gt;</w:t>
      </w:r>
      <w:r w:rsidRPr="00D118BE">
        <w:rPr>
          <w:rStyle w:val="TagStyle"/>
          <w:rtl/>
        </w:rPr>
        <w:t xml:space="preserve"> </w:t>
      </w:r>
      <w:bookmarkStart w:id="15051" w:name="_Toc172741301"/>
      <w:bookmarkStart w:id="15052" w:name="_Toc172749445"/>
      <w:bookmarkStart w:id="15053" w:name="_Toc173068977"/>
      <w:bookmarkStart w:id="15054" w:name="_Toc202703856"/>
      <w:r>
        <w:rPr>
          <w:rtl/>
        </w:rPr>
        <w:t>סגנית מזכיר הכנסת אלינור ימין:</w:t>
      </w:r>
      <w:bookmarkEnd w:id="15051"/>
      <w:bookmarkEnd w:id="15052"/>
      <w:bookmarkEnd w:id="15053"/>
      <w:bookmarkEnd w:id="15054"/>
      <w:r w:rsidRPr="00D118BE">
        <w:rPr>
          <w:rStyle w:val="TagStyle"/>
          <w:rtl/>
        </w:rPr>
        <w:t xml:space="preserve"> </w:t>
      </w:r>
      <w:r w:rsidRPr="002A1075">
        <w:rPr>
          <w:rStyle w:val="TagStyle"/>
          <w:rtl/>
        </w:rPr>
        <w:t>&lt;&lt; דובר &gt;&gt;</w:t>
      </w:r>
      <w:r>
        <w:rPr>
          <w:rtl/>
        </w:rPr>
        <w:t xml:space="preserve">   </w:t>
      </w:r>
      <w:bookmarkEnd w:id="15049"/>
    </w:p>
    <w:p w:rsidR="00923E98" w:rsidRDefault="00923E98" w:rsidP="00C0026E">
      <w:pPr>
        <w:rPr>
          <w:rtl/>
          <w:lang w:eastAsia="he-IL"/>
        </w:rPr>
      </w:pPr>
    </w:p>
    <w:p w:rsidR="00923E98" w:rsidRDefault="00923E98" w:rsidP="006443CF">
      <w:pPr>
        <w:rPr>
          <w:rtl/>
          <w:lang w:eastAsia="he-IL"/>
        </w:rPr>
      </w:pPr>
      <w:r>
        <w:rPr>
          <w:rFonts w:hint="cs"/>
          <w:rtl/>
          <w:lang w:eastAsia="he-IL"/>
        </w:rPr>
        <w:t>תודה. ברשות יושב-ראש הישיבה, הינני מתכבדת להודיעכם, כי הונח היום על שולחן הכנסת הסכם בין ממשלת מדינת ישראל וממשלת קוויבק בדבר הכרה הדדית והמרת רישיונות נהיגה. תודה.</w:t>
      </w:r>
    </w:p>
    <w:p w:rsidR="00923E98" w:rsidRPr="002A1075" w:rsidRDefault="00923E98" w:rsidP="006443CF">
      <w:pPr>
        <w:rPr>
          <w:rtl/>
        </w:rPr>
      </w:pPr>
      <w:bookmarkStart w:id="15055" w:name="ET_yor_6490_10"/>
    </w:p>
    <w:p w:rsidR="00923E98" w:rsidRDefault="00923E98" w:rsidP="006443CF">
      <w:pPr>
        <w:pStyle w:val="af7"/>
        <w:keepNext/>
        <w:rPr>
          <w:rtl/>
        </w:rPr>
      </w:pPr>
      <w:bookmarkStart w:id="15056" w:name="_ETM_Q38_453000"/>
      <w:bookmarkEnd w:id="15056"/>
      <w:r w:rsidRPr="002A1075">
        <w:rPr>
          <w:rStyle w:val="TagStyle"/>
          <w:rtl/>
        </w:rPr>
        <w:t xml:space="preserve"> &lt;&lt;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bookmarkEnd w:id="15055"/>
    </w:p>
    <w:p w:rsidR="00923E98" w:rsidRDefault="00923E98" w:rsidP="00C0026E">
      <w:pPr>
        <w:rPr>
          <w:rtl/>
          <w:lang w:eastAsia="he-IL"/>
        </w:rPr>
      </w:pPr>
    </w:p>
    <w:p w:rsidR="00923E98" w:rsidRDefault="00923E98" w:rsidP="00322286">
      <w:pPr>
        <w:rPr>
          <w:rtl/>
          <w:lang w:eastAsia="he-IL"/>
        </w:rPr>
      </w:pPr>
      <w:r>
        <w:rPr>
          <w:rFonts w:hint="cs"/>
          <w:rtl/>
          <w:lang w:eastAsia="he-IL"/>
        </w:rPr>
        <w:t>תודה רבה.</w:t>
      </w:r>
    </w:p>
    <w:p w:rsidR="00923E98" w:rsidRPr="00751D58" w:rsidRDefault="00923E98" w:rsidP="00751D58">
      <w:pPr>
        <w:rPr>
          <w:rtl/>
        </w:rPr>
      </w:pPr>
      <w:bookmarkStart w:id="15057" w:name="ET_hatsach_637085_22"/>
    </w:p>
    <w:p w:rsidR="00923E98" w:rsidRPr="00751D58" w:rsidRDefault="00923E98" w:rsidP="00751D58">
      <w:pPr>
        <w:rPr>
          <w:rtl/>
        </w:rPr>
      </w:pPr>
    </w:p>
    <w:p w:rsidR="00923E98" w:rsidRDefault="00923E98" w:rsidP="006443CF">
      <w:pPr>
        <w:pStyle w:val="a7"/>
        <w:rPr>
          <w:rtl/>
          <w:lang w:eastAsia="he-IL"/>
        </w:rPr>
      </w:pPr>
      <w:r w:rsidRPr="002752EB">
        <w:rPr>
          <w:rStyle w:val="TagStyle"/>
          <w:rtl/>
        </w:rPr>
        <w:t xml:space="preserve"> &lt;&lt; הצח &gt;&gt; </w:t>
      </w:r>
      <w:bookmarkStart w:id="15058" w:name="_Toc172741302"/>
      <w:bookmarkStart w:id="15059" w:name="_Toc172749446"/>
      <w:bookmarkStart w:id="15060" w:name="_Toc173068978"/>
      <w:bookmarkStart w:id="15061" w:name="_Toc202703857"/>
      <w:r>
        <w:rPr>
          <w:rtl/>
          <w:lang w:eastAsia="he-IL"/>
        </w:rPr>
        <w:t>הצעת חוק התקשורת (בזק ושידורים) (תיקון מס' 79), התשפ"ד–2024</w:t>
      </w:r>
      <w:bookmarkEnd w:id="15058"/>
      <w:bookmarkEnd w:id="15059"/>
      <w:bookmarkEnd w:id="15060"/>
      <w:bookmarkEnd w:id="15061"/>
      <w:r w:rsidRPr="002752EB">
        <w:rPr>
          <w:rStyle w:val="TagStyle"/>
          <w:rtl/>
        </w:rPr>
        <w:t xml:space="preserve"> &lt;&lt; הצח &gt;&gt;</w:t>
      </w:r>
      <w:r>
        <w:rPr>
          <w:rtl/>
          <w:lang w:eastAsia="he-IL"/>
        </w:rPr>
        <w:t xml:space="preserve">   </w:t>
      </w:r>
      <w:bookmarkEnd w:id="15057"/>
    </w:p>
    <w:p w:rsidR="00923E98" w:rsidRDefault="00923E98" w:rsidP="006443CF">
      <w:pPr>
        <w:pStyle w:val="-0"/>
        <w:rPr>
          <w:rtl/>
          <w:lang w:eastAsia="he-IL"/>
        </w:rPr>
      </w:pPr>
      <w:r>
        <w:rPr>
          <w:rtl/>
          <w:lang w:eastAsia="he-IL"/>
        </w:rPr>
        <w:t>(קריאה שנייה וקריאה שלישית)</w:t>
      </w:r>
    </w:p>
    <w:p w:rsidR="00923E98" w:rsidRDefault="00923E98" w:rsidP="006443CF">
      <w:pPr>
        <w:rPr>
          <w:rtl/>
          <w:lang w:eastAsia="he-IL"/>
        </w:rPr>
      </w:pPr>
    </w:p>
    <w:p w:rsidR="00923E98" w:rsidRDefault="00923E98" w:rsidP="006443CF">
      <w:pPr>
        <w:pStyle w:val="af7"/>
        <w:keepNext/>
        <w:rPr>
          <w:rtl/>
        </w:rPr>
      </w:pPr>
      <w:r w:rsidRPr="002A1075">
        <w:rPr>
          <w:rStyle w:val="TagStyle"/>
          <w:rtl/>
        </w:rPr>
        <w:t>&lt;&lt;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p>
    <w:p w:rsidR="00923E98" w:rsidRDefault="00923E98" w:rsidP="006443CF">
      <w:pPr>
        <w:rPr>
          <w:rtl/>
          <w:lang w:eastAsia="he-IL"/>
        </w:rPr>
      </w:pPr>
    </w:p>
    <w:p w:rsidR="00923E98" w:rsidRDefault="00923E98" w:rsidP="006443CF">
      <w:pPr>
        <w:rPr>
          <w:rtl/>
          <w:lang w:eastAsia="he-IL"/>
        </w:rPr>
      </w:pPr>
      <w:r>
        <w:rPr>
          <w:rFonts w:hint="cs"/>
          <w:rtl/>
          <w:lang w:eastAsia="he-IL"/>
        </w:rPr>
        <w:t>חברת הכנסת אפרת רייטן מרום.</w:t>
      </w:r>
    </w:p>
    <w:p w:rsidR="00923E98" w:rsidRDefault="00923E98" w:rsidP="006443CF">
      <w:pPr>
        <w:rPr>
          <w:rtl/>
          <w:lang w:eastAsia="he-IL"/>
        </w:rPr>
      </w:pPr>
    </w:p>
    <w:p w:rsidR="00923E98" w:rsidRDefault="00923E98" w:rsidP="006443CF">
      <w:pPr>
        <w:pStyle w:val="af6"/>
        <w:keepNext/>
        <w:rPr>
          <w:rtl/>
        </w:rPr>
      </w:pPr>
      <w:bookmarkStart w:id="15062" w:name="ET_interruption_5792_21"/>
      <w:r w:rsidRPr="002A1075">
        <w:rPr>
          <w:rStyle w:val="TagStyle"/>
          <w:rtl/>
        </w:rPr>
        <w:t xml:space="preserve"> &lt;&lt; קריאה &gt;&gt;</w:t>
      </w:r>
      <w:r w:rsidRPr="00502F19">
        <w:rPr>
          <w:rStyle w:val="TagStyle"/>
          <w:rtl/>
        </w:rPr>
        <w:t xml:space="preserve"> </w:t>
      </w:r>
      <w:r>
        <w:rPr>
          <w:rtl/>
        </w:rPr>
        <w:t>יבגני סובה (ישראל ביתנו):</w:t>
      </w:r>
      <w:r w:rsidRPr="00502F19">
        <w:rPr>
          <w:rStyle w:val="TagStyle"/>
          <w:rtl/>
        </w:rPr>
        <w:t xml:space="preserve"> </w:t>
      </w:r>
      <w:r w:rsidRPr="002A1075">
        <w:rPr>
          <w:rStyle w:val="TagStyle"/>
          <w:rtl/>
        </w:rPr>
        <w:t>&lt;&lt; קריאה &gt;&gt;</w:t>
      </w:r>
      <w:r>
        <w:rPr>
          <w:rtl/>
        </w:rPr>
        <w:t xml:space="preserve">   </w:t>
      </w:r>
      <w:bookmarkEnd w:id="15062"/>
    </w:p>
    <w:p w:rsidR="00923E98" w:rsidRDefault="00923E98" w:rsidP="00C0026E">
      <w:pPr>
        <w:rPr>
          <w:rtl/>
          <w:lang w:eastAsia="he-IL"/>
        </w:rPr>
      </w:pPr>
    </w:p>
    <w:p w:rsidR="00923E98" w:rsidRDefault="00F5413F" w:rsidP="00F5413F">
      <w:pPr>
        <w:rPr>
          <w:rtl/>
          <w:lang w:eastAsia="he-IL"/>
        </w:rPr>
      </w:pPr>
      <w:bookmarkStart w:id="15063" w:name="_ETM_Q38_465000"/>
      <w:bookmarkEnd w:id="15063"/>
      <w:r>
        <w:rPr>
          <w:rFonts w:hint="cs"/>
          <w:rtl/>
          <w:lang w:eastAsia="he-IL"/>
        </w:rPr>
        <w:t>– – –</w:t>
      </w:r>
      <w:r w:rsidR="00923E98">
        <w:rPr>
          <w:rFonts w:hint="cs"/>
          <w:rtl/>
          <w:lang w:eastAsia="he-IL"/>
        </w:rPr>
        <w:t xml:space="preserve"> </w:t>
      </w:r>
    </w:p>
    <w:p w:rsidR="00923E98" w:rsidRDefault="00923E98" w:rsidP="006443CF">
      <w:pPr>
        <w:rPr>
          <w:rtl/>
          <w:lang w:eastAsia="he-IL"/>
        </w:rPr>
      </w:pPr>
    </w:p>
    <w:p w:rsidR="00923E98" w:rsidRDefault="00923E98" w:rsidP="006443CF">
      <w:pPr>
        <w:pStyle w:val="af7"/>
        <w:keepNext/>
        <w:rPr>
          <w:rtl/>
        </w:rPr>
      </w:pPr>
      <w:bookmarkStart w:id="15064" w:name="ET_yor_6490_22"/>
      <w:r w:rsidRPr="002A1075">
        <w:rPr>
          <w:rStyle w:val="TagStyle"/>
          <w:rtl/>
        </w:rPr>
        <w:t xml:space="preserve"> &lt;&lt; יור &gt;&gt;</w:t>
      </w:r>
      <w:r w:rsidRPr="00502F19">
        <w:rPr>
          <w:rStyle w:val="TagStyle"/>
          <w:rtl/>
        </w:rPr>
        <w:t xml:space="preserve"> </w:t>
      </w:r>
      <w:r>
        <w:rPr>
          <w:rtl/>
        </w:rPr>
        <w:t>היו"ר ניסים ואטורי:</w:t>
      </w:r>
      <w:r w:rsidRPr="00502F19">
        <w:rPr>
          <w:rStyle w:val="TagStyle"/>
          <w:rtl/>
        </w:rPr>
        <w:t xml:space="preserve"> </w:t>
      </w:r>
      <w:r w:rsidRPr="002A1075">
        <w:rPr>
          <w:rStyle w:val="TagStyle"/>
          <w:rtl/>
        </w:rPr>
        <w:t>&lt;&lt; יור &gt;&gt;</w:t>
      </w:r>
      <w:r>
        <w:rPr>
          <w:rtl/>
        </w:rPr>
        <w:t xml:space="preserve">   </w:t>
      </w:r>
      <w:bookmarkEnd w:id="15064"/>
    </w:p>
    <w:p w:rsidR="00923E98" w:rsidRDefault="00923E98" w:rsidP="00C0026E">
      <w:pPr>
        <w:rPr>
          <w:rtl/>
          <w:lang w:eastAsia="he-IL"/>
        </w:rPr>
      </w:pPr>
    </w:p>
    <w:p w:rsidR="00923E98" w:rsidRDefault="00923E98" w:rsidP="006443CF">
      <w:pPr>
        <w:rPr>
          <w:rtl/>
          <w:lang w:eastAsia="he-IL"/>
        </w:rPr>
      </w:pPr>
      <w:bookmarkStart w:id="15065" w:name="_ETM_Q38_468000"/>
      <w:bookmarkEnd w:id="15065"/>
      <w:r>
        <w:rPr>
          <w:rFonts w:hint="cs"/>
          <w:rtl/>
          <w:lang w:eastAsia="he-IL"/>
        </w:rPr>
        <w:t>כן. למה לא?</w:t>
      </w:r>
    </w:p>
    <w:p w:rsidR="00923E98" w:rsidRDefault="00923E98" w:rsidP="006443CF">
      <w:pPr>
        <w:rPr>
          <w:rtl/>
          <w:lang w:eastAsia="he-IL"/>
        </w:rPr>
      </w:pPr>
      <w:bookmarkStart w:id="15066" w:name="_ETM_Q38_471000"/>
      <w:bookmarkEnd w:id="15066"/>
    </w:p>
    <w:p w:rsidR="00923E98" w:rsidRPr="00502F19" w:rsidRDefault="00923E98" w:rsidP="006443CF">
      <w:pPr>
        <w:rPr>
          <w:rtl/>
          <w:lang w:eastAsia="he-IL"/>
        </w:rPr>
      </w:pPr>
      <w:bookmarkStart w:id="15067" w:name="ET_speaker_6158_11"/>
      <w:r>
        <w:rPr>
          <w:rFonts w:hint="cs"/>
          <w:rtl/>
          <w:lang w:eastAsia="he-IL"/>
        </w:rPr>
        <w:t>בבקשה, עשר דקות לרשותך.</w:t>
      </w:r>
    </w:p>
    <w:p w:rsidR="00923E98" w:rsidRPr="002A1075" w:rsidRDefault="00923E98" w:rsidP="006443CF">
      <w:pPr>
        <w:rPr>
          <w:rtl/>
        </w:rPr>
      </w:pPr>
      <w:bookmarkStart w:id="15068" w:name="_ETM_Q38_477000"/>
      <w:bookmarkEnd w:id="15068"/>
    </w:p>
    <w:p w:rsidR="00923E98" w:rsidRDefault="00923E98" w:rsidP="006443CF">
      <w:pPr>
        <w:pStyle w:val="a4"/>
        <w:keepNext/>
        <w:rPr>
          <w:rtl/>
        </w:rPr>
      </w:pPr>
      <w:bookmarkStart w:id="15069" w:name="_ETM_Q38_478000"/>
      <w:bookmarkEnd w:id="15069"/>
      <w:r w:rsidRPr="002A1075">
        <w:rPr>
          <w:rStyle w:val="TagStyle"/>
          <w:rtl/>
        </w:rPr>
        <w:t xml:space="preserve"> &lt;&lt; דובר &gt;&gt;</w:t>
      </w:r>
      <w:r w:rsidRPr="00D118BE">
        <w:rPr>
          <w:rStyle w:val="TagStyle"/>
          <w:rtl/>
        </w:rPr>
        <w:t xml:space="preserve"> </w:t>
      </w:r>
      <w:bookmarkStart w:id="15070" w:name="_Toc172741303"/>
      <w:bookmarkStart w:id="15071" w:name="_Toc172749447"/>
      <w:bookmarkStart w:id="15072" w:name="_Toc173068979"/>
      <w:bookmarkStart w:id="15073" w:name="_Toc202703858"/>
      <w:r>
        <w:rPr>
          <w:rtl/>
        </w:rPr>
        <w:t>אפרת רייטן מרום (העבודה):</w:t>
      </w:r>
      <w:bookmarkEnd w:id="15070"/>
      <w:bookmarkEnd w:id="15071"/>
      <w:bookmarkEnd w:id="15072"/>
      <w:bookmarkEnd w:id="15073"/>
      <w:r w:rsidRPr="00D118BE">
        <w:rPr>
          <w:rStyle w:val="TagStyle"/>
          <w:rtl/>
        </w:rPr>
        <w:t xml:space="preserve"> </w:t>
      </w:r>
      <w:r w:rsidRPr="002A1075">
        <w:rPr>
          <w:rStyle w:val="TagStyle"/>
          <w:rtl/>
        </w:rPr>
        <w:t>&lt;&lt; דובר &gt;&gt;</w:t>
      </w:r>
      <w:r>
        <w:rPr>
          <w:rtl/>
        </w:rPr>
        <w:t xml:space="preserve">   </w:t>
      </w:r>
      <w:bookmarkEnd w:id="15067"/>
    </w:p>
    <w:p w:rsidR="00923E98" w:rsidRDefault="00923E98" w:rsidP="00C0026E">
      <w:pPr>
        <w:rPr>
          <w:rtl/>
          <w:lang w:eastAsia="he-IL"/>
        </w:rPr>
      </w:pPr>
      <w:r>
        <w:rPr>
          <w:rFonts w:hint="cs"/>
          <w:rtl/>
          <w:lang w:eastAsia="he-IL"/>
        </w:rPr>
        <w:t xml:space="preserve"> </w:t>
      </w:r>
    </w:p>
    <w:p w:rsidR="00923E98" w:rsidRDefault="00923E98" w:rsidP="00FD746E">
      <w:pPr>
        <w:rPr>
          <w:rtl/>
          <w:lang w:eastAsia="he-IL"/>
        </w:rPr>
      </w:pPr>
      <w:r>
        <w:rPr>
          <w:rFonts w:hint="cs"/>
          <w:rtl/>
          <w:lang w:eastAsia="he-IL"/>
        </w:rPr>
        <w:t xml:space="preserve">תודה רבה. אדוני יו"ר </w:t>
      </w:r>
      <w:r w:rsidR="00751D58">
        <w:rPr>
          <w:rFonts w:hint="cs"/>
          <w:rtl/>
          <w:lang w:eastAsia="he-IL"/>
        </w:rPr>
        <w:t>הישיבה</w:t>
      </w:r>
      <w:r>
        <w:rPr>
          <w:rFonts w:hint="cs"/>
          <w:rtl/>
          <w:lang w:eastAsia="he-IL"/>
        </w:rPr>
        <w:t xml:space="preserve">, כנסת נכבדה, אנחנו ממש לקראת סיומו </w:t>
      </w:r>
      <w:bookmarkStart w:id="15074" w:name="_ETM_Q38_481000"/>
      <w:bookmarkEnd w:id="15074"/>
      <w:r>
        <w:rPr>
          <w:rFonts w:hint="cs"/>
          <w:rtl/>
          <w:lang w:eastAsia="he-IL"/>
        </w:rPr>
        <w:t xml:space="preserve">של מושב הקיץ, לקראת פגרה ארוכה מאוד </w:t>
      </w:r>
      <w:r>
        <w:rPr>
          <w:rtl/>
          <w:lang w:eastAsia="he-IL"/>
        </w:rPr>
        <w:t>–</w:t>
      </w:r>
      <w:r>
        <w:rPr>
          <w:rFonts w:hint="cs"/>
          <w:rtl/>
          <w:lang w:eastAsia="he-IL"/>
        </w:rPr>
        <w:t xml:space="preserve"> </w:t>
      </w:r>
      <w:bookmarkStart w:id="15075" w:name="_ETM_Q38_489000"/>
      <w:bookmarkEnd w:id="15075"/>
      <w:r>
        <w:rPr>
          <w:rFonts w:hint="cs"/>
          <w:rtl/>
          <w:lang w:eastAsia="he-IL"/>
        </w:rPr>
        <w:t xml:space="preserve">91 ימים – מהפגרות הארוכות ביותר </w:t>
      </w:r>
      <w:bookmarkStart w:id="15076" w:name="_ETM_Q38_490000"/>
      <w:bookmarkEnd w:id="15076"/>
      <w:r>
        <w:rPr>
          <w:rFonts w:hint="cs"/>
          <w:rtl/>
          <w:lang w:eastAsia="he-IL"/>
        </w:rPr>
        <w:t xml:space="preserve">שידעה כנסת ישראל. המושב הזה, מושב הקיץ, ארך כ-70 ימים </w:t>
      </w:r>
      <w:bookmarkStart w:id="15077" w:name="_ETM_Q38_493000"/>
      <w:bookmarkEnd w:id="15077"/>
      <w:r>
        <w:rPr>
          <w:rFonts w:hint="cs"/>
          <w:rtl/>
          <w:lang w:eastAsia="he-IL"/>
        </w:rPr>
        <w:t xml:space="preserve">וקצת. זהו, זה היה המושב, זה היה האורך שלו, מושב קצר מאוד אל </w:t>
      </w:r>
      <w:bookmarkStart w:id="15078" w:name="_ETM_Q38_503000"/>
      <w:bookmarkEnd w:id="15078"/>
      <w:r>
        <w:rPr>
          <w:rFonts w:hint="cs"/>
          <w:rtl/>
          <w:lang w:eastAsia="he-IL"/>
        </w:rPr>
        <w:t>מול פגרה ארוכה מאוד באופן יחסי</w:t>
      </w:r>
      <w:r w:rsidR="00FD746E">
        <w:rPr>
          <w:rFonts w:hint="cs"/>
          <w:rtl/>
          <w:lang w:eastAsia="he-IL"/>
        </w:rPr>
        <w:t>.</w:t>
      </w:r>
      <w:r>
        <w:rPr>
          <w:rFonts w:hint="cs"/>
          <w:rtl/>
          <w:lang w:eastAsia="he-IL"/>
        </w:rPr>
        <w:t xml:space="preserve"> וכמה קצר, ככה נורא. </w:t>
      </w:r>
      <w:bookmarkStart w:id="15079" w:name="_ETM_Q38_507000"/>
      <w:bookmarkStart w:id="15080" w:name="_ETM_Q38_510000"/>
      <w:bookmarkEnd w:id="15079"/>
      <w:bookmarkEnd w:id="15080"/>
      <w:r>
        <w:rPr>
          <w:rFonts w:hint="cs"/>
          <w:rtl/>
          <w:lang w:eastAsia="he-IL"/>
        </w:rPr>
        <w:t xml:space="preserve">ב-70 הימים שחלפו עלינו כאן, במשכן הכנסת, לצערי </w:t>
      </w:r>
      <w:r w:rsidR="00FD746E">
        <w:rPr>
          <w:rFonts w:hint="eastAsia"/>
          <w:rtl/>
          <w:lang w:eastAsia="he-IL"/>
        </w:rPr>
        <w:t>–</w:t>
      </w:r>
      <w:r w:rsidR="00FD746E">
        <w:rPr>
          <w:rFonts w:hint="cs"/>
          <w:rtl/>
          <w:lang w:eastAsia="he-IL"/>
        </w:rPr>
        <w:t xml:space="preserve"> </w:t>
      </w:r>
      <w:r>
        <w:rPr>
          <w:rFonts w:hint="cs"/>
          <w:rtl/>
          <w:lang w:eastAsia="he-IL"/>
        </w:rPr>
        <w:t xml:space="preserve">קודם </w:t>
      </w:r>
      <w:bookmarkStart w:id="15081" w:name="_ETM_Q38_515000"/>
      <w:bookmarkEnd w:id="15081"/>
      <w:r>
        <w:rPr>
          <w:rFonts w:hint="cs"/>
          <w:rtl/>
          <w:lang w:eastAsia="he-IL"/>
        </w:rPr>
        <w:t>כול</w:t>
      </w:r>
      <w:r w:rsidR="00FD746E">
        <w:rPr>
          <w:rFonts w:hint="cs"/>
          <w:rtl/>
          <w:lang w:eastAsia="he-IL"/>
        </w:rPr>
        <w:t>,</w:t>
      </w:r>
      <w:r>
        <w:rPr>
          <w:rFonts w:hint="cs"/>
          <w:rtl/>
          <w:lang w:eastAsia="he-IL"/>
        </w:rPr>
        <w:t xml:space="preserve"> החטופים עדיין בשבי. במהלך התקופה הזו של 70 הימים גם </w:t>
      </w:r>
      <w:bookmarkStart w:id="15082" w:name="_ETM_Q38_522000"/>
      <w:bookmarkEnd w:id="15082"/>
      <w:r>
        <w:rPr>
          <w:rFonts w:hint="cs"/>
          <w:rtl/>
          <w:lang w:eastAsia="he-IL"/>
        </w:rPr>
        <w:t xml:space="preserve">נודע לנו לא מעט על עוד נרצחים בשבי, נרצחים ישראלים </w:t>
      </w:r>
      <w:bookmarkStart w:id="15083" w:name="_ETM_Q38_526000"/>
      <w:bookmarkEnd w:id="15083"/>
      <w:r>
        <w:rPr>
          <w:rFonts w:hint="cs"/>
          <w:rtl/>
          <w:lang w:eastAsia="he-IL"/>
        </w:rPr>
        <w:t xml:space="preserve">שניתן היה להצילם. רק לפני יומיים התבשרנו על הירצחם של </w:t>
      </w:r>
      <w:bookmarkStart w:id="15084" w:name="_ETM_Q38_531000"/>
      <w:bookmarkEnd w:id="15084"/>
      <w:r>
        <w:rPr>
          <w:rFonts w:hint="cs"/>
          <w:rtl/>
          <w:lang w:eastAsia="he-IL"/>
        </w:rPr>
        <w:t xml:space="preserve">יגב בוכשטב ואלכס דנציג, זיכרונם לברכה. לדאבון הלב, הם לא </w:t>
      </w:r>
      <w:bookmarkStart w:id="15085" w:name="_ETM_Q38_537000"/>
      <w:bookmarkEnd w:id="15085"/>
      <w:r>
        <w:rPr>
          <w:rFonts w:hint="cs"/>
          <w:rtl/>
          <w:lang w:eastAsia="he-IL"/>
        </w:rPr>
        <w:t>רק סובלים שם, הם גם מתים.</w:t>
      </w:r>
    </w:p>
    <w:p w:rsidR="00923E98" w:rsidRDefault="00923E98" w:rsidP="006443CF">
      <w:pPr>
        <w:rPr>
          <w:rtl/>
          <w:lang w:eastAsia="he-IL"/>
        </w:rPr>
      </w:pPr>
    </w:p>
    <w:p w:rsidR="00923E98" w:rsidRDefault="00923E98" w:rsidP="00F5413F">
      <w:pPr>
        <w:rPr>
          <w:rtl/>
          <w:lang w:eastAsia="he-IL"/>
        </w:rPr>
      </w:pPr>
      <w:bookmarkStart w:id="15086" w:name="_ETM_Q38_541000"/>
      <w:bookmarkEnd w:id="15086"/>
      <w:r>
        <w:rPr>
          <w:rFonts w:hint="cs"/>
          <w:rtl/>
          <w:lang w:eastAsia="he-IL"/>
        </w:rPr>
        <w:t>יש מי שעדיין מסרבים להבין</w:t>
      </w:r>
      <w:bookmarkStart w:id="15087" w:name="_ETM_Q38_543000"/>
      <w:bookmarkEnd w:id="15087"/>
      <w:r>
        <w:rPr>
          <w:rFonts w:hint="cs"/>
          <w:rtl/>
          <w:lang w:eastAsia="he-IL"/>
        </w:rPr>
        <w:t xml:space="preserve"> שזה הדבר החשוב והדחוף ביותר שאנחנו מוכרחים ומחויבים לו, אלה </w:t>
      </w:r>
      <w:bookmarkStart w:id="15088" w:name="_ETM_Q38_550000"/>
      <w:bookmarkEnd w:id="15088"/>
      <w:r>
        <w:rPr>
          <w:rFonts w:hint="cs"/>
          <w:rtl/>
          <w:lang w:eastAsia="he-IL"/>
        </w:rPr>
        <w:t xml:space="preserve">הם דיני נפשות. אבל 70 הימים חלפו, ואף קול אמיתי </w:t>
      </w:r>
      <w:bookmarkStart w:id="15089" w:name="_ETM_Q38_555000"/>
      <w:bookmarkEnd w:id="15089"/>
      <w:r>
        <w:rPr>
          <w:rFonts w:hint="cs"/>
          <w:rtl/>
          <w:lang w:eastAsia="he-IL"/>
        </w:rPr>
        <w:t xml:space="preserve">מתוך הקואליציה לא אמר זאת באופן ברור. ובמשך 70 הימים </w:t>
      </w:r>
      <w:bookmarkStart w:id="15090" w:name="_ETM_Q38_562000"/>
      <w:bookmarkEnd w:id="15090"/>
      <w:r>
        <w:rPr>
          <w:rFonts w:hint="cs"/>
          <w:rtl/>
          <w:lang w:eastAsia="he-IL"/>
        </w:rPr>
        <w:t xml:space="preserve">הלך והתעצם הקמפיין המופקר והילדותי של הניצחון המוחלט, שכשחושבים על זה לעומק, במהותו הוא הרי סותר את האפשרות להשיב את </w:t>
      </w:r>
      <w:bookmarkStart w:id="15091" w:name="_ETM_Q38_571000"/>
      <w:bookmarkEnd w:id="15091"/>
      <w:r>
        <w:rPr>
          <w:rFonts w:hint="cs"/>
          <w:rtl/>
          <w:lang w:eastAsia="he-IL"/>
        </w:rPr>
        <w:t xml:space="preserve">החטופים. כפי שכבר עלה מרבים ממערכת הביטחון, אפשר היה להציל </w:t>
      </w:r>
      <w:bookmarkStart w:id="15092" w:name="_ETM_Q38_579000"/>
      <w:bookmarkEnd w:id="15092"/>
      <w:r>
        <w:rPr>
          <w:rFonts w:hint="cs"/>
          <w:rtl/>
          <w:lang w:eastAsia="he-IL"/>
        </w:rPr>
        <w:t>אותם עוד קודם, אפשר היה להתקדם לעסקה שהייתה כבר על הפרק. 70 ימים</w:t>
      </w:r>
      <w:r w:rsidR="00FD746E">
        <w:rPr>
          <w:rFonts w:hint="cs"/>
          <w:rtl/>
          <w:lang w:eastAsia="he-IL"/>
        </w:rPr>
        <w:t>,</w:t>
      </w:r>
      <w:r>
        <w:rPr>
          <w:rFonts w:hint="cs"/>
          <w:rtl/>
          <w:lang w:eastAsia="he-IL"/>
        </w:rPr>
        <w:t xml:space="preserve"> עוד 70 ימים שבהם המצב הביטחוני בכל </w:t>
      </w:r>
      <w:bookmarkStart w:id="15093" w:name="_ETM_Q38_592000"/>
      <w:bookmarkEnd w:id="15093"/>
      <w:r>
        <w:rPr>
          <w:rFonts w:hint="cs"/>
          <w:rtl/>
          <w:lang w:eastAsia="he-IL"/>
        </w:rPr>
        <w:t xml:space="preserve">חבלי הארץ הלך והורע; תושבי העוטף, עזה ושדרות שבו חלקם </w:t>
      </w:r>
      <w:bookmarkStart w:id="15094" w:name="_ETM_Q38_599000"/>
      <w:bookmarkEnd w:id="15094"/>
      <w:r>
        <w:rPr>
          <w:rFonts w:hint="cs"/>
          <w:rtl/>
          <w:lang w:eastAsia="he-IL"/>
        </w:rPr>
        <w:t xml:space="preserve">לביתם אחרי הגיהינום שעברו ב-7 באוקטובר ואחרי חודשים ארוכים שהיו </w:t>
      </w:r>
      <w:bookmarkStart w:id="15095" w:name="_ETM_Q38_605000"/>
      <w:bookmarkEnd w:id="15095"/>
      <w:r>
        <w:rPr>
          <w:rFonts w:hint="cs"/>
          <w:rtl/>
          <w:lang w:eastAsia="he-IL"/>
        </w:rPr>
        <w:t xml:space="preserve">עקורים, ושבו לסבול מ"טפטופים", הם עדיין נעדרי תחושת </w:t>
      </w:r>
      <w:bookmarkStart w:id="15096" w:name="_ETM_Q38_616000"/>
      <w:bookmarkEnd w:id="15096"/>
      <w:r>
        <w:rPr>
          <w:rFonts w:hint="cs"/>
          <w:rtl/>
          <w:lang w:eastAsia="he-IL"/>
        </w:rPr>
        <w:t>ביטחון לחלוטין.</w:t>
      </w:r>
      <w:bookmarkStart w:id="15097" w:name="_ETM_Q38_618000"/>
      <w:bookmarkEnd w:id="15097"/>
      <w:r w:rsidR="00FD746E">
        <w:rPr>
          <w:rFonts w:hint="cs"/>
          <w:rtl/>
          <w:lang w:eastAsia="he-IL"/>
        </w:rPr>
        <w:t xml:space="preserve"> </w:t>
      </w:r>
      <w:r>
        <w:rPr>
          <w:rFonts w:hint="cs"/>
          <w:rtl/>
          <w:lang w:eastAsia="he-IL"/>
        </w:rPr>
        <w:t xml:space="preserve">תושבי הצפון נותרו באותה אי-ודאות בלתי נסבלת, אזעקות וירי </w:t>
      </w:r>
      <w:bookmarkStart w:id="15098" w:name="_ETM_Q38_620000"/>
      <w:bookmarkEnd w:id="15098"/>
      <w:r>
        <w:rPr>
          <w:rFonts w:hint="cs"/>
          <w:rtl/>
          <w:lang w:eastAsia="he-IL"/>
        </w:rPr>
        <w:t xml:space="preserve">טילים וכטב"מים ושרפות. והינה אתמול שר החינוך מודיע באופן צפוי </w:t>
      </w:r>
      <w:bookmarkStart w:id="15099" w:name="_ETM_Q38_630000"/>
      <w:bookmarkEnd w:id="15099"/>
      <w:r>
        <w:rPr>
          <w:rFonts w:hint="cs"/>
          <w:rtl/>
          <w:lang w:eastAsia="he-IL"/>
        </w:rPr>
        <w:t>ששנת הלימודים לא תיפתח כסדרה, כך</w:t>
      </w:r>
      <w:r w:rsidR="00FD746E">
        <w:rPr>
          <w:rFonts w:hint="cs"/>
          <w:rtl/>
          <w:lang w:eastAsia="he-IL"/>
        </w:rPr>
        <w:t>,</w:t>
      </w:r>
      <w:r>
        <w:rPr>
          <w:rFonts w:hint="cs"/>
          <w:rtl/>
          <w:lang w:eastAsia="he-IL"/>
        </w:rPr>
        <w:t xml:space="preserve"> בהודעה לקונית, קצרה, ממש </w:t>
      </w:r>
      <w:bookmarkStart w:id="15100" w:name="_ETM_Q38_632000"/>
      <w:bookmarkEnd w:id="15100"/>
      <w:r>
        <w:rPr>
          <w:rFonts w:hint="cs"/>
          <w:rtl/>
          <w:lang w:eastAsia="he-IL"/>
        </w:rPr>
        <w:t>המחיש את עומק הכישלון וההפקרות – עוד שנה אבודה גם רגשית,</w:t>
      </w:r>
      <w:bookmarkStart w:id="15101" w:name="_ETM_Q38_643000"/>
      <w:bookmarkEnd w:id="15101"/>
      <w:r>
        <w:rPr>
          <w:rFonts w:hint="cs"/>
          <w:rtl/>
          <w:lang w:eastAsia="he-IL"/>
        </w:rPr>
        <w:t xml:space="preserve"> גם לימודית, גם חברתית, עבור ילדי הצפון, </w:t>
      </w:r>
      <w:bookmarkStart w:id="15102" w:name="_ETM_Q38_647000"/>
      <w:bookmarkEnd w:id="15102"/>
      <w:r>
        <w:rPr>
          <w:rFonts w:hint="cs"/>
          <w:rtl/>
          <w:lang w:eastAsia="he-IL"/>
        </w:rPr>
        <w:t xml:space="preserve">שעברו את שנות הקורונה, שמפונים מביתם, שסובלים ממציאות מלחמה בלתי </w:t>
      </w:r>
      <w:bookmarkStart w:id="15103" w:name="_ETM_Q38_655000"/>
      <w:bookmarkEnd w:id="15103"/>
      <w:r>
        <w:rPr>
          <w:rFonts w:hint="cs"/>
          <w:rtl/>
          <w:lang w:eastAsia="he-IL"/>
        </w:rPr>
        <w:t xml:space="preserve">נסבלת. הם בכלל לא יודעים אם הם יוכלו לחזור לביתם </w:t>
      </w:r>
      <w:bookmarkStart w:id="15104" w:name="_ETM_Q38_657000"/>
      <w:bookmarkEnd w:id="15104"/>
      <w:r>
        <w:rPr>
          <w:rFonts w:hint="cs"/>
          <w:rtl/>
          <w:lang w:eastAsia="he-IL"/>
        </w:rPr>
        <w:t xml:space="preserve">בצפון, שבו הם נולדו. דור אבוד </w:t>
      </w:r>
      <w:r w:rsidR="00F5413F">
        <w:rPr>
          <w:rFonts w:hint="cs"/>
          <w:rtl/>
          <w:lang w:eastAsia="he-IL"/>
        </w:rPr>
        <w:t>– – –</w:t>
      </w:r>
    </w:p>
    <w:p w:rsidR="00923E98" w:rsidRDefault="00923E98" w:rsidP="006443CF">
      <w:pPr>
        <w:rPr>
          <w:rtl/>
          <w:lang w:eastAsia="he-IL"/>
        </w:rPr>
      </w:pPr>
    </w:p>
    <w:p w:rsidR="00923E98" w:rsidRDefault="00923E98" w:rsidP="006443CF">
      <w:pPr>
        <w:pStyle w:val="af7"/>
        <w:keepNext/>
        <w:rPr>
          <w:rtl/>
        </w:rPr>
      </w:pPr>
      <w:bookmarkStart w:id="15105" w:name="ET_yor_6490_12"/>
      <w:r w:rsidRPr="002A1075">
        <w:rPr>
          <w:rStyle w:val="TagStyle"/>
          <w:rtl/>
        </w:rPr>
        <w:t xml:space="preserve"> &lt;&lt; יור &gt;&gt;</w:t>
      </w:r>
      <w:r w:rsidRPr="00D118BE">
        <w:rPr>
          <w:rStyle w:val="TagStyle"/>
          <w:rtl/>
        </w:rPr>
        <w:t xml:space="preserve"> </w:t>
      </w:r>
      <w:r>
        <w:rPr>
          <w:rtl/>
        </w:rPr>
        <w:t>היו"ר ניסים ואטורי:</w:t>
      </w:r>
      <w:r w:rsidRPr="00D118BE">
        <w:rPr>
          <w:rStyle w:val="TagStyle"/>
          <w:rtl/>
        </w:rPr>
        <w:t xml:space="preserve"> </w:t>
      </w:r>
      <w:r w:rsidRPr="002A1075">
        <w:rPr>
          <w:rStyle w:val="TagStyle"/>
          <w:rtl/>
        </w:rPr>
        <w:t>&lt;&lt; יור &gt;&gt;</w:t>
      </w:r>
      <w:r>
        <w:rPr>
          <w:rtl/>
        </w:rPr>
        <w:t xml:space="preserve">   </w:t>
      </w:r>
      <w:bookmarkEnd w:id="15105"/>
    </w:p>
    <w:p w:rsidR="00923E98" w:rsidRDefault="00923E98" w:rsidP="00C0026E">
      <w:pPr>
        <w:rPr>
          <w:rtl/>
          <w:lang w:eastAsia="he-IL"/>
        </w:rPr>
      </w:pPr>
    </w:p>
    <w:p w:rsidR="00923E98" w:rsidRDefault="00923E98" w:rsidP="006443CF">
      <w:pPr>
        <w:rPr>
          <w:rtl/>
          <w:lang w:eastAsia="he-IL"/>
        </w:rPr>
      </w:pPr>
      <w:r>
        <w:rPr>
          <w:rFonts w:hint="cs"/>
          <w:rtl/>
          <w:lang w:eastAsia="he-IL"/>
        </w:rPr>
        <w:t>אפשר יותר שקט? סליחה, סליחה.</w:t>
      </w:r>
    </w:p>
    <w:p w:rsidR="00923E98" w:rsidRDefault="00923E98" w:rsidP="006443CF">
      <w:pPr>
        <w:rPr>
          <w:rtl/>
          <w:lang w:eastAsia="he-IL"/>
        </w:rPr>
      </w:pPr>
    </w:p>
    <w:p w:rsidR="00923E98" w:rsidRDefault="00923E98" w:rsidP="006443CF">
      <w:pPr>
        <w:pStyle w:val="-"/>
        <w:keepNext/>
        <w:rPr>
          <w:rtl/>
        </w:rPr>
      </w:pPr>
      <w:bookmarkStart w:id="15106" w:name="ET_speakercontinue_6158_13"/>
      <w:r w:rsidRPr="002A1075">
        <w:rPr>
          <w:rStyle w:val="TagStyle"/>
          <w:rtl/>
        </w:rPr>
        <w:t xml:space="preserve"> &lt;&lt; דובר_המשך &gt;&gt;</w:t>
      </w:r>
      <w:r w:rsidRPr="00D118BE">
        <w:rPr>
          <w:rStyle w:val="TagStyle"/>
          <w:rtl/>
        </w:rPr>
        <w:t xml:space="preserve"> </w:t>
      </w:r>
      <w:r>
        <w:rPr>
          <w:rtl/>
        </w:rPr>
        <w:t>אפרת רייטן מרום (העבודה):</w:t>
      </w:r>
      <w:r w:rsidRPr="00D118BE">
        <w:rPr>
          <w:rStyle w:val="TagStyle"/>
          <w:rtl/>
        </w:rPr>
        <w:t xml:space="preserve"> </w:t>
      </w:r>
      <w:r w:rsidRPr="002A1075">
        <w:rPr>
          <w:rStyle w:val="TagStyle"/>
          <w:rtl/>
        </w:rPr>
        <w:t>&lt;&lt; דובר_המשך &gt;&gt;</w:t>
      </w:r>
      <w:r>
        <w:rPr>
          <w:rtl/>
        </w:rPr>
        <w:t xml:space="preserve">   </w:t>
      </w:r>
      <w:bookmarkEnd w:id="15106"/>
    </w:p>
    <w:p w:rsidR="00923E98" w:rsidRDefault="00923E98" w:rsidP="00C0026E">
      <w:pPr>
        <w:rPr>
          <w:rtl/>
          <w:lang w:eastAsia="he-IL"/>
        </w:rPr>
      </w:pPr>
    </w:p>
    <w:p w:rsidR="00923E98" w:rsidRDefault="00923E98" w:rsidP="006443CF">
      <w:pPr>
        <w:rPr>
          <w:rtl/>
          <w:lang w:eastAsia="he-IL"/>
        </w:rPr>
      </w:pPr>
      <w:r>
        <w:rPr>
          <w:rFonts w:hint="cs"/>
          <w:rtl/>
          <w:lang w:eastAsia="he-IL"/>
        </w:rPr>
        <w:t>שפרית, דקלה, אם אתן רוצות לדבר, אז סבבה.</w:t>
      </w:r>
      <w:bookmarkStart w:id="15107" w:name="_ETM_Q38_668000"/>
      <w:bookmarkEnd w:id="15107"/>
    </w:p>
    <w:p w:rsidR="00923E98" w:rsidRDefault="00923E98" w:rsidP="006443CF">
      <w:pPr>
        <w:rPr>
          <w:rtl/>
          <w:lang w:eastAsia="he-IL"/>
        </w:rPr>
      </w:pPr>
    </w:p>
    <w:p w:rsidR="00923E98" w:rsidRDefault="00923E98" w:rsidP="006443CF">
      <w:pPr>
        <w:pStyle w:val="af7"/>
        <w:keepNext/>
        <w:rPr>
          <w:rtl/>
        </w:rPr>
      </w:pPr>
      <w:bookmarkStart w:id="15108" w:name="ET_yor_6490_25"/>
      <w:r w:rsidRPr="002A1075">
        <w:rPr>
          <w:rStyle w:val="TagStyle"/>
          <w:rtl/>
        </w:rPr>
        <w:t xml:space="preserve"> &lt;&lt; יור &gt;&gt;</w:t>
      </w:r>
      <w:r w:rsidRPr="00502F19">
        <w:rPr>
          <w:rStyle w:val="TagStyle"/>
          <w:rtl/>
        </w:rPr>
        <w:t xml:space="preserve"> </w:t>
      </w:r>
      <w:r>
        <w:rPr>
          <w:rtl/>
        </w:rPr>
        <w:t>היו"ר ניסים ואטורי:</w:t>
      </w:r>
      <w:r w:rsidRPr="00502F19">
        <w:rPr>
          <w:rStyle w:val="TagStyle"/>
          <w:rtl/>
        </w:rPr>
        <w:t xml:space="preserve"> </w:t>
      </w:r>
      <w:r w:rsidRPr="002A1075">
        <w:rPr>
          <w:rStyle w:val="TagStyle"/>
          <w:rtl/>
        </w:rPr>
        <w:t>&lt;&lt; יור &gt;&gt;</w:t>
      </w:r>
      <w:r>
        <w:rPr>
          <w:rtl/>
        </w:rPr>
        <w:t xml:space="preserve">   </w:t>
      </w:r>
      <w:bookmarkEnd w:id="15108"/>
    </w:p>
    <w:p w:rsidR="00923E98" w:rsidRDefault="00923E98" w:rsidP="00C0026E">
      <w:pPr>
        <w:rPr>
          <w:rtl/>
          <w:lang w:eastAsia="he-IL"/>
        </w:rPr>
      </w:pPr>
    </w:p>
    <w:p w:rsidR="00923E98" w:rsidRDefault="00923E98" w:rsidP="006443CF">
      <w:pPr>
        <w:rPr>
          <w:rtl/>
          <w:lang w:eastAsia="he-IL"/>
        </w:rPr>
      </w:pPr>
      <w:bookmarkStart w:id="15109" w:name="_ETM_Q38_666000"/>
      <w:bookmarkEnd w:id="15109"/>
      <w:r>
        <w:rPr>
          <w:rFonts w:hint="cs"/>
          <w:rtl/>
          <w:lang w:eastAsia="he-IL"/>
        </w:rPr>
        <w:t>שפרית, דקלה. היא הסגנית שלי. תודה.</w:t>
      </w:r>
    </w:p>
    <w:p w:rsidR="00923E98" w:rsidRDefault="00923E98" w:rsidP="006443CF">
      <w:pPr>
        <w:rPr>
          <w:rtl/>
          <w:lang w:eastAsia="he-IL"/>
        </w:rPr>
      </w:pPr>
    </w:p>
    <w:p w:rsidR="00923E98" w:rsidRDefault="00923E98" w:rsidP="006443CF">
      <w:pPr>
        <w:pStyle w:val="-"/>
        <w:keepNext/>
        <w:rPr>
          <w:rtl/>
        </w:rPr>
      </w:pPr>
      <w:bookmarkStart w:id="15110" w:name="ET_speakercontinue_6158_26"/>
      <w:r w:rsidRPr="002A1075">
        <w:rPr>
          <w:rStyle w:val="TagStyle"/>
          <w:rtl/>
        </w:rPr>
        <w:t xml:space="preserve"> </w:t>
      </w:r>
      <w:bookmarkStart w:id="15111" w:name="ET_speakercontinue_6158_28"/>
      <w:bookmarkEnd w:id="15110"/>
      <w:r w:rsidRPr="002A1075">
        <w:rPr>
          <w:rStyle w:val="TagStyle"/>
          <w:rtl/>
        </w:rPr>
        <w:t xml:space="preserve"> &lt;&lt; דובר_המשך &gt;&gt;</w:t>
      </w:r>
      <w:r w:rsidRPr="00E0216F">
        <w:rPr>
          <w:rStyle w:val="TagStyle"/>
          <w:rtl/>
        </w:rPr>
        <w:t xml:space="preserve"> </w:t>
      </w:r>
      <w:r>
        <w:rPr>
          <w:rtl/>
        </w:rPr>
        <w:t>אפרת רייטן מרום (העבודה):</w:t>
      </w:r>
      <w:r w:rsidRPr="00E0216F">
        <w:rPr>
          <w:rStyle w:val="TagStyle"/>
          <w:rtl/>
        </w:rPr>
        <w:t xml:space="preserve"> </w:t>
      </w:r>
      <w:r w:rsidRPr="002A1075">
        <w:rPr>
          <w:rStyle w:val="TagStyle"/>
          <w:rtl/>
        </w:rPr>
        <w:t>&lt;&lt; דובר_המשך &gt;&gt;</w:t>
      </w:r>
      <w:r>
        <w:rPr>
          <w:rtl/>
        </w:rPr>
        <w:t xml:space="preserve">   </w:t>
      </w:r>
      <w:bookmarkEnd w:id="15111"/>
    </w:p>
    <w:p w:rsidR="00923E98" w:rsidRDefault="00923E98" w:rsidP="00C0026E">
      <w:pPr>
        <w:rPr>
          <w:rtl/>
        </w:rPr>
      </w:pPr>
    </w:p>
    <w:p w:rsidR="00923E98" w:rsidRDefault="00923E98" w:rsidP="006443CF">
      <w:pPr>
        <w:rPr>
          <w:rtl/>
          <w:lang w:eastAsia="he-IL"/>
        </w:rPr>
      </w:pPr>
      <w:bookmarkStart w:id="15112" w:name="_ETM_Q38_676000"/>
      <w:bookmarkStart w:id="15113" w:name="_ETM_Q38_665000"/>
      <w:bookmarkEnd w:id="15112"/>
      <w:bookmarkEnd w:id="15113"/>
      <w:r>
        <w:rPr>
          <w:rFonts w:hint="cs"/>
          <w:rtl/>
          <w:lang w:eastAsia="he-IL"/>
        </w:rPr>
        <w:t xml:space="preserve">במהלך 70 ימי המושב האלה גברו האיומים על יישובי קו </w:t>
      </w:r>
      <w:bookmarkStart w:id="15114" w:name="_ETM_Q38_682000"/>
      <w:bookmarkEnd w:id="15114"/>
      <w:r>
        <w:rPr>
          <w:rFonts w:hint="cs"/>
          <w:rtl/>
          <w:lang w:eastAsia="he-IL"/>
        </w:rPr>
        <w:t xml:space="preserve">התפר, אם כבר אמרנו שאין מקום אחד שהוא </w:t>
      </w:r>
      <w:bookmarkStart w:id="15115" w:name="_ETM_Q38_681000"/>
      <w:bookmarkEnd w:id="15115"/>
      <w:r>
        <w:rPr>
          <w:rFonts w:hint="cs"/>
          <w:rtl/>
          <w:lang w:eastAsia="he-IL"/>
        </w:rPr>
        <w:t xml:space="preserve">מקום בטוח במדינת ישראל. יותר ויותר אזרחים הופכים להיות </w:t>
      </w:r>
      <w:bookmarkStart w:id="15116" w:name="_ETM_Q38_691000"/>
      <w:bookmarkEnd w:id="15116"/>
      <w:r>
        <w:rPr>
          <w:rFonts w:hint="cs"/>
          <w:rtl/>
          <w:lang w:eastAsia="he-IL"/>
        </w:rPr>
        <w:t xml:space="preserve">חשופים לאיומים מבחוץ. אילת הופכת להיות מקום בלתי בטוח; תל אביב, </w:t>
      </w:r>
      <w:bookmarkStart w:id="15117" w:name="_ETM_Q38_700000"/>
      <w:bookmarkEnd w:id="15117"/>
      <w:r>
        <w:rPr>
          <w:rFonts w:hint="cs"/>
          <w:rtl/>
          <w:lang w:eastAsia="he-IL"/>
        </w:rPr>
        <w:t xml:space="preserve">שסופגת את הטילים, הכטב"מים החות'יים. וכל זה לא מספק את הקואליציה הזו. </w:t>
      </w:r>
      <w:bookmarkStart w:id="15118" w:name="_ETM_Q38_706000"/>
      <w:bookmarkEnd w:id="15118"/>
      <w:r>
        <w:rPr>
          <w:rFonts w:hint="cs"/>
          <w:rtl/>
          <w:lang w:eastAsia="he-IL"/>
        </w:rPr>
        <w:t>הינה, גם עכשיו, ממש היום, לקראת סיום המושב,</w:t>
      </w:r>
      <w:bookmarkStart w:id="15119" w:name="_ETM_Q38_711000"/>
      <w:bookmarkEnd w:id="15119"/>
      <w:r>
        <w:rPr>
          <w:rFonts w:hint="cs"/>
          <w:rtl/>
          <w:lang w:eastAsia="he-IL"/>
        </w:rPr>
        <w:t xml:space="preserve"> השר לביטחון לאומי מנסה גם לפוצץ את המזרח התיכון </w:t>
      </w:r>
      <w:bookmarkStart w:id="15120" w:name="_ETM_Q38_714000"/>
      <w:bookmarkEnd w:id="15120"/>
      <w:r>
        <w:rPr>
          <w:rFonts w:hint="cs"/>
          <w:rtl/>
          <w:lang w:eastAsia="he-IL"/>
        </w:rPr>
        <w:t>כולו, להבעיר את הר הבית.</w:t>
      </w:r>
    </w:p>
    <w:p w:rsidR="00923E98" w:rsidRDefault="00923E98" w:rsidP="006443CF">
      <w:pPr>
        <w:rPr>
          <w:rtl/>
          <w:lang w:eastAsia="he-IL"/>
        </w:rPr>
      </w:pPr>
    </w:p>
    <w:p w:rsidR="00923E98" w:rsidRDefault="00923E98" w:rsidP="00FD746E">
      <w:pPr>
        <w:rPr>
          <w:rtl/>
          <w:lang w:eastAsia="he-IL"/>
        </w:rPr>
      </w:pPr>
      <w:r>
        <w:rPr>
          <w:rFonts w:hint="cs"/>
          <w:rtl/>
          <w:lang w:eastAsia="he-IL"/>
        </w:rPr>
        <w:t xml:space="preserve">70 ימים אמרנו? </w:t>
      </w:r>
      <w:bookmarkStart w:id="15121" w:name="_ETM_Q38_719000"/>
      <w:bookmarkEnd w:id="15121"/>
      <w:r w:rsidR="00FD746E">
        <w:rPr>
          <w:rFonts w:hint="cs"/>
          <w:rtl/>
          <w:lang w:eastAsia="he-IL"/>
        </w:rPr>
        <w:t>70 ימים שבהם הי</w:t>
      </w:r>
      <w:r>
        <w:rPr>
          <w:rFonts w:hint="cs"/>
          <w:rtl/>
          <w:lang w:eastAsia="he-IL"/>
        </w:rPr>
        <w:t xml:space="preserve">דרדר מעמדנו הבין-לאומי; 70 ימים שבהם מדינת </w:t>
      </w:r>
      <w:bookmarkStart w:id="15122" w:name="_ETM_Q38_728000"/>
      <w:bookmarkEnd w:id="15122"/>
      <w:r>
        <w:rPr>
          <w:rFonts w:hint="cs"/>
          <w:rtl/>
          <w:lang w:eastAsia="he-IL"/>
        </w:rPr>
        <w:t xml:space="preserve">ישראל הפכה ליותר ויותר מצורעת ומבודדת, וזה תוך כדי שבאמת </w:t>
      </w:r>
      <w:bookmarkStart w:id="15123" w:name="_ETM_Q38_734000"/>
      <w:bookmarkEnd w:id="15123"/>
      <w:r>
        <w:rPr>
          <w:rFonts w:hint="cs"/>
          <w:rtl/>
          <w:lang w:eastAsia="he-IL"/>
        </w:rPr>
        <w:t xml:space="preserve">כל השרים של הקואליציה הזו ממשיכים להזיק לאינטרסים של ישראל לא רק </w:t>
      </w:r>
      <w:bookmarkStart w:id="15124" w:name="_ETM_Q38_742000"/>
      <w:bookmarkEnd w:id="15124"/>
      <w:r>
        <w:rPr>
          <w:rFonts w:hint="cs"/>
          <w:rtl/>
          <w:lang w:eastAsia="he-IL"/>
        </w:rPr>
        <w:t xml:space="preserve">בדיבורים, אלא ממש במעשים – החלטות וחוקים והעברת </w:t>
      </w:r>
      <w:bookmarkStart w:id="15125" w:name="_ETM_Q38_748000"/>
      <w:bookmarkEnd w:id="15125"/>
      <w:r>
        <w:rPr>
          <w:rFonts w:hint="cs"/>
          <w:rtl/>
          <w:lang w:eastAsia="he-IL"/>
        </w:rPr>
        <w:t xml:space="preserve">כספים שמשמעותם העמקת והרחבת הסיפוח ביהודה ושומרון, העברת הכספים להמשך </w:t>
      </w:r>
      <w:bookmarkStart w:id="15126" w:name="_ETM_Q38_755000"/>
      <w:bookmarkEnd w:id="15126"/>
      <w:r>
        <w:rPr>
          <w:rFonts w:hint="cs"/>
          <w:rtl/>
          <w:lang w:eastAsia="he-IL"/>
        </w:rPr>
        <w:t xml:space="preserve">הפילוג והחלשת כל מערכות אכיפת החוק של ישראל, היעדר היכולת </w:t>
      </w:r>
      <w:bookmarkStart w:id="15127" w:name="_ETM_Q38_762000"/>
      <w:bookmarkEnd w:id="15127"/>
      <w:r>
        <w:rPr>
          <w:rFonts w:hint="cs"/>
          <w:rtl/>
          <w:lang w:eastAsia="he-IL"/>
        </w:rPr>
        <w:t xml:space="preserve">והסירוב המתמשך להעמיד פתרון לסוגיית היום שאחרי בעזה, להציג </w:t>
      </w:r>
      <w:bookmarkStart w:id="15128" w:name="_ETM_Q38_766000"/>
      <w:bookmarkEnd w:id="15128"/>
      <w:r>
        <w:rPr>
          <w:rFonts w:hint="cs"/>
          <w:rtl/>
          <w:lang w:eastAsia="he-IL"/>
        </w:rPr>
        <w:t xml:space="preserve">אסטרטגיה ביטחונית-אזורית שיש בה אופק; 70 ימים שגרמו להם לשכוח </w:t>
      </w:r>
      <w:bookmarkStart w:id="15129" w:name="_ETM_Q38_775000"/>
      <w:bookmarkEnd w:id="15129"/>
      <w:r>
        <w:rPr>
          <w:rFonts w:hint="cs"/>
          <w:rtl/>
          <w:lang w:eastAsia="he-IL"/>
        </w:rPr>
        <w:t>את העמידה הבלתי-מתפשרת של הנשיא ביידן לצד ישראל.</w:t>
      </w:r>
      <w:bookmarkStart w:id="15130" w:name="TOR_Q39"/>
      <w:bookmarkEnd w:id="15130"/>
      <w:r w:rsidR="00FD746E">
        <w:rPr>
          <w:rFonts w:hint="cs"/>
          <w:rtl/>
          <w:lang w:eastAsia="he-IL"/>
        </w:rPr>
        <w:t xml:space="preserve"> </w:t>
      </w:r>
      <w:r>
        <w:rPr>
          <w:rFonts w:hint="cs"/>
          <w:rtl/>
        </w:rPr>
        <w:t>70 ימים</w:t>
      </w:r>
      <w:r w:rsidR="00FD746E">
        <w:rPr>
          <w:rFonts w:hint="cs"/>
          <w:rtl/>
        </w:rPr>
        <w:t>,</w:t>
      </w:r>
      <w:r>
        <w:rPr>
          <w:rFonts w:hint="cs"/>
          <w:rtl/>
        </w:rPr>
        <w:t xml:space="preserve"> בכלל זה מעט מאוד זמן, אבל הינה, הם כפויי טובה; </w:t>
      </w:r>
      <w:bookmarkStart w:id="15131" w:name="_ETM_Q39_183000"/>
      <w:bookmarkEnd w:id="15131"/>
      <w:r>
        <w:rPr>
          <w:rFonts w:hint="cs"/>
          <w:rtl/>
        </w:rPr>
        <w:t xml:space="preserve">הינה, הזיכרון שלהם כבר בגד בהם והם שכחו איך נעמד ביידן לצד ישראל במלחמה </w:t>
      </w:r>
      <w:bookmarkStart w:id="15132" w:name="_ETM_Q39_193000"/>
      <w:bookmarkEnd w:id="15132"/>
      <w:r>
        <w:rPr>
          <w:rFonts w:hint="cs"/>
          <w:rtl/>
        </w:rPr>
        <w:t xml:space="preserve">הזאת, ופשוט משחירים, משחירים, משחירים. </w:t>
      </w:r>
    </w:p>
    <w:p w:rsidR="00923E98" w:rsidRDefault="00923E98" w:rsidP="009635F5">
      <w:pPr>
        <w:rPr>
          <w:rtl/>
        </w:rPr>
      </w:pPr>
    </w:p>
    <w:p w:rsidR="00923E98" w:rsidRDefault="00923E98" w:rsidP="006443CF">
      <w:pPr>
        <w:rPr>
          <w:rtl/>
        </w:rPr>
      </w:pPr>
      <w:r>
        <w:rPr>
          <w:rFonts w:hint="cs"/>
          <w:rtl/>
        </w:rPr>
        <w:t xml:space="preserve">70 ימים של שיכרון חושים מסתיימים עוד בהחלטות קשות של בית הדין הבין-לאומי </w:t>
      </w:r>
      <w:bookmarkStart w:id="15133" w:name="_ETM_Q39_205000"/>
      <w:bookmarkEnd w:id="15133"/>
      <w:r>
        <w:rPr>
          <w:rFonts w:hint="cs"/>
          <w:rtl/>
        </w:rPr>
        <w:t xml:space="preserve">בהאג, בסנקציות אישיות כלפי מתנחלים שמעורבים במעשי אלימות, כאשר העולם מאותת שישראל לא מסוגלת עוד </w:t>
      </w:r>
      <w:bookmarkStart w:id="15134" w:name="_ETM_Q39_210000"/>
      <w:bookmarkEnd w:id="15134"/>
      <w:r>
        <w:rPr>
          <w:rFonts w:hint="cs"/>
          <w:rtl/>
        </w:rPr>
        <w:t xml:space="preserve">לאכוף את הדין שבשטחה. עוצרים את היצוא הביטחוני לישראל, מחזירים את המימון שהוקפא לאונר"א, ועוד ועוד </w:t>
      </w:r>
      <w:bookmarkStart w:id="15135" w:name="_ETM_Q39_218000"/>
      <w:bookmarkEnd w:id="15135"/>
      <w:r>
        <w:rPr>
          <w:rFonts w:hint="cs"/>
          <w:rtl/>
        </w:rPr>
        <w:t>ועוד. הצלחות כבירות לקואליציית ימין על מלא.</w:t>
      </w:r>
    </w:p>
    <w:p w:rsidR="00923E98" w:rsidRDefault="00923E98" w:rsidP="009635F5">
      <w:pPr>
        <w:rPr>
          <w:rtl/>
        </w:rPr>
      </w:pPr>
    </w:p>
    <w:p w:rsidR="00923E98" w:rsidRDefault="00923E98" w:rsidP="006443CF">
      <w:pPr>
        <w:rPr>
          <w:rtl/>
        </w:rPr>
      </w:pPr>
      <w:r>
        <w:rPr>
          <w:rFonts w:hint="cs"/>
          <w:rtl/>
        </w:rPr>
        <w:t xml:space="preserve">מה עוד קרה ב-70 הימים האלה? מצבנו </w:t>
      </w:r>
      <w:bookmarkStart w:id="15136" w:name="_ETM_Q39_228000"/>
      <w:bookmarkEnd w:id="15136"/>
      <w:r>
        <w:rPr>
          <w:rFonts w:hint="cs"/>
          <w:rtl/>
        </w:rPr>
        <w:t>הכלכלי גם הוא הלך והורע. בסך הכול 70 ימים, והינה יוקר המחי</w:t>
      </w:r>
      <w:bookmarkStart w:id="15137" w:name="_ETM_Q39_235000"/>
      <w:bookmarkEnd w:id="15137"/>
      <w:r>
        <w:rPr>
          <w:rFonts w:hint="cs"/>
          <w:rtl/>
        </w:rPr>
        <w:t xml:space="preserve">ה מורגש בכל הליכה לסופר, בוודאי בכיסם של ההורים </w:t>
      </w:r>
      <w:bookmarkStart w:id="15138" w:name="_ETM_Q39_239000"/>
      <w:bookmarkEnd w:id="15138"/>
      <w:r>
        <w:rPr>
          <w:rFonts w:hint="cs"/>
          <w:rtl/>
        </w:rPr>
        <w:t xml:space="preserve">בקיץ הזה, ועוד נכונו לנו גזרות כלכליות משמעותיות – הינה </w:t>
      </w:r>
      <w:bookmarkStart w:id="15139" w:name="_ETM_Q39_248000"/>
      <w:bookmarkEnd w:id="15139"/>
      <w:r>
        <w:rPr>
          <w:rFonts w:hint="cs"/>
          <w:rtl/>
        </w:rPr>
        <w:t xml:space="preserve">הן כבר לפנינו בהעלאות מיסים וקיצוצים. או-טו-טו הן אצלנו. ותוך כדי, אנחנו מסתכלים ושומעים שגם </w:t>
      </w:r>
      <w:bookmarkStart w:id="15140" w:name="_ETM_Q39_258000"/>
      <w:bookmarkEnd w:id="15140"/>
      <w:r>
        <w:rPr>
          <w:rFonts w:hint="cs"/>
          <w:rtl/>
        </w:rPr>
        <w:t xml:space="preserve">הדיונים על התקציב, התקציב שעוד צריך להגיע, מתעכבים ונדחו למועד לא ידוע, בחוסר אחריות </w:t>
      </w:r>
      <w:bookmarkStart w:id="15141" w:name="_ETM_Q39_266000"/>
      <w:bookmarkEnd w:id="15141"/>
      <w:r>
        <w:rPr>
          <w:rFonts w:hint="cs"/>
          <w:rtl/>
        </w:rPr>
        <w:t xml:space="preserve">משווע כלפי העתיד הכלכלי של מדינת ישראל. </w:t>
      </w:r>
    </w:p>
    <w:p w:rsidR="00923E98" w:rsidRDefault="00923E98" w:rsidP="009635F5">
      <w:pPr>
        <w:rPr>
          <w:rtl/>
        </w:rPr>
      </w:pPr>
    </w:p>
    <w:p w:rsidR="00923E98" w:rsidRDefault="00923E98" w:rsidP="006443CF">
      <w:pPr>
        <w:rPr>
          <w:rtl/>
        </w:rPr>
      </w:pPr>
      <w:bookmarkStart w:id="15142" w:name="_ETM_Q39_267000"/>
      <w:bookmarkEnd w:id="15142"/>
      <w:r>
        <w:rPr>
          <w:rFonts w:hint="cs"/>
          <w:rtl/>
        </w:rPr>
        <w:t>70 ימים, ומה עם הפיצויים לעסקים שנפגעו? גם הם מבוששים להגיע לבעלי</w:t>
      </w:r>
      <w:bookmarkStart w:id="15143" w:name="_ETM_Q39_279000"/>
      <w:bookmarkEnd w:id="15143"/>
      <w:r>
        <w:rPr>
          <w:rFonts w:hint="cs"/>
          <w:rtl/>
        </w:rPr>
        <w:t xml:space="preserve"> העסקים, לחקלאים וכל העובדים שקורסים. והממשלה ממשיכה לגרור רגליים </w:t>
      </w:r>
      <w:bookmarkStart w:id="15144" w:name="_ETM_Q39_283000"/>
      <w:bookmarkEnd w:id="15144"/>
      <w:r>
        <w:rPr>
          <w:rFonts w:hint="cs"/>
          <w:rtl/>
        </w:rPr>
        <w:t xml:space="preserve">ביצירת רשת ביטחון כלכלית גם למפונים ולתושבי קו העימות </w:t>
      </w:r>
      <w:bookmarkStart w:id="15145" w:name="_ETM_Q39_289000"/>
      <w:bookmarkEnd w:id="15145"/>
      <w:r>
        <w:rPr>
          <w:rFonts w:hint="cs"/>
          <w:rtl/>
        </w:rPr>
        <w:t xml:space="preserve">שנותרו. </w:t>
      </w:r>
    </w:p>
    <w:p w:rsidR="00923E98" w:rsidRDefault="00923E98" w:rsidP="006443CF">
      <w:pPr>
        <w:rPr>
          <w:rtl/>
        </w:rPr>
      </w:pPr>
    </w:p>
    <w:p w:rsidR="00923E98" w:rsidRDefault="00923E98" w:rsidP="006443CF">
      <w:pPr>
        <w:rPr>
          <w:rtl/>
        </w:rPr>
      </w:pPr>
      <w:bookmarkStart w:id="15146" w:name="_ETM_Q39_292000"/>
      <w:bookmarkEnd w:id="15146"/>
      <w:r>
        <w:rPr>
          <w:rFonts w:hint="cs"/>
          <w:rtl/>
        </w:rPr>
        <w:t>70 ימים בלבד – איזה הצלחות כבירות. וכבר</w:t>
      </w:r>
      <w:bookmarkStart w:id="15147" w:name="_ETM_Q39_299000"/>
      <w:bookmarkEnd w:id="15147"/>
      <w:r>
        <w:rPr>
          <w:rFonts w:hint="cs"/>
          <w:rtl/>
        </w:rPr>
        <w:t xml:space="preserve"> הגזרות הכלכליות האישיות והמחירים המשפחתיים שנושאים בהם משרתי המילואים</w:t>
      </w:r>
      <w:bookmarkStart w:id="15148" w:name="_ETM_Q39_303000"/>
      <w:bookmarkEnd w:id="15148"/>
      <w:r>
        <w:rPr>
          <w:rFonts w:hint="cs"/>
          <w:rtl/>
        </w:rPr>
        <w:t xml:space="preserve">, כשרבים שירתו כבר למעלה מ-200 ימים, נעשים קשים יותר </w:t>
      </w:r>
      <w:bookmarkStart w:id="15149" w:name="_ETM_Q39_311000"/>
      <w:bookmarkEnd w:id="15149"/>
      <w:r>
        <w:rPr>
          <w:rFonts w:hint="cs"/>
          <w:rtl/>
        </w:rPr>
        <w:t>ויותר לנשיאה, כאשר רק במהלך המושב הזה הנטל</w:t>
      </w:r>
      <w:bookmarkStart w:id="15150" w:name="_ETM_Q39_314000"/>
      <w:bookmarkEnd w:id="15150"/>
      <w:r>
        <w:rPr>
          <w:rFonts w:hint="cs"/>
          <w:rtl/>
        </w:rPr>
        <w:t xml:space="preserve"> רק הוכבד. כן, הנטל הוכבד על מי שמשרת, על </w:t>
      </w:r>
      <w:bookmarkStart w:id="15151" w:name="_ETM_Q39_322000"/>
      <w:bookmarkEnd w:id="15151"/>
      <w:r>
        <w:rPr>
          <w:rFonts w:hint="cs"/>
          <w:rtl/>
        </w:rPr>
        <w:t xml:space="preserve">מי שעושה, על מי שתורם, על מי שנותן מכולו </w:t>
      </w:r>
      <w:bookmarkStart w:id="15152" w:name="_ETM_Q39_323000"/>
      <w:bookmarkEnd w:id="15152"/>
      <w:r>
        <w:rPr>
          <w:rFonts w:hint="cs"/>
          <w:rtl/>
        </w:rPr>
        <w:t xml:space="preserve">ומעצמו למדינת ישראל. </w:t>
      </w:r>
    </w:p>
    <w:p w:rsidR="00923E98" w:rsidRDefault="00923E98" w:rsidP="006443CF">
      <w:pPr>
        <w:rPr>
          <w:rtl/>
        </w:rPr>
      </w:pPr>
      <w:bookmarkStart w:id="15153" w:name="_ETM_Q39_330000"/>
      <w:bookmarkEnd w:id="15153"/>
    </w:p>
    <w:p w:rsidR="00923E98" w:rsidRDefault="00923E98" w:rsidP="00FD746E">
      <w:pPr>
        <w:rPr>
          <w:rtl/>
        </w:rPr>
      </w:pPr>
      <w:r>
        <w:rPr>
          <w:rFonts w:hint="cs"/>
          <w:rtl/>
        </w:rPr>
        <w:t xml:space="preserve">ברקע פסיקת בג"ץ, אנחנו עומדים </w:t>
      </w:r>
      <w:bookmarkStart w:id="15154" w:name="_ETM_Q39_328000"/>
      <w:bookmarkEnd w:id="15154"/>
      <w:r>
        <w:rPr>
          <w:rFonts w:hint="cs"/>
          <w:rtl/>
        </w:rPr>
        <w:t>בפני גיוס חרדים מינימלי – יותר נכון, חוק הגיוס שבו</w:t>
      </w:r>
      <w:bookmarkStart w:id="15155" w:name="_ETM_Q39_336000"/>
      <w:bookmarkEnd w:id="15155"/>
      <w:r>
        <w:rPr>
          <w:rFonts w:hint="cs"/>
          <w:rtl/>
        </w:rPr>
        <w:t xml:space="preserve"> אנחנו דנים בוועדת החוץ והביטחון הוא יותר חוק הפטור </w:t>
      </w:r>
      <w:bookmarkStart w:id="15156" w:name="_ETM_Q39_337000"/>
      <w:bookmarkEnd w:id="15156"/>
      <w:r>
        <w:rPr>
          <w:rFonts w:hint="cs"/>
          <w:rtl/>
        </w:rPr>
        <w:t xml:space="preserve">מגיוס מאשר חוק הגיוס. </w:t>
      </w:r>
      <w:bookmarkStart w:id="15157" w:name="_ETM_Q39_344000"/>
      <w:bookmarkEnd w:id="15157"/>
      <w:r>
        <w:rPr>
          <w:rFonts w:hint="cs"/>
          <w:rtl/>
        </w:rPr>
        <w:t xml:space="preserve">מצטברת החקיקה שמכבידה את הנטל </w:t>
      </w:r>
      <w:bookmarkStart w:id="15158" w:name="_ETM_Q39_345000"/>
      <w:bookmarkEnd w:id="15158"/>
      <w:r>
        <w:rPr>
          <w:rFonts w:hint="cs"/>
          <w:rtl/>
        </w:rPr>
        <w:t xml:space="preserve">על האוכלוסייה שמשרתת ממילא. כובד הנטל והתסכול מעמיסים גם על </w:t>
      </w:r>
      <w:bookmarkStart w:id="15159" w:name="_ETM_Q39_355000"/>
      <w:bookmarkEnd w:id="15159"/>
      <w:r>
        <w:rPr>
          <w:rFonts w:hint="cs"/>
          <w:rtl/>
        </w:rPr>
        <w:t xml:space="preserve">המרקם החברתי. 70 ימים אמרנו? 70 ימים שחלפו העמיקו </w:t>
      </w:r>
      <w:bookmarkStart w:id="15160" w:name="_ETM_Q39_360000"/>
      <w:bookmarkEnd w:id="15160"/>
      <w:r>
        <w:rPr>
          <w:rFonts w:hint="cs"/>
          <w:rtl/>
        </w:rPr>
        <w:t>ופשטו תהליכי הפירוק והקיטוב של החברה הישראלית.</w:t>
      </w:r>
      <w:bookmarkStart w:id="15161" w:name="_ETM_Q39_369000"/>
      <w:bookmarkEnd w:id="15161"/>
      <w:r>
        <w:rPr>
          <w:rFonts w:hint="cs"/>
          <w:rtl/>
        </w:rPr>
        <w:t xml:space="preserve"> 70 ימים שהקמפיין של </w:t>
      </w:r>
      <w:bookmarkStart w:id="15162" w:name="_ETM_Q39_370000"/>
      <w:bookmarkEnd w:id="15162"/>
      <w:r>
        <w:rPr>
          <w:rFonts w:hint="cs"/>
          <w:rtl/>
        </w:rPr>
        <w:t>הפילוג והשיסוי של איש ברעהו הפך לקמפיין פוליטי אפקטיבי</w:t>
      </w:r>
      <w:bookmarkStart w:id="15163" w:name="_ETM_Q39_375000"/>
      <w:bookmarkEnd w:id="15163"/>
      <w:r>
        <w:rPr>
          <w:rFonts w:hint="cs"/>
          <w:rtl/>
        </w:rPr>
        <w:t xml:space="preserve">, לכלי להישארות בשלטון. </w:t>
      </w:r>
    </w:p>
    <w:p w:rsidR="00923E98" w:rsidRDefault="00923E98" w:rsidP="006443CF">
      <w:pPr>
        <w:rPr>
          <w:rtl/>
        </w:rPr>
      </w:pPr>
    </w:p>
    <w:p w:rsidR="00923E98" w:rsidRDefault="00923E98" w:rsidP="006443CF">
      <w:pPr>
        <w:rPr>
          <w:rtl/>
        </w:rPr>
      </w:pPr>
      <w:bookmarkStart w:id="15164" w:name="_ETM_Q39_379000"/>
      <w:bookmarkEnd w:id="15164"/>
      <w:r>
        <w:rPr>
          <w:rFonts w:hint="cs"/>
          <w:rtl/>
        </w:rPr>
        <w:t>מה עוד היה במושב</w:t>
      </w:r>
      <w:bookmarkStart w:id="15165" w:name="_ETM_Q39_376000"/>
      <w:bookmarkEnd w:id="15165"/>
      <w:r>
        <w:rPr>
          <w:rFonts w:hint="cs"/>
          <w:rtl/>
        </w:rPr>
        <w:t xml:space="preserve"> הזה? עשרות חוקים מיותרים, פוליטיקה קטנה, דילים פוליטיים, </w:t>
      </w:r>
      <w:bookmarkStart w:id="15166" w:name="_ETM_Q39_386000"/>
      <w:bookmarkEnd w:id="15166"/>
      <w:r>
        <w:rPr>
          <w:rFonts w:hint="cs"/>
          <w:rtl/>
        </w:rPr>
        <w:t>התעסקות בכיבודים, בהעברת סמכויות, בדרישות מופרעות לגבי ניהול קבינט</w:t>
      </w:r>
      <w:bookmarkStart w:id="15167" w:name="_ETM_Q39_392000"/>
      <w:bookmarkEnd w:id="15167"/>
      <w:r>
        <w:rPr>
          <w:rFonts w:hint="cs"/>
          <w:rtl/>
        </w:rPr>
        <w:t xml:space="preserve"> המלחמה, העברות כספים לנושאים שבכלל לא נחוצים, לא קשורים בכלל </w:t>
      </w:r>
      <w:bookmarkStart w:id="15168" w:name="_ETM_Q39_398000"/>
      <w:bookmarkEnd w:id="15168"/>
      <w:r>
        <w:rPr>
          <w:rFonts w:hint="cs"/>
          <w:rtl/>
        </w:rPr>
        <w:t>למלחמה, הטבות מופלגות בתחום התקשורת למי שמעניקים סיקור אוהד</w:t>
      </w:r>
      <w:bookmarkStart w:id="15169" w:name="_ETM_Q39_405000"/>
      <w:bookmarkEnd w:id="15169"/>
      <w:r>
        <w:rPr>
          <w:rFonts w:hint="cs"/>
          <w:rtl/>
        </w:rPr>
        <w:t>. וכמובן, אנחנו מזהים את הניצנים החוזרים של ההפיכה</w:t>
      </w:r>
      <w:bookmarkStart w:id="15170" w:name="_ETM_Q39_409000"/>
      <w:bookmarkEnd w:id="15170"/>
      <w:r>
        <w:rPr>
          <w:rFonts w:hint="cs"/>
          <w:rtl/>
        </w:rPr>
        <w:t xml:space="preserve"> המשטרית בשינוי כללי המשחק. </w:t>
      </w:r>
    </w:p>
    <w:p w:rsidR="00923E98" w:rsidRDefault="00923E98" w:rsidP="006443CF">
      <w:pPr>
        <w:rPr>
          <w:rtl/>
        </w:rPr>
      </w:pPr>
    </w:p>
    <w:p w:rsidR="00923E98" w:rsidRDefault="00923E98" w:rsidP="00FD746E">
      <w:pPr>
        <w:rPr>
          <w:rtl/>
        </w:rPr>
      </w:pPr>
      <w:r>
        <w:rPr>
          <w:rFonts w:hint="cs"/>
          <w:rtl/>
        </w:rPr>
        <w:t xml:space="preserve">כל יום שעובר המצב רק </w:t>
      </w:r>
      <w:bookmarkStart w:id="15171" w:name="_ETM_Q39_414000"/>
      <w:bookmarkEnd w:id="15171"/>
      <w:r>
        <w:rPr>
          <w:rFonts w:hint="cs"/>
          <w:rtl/>
        </w:rPr>
        <w:t>הולך ומידרדר. זה גדול עליהם. זה גדול עליהם, הם לא</w:t>
      </w:r>
      <w:bookmarkStart w:id="15172" w:name="_ETM_Q39_419000"/>
      <w:bookmarkEnd w:id="15172"/>
      <w:r>
        <w:rPr>
          <w:rFonts w:hint="cs"/>
          <w:rtl/>
        </w:rPr>
        <w:t xml:space="preserve"> באירוע. אז אולי, מהבחינה הזאת, אולי</w:t>
      </w:r>
      <w:bookmarkStart w:id="15173" w:name="_ETM_Q39_422000"/>
      <w:bookmarkEnd w:id="15173"/>
      <w:r>
        <w:rPr>
          <w:rFonts w:hint="cs"/>
          <w:rtl/>
        </w:rPr>
        <w:t xml:space="preserve"> טוב שהכנסת יוצאת לפגרה; טוב שבתקופה הזאת לא ניתן לכם </w:t>
      </w:r>
      <w:bookmarkStart w:id="15174" w:name="_ETM_Q39_431000"/>
      <w:bookmarkEnd w:id="15174"/>
      <w:r>
        <w:rPr>
          <w:rFonts w:hint="cs"/>
          <w:rtl/>
        </w:rPr>
        <w:t xml:space="preserve">את הבמה להמשיך לפרק, להרוס, לשסות ולהרבות ריב </w:t>
      </w:r>
      <w:bookmarkStart w:id="15175" w:name="_ETM_Q39_432000"/>
      <w:bookmarkEnd w:id="15175"/>
      <w:r>
        <w:rPr>
          <w:rFonts w:hint="cs"/>
          <w:rtl/>
        </w:rPr>
        <w:t>ומדון. רק דבר אחד חבל לנו שהכנסת יוצאת לפגרה</w:t>
      </w:r>
      <w:bookmarkStart w:id="15176" w:name="_ETM_Q39_440000"/>
      <w:bookmarkEnd w:id="15176"/>
      <w:r>
        <w:rPr>
          <w:rFonts w:hint="cs"/>
          <w:rtl/>
        </w:rPr>
        <w:t xml:space="preserve"> – שאי-אפשר יהיה לשלוח את הממשלה הזאת הביתה. תודה רבה. </w:t>
      </w:r>
      <w:bookmarkStart w:id="15177" w:name="_ETM_Q39_445000"/>
      <w:bookmarkEnd w:id="15177"/>
    </w:p>
    <w:p w:rsidR="00923E98" w:rsidRDefault="00923E98" w:rsidP="00C0026E">
      <w:pPr>
        <w:rPr>
          <w:rtl/>
          <w:lang w:eastAsia="he-IL"/>
        </w:rPr>
      </w:pPr>
      <w:bookmarkStart w:id="15178" w:name="_ETM_Q39_295000"/>
      <w:bookmarkEnd w:id="15178"/>
    </w:p>
    <w:p w:rsidR="00923E98" w:rsidRDefault="00923E98" w:rsidP="006443CF">
      <w:pPr>
        <w:pStyle w:val="af7"/>
        <w:keepNext/>
        <w:rPr>
          <w:rtl/>
        </w:rPr>
      </w:pPr>
      <w:r w:rsidRPr="007D06F4">
        <w:rPr>
          <w:rStyle w:val="TagStyle"/>
          <w:rtl/>
        </w:rPr>
        <w:t xml:space="preserve"> &lt;&lt; יור &gt;&gt;</w:t>
      </w:r>
      <w:r w:rsidRPr="000158B9">
        <w:rPr>
          <w:rStyle w:val="TagStyle"/>
          <w:rtl/>
        </w:rPr>
        <w:t xml:space="preserve"> </w:t>
      </w:r>
      <w:r>
        <w:rPr>
          <w:rtl/>
        </w:rPr>
        <w:t>היו"ר ניסים ואטורי:</w:t>
      </w:r>
      <w:r w:rsidRPr="000158B9">
        <w:rPr>
          <w:rStyle w:val="TagStyle"/>
          <w:rtl/>
        </w:rPr>
        <w:t xml:space="preserve"> </w:t>
      </w:r>
      <w:r w:rsidRPr="007D06F4">
        <w:rPr>
          <w:rStyle w:val="TagStyle"/>
          <w:rtl/>
        </w:rPr>
        <w:t>&lt;&lt; יור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תודה. חברת הכנסת יוליה מלינובסקי. </w:t>
      </w:r>
      <w:r w:rsidR="00FD746E">
        <w:rPr>
          <w:rFonts w:hint="cs"/>
          <w:rtl/>
          <w:lang w:eastAsia="he-IL"/>
        </w:rPr>
        <w:t xml:space="preserve">בבקשה, עשר דקות לרשותך. </w:t>
      </w:r>
    </w:p>
    <w:p w:rsidR="00923E98" w:rsidRDefault="00923E98" w:rsidP="006443CF">
      <w:pPr>
        <w:rPr>
          <w:rtl/>
          <w:lang w:eastAsia="he-IL"/>
        </w:rPr>
      </w:pPr>
    </w:p>
    <w:p w:rsidR="00923E98" w:rsidRDefault="00923E98" w:rsidP="006443CF">
      <w:pPr>
        <w:pStyle w:val="a4"/>
        <w:keepNext/>
        <w:rPr>
          <w:rtl/>
        </w:rPr>
      </w:pPr>
      <w:bookmarkStart w:id="15179" w:name="ET_speaker_5552_2"/>
      <w:r w:rsidRPr="007D06F4">
        <w:rPr>
          <w:rStyle w:val="TagStyle"/>
          <w:rtl/>
        </w:rPr>
        <w:t xml:space="preserve"> &lt;&lt; דובר &gt;&gt;</w:t>
      </w:r>
      <w:r w:rsidRPr="00D611D6">
        <w:rPr>
          <w:rStyle w:val="TagStyle"/>
          <w:rtl/>
        </w:rPr>
        <w:t xml:space="preserve"> </w:t>
      </w:r>
      <w:bookmarkStart w:id="15180" w:name="_Toc172741304"/>
      <w:bookmarkStart w:id="15181" w:name="_Toc172749448"/>
      <w:bookmarkStart w:id="15182" w:name="_Toc173068980"/>
      <w:bookmarkStart w:id="15183" w:name="_Toc202703859"/>
      <w:r>
        <w:rPr>
          <w:rtl/>
        </w:rPr>
        <w:t>יוליה מלינובסקי (ישראל ביתנו):</w:t>
      </w:r>
      <w:bookmarkEnd w:id="15180"/>
      <w:bookmarkEnd w:id="15181"/>
      <w:bookmarkEnd w:id="15182"/>
      <w:bookmarkEnd w:id="15183"/>
      <w:r w:rsidRPr="00D611D6">
        <w:rPr>
          <w:rStyle w:val="TagStyle"/>
          <w:rtl/>
        </w:rPr>
        <w:t xml:space="preserve"> </w:t>
      </w:r>
      <w:r w:rsidRPr="007D06F4">
        <w:rPr>
          <w:rStyle w:val="TagStyle"/>
          <w:rtl/>
        </w:rPr>
        <w:t>&lt;&lt; דובר &gt;&gt;</w:t>
      </w:r>
      <w:r>
        <w:rPr>
          <w:rtl/>
        </w:rPr>
        <w:t xml:space="preserve"> </w:t>
      </w:r>
      <w:bookmarkEnd w:id="15179"/>
    </w:p>
    <w:p w:rsidR="00923E98" w:rsidRDefault="00923E98" w:rsidP="00C0026E">
      <w:pPr>
        <w:rPr>
          <w:rtl/>
          <w:lang w:eastAsia="he-IL"/>
        </w:rPr>
      </w:pPr>
    </w:p>
    <w:p w:rsidR="00923E98" w:rsidRDefault="00923E98" w:rsidP="00FD746E">
      <w:pPr>
        <w:rPr>
          <w:rtl/>
          <w:lang w:eastAsia="he-IL"/>
        </w:rPr>
      </w:pPr>
      <w:bookmarkStart w:id="15184" w:name="_ETM_Q39_454000"/>
      <w:bookmarkEnd w:id="15184"/>
      <w:r>
        <w:rPr>
          <w:rFonts w:hint="cs"/>
          <w:rtl/>
          <w:lang w:eastAsia="he-IL"/>
        </w:rPr>
        <w:t xml:space="preserve">תודה רבה, אדוני היושב-ראש. </w:t>
      </w:r>
      <w:bookmarkStart w:id="15185" w:name="_ETM_Q39_478000"/>
      <w:bookmarkEnd w:id="15185"/>
      <w:r>
        <w:rPr>
          <w:rFonts w:hint="cs"/>
          <w:rtl/>
          <w:lang w:eastAsia="he-IL"/>
        </w:rPr>
        <w:t>אדוני שר הקליטה, אדוני היושב-ראש, חבריי חברי הכנסת,</w:t>
      </w:r>
      <w:bookmarkStart w:id="15186" w:name="_ETM_Q39_489000"/>
      <w:bookmarkEnd w:id="15186"/>
      <w:r>
        <w:rPr>
          <w:rFonts w:hint="cs"/>
          <w:rtl/>
          <w:lang w:eastAsia="he-IL"/>
        </w:rPr>
        <w:t xml:space="preserve"> מאוד לא נעים לנאום באולם ריק, כשאף אחד לא </w:t>
      </w:r>
      <w:bookmarkStart w:id="15187" w:name="_ETM_Q39_491000"/>
      <w:bookmarkEnd w:id="15187"/>
      <w:r>
        <w:rPr>
          <w:rFonts w:hint="cs"/>
          <w:rtl/>
          <w:lang w:eastAsia="he-IL"/>
        </w:rPr>
        <w:t>מקשיב ולאף אחד לא אכפת, אבל מצד שני אני גם יודעת שיש רייטינג לערוץ הכנסת, ופה צריך לפרגן, אולי צל</w:t>
      </w:r>
      <w:bookmarkStart w:id="15188" w:name="_ETM_Q39_507000"/>
      <w:bookmarkEnd w:id="15188"/>
      <w:r>
        <w:rPr>
          <w:rFonts w:hint="cs"/>
          <w:rtl/>
          <w:lang w:eastAsia="he-IL"/>
        </w:rPr>
        <w:t xml:space="preserve"> של שכל ייכנס לכל האירוע הזה. </w:t>
      </w:r>
    </w:p>
    <w:p w:rsidR="00923E98" w:rsidRDefault="00923E98" w:rsidP="006443CF">
      <w:pPr>
        <w:rPr>
          <w:rtl/>
          <w:lang w:eastAsia="he-IL"/>
        </w:rPr>
      </w:pPr>
    </w:p>
    <w:p w:rsidR="00923E98" w:rsidRDefault="00923E98" w:rsidP="00F22C33">
      <w:pPr>
        <w:rPr>
          <w:rtl/>
          <w:lang w:eastAsia="he-IL"/>
        </w:rPr>
      </w:pPr>
      <w:r>
        <w:rPr>
          <w:rFonts w:hint="cs"/>
          <w:rtl/>
          <w:lang w:eastAsia="he-IL"/>
        </w:rPr>
        <w:t xml:space="preserve">אנחנו דנים עכשיו על </w:t>
      </w:r>
      <w:bookmarkStart w:id="15189" w:name="_ETM_Q39_508000"/>
      <w:bookmarkEnd w:id="15189"/>
      <w:r>
        <w:rPr>
          <w:rFonts w:hint="cs"/>
          <w:rtl/>
          <w:lang w:eastAsia="he-IL"/>
        </w:rPr>
        <w:t xml:space="preserve">חוק תקשורת ושידורים. האמת היא שבוועדת הכלכלה לא התעסקתי בחוק </w:t>
      </w:r>
      <w:bookmarkStart w:id="15190" w:name="_ETM_Q39_519000"/>
      <w:bookmarkEnd w:id="15190"/>
      <w:r>
        <w:rPr>
          <w:rFonts w:hint="cs"/>
          <w:rtl/>
          <w:lang w:eastAsia="he-IL"/>
        </w:rPr>
        <w:t>הזה, אבל לפני שזה עלה על סדר-היום עשיתי שיעורי בית.</w:t>
      </w:r>
      <w:bookmarkStart w:id="15191" w:name="_ETM_Q39_527000"/>
      <w:bookmarkEnd w:id="15191"/>
      <w:r>
        <w:rPr>
          <w:rFonts w:hint="cs"/>
          <w:rtl/>
          <w:lang w:eastAsia="he-IL"/>
        </w:rPr>
        <w:t xml:space="preserve"> כשעשיתי שיעורי בית – תקשיב, זה פשוט ביזיון. למעשה </w:t>
      </w:r>
      <w:bookmarkStart w:id="15192" w:name="_ETM_Q39_531000"/>
      <w:bookmarkEnd w:id="15192"/>
      <w:r>
        <w:rPr>
          <w:rFonts w:hint="cs"/>
          <w:rtl/>
          <w:lang w:eastAsia="he-IL"/>
        </w:rPr>
        <w:t>החוק הזה משמר את המצב הקיים, שקיים בשטח, ונותן תוקף לגוף עברייני</w:t>
      </w:r>
      <w:bookmarkStart w:id="15193" w:name="_ETM_Q39_539000"/>
      <w:bookmarkEnd w:id="15193"/>
      <w:r>
        <w:rPr>
          <w:rFonts w:hint="cs"/>
          <w:rtl/>
          <w:lang w:eastAsia="he-IL"/>
        </w:rPr>
        <w:t xml:space="preserve">, גוף עברייני אלים, שהוא משפחת פשע לכל דבר ועניין, שנקרא ועדת רבנים לתקשורת. מה שעד עכשיו היה </w:t>
      </w:r>
      <w:bookmarkStart w:id="15194" w:name="_ETM_Q39_552000"/>
      <w:bookmarkEnd w:id="15194"/>
      <w:r>
        <w:rPr>
          <w:rFonts w:hint="cs"/>
          <w:rtl/>
          <w:lang w:eastAsia="he-IL"/>
        </w:rPr>
        <w:t>בגדר המלצה או משהו מחוץ לחוק</w:t>
      </w:r>
      <w:bookmarkStart w:id="15195" w:name="_ETM_Q39_556000"/>
      <w:bookmarkEnd w:id="15195"/>
      <w:r>
        <w:rPr>
          <w:rFonts w:hint="cs"/>
          <w:rtl/>
          <w:lang w:eastAsia="he-IL"/>
        </w:rPr>
        <w:t xml:space="preserve"> </w:t>
      </w:r>
      <w:r>
        <w:rPr>
          <w:rFonts w:hint="eastAsia"/>
          <w:rtl/>
          <w:lang w:eastAsia="he-IL"/>
        </w:rPr>
        <w:t>–</w:t>
      </w:r>
      <w:r>
        <w:rPr>
          <w:rFonts w:hint="cs"/>
          <w:rtl/>
          <w:lang w:eastAsia="he-IL"/>
        </w:rPr>
        <w:t xml:space="preserve"> החוק מכשיר. החוק מכשיר. אגב, אהבתי מאוד איך הוא </w:t>
      </w:r>
      <w:bookmarkStart w:id="15196" w:name="_ETM_Q39_559000"/>
      <w:bookmarkEnd w:id="15196"/>
      <w:r>
        <w:rPr>
          <w:rFonts w:hint="cs"/>
          <w:rtl/>
          <w:lang w:eastAsia="he-IL"/>
        </w:rPr>
        <w:t>עושה את זה – חכמים, "תאגיד מסוים". אהבתי מאוד. ל</w:t>
      </w:r>
      <w:bookmarkStart w:id="15197" w:name="_ETM_Q39_566000"/>
      <w:bookmarkEnd w:id="15197"/>
      <w:r>
        <w:rPr>
          <w:rFonts w:hint="cs"/>
          <w:rtl/>
          <w:lang w:eastAsia="he-IL"/>
        </w:rPr>
        <w:t xml:space="preserve">א העזו לכתוב "ועדת רבנים לתקשורת", כתבו "תאגיד מסוים". מה </w:t>
      </w:r>
      <w:bookmarkStart w:id="15198" w:name="_ETM_Q39_576000"/>
      <w:bookmarkEnd w:id="15198"/>
      <w:r>
        <w:rPr>
          <w:rFonts w:hint="cs"/>
          <w:rtl/>
          <w:lang w:eastAsia="he-IL"/>
        </w:rPr>
        <w:t xml:space="preserve">מסתתר שם? על מי אתם עובדים? למעשה לקחו ציבור שלם, </w:t>
      </w:r>
      <w:bookmarkStart w:id="15199" w:name="_ETM_Q39_586000"/>
      <w:bookmarkEnd w:id="15199"/>
      <w:r>
        <w:rPr>
          <w:rFonts w:hint="cs"/>
          <w:rtl/>
          <w:lang w:eastAsia="he-IL"/>
        </w:rPr>
        <w:t xml:space="preserve">הציבור החרדי, כבני ערובה של גוף עברייני ואלים שנקרא </w:t>
      </w:r>
      <w:r w:rsidR="00F22C33">
        <w:rPr>
          <w:rFonts w:hint="cs"/>
          <w:rtl/>
          <w:lang w:eastAsia="he-IL"/>
        </w:rPr>
        <w:t>"</w:t>
      </w:r>
      <w:r>
        <w:rPr>
          <w:rFonts w:hint="cs"/>
          <w:rtl/>
          <w:lang w:eastAsia="he-IL"/>
        </w:rPr>
        <w:t>ועדת</w:t>
      </w:r>
      <w:bookmarkStart w:id="15200" w:name="_ETM_Q39_591000"/>
      <w:bookmarkEnd w:id="15200"/>
      <w:r>
        <w:rPr>
          <w:rFonts w:hint="cs"/>
          <w:rtl/>
          <w:lang w:eastAsia="he-IL"/>
        </w:rPr>
        <w:t xml:space="preserve"> רבנים לתקשורת</w:t>
      </w:r>
      <w:r w:rsidR="00F22C33">
        <w:rPr>
          <w:rFonts w:hint="cs"/>
          <w:rtl/>
          <w:lang w:eastAsia="he-IL"/>
        </w:rPr>
        <w:t>"</w:t>
      </w:r>
      <w:r>
        <w:rPr>
          <w:rFonts w:hint="cs"/>
          <w:rtl/>
          <w:lang w:eastAsia="he-IL"/>
        </w:rPr>
        <w:t xml:space="preserve">, ונתנו להם סמכות בלעדית, אבסולוטית, לשלוט בכל </w:t>
      </w:r>
      <w:bookmarkStart w:id="15201" w:name="_ETM_Q39_600000"/>
      <w:bookmarkEnd w:id="15201"/>
      <w:r>
        <w:rPr>
          <w:rFonts w:hint="cs"/>
          <w:rtl/>
          <w:lang w:eastAsia="he-IL"/>
        </w:rPr>
        <w:t xml:space="preserve">הציבור הזה, בלי שהדבר הזה בכלל מוסדר בחוק. תקשיבו, </w:t>
      </w:r>
      <w:bookmarkStart w:id="15202" w:name="_ETM_Q39_610000"/>
      <w:bookmarkEnd w:id="15202"/>
      <w:r>
        <w:rPr>
          <w:rFonts w:hint="cs"/>
          <w:rtl/>
          <w:lang w:eastAsia="he-IL"/>
        </w:rPr>
        <w:t xml:space="preserve">זה כמו לקחת היום משפחת פשע, להגיד </w:t>
      </w:r>
      <w:bookmarkStart w:id="15203" w:name="_ETM_Q39_616000"/>
      <w:bookmarkEnd w:id="15203"/>
      <w:r>
        <w:rPr>
          <w:rFonts w:hint="cs"/>
          <w:rtl/>
          <w:lang w:eastAsia="he-IL"/>
        </w:rPr>
        <w:t xml:space="preserve">שזה תאגיד מסוים ולתת להם לשלוט למשל באזור מסוים בארץ. </w:t>
      </w:r>
      <w:bookmarkStart w:id="15204" w:name="_ETM_Q39_624000"/>
      <w:bookmarkEnd w:id="15204"/>
      <w:r>
        <w:rPr>
          <w:rFonts w:hint="cs"/>
          <w:rtl/>
          <w:lang w:eastAsia="he-IL"/>
        </w:rPr>
        <w:t>אגב, זה קורה בפועל</w:t>
      </w:r>
      <w:r w:rsidR="00F22C33">
        <w:rPr>
          <w:rFonts w:hint="cs"/>
          <w:rtl/>
          <w:lang w:eastAsia="he-IL"/>
        </w:rPr>
        <w:t>. אז נכשיר את המצב,</w:t>
      </w:r>
      <w:r>
        <w:rPr>
          <w:rFonts w:hint="cs"/>
          <w:rtl/>
          <w:lang w:eastAsia="he-IL"/>
        </w:rPr>
        <w:t xml:space="preserve"> נכשיר את </w:t>
      </w:r>
      <w:bookmarkStart w:id="15205" w:name="_ETM_Q39_627000"/>
      <w:bookmarkEnd w:id="15205"/>
      <w:r>
        <w:rPr>
          <w:rFonts w:hint="cs"/>
          <w:rtl/>
          <w:lang w:eastAsia="he-IL"/>
        </w:rPr>
        <w:t xml:space="preserve">המצב, נשמר את המצב הקיים. </w:t>
      </w:r>
      <w:bookmarkStart w:id="15206" w:name="_ETM_Q39_634000"/>
      <w:bookmarkEnd w:id="15206"/>
      <w:r>
        <w:rPr>
          <w:rFonts w:hint="cs"/>
          <w:rtl/>
          <w:lang w:eastAsia="he-IL"/>
        </w:rPr>
        <w:t xml:space="preserve">בסוף תהיה לנו ועדת רבנים </w:t>
      </w:r>
      <w:bookmarkStart w:id="15207" w:name="_ETM_Q39_641000"/>
      <w:bookmarkEnd w:id="15207"/>
      <w:r>
        <w:rPr>
          <w:rFonts w:hint="cs"/>
          <w:rtl/>
          <w:lang w:eastAsia="he-IL"/>
        </w:rPr>
        <w:t xml:space="preserve">לתקשורת. </w:t>
      </w:r>
      <w:r w:rsidR="00F22C33">
        <w:rPr>
          <w:rFonts w:hint="cs"/>
          <w:rtl/>
          <w:lang w:eastAsia="he-IL"/>
        </w:rPr>
        <w:t>יש לי המלצה:</w:t>
      </w:r>
      <w:r>
        <w:rPr>
          <w:rFonts w:hint="cs"/>
          <w:rtl/>
          <w:lang w:eastAsia="he-IL"/>
        </w:rPr>
        <w:t xml:space="preserve"> נעשה ועדת קאדים לתקשורת, כי אולי </w:t>
      </w:r>
      <w:bookmarkStart w:id="15208" w:name="_ETM_Q39_642000"/>
      <w:bookmarkEnd w:id="15208"/>
      <w:r>
        <w:rPr>
          <w:rFonts w:hint="cs"/>
          <w:rtl/>
          <w:lang w:eastAsia="he-IL"/>
        </w:rPr>
        <w:t>גם לציבור המוסלמי יש צרכים; ועדת כמרים לתקשורת.</w:t>
      </w:r>
      <w:bookmarkStart w:id="15209" w:name="_ETM_Q39_652000"/>
      <w:bookmarkEnd w:id="15209"/>
      <w:r>
        <w:rPr>
          <w:rFonts w:hint="cs"/>
          <w:rtl/>
          <w:lang w:eastAsia="he-IL"/>
        </w:rPr>
        <w:t xml:space="preserve"> ואז</w:t>
      </w:r>
      <w:r w:rsidR="00F22C33">
        <w:rPr>
          <w:rFonts w:hint="cs"/>
          <w:rtl/>
          <w:lang w:eastAsia="he-IL"/>
        </w:rPr>
        <w:t>,</w:t>
      </w:r>
      <w:r>
        <w:rPr>
          <w:rFonts w:hint="cs"/>
          <w:rtl/>
          <w:lang w:eastAsia="he-IL"/>
        </w:rPr>
        <w:t xml:space="preserve"> למה אני צריכה את משרד התקשורת? בכלל, מה אני </w:t>
      </w:r>
      <w:bookmarkStart w:id="15210" w:name="_ETM_Q39_651000"/>
      <w:bookmarkEnd w:id="15210"/>
      <w:r>
        <w:rPr>
          <w:rFonts w:hint="cs"/>
          <w:rtl/>
          <w:lang w:eastAsia="he-IL"/>
        </w:rPr>
        <w:t xml:space="preserve">צריכה את מדינת ישראל? ועדת רבנים תנהל הכול פה. אגב, </w:t>
      </w:r>
      <w:bookmarkStart w:id="15211" w:name="_ETM_Q39_654000"/>
      <w:bookmarkEnd w:id="15211"/>
      <w:r>
        <w:rPr>
          <w:rFonts w:hint="cs"/>
          <w:rtl/>
          <w:lang w:eastAsia="he-IL"/>
        </w:rPr>
        <w:t xml:space="preserve">זה מה שהם רוצים. </w:t>
      </w:r>
    </w:p>
    <w:p w:rsidR="00923E98" w:rsidRDefault="00923E98" w:rsidP="006443CF">
      <w:pPr>
        <w:rPr>
          <w:rtl/>
          <w:lang w:eastAsia="he-IL"/>
        </w:rPr>
      </w:pPr>
    </w:p>
    <w:p w:rsidR="00923E98" w:rsidRDefault="00923E98" w:rsidP="00F5413F">
      <w:pPr>
        <w:rPr>
          <w:rtl/>
          <w:lang w:eastAsia="he-IL"/>
        </w:rPr>
      </w:pPr>
      <w:bookmarkStart w:id="15212" w:name="_ETM_Q39_662000"/>
      <w:bookmarkEnd w:id="15212"/>
      <w:r>
        <w:rPr>
          <w:rFonts w:hint="cs"/>
          <w:rtl/>
          <w:lang w:eastAsia="he-IL"/>
        </w:rPr>
        <w:t xml:space="preserve">אבל כשאני נזכרת מה זה </w:t>
      </w:r>
      <w:bookmarkStart w:id="15213" w:name="_ETM_Q39_665000"/>
      <w:bookmarkEnd w:id="15213"/>
      <w:r>
        <w:rPr>
          <w:rFonts w:hint="cs"/>
          <w:rtl/>
          <w:lang w:eastAsia="he-IL"/>
        </w:rPr>
        <w:t xml:space="preserve">ועדת רבנים לתקשורת, אני נזכרת באותם בעלי עסקים שפירקו להם </w:t>
      </w:r>
      <w:bookmarkStart w:id="15214" w:name="_ETM_Q39_673000"/>
      <w:bookmarkEnd w:id="15214"/>
      <w:r>
        <w:rPr>
          <w:rFonts w:hint="cs"/>
          <w:rtl/>
          <w:lang w:eastAsia="he-IL"/>
        </w:rPr>
        <w:t>את הצורה, פירקו אותם פיזית, אמיתית, גם את העסקים שלהם,</w:t>
      </w:r>
      <w:bookmarkStart w:id="15215" w:name="_ETM_Q39_679000"/>
      <w:bookmarkEnd w:id="15215"/>
      <w:r>
        <w:rPr>
          <w:rFonts w:hint="cs"/>
          <w:rtl/>
          <w:lang w:eastAsia="he-IL"/>
        </w:rPr>
        <w:t xml:space="preserve"> כי הם העזו </w:t>
      </w:r>
      <w:r>
        <w:rPr>
          <w:rtl/>
          <w:lang w:eastAsia="he-IL"/>
        </w:rPr>
        <w:t>–</w:t>
      </w:r>
      <w:r>
        <w:rPr>
          <w:rFonts w:hint="cs"/>
          <w:rtl/>
          <w:lang w:eastAsia="he-IL"/>
        </w:rPr>
        <w:t xml:space="preserve"> תקשיבו טוב, חבר הכנסת פורר, אני רוצה שתקשיב – אותם עסקים העזו למכור טלפונים כשרים לא מהיבואן </w:t>
      </w:r>
      <w:bookmarkStart w:id="15216" w:name="_ETM_Q39_684000"/>
      <w:bookmarkEnd w:id="15216"/>
      <w:r>
        <w:rPr>
          <w:rFonts w:hint="cs"/>
          <w:rtl/>
          <w:lang w:eastAsia="he-IL"/>
        </w:rPr>
        <w:t xml:space="preserve">המורשה. כי מה זה ועדת רבנים לתקשורת? זה לא רק </w:t>
      </w:r>
      <w:bookmarkStart w:id="15217" w:name="_ETM_Q39_691000"/>
      <w:bookmarkEnd w:id="15217"/>
      <w:r>
        <w:rPr>
          <w:rFonts w:hint="cs"/>
          <w:rtl/>
          <w:lang w:eastAsia="he-IL"/>
        </w:rPr>
        <w:t xml:space="preserve">חברות תקשורת, זה גם היבוא של המכשירים. אם </w:t>
      </w:r>
      <w:bookmarkStart w:id="15218" w:name="_ETM_Q39_698000"/>
      <w:bookmarkEnd w:id="15218"/>
      <w:r>
        <w:rPr>
          <w:rFonts w:hint="cs"/>
          <w:rtl/>
          <w:lang w:eastAsia="he-IL"/>
        </w:rPr>
        <w:t xml:space="preserve">אתה בעל עסק וקונה מכשירים מיבואן לא מורשה, שלא קשור </w:t>
      </w:r>
      <w:bookmarkStart w:id="15219" w:name="_ETM_Q39_700000"/>
      <w:bookmarkEnd w:id="15219"/>
      <w:r>
        <w:rPr>
          <w:rFonts w:hint="cs"/>
          <w:rtl/>
          <w:lang w:eastAsia="he-IL"/>
        </w:rPr>
        <w:t xml:space="preserve">לחסידות גור </w:t>
      </w:r>
      <w:r w:rsidR="00F5413F">
        <w:rPr>
          <w:rFonts w:hint="cs"/>
          <w:rtl/>
          <w:lang w:eastAsia="he-IL"/>
        </w:rPr>
        <w:t>– – –</w:t>
      </w:r>
    </w:p>
    <w:p w:rsidR="00923E98" w:rsidRDefault="00923E98" w:rsidP="006443CF">
      <w:pPr>
        <w:rPr>
          <w:rtl/>
          <w:lang w:eastAsia="he-IL"/>
        </w:rPr>
      </w:pPr>
    </w:p>
    <w:p w:rsidR="00923E98" w:rsidRDefault="00923E98" w:rsidP="006443CF">
      <w:pPr>
        <w:pStyle w:val="af6"/>
        <w:keepNext/>
        <w:rPr>
          <w:rtl/>
        </w:rPr>
      </w:pPr>
      <w:bookmarkStart w:id="15220" w:name="ET_interruption_5520_5"/>
      <w:r w:rsidRPr="007D06F4">
        <w:rPr>
          <w:rStyle w:val="TagStyle"/>
          <w:rtl/>
        </w:rPr>
        <w:t xml:space="preserve"> &lt;&lt; קריאה &gt;&gt;</w:t>
      </w:r>
      <w:r w:rsidRPr="001823C6">
        <w:rPr>
          <w:rStyle w:val="TagStyle"/>
          <w:rtl/>
        </w:rPr>
        <w:t xml:space="preserve"> </w:t>
      </w:r>
      <w:r>
        <w:rPr>
          <w:rtl/>
        </w:rPr>
        <w:t>עודד פורר (ישראל ביתנו):</w:t>
      </w:r>
      <w:r w:rsidRPr="001823C6">
        <w:rPr>
          <w:rStyle w:val="TagStyle"/>
          <w:rtl/>
        </w:rPr>
        <w:t xml:space="preserve"> </w:t>
      </w:r>
      <w:r w:rsidRPr="007D06F4">
        <w:rPr>
          <w:rStyle w:val="TagStyle"/>
          <w:rtl/>
        </w:rPr>
        <w:t>&lt;&lt; קריאה &gt;&gt;</w:t>
      </w:r>
      <w:r>
        <w:rPr>
          <w:rtl/>
        </w:rPr>
        <w:t xml:space="preserve"> </w:t>
      </w:r>
      <w:bookmarkEnd w:id="1522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שכנעת אותי </w:t>
      </w:r>
      <w:r w:rsidR="00F5413F">
        <w:rPr>
          <w:rFonts w:hint="cs"/>
          <w:rtl/>
          <w:lang w:eastAsia="he-IL"/>
        </w:rPr>
        <w:t>– – –</w:t>
      </w:r>
      <w:r>
        <w:rPr>
          <w:rFonts w:hint="cs"/>
          <w:rtl/>
          <w:lang w:eastAsia="he-IL"/>
        </w:rPr>
        <w:t xml:space="preserve"> </w:t>
      </w:r>
    </w:p>
    <w:p w:rsidR="00923E98" w:rsidRDefault="00923E98" w:rsidP="006443CF">
      <w:pPr>
        <w:rPr>
          <w:rtl/>
          <w:lang w:eastAsia="he-IL"/>
        </w:rPr>
      </w:pPr>
    </w:p>
    <w:p w:rsidR="00923E98" w:rsidRDefault="00923E98" w:rsidP="006443CF">
      <w:pPr>
        <w:pStyle w:val="-"/>
        <w:keepNext/>
        <w:rPr>
          <w:rtl/>
        </w:rPr>
      </w:pPr>
      <w:bookmarkStart w:id="15221" w:name="ET_speakercontinue_5552_6"/>
      <w:r w:rsidRPr="007D06F4">
        <w:rPr>
          <w:rStyle w:val="TagStyle"/>
          <w:rtl/>
        </w:rPr>
        <w:t xml:space="preserve"> &lt;&lt; דובר_המשך &gt;&gt;</w:t>
      </w:r>
      <w:r w:rsidRPr="001823C6">
        <w:rPr>
          <w:rStyle w:val="TagStyle"/>
          <w:rtl/>
        </w:rPr>
        <w:t xml:space="preserve"> </w:t>
      </w:r>
      <w:r>
        <w:rPr>
          <w:rtl/>
        </w:rPr>
        <w:t>יוליה מלינובסקי (ישראל ביתנו):</w:t>
      </w:r>
      <w:r w:rsidRPr="001823C6">
        <w:rPr>
          <w:rStyle w:val="TagStyle"/>
          <w:rtl/>
        </w:rPr>
        <w:t xml:space="preserve"> </w:t>
      </w:r>
      <w:r w:rsidRPr="007D06F4">
        <w:rPr>
          <w:rStyle w:val="TagStyle"/>
          <w:rtl/>
        </w:rPr>
        <w:t>&lt;&lt; דובר_המשך &gt;&gt;</w:t>
      </w:r>
      <w:r>
        <w:rPr>
          <w:rtl/>
        </w:rPr>
        <w:t xml:space="preserve"> </w:t>
      </w:r>
      <w:bookmarkEnd w:id="15221"/>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יופי. כל </w:t>
      </w:r>
      <w:bookmarkStart w:id="15222" w:name="_ETM_Q39_708000"/>
      <w:bookmarkEnd w:id="15222"/>
      <w:r>
        <w:rPr>
          <w:rFonts w:hint="cs"/>
          <w:rtl/>
          <w:lang w:eastAsia="he-IL"/>
        </w:rPr>
        <w:t xml:space="preserve">האירוע הזה הוא הרבה מאוד כסף, שלאף אחד לא יהיה </w:t>
      </w:r>
      <w:bookmarkStart w:id="15223" w:name="_ETM_Q39_709000"/>
      <w:bookmarkEnd w:id="15223"/>
      <w:r>
        <w:rPr>
          <w:rFonts w:hint="cs"/>
          <w:rtl/>
          <w:lang w:eastAsia="he-IL"/>
        </w:rPr>
        <w:t xml:space="preserve">ספק. פעם ועדת הרבנים לתקשורת הייתה בשליטה של </w:t>
      </w:r>
      <w:bookmarkStart w:id="15224" w:name="_ETM_Q39_713000"/>
      <w:bookmarkEnd w:id="15224"/>
      <w:r>
        <w:rPr>
          <w:rFonts w:hint="cs"/>
          <w:rtl/>
          <w:lang w:eastAsia="he-IL"/>
        </w:rPr>
        <w:t xml:space="preserve">חסידות גור, ואז בש"ס מאוד לא אהבו את זה. אני </w:t>
      </w:r>
      <w:bookmarkStart w:id="15225" w:name="_ETM_Q39_716000"/>
      <w:bookmarkEnd w:id="15225"/>
      <w:r>
        <w:rPr>
          <w:rFonts w:hint="cs"/>
          <w:rtl/>
          <w:lang w:eastAsia="he-IL"/>
        </w:rPr>
        <w:t>זוכרת את השר מרגי שזעם וכעס על כל האירוע</w:t>
      </w:r>
      <w:bookmarkStart w:id="15226" w:name="_ETM_Q39_723000"/>
      <w:bookmarkEnd w:id="15226"/>
      <w:r>
        <w:rPr>
          <w:rFonts w:hint="cs"/>
          <w:rtl/>
          <w:lang w:eastAsia="he-IL"/>
        </w:rPr>
        <w:t xml:space="preserve">, אני זוכרת איך הוא התבטא קשות. פתאום הכול מסתדר. </w:t>
      </w:r>
    </w:p>
    <w:p w:rsidR="00923E98" w:rsidRDefault="00923E98" w:rsidP="006443CF">
      <w:pPr>
        <w:rPr>
          <w:rtl/>
          <w:lang w:eastAsia="he-IL"/>
        </w:rPr>
      </w:pPr>
      <w:bookmarkStart w:id="15227" w:name="_ETM_Q39_729000"/>
      <w:bookmarkEnd w:id="15227"/>
    </w:p>
    <w:p w:rsidR="00923E98" w:rsidRPr="001823C6" w:rsidRDefault="00923E98" w:rsidP="006443CF">
      <w:pPr>
        <w:rPr>
          <w:rtl/>
          <w:lang w:eastAsia="he-IL"/>
        </w:rPr>
      </w:pPr>
      <w:r>
        <w:rPr>
          <w:rFonts w:hint="cs"/>
          <w:rtl/>
          <w:lang w:eastAsia="he-IL"/>
        </w:rPr>
        <w:t xml:space="preserve">אבל אם אני חוזרת </w:t>
      </w:r>
      <w:r>
        <w:rPr>
          <w:rFonts w:hint="eastAsia"/>
          <w:rtl/>
          <w:lang w:eastAsia="he-IL"/>
        </w:rPr>
        <w:t>–</w:t>
      </w:r>
      <w:r>
        <w:rPr>
          <w:rFonts w:hint="cs"/>
          <w:rtl/>
          <w:lang w:eastAsia="he-IL"/>
        </w:rPr>
        <w:t xml:space="preserve"> ועדת רבנים לתקשורת זה לא </w:t>
      </w:r>
      <w:bookmarkStart w:id="15228" w:name="_ETM_Q39_731000"/>
      <w:bookmarkEnd w:id="15228"/>
      <w:r>
        <w:rPr>
          <w:rFonts w:hint="cs"/>
          <w:rtl/>
          <w:lang w:eastAsia="he-IL"/>
        </w:rPr>
        <w:t xml:space="preserve">רק שליטה בגופי תקשורת, חברות סלולריות, אלא גם יבוא של </w:t>
      </w:r>
      <w:bookmarkStart w:id="15229" w:name="_ETM_Q39_739000"/>
      <w:bookmarkEnd w:id="15229"/>
      <w:r>
        <w:rPr>
          <w:rFonts w:hint="cs"/>
          <w:rtl/>
          <w:lang w:eastAsia="he-IL"/>
        </w:rPr>
        <w:t>מכשירים. אם אתה בעל חנות למכשירי טלפון ואתה מעז לקנות</w:t>
      </w:r>
      <w:bookmarkStart w:id="15230" w:name="_ETM_Q39_745000"/>
      <w:bookmarkEnd w:id="15230"/>
      <w:r>
        <w:rPr>
          <w:rFonts w:hint="cs"/>
          <w:rtl/>
          <w:lang w:eastAsia="he-IL"/>
        </w:rPr>
        <w:t xml:space="preserve"> את הסחורה לא מספק מורשה של אותה ועדת רבנים</w:t>
      </w:r>
      <w:bookmarkStart w:id="15231" w:name="_ETM_Q39_752000"/>
      <w:bookmarkEnd w:id="15231"/>
      <w:r w:rsidR="00F22C33">
        <w:rPr>
          <w:rFonts w:hint="cs"/>
          <w:rtl/>
          <w:lang w:eastAsia="he-IL"/>
        </w:rPr>
        <w:t>,</w:t>
      </w:r>
      <w:r>
        <w:rPr>
          <w:rFonts w:hint="cs"/>
          <w:rtl/>
          <w:lang w:eastAsia="he-IL"/>
        </w:rPr>
        <w:t xml:space="preserve"> אלא מספקים שלך </w:t>
      </w:r>
      <w:r>
        <w:rPr>
          <w:rtl/>
          <w:lang w:eastAsia="he-IL"/>
        </w:rPr>
        <w:t>–</w:t>
      </w:r>
      <w:r>
        <w:rPr>
          <w:rFonts w:hint="cs"/>
          <w:rtl/>
          <w:lang w:eastAsia="he-IL"/>
        </w:rPr>
        <w:t xml:space="preserve"> יפרקו לך את הצורה. עד </w:t>
      </w:r>
      <w:bookmarkStart w:id="15232" w:name="_ETM_Q39_758000"/>
      <w:bookmarkEnd w:id="15232"/>
      <w:r>
        <w:rPr>
          <w:rFonts w:hint="cs"/>
          <w:rtl/>
          <w:lang w:eastAsia="he-IL"/>
        </w:rPr>
        <w:t>עכשיו כל העסק היה שייך לחסידות גור, שהרוויחה מזה המון</w:t>
      </w:r>
      <w:bookmarkStart w:id="15233" w:name="_ETM_Q39_759000"/>
      <w:bookmarkEnd w:id="15233"/>
      <w:r>
        <w:rPr>
          <w:rFonts w:hint="cs"/>
          <w:rtl/>
          <w:lang w:eastAsia="he-IL"/>
        </w:rPr>
        <w:t xml:space="preserve"> המון כסף, אבל אז במפלגות אחרות לא אהבו,</w:t>
      </w:r>
      <w:bookmarkStart w:id="15234" w:name="_ETM_Q39_763000"/>
      <w:bookmarkEnd w:id="15234"/>
      <w:r>
        <w:rPr>
          <w:rFonts w:hint="cs"/>
          <w:rtl/>
          <w:lang w:eastAsia="he-IL"/>
        </w:rPr>
        <w:t xml:space="preserve"> לא אהבו את האירוע והיו נגד ועדת רבנים לתקשורת. פתאום </w:t>
      </w:r>
      <w:bookmarkStart w:id="15235" w:name="_ETM_Q39_770000"/>
      <w:bookmarkEnd w:id="15235"/>
      <w:r>
        <w:rPr>
          <w:rFonts w:hint="cs"/>
          <w:rtl/>
          <w:lang w:eastAsia="he-IL"/>
        </w:rPr>
        <w:t xml:space="preserve">עכשיו אני רואה פה שילוב כוחות בין כולם </w:t>
      </w:r>
      <w:r>
        <w:rPr>
          <w:rtl/>
          <w:lang w:eastAsia="he-IL"/>
        </w:rPr>
        <w:t>–</w:t>
      </w:r>
      <w:r>
        <w:rPr>
          <w:rFonts w:hint="cs"/>
          <w:rtl/>
          <w:lang w:eastAsia="he-IL"/>
        </w:rPr>
        <w:t xml:space="preserve"> </w:t>
      </w:r>
      <w:bookmarkStart w:id="15236" w:name="_ETM_Q39_771000"/>
      <w:bookmarkEnd w:id="15236"/>
      <w:r>
        <w:rPr>
          <w:rFonts w:hint="cs"/>
          <w:rtl/>
          <w:lang w:eastAsia="he-IL"/>
        </w:rPr>
        <w:t xml:space="preserve">כל אחד קיבל את הנתח, כל אחד יקבל את הכמה </w:t>
      </w:r>
      <w:bookmarkStart w:id="15237" w:name="_ETM_Q39_776000"/>
      <w:bookmarkEnd w:id="15237"/>
      <w:r>
        <w:rPr>
          <w:rFonts w:hint="cs"/>
          <w:rtl/>
          <w:lang w:eastAsia="he-IL"/>
        </w:rPr>
        <w:t xml:space="preserve">גרושים שלו והכול בסדר. </w:t>
      </w:r>
    </w:p>
    <w:p w:rsidR="00923E98" w:rsidRDefault="00923E98" w:rsidP="006443CF">
      <w:pPr>
        <w:rPr>
          <w:rtl/>
          <w:lang w:eastAsia="he-IL"/>
        </w:rPr>
      </w:pPr>
    </w:p>
    <w:p w:rsidR="00923E98" w:rsidRDefault="00923E98" w:rsidP="006443CF">
      <w:pPr>
        <w:rPr>
          <w:rtl/>
          <w:lang w:eastAsia="he-IL"/>
        </w:rPr>
      </w:pPr>
      <w:bookmarkStart w:id="15238" w:name="TOR_Q40"/>
      <w:bookmarkEnd w:id="15238"/>
      <w:r>
        <w:rPr>
          <w:rFonts w:hint="cs"/>
          <w:rtl/>
          <w:lang w:eastAsia="he-IL"/>
        </w:rPr>
        <w:t xml:space="preserve">החוק הזה מכשיר את השרץ. בחוק הזה אתם נותנים כשרות למשפחת פשע שנקראת "ועדת </w:t>
      </w:r>
      <w:bookmarkStart w:id="15239" w:name="_ETM_Q40_192131"/>
      <w:bookmarkEnd w:id="15239"/>
      <w:r>
        <w:rPr>
          <w:rFonts w:hint="cs"/>
          <w:rtl/>
          <w:lang w:eastAsia="he-IL"/>
        </w:rPr>
        <w:t xml:space="preserve">הרבנים לתקשורת". ואם עד עכשיו זה היה בסתר, בצללים, </w:t>
      </w:r>
      <w:bookmarkStart w:id="15240" w:name="_ETM_Q40_197868"/>
      <w:bookmarkEnd w:id="15240"/>
      <w:r>
        <w:rPr>
          <w:rFonts w:hint="cs"/>
          <w:rtl/>
          <w:lang w:eastAsia="he-IL"/>
        </w:rPr>
        <w:t xml:space="preserve">באפור </w:t>
      </w:r>
      <w:r>
        <w:rPr>
          <w:rFonts w:hint="eastAsia"/>
          <w:rtl/>
          <w:lang w:eastAsia="he-IL"/>
        </w:rPr>
        <w:t>–</w:t>
      </w:r>
      <w:r>
        <w:rPr>
          <w:rFonts w:hint="cs"/>
          <w:rtl/>
          <w:lang w:eastAsia="he-IL"/>
        </w:rPr>
        <w:t xml:space="preserve"> עכשיו אתם עושים את זה בחוק. אבל </w:t>
      </w:r>
      <w:bookmarkStart w:id="15241" w:name="_ETM_Q40_202532"/>
      <w:bookmarkEnd w:id="15241"/>
      <w:r>
        <w:rPr>
          <w:rFonts w:hint="cs"/>
          <w:rtl/>
          <w:lang w:eastAsia="he-IL"/>
        </w:rPr>
        <w:t xml:space="preserve">אתם עושים עוד דבר: אתם עקפתם ציבור שלם </w:t>
      </w:r>
      <w:r>
        <w:rPr>
          <w:rFonts w:hint="eastAsia"/>
          <w:rtl/>
          <w:lang w:eastAsia="he-IL"/>
        </w:rPr>
        <w:t xml:space="preserve">– </w:t>
      </w:r>
      <w:r>
        <w:rPr>
          <w:rFonts w:hint="cs"/>
          <w:rtl/>
          <w:lang w:eastAsia="he-IL"/>
        </w:rPr>
        <w:t xml:space="preserve">שאגב, לציבור </w:t>
      </w:r>
      <w:bookmarkStart w:id="15242" w:name="_ETM_Q40_212463"/>
      <w:bookmarkEnd w:id="15242"/>
      <w:r>
        <w:rPr>
          <w:rFonts w:hint="cs"/>
          <w:rtl/>
          <w:lang w:eastAsia="he-IL"/>
        </w:rPr>
        <w:t xml:space="preserve">הזה מותר ומגיע. שכל אחד ינהל את התקשורת שלו איך שהוא רוצה, אין על זה בכלל ויכוח; ברמת הפרט, אין </w:t>
      </w:r>
      <w:bookmarkStart w:id="15243" w:name="_ETM_Q40_221409"/>
      <w:bookmarkEnd w:id="15243"/>
      <w:r>
        <w:rPr>
          <w:rFonts w:hint="cs"/>
          <w:rtl/>
          <w:lang w:eastAsia="he-IL"/>
        </w:rPr>
        <w:t xml:space="preserve">ויכוח שבן אדם </w:t>
      </w:r>
      <w:r>
        <w:rPr>
          <w:rFonts w:hint="eastAsia"/>
          <w:rtl/>
          <w:lang w:eastAsia="he-IL"/>
        </w:rPr>
        <w:t xml:space="preserve">– </w:t>
      </w:r>
      <w:r>
        <w:rPr>
          <w:rFonts w:hint="cs"/>
          <w:rtl/>
          <w:lang w:eastAsia="he-IL"/>
        </w:rPr>
        <w:t xml:space="preserve">מגיע לו את אורח החיים שהוא בוחר לעצמו. </w:t>
      </w:r>
      <w:bookmarkStart w:id="15244" w:name="_ETM_Q40_226086"/>
      <w:bookmarkEnd w:id="15244"/>
    </w:p>
    <w:p w:rsidR="00923E98" w:rsidRDefault="00923E98" w:rsidP="006443CF">
      <w:pPr>
        <w:rPr>
          <w:rtl/>
          <w:lang w:eastAsia="he-IL"/>
        </w:rPr>
      </w:pPr>
    </w:p>
    <w:p w:rsidR="00923E98" w:rsidRDefault="00923E98" w:rsidP="006443CF">
      <w:pPr>
        <w:rPr>
          <w:rtl/>
          <w:lang w:eastAsia="he-IL"/>
        </w:rPr>
      </w:pPr>
      <w:r>
        <w:rPr>
          <w:rFonts w:hint="cs"/>
          <w:rtl/>
          <w:lang w:eastAsia="he-IL"/>
        </w:rPr>
        <w:t xml:space="preserve">אבל מה עשיתם? אתם לא סומכים על הציבור שלכם. אתם </w:t>
      </w:r>
      <w:bookmarkStart w:id="15245" w:name="_ETM_Q40_227232"/>
      <w:bookmarkEnd w:id="15245"/>
      <w:r>
        <w:rPr>
          <w:rFonts w:hint="cs"/>
          <w:rtl/>
          <w:lang w:eastAsia="he-IL"/>
        </w:rPr>
        <w:t xml:space="preserve">לא סומכים על האנשים שלכם. כאילו, מה אתם חושבים, </w:t>
      </w:r>
      <w:bookmarkStart w:id="15246" w:name="_ETM_Q40_232235"/>
      <w:bookmarkEnd w:id="15246"/>
      <w:r>
        <w:rPr>
          <w:rFonts w:hint="cs"/>
          <w:rtl/>
          <w:lang w:eastAsia="he-IL"/>
        </w:rPr>
        <w:t xml:space="preserve">שהם מטומטמים? שהם עוד לא הגיעו מספיק לבגרות? הם </w:t>
      </w:r>
      <w:bookmarkStart w:id="15247" w:name="_ETM_Q40_237268"/>
      <w:bookmarkEnd w:id="15247"/>
      <w:r>
        <w:rPr>
          <w:rFonts w:hint="cs"/>
          <w:rtl/>
          <w:lang w:eastAsia="he-IL"/>
        </w:rPr>
        <w:t xml:space="preserve">לא התבגרו מספיק? אתם לוקחים את ועדת הרבנים לתקשורת, מכניסים אותה לתוך הגוף, ונותנים לגוף העברייני הזה סמכות לקבוע לציבור </w:t>
      </w:r>
      <w:bookmarkStart w:id="15248" w:name="_ETM_Q40_250855"/>
      <w:bookmarkEnd w:id="15248"/>
      <w:r>
        <w:rPr>
          <w:rFonts w:hint="cs"/>
          <w:rtl/>
          <w:lang w:eastAsia="he-IL"/>
        </w:rPr>
        <w:t xml:space="preserve">שלם מה מותר ומה אסור, איך זה אמור להיות, ולפקח </w:t>
      </w:r>
      <w:bookmarkStart w:id="15249" w:name="_ETM_Q40_256793"/>
      <w:bookmarkEnd w:id="15249"/>
      <w:r>
        <w:rPr>
          <w:rFonts w:hint="cs"/>
          <w:rtl/>
          <w:lang w:eastAsia="he-IL"/>
        </w:rPr>
        <w:t>על זה.</w:t>
      </w:r>
      <w:bookmarkStart w:id="15250" w:name="_ETM_Q40_259257"/>
      <w:bookmarkStart w:id="15251" w:name="_ETM_Q40_259349"/>
      <w:bookmarkStart w:id="15252" w:name="_ETM_Q40_256386"/>
      <w:bookmarkStart w:id="15253" w:name="_ETM_Q40_256440"/>
      <w:bookmarkEnd w:id="15250"/>
      <w:bookmarkEnd w:id="15251"/>
      <w:bookmarkEnd w:id="15252"/>
      <w:bookmarkEnd w:id="15253"/>
      <w:r>
        <w:rPr>
          <w:rFonts w:hint="cs"/>
          <w:rtl/>
          <w:lang w:eastAsia="he-IL"/>
        </w:rPr>
        <w:t xml:space="preserve"> זה להחזיק ציבור שלם כבני ערובה, זה פשוט ככה. אגב, אנחנו רואים את זה בהרבה מאוד מקרים </w:t>
      </w:r>
      <w:bookmarkStart w:id="15254" w:name="_ETM_Q40_266140"/>
      <w:bookmarkEnd w:id="15254"/>
      <w:r>
        <w:rPr>
          <w:rFonts w:hint="cs"/>
          <w:rtl/>
          <w:lang w:eastAsia="he-IL"/>
        </w:rPr>
        <w:t xml:space="preserve">נוספים. זה דפוס הפעולה </w:t>
      </w:r>
      <w:r>
        <w:rPr>
          <w:rFonts w:hint="eastAsia"/>
          <w:rtl/>
          <w:lang w:eastAsia="he-IL"/>
        </w:rPr>
        <w:t xml:space="preserve">– </w:t>
      </w:r>
      <w:r>
        <w:rPr>
          <w:rFonts w:hint="cs"/>
          <w:rtl/>
          <w:lang w:eastAsia="he-IL"/>
        </w:rPr>
        <w:t xml:space="preserve">להחזיק את הציבור כבני ערובה, שהציבור </w:t>
      </w:r>
      <w:bookmarkStart w:id="15255" w:name="_ETM_Q40_271158"/>
      <w:bookmarkEnd w:id="15255"/>
      <w:r>
        <w:rPr>
          <w:rFonts w:hint="cs"/>
          <w:rtl/>
          <w:lang w:eastAsia="he-IL"/>
        </w:rPr>
        <w:t xml:space="preserve">הזה יהיה תלוי, סמוך על שולחנם, תלוי ברבנים </w:t>
      </w:r>
      <w:r>
        <w:rPr>
          <w:rFonts w:hint="eastAsia"/>
          <w:rtl/>
          <w:lang w:eastAsia="he-IL"/>
        </w:rPr>
        <w:t>–</w:t>
      </w:r>
      <w:r>
        <w:rPr>
          <w:rFonts w:hint="cs"/>
          <w:rtl/>
          <w:lang w:eastAsia="he-IL"/>
        </w:rPr>
        <w:t xml:space="preserve"> אם </w:t>
      </w:r>
      <w:bookmarkStart w:id="15256" w:name="_ETM_Q40_275923"/>
      <w:bookmarkEnd w:id="15256"/>
      <w:r>
        <w:rPr>
          <w:rFonts w:hint="cs"/>
          <w:rtl/>
          <w:lang w:eastAsia="he-IL"/>
        </w:rPr>
        <w:t xml:space="preserve">זה בקצבאות, אם זה בתמיכות, אם זה בתלושי מזון ואם </w:t>
      </w:r>
      <w:bookmarkStart w:id="15257" w:name="_ETM_Q40_282304"/>
      <w:bookmarkEnd w:id="15257"/>
      <w:r>
        <w:rPr>
          <w:rFonts w:hint="cs"/>
          <w:rtl/>
          <w:lang w:eastAsia="he-IL"/>
        </w:rPr>
        <w:t xml:space="preserve">זה בתקשורת. למה? כי ככה אפשר לנהל את הציבור הזה. </w:t>
      </w:r>
      <w:bookmarkStart w:id="15258" w:name="_ETM_Q40_286960"/>
      <w:bookmarkEnd w:id="15258"/>
      <w:r>
        <w:rPr>
          <w:rFonts w:hint="cs"/>
          <w:rtl/>
          <w:lang w:eastAsia="he-IL"/>
        </w:rPr>
        <w:t>ככה אפשר לשלוט בהם. ככה אפשר להשתלט על האדם שבקצה. זה דפוס התנהגות.</w:t>
      </w:r>
    </w:p>
    <w:p w:rsidR="00923E98" w:rsidRDefault="00923E98" w:rsidP="006443CF">
      <w:pPr>
        <w:rPr>
          <w:rtl/>
          <w:lang w:eastAsia="he-IL"/>
        </w:rPr>
      </w:pPr>
      <w:bookmarkStart w:id="15259" w:name="_ETM_Q40_292634"/>
      <w:bookmarkStart w:id="15260" w:name="_ETM_Q40_292678"/>
      <w:bookmarkEnd w:id="15259"/>
      <w:bookmarkEnd w:id="15260"/>
    </w:p>
    <w:p w:rsidR="00923E98" w:rsidRDefault="00923E98" w:rsidP="00F22C33">
      <w:pPr>
        <w:rPr>
          <w:rtl/>
          <w:lang w:eastAsia="he-IL"/>
        </w:rPr>
      </w:pPr>
      <w:bookmarkStart w:id="15261" w:name="_ETM_Q40_292722"/>
      <w:bookmarkStart w:id="15262" w:name="_ETM_Q40_292823"/>
      <w:bookmarkEnd w:id="15261"/>
      <w:bookmarkEnd w:id="15262"/>
      <w:r>
        <w:rPr>
          <w:rFonts w:hint="cs"/>
          <w:rtl/>
          <w:lang w:eastAsia="he-IL"/>
        </w:rPr>
        <w:t xml:space="preserve">אגב, אנחנו רואים את זה גם בגיוס, מה </w:t>
      </w:r>
      <w:bookmarkStart w:id="15263" w:name="_ETM_Q40_295237"/>
      <w:bookmarkEnd w:id="15263"/>
      <w:r>
        <w:rPr>
          <w:rFonts w:hint="cs"/>
          <w:rtl/>
          <w:lang w:eastAsia="he-IL"/>
        </w:rPr>
        <w:t>הם דרשו? שה-3,000 האלה שכביכול יגייסו</w:t>
      </w:r>
      <w:r w:rsidR="00F22C33">
        <w:rPr>
          <w:rFonts w:hint="cs"/>
          <w:rtl/>
          <w:lang w:eastAsia="he-IL"/>
        </w:rPr>
        <w:t>,</w:t>
      </w:r>
      <w:r>
        <w:rPr>
          <w:rFonts w:hint="eastAsia"/>
          <w:rtl/>
          <w:lang w:eastAsia="he-IL"/>
        </w:rPr>
        <w:t xml:space="preserve"> </w:t>
      </w:r>
      <w:r>
        <w:rPr>
          <w:rFonts w:hint="cs"/>
          <w:rtl/>
          <w:lang w:eastAsia="he-IL"/>
        </w:rPr>
        <w:t xml:space="preserve">זה יהיה רק בהסכמה של רבנים. למה? למה רבנים צריכים בכלל להתערב </w:t>
      </w:r>
      <w:bookmarkStart w:id="15264" w:name="_ETM_Q40_306093"/>
      <w:bookmarkEnd w:id="15264"/>
      <w:r>
        <w:rPr>
          <w:rFonts w:hint="cs"/>
          <w:rtl/>
          <w:lang w:eastAsia="he-IL"/>
        </w:rPr>
        <w:t>בזה? מה יש להם</w:t>
      </w:r>
      <w:r w:rsidR="00F22C33">
        <w:rPr>
          <w:rFonts w:hint="cs"/>
          <w:rtl/>
          <w:lang w:eastAsia="he-IL"/>
        </w:rPr>
        <w:t>,</w:t>
      </w:r>
      <w:r>
        <w:rPr>
          <w:rFonts w:hint="cs"/>
          <w:rtl/>
          <w:lang w:eastAsia="he-IL"/>
        </w:rPr>
        <w:t xml:space="preserve"> מה הם? הם סמכות רוחנית </w:t>
      </w:r>
      <w:r>
        <w:rPr>
          <w:rFonts w:hint="eastAsia"/>
          <w:rtl/>
          <w:lang w:eastAsia="he-IL"/>
        </w:rPr>
        <w:t xml:space="preserve">– </w:t>
      </w:r>
      <w:r>
        <w:rPr>
          <w:rFonts w:hint="cs"/>
          <w:rtl/>
          <w:lang w:eastAsia="he-IL"/>
        </w:rPr>
        <w:t xml:space="preserve">גם </w:t>
      </w:r>
      <w:bookmarkStart w:id="15265" w:name="_ETM_Q40_312356"/>
      <w:bookmarkEnd w:id="15265"/>
      <w:r>
        <w:rPr>
          <w:rFonts w:hint="cs"/>
          <w:rtl/>
          <w:lang w:eastAsia="he-IL"/>
        </w:rPr>
        <w:t xml:space="preserve">כן, דגש על הסמכות; לא ברור מי נתן להם את </w:t>
      </w:r>
      <w:bookmarkStart w:id="15266" w:name="_ETM_Q40_315154"/>
      <w:bookmarkEnd w:id="15266"/>
      <w:r>
        <w:rPr>
          <w:rFonts w:hint="cs"/>
          <w:rtl/>
          <w:lang w:eastAsia="he-IL"/>
        </w:rPr>
        <w:t xml:space="preserve">זה. הסמכות </w:t>
      </w:r>
      <w:r>
        <w:rPr>
          <w:rFonts w:hint="eastAsia"/>
          <w:rtl/>
          <w:lang w:eastAsia="he-IL"/>
        </w:rPr>
        <w:t xml:space="preserve">– </w:t>
      </w:r>
      <w:r>
        <w:rPr>
          <w:rFonts w:hint="cs"/>
          <w:rtl/>
          <w:lang w:eastAsia="he-IL"/>
        </w:rPr>
        <w:t xml:space="preserve">בסוף אנשים רוחשים כבוד לרבנים. זה בדיוק דפוס </w:t>
      </w:r>
      <w:bookmarkStart w:id="15267" w:name="_ETM_Q40_316194"/>
      <w:bookmarkEnd w:id="15267"/>
      <w:r>
        <w:rPr>
          <w:rFonts w:hint="cs"/>
          <w:rtl/>
          <w:lang w:eastAsia="he-IL"/>
        </w:rPr>
        <w:t>ההתנהגות.</w:t>
      </w:r>
    </w:p>
    <w:p w:rsidR="00923E98" w:rsidRDefault="00923E98" w:rsidP="006443CF">
      <w:pPr>
        <w:rPr>
          <w:rtl/>
          <w:lang w:eastAsia="he-IL"/>
        </w:rPr>
      </w:pPr>
      <w:bookmarkStart w:id="15268" w:name="_ETM_Q40_321795"/>
      <w:bookmarkStart w:id="15269" w:name="_ETM_Q40_321902"/>
      <w:bookmarkEnd w:id="15268"/>
      <w:bookmarkEnd w:id="15269"/>
    </w:p>
    <w:p w:rsidR="00923E98" w:rsidRDefault="00923E98" w:rsidP="00F22C33">
      <w:pPr>
        <w:rPr>
          <w:rtl/>
          <w:lang w:eastAsia="he-IL"/>
        </w:rPr>
      </w:pPr>
      <w:bookmarkStart w:id="15270" w:name="_ETM_Q40_321987"/>
      <w:bookmarkStart w:id="15271" w:name="_ETM_Q40_322081"/>
      <w:bookmarkEnd w:id="15270"/>
      <w:bookmarkEnd w:id="15271"/>
      <w:r>
        <w:rPr>
          <w:rFonts w:hint="cs"/>
          <w:rtl/>
          <w:lang w:eastAsia="he-IL"/>
        </w:rPr>
        <w:t>אני גם לא מצליחה להבין את הציונות הדתית,</w:t>
      </w:r>
      <w:r>
        <w:rPr>
          <w:rFonts w:hint="eastAsia"/>
          <w:rtl/>
          <w:lang w:eastAsia="he-IL"/>
        </w:rPr>
        <w:t xml:space="preserve"> </w:t>
      </w:r>
      <w:r>
        <w:rPr>
          <w:rFonts w:hint="cs"/>
          <w:rtl/>
          <w:lang w:eastAsia="he-IL"/>
        </w:rPr>
        <w:t xml:space="preserve">איתמר </w:t>
      </w:r>
      <w:bookmarkStart w:id="15272" w:name="_ETM_Q40_327045"/>
      <w:bookmarkEnd w:id="15272"/>
      <w:r>
        <w:rPr>
          <w:rFonts w:hint="cs"/>
          <w:rtl/>
          <w:lang w:eastAsia="he-IL"/>
        </w:rPr>
        <w:t>בן גביר</w:t>
      </w:r>
      <w:r w:rsidR="00F22C33">
        <w:rPr>
          <w:rFonts w:hint="cs"/>
          <w:rtl/>
          <w:lang w:eastAsia="he-IL"/>
        </w:rPr>
        <w:t>;</w:t>
      </w:r>
      <w:r>
        <w:rPr>
          <w:rFonts w:hint="cs"/>
          <w:rtl/>
          <w:lang w:eastAsia="he-IL"/>
        </w:rPr>
        <w:t xml:space="preserve"> ח"כים מהליכוד זו בכלל תעלומה בשבילי. איך </w:t>
      </w:r>
      <w:bookmarkStart w:id="15273" w:name="_ETM_Q40_331900"/>
      <w:bookmarkEnd w:id="15273"/>
      <w:r>
        <w:rPr>
          <w:rFonts w:hint="cs"/>
          <w:rtl/>
          <w:lang w:eastAsia="he-IL"/>
        </w:rPr>
        <w:t xml:space="preserve">אתם מסכימים לביזיון הזה? איך אתם מסכימים לתת לגורם עברייני </w:t>
      </w:r>
      <w:bookmarkStart w:id="15274" w:name="_ETM_Q40_343555"/>
      <w:bookmarkEnd w:id="15274"/>
      <w:r>
        <w:rPr>
          <w:rFonts w:hint="cs"/>
          <w:rtl/>
          <w:lang w:eastAsia="he-IL"/>
        </w:rPr>
        <w:t xml:space="preserve">מושחת, מושחת </w:t>
      </w:r>
      <w:r>
        <w:rPr>
          <w:rFonts w:hint="eastAsia"/>
          <w:rtl/>
          <w:lang w:eastAsia="he-IL"/>
        </w:rPr>
        <w:t xml:space="preserve">– </w:t>
      </w:r>
      <w:r>
        <w:rPr>
          <w:rFonts w:hint="cs"/>
          <w:rtl/>
          <w:lang w:eastAsia="he-IL"/>
        </w:rPr>
        <w:t xml:space="preserve">ומי שירצה שיעשה גוגל, פשוט, ועדת רבנים לתקשורת </w:t>
      </w:r>
      <w:r>
        <w:rPr>
          <w:rFonts w:hint="eastAsia"/>
          <w:rtl/>
          <w:lang w:eastAsia="he-IL"/>
        </w:rPr>
        <w:t>–</w:t>
      </w:r>
      <w:r>
        <w:rPr>
          <w:rFonts w:hint="cs"/>
          <w:rtl/>
          <w:lang w:eastAsia="he-IL"/>
        </w:rPr>
        <w:t xml:space="preserve"> להשתלט על שוק התקשורת בישראל, לשלוט באנ</w:t>
      </w:r>
      <w:bookmarkStart w:id="15275" w:name="_ETM_Q40_358062"/>
      <w:bookmarkEnd w:id="15275"/>
      <w:r>
        <w:rPr>
          <w:rFonts w:hint="cs"/>
          <w:rtl/>
          <w:lang w:eastAsia="he-IL"/>
        </w:rPr>
        <w:t>שים ולקחת מהם את הזכות הבסיסית שלהם לשלוט בצרכים שלהם.</w:t>
      </w:r>
      <w:bookmarkStart w:id="15276" w:name="_ETM_Q40_360252"/>
      <w:bookmarkStart w:id="15277" w:name="_ETM_Q40_360366"/>
      <w:bookmarkStart w:id="15278" w:name="_ETM_Q40_360413"/>
      <w:bookmarkStart w:id="15279" w:name="_ETM_Q40_360506"/>
      <w:bookmarkEnd w:id="15276"/>
      <w:bookmarkEnd w:id="15277"/>
      <w:bookmarkEnd w:id="15278"/>
      <w:bookmarkEnd w:id="15279"/>
      <w:r>
        <w:rPr>
          <w:rFonts w:hint="cs"/>
          <w:rtl/>
          <w:lang w:eastAsia="he-IL"/>
        </w:rPr>
        <w:t xml:space="preserve"> אתם </w:t>
      </w:r>
      <w:bookmarkStart w:id="15280" w:name="_ETM_Q40_361133"/>
      <w:bookmarkEnd w:id="15280"/>
      <w:r>
        <w:rPr>
          <w:rFonts w:hint="cs"/>
          <w:rtl/>
          <w:lang w:eastAsia="he-IL"/>
        </w:rPr>
        <w:t xml:space="preserve">קראתם את החוק? בן אדם שיש לו קו כשר לא </w:t>
      </w:r>
      <w:bookmarkStart w:id="15281" w:name="_ETM_Q40_363517"/>
      <w:bookmarkEnd w:id="15281"/>
      <w:r>
        <w:rPr>
          <w:rFonts w:hint="cs"/>
          <w:rtl/>
          <w:lang w:eastAsia="he-IL"/>
        </w:rPr>
        <w:t xml:space="preserve">יוכל לעבור חברה, הוא לא יוכל, כי זה החוק, זה </w:t>
      </w:r>
      <w:bookmarkStart w:id="15282" w:name="_ETM_Q40_371807"/>
      <w:bookmarkEnd w:id="15282"/>
      <w:r>
        <w:rPr>
          <w:rFonts w:hint="cs"/>
          <w:rtl/>
          <w:lang w:eastAsia="he-IL"/>
        </w:rPr>
        <w:t xml:space="preserve">מה שכתוב בחוק. אתם פוגעים פה בזכויות הפרט. אתם פוגעים </w:t>
      </w:r>
      <w:bookmarkStart w:id="15283" w:name="_ETM_Q40_375157"/>
      <w:bookmarkEnd w:id="15283"/>
      <w:r>
        <w:rPr>
          <w:rFonts w:hint="cs"/>
          <w:rtl/>
          <w:lang w:eastAsia="he-IL"/>
        </w:rPr>
        <w:t xml:space="preserve">בשוויון, בתחרות, בכול. למה? כי יש כמה עסקני דת שמתפרנסים </w:t>
      </w:r>
      <w:bookmarkStart w:id="15284" w:name="_ETM_Q40_381963"/>
      <w:bookmarkEnd w:id="15284"/>
      <w:r>
        <w:rPr>
          <w:rFonts w:hint="cs"/>
          <w:rtl/>
          <w:lang w:eastAsia="he-IL"/>
        </w:rPr>
        <w:t xml:space="preserve">מכל האירוע הזה. </w:t>
      </w:r>
    </w:p>
    <w:p w:rsidR="00923E98" w:rsidRDefault="00923E98" w:rsidP="006443CF">
      <w:pPr>
        <w:rPr>
          <w:rtl/>
          <w:lang w:eastAsia="he-IL"/>
        </w:rPr>
      </w:pPr>
      <w:bookmarkStart w:id="15285" w:name="_ETM_Q40_380125"/>
      <w:bookmarkStart w:id="15286" w:name="_ETM_Q40_380194"/>
      <w:bookmarkEnd w:id="15285"/>
      <w:bookmarkEnd w:id="15286"/>
    </w:p>
    <w:p w:rsidR="00923E98" w:rsidRDefault="00923E98" w:rsidP="00F22C33">
      <w:pPr>
        <w:rPr>
          <w:rtl/>
          <w:lang w:eastAsia="he-IL"/>
        </w:rPr>
      </w:pPr>
      <w:bookmarkStart w:id="15287" w:name="_ETM_Q40_381901"/>
      <w:bookmarkStart w:id="15288" w:name="_ETM_Q40_381968"/>
      <w:bookmarkEnd w:id="15287"/>
      <w:bookmarkEnd w:id="15288"/>
      <w:r>
        <w:rPr>
          <w:rFonts w:hint="cs"/>
          <w:rtl/>
          <w:lang w:eastAsia="he-IL"/>
        </w:rPr>
        <w:t xml:space="preserve">אני אספר לכם עוד משהו. </w:t>
      </w:r>
      <w:bookmarkStart w:id="15289" w:name="_ETM_Q40_387081"/>
      <w:bookmarkEnd w:id="15289"/>
      <w:r>
        <w:rPr>
          <w:rFonts w:hint="cs"/>
          <w:rtl/>
          <w:lang w:eastAsia="he-IL"/>
        </w:rPr>
        <w:t xml:space="preserve">כשהיו אירועים מאוד אלימים בשנה שעברה ולפני שנה וחצי, </w:t>
      </w:r>
      <w:bookmarkStart w:id="15290" w:name="_ETM_Q40_394954"/>
      <w:bookmarkEnd w:id="15290"/>
      <w:r>
        <w:rPr>
          <w:rFonts w:hint="cs"/>
          <w:rtl/>
          <w:lang w:eastAsia="he-IL"/>
        </w:rPr>
        <w:t xml:space="preserve">כשבעלי עסקים במגזר החרדי העזו ללכת נגד ועדת הרבנים האלה </w:t>
      </w:r>
      <w:bookmarkStart w:id="15291" w:name="_ETM_Q40_401605"/>
      <w:bookmarkEnd w:id="15291"/>
      <w:r>
        <w:rPr>
          <w:rFonts w:hint="cs"/>
          <w:rtl/>
          <w:lang w:eastAsia="he-IL"/>
        </w:rPr>
        <w:t xml:space="preserve">לתקשורת, העבריינים האלה, נגדם </w:t>
      </w:r>
      <w:r>
        <w:rPr>
          <w:rFonts w:hint="eastAsia"/>
          <w:rtl/>
          <w:lang w:eastAsia="he-IL"/>
        </w:rPr>
        <w:t>–</w:t>
      </w:r>
      <w:r>
        <w:rPr>
          <w:rFonts w:hint="cs"/>
          <w:rtl/>
          <w:lang w:eastAsia="he-IL"/>
        </w:rPr>
        <w:t xml:space="preserve"> אתם זוכרים מה </w:t>
      </w:r>
      <w:bookmarkStart w:id="15292" w:name="_ETM_Q40_403490"/>
      <w:bookmarkEnd w:id="15292"/>
      <w:r>
        <w:rPr>
          <w:rFonts w:hint="cs"/>
          <w:rtl/>
          <w:lang w:eastAsia="he-IL"/>
        </w:rPr>
        <w:t>היה? פירקו אותם, פיזית, אמיתי</w:t>
      </w:r>
      <w:r w:rsidR="00F22C33">
        <w:rPr>
          <w:rFonts w:hint="cs"/>
          <w:rtl/>
          <w:lang w:eastAsia="he-IL"/>
        </w:rPr>
        <w:t>ת</w:t>
      </w:r>
      <w:r>
        <w:rPr>
          <w:rFonts w:hint="cs"/>
          <w:rtl/>
          <w:lang w:eastAsia="he-IL"/>
        </w:rPr>
        <w:t xml:space="preserve"> </w:t>
      </w:r>
      <w:r>
        <w:rPr>
          <w:rFonts w:hint="eastAsia"/>
          <w:rtl/>
          <w:lang w:eastAsia="he-IL"/>
        </w:rPr>
        <w:t xml:space="preserve">– </w:t>
      </w:r>
      <w:r>
        <w:rPr>
          <w:rFonts w:hint="cs"/>
          <w:rtl/>
          <w:lang w:eastAsia="he-IL"/>
        </w:rPr>
        <w:t xml:space="preserve">מכות; שרפו להם חנויות; </w:t>
      </w:r>
      <w:bookmarkStart w:id="15293" w:name="_ETM_Q40_412948"/>
      <w:bookmarkEnd w:id="15293"/>
      <w:r>
        <w:rPr>
          <w:rFonts w:hint="cs"/>
          <w:rtl/>
          <w:lang w:eastAsia="he-IL"/>
        </w:rPr>
        <w:t xml:space="preserve">ביזה לאור יום. זה מה שהיה שם. אנחנו קיימנו על </w:t>
      </w:r>
      <w:bookmarkStart w:id="15294" w:name="_ETM_Q40_417482"/>
      <w:bookmarkEnd w:id="15294"/>
      <w:r>
        <w:rPr>
          <w:rFonts w:hint="cs"/>
          <w:rtl/>
          <w:lang w:eastAsia="he-IL"/>
        </w:rPr>
        <w:t xml:space="preserve">זה דיונים בכנסת כמה פעמים, גם אצל </w:t>
      </w:r>
      <w:bookmarkStart w:id="15295" w:name="_ETM_Q40_420079"/>
      <w:bookmarkEnd w:id="15295"/>
      <w:r>
        <w:rPr>
          <w:rFonts w:hint="cs"/>
          <w:rtl/>
          <w:lang w:eastAsia="he-IL"/>
        </w:rPr>
        <w:t xml:space="preserve">מירב בן ארי וגם אצלי. </w:t>
      </w:r>
      <w:bookmarkStart w:id="15296" w:name="_ETM_Q40_423250"/>
      <w:bookmarkEnd w:id="15296"/>
      <w:r>
        <w:rPr>
          <w:rFonts w:hint="cs"/>
          <w:rtl/>
          <w:lang w:eastAsia="he-IL"/>
        </w:rPr>
        <w:t xml:space="preserve">אנשים היו מסכנים, חיפשו עזרה </w:t>
      </w:r>
      <w:r>
        <w:rPr>
          <w:rFonts w:hint="eastAsia"/>
          <w:rtl/>
          <w:lang w:eastAsia="he-IL"/>
        </w:rPr>
        <w:t xml:space="preserve">– </w:t>
      </w:r>
      <w:r>
        <w:rPr>
          <w:rFonts w:hint="cs"/>
          <w:rtl/>
          <w:lang w:eastAsia="he-IL"/>
        </w:rPr>
        <w:t xml:space="preserve">אגב, לא בוחרים של מגזר </w:t>
      </w:r>
      <w:bookmarkStart w:id="15297" w:name="_ETM_Q40_428529"/>
      <w:bookmarkEnd w:id="15297"/>
      <w:r>
        <w:rPr>
          <w:rFonts w:hint="cs"/>
          <w:rtl/>
          <w:lang w:eastAsia="he-IL"/>
        </w:rPr>
        <w:t xml:space="preserve">אחר; חבר'ה חרדים לכל דבר ועניין, בעלי עסקים שם. </w:t>
      </w:r>
    </w:p>
    <w:p w:rsidR="00923E98" w:rsidRDefault="00923E98" w:rsidP="006443CF">
      <w:pPr>
        <w:rPr>
          <w:rtl/>
          <w:lang w:eastAsia="he-IL"/>
        </w:rPr>
      </w:pPr>
    </w:p>
    <w:p w:rsidR="00923E98" w:rsidRDefault="00923E98" w:rsidP="00F22C33">
      <w:pPr>
        <w:rPr>
          <w:rtl/>
          <w:lang w:eastAsia="he-IL"/>
        </w:rPr>
      </w:pPr>
      <w:r>
        <w:rPr>
          <w:rFonts w:hint="cs"/>
          <w:rtl/>
          <w:lang w:eastAsia="he-IL"/>
        </w:rPr>
        <w:t xml:space="preserve">יום </w:t>
      </w:r>
      <w:bookmarkStart w:id="15298" w:name="_ETM_Q40_432038"/>
      <w:bookmarkEnd w:id="15298"/>
      <w:r>
        <w:rPr>
          <w:rFonts w:hint="cs"/>
          <w:rtl/>
          <w:lang w:eastAsia="he-IL"/>
        </w:rPr>
        <w:t xml:space="preserve">אחד החלטנו ללכת לתמוך בהם בשכונת גאולה, לבקר שם, לראות </w:t>
      </w:r>
      <w:bookmarkStart w:id="15299" w:name="_ETM_Q40_439428"/>
      <w:bookmarkEnd w:id="15299"/>
      <w:r>
        <w:rPr>
          <w:rFonts w:hint="cs"/>
          <w:rtl/>
          <w:lang w:eastAsia="he-IL"/>
        </w:rPr>
        <w:t>במו עינינו. קיבלתי פנייה מקצין הכנסת</w:t>
      </w:r>
      <w:r w:rsidR="00F22C33">
        <w:rPr>
          <w:rFonts w:hint="cs"/>
          <w:rtl/>
          <w:lang w:eastAsia="he-IL"/>
        </w:rPr>
        <w:t>,</w:t>
      </w:r>
      <w:r>
        <w:rPr>
          <w:rFonts w:hint="cs"/>
          <w:rtl/>
          <w:lang w:eastAsia="he-IL"/>
        </w:rPr>
        <w:t xml:space="preserve"> שביקש ממני לא לבוא </w:t>
      </w:r>
      <w:bookmarkStart w:id="15300" w:name="_ETM_Q40_449935"/>
      <w:bookmarkEnd w:id="15300"/>
      <w:r>
        <w:rPr>
          <w:rFonts w:hint="cs"/>
          <w:rtl/>
          <w:lang w:eastAsia="he-IL"/>
        </w:rPr>
        <w:t xml:space="preserve">לשם. הוא אמר: אני אתן לך רכב משוריין, אני </w:t>
      </w:r>
      <w:bookmarkStart w:id="15301" w:name="_ETM_Q40_455584"/>
      <w:bookmarkEnd w:id="15301"/>
      <w:r>
        <w:rPr>
          <w:rFonts w:hint="cs"/>
          <w:rtl/>
          <w:lang w:eastAsia="he-IL"/>
        </w:rPr>
        <w:t xml:space="preserve">אתן לך אבטחה, אבל אני לא יכול להבטיח את שלומך </w:t>
      </w:r>
      <w:bookmarkStart w:id="15302" w:name="_ETM_Q40_459721"/>
      <w:bookmarkEnd w:id="15302"/>
      <w:r>
        <w:rPr>
          <w:rFonts w:hint="cs"/>
          <w:rtl/>
          <w:lang w:eastAsia="he-IL"/>
        </w:rPr>
        <w:t>ואת ביטחונך. שכונת גאולה, זה פה</w:t>
      </w:r>
      <w:r w:rsidR="00F22C33">
        <w:rPr>
          <w:rFonts w:hint="cs"/>
          <w:rtl/>
          <w:lang w:eastAsia="he-IL"/>
        </w:rPr>
        <w:t>,</w:t>
      </w:r>
      <w:r>
        <w:rPr>
          <w:rFonts w:hint="cs"/>
          <w:rtl/>
          <w:lang w:eastAsia="he-IL"/>
        </w:rPr>
        <w:t xml:space="preserve"> זה לא שועפאט, </w:t>
      </w:r>
      <w:bookmarkStart w:id="15303" w:name="_ETM_Q40_461787"/>
      <w:bookmarkEnd w:id="15303"/>
      <w:r>
        <w:rPr>
          <w:rFonts w:hint="cs"/>
          <w:rtl/>
          <w:lang w:eastAsia="he-IL"/>
        </w:rPr>
        <w:t xml:space="preserve">זה לא השטחים, זו לא התיישבות </w:t>
      </w:r>
      <w:r>
        <w:rPr>
          <w:rFonts w:hint="eastAsia"/>
          <w:rtl/>
          <w:lang w:eastAsia="he-IL"/>
        </w:rPr>
        <w:t>–</w:t>
      </w:r>
      <w:r>
        <w:rPr>
          <w:rFonts w:hint="cs"/>
          <w:rtl/>
          <w:lang w:eastAsia="he-IL"/>
        </w:rPr>
        <w:t xml:space="preserve"> זה </w:t>
      </w:r>
      <w:bookmarkStart w:id="15304" w:name="_ETM_Q40_465180"/>
      <w:bookmarkEnd w:id="15304"/>
      <w:r>
        <w:rPr>
          <w:rFonts w:hint="cs"/>
          <w:rtl/>
          <w:lang w:eastAsia="he-IL"/>
        </w:rPr>
        <w:t xml:space="preserve">פה, זה בירושלים. אני ח"כית בכנסת ישראל, הם יהודים, ומשמר </w:t>
      </w:r>
      <w:bookmarkStart w:id="15305" w:name="_ETM_Q40_472033"/>
      <w:bookmarkEnd w:id="15305"/>
      <w:r>
        <w:rPr>
          <w:rFonts w:hint="cs"/>
          <w:rtl/>
          <w:lang w:eastAsia="he-IL"/>
        </w:rPr>
        <w:t xml:space="preserve">הכנסת לא היה יכול להבטיח את שלומי, וכדי לא </w:t>
      </w:r>
      <w:bookmarkStart w:id="15306" w:name="_ETM_Q40_477692"/>
      <w:bookmarkEnd w:id="15306"/>
      <w:r>
        <w:rPr>
          <w:rFonts w:hint="cs"/>
          <w:rtl/>
          <w:lang w:eastAsia="he-IL"/>
        </w:rPr>
        <w:t xml:space="preserve">לסכן את משמר הכנסת ואת האנשים של משמר הכנסת, ביטלנו את הביקור שם, בסדר? זה המצב. זו ועדת הרבנים </w:t>
      </w:r>
      <w:bookmarkStart w:id="15307" w:name="_ETM_Q40_482884"/>
      <w:bookmarkEnd w:id="15307"/>
      <w:r>
        <w:rPr>
          <w:rFonts w:hint="cs"/>
          <w:rtl/>
          <w:lang w:eastAsia="he-IL"/>
        </w:rPr>
        <w:t xml:space="preserve">לתקשורת. הם יותר גרועים ממשפחות הפשע. כל הזמן אמרתי </w:t>
      </w:r>
      <w:bookmarkStart w:id="15308" w:name="_ETM_Q40_488113"/>
      <w:bookmarkEnd w:id="15308"/>
      <w:r>
        <w:rPr>
          <w:rFonts w:hint="cs"/>
          <w:rtl/>
          <w:lang w:eastAsia="he-IL"/>
        </w:rPr>
        <w:t xml:space="preserve">שהם משפחת פשע </w:t>
      </w:r>
      <w:r>
        <w:rPr>
          <w:rtl/>
          <w:lang w:eastAsia="he-IL"/>
        </w:rPr>
        <w:t>–</w:t>
      </w:r>
      <w:r>
        <w:rPr>
          <w:rFonts w:hint="cs"/>
          <w:rtl/>
          <w:lang w:eastAsia="he-IL"/>
        </w:rPr>
        <w:t xml:space="preserve"> לא, כי לפחות שם יש </w:t>
      </w:r>
      <w:bookmarkStart w:id="15309" w:name="_ETM_Q40_494251"/>
      <w:bookmarkEnd w:id="15309"/>
      <w:r>
        <w:rPr>
          <w:rFonts w:hint="cs"/>
          <w:rtl/>
          <w:lang w:eastAsia="he-IL"/>
        </w:rPr>
        <w:t xml:space="preserve">משטרה שכביכול מנסה להילחם בהם. פה זה כביכול בחסות הדת, </w:t>
      </w:r>
      <w:bookmarkStart w:id="15310" w:name="_ETM_Q40_499420"/>
      <w:bookmarkEnd w:id="15310"/>
      <w:r>
        <w:rPr>
          <w:rFonts w:hint="cs"/>
          <w:rtl/>
          <w:lang w:eastAsia="he-IL"/>
        </w:rPr>
        <w:t>פה זה בחסות חברי כנסת, ראשי מפלגות.</w:t>
      </w:r>
      <w:bookmarkStart w:id="15311" w:name="_ETM_Q40_504588"/>
      <w:bookmarkEnd w:id="15311"/>
    </w:p>
    <w:p w:rsidR="00923E98" w:rsidRDefault="00923E98" w:rsidP="006443CF">
      <w:pPr>
        <w:rPr>
          <w:rtl/>
          <w:lang w:eastAsia="he-IL"/>
        </w:rPr>
      </w:pPr>
      <w:bookmarkStart w:id="15312" w:name="_ETM_Q40_504696"/>
      <w:bookmarkEnd w:id="15312"/>
    </w:p>
    <w:p w:rsidR="00923E98" w:rsidRDefault="00923E98" w:rsidP="00F22C33">
      <w:pPr>
        <w:rPr>
          <w:rtl/>
          <w:lang w:eastAsia="he-IL"/>
        </w:rPr>
      </w:pPr>
      <w:bookmarkStart w:id="15313" w:name="_ETM_Q40_504732"/>
      <w:bookmarkStart w:id="15314" w:name="_ETM_Q40_504844"/>
      <w:bookmarkEnd w:id="15313"/>
      <w:bookmarkEnd w:id="15314"/>
      <w:r>
        <w:rPr>
          <w:rFonts w:hint="cs"/>
          <w:rtl/>
          <w:lang w:eastAsia="he-IL"/>
        </w:rPr>
        <w:t xml:space="preserve">הגוף הזה צריך לרדת </w:t>
      </w:r>
      <w:bookmarkStart w:id="15315" w:name="_ETM_Q40_501767"/>
      <w:bookmarkEnd w:id="15315"/>
      <w:r>
        <w:rPr>
          <w:rFonts w:hint="cs"/>
          <w:rtl/>
          <w:lang w:eastAsia="he-IL"/>
        </w:rPr>
        <w:t xml:space="preserve">מסדר-היום. לבן אדם כפרט יש כל זכות שבעולם לנהל </w:t>
      </w:r>
      <w:bookmarkStart w:id="15316" w:name="_ETM_Q40_508794"/>
      <w:bookmarkEnd w:id="15316"/>
      <w:r>
        <w:rPr>
          <w:rFonts w:hint="cs"/>
          <w:rtl/>
          <w:lang w:eastAsia="he-IL"/>
        </w:rPr>
        <w:t xml:space="preserve">את החיים שלו איך שהוא רוצה, אבל שום גוף בהכשרה </w:t>
      </w:r>
      <w:bookmarkStart w:id="15317" w:name="_ETM_Q40_511868"/>
      <w:bookmarkEnd w:id="15317"/>
      <w:r>
        <w:rPr>
          <w:rFonts w:hint="cs"/>
          <w:rtl/>
          <w:lang w:eastAsia="he-IL"/>
        </w:rPr>
        <w:t xml:space="preserve">כזאת או אחרת לא צריך לכפות על בן אדם </w:t>
      </w:r>
      <w:bookmarkStart w:id="15318" w:name="_ETM_Q40_514421"/>
      <w:bookmarkEnd w:id="15318"/>
      <w:r>
        <w:rPr>
          <w:rFonts w:hint="cs"/>
          <w:rtl/>
          <w:lang w:eastAsia="he-IL"/>
        </w:rPr>
        <w:t xml:space="preserve">את החיים שלו, כי זה בניגוד לכול, בניגוד </w:t>
      </w:r>
      <w:bookmarkStart w:id="15319" w:name="_ETM_Q40_521390"/>
      <w:bookmarkEnd w:id="15319"/>
      <w:r>
        <w:rPr>
          <w:rFonts w:hint="cs"/>
          <w:rtl/>
          <w:lang w:eastAsia="he-IL"/>
        </w:rPr>
        <w:t xml:space="preserve">ליסודות המדינה שלנו. כן, אני יודעת שקיבלתם את הנתח שלכם, </w:t>
      </w:r>
      <w:bookmarkStart w:id="15320" w:name="_ETM_Q40_523721"/>
      <w:bookmarkEnd w:id="15320"/>
      <w:r>
        <w:rPr>
          <w:rFonts w:hint="cs"/>
          <w:rtl/>
          <w:lang w:eastAsia="he-IL"/>
        </w:rPr>
        <w:t xml:space="preserve">אז בואו לא ניכנס לזה. אני זוכרת את מרגי, איך </w:t>
      </w:r>
      <w:bookmarkStart w:id="15321" w:name="_ETM_Q40_530997"/>
      <w:bookmarkEnd w:id="15321"/>
      <w:r>
        <w:rPr>
          <w:rFonts w:hint="cs"/>
          <w:rtl/>
          <w:lang w:eastAsia="he-IL"/>
        </w:rPr>
        <w:t>הוא התנגד לכל האירוע הזה בכנסת הקודמת.</w:t>
      </w:r>
    </w:p>
    <w:p w:rsidR="00923E98" w:rsidRDefault="00923E98" w:rsidP="006443CF">
      <w:pPr>
        <w:rPr>
          <w:rtl/>
          <w:lang w:eastAsia="he-IL"/>
        </w:rPr>
      </w:pPr>
      <w:bookmarkStart w:id="15322" w:name="_ETM_Q40_531062"/>
      <w:bookmarkStart w:id="15323" w:name="_ETM_Q40_531193"/>
      <w:bookmarkEnd w:id="15322"/>
      <w:bookmarkEnd w:id="15323"/>
    </w:p>
    <w:p w:rsidR="00923E98" w:rsidRDefault="00923E98" w:rsidP="006443CF">
      <w:pPr>
        <w:pStyle w:val="af7"/>
        <w:keepNext/>
        <w:rPr>
          <w:rtl/>
        </w:rPr>
      </w:pPr>
      <w:r w:rsidRPr="00955FA7">
        <w:rPr>
          <w:rStyle w:val="TagStyle"/>
          <w:rtl/>
        </w:rPr>
        <w:t xml:space="preserve"> &lt;&lt; יור &gt;&gt; </w:t>
      </w:r>
      <w:r>
        <w:rPr>
          <w:rtl/>
        </w:rPr>
        <w:t>היו"ר ניסים ואטורי:</w:t>
      </w:r>
      <w:r w:rsidRPr="00955FA7">
        <w:rPr>
          <w:rStyle w:val="TagStyle"/>
          <w:rtl/>
        </w:rPr>
        <w:t xml:space="preserve"> &lt;&lt; יור &gt;&gt;</w:t>
      </w:r>
      <w:r>
        <w:rPr>
          <w:rtl/>
        </w:rPr>
        <w:t xml:space="preserve">   </w:t>
      </w:r>
    </w:p>
    <w:p w:rsidR="00923E98" w:rsidRDefault="00923E98" w:rsidP="00C0026E">
      <w:pPr>
        <w:rPr>
          <w:rtl/>
          <w:lang w:eastAsia="he-IL"/>
        </w:rPr>
      </w:pPr>
    </w:p>
    <w:p w:rsidR="00923E98" w:rsidRDefault="00923E98" w:rsidP="006443CF">
      <w:pPr>
        <w:rPr>
          <w:rtl/>
          <w:lang w:eastAsia="he-IL"/>
        </w:rPr>
      </w:pPr>
      <w:bookmarkStart w:id="15324" w:name="_ETM_Q40_532372"/>
      <w:bookmarkEnd w:id="15324"/>
      <w:r>
        <w:rPr>
          <w:rFonts w:hint="cs"/>
          <w:rtl/>
          <w:lang w:eastAsia="he-IL"/>
        </w:rPr>
        <w:t>תודה רבה.</w:t>
      </w:r>
    </w:p>
    <w:p w:rsidR="00923E98" w:rsidRDefault="00923E98" w:rsidP="006443CF">
      <w:pPr>
        <w:rPr>
          <w:rtl/>
          <w:lang w:eastAsia="he-IL"/>
        </w:rPr>
      </w:pPr>
      <w:bookmarkStart w:id="15325" w:name="_ETM_Q40_532283"/>
      <w:bookmarkStart w:id="15326" w:name="_ETM_Q40_532373"/>
      <w:bookmarkEnd w:id="15325"/>
      <w:bookmarkEnd w:id="15326"/>
    </w:p>
    <w:p w:rsidR="00923E98" w:rsidRDefault="00923E98" w:rsidP="006443CF">
      <w:pPr>
        <w:pStyle w:val="-"/>
        <w:keepNext/>
        <w:rPr>
          <w:rtl/>
        </w:rPr>
      </w:pPr>
      <w:r w:rsidRPr="00955FA7">
        <w:rPr>
          <w:rStyle w:val="TagStyle"/>
          <w:rtl/>
        </w:rPr>
        <w:t xml:space="preserve"> &lt;&lt; דובר_המשך &gt;&gt; </w:t>
      </w:r>
      <w:r>
        <w:rPr>
          <w:rtl/>
        </w:rPr>
        <w:t>יוליה מלינובסקי (ישראל ביתנו):</w:t>
      </w:r>
      <w:r w:rsidRPr="00955FA7">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6443CF">
      <w:pPr>
        <w:rPr>
          <w:rtl/>
          <w:lang w:eastAsia="he-IL"/>
        </w:rPr>
      </w:pPr>
      <w:r>
        <w:rPr>
          <w:rFonts w:hint="cs"/>
          <w:rtl/>
          <w:lang w:eastAsia="he-IL"/>
        </w:rPr>
        <w:t xml:space="preserve">אני מקווה </w:t>
      </w:r>
      <w:bookmarkStart w:id="15327" w:name="_ETM_Q40_536161"/>
      <w:bookmarkEnd w:id="15327"/>
      <w:r>
        <w:rPr>
          <w:rFonts w:hint="cs"/>
          <w:rtl/>
          <w:lang w:eastAsia="he-IL"/>
        </w:rPr>
        <w:t>מאוד שבציונות הדתית, אצל בן גביר, בליכוד, יהיו ח"כים שיקבלו קצת שכל ומצפון. תודה רבה.</w:t>
      </w:r>
    </w:p>
    <w:p w:rsidR="00923E98" w:rsidRDefault="00923E98" w:rsidP="006443CF">
      <w:pPr>
        <w:rPr>
          <w:rtl/>
          <w:lang w:eastAsia="he-IL"/>
        </w:rPr>
      </w:pPr>
    </w:p>
    <w:p w:rsidR="00923E98" w:rsidRDefault="00923E98" w:rsidP="006443CF">
      <w:pPr>
        <w:pStyle w:val="af7"/>
        <w:keepNext/>
        <w:rPr>
          <w:rtl/>
        </w:rPr>
      </w:pPr>
      <w:r w:rsidRPr="00FD609A">
        <w:rPr>
          <w:rStyle w:val="TagStyle"/>
          <w:rtl/>
        </w:rPr>
        <w:t xml:space="preserve"> &lt;&lt; יור &gt;&gt; </w:t>
      </w:r>
      <w:r>
        <w:rPr>
          <w:rtl/>
        </w:rPr>
        <w:t>היו"ר ניסים ואטורי:</w:t>
      </w:r>
      <w:r w:rsidRPr="00FD609A">
        <w:rPr>
          <w:rStyle w:val="TagStyle"/>
          <w:rtl/>
        </w:rPr>
        <w:t xml:space="preserve"> &lt;&lt; יור &gt;&gt;</w:t>
      </w:r>
      <w:r>
        <w:rPr>
          <w:rtl/>
        </w:rPr>
        <w:t xml:space="preserve">   </w:t>
      </w:r>
    </w:p>
    <w:p w:rsidR="00923E98" w:rsidRDefault="00923E98" w:rsidP="00C0026E">
      <w:pPr>
        <w:rPr>
          <w:rtl/>
          <w:lang w:eastAsia="he-IL"/>
        </w:rPr>
      </w:pPr>
    </w:p>
    <w:p w:rsidR="00923E98" w:rsidRDefault="00923E98" w:rsidP="00F22C33">
      <w:pPr>
        <w:rPr>
          <w:rtl/>
          <w:lang w:eastAsia="he-IL"/>
        </w:rPr>
      </w:pPr>
      <w:bookmarkStart w:id="15328" w:name="_ETM_Q40_543482"/>
      <w:bookmarkEnd w:id="15328"/>
      <w:r>
        <w:rPr>
          <w:rFonts w:hint="cs"/>
          <w:rtl/>
          <w:lang w:eastAsia="he-IL"/>
        </w:rPr>
        <w:t xml:space="preserve">חבר הכנסת יבגני סובה. שלוש דקות. עשר דקות </w:t>
      </w:r>
      <w:bookmarkStart w:id="15329" w:name="_ETM_Q40_568925"/>
      <w:bookmarkEnd w:id="15329"/>
      <w:r>
        <w:rPr>
          <w:rFonts w:hint="cs"/>
          <w:rtl/>
          <w:lang w:eastAsia="he-IL"/>
        </w:rPr>
        <w:t>לרשותך, בבקשה.</w:t>
      </w:r>
    </w:p>
    <w:p w:rsidR="00923E98" w:rsidRDefault="00923E98" w:rsidP="006443CF">
      <w:pPr>
        <w:rPr>
          <w:rtl/>
          <w:lang w:eastAsia="he-IL"/>
        </w:rPr>
      </w:pPr>
      <w:bookmarkStart w:id="15330" w:name="_ETM_Q40_551742"/>
      <w:bookmarkStart w:id="15331" w:name="_ETM_Q40_551822"/>
      <w:bookmarkStart w:id="15332" w:name="_ETM_Q40_553293"/>
      <w:bookmarkEnd w:id="15330"/>
      <w:bookmarkEnd w:id="15331"/>
      <w:bookmarkEnd w:id="15332"/>
    </w:p>
    <w:p w:rsidR="00923E98" w:rsidRDefault="00923E98" w:rsidP="006443CF">
      <w:pPr>
        <w:pStyle w:val="a4"/>
        <w:keepNext/>
        <w:rPr>
          <w:rtl/>
        </w:rPr>
      </w:pPr>
      <w:bookmarkStart w:id="15333" w:name="ET_speaker_5792_6"/>
      <w:r w:rsidRPr="00FD609A">
        <w:rPr>
          <w:rStyle w:val="TagStyle"/>
          <w:rtl/>
        </w:rPr>
        <w:t xml:space="preserve"> &lt;&lt; דובר &gt;&gt; </w:t>
      </w:r>
      <w:bookmarkStart w:id="15334" w:name="_Toc172741305"/>
      <w:bookmarkStart w:id="15335" w:name="_Toc172749449"/>
      <w:bookmarkStart w:id="15336" w:name="_Toc173068981"/>
      <w:bookmarkStart w:id="15337" w:name="_Toc202703860"/>
      <w:r>
        <w:rPr>
          <w:rtl/>
        </w:rPr>
        <w:t>יבגני סובה (ישראל ביתנו):</w:t>
      </w:r>
      <w:bookmarkEnd w:id="15334"/>
      <w:bookmarkEnd w:id="15335"/>
      <w:bookmarkEnd w:id="15336"/>
      <w:bookmarkEnd w:id="15337"/>
      <w:r w:rsidRPr="00FD609A">
        <w:rPr>
          <w:rStyle w:val="TagStyle"/>
          <w:rtl/>
        </w:rPr>
        <w:t xml:space="preserve"> &lt;&lt; דובר &gt;&gt;</w:t>
      </w:r>
      <w:r>
        <w:rPr>
          <w:rtl/>
        </w:rPr>
        <w:t xml:space="preserve">   </w:t>
      </w:r>
      <w:bookmarkEnd w:id="15333"/>
    </w:p>
    <w:p w:rsidR="00923E98" w:rsidRDefault="00923E98" w:rsidP="00C0026E">
      <w:pPr>
        <w:rPr>
          <w:rtl/>
          <w:lang w:eastAsia="he-IL"/>
        </w:rPr>
      </w:pPr>
    </w:p>
    <w:p w:rsidR="00923E98" w:rsidRDefault="00923E98" w:rsidP="006443CF">
      <w:pPr>
        <w:rPr>
          <w:rtl/>
          <w:lang w:eastAsia="he-IL"/>
        </w:rPr>
      </w:pPr>
      <w:bookmarkStart w:id="15338" w:name="_ETM_Q40_570108"/>
      <w:bookmarkStart w:id="15339" w:name="_ETM_Q40_570252"/>
      <w:bookmarkEnd w:id="15338"/>
      <w:bookmarkEnd w:id="15339"/>
      <w:r>
        <w:rPr>
          <w:rFonts w:hint="cs"/>
          <w:rtl/>
          <w:lang w:eastAsia="he-IL"/>
        </w:rPr>
        <w:t xml:space="preserve">כבוד היושב-ראש, חבריי חברי הכנסת, השעה כרגע 15:36 לפי </w:t>
      </w:r>
      <w:bookmarkStart w:id="15340" w:name="_ETM_Q40_579366"/>
      <w:bookmarkEnd w:id="15340"/>
      <w:r>
        <w:rPr>
          <w:rFonts w:hint="cs"/>
          <w:rtl/>
          <w:lang w:eastAsia="he-IL"/>
        </w:rPr>
        <w:t xml:space="preserve">שעון ישראל. לפי שעון אמריקאי אנחנו צריכים לקחת </w:t>
      </w:r>
      <w:r>
        <w:rPr>
          <w:rFonts w:hint="eastAsia"/>
          <w:rtl/>
          <w:lang w:eastAsia="he-IL"/>
        </w:rPr>
        <w:t>–</w:t>
      </w:r>
      <w:r>
        <w:rPr>
          <w:rFonts w:hint="cs"/>
          <w:rtl/>
          <w:lang w:eastAsia="he-IL"/>
        </w:rPr>
        <w:t xml:space="preserve"> </w:t>
      </w:r>
      <w:bookmarkStart w:id="15341" w:name="_ETM_Q40_580369"/>
      <w:bookmarkEnd w:id="15341"/>
      <w:r>
        <w:rPr>
          <w:rFonts w:hint="cs"/>
          <w:rtl/>
          <w:lang w:eastAsia="he-IL"/>
        </w:rPr>
        <w:t>כמה זה? שבע שעות אחורה, אז אנחנו מגיעים ל-08:30 בשעון האמריקאי.</w:t>
      </w:r>
    </w:p>
    <w:p w:rsidR="00923E98" w:rsidRDefault="00923E98" w:rsidP="006443CF">
      <w:pPr>
        <w:rPr>
          <w:rtl/>
          <w:lang w:eastAsia="he-IL"/>
        </w:rPr>
      </w:pPr>
    </w:p>
    <w:p w:rsidR="00923E98" w:rsidRDefault="00923E98" w:rsidP="006443CF">
      <w:pPr>
        <w:pStyle w:val="af6"/>
        <w:keepNext/>
        <w:rPr>
          <w:rtl/>
        </w:rPr>
      </w:pPr>
      <w:bookmarkStart w:id="15342" w:name="ET_interruption_6367_7"/>
      <w:r w:rsidRPr="00FD609A">
        <w:rPr>
          <w:rStyle w:val="TagStyle"/>
          <w:rtl/>
        </w:rPr>
        <w:t xml:space="preserve"> &lt;&lt; קריאה &gt;&gt; </w:t>
      </w:r>
      <w:r>
        <w:rPr>
          <w:rtl/>
        </w:rPr>
        <w:t>שרון ניר (ישראל ביתנו):</w:t>
      </w:r>
      <w:r w:rsidRPr="00FD609A">
        <w:rPr>
          <w:rStyle w:val="TagStyle"/>
          <w:rtl/>
        </w:rPr>
        <w:t xml:space="preserve"> &lt;&lt; קריאה &gt;&gt;</w:t>
      </w:r>
      <w:r>
        <w:rPr>
          <w:rtl/>
        </w:rPr>
        <w:t xml:space="preserve">   </w:t>
      </w:r>
      <w:bookmarkEnd w:id="15342"/>
    </w:p>
    <w:p w:rsidR="00923E98" w:rsidRDefault="00923E98" w:rsidP="00C0026E">
      <w:pPr>
        <w:rPr>
          <w:rtl/>
          <w:lang w:eastAsia="he-IL"/>
        </w:rPr>
      </w:pPr>
    </w:p>
    <w:p w:rsidR="00923E98" w:rsidRPr="00FD609A" w:rsidRDefault="00923E98" w:rsidP="006443CF">
      <w:pPr>
        <w:rPr>
          <w:rtl/>
          <w:lang w:eastAsia="he-IL"/>
        </w:rPr>
      </w:pPr>
      <w:r>
        <w:rPr>
          <w:rFonts w:hint="cs"/>
          <w:rtl/>
          <w:lang w:eastAsia="he-IL"/>
        </w:rPr>
        <w:t>בוקר טוב.</w:t>
      </w:r>
    </w:p>
    <w:p w:rsidR="00923E98" w:rsidRDefault="00923E98" w:rsidP="006443CF">
      <w:pPr>
        <w:rPr>
          <w:rtl/>
          <w:lang w:eastAsia="he-IL"/>
        </w:rPr>
      </w:pPr>
      <w:bookmarkStart w:id="15343" w:name="_ETM_Q40_554036"/>
      <w:bookmarkStart w:id="15344" w:name="_ETM_Q40_554143"/>
      <w:bookmarkEnd w:id="15343"/>
      <w:bookmarkEnd w:id="15344"/>
    </w:p>
    <w:p w:rsidR="00923E98" w:rsidRDefault="00923E98" w:rsidP="006443CF">
      <w:pPr>
        <w:pStyle w:val="-"/>
        <w:keepNext/>
        <w:rPr>
          <w:rtl/>
        </w:rPr>
      </w:pPr>
      <w:bookmarkStart w:id="15345" w:name="ET_speakercontinue_5792_8"/>
      <w:r w:rsidRPr="00FD609A">
        <w:rPr>
          <w:rStyle w:val="TagStyle"/>
          <w:rtl/>
        </w:rPr>
        <w:t xml:space="preserve"> &lt;&lt; דובר_המשך &gt;&gt; </w:t>
      </w:r>
      <w:r>
        <w:rPr>
          <w:rtl/>
        </w:rPr>
        <w:t>יבגני סובה (ישראל ביתנו):</w:t>
      </w:r>
      <w:r w:rsidRPr="00FD609A">
        <w:rPr>
          <w:rStyle w:val="TagStyle"/>
          <w:rtl/>
        </w:rPr>
        <w:t xml:space="preserve"> &lt;&lt; דובר_המשך &gt;&gt;</w:t>
      </w:r>
      <w:r>
        <w:rPr>
          <w:rtl/>
        </w:rPr>
        <w:t xml:space="preserve">   </w:t>
      </w:r>
      <w:bookmarkEnd w:id="15345"/>
    </w:p>
    <w:p w:rsidR="00923E98" w:rsidRDefault="00923E98" w:rsidP="00C0026E">
      <w:pPr>
        <w:rPr>
          <w:rtl/>
          <w:lang w:eastAsia="he-IL"/>
        </w:rPr>
      </w:pPr>
    </w:p>
    <w:p w:rsidR="00923E98" w:rsidRDefault="00923E98" w:rsidP="006443CF">
      <w:pPr>
        <w:rPr>
          <w:rtl/>
          <w:lang w:eastAsia="he-IL"/>
        </w:rPr>
      </w:pPr>
      <w:bookmarkStart w:id="15346" w:name="_ETM_Q40_587953"/>
      <w:bookmarkEnd w:id="15346"/>
      <w:r>
        <w:rPr>
          <w:rFonts w:hint="cs"/>
          <w:rtl/>
          <w:lang w:eastAsia="he-IL"/>
        </w:rPr>
        <w:t xml:space="preserve">אני מניח שפמליית ראש הממשלה כבר </w:t>
      </w:r>
      <w:bookmarkStart w:id="15347" w:name="_ETM_Q40_593696"/>
      <w:bookmarkEnd w:id="15347"/>
      <w:r>
        <w:rPr>
          <w:rFonts w:hint="cs"/>
          <w:rtl/>
          <w:lang w:eastAsia="he-IL"/>
        </w:rPr>
        <w:t>התעוררה, וראש ממשלת ישראל כבר מתכונן לנאום ההיסטורי</w:t>
      </w:r>
      <w:bookmarkStart w:id="15348" w:name="_ETM_Q40_596258"/>
      <w:bookmarkEnd w:id="15348"/>
      <w:r>
        <w:rPr>
          <w:rFonts w:hint="cs"/>
          <w:rtl/>
          <w:lang w:eastAsia="he-IL"/>
        </w:rPr>
        <w:t xml:space="preserve"> </w:t>
      </w:r>
      <w:r>
        <w:rPr>
          <w:rFonts w:hint="eastAsia"/>
          <w:rtl/>
          <w:lang w:eastAsia="he-IL"/>
        </w:rPr>
        <w:t>–</w:t>
      </w:r>
      <w:r>
        <w:rPr>
          <w:rFonts w:hint="cs"/>
          <w:rtl/>
          <w:lang w:eastAsia="he-IL"/>
        </w:rPr>
        <w:t xml:space="preserve"> יש כאלה </w:t>
      </w:r>
      <w:bookmarkStart w:id="15349" w:name="_ETM_Q40_597808"/>
      <w:bookmarkEnd w:id="15349"/>
      <w:r>
        <w:rPr>
          <w:rFonts w:hint="cs"/>
          <w:rtl/>
          <w:lang w:eastAsia="he-IL"/>
        </w:rPr>
        <w:t xml:space="preserve">שיגידו היסטרי </w:t>
      </w:r>
      <w:r>
        <w:rPr>
          <w:rFonts w:hint="eastAsia"/>
          <w:rtl/>
          <w:lang w:eastAsia="he-IL"/>
        </w:rPr>
        <w:t>–</w:t>
      </w:r>
      <w:r>
        <w:rPr>
          <w:rFonts w:hint="cs"/>
          <w:rtl/>
          <w:lang w:eastAsia="he-IL"/>
        </w:rPr>
        <w:t xml:space="preserve"> בקונגרס. דרך אגב, זו הפעם הרביעית שהוא נואם בקונגרס, ועדיין דואגים להגיד </w:t>
      </w:r>
      <w:bookmarkStart w:id="15350" w:name="_ETM_Q40_604791"/>
      <w:bookmarkEnd w:id="15350"/>
      <w:r>
        <w:rPr>
          <w:rFonts w:hint="cs"/>
          <w:rtl/>
          <w:lang w:eastAsia="he-IL"/>
        </w:rPr>
        <w:t xml:space="preserve">שזה נאום היסטורי. בואו נצא מנקודת הנחה שאכן הנאום הזה באמת היסטורי וחשוב לנו </w:t>
      </w:r>
      <w:r>
        <w:rPr>
          <w:rFonts w:hint="eastAsia"/>
          <w:rtl/>
          <w:lang w:eastAsia="he-IL"/>
        </w:rPr>
        <w:t xml:space="preserve">– </w:t>
      </w:r>
      <w:r>
        <w:rPr>
          <w:rFonts w:hint="cs"/>
          <w:rtl/>
          <w:lang w:eastAsia="he-IL"/>
        </w:rPr>
        <w:t xml:space="preserve">בכל זאת, ראש הממשלה, </w:t>
      </w:r>
      <w:bookmarkStart w:id="15351" w:name="_ETM_Q40_612162"/>
      <w:bookmarkEnd w:id="15351"/>
      <w:r>
        <w:rPr>
          <w:rFonts w:hint="cs"/>
          <w:rtl/>
          <w:lang w:eastAsia="he-IL"/>
        </w:rPr>
        <w:t xml:space="preserve">עם כל הביקורת, מייצג את מדינת ישראל בפני האומה </w:t>
      </w:r>
      <w:bookmarkStart w:id="15352" w:name="_ETM_Q40_615721"/>
      <w:bookmarkEnd w:id="15352"/>
      <w:r>
        <w:rPr>
          <w:rFonts w:hint="cs"/>
          <w:rtl/>
          <w:lang w:eastAsia="he-IL"/>
        </w:rPr>
        <w:t>האמריקאית.</w:t>
      </w:r>
      <w:bookmarkStart w:id="15353" w:name="_ETM_Q40_617872"/>
      <w:bookmarkStart w:id="15354" w:name="_ETM_Q40_617986"/>
      <w:bookmarkStart w:id="15355" w:name="_ETM_Q40_618016"/>
      <w:bookmarkStart w:id="15356" w:name="_ETM_Q40_618112"/>
      <w:bookmarkEnd w:id="15353"/>
      <w:bookmarkEnd w:id="15354"/>
      <w:bookmarkEnd w:id="15355"/>
      <w:bookmarkEnd w:id="15356"/>
      <w:r>
        <w:rPr>
          <w:rFonts w:hint="cs"/>
          <w:rtl/>
          <w:lang w:eastAsia="he-IL"/>
        </w:rPr>
        <w:t xml:space="preserve"> אני יודע שנתניהו אוהב להכניס תיקונים בכתב ידו כל פע</w:t>
      </w:r>
      <w:bookmarkStart w:id="15357" w:name="_ETM_Q40_623196"/>
      <w:bookmarkEnd w:id="15357"/>
      <w:r>
        <w:rPr>
          <w:rFonts w:hint="cs"/>
          <w:rtl/>
          <w:lang w:eastAsia="he-IL"/>
        </w:rPr>
        <w:t xml:space="preserve">ם לפני הנאום. אגב, הוא אמר את זה כמה פעמים </w:t>
      </w:r>
      <w:bookmarkStart w:id="15358" w:name="_ETM_Q40_623000"/>
      <w:bookmarkEnd w:id="15358"/>
      <w:r>
        <w:rPr>
          <w:rFonts w:hint="cs"/>
          <w:rtl/>
          <w:lang w:eastAsia="he-IL"/>
        </w:rPr>
        <w:t xml:space="preserve">פה על הדוכן. הוא אמר: אני מכניס ברגע האחרון תיקון </w:t>
      </w:r>
      <w:bookmarkStart w:id="15359" w:name="_ETM_Q40_627209"/>
      <w:bookmarkEnd w:id="15359"/>
      <w:r>
        <w:rPr>
          <w:rFonts w:hint="eastAsia"/>
          <w:rtl/>
          <w:lang w:eastAsia="he-IL"/>
        </w:rPr>
        <w:t xml:space="preserve">– </w:t>
      </w:r>
      <w:r>
        <w:rPr>
          <w:rFonts w:hint="cs"/>
          <w:rtl/>
          <w:lang w:eastAsia="he-IL"/>
        </w:rPr>
        <w:t xml:space="preserve">וככה הוא פונה לאומה. </w:t>
      </w:r>
    </w:p>
    <w:p w:rsidR="00923E98" w:rsidRDefault="00923E98" w:rsidP="006443CF">
      <w:pPr>
        <w:rPr>
          <w:rtl/>
          <w:lang w:eastAsia="he-IL"/>
        </w:rPr>
      </w:pPr>
    </w:p>
    <w:p w:rsidR="00923E98" w:rsidRDefault="00923E98" w:rsidP="00F22C33">
      <w:pPr>
        <w:rPr>
          <w:rtl/>
          <w:lang w:eastAsia="he-IL"/>
        </w:rPr>
      </w:pPr>
      <w:r>
        <w:rPr>
          <w:rFonts w:hint="cs"/>
          <w:rtl/>
          <w:lang w:eastAsia="he-IL"/>
        </w:rPr>
        <w:t xml:space="preserve">אני לא יודע מה הוא הולך </w:t>
      </w:r>
      <w:bookmarkStart w:id="15360" w:name="_ETM_Q40_632189"/>
      <w:bookmarkEnd w:id="15360"/>
      <w:r>
        <w:rPr>
          <w:rFonts w:hint="cs"/>
          <w:rtl/>
          <w:lang w:eastAsia="he-IL"/>
        </w:rPr>
        <w:t xml:space="preserve">להגיד לאומה האמריקאית, לנבחרי הציבור של ארצות הברית. הוא לא </w:t>
      </w:r>
      <w:bookmarkStart w:id="15361" w:name="_ETM_Q40_636192"/>
      <w:bookmarkEnd w:id="15361"/>
      <w:r>
        <w:rPr>
          <w:rFonts w:hint="cs"/>
          <w:rtl/>
          <w:lang w:eastAsia="he-IL"/>
        </w:rPr>
        <w:t>רצה להשיב על השאלות שלנו ב</w:t>
      </w:r>
      <w:bookmarkStart w:id="15362" w:name="_ETM_Q40_641462"/>
      <w:bookmarkEnd w:id="15362"/>
      <w:r>
        <w:rPr>
          <w:rFonts w:hint="cs"/>
          <w:rtl/>
          <w:lang w:eastAsia="he-IL"/>
        </w:rPr>
        <w:t>דיון של 40 החתימות שאנחנו קיימנו פה בשבוע שעבר.</w:t>
      </w:r>
      <w:bookmarkStart w:id="15363" w:name="_ETM_Q40_640878"/>
      <w:bookmarkStart w:id="15364" w:name="_ETM_Q40_640977"/>
      <w:bookmarkStart w:id="15365" w:name="_ETM_Q40_641072"/>
      <w:bookmarkEnd w:id="15363"/>
      <w:bookmarkEnd w:id="15364"/>
      <w:bookmarkEnd w:id="15365"/>
      <w:r>
        <w:rPr>
          <w:rFonts w:hint="cs"/>
          <w:rtl/>
          <w:lang w:eastAsia="he-IL"/>
        </w:rPr>
        <w:t xml:space="preserve"> ניסינו להבין עם מה אתה נוסע לארצות הברית, למה אתה נוסע לארצות הברית. מה שנשאר </w:t>
      </w:r>
      <w:bookmarkStart w:id="15366" w:name="_ETM_Q40_647418"/>
      <w:bookmarkEnd w:id="15366"/>
      <w:r>
        <w:rPr>
          <w:rFonts w:hint="cs"/>
          <w:rtl/>
          <w:lang w:eastAsia="he-IL"/>
        </w:rPr>
        <w:t>זה בעצם לדבר על כל מסיבת יום ההולדת שכנראה תתקיי</w:t>
      </w:r>
      <w:bookmarkStart w:id="15367" w:name="_ETM_Q40_652044"/>
      <w:bookmarkEnd w:id="15367"/>
      <w:r>
        <w:rPr>
          <w:rFonts w:hint="cs"/>
          <w:rtl/>
          <w:lang w:eastAsia="he-IL"/>
        </w:rPr>
        <w:t xml:space="preserve">ם ביום שישי אי שם בפלורידה. כי </w:t>
      </w:r>
      <w:r w:rsidR="00F22C33">
        <w:rPr>
          <w:rFonts w:hint="cs"/>
          <w:rtl/>
          <w:lang w:eastAsia="he-IL"/>
        </w:rPr>
        <w:t xml:space="preserve">מילא </w:t>
      </w:r>
      <w:r>
        <w:rPr>
          <w:rFonts w:hint="cs"/>
          <w:rtl/>
          <w:lang w:eastAsia="he-IL"/>
        </w:rPr>
        <w:t xml:space="preserve">אם ראש </w:t>
      </w:r>
      <w:bookmarkStart w:id="15368" w:name="_ETM_Q40_656100"/>
      <w:bookmarkEnd w:id="15368"/>
      <w:r>
        <w:rPr>
          <w:rFonts w:hint="cs"/>
          <w:rtl/>
          <w:lang w:eastAsia="he-IL"/>
        </w:rPr>
        <w:t>הממשלה היה מספק תשובות למה הוא נוסע, עם מה ה</w:t>
      </w:r>
      <w:bookmarkStart w:id="15369" w:name="_ETM_Q40_660916"/>
      <w:bookmarkEnd w:id="15369"/>
      <w:r>
        <w:rPr>
          <w:rFonts w:hint="cs"/>
          <w:rtl/>
          <w:lang w:eastAsia="he-IL"/>
        </w:rPr>
        <w:t xml:space="preserve">וא נוסע, מה הוא מתכוון להעלות בפגישות שלו עם הנשיא </w:t>
      </w:r>
      <w:r>
        <w:rPr>
          <w:rFonts w:hint="eastAsia"/>
          <w:rtl/>
          <w:lang w:eastAsia="he-IL"/>
        </w:rPr>
        <w:t>–</w:t>
      </w:r>
      <w:r>
        <w:rPr>
          <w:rFonts w:hint="cs"/>
          <w:rtl/>
          <w:lang w:eastAsia="he-IL"/>
        </w:rPr>
        <w:t xml:space="preserve"> </w:t>
      </w:r>
      <w:bookmarkStart w:id="15370" w:name="_ETM_Q40_663146"/>
      <w:bookmarkEnd w:id="15370"/>
      <w:r>
        <w:rPr>
          <w:rFonts w:hint="cs"/>
          <w:rtl/>
          <w:lang w:eastAsia="he-IL"/>
        </w:rPr>
        <w:t xml:space="preserve">האם הוא ידבר על עזה? האם הוא ידבר על עסקת </w:t>
      </w:r>
      <w:bookmarkStart w:id="15371" w:name="_ETM_Q40_665517"/>
      <w:bookmarkEnd w:id="15371"/>
      <w:r>
        <w:rPr>
          <w:rFonts w:hint="cs"/>
          <w:rtl/>
          <w:lang w:eastAsia="he-IL"/>
        </w:rPr>
        <w:t xml:space="preserve">החטופים? האם הוא ידבר על הכלכלה הישראלית? האם הוא ידבר </w:t>
      </w:r>
      <w:bookmarkStart w:id="15372" w:name="_ETM_Q40_672921"/>
      <w:bookmarkEnd w:id="15372"/>
      <w:r>
        <w:rPr>
          <w:rFonts w:hint="cs"/>
          <w:rtl/>
          <w:lang w:eastAsia="he-IL"/>
        </w:rPr>
        <w:t>גם על הקשר שלנו עם ארצות הברית?</w:t>
      </w:r>
      <w:bookmarkStart w:id="15373" w:name="_ETM_Q40_673286"/>
      <w:bookmarkStart w:id="15374" w:name="_ETM_Q40_673345"/>
      <w:bookmarkEnd w:id="15373"/>
      <w:bookmarkEnd w:id="15374"/>
      <w:r w:rsidR="00F22C33">
        <w:rPr>
          <w:rFonts w:hint="cs"/>
          <w:rtl/>
          <w:lang w:eastAsia="he-IL"/>
        </w:rPr>
        <w:t xml:space="preserve"> </w:t>
      </w:r>
      <w:r>
        <w:rPr>
          <w:rFonts w:hint="cs"/>
          <w:rtl/>
          <w:lang w:eastAsia="he-IL"/>
        </w:rPr>
        <w:t xml:space="preserve">אבל ראש הממשלה, כמו </w:t>
      </w:r>
      <w:bookmarkStart w:id="15375" w:name="_ETM_Q40_672928"/>
      <w:bookmarkEnd w:id="15375"/>
      <w:r>
        <w:rPr>
          <w:rFonts w:hint="cs"/>
          <w:rtl/>
          <w:lang w:eastAsia="he-IL"/>
        </w:rPr>
        <w:t xml:space="preserve">ראש הממשלה, לא מכבד את הכנסת במובן הזה, כי </w:t>
      </w:r>
      <w:bookmarkStart w:id="15376" w:name="_ETM_Q40_681653"/>
      <w:bookmarkEnd w:id="15376"/>
      <w:r>
        <w:rPr>
          <w:rFonts w:hint="cs"/>
          <w:rtl/>
          <w:lang w:eastAsia="he-IL"/>
        </w:rPr>
        <w:t xml:space="preserve">הכנסת היא גוף שמפקח על עבודת הממשלה. כנראה </w:t>
      </w:r>
      <w:bookmarkStart w:id="15377" w:name="_ETM_Q40_685618"/>
      <w:bookmarkEnd w:id="15377"/>
      <w:r>
        <w:rPr>
          <w:rFonts w:hint="cs"/>
          <w:rtl/>
          <w:lang w:eastAsia="he-IL"/>
        </w:rPr>
        <w:t>אין לו כבוד לכנסת, אין לו כבוד לבית הזה</w:t>
      </w:r>
      <w:bookmarkStart w:id="15378" w:name="_ETM_Q40_685048"/>
      <w:bookmarkEnd w:id="15378"/>
      <w:r>
        <w:rPr>
          <w:rFonts w:hint="cs"/>
          <w:rtl/>
          <w:lang w:eastAsia="he-IL"/>
        </w:rPr>
        <w:t xml:space="preserve">, ולכן הוא לא משתף את חברי הבית בנסיעה כל כך </w:t>
      </w:r>
      <w:bookmarkStart w:id="15379" w:name="_ETM_Q40_692143"/>
      <w:bookmarkEnd w:id="15379"/>
      <w:r>
        <w:rPr>
          <w:rFonts w:hint="cs"/>
          <w:rtl/>
          <w:lang w:eastAsia="he-IL"/>
        </w:rPr>
        <w:t xml:space="preserve">חשובה והיסטורית. אבל בכל זאת, אני הייתי מציע לראש ממשלת </w:t>
      </w:r>
      <w:bookmarkStart w:id="15380" w:name="_ETM_Q40_696045"/>
      <w:bookmarkEnd w:id="15380"/>
      <w:r>
        <w:rPr>
          <w:rFonts w:hint="cs"/>
          <w:rtl/>
          <w:lang w:eastAsia="he-IL"/>
        </w:rPr>
        <w:t xml:space="preserve">ישראל נתניהו להכניס בכתב ידו תיקונים לפני הנאום ולבקש מהאומה האמריקאית ומהנשיא האמריקאי </w:t>
      </w:r>
      <w:r>
        <w:rPr>
          <w:rFonts w:hint="eastAsia"/>
          <w:rtl/>
          <w:lang w:eastAsia="he-IL"/>
        </w:rPr>
        <w:t>–</w:t>
      </w:r>
      <w:r>
        <w:rPr>
          <w:rFonts w:hint="cs"/>
          <w:rtl/>
          <w:lang w:eastAsia="he-IL"/>
        </w:rPr>
        <w:t xml:space="preserve"> </w:t>
      </w:r>
      <w:bookmarkStart w:id="15381" w:name="_ETM_Q40_707893"/>
      <w:bookmarkEnd w:id="15381"/>
      <w:r>
        <w:rPr>
          <w:rFonts w:hint="cs"/>
          <w:rtl/>
          <w:lang w:eastAsia="he-IL"/>
        </w:rPr>
        <w:t xml:space="preserve">אולי סגנית הנשיא, אולי חברי הקונגרס </w:t>
      </w:r>
      <w:r>
        <w:rPr>
          <w:rFonts w:hint="eastAsia"/>
          <w:rtl/>
          <w:lang w:eastAsia="he-IL"/>
        </w:rPr>
        <w:t>–</w:t>
      </w:r>
      <w:r>
        <w:rPr>
          <w:rFonts w:hint="cs"/>
          <w:rtl/>
          <w:lang w:eastAsia="he-IL"/>
        </w:rPr>
        <w:t xml:space="preserve"> לסייע לו </w:t>
      </w:r>
      <w:bookmarkStart w:id="15382" w:name="_ETM_Q40_710681"/>
      <w:bookmarkEnd w:id="15382"/>
      <w:r>
        <w:rPr>
          <w:rFonts w:hint="cs"/>
          <w:rtl/>
          <w:lang w:eastAsia="he-IL"/>
        </w:rPr>
        <w:t xml:space="preserve">להחזיר את הריבונות הישראלית בצפון המדינה. </w:t>
      </w:r>
      <w:bookmarkStart w:id="15383" w:name="_ETM_Q40_720504"/>
      <w:bookmarkStart w:id="15384" w:name="_ETM_Q40_720628"/>
      <w:bookmarkStart w:id="15385" w:name="_ETM_Q40_720693"/>
      <w:bookmarkStart w:id="15386" w:name="_ETM_Q40_720776"/>
      <w:bookmarkEnd w:id="15383"/>
      <w:bookmarkEnd w:id="15384"/>
      <w:bookmarkEnd w:id="15385"/>
      <w:bookmarkEnd w:id="15386"/>
    </w:p>
    <w:p w:rsidR="00923E98" w:rsidRDefault="00923E98" w:rsidP="006443CF">
      <w:pPr>
        <w:rPr>
          <w:rtl/>
          <w:lang w:eastAsia="he-IL"/>
        </w:rPr>
      </w:pPr>
    </w:p>
    <w:p w:rsidR="00923E98" w:rsidRDefault="00923E98" w:rsidP="00F22C33">
      <w:pPr>
        <w:rPr>
          <w:rtl/>
          <w:lang w:eastAsia="he-IL"/>
        </w:rPr>
      </w:pPr>
      <w:r>
        <w:rPr>
          <w:rFonts w:hint="cs"/>
          <w:rtl/>
          <w:lang w:eastAsia="he-IL"/>
        </w:rPr>
        <w:t>הרבה לא זוכרים</w:t>
      </w:r>
      <w:r w:rsidR="00F22C33">
        <w:rPr>
          <w:rFonts w:hint="cs"/>
          <w:rtl/>
          <w:lang w:eastAsia="he-IL"/>
        </w:rPr>
        <w:t>,</w:t>
      </w:r>
      <w:r>
        <w:rPr>
          <w:rFonts w:hint="eastAsia"/>
          <w:rtl/>
          <w:lang w:eastAsia="he-IL"/>
        </w:rPr>
        <w:t xml:space="preserve"> </w:t>
      </w:r>
      <w:r>
        <w:rPr>
          <w:rFonts w:hint="cs"/>
          <w:rtl/>
          <w:lang w:eastAsia="he-IL"/>
        </w:rPr>
        <w:t xml:space="preserve">או לא </w:t>
      </w:r>
      <w:bookmarkStart w:id="15387" w:name="_ETM_Q40_719079"/>
      <w:bookmarkEnd w:id="15387"/>
      <w:r>
        <w:rPr>
          <w:rFonts w:hint="cs"/>
          <w:rtl/>
          <w:lang w:eastAsia="he-IL"/>
        </w:rPr>
        <w:t>יודעים</w:t>
      </w:r>
      <w:r w:rsidR="00F22C33">
        <w:rPr>
          <w:rFonts w:hint="cs"/>
          <w:rtl/>
          <w:lang w:eastAsia="he-IL"/>
        </w:rPr>
        <w:t>,</w:t>
      </w:r>
      <w:r>
        <w:rPr>
          <w:rFonts w:hint="eastAsia"/>
          <w:rtl/>
          <w:lang w:eastAsia="he-IL"/>
        </w:rPr>
        <w:t xml:space="preserve"> </w:t>
      </w:r>
      <w:r>
        <w:rPr>
          <w:rFonts w:hint="cs"/>
          <w:rtl/>
          <w:lang w:eastAsia="he-IL"/>
        </w:rPr>
        <w:t xml:space="preserve">שתוכנית החלוקה המקורית שהייתה עוד לפני קום המדינה, </w:t>
      </w:r>
      <w:bookmarkStart w:id="15388" w:name="_ETM_Q40_724731"/>
      <w:bookmarkEnd w:id="15388"/>
      <w:r>
        <w:rPr>
          <w:rFonts w:hint="cs"/>
          <w:rtl/>
          <w:lang w:eastAsia="he-IL"/>
        </w:rPr>
        <w:t xml:space="preserve">ב-1947, כללה חלקים של הגליל. האם ידעתם את זה? אדוני </w:t>
      </w:r>
      <w:bookmarkStart w:id="15389" w:name="_ETM_Q40_728094"/>
      <w:bookmarkEnd w:id="15389"/>
      <w:r>
        <w:rPr>
          <w:rFonts w:hint="cs"/>
          <w:rtl/>
          <w:lang w:eastAsia="he-IL"/>
        </w:rPr>
        <w:t xml:space="preserve">היושב-ראש, ידעת? אנשים לא זוכרים שתוכנית החלוקה המקורית דיברה על כך שחלקים של הגליל יהיו חלק מהמדינה הפלסטינית שאמורה </w:t>
      </w:r>
      <w:bookmarkStart w:id="15390" w:name="_ETM_Q40_742242"/>
      <w:bookmarkEnd w:id="15390"/>
      <w:r>
        <w:rPr>
          <w:rFonts w:hint="cs"/>
          <w:rtl/>
          <w:lang w:eastAsia="he-IL"/>
        </w:rPr>
        <w:t xml:space="preserve">לקום עוד ב-1948. התוכנית הסופית שהוגשה לאו"ם כבר לא דיברה </w:t>
      </w:r>
      <w:bookmarkStart w:id="15391" w:name="_ETM_Q40_747276"/>
      <w:bookmarkEnd w:id="15391"/>
      <w:r>
        <w:rPr>
          <w:rFonts w:hint="cs"/>
          <w:rtl/>
          <w:lang w:eastAsia="he-IL"/>
        </w:rPr>
        <w:t xml:space="preserve">על חלקים בגליל. והינה, אחרי 76 שנה, ישראל, בכהונת נתניהו </w:t>
      </w:r>
      <w:bookmarkStart w:id="15392" w:name="_ETM_Q40_754844"/>
      <w:bookmarkEnd w:id="15392"/>
      <w:r>
        <w:rPr>
          <w:rFonts w:hint="cs"/>
          <w:rtl/>
          <w:lang w:eastAsia="he-IL"/>
        </w:rPr>
        <w:t xml:space="preserve">כראש ממשלה, מאבדת את ריבונותה בחלקים של הגליל, ובכך ישראל </w:t>
      </w:r>
      <w:bookmarkStart w:id="15393" w:name="_ETM_Q40_760952"/>
      <w:bookmarkEnd w:id="15393"/>
      <w:r>
        <w:rPr>
          <w:rFonts w:hint="cs"/>
          <w:rtl/>
          <w:lang w:eastAsia="he-IL"/>
        </w:rPr>
        <w:t xml:space="preserve">בראשותו של נתניהו מיישמת את תוכנית החלוקה המקורית שהייתה ב-1947. </w:t>
      </w:r>
      <w:bookmarkStart w:id="15394" w:name="_ETM_Q40_769097"/>
      <w:bookmarkEnd w:id="15394"/>
      <w:r>
        <w:rPr>
          <w:rFonts w:hint="cs"/>
          <w:rtl/>
          <w:lang w:eastAsia="he-IL"/>
        </w:rPr>
        <w:t xml:space="preserve">תסתכלו על המפות, תפתחו ויקיפדיה, אפשר גם לבדוק את הדברים </w:t>
      </w:r>
      <w:bookmarkStart w:id="15395" w:name="_ETM_Q40_775027"/>
      <w:bookmarkEnd w:id="15395"/>
      <w:r>
        <w:rPr>
          <w:rFonts w:hint="cs"/>
          <w:rtl/>
          <w:lang w:eastAsia="he-IL"/>
        </w:rPr>
        <w:t xml:space="preserve">האלה. מזל שהערבים לא זכרו את התוכנית הזאת מ-1947 </w:t>
      </w:r>
      <w:bookmarkStart w:id="15396" w:name="_ETM_Q40_783352"/>
      <w:bookmarkEnd w:id="15396"/>
      <w:r>
        <w:rPr>
          <w:rFonts w:hint="cs"/>
          <w:rtl/>
          <w:lang w:eastAsia="he-IL"/>
        </w:rPr>
        <w:t>בטענות שלהם לתוכנית החלוקה שהוגשה לאו"ם ב-1948.</w:t>
      </w:r>
    </w:p>
    <w:p w:rsidR="00923E98" w:rsidRDefault="00923E98" w:rsidP="006443CF">
      <w:pPr>
        <w:rPr>
          <w:rtl/>
          <w:lang w:eastAsia="he-IL"/>
        </w:rPr>
      </w:pPr>
    </w:p>
    <w:p w:rsidR="00923E98" w:rsidRDefault="00923E98" w:rsidP="00CA0EF6">
      <w:pPr>
        <w:pStyle w:val="af7"/>
        <w:keepNext/>
        <w:rPr>
          <w:rtl/>
        </w:rPr>
      </w:pPr>
      <w:bookmarkStart w:id="15397" w:name="TOR_Q41"/>
      <w:bookmarkEnd w:id="15397"/>
      <w:r w:rsidRPr="0088340E">
        <w:rPr>
          <w:rStyle w:val="TagStyle"/>
          <w:rtl/>
        </w:rPr>
        <w:t xml:space="preserve">&lt;&lt; יור &gt;&gt; </w:t>
      </w:r>
      <w:r>
        <w:rPr>
          <w:rtl/>
        </w:rPr>
        <w:t>היו"ר ניסים ואטורי:</w:t>
      </w:r>
      <w:r w:rsidRPr="0088340E">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אבל הם התנגדו לכל תוכנית, זה לא משנה איזו תוכנית תהיה. זאת אומרת, הם רצו אותנו בים, זה מה שהם רצו. </w:t>
      </w:r>
    </w:p>
    <w:p w:rsidR="00923E98" w:rsidRDefault="00923E98" w:rsidP="00CA0EF6">
      <w:pPr>
        <w:rPr>
          <w:rtl/>
          <w:lang w:eastAsia="he-IL"/>
        </w:rPr>
      </w:pPr>
    </w:p>
    <w:p w:rsidR="00923E98" w:rsidRDefault="00923E98" w:rsidP="00CA0EF6">
      <w:pPr>
        <w:pStyle w:val="-"/>
        <w:keepNext/>
        <w:rPr>
          <w:rtl/>
        </w:rPr>
      </w:pPr>
      <w:bookmarkStart w:id="15398" w:name="ET_speakercontinue_5792_3"/>
      <w:r w:rsidRPr="0088340E">
        <w:rPr>
          <w:rStyle w:val="TagStyle"/>
          <w:rtl/>
        </w:rPr>
        <w:t xml:space="preserve"> &lt;&lt; דובר_המשך &gt;&gt; </w:t>
      </w:r>
      <w:r>
        <w:rPr>
          <w:rtl/>
        </w:rPr>
        <w:t>יבגני סובה (ישראל ביתנו):</w:t>
      </w:r>
      <w:r w:rsidRPr="0088340E">
        <w:rPr>
          <w:rStyle w:val="TagStyle"/>
          <w:rtl/>
        </w:rPr>
        <w:t xml:space="preserve"> &lt;&lt; דובר_המשך &gt;&gt;</w:t>
      </w:r>
      <w:r>
        <w:rPr>
          <w:rtl/>
        </w:rPr>
        <w:t xml:space="preserve"> </w:t>
      </w:r>
      <w:bookmarkEnd w:id="15398"/>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אני לא מדבר על הערבים, אני מדבר על </w:t>
      </w:r>
      <w:bookmarkStart w:id="15399" w:name="_ETM_Q41_197000"/>
      <w:bookmarkEnd w:id="15399"/>
      <w:r>
        <w:rPr>
          <w:rFonts w:hint="cs"/>
          <w:rtl/>
          <w:lang w:eastAsia="he-IL"/>
        </w:rPr>
        <w:t>מה שמדינות העולם דורשות מאיתנו. הרי אין מדינה שמכירה בנוכחות שלנו ביהודה ושומרון. אני כן מכיר, אני כן רוצה שתהיה נוכחות שלנו, אבל אין מדינות שמכירות בזה. אין מדינות שמכירות בזכות שלנו על ארץ ישראל, אין כאלה.</w:t>
      </w:r>
      <w:bookmarkStart w:id="15400" w:name="_ETM_Q41_213000"/>
      <w:bookmarkEnd w:id="15400"/>
      <w:r>
        <w:rPr>
          <w:rFonts w:hint="cs"/>
          <w:rtl/>
          <w:lang w:eastAsia="he-IL"/>
        </w:rPr>
        <w:t xml:space="preserve"> הם מכירים בזכותה של ישראל להתקיים, אבל אם </w:t>
      </w:r>
      <w:bookmarkStart w:id="15401" w:name="_ETM_Q41_214000"/>
      <w:bookmarkEnd w:id="15401"/>
      <w:r>
        <w:rPr>
          <w:rFonts w:hint="cs"/>
          <w:rtl/>
          <w:lang w:eastAsia="he-IL"/>
        </w:rPr>
        <w:t xml:space="preserve">אתה תיקח את התוכנית המקורית, אתה תראה שחלק מהגליל כן </w:t>
      </w:r>
      <w:bookmarkStart w:id="15402" w:name="_ETM_Q41_215000"/>
      <w:bookmarkEnd w:id="15402"/>
      <w:r>
        <w:rPr>
          <w:rFonts w:hint="cs"/>
          <w:rtl/>
          <w:lang w:eastAsia="he-IL"/>
        </w:rPr>
        <w:t>היה שם בתוך התוכנית הזאת. אגב, את זה לא אנחנו המצאנו,</w:t>
      </w:r>
      <w:bookmarkStart w:id="15403" w:name="_ETM_Q41_225000"/>
      <w:bookmarkEnd w:id="15403"/>
      <w:r>
        <w:rPr>
          <w:rFonts w:hint="cs"/>
          <w:rtl/>
          <w:lang w:eastAsia="he-IL"/>
        </w:rPr>
        <w:t xml:space="preserve"> הבריטים חילקו את זה לפי האוכלוסיות. הם ראו אוכלוסייה יושבת, מתיישבת </w:t>
      </w:r>
      <w:r>
        <w:rPr>
          <w:rFonts w:hint="eastAsia"/>
          <w:rtl/>
          <w:lang w:eastAsia="he-IL"/>
        </w:rPr>
        <w:t>–</w:t>
      </w:r>
      <w:r>
        <w:rPr>
          <w:rFonts w:hint="cs"/>
          <w:rtl/>
          <w:lang w:eastAsia="he-IL"/>
        </w:rPr>
        <w:t xml:space="preserve"> </w:t>
      </w:r>
      <w:bookmarkStart w:id="15404" w:name="_ETM_Q41_231000"/>
      <w:bookmarkEnd w:id="15404"/>
      <w:r>
        <w:rPr>
          <w:rFonts w:hint="cs"/>
          <w:rtl/>
          <w:lang w:eastAsia="he-IL"/>
        </w:rPr>
        <w:t xml:space="preserve">בואו נסרטט שזה יהיה חלק המדינה הערבית בתוכנית החלוקה. אגב, אותו דבר אתה </w:t>
      </w:r>
      <w:bookmarkStart w:id="15405" w:name="_ETM_Q41_234000"/>
      <w:bookmarkEnd w:id="15405"/>
      <w:r w:rsidR="00E75AB6">
        <w:rPr>
          <w:rFonts w:hint="cs"/>
          <w:rtl/>
          <w:lang w:eastAsia="he-IL"/>
        </w:rPr>
        <w:t>יכול להגיד גם על 1967.</w:t>
      </w:r>
      <w:r>
        <w:rPr>
          <w:rFonts w:hint="cs"/>
          <w:rtl/>
          <w:lang w:eastAsia="he-IL"/>
        </w:rPr>
        <w:t xml:space="preserve"> כאשר אנחנו שחררנו את ירושלים היו כאלה שרצו להחזיר את </w:t>
      </w:r>
      <w:bookmarkStart w:id="15406" w:name="_ETM_Q41_237000"/>
      <w:bookmarkEnd w:id="15406"/>
      <w:r>
        <w:rPr>
          <w:rFonts w:hint="cs"/>
          <w:rtl/>
          <w:lang w:eastAsia="he-IL"/>
        </w:rPr>
        <w:t xml:space="preserve">אלה שברחו, ובכך יש לנו בעיה בירושלים, בעיקר במזרחי ירושלים. </w:t>
      </w:r>
    </w:p>
    <w:p w:rsidR="00923E98" w:rsidRDefault="00923E98" w:rsidP="00CA0EF6">
      <w:pPr>
        <w:rPr>
          <w:rtl/>
          <w:lang w:eastAsia="he-IL"/>
        </w:rPr>
      </w:pPr>
    </w:p>
    <w:p w:rsidR="00923E98" w:rsidRDefault="00923E98" w:rsidP="00F5413F">
      <w:pPr>
        <w:rPr>
          <w:rtl/>
          <w:lang w:eastAsia="he-IL"/>
        </w:rPr>
      </w:pPr>
      <w:r>
        <w:rPr>
          <w:rFonts w:hint="cs"/>
          <w:rtl/>
          <w:lang w:eastAsia="he-IL"/>
        </w:rPr>
        <w:t xml:space="preserve">אבל אנחנו לא בשיעור היסטוריה, </w:t>
      </w:r>
      <w:bookmarkStart w:id="15407" w:name="_ETM_Q41_247000"/>
      <w:bookmarkEnd w:id="15407"/>
      <w:r>
        <w:rPr>
          <w:rFonts w:hint="cs"/>
          <w:rtl/>
          <w:lang w:eastAsia="he-IL"/>
        </w:rPr>
        <w:t>אדוני היושב-ראש. אז לכן מה שחשוב פה זה להבין מהו</w:t>
      </w:r>
      <w:r w:rsidR="00F5413F">
        <w:rPr>
          <w:rFonts w:hint="cs"/>
          <w:rtl/>
          <w:lang w:eastAsia="he-IL"/>
        </w:rPr>
        <w:t xml:space="preserve"> </w:t>
      </w:r>
      <w:r>
        <w:rPr>
          <w:rFonts w:hint="cs"/>
          <w:rtl/>
          <w:lang w:eastAsia="he-IL"/>
        </w:rPr>
        <w:t xml:space="preserve">המסר של ראש הממשלה לאומה האמריקאית בתקופה כל כך </w:t>
      </w:r>
      <w:bookmarkStart w:id="15408" w:name="_ETM_Q41_252000"/>
      <w:bookmarkEnd w:id="15408"/>
      <w:r>
        <w:rPr>
          <w:rFonts w:hint="cs"/>
          <w:rtl/>
          <w:lang w:eastAsia="he-IL"/>
        </w:rPr>
        <w:t>קשה, אחרי עשרה חודשים, שישראל לראשונה זה 76 שנה איבדה ריבונות על השטח הסוברני</w:t>
      </w:r>
      <w:bookmarkStart w:id="15409" w:name="_ETM_Q41_262000"/>
      <w:bookmarkEnd w:id="15409"/>
      <w:r>
        <w:rPr>
          <w:rFonts w:hint="cs"/>
          <w:rtl/>
          <w:lang w:eastAsia="he-IL"/>
        </w:rPr>
        <w:t xml:space="preserve"> שלה, זה הכול.</w:t>
      </w:r>
    </w:p>
    <w:p w:rsidR="00923E98" w:rsidRDefault="00923E98" w:rsidP="00CA0EF6">
      <w:pPr>
        <w:rPr>
          <w:rtl/>
          <w:lang w:eastAsia="he-IL"/>
        </w:rPr>
      </w:pPr>
      <w:bookmarkStart w:id="15410" w:name="_ETM_Q41_269000"/>
      <w:bookmarkEnd w:id="15410"/>
    </w:p>
    <w:p w:rsidR="00923E98" w:rsidRDefault="00923E98" w:rsidP="00E75AB6">
      <w:pPr>
        <w:rPr>
          <w:rtl/>
          <w:lang w:eastAsia="he-IL"/>
        </w:rPr>
      </w:pPr>
      <w:r>
        <w:rPr>
          <w:rFonts w:hint="cs"/>
          <w:rtl/>
          <w:lang w:eastAsia="he-IL"/>
        </w:rPr>
        <w:t>אני מרשה לעצמי גם להניח על מה לא ידבר ראש הממשלה בנאום ההיסטורי</w:t>
      </w:r>
      <w:bookmarkStart w:id="15411" w:name="_ETM_Q41_272000"/>
      <w:bookmarkEnd w:id="15411"/>
      <w:r>
        <w:rPr>
          <w:rFonts w:hint="cs"/>
          <w:rtl/>
          <w:lang w:eastAsia="he-IL"/>
        </w:rPr>
        <w:t xml:space="preserve"> שלו לפני האומה האמריקאית. אני מניח שנתניהו לא יספר על המצב העגום שבו נמצאת מדינת </w:t>
      </w:r>
      <w:bookmarkStart w:id="15412" w:name="_ETM_Q41_286000"/>
      <w:bookmarkEnd w:id="15412"/>
      <w:r>
        <w:rPr>
          <w:rFonts w:hint="cs"/>
          <w:rtl/>
          <w:lang w:eastAsia="he-IL"/>
        </w:rPr>
        <w:t xml:space="preserve">ישראל מאז המלחמה </w:t>
      </w:r>
      <w:r>
        <w:rPr>
          <w:rFonts w:hint="eastAsia"/>
          <w:rtl/>
          <w:lang w:eastAsia="he-IL"/>
        </w:rPr>
        <w:t>–</w:t>
      </w:r>
      <w:r>
        <w:rPr>
          <w:rFonts w:hint="cs"/>
          <w:rtl/>
          <w:lang w:eastAsia="he-IL"/>
        </w:rPr>
        <w:t xml:space="preserve"> כלכלת ישראל, החברה הישראלית המפולגת. אם חשבנו שהסיסמה "יחד ננצח" תחזיק מעמד </w:t>
      </w:r>
      <w:r>
        <w:rPr>
          <w:rFonts w:hint="eastAsia"/>
          <w:rtl/>
          <w:lang w:eastAsia="he-IL"/>
        </w:rPr>
        <w:t>–</w:t>
      </w:r>
      <w:r>
        <w:rPr>
          <w:rFonts w:hint="cs"/>
          <w:rtl/>
          <w:lang w:eastAsia="he-IL"/>
        </w:rPr>
        <w:t xml:space="preserve"> אז </w:t>
      </w:r>
      <w:bookmarkStart w:id="15413" w:name="_ETM_Q41_294000"/>
      <w:bookmarkEnd w:id="15413"/>
      <w:r>
        <w:rPr>
          <w:rFonts w:hint="cs"/>
          <w:rtl/>
          <w:lang w:eastAsia="he-IL"/>
        </w:rPr>
        <w:t>היא החזיקה מעמד חודש, אולי חודשיים, אבל בעצם מסוף דצמבר, אפילו תחילת ינואר, הכול כבר חזר.</w:t>
      </w:r>
      <w:bookmarkStart w:id="15414" w:name="_ETM_Q41_306000"/>
      <w:bookmarkEnd w:id="15414"/>
      <w:r>
        <w:rPr>
          <w:rFonts w:hint="cs"/>
          <w:rtl/>
          <w:lang w:eastAsia="he-IL"/>
        </w:rPr>
        <w:t xml:space="preserve"> הקואליציה תוקפת את האופוזיציה, מחפשים אשמים, שר האוצר מאשים את מפא"י במחירים הגבוהים, אנשי הליכוד מאשימים את אוסלו, את תוכנית ההתנתקות </w:t>
      </w:r>
      <w:r w:rsidR="00E75AB6">
        <w:rPr>
          <w:rFonts w:hint="eastAsia"/>
          <w:rtl/>
          <w:lang w:eastAsia="he-IL"/>
        </w:rPr>
        <w:t>–</w:t>
      </w:r>
      <w:r w:rsidR="00E75AB6">
        <w:rPr>
          <w:rFonts w:hint="cs"/>
          <w:rtl/>
          <w:lang w:eastAsia="he-IL"/>
        </w:rPr>
        <w:t xml:space="preserve"> </w:t>
      </w:r>
      <w:r>
        <w:rPr>
          <w:rFonts w:hint="cs"/>
          <w:rtl/>
          <w:lang w:eastAsia="he-IL"/>
        </w:rPr>
        <w:t xml:space="preserve">כשמי העביר את תוכנית ההתנתקות? מפלגת הליכוד. </w:t>
      </w:r>
      <w:bookmarkStart w:id="15415" w:name="_ETM_Q41_325000"/>
      <w:bookmarkEnd w:id="15415"/>
      <w:r>
        <w:rPr>
          <w:rFonts w:hint="cs"/>
          <w:rtl/>
          <w:lang w:eastAsia="he-IL"/>
        </w:rPr>
        <w:t>הליכוד העביר את תוכנית ההתנתקות. ז</w:t>
      </w:r>
      <w:r w:rsidR="00E75AB6">
        <w:rPr>
          <w:rFonts w:hint="cs"/>
          <w:rtl/>
          <w:lang w:eastAsia="he-IL"/>
        </w:rPr>
        <w:t>ו</w:t>
      </w:r>
      <w:r>
        <w:rPr>
          <w:rFonts w:hint="cs"/>
          <w:rtl/>
          <w:lang w:eastAsia="he-IL"/>
        </w:rPr>
        <w:t xml:space="preserve"> ההיסטוריה שלכם, </w:t>
      </w:r>
      <w:bookmarkStart w:id="15416" w:name="_ETM_Q41_327000"/>
      <w:bookmarkEnd w:id="15416"/>
      <w:r>
        <w:rPr>
          <w:rFonts w:hint="cs"/>
          <w:rtl/>
          <w:lang w:eastAsia="he-IL"/>
        </w:rPr>
        <w:t>של המפלגה שלכם. אפשר להגיד מה שאתם רוצים, אבל זו ההיסטוריה. אי-אפשר לשכתב את ההיסטוריה. אפשר להגיד: אנחנו טעינו. תגידו: טעינו. טעיתם,</w:t>
      </w:r>
      <w:bookmarkStart w:id="15417" w:name="_ETM_Q41_331000"/>
      <w:bookmarkEnd w:id="15417"/>
      <w:r>
        <w:rPr>
          <w:rFonts w:hint="cs"/>
          <w:rtl/>
          <w:lang w:eastAsia="he-IL"/>
        </w:rPr>
        <w:t xml:space="preserve"> אבל אתם העברתם את ההתנתקות. אז להאשים את עצמכם שבגלל תוכנית ההתנתקות יש </w:t>
      </w:r>
      <w:bookmarkStart w:id="15418" w:name="_ETM_Q41_342000"/>
      <w:bookmarkEnd w:id="15418"/>
      <w:r>
        <w:rPr>
          <w:rFonts w:hint="cs"/>
          <w:rtl/>
          <w:lang w:eastAsia="he-IL"/>
        </w:rPr>
        <w:t xml:space="preserve">לנו בעיה בעזה </w:t>
      </w:r>
      <w:r>
        <w:rPr>
          <w:rFonts w:hint="eastAsia"/>
          <w:rtl/>
          <w:lang w:eastAsia="he-IL"/>
        </w:rPr>
        <w:t>–</w:t>
      </w:r>
      <w:r>
        <w:rPr>
          <w:rFonts w:hint="cs"/>
          <w:rtl/>
          <w:lang w:eastAsia="he-IL"/>
        </w:rPr>
        <w:t xml:space="preserve"> הלו, מי עשה את ההתנתקות? מה, קדימה? קדימה קמה שלושה-ארבעה חודשים אחרי ההתנתקות. אז מי</w:t>
      </w:r>
      <w:r w:rsidR="00E75AB6">
        <w:rPr>
          <w:rFonts w:hint="cs"/>
          <w:rtl/>
          <w:lang w:eastAsia="he-IL"/>
        </w:rPr>
        <w:t xml:space="preserve"> </w:t>
      </w:r>
      <w:r>
        <w:rPr>
          <w:rFonts w:hint="cs"/>
          <w:rtl/>
          <w:lang w:eastAsia="he-IL"/>
        </w:rPr>
        <w:t>שמבין שאי-אפשר להאשים את ההתנתקות</w:t>
      </w:r>
      <w:r w:rsidR="00E75AB6">
        <w:rPr>
          <w:rFonts w:hint="cs"/>
          <w:rtl/>
          <w:lang w:eastAsia="he-IL"/>
        </w:rPr>
        <w:t>,</w:t>
      </w:r>
      <w:r>
        <w:rPr>
          <w:rFonts w:hint="eastAsia"/>
          <w:rtl/>
          <w:lang w:eastAsia="he-IL"/>
        </w:rPr>
        <w:t xml:space="preserve"> </w:t>
      </w:r>
      <w:r>
        <w:rPr>
          <w:rFonts w:hint="cs"/>
          <w:rtl/>
          <w:lang w:eastAsia="he-IL"/>
        </w:rPr>
        <w:t xml:space="preserve">אז הוא מאשים </w:t>
      </w:r>
      <w:bookmarkStart w:id="15419" w:name="_ETM_Q41_347000"/>
      <w:bookmarkEnd w:id="15419"/>
      <w:r>
        <w:rPr>
          <w:rFonts w:hint="cs"/>
          <w:rtl/>
          <w:lang w:eastAsia="he-IL"/>
        </w:rPr>
        <w:t xml:space="preserve">את אוסלו, אז למה לא ביטלתם את אוסלו ב-1998, 1999, </w:t>
      </w:r>
      <w:bookmarkStart w:id="15420" w:name="_ETM_Q41_350000"/>
      <w:bookmarkEnd w:id="15420"/>
      <w:r>
        <w:rPr>
          <w:rFonts w:hint="cs"/>
          <w:rtl/>
          <w:lang w:eastAsia="he-IL"/>
        </w:rPr>
        <w:t xml:space="preserve">למעשה? ב-1996 למה לא ביטלתם את אוסלו? </w:t>
      </w:r>
    </w:p>
    <w:p w:rsidR="00923E98" w:rsidRDefault="00923E98" w:rsidP="00CA0EF6">
      <w:pPr>
        <w:rPr>
          <w:rtl/>
          <w:lang w:eastAsia="he-IL"/>
        </w:rPr>
      </w:pPr>
    </w:p>
    <w:p w:rsidR="00923E98" w:rsidRDefault="00923E98" w:rsidP="00E75AB6">
      <w:pPr>
        <w:rPr>
          <w:rtl/>
          <w:lang w:eastAsia="he-IL"/>
        </w:rPr>
      </w:pPr>
      <w:r>
        <w:rPr>
          <w:rFonts w:hint="cs"/>
          <w:rtl/>
          <w:lang w:eastAsia="he-IL"/>
        </w:rPr>
        <w:t xml:space="preserve">לכן הניסיון הזה כל הזמן למצוא אשמים </w:t>
      </w:r>
      <w:r w:rsidR="00E75AB6">
        <w:rPr>
          <w:rFonts w:hint="eastAsia"/>
          <w:rtl/>
          <w:lang w:eastAsia="he-IL"/>
        </w:rPr>
        <w:t>–</w:t>
      </w:r>
      <w:r w:rsidR="00E75AB6">
        <w:rPr>
          <w:rFonts w:hint="cs"/>
          <w:rtl/>
          <w:lang w:eastAsia="he-IL"/>
        </w:rPr>
        <w:t xml:space="preserve"> </w:t>
      </w:r>
      <w:r>
        <w:rPr>
          <w:rFonts w:hint="cs"/>
          <w:rtl/>
          <w:lang w:eastAsia="he-IL"/>
        </w:rPr>
        <w:t xml:space="preserve">לבוא להגיד: אנחנו לא אשמים, אנחנו לא אחראים, אנחנו לה לה לה </w:t>
      </w:r>
      <w:r w:rsidR="00E75AB6">
        <w:rPr>
          <w:rFonts w:hint="eastAsia"/>
          <w:rtl/>
          <w:lang w:eastAsia="he-IL"/>
        </w:rPr>
        <w:t>–</w:t>
      </w:r>
      <w:r w:rsidR="00E75AB6">
        <w:rPr>
          <w:rFonts w:hint="cs"/>
          <w:rtl/>
          <w:lang w:eastAsia="he-IL"/>
        </w:rPr>
        <w:t xml:space="preserve"> </w:t>
      </w:r>
      <w:r>
        <w:rPr>
          <w:rFonts w:hint="cs"/>
          <w:rtl/>
          <w:lang w:eastAsia="he-IL"/>
        </w:rPr>
        <w:t xml:space="preserve">בסוף מביא למצב שהממשלה הזאת </w:t>
      </w:r>
      <w:bookmarkStart w:id="15421" w:name="_ETM_Q41_367000"/>
      <w:bookmarkEnd w:id="15421"/>
      <w:r>
        <w:rPr>
          <w:rFonts w:hint="cs"/>
          <w:rtl/>
          <w:lang w:eastAsia="he-IL"/>
        </w:rPr>
        <w:t xml:space="preserve">והקואליציה הזאת לא זוכות לאמון הציבור. זה מה שקורה </w:t>
      </w:r>
      <w:r>
        <w:rPr>
          <w:rFonts w:hint="eastAsia"/>
          <w:rtl/>
          <w:lang w:eastAsia="he-IL"/>
        </w:rPr>
        <w:t xml:space="preserve">– </w:t>
      </w:r>
      <w:r>
        <w:rPr>
          <w:rFonts w:hint="cs"/>
          <w:rtl/>
          <w:lang w:eastAsia="he-IL"/>
        </w:rPr>
        <w:t>דרך אגב, בדומה למה שהיה אחרי מלחמת לבנון השנייה, כאשר תמיכת הציבור בממשלה המכהנת הייתה ברמה הכי ירודה מאז קום המדינה</w:t>
      </w:r>
      <w:r w:rsidR="00E75AB6">
        <w:rPr>
          <w:rFonts w:hint="cs"/>
          <w:rtl/>
          <w:lang w:eastAsia="he-IL"/>
        </w:rPr>
        <w:t>.</w:t>
      </w:r>
      <w:r>
        <w:rPr>
          <w:rFonts w:hint="cs"/>
          <w:rtl/>
          <w:lang w:eastAsia="he-IL"/>
        </w:rPr>
        <w:t xml:space="preserve"> זה בקושי הגיע שם ל-25%</w:t>
      </w:r>
      <w:r>
        <w:rPr>
          <w:rFonts w:hint="eastAsia"/>
          <w:rtl/>
          <w:lang w:eastAsia="he-IL"/>
        </w:rPr>
        <w:t>–</w:t>
      </w:r>
      <w:r>
        <w:rPr>
          <w:rFonts w:hint="cs"/>
          <w:rtl/>
          <w:lang w:eastAsia="he-IL"/>
        </w:rPr>
        <w:t xml:space="preserve">30%. ולכן נתניהו לא יספר על זה לאומה האמריקאית. נתניהו גם לא יספר על נתוני הירידה </w:t>
      </w:r>
      <w:bookmarkStart w:id="15422" w:name="_ETM_Q41_399000"/>
      <w:bookmarkEnd w:id="15422"/>
      <w:r>
        <w:rPr>
          <w:rFonts w:hint="cs"/>
          <w:rtl/>
          <w:lang w:eastAsia="he-IL"/>
        </w:rPr>
        <w:t xml:space="preserve">מישראל. האם ידעתם שבחודשים של המלחמה כמעט 14,000 אזרחים עזבו את מדינת ישראל? הירידה </w:t>
      </w:r>
      <w:bookmarkStart w:id="15423" w:name="_ETM_Q41_409000"/>
      <w:bookmarkEnd w:id="15423"/>
      <w:r>
        <w:rPr>
          <w:rFonts w:hint="cs"/>
          <w:rtl/>
          <w:lang w:eastAsia="he-IL"/>
        </w:rPr>
        <w:t xml:space="preserve">התחילה עוד בטרם המלחמה, כאשר במשך עשרה חודשים הקואליציה והממשל ניסו </w:t>
      </w:r>
      <w:bookmarkStart w:id="15424" w:name="_ETM_Q41_415000"/>
      <w:bookmarkEnd w:id="15424"/>
      <w:r>
        <w:rPr>
          <w:rFonts w:hint="cs"/>
          <w:rtl/>
          <w:lang w:eastAsia="he-IL"/>
        </w:rPr>
        <w:t>לקדם רפורמה משפטית, כפי שאמרתם, או הפיכה משפטית, כפי שבאופוזיציה מכנים את זה. דבר זה גרם להרבה אנשים חכמים, משכילים, אנשים עם מקצועות, אנשים</w:t>
      </w:r>
      <w:bookmarkStart w:id="15425" w:name="_ETM_Q41_418000"/>
      <w:bookmarkEnd w:id="15425"/>
      <w:r>
        <w:rPr>
          <w:rFonts w:hint="cs"/>
          <w:rtl/>
          <w:lang w:eastAsia="he-IL"/>
        </w:rPr>
        <w:t xml:space="preserve"> עם ידע, אנשים עם כסף </w:t>
      </w:r>
      <w:r>
        <w:rPr>
          <w:rFonts w:hint="eastAsia"/>
          <w:rtl/>
          <w:lang w:eastAsia="he-IL"/>
        </w:rPr>
        <w:t>–</w:t>
      </w:r>
      <w:r>
        <w:rPr>
          <w:rFonts w:hint="cs"/>
          <w:rtl/>
          <w:lang w:eastAsia="he-IL"/>
        </w:rPr>
        <w:t xml:space="preserve"> לעזוב את המדינה. אז הנתונים האלה רק התגברו </w:t>
      </w:r>
      <w:bookmarkStart w:id="15426" w:name="_ETM_Q41_435000"/>
      <w:bookmarkEnd w:id="15426"/>
      <w:r>
        <w:rPr>
          <w:rFonts w:hint="cs"/>
          <w:rtl/>
          <w:lang w:eastAsia="he-IL"/>
        </w:rPr>
        <w:t xml:space="preserve">אחרי 7 באוקטובר. יש כל מיני מדינות: מדינות המערב, יש כאלה שמתיישבים בקפריסין, ושם הם מגדלים את הילדים, ולא רוצים לחזור למדינה. כל בן אדם שיורד מהמדינה זה נזק </w:t>
      </w:r>
      <w:r>
        <w:rPr>
          <w:rFonts w:hint="eastAsia"/>
          <w:rtl/>
          <w:lang w:eastAsia="he-IL"/>
        </w:rPr>
        <w:t>–</w:t>
      </w:r>
      <w:r>
        <w:rPr>
          <w:rFonts w:hint="cs"/>
          <w:rtl/>
          <w:lang w:eastAsia="he-IL"/>
        </w:rPr>
        <w:t xml:space="preserve"> נזק כלכלי, נזק</w:t>
      </w:r>
      <w:bookmarkStart w:id="15427" w:name="_ETM_Q41_449000"/>
      <w:bookmarkEnd w:id="15427"/>
      <w:r>
        <w:rPr>
          <w:rFonts w:hint="cs"/>
          <w:rtl/>
          <w:lang w:eastAsia="he-IL"/>
        </w:rPr>
        <w:t xml:space="preserve"> חברתי, נזק ביטחוני. יש לא מעט אנשים שחזרו מהמלחמה ושואלים את עצמם: האם עתיד ילדינו היום הוא במדינה הזאת? </w:t>
      </w:r>
      <w:bookmarkStart w:id="15428" w:name="_ETM_Q41_465000"/>
      <w:bookmarkEnd w:id="15428"/>
      <w:r>
        <w:rPr>
          <w:rFonts w:hint="cs"/>
          <w:rtl/>
          <w:lang w:eastAsia="he-IL"/>
        </w:rPr>
        <w:t xml:space="preserve">אז נתניהו לא יספר את זה לאומה האמריקאית כי הוא גם </w:t>
      </w:r>
      <w:bookmarkStart w:id="15429" w:name="_ETM_Q41_463000"/>
      <w:bookmarkEnd w:id="15429"/>
      <w:r>
        <w:rPr>
          <w:rFonts w:hint="cs"/>
          <w:rtl/>
          <w:lang w:eastAsia="he-IL"/>
        </w:rPr>
        <w:t xml:space="preserve">לא מדבר על זה, זה לא מעניין אותו כמה ירדו. </w:t>
      </w:r>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הכי חשוב </w:t>
      </w:r>
      <w:r>
        <w:rPr>
          <w:rFonts w:hint="eastAsia"/>
          <w:rtl/>
          <w:lang w:eastAsia="he-IL"/>
        </w:rPr>
        <w:t>–</w:t>
      </w:r>
      <w:r>
        <w:rPr>
          <w:rFonts w:hint="cs"/>
          <w:rtl/>
          <w:lang w:eastAsia="he-IL"/>
        </w:rPr>
        <w:t xml:space="preserve"> נתניהו גם </w:t>
      </w:r>
      <w:bookmarkStart w:id="15430" w:name="_ETM_Q41_472000"/>
      <w:bookmarkEnd w:id="15430"/>
      <w:r>
        <w:rPr>
          <w:rFonts w:hint="cs"/>
          <w:rtl/>
          <w:lang w:eastAsia="he-IL"/>
        </w:rPr>
        <w:t xml:space="preserve">לא יספר לאומה האמריקאית מה הוא הולך לעשות עם עזה. זאת שאלת השאלות: האם לראש ממשלת ישראל, אחרי עשרה חודשים יש תוכנית ברורה ליום שאחרי בעזה? אתה רוצה להתנתק מעזה, כפי שאנחנו מציעים? אתה רוצה להפסיק לספק להם חשמל, </w:t>
      </w:r>
      <w:bookmarkStart w:id="15431" w:name="_ETM_Q41_497000"/>
      <w:bookmarkEnd w:id="15431"/>
      <w:r>
        <w:rPr>
          <w:rFonts w:hint="cs"/>
          <w:rtl/>
          <w:lang w:eastAsia="he-IL"/>
        </w:rPr>
        <w:t>מים, לא לתת את נמל אשדוד לפריקת סחורות, ובטח לא להכניס סיוע הו</w:t>
      </w:r>
      <w:bookmarkStart w:id="15432" w:name="_ETM_Q41_499000"/>
      <w:bookmarkEnd w:id="15432"/>
      <w:r>
        <w:rPr>
          <w:rFonts w:hint="cs"/>
          <w:rtl/>
          <w:lang w:eastAsia="he-IL"/>
        </w:rPr>
        <w:t xml:space="preserve">מניטרי לאויב? אני חושב שלנתניהו אין תשובות על השאלות האלה. </w:t>
      </w:r>
    </w:p>
    <w:p w:rsidR="00923E98" w:rsidRDefault="00923E98" w:rsidP="00CA0EF6">
      <w:pPr>
        <w:rPr>
          <w:rtl/>
          <w:lang w:eastAsia="he-IL"/>
        </w:rPr>
      </w:pPr>
    </w:p>
    <w:p w:rsidR="00923E98" w:rsidRDefault="00923E98" w:rsidP="00E75AB6">
      <w:pPr>
        <w:rPr>
          <w:rtl/>
          <w:lang w:eastAsia="he-IL"/>
        </w:rPr>
      </w:pPr>
      <w:r>
        <w:rPr>
          <w:rFonts w:hint="cs"/>
          <w:rtl/>
          <w:lang w:eastAsia="he-IL"/>
        </w:rPr>
        <w:t xml:space="preserve">אז אני חוזר לשאלה המקורית שבה פתחתי את דבריי: אז בשביל מה אתה נוסע לארצות הברית אם </w:t>
      </w:r>
      <w:bookmarkStart w:id="15433" w:name="_ETM_Q41_510000"/>
      <w:bookmarkEnd w:id="15433"/>
      <w:r>
        <w:rPr>
          <w:rFonts w:hint="cs"/>
          <w:rtl/>
          <w:lang w:eastAsia="he-IL"/>
        </w:rPr>
        <w:t xml:space="preserve">אין לך תשובות לשאלות האלה, חוץ מזה שאתה חוגג את יום </w:t>
      </w:r>
      <w:r w:rsidR="00E75AB6">
        <w:rPr>
          <w:rFonts w:hint="cs"/>
          <w:rtl/>
          <w:lang w:eastAsia="he-IL"/>
        </w:rPr>
        <w:t>ה</w:t>
      </w:r>
      <w:r>
        <w:rPr>
          <w:rFonts w:hint="cs"/>
          <w:rtl/>
          <w:lang w:eastAsia="he-IL"/>
        </w:rPr>
        <w:t xml:space="preserve">הולדת </w:t>
      </w:r>
      <w:bookmarkStart w:id="15434" w:name="_ETM_Q41_517000"/>
      <w:bookmarkEnd w:id="15434"/>
      <w:r>
        <w:rPr>
          <w:rFonts w:hint="cs"/>
          <w:rtl/>
          <w:lang w:eastAsia="he-IL"/>
        </w:rPr>
        <w:t xml:space="preserve">לבן שלך? זה בסדר, הבנו, ילדים זה קדוש. קדוש. אנחנו גם לא משתמשים </w:t>
      </w:r>
      <w:bookmarkStart w:id="15435" w:name="_ETM_Q41_521000"/>
      <w:bookmarkEnd w:id="15435"/>
      <w:r>
        <w:rPr>
          <w:rFonts w:hint="cs"/>
          <w:rtl/>
          <w:lang w:eastAsia="he-IL"/>
        </w:rPr>
        <w:t xml:space="preserve">בדבר הזה בביקורת שלנו כלפי נתניהו. אבל </w:t>
      </w:r>
      <w:r w:rsidR="00E75AB6">
        <w:rPr>
          <w:rFonts w:hint="cs"/>
          <w:rtl/>
          <w:lang w:eastAsia="he-IL"/>
        </w:rPr>
        <w:t xml:space="preserve">גם </w:t>
      </w:r>
      <w:r>
        <w:rPr>
          <w:rFonts w:hint="cs"/>
          <w:rtl/>
          <w:lang w:eastAsia="he-IL"/>
        </w:rPr>
        <w:t>יש גבול,</w:t>
      </w:r>
      <w:bookmarkStart w:id="15436" w:name="_ETM_Q41_526000"/>
      <w:bookmarkEnd w:id="15436"/>
      <w:r>
        <w:rPr>
          <w:rFonts w:hint="cs"/>
          <w:rtl/>
          <w:lang w:eastAsia="he-IL"/>
        </w:rPr>
        <w:t xml:space="preserve"> יש קווים אדומים. אתה לא דוחה נסיעה בכמה ימים</w:t>
      </w:r>
      <w:r w:rsidR="00E75AB6">
        <w:rPr>
          <w:rFonts w:hint="cs"/>
          <w:rtl/>
          <w:lang w:eastAsia="he-IL"/>
        </w:rPr>
        <w:t xml:space="preserve"> </w:t>
      </w:r>
      <w:r>
        <w:rPr>
          <w:rFonts w:hint="cs"/>
          <w:rtl/>
          <w:lang w:eastAsia="he-IL"/>
        </w:rPr>
        <w:t xml:space="preserve">ומציע למשפחות של החטופים לחזור בטיסה מסחרית כשאתה הזמנת אותם לשם. בוא, יש קווים אדומים גם </w:t>
      </w:r>
      <w:bookmarkStart w:id="15437" w:name="_ETM_Q41_536000"/>
      <w:bookmarkEnd w:id="15437"/>
      <w:r>
        <w:rPr>
          <w:rFonts w:hint="cs"/>
          <w:rtl/>
          <w:lang w:eastAsia="he-IL"/>
        </w:rPr>
        <w:t>בנושאים האלה. ואני, כשהייתי עיתונאי אני כן ליוויתי את נתניהו בנסיעות לחוץ לארץ</w:t>
      </w:r>
      <w:r w:rsidR="00E75AB6">
        <w:rPr>
          <w:rFonts w:hint="cs"/>
          <w:rtl/>
          <w:lang w:eastAsia="he-IL"/>
        </w:rPr>
        <w:t>.</w:t>
      </w:r>
      <w:r>
        <w:rPr>
          <w:rFonts w:hint="cs"/>
          <w:rtl/>
          <w:lang w:eastAsia="he-IL"/>
        </w:rPr>
        <w:t xml:space="preserve"> אני יודע מה זה מטוס כשראש הממשלה נוסע. זה לא רק הוא לבד </w:t>
      </w:r>
      <w:r>
        <w:rPr>
          <w:rFonts w:hint="eastAsia"/>
          <w:rtl/>
          <w:lang w:eastAsia="he-IL"/>
        </w:rPr>
        <w:t>–</w:t>
      </w:r>
      <w:r>
        <w:rPr>
          <w:rFonts w:hint="cs"/>
          <w:rtl/>
          <w:lang w:eastAsia="he-IL"/>
        </w:rPr>
        <w:t xml:space="preserve"> זה אבטחה, זה הצוות, זה אנשים, זה </w:t>
      </w:r>
      <w:bookmarkStart w:id="15438" w:name="_ETM_Q41_546000"/>
      <w:bookmarkEnd w:id="15438"/>
      <w:r>
        <w:rPr>
          <w:rFonts w:hint="cs"/>
          <w:rtl/>
          <w:lang w:eastAsia="he-IL"/>
        </w:rPr>
        <w:t xml:space="preserve">עיתונאים. אז קצת הבנה וקצת כבוד לאנשים האלה. אני חושב שאנחנו כאן נידרש לבדוק את הסוגיה הזאת, כי בזבוז כספי ציבור במאות אלפי שקלים על </w:t>
      </w:r>
      <w:bookmarkStart w:id="15439" w:name="_ETM_Q41_571000"/>
      <w:bookmarkEnd w:id="15439"/>
      <w:r>
        <w:rPr>
          <w:rFonts w:hint="cs"/>
          <w:rtl/>
          <w:lang w:eastAsia="he-IL"/>
        </w:rPr>
        <w:t xml:space="preserve">הארכת השהות הזו, על הארכת הביקור הזה, זה דבר שחייב להיבדק כאן בכנסת, </w:t>
      </w:r>
      <w:bookmarkStart w:id="15440" w:name="_ETM_Q41_570000"/>
      <w:bookmarkEnd w:id="15440"/>
      <w:r>
        <w:rPr>
          <w:rFonts w:hint="cs"/>
          <w:rtl/>
          <w:lang w:eastAsia="he-IL"/>
        </w:rPr>
        <w:t>ואת זה אנחנו גם נעשה. תודה רבה.</w:t>
      </w:r>
    </w:p>
    <w:p w:rsidR="00923E98" w:rsidRDefault="00923E98" w:rsidP="00CA0EF6">
      <w:pPr>
        <w:bidi w:val="0"/>
        <w:rPr>
          <w:lang w:eastAsia="he-IL"/>
        </w:rPr>
      </w:pPr>
    </w:p>
    <w:p w:rsidR="00923E98" w:rsidRDefault="00923E98" w:rsidP="00CA0EF6">
      <w:pPr>
        <w:pStyle w:val="af7"/>
        <w:keepNext/>
        <w:bidi w:val="0"/>
        <w:jc w:val="right"/>
      </w:pPr>
      <w:bookmarkStart w:id="15441" w:name="ET_yor_6490_4"/>
      <w:r w:rsidRPr="0088340E">
        <w:rPr>
          <w:rStyle w:val="TagStyle"/>
          <w:rtl/>
        </w:rPr>
        <w:t xml:space="preserve"> &lt;&lt; יור &gt;&gt; </w:t>
      </w:r>
      <w:r>
        <w:rPr>
          <w:rtl/>
        </w:rPr>
        <w:t>היו"ר ניסים ואטורי:</w:t>
      </w:r>
      <w:r w:rsidRPr="0088340E">
        <w:rPr>
          <w:rStyle w:val="TagStyle"/>
          <w:rtl/>
        </w:rPr>
        <w:t xml:space="preserve"> &lt;&lt; יור</w:t>
      </w:r>
      <w:bookmarkEnd w:id="15441"/>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תודה רבה. חברת הכנסת שרון ניר; אחריה </w:t>
      </w:r>
      <w:bookmarkStart w:id="15442" w:name="_ETM_Q41_589000"/>
      <w:bookmarkEnd w:id="15442"/>
      <w:r>
        <w:rPr>
          <w:rFonts w:hint="eastAsia"/>
          <w:rtl/>
          <w:lang w:eastAsia="he-IL"/>
        </w:rPr>
        <w:t xml:space="preserve">– </w:t>
      </w:r>
      <w:r>
        <w:rPr>
          <w:rFonts w:hint="cs"/>
          <w:rtl/>
          <w:lang w:eastAsia="he-IL"/>
        </w:rPr>
        <w:t>חמד עמאר, שלא תהיו מופתעים.</w:t>
      </w:r>
    </w:p>
    <w:p w:rsidR="00923E98" w:rsidRDefault="00923E98" w:rsidP="00CA0EF6">
      <w:pPr>
        <w:rPr>
          <w:rtl/>
          <w:lang w:eastAsia="he-IL"/>
        </w:rPr>
      </w:pPr>
    </w:p>
    <w:p w:rsidR="00923E98" w:rsidRDefault="00923E98" w:rsidP="00CA0EF6">
      <w:pPr>
        <w:pStyle w:val="af6"/>
        <w:keepNext/>
        <w:rPr>
          <w:rtl/>
        </w:rPr>
      </w:pPr>
      <w:bookmarkStart w:id="15443" w:name="ET_interruption_קר_אה_6"/>
      <w:r w:rsidRPr="00A9416B">
        <w:rPr>
          <w:rStyle w:val="TagStyle"/>
          <w:rtl/>
        </w:rPr>
        <w:t xml:space="preserve"> &lt;&lt; קריאה &gt;&gt; </w:t>
      </w:r>
      <w:r>
        <w:rPr>
          <w:rtl/>
        </w:rPr>
        <w:t>קריאה:</w:t>
      </w:r>
      <w:r w:rsidRPr="00A9416B">
        <w:rPr>
          <w:rStyle w:val="TagStyle"/>
          <w:rtl/>
        </w:rPr>
        <w:t xml:space="preserve"> &lt;&lt; קריאה &gt;&gt;</w:t>
      </w:r>
      <w:r>
        <w:rPr>
          <w:rtl/>
        </w:rPr>
        <w:t xml:space="preserve"> </w:t>
      </w:r>
      <w:bookmarkEnd w:id="15443"/>
    </w:p>
    <w:p w:rsidR="00923E98" w:rsidRDefault="00923E98" w:rsidP="00C0026E">
      <w:pPr>
        <w:rPr>
          <w:rtl/>
          <w:lang w:eastAsia="he-IL"/>
        </w:rPr>
      </w:pPr>
    </w:p>
    <w:p w:rsidR="00923E98" w:rsidRDefault="00923E98" w:rsidP="00CA0EF6">
      <w:pPr>
        <w:rPr>
          <w:rtl/>
          <w:lang w:eastAsia="he-IL"/>
        </w:rPr>
      </w:pPr>
      <w:r>
        <w:rPr>
          <w:rFonts w:hint="cs"/>
          <w:rtl/>
          <w:lang w:eastAsia="he-IL"/>
        </w:rPr>
        <w:t>אנחנו ממושמעים, אל תדאג.</w:t>
      </w:r>
    </w:p>
    <w:p w:rsidR="00923E98" w:rsidRDefault="00923E98" w:rsidP="00CA0EF6">
      <w:pPr>
        <w:rPr>
          <w:rtl/>
          <w:lang w:eastAsia="he-IL"/>
        </w:rPr>
      </w:pPr>
    </w:p>
    <w:p w:rsidR="00923E98" w:rsidRDefault="00923E98" w:rsidP="00CA0EF6">
      <w:pPr>
        <w:pStyle w:val="af7"/>
        <w:keepNext/>
        <w:rPr>
          <w:rtl/>
        </w:rPr>
      </w:pPr>
      <w:bookmarkStart w:id="15444" w:name="_ETM_Q41_591000"/>
      <w:bookmarkStart w:id="15445" w:name="ET_yor_6490_7"/>
      <w:bookmarkEnd w:id="15444"/>
      <w:r w:rsidRPr="00A9416B">
        <w:rPr>
          <w:rStyle w:val="TagStyle"/>
          <w:rtl/>
        </w:rPr>
        <w:t xml:space="preserve"> &lt;&lt; יור &gt;&gt; </w:t>
      </w:r>
      <w:r>
        <w:rPr>
          <w:rtl/>
        </w:rPr>
        <w:t>היו"ר ניסים ואטורי:</w:t>
      </w:r>
      <w:r w:rsidRPr="00A9416B">
        <w:rPr>
          <w:rStyle w:val="TagStyle"/>
          <w:rtl/>
        </w:rPr>
        <w:t xml:space="preserve"> &lt;&lt; יור &gt;&gt;</w:t>
      </w:r>
      <w:r>
        <w:rPr>
          <w:rtl/>
        </w:rPr>
        <w:t xml:space="preserve"> </w:t>
      </w:r>
      <w:bookmarkEnd w:id="15445"/>
    </w:p>
    <w:p w:rsidR="00923E98" w:rsidRDefault="00923E98" w:rsidP="00C0026E">
      <w:pPr>
        <w:rPr>
          <w:rtl/>
          <w:lang w:eastAsia="he-IL"/>
        </w:rPr>
      </w:pPr>
    </w:p>
    <w:p w:rsidR="00923E98" w:rsidRPr="00A9416B" w:rsidRDefault="00923E98" w:rsidP="00CA0EF6">
      <w:pPr>
        <w:rPr>
          <w:rtl/>
          <w:lang w:eastAsia="he-IL"/>
        </w:rPr>
      </w:pPr>
      <w:bookmarkStart w:id="15446" w:name="_ETM_Q41_592000"/>
      <w:bookmarkEnd w:id="15446"/>
      <w:r>
        <w:rPr>
          <w:rFonts w:hint="cs"/>
          <w:rtl/>
          <w:lang w:eastAsia="he-IL"/>
        </w:rPr>
        <w:t xml:space="preserve">לא, בסדר, אני </w:t>
      </w:r>
      <w:bookmarkStart w:id="15447" w:name="_ETM_Q41_596000"/>
      <w:bookmarkEnd w:id="15447"/>
      <w:r>
        <w:rPr>
          <w:rFonts w:hint="cs"/>
          <w:rtl/>
          <w:lang w:eastAsia="he-IL"/>
        </w:rPr>
        <w:t>מכין. רציתי להכין את הקהל, עשר דקות לרשותך, בבקשה.</w:t>
      </w:r>
    </w:p>
    <w:p w:rsidR="00923E98" w:rsidRDefault="00923E98" w:rsidP="00CA0EF6">
      <w:pPr>
        <w:rPr>
          <w:rtl/>
          <w:lang w:eastAsia="he-IL"/>
        </w:rPr>
      </w:pPr>
    </w:p>
    <w:p w:rsidR="00923E98" w:rsidRDefault="00923E98" w:rsidP="00CA0EF6">
      <w:pPr>
        <w:pStyle w:val="a4"/>
        <w:keepNext/>
      </w:pPr>
      <w:bookmarkStart w:id="15448" w:name="ET_speaker_6367_5"/>
      <w:r w:rsidRPr="0088340E">
        <w:rPr>
          <w:rStyle w:val="TagStyle"/>
          <w:rtl/>
        </w:rPr>
        <w:t xml:space="preserve"> &lt;&lt; דובר &gt;&gt; </w:t>
      </w:r>
      <w:bookmarkStart w:id="15449" w:name="_Toc172749450"/>
      <w:bookmarkStart w:id="15450" w:name="_Toc173068982"/>
      <w:bookmarkStart w:id="15451" w:name="_Toc202703861"/>
      <w:r>
        <w:rPr>
          <w:rtl/>
        </w:rPr>
        <w:t>שרון ניר (ישראל ביתנו):</w:t>
      </w:r>
      <w:bookmarkEnd w:id="15449"/>
      <w:bookmarkEnd w:id="15450"/>
      <w:bookmarkEnd w:id="15451"/>
      <w:r w:rsidRPr="0088340E">
        <w:rPr>
          <w:rStyle w:val="TagStyle"/>
          <w:rtl/>
        </w:rPr>
        <w:t xml:space="preserve"> &lt;&lt; דובר &gt;&gt;</w:t>
      </w:r>
      <w:r>
        <w:rPr>
          <w:rtl/>
        </w:rPr>
        <w:t xml:space="preserve"> </w:t>
      </w:r>
      <w:bookmarkEnd w:id="15448"/>
    </w:p>
    <w:p w:rsidR="00923E98" w:rsidRDefault="00923E98" w:rsidP="00C0026E">
      <w:pPr>
        <w:rPr>
          <w:rtl/>
          <w:lang w:eastAsia="he-IL"/>
        </w:rPr>
      </w:pPr>
    </w:p>
    <w:p w:rsidR="00923E98" w:rsidRDefault="00923E98" w:rsidP="00CA0EF6">
      <w:pPr>
        <w:rPr>
          <w:rtl/>
          <w:lang w:eastAsia="he-IL"/>
        </w:rPr>
      </w:pPr>
      <w:r>
        <w:rPr>
          <w:rFonts w:hint="cs"/>
          <w:rtl/>
          <w:lang w:eastAsia="he-IL"/>
        </w:rPr>
        <w:t>אדוני היושב-ראש</w:t>
      </w:r>
      <w:bookmarkStart w:id="15452" w:name="_ETM_Q41_606000"/>
      <w:bookmarkEnd w:id="15452"/>
      <w:r>
        <w:rPr>
          <w:rFonts w:hint="cs"/>
          <w:rtl/>
          <w:lang w:eastAsia="he-IL"/>
        </w:rPr>
        <w:t xml:space="preserve">, </w:t>
      </w:r>
      <w:bookmarkStart w:id="15453" w:name="_ETM_Q41_608000"/>
      <w:bookmarkEnd w:id="15453"/>
      <w:r>
        <w:rPr>
          <w:rFonts w:hint="cs"/>
          <w:rtl/>
          <w:lang w:eastAsia="he-IL"/>
        </w:rPr>
        <w:t xml:space="preserve">חבריי חברי הכנסת, ריצת האמוק של הממשלה הזאת לחוקק בכל הכוח חוק השתמטות היא בלתי מתקבלת על הדעת. אני רוצה שתדעו שבדיונים בוועדת החוץ </w:t>
      </w:r>
      <w:bookmarkStart w:id="15454" w:name="_ETM_Q41_623000"/>
      <w:bookmarkEnd w:id="15454"/>
      <w:r>
        <w:rPr>
          <w:rFonts w:hint="cs"/>
          <w:rtl/>
          <w:lang w:eastAsia="he-IL"/>
        </w:rPr>
        <w:t xml:space="preserve">והביטחון משתתף באופן קבוע מזכיר הממשלה יוסי פוקס מטעם ראש הממשלה. הוא לא מפספס אף דיון, ואי-אפשר שלא להבין את השליחות שעליה </w:t>
      </w:r>
      <w:bookmarkStart w:id="15455" w:name="_ETM_Q41_634000"/>
      <w:bookmarkEnd w:id="15455"/>
      <w:r>
        <w:rPr>
          <w:rFonts w:hint="cs"/>
          <w:rtl/>
          <w:lang w:eastAsia="he-IL"/>
        </w:rPr>
        <w:t>הוא מופקד מטעם ראש הממשלה.</w:t>
      </w:r>
      <w:bookmarkStart w:id="15456" w:name="_ETM_Q41_642000"/>
      <w:bookmarkStart w:id="15457" w:name="_ETM_Q41_643000"/>
      <w:bookmarkEnd w:id="15456"/>
      <w:bookmarkEnd w:id="15457"/>
      <w:r>
        <w:rPr>
          <w:rFonts w:hint="cs"/>
          <w:rtl/>
          <w:lang w:eastAsia="he-IL"/>
        </w:rPr>
        <w:t xml:space="preserve"> האינטרס המוביל הוא שמירה, כמובן, על הרכב הקואליציה בכל מחיר, שביעות רצון של המפלגות החרדיות, והנצחת הפטור הגורף משירות צבאי לתלמידי הישיבות.</w:t>
      </w:r>
    </w:p>
    <w:p w:rsidR="00923E98" w:rsidRDefault="00923E98" w:rsidP="00CA0EF6">
      <w:pPr>
        <w:rPr>
          <w:rtl/>
          <w:lang w:eastAsia="he-IL"/>
        </w:rPr>
      </w:pPr>
      <w:bookmarkStart w:id="15458" w:name="_ETM_Q41_659000"/>
      <w:bookmarkEnd w:id="15458"/>
    </w:p>
    <w:p w:rsidR="00923E98" w:rsidRDefault="00923E98" w:rsidP="00F13C2B">
      <w:pPr>
        <w:rPr>
          <w:rtl/>
          <w:lang w:eastAsia="he-IL"/>
        </w:rPr>
      </w:pPr>
      <w:bookmarkStart w:id="15459" w:name="_ETM_Q41_660000"/>
      <w:bookmarkEnd w:id="15459"/>
      <w:r>
        <w:rPr>
          <w:rFonts w:hint="cs"/>
          <w:rtl/>
          <w:lang w:eastAsia="he-IL"/>
        </w:rPr>
        <w:t>עכשיו, מתי קורה</w:t>
      </w:r>
      <w:bookmarkStart w:id="15460" w:name="_ETM_Q41_657000"/>
      <w:bookmarkEnd w:id="15460"/>
      <w:r>
        <w:rPr>
          <w:rFonts w:hint="cs"/>
          <w:rtl/>
          <w:lang w:eastAsia="he-IL"/>
        </w:rPr>
        <w:t xml:space="preserve"> מצעד האיוולת הזה? הוא קורה כשמדינת ישראל נמצאת במלחמה קיומית, כשכולם יודעים שחסרים </w:t>
      </w:r>
      <w:bookmarkStart w:id="15461" w:name="_ETM_Q41_668000"/>
      <w:bookmarkEnd w:id="15461"/>
      <w:r>
        <w:rPr>
          <w:rFonts w:hint="cs"/>
          <w:rtl/>
          <w:lang w:eastAsia="he-IL"/>
        </w:rPr>
        <w:t xml:space="preserve">לנו עכשיו 10,000 חיילים בצבא, כשהרמטכ"ל כבר התבטא לגבי חוסר של 15 גדודים לוחמים. </w:t>
      </w:r>
      <w:bookmarkStart w:id="15462" w:name="_ETM_Q41_677000"/>
      <w:bookmarkEnd w:id="15462"/>
      <w:r>
        <w:rPr>
          <w:rFonts w:hint="cs"/>
          <w:rtl/>
          <w:lang w:eastAsia="he-IL"/>
        </w:rPr>
        <w:t>ברור לכולם</w:t>
      </w:r>
      <w:r w:rsidR="00F13C2B">
        <w:rPr>
          <w:rFonts w:hint="cs"/>
          <w:rtl/>
          <w:lang w:eastAsia="he-IL"/>
        </w:rPr>
        <w:t>,</w:t>
      </w:r>
      <w:r>
        <w:rPr>
          <w:rFonts w:hint="cs"/>
          <w:rtl/>
          <w:lang w:eastAsia="he-IL"/>
        </w:rPr>
        <w:t xml:space="preserve"> כעת יותר מכול, שאיראן פועלת כדי להתיש את מדינת ישראל.</w:t>
      </w:r>
      <w:bookmarkStart w:id="15463" w:name="_ETM_Q41_685000"/>
      <w:bookmarkEnd w:id="15463"/>
      <w:r>
        <w:rPr>
          <w:rFonts w:hint="cs"/>
          <w:rtl/>
          <w:lang w:eastAsia="he-IL"/>
        </w:rPr>
        <w:t xml:space="preserve"> היא יצרה טבעת חנק סביב מדינת ישראל</w:t>
      </w:r>
      <w:r w:rsidR="00F13C2B">
        <w:rPr>
          <w:rFonts w:hint="cs"/>
          <w:rtl/>
          <w:lang w:eastAsia="he-IL"/>
        </w:rPr>
        <w:t>,</w:t>
      </w:r>
      <w:r>
        <w:rPr>
          <w:rFonts w:hint="cs"/>
          <w:rtl/>
          <w:lang w:eastAsia="he-IL"/>
        </w:rPr>
        <w:t xml:space="preserve"> והיא פועלת באמצעות שלוחותיה, ולכן מה שעוד ברור זה שחייבים להיערך לזה בצורת </w:t>
      </w:r>
      <w:bookmarkStart w:id="15464" w:name="_ETM_Q41_694000"/>
      <w:bookmarkEnd w:id="15464"/>
      <w:r>
        <w:rPr>
          <w:rFonts w:hint="cs"/>
          <w:rtl/>
          <w:lang w:eastAsia="he-IL"/>
        </w:rPr>
        <w:t>בניין כוח עם יכולת להילחם בכמה חזיתות במקביל, בצורה סימולטנית.</w:t>
      </w:r>
    </w:p>
    <w:p w:rsidR="00923E98" w:rsidRDefault="00923E98" w:rsidP="00CA0EF6">
      <w:pPr>
        <w:rPr>
          <w:rtl/>
          <w:lang w:eastAsia="he-IL"/>
        </w:rPr>
      </w:pPr>
    </w:p>
    <w:p w:rsidR="00923E98" w:rsidRDefault="00923E98" w:rsidP="00F13C2B">
      <w:pPr>
        <w:rPr>
          <w:rtl/>
          <w:lang w:eastAsia="he-IL"/>
        </w:rPr>
      </w:pPr>
      <w:r>
        <w:rPr>
          <w:rFonts w:hint="cs"/>
          <w:rtl/>
          <w:lang w:eastAsia="he-IL"/>
        </w:rPr>
        <w:t xml:space="preserve">אנשי המילואים, כפי שכולנו רואים </w:t>
      </w:r>
      <w:bookmarkStart w:id="15465" w:name="_ETM_Q41_706000"/>
      <w:bookmarkEnd w:id="15465"/>
      <w:r>
        <w:rPr>
          <w:rFonts w:hint="cs"/>
          <w:rtl/>
          <w:lang w:eastAsia="he-IL"/>
        </w:rPr>
        <w:t xml:space="preserve">היטב, כבר נשחקו, והם מצהירים על כך בגלוי. חלק מאנשי המילואים כבר מדברים על כך שהם זומנו ליום ה-270, </w:t>
      </w:r>
      <w:bookmarkStart w:id="15466" w:name="_ETM_Q41_722000"/>
      <w:bookmarkEnd w:id="15466"/>
      <w:r>
        <w:rPr>
          <w:rFonts w:hint="cs"/>
          <w:rtl/>
          <w:lang w:eastAsia="he-IL"/>
        </w:rPr>
        <w:t xml:space="preserve">המשפחות שלהם קורסות תחת הנטל הביטחוני והכלכלי. הנתק מהבית, הנתק מהילדים, </w:t>
      </w:r>
      <w:bookmarkStart w:id="15467" w:name="_ETM_Q41_725000"/>
      <w:bookmarkEnd w:id="15467"/>
      <w:r>
        <w:rPr>
          <w:rFonts w:hint="cs"/>
          <w:rtl/>
          <w:lang w:eastAsia="he-IL"/>
        </w:rPr>
        <w:t xml:space="preserve">הוא קשה מנשוא. אחד מאנשי המילואים נשאל על ידי בנו הצעיר </w:t>
      </w:r>
      <w:bookmarkStart w:id="15468" w:name="_ETM_Q41_734000"/>
      <w:bookmarkEnd w:id="15468"/>
      <w:r>
        <w:rPr>
          <w:rFonts w:hint="cs"/>
          <w:rtl/>
          <w:lang w:eastAsia="he-IL"/>
        </w:rPr>
        <w:t xml:space="preserve">כשהוא שב הביתה: אבא, מתי אתה חוזר הביתה? הוא התכוון לבית שלו בח'אן יונס. אנשים איבדו את עבודתם, נשות המילואים הגיבורות מתפקדות כאימהות יחידניות </w:t>
      </w:r>
      <w:r>
        <w:rPr>
          <w:rFonts w:hint="eastAsia"/>
          <w:rtl/>
          <w:lang w:eastAsia="he-IL"/>
        </w:rPr>
        <w:t>–</w:t>
      </w:r>
      <w:r>
        <w:rPr>
          <w:rFonts w:hint="cs"/>
          <w:rtl/>
          <w:lang w:eastAsia="he-IL"/>
        </w:rPr>
        <w:t xml:space="preserve"> משפחות חד-הוריות. כבר נולדו תינוקות שאנשי המילואים לא יודעים איך לקלוט אותם במשפחה, כי הם בקושי הרגישו אותם. לוחמי המילואים לא פוצים פה. </w:t>
      </w:r>
      <w:bookmarkStart w:id="15469" w:name="_ETM_Q41_765000"/>
      <w:bookmarkEnd w:id="15469"/>
      <w:r>
        <w:rPr>
          <w:rFonts w:hint="cs"/>
          <w:rtl/>
          <w:lang w:eastAsia="he-IL"/>
        </w:rPr>
        <w:t>הם מתייצבים. למה? כי ערבות הדדית וסולידריות הם ערכים מובילים מבחינתם. אבל עד מתי? עברו תשעה חודשים, והנטל</w:t>
      </w:r>
      <w:bookmarkStart w:id="15470" w:name="_ETM_Q41_771000"/>
      <w:bookmarkEnd w:id="15470"/>
      <w:r>
        <w:rPr>
          <w:rFonts w:hint="cs"/>
          <w:rtl/>
          <w:lang w:eastAsia="he-IL"/>
        </w:rPr>
        <w:t xml:space="preserve"> באמת כבד מנשוא. במקום לגייס צעירים חרדים בני 18, אנשים בריאים, ברוך השם, שיכולים למלא את השורות החסרות, שיכולים לצופף שורות כנדרש</w:t>
      </w:r>
      <w:r w:rsidR="00F13C2B">
        <w:rPr>
          <w:rFonts w:hint="cs"/>
          <w:rtl/>
          <w:lang w:eastAsia="he-IL"/>
        </w:rPr>
        <w:t>,</w:t>
      </w:r>
      <w:r>
        <w:rPr>
          <w:rFonts w:hint="cs"/>
          <w:rtl/>
          <w:lang w:eastAsia="he-IL"/>
        </w:rPr>
        <w:t xml:space="preserve"> כיאה לחברה ישראלית – לצה"ל, </w:t>
      </w:r>
      <w:bookmarkStart w:id="15471" w:name="_ETM_Q41_787000"/>
      <w:bookmarkEnd w:id="15471"/>
      <w:r>
        <w:rPr>
          <w:rFonts w:hint="cs"/>
          <w:rtl/>
          <w:lang w:eastAsia="he-IL"/>
        </w:rPr>
        <w:t xml:space="preserve">שמשרתים בו כל חלקי החברה הישראלית </w:t>
      </w:r>
      <w:r>
        <w:rPr>
          <w:rFonts w:hint="eastAsia"/>
          <w:rtl/>
          <w:lang w:eastAsia="he-IL"/>
        </w:rPr>
        <w:t>–</w:t>
      </w:r>
      <w:r>
        <w:rPr>
          <w:rFonts w:hint="cs"/>
          <w:rtl/>
          <w:lang w:eastAsia="he-IL"/>
        </w:rPr>
        <w:t xml:space="preserve"> בוחרת הממשלה להמשיך להכביד על אנשי המילואים, ולהאריך את שירות הסדיר לאלה שכבר משרתים ל-36 חודשים.</w:t>
      </w:r>
      <w:bookmarkStart w:id="15472" w:name="TOR_Q42"/>
      <w:bookmarkEnd w:id="15472"/>
      <w:r w:rsidR="00F13C2B">
        <w:rPr>
          <w:rFonts w:hint="cs"/>
          <w:rtl/>
          <w:lang w:eastAsia="he-IL"/>
        </w:rPr>
        <w:t xml:space="preserve"> </w:t>
      </w:r>
      <w:r>
        <w:rPr>
          <w:rFonts w:hint="cs"/>
          <w:rtl/>
        </w:rPr>
        <w:t xml:space="preserve">ממשלה שעושה הכול למען שלמות הקואליציה ומתעלמת מהקשיים של הציבור הכללי, זה לא רק חוסר צדק, זאת התעלמות מזעקת אמת של המשרתים ופגיעה ממשית בצרכים הביטחוניים של צה"ל. </w:t>
      </w:r>
    </w:p>
    <w:p w:rsidR="00923E98" w:rsidRDefault="00923E98" w:rsidP="00CA0EF6">
      <w:pPr>
        <w:rPr>
          <w:rtl/>
        </w:rPr>
      </w:pPr>
      <w:bookmarkStart w:id="15473" w:name="_ETM_Q42_223891"/>
      <w:bookmarkStart w:id="15474" w:name="_ETM_Q42_223996"/>
      <w:bookmarkStart w:id="15475" w:name="_ETM_Q42_224025"/>
      <w:bookmarkEnd w:id="15473"/>
      <w:bookmarkEnd w:id="15474"/>
      <w:bookmarkEnd w:id="15475"/>
    </w:p>
    <w:p w:rsidR="00923E98" w:rsidRDefault="00923E98" w:rsidP="00F13C2B">
      <w:pPr>
        <w:rPr>
          <w:rtl/>
        </w:rPr>
      </w:pPr>
      <w:bookmarkStart w:id="15476" w:name="_ETM_Q42_224100"/>
      <w:bookmarkEnd w:id="15476"/>
      <w:r>
        <w:rPr>
          <w:rFonts w:hint="cs"/>
          <w:rtl/>
        </w:rPr>
        <w:t>אני מבקשת לשאול את הממשלה ואת העומד בראשה</w:t>
      </w:r>
      <w:bookmarkStart w:id="15477" w:name="_ETM_Q42_227210"/>
      <w:bookmarkEnd w:id="15477"/>
      <w:r>
        <w:rPr>
          <w:rFonts w:hint="cs"/>
          <w:rtl/>
        </w:rPr>
        <w:t>: מי אמר שיש סתירה בין שירות בצבא לבין תורה? מי אמר את זה? מאיפה המציאו את זה? השתמטות מצה"ל, לעומת זאת, זה לא יהודי. לחוקק חוק</w:t>
      </w:r>
      <w:bookmarkStart w:id="15478" w:name="_ETM_Q42_241141"/>
      <w:bookmarkEnd w:id="15478"/>
      <w:r>
        <w:rPr>
          <w:rFonts w:hint="cs"/>
          <w:rtl/>
        </w:rPr>
        <w:t xml:space="preserve"> השתמטות ולהמשיך בשיטה של 6 באוקטובר, הקובעת יעדים ומכסות לציבור החרדי, זה לא רק לפגוע בביטחון המדינה – זה לפגוע באחדות העם. הממשלה הזאת מפצלת את העם לשתיים </w:t>
      </w:r>
      <w:r>
        <w:rPr>
          <w:rtl/>
        </w:rPr>
        <w:t>–</w:t>
      </w:r>
      <w:r>
        <w:rPr>
          <w:rFonts w:hint="cs"/>
          <w:rtl/>
        </w:rPr>
        <w:t xml:space="preserve"> למשרתים ולמשתמטים. ואני אומרת,</w:t>
      </w:r>
      <w:bookmarkStart w:id="15479" w:name="_ETM_Q42_260644"/>
      <w:bookmarkEnd w:id="15479"/>
      <w:r>
        <w:rPr>
          <w:rFonts w:hint="cs"/>
          <w:rtl/>
        </w:rPr>
        <w:t xml:space="preserve"> בואו נמציא תו תקן חדש לאזרחות במדינת ישראל. בואו נקבע ששירות המדינה ושירות בצה"ל הם תו תקן לאזרחות. </w:t>
      </w:r>
      <w:bookmarkStart w:id="15480" w:name="_ETM_Q42_271528"/>
      <w:bookmarkStart w:id="15481" w:name="_ETM_Q42_271605"/>
      <w:bookmarkStart w:id="15482" w:name="_ETM_Q42_271959"/>
      <w:bookmarkStart w:id="15483" w:name="_ETM_Q42_272040"/>
      <w:bookmarkEnd w:id="15480"/>
      <w:bookmarkEnd w:id="15481"/>
      <w:bookmarkEnd w:id="15482"/>
      <w:bookmarkEnd w:id="15483"/>
      <w:r>
        <w:rPr>
          <w:rFonts w:hint="cs"/>
          <w:rtl/>
        </w:rPr>
        <w:t>חובת שירות בצה"ל היום היא לא רק צורך ערכי, היא צורך קיומי. ההיערכות</w:t>
      </w:r>
      <w:bookmarkStart w:id="15484" w:name="_ETM_Q42_278025"/>
      <w:bookmarkEnd w:id="15484"/>
      <w:r>
        <w:rPr>
          <w:rFonts w:hint="cs"/>
          <w:rtl/>
        </w:rPr>
        <w:t xml:space="preserve"> של צה"ל ושליחה של רק 1,000 צווים, רובם לציבור העובד החרדי שהוא</w:t>
      </w:r>
      <w:bookmarkStart w:id="15485" w:name="_ETM_Q42_286049"/>
      <w:bookmarkEnd w:id="15485"/>
      <w:r>
        <w:rPr>
          <w:rFonts w:hint="cs"/>
          <w:rtl/>
        </w:rPr>
        <w:t xml:space="preserve"> לא חלק מ-66,000 תלמידי ישיבות –</w:t>
      </w:r>
      <w:r w:rsidR="0067119E">
        <w:rPr>
          <w:rFonts w:hint="cs"/>
          <w:rtl/>
        </w:rPr>
        <w:t xml:space="preserve"> </w:t>
      </w:r>
      <w:r>
        <w:rPr>
          <w:rFonts w:hint="cs"/>
          <w:rtl/>
        </w:rPr>
        <w:t xml:space="preserve">זה לא מתכתב עם המציאות, זה לא מתכתב עם נתוני התעסוקה הנמוכה של גברים חרדים בגיל 25 </w:t>
      </w:r>
      <w:bookmarkStart w:id="15486" w:name="_ETM_Q42_295649"/>
      <w:bookmarkEnd w:id="15486"/>
      <w:r>
        <w:rPr>
          <w:rFonts w:hint="cs"/>
          <w:rtl/>
        </w:rPr>
        <w:t>עד 66. למי שרוצה לדעת, נתון התעסוקה של גברים חרדים</w:t>
      </w:r>
      <w:bookmarkStart w:id="15487" w:name="_ETM_Q42_300115"/>
      <w:bookmarkEnd w:id="15487"/>
      <w:r>
        <w:rPr>
          <w:rFonts w:hint="cs"/>
          <w:rtl/>
        </w:rPr>
        <w:t xml:space="preserve"> הוא 55%. </w:t>
      </w:r>
    </w:p>
    <w:p w:rsidR="00923E98" w:rsidRDefault="00923E98" w:rsidP="00CA0EF6">
      <w:pPr>
        <w:rPr>
          <w:rtl/>
        </w:rPr>
      </w:pPr>
    </w:p>
    <w:p w:rsidR="00923E98" w:rsidRDefault="00923E98" w:rsidP="00F13C2B">
      <w:pPr>
        <w:rPr>
          <w:rtl/>
        </w:rPr>
      </w:pPr>
      <w:r>
        <w:rPr>
          <w:rFonts w:hint="cs"/>
          <w:rtl/>
        </w:rPr>
        <w:t>רק הבוקר פורסם שבסוף שנת 2023 היו בשוק העבודה 117,000 צעירים חרדים, ובר</w:t>
      </w:r>
      <w:bookmarkStart w:id="15488" w:name="_ETM_Q42_313089"/>
      <w:bookmarkEnd w:id="15488"/>
      <w:r>
        <w:rPr>
          <w:rFonts w:hint="cs"/>
          <w:rtl/>
        </w:rPr>
        <w:t xml:space="preserve">בעון השני של שנת 2024, שימו לב </w:t>
      </w:r>
      <w:bookmarkStart w:id="15489" w:name="_ETM_Q42_316155"/>
      <w:bookmarkEnd w:id="15489"/>
      <w:r>
        <w:rPr>
          <w:rtl/>
        </w:rPr>
        <w:t>–</w:t>
      </w:r>
      <w:r>
        <w:rPr>
          <w:rFonts w:hint="cs"/>
          <w:rtl/>
        </w:rPr>
        <w:t xml:space="preserve"> צניחה </w:t>
      </w:r>
      <w:r w:rsidR="00F13C2B">
        <w:rPr>
          <w:rFonts w:hint="cs"/>
          <w:rtl/>
        </w:rPr>
        <w:t>ל-</w:t>
      </w:r>
      <w:r>
        <w:rPr>
          <w:rFonts w:hint="cs"/>
          <w:rtl/>
        </w:rPr>
        <w:t xml:space="preserve">102,000 צעירים חרדים למרות קצב הגידול באוכלוסייה. </w:t>
      </w:r>
      <w:bookmarkStart w:id="15490" w:name="_ETM_Q42_321368"/>
      <w:bookmarkEnd w:id="15490"/>
      <w:r>
        <w:rPr>
          <w:rFonts w:hint="cs"/>
          <w:rtl/>
        </w:rPr>
        <w:t>אז אני אומרת, קודם כול צריך לנתק, לנתק בין</w:t>
      </w:r>
      <w:bookmarkStart w:id="15491" w:name="_ETM_Q42_324698"/>
      <w:bookmarkEnd w:id="15491"/>
      <w:r>
        <w:rPr>
          <w:rFonts w:hint="cs"/>
          <w:rtl/>
        </w:rPr>
        <w:t xml:space="preserve"> תעסוקה לבין שירות בצבא, מה שבטוח יוביל לזה שמי שישרת</w:t>
      </w:r>
      <w:bookmarkStart w:id="15492" w:name="_ETM_Q42_329635"/>
      <w:bookmarkEnd w:id="15492"/>
      <w:r>
        <w:rPr>
          <w:rFonts w:hint="cs"/>
          <w:rtl/>
        </w:rPr>
        <w:t xml:space="preserve"> בצבא יוכל אחרי זה להשתלב בשוק העבודה, כמו שזה קורה לגבי</w:t>
      </w:r>
      <w:bookmarkStart w:id="15493" w:name="_ETM_Q42_335620"/>
      <w:bookmarkEnd w:id="15493"/>
      <w:r>
        <w:rPr>
          <w:rFonts w:hint="cs"/>
          <w:rtl/>
        </w:rPr>
        <w:t xml:space="preserve"> כל הציבורים. אם הצווים האלה יגרמו לצעירים החרדים לעבוד בצורה בלתי חוקית, הגיוס ירד לטמיון, אבל גם יעד התעסוקה של משרד האוצר ירד לטמיון. </w:t>
      </w:r>
      <w:bookmarkStart w:id="15494" w:name="_ETM_Q42_349191"/>
      <w:bookmarkEnd w:id="15494"/>
    </w:p>
    <w:p w:rsidR="00923E98" w:rsidRDefault="00923E98" w:rsidP="00CA0EF6">
      <w:pPr>
        <w:rPr>
          <w:rtl/>
        </w:rPr>
      </w:pPr>
      <w:bookmarkStart w:id="15495" w:name="_ETM_Q42_349290"/>
      <w:bookmarkStart w:id="15496" w:name="_ETM_Q42_349376"/>
      <w:bookmarkEnd w:id="15495"/>
      <w:bookmarkEnd w:id="15496"/>
    </w:p>
    <w:p w:rsidR="00923E98" w:rsidRDefault="00923E98" w:rsidP="00F13C2B">
      <w:pPr>
        <w:rPr>
          <w:rtl/>
        </w:rPr>
      </w:pPr>
      <w:bookmarkStart w:id="15497" w:name="_ETM_Q42_349450"/>
      <w:bookmarkEnd w:id="15497"/>
      <w:r>
        <w:rPr>
          <w:rFonts w:hint="cs"/>
          <w:rtl/>
        </w:rPr>
        <w:t>חוק</w:t>
      </w:r>
      <w:bookmarkStart w:id="15498" w:name="_ETM_Q42_350447"/>
      <w:bookmarkEnd w:id="15498"/>
      <w:r>
        <w:rPr>
          <w:rFonts w:hint="cs"/>
          <w:rtl/>
        </w:rPr>
        <w:t xml:space="preserve"> ההשתמטות במתכונתו הנוכחית </w:t>
      </w:r>
      <w:r>
        <w:rPr>
          <w:rtl/>
        </w:rPr>
        <w:t>–</w:t>
      </w:r>
      <w:r>
        <w:rPr>
          <w:rFonts w:hint="cs"/>
          <w:rtl/>
        </w:rPr>
        <w:t xml:space="preserve"> חוק שחל עליו דין רציפות</w:t>
      </w:r>
      <w:bookmarkStart w:id="15499" w:name="_ETM_Q42_355041"/>
      <w:bookmarkEnd w:id="15499"/>
      <w:r>
        <w:rPr>
          <w:rFonts w:hint="cs"/>
          <w:rtl/>
        </w:rPr>
        <w:t xml:space="preserve"> – הוא חוק של 6 באוקטובר. מאז 7 באוקטובר הנסיבות השתנו </w:t>
      </w:r>
      <w:bookmarkStart w:id="15500" w:name="_ETM_Q42_360528"/>
      <w:bookmarkEnd w:id="15500"/>
      <w:r>
        <w:rPr>
          <w:rFonts w:hint="cs"/>
          <w:rtl/>
        </w:rPr>
        <w:t>לחלוטין</w:t>
      </w:r>
      <w:r w:rsidR="00F13C2B">
        <w:rPr>
          <w:rFonts w:hint="cs"/>
          <w:rtl/>
        </w:rPr>
        <w:t>.</w:t>
      </w:r>
      <w:r>
        <w:rPr>
          <w:rFonts w:hint="cs"/>
          <w:rtl/>
        </w:rPr>
        <w:t xml:space="preserve"> מדינת ישראל נלחמת במציאות ביטחונית שלא הייתה כמוה. לכן, חובת גיוס</w:t>
      </w:r>
      <w:bookmarkStart w:id="15501" w:name="_ETM_Q42_368196"/>
      <w:bookmarkEnd w:id="15501"/>
      <w:r>
        <w:rPr>
          <w:rFonts w:hint="cs"/>
          <w:rtl/>
        </w:rPr>
        <w:t xml:space="preserve"> חרדים לצה"ל היא הכרח של המציאות. מדינת ישראל צריכה לתת</w:t>
      </w:r>
      <w:bookmarkStart w:id="15502" w:name="_ETM_Q42_375219"/>
      <w:bookmarkEnd w:id="15502"/>
      <w:r>
        <w:rPr>
          <w:rFonts w:hint="cs"/>
          <w:rtl/>
        </w:rPr>
        <w:t xml:space="preserve"> מענה לכל האיומים שיש לה, והאיומים שיש לה</w:t>
      </w:r>
      <w:bookmarkStart w:id="15503" w:name="_ETM_Q42_379182"/>
      <w:bookmarkEnd w:id="15503"/>
      <w:r>
        <w:rPr>
          <w:rFonts w:hint="cs"/>
          <w:rtl/>
        </w:rPr>
        <w:t xml:space="preserve"> מתרחשים בשבע זירות. הזירות האלה יכולות חלילה לפרוץ עלינו</w:t>
      </w:r>
      <w:bookmarkStart w:id="15504" w:name="_ETM_Q42_382809"/>
      <w:bookmarkEnd w:id="15504"/>
      <w:r>
        <w:rPr>
          <w:rFonts w:hint="cs"/>
          <w:rtl/>
        </w:rPr>
        <w:t xml:space="preserve"> באופן סימולטני. שילוב צעירים חרדים בצה"ל בתפקידי ביטחון הוא גם צורך ביטחוני וגם צורך כלכלי של מדינת ישראל. אסור לצה"ל</w:t>
      </w:r>
      <w:bookmarkStart w:id="15505" w:name="_ETM_Q42_395046"/>
      <w:bookmarkEnd w:id="15505"/>
      <w:r>
        <w:rPr>
          <w:rFonts w:hint="cs"/>
          <w:rtl/>
        </w:rPr>
        <w:t xml:space="preserve"> לטרגט את אוכלוסיית החרדים שעובדים ומשלמים מיסים, כי המשמעות היא אחת: גם לא נגייס את כל ציבור החרדים, וגם נפגע במשק. </w:t>
      </w:r>
      <w:bookmarkStart w:id="15506" w:name="_ETM_Q42_405371"/>
      <w:bookmarkStart w:id="15507" w:name="_ETM_Q42_405465"/>
      <w:bookmarkStart w:id="15508" w:name="_ETM_Q42_405514"/>
      <w:bookmarkStart w:id="15509" w:name="_ETM_Q42_405583"/>
      <w:bookmarkEnd w:id="15506"/>
      <w:bookmarkEnd w:id="15507"/>
      <w:bookmarkEnd w:id="15508"/>
      <w:bookmarkEnd w:id="15509"/>
      <w:r>
        <w:rPr>
          <w:rFonts w:hint="cs"/>
          <w:rtl/>
        </w:rPr>
        <w:t xml:space="preserve">צה"ל צריך </w:t>
      </w:r>
      <w:bookmarkStart w:id="15510" w:name="_ETM_Q42_406175"/>
      <w:bookmarkEnd w:id="15510"/>
      <w:r>
        <w:rPr>
          <w:rFonts w:hint="cs"/>
          <w:rtl/>
        </w:rPr>
        <w:t>להוציא צווים לכל הצעירים בני 18 בהתאם ללשון החוק ועל פי פסיקת בג"ץ, ולבנות תוכנית שתביא אותו לגייס את מלוא הפוטנציאל. גיוס חרדים לצה"ל</w:t>
      </w:r>
      <w:bookmarkStart w:id="15511" w:name="_ETM_Q42_420920"/>
      <w:bookmarkEnd w:id="15511"/>
      <w:r>
        <w:rPr>
          <w:rFonts w:hint="cs"/>
          <w:rtl/>
        </w:rPr>
        <w:t xml:space="preserve"> יוביל לרכישת מקצועות, למוביליות תעסוקתית, להשתלבות של החרדים במשק. מהלכים אלה יחזקו גם את הצבא, גם את המשק וגם את החברה הישראלית. </w:t>
      </w:r>
      <w:bookmarkStart w:id="15512" w:name="_ETM_Q42_435308"/>
      <w:bookmarkEnd w:id="15512"/>
    </w:p>
    <w:p w:rsidR="00923E98" w:rsidRDefault="00923E98" w:rsidP="00CA0EF6">
      <w:pPr>
        <w:rPr>
          <w:rtl/>
        </w:rPr>
      </w:pPr>
      <w:bookmarkStart w:id="15513" w:name="_ETM_Q42_435425"/>
      <w:bookmarkStart w:id="15514" w:name="_ETM_Q42_435708"/>
      <w:bookmarkEnd w:id="15513"/>
      <w:bookmarkEnd w:id="15514"/>
    </w:p>
    <w:p w:rsidR="00923E98" w:rsidRDefault="00923E98" w:rsidP="00CA0EF6">
      <w:pPr>
        <w:rPr>
          <w:rtl/>
        </w:rPr>
      </w:pPr>
      <w:bookmarkStart w:id="15515" w:name="_ETM_Q42_435826"/>
      <w:bookmarkEnd w:id="15515"/>
      <w:r>
        <w:rPr>
          <w:rFonts w:hint="cs"/>
          <w:rtl/>
        </w:rPr>
        <w:t xml:space="preserve">אני רוצה לומר, שירות בצה"ל </w:t>
      </w:r>
      <w:bookmarkStart w:id="15516" w:name="_ETM_Q42_437416"/>
      <w:bookmarkEnd w:id="15516"/>
      <w:r>
        <w:rPr>
          <w:rFonts w:hint="cs"/>
          <w:rtl/>
        </w:rPr>
        <w:t>הוא זכות גדולה. כבר מאסנו בקומבינות, ביעדים ובמכסות. צריך לחוקק חוק ברור וקל</w:t>
      </w:r>
      <w:bookmarkStart w:id="15517" w:name="_ETM_Q42_448726"/>
      <w:bookmarkEnd w:id="15517"/>
      <w:r>
        <w:rPr>
          <w:rFonts w:hint="cs"/>
          <w:rtl/>
        </w:rPr>
        <w:t xml:space="preserve">: כולם כולל כולם משרתים בצה"ל. </w:t>
      </w:r>
    </w:p>
    <w:p w:rsidR="00923E98" w:rsidRDefault="00923E98" w:rsidP="00CA0EF6">
      <w:pPr>
        <w:rPr>
          <w:rtl/>
        </w:rPr>
      </w:pPr>
    </w:p>
    <w:p w:rsidR="00923E98" w:rsidRDefault="00923E98" w:rsidP="00F13C2B">
      <w:pPr>
        <w:rPr>
          <w:rtl/>
        </w:rPr>
      </w:pPr>
      <w:r>
        <w:rPr>
          <w:rFonts w:hint="cs"/>
          <w:rtl/>
        </w:rPr>
        <w:t xml:space="preserve">בזמן שנשאר לי, אדוני, אני מבקשת לפנות לאימהות – לאימהות הלוחמים, לאימהות בחזית, לאימא ערה, </w:t>
      </w:r>
      <w:bookmarkStart w:id="15518" w:name="_ETM_Q42_460207"/>
      <w:bookmarkEnd w:id="15518"/>
      <w:r>
        <w:rPr>
          <w:rFonts w:hint="cs"/>
          <w:rtl/>
        </w:rPr>
        <w:t>לכל האימהות באשר הן. כאימא לאימא אני מכירה היטב את הלילות הלבנים, את זה שקפה רודף קפה, מדליקים סיגריה בסיגריה, את זה שכדורי אקמול פוקוס כבר הפכו להיות טיק-טק. בחלוף למעלה מארבע שנים שבהן יואבי שלי,</w:t>
      </w:r>
      <w:bookmarkStart w:id="15519" w:name="_ETM_Q42_482101"/>
      <w:bookmarkEnd w:id="15519"/>
      <w:r>
        <w:rPr>
          <w:rFonts w:hint="cs"/>
          <w:rtl/>
        </w:rPr>
        <w:t xml:space="preserve"> ילד הסנדוויץ' האהוב שלי, נלחם בעוז נפש באיו"ש, בג'נין, בטול כרם, בנור א-שמס, בהמשך בשדרות, ביד מרדכי, בשג'עייה ובח'אן</w:t>
      </w:r>
      <w:bookmarkStart w:id="15520" w:name="_ETM_Q42_497386"/>
      <w:bookmarkEnd w:id="15520"/>
      <w:r>
        <w:rPr>
          <w:rFonts w:hint="cs"/>
          <w:rtl/>
        </w:rPr>
        <w:t xml:space="preserve"> יונס, אני עוצרת רגע ומנסה לעבד את המציאות שבה אנחנו, האימהות, חיות; מציאות מורכבת מאוד, מציאות מורכבת מאוד להרבה מאוד משפחות, מציאות של לילות על גבי לילות לבנים. </w:t>
      </w:r>
      <w:bookmarkStart w:id="15521" w:name="_ETM_Q42_517592"/>
      <w:bookmarkStart w:id="15522" w:name="_ETM_Q42_517696"/>
      <w:bookmarkStart w:id="15523" w:name="_ETM_Q42_517832"/>
      <w:bookmarkStart w:id="15524" w:name="_ETM_Q42_517920"/>
      <w:bookmarkEnd w:id="15521"/>
      <w:bookmarkEnd w:id="15522"/>
      <w:bookmarkEnd w:id="15523"/>
      <w:bookmarkEnd w:id="15524"/>
      <w:r>
        <w:rPr>
          <w:rFonts w:hint="cs"/>
          <w:rtl/>
        </w:rPr>
        <w:t>אני רוצה להגיד לכן, לכל האימהות: אני</w:t>
      </w:r>
      <w:bookmarkStart w:id="15525" w:name="_ETM_Q42_521520"/>
      <w:bookmarkEnd w:id="15525"/>
      <w:r>
        <w:rPr>
          <w:rFonts w:hint="cs"/>
          <w:rtl/>
        </w:rPr>
        <w:t xml:space="preserve"> יודעת שאתן מרגישות רגשות מעורבים של דאגה ואשמה ושל לחץ. כל אימא יודעת כמוני שכשהבן שלה נמצא בעזה והיא מתקלחת במים </w:t>
      </w:r>
      <w:bookmarkStart w:id="15526" w:name="_ETM_Q42_534820"/>
      <w:bookmarkEnd w:id="15526"/>
      <w:r>
        <w:rPr>
          <w:rFonts w:hint="cs"/>
          <w:rtl/>
        </w:rPr>
        <w:t>חמים או נכנסת למיטה חמה, היא מרגישה כאלה רגשות אשמה,</w:t>
      </w:r>
      <w:bookmarkStart w:id="15527" w:name="_ETM_Q42_539624"/>
      <w:bookmarkEnd w:id="15527"/>
      <w:r>
        <w:rPr>
          <w:rFonts w:hint="cs"/>
          <w:rtl/>
        </w:rPr>
        <w:t xml:space="preserve"> ושואלת את עצמה מה קורה איתו עכשיו. הדאגה הזאת הופכת לנפש סוערת, לנפש הומייה. </w:t>
      </w:r>
      <w:bookmarkStart w:id="15528" w:name="_ETM_Q42_550420"/>
      <w:bookmarkStart w:id="15529" w:name="_ETM_Q42_550509"/>
      <w:bookmarkStart w:id="15530" w:name="_ETM_Q42_550781"/>
      <w:bookmarkStart w:id="15531" w:name="_ETM_Q42_550851"/>
      <w:bookmarkEnd w:id="15528"/>
      <w:bookmarkEnd w:id="15529"/>
      <w:bookmarkEnd w:id="15530"/>
      <w:bookmarkEnd w:id="15531"/>
      <w:r>
        <w:rPr>
          <w:rFonts w:hint="cs"/>
          <w:rtl/>
        </w:rPr>
        <w:t xml:space="preserve">אני רוצה להגיד לכל האימהות הגיבורות ולכל המשפחות הגיבורות </w:t>
      </w:r>
      <w:r>
        <w:rPr>
          <w:rtl/>
        </w:rPr>
        <w:t>–</w:t>
      </w:r>
      <w:r>
        <w:rPr>
          <w:rFonts w:hint="cs"/>
          <w:rtl/>
        </w:rPr>
        <w:t xml:space="preserve"> זאת זכות גדולה. זאת זכות גדולה</w:t>
      </w:r>
      <w:bookmarkStart w:id="15532" w:name="_ETM_Q42_558628"/>
      <w:bookmarkEnd w:id="15532"/>
      <w:r>
        <w:rPr>
          <w:rFonts w:hint="cs"/>
          <w:rtl/>
        </w:rPr>
        <w:t xml:space="preserve"> להיות חלק מהמאמץ הזה. </w:t>
      </w:r>
    </w:p>
    <w:p w:rsidR="00923E98" w:rsidRDefault="00923E98" w:rsidP="00CA0EF6">
      <w:pPr>
        <w:rPr>
          <w:rtl/>
        </w:rPr>
      </w:pPr>
    </w:p>
    <w:p w:rsidR="00923E98" w:rsidRDefault="00923E98" w:rsidP="00F13C2B">
      <w:pPr>
        <w:rPr>
          <w:rtl/>
        </w:rPr>
      </w:pPr>
      <w:r>
        <w:rPr>
          <w:rFonts w:hint="cs"/>
          <w:rtl/>
        </w:rPr>
        <w:t>אני רוצה לסיים בברכה לחיילי צה"ל, שנמצאים עכשיו בחזית: "</w:t>
      </w:r>
      <w:r w:rsidRPr="0032000B">
        <w:rPr>
          <w:rtl/>
        </w:rPr>
        <w:t xml:space="preserve">מי שבירך אבותינו אברהם יצחק ויעקב, הוא </w:t>
      </w:r>
      <w:r w:rsidR="00F13C2B">
        <w:rPr>
          <w:rFonts w:hint="cs"/>
          <w:rtl/>
        </w:rPr>
        <w:t>י</w:t>
      </w:r>
      <w:r w:rsidRPr="0032000B">
        <w:rPr>
          <w:rtl/>
        </w:rPr>
        <w:t xml:space="preserve">ברך </w:t>
      </w:r>
      <w:bookmarkStart w:id="15533" w:name="_ETM_Q2_743036"/>
      <w:bookmarkEnd w:id="15533"/>
      <w:r w:rsidRPr="0032000B">
        <w:rPr>
          <w:rtl/>
        </w:rPr>
        <w:t xml:space="preserve">את חיילי צבא ההגנה לישראל, העומדים על משמר ארצנו וערי אלוהינו, מגבול הלבנון ועד מצרים, ומן הים הגדול עד לבוא הערבה, ביבשה, באוויר </w:t>
      </w:r>
      <w:bookmarkStart w:id="15534" w:name="_ETM_Q2_760525"/>
      <w:bookmarkEnd w:id="15534"/>
      <w:r w:rsidRPr="0032000B">
        <w:rPr>
          <w:rtl/>
        </w:rPr>
        <w:t>ובים. ייתן ה' את אויבינו הקמים עלינו ניגפים לפניהם. הקדוש ברוך הוא ישמ</w:t>
      </w:r>
      <w:r w:rsidR="00F13C2B">
        <w:rPr>
          <w:rFonts w:hint="cs"/>
          <w:rtl/>
        </w:rPr>
        <w:t>ו</w:t>
      </w:r>
      <w:r w:rsidRPr="0032000B">
        <w:rPr>
          <w:rtl/>
        </w:rPr>
        <w:t>ר ויציל את חיילינו מכל צרה וצוקה, ומכל נגע ומחלה, ו</w:t>
      </w:r>
      <w:r w:rsidR="00F13C2B">
        <w:rPr>
          <w:rtl/>
        </w:rPr>
        <w:t>ישלח ברכה והצלחה בכל מעשה ידיהם</w:t>
      </w:r>
      <w:r w:rsidR="00F13C2B">
        <w:rPr>
          <w:rFonts w:hint="cs"/>
          <w:rtl/>
        </w:rPr>
        <w:t>,</w:t>
      </w:r>
      <w:r w:rsidRPr="0032000B">
        <w:rPr>
          <w:rtl/>
        </w:rPr>
        <w:t xml:space="preserve"> ידבר שונאינו תחתיהם, ויעטרם בכתר ישועה ובעטרת ניצחון. ויק</w:t>
      </w:r>
      <w:r w:rsidR="00F13C2B">
        <w:rPr>
          <w:rFonts w:hint="cs"/>
          <w:rtl/>
        </w:rPr>
        <w:t>ו</w:t>
      </w:r>
      <w:r w:rsidRPr="0032000B">
        <w:rPr>
          <w:rtl/>
        </w:rPr>
        <w:t>ים בהם הכתוב: 'כי ה' אלהיכם ההלך עמכם, להלחם לכם עם איביכם, להושיע אתכם'. ונאמר אמן"</w:t>
      </w:r>
      <w:r w:rsidR="00F13C2B">
        <w:rPr>
          <w:rFonts w:hint="cs"/>
          <w:rtl/>
        </w:rPr>
        <w:t xml:space="preserve">. </w:t>
      </w:r>
      <w:r>
        <w:rPr>
          <w:rFonts w:hint="cs"/>
          <w:rtl/>
        </w:rPr>
        <w:t xml:space="preserve"> </w:t>
      </w:r>
    </w:p>
    <w:p w:rsidR="00923E98" w:rsidRDefault="00923E98" w:rsidP="00CA0EF6">
      <w:pPr>
        <w:rPr>
          <w:rtl/>
        </w:rPr>
      </w:pPr>
    </w:p>
    <w:p w:rsidR="00923E98" w:rsidRDefault="00923E98" w:rsidP="00CA0EF6">
      <w:pPr>
        <w:pStyle w:val="af7"/>
        <w:keepNext/>
        <w:rPr>
          <w:rtl/>
        </w:rPr>
      </w:pPr>
      <w:r w:rsidRPr="00AE1A52">
        <w:rPr>
          <w:rStyle w:val="TagStyle"/>
          <w:rtl/>
        </w:rPr>
        <w:t xml:space="preserve"> &lt;&lt; יור &gt;&gt;</w:t>
      </w:r>
      <w:r w:rsidRPr="00644C75">
        <w:rPr>
          <w:rStyle w:val="TagStyle"/>
          <w:rtl/>
        </w:rPr>
        <w:t xml:space="preserve"> </w:t>
      </w:r>
      <w:r>
        <w:rPr>
          <w:rtl/>
        </w:rPr>
        <w:t>היו"ר ניסים ואטורי:</w:t>
      </w:r>
      <w:r w:rsidRPr="00644C75">
        <w:rPr>
          <w:rStyle w:val="TagStyle"/>
          <w:rtl/>
        </w:rPr>
        <w:t xml:space="preserve"> </w:t>
      </w:r>
      <w:r w:rsidRPr="00AE1A52">
        <w:rPr>
          <w:rStyle w:val="TagStyle"/>
          <w:rtl/>
        </w:rPr>
        <w:t>&lt;&lt;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אמן. צריך לפתוח כל ישיבה</w:t>
      </w:r>
      <w:bookmarkStart w:id="15535" w:name="_ETM_Q42_611774"/>
      <w:bookmarkEnd w:id="15535"/>
      <w:r>
        <w:rPr>
          <w:rFonts w:hint="cs"/>
          <w:rtl/>
          <w:lang w:eastAsia="he-IL"/>
        </w:rPr>
        <w:t xml:space="preserve"> עם הברכה הזאת. תודה רבה. חבר</w:t>
      </w:r>
      <w:bookmarkStart w:id="15536" w:name="_ETM_Q42_623732"/>
      <w:bookmarkEnd w:id="15536"/>
      <w:r>
        <w:rPr>
          <w:rFonts w:hint="cs"/>
          <w:rtl/>
          <w:lang w:eastAsia="he-IL"/>
        </w:rPr>
        <w:t xml:space="preserve"> הכנסת חמד עמאר, בבקשה. יוליה, זה בסדר? </w:t>
      </w:r>
    </w:p>
    <w:p w:rsidR="00923E98" w:rsidRDefault="00923E98" w:rsidP="00CA0EF6">
      <w:pPr>
        <w:rPr>
          <w:rtl/>
          <w:lang w:eastAsia="he-IL"/>
        </w:rPr>
      </w:pPr>
    </w:p>
    <w:p w:rsidR="00923E98" w:rsidRDefault="00923E98" w:rsidP="00CA0EF6">
      <w:pPr>
        <w:pStyle w:val="af6"/>
        <w:keepNext/>
        <w:rPr>
          <w:rtl/>
        </w:rPr>
      </w:pPr>
      <w:bookmarkStart w:id="15537" w:name="ET_interruption_5552_9"/>
      <w:r w:rsidRPr="00594BDC">
        <w:rPr>
          <w:rStyle w:val="TagStyle"/>
          <w:rtl/>
        </w:rPr>
        <w:t xml:space="preserve"> &lt;&lt; קריאה &gt;&gt;</w:t>
      </w:r>
      <w:r w:rsidRPr="00991EFC">
        <w:rPr>
          <w:rStyle w:val="TagStyle"/>
          <w:rtl/>
        </w:rPr>
        <w:t xml:space="preserve"> </w:t>
      </w:r>
      <w:r>
        <w:rPr>
          <w:rtl/>
        </w:rPr>
        <w:t>יוליה מלינובסקי (ישראל ביתנו):</w:t>
      </w:r>
      <w:r w:rsidRPr="00991EFC">
        <w:rPr>
          <w:rStyle w:val="TagStyle"/>
          <w:rtl/>
        </w:rPr>
        <w:t xml:space="preserve"> </w:t>
      </w:r>
      <w:r w:rsidRPr="00594BDC">
        <w:rPr>
          <w:rStyle w:val="TagStyle"/>
          <w:rtl/>
        </w:rPr>
        <w:t>&lt;&lt; קריאה &gt;&gt;</w:t>
      </w:r>
      <w:bookmarkEnd w:id="15537"/>
      <w:r w:rsidRPr="00594BDC">
        <w:rPr>
          <w:rStyle w:val="TagStyle"/>
          <w:rtl/>
        </w:rPr>
        <w:t xml:space="preserve"> </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בסדר, קיבלת תעודת הכשר.</w:t>
      </w:r>
    </w:p>
    <w:p w:rsidR="00923E98" w:rsidRDefault="00923E98" w:rsidP="00CA0EF6">
      <w:pPr>
        <w:rPr>
          <w:rtl/>
          <w:lang w:eastAsia="he-IL"/>
        </w:rPr>
      </w:pPr>
    </w:p>
    <w:p w:rsidR="00923E98" w:rsidRDefault="00923E98" w:rsidP="00CA0EF6">
      <w:pPr>
        <w:pStyle w:val="af7"/>
        <w:keepNext/>
        <w:rPr>
          <w:rtl/>
        </w:rPr>
      </w:pPr>
      <w:r w:rsidRPr="00594BDC">
        <w:rPr>
          <w:rStyle w:val="TagStyle"/>
          <w:rtl/>
        </w:rPr>
        <w:t xml:space="preserve"> &lt;&lt; יור &gt;&gt;</w:t>
      </w:r>
      <w:r w:rsidRPr="00644C75">
        <w:rPr>
          <w:rStyle w:val="TagStyle"/>
          <w:rtl/>
        </w:rPr>
        <w:t xml:space="preserve"> </w:t>
      </w:r>
      <w:r>
        <w:rPr>
          <w:rtl/>
        </w:rPr>
        <w:t>היו"ר ניסים ואטורי:</w:t>
      </w:r>
      <w:r w:rsidRPr="00644C75">
        <w:rPr>
          <w:rStyle w:val="TagStyle"/>
          <w:rtl/>
        </w:rPr>
        <w:t xml:space="preserve"> </w:t>
      </w:r>
      <w:r w:rsidRPr="00594BDC">
        <w:rPr>
          <w:rStyle w:val="TagStyle"/>
          <w:rtl/>
        </w:rPr>
        <w:t xml:space="preserve">&lt;&lt; יור &gt;&gt; </w:t>
      </w:r>
      <w:r>
        <w:rPr>
          <w:rtl/>
        </w:rPr>
        <w:t xml:space="preserve">   </w:t>
      </w:r>
    </w:p>
    <w:p w:rsidR="00923E98" w:rsidRDefault="00923E98" w:rsidP="00C0026E">
      <w:pPr>
        <w:rPr>
          <w:rtl/>
          <w:lang w:eastAsia="he-IL"/>
        </w:rPr>
      </w:pPr>
    </w:p>
    <w:p w:rsidR="00923E98" w:rsidRDefault="00923E98" w:rsidP="00CA0EF6">
      <w:pPr>
        <w:keepNext/>
        <w:keepLines/>
        <w:rPr>
          <w:rtl/>
          <w:lang w:eastAsia="he-IL"/>
        </w:rPr>
      </w:pPr>
      <w:r>
        <w:rPr>
          <w:rFonts w:hint="cs"/>
          <w:rtl/>
          <w:lang w:eastAsia="he-IL"/>
        </w:rPr>
        <w:t xml:space="preserve">בסדר, תודה רבה. </w:t>
      </w:r>
    </w:p>
    <w:p w:rsidR="00923E98" w:rsidRDefault="00923E98" w:rsidP="00CA0EF6">
      <w:pPr>
        <w:rPr>
          <w:rtl/>
          <w:lang w:eastAsia="he-IL"/>
        </w:rPr>
      </w:pPr>
    </w:p>
    <w:p w:rsidR="00923E98" w:rsidRDefault="00923E98" w:rsidP="00CA0EF6">
      <w:pPr>
        <w:pStyle w:val="a4"/>
        <w:keepNext/>
        <w:rPr>
          <w:rtl/>
        </w:rPr>
      </w:pPr>
      <w:bookmarkStart w:id="15538" w:name="ET_speaker_4674_4"/>
      <w:r w:rsidRPr="00AE1A52">
        <w:rPr>
          <w:rStyle w:val="TagStyle"/>
          <w:rtl/>
        </w:rPr>
        <w:t xml:space="preserve"> &lt;&lt; דובר &gt;&gt;</w:t>
      </w:r>
      <w:r w:rsidRPr="00644C75">
        <w:rPr>
          <w:rStyle w:val="TagStyle"/>
          <w:rtl/>
        </w:rPr>
        <w:t xml:space="preserve"> </w:t>
      </w:r>
      <w:bookmarkStart w:id="15539" w:name="_Toc172749451"/>
      <w:bookmarkStart w:id="15540" w:name="_Toc173068983"/>
      <w:bookmarkStart w:id="15541" w:name="_Toc202703862"/>
      <w:r>
        <w:rPr>
          <w:rtl/>
        </w:rPr>
        <w:t>חמד עמאר (ישראל ביתנו):</w:t>
      </w:r>
      <w:bookmarkEnd w:id="15539"/>
      <w:bookmarkEnd w:id="15540"/>
      <w:bookmarkEnd w:id="15541"/>
      <w:r w:rsidRPr="00644C75">
        <w:rPr>
          <w:rStyle w:val="TagStyle"/>
          <w:rtl/>
        </w:rPr>
        <w:t xml:space="preserve"> </w:t>
      </w:r>
      <w:r w:rsidRPr="00AE1A52">
        <w:rPr>
          <w:rStyle w:val="TagStyle"/>
          <w:rtl/>
        </w:rPr>
        <w:t>&lt;&lt; דובר &gt;&gt;</w:t>
      </w:r>
      <w:r>
        <w:rPr>
          <w:rtl/>
        </w:rPr>
        <w:t xml:space="preserve">   </w:t>
      </w:r>
      <w:bookmarkEnd w:id="15538"/>
    </w:p>
    <w:p w:rsidR="00923E98" w:rsidRDefault="00923E98" w:rsidP="00C0026E">
      <w:pPr>
        <w:rPr>
          <w:rtl/>
          <w:lang w:eastAsia="he-IL"/>
        </w:rPr>
      </w:pPr>
      <w:bookmarkStart w:id="15542" w:name="_ETM_Q42_633854"/>
      <w:bookmarkEnd w:id="15542"/>
    </w:p>
    <w:p w:rsidR="00923E98" w:rsidRDefault="00923E98" w:rsidP="00F5413F">
      <w:pPr>
        <w:rPr>
          <w:rtl/>
          <w:lang w:eastAsia="he-IL"/>
        </w:rPr>
      </w:pPr>
      <w:bookmarkStart w:id="15543" w:name="_ETM_Q42_633983"/>
      <w:bookmarkEnd w:id="15543"/>
      <w:r>
        <w:rPr>
          <w:rFonts w:hint="cs"/>
          <w:rtl/>
          <w:lang w:eastAsia="he-IL"/>
        </w:rPr>
        <w:t>אם קיבלת תעודת הכשר</w:t>
      </w:r>
      <w:bookmarkStart w:id="15544" w:name="_ETM_Q42_632425"/>
      <w:bookmarkEnd w:id="15544"/>
      <w:r>
        <w:rPr>
          <w:rFonts w:hint="cs"/>
          <w:rtl/>
          <w:lang w:eastAsia="he-IL"/>
        </w:rPr>
        <w:t xml:space="preserve"> מיוליה, אתה כבר </w:t>
      </w:r>
      <w:r w:rsidR="00F5413F">
        <w:rPr>
          <w:rFonts w:hint="cs"/>
          <w:rtl/>
          <w:lang w:eastAsia="he-IL"/>
        </w:rPr>
        <w:t>– – –</w:t>
      </w:r>
    </w:p>
    <w:p w:rsidR="00923E98" w:rsidRDefault="00923E98" w:rsidP="00CA0EF6">
      <w:pPr>
        <w:rPr>
          <w:rtl/>
          <w:lang w:eastAsia="he-IL"/>
        </w:rPr>
      </w:pPr>
      <w:bookmarkStart w:id="15545" w:name="_ETM_Q42_635530"/>
      <w:bookmarkStart w:id="15546" w:name="_ETM_Q42_635655"/>
      <w:bookmarkEnd w:id="15545"/>
      <w:bookmarkEnd w:id="15546"/>
    </w:p>
    <w:p w:rsidR="00923E98" w:rsidRDefault="00923E98" w:rsidP="00CA0EF6">
      <w:pPr>
        <w:pStyle w:val="af6"/>
        <w:keepNext/>
        <w:rPr>
          <w:rtl/>
        </w:rPr>
      </w:pPr>
      <w:bookmarkStart w:id="15547" w:name="ET_interruption_5552_5"/>
      <w:r w:rsidRPr="00AE1A52">
        <w:rPr>
          <w:rStyle w:val="TagStyle"/>
          <w:rtl/>
        </w:rPr>
        <w:t xml:space="preserve"> &lt;&lt; קריאה &gt;&gt;</w:t>
      </w:r>
      <w:r w:rsidRPr="00991EFC">
        <w:rPr>
          <w:rStyle w:val="TagStyle"/>
          <w:rtl/>
        </w:rPr>
        <w:t xml:space="preserve"> </w:t>
      </w:r>
      <w:r>
        <w:rPr>
          <w:rtl/>
        </w:rPr>
        <w:t>יוליה מלינובסקי (ישראל ביתנו):</w:t>
      </w:r>
      <w:r w:rsidRPr="00991EFC">
        <w:rPr>
          <w:rStyle w:val="TagStyle"/>
          <w:rtl/>
        </w:rPr>
        <w:t xml:space="preserve"> </w:t>
      </w:r>
      <w:r w:rsidRPr="00AE1A52">
        <w:rPr>
          <w:rStyle w:val="TagStyle"/>
          <w:rtl/>
        </w:rPr>
        <w:t>&lt;&lt; קריאה &gt;&gt;</w:t>
      </w:r>
      <w:r>
        <w:rPr>
          <w:rtl/>
        </w:rPr>
        <w:t xml:space="preserve">   </w:t>
      </w:r>
      <w:bookmarkEnd w:id="15547"/>
    </w:p>
    <w:p w:rsidR="00923E98" w:rsidRDefault="00923E98" w:rsidP="00C0026E">
      <w:pPr>
        <w:rPr>
          <w:rtl/>
          <w:lang w:eastAsia="he-IL"/>
        </w:rPr>
      </w:pPr>
    </w:p>
    <w:p w:rsidR="00923E98" w:rsidRDefault="00923E98" w:rsidP="00F13C2B">
      <w:pPr>
        <w:rPr>
          <w:rtl/>
          <w:lang w:eastAsia="he-IL"/>
        </w:rPr>
      </w:pPr>
      <w:bookmarkStart w:id="15548" w:name="_ETM_Q42_638362"/>
      <w:bookmarkEnd w:id="15548"/>
      <w:r>
        <w:rPr>
          <w:rFonts w:hint="cs"/>
          <w:rtl/>
          <w:lang w:eastAsia="he-IL"/>
        </w:rPr>
        <w:t>אצל דרוזים יש אנשי דת. יש לנו ועדת רבנים ותקשורת, ועדת כומר, ועדה לאימאמים, מה עוד יש? אצל הדרוזים, מי אנשי הדת</w:t>
      </w:r>
      <w:bookmarkStart w:id="15549" w:name="_ETM_Q42_647720"/>
      <w:bookmarkEnd w:id="15549"/>
      <w:r w:rsidR="00F13C2B">
        <w:rPr>
          <w:rFonts w:hint="cs"/>
          <w:rtl/>
          <w:lang w:eastAsia="he-IL"/>
        </w:rPr>
        <w:t>,</w:t>
      </w:r>
      <w:r>
        <w:rPr>
          <w:rFonts w:hint="cs"/>
          <w:rtl/>
          <w:lang w:eastAsia="he-IL"/>
        </w:rPr>
        <w:t xml:space="preserve"> זה קאדים?</w:t>
      </w:r>
      <w:bookmarkStart w:id="15550" w:name="_ETM_Q42_649647"/>
      <w:bookmarkEnd w:id="15550"/>
    </w:p>
    <w:p w:rsidR="00923E98" w:rsidRDefault="00923E98" w:rsidP="00CA0EF6">
      <w:pPr>
        <w:rPr>
          <w:rtl/>
          <w:lang w:eastAsia="he-IL"/>
        </w:rPr>
      </w:pPr>
      <w:bookmarkStart w:id="15551" w:name="_ETM_Q42_649773"/>
      <w:bookmarkEnd w:id="15551"/>
    </w:p>
    <w:p w:rsidR="00923E98" w:rsidRDefault="00923E98" w:rsidP="00CA0EF6">
      <w:pPr>
        <w:pStyle w:val="-"/>
        <w:keepNext/>
        <w:rPr>
          <w:rtl/>
        </w:rPr>
      </w:pPr>
      <w:r w:rsidRPr="00AE1A52">
        <w:rPr>
          <w:rStyle w:val="TagStyle"/>
          <w:rtl/>
        </w:rPr>
        <w:t xml:space="preserve"> &lt;&lt; דובר_המשך &gt;&gt;</w:t>
      </w:r>
      <w:r w:rsidRPr="00991EFC">
        <w:rPr>
          <w:rStyle w:val="TagStyle"/>
          <w:rtl/>
        </w:rPr>
        <w:t xml:space="preserve"> </w:t>
      </w:r>
      <w:r>
        <w:rPr>
          <w:rtl/>
        </w:rPr>
        <w:t>חמד עמאר (ישראל ביתנו):</w:t>
      </w:r>
      <w:r w:rsidRPr="00991EFC">
        <w:rPr>
          <w:rStyle w:val="TagStyle"/>
          <w:rtl/>
        </w:rPr>
        <w:t xml:space="preserve"> </w:t>
      </w:r>
      <w:r w:rsidRPr="00AE1A52">
        <w:rPr>
          <w:rStyle w:val="TagStyle"/>
          <w:rtl/>
        </w:rPr>
        <w:t>&lt;&lt; דובר_המשך &gt;&gt;</w:t>
      </w:r>
      <w:r>
        <w:rPr>
          <w:rtl/>
        </w:rPr>
        <w:t xml:space="preserve">   </w:t>
      </w:r>
    </w:p>
    <w:p w:rsidR="00923E98" w:rsidRDefault="00923E98" w:rsidP="00C0026E">
      <w:pPr>
        <w:rPr>
          <w:rtl/>
          <w:lang w:eastAsia="he-IL"/>
        </w:rPr>
      </w:pPr>
    </w:p>
    <w:p w:rsidR="00923E98" w:rsidRDefault="00923E98" w:rsidP="00CA0EF6">
      <w:pPr>
        <w:rPr>
          <w:rtl/>
          <w:lang w:eastAsia="he-IL"/>
        </w:rPr>
      </w:pPr>
      <w:bookmarkStart w:id="15552" w:name="_ETM_Q42_650808"/>
      <w:bookmarkEnd w:id="15552"/>
      <w:r>
        <w:rPr>
          <w:rFonts w:hint="cs"/>
          <w:rtl/>
          <w:lang w:eastAsia="he-IL"/>
        </w:rPr>
        <w:t xml:space="preserve">קאדים ואימאם, זהו. </w:t>
      </w:r>
      <w:bookmarkStart w:id="15553" w:name="_ETM_Q42_651876"/>
      <w:bookmarkEnd w:id="15553"/>
    </w:p>
    <w:p w:rsidR="00923E98" w:rsidRDefault="00923E98" w:rsidP="00CA0EF6">
      <w:pPr>
        <w:rPr>
          <w:rtl/>
          <w:lang w:eastAsia="he-IL"/>
        </w:rPr>
      </w:pPr>
      <w:bookmarkStart w:id="15554" w:name="_ETM_Q42_652002"/>
      <w:bookmarkEnd w:id="15554"/>
    </w:p>
    <w:p w:rsidR="00923E98" w:rsidRDefault="00923E98" w:rsidP="00CA0EF6">
      <w:pPr>
        <w:pStyle w:val="af6"/>
        <w:keepNext/>
        <w:rPr>
          <w:rtl/>
        </w:rPr>
      </w:pPr>
      <w:bookmarkStart w:id="15555" w:name="ET_interruption_5552_7"/>
      <w:r w:rsidRPr="00AE1A52">
        <w:rPr>
          <w:rStyle w:val="TagStyle"/>
          <w:rtl/>
        </w:rPr>
        <w:t xml:space="preserve"> &lt;&lt; קריאה &gt;&gt;</w:t>
      </w:r>
      <w:r w:rsidRPr="00991EFC">
        <w:rPr>
          <w:rStyle w:val="TagStyle"/>
          <w:rtl/>
        </w:rPr>
        <w:t xml:space="preserve"> </w:t>
      </w:r>
      <w:r>
        <w:rPr>
          <w:rtl/>
        </w:rPr>
        <w:t>יוליה מלינובסקי (ישראל ביתנו):</w:t>
      </w:r>
      <w:r w:rsidRPr="00991EFC">
        <w:rPr>
          <w:rStyle w:val="TagStyle"/>
          <w:rtl/>
        </w:rPr>
        <w:t xml:space="preserve"> </w:t>
      </w:r>
      <w:r w:rsidRPr="00AE1A52">
        <w:rPr>
          <w:rStyle w:val="TagStyle"/>
          <w:rtl/>
        </w:rPr>
        <w:t>&lt;&lt; קריאה &gt;&gt;</w:t>
      </w:r>
      <w:r>
        <w:rPr>
          <w:rtl/>
        </w:rPr>
        <w:t xml:space="preserve">   </w:t>
      </w:r>
      <w:bookmarkEnd w:id="15555"/>
    </w:p>
    <w:p w:rsidR="00923E98" w:rsidRDefault="00923E98" w:rsidP="00C0026E">
      <w:pPr>
        <w:rPr>
          <w:rtl/>
          <w:lang w:eastAsia="he-IL"/>
        </w:rPr>
      </w:pPr>
    </w:p>
    <w:p w:rsidR="00923E98" w:rsidRDefault="00923E98" w:rsidP="00F5413F">
      <w:pPr>
        <w:rPr>
          <w:rtl/>
          <w:lang w:eastAsia="he-IL"/>
        </w:rPr>
      </w:pPr>
      <w:bookmarkStart w:id="15556" w:name="_ETM_Q42_651510"/>
      <w:bookmarkEnd w:id="15556"/>
      <w:r>
        <w:rPr>
          <w:rFonts w:hint="cs"/>
          <w:rtl/>
          <w:lang w:eastAsia="he-IL"/>
        </w:rPr>
        <w:t xml:space="preserve">אז יופי, אני מבקשת </w:t>
      </w:r>
      <w:bookmarkStart w:id="15557" w:name="_ETM_Q42_653903"/>
      <w:bookmarkEnd w:id="15557"/>
      <w:r w:rsidR="00F5413F">
        <w:rPr>
          <w:rFonts w:hint="cs"/>
          <w:rtl/>
          <w:lang w:eastAsia="he-IL"/>
        </w:rPr>
        <w:t>– – –</w:t>
      </w:r>
      <w:r>
        <w:rPr>
          <w:rFonts w:hint="cs"/>
          <w:rtl/>
          <w:lang w:eastAsia="he-IL"/>
        </w:rPr>
        <w:t xml:space="preserve"> שגם לדרוזים תהיה ועדה מיוחדת לתקשורת. </w:t>
      </w:r>
    </w:p>
    <w:p w:rsidR="00923E98" w:rsidRDefault="00923E98" w:rsidP="00CA0EF6">
      <w:pPr>
        <w:rPr>
          <w:rtl/>
          <w:lang w:eastAsia="he-IL"/>
        </w:rPr>
      </w:pPr>
    </w:p>
    <w:p w:rsidR="00923E98" w:rsidRDefault="00923E98" w:rsidP="00CA0EF6">
      <w:pPr>
        <w:pStyle w:val="af7"/>
        <w:keepNext/>
        <w:rPr>
          <w:rtl/>
        </w:rPr>
      </w:pPr>
      <w:r w:rsidRPr="00AE1A52">
        <w:rPr>
          <w:rStyle w:val="TagStyle"/>
          <w:rtl/>
        </w:rPr>
        <w:t xml:space="preserve"> &lt;&lt; יור &gt;&gt;</w:t>
      </w:r>
      <w:r w:rsidRPr="00991EFC">
        <w:rPr>
          <w:rStyle w:val="TagStyle"/>
          <w:rtl/>
        </w:rPr>
        <w:t xml:space="preserve"> </w:t>
      </w:r>
      <w:r>
        <w:rPr>
          <w:rtl/>
        </w:rPr>
        <w:t>היו"ר ניסים ואטורי:</w:t>
      </w:r>
      <w:r w:rsidRPr="00991EFC">
        <w:rPr>
          <w:rStyle w:val="TagStyle"/>
          <w:rtl/>
        </w:rPr>
        <w:t xml:space="preserve"> </w:t>
      </w:r>
      <w:r w:rsidRPr="00AE1A52">
        <w:rPr>
          <w:rStyle w:val="TagStyle"/>
          <w:rtl/>
        </w:rPr>
        <w:t>&lt;&lt; יור &gt;&gt;</w:t>
      </w:r>
      <w:r>
        <w:rPr>
          <w:rtl/>
        </w:rPr>
        <w:t xml:space="preserve">   </w:t>
      </w:r>
    </w:p>
    <w:p w:rsidR="00923E98" w:rsidRDefault="00923E98" w:rsidP="00C0026E">
      <w:pPr>
        <w:rPr>
          <w:rtl/>
          <w:lang w:eastAsia="he-IL"/>
        </w:rPr>
      </w:pPr>
    </w:p>
    <w:p w:rsidR="00923E98" w:rsidRPr="00991EFC" w:rsidRDefault="00923E98" w:rsidP="00CA0EF6">
      <w:pPr>
        <w:rPr>
          <w:rtl/>
          <w:lang w:eastAsia="he-IL"/>
        </w:rPr>
      </w:pPr>
      <w:bookmarkStart w:id="15558" w:name="_ETM_Q42_656259"/>
      <w:bookmarkEnd w:id="15558"/>
      <w:r>
        <w:rPr>
          <w:rFonts w:hint="cs"/>
          <w:rtl/>
          <w:lang w:eastAsia="he-IL"/>
        </w:rPr>
        <w:t>אין</w:t>
      </w:r>
      <w:bookmarkStart w:id="15559" w:name="_ETM_Q42_655269"/>
      <w:bookmarkEnd w:id="15559"/>
      <w:r>
        <w:rPr>
          <w:rFonts w:hint="cs"/>
          <w:rtl/>
          <w:lang w:eastAsia="he-IL"/>
        </w:rPr>
        <w:t xml:space="preserve"> בעיה. הדרוזים, מה שהם מבקשים </w:t>
      </w:r>
      <w:r>
        <w:rPr>
          <w:rtl/>
          <w:lang w:eastAsia="he-IL"/>
        </w:rPr>
        <w:t>–</w:t>
      </w:r>
      <w:bookmarkStart w:id="15560" w:name="_ETM_Q42_659396"/>
      <w:bookmarkEnd w:id="15560"/>
      <w:r>
        <w:rPr>
          <w:rFonts w:hint="cs"/>
          <w:rtl/>
          <w:lang w:eastAsia="he-IL"/>
        </w:rPr>
        <w:t xml:space="preserve"> מקבלים. </w:t>
      </w:r>
    </w:p>
    <w:p w:rsidR="00923E98" w:rsidRDefault="00923E98" w:rsidP="00CA0EF6">
      <w:pPr>
        <w:rPr>
          <w:rtl/>
          <w:lang w:eastAsia="he-IL"/>
        </w:rPr>
      </w:pPr>
    </w:p>
    <w:p w:rsidR="00923E98" w:rsidRDefault="00923E98" w:rsidP="00CA0EF6">
      <w:pPr>
        <w:pStyle w:val="-"/>
        <w:keepNext/>
        <w:rPr>
          <w:rtl/>
        </w:rPr>
      </w:pPr>
      <w:bookmarkStart w:id="15561" w:name="ET_speakercontinue_4674_10"/>
      <w:r w:rsidRPr="00AE1A52">
        <w:rPr>
          <w:rStyle w:val="TagStyle"/>
          <w:rtl/>
        </w:rPr>
        <w:t xml:space="preserve"> &lt;&lt; דובר_המשך &gt;&gt;</w:t>
      </w:r>
      <w:r w:rsidRPr="00644C75">
        <w:rPr>
          <w:rStyle w:val="TagStyle"/>
          <w:rtl/>
        </w:rPr>
        <w:t xml:space="preserve"> </w:t>
      </w:r>
      <w:r>
        <w:rPr>
          <w:rtl/>
        </w:rPr>
        <w:t>חמד עמאר (ישראל ביתנו):</w:t>
      </w:r>
      <w:r w:rsidRPr="00644C75">
        <w:rPr>
          <w:rStyle w:val="TagStyle"/>
          <w:rtl/>
        </w:rPr>
        <w:t xml:space="preserve"> </w:t>
      </w:r>
      <w:r w:rsidRPr="00AE1A52">
        <w:rPr>
          <w:rStyle w:val="TagStyle"/>
          <w:rtl/>
        </w:rPr>
        <w:t>&lt;&lt; דובר_המשך &gt;&gt;</w:t>
      </w:r>
      <w:bookmarkEnd w:id="15561"/>
      <w:r>
        <w:rPr>
          <w:rtl/>
        </w:rPr>
        <w:t xml:space="preserve">   </w:t>
      </w:r>
    </w:p>
    <w:p w:rsidR="00923E98" w:rsidRDefault="00923E98" w:rsidP="00C0026E">
      <w:pPr>
        <w:rPr>
          <w:rtl/>
        </w:rPr>
      </w:pPr>
    </w:p>
    <w:p w:rsidR="00923E98" w:rsidRDefault="00923E98" w:rsidP="00F13C2B">
      <w:pPr>
        <w:rPr>
          <w:rtl/>
        </w:rPr>
      </w:pPr>
      <w:r>
        <w:rPr>
          <w:rFonts w:hint="cs"/>
          <w:rtl/>
        </w:rPr>
        <w:t xml:space="preserve">טוב שפתחת עם זה. הינה, הזכרת לי דבר חשוב </w:t>
      </w:r>
      <w:bookmarkStart w:id="15562" w:name="_ETM_Q42_664182"/>
      <w:bookmarkEnd w:id="15562"/>
      <w:r>
        <w:rPr>
          <w:rFonts w:hint="cs"/>
          <w:rtl/>
        </w:rPr>
        <w:t>שרציתי להגיד. אני חייב לשתף אתכם באירוע שקרה עם משפחה דרוזית צעירה, אנשי</w:t>
      </w:r>
      <w:bookmarkStart w:id="15563" w:name="_ETM_Q42_676615"/>
      <w:bookmarkEnd w:id="15563"/>
      <w:r>
        <w:rPr>
          <w:rFonts w:hint="cs"/>
          <w:rtl/>
        </w:rPr>
        <w:t xml:space="preserve"> דת. </w:t>
      </w:r>
      <w:r w:rsidR="00F13C2B">
        <w:rPr>
          <w:rFonts w:hint="cs"/>
          <w:rtl/>
        </w:rPr>
        <w:t xml:space="preserve">הם </w:t>
      </w:r>
      <w:r>
        <w:rPr>
          <w:rFonts w:hint="cs"/>
          <w:rtl/>
        </w:rPr>
        <w:t xml:space="preserve">היו בביקור בקבר יתרו, סיימו את הביקור עם הילדים שלהם. </w:t>
      </w:r>
      <w:r w:rsidR="00F13C2B">
        <w:rPr>
          <w:rFonts w:hint="cs"/>
          <w:rtl/>
        </w:rPr>
        <w:t>ב</w:t>
      </w:r>
      <w:r>
        <w:rPr>
          <w:rFonts w:hint="cs"/>
          <w:rtl/>
        </w:rPr>
        <w:t xml:space="preserve">נסיעה </w:t>
      </w:r>
      <w:r w:rsidR="00F13C2B">
        <w:rPr>
          <w:rFonts w:hint="cs"/>
          <w:rtl/>
        </w:rPr>
        <w:t>ב</w:t>
      </w:r>
      <w:r>
        <w:rPr>
          <w:rFonts w:hint="cs"/>
          <w:rtl/>
        </w:rPr>
        <w:t xml:space="preserve">חזרה הביתה עוצרים ברמזור, עוצר לידם אוטו עם שלושה בחורים צעירים חובשי כיפה. יורד מישהו מהאוטו, מהצעירים האלה, דופק לנהג בחלון, </w:t>
      </w:r>
      <w:bookmarkStart w:id="15564" w:name="_ETM_Q42_701876"/>
      <w:bookmarkEnd w:id="15564"/>
      <w:r>
        <w:rPr>
          <w:rFonts w:hint="cs"/>
          <w:rtl/>
        </w:rPr>
        <w:t>לאותו שייח'. השייח' חשב שהוא רוצה לשאול אותו איזושהי שאלה, פותח לו את החלון – מרסס אותם בגז מדמיע</w:t>
      </w:r>
      <w:bookmarkStart w:id="15565" w:name="_ETM_Q42_710501"/>
      <w:bookmarkEnd w:id="15565"/>
      <w:r>
        <w:rPr>
          <w:rFonts w:hint="cs"/>
          <w:rtl/>
        </w:rPr>
        <w:t>, הם עם ילדים מאחור</w:t>
      </w:r>
      <w:r w:rsidR="00F13C2B">
        <w:rPr>
          <w:rFonts w:hint="cs"/>
          <w:rtl/>
        </w:rPr>
        <w:t xml:space="preserve">. בלי לדבר איתם, </w:t>
      </w:r>
      <w:r>
        <w:rPr>
          <w:rFonts w:hint="cs"/>
          <w:rtl/>
        </w:rPr>
        <w:t>כלום</w:t>
      </w:r>
      <w:r w:rsidR="00F13C2B">
        <w:rPr>
          <w:rFonts w:hint="cs"/>
          <w:rtl/>
        </w:rPr>
        <w:t>,</w:t>
      </w:r>
      <w:r>
        <w:rPr>
          <w:rFonts w:hint="cs"/>
          <w:rtl/>
        </w:rPr>
        <w:t xml:space="preserve"> מרסס אותם בגז מדמיע, עולה לאוטו שלו, ו</w:t>
      </w:r>
      <w:r w:rsidR="00F13C2B">
        <w:rPr>
          <w:rFonts w:hint="cs"/>
          <w:rtl/>
        </w:rPr>
        <w:t xml:space="preserve">הם </w:t>
      </w:r>
      <w:r>
        <w:rPr>
          <w:rFonts w:hint="cs"/>
          <w:rtl/>
        </w:rPr>
        <w:t>בורחים מהמקום.</w:t>
      </w:r>
      <w:bookmarkStart w:id="15566" w:name="_ETM_Q42_722561"/>
      <w:bookmarkEnd w:id="15566"/>
    </w:p>
    <w:p w:rsidR="00923E98" w:rsidRDefault="00923E98" w:rsidP="00CA0EF6">
      <w:pPr>
        <w:rPr>
          <w:rtl/>
        </w:rPr>
      </w:pPr>
      <w:bookmarkStart w:id="15567" w:name="_ETM_Q42_722713"/>
      <w:bookmarkEnd w:id="15567"/>
    </w:p>
    <w:p w:rsidR="00923E98" w:rsidRDefault="00923E98" w:rsidP="00F13C2B">
      <w:pPr>
        <w:rPr>
          <w:rtl/>
        </w:rPr>
      </w:pPr>
      <w:bookmarkStart w:id="15568" w:name="_ETM_Q42_722746"/>
      <w:bookmarkStart w:id="15569" w:name="_ETM_Q42_722870"/>
      <w:bookmarkEnd w:id="15568"/>
      <w:bookmarkEnd w:id="15569"/>
      <w:r>
        <w:rPr>
          <w:rFonts w:hint="cs"/>
          <w:rtl/>
        </w:rPr>
        <w:t>באותה שנייה הוא לא הצליח לראות, לא אשתו ולא הילדים. עד</w:t>
      </w:r>
      <w:bookmarkStart w:id="15570" w:name="_ETM_Q42_730677"/>
      <w:bookmarkEnd w:id="15570"/>
      <w:r>
        <w:rPr>
          <w:rFonts w:hint="cs"/>
          <w:rtl/>
        </w:rPr>
        <w:t xml:space="preserve"> שהוא הצליח להתאושש, נסע למשטרה. </w:t>
      </w:r>
      <w:r w:rsidR="00F13C2B">
        <w:rPr>
          <w:rFonts w:hint="cs"/>
          <w:rtl/>
        </w:rPr>
        <w:t xml:space="preserve">הוא </w:t>
      </w:r>
      <w:r>
        <w:rPr>
          <w:rFonts w:hint="cs"/>
          <w:rtl/>
        </w:rPr>
        <w:t xml:space="preserve">מגיש תלונה במשטרה – אבל אתה יודע, אצלנו במדינת ישראל אין משטרה, כי אין משילות. המשטרה </w:t>
      </w:r>
      <w:bookmarkStart w:id="15571" w:name="_ETM_Q42_743472"/>
      <w:bookmarkEnd w:id="15571"/>
      <w:r>
        <w:rPr>
          <w:rFonts w:hint="cs"/>
          <w:rtl/>
        </w:rPr>
        <w:t>אומרת לו</w:t>
      </w:r>
      <w:r w:rsidR="00F13C2B">
        <w:rPr>
          <w:rFonts w:hint="cs"/>
          <w:rtl/>
        </w:rPr>
        <w:t>:</w:t>
      </w:r>
      <w:r>
        <w:rPr>
          <w:rFonts w:hint="cs"/>
          <w:rtl/>
        </w:rPr>
        <w:t xml:space="preserve"> זיהית? יש לך מספר אוטו? הוא אומר להם</w:t>
      </w:r>
      <w:bookmarkStart w:id="15572" w:name="_ETM_Q42_747716"/>
      <w:bookmarkEnd w:id="15572"/>
      <w:r w:rsidR="00F13C2B">
        <w:rPr>
          <w:rFonts w:hint="cs"/>
          <w:rtl/>
        </w:rPr>
        <w:t>:</w:t>
      </w:r>
      <w:r>
        <w:rPr>
          <w:rFonts w:hint="cs"/>
          <w:rtl/>
        </w:rPr>
        <w:t xml:space="preserve"> איך אני אקח מספר </w:t>
      </w:r>
      <w:r w:rsidR="00F13C2B">
        <w:rPr>
          <w:rFonts w:hint="cs"/>
          <w:rtl/>
        </w:rPr>
        <w:t xml:space="preserve">של </w:t>
      </w:r>
      <w:r>
        <w:rPr>
          <w:rFonts w:hint="cs"/>
          <w:rtl/>
        </w:rPr>
        <w:t>אוטו אחרי שריסס</w:t>
      </w:r>
      <w:r w:rsidR="00F13C2B">
        <w:rPr>
          <w:rFonts w:hint="cs"/>
          <w:rtl/>
        </w:rPr>
        <w:t>ו</w:t>
      </w:r>
      <w:r>
        <w:rPr>
          <w:rFonts w:hint="cs"/>
          <w:rtl/>
        </w:rPr>
        <w:t xml:space="preserve"> אותי בגז מדמיע? אני לא ראיתי כלום אחרי</w:t>
      </w:r>
      <w:bookmarkStart w:id="15573" w:name="_ETM_Q42_753755"/>
      <w:bookmarkEnd w:id="15573"/>
      <w:r>
        <w:rPr>
          <w:rFonts w:hint="cs"/>
          <w:rtl/>
        </w:rPr>
        <w:t xml:space="preserve"> זה</w:t>
      </w:r>
      <w:r w:rsidR="00F13C2B">
        <w:rPr>
          <w:rFonts w:hint="cs"/>
          <w:rtl/>
        </w:rPr>
        <w:t>,</w:t>
      </w:r>
      <w:r>
        <w:rPr>
          <w:rFonts w:hint="cs"/>
          <w:rtl/>
        </w:rPr>
        <w:t xml:space="preserve"> לקח לי הרבה זמן עד שהתאוששתי, אני והמשפחה שלי. </w:t>
      </w:r>
      <w:bookmarkStart w:id="15574" w:name="_ETM_Q42_757049"/>
      <w:bookmarkEnd w:id="15574"/>
    </w:p>
    <w:p w:rsidR="00923E98" w:rsidRDefault="00923E98" w:rsidP="00CA0EF6">
      <w:pPr>
        <w:rPr>
          <w:rtl/>
        </w:rPr>
      </w:pPr>
      <w:bookmarkStart w:id="15575" w:name="_ETM_Q42_757151"/>
      <w:bookmarkStart w:id="15576" w:name="_ETM_Q42_757201"/>
      <w:bookmarkEnd w:id="15575"/>
      <w:bookmarkEnd w:id="15576"/>
    </w:p>
    <w:p w:rsidR="00923E98" w:rsidRDefault="00923E98" w:rsidP="00F13C2B">
      <w:pPr>
        <w:rPr>
          <w:rtl/>
        </w:rPr>
      </w:pPr>
      <w:bookmarkStart w:id="15577" w:name="_ETM_Q42_757288"/>
      <w:bookmarkEnd w:id="15577"/>
      <w:r>
        <w:rPr>
          <w:rFonts w:hint="cs"/>
          <w:rtl/>
        </w:rPr>
        <w:t>לאיפה נגיע במדינת ישראל? מה הגזענות הזאת? אותו שייח' לבוש</w:t>
      </w:r>
      <w:bookmarkStart w:id="15578" w:name="_ETM_Q42_762862"/>
      <w:bookmarkEnd w:id="15578"/>
      <w:r>
        <w:rPr>
          <w:rFonts w:hint="cs"/>
          <w:rtl/>
        </w:rPr>
        <w:t xml:space="preserve"> בגדים מסורתיים דרוזיים. הוא ידע שהם דרוזים, כי כל אחד במדינת ישראל יודע מי דרוזי ומי לא דרוזי. בכל מקרה, עם החוצפה</w:t>
      </w:r>
      <w:bookmarkStart w:id="15579" w:name="_ETM_Q42_773167"/>
      <w:bookmarkEnd w:id="15579"/>
      <w:r>
        <w:rPr>
          <w:rFonts w:hint="cs"/>
          <w:rtl/>
        </w:rPr>
        <w:t xml:space="preserve"> שלהם, יורדים ומרססים אותם בגז מדמיע. </w:t>
      </w:r>
      <w:bookmarkStart w:id="15580" w:name="TOR_Q43"/>
      <w:bookmarkEnd w:id="15580"/>
      <w:r>
        <w:rPr>
          <w:rFonts w:hint="cs"/>
          <w:rtl/>
        </w:rPr>
        <w:t xml:space="preserve">אבל הנושא החשוב בכל הסיפור הזה </w:t>
      </w:r>
      <w:r>
        <w:rPr>
          <w:rFonts w:hint="eastAsia"/>
          <w:rtl/>
        </w:rPr>
        <w:t>–</w:t>
      </w:r>
      <w:r>
        <w:rPr>
          <w:rFonts w:hint="cs"/>
          <w:rtl/>
        </w:rPr>
        <w:t xml:space="preserve"> המשטרה. הוא ניגש להגיש תלונה במשטרה, והיא אומרת </w:t>
      </w:r>
      <w:bookmarkStart w:id="15581" w:name="_ETM_Q43_185000"/>
      <w:bookmarkEnd w:id="15581"/>
      <w:r>
        <w:rPr>
          <w:rFonts w:hint="cs"/>
          <w:rtl/>
        </w:rPr>
        <w:t xml:space="preserve">לו: נחזור אליך ונבדוק, ועד עכשיו לא שמעו שום דבר מהמשטרה. האירוע קרה ביום ראשון, ועד עכשיו כלום לא </w:t>
      </w:r>
      <w:bookmarkStart w:id="15582" w:name="_ETM_Q43_194000"/>
      <w:bookmarkEnd w:id="15582"/>
      <w:r>
        <w:rPr>
          <w:rFonts w:hint="cs"/>
          <w:rtl/>
        </w:rPr>
        <w:t>קרה</w:t>
      </w:r>
      <w:r w:rsidR="00F13C2B">
        <w:rPr>
          <w:rFonts w:hint="cs"/>
          <w:rtl/>
        </w:rPr>
        <w:t>.</w:t>
      </w:r>
      <w:r>
        <w:rPr>
          <w:rFonts w:hint="cs"/>
          <w:rtl/>
        </w:rPr>
        <w:t xml:space="preserve"> ואני אומר לכם, לא יקרה כלום, כי מה שאנחנו </w:t>
      </w:r>
      <w:bookmarkStart w:id="15583" w:name="_ETM_Q43_201000"/>
      <w:bookmarkEnd w:id="15583"/>
      <w:r>
        <w:rPr>
          <w:rFonts w:hint="cs"/>
          <w:rtl/>
        </w:rPr>
        <w:t xml:space="preserve">כאן בכנסת משדרים זה גזענות, זה הסתה. וזה חודר לציבור. </w:t>
      </w:r>
      <w:bookmarkStart w:id="15584" w:name="_ETM_Q43_212000"/>
      <w:bookmarkEnd w:id="15584"/>
      <w:r>
        <w:rPr>
          <w:rFonts w:hint="cs"/>
          <w:rtl/>
        </w:rPr>
        <w:t xml:space="preserve">לכן אני אומר לכם, אני אעקוב אחרי המקרה, ואני </w:t>
      </w:r>
      <w:bookmarkStart w:id="15585" w:name="_ETM_Q43_215000"/>
      <w:bookmarkEnd w:id="15585"/>
      <w:r>
        <w:rPr>
          <w:rFonts w:hint="cs"/>
          <w:rtl/>
        </w:rPr>
        <w:t xml:space="preserve">לא אוותר עד שאותם שלושה צעירים ייעצרו, כי כל דרוזי </w:t>
      </w:r>
      <w:bookmarkStart w:id="15586" w:name="_ETM_Q43_223000"/>
      <w:bookmarkEnd w:id="15586"/>
      <w:r>
        <w:rPr>
          <w:rFonts w:hint="cs"/>
          <w:rtl/>
        </w:rPr>
        <w:t xml:space="preserve">כאן במדינת ישראל </w:t>
      </w:r>
      <w:r>
        <w:rPr>
          <w:rFonts w:hint="eastAsia"/>
          <w:rtl/>
        </w:rPr>
        <w:t xml:space="preserve">– </w:t>
      </w:r>
      <w:r>
        <w:rPr>
          <w:rFonts w:hint="cs"/>
          <w:rtl/>
        </w:rPr>
        <w:t xml:space="preserve">אני אומר לכם, בשבילי זה עולם אחד, </w:t>
      </w:r>
      <w:bookmarkStart w:id="15587" w:name="_ETM_Q43_230000"/>
      <w:bookmarkEnd w:id="15587"/>
      <w:r>
        <w:rPr>
          <w:rFonts w:hint="cs"/>
          <w:rtl/>
        </w:rPr>
        <w:t>כולם.</w:t>
      </w:r>
    </w:p>
    <w:p w:rsidR="00923E98" w:rsidRDefault="00923E98" w:rsidP="009635F5">
      <w:pPr>
        <w:rPr>
          <w:rtl/>
        </w:rPr>
      </w:pPr>
    </w:p>
    <w:p w:rsidR="00923E98" w:rsidRDefault="00923E98" w:rsidP="00F13C2B">
      <w:pPr>
        <w:rPr>
          <w:rtl/>
        </w:rPr>
      </w:pPr>
      <w:bookmarkStart w:id="15588" w:name="_ETM_Q43_234000"/>
      <w:bookmarkEnd w:id="15588"/>
      <w:r>
        <w:rPr>
          <w:rFonts w:hint="cs"/>
          <w:rtl/>
        </w:rPr>
        <w:t xml:space="preserve">הנושא השני שרציתי לדבר עליו זה הנושא של התכנון והבנייה </w:t>
      </w:r>
      <w:bookmarkStart w:id="15589" w:name="_ETM_Q43_239000"/>
      <w:bookmarkEnd w:id="15589"/>
      <w:r>
        <w:rPr>
          <w:rFonts w:hint="cs"/>
          <w:rtl/>
        </w:rPr>
        <w:t xml:space="preserve">במגזר הדרוזי. הרבה תגובות אני מקבל: למה לא מוציאים היתר </w:t>
      </w:r>
      <w:bookmarkStart w:id="15590" w:name="_ETM_Q43_245000"/>
      <w:bookmarkEnd w:id="15590"/>
      <w:r>
        <w:rPr>
          <w:rFonts w:hint="cs"/>
          <w:rtl/>
        </w:rPr>
        <w:t xml:space="preserve">בנייה לפני שהולכים לבנות? הדרוזי בונה בלי היתר </w:t>
      </w:r>
      <w:bookmarkStart w:id="15591" w:name="_ETM_Q43_250000"/>
      <w:bookmarkEnd w:id="15591"/>
      <w:r>
        <w:rPr>
          <w:rFonts w:hint="cs"/>
          <w:rtl/>
        </w:rPr>
        <w:t xml:space="preserve">בנייה? אני רוצה להגיד לכם, אין דרוזי אחד שרוצה לבנות </w:t>
      </w:r>
      <w:bookmarkStart w:id="15592" w:name="_ETM_Q43_254000"/>
      <w:bookmarkEnd w:id="15592"/>
      <w:r>
        <w:rPr>
          <w:rFonts w:hint="cs"/>
          <w:rtl/>
        </w:rPr>
        <w:t xml:space="preserve">בלי היתר בנייה, אבל כשאנחנו באים ליישוב </w:t>
      </w:r>
      <w:r>
        <w:rPr>
          <w:rFonts w:hint="eastAsia"/>
          <w:rtl/>
        </w:rPr>
        <w:t xml:space="preserve">– </w:t>
      </w:r>
      <w:r>
        <w:rPr>
          <w:rFonts w:hint="cs"/>
          <w:rtl/>
        </w:rPr>
        <w:t xml:space="preserve">ואני אתן לכם </w:t>
      </w:r>
      <w:bookmarkStart w:id="15593" w:name="_ETM_Q43_258000"/>
      <w:bookmarkEnd w:id="15593"/>
      <w:r>
        <w:rPr>
          <w:rFonts w:hint="cs"/>
          <w:rtl/>
        </w:rPr>
        <w:t xml:space="preserve">דוגמה. היישוב עוספיא </w:t>
      </w:r>
      <w:r>
        <w:rPr>
          <w:rFonts w:hint="eastAsia"/>
          <w:rtl/>
        </w:rPr>
        <w:t xml:space="preserve">– </w:t>
      </w:r>
      <w:r>
        <w:rPr>
          <w:rFonts w:hint="cs"/>
          <w:rtl/>
        </w:rPr>
        <w:t>תוכנית המתאר שאושרה ליישוב הזה הייתה ל</w:t>
      </w:r>
      <w:bookmarkStart w:id="15594" w:name="_ETM_Q43_266000"/>
      <w:bookmarkEnd w:id="15594"/>
      <w:r>
        <w:rPr>
          <w:rFonts w:hint="cs"/>
          <w:rtl/>
        </w:rPr>
        <w:t xml:space="preserve">פני עשרות שנים, לא 10 שנים ולא 20, יותר. אין </w:t>
      </w:r>
      <w:bookmarkStart w:id="15595" w:name="_ETM_Q43_272000"/>
      <w:bookmarkEnd w:id="15595"/>
      <w:r>
        <w:rPr>
          <w:rFonts w:hint="cs"/>
          <w:rtl/>
        </w:rPr>
        <w:t xml:space="preserve">ריבוי טבעי? הריבוי הטבעי אצל הדרוזים על הפנים, 1.2 הריבוי </w:t>
      </w:r>
      <w:bookmarkStart w:id="15596" w:name="_ETM_Q43_278000"/>
      <w:bookmarkEnd w:id="15596"/>
      <w:r>
        <w:rPr>
          <w:rFonts w:hint="cs"/>
          <w:rtl/>
        </w:rPr>
        <w:t>הטבעי, בגלל ש</w:t>
      </w:r>
      <w:r w:rsidR="00F13C2B">
        <w:rPr>
          <w:rFonts w:hint="cs"/>
          <w:rtl/>
        </w:rPr>
        <w:t xml:space="preserve">הם </w:t>
      </w:r>
      <w:r>
        <w:rPr>
          <w:rFonts w:hint="cs"/>
          <w:rtl/>
        </w:rPr>
        <w:t xml:space="preserve">לא מצליחים לבנות את הבית שלהם. כל צעיר </w:t>
      </w:r>
      <w:bookmarkStart w:id="15597" w:name="_ETM_Q43_283000"/>
      <w:bookmarkEnd w:id="15597"/>
      <w:r>
        <w:rPr>
          <w:rFonts w:hint="cs"/>
          <w:rtl/>
        </w:rPr>
        <w:t>וצעירה שרוצים להתחתן צריכים בית. תגידו: שילכו לשכור</w:t>
      </w:r>
      <w:r w:rsidR="00F13C2B">
        <w:rPr>
          <w:rFonts w:hint="cs"/>
          <w:rtl/>
        </w:rPr>
        <w:t>;</w:t>
      </w:r>
      <w:r>
        <w:rPr>
          <w:rFonts w:hint="cs"/>
          <w:rtl/>
        </w:rPr>
        <w:t xml:space="preserve"> אין </w:t>
      </w:r>
      <w:bookmarkStart w:id="15598" w:name="_ETM_Q43_287000"/>
      <w:bookmarkEnd w:id="15598"/>
      <w:r>
        <w:rPr>
          <w:rFonts w:hint="cs"/>
          <w:rtl/>
        </w:rPr>
        <w:t xml:space="preserve">השכרה אצל הדרוזים, אין בכפרים הדרוזיים השכרה. ואנחנו לא </w:t>
      </w:r>
      <w:bookmarkStart w:id="15599" w:name="_ETM_Q43_293000"/>
      <w:bookmarkEnd w:id="15599"/>
      <w:r>
        <w:rPr>
          <w:rFonts w:hint="cs"/>
          <w:rtl/>
        </w:rPr>
        <w:t xml:space="preserve">עוזבים את הכפרים; אפילו חורפיש לא התפנו, ואנחנו גם לא </w:t>
      </w:r>
      <w:bookmarkStart w:id="15600" w:name="_ETM_Q43_298000"/>
      <w:bookmarkEnd w:id="15600"/>
      <w:r>
        <w:rPr>
          <w:rFonts w:hint="cs"/>
          <w:rtl/>
        </w:rPr>
        <w:t>נתפנה. אז אין להם אפשרות לבנות, אין להם אפשרות לשכור.</w:t>
      </w:r>
    </w:p>
    <w:p w:rsidR="00923E98" w:rsidRDefault="00923E98" w:rsidP="00CA0EF6">
      <w:pPr>
        <w:rPr>
          <w:rtl/>
        </w:rPr>
      </w:pPr>
    </w:p>
    <w:p w:rsidR="00923E98" w:rsidRDefault="00923E98" w:rsidP="005A1E74">
      <w:pPr>
        <w:rPr>
          <w:rtl/>
        </w:rPr>
      </w:pPr>
      <w:bookmarkStart w:id="15601" w:name="_ETM_Q43_307000"/>
      <w:bookmarkEnd w:id="15601"/>
      <w:r>
        <w:rPr>
          <w:rFonts w:hint="cs"/>
          <w:rtl/>
        </w:rPr>
        <w:t xml:space="preserve">הבעיה </w:t>
      </w:r>
      <w:bookmarkStart w:id="15602" w:name="_ETM_Q43_308000"/>
      <w:bookmarkEnd w:id="15602"/>
      <w:r>
        <w:rPr>
          <w:rFonts w:hint="cs"/>
          <w:rtl/>
        </w:rPr>
        <w:t xml:space="preserve">הגדולה ביותר היום בעדה הדרוזית זה התכנון והבנייה. אנשים </w:t>
      </w:r>
      <w:bookmarkStart w:id="15603" w:name="_ETM_Q43_312000"/>
      <w:bookmarkEnd w:id="15603"/>
      <w:r>
        <w:rPr>
          <w:rFonts w:hint="cs"/>
          <w:rtl/>
        </w:rPr>
        <w:t xml:space="preserve">לא מצליחים לתכנן בית ולבנות בית ולהתקדם בחיים. אתה </w:t>
      </w:r>
      <w:bookmarkStart w:id="15604" w:name="_ETM_Q43_320000"/>
      <w:bookmarkEnd w:id="15604"/>
      <w:r>
        <w:rPr>
          <w:rFonts w:hint="cs"/>
          <w:rtl/>
        </w:rPr>
        <w:t xml:space="preserve">מוצא בחור צעיר, עורך דין, מהנדס, איש הייטק, קצין בצבא, </w:t>
      </w:r>
      <w:bookmarkStart w:id="15605" w:name="_ETM_Q43_327000"/>
      <w:bookmarkEnd w:id="15605"/>
      <w:r>
        <w:rPr>
          <w:rFonts w:hint="cs"/>
          <w:rtl/>
        </w:rPr>
        <w:t xml:space="preserve">קצין במשטרה, שרוצה לבנות את הבית שלו </w:t>
      </w:r>
      <w:r>
        <w:rPr>
          <w:rFonts w:hint="eastAsia"/>
          <w:rtl/>
        </w:rPr>
        <w:t xml:space="preserve">– </w:t>
      </w:r>
      <w:r>
        <w:rPr>
          <w:rFonts w:hint="cs"/>
          <w:rtl/>
        </w:rPr>
        <w:t xml:space="preserve">הוא לא מצליח, </w:t>
      </w:r>
      <w:bookmarkStart w:id="15606" w:name="_ETM_Q43_334000"/>
      <w:bookmarkEnd w:id="15606"/>
      <w:r>
        <w:rPr>
          <w:rFonts w:hint="cs"/>
          <w:rtl/>
        </w:rPr>
        <w:t xml:space="preserve">כי הוא לא מצליח למצוא היתר לבית שהוא רוצה לבנות. </w:t>
      </w:r>
      <w:bookmarkStart w:id="15607" w:name="_ETM_Q43_339000"/>
      <w:bookmarkEnd w:id="15607"/>
      <w:r>
        <w:rPr>
          <w:rFonts w:hint="cs"/>
          <w:rtl/>
        </w:rPr>
        <w:t xml:space="preserve">מספיק שאין חלקות ואין אדמות, ולאנשים אין אפשרות לבנות את </w:t>
      </w:r>
      <w:bookmarkStart w:id="15608" w:name="_ETM_Q43_347000"/>
      <w:bookmarkEnd w:id="15608"/>
      <w:r>
        <w:rPr>
          <w:rFonts w:hint="cs"/>
          <w:rtl/>
        </w:rPr>
        <w:t>הבית שלהם. אם ה</w:t>
      </w:r>
      <w:r w:rsidR="005A1E74">
        <w:rPr>
          <w:rFonts w:hint="cs"/>
          <w:rtl/>
        </w:rPr>
        <w:t>וא</w:t>
      </w:r>
      <w:r>
        <w:rPr>
          <w:rFonts w:hint="cs"/>
          <w:rtl/>
        </w:rPr>
        <w:t xml:space="preserve"> כבר משיג אדמה שהיא מחוץ </w:t>
      </w:r>
      <w:bookmarkStart w:id="15609" w:name="_ETM_Q43_353000"/>
      <w:bookmarkEnd w:id="15609"/>
      <w:r>
        <w:rPr>
          <w:rFonts w:hint="cs"/>
          <w:rtl/>
        </w:rPr>
        <w:t xml:space="preserve">לתחום השיפוט של היישוב </w:t>
      </w:r>
      <w:r>
        <w:rPr>
          <w:rFonts w:hint="eastAsia"/>
          <w:rtl/>
        </w:rPr>
        <w:t xml:space="preserve">– </w:t>
      </w:r>
      <w:r>
        <w:rPr>
          <w:rFonts w:hint="cs"/>
          <w:rtl/>
        </w:rPr>
        <w:t xml:space="preserve">כי היישוב לא התפתח בכלל עשרות </w:t>
      </w:r>
      <w:bookmarkStart w:id="15610" w:name="_ETM_Q43_358000"/>
      <w:bookmarkEnd w:id="15610"/>
      <w:r>
        <w:rPr>
          <w:rFonts w:hint="cs"/>
          <w:rtl/>
        </w:rPr>
        <w:t xml:space="preserve">שנים </w:t>
      </w:r>
      <w:r>
        <w:rPr>
          <w:rFonts w:hint="eastAsia"/>
          <w:rtl/>
        </w:rPr>
        <w:t xml:space="preserve">– </w:t>
      </w:r>
      <w:r>
        <w:rPr>
          <w:rFonts w:hint="cs"/>
          <w:rtl/>
        </w:rPr>
        <w:t xml:space="preserve">ומתחיל לבנות את הבית שלו, הוא מקבל צו הריסה וקנסות </w:t>
      </w:r>
      <w:bookmarkStart w:id="15611" w:name="_ETM_Q43_365000"/>
      <w:bookmarkEnd w:id="15611"/>
      <w:r>
        <w:rPr>
          <w:rFonts w:hint="cs"/>
          <w:rtl/>
        </w:rPr>
        <w:t xml:space="preserve">של עשרות אלפי שקלים, כי מדינת ישראל זו המדינה היחידה בעולם </w:t>
      </w:r>
      <w:bookmarkStart w:id="15612" w:name="_ETM_Q43_369000"/>
      <w:bookmarkEnd w:id="15612"/>
      <w:r>
        <w:rPr>
          <w:rFonts w:hint="cs"/>
          <w:rtl/>
        </w:rPr>
        <w:t>ש</w:t>
      </w:r>
      <w:r w:rsidR="005A1E74">
        <w:rPr>
          <w:rFonts w:hint="cs"/>
          <w:rtl/>
        </w:rPr>
        <w:t xml:space="preserve">בה </w:t>
      </w:r>
      <w:r>
        <w:rPr>
          <w:rFonts w:hint="cs"/>
          <w:rtl/>
        </w:rPr>
        <w:t xml:space="preserve">פקיד יכול להוציא צו הריסה, וגם יכול להוציא קנס ב-300,000 </w:t>
      </w:r>
      <w:bookmarkStart w:id="15613" w:name="_ETM_Q43_376000"/>
      <w:bookmarkEnd w:id="15613"/>
      <w:r>
        <w:rPr>
          <w:rFonts w:hint="cs"/>
          <w:rtl/>
        </w:rPr>
        <w:t xml:space="preserve">שקלים, </w:t>
      </w:r>
      <w:r w:rsidR="005A1E74">
        <w:rPr>
          <w:rFonts w:hint="cs"/>
          <w:rtl/>
        </w:rPr>
        <w:t xml:space="preserve">וזה </w:t>
      </w:r>
      <w:bookmarkStart w:id="15614" w:name="_ETM_Q0_25402802"/>
      <w:bookmarkEnd w:id="15614"/>
      <w:r>
        <w:rPr>
          <w:rFonts w:hint="cs"/>
          <w:rtl/>
        </w:rPr>
        <w:t xml:space="preserve">יכול להגיע לכמה מיליוני שקלים. </w:t>
      </w:r>
      <w:r w:rsidR="005A1E74">
        <w:rPr>
          <w:rFonts w:hint="cs"/>
          <w:rtl/>
        </w:rPr>
        <w:t xml:space="preserve">לכן, </w:t>
      </w:r>
      <w:r>
        <w:rPr>
          <w:rFonts w:hint="cs"/>
          <w:rtl/>
        </w:rPr>
        <w:t xml:space="preserve">אותו בחור צעיר </w:t>
      </w:r>
      <w:bookmarkStart w:id="15615" w:name="_ETM_Q43_382000"/>
      <w:bookmarkEnd w:id="15615"/>
      <w:r>
        <w:rPr>
          <w:rFonts w:hint="cs"/>
          <w:rtl/>
        </w:rPr>
        <w:t xml:space="preserve">לא יכול לבנות את הבית שלו עם היתר, והוא נאלץ </w:t>
      </w:r>
      <w:bookmarkStart w:id="15616" w:name="_ETM_Q43_386000"/>
      <w:bookmarkEnd w:id="15616"/>
      <w:r>
        <w:rPr>
          <w:rFonts w:hint="cs"/>
          <w:rtl/>
        </w:rPr>
        <w:t xml:space="preserve">לבנות את הבית שלו בלי היתר. אבל עוד נקודה חשובה </w:t>
      </w:r>
      <w:bookmarkStart w:id="15617" w:name="_ETM_Q43_390000"/>
      <w:bookmarkEnd w:id="15617"/>
      <w:r>
        <w:rPr>
          <w:rFonts w:hint="cs"/>
          <w:rtl/>
        </w:rPr>
        <w:t>שכולם צריכים לדעת</w:t>
      </w:r>
      <w:r w:rsidR="005A1E74">
        <w:rPr>
          <w:rFonts w:hint="cs"/>
          <w:rtl/>
        </w:rPr>
        <w:t xml:space="preserve"> היא</w:t>
      </w:r>
      <w:r>
        <w:rPr>
          <w:rFonts w:hint="eastAsia"/>
          <w:rtl/>
        </w:rPr>
        <w:t xml:space="preserve"> </w:t>
      </w:r>
      <w:r>
        <w:rPr>
          <w:rFonts w:hint="cs"/>
          <w:rtl/>
        </w:rPr>
        <w:t xml:space="preserve">שאין דרוזי שפולש לקרקע של המדינה או </w:t>
      </w:r>
      <w:bookmarkStart w:id="15618" w:name="_ETM_Q43_395000"/>
      <w:bookmarkEnd w:id="15618"/>
      <w:r>
        <w:rPr>
          <w:rFonts w:hint="cs"/>
          <w:rtl/>
        </w:rPr>
        <w:t>לקרקע של האחר. הוא בונה על הקרקע הפרטית שלו.</w:t>
      </w:r>
    </w:p>
    <w:p w:rsidR="00923E98" w:rsidRDefault="00923E98" w:rsidP="00CA0EF6">
      <w:pPr>
        <w:rPr>
          <w:rtl/>
        </w:rPr>
      </w:pPr>
    </w:p>
    <w:p w:rsidR="00923E98" w:rsidRDefault="00923E98" w:rsidP="00CA0EF6">
      <w:pPr>
        <w:pStyle w:val="af7"/>
        <w:keepNext/>
        <w:rPr>
          <w:rtl/>
        </w:rPr>
      </w:pPr>
      <w:bookmarkStart w:id="15619" w:name="ET_yor_6490_6"/>
      <w:r w:rsidRPr="0051430E">
        <w:rPr>
          <w:rStyle w:val="TagStyle"/>
          <w:rtl/>
        </w:rPr>
        <w:t xml:space="preserve"> &lt;&lt; יור &gt;&gt; </w:t>
      </w:r>
      <w:r>
        <w:rPr>
          <w:rtl/>
        </w:rPr>
        <w:t>היו"ר ניסים ואטורי:</w:t>
      </w:r>
      <w:r w:rsidRPr="0051430E">
        <w:rPr>
          <w:rStyle w:val="TagStyle"/>
          <w:rtl/>
        </w:rPr>
        <w:t xml:space="preserve"> &lt;&lt; יור &gt;&gt;</w:t>
      </w:r>
      <w:r>
        <w:rPr>
          <w:rtl/>
        </w:rPr>
        <w:t xml:space="preserve">   </w:t>
      </w:r>
      <w:bookmarkEnd w:id="15619"/>
    </w:p>
    <w:p w:rsidR="00923E98" w:rsidRDefault="00923E98" w:rsidP="00C0026E">
      <w:pPr>
        <w:rPr>
          <w:rtl/>
        </w:rPr>
      </w:pPr>
    </w:p>
    <w:p w:rsidR="00923E98" w:rsidRDefault="00923E98" w:rsidP="00CA0EF6">
      <w:pPr>
        <w:rPr>
          <w:rtl/>
        </w:rPr>
      </w:pPr>
      <w:r>
        <w:rPr>
          <w:rFonts w:hint="cs"/>
          <w:rtl/>
        </w:rPr>
        <w:t>רובם.</w:t>
      </w:r>
    </w:p>
    <w:p w:rsidR="00923E98" w:rsidRDefault="00923E98" w:rsidP="00CA0EF6">
      <w:pPr>
        <w:rPr>
          <w:rtl/>
        </w:rPr>
      </w:pPr>
    </w:p>
    <w:p w:rsidR="00923E98" w:rsidRDefault="00923E98" w:rsidP="00CA0EF6">
      <w:pPr>
        <w:pStyle w:val="-"/>
        <w:keepNext/>
        <w:rPr>
          <w:rtl/>
        </w:rPr>
      </w:pPr>
      <w:bookmarkStart w:id="15620" w:name="_ETM_Q43_399000"/>
      <w:bookmarkStart w:id="15621" w:name="ET_speakercontinue_4674_8"/>
      <w:bookmarkEnd w:id="15620"/>
      <w:r w:rsidRPr="0051430E">
        <w:rPr>
          <w:rStyle w:val="TagStyle"/>
          <w:rtl/>
        </w:rPr>
        <w:t xml:space="preserve"> &lt;&lt; דובר_המשך &gt;&gt; </w:t>
      </w:r>
      <w:r>
        <w:rPr>
          <w:rtl/>
        </w:rPr>
        <w:t>חמד עמאר (ישראל ביתנו):</w:t>
      </w:r>
      <w:r w:rsidRPr="0051430E">
        <w:rPr>
          <w:rStyle w:val="TagStyle"/>
          <w:rtl/>
        </w:rPr>
        <w:t xml:space="preserve"> &lt;&lt; דובר_המשך &gt;&gt; </w:t>
      </w:r>
      <w:r>
        <w:rPr>
          <w:rtl/>
        </w:rPr>
        <w:t xml:space="preserve">   </w:t>
      </w:r>
      <w:bookmarkEnd w:id="15621"/>
    </w:p>
    <w:p w:rsidR="00923E98" w:rsidRDefault="00923E98" w:rsidP="00C0026E">
      <w:pPr>
        <w:rPr>
          <w:rtl/>
        </w:rPr>
      </w:pPr>
    </w:p>
    <w:p w:rsidR="00923E98" w:rsidRDefault="00923E98" w:rsidP="00CA0EF6">
      <w:pPr>
        <w:rPr>
          <w:rtl/>
        </w:rPr>
      </w:pPr>
      <w:bookmarkStart w:id="15622" w:name="_ETM_Q43_398000"/>
      <w:bookmarkEnd w:id="15622"/>
      <w:r>
        <w:rPr>
          <w:rFonts w:hint="cs"/>
          <w:rtl/>
        </w:rPr>
        <w:t xml:space="preserve">כולם. אין </w:t>
      </w:r>
      <w:bookmarkStart w:id="15623" w:name="_ETM_Q43_402000"/>
      <w:bookmarkEnd w:id="15623"/>
      <w:r>
        <w:rPr>
          <w:rFonts w:hint="cs"/>
          <w:rtl/>
        </w:rPr>
        <w:t xml:space="preserve">בית אחד אצל הדרוזים שבנוי על קרקע של המדינה. </w:t>
      </w:r>
    </w:p>
    <w:p w:rsidR="00923E98" w:rsidRDefault="00923E98" w:rsidP="00CA0EF6">
      <w:pPr>
        <w:rPr>
          <w:rtl/>
        </w:rPr>
      </w:pPr>
    </w:p>
    <w:p w:rsidR="00923E98" w:rsidRDefault="00923E98" w:rsidP="00CA0EF6">
      <w:pPr>
        <w:pStyle w:val="af7"/>
        <w:keepNext/>
        <w:rPr>
          <w:rtl/>
        </w:rPr>
      </w:pPr>
      <w:bookmarkStart w:id="15624" w:name="ET_yor_6490_9"/>
      <w:r w:rsidRPr="0051430E">
        <w:rPr>
          <w:rStyle w:val="TagStyle"/>
          <w:rtl/>
        </w:rPr>
        <w:t xml:space="preserve"> &lt;&lt; יור &gt;&gt; </w:t>
      </w:r>
      <w:r>
        <w:rPr>
          <w:rtl/>
        </w:rPr>
        <w:t>היו"ר ניסים ואטורי:</w:t>
      </w:r>
      <w:r w:rsidRPr="0051430E">
        <w:rPr>
          <w:rStyle w:val="TagStyle"/>
          <w:rtl/>
        </w:rPr>
        <w:t xml:space="preserve"> &lt;&lt; יור &gt;&gt;</w:t>
      </w:r>
      <w:r>
        <w:rPr>
          <w:rtl/>
        </w:rPr>
        <w:t xml:space="preserve">   </w:t>
      </w:r>
      <w:bookmarkEnd w:id="15624"/>
    </w:p>
    <w:p w:rsidR="00923E98" w:rsidRDefault="00923E98" w:rsidP="00C0026E">
      <w:pPr>
        <w:rPr>
          <w:rtl/>
        </w:rPr>
      </w:pPr>
    </w:p>
    <w:p w:rsidR="00923E98" w:rsidRDefault="00923E98" w:rsidP="00CA0EF6">
      <w:pPr>
        <w:rPr>
          <w:rtl/>
        </w:rPr>
      </w:pPr>
      <w:r>
        <w:rPr>
          <w:rFonts w:hint="cs"/>
          <w:rtl/>
        </w:rPr>
        <w:t>אתה לא מדייק.</w:t>
      </w:r>
    </w:p>
    <w:p w:rsidR="00923E98" w:rsidRDefault="00923E98" w:rsidP="00CA0EF6">
      <w:pPr>
        <w:rPr>
          <w:rtl/>
        </w:rPr>
      </w:pPr>
      <w:bookmarkStart w:id="15625" w:name="_ETM_Q43_404000"/>
      <w:bookmarkEnd w:id="15625"/>
    </w:p>
    <w:p w:rsidR="00923E98" w:rsidRDefault="00923E98" w:rsidP="00CA0EF6">
      <w:pPr>
        <w:pStyle w:val="-"/>
        <w:keepNext/>
        <w:rPr>
          <w:rtl/>
        </w:rPr>
      </w:pPr>
      <w:r w:rsidRPr="0051430E">
        <w:rPr>
          <w:rStyle w:val="TagStyle"/>
          <w:rtl/>
        </w:rPr>
        <w:t xml:space="preserve"> &lt;&lt; דובר_המשך &gt;&gt; </w:t>
      </w:r>
      <w:r>
        <w:rPr>
          <w:rtl/>
        </w:rPr>
        <w:t>חמד עמאר (ישראל ביתנו):</w:t>
      </w:r>
      <w:r w:rsidRPr="0051430E">
        <w:rPr>
          <w:rStyle w:val="TagStyle"/>
          <w:rtl/>
        </w:rPr>
        <w:t xml:space="preserve"> &lt;&lt; דובר_המשך &gt;&gt;</w:t>
      </w:r>
      <w:r>
        <w:rPr>
          <w:rtl/>
        </w:rPr>
        <w:t xml:space="preserve">   </w:t>
      </w:r>
    </w:p>
    <w:p w:rsidR="00923E98" w:rsidRDefault="00923E98" w:rsidP="00C0026E">
      <w:pPr>
        <w:rPr>
          <w:rtl/>
        </w:rPr>
      </w:pPr>
    </w:p>
    <w:p w:rsidR="00923E98" w:rsidRDefault="00923E98" w:rsidP="005A1E74">
      <w:pPr>
        <w:rPr>
          <w:rtl/>
        </w:rPr>
      </w:pPr>
      <w:bookmarkStart w:id="15626" w:name="_ETM_Q43_405000"/>
      <w:bookmarkEnd w:id="15626"/>
      <w:r>
        <w:rPr>
          <w:rFonts w:hint="cs"/>
          <w:rtl/>
        </w:rPr>
        <w:t xml:space="preserve">אין. אני יודע. אני מכיר את הדרוזים </w:t>
      </w:r>
      <w:bookmarkStart w:id="15627" w:name="_ETM_Q43_407000"/>
      <w:bookmarkEnd w:id="15627"/>
      <w:r>
        <w:rPr>
          <w:rFonts w:hint="cs"/>
          <w:rtl/>
        </w:rPr>
        <w:t xml:space="preserve">כמו שאני מכיר את כף היד שלי. אני מסתובב 24 </w:t>
      </w:r>
      <w:bookmarkStart w:id="15628" w:name="_ETM_Q43_411000"/>
      <w:bookmarkEnd w:id="15628"/>
      <w:r>
        <w:rPr>
          <w:rFonts w:hint="cs"/>
          <w:rtl/>
        </w:rPr>
        <w:t xml:space="preserve">שעות. אין דרוזי אחד. אני מוכן לעבור איתך. </w:t>
      </w:r>
      <w:bookmarkStart w:id="15629" w:name="_ETM_Q43_414000"/>
      <w:bookmarkEnd w:id="15629"/>
      <w:r>
        <w:rPr>
          <w:rFonts w:hint="cs"/>
          <w:rtl/>
        </w:rPr>
        <w:t xml:space="preserve">אין דרוזי אחד שבונה על קרקע של המדינה. כל הדרוזים </w:t>
      </w:r>
      <w:bookmarkStart w:id="15630" w:name="_ETM_Q43_419000"/>
      <w:bookmarkEnd w:id="15630"/>
      <w:r>
        <w:rPr>
          <w:rFonts w:hint="cs"/>
          <w:rtl/>
        </w:rPr>
        <w:t xml:space="preserve">בונים על הקרקע הפרטית שלהם. בונים על הקרקע הפרטית שלנו, </w:t>
      </w:r>
      <w:bookmarkStart w:id="15631" w:name="_ETM_Q43_428000"/>
      <w:bookmarkEnd w:id="15631"/>
      <w:r>
        <w:rPr>
          <w:rFonts w:hint="cs"/>
          <w:rtl/>
        </w:rPr>
        <w:t xml:space="preserve">ומקבלים צווי הריסה וקנסות בעשרות אלפי שקלים </w:t>
      </w:r>
      <w:r>
        <w:rPr>
          <w:rFonts w:hint="eastAsia"/>
          <w:rtl/>
        </w:rPr>
        <w:t xml:space="preserve">– </w:t>
      </w:r>
      <w:r>
        <w:rPr>
          <w:rFonts w:hint="cs"/>
          <w:rtl/>
        </w:rPr>
        <w:t xml:space="preserve">מאות אלפי שקלים </w:t>
      </w:r>
      <w:bookmarkStart w:id="15632" w:name="_ETM_Q43_431000"/>
      <w:bookmarkEnd w:id="15632"/>
      <w:r>
        <w:rPr>
          <w:rFonts w:hint="cs"/>
          <w:rtl/>
        </w:rPr>
        <w:t xml:space="preserve">בעצם, לא עשרות אלפי שקלים. כבר אין עשרות אלפי שקלים, </w:t>
      </w:r>
      <w:bookmarkStart w:id="15633" w:name="_ETM_Q43_435000"/>
      <w:bookmarkEnd w:id="15633"/>
      <w:r>
        <w:rPr>
          <w:rFonts w:hint="cs"/>
          <w:rtl/>
        </w:rPr>
        <w:t>מאות אלפי שקלים. ואז הורסים את העתיד של כל המשפחה,</w:t>
      </w:r>
      <w:bookmarkStart w:id="15634" w:name="_ETM_Q43_439000"/>
      <w:bookmarkEnd w:id="15634"/>
      <w:r>
        <w:rPr>
          <w:rFonts w:hint="cs"/>
          <w:rtl/>
        </w:rPr>
        <w:t xml:space="preserve"> של אותו זוג צעיר, שרוצה להתקדם ולחיות כמו </w:t>
      </w:r>
      <w:bookmarkStart w:id="15635" w:name="_ETM_Q43_445000"/>
      <w:bookmarkEnd w:id="15635"/>
      <w:r>
        <w:rPr>
          <w:rFonts w:hint="cs"/>
          <w:rtl/>
        </w:rPr>
        <w:t xml:space="preserve">בן אדם, חיים נורמליים, כמו במדינה מתוקנת, וזה מה </w:t>
      </w:r>
      <w:bookmarkStart w:id="15636" w:name="_ETM_Q43_451000"/>
      <w:bookmarkEnd w:id="15636"/>
      <w:r>
        <w:rPr>
          <w:rFonts w:hint="cs"/>
          <w:rtl/>
        </w:rPr>
        <w:t>שקורה.</w:t>
      </w:r>
      <w:bookmarkStart w:id="15637" w:name="_ETM_Q43_453000"/>
      <w:bookmarkEnd w:id="15637"/>
      <w:r>
        <w:rPr>
          <w:rFonts w:hint="cs"/>
          <w:rtl/>
        </w:rPr>
        <w:t xml:space="preserve"> אותם צעירים </w:t>
      </w:r>
      <w:r>
        <w:rPr>
          <w:rFonts w:hint="eastAsia"/>
          <w:rtl/>
        </w:rPr>
        <w:t xml:space="preserve">– </w:t>
      </w:r>
      <w:r>
        <w:rPr>
          <w:rFonts w:hint="cs"/>
          <w:rtl/>
        </w:rPr>
        <w:t xml:space="preserve">כשאנשים שואלים אותי: למה בונים בלי היתר? </w:t>
      </w:r>
      <w:bookmarkStart w:id="15638" w:name="_ETM_Q43_456000"/>
      <w:bookmarkEnd w:id="15638"/>
      <w:r>
        <w:rPr>
          <w:rFonts w:hint="cs"/>
          <w:rtl/>
        </w:rPr>
        <w:t xml:space="preserve">תבינו, לא תכננו ולא אישרו תוכניות מתאר, לא אישרו תוכניות </w:t>
      </w:r>
      <w:bookmarkStart w:id="15639" w:name="_ETM_Q43_463000"/>
      <w:bookmarkEnd w:id="15639"/>
      <w:r>
        <w:rPr>
          <w:rFonts w:hint="cs"/>
          <w:rtl/>
        </w:rPr>
        <w:t xml:space="preserve">מפורטות ביישובים הדרוזיים עשרות שנים, לכן הם נאלצים לבנות על </w:t>
      </w:r>
      <w:bookmarkStart w:id="15640" w:name="_ETM_Q43_466000"/>
      <w:bookmarkEnd w:id="15640"/>
      <w:r>
        <w:rPr>
          <w:rFonts w:hint="cs"/>
          <w:rtl/>
        </w:rPr>
        <w:t xml:space="preserve">הקרקע הפרטית שלהם </w:t>
      </w:r>
      <w:r w:rsidR="005A1E74">
        <w:rPr>
          <w:rFonts w:hint="cs"/>
          <w:rtl/>
        </w:rPr>
        <w:t>ב</w:t>
      </w:r>
      <w:r>
        <w:rPr>
          <w:rFonts w:hint="cs"/>
          <w:rtl/>
        </w:rPr>
        <w:t xml:space="preserve">בנייה לא מורשית. העניין </w:t>
      </w:r>
      <w:r w:rsidR="005A1E74">
        <w:rPr>
          <w:rFonts w:hint="cs"/>
          <w:rtl/>
        </w:rPr>
        <w:t xml:space="preserve">הוא </w:t>
      </w:r>
      <w:r>
        <w:rPr>
          <w:rFonts w:hint="cs"/>
          <w:rtl/>
        </w:rPr>
        <w:t xml:space="preserve">לא שהיא לא חוקית </w:t>
      </w:r>
      <w:r>
        <w:rPr>
          <w:rFonts w:hint="eastAsia"/>
          <w:rtl/>
        </w:rPr>
        <w:t xml:space="preserve">– </w:t>
      </w:r>
      <w:r>
        <w:rPr>
          <w:rFonts w:hint="cs"/>
          <w:rtl/>
        </w:rPr>
        <w:t xml:space="preserve">היא לא מורשית. כך זה </w:t>
      </w:r>
      <w:bookmarkStart w:id="15641" w:name="_ETM_Q43_473000"/>
      <w:bookmarkEnd w:id="15641"/>
      <w:r>
        <w:rPr>
          <w:rFonts w:hint="cs"/>
          <w:rtl/>
        </w:rPr>
        <w:t>בעיניי.</w:t>
      </w:r>
    </w:p>
    <w:p w:rsidR="00923E98" w:rsidRDefault="00923E98" w:rsidP="00CA0EF6">
      <w:pPr>
        <w:rPr>
          <w:rtl/>
        </w:rPr>
      </w:pPr>
    </w:p>
    <w:p w:rsidR="00923E98" w:rsidRDefault="00923E98" w:rsidP="005A1E74">
      <w:pPr>
        <w:rPr>
          <w:rtl/>
        </w:rPr>
      </w:pPr>
      <w:bookmarkStart w:id="15642" w:name="_ETM_Q43_475000"/>
      <w:bookmarkEnd w:id="15642"/>
      <w:r>
        <w:rPr>
          <w:rFonts w:hint="cs"/>
          <w:rtl/>
        </w:rPr>
        <w:t xml:space="preserve">אבל הכול מתחבר להכול במדינת ישראל. אתה יודע שבתאונות דרכים </w:t>
      </w:r>
      <w:bookmarkStart w:id="15643" w:name="_ETM_Q43_482000"/>
      <w:bookmarkEnd w:id="15643"/>
      <w:r>
        <w:rPr>
          <w:rFonts w:hint="cs"/>
          <w:rtl/>
        </w:rPr>
        <w:t xml:space="preserve">במדינת ישראל נהרגו כבר 258 בני אדם? אתה יודע שיש </w:t>
      </w:r>
      <w:bookmarkStart w:id="15644" w:name="_ETM_Q43_486000"/>
      <w:bookmarkEnd w:id="15644"/>
      <w:r>
        <w:rPr>
          <w:rFonts w:hint="cs"/>
          <w:rtl/>
        </w:rPr>
        <w:t xml:space="preserve">עלייה של 20% מהשנה שעברה? אתה יודע שאין שום </w:t>
      </w:r>
      <w:r w:rsidRPr="000A4E7C">
        <w:rPr>
          <w:rFonts w:hint="cs"/>
          <w:rtl/>
        </w:rPr>
        <w:t xml:space="preserve">אסטרטגיה </w:t>
      </w:r>
      <w:bookmarkStart w:id="15645" w:name="_ETM_Q43_493000"/>
      <w:bookmarkEnd w:id="15645"/>
      <w:r w:rsidRPr="000A4E7C">
        <w:rPr>
          <w:rFonts w:hint="cs"/>
          <w:rtl/>
        </w:rPr>
        <w:t xml:space="preserve">למשרד התחבורה? אני לא מבין למה השרה לא מכריזה </w:t>
      </w:r>
      <w:bookmarkStart w:id="15646" w:name="_ETM_Q43_500000"/>
      <w:bookmarkEnd w:id="15646"/>
      <w:r w:rsidRPr="000A4E7C">
        <w:rPr>
          <w:rFonts w:hint="cs"/>
          <w:rtl/>
        </w:rPr>
        <w:t xml:space="preserve">מלחמה בתאונות הדרכים </w:t>
      </w:r>
      <w:r w:rsidR="005A1E74">
        <w:rPr>
          <w:rFonts w:hint="cs"/>
          <w:rtl/>
        </w:rPr>
        <w:t>כ</w:t>
      </w:r>
      <w:r>
        <w:rPr>
          <w:rFonts w:hint="cs"/>
          <w:rtl/>
        </w:rPr>
        <w:t xml:space="preserve">יהלום </w:t>
      </w:r>
      <w:r>
        <w:rPr>
          <w:rFonts w:hint="eastAsia"/>
          <w:rtl/>
        </w:rPr>
        <w:t xml:space="preserve">– </w:t>
      </w:r>
      <w:r>
        <w:rPr>
          <w:rFonts w:hint="cs"/>
          <w:rtl/>
        </w:rPr>
        <w:t xml:space="preserve">לקרוא להם "יהלום", ואז לטפל בהם </w:t>
      </w:r>
      <w:bookmarkStart w:id="15647" w:name="_ETM_Q43_506000"/>
      <w:bookmarkEnd w:id="15647"/>
      <w:r>
        <w:rPr>
          <w:rFonts w:hint="cs"/>
          <w:rtl/>
        </w:rPr>
        <w:t>כמו שצריך.</w:t>
      </w:r>
    </w:p>
    <w:p w:rsidR="00923E98" w:rsidRDefault="00923E98" w:rsidP="009635F5">
      <w:pPr>
        <w:rPr>
          <w:rtl/>
        </w:rPr>
      </w:pPr>
      <w:bookmarkStart w:id="15648" w:name="_ETM_Q43_477000"/>
      <w:bookmarkStart w:id="15649" w:name="_ETM_Q43_400000"/>
      <w:bookmarkEnd w:id="15648"/>
      <w:bookmarkEnd w:id="15649"/>
    </w:p>
    <w:p w:rsidR="00923E98" w:rsidRDefault="00923E98" w:rsidP="00CA0EF6">
      <w:pPr>
        <w:pStyle w:val="af6"/>
        <w:keepNext/>
        <w:rPr>
          <w:rtl/>
        </w:rPr>
      </w:pPr>
      <w:bookmarkStart w:id="15650" w:name="ET_interruption_5792_3"/>
      <w:r w:rsidRPr="00C151A0">
        <w:rPr>
          <w:rStyle w:val="TagStyle"/>
          <w:rtl/>
        </w:rPr>
        <w:t xml:space="preserve"> &lt;&lt; קריאה &gt;&gt; </w:t>
      </w:r>
      <w:r>
        <w:rPr>
          <w:rtl/>
        </w:rPr>
        <w:t>יבגני סובה (ישראל ביתנו):</w:t>
      </w:r>
      <w:r w:rsidRPr="00C151A0">
        <w:rPr>
          <w:rStyle w:val="TagStyle"/>
          <w:rtl/>
        </w:rPr>
        <w:t xml:space="preserve"> &lt;&lt; קריאה &gt;&gt;</w:t>
      </w:r>
      <w:r>
        <w:rPr>
          <w:rtl/>
        </w:rPr>
        <w:t xml:space="preserve">   </w:t>
      </w:r>
      <w:bookmarkEnd w:id="15650"/>
    </w:p>
    <w:p w:rsidR="00923E98" w:rsidRDefault="00923E98" w:rsidP="00C0026E">
      <w:pPr>
        <w:rPr>
          <w:rtl/>
          <w:lang w:eastAsia="he-IL"/>
        </w:rPr>
      </w:pPr>
    </w:p>
    <w:p w:rsidR="00923E98" w:rsidRDefault="00923E98" w:rsidP="00F5413F">
      <w:pPr>
        <w:rPr>
          <w:rtl/>
        </w:rPr>
      </w:pPr>
      <w:r>
        <w:rPr>
          <w:rFonts w:hint="cs"/>
          <w:rtl/>
        </w:rPr>
        <w:t xml:space="preserve">הם ישנו סטטיסטיקה. עדיף להם לשנות סטטיסטיקה ולהגיד שהמצב השתנה לטובה </w:t>
      </w:r>
      <w:r>
        <w:rPr>
          <w:rFonts w:hint="eastAsia"/>
          <w:rtl/>
        </w:rPr>
        <w:t>–</w:t>
      </w:r>
      <w:r>
        <w:rPr>
          <w:rFonts w:hint="cs"/>
          <w:rtl/>
        </w:rPr>
        <w:t xml:space="preserve"> זה מה שהם יודעים לעשות </w:t>
      </w:r>
      <w:r w:rsidR="00F5413F">
        <w:rPr>
          <w:rFonts w:hint="cs"/>
          <w:rtl/>
        </w:rPr>
        <w:t>– – –</w:t>
      </w:r>
    </w:p>
    <w:p w:rsidR="00923E98" w:rsidRDefault="00923E98" w:rsidP="00C0026E">
      <w:pPr>
        <w:rPr>
          <w:rtl/>
          <w:lang w:eastAsia="he-IL"/>
        </w:rPr>
      </w:pPr>
    </w:p>
    <w:p w:rsidR="00923E98" w:rsidRDefault="00923E98" w:rsidP="00CA0EF6">
      <w:pPr>
        <w:pStyle w:val="-"/>
        <w:keepNext/>
        <w:rPr>
          <w:rtl/>
        </w:rPr>
      </w:pPr>
      <w:bookmarkStart w:id="15651" w:name="ET_speakercontinue_4674_4"/>
      <w:r w:rsidRPr="00C151A0">
        <w:rPr>
          <w:rStyle w:val="TagStyle"/>
          <w:rtl/>
        </w:rPr>
        <w:t xml:space="preserve"> &lt;&lt; דובר_המשך &gt;&gt; </w:t>
      </w:r>
      <w:r>
        <w:rPr>
          <w:rtl/>
        </w:rPr>
        <w:t>חמד עמאר (ישראל ביתנו):</w:t>
      </w:r>
      <w:r w:rsidRPr="00C151A0">
        <w:rPr>
          <w:rStyle w:val="TagStyle"/>
          <w:rtl/>
        </w:rPr>
        <w:t xml:space="preserve"> &lt;&lt; דובר_המשך &gt;&gt;</w:t>
      </w:r>
      <w:r>
        <w:rPr>
          <w:rtl/>
        </w:rPr>
        <w:t xml:space="preserve">   </w:t>
      </w:r>
      <w:bookmarkEnd w:id="15651"/>
    </w:p>
    <w:p w:rsidR="00923E98" w:rsidRDefault="00923E98" w:rsidP="00C0026E">
      <w:pPr>
        <w:rPr>
          <w:rtl/>
          <w:lang w:eastAsia="he-IL"/>
        </w:rPr>
      </w:pPr>
    </w:p>
    <w:p w:rsidR="00923E98" w:rsidRDefault="00923E98" w:rsidP="005A1E74">
      <w:pPr>
        <w:rPr>
          <w:rtl/>
          <w:lang w:eastAsia="he-IL"/>
        </w:rPr>
      </w:pPr>
      <w:r>
        <w:rPr>
          <w:rFonts w:hint="cs"/>
          <w:rtl/>
          <w:lang w:eastAsia="he-IL"/>
        </w:rPr>
        <w:t xml:space="preserve">אנחנו מדברים על </w:t>
      </w:r>
      <w:bookmarkStart w:id="15652" w:name="_ETM_Q43_517000"/>
      <w:bookmarkEnd w:id="15652"/>
      <w:r>
        <w:rPr>
          <w:rFonts w:hint="cs"/>
          <w:rtl/>
          <w:lang w:eastAsia="he-IL"/>
        </w:rPr>
        <w:t xml:space="preserve">חיי אדם. חיי אדם כל כך יקרים, ומשפחה שמאבדת </w:t>
      </w:r>
      <w:bookmarkStart w:id="15653" w:name="_ETM_Q43_525000"/>
      <w:bookmarkEnd w:id="15653"/>
      <w:r>
        <w:rPr>
          <w:rFonts w:hint="cs"/>
          <w:rtl/>
          <w:lang w:eastAsia="he-IL"/>
        </w:rPr>
        <w:t xml:space="preserve">את הבן שלה, את הבת שלה, או הבעל את </w:t>
      </w:r>
      <w:bookmarkStart w:id="15654" w:name="_ETM_Q43_527000"/>
      <w:bookmarkEnd w:id="15654"/>
      <w:r>
        <w:rPr>
          <w:rFonts w:hint="cs"/>
          <w:rtl/>
          <w:lang w:eastAsia="he-IL"/>
        </w:rPr>
        <w:t xml:space="preserve">אשתו </w:t>
      </w:r>
      <w:r>
        <w:rPr>
          <w:rFonts w:hint="eastAsia"/>
          <w:rtl/>
          <w:lang w:eastAsia="he-IL"/>
        </w:rPr>
        <w:t xml:space="preserve">– </w:t>
      </w:r>
      <w:r>
        <w:rPr>
          <w:rFonts w:hint="cs"/>
          <w:rtl/>
          <w:lang w:eastAsia="he-IL"/>
        </w:rPr>
        <w:t xml:space="preserve">זה אסון. משפחות נהרסות. 258 הרוגים בתאונות דרכים. מתחילת השנה עלייה של </w:t>
      </w:r>
      <w:bookmarkStart w:id="15655" w:name="_ETM_Q43_539000"/>
      <w:bookmarkEnd w:id="15655"/>
      <w:r>
        <w:rPr>
          <w:rFonts w:hint="cs"/>
          <w:rtl/>
          <w:lang w:eastAsia="he-IL"/>
        </w:rPr>
        <w:t xml:space="preserve">20%, ואתה לא רואה ולא שומע על שום אסטרטגיה שמשרד </w:t>
      </w:r>
      <w:bookmarkStart w:id="15656" w:name="_ETM_Q43_545000"/>
      <w:bookmarkEnd w:id="15656"/>
      <w:r>
        <w:rPr>
          <w:rFonts w:hint="cs"/>
          <w:rtl/>
          <w:lang w:eastAsia="he-IL"/>
        </w:rPr>
        <w:t>התחבורה נוקט.</w:t>
      </w:r>
      <w:bookmarkStart w:id="15657" w:name="_ETM_Q43_546000"/>
      <w:bookmarkStart w:id="15658" w:name="_ETM_Q43_547000"/>
      <w:bookmarkEnd w:id="15657"/>
      <w:bookmarkEnd w:id="15658"/>
      <w:r>
        <w:rPr>
          <w:rFonts w:hint="cs"/>
          <w:rtl/>
          <w:lang w:eastAsia="he-IL"/>
        </w:rPr>
        <w:t xml:space="preserve"> אתה לא רואה שהביאו לרשות הלאומית לבטיחות בדרכים תקציבים </w:t>
      </w:r>
      <w:bookmarkStart w:id="15659" w:name="_ETM_Q43_552000"/>
      <w:bookmarkEnd w:id="15659"/>
      <w:r>
        <w:rPr>
          <w:rFonts w:hint="cs"/>
          <w:rtl/>
          <w:lang w:eastAsia="he-IL"/>
        </w:rPr>
        <w:t xml:space="preserve">לטפל בנושא ולראות איך פותרים את הבעיה במדינת ישראל. ואני </w:t>
      </w:r>
      <w:bookmarkStart w:id="15660" w:name="_ETM_Q43_555000"/>
      <w:bookmarkEnd w:id="15660"/>
      <w:r>
        <w:rPr>
          <w:rFonts w:hint="cs"/>
          <w:rtl/>
          <w:lang w:eastAsia="he-IL"/>
        </w:rPr>
        <w:t xml:space="preserve">אומר לך, כאחד שגר בצפון, אני מגיע מהצפון, ולוקח לי לפעמים שלוש שעות להגיע עם הפקקים שיש לנו, ואפילו לפעמים </w:t>
      </w:r>
      <w:bookmarkStart w:id="15661" w:name="_ETM_Q43_563000"/>
      <w:bookmarkEnd w:id="15661"/>
      <w:r>
        <w:rPr>
          <w:rFonts w:hint="cs"/>
          <w:rtl/>
          <w:lang w:eastAsia="he-IL"/>
        </w:rPr>
        <w:t>שלוש שעות וחצי</w:t>
      </w:r>
      <w:r w:rsidR="005A1E74">
        <w:rPr>
          <w:rFonts w:hint="cs"/>
          <w:rtl/>
          <w:lang w:eastAsia="he-IL"/>
        </w:rPr>
        <w:t>;</w:t>
      </w:r>
      <w:r>
        <w:rPr>
          <w:rFonts w:hint="cs"/>
          <w:rtl/>
          <w:lang w:eastAsia="he-IL"/>
        </w:rPr>
        <w:t xml:space="preserve"> אני לא פוגש ניידת משטרה אחת. אומרים </w:t>
      </w:r>
      <w:bookmarkStart w:id="15662" w:name="_ETM_Q43_570000"/>
      <w:bookmarkEnd w:id="15662"/>
      <w:r>
        <w:rPr>
          <w:rFonts w:hint="cs"/>
          <w:rtl/>
          <w:lang w:eastAsia="he-IL"/>
        </w:rPr>
        <w:t xml:space="preserve">שאין כוח אדם במשטרה לטפל בפשיעה </w:t>
      </w:r>
      <w:r>
        <w:rPr>
          <w:rFonts w:hint="eastAsia"/>
          <w:rtl/>
          <w:lang w:eastAsia="he-IL"/>
        </w:rPr>
        <w:t xml:space="preserve">– </w:t>
      </w:r>
      <w:r>
        <w:rPr>
          <w:rFonts w:hint="cs"/>
          <w:rtl/>
          <w:lang w:eastAsia="he-IL"/>
        </w:rPr>
        <w:t xml:space="preserve">גם אין כוח אדם לטפל בתאונות </w:t>
      </w:r>
      <w:bookmarkStart w:id="15663" w:name="_ETM_Q43_576000"/>
      <w:bookmarkEnd w:id="15663"/>
      <w:r>
        <w:rPr>
          <w:rFonts w:hint="cs"/>
          <w:rtl/>
          <w:lang w:eastAsia="he-IL"/>
        </w:rPr>
        <w:t>הדרכים. בעצם אין כוח אדם בכלל.</w:t>
      </w:r>
    </w:p>
    <w:p w:rsidR="00923E98" w:rsidRDefault="00923E98" w:rsidP="00CA0EF6">
      <w:pPr>
        <w:rPr>
          <w:rtl/>
          <w:lang w:eastAsia="he-IL"/>
        </w:rPr>
      </w:pPr>
    </w:p>
    <w:p w:rsidR="00923E98" w:rsidRDefault="00923E98" w:rsidP="00CA0EF6">
      <w:pPr>
        <w:rPr>
          <w:rtl/>
          <w:lang w:eastAsia="he-IL"/>
        </w:rPr>
      </w:pPr>
      <w:bookmarkStart w:id="15664" w:name="_ETM_Q43_579000"/>
      <w:bookmarkEnd w:id="15664"/>
      <w:r>
        <w:rPr>
          <w:rFonts w:hint="cs"/>
          <w:rtl/>
          <w:lang w:eastAsia="he-IL"/>
        </w:rPr>
        <w:t xml:space="preserve">סיפרתי לכם על האלימות שהתרחשה. הכול איבוד משילות לגמרי עם הממשלה הזאת. אבל </w:t>
      </w:r>
      <w:bookmarkStart w:id="15665" w:name="_ETM_Q43_585000"/>
      <w:bookmarkEnd w:id="15665"/>
      <w:r>
        <w:rPr>
          <w:rFonts w:hint="cs"/>
          <w:rtl/>
          <w:lang w:eastAsia="he-IL"/>
        </w:rPr>
        <w:t xml:space="preserve">הנושא של תאונות הדרכים זה נושא כל כך חשוב וכל </w:t>
      </w:r>
      <w:bookmarkStart w:id="15666" w:name="_ETM_Q43_591000"/>
      <w:bookmarkEnd w:id="15666"/>
      <w:r>
        <w:rPr>
          <w:rFonts w:hint="cs"/>
          <w:rtl/>
          <w:lang w:eastAsia="he-IL"/>
        </w:rPr>
        <w:t xml:space="preserve">כך כואב, שהמדינה יכולה לעשות משהו. יש רשות לאומית </w:t>
      </w:r>
      <w:bookmarkStart w:id="15667" w:name="_ETM_Q43_596000"/>
      <w:bookmarkEnd w:id="15667"/>
      <w:r>
        <w:rPr>
          <w:rFonts w:hint="cs"/>
          <w:rtl/>
          <w:lang w:eastAsia="he-IL"/>
        </w:rPr>
        <w:t xml:space="preserve">לבטיחות בדרכים שצריך לתקצב אותה ולעקוב אחרי העשייה שלה, וצריך </w:t>
      </w:r>
      <w:bookmarkStart w:id="15668" w:name="_ETM_Q43_603000"/>
      <w:bookmarkEnd w:id="15668"/>
      <w:r>
        <w:rPr>
          <w:rFonts w:hint="cs"/>
          <w:rtl/>
          <w:lang w:eastAsia="he-IL"/>
        </w:rPr>
        <w:t xml:space="preserve">לבנות אסטרטגיה לטיפול בתאונות דרכים. </w:t>
      </w:r>
    </w:p>
    <w:p w:rsidR="00923E98" w:rsidRDefault="00923E98" w:rsidP="00CA0EF6">
      <w:pPr>
        <w:rPr>
          <w:rtl/>
          <w:lang w:eastAsia="he-IL"/>
        </w:rPr>
      </w:pPr>
      <w:bookmarkStart w:id="15669" w:name="_ETM_Q43_605000"/>
      <w:bookmarkEnd w:id="15669"/>
    </w:p>
    <w:p w:rsidR="00923E98" w:rsidRDefault="00923E98" w:rsidP="00CA0EF6">
      <w:pPr>
        <w:rPr>
          <w:rtl/>
          <w:lang w:eastAsia="he-IL"/>
        </w:rPr>
      </w:pPr>
      <w:bookmarkStart w:id="15670" w:name="_ETM_Q43_606000"/>
      <w:bookmarkEnd w:id="15670"/>
      <w:r>
        <w:rPr>
          <w:rFonts w:hint="cs"/>
          <w:rtl/>
          <w:lang w:eastAsia="he-IL"/>
        </w:rPr>
        <w:t>אנחנו המדינה המובילה:</w:t>
      </w:r>
      <w:r>
        <w:rPr>
          <w:rFonts w:hint="eastAsia"/>
          <w:rtl/>
          <w:lang w:eastAsia="he-IL"/>
        </w:rPr>
        <w:t xml:space="preserve"> </w:t>
      </w:r>
      <w:r>
        <w:rPr>
          <w:rFonts w:hint="cs"/>
          <w:rtl/>
          <w:lang w:eastAsia="he-IL"/>
        </w:rPr>
        <w:t xml:space="preserve">אנחנו מובילים </w:t>
      </w:r>
      <w:bookmarkStart w:id="15671" w:name="_ETM_Q43_609000"/>
      <w:bookmarkEnd w:id="15671"/>
      <w:r>
        <w:rPr>
          <w:rFonts w:hint="cs"/>
          <w:rtl/>
          <w:lang w:eastAsia="he-IL"/>
        </w:rPr>
        <w:t xml:space="preserve">בתאונות דרכים בעולם; אנחנו מובילים ברציחות בעולם; אנחנו מובילים היום </w:t>
      </w:r>
      <w:bookmarkStart w:id="15672" w:name="_ETM_Q43_618000"/>
      <w:bookmarkEnd w:id="15672"/>
      <w:r>
        <w:rPr>
          <w:rFonts w:hint="cs"/>
          <w:rtl/>
          <w:lang w:eastAsia="he-IL"/>
        </w:rPr>
        <w:t xml:space="preserve">ביוקר המחיה בעולם </w:t>
      </w:r>
      <w:r>
        <w:rPr>
          <w:rFonts w:hint="eastAsia"/>
          <w:rtl/>
          <w:lang w:eastAsia="he-IL"/>
        </w:rPr>
        <w:t xml:space="preserve">– </w:t>
      </w:r>
      <w:r>
        <w:rPr>
          <w:rFonts w:hint="cs"/>
          <w:rtl/>
          <w:lang w:eastAsia="he-IL"/>
        </w:rPr>
        <w:t>אנחנו המדינה הכי יקרה ב-</w:t>
      </w:r>
      <w:r>
        <w:rPr>
          <w:rFonts w:hint="cs"/>
          <w:lang w:eastAsia="he-IL"/>
        </w:rPr>
        <w:t>OECD</w:t>
      </w:r>
      <w:r>
        <w:rPr>
          <w:rFonts w:hint="cs"/>
          <w:rtl/>
          <w:lang w:eastAsia="he-IL"/>
        </w:rPr>
        <w:t xml:space="preserve">. אנחנו בכל </w:t>
      </w:r>
      <w:bookmarkStart w:id="15673" w:name="_ETM_Q43_624000"/>
      <w:bookmarkEnd w:id="15673"/>
      <w:r>
        <w:rPr>
          <w:rFonts w:hint="cs"/>
          <w:rtl/>
          <w:lang w:eastAsia="he-IL"/>
        </w:rPr>
        <w:t xml:space="preserve">השלילי מובילים. בשום דבר חיובי היום אנחנו כבר לא </w:t>
      </w:r>
      <w:bookmarkStart w:id="15674" w:name="_ETM_Q43_627000"/>
      <w:bookmarkEnd w:id="15674"/>
      <w:r>
        <w:rPr>
          <w:rFonts w:hint="cs"/>
          <w:rtl/>
          <w:lang w:eastAsia="he-IL"/>
        </w:rPr>
        <w:t xml:space="preserve">מובילים. פעם היינו מובילים בהייטק, וההייטק הכניס הרבה תקציבים למדינת </w:t>
      </w:r>
      <w:bookmarkStart w:id="15675" w:name="_ETM_Q43_632000"/>
      <w:bookmarkEnd w:id="15675"/>
      <w:r>
        <w:rPr>
          <w:rFonts w:hint="cs"/>
          <w:rtl/>
          <w:lang w:eastAsia="he-IL"/>
        </w:rPr>
        <w:t xml:space="preserve">ישראל, אבל היום אנחנו לא מובילים בהייטק כי אין לנו </w:t>
      </w:r>
      <w:bookmarkStart w:id="15676" w:name="_ETM_Q43_637000"/>
      <w:bookmarkEnd w:id="15676"/>
      <w:r>
        <w:rPr>
          <w:rFonts w:hint="cs"/>
          <w:rtl/>
          <w:lang w:eastAsia="he-IL"/>
        </w:rPr>
        <w:t xml:space="preserve">משקיעים שיבואו להשקיע במדינת ישראל, כי הממשלה הזאת הבריחה את </w:t>
      </w:r>
      <w:bookmarkStart w:id="15677" w:name="_ETM_Q43_644000"/>
      <w:bookmarkEnd w:id="15677"/>
      <w:r>
        <w:rPr>
          <w:rFonts w:hint="cs"/>
          <w:rtl/>
          <w:lang w:eastAsia="he-IL"/>
        </w:rPr>
        <w:t xml:space="preserve">כל המשקיעים. אפילו משקיע אחד אין לנו היום; ירידה דרסטית </w:t>
      </w:r>
      <w:bookmarkStart w:id="15678" w:name="_ETM_Q43_648000"/>
      <w:bookmarkEnd w:id="15678"/>
      <w:r>
        <w:rPr>
          <w:rFonts w:hint="cs"/>
          <w:rtl/>
          <w:lang w:eastAsia="he-IL"/>
        </w:rPr>
        <w:t>בהשקעות בהייטק במדינת ישראל.</w:t>
      </w:r>
    </w:p>
    <w:p w:rsidR="00923E98" w:rsidRDefault="00923E98" w:rsidP="00CA0EF6">
      <w:pPr>
        <w:rPr>
          <w:rtl/>
          <w:lang w:eastAsia="he-IL"/>
        </w:rPr>
      </w:pPr>
    </w:p>
    <w:p w:rsidR="00923E98" w:rsidRDefault="00923E98" w:rsidP="005A1E74">
      <w:pPr>
        <w:rPr>
          <w:rtl/>
          <w:lang w:eastAsia="he-IL"/>
        </w:rPr>
      </w:pPr>
      <w:bookmarkStart w:id="15679" w:name="_ETM_Q43_649000"/>
      <w:bookmarkEnd w:id="15679"/>
      <w:r>
        <w:rPr>
          <w:rFonts w:hint="cs"/>
          <w:rtl/>
          <w:lang w:eastAsia="he-IL"/>
        </w:rPr>
        <w:t>אז בכל הדברים השליליים המ</w:t>
      </w:r>
      <w:bookmarkStart w:id="15680" w:name="_ETM_Q43_652000"/>
      <w:bookmarkEnd w:id="15680"/>
      <w:r>
        <w:rPr>
          <w:rFonts w:hint="cs"/>
          <w:rtl/>
          <w:lang w:eastAsia="he-IL"/>
        </w:rPr>
        <w:t xml:space="preserve">משלה הזאת הביאה אותנו להוביל, אבל בדברים החיוביים הכול ירד </w:t>
      </w:r>
      <w:bookmarkStart w:id="15681" w:name="_ETM_Q43_657000"/>
      <w:bookmarkEnd w:id="15681"/>
      <w:r>
        <w:rPr>
          <w:rFonts w:hint="cs"/>
          <w:rtl/>
          <w:lang w:eastAsia="he-IL"/>
        </w:rPr>
        <w:t>לטמיון. לכן אמרתי לכם בבוקר: תתפטרו</w:t>
      </w:r>
      <w:r w:rsidR="005A1E74">
        <w:rPr>
          <w:rFonts w:hint="cs"/>
          <w:rtl/>
          <w:lang w:eastAsia="he-IL"/>
        </w:rPr>
        <w:t>,</w:t>
      </w:r>
      <w:r>
        <w:rPr>
          <w:rFonts w:hint="cs"/>
          <w:rtl/>
          <w:lang w:eastAsia="he-IL"/>
        </w:rPr>
        <w:t xml:space="preserve"> לטובת המדינה, לטובת אזרחי </w:t>
      </w:r>
      <w:bookmarkStart w:id="15682" w:name="_ETM_Q43_665000"/>
      <w:bookmarkEnd w:id="15682"/>
      <w:r>
        <w:rPr>
          <w:rFonts w:hint="cs"/>
          <w:rtl/>
          <w:lang w:eastAsia="he-IL"/>
        </w:rPr>
        <w:t xml:space="preserve">המדינה, לטובת השבויים שיושבים במנהרות ואתם לא מצליחים לעשות להם </w:t>
      </w:r>
      <w:bookmarkStart w:id="15683" w:name="_ETM_Q43_670000"/>
      <w:bookmarkEnd w:id="15683"/>
      <w:r>
        <w:rPr>
          <w:rFonts w:hint="cs"/>
          <w:rtl/>
          <w:lang w:eastAsia="he-IL"/>
        </w:rPr>
        <w:t>שום דבר. תתפטרו</w:t>
      </w:r>
      <w:r w:rsidR="005A1E74">
        <w:rPr>
          <w:rFonts w:hint="cs"/>
          <w:rtl/>
          <w:lang w:eastAsia="he-IL"/>
        </w:rPr>
        <w:t>,</w:t>
      </w:r>
      <w:r>
        <w:rPr>
          <w:rFonts w:hint="cs"/>
          <w:rtl/>
          <w:lang w:eastAsia="he-IL"/>
        </w:rPr>
        <w:t xml:space="preserve"> בגלל שעברנו להיות שק החבטות של המזרח התיכון: </w:t>
      </w:r>
      <w:bookmarkStart w:id="15684" w:name="_ETM_Q43_677000"/>
      <w:bookmarkEnd w:id="15684"/>
      <w:r>
        <w:rPr>
          <w:rFonts w:hint="cs"/>
          <w:rtl/>
          <w:lang w:eastAsia="he-IL"/>
        </w:rPr>
        <w:t xml:space="preserve">כל מי שרוצה להוציא קיטור שולח או כטב"ם או טיל </w:t>
      </w:r>
      <w:bookmarkStart w:id="15685" w:name="_ETM_Q43_681000"/>
      <w:bookmarkEnd w:id="15685"/>
      <w:r>
        <w:rPr>
          <w:rFonts w:hint="cs"/>
          <w:rtl/>
          <w:lang w:eastAsia="he-IL"/>
        </w:rPr>
        <w:t>לישראל. תודה רבה.</w:t>
      </w:r>
    </w:p>
    <w:p w:rsidR="00923E98" w:rsidRDefault="00923E98" w:rsidP="00CA0EF6">
      <w:pPr>
        <w:pStyle w:val="a9"/>
        <w:keepNext/>
        <w:rPr>
          <w:rStyle w:val="TagStyle"/>
          <w:rtl/>
        </w:rPr>
      </w:pPr>
      <w:bookmarkStart w:id="15686" w:name="ET_manager_6593_9"/>
    </w:p>
    <w:bookmarkEnd w:id="15686"/>
    <w:p w:rsidR="00923E98" w:rsidRDefault="00923E98" w:rsidP="00C0026E">
      <w:pPr>
        <w:rPr>
          <w:rtl/>
          <w:lang w:eastAsia="he-IL"/>
        </w:rPr>
      </w:pPr>
    </w:p>
    <w:p w:rsidR="00923E98" w:rsidRDefault="00923E98" w:rsidP="00CA0EF6">
      <w:pPr>
        <w:pStyle w:val="af7"/>
        <w:keepNext/>
        <w:rPr>
          <w:rtl/>
        </w:rPr>
      </w:pPr>
      <w:bookmarkStart w:id="15687" w:name="ET_yor_6593_10"/>
      <w:r w:rsidRPr="0053704F">
        <w:rPr>
          <w:rStyle w:val="TagStyle"/>
          <w:rtl/>
        </w:rPr>
        <w:t xml:space="preserve"> &lt;&lt; יור &gt;&gt; </w:t>
      </w:r>
      <w:r>
        <w:rPr>
          <w:rtl/>
        </w:rPr>
        <w:t>היו"ר חנוך דב מלביצקי:</w:t>
      </w:r>
      <w:r w:rsidRPr="0053704F">
        <w:rPr>
          <w:rStyle w:val="TagStyle"/>
          <w:rtl/>
        </w:rPr>
        <w:t xml:space="preserve"> &lt;&lt; יור &gt;&gt;</w:t>
      </w:r>
      <w:r>
        <w:rPr>
          <w:rtl/>
        </w:rPr>
        <w:t xml:space="preserve">   </w:t>
      </w:r>
      <w:bookmarkEnd w:id="15687"/>
    </w:p>
    <w:p w:rsidR="00923E98" w:rsidRDefault="00923E98" w:rsidP="00C0026E">
      <w:pPr>
        <w:rPr>
          <w:rtl/>
          <w:lang w:eastAsia="he-IL"/>
        </w:rPr>
      </w:pPr>
    </w:p>
    <w:p w:rsidR="00923E98" w:rsidRPr="00ED058E" w:rsidRDefault="00923E98" w:rsidP="00CA0EF6">
      <w:pPr>
        <w:rPr>
          <w:rtl/>
          <w:lang w:eastAsia="he-IL"/>
        </w:rPr>
      </w:pPr>
      <w:bookmarkStart w:id="15688" w:name="_ETM_Q43_684000"/>
      <w:bookmarkEnd w:id="15688"/>
      <w:r>
        <w:rPr>
          <w:rFonts w:hint="cs"/>
          <w:rtl/>
          <w:lang w:eastAsia="he-IL"/>
        </w:rPr>
        <w:t>תודה. חבר הכנסת עטאונה, בבקשה.</w:t>
      </w:r>
    </w:p>
    <w:p w:rsidR="00923E98" w:rsidRDefault="00923E98" w:rsidP="00CA0EF6">
      <w:pPr>
        <w:rPr>
          <w:rtl/>
          <w:lang w:eastAsia="he-IL"/>
        </w:rPr>
      </w:pPr>
    </w:p>
    <w:p w:rsidR="00923E98" w:rsidRDefault="00923E98" w:rsidP="00CA0EF6">
      <w:pPr>
        <w:pStyle w:val="a4"/>
        <w:keepNext/>
        <w:rPr>
          <w:rtl/>
        </w:rPr>
      </w:pPr>
      <w:bookmarkStart w:id="15689" w:name="ET_speaker_5696_6"/>
      <w:r w:rsidRPr="004E5167">
        <w:rPr>
          <w:rStyle w:val="TagStyle"/>
          <w:rtl/>
        </w:rPr>
        <w:t xml:space="preserve"> &lt;&lt; דובר &gt;&gt; </w:t>
      </w:r>
      <w:bookmarkStart w:id="15690" w:name="_Toc172749452"/>
      <w:bookmarkStart w:id="15691" w:name="_Toc173068984"/>
      <w:bookmarkStart w:id="15692" w:name="_Toc202703863"/>
      <w:r>
        <w:rPr>
          <w:rtl/>
        </w:rPr>
        <w:t>יוסף עטאונה (חד"ש-תע"ל):</w:t>
      </w:r>
      <w:bookmarkEnd w:id="15690"/>
      <w:bookmarkEnd w:id="15691"/>
      <w:bookmarkEnd w:id="15692"/>
      <w:r w:rsidRPr="004E5167">
        <w:rPr>
          <w:rStyle w:val="TagStyle"/>
          <w:rtl/>
        </w:rPr>
        <w:t xml:space="preserve"> &lt;&lt; דובר &gt;&gt;</w:t>
      </w:r>
      <w:r>
        <w:rPr>
          <w:rtl/>
        </w:rPr>
        <w:t xml:space="preserve">   </w:t>
      </w:r>
      <w:bookmarkEnd w:id="15689"/>
    </w:p>
    <w:p w:rsidR="00923E98" w:rsidRDefault="00923E98" w:rsidP="00C0026E">
      <w:pPr>
        <w:rPr>
          <w:rtl/>
          <w:lang w:eastAsia="he-IL"/>
        </w:rPr>
      </w:pPr>
    </w:p>
    <w:p w:rsidR="00923E98" w:rsidRDefault="00923E98" w:rsidP="005A1E74">
      <w:pPr>
        <w:rPr>
          <w:rtl/>
          <w:lang w:eastAsia="he-IL"/>
        </w:rPr>
      </w:pPr>
      <w:r>
        <w:rPr>
          <w:rFonts w:hint="cs"/>
          <w:rtl/>
          <w:lang w:eastAsia="he-IL"/>
        </w:rPr>
        <w:t xml:space="preserve">כבוד היושב-ראש, כנסת נכבדה, הרבה מהדוברים היום הזכירו את השר הכושל </w:t>
      </w:r>
      <w:bookmarkStart w:id="15693" w:name="_ETM_Q43_724000"/>
      <w:bookmarkEnd w:id="15693"/>
      <w:r>
        <w:rPr>
          <w:rFonts w:hint="cs"/>
          <w:rtl/>
          <w:lang w:eastAsia="he-IL"/>
        </w:rPr>
        <w:t xml:space="preserve">ביותר בתולדות מדינת ישראל, השר הממונה על ביטחון הפנים, ובמיוחד לאור ההצהרות שלו על שינוי הסטטוס קוו במסגד אל-אקצא. </w:t>
      </w:r>
      <w:bookmarkStart w:id="15694" w:name="_ETM_Q43_745000"/>
      <w:bookmarkStart w:id="15695" w:name="_ETM_Q43_746000"/>
      <w:bookmarkEnd w:id="15694"/>
      <w:bookmarkEnd w:id="15695"/>
      <w:r>
        <w:rPr>
          <w:rFonts w:hint="cs"/>
          <w:rtl/>
          <w:lang w:eastAsia="he-IL"/>
        </w:rPr>
        <w:t>האמת,</w:t>
      </w:r>
      <w:bookmarkStart w:id="15696" w:name="_ETM_Q43_747000"/>
      <w:bookmarkEnd w:id="15696"/>
      <w:r>
        <w:rPr>
          <w:rFonts w:hint="cs"/>
          <w:rtl/>
          <w:lang w:eastAsia="he-IL"/>
        </w:rPr>
        <w:t xml:space="preserve"> אחרי שחשבתי, לא כל כך בא לי לבוא בטענות לשר </w:t>
      </w:r>
      <w:bookmarkStart w:id="15697" w:name="_ETM_Q43_755000"/>
      <w:bookmarkEnd w:id="15697"/>
      <w:r>
        <w:rPr>
          <w:rFonts w:hint="cs"/>
          <w:rtl/>
          <w:lang w:eastAsia="he-IL"/>
        </w:rPr>
        <w:t xml:space="preserve">הזה, ואני אסביר למה. כי השר הזה בשנה וחצי </w:t>
      </w:r>
      <w:bookmarkStart w:id="15698" w:name="_ETM_Q43_761000"/>
      <w:bookmarkEnd w:id="15698"/>
      <w:r>
        <w:rPr>
          <w:rFonts w:hint="cs"/>
          <w:rtl/>
          <w:lang w:eastAsia="he-IL"/>
        </w:rPr>
        <w:t xml:space="preserve">האחרונות הוא הממשלה. השר הזה, כשהיה דיון על הכנסת עובדים פלסטינים אחרי </w:t>
      </w:r>
      <w:bookmarkStart w:id="15699" w:name="_ETM_Q43_777000"/>
      <w:bookmarkEnd w:id="15699"/>
      <w:r>
        <w:rPr>
          <w:rFonts w:hint="cs"/>
          <w:rtl/>
          <w:lang w:eastAsia="he-IL"/>
        </w:rPr>
        <w:t xml:space="preserve">המצוקה של ענף הבנייה, הוא אמר: אם עובדים פלסטינים נכנסים, </w:t>
      </w:r>
      <w:bookmarkStart w:id="15700" w:name="_ETM_Q43_784000"/>
      <w:bookmarkEnd w:id="15700"/>
      <w:r>
        <w:rPr>
          <w:rFonts w:hint="cs"/>
          <w:rtl/>
          <w:lang w:eastAsia="he-IL"/>
        </w:rPr>
        <w:t xml:space="preserve">אין ממשלה. והוא הצליח בזה. </w:t>
      </w:r>
      <w:bookmarkStart w:id="15701" w:name="TOR_Q44"/>
      <w:bookmarkEnd w:id="15701"/>
      <w:r>
        <w:rPr>
          <w:rFonts w:hint="cs"/>
          <w:rtl/>
          <w:lang w:eastAsia="he-IL"/>
        </w:rPr>
        <w:t xml:space="preserve">כשהיו מגעים להפסקת המלחמה, השר הזה, מה אמר? אם אין מלחמה, אין ממשלה. כשהתנאים הבשילו לעסקה להחזרת חטופים, הוא אמר: אם יש עסקה, אין ממשלה. השר הזה, בהצהרה שלו היום, רוצה להבעיר לא רק את המדינה, לא רק את החברה הערבית – את כל העולם המוסלמי. הוא מתגרה ומנסה לפגוע ברגשות של אנשים. הוא מאיים שהוא יעלה ויתפלל. הוא מתגאה </w:t>
      </w:r>
      <w:bookmarkStart w:id="15702" w:name="_ETM_Q44_245000"/>
      <w:bookmarkEnd w:id="15702"/>
      <w:r>
        <w:rPr>
          <w:rFonts w:hint="cs"/>
          <w:rtl/>
          <w:lang w:eastAsia="he-IL"/>
        </w:rPr>
        <w:t xml:space="preserve">בזה. אבל כולנו זוכרים אותו כחלש. אנחנו זוכרים בשומר חומות, לא רחוק מכאן, בשייח' ג'ראח, איך הוא מתחבא מאחורי המשאית. </w:t>
      </w:r>
    </w:p>
    <w:p w:rsidR="00923E98" w:rsidRDefault="00923E98" w:rsidP="00CA0EF6">
      <w:pPr>
        <w:rPr>
          <w:rtl/>
          <w:lang w:eastAsia="he-IL"/>
        </w:rPr>
      </w:pPr>
    </w:p>
    <w:p w:rsidR="00923E98" w:rsidRDefault="00923E98" w:rsidP="00CA0EF6">
      <w:pPr>
        <w:rPr>
          <w:rtl/>
          <w:lang w:eastAsia="he-IL"/>
        </w:rPr>
      </w:pPr>
      <w:bookmarkStart w:id="15703" w:name="_ETM_Q44_258000"/>
      <w:bookmarkEnd w:id="15703"/>
      <w:r>
        <w:rPr>
          <w:rFonts w:hint="cs"/>
          <w:rtl/>
          <w:lang w:eastAsia="he-IL"/>
        </w:rPr>
        <w:t>השר הזה אומר היום: אם אני לא אקבל את הסמכות על האכיפה במקרקעין, אין ממשלה. ואם את כל</w:t>
      </w:r>
      <w:bookmarkStart w:id="15704" w:name="_ETM_Q44_270000"/>
      <w:bookmarkEnd w:id="15704"/>
      <w:r>
        <w:rPr>
          <w:rFonts w:hint="cs"/>
          <w:rtl/>
          <w:lang w:eastAsia="he-IL"/>
        </w:rPr>
        <w:t xml:space="preserve"> הדברים המהותיים שיכולים לפגוע באזרחים ולהבעיר את המדינה ואת המזרח התיכון השר הזה אומר ומקיים, אז הממשלה הזו היא לא ממשלת ישראל, היא ממשלת בן גביר. הממשלה הזו של בן גביר.</w:t>
      </w:r>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ואני רוצה להזכיר לך, אדוני היושב-ראש, גם כאיש ליכוד </w:t>
      </w:r>
      <w:r>
        <w:rPr>
          <w:rtl/>
          <w:lang w:eastAsia="he-IL"/>
        </w:rPr>
        <w:t>–</w:t>
      </w:r>
      <w:r>
        <w:rPr>
          <w:rFonts w:hint="cs"/>
          <w:rtl/>
          <w:lang w:eastAsia="he-IL"/>
        </w:rPr>
        <w:t xml:space="preserve"> </w:t>
      </w:r>
      <w:bookmarkStart w:id="15705" w:name="_ETM_Q44_309000"/>
      <w:bookmarkEnd w:id="15705"/>
      <w:r>
        <w:rPr>
          <w:rFonts w:hint="cs"/>
          <w:rtl/>
          <w:lang w:eastAsia="he-IL"/>
        </w:rPr>
        <w:t xml:space="preserve">למה? אני באופן אישי לא מתפלא על השר הזה, כי אני יודע, גם אתה יודע, גם כל חברי הכנסת יודעים, גם </w:t>
      </w:r>
      <w:bookmarkStart w:id="15706" w:name="_ETM_Q44_317000"/>
      <w:bookmarkEnd w:id="15706"/>
      <w:r>
        <w:rPr>
          <w:rFonts w:hint="cs"/>
          <w:rtl/>
          <w:lang w:eastAsia="he-IL"/>
        </w:rPr>
        <w:t xml:space="preserve">כל אזרחי מדינת ישראל יודעים, מיהו בן גביר. אנחנו יודעים שהוא קיצוני, אנחנו יודעים שהוא תלמיד של כהנא, אנחנו יודעים שהוא פרובוקטור, אנחנו יודעים שהוא </w:t>
      </w:r>
      <w:bookmarkStart w:id="15707" w:name="_ETM_Q44_337000"/>
      <w:bookmarkEnd w:id="15707"/>
      <w:r>
        <w:rPr>
          <w:rFonts w:hint="cs"/>
          <w:rtl/>
          <w:lang w:eastAsia="he-IL"/>
        </w:rPr>
        <w:t>מורשע בהסתה לטרור, אנחנו יודעים איזו היסטוריה עבריינית הייתה לו, ולכן אני לא מתפלא על השר המופקר הזה. אני מתפלא על חברי הקואליציה, שנותנים לגיטימציה לאדם כזה להיות בממשלה ולהחריב כל חלקה טובה במדינה הזו.</w:t>
      </w:r>
    </w:p>
    <w:p w:rsidR="00923E98" w:rsidRDefault="00923E98" w:rsidP="00CA0EF6">
      <w:pPr>
        <w:rPr>
          <w:rtl/>
          <w:lang w:eastAsia="he-IL"/>
        </w:rPr>
      </w:pPr>
    </w:p>
    <w:p w:rsidR="00D76E6E" w:rsidRDefault="00923E98" w:rsidP="00D76E6E">
      <w:pPr>
        <w:rPr>
          <w:rtl/>
          <w:lang w:eastAsia="he-IL"/>
        </w:rPr>
      </w:pPr>
      <w:r>
        <w:rPr>
          <w:rFonts w:hint="cs"/>
          <w:rtl/>
          <w:lang w:eastAsia="he-IL"/>
        </w:rPr>
        <w:t xml:space="preserve">אני זוכר, ואתה בטח זוכר, </w:t>
      </w:r>
      <w:bookmarkStart w:id="15708" w:name="_ETM_Q44_367000"/>
      <w:bookmarkEnd w:id="15708"/>
      <w:r>
        <w:rPr>
          <w:rFonts w:hint="cs"/>
          <w:rtl/>
          <w:lang w:eastAsia="he-IL"/>
        </w:rPr>
        <w:t>שב-1984, בבית הזה, במליאה הזו, כשכהנא עלה לדוכן, שמיר, מנהיג הליכוד אז, יצא מהמליאה ולא רצה לשמוע אותו. ולכן היום הטענה צריכה להיות בעיקר אליכם כמפלגת שלטון, שנותנים לגיטימצי</w:t>
      </w:r>
      <w:bookmarkStart w:id="15709" w:name="_ETM_Q44_396000"/>
      <w:bookmarkEnd w:id="15709"/>
      <w:r>
        <w:rPr>
          <w:rFonts w:hint="cs"/>
          <w:rtl/>
          <w:lang w:eastAsia="he-IL"/>
        </w:rPr>
        <w:t>ה כזו. 63 חברי כנסת נותנים</w:t>
      </w:r>
      <w:r w:rsidR="00D76E6E">
        <w:rPr>
          <w:rFonts w:hint="cs"/>
          <w:rtl/>
          <w:lang w:eastAsia="he-IL"/>
        </w:rPr>
        <w:t>,</w:t>
      </w:r>
      <w:r>
        <w:rPr>
          <w:rFonts w:hint="cs"/>
          <w:rtl/>
          <w:lang w:eastAsia="he-IL"/>
        </w:rPr>
        <w:t xml:space="preserve"> לאדם קיצוני, מופקר, מורשע בהסתה לטרור, מתגרה בכל </w:t>
      </w:r>
      <w:bookmarkStart w:id="15710" w:name="_ETM_Q44_408000"/>
      <w:bookmarkEnd w:id="15710"/>
      <w:r>
        <w:rPr>
          <w:rFonts w:hint="cs"/>
          <w:rtl/>
          <w:lang w:eastAsia="he-IL"/>
        </w:rPr>
        <w:t>דבר במדינה הזו, רוצה להתסיס את המזרח התיכון, רוצה לפגוע ברגשות של המוסלמים</w:t>
      </w:r>
      <w:r w:rsidR="00D76E6E">
        <w:rPr>
          <w:rFonts w:hint="cs"/>
          <w:rtl/>
          <w:lang w:eastAsia="he-IL"/>
        </w:rPr>
        <w:t>.</w:t>
      </w:r>
      <w:r w:rsidR="005A1E74">
        <w:rPr>
          <w:rFonts w:hint="cs"/>
          <w:rtl/>
          <w:lang w:eastAsia="he-IL"/>
        </w:rPr>
        <w:t xml:space="preserve"> </w:t>
      </w:r>
    </w:p>
    <w:p w:rsidR="00D76E6E" w:rsidRDefault="00D76E6E" w:rsidP="00D76E6E">
      <w:pPr>
        <w:rPr>
          <w:rtl/>
          <w:lang w:eastAsia="he-IL"/>
        </w:rPr>
      </w:pPr>
    </w:p>
    <w:p w:rsidR="00923E98" w:rsidRDefault="005A1E74" w:rsidP="00D76E6E">
      <w:pPr>
        <w:rPr>
          <w:rtl/>
          <w:lang w:eastAsia="he-IL"/>
        </w:rPr>
      </w:pPr>
      <w:r>
        <w:rPr>
          <w:rFonts w:hint="cs"/>
          <w:rtl/>
          <w:lang w:eastAsia="he-IL"/>
        </w:rPr>
        <w:t>רק משפט אחד:</w:t>
      </w:r>
      <w:r w:rsidR="00923E98">
        <w:rPr>
          <w:rFonts w:hint="cs"/>
          <w:rtl/>
          <w:lang w:eastAsia="he-IL"/>
        </w:rPr>
        <w:t xml:space="preserve"> </w:t>
      </w:r>
      <w:r>
        <w:rPr>
          <w:rFonts w:hint="cs"/>
          <w:rtl/>
          <w:lang w:eastAsia="he-IL"/>
        </w:rPr>
        <w:t>ו</w:t>
      </w:r>
      <w:r w:rsidR="00923E98">
        <w:rPr>
          <w:rFonts w:hint="cs"/>
          <w:rtl/>
          <w:lang w:eastAsia="he-IL"/>
        </w:rPr>
        <w:t xml:space="preserve">מעל לכל הדברים האלה, היום </w:t>
      </w:r>
      <w:r w:rsidR="00923E98">
        <w:rPr>
          <w:rtl/>
          <w:lang w:eastAsia="he-IL"/>
        </w:rPr>
        <w:t>–</w:t>
      </w:r>
      <w:r w:rsidR="00923E98">
        <w:rPr>
          <w:rFonts w:hint="cs"/>
          <w:rtl/>
          <w:lang w:eastAsia="he-IL"/>
        </w:rPr>
        <w:t xml:space="preserve"> היום </w:t>
      </w:r>
      <w:r w:rsidR="00923E98">
        <w:rPr>
          <w:rFonts w:hint="eastAsia"/>
          <w:rtl/>
          <w:lang w:eastAsia="he-IL"/>
        </w:rPr>
        <w:t>–</w:t>
      </w:r>
      <w:r w:rsidR="00923E98">
        <w:rPr>
          <w:rFonts w:hint="cs"/>
          <w:rtl/>
          <w:lang w:eastAsia="he-IL"/>
        </w:rPr>
        <w:t xml:space="preserve"> רוצים להעביר לשר המופקר הזה את הסמכות על האכיפה.</w:t>
      </w:r>
      <w:bookmarkStart w:id="15711" w:name="_ETM_Q44_432000"/>
      <w:bookmarkEnd w:id="15711"/>
      <w:r w:rsidR="00923E98">
        <w:rPr>
          <w:rFonts w:hint="cs"/>
          <w:rtl/>
          <w:lang w:eastAsia="he-IL"/>
        </w:rPr>
        <w:t xml:space="preserve"> אני אומר לך בצורה הכי ברורה, ואני אומר את זה לכל חברי</w:t>
      </w:r>
      <w:bookmarkStart w:id="15712" w:name="_ETM_Q44_434000"/>
      <w:bookmarkEnd w:id="15712"/>
      <w:r w:rsidR="00923E98">
        <w:rPr>
          <w:rFonts w:hint="cs"/>
          <w:rtl/>
          <w:lang w:eastAsia="he-IL"/>
        </w:rPr>
        <w:t xml:space="preserve"> הכנסת ולכל אזרחי מדינת ישראל, שהעברת הסמכות לשר הזה היא הכרזת מלחמה על האוכלוסייה הערבית. תודה.</w:t>
      </w:r>
    </w:p>
    <w:p w:rsidR="00923E98" w:rsidRDefault="00923E98" w:rsidP="00CA0EF6">
      <w:pPr>
        <w:rPr>
          <w:rtl/>
          <w:lang w:eastAsia="he-IL"/>
        </w:rPr>
      </w:pPr>
    </w:p>
    <w:p w:rsidR="00923E98" w:rsidRDefault="00923E98" w:rsidP="00CA0EF6">
      <w:pPr>
        <w:pStyle w:val="af7"/>
        <w:keepNext/>
        <w:rPr>
          <w:rtl/>
        </w:rPr>
      </w:pPr>
      <w:bookmarkStart w:id="15713" w:name="ET_yor_6593_3"/>
      <w:r w:rsidRPr="0095070A">
        <w:rPr>
          <w:rStyle w:val="TagStyle"/>
          <w:rtl/>
        </w:rPr>
        <w:t xml:space="preserve"> &lt;&lt; יור &gt;&gt; </w:t>
      </w:r>
      <w:r>
        <w:rPr>
          <w:rtl/>
        </w:rPr>
        <w:t>היו"ר חנוך דב מלביצקי:</w:t>
      </w:r>
      <w:r w:rsidRPr="0095070A">
        <w:rPr>
          <w:rStyle w:val="TagStyle"/>
          <w:rtl/>
        </w:rPr>
        <w:t xml:space="preserve"> &lt;&lt; יור &gt;&gt;</w:t>
      </w:r>
      <w:r>
        <w:rPr>
          <w:rtl/>
        </w:rPr>
        <w:t xml:space="preserve"> </w:t>
      </w:r>
      <w:bookmarkEnd w:id="15713"/>
    </w:p>
    <w:p w:rsidR="00923E98" w:rsidRDefault="00923E98" w:rsidP="00C0026E">
      <w:pPr>
        <w:rPr>
          <w:rtl/>
          <w:lang w:eastAsia="he-IL"/>
        </w:rPr>
      </w:pPr>
    </w:p>
    <w:p w:rsidR="00D76E6E" w:rsidRDefault="00923E98" w:rsidP="00CA0EF6">
      <w:pPr>
        <w:rPr>
          <w:rtl/>
          <w:lang w:eastAsia="he-IL"/>
        </w:rPr>
      </w:pPr>
      <w:r>
        <w:rPr>
          <w:rFonts w:hint="cs"/>
          <w:rtl/>
          <w:lang w:eastAsia="he-IL"/>
        </w:rPr>
        <w:t xml:space="preserve">תודה. חבר הכנסת </w:t>
      </w:r>
      <w:bookmarkStart w:id="15714" w:name="_ETM_Q44_445000"/>
      <w:bookmarkEnd w:id="15714"/>
      <w:r>
        <w:rPr>
          <w:rFonts w:hint="cs"/>
          <w:rtl/>
          <w:lang w:eastAsia="he-IL"/>
        </w:rPr>
        <w:t xml:space="preserve">אלהואשלה, בבקשה. </w:t>
      </w:r>
    </w:p>
    <w:p w:rsidR="00D76E6E" w:rsidRDefault="00D76E6E" w:rsidP="00CA0EF6">
      <w:pPr>
        <w:rPr>
          <w:rtl/>
          <w:lang w:eastAsia="he-IL"/>
        </w:rPr>
      </w:pPr>
    </w:p>
    <w:p w:rsidR="00923E98" w:rsidRDefault="00923E98" w:rsidP="00CA0EF6">
      <w:pPr>
        <w:rPr>
          <w:rtl/>
          <w:lang w:eastAsia="he-IL"/>
        </w:rPr>
      </w:pPr>
      <w:r>
        <w:rPr>
          <w:rFonts w:hint="cs"/>
          <w:rtl/>
          <w:lang w:eastAsia="he-IL"/>
        </w:rPr>
        <w:t xml:space="preserve">חבר הכנסת עטאונה, אני רק רוצה להזכיר לך, אם לא שמת </w:t>
      </w:r>
      <w:bookmarkStart w:id="15715" w:name="_ETM_Q44_454000"/>
      <w:bookmarkEnd w:id="15715"/>
      <w:r>
        <w:rPr>
          <w:rFonts w:hint="cs"/>
          <w:rtl/>
          <w:lang w:eastAsia="he-IL"/>
        </w:rPr>
        <w:t xml:space="preserve">לב, שראש הממשלה התייחס לדבר הזה ואמר בצורה מפורשת שהסטטוס קוו בהר הבית </w:t>
      </w:r>
      <w:bookmarkStart w:id="15716" w:name="_ETM_Q44_457000"/>
      <w:bookmarkEnd w:id="15716"/>
      <w:r>
        <w:rPr>
          <w:rFonts w:hint="cs"/>
          <w:rtl/>
          <w:lang w:eastAsia="he-IL"/>
        </w:rPr>
        <w:t>לא השתנה, ולא ישתנה גם. רק מזכיר.</w:t>
      </w:r>
    </w:p>
    <w:p w:rsidR="00923E98" w:rsidRDefault="00923E98" w:rsidP="00CA0EF6">
      <w:pPr>
        <w:rPr>
          <w:rtl/>
          <w:lang w:eastAsia="he-IL"/>
        </w:rPr>
      </w:pPr>
    </w:p>
    <w:p w:rsidR="00923E98" w:rsidRDefault="00923E98" w:rsidP="00CA0EF6">
      <w:pPr>
        <w:pStyle w:val="af6"/>
        <w:keepNext/>
        <w:rPr>
          <w:rtl/>
        </w:rPr>
      </w:pPr>
      <w:bookmarkStart w:id="15717" w:name="ET_interruption_5696_6"/>
      <w:r w:rsidRPr="008B07B0">
        <w:rPr>
          <w:rStyle w:val="TagStyle"/>
          <w:rtl/>
        </w:rPr>
        <w:t xml:space="preserve"> &lt;&lt; קריאה &gt;&gt; </w:t>
      </w:r>
      <w:r>
        <w:rPr>
          <w:rtl/>
        </w:rPr>
        <w:t>יוסף עטאונה (חד"ש-תע"ל):</w:t>
      </w:r>
      <w:r w:rsidRPr="008B07B0">
        <w:rPr>
          <w:rStyle w:val="TagStyle"/>
          <w:rtl/>
        </w:rPr>
        <w:t xml:space="preserve"> &lt;&lt; קריאה &gt;&gt;</w:t>
      </w:r>
      <w:r>
        <w:rPr>
          <w:rtl/>
        </w:rPr>
        <w:t xml:space="preserve"> </w:t>
      </w:r>
      <w:bookmarkEnd w:id="15717"/>
    </w:p>
    <w:p w:rsidR="00923E98" w:rsidRDefault="00923E98" w:rsidP="00C0026E">
      <w:pPr>
        <w:rPr>
          <w:rtl/>
          <w:lang w:eastAsia="he-IL"/>
        </w:rPr>
      </w:pPr>
    </w:p>
    <w:p w:rsidR="00923E98" w:rsidRDefault="00923E98" w:rsidP="00CA0EF6">
      <w:pPr>
        <w:rPr>
          <w:rtl/>
          <w:lang w:eastAsia="he-IL"/>
        </w:rPr>
      </w:pPr>
      <w:r>
        <w:rPr>
          <w:rFonts w:hint="cs"/>
          <w:rtl/>
          <w:lang w:eastAsia="he-IL"/>
        </w:rPr>
        <w:t>בדיבור הבא אני אתייחס גם לזה. תאמין לי שרציתי להתייחס גם למשפט הזה, אבל</w:t>
      </w:r>
      <w:bookmarkStart w:id="15718" w:name="_ETM_Q44_470000"/>
      <w:bookmarkEnd w:id="15718"/>
      <w:r>
        <w:rPr>
          <w:rFonts w:hint="cs"/>
          <w:rtl/>
          <w:lang w:eastAsia="he-IL"/>
        </w:rPr>
        <w:t xml:space="preserve"> לא הספקתי.</w:t>
      </w:r>
    </w:p>
    <w:p w:rsidR="00923E98" w:rsidRDefault="00923E98" w:rsidP="00CA0EF6">
      <w:pPr>
        <w:rPr>
          <w:rtl/>
          <w:lang w:eastAsia="he-IL"/>
        </w:rPr>
      </w:pPr>
    </w:p>
    <w:p w:rsidR="00923E98" w:rsidRDefault="00923E98" w:rsidP="00CA0EF6">
      <w:pPr>
        <w:pStyle w:val="a4"/>
        <w:keepNext/>
        <w:rPr>
          <w:rtl/>
        </w:rPr>
      </w:pPr>
      <w:bookmarkStart w:id="15719" w:name="ET_speaker_6340_4"/>
      <w:r w:rsidRPr="0095070A">
        <w:rPr>
          <w:rStyle w:val="TagStyle"/>
          <w:rtl/>
        </w:rPr>
        <w:t xml:space="preserve"> &lt;&lt; דובר &gt;&gt; </w:t>
      </w:r>
      <w:bookmarkStart w:id="15720" w:name="_Toc172749453"/>
      <w:bookmarkStart w:id="15721" w:name="_Toc173068985"/>
      <w:bookmarkStart w:id="15722" w:name="_Toc202703864"/>
      <w:r>
        <w:rPr>
          <w:rtl/>
        </w:rPr>
        <w:t>ואליד אלהואשלה (רע"מ – הרשימה הערבית המאוחדת):</w:t>
      </w:r>
      <w:bookmarkEnd w:id="15720"/>
      <w:bookmarkEnd w:id="15721"/>
      <w:bookmarkEnd w:id="15722"/>
      <w:r w:rsidRPr="0095070A">
        <w:rPr>
          <w:rStyle w:val="TagStyle"/>
          <w:rtl/>
        </w:rPr>
        <w:t xml:space="preserve"> &lt;&lt; דובר &gt;&gt;</w:t>
      </w:r>
      <w:r>
        <w:rPr>
          <w:rtl/>
        </w:rPr>
        <w:t xml:space="preserve"> </w:t>
      </w:r>
      <w:bookmarkEnd w:id="15719"/>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מכובדי היושב-ראש, חבריי חברי הכנסת, טוב עשה ראש </w:t>
      </w:r>
      <w:bookmarkStart w:id="15723" w:name="_ETM_Q44_477000"/>
      <w:bookmarkEnd w:id="15723"/>
      <w:r>
        <w:rPr>
          <w:rFonts w:hint="cs"/>
          <w:rtl/>
          <w:lang w:eastAsia="he-IL"/>
        </w:rPr>
        <w:t>הממשלה שהגיב מהר וביטל את כל ההצהרות של בן גביר בכל הנושא</w:t>
      </w:r>
      <w:bookmarkStart w:id="15724" w:name="_ETM_Q44_486000"/>
      <w:bookmarkEnd w:id="15724"/>
      <w:r>
        <w:rPr>
          <w:rFonts w:hint="cs"/>
          <w:rtl/>
          <w:lang w:eastAsia="he-IL"/>
        </w:rPr>
        <w:t xml:space="preserve"> של מסגד אל-אקצא. מה שבן גביר מעוניין לעשות עכשיו זה להבעיר את האזור,</w:t>
      </w:r>
      <w:bookmarkStart w:id="15725" w:name="_ETM_Q44_493000"/>
      <w:bookmarkEnd w:id="15725"/>
      <w:r>
        <w:rPr>
          <w:rFonts w:hint="cs"/>
          <w:rtl/>
          <w:lang w:eastAsia="he-IL"/>
        </w:rPr>
        <w:t xml:space="preserve"> להבעיר את המזרח התיכון, את ירושלים. מסגד אל-אקצא, כולם יודעים, הוא מסגד </w:t>
      </w:r>
      <w:bookmarkStart w:id="15726" w:name="_ETM_Q44_497000"/>
      <w:bookmarkEnd w:id="15726"/>
      <w:r>
        <w:rPr>
          <w:rFonts w:hint="cs"/>
          <w:rtl/>
          <w:lang w:eastAsia="he-IL"/>
        </w:rPr>
        <w:t>למוסלמים. 144 דונמים הם שטח של מסגד אל-אקצא, מקום תפילה למוסלמים. אין צורך בהתגרות, אין צורך להתגרות בציבור המוסלמי בכלל.</w:t>
      </w:r>
    </w:p>
    <w:p w:rsidR="00923E98" w:rsidRDefault="00923E98" w:rsidP="00CA0EF6">
      <w:pPr>
        <w:rPr>
          <w:rtl/>
          <w:lang w:eastAsia="he-IL"/>
        </w:rPr>
      </w:pPr>
    </w:p>
    <w:p w:rsidR="00923E98" w:rsidRDefault="00923E98" w:rsidP="00D76E6E">
      <w:pPr>
        <w:rPr>
          <w:rtl/>
          <w:lang w:eastAsia="he-IL"/>
        </w:rPr>
      </w:pPr>
      <w:r>
        <w:rPr>
          <w:rFonts w:hint="cs"/>
          <w:rtl/>
          <w:lang w:eastAsia="he-IL"/>
        </w:rPr>
        <w:t>אדוני היושב-ראש, היום שוחחתי עם עבד אל-כרים אל-רחאחלה מהיישוב ערערה בנגב. מינהל מקרקעי ישראל ויחידת יואב אילצו את האנשים להרוס שלושה בתים בתחום השיפוט</w:t>
      </w:r>
      <w:bookmarkStart w:id="15727" w:name="_ETM_Q44_534000"/>
      <w:bookmarkEnd w:id="15727"/>
      <w:r>
        <w:rPr>
          <w:rFonts w:hint="cs"/>
          <w:rtl/>
          <w:lang w:eastAsia="he-IL"/>
        </w:rPr>
        <w:t xml:space="preserve"> של ערערה – להרוס את הבתים שלהם ולהרוס גם את הדיוואן שלהם, את השיג שלהם, ועוד ארבע סככות ששייכות למשפחה. השאירו אנשים, ילדים, ללא קורת גג. מה ששמעתי מהאנשים שם </w:t>
      </w:r>
      <w:r w:rsidR="00D76E6E">
        <w:rPr>
          <w:rFonts w:hint="eastAsia"/>
          <w:rtl/>
          <w:lang w:eastAsia="he-IL"/>
        </w:rPr>
        <w:t>–</w:t>
      </w:r>
      <w:r w:rsidR="00D76E6E">
        <w:rPr>
          <w:rFonts w:hint="cs"/>
          <w:rtl/>
          <w:lang w:eastAsia="he-IL"/>
        </w:rPr>
        <w:t xml:space="preserve"> </w:t>
      </w:r>
      <w:r>
        <w:rPr>
          <w:rFonts w:hint="cs"/>
          <w:rtl/>
          <w:lang w:eastAsia="he-IL"/>
        </w:rPr>
        <w:t xml:space="preserve">שהרסו את הכול. אבל במקביל, אדוני היושב-ראש, המדינה, </w:t>
      </w:r>
      <w:bookmarkStart w:id="15728" w:name="_ETM_Q44_562000"/>
      <w:bookmarkEnd w:id="15728"/>
      <w:r>
        <w:rPr>
          <w:rFonts w:hint="cs"/>
          <w:rtl/>
          <w:lang w:eastAsia="he-IL"/>
        </w:rPr>
        <w:t>הרשויות לא נתנו לאנשים שום אלטרנטיבה חלופית, ומשאירים את האנשים תחת השמש בחום הזה ללא כל פתרון. מצער מאוד שככה הממשלה מתייחסת לאנשים בנגב, מתייחסת לאוכלוסייה הבדואית.</w:t>
      </w:r>
    </w:p>
    <w:p w:rsidR="00923E98" w:rsidRDefault="00923E98" w:rsidP="00CA0EF6">
      <w:pPr>
        <w:rPr>
          <w:rtl/>
          <w:lang w:eastAsia="he-IL"/>
        </w:rPr>
      </w:pPr>
    </w:p>
    <w:p w:rsidR="00923E98" w:rsidRDefault="00923E98" w:rsidP="00D76E6E">
      <w:pPr>
        <w:rPr>
          <w:rtl/>
          <w:lang w:eastAsia="he-IL"/>
        </w:rPr>
      </w:pPr>
      <w:bookmarkStart w:id="15729" w:name="_ETM_Q44_579000"/>
      <w:bookmarkEnd w:id="15729"/>
      <w:r>
        <w:rPr>
          <w:rFonts w:hint="cs"/>
          <w:rtl/>
          <w:lang w:eastAsia="he-IL"/>
        </w:rPr>
        <w:t>כל השינוי שמתחולל</w:t>
      </w:r>
      <w:bookmarkStart w:id="15730" w:name="_ETM_Q44_582000"/>
      <w:bookmarkEnd w:id="15730"/>
      <w:r>
        <w:rPr>
          <w:rFonts w:hint="cs"/>
          <w:rtl/>
          <w:lang w:eastAsia="he-IL"/>
        </w:rPr>
        <w:t xml:space="preserve"> עכשיו בנגב אחרי ואדי אל-</w:t>
      </w:r>
      <w:r w:rsidRPr="00D136C7">
        <w:rPr>
          <w:rFonts w:hint="cs"/>
          <w:rtl/>
          <w:lang w:eastAsia="he-IL"/>
        </w:rPr>
        <w:t>ח'ליל וא</w:t>
      </w:r>
      <w:r>
        <w:rPr>
          <w:rFonts w:hint="cs"/>
          <w:rtl/>
          <w:lang w:eastAsia="he-IL"/>
        </w:rPr>
        <w:t>ו</w:t>
      </w:r>
      <w:r w:rsidRPr="00D136C7">
        <w:rPr>
          <w:rFonts w:hint="cs"/>
          <w:rtl/>
          <w:lang w:eastAsia="he-IL"/>
        </w:rPr>
        <w:t>ם מת'נאן,</w:t>
      </w:r>
      <w:r>
        <w:rPr>
          <w:rFonts w:hint="cs"/>
          <w:rtl/>
          <w:lang w:eastAsia="he-IL"/>
        </w:rPr>
        <w:t xml:space="preserve"> גם ההריסות שהיו אצל משפחת אל-ע'ול והיום אצל אל-רחאחל</w:t>
      </w:r>
      <w:bookmarkStart w:id="15731" w:name="_ETM_Q44_588000"/>
      <w:bookmarkEnd w:id="15731"/>
      <w:r>
        <w:rPr>
          <w:rFonts w:hint="cs"/>
          <w:rtl/>
          <w:lang w:eastAsia="he-IL"/>
        </w:rPr>
        <w:t>ה – וזרנו</w:t>
      </w:r>
      <w:r w:rsidR="00D76E6E">
        <w:rPr>
          <w:rFonts w:hint="cs"/>
          <w:rtl/>
          <w:lang w:eastAsia="he-IL"/>
        </w:rPr>
        <w:t>ג</w:t>
      </w:r>
      <w:r>
        <w:rPr>
          <w:rFonts w:hint="cs"/>
          <w:rtl/>
          <w:lang w:eastAsia="he-IL"/>
        </w:rPr>
        <w:t xml:space="preserve"> כמובן, שמענו שהיו הריסות גם שם – זה תחת שר הכישלון בן גביר. אני חושב שטוב יעשה ראש הממשלה אם ירסן אותו, יקרא לו, וגם יבטל את כל הגזרות על </w:t>
      </w:r>
      <w:bookmarkStart w:id="15732" w:name="_ETM_Q44_612000"/>
      <w:bookmarkEnd w:id="15732"/>
      <w:r>
        <w:rPr>
          <w:rFonts w:hint="cs"/>
          <w:rtl/>
          <w:lang w:eastAsia="he-IL"/>
        </w:rPr>
        <w:t>האנשים שלנו בנגב. אנחנו רואים גם מה שקורה בחברה הערבית</w:t>
      </w:r>
      <w:bookmarkStart w:id="15733" w:name="_ETM_Q44_613000"/>
      <w:bookmarkEnd w:id="15733"/>
      <w:r>
        <w:rPr>
          <w:rFonts w:hint="cs"/>
          <w:rtl/>
          <w:lang w:eastAsia="he-IL"/>
        </w:rPr>
        <w:t xml:space="preserve"> מבחינת פשיעה. הפשיעה משתוללת בחברה הערבית, בכפרים הערביים, ללא שום תגובה מצד השר וגם לא מצד</w:t>
      </w:r>
      <w:bookmarkStart w:id="15734" w:name="_ETM_Q44_624000"/>
      <w:bookmarkEnd w:id="15734"/>
      <w:r>
        <w:rPr>
          <w:rFonts w:hint="cs"/>
          <w:rtl/>
          <w:lang w:eastAsia="he-IL"/>
        </w:rPr>
        <w:t xml:space="preserve"> המשטרה. אנחנו רוצים ודורשים שהממשלה תתעשת ותיתן מענה לפניות של התושבים. אין ביטחון אישי והאזרחים מרגישים מופקרים, ולכן מחובתה של הממשלה לטפל בנושא הזה.</w:t>
      </w:r>
    </w:p>
    <w:p w:rsidR="00923E98" w:rsidRDefault="00923E98" w:rsidP="00CA0EF6">
      <w:pPr>
        <w:rPr>
          <w:rtl/>
          <w:lang w:eastAsia="he-IL"/>
        </w:rPr>
      </w:pPr>
    </w:p>
    <w:p w:rsidR="00923E98" w:rsidRDefault="00923E98" w:rsidP="00D76E6E">
      <w:pPr>
        <w:rPr>
          <w:rtl/>
          <w:lang w:eastAsia="he-IL"/>
        </w:rPr>
      </w:pPr>
      <w:r>
        <w:rPr>
          <w:rFonts w:hint="cs"/>
          <w:rtl/>
          <w:lang w:eastAsia="he-IL"/>
        </w:rPr>
        <w:t xml:space="preserve">אדוני היושב-ראש, ברשותך כמה מילים בערבית בנושאים שהתייחסתי אליהם. (אומר דברים בשפה הערבית, להלן תרגומם: </w:t>
      </w:r>
      <w:bookmarkStart w:id="15735" w:name="_ETM_Q44_647000"/>
      <w:bookmarkEnd w:id="15735"/>
      <w:r>
        <w:rPr>
          <w:rFonts w:hint="cs"/>
          <w:rtl/>
          <w:lang w:eastAsia="he-IL"/>
        </w:rPr>
        <w:t>אנשינו המכובדים בחברה הערבית, אתם רואים מה קורה עכשיו בימים אלו בצל הממשלה הזו, תחת הממשלה הגזענית הזאת, הממשלה הקיצונית הזאת.</w:t>
      </w:r>
      <w:bookmarkStart w:id="15736" w:name="_ETM_Q44_660000"/>
      <w:bookmarkEnd w:id="15736"/>
      <w:r>
        <w:rPr>
          <w:rFonts w:hint="cs"/>
          <w:rtl/>
          <w:lang w:eastAsia="he-IL"/>
        </w:rPr>
        <w:t xml:space="preserve"> השר בן גביר עושה מה </w:t>
      </w:r>
      <w:r w:rsidRPr="00D136C7">
        <w:rPr>
          <w:rFonts w:hint="cs"/>
          <w:rtl/>
          <w:lang w:eastAsia="he-IL"/>
        </w:rPr>
        <w:t xml:space="preserve">שהוא רוצה, ואינו מתחשב </w:t>
      </w:r>
      <w:bookmarkStart w:id="15737" w:name="_ETM_Q44_667000"/>
      <w:bookmarkEnd w:id="15737"/>
      <w:r w:rsidRPr="00D136C7">
        <w:rPr>
          <w:rFonts w:hint="cs"/>
          <w:rtl/>
          <w:lang w:eastAsia="he-IL"/>
        </w:rPr>
        <w:t>בכל המוסדות</w:t>
      </w:r>
      <w:r>
        <w:rPr>
          <w:rFonts w:hint="cs"/>
          <w:rtl/>
          <w:lang w:eastAsia="he-IL"/>
        </w:rPr>
        <w:t xml:space="preserve"> במדינה, ואפילו לא בראש הממשלה. למרבה הצער, זוהי הממשלה הגרועה ביותר בהיסטוריה של המדינה הזאת.</w:t>
      </w:r>
      <w:bookmarkStart w:id="15738" w:name="_ETM_Q44_676000"/>
      <w:bookmarkEnd w:id="15738"/>
      <w:r>
        <w:rPr>
          <w:rFonts w:hint="cs"/>
          <w:rtl/>
          <w:lang w:eastAsia="he-IL"/>
        </w:rPr>
        <w:t xml:space="preserve"> עכשיו פעולות ההריסה בנגב, אצל משפחת אל-רחאחלה. הרשות הורסת עם טרקטורים וזחלנים את הבתים של המשפחות, וכמו כן, היה הרס גם בשבוע שעבר אצל משפחת אל-ע'ול. וראינו בעבר פעולות </w:t>
      </w:r>
      <w:bookmarkStart w:id="15739" w:name="_ETM_Q44_691000"/>
      <w:bookmarkEnd w:id="15739"/>
      <w:r>
        <w:rPr>
          <w:rFonts w:hint="cs"/>
          <w:rtl/>
          <w:lang w:eastAsia="he-IL"/>
        </w:rPr>
        <w:t xml:space="preserve">הריסה, למחוק כליל שכונות שלמות – </w:t>
      </w:r>
      <w:bookmarkStart w:id="15740" w:name="_ETM_Q44_693000"/>
      <w:bookmarkEnd w:id="15740"/>
      <w:r>
        <w:rPr>
          <w:rFonts w:hint="cs"/>
          <w:rtl/>
          <w:lang w:eastAsia="he-IL"/>
        </w:rPr>
        <w:t>כמו שאנשינו אומרים, לקצור</w:t>
      </w:r>
      <w:bookmarkStart w:id="15741" w:name="_ETM_Q44_698000"/>
      <w:bookmarkEnd w:id="15741"/>
      <w:r>
        <w:rPr>
          <w:rFonts w:hint="cs"/>
          <w:rtl/>
          <w:lang w:eastAsia="he-IL"/>
        </w:rPr>
        <w:t>. הממשלה הזאת רוצה לעקור את האנשים לפני הבתים.</w:t>
      </w:r>
      <w:bookmarkStart w:id="15742" w:name="_ETM_Q44_704000"/>
      <w:bookmarkEnd w:id="15742"/>
      <w:r>
        <w:rPr>
          <w:rFonts w:hint="cs"/>
          <w:rtl/>
          <w:lang w:eastAsia="he-IL"/>
        </w:rPr>
        <w:t xml:space="preserve"> מה שאנחנו</w:t>
      </w:r>
      <w:bookmarkStart w:id="15743" w:name="_ETM_Q44_705000"/>
      <w:bookmarkEnd w:id="15743"/>
      <w:r>
        <w:rPr>
          <w:rFonts w:hint="cs"/>
          <w:rtl/>
          <w:lang w:eastAsia="he-IL"/>
        </w:rPr>
        <w:t xml:space="preserve"> רואים היום אלו פשעים שבוצעו נגד אנשינו באזור נגב </w:t>
      </w:r>
      <w:r>
        <w:rPr>
          <w:rFonts w:hint="eastAsia"/>
          <w:rtl/>
          <w:lang w:eastAsia="he-IL"/>
        </w:rPr>
        <w:t>–</w:t>
      </w:r>
      <w:r>
        <w:rPr>
          <w:rFonts w:hint="cs"/>
          <w:rtl/>
          <w:lang w:eastAsia="he-IL"/>
        </w:rPr>
        <w:t xml:space="preserve"> </w:t>
      </w:r>
      <w:bookmarkStart w:id="15744" w:name="_ETM_Q44_712000"/>
      <w:bookmarkEnd w:id="15744"/>
      <w:r>
        <w:rPr>
          <w:rFonts w:hint="cs"/>
          <w:rtl/>
          <w:lang w:eastAsia="he-IL"/>
        </w:rPr>
        <w:t>הרס הבתים באופן רחב מאוד.</w:t>
      </w:r>
    </w:p>
    <w:p w:rsidR="00923E98" w:rsidRDefault="00923E98" w:rsidP="00CA0EF6">
      <w:pPr>
        <w:rPr>
          <w:rtl/>
          <w:lang w:eastAsia="he-IL"/>
        </w:rPr>
      </w:pPr>
      <w:bookmarkStart w:id="15745" w:name="_ETM_Q44_713000"/>
      <w:bookmarkEnd w:id="15745"/>
    </w:p>
    <w:p w:rsidR="00923E98" w:rsidRDefault="00923E98" w:rsidP="00CA0EF6">
      <w:pPr>
        <w:rPr>
          <w:rtl/>
          <w:lang w:eastAsia="he-IL"/>
        </w:rPr>
      </w:pPr>
      <w:bookmarkStart w:id="15746" w:name="_ETM_Q44_714000"/>
      <w:bookmarkEnd w:id="15746"/>
      <w:r w:rsidRPr="00921C16">
        <w:rPr>
          <w:rFonts w:hint="cs"/>
          <w:rtl/>
          <w:lang w:eastAsia="he-IL"/>
        </w:rPr>
        <w:t>אנחנו גם רואים את הפשעים שקורים בחברה הערבית</w:t>
      </w:r>
      <w:bookmarkStart w:id="15747" w:name="_ETM_Q44_719000"/>
      <w:bookmarkEnd w:id="15747"/>
      <w:r w:rsidRPr="00921C16">
        <w:rPr>
          <w:rFonts w:hint="cs"/>
          <w:rtl/>
          <w:lang w:eastAsia="he-IL"/>
        </w:rPr>
        <w:t xml:space="preserve"> </w:t>
      </w:r>
      <w:r w:rsidRPr="00921C16">
        <w:rPr>
          <w:rtl/>
          <w:lang w:eastAsia="he-IL"/>
        </w:rPr>
        <w:t>–</w:t>
      </w:r>
      <w:r w:rsidRPr="00921C16">
        <w:rPr>
          <w:rFonts w:hint="cs"/>
          <w:rtl/>
          <w:lang w:eastAsia="he-IL"/>
        </w:rPr>
        <w:t xml:space="preserve"> רציחות שקורות יום ולילה</w:t>
      </w:r>
      <w:bookmarkStart w:id="15748" w:name="_ETM_Q44_721000"/>
      <w:bookmarkEnd w:id="15748"/>
      <w:r w:rsidRPr="00921C16">
        <w:rPr>
          <w:rFonts w:hint="cs"/>
          <w:rtl/>
          <w:lang w:eastAsia="he-IL"/>
        </w:rPr>
        <w:t>, ורק אתמול בכפר קרע, והממשלה לא מגיבה לדרישות שמופנות אליה ללא הרף</w:t>
      </w:r>
      <w:bookmarkStart w:id="15749" w:name="_ETM_Q44_731000"/>
      <w:bookmarkEnd w:id="15749"/>
      <w:r w:rsidRPr="00921C16">
        <w:rPr>
          <w:rFonts w:hint="cs"/>
          <w:rtl/>
          <w:lang w:eastAsia="he-IL"/>
        </w:rPr>
        <w:t xml:space="preserve"> בכל הקשור לפשיעה בחברה הערבית, </w:t>
      </w:r>
      <w:bookmarkStart w:id="15750" w:name="_ETM_Q44_734000"/>
      <w:bookmarkEnd w:id="15750"/>
      <w:r w:rsidRPr="00921C16">
        <w:rPr>
          <w:rFonts w:hint="cs"/>
          <w:rtl/>
          <w:lang w:eastAsia="he-IL"/>
        </w:rPr>
        <w:t>והשר הזה הוא שר קיצוני. אני בטוח שהוא שמח מאוד ממה שקורה בחברה שלנו. מה שדרוש מא</w:t>
      </w:r>
      <w:r>
        <w:rPr>
          <w:rFonts w:hint="cs"/>
          <w:rtl/>
          <w:lang w:eastAsia="he-IL"/>
        </w:rPr>
        <w:t>י</w:t>
      </w:r>
      <w:r w:rsidRPr="00921C16">
        <w:rPr>
          <w:rFonts w:hint="cs"/>
          <w:rtl/>
          <w:lang w:eastAsia="he-IL"/>
        </w:rPr>
        <w:t xml:space="preserve">תנו, אנחנו, הערבים בפנים שנבדוק את עצמנו בכל מה שקשור בנושא הנשק, בנושא </w:t>
      </w:r>
      <w:bookmarkStart w:id="15751" w:name="_ETM_Q44_749000"/>
      <w:bookmarkEnd w:id="15751"/>
      <w:r w:rsidRPr="00921C16">
        <w:rPr>
          <w:rFonts w:hint="cs"/>
          <w:rtl/>
          <w:lang w:eastAsia="he-IL"/>
        </w:rPr>
        <w:t>האלימות והפשע, ואין מנוס מלפעול למען ועדות עממיות בערים ובכפרים הערבים.</w:t>
      </w:r>
    </w:p>
    <w:p w:rsidR="00923E98" w:rsidRDefault="00923E98" w:rsidP="00CA0EF6">
      <w:pPr>
        <w:rPr>
          <w:rtl/>
          <w:lang w:eastAsia="he-IL"/>
        </w:rPr>
      </w:pPr>
    </w:p>
    <w:p w:rsidR="00923E98" w:rsidRDefault="00923E98" w:rsidP="00577F55">
      <w:pPr>
        <w:rPr>
          <w:rtl/>
          <w:lang w:eastAsia="he-IL"/>
        </w:rPr>
      </w:pPr>
      <w:bookmarkStart w:id="15752" w:name="_ETM_Q44_756000"/>
      <w:bookmarkEnd w:id="15752"/>
      <w:r>
        <w:rPr>
          <w:rFonts w:hint="cs"/>
          <w:rtl/>
          <w:lang w:eastAsia="he-IL"/>
        </w:rPr>
        <w:t xml:space="preserve">הנושא השלישי </w:t>
      </w:r>
      <w:r>
        <w:rPr>
          <w:rtl/>
          <w:lang w:eastAsia="he-IL"/>
        </w:rPr>
        <w:t>–</w:t>
      </w:r>
      <w:r>
        <w:rPr>
          <w:rFonts w:hint="cs"/>
          <w:rtl/>
          <w:lang w:eastAsia="he-IL"/>
        </w:rPr>
        <w:t xml:space="preserve"> בן גביר חושב לעצמו שהוא יכול לשנות את המצב הקיים במסגד אל-אקצא. אני אומר לו באופן</w:t>
      </w:r>
      <w:bookmarkStart w:id="15753" w:name="_ETM_Q44_761000"/>
      <w:bookmarkEnd w:id="15753"/>
      <w:r>
        <w:rPr>
          <w:rFonts w:hint="cs"/>
          <w:rtl/>
          <w:lang w:eastAsia="he-IL"/>
        </w:rPr>
        <w:t xml:space="preserve"> ברור שכל השטח בתוך מסגד אל-אקצא המבורך, 144 דונם, שייך למוסלמים בלבד, ולא </w:t>
      </w:r>
      <w:bookmarkStart w:id="15754" w:name="_ETM_Q44_774000"/>
      <w:bookmarkEnd w:id="15754"/>
      <w:r>
        <w:rPr>
          <w:rFonts w:hint="cs"/>
          <w:rtl/>
          <w:lang w:eastAsia="he-IL"/>
        </w:rPr>
        <w:t xml:space="preserve">שייך לבן גביר, אפילו לא גרגר אדמה בתוך תחום מסגד אל-אקצא המבורך. וכן, כל המשחקים האלה בנושא ירושלים </w:t>
      </w:r>
      <w:r w:rsidR="00F5413F">
        <w:rPr>
          <w:rFonts w:hint="cs"/>
          <w:rtl/>
          <w:lang w:eastAsia="he-IL"/>
        </w:rPr>
        <w:t>– –</w:t>
      </w:r>
      <w:r w:rsidR="00577F55">
        <w:rPr>
          <w:rFonts w:hint="cs"/>
          <w:rtl/>
          <w:lang w:eastAsia="he-IL"/>
        </w:rPr>
        <w:t>)</w:t>
      </w:r>
    </w:p>
    <w:p w:rsidR="00923E98" w:rsidRDefault="00923E98" w:rsidP="00CA0EF6">
      <w:pPr>
        <w:rPr>
          <w:rtl/>
          <w:lang w:eastAsia="he-IL"/>
        </w:rPr>
      </w:pPr>
      <w:bookmarkStart w:id="15755" w:name="_ETM_Q44_695000"/>
      <w:bookmarkEnd w:id="15755"/>
    </w:p>
    <w:p w:rsidR="00923E98" w:rsidRDefault="00923E98" w:rsidP="00CA0EF6">
      <w:pPr>
        <w:pStyle w:val="af7"/>
        <w:keepNext/>
        <w:rPr>
          <w:rtl/>
        </w:rPr>
      </w:pPr>
      <w:bookmarkStart w:id="15756" w:name="ET_yor_6593_6"/>
      <w:r w:rsidRPr="00C1422E">
        <w:rPr>
          <w:rStyle w:val="TagStyle"/>
          <w:rtl/>
        </w:rPr>
        <w:t xml:space="preserve"> &lt;&lt; יור &gt;&gt; </w:t>
      </w:r>
      <w:r>
        <w:rPr>
          <w:rtl/>
        </w:rPr>
        <w:t>היו"ר חנוך דב מלביצקי:</w:t>
      </w:r>
      <w:r w:rsidRPr="00C1422E">
        <w:rPr>
          <w:rStyle w:val="TagStyle"/>
          <w:rtl/>
        </w:rPr>
        <w:t xml:space="preserve"> &lt;&lt; יור &gt;&gt;</w:t>
      </w:r>
      <w:r>
        <w:rPr>
          <w:rtl/>
        </w:rPr>
        <w:t xml:space="preserve"> </w:t>
      </w:r>
      <w:bookmarkEnd w:id="15756"/>
    </w:p>
    <w:p w:rsidR="00923E98" w:rsidRDefault="00923E98" w:rsidP="00C0026E">
      <w:pPr>
        <w:rPr>
          <w:rtl/>
          <w:lang w:eastAsia="he-IL"/>
        </w:rPr>
      </w:pPr>
    </w:p>
    <w:p w:rsidR="00923E98" w:rsidRDefault="00923E98" w:rsidP="00CA0EF6">
      <w:pPr>
        <w:rPr>
          <w:rtl/>
          <w:lang w:eastAsia="he-IL"/>
        </w:rPr>
      </w:pPr>
      <w:r>
        <w:rPr>
          <w:rFonts w:hint="cs"/>
          <w:rtl/>
          <w:lang w:eastAsia="he-IL"/>
        </w:rPr>
        <w:t>צריך לסיים.</w:t>
      </w:r>
    </w:p>
    <w:p w:rsidR="00923E98" w:rsidRDefault="00923E98" w:rsidP="00CA0EF6">
      <w:pPr>
        <w:rPr>
          <w:rtl/>
          <w:lang w:eastAsia="he-IL"/>
        </w:rPr>
      </w:pPr>
    </w:p>
    <w:p w:rsidR="00923E98" w:rsidRDefault="00923E98" w:rsidP="00CA0EF6">
      <w:pPr>
        <w:pStyle w:val="-"/>
        <w:keepNext/>
        <w:rPr>
          <w:rtl/>
        </w:rPr>
      </w:pPr>
      <w:bookmarkStart w:id="15757" w:name="ET_speakercontinue_6340_7"/>
      <w:r w:rsidRPr="00C1422E">
        <w:rPr>
          <w:rStyle w:val="TagStyle"/>
          <w:rtl/>
        </w:rPr>
        <w:t xml:space="preserve"> &lt;&lt; דובר_המשך &gt;&gt; </w:t>
      </w:r>
      <w:r>
        <w:rPr>
          <w:rtl/>
        </w:rPr>
        <w:t>ואליד אלהואשלה (רע"מ – הרשימה הערבית המאוחדת):</w:t>
      </w:r>
      <w:r w:rsidRPr="00C1422E">
        <w:rPr>
          <w:rStyle w:val="TagStyle"/>
          <w:rtl/>
        </w:rPr>
        <w:t xml:space="preserve"> &lt;&lt; דובר_המשך &gt;&gt;</w:t>
      </w:r>
      <w:r>
        <w:rPr>
          <w:rtl/>
        </w:rPr>
        <w:t xml:space="preserve"> </w:t>
      </w:r>
      <w:bookmarkEnd w:id="15757"/>
    </w:p>
    <w:p w:rsidR="00923E98" w:rsidRDefault="00923E98" w:rsidP="00C0026E">
      <w:pPr>
        <w:rPr>
          <w:rtl/>
          <w:lang w:eastAsia="he-IL"/>
        </w:rPr>
      </w:pPr>
    </w:p>
    <w:p w:rsidR="00923E98" w:rsidRPr="00C1422E" w:rsidRDefault="00577F55" w:rsidP="00577F55">
      <w:pPr>
        <w:rPr>
          <w:rtl/>
          <w:lang w:eastAsia="he-IL"/>
        </w:rPr>
      </w:pPr>
      <w:r>
        <w:rPr>
          <w:rFonts w:hint="cs"/>
          <w:rtl/>
          <w:lang w:eastAsia="he-IL"/>
        </w:rPr>
        <w:t>(</w:t>
      </w:r>
      <w:r w:rsidR="00F5413F">
        <w:rPr>
          <w:rFonts w:hint="cs"/>
          <w:rtl/>
          <w:lang w:eastAsia="he-IL"/>
        </w:rPr>
        <w:t>– –</w:t>
      </w:r>
      <w:r w:rsidR="00923E98">
        <w:rPr>
          <w:rFonts w:hint="cs"/>
          <w:rtl/>
          <w:lang w:eastAsia="he-IL"/>
        </w:rPr>
        <w:t xml:space="preserve"> ובנושא </w:t>
      </w:r>
      <w:bookmarkStart w:id="15758" w:name="_ETM_Q44_786000"/>
      <w:bookmarkEnd w:id="15758"/>
      <w:r w:rsidR="00923E98">
        <w:rPr>
          <w:rFonts w:hint="cs"/>
          <w:rtl/>
          <w:lang w:eastAsia="he-IL"/>
        </w:rPr>
        <w:t xml:space="preserve">אל-אקצא המבורך, אין בהם שום תועלת, והשר הזה – יבוא יום שהוא והממשלה </w:t>
      </w:r>
      <w:bookmarkStart w:id="15759" w:name="_ETM_Q44_794000"/>
      <w:bookmarkEnd w:id="15759"/>
      <w:r w:rsidR="00923E98">
        <w:rPr>
          <w:rFonts w:hint="cs"/>
          <w:rtl/>
          <w:lang w:eastAsia="he-IL"/>
        </w:rPr>
        <w:t>שלו יעברו מהעולם הזה. זו ממשלה קיצונית. כולנו בחברה הערבית צריכים לפעול כדי שהיא תלך כמה שיותר מהיר</w:t>
      </w:r>
      <w:r>
        <w:rPr>
          <w:rFonts w:hint="cs"/>
          <w:rtl/>
          <w:lang w:eastAsia="he-IL"/>
        </w:rPr>
        <w:t>.</w:t>
      </w:r>
      <w:r w:rsidR="00923E98">
        <w:rPr>
          <w:rFonts w:hint="cs"/>
          <w:rtl/>
          <w:lang w:eastAsia="he-IL"/>
        </w:rPr>
        <w:t>)</w:t>
      </w:r>
      <w:bookmarkStart w:id="15760" w:name="_ETM_Q44_803000"/>
      <w:bookmarkEnd w:id="15760"/>
    </w:p>
    <w:p w:rsidR="00923E98" w:rsidRDefault="00923E98" w:rsidP="00CA0EF6">
      <w:pPr>
        <w:rPr>
          <w:rtl/>
          <w:lang w:eastAsia="he-IL"/>
        </w:rPr>
      </w:pPr>
    </w:p>
    <w:p w:rsidR="00923E98" w:rsidRDefault="00923E98" w:rsidP="00CA0EF6">
      <w:pPr>
        <w:pStyle w:val="af7"/>
        <w:keepNext/>
        <w:rPr>
          <w:rtl/>
        </w:rPr>
      </w:pPr>
      <w:bookmarkStart w:id="15761" w:name="ET_yor_6593_1"/>
      <w:r w:rsidRPr="00546844">
        <w:rPr>
          <w:rStyle w:val="TagStyle"/>
          <w:rtl/>
        </w:rPr>
        <w:t>&lt;&lt; יור &gt;&gt;</w:t>
      </w:r>
      <w:r w:rsidRPr="00170652">
        <w:rPr>
          <w:rStyle w:val="TagStyle"/>
          <w:rtl/>
        </w:rPr>
        <w:t xml:space="preserve"> </w:t>
      </w:r>
      <w:r>
        <w:rPr>
          <w:rtl/>
        </w:rPr>
        <w:t>היו"ר חנוך דב מלביצקי:</w:t>
      </w:r>
      <w:r w:rsidRPr="00170652">
        <w:rPr>
          <w:rStyle w:val="TagStyle"/>
          <w:rtl/>
        </w:rPr>
        <w:t xml:space="preserve"> </w:t>
      </w:r>
      <w:r w:rsidRPr="00546844">
        <w:rPr>
          <w:rStyle w:val="TagStyle"/>
          <w:rtl/>
        </w:rPr>
        <w:t>&lt;&lt; יור &gt;&gt;</w:t>
      </w:r>
      <w:r>
        <w:rPr>
          <w:rtl/>
        </w:rPr>
        <w:t xml:space="preserve">  </w:t>
      </w:r>
      <w:bookmarkEnd w:id="15761"/>
    </w:p>
    <w:p w:rsidR="00923E98" w:rsidRDefault="00923E98" w:rsidP="00CA0EF6">
      <w:pPr>
        <w:rPr>
          <w:rtl/>
          <w:lang w:eastAsia="he-IL"/>
        </w:rPr>
      </w:pPr>
    </w:p>
    <w:p w:rsidR="00923E98" w:rsidRDefault="00923E98" w:rsidP="00CA0EF6">
      <w:pPr>
        <w:rPr>
          <w:rtl/>
          <w:lang w:eastAsia="he-IL"/>
        </w:rPr>
      </w:pPr>
      <w:r>
        <w:rPr>
          <w:rFonts w:hint="cs"/>
          <w:rtl/>
          <w:lang w:eastAsia="he-IL"/>
        </w:rPr>
        <w:t>תודה. חברת הכנסת השכל, בבקשה.</w:t>
      </w:r>
    </w:p>
    <w:p w:rsidR="00923E98" w:rsidRDefault="00923E98" w:rsidP="00CA0EF6">
      <w:pPr>
        <w:rPr>
          <w:rtl/>
          <w:lang w:eastAsia="he-IL"/>
        </w:rPr>
      </w:pPr>
    </w:p>
    <w:p w:rsidR="00923E98" w:rsidRDefault="00923E98" w:rsidP="00CA0EF6">
      <w:pPr>
        <w:pStyle w:val="a4"/>
        <w:keepNext/>
        <w:rPr>
          <w:rtl/>
        </w:rPr>
      </w:pPr>
      <w:r w:rsidRPr="00546844">
        <w:rPr>
          <w:rStyle w:val="TagStyle"/>
          <w:rtl/>
        </w:rPr>
        <w:t xml:space="preserve"> &lt;&lt; דובר &gt;&gt;</w:t>
      </w:r>
      <w:r w:rsidRPr="00170652">
        <w:rPr>
          <w:rStyle w:val="TagStyle"/>
          <w:rtl/>
        </w:rPr>
        <w:t xml:space="preserve"> </w:t>
      </w:r>
      <w:bookmarkStart w:id="15762" w:name="_Toc172749454"/>
      <w:bookmarkStart w:id="15763" w:name="_Toc173068986"/>
      <w:bookmarkStart w:id="15764" w:name="_Toc202703865"/>
      <w:r>
        <w:rPr>
          <w:rtl/>
        </w:rPr>
        <w:t>שרן מרים השכל (הימין הממלכתי):</w:t>
      </w:r>
      <w:bookmarkEnd w:id="15762"/>
      <w:bookmarkEnd w:id="15763"/>
      <w:bookmarkEnd w:id="15764"/>
      <w:r w:rsidRPr="00170652">
        <w:rPr>
          <w:rStyle w:val="TagStyle"/>
          <w:rtl/>
        </w:rPr>
        <w:t xml:space="preserve"> </w:t>
      </w:r>
      <w:r w:rsidRPr="00546844">
        <w:rPr>
          <w:rStyle w:val="TagStyle"/>
          <w:rtl/>
        </w:rPr>
        <w:t>&lt;&lt; דובר &gt;&gt;</w:t>
      </w:r>
      <w:r>
        <w:rPr>
          <w:rtl/>
        </w:rPr>
        <w:t xml:space="preserve">  </w:t>
      </w:r>
    </w:p>
    <w:p w:rsidR="00923E98" w:rsidRDefault="00923E98" w:rsidP="00CA0EF6">
      <w:pPr>
        <w:rPr>
          <w:rtl/>
          <w:lang w:eastAsia="he-IL"/>
        </w:rPr>
      </w:pPr>
    </w:p>
    <w:p w:rsidR="00923E98" w:rsidRDefault="00923E98" w:rsidP="00CA0EF6">
      <w:pPr>
        <w:rPr>
          <w:rtl/>
        </w:rPr>
      </w:pPr>
      <w:r>
        <w:rPr>
          <w:rFonts w:hint="cs"/>
          <w:rtl/>
          <w:lang w:eastAsia="he-IL"/>
        </w:rPr>
        <w:t xml:space="preserve">תושבי הצפון היקרים, תושבי הגליל, אתם צריכים להבין את מה </w:t>
      </w:r>
      <w:bookmarkStart w:id="15765" w:name="_ETM_Q45_247829"/>
      <w:bookmarkEnd w:id="15765"/>
      <w:r>
        <w:rPr>
          <w:rFonts w:hint="cs"/>
          <w:rtl/>
          <w:lang w:eastAsia="he-IL"/>
        </w:rPr>
        <w:t>שההתיישבות ביהודה ושומרון הבינה כבר מזמן ולמדה על בשרה במחיר דמים. נתניהו לא יגן על שטחים שאין בהם התיישבות. תשאלו כל תושב, כל אזרח. איפה שאין נוכחות ושגרת חיים</w:t>
      </w:r>
      <w:r w:rsidRPr="00C96757">
        <w:rPr>
          <w:rFonts w:hint="cs"/>
          <w:rtl/>
        </w:rPr>
        <w:t xml:space="preserve">, בתי ספר, תנועה בצירים – אין הגנה, יש </w:t>
      </w:r>
      <w:bookmarkStart w:id="15766" w:name="_ETM_Q45_266123"/>
      <w:bookmarkEnd w:id="15766"/>
      <w:r w:rsidRPr="00C96757">
        <w:rPr>
          <w:rFonts w:hint="cs"/>
          <w:rtl/>
        </w:rPr>
        <w:t xml:space="preserve">בזיזה; אין ביטחון, יש פשיעה; אין שמורות טבע ואתרים ארכיאולוגיים, יש בנייה בלתי חוקית. </w:t>
      </w:r>
    </w:p>
    <w:p w:rsidR="00D76E6E" w:rsidRPr="00C96757" w:rsidRDefault="00D76E6E" w:rsidP="00CA0EF6">
      <w:pPr>
        <w:rPr>
          <w:rtl/>
        </w:rPr>
      </w:pPr>
    </w:p>
    <w:p w:rsidR="00923E98" w:rsidRDefault="00923E98" w:rsidP="00CA0EF6">
      <w:pPr>
        <w:rPr>
          <w:rtl/>
          <w:lang w:eastAsia="he-IL"/>
        </w:rPr>
      </w:pPr>
      <w:r w:rsidRPr="00C96757">
        <w:rPr>
          <w:rFonts w:hint="cs"/>
          <w:rtl/>
        </w:rPr>
        <w:t>תושבי הצפון, אני מבקשת, תתעוררו. הבתים שלכם נשרפי</w:t>
      </w:r>
      <w:bookmarkStart w:id="15767" w:name="_ETM_Q45_282121"/>
      <w:bookmarkEnd w:id="15767"/>
      <w:r w:rsidRPr="00C96757">
        <w:rPr>
          <w:rFonts w:hint="cs"/>
          <w:rtl/>
        </w:rPr>
        <w:t xml:space="preserve">ם, האדמות לא מעובדות, בתי העסק פושטים רגל. תחזרו הביתה. כי </w:t>
      </w:r>
      <w:bookmarkStart w:id="15768" w:name="_ETM_Q45_290199"/>
      <w:bookmarkEnd w:id="15768"/>
      <w:r w:rsidRPr="00C96757">
        <w:rPr>
          <w:rFonts w:hint="cs"/>
          <w:rtl/>
        </w:rPr>
        <w:t xml:space="preserve">עד שלא תחזרו נתניהו לא יגן על הגליל. אם </w:t>
      </w:r>
      <w:bookmarkStart w:id="15769" w:name="_ETM_Q45_295292"/>
      <w:bookmarkEnd w:id="15769"/>
      <w:r w:rsidRPr="00C96757">
        <w:rPr>
          <w:rFonts w:hint="cs"/>
          <w:rtl/>
        </w:rPr>
        <w:t>לא תפתחו את העסק</w:t>
      </w:r>
      <w:r w:rsidR="00515184">
        <w:rPr>
          <w:rFonts w:hint="cs"/>
          <w:rtl/>
        </w:rPr>
        <w:t>,</w:t>
      </w:r>
      <w:r w:rsidRPr="00C96757">
        <w:rPr>
          <w:rFonts w:hint="cs"/>
          <w:rtl/>
        </w:rPr>
        <w:t xml:space="preserve"> הוא לא ישיב את ההרתעה ויהדוף</w:t>
      </w:r>
      <w:bookmarkStart w:id="15770" w:name="_ETM_Q45_299201"/>
      <w:bookmarkEnd w:id="15770"/>
      <w:r w:rsidRPr="00C96757">
        <w:rPr>
          <w:rFonts w:hint="cs"/>
          <w:rtl/>
        </w:rPr>
        <w:t xml:space="preserve"> את חיזבאללה. עשו את מה שההורים שלכם ידעו שהם חייבים </w:t>
      </w:r>
      <w:bookmarkStart w:id="15771" w:name="_ETM_Q45_304220"/>
      <w:bookmarkEnd w:id="15771"/>
      <w:r w:rsidRPr="00C96757">
        <w:rPr>
          <w:rFonts w:hint="cs"/>
          <w:rtl/>
        </w:rPr>
        <w:t>לבצע כדי לשמור ולהגן על אדמות הגליל – ציונות, ציונות אמית</w:t>
      </w:r>
      <w:r>
        <w:rPr>
          <w:rFonts w:hint="cs"/>
          <w:rtl/>
        </w:rPr>
        <w:t xml:space="preserve">ית. </w:t>
      </w:r>
      <w:bookmarkStart w:id="15772" w:name="_ETM_Q45_309743"/>
      <w:bookmarkEnd w:id="15772"/>
      <w:r>
        <w:rPr>
          <w:rFonts w:hint="cs"/>
          <w:rtl/>
        </w:rPr>
        <w:t xml:space="preserve">חזרו והפיחו חיים בהתיישבות, בקיבוצים ובערים. חזרו הביתה, כי </w:t>
      </w:r>
      <w:bookmarkStart w:id="15773" w:name="_ETM_Q45_316604"/>
      <w:bookmarkEnd w:id="15773"/>
      <w:r>
        <w:rPr>
          <w:rFonts w:hint="cs"/>
          <w:rtl/>
        </w:rPr>
        <w:t xml:space="preserve">רק כשנתניהו עם הגב אל הקיר הוא עושה את </w:t>
      </w:r>
      <w:bookmarkStart w:id="15774" w:name="_ETM_Q45_319437"/>
      <w:bookmarkEnd w:id="15774"/>
      <w:r>
        <w:rPr>
          <w:rFonts w:hint="cs"/>
          <w:rtl/>
        </w:rPr>
        <w:t>מה שהוא חייב. ורק כך, רק כך הוא יהיה חייב</w:t>
      </w:r>
      <w:bookmarkStart w:id="15775" w:name="_ETM_Q45_323740"/>
      <w:bookmarkEnd w:id="15775"/>
      <w:r>
        <w:rPr>
          <w:rFonts w:hint="cs"/>
          <w:rtl/>
        </w:rPr>
        <w:t xml:space="preserve"> לכבוש חזרה את הגליל</w:t>
      </w:r>
      <w:r>
        <w:rPr>
          <w:rFonts w:hint="cs"/>
          <w:rtl/>
          <w:lang w:eastAsia="he-IL"/>
        </w:rPr>
        <w:t xml:space="preserve"> מידיו של חיזבאללה. </w:t>
      </w:r>
      <w:r>
        <w:rPr>
          <w:rFonts w:hint="cs"/>
          <w:rtl/>
        </w:rPr>
        <w:t xml:space="preserve">חזרו </w:t>
      </w:r>
      <w:r>
        <w:rPr>
          <w:rFonts w:hint="cs"/>
          <w:rtl/>
          <w:lang w:eastAsia="he-IL"/>
        </w:rPr>
        <w:t>הביתה, כי</w:t>
      </w:r>
      <w:bookmarkStart w:id="15776" w:name="_ETM_Q45_329579"/>
      <w:bookmarkEnd w:id="15776"/>
      <w:r>
        <w:rPr>
          <w:rFonts w:hint="cs"/>
          <w:rtl/>
          <w:lang w:eastAsia="he-IL"/>
        </w:rPr>
        <w:t xml:space="preserve"> רק כשיהיה עם הגב אל הקיר הוא יהיה חייב להגן </w:t>
      </w:r>
      <w:bookmarkStart w:id="15777" w:name="_ETM_Q45_335707"/>
      <w:bookmarkEnd w:id="15777"/>
      <w:r>
        <w:rPr>
          <w:rFonts w:hint="cs"/>
          <w:rtl/>
          <w:lang w:eastAsia="he-IL"/>
        </w:rPr>
        <w:t>על הצפון. זו הבקשה האישית שלי.</w:t>
      </w:r>
      <w:bookmarkStart w:id="15778" w:name="_ETM_Q45_339164"/>
      <w:bookmarkEnd w:id="15778"/>
    </w:p>
    <w:p w:rsidR="00923E98" w:rsidRDefault="00923E98" w:rsidP="00CA0EF6">
      <w:pPr>
        <w:rPr>
          <w:rtl/>
          <w:lang w:eastAsia="he-IL"/>
        </w:rPr>
      </w:pPr>
      <w:bookmarkStart w:id="15779" w:name="_ETM_Q45_339236"/>
      <w:bookmarkEnd w:id="15779"/>
    </w:p>
    <w:p w:rsidR="00923E98" w:rsidRDefault="00923E98" w:rsidP="00CA0EF6">
      <w:pPr>
        <w:rPr>
          <w:rtl/>
          <w:lang w:eastAsia="he-IL"/>
        </w:rPr>
      </w:pPr>
      <w:bookmarkStart w:id="15780" w:name="_ETM_Q45_339277"/>
      <w:bookmarkStart w:id="15781" w:name="_ETM_Q45_339332"/>
      <w:bookmarkEnd w:id="15780"/>
      <w:bookmarkEnd w:id="15781"/>
      <w:r>
        <w:rPr>
          <w:rFonts w:hint="cs"/>
          <w:rtl/>
          <w:lang w:eastAsia="he-IL"/>
        </w:rPr>
        <w:t>אני חושבת שרוב חברי</w:t>
      </w:r>
      <w:bookmarkStart w:id="15782" w:name="_ETM_Q45_339829"/>
      <w:bookmarkEnd w:id="15782"/>
      <w:r>
        <w:rPr>
          <w:rFonts w:hint="cs"/>
          <w:rtl/>
          <w:lang w:eastAsia="he-IL"/>
        </w:rPr>
        <w:t xml:space="preserve"> הקואליציה הנוכחית מבינים ומכירים בעובדה המאוד-כואבת הזו. רוב חברי </w:t>
      </w:r>
      <w:bookmarkStart w:id="15783" w:name="_ETM_Q45_345946"/>
      <w:bookmarkEnd w:id="15783"/>
      <w:r>
        <w:rPr>
          <w:rFonts w:hint="cs"/>
          <w:rtl/>
          <w:lang w:eastAsia="he-IL"/>
        </w:rPr>
        <w:t>ההתיישבות שי</w:t>
      </w:r>
      <w:r w:rsidR="00515184">
        <w:rPr>
          <w:rFonts w:hint="cs"/>
          <w:rtl/>
          <w:lang w:eastAsia="he-IL"/>
        </w:rPr>
        <w:t>ושבים כאן, בכיסאות האלה – לצערי</w:t>
      </w:r>
      <w:r>
        <w:rPr>
          <w:rFonts w:hint="cs"/>
          <w:rtl/>
          <w:lang w:eastAsia="he-IL"/>
        </w:rPr>
        <w:t xml:space="preserve"> הם</w:t>
      </w:r>
      <w:bookmarkStart w:id="15784" w:name="_ETM_Q45_351840"/>
      <w:bookmarkEnd w:id="15784"/>
      <w:r>
        <w:rPr>
          <w:rFonts w:hint="cs"/>
          <w:rtl/>
          <w:lang w:eastAsia="he-IL"/>
        </w:rPr>
        <w:t xml:space="preserve"> לא נמצאים כרגע, אבל אני מקווה מאוד שהם שמעו </w:t>
      </w:r>
      <w:bookmarkStart w:id="15785" w:name="_ETM_Q45_351698"/>
      <w:bookmarkEnd w:id="15785"/>
      <w:r w:rsidR="00515184">
        <w:rPr>
          <w:rFonts w:hint="cs"/>
          <w:rtl/>
          <w:lang w:eastAsia="he-IL"/>
        </w:rPr>
        <w:t>את הדברים מהחדרים –</w:t>
      </w:r>
      <w:r>
        <w:rPr>
          <w:rFonts w:hint="cs"/>
          <w:rtl/>
          <w:lang w:eastAsia="he-IL"/>
        </w:rPr>
        <w:t xml:space="preserve"> למדו את זה על בשרם. </w:t>
      </w:r>
      <w:bookmarkStart w:id="15786" w:name="_ETM_Q45_357281"/>
      <w:bookmarkEnd w:id="15786"/>
      <w:r>
        <w:rPr>
          <w:rFonts w:hint="cs"/>
          <w:rtl/>
          <w:lang w:eastAsia="he-IL"/>
        </w:rPr>
        <w:t>אנשים איבדו את חייהם כדי להגן על ההתיישבות בכל הארץ</w:t>
      </w:r>
      <w:bookmarkStart w:id="15787" w:name="_ETM_Q45_359573"/>
      <w:bookmarkEnd w:id="15787"/>
      <w:r>
        <w:rPr>
          <w:rFonts w:hint="cs"/>
          <w:rtl/>
          <w:lang w:eastAsia="he-IL"/>
        </w:rPr>
        <w:t xml:space="preserve"> – בבקעת הירדן, ביהודה ושומרון, בנגב, בגליל – לאורך כל השנים.</w:t>
      </w:r>
      <w:bookmarkStart w:id="15788" w:name="_ETM_Q45_366308"/>
      <w:bookmarkEnd w:id="15788"/>
      <w:r w:rsidR="00515184">
        <w:rPr>
          <w:rFonts w:hint="cs"/>
          <w:rtl/>
          <w:lang w:eastAsia="he-IL"/>
        </w:rPr>
        <w:t xml:space="preserve"> </w:t>
      </w:r>
      <w:r>
        <w:rPr>
          <w:rFonts w:hint="cs"/>
          <w:rtl/>
          <w:lang w:eastAsia="he-IL"/>
        </w:rPr>
        <w:t>לצערי הרב, ראש הממשלה הנוכחי נתניהו פשוט מאפשר כיבוש</w:t>
      </w:r>
      <w:bookmarkStart w:id="15789" w:name="_ETM_Q45_372438"/>
      <w:bookmarkEnd w:id="15789"/>
      <w:r>
        <w:rPr>
          <w:rFonts w:hint="cs"/>
          <w:rtl/>
          <w:lang w:eastAsia="he-IL"/>
        </w:rPr>
        <w:t xml:space="preserve"> ושליטה מוחלטת של חיזבאללה באזור הגליל. </w:t>
      </w:r>
      <w:bookmarkStart w:id="15790" w:name="_ETM_Q45_377045"/>
      <w:bookmarkEnd w:id="15790"/>
    </w:p>
    <w:p w:rsidR="00923E98" w:rsidRDefault="00923E98" w:rsidP="00CA0EF6">
      <w:pPr>
        <w:rPr>
          <w:rtl/>
          <w:lang w:eastAsia="he-IL"/>
        </w:rPr>
      </w:pPr>
      <w:bookmarkStart w:id="15791" w:name="_ETM_Q45_377125"/>
      <w:bookmarkEnd w:id="15791"/>
    </w:p>
    <w:p w:rsidR="00923E98" w:rsidRDefault="00923E98" w:rsidP="00F5413F">
      <w:pPr>
        <w:rPr>
          <w:rtl/>
          <w:lang w:eastAsia="he-IL"/>
        </w:rPr>
      </w:pPr>
      <w:bookmarkStart w:id="15792" w:name="_ETM_Q45_377159"/>
      <w:bookmarkStart w:id="15793" w:name="_ETM_Q45_377236"/>
      <w:bookmarkEnd w:id="15792"/>
      <w:bookmarkEnd w:id="15793"/>
      <w:r>
        <w:rPr>
          <w:rFonts w:hint="cs"/>
          <w:rtl/>
          <w:lang w:eastAsia="he-IL"/>
        </w:rPr>
        <w:t>אני הייתי ממש לפני כמה ימים במטולה – אני לא יודעת, חנוך, אם יצא לך</w:t>
      </w:r>
      <w:bookmarkStart w:id="15794" w:name="_ETM_Q45_378940"/>
      <w:bookmarkEnd w:id="15794"/>
      <w:r>
        <w:rPr>
          <w:rFonts w:hint="cs"/>
          <w:rtl/>
          <w:lang w:eastAsia="he-IL"/>
        </w:rPr>
        <w:t xml:space="preserve"> לבקר כבר במטולה </w:t>
      </w:r>
      <w:r w:rsidR="00F5413F">
        <w:rPr>
          <w:rFonts w:hint="cs"/>
          <w:rtl/>
          <w:lang w:eastAsia="he-IL"/>
        </w:rPr>
        <w:t>– –</w:t>
      </w:r>
      <w:r>
        <w:rPr>
          <w:rFonts w:hint="cs"/>
          <w:rtl/>
          <w:lang w:eastAsia="he-IL"/>
        </w:rPr>
        <w:t xml:space="preserve">  </w:t>
      </w:r>
    </w:p>
    <w:p w:rsidR="00923E98" w:rsidRDefault="00923E98" w:rsidP="00CA0EF6">
      <w:pPr>
        <w:rPr>
          <w:rtl/>
          <w:lang w:eastAsia="he-IL"/>
        </w:rPr>
      </w:pPr>
      <w:bookmarkStart w:id="15795" w:name="_ETM_Q45_376308"/>
      <w:bookmarkStart w:id="15796" w:name="_ETM_Q45_376324"/>
      <w:bookmarkEnd w:id="15795"/>
      <w:bookmarkEnd w:id="15796"/>
    </w:p>
    <w:p w:rsidR="00923E98" w:rsidRDefault="00923E98" w:rsidP="00CA0EF6">
      <w:pPr>
        <w:pStyle w:val="af7"/>
        <w:keepNext/>
        <w:rPr>
          <w:rtl/>
        </w:rPr>
      </w:pPr>
      <w:bookmarkStart w:id="15797" w:name="ET_yor_6593_5"/>
      <w:r w:rsidRPr="00546844">
        <w:rPr>
          <w:rStyle w:val="TagStyle"/>
          <w:rtl/>
        </w:rPr>
        <w:t xml:space="preserve"> &lt;&lt; יור &gt;&gt;</w:t>
      </w:r>
      <w:r w:rsidRPr="00EC1029">
        <w:rPr>
          <w:rStyle w:val="TagStyle"/>
          <w:rtl/>
        </w:rPr>
        <w:t xml:space="preserve"> </w:t>
      </w:r>
      <w:r>
        <w:rPr>
          <w:rtl/>
        </w:rPr>
        <w:t>היו"ר חנוך דב מלביצקי:</w:t>
      </w:r>
      <w:r w:rsidRPr="00EC1029">
        <w:rPr>
          <w:rStyle w:val="TagStyle"/>
          <w:rtl/>
        </w:rPr>
        <w:t xml:space="preserve"> </w:t>
      </w:r>
      <w:r w:rsidRPr="00546844">
        <w:rPr>
          <w:rStyle w:val="TagStyle"/>
          <w:rtl/>
        </w:rPr>
        <w:t>&lt;&lt; יור &gt;&gt;</w:t>
      </w:r>
      <w:r>
        <w:rPr>
          <w:rtl/>
        </w:rPr>
        <w:t xml:space="preserve">  </w:t>
      </w:r>
      <w:bookmarkEnd w:id="15797"/>
    </w:p>
    <w:p w:rsidR="00923E98" w:rsidRDefault="00923E98" w:rsidP="00CA0EF6">
      <w:pPr>
        <w:rPr>
          <w:rtl/>
          <w:lang w:eastAsia="he-IL"/>
        </w:rPr>
      </w:pPr>
    </w:p>
    <w:p w:rsidR="00923E98" w:rsidRPr="00EC1029" w:rsidRDefault="00923E98" w:rsidP="00CA0EF6">
      <w:pPr>
        <w:rPr>
          <w:rtl/>
          <w:lang w:eastAsia="he-IL"/>
        </w:rPr>
      </w:pPr>
      <w:bookmarkStart w:id="15798" w:name="_ETM_Q45_377682"/>
      <w:bookmarkEnd w:id="15798"/>
      <w:r>
        <w:rPr>
          <w:rFonts w:hint="cs"/>
          <w:rtl/>
          <w:lang w:eastAsia="he-IL"/>
        </w:rPr>
        <w:t>בש</w:t>
      </w:r>
      <w:bookmarkStart w:id="15799" w:name="_ETM_Q45_378589"/>
      <w:bookmarkEnd w:id="15799"/>
      <w:r>
        <w:rPr>
          <w:rFonts w:hint="cs"/>
          <w:rtl/>
          <w:lang w:eastAsia="he-IL"/>
        </w:rPr>
        <w:t>בוע שעבר.</w:t>
      </w:r>
    </w:p>
    <w:p w:rsidR="00923E98" w:rsidRDefault="00923E98" w:rsidP="00CA0EF6">
      <w:pPr>
        <w:rPr>
          <w:rtl/>
          <w:lang w:eastAsia="he-IL"/>
        </w:rPr>
      </w:pPr>
    </w:p>
    <w:p w:rsidR="00923E98" w:rsidRDefault="00923E98" w:rsidP="00CA0EF6">
      <w:pPr>
        <w:pStyle w:val="-"/>
        <w:keepNext/>
        <w:rPr>
          <w:rtl/>
        </w:rPr>
      </w:pPr>
      <w:bookmarkStart w:id="15800" w:name="_ETM_Q45_385169"/>
      <w:bookmarkStart w:id="15801" w:name="_ETM_Q45_385924"/>
      <w:bookmarkStart w:id="15802" w:name="_ETM_Q45_385973"/>
      <w:bookmarkStart w:id="15803" w:name="ET_speakercontinue_5519_8"/>
      <w:bookmarkEnd w:id="15800"/>
      <w:bookmarkEnd w:id="15801"/>
      <w:bookmarkEnd w:id="15802"/>
      <w:r w:rsidRPr="00546844">
        <w:rPr>
          <w:rStyle w:val="TagStyle"/>
          <w:rtl/>
        </w:rPr>
        <w:t>&lt;&lt; דובר_המשך &gt;&gt;</w:t>
      </w:r>
      <w:r w:rsidRPr="00EC1029">
        <w:rPr>
          <w:rStyle w:val="TagStyle"/>
          <w:rtl/>
        </w:rPr>
        <w:t xml:space="preserve"> </w:t>
      </w:r>
      <w:r>
        <w:rPr>
          <w:rtl/>
        </w:rPr>
        <w:t>שרן מרים השכל (הימין הממלכתי):</w:t>
      </w:r>
      <w:r w:rsidRPr="00EC1029">
        <w:rPr>
          <w:rStyle w:val="TagStyle"/>
          <w:rtl/>
        </w:rPr>
        <w:t xml:space="preserve"> </w:t>
      </w:r>
      <w:r w:rsidRPr="00546844">
        <w:rPr>
          <w:rStyle w:val="TagStyle"/>
          <w:rtl/>
        </w:rPr>
        <w:t>&lt;&lt; דובר_המשך &gt;&gt;</w:t>
      </w:r>
      <w:r>
        <w:rPr>
          <w:rtl/>
        </w:rPr>
        <w:t xml:space="preserve">  </w:t>
      </w:r>
      <w:bookmarkEnd w:id="15803"/>
    </w:p>
    <w:p w:rsidR="00923E98" w:rsidRDefault="00923E98" w:rsidP="00CA0EF6">
      <w:pPr>
        <w:rPr>
          <w:rtl/>
          <w:lang w:eastAsia="he-IL"/>
        </w:rPr>
      </w:pPr>
    </w:p>
    <w:p w:rsidR="00923E98" w:rsidRDefault="00F5413F" w:rsidP="00F5413F">
      <w:pPr>
        <w:rPr>
          <w:rtl/>
          <w:lang w:eastAsia="he-IL"/>
        </w:rPr>
      </w:pPr>
      <w:bookmarkStart w:id="15804" w:name="_ETM_Q45_385099"/>
      <w:bookmarkEnd w:id="15804"/>
      <w:r>
        <w:rPr>
          <w:rFonts w:hint="cs"/>
          <w:rtl/>
          <w:lang w:eastAsia="he-IL"/>
        </w:rPr>
        <w:t>– –</w:t>
      </w:r>
      <w:r w:rsidR="00923E98">
        <w:rPr>
          <w:rFonts w:hint="cs"/>
          <w:rtl/>
          <w:lang w:eastAsia="he-IL"/>
        </w:rPr>
        <w:t xml:space="preserve"> אני יודעת שאתה מסתובב לא מעט בארץ – והלב פשוט נשבר. ראש המועצה וכיתת הכוננו</w:t>
      </w:r>
      <w:bookmarkStart w:id="15805" w:name="_ETM_Q45_389694"/>
      <w:bookmarkEnd w:id="15805"/>
      <w:r w:rsidR="00923E98">
        <w:rPr>
          <w:rFonts w:hint="cs"/>
          <w:rtl/>
          <w:lang w:eastAsia="he-IL"/>
        </w:rPr>
        <w:t>ת</w:t>
      </w:r>
      <w:bookmarkStart w:id="15806" w:name="_ETM_Q45_389448"/>
      <w:bookmarkEnd w:id="15806"/>
      <w:r w:rsidR="00923E98">
        <w:rPr>
          <w:rFonts w:hint="cs"/>
          <w:rtl/>
          <w:lang w:eastAsia="he-IL"/>
        </w:rPr>
        <w:t xml:space="preserve"> חיים בבונקר. בבונקר, ל</w:t>
      </w:r>
      <w:r w:rsidR="00515184">
        <w:rPr>
          <w:rFonts w:hint="cs"/>
          <w:rtl/>
          <w:lang w:eastAsia="he-IL"/>
        </w:rPr>
        <w:t>בד. תשעה חודשים</w:t>
      </w:r>
      <w:r w:rsidR="00923E98">
        <w:rPr>
          <w:rFonts w:hint="cs"/>
          <w:rtl/>
          <w:lang w:eastAsia="he-IL"/>
        </w:rPr>
        <w:t xml:space="preserve"> מופקרים שם. מופקרים. </w:t>
      </w:r>
      <w:bookmarkStart w:id="15807" w:name="_ETM_Q45_394752"/>
      <w:bookmarkEnd w:id="15807"/>
      <w:r w:rsidR="00923E98">
        <w:rPr>
          <w:rFonts w:hint="cs"/>
          <w:rtl/>
          <w:lang w:eastAsia="he-IL"/>
        </w:rPr>
        <w:t>כמעט חצי מהבתים הרוסים. הרוסים – גמורים. בתי מלון, עסקים, מסעדות</w:t>
      </w:r>
      <w:bookmarkStart w:id="15808" w:name="_ETM_Q45_401086"/>
      <w:bookmarkEnd w:id="15808"/>
      <w:r w:rsidR="00923E98">
        <w:rPr>
          <w:rFonts w:hint="cs"/>
          <w:rtl/>
          <w:lang w:eastAsia="he-IL"/>
        </w:rPr>
        <w:t xml:space="preserve"> – גמורים. מטולה כבושה. היא נשלטת על ידי חיזבאללה. כל</w:t>
      </w:r>
      <w:bookmarkStart w:id="15809" w:name="_ETM_Q45_404894"/>
      <w:bookmarkEnd w:id="15809"/>
      <w:r w:rsidR="00923E98">
        <w:rPr>
          <w:rFonts w:hint="cs"/>
          <w:rtl/>
          <w:lang w:eastAsia="he-IL"/>
        </w:rPr>
        <w:t xml:space="preserve"> יום מביאים את ה-</w:t>
      </w:r>
      <w:r w:rsidR="00923E98">
        <w:rPr>
          <w:lang w:eastAsia="he-IL"/>
        </w:rPr>
        <w:t>drones</w:t>
      </w:r>
      <w:bookmarkStart w:id="15810" w:name="_ETM_Q45_408079"/>
      <w:bookmarkStart w:id="15811" w:name="_ETM_Q45_407206"/>
      <w:bookmarkEnd w:id="15810"/>
      <w:bookmarkEnd w:id="15811"/>
      <w:r w:rsidR="00923E98">
        <w:rPr>
          <w:rFonts w:hint="cs"/>
          <w:rtl/>
          <w:lang w:eastAsia="he-IL"/>
        </w:rPr>
        <w:t xml:space="preserve"> </w:t>
      </w:r>
      <w:r>
        <w:rPr>
          <w:rFonts w:hint="cs"/>
          <w:rtl/>
          <w:lang w:eastAsia="he-IL"/>
        </w:rPr>
        <w:t>– – –</w:t>
      </w:r>
    </w:p>
    <w:p w:rsidR="00923E98" w:rsidRDefault="00923E98" w:rsidP="00CA0EF6">
      <w:pPr>
        <w:rPr>
          <w:rtl/>
          <w:lang w:eastAsia="he-IL"/>
        </w:rPr>
      </w:pPr>
      <w:bookmarkStart w:id="15812" w:name="_ETM_Q45_407300"/>
      <w:bookmarkStart w:id="15813" w:name="_ETM_Q45_408053"/>
      <w:bookmarkEnd w:id="15812"/>
      <w:bookmarkEnd w:id="15813"/>
    </w:p>
    <w:p w:rsidR="00923E98" w:rsidRDefault="00923E98" w:rsidP="00CA0EF6">
      <w:pPr>
        <w:pStyle w:val="af7"/>
        <w:keepNext/>
        <w:rPr>
          <w:rtl/>
        </w:rPr>
      </w:pPr>
      <w:bookmarkStart w:id="15814" w:name="ET_yor_6593_9"/>
      <w:r w:rsidRPr="00546844">
        <w:rPr>
          <w:rStyle w:val="TagStyle"/>
          <w:rtl/>
        </w:rPr>
        <w:t xml:space="preserve"> &lt;&lt; יור &gt;&gt;</w:t>
      </w:r>
      <w:r w:rsidRPr="00EC1029">
        <w:rPr>
          <w:rStyle w:val="TagStyle"/>
          <w:rtl/>
        </w:rPr>
        <w:t xml:space="preserve"> </w:t>
      </w:r>
      <w:r>
        <w:rPr>
          <w:rtl/>
        </w:rPr>
        <w:t>היו"ר חנוך דב מלביצקי:</w:t>
      </w:r>
      <w:r w:rsidRPr="00EC1029">
        <w:rPr>
          <w:rStyle w:val="TagStyle"/>
          <w:rtl/>
        </w:rPr>
        <w:t xml:space="preserve"> </w:t>
      </w:r>
      <w:r w:rsidRPr="00546844">
        <w:rPr>
          <w:rStyle w:val="TagStyle"/>
          <w:rtl/>
        </w:rPr>
        <w:t>&lt;&lt; יור &gt;&gt;</w:t>
      </w:r>
      <w:r>
        <w:rPr>
          <w:rtl/>
        </w:rPr>
        <w:t xml:space="preserve">  </w:t>
      </w:r>
      <w:bookmarkEnd w:id="15814"/>
    </w:p>
    <w:p w:rsidR="00923E98" w:rsidRDefault="00923E98" w:rsidP="00CA0EF6">
      <w:pPr>
        <w:rPr>
          <w:rtl/>
          <w:lang w:eastAsia="he-IL"/>
        </w:rPr>
      </w:pPr>
    </w:p>
    <w:p w:rsidR="00923E98" w:rsidRDefault="00923E98" w:rsidP="00CA0EF6">
      <w:pPr>
        <w:rPr>
          <w:rtl/>
          <w:lang w:eastAsia="he-IL"/>
        </w:rPr>
      </w:pPr>
      <w:r>
        <w:rPr>
          <w:rFonts w:hint="cs"/>
          <w:rtl/>
          <w:lang w:eastAsia="he-IL"/>
        </w:rPr>
        <w:t>רחפנים.</w:t>
      </w:r>
    </w:p>
    <w:p w:rsidR="00923E98" w:rsidRDefault="00923E98" w:rsidP="00CA0EF6">
      <w:pPr>
        <w:rPr>
          <w:rtl/>
          <w:lang w:eastAsia="he-IL"/>
        </w:rPr>
      </w:pPr>
      <w:bookmarkStart w:id="15815" w:name="_ETM_Q45_406827"/>
      <w:bookmarkStart w:id="15816" w:name="_ETM_Q45_406887"/>
      <w:bookmarkStart w:id="15817" w:name="_ETM_Q45_406955"/>
      <w:bookmarkStart w:id="15818" w:name="_ETM_Q45_407023"/>
      <w:bookmarkEnd w:id="15815"/>
      <w:bookmarkEnd w:id="15816"/>
      <w:bookmarkEnd w:id="15817"/>
      <w:bookmarkEnd w:id="15818"/>
    </w:p>
    <w:p w:rsidR="00923E98" w:rsidRDefault="00923E98" w:rsidP="00CA0EF6">
      <w:pPr>
        <w:pStyle w:val="-"/>
        <w:keepNext/>
        <w:rPr>
          <w:rtl/>
        </w:rPr>
      </w:pPr>
      <w:bookmarkStart w:id="15819" w:name="ET_speakercontinue_5519_10"/>
      <w:r w:rsidRPr="00546844">
        <w:rPr>
          <w:rStyle w:val="TagStyle"/>
          <w:rtl/>
        </w:rPr>
        <w:t xml:space="preserve"> &lt;&lt; דובר_המשך &gt;&gt;</w:t>
      </w:r>
      <w:r w:rsidRPr="00EC1029">
        <w:rPr>
          <w:rStyle w:val="TagStyle"/>
          <w:rtl/>
        </w:rPr>
        <w:t xml:space="preserve"> </w:t>
      </w:r>
      <w:r>
        <w:rPr>
          <w:rtl/>
        </w:rPr>
        <w:t>שרן מרים השכל (הימין הממלכתי):</w:t>
      </w:r>
      <w:r w:rsidRPr="00EC1029">
        <w:rPr>
          <w:rStyle w:val="TagStyle"/>
          <w:rtl/>
        </w:rPr>
        <w:t xml:space="preserve"> </w:t>
      </w:r>
      <w:r w:rsidRPr="00546844">
        <w:rPr>
          <w:rStyle w:val="TagStyle"/>
          <w:rtl/>
        </w:rPr>
        <w:t>&lt;&lt; דובר_המשך &gt;&gt;</w:t>
      </w:r>
      <w:r>
        <w:rPr>
          <w:rtl/>
        </w:rPr>
        <w:t xml:space="preserve">  </w:t>
      </w:r>
      <w:bookmarkEnd w:id="15819"/>
    </w:p>
    <w:p w:rsidR="00923E98" w:rsidRDefault="00923E98" w:rsidP="00CA0EF6">
      <w:pPr>
        <w:rPr>
          <w:rtl/>
          <w:lang w:eastAsia="he-IL"/>
        </w:rPr>
      </w:pPr>
    </w:p>
    <w:p w:rsidR="00923E98" w:rsidRDefault="00923E98" w:rsidP="00515184">
      <w:pPr>
        <w:rPr>
          <w:rtl/>
          <w:lang w:eastAsia="he-IL"/>
        </w:rPr>
      </w:pPr>
      <w:bookmarkStart w:id="15820" w:name="_ETM_Q45_408258"/>
      <w:bookmarkStart w:id="15821" w:name="_ETM_Q45_408125"/>
      <w:bookmarkEnd w:id="15820"/>
      <w:bookmarkEnd w:id="15821"/>
      <w:r>
        <w:rPr>
          <w:rFonts w:hint="cs"/>
          <w:rtl/>
          <w:lang w:eastAsia="he-IL"/>
        </w:rPr>
        <w:t>רחפנים, טילים</w:t>
      </w:r>
      <w:bookmarkStart w:id="15822" w:name="_ETM_Q45_407966"/>
      <w:bookmarkEnd w:id="15822"/>
      <w:r>
        <w:rPr>
          <w:rFonts w:hint="cs"/>
          <w:rtl/>
          <w:lang w:eastAsia="he-IL"/>
        </w:rPr>
        <w:t>, כטב"מים. מה לא?</w:t>
      </w:r>
      <w:bookmarkStart w:id="15823" w:name="_ETM_Q45_410725"/>
      <w:bookmarkEnd w:id="15823"/>
      <w:r>
        <w:rPr>
          <w:rFonts w:hint="cs"/>
          <w:rtl/>
          <w:lang w:eastAsia="he-IL"/>
        </w:rPr>
        <w:t xml:space="preserve"> מפציצים אותם. מפציצים אותם. והכפר ממול, מאיפה שיורים? עומד על </w:t>
      </w:r>
      <w:bookmarkStart w:id="15824" w:name="_ETM_Q45_416473"/>
      <w:bookmarkEnd w:id="15824"/>
      <w:r>
        <w:rPr>
          <w:rFonts w:hint="cs"/>
          <w:rtl/>
          <w:lang w:eastAsia="he-IL"/>
        </w:rPr>
        <w:t>תילו, הכול בסדר, חיים בשגרה, כאילו לא קרה שום</w:t>
      </w:r>
      <w:bookmarkStart w:id="15825" w:name="_ETM_Q45_423785"/>
      <w:bookmarkEnd w:id="15825"/>
      <w:r>
        <w:rPr>
          <w:rFonts w:hint="cs"/>
          <w:rtl/>
          <w:lang w:eastAsia="he-IL"/>
        </w:rPr>
        <w:t xml:space="preserve"> דבר. יום-יום שולחים משם טילים מהבניינים, מהשטחים, מהכול, וכלום.</w:t>
      </w:r>
      <w:bookmarkStart w:id="15826" w:name="_ETM_Q45_428722"/>
      <w:bookmarkEnd w:id="15826"/>
      <w:r>
        <w:rPr>
          <w:rFonts w:hint="cs"/>
          <w:rtl/>
          <w:lang w:eastAsia="he-IL"/>
        </w:rPr>
        <w:t xml:space="preserve"> כלום. עכשיו כטב"ם אחד פגע בתל אביב, ונתנו להם תשובה כמו</w:t>
      </w:r>
      <w:bookmarkStart w:id="15827" w:name="_ETM_Q45_437537"/>
      <w:bookmarkEnd w:id="15827"/>
      <w:r w:rsidR="00515184">
        <w:rPr>
          <w:rFonts w:hint="cs"/>
          <w:rtl/>
          <w:lang w:eastAsia="he-IL"/>
        </w:rPr>
        <w:t xml:space="preserve"> שהיינו צריכים</w:t>
      </w:r>
      <w:r>
        <w:rPr>
          <w:rFonts w:hint="cs"/>
          <w:rtl/>
          <w:lang w:eastAsia="he-IL"/>
        </w:rPr>
        <w:t xml:space="preserve"> לתת מההתחלה: פגיעה בנכסים אסטרטגיים, שיבוש השגרה, </w:t>
      </w:r>
      <w:bookmarkStart w:id="15828" w:name="_ETM_Q45_442547"/>
      <w:bookmarkEnd w:id="15828"/>
      <w:r>
        <w:rPr>
          <w:rFonts w:hint="cs"/>
          <w:rtl/>
          <w:lang w:eastAsia="he-IL"/>
        </w:rPr>
        <w:t>משהו שכואב. איך יכול להיות ששדה התעופה בבי</w:t>
      </w:r>
      <w:r w:rsidR="00515184">
        <w:rPr>
          <w:rFonts w:hint="cs"/>
          <w:rtl/>
          <w:lang w:eastAsia="he-IL"/>
        </w:rPr>
        <w:t>י</w:t>
      </w:r>
      <w:r>
        <w:rPr>
          <w:rFonts w:hint="cs"/>
          <w:rtl/>
          <w:lang w:eastAsia="he-IL"/>
        </w:rPr>
        <w:t>רות ממשיך לפעול</w:t>
      </w:r>
      <w:bookmarkStart w:id="15829" w:name="_ETM_Q45_449203"/>
      <w:bookmarkEnd w:id="15829"/>
      <w:r>
        <w:rPr>
          <w:rFonts w:hint="cs"/>
          <w:rtl/>
          <w:lang w:eastAsia="he-IL"/>
        </w:rPr>
        <w:t xml:space="preserve"> בשגרה, עם טיסות נכנסות, טיסות יוצאות, הכול בסדר</w:t>
      </w:r>
      <w:bookmarkStart w:id="15830" w:name="_ETM_Q45_454163"/>
      <w:bookmarkEnd w:id="15830"/>
      <w:r w:rsidR="00515184">
        <w:rPr>
          <w:rFonts w:hint="cs"/>
          <w:rtl/>
          <w:lang w:eastAsia="he-IL"/>
        </w:rPr>
        <w:t xml:space="preserve">? </w:t>
      </w:r>
      <w:r>
        <w:rPr>
          <w:rFonts w:hint="cs"/>
          <w:rtl/>
          <w:lang w:eastAsia="he-IL"/>
        </w:rPr>
        <w:t>החיים בדרום – כולם ח</w:t>
      </w:r>
      <w:r w:rsidR="00515184">
        <w:rPr>
          <w:rFonts w:hint="cs"/>
          <w:rtl/>
          <w:lang w:eastAsia="he-IL"/>
        </w:rPr>
        <w:t>יים חיים רגילים, העסקים עובדים</w:t>
      </w:r>
      <w:r>
        <w:rPr>
          <w:rFonts w:hint="cs"/>
          <w:rtl/>
          <w:lang w:eastAsia="he-IL"/>
        </w:rPr>
        <w:t xml:space="preserve"> </w:t>
      </w:r>
      <w:r w:rsidR="00515184">
        <w:rPr>
          <w:rFonts w:hint="cs"/>
          <w:rtl/>
          <w:lang w:eastAsia="he-IL"/>
        </w:rPr>
        <w:t xml:space="preserve">– </w:t>
      </w:r>
      <w:r>
        <w:rPr>
          <w:rFonts w:hint="cs"/>
          <w:rtl/>
          <w:lang w:eastAsia="he-IL"/>
        </w:rPr>
        <w:t xml:space="preserve">איך </w:t>
      </w:r>
      <w:bookmarkStart w:id="15831" w:name="_ETM_Q45_456438"/>
      <w:bookmarkEnd w:id="15831"/>
      <w:r>
        <w:rPr>
          <w:rFonts w:hint="cs"/>
          <w:rtl/>
          <w:lang w:eastAsia="he-IL"/>
        </w:rPr>
        <w:t>יכול להיות שאנחנו מאפשרים את זה? אתם מאפשרים את</w:t>
      </w:r>
      <w:bookmarkStart w:id="15832" w:name="_ETM_Q45_456768"/>
      <w:bookmarkEnd w:id="15832"/>
      <w:r>
        <w:rPr>
          <w:rFonts w:hint="cs"/>
          <w:rtl/>
          <w:lang w:eastAsia="he-IL"/>
        </w:rPr>
        <w:t xml:space="preserve"> זה. סליחה, אתה היחיד כאן מהקואליציה – שלצערי אפילו לא הגיעה </w:t>
      </w:r>
      <w:bookmarkStart w:id="15833" w:name="_ETM_Q45_461968"/>
      <w:bookmarkEnd w:id="15833"/>
      <w:r>
        <w:rPr>
          <w:rFonts w:hint="cs"/>
          <w:rtl/>
          <w:lang w:eastAsia="he-IL"/>
        </w:rPr>
        <w:t xml:space="preserve">פה לדיון – איך אתם מאפשרים את זה? אם יש </w:t>
      </w:r>
      <w:bookmarkStart w:id="15834" w:name="_ETM_Q45_464955"/>
      <w:bookmarkEnd w:id="15834"/>
      <w:r>
        <w:rPr>
          <w:rFonts w:hint="cs"/>
          <w:rtl/>
          <w:lang w:eastAsia="he-IL"/>
        </w:rPr>
        <w:t xml:space="preserve">משהו שהקואליציה הזו צריכה לשים </w:t>
      </w:r>
      <w:r w:rsidR="00515184">
        <w:rPr>
          <w:rFonts w:hint="cs"/>
          <w:rtl/>
          <w:lang w:eastAsia="he-IL"/>
        </w:rPr>
        <w:t xml:space="preserve">לגביו </w:t>
      </w:r>
      <w:r>
        <w:rPr>
          <w:rFonts w:hint="cs"/>
          <w:rtl/>
          <w:lang w:eastAsia="he-IL"/>
        </w:rPr>
        <w:t xml:space="preserve">את הרגל ולדרוש – שאתם לא </w:t>
      </w:r>
      <w:bookmarkStart w:id="15835" w:name="_ETM_Q45_470512"/>
      <w:bookmarkEnd w:id="15835"/>
      <w:r>
        <w:rPr>
          <w:rFonts w:hint="cs"/>
          <w:rtl/>
          <w:lang w:eastAsia="he-IL"/>
        </w:rPr>
        <w:t xml:space="preserve">מצביעים יותר על שום חוק עד שמטולה חוזרת לידיים של </w:t>
      </w:r>
      <w:bookmarkStart w:id="15836" w:name="_ETM_Q45_475011"/>
      <w:bookmarkEnd w:id="15836"/>
      <w:r>
        <w:rPr>
          <w:rFonts w:hint="cs"/>
          <w:rtl/>
          <w:lang w:eastAsia="he-IL"/>
        </w:rPr>
        <w:t>מדינת ישראל.</w:t>
      </w:r>
    </w:p>
    <w:p w:rsidR="00923E98" w:rsidRDefault="00923E98" w:rsidP="00CA0EF6">
      <w:pPr>
        <w:rPr>
          <w:rtl/>
          <w:lang w:eastAsia="he-IL"/>
        </w:rPr>
      </w:pPr>
      <w:r>
        <w:rPr>
          <w:rFonts w:hint="cs"/>
          <w:rtl/>
          <w:lang w:eastAsia="he-IL"/>
        </w:rPr>
        <w:t xml:space="preserve"> </w:t>
      </w:r>
      <w:bookmarkStart w:id="15837" w:name="_ETM_Q45_475485"/>
      <w:bookmarkEnd w:id="15837"/>
    </w:p>
    <w:p w:rsidR="00923E98" w:rsidRDefault="00923E98" w:rsidP="00515184">
      <w:pPr>
        <w:rPr>
          <w:rtl/>
          <w:lang w:eastAsia="he-IL"/>
        </w:rPr>
      </w:pPr>
      <w:bookmarkStart w:id="15838" w:name="_ETM_Q45_475595"/>
      <w:bookmarkEnd w:id="15838"/>
      <w:r>
        <w:rPr>
          <w:rFonts w:hint="cs"/>
          <w:rtl/>
          <w:lang w:eastAsia="he-IL"/>
        </w:rPr>
        <w:t xml:space="preserve">הרי מה מתכננים עכשיו? מתחילים להפיץ, </w:t>
      </w:r>
      <w:bookmarkStart w:id="15839" w:name="_ETM_Q45_483565"/>
      <w:bookmarkEnd w:id="15839"/>
      <w:r>
        <w:rPr>
          <w:rFonts w:hint="cs"/>
          <w:rtl/>
          <w:lang w:eastAsia="he-IL"/>
        </w:rPr>
        <w:t>מוציאים דברים. וושינגטון</w:t>
      </w:r>
      <w:bookmarkStart w:id="15840" w:name="_ETM_Q45_480251"/>
      <w:bookmarkEnd w:id="15840"/>
      <w:r>
        <w:rPr>
          <w:rFonts w:hint="cs"/>
          <w:rtl/>
          <w:lang w:eastAsia="he-IL"/>
        </w:rPr>
        <w:t xml:space="preserve"> פוסט מדווח, זה מדווח, גורמים ערביים מדווחים. מה הם מדווחים?</w:t>
      </w:r>
      <w:r>
        <w:rPr>
          <w:rFonts w:hint="cs"/>
          <w:lang w:eastAsia="he-IL"/>
        </w:rPr>
        <w:t xml:space="preserve"> </w:t>
      </w:r>
      <w:bookmarkStart w:id="15841" w:name="_ETM_Q45_485193"/>
      <w:bookmarkEnd w:id="15841"/>
      <w:r>
        <w:rPr>
          <w:rFonts w:hint="cs"/>
          <w:rtl/>
          <w:lang w:eastAsia="he-IL"/>
        </w:rPr>
        <w:t xml:space="preserve">מתגבש הסכם כניעה. הסכם כניעה. מדינת ישראל הולכת </w:t>
      </w:r>
      <w:bookmarkStart w:id="15842" w:name="_ETM_Q45_491865"/>
      <w:bookmarkEnd w:id="15842"/>
      <w:r>
        <w:rPr>
          <w:rFonts w:hint="cs"/>
          <w:rtl/>
          <w:lang w:eastAsia="he-IL"/>
        </w:rPr>
        <w:t>לתת שטחים של מדינת ישראל כדי שחיזבאללה יחזור אחורה. זה</w:t>
      </w:r>
      <w:bookmarkStart w:id="15843" w:name="_ETM_Q45_497832"/>
      <w:bookmarkEnd w:id="15843"/>
      <w:r>
        <w:rPr>
          <w:rFonts w:hint="cs"/>
          <w:rtl/>
          <w:lang w:eastAsia="he-IL"/>
        </w:rPr>
        <w:t xml:space="preserve"> הסכם? זה הסכם? זה הסכם כניעה. זה הסכם שיסכן את</w:t>
      </w:r>
      <w:bookmarkStart w:id="15844" w:name="_ETM_Q45_501209"/>
      <w:bookmarkEnd w:id="15844"/>
      <w:r>
        <w:rPr>
          <w:rFonts w:hint="cs"/>
          <w:rtl/>
          <w:lang w:eastAsia="he-IL"/>
        </w:rPr>
        <w:t xml:space="preserve"> העתיד של הילדים שלי, </w:t>
      </w:r>
      <w:r w:rsidR="00515184">
        <w:rPr>
          <w:rFonts w:hint="cs"/>
          <w:rtl/>
          <w:lang w:eastAsia="he-IL"/>
        </w:rPr>
        <w:t>של</w:t>
      </w:r>
      <w:r>
        <w:rPr>
          <w:rFonts w:hint="cs"/>
          <w:rtl/>
          <w:lang w:eastAsia="he-IL"/>
        </w:rPr>
        <w:t xml:space="preserve"> הילדים שלכם. אם אנחנו</w:t>
      </w:r>
      <w:bookmarkStart w:id="15845" w:name="_ETM_Q45_506869"/>
      <w:bookmarkEnd w:id="15845"/>
      <w:r>
        <w:rPr>
          <w:rFonts w:hint="cs"/>
          <w:rtl/>
          <w:lang w:eastAsia="he-IL"/>
        </w:rPr>
        <w:t xml:space="preserve"> נכנעים בהסכם כניעה לחיזבאללה, יש משמעות אחת. אל תחשבו שעכשיו </w:t>
      </w:r>
      <w:bookmarkStart w:id="15846" w:name="_ETM_Q45_511362"/>
      <w:bookmarkEnd w:id="15846"/>
      <w:r>
        <w:rPr>
          <w:rFonts w:hint="cs"/>
          <w:rtl/>
          <w:lang w:eastAsia="he-IL"/>
        </w:rPr>
        <w:t xml:space="preserve">נתניהו ישב – ומה הוא אומר? אני יושב, </w:t>
      </w:r>
      <w:bookmarkStart w:id="15847" w:name="_ETM_Q45_511918"/>
      <w:bookmarkEnd w:id="15847"/>
      <w:r>
        <w:rPr>
          <w:rFonts w:hint="cs"/>
          <w:rtl/>
          <w:lang w:eastAsia="he-IL"/>
        </w:rPr>
        <w:t>אנחנו נתעצ</w:t>
      </w:r>
      <w:r w:rsidR="00515184">
        <w:rPr>
          <w:rFonts w:hint="cs"/>
          <w:rtl/>
          <w:lang w:eastAsia="he-IL"/>
        </w:rPr>
        <w:t>ם, אנחנו נמצא דרכים ואנחנו נגן.</w:t>
      </w:r>
      <w:r>
        <w:rPr>
          <w:rFonts w:hint="cs"/>
          <w:rtl/>
          <w:lang w:eastAsia="he-IL"/>
        </w:rPr>
        <w:t xml:space="preserve"> לא. </w:t>
      </w:r>
      <w:bookmarkStart w:id="15848" w:name="_ETM_Q45_515793"/>
      <w:bookmarkEnd w:id="15848"/>
      <w:r>
        <w:rPr>
          <w:rFonts w:hint="cs"/>
          <w:rtl/>
          <w:lang w:eastAsia="he-IL"/>
        </w:rPr>
        <w:t xml:space="preserve">מי שיושב ומתעצם זה חיזבאללה, זה איראן וכל שלוחותיה – </w:t>
      </w:r>
      <w:bookmarkStart w:id="15849" w:name="_ETM_Q45_519604"/>
      <w:bookmarkEnd w:id="15849"/>
      <w:r>
        <w:rPr>
          <w:rFonts w:hint="cs"/>
          <w:rtl/>
          <w:lang w:eastAsia="he-IL"/>
        </w:rPr>
        <w:t xml:space="preserve">בנשקים יותר חזקים, בנשקים יותר אסטרטגיים, בנשקים יותר </w:t>
      </w:r>
      <w:bookmarkStart w:id="15850" w:name="_ETM_Q45_528352"/>
      <w:bookmarkEnd w:id="15850"/>
      <w:r>
        <w:rPr>
          <w:rFonts w:hint="cs"/>
          <w:rtl/>
          <w:lang w:eastAsia="he-IL"/>
        </w:rPr>
        <w:t xml:space="preserve">חכמים. הם כפסע מפצצת אטום. אני חושבת שבאמת אחד </w:t>
      </w:r>
      <w:bookmarkStart w:id="15851" w:name="_ETM_Q45_533173"/>
      <w:bookmarkEnd w:id="15851"/>
      <w:r>
        <w:rPr>
          <w:rFonts w:hint="cs"/>
          <w:rtl/>
          <w:lang w:eastAsia="he-IL"/>
        </w:rPr>
        <w:t xml:space="preserve">הכישלונות הגדולים ביותר הוא שנתניהו ידע, ידע. ידע לאורך </w:t>
      </w:r>
      <w:bookmarkStart w:id="15852" w:name="_ETM_Q45_538193"/>
      <w:bookmarkEnd w:id="15852"/>
      <w:r w:rsidR="00515184">
        <w:rPr>
          <w:rFonts w:hint="cs"/>
          <w:rtl/>
          <w:lang w:eastAsia="he-IL"/>
        </w:rPr>
        <w:t>כל השנים, זה היה בפיו כל יום,</w:t>
      </w:r>
      <w:r>
        <w:rPr>
          <w:rFonts w:hint="cs"/>
          <w:rtl/>
          <w:lang w:eastAsia="he-IL"/>
        </w:rPr>
        <w:t xml:space="preserve"> ואיראן עומדת </w:t>
      </w:r>
      <w:bookmarkStart w:id="15853" w:name="_ETM_Q45_545025"/>
      <w:bookmarkEnd w:id="15853"/>
      <w:r>
        <w:rPr>
          <w:rFonts w:hint="cs"/>
          <w:rtl/>
          <w:lang w:eastAsia="he-IL"/>
        </w:rPr>
        <w:t xml:space="preserve">להגיע לפצצת אטום. הדבר הזה פשוט בלתי מתקבל על </w:t>
      </w:r>
      <w:bookmarkStart w:id="15854" w:name="_ETM_Q45_548484"/>
      <w:bookmarkEnd w:id="15854"/>
      <w:r>
        <w:rPr>
          <w:rFonts w:hint="cs"/>
          <w:rtl/>
          <w:lang w:eastAsia="he-IL"/>
        </w:rPr>
        <w:t xml:space="preserve">הדעת. </w:t>
      </w:r>
    </w:p>
    <w:p w:rsidR="00923E98" w:rsidRDefault="00923E98" w:rsidP="00CA0EF6">
      <w:pPr>
        <w:rPr>
          <w:rtl/>
          <w:lang w:eastAsia="he-IL"/>
        </w:rPr>
      </w:pPr>
    </w:p>
    <w:p w:rsidR="00923E98" w:rsidRDefault="00923E98" w:rsidP="00CA0EF6">
      <w:pPr>
        <w:rPr>
          <w:rtl/>
          <w:lang w:eastAsia="he-IL"/>
        </w:rPr>
      </w:pPr>
      <w:bookmarkStart w:id="15855" w:name="_ETM_Q45_546340"/>
      <w:bookmarkStart w:id="15856" w:name="_ETM_Q45_546364"/>
      <w:bookmarkEnd w:id="15855"/>
      <w:bookmarkEnd w:id="15856"/>
      <w:r>
        <w:rPr>
          <w:rFonts w:hint="cs"/>
          <w:rtl/>
          <w:lang w:eastAsia="he-IL"/>
        </w:rPr>
        <w:t>ואם יש משהו אחד, חנוך, שאתם צריכים לעשות,</w:t>
      </w:r>
      <w:bookmarkStart w:id="15857" w:name="_ETM_Q45_549969"/>
      <w:bookmarkEnd w:id="15857"/>
      <w:r>
        <w:rPr>
          <w:rFonts w:hint="cs"/>
          <w:rtl/>
          <w:lang w:eastAsia="he-IL"/>
        </w:rPr>
        <w:t xml:space="preserve"> זה להגיד: אנחנו לא נצביע יותר במליאה עד שצה"ל יכבוש </w:t>
      </w:r>
      <w:bookmarkStart w:id="15858" w:name="_ETM_Q45_556817"/>
      <w:bookmarkEnd w:id="15858"/>
      <w:r>
        <w:rPr>
          <w:rFonts w:hint="cs"/>
          <w:rtl/>
          <w:lang w:eastAsia="he-IL"/>
        </w:rPr>
        <w:t>מחדש את מטולה. תודה רבה.</w:t>
      </w:r>
    </w:p>
    <w:p w:rsidR="00923E98" w:rsidRPr="00EC1029" w:rsidRDefault="00923E98" w:rsidP="00CA0EF6">
      <w:pPr>
        <w:rPr>
          <w:rtl/>
          <w:lang w:eastAsia="he-IL"/>
        </w:rPr>
      </w:pPr>
      <w:bookmarkStart w:id="15859" w:name="_ETM_Q45_408073"/>
      <w:bookmarkStart w:id="15860" w:name="_ETM_Q45_385422"/>
      <w:bookmarkEnd w:id="15859"/>
      <w:bookmarkEnd w:id="15860"/>
    </w:p>
    <w:p w:rsidR="00923E98" w:rsidRDefault="00923E98" w:rsidP="00CA0EF6">
      <w:pPr>
        <w:pStyle w:val="af7"/>
        <w:keepNext/>
        <w:rPr>
          <w:rtl/>
        </w:rPr>
      </w:pPr>
      <w:r w:rsidRPr="00546844">
        <w:rPr>
          <w:rStyle w:val="TagStyle"/>
          <w:rtl/>
        </w:rPr>
        <w:t xml:space="preserve"> &lt;&lt; יור &gt;&gt;</w:t>
      </w:r>
      <w:r w:rsidRPr="00EC7972">
        <w:rPr>
          <w:rStyle w:val="TagStyle"/>
          <w:rtl/>
        </w:rPr>
        <w:t xml:space="preserve"> </w:t>
      </w:r>
      <w:r>
        <w:rPr>
          <w:rtl/>
        </w:rPr>
        <w:t>היו"ר חנוך דב מלביצקי:</w:t>
      </w:r>
      <w:r w:rsidRPr="00EC7972">
        <w:rPr>
          <w:rStyle w:val="TagStyle"/>
          <w:rtl/>
        </w:rPr>
        <w:t xml:space="preserve"> </w:t>
      </w:r>
      <w:r w:rsidRPr="00546844">
        <w:rPr>
          <w:rStyle w:val="TagStyle"/>
          <w:rtl/>
        </w:rPr>
        <w:t>&lt;&lt; יור &gt;&gt;</w:t>
      </w:r>
      <w:r>
        <w:rPr>
          <w:rtl/>
        </w:rPr>
        <w:t xml:space="preserve">  </w:t>
      </w:r>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תודה. אם נתעלם רגע מההיבטים הפרסונליים, אני יכול </w:t>
      </w:r>
      <w:bookmarkStart w:id="15861" w:name="_ETM_Q45_563338"/>
      <w:bookmarkEnd w:id="15861"/>
      <w:r>
        <w:rPr>
          <w:rFonts w:hint="cs"/>
          <w:rtl/>
          <w:lang w:eastAsia="he-IL"/>
        </w:rPr>
        <w:t xml:space="preserve">להגיד לך שמה שאמרת על הצפון הוא צודק, מילה במילה, ואני אומר דברים דומים לחלוטין, לחלוטין. </w:t>
      </w:r>
    </w:p>
    <w:p w:rsidR="00923E98" w:rsidRDefault="00923E98" w:rsidP="00CA0EF6">
      <w:pPr>
        <w:rPr>
          <w:rtl/>
          <w:lang w:eastAsia="he-IL"/>
        </w:rPr>
      </w:pPr>
      <w:bookmarkStart w:id="15862" w:name="_ETM_Q45_572808"/>
      <w:bookmarkEnd w:id="15862"/>
    </w:p>
    <w:p w:rsidR="00923E98" w:rsidRDefault="00923E98" w:rsidP="00CA0EF6">
      <w:pPr>
        <w:rPr>
          <w:rtl/>
          <w:lang w:eastAsia="he-IL"/>
        </w:rPr>
      </w:pPr>
      <w:bookmarkStart w:id="15863" w:name="_ETM_Q45_572888"/>
      <w:bookmarkEnd w:id="15863"/>
      <w:r>
        <w:rPr>
          <w:rFonts w:hint="cs"/>
          <w:rtl/>
          <w:lang w:eastAsia="he-IL"/>
        </w:rPr>
        <w:t xml:space="preserve">כן, </w:t>
      </w:r>
      <w:bookmarkStart w:id="15864" w:name="_ETM_Q45_573288"/>
      <w:bookmarkEnd w:id="15864"/>
      <w:r>
        <w:rPr>
          <w:rFonts w:hint="cs"/>
          <w:rtl/>
          <w:lang w:eastAsia="he-IL"/>
        </w:rPr>
        <w:t xml:space="preserve">חבר הכנסת כץ, בבקשה, עשר דקות נתנו לך. </w:t>
      </w:r>
    </w:p>
    <w:p w:rsidR="00923E98" w:rsidRDefault="00923E98" w:rsidP="00CA0EF6">
      <w:pPr>
        <w:rPr>
          <w:rtl/>
          <w:lang w:eastAsia="he-IL"/>
        </w:rPr>
      </w:pPr>
    </w:p>
    <w:p w:rsidR="00923E98" w:rsidRDefault="00923E98" w:rsidP="00CA0EF6">
      <w:pPr>
        <w:pStyle w:val="a4"/>
        <w:keepNext/>
        <w:rPr>
          <w:rtl/>
        </w:rPr>
      </w:pPr>
      <w:bookmarkStart w:id="15865" w:name="ET_speaker_6151_4"/>
      <w:r w:rsidRPr="00546844">
        <w:rPr>
          <w:rStyle w:val="TagStyle"/>
          <w:rtl/>
        </w:rPr>
        <w:t xml:space="preserve"> &lt;&lt; דובר &gt;&gt;</w:t>
      </w:r>
      <w:r w:rsidRPr="00EC7972">
        <w:rPr>
          <w:rStyle w:val="TagStyle"/>
          <w:rtl/>
        </w:rPr>
        <w:t xml:space="preserve"> </w:t>
      </w:r>
      <w:bookmarkStart w:id="15866" w:name="_Toc172749455"/>
      <w:bookmarkStart w:id="15867" w:name="_Toc173068987"/>
      <w:bookmarkStart w:id="15868" w:name="_Toc202703866"/>
      <w:r>
        <w:rPr>
          <w:rtl/>
        </w:rPr>
        <w:t>רון כץ (יש עתיד):</w:t>
      </w:r>
      <w:bookmarkEnd w:id="15866"/>
      <w:bookmarkEnd w:id="15867"/>
      <w:bookmarkEnd w:id="15868"/>
      <w:r w:rsidRPr="00EC7972">
        <w:rPr>
          <w:rStyle w:val="TagStyle"/>
          <w:rtl/>
        </w:rPr>
        <w:t xml:space="preserve"> </w:t>
      </w:r>
      <w:r w:rsidRPr="00546844">
        <w:rPr>
          <w:rStyle w:val="TagStyle"/>
          <w:rtl/>
        </w:rPr>
        <w:t>&lt;&lt; דובר &gt;&gt;</w:t>
      </w:r>
      <w:r>
        <w:rPr>
          <w:rtl/>
        </w:rPr>
        <w:t xml:space="preserve">  </w:t>
      </w:r>
      <w:bookmarkEnd w:id="15865"/>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אדוני היושב בראש, חבריי חברי הכנסת, אני </w:t>
      </w:r>
      <w:bookmarkStart w:id="15869" w:name="_ETM_Q45_593331"/>
      <w:bookmarkEnd w:id="15869"/>
      <w:r>
        <w:rPr>
          <w:rFonts w:hint="cs"/>
          <w:rtl/>
          <w:lang w:eastAsia="he-IL"/>
        </w:rPr>
        <w:t>מבין שהרוב כבר יצאו לפגרה. עד מתי, עד מתי נמשיך עם המדיניות התבוסתנית הזו שעל ישראל מותר לירות, שטילים הם טפטופים, שבלוני תבערה לא מזיקים</w:t>
      </w:r>
      <w:bookmarkStart w:id="15870" w:name="_ETM_Q45_610996"/>
      <w:bookmarkEnd w:id="15870"/>
      <w:r>
        <w:rPr>
          <w:rFonts w:hint="cs"/>
          <w:rtl/>
          <w:lang w:eastAsia="he-IL"/>
        </w:rPr>
        <w:t xml:space="preserve">? עד מתי? אני רוצה באמת לשאול, מה הרף? מה הרף שנגיד – עד כאן? התרגלתם למדיניות מטורפת. מטורפת. איזו משמעות, מה החשיבות של הממשלה הזו לריבונות ולשלום אזרחי מדינת ישראל, אם כל מה שמסתפקים בו הוא מערכת הגנה, מוצלחת ככל שתהיה? הרי, כידוע, </w:t>
      </w:r>
      <w:bookmarkStart w:id="15871" w:name="_ETM_Q45_642921"/>
      <w:bookmarkEnd w:id="15871"/>
      <w:r>
        <w:rPr>
          <w:rFonts w:hint="cs"/>
          <w:rtl/>
          <w:lang w:eastAsia="he-IL"/>
        </w:rPr>
        <w:t xml:space="preserve">כאשר מערכת ההגנה עובדת, כמו שראינו אותה עובדת – בימים האחרונים הצליחה ליירט שני </w:t>
      </w:r>
      <w:bookmarkStart w:id="15872" w:name="_ETM_Q45_650978"/>
      <w:bookmarkEnd w:id="15872"/>
      <w:r>
        <w:rPr>
          <w:rFonts w:hint="cs"/>
          <w:rtl/>
          <w:lang w:eastAsia="he-IL"/>
        </w:rPr>
        <w:t>כטב"מים מכיוון מזרח – אז אנחנו לא זוכים לראות תגובה. אין תגובה</w:t>
      </w:r>
      <w:r w:rsidR="003963AC">
        <w:rPr>
          <w:rFonts w:hint="cs"/>
          <w:rtl/>
          <w:lang w:eastAsia="he-IL"/>
        </w:rPr>
        <w:t>,</w:t>
      </w:r>
      <w:r>
        <w:rPr>
          <w:rFonts w:hint="cs"/>
          <w:rtl/>
          <w:lang w:eastAsia="he-IL"/>
        </w:rPr>
        <w:t xml:space="preserve"> כי לא קרה כלום. רק שני כלים שניסו לחצות את שמי ישראל ולא הצליחו. </w:t>
      </w:r>
    </w:p>
    <w:p w:rsidR="00923E98" w:rsidRDefault="00923E98" w:rsidP="00CA0EF6">
      <w:pPr>
        <w:rPr>
          <w:rtl/>
          <w:lang w:eastAsia="he-IL"/>
        </w:rPr>
      </w:pPr>
      <w:bookmarkStart w:id="15873" w:name="_ETM_Q45_665323"/>
      <w:bookmarkStart w:id="15874" w:name="_ETM_Q45_665374"/>
      <w:bookmarkStart w:id="15875" w:name="_ETM_Q45_665419"/>
      <w:bookmarkEnd w:id="15873"/>
      <w:bookmarkEnd w:id="15874"/>
      <w:bookmarkEnd w:id="15875"/>
    </w:p>
    <w:p w:rsidR="00923E98" w:rsidRDefault="00923E98" w:rsidP="00F5413F">
      <w:pPr>
        <w:rPr>
          <w:rtl/>
          <w:lang w:eastAsia="he-IL"/>
        </w:rPr>
      </w:pPr>
      <w:bookmarkStart w:id="15876" w:name="_ETM_Q45_665498"/>
      <w:bookmarkEnd w:id="15876"/>
      <w:r>
        <w:rPr>
          <w:rFonts w:hint="cs"/>
          <w:rtl/>
          <w:lang w:eastAsia="he-IL"/>
        </w:rPr>
        <w:t xml:space="preserve">מדיניות ראש הממשלה וממשלתו בקבינט המצומצם, הקבינט המורחב, הקבינט שהוא המציא לעצמו, הקבינט הבא </w:t>
      </w:r>
      <w:bookmarkStart w:id="15877" w:name="_ETM_Q45_671580"/>
      <w:bookmarkEnd w:id="15877"/>
      <w:r>
        <w:rPr>
          <w:rFonts w:hint="cs"/>
          <w:rtl/>
          <w:lang w:eastAsia="he-IL"/>
        </w:rPr>
        <w:t>שיבוא, הופכת אותנו לילדי הכאפות של האזור. מעולם לא ראינו מצ</w:t>
      </w:r>
      <w:r w:rsidR="003963AC">
        <w:rPr>
          <w:rFonts w:hint="cs"/>
          <w:rtl/>
          <w:lang w:eastAsia="he-IL"/>
        </w:rPr>
        <w:t>ד ראש הממשלה נתניהו יוזמת הרתעה,</w:t>
      </w:r>
      <w:r>
        <w:rPr>
          <w:rFonts w:hint="cs"/>
          <w:rtl/>
          <w:lang w:eastAsia="he-IL"/>
        </w:rPr>
        <w:t xml:space="preserve"> יוזמה שתמנע מעשרות אלפי מפונים בצפון להתפנות עוד לפני הטיל הראשון או האוהל הראשון שארגון הטרור חיזבאללה הכניסו לשטח ישראל. </w:t>
      </w:r>
      <w:bookmarkStart w:id="15878" w:name="_ETM_Q45_697788"/>
      <w:bookmarkEnd w:id="15878"/>
      <w:r>
        <w:rPr>
          <w:rFonts w:hint="cs"/>
          <w:rtl/>
          <w:lang w:eastAsia="he-IL"/>
        </w:rPr>
        <w:t>חיזבאללה, חמאס, החות'ים בכפכפים, ראש התמנון מאיראן, כולם רואים את מה שכולם מפחדים להגיד: המלך הוא עירום. אנחנו רואים, יודעים ומבינים שממך לא תגיע יוזמה, תגובה שתעניק ביטחון אמיתי למי שחייהם באחריותך, נתניהו. כשלת. עשרות שנים של מזוודות</w:t>
      </w:r>
      <w:bookmarkStart w:id="15879" w:name="_ETM_Q45_725517"/>
      <w:bookmarkEnd w:id="15879"/>
      <w:r>
        <w:rPr>
          <w:rFonts w:hint="cs"/>
          <w:rtl/>
          <w:lang w:eastAsia="he-IL"/>
        </w:rPr>
        <w:t xml:space="preserve"> לארגון טרור הביאו אותך ליום הזה. הפסיביות שלך ותסמונת בת היענה הובילו את מדינת ישראל למצב הגרוע ביותר בתולדות המדינה.</w:t>
      </w:r>
      <w:r w:rsidR="00F5413F">
        <w:rPr>
          <w:rFonts w:hint="cs"/>
          <w:rtl/>
          <w:lang w:eastAsia="he-IL"/>
        </w:rPr>
        <w:t xml:space="preserve"> </w:t>
      </w:r>
      <w:r>
        <w:rPr>
          <w:rFonts w:hint="cs"/>
          <w:rtl/>
          <w:lang w:eastAsia="he-IL"/>
        </w:rPr>
        <w:t>מי הולך לקבל אחריות על עתיד הילדים בצפון,</w:t>
      </w:r>
      <w:r w:rsidR="003963AC">
        <w:rPr>
          <w:rFonts w:hint="cs"/>
          <w:rtl/>
          <w:lang w:eastAsia="he-IL"/>
        </w:rPr>
        <w:t xml:space="preserve"> על עתיד הילדים בעוטף? דור שלם הולך לאיבוד. עד מתי נחכה לאיזשהם</w:t>
      </w:r>
      <w:r>
        <w:rPr>
          <w:rFonts w:hint="cs"/>
          <w:rtl/>
          <w:lang w:eastAsia="he-IL"/>
        </w:rPr>
        <w:t xml:space="preserve"> ריבונות וביטחון עבור המדינה? עד מתי, ביבי? איבדת את הצפון, איבדת את הדרום, ועוד אפשר לתקן. תן לצה"ל לעבוד, תפסיק להתערב, תפסיק להפריע </w:t>
      </w:r>
      <w:bookmarkStart w:id="15880" w:name="_ETM_Q45_764772"/>
      <w:bookmarkEnd w:id="15880"/>
      <w:r>
        <w:rPr>
          <w:rFonts w:hint="cs"/>
          <w:rtl/>
          <w:lang w:eastAsia="he-IL"/>
        </w:rPr>
        <w:t xml:space="preserve">לשר הביטחון לעשות את עבודתו נאמנה. </w:t>
      </w:r>
      <w:bookmarkStart w:id="15881" w:name="_ETM_Q45_771887"/>
      <w:bookmarkEnd w:id="15881"/>
    </w:p>
    <w:p w:rsidR="00923E98" w:rsidRDefault="00923E98" w:rsidP="00CA0EF6">
      <w:pPr>
        <w:rPr>
          <w:rtl/>
          <w:lang w:eastAsia="he-IL"/>
        </w:rPr>
      </w:pPr>
      <w:bookmarkStart w:id="15882" w:name="_ETM_Q45_771941"/>
      <w:bookmarkStart w:id="15883" w:name="_ETM_Q45_771966"/>
      <w:bookmarkEnd w:id="15882"/>
      <w:bookmarkEnd w:id="15883"/>
    </w:p>
    <w:p w:rsidR="00923E98" w:rsidRDefault="00923E98" w:rsidP="00CA0EF6">
      <w:pPr>
        <w:rPr>
          <w:rtl/>
        </w:rPr>
      </w:pPr>
      <w:bookmarkStart w:id="15884" w:name="_ETM_Q45_772018"/>
      <w:bookmarkEnd w:id="15884"/>
      <w:r>
        <w:rPr>
          <w:rFonts w:hint="cs"/>
          <w:rtl/>
          <w:lang w:eastAsia="he-IL"/>
        </w:rPr>
        <w:t>ואם כבר בנתניהו ובהחלטות כושלות אנחנו מדברים, אז אי</w:t>
      </w:r>
      <w:r w:rsidR="003963AC">
        <w:rPr>
          <w:rFonts w:hint="cs"/>
          <w:rtl/>
          <w:lang w:eastAsia="he-IL"/>
        </w:rPr>
        <w:t>ך אפשר שלא לדבר על מחדל בן גביר,</w:t>
      </w:r>
      <w:r>
        <w:rPr>
          <w:rFonts w:hint="cs"/>
          <w:rtl/>
          <w:lang w:eastAsia="he-IL"/>
        </w:rPr>
        <w:t xml:space="preserve"> </w:t>
      </w:r>
      <w:bookmarkStart w:id="15885" w:name="TOR_Q46"/>
      <w:bookmarkEnd w:id="15885"/>
      <w:r>
        <w:rPr>
          <w:rFonts w:hint="cs"/>
          <w:rtl/>
        </w:rPr>
        <w:t xml:space="preserve">השר שלא היה אמור להיות שר, השותף פוליטי שלא היה אמור להיות שותף פוליטי, שותף שהפך להיות הסוחט הראשי בממשלת נתניהו. </w:t>
      </w:r>
      <w:bookmarkStart w:id="15886" w:name="_ETM_Q46_197903"/>
      <w:bookmarkStart w:id="15887" w:name="_ETM_Q46_197948"/>
      <w:bookmarkStart w:id="15888" w:name="_ETM_Q46_198075"/>
      <w:bookmarkStart w:id="15889" w:name="_ETM_Q46_198122"/>
      <w:bookmarkEnd w:id="15886"/>
      <w:bookmarkEnd w:id="15887"/>
      <w:bookmarkEnd w:id="15888"/>
      <w:bookmarkEnd w:id="15889"/>
      <w:r>
        <w:rPr>
          <w:rFonts w:hint="cs"/>
          <w:rtl/>
        </w:rPr>
        <w:t>אז תנו לי לספר לכם משל קטן. אתם מכירים את אפקט הקוברה? בואו</w:t>
      </w:r>
      <w:r w:rsidR="003963AC">
        <w:rPr>
          <w:rFonts w:hint="cs"/>
          <w:rtl/>
        </w:rPr>
        <w:t>,</w:t>
      </w:r>
      <w:r>
        <w:rPr>
          <w:rFonts w:hint="cs"/>
          <w:rtl/>
        </w:rPr>
        <w:t xml:space="preserve"> אני אספר לכם עליו. לפני 100 שנה בהודו שלט </w:t>
      </w:r>
      <w:bookmarkStart w:id="15890" w:name="_ETM_Q46_210170"/>
      <w:bookmarkEnd w:id="15890"/>
      <w:r>
        <w:rPr>
          <w:rFonts w:hint="cs"/>
          <w:rtl/>
        </w:rPr>
        <w:t>המנדט הבריטי. הוא החליט שהוא רוצה לטפל בבעיה של קוברות שהשתלטו על רחובות העיר. הם החליטו שהם משלמים 1,000 רופי לכל הודי שיביא להם נחש קוברה. מה עשו ההודים החכמים? כמובן, התחילו לגדל קוברות בבתים שלהם. המנדט הבריטי לא הבי</w:t>
      </w:r>
      <w:bookmarkStart w:id="15891" w:name="_ETM_Q46_237809"/>
      <w:bookmarkEnd w:id="15891"/>
      <w:r>
        <w:rPr>
          <w:rFonts w:hint="cs"/>
          <w:rtl/>
        </w:rPr>
        <w:t xml:space="preserve">ן איך יש לו פתאום כל כך הרבה קוברות. הם התחילו לחקור את העניין, ומה הם גילו? הם גילו שההודים הקימו חווה לנחשי קוברה, ואז הם אמרו להודים: אנחנו עלינו עליכם, אנחנו </w:t>
      </w:r>
      <w:bookmarkStart w:id="15892" w:name="_ETM_Q46_256209"/>
      <w:bookmarkEnd w:id="15892"/>
      <w:r>
        <w:rPr>
          <w:rFonts w:hint="cs"/>
          <w:rtl/>
        </w:rPr>
        <w:t xml:space="preserve">מפסיקים לשלם עבור קוברות. אז מה ההודים עשו? שחררו את הקוברות ברחובות. זה אפקט הקוברה. </w:t>
      </w:r>
      <w:bookmarkStart w:id="15893" w:name="_ETM_Q46_266521"/>
      <w:bookmarkStart w:id="15894" w:name="_ETM_Q46_266578"/>
      <w:bookmarkStart w:id="15895" w:name="_ETM_Q46_266665"/>
      <w:bookmarkStart w:id="15896" w:name="_ETM_Q46_266715"/>
      <w:bookmarkEnd w:id="15893"/>
      <w:bookmarkEnd w:id="15894"/>
      <w:bookmarkEnd w:id="15895"/>
      <w:bookmarkEnd w:id="15896"/>
      <w:r>
        <w:rPr>
          <w:rFonts w:hint="cs"/>
          <w:rtl/>
        </w:rPr>
        <w:t xml:space="preserve">ככה נתניהו ניסה לטפל </w:t>
      </w:r>
      <w:bookmarkStart w:id="15897" w:name="_ETM_Q46_267741"/>
      <w:bookmarkEnd w:id="15897"/>
      <w:r>
        <w:rPr>
          <w:rFonts w:hint="cs"/>
          <w:rtl/>
        </w:rPr>
        <w:t xml:space="preserve">בבעיה ששמה בן גביר, שהפך לבעיה גדולה יותר מיום ליום. וכמו כל דבר בממשלת נתניהו, מהביטחון ועד לבן גביר, נתניהו טעה, טועה וגם לא מצליח לתקן את הטעויות, הוא רק מגדיל </w:t>
      </w:r>
      <w:bookmarkStart w:id="15898" w:name="_ETM_Q46_287849"/>
      <w:bookmarkEnd w:id="15898"/>
      <w:r>
        <w:rPr>
          <w:rFonts w:hint="cs"/>
          <w:rtl/>
        </w:rPr>
        <w:t xml:space="preserve">אותן ואחרי זה יספר לכולנו שזה גשם. </w:t>
      </w:r>
    </w:p>
    <w:p w:rsidR="00923E98" w:rsidRDefault="00923E98" w:rsidP="009635F5">
      <w:pPr>
        <w:rPr>
          <w:rtl/>
        </w:rPr>
      </w:pPr>
    </w:p>
    <w:p w:rsidR="00923E98" w:rsidRDefault="00923E98" w:rsidP="00CA0EF6">
      <w:pPr>
        <w:rPr>
          <w:rtl/>
        </w:rPr>
      </w:pPr>
      <w:r>
        <w:rPr>
          <w:rFonts w:hint="cs"/>
          <w:rtl/>
        </w:rPr>
        <w:t>אדוני היושב בראש, אני חייב להודות שאני חייב להתייחס פה לחבר כנסת שעמד אתמול בדיוק על הדוכן הזה, חבר הכנסת פינדרוס, שעלה לנאום בצורה מאוד אופיינית לו והכפיש אותנו, את האופוזיציה, וחצי מהציבור</w:t>
      </w:r>
      <w:r w:rsidR="003963AC">
        <w:rPr>
          <w:rFonts w:hint="cs"/>
          <w:rtl/>
        </w:rPr>
        <w:t>,</w:t>
      </w:r>
      <w:r>
        <w:rPr>
          <w:rFonts w:hint="cs"/>
          <w:rtl/>
        </w:rPr>
        <w:t xml:space="preserve"> ואמר שאנחנו אנטישמים, לא פחות ולא יותר, אנטישמים. ולמה אנחנו אנטישמים? כי </w:t>
      </w:r>
      <w:bookmarkStart w:id="15899" w:name="_ETM_Q46_324111"/>
      <w:bookmarkEnd w:id="15899"/>
      <w:r>
        <w:rPr>
          <w:rFonts w:hint="cs"/>
          <w:rtl/>
        </w:rPr>
        <w:t xml:space="preserve">לילד חרדי מגיעה קייטנה. ממש, קריאה "לילד חרדי מגיעה קייטנה". </w:t>
      </w:r>
      <w:bookmarkStart w:id="15900" w:name="_ETM_Q46_333592"/>
      <w:bookmarkStart w:id="15901" w:name="_ETM_Q46_333633"/>
      <w:bookmarkStart w:id="15902" w:name="_ETM_Q46_333727"/>
      <w:bookmarkStart w:id="15903" w:name="_ETM_Q46_333792"/>
      <w:bookmarkEnd w:id="15900"/>
      <w:bookmarkEnd w:id="15901"/>
      <w:bookmarkEnd w:id="15902"/>
      <w:bookmarkEnd w:id="15903"/>
      <w:r>
        <w:rPr>
          <w:rFonts w:hint="cs"/>
          <w:rtl/>
        </w:rPr>
        <w:t xml:space="preserve">ואני רוצה לומר לחבר הכנסת פינדרוס, גם לילד חילוני מגיעה קייטנה, אין יותר פשוט מזה. ואני רוצה לצטט </w:t>
      </w:r>
      <w:bookmarkStart w:id="15904" w:name="_ETM_Q46_343705"/>
      <w:bookmarkEnd w:id="15904"/>
      <w:r>
        <w:rPr>
          <w:rFonts w:hint="cs"/>
          <w:rtl/>
        </w:rPr>
        <w:t xml:space="preserve">במדויק את דבריו: מה רע בילד חרדי, שלא מגיעה לו קייטנה בגן ילדים? מה רע? מה רע בכל ילד במדינת ישראל, שלא מגיעה לו קייטנה? </w:t>
      </w:r>
    </w:p>
    <w:p w:rsidR="00923E98" w:rsidRDefault="00923E98" w:rsidP="00CA0EF6">
      <w:pPr>
        <w:rPr>
          <w:rtl/>
        </w:rPr>
      </w:pPr>
      <w:bookmarkStart w:id="15905" w:name="_ETM_Q46_357768"/>
      <w:bookmarkStart w:id="15906" w:name="_ETM_Q46_357807"/>
      <w:bookmarkEnd w:id="15905"/>
      <w:bookmarkEnd w:id="15906"/>
    </w:p>
    <w:p w:rsidR="00923E98" w:rsidRDefault="00923E98" w:rsidP="00CA0EF6">
      <w:pPr>
        <w:rPr>
          <w:rtl/>
        </w:rPr>
      </w:pPr>
      <w:bookmarkStart w:id="15907" w:name="_ETM_Q46_357887"/>
      <w:bookmarkStart w:id="15908" w:name="_ETM_Q46_357944"/>
      <w:bookmarkEnd w:id="15907"/>
      <w:bookmarkEnd w:id="15908"/>
      <w:r>
        <w:rPr>
          <w:rFonts w:hint="cs"/>
          <w:rtl/>
        </w:rPr>
        <w:t xml:space="preserve">אז אני רוצה לומר </w:t>
      </w:r>
      <w:bookmarkStart w:id="15909" w:name="_ETM_Q46_359647"/>
      <w:bookmarkEnd w:id="15909"/>
      <w:r>
        <w:rPr>
          <w:rFonts w:hint="cs"/>
          <w:rtl/>
        </w:rPr>
        <w:t xml:space="preserve">לחבר הכנסת פינדרוס: לאף ילד לא מגיעה קייטנה, גם לציבור שאני מייצג, גם לציבור שאתה מייצג. לאף ילד לא מגיעה קייטנה בחינם במדינת ישראל, אבל את הילדים שלי בכל זאת שלחתי לקייטנה, ואיך זה קרה שהילדים שלי היו בקייטנה, ועוד ילדים רבים ואחרים? אתם לא תאמינו, שילמנו עליה. למרות עליית המחירים בכל </w:t>
      </w:r>
      <w:bookmarkStart w:id="15910" w:name="_ETM_Q46_385271"/>
      <w:bookmarkEnd w:id="15910"/>
      <w:r>
        <w:rPr>
          <w:rFonts w:hint="cs"/>
          <w:rtl/>
        </w:rPr>
        <w:t xml:space="preserve">התחומים, עדיין שילמנו עליה </w:t>
      </w:r>
      <w:r>
        <w:rPr>
          <w:rFonts w:hint="eastAsia"/>
          <w:rtl/>
        </w:rPr>
        <w:t>–</w:t>
      </w:r>
      <w:r>
        <w:rPr>
          <w:rFonts w:hint="cs"/>
          <w:rtl/>
        </w:rPr>
        <w:t xml:space="preserve"> אתה יודע איך שילמנו עליה? בעבודה, בעבודה קשה, לא בכסף שקיבלו </w:t>
      </w:r>
      <w:r w:rsidR="003963AC">
        <w:rPr>
          <w:rFonts w:hint="cs"/>
          <w:rtl/>
        </w:rPr>
        <w:t>כ</w:t>
      </w:r>
      <w:r>
        <w:rPr>
          <w:rFonts w:hint="cs"/>
          <w:rtl/>
        </w:rPr>
        <w:t xml:space="preserve">אזרחים במתנה מאף אחד. כלומר, משלמי מיסים הלכו, עבדו ושילמו על הקייטנה שלהם, לעיתים בעבודה קשה, </w:t>
      </w:r>
      <w:bookmarkStart w:id="15911" w:name="_ETM_Q46_403756"/>
      <w:bookmarkEnd w:id="15911"/>
      <w:r>
        <w:rPr>
          <w:rFonts w:hint="cs"/>
          <w:rtl/>
        </w:rPr>
        <w:t>לעיתים בעבודה בשעות ל</w:t>
      </w:r>
      <w:r w:rsidR="003963AC">
        <w:rPr>
          <w:rFonts w:hint="cs"/>
          <w:rtl/>
        </w:rPr>
        <w:t xml:space="preserve">א שעות, לעיתים במספר עבודות. </w:t>
      </w:r>
      <w:r>
        <w:rPr>
          <w:rFonts w:hint="cs"/>
          <w:rtl/>
        </w:rPr>
        <w:t>אשכרה</w:t>
      </w:r>
      <w:r w:rsidR="003963AC">
        <w:rPr>
          <w:rFonts w:hint="cs"/>
          <w:rtl/>
        </w:rPr>
        <w:t>,</w:t>
      </w:r>
      <w:r>
        <w:rPr>
          <w:rFonts w:hint="cs"/>
          <w:rtl/>
        </w:rPr>
        <w:t xml:space="preserve"> במשכורת שהרוויחו</w:t>
      </w:r>
      <w:r w:rsidR="003963AC">
        <w:rPr>
          <w:rFonts w:hint="cs"/>
          <w:rtl/>
        </w:rPr>
        <w:t>,</w:t>
      </w:r>
      <w:r>
        <w:rPr>
          <w:rFonts w:hint="cs"/>
          <w:rtl/>
        </w:rPr>
        <w:t xml:space="preserve"> </w:t>
      </w:r>
      <w:r w:rsidR="003963AC">
        <w:rPr>
          <w:rFonts w:hint="cs"/>
          <w:rtl/>
        </w:rPr>
        <w:t xml:space="preserve">הם </w:t>
      </w:r>
      <w:r>
        <w:rPr>
          <w:rFonts w:hint="cs"/>
          <w:rtl/>
        </w:rPr>
        <w:t xml:space="preserve">הלכו ושילמו עבור קייטנה לילדים שלהם. אתה מכיר את המונח הזה, פינדרוס? עבודה. אף אחד לא ציפה לקבל מתנות מהמדינה. </w:t>
      </w:r>
    </w:p>
    <w:p w:rsidR="00923E98" w:rsidRDefault="00923E98" w:rsidP="00CA0EF6">
      <w:pPr>
        <w:rPr>
          <w:rtl/>
        </w:rPr>
      </w:pPr>
    </w:p>
    <w:p w:rsidR="00923E98" w:rsidRDefault="00923E98" w:rsidP="00F5413F">
      <w:pPr>
        <w:rPr>
          <w:rtl/>
        </w:rPr>
      </w:pPr>
      <w:r>
        <w:rPr>
          <w:rFonts w:hint="cs"/>
          <w:rtl/>
        </w:rPr>
        <w:t xml:space="preserve">אז אני רוצה להזכיר לך מה שאתה אמור לדעת מזמן </w:t>
      </w:r>
      <w:bookmarkStart w:id="15912" w:name="_ETM_Q46_428496"/>
      <w:bookmarkEnd w:id="15912"/>
      <w:r>
        <w:rPr>
          <w:rFonts w:hint="eastAsia"/>
          <w:rtl/>
        </w:rPr>
        <w:t>–</w:t>
      </w:r>
      <w:r>
        <w:rPr>
          <w:rFonts w:hint="cs"/>
          <w:rtl/>
        </w:rPr>
        <w:t xml:space="preserve"> אף אחד לא אמור להסתמך על המדינה, אף אחד לא אמור להסתמך על המיסים של המדינה, רק על עצמם. אז שאלת, חבר הכנסת פינדרוס: למה לילד הזה לא מגיע, כי הוא חרדי? זאת לא אנטישמיות? אמרת. אז אם לא הבנת מדבריי, אחדד: </w:t>
      </w:r>
      <w:bookmarkStart w:id="15913" w:name="_ETM_Q46_447514"/>
      <w:bookmarkEnd w:id="15913"/>
      <w:r>
        <w:rPr>
          <w:rFonts w:hint="cs"/>
          <w:rtl/>
        </w:rPr>
        <w:t xml:space="preserve">זו לא אנטישמיות. הרעיון של אנטישמיות הוא לסכן את המשך מדינת היהודים, ואיך מסכנים את המשך מדינת היהודים? על ידי לקיחת תקציבים פוליטיים מהקופה הציבורית; סירוב ללמוד לימודים מקצועיים </w:t>
      </w:r>
      <w:r w:rsidR="00F5413F">
        <w:rPr>
          <w:rFonts w:hint="cs"/>
          <w:rtl/>
        </w:rPr>
        <w:t>– – –</w:t>
      </w:r>
    </w:p>
    <w:p w:rsidR="00923E98" w:rsidRDefault="00923E98" w:rsidP="00C0026E">
      <w:pPr>
        <w:rPr>
          <w:rtl/>
          <w:lang w:eastAsia="he-IL"/>
        </w:rPr>
      </w:pPr>
    </w:p>
    <w:p w:rsidR="00923E98" w:rsidRDefault="00923E98" w:rsidP="00CA0EF6">
      <w:pPr>
        <w:pStyle w:val="af6"/>
        <w:keepNext/>
        <w:rPr>
          <w:rtl/>
        </w:rPr>
      </w:pPr>
      <w:bookmarkStart w:id="15914" w:name="ET_interruption_6426_4"/>
      <w:r w:rsidRPr="00BF20F1">
        <w:rPr>
          <w:rStyle w:val="TagStyle"/>
          <w:rtl/>
        </w:rPr>
        <w:t xml:space="preserve">&lt;&lt; קריאה &gt;&gt; </w:t>
      </w:r>
      <w:r>
        <w:rPr>
          <w:rFonts w:hint="cs"/>
          <w:rtl/>
        </w:rPr>
        <w:t>הש</w:t>
      </w:r>
      <w:r>
        <w:rPr>
          <w:rtl/>
        </w:rPr>
        <w:t>ר במשרד החינוך חיים ביטון:</w:t>
      </w:r>
      <w:r w:rsidRPr="00BF20F1">
        <w:rPr>
          <w:rStyle w:val="TagStyle"/>
          <w:rtl/>
        </w:rPr>
        <w:t xml:space="preserve"> &lt;&lt; קריאה &gt;&gt;</w:t>
      </w:r>
      <w:r>
        <w:rPr>
          <w:rtl/>
        </w:rPr>
        <w:t xml:space="preserve">   </w:t>
      </w:r>
      <w:bookmarkEnd w:id="15914"/>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אתה מאמין למה </w:t>
      </w:r>
      <w:bookmarkStart w:id="15915" w:name="_ETM_Q46_466875"/>
      <w:bookmarkEnd w:id="15915"/>
      <w:r>
        <w:rPr>
          <w:rFonts w:hint="cs"/>
          <w:rtl/>
          <w:lang w:eastAsia="he-IL"/>
        </w:rPr>
        <w:t>שאתה מדבר?</w:t>
      </w:r>
    </w:p>
    <w:p w:rsidR="00923E98" w:rsidRDefault="00923E98" w:rsidP="00C0026E">
      <w:pPr>
        <w:rPr>
          <w:rtl/>
          <w:lang w:eastAsia="he-IL"/>
        </w:rPr>
      </w:pPr>
      <w:bookmarkStart w:id="15916" w:name="_ETM_Q46_468379"/>
      <w:bookmarkStart w:id="15917" w:name="_ETM_Q46_468421"/>
      <w:bookmarkEnd w:id="15916"/>
      <w:bookmarkEnd w:id="15917"/>
    </w:p>
    <w:p w:rsidR="00923E98" w:rsidRDefault="00923E98" w:rsidP="00CA0EF6">
      <w:pPr>
        <w:pStyle w:val="-"/>
        <w:keepNext/>
        <w:rPr>
          <w:rtl/>
        </w:rPr>
      </w:pPr>
      <w:bookmarkStart w:id="15918" w:name="ET_speakercontinue_6151_12"/>
      <w:r w:rsidRPr="00407DF7">
        <w:rPr>
          <w:rStyle w:val="TagStyle"/>
          <w:rtl/>
        </w:rPr>
        <w:t xml:space="preserve"> &lt;&lt; דובר_המשך &gt;&gt; </w:t>
      </w:r>
      <w:r>
        <w:rPr>
          <w:rtl/>
        </w:rPr>
        <w:t>רון כץ (יש עתיד):</w:t>
      </w:r>
      <w:r w:rsidRPr="00407DF7">
        <w:rPr>
          <w:rStyle w:val="TagStyle"/>
          <w:rtl/>
        </w:rPr>
        <w:t xml:space="preserve"> &lt;&lt; דובר_המשך &gt;&gt;</w:t>
      </w:r>
      <w:r>
        <w:rPr>
          <w:rtl/>
        </w:rPr>
        <w:t xml:space="preserve">   </w:t>
      </w:r>
      <w:bookmarkEnd w:id="15918"/>
    </w:p>
    <w:p w:rsidR="00923E98" w:rsidRDefault="00923E98" w:rsidP="00C0026E">
      <w:pPr>
        <w:rPr>
          <w:rtl/>
          <w:lang w:eastAsia="he-IL"/>
        </w:rPr>
      </w:pPr>
    </w:p>
    <w:p w:rsidR="00923E98" w:rsidRDefault="00923E98" w:rsidP="00CA0EF6">
      <w:pPr>
        <w:rPr>
          <w:rtl/>
          <w:lang w:eastAsia="he-IL"/>
        </w:rPr>
      </w:pPr>
      <w:bookmarkStart w:id="15919" w:name="_ETM_Q46_464850"/>
      <w:bookmarkStart w:id="15920" w:name="_ETM_Q46_463886"/>
      <w:bookmarkStart w:id="15921" w:name="_ETM_Q46_464138"/>
      <w:bookmarkStart w:id="15922" w:name="_ETM_Q46_464179"/>
      <w:bookmarkStart w:id="15923" w:name="_ETM_Q46_467464"/>
      <w:bookmarkStart w:id="15924" w:name="_ETM_Q46_468515"/>
      <w:bookmarkStart w:id="15925" w:name="_ETM_Q46_468567"/>
      <w:bookmarkEnd w:id="15919"/>
      <w:bookmarkEnd w:id="15920"/>
      <w:bookmarkEnd w:id="15921"/>
      <w:bookmarkEnd w:id="15922"/>
      <w:bookmarkEnd w:id="15923"/>
      <w:bookmarkEnd w:id="15924"/>
      <w:bookmarkEnd w:id="15925"/>
      <w:r>
        <w:rPr>
          <w:rFonts w:hint="cs"/>
          <w:rtl/>
          <w:lang w:eastAsia="he-IL"/>
        </w:rPr>
        <w:t xml:space="preserve">מאמין, לגמרי מאמין. אני אגיד את זה הכי פשוט </w:t>
      </w:r>
      <w:bookmarkStart w:id="15926" w:name="_ETM_Q46_472325"/>
      <w:bookmarkEnd w:id="15926"/>
      <w:r>
        <w:rPr>
          <w:rFonts w:hint="cs"/>
          <w:rtl/>
          <w:lang w:eastAsia="he-IL"/>
        </w:rPr>
        <w:t xml:space="preserve">שיש בשביל שאתה תשמע </w:t>
      </w:r>
      <w:bookmarkStart w:id="15927" w:name="_ETM_Q46_476036"/>
      <w:bookmarkEnd w:id="15927"/>
      <w:r>
        <w:rPr>
          <w:rFonts w:hint="cs"/>
          <w:rtl/>
          <w:lang w:eastAsia="he-IL"/>
        </w:rPr>
        <w:t xml:space="preserve">את זה, חיים. כל מה שמגיע לילד חילוני, מגיע לילד חרדי, עם זה אתה </w:t>
      </w:r>
      <w:bookmarkStart w:id="15928" w:name="_ETM_Q46_479927"/>
      <w:bookmarkEnd w:id="15928"/>
      <w:r>
        <w:rPr>
          <w:rFonts w:hint="cs"/>
          <w:rtl/>
          <w:lang w:eastAsia="he-IL"/>
        </w:rPr>
        <w:t>מסכים איתי?</w:t>
      </w:r>
      <w:bookmarkStart w:id="15929" w:name="_ETM_Q46_479313"/>
      <w:bookmarkEnd w:id="15929"/>
    </w:p>
    <w:p w:rsidR="00923E98" w:rsidRDefault="00923E98" w:rsidP="00CA0EF6">
      <w:pPr>
        <w:rPr>
          <w:rtl/>
          <w:lang w:eastAsia="he-IL"/>
        </w:rPr>
      </w:pPr>
      <w:bookmarkStart w:id="15930" w:name="_ETM_Q46_479363"/>
      <w:bookmarkEnd w:id="15930"/>
    </w:p>
    <w:p w:rsidR="00923E98" w:rsidRDefault="00923E98" w:rsidP="00CA0EF6">
      <w:pPr>
        <w:pStyle w:val="af6"/>
        <w:keepNext/>
        <w:rPr>
          <w:rtl/>
        </w:rPr>
      </w:pPr>
      <w:bookmarkStart w:id="15931" w:name="ET_interruption_6426_13"/>
      <w:r w:rsidRPr="00407DF7">
        <w:rPr>
          <w:rStyle w:val="TagStyle"/>
          <w:rtl/>
        </w:rPr>
        <w:t xml:space="preserve"> &lt;&lt; קריאה &gt;&gt; </w:t>
      </w:r>
      <w:r>
        <w:rPr>
          <w:rFonts w:hint="cs"/>
          <w:rtl/>
        </w:rPr>
        <w:t>הש</w:t>
      </w:r>
      <w:r>
        <w:rPr>
          <w:rtl/>
        </w:rPr>
        <w:t>ר במשרד החינוך חיים ביטון:</w:t>
      </w:r>
      <w:r w:rsidRPr="00407DF7">
        <w:rPr>
          <w:rStyle w:val="TagStyle"/>
          <w:rtl/>
        </w:rPr>
        <w:t xml:space="preserve"> &lt;&lt; קריאה &gt;&gt;</w:t>
      </w:r>
      <w:r>
        <w:rPr>
          <w:rtl/>
        </w:rPr>
        <w:t xml:space="preserve">   </w:t>
      </w:r>
      <w:bookmarkEnd w:id="15931"/>
    </w:p>
    <w:p w:rsidR="00923E98" w:rsidRDefault="00923E98" w:rsidP="00C0026E">
      <w:pPr>
        <w:rPr>
          <w:rtl/>
          <w:lang w:eastAsia="he-IL"/>
        </w:rPr>
      </w:pPr>
    </w:p>
    <w:p w:rsidR="00923E98" w:rsidRDefault="00F5413F" w:rsidP="00F5413F">
      <w:pPr>
        <w:rPr>
          <w:rtl/>
          <w:lang w:eastAsia="he-IL"/>
        </w:rPr>
      </w:pPr>
      <w:bookmarkStart w:id="15932" w:name="_ETM_Q46_481146"/>
      <w:bookmarkStart w:id="15933" w:name="_ETM_Q46_481397"/>
      <w:bookmarkStart w:id="15934" w:name="_ETM_Q46_481437"/>
      <w:bookmarkStart w:id="15935" w:name="_ETM_Q46_479440"/>
      <w:bookmarkStart w:id="15936" w:name="_ETM_Q46_479507"/>
      <w:bookmarkEnd w:id="15932"/>
      <w:bookmarkEnd w:id="15933"/>
      <w:bookmarkEnd w:id="15934"/>
      <w:bookmarkEnd w:id="15935"/>
      <w:bookmarkEnd w:id="15936"/>
      <w:r>
        <w:rPr>
          <w:rFonts w:hint="cs"/>
          <w:rtl/>
          <w:lang w:eastAsia="he-IL"/>
        </w:rPr>
        <w:t>– – –</w:t>
      </w:r>
    </w:p>
    <w:p w:rsidR="00923E98" w:rsidRDefault="00923E98" w:rsidP="00CA0EF6">
      <w:pPr>
        <w:rPr>
          <w:rtl/>
          <w:lang w:eastAsia="he-IL"/>
        </w:rPr>
      </w:pPr>
      <w:bookmarkStart w:id="15937" w:name="_ETM_Q46_479679"/>
      <w:bookmarkStart w:id="15938" w:name="_ETM_Q46_479741"/>
      <w:bookmarkEnd w:id="15937"/>
      <w:bookmarkEnd w:id="15938"/>
    </w:p>
    <w:p w:rsidR="00923E98" w:rsidRDefault="00923E98" w:rsidP="00CA0EF6">
      <w:pPr>
        <w:pStyle w:val="-"/>
        <w:keepNext/>
        <w:rPr>
          <w:rtl/>
        </w:rPr>
      </w:pPr>
      <w:bookmarkStart w:id="15939" w:name="ET_speakercontinue_6151_14"/>
      <w:r w:rsidRPr="00407DF7">
        <w:rPr>
          <w:rStyle w:val="TagStyle"/>
          <w:rtl/>
        </w:rPr>
        <w:t xml:space="preserve"> &lt;&lt; דובר_המשך &gt;&gt; </w:t>
      </w:r>
      <w:r>
        <w:rPr>
          <w:rtl/>
        </w:rPr>
        <w:t>רון כץ (יש עתיד):</w:t>
      </w:r>
      <w:r w:rsidRPr="00407DF7">
        <w:rPr>
          <w:rStyle w:val="TagStyle"/>
          <w:rtl/>
        </w:rPr>
        <w:t xml:space="preserve"> &lt;&lt; דובר_המשך &gt;&gt;</w:t>
      </w:r>
      <w:r>
        <w:rPr>
          <w:rtl/>
        </w:rPr>
        <w:t xml:space="preserve">   </w:t>
      </w:r>
      <w:bookmarkEnd w:id="15939"/>
    </w:p>
    <w:p w:rsidR="00923E98" w:rsidRDefault="00923E98" w:rsidP="00C0026E">
      <w:pPr>
        <w:rPr>
          <w:rtl/>
          <w:lang w:eastAsia="he-IL"/>
        </w:rPr>
      </w:pPr>
    </w:p>
    <w:p w:rsidR="00923E98" w:rsidRDefault="00923E98" w:rsidP="00CA0EF6">
      <w:pPr>
        <w:rPr>
          <w:rtl/>
          <w:lang w:eastAsia="he-IL"/>
        </w:rPr>
      </w:pPr>
      <w:bookmarkStart w:id="15940" w:name="_ETM_Q46_481040"/>
      <w:bookmarkEnd w:id="15940"/>
      <w:r>
        <w:rPr>
          <w:rFonts w:hint="cs"/>
          <w:rtl/>
          <w:lang w:eastAsia="he-IL"/>
        </w:rPr>
        <w:t>עם זה אתה מסכים איתי?</w:t>
      </w:r>
    </w:p>
    <w:p w:rsidR="00923E98" w:rsidRDefault="00923E98" w:rsidP="00CA0EF6">
      <w:pPr>
        <w:rPr>
          <w:rtl/>
          <w:lang w:eastAsia="he-IL"/>
        </w:rPr>
      </w:pPr>
      <w:bookmarkStart w:id="15941" w:name="_ETM_Q46_482492"/>
      <w:bookmarkStart w:id="15942" w:name="_ETM_Q46_482539"/>
      <w:bookmarkEnd w:id="15941"/>
      <w:bookmarkEnd w:id="15942"/>
    </w:p>
    <w:p w:rsidR="00923E98" w:rsidRDefault="00923E98" w:rsidP="00CA0EF6">
      <w:pPr>
        <w:pStyle w:val="af6"/>
        <w:keepNext/>
        <w:rPr>
          <w:rtl/>
        </w:rPr>
      </w:pPr>
      <w:bookmarkStart w:id="15943" w:name="ET_interruption_6426_15"/>
      <w:r w:rsidRPr="00407DF7">
        <w:rPr>
          <w:rStyle w:val="TagStyle"/>
          <w:rtl/>
        </w:rPr>
        <w:t xml:space="preserve"> &lt;&lt; קריאה &gt;&gt; </w:t>
      </w:r>
      <w:r>
        <w:rPr>
          <w:rFonts w:hint="cs"/>
          <w:rtl/>
        </w:rPr>
        <w:t>הש</w:t>
      </w:r>
      <w:r>
        <w:rPr>
          <w:rtl/>
        </w:rPr>
        <w:t>ר במשרד החינוך חיים ביטון:</w:t>
      </w:r>
      <w:r w:rsidRPr="00407DF7">
        <w:rPr>
          <w:rStyle w:val="TagStyle"/>
          <w:rtl/>
        </w:rPr>
        <w:t xml:space="preserve"> &lt;&lt; קריאה &gt;&gt;</w:t>
      </w:r>
      <w:r>
        <w:rPr>
          <w:rtl/>
        </w:rPr>
        <w:t xml:space="preserve">   </w:t>
      </w:r>
      <w:bookmarkEnd w:id="15943"/>
    </w:p>
    <w:p w:rsidR="00923E98" w:rsidRDefault="00923E98" w:rsidP="00C0026E">
      <w:pPr>
        <w:rPr>
          <w:rtl/>
          <w:lang w:eastAsia="he-IL"/>
        </w:rPr>
      </w:pPr>
    </w:p>
    <w:p w:rsidR="00923E98" w:rsidRDefault="00923E98" w:rsidP="00F5413F">
      <w:pPr>
        <w:rPr>
          <w:rtl/>
          <w:lang w:eastAsia="he-IL"/>
        </w:rPr>
      </w:pPr>
      <w:bookmarkStart w:id="15944" w:name="_ETM_Q46_482339"/>
      <w:bookmarkStart w:id="15945" w:name="_ETM_Q46_479808"/>
      <w:bookmarkStart w:id="15946" w:name="_ETM_Q46_479865"/>
      <w:bookmarkEnd w:id="15944"/>
      <w:bookmarkEnd w:id="15945"/>
      <w:bookmarkEnd w:id="15946"/>
      <w:r>
        <w:rPr>
          <w:rFonts w:hint="cs"/>
          <w:rtl/>
          <w:lang w:eastAsia="he-IL"/>
        </w:rPr>
        <w:t xml:space="preserve">אני מסכים איתך במאה אחוז, ומזכיר </w:t>
      </w:r>
      <w:bookmarkStart w:id="15947" w:name="_ETM_Q46_482898"/>
      <w:bookmarkEnd w:id="15947"/>
      <w:r>
        <w:rPr>
          <w:rFonts w:hint="cs"/>
          <w:rtl/>
          <w:lang w:eastAsia="he-IL"/>
        </w:rPr>
        <w:t>לך ש</w:t>
      </w:r>
      <w:r w:rsidR="003963AC">
        <w:rPr>
          <w:rFonts w:hint="cs"/>
          <w:rtl/>
          <w:lang w:eastAsia="he-IL"/>
        </w:rPr>
        <w:t>כש</w:t>
      </w:r>
      <w:r>
        <w:rPr>
          <w:rFonts w:hint="cs"/>
          <w:rtl/>
          <w:lang w:eastAsia="he-IL"/>
        </w:rPr>
        <w:t xml:space="preserve">לא מכירים את האירוע, אז יורים באוויר </w:t>
      </w:r>
      <w:r w:rsidR="00F5413F">
        <w:rPr>
          <w:rFonts w:hint="cs"/>
          <w:rtl/>
          <w:lang w:eastAsia="he-IL"/>
        </w:rPr>
        <w:t>– – –</w:t>
      </w:r>
      <w:r>
        <w:rPr>
          <w:rFonts w:hint="cs"/>
          <w:rtl/>
          <w:lang w:eastAsia="he-IL"/>
        </w:rPr>
        <w:t xml:space="preserve">  </w:t>
      </w:r>
    </w:p>
    <w:p w:rsidR="00923E98" w:rsidRDefault="00923E98" w:rsidP="00CA0EF6">
      <w:pPr>
        <w:rPr>
          <w:rtl/>
          <w:lang w:eastAsia="he-IL"/>
        </w:rPr>
      </w:pPr>
    </w:p>
    <w:p w:rsidR="00923E98" w:rsidRDefault="00923E98" w:rsidP="00CA0EF6">
      <w:pPr>
        <w:pStyle w:val="-"/>
        <w:keepNext/>
        <w:rPr>
          <w:rtl/>
        </w:rPr>
      </w:pPr>
      <w:bookmarkStart w:id="15948" w:name="ET_speakercontinue_6151_16"/>
      <w:r w:rsidRPr="00407DF7">
        <w:rPr>
          <w:rStyle w:val="TagStyle"/>
          <w:rtl/>
        </w:rPr>
        <w:t xml:space="preserve"> &lt;&lt; דובר_המשך &gt;&gt; </w:t>
      </w:r>
      <w:r>
        <w:rPr>
          <w:rtl/>
        </w:rPr>
        <w:t>רון כץ (יש עתיד):</w:t>
      </w:r>
      <w:r w:rsidRPr="00407DF7">
        <w:rPr>
          <w:rStyle w:val="TagStyle"/>
          <w:rtl/>
        </w:rPr>
        <w:t xml:space="preserve"> &lt;&lt; דובר_המשך &gt;&gt;</w:t>
      </w:r>
      <w:r>
        <w:rPr>
          <w:rtl/>
        </w:rPr>
        <w:t xml:space="preserve">   </w:t>
      </w:r>
      <w:bookmarkEnd w:id="15948"/>
    </w:p>
    <w:p w:rsidR="00923E98" w:rsidRDefault="00923E98" w:rsidP="00C0026E">
      <w:pPr>
        <w:rPr>
          <w:rtl/>
          <w:lang w:eastAsia="he-IL"/>
        </w:rPr>
      </w:pPr>
    </w:p>
    <w:p w:rsidR="00923E98" w:rsidRDefault="00923E98" w:rsidP="00CA0EF6">
      <w:pPr>
        <w:rPr>
          <w:rtl/>
          <w:lang w:eastAsia="he-IL"/>
        </w:rPr>
      </w:pPr>
      <w:bookmarkStart w:id="15949" w:name="_ETM_Q46_484327"/>
      <w:bookmarkEnd w:id="15949"/>
      <w:r>
        <w:rPr>
          <w:rFonts w:hint="cs"/>
          <w:rtl/>
          <w:lang w:eastAsia="he-IL"/>
        </w:rPr>
        <w:t xml:space="preserve">לא מכירים את האירוע? חיים, אני רוצה להגיד לך איך זה היה, כי אתה לא היית פה. </w:t>
      </w:r>
      <w:bookmarkStart w:id="15950" w:name="_ETM_Q46_490012"/>
      <w:bookmarkStart w:id="15951" w:name="_ETM_Q46_488658"/>
      <w:bookmarkStart w:id="15952" w:name="_ETM_Q46_488715"/>
      <w:bookmarkStart w:id="15953" w:name="_ETM_Q46_488803"/>
      <w:bookmarkStart w:id="15954" w:name="_ETM_Q46_488869"/>
      <w:bookmarkEnd w:id="15950"/>
      <w:bookmarkEnd w:id="15951"/>
      <w:bookmarkEnd w:id="15952"/>
      <w:bookmarkEnd w:id="15953"/>
      <w:bookmarkEnd w:id="15954"/>
      <w:r>
        <w:rPr>
          <w:rFonts w:hint="cs"/>
          <w:rtl/>
          <w:lang w:eastAsia="he-IL"/>
        </w:rPr>
        <w:t xml:space="preserve">אני רוצה להגיד לך איך זה היה. </w:t>
      </w:r>
      <w:bookmarkStart w:id="15955" w:name="_ETM_Q46_490338"/>
      <w:bookmarkEnd w:id="15955"/>
      <w:r>
        <w:rPr>
          <w:rFonts w:hint="cs"/>
          <w:rtl/>
          <w:lang w:eastAsia="he-IL"/>
        </w:rPr>
        <w:t xml:space="preserve">עמד פה חבר הכנסת פינדרוס ואמר: זו אנטישמיות, אתם שונאים </w:t>
      </w:r>
      <w:bookmarkStart w:id="15956" w:name="_ETM_Q46_496851"/>
      <w:bookmarkEnd w:id="15956"/>
      <w:r>
        <w:rPr>
          <w:rFonts w:hint="cs"/>
          <w:rtl/>
          <w:lang w:eastAsia="he-IL"/>
        </w:rPr>
        <w:t xml:space="preserve">חרדים. אז אני רוצה להסביר לו מה זאת אנטישמיות, כי </w:t>
      </w:r>
      <w:bookmarkStart w:id="15957" w:name="_ETM_Q46_500022"/>
      <w:bookmarkEnd w:id="15957"/>
      <w:r>
        <w:rPr>
          <w:rFonts w:hint="cs"/>
          <w:rtl/>
          <w:lang w:eastAsia="he-IL"/>
        </w:rPr>
        <w:t xml:space="preserve">זורקים את המונח הזה כאילו כלום. </w:t>
      </w:r>
    </w:p>
    <w:p w:rsidR="00923E98" w:rsidRDefault="00923E98" w:rsidP="00CA0EF6">
      <w:pPr>
        <w:rPr>
          <w:rtl/>
          <w:lang w:eastAsia="he-IL"/>
        </w:rPr>
      </w:pPr>
    </w:p>
    <w:p w:rsidR="00923E98" w:rsidRDefault="00923E98" w:rsidP="00CA0EF6">
      <w:pPr>
        <w:pStyle w:val="af6"/>
        <w:keepNext/>
        <w:rPr>
          <w:rtl/>
        </w:rPr>
      </w:pPr>
      <w:bookmarkStart w:id="15958" w:name="ET_interruption_6426_19"/>
      <w:r w:rsidRPr="00485001">
        <w:rPr>
          <w:rStyle w:val="TagStyle"/>
          <w:rtl/>
        </w:rPr>
        <w:t xml:space="preserve"> &lt;&lt; קריאה &gt;&gt; </w:t>
      </w:r>
      <w:r>
        <w:rPr>
          <w:rFonts w:hint="cs"/>
          <w:rtl/>
        </w:rPr>
        <w:t>הש</w:t>
      </w:r>
      <w:r>
        <w:rPr>
          <w:rtl/>
        </w:rPr>
        <w:t>ר במשרד החינוך חיים ביטון:</w:t>
      </w:r>
      <w:r w:rsidRPr="00485001">
        <w:rPr>
          <w:rStyle w:val="TagStyle"/>
          <w:rtl/>
        </w:rPr>
        <w:t xml:space="preserve"> &lt;&lt; קריאה &gt;&gt;</w:t>
      </w:r>
      <w:r>
        <w:rPr>
          <w:rtl/>
        </w:rPr>
        <w:t xml:space="preserve">   </w:t>
      </w:r>
      <w:bookmarkEnd w:id="15958"/>
    </w:p>
    <w:p w:rsidR="00923E98" w:rsidRDefault="00923E98" w:rsidP="00C0026E">
      <w:pPr>
        <w:rPr>
          <w:rtl/>
          <w:lang w:eastAsia="he-IL"/>
        </w:rPr>
      </w:pPr>
    </w:p>
    <w:p w:rsidR="00923E98" w:rsidRDefault="00F5413F" w:rsidP="00F5413F">
      <w:pPr>
        <w:rPr>
          <w:rtl/>
          <w:lang w:eastAsia="he-IL"/>
        </w:rPr>
      </w:pPr>
      <w:bookmarkStart w:id="15959" w:name="_ETM_Q46_499538"/>
      <w:bookmarkStart w:id="15960" w:name="_ETM_Q46_499612"/>
      <w:bookmarkEnd w:id="15959"/>
      <w:bookmarkEnd w:id="15960"/>
      <w:r>
        <w:rPr>
          <w:rFonts w:hint="cs"/>
          <w:rtl/>
          <w:lang w:eastAsia="he-IL"/>
        </w:rPr>
        <w:t>– – –</w:t>
      </w:r>
      <w:r w:rsidR="00923E98">
        <w:rPr>
          <w:rFonts w:hint="cs"/>
          <w:rtl/>
          <w:lang w:eastAsia="he-IL"/>
        </w:rPr>
        <w:t xml:space="preserve"> אתם </w:t>
      </w:r>
      <w:bookmarkStart w:id="15961" w:name="_ETM_Q46_503360"/>
      <w:bookmarkEnd w:id="15961"/>
      <w:r w:rsidR="00923E98">
        <w:rPr>
          <w:rFonts w:hint="cs"/>
          <w:rtl/>
          <w:lang w:eastAsia="he-IL"/>
        </w:rPr>
        <w:t xml:space="preserve">לא מבינים כלום, זה כסף של ילדים </w:t>
      </w:r>
      <w:r>
        <w:rPr>
          <w:rFonts w:hint="cs"/>
          <w:rtl/>
          <w:lang w:eastAsia="he-IL"/>
        </w:rPr>
        <w:t>– – –</w:t>
      </w:r>
      <w:r w:rsidR="00923E98">
        <w:rPr>
          <w:rFonts w:hint="cs"/>
          <w:rtl/>
          <w:lang w:eastAsia="he-IL"/>
        </w:rPr>
        <w:t xml:space="preserve"> כל ילד חרדי </w:t>
      </w:r>
      <w:r>
        <w:rPr>
          <w:rFonts w:hint="cs"/>
          <w:rtl/>
          <w:lang w:eastAsia="he-IL"/>
        </w:rPr>
        <w:t>– – –</w:t>
      </w:r>
      <w:r w:rsidR="00923E98">
        <w:rPr>
          <w:rFonts w:hint="cs"/>
          <w:rtl/>
          <w:lang w:eastAsia="he-IL"/>
        </w:rPr>
        <w:t xml:space="preserve"> וזאת הטעות </w:t>
      </w:r>
      <w:bookmarkStart w:id="15962" w:name="_ETM_Q46_510503"/>
      <w:bookmarkEnd w:id="15962"/>
      <w:r w:rsidR="00923E98">
        <w:rPr>
          <w:rFonts w:hint="cs"/>
          <w:rtl/>
          <w:lang w:eastAsia="he-IL"/>
        </w:rPr>
        <w:t xml:space="preserve">הכי גדולה שלכם. </w:t>
      </w:r>
    </w:p>
    <w:p w:rsidR="00923E98" w:rsidRDefault="00923E98" w:rsidP="00CA0EF6">
      <w:pPr>
        <w:rPr>
          <w:rtl/>
          <w:lang w:eastAsia="he-IL"/>
        </w:rPr>
      </w:pPr>
      <w:bookmarkStart w:id="15963" w:name="_ETM_Q46_510023"/>
      <w:bookmarkStart w:id="15964" w:name="_ETM_Q46_510087"/>
      <w:bookmarkEnd w:id="15963"/>
      <w:bookmarkEnd w:id="15964"/>
    </w:p>
    <w:p w:rsidR="00923E98" w:rsidRDefault="00923E98" w:rsidP="00CA0EF6">
      <w:pPr>
        <w:pStyle w:val="-"/>
        <w:keepNext/>
        <w:rPr>
          <w:rtl/>
        </w:rPr>
      </w:pPr>
      <w:bookmarkStart w:id="15965" w:name="ET_speakercontinue_6151_20"/>
      <w:r w:rsidRPr="00485001">
        <w:rPr>
          <w:rStyle w:val="TagStyle"/>
          <w:rtl/>
        </w:rPr>
        <w:t xml:space="preserve"> &lt;&lt; דובר_המשך &gt;&gt; </w:t>
      </w:r>
      <w:r>
        <w:rPr>
          <w:rtl/>
        </w:rPr>
        <w:t>רון כץ (יש עתיד):</w:t>
      </w:r>
      <w:r w:rsidRPr="00485001">
        <w:rPr>
          <w:rStyle w:val="TagStyle"/>
          <w:rtl/>
        </w:rPr>
        <w:t xml:space="preserve"> &lt;&lt; דובר_המשך &gt;&gt;</w:t>
      </w:r>
      <w:r>
        <w:rPr>
          <w:rtl/>
        </w:rPr>
        <w:t xml:space="preserve">   </w:t>
      </w:r>
      <w:bookmarkEnd w:id="15965"/>
    </w:p>
    <w:p w:rsidR="00923E98" w:rsidRDefault="00923E98" w:rsidP="00C0026E">
      <w:pPr>
        <w:rPr>
          <w:rtl/>
          <w:lang w:eastAsia="he-IL"/>
        </w:rPr>
      </w:pPr>
    </w:p>
    <w:p w:rsidR="00923E98" w:rsidRDefault="00923E98" w:rsidP="00F5413F">
      <w:pPr>
        <w:rPr>
          <w:rtl/>
          <w:lang w:eastAsia="he-IL"/>
        </w:rPr>
      </w:pPr>
      <w:bookmarkStart w:id="15966" w:name="_ETM_Q46_510885"/>
      <w:bookmarkStart w:id="15967" w:name="_ETM_Q46_499069"/>
      <w:bookmarkEnd w:id="15966"/>
      <w:bookmarkEnd w:id="15967"/>
      <w:r>
        <w:rPr>
          <w:rFonts w:hint="cs"/>
          <w:rtl/>
          <w:lang w:eastAsia="he-IL"/>
        </w:rPr>
        <w:t xml:space="preserve">אז אני רוצה לומר לך, חיים </w:t>
      </w:r>
      <w:bookmarkStart w:id="15968" w:name="_ETM_Q46_511781"/>
      <w:bookmarkEnd w:id="15968"/>
      <w:r w:rsidR="00F5413F">
        <w:rPr>
          <w:rFonts w:hint="cs"/>
          <w:rtl/>
          <w:lang w:eastAsia="he-IL"/>
        </w:rPr>
        <w:t>– – –</w:t>
      </w:r>
    </w:p>
    <w:p w:rsidR="00923E98" w:rsidRDefault="00923E98" w:rsidP="00CA0EF6">
      <w:pPr>
        <w:rPr>
          <w:rtl/>
          <w:lang w:eastAsia="he-IL"/>
        </w:rPr>
      </w:pPr>
      <w:bookmarkStart w:id="15969" w:name="_ETM_Q46_510336"/>
      <w:bookmarkStart w:id="15970" w:name="_ETM_Q46_510370"/>
      <w:bookmarkEnd w:id="15969"/>
      <w:bookmarkEnd w:id="15970"/>
    </w:p>
    <w:p w:rsidR="00923E98" w:rsidRDefault="00923E98" w:rsidP="00CA0EF6">
      <w:pPr>
        <w:pStyle w:val="af6"/>
        <w:keepNext/>
        <w:rPr>
          <w:rtl/>
        </w:rPr>
      </w:pPr>
      <w:bookmarkStart w:id="15971" w:name="ET_interruption_6426_21"/>
      <w:r w:rsidRPr="00485001">
        <w:rPr>
          <w:rStyle w:val="TagStyle"/>
          <w:rtl/>
        </w:rPr>
        <w:t xml:space="preserve"> &lt;&lt; קריאה &gt;&gt; </w:t>
      </w:r>
      <w:r>
        <w:rPr>
          <w:rFonts w:hint="cs"/>
          <w:rtl/>
        </w:rPr>
        <w:t>הש</w:t>
      </w:r>
      <w:r>
        <w:rPr>
          <w:rtl/>
        </w:rPr>
        <w:t>ר במשרד החינוך חיים ביטון:</w:t>
      </w:r>
      <w:r w:rsidRPr="00485001">
        <w:rPr>
          <w:rStyle w:val="TagStyle"/>
          <w:rtl/>
        </w:rPr>
        <w:t xml:space="preserve"> &lt;&lt; קריאה &gt;&gt;</w:t>
      </w:r>
      <w:r>
        <w:rPr>
          <w:rtl/>
        </w:rPr>
        <w:t xml:space="preserve">   </w:t>
      </w:r>
      <w:bookmarkEnd w:id="15971"/>
    </w:p>
    <w:p w:rsidR="00923E98" w:rsidRDefault="00923E98" w:rsidP="00C0026E">
      <w:pPr>
        <w:rPr>
          <w:rtl/>
          <w:lang w:eastAsia="he-IL"/>
        </w:rPr>
      </w:pPr>
    </w:p>
    <w:p w:rsidR="00923E98" w:rsidRDefault="00923E98" w:rsidP="00CA0EF6">
      <w:pPr>
        <w:rPr>
          <w:rtl/>
          <w:lang w:eastAsia="he-IL"/>
        </w:rPr>
      </w:pPr>
      <w:bookmarkStart w:id="15972" w:name="_ETM_Q46_511339"/>
      <w:bookmarkStart w:id="15973" w:name="_ETM_Q46_511405"/>
      <w:bookmarkEnd w:id="15972"/>
      <w:bookmarkEnd w:id="15973"/>
      <w:r>
        <w:rPr>
          <w:rFonts w:hint="cs"/>
          <w:rtl/>
          <w:lang w:eastAsia="he-IL"/>
        </w:rPr>
        <w:t xml:space="preserve">תלמדו את האירוע, תלמדו את האירוע. </w:t>
      </w:r>
    </w:p>
    <w:p w:rsidR="00923E98" w:rsidRDefault="00923E98" w:rsidP="00CA0EF6">
      <w:pPr>
        <w:rPr>
          <w:rtl/>
          <w:lang w:eastAsia="he-IL"/>
        </w:rPr>
      </w:pPr>
      <w:bookmarkStart w:id="15974" w:name="_ETM_Q46_513369"/>
      <w:bookmarkStart w:id="15975" w:name="_ETM_Q46_513429"/>
      <w:bookmarkEnd w:id="15974"/>
      <w:bookmarkEnd w:id="15975"/>
    </w:p>
    <w:p w:rsidR="00923E98" w:rsidRDefault="00923E98" w:rsidP="00CA0EF6">
      <w:pPr>
        <w:pStyle w:val="-"/>
        <w:keepNext/>
        <w:rPr>
          <w:rtl/>
        </w:rPr>
      </w:pPr>
      <w:bookmarkStart w:id="15976" w:name="ET_speakercontinue_6151_22"/>
      <w:r w:rsidRPr="00F838AC">
        <w:rPr>
          <w:rStyle w:val="TagStyle"/>
          <w:rtl/>
        </w:rPr>
        <w:t xml:space="preserve"> &lt;&lt; דובר_המשך &gt;&gt; </w:t>
      </w:r>
      <w:r>
        <w:rPr>
          <w:rtl/>
        </w:rPr>
        <w:t>רון כץ (יש עתיד):</w:t>
      </w:r>
      <w:r w:rsidRPr="00F838AC">
        <w:rPr>
          <w:rStyle w:val="TagStyle"/>
          <w:rtl/>
        </w:rPr>
        <w:t xml:space="preserve"> &lt;&lt; דובר_המשך &gt;&gt;</w:t>
      </w:r>
      <w:r>
        <w:rPr>
          <w:rtl/>
        </w:rPr>
        <w:t xml:space="preserve">   </w:t>
      </w:r>
      <w:bookmarkEnd w:id="15976"/>
    </w:p>
    <w:p w:rsidR="00923E98" w:rsidRDefault="00923E98" w:rsidP="00C0026E">
      <w:pPr>
        <w:rPr>
          <w:rtl/>
          <w:lang w:eastAsia="he-IL"/>
        </w:rPr>
      </w:pPr>
    </w:p>
    <w:p w:rsidR="00923E98" w:rsidRDefault="00923E98" w:rsidP="00CA0EF6">
      <w:pPr>
        <w:rPr>
          <w:rtl/>
          <w:lang w:eastAsia="he-IL"/>
        </w:rPr>
      </w:pPr>
      <w:bookmarkStart w:id="15977" w:name="_ETM_Q46_514147"/>
      <w:bookmarkStart w:id="15978" w:name="_ETM_Q46_510464"/>
      <w:bookmarkStart w:id="15979" w:name="_ETM_Q46_510500"/>
      <w:bookmarkEnd w:id="15977"/>
      <w:bookmarkEnd w:id="15978"/>
      <w:bookmarkEnd w:id="15979"/>
      <w:r>
        <w:rPr>
          <w:rFonts w:hint="cs"/>
          <w:rtl/>
          <w:lang w:eastAsia="he-IL"/>
        </w:rPr>
        <w:t xml:space="preserve">אז אני </w:t>
      </w:r>
      <w:bookmarkStart w:id="15980" w:name="_ETM_Q46_513625"/>
      <w:bookmarkEnd w:id="15980"/>
      <w:r>
        <w:rPr>
          <w:rFonts w:hint="cs"/>
          <w:rtl/>
          <w:lang w:eastAsia="he-IL"/>
        </w:rPr>
        <w:t xml:space="preserve">רוצה לומר לך, חיים, אולי אנחנו לא מבינים משהו, יכול </w:t>
      </w:r>
      <w:bookmarkStart w:id="15981" w:name="_ETM_Q46_516066"/>
      <w:bookmarkEnd w:id="15981"/>
      <w:r>
        <w:rPr>
          <w:rFonts w:hint="cs"/>
          <w:rtl/>
          <w:lang w:eastAsia="he-IL"/>
        </w:rPr>
        <w:t xml:space="preserve">להיות שגם אתה אולי לא מבין משהו. </w:t>
      </w:r>
    </w:p>
    <w:p w:rsidR="00923E98" w:rsidRDefault="00923E98" w:rsidP="00CA0EF6">
      <w:pPr>
        <w:rPr>
          <w:rtl/>
          <w:lang w:eastAsia="he-IL"/>
        </w:rPr>
      </w:pPr>
      <w:bookmarkStart w:id="15982" w:name="_ETM_Q46_517985"/>
      <w:bookmarkStart w:id="15983" w:name="_ETM_Q46_518043"/>
      <w:bookmarkEnd w:id="15982"/>
      <w:bookmarkEnd w:id="15983"/>
    </w:p>
    <w:p w:rsidR="00923E98" w:rsidRDefault="00923E98" w:rsidP="00CA0EF6">
      <w:pPr>
        <w:pStyle w:val="af6"/>
        <w:keepNext/>
        <w:rPr>
          <w:rtl/>
        </w:rPr>
      </w:pPr>
      <w:bookmarkStart w:id="15984" w:name="ET_interruption_6426_23"/>
      <w:r w:rsidRPr="00F838AC">
        <w:rPr>
          <w:rStyle w:val="TagStyle"/>
          <w:rtl/>
        </w:rPr>
        <w:t xml:space="preserve"> &lt;&lt; קריאה &gt;&gt; </w:t>
      </w:r>
      <w:r>
        <w:rPr>
          <w:rFonts w:hint="cs"/>
          <w:rtl/>
        </w:rPr>
        <w:t>הש</w:t>
      </w:r>
      <w:r>
        <w:rPr>
          <w:rtl/>
        </w:rPr>
        <w:t>ר במשרד החינוך חיים ביטון:</w:t>
      </w:r>
      <w:r w:rsidRPr="00F838AC">
        <w:rPr>
          <w:rStyle w:val="TagStyle"/>
          <w:rtl/>
        </w:rPr>
        <w:t xml:space="preserve"> &lt;&lt; קריאה &gt;&gt;</w:t>
      </w:r>
      <w:r>
        <w:rPr>
          <w:rtl/>
        </w:rPr>
        <w:t xml:space="preserve">   </w:t>
      </w:r>
      <w:bookmarkEnd w:id="15984"/>
    </w:p>
    <w:p w:rsidR="00923E98" w:rsidRDefault="00923E98" w:rsidP="00C0026E">
      <w:pPr>
        <w:rPr>
          <w:rtl/>
          <w:lang w:eastAsia="he-IL"/>
        </w:rPr>
      </w:pPr>
    </w:p>
    <w:p w:rsidR="00923E98" w:rsidRDefault="00923E98" w:rsidP="00CA0EF6">
      <w:pPr>
        <w:rPr>
          <w:rtl/>
          <w:lang w:eastAsia="he-IL"/>
        </w:rPr>
      </w:pPr>
      <w:bookmarkStart w:id="15985" w:name="_ETM_Q46_516124"/>
      <w:bookmarkStart w:id="15986" w:name="_ETM_Q46_518113"/>
      <w:bookmarkStart w:id="15987" w:name="_ETM_Q46_518156"/>
      <w:bookmarkEnd w:id="15985"/>
      <w:bookmarkEnd w:id="15986"/>
      <w:bookmarkEnd w:id="15987"/>
      <w:r>
        <w:rPr>
          <w:rFonts w:hint="cs"/>
          <w:rtl/>
          <w:lang w:eastAsia="he-IL"/>
        </w:rPr>
        <w:t xml:space="preserve">לא, אני בתחום 30 שנה. </w:t>
      </w:r>
    </w:p>
    <w:p w:rsidR="00923E98" w:rsidRDefault="00923E98" w:rsidP="00CA0EF6">
      <w:pPr>
        <w:rPr>
          <w:rtl/>
          <w:lang w:eastAsia="he-IL"/>
        </w:rPr>
      </w:pPr>
    </w:p>
    <w:p w:rsidR="00923E98" w:rsidRDefault="00923E98" w:rsidP="00CA0EF6">
      <w:pPr>
        <w:pStyle w:val="-"/>
        <w:keepNext/>
        <w:rPr>
          <w:rtl/>
        </w:rPr>
      </w:pPr>
      <w:bookmarkStart w:id="15988" w:name="ET_speakercontinue_6151_24"/>
      <w:r w:rsidRPr="00F838AC">
        <w:rPr>
          <w:rStyle w:val="TagStyle"/>
          <w:rtl/>
        </w:rPr>
        <w:t xml:space="preserve"> &lt;&lt; דובר_המשך &gt;&gt; </w:t>
      </w:r>
      <w:r>
        <w:rPr>
          <w:rtl/>
        </w:rPr>
        <w:t>רון כץ (יש עתיד):</w:t>
      </w:r>
      <w:r w:rsidRPr="00F838AC">
        <w:rPr>
          <w:rStyle w:val="TagStyle"/>
          <w:rtl/>
        </w:rPr>
        <w:t xml:space="preserve"> &lt;&lt; דובר_המשך &gt;&gt;</w:t>
      </w:r>
      <w:r>
        <w:rPr>
          <w:rtl/>
        </w:rPr>
        <w:t xml:space="preserve">   </w:t>
      </w:r>
      <w:bookmarkEnd w:id="15988"/>
    </w:p>
    <w:p w:rsidR="00923E98" w:rsidRDefault="00923E98" w:rsidP="00C0026E">
      <w:pPr>
        <w:rPr>
          <w:rtl/>
          <w:lang w:eastAsia="he-IL"/>
        </w:rPr>
      </w:pPr>
    </w:p>
    <w:p w:rsidR="00923E98" w:rsidRDefault="00923E98" w:rsidP="00CA0EF6">
      <w:pPr>
        <w:rPr>
          <w:rtl/>
          <w:lang w:eastAsia="he-IL"/>
        </w:rPr>
      </w:pPr>
      <w:bookmarkStart w:id="15989" w:name="_ETM_Q46_518456"/>
      <w:bookmarkStart w:id="15990" w:name="_ETM_Q46_517378"/>
      <w:bookmarkEnd w:id="15989"/>
      <w:bookmarkEnd w:id="15990"/>
      <w:r>
        <w:rPr>
          <w:rFonts w:hint="cs"/>
          <w:rtl/>
          <w:lang w:eastAsia="he-IL"/>
        </w:rPr>
        <w:t xml:space="preserve">לא, אין בעיה, </w:t>
      </w:r>
      <w:bookmarkStart w:id="15991" w:name="_ETM_Q46_519415"/>
      <w:bookmarkEnd w:id="15991"/>
      <w:r>
        <w:rPr>
          <w:rFonts w:hint="cs"/>
          <w:rtl/>
          <w:lang w:eastAsia="he-IL"/>
        </w:rPr>
        <w:t xml:space="preserve">משהו בנושא הזה, משהו בנושא שאני מדבר עליו. אני חושב </w:t>
      </w:r>
      <w:bookmarkStart w:id="15992" w:name="_ETM_Q46_521926"/>
      <w:bookmarkEnd w:id="15992"/>
      <w:r>
        <w:rPr>
          <w:rFonts w:hint="cs"/>
          <w:rtl/>
          <w:lang w:eastAsia="he-IL"/>
        </w:rPr>
        <w:t xml:space="preserve">שהכול צריך להיות בבסיס </w:t>
      </w:r>
      <w:r w:rsidR="003963AC">
        <w:rPr>
          <w:rFonts w:hint="cs"/>
          <w:rtl/>
          <w:lang w:eastAsia="he-IL"/>
        </w:rPr>
        <w:t>ה</w:t>
      </w:r>
      <w:r>
        <w:rPr>
          <w:rFonts w:hint="cs"/>
          <w:rtl/>
          <w:lang w:eastAsia="he-IL"/>
        </w:rPr>
        <w:t xml:space="preserve">תקציב, הכול. מה שמגיע </w:t>
      </w:r>
      <w:bookmarkStart w:id="15993" w:name="_ETM_Q46_526328"/>
      <w:bookmarkEnd w:id="15993"/>
      <w:r>
        <w:rPr>
          <w:rFonts w:hint="cs"/>
          <w:rtl/>
          <w:lang w:eastAsia="he-IL"/>
        </w:rPr>
        <w:t xml:space="preserve">לילד חילוני, צריך להגיע לילד דתי, חרדי או כל דבר </w:t>
      </w:r>
      <w:bookmarkStart w:id="15994" w:name="_ETM_Q46_530086"/>
      <w:bookmarkEnd w:id="15994"/>
      <w:r>
        <w:rPr>
          <w:rFonts w:hint="cs"/>
          <w:rtl/>
          <w:lang w:eastAsia="he-IL"/>
        </w:rPr>
        <w:t xml:space="preserve">אחר. </w:t>
      </w:r>
      <w:r w:rsidR="003963AC">
        <w:rPr>
          <w:rFonts w:hint="cs"/>
          <w:rtl/>
          <w:lang w:eastAsia="he-IL"/>
        </w:rPr>
        <w:t>ו</w:t>
      </w:r>
      <w:r>
        <w:rPr>
          <w:rFonts w:hint="cs"/>
          <w:rtl/>
          <w:lang w:eastAsia="he-IL"/>
        </w:rPr>
        <w:t xml:space="preserve">לא יכול להיות שאוכלוסייה אחת תעמוד פה ותקרא </w:t>
      </w:r>
      <w:bookmarkStart w:id="15995" w:name="_ETM_Q46_531832"/>
      <w:bookmarkEnd w:id="15995"/>
      <w:r>
        <w:rPr>
          <w:rFonts w:hint="cs"/>
          <w:rtl/>
          <w:lang w:eastAsia="he-IL"/>
        </w:rPr>
        <w:t xml:space="preserve">לנו "אנטישמים" כי לא נותנים קייטנות לילדים. </w:t>
      </w:r>
    </w:p>
    <w:p w:rsidR="00923E98" w:rsidRDefault="00923E98" w:rsidP="00CA0EF6">
      <w:pPr>
        <w:keepNext/>
        <w:rPr>
          <w:rtl/>
        </w:rPr>
      </w:pPr>
      <w:bookmarkStart w:id="15996" w:name="_ETM_Q46_536121"/>
      <w:bookmarkStart w:id="15997" w:name="_ETM_Q46_536160"/>
      <w:bookmarkStart w:id="15998" w:name="_ETM_Q46_536257"/>
      <w:bookmarkStart w:id="15999" w:name="_ETM_Q46_536301"/>
      <w:bookmarkStart w:id="16000" w:name="ET_interruption_6231_5"/>
      <w:bookmarkEnd w:id="15996"/>
      <w:bookmarkEnd w:id="15997"/>
      <w:bookmarkEnd w:id="15998"/>
      <w:bookmarkEnd w:id="15999"/>
    </w:p>
    <w:p w:rsidR="00923E98" w:rsidRDefault="00923E98" w:rsidP="00CA0EF6">
      <w:pPr>
        <w:pStyle w:val="af6"/>
        <w:keepNext/>
        <w:rPr>
          <w:rtl/>
        </w:rPr>
      </w:pPr>
      <w:bookmarkStart w:id="16001" w:name="ET_interruption_6426_25"/>
      <w:r w:rsidRPr="00F838AC">
        <w:rPr>
          <w:rStyle w:val="TagStyle"/>
          <w:rtl/>
        </w:rPr>
        <w:t xml:space="preserve"> &lt;&lt; קריאה &gt;&gt; </w:t>
      </w:r>
      <w:r>
        <w:rPr>
          <w:rFonts w:hint="cs"/>
          <w:rtl/>
        </w:rPr>
        <w:t>הש</w:t>
      </w:r>
      <w:r>
        <w:rPr>
          <w:rtl/>
        </w:rPr>
        <w:t>ר במשרד החינוך חיים ביטון:</w:t>
      </w:r>
      <w:r w:rsidRPr="00F838AC">
        <w:rPr>
          <w:rStyle w:val="TagStyle"/>
          <w:rtl/>
        </w:rPr>
        <w:t xml:space="preserve"> &lt;&lt; קריאה &gt;&gt;</w:t>
      </w:r>
      <w:r>
        <w:rPr>
          <w:rtl/>
        </w:rPr>
        <w:t xml:space="preserve">   </w:t>
      </w:r>
      <w:bookmarkEnd w:id="16001"/>
    </w:p>
    <w:p w:rsidR="00923E98" w:rsidRDefault="00923E98" w:rsidP="00C0026E">
      <w:pPr>
        <w:rPr>
          <w:rtl/>
          <w:lang w:eastAsia="he-IL"/>
        </w:rPr>
      </w:pPr>
    </w:p>
    <w:p w:rsidR="00923E98" w:rsidRDefault="00F5413F" w:rsidP="00F5413F">
      <w:pPr>
        <w:rPr>
          <w:rtl/>
          <w:lang w:eastAsia="he-IL"/>
        </w:rPr>
      </w:pPr>
      <w:bookmarkStart w:id="16002" w:name="_ETM_Q46_535438"/>
      <w:bookmarkStart w:id="16003" w:name="_ETM_Q46_535675"/>
      <w:bookmarkStart w:id="16004" w:name="_ETM_Q46_535717"/>
      <w:bookmarkEnd w:id="16002"/>
      <w:bookmarkEnd w:id="16003"/>
      <w:bookmarkEnd w:id="16004"/>
      <w:r>
        <w:rPr>
          <w:rFonts w:hint="cs"/>
          <w:rtl/>
          <w:lang w:eastAsia="he-IL"/>
        </w:rPr>
        <w:t>– – –</w:t>
      </w:r>
      <w:r w:rsidR="00923E98">
        <w:rPr>
          <w:rFonts w:hint="cs"/>
          <w:rtl/>
          <w:lang w:eastAsia="he-IL"/>
        </w:rPr>
        <w:t xml:space="preserve"> </w:t>
      </w:r>
      <w:bookmarkStart w:id="16005" w:name="_ETM_Q46_534061"/>
      <w:bookmarkEnd w:id="16005"/>
      <w:r w:rsidR="00923E98">
        <w:rPr>
          <w:rFonts w:hint="cs"/>
          <w:rtl/>
          <w:lang w:eastAsia="he-IL"/>
        </w:rPr>
        <w:t xml:space="preserve">אנטישמים </w:t>
      </w:r>
      <w:r>
        <w:rPr>
          <w:rFonts w:hint="cs"/>
          <w:rtl/>
          <w:lang w:eastAsia="he-IL"/>
        </w:rPr>
        <w:t>– – –</w:t>
      </w:r>
      <w:r w:rsidR="00923E98">
        <w:rPr>
          <w:rFonts w:hint="cs"/>
          <w:rtl/>
          <w:lang w:eastAsia="he-IL"/>
        </w:rPr>
        <w:t xml:space="preserve">  </w:t>
      </w:r>
    </w:p>
    <w:p w:rsidR="00923E98" w:rsidRDefault="00923E98" w:rsidP="00CA0EF6">
      <w:pPr>
        <w:rPr>
          <w:rtl/>
          <w:lang w:eastAsia="he-IL"/>
        </w:rPr>
      </w:pPr>
      <w:bookmarkStart w:id="16006" w:name="_ETM_Q46_532166"/>
      <w:bookmarkStart w:id="16007" w:name="_ETM_Q46_532241"/>
      <w:bookmarkEnd w:id="16006"/>
      <w:bookmarkEnd w:id="16007"/>
    </w:p>
    <w:p w:rsidR="00923E98" w:rsidRDefault="00923E98" w:rsidP="00CA0EF6">
      <w:pPr>
        <w:pStyle w:val="-"/>
        <w:keepNext/>
        <w:rPr>
          <w:rtl/>
        </w:rPr>
      </w:pPr>
      <w:bookmarkStart w:id="16008" w:name="_ETM_Q46_537850"/>
      <w:bookmarkStart w:id="16009" w:name="_ETM_Q46_537918"/>
      <w:bookmarkStart w:id="16010" w:name="ET_speakercontinue_6151_27"/>
      <w:bookmarkEnd w:id="16008"/>
      <w:bookmarkEnd w:id="16009"/>
      <w:r w:rsidRPr="00F838AC">
        <w:rPr>
          <w:rStyle w:val="TagStyle"/>
          <w:rtl/>
        </w:rPr>
        <w:t xml:space="preserve"> &lt;&lt; דובר_המשך &gt;&gt; </w:t>
      </w:r>
      <w:r>
        <w:rPr>
          <w:rtl/>
        </w:rPr>
        <w:t>רון כץ (יש עתיד):</w:t>
      </w:r>
      <w:r w:rsidRPr="00F838AC">
        <w:rPr>
          <w:rStyle w:val="TagStyle"/>
          <w:rtl/>
        </w:rPr>
        <w:t xml:space="preserve"> &lt;&lt; דובר_המשך &gt;&gt;</w:t>
      </w:r>
      <w:r>
        <w:rPr>
          <w:rtl/>
        </w:rPr>
        <w:t xml:space="preserve">   </w:t>
      </w:r>
      <w:bookmarkEnd w:id="16010"/>
    </w:p>
    <w:p w:rsidR="00923E98" w:rsidRDefault="00923E98" w:rsidP="00C0026E">
      <w:pPr>
        <w:rPr>
          <w:rtl/>
          <w:lang w:eastAsia="he-IL"/>
        </w:rPr>
      </w:pPr>
    </w:p>
    <w:p w:rsidR="00923E98" w:rsidRDefault="00923E98" w:rsidP="00CA0EF6">
      <w:pPr>
        <w:rPr>
          <w:rtl/>
          <w:lang w:eastAsia="he-IL"/>
        </w:rPr>
      </w:pPr>
      <w:bookmarkStart w:id="16011" w:name="_ETM_Q46_537143"/>
      <w:bookmarkEnd w:id="16011"/>
      <w:r>
        <w:rPr>
          <w:rFonts w:hint="cs"/>
          <w:rtl/>
          <w:lang w:eastAsia="he-IL"/>
        </w:rPr>
        <w:t xml:space="preserve">אבל זה מה שהוא אמר, אני מתייחס למה שהוא </w:t>
      </w:r>
      <w:bookmarkStart w:id="16012" w:name="_ETM_Q46_539183"/>
      <w:bookmarkEnd w:id="16012"/>
      <w:r>
        <w:rPr>
          <w:rFonts w:hint="cs"/>
          <w:rtl/>
          <w:lang w:eastAsia="he-IL"/>
        </w:rPr>
        <w:t xml:space="preserve">אמר. </w:t>
      </w:r>
    </w:p>
    <w:p w:rsidR="00923E98" w:rsidRDefault="00923E98" w:rsidP="00CA0EF6">
      <w:pPr>
        <w:rPr>
          <w:rtl/>
          <w:lang w:eastAsia="he-IL"/>
        </w:rPr>
      </w:pPr>
      <w:bookmarkStart w:id="16013" w:name="_ETM_Q46_539903"/>
      <w:bookmarkStart w:id="16014" w:name="_ETM_Q46_539958"/>
      <w:bookmarkEnd w:id="16013"/>
      <w:bookmarkEnd w:id="16014"/>
    </w:p>
    <w:p w:rsidR="00923E98" w:rsidRDefault="00923E98" w:rsidP="00CA0EF6">
      <w:pPr>
        <w:pStyle w:val="af6"/>
        <w:keepNext/>
        <w:rPr>
          <w:rtl/>
        </w:rPr>
      </w:pPr>
      <w:bookmarkStart w:id="16015" w:name="ET_interruption_6426_28"/>
      <w:r w:rsidRPr="00F838AC">
        <w:rPr>
          <w:rStyle w:val="TagStyle"/>
          <w:rtl/>
        </w:rPr>
        <w:t xml:space="preserve"> &lt;&lt; קריאה &gt;&gt; </w:t>
      </w:r>
      <w:r>
        <w:rPr>
          <w:rFonts w:hint="cs"/>
          <w:rtl/>
        </w:rPr>
        <w:t>הש</w:t>
      </w:r>
      <w:r>
        <w:rPr>
          <w:rtl/>
        </w:rPr>
        <w:t>ר במשרד החינוך חיים ביטון:</w:t>
      </w:r>
      <w:r w:rsidRPr="00F838AC">
        <w:rPr>
          <w:rStyle w:val="TagStyle"/>
          <w:rtl/>
        </w:rPr>
        <w:t xml:space="preserve"> &lt;&lt; קריאה &gt;&gt;</w:t>
      </w:r>
      <w:r>
        <w:rPr>
          <w:rtl/>
        </w:rPr>
        <w:t xml:space="preserve">   </w:t>
      </w:r>
      <w:bookmarkEnd w:id="16015"/>
    </w:p>
    <w:p w:rsidR="00923E98" w:rsidRDefault="00923E98" w:rsidP="00C0026E">
      <w:pPr>
        <w:rPr>
          <w:rtl/>
          <w:lang w:eastAsia="he-IL"/>
        </w:rPr>
      </w:pPr>
    </w:p>
    <w:p w:rsidR="00923E98" w:rsidRDefault="00923E98" w:rsidP="00F5413F">
      <w:pPr>
        <w:rPr>
          <w:rtl/>
          <w:lang w:eastAsia="he-IL"/>
        </w:rPr>
      </w:pPr>
      <w:bookmarkStart w:id="16016" w:name="_ETM_Q46_538442"/>
      <w:bookmarkStart w:id="16017" w:name="_ETM_Q46_538498"/>
      <w:bookmarkEnd w:id="16016"/>
      <w:bookmarkEnd w:id="16017"/>
      <w:r>
        <w:rPr>
          <w:rFonts w:hint="cs"/>
          <w:rtl/>
          <w:lang w:eastAsia="he-IL"/>
        </w:rPr>
        <w:t xml:space="preserve">לגבי בסיס תקציב, אני אתן לך </w:t>
      </w:r>
      <w:bookmarkStart w:id="16018" w:name="_ETM_Q46_541182"/>
      <w:bookmarkEnd w:id="16018"/>
      <w:r>
        <w:rPr>
          <w:rFonts w:hint="cs"/>
          <w:rtl/>
          <w:lang w:eastAsia="he-IL"/>
        </w:rPr>
        <w:t xml:space="preserve">תשובה. התשובה פשוטה </w:t>
      </w:r>
      <w:r w:rsidR="00F5413F">
        <w:rPr>
          <w:rFonts w:hint="cs"/>
          <w:rtl/>
          <w:lang w:eastAsia="he-IL"/>
        </w:rPr>
        <w:t>– – –</w:t>
      </w:r>
      <w:r>
        <w:rPr>
          <w:rFonts w:hint="cs"/>
          <w:rtl/>
          <w:lang w:eastAsia="he-IL"/>
        </w:rPr>
        <w:t xml:space="preserve"> הכסף ה</w:t>
      </w:r>
      <w:bookmarkStart w:id="16019" w:name="_ETM_Q46_542010"/>
      <w:bookmarkEnd w:id="16019"/>
      <w:r>
        <w:rPr>
          <w:rFonts w:hint="cs"/>
          <w:rtl/>
          <w:lang w:eastAsia="he-IL"/>
        </w:rPr>
        <w:t xml:space="preserve">זה היה להיות בבסיס תקציב, האוצר ברח ולא שם את </w:t>
      </w:r>
      <w:bookmarkStart w:id="16020" w:name="_ETM_Q46_546005"/>
      <w:bookmarkEnd w:id="16020"/>
      <w:r>
        <w:rPr>
          <w:rFonts w:hint="cs"/>
          <w:rtl/>
          <w:lang w:eastAsia="he-IL"/>
        </w:rPr>
        <w:t xml:space="preserve">זה, ואז הוא בא אליי: אין לי כסף, ואז </w:t>
      </w:r>
      <w:r w:rsidR="00F5413F">
        <w:rPr>
          <w:rFonts w:hint="cs"/>
          <w:rtl/>
          <w:lang w:eastAsia="he-IL"/>
        </w:rPr>
        <w:t>– – –</w:t>
      </w:r>
      <w:r>
        <w:rPr>
          <w:rFonts w:hint="cs"/>
          <w:rtl/>
          <w:lang w:eastAsia="he-IL"/>
        </w:rPr>
        <w:t xml:space="preserve"> אין לו כסף, לאוצר. אז אתם עוד באים </w:t>
      </w:r>
      <w:bookmarkStart w:id="16021" w:name="_ETM_Q46_551639"/>
      <w:bookmarkEnd w:id="16021"/>
      <w:r>
        <w:rPr>
          <w:rFonts w:hint="cs"/>
          <w:rtl/>
          <w:lang w:eastAsia="he-IL"/>
        </w:rPr>
        <w:t>בטענות שזה לא בבסיס התקציב? איזו אמירה זאת?</w:t>
      </w:r>
    </w:p>
    <w:p w:rsidR="00923E98" w:rsidRPr="00F838AC" w:rsidRDefault="00923E98" w:rsidP="00CA0EF6">
      <w:pPr>
        <w:rPr>
          <w:rtl/>
          <w:lang w:eastAsia="he-IL"/>
        </w:rPr>
      </w:pPr>
      <w:bookmarkStart w:id="16022" w:name="_ETM_Q46_553690"/>
      <w:bookmarkStart w:id="16023" w:name="_ETM_Q46_553772"/>
      <w:bookmarkEnd w:id="16022"/>
      <w:bookmarkEnd w:id="16023"/>
    </w:p>
    <w:p w:rsidR="00923E98" w:rsidRDefault="00923E98" w:rsidP="00CA0EF6">
      <w:pPr>
        <w:pStyle w:val="-"/>
        <w:keepNext/>
        <w:rPr>
          <w:rtl/>
        </w:rPr>
      </w:pPr>
      <w:bookmarkStart w:id="16024" w:name="_ETM_Q46_539504"/>
      <w:bookmarkStart w:id="16025" w:name="_ETM_Q46_535289"/>
      <w:bookmarkStart w:id="16026" w:name="_ETM_Q46_534108"/>
      <w:bookmarkStart w:id="16027" w:name="_ETM_Q46_534121"/>
      <w:bookmarkStart w:id="16028" w:name="ET_speakercontinue_6151_7"/>
      <w:bookmarkEnd w:id="16024"/>
      <w:bookmarkEnd w:id="16025"/>
      <w:bookmarkEnd w:id="16026"/>
      <w:bookmarkEnd w:id="16027"/>
      <w:bookmarkEnd w:id="16000"/>
      <w:r w:rsidRPr="00BF20F1">
        <w:rPr>
          <w:rStyle w:val="TagStyle"/>
          <w:rtl/>
        </w:rPr>
        <w:t xml:space="preserve">&lt;&lt; דובר_המשך &gt;&gt; </w:t>
      </w:r>
      <w:r>
        <w:rPr>
          <w:rtl/>
        </w:rPr>
        <w:t>רון כץ (יש עתיד)</w:t>
      </w:r>
      <w:r w:rsidRPr="00BF20F1">
        <w:rPr>
          <w:rStyle w:val="TagStyle"/>
          <w:rtl/>
        </w:rPr>
        <w:t xml:space="preserve">: &lt;&lt; דובר_המשך </w:t>
      </w:r>
      <w:r w:rsidR="003963AC">
        <w:rPr>
          <w:rStyle w:val="TagStyle"/>
          <w:rFonts w:hint="cs"/>
          <w:rtl/>
        </w:rPr>
        <w:t>&gt;</w:t>
      </w:r>
      <w:r w:rsidRPr="00BF20F1">
        <w:rPr>
          <w:rStyle w:val="TagStyle"/>
          <w:rtl/>
        </w:rPr>
        <w:t>&gt;</w:t>
      </w:r>
      <w:r>
        <w:rPr>
          <w:rtl/>
        </w:rPr>
        <w:t xml:space="preserve"> </w:t>
      </w:r>
      <w:bookmarkEnd w:id="16028"/>
    </w:p>
    <w:p w:rsidR="00923E98" w:rsidRDefault="00923E98" w:rsidP="00C0026E">
      <w:pPr>
        <w:rPr>
          <w:rtl/>
        </w:rPr>
      </w:pPr>
    </w:p>
    <w:p w:rsidR="00923E98" w:rsidRDefault="00923E98" w:rsidP="00CA0EF6">
      <w:pPr>
        <w:rPr>
          <w:rtl/>
        </w:rPr>
      </w:pPr>
      <w:r>
        <w:rPr>
          <w:rFonts w:hint="cs"/>
          <w:rtl/>
        </w:rPr>
        <w:t xml:space="preserve">אז </w:t>
      </w:r>
      <w:bookmarkStart w:id="16029" w:name="_ETM_Q46_555906"/>
      <w:bookmarkEnd w:id="16029"/>
      <w:r>
        <w:rPr>
          <w:rFonts w:hint="cs"/>
          <w:rtl/>
        </w:rPr>
        <w:t xml:space="preserve">אני אומר לך: זה לא צריך להיות ככה. </w:t>
      </w:r>
      <w:bookmarkStart w:id="16030" w:name="_ETM_Q46_557756"/>
      <w:bookmarkEnd w:id="16030"/>
      <w:r>
        <w:rPr>
          <w:rFonts w:hint="cs"/>
          <w:rtl/>
        </w:rPr>
        <w:t xml:space="preserve">לא יכול להיות </w:t>
      </w:r>
      <w:r>
        <w:rPr>
          <w:rtl/>
        </w:rPr>
        <w:t>–</w:t>
      </w:r>
      <w:r>
        <w:rPr>
          <w:rFonts w:hint="cs"/>
          <w:rtl/>
        </w:rPr>
        <w:t xml:space="preserve"> לא יכול להיות, ואני אגיד לך גם למה, כי גם אצלנו הכול עלה: גם </w:t>
      </w:r>
      <w:bookmarkStart w:id="16031" w:name="_ETM_Q46_560495"/>
      <w:bookmarkEnd w:id="16031"/>
      <w:r>
        <w:rPr>
          <w:rFonts w:hint="cs"/>
          <w:rtl/>
        </w:rPr>
        <w:t xml:space="preserve">הקייטנות, גם המיסים, הכול עלה גם. אז אותו כסף שמצאו </w:t>
      </w:r>
      <w:bookmarkStart w:id="16032" w:name="_ETM_Q46_563818"/>
      <w:bookmarkEnd w:id="16032"/>
      <w:r>
        <w:rPr>
          <w:rFonts w:hint="cs"/>
          <w:rtl/>
        </w:rPr>
        <w:t xml:space="preserve">לציבור החרדי, שימצאו לציבור הכללי. למה לא מצאו לי כסף </w:t>
      </w:r>
      <w:bookmarkStart w:id="16033" w:name="_ETM_Q46_568455"/>
      <w:bookmarkEnd w:id="16033"/>
      <w:r>
        <w:rPr>
          <w:rFonts w:hint="cs"/>
          <w:rtl/>
        </w:rPr>
        <w:t>בשביל הקייטנות לילד שלי? למה הייתי צריך לשלם על זה?</w:t>
      </w:r>
    </w:p>
    <w:p w:rsidR="00923E98" w:rsidRDefault="00923E98" w:rsidP="00CA0EF6">
      <w:pPr>
        <w:rPr>
          <w:rtl/>
        </w:rPr>
      </w:pPr>
      <w:bookmarkStart w:id="16034" w:name="_ETM_Q46_567122"/>
      <w:bookmarkEnd w:id="16034"/>
    </w:p>
    <w:p w:rsidR="00923E98" w:rsidRDefault="00923E98" w:rsidP="00CA0EF6">
      <w:pPr>
        <w:pStyle w:val="af6"/>
        <w:keepNext/>
        <w:rPr>
          <w:rtl/>
        </w:rPr>
      </w:pPr>
      <w:bookmarkStart w:id="16035" w:name="ET_interruption_6426_29"/>
      <w:r w:rsidRPr="00F838AC">
        <w:rPr>
          <w:rStyle w:val="TagStyle"/>
          <w:rtl/>
        </w:rPr>
        <w:t xml:space="preserve"> &lt;&lt; קריאה &gt;&gt; </w:t>
      </w:r>
      <w:r>
        <w:rPr>
          <w:rFonts w:hint="cs"/>
          <w:rtl/>
        </w:rPr>
        <w:t>הש</w:t>
      </w:r>
      <w:r>
        <w:rPr>
          <w:rtl/>
        </w:rPr>
        <w:t>ר במשרד החינוך חיים ביטון:</w:t>
      </w:r>
      <w:r w:rsidRPr="00F838AC">
        <w:rPr>
          <w:rStyle w:val="TagStyle"/>
          <w:rtl/>
        </w:rPr>
        <w:t xml:space="preserve"> &lt;&lt; קריאה &gt;&gt;</w:t>
      </w:r>
      <w:r>
        <w:rPr>
          <w:rtl/>
        </w:rPr>
        <w:t xml:space="preserve">   </w:t>
      </w:r>
      <w:bookmarkEnd w:id="16035"/>
    </w:p>
    <w:p w:rsidR="00923E98" w:rsidRDefault="00923E98" w:rsidP="00C0026E">
      <w:pPr>
        <w:rPr>
          <w:rtl/>
        </w:rPr>
      </w:pPr>
    </w:p>
    <w:p w:rsidR="00923E98" w:rsidRDefault="00923E98" w:rsidP="00CA0EF6">
      <w:pPr>
        <w:rPr>
          <w:rtl/>
        </w:rPr>
      </w:pPr>
      <w:bookmarkStart w:id="16036" w:name="_ETM_Q46_569788"/>
      <w:bookmarkEnd w:id="16036"/>
      <w:r>
        <w:rPr>
          <w:rFonts w:hint="cs"/>
          <w:rtl/>
        </w:rPr>
        <w:t xml:space="preserve">מה </w:t>
      </w:r>
      <w:bookmarkStart w:id="16037" w:name="_ETM_Q46_571636"/>
      <w:bookmarkEnd w:id="16037"/>
      <w:r>
        <w:rPr>
          <w:rFonts w:hint="cs"/>
          <w:rtl/>
        </w:rPr>
        <w:t>פתאום?</w:t>
      </w:r>
    </w:p>
    <w:p w:rsidR="00923E98" w:rsidRDefault="00923E98" w:rsidP="00CA0EF6">
      <w:pPr>
        <w:rPr>
          <w:rtl/>
        </w:rPr>
      </w:pPr>
    </w:p>
    <w:p w:rsidR="00923E98" w:rsidRDefault="00923E98" w:rsidP="00CA0EF6">
      <w:pPr>
        <w:pStyle w:val="-"/>
        <w:keepNext/>
        <w:rPr>
          <w:rtl/>
        </w:rPr>
      </w:pPr>
      <w:bookmarkStart w:id="16038" w:name="ET_speakercontinue_6151_30"/>
      <w:r w:rsidRPr="00A754FD">
        <w:rPr>
          <w:rStyle w:val="TagStyle"/>
          <w:rtl/>
        </w:rPr>
        <w:t xml:space="preserve"> &lt;&lt; דובר_המשך &gt;&gt; </w:t>
      </w:r>
      <w:r>
        <w:rPr>
          <w:rtl/>
        </w:rPr>
        <w:t>רון כץ (יש עתיד):</w:t>
      </w:r>
      <w:r w:rsidRPr="00A754FD">
        <w:rPr>
          <w:rStyle w:val="TagStyle"/>
          <w:rtl/>
        </w:rPr>
        <w:t xml:space="preserve"> &lt;&lt; דובר_המשך &gt;&gt;</w:t>
      </w:r>
      <w:r>
        <w:rPr>
          <w:rtl/>
        </w:rPr>
        <w:t xml:space="preserve">   </w:t>
      </w:r>
      <w:bookmarkEnd w:id="16038"/>
    </w:p>
    <w:p w:rsidR="00923E98" w:rsidRDefault="00923E98" w:rsidP="00C0026E">
      <w:pPr>
        <w:rPr>
          <w:rtl/>
        </w:rPr>
      </w:pPr>
    </w:p>
    <w:p w:rsidR="00923E98" w:rsidRDefault="00923E98" w:rsidP="00CA0EF6">
      <w:pPr>
        <w:rPr>
          <w:rtl/>
        </w:rPr>
      </w:pPr>
      <w:bookmarkStart w:id="16039" w:name="_ETM_Q46_571474"/>
      <w:bookmarkEnd w:id="16039"/>
      <w:r>
        <w:rPr>
          <w:rFonts w:hint="cs"/>
          <w:rtl/>
        </w:rPr>
        <w:t xml:space="preserve">מה "מה פתאום"? אני אומר לך, אני שילמתי </w:t>
      </w:r>
      <w:bookmarkStart w:id="16040" w:name="_ETM_Q46_572807"/>
      <w:bookmarkEnd w:id="16040"/>
      <w:r>
        <w:rPr>
          <w:rFonts w:hint="cs"/>
          <w:rtl/>
        </w:rPr>
        <w:t xml:space="preserve">על זה, אני בעצמי. </w:t>
      </w:r>
    </w:p>
    <w:p w:rsidR="00923E98" w:rsidRDefault="00923E98" w:rsidP="00CA0EF6">
      <w:pPr>
        <w:rPr>
          <w:rtl/>
        </w:rPr>
      </w:pPr>
      <w:bookmarkStart w:id="16041" w:name="_ETM_Q46_575039"/>
      <w:bookmarkStart w:id="16042" w:name="_ETM_Q46_575108"/>
      <w:bookmarkEnd w:id="16041"/>
      <w:bookmarkEnd w:id="16042"/>
    </w:p>
    <w:p w:rsidR="00923E98" w:rsidRDefault="00923E98" w:rsidP="00CA0EF6">
      <w:pPr>
        <w:pStyle w:val="af6"/>
        <w:keepNext/>
        <w:rPr>
          <w:rtl/>
        </w:rPr>
      </w:pPr>
      <w:bookmarkStart w:id="16043" w:name="ET_interruption_6426_31"/>
      <w:r w:rsidRPr="00A754FD">
        <w:rPr>
          <w:rStyle w:val="TagStyle"/>
          <w:rtl/>
        </w:rPr>
        <w:t xml:space="preserve"> &lt;&lt; קריאה &gt;&gt; </w:t>
      </w:r>
      <w:r>
        <w:rPr>
          <w:rFonts w:hint="cs"/>
          <w:rtl/>
        </w:rPr>
        <w:t>הש</w:t>
      </w:r>
      <w:r>
        <w:rPr>
          <w:rtl/>
        </w:rPr>
        <w:t>ר במשרד החינוך חיים ביטון:</w:t>
      </w:r>
      <w:r w:rsidRPr="00A754FD">
        <w:rPr>
          <w:rStyle w:val="TagStyle"/>
          <w:rtl/>
        </w:rPr>
        <w:t xml:space="preserve"> &lt;&lt; קריאה &gt;&gt;</w:t>
      </w:r>
      <w:r>
        <w:rPr>
          <w:rtl/>
        </w:rPr>
        <w:t xml:space="preserve">   </w:t>
      </w:r>
      <w:bookmarkEnd w:id="16043"/>
    </w:p>
    <w:p w:rsidR="00923E98" w:rsidRDefault="00923E98" w:rsidP="00C0026E">
      <w:pPr>
        <w:rPr>
          <w:rtl/>
        </w:rPr>
      </w:pPr>
    </w:p>
    <w:p w:rsidR="00923E98" w:rsidRDefault="00923E98" w:rsidP="00F5413F">
      <w:pPr>
        <w:rPr>
          <w:rtl/>
        </w:rPr>
      </w:pPr>
      <w:bookmarkStart w:id="16044" w:name="_ETM_Q46_575035"/>
      <w:bookmarkStart w:id="16045" w:name="_ETM_Q46_575275"/>
      <w:bookmarkStart w:id="16046" w:name="_ETM_Q46_575313"/>
      <w:bookmarkEnd w:id="16044"/>
      <w:bookmarkEnd w:id="16045"/>
      <w:bookmarkEnd w:id="16046"/>
      <w:r>
        <w:rPr>
          <w:rFonts w:hint="cs"/>
          <w:rtl/>
        </w:rPr>
        <w:t xml:space="preserve">אז תקשיב, תקשיב. הרשמי וגם המוכר </w:t>
      </w:r>
      <w:bookmarkStart w:id="16047" w:name="_ETM_Q46_577596"/>
      <w:bookmarkEnd w:id="16047"/>
      <w:r>
        <w:rPr>
          <w:rFonts w:hint="cs"/>
          <w:rtl/>
        </w:rPr>
        <w:t xml:space="preserve">שאינו רשמי, יש לו כסף בבסיס תקציב לקייטנות. </w:t>
      </w:r>
      <w:bookmarkStart w:id="16048" w:name="_ETM_Q46_567183"/>
      <w:bookmarkStart w:id="16049" w:name="_ETM_Q46_567239"/>
      <w:bookmarkEnd w:id="16048"/>
      <w:bookmarkEnd w:id="16049"/>
      <w:r>
        <w:rPr>
          <w:rFonts w:hint="cs"/>
          <w:rtl/>
        </w:rPr>
        <w:t xml:space="preserve">משום </w:t>
      </w:r>
      <w:bookmarkStart w:id="16050" w:name="_ETM_Q46_582243"/>
      <w:bookmarkEnd w:id="16050"/>
      <w:r>
        <w:rPr>
          <w:rFonts w:hint="cs"/>
          <w:rtl/>
        </w:rPr>
        <w:t xml:space="preserve">מה </w:t>
      </w:r>
      <w:r w:rsidR="00F5413F">
        <w:rPr>
          <w:rFonts w:hint="cs"/>
          <w:rtl/>
        </w:rPr>
        <w:t>– – –</w:t>
      </w:r>
      <w:r>
        <w:rPr>
          <w:rFonts w:hint="cs"/>
          <w:rtl/>
        </w:rPr>
        <w:t xml:space="preserve"> </w:t>
      </w:r>
      <w:bookmarkStart w:id="16051" w:name="_ETM_Q46_585113"/>
      <w:bookmarkEnd w:id="16051"/>
      <w:r>
        <w:rPr>
          <w:rFonts w:hint="cs"/>
          <w:rtl/>
        </w:rPr>
        <w:t xml:space="preserve">הילדים החרדים </w:t>
      </w:r>
      <w:r w:rsidR="00F5413F">
        <w:rPr>
          <w:rFonts w:hint="cs"/>
          <w:rtl/>
        </w:rPr>
        <w:t>– – –</w:t>
      </w:r>
    </w:p>
    <w:p w:rsidR="00923E98" w:rsidRDefault="00923E98" w:rsidP="00CA0EF6">
      <w:pPr>
        <w:rPr>
          <w:rtl/>
        </w:rPr>
      </w:pPr>
      <w:bookmarkStart w:id="16052" w:name="_ETM_Q46_582813"/>
      <w:bookmarkStart w:id="16053" w:name="_ETM_Q46_582877"/>
      <w:bookmarkEnd w:id="16052"/>
      <w:bookmarkEnd w:id="16053"/>
    </w:p>
    <w:p w:rsidR="00923E98" w:rsidRDefault="00923E98" w:rsidP="00CA0EF6">
      <w:pPr>
        <w:pStyle w:val="af6"/>
        <w:keepNext/>
        <w:rPr>
          <w:rtl/>
        </w:rPr>
      </w:pPr>
      <w:bookmarkStart w:id="16054" w:name="ET_interruption_6231_32"/>
      <w:r w:rsidRPr="00A754FD">
        <w:rPr>
          <w:rStyle w:val="TagStyle"/>
          <w:rtl/>
        </w:rPr>
        <w:t xml:space="preserve"> &lt;&lt; קריאה &gt;&gt; </w:t>
      </w:r>
      <w:r>
        <w:rPr>
          <w:rtl/>
        </w:rPr>
        <w:t>יסמין פרידמן (יש עתיד):</w:t>
      </w:r>
      <w:r w:rsidRPr="00A754FD">
        <w:rPr>
          <w:rStyle w:val="TagStyle"/>
          <w:rtl/>
        </w:rPr>
        <w:t xml:space="preserve"> &lt;&lt; קריאה &gt;&gt;</w:t>
      </w:r>
      <w:r>
        <w:rPr>
          <w:rtl/>
        </w:rPr>
        <w:t xml:space="preserve">   </w:t>
      </w:r>
      <w:bookmarkEnd w:id="16054"/>
    </w:p>
    <w:p w:rsidR="00923E98" w:rsidRDefault="00923E98" w:rsidP="00C0026E">
      <w:pPr>
        <w:rPr>
          <w:rtl/>
        </w:rPr>
      </w:pPr>
    </w:p>
    <w:p w:rsidR="00923E98" w:rsidRPr="00BF20F1" w:rsidRDefault="00923E98" w:rsidP="00CA0EF6">
      <w:pPr>
        <w:rPr>
          <w:rtl/>
        </w:rPr>
      </w:pPr>
      <w:bookmarkStart w:id="16055" w:name="_ETM_Q46_582505"/>
      <w:bookmarkEnd w:id="16055"/>
      <w:r>
        <w:rPr>
          <w:rFonts w:hint="cs"/>
          <w:rtl/>
        </w:rPr>
        <w:t>אבל אם הם בחופש?</w:t>
      </w:r>
      <w:r>
        <w:rPr>
          <w:rtl/>
        </w:rPr>
        <w:t xml:space="preserve"> </w:t>
      </w:r>
    </w:p>
    <w:p w:rsidR="00923E98" w:rsidRDefault="00923E98" w:rsidP="00CA0EF6">
      <w:pPr>
        <w:rPr>
          <w:rtl/>
          <w:lang w:eastAsia="he-IL"/>
        </w:rPr>
      </w:pPr>
    </w:p>
    <w:p w:rsidR="00923E98" w:rsidRDefault="00923E98" w:rsidP="00CA0EF6">
      <w:pPr>
        <w:pStyle w:val="af6"/>
        <w:keepNext/>
        <w:rPr>
          <w:rtl/>
        </w:rPr>
      </w:pPr>
      <w:bookmarkStart w:id="16056" w:name="ET_interruption_6426_33"/>
      <w:r w:rsidRPr="00A754FD">
        <w:rPr>
          <w:rStyle w:val="TagStyle"/>
          <w:rtl/>
        </w:rPr>
        <w:t xml:space="preserve"> &lt;&lt; קריאה &gt;&gt; </w:t>
      </w:r>
      <w:r>
        <w:rPr>
          <w:rFonts w:hint="cs"/>
          <w:rtl/>
        </w:rPr>
        <w:t>הש</w:t>
      </w:r>
      <w:r>
        <w:rPr>
          <w:rtl/>
        </w:rPr>
        <w:t>ר במשרד החינוך חיים ביטון:</w:t>
      </w:r>
      <w:r w:rsidRPr="00A754FD">
        <w:rPr>
          <w:rStyle w:val="TagStyle"/>
          <w:rtl/>
        </w:rPr>
        <w:t xml:space="preserve"> &lt;&lt; קריאה &gt;&gt;</w:t>
      </w:r>
      <w:r>
        <w:rPr>
          <w:rtl/>
        </w:rPr>
        <w:t xml:space="preserve">   </w:t>
      </w:r>
      <w:bookmarkEnd w:id="16056"/>
    </w:p>
    <w:p w:rsidR="00923E98" w:rsidRDefault="00923E98" w:rsidP="00C0026E">
      <w:pPr>
        <w:rPr>
          <w:rtl/>
          <w:lang w:eastAsia="he-IL"/>
        </w:rPr>
      </w:pPr>
    </w:p>
    <w:p w:rsidR="00923E98" w:rsidRDefault="00F5413F" w:rsidP="00F5413F">
      <w:pPr>
        <w:rPr>
          <w:rtl/>
          <w:lang w:eastAsia="he-IL"/>
        </w:rPr>
      </w:pPr>
      <w:bookmarkStart w:id="16057" w:name="_ETM_Q46_586199"/>
      <w:bookmarkEnd w:id="16057"/>
      <w:r>
        <w:rPr>
          <w:rFonts w:hint="cs"/>
          <w:rtl/>
          <w:lang w:eastAsia="he-IL"/>
        </w:rPr>
        <w:t>– – –</w:t>
      </w:r>
      <w:r w:rsidR="00923E98">
        <w:rPr>
          <w:rFonts w:hint="cs"/>
          <w:rtl/>
          <w:lang w:eastAsia="he-IL"/>
        </w:rPr>
        <w:t xml:space="preserve"> לאוצר: למה אין </w:t>
      </w:r>
      <w:r>
        <w:rPr>
          <w:rFonts w:hint="cs"/>
          <w:rtl/>
          <w:lang w:eastAsia="he-IL"/>
        </w:rPr>
        <w:t>– – –</w:t>
      </w:r>
      <w:r w:rsidR="00923E98">
        <w:rPr>
          <w:rFonts w:hint="cs"/>
          <w:rtl/>
          <w:lang w:eastAsia="he-IL"/>
        </w:rPr>
        <w:t xml:space="preserve"> </w:t>
      </w:r>
      <w:bookmarkStart w:id="16058" w:name="_ETM_Q46_589641"/>
      <w:bookmarkEnd w:id="16058"/>
      <w:r w:rsidR="00923E98">
        <w:rPr>
          <w:rFonts w:hint="cs"/>
          <w:rtl/>
          <w:lang w:eastAsia="he-IL"/>
        </w:rPr>
        <w:t xml:space="preserve">כי לא שמו לב. אז עכשיו אני מביא כסף קואליציוני, </w:t>
      </w:r>
      <w:bookmarkStart w:id="16059" w:name="_ETM_Q46_591848"/>
      <w:bookmarkEnd w:id="16059"/>
      <w:r w:rsidR="00923E98">
        <w:rPr>
          <w:rFonts w:hint="cs"/>
          <w:rtl/>
          <w:lang w:eastAsia="he-IL"/>
        </w:rPr>
        <w:t xml:space="preserve">שהיה שייך למשהו אחר של ש"ס, להביא את זה לילדים </w:t>
      </w:r>
      <w:bookmarkStart w:id="16060" w:name="_ETM_Q46_592905"/>
      <w:bookmarkEnd w:id="16060"/>
      <w:r>
        <w:rPr>
          <w:rFonts w:hint="cs"/>
          <w:rtl/>
          <w:lang w:eastAsia="he-IL"/>
        </w:rPr>
        <w:t>– – –</w:t>
      </w:r>
    </w:p>
    <w:p w:rsidR="00923E98" w:rsidRPr="00A754FD" w:rsidRDefault="00923E98" w:rsidP="00CA0EF6">
      <w:pPr>
        <w:rPr>
          <w:rtl/>
          <w:lang w:eastAsia="he-IL"/>
        </w:rPr>
      </w:pPr>
      <w:bookmarkStart w:id="16061" w:name="_ETM_Q46_593052"/>
      <w:bookmarkEnd w:id="16061"/>
    </w:p>
    <w:p w:rsidR="00923E98" w:rsidRDefault="00923E98" w:rsidP="00CA0EF6">
      <w:pPr>
        <w:pStyle w:val="-"/>
        <w:keepNext/>
        <w:rPr>
          <w:rtl/>
        </w:rPr>
      </w:pPr>
      <w:bookmarkStart w:id="16062" w:name="ET_speakercontinue_6151_8"/>
      <w:r w:rsidRPr="00BF20F1">
        <w:rPr>
          <w:rStyle w:val="TagStyle"/>
          <w:rtl/>
        </w:rPr>
        <w:t xml:space="preserve"> &lt;&lt; דובר_המשך &gt;&gt; </w:t>
      </w:r>
      <w:r>
        <w:rPr>
          <w:rtl/>
        </w:rPr>
        <w:t>רון כץ (יש עתיד):</w:t>
      </w:r>
      <w:r w:rsidRPr="00BF20F1">
        <w:rPr>
          <w:rStyle w:val="TagStyle"/>
          <w:rtl/>
        </w:rPr>
        <w:t xml:space="preserve"> &lt;&lt; דובר_המשך &gt;&gt;</w:t>
      </w:r>
      <w:r>
        <w:rPr>
          <w:rtl/>
        </w:rPr>
        <w:t xml:space="preserve">   </w:t>
      </w:r>
      <w:bookmarkEnd w:id="16062"/>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אבל אתה מבין שזה עקום? שר החינוך, אתה מבין שזה עקום? </w:t>
      </w:r>
      <w:r w:rsidR="00DD106F">
        <w:rPr>
          <w:rFonts w:hint="cs"/>
          <w:rtl/>
          <w:lang w:eastAsia="he-IL"/>
        </w:rPr>
        <w:t xml:space="preserve">אני אגיד לך למה, כי זה מפלה בין ציבורים. </w:t>
      </w:r>
    </w:p>
    <w:p w:rsidR="00923E98" w:rsidRDefault="00923E98" w:rsidP="00CA0EF6">
      <w:pPr>
        <w:rPr>
          <w:rtl/>
          <w:lang w:eastAsia="he-IL"/>
        </w:rPr>
      </w:pPr>
    </w:p>
    <w:p w:rsidR="00923E98" w:rsidRDefault="00923E98" w:rsidP="00CA0EF6">
      <w:pPr>
        <w:pStyle w:val="af6"/>
        <w:keepNext/>
        <w:rPr>
          <w:rtl/>
        </w:rPr>
      </w:pPr>
      <w:r w:rsidRPr="00A754FD">
        <w:rPr>
          <w:rStyle w:val="TagStyle"/>
          <w:rtl/>
        </w:rPr>
        <w:t xml:space="preserve"> &lt;&lt; קריאה &gt;&gt; </w:t>
      </w:r>
      <w:r>
        <w:rPr>
          <w:rtl/>
        </w:rPr>
        <w:t>יסמין פרידמן (יש עתיד):</w:t>
      </w:r>
      <w:r w:rsidRPr="00A754F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CA0EF6">
      <w:pPr>
        <w:rPr>
          <w:rtl/>
          <w:lang w:eastAsia="he-IL"/>
        </w:rPr>
      </w:pPr>
      <w:bookmarkStart w:id="16063" w:name="_ETM_Q46_597697"/>
      <w:bookmarkEnd w:id="16063"/>
      <w:r>
        <w:rPr>
          <w:rFonts w:hint="cs"/>
          <w:rtl/>
          <w:lang w:eastAsia="he-IL"/>
        </w:rPr>
        <w:t xml:space="preserve">אבל הם לא בחופש, השאלה אם הם </w:t>
      </w:r>
      <w:bookmarkStart w:id="16064" w:name="_ETM_Q46_597218"/>
      <w:bookmarkEnd w:id="16064"/>
      <w:r>
        <w:rPr>
          <w:rFonts w:hint="cs"/>
          <w:rtl/>
          <w:lang w:eastAsia="he-IL"/>
        </w:rPr>
        <w:t xml:space="preserve">בחופש. </w:t>
      </w:r>
    </w:p>
    <w:p w:rsidR="00923E98" w:rsidRPr="00A754FD" w:rsidRDefault="00923E98" w:rsidP="00CA0EF6">
      <w:pPr>
        <w:rPr>
          <w:rtl/>
          <w:lang w:eastAsia="he-IL"/>
        </w:rPr>
      </w:pPr>
      <w:bookmarkStart w:id="16065" w:name="_ETM_Q46_598315"/>
      <w:bookmarkStart w:id="16066" w:name="_ETM_Q46_598377"/>
      <w:bookmarkEnd w:id="16065"/>
      <w:bookmarkEnd w:id="16066"/>
    </w:p>
    <w:p w:rsidR="00923E98" w:rsidRDefault="00923E98" w:rsidP="00CA0EF6">
      <w:pPr>
        <w:pStyle w:val="af6"/>
        <w:keepNext/>
        <w:rPr>
          <w:rtl/>
        </w:rPr>
      </w:pPr>
      <w:bookmarkStart w:id="16067" w:name="_ETM_Q46_599303"/>
      <w:bookmarkStart w:id="16068" w:name="_ETM_Q46_599342"/>
      <w:bookmarkStart w:id="16069" w:name="ET_interruption_6426_36"/>
      <w:bookmarkEnd w:id="16067"/>
      <w:bookmarkEnd w:id="16068"/>
      <w:r w:rsidRPr="00A754FD">
        <w:rPr>
          <w:rStyle w:val="TagStyle"/>
          <w:rtl/>
        </w:rPr>
        <w:t xml:space="preserve">&lt;&lt; קריאה &gt;&gt; </w:t>
      </w:r>
      <w:r>
        <w:rPr>
          <w:rFonts w:hint="cs"/>
          <w:rtl/>
        </w:rPr>
        <w:t>הש</w:t>
      </w:r>
      <w:r>
        <w:rPr>
          <w:rtl/>
        </w:rPr>
        <w:t>ר במשרד החינוך חיים ביטון:</w:t>
      </w:r>
      <w:r w:rsidRPr="00A754FD">
        <w:rPr>
          <w:rStyle w:val="TagStyle"/>
          <w:rtl/>
        </w:rPr>
        <w:t xml:space="preserve"> &lt;&lt; קריאה &gt;&gt;</w:t>
      </w:r>
      <w:r>
        <w:rPr>
          <w:rtl/>
        </w:rPr>
        <w:t xml:space="preserve">   </w:t>
      </w:r>
      <w:bookmarkEnd w:id="16069"/>
    </w:p>
    <w:p w:rsidR="00923E98" w:rsidRDefault="00923E98" w:rsidP="00C0026E">
      <w:pPr>
        <w:rPr>
          <w:rtl/>
          <w:lang w:eastAsia="he-IL"/>
        </w:rPr>
      </w:pPr>
    </w:p>
    <w:p w:rsidR="00923E98" w:rsidRDefault="00923E98" w:rsidP="00CA0EF6">
      <w:pPr>
        <w:rPr>
          <w:rtl/>
          <w:lang w:eastAsia="he-IL"/>
        </w:rPr>
      </w:pPr>
      <w:bookmarkStart w:id="16070" w:name="_ETM_Q46_601036"/>
      <w:bookmarkStart w:id="16071" w:name="_ETM_Q46_603669"/>
      <w:bookmarkStart w:id="16072" w:name="_ETM_Q46_603727"/>
      <w:bookmarkEnd w:id="16070"/>
      <w:bookmarkEnd w:id="16071"/>
      <w:bookmarkEnd w:id="16072"/>
      <w:r>
        <w:rPr>
          <w:rFonts w:hint="cs"/>
          <w:rtl/>
          <w:lang w:eastAsia="he-IL"/>
        </w:rPr>
        <w:t>אבל מי העקום? מי העקום?</w:t>
      </w:r>
    </w:p>
    <w:p w:rsidR="00923E98" w:rsidRDefault="00923E98" w:rsidP="00CA0EF6">
      <w:pPr>
        <w:rPr>
          <w:rtl/>
          <w:lang w:eastAsia="he-IL"/>
        </w:rPr>
      </w:pPr>
      <w:bookmarkStart w:id="16073" w:name="_ETM_Q46_601380"/>
      <w:bookmarkStart w:id="16074" w:name="_ETM_Q46_601415"/>
      <w:bookmarkEnd w:id="16073"/>
      <w:bookmarkEnd w:id="16074"/>
    </w:p>
    <w:p w:rsidR="00923E98" w:rsidRDefault="00923E98" w:rsidP="00CA0EF6">
      <w:pPr>
        <w:pStyle w:val="af7"/>
        <w:keepNext/>
        <w:rPr>
          <w:rtl/>
        </w:rPr>
      </w:pPr>
      <w:bookmarkStart w:id="16075" w:name="ET_yor_6593_37"/>
      <w:r w:rsidRPr="00A754FD">
        <w:rPr>
          <w:rStyle w:val="TagStyle"/>
          <w:rtl/>
        </w:rPr>
        <w:t xml:space="preserve"> &lt;&lt; יור &gt;&gt; </w:t>
      </w:r>
      <w:r>
        <w:rPr>
          <w:rtl/>
        </w:rPr>
        <w:t>היו"ר חנוך דב מלביצקי:</w:t>
      </w:r>
      <w:r w:rsidRPr="00A754FD">
        <w:rPr>
          <w:rStyle w:val="TagStyle"/>
          <w:rtl/>
        </w:rPr>
        <w:t xml:space="preserve"> &lt;&lt; יור &gt;&gt;</w:t>
      </w:r>
      <w:r>
        <w:rPr>
          <w:rtl/>
        </w:rPr>
        <w:t xml:space="preserve">   </w:t>
      </w:r>
      <w:bookmarkEnd w:id="16075"/>
    </w:p>
    <w:p w:rsidR="00923E98" w:rsidRDefault="00923E98" w:rsidP="00C0026E">
      <w:pPr>
        <w:rPr>
          <w:rtl/>
          <w:lang w:eastAsia="he-IL"/>
        </w:rPr>
      </w:pPr>
    </w:p>
    <w:p w:rsidR="00923E98" w:rsidRDefault="00923E98" w:rsidP="00CA0EF6">
      <w:pPr>
        <w:rPr>
          <w:rtl/>
          <w:lang w:eastAsia="he-IL"/>
        </w:rPr>
      </w:pPr>
      <w:bookmarkStart w:id="16076" w:name="_ETM_Q46_606748"/>
      <w:bookmarkEnd w:id="16076"/>
      <w:r>
        <w:rPr>
          <w:rFonts w:hint="cs"/>
          <w:rtl/>
          <w:lang w:eastAsia="he-IL"/>
        </w:rPr>
        <w:t xml:space="preserve">אבל אתם מדברים, וענית </w:t>
      </w:r>
      <w:bookmarkStart w:id="16077" w:name="_ETM_Q46_606830"/>
      <w:bookmarkEnd w:id="16077"/>
      <w:r>
        <w:rPr>
          <w:rFonts w:hint="cs"/>
          <w:rtl/>
          <w:lang w:eastAsia="he-IL"/>
        </w:rPr>
        <w:t xml:space="preserve">לו </w:t>
      </w:r>
      <w:r>
        <w:rPr>
          <w:rtl/>
          <w:lang w:eastAsia="he-IL"/>
        </w:rPr>
        <w:t>–</w:t>
      </w:r>
      <w:r>
        <w:rPr>
          <w:rFonts w:hint="cs"/>
          <w:rtl/>
          <w:lang w:eastAsia="he-IL"/>
        </w:rPr>
        <w:t xml:space="preserve"> תסיים. </w:t>
      </w:r>
    </w:p>
    <w:p w:rsidR="00923E98" w:rsidRDefault="00923E98" w:rsidP="00CA0EF6">
      <w:pPr>
        <w:rPr>
          <w:rtl/>
          <w:lang w:eastAsia="he-IL"/>
        </w:rPr>
      </w:pPr>
      <w:bookmarkStart w:id="16078" w:name="_ETM_Q46_608324"/>
      <w:bookmarkStart w:id="16079" w:name="_ETM_Q46_608399"/>
      <w:bookmarkEnd w:id="16078"/>
      <w:bookmarkEnd w:id="16079"/>
    </w:p>
    <w:p w:rsidR="00923E98" w:rsidRDefault="00923E98" w:rsidP="00CA0EF6">
      <w:pPr>
        <w:pStyle w:val="af6"/>
        <w:keepNext/>
        <w:rPr>
          <w:rtl/>
        </w:rPr>
      </w:pPr>
      <w:bookmarkStart w:id="16080" w:name="ET_interruption_6426_38"/>
      <w:r w:rsidRPr="00A754FD">
        <w:rPr>
          <w:rStyle w:val="TagStyle"/>
          <w:rtl/>
        </w:rPr>
        <w:t xml:space="preserve"> &lt;&lt; קריאה &gt;&gt; </w:t>
      </w:r>
      <w:r>
        <w:rPr>
          <w:rFonts w:hint="cs"/>
          <w:rtl/>
        </w:rPr>
        <w:t>הש</w:t>
      </w:r>
      <w:r>
        <w:rPr>
          <w:rtl/>
        </w:rPr>
        <w:t>ר במשרד החינוך חיים ביטון:</w:t>
      </w:r>
      <w:r w:rsidRPr="00A754FD">
        <w:rPr>
          <w:rStyle w:val="TagStyle"/>
          <w:rtl/>
        </w:rPr>
        <w:t xml:space="preserve"> &lt;&lt; קריאה &gt;&gt;</w:t>
      </w:r>
      <w:r>
        <w:rPr>
          <w:rtl/>
        </w:rPr>
        <w:t xml:space="preserve">   </w:t>
      </w:r>
      <w:bookmarkEnd w:id="16080"/>
    </w:p>
    <w:p w:rsidR="00923E98" w:rsidRDefault="00923E98" w:rsidP="00C0026E">
      <w:pPr>
        <w:rPr>
          <w:rtl/>
          <w:lang w:eastAsia="he-IL"/>
        </w:rPr>
      </w:pPr>
    </w:p>
    <w:p w:rsidR="00923E98" w:rsidRDefault="00923E98" w:rsidP="00F5413F">
      <w:pPr>
        <w:rPr>
          <w:rtl/>
          <w:lang w:eastAsia="he-IL"/>
        </w:rPr>
      </w:pPr>
      <w:bookmarkStart w:id="16081" w:name="_ETM_Q46_608218"/>
      <w:bookmarkStart w:id="16082" w:name="_ETM_Q46_601515"/>
      <w:bookmarkStart w:id="16083" w:name="_ETM_Q46_601561"/>
      <w:bookmarkEnd w:id="16081"/>
      <w:bookmarkEnd w:id="16082"/>
      <w:bookmarkEnd w:id="16083"/>
      <w:r>
        <w:rPr>
          <w:rFonts w:hint="cs"/>
          <w:rtl/>
          <w:lang w:eastAsia="he-IL"/>
        </w:rPr>
        <w:t xml:space="preserve">רק תדע שהעקום בעניין הזה זה האוצר ולא הקואליציוני, הכול צריך להיות בבסיס </w:t>
      </w:r>
      <w:bookmarkStart w:id="16084" w:name="_ETM_Q46_616324"/>
      <w:bookmarkEnd w:id="16084"/>
      <w:r w:rsidR="00F5413F">
        <w:rPr>
          <w:rFonts w:hint="cs"/>
          <w:rtl/>
          <w:lang w:eastAsia="he-IL"/>
        </w:rPr>
        <w:t>– – –</w:t>
      </w:r>
      <w:r>
        <w:rPr>
          <w:rFonts w:hint="cs"/>
          <w:rtl/>
          <w:lang w:eastAsia="he-IL"/>
        </w:rPr>
        <w:t xml:space="preserve">  </w:t>
      </w:r>
    </w:p>
    <w:p w:rsidR="00923E98" w:rsidRDefault="00923E98" w:rsidP="00CA0EF6">
      <w:pPr>
        <w:rPr>
          <w:rtl/>
          <w:lang w:eastAsia="he-IL"/>
        </w:rPr>
      </w:pPr>
      <w:bookmarkStart w:id="16085" w:name="_ETM_Q46_610467"/>
      <w:bookmarkStart w:id="16086" w:name="_ETM_Q46_610537"/>
      <w:bookmarkEnd w:id="16085"/>
      <w:bookmarkEnd w:id="16086"/>
    </w:p>
    <w:p w:rsidR="00923E98" w:rsidRDefault="00923E98" w:rsidP="00CA0EF6">
      <w:pPr>
        <w:pStyle w:val="-"/>
        <w:keepNext/>
        <w:rPr>
          <w:rtl/>
        </w:rPr>
      </w:pPr>
      <w:bookmarkStart w:id="16087" w:name="ET_speakercontinue_6151_10"/>
      <w:r w:rsidRPr="00BF20F1">
        <w:rPr>
          <w:rStyle w:val="TagStyle"/>
          <w:rtl/>
        </w:rPr>
        <w:t xml:space="preserve"> &lt;&lt; דובר_המשך &gt;&gt; </w:t>
      </w:r>
      <w:r>
        <w:rPr>
          <w:rtl/>
        </w:rPr>
        <w:t>רון כץ (יש עתיד):</w:t>
      </w:r>
      <w:r w:rsidRPr="00BF20F1">
        <w:rPr>
          <w:rStyle w:val="TagStyle"/>
          <w:rtl/>
        </w:rPr>
        <w:t xml:space="preserve"> &lt;&lt; דובר_המשך &gt;&gt;</w:t>
      </w:r>
      <w:r>
        <w:rPr>
          <w:rtl/>
        </w:rPr>
        <w:t xml:space="preserve">   </w:t>
      </w:r>
      <w:bookmarkEnd w:id="1608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אומר לך </w:t>
      </w:r>
      <w:r>
        <w:rPr>
          <w:rFonts w:hint="eastAsia"/>
          <w:rtl/>
          <w:lang w:eastAsia="he-IL"/>
        </w:rPr>
        <w:t>–</w:t>
      </w:r>
      <w:r>
        <w:rPr>
          <w:rFonts w:hint="cs"/>
          <w:rtl/>
          <w:lang w:eastAsia="he-IL"/>
        </w:rPr>
        <w:t xml:space="preserve"> </w:t>
      </w:r>
      <w:bookmarkStart w:id="16088" w:name="_ETM_Q46_614954"/>
      <w:bookmarkEnd w:id="16088"/>
      <w:r>
        <w:rPr>
          <w:rFonts w:hint="cs"/>
          <w:rtl/>
          <w:lang w:eastAsia="he-IL"/>
        </w:rPr>
        <w:t>כמו שראש הממשלה הבטיח, תן לכולם בחינם. לא יכול להיות שציבור אחד יקבל בחינם וציבור אחד לא יקבל בחינם</w:t>
      </w:r>
      <w:r w:rsidR="00DD106F">
        <w:rPr>
          <w:rFonts w:hint="cs"/>
          <w:rtl/>
          <w:lang w:eastAsia="he-IL"/>
        </w:rPr>
        <w:t xml:space="preserve"> </w:t>
      </w:r>
      <w:r w:rsidR="00F5413F">
        <w:rPr>
          <w:rFonts w:hint="cs"/>
          <w:rtl/>
          <w:lang w:eastAsia="he-IL"/>
        </w:rPr>
        <w:t>– – –</w:t>
      </w:r>
      <w:r w:rsidR="00DD106F">
        <w:rPr>
          <w:rFonts w:hint="cs"/>
          <w:rtl/>
          <w:lang w:eastAsia="he-IL"/>
        </w:rPr>
        <w:t xml:space="preserve"> </w:t>
      </w:r>
      <w:r>
        <w:rPr>
          <w:rFonts w:hint="cs"/>
          <w:rtl/>
          <w:lang w:eastAsia="he-IL"/>
        </w:rPr>
        <w:t xml:space="preserve"> </w:t>
      </w:r>
      <w:bookmarkStart w:id="16089" w:name="_ETM_Q46_621929"/>
      <w:bookmarkEnd w:id="16089"/>
    </w:p>
    <w:p w:rsidR="00923E98" w:rsidRDefault="00923E98" w:rsidP="00CA0EF6">
      <w:pPr>
        <w:rPr>
          <w:rtl/>
          <w:lang w:eastAsia="he-IL"/>
        </w:rPr>
      </w:pPr>
      <w:bookmarkStart w:id="16090" w:name="_ETM_Q46_621986"/>
      <w:bookmarkEnd w:id="16090"/>
    </w:p>
    <w:p w:rsidR="00923E98" w:rsidRDefault="00923E98" w:rsidP="00CA0EF6">
      <w:pPr>
        <w:pStyle w:val="af7"/>
        <w:keepNext/>
        <w:rPr>
          <w:rtl/>
        </w:rPr>
      </w:pPr>
      <w:bookmarkStart w:id="16091" w:name="ET_yor_6593_39"/>
      <w:r w:rsidRPr="00A754FD">
        <w:rPr>
          <w:rStyle w:val="TagStyle"/>
          <w:rtl/>
        </w:rPr>
        <w:t xml:space="preserve"> &lt;&lt; יור &gt;&gt; </w:t>
      </w:r>
      <w:r>
        <w:rPr>
          <w:rtl/>
        </w:rPr>
        <w:t>היו"ר חנוך דב מלביצקי:</w:t>
      </w:r>
      <w:r w:rsidRPr="00A754FD">
        <w:rPr>
          <w:rStyle w:val="TagStyle"/>
          <w:rtl/>
        </w:rPr>
        <w:t xml:space="preserve"> &lt;&lt; יור &gt;&gt;</w:t>
      </w:r>
      <w:r>
        <w:rPr>
          <w:rtl/>
        </w:rPr>
        <w:t xml:space="preserve">   </w:t>
      </w:r>
      <w:bookmarkEnd w:id="16091"/>
    </w:p>
    <w:p w:rsidR="00923E98" w:rsidRDefault="00923E98" w:rsidP="00C0026E">
      <w:pPr>
        <w:rPr>
          <w:rtl/>
          <w:lang w:eastAsia="he-IL"/>
        </w:rPr>
      </w:pPr>
    </w:p>
    <w:p w:rsidR="00923E98" w:rsidRDefault="00923E98" w:rsidP="00CA0EF6">
      <w:pPr>
        <w:rPr>
          <w:rtl/>
          <w:lang w:eastAsia="he-IL"/>
        </w:rPr>
      </w:pPr>
      <w:bookmarkStart w:id="16092" w:name="_ETM_Q46_620069"/>
      <w:bookmarkEnd w:id="16092"/>
      <w:r>
        <w:rPr>
          <w:rFonts w:hint="cs"/>
          <w:rtl/>
          <w:lang w:eastAsia="he-IL"/>
        </w:rPr>
        <w:t xml:space="preserve">תודה </w:t>
      </w:r>
      <w:bookmarkStart w:id="16093" w:name="_ETM_Q46_622573"/>
      <w:bookmarkEnd w:id="16093"/>
      <w:r>
        <w:rPr>
          <w:rFonts w:hint="cs"/>
          <w:rtl/>
          <w:lang w:eastAsia="he-IL"/>
        </w:rPr>
        <w:t xml:space="preserve">רבה. </w:t>
      </w:r>
    </w:p>
    <w:p w:rsidR="00923E98" w:rsidRDefault="00923E98" w:rsidP="00CA0EF6">
      <w:pPr>
        <w:rPr>
          <w:rtl/>
          <w:lang w:eastAsia="he-IL"/>
        </w:rPr>
      </w:pPr>
      <w:bookmarkStart w:id="16094" w:name="_ETM_Q46_623373"/>
      <w:bookmarkStart w:id="16095" w:name="_ETM_Q46_623437"/>
      <w:bookmarkEnd w:id="16094"/>
      <w:bookmarkEnd w:id="16095"/>
    </w:p>
    <w:p w:rsidR="00923E98" w:rsidRDefault="00923E98" w:rsidP="00CA0EF6">
      <w:pPr>
        <w:pStyle w:val="-"/>
        <w:keepNext/>
        <w:rPr>
          <w:rtl/>
        </w:rPr>
      </w:pPr>
      <w:bookmarkStart w:id="16096" w:name="_ETM_Q46_624458"/>
      <w:bookmarkStart w:id="16097" w:name="_ETM_Q46_624539"/>
      <w:bookmarkEnd w:id="16096"/>
      <w:bookmarkEnd w:id="16097"/>
      <w:r w:rsidRPr="00A754FD">
        <w:rPr>
          <w:rStyle w:val="TagStyle"/>
          <w:rtl/>
        </w:rPr>
        <w:t xml:space="preserve"> &lt;&lt; דובר_המשך &gt;&gt; </w:t>
      </w:r>
      <w:r>
        <w:rPr>
          <w:rtl/>
        </w:rPr>
        <w:t>רון כץ (יש עתיד):</w:t>
      </w:r>
      <w:r w:rsidRPr="00A754FD">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CA0EF6">
      <w:pPr>
        <w:rPr>
          <w:rtl/>
          <w:lang w:eastAsia="he-IL"/>
        </w:rPr>
      </w:pPr>
      <w:bookmarkStart w:id="16098" w:name="_ETM_Q46_625296"/>
      <w:bookmarkEnd w:id="16098"/>
      <w:r>
        <w:rPr>
          <w:rFonts w:hint="cs"/>
          <w:rtl/>
          <w:lang w:eastAsia="he-IL"/>
        </w:rPr>
        <w:t xml:space="preserve">רגע, תן לי לסיים. זה שר, </w:t>
      </w:r>
      <w:bookmarkStart w:id="16099" w:name="_ETM_Q46_627765"/>
      <w:bookmarkEnd w:id="16099"/>
      <w:r>
        <w:rPr>
          <w:rFonts w:hint="cs"/>
          <w:rtl/>
          <w:lang w:eastAsia="he-IL"/>
        </w:rPr>
        <w:t xml:space="preserve">אחי. </w:t>
      </w:r>
      <w:bookmarkStart w:id="16100" w:name="_ETM_Q46_628476"/>
      <w:bookmarkEnd w:id="16100"/>
    </w:p>
    <w:p w:rsidR="00923E98" w:rsidRDefault="00923E98" w:rsidP="00CA0EF6">
      <w:pPr>
        <w:rPr>
          <w:rtl/>
          <w:lang w:eastAsia="he-IL"/>
        </w:rPr>
      </w:pPr>
      <w:bookmarkStart w:id="16101" w:name="_ETM_Q46_628512"/>
      <w:bookmarkEnd w:id="16101"/>
    </w:p>
    <w:p w:rsidR="00923E98" w:rsidRDefault="00923E98" w:rsidP="00CA0EF6">
      <w:pPr>
        <w:rPr>
          <w:rtl/>
          <w:lang w:eastAsia="he-IL"/>
        </w:rPr>
      </w:pPr>
      <w:bookmarkStart w:id="16102" w:name="_ETM_Q46_628637"/>
      <w:bookmarkStart w:id="16103" w:name="_ETM_Q46_628705"/>
      <w:bookmarkEnd w:id="16102"/>
      <w:bookmarkEnd w:id="16103"/>
      <w:r>
        <w:rPr>
          <w:rFonts w:hint="cs"/>
          <w:rtl/>
          <w:lang w:eastAsia="he-IL"/>
        </w:rPr>
        <w:t xml:space="preserve">אני רוצה לדבר לעניין זה שעמד פה חבר כנסת ודיבר על אנטישמיות. ברשותכם, אני רוצה להסביר מה זאת אנטישמיות. אנטישמיות זה בעצם סיום קיומה של </w:t>
      </w:r>
      <w:bookmarkStart w:id="16104" w:name="_ETM_Q46_638006"/>
      <w:bookmarkEnd w:id="16104"/>
      <w:r>
        <w:rPr>
          <w:rFonts w:hint="cs"/>
          <w:rtl/>
          <w:lang w:eastAsia="he-IL"/>
        </w:rPr>
        <w:t>מדינת ישראל. איך עושים א</w:t>
      </w:r>
      <w:r w:rsidR="00DD106F">
        <w:rPr>
          <w:rFonts w:hint="cs"/>
          <w:rtl/>
          <w:lang w:eastAsia="he-IL"/>
        </w:rPr>
        <w:t xml:space="preserve">ת זה? מסרבים ללמוד לימודי ליבה, </w:t>
      </w:r>
      <w:r>
        <w:rPr>
          <w:rFonts w:hint="cs"/>
          <w:rtl/>
          <w:lang w:eastAsia="he-IL"/>
        </w:rPr>
        <w:t xml:space="preserve">התעקשות לא לשלוח </w:t>
      </w:r>
      <w:bookmarkStart w:id="16105" w:name="_ETM_Q46_643349"/>
      <w:bookmarkEnd w:id="16105"/>
      <w:r>
        <w:rPr>
          <w:rFonts w:hint="cs"/>
          <w:rtl/>
          <w:lang w:eastAsia="he-IL"/>
        </w:rPr>
        <w:t xml:space="preserve">עשרות אלפי צעירים כשירים ובריאים לשרת בצבא בזמן מלחמה על </w:t>
      </w:r>
      <w:bookmarkStart w:id="16106" w:name="_ETM_Q46_647851"/>
      <w:bookmarkEnd w:id="16106"/>
      <w:r>
        <w:rPr>
          <w:rFonts w:hint="cs"/>
          <w:rtl/>
          <w:lang w:eastAsia="he-IL"/>
        </w:rPr>
        <w:t xml:space="preserve">המשך קיומה של מדינת ישראל. ומה אנחנו מבקשים? שתעזרו </w:t>
      </w:r>
      <w:bookmarkStart w:id="16107" w:name="_ETM_Q46_651700"/>
      <w:bookmarkEnd w:id="16107"/>
      <w:r>
        <w:rPr>
          <w:rFonts w:hint="cs"/>
          <w:rtl/>
          <w:lang w:eastAsia="he-IL"/>
        </w:rPr>
        <w:t xml:space="preserve">לנו להמשיך את קיומה של מדינת ישראל, כי באמת כולנו אחים. </w:t>
      </w:r>
    </w:p>
    <w:p w:rsidR="00923E98" w:rsidRDefault="00923E98" w:rsidP="00CA0EF6">
      <w:pPr>
        <w:rPr>
          <w:rtl/>
          <w:lang w:eastAsia="he-IL"/>
        </w:rPr>
      </w:pPr>
      <w:bookmarkStart w:id="16108" w:name="_ETM_Q46_663753"/>
      <w:bookmarkStart w:id="16109" w:name="_ETM_Q46_663844"/>
      <w:bookmarkStart w:id="16110" w:name="_ETM_Q46_663896"/>
      <w:bookmarkEnd w:id="16108"/>
      <w:bookmarkEnd w:id="16109"/>
      <w:bookmarkEnd w:id="16110"/>
    </w:p>
    <w:p w:rsidR="00923E98" w:rsidRDefault="00923E98" w:rsidP="00CA0EF6">
      <w:pPr>
        <w:pStyle w:val="af7"/>
        <w:keepNext/>
        <w:rPr>
          <w:rtl/>
        </w:rPr>
      </w:pPr>
      <w:bookmarkStart w:id="16111" w:name="_ETM_Q46_663974"/>
      <w:bookmarkEnd w:id="16111"/>
      <w:r w:rsidRPr="00A754FD">
        <w:rPr>
          <w:rStyle w:val="TagStyle"/>
          <w:rtl/>
        </w:rPr>
        <w:t xml:space="preserve">&lt;&lt; יור &gt;&gt; </w:t>
      </w:r>
      <w:r>
        <w:rPr>
          <w:rtl/>
        </w:rPr>
        <w:t>היו"ר חנוך דב מלביצקי:</w:t>
      </w:r>
      <w:r w:rsidRPr="00A754FD">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תודה רבה, חבר הכנסת כץ. </w:t>
      </w:r>
    </w:p>
    <w:p w:rsidR="00923E98" w:rsidRDefault="00923E98" w:rsidP="00CA0EF6">
      <w:pPr>
        <w:rPr>
          <w:rtl/>
          <w:lang w:eastAsia="he-IL"/>
        </w:rPr>
      </w:pPr>
      <w:bookmarkStart w:id="16112" w:name="_ETM_Q46_652923"/>
      <w:bookmarkStart w:id="16113" w:name="_ETM_Q46_653012"/>
      <w:bookmarkEnd w:id="16112"/>
      <w:bookmarkEnd w:id="16113"/>
    </w:p>
    <w:p w:rsidR="00923E98" w:rsidRDefault="00923E98" w:rsidP="00CA0EF6">
      <w:pPr>
        <w:pStyle w:val="-"/>
        <w:rPr>
          <w:rtl/>
        </w:rPr>
      </w:pPr>
      <w:bookmarkStart w:id="16114" w:name="_ETM_Q46_653083"/>
      <w:bookmarkStart w:id="16115" w:name="_ETM_Q46_653142"/>
      <w:bookmarkStart w:id="16116" w:name="_ETM_Q46_656888"/>
      <w:bookmarkStart w:id="16117" w:name="ET_speakercontinue_6151_43"/>
      <w:bookmarkEnd w:id="16114"/>
      <w:bookmarkEnd w:id="16115"/>
      <w:bookmarkEnd w:id="16116"/>
      <w:r w:rsidRPr="00EA3B72">
        <w:rPr>
          <w:rStyle w:val="TagStyle"/>
          <w:rtl/>
        </w:rPr>
        <w:t xml:space="preserve"> &lt;&lt; דובר_המשך &gt;&gt;</w:t>
      </w:r>
      <w:r w:rsidRPr="00A754FD">
        <w:rPr>
          <w:rStyle w:val="TagStyle"/>
          <w:rtl/>
        </w:rPr>
        <w:t xml:space="preserve"> </w:t>
      </w:r>
      <w:r>
        <w:rPr>
          <w:rtl/>
        </w:rPr>
        <w:t>רון כץ (יש עתיד):</w:t>
      </w:r>
      <w:r w:rsidRPr="00A754FD">
        <w:rPr>
          <w:rStyle w:val="TagStyle"/>
          <w:rtl/>
        </w:rPr>
        <w:t xml:space="preserve"> </w:t>
      </w:r>
      <w:r w:rsidRPr="00EA3B72">
        <w:rPr>
          <w:rStyle w:val="TagStyle"/>
          <w:rtl/>
        </w:rPr>
        <w:t>&lt;&lt; דובר_המשך &gt;&gt;</w:t>
      </w:r>
      <w:bookmarkEnd w:id="16117"/>
      <w:r w:rsidRPr="00EA3B72">
        <w:rPr>
          <w:rStyle w:val="TagStyle"/>
          <w:rtl/>
        </w:rPr>
        <w:t xml:space="preserve"> </w:t>
      </w:r>
      <w:r>
        <w:rPr>
          <w:rtl/>
        </w:rPr>
        <w:t xml:space="preserve">   </w:t>
      </w:r>
    </w:p>
    <w:p w:rsidR="00923E98" w:rsidRDefault="00923E98" w:rsidP="00CA0EF6">
      <w:pPr>
        <w:rPr>
          <w:rtl/>
          <w:lang w:eastAsia="he-IL"/>
        </w:rPr>
      </w:pPr>
    </w:p>
    <w:p w:rsidR="00923E98" w:rsidRDefault="00923E98" w:rsidP="00F5413F">
      <w:pPr>
        <w:rPr>
          <w:rtl/>
          <w:lang w:eastAsia="he-IL"/>
        </w:rPr>
      </w:pPr>
      <w:r>
        <w:rPr>
          <w:rFonts w:hint="cs"/>
          <w:rtl/>
          <w:lang w:eastAsia="he-IL"/>
        </w:rPr>
        <w:t xml:space="preserve">ואני </w:t>
      </w:r>
      <w:bookmarkStart w:id="16118" w:name="_ETM_Q46_655669"/>
      <w:bookmarkEnd w:id="16118"/>
      <w:r>
        <w:rPr>
          <w:rFonts w:hint="cs"/>
          <w:rtl/>
          <w:lang w:eastAsia="he-IL"/>
        </w:rPr>
        <w:t xml:space="preserve">רוצה לומר לך משהו, כי השר פה מולי, אז אני רוצה לומר </w:t>
      </w:r>
      <w:bookmarkStart w:id="16119" w:name="_ETM_Q46_659773"/>
      <w:bookmarkEnd w:id="16119"/>
      <w:r>
        <w:rPr>
          <w:rFonts w:hint="cs"/>
          <w:rtl/>
          <w:lang w:eastAsia="he-IL"/>
        </w:rPr>
        <w:t xml:space="preserve">לך משפט אחרון, אדוני. אתמול בפעם הראשונה צמתי, פעם ראשונה, ואני אגיד לך גם למה אני אומר את זה. אני </w:t>
      </w:r>
      <w:bookmarkStart w:id="16120" w:name="_ETM_Q46_668219"/>
      <w:bookmarkEnd w:id="16120"/>
      <w:r w:rsidR="00DD106F">
        <w:rPr>
          <w:rFonts w:hint="cs"/>
          <w:rtl/>
          <w:lang w:eastAsia="he-IL"/>
        </w:rPr>
        <w:t xml:space="preserve">אומר את זה, כי באמת </w:t>
      </w:r>
      <w:r>
        <w:rPr>
          <w:rFonts w:hint="cs"/>
          <w:rtl/>
          <w:lang w:eastAsia="he-IL"/>
        </w:rPr>
        <w:t xml:space="preserve">שאלתי את עצמי מה אני צריך </w:t>
      </w:r>
      <w:bookmarkStart w:id="16121" w:name="_ETM_Q46_669640"/>
      <w:bookmarkEnd w:id="16121"/>
      <w:r>
        <w:rPr>
          <w:rFonts w:hint="cs"/>
          <w:rtl/>
          <w:lang w:eastAsia="he-IL"/>
        </w:rPr>
        <w:t xml:space="preserve">לעשות </w:t>
      </w:r>
      <w:r>
        <w:rPr>
          <w:rtl/>
          <w:lang w:eastAsia="he-IL"/>
        </w:rPr>
        <w:t>–</w:t>
      </w:r>
      <w:r>
        <w:rPr>
          <w:rFonts w:hint="cs"/>
          <w:rtl/>
          <w:lang w:eastAsia="he-IL"/>
        </w:rPr>
        <w:t xml:space="preserve"> וזה נע בין ייאוש לבין תקווה. ייאוש </w:t>
      </w:r>
      <w:bookmarkStart w:id="16122" w:name="_ETM_Q46_672604"/>
      <w:bookmarkEnd w:id="16122"/>
      <w:r>
        <w:rPr>
          <w:rFonts w:hint="cs"/>
          <w:rtl/>
          <w:lang w:eastAsia="he-IL"/>
        </w:rPr>
        <w:t xml:space="preserve">מהמצב הזה שקורה במדינה, באמת ממלחמת האחים, מכל מה שקורה </w:t>
      </w:r>
      <w:bookmarkStart w:id="16123" w:name="_ETM_Q46_675910"/>
      <w:bookmarkEnd w:id="16123"/>
      <w:r>
        <w:rPr>
          <w:rFonts w:hint="cs"/>
          <w:rtl/>
          <w:lang w:eastAsia="he-IL"/>
        </w:rPr>
        <w:t xml:space="preserve">פה, מהכלכלה, מהכול; תקווה </w:t>
      </w:r>
      <w:r>
        <w:rPr>
          <w:rFonts w:hint="eastAsia"/>
          <w:rtl/>
          <w:lang w:eastAsia="he-IL"/>
        </w:rPr>
        <w:t>–</w:t>
      </w:r>
      <w:r>
        <w:rPr>
          <w:rFonts w:hint="cs"/>
          <w:rtl/>
          <w:lang w:eastAsia="he-IL"/>
        </w:rPr>
        <w:t xml:space="preserve"> שיהיה פה טוב יותר. </w:t>
      </w:r>
      <w:bookmarkStart w:id="16124" w:name="_ETM_Q46_686808"/>
      <w:bookmarkStart w:id="16125" w:name="_ETM_Q46_686857"/>
      <w:bookmarkStart w:id="16126" w:name="_ETM_Q46_686952"/>
      <w:bookmarkStart w:id="16127" w:name="_ETM_Q46_687021"/>
      <w:bookmarkEnd w:id="16124"/>
      <w:bookmarkEnd w:id="16125"/>
      <w:bookmarkEnd w:id="16126"/>
      <w:bookmarkEnd w:id="16127"/>
      <w:r>
        <w:rPr>
          <w:rFonts w:hint="cs"/>
          <w:rtl/>
          <w:lang w:eastAsia="he-IL"/>
        </w:rPr>
        <w:t xml:space="preserve">אני לא </w:t>
      </w:r>
      <w:bookmarkStart w:id="16128" w:name="_ETM_Q46_677925"/>
      <w:bookmarkEnd w:id="16128"/>
      <w:r>
        <w:rPr>
          <w:rFonts w:hint="cs"/>
          <w:rtl/>
          <w:lang w:eastAsia="he-IL"/>
        </w:rPr>
        <w:t xml:space="preserve">רוצה כל נאום לסיים בזה שאין לנו עתיד פה, אני </w:t>
      </w:r>
      <w:bookmarkStart w:id="16129" w:name="_ETM_Q46_681834"/>
      <w:bookmarkEnd w:id="16129"/>
      <w:r>
        <w:rPr>
          <w:rFonts w:hint="cs"/>
          <w:rtl/>
          <w:lang w:eastAsia="he-IL"/>
        </w:rPr>
        <w:t xml:space="preserve">רוצה לומר בדיוק הפוך. אני חושב שאפשר לתקן ואפשר לשנות, וזה גם בידיים שלך, וחייב להיות שוויון במדינת ישראל, וכולם צריכים לקחת חלק, </w:t>
      </w:r>
      <w:bookmarkStart w:id="16130" w:name="_ETM_Q46_690634"/>
      <w:bookmarkEnd w:id="16130"/>
      <w:r>
        <w:rPr>
          <w:rFonts w:hint="cs"/>
          <w:rtl/>
          <w:lang w:eastAsia="he-IL"/>
        </w:rPr>
        <w:t xml:space="preserve">ולא יכולה להיות אפליה בין ילד חילוני לילד חרדי לילד אחר, ולא יכולה להיות אפליה בצבא </w:t>
      </w:r>
      <w:bookmarkStart w:id="16131" w:name="_ETM_Q46_696326"/>
      <w:bookmarkEnd w:id="16131"/>
      <w:r>
        <w:rPr>
          <w:rFonts w:hint="cs"/>
          <w:rtl/>
          <w:lang w:eastAsia="he-IL"/>
        </w:rPr>
        <w:t xml:space="preserve">בין מגזר למגזר, ואני חושב שזה גם בכוח שלך, </w:t>
      </w:r>
      <w:bookmarkStart w:id="16132" w:name="_ETM_Q46_700213"/>
      <w:bookmarkEnd w:id="16132"/>
      <w:r>
        <w:rPr>
          <w:rFonts w:hint="cs"/>
          <w:rtl/>
          <w:lang w:eastAsia="he-IL"/>
        </w:rPr>
        <w:t xml:space="preserve">כי אני יודע שאתה יכול לעשות הרבה דברים </w:t>
      </w:r>
      <w:r>
        <w:rPr>
          <w:rFonts w:hint="eastAsia"/>
          <w:rtl/>
          <w:lang w:eastAsia="he-IL"/>
        </w:rPr>
        <w:t>–</w:t>
      </w:r>
      <w:r w:rsidR="00F5413F">
        <w:rPr>
          <w:rFonts w:hint="cs"/>
          <w:rtl/>
          <w:lang w:eastAsia="he-IL"/>
        </w:rPr>
        <w:t xml:space="preserve"> </w:t>
      </w:r>
      <w:r>
        <w:rPr>
          <w:rFonts w:hint="cs"/>
          <w:rtl/>
          <w:lang w:eastAsia="he-IL"/>
        </w:rPr>
        <w:t xml:space="preserve">אני חושב </w:t>
      </w:r>
      <w:bookmarkStart w:id="16133" w:name="_ETM_Q46_702808"/>
      <w:bookmarkEnd w:id="16133"/>
      <w:r>
        <w:rPr>
          <w:rFonts w:hint="cs"/>
          <w:rtl/>
          <w:lang w:eastAsia="he-IL"/>
        </w:rPr>
        <w:t xml:space="preserve">שזה גם בכוח שלך לקחת אחריות על הדבר הזה ולמנוע </w:t>
      </w:r>
      <w:bookmarkStart w:id="16134" w:name="_ETM_Q46_705556"/>
      <w:bookmarkEnd w:id="16134"/>
      <w:r>
        <w:rPr>
          <w:rFonts w:hint="cs"/>
          <w:rtl/>
          <w:lang w:eastAsia="he-IL"/>
        </w:rPr>
        <w:t xml:space="preserve">את ההרס של מדינת ישראל. </w:t>
      </w:r>
    </w:p>
    <w:p w:rsidR="00923E98" w:rsidRDefault="00923E98" w:rsidP="00CA0EF6">
      <w:pPr>
        <w:rPr>
          <w:rtl/>
          <w:lang w:eastAsia="he-IL"/>
        </w:rPr>
      </w:pPr>
      <w:bookmarkStart w:id="16135" w:name="_ETM_Q46_705757"/>
      <w:bookmarkStart w:id="16136" w:name="_ETM_Q46_705829"/>
      <w:bookmarkEnd w:id="16135"/>
      <w:bookmarkEnd w:id="16136"/>
    </w:p>
    <w:p w:rsidR="00923E98" w:rsidRDefault="00923E98" w:rsidP="00CA0EF6">
      <w:pPr>
        <w:pStyle w:val="af7"/>
        <w:keepNext/>
        <w:rPr>
          <w:rtl/>
        </w:rPr>
      </w:pPr>
      <w:bookmarkStart w:id="16137" w:name="ET_yor_6593_42"/>
      <w:r w:rsidRPr="00A754FD">
        <w:rPr>
          <w:rStyle w:val="TagStyle"/>
          <w:rtl/>
        </w:rPr>
        <w:t xml:space="preserve"> &lt;&lt; יור &gt;&gt; </w:t>
      </w:r>
      <w:r>
        <w:rPr>
          <w:rtl/>
        </w:rPr>
        <w:t>היו"ר חנוך דב מלביצקי:</w:t>
      </w:r>
      <w:r w:rsidRPr="00A754FD">
        <w:rPr>
          <w:rStyle w:val="TagStyle"/>
          <w:rtl/>
        </w:rPr>
        <w:t xml:space="preserve"> &lt;&lt; יור &gt;&gt;</w:t>
      </w:r>
      <w:r>
        <w:rPr>
          <w:rtl/>
        </w:rPr>
        <w:t xml:space="preserve">   </w:t>
      </w:r>
      <w:bookmarkEnd w:id="16137"/>
    </w:p>
    <w:p w:rsidR="00923E98" w:rsidRDefault="00923E98" w:rsidP="00C0026E">
      <w:pPr>
        <w:rPr>
          <w:rtl/>
          <w:lang w:eastAsia="he-IL"/>
        </w:rPr>
      </w:pPr>
    </w:p>
    <w:p w:rsidR="00923E98" w:rsidRDefault="00923E98" w:rsidP="00CA0EF6">
      <w:pPr>
        <w:rPr>
          <w:rtl/>
          <w:lang w:eastAsia="he-IL"/>
        </w:rPr>
      </w:pPr>
      <w:bookmarkStart w:id="16138" w:name="_ETM_Q46_706564"/>
      <w:bookmarkEnd w:id="16138"/>
      <w:r>
        <w:rPr>
          <w:rFonts w:hint="cs"/>
          <w:rtl/>
          <w:lang w:eastAsia="he-IL"/>
        </w:rPr>
        <w:t xml:space="preserve">חבר הכנסת כץ. </w:t>
      </w:r>
    </w:p>
    <w:p w:rsidR="00923E98" w:rsidRDefault="00923E98" w:rsidP="00CA0EF6">
      <w:pPr>
        <w:rPr>
          <w:rtl/>
          <w:lang w:eastAsia="he-IL"/>
        </w:rPr>
      </w:pPr>
    </w:p>
    <w:p w:rsidR="00923E98" w:rsidRDefault="00923E98" w:rsidP="00CA0EF6">
      <w:pPr>
        <w:pStyle w:val="af6"/>
        <w:keepNext/>
        <w:rPr>
          <w:rtl/>
        </w:rPr>
      </w:pPr>
      <w:bookmarkStart w:id="16139" w:name="ET_interruption_6426_43"/>
      <w:r w:rsidRPr="00A754FD">
        <w:rPr>
          <w:rStyle w:val="TagStyle"/>
          <w:rtl/>
        </w:rPr>
        <w:t xml:space="preserve"> &lt;&lt; קריאה &gt;&gt; </w:t>
      </w:r>
      <w:r>
        <w:rPr>
          <w:rFonts w:hint="cs"/>
          <w:rtl/>
        </w:rPr>
        <w:t>הש</w:t>
      </w:r>
      <w:r>
        <w:rPr>
          <w:rtl/>
        </w:rPr>
        <w:t>ר במשרד החינוך חיים ביטון:</w:t>
      </w:r>
      <w:r w:rsidRPr="00A754FD">
        <w:rPr>
          <w:rStyle w:val="TagStyle"/>
          <w:rtl/>
        </w:rPr>
        <w:t xml:space="preserve"> &lt;&lt; קריאה &gt;&gt;</w:t>
      </w:r>
      <w:r>
        <w:rPr>
          <w:rtl/>
        </w:rPr>
        <w:t xml:space="preserve">   </w:t>
      </w:r>
      <w:bookmarkEnd w:id="16139"/>
    </w:p>
    <w:p w:rsidR="00923E98" w:rsidRDefault="00923E98" w:rsidP="00C0026E">
      <w:pPr>
        <w:rPr>
          <w:rtl/>
          <w:lang w:eastAsia="he-IL"/>
        </w:rPr>
      </w:pPr>
    </w:p>
    <w:p w:rsidR="00923E98" w:rsidRDefault="00F5413F" w:rsidP="00F5413F">
      <w:pPr>
        <w:rPr>
          <w:rtl/>
          <w:lang w:eastAsia="he-IL"/>
        </w:rPr>
      </w:pPr>
      <w:bookmarkStart w:id="16140" w:name="_ETM_Q46_707885"/>
      <w:bookmarkEnd w:id="16140"/>
      <w:r>
        <w:rPr>
          <w:rFonts w:hint="cs"/>
          <w:rtl/>
          <w:lang w:eastAsia="he-IL"/>
        </w:rPr>
        <w:t>– – –</w:t>
      </w:r>
    </w:p>
    <w:p w:rsidR="00923E98" w:rsidRDefault="00923E98" w:rsidP="00CA0EF6">
      <w:pPr>
        <w:rPr>
          <w:rtl/>
          <w:lang w:eastAsia="he-IL"/>
        </w:rPr>
      </w:pPr>
      <w:bookmarkStart w:id="16141" w:name="_ETM_Q46_709626"/>
      <w:bookmarkStart w:id="16142" w:name="_ETM_Q46_709677"/>
      <w:bookmarkEnd w:id="16141"/>
      <w:bookmarkEnd w:id="16142"/>
    </w:p>
    <w:p w:rsidR="00923E98" w:rsidRDefault="00923E98" w:rsidP="00CA0EF6">
      <w:pPr>
        <w:pStyle w:val="af7"/>
        <w:keepNext/>
        <w:rPr>
          <w:rtl/>
        </w:rPr>
      </w:pPr>
      <w:bookmarkStart w:id="16143" w:name="ET_yor_6593_44"/>
      <w:r w:rsidRPr="00A754FD">
        <w:rPr>
          <w:rStyle w:val="TagStyle"/>
          <w:rtl/>
        </w:rPr>
        <w:t xml:space="preserve"> &lt;&lt; יור &gt;&gt; </w:t>
      </w:r>
      <w:r>
        <w:rPr>
          <w:rtl/>
        </w:rPr>
        <w:t>היו"ר חנוך דב מלביצקי:</w:t>
      </w:r>
      <w:r w:rsidRPr="00A754FD">
        <w:rPr>
          <w:rStyle w:val="TagStyle"/>
          <w:rtl/>
        </w:rPr>
        <w:t xml:space="preserve"> &lt;&lt; יור &gt;&gt;</w:t>
      </w:r>
      <w:r>
        <w:rPr>
          <w:rtl/>
        </w:rPr>
        <w:t xml:space="preserve">   </w:t>
      </w:r>
      <w:bookmarkEnd w:id="16143"/>
    </w:p>
    <w:p w:rsidR="00923E98" w:rsidRDefault="00923E98" w:rsidP="00C0026E">
      <w:pPr>
        <w:rPr>
          <w:rtl/>
          <w:lang w:eastAsia="he-IL"/>
        </w:rPr>
      </w:pPr>
    </w:p>
    <w:p w:rsidR="00923E98" w:rsidRDefault="00923E98" w:rsidP="00CA0EF6">
      <w:pPr>
        <w:rPr>
          <w:rtl/>
          <w:lang w:eastAsia="he-IL"/>
        </w:rPr>
      </w:pPr>
      <w:bookmarkStart w:id="16144" w:name="_ETM_Q46_709253"/>
      <w:bookmarkEnd w:id="16144"/>
      <w:r>
        <w:rPr>
          <w:rFonts w:hint="cs"/>
          <w:rtl/>
          <w:lang w:eastAsia="he-IL"/>
        </w:rPr>
        <w:t xml:space="preserve">חבר הכנסת דוידסון, בבקשה. אני מוריד לך את שתי הדקות. </w:t>
      </w:r>
      <w:bookmarkStart w:id="16145" w:name="_ETM_Q46_714665"/>
      <w:bookmarkEnd w:id="16145"/>
    </w:p>
    <w:p w:rsidR="00923E98" w:rsidRDefault="00923E98" w:rsidP="00CA0EF6">
      <w:pPr>
        <w:rPr>
          <w:rtl/>
          <w:lang w:eastAsia="he-IL"/>
        </w:rPr>
      </w:pPr>
      <w:bookmarkStart w:id="16146" w:name="_ETM_Q46_715663"/>
      <w:bookmarkStart w:id="16147" w:name="_ETM_Q46_715731"/>
      <w:bookmarkEnd w:id="16146"/>
      <w:bookmarkEnd w:id="16147"/>
    </w:p>
    <w:p w:rsidR="00923E98" w:rsidRDefault="00923E98" w:rsidP="00CA0EF6">
      <w:pPr>
        <w:pStyle w:val="af6"/>
        <w:keepNext/>
        <w:rPr>
          <w:rtl/>
        </w:rPr>
      </w:pPr>
      <w:bookmarkStart w:id="16148" w:name="ET_interruption_6151_45"/>
      <w:r w:rsidRPr="00A754FD">
        <w:rPr>
          <w:rStyle w:val="TagStyle"/>
          <w:rtl/>
        </w:rPr>
        <w:t xml:space="preserve"> &lt;&lt; קריאה &gt;&gt; </w:t>
      </w:r>
      <w:r>
        <w:rPr>
          <w:rtl/>
        </w:rPr>
        <w:t>רון כץ (יש עתיד):</w:t>
      </w:r>
      <w:r w:rsidRPr="00A754FD">
        <w:rPr>
          <w:rStyle w:val="TagStyle"/>
          <w:rtl/>
        </w:rPr>
        <w:t xml:space="preserve"> &lt;&lt; קריאה &gt;&gt;</w:t>
      </w:r>
      <w:r>
        <w:rPr>
          <w:rtl/>
        </w:rPr>
        <w:t xml:space="preserve">   </w:t>
      </w:r>
      <w:bookmarkEnd w:id="16148"/>
    </w:p>
    <w:p w:rsidR="00923E98" w:rsidRDefault="00923E98" w:rsidP="00C0026E">
      <w:pPr>
        <w:rPr>
          <w:rtl/>
          <w:lang w:eastAsia="he-IL"/>
        </w:rPr>
      </w:pPr>
    </w:p>
    <w:p w:rsidR="00923E98" w:rsidRPr="00A754FD" w:rsidRDefault="00923E98" w:rsidP="00CA0EF6">
      <w:pPr>
        <w:rPr>
          <w:rtl/>
          <w:lang w:eastAsia="he-IL"/>
        </w:rPr>
      </w:pPr>
      <w:bookmarkStart w:id="16149" w:name="_ETM_Q46_716114"/>
      <w:bookmarkEnd w:id="16149"/>
      <w:r>
        <w:rPr>
          <w:rFonts w:hint="cs"/>
          <w:rtl/>
          <w:lang w:eastAsia="he-IL"/>
        </w:rPr>
        <w:t>אחי, זה שר. זה לא סתם שר, זה שר שמנהל</w:t>
      </w:r>
      <w:bookmarkStart w:id="16150" w:name="_ETM_Q46_719634"/>
      <w:bookmarkEnd w:id="16150"/>
      <w:r>
        <w:rPr>
          <w:rFonts w:hint="cs"/>
          <w:rtl/>
          <w:lang w:eastAsia="he-IL"/>
        </w:rPr>
        <w:t xml:space="preserve"> את המדינה.</w:t>
      </w:r>
    </w:p>
    <w:p w:rsidR="00923E98" w:rsidRDefault="00923E98" w:rsidP="00CA0EF6">
      <w:pPr>
        <w:rPr>
          <w:rtl/>
          <w:lang w:eastAsia="he-IL"/>
        </w:rPr>
      </w:pPr>
      <w:bookmarkStart w:id="16151" w:name="_ETM_Q46_714777"/>
      <w:bookmarkStart w:id="16152" w:name="_ETM_Q46_714849"/>
      <w:bookmarkEnd w:id="16151"/>
      <w:bookmarkEnd w:id="16152"/>
    </w:p>
    <w:p w:rsidR="00923E98" w:rsidRDefault="00923E98" w:rsidP="00CA0EF6">
      <w:pPr>
        <w:pStyle w:val="a4"/>
        <w:keepNext/>
        <w:rPr>
          <w:rtl/>
        </w:rPr>
      </w:pPr>
      <w:bookmarkStart w:id="16153" w:name="ET_speaker_6255_12"/>
      <w:r w:rsidRPr="005E769F">
        <w:rPr>
          <w:rStyle w:val="TagStyle"/>
          <w:rtl/>
        </w:rPr>
        <w:t xml:space="preserve">&lt;&lt; דובר &gt;&gt; </w:t>
      </w:r>
      <w:bookmarkStart w:id="16154" w:name="_Toc172749456"/>
      <w:bookmarkStart w:id="16155" w:name="_Toc173068988"/>
      <w:bookmarkStart w:id="16156" w:name="_Toc202703867"/>
      <w:r>
        <w:rPr>
          <w:rtl/>
        </w:rPr>
        <w:t>סימון דוידסון (יש עתיד):</w:t>
      </w:r>
      <w:bookmarkEnd w:id="16154"/>
      <w:bookmarkEnd w:id="16155"/>
      <w:bookmarkEnd w:id="16156"/>
      <w:r w:rsidRPr="005E769F">
        <w:rPr>
          <w:rStyle w:val="TagStyle"/>
          <w:rtl/>
        </w:rPr>
        <w:t xml:space="preserve"> &lt;&lt; דובר &gt;&gt;</w:t>
      </w:r>
      <w:r>
        <w:rPr>
          <w:rtl/>
        </w:rPr>
        <w:t xml:space="preserve">   </w:t>
      </w:r>
      <w:bookmarkEnd w:id="16153"/>
    </w:p>
    <w:p w:rsidR="00923E98" w:rsidRDefault="00923E98" w:rsidP="00C0026E">
      <w:pPr>
        <w:rPr>
          <w:rtl/>
          <w:lang w:eastAsia="he-IL"/>
        </w:rPr>
      </w:pPr>
    </w:p>
    <w:p w:rsidR="00923E98" w:rsidRDefault="00923E98" w:rsidP="00CA0EF6">
      <w:pPr>
        <w:rPr>
          <w:rtl/>
          <w:lang w:eastAsia="he-IL"/>
        </w:rPr>
      </w:pPr>
      <w:r>
        <w:rPr>
          <w:rFonts w:hint="cs"/>
          <w:rtl/>
          <w:lang w:eastAsia="he-IL"/>
        </w:rPr>
        <w:t>תודה רבה. אדוני היושב-ראש, כנסת נכבדה, אדוני השר,</w:t>
      </w:r>
      <w:bookmarkStart w:id="16157" w:name="_ETM_Q46_727979"/>
      <w:bookmarkEnd w:id="16157"/>
      <w:r>
        <w:rPr>
          <w:rFonts w:hint="cs"/>
          <w:rtl/>
          <w:lang w:eastAsia="he-IL"/>
        </w:rPr>
        <w:t xml:space="preserve"> אדוני השר מספר שתיים, חיים ביטון השר, אני שמח לרא</w:t>
      </w:r>
      <w:bookmarkStart w:id="16158" w:name="_ETM_Q46_731322"/>
      <w:bookmarkEnd w:id="16158"/>
      <w:r>
        <w:rPr>
          <w:rFonts w:hint="cs"/>
          <w:rtl/>
          <w:lang w:eastAsia="he-IL"/>
        </w:rPr>
        <w:t xml:space="preserve">ות אותך, ואני מאחל לאביך בריאות שלמה ומלאה. </w:t>
      </w:r>
    </w:p>
    <w:p w:rsidR="00923E98" w:rsidRDefault="00923E98" w:rsidP="00CA0EF6">
      <w:pPr>
        <w:rPr>
          <w:rtl/>
          <w:lang w:eastAsia="he-IL"/>
        </w:rPr>
      </w:pPr>
      <w:bookmarkStart w:id="16159" w:name="_ETM_Q46_733514"/>
      <w:bookmarkStart w:id="16160" w:name="_ETM_Q46_733550"/>
      <w:bookmarkEnd w:id="16159"/>
      <w:bookmarkEnd w:id="16160"/>
    </w:p>
    <w:p w:rsidR="00923E98" w:rsidRDefault="00923E98" w:rsidP="00CA0EF6">
      <w:pPr>
        <w:pStyle w:val="af6"/>
        <w:keepNext/>
        <w:rPr>
          <w:rtl/>
        </w:rPr>
      </w:pPr>
      <w:bookmarkStart w:id="16161" w:name="ET_interruption_6151_46"/>
      <w:r w:rsidRPr="00A754FD">
        <w:rPr>
          <w:rStyle w:val="TagStyle"/>
          <w:rtl/>
        </w:rPr>
        <w:t xml:space="preserve"> &lt;&lt; קריאה &gt;&gt; </w:t>
      </w:r>
      <w:r>
        <w:rPr>
          <w:rtl/>
        </w:rPr>
        <w:t>רון כץ (יש עתיד):</w:t>
      </w:r>
      <w:r w:rsidRPr="00A754FD">
        <w:rPr>
          <w:rStyle w:val="TagStyle"/>
          <w:rtl/>
        </w:rPr>
        <w:t xml:space="preserve"> &lt;&lt; קריאה &gt;&gt;</w:t>
      </w:r>
      <w:r>
        <w:rPr>
          <w:rtl/>
        </w:rPr>
        <w:t xml:space="preserve">   </w:t>
      </w:r>
      <w:bookmarkEnd w:id="16161"/>
    </w:p>
    <w:p w:rsidR="00923E98" w:rsidRDefault="00923E98" w:rsidP="00C0026E">
      <w:pPr>
        <w:rPr>
          <w:rtl/>
          <w:lang w:eastAsia="he-IL"/>
        </w:rPr>
      </w:pPr>
    </w:p>
    <w:p w:rsidR="00923E98" w:rsidRDefault="00F5413F" w:rsidP="00F5413F">
      <w:pPr>
        <w:rPr>
          <w:rtl/>
          <w:lang w:eastAsia="he-IL"/>
        </w:rPr>
      </w:pPr>
      <w:bookmarkStart w:id="16162" w:name="_ETM_Q46_731882"/>
      <w:bookmarkEnd w:id="16162"/>
      <w:r>
        <w:rPr>
          <w:rFonts w:hint="cs"/>
          <w:rtl/>
          <w:lang w:eastAsia="he-IL"/>
        </w:rPr>
        <w:t>– – –</w:t>
      </w:r>
      <w:r w:rsidR="00923E98">
        <w:rPr>
          <w:rFonts w:hint="cs"/>
          <w:rtl/>
          <w:lang w:eastAsia="he-IL"/>
        </w:rPr>
        <w:t xml:space="preserve"> הוא </w:t>
      </w:r>
      <w:bookmarkStart w:id="16163" w:name="_ETM_Q46_734193"/>
      <w:bookmarkEnd w:id="16163"/>
      <w:r w:rsidR="00923E98">
        <w:rPr>
          <w:rFonts w:hint="cs"/>
          <w:rtl/>
          <w:lang w:eastAsia="he-IL"/>
        </w:rPr>
        <w:t xml:space="preserve">אף פעם לא היה מספר שתיים. </w:t>
      </w:r>
    </w:p>
    <w:p w:rsidR="00923E98" w:rsidRDefault="00923E98" w:rsidP="00CA0EF6">
      <w:pPr>
        <w:rPr>
          <w:rtl/>
          <w:lang w:eastAsia="he-IL"/>
        </w:rPr>
      </w:pPr>
      <w:bookmarkStart w:id="16164" w:name="_ETM_Q46_733429"/>
      <w:bookmarkStart w:id="16165" w:name="_ETM_Q46_733493"/>
      <w:bookmarkEnd w:id="16164"/>
      <w:bookmarkEnd w:id="16165"/>
    </w:p>
    <w:p w:rsidR="00923E98" w:rsidRDefault="00923E98" w:rsidP="00CA0EF6">
      <w:pPr>
        <w:pStyle w:val="af6"/>
        <w:keepNext/>
        <w:rPr>
          <w:rtl/>
        </w:rPr>
      </w:pPr>
      <w:bookmarkStart w:id="16166" w:name="_ETM_Q46_734088"/>
      <w:bookmarkStart w:id="16167" w:name="_ETM_Q46_734888"/>
      <w:bookmarkStart w:id="16168" w:name="_ETM_Q46_737456"/>
      <w:bookmarkStart w:id="16169" w:name="_ETM_Q46_737522"/>
      <w:bookmarkStart w:id="16170" w:name="ET_interruption_6426_50"/>
      <w:bookmarkEnd w:id="16166"/>
      <w:bookmarkEnd w:id="16167"/>
      <w:bookmarkEnd w:id="16168"/>
      <w:bookmarkEnd w:id="16169"/>
      <w:r w:rsidRPr="00CE42DE">
        <w:rPr>
          <w:rStyle w:val="TagStyle"/>
          <w:rtl/>
        </w:rPr>
        <w:t xml:space="preserve"> &lt;&lt; קריאה &gt;&gt; </w:t>
      </w:r>
      <w:r>
        <w:rPr>
          <w:rFonts w:hint="cs"/>
          <w:rtl/>
        </w:rPr>
        <w:t>הש</w:t>
      </w:r>
      <w:r>
        <w:rPr>
          <w:rtl/>
        </w:rPr>
        <w:t>ר במשרד החינוך חיים ביטון:</w:t>
      </w:r>
      <w:r w:rsidRPr="00CE42DE">
        <w:rPr>
          <w:rStyle w:val="TagStyle"/>
          <w:rtl/>
        </w:rPr>
        <w:t xml:space="preserve"> &lt;&lt; קריאה &gt;&gt;</w:t>
      </w:r>
      <w:r>
        <w:rPr>
          <w:rtl/>
        </w:rPr>
        <w:t xml:space="preserve">   </w:t>
      </w:r>
      <w:bookmarkEnd w:id="16170"/>
    </w:p>
    <w:p w:rsidR="00923E98" w:rsidRDefault="00923E98" w:rsidP="00C0026E">
      <w:pPr>
        <w:rPr>
          <w:rtl/>
          <w:lang w:eastAsia="he-IL"/>
        </w:rPr>
      </w:pPr>
    </w:p>
    <w:p w:rsidR="00923E98" w:rsidRDefault="00923E98" w:rsidP="00CA0EF6">
      <w:pPr>
        <w:rPr>
          <w:rtl/>
          <w:lang w:eastAsia="he-IL"/>
        </w:rPr>
      </w:pPr>
      <w:bookmarkStart w:id="16171" w:name="_ETM_Q46_735155"/>
      <w:bookmarkStart w:id="16172" w:name="_ETM_Q46_735390"/>
      <w:bookmarkStart w:id="16173" w:name="_ETM_Q46_735430"/>
      <w:bookmarkEnd w:id="16171"/>
      <w:bookmarkEnd w:id="16172"/>
      <w:bookmarkEnd w:id="16173"/>
      <w:r>
        <w:rPr>
          <w:rFonts w:hint="cs"/>
          <w:rtl/>
          <w:lang w:eastAsia="he-IL"/>
        </w:rPr>
        <w:t xml:space="preserve">תודה. </w:t>
      </w:r>
    </w:p>
    <w:p w:rsidR="00923E98" w:rsidRDefault="00923E98" w:rsidP="00CA0EF6">
      <w:pPr>
        <w:rPr>
          <w:rtl/>
          <w:lang w:eastAsia="he-IL"/>
        </w:rPr>
      </w:pPr>
      <w:bookmarkStart w:id="16174" w:name="_ETM_Q46_736537"/>
      <w:bookmarkStart w:id="16175" w:name="_ETM_Q46_736582"/>
      <w:bookmarkEnd w:id="16174"/>
      <w:bookmarkEnd w:id="16175"/>
    </w:p>
    <w:p w:rsidR="00923E98" w:rsidRDefault="00923E98" w:rsidP="00CA0EF6">
      <w:pPr>
        <w:pStyle w:val="-"/>
        <w:keepNext/>
        <w:rPr>
          <w:rtl/>
        </w:rPr>
      </w:pPr>
      <w:bookmarkStart w:id="16176" w:name="ET_speakercontinue_6255_51"/>
      <w:r w:rsidRPr="00CE42DE">
        <w:rPr>
          <w:rStyle w:val="TagStyle"/>
          <w:rtl/>
        </w:rPr>
        <w:t xml:space="preserve"> &lt;&lt; דובר_המשך &gt;&gt; </w:t>
      </w:r>
      <w:r>
        <w:rPr>
          <w:rtl/>
        </w:rPr>
        <w:t>סימון דוידסון (יש עתיד):</w:t>
      </w:r>
      <w:r w:rsidRPr="00CE42DE">
        <w:rPr>
          <w:rStyle w:val="TagStyle"/>
          <w:rtl/>
        </w:rPr>
        <w:t xml:space="preserve"> &lt;&lt; דובר_המשך &gt;&gt;</w:t>
      </w:r>
      <w:r>
        <w:rPr>
          <w:rtl/>
        </w:rPr>
        <w:t xml:space="preserve">   </w:t>
      </w:r>
      <w:bookmarkEnd w:id="16176"/>
    </w:p>
    <w:p w:rsidR="00923E98" w:rsidRDefault="00923E98" w:rsidP="00C0026E">
      <w:pPr>
        <w:rPr>
          <w:rtl/>
          <w:lang w:eastAsia="he-IL"/>
        </w:rPr>
      </w:pPr>
    </w:p>
    <w:p w:rsidR="00923E98" w:rsidRDefault="00923E98" w:rsidP="00CA0EF6">
      <w:pPr>
        <w:rPr>
          <w:rtl/>
          <w:lang w:eastAsia="he-IL"/>
        </w:rPr>
      </w:pPr>
      <w:bookmarkStart w:id="16177" w:name="_ETM_Q46_737557"/>
      <w:bookmarkStart w:id="16178" w:name="_ETM_Q46_732534"/>
      <w:bookmarkEnd w:id="16177"/>
      <w:bookmarkEnd w:id="16178"/>
      <w:r>
        <w:rPr>
          <w:rFonts w:hint="cs"/>
          <w:rtl/>
          <w:lang w:eastAsia="he-IL"/>
        </w:rPr>
        <w:t xml:space="preserve">לשם שינוי, אני הולך לדבר על </w:t>
      </w:r>
      <w:bookmarkStart w:id="16179" w:name="_ETM_Q46_742233"/>
      <w:bookmarkEnd w:id="16179"/>
      <w:r>
        <w:rPr>
          <w:rFonts w:hint="cs"/>
          <w:rtl/>
          <w:lang w:eastAsia="he-IL"/>
        </w:rPr>
        <w:t xml:space="preserve">החוק הזה. אבל לפני שאני אדבר על החוק, אני אשים </w:t>
      </w:r>
      <w:bookmarkStart w:id="16180" w:name="_ETM_Q46_744173"/>
      <w:bookmarkEnd w:id="16180"/>
      <w:r>
        <w:rPr>
          <w:rFonts w:hint="cs"/>
          <w:rtl/>
          <w:lang w:eastAsia="he-IL"/>
        </w:rPr>
        <w:t xml:space="preserve">את הדברים על השולחן, שלא יגידו שסימון דוידסון מיש עתיד נגד חרדים. </w:t>
      </w:r>
      <w:bookmarkStart w:id="16181" w:name="_ETM_Q46_750162"/>
      <w:bookmarkEnd w:id="16181"/>
      <w:r>
        <w:rPr>
          <w:rFonts w:hint="cs"/>
          <w:rtl/>
          <w:lang w:eastAsia="he-IL"/>
        </w:rPr>
        <w:t xml:space="preserve">אז בואו אני אספר לכם מה סימון דוידסון עשה בחצי השנה האחרונה למען </w:t>
      </w:r>
      <w:bookmarkStart w:id="16182" w:name="_ETM_Q46_754373"/>
      <w:bookmarkEnd w:id="16182"/>
      <w:r>
        <w:rPr>
          <w:rFonts w:hint="cs"/>
          <w:rtl/>
          <w:lang w:eastAsia="he-IL"/>
        </w:rPr>
        <w:t>חרדים במדינת ישראל. אני מטפל יום-יום בנושא של טביעות. לצערי, יש עלייה של 45% במקרי ה</w:t>
      </w:r>
      <w:bookmarkStart w:id="16183" w:name="_ETM_Q46_763662"/>
      <w:bookmarkEnd w:id="16183"/>
      <w:r>
        <w:rPr>
          <w:rFonts w:hint="cs"/>
          <w:rtl/>
          <w:lang w:eastAsia="he-IL"/>
        </w:rPr>
        <w:t xml:space="preserve">טביעות למוות במדינת ישראל בחופי הים ובבריכות, והנתונים מראים שהחברה שנפגעת הכי הרבה זו החברה הבדואית, ואחרי החברה הבדואית זו החברה </w:t>
      </w:r>
      <w:bookmarkStart w:id="16184" w:name="_ETM_Q46_776588"/>
      <w:bookmarkEnd w:id="16184"/>
      <w:r>
        <w:rPr>
          <w:rFonts w:hint="cs"/>
          <w:rtl/>
          <w:lang w:eastAsia="he-IL"/>
        </w:rPr>
        <w:t xml:space="preserve">החרדית, במספר הטביעות במים. </w:t>
      </w:r>
    </w:p>
    <w:p w:rsidR="00923E98" w:rsidRDefault="00923E98" w:rsidP="00CA0EF6">
      <w:pPr>
        <w:rPr>
          <w:rtl/>
          <w:lang w:eastAsia="he-IL"/>
        </w:rPr>
      </w:pPr>
    </w:p>
    <w:p w:rsidR="00923E98" w:rsidRDefault="00923E98" w:rsidP="00CA0EF6">
      <w:pPr>
        <w:rPr>
          <w:rtl/>
        </w:rPr>
      </w:pPr>
      <w:bookmarkStart w:id="16185" w:name="TOR_Q47"/>
      <w:bookmarkEnd w:id="16185"/>
      <w:r>
        <w:rPr>
          <w:rFonts w:hint="cs"/>
          <w:rtl/>
        </w:rPr>
        <w:t xml:space="preserve">ואני עשיתי פעולה עם משרד החינוך, אדוני השר, </w:t>
      </w:r>
      <w:bookmarkStart w:id="16186" w:name="_ETM_Q47_138000"/>
      <w:bookmarkEnd w:id="16186"/>
      <w:r>
        <w:rPr>
          <w:rFonts w:hint="cs"/>
          <w:rtl/>
        </w:rPr>
        <w:t>והוספנו 3.5 מיליון שקל לי</w:t>
      </w:r>
      <w:r w:rsidR="00DD106F">
        <w:rPr>
          <w:rFonts w:hint="cs"/>
          <w:rtl/>
        </w:rPr>
        <w:t>לדים בחברה החרדית ללימודי שחייה.</w:t>
      </w:r>
      <w:r>
        <w:rPr>
          <w:rFonts w:hint="cs"/>
          <w:rtl/>
        </w:rPr>
        <w:t xml:space="preserve"> </w:t>
      </w:r>
      <w:bookmarkStart w:id="16187" w:name="_ETM_Q47_188000"/>
      <w:bookmarkEnd w:id="16187"/>
      <w:r>
        <w:rPr>
          <w:rFonts w:hint="cs"/>
          <w:rtl/>
        </w:rPr>
        <w:t>זה פרויקט שמתחיל</w:t>
      </w:r>
      <w:r w:rsidR="00DD106F">
        <w:rPr>
          <w:rFonts w:hint="cs"/>
          <w:rtl/>
        </w:rPr>
        <w:t xml:space="preserve"> מספטמבר בבני ברק, בבריכה החדשה.</w:t>
      </w:r>
      <w:r>
        <w:rPr>
          <w:rFonts w:hint="cs"/>
          <w:rtl/>
        </w:rPr>
        <w:t xml:space="preserve"> אני לא יודע אם היית </w:t>
      </w:r>
      <w:bookmarkStart w:id="16188" w:name="_ETM_Q47_190000"/>
      <w:bookmarkEnd w:id="16188"/>
      <w:r>
        <w:rPr>
          <w:rFonts w:hint="cs"/>
          <w:rtl/>
        </w:rPr>
        <w:t xml:space="preserve">שם אבל אני מציע לך לבקר </w:t>
      </w:r>
      <w:r>
        <w:rPr>
          <w:rFonts w:hint="eastAsia"/>
          <w:rtl/>
        </w:rPr>
        <w:t>–</w:t>
      </w:r>
      <w:r>
        <w:rPr>
          <w:rFonts w:hint="cs"/>
          <w:rtl/>
        </w:rPr>
        <w:t xml:space="preserve"> בריכה מדהימה, אם לא המדהימה במדינת ישראל. אז לפני שאגיד </w:t>
      </w:r>
      <w:bookmarkStart w:id="16189" w:name="_ETM_Q47_197000"/>
      <w:bookmarkEnd w:id="16189"/>
      <w:r>
        <w:rPr>
          <w:rFonts w:hint="cs"/>
          <w:rtl/>
        </w:rPr>
        <w:t xml:space="preserve">את הדברים שבהם אני נגד החוק הזה, חשוב שאגיד דברים </w:t>
      </w:r>
      <w:bookmarkStart w:id="16190" w:name="_ETM_Q47_203000"/>
      <w:bookmarkEnd w:id="16190"/>
      <w:r>
        <w:rPr>
          <w:rFonts w:hint="cs"/>
          <w:rtl/>
        </w:rPr>
        <w:t xml:space="preserve">שאני עושה בעד הילדים בחברה החרדית. </w:t>
      </w:r>
    </w:p>
    <w:p w:rsidR="00923E98" w:rsidRDefault="00923E98" w:rsidP="00CA0EF6">
      <w:pPr>
        <w:rPr>
          <w:rtl/>
        </w:rPr>
      </w:pPr>
      <w:bookmarkStart w:id="16191" w:name="_ETM_Q47_210048"/>
      <w:bookmarkStart w:id="16192" w:name="_ETM_Q47_210136"/>
      <w:bookmarkEnd w:id="16191"/>
      <w:bookmarkEnd w:id="16192"/>
    </w:p>
    <w:p w:rsidR="00923E98" w:rsidRDefault="00923E98" w:rsidP="00CA0EF6">
      <w:pPr>
        <w:rPr>
          <w:rtl/>
        </w:rPr>
      </w:pPr>
      <w:bookmarkStart w:id="16193" w:name="_ETM_Q47_210189"/>
      <w:bookmarkStart w:id="16194" w:name="_ETM_Q47_210235"/>
      <w:bookmarkEnd w:id="16193"/>
      <w:bookmarkEnd w:id="16194"/>
      <w:r>
        <w:rPr>
          <w:rFonts w:hint="cs"/>
          <w:rtl/>
        </w:rPr>
        <w:t xml:space="preserve">נתחיל עם </w:t>
      </w:r>
      <w:bookmarkStart w:id="16195" w:name="_ETM_Q47_205000"/>
      <w:bookmarkEnd w:id="16195"/>
      <w:r>
        <w:rPr>
          <w:rFonts w:hint="cs"/>
          <w:rtl/>
        </w:rPr>
        <w:t xml:space="preserve">זה שאנחנו יוצאי לפגרה. לצערנו הרב המליאה הזאת לא תהיה </w:t>
      </w:r>
      <w:bookmarkStart w:id="16196" w:name="_ETM_Q47_211000"/>
      <w:bookmarkEnd w:id="16196"/>
      <w:r>
        <w:rPr>
          <w:rFonts w:hint="cs"/>
          <w:rtl/>
        </w:rPr>
        <w:t>פתוחה בחודשים הקרובים. הוועדות א</w:t>
      </w:r>
      <w:r w:rsidR="0012060F">
        <w:rPr>
          <w:rFonts w:hint="cs"/>
          <w:rtl/>
        </w:rPr>
        <w:t>ו</w:t>
      </w:r>
      <w:r>
        <w:rPr>
          <w:rFonts w:hint="cs"/>
          <w:rtl/>
        </w:rPr>
        <w:t xml:space="preserve">מנם יעבדו, ואנחנו כח"כים </w:t>
      </w:r>
      <w:bookmarkStart w:id="16197" w:name="_ETM_Q47_218000"/>
      <w:bookmarkEnd w:id="16197"/>
      <w:r>
        <w:rPr>
          <w:rFonts w:hint="cs"/>
          <w:rtl/>
        </w:rPr>
        <w:t xml:space="preserve">נהיה מחויבים ונעשה בוועדות את מה שאנחנו צריכים </w:t>
      </w:r>
      <w:bookmarkStart w:id="16198" w:name="_ETM_Q47_220000"/>
      <w:bookmarkEnd w:id="16198"/>
      <w:r>
        <w:rPr>
          <w:rFonts w:hint="cs"/>
          <w:rtl/>
        </w:rPr>
        <w:t xml:space="preserve">לעשות. אבל במה אנחנו מתעסקים, אדוני היושב-ראש, רגע לפני </w:t>
      </w:r>
      <w:bookmarkStart w:id="16199" w:name="_ETM_Q47_227000"/>
      <w:bookmarkEnd w:id="16199"/>
      <w:r w:rsidR="00DD106F">
        <w:rPr>
          <w:rFonts w:hint="cs"/>
          <w:rtl/>
        </w:rPr>
        <w:t>היציאה לפגרה?</w:t>
      </w:r>
      <w:r>
        <w:rPr>
          <w:rFonts w:hint="cs"/>
          <w:rtl/>
        </w:rPr>
        <w:t xml:space="preserve"> אז אמרתי, בטח יום לפני </w:t>
      </w:r>
      <w:bookmarkStart w:id="16200" w:name="_ETM_Q47_230000"/>
      <w:bookmarkEnd w:id="16200"/>
      <w:r>
        <w:rPr>
          <w:rFonts w:hint="cs"/>
          <w:rtl/>
        </w:rPr>
        <w:t xml:space="preserve">היציאה לפגרה אנחנו נתעסק בחוקים למילואימניקים וכספים למילואימניקים ולנשות </w:t>
      </w:r>
      <w:bookmarkStart w:id="16201" w:name="_ETM_Q47_238000"/>
      <w:bookmarkEnd w:id="16201"/>
      <w:r>
        <w:rPr>
          <w:rFonts w:hint="cs"/>
          <w:rtl/>
        </w:rPr>
        <w:t xml:space="preserve">המילואימניקים, או שאנחנו נתעסק בחוקים </w:t>
      </w:r>
      <w:r w:rsidRPr="00D55BEF">
        <w:rPr>
          <w:rtl/>
        </w:rPr>
        <w:t>מאוד חשובים לפיצויים לתושבי הצפון, שסוף</w:t>
      </w:r>
      <w:r>
        <w:rPr>
          <w:rFonts w:hint="cs"/>
          <w:rtl/>
        </w:rPr>
        <w:t>-</w:t>
      </w:r>
      <w:r w:rsidRPr="00D55BEF">
        <w:rPr>
          <w:rtl/>
        </w:rPr>
        <w:t xml:space="preserve">סוף הכסף יגיע אליהם לא רק על הנייר אלא באמת יגיע לתושבים, לעסקים, לאנשים </w:t>
      </w:r>
      <w:r>
        <w:rPr>
          <w:rFonts w:hint="cs"/>
          <w:rtl/>
        </w:rPr>
        <w:t>ה</w:t>
      </w:r>
      <w:r w:rsidRPr="00D55BEF">
        <w:rPr>
          <w:rtl/>
        </w:rPr>
        <w:t>באמת</w:t>
      </w:r>
      <w:r>
        <w:rPr>
          <w:rFonts w:hint="cs"/>
          <w:rtl/>
        </w:rPr>
        <w:t>-</w:t>
      </w:r>
      <w:r w:rsidRPr="00D55BEF">
        <w:rPr>
          <w:rtl/>
        </w:rPr>
        <w:t>מסכנים שנאלצו לברוח מבתיהם</w:t>
      </w:r>
      <w:r w:rsidR="00DD106F">
        <w:rPr>
          <w:rFonts w:hint="cs"/>
          <w:rtl/>
        </w:rPr>
        <w:t>,</w:t>
      </w:r>
      <w:r w:rsidRPr="00D55BEF">
        <w:rPr>
          <w:rtl/>
        </w:rPr>
        <w:t xml:space="preserve"> או שאנחנו נצביע על איזשהו מתווה לחטופים או משהו. לא, אנחנו מדברים היום על טלפונים כשרים</w:t>
      </w:r>
      <w:r>
        <w:rPr>
          <w:rFonts w:hint="cs"/>
          <w:rtl/>
        </w:rPr>
        <w:t>.</w:t>
      </w:r>
      <w:r w:rsidRPr="00D55BEF">
        <w:rPr>
          <w:rtl/>
        </w:rPr>
        <w:t xml:space="preserve"> זה מה שחשוב לדבר</w:t>
      </w:r>
      <w:r>
        <w:rPr>
          <w:rFonts w:hint="cs"/>
          <w:rtl/>
        </w:rPr>
        <w:t xml:space="preserve"> עליו</w:t>
      </w:r>
      <w:r w:rsidRPr="00D55BEF">
        <w:rPr>
          <w:rtl/>
        </w:rPr>
        <w:t xml:space="preserve"> בכנסת ישראל רגע לפני היציאה לפגרה</w:t>
      </w:r>
      <w:r>
        <w:rPr>
          <w:rFonts w:hint="cs"/>
          <w:rtl/>
        </w:rPr>
        <w:t>,</w:t>
      </w:r>
      <w:r w:rsidRPr="00D55BEF">
        <w:rPr>
          <w:rtl/>
        </w:rPr>
        <w:t xml:space="preserve"> טלפונים כשרים.</w:t>
      </w:r>
      <w:r>
        <w:rPr>
          <w:rFonts w:hint="cs"/>
          <w:rtl/>
        </w:rPr>
        <w:t xml:space="preserve"> </w:t>
      </w:r>
    </w:p>
    <w:p w:rsidR="00923E98" w:rsidRDefault="00923E98" w:rsidP="009635F5">
      <w:pPr>
        <w:rPr>
          <w:rtl/>
        </w:rPr>
      </w:pPr>
      <w:bookmarkStart w:id="16202" w:name="_ETM_Q47_272000"/>
      <w:bookmarkEnd w:id="16202"/>
    </w:p>
    <w:p w:rsidR="00923E98" w:rsidRDefault="00923E98" w:rsidP="00F5413F">
      <w:pPr>
        <w:rPr>
          <w:rtl/>
        </w:rPr>
      </w:pPr>
      <w:bookmarkStart w:id="16203" w:name="_ETM_Q47_273000"/>
      <w:bookmarkEnd w:id="16203"/>
      <w:r w:rsidRPr="00BF275E">
        <w:rPr>
          <w:rtl/>
        </w:rPr>
        <w:t xml:space="preserve">אז אני אגיד לכם ששום דבר לא כשר בהחלטה </w:t>
      </w:r>
      <w:r>
        <w:rPr>
          <w:rFonts w:hint="cs"/>
          <w:rtl/>
        </w:rPr>
        <w:t>ה</w:t>
      </w:r>
      <w:r w:rsidRPr="00BF275E">
        <w:rPr>
          <w:rtl/>
        </w:rPr>
        <w:t>חפוזה הזאת</w:t>
      </w:r>
      <w:r>
        <w:rPr>
          <w:rFonts w:hint="cs"/>
          <w:rtl/>
        </w:rPr>
        <w:t>,</w:t>
      </w:r>
      <w:r w:rsidRPr="00BF275E">
        <w:rPr>
          <w:rtl/>
        </w:rPr>
        <w:t xml:space="preserve"> שרק תגביל עוד יותר את החברה החרדית ובמיוחד הצעירים והצעירות בה. הרי כולנו יודעים שיש הרבה דברים לא ראויים באינטרנט, אני מסכים. גם אני כאבא בדקתי</w:t>
      </w:r>
      <w:r>
        <w:rPr>
          <w:rFonts w:hint="cs"/>
          <w:rtl/>
        </w:rPr>
        <w:t>,</w:t>
      </w:r>
      <w:r w:rsidRPr="00BF275E">
        <w:rPr>
          <w:rtl/>
        </w:rPr>
        <w:t xml:space="preserve"> ואני בכל ההתפתחות של הבנות שלי דאגתי שלא יהיו באינטרנט באתרים שהן לא צריכות להיות</w:t>
      </w:r>
      <w:r>
        <w:rPr>
          <w:rFonts w:hint="cs"/>
          <w:rtl/>
        </w:rPr>
        <w:t xml:space="preserve"> בהם.</w:t>
      </w:r>
      <w:r w:rsidRPr="00BF275E">
        <w:rPr>
          <w:rtl/>
        </w:rPr>
        <w:t xml:space="preserve"> אבל זכותם המלאה של החרדים, זכותם המלאה, פעם אחת להימנע משימוש באתרים הפסולים בטלפונים הסלולריים ולהתנתק מהאינטרנט </w:t>
      </w:r>
      <w:r>
        <w:rPr>
          <w:rFonts w:hint="cs"/>
          <w:rtl/>
        </w:rPr>
        <w:t xml:space="preserve">– </w:t>
      </w:r>
      <w:r w:rsidRPr="00BF275E">
        <w:rPr>
          <w:rtl/>
        </w:rPr>
        <w:t>לילדים</w:t>
      </w:r>
      <w:r>
        <w:rPr>
          <w:rFonts w:hint="cs"/>
          <w:rtl/>
        </w:rPr>
        <w:t xml:space="preserve"> </w:t>
      </w:r>
      <w:bookmarkStart w:id="16204" w:name="_ETM_Q47_317053"/>
      <w:bookmarkEnd w:id="16204"/>
      <w:r>
        <w:rPr>
          <w:rFonts w:hint="eastAsia"/>
          <w:rtl/>
        </w:rPr>
        <w:t>–</w:t>
      </w:r>
      <w:r w:rsidR="00F5413F">
        <w:rPr>
          <w:rFonts w:hint="cs"/>
          <w:rtl/>
        </w:rPr>
        <w:t xml:space="preserve"> </w:t>
      </w:r>
      <w:r w:rsidRPr="00BF275E">
        <w:rPr>
          <w:rtl/>
        </w:rPr>
        <w:t>ואם מדובר במשהו אישי של משפחה מסוימת או ילדים או ילדות</w:t>
      </w:r>
      <w:r>
        <w:rPr>
          <w:rFonts w:hint="cs"/>
          <w:rtl/>
        </w:rPr>
        <w:t>,</w:t>
      </w:r>
      <w:r w:rsidR="00DD106F">
        <w:rPr>
          <w:rtl/>
        </w:rPr>
        <w:t xml:space="preserve"> זה מותר להם. אבל באותה נשימה</w:t>
      </w:r>
      <w:r w:rsidRPr="00BF275E">
        <w:rPr>
          <w:rtl/>
        </w:rPr>
        <w:t xml:space="preserve"> לכל חרדי וחרדית יש את הזכות המלאה להחליט אחרת. הרי כל בן</w:t>
      </w:r>
      <w:r>
        <w:rPr>
          <w:rFonts w:hint="cs"/>
          <w:rtl/>
        </w:rPr>
        <w:t xml:space="preserve"> </w:t>
      </w:r>
      <w:r w:rsidRPr="00BF275E">
        <w:rPr>
          <w:rtl/>
        </w:rPr>
        <w:t xml:space="preserve">אדם היום חי במדינה דמוקרטית, מדינת ישראל, </w:t>
      </w:r>
      <w:r>
        <w:rPr>
          <w:rFonts w:hint="cs"/>
          <w:rtl/>
        </w:rPr>
        <w:t>ו</w:t>
      </w:r>
      <w:r w:rsidRPr="00BF275E">
        <w:rPr>
          <w:rtl/>
        </w:rPr>
        <w:t xml:space="preserve">אם הוא רוצה להתחבר לאתר כזה או אחר </w:t>
      </w:r>
      <w:r>
        <w:rPr>
          <w:rFonts w:hint="eastAsia"/>
          <w:rtl/>
        </w:rPr>
        <w:t>–</w:t>
      </w:r>
      <w:r>
        <w:rPr>
          <w:rFonts w:hint="cs"/>
          <w:rtl/>
        </w:rPr>
        <w:t xml:space="preserve"> אני </w:t>
      </w:r>
      <w:r w:rsidRPr="00BF275E">
        <w:rPr>
          <w:rtl/>
        </w:rPr>
        <w:t>לא מדבר על אתרים שהם פסולים בחינוך של הילדים</w:t>
      </w:r>
      <w:r>
        <w:rPr>
          <w:rFonts w:hint="cs"/>
          <w:rtl/>
        </w:rPr>
        <w:t>;</w:t>
      </w:r>
      <w:r w:rsidRPr="00BF275E">
        <w:rPr>
          <w:rtl/>
        </w:rPr>
        <w:t xml:space="preserve"> יש הרבה מאוד אתרים באינטרנט, הרבה מאוד אפשרויות להתפתח וללמוד, אם זה שפה, ואם זה היסטוריה, ואם זה שיפור בלימודים לאלה שלומדים ליבה וכו</w:t>
      </w:r>
      <w:r>
        <w:rPr>
          <w:rFonts w:hint="cs"/>
          <w:rtl/>
        </w:rPr>
        <w:t>'</w:t>
      </w:r>
      <w:r w:rsidRPr="00BF275E">
        <w:rPr>
          <w:rtl/>
        </w:rPr>
        <w:t xml:space="preserve"> וכו</w:t>
      </w:r>
      <w:r>
        <w:rPr>
          <w:rFonts w:hint="cs"/>
          <w:rtl/>
        </w:rPr>
        <w:t>'</w:t>
      </w:r>
      <w:r w:rsidRPr="00BF275E">
        <w:rPr>
          <w:rtl/>
        </w:rPr>
        <w:t>. אבל מה אתם עושים בחוק הזה בעצם? אתם מונעים, מונעים מאוכלוסייה שלמה להתחבר לאינטרנט ולרכוש מידע שהם רוצים לרכוש. אתם כופים עליהם, אתם מחליטים עבור כל הציבור החרדי מה הוא יעשה עם הטלפון שלו.</w:t>
      </w:r>
      <w:r>
        <w:rPr>
          <w:rtl/>
        </w:rPr>
        <w:t xml:space="preserve"> </w:t>
      </w:r>
      <w:r>
        <w:rPr>
          <w:rFonts w:hint="cs"/>
          <w:rtl/>
        </w:rPr>
        <w:t xml:space="preserve"> </w:t>
      </w:r>
    </w:p>
    <w:p w:rsidR="00923E98" w:rsidRDefault="00923E98" w:rsidP="009635F5">
      <w:pPr>
        <w:rPr>
          <w:rtl/>
        </w:rPr>
      </w:pPr>
    </w:p>
    <w:p w:rsidR="00923E98" w:rsidRDefault="00923E98" w:rsidP="00DD106F">
      <w:pPr>
        <w:rPr>
          <w:rtl/>
        </w:rPr>
      </w:pPr>
      <w:r>
        <w:rPr>
          <w:rFonts w:hint="cs"/>
          <w:rtl/>
        </w:rPr>
        <w:t xml:space="preserve">הרי היום יש מערכות סינון לתכנים לא ראויים, כהורים אנחנו יודעים את זה. אפשר למנוע מילד להיכנס לאתר כלשהו. אבל אתם מתעסקים פה בחוק שהוא בעצם חוק של שליטה, חוק </w:t>
      </w:r>
      <w:bookmarkStart w:id="16205" w:name="_ETM_Q47_385000"/>
      <w:bookmarkEnd w:id="16205"/>
      <w:r>
        <w:rPr>
          <w:rFonts w:hint="cs"/>
          <w:rtl/>
        </w:rPr>
        <w:t xml:space="preserve">של פחד, לא כלי שייתן </w:t>
      </w:r>
      <w:bookmarkStart w:id="16206" w:name="_ETM_Q47_387000"/>
      <w:bookmarkEnd w:id="16206"/>
      <w:r>
        <w:rPr>
          <w:rFonts w:hint="cs"/>
          <w:rtl/>
        </w:rPr>
        <w:t xml:space="preserve">בחירה לאזרח החרדי אלא כלי שאיתו אתם תשלטו באזרח החרדי. אני </w:t>
      </w:r>
      <w:bookmarkStart w:id="16207" w:name="_ETM_Q47_393000"/>
      <w:bookmarkEnd w:id="16207"/>
      <w:r>
        <w:rPr>
          <w:rFonts w:hint="cs"/>
          <w:rtl/>
        </w:rPr>
        <w:t xml:space="preserve">קורא לחברה החרדית: </w:t>
      </w:r>
      <w:r w:rsidRPr="00BF275E">
        <w:rPr>
          <w:rtl/>
        </w:rPr>
        <w:t>אני מבין את החשש שצריכים לשמור על הגחלת והתרבות החרדית</w:t>
      </w:r>
      <w:r>
        <w:rPr>
          <w:rFonts w:hint="cs"/>
          <w:rtl/>
        </w:rPr>
        <w:t>,</w:t>
      </w:r>
      <w:r w:rsidRPr="00BF275E">
        <w:rPr>
          <w:rtl/>
        </w:rPr>
        <w:t xml:space="preserve"> אבל כפ</w:t>
      </w:r>
      <w:r>
        <w:rPr>
          <w:rFonts w:hint="cs"/>
          <w:rtl/>
        </w:rPr>
        <w:t>י</w:t>
      </w:r>
      <w:r w:rsidRPr="00BF275E">
        <w:rPr>
          <w:rtl/>
        </w:rPr>
        <w:t>יה וה</w:t>
      </w:r>
      <w:r>
        <w:rPr>
          <w:rFonts w:hint="cs"/>
          <w:rtl/>
        </w:rPr>
        <w:t>ג</w:t>
      </w:r>
      <w:r w:rsidRPr="00BF275E">
        <w:rPr>
          <w:rtl/>
        </w:rPr>
        <w:t>בלה ה</w:t>
      </w:r>
      <w:r>
        <w:rPr>
          <w:rFonts w:hint="cs"/>
          <w:rtl/>
        </w:rPr>
        <w:t>ן</w:t>
      </w:r>
      <w:r w:rsidRPr="00BF275E">
        <w:rPr>
          <w:rtl/>
        </w:rPr>
        <w:t xml:space="preserve"> לא השיטה. בסופו של דבר </w:t>
      </w:r>
      <w:r>
        <w:rPr>
          <w:rFonts w:hint="cs"/>
          <w:rtl/>
        </w:rPr>
        <w:t>זה</w:t>
      </w:r>
      <w:r w:rsidRPr="00BF275E">
        <w:rPr>
          <w:rtl/>
        </w:rPr>
        <w:t xml:space="preserve"> רק מרחיק אנשים מהדת</w:t>
      </w:r>
      <w:r>
        <w:rPr>
          <w:rFonts w:hint="cs"/>
          <w:rtl/>
        </w:rPr>
        <w:t>,</w:t>
      </w:r>
      <w:r w:rsidRPr="00BF275E">
        <w:rPr>
          <w:rtl/>
        </w:rPr>
        <w:t xml:space="preserve"> רק מרחיק האנשים מהחברה החרדית ובעצם גם מרחיק את החילונים מהחברה החרדית ומרחיק את החרדים מהחברה החילונית. בסוף אנחנו רוצי</w:t>
      </w:r>
      <w:r w:rsidR="00DD106F">
        <w:rPr>
          <w:rtl/>
        </w:rPr>
        <w:t>ם שיהיה גשר, גשר של חיבור בין החברות</w:t>
      </w:r>
      <w:r w:rsidR="00DD106F">
        <w:rPr>
          <w:rFonts w:hint="cs"/>
          <w:rtl/>
        </w:rPr>
        <w:t>,</w:t>
      </w:r>
      <w:r w:rsidRPr="00BF275E">
        <w:rPr>
          <w:rtl/>
        </w:rPr>
        <w:t xml:space="preserve"> נקרא להן ככה. אבל אתם פה מעודדים רק שליטה, מעודדים רק יכולת לשלוט באותם אנשים.</w:t>
      </w:r>
    </w:p>
    <w:p w:rsidR="00923E98" w:rsidRDefault="00923E98" w:rsidP="009635F5">
      <w:pPr>
        <w:rPr>
          <w:rtl/>
        </w:rPr>
      </w:pPr>
    </w:p>
    <w:p w:rsidR="00923E98" w:rsidRDefault="00923E98" w:rsidP="00CA0EF6">
      <w:pPr>
        <w:rPr>
          <w:rtl/>
        </w:rPr>
      </w:pPr>
      <w:bookmarkStart w:id="16208" w:name="_ETM_Q47_433000"/>
      <w:bookmarkEnd w:id="16208"/>
      <w:r w:rsidRPr="00BF275E">
        <w:rPr>
          <w:rtl/>
        </w:rPr>
        <w:t>אני אספר לכם, חבר</w:t>
      </w:r>
      <w:r>
        <w:rPr>
          <w:rFonts w:hint="cs"/>
          <w:rtl/>
        </w:rPr>
        <w:t>י</w:t>
      </w:r>
      <w:r w:rsidRPr="00BF275E">
        <w:rPr>
          <w:rtl/>
        </w:rPr>
        <w:t>י, שיש לי בכנסת פה הרבה מאוד חברים מהחברה החרדית. אני עובד איתם, אני פועל איתם, אני מעריך אותם, במיוחד ממפלגת ש"ס. ה</w:t>
      </w:r>
      <w:r>
        <w:rPr>
          <w:rFonts w:hint="cs"/>
          <w:rtl/>
        </w:rPr>
        <w:t>י</w:t>
      </w:r>
      <w:r w:rsidRPr="00BF275E">
        <w:rPr>
          <w:rtl/>
        </w:rPr>
        <w:t>נה, אני אומר את זה על השולחן</w:t>
      </w:r>
      <w:r>
        <w:rPr>
          <w:rFonts w:hint="cs"/>
          <w:rtl/>
        </w:rPr>
        <w:t>:</w:t>
      </w:r>
      <w:r w:rsidRPr="00BF275E">
        <w:rPr>
          <w:rtl/>
        </w:rPr>
        <w:t xml:space="preserve"> חברי כנסת מצוינים</w:t>
      </w:r>
      <w:r>
        <w:rPr>
          <w:rFonts w:hint="cs"/>
          <w:rtl/>
        </w:rPr>
        <w:t>,</w:t>
      </w:r>
      <w:r w:rsidRPr="00BF275E">
        <w:rPr>
          <w:rtl/>
        </w:rPr>
        <w:t xml:space="preserve"> שפועלים</w:t>
      </w:r>
      <w:r>
        <w:rPr>
          <w:rFonts w:hint="cs"/>
          <w:rtl/>
        </w:rPr>
        <w:t>,</w:t>
      </w:r>
      <w:r w:rsidRPr="00BF275E">
        <w:rPr>
          <w:rtl/>
        </w:rPr>
        <w:t xml:space="preserve"> עם שרים מצוינים</w:t>
      </w:r>
      <w:r w:rsidR="00DD106F">
        <w:rPr>
          <w:rFonts w:hint="cs"/>
          <w:rtl/>
        </w:rPr>
        <w:t>,</w:t>
      </w:r>
      <w:r w:rsidRPr="00BF275E">
        <w:rPr>
          <w:rtl/>
        </w:rPr>
        <w:t xml:space="preserve"> והאינטראקציה בינינו אינטראקציה מצוינת. אז אני שואל, אם אני, סימון דו</w:t>
      </w:r>
      <w:r>
        <w:rPr>
          <w:rFonts w:hint="cs"/>
          <w:rtl/>
        </w:rPr>
        <w:t>י</w:t>
      </w:r>
      <w:r w:rsidRPr="00BF275E">
        <w:rPr>
          <w:rtl/>
        </w:rPr>
        <w:t>ד</w:t>
      </w:r>
      <w:r>
        <w:rPr>
          <w:rFonts w:hint="cs"/>
          <w:rtl/>
        </w:rPr>
        <w:t>ס</w:t>
      </w:r>
      <w:r w:rsidRPr="00BF275E">
        <w:rPr>
          <w:rtl/>
        </w:rPr>
        <w:t>ון החילוני יכול לעבוד עם חברי כנסת חרדים או שרים חרדים</w:t>
      </w:r>
      <w:r>
        <w:rPr>
          <w:rFonts w:hint="cs"/>
          <w:rtl/>
        </w:rPr>
        <w:t>,</w:t>
      </w:r>
      <w:r w:rsidRPr="00BF275E">
        <w:rPr>
          <w:rtl/>
        </w:rPr>
        <w:t xml:space="preserve"> אז מה הבעיה שהחברה החרדית תהיה פתוחה לאנשים כמוני, למה שאני מעלה ברשתות, למה שאני כותב, למה שאני אומ</w:t>
      </w:r>
      <w:r>
        <w:rPr>
          <w:rFonts w:hint="cs"/>
          <w:rtl/>
        </w:rPr>
        <w:t>ר?</w:t>
      </w:r>
      <w:r w:rsidRPr="00BF275E">
        <w:rPr>
          <w:rtl/>
        </w:rPr>
        <w:t xml:space="preserve"> למה הם צריכים להיות סגורים ולא לראות את זה? הרי בחוק הזה אתם בעצם מונעים מאותה חברה להיפתח לדברים שאנחנו בעצם רוצים </w:t>
      </w:r>
      <w:r>
        <w:rPr>
          <w:rFonts w:hint="cs"/>
          <w:rtl/>
        </w:rPr>
        <w:t xml:space="preserve">איתם </w:t>
      </w:r>
      <w:r w:rsidR="00DD106F">
        <w:rPr>
          <w:rtl/>
        </w:rPr>
        <w:t>לחבר בין חרדים לחילונ</w:t>
      </w:r>
      <w:r w:rsidRPr="00BF275E">
        <w:rPr>
          <w:rtl/>
        </w:rPr>
        <w:t>ים.</w:t>
      </w:r>
    </w:p>
    <w:p w:rsidR="00923E98" w:rsidRDefault="00923E98" w:rsidP="009635F5">
      <w:pPr>
        <w:rPr>
          <w:rtl/>
        </w:rPr>
      </w:pPr>
    </w:p>
    <w:p w:rsidR="00923E98" w:rsidRDefault="00923E98" w:rsidP="00CA0EF6">
      <w:pPr>
        <w:rPr>
          <w:rtl/>
        </w:rPr>
      </w:pPr>
      <w:r w:rsidRPr="00BF275E">
        <w:rPr>
          <w:rtl/>
        </w:rPr>
        <w:t>הרי אותם חברי כנסת חרדים שנמצאים פה במשכן הם בעצמם משתמשים באינטרנט</w:t>
      </w:r>
      <w:r>
        <w:rPr>
          <w:rFonts w:hint="cs"/>
          <w:rtl/>
        </w:rPr>
        <w:t>;</w:t>
      </w:r>
      <w:r w:rsidRPr="00BF275E">
        <w:rPr>
          <w:rtl/>
        </w:rPr>
        <w:t xml:space="preserve"> הרי בלי להשתמש באינטרנט אתה לא יכול להיות מחובר לפעילות גם במדינה וגם בעולם. יש דפים רשמיים ברשתות החברתיות של חברי הכנסת החרדים, יש גם אתרי חדשות חרדי</w:t>
      </w:r>
      <w:r>
        <w:rPr>
          <w:rFonts w:hint="cs"/>
          <w:rtl/>
        </w:rPr>
        <w:t>י</w:t>
      </w:r>
      <w:r w:rsidRPr="00BF275E">
        <w:rPr>
          <w:rtl/>
        </w:rPr>
        <w:t xml:space="preserve">ם באינטרנט. אז אני לא מבין למה לעשות חוק שהוא בכפייה, למה לגרום לזה שבן אדם </w:t>
      </w:r>
      <w:r>
        <w:rPr>
          <w:rFonts w:hint="cs"/>
          <w:rtl/>
        </w:rPr>
        <w:t xml:space="preserve">– </w:t>
      </w:r>
      <w:r w:rsidRPr="00BF275E">
        <w:rPr>
          <w:rtl/>
        </w:rPr>
        <w:t>הרי בסוף זה כמו ילד קטן שאתה אומר לו: אל תעשה, אל תעשה, אני מונע ממך</w:t>
      </w:r>
      <w:r w:rsidR="00DD106F">
        <w:rPr>
          <w:rFonts w:hint="cs"/>
          <w:rtl/>
        </w:rPr>
        <w:t>, ו</w:t>
      </w:r>
      <w:r w:rsidRPr="00BF275E">
        <w:rPr>
          <w:rtl/>
        </w:rPr>
        <w:t>בסוף</w:t>
      </w:r>
      <w:r>
        <w:rPr>
          <w:rFonts w:hint="cs"/>
          <w:rtl/>
        </w:rPr>
        <w:t>,</w:t>
      </w:r>
      <w:r w:rsidRPr="00BF275E">
        <w:rPr>
          <w:rtl/>
        </w:rPr>
        <w:t xml:space="preserve"> מה הם הופכים להיות? גנבים בלילה. הם דווקא יעשו, הם דווקא יחפשו את הדרך להגיע לאותם המקומות, וזה מה שאתם עושים בחוק הזה.</w:t>
      </w:r>
      <w:r>
        <w:rPr>
          <w:rtl/>
        </w:rPr>
        <w:t xml:space="preserve"> </w:t>
      </w:r>
    </w:p>
    <w:p w:rsidR="00923E98" w:rsidRDefault="00923E98" w:rsidP="009635F5">
      <w:pPr>
        <w:rPr>
          <w:rtl/>
        </w:rPr>
      </w:pPr>
    </w:p>
    <w:p w:rsidR="00923E98" w:rsidRDefault="00923E98" w:rsidP="00DD106F">
      <w:pPr>
        <w:rPr>
          <w:rtl/>
        </w:rPr>
      </w:pPr>
      <w:r>
        <w:rPr>
          <w:rtl/>
        </w:rPr>
        <w:t>לכן אני פונה לחברי הכנסת והשרים החרדים</w:t>
      </w:r>
      <w:r w:rsidR="00DD106F">
        <w:rPr>
          <w:rFonts w:hint="cs"/>
          <w:rtl/>
        </w:rPr>
        <w:t>:</w:t>
      </w:r>
      <w:r>
        <w:rPr>
          <w:rtl/>
        </w:rPr>
        <w:t xml:space="preserve"> למה אתם כל כך חוששים לחברה שאתם מייצגים</w:t>
      </w:r>
      <w:r>
        <w:rPr>
          <w:rFonts w:hint="cs"/>
          <w:rtl/>
        </w:rPr>
        <w:t>?</w:t>
      </w:r>
      <w:r>
        <w:rPr>
          <w:rtl/>
        </w:rPr>
        <w:t xml:space="preserve"> למה אתם בטוחים שחרדיות וחרדים יצאו בשאלה רק אם הם ייחשפו לאינטרנט? הרי מהפכת התקשורת כבר קרתה</w:t>
      </w:r>
      <w:r>
        <w:rPr>
          <w:rFonts w:hint="cs"/>
          <w:rtl/>
        </w:rPr>
        <w:t>.</w:t>
      </w:r>
      <w:r>
        <w:rPr>
          <w:rtl/>
        </w:rPr>
        <w:t xml:space="preserve"> אי-אפשר לשמור חברה שלמה </w:t>
      </w:r>
      <w:bookmarkStart w:id="16209" w:name="_ETM_Q47_553354"/>
      <w:bookmarkStart w:id="16210" w:name="_ETM_Q47_553526"/>
      <w:r>
        <w:rPr>
          <w:rtl/>
        </w:rPr>
        <w:t>בבועה</w:t>
      </w:r>
      <w:bookmarkEnd w:id="16209"/>
      <w:bookmarkEnd w:id="16210"/>
      <w:r>
        <w:rPr>
          <w:rtl/>
        </w:rPr>
        <w:t>, אי-אפשר לשמור חברה שלמה בכלא תקשורתי. האינטרנט, הגלובליזציה ואיתם החיבור בין כל פלחי האוכלוסייה יגיעו לחברה החרדית באופן מלא במוקדם או במאוחר. החברה החרדית תצטרך ללמוד לחיות לצ</w:t>
      </w:r>
      <w:r>
        <w:rPr>
          <w:rFonts w:hint="cs"/>
          <w:rtl/>
        </w:rPr>
        <w:t>י</w:t>
      </w:r>
      <w:r>
        <w:rPr>
          <w:rtl/>
        </w:rPr>
        <w:t>דנו ואנחנו נצטרך ללמוד לחיות לצ</w:t>
      </w:r>
      <w:r>
        <w:rPr>
          <w:rFonts w:hint="cs"/>
          <w:rtl/>
        </w:rPr>
        <w:t>י</w:t>
      </w:r>
      <w:r>
        <w:rPr>
          <w:rtl/>
        </w:rPr>
        <w:t>ד</w:t>
      </w:r>
      <w:r>
        <w:rPr>
          <w:rFonts w:hint="cs"/>
          <w:rtl/>
        </w:rPr>
        <w:t xml:space="preserve">ה.  </w:t>
      </w:r>
    </w:p>
    <w:p w:rsidR="00923E98" w:rsidRDefault="00923E98" w:rsidP="00CA0EF6">
      <w:pPr>
        <w:rPr>
          <w:rtl/>
        </w:rPr>
      </w:pPr>
    </w:p>
    <w:p w:rsidR="00923E98" w:rsidRDefault="00923E98" w:rsidP="00CA0EF6">
      <w:pPr>
        <w:rPr>
          <w:rtl/>
        </w:rPr>
      </w:pPr>
      <w:r>
        <w:rPr>
          <w:rtl/>
        </w:rPr>
        <w:t>יש לי אמונה שלמה, ואני אומר את זה באמונה, שהחברה החרדית</w:t>
      </w:r>
      <w:r>
        <w:rPr>
          <w:rFonts w:hint="cs"/>
          <w:rtl/>
        </w:rPr>
        <w:t>,</w:t>
      </w:r>
      <w:r>
        <w:rPr>
          <w:rtl/>
        </w:rPr>
        <w:t xml:space="preserve"> ששומרת על הגחלת היהודית במשך כל כך הרבה שנים</w:t>
      </w:r>
      <w:r>
        <w:rPr>
          <w:rFonts w:hint="cs"/>
          <w:rtl/>
        </w:rPr>
        <w:t>,</w:t>
      </w:r>
      <w:r>
        <w:rPr>
          <w:rtl/>
        </w:rPr>
        <w:t xml:space="preserve"> לא תיעלם בעקבות "יציאה מהחומה", החומה התקשורתי</w:t>
      </w:r>
      <w:r>
        <w:rPr>
          <w:rFonts w:hint="cs"/>
          <w:rtl/>
        </w:rPr>
        <w:t>ת.</w:t>
      </w:r>
      <w:r>
        <w:rPr>
          <w:rtl/>
        </w:rPr>
        <w:t xml:space="preserve"> דוגמה מצוינת לכך</w:t>
      </w:r>
      <w:r>
        <w:rPr>
          <w:rFonts w:hint="cs"/>
          <w:rtl/>
        </w:rPr>
        <w:t>,</w:t>
      </w:r>
      <w:r>
        <w:rPr>
          <w:rtl/>
        </w:rPr>
        <w:t xml:space="preserve"> חברים וחברות</w:t>
      </w:r>
      <w:r>
        <w:rPr>
          <w:rFonts w:hint="cs"/>
          <w:rtl/>
        </w:rPr>
        <w:t>,</w:t>
      </w:r>
      <w:r>
        <w:rPr>
          <w:rtl/>
        </w:rPr>
        <w:t xml:space="preserve"> אנחנו רואים בקהילות החרדיות בארצות הברית. הרי יש מאות אלפי משפחות חרדיות בארצות הברית, יהודים מאמינים, חרדים</w:t>
      </w:r>
      <w:r>
        <w:rPr>
          <w:rFonts w:hint="cs"/>
          <w:rtl/>
        </w:rPr>
        <w:t>,</w:t>
      </w:r>
      <w:r>
        <w:rPr>
          <w:rtl/>
        </w:rPr>
        <w:t xml:space="preserve"> שחלקם הגדול גם תורם לחברה החרדית במדינת ישראל</w:t>
      </w:r>
      <w:r>
        <w:rPr>
          <w:rFonts w:hint="cs"/>
          <w:rtl/>
        </w:rPr>
        <w:t>;</w:t>
      </w:r>
      <w:r>
        <w:rPr>
          <w:rtl/>
        </w:rPr>
        <w:t xml:space="preserve"> שומרי מצוות שעדיין משתפים פעולה עם החברה החילונית בארצות הברית. הם עובדים, הם לומדים, הם בחברה הכללית</w:t>
      </w:r>
      <w:r>
        <w:rPr>
          <w:rFonts w:hint="cs"/>
          <w:rtl/>
        </w:rPr>
        <w:t>,</w:t>
      </w:r>
      <w:r>
        <w:rPr>
          <w:rtl/>
        </w:rPr>
        <w:t xml:space="preserve"> והפלא ופלא, יש להם גם טלפון חכם. אז מה קרה? הם מצליחים לשמור על הקהילה המאוחדת והחזקה</w:t>
      </w:r>
      <w:r>
        <w:rPr>
          <w:rFonts w:hint="cs"/>
          <w:rtl/>
        </w:rPr>
        <w:t>,</w:t>
      </w:r>
      <w:r>
        <w:rPr>
          <w:rtl/>
        </w:rPr>
        <w:t xml:space="preserve"> ובאותה נשימה הם לא מתנתקים מהאוכלוסייה הכללית. החברה החרדית בארצות הברית יצרנית, משתפת פעולה, פטריוטית, בריאה ומאושרת. אין שום סיבה שלא נעתיק את המודל כאן לישראל, שהחברה החרדית בישראל תהיה כמו החברה החרדית בארצות הברית – פתוחה, עם טלפון חכם, עם חיבור לאינטרנט, עם עבודה יצרנית</w:t>
      </w:r>
      <w:r>
        <w:rPr>
          <w:rFonts w:hint="cs"/>
          <w:rtl/>
        </w:rPr>
        <w:t>,</w:t>
      </w:r>
      <w:r>
        <w:rPr>
          <w:rtl/>
        </w:rPr>
        <w:t xml:space="preserve"> עם חלק מהפעילות של החברה האמריקאית. אותו דבר כאן בישראל.</w:t>
      </w:r>
      <w:r>
        <w:rPr>
          <w:rFonts w:hint="cs"/>
          <w:rtl/>
        </w:rPr>
        <w:t xml:space="preserve"> </w:t>
      </w:r>
    </w:p>
    <w:p w:rsidR="00923E98" w:rsidRDefault="00923E98" w:rsidP="00CA0EF6">
      <w:pPr>
        <w:rPr>
          <w:rtl/>
        </w:rPr>
      </w:pPr>
    </w:p>
    <w:p w:rsidR="00923E98" w:rsidRDefault="00923E98" w:rsidP="00CA0EF6">
      <w:pPr>
        <w:rPr>
          <w:rtl/>
        </w:rPr>
      </w:pPr>
      <w:r>
        <w:rPr>
          <w:rFonts w:hint="cs"/>
          <w:rtl/>
        </w:rPr>
        <w:t xml:space="preserve">לסיכום, </w:t>
      </w:r>
      <w:r w:rsidRPr="001032E3">
        <w:rPr>
          <w:rtl/>
        </w:rPr>
        <w:t>אני קורא לחבריי חברי הכנסת החרדים</w:t>
      </w:r>
      <w:r>
        <w:rPr>
          <w:rFonts w:hint="cs"/>
          <w:rtl/>
        </w:rPr>
        <w:t>:</w:t>
      </w:r>
      <w:r w:rsidRPr="001032E3">
        <w:rPr>
          <w:rtl/>
        </w:rPr>
        <w:t xml:space="preserve"> מי שמאמין בכוחה של התורה לא צריך להתאמץ כל כך כדי לשמור עליה בלבבות של אזרחיו. התורה עדיין תהיה בלב האזרחים החרדים</w:t>
      </w:r>
      <w:r>
        <w:rPr>
          <w:rFonts w:hint="cs"/>
          <w:rtl/>
        </w:rPr>
        <w:t>,</w:t>
      </w:r>
      <w:r w:rsidRPr="001032E3">
        <w:rPr>
          <w:rtl/>
        </w:rPr>
        <w:t xml:space="preserve"> עם הטלפון ובלי הטלפון. ואני אגיד לכם משהו, השם "חרדי"</w:t>
      </w:r>
      <w:r>
        <w:rPr>
          <w:rFonts w:hint="cs"/>
          <w:rtl/>
        </w:rPr>
        <w:t>,</w:t>
      </w:r>
      <w:r w:rsidRPr="001032E3">
        <w:rPr>
          <w:rtl/>
        </w:rPr>
        <w:t xml:space="preserve"> אתה יודע, אדוני היושב-ראש, מה זה אומר? זה אומר בעצם פחד מהשם</w:t>
      </w:r>
      <w:r>
        <w:rPr>
          <w:rFonts w:hint="cs"/>
          <w:rtl/>
        </w:rPr>
        <w:t>,</w:t>
      </w:r>
      <w:r w:rsidRPr="001032E3">
        <w:rPr>
          <w:rtl/>
        </w:rPr>
        <w:t xml:space="preserve"> לא מהאינטרנט</w:t>
      </w:r>
      <w:r>
        <w:rPr>
          <w:rFonts w:hint="cs"/>
          <w:rtl/>
        </w:rPr>
        <w:t>,</w:t>
      </w:r>
      <w:r w:rsidRPr="001032E3">
        <w:rPr>
          <w:rtl/>
        </w:rPr>
        <w:t xml:space="preserve"> לא מהתקשורת, לא מאזרחים ואזרחיות, לא עלינו, חילונים. פחד מהשם. לכן לא צריכים להיות חרדים מהכול, לא צריכים להיות חרדים מהתקשורת, לא צריכים להיות חרדים מהטלפון החכם</w:t>
      </w:r>
      <w:r>
        <w:rPr>
          <w:rFonts w:hint="cs"/>
          <w:rtl/>
        </w:rPr>
        <w:t>,</w:t>
      </w:r>
      <w:r w:rsidRPr="001032E3">
        <w:rPr>
          <w:rtl/>
        </w:rPr>
        <w:t xml:space="preserve"> ואני וקורא לא להצביע לחוק הזה. החוק הזה</w:t>
      </w:r>
      <w:r>
        <w:rPr>
          <w:rtl/>
        </w:rPr>
        <w:t xml:space="preserve"> </w:t>
      </w:r>
      <w:r w:rsidRPr="001032E3">
        <w:rPr>
          <w:rtl/>
        </w:rPr>
        <w:t>מיותר, לא טוב, פרימיטיבי ולא מתאים לשנת 2024, תודה רבה. על השנייה, ראית?</w:t>
      </w:r>
    </w:p>
    <w:p w:rsidR="00923E98" w:rsidRDefault="00923E98" w:rsidP="009635F5">
      <w:pPr>
        <w:rPr>
          <w:rtl/>
        </w:rPr>
      </w:pPr>
    </w:p>
    <w:p w:rsidR="00923E98" w:rsidRDefault="00923E98" w:rsidP="00CA0EF6">
      <w:pPr>
        <w:pStyle w:val="af7"/>
        <w:keepNext/>
        <w:rPr>
          <w:rtl/>
        </w:rPr>
      </w:pPr>
      <w:r w:rsidRPr="001032E3">
        <w:rPr>
          <w:rStyle w:val="TagStyle"/>
          <w:rtl/>
        </w:rPr>
        <w:t xml:space="preserve"> &lt;&lt; יור &gt;&gt; </w:t>
      </w:r>
      <w:r>
        <w:rPr>
          <w:rtl/>
        </w:rPr>
        <w:t>היו"ר חנוך דב מלביצקי:</w:t>
      </w:r>
      <w:r w:rsidRPr="001032E3">
        <w:rPr>
          <w:rStyle w:val="TagStyle"/>
          <w:rtl/>
        </w:rPr>
        <w:t xml:space="preserve"> &lt;&lt; יור &gt;&gt;</w:t>
      </w:r>
      <w:r>
        <w:rPr>
          <w:rtl/>
        </w:rPr>
        <w:t xml:space="preserve">  </w:t>
      </w:r>
    </w:p>
    <w:p w:rsidR="00923E98" w:rsidRDefault="00923E98" w:rsidP="00C0026E">
      <w:pPr>
        <w:rPr>
          <w:rtl/>
        </w:rPr>
      </w:pPr>
    </w:p>
    <w:p w:rsidR="00923E98" w:rsidRDefault="00923E98" w:rsidP="00CA0EF6">
      <w:pPr>
        <w:rPr>
          <w:rtl/>
        </w:rPr>
      </w:pPr>
      <w:r>
        <w:rPr>
          <w:rFonts w:hint="cs"/>
          <w:rtl/>
        </w:rPr>
        <w:t>כן</w:t>
      </w:r>
      <w:bookmarkStart w:id="16211" w:name="_ETM_Q47_723000"/>
      <w:bookmarkEnd w:id="16211"/>
      <w:r>
        <w:rPr>
          <w:rFonts w:hint="cs"/>
          <w:rtl/>
        </w:rPr>
        <w:t xml:space="preserve">, תודה. חברת הכנסת פרידמן, בבקשה. </w:t>
      </w:r>
    </w:p>
    <w:p w:rsidR="00923E98" w:rsidRDefault="00923E98" w:rsidP="00CA0EF6">
      <w:pPr>
        <w:rPr>
          <w:rtl/>
        </w:rPr>
      </w:pPr>
      <w:bookmarkStart w:id="16212" w:name="_ETM_Q47_727000"/>
      <w:bookmarkEnd w:id="16212"/>
    </w:p>
    <w:p w:rsidR="00923E98" w:rsidRDefault="00923E98" w:rsidP="00CA0EF6">
      <w:pPr>
        <w:pStyle w:val="a4"/>
        <w:keepNext/>
        <w:rPr>
          <w:rtl/>
        </w:rPr>
      </w:pPr>
      <w:bookmarkStart w:id="16213" w:name="ET_speaker_6231_2"/>
      <w:r w:rsidRPr="001032E3">
        <w:rPr>
          <w:rStyle w:val="TagStyle"/>
          <w:rtl/>
        </w:rPr>
        <w:t xml:space="preserve"> &lt;&lt; דובר &gt;&gt; </w:t>
      </w:r>
      <w:bookmarkStart w:id="16214" w:name="_Toc172749457"/>
      <w:bookmarkStart w:id="16215" w:name="_Toc173068989"/>
      <w:bookmarkStart w:id="16216" w:name="_Toc202703868"/>
      <w:r>
        <w:rPr>
          <w:rtl/>
        </w:rPr>
        <w:t>יסמין פרידמן (יש עתיד):</w:t>
      </w:r>
      <w:bookmarkEnd w:id="16214"/>
      <w:bookmarkEnd w:id="16215"/>
      <w:bookmarkEnd w:id="16216"/>
      <w:r w:rsidRPr="001032E3">
        <w:rPr>
          <w:rStyle w:val="TagStyle"/>
          <w:rtl/>
        </w:rPr>
        <w:t xml:space="preserve"> &lt;&lt; דובר &gt;&gt;</w:t>
      </w:r>
      <w:r>
        <w:rPr>
          <w:rtl/>
        </w:rPr>
        <w:t xml:space="preserve">  </w:t>
      </w:r>
      <w:bookmarkEnd w:id="16213"/>
    </w:p>
    <w:p w:rsidR="00923E98" w:rsidRDefault="00923E98" w:rsidP="00CA0EF6">
      <w:pPr>
        <w:rPr>
          <w:rtl/>
        </w:rPr>
      </w:pPr>
      <w:bookmarkStart w:id="16217" w:name="_ETM_Q47_731000"/>
      <w:bookmarkEnd w:id="16217"/>
    </w:p>
    <w:p w:rsidR="00923E98" w:rsidRDefault="00923E98" w:rsidP="00CA0EF6">
      <w:pPr>
        <w:rPr>
          <w:rtl/>
        </w:rPr>
      </w:pPr>
      <w:r>
        <w:rPr>
          <w:rtl/>
        </w:rPr>
        <w:t>אדוני היושב-ראש, חבריי חברי הכנסת, קודם כ</w:t>
      </w:r>
      <w:r>
        <w:rPr>
          <w:rFonts w:hint="cs"/>
          <w:rtl/>
        </w:rPr>
        <w:t>ו</w:t>
      </w:r>
      <w:r w:rsidR="00DD106F">
        <w:rPr>
          <w:rtl/>
        </w:rPr>
        <w:t>ל אני חייבת לדבר על משהו. היום</w:t>
      </w:r>
      <w:r>
        <w:rPr>
          <w:rtl/>
        </w:rPr>
        <w:t xml:space="preserve"> חברת הכנסת ק</w:t>
      </w:r>
      <w:r>
        <w:rPr>
          <w:rFonts w:hint="cs"/>
          <w:rtl/>
        </w:rPr>
        <w:t>ט</w:t>
      </w:r>
      <w:r>
        <w:rPr>
          <w:rtl/>
        </w:rPr>
        <w:t>י שטרית קראה לי: שבי בשקט, חתולה. אני לא יודעת אם לצחוק או לבכות. לקרוא לאוהבת בעלי חיים חתולה זה כמו לקרוא לחרדי</w:t>
      </w:r>
      <w:r>
        <w:rPr>
          <w:rFonts w:hint="cs"/>
          <w:rtl/>
        </w:rPr>
        <w:t>:</w:t>
      </w:r>
      <w:r>
        <w:rPr>
          <w:rtl/>
        </w:rPr>
        <w:t xml:space="preserve"> אתה אוהב תורה, אותו דבר. עכשיו, אם כבר קוראים לי חתולה, נא לקרוא לי: חתולה שחורה מבאר שבע, זה גורם לי גאווה גדולה.</w:t>
      </w:r>
      <w:r>
        <w:rPr>
          <w:rFonts w:hint="cs"/>
          <w:rtl/>
        </w:rPr>
        <w:t xml:space="preserve"> </w:t>
      </w:r>
    </w:p>
    <w:p w:rsidR="00923E98" w:rsidRDefault="00923E98" w:rsidP="00CA0EF6">
      <w:pPr>
        <w:rPr>
          <w:rtl/>
        </w:rPr>
      </w:pPr>
    </w:p>
    <w:p w:rsidR="00923E98" w:rsidRDefault="00923E98" w:rsidP="00F5413F">
      <w:pPr>
        <w:rPr>
          <w:rtl/>
        </w:rPr>
      </w:pPr>
      <w:bookmarkStart w:id="16218" w:name="TOR_Q48"/>
      <w:bookmarkEnd w:id="16218"/>
      <w:r>
        <w:rPr>
          <w:rFonts w:hint="cs"/>
          <w:rtl/>
        </w:rPr>
        <w:t>אז אחרי שסגרנו את הפינה הזאת, אפשר להמשיך. עלה לפה</w:t>
      </w:r>
      <w:bookmarkStart w:id="16219" w:name="_ETM_Q48_183000"/>
      <w:bookmarkEnd w:id="16219"/>
      <w:r>
        <w:rPr>
          <w:rFonts w:hint="cs"/>
          <w:rtl/>
        </w:rPr>
        <w:t xml:space="preserve"> היום חבר הכנסת סעדה </w:t>
      </w:r>
      <w:r w:rsidR="00F5413F">
        <w:rPr>
          <w:rFonts w:hint="cs"/>
          <w:rtl/>
        </w:rPr>
        <w:t>– – –</w:t>
      </w:r>
    </w:p>
    <w:p w:rsidR="00923E98" w:rsidRDefault="00923E98" w:rsidP="009635F5">
      <w:pPr>
        <w:rPr>
          <w:rtl/>
        </w:rPr>
      </w:pPr>
    </w:p>
    <w:p w:rsidR="00923E98" w:rsidRDefault="00923E98" w:rsidP="00CA0EF6">
      <w:pPr>
        <w:pStyle w:val="af6"/>
        <w:keepNext/>
        <w:rPr>
          <w:rtl/>
        </w:rPr>
      </w:pPr>
      <w:bookmarkStart w:id="16220" w:name="ET_interruption_6426_3"/>
      <w:r w:rsidRPr="00926F78">
        <w:rPr>
          <w:rStyle w:val="TagStyle"/>
          <w:rtl/>
        </w:rPr>
        <w:t xml:space="preserve"> &lt;&lt; קריאה &gt;&gt;</w:t>
      </w:r>
      <w:r w:rsidRPr="006D353C">
        <w:rPr>
          <w:rStyle w:val="TagStyle"/>
          <w:rtl/>
        </w:rPr>
        <w:t xml:space="preserve"> </w:t>
      </w:r>
      <w:r>
        <w:rPr>
          <w:rFonts w:hint="cs"/>
          <w:rtl/>
        </w:rPr>
        <w:t>הש</w:t>
      </w:r>
      <w:r>
        <w:rPr>
          <w:rtl/>
        </w:rPr>
        <w:t>ר במשרד החינוך חיים ביטון:</w:t>
      </w:r>
      <w:r w:rsidRPr="006D353C">
        <w:rPr>
          <w:rStyle w:val="TagStyle"/>
          <w:rtl/>
        </w:rPr>
        <w:t xml:space="preserve"> </w:t>
      </w:r>
      <w:r w:rsidRPr="00926F78">
        <w:rPr>
          <w:rStyle w:val="TagStyle"/>
          <w:rtl/>
        </w:rPr>
        <w:t>&lt;&lt; קריאה &gt;&gt;</w:t>
      </w:r>
      <w:r>
        <w:rPr>
          <w:rtl/>
        </w:rPr>
        <w:t xml:space="preserve">   </w:t>
      </w:r>
      <w:bookmarkEnd w:id="16220"/>
    </w:p>
    <w:p w:rsidR="00923E98" w:rsidRDefault="00923E98" w:rsidP="00C0026E">
      <w:pPr>
        <w:rPr>
          <w:rtl/>
          <w:lang w:eastAsia="he-IL"/>
        </w:rPr>
      </w:pPr>
    </w:p>
    <w:p w:rsidR="00923E98" w:rsidRDefault="00F5413F" w:rsidP="00F5413F">
      <w:pPr>
        <w:rPr>
          <w:rStyle w:val="TagStyle"/>
          <w:b/>
          <w:bCs/>
          <w:vanish w:val="0"/>
          <w:u w:val="single"/>
          <w:rtl/>
          <w:lang w:eastAsia="he-IL"/>
        </w:rPr>
      </w:pPr>
      <w:r>
        <w:rPr>
          <w:rFonts w:hint="cs"/>
          <w:rtl/>
          <w:lang w:eastAsia="he-IL"/>
        </w:rPr>
        <w:t>– – –</w:t>
      </w:r>
      <w:r w:rsidR="00923E98">
        <w:rPr>
          <w:rFonts w:hint="cs"/>
          <w:rtl/>
          <w:lang w:eastAsia="he-IL"/>
        </w:rPr>
        <w:t xml:space="preserve"> זה </w:t>
      </w:r>
      <w:r w:rsidR="00923E98" w:rsidRPr="00F86B8C">
        <w:rPr>
          <w:rFonts w:hint="cs"/>
          <w:rtl/>
        </w:rPr>
        <w:t>קֵ</w:t>
      </w:r>
      <w:r w:rsidR="00923E98" w:rsidRPr="006D353C">
        <w:rPr>
          <w:rtl/>
        </w:rPr>
        <w:t>ט</w:t>
      </w:r>
      <w:r w:rsidR="00923E98" w:rsidRPr="006D353C">
        <w:rPr>
          <w:rtl/>
          <w:lang w:eastAsia="he-IL"/>
        </w:rPr>
        <w:t>ִי</w:t>
      </w:r>
      <w:r w:rsidR="00923E98">
        <w:rPr>
          <w:rFonts w:hint="cs"/>
          <w:rtl/>
          <w:lang w:eastAsia="he-IL"/>
        </w:rPr>
        <w:t xml:space="preserve">, לא </w:t>
      </w:r>
      <w:r w:rsidR="00923E98" w:rsidRPr="006D353C">
        <w:rPr>
          <w:rtl/>
          <w:lang w:eastAsia="he-IL"/>
        </w:rPr>
        <w:t>קָטִי</w:t>
      </w:r>
      <w:r w:rsidR="00923E98">
        <w:rPr>
          <w:rFonts w:hint="cs"/>
          <w:rtl/>
          <w:lang w:eastAsia="he-IL"/>
        </w:rPr>
        <w:t xml:space="preserve">. </w:t>
      </w:r>
      <w:bookmarkStart w:id="16221" w:name="_ETM_Q48_178000"/>
      <w:bookmarkEnd w:id="16221"/>
      <w:r w:rsidR="00923E98" w:rsidRPr="006D353C">
        <w:rPr>
          <w:rtl/>
          <w:lang w:eastAsia="he-IL"/>
        </w:rPr>
        <w:t>קָטִי</w:t>
      </w:r>
      <w:r w:rsidR="00923E98">
        <w:rPr>
          <w:rFonts w:hint="cs"/>
          <w:rtl/>
          <w:lang w:eastAsia="he-IL"/>
        </w:rPr>
        <w:t xml:space="preserve"> זה גם</w:t>
      </w:r>
      <w:bookmarkStart w:id="16222" w:name="_ETM_Q48_191000"/>
      <w:bookmarkEnd w:id="16222"/>
      <w:r w:rsidR="00923E98">
        <w:rPr>
          <w:rFonts w:hint="cs"/>
          <w:rtl/>
          <w:lang w:eastAsia="he-IL"/>
        </w:rPr>
        <w:t xml:space="preserve"> משהו של חתולה</w:t>
      </w:r>
      <w:bookmarkStart w:id="16223" w:name="_ETM_Q48_175000"/>
      <w:bookmarkStart w:id="16224" w:name="_ETM_Q48_177000"/>
      <w:bookmarkEnd w:id="16223"/>
      <w:bookmarkEnd w:id="16224"/>
      <w:r w:rsidR="00923E98">
        <w:rPr>
          <w:rFonts w:hint="cs"/>
          <w:rtl/>
          <w:lang w:eastAsia="he-IL"/>
        </w:rPr>
        <w:t xml:space="preserve"> </w:t>
      </w:r>
      <w:r>
        <w:rPr>
          <w:rFonts w:hint="cs"/>
          <w:rtl/>
          <w:lang w:eastAsia="he-IL"/>
        </w:rPr>
        <w:t>– – –</w:t>
      </w:r>
    </w:p>
    <w:p w:rsidR="00923E98" w:rsidRDefault="00923E98" w:rsidP="00CA0EF6">
      <w:pPr>
        <w:rPr>
          <w:rStyle w:val="TagStyle"/>
          <w:b/>
          <w:bCs/>
          <w:u w:val="single"/>
          <w:rtl/>
          <w:lang w:eastAsia="he-IL"/>
        </w:rPr>
      </w:pPr>
    </w:p>
    <w:p w:rsidR="00923E98" w:rsidRDefault="00923E98" w:rsidP="00CA0EF6">
      <w:pPr>
        <w:pStyle w:val="-"/>
        <w:keepNext/>
        <w:rPr>
          <w:rtl/>
        </w:rPr>
      </w:pPr>
      <w:bookmarkStart w:id="16225" w:name="_ETM_Q48_193000"/>
      <w:bookmarkStart w:id="16226" w:name="ET_speakercontinue_6231_9"/>
      <w:bookmarkEnd w:id="16225"/>
      <w:r w:rsidRPr="00926F78">
        <w:rPr>
          <w:rStyle w:val="TagStyle"/>
          <w:rtl/>
        </w:rPr>
        <w:t xml:space="preserve"> &lt;&lt; דובר_המשך &gt;&gt;</w:t>
      </w:r>
      <w:r w:rsidRPr="001F3877">
        <w:rPr>
          <w:rStyle w:val="TagStyle"/>
          <w:rtl/>
        </w:rPr>
        <w:t xml:space="preserve"> </w:t>
      </w:r>
      <w:r>
        <w:rPr>
          <w:rtl/>
        </w:rPr>
        <w:t>יסמין פרידמן (יש עתיד):</w:t>
      </w:r>
      <w:r w:rsidRPr="001F3877">
        <w:rPr>
          <w:rStyle w:val="TagStyle"/>
          <w:rtl/>
        </w:rPr>
        <w:t xml:space="preserve"> </w:t>
      </w:r>
      <w:r w:rsidRPr="00926F78">
        <w:rPr>
          <w:rStyle w:val="TagStyle"/>
          <w:rtl/>
        </w:rPr>
        <w:t>&lt;&lt; דובר_המשך &gt;&gt;</w:t>
      </w:r>
      <w:r>
        <w:rPr>
          <w:rtl/>
        </w:rPr>
        <w:t xml:space="preserve">   </w:t>
      </w:r>
      <w:bookmarkEnd w:id="16226"/>
    </w:p>
    <w:p w:rsidR="00923E98" w:rsidRDefault="00923E98" w:rsidP="00C0026E">
      <w:pPr>
        <w:rPr>
          <w:rtl/>
          <w:lang w:eastAsia="he-IL"/>
        </w:rPr>
      </w:pPr>
    </w:p>
    <w:p w:rsidR="00923E98" w:rsidRDefault="00923E98" w:rsidP="00CA0EF6">
      <w:pPr>
        <w:rPr>
          <w:rtl/>
          <w:lang w:eastAsia="he-IL"/>
        </w:rPr>
      </w:pPr>
      <w:bookmarkStart w:id="16227" w:name="_ETM_Q48_180000"/>
      <w:bookmarkEnd w:id="16227"/>
      <w:r>
        <w:rPr>
          <w:rtl/>
          <w:lang w:eastAsia="he-IL"/>
        </w:rPr>
        <w:t>קָט</w:t>
      </w:r>
      <w:r>
        <w:rPr>
          <w:rFonts w:hint="cs"/>
          <w:rtl/>
          <w:lang w:eastAsia="he-IL"/>
        </w:rPr>
        <w:t xml:space="preserve">, </w:t>
      </w:r>
      <w:r w:rsidRPr="006D353C">
        <w:rPr>
          <w:rtl/>
          <w:lang w:eastAsia="he-IL"/>
        </w:rPr>
        <w:t>קָטִי</w:t>
      </w:r>
      <w:r>
        <w:rPr>
          <w:rFonts w:hint="cs"/>
          <w:rtl/>
          <w:lang w:eastAsia="he-IL"/>
        </w:rPr>
        <w:t xml:space="preserve"> </w:t>
      </w:r>
      <w:r>
        <w:rPr>
          <w:rtl/>
          <w:lang w:eastAsia="he-IL"/>
        </w:rPr>
        <w:t>–</w:t>
      </w:r>
      <w:r>
        <w:rPr>
          <w:rFonts w:hint="cs"/>
          <w:rtl/>
          <w:lang w:eastAsia="he-IL"/>
        </w:rPr>
        <w:t xml:space="preserve"> כן, היא אמורה </w:t>
      </w:r>
      <w:bookmarkStart w:id="16228" w:name="_ETM_Q48_195000"/>
      <w:bookmarkEnd w:id="16228"/>
      <w:r>
        <w:rPr>
          <w:rFonts w:hint="cs"/>
          <w:rtl/>
          <w:lang w:eastAsia="he-IL"/>
        </w:rPr>
        <w:t>לאהוב חתולים.</w:t>
      </w:r>
    </w:p>
    <w:p w:rsidR="00923E98" w:rsidRDefault="00923E98" w:rsidP="00CA0EF6">
      <w:pPr>
        <w:rPr>
          <w:rtl/>
          <w:lang w:eastAsia="he-IL"/>
        </w:rPr>
      </w:pPr>
      <w:bookmarkStart w:id="16229" w:name="_ETM_Q48_196000"/>
      <w:bookmarkEnd w:id="16229"/>
    </w:p>
    <w:p w:rsidR="00923E98" w:rsidRDefault="00923E98" w:rsidP="00CA0EF6">
      <w:pPr>
        <w:pStyle w:val="af6"/>
        <w:keepNext/>
        <w:rPr>
          <w:rtl/>
        </w:rPr>
      </w:pPr>
      <w:bookmarkStart w:id="16230" w:name="ET_interruption_6151_10"/>
      <w:r w:rsidRPr="00926F78">
        <w:rPr>
          <w:rStyle w:val="TagStyle"/>
          <w:rtl/>
        </w:rPr>
        <w:t xml:space="preserve"> &lt;&lt; קריאה &gt;&gt;</w:t>
      </w:r>
      <w:r w:rsidRPr="001F3877">
        <w:rPr>
          <w:rStyle w:val="TagStyle"/>
          <w:rtl/>
        </w:rPr>
        <w:t xml:space="preserve"> </w:t>
      </w:r>
      <w:r>
        <w:rPr>
          <w:rtl/>
        </w:rPr>
        <w:t>רון כץ (יש עתיד):</w:t>
      </w:r>
      <w:r w:rsidRPr="001F3877">
        <w:rPr>
          <w:rStyle w:val="TagStyle"/>
          <w:rtl/>
        </w:rPr>
        <w:t xml:space="preserve"> </w:t>
      </w:r>
      <w:r w:rsidRPr="00926F78">
        <w:rPr>
          <w:rStyle w:val="TagStyle"/>
          <w:rtl/>
        </w:rPr>
        <w:t>&lt;&lt; קריאה &gt;&gt;</w:t>
      </w:r>
      <w:r>
        <w:rPr>
          <w:rtl/>
        </w:rPr>
        <w:t xml:space="preserve">   </w:t>
      </w:r>
      <w:bookmarkEnd w:id="16230"/>
    </w:p>
    <w:p w:rsidR="00923E98" w:rsidRDefault="00923E98" w:rsidP="00C0026E">
      <w:pPr>
        <w:rPr>
          <w:rtl/>
          <w:lang w:eastAsia="he-IL"/>
        </w:rPr>
      </w:pPr>
    </w:p>
    <w:p w:rsidR="00923E98" w:rsidRDefault="00923E98" w:rsidP="00CA0EF6">
      <w:pPr>
        <w:rPr>
          <w:rtl/>
          <w:lang w:eastAsia="he-IL"/>
        </w:rPr>
      </w:pPr>
      <w:bookmarkStart w:id="16231" w:name="_ETM_Q48_199000"/>
      <w:bookmarkEnd w:id="16231"/>
      <w:r>
        <w:rPr>
          <w:rFonts w:hint="cs"/>
          <w:rtl/>
          <w:lang w:eastAsia="he-IL"/>
        </w:rPr>
        <w:t>אולי זה הקטע שלה עם חתולים.</w:t>
      </w:r>
    </w:p>
    <w:p w:rsidR="00923E98" w:rsidRDefault="00923E98" w:rsidP="00CA0EF6">
      <w:pPr>
        <w:rPr>
          <w:rtl/>
          <w:lang w:eastAsia="he-IL"/>
        </w:rPr>
      </w:pPr>
    </w:p>
    <w:p w:rsidR="00923E98" w:rsidRDefault="00923E98" w:rsidP="00CA0EF6">
      <w:pPr>
        <w:pStyle w:val="-"/>
        <w:keepNext/>
        <w:rPr>
          <w:rtl/>
        </w:rPr>
      </w:pPr>
      <w:bookmarkStart w:id="16232" w:name="ET_speakercontinue_6231_11"/>
      <w:r w:rsidRPr="00926F78">
        <w:rPr>
          <w:rStyle w:val="TagStyle"/>
          <w:rtl/>
        </w:rPr>
        <w:t xml:space="preserve"> &lt;&lt; דובר_המשך &gt;&gt;</w:t>
      </w:r>
      <w:r w:rsidRPr="001F3877">
        <w:rPr>
          <w:rStyle w:val="TagStyle"/>
          <w:rtl/>
        </w:rPr>
        <w:t xml:space="preserve"> </w:t>
      </w:r>
      <w:r>
        <w:rPr>
          <w:rtl/>
        </w:rPr>
        <w:t>יסמין פרידמן (יש עתיד):</w:t>
      </w:r>
      <w:r w:rsidRPr="001F3877">
        <w:rPr>
          <w:rStyle w:val="TagStyle"/>
          <w:rtl/>
        </w:rPr>
        <w:t xml:space="preserve"> </w:t>
      </w:r>
      <w:r w:rsidRPr="00926F78">
        <w:rPr>
          <w:rStyle w:val="TagStyle"/>
          <w:rtl/>
        </w:rPr>
        <w:t>&lt;&lt; דובר_המשך &gt;&gt;</w:t>
      </w:r>
      <w:r>
        <w:rPr>
          <w:rtl/>
        </w:rPr>
        <w:t xml:space="preserve">   </w:t>
      </w:r>
      <w:bookmarkEnd w:id="16232"/>
    </w:p>
    <w:p w:rsidR="00923E98" w:rsidRDefault="00923E98" w:rsidP="00C0026E">
      <w:pPr>
        <w:rPr>
          <w:rtl/>
          <w:lang w:eastAsia="he-IL"/>
        </w:rPr>
      </w:pPr>
    </w:p>
    <w:p w:rsidR="00923E98" w:rsidRDefault="00923E98" w:rsidP="00DD106F">
      <w:pPr>
        <w:rPr>
          <w:rtl/>
          <w:lang w:eastAsia="he-IL"/>
        </w:rPr>
      </w:pPr>
      <w:r>
        <w:rPr>
          <w:rFonts w:hint="cs"/>
          <w:rtl/>
          <w:lang w:eastAsia="he-IL"/>
        </w:rPr>
        <w:t>אולי.</w:t>
      </w:r>
      <w:bookmarkStart w:id="16233" w:name="_ETM_Q48_205000"/>
      <w:bookmarkEnd w:id="16233"/>
      <w:r>
        <w:rPr>
          <w:rFonts w:hint="cs"/>
          <w:rtl/>
          <w:lang w:eastAsia="he-IL"/>
        </w:rPr>
        <w:t xml:space="preserve"> עלה ל</w:t>
      </w:r>
      <w:bookmarkStart w:id="16234" w:name="_ETM_Q48_200000"/>
      <w:bookmarkEnd w:id="16234"/>
      <w:r w:rsidR="00DD106F">
        <w:rPr>
          <w:rFonts w:hint="cs"/>
          <w:rtl/>
          <w:lang w:eastAsia="he-IL"/>
        </w:rPr>
        <w:t>פה היום חבר הכנסת סעדה ואמר</w:t>
      </w:r>
      <w:r>
        <w:rPr>
          <w:rFonts w:hint="cs"/>
          <w:rtl/>
          <w:lang w:eastAsia="he-IL"/>
        </w:rPr>
        <w:t xml:space="preserve"> באמת </w:t>
      </w:r>
      <w:bookmarkStart w:id="16235" w:name="_ETM_Q48_207000"/>
      <w:bookmarkEnd w:id="16235"/>
      <w:r>
        <w:rPr>
          <w:rtl/>
          <w:lang w:eastAsia="he-IL"/>
        </w:rPr>
        <w:t>–</w:t>
      </w:r>
      <w:r>
        <w:rPr>
          <w:rFonts w:hint="cs"/>
          <w:rtl/>
          <w:lang w:eastAsia="he-IL"/>
        </w:rPr>
        <w:t xml:space="preserve"> אני רוצה להאמין </w:t>
      </w:r>
      <w:r>
        <w:rPr>
          <w:rtl/>
          <w:lang w:eastAsia="he-IL"/>
        </w:rPr>
        <w:t>–</w:t>
      </w:r>
      <w:r>
        <w:rPr>
          <w:rFonts w:hint="cs"/>
          <w:rtl/>
          <w:lang w:eastAsia="he-IL"/>
        </w:rPr>
        <w:t xml:space="preserve"> בכנות שנורא קשה לו </w:t>
      </w:r>
      <w:bookmarkStart w:id="16236" w:name="_ETM_Q48_214000"/>
      <w:bookmarkEnd w:id="16236"/>
      <w:r>
        <w:rPr>
          <w:rFonts w:hint="cs"/>
          <w:rtl/>
          <w:lang w:eastAsia="he-IL"/>
        </w:rPr>
        <w:t xml:space="preserve">עם ההסתה ונורא קשה לו שבזמן מלחמה אנחנו מתעסקים ומסיתים </w:t>
      </w:r>
      <w:bookmarkStart w:id="16237" w:name="_ETM_Q48_220000"/>
      <w:bookmarkEnd w:id="16237"/>
      <w:r>
        <w:rPr>
          <w:rFonts w:hint="cs"/>
          <w:rtl/>
          <w:lang w:eastAsia="he-IL"/>
        </w:rPr>
        <w:t xml:space="preserve">פה אחד נגד השני, וגם אתה דיברת על זה. כל פעם עולים לפה ומדברים. ואז, כמה דקות אחריו עלה </w:t>
      </w:r>
      <w:bookmarkStart w:id="16238" w:name="_ETM_Q48_225000"/>
      <w:bookmarkEnd w:id="16238"/>
      <w:r>
        <w:rPr>
          <w:rFonts w:hint="cs"/>
          <w:rtl/>
          <w:lang w:eastAsia="he-IL"/>
        </w:rPr>
        <w:t xml:space="preserve">לפה אמסלם, המסית הלאומי של המליאה הזאת </w:t>
      </w:r>
      <w:bookmarkStart w:id="16239" w:name="_ETM_Q48_234000"/>
      <w:bookmarkEnd w:id="16239"/>
      <w:r>
        <w:rPr>
          <w:rFonts w:hint="cs"/>
          <w:rtl/>
          <w:lang w:eastAsia="he-IL"/>
        </w:rPr>
        <w:t xml:space="preserve">בערך. אפרופו אמסלם, אני חייבת </w:t>
      </w:r>
      <w:r>
        <w:rPr>
          <w:rtl/>
          <w:lang w:eastAsia="he-IL"/>
        </w:rPr>
        <w:t>–</w:t>
      </w:r>
      <w:r>
        <w:rPr>
          <w:rFonts w:hint="cs"/>
          <w:rtl/>
          <w:lang w:eastAsia="he-IL"/>
        </w:rPr>
        <w:t xml:space="preserve"> אני לא יכולה </w:t>
      </w:r>
      <w:bookmarkStart w:id="16240" w:name="_ETM_Q48_237000"/>
      <w:bookmarkEnd w:id="16240"/>
      <w:r>
        <w:rPr>
          <w:rFonts w:hint="cs"/>
          <w:rtl/>
          <w:lang w:eastAsia="he-IL"/>
        </w:rPr>
        <w:t>לדבר על אמסלם בלי רגע להזכיר שבכתבה מאוד מאוד מפורטת</w:t>
      </w:r>
      <w:bookmarkStart w:id="16241" w:name="_ETM_Q48_247000"/>
      <w:bookmarkEnd w:id="16241"/>
      <w:r>
        <w:rPr>
          <w:rFonts w:hint="cs"/>
          <w:rtl/>
          <w:lang w:eastAsia="he-IL"/>
        </w:rPr>
        <w:t xml:space="preserve">, ברורה ומגובה בנתונים שחשפו "שקוף", מסתבר שכבר </w:t>
      </w:r>
      <w:bookmarkStart w:id="16242" w:name="_ETM_Q48_254000"/>
      <w:bookmarkEnd w:id="16242"/>
      <w:r>
        <w:rPr>
          <w:rFonts w:hint="cs"/>
          <w:rtl/>
          <w:lang w:eastAsia="he-IL"/>
        </w:rPr>
        <w:t xml:space="preserve">מעל ל-1,000 ימים השר אמסלם מסרב להגיש הצהרת הון. הוא </w:t>
      </w:r>
      <w:bookmarkStart w:id="16243" w:name="_ETM_Q48_260000"/>
      <w:bookmarkEnd w:id="16243"/>
      <w:r>
        <w:rPr>
          <w:rFonts w:hint="cs"/>
          <w:rtl/>
          <w:lang w:eastAsia="he-IL"/>
        </w:rPr>
        <w:t xml:space="preserve">הגיש בשנת 2022 ליושב-ראש הכנסת, אבל מאז הוא מסרב להגיש </w:t>
      </w:r>
      <w:bookmarkStart w:id="16244" w:name="_ETM_Q48_266000"/>
      <w:bookmarkEnd w:id="16244"/>
      <w:r>
        <w:rPr>
          <w:rFonts w:hint="cs"/>
          <w:rtl/>
          <w:lang w:eastAsia="he-IL"/>
        </w:rPr>
        <w:t xml:space="preserve">אותה למבקר המדינה. בשום פנים ואופן, אמסלם לא מוכן להגיש </w:t>
      </w:r>
      <w:bookmarkStart w:id="16245" w:name="_ETM_Q48_267000"/>
      <w:bookmarkEnd w:id="16245"/>
      <w:r>
        <w:rPr>
          <w:rFonts w:hint="cs"/>
          <w:rtl/>
          <w:lang w:eastAsia="he-IL"/>
        </w:rPr>
        <w:t xml:space="preserve">את הצהרת ההון שלו למבקר המדינה. אמסלם בחר להיות נבחר </w:t>
      </w:r>
      <w:bookmarkStart w:id="16246" w:name="_ETM_Q48_277000"/>
      <w:bookmarkEnd w:id="16246"/>
      <w:r>
        <w:rPr>
          <w:rFonts w:hint="cs"/>
          <w:rtl/>
          <w:lang w:eastAsia="he-IL"/>
        </w:rPr>
        <w:t xml:space="preserve">ציבור, ומה לעשות שנבחרי הציבור שיושבים פה צריכים להגיש הצהרת </w:t>
      </w:r>
      <w:bookmarkStart w:id="16247" w:name="_ETM_Q48_282000"/>
      <w:bookmarkEnd w:id="16247"/>
      <w:r>
        <w:rPr>
          <w:rFonts w:hint="cs"/>
          <w:rtl/>
          <w:lang w:eastAsia="he-IL"/>
        </w:rPr>
        <w:t xml:space="preserve">הון שתהיה שקופה לכלל הציבור. אז הינה, אני פה </w:t>
      </w:r>
      <w:bookmarkStart w:id="16248" w:name="_ETM_Q48_283000"/>
      <w:bookmarkEnd w:id="16248"/>
      <w:r>
        <w:rPr>
          <w:rFonts w:hint="cs"/>
          <w:rtl/>
          <w:lang w:eastAsia="he-IL"/>
        </w:rPr>
        <w:t xml:space="preserve">דורשת מהשר אמסלם: אנא הגש הצהרת הון, אם אין </w:t>
      </w:r>
      <w:bookmarkStart w:id="16249" w:name="_ETM_Q48_291000"/>
      <w:bookmarkEnd w:id="16249"/>
      <w:r>
        <w:rPr>
          <w:rFonts w:hint="cs"/>
          <w:rtl/>
          <w:lang w:eastAsia="he-IL"/>
        </w:rPr>
        <w:t xml:space="preserve">לך מה להסתיר. זה דבר ראשון, ואני חושבת שזה משהו שצריך להמשיך לדבר עליו כל הזמן, כי לפני כן הוא דיבר </w:t>
      </w:r>
      <w:bookmarkStart w:id="16250" w:name="_ETM_Q48_294000"/>
      <w:bookmarkEnd w:id="16250"/>
      <w:r>
        <w:rPr>
          <w:rFonts w:hint="cs"/>
          <w:rtl/>
          <w:lang w:eastAsia="he-IL"/>
        </w:rPr>
        <w:t>על אכיפת חוק, ומי אוכף חוק ומי לא.</w:t>
      </w:r>
    </w:p>
    <w:p w:rsidR="00923E98" w:rsidRDefault="00923E98" w:rsidP="00CA0EF6">
      <w:pPr>
        <w:rPr>
          <w:rtl/>
          <w:lang w:eastAsia="he-IL"/>
        </w:rPr>
      </w:pPr>
    </w:p>
    <w:p w:rsidR="00923E98" w:rsidRDefault="00923E98" w:rsidP="00DD106F">
      <w:pPr>
        <w:rPr>
          <w:rtl/>
          <w:lang w:eastAsia="he-IL"/>
        </w:rPr>
      </w:pPr>
      <w:bookmarkStart w:id="16251" w:name="_ETM_Q48_298000"/>
      <w:bookmarkEnd w:id="16251"/>
      <w:r>
        <w:rPr>
          <w:rFonts w:hint="cs"/>
          <w:rtl/>
          <w:lang w:eastAsia="he-IL"/>
        </w:rPr>
        <w:t xml:space="preserve">אבל להמשיך על אמסלם, המסית הלאומי </w:t>
      </w:r>
      <w:r>
        <w:rPr>
          <w:rtl/>
          <w:lang w:eastAsia="he-IL"/>
        </w:rPr>
        <w:t>–</w:t>
      </w:r>
      <w:r>
        <w:rPr>
          <w:rFonts w:hint="cs"/>
          <w:rtl/>
          <w:lang w:eastAsia="he-IL"/>
        </w:rPr>
        <w:t xml:space="preserve"> לצערי, הזמן שלי </w:t>
      </w:r>
      <w:bookmarkStart w:id="16252" w:name="_ETM_Q48_305000"/>
      <w:bookmarkEnd w:id="16252"/>
      <w:r>
        <w:rPr>
          <w:rFonts w:hint="cs"/>
          <w:rtl/>
          <w:lang w:eastAsia="he-IL"/>
        </w:rPr>
        <w:t xml:space="preserve">קצר </w:t>
      </w:r>
      <w:r>
        <w:rPr>
          <w:rFonts w:hint="eastAsia"/>
          <w:rtl/>
          <w:lang w:eastAsia="he-IL"/>
        </w:rPr>
        <w:t>–</w:t>
      </w:r>
      <w:r>
        <w:rPr>
          <w:rFonts w:hint="cs"/>
          <w:rtl/>
          <w:lang w:eastAsia="he-IL"/>
        </w:rPr>
        <w:t xml:space="preserve"> אני פשוט אומרת את זה </w:t>
      </w:r>
      <w:bookmarkStart w:id="16253" w:name="_ETM_Q48_306000"/>
      <w:bookmarkEnd w:id="16253"/>
      <w:r>
        <w:rPr>
          <w:rFonts w:hint="cs"/>
          <w:rtl/>
          <w:lang w:eastAsia="he-IL"/>
        </w:rPr>
        <w:t xml:space="preserve">כי סעדה והוא באותה מפלגה. יש לו משימה: </w:t>
      </w:r>
      <w:bookmarkStart w:id="16254" w:name="_ETM_Q48_315000"/>
      <w:bookmarkEnd w:id="16254"/>
      <w:r w:rsidR="00DD106F">
        <w:rPr>
          <w:rFonts w:hint="cs"/>
          <w:rtl/>
          <w:lang w:eastAsia="he-IL"/>
        </w:rPr>
        <w:t>הוא כל יום מסית נגד גלי בהרב-</w:t>
      </w:r>
      <w:r>
        <w:rPr>
          <w:rFonts w:hint="cs"/>
          <w:rtl/>
          <w:lang w:eastAsia="he-IL"/>
        </w:rPr>
        <w:t xml:space="preserve">מיארה </w:t>
      </w:r>
      <w:r>
        <w:rPr>
          <w:rtl/>
          <w:lang w:eastAsia="he-IL"/>
        </w:rPr>
        <w:t>–</w:t>
      </w:r>
      <w:r>
        <w:rPr>
          <w:rFonts w:hint="cs"/>
          <w:rtl/>
          <w:lang w:eastAsia="he-IL"/>
        </w:rPr>
        <w:t xml:space="preserve"> </w:t>
      </w:r>
      <w:bookmarkStart w:id="16255" w:name="_ETM_Q48_320000"/>
      <w:bookmarkEnd w:id="16255"/>
      <w:r>
        <w:rPr>
          <w:rFonts w:hint="cs"/>
          <w:rtl/>
          <w:lang w:eastAsia="he-IL"/>
        </w:rPr>
        <w:t xml:space="preserve">כל יום, בכל מקום. אבל יש דברים שהם </w:t>
      </w:r>
      <w:bookmarkStart w:id="16256" w:name="_ETM_Q48_318000"/>
      <w:bookmarkEnd w:id="16256"/>
      <w:r>
        <w:rPr>
          <w:rFonts w:hint="cs"/>
          <w:rtl/>
          <w:lang w:eastAsia="he-IL"/>
        </w:rPr>
        <w:t xml:space="preserve">באמת יוצאי דופן. בחודש יולי 2023 </w:t>
      </w:r>
      <w:r w:rsidR="00DD106F">
        <w:rPr>
          <w:rFonts w:hint="cs"/>
          <w:rtl/>
          <w:lang w:eastAsia="he-IL"/>
        </w:rPr>
        <w:t xml:space="preserve">הוא </w:t>
      </w:r>
      <w:r>
        <w:rPr>
          <w:rFonts w:hint="cs"/>
          <w:rtl/>
          <w:lang w:eastAsia="he-IL"/>
        </w:rPr>
        <w:t xml:space="preserve">השתמש </w:t>
      </w:r>
      <w:r w:rsidR="00DD106F">
        <w:rPr>
          <w:rFonts w:hint="cs"/>
          <w:rtl/>
          <w:lang w:eastAsia="he-IL"/>
        </w:rPr>
        <w:t>לגביה</w:t>
      </w:r>
      <w:r>
        <w:rPr>
          <w:rFonts w:hint="cs"/>
          <w:rtl/>
          <w:lang w:eastAsia="he-IL"/>
        </w:rPr>
        <w:t xml:space="preserve"> במילים </w:t>
      </w:r>
      <w:bookmarkStart w:id="16257" w:name="_ETM_Q48_323000"/>
      <w:bookmarkEnd w:id="16257"/>
      <w:r>
        <w:rPr>
          <w:rFonts w:hint="cs"/>
          <w:rtl/>
          <w:lang w:eastAsia="he-IL"/>
        </w:rPr>
        <w:t xml:space="preserve">נזק ביטחוני, סכנה ממשית למדינה </w:t>
      </w:r>
      <w:r>
        <w:rPr>
          <w:rFonts w:hint="eastAsia"/>
          <w:rtl/>
          <w:lang w:eastAsia="he-IL"/>
        </w:rPr>
        <w:t>–</w:t>
      </w:r>
      <w:r>
        <w:rPr>
          <w:rFonts w:hint="cs"/>
          <w:rtl/>
          <w:lang w:eastAsia="he-IL"/>
        </w:rPr>
        <w:t xml:space="preserve"> כשלידו ישב יושב-ראש הכנסת </w:t>
      </w:r>
      <w:bookmarkStart w:id="16258" w:name="_ETM_Q48_333000"/>
      <w:bookmarkEnd w:id="16258"/>
      <w:r w:rsidR="00DD106F">
        <w:rPr>
          <w:rFonts w:hint="cs"/>
          <w:rtl/>
          <w:lang w:eastAsia="he-IL"/>
        </w:rPr>
        <w:t>ולא א</w:t>
      </w:r>
      <w:r>
        <w:rPr>
          <w:rFonts w:hint="cs"/>
          <w:rtl/>
          <w:lang w:eastAsia="he-IL"/>
        </w:rPr>
        <w:t xml:space="preserve">מר מילה. במרץ 2023, כשהעילה היא שגלי מתנגדת </w:t>
      </w:r>
      <w:bookmarkStart w:id="16259" w:name="_ETM_Q48_340000"/>
      <w:bookmarkEnd w:id="16259"/>
      <w:r>
        <w:rPr>
          <w:rFonts w:hint="cs"/>
          <w:rtl/>
          <w:lang w:eastAsia="he-IL"/>
        </w:rPr>
        <w:t xml:space="preserve">לחוק התרומות, ובצדק, אמסלם בתגובה: לא ראויה; לא מינוי </w:t>
      </w:r>
      <w:bookmarkStart w:id="16260" w:name="_ETM_Q48_346000"/>
      <w:bookmarkEnd w:id="16260"/>
      <w:r w:rsidR="00DD106F">
        <w:rPr>
          <w:rFonts w:hint="cs"/>
          <w:rtl/>
          <w:lang w:eastAsia="he-IL"/>
        </w:rPr>
        <w:t>ראוי, לא ברמת החשיבה,</w:t>
      </w:r>
      <w:r>
        <w:rPr>
          <w:rFonts w:hint="cs"/>
          <w:rtl/>
          <w:lang w:eastAsia="he-IL"/>
        </w:rPr>
        <w:t xml:space="preserve"> חוץ מרוע גם בורות</w:t>
      </w:r>
      <w:bookmarkStart w:id="16261" w:name="_ETM_Q48_354000"/>
      <w:bookmarkEnd w:id="16261"/>
      <w:r w:rsidR="00DD106F">
        <w:rPr>
          <w:rFonts w:hint="cs"/>
          <w:rtl/>
          <w:lang w:eastAsia="he-IL"/>
        </w:rPr>
        <w:t>,</w:t>
      </w:r>
      <w:r>
        <w:rPr>
          <w:rFonts w:hint="cs"/>
          <w:rtl/>
          <w:lang w:eastAsia="he-IL"/>
        </w:rPr>
        <w:t xml:space="preserve"> חסרת היגיון בסיסי. ככה מדבר שר במדינת ישראל על היועצת </w:t>
      </w:r>
      <w:bookmarkStart w:id="16262" w:name="_ETM_Q48_362000"/>
      <w:bookmarkEnd w:id="16262"/>
      <w:r>
        <w:rPr>
          <w:rFonts w:hint="cs"/>
          <w:rtl/>
          <w:lang w:eastAsia="he-IL"/>
        </w:rPr>
        <w:t>המשפטית ל</w:t>
      </w:r>
      <w:r w:rsidR="00DD106F">
        <w:rPr>
          <w:rFonts w:hint="cs"/>
          <w:rtl/>
          <w:lang w:eastAsia="he-IL"/>
        </w:rPr>
        <w:t xml:space="preserve">ממשלה. באפריל 2024 הוא קורא לה </w:t>
      </w:r>
      <w:r>
        <w:rPr>
          <w:rFonts w:hint="cs"/>
          <w:rtl/>
          <w:lang w:eastAsia="he-IL"/>
        </w:rPr>
        <w:t xml:space="preserve">אויבת העם. ביולי </w:t>
      </w:r>
      <w:bookmarkStart w:id="16263" w:name="_ETM_Q48_365000"/>
      <w:bookmarkEnd w:id="16263"/>
      <w:r>
        <w:rPr>
          <w:rFonts w:hint="cs"/>
          <w:rtl/>
          <w:lang w:eastAsia="he-IL"/>
        </w:rPr>
        <w:t>2024 הוא מדבר עליה וכמובן על הסגן שלה: גיל לימון</w:t>
      </w:r>
      <w:bookmarkStart w:id="16264" w:name="_ETM_Q48_373000"/>
      <w:bookmarkEnd w:id="16264"/>
      <w:r>
        <w:rPr>
          <w:rFonts w:hint="cs"/>
          <w:rtl/>
          <w:lang w:eastAsia="he-IL"/>
        </w:rPr>
        <w:t xml:space="preserve"> מנהל את המדינה יחד עם בהרב מיארה; היועצת המשפטית </w:t>
      </w:r>
      <w:bookmarkStart w:id="16265" w:name="_ETM_Q48_376000"/>
      <w:bookmarkEnd w:id="16265"/>
      <w:r>
        <w:rPr>
          <w:rFonts w:hint="cs"/>
          <w:rtl/>
          <w:lang w:eastAsia="he-IL"/>
        </w:rPr>
        <w:t>היא האישה הכי מסוכנת במדינה</w:t>
      </w:r>
      <w:r w:rsidR="00DD106F">
        <w:rPr>
          <w:rFonts w:hint="cs"/>
          <w:rtl/>
          <w:lang w:eastAsia="he-IL"/>
        </w:rPr>
        <w:t>,</w:t>
      </w:r>
      <w:r>
        <w:rPr>
          <w:rFonts w:hint="cs"/>
          <w:rtl/>
          <w:lang w:eastAsia="he-IL"/>
        </w:rPr>
        <w:t xml:space="preserve"> והיא גם תעמוד לדין על </w:t>
      </w:r>
      <w:bookmarkStart w:id="16266" w:name="_ETM_Q48_380000"/>
      <w:bookmarkEnd w:id="16266"/>
      <w:r>
        <w:rPr>
          <w:rFonts w:hint="cs"/>
          <w:rtl/>
          <w:lang w:eastAsia="he-IL"/>
        </w:rPr>
        <w:t xml:space="preserve">זה </w:t>
      </w:r>
      <w:r>
        <w:rPr>
          <w:rFonts w:hint="eastAsia"/>
          <w:rtl/>
          <w:lang w:eastAsia="he-IL"/>
        </w:rPr>
        <w:t>–</w:t>
      </w:r>
      <w:r>
        <w:rPr>
          <w:rFonts w:hint="cs"/>
          <w:rtl/>
          <w:lang w:eastAsia="he-IL"/>
        </w:rPr>
        <w:t xml:space="preserve"> כך טוען דודי. היועמ"שית והמשנה שלה, לימון, מונעים</w:t>
      </w:r>
      <w:bookmarkStart w:id="16267" w:name="_ETM_Q48_388000"/>
      <w:bookmarkEnd w:id="16267"/>
      <w:r>
        <w:rPr>
          <w:rFonts w:hint="cs"/>
          <w:rtl/>
          <w:lang w:eastAsia="he-IL"/>
        </w:rPr>
        <w:t xml:space="preserve"> מאינטרסים אישיים נקמניים וחולניים </w:t>
      </w:r>
      <w:r>
        <w:rPr>
          <w:rFonts w:hint="eastAsia"/>
          <w:rtl/>
          <w:lang w:eastAsia="he-IL"/>
        </w:rPr>
        <w:t>–</w:t>
      </w:r>
      <w:r>
        <w:rPr>
          <w:rFonts w:hint="cs"/>
          <w:rtl/>
          <w:lang w:eastAsia="he-IL"/>
        </w:rPr>
        <w:t xml:space="preserve"> ככה הוא דיבר עליהם, והפעם למה? </w:t>
      </w:r>
      <w:bookmarkStart w:id="16268" w:name="_ETM_Q48_395000"/>
      <w:bookmarkEnd w:id="16268"/>
      <w:r>
        <w:rPr>
          <w:rFonts w:hint="cs"/>
          <w:rtl/>
          <w:lang w:eastAsia="he-IL"/>
        </w:rPr>
        <w:t xml:space="preserve">כי לא אישרו מינוי שלו, כשהמינוי שלו במקרה הורשע, </w:t>
      </w:r>
      <w:bookmarkStart w:id="16269" w:name="_ETM_Q48_402000"/>
      <w:bookmarkEnd w:id="16269"/>
      <w:r>
        <w:rPr>
          <w:rFonts w:hint="cs"/>
          <w:rtl/>
          <w:lang w:eastAsia="he-IL"/>
        </w:rPr>
        <w:t>ולא בפעם הראשונה, על קבלת תרומה אסורה. כנראה שדודי,</w:t>
      </w:r>
      <w:bookmarkStart w:id="16270" w:name="_ETM_Q48_405000"/>
      <w:bookmarkEnd w:id="16270"/>
      <w:r>
        <w:rPr>
          <w:rFonts w:hint="cs"/>
          <w:rtl/>
          <w:lang w:eastAsia="he-IL"/>
        </w:rPr>
        <w:t xml:space="preserve"> לא מטרידות אותו תרומות אסורות, לא הצהרות הון. </w:t>
      </w:r>
      <w:bookmarkStart w:id="16271" w:name="_ETM_Q48_409000"/>
      <w:bookmarkEnd w:id="16271"/>
      <w:r>
        <w:rPr>
          <w:rFonts w:hint="cs"/>
          <w:rtl/>
          <w:lang w:eastAsia="he-IL"/>
        </w:rPr>
        <w:t xml:space="preserve">מה שמטריד אותו זה היועצת המשפטית לממשלה. זה מה שהוא </w:t>
      </w:r>
      <w:bookmarkStart w:id="16272" w:name="_ETM_Q48_420000"/>
      <w:bookmarkEnd w:id="16272"/>
      <w:r>
        <w:rPr>
          <w:rFonts w:hint="cs"/>
          <w:rtl/>
          <w:lang w:eastAsia="he-IL"/>
        </w:rPr>
        <w:t xml:space="preserve">עושה </w:t>
      </w:r>
      <w:r>
        <w:rPr>
          <w:rtl/>
          <w:lang w:eastAsia="he-IL"/>
        </w:rPr>
        <w:t>–</w:t>
      </w:r>
      <w:r>
        <w:rPr>
          <w:rFonts w:hint="cs"/>
          <w:rtl/>
          <w:lang w:eastAsia="he-IL"/>
        </w:rPr>
        <w:t xml:space="preserve"> מסית מהבוקר עד הערב בכל מקום אפשרי</w:t>
      </w:r>
      <w:bookmarkStart w:id="16273" w:name="_ETM_Q48_424000"/>
      <w:bookmarkEnd w:id="16273"/>
      <w:r>
        <w:rPr>
          <w:rFonts w:hint="cs"/>
          <w:rtl/>
          <w:lang w:eastAsia="he-IL"/>
        </w:rPr>
        <w:t xml:space="preserve">. ואחר כך עולים חברי הסיעה שלו ומדברים על הסתה. </w:t>
      </w:r>
      <w:bookmarkStart w:id="16274" w:name="_ETM_Q48_429000"/>
      <w:bookmarkEnd w:id="16274"/>
      <w:r>
        <w:rPr>
          <w:rFonts w:hint="cs"/>
          <w:rtl/>
          <w:lang w:eastAsia="he-IL"/>
        </w:rPr>
        <w:t>תודה.</w:t>
      </w:r>
    </w:p>
    <w:p w:rsidR="00923E98" w:rsidRDefault="00923E98" w:rsidP="00CA0EF6">
      <w:pPr>
        <w:rPr>
          <w:rtl/>
          <w:lang w:eastAsia="he-IL"/>
        </w:rPr>
      </w:pPr>
    </w:p>
    <w:p w:rsidR="00923E98" w:rsidRDefault="00923E98" w:rsidP="00CA0EF6">
      <w:pPr>
        <w:pStyle w:val="af7"/>
        <w:keepNext/>
        <w:rPr>
          <w:rtl/>
        </w:rPr>
      </w:pPr>
      <w:bookmarkStart w:id="16275" w:name="ET_yor_6593_12"/>
      <w:r w:rsidRPr="00926F78">
        <w:rPr>
          <w:rStyle w:val="TagStyle"/>
          <w:rtl/>
        </w:rPr>
        <w:t xml:space="preserve"> &lt;&lt; יור &gt;&gt;</w:t>
      </w:r>
      <w:r w:rsidRPr="00F441B7">
        <w:rPr>
          <w:rStyle w:val="TagStyle"/>
          <w:rtl/>
        </w:rPr>
        <w:t xml:space="preserve"> </w:t>
      </w:r>
      <w:r>
        <w:rPr>
          <w:rtl/>
        </w:rPr>
        <w:t>היו"ר חנוך דב מלביצקי:</w:t>
      </w:r>
      <w:r w:rsidRPr="00F441B7">
        <w:rPr>
          <w:rStyle w:val="TagStyle"/>
          <w:rtl/>
        </w:rPr>
        <w:t xml:space="preserve"> </w:t>
      </w:r>
      <w:r w:rsidRPr="00926F78">
        <w:rPr>
          <w:rStyle w:val="TagStyle"/>
          <w:rtl/>
        </w:rPr>
        <w:t>&lt;&lt; יור &gt;&gt;</w:t>
      </w:r>
      <w:r>
        <w:rPr>
          <w:rtl/>
        </w:rPr>
        <w:t xml:space="preserve">   </w:t>
      </w:r>
      <w:bookmarkEnd w:id="16275"/>
    </w:p>
    <w:p w:rsidR="00923E98" w:rsidRDefault="00923E98" w:rsidP="00C0026E">
      <w:pPr>
        <w:rPr>
          <w:rtl/>
          <w:lang w:eastAsia="he-IL"/>
        </w:rPr>
      </w:pPr>
    </w:p>
    <w:p w:rsidR="00923E98" w:rsidRDefault="00923E98" w:rsidP="00CA0EF6">
      <w:pPr>
        <w:rPr>
          <w:rtl/>
          <w:lang w:eastAsia="he-IL"/>
        </w:rPr>
      </w:pPr>
      <w:bookmarkStart w:id="16276" w:name="_ETM_Q48_426000"/>
      <w:bookmarkEnd w:id="16276"/>
      <w:r>
        <w:rPr>
          <w:rFonts w:hint="cs"/>
          <w:rtl/>
          <w:lang w:eastAsia="he-IL"/>
        </w:rPr>
        <w:t>חבר הכנסת בליאק, בבקשה.</w:t>
      </w:r>
    </w:p>
    <w:p w:rsidR="00923E98" w:rsidRDefault="00923E98" w:rsidP="00CA0EF6">
      <w:pPr>
        <w:rPr>
          <w:rtl/>
          <w:lang w:eastAsia="he-IL"/>
        </w:rPr>
      </w:pPr>
      <w:bookmarkStart w:id="16277" w:name="_ETM_Q48_432000"/>
      <w:bookmarkEnd w:id="16277"/>
    </w:p>
    <w:p w:rsidR="00923E98" w:rsidRDefault="00923E98" w:rsidP="00CA0EF6">
      <w:pPr>
        <w:pStyle w:val="af6"/>
        <w:keepNext/>
        <w:rPr>
          <w:rtl/>
        </w:rPr>
      </w:pPr>
      <w:r w:rsidRPr="00926F78">
        <w:rPr>
          <w:rStyle w:val="TagStyle"/>
          <w:rtl/>
        </w:rPr>
        <w:t xml:space="preserve"> &lt;&lt; קריאה &gt;&gt;</w:t>
      </w:r>
      <w:r w:rsidRPr="00F441B7">
        <w:rPr>
          <w:rStyle w:val="TagStyle"/>
          <w:rtl/>
        </w:rPr>
        <w:t xml:space="preserve"> </w:t>
      </w:r>
      <w:r>
        <w:rPr>
          <w:rtl/>
        </w:rPr>
        <w:t>נאור שירי (יש עתיד):</w:t>
      </w:r>
      <w:r w:rsidRPr="00F441B7">
        <w:rPr>
          <w:rStyle w:val="TagStyle"/>
          <w:rtl/>
        </w:rPr>
        <w:t xml:space="preserve"> </w:t>
      </w:r>
      <w:r w:rsidRPr="00926F78">
        <w:rPr>
          <w:rStyle w:val="TagStyle"/>
          <w:rtl/>
        </w:rPr>
        <w:t>&lt;&lt; קריאה &gt;&gt;</w:t>
      </w:r>
      <w:r>
        <w:rPr>
          <w:rtl/>
        </w:rPr>
        <w:t xml:space="preserve">   </w:t>
      </w:r>
    </w:p>
    <w:p w:rsidR="00923E98" w:rsidRDefault="00923E98" w:rsidP="00C0026E">
      <w:pPr>
        <w:rPr>
          <w:rtl/>
          <w:lang w:eastAsia="he-IL"/>
        </w:rPr>
      </w:pPr>
    </w:p>
    <w:p w:rsidR="00923E98" w:rsidRDefault="00923E98" w:rsidP="00DD106F">
      <w:pPr>
        <w:rPr>
          <w:rtl/>
          <w:lang w:eastAsia="he-IL"/>
        </w:rPr>
      </w:pPr>
      <w:bookmarkStart w:id="16278" w:name="_ETM_Q48_430000"/>
      <w:bookmarkEnd w:id="16278"/>
      <w:r>
        <w:rPr>
          <w:rFonts w:hint="cs"/>
          <w:rtl/>
          <w:lang w:eastAsia="he-IL"/>
        </w:rPr>
        <w:t>קטי קראה לך חתולה</w:t>
      </w:r>
      <w:r w:rsidR="00DD106F">
        <w:rPr>
          <w:rFonts w:hint="cs"/>
          <w:rtl/>
          <w:lang w:eastAsia="he-IL"/>
        </w:rPr>
        <w:t>,</w:t>
      </w:r>
      <w:r>
        <w:rPr>
          <w:rFonts w:hint="cs"/>
          <w:rtl/>
          <w:lang w:eastAsia="he-IL"/>
        </w:rPr>
        <w:t xml:space="preserve"> קטי </w:t>
      </w:r>
      <w:r>
        <w:rPr>
          <w:rtl/>
          <w:lang w:eastAsia="he-IL"/>
        </w:rPr>
        <w:t>–</w:t>
      </w:r>
      <w:r>
        <w:rPr>
          <w:rFonts w:hint="cs"/>
          <w:rtl/>
          <w:lang w:eastAsia="he-IL"/>
        </w:rPr>
        <w:t xml:space="preserve"> היא אשכרה נקראת </w:t>
      </w:r>
      <w:r>
        <w:rPr>
          <w:lang w:eastAsia="he-IL"/>
        </w:rPr>
        <w:t>cat</w:t>
      </w:r>
      <w:r>
        <w:rPr>
          <w:rFonts w:hint="cs"/>
          <w:rtl/>
          <w:lang w:eastAsia="he-IL"/>
        </w:rPr>
        <w:t>.</w:t>
      </w:r>
    </w:p>
    <w:p w:rsidR="00923E98" w:rsidRDefault="00923E98" w:rsidP="00CA0EF6">
      <w:pPr>
        <w:rPr>
          <w:rtl/>
          <w:lang w:eastAsia="he-IL"/>
        </w:rPr>
      </w:pPr>
      <w:bookmarkStart w:id="16279" w:name="_ETM_Q48_438000"/>
      <w:bookmarkEnd w:id="16279"/>
    </w:p>
    <w:p w:rsidR="00923E98" w:rsidRDefault="00923E98" w:rsidP="00CA0EF6">
      <w:pPr>
        <w:pStyle w:val="af6"/>
        <w:keepNext/>
        <w:rPr>
          <w:rtl/>
        </w:rPr>
      </w:pPr>
      <w:bookmarkStart w:id="16280" w:name="ET_interruption_קר_אה_14"/>
      <w:r w:rsidRPr="00926F78">
        <w:rPr>
          <w:rStyle w:val="TagStyle"/>
          <w:rtl/>
        </w:rPr>
        <w:t xml:space="preserve"> &lt;&lt; קריאה &gt;&gt;</w:t>
      </w:r>
      <w:r w:rsidRPr="00F441B7">
        <w:rPr>
          <w:rStyle w:val="TagStyle"/>
          <w:rtl/>
        </w:rPr>
        <w:t xml:space="preserve"> </w:t>
      </w:r>
      <w:r w:rsidR="00DD106F">
        <w:rPr>
          <w:rtl/>
        </w:rPr>
        <w:t>קריא</w:t>
      </w:r>
      <w:r w:rsidR="00DD106F">
        <w:rPr>
          <w:rFonts w:hint="cs"/>
          <w:rtl/>
        </w:rPr>
        <w:t>ות</w:t>
      </w:r>
      <w:r>
        <w:rPr>
          <w:rtl/>
        </w:rPr>
        <w:t>:</w:t>
      </w:r>
      <w:r w:rsidRPr="00F441B7">
        <w:rPr>
          <w:rStyle w:val="TagStyle"/>
          <w:rtl/>
        </w:rPr>
        <w:t xml:space="preserve"> </w:t>
      </w:r>
      <w:r w:rsidRPr="00926F78">
        <w:rPr>
          <w:rStyle w:val="TagStyle"/>
          <w:rtl/>
        </w:rPr>
        <w:t>&lt;&lt; קריאה &gt;&gt;</w:t>
      </w:r>
      <w:r>
        <w:rPr>
          <w:rtl/>
        </w:rPr>
        <w:t xml:space="preserve">   </w:t>
      </w:r>
      <w:bookmarkEnd w:id="16280"/>
    </w:p>
    <w:p w:rsidR="00923E98" w:rsidRDefault="00923E98" w:rsidP="00C0026E">
      <w:pPr>
        <w:rPr>
          <w:rtl/>
          <w:lang w:eastAsia="he-IL"/>
        </w:rPr>
      </w:pPr>
    </w:p>
    <w:p w:rsidR="00923E98" w:rsidRDefault="00923E98" w:rsidP="00CA0EF6">
      <w:pPr>
        <w:rPr>
          <w:rtl/>
          <w:lang w:eastAsia="he-IL"/>
        </w:rPr>
      </w:pPr>
      <w:bookmarkStart w:id="16281" w:name="_ETM_Q48_440000"/>
      <w:bookmarkEnd w:id="16281"/>
      <w:r>
        <w:rPr>
          <w:rFonts w:hint="cs"/>
          <w:rtl/>
          <w:lang w:eastAsia="he-IL"/>
        </w:rPr>
        <w:t>היא חתול.</w:t>
      </w:r>
    </w:p>
    <w:p w:rsidR="00923E98" w:rsidRDefault="00923E98" w:rsidP="00DD106F">
      <w:pPr>
        <w:ind w:firstLine="0"/>
        <w:rPr>
          <w:rtl/>
          <w:lang w:eastAsia="he-IL"/>
        </w:rPr>
      </w:pPr>
      <w:bookmarkStart w:id="16282" w:name="_ETM_Q48_443000"/>
      <w:bookmarkEnd w:id="16282"/>
    </w:p>
    <w:p w:rsidR="00923E98" w:rsidRDefault="00923E98" w:rsidP="00CA0EF6">
      <w:pPr>
        <w:pStyle w:val="af6"/>
        <w:keepNext/>
        <w:rPr>
          <w:rtl/>
        </w:rPr>
      </w:pPr>
      <w:r w:rsidRPr="00926F78">
        <w:rPr>
          <w:rStyle w:val="TagStyle"/>
          <w:rtl/>
        </w:rPr>
        <w:t xml:space="preserve"> &lt;&lt; קריאה &gt;&gt;</w:t>
      </w:r>
      <w:r w:rsidRPr="00F441B7">
        <w:rPr>
          <w:rStyle w:val="TagStyle"/>
          <w:rtl/>
        </w:rPr>
        <w:t xml:space="preserve"> </w:t>
      </w:r>
      <w:r>
        <w:rPr>
          <w:rtl/>
        </w:rPr>
        <w:t>יסמין פרידמן (יש עתיד):</w:t>
      </w:r>
      <w:r w:rsidRPr="00F441B7">
        <w:rPr>
          <w:rStyle w:val="TagStyle"/>
          <w:rtl/>
        </w:rPr>
        <w:t xml:space="preserve"> </w:t>
      </w:r>
      <w:r w:rsidRPr="00926F78">
        <w:rPr>
          <w:rStyle w:val="TagStyle"/>
          <w:rtl/>
        </w:rPr>
        <w:t>&lt;&lt; קריאה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לא שמעת? היא אמרה לי: שבי בשקט, יא חתולה.</w:t>
      </w:r>
    </w:p>
    <w:p w:rsidR="00923E98" w:rsidRDefault="00923E98" w:rsidP="00CA0EF6">
      <w:pPr>
        <w:rPr>
          <w:rtl/>
          <w:lang w:eastAsia="he-IL"/>
        </w:rPr>
      </w:pPr>
      <w:bookmarkStart w:id="16283" w:name="_ETM_Q48_442000"/>
      <w:bookmarkEnd w:id="16283"/>
    </w:p>
    <w:p w:rsidR="00923E98" w:rsidRDefault="00923E98" w:rsidP="00CA0EF6">
      <w:pPr>
        <w:pStyle w:val="af6"/>
        <w:keepNext/>
        <w:rPr>
          <w:rtl/>
        </w:rPr>
      </w:pPr>
      <w:r w:rsidRPr="00926F78">
        <w:rPr>
          <w:rStyle w:val="TagStyle"/>
          <w:rtl/>
        </w:rPr>
        <w:t xml:space="preserve"> &lt;&lt; קריאה &gt;&gt;</w:t>
      </w:r>
      <w:r w:rsidRPr="00F441B7">
        <w:rPr>
          <w:rStyle w:val="TagStyle"/>
          <w:rtl/>
        </w:rPr>
        <w:t xml:space="preserve"> </w:t>
      </w:r>
      <w:r>
        <w:rPr>
          <w:rtl/>
        </w:rPr>
        <w:t>נאור שירי (יש עתיד):</w:t>
      </w:r>
      <w:r w:rsidRPr="00F441B7">
        <w:rPr>
          <w:rStyle w:val="TagStyle"/>
          <w:rtl/>
        </w:rPr>
        <w:t xml:space="preserve"> </w:t>
      </w:r>
      <w:r w:rsidRPr="00926F78">
        <w:rPr>
          <w:rStyle w:val="TagStyle"/>
          <w:rtl/>
        </w:rPr>
        <w:t>&lt;&lt; קריאה &gt;&gt;</w:t>
      </w:r>
      <w:r>
        <w:rPr>
          <w:rtl/>
        </w:rPr>
        <w:t xml:space="preserve">   </w:t>
      </w:r>
    </w:p>
    <w:p w:rsidR="00923E98" w:rsidRDefault="00923E98" w:rsidP="00C0026E">
      <w:pPr>
        <w:rPr>
          <w:rtl/>
          <w:lang w:eastAsia="he-IL"/>
        </w:rPr>
      </w:pPr>
    </w:p>
    <w:p w:rsidR="00923E98" w:rsidRPr="00F441B7" w:rsidRDefault="00923E98" w:rsidP="00CA0EF6">
      <w:pPr>
        <w:rPr>
          <w:rtl/>
          <w:lang w:eastAsia="he-IL"/>
        </w:rPr>
      </w:pPr>
      <w:bookmarkStart w:id="16284" w:name="_ETM_Q48_444000"/>
      <w:bookmarkEnd w:id="16284"/>
      <w:r>
        <w:rPr>
          <w:rFonts w:hint="cs"/>
          <w:rtl/>
          <w:lang w:eastAsia="he-IL"/>
        </w:rPr>
        <w:t>מה שנקרא: חתול בשק.</w:t>
      </w:r>
    </w:p>
    <w:p w:rsidR="00923E98" w:rsidRDefault="00923E98" w:rsidP="00C0026E">
      <w:pPr>
        <w:rPr>
          <w:rtl/>
          <w:lang w:eastAsia="he-IL"/>
        </w:rPr>
      </w:pPr>
      <w:bookmarkStart w:id="16285" w:name="_ETM_Q48_192000"/>
      <w:bookmarkEnd w:id="16285"/>
    </w:p>
    <w:p w:rsidR="00923E98" w:rsidRDefault="00923E98" w:rsidP="00CA0EF6">
      <w:pPr>
        <w:pStyle w:val="a4"/>
        <w:keepNext/>
        <w:rPr>
          <w:rtl/>
        </w:rPr>
      </w:pPr>
      <w:bookmarkStart w:id="16286" w:name="ET_speaker_6127_18"/>
      <w:r w:rsidRPr="00926F78">
        <w:rPr>
          <w:rStyle w:val="TagStyle"/>
          <w:rtl/>
        </w:rPr>
        <w:t xml:space="preserve"> &lt;&lt; דובר &gt;&gt;</w:t>
      </w:r>
      <w:r w:rsidRPr="00F441B7">
        <w:rPr>
          <w:rStyle w:val="TagStyle"/>
          <w:rtl/>
        </w:rPr>
        <w:t xml:space="preserve"> </w:t>
      </w:r>
      <w:bookmarkStart w:id="16287" w:name="_Toc172749458"/>
      <w:bookmarkStart w:id="16288" w:name="_Toc173068990"/>
      <w:bookmarkStart w:id="16289" w:name="_Toc202703869"/>
      <w:r>
        <w:rPr>
          <w:rtl/>
        </w:rPr>
        <w:t>ולדימיר בליאק (יש עתיד):</w:t>
      </w:r>
      <w:bookmarkEnd w:id="16287"/>
      <w:bookmarkEnd w:id="16288"/>
      <w:bookmarkEnd w:id="16289"/>
      <w:r w:rsidRPr="00F441B7">
        <w:rPr>
          <w:rStyle w:val="TagStyle"/>
          <w:rtl/>
        </w:rPr>
        <w:t xml:space="preserve"> </w:t>
      </w:r>
      <w:r w:rsidRPr="00926F78">
        <w:rPr>
          <w:rStyle w:val="TagStyle"/>
          <w:rtl/>
        </w:rPr>
        <w:t>&lt;&lt; דובר &gt;&gt;</w:t>
      </w:r>
      <w:r>
        <w:rPr>
          <w:rtl/>
        </w:rPr>
        <w:t xml:space="preserve">   </w:t>
      </w:r>
      <w:bookmarkEnd w:id="16286"/>
    </w:p>
    <w:p w:rsidR="00923E98" w:rsidRDefault="00923E98" w:rsidP="00C0026E">
      <w:pPr>
        <w:rPr>
          <w:rtl/>
          <w:lang w:eastAsia="he-IL"/>
        </w:rPr>
      </w:pPr>
    </w:p>
    <w:p w:rsidR="00923E98" w:rsidRDefault="00923E98" w:rsidP="00CA0EF6">
      <w:pPr>
        <w:rPr>
          <w:rtl/>
          <w:lang w:eastAsia="he-IL"/>
        </w:rPr>
      </w:pPr>
      <w:bookmarkStart w:id="16290" w:name="_ETM_Q48_447000"/>
      <w:bookmarkEnd w:id="16290"/>
      <w:r>
        <w:rPr>
          <w:rFonts w:hint="cs"/>
          <w:rtl/>
          <w:lang w:eastAsia="he-IL"/>
        </w:rPr>
        <w:t xml:space="preserve">תודה רבה, אדוני </w:t>
      </w:r>
      <w:bookmarkStart w:id="16291" w:name="_ETM_Q48_455000"/>
      <w:bookmarkEnd w:id="16291"/>
      <w:r>
        <w:rPr>
          <w:rFonts w:hint="cs"/>
          <w:rtl/>
          <w:lang w:eastAsia="he-IL"/>
        </w:rPr>
        <w:t xml:space="preserve">היושב-ראש. כנסת נכבדה, ראשית, אני לגמרי רוצה להזדהות </w:t>
      </w:r>
      <w:bookmarkStart w:id="16292" w:name="_ETM_Q48_456000"/>
      <w:bookmarkEnd w:id="16292"/>
      <w:r>
        <w:rPr>
          <w:rFonts w:hint="cs"/>
          <w:rtl/>
          <w:lang w:eastAsia="he-IL"/>
        </w:rPr>
        <w:t xml:space="preserve">עם הדברים של חברי חבר הכנסת סימון דוידסון, </w:t>
      </w:r>
      <w:bookmarkStart w:id="16293" w:name="_ETM_Q48_466000"/>
      <w:bookmarkEnd w:id="16293"/>
      <w:r>
        <w:rPr>
          <w:rFonts w:hint="cs"/>
          <w:rtl/>
          <w:lang w:eastAsia="he-IL"/>
        </w:rPr>
        <w:t xml:space="preserve">גם בנושא ההערכה הרבה שאני רוחש לחברי כנסת ולשרים </w:t>
      </w:r>
      <w:bookmarkStart w:id="16294" w:name="_ETM_Q48_467000"/>
      <w:bookmarkEnd w:id="16294"/>
      <w:r>
        <w:rPr>
          <w:rFonts w:hint="cs"/>
          <w:rtl/>
          <w:lang w:eastAsia="he-IL"/>
        </w:rPr>
        <w:t xml:space="preserve">של מפלגת ש"ס וגם לתקווה שהוא הביע כאן לגבי </w:t>
      </w:r>
      <w:bookmarkStart w:id="16295" w:name="_ETM_Q48_477000"/>
      <w:bookmarkEnd w:id="16295"/>
      <w:r>
        <w:rPr>
          <w:rFonts w:hint="cs"/>
          <w:rtl/>
          <w:lang w:eastAsia="he-IL"/>
        </w:rPr>
        <w:t>ההשתלבות של החברה החרדית בכל התחומים שאנחנו מדברים עליהם. בהחלט דברים ראויים. תודה.</w:t>
      </w:r>
    </w:p>
    <w:p w:rsidR="00923E98" w:rsidRDefault="00923E98" w:rsidP="00CA0EF6">
      <w:pPr>
        <w:rPr>
          <w:rtl/>
          <w:lang w:eastAsia="he-IL"/>
        </w:rPr>
      </w:pPr>
      <w:bookmarkStart w:id="16296" w:name="_ETM_Q48_485000"/>
      <w:bookmarkEnd w:id="16296"/>
    </w:p>
    <w:p w:rsidR="00923E98" w:rsidRDefault="00923E98" w:rsidP="00477DC4">
      <w:pPr>
        <w:rPr>
          <w:rtl/>
          <w:lang w:eastAsia="he-IL"/>
        </w:rPr>
      </w:pPr>
      <w:bookmarkStart w:id="16297" w:name="_ETM_Q48_486000"/>
      <w:bookmarkEnd w:id="16297"/>
      <w:r>
        <w:rPr>
          <w:rFonts w:hint="cs"/>
          <w:rtl/>
          <w:lang w:eastAsia="he-IL"/>
        </w:rPr>
        <w:t xml:space="preserve">אז החלטתם לצאת לפגרה </w:t>
      </w:r>
      <w:bookmarkStart w:id="16298" w:name="_ETM_Q48_487000"/>
      <w:bookmarkEnd w:id="16298"/>
      <w:r>
        <w:rPr>
          <w:rFonts w:hint="cs"/>
          <w:rtl/>
          <w:lang w:eastAsia="he-IL"/>
        </w:rPr>
        <w:t xml:space="preserve">החל מיום שני הקרוב. הממשלה והקואליציה שהביאו עלינו את </w:t>
      </w:r>
      <w:bookmarkStart w:id="16299" w:name="_ETM_Q48_492000"/>
      <w:bookmarkEnd w:id="16299"/>
      <w:r>
        <w:rPr>
          <w:rFonts w:hint="cs"/>
          <w:rtl/>
          <w:lang w:eastAsia="he-IL"/>
        </w:rPr>
        <w:t>הקטסטרופה של 7 באוקטובר, שמנחיתות עלינו אסון אחרי אסון,</w:t>
      </w:r>
      <w:bookmarkStart w:id="16300" w:name="_ETM_Q48_499000"/>
      <w:bookmarkEnd w:id="16300"/>
      <w:r>
        <w:rPr>
          <w:rFonts w:hint="cs"/>
          <w:rtl/>
          <w:lang w:eastAsia="he-IL"/>
        </w:rPr>
        <w:t xml:space="preserve"> החליטו כי זו העת לצאת לפגרה. אני תו</w:t>
      </w:r>
      <w:bookmarkStart w:id="16301" w:name="_ETM_Q48_507000"/>
      <w:bookmarkEnd w:id="16301"/>
      <w:r>
        <w:rPr>
          <w:rFonts w:hint="cs"/>
          <w:rtl/>
          <w:lang w:eastAsia="he-IL"/>
        </w:rPr>
        <w:t>הה לעצמי מאיפה חוסר הבושה לצאת לפגרה של שלושה</w:t>
      </w:r>
      <w:bookmarkStart w:id="16302" w:name="_ETM_Q48_514000"/>
      <w:bookmarkEnd w:id="16302"/>
      <w:r>
        <w:rPr>
          <w:rFonts w:hint="cs"/>
          <w:rtl/>
          <w:lang w:eastAsia="he-IL"/>
        </w:rPr>
        <w:t xml:space="preserve"> חודשים כשמדינת ישראל בוערת, בזמן שהנפש שלה פצועה וזועקת </w:t>
      </w:r>
      <w:bookmarkStart w:id="16303" w:name="_ETM_Q48_521000"/>
      <w:bookmarkEnd w:id="16303"/>
      <w:r>
        <w:rPr>
          <w:rFonts w:hint="cs"/>
          <w:rtl/>
          <w:lang w:eastAsia="he-IL"/>
        </w:rPr>
        <w:t>לעזרה. אבל אז נזכרתי באמירות של ראש הממשלה, של</w:t>
      </w:r>
      <w:bookmarkStart w:id="16304" w:name="_ETM_Q48_524000"/>
      <w:bookmarkEnd w:id="16304"/>
      <w:r>
        <w:rPr>
          <w:rFonts w:hint="cs"/>
          <w:rtl/>
          <w:lang w:eastAsia="he-IL"/>
        </w:rPr>
        <w:t xml:space="preserve"> השרים ושל חברי הכנסת מהקואליציה בעשרת החודשים האחרונים, בניתוק </w:t>
      </w:r>
      <w:bookmarkStart w:id="16305" w:name="_ETM_Q48_533000"/>
      <w:bookmarkEnd w:id="16305"/>
      <w:r>
        <w:rPr>
          <w:rFonts w:hint="cs"/>
          <w:rtl/>
          <w:lang w:eastAsia="he-IL"/>
        </w:rPr>
        <w:t>המוחלט שלכם מהעם, ממעמד הביניים הישראלי, שנושא על כתפיו</w:t>
      </w:r>
      <w:bookmarkStart w:id="16306" w:name="_ETM_Q48_544000"/>
      <w:bookmarkEnd w:id="16306"/>
      <w:r>
        <w:rPr>
          <w:rFonts w:hint="cs"/>
          <w:rtl/>
          <w:lang w:eastAsia="he-IL"/>
        </w:rPr>
        <w:t xml:space="preserve"> את הנטל המלחמתי והכלכלי, מהמפונים, מתושבי הצפון והדרום שזועקים </w:t>
      </w:r>
      <w:bookmarkStart w:id="16307" w:name="_ETM_Q48_550000"/>
      <w:bookmarkEnd w:id="16307"/>
      <w:r>
        <w:rPr>
          <w:rFonts w:hint="cs"/>
          <w:rtl/>
          <w:lang w:eastAsia="he-IL"/>
        </w:rPr>
        <w:t xml:space="preserve">לביטחון ולוודאות. נזכרתי כיצד ראש הממשלה בעצם משוכנע כי </w:t>
      </w:r>
      <w:bookmarkStart w:id="16308" w:name="_ETM_Q48_557000"/>
      <w:bookmarkEnd w:id="16308"/>
      <w:r>
        <w:rPr>
          <w:rFonts w:hint="cs"/>
          <w:rtl/>
          <w:lang w:eastAsia="he-IL"/>
        </w:rPr>
        <w:t xml:space="preserve">הכול בסדר. רק בשבוע שעבר נתניהו אמר בישיבת הקבינט </w:t>
      </w:r>
      <w:r>
        <w:rPr>
          <w:rFonts w:hint="eastAsia"/>
          <w:rtl/>
          <w:lang w:eastAsia="he-IL"/>
        </w:rPr>
        <w:t>–</w:t>
      </w:r>
      <w:r>
        <w:rPr>
          <w:rFonts w:hint="cs"/>
          <w:rtl/>
          <w:lang w:eastAsia="he-IL"/>
        </w:rPr>
        <w:t xml:space="preserve"> דברים </w:t>
      </w:r>
      <w:bookmarkStart w:id="16309" w:name="_ETM_Q48_566000"/>
      <w:bookmarkEnd w:id="16309"/>
      <w:r>
        <w:rPr>
          <w:rFonts w:hint="cs"/>
          <w:rtl/>
          <w:lang w:eastAsia="he-IL"/>
        </w:rPr>
        <w:t xml:space="preserve">שדלפו ולא הוכחשו: "החטופים סובלים אבל לא מתים". </w:t>
      </w:r>
      <w:bookmarkStart w:id="16310" w:name="_ETM_Q48_571000"/>
      <w:bookmarkEnd w:id="16310"/>
      <w:r>
        <w:rPr>
          <w:rFonts w:hint="cs"/>
          <w:rtl/>
          <w:lang w:eastAsia="he-IL"/>
        </w:rPr>
        <w:t>מבחינתו של נתניהו, שום דבר לא בוער.</w:t>
      </w:r>
      <w:bookmarkStart w:id="16311" w:name="_ETM_Q48_576000"/>
      <w:bookmarkStart w:id="16312" w:name="_ETM_Q48_572000"/>
      <w:bookmarkEnd w:id="16311"/>
      <w:bookmarkEnd w:id="16312"/>
      <w:r w:rsidR="00477DC4">
        <w:rPr>
          <w:rFonts w:hint="cs"/>
          <w:rtl/>
          <w:lang w:eastAsia="he-IL"/>
        </w:rPr>
        <w:t xml:space="preserve"> </w:t>
      </w:r>
      <w:r>
        <w:rPr>
          <w:rFonts w:hint="cs"/>
          <w:rtl/>
          <w:lang w:eastAsia="he-IL"/>
        </w:rPr>
        <w:t xml:space="preserve">אפשר לעזוב את הארץ </w:t>
      </w:r>
      <w:bookmarkStart w:id="16313" w:name="_ETM_Q48_577000"/>
      <w:bookmarkEnd w:id="16313"/>
      <w:r>
        <w:rPr>
          <w:rFonts w:hint="cs"/>
          <w:rtl/>
          <w:lang w:eastAsia="he-IL"/>
        </w:rPr>
        <w:t xml:space="preserve">לשבוע שלם ולהישאר, במאמץ מופרך ומושחת, לסוף שבוע מפנק בחו"ל, </w:t>
      </w:r>
      <w:bookmarkStart w:id="16314" w:name="_ETM_Q48_586000"/>
      <w:bookmarkEnd w:id="16314"/>
      <w:r>
        <w:rPr>
          <w:rFonts w:hint="cs"/>
          <w:rtl/>
          <w:lang w:eastAsia="he-IL"/>
        </w:rPr>
        <w:t>בעלות שבה ניתן היה להקים בית ספר עורפי באשכול</w:t>
      </w:r>
      <w:bookmarkStart w:id="16315" w:name="_ETM_Q48_588000"/>
      <w:bookmarkEnd w:id="16315"/>
      <w:r>
        <w:rPr>
          <w:rFonts w:hint="cs"/>
          <w:rtl/>
          <w:lang w:eastAsia="he-IL"/>
        </w:rPr>
        <w:t xml:space="preserve"> למאות תלמידים שהופקרו וגם ננטשו על ידי הממשלה. </w:t>
      </w:r>
      <w:bookmarkStart w:id="16316" w:name="_ETM_Q48_599000"/>
      <w:bookmarkEnd w:id="16316"/>
      <w:r>
        <w:rPr>
          <w:rFonts w:hint="cs"/>
          <w:rtl/>
          <w:lang w:eastAsia="he-IL"/>
        </w:rPr>
        <w:t>אבל למי אכפת? לקואליציה? למבקר המדינה</w:t>
      </w:r>
      <w:r w:rsidR="00477DC4">
        <w:rPr>
          <w:rFonts w:hint="cs"/>
          <w:rtl/>
          <w:lang w:eastAsia="he-IL"/>
        </w:rPr>
        <w:t>,</w:t>
      </w:r>
      <w:r>
        <w:rPr>
          <w:rFonts w:hint="cs"/>
          <w:rtl/>
          <w:lang w:eastAsia="he-IL"/>
        </w:rPr>
        <w:t xml:space="preserve"> שאיננו? לנציב שירות המדינה, </w:t>
      </w:r>
      <w:bookmarkStart w:id="16317" w:name="_ETM_Q48_607000"/>
      <w:bookmarkEnd w:id="16317"/>
      <w:r>
        <w:rPr>
          <w:rFonts w:hint="cs"/>
          <w:rtl/>
          <w:lang w:eastAsia="he-IL"/>
        </w:rPr>
        <w:t xml:space="preserve">שנעלם </w:t>
      </w:r>
      <w:r>
        <w:rPr>
          <w:rFonts w:hint="eastAsia"/>
          <w:rtl/>
          <w:lang w:eastAsia="he-IL"/>
        </w:rPr>
        <w:t xml:space="preserve">– </w:t>
      </w:r>
      <w:r>
        <w:rPr>
          <w:rFonts w:hint="cs"/>
          <w:rtl/>
          <w:lang w:eastAsia="he-IL"/>
        </w:rPr>
        <w:t>גם באל"ף וגם בעי"ן? לשומרי הסף שהושתקו? איפה הם?</w:t>
      </w:r>
      <w:r>
        <w:rPr>
          <w:rFonts w:hint="cs"/>
          <w:lang w:eastAsia="he-IL"/>
        </w:rPr>
        <w:t xml:space="preserve"> </w:t>
      </w:r>
      <w:bookmarkStart w:id="16318" w:name="_ETM_Q48_615000"/>
      <w:bookmarkEnd w:id="16318"/>
      <w:r>
        <w:rPr>
          <w:rFonts w:hint="cs"/>
          <w:rtl/>
          <w:lang w:eastAsia="he-IL"/>
        </w:rPr>
        <w:t>מי יגן על האינטרס הציבורי מול החזירות הזאת?</w:t>
      </w:r>
    </w:p>
    <w:p w:rsidR="00923E98" w:rsidRDefault="00923E98" w:rsidP="00CA0EF6">
      <w:pPr>
        <w:rPr>
          <w:rtl/>
          <w:lang w:eastAsia="he-IL"/>
        </w:rPr>
      </w:pPr>
    </w:p>
    <w:p w:rsidR="00923E98" w:rsidRDefault="00923E98" w:rsidP="00477DC4">
      <w:pPr>
        <w:rPr>
          <w:rtl/>
          <w:lang w:eastAsia="he-IL"/>
        </w:rPr>
      </w:pPr>
      <w:bookmarkStart w:id="16319" w:name="_ETM_Q48_620000"/>
      <w:bookmarkEnd w:id="16319"/>
      <w:r>
        <w:rPr>
          <w:rFonts w:hint="cs"/>
          <w:rtl/>
          <w:lang w:eastAsia="he-IL"/>
        </w:rPr>
        <w:t>הניתוק הבלתי</w:t>
      </w:r>
      <w:bookmarkStart w:id="16320" w:name="_ETM_Q48_618000"/>
      <w:bookmarkEnd w:id="16320"/>
      <w:r>
        <w:rPr>
          <w:rFonts w:hint="cs"/>
          <w:rtl/>
          <w:lang w:eastAsia="he-IL"/>
        </w:rPr>
        <w:t xml:space="preserve">-ייאמן של הממשלה ממה שקורה כאן ממשיך גם באמירה של </w:t>
      </w:r>
      <w:bookmarkStart w:id="16321" w:name="_ETM_Q48_627000"/>
      <w:bookmarkEnd w:id="16321"/>
      <w:r>
        <w:rPr>
          <w:rFonts w:hint="cs"/>
          <w:rtl/>
          <w:lang w:eastAsia="he-IL"/>
        </w:rPr>
        <w:t xml:space="preserve">השרה המיותרת אורית סטרוק, שהצליחה בדרך של נס למגנט למשרד </w:t>
      </w:r>
      <w:bookmarkStart w:id="16322" w:name="_ETM_Q48_635000"/>
      <w:bookmarkEnd w:id="16322"/>
      <w:r>
        <w:rPr>
          <w:rFonts w:hint="cs"/>
          <w:rtl/>
          <w:lang w:eastAsia="he-IL"/>
        </w:rPr>
        <w:t xml:space="preserve">המומצא שלה מעל מיליארד שקלים בשנתיים האחרונות. לכן היא טוענת </w:t>
      </w:r>
      <w:r>
        <w:rPr>
          <w:rFonts w:hint="eastAsia"/>
          <w:rtl/>
          <w:lang w:eastAsia="he-IL"/>
        </w:rPr>
        <w:t>–</w:t>
      </w:r>
      <w:r>
        <w:rPr>
          <w:rFonts w:hint="cs"/>
          <w:rtl/>
          <w:lang w:eastAsia="he-IL"/>
        </w:rPr>
        <w:t xml:space="preserve"> </w:t>
      </w:r>
      <w:bookmarkStart w:id="16323" w:name="_ETM_Q48_640000"/>
      <w:bookmarkEnd w:id="16323"/>
      <w:r>
        <w:rPr>
          <w:rFonts w:hint="cs"/>
          <w:rtl/>
          <w:lang w:eastAsia="he-IL"/>
        </w:rPr>
        <w:t xml:space="preserve">בצדק, מבחינתה </w:t>
      </w:r>
      <w:r>
        <w:rPr>
          <w:rFonts w:hint="eastAsia"/>
          <w:rtl/>
          <w:lang w:eastAsia="he-IL"/>
        </w:rPr>
        <w:t>–</w:t>
      </w:r>
      <w:r>
        <w:rPr>
          <w:rFonts w:hint="cs"/>
          <w:rtl/>
          <w:lang w:eastAsia="he-IL"/>
        </w:rPr>
        <w:t xml:space="preserve"> כי עבורה זה כמו תקופה של נס</w:t>
      </w:r>
      <w:r>
        <w:rPr>
          <w:lang w:eastAsia="he-IL"/>
        </w:rPr>
        <w:t>:</w:t>
      </w:r>
      <w:r>
        <w:rPr>
          <w:rFonts w:hint="cs"/>
          <w:rtl/>
          <w:lang w:eastAsia="he-IL"/>
        </w:rPr>
        <w:t xml:space="preserve"> </w:t>
      </w:r>
      <w:bookmarkStart w:id="16324" w:name="_ETM_Q48_649000"/>
      <w:bookmarkEnd w:id="16324"/>
      <w:r>
        <w:rPr>
          <w:rFonts w:hint="cs"/>
          <w:rtl/>
          <w:lang w:eastAsia="he-IL"/>
        </w:rPr>
        <w:t>אנחנו כמו באיזשהו נס כזה. מה?</w:t>
      </w:r>
      <w:r w:rsidR="00477DC4">
        <w:rPr>
          <w:rFonts w:hint="cs"/>
          <w:rtl/>
          <w:lang w:eastAsia="he-IL"/>
        </w:rPr>
        <w:t xml:space="preserve"> </w:t>
      </w:r>
      <w:bookmarkStart w:id="16325" w:name="_ETM_Q48_653000"/>
      <w:bookmarkEnd w:id="16325"/>
      <w:r>
        <w:rPr>
          <w:rFonts w:hint="cs"/>
          <w:rtl/>
          <w:lang w:eastAsia="he-IL"/>
        </w:rPr>
        <w:t xml:space="preserve">גם השר האוצר סמוטריץ' </w:t>
      </w:r>
      <w:bookmarkStart w:id="16326" w:name="_ETM_Q48_650000"/>
      <w:bookmarkEnd w:id="16326"/>
      <w:r>
        <w:rPr>
          <w:rFonts w:hint="cs"/>
          <w:rtl/>
          <w:lang w:eastAsia="he-IL"/>
        </w:rPr>
        <w:t xml:space="preserve">בטוח שאנחנו בתקופה נפלאה. השבוע הוא טען </w:t>
      </w:r>
      <w:bookmarkStart w:id="16327" w:name="_ETM_Q48_656000"/>
      <w:bookmarkEnd w:id="16327"/>
      <w:r>
        <w:rPr>
          <w:rFonts w:hint="cs"/>
          <w:rtl/>
          <w:lang w:eastAsia="he-IL"/>
        </w:rPr>
        <w:t>כי "הכלכלה שלנו חוזרת ברוך השם לתפקד, היא מתאוששת</w:t>
      </w:r>
      <w:r w:rsidR="00477DC4">
        <w:rPr>
          <w:rFonts w:hint="cs"/>
          <w:rtl/>
          <w:lang w:eastAsia="he-IL"/>
        </w:rPr>
        <w:t xml:space="preserve">". </w:t>
      </w:r>
      <w:bookmarkStart w:id="16328" w:name="_ETM_Q48_669000"/>
      <w:bookmarkEnd w:id="16328"/>
      <w:r>
        <w:rPr>
          <w:rFonts w:hint="cs"/>
          <w:rtl/>
          <w:lang w:eastAsia="he-IL"/>
        </w:rPr>
        <w:t>מה? עם הגירעון המפלצתי? עם העסקים שקורסים? עם ההשקעות הזרות</w:t>
      </w:r>
      <w:r w:rsidR="00477DC4">
        <w:rPr>
          <w:rFonts w:hint="cs"/>
          <w:rtl/>
          <w:lang w:eastAsia="he-IL"/>
        </w:rPr>
        <w:t>,</w:t>
      </w:r>
      <w:r>
        <w:rPr>
          <w:rFonts w:hint="cs"/>
          <w:rtl/>
          <w:lang w:eastAsia="he-IL"/>
        </w:rPr>
        <w:t xml:space="preserve"> שברחו? </w:t>
      </w:r>
      <w:bookmarkStart w:id="16329" w:name="_ETM_Q48_674000"/>
      <w:bookmarkEnd w:id="16329"/>
      <w:r>
        <w:rPr>
          <w:rFonts w:hint="cs"/>
          <w:rtl/>
          <w:lang w:eastAsia="he-IL"/>
        </w:rPr>
        <w:t>עם מעמד הביניים, שנמחק?</w:t>
      </w:r>
      <w:bookmarkStart w:id="16330" w:name="_ETM_Q48_677000"/>
      <w:bookmarkStart w:id="16331" w:name="_ETM_Q48_678000"/>
      <w:bookmarkEnd w:id="16330"/>
      <w:bookmarkEnd w:id="16331"/>
      <w:r w:rsidR="00477DC4">
        <w:rPr>
          <w:rFonts w:hint="cs"/>
          <w:rtl/>
          <w:lang w:eastAsia="he-IL"/>
        </w:rPr>
        <w:t xml:space="preserve"> </w:t>
      </w:r>
      <w:r>
        <w:rPr>
          <w:rFonts w:hint="cs"/>
          <w:rtl/>
          <w:lang w:eastAsia="he-IL"/>
        </w:rPr>
        <w:t xml:space="preserve">ואי-אפשר שלא לצטט את מה </w:t>
      </w:r>
      <w:bookmarkStart w:id="16332" w:name="_ETM_Q48_683000"/>
      <w:bookmarkEnd w:id="16332"/>
      <w:r>
        <w:rPr>
          <w:rFonts w:hint="cs"/>
          <w:rtl/>
          <w:lang w:eastAsia="he-IL"/>
        </w:rPr>
        <w:t xml:space="preserve">שצייץ בצוהריים שר הביטחון, שר הביטחון </w:t>
      </w:r>
      <w:bookmarkStart w:id="16333" w:name="_ETM_Q48_689000"/>
      <w:bookmarkEnd w:id="16333"/>
      <w:r>
        <w:rPr>
          <w:rFonts w:hint="cs"/>
          <w:rtl/>
          <w:lang w:eastAsia="he-IL"/>
        </w:rPr>
        <w:t xml:space="preserve">בממשלת ישראל, ואני מצטט: "יושב בממשלת ישראל פירומן שמנסה </w:t>
      </w:r>
      <w:bookmarkStart w:id="16334" w:name="_ETM_Q48_698000"/>
      <w:bookmarkEnd w:id="16334"/>
      <w:r>
        <w:rPr>
          <w:rFonts w:hint="cs"/>
          <w:rtl/>
          <w:lang w:eastAsia="he-IL"/>
        </w:rPr>
        <w:t xml:space="preserve">להצית את המזרח התיכון. מתנגד לכל משא ומתן להכניס </w:t>
      </w:r>
      <w:bookmarkStart w:id="16335" w:name="_ETM_Q48_699000"/>
      <w:bookmarkEnd w:id="16335"/>
      <w:r>
        <w:rPr>
          <w:rFonts w:hint="cs"/>
          <w:rtl/>
          <w:lang w:eastAsia="he-IL"/>
        </w:rPr>
        <w:t>אותו לקבינט המלחמה. זה יאפשר לו לממש את תוכניותיו".</w:t>
      </w:r>
      <w:bookmarkStart w:id="16336" w:name="_ETM_Q48_710000"/>
      <w:bookmarkEnd w:id="16336"/>
      <w:r>
        <w:rPr>
          <w:rFonts w:hint="cs"/>
          <w:rtl/>
          <w:lang w:eastAsia="he-IL"/>
        </w:rPr>
        <w:t xml:space="preserve"> זה ממש מדהים, חברים.</w:t>
      </w:r>
    </w:p>
    <w:p w:rsidR="00923E98" w:rsidRDefault="00923E98" w:rsidP="00CA0EF6">
      <w:pPr>
        <w:rPr>
          <w:rtl/>
          <w:lang w:eastAsia="he-IL"/>
        </w:rPr>
      </w:pPr>
    </w:p>
    <w:p w:rsidR="00923E98" w:rsidRDefault="00923E98" w:rsidP="0012060F">
      <w:pPr>
        <w:rPr>
          <w:rtl/>
          <w:lang w:eastAsia="he-IL"/>
        </w:rPr>
      </w:pPr>
      <w:bookmarkStart w:id="16337" w:name="_ETM_Q48_708000"/>
      <w:bookmarkEnd w:id="16337"/>
      <w:r>
        <w:rPr>
          <w:rFonts w:hint="cs"/>
          <w:rtl/>
          <w:lang w:eastAsia="he-IL"/>
        </w:rPr>
        <w:t>אני רוצה לשאול את חברי הכנסת</w:t>
      </w:r>
      <w:bookmarkStart w:id="16338" w:name="_ETM_Q48_712000"/>
      <w:bookmarkEnd w:id="16338"/>
      <w:r>
        <w:rPr>
          <w:rFonts w:hint="cs"/>
          <w:rtl/>
          <w:lang w:eastAsia="he-IL"/>
        </w:rPr>
        <w:t>, בעיקר חברי הכנסת של הליכוד, מפלגה לאומית ליברלית:</w:t>
      </w:r>
      <w:bookmarkStart w:id="16339" w:name="_ETM_Q48_718000"/>
      <w:bookmarkEnd w:id="16339"/>
      <w:r>
        <w:rPr>
          <w:rFonts w:hint="cs"/>
          <w:rtl/>
          <w:lang w:eastAsia="he-IL"/>
        </w:rPr>
        <w:t xml:space="preserve"> איפה אתם? איפה הקו האדום שלכם בנושא הזה? מתי </w:t>
      </w:r>
      <w:bookmarkStart w:id="16340" w:name="_ETM_Q48_726000"/>
      <w:bookmarkEnd w:id="16340"/>
      <w:r>
        <w:rPr>
          <w:rFonts w:hint="cs"/>
          <w:rtl/>
          <w:lang w:eastAsia="he-IL"/>
        </w:rPr>
        <w:t>תפסיקו למכור את ביטחון ישראל לאיש המופרך הזה?</w:t>
      </w:r>
      <w:r w:rsidR="00477DC4">
        <w:rPr>
          <w:rFonts w:hint="cs"/>
          <w:rtl/>
          <w:lang w:eastAsia="he-IL"/>
        </w:rPr>
        <w:t xml:space="preserve"> </w:t>
      </w:r>
      <w:bookmarkStart w:id="16341" w:name="_ETM_Q48_733000"/>
      <w:bookmarkEnd w:id="16341"/>
      <w:r>
        <w:rPr>
          <w:rFonts w:hint="cs"/>
          <w:rtl/>
          <w:lang w:eastAsia="he-IL"/>
        </w:rPr>
        <w:t xml:space="preserve">אתם </w:t>
      </w:r>
      <w:bookmarkStart w:id="16342" w:name="_ETM_Q48_734000"/>
      <w:bookmarkEnd w:id="16342"/>
      <w:r>
        <w:rPr>
          <w:rFonts w:hint="cs"/>
          <w:rtl/>
          <w:lang w:eastAsia="he-IL"/>
        </w:rPr>
        <w:t xml:space="preserve">מנותקים, אין בכם טיפה של אומץ ואחריות </w:t>
      </w:r>
      <w:bookmarkStart w:id="16343" w:name="_ETM_Q48_742000"/>
      <w:bookmarkEnd w:id="16343"/>
      <w:r>
        <w:rPr>
          <w:rFonts w:hint="cs"/>
          <w:rtl/>
          <w:lang w:eastAsia="he-IL"/>
        </w:rPr>
        <w:t>לאומית. כבר נמאס לציבור הישראלי מהביזיון הבלתי</w:t>
      </w:r>
      <w:r w:rsidR="0012060F">
        <w:rPr>
          <w:rFonts w:hint="cs"/>
          <w:rtl/>
          <w:lang w:eastAsia="he-IL"/>
        </w:rPr>
        <w:t>-</w:t>
      </w:r>
      <w:r>
        <w:rPr>
          <w:rFonts w:hint="cs"/>
          <w:rtl/>
          <w:lang w:eastAsia="he-IL"/>
        </w:rPr>
        <w:t xml:space="preserve">נגמר הזה. </w:t>
      </w:r>
      <w:bookmarkStart w:id="16344" w:name="_ETM_Q48_747000"/>
      <w:bookmarkEnd w:id="16344"/>
      <w:r>
        <w:rPr>
          <w:rFonts w:hint="cs"/>
          <w:rtl/>
          <w:lang w:eastAsia="he-IL"/>
        </w:rPr>
        <w:t>לכו הביתה. תודה.</w:t>
      </w:r>
    </w:p>
    <w:p w:rsidR="00923E98" w:rsidRDefault="00923E98" w:rsidP="00CA0EF6">
      <w:pPr>
        <w:rPr>
          <w:rtl/>
          <w:lang w:eastAsia="he-IL"/>
        </w:rPr>
      </w:pPr>
    </w:p>
    <w:p w:rsidR="00923E98" w:rsidRDefault="00923E98" w:rsidP="00CA0EF6">
      <w:pPr>
        <w:pStyle w:val="af7"/>
        <w:keepNext/>
        <w:rPr>
          <w:rtl/>
        </w:rPr>
      </w:pPr>
      <w:bookmarkStart w:id="16345" w:name="ET_yor_6593_19"/>
      <w:r w:rsidRPr="00926F78">
        <w:rPr>
          <w:rStyle w:val="TagStyle"/>
          <w:rtl/>
        </w:rPr>
        <w:t xml:space="preserve"> &lt;&lt; יור &gt;&gt;</w:t>
      </w:r>
      <w:r w:rsidRPr="00B8122B">
        <w:rPr>
          <w:rStyle w:val="TagStyle"/>
          <w:rtl/>
        </w:rPr>
        <w:t xml:space="preserve"> </w:t>
      </w:r>
      <w:r>
        <w:rPr>
          <w:rtl/>
        </w:rPr>
        <w:t>היו"ר חנוך דב מלביצקי:</w:t>
      </w:r>
      <w:r w:rsidRPr="00B8122B">
        <w:rPr>
          <w:rStyle w:val="TagStyle"/>
          <w:rtl/>
        </w:rPr>
        <w:t xml:space="preserve"> </w:t>
      </w:r>
      <w:r w:rsidRPr="00926F78">
        <w:rPr>
          <w:rStyle w:val="TagStyle"/>
          <w:rtl/>
        </w:rPr>
        <w:t>&lt;&lt; יור &gt;&gt;</w:t>
      </w:r>
      <w:r>
        <w:rPr>
          <w:rtl/>
        </w:rPr>
        <w:t xml:space="preserve">   </w:t>
      </w:r>
      <w:bookmarkEnd w:id="16345"/>
    </w:p>
    <w:p w:rsidR="00923E98" w:rsidRDefault="00923E98" w:rsidP="00C0026E">
      <w:pPr>
        <w:rPr>
          <w:rtl/>
          <w:lang w:eastAsia="he-IL"/>
        </w:rPr>
      </w:pPr>
    </w:p>
    <w:p w:rsidR="00923E98" w:rsidRDefault="00923E98" w:rsidP="00CA0EF6">
      <w:pPr>
        <w:rPr>
          <w:rtl/>
          <w:lang w:eastAsia="he-IL"/>
        </w:rPr>
      </w:pPr>
      <w:bookmarkStart w:id="16346" w:name="_ETM_Q48_744000"/>
      <w:bookmarkEnd w:id="16346"/>
      <w:r>
        <w:rPr>
          <w:rFonts w:hint="cs"/>
          <w:rtl/>
          <w:lang w:eastAsia="he-IL"/>
        </w:rPr>
        <w:t>חבר הכנסת כהן, בבקשה, אדוני.</w:t>
      </w:r>
    </w:p>
    <w:p w:rsidR="00923E98" w:rsidRDefault="00923E98" w:rsidP="00CA0EF6">
      <w:pPr>
        <w:rPr>
          <w:rtl/>
          <w:lang w:eastAsia="he-IL"/>
        </w:rPr>
      </w:pPr>
      <w:bookmarkStart w:id="16347" w:name="_ETM_Q48_756000"/>
      <w:bookmarkEnd w:id="16347"/>
    </w:p>
    <w:p w:rsidR="00923E98" w:rsidRDefault="00923E98" w:rsidP="00CA0EF6">
      <w:pPr>
        <w:pStyle w:val="a4"/>
        <w:keepNext/>
        <w:rPr>
          <w:rtl/>
        </w:rPr>
      </w:pPr>
      <w:bookmarkStart w:id="16348" w:name="ET_speaker_5082_2"/>
      <w:r w:rsidRPr="0033673E">
        <w:rPr>
          <w:rStyle w:val="TagStyle"/>
          <w:rtl/>
        </w:rPr>
        <w:t xml:space="preserve">&lt;&lt; דובר &gt;&gt; </w:t>
      </w:r>
      <w:bookmarkStart w:id="16349" w:name="_Toc172749459"/>
      <w:bookmarkStart w:id="16350" w:name="_Toc173068991"/>
      <w:bookmarkStart w:id="16351" w:name="_Toc202703870"/>
      <w:r>
        <w:rPr>
          <w:rtl/>
        </w:rPr>
        <w:t>מאיר כהן (יש עתיד):</w:t>
      </w:r>
      <w:bookmarkEnd w:id="16349"/>
      <w:bookmarkEnd w:id="16350"/>
      <w:bookmarkEnd w:id="16351"/>
      <w:r w:rsidRPr="0033673E">
        <w:rPr>
          <w:rStyle w:val="TagStyle"/>
          <w:rtl/>
        </w:rPr>
        <w:t xml:space="preserve"> &lt;&lt; דובר &gt;&gt;</w:t>
      </w:r>
      <w:r>
        <w:rPr>
          <w:rtl/>
        </w:rPr>
        <w:t xml:space="preserve"> </w:t>
      </w:r>
      <w:bookmarkEnd w:id="16348"/>
    </w:p>
    <w:p w:rsidR="00923E98" w:rsidRDefault="00923E98" w:rsidP="00C0026E">
      <w:pPr>
        <w:rPr>
          <w:rtl/>
        </w:rPr>
      </w:pPr>
    </w:p>
    <w:p w:rsidR="00923E98" w:rsidRDefault="00923E98" w:rsidP="00CA0EF6">
      <w:pPr>
        <w:rPr>
          <w:rtl/>
        </w:rPr>
      </w:pPr>
      <w:r>
        <w:rPr>
          <w:rFonts w:hint="cs"/>
          <w:rtl/>
        </w:rPr>
        <w:t xml:space="preserve">אדוני היושב-ראש, חברות וחברי כנסת נכבדים, אני עומד כאן </w:t>
      </w:r>
      <w:bookmarkStart w:id="16352" w:name="_ETM_Q49_169985"/>
      <w:bookmarkEnd w:id="16352"/>
      <w:r>
        <w:rPr>
          <w:rFonts w:hint="cs"/>
          <w:rtl/>
        </w:rPr>
        <w:t xml:space="preserve">עכשיו ואני רוצה להזהיר אתכם, להזהיר את ממשלת ישראל </w:t>
      </w:r>
      <w:r>
        <w:rPr>
          <w:rtl/>
        </w:rPr>
        <w:t>–</w:t>
      </w:r>
      <w:r>
        <w:rPr>
          <w:rFonts w:hint="cs"/>
          <w:rtl/>
        </w:rPr>
        <w:t xml:space="preserve"> </w:t>
      </w:r>
      <w:bookmarkStart w:id="16353" w:name="_ETM_Q49_174641"/>
      <w:bookmarkEnd w:id="16353"/>
      <w:r>
        <w:rPr>
          <w:rFonts w:hint="cs"/>
          <w:rtl/>
        </w:rPr>
        <w:t xml:space="preserve">אל תיתנו לשר בממשלה הזו לשחק באש. </w:t>
      </w:r>
      <w:bookmarkStart w:id="16354" w:name="_ETM_Q49_186821"/>
      <w:bookmarkStart w:id="16355" w:name="_ETM_Q49_186902"/>
      <w:bookmarkStart w:id="16356" w:name="_ETM_Q49_186952"/>
      <w:bookmarkStart w:id="16357" w:name="_ETM_Q49_187014"/>
      <w:bookmarkEnd w:id="16354"/>
      <w:bookmarkEnd w:id="16355"/>
      <w:bookmarkEnd w:id="16356"/>
      <w:bookmarkEnd w:id="16357"/>
      <w:r>
        <w:rPr>
          <w:rFonts w:hint="cs"/>
          <w:rtl/>
        </w:rPr>
        <w:t xml:space="preserve">ממשלת ישראל, </w:t>
      </w:r>
      <w:bookmarkStart w:id="16358" w:name="_ETM_Q49_186229"/>
      <w:bookmarkEnd w:id="16358"/>
      <w:r>
        <w:rPr>
          <w:rFonts w:hint="cs"/>
          <w:rtl/>
        </w:rPr>
        <w:t xml:space="preserve">האמירות חסרות האחריות שלו מסכנות את יציבות המדינה ואת שלומם </w:t>
      </w:r>
      <w:bookmarkStart w:id="16359" w:name="_ETM_Q49_193004"/>
      <w:bookmarkEnd w:id="16359"/>
      <w:r>
        <w:rPr>
          <w:rFonts w:hint="cs"/>
          <w:rtl/>
        </w:rPr>
        <w:t xml:space="preserve">של האזרחים שלנו. השר לביטחון לאומי איתמר </w:t>
      </w:r>
      <w:bookmarkStart w:id="16360" w:name="_ETM_Q49_198424"/>
      <w:bookmarkEnd w:id="16360"/>
      <w:r>
        <w:rPr>
          <w:rFonts w:hint="cs"/>
          <w:rtl/>
        </w:rPr>
        <w:t xml:space="preserve">בן גביר הצהיר בכנסת כי הוא מתיר תפילת יהודים בהר </w:t>
      </w:r>
      <w:bookmarkStart w:id="16361" w:name="_ETM_Q49_204046"/>
      <w:bookmarkEnd w:id="16361"/>
      <w:r>
        <w:rPr>
          <w:rFonts w:hint="cs"/>
          <w:rtl/>
        </w:rPr>
        <w:t xml:space="preserve">הבית </w:t>
      </w:r>
      <w:r>
        <w:rPr>
          <w:rFonts w:hint="eastAsia"/>
          <w:rtl/>
        </w:rPr>
        <w:t>–</w:t>
      </w:r>
      <w:r>
        <w:rPr>
          <w:rFonts w:hint="cs"/>
          <w:rtl/>
        </w:rPr>
        <w:t xml:space="preserve"> אני הריבון, אני המדינה, תעלו להר הבית. </w:t>
      </w:r>
    </w:p>
    <w:p w:rsidR="00923E98" w:rsidRDefault="00923E98" w:rsidP="00CA0EF6">
      <w:pPr>
        <w:rPr>
          <w:rtl/>
        </w:rPr>
      </w:pPr>
      <w:bookmarkStart w:id="16362" w:name="_ETM_Q49_212244"/>
      <w:bookmarkStart w:id="16363" w:name="_ETM_Q49_212327"/>
      <w:bookmarkStart w:id="16364" w:name="_ETM_Q49_212595"/>
      <w:bookmarkEnd w:id="16362"/>
      <w:bookmarkEnd w:id="16363"/>
      <w:bookmarkEnd w:id="16364"/>
    </w:p>
    <w:p w:rsidR="00923E98" w:rsidRDefault="00923E98" w:rsidP="00CA0EF6">
      <w:pPr>
        <w:pStyle w:val="af7"/>
        <w:keepNext/>
        <w:rPr>
          <w:rtl/>
        </w:rPr>
      </w:pPr>
      <w:r w:rsidRPr="00B35613">
        <w:rPr>
          <w:rStyle w:val="TagStyle"/>
          <w:rtl/>
        </w:rPr>
        <w:t xml:space="preserve"> &lt;&lt; יור &gt;&gt; </w:t>
      </w:r>
      <w:r>
        <w:rPr>
          <w:rtl/>
        </w:rPr>
        <w:t>היו"ר חנוך דב מלביצקי:</w:t>
      </w:r>
      <w:r w:rsidRPr="00B35613">
        <w:rPr>
          <w:rStyle w:val="TagStyle"/>
          <w:rtl/>
        </w:rPr>
        <w:t xml:space="preserve"> &lt;&lt; יור &gt;&gt;</w:t>
      </w:r>
      <w:r>
        <w:rPr>
          <w:rtl/>
        </w:rPr>
        <w:t xml:space="preserve"> </w:t>
      </w:r>
    </w:p>
    <w:p w:rsidR="00923E98" w:rsidRDefault="00923E98" w:rsidP="00C0026E">
      <w:pPr>
        <w:rPr>
          <w:rtl/>
        </w:rPr>
      </w:pPr>
    </w:p>
    <w:p w:rsidR="00923E98" w:rsidRDefault="00923E98" w:rsidP="00CA0EF6">
      <w:pPr>
        <w:rPr>
          <w:rtl/>
        </w:rPr>
      </w:pPr>
      <w:bookmarkStart w:id="16365" w:name="_ETM_Q49_203675"/>
      <w:bookmarkEnd w:id="16365"/>
      <w:r>
        <w:rPr>
          <w:rFonts w:hint="cs"/>
          <w:rtl/>
        </w:rPr>
        <w:t xml:space="preserve">אני </w:t>
      </w:r>
      <w:bookmarkStart w:id="16366" w:name="_ETM_Q49_204283"/>
      <w:bookmarkEnd w:id="16366"/>
      <w:r>
        <w:rPr>
          <w:rFonts w:hint="cs"/>
          <w:rtl/>
        </w:rPr>
        <w:t>הדרג המדיני.</w:t>
      </w:r>
      <w:bookmarkStart w:id="16367" w:name="_ETM_Q49_207995"/>
      <w:bookmarkEnd w:id="16367"/>
    </w:p>
    <w:p w:rsidR="00923E98" w:rsidRDefault="00923E98" w:rsidP="00CA0EF6">
      <w:pPr>
        <w:rPr>
          <w:rtl/>
        </w:rPr>
      </w:pPr>
      <w:bookmarkStart w:id="16368" w:name="_ETM_Q49_208066"/>
      <w:bookmarkEnd w:id="16368"/>
    </w:p>
    <w:p w:rsidR="00923E98" w:rsidRDefault="00923E98" w:rsidP="00CA0EF6">
      <w:pPr>
        <w:pStyle w:val="-"/>
        <w:keepNext/>
        <w:rPr>
          <w:rtl/>
        </w:rPr>
      </w:pPr>
      <w:bookmarkStart w:id="16369" w:name="ET_speakercontinue_5082_4"/>
      <w:r w:rsidRPr="00B35613">
        <w:rPr>
          <w:rStyle w:val="TagStyle"/>
          <w:rtl/>
        </w:rPr>
        <w:t xml:space="preserve"> &lt;&lt; דובר_המשך &gt;&gt; </w:t>
      </w:r>
      <w:r>
        <w:rPr>
          <w:rtl/>
        </w:rPr>
        <w:t>מאיר כהן (יש עתיד):</w:t>
      </w:r>
      <w:r w:rsidRPr="00B35613">
        <w:rPr>
          <w:rStyle w:val="TagStyle"/>
          <w:rtl/>
        </w:rPr>
        <w:t xml:space="preserve"> &lt;&lt; דובר_המשך &gt;&gt;</w:t>
      </w:r>
      <w:r>
        <w:rPr>
          <w:rtl/>
        </w:rPr>
        <w:t xml:space="preserve"> </w:t>
      </w:r>
      <w:bookmarkEnd w:id="16369"/>
    </w:p>
    <w:p w:rsidR="00923E98" w:rsidRDefault="00923E98" w:rsidP="00C0026E">
      <w:pPr>
        <w:rPr>
          <w:rtl/>
        </w:rPr>
      </w:pPr>
    </w:p>
    <w:p w:rsidR="00923E98" w:rsidRDefault="00923E98" w:rsidP="00CA0EF6">
      <w:pPr>
        <w:rPr>
          <w:rtl/>
        </w:rPr>
      </w:pPr>
      <w:bookmarkStart w:id="16370" w:name="_ETM_Q49_208885"/>
      <w:bookmarkEnd w:id="16370"/>
      <w:r>
        <w:rPr>
          <w:rFonts w:hint="cs"/>
          <w:rtl/>
        </w:rPr>
        <w:t xml:space="preserve">אני הדרג המדיני. תודה על התיקון. אני </w:t>
      </w:r>
      <w:bookmarkStart w:id="16371" w:name="_ETM_Q49_217861"/>
      <w:bookmarkEnd w:id="16371"/>
      <w:r>
        <w:rPr>
          <w:rFonts w:hint="cs"/>
          <w:rtl/>
        </w:rPr>
        <w:t xml:space="preserve">הדרג המדיני, תעלו להר הבית. </w:t>
      </w:r>
      <w:bookmarkStart w:id="16372" w:name="_ETM_Q49_220790"/>
      <w:bookmarkStart w:id="16373" w:name="_ETM_Q49_220840"/>
      <w:bookmarkStart w:id="16374" w:name="_ETM_Q49_220966"/>
      <w:bookmarkStart w:id="16375" w:name="_ETM_Q49_221017"/>
      <w:bookmarkEnd w:id="16372"/>
      <w:bookmarkEnd w:id="16373"/>
      <w:bookmarkEnd w:id="16374"/>
      <w:bookmarkEnd w:id="16375"/>
      <w:r>
        <w:rPr>
          <w:rFonts w:hint="cs"/>
          <w:rtl/>
        </w:rPr>
        <w:t xml:space="preserve">מדובר בצעד חסר אחריות, צעד </w:t>
      </w:r>
      <w:bookmarkStart w:id="16376" w:name="_ETM_Q49_226454"/>
      <w:bookmarkEnd w:id="16376"/>
      <w:r>
        <w:rPr>
          <w:rFonts w:hint="cs"/>
          <w:rtl/>
        </w:rPr>
        <w:t xml:space="preserve">שמנוגד לסטטוס קוו ההיסטורי שנשמר בעמל רב במשך </w:t>
      </w:r>
      <w:bookmarkStart w:id="16377" w:name="_ETM_Q49_229685"/>
      <w:bookmarkEnd w:id="16377"/>
      <w:r>
        <w:rPr>
          <w:rFonts w:hint="cs"/>
          <w:rtl/>
        </w:rPr>
        <w:t xml:space="preserve">שנים. יש הבדל בין האמונה שלך לבין </w:t>
      </w:r>
      <w:bookmarkStart w:id="16378" w:name="_ETM_Q49_240035"/>
      <w:bookmarkEnd w:id="16378"/>
      <w:r>
        <w:rPr>
          <w:rFonts w:hint="cs"/>
          <w:rtl/>
        </w:rPr>
        <w:t xml:space="preserve">היותך שר בממשלה, אחראי על ביטחון הפנים. היה </w:t>
      </w:r>
      <w:bookmarkStart w:id="16379" w:name="_ETM_Q49_246029"/>
      <w:bookmarkEnd w:id="16379"/>
      <w:r>
        <w:rPr>
          <w:rFonts w:hint="cs"/>
          <w:rtl/>
        </w:rPr>
        <w:t>זהיר במה שאתה אומר.</w:t>
      </w:r>
    </w:p>
    <w:p w:rsidR="00923E98" w:rsidRDefault="00923E98" w:rsidP="00CA0EF6">
      <w:pPr>
        <w:rPr>
          <w:rtl/>
        </w:rPr>
      </w:pPr>
    </w:p>
    <w:p w:rsidR="00923E98" w:rsidRDefault="00923E98" w:rsidP="00CA0EF6">
      <w:pPr>
        <w:rPr>
          <w:rtl/>
        </w:rPr>
      </w:pPr>
      <w:bookmarkStart w:id="16380" w:name="_ETM_Q49_244977"/>
      <w:bookmarkEnd w:id="16380"/>
      <w:r>
        <w:rPr>
          <w:rFonts w:hint="cs"/>
          <w:rtl/>
        </w:rPr>
        <w:t>הר הבית הוא מקום קדוש, וכל</w:t>
      </w:r>
      <w:bookmarkStart w:id="16381" w:name="_ETM_Q49_252914"/>
      <w:bookmarkEnd w:id="16381"/>
      <w:r>
        <w:rPr>
          <w:rFonts w:hint="cs"/>
          <w:rtl/>
        </w:rPr>
        <w:t xml:space="preserve"> שינוי בסטטוס קוו עלול להוביל לפיצוץ אלים ולאובדן חיים. ראו </w:t>
      </w:r>
      <w:bookmarkStart w:id="16382" w:name="_ETM_Q49_256598"/>
      <w:bookmarkEnd w:id="16382"/>
      <w:r>
        <w:rPr>
          <w:rFonts w:hint="cs"/>
          <w:rtl/>
        </w:rPr>
        <w:t xml:space="preserve">הוזהרתם. </w:t>
      </w:r>
      <w:bookmarkStart w:id="16383" w:name="_ETM_Q49_260790"/>
      <w:bookmarkStart w:id="16384" w:name="_ETM_Q49_260895"/>
      <w:bookmarkStart w:id="16385" w:name="_ETM_Q49_260949"/>
      <w:bookmarkStart w:id="16386" w:name="_ETM_Q49_261028"/>
      <w:bookmarkEnd w:id="16383"/>
      <w:bookmarkEnd w:id="16384"/>
      <w:bookmarkEnd w:id="16385"/>
      <w:bookmarkEnd w:id="16386"/>
      <w:r>
        <w:rPr>
          <w:rFonts w:hint="cs"/>
          <w:rtl/>
        </w:rPr>
        <w:t>ההצהרה של בן גביר היא לא רק טעות</w:t>
      </w:r>
      <w:bookmarkStart w:id="16387" w:name="_ETM_Q49_263139"/>
      <w:bookmarkEnd w:id="16387"/>
      <w:r>
        <w:rPr>
          <w:rFonts w:hint="cs"/>
          <w:rtl/>
        </w:rPr>
        <w:t xml:space="preserve"> מדינית אלא גם חוסר מוחלט של רגישות כלפי הסכנות שהיא </w:t>
      </w:r>
      <w:bookmarkStart w:id="16388" w:name="_ETM_Q49_266759"/>
      <w:bookmarkEnd w:id="16388"/>
      <w:r>
        <w:rPr>
          <w:rFonts w:hint="cs"/>
          <w:rtl/>
        </w:rPr>
        <w:t xml:space="preserve">טומנת בחובה. </w:t>
      </w:r>
      <w:bookmarkStart w:id="16389" w:name="_ETM_Q49_273205"/>
      <w:bookmarkStart w:id="16390" w:name="_ETM_Q49_273281"/>
      <w:bookmarkStart w:id="16391" w:name="_ETM_Q49_273333"/>
      <w:bookmarkStart w:id="16392" w:name="_ETM_Q49_273409"/>
      <w:bookmarkEnd w:id="16389"/>
      <w:bookmarkEnd w:id="16390"/>
      <w:bookmarkEnd w:id="16391"/>
      <w:bookmarkEnd w:id="16392"/>
      <w:r>
        <w:rPr>
          <w:rFonts w:hint="cs"/>
          <w:rtl/>
        </w:rPr>
        <w:t xml:space="preserve">מה אכפת לו לעשות עוד קצת בלגן במזרח </w:t>
      </w:r>
      <w:bookmarkStart w:id="16393" w:name="_ETM_Q49_276851"/>
      <w:bookmarkEnd w:id="16393"/>
      <w:r>
        <w:rPr>
          <w:rFonts w:hint="cs"/>
          <w:rtl/>
        </w:rPr>
        <w:t xml:space="preserve">התיכון, העיקר שתצא לו כותרת. עוד לא קלטתם עם מי </w:t>
      </w:r>
      <w:bookmarkStart w:id="16394" w:name="_ETM_Q49_278852"/>
      <w:bookmarkEnd w:id="16394"/>
      <w:r>
        <w:rPr>
          <w:rFonts w:hint="cs"/>
          <w:rtl/>
        </w:rPr>
        <w:t xml:space="preserve">יש לכם עסק? </w:t>
      </w:r>
    </w:p>
    <w:p w:rsidR="00923E98" w:rsidRDefault="00923E98" w:rsidP="00CA0EF6">
      <w:pPr>
        <w:rPr>
          <w:rtl/>
        </w:rPr>
      </w:pPr>
    </w:p>
    <w:p w:rsidR="00923E98" w:rsidRDefault="00923E98" w:rsidP="00477DC4">
      <w:pPr>
        <w:rPr>
          <w:rtl/>
        </w:rPr>
      </w:pPr>
      <w:r>
        <w:rPr>
          <w:rFonts w:hint="cs"/>
          <w:rtl/>
        </w:rPr>
        <w:t xml:space="preserve">יושבים כאן חבריי בליכוד, שאני לא </w:t>
      </w:r>
      <w:bookmarkStart w:id="16395" w:name="_ETM_Q49_285440"/>
      <w:bookmarkEnd w:id="16395"/>
      <w:r>
        <w:rPr>
          <w:rFonts w:hint="cs"/>
          <w:rtl/>
        </w:rPr>
        <w:t xml:space="preserve">מטיל ספק בהיותם ציונים, ושותקים. למה אתם שותקים? תארו </w:t>
      </w:r>
      <w:bookmarkStart w:id="16396" w:name="_ETM_Q49_293218"/>
      <w:bookmarkEnd w:id="16396"/>
      <w:r>
        <w:rPr>
          <w:rFonts w:hint="cs"/>
          <w:rtl/>
        </w:rPr>
        <w:t>לעצמכם, מיקי, שהאיש הזה יושב בקבינט הביט</w:t>
      </w:r>
      <w:bookmarkStart w:id="16397" w:name="_ETM_Q49_303588"/>
      <w:bookmarkEnd w:id="16397"/>
      <w:r>
        <w:rPr>
          <w:rFonts w:hint="cs"/>
          <w:rtl/>
        </w:rPr>
        <w:t>חון המדיני, הוא זה שצריך לקבל החלטות,</w:t>
      </w:r>
      <w:bookmarkStart w:id="16398" w:name="_ETM_Q49_305620"/>
      <w:bookmarkEnd w:id="16398"/>
      <w:r>
        <w:rPr>
          <w:rFonts w:hint="cs"/>
          <w:rtl/>
        </w:rPr>
        <w:t xml:space="preserve"> והוא לא רחוק מזה. עם הקונצים שהוא עושה ועם </w:t>
      </w:r>
      <w:bookmarkStart w:id="16399" w:name="_ETM_Q49_308079"/>
      <w:bookmarkEnd w:id="16399"/>
      <w:r>
        <w:rPr>
          <w:rFonts w:hint="cs"/>
          <w:rtl/>
        </w:rPr>
        <w:t xml:space="preserve">הסנקציות שהוא עושה, לא נתפלא אם מחר בבוקר ראש הממשלה </w:t>
      </w:r>
      <w:bookmarkStart w:id="16400" w:name="_ETM_Q49_321091"/>
      <w:bookmarkEnd w:id="16400"/>
      <w:r>
        <w:rPr>
          <w:rFonts w:hint="eastAsia"/>
          <w:rtl/>
        </w:rPr>
        <w:t>–</w:t>
      </w:r>
      <w:r>
        <w:rPr>
          <w:rFonts w:hint="cs"/>
          <w:rtl/>
        </w:rPr>
        <w:t xml:space="preserve"> </w:t>
      </w:r>
      <w:bookmarkStart w:id="16401" w:name="_ETM_Q49_319670"/>
      <w:bookmarkEnd w:id="16401"/>
      <w:r>
        <w:rPr>
          <w:rFonts w:hint="cs"/>
          <w:rtl/>
        </w:rPr>
        <w:t xml:space="preserve">שרוצה לשמור בכל מחיר על היציבות הפוליטית שלו, הקואליציונית </w:t>
      </w:r>
      <w:r>
        <w:rPr>
          <w:rFonts w:hint="eastAsia"/>
          <w:rtl/>
        </w:rPr>
        <w:t>–</w:t>
      </w:r>
      <w:r>
        <w:rPr>
          <w:rFonts w:hint="cs"/>
          <w:rtl/>
        </w:rPr>
        <w:t xml:space="preserve"> גם את זה יעשה. אנחנו מזהירים אותך, אדוני </w:t>
      </w:r>
      <w:bookmarkStart w:id="16402" w:name="_ETM_Q49_324861"/>
      <w:bookmarkEnd w:id="16402"/>
      <w:r>
        <w:rPr>
          <w:rFonts w:hint="cs"/>
          <w:rtl/>
        </w:rPr>
        <w:t xml:space="preserve">ראש הממשלה, לא רק שתקרא </w:t>
      </w:r>
      <w:r w:rsidR="00477DC4">
        <w:rPr>
          <w:rFonts w:hint="cs"/>
          <w:rtl/>
        </w:rPr>
        <w:t>אותו</w:t>
      </w:r>
      <w:r>
        <w:rPr>
          <w:rFonts w:hint="cs"/>
          <w:rtl/>
        </w:rPr>
        <w:t xml:space="preserve"> לסדר; אל תכניס </w:t>
      </w:r>
      <w:bookmarkStart w:id="16403" w:name="_ETM_Q49_331112"/>
      <w:bookmarkEnd w:id="16403"/>
      <w:r>
        <w:rPr>
          <w:rFonts w:hint="cs"/>
          <w:rtl/>
        </w:rPr>
        <w:t xml:space="preserve">את האיש המסוכן הזה לשום מקום של קבלת החלטות. </w:t>
      </w:r>
      <w:bookmarkStart w:id="16404" w:name="_ETM_Q49_340397"/>
      <w:bookmarkStart w:id="16405" w:name="_ETM_Q49_340500"/>
      <w:bookmarkStart w:id="16406" w:name="_ETM_Q49_340554"/>
      <w:bookmarkStart w:id="16407" w:name="_ETM_Q49_340622"/>
      <w:bookmarkEnd w:id="16404"/>
      <w:bookmarkEnd w:id="16405"/>
      <w:bookmarkEnd w:id="16406"/>
      <w:bookmarkEnd w:id="16407"/>
      <w:r>
        <w:rPr>
          <w:rFonts w:hint="cs"/>
          <w:rtl/>
        </w:rPr>
        <w:t xml:space="preserve">אנחנו אמרנו </w:t>
      </w:r>
      <w:bookmarkStart w:id="16408" w:name="_ETM_Q49_336776"/>
      <w:bookmarkEnd w:id="16408"/>
      <w:r>
        <w:rPr>
          <w:rFonts w:hint="cs"/>
          <w:rtl/>
        </w:rPr>
        <w:t>שמדובר בפופוליסט מסוכן, חסר כל רסן, שלא יודע שובע,</w:t>
      </w:r>
      <w:bookmarkStart w:id="16409" w:name="_ETM_Q49_347035"/>
      <w:bookmarkEnd w:id="16409"/>
      <w:r>
        <w:rPr>
          <w:rFonts w:hint="cs"/>
          <w:rtl/>
        </w:rPr>
        <w:t xml:space="preserve"> שעל חשבון היציבות הביטחונית מוכן לשרוף את המדינה, </w:t>
      </w:r>
      <w:bookmarkStart w:id="16410" w:name="_ETM_Q49_347131"/>
      <w:bookmarkEnd w:id="16410"/>
      <w:r>
        <w:rPr>
          <w:rFonts w:hint="cs"/>
          <w:rtl/>
        </w:rPr>
        <w:t xml:space="preserve">מוכן לערער את כל המערכת הביטחונית כדי שנערי הגבעות ימחאו לו כפיים. </w:t>
      </w:r>
      <w:bookmarkStart w:id="16411" w:name="_ETM_Q49_356399"/>
      <w:bookmarkStart w:id="16412" w:name="_ETM_Q49_356503"/>
      <w:bookmarkStart w:id="16413" w:name="_ETM_Q49_356545"/>
      <w:bookmarkStart w:id="16414" w:name="_ETM_Q49_356619"/>
      <w:bookmarkEnd w:id="16411"/>
      <w:bookmarkEnd w:id="16412"/>
      <w:bookmarkEnd w:id="16413"/>
      <w:bookmarkEnd w:id="16414"/>
      <w:r>
        <w:rPr>
          <w:rFonts w:hint="cs"/>
          <w:rtl/>
        </w:rPr>
        <w:t xml:space="preserve">ההחלטה הזאת שלו היא ללא התחשבות </w:t>
      </w:r>
      <w:bookmarkStart w:id="16415" w:name="_ETM_Q49_360127"/>
      <w:bookmarkEnd w:id="16415"/>
      <w:r>
        <w:rPr>
          <w:rFonts w:hint="cs"/>
          <w:rtl/>
        </w:rPr>
        <w:t xml:space="preserve">בהשלכות הביטחוניות והמדיניות. אנחנו, כחברי כנסת ומייצגי הציבור, לא </w:t>
      </w:r>
      <w:bookmarkStart w:id="16416" w:name="_ETM_Q49_367614"/>
      <w:bookmarkEnd w:id="16416"/>
      <w:r>
        <w:rPr>
          <w:rFonts w:hint="cs"/>
          <w:rtl/>
        </w:rPr>
        <w:t xml:space="preserve">יכולים לעמוד מנגד כאשר מהלכים כאלה ואמירות כאלה נשמעים ללא </w:t>
      </w:r>
      <w:bookmarkStart w:id="16417" w:name="_ETM_Q49_374228"/>
      <w:bookmarkEnd w:id="16417"/>
      <w:r>
        <w:rPr>
          <w:rFonts w:hint="cs"/>
          <w:rtl/>
        </w:rPr>
        <w:t xml:space="preserve">כל אחריות. </w:t>
      </w:r>
      <w:bookmarkStart w:id="16418" w:name="_ETM_Q49_380212"/>
      <w:bookmarkEnd w:id="16418"/>
    </w:p>
    <w:p w:rsidR="00923E98" w:rsidRDefault="00923E98" w:rsidP="00CA0EF6">
      <w:pPr>
        <w:rPr>
          <w:rtl/>
        </w:rPr>
      </w:pPr>
      <w:bookmarkStart w:id="16419" w:name="_ETM_Q49_380308"/>
      <w:bookmarkEnd w:id="16419"/>
    </w:p>
    <w:p w:rsidR="00923E98" w:rsidRDefault="00923E98" w:rsidP="00477DC4">
      <w:pPr>
        <w:rPr>
          <w:rtl/>
        </w:rPr>
      </w:pPr>
      <w:bookmarkStart w:id="16420" w:name="_ETM_Q49_380341"/>
      <w:bookmarkStart w:id="16421" w:name="_ETM_Q49_380417"/>
      <w:bookmarkEnd w:id="16420"/>
      <w:bookmarkEnd w:id="16421"/>
      <w:r>
        <w:rPr>
          <w:rFonts w:hint="cs"/>
          <w:rtl/>
        </w:rPr>
        <w:t xml:space="preserve">ואני מקווה ואני מצפה שאלה שיעלו אחריי </w:t>
      </w:r>
      <w:bookmarkStart w:id="16422" w:name="_ETM_Q49_385662"/>
      <w:bookmarkEnd w:id="16422"/>
      <w:r w:rsidR="00477DC4">
        <w:rPr>
          <w:rFonts w:hint="eastAsia"/>
          <w:rtl/>
        </w:rPr>
        <w:t>–</w:t>
      </w:r>
      <w:r w:rsidR="00477DC4">
        <w:rPr>
          <w:rFonts w:hint="cs"/>
          <w:rtl/>
        </w:rPr>
        <w:t xml:space="preserve"> </w:t>
      </w:r>
      <w:r>
        <w:rPr>
          <w:rFonts w:hint="cs"/>
          <w:rtl/>
        </w:rPr>
        <w:t xml:space="preserve">מהליכוד ומהמפלגות הציוניות המתונות, שמבינות מהי תבונה מדינית בשעות </w:t>
      </w:r>
      <w:bookmarkStart w:id="16423" w:name="_ETM_Q49_396059"/>
      <w:bookmarkEnd w:id="16423"/>
      <w:r>
        <w:rPr>
          <w:rFonts w:hint="cs"/>
          <w:rtl/>
        </w:rPr>
        <w:t xml:space="preserve">קשות כאלה </w:t>
      </w:r>
      <w:r>
        <w:rPr>
          <w:rFonts w:hint="eastAsia"/>
          <w:rtl/>
        </w:rPr>
        <w:t>–</w:t>
      </w:r>
      <w:r>
        <w:rPr>
          <w:rFonts w:hint="cs"/>
          <w:rtl/>
        </w:rPr>
        <w:t xml:space="preserve"> </w:t>
      </w:r>
      <w:r w:rsidR="00477DC4">
        <w:rPr>
          <w:rFonts w:hint="cs"/>
          <w:rtl/>
        </w:rPr>
        <w:t>ו</w:t>
      </w:r>
      <w:r>
        <w:rPr>
          <w:rFonts w:hint="cs"/>
          <w:rtl/>
        </w:rPr>
        <w:t xml:space="preserve">יוקיעו את האמירה הזאת. זו לא </w:t>
      </w:r>
      <w:bookmarkStart w:id="16424" w:name="_ETM_Q49_395787"/>
      <w:bookmarkEnd w:id="16424"/>
      <w:r>
        <w:rPr>
          <w:rFonts w:hint="cs"/>
          <w:rtl/>
        </w:rPr>
        <w:t>מנת חלק</w:t>
      </w:r>
      <w:r w:rsidR="00477DC4">
        <w:rPr>
          <w:rFonts w:hint="cs"/>
          <w:rtl/>
        </w:rPr>
        <w:t>ם</w:t>
      </w:r>
      <w:r>
        <w:rPr>
          <w:rFonts w:hint="cs"/>
          <w:rtl/>
        </w:rPr>
        <w:t xml:space="preserve"> של אנשי האופוזיציה</w:t>
      </w:r>
      <w:r w:rsidR="00477DC4">
        <w:rPr>
          <w:rFonts w:hint="cs"/>
          <w:rtl/>
        </w:rPr>
        <w:t xml:space="preserve"> בלבד</w:t>
      </w:r>
      <w:r>
        <w:rPr>
          <w:rFonts w:hint="cs"/>
          <w:rtl/>
        </w:rPr>
        <w:t xml:space="preserve">; כשהמדינה בוערת וכשהאמירות </w:t>
      </w:r>
      <w:bookmarkStart w:id="16425" w:name="_ETM_Q49_405467"/>
      <w:bookmarkEnd w:id="16425"/>
      <w:r>
        <w:rPr>
          <w:rFonts w:hint="cs"/>
          <w:rtl/>
        </w:rPr>
        <w:t xml:space="preserve">לא אחראיות, כולנו צריכים לעמוד כחזית איתנה. ואנחנו בוודאי, </w:t>
      </w:r>
      <w:bookmarkStart w:id="16426" w:name="_ETM_Q49_408705"/>
      <w:bookmarkEnd w:id="16426"/>
      <w:r>
        <w:rPr>
          <w:rFonts w:hint="cs"/>
          <w:rtl/>
        </w:rPr>
        <w:t xml:space="preserve">אנשי האופוזיציה ומפלגת יש עתיד, לא נעמוד מנגד בזמן </w:t>
      </w:r>
      <w:bookmarkStart w:id="16427" w:name="_ETM_Q49_413301"/>
      <w:bookmarkEnd w:id="16427"/>
      <w:r>
        <w:rPr>
          <w:rFonts w:hint="cs"/>
          <w:rtl/>
        </w:rPr>
        <w:t>שהאמירות האלה מסכנות את ביטחון המדינה.</w:t>
      </w:r>
    </w:p>
    <w:p w:rsidR="00923E98" w:rsidRDefault="00923E98" w:rsidP="00CA0EF6">
      <w:pPr>
        <w:rPr>
          <w:rtl/>
        </w:rPr>
      </w:pPr>
      <w:bookmarkStart w:id="16428" w:name="_ETM_Q49_424517"/>
      <w:bookmarkStart w:id="16429" w:name="_ETM_Q49_424605"/>
      <w:bookmarkEnd w:id="16428"/>
      <w:bookmarkEnd w:id="16429"/>
    </w:p>
    <w:p w:rsidR="00923E98" w:rsidRDefault="00923E98" w:rsidP="00EA731F">
      <w:pPr>
        <w:rPr>
          <w:rtl/>
        </w:rPr>
      </w:pPr>
      <w:bookmarkStart w:id="16430" w:name="_ETM_Q49_424662"/>
      <w:bookmarkStart w:id="16431" w:name="_ETM_Q49_424732"/>
      <w:bookmarkEnd w:id="16430"/>
      <w:bookmarkEnd w:id="16431"/>
      <w:r>
        <w:rPr>
          <w:rFonts w:hint="cs"/>
          <w:rtl/>
        </w:rPr>
        <w:t xml:space="preserve">ועכשיו הוא הוסיף, אדוני </w:t>
      </w:r>
      <w:bookmarkStart w:id="16432" w:name="_ETM_Q49_425676"/>
      <w:bookmarkEnd w:id="16432"/>
      <w:r>
        <w:rPr>
          <w:rFonts w:hint="cs"/>
          <w:rtl/>
        </w:rPr>
        <w:t>היושב-ראש, גם המלצה לאמריקנים</w:t>
      </w:r>
      <w:r w:rsidR="00477DC4">
        <w:rPr>
          <w:rFonts w:hint="cs"/>
          <w:rtl/>
        </w:rPr>
        <w:t xml:space="preserve"> איזה נשיא טוב. </w:t>
      </w:r>
      <w:r>
        <w:rPr>
          <w:rFonts w:hint="cs"/>
          <w:rtl/>
        </w:rPr>
        <w:t xml:space="preserve">חוסר אחריות. הבחור חושב שהוא נמצא באיזו רשות </w:t>
      </w:r>
      <w:bookmarkStart w:id="16433" w:name="_ETM_Q49_437623"/>
      <w:bookmarkEnd w:id="16433"/>
      <w:r>
        <w:rPr>
          <w:rFonts w:hint="cs"/>
          <w:rtl/>
        </w:rPr>
        <w:t xml:space="preserve">עירונית קטנה, שהדברים שלו לא נשמעים. </w:t>
      </w:r>
    </w:p>
    <w:p w:rsidR="00923E98" w:rsidRDefault="00923E98" w:rsidP="00CA0EF6">
      <w:pPr>
        <w:rPr>
          <w:rtl/>
        </w:rPr>
      </w:pPr>
      <w:bookmarkStart w:id="16434" w:name="_ETM_Q49_444372"/>
      <w:bookmarkStart w:id="16435" w:name="_ETM_Q49_444480"/>
      <w:bookmarkEnd w:id="16434"/>
      <w:bookmarkEnd w:id="16435"/>
    </w:p>
    <w:p w:rsidR="00923E98" w:rsidRDefault="00923E98" w:rsidP="00CA0EF6">
      <w:pPr>
        <w:rPr>
          <w:rtl/>
        </w:rPr>
      </w:pPr>
      <w:bookmarkStart w:id="16436" w:name="_ETM_Q49_444500"/>
      <w:bookmarkStart w:id="16437" w:name="_ETM_Q49_444590"/>
      <w:bookmarkEnd w:id="16436"/>
      <w:bookmarkEnd w:id="16437"/>
      <w:r>
        <w:rPr>
          <w:rFonts w:hint="cs"/>
          <w:rtl/>
        </w:rPr>
        <w:t xml:space="preserve">ולצערי הגדול, מה עושה </w:t>
      </w:r>
      <w:bookmarkStart w:id="16438" w:name="_ETM_Q49_442738"/>
      <w:bookmarkEnd w:id="16438"/>
      <w:r>
        <w:rPr>
          <w:rFonts w:hint="cs"/>
          <w:rtl/>
        </w:rPr>
        <w:t xml:space="preserve">ראש הממשלה כשהקואליציה מבעבעת וכשאנשים חסרי אחריות? הוא </w:t>
      </w:r>
      <w:bookmarkStart w:id="16439" w:name="_ETM_Q49_451825"/>
      <w:bookmarkEnd w:id="16439"/>
      <w:r>
        <w:rPr>
          <w:rFonts w:hint="cs"/>
          <w:rtl/>
        </w:rPr>
        <w:t xml:space="preserve">מחליט להישאר בארצות הברית גם בסוף השבוע. אני הייתי מצפה </w:t>
      </w:r>
      <w:bookmarkStart w:id="16440" w:name="_ETM_Q49_452355"/>
      <w:bookmarkEnd w:id="16440"/>
      <w:r>
        <w:rPr>
          <w:rFonts w:hint="cs"/>
          <w:rtl/>
        </w:rPr>
        <w:t xml:space="preserve">ממך, אדוני ראש הממשלה, שבשעה קריטית כזאת אתה תיסע </w:t>
      </w:r>
      <w:bookmarkStart w:id="16441" w:name="_ETM_Q49_456041"/>
      <w:bookmarkEnd w:id="16441"/>
      <w:r>
        <w:rPr>
          <w:rFonts w:hint="cs"/>
          <w:rtl/>
        </w:rPr>
        <w:t xml:space="preserve">לארצות הברית, תגיד את הדברים, תיפגש עם האנשים ומיידית תחזור </w:t>
      </w:r>
      <w:bookmarkStart w:id="16442" w:name="_ETM_Q49_460535"/>
      <w:bookmarkEnd w:id="16442"/>
      <w:r>
        <w:rPr>
          <w:rFonts w:hint="cs"/>
          <w:rtl/>
        </w:rPr>
        <w:t xml:space="preserve">למדינת ישראל, מיידית תחזור ארצה. אין שום סיבה לסחוב את </w:t>
      </w:r>
      <w:bookmarkStart w:id="16443" w:name="_ETM_Q49_470693"/>
      <w:bookmarkEnd w:id="16443"/>
      <w:r>
        <w:rPr>
          <w:rFonts w:hint="cs"/>
          <w:rtl/>
        </w:rPr>
        <w:t>סוף השבוע כאשר אתה רואה שברגע שאתה לא נמצא כאן,</w:t>
      </w:r>
      <w:bookmarkStart w:id="16444" w:name="_ETM_Q49_481894"/>
      <w:bookmarkEnd w:id="16444"/>
      <w:r>
        <w:rPr>
          <w:rFonts w:hint="cs"/>
          <w:rtl/>
        </w:rPr>
        <w:t xml:space="preserve"> חברי הקואליציה שלך לא שמים רסן לפיהם </w:t>
      </w:r>
      <w:bookmarkStart w:id="16445" w:name="_ETM_Q49_484652"/>
      <w:bookmarkEnd w:id="16445"/>
      <w:r>
        <w:rPr>
          <w:rFonts w:hint="cs"/>
          <w:rtl/>
        </w:rPr>
        <w:t>ויוצאים בהכרזות שמסכנות.</w:t>
      </w:r>
    </w:p>
    <w:p w:rsidR="00923E98" w:rsidRDefault="00923E98" w:rsidP="00CA0EF6">
      <w:pPr>
        <w:rPr>
          <w:rtl/>
        </w:rPr>
      </w:pPr>
      <w:bookmarkStart w:id="16446" w:name="_ETM_Q49_488712"/>
      <w:bookmarkStart w:id="16447" w:name="_ETM_Q49_488791"/>
      <w:bookmarkEnd w:id="16446"/>
      <w:bookmarkEnd w:id="16447"/>
    </w:p>
    <w:p w:rsidR="00923E98" w:rsidRDefault="00923E98" w:rsidP="00EA731F">
      <w:pPr>
        <w:rPr>
          <w:rtl/>
        </w:rPr>
      </w:pPr>
      <w:bookmarkStart w:id="16448" w:name="_ETM_Q49_488839"/>
      <w:bookmarkStart w:id="16449" w:name="_ETM_Q49_488919"/>
      <w:bookmarkEnd w:id="16448"/>
      <w:bookmarkEnd w:id="16449"/>
      <w:r>
        <w:rPr>
          <w:rFonts w:hint="cs"/>
          <w:rtl/>
        </w:rPr>
        <w:t>ואני אומר לך, אדוני היושב-ראש, שלא</w:t>
      </w:r>
      <w:bookmarkStart w:id="16450" w:name="_ETM_Q49_493511"/>
      <w:bookmarkEnd w:id="16450"/>
      <w:r>
        <w:rPr>
          <w:rFonts w:hint="cs"/>
          <w:rtl/>
        </w:rPr>
        <w:t xml:space="preserve"> נגיע למצב שבגלל אמירות כאלה תתחיל כאן איזו מלחמת דת. </w:t>
      </w:r>
      <w:bookmarkStart w:id="16451" w:name="_ETM_Q49_502421"/>
      <w:bookmarkEnd w:id="16451"/>
      <w:r>
        <w:rPr>
          <w:rFonts w:hint="cs"/>
          <w:rtl/>
        </w:rPr>
        <w:t xml:space="preserve">אסור לנו, אסור בתכלית האיסור. יש לנו מספיק אויבים </w:t>
      </w:r>
      <w:bookmarkStart w:id="16452" w:name="_ETM_Q49_508220"/>
      <w:bookmarkEnd w:id="16452"/>
      <w:r>
        <w:rPr>
          <w:rFonts w:hint="cs"/>
          <w:rtl/>
        </w:rPr>
        <w:t>מבחוץ, אנחנו מוקפים בטבעת אש. צריכים להיזהר באמירות</w:t>
      </w:r>
      <w:bookmarkStart w:id="16453" w:name="_ETM_Q49_511939"/>
      <w:bookmarkEnd w:id="16453"/>
      <w:r w:rsidR="00EA731F">
        <w:rPr>
          <w:rFonts w:hint="cs"/>
          <w:rtl/>
        </w:rPr>
        <w:t xml:space="preserve"> שלנו,</w:t>
      </w:r>
      <w:r>
        <w:rPr>
          <w:rFonts w:hint="cs"/>
          <w:rtl/>
        </w:rPr>
        <w:t xml:space="preserve"> לחזק את צה"ל, לחזק את הלוחמים והלוחמות ולהחזיר את </w:t>
      </w:r>
      <w:bookmarkStart w:id="16454" w:name="_ETM_Q49_515271"/>
      <w:bookmarkEnd w:id="16454"/>
      <w:r>
        <w:rPr>
          <w:rFonts w:hint="cs"/>
          <w:rtl/>
        </w:rPr>
        <w:t>הביטחון הפנימי למדינה הזאת – מה שהשר הזה לא עושה.</w:t>
      </w:r>
      <w:bookmarkStart w:id="16455" w:name="_ETM_Q49_524202"/>
      <w:bookmarkStart w:id="16456" w:name="_ETM_Q49_524288"/>
      <w:bookmarkStart w:id="16457" w:name="_ETM_Q49_524346"/>
      <w:bookmarkStart w:id="16458" w:name="_ETM_Q49_524428"/>
      <w:bookmarkEnd w:id="16455"/>
      <w:bookmarkEnd w:id="16456"/>
      <w:bookmarkEnd w:id="16457"/>
      <w:bookmarkEnd w:id="16458"/>
      <w:r w:rsidR="00EA731F">
        <w:rPr>
          <w:rFonts w:hint="cs"/>
          <w:rtl/>
        </w:rPr>
        <w:t xml:space="preserve"> </w:t>
      </w:r>
      <w:r>
        <w:rPr>
          <w:rFonts w:hint="cs"/>
          <w:rtl/>
        </w:rPr>
        <w:t>אני לא</w:t>
      </w:r>
      <w:bookmarkStart w:id="16459" w:name="_ETM_Q49_527581"/>
      <w:bookmarkEnd w:id="16459"/>
      <w:r>
        <w:rPr>
          <w:rFonts w:hint="cs"/>
          <w:rtl/>
        </w:rPr>
        <w:t xml:space="preserve"> מבין אותך, אדוני ראש הממשלה, אתה מר ביטחון, למה </w:t>
      </w:r>
      <w:bookmarkStart w:id="16460" w:name="_ETM_Q49_528938"/>
      <w:bookmarkEnd w:id="16460"/>
      <w:r>
        <w:rPr>
          <w:rFonts w:hint="cs"/>
          <w:rtl/>
        </w:rPr>
        <w:t>אתה נותן לשר הזה לעשות ממך פורפרה? ככה אמרנו, מיקי?</w:t>
      </w:r>
    </w:p>
    <w:p w:rsidR="00923E98" w:rsidRDefault="00923E98" w:rsidP="00CA0EF6">
      <w:pPr>
        <w:rPr>
          <w:rtl/>
        </w:rPr>
      </w:pPr>
      <w:bookmarkStart w:id="16461" w:name="_ETM_Q49_534497"/>
      <w:bookmarkStart w:id="16462" w:name="_ETM_Q49_534585"/>
      <w:bookmarkEnd w:id="16461"/>
      <w:bookmarkEnd w:id="16462"/>
    </w:p>
    <w:p w:rsidR="00923E98" w:rsidRDefault="00923E98" w:rsidP="00CA0EF6">
      <w:pPr>
        <w:pStyle w:val="af6"/>
        <w:keepNext/>
        <w:rPr>
          <w:rtl/>
        </w:rPr>
      </w:pPr>
      <w:bookmarkStart w:id="16463" w:name="ET_interruption_5084_7"/>
      <w:r w:rsidRPr="00A53D5A">
        <w:rPr>
          <w:rStyle w:val="TagStyle"/>
          <w:rtl/>
        </w:rPr>
        <w:t xml:space="preserve"> &lt;&lt; קריאה &gt;&gt; </w:t>
      </w:r>
      <w:r>
        <w:rPr>
          <w:rtl/>
        </w:rPr>
        <w:t>מיקי לוי (יש עתיד):</w:t>
      </w:r>
      <w:r w:rsidRPr="00A53D5A">
        <w:rPr>
          <w:rStyle w:val="TagStyle"/>
          <w:rtl/>
        </w:rPr>
        <w:t xml:space="preserve"> &lt;&lt; קריאה &gt;&gt;</w:t>
      </w:r>
      <w:r>
        <w:rPr>
          <w:rtl/>
        </w:rPr>
        <w:t xml:space="preserve"> </w:t>
      </w:r>
      <w:bookmarkEnd w:id="16463"/>
    </w:p>
    <w:p w:rsidR="00923E98" w:rsidRDefault="00923E98" w:rsidP="00C0026E">
      <w:pPr>
        <w:rPr>
          <w:rtl/>
        </w:rPr>
      </w:pPr>
    </w:p>
    <w:p w:rsidR="00923E98" w:rsidRDefault="00F5413F" w:rsidP="00F5413F">
      <w:pPr>
        <w:rPr>
          <w:rtl/>
        </w:rPr>
      </w:pPr>
      <w:r>
        <w:rPr>
          <w:rFonts w:hint="cs"/>
          <w:rtl/>
        </w:rPr>
        <w:t>– – –</w:t>
      </w:r>
    </w:p>
    <w:p w:rsidR="00923E98" w:rsidRDefault="00923E98" w:rsidP="00CA0EF6">
      <w:pPr>
        <w:rPr>
          <w:rtl/>
        </w:rPr>
      </w:pPr>
    </w:p>
    <w:p w:rsidR="00923E98" w:rsidRDefault="00923E98" w:rsidP="00CA0EF6">
      <w:pPr>
        <w:pStyle w:val="-"/>
        <w:keepNext/>
        <w:rPr>
          <w:rtl/>
        </w:rPr>
      </w:pPr>
      <w:bookmarkStart w:id="16464" w:name="ET_speakercontinue_5082_8"/>
      <w:r w:rsidRPr="00A53D5A">
        <w:rPr>
          <w:rStyle w:val="TagStyle"/>
          <w:rtl/>
        </w:rPr>
        <w:t xml:space="preserve"> &lt;&lt; דובר_המשך &gt;&gt; </w:t>
      </w:r>
      <w:r>
        <w:rPr>
          <w:rtl/>
        </w:rPr>
        <w:t>מאיר כהן (יש עתיד):</w:t>
      </w:r>
      <w:r w:rsidRPr="00A53D5A">
        <w:rPr>
          <w:rStyle w:val="TagStyle"/>
          <w:rtl/>
        </w:rPr>
        <w:t xml:space="preserve"> &lt;&lt; דובר_המשך &gt;&gt;</w:t>
      </w:r>
      <w:r>
        <w:rPr>
          <w:rtl/>
        </w:rPr>
        <w:t xml:space="preserve"> </w:t>
      </w:r>
      <w:bookmarkEnd w:id="16464"/>
    </w:p>
    <w:p w:rsidR="00923E98" w:rsidRDefault="00923E98" w:rsidP="00C0026E">
      <w:pPr>
        <w:rPr>
          <w:rtl/>
        </w:rPr>
      </w:pPr>
    </w:p>
    <w:p w:rsidR="00EA731F" w:rsidRDefault="00923E98" w:rsidP="00CA0EF6">
      <w:pPr>
        <w:rPr>
          <w:rtl/>
        </w:rPr>
      </w:pPr>
      <w:r>
        <w:rPr>
          <w:rFonts w:hint="cs"/>
          <w:rtl/>
        </w:rPr>
        <w:t>פורפרה. מה אתה נותן לו לעשות את זה?</w:t>
      </w:r>
      <w:bookmarkStart w:id="16465" w:name="_ETM_Q49_536938"/>
      <w:bookmarkEnd w:id="16465"/>
      <w:r>
        <w:rPr>
          <w:rFonts w:hint="cs"/>
        </w:rPr>
        <w:t xml:space="preserve"> </w:t>
      </w:r>
      <w:r>
        <w:rPr>
          <w:rFonts w:hint="cs"/>
          <w:rtl/>
        </w:rPr>
        <w:t xml:space="preserve">מה אתה נותן לו ומאפשר לו לצאת בהצהרות מסוכנות? ולא </w:t>
      </w:r>
      <w:bookmarkStart w:id="16466" w:name="_ETM_Q49_541199"/>
      <w:bookmarkEnd w:id="16466"/>
      <w:r>
        <w:rPr>
          <w:rFonts w:hint="cs"/>
          <w:rtl/>
        </w:rPr>
        <w:t xml:space="preserve">די לשלוח איזו אמירה שהיא נגדית, צריך להרים אליו </w:t>
      </w:r>
      <w:bookmarkStart w:id="16467" w:name="_ETM_Q49_544826"/>
      <w:bookmarkEnd w:id="16467"/>
      <w:r>
        <w:rPr>
          <w:rFonts w:hint="cs"/>
          <w:rtl/>
        </w:rPr>
        <w:t>טלפון ולהגיד לו: אם עוד פעם אתה אומר דבר כזה</w:t>
      </w:r>
      <w:r w:rsidR="00EA731F">
        <w:rPr>
          <w:rFonts w:hint="cs"/>
          <w:rtl/>
        </w:rPr>
        <w:t>,</w:t>
      </w:r>
      <w:r>
        <w:rPr>
          <w:rFonts w:hint="cs"/>
          <w:rtl/>
        </w:rPr>
        <w:t xml:space="preserve"> </w:t>
      </w:r>
      <w:bookmarkStart w:id="16468" w:name="_ETM_Q49_550567"/>
      <w:bookmarkEnd w:id="16468"/>
      <w:r>
        <w:rPr>
          <w:rFonts w:hint="cs"/>
          <w:rtl/>
        </w:rPr>
        <w:t xml:space="preserve">אתה עף מהממשלה. זה מה שצריך לעשות. </w:t>
      </w:r>
    </w:p>
    <w:p w:rsidR="00EA731F" w:rsidRDefault="00EA731F" w:rsidP="00CA0EF6">
      <w:pPr>
        <w:rPr>
          <w:rtl/>
        </w:rPr>
      </w:pPr>
    </w:p>
    <w:p w:rsidR="00923E98" w:rsidRDefault="00923E98" w:rsidP="00CA0EF6">
      <w:pPr>
        <w:rPr>
          <w:rtl/>
        </w:rPr>
      </w:pPr>
      <w:r>
        <w:rPr>
          <w:rFonts w:hint="cs"/>
          <w:rtl/>
        </w:rPr>
        <w:t xml:space="preserve">ואם אתה מר </w:t>
      </w:r>
      <w:bookmarkStart w:id="16469" w:name="_ETM_Q49_558122"/>
      <w:bookmarkEnd w:id="16469"/>
      <w:r>
        <w:rPr>
          <w:rFonts w:hint="cs"/>
          <w:rtl/>
        </w:rPr>
        <w:t xml:space="preserve">ביטחון, אז אנא ממך, תפסיק הכול ותכריז היום בערב </w:t>
      </w:r>
      <w:bookmarkStart w:id="16470" w:name="_ETM_Q49_563497"/>
      <w:bookmarkEnd w:id="16470"/>
      <w:r>
        <w:rPr>
          <w:rFonts w:hint="cs"/>
          <w:rtl/>
        </w:rPr>
        <w:t xml:space="preserve">מעל דוכן הקונגרס שהדבר הראשון שאתה עושה – מחזיר את </w:t>
      </w:r>
      <w:bookmarkStart w:id="16471" w:name="_ETM_Q49_575806"/>
      <w:bookmarkEnd w:id="16471"/>
      <w:r>
        <w:rPr>
          <w:rFonts w:hint="cs"/>
          <w:rtl/>
        </w:rPr>
        <w:t xml:space="preserve">החטופים. זאת המשימה הראשונה שלך, זאת המשימה הראשונה של </w:t>
      </w:r>
      <w:bookmarkStart w:id="16472" w:name="_ETM_Q49_577531"/>
      <w:bookmarkEnd w:id="16472"/>
      <w:r>
        <w:rPr>
          <w:rFonts w:hint="cs"/>
          <w:rtl/>
        </w:rPr>
        <w:t xml:space="preserve">כולנו. </w:t>
      </w:r>
      <w:bookmarkStart w:id="16473" w:name="_ETM_Q49_587034"/>
      <w:bookmarkStart w:id="16474" w:name="_ETM_Q49_587110"/>
      <w:bookmarkStart w:id="16475" w:name="_ETM_Q49_587178"/>
      <w:bookmarkStart w:id="16476" w:name="_ETM_Q49_587260"/>
      <w:bookmarkEnd w:id="16473"/>
      <w:bookmarkEnd w:id="16474"/>
      <w:bookmarkEnd w:id="16475"/>
      <w:bookmarkEnd w:id="16476"/>
      <w:r>
        <w:rPr>
          <w:rFonts w:hint="cs"/>
          <w:rtl/>
        </w:rPr>
        <w:t xml:space="preserve">אתה כבר טעית בקונספציה שלך וטיפחת את החמאס, </w:t>
      </w:r>
      <w:bookmarkStart w:id="16477" w:name="_ETM_Q49_592996"/>
      <w:bookmarkEnd w:id="16477"/>
      <w:r>
        <w:rPr>
          <w:rFonts w:hint="cs"/>
          <w:rtl/>
        </w:rPr>
        <w:t xml:space="preserve">וחשבת שחמאס שבע הוא חמאס רגוע. לא. חמאס שבע, </w:t>
      </w:r>
      <w:bookmarkStart w:id="16478" w:name="_ETM_Q49_600914"/>
      <w:bookmarkEnd w:id="16478"/>
      <w:r>
        <w:rPr>
          <w:rFonts w:hint="cs"/>
          <w:rtl/>
        </w:rPr>
        <w:t xml:space="preserve">מסתבר, היה חמאס ששוחר טרף ומלחמה, והרגשנו את זה על </w:t>
      </w:r>
      <w:bookmarkStart w:id="16479" w:name="_ETM_Q49_604527"/>
      <w:bookmarkEnd w:id="16479"/>
      <w:r>
        <w:rPr>
          <w:rFonts w:hint="cs"/>
          <w:rtl/>
        </w:rPr>
        <w:t xml:space="preserve">בשרנו. </w:t>
      </w:r>
    </w:p>
    <w:p w:rsidR="00923E98" w:rsidRDefault="00923E98" w:rsidP="00CA0EF6">
      <w:pPr>
        <w:rPr>
          <w:rtl/>
        </w:rPr>
      </w:pPr>
      <w:bookmarkStart w:id="16480" w:name="_ETM_Q49_610974"/>
      <w:bookmarkStart w:id="16481" w:name="_ETM_Q49_611050"/>
      <w:bookmarkEnd w:id="16480"/>
      <w:bookmarkEnd w:id="16481"/>
    </w:p>
    <w:p w:rsidR="00923E98" w:rsidRDefault="00923E98" w:rsidP="00EA731F">
      <w:pPr>
        <w:rPr>
          <w:rtl/>
        </w:rPr>
      </w:pPr>
      <w:bookmarkStart w:id="16482" w:name="_ETM_Q49_611120"/>
      <w:bookmarkStart w:id="16483" w:name="_ETM_Q49_611195"/>
      <w:bookmarkEnd w:id="16482"/>
      <w:bookmarkEnd w:id="16483"/>
      <w:r>
        <w:rPr>
          <w:rFonts w:hint="cs"/>
          <w:rtl/>
        </w:rPr>
        <w:t xml:space="preserve">הצפון, אדוני היושב-ראש ואדוני ראש הממשלה, הצפון </w:t>
      </w:r>
      <w:bookmarkStart w:id="16484" w:name="_ETM_Q49_616788"/>
      <w:bookmarkEnd w:id="16484"/>
      <w:r>
        <w:rPr>
          <w:rFonts w:hint="cs"/>
          <w:rtl/>
        </w:rPr>
        <w:t xml:space="preserve">מופקר. חבל הארץ היפה הזה, שכולנו התגאינו בהתיישבות החקלאית, בהתיישבות </w:t>
      </w:r>
      <w:bookmarkStart w:id="16485" w:name="_ETM_Q49_626849"/>
      <w:bookmarkEnd w:id="16485"/>
      <w:r>
        <w:rPr>
          <w:rFonts w:hint="cs"/>
          <w:rtl/>
        </w:rPr>
        <w:t xml:space="preserve">העירונית – צא ולמד מה קורה שם. צא ולמד מה קורה </w:t>
      </w:r>
      <w:bookmarkStart w:id="16486" w:name="_ETM_Q49_627831"/>
      <w:bookmarkEnd w:id="16486"/>
      <w:r>
        <w:rPr>
          <w:rFonts w:hint="cs"/>
          <w:rtl/>
        </w:rPr>
        <w:t xml:space="preserve">שם. </w:t>
      </w:r>
      <w:bookmarkStart w:id="16487" w:name="_ETM_Q49_633352"/>
      <w:bookmarkStart w:id="16488" w:name="_ETM_Q49_633437"/>
      <w:bookmarkStart w:id="16489" w:name="_ETM_Q49_633479"/>
      <w:bookmarkStart w:id="16490" w:name="_ETM_Q49_633544"/>
      <w:bookmarkEnd w:id="16487"/>
      <w:bookmarkEnd w:id="16488"/>
      <w:bookmarkEnd w:id="16489"/>
      <w:bookmarkEnd w:id="16490"/>
      <w:r>
        <w:rPr>
          <w:rFonts w:hint="cs"/>
          <w:rtl/>
        </w:rPr>
        <w:t xml:space="preserve">והופתעתי, אדוני היושב-ראש, מהאמירה של שר החינוך אתמול. </w:t>
      </w:r>
      <w:bookmarkStart w:id="16491" w:name="_ETM_Q49_638666"/>
      <w:bookmarkEnd w:id="16491"/>
      <w:r>
        <w:rPr>
          <w:rFonts w:hint="cs"/>
          <w:rtl/>
        </w:rPr>
        <w:t>מה הזיגזג הזה? מה הזיגזג הזה</w:t>
      </w:r>
      <w:r w:rsidR="00EA731F">
        <w:rPr>
          <w:rFonts w:hint="cs"/>
          <w:rtl/>
        </w:rPr>
        <w:t>,</w:t>
      </w:r>
      <w:r>
        <w:rPr>
          <w:rFonts w:hint="cs"/>
          <w:rtl/>
        </w:rPr>
        <w:t xml:space="preserve"> במקום לעמוד ולהגיד: </w:t>
      </w:r>
      <w:bookmarkStart w:id="16492" w:name="_ETM_Q49_643591"/>
      <w:bookmarkEnd w:id="16492"/>
      <w:r>
        <w:rPr>
          <w:rFonts w:hint="cs"/>
          <w:rtl/>
        </w:rPr>
        <w:t>1 בספטמבר ייפתח ואנחנו נדאג לבתי ספר</w:t>
      </w:r>
      <w:r w:rsidR="00EA731F">
        <w:rPr>
          <w:rFonts w:hint="cs"/>
          <w:rtl/>
        </w:rPr>
        <w:t xml:space="preserve"> עורפיים.</w:t>
      </w:r>
      <w:r>
        <w:rPr>
          <w:rFonts w:hint="cs"/>
          <w:rtl/>
        </w:rPr>
        <w:t xml:space="preserve"> בשבוע שעבר, </w:t>
      </w:r>
      <w:bookmarkStart w:id="16493" w:name="_ETM_Q49_647886"/>
      <w:bookmarkEnd w:id="16493"/>
      <w:r>
        <w:rPr>
          <w:rFonts w:hint="cs"/>
          <w:rtl/>
        </w:rPr>
        <w:t xml:space="preserve">חבריי, סיירנו באשכול, נפגשנו עם ועדי הורים באשכול שייצגו 400 </w:t>
      </w:r>
      <w:bookmarkStart w:id="16494" w:name="_ETM_Q49_656537"/>
      <w:bookmarkEnd w:id="16494"/>
      <w:r>
        <w:rPr>
          <w:rFonts w:hint="cs"/>
          <w:rtl/>
        </w:rPr>
        <w:t xml:space="preserve">תלמידים, שאמרו לנו: אנחנו בלי פתיחה של בתי ספר </w:t>
      </w:r>
      <w:bookmarkStart w:id="16495" w:name="_ETM_Q49_661121"/>
      <w:bookmarkEnd w:id="16495"/>
      <w:r>
        <w:rPr>
          <w:rFonts w:hint="cs"/>
          <w:rtl/>
        </w:rPr>
        <w:t xml:space="preserve">עורפיים לא נשלח את הילדים שלנו. </w:t>
      </w:r>
      <w:bookmarkStart w:id="16496" w:name="_ETM_Q49_671499"/>
      <w:bookmarkStart w:id="16497" w:name="_ETM_Q49_671580"/>
      <w:bookmarkStart w:id="16498" w:name="_ETM_Q49_671642"/>
      <w:bookmarkStart w:id="16499" w:name="_ETM_Q49_671722"/>
      <w:bookmarkEnd w:id="16496"/>
      <w:bookmarkEnd w:id="16497"/>
      <w:bookmarkEnd w:id="16498"/>
      <w:bookmarkEnd w:id="16499"/>
      <w:r>
        <w:rPr>
          <w:rFonts w:hint="cs"/>
          <w:rtl/>
        </w:rPr>
        <w:t xml:space="preserve">מר ביטחון, אדוני </w:t>
      </w:r>
      <w:bookmarkStart w:id="16500" w:name="_ETM_Q49_669330"/>
      <w:bookmarkEnd w:id="16500"/>
      <w:r>
        <w:rPr>
          <w:rFonts w:hint="cs"/>
          <w:rtl/>
        </w:rPr>
        <w:t>ראש הממשלה, תתערב גם בזה, זאת האחריות שלך. תכנס את כל ראשי המועצות וראשי העיריות וראשי היישובים ותגיד: 1 בספטמבר ייפתח לשביעות רצונכם</w:t>
      </w:r>
      <w:r w:rsidR="00EA731F">
        <w:rPr>
          <w:rFonts w:hint="cs"/>
          <w:rtl/>
        </w:rPr>
        <w:t>,</w:t>
      </w:r>
      <w:r>
        <w:rPr>
          <w:rFonts w:hint="cs"/>
          <w:rtl/>
        </w:rPr>
        <w:t xml:space="preserve"> כי אני חייב לכם </w:t>
      </w:r>
      <w:bookmarkStart w:id="16501" w:name="_ETM_Q49_688612"/>
      <w:bookmarkEnd w:id="16501"/>
      <w:r>
        <w:rPr>
          <w:rFonts w:hint="cs"/>
          <w:rtl/>
        </w:rPr>
        <w:t xml:space="preserve">את זה. </w:t>
      </w:r>
      <w:bookmarkStart w:id="16502" w:name="_ETM_Q49_691283"/>
      <w:bookmarkStart w:id="16503" w:name="_ETM_Q49_691381"/>
      <w:bookmarkStart w:id="16504" w:name="_ETM_Q49_691427"/>
      <w:bookmarkStart w:id="16505" w:name="_ETM_Q49_691514"/>
      <w:bookmarkEnd w:id="16502"/>
      <w:bookmarkEnd w:id="16503"/>
      <w:bookmarkEnd w:id="16504"/>
      <w:bookmarkEnd w:id="16505"/>
      <w:r>
        <w:rPr>
          <w:rFonts w:hint="cs"/>
          <w:rtl/>
        </w:rPr>
        <w:t>זה הניצחון המוחלט</w:t>
      </w:r>
      <w:r w:rsidR="00EA731F">
        <w:rPr>
          <w:rFonts w:hint="cs"/>
          <w:rtl/>
        </w:rPr>
        <w:t>,</w:t>
      </w:r>
      <w:r>
        <w:rPr>
          <w:rFonts w:hint="cs"/>
          <w:rtl/>
        </w:rPr>
        <w:t xml:space="preserve"> השבר שבו אנחנו נמצאים</w:t>
      </w:r>
      <w:bookmarkStart w:id="16506" w:name="_ETM_Q49_694502"/>
      <w:bookmarkEnd w:id="16506"/>
      <w:r>
        <w:rPr>
          <w:rFonts w:hint="cs"/>
          <w:rtl/>
        </w:rPr>
        <w:t xml:space="preserve">? הימים הקשים האלה שעוברים עלינו? זאת בדיחה, בדיחה עצובה על </w:t>
      </w:r>
      <w:bookmarkStart w:id="16507" w:name="_ETM_Q49_703866"/>
      <w:bookmarkEnd w:id="16507"/>
      <w:r>
        <w:rPr>
          <w:rFonts w:hint="cs"/>
          <w:rtl/>
        </w:rPr>
        <w:t xml:space="preserve">חשבון האזרחים של המדינה שלך. זו בדיחה עצובה </w:t>
      </w:r>
      <w:bookmarkStart w:id="16508" w:name="_ETM_Q49_704803"/>
      <w:bookmarkEnd w:id="16508"/>
      <w:r>
        <w:rPr>
          <w:rFonts w:hint="cs"/>
          <w:rtl/>
        </w:rPr>
        <w:t xml:space="preserve">שאתה מצטלם עם כובע שכתוב עליו </w:t>
      </w:r>
      <w:r>
        <w:t>Total Victory</w:t>
      </w:r>
      <w:r>
        <w:rPr>
          <w:rFonts w:hint="cs"/>
          <w:rtl/>
        </w:rPr>
        <w:t>. א</w:t>
      </w:r>
      <w:bookmarkStart w:id="16509" w:name="_ETM_Q49_712075"/>
      <w:bookmarkEnd w:id="16509"/>
      <w:r>
        <w:rPr>
          <w:rFonts w:hint="cs"/>
          <w:rtl/>
        </w:rPr>
        <w:t xml:space="preserve">ף אחד כבר לא מאמין לזה. </w:t>
      </w:r>
    </w:p>
    <w:p w:rsidR="00923E98" w:rsidRDefault="00923E98" w:rsidP="00CA0EF6">
      <w:pPr>
        <w:rPr>
          <w:rtl/>
        </w:rPr>
      </w:pPr>
      <w:bookmarkStart w:id="16510" w:name="_ETM_Q49_717801"/>
      <w:bookmarkStart w:id="16511" w:name="_ETM_Q49_717891"/>
      <w:bookmarkEnd w:id="16510"/>
      <w:bookmarkEnd w:id="16511"/>
    </w:p>
    <w:p w:rsidR="00923E98" w:rsidRDefault="00923E98" w:rsidP="00EA731F">
      <w:pPr>
        <w:rPr>
          <w:rtl/>
        </w:rPr>
      </w:pPr>
      <w:bookmarkStart w:id="16512" w:name="_ETM_Q49_717947"/>
      <w:bookmarkStart w:id="16513" w:name="_ETM_Q49_718018"/>
      <w:bookmarkEnd w:id="16512"/>
      <w:bookmarkEnd w:id="16513"/>
      <w:r>
        <w:rPr>
          <w:rFonts w:hint="cs"/>
          <w:rtl/>
        </w:rPr>
        <w:t>משפחות החטופים זועקות</w:t>
      </w:r>
      <w:r w:rsidR="00EA731F">
        <w:rPr>
          <w:rFonts w:hint="cs"/>
          <w:rtl/>
        </w:rPr>
        <w:t>,</w:t>
      </w:r>
      <w:r>
        <w:rPr>
          <w:rFonts w:hint="cs"/>
          <w:rtl/>
        </w:rPr>
        <w:t xml:space="preserve"> בצדק, </w:t>
      </w:r>
      <w:bookmarkStart w:id="16514" w:name="_ETM_Q49_722978"/>
      <w:bookmarkEnd w:id="16514"/>
      <w:r>
        <w:rPr>
          <w:rFonts w:hint="cs"/>
          <w:rtl/>
        </w:rPr>
        <w:t xml:space="preserve">וחבל שבמסדרונות הכנסת אנחנו עדיין שומעים פוליטיקאים שאומרים: אנחנו מתנגדים </w:t>
      </w:r>
      <w:bookmarkStart w:id="16515" w:name="_ETM_Q49_725671"/>
      <w:bookmarkEnd w:id="16515"/>
      <w:r>
        <w:rPr>
          <w:rFonts w:hint="cs"/>
          <w:rtl/>
        </w:rPr>
        <w:t>לעסקה. אנחנו מתנגדים לעסקה – זאת אומרת</w:t>
      </w:r>
      <w:r w:rsidR="00EA731F">
        <w:rPr>
          <w:rFonts w:hint="cs"/>
          <w:rtl/>
        </w:rPr>
        <w:t>,</w:t>
      </w:r>
      <w:r>
        <w:rPr>
          <w:rFonts w:hint="cs"/>
          <w:rtl/>
        </w:rPr>
        <w:t xml:space="preserve"> אנחנו מוותרים על הילדים </w:t>
      </w:r>
      <w:bookmarkStart w:id="16516" w:name="_ETM_Q49_737016"/>
      <w:bookmarkEnd w:id="16516"/>
      <w:r>
        <w:rPr>
          <w:rFonts w:hint="cs"/>
          <w:rtl/>
        </w:rPr>
        <w:t xml:space="preserve">ועל הילדות שלכם ועל ההורים ועל האחים שלכם שנמקים במנהרות </w:t>
      </w:r>
      <w:bookmarkStart w:id="16517" w:name="_ETM_Q49_743626"/>
      <w:bookmarkEnd w:id="16517"/>
      <w:r>
        <w:rPr>
          <w:rFonts w:hint="cs"/>
          <w:rtl/>
        </w:rPr>
        <w:t xml:space="preserve">של החמאס. </w:t>
      </w:r>
      <w:bookmarkStart w:id="16518" w:name="_ETM_Q49_746282"/>
      <w:bookmarkStart w:id="16519" w:name="_ETM_Q49_746367"/>
      <w:bookmarkStart w:id="16520" w:name="_ETM_Q49_746409"/>
      <w:bookmarkStart w:id="16521" w:name="_ETM_Q49_746501"/>
      <w:bookmarkEnd w:id="16518"/>
      <w:bookmarkEnd w:id="16519"/>
      <w:bookmarkEnd w:id="16520"/>
      <w:bookmarkEnd w:id="16521"/>
      <w:r>
        <w:rPr>
          <w:rFonts w:hint="cs"/>
          <w:rtl/>
        </w:rPr>
        <w:t xml:space="preserve">אני מסתכל ולא מאמין. לא מאמין </w:t>
      </w:r>
      <w:bookmarkStart w:id="16522" w:name="_ETM_Q49_750084"/>
      <w:bookmarkEnd w:id="16522"/>
      <w:r>
        <w:rPr>
          <w:rFonts w:hint="cs"/>
          <w:rtl/>
        </w:rPr>
        <w:t>למופע הזול הזה של פוליטיקה בגרוש. ואני מבקש</w:t>
      </w:r>
      <w:bookmarkStart w:id="16523" w:name="_ETM_Q49_757873"/>
      <w:bookmarkEnd w:id="16523"/>
      <w:r>
        <w:rPr>
          <w:rFonts w:hint="cs"/>
          <w:rtl/>
        </w:rPr>
        <w:t xml:space="preserve"> מכולכם: בואו, ברגעים מהסוג הזה, ברגעים שהם רגעים מלאים </w:t>
      </w:r>
      <w:bookmarkStart w:id="16524" w:name="_ETM_Q49_764855"/>
      <w:bookmarkEnd w:id="16524"/>
      <w:r>
        <w:rPr>
          <w:rFonts w:hint="cs"/>
          <w:rtl/>
        </w:rPr>
        <w:t xml:space="preserve">בעצב ובאי-בהירות ובתחושה שהמדינה הטובה שלנו נמצאת בסכנה – ברגעים </w:t>
      </w:r>
      <w:bookmarkStart w:id="16525" w:name="_ETM_Q49_775912"/>
      <w:bookmarkEnd w:id="16525"/>
      <w:r>
        <w:rPr>
          <w:rFonts w:hint="cs"/>
          <w:rtl/>
        </w:rPr>
        <w:t xml:space="preserve">האלה אל תשתקו. </w:t>
      </w:r>
      <w:bookmarkStart w:id="16526" w:name="_ETM_Q49_772854"/>
      <w:bookmarkStart w:id="16527" w:name="_ETM_Q49_772940"/>
      <w:bookmarkStart w:id="16528" w:name="_ETM_Q49_772967"/>
      <w:bookmarkStart w:id="16529" w:name="_ETM_Q49_773034"/>
      <w:bookmarkEnd w:id="16526"/>
      <w:bookmarkEnd w:id="16527"/>
      <w:bookmarkEnd w:id="16528"/>
      <w:bookmarkEnd w:id="16529"/>
      <w:r>
        <w:rPr>
          <w:rFonts w:hint="cs"/>
          <w:rtl/>
        </w:rPr>
        <w:t xml:space="preserve">ואם שר מתוך הממשלה מגלה חוסר אחריות, </w:t>
      </w:r>
      <w:bookmarkStart w:id="16530" w:name="_ETM_Q49_778520"/>
      <w:bookmarkEnd w:id="16530"/>
      <w:r>
        <w:rPr>
          <w:rFonts w:hint="cs"/>
          <w:rtl/>
        </w:rPr>
        <w:t xml:space="preserve">היו אתם שעומדים על כל דוכן ומוקיעים את זה. אנחנו </w:t>
      </w:r>
      <w:bookmarkStart w:id="16531" w:name="_ETM_Q49_783003"/>
      <w:bookmarkEnd w:id="16531"/>
      <w:r>
        <w:rPr>
          <w:rFonts w:hint="cs"/>
          <w:rtl/>
        </w:rPr>
        <w:t xml:space="preserve">כאופוזיציה נצטרף אליכם. אסור לנו לתת לתופעות מהסוג הזה להיות </w:t>
      </w:r>
      <w:bookmarkStart w:id="16532" w:name="_ETM_Q49_787626"/>
      <w:bookmarkEnd w:id="16532"/>
      <w:r>
        <w:rPr>
          <w:rFonts w:hint="cs"/>
          <w:rtl/>
        </w:rPr>
        <w:t>חלק מהבית הזה. תודה, אדוני.</w:t>
      </w:r>
      <w:bookmarkStart w:id="16533" w:name="_ETM_Q49_790477"/>
      <w:bookmarkEnd w:id="16533"/>
    </w:p>
    <w:p w:rsidR="00923E98" w:rsidRDefault="00923E98" w:rsidP="00CA0EF6">
      <w:pPr>
        <w:rPr>
          <w:rtl/>
        </w:rPr>
      </w:pPr>
      <w:bookmarkStart w:id="16534" w:name="_ETM_Q49_790556"/>
      <w:bookmarkEnd w:id="16534"/>
    </w:p>
    <w:p w:rsidR="00923E98" w:rsidRDefault="00923E98" w:rsidP="00CA0EF6">
      <w:pPr>
        <w:pStyle w:val="af7"/>
        <w:keepNext/>
        <w:rPr>
          <w:rtl/>
        </w:rPr>
      </w:pPr>
      <w:r w:rsidRPr="004F4896">
        <w:rPr>
          <w:rStyle w:val="TagStyle"/>
          <w:rtl/>
        </w:rPr>
        <w:t xml:space="preserve"> &lt;&lt; יור &gt;&gt; </w:t>
      </w:r>
      <w:r>
        <w:rPr>
          <w:rtl/>
        </w:rPr>
        <w:t>היו"ר חנוך דב מלביצקי:</w:t>
      </w:r>
      <w:r w:rsidRPr="004F4896">
        <w:rPr>
          <w:rStyle w:val="TagStyle"/>
          <w:rtl/>
        </w:rPr>
        <w:t xml:space="preserve"> &lt;&lt; יור &gt;&gt;</w:t>
      </w:r>
      <w:r>
        <w:rPr>
          <w:rtl/>
        </w:rPr>
        <w:t xml:space="preserve"> </w:t>
      </w:r>
    </w:p>
    <w:p w:rsidR="00923E98" w:rsidRDefault="00923E98" w:rsidP="00C0026E">
      <w:pPr>
        <w:rPr>
          <w:rtl/>
        </w:rPr>
      </w:pPr>
    </w:p>
    <w:p w:rsidR="00923E98" w:rsidRDefault="00923E98" w:rsidP="00CA0EF6">
      <w:pPr>
        <w:rPr>
          <w:rtl/>
        </w:rPr>
      </w:pPr>
      <w:bookmarkStart w:id="16535" w:name="_ETM_Q49_791521"/>
      <w:bookmarkEnd w:id="16535"/>
      <w:r>
        <w:rPr>
          <w:rFonts w:hint="cs"/>
          <w:rtl/>
        </w:rPr>
        <w:t xml:space="preserve">תודה. </w:t>
      </w:r>
    </w:p>
    <w:p w:rsidR="00923E98" w:rsidRDefault="00923E98" w:rsidP="00CA0EF6">
      <w:pPr>
        <w:rPr>
          <w:rtl/>
        </w:rPr>
      </w:pPr>
    </w:p>
    <w:p w:rsidR="00923E98" w:rsidRDefault="00923E98" w:rsidP="00CA0EF6">
      <w:pPr>
        <w:rPr>
          <w:rtl/>
        </w:rPr>
      </w:pPr>
    </w:p>
    <w:p w:rsidR="00923E98" w:rsidRDefault="00923E98" w:rsidP="00CA0EF6">
      <w:pPr>
        <w:pStyle w:val="a7"/>
        <w:rPr>
          <w:rtl/>
          <w:lang w:eastAsia="he-IL"/>
        </w:rPr>
      </w:pPr>
      <w:bookmarkStart w:id="16536" w:name="TOR_Q50"/>
      <w:bookmarkEnd w:id="16536"/>
      <w:r w:rsidRPr="000506DB">
        <w:rPr>
          <w:rStyle w:val="TagStyle"/>
          <w:rtl/>
        </w:rPr>
        <w:t>&lt;&lt; נושא &gt;&gt;</w:t>
      </w:r>
      <w:r w:rsidRPr="00D11320">
        <w:rPr>
          <w:rStyle w:val="TagStyle"/>
          <w:rtl/>
        </w:rPr>
        <w:t xml:space="preserve"> </w:t>
      </w:r>
      <w:bookmarkStart w:id="16537" w:name="_Toc172749460"/>
      <w:bookmarkStart w:id="16538" w:name="_Toc173068992"/>
      <w:bookmarkStart w:id="16539" w:name="_Toc202703871"/>
      <w:r>
        <w:rPr>
          <w:rtl/>
          <w:lang w:eastAsia="he-IL"/>
        </w:rPr>
        <w:t>מסמכים שהונחו על שולחן הכנסת</w:t>
      </w:r>
      <w:bookmarkEnd w:id="16537"/>
      <w:bookmarkEnd w:id="16538"/>
      <w:bookmarkEnd w:id="16539"/>
      <w:r w:rsidRPr="00D11320">
        <w:rPr>
          <w:rStyle w:val="TagStyle"/>
          <w:rtl/>
        </w:rPr>
        <w:t xml:space="preserve"> </w:t>
      </w:r>
      <w:r w:rsidRPr="000506DB">
        <w:rPr>
          <w:rStyle w:val="TagStyle"/>
          <w:rtl/>
        </w:rPr>
        <w:t>&lt;&lt; נושא &gt;&gt;</w:t>
      </w:r>
      <w:r>
        <w:rPr>
          <w:rtl/>
          <w:lang w:eastAsia="he-IL"/>
        </w:rPr>
        <w:t xml:space="preserve"> </w:t>
      </w:r>
    </w:p>
    <w:p w:rsidR="00923E98" w:rsidRDefault="00923E98" w:rsidP="00C0026E">
      <w:pPr>
        <w:rPr>
          <w:rtl/>
          <w:lang w:eastAsia="he-IL"/>
        </w:rPr>
      </w:pPr>
    </w:p>
    <w:p w:rsidR="00923E98" w:rsidRDefault="00923E98" w:rsidP="00CA0EF6">
      <w:pPr>
        <w:pStyle w:val="af7"/>
        <w:keepNext/>
        <w:rPr>
          <w:rtl/>
        </w:rPr>
      </w:pPr>
      <w:r w:rsidRPr="000506DB">
        <w:rPr>
          <w:rStyle w:val="TagStyle"/>
          <w:rtl/>
        </w:rPr>
        <w:t xml:space="preserve"> &lt;&lt; יור &gt;&gt;</w:t>
      </w:r>
      <w:r w:rsidRPr="00D11320">
        <w:rPr>
          <w:rStyle w:val="TagStyle"/>
          <w:rtl/>
        </w:rPr>
        <w:t xml:space="preserve"> </w:t>
      </w:r>
      <w:r>
        <w:rPr>
          <w:rtl/>
        </w:rPr>
        <w:t>היו"ר חנוך דב מלביצקי:</w:t>
      </w:r>
      <w:r w:rsidRPr="00D11320">
        <w:rPr>
          <w:rStyle w:val="TagStyle"/>
          <w:rtl/>
        </w:rPr>
        <w:t xml:space="preserve"> </w:t>
      </w:r>
      <w:r w:rsidRPr="000506DB">
        <w:rPr>
          <w:rStyle w:val="TagStyle"/>
          <w:rtl/>
        </w:rPr>
        <w:t>&lt;&lt; יור &gt;&gt;</w:t>
      </w:r>
      <w:r>
        <w:rPr>
          <w:rtl/>
        </w:rPr>
        <w:t xml:space="preserve"> </w:t>
      </w:r>
    </w:p>
    <w:p w:rsidR="00923E98" w:rsidRDefault="00923E98" w:rsidP="00C0026E">
      <w:pPr>
        <w:rPr>
          <w:rtl/>
          <w:lang w:eastAsia="he-IL"/>
        </w:rPr>
      </w:pPr>
    </w:p>
    <w:p w:rsidR="00923E98" w:rsidRDefault="00923E98" w:rsidP="00751D58">
      <w:pPr>
        <w:rPr>
          <w:rtl/>
          <w:lang w:eastAsia="he-IL"/>
        </w:rPr>
      </w:pPr>
      <w:r>
        <w:rPr>
          <w:rFonts w:hint="cs"/>
          <w:rtl/>
          <w:lang w:eastAsia="he-IL"/>
        </w:rPr>
        <w:t>הודעה ל</w:t>
      </w:r>
      <w:r w:rsidR="00751D58">
        <w:rPr>
          <w:rFonts w:hint="cs"/>
          <w:rtl/>
          <w:lang w:eastAsia="he-IL"/>
        </w:rPr>
        <w:t xml:space="preserve">סגנית </w:t>
      </w:r>
      <w:r>
        <w:rPr>
          <w:rFonts w:hint="cs"/>
          <w:rtl/>
          <w:lang w:eastAsia="he-IL"/>
        </w:rPr>
        <w:t xml:space="preserve">מזכיר הכנסת. </w:t>
      </w:r>
    </w:p>
    <w:p w:rsidR="00923E98" w:rsidRDefault="00923E98" w:rsidP="00CA0EF6">
      <w:pPr>
        <w:rPr>
          <w:rtl/>
          <w:lang w:eastAsia="he-IL"/>
        </w:rPr>
      </w:pPr>
    </w:p>
    <w:p w:rsidR="00923E98" w:rsidRDefault="00923E98" w:rsidP="00CA0EF6">
      <w:pPr>
        <w:pStyle w:val="a4"/>
        <w:keepNext/>
        <w:rPr>
          <w:rtl/>
        </w:rPr>
      </w:pPr>
      <w:bookmarkStart w:id="16540" w:name="ET_speaker_6316_6"/>
      <w:r w:rsidRPr="000506DB">
        <w:rPr>
          <w:rStyle w:val="TagStyle"/>
          <w:rtl/>
        </w:rPr>
        <w:t xml:space="preserve"> &lt;&lt; דובר &gt;&gt;</w:t>
      </w:r>
      <w:r w:rsidRPr="00D11320">
        <w:rPr>
          <w:rStyle w:val="TagStyle"/>
          <w:rtl/>
        </w:rPr>
        <w:t xml:space="preserve"> </w:t>
      </w:r>
      <w:bookmarkStart w:id="16541" w:name="_Toc172749461"/>
      <w:bookmarkStart w:id="16542" w:name="_Toc173068993"/>
      <w:bookmarkStart w:id="16543" w:name="_Toc202703872"/>
      <w:r>
        <w:rPr>
          <w:rtl/>
        </w:rPr>
        <w:t>סגנית מזכיר הכנסת ראדה חסייסי:</w:t>
      </w:r>
      <w:bookmarkEnd w:id="16541"/>
      <w:bookmarkEnd w:id="16542"/>
      <w:bookmarkEnd w:id="16543"/>
      <w:r w:rsidRPr="00D11320">
        <w:rPr>
          <w:rStyle w:val="TagStyle"/>
          <w:rtl/>
        </w:rPr>
        <w:t xml:space="preserve"> </w:t>
      </w:r>
      <w:r w:rsidRPr="000506DB">
        <w:rPr>
          <w:rStyle w:val="TagStyle"/>
          <w:rtl/>
        </w:rPr>
        <w:t>&lt;&lt; דובר &gt;&gt;</w:t>
      </w:r>
      <w:r>
        <w:rPr>
          <w:rtl/>
        </w:rPr>
        <w:t xml:space="preserve"> </w:t>
      </w:r>
      <w:bookmarkEnd w:id="16540"/>
    </w:p>
    <w:p w:rsidR="00923E98" w:rsidRDefault="00923E98" w:rsidP="00C0026E">
      <w:pPr>
        <w:rPr>
          <w:rtl/>
          <w:lang w:eastAsia="he-IL"/>
        </w:rPr>
      </w:pPr>
    </w:p>
    <w:p w:rsidR="00923E98" w:rsidRDefault="00923E98" w:rsidP="00CA0EF6">
      <w:pPr>
        <w:rPr>
          <w:rtl/>
          <w:lang w:eastAsia="he-IL"/>
        </w:rPr>
      </w:pPr>
      <w:r>
        <w:rPr>
          <w:rFonts w:hint="cs"/>
          <w:rtl/>
          <w:lang w:eastAsia="he-IL"/>
        </w:rPr>
        <w:t>תודה. ברשות יושב-ראש הישיבה, אני מתכבדת להודיעכם, כי הונחו היום על שולחן הכנסת –</w:t>
      </w:r>
    </w:p>
    <w:p w:rsidR="00923E98" w:rsidRDefault="00923E98" w:rsidP="00CA0EF6">
      <w:pPr>
        <w:rPr>
          <w:rtl/>
          <w:lang w:eastAsia="he-IL"/>
        </w:rPr>
      </w:pPr>
    </w:p>
    <w:p w:rsidR="00923E98" w:rsidRPr="00F8168E" w:rsidRDefault="00923E98" w:rsidP="0067119E">
      <w:r>
        <w:rPr>
          <w:rFonts w:hint="cs"/>
          <w:rtl/>
          <w:lang w:eastAsia="he-IL"/>
        </w:rPr>
        <w:t xml:space="preserve">הצעות </w:t>
      </w:r>
      <w:bookmarkStart w:id="16544" w:name="_ETM_Q50_210679"/>
      <w:bookmarkStart w:id="16545" w:name="_ETM_Q50_210763"/>
      <w:bookmarkEnd w:id="16544"/>
      <w:bookmarkEnd w:id="16545"/>
      <w:r>
        <w:rPr>
          <w:rFonts w:hint="cs"/>
          <w:rtl/>
          <w:lang w:eastAsia="he-IL"/>
        </w:rPr>
        <w:t xml:space="preserve">חוק </w:t>
      </w:r>
      <w:r>
        <w:rPr>
          <w:rtl/>
          <w:lang w:eastAsia="he-IL"/>
        </w:rPr>
        <w:t xml:space="preserve">לדיון מוקדם </w:t>
      </w:r>
      <w:r w:rsidR="00890C0C">
        <w:rPr>
          <w:rFonts w:hint="cs"/>
          <w:rtl/>
          <w:lang w:eastAsia="he-IL"/>
        </w:rPr>
        <w:t xml:space="preserve">– </w:t>
      </w:r>
      <w:r>
        <w:rPr>
          <w:rtl/>
          <w:lang w:eastAsia="he-IL"/>
        </w:rPr>
        <w:t xml:space="preserve">החל </w:t>
      </w:r>
      <w:r>
        <w:rPr>
          <w:rFonts w:hint="cs"/>
          <w:rtl/>
          <w:lang w:eastAsia="he-IL"/>
        </w:rPr>
        <w:t>ב</w:t>
      </w:r>
      <w:r>
        <w:rPr>
          <w:rtl/>
          <w:lang w:eastAsia="he-IL"/>
        </w:rPr>
        <w:t>הצעת חוק פ/</w:t>
      </w:r>
      <w:r>
        <w:rPr>
          <w:rFonts w:hint="cs"/>
          <w:rtl/>
          <w:lang w:eastAsia="he-IL"/>
        </w:rPr>
        <w:t>4808</w:t>
      </w:r>
      <w:r>
        <w:rPr>
          <w:rtl/>
          <w:lang w:eastAsia="he-IL"/>
        </w:rPr>
        <w:t xml:space="preserve">/25 </w:t>
      </w:r>
      <w:r>
        <w:rPr>
          <w:rFonts w:hint="cs"/>
          <w:rtl/>
          <w:lang w:eastAsia="he-IL"/>
        </w:rPr>
        <w:t>וכלה</w:t>
      </w:r>
      <w:r>
        <w:rPr>
          <w:rtl/>
          <w:lang w:eastAsia="he-IL"/>
        </w:rPr>
        <w:t xml:space="preserve"> </w:t>
      </w:r>
      <w:r>
        <w:rPr>
          <w:rFonts w:hint="cs"/>
          <w:rtl/>
          <w:lang w:eastAsia="he-IL"/>
        </w:rPr>
        <w:t>ב</w:t>
      </w:r>
      <w:r>
        <w:rPr>
          <w:rtl/>
          <w:lang w:eastAsia="he-IL"/>
        </w:rPr>
        <w:t>הצעת חוק פ/</w:t>
      </w:r>
      <w:r>
        <w:rPr>
          <w:rFonts w:hint="cs"/>
          <w:rtl/>
          <w:lang w:eastAsia="he-IL"/>
        </w:rPr>
        <w:t>7892</w:t>
      </w:r>
      <w:r>
        <w:rPr>
          <w:rtl/>
          <w:lang w:eastAsia="he-IL"/>
        </w:rPr>
        <w:t>/25</w:t>
      </w:r>
      <w:r w:rsidR="00890C0C">
        <w:rPr>
          <w:rFonts w:hint="cs"/>
          <w:rtl/>
          <w:lang w:eastAsia="he-IL"/>
        </w:rPr>
        <w:t>:</w:t>
      </w:r>
      <w:r>
        <w:rPr>
          <w:rtl/>
          <w:lang w:eastAsia="he-IL"/>
        </w:rPr>
        <w:t xml:space="preserve"> </w:t>
      </w:r>
      <w:r>
        <w:rPr>
          <w:rtl/>
        </w:rPr>
        <w:t xml:space="preserve">הצעת חוק שירות התעסוקה (תיקון – הקמת לשכות תעסוקה), התשפ"ד–2024, מאת חברת הכנסת חוה אתי עטייה; הצעת חוק שירות התעסוקה (תיקון – הקמת לשכות תעסוקה), התשפ"ד–2024, מאת חברי הכנסת עאידה תומא סלימאן, איימן עודה, אחמד טיבי </w:t>
      </w:r>
      <w:r w:rsidR="00EA731F">
        <w:rPr>
          <w:rFonts w:hint="cs"/>
          <w:rtl/>
        </w:rPr>
        <w:t>ו</w:t>
      </w:r>
      <w:r>
        <w:rPr>
          <w:rtl/>
        </w:rPr>
        <w:t xml:space="preserve">יוסף עטאונה; הצעת חוק להגברת הפיקוח על אסדרת גופים פיננסיים (תיקוני חקיקה), התשפ"ד–2024, מאת חברי הכנסת שלום דנינו, משה גפני </w:t>
      </w:r>
      <w:r w:rsidR="00EA731F">
        <w:rPr>
          <w:rFonts w:hint="cs"/>
          <w:rtl/>
        </w:rPr>
        <w:t>ו</w:t>
      </w:r>
      <w:r>
        <w:rPr>
          <w:rtl/>
        </w:rPr>
        <w:t xml:space="preserve">דוד ביטן; הצעת חוק להגברת הפיקוח על תהליכי אסדרה של מפוקחי רשות שוק ההון, התשפ"ד–2024, מאת חבר הכנסת ינון אזולאי; הצעת חוק עידוד העסקת קציני ים ישראלים (הוראת שעה), התשפ"ד–2024, מאת חבר הכנסת שלום דנינו; הצעת חוק כלי הירייה (תיקון – זכאות לרישיון כלי ירייה ללוחם שסיים שירותו עקב פציעה בפעילות מבצעית), התשפ"ד–2024, מאת חבר הכנסת יצחק קרויזר; הצעת חוק הגנה על מתחם הר הבית, התשפ"ד–2024, מאת חברי הכנסת אריאל קלנר, עמית הלוי, צבי ידידיה סוכות </w:t>
      </w:r>
      <w:r w:rsidR="00EA731F">
        <w:rPr>
          <w:rFonts w:hint="cs"/>
          <w:rtl/>
        </w:rPr>
        <w:t>ו</w:t>
      </w:r>
      <w:r>
        <w:rPr>
          <w:rtl/>
        </w:rPr>
        <w:t xml:space="preserve">משה פסל; הצעת חוק כלי הירייה (תיקון – זכאות לרישיון כלי ירייה ללוחם שסיים את שירותו עקב פציעה בפעילות מבצעית), התשפ"ד–2024, מאת חבר הכנסת צביקה פוגל; הצעת חוק הסיוע המשפטי (תיקון – סיוע משפטי לנכי צה"ל ולנפגעי פעולות איבה), התשפ"ד–2024, מאת חבר הכנסת ארז מלול; הצעת חוק משפחות חיילים שנספו במערכה (תגמולים ושיקום) (תיקון – הכרה בסבו וסבתו של הנספה), התשפ"ד–2024, מאת חברי הכנסת נעמה לזימי, גלעד קריב, אפרת רייטן מרום, מרב מיכאלי, יוראי להב הרצנו, שלי טל מירון, יסמין פרידמן, נאור שירי, מירב בן ארי, ארז מלול, סימון דוידסון, ולדימיר בליאק, מטי צרפתי הרכבי </w:t>
      </w:r>
      <w:r w:rsidR="00EA731F">
        <w:rPr>
          <w:rFonts w:hint="cs"/>
          <w:rtl/>
        </w:rPr>
        <w:t>ו</w:t>
      </w:r>
      <w:r>
        <w:rPr>
          <w:rtl/>
        </w:rPr>
        <w:t xml:space="preserve">אלעזר שטרן; הצעת חוק הסדרת העיסוק במקצועות הבריאות (תיקון – הסדרת מקצוע הליצנות הרפואית), התשפ"ד–2024, מאת חברי הכנסת מיכל מרים וולדיגר, קטי קטרין שטרית </w:t>
      </w:r>
      <w:r w:rsidR="00EA731F">
        <w:rPr>
          <w:rFonts w:hint="cs"/>
          <w:rtl/>
        </w:rPr>
        <w:t>ו</w:t>
      </w:r>
      <w:r>
        <w:rPr>
          <w:rtl/>
        </w:rPr>
        <w:t xml:space="preserve">טטיאנה מזרסקי; הצעת חוק שירותי הדת היהודיים (תיקון – הכרזה על בית עלמין סגור), התשפ"ד–2024, מאת חבר הכנסת ארז מלול; הצעת חוק זכויות העיוור, התשפ"ד–2024, מאת חברת הכנסת חוה אתי עטייה; הצעת חוק הביטוח הלאומי (תיקון – חישוב תגמול מילואים למשוחרר משירות קבע או לפורש ממנו) (הוראת שעה), התשפ"ד–2024, מאת חברת הכנסת חוה אתי עטייה; הצעת חוק מס להפחתת גודש התנועה באזור גוש דן (תיקון – תנאים להחלת המס), התשפ"ד–2024, מאת חברת הכנסת אורית פרקש הכהן; הצעת חוק אומנה לילדים (תיקון – המשך השמה באומנה לבגיר והעלאת גיל אומן), התשפ"ד–2024, מאת חברת הכנסת קארין אלהרר; הצעת חוק אומנה לילדים (תיקון – הזכות לחינוך לילדים בהשמה חוץ-ביתית), התשפ"ד–2024, מאת חברת הכנסת מיכל מרים וולדיגר; הצעת חוק דמי נסיעה לעובדי בתי חולים ציבוריים כלליים בתחבורה ציבורית (תיקוני חקיקה), התשפ"ד–2024, מאת חבר הכנסת אחמד טיבי; הצעת חוק התכנון והבנייה (תיקון – חלף היטל השבחה), התשפ"ד–2024, מאת חברי הכנסת אריאל קלנר, יצחק קרויזר, שלום דנינו, ניסים ואטורי, סימון מושיאשוילי, מתן כהנא, מיכאל מרדכי ביטון, אברהם בצלאל </w:t>
      </w:r>
      <w:r w:rsidR="00EA731F">
        <w:rPr>
          <w:rFonts w:hint="cs"/>
          <w:rtl/>
        </w:rPr>
        <w:t>ו</w:t>
      </w:r>
      <w:r>
        <w:rPr>
          <w:rtl/>
        </w:rPr>
        <w:t>משה פסל; הצעת חוק הביטוח הלאומי (תיקון – חישוב תגמול עבור שירות מילואים), התשפ"ד–2024, מאת חברי הכנסת מיכל מרים וולדיגר, משה סולומון, קטי קטרין שטרית, יונתן מישרקי, לימור סון הר מלך, עודד פורר, חילי טרופר</w:t>
      </w:r>
      <w:r w:rsidR="00F5413F">
        <w:rPr>
          <w:rtl/>
        </w:rPr>
        <w:t xml:space="preserve"> </w:t>
      </w:r>
      <w:r w:rsidR="00EA731F">
        <w:rPr>
          <w:rFonts w:hint="cs"/>
          <w:rtl/>
        </w:rPr>
        <w:t>ו</w:t>
      </w:r>
      <w:r>
        <w:rPr>
          <w:rtl/>
        </w:rPr>
        <w:t>עידן רול; הצעת חוק איסור ניהול חשבון ביישומון החשוף לשליטת מדינה זרה, התשפ"ד–2024, מאת חברי הכנסת אורית פ</w:t>
      </w:r>
      <w:r w:rsidR="00EA731F">
        <w:rPr>
          <w:rtl/>
        </w:rPr>
        <w:t>רקש הכהן, ארז מלול, בועז ביסמוט</w:t>
      </w:r>
      <w:r>
        <w:rPr>
          <w:rtl/>
        </w:rPr>
        <w:t xml:space="preserve"> </w:t>
      </w:r>
      <w:r w:rsidR="00EA731F">
        <w:rPr>
          <w:rFonts w:hint="cs"/>
          <w:rtl/>
        </w:rPr>
        <w:t>ו</w:t>
      </w:r>
      <w:r>
        <w:rPr>
          <w:rtl/>
        </w:rPr>
        <w:t xml:space="preserve">מירב בן ארי; הצעת חוק ביטוח סיעודי ממלכתי (תיקוני חקיקה), התשפ"ד–2024, מאת חברי הכנסת יונתן מישרקי </w:t>
      </w:r>
      <w:r w:rsidR="00EA731F">
        <w:rPr>
          <w:rFonts w:hint="cs"/>
          <w:rtl/>
        </w:rPr>
        <w:t>ו</w:t>
      </w:r>
      <w:r>
        <w:rPr>
          <w:rtl/>
        </w:rPr>
        <w:t xml:space="preserve">ארז מלול; הצעת חוק העברת הודעת פטירה, התשפ"ד–2024, מאת חברת הכנסת מירב בן ארי; הצעת חוק-יסוד: הממשלה (תיקון – הכרה בערך הציונות), מאת חברי הכנסת יבגני סובה, אביגדור ליברמן, עודד פורר, שרון ניר, יוליה מלינובסקי </w:t>
      </w:r>
      <w:r w:rsidR="00EA731F">
        <w:rPr>
          <w:rFonts w:hint="cs"/>
          <w:rtl/>
        </w:rPr>
        <w:t>ו</w:t>
      </w:r>
      <w:r>
        <w:rPr>
          <w:rtl/>
        </w:rPr>
        <w:t>חמד עמאר; הצעת חוק מגן דוד אדום (תיקון – חיזוק הפיקוח הפרלמנטרי על האגודה), התשפ"ד–2024, מאת חברת הכנסת מיכל מרים וולדיגר; הצעת חוק משפחות חיילים שנספו במערכה (תגמולים ושיקום) (תיקון – סיוע בתשלום ביטוח רכב ואגרת רישיון לשכול), התשפ"ד–2024, מאת חבר הכנסת ניסים ואטורי; הצעת חוק בית המשפט לענייני משפחה (תיקון – ביטול האגרה עבור הורה בבקשת מינוי כאפוטרופוס), התשפ</w:t>
      </w:r>
      <w:r>
        <w:rPr>
          <w:rFonts w:hint="cs"/>
          <w:rtl/>
        </w:rPr>
        <w:t>"</w:t>
      </w:r>
      <w:r>
        <w:rPr>
          <w:rtl/>
        </w:rPr>
        <w:t>ד</w:t>
      </w:r>
      <w:r>
        <w:rPr>
          <w:rFonts w:hint="cs"/>
          <w:rtl/>
        </w:rPr>
        <w:t>–</w:t>
      </w:r>
      <w:r>
        <w:rPr>
          <w:rtl/>
        </w:rPr>
        <w:t>2024, מאת חברת הכנסת דבי ביטון; הצעת חוק יום הוקרה לפצועי מערכות ישראל ופעולות האיבה, התשפ"ד–2024, מאת חברי הכנסת מיכאל מרדכי ביטון, יצחק קרויזר, ח</w:t>
      </w:r>
      <w:r w:rsidR="00EA731F">
        <w:rPr>
          <w:rtl/>
        </w:rPr>
        <w:t>ילי טרופר, מיקי לוי, אלעזר שטרן</w:t>
      </w:r>
      <w:r>
        <w:rPr>
          <w:rtl/>
        </w:rPr>
        <w:t xml:space="preserve"> </w:t>
      </w:r>
      <w:r w:rsidR="00EA731F">
        <w:rPr>
          <w:rFonts w:hint="cs"/>
          <w:rtl/>
        </w:rPr>
        <w:t>ו</w:t>
      </w:r>
      <w:r>
        <w:rPr>
          <w:rtl/>
        </w:rPr>
        <w:t xml:space="preserve">אפרת רייטן מרום; הצעת חוק הבנקאות (שירות ללקוח) (תיקון – הודעה ללקוח על אודות יתרה בחשבון עובר ושב שאינה נושאת ריבית), התשפ"ד–2024, מאת חבר הכנסת אביחי אברהם בוארון; הצעת חוק לתיקון פקודת הבנקאות (חובת איתור בעלי חשבונות ללא תנועה), התשפ"ד–2024, מאת חבר הכנסת אביחי אברהם בוארון; הצעת חוק למאבק באלימות משטרתית (תיקוני חקיקה), התשפ"ד–2024, מאת חברי הכנסת נעמה לזימי, גלעד קריב, אחמד טיבי, עאידה תומא סלימאן, נאור שירי, סימון דוידסון, ולדימיר בליאק, שלי טל מירון, מטי צרפתי הרכבי, טטיאנה מזרסקי ווליד טאהא; הצעת חוק המים (תיקון – קביעת תעריפי מים לחקלאות), התשפ"ד–2024, מאת חבר הכנסת אביחי אברהם בוארון; הצעת חוק שחרור על-תנאי ממאסר (תיקון – המרת עונש מאסר עולם), התשפ"ד–2024, מאת חברת הכנסת מיכל מרים וולדיגר; הצעת חוק המים (תיקון – קביעת תעריפי מים לתעשיית עיבוד תוצרת חקלאית הגדלה בישראל), התשפ"ד–2024, מאת חבר הכנסת מיכאל מרדכי ביטון; הצעת חוק תעריפי התחבורה הציבורית (תיקון – הגבלת תעריפי תחבורה ציבורית), התשפ"ד–2024 , מאת חברי הכנסת זאב אלקין, דוד ביטן </w:t>
      </w:r>
      <w:r w:rsidR="00EA731F">
        <w:rPr>
          <w:rFonts w:hint="cs"/>
          <w:rtl/>
        </w:rPr>
        <w:t>ו</w:t>
      </w:r>
      <w:r>
        <w:rPr>
          <w:rtl/>
        </w:rPr>
        <w:t>ינון אזולאי; הצעת חוק הבחירות לכנסת (תיקון – כתובת לצורכי בחירות), התשפ</w:t>
      </w:r>
      <w:r w:rsidR="001A42B0">
        <w:rPr>
          <w:rtl/>
        </w:rPr>
        <w:t>"</w:t>
      </w:r>
      <w:r>
        <w:rPr>
          <w:rtl/>
        </w:rPr>
        <w:t>ד</w:t>
      </w:r>
      <w:r w:rsidR="001A42B0">
        <w:rPr>
          <w:rFonts w:hint="cs"/>
          <w:rtl/>
        </w:rPr>
        <w:t>–</w:t>
      </w:r>
      <w:r>
        <w:rPr>
          <w:rtl/>
        </w:rPr>
        <w:t xml:space="preserve">2024, מאת חבר הכנסת ווליד טאהא; הצעת חוק שירותי תעופה (פיצוי וסיוע בשל ביטול טיסה או שינוי בתנאיה) (תיקון – החלת החוק על מחלקת תיירים פרימיום), התשפ"ד–2024, מאת חבר הכנסת אחמד טיבי; הצעת חוק מרשם האוכלוסין (תיקון – לאום ארמי), התשפ"ד–2024, מאת חברי הכנסת עודד פורר, אביגדור ליברמן, יבגני סובה, שרון ניר </w:t>
      </w:r>
      <w:r w:rsidR="00EA731F">
        <w:rPr>
          <w:rFonts w:hint="cs"/>
          <w:rtl/>
        </w:rPr>
        <w:t>ו</w:t>
      </w:r>
      <w:r>
        <w:rPr>
          <w:rtl/>
        </w:rPr>
        <w:t>יוליה מלינובסקי; הצעת חוק הבנקאות (שירות ללקוח) (תיקון – מחיקת חוב בנקאי לעסקים זעירים, קטנים, בינוניים ואזרחים חדלי פירעון), התשפ"ד–2024, מאת חבר הכנסת מיכאל מרדכי ביטון; הצעת חוק לתיקון פקודת החסינויות וזכויות</w:t>
      </w:r>
      <w:r w:rsidR="00890C0C">
        <w:rPr>
          <w:rFonts w:hint="cs"/>
          <w:rtl/>
        </w:rPr>
        <w:t xml:space="preserve"> </w:t>
      </w:r>
      <w:r>
        <w:rPr>
          <w:rtl/>
        </w:rPr>
        <w:t>היתר של האומות המאוחדות (ביטול החסינויות וזכויות</w:t>
      </w:r>
      <w:r w:rsidR="00890C0C">
        <w:rPr>
          <w:rFonts w:hint="cs"/>
          <w:rtl/>
        </w:rPr>
        <w:t xml:space="preserve"> </w:t>
      </w:r>
      <w:r>
        <w:rPr>
          <w:rtl/>
        </w:rPr>
        <w:t xml:space="preserve">היתר של סוכנות הסעד והתעסוקה של האו"ם לפליטי פלסטין במזרח הקרוב (אונר"א)), התשפ"ד–2024, מאת חבר הכנסת אביחי אברהם בוארון; הצעת חוק הבנקאות (שירות ללקוח) (תיקון – הלוואה לדיור לחסרי דיור לרכישת זכות מקרקעין בדירה ראשונה), התשפ"ד–2024, מאת חבר הכנסת מיכאל מרדכי ביטון; הצעת חוק שכר חיילים לוחמים בשירות סדיר, התשפ"ד–2024, מאת חברי הכנסת משה פסל, מיכל שיר סגמן, דן אילוז, יצחק פינדרוס, משה סעדה, קטי קטרין שטרית, שרן מרים השכל, אריאל קלנר, ניסים ואטורי, שלי טל מירון, שלום דנינו, דוד ביטן, חוה אתי עטייה, פנינה תמנו, ששון ששי גואטה, זאב אלקין, רון כץ, אושר שקלים, גלעד קריב, ארז מלול, חנוך דב מלביצקי, מתן כהנא, ולדימיר בליאק, גלית דיסטל אטבריאן, טטיאנה מזרסקי, נאור שירי, אלמוג כהן, סימון מושיאשוילי, בועז ביסמוט, אביחי אברהם בוארון, יסמין פרידמן, אליהו רביבו, יצחק קרויזר, סימון דוידסון, נעמה לזימי, צביקה פוגל, אברהם בצלאל, דבי ביטון </w:t>
      </w:r>
      <w:r w:rsidR="00EA731F">
        <w:rPr>
          <w:rFonts w:hint="cs"/>
          <w:rtl/>
        </w:rPr>
        <w:t>ו</w:t>
      </w:r>
      <w:r>
        <w:rPr>
          <w:rtl/>
        </w:rPr>
        <w:t xml:space="preserve">טלי גוטליב; הצעת חוק העברת עודפי מזון שנותר ברשות בית חולים ציבורי כללי לארגון לחלוקת מזון, התשפ"ד–2024, מאת חבר הכנסת אחמד טיבי; הצעת חוק עידוד תרומות עודפי תוצרת חקלאית, התשפ"ד–2024, מאת חבר הכנסת משה רוט; הצעת חוק לתיקון פקודת העיריות (חובת איתור חייבים), התשפ"ד–2024, מאת חברי הכנסת יונתן מישרקי </w:t>
      </w:r>
      <w:r w:rsidR="00EA731F">
        <w:rPr>
          <w:rFonts w:hint="cs"/>
          <w:rtl/>
        </w:rPr>
        <w:t>ו</w:t>
      </w:r>
      <w:r>
        <w:rPr>
          <w:rtl/>
        </w:rPr>
        <w:t>ארז מלול; הצעת חוק חובת התקנת מתקנים פוטו-וולטאיים ומתקני אגירת אנרגיה בבתי חולים ציבוריים כלליים, התשפ</w:t>
      </w:r>
      <w:r>
        <w:rPr>
          <w:rFonts w:hint="cs"/>
          <w:rtl/>
        </w:rPr>
        <w:t>"</w:t>
      </w:r>
      <w:r>
        <w:rPr>
          <w:rtl/>
        </w:rPr>
        <w:t>ד</w:t>
      </w:r>
      <w:r w:rsidR="001A42B0">
        <w:rPr>
          <w:rFonts w:hint="cs"/>
          <w:rtl/>
        </w:rPr>
        <w:t>–</w:t>
      </w:r>
      <w:r>
        <w:rPr>
          <w:rtl/>
        </w:rPr>
        <w:t>2024, מאת חבר הכנסת אחמד טיבי; הצעת חוק להפסקת יחסי מדינת ישראל עם סוכנות הסעד והתעסוקה של האו"ם לפליטי פלסטין במזרח הקרוב (אונר"א) והכרזתה כארגון טרור, התשפ"ד–2024, מאת חבר הכנסת אביחי אברהם בוארון; הצעת חוק זכויות הסטודנט (תיקון – הקלות בתנאי קבלה למשרתי מילואים), התשפ"ד–2024, מאת חבר הכנסת אביחי אברהם בוארון; הצעת חוק הרשויות המקומיות (אזורי פיתוח אקל</w:t>
      </w:r>
      <w:r w:rsidR="00890C0C">
        <w:rPr>
          <w:rtl/>
        </w:rPr>
        <w:t>ימיים) (הוראת שעה), התשפ"ד–2024</w:t>
      </w:r>
      <w:r>
        <w:rPr>
          <w:rtl/>
        </w:rPr>
        <w:t xml:space="preserve">, מאת חברת הכנסת נעמה לזימי; הצעת חוק המרכז למורשת יהדות קווקז, </w:t>
      </w:r>
      <w:r w:rsidR="001A42B0">
        <w:rPr>
          <w:rFonts w:hint="cs"/>
          <w:rtl/>
        </w:rPr>
        <w:t>ה</w:t>
      </w:r>
      <w:r>
        <w:rPr>
          <w:rtl/>
        </w:rPr>
        <w:t>תשפ"ד</w:t>
      </w:r>
      <w:r w:rsidR="001A42B0">
        <w:rPr>
          <w:rFonts w:hint="cs"/>
          <w:rtl/>
        </w:rPr>
        <w:t>–</w:t>
      </w:r>
      <w:r>
        <w:rPr>
          <w:rtl/>
        </w:rPr>
        <w:t>2024, מאת חבר הכנסת חנוך דב מלביצקי; הצעת חוק קרן פיצויים לנזקי הפשיעה החקלאית, התשפ"ד–2024, מאת חברי הכנסת אלון שוסטר, אברהם בצלאל, רם בן ברק, אלי דלל, צבי ידידיה סוכות, יצחק קרויזר, מיכאל מרדכי ביטון, ארז מלול, מטי צרפתי הרכבי</w:t>
      </w:r>
      <w:r w:rsidR="00F5413F">
        <w:rPr>
          <w:rFonts w:hint="cs"/>
          <w:rtl/>
        </w:rPr>
        <w:t xml:space="preserve"> </w:t>
      </w:r>
      <w:r w:rsidR="00EA731F">
        <w:rPr>
          <w:rFonts w:hint="cs"/>
          <w:rtl/>
        </w:rPr>
        <w:t>ו</w:t>
      </w:r>
      <w:r>
        <w:rPr>
          <w:rtl/>
        </w:rPr>
        <w:t>יואב סגלוביץ'; הצעת חוק הכשרות המשפטית והאפוטרופסות (תיקון – צמצום סמכותו של בית המשפט להטיל את ההכרעה בעניינו של קטין על עובד סוציאלי וגורמים אחרים), התשפ"ד–2024, מאת חבר הכנסת שמחה רוטמן; הצעת חוק יסוד: השפיטה (תיקון – שלילת זכות עמידה למתגמל טרור), מאת חבר הכנסת שמחה רוטמן; הצעת חוק סיוע למשפחות אזרחים נעדרים, התשפ"ד–2024, מאת חבר הכנסת צביקה פוגל; הצעת חוק להכרה, לחקר האמת, להנצחה ולפיצוי משפחות הנעדרים מפרשת ילדי תימן, המזרח והבלקן, התשפ"ד–2024, מאת חברי הכנסת עופר כסיף, קטי קטרין שטרית, איימן עודה, יוסף עט</w:t>
      </w:r>
      <w:r w:rsidR="00EA731F">
        <w:rPr>
          <w:rtl/>
        </w:rPr>
        <w:t>אונה, אחמד טיבי, ששון ששי גואטה</w:t>
      </w:r>
      <w:r>
        <w:rPr>
          <w:rtl/>
        </w:rPr>
        <w:t xml:space="preserve"> </w:t>
      </w:r>
      <w:r w:rsidR="00EA731F">
        <w:rPr>
          <w:rFonts w:hint="cs"/>
          <w:rtl/>
        </w:rPr>
        <w:t>ו</w:t>
      </w:r>
      <w:r>
        <w:rPr>
          <w:rtl/>
        </w:rPr>
        <w:t xml:space="preserve">צגה מלקו; הצעת חוק החברות הממשלתיות (תיקון – הוועדה לבדיקת מינויים ושינוי מבנה הרשות), התשפ"ד–2024, מאת חבר הכנסת אביחי אברהם בוארון; הצעת חוק לשכת עורכי הדין (תיקון – מתן הקלות במבחני לשכה למשרתי מילואים) (הוראת שעה), התשפ"ד–2024, מאת חברי הכנסת משה פסל </w:t>
      </w:r>
      <w:r w:rsidR="00EA731F">
        <w:rPr>
          <w:rFonts w:hint="cs"/>
          <w:rtl/>
        </w:rPr>
        <w:t>ו</w:t>
      </w:r>
      <w:r>
        <w:rPr>
          <w:rtl/>
        </w:rPr>
        <w:t>שרן מרים השכל; הצעת חוק מעמד המשרת בשירות סדיר או בשירות אזרחי, התשפ"ד–2024, מאת חבר הכנסת אוהד טל; הצעת חוק המרכז לגביית קנסות, אגרות והוצאות (תיקון – חובת איתור חייבים), התשפ"ד–20</w:t>
      </w:r>
      <w:r w:rsidR="00EA731F">
        <w:rPr>
          <w:rtl/>
        </w:rPr>
        <w:t>24, מאת חברי הכנסת יונתן מישרקי</w:t>
      </w:r>
      <w:r>
        <w:rPr>
          <w:rtl/>
        </w:rPr>
        <w:t xml:space="preserve"> </w:t>
      </w:r>
      <w:r w:rsidR="00EA731F">
        <w:rPr>
          <w:rFonts w:hint="cs"/>
          <w:rtl/>
        </w:rPr>
        <w:t>ו</w:t>
      </w:r>
      <w:r>
        <w:rPr>
          <w:rtl/>
        </w:rPr>
        <w:t>ארז מלול; הצעת חוק העונשין (תיקון – עבירות אלימות במתחם הר הבית), התשפ"ד–2024, מאת ח</w:t>
      </w:r>
      <w:r w:rsidR="00EA731F">
        <w:rPr>
          <w:rtl/>
        </w:rPr>
        <w:t>ברי הכנסת אריאל קלנר, עמית הלוי</w:t>
      </w:r>
      <w:r>
        <w:rPr>
          <w:rtl/>
        </w:rPr>
        <w:t xml:space="preserve"> </w:t>
      </w:r>
      <w:r w:rsidR="00EA731F">
        <w:rPr>
          <w:rFonts w:hint="cs"/>
          <w:rtl/>
        </w:rPr>
        <w:t>ו</w:t>
      </w:r>
      <w:r>
        <w:rPr>
          <w:rtl/>
        </w:rPr>
        <w:t>משה פסל; הצעת חוק שירות ביטחון (תיקון – הסדרי פטור משירות), התשפ"ד–2024, מאת חברי הכנסת יולי יואל אדלשטיין, אלעזר שטרן, זאב אלקין, אוהד טל, צבי ידידיה סוכות, גדי איזנקוט, מיכאל מרדכי ביט</w:t>
      </w:r>
      <w:r w:rsidR="00EA731F">
        <w:rPr>
          <w:rtl/>
        </w:rPr>
        <w:t>ון, חנוך דב מלביצקי, אלון שוסטר</w:t>
      </w:r>
      <w:r>
        <w:rPr>
          <w:rtl/>
        </w:rPr>
        <w:t xml:space="preserve"> </w:t>
      </w:r>
      <w:r w:rsidR="00EA731F">
        <w:rPr>
          <w:rFonts w:hint="cs"/>
          <w:rtl/>
        </w:rPr>
        <w:t>ו</w:t>
      </w:r>
      <w:r>
        <w:rPr>
          <w:rtl/>
        </w:rPr>
        <w:t xml:space="preserve">גדעון סער; הצעת חוק הרבנות הראשית לישראל (תיקון – הגדלת הייצוג הנשי באספה הבוחרת), התשפ"ד–2024, מאת חבר הכנסת זאב אלקין; הצעת חוק המאבק בטרור (תיקון – החמרה בענישה בשל עבירה שהיא מעשה טרור), התשפ"ד–2024, מאת חבר הכנסת אביחי אברהם בוארון; הצעת חוק הרבנות הראשית לישראל (תיקון – שינוי הרכב האספה הבוחרת והגדלת הייצוג הנשי בה), התשפ"ד–2024, מאת חברת הכנסת חוה אתי עטייה; הצעת חוק הנוער (טיפול והשגחה) (תיקון – טיפול בבריחה ממשמורת), התשפ"ד–2024, מאת חברת הכנסת נעמה לזימי; הצעת חוק הרשות לגיל הרך, התשפ"ד–2024, מאת חברי הכנסת ינון אזולאי, יוסף טייב, נאור שירי, אופיר כץ, אברהם בצלאל, סימון דוידסון, רון כץ, שלי טל מירון, ולדימיר בליאק, נעמה לזימי, סימון מושיאשוילי, משה רוט, אושר שקלים, משה סולומון, ארז מלול, יצחק קרויזר, חנוך דב מלביצקי, יונתן מישרקי, ששון ששי גואטה, ניסים ואטורי, אביחי אברהם בוארון, יעקב אשר, משה סעדה </w:t>
      </w:r>
      <w:r w:rsidR="00EA731F">
        <w:rPr>
          <w:rFonts w:hint="cs"/>
          <w:rtl/>
        </w:rPr>
        <w:t>ו</w:t>
      </w:r>
      <w:r>
        <w:rPr>
          <w:rtl/>
        </w:rPr>
        <w:t>מיכאל מרדכי ביטון; הצעת חוק דרישת פירוט מקורות רכוש בלתי מוסבר מאדם הפעיל בארגון פשיעה, התשפ</w:t>
      </w:r>
      <w:r w:rsidR="001A42B0">
        <w:rPr>
          <w:rtl/>
        </w:rPr>
        <w:t>"</w:t>
      </w:r>
      <w:r>
        <w:rPr>
          <w:rtl/>
        </w:rPr>
        <w:t>ד</w:t>
      </w:r>
      <w:r w:rsidR="001A42B0">
        <w:rPr>
          <w:rFonts w:hint="cs"/>
          <w:rtl/>
        </w:rPr>
        <w:t>–</w:t>
      </w:r>
      <w:r>
        <w:rPr>
          <w:rtl/>
        </w:rPr>
        <w:t xml:space="preserve">2024, מאת חבר הכנסת צביקה פוגל; הצעת חוק מניעת ייצוג משפטי של מדינת ישראל ממחבלים זרים (תיקוני חקיקה), התשפ"ד–2024, מאת חבר הכנסת דן אילוז; הצעת חוק זכויות הסטודנט (תיקון – העדפה מתקנת ללוחמים), התשפ"ד–2024, מאת חבר הכנסת אביחי אברהם בוארון; הצעת חוק מגבלות על חזרתו של עבריין מין לסביבת נפגע העבירה (תיקון – הגדרת גילו של העבריין), התשפ"ד–2024, מאת חברת הכנסת לימור סון הר מלך; הצעת חוק המרכז להנצחת זכרו של דוד לוי, התשפ"ד–2024, מאת חברי הכנסת שלום דנינו, מאיר כהן, בועז ביסמוט, אוהד טל, צבי ידידיה סוכות, דן אילוז, לימור סון הר מלך, ניסים ואטורי, סימון מושיאשוילי, דוד ביטן, אושר שקלים, קטי קטרין שטרית, רון כץ, אריאל קלנר, משה פסל, ארז מלול, אברהם בצלאל, שלי טל מירון </w:t>
      </w:r>
      <w:r w:rsidR="00EA731F">
        <w:rPr>
          <w:rFonts w:hint="cs"/>
          <w:rtl/>
        </w:rPr>
        <w:t>ו</w:t>
      </w:r>
      <w:r>
        <w:rPr>
          <w:rtl/>
        </w:rPr>
        <w:t>יונתן מישרקי; הצעת חוק רשות העתיקות (תיקון – סמכות רשות העתיקות ביהודה והשומרון), התשפ"ד–2024, מאת חבר הכנסת אביחי אברהם בוארון; הצעת חוק שירות אזרחי (תיקון – שירות מילואים אזרחי לבוגרי שירות לאומי ושירות אזרחי בעיתות חירום), התשפ"ד–2024, מאת חברי הכנסת מיכאל מרדכי ביטון, מתן כהנא, יוראי להב הרצנו, גלעד קריב, טטיאנה מזרסקי, בנימין גנץ, אלון ש</w:t>
      </w:r>
      <w:r w:rsidR="00EA731F">
        <w:rPr>
          <w:rtl/>
        </w:rPr>
        <w:t>וסטר, אורית פרקש הכהן, דן אילוז</w:t>
      </w:r>
      <w:r w:rsidR="00EA731F">
        <w:rPr>
          <w:rFonts w:hint="cs"/>
          <w:rtl/>
        </w:rPr>
        <w:t xml:space="preserve"> ו</w:t>
      </w:r>
      <w:r>
        <w:rPr>
          <w:rtl/>
        </w:rPr>
        <w:t>שרן מרים השכל; הצעת חוק זכויות הסטודנט (תיקון – הרחקת סטודנטים תומכי טרור ממוסד לימוד ופירוק תאים תומכי טרור), התשפ"ד–2024, מאת חבר הכנסת אביחי אברהם בוארון; הצעת חוק להטמעת מורשת יהדות ספרד והמזרח במערכת החינוך וההשכלה הגבוהה, התשפ"ד–2024, מאת חבר הכנסת אביחי אברהם בוארון; הצעת חוק יום לציון עליית יהודי תימן ולזכר הנספים בדרך לישראל, התשפ"ד–2024, מאת חבר הכנסת יונתן מישרקי; הצעת חוק זכויות הסטודנט (תיקון – מסלולי לימוד נפרדים), התשפ"ד–2024, מאת חברת הכנסת לימור סון הר מלך; הצעת חוק קליטת חיילים משוחררים (תיקון – זכאות משרתי צבא ההגנה לישראל מקרן "ממדים ללימודים"), התשפ"ד–2024, מאת חברי הכנסת גדי איזנקוט, בנימין גנץ, מיכאל מרדכי ביטון, מתן כהנא, אורית פרקש הכהן, חילי טרופר, אלון שוסטר</w:t>
      </w:r>
      <w:r w:rsidR="00F5413F">
        <w:rPr>
          <w:rFonts w:hint="cs"/>
          <w:rtl/>
        </w:rPr>
        <w:t xml:space="preserve"> </w:t>
      </w:r>
      <w:r w:rsidR="009E55D9">
        <w:rPr>
          <w:rFonts w:hint="cs"/>
          <w:rtl/>
        </w:rPr>
        <w:t>ו</w:t>
      </w:r>
      <w:r>
        <w:rPr>
          <w:rtl/>
        </w:rPr>
        <w:t xml:space="preserve">פנינה תמנו; הצעת חוק מניעת פגיעת גוף שידורים זר בביטחון המדינה (הוראת שעה </w:t>
      </w:r>
      <w:r w:rsidR="009E55D9">
        <w:rPr>
          <w:rFonts w:hint="eastAsia"/>
          <w:rtl/>
        </w:rPr>
        <w:t>–</w:t>
      </w:r>
      <w:r>
        <w:rPr>
          <w:rtl/>
        </w:rPr>
        <w:t xml:space="preserve"> חרבות ברזל) (תיקון – מניעת שידורים), התשפ"ד–2024, מאת חבר הכנסת עמית הלוי; הצעת חוק לתיקון פקודת המסים (גבייה) (חובת איתור חייבים), התשפ"ד–2024, מאת חבר הכנסת יונתן מישרקי; הצעת חוק אסטרטגיית הביטחון הלאומי, התשפ"ד–2024, מאת חברי הכנסת גדי איזנקוט </w:t>
      </w:r>
      <w:r w:rsidR="009E55D9">
        <w:rPr>
          <w:rFonts w:hint="cs"/>
          <w:rtl/>
        </w:rPr>
        <w:t>ו</w:t>
      </w:r>
      <w:r>
        <w:rPr>
          <w:rtl/>
        </w:rPr>
        <w:t>יולי יואל אדלשטיין; הצעת חוק שירות ביטחון (תיקון – תגמול לחיילים סדירים בסוף שירותם בתנאי קבע) (הוראת שעה), התשפ"ד–2024, מ</w:t>
      </w:r>
      <w:r w:rsidR="009E55D9">
        <w:rPr>
          <w:rtl/>
        </w:rPr>
        <w:t>את חברי הכנסת מיכאל מרדכי ביטון</w:t>
      </w:r>
      <w:r>
        <w:rPr>
          <w:rtl/>
        </w:rPr>
        <w:t xml:space="preserve"> </w:t>
      </w:r>
      <w:r w:rsidR="009E55D9">
        <w:rPr>
          <w:rFonts w:hint="cs"/>
          <w:rtl/>
        </w:rPr>
        <w:t>ו</w:t>
      </w:r>
      <w:r>
        <w:rPr>
          <w:rtl/>
        </w:rPr>
        <w:t>גדי איזנקוט; הצעת חוק לתיקון פקודת בתי הסוהר (העסקת מתנדבים), התשפ"ד–2024, מאת חבר הכנסת צביקה פוגל; הצעת חוק-יסוד: הכרה במדינה פלסטינית, מאת חברי הכנסת איימן עודה, עאידה תומא סלימאן, יוסף עטאונה, אחמד טיבי</w:t>
      </w:r>
      <w:r>
        <w:rPr>
          <w:rFonts w:hint="cs"/>
          <w:rtl/>
        </w:rPr>
        <w:t xml:space="preserve"> ו</w:t>
      </w:r>
      <w:r>
        <w:rPr>
          <w:rtl/>
        </w:rPr>
        <w:t xml:space="preserve">עופר כסיף; הצעת חוק המאבק במדינות תומכות טרור, התשפ"ד–2024, מאת חברי הכנסת משה סעדה, דן אילוז, מיכל מרים וולדיגר </w:t>
      </w:r>
      <w:r>
        <w:rPr>
          <w:rFonts w:hint="cs"/>
          <w:rtl/>
        </w:rPr>
        <w:t>ו</w:t>
      </w:r>
      <w:r>
        <w:rPr>
          <w:rtl/>
        </w:rPr>
        <w:t>יצחק קרויזר</w:t>
      </w:r>
      <w:r>
        <w:rPr>
          <w:rFonts w:hint="cs"/>
          <w:rtl/>
        </w:rPr>
        <w:t>.</w:t>
      </w:r>
      <w:r>
        <w:rPr>
          <w:rtl/>
        </w:rPr>
        <w:t xml:space="preserve"> </w:t>
      </w:r>
    </w:p>
    <w:p w:rsidR="00923E98" w:rsidRPr="00EC249C" w:rsidRDefault="00923E98" w:rsidP="00CA0EF6">
      <w:pPr>
        <w:rPr>
          <w:rtl/>
          <w:lang w:eastAsia="he-IL"/>
        </w:rPr>
      </w:pPr>
    </w:p>
    <w:p w:rsidR="00923E98" w:rsidRDefault="00923E98" w:rsidP="00CA0EF6">
      <w:pPr>
        <w:rPr>
          <w:rtl/>
          <w:lang w:eastAsia="he-IL"/>
        </w:rPr>
      </w:pPr>
      <w:bookmarkStart w:id="16546" w:name="_ETM_Q50_210823"/>
      <w:bookmarkStart w:id="16547" w:name="_ETM_Q50_210879"/>
      <w:bookmarkEnd w:id="16546"/>
      <w:bookmarkEnd w:id="16547"/>
      <w:r>
        <w:rPr>
          <w:rFonts w:hint="cs"/>
          <w:rtl/>
          <w:lang w:eastAsia="he-IL"/>
        </w:rPr>
        <w:t>לקריאה ראשונה, מטעם הכנסת: הצעת חוק העונשין (תיקון מס' 153) (החזקה, נשיאה והובלה של כמה כלי נשק), התשפ"ד–2024, של חבר הכנסת אלמוג כהן וצבי</w:t>
      </w:r>
      <w:bookmarkStart w:id="16548" w:name="_ETM_Q50_226797"/>
      <w:bookmarkEnd w:id="16548"/>
      <w:r>
        <w:rPr>
          <w:rFonts w:hint="cs"/>
          <w:rtl/>
          <w:lang w:eastAsia="he-IL"/>
        </w:rPr>
        <w:t xml:space="preserve"> ידידיה סוכות. </w:t>
      </w:r>
    </w:p>
    <w:p w:rsidR="00923E98" w:rsidRDefault="00923E98" w:rsidP="00CA0EF6">
      <w:pPr>
        <w:rPr>
          <w:rtl/>
          <w:lang w:eastAsia="he-IL"/>
        </w:rPr>
      </w:pPr>
      <w:bookmarkStart w:id="16549" w:name="_ETM_Q50_226600"/>
      <w:bookmarkStart w:id="16550" w:name="_ETM_Q50_226678"/>
      <w:bookmarkEnd w:id="16549"/>
      <w:bookmarkEnd w:id="16550"/>
    </w:p>
    <w:p w:rsidR="00923E98" w:rsidRDefault="00923E98" w:rsidP="00CA0EF6">
      <w:pPr>
        <w:rPr>
          <w:rtl/>
          <w:lang w:eastAsia="he-IL"/>
        </w:rPr>
      </w:pPr>
      <w:bookmarkStart w:id="16551" w:name="_ETM_Q50_226736"/>
      <w:bookmarkStart w:id="16552" w:name="_ETM_Q50_226793"/>
      <w:bookmarkEnd w:id="16551"/>
      <w:bookmarkEnd w:id="16552"/>
      <w:r>
        <w:rPr>
          <w:rFonts w:hint="cs"/>
          <w:rtl/>
          <w:lang w:eastAsia="he-IL"/>
        </w:rPr>
        <w:t>מסקנות ועדת הכספים בעקבות דיון מהיר בהצעתם של חברי הכנסת ינון אזולאי, ולדימיר בליאק, אורית פרקש הכהן, חנוך דב מלביצקי, יצחק פינדרוס ואחמד טיבי בנושא: האינפלציה זינקה לקצב</w:t>
      </w:r>
      <w:bookmarkStart w:id="16553" w:name="_ETM_Q50_232401"/>
      <w:bookmarkEnd w:id="16553"/>
      <w:r>
        <w:rPr>
          <w:rFonts w:hint="cs"/>
          <w:rtl/>
          <w:lang w:eastAsia="he-IL"/>
        </w:rPr>
        <w:t xml:space="preserve"> שנתי של 2.8% באפריל </w:t>
      </w:r>
      <w:r>
        <w:rPr>
          <w:rtl/>
          <w:lang w:eastAsia="he-IL"/>
        </w:rPr>
        <w:t>–</w:t>
      </w:r>
      <w:r>
        <w:rPr>
          <w:rFonts w:hint="cs"/>
          <w:rtl/>
          <w:lang w:eastAsia="he-IL"/>
        </w:rPr>
        <w:t xml:space="preserve"> הרבה מעל הצפי. תודה. </w:t>
      </w:r>
    </w:p>
    <w:p w:rsidR="00923E98" w:rsidRDefault="00923E98" w:rsidP="00CA0EF6">
      <w:pPr>
        <w:rPr>
          <w:rtl/>
          <w:lang w:eastAsia="he-IL"/>
        </w:rPr>
      </w:pPr>
    </w:p>
    <w:p w:rsidR="00923E98" w:rsidRDefault="00923E98" w:rsidP="00CA0EF6">
      <w:pPr>
        <w:pStyle w:val="af7"/>
        <w:keepNext/>
        <w:rPr>
          <w:rtl/>
        </w:rPr>
      </w:pPr>
      <w:bookmarkStart w:id="16554" w:name="ET_yor_6593_7"/>
      <w:r w:rsidRPr="000506DB">
        <w:rPr>
          <w:rStyle w:val="TagStyle"/>
          <w:rtl/>
        </w:rPr>
        <w:t xml:space="preserve"> &lt;&lt; יור &gt;&gt;</w:t>
      </w:r>
      <w:r w:rsidRPr="00D11320">
        <w:rPr>
          <w:rStyle w:val="TagStyle"/>
          <w:rtl/>
        </w:rPr>
        <w:t xml:space="preserve"> </w:t>
      </w:r>
      <w:r>
        <w:rPr>
          <w:rtl/>
        </w:rPr>
        <w:t>היו"ר חנוך דב מלביצקי:</w:t>
      </w:r>
      <w:r w:rsidRPr="00D11320">
        <w:rPr>
          <w:rStyle w:val="TagStyle"/>
          <w:rtl/>
        </w:rPr>
        <w:t xml:space="preserve"> </w:t>
      </w:r>
      <w:r w:rsidRPr="000506DB">
        <w:rPr>
          <w:rStyle w:val="TagStyle"/>
          <w:rtl/>
        </w:rPr>
        <w:t>&lt;&lt; יור &gt;&gt;</w:t>
      </w:r>
      <w:r>
        <w:rPr>
          <w:rtl/>
        </w:rPr>
        <w:t xml:space="preserve"> </w:t>
      </w:r>
      <w:bookmarkEnd w:id="16554"/>
    </w:p>
    <w:p w:rsidR="00923E98" w:rsidRDefault="00923E98" w:rsidP="00C0026E">
      <w:pPr>
        <w:rPr>
          <w:rtl/>
          <w:lang w:eastAsia="he-IL"/>
        </w:rPr>
      </w:pPr>
    </w:p>
    <w:p w:rsidR="00923E98" w:rsidRDefault="00923E98" w:rsidP="00385BEE">
      <w:pPr>
        <w:rPr>
          <w:rtl/>
          <w:lang w:eastAsia="he-IL"/>
        </w:rPr>
      </w:pPr>
      <w:r>
        <w:rPr>
          <w:rFonts w:hint="cs"/>
          <w:rtl/>
          <w:lang w:eastAsia="he-IL"/>
        </w:rPr>
        <w:t xml:space="preserve">תודה. </w:t>
      </w:r>
    </w:p>
    <w:p w:rsidR="00923E98" w:rsidRDefault="00923E98" w:rsidP="00385BEE">
      <w:pPr>
        <w:rPr>
          <w:rtl/>
          <w:lang w:eastAsia="he-IL"/>
        </w:rPr>
      </w:pPr>
    </w:p>
    <w:p w:rsidR="00923E98" w:rsidRDefault="00923E98" w:rsidP="00385BEE">
      <w:pPr>
        <w:rPr>
          <w:rtl/>
          <w:lang w:eastAsia="he-IL"/>
        </w:rPr>
      </w:pPr>
    </w:p>
    <w:p w:rsidR="00923E98" w:rsidRDefault="00923E98" w:rsidP="00CA0EF6">
      <w:pPr>
        <w:pStyle w:val="a7"/>
        <w:rPr>
          <w:rtl/>
          <w:lang w:eastAsia="he-IL"/>
        </w:rPr>
      </w:pPr>
      <w:bookmarkStart w:id="16555" w:name="ET_hatsach_637085_8"/>
      <w:r w:rsidRPr="000506DB">
        <w:rPr>
          <w:rStyle w:val="TagStyle"/>
          <w:rtl/>
        </w:rPr>
        <w:t xml:space="preserve"> &lt;&lt; הצח &gt;&gt;</w:t>
      </w:r>
      <w:r w:rsidRPr="00D11320">
        <w:rPr>
          <w:rStyle w:val="TagStyle"/>
          <w:rtl/>
        </w:rPr>
        <w:t xml:space="preserve"> </w:t>
      </w:r>
      <w:bookmarkStart w:id="16556" w:name="_Toc172749462"/>
      <w:bookmarkStart w:id="16557" w:name="_Toc173068994"/>
      <w:bookmarkStart w:id="16558" w:name="_Toc202703873"/>
      <w:r>
        <w:rPr>
          <w:rtl/>
          <w:lang w:eastAsia="he-IL"/>
        </w:rPr>
        <w:t>הצעת חוק התקשורת (בזק ושידורים) (תיקון מס' 79), התשפ"ד–2024</w:t>
      </w:r>
      <w:bookmarkEnd w:id="16556"/>
      <w:bookmarkEnd w:id="16557"/>
      <w:bookmarkEnd w:id="16558"/>
      <w:r w:rsidRPr="00D11320">
        <w:rPr>
          <w:rStyle w:val="TagStyle"/>
          <w:rtl/>
        </w:rPr>
        <w:t xml:space="preserve"> </w:t>
      </w:r>
      <w:r w:rsidRPr="000506DB">
        <w:rPr>
          <w:rStyle w:val="TagStyle"/>
          <w:rtl/>
        </w:rPr>
        <w:t>&lt;&lt; הצח &gt;&gt;</w:t>
      </w:r>
      <w:r>
        <w:rPr>
          <w:rtl/>
          <w:lang w:eastAsia="he-IL"/>
        </w:rPr>
        <w:t xml:space="preserve"> </w:t>
      </w:r>
      <w:bookmarkEnd w:id="16555"/>
    </w:p>
    <w:p w:rsidR="00923E98" w:rsidRDefault="00923E98" w:rsidP="00CA0EF6">
      <w:pPr>
        <w:pStyle w:val="-0"/>
        <w:rPr>
          <w:rtl/>
          <w:lang w:eastAsia="he-IL"/>
        </w:rPr>
      </w:pPr>
      <w:r>
        <w:rPr>
          <w:rtl/>
          <w:lang w:eastAsia="he-IL"/>
        </w:rPr>
        <w:t>(קריאה שנייה וקריאה שלישית)</w:t>
      </w:r>
    </w:p>
    <w:p w:rsidR="00923E98" w:rsidRPr="00973B43" w:rsidRDefault="00923E98" w:rsidP="00CA0EF6">
      <w:pPr>
        <w:rPr>
          <w:rtl/>
          <w:lang w:eastAsia="he-IL"/>
        </w:rPr>
      </w:pPr>
    </w:p>
    <w:p w:rsidR="00923E98" w:rsidRDefault="00923E98" w:rsidP="00CA0EF6">
      <w:pPr>
        <w:pStyle w:val="af7"/>
        <w:keepNext/>
        <w:rPr>
          <w:rtl/>
        </w:rPr>
      </w:pPr>
      <w:r w:rsidRPr="000506DB">
        <w:rPr>
          <w:rStyle w:val="TagStyle"/>
          <w:rtl/>
        </w:rPr>
        <w:t xml:space="preserve"> &lt;&lt; יור &gt;&gt;</w:t>
      </w:r>
      <w:r w:rsidRPr="00D11320">
        <w:rPr>
          <w:rStyle w:val="TagStyle"/>
          <w:rtl/>
        </w:rPr>
        <w:t xml:space="preserve"> </w:t>
      </w:r>
      <w:r>
        <w:rPr>
          <w:rtl/>
        </w:rPr>
        <w:t>היו"ר חנוך דב מלביצקי:</w:t>
      </w:r>
      <w:r w:rsidRPr="00D11320">
        <w:rPr>
          <w:rStyle w:val="TagStyle"/>
          <w:rtl/>
        </w:rPr>
        <w:t xml:space="preserve"> </w:t>
      </w:r>
      <w:r w:rsidRPr="000506DB">
        <w:rPr>
          <w:rStyle w:val="TagStyle"/>
          <w:rtl/>
        </w:rPr>
        <w:t>&lt;&lt;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חבר הכנסת זאב אלקין, בבקשה. </w:t>
      </w:r>
    </w:p>
    <w:p w:rsidR="00923E98" w:rsidRDefault="00923E98" w:rsidP="00CA0EF6">
      <w:pPr>
        <w:rPr>
          <w:rtl/>
          <w:lang w:eastAsia="he-IL"/>
        </w:rPr>
      </w:pPr>
    </w:p>
    <w:p w:rsidR="00923E98" w:rsidRDefault="00923E98" w:rsidP="00CA0EF6">
      <w:pPr>
        <w:pStyle w:val="a4"/>
        <w:keepNext/>
        <w:rPr>
          <w:rtl/>
        </w:rPr>
      </w:pPr>
      <w:bookmarkStart w:id="16559" w:name="ET_speaker_4590_10"/>
      <w:r w:rsidRPr="000506DB">
        <w:rPr>
          <w:rStyle w:val="TagStyle"/>
          <w:rtl/>
        </w:rPr>
        <w:t xml:space="preserve"> &lt;&lt; דובר &gt;&gt;</w:t>
      </w:r>
      <w:r w:rsidRPr="00D11320">
        <w:rPr>
          <w:rStyle w:val="TagStyle"/>
          <w:rtl/>
        </w:rPr>
        <w:t xml:space="preserve"> </w:t>
      </w:r>
      <w:bookmarkStart w:id="16560" w:name="_Toc172749463"/>
      <w:bookmarkStart w:id="16561" w:name="_Toc173068995"/>
      <w:bookmarkStart w:id="16562" w:name="_Toc202703874"/>
      <w:r>
        <w:rPr>
          <w:rtl/>
        </w:rPr>
        <w:t>זאב אלקין (הימין הממלכתי):</w:t>
      </w:r>
      <w:bookmarkEnd w:id="16560"/>
      <w:bookmarkEnd w:id="16561"/>
      <w:bookmarkEnd w:id="16562"/>
      <w:r w:rsidRPr="00D11320">
        <w:rPr>
          <w:rStyle w:val="TagStyle"/>
          <w:rtl/>
        </w:rPr>
        <w:t xml:space="preserve"> </w:t>
      </w:r>
      <w:r w:rsidRPr="000506DB">
        <w:rPr>
          <w:rStyle w:val="TagStyle"/>
          <w:rtl/>
        </w:rPr>
        <w:t>&lt;&lt; דובר &gt;&gt;</w:t>
      </w:r>
      <w:r>
        <w:rPr>
          <w:rtl/>
        </w:rPr>
        <w:t xml:space="preserve"> </w:t>
      </w:r>
      <w:bookmarkEnd w:id="16559"/>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תודה רבה. אדוני היושב-ראש, אדוני השר, </w:t>
      </w:r>
      <w:bookmarkStart w:id="16563" w:name="_ETM_Q50_262213"/>
      <w:bookmarkEnd w:id="16563"/>
      <w:r>
        <w:rPr>
          <w:rFonts w:hint="cs"/>
          <w:rtl/>
          <w:lang w:eastAsia="he-IL"/>
        </w:rPr>
        <w:t xml:space="preserve">חבריי חברי הכנסת, אני חייב להגיד שהדיון הזה, עצם </w:t>
      </w:r>
      <w:bookmarkStart w:id="16564" w:name="_ETM_Q50_273558"/>
      <w:bookmarkEnd w:id="16564"/>
      <w:r>
        <w:rPr>
          <w:rFonts w:hint="cs"/>
          <w:rtl/>
          <w:lang w:eastAsia="he-IL"/>
        </w:rPr>
        <w:t>זה שהוא מתקיים כאן הוא אירוע עצוב מצד אחד אבל מרתק מצד שני. כי בדרך כלל בכנסת, כשנפתח קרב בין שתי סיעות, יש</w:t>
      </w:r>
      <w:bookmarkStart w:id="16565" w:name="_ETM_Q50_286318"/>
      <w:bookmarkEnd w:id="16565"/>
      <w:r>
        <w:rPr>
          <w:rFonts w:hint="cs"/>
          <w:rtl/>
          <w:lang w:eastAsia="he-IL"/>
        </w:rPr>
        <w:t xml:space="preserve"> לזה פיצוצי משנה. ואכן, אחד מהחוקים ירד מסדר-יומה של </w:t>
      </w:r>
      <w:bookmarkStart w:id="16566" w:name="_ETM_Q50_291695"/>
      <w:bookmarkEnd w:id="16566"/>
      <w:r>
        <w:rPr>
          <w:rFonts w:hint="cs"/>
          <w:rtl/>
          <w:lang w:eastAsia="he-IL"/>
        </w:rPr>
        <w:t xml:space="preserve">הכנסת במסגרת אותם פיצוצי משנה של המלחמות בין סיעת ש"ס </w:t>
      </w:r>
      <w:bookmarkStart w:id="16567" w:name="_ETM_Q50_297427"/>
      <w:bookmarkEnd w:id="16567"/>
      <w:r>
        <w:rPr>
          <w:rFonts w:hint="cs"/>
          <w:rtl/>
          <w:lang w:eastAsia="he-IL"/>
        </w:rPr>
        <w:t>לבין עוצמה יהודית. אבל מזל שהייתה על סדר-היום של הכנסת העברת סמכויות לשר בן גביר, כי נדמה לי שאם לא הייתה, אדוני היושב-ראש, השר בן גביר כבר היה חבר בצוות המצומצם</w:t>
      </w:r>
      <w:bookmarkStart w:id="16568" w:name="_ETM_Q50_311794"/>
      <w:bookmarkEnd w:id="16568"/>
      <w:r>
        <w:rPr>
          <w:rFonts w:hint="cs"/>
          <w:rtl/>
          <w:lang w:eastAsia="he-IL"/>
        </w:rPr>
        <w:t xml:space="preserve">; כי חוק הטלפונים הכשרים הוא קודש-הקודשים, ולזה בטח היו משלמים את המחיר שהוא דורש. פשוט היה משהו אחר לשלם, אז יש פה דיל בין שתי סיעות, שגם כשהן יורות אחת על </w:t>
      </w:r>
      <w:bookmarkStart w:id="16569" w:name="_ETM_Q50_325968"/>
      <w:bookmarkEnd w:id="16569"/>
      <w:r>
        <w:rPr>
          <w:rFonts w:hint="cs"/>
          <w:rtl/>
          <w:lang w:eastAsia="he-IL"/>
        </w:rPr>
        <w:t xml:space="preserve">השנייה בכל הכוח בכל כלי אפשרי עדיין הדיל הזה קדוש ולא יזיזו אותו. </w:t>
      </w:r>
    </w:p>
    <w:p w:rsidR="00923E98" w:rsidRDefault="00923E98" w:rsidP="00CA0EF6">
      <w:pPr>
        <w:rPr>
          <w:rtl/>
          <w:lang w:eastAsia="he-IL"/>
        </w:rPr>
      </w:pPr>
      <w:bookmarkStart w:id="16570" w:name="_ETM_Q50_333562"/>
      <w:bookmarkStart w:id="16571" w:name="_ETM_Q50_333618"/>
      <w:bookmarkEnd w:id="16570"/>
      <w:bookmarkEnd w:id="16571"/>
    </w:p>
    <w:p w:rsidR="00923E98" w:rsidRDefault="00923E98" w:rsidP="00F5413F">
      <w:pPr>
        <w:rPr>
          <w:rtl/>
          <w:lang w:eastAsia="he-IL"/>
        </w:rPr>
      </w:pPr>
      <w:bookmarkStart w:id="16572" w:name="_ETM_Q50_333722"/>
      <w:bookmarkStart w:id="16573" w:name="_ETM_Q50_333764"/>
      <w:bookmarkEnd w:id="16572"/>
      <w:bookmarkEnd w:id="16573"/>
      <w:r>
        <w:rPr>
          <w:rFonts w:hint="cs"/>
          <w:rtl/>
          <w:lang w:eastAsia="he-IL"/>
        </w:rPr>
        <w:t>אני חייב להגיד שאני בהלם מזה שבסוף בסוף מכל החקיקה שהייתה על שולחן</w:t>
      </w:r>
      <w:r w:rsidR="009E55D9">
        <w:rPr>
          <w:rFonts w:hint="cs"/>
          <w:rtl/>
          <w:lang w:eastAsia="he-IL"/>
        </w:rPr>
        <w:t xml:space="preserve"> הכנסת ומכל הנושאים החשובים שיש,</w:t>
      </w:r>
      <w:r>
        <w:rPr>
          <w:rFonts w:hint="cs"/>
          <w:rtl/>
          <w:lang w:eastAsia="he-IL"/>
        </w:rPr>
        <w:t xml:space="preserve"> </w:t>
      </w:r>
      <w:bookmarkStart w:id="16574" w:name="_ETM_Q50_347219"/>
      <w:bookmarkEnd w:id="16574"/>
      <w:r>
        <w:rPr>
          <w:rFonts w:hint="cs"/>
          <w:rtl/>
          <w:lang w:eastAsia="he-IL"/>
        </w:rPr>
        <w:t>בסוף ב</w:t>
      </w:r>
      <w:r w:rsidR="009E55D9">
        <w:rPr>
          <w:rFonts w:hint="cs"/>
          <w:rtl/>
          <w:lang w:eastAsia="he-IL"/>
        </w:rPr>
        <w:t>סוף הקואליציה בחרה כאיזושהי ליבה של</w:t>
      </w:r>
      <w:r>
        <w:rPr>
          <w:rFonts w:hint="cs"/>
          <w:rtl/>
          <w:lang w:eastAsia="he-IL"/>
        </w:rPr>
        <w:t xml:space="preserve"> העניין, כחוק מרכזי שנלחמים עליו </w:t>
      </w:r>
      <w:r w:rsidR="009E55D9">
        <w:rPr>
          <w:rFonts w:hint="eastAsia"/>
          <w:rtl/>
          <w:lang w:eastAsia="he-IL"/>
        </w:rPr>
        <w:t>–</w:t>
      </w:r>
      <w:r w:rsidR="009E55D9">
        <w:rPr>
          <w:rFonts w:hint="cs"/>
          <w:rtl/>
          <w:lang w:eastAsia="he-IL"/>
        </w:rPr>
        <w:t xml:space="preserve"> </w:t>
      </w:r>
      <w:r>
        <w:rPr>
          <w:rFonts w:hint="cs"/>
          <w:rtl/>
          <w:lang w:eastAsia="he-IL"/>
        </w:rPr>
        <w:t xml:space="preserve">נראה לי, שמכל החוקים ומכל ההחלטות שעברו </w:t>
      </w:r>
      <w:bookmarkStart w:id="16575" w:name="_ETM_Q50_353294"/>
      <w:bookmarkEnd w:id="16575"/>
      <w:r>
        <w:rPr>
          <w:rFonts w:hint="cs"/>
          <w:rtl/>
          <w:lang w:eastAsia="he-IL"/>
        </w:rPr>
        <w:t>פה בשבוע הזה של ניקוי מושב וניקוי שולחן בסוף מושב וגם ביום ראשון</w:t>
      </w:r>
      <w:r w:rsidR="009E55D9">
        <w:rPr>
          <w:rFonts w:hint="cs"/>
          <w:rtl/>
          <w:lang w:eastAsia="he-IL"/>
        </w:rPr>
        <w:t>,</w:t>
      </w:r>
      <w:r>
        <w:rPr>
          <w:rFonts w:hint="cs"/>
          <w:rtl/>
          <w:lang w:eastAsia="he-IL"/>
        </w:rPr>
        <w:t xml:space="preserve"> הדבר שהוא בליבת העיסוק זה </w:t>
      </w:r>
      <w:bookmarkStart w:id="16576" w:name="_ETM_Q50_364278"/>
      <w:bookmarkEnd w:id="16576"/>
      <w:r>
        <w:rPr>
          <w:rFonts w:hint="cs"/>
          <w:rtl/>
          <w:lang w:eastAsia="he-IL"/>
        </w:rPr>
        <w:t>חוק הפלאפו</w:t>
      </w:r>
      <w:r w:rsidR="009E55D9">
        <w:rPr>
          <w:rFonts w:hint="cs"/>
          <w:rtl/>
          <w:lang w:eastAsia="he-IL"/>
        </w:rPr>
        <w:t>נים הכשרים. כמה זמן אנחנו כבר מת</w:t>
      </w:r>
      <w:r>
        <w:rPr>
          <w:rFonts w:hint="cs"/>
          <w:rtl/>
          <w:lang w:eastAsia="he-IL"/>
        </w:rPr>
        <w:t xml:space="preserve">דיינים על החוק הזה? נדמה לי </w:t>
      </w:r>
      <w:bookmarkStart w:id="16577" w:name="_ETM_Q50_371827"/>
      <w:bookmarkEnd w:id="16577"/>
      <w:r>
        <w:rPr>
          <w:rFonts w:hint="cs"/>
          <w:rtl/>
          <w:lang w:eastAsia="he-IL"/>
        </w:rPr>
        <w:t xml:space="preserve">שסדר גודל של </w:t>
      </w:r>
      <w:r w:rsidR="00F5413F">
        <w:rPr>
          <w:rFonts w:hint="cs"/>
          <w:rtl/>
          <w:lang w:eastAsia="he-IL"/>
        </w:rPr>
        <w:t>– – –</w:t>
      </w:r>
    </w:p>
    <w:p w:rsidR="00923E98" w:rsidRDefault="00923E98" w:rsidP="00CA0EF6">
      <w:pPr>
        <w:rPr>
          <w:rtl/>
          <w:lang w:eastAsia="he-IL"/>
        </w:rPr>
      </w:pPr>
    </w:p>
    <w:p w:rsidR="00923E98" w:rsidRDefault="00923E98" w:rsidP="00CA0EF6">
      <w:pPr>
        <w:pStyle w:val="af7"/>
        <w:keepNext/>
        <w:rPr>
          <w:rtl/>
        </w:rPr>
      </w:pPr>
      <w:bookmarkStart w:id="16578" w:name="ET_yor_6593_11"/>
      <w:r w:rsidRPr="000506DB">
        <w:rPr>
          <w:rStyle w:val="TagStyle"/>
          <w:rtl/>
        </w:rPr>
        <w:t xml:space="preserve"> &lt;&lt; יור &gt;&gt;</w:t>
      </w:r>
      <w:r w:rsidRPr="00D11320">
        <w:rPr>
          <w:rStyle w:val="TagStyle"/>
          <w:rtl/>
        </w:rPr>
        <w:t xml:space="preserve"> </w:t>
      </w:r>
      <w:r>
        <w:rPr>
          <w:rtl/>
        </w:rPr>
        <w:t>היו"ר חנוך דב מלביצקי:</w:t>
      </w:r>
      <w:r w:rsidRPr="00D11320">
        <w:rPr>
          <w:rStyle w:val="TagStyle"/>
          <w:rtl/>
        </w:rPr>
        <w:t xml:space="preserve"> </w:t>
      </w:r>
      <w:r w:rsidRPr="000506DB">
        <w:rPr>
          <w:rStyle w:val="TagStyle"/>
          <w:rtl/>
        </w:rPr>
        <w:t>&lt;&lt; יור &gt;&gt;</w:t>
      </w:r>
      <w:r>
        <w:rPr>
          <w:rtl/>
        </w:rPr>
        <w:t xml:space="preserve"> </w:t>
      </w:r>
      <w:bookmarkEnd w:id="16578"/>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צפוי שש שעות. </w:t>
      </w:r>
    </w:p>
    <w:p w:rsidR="00923E98" w:rsidRDefault="00923E98" w:rsidP="00CA0EF6">
      <w:pPr>
        <w:rPr>
          <w:rtl/>
          <w:lang w:eastAsia="he-IL"/>
        </w:rPr>
      </w:pPr>
    </w:p>
    <w:p w:rsidR="00923E98" w:rsidRDefault="00923E98" w:rsidP="00CA0EF6">
      <w:pPr>
        <w:pStyle w:val="-"/>
        <w:keepNext/>
        <w:rPr>
          <w:rtl/>
        </w:rPr>
      </w:pPr>
      <w:bookmarkStart w:id="16579" w:name="ET_speakercontinue_4590_12"/>
      <w:r w:rsidRPr="000506DB">
        <w:rPr>
          <w:rStyle w:val="TagStyle"/>
          <w:rtl/>
        </w:rPr>
        <w:t xml:space="preserve"> &lt;&lt; דובר_המשך &gt;&gt;</w:t>
      </w:r>
      <w:r w:rsidRPr="00D11320">
        <w:rPr>
          <w:rStyle w:val="TagStyle"/>
          <w:rtl/>
        </w:rPr>
        <w:t xml:space="preserve"> </w:t>
      </w:r>
      <w:r>
        <w:rPr>
          <w:rtl/>
        </w:rPr>
        <w:t>זאב אלקין (הימין הממלכתי):</w:t>
      </w:r>
      <w:r w:rsidRPr="00D11320">
        <w:rPr>
          <w:rStyle w:val="TagStyle"/>
          <w:rtl/>
        </w:rPr>
        <w:t xml:space="preserve"> </w:t>
      </w:r>
      <w:r w:rsidRPr="000506DB">
        <w:rPr>
          <w:rStyle w:val="TagStyle"/>
          <w:rtl/>
        </w:rPr>
        <w:t>&lt;&lt; דובר_המשך &gt;&gt;</w:t>
      </w:r>
      <w:r>
        <w:rPr>
          <w:rtl/>
        </w:rPr>
        <w:t xml:space="preserve"> </w:t>
      </w:r>
      <w:bookmarkEnd w:id="16579"/>
    </w:p>
    <w:p w:rsidR="00923E98" w:rsidRDefault="00923E98" w:rsidP="00C0026E">
      <w:pPr>
        <w:rPr>
          <w:rtl/>
          <w:lang w:eastAsia="he-IL"/>
        </w:rPr>
      </w:pPr>
    </w:p>
    <w:p w:rsidR="00923E98" w:rsidRDefault="00923E98" w:rsidP="00CA0EF6">
      <w:pPr>
        <w:rPr>
          <w:rtl/>
          <w:lang w:eastAsia="he-IL"/>
        </w:rPr>
      </w:pPr>
      <w:r>
        <w:rPr>
          <w:rFonts w:hint="cs"/>
          <w:rtl/>
          <w:lang w:eastAsia="he-IL"/>
        </w:rPr>
        <w:t>נדמה לי שיותר</w:t>
      </w:r>
      <w:r w:rsidR="009E55D9">
        <w:rPr>
          <w:rFonts w:hint="cs"/>
          <w:rtl/>
          <w:lang w:eastAsia="he-IL"/>
        </w:rPr>
        <w:t>,</w:t>
      </w:r>
      <w:r>
        <w:rPr>
          <w:rFonts w:hint="cs"/>
          <w:rtl/>
          <w:lang w:eastAsia="he-IL"/>
        </w:rPr>
        <w:t xml:space="preserve"> אפילו, ועוד הצבעות. שום נושא לא תפס כזאת תשומת לב. אני תמה אם מכל הנושאים שהיו, דווקא את הדגל הזה הקואליציה הייתה צריכה להרים. הרי היא הייתה יכולה במקום החוק הזה להספיק עוד שלושה-ארבעה חוקים ממשלתיים, שייתקעו פה ויחכו לכנס החורף. אבל גם הממשלה עומדת דום ומצדיעה וזזה אחורה כשצריך להעביר חוק לטלפונים הכשרים</w:t>
      </w:r>
      <w:bookmarkStart w:id="16580" w:name="_ETM_Q50_402360"/>
      <w:bookmarkEnd w:id="16580"/>
      <w:r>
        <w:rPr>
          <w:rFonts w:hint="cs"/>
          <w:rtl/>
          <w:lang w:eastAsia="he-IL"/>
        </w:rPr>
        <w:t>, ודווקא חוקים טובים של הממשלה</w:t>
      </w:r>
      <w:r w:rsidR="00D111BF">
        <w:rPr>
          <w:rFonts w:hint="cs"/>
          <w:rtl/>
          <w:lang w:eastAsia="he-IL"/>
        </w:rPr>
        <w:t>,</w:t>
      </w:r>
      <w:r>
        <w:rPr>
          <w:rFonts w:hint="cs"/>
          <w:rtl/>
          <w:lang w:eastAsia="he-IL"/>
        </w:rPr>
        <w:t xml:space="preserve"> בנושאים כלכליים, בנושאים חברתיים, ואפילו דברים שרלוונטיים למלחמה, כנראה יצטרכו לחכות, כי היה צורך לפנות את המקום לחקיקה הזאת.</w:t>
      </w:r>
      <w:bookmarkStart w:id="16581" w:name="_ETM_Q50_413453"/>
      <w:bookmarkEnd w:id="16581"/>
    </w:p>
    <w:p w:rsidR="00923E98" w:rsidRDefault="00923E98" w:rsidP="00CA0EF6">
      <w:pPr>
        <w:rPr>
          <w:rtl/>
          <w:lang w:eastAsia="he-IL"/>
        </w:rPr>
      </w:pPr>
      <w:bookmarkStart w:id="16582" w:name="_ETM_Q50_413521"/>
      <w:bookmarkEnd w:id="16582"/>
    </w:p>
    <w:p w:rsidR="00923E98" w:rsidRDefault="00923E98" w:rsidP="00D111BF">
      <w:pPr>
        <w:rPr>
          <w:rtl/>
          <w:lang w:eastAsia="he-IL"/>
        </w:rPr>
      </w:pPr>
      <w:bookmarkStart w:id="16583" w:name="_ETM_Q50_413629"/>
      <w:bookmarkStart w:id="16584" w:name="_ETM_Q50_413675"/>
      <w:bookmarkEnd w:id="16583"/>
      <w:bookmarkEnd w:id="16584"/>
      <w:r>
        <w:rPr>
          <w:rFonts w:hint="cs"/>
          <w:rtl/>
          <w:lang w:eastAsia="he-IL"/>
        </w:rPr>
        <w:t xml:space="preserve">אם זה החוק המרכזי שבו עוסקת </w:t>
      </w:r>
      <w:bookmarkStart w:id="16585" w:name="_ETM_Q50_420307"/>
      <w:bookmarkEnd w:id="16585"/>
      <w:r>
        <w:rPr>
          <w:rFonts w:hint="cs"/>
          <w:rtl/>
          <w:lang w:eastAsia="he-IL"/>
        </w:rPr>
        <w:t>כנסת ישראל בשבוע כל כך עמוס,</w:t>
      </w:r>
      <w:bookmarkStart w:id="16586" w:name="_ETM_Q50_425056"/>
      <w:bookmarkEnd w:id="16586"/>
      <w:r>
        <w:rPr>
          <w:rFonts w:hint="cs"/>
          <w:rtl/>
          <w:lang w:eastAsia="he-IL"/>
        </w:rPr>
        <w:t xml:space="preserve"> אדוני היושב-ראש, תמיד יש נטייה לנסות להבין למה זה כל כך חשוב ולמה זה כזה דגל. יצא לי דווקא לעסוק בתהליך החקיקה של החוק הזה. יש פה גם הסתייגויות שלנו שהגשנו והן נדונו. אפילו </w:t>
      </w:r>
      <w:bookmarkStart w:id="16587" w:name="_ETM_Q50_441463"/>
      <w:bookmarkEnd w:id="16587"/>
      <w:r>
        <w:rPr>
          <w:rFonts w:hint="cs"/>
          <w:rtl/>
          <w:lang w:eastAsia="he-IL"/>
        </w:rPr>
        <w:t xml:space="preserve">בהסתייגות אחת הצלחנו לשכנע את יושב-ראש הוועדה, והיא נכנסה לנוסח החקיקה. וכשאתה מתבונן על החוק הזה </w:t>
      </w:r>
      <w:r>
        <w:rPr>
          <w:rtl/>
          <w:lang w:eastAsia="he-IL"/>
        </w:rPr>
        <w:t>–</w:t>
      </w:r>
      <w:r>
        <w:rPr>
          <w:rFonts w:hint="cs"/>
          <w:rtl/>
          <w:lang w:eastAsia="he-IL"/>
        </w:rPr>
        <w:t xml:space="preserve"> אני לא הצלחתי עד היום להבין למה זה הדגל המרכזי, ולמה כל הנושאים האחרים שעל </w:t>
      </w:r>
      <w:bookmarkStart w:id="16588" w:name="_ETM_Q50_455326"/>
      <w:bookmarkEnd w:id="16588"/>
      <w:r>
        <w:rPr>
          <w:rFonts w:hint="cs"/>
          <w:rtl/>
          <w:lang w:eastAsia="he-IL"/>
        </w:rPr>
        <w:t>סדר-יומה של המדינה היו צריכים לזוז הצידה לטובת חוק הפלאפונים הכשרים,</w:t>
      </w:r>
      <w:bookmarkStart w:id="16589" w:name="_ETM_Q50_459149"/>
      <w:bookmarkEnd w:id="16589"/>
      <w:r>
        <w:rPr>
          <w:rFonts w:hint="cs"/>
          <w:rtl/>
          <w:lang w:eastAsia="he-IL"/>
        </w:rPr>
        <w:t xml:space="preserve"> ולמה דחוף להעביר אותו דווקא עכשיו</w:t>
      </w:r>
      <w:r w:rsidR="00D111BF">
        <w:rPr>
          <w:rFonts w:hint="cs"/>
          <w:rtl/>
          <w:lang w:eastAsia="he-IL"/>
        </w:rPr>
        <w:t>,</w:t>
      </w:r>
      <w:r>
        <w:rPr>
          <w:rFonts w:hint="cs"/>
          <w:rtl/>
          <w:lang w:eastAsia="he-IL"/>
        </w:rPr>
        <w:t xml:space="preserve"> בסיום כנס הקיץ. אבל כשמתבוננים בתוכן החוק הזה, שלכאורה התחיל באמירה תמימה, שאפשר להבין </w:t>
      </w:r>
      <w:bookmarkStart w:id="16590" w:name="_ETM_Q50_474217"/>
      <w:bookmarkEnd w:id="16590"/>
      <w:r>
        <w:rPr>
          <w:rFonts w:hint="cs"/>
          <w:rtl/>
          <w:lang w:eastAsia="he-IL"/>
        </w:rPr>
        <w:t>אותה אפילו</w:t>
      </w:r>
      <w:r w:rsidR="00D111BF">
        <w:rPr>
          <w:rFonts w:hint="cs"/>
          <w:rtl/>
          <w:lang w:eastAsia="he-IL"/>
        </w:rPr>
        <w:t xml:space="preserve">, אם לא להזדהות איתה, הוא </w:t>
      </w:r>
      <w:r>
        <w:rPr>
          <w:rFonts w:hint="cs"/>
          <w:rtl/>
          <w:lang w:eastAsia="he-IL"/>
        </w:rPr>
        <w:t xml:space="preserve">לוקח אותנו למקומות שבעיניי הם מאוד בעייתיים. </w:t>
      </w:r>
    </w:p>
    <w:p w:rsidR="00923E98" w:rsidRDefault="00923E98" w:rsidP="00CA0EF6">
      <w:pPr>
        <w:rPr>
          <w:rtl/>
          <w:lang w:eastAsia="he-IL"/>
        </w:rPr>
      </w:pPr>
    </w:p>
    <w:p w:rsidR="00923E98" w:rsidRDefault="00923E98" w:rsidP="00D111BF">
      <w:pPr>
        <w:rPr>
          <w:rtl/>
          <w:lang w:eastAsia="he-IL"/>
        </w:rPr>
      </w:pPr>
      <w:r>
        <w:rPr>
          <w:rFonts w:hint="cs"/>
          <w:rtl/>
          <w:lang w:eastAsia="he-IL"/>
        </w:rPr>
        <w:t xml:space="preserve">ממה התחילה החקיקה הזאת? מהאמירה שאם יש אנשים שרוצים להחזיק פלאפונים </w:t>
      </w:r>
      <w:bookmarkStart w:id="16591" w:name="_ETM_Q50_488735"/>
      <w:bookmarkEnd w:id="16591"/>
      <w:r>
        <w:rPr>
          <w:rFonts w:hint="cs"/>
          <w:rtl/>
          <w:lang w:eastAsia="he-IL"/>
        </w:rPr>
        <w:t>שיהיו מוגבלים לסוג מסוים של תקשורת, של חברות והודעות, זה הגיוני לתת לאנשים את זכות הבחירה החופשית להגביל את עצמם.</w:t>
      </w:r>
      <w:bookmarkStart w:id="16592" w:name="_ETM_Q50_501252"/>
      <w:bookmarkEnd w:id="16592"/>
      <w:r>
        <w:rPr>
          <w:rFonts w:hint="cs"/>
          <w:rtl/>
          <w:lang w:eastAsia="he-IL"/>
        </w:rPr>
        <w:t xml:space="preserve"> עם זה אני לא מזדהה, כי אני נוהג אחרת, </w:t>
      </w:r>
      <w:bookmarkStart w:id="16593" w:name="_ETM_Q50_503920"/>
      <w:bookmarkEnd w:id="16593"/>
      <w:r>
        <w:rPr>
          <w:rFonts w:hint="cs"/>
          <w:rtl/>
          <w:lang w:eastAsia="he-IL"/>
        </w:rPr>
        <w:t>אבל אני יכול להבין שזו זכותם של האנשים</w:t>
      </w:r>
      <w:bookmarkStart w:id="16594" w:name="_ETM_Q50_507320"/>
      <w:bookmarkEnd w:id="16594"/>
      <w:r w:rsidR="00D111BF">
        <w:rPr>
          <w:rFonts w:hint="cs"/>
          <w:rtl/>
          <w:lang w:eastAsia="he-IL"/>
        </w:rPr>
        <w:t>. ואם צריך לבנות בשביל</w:t>
      </w:r>
      <w:r>
        <w:rPr>
          <w:rFonts w:hint="cs"/>
          <w:rtl/>
          <w:lang w:eastAsia="he-IL"/>
        </w:rPr>
        <w:t xml:space="preserve"> זה מוסד בחקיקה, כי איך שזה עבד עד עכשיו זה היה לא חוקי, אני עוד יכול להבין את הצורך הזה. אבל משם זה התפתח למבנה שלם, שבעיניי הוא מפלצתי ומזעזע. </w:t>
      </w:r>
      <w:bookmarkStart w:id="16595" w:name="_ETM_Q50_522579"/>
      <w:bookmarkStart w:id="16596" w:name="_ETM_Q50_522630"/>
      <w:bookmarkStart w:id="16597" w:name="_ETM_Q50_522715"/>
      <w:bookmarkStart w:id="16598" w:name="_ETM_Q50_522760"/>
      <w:bookmarkEnd w:id="16595"/>
      <w:bookmarkEnd w:id="16596"/>
      <w:bookmarkEnd w:id="16597"/>
      <w:bookmarkEnd w:id="16598"/>
      <w:r>
        <w:rPr>
          <w:rFonts w:hint="cs"/>
          <w:rtl/>
          <w:lang w:eastAsia="he-IL"/>
        </w:rPr>
        <w:t>הרי מה החקיקה הזאת עושה? היא עושה כמה דברים: קודם כול, היא מייצרת מונופוליה</w:t>
      </w:r>
      <w:bookmarkStart w:id="16599" w:name="_ETM_Q50_526469"/>
      <w:bookmarkEnd w:id="16599"/>
      <w:r>
        <w:rPr>
          <w:rFonts w:hint="cs"/>
          <w:rtl/>
          <w:lang w:eastAsia="he-IL"/>
        </w:rPr>
        <w:t xml:space="preserve"> פנימית. יש כרגע גוף אחד שעושה את הפיקוח על הכשרות של הטלפונים</w:t>
      </w:r>
      <w:bookmarkStart w:id="16600" w:name="_ETM_Q50_534827"/>
      <w:bookmarkEnd w:id="16600"/>
      <w:r>
        <w:rPr>
          <w:rFonts w:hint="cs"/>
          <w:rtl/>
          <w:lang w:eastAsia="he-IL"/>
        </w:rPr>
        <w:t xml:space="preserve">. הגוף הזה זאת ועדה שחלק מהאנשים שמייצגים אותה </w:t>
      </w:r>
      <w:bookmarkStart w:id="16601" w:name="_ETM_Q50_534346"/>
      <w:bookmarkEnd w:id="16601"/>
      <w:r>
        <w:rPr>
          <w:rFonts w:hint="cs"/>
          <w:rtl/>
          <w:lang w:eastAsia="he-IL"/>
        </w:rPr>
        <w:t xml:space="preserve">הם אנשים שהואשמו בפלילים; ולגוף הזה היחיד </w:t>
      </w:r>
      <w:r>
        <w:rPr>
          <w:rtl/>
          <w:lang w:eastAsia="he-IL"/>
        </w:rPr>
        <w:t>–</w:t>
      </w:r>
      <w:r>
        <w:rPr>
          <w:rFonts w:hint="cs"/>
          <w:rtl/>
          <w:lang w:eastAsia="he-IL"/>
        </w:rPr>
        <w:t xml:space="preserve"> למרות </w:t>
      </w:r>
      <w:bookmarkStart w:id="16602" w:name="_ETM_Q50_543765"/>
      <w:bookmarkEnd w:id="16602"/>
      <w:r>
        <w:rPr>
          <w:rFonts w:hint="cs"/>
          <w:rtl/>
          <w:lang w:eastAsia="he-IL"/>
        </w:rPr>
        <w:t xml:space="preserve">שיש לו לכאורה כמה גופים מתחרים </w:t>
      </w:r>
      <w:r>
        <w:rPr>
          <w:rtl/>
          <w:lang w:eastAsia="he-IL"/>
        </w:rPr>
        <w:t>–</w:t>
      </w:r>
      <w:r>
        <w:rPr>
          <w:rFonts w:hint="cs"/>
          <w:rtl/>
          <w:lang w:eastAsia="he-IL"/>
        </w:rPr>
        <w:t xml:space="preserve"> נותנים פה סמכות </w:t>
      </w:r>
      <w:bookmarkStart w:id="16603" w:name="_ETM_Q50_548926"/>
      <w:bookmarkEnd w:id="16603"/>
      <w:r>
        <w:rPr>
          <w:rFonts w:hint="cs"/>
          <w:rtl/>
          <w:lang w:eastAsia="he-IL"/>
        </w:rPr>
        <w:t xml:space="preserve">מטורפת. אם נכנסת לקומה הכשרה לפני שהחוק הזה נכנס לתוקף, </w:t>
      </w:r>
      <w:bookmarkStart w:id="16604" w:name="_ETM_Q50_553987"/>
      <w:bookmarkEnd w:id="16604"/>
      <w:r>
        <w:rPr>
          <w:rFonts w:hint="cs"/>
          <w:rtl/>
          <w:lang w:eastAsia="he-IL"/>
        </w:rPr>
        <w:t xml:space="preserve">מעבירים אותך אוטומטית תחת האחריות של הגוף הזה, ואם תרצה </w:t>
      </w:r>
      <w:bookmarkStart w:id="16605" w:name="_ETM_Q50_558960"/>
      <w:bookmarkEnd w:id="16605"/>
      <w:r>
        <w:rPr>
          <w:rFonts w:hint="cs"/>
          <w:rtl/>
          <w:lang w:eastAsia="he-IL"/>
        </w:rPr>
        <w:t>לעב</w:t>
      </w:r>
      <w:r w:rsidR="00D111BF">
        <w:rPr>
          <w:rFonts w:hint="cs"/>
          <w:rtl/>
          <w:lang w:eastAsia="he-IL"/>
        </w:rPr>
        <w:t>ור לקומה כשרה אחרת, באותם כללים</w:t>
      </w:r>
      <w:r>
        <w:rPr>
          <w:rFonts w:hint="cs"/>
          <w:rtl/>
          <w:lang w:eastAsia="he-IL"/>
        </w:rPr>
        <w:t xml:space="preserve"> רק שוועדת רבנים אחרת תפעיל אותה, אתה מאבד את מספר הטלפון שלך </w:t>
      </w:r>
      <w:r>
        <w:rPr>
          <w:rtl/>
          <w:lang w:eastAsia="he-IL"/>
        </w:rPr>
        <w:t>–</w:t>
      </w:r>
      <w:r>
        <w:rPr>
          <w:rFonts w:hint="cs"/>
          <w:rtl/>
          <w:lang w:eastAsia="he-IL"/>
        </w:rPr>
        <w:t xml:space="preserve"> משמע, לא תרצה. </w:t>
      </w:r>
      <w:bookmarkStart w:id="16606" w:name="_ETM_Q50_565086"/>
      <w:bookmarkEnd w:id="16606"/>
      <w:r>
        <w:rPr>
          <w:rFonts w:hint="cs"/>
          <w:rtl/>
          <w:lang w:eastAsia="he-IL"/>
        </w:rPr>
        <w:t>זאת אומרת מייצרים פה מונופול לגוף שכשל בתפקידו בצורה נוראית, לפי כל הניסיון שנצבר מולו, ונותנים לו כוח אדיר בלי ששאלו את מחזיק הטלפון.</w:t>
      </w:r>
      <w:r w:rsidR="00D111BF">
        <w:rPr>
          <w:rFonts w:hint="cs"/>
          <w:rtl/>
          <w:lang w:eastAsia="he-IL"/>
        </w:rPr>
        <w:t xml:space="preserve"> למשל</w:t>
      </w:r>
      <w:r>
        <w:rPr>
          <w:rFonts w:hint="cs"/>
          <w:rtl/>
          <w:lang w:eastAsia="he-IL"/>
        </w:rPr>
        <w:t xml:space="preserve"> אני הצעתי</w:t>
      </w:r>
      <w:r w:rsidR="00D111BF">
        <w:rPr>
          <w:rFonts w:hint="cs"/>
          <w:rtl/>
          <w:lang w:eastAsia="he-IL"/>
        </w:rPr>
        <w:t xml:space="preserve"> בדיון בוועדה שייכנס פה תיקון</w:t>
      </w:r>
      <w:r>
        <w:rPr>
          <w:rFonts w:hint="cs"/>
          <w:rtl/>
          <w:lang w:eastAsia="he-IL"/>
        </w:rPr>
        <w:t xml:space="preserve"> </w:t>
      </w:r>
      <w:bookmarkStart w:id="16607" w:name="_ETM_Q50_584009"/>
      <w:bookmarkEnd w:id="16607"/>
      <w:r>
        <w:rPr>
          <w:rFonts w:hint="cs"/>
          <w:rtl/>
          <w:lang w:eastAsia="he-IL"/>
        </w:rPr>
        <w:t>שברגע שהחוק יעבור כל מי שמחזיק טלפון כשר יקבל הודעה וישאלו אותו אם הוא עדיין מעוניין להישאר בהסדר הזה, שיהיה</w:t>
      </w:r>
      <w:bookmarkStart w:id="16608" w:name="_ETM_Q50_590609"/>
      <w:bookmarkEnd w:id="16608"/>
      <w:r>
        <w:rPr>
          <w:rFonts w:hint="cs"/>
          <w:rtl/>
          <w:lang w:eastAsia="he-IL"/>
        </w:rPr>
        <w:t xml:space="preserve"> עכשיו הסדר כובל, שהוא לא יוכל לצאת ממנו לפי הכללים החדשים. גם זה לא נעשה, אלא פשוט אוטומטית. אלא אם </w:t>
      </w:r>
      <w:bookmarkStart w:id="16609" w:name="_ETM_Q50_598905"/>
      <w:bookmarkEnd w:id="16609"/>
      <w:r>
        <w:rPr>
          <w:rFonts w:hint="cs"/>
          <w:rtl/>
          <w:lang w:eastAsia="he-IL"/>
        </w:rPr>
        <w:t xml:space="preserve">כן אתה ביוזמתך, בלי שאתה יודע שזה מה שקרה, באת וביקשת להוציא אותך – אוטומטית מעבירים אותך תחת </w:t>
      </w:r>
      <w:bookmarkStart w:id="16610" w:name="_ETM_Q50_604495"/>
      <w:bookmarkEnd w:id="16610"/>
      <w:r>
        <w:rPr>
          <w:rFonts w:hint="cs"/>
          <w:rtl/>
          <w:lang w:eastAsia="he-IL"/>
        </w:rPr>
        <w:t xml:space="preserve">סמכותו של הגוף הספציפי הזה. ואם קודם זה היה וולונטרי, עכשיו זה באופן חוקי </w:t>
      </w:r>
      <w:r>
        <w:rPr>
          <w:rtl/>
          <w:lang w:eastAsia="he-IL"/>
        </w:rPr>
        <w:t>–</w:t>
      </w:r>
      <w:r>
        <w:rPr>
          <w:rFonts w:hint="cs"/>
          <w:rtl/>
          <w:lang w:eastAsia="he-IL"/>
        </w:rPr>
        <w:t xml:space="preserve"> אתה לא </w:t>
      </w:r>
      <w:bookmarkStart w:id="16611" w:name="_ETM_Q50_614959"/>
      <w:bookmarkEnd w:id="16611"/>
      <w:r>
        <w:rPr>
          <w:rFonts w:hint="cs"/>
          <w:rtl/>
          <w:lang w:eastAsia="he-IL"/>
        </w:rPr>
        <w:t xml:space="preserve">תוכל לנייד את המספר שלך במסגרת החקיקה הזאת. </w:t>
      </w:r>
      <w:bookmarkStart w:id="16612" w:name="_ETM_Q50_616820"/>
      <w:bookmarkEnd w:id="16612"/>
    </w:p>
    <w:p w:rsidR="00923E98" w:rsidRDefault="00923E98" w:rsidP="00CA0EF6">
      <w:pPr>
        <w:rPr>
          <w:rtl/>
          <w:lang w:eastAsia="he-IL"/>
        </w:rPr>
      </w:pPr>
    </w:p>
    <w:p w:rsidR="00923E98" w:rsidRDefault="00923E98" w:rsidP="00D111BF">
      <w:pPr>
        <w:rPr>
          <w:rtl/>
          <w:lang w:eastAsia="he-IL"/>
        </w:rPr>
      </w:pPr>
      <w:bookmarkStart w:id="16613" w:name="_ETM_Q50_616926"/>
      <w:bookmarkStart w:id="16614" w:name="_ETM_Q50_617021"/>
      <w:bookmarkStart w:id="16615" w:name="_ETM_Q50_617089"/>
      <w:bookmarkEnd w:id="16613"/>
      <w:bookmarkEnd w:id="16614"/>
      <w:bookmarkEnd w:id="16615"/>
      <w:r>
        <w:rPr>
          <w:rFonts w:hint="cs"/>
          <w:rtl/>
          <w:lang w:eastAsia="he-IL"/>
        </w:rPr>
        <w:t>אני לא זוכר כל כך הרבה</w:t>
      </w:r>
      <w:bookmarkStart w:id="16616" w:name="_ETM_Q50_620948"/>
      <w:bookmarkEnd w:id="16616"/>
      <w:r>
        <w:rPr>
          <w:rFonts w:hint="cs"/>
          <w:rtl/>
          <w:lang w:eastAsia="he-IL"/>
        </w:rPr>
        <w:t xml:space="preserve"> חקיקה דרקונית שלמעשה מגבילה את חירות הפרט </w:t>
      </w:r>
      <w:r>
        <w:rPr>
          <w:rtl/>
          <w:lang w:eastAsia="he-IL"/>
        </w:rPr>
        <w:t>–</w:t>
      </w:r>
      <w:r w:rsidR="00D111BF">
        <w:rPr>
          <w:rFonts w:hint="cs"/>
          <w:rtl/>
          <w:lang w:eastAsia="he-IL"/>
        </w:rPr>
        <w:t xml:space="preserve"> אגב, של הציבור החרדי;</w:t>
      </w:r>
      <w:r>
        <w:rPr>
          <w:rFonts w:hint="cs"/>
          <w:rtl/>
          <w:lang w:eastAsia="he-IL"/>
        </w:rPr>
        <w:t xml:space="preserve"> הרי מי שמתנגד לזה זה עניין פנים-חרדי, זה לא קשור למי שלא נמצא בקומה הכשרה. אבל אני חושב שלהשתמש בכנסת בכוח הרוב הפרלמנטרי כדי להגביל את זכותם של אזרחים, גם אם </w:t>
      </w:r>
      <w:bookmarkStart w:id="16617" w:name="_ETM_Q50_642574"/>
      <w:bookmarkEnd w:id="16617"/>
      <w:r>
        <w:rPr>
          <w:rFonts w:hint="cs"/>
          <w:rtl/>
          <w:lang w:eastAsia="he-IL"/>
        </w:rPr>
        <w:t xml:space="preserve">הם חרדים – אני חושב שזה מעשה מאוד לא ראוי. </w:t>
      </w:r>
      <w:bookmarkStart w:id="16618" w:name="_ETM_Q50_647862"/>
      <w:bookmarkStart w:id="16619" w:name="_ETM_Q50_647916"/>
      <w:bookmarkStart w:id="16620" w:name="_ETM_Q50_648063"/>
      <w:bookmarkStart w:id="16621" w:name="_ETM_Q50_648116"/>
      <w:bookmarkEnd w:id="16618"/>
      <w:bookmarkEnd w:id="16619"/>
      <w:bookmarkEnd w:id="16620"/>
      <w:bookmarkEnd w:id="16621"/>
      <w:r>
        <w:rPr>
          <w:rFonts w:hint="cs"/>
          <w:rtl/>
          <w:lang w:eastAsia="he-IL"/>
        </w:rPr>
        <w:t xml:space="preserve">יצירת מונופול היא אף פעם לא בריאה, בטח אם מדובר על מונופול שאפילו לא שאלו אותך אם אתה </w:t>
      </w:r>
      <w:bookmarkStart w:id="16622" w:name="_ETM_Q50_652397"/>
      <w:bookmarkEnd w:id="16622"/>
      <w:r>
        <w:rPr>
          <w:rFonts w:hint="cs"/>
          <w:rtl/>
          <w:lang w:eastAsia="he-IL"/>
        </w:rPr>
        <w:t xml:space="preserve">רוצה להיות דווקא תחתיו ואולי לבחור בין כמה ועדות רבנים, </w:t>
      </w:r>
      <w:bookmarkStart w:id="16623" w:name="_ETM_Q50_657654"/>
      <w:bookmarkEnd w:id="16623"/>
      <w:r>
        <w:rPr>
          <w:rFonts w:hint="cs"/>
          <w:rtl/>
          <w:lang w:eastAsia="he-IL"/>
        </w:rPr>
        <w:t>אלא מעבירים אותך באופן אוטומטי. אתה נמצא בהסדר מסוים עד</w:t>
      </w:r>
      <w:bookmarkStart w:id="16624" w:name="_ETM_Q50_659945"/>
      <w:bookmarkEnd w:id="16624"/>
      <w:r>
        <w:rPr>
          <w:rFonts w:hint="cs"/>
          <w:rtl/>
          <w:lang w:eastAsia="he-IL"/>
        </w:rPr>
        <w:t xml:space="preserve"> עכשיו – חוקקו לך חוק, ואתה נכנס לתוך המסגרת של החקיקה. אני חושב שזה אירוע </w:t>
      </w:r>
      <w:bookmarkStart w:id="16625" w:name="_ETM_Q50_664054"/>
      <w:bookmarkEnd w:id="16625"/>
      <w:r>
        <w:rPr>
          <w:rFonts w:hint="cs"/>
          <w:rtl/>
          <w:lang w:eastAsia="he-IL"/>
        </w:rPr>
        <w:t xml:space="preserve">לא ראוי, לא נכון, ופגיעה קשה מאוד בזכויות הפרט. זאת אומרת, מה שהתחיל באמירה למה לא לאפשר לאנשים להגביל </w:t>
      </w:r>
      <w:bookmarkStart w:id="16626" w:name="_ETM_Q50_676639"/>
      <w:bookmarkEnd w:id="16626"/>
      <w:r>
        <w:rPr>
          <w:rFonts w:hint="cs"/>
          <w:rtl/>
          <w:lang w:eastAsia="he-IL"/>
        </w:rPr>
        <w:t xml:space="preserve">את עצמם, למעשה הפך לכך שכופים עליהם הר כגיגית את כל המערכת הזאת. </w:t>
      </w:r>
    </w:p>
    <w:p w:rsidR="00923E98" w:rsidRDefault="00923E98" w:rsidP="00CA0EF6">
      <w:pPr>
        <w:rPr>
          <w:rtl/>
          <w:lang w:eastAsia="he-IL"/>
        </w:rPr>
      </w:pPr>
    </w:p>
    <w:p w:rsidR="00923E98" w:rsidRDefault="00923E98" w:rsidP="00D111BF">
      <w:pPr>
        <w:rPr>
          <w:rtl/>
          <w:lang w:eastAsia="he-IL"/>
        </w:rPr>
      </w:pPr>
      <w:r>
        <w:rPr>
          <w:rFonts w:hint="cs"/>
          <w:rtl/>
          <w:lang w:eastAsia="he-IL"/>
        </w:rPr>
        <w:t xml:space="preserve">הבעיה השנייה, כמובן, מתחילה עם אנשים שרוצים לעזוב את המערכת מבחירתם החופשית. בן אדם החליט שהוא לא </w:t>
      </w:r>
      <w:bookmarkStart w:id="16627" w:name="_ETM_Q50_692496"/>
      <w:bookmarkEnd w:id="16627"/>
      <w:r>
        <w:rPr>
          <w:rFonts w:hint="cs"/>
          <w:rtl/>
          <w:lang w:eastAsia="he-IL"/>
        </w:rPr>
        <w:t xml:space="preserve">מעוניין יותר בטלפון כשר </w:t>
      </w:r>
      <w:r>
        <w:rPr>
          <w:rtl/>
          <w:lang w:eastAsia="he-IL"/>
        </w:rPr>
        <w:t>–</w:t>
      </w:r>
      <w:r>
        <w:rPr>
          <w:rFonts w:hint="cs"/>
          <w:rtl/>
          <w:lang w:eastAsia="he-IL"/>
        </w:rPr>
        <w:t xml:space="preserve"> מה אומרים לו? אתה לא יכול לנייד את המספר </w:t>
      </w:r>
      <w:bookmarkStart w:id="16628" w:name="_ETM_Q50_694232"/>
      <w:bookmarkEnd w:id="16628"/>
      <w:r>
        <w:rPr>
          <w:rFonts w:hint="cs"/>
          <w:rtl/>
          <w:lang w:eastAsia="he-IL"/>
        </w:rPr>
        <w:t xml:space="preserve">שלך. זאת אומרת, תתחיל את החיים שלך מחדש. אתה גם לא יכול להודיע אפילו לכל מי </w:t>
      </w:r>
      <w:bookmarkStart w:id="16629" w:name="_ETM_Q50_699058"/>
      <w:bookmarkEnd w:id="16629"/>
      <w:r>
        <w:rPr>
          <w:rFonts w:hint="cs"/>
          <w:rtl/>
          <w:lang w:eastAsia="he-IL"/>
        </w:rPr>
        <w:t xml:space="preserve">שהיה בספר הטלפונים שלך שאתה עובר למספר אחר. </w:t>
      </w:r>
      <w:bookmarkStart w:id="16630" w:name="_ETM_Q50_704692"/>
      <w:bookmarkStart w:id="16631" w:name="_ETM_Q50_704734"/>
      <w:bookmarkStart w:id="16632" w:name="_ETM_Q50_704875"/>
      <w:bookmarkStart w:id="16633" w:name="_ETM_Q50_704923"/>
      <w:bookmarkEnd w:id="16630"/>
      <w:bookmarkEnd w:id="16631"/>
      <w:bookmarkEnd w:id="16632"/>
      <w:bookmarkEnd w:id="16633"/>
      <w:r>
        <w:rPr>
          <w:rFonts w:hint="cs"/>
          <w:rtl/>
          <w:lang w:eastAsia="he-IL"/>
        </w:rPr>
        <w:t>למה זה נ</w:t>
      </w:r>
      <w:r w:rsidR="00D111BF">
        <w:rPr>
          <w:rFonts w:hint="cs"/>
          <w:rtl/>
          <w:lang w:eastAsia="he-IL"/>
        </w:rPr>
        <w:t xml:space="preserve">ועד? זה מנגנון פיקוח על אנשים. </w:t>
      </w:r>
      <w:r>
        <w:rPr>
          <w:rFonts w:hint="cs"/>
          <w:rtl/>
          <w:lang w:eastAsia="he-IL"/>
        </w:rPr>
        <w:t xml:space="preserve">לא מאפשרים להם </w:t>
      </w:r>
      <w:bookmarkStart w:id="16634" w:name="_ETM_Q50_714971"/>
      <w:bookmarkEnd w:id="16634"/>
      <w:r>
        <w:rPr>
          <w:rFonts w:hint="cs"/>
          <w:rtl/>
          <w:lang w:eastAsia="he-IL"/>
        </w:rPr>
        <w:t xml:space="preserve">לקחת את הדבר המינימלי </w:t>
      </w:r>
      <w:r>
        <w:rPr>
          <w:rtl/>
          <w:lang w:eastAsia="he-IL"/>
        </w:rPr>
        <w:t>–</w:t>
      </w:r>
      <w:r>
        <w:rPr>
          <w:rFonts w:hint="cs"/>
          <w:rtl/>
          <w:lang w:eastAsia="he-IL"/>
        </w:rPr>
        <w:t xml:space="preserve"> את עולם הקשרים החברתי שהיה להם – ברגע שהם משנים את ההשתייכות האידיאולוגית</w:t>
      </w:r>
      <w:bookmarkStart w:id="16635" w:name="_ETM_Q50_724828"/>
      <w:bookmarkEnd w:id="16635"/>
      <w:r>
        <w:rPr>
          <w:rFonts w:hint="cs"/>
          <w:rtl/>
          <w:lang w:eastAsia="he-IL"/>
        </w:rPr>
        <w:t xml:space="preserve"> שלהם. אני חושב שזאת גם כן פגיעה מאוד קשה בזכויות הפרט, שרחוקה מאוד </w:t>
      </w:r>
      <w:bookmarkStart w:id="16636" w:name="_ETM_Q50_731494"/>
      <w:bookmarkEnd w:id="16636"/>
      <w:r>
        <w:rPr>
          <w:rFonts w:hint="cs"/>
          <w:rtl/>
          <w:lang w:eastAsia="he-IL"/>
        </w:rPr>
        <w:t>מהאמירה הראשונית: בואו נאפשר לאנשים שרוצים להתאגד ולהגביל את הטלפונים</w:t>
      </w:r>
      <w:bookmarkStart w:id="16637" w:name="_ETM_Q50_734720"/>
      <w:bookmarkEnd w:id="16637"/>
      <w:r>
        <w:rPr>
          <w:rFonts w:hint="cs"/>
          <w:rtl/>
          <w:lang w:eastAsia="he-IL"/>
        </w:rPr>
        <w:t xml:space="preserve"> שלהם </w:t>
      </w:r>
      <w:r>
        <w:rPr>
          <w:rtl/>
          <w:lang w:eastAsia="he-IL"/>
        </w:rPr>
        <w:t>–</w:t>
      </w:r>
      <w:r>
        <w:rPr>
          <w:rFonts w:hint="cs"/>
          <w:rtl/>
          <w:lang w:eastAsia="he-IL"/>
        </w:rPr>
        <w:t xml:space="preserve"> ניתן להם את החופש הזה של ההגבלה מרצונם וה</w:t>
      </w:r>
      <w:r w:rsidR="00D111BF">
        <w:rPr>
          <w:rFonts w:hint="cs"/>
          <w:rtl/>
          <w:lang w:eastAsia="he-IL"/>
        </w:rPr>
        <w:t>ה</w:t>
      </w:r>
      <w:r>
        <w:rPr>
          <w:rFonts w:hint="cs"/>
          <w:rtl/>
          <w:lang w:eastAsia="he-IL"/>
        </w:rPr>
        <w:t xml:space="preserve">תאגדות. גם כאן, </w:t>
      </w:r>
      <w:bookmarkStart w:id="16638" w:name="_ETM_Q50_742125"/>
      <w:bookmarkEnd w:id="16638"/>
      <w:r>
        <w:rPr>
          <w:rFonts w:hint="cs"/>
          <w:rtl/>
          <w:lang w:eastAsia="he-IL"/>
        </w:rPr>
        <w:t xml:space="preserve">אגב, זה נכנס לתוקף בלי ששאלו אותי. אם היום אני נמצא בתוך הקומה הכשרה, </w:t>
      </w:r>
      <w:bookmarkStart w:id="16639" w:name="_ETM_Q50_746881"/>
      <w:bookmarkEnd w:id="16639"/>
      <w:r>
        <w:rPr>
          <w:rFonts w:hint="cs"/>
          <w:rtl/>
          <w:lang w:eastAsia="he-IL"/>
        </w:rPr>
        <w:t>והחוק עבר</w:t>
      </w:r>
      <w:r w:rsidR="00D111BF">
        <w:rPr>
          <w:rFonts w:hint="cs"/>
          <w:rtl/>
          <w:lang w:eastAsia="he-IL"/>
        </w:rPr>
        <w:t>,</w:t>
      </w:r>
      <w:r>
        <w:rPr>
          <w:rFonts w:hint="cs"/>
          <w:rtl/>
          <w:lang w:eastAsia="he-IL"/>
        </w:rPr>
        <w:t xml:space="preserve"> לא שאלו אותי אם לאור ההשלכות של החקיקה אני עדיין רוצה להישאר בהסדר הזה, ואם לא </w:t>
      </w:r>
      <w:bookmarkStart w:id="16640" w:name="_ETM_Q50_752274"/>
      <w:bookmarkEnd w:id="16640"/>
      <w:r>
        <w:rPr>
          <w:rtl/>
          <w:lang w:eastAsia="he-IL"/>
        </w:rPr>
        <w:t>–</w:t>
      </w:r>
      <w:r>
        <w:rPr>
          <w:rFonts w:hint="cs"/>
          <w:rtl/>
          <w:lang w:eastAsia="he-IL"/>
        </w:rPr>
        <w:t xml:space="preserve"> מעבירים אותי לשם אוטומטית. ואז אם בעוד שנה אני ארצה לצאת מהמסגרת, יגידו: לא, מעכשיו אתה יוצא </w:t>
      </w:r>
      <w:bookmarkStart w:id="16641" w:name="_ETM_Q50_760060"/>
      <w:bookmarkEnd w:id="16641"/>
      <w:r>
        <w:rPr>
          <w:rFonts w:hint="cs"/>
          <w:rtl/>
          <w:lang w:eastAsia="he-IL"/>
        </w:rPr>
        <w:t xml:space="preserve">בלי מספר הטלפון שלך, ואפילו בלי כל יכולת לשלוח הודעה ולהודיע על כך שמספר הטלפון שלך שונה ואתה עכשיו נמצא בעולם </w:t>
      </w:r>
      <w:bookmarkStart w:id="16642" w:name="_ETM_Q50_766826"/>
      <w:bookmarkEnd w:id="16642"/>
      <w:r>
        <w:rPr>
          <w:rFonts w:hint="cs"/>
          <w:rtl/>
          <w:lang w:eastAsia="he-IL"/>
        </w:rPr>
        <w:t xml:space="preserve">אחר. זו כמובן, בעיניי, גם פגיעה קשה מאוד. </w:t>
      </w:r>
    </w:p>
    <w:p w:rsidR="00923E98" w:rsidRDefault="00923E98" w:rsidP="00CA0EF6">
      <w:pPr>
        <w:rPr>
          <w:rtl/>
          <w:lang w:eastAsia="he-IL"/>
        </w:rPr>
      </w:pPr>
    </w:p>
    <w:p w:rsidR="00923E98" w:rsidRDefault="00923E98" w:rsidP="00D111BF">
      <w:pPr>
        <w:rPr>
          <w:rtl/>
        </w:rPr>
      </w:pPr>
      <w:bookmarkStart w:id="16643" w:name="TOR_Q51"/>
      <w:bookmarkStart w:id="16644" w:name="_ETM_Q51_184620"/>
      <w:bookmarkStart w:id="16645" w:name="_ETM_Q51_179861"/>
      <w:bookmarkStart w:id="16646" w:name="_ETM_Q51_175100"/>
      <w:bookmarkStart w:id="16647" w:name="_ETM_Q51_170510"/>
      <w:bookmarkStart w:id="16648" w:name="_ETM_Q51_166340"/>
      <w:bookmarkStart w:id="16649" w:name="_ETM_Q51_162100"/>
      <w:bookmarkEnd w:id="16643"/>
      <w:bookmarkEnd w:id="16644"/>
      <w:bookmarkEnd w:id="16645"/>
      <w:bookmarkEnd w:id="16646"/>
      <w:bookmarkEnd w:id="16647"/>
      <w:bookmarkEnd w:id="16648"/>
      <w:bookmarkEnd w:id="16649"/>
      <w:r>
        <w:rPr>
          <w:rFonts w:hint="cs"/>
          <w:rtl/>
        </w:rPr>
        <w:t xml:space="preserve">הנקודה השלישית קשורה בכלל לאנשים תמימים </w:t>
      </w:r>
      <w:bookmarkStart w:id="16650" w:name="_ETM_Q51_173730"/>
      <w:bookmarkEnd w:id="16650"/>
      <w:r>
        <w:rPr>
          <w:rFonts w:hint="cs"/>
          <w:rtl/>
        </w:rPr>
        <w:t xml:space="preserve">שאפילו לא רוצים לצאת </w:t>
      </w:r>
      <w:bookmarkStart w:id="16651" w:name="_ETM_Q51_173820"/>
      <w:bookmarkEnd w:id="16651"/>
      <w:r>
        <w:rPr>
          <w:rFonts w:hint="cs"/>
          <w:rtl/>
        </w:rPr>
        <w:t>משום הסדר, אלא מישהו אמר עליהם</w:t>
      </w:r>
      <w:bookmarkStart w:id="16652" w:name="_ETM_Q51_180740"/>
      <w:bookmarkEnd w:id="16652"/>
      <w:r>
        <w:rPr>
          <w:rFonts w:hint="cs"/>
          <w:rtl/>
        </w:rPr>
        <w:t xml:space="preserve"> משהו, ואז </w:t>
      </w:r>
      <w:bookmarkStart w:id="16653" w:name="_ETM_Q51_185998"/>
      <w:bookmarkStart w:id="16654" w:name="_ETM_Q51_181359"/>
      <w:bookmarkEnd w:id="16653"/>
      <w:bookmarkEnd w:id="16654"/>
      <w:r>
        <w:rPr>
          <w:rFonts w:hint="cs"/>
          <w:rtl/>
        </w:rPr>
        <w:t xml:space="preserve">מוציאים אותם מהקומה הכשרה </w:t>
      </w:r>
      <w:bookmarkStart w:id="16655" w:name="_ETM_Q51_183809"/>
      <w:bookmarkEnd w:id="16655"/>
      <w:r>
        <w:rPr>
          <w:rFonts w:hint="cs"/>
          <w:rtl/>
        </w:rPr>
        <w:t>כי מישהו דיווח עליה</w:t>
      </w:r>
      <w:bookmarkStart w:id="16656" w:name="_ETM_Q51_184570"/>
      <w:bookmarkEnd w:id="16656"/>
      <w:r>
        <w:rPr>
          <w:rFonts w:hint="cs"/>
          <w:rtl/>
        </w:rPr>
        <w:t xml:space="preserve">ם שהם לא </w:t>
      </w:r>
      <w:bookmarkStart w:id="16657" w:name="_ETM_Q51_186227"/>
      <w:bookmarkEnd w:id="16657"/>
      <w:r>
        <w:rPr>
          <w:rFonts w:hint="cs"/>
          <w:rtl/>
        </w:rPr>
        <w:t xml:space="preserve">ראויים מסיבה כזאת </w:t>
      </w:r>
      <w:bookmarkStart w:id="16658" w:name="_ETM_Q51_187710"/>
      <w:bookmarkEnd w:id="16658"/>
      <w:r>
        <w:rPr>
          <w:rFonts w:hint="cs"/>
          <w:rtl/>
        </w:rPr>
        <w:t>או אחרת.</w:t>
      </w:r>
      <w:r w:rsidR="00D111BF">
        <w:rPr>
          <w:rFonts w:hint="cs"/>
          <w:rtl/>
        </w:rPr>
        <w:t xml:space="preserve"> </w:t>
      </w:r>
      <w:bookmarkStart w:id="16659" w:name="_ETM_Q51_191835"/>
      <w:bookmarkStart w:id="16660" w:name="_ETM_Q51_191919"/>
      <w:bookmarkStart w:id="16661" w:name="_ETM_Q51_192011"/>
      <w:bookmarkStart w:id="16662" w:name="_ETM_Q51_192077"/>
      <w:bookmarkStart w:id="16663" w:name="_ETM_Q51_162687"/>
      <w:bookmarkStart w:id="16664" w:name="_ETM_Q51_162739"/>
      <w:bookmarkStart w:id="16665" w:name="_ETM_Q51_187551"/>
      <w:bookmarkEnd w:id="16659"/>
      <w:bookmarkEnd w:id="16660"/>
      <w:bookmarkEnd w:id="16661"/>
      <w:bookmarkEnd w:id="16662"/>
      <w:bookmarkEnd w:id="16663"/>
      <w:bookmarkEnd w:id="16664"/>
      <w:bookmarkEnd w:id="16665"/>
      <w:r w:rsidRPr="00B81A24">
        <w:rPr>
          <w:rtl/>
        </w:rPr>
        <w:t>ניסינ</w:t>
      </w:r>
      <w:r>
        <w:rPr>
          <w:rtl/>
        </w:rPr>
        <w:t>ו בוועדה לשכנע את יוזמי החוק</w:t>
      </w:r>
      <w:r>
        <w:rPr>
          <w:rFonts w:hint="cs"/>
          <w:rtl/>
        </w:rPr>
        <w:t>,</w:t>
      </w:r>
      <w:r>
        <w:rPr>
          <w:rtl/>
        </w:rPr>
        <w:t xml:space="preserve"> ו</w:t>
      </w:r>
      <w:bookmarkStart w:id="16666" w:name="_ETM_Q51_191320"/>
      <w:bookmarkEnd w:id="16666"/>
      <w:r w:rsidRPr="00B81A24">
        <w:rPr>
          <w:rtl/>
        </w:rPr>
        <w:t xml:space="preserve">בהתחלה אפילו יושב-ראש </w:t>
      </w:r>
      <w:r>
        <w:rPr>
          <w:rFonts w:hint="cs"/>
          <w:rtl/>
        </w:rPr>
        <w:t>הו</w:t>
      </w:r>
      <w:r w:rsidRPr="00B81A24">
        <w:rPr>
          <w:rtl/>
        </w:rPr>
        <w:t>ועדה הבין את הצורך בזה</w:t>
      </w:r>
      <w:r>
        <w:rPr>
          <w:rFonts w:hint="cs"/>
          <w:rtl/>
        </w:rPr>
        <w:t>,</w:t>
      </w:r>
      <w:r w:rsidRPr="00B81A24">
        <w:rPr>
          <w:rtl/>
        </w:rPr>
        <w:t xml:space="preserve"> לתת לאנשים כאלה</w:t>
      </w:r>
      <w:r>
        <w:rPr>
          <w:rFonts w:hint="cs"/>
          <w:rtl/>
        </w:rPr>
        <w:t>,</w:t>
      </w:r>
      <w:bookmarkStart w:id="16667" w:name="_ETM_Q51_196660"/>
      <w:bookmarkEnd w:id="16667"/>
      <w:r w:rsidRPr="00B81A24">
        <w:rPr>
          <w:rtl/>
        </w:rPr>
        <w:t xml:space="preserve"> רחמנא ליצלן</w:t>
      </w:r>
      <w:r>
        <w:rPr>
          <w:rFonts w:hint="cs"/>
          <w:rtl/>
        </w:rPr>
        <w:t>,</w:t>
      </w:r>
      <w:r w:rsidRPr="00B81A24">
        <w:rPr>
          <w:rtl/>
        </w:rPr>
        <w:t xml:space="preserve"> יומיים לערער</w:t>
      </w:r>
      <w:r>
        <w:rPr>
          <w:rFonts w:hint="cs"/>
          <w:rtl/>
        </w:rPr>
        <w:t>.</w:t>
      </w:r>
      <w:r w:rsidRPr="00B81A24">
        <w:rPr>
          <w:rtl/>
        </w:rPr>
        <w:t xml:space="preserve"> אני נמצא בתוך הקומה הכשרה</w:t>
      </w:r>
      <w:r>
        <w:rPr>
          <w:rFonts w:hint="cs"/>
          <w:rtl/>
        </w:rPr>
        <w:t>,</w:t>
      </w:r>
      <w:r w:rsidRPr="00B81A24">
        <w:rPr>
          <w:rtl/>
        </w:rPr>
        <w:t xml:space="preserve"> א</w:t>
      </w:r>
      <w:r>
        <w:rPr>
          <w:rFonts w:hint="cs"/>
          <w:rtl/>
        </w:rPr>
        <w:t>נ</w:t>
      </w:r>
      <w:bookmarkStart w:id="16668" w:name="_ETM_Q51_202131"/>
      <w:bookmarkEnd w:id="16668"/>
      <w:r w:rsidRPr="00B81A24">
        <w:rPr>
          <w:rtl/>
        </w:rPr>
        <w:t>י יהודי חרדי כשר</w:t>
      </w:r>
      <w:r>
        <w:rPr>
          <w:rFonts w:hint="cs"/>
          <w:rtl/>
        </w:rPr>
        <w:t>,</w:t>
      </w:r>
      <w:r w:rsidRPr="00B81A24">
        <w:rPr>
          <w:rtl/>
        </w:rPr>
        <w:t xml:space="preserve"> פתאום מישהו כתב עלי</w:t>
      </w:r>
      <w:r>
        <w:rPr>
          <w:rFonts w:hint="cs"/>
          <w:rtl/>
        </w:rPr>
        <w:t>י</w:t>
      </w:r>
      <w:bookmarkStart w:id="16669" w:name="_ETM_Q51_205531"/>
      <w:bookmarkEnd w:id="16669"/>
      <w:r w:rsidRPr="00B81A24">
        <w:rPr>
          <w:rtl/>
        </w:rPr>
        <w:t xml:space="preserve"> משהו</w:t>
      </w:r>
      <w:r>
        <w:rPr>
          <w:rFonts w:hint="cs"/>
          <w:rtl/>
        </w:rPr>
        <w:t>,</w:t>
      </w:r>
      <w:r w:rsidRPr="00B81A24">
        <w:rPr>
          <w:rtl/>
        </w:rPr>
        <w:t xml:space="preserve"> אולי יש </w:t>
      </w:r>
      <w:r>
        <w:rPr>
          <w:rFonts w:hint="cs"/>
          <w:rtl/>
        </w:rPr>
        <w:t>לו א</w:t>
      </w:r>
      <w:bookmarkStart w:id="16670" w:name="_ETM_Q51_205201"/>
      <w:bookmarkEnd w:id="16670"/>
      <w:r w:rsidRPr="00B81A24">
        <w:rPr>
          <w:rtl/>
        </w:rPr>
        <w:t>יתי סכסוך עסקי או משהו אחר</w:t>
      </w:r>
      <w:r>
        <w:rPr>
          <w:rFonts w:hint="cs"/>
          <w:rtl/>
        </w:rPr>
        <w:t xml:space="preserve"> –</w:t>
      </w:r>
      <w:r w:rsidRPr="00B81A24">
        <w:rPr>
          <w:rtl/>
        </w:rPr>
        <w:t xml:space="preserve"> מו</w:t>
      </w:r>
      <w:r>
        <w:rPr>
          <w:rFonts w:hint="cs"/>
          <w:rtl/>
        </w:rPr>
        <w:t>ח</w:t>
      </w:r>
      <w:r w:rsidRPr="00B81A24">
        <w:rPr>
          <w:rtl/>
        </w:rPr>
        <w:t>ק</w:t>
      </w:r>
      <w:bookmarkStart w:id="16671" w:name="_ETM_Q51_208881"/>
      <w:bookmarkEnd w:id="16671"/>
      <w:r w:rsidRPr="00B81A24">
        <w:rPr>
          <w:rtl/>
        </w:rPr>
        <w:t>ים אותי מהקומה הכשרה באופן מ</w:t>
      </w:r>
      <w:r>
        <w:rPr>
          <w:rFonts w:hint="cs"/>
          <w:rtl/>
        </w:rPr>
        <w:t>י</w:t>
      </w:r>
      <w:r w:rsidRPr="00B81A24">
        <w:rPr>
          <w:rtl/>
        </w:rPr>
        <w:t>ידי</w:t>
      </w:r>
      <w:r>
        <w:rPr>
          <w:rFonts w:hint="cs"/>
          <w:rtl/>
        </w:rPr>
        <w:t>,</w:t>
      </w:r>
      <w:r w:rsidRPr="00B81A24">
        <w:rPr>
          <w:rtl/>
        </w:rPr>
        <w:t xml:space="preserve"> עם כל ההשלכות של זה</w:t>
      </w:r>
      <w:bookmarkStart w:id="16672" w:name="_ETM_Q51_214991"/>
      <w:bookmarkEnd w:id="16672"/>
      <w:r>
        <w:rPr>
          <w:rFonts w:hint="cs"/>
          <w:rtl/>
        </w:rPr>
        <w:t xml:space="preserve">, </w:t>
      </w:r>
      <w:r w:rsidRPr="00B81A24">
        <w:rPr>
          <w:rtl/>
        </w:rPr>
        <w:t>אני מאבד את כל עולם הקשר שלי</w:t>
      </w:r>
      <w:r>
        <w:rPr>
          <w:rFonts w:hint="cs"/>
          <w:rtl/>
        </w:rPr>
        <w:t>,</w:t>
      </w:r>
      <w:bookmarkStart w:id="16673" w:name="_ETM_Q51_217781"/>
      <w:bookmarkEnd w:id="16673"/>
      <w:r w:rsidRPr="00B81A24">
        <w:rPr>
          <w:rtl/>
        </w:rPr>
        <w:t xml:space="preserve"> ואז אני צריך ללכת לערער</w:t>
      </w:r>
      <w:r>
        <w:rPr>
          <w:rFonts w:hint="cs"/>
          <w:rtl/>
        </w:rPr>
        <w:t>.</w:t>
      </w:r>
      <w:bookmarkStart w:id="16674" w:name="_ETM_Q51_223881"/>
      <w:bookmarkEnd w:id="16674"/>
    </w:p>
    <w:p w:rsidR="00923E98" w:rsidRDefault="00923E98" w:rsidP="00CA0EF6">
      <w:pPr>
        <w:rPr>
          <w:rtl/>
        </w:rPr>
      </w:pPr>
      <w:bookmarkStart w:id="16675" w:name="_ETM_Q51_223958"/>
      <w:bookmarkEnd w:id="16675"/>
    </w:p>
    <w:p w:rsidR="00923E98" w:rsidRDefault="00923E98" w:rsidP="00D111BF">
      <w:pPr>
        <w:rPr>
          <w:rtl/>
        </w:rPr>
      </w:pPr>
      <w:bookmarkStart w:id="16676" w:name="_ETM_Q51_224058"/>
      <w:bookmarkStart w:id="16677" w:name="_ETM_Q51_224107"/>
      <w:bookmarkStart w:id="16678" w:name="_ETM_Q51_220061"/>
      <w:bookmarkEnd w:id="16676"/>
      <w:bookmarkEnd w:id="16677"/>
      <w:bookmarkEnd w:id="16678"/>
      <w:r>
        <w:rPr>
          <w:rFonts w:hint="cs"/>
          <w:rtl/>
        </w:rPr>
        <w:t>אמ</w:t>
      </w:r>
      <w:r w:rsidRPr="00B81A24">
        <w:rPr>
          <w:rtl/>
        </w:rPr>
        <w:t>רנו</w:t>
      </w:r>
      <w:r>
        <w:rPr>
          <w:rFonts w:hint="cs"/>
          <w:rtl/>
        </w:rPr>
        <w:t>,</w:t>
      </w:r>
      <w:r w:rsidRPr="00B81A24">
        <w:rPr>
          <w:rtl/>
        </w:rPr>
        <w:t xml:space="preserve"> תשלחו לבן</w:t>
      </w:r>
      <w:r>
        <w:rPr>
          <w:rFonts w:hint="cs"/>
          <w:rtl/>
        </w:rPr>
        <w:t xml:space="preserve"> </w:t>
      </w:r>
      <w:r w:rsidRPr="00B81A24">
        <w:rPr>
          <w:rtl/>
        </w:rPr>
        <w:t xml:space="preserve">אדם </w:t>
      </w:r>
      <w:bookmarkStart w:id="16679" w:name="_ETM_Q51_221741"/>
      <w:bookmarkEnd w:id="16679"/>
      <w:r>
        <w:rPr>
          <w:rFonts w:hint="cs"/>
          <w:rtl/>
        </w:rPr>
        <w:t>התראה</w:t>
      </w:r>
      <w:r w:rsidR="00D111BF">
        <w:rPr>
          <w:rFonts w:hint="cs"/>
          <w:rtl/>
        </w:rPr>
        <w:t>:</w:t>
      </w:r>
      <w:r w:rsidRPr="00B81A24">
        <w:rPr>
          <w:rtl/>
        </w:rPr>
        <w:t xml:space="preserve"> אנחנו רוצים להוציא אותך מההסדר הזה כי יש </w:t>
      </w:r>
      <w:r>
        <w:rPr>
          <w:rFonts w:hint="cs"/>
          <w:rtl/>
        </w:rPr>
        <w:t xml:space="preserve">נגדך </w:t>
      </w:r>
      <w:bookmarkStart w:id="16680" w:name="_ETM_Q51_225612"/>
      <w:bookmarkEnd w:id="16680"/>
      <w:r w:rsidRPr="00B81A24">
        <w:rPr>
          <w:rtl/>
        </w:rPr>
        <w:t>טענות כאלה וכאלה</w:t>
      </w:r>
      <w:bookmarkStart w:id="16681" w:name="_ETM_Q51_226452"/>
      <w:bookmarkEnd w:id="16681"/>
      <w:r w:rsidR="00D111BF">
        <w:rPr>
          <w:rFonts w:hint="cs"/>
          <w:rtl/>
        </w:rPr>
        <w:t>.</w:t>
      </w:r>
      <w:r w:rsidRPr="00B81A24">
        <w:rPr>
          <w:rtl/>
        </w:rPr>
        <w:t xml:space="preserve"> </w:t>
      </w:r>
      <w:r w:rsidR="00D111BF">
        <w:rPr>
          <w:rFonts w:hint="cs"/>
          <w:rtl/>
        </w:rPr>
        <w:t>ה</w:t>
      </w:r>
      <w:r w:rsidRPr="00B81A24">
        <w:rPr>
          <w:rtl/>
        </w:rPr>
        <w:t>בן</w:t>
      </w:r>
      <w:r>
        <w:rPr>
          <w:rFonts w:hint="cs"/>
          <w:rtl/>
        </w:rPr>
        <w:t xml:space="preserve"> </w:t>
      </w:r>
      <w:r w:rsidRPr="00B81A24">
        <w:rPr>
          <w:rtl/>
        </w:rPr>
        <w:t>אדם יוכל לערער</w:t>
      </w:r>
      <w:bookmarkStart w:id="16682" w:name="_ETM_Q51_228011"/>
      <w:bookmarkEnd w:id="16682"/>
      <w:r>
        <w:rPr>
          <w:rFonts w:hint="cs"/>
          <w:rtl/>
        </w:rPr>
        <w:t>,</w:t>
      </w:r>
      <w:r w:rsidRPr="00B81A24">
        <w:rPr>
          <w:rtl/>
        </w:rPr>
        <w:t xml:space="preserve"> יוכל להתמודד עם הטענות</w:t>
      </w:r>
      <w:r>
        <w:rPr>
          <w:rFonts w:hint="cs"/>
          <w:rtl/>
        </w:rPr>
        <w:t>.</w:t>
      </w:r>
      <w:bookmarkStart w:id="16683" w:name="_ETM_Q51_229091"/>
      <w:bookmarkEnd w:id="16683"/>
      <w:r w:rsidRPr="00B81A24">
        <w:rPr>
          <w:rtl/>
        </w:rPr>
        <w:t xml:space="preserve"> </w:t>
      </w:r>
      <w:r>
        <w:rPr>
          <w:rFonts w:hint="cs"/>
          <w:rtl/>
        </w:rPr>
        <w:t>עוד פעם, אדונ</w:t>
      </w:r>
      <w:r w:rsidRPr="00B81A24">
        <w:rPr>
          <w:rtl/>
        </w:rPr>
        <w:t>י עו</w:t>
      </w:r>
      <w:r>
        <w:rPr>
          <w:rFonts w:hint="cs"/>
          <w:rtl/>
        </w:rPr>
        <w:t>רך דין</w:t>
      </w:r>
      <w:bookmarkStart w:id="16684" w:name="_ETM_Q51_231651"/>
      <w:bookmarkStart w:id="16685" w:name="_ETM_Q51_230211"/>
      <w:bookmarkStart w:id="16686" w:name="_ETM_Q51_230992"/>
      <w:bookmarkStart w:id="16687" w:name="_ETM_Q51_230291"/>
      <w:bookmarkEnd w:id="16684"/>
      <w:bookmarkEnd w:id="16685"/>
      <w:bookmarkEnd w:id="16686"/>
      <w:bookmarkEnd w:id="16687"/>
      <w:r>
        <w:rPr>
          <w:rFonts w:hint="cs"/>
          <w:rtl/>
        </w:rPr>
        <w:t xml:space="preserve">, </w:t>
      </w:r>
      <w:r w:rsidRPr="00B81A24">
        <w:rPr>
          <w:rtl/>
        </w:rPr>
        <w:t>הוא מבין</w:t>
      </w:r>
      <w:r>
        <w:rPr>
          <w:rFonts w:hint="cs"/>
          <w:rtl/>
        </w:rPr>
        <w:t>.</w:t>
      </w:r>
      <w:r w:rsidRPr="00B81A24">
        <w:rPr>
          <w:rtl/>
        </w:rPr>
        <w:t xml:space="preserve"> </w:t>
      </w:r>
      <w:bookmarkStart w:id="16688" w:name="_ETM_Q51_232541"/>
      <w:bookmarkEnd w:id="16688"/>
      <w:r w:rsidRPr="00B81A24">
        <w:rPr>
          <w:rtl/>
        </w:rPr>
        <w:t>זה המינימום</w:t>
      </w:r>
      <w:r>
        <w:rPr>
          <w:rFonts w:hint="cs"/>
          <w:rtl/>
        </w:rPr>
        <w:t>,</w:t>
      </w:r>
      <w:r w:rsidRPr="00B81A24">
        <w:rPr>
          <w:rtl/>
        </w:rPr>
        <w:t xml:space="preserve"> איז</w:t>
      </w:r>
      <w:r>
        <w:rPr>
          <w:rFonts w:hint="cs"/>
          <w:rtl/>
        </w:rPr>
        <w:t>ו</w:t>
      </w:r>
      <w:r w:rsidRPr="00B81A24">
        <w:rPr>
          <w:rtl/>
        </w:rPr>
        <w:t>שה</w:t>
      </w:r>
      <w:r>
        <w:rPr>
          <w:rFonts w:hint="cs"/>
          <w:rtl/>
        </w:rPr>
        <w:t>י</w:t>
      </w:r>
      <w:r w:rsidRPr="00B81A24">
        <w:rPr>
          <w:rtl/>
        </w:rPr>
        <w:t xml:space="preserve"> זכות שימוע</w:t>
      </w:r>
      <w:r>
        <w:rPr>
          <w:rFonts w:hint="cs"/>
          <w:rtl/>
        </w:rPr>
        <w:t>.</w:t>
      </w:r>
      <w:r w:rsidRPr="00B81A24">
        <w:rPr>
          <w:rtl/>
        </w:rPr>
        <w:t xml:space="preserve"> לא</w:t>
      </w:r>
      <w:r>
        <w:rPr>
          <w:rFonts w:hint="cs"/>
          <w:rtl/>
        </w:rPr>
        <w:t>.</w:t>
      </w:r>
      <w:bookmarkStart w:id="16689" w:name="_ETM_Q51_235271"/>
      <w:bookmarkEnd w:id="16689"/>
      <w:r w:rsidRPr="00B81A24">
        <w:rPr>
          <w:rtl/>
        </w:rPr>
        <w:t xml:space="preserve"> בסופו של דבר</w:t>
      </w:r>
      <w:r>
        <w:rPr>
          <w:rFonts w:hint="cs"/>
          <w:rtl/>
        </w:rPr>
        <w:t>,</w:t>
      </w:r>
      <w:r w:rsidRPr="00B81A24">
        <w:rPr>
          <w:rtl/>
        </w:rPr>
        <w:t xml:space="preserve"> ההתעקשות של יוזמי ההצעה ומי שעמד מאחוריהם</w:t>
      </w:r>
      <w:bookmarkStart w:id="16690" w:name="_ETM_Q51_238062"/>
      <w:bookmarkEnd w:id="16690"/>
      <w:r>
        <w:rPr>
          <w:rFonts w:hint="cs"/>
          <w:rtl/>
        </w:rPr>
        <w:t>,</w:t>
      </w:r>
      <w:r w:rsidRPr="00B81A24">
        <w:rPr>
          <w:rtl/>
        </w:rPr>
        <w:t xml:space="preserve"> נציגי אותה ועדת רבנים</w:t>
      </w:r>
      <w:r>
        <w:rPr>
          <w:rFonts w:hint="cs"/>
          <w:rtl/>
        </w:rPr>
        <w:t>,</w:t>
      </w:r>
      <w:r w:rsidRPr="00B81A24">
        <w:rPr>
          <w:rtl/>
        </w:rPr>
        <w:t xml:space="preserve"> הביאו לכך שבסופו של דבר אמרו</w:t>
      </w:r>
      <w:r w:rsidR="00D111BF">
        <w:rPr>
          <w:rFonts w:hint="cs"/>
          <w:rtl/>
        </w:rPr>
        <w:t>:</w:t>
      </w:r>
      <w:r w:rsidRPr="00B81A24">
        <w:rPr>
          <w:rtl/>
        </w:rPr>
        <w:t xml:space="preserve"> אנח</w:t>
      </w:r>
      <w:bookmarkStart w:id="16691" w:name="_ETM_Q51_243922"/>
      <w:bookmarkEnd w:id="16691"/>
      <w:r w:rsidRPr="00B81A24">
        <w:rPr>
          <w:rtl/>
        </w:rPr>
        <w:t>נו קודם מוחקים את הבן-אדם באופן מ</w:t>
      </w:r>
      <w:r>
        <w:rPr>
          <w:rFonts w:hint="cs"/>
          <w:rtl/>
        </w:rPr>
        <w:t>י</w:t>
      </w:r>
      <w:r w:rsidRPr="00B81A24">
        <w:rPr>
          <w:rtl/>
        </w:rPr>
        <w:t>י</w:t>
      </w:r>
      <w:bookmarkStart w:id="16692" w:name="_ETM_Q51_249166"/>
      <w:bookmarkStart w:id="16693" w:name="_ETM_Q51_249244"/>
      <w:bookmarkStart w:id="16694" w:name="_ETM_Q51_250815"/>
      <w:bookmarkStart w:id="16695" w:name="_ETM_Q51_250885"/>
      <w:bookmarkEnd w:id="16692"/>
      <w:bookmarkEnd w:id="16693"/>
      <w:bookmarkEnd w:id="16694"/>
      <w:bookmarkEnd w:id="16695"/>
      <w:r w:rsidRPr="00B81A24">
        <w:rPr>
          <w:rtl/>
        </w:rPr>
        <w:t>די</w:t>
      </w:r>
      <w:r>
        <w:rPr>
          <w:rFonts w:hint="cs"/>
          <w:rtl/>
        </w:rPr>
        <w:t>,</w:t>
      </w:r>
      <w:r w:rsidRPr="00B81A24">
        <w:rPr>
          <w:rtl/>
        </w:rPr>
        <w:t xml:space="preserve"> </w:t>
      </w:r>
      <w:r>
        <w:rPr>
          <w:rFonts w:hint="cs"/>
          <w:rtl/>
        </w:rPr>
        <w:t xml:space="preserve">הוא </w:t>
      </w:r>
      <w:bookmarkStart w:id="16696" w:name="_ETM_Q51_246842"/>
      <w:bookmarkEnd w:id="16696"/>
      <w:r w:rsidRPr="00B81A24">
        <w:rPr>
          <w:rtl/>
        </w:rPr>
        <w:t xml:space="preserve">מקבל הודעה </w:t>
      </w:r>
      <w:r>
        <w:rPr>
          <w:rFonts w:hint="cs"/>
          <w:rtl/>
        </w:rPr>
        <w:t>על</w:t>
      </w:r>
      <w:r w:rsidRPr="00B81A24">
        <w:rPr>
          <w:rtl/>
        </w:rPr>
        <w:t xml:space="preserve"> זה שמח</w:t>
      </w:r>
      <w:r>
        <w:rPr>
          <w:rFonts w:hint="cs"/>
          <w:rtl/>
        </w:rPr>
        <w:t>ק</w:t>
      </w:r>
      <w:r w:rsidRPr="00B81A24">
        <w:rPr>
          <w:rtl/>
        </w:rPr>
        <w:t>ו</w:t>
      </w:r>
      <w:r>
        <w:rPr>
          <w:rFonts w:hint="cs"/>
          <w:rtl/>
        </w:rPr>
        <w:t xml:space="preserve"> אותו</w:t>
      </w:r>
      <w:bookmarkStart w:id="16697" w:name="_ETM_Q51_249972"/>
      <w:bookmarkEnd w:id="16697"/>
      <w:r>
        <w:rPr>
          <w:rFonts w:hint="cs"/>
          <w:rtl/>
        </w:rPr>
        <w:t>.</w:t>
      </w:r>
      <w:r w:rsidRPr="00B81A24">
        <w:rPr>
          <w:rtl/>
        </w:rPr>
        <w:t xml:space="preserve"> כאילו בי</w:t>
      </w:r>
      <w:r>
        <w:rPr>
          <w:rFonts w:hint="cs"/>
          <w:rtl/>
        </w:rPr>
        <w:t>י,</w:t>
      </w:r>
      <w:r w:rsidRPr="00B81A24">
        <w:rPr>
          <w:rtl/>
        </w:rPr>
        <w:t xml:space="preserve"> פחות או יותר</w:t>
      </w:r>
      <w:bookmarkStart w:id="16698" w:name="_ETM_Q51_248952"/>
      <w:bookmarkEnd w:id="16698"/>
      <w:r w:rsidRPr="00B81A24">
        <w:rPr>
          <w:rtl/>
        </w:rPr>
        <w:t xml:space="preserve"> אומרים לו</w:t>
      </w:r>
      <w:r w:rsidR="00D111BF">
        <w:rPr>
          <w:rFonts w:hint="cs"/>
          <w:rtl/>
        </w:rPr>
        <w:t>:</w:t>
      </w:r>
      <w:r w:rsidRPr="00B81A24">
        <w:rPr>
          <w:rtl/>
        </w:rPr>
        <w:t xml:space="preserve"> אתה עף החוצה</w:t>
      </w:r>
      <w:r>
        <w:rPr>
          <w:rFonts w:hint="cs"/>
          <w:rtl/>
        </w:rPr>
        <w:t>.</w:t>
      </w:r>
      <w:bookmarkStart w:id="16699" w:name="_ETM_Q51_254293"/>
      <w:bookmarkEnd w:id="16699"/>
      <w:r>
        <w:rPr>
          <w:rFonts w:hint="cs"/>
          <w:rtl/>
        </w:rPr>
        <w:t xml:space="preserve"> </w:t>
      </w:r>
      <w:bookmarkStart w:id="16700" w:name="_ETM_Q51_254368"/>
      <w:bookmarkStart w:id="16701" w:name="_ETM_Q51_254452"/>
      <w:bookmarkStart w:id="16702" w:name="_ETM_Q51_254548"/>
      <w:bookmarkEnd w:id="16700"/>
      <w:bookmarkEnd w:id="16701"/>
      <w:bookmarkEnd w:id="16702"/>
      <w:r w:rsidRPr="00B81A24">
        <w:rPr>
          <w:rtl/>
        </w:rPr>
        <w:t>ואז הוא צריך ללכת ולנסות להבין למה ב</w:t>
      </w:r>
      <w:r>
        <w:rPr>
          <w:rFonts w:hint="cs"/>
          <w:rtl/>
        </w:rPr>
        <w:t>כ</w:t>
      </w:r>
      <w:r w:rsidRPr="00B81A24">
        <w:rPr>
          <w:rtl/>
        </w:rPr>
        <w:t>לל מחקו</w:t>
      </w:r>
      <w:r w:rsidR="00D111BF">
        <w:rPr>
          <w:rFonts w:hint="cs"/>
          <w:rtl/>
        </w:rPr>
        <w:t>, כש</w:t>
      </w:r>
      <w:r w:rsidRPr="00B81A24">
        <w:rPr>
          <w:rtl/>
        </w:rPr>
        <w:t>ל</w:t>
      </w:r>
      <w:r>
        <w:rPr>
          <w:rFonts w:hint="cs"/>
          <w:rtl/>
        </w:rPr>
        <w:t>א</w:t>
      </w:r>
      <w:bookmarkStart w:id="16703" w:name="_ETM_Q51_256553"/>
      <w:bookmarkEnd w:id="16703"/>
      <w:r w:rsidRPr="00B81A24">
        <w:rPr>
          <w:rtl/>
        </w:rPr>
        <w:t xml:space="preserve"> אומרים לו מה היו הטענות נגדו</w:t>
      </w:r>
      <w:bookmarkStart w:id="16704" w:name="_ETM_Q51_258792"/>
      <w:bookmarkStart w:id="16705" w:name="_ETM_Q51_259792"/>
      <w:bookmarkEnd w:id="16704"/>
      <w:bookmarkEnd w:id="16705"/>
      <w:r w:rsidR="00D111BF">
        <w:rPr>
          <w:rFonts w:hint="cs"/>
          <w:rtl/>
        </w:rPr>
        <w:t>,</w:t>
      </w:r>
      <w:r>
        <w:rPr>
          <w:rFonts w:hint="cs"/>
          <w:rtl/>
        </w:rPr>
        <w:t xml:space="preserve"> </w:t>
      </w:r>
      <w:r w:rsidRPr="00B81A24">
        <w:rPr>
          <w:rtl/>
        </w:rPr>
        <w:t>לנסות להבין מה היו הטענות</w:t>
      </w:r>
      <w:r w:rsidR="00D111BF">
        <w:rPr>
          <w:rFonts w:hint="cs"/>
          <w:rtl/>
        </w:rPr>
        <w:t xml:space="preserve"> </w:t>
      </w:r>
      <w:r w:rsidR="00D111BF">
        <w:rPr>
          <w:rFonts w:hint="eastAsia"/>
          <w:rtl/>
        </w:rPr>
        <w:t>–</w:t>
      </w:r>
      <w:r w:rsidR="00D111BF">
        <w:rPr>
          <w:rFonts w:hint="cs"/>
          <w:rtl/>
        </w:rPr>
        <w:t xml:space="preserve"> </w:t>
      </w:r>
      <w:r>
        <w:rPr>
          <w:rFonts w:hint="cs"/>
          <w:rtl/>
        </w:rPr>
        <w:t>אני מסיים, אדוני היושב-ראש –</w:t>
      </w:r>
      <w:r w:rsidRPr="00B81A24">
        <w:rPr>
          <w:rtl/>
        </w:rPr>
        <w:t xml:space="preserve"> ואז יש פרק זמן ארוך עד ש</w:t>
      </w:r>
      <w:bookmarkStart w:id="16706" w:name="_ETM_Q51_262032"/>
      <w:bookmarkEnd w:id="16706"/>
      <w:r>
        <w:rPr>
          <w:rFonts w:hint="cs"/>
          <w:rtl/>
        </w:rPr>
        <w:t>מותר</w:t>
      </w:r>
      <w:r w:rsidRPr="00B81A24">
        <w:rPr>
          <w:rtl/>
        </w:rPr>
        <w:t xml:space="preserve"> לענות</w:t>
      </w:r>
      <w:r>
        <w:rPr>
          <w:rFonts w:hint="cs"/>
          <w:rtl/>
        </w:rPr>
        <w:t xml:space="preserve"> לו מה הטענות</w:t>
      </w:r>
      <w:bookmarkStart w:id="16707" w:name="_ETM_Q51_266892"/>
      <w:bookmarkEnd w:id="16707"/>
      <w:r>
        <w:rPr>
          <w:rFonts w:hint="cs"/>
          <w:rtl/>
        </w:rPr>
        <w:t>.</w:t>
      </w:r>
      <w:r w:rsidRPr="00B81A24">
        <w:rPr>
          <w:rtl/>
        </w:rPr>
        <w:t xml:space="preserve"> ואז הוא צריך לערער על זה</w:t>
      </w:r>
      <w:r>
        <w:rPr>
          <w:rFonts w:hint="cs"/>
          <w:rtl/>
        </w:rPr>
        <w:t>,</w:t>
      </w:r>
      <w:r w:rsidRPr="00B81A24">
        <w:rPr>
          <w:rtl/>
        </w:rPr>
        <w:t xml:space="preserve"> ואם זה לא </w:t>
      </w:r>
      <w:bookmarkStart w:id="16708" w:name="_ETM_Q51_268722"/>
      <w:bookmarkEnd w:id="16708"/>
      <w:r w:rsidRPr="00B81A24">
        <w:rPr>
          <w:rtl/>
        </w:rPr>
        <w:t>הלך</w:t>
      </w:r>
      <w:r>
        <w:rPr>
          <w:rFonts w:hint="cs"/>
          <w:rtl/>
        </w:rPr>
        <w:t>,</w:t>
      </w:r>
      <w:r w:rsidRPr="00B81A24">
        <w:rPr>
          <w:rtl/>
        </w:rPr>
        <w:t xml:space="preserve"> הוא יכול לער</w:t>
      </w:r>
      <w:bookmarkStart w:id="16709" w:name="_ETM_Q51_270512"/>
      <w:bookmarkEnd w:id="16709"/>
      <w:r>
        <w:rPr>
          <w:rFonts w:hint="cs"/>
          <w:rtl/>
        </w:rPr>
        <w:t>ער</w:t>
      </w:r>
      <w:r w:rsidRPr="00B81A24">
        <w:rPr>
          <w:rtl/>
        </w:rPr>
        <w:t xml:space="preserve"> למשרד התקשורת</w:t>
      </w:r>
      <w:r>
        <w:rPr>
          <w:rFonts w:hint="cs"/>
          <w:rtl/>
        </w:rPr>
        <w:t>.</w:t>
      </w:r>
      <w:r w:rsidRPr="00B81A24">
        <w:rPr>
          <w:rtl/>
        </w:rPr>
        <w:t xml:space="preserve"> </w:t>
      </w:r>
      <w:r>
        <w:rPr>
          <w:rFonts w:hint="cs"/>
          <w:rtl/>
        </w:rPr>
        <w:t>ייקחו לו</w:t>
      </w:r>
      <w:bookmarkStart w:id="16710" w:name="_ETM_Q51_272022"/>
      <w:bookmarkEnd w:id="16710"/>
      <w:r>
        <w:rPr>
          <w:rFonts w:hint="cs"/>
          <w:rtl/>
        </w:rPr>
        <w:t xml:space="preserve"> </w:t>
      </w:r>
      <w:r w:rsidRPr="00B81A24">
        <w:rPr>
          <w:rtl/>
        </w:rPr>
        <w:t>בערך חודש</w:t>
      </w:r>
      <w:r>
        <w:rPr>
          <w:rFonts w:hint="cs"/>
          <w:rtl/>
        </w:rPr>
        <w:t>-</w:t>
      </w:r>
      <w:r w:rsidRPr="00B81A24">
        <w:rPr>
          <w:rtl/>
        </w:rPr>
        <w:t>חודשיים לעבור את כל התהליך הזה</w:t>
      </w:r>
      <w:r>
        <w:rPr>
          <w:rFonts w:hint="cs"/>
          <w:rtl/>
        </w:rPr>
        <w:t>,</w:t>
      </w:r>
      <w:r w:rsidRPr="00B81A24">
        <w:rPr>
          <w:rtl/>
        </w:rPr>
        <w:t xml:space="preserve"> </w:t>
      </w:r>
      <w:bookmarkStart w:id="16711" w:name="_ETM_Q51_276342"/>
      <w:bookmarkEnd w:id="16711"/>
      <w:r>
        <w:rPr>
          <w:rFonts w:hint="cs"/>
          <w:rtl/>
        </w:rPr>
        <w:t>ו</w:t>
      </w:r>
      <w:r w:rsidRPr="00B81A24">
        <w:rPr>
          <w:rtl/>
        </w:rPr>
        <w:t>אולי בכלל לא הייתה שום סיבה למחיקה שלו</w:t>
      </w:r>
      <w:r>
        <w:rPr>
          <w:rFonts w:hint="cs"/>
          <w:rtl/>
        </w:rPr>
        <w:t>,</w:t>
      </w:r>
      <w:r w:rsidRPr="00B81A24">
        <w:rPr>
          <w:rtl/>
        </w:rPr>
        <w:t xml:space="preserve"> גם לפי הכללים הנוקשים של אותה מערכת</w:t>
      </w:r>
      <w:r>
        <w:rPr>
          <w:rFonts w:hint="cs"/>
          <w:rtl/>
        </w:rPr>
        <w:t>.</w:t>
      </w:r>
    </w:p>
    <w:p w:rsidR="00923E98" w:rsidRDefault="00923E98" w:rsidP="00CA0EF6">
      <w:pPr>
        <w:rPr>
          <w:rtl/>
        </w:rPr>
      </w:pPr>
      <w:bookmarkStart w:id="16712" w:name="_ETM_Q51_286685"/>
      <w:bookmarkStart w:id="16713" w:name="_ETM_Q51_286752"/>
      <w:bookmarkStart w:id="16714" w:name="_ETM_Q51_286877"/>
      <w:bookmarkEnd w:id="16712"/>
      <w:bookmarkEnd w:id="16713"/>
      <w:bookmarkEnd w:id="16714"/>
    </w:p>
    <w:p w:rsidR="00923E98" w:rsidRDefault="00923E98" w:rsidP="00CA0EF6">
      <w:pPr>
        <w:rPr>
          <w:rtl/>
        </w:rPr>
      </w:pPr>
      <w:bookmarkStart w:id="16715" w:name="_ETM_Q51_286922"/>
      <w:bookmarkStart w:id="16716" w:name="_ETM_Q51_282182"/>
      <w:bookmarkEnd w:id="16715"/>
      <w:bookmarkEnd w:id="16716"/>
      <w:r>
        <w:rPr>
          <w:rFonts w:hint="cs"/>
          <w:rtl/>
        </w:rPr>
        <w:t>מה שהבאתי אלו</w:t>
      </w:r>
      <w:bookmarkStart w:id="16717" w:name="_ETM_Q51_282122"/>
      <w:bookmarkEnd w:id="16717"/>
      <w:r w:rsidRPr="00B81A24">
        <w:rPr>
          <w:rtl/>
        </w:rPr>
        <w:t xml:space="preserve"> רק </w:t>
      </w:r>
      <w:r>
        <w:rPr>
          <w:rFonts w:hint="cs"/>
          <w:rtl/>
        </w:rPr>
        <w:t>שלוש</w:t>
      </w:r>
      <w:r w:rsidRPr="00B81A24">
        <w:rPr>
          <w:rtl/>
        </w:rPr>
        <w:t xml:space="preserve"> דוגמאות</w:t>
      </w:r>
      <w:r>
        <w:rPr>
          <w:rFonts w:hint="cs"/>
          <w:rtl/>
        </w:rPr>
        <w:t>, של</w:t>
      </w:r>
      <w:bookmarkStart w:id="16718" w:name="_ETM_Q51_284132"/>
      <w:bookmarkEnd w:id="16718"/>
      <w:r>
        <w:rPr>
          <w:rFonts w:hint="cs"/>
          <w:rtl/>
        </w:rPr>
        <w:t>ושה</w:t>
      </w:r>
      <w:r w:rsidRPr="00B81A24">
        <w:rPr>
          <w:rtl/>
        </w:rPr>
        <w:t xml:space="preserve"> מצבים אנושיים מאוד שהחוק הזה מייצר</w:t>
      </w:r>
      <w:r>
        <w:rPr>
          <w:rFonts w:hint="cs"/>
          <w:rtl/>
        </w:rPr>
        <w:t>.</w:t>
      </w:r>
      <w:r w:rsidRPr="00B81A24">
        <w:rPr>
          <w:rtl/>
        </w:rPr>
        <w:t xml:space="preserve"> ולכן לצערי</w:t>
      </w:r>
      <w:r>
        <w:rPr>
          <w:rFonts w:hint="cs"/>
          <w:rtl/>
        </w:rPr>
        <w:t xml:space="preserve"> –</w:t>
      </w:r>
      <w:r w:rsidRPr="00B81A24">
        <w:rPr>
          <w:rtl/>
        </w:rPr>
        <w:t xml:space="preserve"> ובזה אני מסיים</w:t>
      </w:r>
      <w:r>
        <w:rPr>
          <w:rFonts w:hint="cs"/>
          <w:rtl/>
        </w:rPr>
        <w:t>,</w:t>
      </w:r>
      <w:r w:rsidRPr="00B81A24">
        <w:rPr>
          <w:rtl/>
        </w:rPr>
        <w:t xml:space="preserve"> אדוני </w:t>
      </w:r>
      <w:r>
        <w:rPr>
          <w:rFonts w:hint="cs"/>
          <w:rtl/>
        </w:rPr>
        <w:t>ה</w:t>
      </w:r>
      <w:r w:rsidRPr="00B81A24">
        <w:rPr>
          <w:rtl/>
        </w:rPr>
        <w:t>יושב-ראש</w:t>
      </w:r>
      <w:bookmarkStart w:id="16719" w:name="_ETM_Q51_290482"/>
      <w:bookmarkEnd w:id="16719"/>
      <w:r>
        <w:rPr>
          <w:rFonts w:hint="cs"/>
          <w:rtl/>
        </w:rPr>
        <w:t xml:space="preserve"> –</w:t>
      </w:r>
      <w:r w:rsidRPr="00B81A24">
        <w:rPr>
          <w:rtl/>
        </w:rPr>
        <w:t xml:space="preserve"> הכנסת </w:t>
      </w:r>
      <w:r>
        <w:rPr>
          <w:rFonts w:hint="cs"/>
          <w:rtl/>
        </w:rPr>
        <w:t>התחילה</w:t>
      </w:r>
      <w:r w:rsidRPr="00B81A24">
        <w:rPr>
          <w:rtl/>
        </w:rPr>
        <w:t xml:space="preserve"> עם רעיון</w:t>
      </w:r>
      <w:bookmarkStart w:id="16720" w:name="_ETM_Q51_292312"/>
      <w:bookmarkEnd w:id="16720"/>
      <w:r>
        <w:rPr>
          <w:rFonts w:hint="cs"/>
          <w:rtl/>
        </w:rPr>
        <w:t xml:space="preserve">, </w:t>
      </w:r>
      <w:r w:rsidRPr="00B81A24">
        <w:rPr>
          <w:rtl/>
        </w:rPr>
        <w:t>כמו שאמרתי</w:t>
      </w:r>
      <w:r>
        <w:rPr>
          <w:rFonts w:hint="cs"/>
          <w:rtl/>
        </w:rPr>
        <w:t>,</w:t>
      </w:r>
      <w:bookmarkStart w:id="16721" w:name="_ETM_Q51_293742"/>
      <w:bookmarkEnd w:id="16721"/>
      <w:r w:rsidRPr="00B81A24">
        <w:rPr>
          <w:rtl/>
        </w:rPr>
        <w:t xml:space="preserve"> </w:t>
      </w:r>
      <w:r>
        <w:rPr>
          <w:rFonts w:hint="cs"/>
          <w:rtl/>
        </w:rPr>
        <w:t>ש</w:t>
      </w:r>
      <w:r w:rsidRPr="00B81A24">
        <w:rPr>
          <w:rtl/>
        </w:rPr>
        <w:t xml:space="preserve">אפשר להבין אותו גם אם לא להזדהות </w:t>
      </w:r>
      <w:r>
        <w:rPr>
          <w:rFonts w:hint="cs"/>
          <w:rtl/>
        </w:rPr>
        <w:t>אית</w:t>
      </w:r>
      <w:bookmarkStart w:id="16722" w:name="_ETM_Q51_296123"/>
      <w:bookmarkEnd w:id="16722"/>
      <w:r>
        <w:rPr>
          <w:rFonts w:hint="cs"/>
          <w:rtl/>
        </w:rPr>
        <w:t>ו</w:t>
      </w:r>
      <w:r>
        <w:rPr>
          <w:rtl/>
        </w:rPr>
        <w:t xml:space="preserve"> באופן אישי</w:t>
      </w:r>
      <w:r>
        <w:rPr>
          <w:rFonts w:hint="cs"/>
          <w:rtl/>
        </w:rPr>
        <w:t>,</w:t>
      </w:r>
      <w:r w:rsidRPr="00B81A24">
        <w:rPr>
          <w:rtl/>
        </w:rPr>
        <w:t xml:space="preserve"> אבל בסוף הוציאה מתחת ידה חקיקה שהיא חקיקה דורסנית מאוד</w:t>
      </w:r>
      <w:r>
        <w:rPr>
          <w:rFonts w:hint="cs"/>
          <w:rtl/>
        </w:rPr>
        <w:t>,</w:t>
      </w:r>
      <w:r w:rsidRPr="00B81A24">
        <w:rPr>
          <w:rtl/>
        </w:rPr>
        <w:t xml:space="preserve"> ש</w:t>
      </w:r>
      <w:bookmarkStart w:id="16723" w:name="_ETM_Q51_302123"/>
      <w:bookmarkEnd w:id="16723"/>
      <w:r w:rsidRPr="00B81A24">
        <w:rPr>
          <w:rtl/>
        </w:rPr>
        <w:t>פוגעת מאוד בזכויות הפרט</w:t>
      </w:r>
      <w:r>
        <w:rPr>
          <w:rFonts w:hint="cs"/>
          <w:rtl/>
        </w:rPr>
        <w:t>,</w:t>
      </w:r>
      <w:r w:rsidRPr="00B81A24">
        <w:rPr>
          <w:rtl/>
        </w:rPr>
        <w:t xml:space="preserve"> ודווקא בראש ו</w:t>
      </w:r>
      <w:r>
        <w:rPr>
          <w:rFonts w:hint="cs"/>
          <w:rtl/>
        </w:rPr>
        <w:t>ב</w:t>
      </w:r>
      <w:r w:rsidRPr="00B81A24">
        <w:rPr>
          <w:rtl/>
        </w:rPr>
        <w:t>ראשונה</w:t>
      </w:r>
      <w:bookmarkStart w:id="16724" w:name="_ETM_Q51_304473"/>
      <w:bookmarkEnd w:id="16724"/>
      <w:r w:rsidRPr="00B81A24">
        <w:rPr>
          <w:rtl/>
        </w:rPr>
        <w:t xml:space="preserve"> בזכויות הפרט של הציבור החרדי</w:t>
      </w:r>
      <w:r>
        <w:rPr>
          <w:rFonts w:hint="cs"/>
          <w:rtl/>
        </w:rPr>
        <w:t>,</w:t>
      </w:r>
      <w:r w:rsidRPr="00B81A24">
        <w:rPr>
          <w:rtl/>
        </w:rPr>
        <w:t xml:space="preserve"> שכביכול בשבילו החקיקה הזאת נעשית</w:t>
      </w:r>
      <w:r>
        <w:rPr>
          <w:rFonts w:hint="cs"/>
          <w:rtl/>
        </w:rPr>
        <w:t>.</w:t>
      </w:r>
      <w:r w:rsidRPr="00B81A24">
        <w:rPr>
          <w:rtl/>
        </w:rPr>
        <w:t xml:space="preserve"> חבל מאוד שזה </w:t>
      </w:r>
      <w:bookmarkStart w:id="16725" w:name="_ETM_Q51_311593"/>
      <w:bookmarkEnd w:id="16725"/>
      <w:r>
        <w:rPr>
          <w:rFonts w:hint="cs"/>
          <w:rtl/>
        </w:rPr>
        <w:t>התוצר,</w:t>
      </w:r>
      <w:r w:rsidRPr="00B81A24">
        <w:rPr>
          <w:rtl/>
        </w:rPr>
        <w:t xml:space="preserve"> ועוד יותר חבל שזה הנושא המרכזי שכ</w:t>
      </w:r>
      <w:bookmarkStart w:id="16726" w:name="_ETM_Q51_315773"/>
      <w:bookmarkEnd w:id="16726"/>
      <w:r w:rsidRPr="00B81A24">
        <w:rPr>
          <w:rtl/>
        </w:rPr>
        <w:t>נסת ישראל בחרה בשבוע הזה לעסוק בו</w:t>
      </w:r>
      <w:r>
        <w:rPr>
          <w:rFonts w:hint="cs"/>
          <w:rtl/>
        </w:rPr>
        <w:t>,</w:t>
      </w:r>
      <w:r w:rsidRPr="00B81A24">
        <w:rPr>
          <w:rtl/>
        </w:rPr>
        <w:t xml:space="preserve"> כאילו חסר</w:t>
      </w:r>
      <w:r>
        <w:rPr>
          <w:rFonts w:hint="cs"/>
          <w:rtl/>
        </w:rPr>
        <w:t>ים</w:t>
      </w:r>
      <w:r w:rsidRPr="00B81A24">
        <w:rPr>
          <w:rtl/>
        </w:rPr>
        <w:t xml:space="preserve"> לנו נושאים אמיתיים</w:t>
      </w:r>
      <w:r>
        <w:rPr>
          <w:rFonts w:hint="cs"/>
          <w:rtl/>
        </w:rPr>
        <w:t>.</w:t>
      </w:r>
      <w:r w:rsidRPr="00B81A24">
        <w:rPr>
          <w:rtl/>
        </w:rPr>
        <w:t xml:space="preserve"> תודה רבה</w:t>
      </w:r>
      <w:r>
        <w:rPr>
          <w:rFonts w:hint="cs"/>
          <w:rtl/>
        </w:rPr>
        <w:t>.</w:t>
      </w:r>
    </w:p>
    <w:p w:rsidR="00923E98" w:rsidRDefault="00923E98" w:rsidP="00CA0EF6">
      <w:pPr>
        <w:rPr>
          <w:rtl/>
        </w:rPr>
      </w:pPr>
    </w:p>
    <w:p w:rsidR="00923E98" w:rsidRDefault="00923E98" w:rsidP="00CA0EF6">
      <w:pPr>
        <w:pStyle w:val="af7"/>
        <w:keepNext/>
        <w:rPr>
          <w:rtl/>
        </w:rPr>
      </w:pPr>
      <w:bookmarkStart w:id="16727" w:name="ET_yor_6593_4"/>
      <w:r w:rsidRPr="00C74D13">
        <w:rPr>
          <w:rStyle w:val="TagStyle"/>
          <w:rtl/>
        </w:rPr>
        <w:t xml:space="preserve"> &lt;&lt; יור &gt;&gt; </w:t>
      </w:r>
      <w:r>
        <w:rPr>
          <w:rtl/>
        </w:rPr>
        <w:t>היו"ר חנוך דב מלביצקי:</w:t>
      </w:r>
      <w:r w:rsidRPr="00C74D13">
        <w:rPr>
          <w:rStyle w:val="TagStyle"/>
          <w:rtl/>
        </w:rPr>
        <w:t xml:space="preserve"> &lt;&lt; יור &gt;&gt;</w:t>
      </w:r>
      <w:r>
        <w:rPr>
          <w:rtl/>
        </w:rPr>
        <w:t xml:space="preserve"> </w:t>
      </w:r>
      <w:bookmarkEnd w:id="16727"/>
    </w:p>
    <w:p w:rsidR="00923E98" w:rsidRDefault="00923E98" w:rsidP="00CA0EF6">
      <w:pPr>
        <w:rPr>
          <w:rtl/>
          <w:lang w:eastAsia="he-IL"/>
        </w:rPr>
      </w:pPr>
    </w:p>
    <w:p w:rsidR="00923E98" w:rsidRDefault="00923E98" w:rsidP="00CA0EF6">
      <w:pPr>
        <w:rPr>
          <w:rtl/>
        </w:rPr>
      </w:pPr>
      <w:bookmarkStart w:id="16728" w:name="_ETM_Q51_322683"/>
      <w:bookmarkEnd w:id="16728"/>
      <w:r w:rsidRPr="00B81A24">
        <w:rPr>
          <w:rtl/>
        </w:rPr>
        <w:t>תודה</w:t>
      </w:r>
      <w:r>
        <w:rPr>
          <w:rFonts w:hint="cs"/>
          <w:rtl/>
        </w:rPr>
        <w:t>.</w:t>
      </w:r>
      <w:r w:rsidRPr="00B81A24">
        <w:rPr>
          <w:rtl/>
        </w:rPr>
        <w:t xml:space="preserve"> חברת הכנסת </w:t>
      </w:r>
      <w:r>
        <w:rPr>
          <w:rFonts w:hint="cs"/>
          <w:rtl/>
        </w:rPr>
        <w:t>טל מי</w:t>
      </w:r>
      <w:r w:rsidRPr="00B81A24">
        <w:rPr>
          <w:rtl/>
        </w:rPr>
        <w:t>רון</w:t>
      </w:r>
      <w:r>
        <w:rPr>
          <w:rFonts w:hint="cs"/>
          <w:rtl/>
        </w:rPr>
        <w:t>.</w:t>
      </w:r>
    </w:p>
    <w:p w:rsidR="00923E98" w:rsidRDefault="00923E98" w:rsidP="00CA0EF6">
      <w:pPr>
        <w:rPr>
          <w:rtl/>
        </w:rPr>
      </w:pPr>
      <w:bookmarkStart w:id="16729" w:name="_ETM_Q51_332254"/>
      <w:bookmarkStart w:id="16730" w:name="_ETM_Q51_332300"/>
      <w:bookmarkStart w:id="16731" w:name="_ETM_Q51_334494"/>
      <w:bookmarkEnd w:id="16729"/>
      <w:bookmarkEnd w:id="16730"/>
      <w:bookmarkEnd w:id="16731"/>
    </w:p>
    <w:p w:rsidR="00923E98" w:rsidRDefault="00923E98" w:rsidP="00CA0EF6">
      <w:pPr>
        <w:pStyle w:val="a4"/>
        <w:keepNext/>
        <w:rPr>
          <w:rtl/>
        </w:rPr>
      </w:pPr>
      <w:bookmarkStart w:id="16732" w:name="ET_speaker_6507_5"/>
      <w:r w:rsidRPr="00C74D13">
        <w:rPr>
          <w:rStyle w:val="TagStyle"/>
          <w:rtl/>
        </w:rPr>
        <w:t xml:space="preserve"> &lt;&lt; דובר &gt;&gt; </w:t>
      </w:r>
      <w:bookmarkStart w:id="16733" w:name="_Toc172749464"/>
      <w:bookmarkStart w:id="16734" w:name="_Toc173068996"/>
      <w:bookmarkStart w:id="16735" w:name="_Toc202703875"/>
      <w:r>
        <w:rPr>
          <w:rtl/>
        </w:rPr>
        <w:t>שלי טל מירון (יש עתיד):</w:t>
      </w:r>
      <w:bookmarkEnd w:id="16733"/>
      <w:bookmarkEnd w:id="16734"/>
      <w:bookmarkEnd w:id="16735"/>
      <w:r w:rsidRPr="00C74D13">
        <w:rPr>
          <w:rStyle w:val="TagStyle"/>
          <w:rtl/>
        </w:rPr>
        <w:t xml:space="preserve"> &lt;&lt; דובר &gt;&gt;</w:t>
      </w:r>
      <w:r>
        <w:rPr>
          <w:rtl/>
        </w:rPr>
        <w:t xml:space="preserve"> </w:t>
      </w:r>
      <w:bookmarkEnd w:id="16732"/>
    </w:p>
    <w:p w:rsidR="00923E98" w:rsidRDefault="00923E98" w:rsidP="00CA0EF6">
      <w:pPr>
        <w:rPr>
          <w:rtl/>
          <w:lang w:eastAsia="he-IL"/>
        </w:rPr>
      </w:pPr>
    </w:p>
    <w:p w:rsidR="00923E98" w:rsidRDefault="00923E98" w:rsidP="00D111BF">
      <w:pPr>
        <w:rPr>
          <w:rtl/>
        </w:rPr>
      </w:pPr>
      <w:bookmarkStart w:id="16736" w:name="_ETM_Q51_335255"/>
      <w:bookmarkStart w:id="16737" w:name="_ETM_Q51_335352"/>
      <w:bookmarkStart w:id="16738" w:name="_ETM_Q51_335581"/>
      <w:bookmarkStart w:id="16739" w:name="_ETM_Q51_332413"/>
      <w:bookmarkStart w:id="16740" w:name="_ETM_Q51_332518"/>
      <w:bookmarkEnd w:id="16736"/>
      <w:bookmarkEnd w:id="16737"/>
      <w:bookmarkEnd w:id="16738"/>
      <w:bookmarkEnd w:id="16739"/>
      <w:bookmarkEnd w:id="16740"/>
      <w:r w:rsidRPr="00B81A24">
        <w:rPr>
          <w:rtl/>
        </w:rPr>
        <w:t>תודה רבה</w:t>
      </w:r>
      <w:r>
        <w:rPr>
          <w:rFonts w:hint="cs"/>
          <w:rtl/>
        </w:rPr>
        <w:t>,</w:t>
      </w:r>
      <w:r w:rsidRPr="00B81A24">
        <w:rPr>
          <w:rtl/>
        </w:rPr>
        <w:t xml:space="preserve"> אדוני היושב</w:t>
      </w:r>
      <w:r>
        <w:rPr>
          <w:rFonts w:hint="cs"/>
          <w:rtl/>
        </w:rPr>
        <w:t xml:space="preserve"> ב</w:t>
      </w:r>
      <w:r w:rsidRPr="00B81A24">
        <w:rPr>
          <w:rtl/>
        </w:rPr>
        <w:t>ראש</w:t>
      </w:r>
      <w:r>
        <w:rPr>
          <w:rFonts w:hint="cs"/>
          <w:rtl/>
        </w:rPr>
        <w:t>.</w:t>
      </w:r>
      <w:r w:rsidRPr="00B81A24">
        <w:rPr>
          <w:rtl/>
        </w:rPr>
        <w:t xml:space="preserve"> חבריי חברי הכנסת</w:t>
      </w:r>
      <w:r>
        <w:rPr>
          <w:rFonts w:hint="cs"/>
          <w:rtl/>
        </w:rPr>
        <w:t>,</w:t>
      </w:r>
      <w:r w:rsidRPr="00B81A24">
        <w:rPr>
          <w:rtl/>
        </w:rPr>
        <w:t xml:space="preserve"> מה לא קלקלתם</w:t>
      </w:r>
      <w:r>
        <w:rPr>
          <w:rFonts w:hint="cs"/>
          <w:rtl/>
        </w:rPr>
        <w:t>?</w:t>
      </w:r>
      <w:bookmarkStart w:id="16741" w:name="_ETM_Q51_366233"/>
      <w:bookmarkEnd w:id="16741"/>
      <w:r w:rsidRPr="00B81A24">
        <w:rPr>
          <w:rtl/>
        </w:rPr>
        <w:t xml:space="preserve"> על מי לא לכלכתם</w:t>
      </w:r>
      <w:r>
        <w:rPr>
          <w:rFonts w:hint="cs"/>
          <w:rtl/>
        </w:rPr>
        <w:t>?</w:t>
      </w:r>
      <w:r w:rsidRPr="00B81A24">
        <w:rPr>
          <w:rtl/>
        </w:rPr>
        <w:t xml:space="preserve"> על שוטרים</w:t>
      </w:r>
      <w:r>
        <w:rPr>
          <w:rFonts w:hint="cs"/>
          <w:rtl/>
        </w:rPr>
        <w:t>,</w:t>
      </w:r>
      <w:r w:rsidRPr="00B81A24">
        <w:rPr>
          <w:rtl/>
        </w:rPr>
        <w:t xml:space="preserve"> על שופטים</w:t>
      </w:r>
      <w:r>
        <w:rPr>
          <w:rFonts w:hint="cs"/>
          <w:rtl/>
        </w:rPr>
        <w:t>,</w:t>
      </w:r>
      <w:r w:rsidRPr="00B81A24">
        <w:rPr>
          <w:rtl/>
        </w:rPr>
        <w:t xml:space="preserve"> על חיילים</w:t>
      </w:r>
      <w:r>
        <w:rPr>
          <w:rFonts w:hint="cs"/>
          <w:rtl/>
        </w:rPr>
        <w:t>,</w:t>
      </w:r>
      <w:r w:rsidRPr="00B81A24">
        <w:rPr>
          <w:rtl/>
        </w:rPr>
        <w:t xml:space="preserve"> על מילואימניקים</w:t>
      </w:r>
      <w:r>
        <w:rPr>
          <w:rFonts w:hint="cs"/>
          <w:rtl/>
        </w:rPr>
        <w:t>,</w:t>
      </w:r>
      <w:bookmarkStart w:id="16742" w:name="_ETM_Q51_369753"/>
      <w:bookmarkEnd w:id="16742"/>
      <w:r w:rsidRPr="00B81A24">
        <w:rPr>
          <w:rtl/>
        </w:rPr>
        <w:t xml:space="preserve"> על טייסים</w:t>
      </w:r>
      <w:r>
        <w:rPr>
          <w:rFonts w:hint="cs"/>
          <w:rtl/>
        </w:rPr>
        <w:t>,</w:t>
      </w:r>
      <w:r w:rsidRPr="00B81A24">
        <w:rPr>
          <w:rtl/>
        </w:rPr>
        <w:t xml:space="preserve"> על הייטקיסטים</w:t>
      </w:r>
      <w:r>
        <w:rPr>
          <w:rFonts w:hint="cs"/>
          <w:rtl/>
        </w:rPr>
        <w:t>,</w:t>
      </w:r>
      <w:r w:rsidRPr="00B81A24">
        <w:rPr>
          <w:rtl/>
        </w:rPr>
        <w:t xml:space="preserve"> על עיתונאים</w:t>
      </w:r>
      <w:r>
        <w:rPr>
          <w:rFonts w:hint="cs"/>
          <w:rtl/>
        </w:rPr>
        <w:t>,</w:t>
      </w:r>
      <w:r w:rsidRPr="00B81A24">
        <w:rPr>
          <w:rtl/>
        </w:rPr>
        <w:t xml:space="preserve"> </w:t>
      </w:r>
      <w:r>
        <w:rPr>
          <w:rFonts w:hint="cs"/>
          <w:rtl/>
        </w:rPr>
        <w:t>ע</w:t>
      </w:r>
      <w:r w:rsidRPr="00B81A24">
        <w:rPr>
          <w:rtl/>
        </w:rPr>
        <w:t>ל אינטלקטואלים ומדענים</w:t>
      </w:r>
      <w:bookmarkStart w:id="16743" w:name="_ETM_Q51_372813"/>
      <w:bookmarkEnd w:id="16743"/>
      <w:r>
        <w:rPr>
          <w:rFonts w:hint="cs"/>
          <w:rtl/>
        </w:rPr>
        <w:t>,</w:t>
      </w:r>
      <w:r w:rsidRPr="00B81A24">
        <w:rPr>
          <w:rtl/>
        </w:rPr>
        <w:t xml:space="preserve"> על סטודנטים</w:t>
      </w:r>
      <w:r>
        <w:rPr>
          <w:rFonts w:hint="cs"/>
          <w:rtl/>
        </w:rPr>
        <w:t>,</w:t>
      </w:r>
      <w:r w:rsidRPr="00B81A24">
        <w:rPr>
          <w:rtl/>
        </w:rPr>
        <w:t xml:space="preserve"> על נשים</w:t>
      </w:r>
      <w:r>
        <w:rPr>
          <w:rFonts w:hint="cs"/>
          <w:rtl/>
        </w:rPr>
        <w:t>,</w:t>
      </w:r>
      <w:r w:rsidRPr="00B81A24">
        <w:rPr>
          <w:rtl/>
        </w:rPr>
        <w:t xml:space="preserve"> על ילדים</w:t>
      </w:r>
      <w:r>
        <w:rPr>
          <w:rFonts w:hint="cs"/>
          <w:rtl/>
        </w:rPr>
        <w:t>,</w:t>
      </w:r>
      <w:r w:rsidRPr="00B81A24">
        <w:rPr>
          <w:rtl/>
        </w:rPr>
        <w:t xml:space="preserve"> על דתיים</w:t>
      </w:r>
      <w:r>
        <w:rPr>
          <w:rFonts w:hint="cs"/>
          <w:rtl/>
        </w:rPr>
        <w:t>,</w:t>
      </w:r>
      <w:r w:rsidRPr="00B81A24">
        <w:rPr>
          <w:rtl/>
        </w:rPr>
        <w:t xml:space="preserve"> על חרדים</w:t>
      </w:r>
      <w:r>
        <w:rPr>
          <w:rFonts w:hint="cs"/>
          <w:rtl/>
        </w:rPr>
        <w:t>,</w:t>
      </w:r>
      <w:bookmarkStart w:id="16744" w:name="_ETM_Q51_378964"/>
      <w:bookmarkEnd w:id="16744"/>
      <w:r w:rsidRPr="00B81A24">
        <w:rPr>
          <w:rtl/>
        </w:rPr>
        <w:t xml:space="preserve"> על מזרחים</w:t>
      </w:r>
      <w:r>
        <w:rPr>
          <w:rFonts w:hint="cs"/>
          <w:rtl/>
        </w:rPr>
        <w:t>,</w:t>
      </w:r>
      <w:r w:rsidRPr="00B81A24">
        <w:rPr>
          <w:rtl/>
        </w:rPr>
        <w:t xml:space="preserve"> על אשכנזים</w:t>
      </w:r>
      <w:r>
        <w:rPr>
          <w:rFonts w:hint="cs"/>
          <w:rtl/>
        </w:rPr>
        <w:t>,</w:t>
      </w:r>
      <w:r w:rsidRPr="00B81A24">
        <w:rPr>
          <w:rtl/>
        </w:rPr>
        <w:t xml:space="preserve"> על שמאלנים</w:t>
      </w:r>
      <w:r>
        <w:rPr>
          <w:rFonts w:hint="cs"/>
          <w:rtl/>
        </w:rPr>
        <w:t>,</w:t>
      </w:r>
      <w:bookmarkStart w:id="16745" w:name="_ETM_Q51_381384"/>
      <w:bookmarkEnd w:id="16745"/>
      <w:r w:rsidRPr="00B81A24">
        <w:rPr>
          <w:rtl/>
        </w:rPr>
        <w:t xml:space="preserve"> על ימנים</w:t>
      </w:r>
      <w:r>
        <w:rPr>
          <w:rFonts w:hint="cs"/>
          <w:rtl/>
        </w:rPr>
        <w:t>,</w:t>
      </w:r>
      <w:r w:rsidRPr="00B81A24">
        <w:rPr>
          <w:rtl/>
        </w:rPr>
        <w:t xml:space="preserve"> על מתנחלים</w:t>
      </w:r>
      <w:r>
        <w:rPr>
          <w:rFonts w:hint="cs"/>
          <w:rtl/>
        </w:rPr>
        <w:t>,</w:t>
      </w:r>
      <w:r w:rsidRPr="00B81A24">
        <w:rPr>
          <w:rtl/>
        </w:rPr>
        <w:t xml:space="preserve"> על תושבי תל אביב</w:t>
      </w:r>
      <w:r>
        <w:rPr>
          <w:rFonts w:hint="cs"/>
          <w:rtl/>
        </w:rPr>
        <w:t>,</w:t>
      </w:r>
      <w:bookmarkStart w:id="16746" w:name="_ETM_Q51_383874"/>
      <w:bookmarkEnd w:id="16746"/>
      <w:r w:rsidRPr="00B81A24">
        <w:rPr>
          <w:rtl/>
        </w:rPr>
        <w:t xml:space="preserve"> על </w:t>
      </w:r>
      <w:r>
        <w:rPr>
          <w:rFonts w:hint="cs"/>
          <w:rtl/>
        </w:rPr>
        <w:t>ע</w:t>
      </w:r>
      <w:r w:rsidRPr="00B81A24">
        <w:rPr>
          <w:rtl/>
        </w:rPr>
        <w:t>שירים</w:t>
      </w:r>
      <w:r>
        <w:rPr>
          <w:rFonts w:hint="cs"/>
          <w:rtl/>
        </w:rPr>
        <w:t>,</w:t>
      </w:r>
      <w:r w:rsidRPr="00B81A24">
        <w:rPr>
          <w:rtl/>
        </w:rPr>
        <w:t xml:space="preserve"> על עניים</w:t>
      </w:r>
      <w:r>
        <w:rPr>
          <w:rFonts w:hint="cs"/>
          <w:rtl/>
        </w:rPr>
        <w:t>,</w:t>
      </w:r>
      <w:bookmarkStart w:id="16747" w:name="_ETM_Q51_385894"/>
      <w:bookmarkEnd w:id="16747"/>
      <w:r w:rsidRPr="00B81A24">
        <w:rPr>
          <w:rtl/>
        </w:rPr>
        <w:t xml:space="preserve"> על כל מי שחי פה ומתנגד לסטיות הדיקטטוריות שלכם</w:t>
      </w:r>
      <w:r>
        <w:rPr>
          <w:rFonts w:hint="cs"/>
          <w:rtl/>
        </w:rPr>
        <w:t>.</w:t>
      </w:r>
      <w:bookmarkStart w:id="16748" w:name="_ETM_Q51_390851"/>
      <w:bookmarkStart w:id="16749" w:name="_ETM_Q51_390928"/>
      <w:bookmarkStart w:id="16750" w:name="_ETM_Q51_391011"/>
      <w:bookmarkStart w:id="16751" w:name="_ETM_Q51_391067"/>
      <w:bookmarkEnd w:id="16748"/>
      <w:bookmarkEnd w:id="16749"/>
      <w:bookmarkEnd w:id="16750"/>
      <w:bookmarkEnd w:id="16751"/>
      <w:r w:rsidR="00D111BF">
        <w:rPr>
          <w:rFonts w:hint="cs"/>
          <w:rtl/>
        </w:rPr>
        <w:t xml:space="preserve"> </w:t>
      </w:r>
      <w:r w:rsidRPr="00B81A24">
        <w:rPr>
          <w:rtl/>
        </w:rPr>
        <w:t>תחת ההוראות שלכם נפצעו פה אזרחים תמימים מכל מגזר ובכל גיל</w:t>
      </w:r>
      <w:r>
        <w:rPr>
          <w:rFonts w:hint="cs"/>
          <w:rtl/>
        </w:rPr>
        <w:t>.</w:t>
      </w:r>
      <w:r w:rsidRPr="00B81A24">
        <w:rPr>
          <w:rtl/>
        </w:rPr>
        <w:t xml:space="preserve"> הבאתם את מדינת ישראל לסי</w:t>
      </w:r>
      <w:r>
        <w:rPr>
          <w:rFonts w:hint="cs"/>
          <w:rtl/>
        </w:rPr>
        <w:t>פ</w:t>
      </w:r>
      <w:r w:rsidRPr="00B81A24">
        <w:rPr>
          <w:rtl/>
        </w:rPr>
        <w:t>ה של מלחמת אזרחים מלא</w:t>
      </w:r>
      <w:bookmarkStart w:id="16752" w:name="_ETM_Q51_398184"/>
      <w:bookmarkEnd w:id="16752"/>
      <w:r w:rsidRPr="00B81A24">
        <w:rPr>
          <w:rtl/>
        </w:rPr>
        <w:t xml:space="preserve"> מלא</w:t>
      </w:r>
      <w:r>
        <w:rPr>
          <w:rFonts w:hint="cs"/>
          <w:rtl/>
        </w:rPr>
        <w:t>.</w:t>
      </w:r>
      <w:r w:rsidRPr="00B81A24">
        <w:rPr>
          <w:rtl/>
        </w:rPr>
        <w:t xml:space="preserve"> אפילו את זכר השואה לא שכחתם לבזות</w:t>
      </w:r>
      <w:bookmarkStart w:id="16753" w:name="_ETM_Q51_401784"/>
      <w:bookmarkEnd w:id="16753"/>
      <w:r>
        <w:rPr>
          <w:rFonts w:hint="cs"/>
          <w:rtl/>
        </w:rPr>
        <w:t>,</w:t>
      </w:r>
      <w:r w:rsidRPr="00B81A24">
        <w:rPr>
          <w:rtl/>
        </w:rPr>
        <w:t xml:space="preserve"> אמרתם</w:t>
      </w:r>
      <w:r>
        <w:rPr>
          <w:rFonts w:hint="cs"/>
          <w:rtl/>
        </w:rPr>
        <w:t>:</w:t>
      </w:r>
      <w:r w:rsidRPr="00B81A24">
        <w:rPr>
          <w:rtl/>
        </w:rPr>
        <w:t xml:space="preserve"> </w:t>
      </w:r>
      <w:r>
        <w:rPr>
          <w:rFonts w:hint="cs"/>
          <w:rtl/>
        </w:rPr>
        <w:t>"</w:t>
      </w:r>
      <w:r w:rsidRPr="00B81A24">
        <w:rPr>
          <w:rtl/>
        </w:rPr>
        <w:t>אלה המשפחות שלכם שנשרפו שם</w:t>
      </w:r>
      <w:r>
        <w:rPr>
          <w:rFonts w:hint="cs"/>
          <w:rtl/>
        </w:rPr>
        <w:t>",</w:t>
      </w:r>
      <w:r w:rsidRPr="00B81A24">
        <w:rPr>
          <w:rtl/>
        </w:rPr>
        <w:t xml:space="preserve"> </w:t>
      </w:r>
      <w:r>
        <w:rPr>
          <w:rFonts w:hint="cs"/>
          <w:rtl/>
        </w:rPr>
        <w:t>"</w:t>
      </w:r>
      <w:r w:rsidRPr="00B81A24">
        <w:rPr>
          <w:rtl/>
        </w:rPr>
        <w:t>נאצים כמו נצנצים</w:t>
      </w:r>
      <w:r>
        <w:rPr>
          <w:rFonts w:hint="cs"/>
          <w:rtl/>
        </w:rPr>
        <w:t>".</w:t>
      </w:r>
      <w:bookmarkStart w:id="16754" w:name="_ETM_Q51_405624"/>
      <w:bookmarkEnd w:id="16754"/>
      <w:r w:rsidRPr="00B81A24">
        <w:rPr>
          <w:rtl/>
        </w:rPr>
        <w:t xml:space="preserve"> אולי אתם זוכרי</w:t>
      </w:r>
      <w:r>
        <w:rPr>
          <w:rtl/>
        </w:rPr>
        <w:t>ם את הפני</w:t>
      </w:r>
      <w:r>
        <w:rPr>
          <w:rFonts w:hint="cs"/>
          <w:rtl/>
        </w:rPr>
        <w:t>נ</w:t>
      </w:r>
      <w:bookmarkStart w:id="16755" w:name="_ETM_Q51_409274"/>
      <w:bookmarkEnd w:id="16755"/>
      <w:r>
        <w:rPr>
          <w:rtl/>
        </w:rPr>
        <w:t xml:space="preserve">ים המדהימות האלה של </w:t>
      </w:r>
      <w:r>
        <w:rPr>
          <w:rFonts w:hint="cs"/>
          <w:rtl/>
        </w:rPr>
        <w:t>ש</w:t>
      </w:r>
      <w:bookmarkStart w:id="16756" w:name="_ETM_Q51_409634"/>
      <w:bookmarkEnd w:id="16756"/>
      <w:r w:rsidRPr="00B81A24">
        <w:rPr>
          <w:rtl/>
        </w:rPr>
        <w:t xml:space="preserve">רת התעמולה הכושלת דאז וחברת הכנסת </w:t>
      </w:r>
      <w:bookmarkStart w:id="16757" w:name="_ETM_Q51_412864"/>
      <w:bookmarkEnd w:id="16757"/>
      <w:r>
        <w:rPr>
          <w:rFonts w:hint="cs"/>
          <w:rtl/>
        </w:rPr>
        <w:t>הדי-</w:t>
      </w:r>
      <w:r w:rsidRPr="00B81A24">
        <w:rPr>
          <w:rtl/>
        </w:rPr>
        <w:t xml:space="preserve">פתטית בהווה גלית דיסטל </w:t>
      </w:r>
      <w:r>
        <w:rPr>
          <w:rFonts w:hint="cs"/>
          <w:rtl/>
        </w:rPr>
        <w:t>אטבריא</w:t>
      </w:r>
      <w:r w:rsidRPr="00B81A24">
        <w:rPr>
          <w:rtl/>
        </w:rPr>
        <w:t>ן</w:t>
      </w:r>
      <w:r>
        <w:rPr>
          <w:rFonts w:hint="cs"/>
          <w:rtl/>
        </w:rPr>
        <w:t>,</w:t>
      </w:r>
      <w:bookmarkStart w:id="16758" w:name="_ETM_Q51_415295"/>
      <w:bookmarkEnd w:id="16758"/>
      <w:r>
        <w:rPr>
          <w:rtl/>
        </w:rPr>
        <w:t xml:space="preserve"> שלמרות חשבון הנפש העמוק שער</w:t>
      </w:r>
      <w:r>
        <w:rPr>
          <w:rFonts w:hint="cs"/>
          <w:rtl/>
        </w:rPr>
        <w:t xml:space="preserve">כה </w:t>
      </w:r>
      <w:r w:rsidRPr="00B81A24">
        <w:rPr>
          <w:rtl/>
        </w:rPr>
        <w:t>עם עצמה</w:t>
      </w:r>
      <w:r>
        <w:rPr>
          <w:rFonts w:hint="cs"/>
          <w:rtl/>
        </w:rPr>
        <w:t>,</w:t>
      </w:r>
      <w:r w:rsidRPr="00B81A24">
        <w:rPr>
          <w:rtl/>
        </w:rPr>
        <w:t xml:space="preserve"> עדיין מסיתה מהמרפסת שהיא נעולה ב</w:t>
      </w:r>
      <w:r>
        <w:rPr>
          <w:rFonts w:hint="cs"/>
          <w:rtl/>
        </w:rPr>
        <w:t xml:space="preserve">ה. </w:t>
      </w:r>
      <w:bookmarkStart w:id="16759" w:name="_ETM_Q51_455725"/>
      <w:bookmarkStart w:id="16760" w:name="_ETM_Q51_423635"/>
      <w:bookmarkEnd w:id="16759"/>
      <w:bookmarkEnd w:id="16760"/>
    </w:p>
    <w:p w:rsidR="00923E98" w:rsidRDefault="00923E98" w:rsidP="00CA0EF6">
      <w:pPr>
        <w:rPr>
          <w:rtl/>
        </w:rPr>
      </w:pPr>
    </w:p>
    <w:p w:rsidR="00923E98" w:rsidRDefault="00923E98" w:rsidP="00CA0EF6">
      <w:pPr>
        <w:rPr>
          <w:rtl/>
        </w:rPr>
      </w:pPr>
      <w:r w:rsidRPr="00B81A24">
        <w:rPr>
          <w:rtl/>
        </w:rPr>
        <w:t>ש</w:t>
      </w:r>
      <w:r>
        <w:rPr>
          <w:rFonts w:hint="cs"/>
          <w:rtl/>
        </w:rPr>
        <w:t>יס</w:t>
      </w:r>
      <w:r w:rsidRPr="00B81A24">
        <w:rPr>
          <w:rtl/>
        </w:rPr>
        <w:t xml:space="preserve">יתם </w:t>
      </w:r>
      <w:r>
        <w:rPr>
          <w:rFonts w:hint="cs"/>
          <w:rtl/>
        </w:rPr>
        <w:t>אח</w:t>
      </w:r>
      <w:r w:rsidRPr="00B81A24">
        <w:rPr>
          <w:rtl/>
        </w:rPr>
        <w:t xml:space="preserve"> </w:t>
      </w:r>
      <w:r>
        <w:rPr>
          <w:rFonts w:hint="cs"/>
          <w:rtl/>
        </w:rPr>
        <w:t>ב</w:t>
      </w:r>
      <w:bookmarkStart w:id="16761" w:name="_ETM_Q51_423845"/>
      <w:bookmarkEnd w:id="16761"/>
      <w:r w:rsidRPr="00B81A24">
        <w:rPr>
          <w:rtl/>
        </w:rPr>
        <w:t>אחיו</w:t>
      </w:r>
      <w:r>
        <w:rPr>
          <w:rFonts w:hint="cs"/>
          <w:rtl/>
        </w:rPr>
        <w:t>,</w:t>
      </w:r>
      <w:r w:rsidRPr="00B81A24">
        <w:rPr>
          <w:rtl/>
        </w:rPr>
        <w:t xml:space="preserve"> הורים </w:t>
      </w:r>
      <w:r>
        <w:rPr>
          <w:rFonts w:hint="cs"/>
          <w:rtl/>
        </w:rPr>
        <w:t>ב</w:t>
      </w:r>
      <w:r w:rsidRPr="00B81A24">
        <w:rPr>
          <w:rtl/>
        </w:rPr>
        <w:t>ילדים</w:t>
      </w:r>
      <w:r>
        <w:rPr>
          <w:rFonts w:hint="cs"/>
          <w:rtl/>
        </w:rPr>
        <w:t>,</w:t>
      </w:r>
      <w:r w:rsidRPr="00B81A24">
        <w:rPr>
          <w:rtl/>
        </w:rPr>
        <w:t xml:space="preserve"> פירקת</w:t>
      </w:r>
      <w:r>
        <w:rPr>
          <w:rFonts w:hint="cs"/>
          <w:rtl/>
        </w:rPr>
        <w:t>ם</w:t>
      </w:r>
      <w:bookmarkStart w:id="16762" w:name="_ETM_Q51_427484"/>
      <w:bookmarkEnd w:id="16762"/>
      <w:r w:rsidRPr="00B81A24">
        <w:rPr>
          <w:rtl/>
        </w:rPr>
        <w:t xml:space="preserve"> משפחות על מזבח קידוש ה</w:t>
      </w:r>
      <w:r>
        <w:rPr>
          <w:rFonts w:hint="cs"/>
          <w:rtl/>
        </w:rPr>
        <w:t>א</w:t>
      </w:r>
      <w:r w:rsidRPr="00B81A24">
        <w:rPr>
          <w:rtl/>
        </w:rPr>
        <w:t>שם שבראשכם</w:t>
      </w:r>
      <w:r>
        <w:rPr>
          <w:rFonts w:hint="cs"/>
          <w:rtl/>
        </w:rPr>
        <w:t>,</w:t>
      </w:r>
      <w:bookmarkStart w:id="16763" w:name="_ETM_Q51_430664"/>
      <w:bookmarkEnd w:id="16763"/>
      <w:r w:rsidRPr="00B81A24">
        <w:rPr>
          <w:rtl/>
        </w:rPr>
        <w:t xml:space="preserve"> והכ</w:t>
      </w:r>
      <w:r>
        <w:rPr>
          <w:rFonts w:hint="cs"/>
          <w:rtl/>
        </w:rPr>
        <w:t>ו</w:t>
      </w:r>
      <w:r w:rsidRPr="00B81A24">
        <w:rPr>
          <w:rtl/>
        </w:rPr>
        <w:t>ל רק בשביל שתוכלו לנסות למל</w:t>
      </w:r>
      <w:r>
        <w:rPr>
          <w:rFonts w:hint="cs"/>
          <w:rtl/>
        </w:rPr>
        <w:t>ט</w:t>
      </w:r>
      <w:r w:rsidRPr="00B81A24">
        <w:rPr>
          <w:rtl/>
        </w:rPr>
        <w:t xml:space="preserve"> אותו </w:t>
      </w:r>
      <w:r>
        <w:rPr>
          <w:rFonts w:hint="cs"/>
          <w:rtl/>
        </w:rPr>
        <w:t>מ</w:t>
      </w:r>
      <w:r w:rsidRPr="00B81A24">
        <w:rPr>
          <w:rtl/>
        </w:rPr>
        <w:t>משפט צד</w:t>
      </w:r>
      <w:bookmarkStart w:id="16764" w:name="_ETM_Q51_434524"/>
      <w:bookmarkEnd w:id="16764"/>
      <w:r w:rsidRPr="00B81A24">
        <w:rPr>
          <w:rtl/>
        </w:rPr>
        <w:t>ק על כל הפעמים שסרח</w:t>
      </w:r>
      <w:r>
        <w:rPr>
          <w:rFonts w:hint="cs"/>
          <w:rtl/>
        </w:rPr>
        <w:t>,</w:t>
      </w:r>
      <w:r w:rsidRPr="00B81A24">
        <w:rPr>
          <w:rtl/>
        </w:rPr>
        <w:t xml:space="preserve"> שחט</w:t>
      </w:r>
      <w:r>
        <w:rPr>
          <w:rFonts w:hint="cs"/>
          <w:rtl/>
        </w:rPr>
        <w:t>א</w:t>
      </w:r>
      <w:r w:rsidRPr="00B81A24">
        <w:rPr>
          <w:rtl/>
        </w:rPr>
        <w:t xml:space="preserve"> </w:t>
      </w:r>
      <w:r>
        <w:rPr>
          <w:rFonts w:hint="cs"/>
          <w:rtl/>
        </w:rPr>
        <w:t>ל</w:t>
      </w:r>
      <w:r w:rsidRPr="00B81A24">
        <w:rPr>
          <w:rtl/>
        </w:rPr>
        <w:t>תפקידו ופעל בניגוד לאינטרס הציבורי של אזרחי ישראל</w:t>
      </w:r>
      <w:r>
        <w:rPr>
          <w:rFonts w:hint="cs"/>
          <w:rtl/>
        </w:rPr>
        <w:t>,</w:t>
      </w:r>
      <w:r w:rsidRPr="00B81A24">
        <w:rPr>
          <w:rtl/>
        </w:rPr>
        <w:t xml:space="preserve"> שבבחירות דמוקרטיות בחרו בו</w:t>
      </w:r>
      <w:r>
        <w:rPr>
          <w:rFonts w:hint="cs"/>
          <w:rtl/>
        </w:rPr>
        <w:t>. אין</w:t>
      </w:r>
      <w:bookmarkStart w:id="16765" w:name="_ETM_Q51_444554"/>
      <w:bookmarkEnd w:id="16765"/>
      <w:r w:rsidRPr="00B81A24">
        <w:rPr>
          <w:rtl/>
        </w:rPr>
        <w:t xml:space="preserve"> שפל נמוך מזה</w:t>
      </w:r>
      <w:r>
        <w:rPr>
          <w:rFonts w:hint="cs"/>
          <w:rtl/>
        </w:rPr>
        <w:t>,</w:t>
      </w:r>
      <w:r w:rsidRPr="00B81A24">
        <w:rPr>
          <w:rtl/>
        </w:rPr>
        <w:t xml:space="preserve"> אין בושה גדולה מזו</w:t>
      </w:r>
      <w:r>
        <w:rPr>
          <w:rFonts w:hint="cs"/>
          <w:rtl/>
        </w:rPr>
        <w:t>.</w:t>
      </w:r>
      <w:r w:rsidRPr="00B81A24">
        <w:rPr>
          <w:rtl/>
        </w:rPr>
        <w:t xml:space="preserve"> הבאתם למצב מזעזע </w:t>
      </w:r>
      <w:r>
        <w:rPr>
          <w:rFonts w:hint="cs"/>
          <w:rtl/>
        </w:rPr>
        <w:t>ש</w:t>
      </w:r>
      <w:r w:rsidRPr="00B81A24">
        <w:rPr>
          <w:rtl/>
        </w:rPr>
        <w:t>בו אלה נלחמים באלה</w:t>
      </w:r>
      <w:r>
        <w:rPr>
          <w:rFonts w:hint="cs"/>
          <w:rtl/>
        </w:rPr>
        <w:t>,</w:t>
      </w:r>
      <w:r w:rsidRPr="00B81A24">
        <w:rPr>
          <w:rtl/>
        </w:rPr>
        <w:t xml:space="preserve"> ההם מנסים ל</w:t>
      </w:r>
      <w:r>
        <w:rPr>
          <w:rFonts w:hint="cs"/>
          <w:rtl/>
        </w:rPr>
        <w:t>ת</w:t>
      </w:r>
      <w:r w:rsidRPr="00B81A24">
        <w:rPr>
          <w:rtl/>
        </w:rPr>
        <w:t>קו</w:t>
      </w:r>
      <w:r>
        <w:rPr>
          <w:rFonts w:hint="cs"/>
          <w:rtl/>
        </w:rPr>
        <w:t>ע</w:t>
      </w:r>
      <w:r w:rsidRPr="00B81A24">
        <w:rPr>
          <w:rtl/>
        </w:rPr>
        <w:t xml:space="preserve"> אצבע בעין </w:t>
      </w:r>
      <w:r>
        <w:rPr>
          <w:rFonts w:hint="cs"/>
          <w:rtl/>
        </w:rPr>
        <w:t>ל</w:t>
      </w:r>
      <w:r w:rsidRPr="00B81A24">
        <w:rPr>
          <w:rtl/>
        </w:rPr>
        <w:t>אחרים</w:t>
      </w:r>
      <w:r>
        <w:rPr>
          <w:rFonts w:hint="cs"/>
          <w:rtl/>
        </w:rPr>
        <w:t>,</w:t>
      </w:r>
      <w:r w:rsidRPr="00B81A24">
        <w:rPr>
          <w:rtl/>
        </w:rPr>
        <w:t xml:space="preserve"> </w:t>
      </w:r>
      <w:bookmarkStart w:id="16766" w:name="_ETM_Q51_453384"/>
      <w:bookmarkEnd w:id="16766"/>
      <w:r w:rsidRPr="00B81A24">
        <w:rPr>
          <w:rtl/>
        </w:rPr>
        <w:t>אפילו תפילות הפכו תחת הממשלה שלכם לאירוע נפיץ במיוחד</w:t>
      </w:r>
      <w:r>
        <w:rPr>
          <w:rFonts w:hint="cs"/>
          <w:rtl/>
        </w:rPr>
        <w:t>.</w:t>
      </w:r>
      <w:bookmarkStart w:id="16767" w:name="_ETM_Q51_462985"/>
      <w:bookmarkEnd w:id="16767"/>
    </w:p>
    <w:p w:rsidR="00923E98" w:rsidRDefault="00923E98" w:rsidP="00CA0EF6">
      <w:pPr>
        <w:rPr>
          <w:rtl/>
        </w:rPr>
      </w:pPr>
      <w:bookmarkStart w:id="16768" w:name="_ETM_Q51_463041"/>
      <w:bookmarkEnd w:id="16768"/>
    </w:p>
    <w:p w:rsidR="00923E98" w:rsidRDefault="00923E98" w:rsidP="00CA0EF6">
      <w:pPr>
        <w:rPr>
          <w:rtl/>
        </w:rPr>
      </w:pPr>
      <w:bookmarkStart w:id="16769" w:name="_ETM_Q51_463129"/>
      <w:bookmarkStart w:id="16770" w:name="_ETM_Q51_463175"/>
      <w:bookmarkEnd w:id="16769"/>
      <w:bookmarkEnd w:id="16770"/>
      <w:r w:rsidRPr="00B81A24">
        <w:rPr>
          <w:rtl/>
        </w:rPr>
        <w:t>מזל שמולכם קם עם חזק</w:t>
      </w:r>
      <w:r>
        <w:rPr>
          <w:rFonts w:hint="cs"/>
          <w:rtl/>
        </w:rPr>
        <w:t>,</w:t>
      </w:r>
      <w:bookmarkStart w:id="16771" w:name="_ETM_Q51_460795"/>
      <w:bookmarkEnd w:id="16771"/>
      <w:r w:rsidRPr="00B81A24">
        <w:rPr>
          <w:rtl/>
        </w:rPr>
        <w:t xml:space="preserve"> ערכי ולא מתפשר</w:t>
      </w:r>
      <w:r>
        <w:rPr>
          <w:rFonts w:hint="cs"/>
          <w:rtl/>
        </w:rPr>
        <w:t>,</w:t>
      </w:r>
      <w:r w:rsidRPr="00B81A24">
        <w:rPr>
          <w:rtl/>
        </w:rPr>
        <w:t xml:space="preserve"> שבלם בכלים הדמוקרטיים הספורים שיש לו את הרצון שלכם שנהפוך להיות הונגריה</w:t>
      </w:r>
      <w:r>
        <w:rPr>
          <w:rFonts w:hint="cs"/>
          <w:rtl/>
        </w:rPr>
        <w:t xml:space="preserve"> או</w:t>
      </w:r>
      <w:r w:rsidRPr="00B81A24">
        <w:rPr>
          <w:rtl/>
        </w:rPr>
        <w:t xml:space="preserve"> רוסיה או צפון קוריאה</w:t>
      </w:r>
      <w:r>
        <w:rPr>
          <w:rFonts w:hint="cs"/>
          <w:rtl/>
        </w:rPr>
        <w:t>.</w:t>
      </w:r>
      <w:r w:rsidRPr="00B81A24">
        <w:rPr>
          <w:rtl/>
        </w:rPr>
        <w:t xml:space="preserve"> אבל כשחשבנו שהגענו לתחתיתו של הבור הערכי והמוסרי התנפץ מולנו מסך האשליות שניסיתם לזרו</w:t>
      </w:r>
      <w:r>
        <w:rPr>
          <w:rFonts w:hint="cs"/>
          <w:rtl/>
        </w:rPr>
        <w:t>ת</w:t>
      </w:r>
      <w:bookmarkStart w:id="16772" w:name="_ETM_Q51_478446"/>
      <w:bookmarkEnd w:id="16772"/>
      <w:r w:rsidRPr="00B81A24">
        <w:rPr>
          <w:rtl/>
        </w:rPr>
        <w:t xml:space="preserve"> בעיני הציבור</w:t>
      </w:r>
      <w:r>
        <w:rPr>
          <w:rFonts w:hint="cs"/>
          <w:rtl/>
        </w:rPr>
        <w:t>.</w:t>
      </w:r>
      <w:bookmarkStart w:id="16773" w:name="_ETM_Q51_482129"/>
      <w:bookmarkEnd w:id="16773"/>
    </w:p>
    <w:p w:rsidR="00923E98" w:rsidRDefault="00923E98" w:rsidP="00CA0EF6">
      <w:pPr>
        <w:rPr>
          <w:rtl/>
        </w:rPr>
      </w:pPr>
      <w:bookmarkStart w:id="16774" w:name="_ETM_Q51_482202"/>
      <w:bookmarkEnd w:id="16774"/>
    </w:p>
    <w:p w:rsidR="00923E98" w:rsidRDefault="00923E98" w:rsidP="00D111BF">
      <w:pPr>
        <w:rPr>
          <w:rtl/>
        </w:rPr>
      </w:pPr>
      <w:bookmarkStart w:id="16775" w:name="_ETM_Q51_482305"/>
      <w:bookmarkStart w:id="16776" w:name="_ETM_Q51_482366"/>
      <w:bookmarkEnd w:id="16775"/>
      <w:bookmarkEnd w:id="16776"/>
      <w:r w:rsidRPr="00B81A24">
        <w:rPr>
          <w:rtl/>
        </w:rPr>
        <w:t>ב-7 באוקטובר</w:t>
      </w:r>
      <w:r>
        <w:rPr>
          <w:rFonts w:hint="cs"/>
          <w:rtl/>
        </w:rPr>
        <w:t>,</w:t>
      </w:r>
      <w:bookmarkStart w:id="16777" w:name="_ETM_Q51_481545"/>
      <w:bookmarkEnd w:id="16777"/>
      <w:r w:rsidRPr="00B81A24">
        <w:rPr>
          <w:rtl/>
        </w:rPr>
        <w:t xml:space="preserve"> לפני כמעט </w:t>
      </w:r>
      <w:r>
        <w:rPr>
          <w:rFonts w:hint="cs"/>
          <w:rtl/>
        </w:rPr>
        <w:t>עשרה</w:t>
      </w:r>
      <w:bookmarkStart w:id="16778" w:name="_ETM_Q51_483035"/>
      <w:bookmarkEnd w:id="16778"/>
      <w:r w:rsidRPr="00B81A24">
        <w:rPr>
          <w:rtl/>
        </w:rPr>
        <w:t xml:space="preserve"> חודשים</w:t>
      </w:r>
      <w:r>
        <w:rPr>
          <w:rFonts w:hint="cs"/>
          <w:rtl/>
        </w:rPr>
        <w:t>,</w:t>
      </w:r>
      <w:r w:rsidRPr="00B81A24">
        <w:rPr>
          <w:rtl/>
        </w:rPr>
        <w:t xml:space="preserve"> אלפי מחבלים פלשו לשטחי מדינת ישראל</w:t>
      </w:r>
      <w:r>
        <w:rPr>
          <w:rFonts w:hint="cs"/>
          <w:rtl/>
        </w:rPr>
        <w:t>,</w:t>
      </w:r>
      <w:r w:rsidRPr="00B81A24">
        <w:rPr>
          <w:rtl/>
        </w:rPr>
        <w:t xml:space="preserve"> רצחו</w:t>
      </w:r>
      <w:r>
        <w:rPr>
          <w:rFonts w:hint="cs"/>
          <w:rtl/>
        </w:rPr>
        <w:t>,</w:t>
      </w:r>
      <w:bookmarkStart w:id="16779" w:name="_ETM_Q51_485515"/>
      <w:bookmarkEnd w:id="16779"/>
      <w:r w:rsidRPr="00B81A24">
        <w:rPr>
          <w:rtl/>
        </w:rPr>
        <w:t xml:space="preserve"> שחטו</w:t>
      </w:r>
      <w:r>
        <w:rPr>
          <w:rFonts w:hint="cs"/>
          <w:rtl/>
        </w:rPr>
        <w:t>,</w:t>
      </w:r>
      <w:r w:rsidRPr="00B81A24">
        <w:rPr>
          <w:rtl/>
        </w:rPr>
        <w:t xml:space="preserve"> אנסו</w:t>
      </w:r>
      <w:r>
        <w:rPr>
          <w:rFonts w:hint="cs"/>
          <w:rtl/>
        </w:rPr>
        <w:t>,</w:t>
      </w:r>
      <w:r w:rsidRPr="00B81A24">
        <w:rPr>
          <w:rtl/>
        </w:rPr>
        <w:t xml:space="preserve"> טבחו</w:t>
      </w:r>
      <w:r>
        <w:rPr>
          <w:rFonts w:hint="cs"/>
          <w:rtl/>
        </w:rPr>
        <w:t>,</w:t>
      </w:r>
      <w:r w:rsidRPr="00B81A24">
        <w:rPr>
          <w:rtl/>
        </w:rPr>
        <w:t xml:space="preserve"> בזזו</w:t>
      </w:r>
      <w:r>
        <w:rPr>
          <w:rFonts w:hint="cs"/>
          <w:rtl/>
        </w:rPr>
        <w:t>,</w:t>
      </w:r>
      <w:bookmarkStart w:id="16780" w:name="_ETM_Q51_487915"/>
      <w:bookmarkEnd w:id="16780"/>
      <w:r w:rsidRPr="00B81A24">
        <w:rPr>
          <w:rtl/>
        </w:rPr>
        <w:t xml:space="preserve"> חירבו</w:t>
      </w:r>
      <w:r>
        <w:rPr>
          <w:rFonts w:hint="cs"/>
          <w:rtl/>
        </w:rPr>
        <w:t>,</w:t>
      </w:r>
      <w:r w:rsidRPr="00B81A24">
        <w:rPr>
          <w:rtl/>
        </w:rPr>
        <w:t xml:space="preserve"> חטפו מאות אנשים ו</w:t>
      </w:r>
      <w:r>
        <w:rPr>
          <w:rFonts w:hint="cs"/>
          <w:rtl/>
        </w:rPr>
        <w:t>ה</w:t>
      </w:r>
      <w:r w:rsidRPr="00B81A24">
        <w:rPr>
          <w:rtl/>
        </w:rPr>
        <w:t>שמידו את החיים בנגב המערבי</w:t>
      </w:r>
      <w:r>
        <w:rPr>
          <w:rFonts w:hint="cs"/>
          <w:rtl/>
        </w:rPr>
        <w:t>.</w:t>
      </w:r>
      <w:r w:rsidRPr="00B81A24">
        <w:rPr>
          <w:rtl/>
        </w:rPr>
        <w:t xml:space="preserve"> הקונספציה ששק</w:t>
      </w:r>
      <w:r>
        <w:rPr>
          <w:rFonts w:hint="cs"/>
          <w:rtl/>
        </w:rPr>
        <w:t>ע</w:t>
      </w:r>
      <w:bookmarkStart w:id="16781" w:name="_ETM_Q51_493755"/>
      <w:bookmarkEnd w:id="16781"/>
      <w:r w:rsidRPr="00B81A24">
        <w:rPr>
          <w:rtl/>
        </w:rPr>
        <w:t>תם בה</w:t>
      </w:r>
      <w:r>
        <w:rPr>
          <w:rFonts w:hint="cs"/>
          <w:rtl/>
        </w:rPr>
        <w:t xml:space="preserve"> </w:t>
      </w:r>
      <w:r>
        <w:rPr>
          <w:rFonts w:hint="eastAsia"/>
          <w:rtl/>
        </w:rPr>
        <w:t>–</w:t>
      </w:r>
      <w:r w:rsidRPr="00B81A24">
        <w:rPr>
          <w:rtl/>
        </w:rPr>
        <w:t xml:space="preserve"> יותר נכון</w:t>
      </w:r>
      <w:r>
        <w:rPr>
          <w:rFonts w:hint="cs"/>
          <w:rtl/>
        </w:rPr>
        <w:t>,</w:t>
      </w:r>
      <w:r w:rsidRPr="00B81A24">
        <w:rPr>
          <w:rtl/>
        </w:rPr>
        <w:t xml:space="preserve"> הקונספציה שה</w:t>
      </w:r>
      <w:r>
        <w:rPr>
          <w:rFonts w:hint="cs"/>
          <w:rtl/>
        </w:rPr>
        <w:t>ט</w:t>
      </w:r>
      <w:bookmarkStart w:id="16782" w:name="_ETM_Q51_497265"/>
      <w:bookmarkEnd w:id="16782"/>
      <w:r w:rsidRPr="00B81A24">
        <w:rPr>
          <w:rtl/>
        </w:rPr>
        <w:t>בעתם ב</w:t>
      </w:r>
      <w:r>
        <w:rPr>
          <w:rFonts w:hint="cs"/>
          <w:rtl/>
        </w:rPr>
        <w:t>ה א</w:t>
      </w:r>
      <w:r w:rsidRPr="00B81A24">
        <w:rPr>
          <w:rtl/>
        </w:rPr>
        <w:t>ת מדינת ישראל</w:t>
      </w:r>
      <w:r>
        <w:rPr>
          <w:rFonts w:hint="cs"/>
          <w:rtl/>
        </w:rPr>
        <w:t xml:space="preserve"> –</w:t>
      </w:r>
      <w:r w:rsidRPr="00B81A24">
        <w:rPr>
          <w:rtl/>
        </w:rPr>
        <w:t xml:space="preserve"> התפרצה על החיים שלנו מתוך </w:t>
      </w:r>
      <w:r>
        <w:rPr>
          <w:rFonts w:hint="cs"/>
          <w:rtl/>
        </w:rPr>
        <w:t>לוע הר הגעש</w:t>
      </w:r>
      <w:bookmarkStart w:id="16783" w:name="_ETM_Q51_500125"/>
      <w:bookmarkEnd w:id="16783"/>
      <w:r w:rsidRPr="00B81A24">
        <w:rPr>
          <w:rtl/>
        </w:rPr>
        <w:t xml:space="preserve"> של הטרור שצמח תחתיכם ברצועת עזה</w:t>
      </w:r>
      <w:r>
        <w:rPr>
          <w:rFonts w:hint="cs"/>
          <w:rtl/>
        </w:rPr>
        <w:t>.</w:t>
      </w:r>
      <w:bookmarkStart w:id="16784" w:name="_ETM_Q51_510669"/>
      <w:bookmarkStart w:id="16785" w:name="_ETM_Q51_510746"/>
      <w:bookmarkStart w:id="16786" w:name="_ETM_Q51_510828"/>
      <w:bookmarkStart w:id="16787" w:name="_ETM_Q51_510867"/>
      <w:bookmarkStart w:id="16788" w:name="_ETM_Q51_506015"/>
      <w:bookmarkEnd w:id="16784"/>
      <w:bookmarkEnd w:id="16785"/>
      <w:bookmarkEnd w:id="16786"/>
      <w:bookmarkEnd w:id="16787"/>
      <w:bookmarkEnd w:id="16788"/>
      <w:r w:rsidR="00D111BF">
        <w:rPr>
          <w:rFonts w:hint="cs"/>
          <w:rtl/>
        </w:rPr>
        <w:t xml:space="preserve"> </w:t>
      </w:r>
      <w:r w:rsidRPr="00B81A24">
        <w:rPr>
          <w:rtl/>
        </w:rPr>
        <w:t>במשך חודשים ושנים התריעו כולם</w:t>
      </w:r>
      <w:r>
        <w:rPr>
          <w:rFonts w:hint="cs"/>
          <w:rtl/>
        </w:rPr>
        <w:t xml:space="preserve"> </w:t>
      </w:r>
      <w:r>
        <w:rPr>
          <w:rFonts w:hint="eastAsia"/>
          <w:rtl/>
        </w:rPr>
        <w:t>–</w:t>
      </w:r>
      <w:r w:rsidRPr="00B81A24">
        <w:rPr>
          <w:rtl/>
        </w:rPr>
        <w:t xml:space="preserve"> מגופי הביטחון</w:t>
      </w:r>
      <w:r>
        <w:rPr>
          <w:rFonts w:hint="cs"/>
          <w:rtl/>
        </w:rPr>
        <w:t>,</w:t>
      </w:r>
      <w:bookmarkStart w:id="16789" w:name="_ETM_Q51_508726"/>
      <w:bookmarkEnd w:id="16789"/>
      <w:r w:rsidRPr="00B81A24">
        <w:rPr>
          <w:rtl/>
        </w:rPr>
        <w:t xml:space="preserve"> המודיעין</w:t>
      </w:r>
      <w:r>
        <w:rPr>
          <w:rFonts w:hint="cs"/>
          <w:rtl/>
        </w:rPr>
        <w:t>,</w:t>
      </w:r>
      <w:r w:rsidRPr="00B81A24">
        <w:rPr>
          <w:rtl/>
        </w:rPr>
        <w:t xml:space="preserve"> התצפיתניות ועד לאזרחים החיים צמוד לגדר הגבול</w:t>
      </w:r>
      <w:bookmarkStart w:id="16790" w:name="_ETM_Q51_513486"/>
      <w:bookmarkEnd w:id="16790"/>
      <w:r w:rsidRPr="00B81A24">
        <w:rPr>
          <w:rtl/>
        </w:rPr>
        <w:t xml:space="preserve"> </w:t>
      </w:r>
      <w:r>
        <w:rPr>
          <w:rFonts w:hint="cs"/>
          <w:rtl/>
        </w:rPr>
        <w:t>ע</w:t>
      </w:r>
      <w:r w:rsidRPr="00B81A24">
        <w:rPr>
          <w:rtl/>
        </w:rPr>
        <w:t xml:space="preserve">ם </w:t>
      </w:r>
      <w:r>
        <w:rPr>
          <w:rFonts w:hint="cs"/>
          <w:rtl/>
        </w:rPr>
        <w:t>ק</w:t>
      </w:r>
      <w:r w:rsidRPr="00B81A24">
        <w:rPr>
          <w:rtl/>
        </w:rPr>
        <w:t xml:space="preserve">ן הצרעות העזתי </w:t>
      </w:r>
      <w:r>
        <w:rPr>
          <w:rFonts w:hint="cs"/>
          <w:rtl/>
        </w:rPr>
        <w:t xml:space="preserve">– </w:t>
      </w:r>
      <w:r w:rsidRPr="00B81A24">
        <w:rPr>
          <w:rtl/>
        </w:rPr>
        <w:t>שמשהו גדול מתבשל שם</w:t>
      </w:r>
      <w:r>
        <w:rPr>
          <w:rFonts w:hint="cs"/>
          <w:rtl/>
        </w:rPr>
        <w:t>,</w:t>
      </w:r>
      <w:r w:rsidRPr="00B81A24">
        <w:rPr>
          <w:rtl/>
        </w:rPr>
        <w:t xml:space="preserve"> וכאשר הוא </w:t>
      </w:r>
      <w:r>
        <w:rPr>
          <w:rFonts w:hint="cs"/>
          <w:rtl/>
        </w:rPr>
        <w:t>י</w:t>
      </w:r>
      <w:r w:rsidRPr="00B81A24">
        <w:rPr>
          <w:rtl/>
        </w:rPr>
        <w:t xml:space="preserve">תפרץ זה </w:t>
      </w:r>
      <w:bookmarkStart w:id="16791" w:name="_ETM_Q51_518946"/>
      <w:bookmarkEnd w:id="16791"/>
      <w:r>
        <w:rPr>
          <w:rFonts w:hint="cs"/>
          <w:rtl/>
        </w:rPr>
        <w:t>יכאב.</w:t>
      </w:r>
      <w:r w:rsidRPr="00B81A24">
        <w:rPr>
          <w:rtl/>
        </w:rPr>
        <w:t xml:space="preserve"> רק לפני כמה ימים גילינו שלא פחות מ</w:t>
      </w:r>
      <w:bookmarkStart w:id="16792" w:name="_ETM_Q51_521496"/>
      <w:bookmarkEnd w:id="16792"/>
      <w:r>
        <w:rPr>
          <w:rFonts w:hint="cs"/>
          <w:rtl/>
        </w:rPr>
        <w:t xml:space="preserve">יחיא סנוואר, </w:t>
      </w:r>
      <w:r w:rsidRPr="00B81A24">
        <w:rPr>
          <w:rtl/>
        </w:rPr>
        <w:t>רב המרצחים</w:t>
      </w:r>
      <w:r>
        <w:rPr>
          <w:rFonts w:hint="cs"/>
          <w:rtl/>
        </w:rPr>
        <w:t>,</w:t>
      </w:r>
      <w:bookmarkStart w:id="16793" w:name="_ETM_Q51_524035"/>
      <w:bookmarkEnd w:id="16793"/>
      <w:r w:rsidRPr="00B81A24">
        <w:rPr>
          <w:rtl/>
        </w:rPr>
        <w:t xml:space="preserve"> שלח הודעה בכתב ידו לראש הממשלה שלנו</w:t>
      </w:r>
      <w:r>
        <w:rPr>
          <w:rFonts w:hint="cs"/>
          <w:rtl/>
        </w:rPr>
        <w:t>,</w:t>
      </w:r>
      <w:r w:rsidRPr="00B81A24">
        <w:rPr>
          <w:rtl/>
        </w:rPr>
        <w:t xml:space="preserve"> </w:t>
      </w:r>
      <w:r>
        <w:rPr>
          <w:rFonts w:hint="cs"/>
          <w:rtl/>
        </w:rPr>
        <w:t>ו</w:t>
      </w:r>
      <w:r w:rsidRPr="00B81A24">
        <w:rPr>
          <w:rtl/>
        </w:rPr>
        <w:t>שם הוא אומר שהוא מתכנן להסלים את המצב</w:t>
      </w:r>
      <w:r>
        <w:rPr>
          <w:rFonts w:hint="cs"/>
          <w:rtl/>
        </w:rPr>
        <w:t>,</w:t>
      </w:r>
      <w:r w:rsidRPr="00B81A24">
        <w:rPr>
          <w:rtl/>
        </w:rPr>
        <w:t xml:space="preserve"> </w:t>
      </w:r>
      <w:r>
        <w:rPr>
          <w:rFonts w:hint="cs"/>
          <w:rtl/>
        </w:rPr>
        <w:t>ו</w:t>
      </w:r>
      <w:bookmarkStart w:id="16794" w:name="_ETM_Q51_530165"/>
      <w:bookmarkEnd w:id="16794"/>
      <w:r w:rsidRPr="00B81A24">
        <w:rPr>
          <w:rtl/>
        </w:rPr>
        <w:t>אפילו ר</w:t>
      </w:r>
      <w:r>
        <w:rPr>
          <w:rFonts w:hint="cs"/>
          <w:rtl/>
        </w:rPr>
        <w:t>ו</w:t>
      </w:r>
      <w:r w:rsidRPr="00B81A24">
        <w:rPr>
          <w:rtl/>
        </w:rPr>
        <w:t>מז על</w:t>
      </w:r>
      <w:r>
        <w:rPr>
          <w:rFonts w:hint="cs"/>
          <w:rtl/>
        </w:rPr>
        <w:t xml:space="preserve"> </w:t>
      </w:r>
      <w:r w:rsidRPr="00B81A24">
        <w:rPr>
          <w:rtl/>
        </w:rPr>
        <w:t>כך שי</w:t>
      </w:r>
      <w:r>
        <w:rPr>
          <w:rFonts w:hint="cs"/>
          <w:rtl/>
        </w:rPr>
        <w:t xml:space="preserve">חטפו </w:t>
      </w:r>
      <w:r w:rsidRPr="00B81A24">
        <w:rPr>
          <w:rtl/>
        </w:rPr>
        <w:t>אנשים</w:t>
      </w:r>
      <w:r>
        <w:rPr>
          <w:rFonts w:hint="cs"/>
          <w:rtl/>
        </w:rPr>
        <w:t>.</w:t>
      </w:r>
      <w:bookmarkStart w:id="16795" w:name="_ETM_Q51_532336"/>
      <w:bookmarkEnd w:id="16795"/>
      <w:r w:rsidRPr="00B81A24">
        <w:rPr>
          <w:rtl/>
        </w:rPr>
        <w:t xml:space="preserve"> אבל הקונספציה טשטשה לכם את ראיית המציאות</w:t>
      </w:r>
      <w:r>
        <w:rPr>
          <w:rFonts w:hint="cs"/>
          <w:rtl/>
        </w:rPr>
        <w:t>,</w:t>
      </w:r>
      <w:r w:rsidRPr="00B81A24">
        <w:rPr>
          <w:rtl/>
        </w:rPr>
        <w:t xml:space="preserve"> סנוורה אתכם לגמרי ו</w:t>
      </w:r>
      <w:r>
        <w:rPr>
          <w:rFonts w:hint="cs"/>
          <w:rtl/>
        </w:rPr>
        <w:t>ה</w:t>
      </w:r>
      <w:bookmarkStart w:id="16796" w:name="_ETM_Q51_539557"/>
      <w:bookmarkEnd w:id="16796"/>
      <w:r w:rsidRPr="00B81A24">
        <w:rPr>
          <w:rtl/>
        </w:rPr>
        <w:t xml:space="preserve">פכה אתכם </w:t>
      </w:r>
      <w:r>
        <w:rPr>
          <w:rFonts w:hint="cs"/>
          <w:rtl/>
        </w:rPr>
        <w:t>ל</w:t>
      </w:r>
      <w:r w:rsidRPr="00B81A24">
        <w:rPr>
          <w:rtl/>
        </w:rPr>
        <w:t>זחוחים ומתנשאים</w:t>
      </w:r>
      <w:r>
        <w:rPr>
          <w:rFonts w:hint="cs"/>
          <w:rtl/>
        </w:rPr>
        <w:t>,</w:t>
      </w:r>
      <w:r w:rsidRPr="00B81A24">
        <w:rPr>
          <w:rtl/>
        </w:rPr>
        <w:t xml:space="preserve"> חובבנים ו</w:t>
      </w:r>
      <w:r>
        <w:rPr>
          <w:rFonts w:hint="cs"/>
          <w:rtl/>
        </w:rPr>
        <w:t>עי</w:t>
      </w:r>
      <w:r w:rsidRPr="00B81A24">
        <w:rPr>
          <w:rtl/>
        </w:rPr>
        <w:t>יפים</w:t>
      </w:r>
      <w:r>
        <w:rPr>
          <w:rFonts w:hint="cs"/>
          <w:rtl/>
        </w:rPr>
        <w:t>.</w:t>
      </w:r>
    </w:p>
    <w:p w:rsidR="00923E98" w:rsidRDefault="00923E98" w:rsidP="00CA0EF6">
      <w:pPr>
        <w:rPr>
          <w:rtl/>
        </w:rPr>
      </w:pPr>
    </w:p>
    <w:p w:rsidR="00923E98" w:rsidRDefault="00923E98" w:rsidP="00D111BF">
      <w:pPr>
        <w:rPr>
          <w:rtl/>
        </w:rPr>
      </w:pPr>
      <w:bookmarkStart w:id="16797" w:name="_ETM_Q51_541486"/>
      <w:bookmarkEnd w:id="16797"/>
      <w:r w:rsidRPr="00B81A24">
        <w:rPr>
          <w:rtl/>
        </w:rPr>
        <w:t>מרגע שקרסה הקונספציה שלכם</w:t>
      </w:r>
      <w:bookmarkStart w:id="16798" w:name="_ETM_Q51_545897"/>
      <w:bookmarkEnd w:id="16798"/>
      <w:r w:rsidRPr="00B81A24">
        <w:rPr>
          <w:rtl/>
        </w:rPr>
        <w:t xml:space="preserve"> נכנסתם לפניקה</w:t>
      </w:r>
      <w:r>
        <w:rPr>
          <w:rFonts w:hint="cs"/>
          <w:rtl/>
        </w:rPr>
        <w:t>,</w:t>
      </w:r>
      <w:r w:rsidRPr="00B81A24">
        <w:rPr>
          <w:rtl/>
        </w:rPr>
        <w:t xml:space="preserve"> סחרור מוחלט של חוסר שליטה על האירוע</w:t>
      </w:r>
      <w:r>
        <w:rPr>
          <w:rFonts w:hint="cs"/>
          <w:rtl/>
        </w:rPr>
        <w:t>,</w:t>
      </w:r>
      <w:r w:rsidRPr="00B81A24">
        <w:rPr>
          <w:rtl/>
        </w:rPr>
        <w:t xml:space="preserve"> חוסר תפקוד</w:t>
      </w:r>
      <w:r>
        <w:rPr>
          <w:rFonts w:hint="cs"/>
          <w:rtl/>
        </w:rPr>
        <w:t>,</w:t>
      </w:r>
      <w:bookmarkStart w:id="16799" w:name="_ETM_Q51_551386"/>
      <w:bookmarkEnd w:id="16799"/>
      <w:r w:rsidRPr="00B81A24">
        <w:rPr>
          <w:rtl/>
        </w:rPr>
        <w:t xml:space="preserve"> שליפת החלטות מהמותן ועוד ועוד דברים חסרי היגיון ובסיס</w:t>
      </w:r>
      <w:r>
        <w:rPr>
          <w:rFonts w:hint="cs"/>
          <w:rtl/>
        </w:rPr>
        <w:t>.</w:t>
      </w:r>
      <w:r w:rsidRPr="00B81A24">
        <w:rPr>
          <w:rtl/>
        </w:rPr>
        <w:t xml:space="preserve"> ביום </w:t>
      </w:r>
      <w:r>
        <w:rPr>
          <w:rFonts w:hint="cs"/>
          <w:rtl/>
        </w:rPr>
        <w:t>אחד</w:t>
      </w:r>
      <w:bookmarkStart w:id="16800" w:name="_ETM_Q51_558137"/>
      <w:bookmarkEnd w:id="16800"/>
      <w:r w:rsidRPr="00B81A24">
        <w:rPr>
          <w:rtl/>
        </w:rPr>
        <w:t xml:space="preserve"> של לחימה נטבחו 1</w:t>
      </w:r>
      <w:r>
        <w:rPr>
          <w:rFonts w:hint="cs"/>
          <w:rtl/>
        </w:rPr>
        <w:t>,</w:t>
      </w:r>
      <w:bookmarkStart w:id="16801" w:name="_ETM_Q51_558316"/>
      <w:bookmarkEnd w:id="16801"/>
      <w:r w:rsidRPr="00B81A24">
        <w:rPr>
          <w:rtl/>
        </w:rPr>
        <w:t>200 אזרחים וחיילים</w:t>
      </w:r>
      <w:r>
        <w:rPr>
          <w:rFonts w:hint="cs"/>
          <w:rtl/>
        </w:rPr>
        <w:t>,</w:t>
      </w:r>
      <w:r>
        <w:rPr>
          <w:rtl/>
        </w:rPr>
        <w:t xml:space="preserve"> נחטפו 25</w:t>
      </w:r>
      <w:r>
        <w:rPr>
          <w:rFonts w:hint="cs"/>
          <w:rtl/>
        </w:rPr>
        <w:t>1, ומ</w:t>
      </w:r>
      <w:bookmarkStart w:id="16802" w:name="_ETM_Q51_560897"/>
      <w:bookmarkEnd w:id="16802"/>
      <w:r w:rsidRPr="00B81A24">
        <w:rPr>
          <w:rtl/>
        </w:rPr>
        <w:t>י יודע א</w:t>
      </w:r>
      <w:r>
        <w:rPr>
          <w:rFonts w:hint="cs"/>
          <w:rtl/>
        </w:rPr>
        <w:t>י</w:t>
      </w:r>
      <w:r w:rsidRPr="00B81A24">
        <w:rPr>
          <w:rtl/>
        </w:rPr>
        <w:t>לו זוועות נוספות התרחשו שטרם נחשפנו אליהן</w:t>
      </w:r>
      <w:r>
        <w:rPr>
          <w:rFonts w:hint="cs"/>
          <w:rtl/>
        </w:rPr>
        <w:t xml:space="preserve">. </w:t>
      </w:r>
      <w:bookmarkStart w:id="16803" w:name="_ETM_Q51_570613"/>
      <w:bookmarkStart w:id="16804" w:name="_ETM_Q51_570708"/>
      <w:bookmarkStart w:id="16805" w:name="_ETM_Q51_570773"/>
      <w:bookmarkStart w:id="16806" w:name="_ETM_Q51_570848"/>
      <w:bookmarkStart w:id="16807" w:name="_ETM_Q51_602501"/>
      <w:bookmarkStart w:id="16808" w:name="_ETM_Q51_602612"/>
      <w:bookmarkStart w:id="16809" w:name="_ETM_Q51_602664"/>
      <w:bookmarkStart w:id="16810" w:name="_ETM_Q51_602792"/>
      <w:bookmarkEnd w:id="16803"/>
      <w:bookmarkEnd w:id="16804"/>
      <w:bookmarkEnd w:id="16805"/>
      <w:bookmarkEnd w:id="16806"/>
      <w:bookmarkEnd w:id="16807"/>
      <w:bookmarkEnd w:id="16808"/>
      <w:bookmarkEnd w:id="16809"/>
      <w:bookmarkEnd w:id="16810"/>
      <w:r w:rsidRPr="00B81A24">
        <w:rPr>
          <w:rtl/>
        </w:rPr>
        <w:t>גם היום</w:t>
      </w:r>
      <w:r>
        <w:rPr>
          <w:rFonts w:hint="cs"/>
          <w:rtl/>
        </w:rPr>
        <w:t>, עשרה</w:t>
      </w:r>
      <w:bookmarkStart w:id="16811" w:name="_ETM_Q51_566617"/>
      <w:bookmarkEnd w:id="16811"/>
      <w:r>
        <w:rPr>
          <w:rFonts w:hint="cs"/>
          <w:rtl/>
        </w:rPr>
        <w:t xml:space="preserve"> </w:t>
      </w:r>
      <w:r w:rsidRPr="00B81A24">
        <w:rPr>
          <w:rtl/>
        </w:rPr>
        <w:t>חודשים מאז 7 באוקטובר</w:t>
      </w:r>
      <w:r>
        <w:rPr>
          <w:rFonts w:hint="cs"/>
          <w:rtl/>
        </w:rPr>
        <w:t>,</w:t>
      </w:r>
      <w:r w:rsidRPr="00B81A24">
        <w:rPr>
          <w:rtl/>
        </w:rPr>
        <w:t xml:space="preserve"> עדיין מוחזקים בידי החמאס 120 אזרחים ואזרחיות</w:t>
      </w:r>
      <w:r>
        <w:rPr>
          <w:rFonts w:hint="cs"/>
          <w:rtl/>
        </w:rPr>
        <w:t>,</w:t>
      </w:r>
      <w:r w:rsidRPr="00B81A24">
        <w:rPr>
          <w:rtl/>
        </w:rPr>
        <w:t xml:space="preserve"> שעוברים התעללות מינית</w:t>
      </w:r>
      <w:r>
        <w:rPr>
          <w:rFonts w:hint="cs"/>
          <w:rtl/>
        </w:rPr>
        <w:t>,</w:t>
      </w:r>
      <w:r w:rsidRPr="00B81A24">
        <w:rPr>
          <w:rtl/>
        </w:rPr>
        <w:t xml:space="preserve"> פיזית </w:t>
      </w:r>
      <w:r>
        <w:rPr>
          <w:rFonts w:hint="cs"/>
          <w:rtl/>
        </w:rPr>
        <w:t>ו</w:t>
      </w:r>
      <w:r w:rsidRPr="00B81A24">
        <w:rPr>
          <w:rtl/>
        </w:rPr>
        <w:t>נפשית מדי יום</w:t>
      </w:r>
      <w:bookmarkStart w:id="16812" w:name="_ETM_Q51_576746"/>
      <w:bookmarkEnd w:id="16812"/>
      <w:r>
        <w:rPr>
          <w:rFonts w:hint="cs"/>
          <w:rtl/>
        </w:rPr>
        <w:t>,</w:t>
      </w:r>
      <w:r w:rsidRPr="00B81A24">
        <w:rPr>
          <w:rtl/>
        </w:rPr>
        <w:t xml:space="preserve"> שניזונים משמועות ושברי חדשות שמצליח</w:t>
      </w:r>
      <w:r>
        <w:rPr>
          <w:rFonts w:hint="cs"/>
          <w:rtl/>
        </w:rPr>
        <w:t>ים</w:t>
      </w:r>
      <w:r w:rsidRPr="00B81A24">
        <w:rPr>
          <w:rtl/>
        </w:rPr>
        <w:t xml:space="preserve"> להגיע אליהם דרך מחבלי חמאס שמחזיקים בהם</w:t>
      </w:r>
      <w:r>
        <w:rPr>
          <w:rFonts w:hint="cs"/>
          <w:rtl/>
        </w:rPr>
        <w:t>.</w:t>
      </w:r>
      <w:r w:rsidRPr="00B81A24">
        <w:rPr>
          <w:rtl/>
        </w:rPr>
        <w:t xml:space="preserve"> 292 ימים החטופים שלנו מוחזקים במנהרות הטרור והג</w:t>
      </w:r>
      <w:r>
        <w:rPr>
          <w:rFonts w:hint="cs"/>
          <w:rtl/>
        </w:rPr>
        <w:t>יהי</w:t>
      </w:r>
      <w:r w:rsidRPr="00B81A24">
        <w:rPr>
          <w:rtl/>
        </w:rPr>
        <w:t>נום של חמאס</w:t>
      </w:r>
      <w:r>
        <w:rPr>
          <w:rFonts w:hint="cs"/>
          <w:rtl/>
        </w:rPr>
        <w:t>,</w:t>
      </w:r>
      <w:r w:rsidRPr="00B81A24">
        <w:rPr>
          <w:rtl/>
        </w:rPr>
        <w:t xml:space="preserve"> ולאורך כל הזמן הזה לא מצאתם את הנושא הזה דחוף מספיק בשביל לפעול בנחישות ובמהירות כדי להשיב אותם הביתה</w:t>
      </w:r>
      <w:r>
        <w:rPr>
          <w:rFonts w:hint="cs"/>
          <w:rtl/>
        </w:rPr>
        <w:t>,</w:t>
      </w:r>
      <w:r w:rsidRPr="00B81A24">
        <w:rPr>
          <w:rtl/>
        </w:rPr>
        <w:t xml:space="preserve"> אל המשפחות שלהם שממתינות להם</w:t>
      </w:r>
      <w:r>
        <w:rPr>
          <w:rFonts w:hint="cs"/>
          <w:rtl/>
        </w:rPr>
        <w:t>.</w:t>
      </w:r>
      <w:bookmarkStart w:id="16813" w:name="_ETM_Q51_600566"/>
      <w:bookmarkEnd w:id="16813"/>
      <w:r>
        <w:rPr>
          <w:rtl/>
        </w:rPr>
        <w:t xml:space="preserve"> מבחינתכם </w:t>
      </w:r>
      <w:r>
        <w:rPr>
          <w:rFonts w:hint="cs"/>
          <w:rtl/>
        </w:rPr>
        <w:t>ה</w:t>
      </w:r>
      <w:bookmarkStart w:id="16814" w:name="_ETM_Q51_604006"/>
      <w:bookmarkEnd w:id="16814"/>
      <w:r w:rsidRPr="00B81A24">
        <w:rPr>
          <w:rtl/>
        </w:rPr>
        <w:t>ם רק סובלים</w:t>
      </w:r>
      <w:r>
        <w:rPr>
          <w:rFonts w:hint="cs"/>
          <w:rtl/>
        </w:rPr>
        <w:t>,</w:t>
      </w:r>
      <w:r w:rsidRPr="00B81A24">
        <w:rPr>
          <w:rtl/>
        </w:rPr>
        <w:t xml:space="preserve"> אבל לא מתים</w:t>
      </w:r>
      <w:r>
        <w:rPr>
          <w:rFonts w:hint="cs"/>
          <w:rtl/>
        </w:rPr>
        <w:t>.</w:t>
      </w:r>
      <w:bookmarkStart w:id="16815" w:name="_ETM_Q51_608983"/>
      <w:bookmarkEnd w:id="16815"/>
    </w:p>
    <w:p w:rsidR="00923E98" w:rsidRDefault="00923E98" w:rsidP="00CA0EF6">
      <w:pPr>
        <w:rPr>
          <w:rtl/>
        </w:rPr>
      </w:pPr>
      <w:bookmarkStart w:id="16816" w:name="_ETM_Q51_609084"/>
      <w:bookmarkEnd w:id="16816"/>
    </w:p>
    <w:p w:rsidR="00923E98" w:rsidRDefault="00923E98" w:rsidP="00CA0EF6">
      <w:pPr>
        <w:rPr>
          <w:rtl/>
        </w:rPr>
      </w:pPr>
      <w:bookmarkStart w:id="16817" w:name="_ETM_Q51_609143"/>
      <w:bookmarkStart w:id="16818" w:name="_ETM_Q51_609202"/>
      <w:bookmarkEnd w:id="16817"/>
      <w:bookmarkEnd w:id="16818"/>
      <w:r w:rsidRPr="00B81A24">
        <w:rPr>
          <w:rtl/>
        </w:rPr>
        <w:t>המלחמה נעצרת לפרקים ללא שום אינטרס ישראלי ומבלי לקבל שום תמורה מהצד השני</w:t>
      </w:r>
      <w:r>
        <w:rPr>
          <w:rFonts w:hint="cs"/>
          <w:rtl/>
        </w:rPr>
        <w:t>.</w:t>
      </w:r>
      <w:r w:rsidRPr="00B81A24">
        <w:rPr>
          <w:rtl/>
        </w:rPr>
        <w:t xml:space="preserve"> תחת הנה</w:t>
      </w:r>
      <w:bookmarkStart w:id="16819" w:name="_ETM_Q51_616015"/>
      <w:bookmarkEnd w:id="16819"/>
      <w:r w:rsidRPr="00B81A24">
        <w:rPr>
          <w:rtl/>
        </w:rPr>
        <w:t>גתכם</w:t>
      </w:r>
      <w:bookmarkStart w:id="16820" w:name="_ETM_Q51_617735"/>
      <w:bookmarkEnd w:id="16820"/>
      <w:r w:rsidRPr="00B81A24">
        <w:rPr>
          <w:rtl/>
        </w:rPr>
        <w:t xml:space="preserve"> לוחמי צה"ל בסדיר ובמילואים</w:t>
      </w:r>
      <w:r>
        <w:rPr>
          <w:rFonts w:hint="cs"/>
          <w:rtl/>
        </w:rPr>
        <w:t>,</w:t>
      </w:r>
      <w:r w:rsidRPr="00B81A24">
        <w:rPr>
          <w:rtl/>
        </w:rPr>
        <w:t xml:space="preserve"> שהם באמת גיבורי</w:t>
      </w:r>
      <w:r>
        <w:rPr>
          <w:rFonts w:hint="cs"/>
          <w:rtl/>
        </w:rPr>
        <w:t>-</w:t>
      </w:r>
      <w:r w:rsidRPr="00B81A24">
        <w:rPr>
          <w:rtl/>
        </w:rPr>
        <w:t>על</w:t>
      </w:r>
      <w:r w:rsidR="00D111BF">
        <w:rPr>
          <w:rFonts w:hint="cs"/>
          <w:rtl/>
        </w:rPr>
        <w:t>,</w:t>
      </w:r>
      <w:r w:rsidRPr="00B81A24">
        <w:rPr>
          <w:rtl/>
        </w:rPr>
        <w:t xml:space="preserve"> שאני מעריצה</w:t>
      </w:r>
      <w:r>
        <w:rPr>
          <w:rFonts w:hint="cs"/>
          <w:rtl/>
        </w:rPr>
        <w:t>,</w:t>
      </w:r>
      <w:bookmarkStart w:id="16821" w:name="_ETM_Q51_621176"/>
      <w:bookmarkEnd w:id="16821"/>
      <w:r w:rsidRPr="00B81A24">
        <w:rPr>
          <w:rtl/>
        </w:rPr>
        <w:t xml:space="preserve"> נכנסים פעם אחר פעם לאותן שכונות ולאות</w:t>
      </w:r>
      <w:r>
        <w:rPr>
          <w:rFonts w:hint="cs"/>
          <w:rtl/>
        </w:rPr>
        <w:t>ן</w:t>
      </w:r>
      <w:r w:rsidRPr="00B81A24">
        <w:rPr>
          <w:rtl/>
        </w:rPr>
        <w:t xml:space="preserve"> סמטאות </w:t>
      </w:r>
      <w:r>
        <w:rPr>
          <w:rFonts w:hint="cs"/>
          <w:rtl/>
        </w:rPr>
        <w:t>ש</w:t>
      </w:r>
      <w:r w:rsidRPr="00B81A24">
        <w:rPr>
          <w:rtl/>
        </w:rPr>
        <w:t>מה</w:t>
      </w:r>
      <w:r>
        <w:rPr>
          <w:rFonts w:hint="cs"/>
          <w:rtl/>
        </w:rPr>
        <w:t>ן</w:t>
      </w:r>
      <w:r w:rsidRPr="00B81A24">
        <w:rPr>
          <w:rtl/>
        </w:rPr>
        <w:t xml:space="preserve"> יצאו רק שבועות קודם לכן</w:t>
      </w:r>
      <w:r>
        <w:rPr>
          <w:rFonts w:hint="cs"/>
          <w:rtl/>
        </w:rPr>
        <w:t>.</w:t>
      </w:r>
      <w:r w:rsidRPr="00B81A24">
        <w:rPr>
          <w:rtl/>
        </w:rPr>
        <w:t xml:space="preserve"> כל זה בגלל חוסר היכולת שלכם לקבל החלטות אסטרטגיות ארוכות טווח</w:t>
      </w:r>
      <w:r>
        <w:rPr>
          <w:rFonts w:hint="cs"/>
          <w:rtl/>
        </w:rPr>
        <w:t>,</w:t>
      </w:r>
      <w:r w:rsidRPr="00B81A24">
        <w:rPr>
          <w:rtl/>
        </w:rPr>
        <w:t xml:space="preserve"> ועל זה כולנו נשלם</w:t>
      </w:r>
      <w:r>
        <w:rPr>
          <w:rFonts w:hint="cs"/>
          <w:rtl/>
        </w:rPr>
        <w:t>.</w:t>
      </w:r>
    </w:p>
    <w:p w:rsidR="00923E98" w:rsidRDefault="00923E98" w:rsidP="00CA0EF6">
      <w:pPr>
        <w:rPr>
          <w:rtl/>
        </w:rPr>
      </w:pPr>
      <w:bookmarkStart w:id="16822" w:name="_ETM_Q51_640391"/>
      <w:bookmarkStart w:id="16823" w:name="_ETM_Q51_640480"/>
      <w:bookmarkEnd w:id="16822"/>
      <w:bookmarkEnd w:id="16823"/>
    </w:p>
    <w:p w:rsidR="00923E98" w:rsidRDefault="00923E98" w:rsidP="00D111BF">
      <w:pPr>
        <w:rPr>
          <w:rtl/>
        </w:rPr>
      </w:pPr>
      <w:bookmarkStart w:id="16824" w:name="_ETM_Q51_640536"/>
      <w:bookmarkStart w:id="16825" w:name="_ETM_Q51_640621"/>
      <w:bookmarkStart w:id="16826" w:name="_ETM_Q51_635745"/>
      <w:bookmarkEnd w:id="16824"/>
      <w:bookmarkEnd w:id="16825"/>
      <w:bookmarkEnd w:id="16826"/>
      <w:r w:rsidRPr="00B81A24">
        <w:rPr>
          <w:rtl/>
        </w:rPr>
        <w:t xml:space="preserve">בתור ממשלה שמברברת </w:t>
      </w:r>
      <w:r>
        <w:rPr>
          <w:rFonts w:hint="cs"/>
          <w:rtl/>
        </w:rPr>
        <w:t>את</w:t>
      </w:r>
      <w:bookmarkStart w:id="16827" w:name="_ETM_Q51_642832"/>
      <w:bookmarkEnd w:id="16827"/>
      <w:r>
        <w:rPr>
          <w:rFonts w:hint="cs"/>
          <w:rtl/>
        </w:rPr>
        <w:t xml:space="preserve"> </w:t>
      </w:r>
      <w:bookmarkStart w:id="16828" w:name="_ETM_Q51_639906"/>
      <w:bookmarkEnd w:id="16828"/>
      <w:r w:rsidRPr="00B81A24">
        <w:rPr>
          <w:rtl/>
        </w:rPr>
        <w:t>עצמה</w:t>
      </w:r>
      <w:bookmarkStart w:id="16829" w:name="_ETM_Q51_639016"/>
      <w:bookmarkEnd w:id="16829"/>
      <w:r w:rsidRPr="00B81A24">
        <w:rPr>
          <w:rtl/>
        </w:rPr>
        <w:t xml:space="preserve"> לדעת על כישלון ההתנתקות ועל</w:t>
      </w:r>
      <w:r>
        <w:rPr>
          <w:rFonts w:hint="cs"/>
          <w:rtl/>
        </w:rPr>
        <w:t xml:space="preserve"> </w:t>
      </w:r>
      <w:r w:rsidRPr="00B81A24">
        <w:rPr>
          <w:rtl/>
        </w:rPr>
        <w:t>כך שאסור לפנות אף יהודי מביתו</w:t>
      </w:r>
      <w:r>
        <w:rPr>
          <w:rFonts w:hint="cs"/>
          <w:rtl/>
        </w:rPr>
        <w:t>,</w:t>
      </w:r>
      <w:r w:rsidRPr="00B81A24">
        <w:rPr>
          <w:rtl/>
        </w:rPr>
        <w:t xml:space="preserve"> אתם פיניתם עד היום הכי הרבה יהודים מהבתים שלהם</w:t>
      </w:r>
      <w:r>
        <w:rPr>
          <w:rFonts w:hint="cs"/>
          <w:rtl/>
        </w:rPr>
        <w:t>.</w:t>
      </w:r>
      <w:r w:rsidRPr="00B81A24">
        <w:rPr>
          <w:rtl/>
        </w:rPr>
        <w:t xml:space="preserve"> הענקתם לחיזבאללה שטח גדול שהפכתם לשטח הפ</w:t>
      </w:r>
      <w:bookmarkStart w:id="16830" w:name="_ETM_Q51_648975"/>
      <w:bookmarkEnd w:id="16830"/>
      <w:r w:rsidRPr="00B81A24">
        <w:rPr>
          <w:rtl/>
        </w:rPr>
        <w:t>קר</w:t>
      </w:r>
      <w:r>
        <w:rPr>
          <w:rFonts w:hint="cs"/>
          <w:rtl/>
        </w:rPr>
        <w:t>,</w:t>
      </w:r>
      <w:r w:rsidRPr="00B81A24">
        <w:rPr>
          <w:rtl/>
        </w:rPr>
        <w:t xml:space="preserve"> שטחי מולדת שוויתרתם עליהם בלי משאל עם</w:t>
      </w:r>
      <w:bookmarkStart w:id="16831" w:name="_ETM_Q51_652385"/>
      <w:bookmarkEnd w:id="16831"/>
      <w:r>
        <w:rPr>
          <w:rFonts w:hint="cs"/>
          <w:rtl/>
        </w:rPr>
        <w:t>,</w:t>
      </w:r>
      <w:r w:rsidRPr="00B81A24">
        <w:rPr>
          <w:rtl/>
        </w:rPr>
        <w:t xml:space="preserve"> בלי תוכנית לחזור לשם ובלי שום הבנה איך משנים את מציאות החיים עבור התושבים</w:t>
      </w:r>
      <w:r>
        <w:rPr>
          <w:rFonts w:hint="cs"/>
          <w:rtl/>
        </w:rPr>
        <w:t>.</w:t>
      </w:r>
      <w:bookmarkStart w:id="16832" w:name="_ETM_Q51_663263"/>
      <w:bookmarkStart w:id="16833" w:name="_ETM_Q51_663357"/>
      <w:bookmarkStart w:id="16834" w:name="_ETM_Q51_663424"/>
      <w:bookmarkStart w:id="16835" w:name="_ETM_Q51_663473"/>
      <w:bookmarkEnd w:id="16832"/>
      <w:bookmarkEnd w:id="16833"/>
      <w:bookmarkEnd w:id="16834"/>
      <w:bookmarkEnd w:id="16835"/>
      <w:r w:rsidR="00D111BF">
        <w:rPr>
          <w:rFonts w:hint="cs"/>
          <w:rtl/>
        </w:rPr>
        <w:t xml:space="preserve"> </w:t>
      </w:r>
      <w:r w:rsidRPr="00B81A24">
        <w:rPr>
          <w:rtl/>
        </w:rPr>
        <w:t>רק אתמול הגדיל שר החינוך והודיע ש</w:t>
      </w:r>
      <w:bookmarkStart w:id="16836" w:name="_ETM_Q51_660325"/>
      <w:bookmarkEnd w:id="16836"/>
      <w:r w:rsidRPr="00B81A24">
        <w:rPr>
          <w:rtl/>
        </w:rPr>
        <w:t xml:space="preserve">את שנת הלימודים הבאה לא יפתחו ב-1 </w:t>
      </w:r>
      <w:r>
        <w:rPr>
          <w:rFonts w:hint="cs"/>
          <w:rtl/>
        </w:rPr>
        <w:t>ב</w:t>
      </w:r>
      <w:r w:rsidRPr="00B81A24">
        <w:rPr>
          <w:rtl/>
        </w:rPr>
        <w:t>ספטמבר</w:t>
      </w:r>
      <w:r>
        <w:rPr>
          <w:rFonts w:hint="cs"/>
          <w:rtl/>
        </w:rPr>
        <w:t>.</w:t>
      </w:r>
      <w:bookmarkStart w:id="16837" w:name="_ETM_Q51_666706"/>
      <w:bookmarkEnd w:id="16837"/>
      <w:r w:rsidRPr="00B81A24">
        <w:rPr>
          <w:rtl/>
        </w:rPr>
        <w:t xml:space="preserve"> אם 1 </w:t>
      </w:r>
      <w:r>
        <w:rPr>
          <w:rFonts w:hint="cs"/>
          <w:rtl/>
        </w:rPr>
        <w:t>ב</w:t>
      </w:r>
      <w:r w:rsidRPr="00B81A24">
        <w:rPr>
          <w:rtl/>
        </w:rPr>
        <w:t>ספטמבר</w:t>
      </w:r>
      <w:r>
        <w:rPr>
          <w:rFonts w:hint="cs"/>
          <w:rtl/>
        </w:rPr>
        <w:t>,</w:t>
      </w:r>
      <w:bookmarkStart w:id="16838" w:name="_ETM_Q51_677014"/>
      <w:bookmarkEnd w:id="16838"/>
      <w:r w:rsidRPr="00B81A24">
        <w:rPr>
          <w:rtl/>
        </w:rPr>
        <w:t xml:space="preserve"> </w:t>
      </w:r>
      <w:bookmarkStart w:id="16839" w:name="_ETM_Q51_668995"/>
      <w:bookmarkEnd w:id="16839"/>
      <w:r>
        <w:rPr>
          <w:rFonts w:hint="cs"/>
          <w:rtl/>
        </w:rPr>
        <w:t>ש</w:t>
      </w:r>
      <w:r w:rsidRPr="00B81A24">
        <w:rPr>
          <w:rtl/>
        </w:rPr>
        <w:t xml:space="preserve">אותו ראש </w:t>
      </w:r>
      <w:r>
        <w:rPr>
          <w:rFonts w:hint="cs"/>
          <w:rtl/>
        </w:rPr>
        <w:t>ה</w:t>
      </w:r>
      <w:r w:rsidRPr="00B81A24">
        <w:rPr>
          <w:rtl/>
        </w:rPr>
        <w:t>ממשלה הגדיר כתאריך לא קדוש</w:t>
      </w:r>
      <w:r>
        <w:rPr>
          <w:rFonts w:hint="cs"/>
          <w:rtl/>
        </w:rPr>
        <w:t>,</w:t>
      </w:r>
      <w:r w:rsidRPr="00B81A24">
        <w:rPr>
          <w:rtl/>
        </w:rPr>
        <w:t xml:space="preserve"> לא יהפוך לי</w:t>
      </w:r>
      <w:r>
        <w:rPr>
          <w:rFonts w:hint="cs"/>
          <w:rtl/>
        </w:rPr>
        <w:t>ע</w:t>
      </w:r>
      <w:r w:rsidRPr="00B81A24">
        <w:rPr>
          <w:rtl/>
        </w:rPr>
        <w:t>ד להחזרת כל התושבים הביתה</w:t>
      </w:r>
      <w:r>
        <w:rPr>
          <w:rFonts w:hint="cs"/>
          <w:rtl/>
        </w:rPr>
        <w:t>,</w:t>
      </w:r>
      <w:r w:rsidRPr="00B81A24">
        <w:rPr>
          <w:rtl/>
        </w:rPr>
        <w:t xml:space="preserve"> </w:t>
      </w:r>
      <w:r>
        <w:rPr>
          <w:rtl/>
        </w:rPr>
        <w:t>לא בטוח שכולם ירצו בכלל</w:t>
      </w:r>
      <w:r>
        <w:rPr>
          <w:rFonts w:hint="cs"/>
          <w:rtl/>
        </w:rPr>
        <w:t xml:space="preserve"> – כ</w:t>
      </w:r>
      <w:r w:rsidRPr="00196AE9">
        <w:rPr>
          <w:rtl/>
        </w:rPr>
        <w:t>שהילדים שלהם רשומים במסגרות חינוך א</w:t>
      </w:r>
      <w:bookmarkStart w:id="16840" w:name="_ETM_Q51_675655"/>
      <w:bookmarkEnd w:id="16840"/>
      <w:r w:rsidRPr="00196AE9">
        <w:rPr>
          <w:rtl/>
        </w:rPr>
        <w:t>חרות במקומות אחרים</w:t>
      </w:r>
      <w:r w:rsidRPr="00196AE9">
        <w:rPr>
          <w:rFonts w:hint="cs"/>
          <w:rtl/>
        </w:rPr>
        <w:t>.</w:t>
      </w:r>
      <w:r>
        <w:rPr>
          <w:rFonts w:hint="cs"/>
          <w:rtl/>
        </w:rPr>
        <w:t xml:space="preserve"> א</w:t>
      </w:r>
      <w:r w:rsidRPr="00B81A24">
        <w:rPr>
          <w:rtl/>
        </w:rPr>
        <w:t>ם המציאות תימשך כמו שהיא עכשיו</w:t>
      </w:r>
      <w:r>
        <w:rPr>
          <w:rFonts w:hint="cs"/>
          <w:rtl/>
        </w:rPr>
        <w:t>,</w:t>
      </w:r>
      <w:r w:rsidRPr="00B81A24">
        <w:rPr>
          <w:rtl/>
        </w:rPr>
        <w:t xml:space="preserve"> ללא אופק לשינוי מדיני ובי</w:t>
      </w:r>
      <w:r>
        <w:rPr>
          <w:rtl/>
        </w:rPr>
        <w:t xml:space="preserve">טחוני מול חיזבאללה ומדינת </w:t>
      </w:r>
      <w:r w:rsidRPr="00B81A24">
        <w:rPr>
          <w:rtl/>
        </w:rPr>
        <w:t>לבנון</w:t>
      </w:r>
      <w:r>
        <w:rPr>
          <w:rFonts w:hint="cs"/>
          <w:rtl/>
        </w:rPr>
        <w:t>,</w:t>
      </w:r>
      <w:bookmarkStart w:id="16841" w:name="_ETM_Q51_685395"/>
      <w:bookmarkEnd w:id="16841"/>
      <w:r w:rsidRPr="00B81A24">
        <w:rPr>
          <w:rtl/>
        </w:rPr>
        <w:t xml:space="preserve"> מי בעצם ירצה לחזור ולהמתין תחת הממשלה שלכם עד ל-7 באוקטובר הבא</w:t>
      </w:r>
      <w:r>
        <w:rPr>
          <w:rFonts w:hint="cs"/>
          <w:rtl/>
        </w:rPr>
        <w:t>?</w:t>
      </w:r>
      <w:bookmarkStart w:id="16842" w:name="_ETM_Q51_695324"/>
      <w:bookmarkStart w:id="16843" w:name="_ETM_Q51_691935"/>
      <w:bookmarkEnd w:id="16842"/>
      <w:bookmarkEnd w:id="16843"/>
    </w:p>
    <w:p w:rsidR="00923E98" w:rsidRDefault="00923E98" w:rsidP="00CA0EF6">
      <w:pPr>
        <w:rPr>
          <w:rtl/>
        </w:rPr>
      </w:pPr>
      <w:bookmarkStart w:id="16844" w:name="_ETM_Q51_695367"/>
      <w:bookmarkEnd w:id="16844"/>
    </w:p>
    <w:p w:rsidR="00923E98" w:rsidRDefault="00923E98" w:rsidP="004A1D84">
      <w:pPr>
        <w:rPr>
          <w:rtl/>
        </w:rPr>
      </w:pPr>
      <w:bookmarkStart w:id="16845" w:name="_ETM_Q51_695532"/>
      <w:bookmarkStart w:id="16846" w:name="_ETM_Q51_695571"/>
      <w:bookmarkEnd w:id="16845"/>
      <w:bookmarkEnd w:id="16846"/>
      <w:r w:rsidRPr="00B81A24">
        <w:rPr>
          <w:rtl/>
        </w:rPr>
        <w:t>למי שלא הספיק</w:t>
      </w:r>
      <w:r>
        <w:rPr>
          <w:rFonts w:hint="cs"/>
          <w:rtl/>
        </w:rPr>
        <w:t>ה</w:t>
      </w:r>
      <w:r w:rsidRPr="00B81A24">
        <w:rPr>
          <w:rtl/>
        </w:rPr>
        <w:t xml:space="preserve"> כבר רכבת השדים הזו ש</w:t>
      </w:r>
      <w:r>
        <w:rPr>
          <w:rFonts w:hint="cs"/>
          <w:rtl/>
        </w:rPr>
        <w:t>תיא</w:t>
      </w:r>
      <w:bookmarkStart w:id="16847" w:name="_ETM_Q51_693505"/>
      <w:bookmarkEnd w:id="16847"/>
      <w:r w:rsidRPr="00B81A24">
        <w:rPr>
          <w:rtl/>
        </w:rPr>
        <w:t>רתי עד כאן ויש לו מקום לשמוע עוד מעט מזוועות הממשלה שלכם בחודשים האחרונים</w:t>
      </w:r>
      <w:r>
        <w:rPr>
          <w:rFonts w:hint="cs"/>
          <w:rtl/>
        </w:rPr>
        <w:t>,</w:t>
      </w:r>
      <w:r w:rsidRPr="00B81A24">
        <w:rPr>
          <w:rtl/>
        </w:rPr>
        <w:t xml:space="preserve"> אפשר להזכיר את מצב הפשיעה בתוך מדינת ישראל</w:t>
      </w:r>
      <w:r>
        <w:rPr>
          <w:rFonts w:hint="cs"/>
          <w:rtl/>
        </w:rPr>
        <w:t>.</w:t>
      </w:r>
      <w:bookmarkStart w:id="16848" w:name="_ETM_Q51_704086"/>
      <w:bookmarkEnd w:id="16848"/>
      <w:r w:rsidRPr="00B81A24">
        <w:rPr>
          <w:rtl/>
        </w:rPr>
        <w:t xml:space="preserve"> אותה פשיעה שאת</w:t>
      </w:r>
      <w:r>
        <w:rPr>
          <w:rtl/>
        </w:rPr>
        <w:t xml:space="preserve"> הטיפול בה הפקדתם בידיו של ארכי</w:t>
      </w:r>
      <w:r>
        <w:rPr>
          <w:rFonts w:hint="cs"/>
          <w:rtl/>
        </w:rPr>
        <w:t>-</w:t>
      </w:r>
      <w:r w:rsidRPr="00B81A24">
        <w:rPr>
          <w:rtl/>
        </w:rPr>
        <w:t>עבריין</w:t>
      </w:r>
      <w:r>
        <w:rPr>
          <w:rFonts w:hint="cs"/>
          <w:rtl/>
        </w:rPr>
        <w:t>,</w:t>
      </w:r>
      <w:bookmarkStart w:id="16849" w:name="_ETM_Q51_709386"/>
      <w:bookmarkEnd w:id="16849"/>
      <w:r w:rsidRPr="00B81A24">
        <w:rPr>
          <w:rtl/>
        </w:rPr>
        <w:t xml:space="preserve"> מורשע סדרתי ואלים</w:t>
      </w:r>
      <w:r>
        <w:rPr>
          <w:rFonts w:hint="cs"/>
          <w:rtl/>
        </w:rPr>
        <w:t>,</w:t>
      </w:r>
      <w:r w:rsidRPr="00B81A24">
        <w:rPr>
          <w:rtl/>
        </w:rPr>
        <w:t xml:space="preserve"> שהמפגש העיקרי שלו עם המשטרה עד למינוי ההזוי הזה </w:t>
      </w:r>
      <w:bookmarkStart w:id="16850" w:name="_ETM_Q51_714095"/>
      <w:bookmarkEnd w:id="16850"/>
      <w:r w:rsidRPr="00B81A24">
        <w:rPr>
          <w:rtl/>
        </w:rPr>
        <w:t xml:space="preserve">היה כאשר הוא נחקר והואשם בסדרה של עבירות </w:t>
      </w:r>
      <w:r>
        <w:rPr>
          <w:rFonts w:hint="cs"/>
          <w:rtl/>
        </w:rPr>
        <w:t>ו</w:t>
      </w:r>
      <w:r w:rsidRPr="00B81A24">
        <w:rPr>
          <w:rtl/>
        </w:rPr>
        <w:t>ב</w:t>
      </w:r>
      <w:r>
        <w:rPr>
          <w:rFonts w:hint="cs"/>
          <w:rtl/>
        </w:rPr>
        <w:t>ה</w:t>
      </w:r>
      <w:bookmarkStart w:id="16851" w:name="_ETM_Q51_719155"/>
      <w:bookmarkEnd w:id="16851"/>
      <w:r w:rsidRPr="00B81A24">
        <w:rPr>
          <w:rtl/>
        </w:rPr>
        <w:t>ן תקיפת שוטר</w:t>
      </w:r>
      <w:r>
        <w:rPr>
          <w:rFonts w:hint="cs"/>
          <w:rtl/>
        </w:rPr>
        <w:t>,</w:t>
      </w:r>
      <w:bookmarkStart w:id="16852" w:name="_ETM_Q51_720464"/>
      <w:bookmarkEnd w:id="16852"/>
      <w:r w:rsidRPr="00B81A24">
        <w:rPr>
          <w:rtl/>
        </w:rPr>
        <w:t xml:space="preserve"> הסתה לגזענות</w:t>
      </w:r>
      <w:r>
        <w:rPr>
          <w:rFonts w:hint="cs"/>
          <w:rtl/>
        </w:rPr>
        <w:t>,</w:t>
      </w:r>
      <w:r w:rsidRPr="00B81A24">
        <w:rPr>
          <w:rtl/>
        </w:rPr>
        <w:t xml:space="preserve"> תמיכה וחברות בארגון טרור</w:t>
      </w:r>
      <w:r>
        <w:rPr>
          <w:rFonts w:hint="cs"/>
          <w:rtl/>
        </w:rPr>
        <w:t>,</w:t>
      </w:r>
      <w:r w:rsidRPr="00B81A24">
        <w:rPr>
          <w:rtl/>
        </w:rPr>
        <w:t xml:space="preserve"> ועשרות רבות של הרשעות בתחום התחבורה</w:t>
      </w:r>
      <w:r>
        <w:rPr>
          <w:rFonts w:hint="cs"/>
          <w:rtl/>
        </w:rPr>
        <w:t>.</w:t>
      </w:r>
      <w:r w:rsidR="004A1D84">
        <w:rPr>
          <w:rFonts w:hint="cs"/>
          <w:rtl/>
        </w:rPr>
        <w:t xml:space="preserve"> </w:t>
      </w:r>
      <w:bookmarkStart w:id="16853" w:name="_ETM_Q51_732393"/>
      <w:bookmarkStart w:id="16854" w:name="_ETM_Q51_732504"/>
      <w:bookmarkStart w:id="16855" w:name="_ETM_Q51_732537"/>
      <w:bookmarkStart w:id="16856" w:name="_ETM_Q51_732608"/>
      <w:bookmarkStart w:id="16857" w:name="_ETM_Q51_727714"/>
      <w:bookmarkEnd w:id="16853"/>
      <w:bookmarkEnd w:id="16854"/>
      <w:bookmarkEnd w:id="16855"/>
      <w:bookmarkEnd w:id="16856"/>
      <w:bookmarkEnd w:id="16857"/>
      <w:r w:rsidRPr="00B81A24">
        <w:rPr>
          <w:rtl/>
        </w:rPr>
        <w:t>אין תחום שבו הפשיעה לא מתגברת תחת השר ה</w:t>
      </w:r>
      <w:r>
        <w:rPr>
          <w:rFonts w:hint="cs"/>
          <w:rtl/>
        </w:rPr>
        <w:t>כ</w:t>
      </w:r>
      <w:r w:rsidRPr="00B81A24">
        <w:rPr>
          <w:rtl/>
        </w:rPr>
        <w:t>וש</w:t>
      </w:r>
      <w:r>
        <w:rPr>
          <w:rFonts w:hint="cs"/>
          <w:rtl/>
        </w:rPr>
        <w:t>ל</w:t>
      </w:r>
      <w:r w:rsidRPr="00B81A24">
        <w:rPr>
          <w:rtl/>
        </w:rPr>
        <w:t xml:space="preserve"> לענייני פיתות</w:t>
      </w:r>
      <w:r>
        <w:rPr>
          <w:rFonts w:hint="cs"/>
          <w:rtl/>
        </w:rPr>
        <w:t>,</w:t>
      </w:r>
      <w:bookmarkStart w:id="16858" w:name="_ETM_Q51_731123"/>
      <w:bookmarkEnd w:id="16858"/>
      <w:r w:rsidRPr="00B81A24">
        <w:rPr>
          <w:rtl/>
        </w:rPr>
        <w:t xml:space="preserve"> </w:t>
      </w:r>
      <w:bookmarkStart w:id="16859" w:name="_ETM_Q51_730414"/>
      <w:bookmarkEnd w:id="16859"/>
      <w:r w:rsidRPr="00B81A24">
        <w:rPr>
          <w:rtl/>
        </w:rPr>
        <w:t>ל</w:t>
      </w:r>
      <w:r>
        <w:rPr>
          <w:rFonts w:hint="cs"/>
          <w:rtl/>
        </w:rPr>
        <w:t>א</w:t>
      </w:r>
      <w:r w:rsidRPr="00B81A24">
        <w:rPr>
          <w:rtl/>
        </w:rPr>
        <w:t>פות ו</w:t>
      </w:r>
      <w:r>
        <w:rPr>
          <w:rFonts w:hint="cs"/>
          <w:rtl/>
        </w:rPr>
        <w:t>טיקטו</w:t>
      </w:r>
      <w:r w:rsidRPr="00B81A24">
        <w:rPr>
          <w:rtl/>
        </w:rPr>
        <w:t>ק</w:t>
      </w:r>
      <w:r>
        <w:rPr>
          <w:rFonts w:hint="cs"/>
          <w:rtl/>
        </w:rPr>
        <w:t xml:space="preserve">. </w:t>
      </w:r>
      <w:bookmarkStart w:id="16860" w:name="_ETM_Q51_732673"/>
      <w:bookmarkEnd w:id="16860"/>
      <w:r w:rsidRPr="00B81A24">
        <w:rPr>
          <w:rtl/>
        </w:rPr>
        <w:t>בתחום של עבירות</w:t>
      </w:r>
      <w:r>
        <w:rPr>
          <w:rFonts w:hint="cs"/>
          <w:rtl/>
        </w:rPr>
        <w:t>,</w:t>
      </w:r>
      <w:r w:rsidRPr="00B81A24">
        <w:rPr>
          <w:rtl/>
        </w:rPr>
        <w:t xml:space="preserve"> כמו איומים</w:t>
      </w:r>
      <w:r>
        <w:rPr>
          <w:rFonts w:hint="cs"/>
          <w:rtl/>
        </w:rPr>
        <w:t>,</w:t>
      </w:r>
      <w:bookmarkStart w:id="16861" w:name="_ETM_Q51_734703"/>
      <w:bookmarkEnd w:id="16861"/>
      <w:r w:rsidRPr="00B81A24">
        <w:rPr>
          <w:rtl/>
        </w:rPr>
        <w:t xml:space="preserve"> קטטות ושוחד</w:t>
      </w:r>
      <w:r>
        <w:rPr>
          <w:rFonts w:hint="cs"/>
          <w:rtl/>
        </w:rPr>
        <w:t>,</w:t>
      </w:r>
      <w:r w:rsidRPr="00B81A24">
        <w:rPr>
          <w:rtl/>
        </w:rPr>
        <w:t xml:space="preserve"> יש עלי</w:t>
      </w:r>
      <w:r>
        <w:rPr>
          <w:rFonts w:hint="cs"/>
          <w:rtl/>
        </w:rPr>
        <w:t>י</w:t>
      </w:r>
      <w:r w:rsidRPr="00B81A24">
        <w:rPr>
          <w:rtl/>
        </w:rPr>
        <w:t>ה של 18% לעומת תקופת ממשלת השינוי</w:t>
      </w:r>
      <w:r>
        <w:rPr>
          <w:rFonts w:hint="cs"/>
          <w:rtl/>
        </w:rPr>
        <w:t>;</w:t>
      </w:r>
      <w:bookmarkStart w:id="16862" w:name="_ETM_Q51_740923"/>
      <w:bookmarkEnd w:id="16862"/>
      <w:r w:rsidRPr="00B81A24">
        <w:rPr>
          <w:rtl/>
        </w:rPr>
        <w:t xml:space="preserve"> 10% עלי</w:t>
      </w:r>
      <w:r>
        <w:rPr>
          <w:rFonts w:hint="cs"/>
          <w:rtl/>
        </w:rPr>
        <w:t>י</w:t>
      </w:r>
      <w:r w:rsidRPr="00B81A24">
        <w:rPr>
          <w:rtl/>
        </w:rPr>
        <w:t>ה בתחום של פריצות</w:t>
      </w:r>
      <w:r>
        <w:rPr>
          <w:rFonts w:hint="cs"/>
          <w:rtl/>
        </w:rPr>
        <w:t>,</w:t>
      </w:r>
      <w:bookmarkStart w:id="16863" w:name="_ETM_Q51_743133"/>
      <w:bookmarkEnd w:id="16863"/>
      <w:r w:rsidRPr="00B81A24">
        <w:rPr>
          <w:rtl/>
        </w:rPr>
        <w:t xml:space="preserve"> גנבות</w:t>
      </w:r>
      <w:r>
        <w:rPr>
          <w:rFonts w:hint="cs"/>
          <w:rtl/>
        </w:rPr>
        <w:t>,</w:t>
      </w:r>
      <w:r w:rsidRPr="00B81A24">
        <w:rPr>
          <w:rtl/>
        </w:rPr>
        <w:t xml:space="preserve"> הצתות</w:t>
      </w:r>
      <w:r>
        <w:rPr>
          <w:rFonts w:hint="cs"/>
          <w:rtl/>
        </w:rPr>
        <w:t>,</w:t>
      </w:r>
      <w:r w:rsidRPr="00B81A24">
        <w:rPr>
          <w:rtl/>
        </w:rPr>
        <w:t xml:space="preserve"> סחיטות ושוד</w:t>
      </w:r>
      <w:r>
        <w:rPr>
          <w:rFonts w:hint="cs"/>
          <w:rtl/>
        </w:rPr>
        <w:t>;</w:t>
      </w:r>
      <w:bookmarkStart w:id="16864" w:name="_ETM_Q51_745573"/>
      <w:bookmarkEnd w:id="16864"/>
      <w:r w:rsidRPr="00B81A24">
        <w:rPr>
          <w:rtl/>
        </w:rPr>
        <w:t xml:space="preserve"> בגידה</w:t>
      </w:r>
      <w:r>
        <w:rPr>
          <w:rFonts w:hint="cs"/>
          <w:rtl/>
        </w:rPr>
        <w:t xml:space="preserve">, </w:t>
      </w:r>
      <w:r w:rsidRPr="00B81A24">
        <w:rPr>
          <w:rtl/>
        </w:rPr>
        <w:t>ריגול והסתה התגברו ב-17%</w:t>
      </w:r>
      <w:r>
        <w:rPr>
          <w:rFonts w:hint="cs"/>
          <w:rtl/>
        </w:rPr>
        <w:t>;</w:t>
      </w:r>
      <w:r w:rsidRPr="00B81A24">
        <w:rPr>
          <w:rtl/>
        </w:rPr>
        <w:t xml:space="preserve"> עבירות של רצח</w:t>
      </w:r>
      <w:r>
        <w:rPr>
          <w:rFonts w:hint="cs"/>
          <w:rtl/>
        </w:rPr>
        <w:t>,</w:t>
      </w:r>
      <w:r w:rsidRPr="00B81A24">
        <w:rPr>
          <w:rtl/>
        </w:rPr>
        <w:t xml:space="preserve"> ניסיון לרצח והריגה</w:t>
      </w:r>
      <w:r>
        <w:rPr>
          <w:rFonts w:hint="cs"/>
          <w:rtl/>
        </w:rPr>
        <w:t xml:space="preserve"> </w:t>
      </w:r>
      <w:r>
        <w:rPr>
          <w:rFonts w:hint="eastAsia"/>
          <w:rtl/>
        </w:rPr>
        <w:t>–</w:t>
      </w:r>
      <w:r w:rsidRPr="00B81A24">
        <w:rPr>
          <w:rtl/>
        </w:rPr>
        <w:t xml:space="preserve"> שימו לב לנתון הזה</w:t>
      </w:r>
      <w:bookmarkStart w:id="16865" w:name="_ETM_Q51_756553"/>
      <w:bookmarkEnd w:id="16865"/>
      <w:r>
        <w:rPr>
          <w:rFonts w:hint="cs"/>
          <w:rtl/>
        </w:rPr>
        <w:t xml:space="preserve"> </w:t>
      </w:r>
      <w:r>
        <w:rPr>
          <w:rFonts w:hint="eastAsia"/>
          <w:rtl/>
        </w:rPr>
        <w:t>–</w:t>
      </w:r>
      <w:r w:rsidRPr="00B81A24">
        <w:rPr>
          <w:rtl/>
        </w:rPr>
        <w:t xml:space="preserve"> על</w:t>
      </w:r>
      <w:r>
        <w:rPr>
          <w:rFonts w:hint="cs"/>
          <w:rtl/>
        </w:rPr>
        <w:t>י</w:t>
      </w:r>
      <w:r w:rsidRPr="00B81A24">
        <w:rPr>
          <w:rtl/>
        </w:rPr>
        <w:t>יה של 53% לעומת התקופה של ממשלת השינוי</w:t>
      </w:r>
      <w:r>
        <w:rPr>
          <w:rFonts w:hint="cs"/>
          <w:rtl/>
        </w:rPr>
        <w:t>.</w:t>
      </w:r>
      <w:r w:rsidRPr="00B81A24">
        <w:rPr>
          <w:rtl/>
        </w:rPr>
        <w:t xml:space="preserve"> אם רק </w:t>
      </w:r>
      <w:r>
        <w:rPr>
          <w:rFonts w:hint="cs"/>
          <w:rtl/>
        </w:rPr>
        <w:t xml:space="preserve">היה </w:t>
      </w:r>
      <w:r w:rsidRPr="00B81A24">
        <w:rPr>
          <w:rtl/>
        </w:rPr>
        <w:t>מישהו טורח להסביר לו שהוא צריך להתעסק עם המאפיה של הפושעים ולא עם המאפי</w:t>
      </w:r>
      <w:r>
        <w:rPr>
          <w:rFonts w:hint="cs"/>
          <w:rtl/>
        </w:rPr>
        <w:t>י</w:t>
      </w:r>
      <w:r w:rsidRPr="00B81A24">
        <w:rPr>
          <w:rtl/>
        </w:rPr>
        <w:t>ה של הבורקסים</w:t>
      </w:r>
      <w:r>
        <w:rPr>
          <w:rFonts w:hint="cs"/>
          <w:rtl/>
        </w:rPr>
        <w:t>,</w:t>
      </w:r>
      <w:r w:rsidRPr="00B81A24">
        <w:rPr>
          <w:rtl/>
        </w:rPr>
        <w:t xml:space="preserve"> אולי מצבנו היה טוב יותר</w:t>
      </w:r>
      <w:r>
        <w:rPr>
          <w:rFonts w:hint="cs"/>
          <w:rtl/>
        </w:rPr>
        <w:t>.</w:t>
      </w:r>
    </w:p>
    <w:p w:rsidR="00923E98" w:rsidRDefault="00923E98" w:rsidP="00CA0EF6">
      <w:pPr>
        <w:rPr>
          <w:rtl/>
        </w:rPr>
      </w:pPr>
      <w:bookmarkStart w:id="16866" w:name="_ETM_Q51_776141"/>
      <w:bookmarkStart w:id="16867" w:name="_ETM_Q51_776204"/>
      <w:bookmarkEnd w:id="16866"/>
      <w:bookmarkEnd w:id="16867"/>
    </w:p>
    <w:p w:rsidR="00923E98" w:rsidRDefault="00923E98" w:rsidP="004A1D84">
      <w:pPr>
        <w:rPr>
          <w:rtl/>
        </w:rPr>
      </w:pPr>
      <w:bookmarkStart w:id="16868" w:name="_ETM_Q51_776317"/>
      <w:bookmarkStart w:id="16869" w:name="_ETM_Q51_776379"/>
      <w:bookmarkEnd w:id="16868"/>
      <w:bookmarkEnd w:id="16869"/>
      <w:r w:rsidRPr="00B81A24">
        <w:rPr>
          <w:rtl/>
        </w:rPr>
        <w:t xml:space="preserve">בדבר </w:t>
      </w:r>
      <w:r>
        <w:rPr>
          <w:rFonts w:hint="cs"/>
          <w:rtl/>
        </w:rPr>
        <w:t>אחד</w:t>
      </w:r>
      <w:bookmarkStart w:id="16870" w:name="_ETM_Q51_772373"/>
      <w:bookmarkEnd w:id="16870"/>
      <w:r w:rsidRPr="00B81A24">
        <w:rPr>
          <w:rtl/>
        </w:rPr>
        <w:t xml:space="preserve"> צודק השר לכישלון </w:t>
      </w:r>
      <w:r>
        <w:rPr>
          <w:rFonts w:hint="cs"/>
          <w:rtl/>
        </w:rPr>
        <w:t>ל</w:t>
      </w:r>
      <w:r w:rsidRPr="00B81A24">
        <w:rPr>
          <w:rtl/>
        </w:rPr>
        <w:t>אומי</w:t>
      </w:r>
      <w:r>
        <w:rPr>
          <w:rFonts w:hint="cs"/>
          <w:rtl/>
        </w:rPr>
        <w:t>.</w:t>
      </w:r>
      <w:r w:rsidRPr="00B81A24">
        <w:rPr>
          <w:rtl/>
        </w:rPr>
        <w:t xml:space="preserve"> הוא באמת עשה דברים שלא נעשו פה 30 שנה</w:t>
      </w:r>
      <w:r>
        <w:rPr>
          <w:rFonts w:hint="cs"/>
          <w:rtl/>
        </w:rPr>
        <w:t>.</w:t>
      </w:r>
      <w:bookmarkStart w:id="16871" w:name="_ETM_Q51_784102"/>
      <w:bookmarkEnd w:id="16871"/>
      <w:r>
        <w:rPr>
          <w:rFonts w:hint="cs"/>
          <w:rtl/>
        </w:rPr>
        <w:t xml:space="preserve"> </w:t>
      </w:r>
      <w:bookmarkStart w:id="16872" w:name="TOR_Q52"/>
      <w:bookmarkEnd w:id="16872"/>
      <w:r>
        <w:rPr>
          <w:rFonts w:hint="cs"/>
          <w:rtl/>
        </w:rPr>
        <w:t>המספרים מוכיחים שמעולם לא הייתה כמות כזאת של פשיעה ברחובות במדינת ישראל. הביטחון הלאומי נגזל, הביטחון האישי נשדד וגם הקופה הציבורית נשדדה</w:t>
      </w:r>
      <w:r w:rsidR="004A1D84">
        <w:rPr>
          <w:rFonts w:hint="cs"/>
          <w:rtl/>
        </w:rPr>
        <w:t>:</w:t>
      </w:r>
      <w:r>
        <w:rPr>
          <w:rFonts w:hint="cs"/>
          <w:rtl/>
        </w:rPr>
        <w:t xml:space="preserve"> דווקא בזמן מלחמה, מהקשות שהיינו בהן, </w:t>
      </w:r>
      <w:bookmarkStart w:id="16873" w:name="_ETM_Q52_196377"/>
      <w:bookmarkEnd w:id="16873"/>
      <w:r>
        <w:rPr>
          <w:rFonts w:hint="cs"/>
          <w:rtl/>
        </w:rPr>
        <w:t xml:space="preserve">הממשלה מסרבת להעביר את המימון למלחמה וללוחמים. מילואימניקים סטודנטים שעזבו את הלימודים בשביל להגן על כולנו, </w:t>
      </w:r>
      <w:bookmarkStart w:id="16874" w:name="_ETM_Q52_211068"/>
      <w:bookmarkEnd w:id="16874"/>
      <w:r>
        <w:rPr>
          <w:rFonts w:hint="cs"/>
          <w:rtl/>
        </w:rPr>
        <w:t xml:space="preserve">לא מקבלים את מענקי הלימודים שלהם כבר חודשיים. מאז שהמועד </w:t>
      </w:r>
      <w:bookmarkStart w:id="16875" w:name="_ETM_Q52_210376"/>
      <w:bookmarkEnd w:id="16875"/>
      <w:r>
        <w:rPr>
          <w:rFonts w:hint="cs"/>
          <w:rtl/>
        </w:rPr>
        <w:t>עבר מפילים הצעות חוק שיכולות לתת מעט הטבות כלכליות עבור</w:t>
      </w:r>
      <w:bookmarkStart w:id="16876" w:name="_ETM_Q52_217846"/>
      <w:bookmarkEnd w:id="16876"/>
      <w:r>
        <w:rPr>
          <w:rFonts w:hint="cs"/>
          <w:rtl/>
        </w:rPr>
        <w:t xml:space="preserve"> המשרתים ועבור המשפחות שלהם, שמחזיקות את כלכלת הבית ואת כלכלת </w:t>
      </w:r>
      <w:bookmarkStart w:id="16877" w:name="_ETM_Q52_225495"/>
      <w:bookmarkEnd w:id="16877"/>
      <w:r>
        <w:rPr>
          <w:rFonts w:hint="cs"/>
          <w:rtl/>
        </w:rPr>
        <w:t xml:space="preserve">המדינה, והכול מטעמים פוליטיים. </w:t>
      </w:r>
      <w:bookmarkStart w:id="16878" w:name="_ETM_Q52_222095"/>
      <w:bookmarkStart w:id="16879" w:name="_ETM_Q52_222172"/>
      <w:bookmarkStart w:id="16880" w:name="_ETM_Q52_222239"/>
      <w:bookmarkStart w:id="16881" w:name="_ETM_Q52_222295"/>
      <w:bookmarkEnd w:id="16878"/>
      <w:bookmarkEnd w:id="16879"/>
      <w:bookmarkEnd w:id="16880"/>
      <w:bookmarkEnd w:id="16881"/>
      <w:r>
        <w:rPr>
          <w:rFonts w:hint="cs"/>
          <w:rtl/>
        </w:rPr>
        <w:t xml:space="preserve">למי כן מעבירים? למשרד המומצא של </w:t>
      </w:r>
      <w:bookmarkStart w:id="16882" w:name="_ETM_Q52_227085"/>
      <w:bookmarkEnd w:id="16882"/>
      <w:r>
        <w:rPr>
          <w:rFonts w:hint="cs"/>
          <w:rtl/>
        </w:rPr>
        <w:t xml:space="preserve">אורית סטרוק, שכבר שווה מאות מיליונים. על מה? מי עוד </w:t>
      </w:r>
      <w:bookmarkStart w:id="16883" w:name="_ETM_Q52_235732"/>
      <w:bookmarkEnd w:id="16883"/>
      <w:r>
        <w:rPr>
          <w:rFonts w:hint="cs"/>
          <w:rtl/>
        </w:rPr>
        <w:t xml:space="preserve">מקבלים? החינוך הפרטי החרדי, שלא מלמד ליבה אבל כן משקיע </w:t>
      </w:r>
      <w:bookmarkStart w:id="16884" w:name="_ETM_Q52_240170"/>
      <w:bookmarkEnd w:id="16884"/>
      <w:r>
        <w:rPr>
          <w:rFonts w:hint="cs"/>
          <w:rtl/>
        </w:rPr>
        <w:t xml:space="preserve">את הזמן בלחנך את הילדים לא להתגייס לצבא. מיליונים עברו </w:t>
      </w:r>
      <w:bookmarkStart w:id="16885" w:name="_ETM_Q52_240797"/>
      <w:bookmarkEnd w:id="16885"/>
      <w:r>
        <w:rPr>
          <w:rFonts w:hint="cs"/>
          <w:rtl/>
        </w:rPr>
        <w:t xml:space="preserve">לחופש הגדול במוסדות הפטור החרדיים למרות שהם בכלל לא יוצאים לחופש הגדול. עוד ועוד כספים קואליציוניים לדודי אמסלם, לגפני ולשאר </w:t>
      </w:r>
      <w:bookmarkStart w:id="16886" w:name="_ETM_Q52_254842"/>
      <w:bookmarkEnd w:id="16886"/>
      <w:r>
        <w:rPr>
          <w:rFonts w:hint="cs"/>
          <w:rtl/>
        </w:rPr>
        <w:t xml:space="preserve">החברים הסחטנים. </w:t>
      </w:r>
    </w:p>
    <w:p w:rsidR="00923E98" w:rsidRDefault="00923E98" w:rsidP="00CA0EF6">
      <w:pPr>
        <w:rPr>
          <w:rtl/>
        </w:rPr>
      </w:pPr>
      <w:bookmarkStart w:id="16887" w:name="_ETM_Q52_257274"/>
      <w:bookmarkStart w:id="16888" w:name="_ETM_Q52_257336"/>
      <w:bookmarkEnd w:id="16887"/>
      <w:bookmarkEnd w:id="16888"/>
    </w:p>
    <w:p w:rsidR="00923E98" w:rsidRDefault="00923E98" w:rsidP="00CA0EF6">
      <w:pPr>
        <w:rPr>
          <w:rtl/>
        </w:rPr>
      </w:pPr>
      <w:bookmarkStart w:id="16889" w:name="_ETM_Q52_257402"/>
      <w:bookmarkStart w:id="16890" w:name="_ETM_Q52_257490"/>
      <w:bookmarkEnd w:id="16889"/>
      <w:bookmarkEnd w:id="16890"/>
      <w:r>
        <w:rPr>
          <w:rFonts w:hint="cs"/>
          <w:rtl/>
        </w:rPr>
        <w:t>ומי משלם על כל זה? מי ששר האוצר</w:t>
      </w:r>
      <w:bookmarkStart w:id="16891" w:name="_ETM_Q52_256508"/>
      <w:bookmarkEnd w:id="16891"/>
      <w:r>
        <w:rPr>
          <w:rFonts w:hint="cs"/>
          <w:rtl/>
        </w:rPr>
        <w:t xml:space="preserve"> מתייחס אליהם כאל חמורו של משיח </w:t>
      </w:r>
      <w:r>
        <w:rPr>
          <w:rtl/>
        </w:rPr>
        <w:t>–</w:t>
      </w:r>
      <w:r>
        <w:rPr>
          <w:rFonts w:hint="cs"/>
          <w:rtl/>
        </w:rPr>
        <w:t xml:space="preserve"> הציבור שלנו, חברים, </w:t>
      </w:r>
      <w:bookmarkStart w:id="16892" w:name="_ETM_Q52_264770"/>
      <w:bookmarkEnd w:id="16892"/>
      <w:r>
        <w:rPr>
          <w:rFonts w:hint="cs"/>
          <w:rtl/>
        </w:rPr>
        <w:t xml:space="preserve">מעמד הביניים שעובד, לומד, משלם מיסים ומשרת בצבא ובמילואים. יש </w:t>
      </w:r>
      <w:bookmarkStart w:id="16893" w:name="_ETM_Q52_270660"/>
      <w:bookmarkEnd w:id="16893"/>
      <w:r>
        <w:rPr>
          <w:rFonts w:hint="cs"/>
          <w:rtl/>
        </w:rPr>
        <w:t xml:space="preserve">לכם עוד אין-ספור כישלונות ומחדלים אבל הכישלון הכי גדול </w:t>
      </w:r>
      <w:bookmarkStart w:id="16894" w:name="_ETM_Q52_274538"/>
      <w:bookmarkEnd w:id="16894"/>
      <w:r>
        <w:rPr>
          <w:rFonts w:hint="cs"/>
          <w:rtl/>
        </w:rPr>
        <w:t xml:space="preserve">שלכם הוא שאתם מסרבים להבין שנכשלתם. לכו הביתה, שחררו את </w:t>
      </w:r>
      <w:bookmarkStart w:id="16895" w:name="_ETM_Q52_281226"/>
      <w:bookmarkEnd w:id="16895"/>
      <w:r>
        <w:rPr>
          <w:rFonts w:hint="cs"/>
          <w:rtl/>
        </w:rPr>
        <w:t xml:space="preserve">העם הזה, שחררו את המדינה הזאת, שחררו אותנו מהעול שלכם. </w:t>
      </w:r>
      <w:bookmarkStart w:id="16896" w:name="_ETM_Q52_287722"/>
      <w:bookmarkEnd w:id="16896"/>
    </w:p>
    <w:p w:rsidR="00923E98" w:rsidRDefault="00923E98" w:rsidP="00CA0EF6">
      <w:pPr>
        <w:rPr>
          <w:rtl/>
        </w:rPr>
      </w:pPr>
      <w:bookmarkStart w:id="16897" w:name="_ETM_Q52_287962"/>
      <w:bookmarkStart w:id="16898" w:name="_ETM_Q52_288030"/>
      <w:bookmarkStart w:id="16899" w:name="_ETM_Q52_288058"/>
      <w:bookmarkEnd w:id="16897"/>
      <w:bookmarkEnd w:id="16898"/>
      <w:bookmarkEnd w:id="16899"/>
    </w:p>
    <w:p w:rsidR="00923E98" w:rsidRDefault="00923E98" w:rsidP="00CA0EF6">
      <w:pPr>
        <w:rPr>
          <w:rtl/>
        </w:rPr>
      </w:pPr>
      <w:bookmarkStart w:id="16900" w:name="_ETM_Q52_288132"/>
      <w:bookmarkEnd w:id="16900"/>
      <w:r>
        <w:rPr>
          <w:rFonts w:hint="cs"/>
          <w:rtl/>
        </w:rPr>
        <w:t xml:space="preserve">וטיפ אחרון ממני לנתניהו לפני הנאום בקונגרס. אני ממליצה לך </w:t>
      </w:r>
      <w:bookmarkStart w:id="16901" w:name="_ETM_Q52_292196"/>
      <w:bookmarkEnd w:id="16901"/>
      <w:r>
        <w:rPr>
          <w:rFonts w:hint="cs"/>
          <w:rtl/>
        </w:rPr>
        <w:t>בחום, תפנה אל הנשיא ביידן. תהיה בן אדם, ותגיד לו:</w:t>
      </w:r>
    </w:p>
    <w:p w:rsidR="00923E98" w:rsidRDefault="00923E98" w:rsidP="00CA0EF6">
      <w:pPr>
        <w:rPr>
          <w:rtl/>
        </w:rPr>
      </w:pPr>
    </w:p>
    <w:p w:rsidR="00923E98" w:rsidRDefault="00923E98" w:rsidP="00CA0EF6">
      <w:pPr>
        <w:bidi w:val="0"/>
        <w:rPr>
          <w:rtl/>
        </w:rPr>
      </w:pPr>
      <w:r>
        <w:rPr>
          <w:rFonts w:hint="cs"/>
          <w:rtl/>
        </w:rPr>
        <w:t xml:space="preserve"> </w:t>
      </w:r>
      <w:bookmarkStart w:id="16902" w:name="_ETM_Q52_300599"/>
      <w:bookmarkEnd w:id="16902"/>
      <w:r>
        <w:t xml:space="preserve">I Apologize, President Biden. I have not thanked you yet for all you have done for the State of Israel. </w:t>
      </w:r>
      <w:bookmarkStart w:id="16903" w:name="_ETM_Q52_299612"/>
      <w:bookmarkEnd w:id="16903"/>
      <w:r>
        <w:t xml:space="preserve">Thank you for being the best president for the State of Israel ever. </w:t>
      </w:r>
    </w:p>
    <w:p w:rsidR="00923E98" w:rsidRDefault="00923E98" w:rsidP="00CA0EF6">
      <w:pPr>
        <w:rPr>
          <w:rtl/>
        </w:rPr>
      </w:pPr>
    </w:p>
    <w:p w:rsidR="00923E98" w:rsidRDefault="00923E98" w:rsidP="00CA0EF6">
      <w:pPr>
        <w:rPr>
          <w:rtl/>
        </w:rPr>
      </w:pPr>
      <w:r>
        <w:rPr>
          <w:rFonts w:hint="cs"/>
          <w:rtl/>
        </w:rPr>
        <w:t xml:space="preserve">תודה רבה לכם. </w:t>
      </w:r>
    </w:p>
    <w:p w:rsidR="00923E98" w:rsidRDefault="00923E98" w:rsidP="00CA0EF6">
      <w:pPr>
        <w:rPr>
          <w:rtl/>
        </w:rPr>
      </w:pPr>
    </w:p>
    <w:p w:rsidR="00923E98" w:rsidRDefault="00923E98" w:rsidP="00CA0EF6">
      <w:pPr>
        <w:pStyle w:val="af6"/>
        <w:keepNext/>
        <w:rPr>
          <w:rtl/>
        </w:rPr>
      </w:pPr>
      <w:bookmarkStart w:id="16904" w:name="ET_interruption_5786_5"/>
      <w:r w:rsidRPr="00C82928">
        <w:rPr>
          <w:rStyle w:val="TagStyle"/>
          <w:rtl/>
        </w:rPr>
        <w:t xml:space="preserve"> &lt;&lt; קריאה &gt;&gt; </w:t>
      </w:r>
      <w:r>
        <w:rPr>
          <w:rtl/>
        </w:rPr>
        <w:t>אופיר כץ (הליכוד):</w:t>
      </w:r>
      <w:r w:rsidRPr="00C82928">
        <w:rPr>
          <w:rStyle w:val="TagStyle"/>
          <w:rtl/>
        </w:rPr>
        <w:t xml:space="preserve"> &lt;&lt; קריאה &gt;&gt;</w:t>
      </w:r>
      <w:r>
        <w:rPr>
          <w:rtl/>
        </w:rPr>
        <w:t xml:space="preserve">   </w:t>
      </w:r>
      <w:bookmarkEnd w:id="16904"/>
    </w:p>
    <w:p w:rsidR="00923E98" w:rsidRDefault="00923E98" w:rsidP="00C0026E">
      <w:pPr>
        <w:rPr>
          <w:rtl/>
        </w:rPr>
      </w:pPr>
    </w:p>
    <w:p w:rsidR="00923E98" w:rsidRDefault="00923E98" w:rsidP="00F5413F">
      <w:pPr>
        <w:rPr>
          <w:rtl/>
        </w:rPr>
      </w:pPr>
      <w:r>
        <w:rPr>
          <w:rFonts w:hint="cs"/>
          <w:rtl/>
        </w:rPr>
        <w:t xml:space="preserve">הוא הודה לו כבר מיליון פעם </w:t>
      </w:r>
      <w:r w:rsidR="00F5413F">
        <w:rPr>
          <w:rFonts w:hint="cs"/>
          <w:rtl/>
        </w:rPr>
        <w:t>– – –</w:t>
      </w:r>
      <w:r>
        <w:rPr>
          <w:rFonts w:hint="cs"/>
          <w:rtl/>
        </w:rPr>
        <w:t xml:space="preserve"> הוא הודה לו מיליון פעם. </w:t>
      </w:r>
    </w:p>
    <w:p w:rsidR="00923E98" w:rsidRDefault="00923E98" w:rsidP="00CA0EF6">
      <w:pPr>
        <w:rPr>
          <w:rtl/>
        </w:rPr>
      </w:pPr>
      <w:bookmarkStart w:id="16905" w:name="_ETM_Q52_311978"/>
      <w:bookmarkStart w:id="16906" w:name="_ETM_Q52_312044"/>
      <w:bookmarkEnd w:id="16905"/>
      <w:bookmarkEnd w:id="16906"/>
    </w:p>
    <w:p w:rsidR="00923E98" w:rsidRDefault="00923E98" w:rsidP="00CA0EF6">
      <w:pPr>
        <w:pStyle w:val="af6"/>
        <w:keepNext/>
        <w:rPr>
          <w:rtl/>
        </w:rPr>
      </w:pPr>
      <w:bookmarkStart w:id="16907" w:name="_ETM_Q52_315680"/>
      <w:bookmarkStart w:id="16908" w:name="_ETM_Q52_315760"/>
      <w:bookmarkStart w:id="16909" w:name="_ETM_Q52_308307"/>
      <w:bookmarkStart w:id="16910" w:name="_ETM_Q52_308402"/>
      <w:bookmarkEnd w:id="16907"/>
      <w:bookmarkEnd w:id="16908"/>
      <w:bookmarkEnd w:id="16909"/>
      <w:bookmarkEnd w:id="16910"/>
      <w:r w:rsidRPr="00BF24C5">
        <w:rPr>
          <w:rStyle w:val="TagStyle"/>
          <w:rtl/>
        </w:rPr>
        <w:t xml:space="preserve"> &lt;&lt; קריאה &gt;&gt; </w:t>
      </w:r>
      <w:r>
        <w:rPr>
          <w:rtl/>
        </w:rPr>
        <w:t>נאור שירי (יש עתיד):</w:t>
      </w:r>
      <w:r w:rsidRPr="00BF24C5">
        <w:rPr>
          <w:rStyle w:val="TagStyle"/>
          <w:rtl/>
        </w:rPr>
        <w:t xml:space="preserve"> &lt;&lt; קריאה &gt;&gt;</w:t>
      </w:r>
      <w:r>
        <w:rPr>
          <w:rtl/>
        </w:rPr>
        <w:t xml:space="preserve">   </w:t>
      </w:r>
    </w:p>
    <w:p w:rsidR="00923E98" w:rsidRDefault="00923E98" w:rsidP="00C0026E">
      <w:pPr>
        <w:rPr>
          <w:rtl/>
        </w:rPr>
      </w:pPr>
    </w:p>
    <w:p w:rsidR="00923E98" w:rsidRDefault="00F5413F" w:rsidP="00F5413F">
      <w:pPr>
        <w:rPr>
          <w:rtl/>
        </w:rPr>
      </w:pPr>
      <w:bookmarkStart w:id="16911" w:name="_ETM_Q52_311295"/>
      <w:bookmarkEnd w:id="16911"/>
      <w:r>
        <w:rPr>
          <w:rFonts w:hint="cs"/>
          <w:rtl/>
        </w:rPr>
        <w:t>– – –</w:t>
      </w:r>
      <w:r w:rsidR="00923E98">
        <w:rPr>
          <w:rFonts w:hint="cs"/>
          <w:rtl/>
        </w:rPr>
        <w:t xml:space="preserve"> </w:t>
      </w:r>
    </w:p>
    <w:p w:rsidR="00923E98" w:rsidRDefault="00923E98" w:rsidP="00CA0EF6">
      <w:pPr>
        <w:rPr>
          <w:rtl/>
        </w:rPr>
      </w:pPr>
    </w:p>
    <w:p w:rsidR="00923E98" w:rsidRDefault="00923E98" w:rsidP="00CA0EF6">
      <w:pPr>
        <w:pStyle w:val="af6"/>
        <w:keepNext/>
        <w:rPr>
          <w:rtl/>
        </w:rPr>
      </w:pPr>
      <w:bookmarkStart w:id="16912" w:name="ET_interruption_6507_8"/>
      <w:r w:rsidRPr="00BF24C5">
        <w:rPr>
          <w:rStyle w:val="TagStyle"/>
          <w:rtl/>
        </w:rPr>
        <w:t xml:space="preserve"> &lt;&lt; קריאה &gt;&gt; </w:t>
      </w:r>
      <w:r>
        <w:rPr>
          <w:rtl/>
        </w:rPr>
        <w:t>שלי טל מירון (יש עתיד):</w:t>
      </w:r>
      <w:r w:rsidRPr="00BF24C5">
        <w:rPr>
          <w:rStyle w:val="TagStyle"/>
          <w:rtl/>
        </w:rPr>
        <w:t xml:space="preserve"> &lt;&lt; קריאה &gt;&gt;</w:t>
      </w:r>
      <w:r>
        <w:rPr>
          <w:rtl/>
        </w:rPr>
        <w:t xml:space="preserve">   </w:t>
      </w:r>
      <w:bookmarkEnd w:id="16912"/>
    </w:p>
    <w:p w:rsidR="00923E98" w:rsidRDefault="00923E98" w:rsidP="00C0026E">
      <w:pPr>
        <w:rPr>
          <w:rtl/>
        </w:rPr>
      </w:pPr>
    </w:p>
    <w:p w:rsidR="00923E98" w:rsidRPr="00BF24C5" w:rsidRDefault="00923E98" w:rsidP="00CA0EF6">
      <w:pPr>
        <w:rPr>
          <w:rtl/>
        </w:rPr>
      </w:pPr>
      <w:r>
        <w:rPr>
          <w:rFonts w:hint="cs"/>
          <w:rtl/>
        </w:rPr>
        <w:t xml:space="preserve">אופיר כץ, </w:t>
      </w:r>
      <w:bookmarkStart w:id="16913" w:name="_ETM_Q52_321756"/>
      <w:bookmarkEnd w:id="16913"/>
      <w:r>
        <w:rPr>
          <w:rFonts w:hint="cs"/>
          <w:rtl/>
        </w:rPr>
        <w:t>האמת כואבת, מה לעשות?</w:t>
      </w:r>
    </w:p>
    <w:p w:rsidR="00923E98" w:rsidRDefault="00923E98" w:rsidP="00CA0EF6">
      <w:pPr>
        <w:rPr>
          <w:rtl/>
        </w:rPr>
      </w:pPr>
    </w:p>
    <w:p w:rsidR="00923E98" w:rsidRDefault="00923E98" w:rsidP="00CA0EF6">
      <w:pPr>
        <w:pStyle w:val="af7"/>
        <w:keepNext/>
        <w:rPr>
          <w:rtl/>
        </w:rPr>
      </w:pPr>
      <w:r w:rsidRPr="008C135B">
        <w:rPr>
          <w:rStyle w:val="TagStyle"/>
          <w:rtl/>
        </w:rPr>
        <w:t xml:space="preserve"> &lt;&lt; יור &gt;&gt; </w:t>
      </w:r>
      <w:r>
        <w:rPr>
          <w:rtl/>
        </w:rPr>
        <w:t>היו"ר חנוך דב מלביצקי:</w:t>
      </w:r>
      <w:r w:rsidRPr="008C135B">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חבר הכנסת שוסטר, בבקשה, אדוני. יש לך 15 דקות. </w:t>
      </w:r>
      <w:bookmarkStart w:id="16914" w:name="_ETM_Q52_318344"/>
      <w:bookmarkEnd w:id="16914"/>
    </w:p>
    <w:p w:rsidR="00923E98" w:rsidRDefault="00923E98" w:rsidP="00CA0EF6">
      <w:pPr>
        <w:rPr>
          <w:rtl/>
          <w:lang w:eastAsia="he-IL"/>
        </w:rPr>
      </w:pPr>
      <w:bookmarkStart w:id="16915" w:name="_ETM_Q52_326597"/>
      <w:bookmarkStart w:id="16916" w:name="_ETM_Q52_326651"/>
      <w:bookmarkEnd w:id="16915"/>
      <w:bookmarkEnd w:id="16916"/>
    </w:p>
    <w:p w:rsidR="00923E98" w:rsidRDefault="00923E98" w:rsidP="00CA0EF6">
      <w:pPr>
        <w:pStyle w:val="af6"/>
        <w:keepNext/>
        <w:rPr>
          <w:rtl/>
        </w:rPr>
      </w:pPr>
      <w:bookmarkStart w:id="16917" w:name="ET_interruption_5786_9"/>
      <w:r w:rsidRPr="00BF24C5">
        <w:rPr>
          <w:rStyle w:val="TagStyle"/>
          <w:rtl/>
        </w:rPr>
        <w:t xml:space="preserve"> &lt;&lt; קריאה &gt;&gt; </w:t>
      </w:r>
      <w:r>
        <w:rPr>
          <w:rtl/>
        </w:rPr>
        <w:t>אופיר כץ (הליכוד):</w:t>
      </w:r>
      <w:r w:rsidRPr="00BF24C5">
        <w:rPr>
          <w:rStyle w:val="TagStyle"/>
          <w:rtl/>
        </w:rPr>
        <w:t xml:space="preserve"> &lt;&lt; קריאה &gt;&gt;</w:t>
      </w:r>
      <w:r>
        <w:rPr>
          <w:rtl/>
        </w:rPr>
        <w:t xml:space="preserve">   </w:t>
      </w:r>
      <w:bookmarkEnd w:id="16917"/>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בכל הזדמנות הוא הודה. </w:t>
      </w:r>
    </w:p>
    <w:p w:rsidR="00923E98" w:rsidRDefault="00923E98" w:rsidP="00CA0EF6">
      <w:pPr>
        <w:rPr>
          <w:rtl/>
          <w:lang w:eastAsia="he-IL"/>
        </w:rPr>
      </w:pPr>
    </w:p>
    <w:p w:rsidR="00923E98" w:rsidRDefault="00923E98" w:rsidP="00CA0EF6">
      <w:pPr>
        <w:pStyle w:val="af6"/>
        <w:keepNext/>
        <w:rPr>
          <w:rtl/>
        </w:rPr>
      </w:pPr>
      <w:bookmarkStart w:id="16918" w:name="ET_interruption_6361_10"/>
      <w:r w:rsidRPr="00BF24C5">
        <w:rPr>
          <w:rStyle w:val="TagStyle"/>
          <w:rtl/>
        </w:rPr>
        <w:t xml:space="preserve"> &lt;&lt; קריאה &gt;&gt; </w:t>
      </w:r>
      <w:r>
        <w:rPr>
          <w:rtl/>
        </w:rPr>
        <w:t>נאור שירי (יש עתיד):</w:t>
      </w:r>
      <w:r w:rsidRPr="00BF24C5">
        <w:rPr>
          <w:rStyle w:val="TagStyle"/>
          <w:rtl/>
        </w:rPr>
        <w:t xml:space="preserve"> &lt;&lt; קריאה &gt;&gt;</w:t>
      </w:r>
      <w:r>
        <w:rPr>
          <w:rtl/>
        </w:rPr>
        <w:t xml:space="preserve">   </w:t>
      </w:r>
      <w:bookmarkEnd w:id="16918"/>
    </w:p>
    <w:p w:rsidR="00923E98" w:rsidRDefault="00923E98" w:rsidP="00C0026E">
      <w:pPr>
        <w:rPr>
          <w:rtl/>
          <w:lang w:eastAsia="he-IL"/>
        </w:rPr>
      </w:pPr>
    </w:p>
    <w:p w:rsidR="00923E98" w:rsidRDefault="00923E98" w:rsidP="00CA0EF6">
      <w:pPr>
        <w:rPr>
          <w:rtl/>
          <w:lang w:eastAsia="he-IL"/>
        </w:rPr>
      </w:pPr>
      <w:bookmarkStart w:id="16919" w:name="_ETM_Q52_328162"/>
      <w:bookmarkStart w:id="16920" w:name="_ETM_Q52_328439"/>
      <w:bookmarkStart w:id="16921" w:name="_ETM_Q52_328491"/>
      <w:bookmarkEnd w:id="16919"/>
      <w:bookmarkEnd w:id="16920"/>
      <w:bookmarkEnd w:id="16921"/>
      <w:r>
        <w:rPr>
          <w:rFonts w:hint="cs"/>
          <w:rtl/>
          <w:lang w:eastAsia="he-IL"/>
        </w:rPr>
        <w:t xml:space="preserve">ב-16 השעות הראשונות כל העולם הודה לו. </w:t>
      </w:r>
    </w:p>
    <w:p w:rsidR="00923E98" w:rsidRDefault="00923E98" w:rsidP="00CA0EF6">
      <w:pPr>
        <w:rPr>
          <w:rtl/>
          <w:lang w:eastAsia="he-IL"/>
        </w:rPr>
      </w:pPr>
      <w:bookmarkStart w:id="16922" w:name="_ETM_Q52_338904"/>
      <w:bookmarkStart w:id="16923" w:name="_ETM_Q52_338966"/>
      <w:bookmarkEnd w:id="16922"/>
      <w:bookmarkEnd w:id="16923"/>
    </w:p>
    <w:p w:rsidR="00923E98" w:rsidRDefault="00923E98" w:rsidP="00CA0EF6">
      <w:pPr>
        <w:pStyle w:val="af6"/>
        <w:keepNext/>
        <w:rPr>
          <w:rtl/>
        </w:rPr>
      </w:pPr>
      <w:bookmarkStart w:id="16924" w:name="ET_interruption_6507_11"/>
      <w:r w:rsidRPr="00BF24C5">
        <w:rPr>
          <w:rStyle w:val="TagStyle"/>
          <w:rtl/>
        </w:rPr>
        <w:t xml:space="preserve"> &lt;&lt; קריאה &gt;&gt; </w:t>
      </w:r>
      <w:r>
        <w:rPr>
          <w:rtl/>
        </w:rPr>
        <w:t>שלי טל מירון (יש עתיד):</w:t>
      </w:r>
      <w:r w:rsidRPr="00BF24C5">
        <w:rPr>
          <w:rStyle w:val="TagStyle"/>
          <w:rtl/>
        </w:rPr>
        <w:t xml:space="preserve"> &lt;&lt; קריאה &gt;&gt;</w:t>
      </w:r>
      <w:r>
        <w:rPr>
          <w:rtl/>
        </w:rPr>
        <w:t xml:space="preserve">   </w:t>
      </w:r>
      <w:bookmarkEnd w:id="16924"/>
    </w:p>
    <w:p w:rsidR="00923E98" w:rsidRDefault="00923E98" w:rsidP="00C0026E">
      <w:pPr>
        <w:rPr>
          <w:rtl/>
          <w:lang w:eastAsia="he-IL"/>
        </w:rPr>
      </w:pPr>
    </w:p>
    <w:p w:rsidR="00923E98" w:rsidRDefault="00F5413F" w:rsidP="00F5413F">
      <w:pPr>
        <w:rPr>
          <w:rtl/>
          <w:lang w:eastAsia="he-IL"/>
        </w:rPr>
      </w:pPr>
      <w:bookmarkStart w:id="16925" w:name="_ETM_Q52_341236"/>
      <w:bookmarkEnd w:id="16925"/>
      <w:r>
        <w:rPr>
          <w:rFonts w:hint="cs"/>
          <w:rtl/>
          <w:lang w:eastAsia="he-IL"/>
        </w:rPr>
        <w:t>– – –</w:t>
      </w:r>
      <w:r w:rsidR="00923E98">
        <w:rPr>
          <w:rFonts w:hint="cs"/>
          <w:rtl/>
          <w:lang w:eastAsia="he-IL"/>
        </w:rPr>
        <w:t xml:space="preserve"> </w:t>
      </w:r>
    </w:p>
    <w:p w:rsidR="00923E98" w:rsidRDefault="00923E98" w:rsidP="00C0026E">
      <w:pPr>
        <w:rPr>
          <w:rtl/>
          <w:lang w:eastAsia="he-IL"/>
        </w:rPr>
      </w:pPr>
      <w:bookmarkStart w:id="16926" w:name="_ETM_Q52_343597"/>
      <w:bookmarkStart w:id="16927" w:name="_ETM_Q52_343686"/>
      <w:bookmarkEnd w:id="16926"/>
      <w:bookmarkEnd w:id="16927"/>
    </w:p>
    <w:p w:rsidR="00923E98" w:rsidRDefault="00923E98" w:rsidP="00CA0EF6">
      <w:pPr>
        <w:pStyle w:val="af7"/>
        <w:keepNext/>
        <w:rPr>
          <w:rtl/>
        </w:rPr>
      </w:pPr>
      <w:r w:rsidRPr="00BF24C5">
        <w:rPr>
          <w:rStyle w:val="TagStyle"/>
          <w:rtl/>
        </w:rPr>
        <w:t xml:space="preserve"> &lt;&lt; יור &gt;&gt; </w:t>
      </w:r>
      <w:r>
        <w:rPr>
          <w:rtl/>
        </w:rPr>
        <w:t>היו"ר חנוך דב מלביצקי:</w:t>
      </w:r>
      <w:r w:rsidRPr="00BF24C5">
        <w:rPr>
          <w:rStyle w:val="TagStyle"/>
          <w:rtl/>
        </w:rPr>
        <w:t xml:space="preserve"> &lt;&lt; יור &gt;&gt;</w:t>
      </w:r>
      <w:r>
        <w:rPr>
          <w:rtl/>
        </w:rPr>
        <w:t xml:space="preserve">   </w:t>
      </w:r>
    </w:p>
    <w:p w:rsidR="00923E98" w:rsidRDefault="00923E98" w:rsidP="00C0026E">
      <w:pPr>
        <w:rPr>
          <w:rtl/>
          <w:lang w:eastAsia="he-IL"/>
        </w:rPr>
      </w:pPr>
    </w:p>
    <w:p w:rsidR="00923E98" w:rsidRPr="00BF24C5" w:rsidRDefault="00923E98" w:rsidP="00CA0EF6">
      <w:pPr>
        <w:rPr>
          <w:rtl/>
          <w:lang w:eastAsia="he-IL"/>
        </w:rPr>
      </w:pPr>
      <w:bookmarkStart w:id="16928" w:name="_ETM_Q52_355386"/>
      <w:bookmarkEnd w:id="16928"/>
      <w:r>
        <w:rPr>
          <w:rFonts w:hint="cs"/>
          <w:rtl/>
          <w:lang w:eastAsia="he-IL"/>
        </w:rPr>
        <w:t xml:space="preserve">תודה רבה. חבר הכנסת כץ, חבר הכנסת שירי, תודה רבה. </w:t>
      </w:r>
    </w:p>
    <w:p w:rsidR="00923E98" w:rsidRDefault="00923E98" w:rsidP="00CA0EF6">
      <w:pPr>
        <w:rPr>
          <w:rtl/>
          <w:lang w:eastAsia="he-IL"/>
        </w:rPr>
      </w:pPr>
    </w:p>
    <w:p w:rsidR="00923E98" w:rsidRDefault="00923E98" w:rsidP="00CA0EF6">
      <w:pPr>
        <w:pStyle w:val="a4"/>
        <w:keepNext/>
        <w:rPr>
          <w:rtl/>
        </w:rPr>
      </w:pPr>
      <w:bookmarkStart w:id="16929" w:name="ET_speaker_6144_3"/>
      <w:r w:rsidRPr="008C135B">
        <w:rPr>
          <w:rStyle w:val="TagStyle"/>
          <w:rtl/>
        </w:rPr>
        <w:t xml:space="preserve"> &lt;&lt; דובר &gt;&gt; </w:t>
      </w:r>
      <w:bookmarkStart w:id="16930" w:name="_Toc172749465"/>
      <w:bookmarkStart w:id="16931" w:name="_Toc173068997"/>
      <w:bookmarkStart w:id="16932" w:name="_Toc202703876"/>
      <w:r>
        <w:rPr>
          <w:rtl/>
        </w:rPr>
        <w:t>אלון שוסטר (המחנה הממלכתי):</w:t>
      </w:r>
      <w:bookmarkEnd w:id="16930"/>
      <w:bookmarkEnd w:id="16931"/>
      <w:bookmarkEnd w:id="16932"/>
      <w:r w:rsidRPr="008C135B">
        <w:rPr>
          <w:rStyle w:val="TagStyle"/>
          <w:rtl/>
        </w:rPr>
        <w:t xml:space="preserve"> &lt;&lt; דובר &gt;&gt;</w:t>
      </w:r>
      <w:r>
        <w:rPr>
          <w:rtl/>
        </w:rPr>
        <w:t xml:space="preserve">   </w:t>
      </w:r>
      <w:bookmarkEnd w:id="16929"/>
    </w:p>
    <w:p w:rsidR="00923E98" w:rsidRDefault="00923E98" w:rsidP="00C0026E">
      <w:pPr>
        <w:rPr>
          <w:rtl/>
          <w:lang w:eastAsia="he-IL"/>
        </w:rPr>
      </w:pPr>
    </w:p>
    <w:p w:rsidR="00923E98" w:rsidRDefault="00923E98" w:rsidP="004A1D84">
      <w:pPr>
        <w:rPr>
          <w:rtl/>
          <w:lang w:eastAsia="he-IL"/>
        </w:rPr>
      </w:pPr>
      <w:r>
        <w:rPr>
          <w:rFonts w:hint="cs"/>
          <w:rtl/>
          <w:lang w:eastAsia="he-IL"/>
        </w:rPr>
        <w:t xml:space="preserve">היום דווח, אדוני </w:t>
      </w:r>
      <w:bookmarkStart w:id="16933" w:name="_ETM_Q52_361920"/>
      <w:bookmarkEnd w:id="16933"/>
      <w:r>
        <w:rPr>
          <w:rFonts w:hint="cs"/>
          <w:rtl/>
          <w:lang w:eastAsia="he-IL"/>
        </w:rPr>
        <w:t>היושב-ראש, שבן גביר הצהיר על שינוי סטטוס קוו. השר לביטחון לאומי. אני רוצה לשאול: אחת משתיים, או שאין בכך חדש, כמו ששמעתי שמנסים להרגיע, שהרי תפילות של יהודים בהר הבית מוסדרות בדרך כזאת או אחרת; אם כך, למה לחמם? למה לתקוע מזלג בעין? למה להלהיט את האווירה בימים כל כך סוערים, כאשר עזה בוערת, הצפון בוער, איו"ש בוער, הגזרות הרחוקות יותר מתגרות גם כן</w:t>
      </w:r>
      <w:r w:rsidR="004A1D84">
        <w:rPr>
          <w:rFonts w:hint="cs"/>
          <w:rtl/>
          <w:lang w:eastAsia="he-IL"/>
        </w:rPr>
        <w:t>?</w:t>
      </w:r>
      <w:r>
        <w:rPr>
          <w:rFonts w:hint="cs"/>
          <w:rtl/>
          <w:lang w:eastAsia="he-IL"/>
        </w:rPr>
        <w:t xml:space="preserve"> ואם יש בכך חדש, הרי שאין זו סמכותו של השר לביטחון לאומי, אם הוא יהיה בתוך הקבינט תוך ניהול המלחמה או לא יהיה, זה לא בסמכותו. </w:t>
      </w:r>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אני מאוד שבע רצון מכך שבעת שנכנסנו לממשלה כדי </w:t>
      </w:r>
      <w:bookmarkStart w:id="16934" w:name="_ETM_Q52_434752"/>
      <w:bookmarkEnd w:id="16934"/>
      <w:r>
        <w:rPr>
          <w:rFonts w:hint="cs"/>
          <w:rtl/>
          <w:lang w:eastAsia="he-IL"/>
        </w:rPr>
        <w:t xml:space="preserve">לסייע בניהול ראוי של המערכה המורכבת, על הדרך היינו שותפים בבלימה של הסערת יהודה ושומרון בתקופת הרמדאן. מצאנו שותפים נוספים בקבינט ניהול המלחמה כדי לבלום את מוטיבציית היתר של השר לביטחון לאומי, שמשום מה חש צורך לחמם את האווירה או לחרוג מסמכותו, שאינה קיימת. ההצהרה הזאת, אדוני היושב-ראש, מסוכנת. ביטחונית אין לה שום סיבה, ודמוקרטית, או </w:t>
      </w:r>
      <w:bookmarkStart w:id="16935" w:name="_ETM_Q52_481127"/>
      <w:bookmarkEnd w:id="16935"/>
      <w:r>
        <w:rPr>
          <w:rFonts w:hint="cs"/>
          <w:rtl/>
          <w:lang w:eastAsia="he-IL"/>
        </w:rPr>
        <w:t xml:space="preserve">מבחינת הסמכות </w:t>
      </w:r>
      <w:r>
        <w:rPr>
          <w:rFonts w:hint="eastAsia"/>
          <w:rtl/>
          <w:lang w:eastAsia="he-IL"/>
        </w:rPr>
        <w:t>–</w:t>
      </w:r>
      <w:r>
        <w:rPr>
          <w:rFonts w:hint="cs"/>
          <w:rtl/>
          <w:lang w:eastAsia="he-IL"/>
        </w:rPr>
        <w:t xml:space="preserve"> היא לא שלו. </w:t>
      </w:r>
    </w:p>
    <w:p w:rsidR="00923E98" w:rsidRDefault="00923E98" w:rsidP="00CA0EF6">
      <w:pPr>
        <w:rPr>
          <w:rtl/>
          <w:lang w:eastAsia="he-IL"/>
        </w:rPr>
      </w:pPr>
    </w:p>
    <w:p w:rsidR="00923E98" w:rsidRDefault="00923E98" w:rsidP="004A1D84">
      <w:pPr>
        <w:rPr>
          <w:rtl/>
          <w:lang w:eastAsia="he-IL"/>
        </w:rPr>
      </w:pPr>
      <w:r>
        <w:rPr>
          <w:rFonts w:hint="cs"/>
          <w:rtl/>
          <w:lang w:eastAsia="he-IL"/>
        </w:rPr>
        <w:t xml:space="preserve">אני רוצה לחזק את עמידתו האיתנה של שר </w:t>
      </w:r>
      <w:bookmarkStart w:id="16936" w:name="_ETM_Q52_481682"/>
      <w:bookmarkEnd w:id="16936"/>
      <w:r>
        <w:rPr>
          <w:rFonts w:hint="cs"/>
          <w:rtl/>
          <w:lang w:eastAsia="he-IL"/>
        </w:rPr>
        <w:t xml:space="preserve">הביטחון גלנט ואת סירובו לדרישת בן גביר, להגיע לפורום המצומצם, אותו קודש-קודשים שבאחריות חייב לנהל את המערכות הכבדות שעומדות בפנינו. הדבר האחרון שצריך זה לזרוק גפרור לתוך חבית הבנזין ששמה הר הבית. </w:t>
      </w:r>
      <w:bookmarkStart w:id="16937" w:name="_ETM_Q52_511645"/>
      <w:bookmarkStart w:id="16938" w:name="_ETM_Q52_511685"/>
      <w:bookmarkStart w:id="16939" w:name="_ETM_Q52_511836"/>
      <w:bookmarkStart w:id="16940" w:name="_ETM_Q52_511890"/>
      <w:bookmarkEnd w:id="16937"/>
      <w:bookmarkEnd w:id="16938"/>
      <w:bookmarkEnd w:id="16939"/>
      <w:bookmarkEnd w:id="16940"/>
      <w:r>
        <w:rPr>
          <w:rFonts w:hint="cs"/>
          <w:rtl/>
          <w:lang w:eastAsia="he-IL"/>
        </w:rPr>
        <w:t xml:space="preserve">אני מבקש לברך את חבר הכנסת אריה דרעי, שגילה אחריות ולא שם את האינטרסים הפוליטיים לפני ביטחון המדינה בהקשר הזה. אני מקווה שראש הממשלה, כשיתפנה מהשליחות בארצות הברית, ידע לנהל את העניינים המדיניים העליונים שלנו בדרך הראויה. </w:t>
      </w:r>
    </w:p>
    <w:p w:rsidR="00923E98" w:rsidRDefault="00923E98" w:rsidP="00CA0EF6">
      <w:pPr>
        <w:rPr>
          <w:rtl/>
          <w:lang w:eastAsia="he-IL"/>
        </w:rPr>
      </w:pPr>
    </w:p>
    <w:p w:rsidR="00923E98" w:rsidRDefault="00923E98" w:rsidP="004A1D84">
      <w:pPr>
        <w:rPr>
          <w:rtl/>
          <w:lang w:eastAsia="he-IL"/>
        </w:rPr>
      </w:pPr>
      <w:r>
        <w:rPr>
          <w:rFonts w:hint="cs"/>
          <w:rtl/>
          <w:lang w:eastAsia="he-IL"/>
        </w:rPr>
        <w:t>אני מבקש לומר מספר דברים לגבי החוק שעומד כאן על סדר-היום. זהו חוק שהכנסת השקיעה בו הרבה מאוד. אני מניח שחלקים מאיתנו צללו לתוכו. ניסיתי לעשות את זה כמיטב יכולתי במסגרת ועדת הכלכלה. אני מקדים ואומר: אני בוודאי שייך לאותן קבוצות של ישראלים שמעריכים מאוד את האוטונומיה החברתית והתרבותית שיש לתת לקבוצות שונות באוכלוסייה. אני עצמי חי בקהילה קיבוצית מובדלת. אבל יש לכך גבולות. במקרה הזה לא מדובר רק על האפשרות לתת לאזרחים לבחור את המגבלות הטכנולוגיות שבהן הם מבקשים לנהל את</w:t>
      </w:r>
      <w:bookmarkStart w:id="16941" w:name="_ETM_Q52_608145"/>
      <w:bookmarkEnd w:id="16941"/>
      <w:r>
        <w:rPr>
          <w:rFonts w:hint="cs"/>
          <w:rtl/>
          <w:lang w:eastAsia="he-IL"/>
        </w:rPr>
        <w:t xml:space="preserve"> חייהם ולחנך את ילדיהם; פה מדובר על הענקת כוח בלתי מוגבל לוועדת הרבנים לענייני תקשורת. יתרה מכך, זה חוק שקובע למעשה מונופול, בלעדיות של ועדת הרבנים הקונקרטית, המסוימת, שכרגע שולטת ומנהלת את התקשורת הסלולרית של המגזר החרדי. יתרה מכך. לא מדובר רק על שאלות כלכליות ושאלות של שליטה תרבותית על אזרחים ישראלים, אלא שמענו על מקרים שבהם עובדים של חנויות סלולר מהמגזר שהעזו למכור טלפונים שלא זכו לאישור הוועדה </w:t>
      </w:r>
      <w:r>
        <w:rPr>
          <w:rFonts w:hint="eastAsia"/>
          <w:rtl/>
          <w:lang w:eastAsia="he-IL"/>
        </w:rPr>
        <w:t>–</w:t>
      </w:r>
      <w:r>
        <w:rPr>
          <w:rFonts w:hint="cs"/>
          <w:rtl/>
          <w:lang w:eastAsia="he-IL"/>
        </w:rPr>
        <w:t xml:space="preserve"> הם כן זכו לקבל איומים. לא רק איומים, אנחנו יודעים על הפגנות אלימות כנגד כאלה שלא אישרו קו עם הוועדה. </w:t>
      </w:r>
    </w:p>
    <w:p w:rsidR="00923E98" w:rsidRDefault="00923E98" w:rsidP="00CA0EF6">
      <w:pPr>
        <w:rPr>
          <w:rtl/>
          <w:lang w:eastAsia="he-IL"/>
        </w:rPr>
      </w:pPr>
    </w:p>
    <w:p w:rsidR="00923E98" w:rsidRDefault="00923E98" w:rsidP="00CA0EF6">
      <w:pPr>
        <w:rPr>
          <w:rtl/>
          <w:lang w:eastAsia="he-IL"/>
        </w:rPr>
      </w:pPr>
      <w:r>
        <w:rPr>
          <w:rFonts w:hint="cs"/>
          <w:rtl/>
          <w:lang w:eastAsia="he-IL"/>
        </w:rPr>
        <w:t xml:space="preserve">הכנסת עומדת בעוד זמן לא גדול להצביע כאן ועכשיו על חוק </w:t>
      </w:r>
      <w:bookmarkStart w:id="16942" w:name="_ETM_Q52_678441"/>
      <w:bookmarkEnd w:id="16942"/>
      <w:r>
        <w:rPr>
          <w:rFonts w:hint="cs"/>
          <w:rtl/>
          <w:lang w:eastAsia="he-IL"/>
        </w:rPr>
        <w:t xml:space="preserve">שנותן את המונופול הזה, מעניק את המונופול הזה, נותן פרס למעשי איומים, ובשוליים </w:t>
      </w:r>
      <w:r>
        <w:rPr>
          <w:rFonts w:hint="eastAsia"/>
          <w:rtl/>
          <w:lang w:eastAsia="he-IL"/>
        </w:rPr>
        <w:t>–</w:t>
      </w:r>
      <w:r>
        <w:rPr>
          <w:rFonts w:hint="cs"/>
          <w:rtl/>
          <w:lang w:eastAsia="he-IL"/>
        </w:rPr>
        <w:t xml:space="preserve"> גם לאלימות. אני רוצה שיהיה ברור, מי שירצה לעבור לכשרות סלולרית אחרת, ייאלץ לוותר על מספר הטלפון האישי שלו. במגזר החרדי ויתור על </w:t>
      </w:r>
      <w:bookmarkStart w:id="16943" w:name="_ETM_Q52_705277"/>
      <w:bookmarkEnd w:id="16943"/>
      <w:r>
        <w:rPr>
          <w:rFonts w:hint="cs"/>
          <w:rtl/>
          <w:lang w:eastAsia="he-IL"/>
        </w:rPr>
        <w:t xml:space="preserve">מספר הטלפון, משמעותו החברתית גדולה. אני שוב אומר שלאורך כל הדיונים אנחנו הדגשנו שוועדת הרבנים מייצגת, אדוני היושב-ראש, קו קיצוני ביותר בחברה </w:t>
      </w:r>
      <w:bookmarkStart w:id="16944" w:name="_ETM_Q52_722044"/>
      <w:bookmarkEnd w:id="16944"/>
      <w:r>
        <w:rPr>
          <w:rFonts w:hint="cs"/>
          <w:rtl/>
          <w:lang w:eastAsia="he-IL"/>
        </w:rPr>
        <w:t xml:space="preserve">החרדית. אני לא סבור שמן הראוי להעניק בלעדיות על הענקת המספרים הכשרים. </w:t>
      </w:r>
    </w:p>
    <w:p w:rsidR="00923E98" w:rsidRDefault="00923E98" w:rsidP="00CA0EF6">
      <w:pPr>
        <w:rPr>
          <w:rtl/>
          <w:lang w:eastAsia="he-IL"/>
        </w:rPr>
      </w:pPr>
    </w:p>
    <w:p w:rsidR="00923E98" w:rsidRDefault="00923E98" w:rsidP="004A1D84">
      <w:pPr>
        <w:rPr>
          <w:rtl/>
          <w:lang w:eastAsia="he-IL"/>
        </w:rPr>
      </w:pPr>
      <w:r>
        <w:rPr>
          <w:rFonts w:hint="cs"/>
          <w:rtl/>
          <w:lang w:eastAsia="he-IL"/>
        </w:rPr>
        <w:t>בסקר שפורסם לא מכבר נמצא ש-57% מהציבור החרדי תומך בפתיחת השוק לכשרויות נוספות, אל</w:t>
      </w:r>
      <w:r w:rsidR="004A1D84">
        <w:rPr>
          <w:rFonts w:hint="cs"/>
          <w:rtl/>
          <w:lang w:eastAsia="he-IL"/>
        </w:rPr>
        <w:t>א שמעטים מעיזים לצאת נגד הוועדה</w:t>
      </w:r>
      <w:r>
        <w:rPr>
          <w:rFonts w:hint="cs"/>
          <w:rtl/>
          <w:lang w:eastAsia="he-IL"/>
        </w:rPr>
        <w:t xml:space="preserve"> לאור מקרי האיומים שהזכרתי והנידויים החברתיים שכרוכים במעשה הזה. אני יודע על לפחות שתי ועדות רבניות שמנסות להתרומם בימים הללו, והחוק, אם יעבור, ימנע את פתיחת השוק באופן סופי. </w:t>
      </w:r>
      <w:bookmarkStart w:id="16945" w:name="_ETM_Q52_771584"/>
      <w:bookmarkStart w:id="16946" w:name="_ETM_Q52_771654"/>
      <w:bookmarkStart w:id="16947" w:name="TOR_Q53"/>
      <w:bookmarkEnd w:id="16945"/>
      <w:bookmarkEnd w:id="16946"/>
      <w:bookmarkEnd w:id="16947"/>
      <w:r>
        <w:rPr>
          <w:rFonts w:hint="cs"/>
          <w:rtl/>
          <w:lang w:eastAsia="he-IL"/>
        </w:rPr>
        <w:t xml:space="preserve">לכן אני דורש מחבריי: תתעשתו, עוד לא מאוחר, לא מוכרחים לקבל את החוק </w:t>
      </w:r>
      <w:bookmarkStart w:id="16948" w:name="_ETM_Q53_182000"/>
      <w:bookmarkEnd w:id="16948"/>
      <w:r>
        <w:rPr>
          <w:rFonts w:hint="cs"/>
          <w:rtl/>
          <w:lang w:eastAsia="he-IL"/>
        </w:rPr>
        <w:t xml:space="preserve">הזה. אפשר בהחלט לשוב, לעשות הקפה נוספת, "לך סביב", אומרים, </w:t>
      </w:r>
      <w:bookmarkStart w:id="16949" w:name="_ETM_Q53_189000"/>
      <w:bookmarkEnd w:id="16949"/>
      <w:r>
        <w:rPr>
          <w:rFonts w:hint="cs"/>
          <w:rtl/>
          <w:lang w:eastAsia="he-IL"/>
        </w:rPr>
        <w:t xml:space="preserve">חבר הכנסת כהנא? לעשות "לך סביב", לחזור למטרה לאחר מכן, </w:t>
      </w:r>
      <w:bookmarkStart w:id="16950" w:name="_ETM_Q53_195000"/>
      <w:bookmarkEnd w:id="16950"/>
      <w:r>
        <w:rPr>
          <w:rFonts w:hint="cs"/>
          <w:rtl/>
          <w:lang w:eastAsia="he-IL"/>
        </w:rPr>
        <w:t>כאשר אנחנו מכבדים את האוטונומיה התרבותית, גם של המגזר וגם של הפרטים, של האזרחים</w:t>
      </w:r>
      <w:bookmarkStart w:id="16951" w:name="_ETM_Q53_206000"/>
      <w:bookmarkEnd w:id="16951"/>
      <w:r>
        <w:rPr>
          <w:rFonts w:hint="cs"/>
          <w:rtl/>
          <w:lang w:eastAsia="he-IL"/>
        </w:rPr>
        <w:t xml:space="preserve"> הישראלים, חרדיות וחרדים, את זכותם להתנהל כפי שהם מבינים, </w:t>
      </w:r>
      <w:bookmarkStart w:id="16952" w:name="_ETM_Q53_209000"/>
      <w:bookmarkEnd w:id="16952"/>
      <w:r>
        <w:rPr>
          <w:rFonts w:hint="cs"/>
          <w:rtl/>
          <w:lang w:eastAsia="he-IL"/>
        </w:rPr>
        <w:t xml:space="preserve">ואת זכותם לחנך את הילדים שלהם כפי שהם מבינים. </w:t>
      </w:r>
    </w:p>
    <w:p w:rsidR="00923E98" w:rsidRDefault="00923E98" w:rsidP="00CA0EF6">
      <w:pPr>
        <w:rPr>
          <w:rtl/>
          <w:lang w:eastAsia="he-IL"/>
        </w:rPr>
      </w:pPr>
    </w:p>
    <w:p w:rsidR="00923E98" w:rsidRDefault="00923E98" w:rsidP="004A1D84">
      <w:pPr>
        <w:rPr>
          <w:rtl/>
          <w:lang w:eastAsia="he-IL"/>
        </w:rPr>
      </w:pPr>
      <w:r>
        <w:rPr>
          <w:rFonts w:hint="cs"/>
          <w:rtl/>
          <w:lang w:eastAsia="he-IL"/>
        </w:rPr>
        <w:t xml:space="preserve">אני רוצה לנצל את ההזדמנות ואת הזמן היקר שניתן לי כאן כדי להתחבר למהלך החשוב שקורה בוושינגטון ברגעים אלו, בשעות אלו. </w:t>
      </w:r>
      <w:bookmarkStart w:id="16953" w:name="_ETM_Q53_239000"/>
      <w:bookmarkEnd w:id="16953"/>
      <w:r>
        <w:rPr>
          <w:rFonts w:hint="cs"/>
          <w:rtl/>
          <w:lang w:eastAsia="he-IL"/>
        </w:rPr>
        <w:t xml:space="preserve">אני מברך את ראש הממשלה בצאתו למסע. קיוויתי שמסע כזה </w:t>
      </w:r>
      <w:bookmarkStart w:id="16954" w:name="_ETM_Q53_248000"/>
      <w:bookmarkEnd w:id="16954"/>
      <w:r>
        <w:rPr>
          <w:rFonts w:hint="cs"/>
          <w:rtl/>
          <w:lang w:eastAsia="he-IL"/>
        </w:rPr>
        <w:t>יהיה אפשרי חודשים קודם, והינה זה יוצא. אני מקווה ומצפה</w:t>
      </w:r>
      <w:bookmarkStart w:id="16955" w:name="_ETM_Q53_256000"/>
      <w:bookmarkEnd w:id="16955"/>
      <w:r>
        <w:rPr>
          <w:rFonts w:hint="cs"/>
          <w:rtl/>
          <w:lang w:eastAsia="he-IL"/>
        </w:rPr>
        <w:t xml:space="preserve"> ומייחל שהוא אכן, כפי שנאמר כאן, יודה לנשיא, </w:t>
      </w:r>
      <w:bookmarkStart w:id="16956" w:name="_ETM_Q53_262000"/>
      <w:bookmarkEnd w:id="16956"/>
      <w:r>
        <w:rPr>
          <w:rFonts w:hint="cs"/>
          <w:rtl/>
          <w:lang w:eastAsia="he-IL"/>
        </w:rPr>
        <w:t xml:space="preserve">לסגניתו, על מה שהם עשו בחודשים הללו. אני בטוח שכך </w:t>
      </w:r>
      <w:bookmarkStart w:id="16957" w:name="_ETM_Q53_270000"/>
      <w:bookmarkEnd w:id="16957"/>
      <w:r>
        <w:rPr>
          <w:rFonts w:hint="cs"/>
          <w:rtl/>
          <w:lang w:eastAsia="he-IL"/>
        </w:rPr>
        <w:t xml:space="preserve">יהיה. ואני חושב, שלגיטימי וראוי שהוא נפגש עם המתמודד, עם </w:t>
      </w:r>
      <w:bookmarkStart w:id="16958" w:name="_ETM_Q53_278000"/>
      <w:bookmarkEnd w:id="16958"/>
      <w:r>
        <w:rPr>
          <w:rFonts w:hint="cs"/>
          <w:rtl/>
          <w:lang w:eastAsia="he-IL"/>
        </w:rPr>
        <w:t>הנשיא לשעבר, ובכך אנחנו נחזק את המציאות, את התמיכה הדו</w:t>
      </w:r>
      <w:bookmarkStart w:id="16959" w:name="_ETM_Q53_285000"/>
      <w:bookmarkEnd w:id="16959"/>
      <w:r>
        <w:rPr>
          <w:rFonts w:hint="cs"/>
          <w:rtl/>
          <w:lang w:eastAsia="he-IL"/>
        </w:rPr>
        <w:t>-מפלגתית. אבל הדבר העיקרי שעומד על סדר-היום בנסיעה הזאת הוא</w:t>
      </w:r>
      <w:bookmarkStart w:id="16960" w:name="_ETM_Q53_293000"/>
      <w:bookmarkEnd w:id="16960"/>
      <w:r>
        <w:rPr>
          <w:rFonts w:hint="cs"/>
          <w:rtl/>
          <w:lang w:eastAsia="he-IL"/>
        </w:rPr>
        <w:t xml:space="preserve"> השאלה כיצד ראש הממשלה שלנו ינצל את המפגשים האינטימיים עם בכירי הממשל האמריקאי כדי לקדם את המתווה, שהוא חתום עליו יחד עם קבינט ניהול המלחמה </w:t>
      </w:r>
      <w:r>
        <w:rPr>
          <w:rFonts w:hint="eastAsia"/>
          <w:rtl/>
          <w:lang w:eastAsia="he-IL"/>
        </w:rPr>
        <w:t>–</w:t>
      </w:r>
      <w:r>
        <w:rPr>
          <w:rFonts w:hint="cs"/>
          <w:rtl/>
          <w:lang w:eastAsia="he-IL"/>
        </w:rPr>
        <w:t xml:space="preserve"> עם גנץ ועם </w:t>
      </w:r>
      <w:bookmarkStart w:id="16961" w:name="_ETM_Q53_315000"/>
      <w:bookmarkEnd w:id="16961"/>
      <w:r>
        <w:rPr>
          <w:rFonts w:hint="cs"/>
          <w:rtl/>
          <w:lang w:eastAsia="he-IL"/>
        </w:rPr>
        <w:t xml:space="preserve">גלנט ועם איזנקוט והשרים האחרים </w:t>
      </w:r>
      <w:r>
        <w:rPr>
          <w:rFonts w:hint="eastAsia"/>
          <w:rtl/>
          <w:lang w:eastAsia="he-IL"/>
        </w:rPr>
        <w:t>–</w:t>
      </w:r>
      <w:r>
        <w:rPr>
          <w:rFonts w:hint="cs"/>
          <w:rtl/>
          <w:lang w:eastAsia="he-IL"/>
        </w:rPr>
        <w:t xml:space="preserve"> מתווה שקיבל את ברכתו</w:t>
      </w:r>
      <w:bookmarkStart w:id="16962" w:name="_ETM_Q53_322000"/>
      <w:bookmarkEnd w:id="16962"/>
      <w:r>
        <w:rPr>
          <w:rFonts w:hint="cs"/>
          <w:rtl/>
          <w:lang w:eastAsia="he-IL"/>
        </w:rPr>
        <w:t xml:space="preserve"> של הנשיא ביידן. </w:t>
      </w:r>
    </w:p>
    <w:p w:rsidR="00923E98" w:rsidRDefault="00923E98" w:rsidP="00CA0EF6">
      <w:pPr>
        <w:rPr>
          <w:rtl/>
          <w:lang w:eastAsia="he-IL"/>
        </w:rPr>
      </w:pPr>
    </w:p>
    <w:p w:rsidR="00923E98" w:rsidRDefault="00923E98" w:rsidP="004A1D84">
      <w:pPr>
        <w:rPr>
          <w:rtl/>
          <w:lang w:eastAsia="he-IL"/>
        </w:rPr>
      </w:pPr>
      <w:r>
        <w:rPr>
          <w:rFonts w:hint="cs"/>
          <w:rtl/>
          <w:lang w:eastAsia="he-IL"/>
        </w:rPr>
        <w:t xml:space="preserve">אדוני היושב-ראש, עשרה חודשים נלחמים הבנים שלנו ברצועת עזה. הם גורסים את החטיבות והגדודים של החמאס ואת יחידות הג'יהאד האסלאמי שממוקמות מרחק קילומטרים ספורים </w:t>
      </w:r>
      <w:bookmarkStart w:id="16963" w:name="_ETM_Q53_344000"/>
      <w:bookmarkEnd w:id="16963"/>
      <w:r>
        <w:rPr>
          <w:rFonts w:hint="cs"/>
          <w:rtl/>
          <w:lang w:eastAsia="he-IL"/>
        </w:rPr>
        <w:t xml:space="preserve">מהבית שלי. המציאות בעזה משתנה מרגע לרגע. לצערי, אנחנו לא השגנו את כל המשימות, את כל היעדים שרצינו </w:t>
      </w:r>
      <w:bookmarkStart w:id="16964" w:name="_ETM_Q53_358000"/>
      <w:bookmarkEnd w:id="16964"/>
      <w:r>
        <w:rPr>
          <w:rFonts w:hint="cs"/>
          <w:rtl/>
          <w:lang w:eastAsia="he-IL"/>
        </w:rPr>
        <w:t xml:space="preserve">להשיג, אבל השגנו המון. אנחנו כתשנו את היחידות המאורגנות, פגענו באופן אנוש במפקדים הבכירים, פגענו בתשתיות הצבאיות והשלטוניות של חמאס, ואנחנו נמשיך לעשות זאת כל אימת שנצטרך. יתרה מכך, אנחנו יודעים שהמציאות בעזה היא כזאת שאנחנו נמשיך להילחם שם, כפי שאנחנו נלחמים ביהודה ושומרון, כפי שאנחנו נלחמים אל מול החיזבאללה, כפי שאנחנו </w:t>
      </w:r>
      <w:bookmarkStart w:id="16965" w:name="_ETM_Q53_399000"/>
      <w:bookmarkEnd w:id="16965"/>
      <w:r>
        <w:rPr>
          <w:rFonts w:hint="cs"/>
          <w:rtl/>
          <w:lang w:eastAsia="he-IL"/>
        </w:rPr>
        <w:t xml:space="preserve">נלחמים בחזיתות המרוחקות יותר </w:t>
      </w:r>
      <w:r w:rsidR="004A1D84">
        <w:rPr>
          <w:rFonts w:hint="cs"/>
          <w:rtl/>
          <w:lang w:eastAsia="he-IL"/>
        </w:rPr>
        <w:t>מאיתנו. זה יקרה גם בעזה. ייתכן ש</w:t>
      </w:r>
      <w:r>
        <w:rPr>
          <w:rFonts w:hint="cs"/>
          <w:rtl/>
          <w:lang w:eastAsia="he-IL"/>
        </w:rPr>
        <w:t>במסגרת המתווה יבשיל איזשהו הסדר שבמסגרתו הטרור השלטוני בעזה יעזוב את המקום, ועזה תפורז לחלוטין</w:t>
      </w:r>
      <w:r w:rsidR="004A1D84">
        <w:rPr>
          <w:rFonts w:hint="cs"/>
          <w:rtl/>
          <w:lang w:eastAsia="he-IL"/>
        </w:rPr>
        <w:t>,</w:t>
      </w:r>
      <w:r>
        <w:rPr>
          <w:rFonts w:hint="cs"/>
          <w:rtl/>
          <w:lang w:eastAsia="he-IL"/>
        </w:rPr>
        <w:t xml:space="preserve"> כפי שעם החיזבאללה</w:t>
      </w:r>
      <w:r w:rsidR="004A1D84">
        <w:rPr>
          <w:rFonts w:hint="cs"/>
          <w:rtl/>
          <w:lang w:eastAsia="he-IL"/>
        </w:rPr>
        <w:t>.</w:t>
      </w:r>
      <w:r>
        <w:rPr>
          <w:rFonts w:hint="cs"/>
          <w:rtl/>
          <w:lang w:eastAsia="he-IL"/>
        </w:rPr>
        <w:t xml:space="preserve"> כפי שבצפון אנחנו לא מחפשים מלחמה </w:t>
      </w:r>
      <w:r>
        <w:rPr>
          <w:rFonts w:hint="eastAsia"/>
          <w:rtl/>
          <w:lang w:eastAsia="he-IL"/>
        </w:rPr>
        <w:t>–</w:t>
      </w:r>
      <w:r>
        <w:rPr>
          <w:rFonts w:hint="cs"/>
          <w:rtl/>
          <w:lang w:eastAsia="he-IL"/>
        </w:rPr>
        <w:t xml:space="preserve"> אנחנו מחפשים </w:t>
      </w:r>
      <w:bookmarkStart w:id="16966" w:name="_ETM_Q53_432000"/>
      <w:bookmarkEnd w:id="16966"/>
      <w:r>
        <w:rPr>
          <w:rFonts w:hint="cs"/>
          <w:rtl/>
          <w:lang w:eastAsia="he-IL"/>
        </w:rPr>
        <w:t xml:space="preserve">הישג להרחיק את החיזבאללה, להרחיק את האיום, להשיב את הגולים </w:t>
      </w:r>
      <w:bookmarkStart w:id="16967" w:name="_ETM_Q53_438000"/>
      <w:bookmarkEnd w:id="16967"/>
      <w:r>
        <w:rPr>
          <w:rFonts w:hint="cs"/>
          <w:rtl/>
          <w:lang w:eastAsia="he-IL"/>
        </w:rPr>
        <w:t xml:space="preserve">הישראלים, ואגב, גם את הלבנונים האזרחים, לביתם </w:t>
      </w:r>
      <w:r>
        <w:rPr>
          <w:rFonts w:hint="eastAsia"/>
          <w:rtl/>
          <w:lang w:eastAsia="he-IL"/>
        </w:rPr>
        <w:t>–</w:t>
      </w:r>
      <w:r>
        <w:rPr>
          <w:rFonts w:hint="cs"/>
          <w:rtl/>
          <w:lang w:eastAsia="he-IL"/>
        </w:rPr>
        <w:t xml:space="preserve"> כך ברצועת עזה המשימה שלנו היא פירוק התשתיות הצבאיות ופירוז מוחלט של עזה. זאת המשימה. </w:t>
      </w:r>
      <w:bookmarkStart w:id="16968" w:name="_ETM_Q53_454000"/>
      <w:bookmarkEnd w:id="16968"/>
      <w:r>
        <w:rPr>
          <w:rFonts w:hint="cs"/>
          <w:rtl/>
          <w:lang w:eastAsia="he-IL"/>
        </w:rPr>
        <w:t>אנחנו ביצענו חלקים משמעותיים מכך</w:t>
      </w:r>
      <w:r w:rsidR="004A1D84">
        <w:rPr>
          <w:rFonts w:hint="cs"/>
          <w:rtl/>
          <w:lang w:eastAsia="he-IL"/>
        </w:rPr>
        <w:t>,</w:t>
      </w:r>
      <w:r>
        <w:rPr>
          <w:rFonts w:hint="cs"/>
          <w:rtl/>
          <w:lang w:eastAsia="he-IL"/>
        </w:rPr>
        <w:t xml:space="preserve"> ונמשיך לעשות את זה גם בהמשך. נמשיך להיאבק ככל שצריך בשנים הבאות גם בעזה, ואני מקווה שהעולם</w:t>
      </w:r>
      <w:bookmarkStart w:id="16969" w:name="_ETM_Q53_466000"/>
      <w:bookmarkEnd w:id="16969"/>
      <w:r>
        <w:rPr>
          <w:rFonts w:hint="cs"/>
          <w:rtl/>
          <w:lang w:eastAsia="he-IL"/>
        </w:rPr>
        <w:t xml:space="preserve"> הנאור והציר הערבי המתון יסייע לנו. </w:t>
      </w:r>
    </w:p>
    <w:p w:rsidR="00923E98" w:rsidRDefault="00923E98" w:rsidP="00CA0EF6">
      <w:pPr>
        <w:rPr>
          <w:rtl/>
          <w:lang w:eastAsia="he-IL"/>
        </w:rPr>
      </w:pPr>
      <w:bookmarkStart w:id="16970" w:name="_ETM_Q53_443030"/>
      <w:bookmarkStart w:id="16971" w:name="_ETM_Q53_443090"/>
      <w:bookmarkEnd w:id="16970"/>
      <w:bookmarkEnd w:id="16971"/>
    </w:p>
    <w:p w:rsidR="00923E98" w:rsidRDefault="00923E98" w:rsidP="00665355">
      <w:pPr>
        <w:rPr>
          <w:rtl/>
          <w:lang w:eastAsia="he-IL"/>
        </w:rPr>
      </w:pPr>
      <w:bookmarkStart w:id="16972" w:name="_ETM_Q53_443187"/>
      <w:bookmarkStart w:id="16973" w:name="_ETM_Q53_443229"/>
      <w:bookmarkEnd w:id="16972"/>
      <w:bookmarkEnd w:id="16973"/>
      <w:r>
        <w:rPr>
          <w:rFonts w:hint="cs"/>
          <w:rtl/>
          <w:lang w:eastAsia="he-IL"/>
        </w:rPr>
        <w:t xml:space="preserve">אבל יש נקודה אחת שהיא קורעת את הלב ובוהקת במלוא אכזריותה: לישראליות ולישראלים שמצויים בעזה זה כמעט </w:t>
      </w:r>
      <w:bookmarkStart w:id="16974" w:name="_ETM_Q53_487000"/>
      <w:bookmarkEnd w:id="16974"/>
      <w:r>
        <w:rPr>
          <w:rFonts w:hint="cs"/>
          <w:rtl/>
          <w:lang w:eastAsia="he-IL"/>
        </w:rPr>
        <w:t xml:space="preserve">300 ימים אין יותר זמן. רבע מהם נרצחו ונהרגו מאז המתווה האחרון, וזה לצערי, להוותנו, ימשיך ככל שנמתין. ההישגים שלנו הם גדולים, אבל זה הזמן לקיים את המתווה שעליו דיברנו. מרגע שהוכרז על ידי ראש הממשלה שהוא עוצר, מעכב, משהה את ההנחיות לצוות המשא ומתן עד שהוא יחזור מארצות הברית, עם העיסוקים המדיניים הלאומיים </w:t>
      </w:r>
      <w:bookmarkStart w:id="16975" w:name="_ETM_Q53_532000"/>
      <w:bookmarkEnd w:id="16975"/>
      <w:r>
        <w:rPr>
          <w:rFonts w:hint="cs"/>
          <w:rtl/>
          <w:lang w:eastAsia="he-IL"/>
        </w:rPr>
        <w:t>ועם העיסוקים הפרטיים, ורק אז הוא ימשיך לתת את הה</w:t>
      </w:r>
      <w:r w:rsidR="004A1D84">
        <w:rPr>
          <w:rFonts w:hint="cs"/>
          <w:rtl/>
          <w:lang w:eastAsia="he-IL"/>
        </w:rPr>
        <w:t xml:space="preserve">נחיות, רק מהעובדה הזאת אני למד על </w:t>
      </w:r>
      <w:r>
        <w:rPr>
          <w:rFonts w:hint="cs"/>
          <w:rtl/>
          <w:lang w:eastAsia="he-IL"/>
        </w:rPr>
        <w:t xml:space="preserve">עניינים פוליטיים שקשורים לפגרה שעומדת לפתחנו </w:t>
      </w:r>
      <w:r>
        <w:rPr>
          <w:rFonts w:hint="eastAsia"/>
          <w:rtl/>
          <w:lang w:eastAsia="he-IL"/>
        </w:rPr>
        <w:t>–</w:t>
      </w:r>
      <w:r>
        <w:rPr>
          <w:rFonts w:hint="cs"/>
          <w:rtl/>
          <w:lang w:eastAsia="he-IL"/>
        </w:rPr>
        <w:t xml:space="preserve"> שלצערי עומדת לפתחנו, היינו צרי</w:t>
      </w:r>
      <w:r w:rsidR="004A1D84">
        <w:rPr>
          <w:rFonts w:hint="cs"/>
          <w:rtl/>
          <w:lang w:eastAsia="he-IL"/>
        </w:rPr>
        <w:t>כים להמשיך את הפעילות של המליאה.</w:t>
      </w:r>
      <w:r>
        <w:rPr>
          <w:rFonts w:hint="cs"/>
          <w:rtl/>
          <w:lang w:eastAsia="he-IL"/>
        </w:rPr>
        <w:t xml:space="preserve"> הפעילות הזאת מוכיחה לי, או העמדה הזאת מוכיחה לי שיותר משמץ של פוליטיקה בלתי ראויה נכנס לשיקולים הלאומיים שקשורים במתווה, מתווה ראש הממשלה. </w:t>
      </w:r>
    </w:p>
    <w:p w:rsidR="00923E98" w:rsidRDefault="00923E98" w:rsidP="00CA0EF6">
      <w:pPr>
        <w:rPr>
          <w:rtl/>
          <w:lang w:eastAsia="he-IL"/>
        </w:rPr>
      </w:pPr>
    </w:p>
    <w:p w:rsidR="00923E98" w:rsidRDefault="00923E98" w:rsidP="0083620D">
      <w:pPr>
        <w:rPr>
          <w:rtl/>
          <w:lang w:eastAsia="he-IL"/>
        </w:rPr>
      </w:pPr>
      <w:r>
        <w:rPr>
          <w:rFonts w:hint="cs"/>
          <w:rtl/>
          <w:lang w:eastAsia="he-IL"/>
        </w:rPr>
        <w:t xml:space="preserve">ראש הממשלה, אדוני היושב-ראש, לצערי חושש, מבועת, מהאפשרות שבמהלך הכנס הזה הוא יקדם את המתווה שיאפשר להחזיר את החטופים, וזאת מהסיבה הפשוטה שהקואליציה הייתה מזדעזעת. אני רוצה להזכיר לעצמנו שבנושאים מהותיים אין צורך להזדעזע, הדברים הם ברורים, היעדים הלאומיים </w:t>
      </w:r>
      <w:bookmarkStart w:id="16976" w:name="_ETM_Q53_604000"/>
      <w:bookmarkEnd w:id="16976"/>
      <w:r>
        <w:rPr>
          <w:rFonts w:hint="cs"/>
          <w:rtl/>
          <w:lang w:eastAsia="he-IL"/>
        </w:rPr>
        <w:t xml:space="preserve">קודמים לכול. יתרה מזאת, אנחנו במחנה הממלכתי, ואני מניח שחלקים </w:t>
      </w:r>
      <w:bookmarkStart w:id="16977" w:name="_ETM_Q53_611000"/>
      <w:bookmarkEnd w:id="16977"/>
      <w:r>
        <w:rPr>
          <w:rFonts w:hint="cs"/>
          <w:rtl/>
          <w:lang w:eastAsia="he-IL"/>
        </w:rPr>
        <w:t xml:space="preserve">נוספים מהאופוזיציה היו נותנים וייתנו כתף לראש הממשלה לו רק תהיה בו התעוזה להחליט את ההחלטות הנכונות. יש מחיר. יש מחיר. רבותיי </w:t>
      </w:r>
      <w:bookmarkStart w:id="16978" w:name="_ETM_Q53_628000"/>
      <w:bookmarkEnd w:id="16978"/>
      <w:r>
        <w:rPr>
          <w:rFonts w:hint="cs"/>
          <w:rtl/>
          <w:lang w:eastAsia="he-IL"/>
        </w:rPr>
        <w:t>וחבריי חברי הכנסת, אדוני היושב-ראש, יש מחיר למתווה של ראש הממשלה, אבל כגודל המחיר כך גודל האחריות והחובה שלנו, שחייבים לממש אותה</w:t>
      </w:r>
      <w:r w:rsidR="0083620D">
        <w:rPr>
          <w:rFonts w:hint="cs"/>
          <w:rtl/>
          <w:lang w:eastAsia="he-IL"/>
        </w:rPr>
        <w:t>,</w:t>
      </w:r>
      <w:r>
        <w:rPr>
          <w:rFonts w:hint="cs"/>
          <w:rtl/>
          <w:lang w:eastAsia="he-IL"/>
        </w:rPr>
        <w:t xml:space="preserve"> לחיי החטופים והחטופות ולכבודם של החטופים והחטופות. אנחנו צריכים לעצור את הלחימה, להחזיר את החטופים, להשיב </w:t>
      </w:r>
      <w:bookmarkStart w:id="16979" w:name="_ETM_Q53_654000"/>
      <w:bookmarkEnd w:id="16979"/>
      <w:r>
        <w:rPr>
          <w:rFonts w:hint="cs"/>
          <w:rtl/>
          <w:lang w:eastAsia="he-IL"/>
        </w:rPr>
        <w:t xml:space="preserve">את הגופות, להחזיר את המפונים ולהתמקד בצפון. תודה </w:t>
      </w:r>
      <w:bookmarkStart w:id="16980" w:name="_ETM_Q53_663000"/>
      <w:bookmarkEnd w:id="16980"/>
      <w:r>
        <w:rPr>
          <w:rFonts w:hint="cs"/>
          <w:rtl/>
          <w:lang w:eastAsia="he-IL"/>
        </w:rPr>
        <w:t xml:space="preserve">רבה. </w:t>
      </w:r>
    </w:p>
    <w:p w:rsidR="00923E98" w:rsidRDefault="00923E98" w:rsidP="00CA0EF6">
      <w:pPr>
        <w:rPr>
          <w:rtl/>
          <w:lang w:eastAsia="he-IL"/>
        </w:rPr>
      </w:pPr>
    </w:p>
    <w:p w:rsidR="00923E98" w:rsidRDefault="00923E98" w:rsidP="00CA0EF6">
      <w:pPr>
        <w:pStyle w:val="af7"/>
        <w:keepNext/>
        <w:rPr>
          <w:rtl/>
        </w:rPr>
      </w:pPr>
      <w:bookmarkStart w:id="16981" w:name="ET_yor_6593_2"/>
      <w:r w:rsidRPr="00B27D13">
        <w:rPr>
          <w:rStyle w:val="TagStyle"/>
          <w:rtl/>
        </w:rPr>
        <w:t xml:space="preserve"> &lt;&lt; יור &gt;&gt;</w:t>
      </w:r>
      <w:r w:rsidRPr="00DE6D39">
        <w:rPr>
          <w:rStyle w:val="TagStyle"/>
          <w:rtl/>
        </w:rPr>
        <w:t xml:space="preserve"> </w:t>
      </w:r>
      <w:r>
        <w:rPr>
          <w:rtl/>
        </w:rPr>
        <w:t>היו"ר חנוך דב מלביצקי:</w:t>
      </w:r>
      <w:r w:rsidRPr="00DE6D39">
        <w:rPr>
          <w:rStyle w:val="TagStyle"/>
          <w:rtl/>
        </w:rPr>
        <w:t xml:space="preserve"> </w:t>
      </w:r>
      <w:r w:rsidRPr="00B27D13">
        <w:rPr>
          <w:rStyle w:val="TagStyle"/>
          <w:rtl/>
        </w:rPr>
        <w:t>&lt;&lt; יור &gt;&gt;</w:t>
      </w:r>
      <w:r>
        <w:rPr>
          <w:rtl/>
        </w:rPr>
        <w:t xml:space="preserve">  </w:t>
      </w:r>
      <w:bookmarkEnd w:id="16981"/>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תודה. חבר הכנסת כהנא. </w:t>
      </w:r>
    </w:p>
    <w:p w:rsidR="00923E98" w:rsidRDefault="00923E98" w:rsidP="00CA0EF6">
      <w:pPr>
        <w:rPr>
          <w:rtl/>
          <w:lang w:eastAsia="he-IL"/>
        </w:rPr>
      </w:pPr>
    </w:p>
    <w:p w:rsidR="00923E98" w:rsidRDefault="00923E98" w:rsidP="00CA0EF6">
      <w:pPr>
        <w:pStyle w:val="a4"/>
        <w:keepNext/>
        <w:rPr>
          <w:rtl/>
        </w:rPr>
      </w:pPr>
      <w:bookmarkStart w:id="16982" w:name="ET_speaker_5855_3"/>
      <w:r w:rsidRPr="00B27D13">
        <w:rPr>
          <w:rStyle w:val="TagStyle"/>
          <w:rtl/>
        </w:rPr>
        <w:t xml:space="preserve"> &lt;&lt; דובר &gt;&gt;</w:t>
      </w:r>
      <w:r w:rsidRPr="00DE6D39">
        <w:rPr>
          <w:rStyle w:val="TagStyle"/>
          <w:rtl/>
        </w:rPr>
        <w:t xml:space="preserve"> </w:t>
      </w:r>
      <w:bookmarkStart w:id="16983" w:name="_Toc172749466"/>
      <w:bookmarkStart w:id="16984" w:name="_Toc173068998"/>
      <w:bookmarkStart w:id="16985" w:name="_Toc202703877"/>
      <w:r>
        <w:rPr>
          <w:rtl/>
        </w:rPr>
        <w:t>מתן כהנא (המחנה הממלכתי):</w:t>
      </w:r>
      <w:bookmarkEnd w:id="16983"/>
      <w:bookmarkEnd w:id="16984"/>
      <w:bookmarkEnd w:id="16985"/>
      <w:r w:rsidRPr="00DE6D39">
        <w:rPr>
          <w:rStyle w:val="TagStyle"/>
          <w:rtl/>
        </w:rPr>
        <w:t xml:space="preserve"> </w:t>
      </w:r>
      <w:r w:rsidRPr="00B27D13">
        <w:rPr>
          <w:rStyle w:val="TagStyle"/>
          <w:rtl/>
        </w:rPr>
        <w:t>&lt;&lt; דובר &gt;&gt;</w:t>
      </w:r>
      <w:r>
        <w:rPr>
          <w:rtl/>
        </w:rPr>
        <w:t xml:space="preserve">  </w:t>
      </w:r>
      <w:bookmarkEnd w:id="16982"/>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אדוני היושב-ראש, יש פה שר? </w:t>
      </w:r>
    </w:p>
    <w:p w:rsidR="00923E98" w:rsidRDefault="00923E98" w:rsidP="00CA0EF6">
      <w:pPr>
        <w:rPr>
          <w:rtl/>
          <w:lang w:eastAsia="he-IL"/>
        </w:rPr>
      </w:pPr>
    </w:p>
    <w:p w:rsidR="00923E98" w:rsidRDefault="00923E98" w:rsidP="00CA0EF6">
      <w:pPr>
        <w:pStyle w:val="af7"/>
        <w:keepNext/>
        <w:rPr>
          <w:rtl/>
        </w:rPr>
      </w:pPr>
      <w:r w:rsidRPr="00B27D13">
        <w:rPr>
          <w:rStyle w:val="TagStyle"/>
          <w:rtl/>
        </w:rPr>
        <w:t xml:space="preserve"> &lt;&lt; יור &gt;&gt;</w:t>
      </w:r>
      <w:r w:rsidRPr="006F1DEE">
        <w:rPr>
          <w:rStyle w:val="TagStyle"/>
          <w:rtl/>
        </w:rPr>
        <w:t xml:space="preserve"> </w:t>
      </w:r>
      <w:r>
        <w:rPr>
          <w:rtl/>
        </w:rPr>
        <w:t>היו"ר חנוך דב מלביצקי:</w:t>
      </w:r>
      <w:r w:rsidRPr="006F1DEE">
        <w:rPr>
          <w:rStyle w:val="TagStyle"/>
          <w:rtl/>
        </w:rPr>
        <w:t xml:space="preserve"> </w:t>
      </w:r>
      <w:r w:rsidRPr="00B27D13">
        <w:rPr>
          <w:rStyle w:val="TagStyle"/>
          <w:rtl/>
        </w:rPr>
        <w:t>&lt;&lt; יור &gt;&gt;</w:t>
      </w:r>
      <w:r>
        <w:rPr>
          <w:rtl/>
        </w:rPr>
        <w:t xml:space="preserve">  </w:t>
      </w:r>
    </w:p>
    <w:p w:rsidR="00923E98" w:rsidRDefault="00923E98" w:rsidP="00C0026E">
      <w:pPr>
        <w:rPr>
          <w:rtl/>
          <w:lang w:eastAsia="he-IL"/>
        </w:rPr>
      </w:pPr>
    </w:p>
    <w:p w:rsidR="00923E98" w:rsidRDefault="00923E98" w:rsidP="00CA0EF6">
      <w:pPr>
        <w:rPr>
          <w:rtl/>
          <w:lang w:eastAsia="he-IL"/>
        </w:rPr>
      </w:pPr>
      <w:bookmarkStart w:id="16986" w:name="_ETM_Q53_701000"/>
      <w:bookmarkEnd w:id="16986"/>
      <w:r>
        <w:rPr>
          <w:rFonts w:hint="cs"/>
          <w:rtl/>
          <w:lang w:eastAsia="he-IL"/>
        </w:rPr>
        <w:t xml:space="preserve">יש, השר ביטון, </w:t>
      </w:r>
      <w:bookmarkStart w:id="16987" w:name="_ETM_Q53_705000"/>
      <w:bookmarkEnd w:id="16987"/>
      <w:r>
        <w:rPr>
          <w:rFonts w:hint="cs"/>
          <w:rtl/>
          <w:lang w:eastAsia="he-IL"/>
        </w:rPr>
        <w:t xml:space="preserve">הינה הוא, הוא עם הגב אליך, אבל הוא נמצא פה. </w:t>
      </w:r>
    </w:p>
    <w:p w:rsidR="00923E98" w:rsidRDefault="00923E98" w:rsidP="00CA0EF6">
      <w:pPr>
        <w:rPr>
          <w:rtl/>
          <w:lang w:eastAsia="he-IL"/>
        </w:rPr>
      </w:pPr>
      <w:bookmarkStart w:id="16988" w:name="_ETM_Q53_709000"/>
      <w:bookmarkEnd w:id="16988"/>
    </w:p>
    <w:p w:rsidR="00923E98" w:rsidRDefault="00923E98" w:rsidP="00CA0EF6">
      <w:pPr>
        <w:pStyle w:val="-"/>
        <w:keepNext/>
        <w:rPr>
          <w:rtl/>
        </w:rPr>
      </w:pPr>
      <w:bookmarkStart w:id="16989" w:name="ET_speakercontinue_5855_4"/>
      <w:r w:rsidRPr="00B27D13">
        <w:rPr>
          <w:rStyle w:val="TagStyle"/>
          <w:rtl/>
        </w:rPr>
        <w:t xml:space="preserve"> &lt;&lt; דובר_המשך &gt;&gt;</w:t>
      </w:r>
      <w:r w:rsidRPr="006F1DEE">
        <w:rPr>
          <w:rStyle w:val="TagStyle"/>
          <w:rtl/>
        </w:rPr>
        <w:t xml:space="preserve"> </w:t>
      </w:r>
      <w:r>
        <w:rPr>
          <w:rtl/>
        </w:rPr>
        <w:t>מתן כהנא (המחנה הממלכתי):</w:t>
      </w:r>
      <w:r w:rsidRPr="006F1DEE">
        <w:rPr>
          <w:rStyle w:val="TagStyle"/>
          <w:rtl/>
        </w:rPr>
        <w:t xml:space="preserve"> </w:t>
      </w:r>
      <w:r w:rsidRPr="00B27D13">
        <w:rPr>
          <w:rStyle w:val="TagStyle"/>
          <w:rtl/>
        </w:rPr>
        <w:t>&lt;&lt; דובר_המשך &gt;&gt;</w:t>
      </w:r>
      <w:r>
        <w:rPr>
          <w:rtl/>
        </w:rPr>
        <w:t xml:space="preserve">  </w:t>
      </w:r>
      <w:bookmarkEnd w:id="16989"/>
    </w:p>
    <w:p w:rsidR="00923E98" w:rsidRDefault="00923E98" w:rsidP="00C0026E">
      <w:pPr>
        <w:rPr>
          <w:rtl/>
          <w:lang w:eastAsia="he-IL"/>
        </w:rPr>
      </w:pPr>
    </w:p>
    <w:p w:rsidR="00923E98" w:rsidRDefault="00923E98" w:rsidP="0083620D">
      <w:pPr>
        <w:rPr>
          <w:rtl/>
          <w:lang w:eastAsia="he-IL"/>
        </w:rPr>
      </w:pPr>
      <w:bookmarkStart w:id="16990" w:name="_ETM_Q53_710000"/>
      <w:bookmarkEnd w:id="16990"/>
      <w:r>
        <w:rPr>
          <w:rFonts w:hint="cs"/>
          <w:rtl/>
          <w:lang w:eastAsia="he-IL"/>
        </w:rPr>
        <w:t xml:space="preserve">אדוני היושב-ראש, אדוני השר, </w:t>
      </w:r>
      <w:bookmarkStart w:id="16991" w:name="_ETM_Q53_700000"/>
      <w:bookmarkEnd w:id="16991"/>
      <w:r>
        <w:rPr>
          <w:rFonts w:hint="cs"/>
          <w:rtl/>
          <w:lang w:eastAsia="he-IL"/>
        </w:rPr>
        <w:t xml:space="preserve">חבריי חברי הכנסת, אני רוצה לדבר על המהירות העצומה שלצערי חזרנו </w:t>
      </w:r>
      <w:bookmarkStart w:id="16992" w:name="_ETM_Q53_720000"/>
      <w:bookmarkEnd w:id="16992"/>
      <w:r>
        <w:rPr>
          <w:rFonts w:hint="cs"/>
          <w:rtl/>
          <w:lang w:eastAsia="he-IL"/>
        </w:rPr>
        <w:t xml:space="preserve">בה לשיח של 6 באוקטובר. אני רואה שאתה מהנהן בהסכמה, ואני יודע שאתה חושב כמוני. בתחילת הדברים אני רוצה לקרוא פוסט שכתב מפקד פלוגה שלחם בתחילת המלחמה בעזה, אני בטוח שמאז הוא </w:t>
      </w:r>
      <w:bookmarkStart w:id="16993" w:name="_ETM_Q53_737000"/>
      <w:bookmarkEnd w:id="16993"/>
      <w:r>
        <w:rPr>
          <w:rFonts w:hint="cs"/>
          <w:rtl/>
          <w:lang w:eastAsia="he-IL"/>
        </w:rPr>
        <w:t xml:space="preserve">עוד המשיך, אני לא עקבתי. קוראים לו איתי סימן טוב, והדברים שהוא כתב </w:t>
      </w:r>
      <w:r w:rsidR="0083620D">
        <w:rPr>
          <w:rFonts w:hint="eastAsia"/>
          <w:rtl/>
          <w:lang w:eastAsia="he-IL"/>
        </w:rPr>
        <w:t>–</w:t>
      </w:r>
      <w:r w:rsidR="0083620D">
        <w:rPr>
          <w:rFonts w:hint="cs"/>
          <w:rtl/>
          <w:lang w:eastAsia="he-IL"/>
        </w:rPr>
        <w:t xml:space="preserve"> </w:t>
      </w:r>
      <w:r>
        <w:rPr>
          <w:rFonts w:hint="cs"/>
          <w:rtl/>
          <w:lang w:eastAsia="he-IL"/>
        </w:rPr>
        <w:t xml:space="preserve">בכל מפגש שלי עם בני נוער במכינות קדם-צבאיות, </w:t>
      </w:r>
      <w:bookmarkStart w:id="16994" w:name="_ETM_Q53_749000"/>
      <w:bookmarkEnd w:id="16994"/>
      <w:r>
        <w:rPr>
          <w:rFonts w:hint="cs"/>
          <w:rtl/>
          <w:lang w:eastAsia="he-IL"/>
        </w:rPr>
        <w:t xml:space="preserve">בתנועות נוער, אני מקריא להם את המכתב הזה, את הפוסט הזה. </w:t>
      </w:r>
    </w:p>
    <w:p w:rsidR="00923E98" w:rsidRDefault="00923E98" w:rsidP="00CA0EF6">
      <w:pPr>
        <w:rPr>
          <w:rtl/>
          <w:lang w:eastAsia="he-IL"/>
        </w:rPr>
      </w:pPr>
      <w:bookmarkStart w:id="16995" w:name="_ETM_Q53_755000"/>
      <w:bookmarkEnd w:id="16995"/>
    </w:p>
    <w:p w:rsidR="00923E98" w:rsidRDefault="00923E98" w:rsidP="00F5413F">
      <w:pPr>
        <w:rPr>
          <w:rtl/>
          <w:lang w:eastAsia="he-IL"/>
        </w:rPr>
      </w:pPr>
      <w:r>
        <w:rPr>
          <w:rFonts w:hint="cs"/>
          <w:rtl/>
          <w:lang w:eastAsia="he-IL"/>
        </w:rPr>
        <w:t>איתי סימן טוב, מפקד הפלוגה בשריון כותב ככה</w:t>
      </w:r>
      <w:bookmarkStart w:id="16996" w:name="_ETM_Q53_757000"/>
      <w:bookmarkEnd w:id="16996"/>
      <w:r>
        <w:rPr>
          <w:rFonts w:hint="cs"/>
          <w:rtl/>
          <w:lang w:eastAsia="he-IL"/>
        </w:rPr>
        <w:t xml:space="preserve">: "החמאס יותר חזק מהשמאל, הוא גם יותר חזק מהימין, ומהימין המלא מלא, ומביבי </w:t>
      </w:r>
      <w:r>
        <w:rPr>
          <w:rFonts w:hint="eastAsia"/>
          <w:rtl/>
          <w:lang w:eastAsia="he-IL"/>
        </w:rPr>
        <w:t>–</w:t>
      </w:r>
      <w:r>
        <w:rPr>
          <w:rFonts w:hint="cs"/>
          <w:rtl/>
          <w:lang w:eastAsia="he-IL"/>
        </w:rPr>
        <w:t xml:space="preserve"> בן גביר</w:t>
      </w:r>
      <w:bookmarkStart w:id="16997" w:name="_ETM_Q53_766000"/>
      <w:bookmarkEnd w:id="16997"/>
      <w:r>
        <w:rPr>
          <w:rFonts w:hint="cs"/>
          <w:rtl/>
          <w:lang w:eastAsia="he-IL"/>
        </w:rPr>
        <w:t xml:space="preserve"> = </w:t>
      </w:r>
      <w:r w:rsidRPr="006F1DEE">
        <w:rPr>
          <w:lang w:eastAsia="he-IL"/>
        </w:rPr>
        <w:t>big love forever</w:t>
      </w:r>
      <w:r>
        <w:rPr>
          <w:rFonts w:hint="cs"/>
          <w:rtl/>
          <w:lang w:eastAsia="he-IL"/>
        </w:rPr>
        <w:t>,</w:t>
      </w:r>
      <w:r w:rsidR="00F5413F">
        <w:rPr>
          <w:rFonts w:hint="cs"/>
          <w:rtl/>
          <w:lang w:eastAsia="he-IL"/>
        </w:rPr>
        <w:t xml:space="preserve"> </w:t>
      </w:r>
      <w:r>
        <w:rPr>
          <w:rFonts w:hint="cs"/>
          <w:rtl/>
          <w:lang w:eastAsia="he-IL"/>
        </w:rPr>
        <w:t xml:space="preserve">האויב שלנו חזק מההייטק הישראלי וממפעל ההתנחלויות. לתל אביבים יפי הנפש, </w:t>
      </w:r>
      <w:bookmarkStart w:id="16998" w:name="_ETM_Q53_774000"/>
      <w:bookmarkEnd w:id="16998"/>
      <w:r>
        <w:rPr>
          <w:rFonts w:hint="cs"/>
          <w:rtl/>
          <w:lang w:eastAsia="he-IL"/>
        </w:rPr>
        <w:t xml:space="preserve">אין שום סיכוי נגדם, וגם לא לפריפריה. אבל </w:t>
      </w:r>
      <w:bookmarkStart w:id="16999" w:name="_ETM_Q53_776000"/>
      <w:bookmarkEnd w:id="16999"/>
      <w:r>
        <w:rPr>
          <w:rFonts w:hint="cs"/>
          <w:rtl/>
          <w:lang w:eastAsia="he-IL"/>
        </w:rPr>
        <w:t xml:space="preserve">לחמאס אין שום סיכוי מול ישראל. </w:t>
      </w:r>
      <w:bookmarkStart w:id="17000" w:name="TOR_Q54"/>
      <w:bookmarkEnd w:id="17000"/>
      <w:r>
        <w:rPr>
          <w:rFonts w:hint="cs"/>
          <w:rtl/>
          <w:lang w:eastAsia="he-IL"/>
        </w:rPr>
        <w:t xml:space="preserve">כשאנחנו, כולנו, מאוחדים ומגויסים, הם חוזרים לתוך המחילות שלהם </w:t>
      </w:r>
      <w:bookmarkStart w:id="17001" w:name="_ETM_Q54_185000"/>
      <w:bookmarkEnd w:id="17001"/>
      <w:r>
        <w:rPr>
          <w:rFonts w:hint="cs"/>
          <w:rtl/>
          <w:lang w:eastAsia="he-IL"/>
        </w:rPr>
        <w:t xml:space="preserve">ומתפללים להפסקת אש. </w:t>
      </w:r>
      <w:r>
        <w:rPr>
          <w:rtl/>
          <w:lang w:eastAsia="he-IL"/>
        </w:rPr>
        <w:t>המלחמה הז</w:t>
      </w:r>
      <w:r>
        <w:rPr>
          <w:rFonts w:hint="cs"/>
          <w:rtl/>
          <w:lang w:eastAsia="he-IL"/>
        </w:rPr>
        <w:t>ו</w:t>
      </w:r>
      <w:r>
        <w:rPr>
          <w:rtl/>
          <w:lang w:eastAsia="he-IL"/>
        </w:rPr>
        <w:t xml:space="preserve"> תקעה אותי בתוך טנק, לכוד עם שני דוסים, בני</w:t>
      </w:r>
      <w:r>
        <w:rPr>
          <w:rFonts w:hint="cs"/>
          <w:rtl/>
          <w:lang w:eastAsia="he-IL"/>
        </w:rPr>
        <w:t>"</w:t>
      </w:r>
      <w:r>
        <w:rPr>
          <w:rtl/>
          <w:lang w:eastAsia="he-IL"/>
        </w:rPr>
        <w:t>שים שעקצו שירות של שנה וארבע, מצביעי סמוטריץ</w:t>
      </w:r>
      <w:r>
        <w:rPr>
          <w:rFonts w:hint="cs"/>
          <w:rtl/>
          <w:lang w:eastAsia="he-IL"/>
        </w:rPr>
        <w:t>'</w:t>
      </w:r>
      <w:r>
        <w:rPr>
          <w:rtl/>
          <w:lang w:eastAsia="he-IL"/>
        </w:rPr>
        <w:t xml:space="preserve"> ובן גביר</w:t>
      </w:r>
      <w:r>
        <w:rPr>
          <w:rFonts w:hint="cs"/>
          <w:rtl/>
          <w:lang w:eastAsia="he-IL"/>
        </w:rPr>
        <w:t>,</w:t>
      </w:r>
      <w:r>
        <w:rPr>
          <w:rtl/>
          <w:lang w:eastAsia="he-IL"/>
        </w:rPr>
        <w:t xml:space="preserve"> שלכאורה אין חצי דבר משותף איתם.</w:t>
      </w:r>
      <w:r>
        <w:rPr>
          <w:rFonts w:hint="cs"/>
          <w:rtl/>
          <w:lang w:eastAsia="he-IL"/>
        </w:rPr>
        <w:t xml:space="preserve"> </w:t>
      </w:r>
      <w:r>
        <w:rPr>
          <w:rtl/>
          <w:lang w:eastAsia="he-IL"/>
        </w:rPr>
        <w:t>אבל כור ההיתוך של הצבא יצק אותנו מחדש ליחידה אחת, לצוות טנק.</w:t>
      </w:r>
      <w:bookmarkStart w:id="17002" w:name="_ETM_Q54_215000"/>
      <w:bookmarkEnd w:id="17002"/>
      <w:r>
        <w:rPr>
          <w:rFonts w:hint="cs"/>
          <w:rtl/>
          <w:lang w:eastAsia="he-IL"/>
        </w:rPr>
        <w:t xml:space="preserve"> </w:t>
      </w:r>
      <w:r>
        <w:rPr>
          <w:rtl/>
          <w:lang w:eastAsia="he-IL"/>
        </w:rPr>
        <w:t xml:space="preserve">בשלב מסוים </w:t>
      </w:r>
      <w:r>
        <w:rPr>
          <w:rFonts w:hint="cs"/>
          <w:rtl/>
          <w:lang w:eastAsia="he-IL"/>
        </w:rPr>
        <w:t>א</w:t>
      </w:r>
      <w:r>
        <w:rPr>
          <w:rtl/>
          <w:lang w:eastAsia="he-IL"/>
        </w:rPr>
        <w:t>זרנו אומץ והתחלנו לדבר על הכ</w:t>
      </w:r>
      <w:r>
        <w:rPr>
          <w:rFonts w:hint="cs"/>
          <w:rtl/>
          <w:lang w:eastAsia="he-IL"/>
        </w:rPr>
        <w:t>ו</w:t>
      </w:r>
      <w:r>
        <w:rPr>
          <w:rtl/>
          <w:lang w:eastAsia="he-IL"/>
        </w:rPr>
        <w:t>ל</w:t>
      </w:r>
      <w:r>
        <w:rPr>
          <w:rFonts w:hint="cs"/>
          <w:rtl/>
          <w:lang w:eastAsia="he-IL"/>
        </w:rPr>
        <w:t xml:space="preserve">: </w:t>
      </w:r>
      <w:r>
        <w:rPr>
          <w:rtl/>
          <w:lang w:eastAsia="he-IL"/>
        </w:rPr>
        <w:t>על להט</w:t>
      </w:r>
      <w:r>
        <w:rPr>
          <w:rFonts w:hint="cs"/>
          <w:rtl/>
          <w:lang w:eastAsia="he-IL"/>
        </w:rPr>
        <w:t>"</w:t>
      </w:r>
      <w:r>
        <w:rPr>
          <w:rtl/>
          <w:lang w:eastAsia="he-IL"/>
        </w:rPr>
        <w:t>בים, על בג</w:t>
      </w:r>
      <w:r>
        <w:rPr>
          <w:rFonts w:hint="cs"/>
          <w:rtl/>
          <w:lang w:eastAsia="he-IL"/>
        </w:rPr>
        <w:t>"ץ</w:t>
      </w:r>
      <w:r>
        <w:rPr>
          <w:rtl/>
          <w:lang w:eastAsia="he-IL"/>
        </w:rPr>
        <w:t xml:space="preserve">, </w:t>
      </w:r>
      <w:r>
        <w:rPr>
          <w:rFonts w:hint="cs"/>
          <w:rtl/>
          <w:lang w:eastAsia="he-IL"/>
        </w:rPr>
        <w:t>על</w:t>
      </w:r>
      <w:bookmarkStart w:id="17003" w:name="_ETM_Q54_217000"/>
      <w:bookmarkEnd w:id="17003"/>
      <w:r>
        <w:rPr>
          <w:rFonts w:hint="cs"/>
          <w:rtl/>
          <w:lang w:eastAsia="he-IL"/>
        </w:rPr>
        <w:t xml:space="preserve"> </w:t>
      </w:r>
      <w:r>
        <w:rPr>
          <w:rtl/>
          <w:lang w:eastAsia="he-IL"/>
        </w:rPr>
        <w:t xml:space="preserve">תחבורה ציבורית, </w:t>
      </w:r>
      <w:r>
        <w:rPr>
          <w:rFonts w:hint="cs"/>
          <w:rtl/>
          <w:lang w:eastAsia="he-IL"/>
        </w:rPr>
        <w:t xml:space="preserve">על </w:t>
      </w:r>
      <w:r>
        <w:rPr>
          <w:rtl/>
          <w:lang w:eastAsia="he-IL"/>
        </w:rPr>
        <w:t xml:space="preserve">לימודי ליבה, אפילו </w:t>
      </w:r>
      <w:r>
        <w:rPr>
          <w:rFonts w:hint="cs"/>
          <w:rtl/>
          <w:lang w:eastAsia="he-IL"/>
        </w:rPr>
        <w:t xml:space="preserve">על </w:t>
      </w:r>
      <w:r>
        <w:rPr>
          <w:rtl/>
          <w:lang w:eastAsia="he-IL"/>
        </w:rPr>
        <w:t>מיניות, הכ</w:t>
      </w:r>
      <w:r>
        <w:rPr>
          <w:rFonts w:hint="cs"/>
          <w:rtl/>
          <w:lang w:eastAsia="he-IL"/>
        </w:rPr>
        <w:t>ו</w:t>
      </w:r>
      <w:r>
        <w:rPr>
          <w:rtl/>
          <w:lang w:eastAsia="he-IL"/>
        </w:rPr>
        <w:t>ל.</w:t>
      </w:r>
      <w:r>
        <w:rPr>
          <w:rFonts w:hint="cs"/>
          <w:rtl/>
          <w:lang w:eastAsia="he-IL"/>
        </w:rPr>
        <w:t xml:space="preserve"> </w:t>
      </w:r>
      <w:r>
        <w:rPr>
          <w:rtl/>
          <w:lang w:eastAsia="he-IL"/>
        </w:rPr>
        <w:t>ומה גילינו? שאנחנו מסכימים על בער</w:t>
      </w:r>
      <w:r>
        <w:rPr>
          <w:rFonts w:hint="cs"/>
          <w:rtl/>
          <w:lang w:eastAsia="he-IL"/>
        </w:rPr>
        <w:t>ך 90%</w:t>
      </w:r>
      <w:r>
        <w:rPr>
          <w:rtl/>
          <w:lang w:eastAsia="he-IL"/>
        </w:rPr>
        <w:t xml:space="preserve"> מהנושאים</w:t>
      </w:r>
      <w:r>
        <w:rPr>
          <w:rFonts w:hint="cs"/>
          <w:rtl/>
          <w:lang w:eastAsia="he-IL"/>
        </w:rPr>
        <w:t>.</w:t>
      </w:r>
      <w:bookmarkStart w:id="17004" w:name="_ETM_Q54_228000"/>
      <w:bookmarkEnd w:id="17004"/>
      <w:r>
        <w:rPr>
          <w:rFonts w:hint="cs"/>
          <w:rtl/>
          <w:lang w:eastAsia="he-IL"/>
        </w:rPr>
        <w:t xml:space="preserve"> </w:t>
      </w:r>
      <w:r>
        <w:rPr>
          <w:rtl/>
          <w:lang w:eastAsia="he-IL"/>
        </w:rPr>
        <w:t>בוא</w:t>
      </w:r>
      <w:r>
        <w:rPr>
          <w:rFonts w:hint="cs"/>
          <w:rtl/>
          <w:lang w:eastAsia="he-IL"/>
        </w:rPr>
        <w:t>ו</w:t>
      </w:r>
      <w:r>
        <w:rPr>
          <w:rtl/>
          <w:lang w:eastAsia="he-IL"/>
        </w:rPr>
        <w:t xml:space="preserve"> נניח שהם נורא נחמדים ולא נכנסו איתי לפינות</w:t>
      </w:r>
      <w:r>
        <w:rPr>
          <w:rFonts w:hint="cs"/>
          <w:rtl/>
          <w:lang w:eastAsia="he-IL"/>
        </w:rPr>
        <w:t xml:space="preserve"> –</w:t>
      </w:r>
      <w:r>
        <w:rPr>
          <w:rtl/>
          <w:lang w:eastAsia="he-IL"/>
        </w:rPr>
        <w:t xml:space="preserve"> אז על 80%</w:t>
      </w:r>
      <w:r>
        <w:rPr>
          <w:rFonts w:hint="cs"/>
          <w:rtl/>
          <w:lang w:eastAsia="he-IL"/>
        </w:rPr>
        <w:t xml:space="preserve"> </w:t>
      </w:r>
      <w:r>
        <w:rPr>
          <w:rtl/>
          <w:lang w:eastAsia="he-IL"/>
        </w:rPr>
        <w:t>מהדברים</w:t>
      </w:r>
      <w:r>
        <w:rPr>
          <w:rFonts w:hint="cs"/>
          <w:rtl/>
          <w:lang w:eastAsia="he-IL"/>
        </w:rPr>
        <w:t>"</w:t>
      </w:r>
      <w:r>
        <w:rPr>
          <w:rtl/>
          <w:lang w:eastAsia="he-IL"/>
        </w:rPr>
        <w:t>.</w:t>
      </w:r>
    </w:p>
    <w:p w:rsidR="00923E98" w:rsidRDefault="00923E98" w:rsidP="00CA0EF6">
      <w:pPr>
        <w:rPr>
          <w:rtl/>
          <w:lang w:eastAsia="he-IL"/>
        </w:rPr>
      </w:pPr>
    </w:p>
    <w:p w:rsidR="00923E98" w:rsidRDefault="00923E98" w:rsidP="00385BEE">
      <w:pPr>
        <w:rPr>
          <w:rtl/>
          <w:lang w:eastAsia="he-IL"/>
        </w:rPr>
      </w:pPr>
      <w:bookmarkStart w:id="17005" w:name="_ETM_Q54_235000"/>
      <w:bookmarkEnd w:id="17005"/>
      <w:r>
        <w:rPr>
          <w:rFonts w:hint="cs"/>
          <w:rtl/>
          <w:lang w:eastAsia="he-IL"/>
        </w:rPr>
        <w:t>תקשיב מה הוא אומר עכשיו: "</w:t>
      </w:r>
      <w:r>
        <w:rPr>
          <w:rtl/>
          <w:lang w:eastAsia="he-IL"/>
        </w:rPr>
        <w:t>עד לפני חודש וחצי בערך הם היו האויב</w:t>
      </w:r>
      <w:r>
        <w:rPr>
          <w:rFonts w:hint="cs"/>
          <w:rtl/>
          <w:lang w:eastAsia="he-IL"/>
        </w:rPr>
        <w:t>.</w:t>
      </w:r>
      <w:r>
        <w:rPr>
          <w:rtl/>
          <w:lang w:eastAsia="he-IL"/>
        </w:rPr>
        <w:t xml:space="preserve"> נפגשנו משני הצדדים של קפלן</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החמאס הזכיר לנו שאנחנו בעצם באותו צד.</w:t>
      </w:r>
      <w:r>
        <w:rPr>
          <w:rFonts w:hint="cs"/>
          <w:rtl/>
          <w:lang w:eastAsia="he-IL"/>
        </w:rPr>
        <w:t xml:space="preserve"> </w:t>
      </w:r>
      <w:bookmarkStart w:id="17006" w:name="_ETM_Q54_253000"/>
      <w:bookmarkEnd w:id="17006"/>
      <w:r>
        <w:rPr>
          <w:rtl/>
          <w:lang w:eastAsia="he-IL"/>
        </w:rPr>
        <w:t>הפוליטיקאים שלנו שואבים את הכ</w:t>
      </w:r>
      <w:r>
        <w:rPr>
          <w:rFonts w:hint="cs"/>
          <w:rtl/>
          <w:lang w:eastAsia="he-IL"/>
        </w:rPr>
        <w:t>ו</w:t>
      </w:r>
      <w:r>
        <w:rPr>
          <w:rtl/>
          <w:lang w:eastAsia="he-IL"/>
        </w:rPr>
        <w:t>ח שלהם מההפרדה בינינו. הם לוקחים את</w:t>
      </w:r>
      <w:r>
        <w:rPr>
          <w:rFonts w:hint="cs"/>
          <w:rtl/>
          <w:lang w:eastAsia="he-IL"/>
        </w:rPr>
        <w:t xml:space="preserve"> ה-</w:t>
      </w:r>
      <w:r>
        <w:rPr>
          <w:rtl/>
          <w:lang w:eastAsia="he-IL"/>
        </w:rPr>
        <w:t>10%</w:t>
      </w:r>
      <w:r>
        <w:rPr>
          <w:rFonts w:hint="eastAsia"/>
          <w:rtl/>
          <w:lang w:eastAsia="he-IL"/>
        </w:rPr>
        <w:t>–</w:t>
      </w:r>
      <w:r>
        <w:rPr>
          <w:rtl/>
          <w:lang w:eastAsia="he-IL"/>
        </w:rPr>
        <w:t>20% של חוסר הסכמה ב</w:t>
      </w:r>
      <w:r>
        <w:rPr>
          <w:rFonts w:hint="cs"/>
          <w:rtl/>
          <w:lang w:eastAsia="he-IL"/>
        </w:rPr>
        <w:t>י</w:t>
      </w:r>
      <w:r>
        <w:rPr>
          <w:rtl/>
          <w:lang w:eastAsia="he-IL"/>
        </w:rPr>
        <w:t>נינו</w:t>
      </w:r>
      <w:r>
        <w:rPr>
          <w:rFonts w:hint="cs"/>
          <w:rtl/>
          <w:lang w:eastAsia="he-IL"/>
        </w:rPr>
        <w:t>,</w:t>
      </w:r>
      <w:r>
        <w:rPr>
          <w:rtl/>
          <w:lang w:eastAsia="he-IL"/>
        </w:rPr>
        <w:t xml:space="preserve"> הופכים אות</w:t>
      </w:r>
      <w:r>
        <w:rPr>
          <w:rFonts w:hint="cs"/>
          <w:rtl/>
          <w:lang w:eastAsia="he-IL"/>
        </w:rPr>
        <w:t xml:space="preserve">ם </w:t>
      </w:r>
      <w:r>
        <w:rPr>
          <w:rtl/>
          <w:lang w:eastAsia="he-IL"/>
        </w:rPr>
        <w:t>לעיקר, כי זה מה שנותן להם</w:t>
      </w:r>
      <w:r>
        <w:rPr>
          <w:rFonts w:hint="cs"/>
          <w:rtl/>
          <w:lang w:eastAsia="he-IL"/>
        </w:rPr>
        <w:t>"</w:t>
      </w:r>
      <w:r>
        <w:rPr>
          <w:rtl/>
          <w:lang w:eastAsia="he-IL"/>
        </w:rPr>
        <w:t xml:space="preserve"> –</w:t>
      </w:r>
      <w:r>
        <w:rPr>
          <w:rFonts w:hint="cs"/>
          <w:rtl/>
          <w:lang w:eastAsia="he-IL"/>
        </w:rPr>
        <w:t xml:space="preserve"> לנו </w:t>
      </w:r>
      <w:r>
        <w:rPr>
          <w:rtl/>
          <w:lang w:eastAsia="he-IL"/>
        </w:rPr>
        <w:t>–</w:t>
      </w:r>
      <w:r>
        <w:rPr>
          <w:rFonts w:hint="cs"/>
          <w:rtl/>
          <w:lang w:eastAsia="he-IL"/>
        </w:rPr>
        <w:t xml:space="preserve"> "</w:t>
      </w:r>
      <w:r>
        <w:rPr>
          <w:rtl/>
          <w:lang w:eastAsia="he-IL"/>
        </w:rPr>
        <w:t xml:space="preserve">את המנדט </w:t>
      </w:r>
      <w:r>
        <w:rPr>
          <w:rFonts w:hint="cs"/>
          <w:rtl/>
          <w:lang w:eastAsia="he-IL"/>
        </w:rPr>
        <w:t>'</w:t>
      </w:r>
      <w:r>
        <w:rPr>
          <w:rtl/>
          <w:lang w:eastAsia="he-IL"/>
        </w:rPr>
        <w:t>לייצג</w:t>
      </w:r>
      <w:r>
        <w:rPr>
          <w:rFonts w:hint="cs"/>
          <w:rtl/>
          <w:lang w:eastAsia="he-IL"/>
        </w:rPr>
        <w:t>'</w:t>
      </w:r>
      <w:r>
        <w:rPr>
          <w:rtl/>
          <w:lang w:eastAsia="he-IL"/>
        </w:rPr>
        <w:t xml:space="preserve"> אותנו, לריב בשמנו.</w:t>
      </w:r>
      <w:r>
        <w:rPr>
          <w:rFonts w:hint="cs"/>
          <w:rtl/>
          <w:lang w:eastAsia="he-IL"/>
        </w:rPr>
        <w:t xml:space="preserve"> </w:t>
      </w:r>
      <w:r>
        <w:rPr>
          <w:rtl/>
          <w:lang w:eastAsia="he-IL"/>
        </w:rPr>
        <w:t>הם עושים את זה על חשבון הביטחון שלנו, על חשבון הרווחה שלנו, על חשבון המיסים שלנו</w:t>
      </w:r>
      <w:r>
        <w:rPr>
          <w:rFonts w:hint="cs"/>
          <w:rtl/>
          <w:lang w:eastAsia="he-IL"/>
        </w:rPr>
        <w:t xml:space="preserve">, </w:t>
      </w:r>
      <w:r>
        <w:rPr>
          <w:rtl/>
          <w:lang w:eastAsia="he-IL"/>
        </w:rPr>
        <w:t>על חשבון החופש שלנו</w:t>
      </w:r>
      <w:r>
        <w:rPr>
          <w:rFonts w:hint="cs"/>
          <w:rtl/>
          <w:lang w:eastAsia="he-IL"/>
        </w:rPr>
        <w:t xml:space="preserve"> (</w:t>
      </w:r>
      <w:r>
        <w:rPr>
          <w:rtl/>
          <w:lang w:eastAsia="he-IL"/>
        </w:rPr>
        <w:t>גם החופש שלנו להתפלל</w:t>
      </w:r>
      <w:r>
        <w:rPr>
          <w:rFonts w:hint="cs"/>
          <w:rtl/>
          <w:lang w:eastAsia="he-IL"/>
        </w:rPr>
        <w:t>,</w:t>
      </w:r>
      <w:r>
        <w:rPr>
          <w:rtl/>
          <w:lang w:eastAsia="he-IL"/>
        </w:rPr>
        <w:t xml:space="preserve"> דרך אגב</w:t>
      </w:r>
      <w:r>
        <w:rPr>
          <w:rFonts w:hint="cs"/>
          <w:rtl/>
          <w:lang w:eastAsia="he-IL"/>
        </w:rPr>
        <w:t>).</w:t>
      </w:r>
      <w:r>
        <w:rPr>
          <w:rtl/>
          <w:lang w:eastAsia="he-IL"/>
        </w:rPr>
        <w:t xml:space="preserve"> </w:t>
      </w:r>
      <w:bookmarkStart w:id="17007" w:name="_ETM_Q54_281000"/>
      <w:bookmarkStart w:id="17008" w:name="_ETM_Q54_282000"/>
      <w:bookmarkEnd w:id="17007"/>
      <w:bookmarkEnd w:id="17008"/>
    </w:p>
    <w:p w:rsidR="00923E98" w:rsidRDefault="00923E98" w:rsidP="00385BEE">
      <w:pPr>
        <w:rPr>
          <w:rtl/>
          <w:lang w:eastAsia="he-IL"/>
        </w:rPr>
      </w:pPr>
    </w:p>
    <w:p w:rsidR="00923E98" w:rsidRDefault="00923E98" w:rsidP="00385BEE">
      <w:pPr>
        <w:rPr>
          <w:rtl/>
          <w:lang w:eastAsia="he-IL"/>
        </w:rPr>
      </w:pPr>
      <w:r>
        <w:rPr>
          <w:rFonts w:hint="cs"/>
          <w:rtl/>
          <w:lang w:eastAsia="he-IL"/>
        </w:rPr>
        <w:t>"</w:t>
      </w:r>
      <w:r>
        <w:rPr>
          <w:rtl/>
          <w:lang w:eastAsia="he-IL"/>
        </w:rPr>
        <w:t>אני רואה הרבה אנשים שמחפשים איך לתרום למאמץ המלחמתי</w:t>
      </w:r>
      <w:r>
        <w:rPr>
          <w:rFonts w:hint="cs"/>
          <w:rtl/>
          <w:lang w:eastAsia="he-IL"/>
        </w:rPr>
        <w:t>:</w:t>
      </w:r>
      <w:r>
        <w:rPr>
          <w:rtl/>
          <w:lang w:eastAsia="he-IL"/>
        </w:rPr>
        <w:t xml:space="preserve"> תחתונים, גרביים, סיגריות</w:t>
      </w:r>
      <w:r>
        <w:rPr>
          <w:rFonts w:hint="cs"/>
          <w:rtl/>
          <w:lang w:eastAsia="he-IL"/>
        </w:rPr>
        <w:t>,</w:t>
      </w:r>
      <w:r>
        <w:rPr>
          <w:rtl/>
          <w:lang w:eastAsia="he-IL"/>
        </w:rPr>
        <w:t xml:space="preserve"> ציוד לחימה.</w:t>
      </w:r>
      <w:r>
        <w:rPr>
          <w:rFonts w:hint="cs"/>
          <w:rtl/>
          <w:lang w:eastAsia="he-IL"/>
        </w:rPr>
        <w:t xml:space="preserve"> </w:t>
      </w:r>
      <w:r>
        <w:rPr>
          <w:rtl/>
          <w:lang w:eastAsia="he-IL"/>
        </w:rPr>
        <w:t>מאמות מרוקאיות ששלחו לנו דג וקוסקוס לשבת, וקיבוצניקים פנסיונרים שהסיעו את הסירים האלה לקצוות המדינה</w:t>
      </w:r>
      <w:r>
        <w:rPr>
          <w:rFonts w:hint="cs"/>
          <w:rtl/>
          <w:lang w:eastAsia="he-IL"/>
        </w:rPr>
        <w:t xml:space="preserve"> (</w:t>
      </w:r>
      <w:r>
        <w:rPr>
          <w:rtl/>
          <w:lang w:eastAsia="he-IL"/>
        </w:rPr>
        <w:t>כי אולי עדיף שלא יבשלו</w:t>
      </w:r>
      <w:r>
        <w:rPr>
          <w:rFonts w:hint="cs"/>
          <w:rtl/>
          <w:lang w:eastAsia="he-IL"/>
        </w:rPr>
        <w:t>...)</w:t>
      </w:r>
      <w:r>
        <w:rPr>
          <w:rtl/>
          <w:lang w:eastAsia="he-IL"/>
        </w:rPr>
        <w:t xml:space="preserve"> הייטקיסטים שבאו להתקין לנו מצלמות היקפיות 360 על הטנק, מה שהצבא לא מספיק זריז וגמיש לעשות בעצמו.</w:t>
      </w:r>
      <w:r>
        <w:rPr>
          <w:rFonts w:hint="cs"/>
          <w:rtl/>
          <w:lang w:eastAsia="he-IL"/>
        </w:rPr>
        <w:t xml:space="preserve"> </w:t>
      </w:r>
      <w:bookmarkStart w:id="17009" w:name="_ETM_Q54_304000"/>
      <w:bookmarkEnd w:id="17009"/>
      <w:r>
        <w:rPr>
          <w:rtl/>
          <w:lang w:eastAsia="he-IL"/>
        </w:rPr>
        <w:t>ונערי גבעות</w:t>
      </w:r>
      <w:r>
        <w:rPr>
          <w:rFonts w:hint="cs"/>
          <w:rtl/>
          <w:lang w:eastAsia="he-IL"/>
        </w:rPr>
        <w:t>,</w:t>
      </w:r>
      <w:r>
        <w:rPr>
          <w:rtl/>
          <w:lang w:eastAsia="he-IL"/>
        </w:rPr>
        <w:t xml:space="preserve"> שהצבא לא הסכים בכלל לגייס, באו ביום שבת, חתכו, ניסרו וריתכו</w:t>
      </w:r>
      <w:r>
        <w:rPr>
          <w:rFonts w:hint="cs"/>
          <w:rtl/>
          <w:lang w:eastAsia="he-IL"/>
        </w:rPr>
        <w:t>,</w:t>
      </w:r>
      <w:r>
        <w:rPr>
          <w:rtl/>
          <w:lang w:eastAsia="he-IL"/>
        </w:rPr>
        <w:t xml:space="preserve"> כדי שלא ניכנס לעזה בלי גגונים שמגינים עלינו מרחפנים</w:t>
      </w:r>
      <w:r>
        <w:rPr>
          <w:rFonts w:hint="cs"/>
          <w:rtl/>
          <w:lang w:eastAsia="he-IL"/>
        </w:rPr>
        <w:t>" – פגשתי כאלה בעצמי.</w:t>
      </w:r>
    </w:p>
    <w:p w:rsidR="00923E98" w:rsidRDefault="00923E98" w:rsidP="00CA0EF6">
      <w:pPr>
        <w:rPr>
          <w:rtl/>
          <w:lang w:eastAsia="he-IL"/>
        </w:rPr>
      </w:pPr>
      <w:bookmarkStart w:id="17010" w:name="_ETM_Q54_313000"/>
      <w:bookmarkEnd w:id="17010"/>
    </w:p>
    <w:p w:rsidR="00923E98" w:rsidRDefault="00923E98" w:rsidP="0083620D">
      <w:pPr>
        <w:rPr>
          <w:rtl/>
          <w:lang w:eastAsia="he-IL"/>
        </w:rPr>
      </w:pPr>
      <w:r>
        <w:rPr>
          <w:rFonts w:hint="cs"/>
          <w:rtl/>
          <w:lang w:eastAsia="he-IL"/>
        </w:rPr>
        <w:t>"</w:t>
      </w:r>
      <w:r>
        <w:rPr>
          <w:rtl/>
          <w:lang w:eastAsia="he-IL"/>
        </w:rPr>
        <w:t>מבחינתי, התרומה הכי חשובה היא שתתאחדו כעם, תפעלו להתקרב</w:t>
      </w:r>
      <w:r>
        <w:rPr>
          <w:rFonts w:hint="cs"/>
          <w:rtl/>
          <w:lang w:eastAsia="he-IL"/>
        </w:rPr>
        <w:t>,</w:t>
      </w:r>
      <w:r>
        <w:rPr>
          <w:rtl/>
          <w:lang w:eastAsia="he-IL"/>
        </w:rPr>
        <w:t xml:space="preserve"> תתמקדו בדומה ותניחו קצת לשונה.</w:t>
      </w:r>
      <w:r>
        <w:rPr>
          <w:rFonts w:hint="cs"/>
          <w:rtl/>
          <w:lang w:eastAsia="he-IL"/>
        </w:rPr>
        <w:t xml:space="preserve"> </w:t>
      </w:r>
      <w:r>
        <w:rPr>
          <w:rtl/>
          <w:lang w:eastAsia="he-IL"/>
        </w:rPr>
        <w:t>תמציאו את המסגרות שיפגישו אותנו גם מחוץ לצבא.</w:t>
      </w:r>
      <w:r>
        <w:rPr>
          <w:rFonts w:hint="cs"/>
          <w:rtl/>
          <w:lang w:eastAsia="he-IL"/>
        </w:rPr>
        <w:t xml:space="preserve"> </w:t>
      </w:r>
      <w:r>
        <w:rPr>
          <w:rtl/>
          <w:lang w:eastAsia="he-IL"/>
        </w:rPr>
        <w:t>אני יודע שזה מורכב</w:t>
      </w:r>
      <w:r>
        <w:rPr>
          <w:rFonts w:hint="cs"/>
          <w:rtl/>
          <w:lang w:eastAsia="he-IL"/>
        </w:rPr>
        <w:t xml:space="preserve"> עם</w:t>
      </w:r>
      <w:r>
        <w:rPr>
          <w:rtl/>
          <w:lang w:eastAsia="he-IL"/>
        </w:rPr>
        <w:t xml:space="preserve"> ענייני</w:t>
      </w:r>
      <w:r>
        <w:rPr>
          <w:rFonts w:hint="cs"/>
          <w:rtl/>
          <w:lang w:eastAsia="he-IL"/>
        </w:rPr>
        <w:t xml:space="preserve"> הכ</w:t>
      </w:r>
      <w:r>
        <w:rPr>
          <w:rtl/>
          <w:lang w:eastAsia="he-IL"/>
        </w:rPr>
        <w:t xml:space="preserve">שרות </w:t>
      </w:r>
      <w:r>
        <w:rPr>
          <w:rFonts w:hint="cs"/>
          <w:rtl/>
          <w:lang w:eastAsia="he-IL"/>
        </w:rPr>
        <w:t>וה</w:t>
      </w:r>
      <w:r>
        <w:rPr>
          <w:rtl/>
          <w:lang w:eastAsia="he-IL"/>
        </w:rPr>
        <w:t>צניעות</w:t>
      </w:r>
      <w:r>
        <w:rPr>
          <w:rFonts w:hint="cs"/>
          <w:rtl/>
          <w:lang w:eastAsia="he-IL"/>
        </w:rPr>
        <w:t>, ה</w:t>
      </w:r>
      <w:r>
        <w:rPr>
          <w:rtl/>
          <w:lang w:eastAsia="he-IL"/>
        </w:rPr>
        <w:t>הפרדה</w:t>
      </w:r>
      <w:r>
        <w:rPr>
          <w:rFonts w:hint="cs"/>
          <w:rtl/>
          <w:lang w:eastAsia="he-IL"/>
        </w:rPr>
        <w:t xml:space="preserve"> ו</w:t>
      </w:r>
      <w:r>
        <w:rPr>
          <w:rtl/>
          <w:lang w:eastAsia="he-IL"/>
        </w:rPr>
        <w:t>בלי הפרדה</w:t>
      </w:r>
      <w:r>
        <w:rPr>
          <w:rFonts w:hint="cs"/>
          <w:rtl/>
          <w:lang w:eastAsia="he-IL"/>
        </w:rPr>
        <w:t>,</w:t>
      </w:r>
      <w:r>
        <w:rPr>
          <w:rtl/>
          <w:lang w:eastAsia="he-IL"/>
        </w:rPr>
        <w:t xml:space="preserve"> אבל אני סומך עליכם.</w:t>
      </w:r>
      <w:r>
        <w:rPr>
          <w:rFonts w:hint="cs"/>
          <w:rtl/>
          <w:lang w:eastAsia="he-IL"/>
        </w:rPr>
        <w:t xml:space="preserve"> </w:t>
      </w:r>
      <w:r>
        <w:rPr>
          <w:rtl/>
          <w:lang w:eastAsia="he-IL"/>
        </w:rPr>
        <w:t>זה הכי חשוב, שנהיה עם.</w:t>
      </w:r>
      <w:r>
        <w:rPr>
          <w:rFonts w:hint="cs"/>
          <w:rtl/>
          <w:lang w:eastAsia="he-IL"/>
        </w:rPr>
        <w:t xml:space="preserve"> </w:t>
      </w:r>
      <w:r>
        <w:rPr>
          <w:rtl/>
          <w:lang w:eastAsia="he-IL"/>
        </w:rPr>
        <w:t>כי אנחנו</w:t>
      </w:r>
      <w:r w:rsidR="0083620D">
        <w:rPr>
          <w:rFonts w:hint="cs"/>
          <w:rtl/>
          <w:lang w:eastAsia="he-IL"/>
        </w:rPr>
        <w:t>,</w:t>
      </w:r>
      <w:r>
        <w:rPr>
          <w:rtl/>
          <w:lang w:eastAsia="he-IL"/>
        </w:rPr>
        <w:t xml:space="preserve"> החיילים מכל קשת השבטים, נכנסים לשטח אויב ומסכנים את חיינו לא בשביל אף ממשלה או פוליטיקאי כזה או אחר.</w:t>
      </w:r>
      <w:r>
        <w:rPr>
          <w:rFonts w:hint="cs"/>
          <w:rtl/>
          <w:lang w:eastAsia="he-IL"/>
        </w:rPr>
        <w:t xml:space="preserve"> </w:t>
      </w:r>
      <w:bookmarkStart w:id="17011" w:name="_ETM_Q54_350000"/>
      <w:bookmarkEnd w:id="17011"/>
      <w:r>
        <w:rPr>
          <w:rtl/>
          <w:lang w:eastAsia="he-IL"/>
        </w:rPr>
        <w:t>אנחנו עושים את זה בשביל עם ישראל.</w:t>
      </w:r>
      <w:r>
        <w:rPr>
          <w:rFonts w:hint="cs"/>
          <w:rtl/>
          <w:lang w:eastAsia="he-IL"/>
        </w:rPr>
        <w:t xml:space="preserve"> </w:t>
      </w:r>
      <w:r>
        <w:rPr>
          <w:rtl/>
          <w:lang w:eastAsia="he-IL"/>
        </w:rPr>
        <w:t>בבקשה, תשאירו לנו עם לחזור אליו</w:t>
      </w:r>
      <w:r>
        <w:rPr>
          <w:rFonts w:hint="cs"/>
          <w:rtl/>
          <w:lang w:eastAsia="he-IL"/>
        </w:rPr>
        <w:t>"</w:t>
      </w:r>
      <w:r>
        <w:rPr>
          <w:rtl/>
          <w:lang w:eastAsia="he-IL"/>
        </w:rPr>
        <w:t>.</w:t>
      </w:r>
      <w:r>
        <w:rPr>
          <w:rFonts w:hint="cs"/>
          <w:rtl/>
          <w:lang w:eastAsia="he-IL"/>
        </w:rPr>
        <w:t xml:space="preserve"> את זה, כאמור, כתב מ"פ שריון איתי סימן טוב. </w:t>
      </w:r>
      <w:bookmarkStart w:id="17012" w:name="_ETM_Q54_357000"/>
      <w:bookmarkEnd w:id="17012"/>
    </w:p>
    <w:p w:rsidR="00923E98" w:rsidRDefault="00923E98" w:rsidP="00CA0EF6">
      <w:pPr>
        <w:rPr>
          <w:rtl/>
          <w:lang w:eastAsia="he-IL"/>
        </w:rPr>
      </w:pPr>
    </w:p>
    <w:p w:rsidR="00923E98" w:rsidRDefault="00923E98" w:rsidP="00CA0EF6">
      <w:pPr>
        <w:rPr>
          <w:rtl/>
          <w:lang w:eastAsia="he-IL"/>
        </w:rPr>
      </w:pPr>
      <w:bookmarkStart w:id="17013" w:name="_ETM_Q54_358000"/>
      <w:bookmarkEnd w:id="17013"/>
      <w:r>
        <w:rPr>
          <w:rFonts w:hint="cs"/>
          <w:rtl/>
          <w:lang w:eastAsia="he-IL"/>
        </w:rPr>
        <w:t xml:space="preserve">ואני שואל את עצמי: באיזו מהירות, באיזו מהירות שכחנו </w:t>
      </w:r>
      <w:bookmarkStart w:id="17014" w:name="_ETM_Q54_363000"/>
      <w:bookmarkEnd w:id="17014"/>
      <w:r>
        <w:rPr>
          <w:rFonts w:hint="cs"/>
          <w:rtl/>
          <w:lang w:eastAsia="he-IL"/>
        </w:rPr>
        <w:t xml:space="preserve">את מה שמ"פ השריון הזה מבקש מאיתנו. באיזו </w:t>
      </w:r>
      <w:bookmarkStart w:id="17015" w:name="_ETM_Q54_366000"/>
      <w:bookmarkEnd w:id="17015"/>
      <w:r>
        <w:rPr>
          <w:rFonts w:hint="cs"/>
          <w:rtl/>
          <w:lang w:eastAsia="he-IL"/>
        </w:rPr>
        <w:t xml:space="preserve">מהירות חזרנו לאותו שיח רעיל שלפני תחילת המלחמה. ואני רואה עכשיו ברשתות, אדוני היושב-ראש, אנשים עסוקים כל הזמן </w:t>
      </w:r>
      <w:bookmarkStart w:id="17016" w:name="_ETM_Q54_376000"/>
      <w:bookmarkEnd w:id="17016"/>
      <w:r>
        <w:rPr>
          <w:rFonts w:hint="cs"/>
          <w:rtl/>
          <w:lang w:eastAsia="he-IL"/>
        </w:rPr>
        <w:t xml:space="preserve">במריבה: מי אשם בטבח של 7 באוקטובר. אלה אומרים: </w:t>
      </w:r>
      <w:bookmarkStart w:id="17017" w:name="_ETM_Q54_385000"/>
      <w:bookmarkEnd w:id="17017"/>
      <w:r>
        <w:rPr>
          <w:rFonts w:hint="cs"/>
          <w:rtl/>
          <w:lang w:eastAsia="he-IL"/>
        </w:rPr>
        <w:t xml:space="preserve">הסרבנים הם האשמים הבלעדיים בטבח של 7 באוקטובר. ומהצד השני </w:t>
      </w:r>
      <w:bookmarkStart w:id="17018" w:name="_ETM_Q54_393000"/>
      <w:bookmarkEnd w:id="17018"/>
      <w:r>
        <w:rPr>
          <w:rFonts w:hint="cs"/>
          <w:rtl/>
          <w:lang w:eastAsia="he-IL"/>
        </w:rPr>
        <w:t xml:space="preserve">אומרים: אלה שהריצו מהפכה משפטית, הפיכה משטרית, </w:t>
      </w:r>
      <w:bookmarkStart w:id="17019" w:name="_ETM_Q54_396000"/>
      <w:bookmarkEnd w:id="17019"/>
      <w:r>
        <w:rPr>
          <w:rFonts w:hint="cs"/>
          <w:rtl/>
          <w:lang w:eastAsia="he-IL"/>
        </w:rPr>
        <w:t xml:space="preserve">בברוטליות, באגרסיביות, הם האשמים היחידים ב-7 באוקטובר. </w:t>
      </w:r>
      <w:bookmarkStart w:id="17020" w:name="_ETM_Q54_405000"/>
      <w:bookmarkEnd w:id="17020"/>
      <w:r>
        <w:rPr>
          <w:rFonts w:hint="cs"/>
          <w:rtl/>
          <w:lang w:eastAsia="he-IL"/>
        </w:rPr>
        <w:t>ואני</w:t>
      </w:r>
      <w:bookmarkStart w:id="17021" w:name="_ETM_Q54_408000"/>
      <w:bookmarkEnd w:id="17021"/>
      <w:r>
        <w:rPr>
          <w:rFonts w:hint="cs"/>
          <w:rtl/>
          <w:lang w:eastAsia="he-IL"/>
        </w:rPr>
        <w:t xml:space="preserve"> אומר שאם אנחנו נישאר בשיח הזה של מי אשם,</w:t>
      </w:r>
      <w:bookmarkStart w:id="17022" w:name="_ETM_Q54_409000"/>
      <w:bookmarkEnd w:id="17022"/>
      <w:r>
        <w:rPr>
          <w:rFonts w:hint="cs"/>
          <w:rtl/>
          <w:lang w:eastAsia="he-IL"/>
        </w:rPr>
        <w:t xml:space="preserve"> ולא נתרומם קצת ונחפש, נתרומם ונחפש איך משפרים פה את </w:t>
      </w:r>
      <w:bookmarkStart w:id="17023" w:name="_ETM_Q54_414000"/>
      <w:bookmarkEnd w:id="17023"/>
      <w:r>
        <w:rPr>
          <w:rFonts w:hint="cs"/>
          <w:rtl/>
          <w:lang w:eastAsia="he-IL"/>
        </w:rPr>
        <w:t xml:space="preserve">העתיד </w:t>
      </w:r>
      <w:r>
        <w:rPr>
          <w:rFonts w:hint="eastAsia"/>
          <w:rtl/>
          <w:lang w:eastAsia="he-IL"/>
        </w:rPr>
        <w:t>–</w:t>
      </w:r>
      <w:r>
        <w:rPr>
          <w:rFonts w:hint="cs"/>
          <w:rtl/>
          <w:lang w:eastAsia="he-IL"/>
        </w:rPr>
        <w:t xml:space="preserve"> פשוט הלך עלינו, פשוט הלך עלינו. אם כל </w:t>
      </w:r>
      <w:bookmarkStart w:id="17024" w:name="_ETM_Q54_420000"/>
      <w:bookmarkEnd w:id="17024"/>
      <w:r>
        <w:rPr>
          <w:rFonts w:hint="cs"/>
          <w:rtl/>
          <w:lang w:eastAsia="he-IL"/>
        </w:rPr>
        <w:t>הזמן נחפש אשמים, אם כל הזמן נצביע על האחר ונגיד:</w:t>
      </w:r>
      <w:bookmarkStart w:id="17025" w:name="_ETM_Q54_426000"/>
      <w:bookmarkEnd w:id="17025"/>
      <w:r>
        <w:rPr>
          <w:rFonts w:hint="cs"/>
          <w:rtl/>
          <w:lang w:eastAsia="he-IL"/>
        </w:rPr>
        <w:t xml:space="preserve"> זה בגללך </w:t>
      </w:r>
      <w:r>
        <w:rPr>
          <w:rtl/>
          <w:lang w:eastAsia="he-IL"/>
        </w:rPr>
        <w:t>–</w:t>
      </w:r>
      <w:r>
        <w:rPr>
          <w:rFonts w:hint="cs"/>
          <w:rtl/>
          <w:lang w:eastAsia="he-IL"/>
        </w:rPr>
        <w:t xml:space="preserve"> פשוט הלך עלינו. </w:t>
      </w:r>
    </w:p>
    <w:p w:rsidR="00923E98" w:rsidRDefault="00923E98" w:rsidP="00CA0EF6">
      <w:pPr>
        <w:rPr>
          <w:rtl/>
          <w:lang w:eastAsia="he-IL"/>
        </w:rPr>
      </w:pPr>
      <w:bookmarkStart w:id="17026" w:name="_ETM_Q54_427000"/>
      <w:bookmarkEnd w:id="17026"/>
    </w:p>
    <w:p w:rsidR="00923E98" w:rsidRDefault="00923E98" w:rsidP="00CA0EF6">
      <w:pPr>
        <w:rPr>
          <w:rtl/>
          <w:lang w:eastAsia="he-IL"/>
        </w:rPr>
      </w:pPr>
      <w:r>
        <w:rPr>
          <w:rFonts w:hint="cs"/>
          <w:rtl/>
          <w:lang w:eastAsia="he-IL"/>
        </w:rPr>
        <w:t xml:space="preserve">ואני רוצה לספר לך </w:t>
      </w:r>
      <w:bookmarkStart w:id="17027" w:name="_ETM_Q54_428000"/>
      <w:bookmarkEnd w:id="17027"/>
      <w:r>
        <w:rPr>
          <w:rFonts w:hint="cs"/>
          <w:rtl/>
          <w:lang w:eastAsia="he-IL"/>
        </w:rPr>
        <w:t>ולכל מי שמקשיב. יש לי חבר מחיל האוויר, טייס</w:t>
      </w:r>
      <w:bookmarkStart w:id="17028" w:name="_ETM_Q54_431000"/>
      <w:bookmarkEnd w:id="17028"/>
      <w:r>
        <w:rPr>
          <w:rFonts w:hint="cs"/>
          <w:rtl/>
          <w:lang w:eastAsia="he-IL"/>
        </w:rPr>
        <w:t xml:space="preserve"> מבצעי ותיק. בחור מהתנחלות. הוא גדל בהתנחלות. כיפה גדולה על ראשו. והוא סיפר לי סיפור על אימא </w:t>
      </w:r>
      <w:bookmarkStart w:id="17029" w:name="_ETM_Q54_444000"/>
      <w:bookmarkEnd w:id="17029"/>
      <w:r>
        <w:rPr>
          <w:rFonts w:hint="cs"/>
          <w:rtl/>
          <w:lang w:eastAsia="he-IL"/>
        </w:rPr>
        <w:t>שלו שקראה ספר, והספר נקרא "רק לא מלחמת אחים".</w:t>
      </w:r>
      <w:bookmarkStart w:id="17030" w:name="_ETM_Q54_452000"/>
      <w:bookmarkEnd w:id="17030"/>
      <w:r>
        <w:rPr>
          <w:rFonts w:hint="cs"/>
          <w:rtl/>
          <w:lang w:eastAsia="he-IL"/>
        </w:rPr>
        <w:t xml:space="preserve"> הספר הזה מדבר על התקופה שלפני הקמת המדינה, </w:t>
      </w:r>
      <w:bookmarkStart w:id="17031" w:name="_ETM_Q54_453000"/>
      <w:bookmarkEnd w:id="17031"/>
      <w:r>
        <w:rPr>
          <w:rFonts w:hint="cs"/>
          <w:rtl/>
          <w:lang w:eastAsia="he-IL"/>
        </w:rPr>
        <w:t xml:space="preserve">על המלחמות בין הפלמ"ח וההגנה למחתרות, לאצ"ל </w:t>
      </w:r>
      <w:bookmarkStart w:id="17032" w:name="_ETM_Q54_461000"/>
      <w:bookmarkEnd w:id="17032"/>
      <w:r>
        <w:rPr>
          <w:rFonts w:hint="cs"/>
          <w:rtl/>
          <w:lang w:eastAsia="he-IL"/>
        </w:rPr>
        <w:t>וללח"י, הרוויזיוניסטים נגד שאר היישוב, והסזון, והלשנות</w:t>
      </w:r>
      <w:bookmarkStart w:id="17033" w:name="_ETM_Q54_468000"/>
      <w:bookmarkEnd w:id="17033"/>
      <w:r>
        <w:rPr>
          <w:rFonts w:hint="cs"/>
          <w:rtl/>
          <w:lang w:eastAsia="he-IL"/>
        </w:rPr>
        <w:t>.</w:t>
      </w:r>
    </w:p>
    <w:p w:rsidR="00923E98" w:rsidRDefault="00923E98" w:rsidP="00CA0EF6">
      <w:pPr>
        <w:rPr>
          <w:rtl/>
          <w:lang w:eastAsia="he-IL"/>
        </w:rPr>
      </w:pPr>
      <w:bookmarkStart w:id="17034" w:name="_ETM_Q54_466000"/>
      <w:bookmarkEnd w:id="17034"/>
    </w:p>
    <w:p w:rsidR="00923E98" w:rsidRDefault="00923E98" w:rsidP="00CA0EF6">
      <w:pPr>
        <w:pStyle w:val="af7"/>
        <w:keepNext/>
        <w:rPr>
          <w:rtl/>
        </w:rPr>
      </w:pPr>
      <w:r w:rsidRPr="007B515B">
        <w:rPr>
          <w:rStyle w:val="TagStyle"/>
          <w:rtl/>
        </w:rPr>
        <w:t xml:space="preserve"> &lt;&lt; יור &gt;&gt; </w:t>
      </w:r>
      <w:r>
        <w:rPr>
          <w:rtl/>
        </w:rPr>
        <w:t>היו"ר חנוך דב מלביצקי:</w:t>
      </w:r>
      <w:r w:rsidRPr="007B515B">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אלטלנה. </w:t>
      </w:r>
    </w:p>
    <w:p w:rsidR="00923E98" w:rsidRDefault="00923E98" w:rsidP="00CA0EF6">
      <w:pPr>
        <w:rPr>
          <w:rtl/>
          <w:lang w:eastAsia="he-IL"/>
        </w:rPr>
      </w:pPr>
    </w:p>
    <w:p w:rsidR="00923E98" w:rsidRDefault="00923E98" w:rsidP="00CA0EF6">
      <w:pPr>
        <w:pStyle w:val="-"/>
        <w:keepNext/>
        <w:rPr>
          <w:rtl/>
        </w:rPr>
      </w:pPr>
      <w:bookmarkStart w:id="17035" w:name="ET_speakercontinue_5855_2"/>
      <w:r w:rsidRPr="007B515B">
        <w:rPr>
          <w:rStyle w:val="TagStyle"/>
          <w:rtl/>
        </w:rPr>
        <w:t xml:space="preserve"> &lt;&lt; דובר_המשך &gt;&gt; </w:t>
      </w:r>
      <w:r>
        <w:rPr>
          <w:rtl/>
        </w:rPr>
        <w:t>מתן כהנא (המחנה הממלכתי):</w:t>
      </w:r>
      <w:r w:rsidRPr="007B515B">
        <w:rPr>
          <w:rStyle w:val="TagStyle"/>
          <w:rtl/>
        </w:rPr>
        <w:t xml:space="preserve"> &lt;&lt; דובר_המשך &gt;&gt;</w:t>
      </w:r>
      <w:r>
        <w:rPr>
          <w:rtl/>
        </w:rPr>
        <w:t xml:space="preserve">  </w:t>
      </w:r>
      <w:bookmarkEnd w:id="17035"/>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אלה דברים שנגמרו בשפיכות דמים ממש, בשפיכות דמים </w:t>
      </w:r>
      <w:bookmarkStart w:id="17036" w:name="_ETM_Q54_474000"/>
      <w:bookmarkEnd w:id="17036"/>
      <w:r>
        <w:rPr>
          <w:rFonts w:hint="cs"/>
          <w:rtl/>
          <w:lang w:eastAsia="he-IL"/>
        </w:rPr>
        <w:t xml:space="preserve">ממש. אתה יודע מה? הרבה יותר גרוע, ברוך השם, הרבה </w:t>
      </w:r>
      <w:bookmarkStart w:id="17037" w:name="_ETM_Q54_476000"/>
      <w:bookmarkEnd w:id="17037"/>
      <w:r>
        <w:rPr>
          <w:rFonts w:hint="cs"/>
          <w:rtl/>
          <w:lang w:eastAsia="he-IL"/>
        </w:rPr>
        <w:t xml:space="preserve">יותר גרוע ממה שאנחנו חווים כיום. </w:t>
      </w:r>
    </w:p>
    <w:p w:rsidR="00923E98" w:rsidRDefault="00923E98" w:rsidP="00CA0EF6">
      <w:pPr>
        <w:rPr>
          <w:rtl/>
          <w:lang w:eastAsia="he-IL"/>
        </w:rPr>
      </w:pPr>
    </w:p>
    <w:p w:rsidR="00923E98" w:rsidRDefault="00923E98" w:rsidP="0083620D">
      <w:pPr>
        <w:rPr>
          <w:rtl/>
          <w:lang w:eastAsia="he-IL"/>
        </w:rPr>
      </w:pPr>
      <w:r>
        <w:rPr>
          <w:rFonts w:hint="cs"/>
          <w:rtl/>
          <w:lang w:eastAsia="he-IL"/>
        </w:rPr>
        <w:t>אז האימא של החבר</w:t>
      </w:r>
      <w:bookmarkStart w:id="17038" w:name="_ETM_Q54_481000"/>
      <w:bookmarkEnd w:id="17038"/>
      <w:r>
        <w:rPr>
          <w:rFonts w:hint="cs"/>
          <w:rtl/>
          <w:lang w:eastAsia="he-IL"/>
        </w:rPr>
        <w:t xml:space="preserve"> שלי מחיל האוויר קראה את הספר, ופתאום היא קולטת בין </w:t>
      </w:r>
      <w:bookmarkStart w:id="17039" w:name="_ETM_Q54_484000"/>
      <w:bookmarkEnd w:id="17039"/>
      <w:r>
        <w:rPr>
          <w:rFonts w:hint="cs"/>
          <w:rtl/>
          <w:lang w:eastAsia="he-IL"/>
        </w:rPr>
        <w:t xml:space="preserve">השורות שהיא מזהה שם של מישהו שהם מכירים, והוא היה </w:t>
      </w:r>
      <w:bookmarkStart w:id="17040" w:name="_ETM_Q54_492000"/>
      <w:bookmarkEnd w:id="17040"/>
      <w:r>
        <w:rPr>
          <w:rFonts w:hint="cs"/>
          <w:rtl/>
          <w:lang w:eastAsia="he-IL"/>
        </w:rPr>
        <w:t xml:space="preserve">חלק מקבוצה שתפסה ועינתה ואפילו הרגה אנשים מהמחתרות. והאימא </w:t>
      </w:r>
      <w:bookmarkStart w:id="17041" w:name="_ETM_Q54_503000"/>
      <w:bookmarkEnd w:id="17041"/>
      <w:r>
        <w:rPr>
          <w:rFonts w:hint="cs"/>
          <w:rtl/>
          <w:lang w:eastAsia="he-IL"/>
        </w:rPr>
        <w:t>של הבחור הזה מתקשרת לדודה שלה, שהייתה באותה תקופה, ואומרת</w:t>
      </w:r>
      <w:bookmarkStart w:id="17042" w:name="_ETM_Q54_512000"/>
      <w:bookmarkEnd w:id="17042"/>
      <w:r>
        <w:rPr>
          <w:rFonts w:hint="cs"/>
          <w:rtl/>
          <w:lang w:eastAsia="he-IL"/>
        </w:rPr>
        <w:t xml:space="preserve"> לה: תגידי, איך זה יכול להיות שאתם שמרתם</w:t>
      </w:r>
      <w:bookmarkStart w:id="17043" w:name="_ETM_Q54_511000"/>
      <w:bookmarkEnd w:id="17043"/>
      <w:r>
        <w:rPr>
          <w:rFonts w:hint="cs"/>
          <w:rtl/>
          <w:lang w:eastAsia="he-IL"/>
        </w:rPr>
        <w:t xml:space="preserve"> על קשר עם האיש הזה? איך זה יכול להיות? הבן </w:t>
      </w:r>
      <w:bookmarkStart w:id="17044" w:name="_ETM_Q54_515000"/>
      <w:bookmarkEnd w:id="17044"/>
      <w:r>
        <w:rPr>
          <w:rFonts w:hint="cs"/>
          <w:rtl/>
          <w:lang w:eastAsia="he-IL"/>
        </w:rPr>
        <w:t>אדם הזה היה אשם בהוצאה להורג של יהודי. איך סלחתם</w:t>
      </w:r>
      <w:bookmarkStart w:id="17045" w:name="_ETM_Q54_523000"/>
      <w:bookmarkEnd w:id="17045"/>
      <w:r>
        <w:rPr>
          <w:rFonts w:hint="cs"/>
          <w:rtl/>
          <w:lang w:eastAsia="he-IL"/>
        </w:rPr>
        <w:t xml:space="preserve"> לו? והיא ענתה לאימא של החבר שלי: סלחנו על זה </w:t>
      </w:r>
      <w:bookmarkStart w:id="17046" w:name="_ETM_Q54_527000"/>
      <w:bookmarkEnd w:id="17046"/>
      <w:r>
        <w:rPr>
          <w:rFonts w:hint="cs"/>
          <w:rtl/>
          <w:lang w:eastAsia="he-IL"/>
        </w:rPr>
        <w:t>וסלחנו על עוד הרבה דברים, כי הייתה לנו</w:t>
      </w:r>
      <w:bookmarkStart w:id="17047" w:name="_ETM_Q54_533000"/>
      <w:bookmarkEnd w:id="17047"/>
      <w:r>
        <w:rPr>
          <w:rFonts w:hint="cs"/>
          <w:rtl/>
          <w:lang w:eastAsia="he-IL"/>
        </w:rPr>
        <w:t xml:space="preserve"> מדינה להקים.</w:t>
      </w:r>
      <w:bookmarkStart w:id="17048" w:name="_ETM_Q54_551000"/>
      <w:bookmarkEnd w:id="17048"/>
      <w:r w:rsidR="0083620D">
        <w:rPr>
          <w:rFonts w:hint="cs"/>
          <w:rtl/>
          <w:lang w:eastAsia="he-IL"/>
        </w:rPr>
        <w:t xml:space="preserve"> </w:t>
      </w:r>
      <w:r>
        <w:rPr>
          <w:rFonts w:hint="cs"/>
          <w:rtl/>
          <w:lang w:eastAsia="he-IL"/>
        </w:rPr>
        <w:t xml:space="preserve">האנשים של ימי הקמת המדינה פשוט הבינו את </w:t>
      </w:r>
      <w:bookmarkStart w:id="17049" w:name="_ETM_Q54_539000"/>
      <w:bookmarkEnd w:id="17049"/>
      <w:r>
        <w:rPr>
          <w:rFonts w:hint="cs"/>
          <w:rtl/>
          <w:lang w:eastAsia="he-IL"/>
        </w:rPr>
        <w:t xml:space="preserve">גודל השעה, והבינו שאם </w:t>
      </w:r>
      <w:bookmarkStart w:id="17050" w:name="_ETM_Q54_535000"/>
      <w:bookmarkEnd w:id="17050"/>
      <w:r>
        <w:rPr>
          <w:rFonts w:hint="cs"/>
          <w:rtl/>
          <w:lang w:eastAsia="he-IL"/>
        </w:rPr>
        <w:t xml:space="preserve">עכשיו הם ישקעו ויתבוססו באותה מדמנה </w:t>
      </w:r>
      <w:bookmarkStart w:id="17051" w:name="_ETM_Q54_543000"/>
      <w:bookmarkEnd w:id="17051"/>
      <w:r>
        <w:rPr>
          <w:rFonts w:hint="cs"/>
          <w:rtl/>
          <w:lang w:eastAsia="he-IL"/>
        </w:rPr>
        <w:t>של מי אשם, ואתה עשית לי ככה, ואתה</w:t>
      </w:r>
      <w:bookmarkStart w:id="17052" w:name="_ETM_Q54_549000"/>
      <w:bookmarkEnd w:id="17052"/>
      <w:r>
        <w:rPr>
          <w:rFonts w:hint="cs"/>
          <w:rtl/>
          <w:lang w:eastAsia="he-IL"/>
        </w:rPr>
        <w:t xml:space="preserve"> עשית לי ככה, </w:t>
      </w:r>
      <w:bookmarkStart w:id="17053" w:name="_ETM_Q54_548000"/>
      <w:bookmarkEnd w:id="17053"/>
      <w:r>
        <w:rPr>
          <w:rFonts w:hint="cs"/>
          <w:rtl/>
          <w:lang w:eastAsia="he-IL"/>
        </w:rPr>
        <w:t xml:space="preserve">ואתה אמרת ככה, ואתה אמרת ככה </w:t>
      </w:r>
      <w:r>
        <w:rPr>
          <w:rtl/>
          <w:lang w:eastAsia="he-IL"/>
        </w:rPr>
        <w:t>–</w:t>
      </w:r>
      <w:r>
        <w:rPr>
          <w:rFonts w:hint="cs"/>
          <w:rtl/>
          <w:lang w:eastAsia="he-IL"/>
        </w:rPr>
        <w:t xml:space="preserve"> הם לא יצליחו להקים מדינה. </w:t>
      </w:r>
    </w:p>
    <w:p w:rsidR="00923E98" w:rsidRPr="007B515B" w:rsidRDefault="00923E98" w:rsidP="00CA0EF6">
      <w:pPr>
        <w:rPr>
          <w:rtl/>
          <w:lang w:eastAsia="he-IL"/>
        </w:rPr>
      </w:pPr>
      <w:bookmarkStart w:id="17054" w:name="_ETM_Q54_556000"/>
      <w:bookmarkEnd w:id="17054"/>
    </w:p>
    <w:p w:rsidR="00923E98" w:rsidRDefault="00923E98" w:rsidP="00CA0EF6">
      <w:pPr>
        <w:rPr>
          <w:rtl/>
          <w:lang w:eastAsia="he-IL"/>
        </w:rPr>
      </w:pPr>
      <w:r>
        <w:rPr>
          <w:rFonts w:hint="cs"/>
          <w:rtl/>
          <w:lang w:eastAsia="he-IL"/>
        </w:rPr>
        <w:t>ואתה יודע, אני אחשוף פה שאתה ואני מד</w:t>
      </w:r>
      <w:bookmarkStart w:id="17055" w:name="_ETM_Q54_554000"/>
      <w:bookmarkEnd w:id="17055"/>
      <w:r>
        <w:rPr>
          <w:rFonts w:hint="cs"/>
          <w:rtl/>
          <w:lang w:eastAsia="he-IL"/>
        </w:rPr>
        <w:t xml:space="preserve">י פעם יושבים ביחד ומדברים. אני חושב שאנחנו בקטע הזה </w:t>
      </w:r>
      <w:bookmarkStart w:id="17056" w:name="_ETM_Q54_561000"/>
      <w:bookmarkEnd w:id="17056"/>
      <w:r>
        <w:rPr>
          <w:rFonts w:hint="cs"/>
          <w:rtl/>
          <w:lang w:eastAsia="he-IL"/>
        </w:rPr>
        <w:t xml:space="preserve">באותו ראש. אנחנו מבינים שגם היום, אם אנחנו כל הזמן </w:t>
      </w:r>
      <w:bookmarkStart w:id="17057" w:name="_ETM_Q54_565000"/>
      <w:bookmarkEnd w:id="17057"/>
      <w:r>
        <w:rPr>
          <w:rFonts w:hint="cs"/>
          <w:rtl/>
          <w:lang w:eastAsia="he-IL"/>
        </w:rPr>
        <w:t xml:space="preserve">נתבוסס בעבר וכל הזמן נחפש: קודם תודה שאתה אשם; </w:t>
      </w:r>
      <w:bookmarkStart w:id="17058" w:name="_ETM_Q54_568000"/>
      <w:bookmarkEnd w:id="17058"/>
      <w:r>
        <w:rPr>
          <w:rFonts w:hint="cs"/>
          <w:rtl/>
          <w:lang w:eastAsia="he-IL"/>
        </w:rPr>
        <w:t>לא, קודם תודה שאתה אשם; אם אתה לא תודה; אם</w:t>
      </w:r>
      <w:bookmarkStart w:id="17059" w:name="_ETM_Q54_571000"/>
      <w:bookmarkEnd w:id="17059"/>
      <w:r>
        <w:rPr>
          <w:rFonts w:hint="cs"/>
          <w:rtl/>
          <w:lang w:eastAsia="he-IL"/>
        </w:rPr>
        <w:t xml:space="preserve"> אתה לא תתנצל; אם אתה לא תתנצל </w:t>
      </w:r>
      <w:r>
        <w:rPr>
          <w:rtl/>
          <w:lang w:eastAsia="he-IL"/>
        </w:rPr>
        <w:t>–</w:t>
      </w:r>
      <w:r>
        <w:rPr>
          <w:rFonts w:hint="cs"/>
          <w:rtl/>
          <w:lang w:eastAsia="he-IL"/>
        </w:rPr>
        <w:t xml:space="preserve"> לאן </w:t>
      </w:r>
      <w:bookmarkStart w:id="17060" w:name="_ETM_Q54_574000"/>
      <w:bookmarkEnd w:id="17060"/>
      <w:r>
        <w:rPr>
          <w:rFonts w:hint="cs"/>
          <w:rtl/>
          <w:lang w:eastAsia="he-IL"/>
        </w:rPr>
        <w:t>אנחנו נגיע? לאן אנחנו נגיע?</w:t>
      </w:r>
    </w:p>
    <w:p w:rsidR="00923E98" w:rsidRDefault="00923E98" w:rsidP="00CA0EF6">
      <w:pPr>
        <w:rPr>
          <w:rtl/>
          <w:lang w:eastAsia="he-IL"/>
        </w:rPr>
      </w:pPr>
    </w:p>
    <w:p w:rsidR="0083620D" w:rsidRDefault="00923E98" w:rsidP="00F5413F">
      <w:pPr>
        <w:rPr>
          <w:rtl/>
          <w:lang w:eastAsia="he-IL"/>
        </w:rPr>
      </w:pPr>
      <w:r>
        <w:rPr>
          <w:rFonts w:hint="cs"/>
          <w:rtl/>
          <w:lang w:eastAsia="he-IL"/>
        </w:rPr>
        <w:t xml:space="preserve">ואני אומר לך: אני מכיר, </w:t>
      </w:r>
      <w:bookmarkStart w:id="17061" w:name="_ETM_Q54_582000"/>
      <w:bookmarkEnd w:id="17061"/>
      <w:r>
        <w:rPr>
          <w:rFonts w:hint="cs"/>
          <w:rtl/>
          <w:lang w:eastAsia="he-IL"/>
        </w:rPr>
        <w:t>אתה יודע, באמת, יש לי רגל אחת</w:t>
      </w:r>
      <w:bookmarkStart w:id="17062" w:name="_ETM_Q54_581000"/>
      <w:bookmarkEnd w:id="17062"/>
      <w:r>
        <w:rPr>
          <w:rFonts w:hint="cs"/>
          <w:rtl/>
          <w:lang w:eastAsia="he-IL"/>
        </w:rPr>
        <w:t xml:space="preserve"> נטועה בכל מקום עמוק עמוק</w:t>
      </w:r>
      <w:r w:rsidR="0083620D">
        <w:rPr>
          <w:rFonts w:hint="cs"/>
          <w:rtl/>
          <w:lang w:eastAsia="he-IL"/>
        </w:rPr>
        <w:t>,</w:t>
      </w:r>
      <w:r w:rsidR="00F5413F">
        <w:rPr>
          <w:rFonts w:hint="cs"/>
          <w:rtl/>
          <w:lang w:eastAsia="he-IL"/>
        </w:rPr>
        <w:t xml:space="preserve"> </w:t>
      </w:r>
      <w:r>
        <w:rPr>
          <w:rFonts w:hint="cs"/>
          <w:rtl/>
          <w:lang w:eastAsia="he-IL"/>
        </w:rPr>
        <w:t>רגל אחת בציבור הדתי</w:t>
      </w:r>
      <w:bookmarkStart w:id="17063" w:name="_ETM_Q54_586000"/>
      <w:bookmarkEnd w:id="17063"/>
      <w:r>
        <w:rPr>
          <w:rFonts w:hint="cs"/>
          <w:rtl/>
          <w:lang w:eastAsia="he-IL"/>
        </w:rPr>
        <w:t xml:space="preserve"> לאומי, הימני. משם אני. שם גדלתי</w:t>
      </w:r>
      <w:r w:rsidR="0083620D">
        <w:rPr>
          <w:rFonts w:hint="cs"/>
          <w:rtl/>
          <w:lang w:eastAsia="he-IL"/>
        </w:rPr>
        <w:t>,</w:t>
      </w:r>
      <w:r>
        <w:rPr>
          <w:rFonts w:hint="cs"/>
          <w:rtl/>
          <w:lang w:eastAsia="he-IL"/>
        </w:rPr>
        <w:t xml:space="preserve"> שם אני נמצא. הרגל </w:t>
      </w:r>
      <w:bookmarkStart w:id="17064" w:name="_ETM_Q54_592000"/>
      <w:bookmarkEnd w:id="17064"/>
      <w:r>
        <w:rPr>
          <w:rFonts w:hint="cs"/>
          <w:rtl/>
          <w:lang w:eastAsia="he-IL"/>
        </w:rPr>
        <w:t xml:space="preserve">השנייה שלי נטועה עמוק עם החברים שלי מהטייסת </w:t>
      </w:r>
      <w:bookmarkStart w:id="17065" w:name="_ETM_Q54_594000"/>
      <w:bookmarkEnd w:id="17065"/>
      <w:r>
        <w:rPr>
          <w:rFonts w:hint="cs"/>
          <w:rtl/>
          <w:lang w:eastAsia="he-IL"/>
        </w:rPr>
        <w:t xml:space="preserve">ומהסיירת, שיכול להיות </w:t>
      </w:r>
      <w:bookmarkStart w:id="17066" w:name="_ETM_Q54_599000"/>
      <w:bookmarkEnd w:id="17066"/>
      <w:r>
        <w:rPr>
          <w:rFonts w:hint="cs"/>
          <w:rtl/>
          <w:lang w:eastAsia="he-IL"/>
        </w:rPr>
        <w:t>שחלקם הגדול בצד השני של המפה הפוליטית. ואני</w:t>
      </w:r>
      <w:bookmarkStart w:id="17067" w:name="_ETM_Q54_608000"/>
      <w:bookmarkEnd w:id="17067"/>
      <w:r>
        <w:rPr>
          <w:rFonts w:hint="cs"/>
          <w:rtl/>
          <w:lang w:eastAsia="he-IL"/>
        </w:rPr>
        <w:t xml:space="preserve"> אומר לך: כל צד חושב על השני דברים נוראי</w:t>
      </w:r>
      <w:r w:rsidR="0083620D">
        <w:rPr>
          <w:rFonts w:hint="cs"/>
          <w:rtl/>
          <w:lang w:eastAsia="he-IL"/>
        </w:rPr>
        <w:t>י</w:t>
      </w:r>
      <w:r>
        <w:rPr>
          <w:rFonts w:hint="cs"/>
          <w:rtl/>
          <w:lang w:eastAsia="he-IL"/>
        </w:rPr>
        <w:t xml:space="preserve">ם. </w:t>
      </w:r>
      <w:bookmarkStart w:id="17068" w:name="_ETM_Q54_610000"/>
      <w:bookmarkEnd w:id="17068"/>
      <w:r>
        <w:rPr>
          <w:rFonts w:hint="cs"/>
          <w:rtl/>
          <w:lang w:eastAsia="he-IL"/>
        </w:rPr>
        <w:t xml:space="preserve">אתה יודע, צד אחד יגיד: איך אתה קורא לי </w:t>
      </w:r>
      <w:r w:rsidR="0083620D">
        <w:rPr>
          <w:rFonts w:hint="cs"/>
          <w:rtl/>
          <w:lang w:eastAsia="he-IL"/>
        </w:rPr>
        <w:t>"</w:t>
      </w:r>
      <w:r>
        <w:rPr>
          <w:rFonts w:hint="cs"/>
          <w:rtl/>
          <w:lang w:eastAsia="he-IL"/>
        </w:rPr>
        <w:t>סרבן</w:t>
      </w:r>
      <w:r w:rsidR="0083620D">
        <w:rPr>
          <w:rFonts w:hint="cs"/>
          <w:rtl/>
          <w:lang w:eastAsia="he-IL"/>
        </w:rPr>
        <w:t>"</w:t>
      </w:r>
      <w:r>
        <w:rPr>
          <w:rFonts w:hint="cs"/>
          <w:rtl/>
          <w:lang w:eastAsia="he-IL"/>
        </w:rPr>
        <w:t xml:space="preserve">? </w:t>
      </w:r>
      <w:bookmarkStart w:id="17069" w:name="_ETM_Q54_611000"/>
      <w:bookmarkEnd w:id="17069"/>
      <w:r>
        <w:rPr>
          <w:rFonts w:hint="cs"/>
          <w:rtl/>
          <w:lang w:eastAsia="he-IL"/>
        </w:rPr>
        <w:t>איך אתה זה</w:t>
      </w:r>
      <w:r w:rsidR="0083620D">
        <w:rPr>
          <w:rFonts w:hint="cs"/>
          <w:rtl/>
          <w:lang w:eastAsia="he-IL"/>
        </w:rPr>
        <w:t>,</w:t>
      </w:r>
      <w:r>
        <w:rPr>
          <w:rFonts w:hint="cs"/>
          <w:rtl/>
          <w:lang w:eastAsia="he-IL"/>
        </w:rPr>
        <w:t xml:space="preserve"> בסך הכול הפסקתי להתנדב, וזה </w:t>
      </w:r>
      <w:bookmarkStart w:id="17070" w:name="_ETM_Q54_618000"/>
      <w:bookmarkEnd w:id="17070"/>
      <w:r>
        <w:rPr>
          <w:rFonts w:hint="cs"/>
          <w:rtl/>
          <w:lang w:eastAsia="he-IL"/>
        </w:rPr>
        <w:t xml:space="preserve">וזה. והצד השני אומר: אתה </w:t>
      </w:r>
      <w:r w:rsidR="0083620D">
        <w:rPr>
          <w:rFonts w:hint="cs"/>
          <w:rtl/>
          <w:lang w:eastAsia="he-IL"/>
        </w:rPr>
        <w:t>אומר לי</w:t>
      </w:r>
      <w:r>
        <w:rPr>
          <w:rFonts w:hint="cs"/>
          <w:rtl/>
          <w:lang w:eastAsia="he-IL"/>
        </w:rPr>
        <w:t xml:space="preserve"> שדחפתי באגרסיביות רפורמה, </w:t>
      </w:r>
      <w:bookmarkStart w:id="17071" w:name="_ETM_Q54_623000"/>
      <w:bookmarkEnd w:id="17071"/>
      <w:r>
        <w:rPr>
          <w:rFonts w:hint="cs"/>
          <w:rtl/>
          <w:lang w:eastAsia="he-IL"/>
        </w:rPr>
        <w:t>בסך הכול קידמתי בכלים פרלמנטריים דברים שצריכים לעשות.</w:t>
      </w:r>
      <w:r w:rsidR="00F5413F">
        <w:rPr>
          <w:rFonts w:hint="cs"/>
          <w:rtl/>
          <w:lang w:eastAsia="he-IL"/>
        </w:rPr>
        <w:t xml:space="preserve"> </w:t>
      </w:r>
      <w:r>
        <w:rPr>
          <w:rFonts w:hint="cs"/>
          <w:rtl/>
          <w:lang w:eastAsia="he-IL"/>
        </w:rPr>
        <w:t>אבל אם</w:t>
      </w:r>
      <w:bookmarkStart w:id="17072" w:name="_ETM_Q54_628000"/>
      <w:bookmarkEnd w:id="17072"/>
      <w:r>
        <w:rPr>
          <w:rFonts w:hint="cs"/>
          <w:rtl/>
          <w:lang w:eastAsia="he-IL"/>
        </w:rPr>
        <w:t xml:space="preserve"> אנחנו כל הזמן נמשיך רק להסתכל על הצד השני ולהצביע עליו ולהגיד: אתה אשם ואתה אשם </w:t>
      </w:r>
      <w:r>
        <w:rPr>
          <w:rtl/>
          <w:lang w:eastAsia="he-IL"/>
        </w:rPr>
        <w:t>–</w:t>
      </w:r>
      <w:r>
        <w:rPr>
          <w:rFonts w:hint="cs"/>
          <w:rtl/>
          <w:lang w:eastAsia="he-IL"/>
        </w:rPr>
        <w:t xml:space="preserve"> אנחנו </w:t>
      </w:r>
      <w:bookmarkStart w:id="17073" w:name="_ETM_Q54_634000"/>
      <w:bookmarkEnd w:id="17073"/>
      <w:r>
        <w:rPr>
          <w:rFonts w:hint="cs"/>
          <w:rtl/>
          <w:lang w:eastAsia="he-IL"/>
        </w:rPr>
        <w:t>פשוט לא נצא מהמצב הזה. פשוט לא נצא מהמצב</w:t>
      </w:r>
      <w:bookmarkStart w:id="17074" w:name="_ETM_Q54_640000"/>
      <w:bookmarkEnd w:id="17074"/>
      <w:r>
        <w:rPr>
          <w:rFonts w:hint="cs"/>
          <w:rtl/>
          <w:lang w:eastAsia="he-IL"/>
        </w:rPr>
        <w:t xml:space="preserve"> הזה. </w:t>
      </w:r>
      <w:bookmarkStart w:id="17075" w:name="_ETM_Q54_641000"/>
      <w:bookmarkEnd w:id="17075"/>
    </w:p>
    <w:p w:rsidR="0083620D" w:rsidRDefault="0083620D" w:rsidP="0083620D">
      <w:pPr>
        <w:rPr>
          <w:rtl/>
          <w:lang w:eastAsia="he-IL"/>
        </w:rPr>
      </w:pPr>
    </w:p>
    <w:p w:rsidR="00923E98" w:rsidRDefault="00923E98" w:rsidP="0083620D">
      <w:pPr>
        <w:rPr>
          <w:rtl/>
          <w:lang w:eastAsia="he-IL"/>
        </w:rPr>
      </w:pPr>
      <w:r>
        <w:rPr>
          <w:rFonts w:hint="cs"/>
          <w:rtl/>
          <w:lang w:eastAsia="he-IL"/>
        </w:rPr>
        <w:t xml:space="preserve">עכשיו אנחנו צריכים להסתכל קדימה. ואתה יודע מה? אני </w:t>
      </w:r>
      <w:bookmarkStart w:id="17076" w:name="_ETM_Q54_644000"/>
      <w:bookmarkEnd w:id="17076"/>
      <w:r>
        <w:rPr>
          <w:rFonts w:hint="cs"/>
          <w:rtl/>
          <w:lang w:eastAsia="he-IL"/>
        </w:rPr>
        <w:t xml:space="preserve">מנסה בעצמי, ולא תמיד מצליח לי, לא תמיד מצליח לי. אני מנסה לשפוט את חבריי פה ואת האנשים בתקשורת </w:t>
      </w:r>
      <w:bookmarkStart w:id="17077" w:name="_ETM_Q54_653000"/>
      <w:bookmarkEnd w:id="17077"/>
      <w:r>
        <w:rPr>
          <w:rFonts w:hint="cs"/>
          <w:rtl/>
          <w:lang w:eastAsia="he-IL"/>
        </w:rPr>
        <w:t>על פי מה שהם אומרים מאז 7 באוקטובר. לנסות לעשות</w:t>
      </w:r>
      <w:bookmarkStart w:id="17078" w:name="_ETM_Q54_657000"/>
      <w:bookmarkEnd w:id="17078"/>
      <w:r>
        <w:rPr>
          <w:rFonts w:hint="cs"/>
          <w:rtl/>
          <w:lang w:eastAsia="he-IL"/>
        </w:rPr>
        <w:t xml:space="preserve"> איזשהו </w:t>
      </w:r>
      <w:r>
        <w:rPr>
          <w:rFonts w:hint="eastAsia"/>
          <w:rtl/>
          <w:lang w:eastAsia="he-IL"/>
        </w:rPr>
        <w:t>–</w:t>
      </w:r>
      <w:r>
        <w:rPr>
          <w:rFonts w:hint="cs"/>
          <w:rtl/>
          <w:lang w:eastAsia="he-IL"/>
        </w:rPr>
        <w:t xml:space="preserve"> אתה יודע, זה קשה מאוד. אבל כאילו לעשות איזה</w:t>
      </w:r>
      <w:bookmarkStart w:id="17079" w:name="_ETM_Q54_660000"/>
      <w:bookmarkEnd w:id="17079"/>
      <w:r>
        <w:rPr>
          <w:rFonts w:hint="cs"/>
          <w:rtl/>
          <w:lang w:eastAsia="he-IL"/>
        </w:rPr>
        <w:t xml:space="preserve"> </w:t>
      </w:r>
      <w:r>
        <w:rPr>
          <w:lang w:eastAsia="he-IL"/>
        </w:rPr>
        <w:t>reset</w:t>
      </w:r>
      <w:r>
        <w:rPr>
          <w:rFonts w:hint="cs"/>
          <w:rtl/>
          <w:lang w:eastAsia="he-IL"/>
        </w:rPr>
        <w:t xml:space="preserve"> לדברים שנאמרו לפני</w:t>
      </w:r>
      <w:r w:rsidR="0083620D">
        <w:rPr>
          <w:rFonts w:hint="cs"/>
          <w:rtl/>
          <w:lang w:eastAsia="he-IL"/>
        </w:rPr>
        <w:t xml:space="preserve"> זה</w:t>
      </w:r>
      <w:r>
        <w:rPr>
          <w:rFonts w:hint="cs"/>
          <w:rtl/>
          <w:lang w:eastAsia="he-IL"/>
        </w:rPr>
        <w:t xml:space="preserve">, לדרך שבה פעלנו </w:t>
      </w:r>
      <w:bookmarkStart w:id="17080" w:name="_ETM_Q54_665000"/>
      <w:bookmarkEnd w:id="17080"/>
      <w:r>
        <w:rPr>
          <w:rFonts w:hint="cs"/>
          <w:rtl/>
          <w:lang w:eastAsia="he-IL"/>
        </w:rPr>
        <w:t>לפני</w:t>
      </w:r>
      <w:r w:rsidR="0083620D">
        <w:rPr>
          <w:rFonts w:hint="cs"/>
          <w:rtl/>
          <w:lang w:eastAsia="he-IL"/>
        </w:rPr>
        <w:t xml:space="preserve"> זה</w:t>
      </w:r>
      <w:r>
        <w:rPr>
          <w:rFonts w:hint="cs"/>
          <w:rtl/>
          <w:lang w:eastAsia="he-IL"/>
        </w:rPr>
        <w:t>. כולנו הרשינ</w:t>
      </w:r>
      <w:r>
        <w:rPr>
          <w:rFonts w:hint="eastAsia"/>
          <w:rtl/>
          <w:lang w:eastAsia="he-IL"/>
        </w:rPr>
        <w:t>ו</w:t>
      </w:r>
      <w:r>
        <w:rPr>
          <w:rFonts w:hint="cs"/>
          <w:rtl/>
          <w:lang w:eastAsia="he-IL"/>
        </w:rPr>
        <w:t xml:space="preserve"> לעצמנו באיזה טמטום מוחלט להתנהג בדרך </w:t>
      </w:r>
      <w:bookmarkStart w:id="17081" w:name="_ETM_Q54_669000"/>
      <w:bookmarkEnd w:id="17081"/>
      <w:r>
        <w:rPr>
          <w:rFonts w:hint="cs"/>
          <w:rtl/>
          <w:lang w:eastAsia="he-IL"/>
        </w:rPr>
        <w:t>מסוימת. אבל הבנו, ב-7 באוקטובר הבנו איפה אנחנו נמצאים. ואנחנו,</w:t>
      </w:r>
      <w:bookmarkStart w:id="17082" w:name="_ETM_Q54_674000"/>
      <w:bookmarkEnd w:id="17082"/>
      <w:r>
        <w:rPr>
          <w:rFonts w:hint="cs"/>
          <w:rtl/>
          <w:lang w:eastAsia="he-IL"/>
        </w:rPr>
        <w:t xml:space="preserve"> כולנו, כל אחד לעצמו</w:t>
      </w:r>
      <w:bookmarkStart w:id="17083" w:name="_ETM_Q54_675000"/>
      <w:bookmarkEnd w:id="17083"/>
      <w:r>
        <w:rPr>
          <w:rFonts w:hint="cs"/>
          <w:rtl/>
          <w:lang w:eastAsia="he-IL"/>
        </w:rPr>
        <w:t>, צריך לעשות איזה תחקיר</w:t>
      </w:r>
      <w:bookmarkStart w:id="17084" w:name="_ETM_Q54_680000"/>
      <w:bookmarkEnd w:id="17084"/>
      <w:r>
        <w:rPr>
          <w:rFonts w:hint="cs"/>
          <w:rtl/>
          <w:lang w:eastAsia="he-IL"/>
        </w:rPr>
        <w:t xml:space="preserve"> ולהחליט איך הוא מתנהג מאז והלאה. ואני לא מוכן יותר </w:t>
      </w:r>
      <w:bookmarkStart w:id="17085" w:name="_ETM_Q54_682000"/>
      <w:bookmarkEnd w:id="17085"/>
      <w:r>
        <w:rPr>
          <w:rFonts w:hint="cs"/>
          <w:rtl/>
          <w:lang w:eastAsia="he-IL"/>
        </w:rPr>
        <w:t xml:space="preserve">לשמוע על מה אנשים אחרים אמרו ועשו וזה. לא. </w:t>
      </w:r>
      <w:bookmarkStart w:id="17086" w:name="_ETM_Q54_686000"/>
      <w:bookmarkEnd w:id="17086"/>
      <w:r>
        <w:rPr>
          <w:rFonts w:hint="cs"/>
          <w:rtl/>
          <w:lang w:eastAsia="he-IL"/>
        </w:rPr>
        <w:t xml:space="preserve">מ-7 באוקטובר </w:t>
      </w:r>
      <w:r>
        <w:rPr>
          <w:rFonts w:hint="eastAsia"/>
          <w:rtl/>
          <w:lang w:eastAsia="he-IL"/>
        </w:rPr>
        <w:t>–</w:t>
      </w:r>
      <w:r>
        <w:rPr>
          <w:rFonts w:hint="cs"/>
          <w:rtl/>
          <w:lang w:eastAsia="he-IL"/>
        </w:rPr>
        <w:t xml:space="preserve"> איך אתה מדבר מאז 7 באוקטובר? איך </w:t>
      </w:r>
      <w:bookmarkStart w:id="17087" w:name="_ETM_Q54_692000"/>
      <w:bookmarkEnd w:id="17087"/>
      <w:r>
        <w:rPr>
          <w:rFonts w:hint="cs"/>
          <w:rtl/>
          <w:lang w:eastAsia="he-IL"/>
        </w:rPr>
        <w:t>אתה פועל מאז 7 באוקטובר</w:t>
      </w:r>
      <w:r w:rsidR="0083620D">
        <w:rPr>
          <w:rFonts w:hint="cs"/>
          <w:rtl/>
          <w:lang w:eastAsia="he-IL"/>
        </w:rPr>
        <w:t>,</w:t>
      </w:r>
      <w:r>
        <w:rPr>
          <w:rFonts w:hint="cs"/>
          <w:rtl/>
          <w:lang w:eastAsia="he-IL"/>
        </w:rPr>
        <w:t xml:space="preserve"> על זה אפשר לבקר ועל זה אפשר לכעוס. </w:t>
      </w:r>
      <w:bookmarkStart w:id="17088" w:name="_ETM_Q54_694000"/>
      <w:bookmarkEnd w:id="17088"/>
      <w:r>
        <w:rPr>
          <w:rFonts w:hint="cs"/>
          <w:rtl/>
          <w:lang w:eastAsia="he-IL"/>
        </w:rPr>
        <w:t xml:space="preserve">אבל עזבו. אם כל הזמן נתבוסס </w:t>
      </w:r>
      <w:bookmarkStart w:id="17089" w:name="_ETM_Q54_698000"/>
      <w:bookmarkEnd w:id="17089"/>
      <w:r>
        <w:rPr>
          <w:rFonts w:hint="cs"/>
          <w:rtl/>
          <w:lang w:eastAsia="he-IL"/>
        </w:rPr>
        <w:t>במדמנה הזו של הימים שלפני 7 באוקטובר,</w:t>
      </w:r>
      <w:bookmarkStart w:id="17090" w:name="_ETM_Q54_701000"/>
      <w:bookmarkEnd w:id="17090"/>
      <w:r>
        <w:rPr>
          <w:rFonts w:hint="cs"/>
          <w:rtl/>
          <w:lang w:eastAsia="he-IL"/>
        </w:rPr>
        <w:t xml:space="preserve"> פשוט לא נצא מזה. פשוט לא נצא מזה. שכל </w:t>
      </w:r>
      <w:bookmarkStart w:id="17091" w:name="_ETM_Q54_704000"/>
      <w:bookmarkEnd w:id="17091"/>
      <w:r>
        <w:rPr>
          <w:rFonts w:hint="cs"/>
          <w:rtl/>
          <w:lang w:eastAsia="he-IL"/>
        </w:rPr>
        <w:t xml:space="preserve">אחד יחשוב בעצמו מה הדבר שהוא יכול לתקן, מה הדבר שהוא יכול לעשות יותר טוב כדי שנצא מהמצב </w:t>
      </w:r>
      <w:bookmarkStart w:id="17092" w:name="_ETM_Q54_712000"/>
      <w:bookmarkEnd w:id="17092"/>
      <w:r>
        <w:rPr>
          <w:rFonts w:hint="cs"/>
          <w:rtl/>
          <w:lang w:eastAsia="he-IL"/>
        </w:rPr>
        <w:t xml:space="preserve">הזה. </w:t>
      </w:r>
      <w:bookmarkStart w:id="17093" w:name="_ETM_Q54_711000"/>
      <w:bookmarkEnd w:id="17093"/>
      <w:r>
        <w:rPr>
          <w:rFonts w:hint="cs"/>
          <w:rtl/>
          <w:lang w:eastAsia="he-IL"/>
        </w:rPr>
        <w:t xml:space="preserve">ואתה יודע, יש לנו מדינה לשפץ. יש </w:t>
      </w:r>
      <w:bookmarkStart w:id="17094" w:name="_ETM_Q54_715000"/>
      <w:bookmarkEnd w:id="17094"/>
      <w:r>
        <w:rPr>
          <w:rFonts w:hint="cs"/>
          <w:rtl/>
          <w:lang w:eastAsia="he-IL"/>
        </w:rPr>
        <w:t>לנו מדינה לשפץ, לשקם. ולפעמים לשפץ זה הרבה יותר קשה ומלהקים משהו מחדש.</w:t>
      </w:r>
    </w:p>
    <w:p w:rsidR="00923E98" w:rsidRDefault="00923E98" w:rsidP="00CA0EF6">
      <w:pPr>
        <w:rPr>
          <w:rtl/>
          <w:lang w:eastAsia="he-IL"/>
        </w:rPr>
      </w:pPr>
    </w:p>
    <w:p w:rsidR="00923E98" w:rsidRDefault="00923E98" w:rsidP="00CA0EF6">
      <w:pPr>
        <w:pStyle w:val="af7"/>
        <w:keepNext/>
        <w:rPr>
          <w:rtl/>
        </w:rPr>
      </w:pPr>
      <w:r w:rsidRPr="00F25A70">
        <w:rPr>
          <w:rStyle w:val="TagStyle"/>
          <w:rtl/>
        </w:rPr>
        <w:t xml:space="preserve"> &lt;&lt; יור &gt;&gt; </w:t>
      </w:r>
      <w:r>
        <w:rPr>
          <w:rtl/>
        </w:rPr>
        <w:t>היו"ר חנוך דב מלביצקי:</w:t>
      </w:r>
      <w:r w:rsidRPr="00F25A70">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bookmarkStart w:id="17095" w:name="_ETM_Q54_720000"/>
      <w:bookmarkEnd w:id="17095"/>
      <w:r>
        <w:rPr>
          <w:rFonts w:hint="cs"/>
          <w:rtl/>
          <w:lang w:eastAsia="he-IL"/>
        </w:rPr>
        <w:t>מלבנות מחדש.</w:t>
      </w:r>
    </w:p>
    <w:p w:rsidR="00923E98" w:rsidRDefault="00923E98" w:rsidP="00CA0EF6">
      <w:pPr>
        <w:rPr>
          <w:rtl/>
          <w:lang w:eastAsia="he-IL"/>
        </w:rPr>
      </w:pPr>
      <w:bookmarkStart w:id="17096" w:name="_ETM_Q54_725000"/>
      <w:bookmarkEnd w:id="17096"/>
    </w:p>
    <w:p w:rsidR="00923E98" w:rsidRDefault="00923E98" w:rsidP="00CA0EF6">
      <w:pPr>
        <w:pStyle w:val="-"/>
        <w:keepNext/>
        <w:rPr>
          <w:rtl/>
        </w:rPr>
      </w:pPr>
      <w:r w:rsidRPr="00F25A70">
        <w:rPr>
          <w:rStyle w:val="TagStyle"/>
          <w:rtl/>
        </w:rPr>
        <w:t xml:space="preserve"> &lt;&lt; דובר_המשך &gt;&gt; </w:t>
      </w:r>
      <w:r>
        <w:rPr>
          <w:rtl/>
        </w:rPr>
        <w:t>מתן כהנא (המחנה הממלכתי):</w:t>
      </w:r>
      <w:r w:rsidRPr="00F25A70">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83620D">
      <w:pPr>
        <w:rPr>
          <w:rtl/>
          <w:lang w:eastAsia="he-IL"/>
        </w:rPr>
      </w:pPr>
      <w:bookmarkStart w:id="17097" w:name="_ETM_Q54_727000"/>
      <w:bookmarkEnd w:id="17097"/>
      <w:r>
        <w:rPr>
          <w:rFonts w:hint="cs"/>
          <w:rtl/>
          <w:lang w:eastAsia="he-IL"/>
        </w:rPr>
        <w:t xml:space="preserve">מלבנות. ויש לנו חתיכת משימה. חתיכת </w:t>
      </w:r>
      <w:bookmarkStart w:id="17098" w:name="_ETM_Q54_730000"/>
      <w:bookmarkEnd w:id="17098"/>
      <w:r>
        <w:rPr>
          <w:rFonts w:hint="cs"/>
          <w:rtl/>
          <w:lang w:eastAsia="he-IL"/>
        </w:rPr>
        <w:t>משימה יש לנו. ואנחנו כל הזמן עסוקים בלריב. עכשיו</w:t>
      </w:r>
      <w:r w:rsidR="0083620D">
        <w:rPr>
          <w:rFonts w:hint="cs"/>
          <w:rtl/>
          <w:lang w:eastAsia="he-IL"/>
        </w:rPr>
        <w:t>,</w:t>
      </w:r>
      <w:r>
        <w:rPr>
          <w:rFonts w:hint="cs"/>
          <w:rtl/>
          <w:lang w:eastAsia="he-IL"/>
        </w:rPr>
        <w:t xml:space="preserve"> אני </w:t>
      </w:r>
      <w:bookmarkStart w:id="17099" w:name="_ETM_Q54_733000"/>
      <w:bookmarkEnd w:id="17099"/>
      <w:r>
        <w:rPr>
          <w:rFonts w:hint="cs"/>
          <w:rtl/>
          <w:lang w:eastAsia="he-IL"/>
        </w:rPr>
        <w:t xml:space="preserve">רואה משני הצדדים אנשים מתאמצים, מתאמצים להתבוסס במה </w:t>
      </w:r>
      <w:bookmarkStart w:id="17100" w:name="_ETM_Q54_735000"/>
      <w:bookmarkEnd w:id="17100"/>
      <w:r>
        <w:rPr>
          <w:rFonts w:hint="cs"/>
          <w:rtl/>
          <w:lang w:eastAsia="he-IL"/>
        </w:rPr>
        <w:t>שהיה קודם: עד שאתה לא תתנצל, ועד שאתה תודה שאתה אשם ורק אתה אשם</w:t>
      </w:r>
      <w:r w:rsidR="0083620D">
        <w:rPr>
          <w:rFonts w:hint="cs"/>
          <w:rtl/>
          <w:lang w:eastAsia="he-IL"/>
        </w:rPr>
        <w:t>,</w:t>
      </w:r>
      <w:r>
        <w:rPr>
          <w:rFonts w:hint="cs"/>
          <w:rtl/>
          <w:lang w:eastAsia="he-IL"/>
        </w:rPr>
        <w:t xml:space="preserve"> אי-אפשר להמשיך. והצד השני אומר </w:t>
      </w:r>
      <w:bookmarkStart w:id="17101" w:name="_ETM_Q54_747000"/>
      <w:bookmarkEnd w:id="17101"/>
      <w:r>
        <w:rPr>
          <w:rFonts w:hint="cs"/>
          <w:rtl/>
          <w:lang w:eastAsia="he-IL"/>
        </w:rPr>
        <w:t>אותו דבר על הצד השני. לאן נגיע? לאן אנחנו נגיע</w:t>
      </w:r>
      <w:bookmarkStart w:id="17102" w:name="_ETM_Q54_752000"/>
      <w:bookmarkEnd w:id="17102"/>
      <w:r>
        <w:rPr>
          <w:rFonts w:hint="cs"/>
          <w:rtl/>
          <w:lang w:eastAsia="he-IL"/>
        </w:rPr>
        <w:t xml:space="preserve"> אם זה יימשך? וזה גם פה, בבניין הזה</w:t>
      </w:r>
      <w:r w:rsidR="0083620D">
        <w:rPr>
          <w:rFonts w:hint="cs"/>
          <w:rtl/>
          <w:lang w:eastAsia="he-IL"/>
        </w:rPr>
        <w:t>,</w:t>
      </w:r>
      <w:r>
        <w:rPr>
          <w:rFonts w:hint="cs"/>
          <w:rtl/>
          <w:lang w:eastAsia="he-IL"/>
        </w:rPr>
        <w:t xml:space="preserve"> </w:t>
      </w:r>
      <w:bookmarkStart w:id="17103" w:name="_ETM_Q54_754000"/>
      <w:bookmarkEnd w:id="17103"/>
      <w:r>
        <w:rPr>
          <w:rFonts w:hint="cs"/>
          <w:rtl/>
          <w:lang w:eastAsia="he-IL"/>
        </w:rPr>
        <w:t xml:space="preserve">אנשים מאשימים: הדם על הידיים שלכם; לא, הדם על </w:t>
      </w:r>
      <w:bookmarkStart w:id="17104" w:name="_ETM_Q54_759000"/>
      <w:bookmarkEnd w:id="17104"/>
      <w:r>
        <w:rPr>
          <w:rFonts w:hint="cs"/>
          <w:rtl/>
          <w:lang w:eastAsia="he-IL"/>
        </w:rPr>
        <w:t>הידיים שלכם. ואנשים פה עושים מאמץ לחפש כל מיני אמירות של אי</w:t>
      </w:r>
      <w:r w:rsidR="0083620D">
        <w:rPr>
          <w:rFonts w:hint="cs"/>
          <w:rtl/>
          <w:lang w:eastAsia="he-IL"/>
        </w:rPr>
        <w:t>זה</w:t>
      </w:r>
      <w:r>
        <w:rPr>
          <w:rFonts w:hint="cs"/>
          <w:rtl/>
          <w:lang w:eastAsia="he-IL"/>
        </w:rPr>
        <w:t xml:space="preserve"> דמויות אזוטריות מארגונים כאלה ואחרים. רק לחפש </w:t>
      </w:r>
      <w:bookmarkStart w:id="17105" w:name="_ETM_Q54_766000"/>
      <w:bookmarkEnd w:id="17105"/>
      <w:r>
        <w:rPr>
          <w:rFonts w:hint="cs"/>
          <w:rtl/>
          <w:lang w:eastAsia="he-IL"/>
        </w:rPr>
        <w:t xml:space="preserve">איך ללכלך, איך להגדיל את הפערים, איך להרחיב את </w:t>
      </w:r>
      <w:bookmarkStart w:id="17106" w:name="_ETM_Q54_771000"/>
      <w:bookmarkEnd w:id="17106"/>
      <w:r>
        <w:rPr>
          <w:rFonts w:hint="cs"/>
          <w:rtl/>
          <w:lang w:eastAsia="he-IL"/>
        </w:rPr>
        <w:t>השסע. ואם ככה זה יימשך, באמת שהלך עלינו.</w:t>
      </w:r>
    </w:p>
    <w:p w:rsidR="00923E98" w:rsidRDefault="00923E98" w:rsidP="00CA0EF6">
      <w:pPr>
        <w:rPr>
          <w:highlight w:val="yellow"/>
          <w:rtl/>
          <w:lang w:eastAsia="he-IL"/>
        </w:rPr>
      </w:pPr>
      <w:bookmarkStart w:id="17107" w:name="_ETM_Q54_779000"/>
      <w:bookmarkEnd w:id="17107"/>
    </w:p>
    <w:p w:rsidR="00923E98" w:rsidRDefault="00923E98" w:rsidP="0083620D">
      <w:pPr>
        <w:rPr>
          <w:rtl/>
        </w:rPr>
      </w:pPr>
      <w:bookmarkStart w:id="17108" w:name="TOR_Q55"/>
      <w:bookmarkStart w:id="17109" w:name="_ETM_Q55_180338"/>
      <w:bookmarkStart w:id="17110" w:name="_ETM_Q55_584525"/>
      <w:bookmarkStart w:id="17111" w:name="_ETM_Q55_580476"/>
      <w:bookmarkEnd w:id="17108"/>
      <w:bookmarkEnd w:id="17109"/>
      <w:bookmarkEnd w:id="17110"/>
      <w:bookmarkEnd w:id="17111"/>
      <w:r>
        <w:rPr>
          <w:rFonts w:hint="cs"/>
          <w:rtl/>
        </w:rPr>
        <w:t xml:space="preserve">אתה יודע, הרבה אנשים מדברים על אחדות, ואני באמת מעריך שכולם רוצים אחדות, </w:t>
      </w:r>
      <w:bookmarkStart w:id="17112" w:name="_ETM_Q55_184108"/>
      <w:bookmarkEnd w:id="17112"/>
      <w:r>
        <w:rPr>
          <w:rFonts w:hint="cs"/>
          <w:rtl/>
        </w:rPr>
        <w:t xml:space="preserve">אבל השאלה הגדולה, שכל אחד צריך לשאול רק את עצמו </w:t>
      </w:r>
      <w:bookmarkStart w:id="17113" w:name="_ETM_Q55_188277"/>
      <w:bookmarkEnd w:id="17113"/>
      <w:r>
        <w:rPr>
          <w:rFonts w:hint="cs"/>
          <w:rtl/>
        </w:rPr>
        <w:t xml:space="preserve">היא: על מה אני מוכן </w:t>
      </w:r>
      <w:bookmarkStart w:id="17114" w:name="_ETM_Q55_196159"/>
      <w:bookmarkEnd w:id="17114"/>
      <w:r>
        <w:rPr>
          <w:rFonts w:hint="cs"/>
          <w:rtl/>
        </w:rPr>
        <w:t>לוותר כדי שתהיה פה אחדות</w:t>
      </w:r>
      <w:r w:rsidR="0083620D">
        <w:rPr>
          <w:rFonts w:hint="cs"/>
          <w:rtl/>
        </w:rPr>
        <w:t>,</w:t>
      </w:r>
      <w:r>
        <w:rPr>
          <w:rFonts w:hint="cs"/>
          <w:rtl/>
        </w:rPr>
        <w:t xml:space="preserve"> על מה אני מוכן לוותר</w:t>
      </w:r>
      <w:r w:rsidR="0083620D">
        <w:rPr>
          <w:rFonts w:hint="cs"/>
          <w:rtl/>
        </w:rPr>
        <w:t>?</w:t>
      </w:r>
      <w:r>
        <w:rPr>
          <w:rFonts w:hint="cs"/>
          <w:rtl/>
        </w:rPr>
        <w:t xml:space="preserve"> ישבתי בכל מיני מפגשים, </w:t>
      </w:r>
      <w:bookmarkStart w:id="17115" w:name="_ETM_Q55_196907"/>
      <w:bookmarkEnd w:id="17115"/>
      <w:r>
        <w:rPr>
          <w:rFonts w:hint="cs"/>
          <w:rtl/>
        </w:rPr>
        <w:t>ולצערי לא מ</w:t>
      </w:r>
      <w:bookmarkStart w:id="17116" w:name="_ETM_Q55_206869"/>
      <w:bookmarkEnd w:id="17116"/>
      <w:r>
        <w:rPr>
          <w:rFonts w:hint="cs"/>
          <w:rtl/>
        </w:rPr>
        <w:t xml:space="preserve">עט אנשים יודעים להסביר מצוין על מה הצד השני צריך לוותר כדי </w:t>
      </w:r>
      <w:bookmarkStart w:id="17117" w:name="_ETM_Q55_204447"/>
      <w:bookmarkEnd w:id="17117"/>
      <w:r>
        <w:rPr>
          <w:rFonts w:hint="cs"/>
          <w:rtl/>
        </w:rPr>
        <w:t>שתהיה אחדות.</w:t>
      </w:r>
    </w:p>
    <w:p w:rsidR="00923E98" w:rsidRDefault="00923E98" w:rsidP="00CA0EF6">
      <w:pPr>
        <w:rPr>
          <w:rtl/>
        </w:rPr>
      </w:pPr>
    </w:p>
    <w:p w:rsidR="00923E98" w:rsidRDefault="00923E98" w:rsidP="00CA0EF6">
      <w:pPr>
        <w:pStyle w:val="af7"/>
        <w:keepNext/>
        <w:rPr>
          <w:rtl/>
        </w:rPr>
      </w:pPr>
      <w:r w:rsidRPr="003532FC">
        <w:rPr>
          <w:rStyle w:val="TagStyle"/>
          <w:rtl/>
        </w:rPr>
        <w:t xml:space="preserve"> &lt;&lt; יור &gt;&gt; </w:t>
      </w:r>
      <w:r>
        <w:rPr>
          <w:rtl/>
        </w:rPr>
        <w:t>היו"ר חנוך דב מלביצקי:</w:t>
      </w:r>
      <w:r w:rsidRPr="003532FC">
        <w:rPr>
          <w:rStyle w:val="TagStyle"/>
          <w:rtl/>
        </w:rPr>
        <w:t xml:space="preserve"> &lt;&lt; יור &gt;&gt;</w:t>
      </w:r>
      <w:r>
        <w:rPr>
          <w:rtl/>
        </w:rPr>
        <w:t xml:space="preserve"> </w:t>
      </w:r>
    </w:p>
    <w:p w:rsidR="00923E98" w:rsidRDefault="00923E98" w:rsidP="00C0026E">
      <w:pPr>
        <w:rPr>
          <w:rtl/>
        </w:rPr>
      </w:pPr>
    </w:p>
    <w:p w:rsidR="00923E98" w:rsidRDefault="00923E98" w:rsidP="0083620D">
      <w:pPr>
        <w:rPr>
          <w:rtl/>
        </w:rPr>
      </w:pPr>
      <w:r>
        <w:rPr>
          <w:rFonts w:hint="cs"/>
          <w:rtl/>
        </w:rPr>
        <w:t xml:space="preserve">תתאחדו מאחוריי </w:t>
      </w:r>
      <w:r w:rsidR="0083620D">
        <w:rPr>
          <w:rFonts w:hint="eastAsia"/>
          <w:rtl/>
        </w:rPr>
        <w:t>–</w:t>
      </w:r>
      <w:r w:rsidR="0083620D">
        <w:rPr>
          <w:rFonts w:hint="cs"/>
          <w:rtl/>
        </w:rPr>
        <w:t xml:space="preserve"> </w:t>
      </w:r>
      <w:r>
        <w:rPr>
          <w:rFonts w:hint="cs"/>
          <w:rtl/>
        </w:rPr>
        <w:t>זה מה שאומרים בדרך כלל.</w:t>
      </w:r>
      <w:bookmarkStart w:id="17118" w:name="_ETM_Q55_210317"/>
      <w:bookmarkEnd w:id="17118"/>
    </w:p>
    <w:p w:rsidR="00923E98" w:rsidRPr="00385BEE" w:rsidRDefault="00923E98" w:rsidP="00C0026E">
      <w:pPr>
        <w:rPr>
          <w:rtl/>
        </w:rPr>
      </w:pPr>
    </w:p>
    <w:p w:rsidR="00923E98" w:rsidRDefault="00923E98" w:rsidP="00CA0EF6">
      <w:pPr>
        <w:pStyle w:val="-"/>
        <w:keepNext/>
        <w:rPr>
          <w:rtl/>
        </w:rPr>
      </w:pPr>
      <w:bookmarkStart w:id="17119" w:name="ET_speakercontinue_5855_8"/>
      <w:r w:rsidRPr="003532FC">
        <w:rPr>
          <w:rStyle w:val="TagStyle"/>
          <w:rtl/>
        </w:rPr>
        <w:t xml:space="preserve"> &lt;&lt; דובר_המשך &gt;&gt; </w:t>
      </w:r>
      <w:r>
        <w:rPr>
          <w:rtl/>
        </w:rPr>
        <w:t>מתן כהנא (המחנה הממלכתי):</w:t>
      </w:r>
      <w:r w:rsidRPr="003532FC">
        <w:rPr>
          <w:rStyle w:val="TagStyle"/>
          <w:rtl/>
        </w:rPr>
        <w:t xml:space="preserve"> &lt;&lt; דובר_המשך &gt;&gt;</w:t>
      </w:r>
      <w:r>
        <w:rPr>
          <w:rtl/>
        </w:rPr>
        <w:t xml:space="preserve"> </w:t>
      </w:r>
      <w:bookmarkEnd w:id="17119"/>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כן, כן, בדיוק. </w:t>
      </w:r>
      <w:bookmarkStart w:id="17120" w:name="_ETM_Q55_201297"/>
      <w:bookmarkEnd w:id="17120"/>
      <w:r>
        <w:rPr>
          <w:rFonts w:hint="cs"/>
          <w:rtl/>
          <w:lang w:eastAsia="he-IL"/>
        </w:rPr>
        <w:t>תתאחדו מאחוריי, תחזרו בתשובה</w:t>
      </w:r>
      <w:bookmarkStart w:id="17121" w:name="_ETM_Q55_211486"/>
      <w:bookmarkEnd w:id="17121"/>
      <w:r>
        <w:rPr>
          <w:rFonts w:hint="cs"/>
          <w:rtl/>
          <w:lang w:eastAsia="he-IL"/>
        </w:rPr>
        <w:t>, תגידו שטעיתם</w:t>
      </w:r>
      <w:bookmarkStart w:id="17122" w:name="_ETM_Q55_212385"/>
      <w:bookmarkEnd w:id="17122"/>
      <w:r>
        <w:rPr>
          <w:rFonts w:hint="cs"/>
          <w:rtl/>
          <w:lang w:eastAsia="he-IL"/>
        </w:rPr>
        <w:t xml:space="preserve">, תגידו שזה בגללכם, תגידו שככה, תגידו </w:t>
      </w:r>
      <w:bookmarkStart w:id="17123" w:name="_ETM_Q55_214416"/>
      <w:bookmarkEnd w:id="17123"/>
      <w:r>
        <w:rPr>
          <w:rFonts w:hint="cs"/>
          <w:rtl/>
          <w:lang w:eastAsia="he-IL"/>
        </w:rPr>
        <w:t xml:space="preserve">שאחרת. עזבו. נו, עזבו, בואו נתקדם. ואם עכשיו </w:t>
      </w:r>
      <w:bookmarkStart w:id="17124" w:name="_ETM_Q55_219206"/>
      <w:bookmarkEnd w:id="17124"/>
      <w:r>
        <w:rPr>
          <w:rFonts w:hint="cs"/>
          <w:rtl/>
          <w:lang w:eastAsia="he-IL"/>
        </w:rPr>
        <w:t xml:space="preserve">מישהו ממשיך לדבר על עירוב </w:t>
      </w:r>
      <w:bookmarkStart w:id="17125" w:name="_ETM_Q55_228258"/>
      <w:bookmarkEnd w:id="17125"/>
      <w:r>
        <w:rPr>
          <w:rFonts w:hint="cs"/>
          <w:rtl/>
          <w:lang w:eastAsia="he-IL"/>
        </w:rPr>
        <w:t xml:space="preserve">הצבא במחלוקת פוליטית, אז צריכים להיכנס באימ-אימא שלו. ואני בטוח שכולנו פה, בבניין הזה, </w:t>
      </w:r>
      <w:bookmarkStart w:id="17126" w:name="_ETM_Q55_227785"/>
      <w:bookmarkEnd w:id="17126"/>
      <w:r>
        <w:rPr>
          <w:rFonts w:hint="cs"/>
          <w:rtl/>
          <w:lang w:eastAsia="he-IL"/>
        </w:rPr>
        <w:t xml:space="preserve">הבנו ששנויים גדולים בצורת השלטון </w:t>
      </w:r>
      <w:bookmarkStart w:id="17127" w:name="_ETM_Q55_238121"/>
      <w:bookmarkEnd w:id="17127"/>
      <w:r>
        <w:rPr>
          <w:rFonts w:hint="cs"/>
          <w:rtl/>
          <w:lang w:eastAsia="he-IL"/>
        </w:rPr>
        <w:t xml:space="preserve">בישראל צריכים להיעשות בהסכמה </w:t>
      </w:r>
      <w:bookmarkStart w:id="17128" w:name="_ETM_Q55_235246"/>
      <w:bookmarkEnd w:id="17128"/>
      <w:r>
        <w:rPr>
          <w:rFonts w:hint="cs"/>
          <w:rtl/>
          <w:lang w:eastAsia="he-IL"/>
        </w:rPr>
        <w:t xml:space="preserve">רחבה. כולנו הבנו את זה, ואני </w:t>
      </w:r>
      <w:bookmarkStart w:id="17129" w:name="_ETM_Q55_240849"/>
      <w:bookmarkEnd w:id="17129"/>
      <w:r>
        <w:rPr>
          <w:rFonts w:hint="cs"/>
          <w:rtl/>
          <w:lang w:eastAsia="he-IL"/>
        </w:rPr>
        <w:t>משוכנע שכך יהיה בעתיד. אז די, די להתבוסס בעבר, בואו נסתכל קדימה.</w:t>
      </w:r>
    </w:p>
    <w:p w:rsidR="00923E98" w:rsidRDefault="00923E98" w:rsidP="00CA0EF6">
      <w:pPr>
        <w:rPr>
          <w:rtl/>
          <w:lang w:eastAsia="he-IL"/>
        </w:rPr>
      </w:pPr>
    </w:p>
    <w:p w:rsidR="00923E98" w:rsidRDefault="00923E98" w:rsidP="00CA0EF6">
      <w:pPr>
        <w:rPr>
          <w:rtl/>
          <w:lang w:eastAsia="he-IL"/>
        </w:rPr>
      </w:pPr>
      <w:bookmarkStart w:id="17130" w:name="_ETM_Q55_241366"/>
      <w:bookmarkEnd w:id="17130"/>
      <w:r>
        <w:rPr>
          <w:rFonts w:hint="cs"/>
          <w:rtl/>
          <w:lang w:eastAsia="he-IL"/>
        </w:rPr>
        <w:t>בזמן שנשאר לי, באמת</w:t>
      </w:r>
      <w:r w:rsidR="0083620D">
        <w:rPr>
          <w:rFonts w:hint="cs"/>
          <w:rtl/>
          <w:lang w:eastAsia="he-IL"/>
        </w:rPr>
        <w:t>,</w:t>
      </w:r>
      <w:r>
        <w:rPr>
          <w:rFonts w:hint="cs"/>
          <w:rtl/>
          <w:lang w:eastAsia="he-IL"/>
        </w:rPr>
        <w:t xml:space="preserve"> כי אני חושב שהקטע שכתב איתי סימן טוב הוא </w:t>
      </w:r>
      <w:bookmarkStart w:id="17131" w:name="_ETM_Q55_246226"/>
      <w:bookmarkEnd w:id="17131"/>
      <w:r>
        <w:rPr>
          <w:rFonts w:hint="cs"/>
          <w:rtl/>
          <w:lang w:eastAsia="he-IL"/>
        </w:rPr>
        <w:t xml:space="preserve">חשוב, אני רוצה להקריא אותו שוב, כדי שניזכר איפה הלוחמים שלנו היו </w:t>
      </w:r>
      <w:bookmarkStart w:id="17132" w:name="_ETM_Q55_257764"/>
      <w:bookmarkEnd w:id="17132"/>
      <w:r>
        <w:rPr>
          <w:rFonts w:hint="cs"/>
          <w:rtl/>
          <w:lang w:eastAsia="he-IL"/>
        </w:rPr>
        <w:t>מייד כשהמלחמה התחילה.</w:t>
      </w:r>
    </w:p>
    <w:p w:rsidR="00923E98" w:rsidRDefault="00923E98" w:rsidP="00CA0EF6">
      <w:pPr>
        <w:rPr>
          <w:rtl/>
          <w:lang w:eastAsia="he-IL"/>
        </w:rPr>
      </w:pPr>
    </w:p>
    <w:p w:rsidR="00923E98" w:rsidRDefault="00923E98" w:rsidP="00CA0EF6">
      <w:pPr>
        <w:pStyle w:val="af7"/>
        <w:keepNext/>
        <w:rPr>
          <w:rtl/>
        </w:rPr>
      </w:pPr>
      <w:r w:rsidRPr="006151DA">
        <w:rPr>
          <w:rStyle w:val="TagStyle"/>
          <w:rtl/>
        </w:rPr>
        <w:t xml:space="preserve"> &lt;&lt; יור &gt;&gt; </w:t>
      </w:r>
      <w:r>
        <w:rPr>
          <w:rtl/>
        </w:rPr>
        <w:t>היו"ר חנוך דב מלביצקי:</w:t>
      </w:r>
      <w:r w:rsidRPr="006151DA">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 xml:space="preserve">הם עדיין שם, </w:t>
      </w:r>
      <w:bookmarkStart w:id="17133" w:name="_ETM_Q55_256746"/>
      <w:bookmarkEnd w:id="17133"/>
      <w:r>
        <w:rPr>
          <w:rFonts w:hint="cs"/>
          <w:rtl/>
          <w:lang w:eastAsia="he-IL"/>
        </w:rPr>
        <w:t>דרך אגב.</w:t>
      </w:r>
      <w:bookmarkStart w:id="17134" w:name="_ETM_Q55_256626"/>
      <w:bookmarkEnd w:id="17134"/>
    </w:p>
    <w:p w:rsidR="00923E98" w:rsidRDefault="00923E98" w:rsidP="00CA0EF6">
      <w:pPr>
        <w:rPr>
          <w:rtl/>
          <w:lang w:eastAsia="he-IL"/>
        </w:rPr>
      </w:pPr>
    </w:p>
    <w:p w:rsidR="00923E98" w:rsidRDefault="00923E98" w:rsidP="00CA0EF6">
      <w:pPr>
        <w:pStyle w:val="-"/>
        <w:keepNext/>
        <w:rPr>
          <w:rtl/>
        </w:rPr>
      </w:pPr>
      <w:bookmarkStart w:id="17135" w:name="ET_speakercontinue_5855_10"/>
      <w:r w:rsidRPr="006151DA">
        <w:rPr>
          <w:rStyle w:val="TagStyle"/>
          <w:rtl/>
        </w:rPr>
        <w:t xml:space="preserve"> &lt;&lt; דובר_המשך &gt;&gt; </w:t>
      </w:r>
      <w:r>
        <w:rPr>
          <w:rtl/>
        </w:rPr>
        <w:t>מתן כהנא (המחנה הממלכתי):</w:t>
      </w:r>
      <w:r w:rsidRPr="006151DA">
        <w:rPr>
          <w:rStyle w:val="TagStyle"/>
          <w:rtl/>
        </w:rPr>
        <w:t xml:space="preserve"> &lt;&lt; דובר_המשך &gt;&gt;</w:t>
      </w:r>
      <w:r>
        <w:rPr>
          <w:rtl/>
        </w:rPr>
        <w:t xml:space="preserve"> </w:t>
      </w:r>
      <w:bookmarkEnd w:id="17135"/>
    </w:p>
    <w:p w:rsidR="00923E98" w:rsidRDefault="00923E98" w:rsidP="00C0026E">
      <w:pPr>
        <w:rPr>
          <w:rtl/>
          <w:lang w:eastAsia="he-IL"/>
        </w:rPr>
      </w:pPr>
    </w:p>
    <w:p w:rsidR="00923E98" w:rsidRDefault="00923E98" w:rsidP="00CA0EF6">
      <w:pPr>
        <w:rPr>
          <w:rtl/>
          <w:lang w:eastAsia="he-IL"/>
        </w:rPr>
      </w:pPr>
      <w:r>
        <w:rPr>
          <w:rFonts w:hint="cs"/>
          <w:rtl/>
          <w:lang w:eastAsia="he-IL"/>
        </w:rPr>
        <w:t>חלקם עדיין שם</w:t>
      </w:r>
      <w:bookmarkStart w:id="17136" w:name="_ETM_Q55_257445"/>
      <w:bookmarkEnd w:id="17136"/>
      <w:r>
        <w:rPr>
          <w:rFonts w:hint="cs"/>
          <w:rtl/>
          <w:lang w:eastAsia="he-IL"/>
        </w:rPr>
        <w:t xml:space="preserve">. חלקם עדיין שם. </w:t>
      </w:r>
      <w:bookmarkStart w:id="17137" w:name="_ETM_Q55_255806"/>
      <w:bookmarkStart w:id="17138" w:name="_ETM_Q55_256235"/>
      <w:bookmarkEnd w:id="17137"/>
      <w:bookmarkEnd w:id="17138"/>
    </w:p>
    <w:p w:rsidR="00923E98" w:rsidRDefault="00923E98" w:rsidP="00CA0EF6">
      <w:pPr>
        <w:rPr>
          <w:rtl/>
          <w:lang w:eastAsia="he-IL"/>
        </w:rPr>
      </w:pPr>
      <w:bookmarkStart w:id="17139" w:name="_ETM_Q55_257295"/>
      <w:bookmarkEnd w:id="17139"/>
    </w:p>
    <w:p w:rsidR="00923E98" w:rsidRDefault="00923E98" w:rsidP="00CA0EF6">
      <w:pPr>
        <w:pStyle w:val="af7"/>
        <w:keepNext/>
        <w:rPr>
          <w:rtl/>
        </w:rPr>
      </w:pPr>
      <w:r w:rsidRPr="006151DA">
        <w:rPr>
          <w:rStyle w:val="TagStyle"/>
          <w:rtl/>
        </w:rPr>
        <w:t xml:space="preserve"> &lt;&lt; יור &gt;&gt; </w:t>
      </w:r>
      <w:r>
        <w:rPr>
          <w:rtl/>
        </w:rPr>
        <w:t>היו"ר חנוך דב מלביצקי:</w:t>
      </w:r>
      <w:r w:rsidRPr="006151DA">
        <w:rPr>
          <w:rStyle w:val="TagStyle"/>
          <w:rtl/>
        </w:rPr>
        <w:t xml:space="preserve"> &lt;&lt; יור &gt;&gt;</w:t>
      </w:r>
      <w:r>
        <w:rPr>
          <w:rtl/>
        </w:rPr>
        <w:t xml:space="preserve"> </w:t>
      </w:r>
    </w:p>
    <w:p w:rsidR="00923E98" w:rsidRDefault="00923E98" w:rsidP="00C0026E">
      <w:pPr>
        <w:rPr>
          <w:rtl/>
          <w:lang w:eastAsia="he-IL"/>
        </w:rPr>
      </w:pPr>
    </w:p>
    <w:p w:rsidR="00923E98" w:rsidRDefault="00923E98" w:rsidP="00CA0EF6">
      <w:pPr>
        <w:rPr>
          <w:rtl/>
          <w:lang w:eastAsia="he-IL"/>
        </w:rPr>
      </w:pPr>
      <w:r>
        <w:rPr>
          <w:rFonts w:hint="cs"/>
          <w:rtl/>
          <w:lang w:eastAsia="he-IL"/>
        </w:rPr>
        <w:t>הבעיה היא אצלנו. הבעיה היא אצלנו.</w:t>
      </w:r>
    </w:p>
    <w:p w:rsidR="00923E98" w:rsidRDefault="00923E98" w:rsidP="00CA0EF6">
      <w:pPr>
        <w:rPr>
          <w:rtl/>
          <w:lang w:eastAsia="he-IL"/>
        </w:rPr>
      </w:pPr>
    </w:p>
    <w:p w:rsidR="00923E98" w:rsidRDefault="00923E98" w:rsidP="00CA0EF6">
      <w:pPr>
        <w:pStyle w:val="-"/>
        <w:keepNext/>
        <w:rPr>
          <w:rtl/>
        </w:rPr>
      </w:pPr>
      <w:bookmarkStart w:id="17140" w:name="ET_speakercontinue_5855_12"/>
      <w:r w:rsidRPr="006151DA">
        <w:rPr>
          <w:rStyle w:val="TagStyle"/>
          <w:rtl/>
        </w:rPr>
        <w:t xml:space="preserve"> &lt;&lt; דובר_המשך &gt;&gt; </w:t>
      </w:r>
      <w:r>
        <w:rPr>
          <w:rtl/>
        </w:rPr>
        <w:t>מתן כהנא (המחנה הממלכתי):</w:t>
      </w:r>
      <w:r w:rsidRPr="006151DA">
        <w:rPr>
          <w:rStyle w:val="TagStyle"/>
          <w:rtl/>
        </w:rPr>
        <w:t xml:space="preserve"> &lt;&lt; דובר_המשך &gt;&gt;</w:t>
      </w:r>
      <w:r>
        <w:rPr>
          <w:rtl/>
        </w:rPr>
        <w:t xml:space="preserve"> </w:t>
      </w:r>
      <w:bookmarkEnd w:id="17140"/>
    </w:p>
    <w:p w:rsidR="00923E98" w:rsidRDefault="00923E98" w:rsidP="00C0026E">
      <w:pPr>
        <w:rPr>
          <w:rtl/>
          <w:lang w:eastAsia="he-IL"/>
        </w:rPr>
      </w:pPr>
    </w:p>
    <w:p w:rsidR="00923E98" w:rsidRDefault="00923E98" w:rsidP="00CA0EF6">
      <w:pPr>
        <w:rPr>
          <w:rtl/>
        </w:rPr>
      </w:pPr>
      <w:bookmarkStart w:id="17141" w:name="_ETM_Q55_248566"/>
      <w:bookmarkStart w:id="17142" w:name="_ETM_Q55_258966"/>
      <w:bookmarkStart w:id="17143" w:name="_ETM_Q55_255466"/>
      <w:bookmarkEnd w:id="17141"/>
      <w:bookmarkEnd w:id="17142"/>
      <w:bookmarkEnd w:id="17143"/>
      <w:r>
        <w:rPr>
          <w:rFonts w:hint="cs"/>
          <w:rtl/>
        </w:rPr>
        <w:t>אתה יודע מה? א</w:t>
      </w:r>
      <w:bookmarkStart w:id="17144" w:name="_ETM_Q55_259826"/>
      <w:bookmarkStart w:id="17145" w:name="_ETM_Q55_260686"/>
      <w:bookmarkEnd w:id="17144"/>
      <w:bookmarkEnd w:id="17145"/>
      <w:r>
        <w:rPr>
          <w:rtl/>
        </w:rPr>
        <w:t>תה צודק</w:t>
      </w:r>
      <w:r>
        <w:rPr>
          <w:rFonts w:hint="cs"/>
          <w:rtl/>
        </w:rPr>
        <w:t>.</w:t>
      </w:r>
      <w:r>
        <w:rPr>
          <w:rtl/>
        </w:rPr>
        <w:t xml:space="preserve"> אתה צודק</w:t>
      </w:r>
      <w:r>
        <w:rPr>
          <w:rFonts w:hint="cs"/>
          <w:rtl/>
        </w:rPr>
        <w:t>,</w:t>
      </w:r>
      <w:bookmarkStart w:id="17146" w:name="_ETM_Q55_261926"/>
      <w:bookmarkEnd w:id="17146"/>
      <w:r>
        <w:rPr>
          <w:rtl/>
        </w:rPr>
        <w:t xml:space="preserve"> מנטלית הם עדיין שם</w:t>
      </w:r>
      <w:r>
        <w:rPr>
          <w:rFonts w:hint="cs"/>
          <w:rtl/>
        </w:rPr>
        <w:t>.</w:t>
      </w:r>
      <w:r>
        <w:rPr>
          <w:rtl/>
        </w:rPr>
        <w:t xml:space="preserve"> שמחה</w:t>
      </w:r>
      <w:r>
        <w:rPr>
          <w:rFonts w:hint="cs"/>
          <w:rtl/>
        </w:rPr>
        <w:t>,</w:t>
      </w:r>
      <w:r>
        <w:rPr>
          <w:rtl/>
        </w:rPr>
        <w:t xml:space="preserve"> תקשיב</w:t>
      </w:r>
      <w:r>
        <w:rPr>
          <w:rFonts w:hint="cs"/>
          <w:rtl/>
        </w:rPr>
        <w:t>,</w:t>
      </w:r>
      <w:r>
        <w:rPr>
          <w:rtl/>
        </w:rPr>
        <w:t xml:space="preserve"> אני מקרי</w:t>
      </w:r>
      <w:r>
        <w:rPr>
          <w:rFonts w:hint="cs"/>
          <w:rtl/>
        </w:rPr>
        <w:t>א</w:t>
      </w:r>
      <w:bookmarkStart w:id="17147" w:name="_ETM_Q55_266887"/>
      <w:bookmarkEnd w:id="17147"/>
      <w:r>
        <w:rPr>
          <w:rtl/>
        </w:rPr>
        <w:t xml:space="preserve"> פה משהו שכתב מ"פ שריון</w:t>
      </w:r>
      <w:r>
        <w:rPr>
          <w:rFonts w:hint="cs"/>
          <w:rtl/>
        </w:rPr>
        <w:t>.</w:t>
      </w:r>
      <w:r>
        <w:rPr>
          <w:rtl/>
        </w:rPr>
        <w:t xml:space="preserve"> אתה תאהב את זה</w:t>
      </w:r>
      <w:r>
        <w:rPr>
          <w:rFonts w:hint="cs"/>
          <w:rtl/>
        </w:rPr>
        <w:t>, אני</w:t>
      </w:r>
      <w:r>
        <w:rPr>
          <w:rtl/>
        </w:rPr>
        <w:t xml:space="preserve"> מבטיח</w:t>
      </w:r>
      <w:r>
        <w:rPr>
          <w:rFonts w:hint="cs"/>
          <w:rtl/>
        </w:rPr>
        <w:t xml:space="preserve"> לך. </w:t>
      </w:r>
      <w:bookmarkStart w:id="17148" w:name="_ETM_Q55_270106"/>
      <w:bookmarkEnd w:id="17148"/>
      <w:r>
        <w:rPr>
          <w:rtl/>
        </w:rPr>
        <w:t>מ"פ שריון</w:t>
      </w:r>
      <w:r>
        <w:rPr>
          <w:rFonts w:hint="cs"/>
          <w:rtl/>
        </w:rPr>
        <w:t>,</w:t>
      </w:r>
      <w:r>
        <w:rPr>
          <w:rtl/>
        </w:rPr>
        <w:t xml:space="preserve"> בתחילת המלחמה</w:t>
      </w:r>
      <w:r>
        <w:rPr>
          <w:rFonts w:hint="cs"/>
          <w:rtl/>
        </w:rPr>
        <w:t>.</w:t>
      </w:r>
    </w:p>
    <w:p w:rsidR="00923E98" w:rsidRDefault="00923E98" w:rsidP="00CA0EF6">
      <w:pPr>
        <w:rPr>
          <w:rtl/>
        </w:rPr>
      </w:pPr>
    </w:p>
    <w:p w:rsidR="00923E98" w:rsidRDefault="00923E98" w:rsidP="00CA0EF6">
      <w:pPr>
        <w:pStyle w:val="af6"/>
        <w:keepNext/>
        <w:rPr>
          <w:rtl/>
        </w:rPr>
      </w:pPr>
      <w:bookmarkStart w:id="17149" w:name="ET_interruption_6157_4"/>
      <w:r w:rsidRPr="001331EA">
        <w:rPr>
          <w:rStyle w:val="TagStyle"/>
          <w:rtl/>
        </w:rPr>
        <w:t xml:space="preserve"> &lt;&lt; קריאה &gt;&gt; </w:t>
      </w:r>
      <w:r>
        <w:rPr>
          <w:rtl/>
        </w:rPr>
        <w:t>שמחה רוטמן (הציונות הדתית):</w:t>
      </w:r>
      <w:r w:rsidRPr="001331EA">
        <w:rPr>
          <w:rStyle w:val="TagStyle"/>
          <w:rtl/>
        </w:rPr>
        <w:t xml:space="preserve"> &lt;&lt; קריאה &gt;&gt;</w:t>
      </w:r>
      <w:r>
        <w:rPr>
          <w:rtl/>
        </w:rPr>
        <w:t xml:space="preserve"> </w:t>
      </w:r>
      <w:bookmarkEnd w:id="17149"/>
    </w:p>
    <w:p w:rsidR="00923E98" w:rsidRDefault="00923E98" w:rsidP="00C0026E">
      <w:pPr>
        <w:rPr>
          <w:rtl/>
          <w:lang w:eastAsia="he-IL"/>
        </w:rPr>
      </w:pPr>
    </w:p>
    <w:p w:rsidR="00923E98" w:rsidRPr="001331EA" w:rsidRDefault="00923E98" w:rsidP="00CA0EF6">
      <w:pPr>
        <w:rPr>
          <w:rtl/>
          <w:lang w:eastAsia="he-IL"/>
        </w:rPr>
      </w:pPr>
      <w:r>
        <w:rPr>
          <w:rFonts w:hint="cs"/>
          <w:rtl/>
          <w:lang w:eastAsia="he-IL"/>
        </w:rPr>
        <w:t>אתה אומר, למרות שהוא לא בחיל האוויר, שריונר.</w:t>
      </w:r>
      <w:bookmarkStart w:id="17150" w:name="_ETM_Q55_275637"/>
      <w:bookmarkEnd w:id="17150"/>
    </w:p>
    <w:p w:rsidR="00923E98" w:rsidRDefault="00923E98" w:rsidP="00CA0EF6">
      <w:pPr>
        <w:rPr>
          <w:rtl/>
        </w:rPr>
      </w:pPr>
    </w:p>
    <w:p w:rsidR="00923E98" w:rsidRDefault="00923E98" w:rsidP="00CA0EF6">
      <w:pPr>
        <w:pStyle w:val="-"/>
        <w:keepNext/>
        <w:rPr>
          <w:rtl/>
        </w:rPr>
      </w:pPr>
      <w:bookmarkStart w:id="17151" w:name="ET_speakercontinue_5855_13"/>
      <w:r w:rsidRPr="00C017F5">
        <w:rPr>
          <w:rStyle w:val="TagStyle"/>
          <w:rtl/>
        </w:rPr>
        <w:t xml:space="preserve"> &lt;&lt; דובר_המשך &gt;&gt; </w:t>
      </w:r>
      <w:r>
        <w:rPr>
          <w:rtl/>
        </w:rPr>
        <w:t>מתן כהנא (המחנה הממלכתי):</w:t>
      </w:r>
      <w:r w:rsidRPr="00C017F5">
        <w:rPr>
          <w:rStyle w:val="TagStyle"/>
          <w:rtl/>
        </w:rPr>
        <w:t xml:space="preserve"> &lt;&lt; דובר_המשך &gt;&gt;</w:t>
      </w:r>
      <w:r>
        <w:rPr>
          <w:rtl/>
        </w:rPr>
        <w:t xml:space="preserve"> </w:t>
      </w:r>
      <w:bookmarkEnd w:id="17151"/>
    </w:p>
    <w:p w:rsidR="00923E98" w:rsidRDefault="00923E98" w:rsidP="00C0026E">
      <w:pPr>
        <w:rPr>
          <w:rtl/>
        </w:rPr>
      </w:pPr>
    </w:p>
    <w:p w:rsidR="00923E98" w:rsidRDefault="00923E98" w:rsidP="002A606B">
      <w:pPr>
        <w:rPr>
          <w:rtl/>
          <w:lang w:eastAsia="he-IL"/>
        </w:rPr>
      </w:pPr>
      <w:bookmarkStart w:id="17152" w:name="_ETM_Q55_278650"/>
      <w:bookmarkEnd w:id="17152"/>
      <w:r>
        <w:rPr>
          <w:rFonts w:hint="cs"/>
          <w:rtl/>
        </w:rPr>
        <w:t xml:space="preserve">כן, </w:t>
      </w:r>
      <w:bookmarkStart w:id="17153" w:name="_ETM_Q55_282281"/>
      <w:bookmarkEnd w:id="17153"/>
      <w:r>
        <w:rPr>
          <w:rFonts w:hint="cs"/>
          <w:rtl/>
        </w:rPr>
        <w:t xml:space="preserve">כן. </w:t>
      </w:r>
      <w:bookmarkStart w:id="17154" w:name="_ETM_Q55_278256"/>
      <w:bookmarkEnd w:id="17154"/>
      <w:r>
        <w:rPr>
          <w:rFonts w:hint="cs"/>
          <w:rtl/>
        </w:rPr>
        <w:t>"ה</w:t>
      </w:r>
      <w:r>
        <w:rPr>
          <w:rtl/>
        </w:rPr>
        <w:t xml:space="preserve">חמאס יותר חזק מהשמאל. </w:t>
      </w:r>
      <w:r>
        <w:rPr>
          <w:rFonts w:hint="cs"/>
          <w:rtl/>
          <w:lang w:eastAsia="he-IL"/>
        </w:rPr>
        <w:t xml:space="preserve">הוא גם יותר חזק מהימין, ומהימין המלא מלא, ומביבי </w:t>
      </w:r>
      <w:r>
        <w:rPr>
          <w:rFonts w:hint="eastAsia"/>
          <w:rtl/>
          <w:lang w:eastAsia="he-IL"/>
        </w:rPr>
        <w:t>–</w:t>
      </w:r>
      <w:r>
        <w:rPr>
          <w:rFonts w:hint="cs"/>
          <w:rtl/>
          <w:lang w:eastAsia="he-IL"/>
        </w:rPr>
        <w:t xml:space="preserve"> בן גביר = </w:t>
      </w:r>
      <w:r w:rsidRPr="006F1DEE">
        <w:rPr>
          <w:lang w:eastAsia="he-IL"/>
        </w:rPr>
        <w:t>big love forever</w:t>
      </w:r>
      <w:r>
        <w:rPr>
          <w:rFonts w:hint="cs"/>
          <w:rtl/>
          <w:lang w:eastAsia="he-IL"/>
        </w:rPr>
        <w:t>.</w:t>
      </w:r>
      <w:r>
        <w:rPr>
          <w:rtl/>
          <w:lang w:eastAsia="he-IL"/>
        </w:rPr>
        <w:t xml:space="preserve"> </w:t>
      </w:r>
      <w:r>
        <w:rPr>
          <w:rFonts w:hint="cs"/>
          <w:rtl/>
          <w:lang w:eastAsia="he-IL"/>
        </w:rPr>
        <w:t xml:space="preserve">האויב שלנו חזק מההייטק הישראלי וממפעל ההתנחלויות. לתל אביבים יפי הנפש, אין שום סיכוי נגדם, וגם לא לפריפריה. אבל לחמאס אין שום סיכוי מול ישראל. כשאנחנו, כולנו, מאוחדים ומגויסים, הם חוזרים לתוך המחילות שלהם ומתפללים להפסקת אש. </w:t>
      </w:r>
      <w:r>
        <w:rPr>
          <w:rtl/>
          <w:lang w:eastAsia="he-IL"/>
        </w:rPr>
        <w:t>המלחמה הז</w:t>
      </w:r>
      <w:r>
        <w:rPr>
          <w:rFonts w:hint="cs"/>
          <w:rtl/>
          <w:lang w:eastAsia="he-IL"/>
        </w:rPr>
        <w:t>ו</w:t>
      </w:r>
      <w:r>
        <w:rPr>
          <w:rtl/>
          <w:lang w:eastAsia="he-IL"/>
        </w:rPr>
        <w:t xml:space="preserve"> תקעה אותי בתוך טנק, לכוד עם שני דוסים, בני</w:t>
      </w:r>
      <w:r>
        <w:rPr>
          <w:rFonts w:hint="cs"/>
          <w:rtl/>
          <w:lang w:eastAsia="he-IL"/>
        </w:rPr>
        <w:t>"</w:t>
      </w:r>
      <w:r>
        <w:rPr>
          <w:rtl/>
          <w:lang w:eastAsia="he-IL"/>
        </w:rPr>
        <w:t>שים שעקצו שירות של שנה וארבע, מצביעי סמוטריץ</w:t>
      </w:r>
      <w:r>
        <w:rPr>
          <w:rFonts w:hint="cs"/>
          <w:rtl/>
          <w:lang w:eastAsia="he-IL"/>
        </w:rPr>
        <w:t>'</w:t>
      </w:r>
      <w:r>
        <w:rPr>
          <w:rtl/>
          <w:lang w:eastAsia="he-IL"/>
        </w:rPr>
        <w:t xml:space="preserve"> ובן גביר</w:t>
      </w:r>
      <w:r>
        <w:rPr>
          <w:rFonts w:hint="cs"/>
          <w:rtl/>
          <w:lang w:eastAsia="he-IL"/>
        </w:rPr>
        <w:t>,</w:t>
      </w:r>
      <w:r>
        <w:rPr>
          <w:rtl/>
          <w:lang w:eastAsia="he-IL"/>
        </w:rPr>
        <w:t xml:space="preserve"> שלכאורה אין חצי דבר משותף איתם.</w:t>
      </w:r>
      <w:r>
        <w:rPr>
          <w:rFonts w:hint="cs"/>
          <w:rtl/>
          <w:lang w:eastAsia="he-IL"/>
        </w:rPr>
        <w:t xml:space="preserve"> </w:t>
      </w:r>
      <w:r>
        <w:rPr>
          <w:rtl/>
          <w:lang w:eastAsia="he-IL"/>
        </w:rPr>
        <w:t>אבל כור ההיתוך של הצבא יצק אותנו מחדש ליחידה אחת, לצוות טנק.</w:t>
      </w:r>
      <w:r>
        <w:rPr>
          <w:rFonts w:hint="cs"/>
          <w:rtl/>
          <w:lang w:eastAsia="he-IL"/>
        </w:rPr>
        <w:t xml:space="preserve"> </w:t>
      </w:r>
      <w:r>
        <w:rPr>
          <w:rtl/>
          <w:lang w:eastAsia="he-IL"/>
        </w:rPr>
        <w:t xml:space="preserve">בשלב מסוים </w:t>
      </w:r>
      <w:r>
        <w:rPr>
          <w:rFonts w:hint="cs"/>
          <w:rtl/>
          <w:lang w:eastAsia="he-IL"/>
        </w:rPr>
        <w:t>א</w:t>
      </w:r>
      <w:r>
        <w:rPr>
          <w:rtl/>
          <w:lang w:eastAsia="he-IL"/>
        </w:rPr>
        <w:t>זרנו אומץ והתחלנו לדבר על הכ</w:t>
      </w:r>
      <w:r>
        <w:rPr>
          <w:rFonts w:hint="cs"/>
          <w:rtl/>
          <w:lang w:eastAsia="he-IL"/>
        </w:rPr>
        <w:t>ו</w:t>
      </w:r>
      <w:r>
        <w:rPr>
          <w:rtl/>
          <w:lang w:eastAsia="he-IL"/>
        </w:rPr>
        <w:t>ל</w:t>
      </w:r>
      <w:r>
        <w:rPr>
          <w:rFonts w:hint="cs"/>
          <w:rtl/>
          <w:lang w:eastAsia="he-IL"/>
        </w:rPr>
        <w:t xml:space="preserve">: </w:t>
      </w:r>
      <w:r>
        <w:rPr>
          <w:rtl/>
          <w:lang w:eastAsia="he-IL"/>
        </w:rPr>
        <w:t>על להט</w:t>
      </w:r>
      <w:r>
        <w:rPr>
          <w:rFonts w:hint="cs"/>
          <w:rtl/>
          <w:lang w:eastAsia="he-IL"/>
        </w:rPr>
        <w:t>"</w:t>
      </w:r>
      <w:r>
        <w:rPr>
          <w:rtl/>
          <w:lang w:eastAsia="he-IL"/>
        </w:rPr>
        <w:t>בים, על בג</w:t>
      </w:r>
      <w:r>
        <w:rPr>
          <w:rFonts w:hint="cs"/>
          <w:rtl/>
          <w:lang w:eastAsia="he-IL"/>
        </w:rPr>
        <w:t>"ץ</w:t>
      </w:r>
      <w:r>
        <w:rPr>
          <w:rtl/>
          <w:lang w:eastAsia="he-IL"/>
        </w:rPr>
        <w:t xml:space="preserve">, </w:t>
      </w:r>
      <w:r>
        <w:rPr>
          <w:rFonts w:hint="cs"/>
          <w:rtl/>
          <w:lang w:eastAsia="he-IL"/>
        </w:rPr>
        <w:t xml:space="preserve">על </w:t>
      </w:r>
      <w:r>
        <w:rPr>
          <w:rtl/>
          <w:lang w:eastAsia="he-IL"/>
        </w:rPr>
        <w:t xml:space="preserve">תחבורה ציבורית, </w:t>
      </w:r>
      <w:r>
        <w:rPr>
          <w:rFonts w:hint="cs"/>
          <w:rtl/>
          <w:lang w:eastAsia="he-IL"/>
        </w:rPr>
        <w:t xml:space="preserve">על </w:t>
      </w:r>
      <w:r>
        <w:rPr>
          <w:rtl/>
          <w:lang w:eastAsia="he-IL"/>
        </w:rPr>
        <w:t xml:space="preserve">לימודי ליבה, אפילו </w:t>
      </w:r>
      <w:r>
        <w:rPr>
          <w:rFonts w:hint="cs"/>
          <w:rtl/>
          <w:lang w:eastAsia="he-IL"/>
        </w:rPr>
        <w:t xml:space="preserve">על </w:t>
      </w:r>
      <w:r>
        <w:rPr>
          <w:rtl/>
          <w:lang w:eastAsia="he-IL"/>
        </w:rPr>
        <w:t>מיניות, הכ</w:t>
      </w:r>
      <w:r>
        <w:rPr>
          <w:rFonts w:hint="cs"/>
          <w:rtl/>
          <w:lang w:eastAsia="he-IL"/>
        </w:rPr>
        <w:t>ו</w:t>
      </w:r>
      <w:r>
        <w:rPr>
          <w:rtl/>
          <w:lang w:eastAsia="he-IL"/>
        </w:rPr>
        <w:t>ל.</w:t>
      </w:r>
      <w:r>
        <w:rPr>
          <w:rFonts w:hint="cs"/>
          <w:rtl/>
          <w:lang w:eastAsia="he-IL"/>
        </w:rPr>
        <w:t xml:space="preserve"> </w:t>
      </w:r>
      <w:r>
        <w:rPr>
          <w:rtl/>
          <w:lang w:eastAsia="he-IL"/>
        </w:rPr>
        <w:t>ומה גילינו? שאנחנו מסכימים על בער</w:t>
      </w:r>
      <w:r>
        <w:rPr>
          <w:rFonts w:hint="cs"/>
          <w:rtl/>
          <w:lang w:eastAsia="he-IL"/>
        </w:rPr>
        <w:t>ך 90%</w:t>
      </w:r>
      <w:r>
        <w:rPr>
          <w:rtl/>
          <w:lang w:eastAsia="he-IL"/>
        </w:rPr>
        <w:t xml:space="preserve"> מהנושאים</w:t>
      </w:r>
      <w:r>
        <w:rPr>
          <w:rFonts w:hint="cs"/>
          <w:rtl/>
          <w:lang w:eastAsia="he-IL"/>
        </w:rPr>
        <w:t xml:space="preserve">. </w:t>
      </w:r>
      <w:r>
        <w:rPr>
          <w:rtl/>
          <w:lang w:eastAsia="he-IL"/>
        </w:rPr>
        <w:t>בוא</w:t>
      </w:r>
      <w:r>
        <w:rPr>
          <w:rFonts w:hint="cs"/>
          <w:rtl/>
          <w:lang w:eastAsia="he-IL"/>
        </w:rPr>
        <w:t>ו</w:t>
      </w:r>
      <w:r>
        <w:rPr>
          <w:rtl/>
          <w:lang w:eastAsia="he-IL"/>
        </w:rPr>
        <w:t xml:space="preserve"> נניח שהם נורא נחמדים ולא נכנסו איתי לפינות</w:t>
      </w:r>
      <w:r>
        <w:rPr>
          <w:rFonts w:hint="cs"/>
          <w:rtl/>
          <w:lang w:eastAsia="he-IL"/>
        </w:rPr>
        <w:t xml:space="preserve"> –</w:t>
      </w:r>
      <w:r>
        <w:rPr>
          <w:rtl/>
          <w:lang w:eastAsia="he-IL"/>
        </w:rPr>
        <w:t xml:space="preserve"> אז על 80%</w:t>
      </w:r>
      <w:r>
        <w:rPr>
          <w:rFonts w:hint="cs"/>
          <w:rtl/>
          <w:lang w:eastAsia="he-IL"/>
        </w:rPr>
        <w:t xml:space="preserve"> </w:t>
      </w:r>
      <w:r>
        <w:rPr>
          <w:rtl/>
          <w:lang w:eastAsia="he-IL"/>
        </w:rPr>
        <w:t>מהדברים</w:t>
      </w:r>
      <w:r>
        <w:rPr>
          <w:rFonts w:hint="cs"/>
          <w:rtl/>
          <w:lang w:eastAsia="he-IL"/>
        </w:rPr>
        <w:t>"</w:t>
      </w:r>
      <w:r>
        <w:rPr>
          <w:rtl/>
          <w:lang w:eastAsia="he-IL"/>
        </w:rPr>
        <w:t>.</w:t>
      </w:r>
    </w:p>
    <w:p w:rsidR="00923E98" w:rsidRDefault="00923E98" w:rsidP="00824B29">
      <w:pPr>
        <w:rPr>
          <w:rtl/>
          <w:lang w:eastAsia="he-IL"/>
        </w:rPr>
      </w:pPr>
    </w:p>
    <w:p w:rsidR="002A606B" w:rsidRDefault="00923E98" w:rsidP="0067119E">
      <w:pPr>
        <w:rPr>
          <w:rtl/>
          <w:lang w:eastAsia="he-IL"/>
        </w:rPr>
      </w:pPr>
      <w:r>
        <w:rPr>
          <w:rFonts w:hint="cs"/>
          <w:rtl/>
          <w:lang w:eastAsia="he-IL"/>
        </w:rPr>
        <w:t>תקשיב. "</w:t>
      </w:r>
      <w:r>
        <w:rPr>
          <w:rtl/>
          <w:lang w:eastAsia="he-IL"/>
        </w:rPr>
        <w:t>עד לפני חודש וחצי בערך הם היו האויב</w:t>
      </w:r>
      <w:r>
        <w:rPr>
          <w:rFonts w:hint="cs"/>
          <w:rtl/>
          <w:lang w:eastAsia="he-IL"/>
        </w:rPr>
        <w:t>.</w:t>
      </w:r>
      <w:r>
        <w:rPr>
          <w:rtl/>
          <w:lang w:eastAsia="he-IL"/>
        </w:rPr>
        <w:t xml:space="preserve"> נפגשנו משני הצדדים של קפלן</w:t>
      </w:r>
      <w:r>
        <w:rPr>
          <w:rFonts w:hint="cs"/>
          <w:rtl/>
          <w:lang w:eastAsia="he-IL"/>
        </w:rPr>
        <w:t>.</w:t>
      </w:r>
      <w:r>
        <w:rPr>
          <w:rtl/>
          <w:lang w:eastAsia="he-IL"/>
        </w:rPr>
        <w:t xml:space="preserve"> וה</w:t>
      </w:r>
      <w:r>
        <w:rPr>
          <w:rFonts w:hint="cs"/>
          <w:rtl/>
          <w:lang w:eastAsia="he-IL"/>
        </w:rPr>
        <w:t>י</w:t>
      </w:r>
      <w:r>
        <w:rPr>
          <w:rtl/>
          <w:lang w:eastAsia="he-IL"/>
        </w:rPr>
        <w:t>נה</w:t>
      </w:r>
      <w:r>
        <w:rPr>
          <w:rFonts w:hint="cs"/>
          <w:rtl/>
          <w:lang w:eastAsia="he-IL"/>
        </w:rPr>
        <w:t>,</w:t>
      </w:r>
      <w:r>
        <w:rPr>
          <w:rtl/>
          <w:lang w:eastAsia="he-IL"/>
        </w:rPr>
        <w:t xml:space="preserve"> החמאס הזכיר לנו שאנחנו בעצם באותו צד.</w:t>
      </w:r>
      <w:r>
        <w:rPr>
          <w:rFonts w:hint="cs"/>
          <w:rtl/>
          <w:lang w:eastAsia="he-IL"/>
        </w:rPr>
        <w:t xml:space="preserve"> </w:t>
      </w:r>
      <w:r>
        <w:rPr>
          <w:rtl/>
          <w:lang w:eastAsia="he-IL"/>
        </w:rPr>
        <w:t>הפוליטיקאים שלנו</w:t>
      </w:r>
      <w:r>
        <w:rPr>
          <w:rFonts w:hint="cs"/>
          <w:rtl/>
          <w:lang w:eastAsia="he-IL"/>
        </w:rPr>
        <w:t xml:space="preserve">" </w:t>
      </w:r>
      <w:r>
        <w:rPr>
          <w:rtl/>
          <w:lang w:eastAsia="he-IL"/>
        </w:rPr>
        <w:t>–</w:t>
      </w:r>
      <w:r>
        <w:rPr>
          <w:rFonts w:hint="cs"/>
          <w:rtl/>
          <w:lang w:eastAsia="he-IL"/>
        </w:rPr>
        <w:t xml:space="preserve"> "</w:t>
      </w:r>
      <w:r>
        <w:rPr>
          <w:rtl/>
          <w:lang w:eastAsia="he-IL"/>
        </w:rPr>
        <w:t>שואבים את הכ</w:t>
      </w:r>
      <w:r>
        <w:rPr>
          <w:rFonts w:hint="cs"/>
          <w:rtl/>
          <w:lang w:eastAsia="he-IL"/>
        </w:rPr>
        <w:t>ו</w:t>
      </w:r>
      <w:r>
        <w:rPr>
          <w:rtl/>
          <w:lang w:eastAsia="he-IL"/>
        </w:rPr>
        <w:t>ח שלהם מההפרדה בינינו. הם לוקחים את</w:t>
      </w:r>
      <w:r>
        <w:rPr>
          <w:rFonts w:hint="cs"/>
          <w:rtl/>
          <w:lang w:eastAsia="he-IL"/>
        </w:rPr>
        <w:t xml:space="preserve"> ה-</w:t>
      </w:r>
      <w:r>
        <w:rPr>
          <w:rtl/>
          <w:lang w:eastAsia="he-IL"/>
        </w:rPr>
        <w:t>10%</w:t>
      </w:r>
      <w:r>
        <w:rPr>
          <w:rFonts w:hint="eastAsia"/>
          <w:rtl/>
          <w:lang w:eastAsia="he-IL"/>
        </w:rPr>
        <w:t>–</w:t>
      </w:r>
      <w:r>
        <w:rPr>
          <w:rtl/>
          <w:lang w:eastAsia="he-IL"/>
        </w:rPr>
        <w:t>20% של חוסר הסכמה ב</w:t>
      </w:r>
      <w:r>
        <w:rPr>
          <w:rFonts w:hint="cs"/>
          <w:rtl/>
          <w:lang w:eastAsia="he-IL"/>
        </w:rPr>
        <w:t>י</w:t>
      </w:r>
      <w:r>
        <w:rPr>
          <w:rtl/>
          <w:lang w:eastAsia="he-IL"/>
        </w:rPr>
        <w:t xml:space="preserve">נינו </w:t>
      </w:r>
      <w:r>
        <w:rPr>
          <w:rFonts w:hint="cs"/>
          <w:rtl/>
          <w:lang w:eastAsia="he-IL"/>
        </w:rPr>
        <w:t>ו</w:t>
      </w:r>
      <w:r>
        <w:rPr>
          <w:rtl/>
          <w:lang w:eastAsia="he-IL"/>
        </w:rPr>
        <w:t>הופכים אות</w:t>
      </w:r>
      <w:r>
        <w:rPr>
          <w:rFonts w:hint="cs"/>
          <w:rtl/>
          <w:lang w:eastAsia="he-IL"/>
        </w:rPr>
        <w:t xml:space="preserve">ם </w:t>
      </w:r>
      <w:r>
        <w:rPr>
          <w:rtl/>
          <w:lang w:eastAsia="he-IL"/>
        </w:rPr>
        <w:t>לעיקר, כי זה מה שנותן להם</w:t>
      </w:r>
      <w:r>
        <w:rPr>
          <w:rFonts w:hint="cs"/>
          <w:rtl/>
          <w:lang w:eastAsia="he-IL"/>
        </w:rPr>
        <w:t xml:space="preserve"> </w:t>
      </w:r>
      <w:r>
        <w:rPr>
          <w:rtl/>
          <w:lang w:eastAsia="he-IL"/>
        </w:rPr>
        <w:t xml:space="preserve">את המנדט </w:t>
      </w:r>
      <w:r>
        <w:rPr>
          <w:rFonts w:hint="cs"/>
          <w:rtl/>
          <w:lang w:eastAsia="he-IL"/>
        </w:rPr>
        <w:t>'</w:t>
      </w:r>
      <w:r>
        <w:rPr>
          <w:rtl/>
          <w:lang w:eastAsia="he-IL"/>
        </w:rPr>
        <w:t>לייצג</w:t>
      </w:r>
      <w:r>
        <w:rPr>
          <w:rFonts w:hint="cs"/>
          <w:rtl/>
          <w:lang w:eastAsia="he-IL"/>
        </w:rPr>
        <w:t>'</w:t>
      </w:r>
      <w:r>
        <w:rPr>
          <w:rtl/>
          <w:lang w:eastAsia="he-IL"/>
        </w:rPr>
        <w:t xml:space="preserve"> אותנו, לריב בשמנו.</w:t>
      </w:r>
      <w:r>
        <w:rPr>
          <w:rFonts w:hint="cs"/>
          <w:rtl/>
          <w:lang w:eastAsia="he-IL"/>
        </w:rPr>
        <w:t xml:space="preserve"> </w:t>
      </w:r>
      <w:r>
        <w:rPr>
          <w:rtl/>
          <w:lang w:eastAsia="he-IL"/>
        </w:rPr>
        <w:t>הם עושים את זה על חשבון הביטחון שלנו, על חשבון הרווחה שלנו, על חשבון המיסים שלנו</w:t>
      </w:r>
      <w:r>
        <w:rPr>
          <w:rFonts w:hint="cs"/>
          <w:rtl/>
          <w:lang w:eastAsia="he-IL"/>
        </w:rPr>
        <w:t xml:space="preserve">, </w:t>
      </w:r>
      <w:r>
        <w:rPr>
          <w:rtl/>
          <w:lang w:eastAsia="he-IL"/>
        </w:rPr>
        <w:t>על חשבון החופש שלנו</w:t>
      </w:r>
      <w:r>
        <w:rPr>
          <w:rFonts w:hint="cs"/>
          <w:rtl/>
          <w:lang w:eastAsia="he-IL"/>
        </w:rPr>
        <w:t xml:space="preserve"> (</w:t>
      </w:r>
      <w:r>
        <w:rPr>
          <w:rtl/>
          <w:lang w:eastAsia="he-IL"/>
        </w:rPr>
        <w:t>גם החופש שלנו להתפלל</w:t>
      </w:r>
      <w:r>
        <w:rPr>
          <w:rFonts w:hint="cs"/>
          <w:rtl/>
          <w:lang w:eastAsia="he-IL"/>
        </w:rPr>
        <w:t xml:space="preserve"> </w:t>
      </w:r>
      <w:r w:rsidR="00F5413F">
        <w:rPr>
          <w:rFonts w:hint="cs"/>
          <w:rtl/>
          <w:lang w:eastAsia="he-IL"/>
        </w:rPr>
        <w:t>– – –</w:t>
      </w:r>
      <w:r>
        <w:rPr>
          <w:rFonts w:hint="cs"/>
          <w:rtl/>
          <w:lang w:eastAsia="he-IL"/>
        </w:rPr>
        <w:t>).</w:t>
      </w:r>
      <w:r>
        <w:rPr>
          <w:rtl/>
          <w:lang w:eastAsia="he-IL"/>
        </w:rPr>
        <w:t xml:space="preserve"> </w:t>
      </w:r>
    </w:p>
    <w:p w:rsidR="002A606B" w:rsidRDefault="002A606B" w:rsidP="002A606B">
      <w:pPr>
        <w:rPr>
          <w:rtl/>
          <w:lang w:eastAsia="he-IL"/>
        </w:rPr>
      </w:pPr>
    </w:p>
    <w:p w:rsidR="00923E98" w:rsidRDefault="002A606B" w:rsidP="00F5413F">
      <w:pPr>
        <w:rPr>
          <w:rtl/>
          <w:lang w:eastAsia="he-IL"/>
        </w:rPr>
      </w:pPr>
      <w:r>
        <w:rPr>
          <w:rFonts w:hint="cs"/>
          <w:rtl/>
          <w:lang w:eastAsia="he-IL"/>
        </w:rPr>
        <w:t>"</w:t>
      </w:r>
      <w:r w:rsidR="00923E98">
        <w:rPr>
          <w:rtl/>
          <w:lang w:eastAsia="he-IL"/>
        </w:rPr>
        <w:t>אני רואה הרבה אנשים שמחפשים איך לתרום למאמץ המלחמתי</w:t>
      </w:r>
      <w:r w:rsidR="00923E98">
        <w:rPr>
          <w:rFonts w:hint="cs"/>
          <w:rtl/>
          <w:lang w:eastAsia="he-IL"/>
        </w:rPr>
        <w:t>:</w:t>
      </w:r>
      <w:r w:rsidR="00923E98">
        <w:rPr>
          <w:rtl/>
          <w:lang w:eastAsia="he-IL"/>
        </w:rPr>
        <w:t xml:space="preserve"> תחתונים, גרביים, סיגריות</w:t>
      </w:r>
      <w:r w:rsidR="00923E98">
        <w:rPr>
          <w:rFonts w:hint="cs"/>
          <w:rtl/>
          <w:lang w:eastAsia="he-IL"/>
        </w:rPr>
        <w:t>,</w:t>
      </w:r>
      <w:r w:rsidR="00923E98">
        <w:rPr>
          <w:rtl/>
          <w:lang w:eastAsia="he-IL"/>
        </w:rPr>
        <w:t xml:space="preserve"> ציוד לחימה.</w:t>
      </w:r>
      <w:r w:rsidR="00923E98">
        <w:rPr>
          <w:rFonts w:hint="cs"/>
          <w:rtl/>
          <w:lang w:eastAsia="he-IL"/>
        </w:rPr>
        <w:t xml:space="preserve"> </w:t>
      </w:r>
      <w:r w:rsidR="00923E98">
        <w:rPr>
          <w:rtl/>
          <w:lang w:eastAsia="he-IL"/>
        </w:rPr>
        <w:t>מאמות מרוקאיות ששלחו לנו דג וקוסקוס לשבת, וקיבוצניקים פנסיונרים שהסיעו את הסירים האלה לקצוות המדינה</w:t>
      </w:r>
      <w:r w:rsidR="00923E98">
        <w:rPr>
          <w:rFonts w:hint="cs"/>
          <w:rtl/>
          <w:lang w:eastAsia="he-IL"/>
        </w:rPr>
        <w:t xml:space="preserve"> </w:t>
      </w:r>
      <w:r w:rsidR="00F5413F">
        <w:rPr>
          <w:rFonts w:hint="cs"/>
          <w:rtl/>
          <w:lang w:eastAsia="he-IL"/>
        </w:rPr>
        <w:t>– – –</w:t>
      </w:r>
      <w:r w:rsidR="00923E98">
        <w:rPr>
          <w:rFonts w:hint="cs"/>
          <w:rtl/>
          <w:lang w:eastAsia="he-IL"/>
        </w:rPr>
        <w:t xml:space="preserve"> </w:t>
      </w:r>
      <w:r w:rsidR="00923E98">
        <w:rPr>
          <w:rtl/>
          <w:lang w:eastAsia="he-IL"/>
        </w:rPr>
        <w:t>הייטקיסטים שבאו להתקין לנו מצלמות היקפיות 360 על הטנק, מה שהצבא לא מספיק זריז וגמיש לעשות בעצמו.</w:t>
      </w:r>
      <w:r w:rsidR="00923E98">
        <w:rPr>
          <w:rFonts w:hint="cs"/>
          <w:rtl/>
          <w:lang w:eastAsia="he-IL"/>
        </w:rPr>
        <w:t xml:space="preserve"> </w:t>
      </w:r>
      <w:r w:rsidR="00923E98">
        <w:rPr>
          <w:rtl/>
          <w:lang w:eastAsia="he-IL"/>
        </w:rPr>
        <w:t>ונערי גבעות</w:t>
      </w:r>
      <w:r w:rsidR="00923E98">
        <w:rPr>
          <w:rFonts w:hint="cs"/>
          <w:rtl/>
          <w:lang w:eastAsia="he-IL"/>
        </w:rPr>
        <w:t>,</w:t>
      </w:r>
      <w:r w:rsidR="00923E98">
        <w:rPr>
          <w:rtl/>
          <w:lang w:eastAsia="he-IL"/>
        </w:rPr>
        <w:t xml:space="preserve"> שהצבא לא הסכים בכלל לגייס, באו ביום שבת, חתכו, ניסרו וריתכו</w:t>
      </w:r>
      <w:r w:rsidR="00923E98">
        <w:rPr>
          <w:rFonts w:hint="cs"/>
          <w:rtl/>
          <w:lang w:eastAsia="he-IL"/>
        </w:rPr>
        <w:t>,</w:t>
      </w:r>
      <w:r w:rsidR="00923E98">
        <w:rPr>
          <w:rtl/>
          <w:lang w:eastAsia="he-IL"/>
        </w:rPr>
        <w:t xml:space="preserve"> כדי שלא ניכנס לעזה בלי גגונים שמגינים עלינו מרחפנים</w:t>
      </w:r>
      <w:r w:rsidR="00923E98">
        <w:rPr>
          <w:rFonts w:hint="cs"/>
          <w:rtl/>
          <w:lang w:eastAsia="he-IL"/>
        </w:rPr>
        <w:t xml:space="preserve">.  </w:t>
      </w:r>
    </w:p>
    <w:p w:rsidR="00923E98" w:rsidRDefault="00923E98" w:rsidP="00824B29">
      <w:pPr>
        <w:rPr>
          <w:rtl/>
          <w:lang w:eastAsia="he-IL"/>
        </w:rPr>
      </w:pPr>
    </w:p>
    <w:p w:rsidR="00923E98" w:rsidRDefault="00923E98" w:rsidP="00824B29">
      <w:pPr>
        <w:rPr>
          <w:rtl/>
          <w:lang w:eastAsia="he-IL"/>
        </w:rPr>
      </w:pPr>
      <w:r>
        <w:rPr>
          <w:rFonts w:hint="cs"/>
          <w:rtl/>
          <w:lang w:eastAsia="he-IL"/>
        </w:rPr>
        <w:t>"</w:t>
      </w:r>
      <w:r>
        <w:rPr>
          <w:rtl/>
          <w:lang w:eastAsia="he-IL"/>
        </w:rPr>
        <w:t>מבחינתי, התרומה הכי חשובה היא שתתאחדו כעם, תפעלו להתקרב</w:t>
      </w:r>
      <w:r>
        <w:rPr>
          <w:rFonts w:hint="cs"/>
          <w:rtl/>
          <w:lang w:eastAsia="he-IL"/>
        </w:rPr>
        <w:t>,</w:t>
      </w:r>
      <w:r>
        <w:rPr>
          <w:rtl/>
          <w:lang w:eastAsia="he-IL"/>
        </w:rPr>
        <w:t xml:space="preserve"> תתמקדו בדומה ותניחו קצת לשונה.</w:t>
      </w:r>
      <w:r>
        <w:rPr>
          <w:rFonts w:hint="cs"/>
          <w:rtl/>
          <w:lang w:eastAsia="he-IL"/>
        </w:rPr>
        <w:t xml:space="preserve"> </w:t>
      </w:r>
      <w:r>
        <w:rPr>
          <w:rtl/>
          <w:lang w:eastAsia="he-IL"/>
        </w:rPr>
        <w:t>תמציאו את המסגרות שיפגישו אותנו גם מחוץ לצבא</w:t>
      </w:r>
      <w:r>
        <w:rPr>
          <w:rFonts w:hint="cs"/>
          <w:rtl/>
          <w:lang w:eastAsia="he-IL"/>
        </w:rPr>
        <w:t xml:space="preserve"> </w:t>
      </w:r>
      <w:r>
        <w:rPr>
          <w:rtl/>
          <w:lang w:eastAsia="he-IL"/>
        </w:rPr>
        <w:t>–</w:t>
      </w:r>
      <w:r>
        <w:rPr>
          <w:rFonts w:hint="cs"/>
          <w:rtl/>
          <w:lang w:eastAsia="he-IL"/>
        </w:rPr>
        <w:t xml:space="preserve"> עמוד אחרון ואני מסיים. "</w:t>
      </w:r>
      <w:r>
        <w:rPr>
          <w:rtl/>
          <w:lang w:eastAsia="he-IL"/>
        </w:rPr>
        <w:t xml:space="preserve">הכי </w:t>
      </w:r>
      <w:r>
        <w:rPr>
          <w:rFonts w:hint="cs"/>
          <w:rtl/>
          <w:lang w:eastAsia="he-IL"/>
        </w:rPr>
        <w:t>ח</w:t>
      </w:r>
      <w:r>
        <w:rPr>
          <w:rtl/>
          <w:lang w:eastAsia="he-IL"/>
        </w:rPr>
        <w:t>שוב</w:t>
      </w:r>
      <w:r>
        <w:rPr>
          <w:rFonts w:hint="cs"/>
          <w:rtl/>
          <w:lang w:eastAsia="he-IL"/>
        </w:rPr>
        <w:t>,</w:t>
      </w:r>
      <w:r>
        <w:rPr>
          <w:rtl/>
          <w:lang w:eastAsia="he-IL"/>
        </w:rPr>
        <w:t xml:space="preserve"> שנהיה עם.</w:t>
      </w:r>
      <w:r>
        <w:rPr>
          <w:rFonts w:hint="cs"/>
          <w:rtl/>
          <w:lang w:eastAsia="he-IL"/>
        </w:rPr>
        <w:t xml:space="preserve"> </w:t>
      </w:r>
      <w:r>
        <w:rPr>
          <w:rtl/>
          <w:lang w:eastAsia="he-IL"/>
        </w:rPr>
        <w:t>כי אנחנו החיילים, מכל קשת השבטים, נכנסים לשטח אויב ומסכנים את חיינו לא בשביל אף ממשלה או פוליטיקאי כזה או אחר</w:t>
      </w:r>
      <w:r>
        <w:rPr>
          <w:rFonts w:hint="cs"/>
          <w:rtl/>
          <w:lang w:eastAsia="he-IL"/>
        </w:rPr>
        <w:t xml:space="preserve">, </w:t>
      </w:r>
      <w:r>
        <w:rPr>
          <w:rtl/>
          <w:lang w:eastAsia="he-IL"/>
        </w:rPr>
        <w:t>אנחנו עושים את זה בשביל עם ישראל.</w:t>
      </w:r>
      <w:r>
        <w:rPr>
          <w:rFonts w:hint="cs"/>
          <w:rtl/>
          <w:lang w:eastAsia="he-IL"/>
        </w:rPr>
        <w:t xml:space="preserve"> </w:t>
      </w:r>
      <w:r>
        <w:rPr>
          <w:rtl/>
          <w:lang w:eastAsia="he-IL"/>
        </w:rPr>
        <w:t>בבקשה, תשאירו לנו עם לחזור אליו</w:t>
      </w:r>
      <w:r>
        <w:rPr>
          <w:rFonts w:hint="cs"/>
          <w:rtl/>
          <w:lang w:eastAsia="he-IL"/>
        </w:rPr>
        <w:t>"</w:t>
      </w:r>
      <w:r>
        <w:rPr>
          <w:rtl/>
          <w:lang w:eastAsia="he-IL"/>
        </w:rPr>
        <w:t>.</w:t>
      </w:r>
      <w:r>
        <w:rPr>
          <w:rFonts w:hint="cs"/>
          <w:rtl/>
          <w:lang w:eastAsia="he-IL"/>
        </w:rPr>
        <w:t xml:space="preserve"> </w:t>
      </w:r>
    </w:p>
    <w:p w:rsidR="00923E98" w:rsidRDefault="00923E98" w:rsidP="00824B29">
      <w:pPr>
        <w:rPr>
          <w:rtl/>
        </w:rPr>
      </w:pPr>
    </w:p>
    <w:p w:rsidR="00923E98" w:rsidRDefault="00923E98" w:rsidP="00CA0EF6">
      <w:pPr>
        <w:rPr>
          <w:rtl/>
        </w:rPr>
      </w:pPr>
      <w:r>
        <w:rPr>
          <w:rtl/>
        </w:rPr>
        <w:t>אז אני קורא פה לכולנו</w:t>
      </w:r>
      <w:r>
        <w:rPr>
          <w:rFonts w:hint="cs"/>
          <w:rtl/>
        </w:rPr>
        <w:t>,</w:t>
      </w:r>
      <w:r>
        <w:rPr>
          <w:rtl/>
        </w:rPr>
        <w:t xml:space="preserve"> לכל מי שיש לו השפעה </w:t>
      </w:r>
      <w:r>
        <w:rPr>
          <w:rFonts w:hint="cs"/>
          <w:rtl/>
        </w:rPr>
        <w:t>על ה</w:t>
      </w:r>
      <w:r>
        <w:rPr>
          <w:rtl/>
        </w:rPr>
        <w:t>ציבור</w:t>
      </w:r>
      <w:r>
        <w:rPr>
          <w:rFonts w:hint="cs"/>
          <w:rtl/>
        </w:rPr>
        <w:t>,</w:t>
      </w:r>
      <w:r>
        <w:rPr>
          <w:rtl/>
        </w:rPr>
        <w:t xml:space="preserve"> בוא</w:t>
      </w:r>
      <w:r>
        <w:rPr>
          <w:rFonts w:hint="cs"/>
          <w:rtl/>
        </w:rPr>
        <w:t>ו</w:t>
      </w:r>
      <w:r>
        <w:rPr>
          <w:rtl/>
        </w:rPr>
        <w:t xml:space="preserve"> נשמע מה</w:t>
      </w:r>
      <w:r>
        <w:rPr>
          <w:rFonts w:hint="cs"/>
          <w:rtl/>
        </w:rPr>
        <w:t xml:space="preserve"> </w:t>
      </w:r>
      <w:r>
        <w:rPr>
          <w:rtl/>
        </w:rPr>
        <w:t xml:space="preserve">שמ"פ </w:t>
      </w:r>
      <w:r>
        <w:rPr>
          <w:rFonts w:hint="cs"/>
          <w:rtl/>
        </w:rPr>
        <w:t>השירון איתי</w:t>
      </w:r>
      <w:r>
        <w:rPr>
          <w:rtl/>
        </w:rPr>
        <w:t xml:space="preserve"> </w:t>
      </w:r>
      <w:bookmarkStart w:id="17155" w:name="_ETM_Q55_418697"/>
      <w:bookmarkEnd w:id="17155"/>
      <w:r>
        <w:rPr>
          <w:rtl/>
        </w:rPr>
        <w:t>סימ</w:t>
      </w:r>
      <w:r>
        <w:rPr>
          <w:rFonts w:hint="cs"/>
          <w:rtl/>
        </w:rPr>
        <w:t xml:space="preserve">ן </w:t>
      </w:r>
      <w:r>
        <w:rPr>
          <w:rtl/>
        </w:rPr>
        <w:t>טוב ביקש מאיתנו</w:t>
      </w:r>
      <w:r>
        <w:rPr>
          <w:rFonts w:hint="cs"/>
          <w:rtl/>
        </w:rPr>
        <w:t>,</w:t>
      </w:r>
      <w:r>
        <w:rPr>
          <w:rtl/>
        </w:rPr>
        <w:t xml:space="preserve"> ונפעל כדי לה</w:t>
      </w:r>
      <w:r>
        <w:rPr>
          <w:rFonts w:hint="cs"/>
          <w:rtl/>
        </w:rPr>
        <w:t>גשים את</w:t>
      </w:r>
      <w:r>
        <w:rPr>
          <w:rtl/>
        </w:rPr>
        <w:t xml:space="preserve"> בקשתו</w:t>
      </w:r>
      <w:r>
        <w:rPr>
          <w:rFonts w:hint="cs"/>
          <w:rtl/>
        </w:rPr>
        <w:t>.</w:t>
      </w:r>
      <w:r>
        <w:rPr>
          <w:rtl/>
        </w:rPr>
        <w:t xml:space="preserve"> תודה</w:t>
      </w:r>
      <w:r>
        <w:rPr>
          <w:rFonts w:hint="cs"/>
          <w:rtl/>
        </w:rPr>
        <w:t>.</w:t>
      </w:r>
      <w:bookmarkStart w:id="17156" w:name="_ETM_Q55_425587"/>
      <w:bookmarkEnd w:id="17156"/>
      <w:r>
        <w:rPr>
          <w:rtl/>
        </w:rPr>
        <w:t xml:space="preserve"> </w:t>
      </w:r>
    </w:p>
    <w:p w:rsidR="00923E98" w:rsidRDefault="00923E98" w:rsidP="00CA0EF6">
      <w:pPr>
        <w:rPr>
          <w:rtl/>
        </w:rPr>
      </w:pPr>
    </w:p>
    <w:p w:rsidR="00923E98" w:rsidRDefault="00923E98" w:rsidP="00CA0EF6">
      <w:pPr>
        <w:pStyle w:val="af7"/>
        <w:keepNext/>
        <w:rPr>
          <w:rtl/>
        </w:rPr>
      </w:pPr>
      <w:r w:rsidRPr="00B31738">
        <w:rPr>
          <w:rStyle w:val="TagStyle"/>
          <w:rtl/>
        </w:rPr>
        <w:t xml:space="preserve"> &lt;&lt; יור &gt;&gt; </w:t>
      </w:r>
      <w:r>
        <w:rPr>
          <w:rtl/>
        </w:rPr>
        <w:t>היו"ר חנוך דב מלביצקי:</w:t>
      </w:r>
      <w:r w:rsidRPr="00B31738">
        <w:rPr>
          <w:rStyle w:val="TagStyle"/>
          <w:rtl/>
        </w:rPr>
        <w:t xml:space="preserve"> &lt;&lt; יור &gt;&gt;</w:t>
      </w:r>
      <w:r>
        <w:rPr>
          <w:rtl/>
        </w:rPr>
        <w:t xml:space="preserve"> </w:t>
      </w:r>
    </w:p>
    <w:p w:rsidR="00923E98" w:rsidRDefault="00923E98" w:rsidP="00C0026E">
      <w:pPr>
        <w:rPr>
          <w:rtl/>
        </w:rPr>
      </w:pPr>
    </w:p>
    <w:p w:rsidR="00923E98" w:rsidRDefault="00923E98" w:rsidP="00CA0EF6">
      <w:pPr>
        <w:rPr>
          <w:rtl/>
        </w:rPr>
      </w:pPr>
      <w:r>
        <w:rPr>
          <w:rFonts w:hint="cs"/>
          <w:rtl/>
        </w:rPr>
        <w:t>ת</w:t>
      </w:r>
      <w:r>
        <w:rPr>
          <w:rtl/>
        </w:rPr>
        <w:t>ודה על דברים נכוחים</w:t>
      </w:r>
      <w:r>
        <w:rPr>
          <w:rFonts w:hint="cs"/>
          <w:rtl/>
        </w:rPr>
        <w:t>,</w:t>
      </w:r>
      <w:r>
        <w:rPr>
          <w:rtl/>
        </w:rPr>
        <w:t xml:space="preserve"> חבר</w:t>
      </w:r>
      <w:r>
        <w:rPr>
          <w:rFonts w:hint="cs"/>
          <w:rtl/>
        </w:rPr>
        <w:t xml:space="preserve"> הכנסת כהנא</w:t>
      </w:r>
      <w:bookmarkStart w:id="17157" w:name="_ETM_Q55_429677"/>
      <w:bookmarkEnd w:id="17157"/>
      <w:r>
        <w:rPr>
          <w:rFonts w:hint="cs"/>
          <w:rtl/>
        </w:rPr>
        <w:t>.</w:t>
      </w:r>
      <w:r>
        <w:rPr>
          <w:rtl/>
        </w:rPr>
        <w:t xml:space="preserve"> ואני יכול להוסיף רק דבר </w:t>
      </w:r>
      <w:r>
        <w:rPr>
          <w:rFonts w:hint="cs"/>
          <w:rtl/>
        </w:rPr>
        <w:t>אחד</w:t>
      </w:r>
      <w:r>
        <w:rPr>
          <w:rtl/>
        </w:rPr>
        <w:t xml:space="preserve"> קטן</w:t>
      </w:r>
      <w:r>
        <w:rPr>
          <w:rFonts w:hint="cs"/>
          <w:rtl/>
        </w:rPr>
        <w:t>:</w:t>
      </w:r>
      <w:r>
        <w:rPr>
          <w:rtl/>
        </w:rPr>
        <w:t xml:space="preserve"> אתה היית </w:t>
      </w:r>
      <w:r>
        <w:rPr>
          <w:rFonts w:hint="cs"/>
          <w:rtl/>
        </w:rPr>
        <w:t>עדין מאוד, אם</w:t>
      </w:r>
      <w:bookmarkStart w:id="17158" w:name="_ETM_Q55_432787"/>
      <w:bookmarkEnd w:id="17158"/>
      <w:r>
        <w:rPr>
          <w:rtl/>
        </w:rPr>
        <w:t xml:space="preserve"> אנחנו מסתכלים על ההיסטוריה של העם היהודי ועל ש</w:t>
      </w:r>
      <w:r>
        <w:rPr>
          <w:rFonts w:hint="cs"/>
          <w:rtl/>
        </w:rPr>
        <w:t>נ</w:t>
      </w:r>
      <w:r>
        <w:rPr>
          <w:rtl/>
        </w:rPr>
        <w:t>י הבתים הלאומי</w:t>
      </w:r>
      <w:r>
        <w:rPr>
          <w:rFonts w:hint="cs"/>
          <w:rtl/>
        </w:rPr>
        <w:t>י</w:t>
      </w:r>
      <w:r>
        <w:rPr>
          <w:rtl/>
        </w:rPr>
        <w:t>ם שלנו ולמה הם כבר לא פה</w:t>
      </w:r>
      <w:r>
        <w:rPr>
          <w:rFonts w:hint="cs"/>
          <w:rtl/>
        </w:rPr>
        <w:t>.</w:t>
      </w:r>
      <w:r>
        <w:rPr>
          <w:rtl/>
        </w:rPr>
        <w:t xml:space="preserve"> אסור לנו לשגות באשליות שאם אנחנו נלך באותה דרך</w:t>
      </w:r>
      <w:r w:rsidR="002A606B">
        <w:rPr>
          <w:rFonts w:hint="cs"/>
          <w:rtl/>
        </w:rPr>
        <w:t>,</w:t>
      </w:r>
      <w:r>
        <w:rPr>
          <w:rtl/>
        </w:rPr>
        <w:t xml:space="preserve"> הגורל של הבית הזה יהיה אחר</w:t>
      </w:r>
      <w:r>
        <w:rPr>
          <w:rFonts w:hint="cs"/>
          <w:rtl/>
        </w:rPr>
        <w:t>.</w:t>
      </w:r>
      <w:r>
        <w:rPr>
          <w:rtl/>
        </w:rPr>
        <w:t xml:space="preserve"> </w:t>
      </w:r>
    </w:p>
    <w:p w:rsidR="00923E98" w:rsidRDefault="00923E98" w:rsidP="00C0026E">
      <w:pPr>
        <w:rPr>
          <w:rtl/>
        </w:rPr>
      </w:pPr>
    </w:p>
    <w:p w:rsidR="00923E98" w:rsidRDefault="00923E98" w:rsidP="00CA0EF6">
      <w:pPr>
        <w:rPr>
          <w:rtl/>
        </w:rPr>
      </w:pPr>
      <w:r>
        <w:rPr>
          <w:rtl/>
        </w:rPr>
        <w:t>חבר הכנסת חוג'יראת</w:t>
      </w:r>
      <w:r>
        <w:rPr>
          <w:rFonts w:hint="cs"/>
          <w:rtl/>
        </w:rPr>
        <w:t>,</w:t>
      </w:r>
      <w:r>
        <w:rPr>
          <w:rtl/>
        </w:rPr>
        <w:t xml:space="preserve"> בבקשה</w:t>
      </w:r>
      <w:r>
        <w:rPr>
          <w:rFonts w:hint="cs"/>
          <w:rtl/>
        </w:rPr>
        <w:t>,</w:t>
      </w:r>
      <w:r>
        <w:rPr>
          <w:rtl/>
        </w:rPr>
        <w:t xml:space="preserve"> אדוני</w:t>
      </w:r>
      <w:r>
        <w:rPr>
          <w:rFonts w:hint="cs"/>
          <w:rtl/>
        </w:rPr>
        <w:t>.</w:t>
      </w:r>
      <w:r>
        <w:rPr>
          <w:rtl/>
        </w:rPr>
        <w:t xml:space="preserve"> </w:t>
      </w:r>
    </w:p>
    <w:p w:rsidR="00923E98" w:rsidRDefault="00923E98" w:rsidP="00CA0EF6">
      <w:pPr>
        <w:rPr>
          <w:rtl/>
        </w:rPr>
      </w:pPr>
    </w:p>
    <w:p w:rsidR="00923E98" w:rsidRDefault="00923E98" w:rsidP="00CA0EF6">
      <w:pPr>
        <w:pStyle w:val="a4"/>
        <w:keepNext/>
        <w:rPr>
          <w:rtl/>
        </w:rPr>
      </w:pPr>
      <w:bookmarkStart w:id="17159" w:name="ET_speaker_6350_4"/>
      <w:r w:rsidRPr="00EA095F">
        <w:rPr>
          <w:rStyle w:val="TagStyle"/>
          <w:rtl/>
        </w:rPr>
        <w:t xml:space="preserve"> &lt;&lt; דובר &gt;&gt; </w:t>
      </w:r>
      <w:bookmarkStart w:id="17160" w:name="_Toc172749467"/>
      <w:bookmarkStart w:id="17161" w:name="_Toc173068999"/>
      <w:bookmarkStart w:id="17162" w:name="_Toc202703878"/>
      <w:r>
        <w:rPr>
          <w:rtl/>
        </w:rPr>
        <w:t>יאסר חוג'יראת (רע"מ – הרשימה הערבית המאוחדת):</w:t>
      </w:r>
      <w:bookmarkEnd w:id="17160"/>
      <w:bookmarkEnd w:id="17161"/>
      <w:bookmarkEnd w:id="17162"/>
      <w:r w:rsidRPr="00EA095F">
        <w:rPr>
          <w:rStyle w:val="TagStyle"/>
          <w:rtl/>
        </w:rPr>
        <w:t xml:space="preserve"> &lt;&lt; דובר &gt;&gt;</w:t>
      </w:r>
      <w:r>
        <w:rPr>
          <w:rtl/>
        </w:rPr>
        <w:t xml:space="preserve"> </w:t>
      </w:r>
      <w:bookmarkEnd w:id="17159"/>
    </w:p>
    <w:p w:rsidR="00923E98" w:rsidRDefault="00923E98" w:rsidP="00C0026E">
      <w:pPr>
        <w:rPr>
          <w:rtl/>
        </w:rPr>
      </w:pPr>
    </w:p>
    <w:p w:rsidR="00923E98" w:rsidRDefault="00923E98" w:rsidP="00824B29">
      <w:pPr>
        <w:rPr>
          <w:rtl/>
        </w:rPr>
      </w:pPr>
      <w:r>
        <w:rPr>
          <w:rtl/>
        </w:rPr>
        <w:t xml:space="preserve">מכובדי יושב-ראש </w:t>
      </w:r>
      <w:r>
        <w:rPr>
          <w:rFonts w:hint="cs"/>
          <w:rtl/>
        </w:rPr>
        <w:t>הישיבה</w:t>
      </w:r>
      <w:bookmarkStart w:id="17163" w:name="_ETM_Q55_465737"/>
      <w:bookmarkEnd w:id="17163"/>
      <w:r>
        <w:rPr>
          <w:rFonts w:hint="cs"/>
          <w:rtl/>
        </w:rPr>
        <w:t>,</w:t>
      </w:r>
      <w:r>
        <w:rPr>
          <w:rtl/>
        </w:rPr>
        <w:t xml:space="preserve"> חבר</w:t>
      </w:r>
      <w:r>
        <w:rPr>
          <w:rFonts w:hint="cs"/>
          <w:rtl/>
        </w:rPr>
        <w:t>י</w:t>
      </w:r>
      <w:r>
        <w:rPr>
          <w:rtl/>
        </w:rPr>
        <w:t>י</w:t>
      </w:r>
      <w:r>
        <w:rPr>
          <w:rFonts w:hint="cs"/>
          <w:rtl/>
        </w:rPr>
        <w:t xml:space="preserve"> </w:t>
      </w:r>
      <w:r>
        <w:rPr>
          <w:rtl/>
        </w:rPr>
        <w:t>חברי הכנסת</w:t>
      </w:r>
      <w:r>
        <w:rPr>
          <w:rFonts w:hint="cs"/>
          <w:rtl/>
        </w:rPr>
        <w:t>,</w:t>
      </w:r>
      <w:r>
        <w:rPr>
          <w:rtl/>
        </w:rPr>
        <w:t xml:space="preserve"> אתחיל </w:t>
      </w:r>
      <w:r>
        <w:rPr>
          <w:rFonts w:hint="cs"/>
          <w:rtl/>
        </w:rPr>
        <w:t xml:space="preserve">בפתגם שאומר </w:t>
      </w:r>
      <w:r>
        <w:rPr>
          <w:rtl/>
        </w:rPr>
        <w:t>בערבית</w:t>
      </w:r>
      <w:r>
        <w:rPr>
          <w:rFonts w:hint="cs"/>
          <w:rtl/>
        </w:rPr>
        <w:t xml:space="preserve"> </w:t>
      </w:r>
      <w:r w:rsidRPr="00E76246">
        <w:rPr>
          <w:rFonts w:hint="cs"/>
          <w:rtl/>
        </w:rPr>
        <w:t xml:space="preserve">(אומר </w:t>
      </w:r>
      <w:r>
        <w:rPr>
          <w:rFonts w:hint="cs"/>
          <w:rtl/>
        </w:rPr>
        <w:t>בערבית ומתרגם:</w:t>
      </w:r>
      <w:r w:rsidRPr="00E76246">
        <w:rPr>
          <w:rFonts w:hint="cs"/>
          <w:rtl/>
        </w:rPr>
        <w:t>)</w:t>
      </w:r>
      <w:r w:rsidRPr="00E76246">
        <w:rPr>
          <w:rtl/>
        </w:rPr>
        <w:t xml:space="preserve"> טיפש זורק אבן </w:t>
      </w:r>
      <w:r w:rsidRPr="00E76246">
        <w:rPr>
          <w:rFonts w:hint="cs"/>
          <w:rtl/>
        </w:rPr>
        <w:t>ל</w:t>
      </w:r>
      <w:r w:rsidRPr="00E76246">
        <w:rPr>
          <w:rtl/>
        </w:rPr>
        <w:t>באר</w:t>
      </w:r>
      <w:r>
        <w:rPr>
          <w:rFonts w:hint="cs"/>
          <w:rtl/>
        </w:rPr>
        <w:t>,</w:t>
      </w:r>
      <w:r w:rsidRPr="00E76246">
        <w:rPr>
          <w:rFonts w:hint="cs"/>
          <w:rtl/>
        </w:rPr>
        <w:t xml:space="preserve"> ודרושים 100 </w:t>
      </w:r>
      <w:r w:rsidRPr="00E76246">
        <w:rPr>
          <w:rtl/>
        </w:rPr>
        <w:t>חכמים להוצ</w:t>
      </w:r>
      <w:r>
        <w:rPr>
          <w:rtl/>
        </w:rPr>
        <w:t>יא אות</w:t>
      </w:r>
      <w:r>
        <w:rPr>
          <w:rFonts w:hint="cs"/>
          <w:rtl/>
        </w:rPr>
        <w:t>ה.</w:t>
      </w:r>
      <w:bookmarkStart w:id="17164" w:name="_ETM_Q55_481106"/>
      <w:bookmarkEnd w:id="17164"/>
      <w:r>
        <w:rPr>
          <w:rtl/>
        </w:rPr>
        <w:t xml:space="preserve"> </w:t>
      </w:r>
      <w:r>
        <w:rPr>
          <w:rFonts w:hint="cs"/>
          <w:rtl/>
        </w:rPr>
        <w:t xml:space="preserve">אנחנו </w:t>
      </w:r>
      <w:r>
        <w:rPr>
          <w:rtl/>
        </w:rPr>
        <w:t xml:space="preserve">עוד פעם קמים ושומעים </w:t>
      </w:r>
      <w:bookmarkStart w:id="17165" w:name="_ETM_Q55_494810"/>
      <w:bookmarkStart w:id="17166" w:name="_ETM_Q55_490956"/>
      <w:bookmarkEnd w:id="17165"/>
      <w:bookmarkEnd w:id="17166"/>
      <w:r>
        <w:rPr>
          <w:rtl/>
        </w:rPr>
        <w:t>הצהרות חדשות של השר ל</w:t>
      </w:r>
      <w:r>
        <w:rPr>
          <w:rFonts w:hint="cs"/>
          <w:rtl/>
        </w:rPr>
        <w:t>כישלון</w:t>
      </w:r>
      <w:r>
        <w:rPr>
          <w:rtl/>
        </w:rPr>
        <w:t xml:space="preserve"> לאומי</w:t>
      </w:r>
      <w:r>
        <w:rPr>
          <w:rFonts w:hint="cs"/>
          <w:rtl/>
        </w:rPr>
        <w:t>. הוא</w:t>
      </w:r>
      <w:r>
        <w:rPr>
          <w:rtl/>
        </w:rPr>
        <w:t xml:space="preserve"> גם מקבל תואר חדש</w:t>
      </w:r>
      <w:r>
        <w:rPr>
          <w:rFonts w:hint="cs"/>
          <w:rtl/>
        </w:rPr>
        <w:t xml:space="preserve">: השר הסחטן </w:t>
      </w:r>
      <w:bookmarkStart w:id="17167" w:name="_ETM_Q55_495375"/>
      <w:bookmarkEnd w:id="17167"/>
      <w:r>
        <w:rPr>
          <w:rtl/>
        </w:rPr>
        <w:t>הלאומי</w:t>
      </w:r>
      <w:r>
        <w:rPr>
          <w:rFonts w:hint="cs"/>
          <w:rtl/>
        </w:rPr>
        <w:t>.</w:t>
      </w:r>
      <w:r>
        <w:rPr>
          <w:rtl/>
        </w:rPr>
        <w:t xml:space="preserve"> הוא כל הזמן מנסה</w:t>
      </w:r>
      <w:r>
        <w:rPr>
          <w:rFonts w:hint="cs"/>
          <w:rtl/>
        </w:rPr>
        <w:t xml:space="preserve"> –</w:t>
      </w:r>
      <w:r>
        <w:rPr>
          <w:rtl/>
        </w:rPr>
        <w:t xml:space="preserve"> מאז מינויו </w:t>
      </w:r>
      <w:r>
        <w:rPr>
          <w:rFonts w:hint="cs"/>
          <w:rtl/>
        </w:rPr>
        <w:t>כשר</w:t>
      </w:r>
      <w:r>
        <w:rPr>
          <w:rtl/>
        </w:rPr>
        <w:t xml:space="preserve"> לביטחון לאומי</w:t>
      </w:r>
      <w:r>
        <w:rPr>
          <w:rFonts w:hint="cs"/>
          <w:rtl/>
        </w:rPr>
        <w:t xml:space="preserve"> הוא מנסה</w:t>
      </w:r>
      <w:r>
        <w:rPr>
          <w:rtl/>
        </w:rPr>
        <w:t xml:space="preserve"> להב</w:t>
      </w:r>
      <w:r>
        <w:rPr>
          <w:rFonts w:hint="cs"/>
          <w:rtl/>
        </w:rPr>
        <w:t>ע</w:t>
      </w:r>
      <w:bookmarkStart w:id="17168" w:name="_ETM_Q55_526355"/>
      <w:bookmarkEnd w:id="17168"/>
      <w:r>
        <w:rPr>
          <w:rtl/>
        </w:rPr>
        <w:t>יר את המדינה</w:t>
      </w:r>
      <w:r>
        <w:rPr>
          <w:rFonts w:hint="cs"/>
          <w:rtl/>
        </w:rPr>
        <w:t>.</w:t>
      </w:r>
      <w:r>
        <w:rPr>
          <w:rtl/>
        </w:rPr>
        <w:t xml:space="preserve"> ועכשיו </w:t>
      </w:r>
      <w:r>
        <w:rPr>
          <w:rFonts w:hint="cs"/>
          <w:rtl/>
        </w:rPr>
        <w:t xml:space="preserve">הוא </w:t>
      </w:r>
      <w:r>
        <w:rPr>
          <w:rtl/>
        </w:rPr>
        <w:t xml:space="preserve">בעצם </w:t>
      </w:r>
      <w:r>
        <w:rPr>
          <w:rFonts w:hint="cs"/>
          <w:rtl/>
        </w:rPr>
        <w:t>עולה</w:t>
      </w:r>
      <w:r>
        <w:rPr>
          <w:rtl/>
        </w:rPr>
        <w:t xml:space="preserve"> עוד מדרגה</w:t>
      </w:r>
      <w:r>
        <w:rPr>
          <w:rFonts w:hint="cs"/>
          <w:rtl/>
        </w:rPr>
        <w:t>,</w:t>
      </w:r>
      <w:r>
        <w:rPr>
          <w:rtl/>
        </w:rPr>
        <w:t xml:space="preserve"> הוא רוצה להב</w:t>
      </w:r>
      <w:r>
        <w:rPr>
          <w:rFonts w:hint="cs"/>
          <w:rtl/>
        </w:rPr>
        <w:t>עיר</w:t>
      </w:r>
      <w:r>
        <w:rPr>
          <w:rtl/>
        </w:rPr>
        <w:t xml:space="preserve"> את האזור</w:t>
      </w:r>
      <w:bookmarkStart w:id="17169" w:name="_ETM_Q55_514756"/>
      <w:bookmarkEnd w:id="17169"/>
      <w:r>
        <w:rPr>
          <w:rFonts w:hint="cs"/>
          <w:rtl/>
        </w:rPr>
        <w:t xml:space="preserve"> –</w:t>
      </w:r>
      <w:r>
        <w:rPr>
          <w:rtl/>
        </w:rPr>
        <w:t xml:space="preserve"> </w:t>
      </w:r>
      <w:bookmarkStart w:id="17170" w:name="_ETM_Q55_519398"/>
      <w:bookmarkStart w:id="17171" w:name="_ETM_Q55_519471"/>
      <w:bookmarkStart w:id="17172" w:name="_ETM_Q55_519566"/>
      <w:bookmarkStart w:id="17173" w:name="_ETM_Q55_519625"/>
      <w:bookmarkStart w:id="17174" w:name="_ETM_Q55_519145"/>
      <w:bookmarkEnd w:id="17170"/>
      <w:bookmarkEnd w:id="17171"/>
      <w:bookmarkEnd w:id="17172"/>
      <w:bookmarkEnd w:id="17173"/>
      <w:bookmarkEnd w:id="17174"/>
      <w:r>
        <w:rPr>
          <w:rtl/>
        </w:rPr>
        <w:t xml:space="preserve">פעם בהתגנבות </w:t>
      </w:r>
      <w:r>
        <w:rPr>
          <w:rFonts w:hint="cs"/>
          <w:rtl/>
        </w:rPr>
        <w:t xml:space="preserve">לאל-אקצא, </w:t>
      </w:r>
      <w:r>
        <w:rPr>
          <w:rtl/>
        </w:rPr>
        <w:t xml:space="preserve">וכנראה </w:t>
      </w:r>
      <w:r>
        <w:rPr>
          <w:rFonts w:hint="cs"/>
          <w:rtl/>
        </w:rPr>
        <w:t>שכשהוא מתנגב לאל-אקצ</w:t>
      </w:r>
      <w:bookmarkStart w:id="17175" w:name="_ETM_Q55_523115"/>
      <w:bookmarkEnd w:id="17175"/>
      <w:r>
        <w:rPr>
          <w:rFonts w:hint="cs"/>
          <w:rtl/>
        </w:rPr>
        <w:t>א</w:t>
      </w:r>
      <w:r>
        <w:rPr>
          <w:rtl/>
        </w:rPr>
        <w:t xml:space="preserve"> ולא מצליח לקבל הרבה </w:t>
      </w:r>
      <w:r>
        <w:rPr>
          <w:rFonts w:hint="cs"/>
          <w:rtl/>
        </w:rPr>
        <w:t>לייקים ל</w:t>
      </w:r>
      <w:r>
        <w:rPr>
          <w:rtl/>
        </w:rPr>
        <w:t xml:space="preserve">ציוץ אז </w:t>
      </w:r>
      <w:r>
        <w:rPr>
          <w:rFonts w:hint="cs"/>
          <w:rtl/>
        </w:rPr>
        <w:t xml:space="preserve">הוא מנסה </w:t>
      </w:r>
      <w:r>
        <w:rPr>
          <w:rtl/>
        </w:rPr>
        <w:t>עוד דברים</w:t>
      </w:r>
      <w:r>
        <w:rPr>
          <w:rFonts w:hint="cs"/>
          <w:rtl/>
        </w:rPr>
        <w:t>.</w:t>
      </w:r>
    </w:p>
    <w:p w:rsidR="00923E98" w:rsidRDefault="00923E98" w:rsidP="00CA0EF6">
      <w:pPr>
        <w:rPr>
          <w:rtl/>
        </w:rPr>
      </w:pPr>
    </w:p>
    <w:p w:rsidR="00923E98" w:rsidRDefault="00923E98" w:rsidP="002A606B">
      <w:pPr>
        <w:rPr>
          <w:rtl/>
        </w:rPr>
      </w:pPr>
      <w:r>
        <w:rPr>
          <w:rFonts w:hint="cs"/>
          <w:rtl/>
        </w:rPr>
        <w:t>כשההתגנבות לאל-אקצא</w:t>
      </w:r>
      <w:r>
        <w:rPr>
          <w:rtl/>
        </w:rPr>
        <w:t xml:space="preserve"> לא משפיע</w:t>
      </w:r>
      <w:r>
        <w:rPr>
          <w:rFonts w:hint="cs"/>
          <w:rtl/>
        </w:rPr>
        <w:t>ה</w:t>
      </w:r>
      <w:r>
        <w:rPr>
          <w:rtl/>
        </w:rPr>
        <w:t xml:space="preserve"> על </w:t>
      </w:r>
      <w:r>
        <w:rPr>
          <w:rFonts w:hint="cs"/>
          <w:rtl/>
        </w:rPr>
        <w:t xml:space="preserve">ראש הממשלה ועל </w:t>
      </w:r>
      <w:bookmarkStart w:id="17176" w:name="_ETM_Q55_531286"/>
      <w:bookmarkEnd w:id="17176"/>
      <w:r>
        <w:rPr>
          <w:rtl/>
        </w:rPr>
        <w:t xml:space="preserve">החרדים </w:t>
      </w:r>
      <w:r>
        <w:rPr>
          <w:rFonts w:hint="cs"/>
          <w:rtl/>
        </w:rPr>
        <w:t>ב</w:t>
      </w:r>
      <w:r>
        <w:rPr>
          <w:rtl/>
        </w:rPr>
        <w:t xml:space="preserve">שביל </w:t>
      </w:r>
      <w:r>
        <w:rPr>
          <w:rFonts w:hint="cs"/>
          <w:rtl/>
        </w:rPr>
        <w:t>שייתנו</w:t>
      </w:r>
      <w:r>
        <w:rPr>
          <w:rtl/>
        </w:rPr>
        <w:t xml:space="preserve"> לו </w:t>
      </w:r>
      <w:r>
        <w:rPr>
          <w:rFonts w:hint="cs"/>
          <w:rtl/>
        </w:rPr>
        <w:t xml:space="preserve">את </w:t>
      </w:r>
      <w:bookmarkStart w:id="17177" w:name="_ETM_Q55_533107"/>
      <w:bookmarkEnd w:id="17177"/>
      <w:r>
        <w:rPr>
          <w:rtl/>
        </w:rPr>
        <w:t>מה שהוא רוצה</w:t>
      </w:r>
      <w:r>
        <w:rPr>
          <w:rFonts w:hint="cs"/>
          <w:rtl/>
        </w:rPr>
        <w:t>,</w:t>
      </w:r>
      <w:r>
        <w:rPr>
          <w:rtl/>
        </w:rPr>
        <w:t xml:space="preserve"> אז הוא חושב על עוד דרכים</w:t>
      </w:r>
      <w:r>
        <w:rPr>
          <w:rFonts w:hint="cs"/>
          <w:rtl/>
        </w:rPr>
        <w:t>.</w:t>
      </w:r>
      <w:r>
        <w:rPr>
          <w:rtl/>
        </w:rPr>
        <w:t xml:space="preserve"> </w:t>
      </w:r>
      <w:r>
        <w:rPr>
          <w:rFonts w:hint="cs"/>
          <w:rtl/>
        </w:rPr>
        <w:t xml:space="preserve">הוא </w:t>
      </w:r>
      <w:r>
        <w:rPr>
          <w:rtl/>
        </w:rPr>
        <w:t>הורס בתים בכל מקום</w:t>
      </w:r>
      <w:r>
        <w:rPr>
          <w:rFonts w:hint="cs"/>
          <w:rtl/>
        </w:rPr>
        <w:t>.</w:t>
      </w:r>
      <w:r>
        <w:rPr>
          <w:rtl/>
        </w:rPr>
        <w:t xml:space="preserve"> כנראה גם הרס בתים </w:t>
      </w:r>
      <w:bookmarkStart w:id="17178" w:name="_ETM_Q55_541767"/>
      <w:bookmarkEnd w:id="17178"/>
      <w:r>
        <w:rPr>
          <w:rtl/>
        </w:rPr>
        <w:t xml:space="preserve">לא עזר לו להתקדם ולקבל </w:t>
      </w:r>
      <w:r>
        <w:rPr>
          <w:rFonts w:hint="cs"/>
          <w:rtl/>
        </w:rPr>
        <w:t xml:space="preserve">את </w:t>
      </w:r>
      <w:r>
        <w:rPr>
          <w:rtl/>
        </w:rPr>
        <w:t>מה שהוא רוצה</w:t>
      </w:r>
      <w:r>
        <w:rPr>
          <w:rFonts w:hint="cs"/>
          <w:rtl/>
        </w:rPr>
        <w:t>,</w:t>
      </w:r>
      <w:r>
        <w:rPr>
          <w:rtl/>
        </w:rPr>
        <w:t xml:space="preserve"> </w:t>
      </w:r>
      <w:r>
        <w:rPr>
          <w:rFonts w:hint="cs"/>
          <w:rtl/>
        </w:rPr>
        <w:t>ו</w:t>
      </w:r>
      <w:r>
        <w:rPr>
          <w:rtl/>
        </w:rPr>
        <w:t>הפעם היה לו רעיון יצירתי</w:t>
      </w:r>
      <w:bookmarkStart w:id="17179" w:name="_ETM_Q55_550666"/>
      <w:bookmarkEnd w:id="17179"/>
      <w:r>
        <w:rPr>
          <w:rFonts w:hint="cs"/>
          <w:rtl/>
        </w:rPr>
        <w:t>:</w:t>
      </w:r>
      <w:r>
        <w:rPr>
          <w:rtl/>
        </w:rPr>
        <w:t xml:space="preserve"> הפעם הוא כתב שהדרג המדיני מתיר כניסת יהודים ל</w:t>
      </w:r>
      <w:r>
        <w:rPr>
          <w:rFonts w:hint="cs"/>
          <w:rtl/>
        </w:rPr>
        <w:t>הר</w:t>
      </w:r>
      <w:r>
        <w:rPr>
          <w:rtl/>
        </w:rPr>
        <w:t xml:space="preserve"> </w:t>
      </w:r>
      <w:r>
        <w:rPr>
          <w:rFonts w:hint="cs"/>
          <w:rtl/>
        </w:rPr>
        <w:t>ה</w:t>
      </w:r>
      <w:r>
        <w:rPr>
          <w:rtl/>
        </w:rPr>
        <w:t>בית</w:t>
      </w:r>
      <w:r>
        <w:rPr>
          <w:rFonts w:hint="cs"/>
          <w:rtl/>
        </w:rPr>
        <w:t>.</w:t>
      </w:r>
      <w:r>
        <w:rPr>
          <w:rtl/>
        </w:rPr>
        <w:t xml:space="preserve"> ז</w:t>
      </w:r>
      <w:r>
        <w:rPr>
          <w:rFonts w:hint="cs"/>
          <w:rtl/>
        </w:rPr>
        <w:t>ו</w:t>
      </w:r>
      <w:r>
        <w:rPr>
          <w:rtl/>
        </w:rPr>
        <w:t xml:space="preserve"> אמירה מסוכנת</w:t>
      </w:r>
      <w:r>
        <w:rPr>
          <w:rFonts w:hint="cs"/>
          <w:rtl/>
        </w:rPr>
        <w:t xml:space="preserve"> מאוד, </w:t>
      </w:r>
      <w:r>
        <w:rPr>
          <w:rtl/>
        </w:rPr>
        <w:t>כי ה</w:t>
      </w:r>
      <w:r>
        <w:rPr>
          <w:rFonts w:hint="cs"/>
          <w:rtl/>
        </w:rPr>
        <w:t xml:space="preserve">ר הבית, אל-אקצא, </w:t>
      </w:r>
      <w:bookmarkStart w:id="17180" w:name="_ETM_Q55_559406"/>
      <w:bookmarkEnd w:id="17180"/>
      <w:r>
        <w:rPr>
          <w:rtl/>
        </w:rPr>
        <w:t>חשוב לא רק למוסלמים שחיים בתוך מדינת ישראל ו</w:t>
      </w:r>
      <w:bookmarkStart w:id="17181" w:name="_ETM_Q55_575884"/>
      <w:bookmarkEnd w:id="17181"/>
      <w:r>
        <w:rPr>
          <w:rFonts w:hint="cs"/>
          <w:rtl/>
        </w:rPr>
        <w:t>ל</w:t>
      </w:r>
      <w:r>
        <w:rPr>
          <w:rtl/>
        </w:rPr>
        <w:t>מוסלמים שחיים ברשות הפלסטינית</w:t>
      </w:r>
      <w:r>
        <w:rPr>
          <w:rFonts w:hint="cs"/>
          <w:rtl/>
        </w:rPr>
        <w:t>,</w:t>
      </w:r>
      <w:bookmarkStart w:id="17182" w:name="_ETM_Q55_571696"/>
      <w:bookmarkEnd w:id="17182"/>
      <w:r>
        <w:rPr>
          <w:rtl/>
        </w:rPr>
        <w:t xml:space="preserve"> אלא הוא חשוב לכל המוסלמים בעולם</w:t>
      </w:r>
      <w:r>
        <w:rPr>
          <w:rFonts w:hint="cs"/>
          <w:rtl/>
        </w:rPr>
        <w:t>.</w:t>
      </w:r>
      <w:r>
        <w:rPr>
          <w:rtl/>
        </w:rPr>
        <w:t xml:space="preserve"> </w:t>
      </w:r>
      <w:r>
        <w:rPr>
          <w:rFonts w:hint="cs"/>
          <w:rtl/>
        </w:rPr>
        <w:t xml:space="preserve">עבור </w:t>
      </w:r>
      <w:r>
        <w:rPr>
          <w:rtl/>
        </w:rPr>
        <w:t xml:space="preserve">מעל מיליארד מוסלמים שחיים בעולם </w:t>
      </w:r>
      <w:r>
        <w:rPr>
          <w:rFonts w:hint="cs"/>
          <w:rtl/>
        </w:rPr>
        <w:t>אל-אקצא</w:t>
      </w:r>
      <w:r>
        <w:rPr>
          <w:rtl/>
        </w:rPr>
        <w:t xml:space="preserve"> נחשב </w:t>
      </w:r>
      <w:r>
        <w:rPr>
          <w:rFonts w:hint="cs"/>
          <w:rtl/>
        </w:rPr>
        <w:t>ל</w:t>
      </w:r>
      <w:r>
        <w:rPr>
          <w:rtl/>
        </w:rPr>
        <w:t>מקום הקדוש השני</w:t>
      </w:r>
      <w:r>
        <w:rPr>
          <w:rFonts w:hint="cs"/>
          <w:rtl/>
        </w:rPr>
        <w:t>,</w:t>
      </w:r>
      <w:r>
        <w:rPr>
          <w:rtl/>
        </w:rPr>
        <w:t xml:space="preserve"> המסגד </w:t>
      </w:r>
      <w:r>
        <w:rPr>
          <w:rFonts w:hint="cs"/>
          <w:rtl/>
        </w:rPr>
        <w:t>השני</w:t>
      </w:r>
      <w:bookmarkStart w:id="17183" w:name="_ETM_Q55_578916"/>
      <w:bookmarkEnd w:id="17183"/>
      <w:r>
        <w:rPr>
          <w:rtl/>
        </w:rPr>
        <w:t xml:space="preserve"> בקדושתו למוסלמים</w:t>
      </w:r>
      <w:r>
        <w:rPr>
          <w:rFonts w:hint="cs"/>
          <w:rtl/>
        </w:rPr>
        <w:t xml:space="preserve"> –</w:t>
      </w:r>
      <w:r>
        <w:rPr>
          <w:rtl/>
        </w:rPr>
        <w:t xml:space="preserve"> מעל מ</w:t>
      </w:r>
      <w:r>
        <w:rPr>
          <w:rFonts w:hint="cs"/>
          <w:rtl/>
        </w:rPr>
        <w:t xml:space="preserve">יליארד </w:t>
      </w:r>
      <w:r>
        <w:rPr>
          <w:rtl/>
        </w:rPr>
        <w:t>מוסלמי</w:t>
      </w:r>
      <w:r>
        <w:rPr>
          <w:rFonts w:hint="cs"/>
          <w:rtl/>
        </w:rPr>
        <w:t>ם שאל-אקצא</w:t>
      </w:r>
      <w:r>
        <w:rPr>
          <w:rtl/>
        </w:rPr>
        <w:t xml:space="preserve"> חשוב לה</w:t>
      </w:r>
      <w:r>
        <w:rPr>
          <w:rFonts w:hint="cs"/>
          <w:rtl/>
        </w:rPr>
        <w:t>ם, ובשבילם</w:t>
      </w:r>
      <w:r>
        <w:rPr>
          <w:rtl/>
        </w:rPr>
        <w:t xml:space="preserve"> פגיעה</w:t>
      </w:r>
      <w:r>
        <w:rPr>
          <w:rFonts w:hint="cs"/>
          <w:rtl/>
        </w:rPr>
        <w:t xml:space="preserve"> באל-אקצא, או</w:t>
      </w:r>
      <w:r>
        <w:rPr>
          <w:rtl/>
        </w:rPr>
        <w:t xml:space="preserve"> כל שינוי בסטטוס</w:t>
      </w:r>
      <w:r>
        <w:rPr>
          <w:rFonts w:hint="cs"/>
          <w:rtl/>
        </w:rPr>
        <w:t xml:space="preserve"> </w:t>
      </w:r>
      <w:r>
        <w:rPr>
          <w:rtl/>
        </w:rPr>
        <w:t xml:space="preserve">קוו </w:t>
      </w:r>
      <w:r>
        <w:rPr>
          <w:rFonts w:hint="cs"/>
          <w:rtl/>
        </w:rPr>
        <w:t>ב</w:t>
      </w:r>
      <w:bookmarkStart w:id="17184" w:name="_ETM_Q55_588775"/>
      <w:bookmarkEnd w:id="17184"/>
      <w:r>
        <w:rPr>
          <w:rtl/>
        </w:rPr>
        <w:t>אל-אקצ</w:t>
      </w:r>
      <w:r>
        <w:rPr>
          <w:rFonts w:hint="cs"/>
          <w:rtl/>
        </w:rPr>
        <w:t>א,</w:t>
      </w:r>
      <w:r>
        <w:rPr>
          <w:rtl/>
        </w:rPr>
        <w:t xml:space="preserve"> זה קו אדום</w:t>
      </w:r>
      <w:r>
        <w:rPr>
          <w:rFonts w:hint="cs"/>
          <w:rtl/>
        </w:rPr>
        <w:t>.</w:t>
      </w:r>
      <w:r>
        <w:rPr>
          <w:rtl/>
        </w:rPr>
        <w:t xml:space="preserve"> </w:t>
      </w:r>
      <w:bookmarkStart w:id="17185" w:name="_ETM_Q55_597371"/>
      <w:bookmarkStart w:id="17186" w:name="_ETM_Q55_597476"/>
      <w:bookmarkStart w:id="17187" w:name="_ETM_Q55_597499"/>
      <w:bookmarkStart w:id="17188" w:name="_ETM_Q55_597570"/>
      <w:bookmarkEnd w:id="17185"/>
      <w:bookmarkEnd w:id="17186"/>
      <w:bookmarkEnd w:id="17187"/>
      <w:bookmarkEnd w:id="17188"/>
      <w:r>
        <w:rPr>
          <w:rFonts w:hint="cs"/>
          <w:rtl/>
        </w:rPr>
        <w:t>זו אמירה</w:t>
      </w:r>
      <w:r>
        <w:rPr>
          <w:rtl/>
        </w:rPr>
        <w:t xml:space="preserve"> שהיא מסוכנת</w:t>
      </w:r>
      <w:r>
        <w:rPr>
          <w:rFonts w:hint="cs"/>
          <w:rtl/>
        </w:rPr>
        <w:t xml:space="preserve">, שבאה לחבל </w:t>
      </w:r>
      <w:r>
        <w:rPr>
          <w:rtl/>
        </w:rPr>
        <w:t>בכל מהלך שהממשלה רוצה לעשות בניסיון להחזיר את החטופים</w:t>
      </w:r>
      <w:r w:rsidR="002A606B">
        <w:rPr>
          <w:rFonts w:hint="cs"/>
          <w:rtl/>
        </w:rPr>
        <w:t>;</w:t>
      </w:r>
      <w:r>
        <w:rPr>
          <w:rtl/>
        </w:rPr>
        <w:t xml:space="preserve"> </w:t>
      </w:r>
      <w:r>
        <w:rPr>
          <w:rFonts w:hint="cs"/>
          <w:rtl/>
        </w:rPr>
        <w:t>מהלך</w:t>
      </w:r>
      <w:r>
        <w:rPr>
          <w:rtl/>
        </w:rPr>
        <w:t xml:space="preserve"> </w:t>
      </w:r>
      <w:r>
        <w:rPr>
          <w:rFonts w:hint="cs"/>
          <w:rtl/>
        </w:rPr>
        <w:t>ש</w:t>
      </w:r>
      <w:r>
        <w:rPr>
          <w:rtl/>
        </w:rPr>
        <w:t>מנסה ל</w:t>
      </w:r>
      <w:r>
        <w:rPr>
          <w:rFonts w:hint="cs"/>
          <w:rtl/>
        </w:rPr>
        <w:t>ח</w:t>
      </w:r>
      <w:r>
        <w:rPr>
          <w:rtl/>
        </w:rPr>
        <w:t>בל בכל סיכוי</w:t>
      </w:r>
      <w:r>
        <w:rPr>
          <w:rFonts w:hint="cs"/>
          <w:rtl/>
        </w:rPr>
        <w:t>,</w:t>
      </w:r>
      <w:r>
        <w:rPr>
          <w:rtl/>
        </w:rPr>
        <w:t xml:space="preserve"> אולי</w:t>
      </w:r>
      <w:r>
        <w:rPr>
          <w:rFonts w:hint="cs"/>
          <w:rtl/>
        </w:rPr>
        <w:t>, לפתרון</w:t>
      </w:r>
      <w:r>
        <w:rPr>
          <w:rtl/>
        </w:rPr>
        <w:t xml:space="preserve"> </w:t>
      </w:r>
      <w:r>
        <w:rPr>
          <w:rFonts w:hint="cs"/>
          <w:rtl/>
        </w:rPr>
        <w:t>עתידי עם</w:t>
      </w:r>
      <w:bookmarkStart w:id="17189" w:name="_ETM_Q55_611825"/>
      <w:bookmarkEnd w:id="17189"/>
      <w:r>
        <w:rPr>
          <w:rtl/>
        </w:rPr>
        <w:t xml:space="preserve"> הפלסטינים</w:t>
      </w:r>
      <w:r>
        <w:rPr>
          <w:rFonts w:hint="cs"/>
          <w:rtl/>
        </w:rPr>
        <w:t>,</w:t>
      </w:r>
      <w:r>
        <w:rPr>
          <w:rtl/>
        </w:rPr>
        <w:t xml:space="preserve"> </w:t>
      </w:r>
      <w:r>
        <w:rPr>
          <w:rFonts w:hint="cs"/>
          <w:rtl/>
        </w:rPr>
        <w:t>ו</w:t>
      </w:r>
      <w:r>
        <w:rPr>
          <w:rtl/>
        </w:rPr>
        <w:t>גם להראות לחרדים שהוא חזק</w:t>
      </w:r>
      <w:r>
        <w:rPr>
          <w:rFonts w:hint="cs"/>
          <w:rtl/>
        </w:rPr>
        <w:t>,</w:t>
      </w:r>
      <w:r>
        <w:rPr>
          <w:rtl/>
        </w:rPr>
        <w:t xml:space="preserve"> הוא יכול לסחוט</w:t>
      </w:r>
      <w:r>
        <w:rPr>
          <w:rFonts w:hint="cs"/>
          <w:rtl/>
        </w:rPr>
        <w:t>.</w:t>
      </w:r>
      <w:r>
        <w:rPr>
          <w:rtl/>
        </w:rPr>
        <w:t xml:space="preserve"> עובדה</w:t>
      </w:r>
      <w:r>
        <w:rPr>
          <w:rFonts w:hint="cs"/>
          <w:rtl/>
        </w:rPr>
        <w:t>,</w:t>
      </w:r>
      <w:r>
        <w:rPr>
          <w:rtl/>
        </w:rPr>
        <w:t xml:space="preserve"> הוא קשר את העברת החוק הזה</w:t>
      </w:r>
      <w:r>
        <w:rPr>
          <w:rFonts w:hint="cs"/>
          <w:rtl/>
        </w:rPr>
        <w:t xml:space="preserve">, </w:t>
      </w:r>
      <w:r>
        <w:rPr>
          <w:rtl/>
        </w:rPr>
        <w:t>חוק הטלפונים</w:t>
      </w:r>
      <w:r>
        <w:rPr>
          <w:rFonts w:hint="cs"/>
          <w:rtl/>
        </w:rPr>
        <w:t>,</w:t>
      </w:r>
      <w:bookmarkStart w:id="17190" w:name="_ETM_Q55_627205"/>
      <w:bookmarkEnd w:id="17190"/>
      <w:r>
        <w:rPr>
          <w:rtl/>
        </w:rPr>
        <w:t xml:space="preserve"> בקבלת והעברת סמכות של הרשות </w:t>
      </w:r>
      <w:r>
        <w:rPr>
          <w:rFonts w:hint="cs"/>
          <w:rtl/>
        </w:rPr>
        <w:t>ל</w:t>
      </w:r>
      <w:r>
        <w:rPr>
          <w:rtl/>
        </w:rPr>
        <w:t>אכיפה במקרקעין</w:t>
      </w:r>
      <w:r>
        <w:rPr>
          <w:rFonts w:hint="cs"/>
          <w:rtl/>
        </w:rPr>
        <w:t>,</w:t>
      </w:r>
      <w:r>
        <w:rPr>
          <w:rtl/>
        </w:rPr>
        <w:t xml:space="preserve"> כדי ש</w:t>
      </w:r>
      <w:r>
        <w:rPr>
          <w:rFonts w:hint="cs"/>
          <w:rtl/>
        </w:rPr>
        <w:t>י</w:t>
      </w:r>
      <w:r>
        <w:rPr>
          <w:rtl/>
        </w:rPr>
        <w:t>הי</w:t>
      </w:r>
      <w:r>
        <w:rPr>
          <w:rFonts w:hint="cs"/>
          <w:rtl/>
        </w:rPr>
        <w:t>ו</w:t>
      </w:r>
      <w:r>
        <w:rPr>
          <w:rtl/>
        </w:rPr>
        <w:t xml:space="preserve"> לו יותר ויותר אופ</w:t>
      </w:r>
      <w:bookmarkStart w:id="17191" w:name="_ETM_Q55_636375"/>
      <w:bookmarkEnd w:id="17191"/>
      <w:r>
        <w:rPr>
          <w:rtl/>
        </w:rPr>
        <w:t>צי</w:t>
      </w:r>
      <w:r>
        <w:rPr>
          <w:rFonts w:hint="cs"/>
          <w:rtl/>
        </w:rPr>
        <w:t>ות</w:t>
      </w:r>
      <w:r>
        <w:rPr>
          <w:rtl/>
        </w:rPr>
        <w:t xml:space="preserve"> לפגוע ולהרוס יותר בתים בחברה הערבית</w:t>
      </w:r>
      <w:r>
        <w:rPr>
          <w:rFonts w:hint="cs"/>
          <w:rtl/>
        </w:rPr>
        <w:t>.</w:t>
      </w:r>
      <w:r>
        <w:rPr>
          <w:rtl/>
        </w:rPr>
        <w:t xml:space="preserve"> </w:t>
      </w:r>
    </w:p>
    <w:p w:rsidR="00923E98" w:rsidRDefault="00923E98" w:rsidP="00CA0EF6">
      <w:pPr>
        <w:rPr>
          <w:rtl/>
        </w:rPr>
      </w:pPr>
      <w:bookmarkStart w:id="17192" w:name="_ETM_Q55_648349"/>
      <w:bookmarkStart w:id="17193" w:name="_ETM_Q55_648447"/>
      <w:bookmarkEnd w:id="17192"/>
      <w:bookmarkEnd w:id="17193"/>
    </w:p>
    <w:p w:rsidR="00923E98" w:rsidRDefault="00923E98" w:rsidP="002A606B">
      <w:pPr>
        <w:rPr>
          <w:rtl/>
        </w:rPr>
      </w:pPr>
      <w:bookmarkStart w:id="17194" w:name="_ETM_Q55_648540"/>
      <w:bookmarkStart w:id="17195" w:name="_ETM_Q55_648627"/>
      <w:bookmarkEnd w:id="17194"/>
      <w:bookmarkEnd w:id="17195"/>
      <w:r>
        <w:rPr>
          <w:rtl/>
        </w:rPr>
        <w:t>אני שמח ואף מחזק</w:t>
      </w:r>
      <w:r>
        <w:rPr>
          <w:rFonts w:hint="cs"/>
          <w:rtl/>
        </w:rPr>
        <w:t xml:space="preserve"> א</w:t>
      </w:r>
      <w:r>
        <w:rPr>
          <w:rtl/>
        </w:rPr>
        <w:t xml:space="preserve">ת כל </w:t>
      </w:r>
      <w:r>
        <w:rPr>
          <w:rFonts w:hint="cs"/>
          <w:rtl/>
        </w:rPr>
        <w:t>אלו ש</w:t>
      </w:r>
      <w:bookmarkStart w:id="17196" w:name="_ETM_Q55_651745"/>
      <w:bookmarkEnd w:id="17196"/>
      <w:r>
        <w:rPr>
          <w:rtl/>
        </w:rPr>
        <w:t xml:space="preserve">גינו את האמירה </w:t>
      </w:r>
      <w:r>
        <w:rPr>
          <w:rFonts w:hint="cs"/>
          <w:rtl/>
        </w:rPr>
        <w:t>של השר לכישלון</w:t>
      </w:r>
      <w:r>
        <w:rPr>
          <w:rtl/>
        </w:rPr>
        <w:t xml:space="preserve"> לאומי</w:t>
      </w:r>
      <w:r>
        <w:rPr>
          <w:rFonts w:hint="cs"/>
          <w:rtl/>
        </w:rPr>
        <w:t>.</w:t>
      </w:r>
      <w:bookmarkStart w:id="17197" w:name="_ETM_Q55_666065"/>
      <w:bookmarkEnd w:id="17197"/>
      <w:r>
        <w:rPr>
          <w:rtl/>
        </w:rPr>
        <w:t xml:space="preserve"> </w:t>
      </w:r>
      <w:r>
        <w:rPr>
          <w:rFonts w:hint="cs"/>
          <w:rtl/>
        </w:rPr>
        <w:t>למען</w:t>
      </w:r>
      <w:r>
        <w:rPr>
          <w:rtl/>
        </w:rPr>
        <w:t xml:space="preserve"> האמת</w:t>
      </w:r>
      <w:r>
        <w:rPr>
          <w:rFonts w:hint="cs"/>
          <w:rtl/>
        </w:rPr>
        <w:t>,</w:t>
      </w:r>
      <w:bookmarkStart w:id="17198" w:name="_ETM_Q55_656865"/>
      <w:bookmarkEnd w:id="17198"/>
      <w:r>
        <w:rPr>
          <w:rtl/>
        </w:rPr>
        <w:t xml:space="preserve"> היו גי</w:t>
      </w:r>
      <w:r>
        <w:rPr>
          <w:rFonts w:hint="cs"/>
          <w:rtl/>
        </w:rPr>
        <w:t>נ</w:t>
      </w:r>
      <w:r>
        <w:rPr>
          <w:rtl/>
        </w:rPr>
        <w:t>ויים מכל סיעות הבית</w:t>
      </w:r>
      <w:r>
        <w:rPr>
          <w:rFonts w:hint="cs"/>
          <w:rtl/>
        </w:rPr>
        <w:t>,</w:t>
      </w:r>
      <w:r>
        <w:rPr>
          <w:rtl/>
        </w:rPr>
        <w:t xml:space="preserve"> אבל אצטט </w:t>
      </w:r>
      <w:r>
        <w:rPr>
          <w:rFonts w:hint="cs"/>
          <w:rtl/>
        </w:rPr>
        <w:t>שניים</w:t>
      </w:r>
      <w:r>
        <w:rPr>
          <w:rtl/>
        </w:rPr>
        <w:t xml:space="preserve"> מה</w:t>
      </w:r>
      <w:r>
        <w:rPr>
          <w:rFonts w:hint="cs"/>
          <w:rtl/>
        </w:rPr>
        <w:t xml:space="preserve">ם – </w:t>
      </w:r>
      <w:r>
        <w:rPr>
          <w:rtl/>
        </w:rPr>
        <w:t>השר ארבל</w:t>
      </w:r>
      <w:r>
        <w:rPr>
          <w:rFonts w:hint="cs"/>
          <w:rtl/>
        </w:rPr>
        <w:t>,</w:t>
      </w:r>
      <w:r>
        <w:rPr>
          <w:rtl/>
        </w:rPr>
        <w:t xml:space="preserve"> </w:t>
      </w:r>
      <w:bookmarkStart w:id="17199" w:name="_ETM_Q55_663945"/>
      <w:bookmarkEnd w:id="17199"/>
      <w:r>
        <w:rPr>
          <w:rtl/>
        </w:rPr>
        <w:t xml:space="preserve">שאמר </w:t>
      </w:r>
      <w:r>
        <w:rPr>
          <w:rFonts w:hint="cs"/>
          <w:rtl/>
        </w:rPr>
        <w:t>שה</w:t>
      </w:r>
      <w:r>
        <w:rPr>
          <w:rtl/>
        </w:rPr>
        <w:t>א</w:t>
      </w:r>
      <w:r>
        <w:rPr>
          <w:rFonts w:hint="cs"/>
          <w:rtl/>
        </w:rPr>
        <w:t>י</w:t>
      </w:r>
      <w:r>
        <w:rPr>
          <w:rtl/>
        </w:rPr>
        <w:t xml:space="preserve">סור לעלות להר הבית </w:t>
      </w:r>
      <w:r>
        <w:rPr>
          <w:rFonts w:hint="cs"/>
          <w:rtl/>
        </w:rPr>
        <w:t>הוא</w:t>
      </w:r>
      <w:r>
        <w:rPr>
          <w:rtl/>
        </w:rPr>
        <w:t xml:space="preserve"> על דעת כל גדולי ישראל</w:t>
      </w:r>
      <w:r>
        <w:rPr>
          <w:rFonts w:hint="cs"/>
          <w:rtl/>
        </w:rPr>
        <w:t>,</w:t>
      </w:r>
      <w:r>
        <w:rPr>
          <w:rtl/>
        </w:rPr>
        <w:t xml:space="preserve"> </w:t>
      </w:r>
      <w:r>
        <w:rPr>
          <w:rFonts w:hint="cs"/>
          <w:rtl/>
        </w:rPr>
        <w:t>ו</w:t>
      </w:r>
      <w:r>
        <w:rPr>
          <w:rtl/>
        </w:rPr>
        <w:t>חילול השם הגדול שהוא עשה מחייב מחאה על זה</w:t>
      </w:r>
      <w:r>
        <w:rPr>
          <w:rFonts w:hint="cs"/>
          <w:rtl/>
        </w:rPr>
        <w:t>;</w:t>
      </w:r>
      <w:r>
        <w:rPr>
          <w:rtl/>
        </w:rPr>
        <w:t xml:space="preserve"> חבר הכנסת גפני</w:t>
      </w:r>
      <w:r>
        <w:rPr>
          <w:rFonts w:hint="cs"/>
          <w:rtl/>
        </w:rPr>
        <w:t>,</w:t>
      </w:r>
      <w:r>
        <w:rPr>
          <w:rtl/>
        </w:rPr>
        <w:t xml:space="preserve"> שאמר</w:t>
      </w:r>
      <w:r>
        <w:rPr>
          <w:rFonts w:hint="cs"/>
          <w:rtl/>
        </w:rPr>
        <w:t>:</w:t>
      </w:r>
      <w:r>
        <w:rPr>
          <w:rtl/>
        </w:rPr>
        <w:t xml:space="preserve"> העלי</w:t>
      </w:r>
      <w:r>
        <w:rPr>
          <w:rFonts w:hint="cs"/>
          <w:rtl/>
        </w:rPr>
        <w:t>י</w:t>
      </w:r>
      <w:r>
        <w:rPr>
          <w:rtl/>
        </w:rPr>
        <w:t>ה להר הבית כרוכה באיסור חמור של חיוב כרת</w:t>
      </w:r>
      <w:r>
        <w:rPr>
          <w:rFonts w:hint="cs"/>
          <w:rtl/>
        </w:rPr>
        <w:t>,</w:t>
      </w:r>
      <w:bookmarkStart w:id="17200" w:name="_ETM_Q55_682954"/>
      <w:bookmarkEnd w:id="17200"/>
      <w:r>
        <w:rPr>
          <w:rtl/>
        </w:rPr>
        <w:t xml:space="preserve"> </w:t>
      </w:r>
      <w:r>
        <w:rPr>
          <w:rFonts w:hint="cs"/>
          <w:rtl/>
        </w:rPr>
        <w:t xml:space="preserve">אני </w:t>
      </w:r>
      <w:r>
        <w:rPr>
          <w:rtl/>
        </w:rPr>
        <w:t>דו</w:t>
      </w:r>
      <w:r>
        <w:rPr>
          <w:rFonts w:hint="cs"/>
          <w:rtl/>
        </w:rPr>
        <w:t>רש</w:t>
      </w:r>
      <w:r>
        <w:rPr>
          <w:rtl/>
        </w:rPr>
        <w:t xml:space="preserve"> </w:t>
      </w:r>
      <w:r>
        <w:rPr>
          <w:rFonts w:hint="cs"/>
          <w:rtl/>
        </w:rPr>
        <w:t>מראש</w:t>
      </w:r>
      <w:r>
        <w:rPr>
          <w:rtl/>
        </w:rPr>
        <w:t xml:space="preserve"> הממשלה לא לאשר את שינוי הסטטוס</w:t>
      </w:r>
      <w:bookmarkStart w:id="17201" w:name="_ETM_Q55_688814"/>
      <w:bookmarkStart w:id="17202" w:name="_ETM_Q55_687213"/>
      <w:bookmarkEnd w:id="17201"/>
      <w:bookmarkEnd w:id="17202"/>
      <w:r>
        <w:rPr>
          <w:rFonts w:hint="cs"/>
          <w:rtl/>
        </w:rPr>
        <w:t xml:space="preserve"> </w:t>
      </w:r>
      <w:r>
        <w:rPr>
          <w:rtl/>
        </w:rPr>
        <w:t>קוו בהר הבית</w:t>
      </w:r>
      <w:r>
        <w:rPr>
          <w:rFonts w:hint="cs"/>
          <w:rtl/>
        </w:rPr>
        <w:t>.</w:t>
      </w:r>
      <w:r>
        <w:rPr>
          <w:rtl/>
        </w:rPr>
        <w:t xml:space="preserve"> </w:t>
      </w:r>
      <w:bookmarkStart w:id="17203" w:name="_ETM_Q55_694724"/>
      <w:bookmarkEnd w:id="17203"/>
      <w:r>
        <w:rPr>
          <w:rtl/>
        </w:rPr>
        <w:t>ואם כבר שינויים</w:t>
      </w:r>
      <w:r>
        <w:rPr>
          <w:rFonts w:hint="cs"/>
          <w:rtl/>
        </w:rPr>
        <w:t>,</w:t>
      </w:r>
      <w:r>
        <w:rPr>
          <w:rtl/>
        </w:rPr>
        <w:t xml:space="preserve"> אז </w:t>
      </w:r>
      <w:r>
        <w:rPr>
          <w:rFonts w:hint="cs"/>
          <w:rtl/>
        </w:rPr>
        <w:t>ל</w:t>
      </w:r>
      <w:r>
        <w:rPr>
          <w:rtl/>
        </w:rPr>
        <w:t>סגור את ה</w:t>
      </w:r>
      <w:r>
        <w:rPr>
          <w:rFonts w:hint="cs"/>
          <w:rtl/>
        </w:rPr>
        <w:t>ר ה</w:t>
      </w:r>
      <w:r>
        <w:rPr>
          <w:rtl/>
        </w:rPr>
        <w:t>בית ליהודים</w:t>
      </w:r>
      <w:r>
        <w:rPr>
          <w:rFonts w:hint="cs"/>
          <w:rtl/>
        </w:rPr>
        <w:t>.</w:t>
      </w:r>
      <w:r>
        <w:rPr>
          <w:rtl/>
        </w:rPr>
        <w:t xml:space="preserve"> אני בעד</w:t>
      </w:r>
      <w:r>
        <w:rPr>
          <w:rFonts w:hint="cs"/>
          <w:rtl/>
        </w:rPr>
        <w:t>,</w:t>
      </w:r>
      <w:r>
        <w:rPr>
          <w:rtl/>
        </w:rPr>
        <w:t xml:space="preserve"> ואני תומך באמירה הזאת של חבר הכנסת גפני</w:t>
      </w:r>
      <w:r>
        <w:rPr>
          <w:rFonts w:hint="cs"/>
          <w:rtl/>
        </w:rPr>
        <w:t>.</w:t>
      </w:r>
      <w:r>
        <w:rPr>
          <w:rtl/>
        </w:rPr>
        <w:t xml:space="preserve"> </w:t>
      </w:r>
      <w:bookmarkStart w:id="17204" w:name="_ETM_Q55_706427"/>
      <w:bookmarkStart w:id="17205" w:name="_ETM_Q55_706508"/>
      <w:bookmarkStart w:id="17206" w:name="_ETM_Q55_706570"/>
      <w:bookmarkStart w:id="17207" w:name="_ETM_Q55_706654"/>
      <w:bookmarkEnd w:id="17204"/>
      <w:bookmarkEnd w:id="17205"/>
      <w:bookmarkEnd w:id="17206"/>
      <w:bookmarkEnd w:id="17207"/>
      <w:r>
        <w:rPr>
          <w:rtl/>
        </w:rPr>
        <w:t>ויש מי שאמר ש</w:t>
      </w:r>
      <w:r>
        <w:rPr>
          <w:rFonts w:hint="cs"/>
          <w:rtl/>
        </w:rPr>
        <w:t xml:space="preserve">כנראה </w:t>
      </w:r>
      <w:r>
        <w:rPr>
          <w:rtl/>
        </w:rPr>
        <w:t>האגו ש</w:t>
      </w:r>
      <w:r>
        <w:rPr>
          <w:rFonts w:hint="cs"/>
          <w:rtl/>
        </w:rPr>
        <w:t xml:space="preserve">ל השר </w:t>
      </w:r>
      <w:r>
        <w:rPr>
          <w:rtl/>
        </w:rPr>
        <w:t>גדול ממנו בכמה</w:t>
      </w:r>
      <w:r>
        <w:rPr>
          <w:rFonts w:hint="cs"/>
          <w:rtl/>
        </w:rPr>
        <w:t xml:space="preserve"> מידות.</w:t>
      </w:r>
      <w:bookmarkStart w:id="17208" w:name="_ETM_Q55_709364"/>
      <w:bookmarkEnd w:id="17208"/>
      <w:r>
        <w:rPr>
          <w:rtl/>
        </w:rPr>
        <w:t xml:space="preserve"> </w:t>
      </w:r>
      <w:r>
        <w:rPr>
          <w:rFonts w:hint="cs"/>
          <w:rtl/>
        </w:rPr>
        <w:t xml:space="preserve">הוא </w:t>
      </w:r>
      <w:r>
        <w:rPr>
          <w:rtl/>
        </w:rPr>
        <w:t>חושב בדרכים</w:t>
      </w:r>
      <w:r>
        <w:rPr>
          <w:rFonts w:hint="cs"/>
          <w:rtl/>
        </w:rPr>
        <w:t>,</w:t>
      </w:r>
      <w:r>
        <w:rPr>
          <w:rtl/>
        </w:rPr>
        <w:t xml:space="preserve"> אני אומר</w:t>
      </w:r>
      <w:r>
        <w:rPr>
          <w:rFonts w:hint="cs"/>
          <w:rtl/>
        </w:rPr>
        <w:t>,</w:t>
      </w:r>
      <w:r>
        <w:rPr>
          <w:rtl/>
        </w:rPr>
        <w:t xml:space="preserve"> ש</w:t>
      </w:r>
      <w:r>
        <w:rPr>
          <w:rFonts w:hint="cs"/>
          <w:rtl/>
        </w:rPr>
        <w:t>ל מג'</w:t>
      </w:r>
      <w:bookmarkStart w:id="17209" w:name="_ETM_Q55_715884"/>
      <w:bookmarkEnd w:id="17209"/>
      <w:r>
        <w:rPr>
          <w:rtl/>
        </w:rPr>
        <w:t>נון</w:t>
      </w:r>
      <w:r>
        <w:rPr>
          <w:rFonts w:hint="cs"/>
          <w:rtl/>
        </w:rPr>
        <w:t>,</w:t>
      </w:r>
      <w:r>
        <w:rPr>
          <w:rtl/>
        </w:rPr>
        <w:t xml:space="preserve"> לא של אדם נורמטיבי</w:t>
      </w:r>
      <w:r>
        <w:rPr>
          <w:rFonts w:hint="cs"/>
          <w:rtl/>
        </w:rPr>
        <w:t xml:space="preserve"> –</w:t>
      </w:r>
      <w:r>
        <w:rPr>
          <w:rtl/>
        </w:rPr>
        <w:t xml:space="preserve"> איך אפשר בכל דרך להרוס</w:t>
      </w:r>
      <w:r>
        <w:rPr>
          <w:rFonts w:hint="cs"/>
          <w:rtl/>
        </w:rPr>
        <w:t>.</w:t>
      </w:r>
      <w:r>
        <w:rPr>
          <w:rtl/>
        </w:rPr>
        <w:t xml:space="preserve"> צריך ב</w:t>
      </w:r>
      <w:r>
        <w:rPr>
          <w:rFonts w:hint="cs"/>
          <w:rtl/>
        </w:rPr>
        <w:t xml:space="preserve">אופן </w:t>
      </w:r>
      <w:r>
        <w:rPr>
          <w:rtl/>
        </w:rPr>
        <w:t>מיידי לקחת ממנו את הגפרורים</w:t>
      </w:r>
      <w:r>
        <w:rPr>
          <w:rFonts w:hint="cs"/>
          <w:rtl/>
        </w:rPr>
        <w:t>,</w:t>
      </w:r>
      <w:r>
        <w:rPr>
          <w:rtl/>
        </w:rPr>
        <w:t xml:space="preserve"> אחרת הוא י</w:t>
      </w:r>
      <w:r>
        <w:rPr>
          <w:rFonts w:hint="cs"/>
          <w:rtl/>
        </w:rPr>
        <w:t>שרו</w:t>
      </w:r>
      <w:r>
        <w:rPr>
          <w:rtl/>
        </w:rPr>
        <w:t>ף את כולם</w:t>
      </w:r>
      <w:r>
        <w:rPr>
          <w:rFonts w:hint="cs"/>
          <w:rtl/>
        </w:rPr>
        <w:t xml:space="preserve"> –</w:t>
      </w:r>
      <w:r>
        <w:rPr>
          <w:rtl/>
        </w:rPr>
        <w:t xml:space="preserve"> יהודים</w:t>
      </w:r>
      <w:r>
        <w:rPr>
          <w:rFonts w:hint="cs"/>
          <w:rtl/>
        </w:rPr>
        <w:t>,</w:t>
      </w:r>
      <w:r>
        <w:rPr>
          <w:rtl/>
        </w:rPr>
        <w:t xml:space="preserve"> ערבים</w:t>
      </w:r>
      <w:bookmarkStart w:id="17210" w:name="_ETM_Q55_732754"/>
      <w:bookmarkEnd w:id="17210"/>
      <w:r>
        <w:rPr>
          <w:rtl/>
        </w:rPr>
        <w:t xml:space="preserve"> </w:t>
      </w:r>
      <w:r>
        <w:rPr>
          <w:rFonts w:hint="cs"/>
          <w:rtl/>
        </w:rPr>
        <w:t>ו</w:t>
      </w:r>
      <w:r>
        <w:rPr>
          <w:rtl/>
        </w:rPr>
        <w:t>כל האזור</w:t>
      </w:r>
      <w:r>
        <w:rPr>
          <w:rFonts w:hint="cs"/>
          <w:rtl/>
        </w:rPr>
        <w:t>.</w:t>
      </w:r>
      <w:r>
        <w:rPr>
          <w:rtl/>
        </w:rPr>
        <w:t xml:space="preserve"> הוא מסוכן לא רק לערבים</w:t>
      </w:r>
      <w:r>
        <w:rPr>
          <w:rFonts w:hint="cs"/>
          <w:rtl/>
        </w:rPr>
        <w:t>,</w:t>
      </w:r>
      <w:r>
        <w:rPr>
          <w:rtl/>
        </w:rPr>
        <w:t xml:space="preserve"> אלא הוא מסוכן לכולם</w:t>
      </w:r>
      <w:r>
        <w:rPr>
          <w:rFonts w:hint="cs"/>
          <w:rtl/>
        </w:rPr>
        <w:t>.</w:t>
      </w:r>
      <w:r>
        <w:rPr>
          <w:rtl/>
        </w:rPr>
        <w:t xml:space="preserve"> תודה</w:t>
      </w:r>
      <w:r>
        <w:rPr>
          <w:rFonts w:hint="cs"/>
          <w:rtl/>
        </w:rPr>
        <w:t>.</w:t>
      </w:r>
    </w:p>
    <w:p w:rsidR="00923E98" w:rsidRDefault="00923E98" w:rsidP="00CA0EF6">
      <w:pPr>
        <w:rPr>
          <w:rtl/>
        </w:rPr>
      </w:pPr>
    </w:p>
    <w:p w:rsidR="00923E98" w:rsidRDefault="00923E98" w:rsidP="00CA0EF6">
      <w:pPr>
        <w:pStyle w:val="af7"/>
        <w:keepNext/>
        <w:rPr>
          <w:rtl/>
        </w:rPr>
      </w:pPr>
      <w:bookmarkStart w:id="17211" w:name="ET_yor_6593_14"/>
      <w:r w:rsidRPr="004F353A">
        <w:rPr>
          <w:rStyle w:val="TagStyle"/>
          <w:rtl/>
        </w:rPr>
        <w:t xml:space="preserve"> &lt;&lt; יור &gt;&gt; </w:t>
      </w:r>
      <w:r>
        <w:rPr>
          <w:rtl/>
        </w:rPr>
        <w:t>היו"ר חנוך דב מלביצקי:</w:t>
      </w:r>
      <w:r w:rsidRPr="004F353A">
        <w:rPr>
          <w:rStyle w:val="TagStyle"/>
          <w:rtl/>
        </w:rPr>
        <w:t xml:space="preserve"> &lt;&lt; יור &gt;&gt;</w:t>
      </w:r>
      <w:r>
        <w:rPr>
          <w:rtl/>
        </w:rPr>
        <w:t xml:space="preserve"> </w:t>
      </w:r>
      <w:bookmarkEnd w:id="17211"/>
    </w:p>
    <w:p w:rsidR="00923E98" w:rsidRDefault="00923E98" w:rsidP="00C0026E">
      <w:pPr>
        <w:rPr>
          <w:rtl/>
        </w:rPr>
      </w:pPr>
    </w:p>
    <w:p w:rsidR="00923E98" w:rsidRDefault="00923E98" w:rsidP="00CA0EF6">
      <w:pPr>
        <w:rPr>
          <w:rtl/>
        </w:rPr>
      </w:pPr>
      <w:r>
        <w:rPr>
          <w:rtl/>
        </w:rPr>
        <w:t>תודה</w:t>
      </w:r>
      <w:r>
        <w:rPr>
          <w:rFonts w:hint="cs"/>
          <w:rtl/>
        </w:rPr>
        <w:t>.</w:t>
      </w:r>
      <w:r>
        <w:rPr>
          <w:rtl/>
        </w:rPr>
        <w:t xml:space="preserve"> חבר הכנסת </w:t>
      </w:r>
      <w:r>
        <w:rPr>
          <w:rFonts w:hint="cs"/>
          <w:rtl/>
        </w:rPr>
        <w:t>טור פז.</w:t>
      </w:r>
      <w:bookmarkStart w:id="17212" w:name="_ETM_Q55_737974"/>
      <w:bookmarkEnd w:id="17212"/>
    </w:p>
    <w:p w:rsidR="00923E98" w:rsidRDefault="00923E98" w:rsidP="009635F5">
      <w:pPr>
        <w:rPr>
          <w:rtl/>
        </w:rPr>
      </w:pPr>
    </w:p>
    <w:p w:rsidR="00923E98" w:rsidRDefault="00923E98" w:rsidP="001957A2">
      <w:pPr>
        <w:pStyle w:val="a4"/>
        <w:keepNext/>
        <w:rPr>
          <w:rtl/>
        </w:rPr>
      </w:pPr>
      <w:bookmarkStart w:id="17213" w:name="ET_speaker_6128_2"/>
      <w:r w:rsidRPr="00B85D9A">
        <w:rPr>
          <w:rStyle w:val="TagStyle"/>
          <w:rtl/>
        </w:rPr>
        <w:t>&lt;&lt; דובר &gt;&gt;</w:t>
      </w:r>
      <w:r w:rsidRPr="00491366">
        <w:rPr>
          <w:rStyle w:val="TagStyle"/>
          <w:rtl/>
        </w:rPr>
        <w:t xml:space="preserve"> </w:t>
      </w:r>
      <w:bookmarkStart w:id="17214" w:name="_Toc173069000"/>
      <w:bookmarkStart w:id="17215" w:name="_Toc202703879"/>
      <w:r>
        <w:rPr>
          <w:rtl/>
        </w:rPr>
        <w:t>משה טור פז (יש עתיד):</w:t>
      </w:r>
      <w:bookmarkEnd w:id="17214"/>
      <w:bookmarkEnd w:id="17215"/>
      <w:r w:rsidRPr="00491366">
        <w:rPr>
          <w:rStyle w:val="TagStyle"/>
          <w:rtl/>
        </w:rPr>
        <w:t xml:space="preserve"> </w:t>
      </w:r>
      <w:r w:rsidRPr="00B85D9A">
        <w:rPr>
          <w:rStyle w:val="TagStyle"/>
          <w:rtl/>
        </w:rPr>
        <w:t>&lt;&lt; דובר &gt;&gt;</w:t>
      </w:r>
      <w:r>
        <w:rPr>
          <w:rtl/>
        </w:rPr>
        <w:t xml:space="preserve">   </w:t>
      </w:r>
      <w:bookmarkEnd w:id="17213"/>
    </w:p>
    <w:p w:rsidR="00923E98" w:rsidRDefault="00923E98" w:rsidP="00C0026E">
      <w:pPr>
        <w:rPr>
          <w:rtl/>
          <w:lang w:eastAsia="he-IL"/>
        </w:rPr>
      </w:pPr>
    </w:p>
    <w:p w:rsidR="00923E98" w:rsidRDefault="00923E98" w:rsidP="002A606B">
      <w:pPr>
        <w:rPr>
          <w:rtl/>
          <w:lang w:eastAsia="he-IL"/>
        </w:rPr>
      </w:pPr>
      <w:r>
        <w:rPr>
          <w:rFonts w:hint="cs"/>
          <w:rtl/>
          <w:lang w:eastAsia="he-IL"/>
        </w:rPr>
        <w:t xml:space="preserve">אדוני היושב-ראש, חבריי חברי הכנסת, "תקשורת חופשית וחופש הביטוי הם מנשמת </w:t>
      </w:r>
      <w:bookmarkStart w:id="17216" w:name="_ETM_Q56_170000"/>
      <w:bookmarkEnd w:id="17216"/>
      <w:r>
        <w:rPr>
          <w:rFonts w:hint="cs"/>
          <w:rtl/>
          <w:lang w:eastAsia="he-IL"/>
        </w:rPr>
        <w:t xml:space="preserve">אפה של הדמוקרטיה". מי אמר, אדוני היושב-ראש? האם שקמה </w:t>
      </w:r>
      <w:bookmarkStart w:id="17217" w:name="_ETM_Q56_177000"/>
      <w:bookmarkEnd w:id="17217"/>
      <w:r>
        <w:rPr>
          <w:rFonts w:hint="cs"/>
          <w:rtl/>
          <w:lang w:eastAsia="he-IL"/>
        </w:rPr>
        <w:t xml:space="preserve">ברסלר? לא. האם ינון מגל? גם לא. מי שאמר את </w:t>
      </w:r>
      <w:bookmarkStart w:id="17218" w:name="_ETM_Q56_180000"/>
      <w:bookmarkEnd w:id="17218"/>
      <w:r>
        <w:rPr>
          <w:rFonts w:hint="cs"/>
          <w:rtl/>
          <w:lang w:eastAsia="he-IL"/>
        </w:rPr>
        <w:t xml:space="preserve">זה זה יו"ר יהדות התורה, שר הבינוי והשיכון יצחק </w:t>
      </w:r>
      <w:bookmarkStart w:id="17219" w:name="_ETM_Q56_183000"/>
      <w:bookmarkEnd w:id="17219"/>
      <w:r>
        <w:rPr>
          <w:rFonts w:hint="cs"/>
          <w:rtl/>
          <w:lang w:eastAsia="he-IL"/>
        </w:rPr>
        <w:t xml:space="preserve">גולדקנופ. לא, אני לא ממציא. זה מרגיש משעשע, אולי מרגש </w:t>
      </w:r>
      <w:bookmarkStart w:id="17220" w:name="_ETM_Q56_194000"/>
      <w:bookmarkEnd w:id="17220"/>
      <w:r>
        <w:rPr>
          <w:rFonts w:hint="cs"/>
          <w:rtl/>
          <w:lang w:eastAsia="he-IL"/>
        </w:rPr>
        <w:t xml:space="preserve">לשמוע את זה ממי שבעיתונות משתמשים בזכות הציבור לא לדעת </w:t>
      </w:r>
      <w:bookmarkStart w:id="17221" w:name="_ETM_Q56_201000"/>
      <w:bookmarkEnd w:id="17221"/>
      <w:r>
        <w:rPr>
          <w:rFonts w:hint="eastAsia"/>
          <w:rtl/>
          <w:lang w:eastAsia="he-IL"/>
        </w:rPr>
        <w:t>–</w:t>
      </w:r>
      <w:r>
        <w:rPr>
          <w:rFonts w:hint="cs"/>
          <w:rtl/>
          <w:lang w:eastAsia="he-IL"/>
        </w:rPr>
        <w:t xml:space="preserve"> לא לדעת שיש נשים בעולם, לא לדעת שיש להט"בים, בטח אין דעות אחרות, שום דבר. באמת מרגש מהשר. </w:t>
      </w:r>
      <w:bookmarkStart w:id="17222" w:name="_ETM_Q56_204000"/>
      <w:bookmarkEnd w:id="17222"/>
      <w:r>
        <w:rPr>
          <w:rFonts w:hint="cs"/>
          <w:rtl/>
          <w:lang w:eastAsia="he-IL"/>
        </w:rPr>
        <w:t xml:space="preserve">דמוקרטיה, חופש ביטוי, תקשורת חופשית </w:t>
      </w:r>
      <w:r>
        <w:rPr>
          <w:rFonts w:hint="eastAsia"/>
          <w:rtl/>
          <w:lang w:eastAsia="he-IL"/>
        </w:rPr>
        <w:t>–</w:t>
      </w:r>
      <w:r>
        <w:rPr>
          <w:rFonts w:hint="cs"/>
          <w:rtl/>
          <w:lang w:eastAsia="he-IL"/>
        </w:rPr>
        <w:t xml:space="preserve"> מה שנקרא, אחריך, רק </w:t>
      </w:r>
      <w:bookmarkStart w:id="17223" w:name="_ETM_Q56_210000"/>
      <w:bookmarkEnd w:id="17223"/>
      <w:r>
        <w:rPr>
          <w:rFonts w:hint="cs"/>
          <w:rtl/>
          <w:lang w:eastAsia="he-IL"/>
        </w:rPr>
        <w:t>תתחיל.</w:t>
      </w:r>
    </w:p>
    <w:p w:rsidR="00923E98" w:rsidRDefault="00923E98" w:rsidP="001957A2">
      <w:pPr>
        <w:rPr>
          <w:rtl/>
          <w:lang w:eastAsia="he-IL"/>
        </w:rPr>
      </w:pPr>
    </w:p>
    <w:p w:rsidR="00923E98" w:rsidRDefault="00923E98" w:rsidP="001957A2">
      <w:pPr>
        <w:rPr>
          <w:rtl/>
          <w:lang w:eastAsia="he-IL"/>
        </w:rPr>
      </w:pPr>
      <w:bookmarkStart w:id="17224" w:name="_ETM_Q56_216000"/>
      <w:bookmarkEnd w:id="17224"/>
      <w:r>
        <w:rPr>
          <w:rFonts w:hint="cs"/>
          <w:rtl/>
          <w:lang w:eastAsia="he-IL"/>
        </w:rPr>
        <w:t xml:space="preserve">אם כבר תקשורת חופשית, אי-אפשר להניח בצד את הניסיון של הממשלה הזאת להשתלט על התקשורת החופשית. הינה, יש מנכ"לית </w:t>
      </w:r>
      <w:bookmarkStart w:id="17225" w:name="_ETM_Q56_221000"/>
      <w:bookmarkEnd w:id="17225"/>
      <w:r>
        <w:rPr>
          <w:rFonts w:hint="cs"/>
          <w:rtl/>
          <w:lang w:eastAsia="he-IL"/>
        </w:rPr>
        <w:t xml:space="preserve">חדשה לערוץ טלוויזיה, ניסיון לצמצם את השידור הציבורי, כי תקשורת </w:t>
      </w:r>
      <w:bookmarkStart w:id="17226" w:name="_ETM_Q56_230000"/>
      <w:bookmarkEnd w:id="17226"/>
      <w:r>
        <w:rPr>
          <w:rFonts w:hint="cs"/>
          <w:rtl/>
          <w:lang w:eastAsia="he-IL"/>
        </w:rPr>
        <w:t xml:space="preserve">חופשית היא בסיס לדמוקרטיה מתפקדת. והביקורת שלה עלינו, על כולנו, </w:t>
      </w:r>
      <w:bookmarkStart w:id="17227" w:name="_ETM_Q56_234000"/>
      <w:bookmarkEnd w:id="17227"/>
      <w:r>
        <w:rPr>
          <w:rFonts w:hint="cs"/>
          <w:rtl/>
          <w:lang w:eastAsia="he-IL"/>
        </w:rPr>
        <w:t xml:space="preserve">היא קריטית, בטח על שלטון מכהן. אבל נניח את זה </w:t>
      </w:r>
      <w:bookmarkStart w:id="17228" w:name="_ETM_Q56_239000"/>
      <w:bookmarkEnd w:id="17228"/>
      <w:r>
        <w:rPr>
          <w:rFonts w:hint="cs"/>
          <w:rtl/>
          <w:lang w:eastAsia="he-IL"/>
        </w:rPr>
        <w:t xml:space="preserve">בצד. </w:t>
      </w:r>
    </w:p>
    <w:p w:rsidR="00923E98" w:rsidRDefault="00923E98" w:rsidP="001957A2">
      <w:pPr>
        <w:rPr>
          <w:rtl/>
          <w:lang w:eastAsia="he-IL"/>
        </w:rPr>
      </w:pPr>
    </w:p>
    <w:p w:rsidR="00923E98" w:rsidRDefault="00923E98" w:rsidP="00AD60B9">
      <w:pPr>
        <w:rPr>
          <w:rtl/>
          <w:lang w:eastAsia="he-IL"/>
        </w:rPr>
      </w:pPr>
      <w:bookmarkStart w:id="17229" w:name="_ETM_Q56_240000"/>
      <w:bookmarkEnd w:id="17229"/>
      <w:r>
        <w:rPr>
          <w:rFonts w:hint="cs"/>
          <w:rtl/>
          <w:lang w:eastAsia="he-IL"/>
        </w:rPr>
        <w:t xml:space="preserve">טלפונים כשרים </w:t>
      </w:r>
      <w:r>
        <w:rPr>
          <w:rFonts w:hint="eastAsia"/>
          <w:rtl/>
          <w:lang w:eastAsia="he-IL"/>
        </w:rPr>
        <w:t xml:space="preserve">– </w:t>
      </w:r>
      <w:r>
        <w:rPr>
          <w:rFonts w:hint="cs"/>
          <w:rtl/>
          <w:lang w:eastAsia="he-IL"/>
        </w:rPr>
        <w:t>מה הפורמט? טלפון ללא אינטרנט שמיועד לשימוש בג</w:t>
      </w:r>
      <w:bookmarkStart w:id="17230" w:name="_ETM_Q56_242000"/>
      <w:bookmarkEnd w:id="17230"/>
      <w:r>
        <w:rPr>
          <w:rFonts w:hint="cs"/>
          <w:rtl/>
          <w:lang w:eastAsia="he-IL"/>
        </w:rPr>
        <w:t xml:space="preserve">רסה המקורית </w:t>
      </w:r>
      <w:r>
        <w:rPr>
          <w:rtl/>
          <w:lang w:eastAsia="he-IL"/>
        </w:rPr>
        <w:t>–</w:t>
      </w:r>
      <w:r>
        <w:rPr>
          <w:rFonts w:hint="cs"/>
          <w:rtl/>
          <w:lang w:eastAsia="he-IL"/>
        </w:rPr>
        <w:t xml:space="preserve"> שיחות. מדינה חופשית, זכותם של אנשים להגביל </w:t>
      </w:r>
      <w:bookmarkStart w:id="17231" w:name="_ETM_Q56_246000"/>
      <w:bookmarkEnd w:id="17231"/>
      <w:r>
        <w:rPr>
          <w:rFonts w:hint="cs"/>
          <w:rtl/>
          <w:lang w:eastAsia="he-IL"/>
        </w:rPr>
        <w:t xml:space="preserve">את עצמם. עד כאן נהדר, רק מה? הבחירה היא שלהם, רק שלהם. אבל החוק הזה לא עושה את זה, החוק </w:t>
      </w:r>
      <w:bookmarkStart w:id="17232" w:name="_ETM_Q56_255000"/>
      <w:bookmarkEnd w:id="17232"/>
      <w:r>
        <w:rPr>
          <w:rFonts w:hint="cs"/>
          <w:rtl/>
          <w:lang w:eastAsia="he-IL"/>
        </w:rPr>
        <w:t xml:space="preserve">הזה מגביל אותם. למה רוצים לדעת מי משתמש בטלפון כשר </w:t>
      </w:r>
      <w:bookmarkStart w:id="17233" w:name="_ETM_Q56_265000"/>
      <w:bookmarkEnd w:id="17233"/>
      <w:r>
        <w:rPr>
          <w:rFonts w:hint="cs"/>
          <w:rtl/>
          <w:lang w:eastAsia="he-IL"/>
        </w:rPr>
        <w:t xml:space="preserve">אם לא למטרות שליטה? מנגנון הטלפונים הכשרים הוא בוחן </w:t>
      </w:r>
      <w:bookmarkStart w:id="17234" w:name="_ETM_Q56_268000"/>
      <w:bookmarkEnd w:id="17234"/>
      <w:r>
        <w:rPr>
          <w:rFonts w:hint="cs"/>
          <w:rtl/>
          <w:lang w:eastAsia="he-IL"/>
        </w:rPr>
        <w:t xml:space="preserve">כליות ולב. הוא בודק את ציציות האדם, הוא דורש לדעת מי מחזיק בטלפון הכשר. למה? הרי הרעיון המקורי הוא </w:t>
      </w:r>
      <w:bookmarkStart w:id="17235" w:name="_ETM_Q56_278000"/>
      <w:bookmarkEnd w:id="17235"/>
      <w:r>
        <w:rPr>
          <w:rFonts w:hint="cs"/>
          <w:rtl/>
          <w:lang w:eastAsia="he-IL"/>
        </w:rPr>
        <w:t xml:space="preserve">שאדם ידיר את עצמו; אבל אנחנו לא, אנחנו מגבילים. מגבילים </w:t>
      </w:r>
      <w:bookmarkStart w:id="17236" w:name="_ETM_Q56_281000"/>
      <w:bookmarkEnd w:id="17236"/>
      <w:r>
        <w:rPr>
          <w:rFonts w:hint="cs"/>
          <w:rtl/>
          <w:lang w:eastAsia="he-IL"/>
        </w:rPr>
        <w:t>את ההתניידות, מגבילים את היכולת להיות עצמאי ולא לגלות אם יש לך כשר או לא. איפה החופש? איפה פה זכויות הקניין?</w:t>
      </w:r>
    </w:p>
    <w:p w:rsidR="00923E98" w:rsidRDefault="00923E98" w:rsidP="001957A2">
      <w:pPr>
        <w:rPr>
          <w:rtl/>
          <w:lang w:eastAsia="he-IL"/>
        </w:rPr>
      </w:pPr>
      <w:bookmarkStart w:id="17237" w:name="_ETM_Q56_287000"/>
      <w:bookmarkEnd w:id="17237"/>
    </w:p>
    <w:p w:rsidR="00923E98" w:rsidRDefault="00923E98" w:rsidP="002A606B">
      <w:pPr>
        <w:rPr>
          <w:rtl/>
          <w:lang w:eastAsia="he-IL"/>
        </w:rPr>
      </w:pPr>
      <w:bookmarkStart w:id="17238" w:name="_ETM_Q56_288000"/>
      <w:bookmarkEnd w:id="17238"/>
      <w:r>
        <w:rPr>
          <w:rFonts w:hint="cs"/>
          <w:rtl/>
          <w:lang w:eastAsia="he-IL"/>
        </w:rPr>
        <w:t xml:space="preserve">רק השבוע, אחרי מאבק של חברי יוראי להב הרצנו ושל </w:t>
      </w:r>
      <w:bookmarkStart w:id="17239" w:name="_ETM_Q56_296000"/>
      <w:bookmarkEnd w:id="17239"/>
      <w:r>
        <w:rPr>
          <w:rFonts w:hint="cs"/>
          <w:rtl/>
          <w:lang w:eastAsia="he-IL"/>
        </w:rPr>
        <w:t xml:space="preserve">סיעת יש עתיד, סוכם שעמותות וקווים שהמדינה מתקשרת איתם לא </w:t>
      </w:r>
      <w:bookmarkStart w:id="17240" w:name="_ETM_Q56_301000"/>
      <w:bookmarkEnd w:id="17240"/>
      <w:r>
        <w:rPr>
          <w:rFonts w:hint="cs"/>
          <w:rtl/>
          <w:lang w:eastAsia="he-IL"/>
        </w:rPr>
        <w:t>ייחסמו במסגרת החוק. למה צריך לבקש את זה? כי מספרי</w:t>
      </w:r>
      <w:bookmarkStart w:id="17241" w:name="_ETM_Q56_306000"/>
      <w:bookmarkEnd w:id="17241"/>
      <w:r w:rsidR="002A606B">
        <w:rPr>
          <w:rFonts w:hint="cs"/>
          <w:rtl/>
          <w:lang w:eastAsia="he-IL"/>
        </w:rPr>
        <w:t xml:space="preserve"> הטלפונים החסומים הם</w:t>
      </w:r>
      <w:r>
        <w:rPr>
          <w:rFonts w:hint="cs"/>
          <w:rtl/>
          <w:lang w:eastAsia="he-IL"/>
        </w:rPr>
        <w:t xml:space="preserve"> למשל של בית דרור, מקלט לנוער להט"בי או </w:t>
      </w:r>
      <w:bookmarkStart w:id="17242" w:name="_ETM_Q56_310000"/>
      <w:bookmarkEnd w:id="17242"/>
      <w:r>
        <w:rPr>
          <w:rFonts w:hint="cs"/>
          <w:rtl/>
          <w:lang w:eastAsia="he-IL"/>
        </w:rPr>
        <w:t>עמותת הלל, למי שבוחר בחיים אחרים</w:t>
      </w:r>
      <w:r w:rsidR="002A606B">
        <w:rPr>
          <w:rFonts w:hint="cs"/>
          <w:rtl/>
          <w:lang w:eastAsia="he-IL"/>
        </w:rPr>
        <w:t>,</w:t>
      </w:r>
      <w:r>
        <w:rPr>
          <w:rFonts w:hint="cs"/>
          <w:rtl/>
          <w:lang w:eastAsia="he-IL"/>
        </w:rPr>
        <w:t xml:space="preserve"> אבל גם </w:t>
      </w:r>
      <w:r w:rsidR="002A606B">
        <w:rPr>
          <w:rFonts w:hint="cs"/>
          <w:rtl/>
          <w:lang w:eastAsia="he-IL"/>
        </w:rPr>
        <w:t>"</w:t>
      </w:r>
      <w:r>
        <w:rPr>
          <w:rFonts w:hint="cs"/>
          <w:rtl/>
          <w:lang w:eastAsia="he-IL"/>
        </w:rPr>
        <w:t>אימא בבית</w:t>
      </w:r>
      <w:bookmarkStart w:id="17243" w:name="_ETM_Q56_316000"/>
      <w:bookmarkEnd w:id="17243"/>
      <w:r w:rsidR="002A606B">
        <w:rPr>
          <w:rFonts w:hint="cs"/>
          <w:rtl/>
          <w:lang w:eastAsia="he-IL"/>
        </w:rPr>
        <w:t xml:space="preserve">" </w:t>
      </w:r>
      <w:r>
        <w:rPr>
          <w:rFonts w:hint="eastAsia"/>
          <w:rtl/>
          <w:lang w:eastAsia="he-IL"/>
        </w:rPr>
        <w:t>–</w:t>
      </w:r>
      <w:r>
        <w:rPr>
          <w:rFonts w:hint="cs"/>
          <w:rtl/>
          <w:lang w:eastAsia="he-IL"/>
        </w:rPr>
        <w:t xml:space="preserve"> עזרה ליולדת, קליניקות לייעוץ זוגי, מרכז להתמודדות עם סרטן השד, </w:t>
      </w:r>
      <w:bookmarkStart w:id="17244" w:name="_ETM_Q56_321000"/>
      <w:bookmarkEnd w:id="17244"/>
      <w:r>
        <w:rPr>
          <w:rFonts w:hint="cs"/>
          <w:rtl/>
          <w:lang w:eastAsia="he-IL"/>
        </w:rPr>
        <w:t xml:space="preserve">הרשות לקידום מעמד האישה, ולפי וואלה אפילו בני עקיבא, התנועה </w:t>
      </w:r>
      <w:bookmarkStart w:id="17245" w:name="_ETM_Q56_324000"/>
      <w:bookmarkEnd w:id="17245"/>
      <w:r>
        <w:rPr>
          <w:rFonts w:hint="cs"/>
          <w:rtl/>
          <w:lang w:eastAsia="he-IL"/>
        </w:rPr>
        <w:t xml:space="preserve">העולמית, ובית חב"ד כפר סבא נמצאים ברשימה. למה? אני אגיד </w:t>
      </w:r>
      <w:bookmarkStart w:id="17246" w:name="_ETM_Q56_329000"/>
      <w:bookmarkEnd w:id="17246"/>
      <w:r>
        <w:rPr>
          <w:rFonts w:hint="cs"/>
          <w:rtl/>
          <w:lang w:eastAsia="he-IL"/>
        </w:rPr>
        <w:t xml:space="preserve">לכם למה: כי זאת העסקנות שתקבע בבתי ספר איך </w:t>
      </w:r>
      <w:bookmarkStart w:id="17247" w:name="_ETM_Q56_333000"/>
      <w:bookmarkEnd w:id="17247"/>
      <w:r>
        <w:rPr>
          <w:rFonts w:hint="cs"/>
          <w:rtl/>
          <w:lang w:eastAsia="he-IL"/>
        </w:rPr>
        <w:t xml:space="preserve">נכנסים ולמי. רק היום צועק אחד מגדולי הרבנים בטבריה על </w:t>
      </w:r>
      <w:bookmarkStart w:id="17248" w:name="_ETM_Q56_340000"/>
      <w:bookmarkEnd w:id="17248"/>
      <w:r>
        <w:rPr>
          <w:rFonts w:hint="cs"/>
          <w:rtl/>
          <w:lang w:eastAsia="he-IL"/>
        </w:rPr>
        <w:t xml:space="preserve">כך שלא מכניסים ילדים לתוך תלמודי תורה. אותה עסקנות זועקת </w:t>
      </w:r>
      <w:bookmarkStart w:id="17249" w:name="_ETM_Q56_344000"/>
      <w:bookmarkEnd w:id="17249"/>
      <w:r>
        <w:rPr>
          <w:rFonts w:hint="cs"/>
          <w:rtl/>
          <w:lang w:eastAsia="he-IL"/>
        </w:rPr>
        <w:t xml:space="preserve">חראם, מתנגדת לבתי ספר שמלמדים ליבה; אותה עסקנות </w:t>
      </w:r>
      <w:bookmarkStart w:id="17250" w:name="_ETM_Q56_348000"/>
      <w:bookmarkEnd w:id="17250"/>
      <w:r>
        <w:rPr>
          <w:rFonts w:hint="cs"/>
          <w:rtl/>
          <w:lang w:eastAsia="he-IL"/>
        </w:rPr>
        <w:t>של לא, לא, לא.</w:t>
      </w:r>
    </w:p>
    <w:p w:rsidR="00923E98" w:rsidRDefault="00923E98" w:rsidP="001957A2">
      <w:pPr>
        <w:rPr>
          <w:rtl/>
          <w:lang w:eastAsia="he-IL"/>
        </w:rPr>
      </w:pPr>
    </w:p>
    <w:p w:rsidR="00923E98" w:rsidRDefault="00923E98" w:rsidP="00A54460">
      <w:pPr>
        <w:rPr>
          <w:rtl/>
          <w:lang w:eastAsia="he-IL"/>
        </w:rPr>
      </w:pPr>
      <w:bookmarkStart w:id="17251" w:name="_ETM_Q56_351000"/>
      <w:bookmarkEnd w:id="17251"/>
      <w:r>
        <w:rPr>
          <w:rFonts w:hint="cs"/>
          <w:rtl/>
          <w:lang w:eastAsia="he-IL"/>
        </w:rPr>
        <w:t>ולך, השר חיים ביטון, אני אומר כאן</w:t>
      </w:r>
      <w:r w:rsidR="002A606B">
        <w:rPr>
          <w:rFonts w:hint="cs"/>
          <w:rtl/>
          <w:lang w:eastAsia="he-IL"/>
        </w:rPr>
        <w:t>,</w:t>
      </w:r>
      <w:r>
        <w:rPr>
          <w:rFonts w:hint="cs"/>
          <w:rtl/>
          <w:lang w:eastAsia="he-IL"/>
        </w:rPr>
        <w:t xml:space="preserve"> </w:t>
      </w:r>
      <w:bookmarkStart w:id="17252" w:name="_ETM_Q56_352000"/>
      <w:bookmarkEnd w:id="17252"/>
      <w:r>
        <w:rPr>
          <w:rFonts w:hint="cs"/>
          <w:rtl/>
          <w:lang w:eastAsia="he-IL"/>
        </w:rPr>
        <w:t>שר החינוך החרדי</w:t>
      </w:r>
      <w:r w:rsidR="002A606B">
        <w:rPr>
          <w:rFonts w:hint="cs"/>
          <w:rtl/>
          <w:lang w:eastAsia="he-IL"/>
        </w:rPr>
        <w:t>:</w:t>
      </w:r>
      <w:r>
        <w:rPr>
          <w:rFonts w:hint="cs"/>
          <w:rtl/>
          <w:lang w:eastAsia="he-IL"/>
        </w:rPr>
        <w:t xml:space="preserve"> הרי אתה, להבדיל מרבים בבית הזה, מבין </w:t>
      </w:r>
      <w:bookmarkStart w:id="17253" w:name="_ETM_Q56_358000"/>
      <w:bookmarkEnd w:id="17253"/>
      <w:r>
        <w:rPr>
          <w:rFonts w:hint="cs"/>
          <w:rtl/>
          <w:lang w:eastAsia="he-IL"/>
        </w:rPr>
        <w:t>מצוין בחינוך, ועוד יותר מזה במינהל חינוך. אתה מבין</w:t>
      </w:r>
      <w:r w:rsidR="002A606B">
        <w:rPr>
          <w:rFonts w:hint="cs"/>
          <w:rtl/>
          <w:lang w:eastAsia="he-IL"/>
        </w:rPr>
        <w:t>.</w:t>
      </w:r>
      <w:r>
        <w:rPr>
          <w:rFonts w:hint="cs"/>
          <w:rtl/>
          <w:lang w:eastAsia="he-IL"/>
        </w:rPr>
        <w:t xml:space="preserve"> יש </w:t>
      </w:r>
      <w:bookmarkStart w:id="17254" w:name="_ETM_Q56_362000"/>
      <w:bookmarkEnd w:id="17254"/>
      <w:r>
        <w:rPr>
          <w:rFonts w:hint="cs"/>
          <w:rtl/>
          <w:lang w:eastAsia="he-IL"/>
        </w:rPr>
        <w:t xml:space="preserve">כאן הרבה שמדברים על חינוך; רובם, אין להם מושג, לא לימדו יום אחד. הרשת שלך, בני יוסף, עשתה תהליך תיקון </w:t>
      </w:r>
      <w:bookmarkStart w:id="17255" w:name="_ETM_Q56_367000"/>
      <w:bookmarkEnd w:id="17255"/>
      <w:r>
        <w:rPr>
          <w:rFonts w:hint="cs"/>
          <w:rtl/>
          <w:lang w:eastAsia="he-IL"/>
        </w:rPr>
        <w:t xml:space="preserve">ב-2020, אתה יודע, עשתה תהליך גדול של תיקון. בהתחלה לא </w:t>
      </w:r>
      <w:bookmarkStart w:id="17256" w:name="_ETM_Q56_375000"/>
      <w:bookmarkEnd w:id="17256"/>
      <w:r>
        <w:rPr>
          <w:rFonts w:hint="cs"/>
          <w:rtl/>
          <w:lang w:eastAsia="he-IL"/>
        </w:rPr>
        <w:t xml:space="preserve">היה לה ניהול תקין, ואז היא קיבלה אישור ניהול תקין. </w:t>
      </w:r>
      <w:bookmarkStart w:id="17257" w:name="_ETM_Q56_378000"/>
      <w:bookmarkEnd w:id="17257"/>
      <w:r>
        <w:rPr>
          <w:rFonts w:hint="cs"/>
          <w:rtl/>
          <w:lang w:eastAsia="he-IL"/>
        </w:rPr>
        <w:t xml:space="preserve">זה היה תהליך של חידוש. מינית מנהל פדגוגי שהוא איש </w:t>
      </w:r>
      <w:bookmarkStart w:id="17258" w:name="_ETM_Q56_383000"/>
      <w:bookmarkEnd w:id="17258"/>
      <w:r>
        <w:rPr>
          <w:rFonts w:hint="cs"/>
          <w:rtl/>
          <w:lang w:eastAsia="he-IL"/>
        </w:rPr>
        <w:t>חינוך אמ</w:t>
      </w:r>
      <w:r w:rsidR="00BD123F">
        <w:rPr>
          <w:rFonts w:hint="cs"/>
          <w:rtl/>
          <w:lang w:eastAsia="he-IL"/>
        </w:rPr>
        <w:t>י</w:t>
      </w:r>
      <w:r>
        <w:rPr>
          <w:rFonts w:hint="cs"/>
          <w:rtl/>
          <w:lang w:eastAsia="he-IL"/>
        </w:rPr>
        <w:t xml:space="preserve">תי כדי לעשות תיקונים ברשת. אני מכיר אותו, מר </w:t>
      </w:r>
      <w:bookmarkStart w:id="17259" w:name="_ETM_Q56_384000"/>
      <w:bookmarkEnd w:id="17259"/>
      <w:r>
        <w:rPr>
          <w:rFonts w:hint="cs"/>
          <w:rtl/>
          <w:lang w:eastAsia="he-IL"/>
        </w:rPr>
        <w:t xml:space="preserve">גבי כהן. ובאמת, הרשת עשתה דברים משמעותיים על מנת לתקן, </w:t>
      </w:r>
      <w:bookmarkStart w:id="17260" w:name="_ETM_Q56_392000"/>
      <w:bookmarkEnd w:id="17260"/>
      <w:r>
        <w:rPr>
          <w:rFonts w:hint="cs"/>
          <w:rtl/>
          <w:lang w:eastAsia="he-IL"/>
        </w:rPr>
        <w:t xml:space="preserve">על מנת לעשות. ואני אומר לך עכשיו באופן אישי: אני רואה </w:t>
      </w:r>
      <w:bookmarkStart w:id="17261" w:name="_ETM_Q56_393000"/>
      <w:bookmarkEnd w:id="17261"/>
      <w:r>
        <w:rPr>
          <w:rFonts w:hint="cs"/>
          <w:rtl/>
          <w:lang w:eastAsia="he-IL"/>
        </w:rPr>
        <w:t xml:space="preserve">אותך יושב ליד חבר הכנסת גפני, זה שקרא לי </w:t>
      </w:r>
      <w:bookmarkStart w:id="17262" w:name="_ETM_Q56_394000"/>
      <w:bookmarkEnd w:id="17262"/>
      <w:r>
        <w:rPr>
          <w:rFonts w:hint="cs"/>
          <w:rtl/>
          <w:lang w:eastAsia="he-IL"/>
        </w:rPr>
        <w:t xml:space="preserve">לפני כמה ימים "שונא חרדים", אז אני אגיד לך </w:t>
      </w:r>
      <w:bookmarkStart w:id="17263" w:name="_ETM_Q56_398000"/>
      <w:bookmarkEnd w:id="17263"/>
      <w:r>
        <w:rPr>
          <w:rFonts w:hint="cs"/>
          <w:rtl/>
          <w:lang w:eastAsia="he-IL"/>
        </w:rPr>
        <w:t xml:space="preserve">את האמת: אני ממש לא שונא חרדים, אבל יש לי </w:t>
      </w:r>
      <w:bookmarkStart w:id="17264" w:name="_ETM_Q56_404000"/>
      <w:bookmarkEnd w:id="17264"/>
      <w:r>
        <w:rPr>
          <w:rFonts w:hint="cs"/>
          <w:rtl/>
          <w:lang w:eastAsia="he-IL"/>
        </w:rPr>
        <w:t xml:space="preserve">עצה טובה אליך. באמת, באמת, את תהליכי התיקון שעשית </w:t>
      </w:r>
      <w:bookmarkStart w:id="17265" w:name="_ETM_Q56_407000"/>
      <w:bookmarkEnd w:id="17265"/>
      <w:r>
        <w:rPr>
          <w:rFonts w:hint="cs"/>
          <w:rtl/>
          <w:lang w:eastAsia="he-IL"/>
        </w:rPr>
        <w:t xml:space="preserve">ברשת בני יוסף, תעזור גם לרשת החינוך העצמאי לעשות, כי </w:t>
      </w:r>
      <w:bookmarkStart w:id="17266" w:name="_ETM_Q56_412000"/>
      <w:bookmarkEnd w:id="17266"/>
      <w:r>
        <w:rPr>
          <w:rFonts w:hint="cs"/>
          <w:rtl/>
          <w:lang w:eastAsia="he-IL"/>
        </w:rPr>
        <w:t xml:space="preserve">תיקונים אי-אפשר לעשות בכאילו, אי-אפשר </w:t>
      </w:r>
      <w:bookmarkStart w:id="17267" w:name="_ETM_Q56_415000"/>
      <w:bookmarkEnd w:id="17267"/>
      <w:r>
        <w:rPr>
          <w:rFonts w:hint="cs"/>
          <w:rtl/>
          <w:lang w:eastAsia="he-IL"/>
        </w:rPr>
        <w:t xml:space="preserve">לעשות עם פלסטר. אם אתה לוקח ממורים </w:t>
      </w:r>
      <w:r w:rsidR="00A54460">
        <w:rPr>
          <w:rFonts w:hint="cs"/>
          <w:rtl/>
          <w:lang w:eastAsia="he-IL"/>
        </w:rPr>
        <w:t>2%</w:t>
      </w:r>
      <w:r>
        <w:rPr>
          <w:rFonts w:hint="cs"/>
          <w:rtl/>
          <w:lang w:eastAsia="he-IL"/>
        </w:rPr>
        <w:t xml:space="preserve"> של </w:t>
      </w:r>
      <w:bookmarkStart w:id="17268" w:name="_ETM_Q56_414000"/>
      <w:bookmarkEnd w:id="17268"/>
      <w:r>
        <w:rPr>
          <w:rFonts w:hint="cs"/>
          <w:rtl/>
          <w:lang w:eastAsia="he-IL"/>
        </w:rPr>
        <w:t xml:space="preserve">תרומה עבור צרכים אחרים </w:t>
      </w:r>
      <w:r>
        <w:rPr>
          <w:rtl/>
          <w:lang w:eastAsia="he-IL"/>
        </w:rPr>
        <w:t>–</w:t>
      </w:r>
      <w:r>
        <w:rPr>
          <w:rFonts w:hint="cs"/>
          <w:rtl/>
          <w:lang w:eastAsia="he-IL"/>
        </w:rPr>
        <w:t xml:space="preserve"> זה לא יעבוד. אם </w:t>
      </w:r>
      <w:bookmarkStart w:id="17269" w:name="_ETM_Q56_424000"/>
      <w:bookmarkEnd w:id="17269"/>
      <w:r>
        <w:rPr>
          <w:rFonts w:hint="cs"/>
          <w:rtl/>
          <w:lang w:eastAsia="he-IL"/>
        </w:rPr>
        <w:t xml:space="preserve">מוסדות הפטור מקבלים כסף שלא יועד להם </w:t>
      </w:r>
      <w:r>
        <w:rPr>
          <w:rtl/>
          <w:lang w:eastAsia="he-IL"/>
        </w:rPr>
        <w:t>–</w:t>
      </w:r>
      <w:r>
        <w:rPr>
          <w:rFonts w:hint="cs"/>
          <w:rtl/>
          <w:lang w:eastAsia="he-IL"/>
        </w:rPr>
        <w:t xml:space="preserve"> זה לא </w:t>
      </w:r>
      <w:bookmarkStart w:id="17270" w:name="_ETM_Q56_429000"/>
      <w:bookmarkEnd w:id="17270"/>
      <w:r>
        <w:rPr>
          <w:rFonts w:hint="cs"/>
          <w:rtl/>
          <w:lang w:eastAsia="he-IL"/>
        </w:rPr>
        <w:t xml:space="preserve">יעבוד. בסופו של דבר, שומרי הסף עושים את </w:t>
      </w:r>
      <w:bookmarkStart w:id="17271" w:name="_ETM_Q56_433000"/>
      <w:bookmarkEnd w:id="17271"/>
      <w:r>
        <w:rPr>
          <w:rFonts w:hint="cs"/>
          <w:rtl/>
          <w:lang w:eastAsia="he-IL"/>
        </w:rPr>
        <w:t xml:space="preserve">העבודה שלהם. ולכן אני אומר לך: את עבודת התיקון שלך </w:t>
      </w:r>
      <w:bookmarkStart w:id="17272" w:name="_ETM_Q56_434000"/>
      <w:bookmarkEnd w:id="17272"/>
      <w:r>
        <w:rPr>
          <w:rFonts w:hint="cs"/>
          <w:rtl/>
          <w:lang w:eastAsia="he-IL"/>
        </w:rPr>
        <w:t xml:space="preserve">גם רשת החינוך העצמאי צריכה לעשות, וכן, מי שתיקן, כל </w:t>
      </w:r>
      <w:bookmarkStart w:id="17273" w:name="_ETM_Q56_438000"/>
      <w:bookmarkEnd w:id="17273"/>
      <w:r>
        <w:rPr>
          <w:rFonts w:hint="cs"/>
          <w:rtl/>
          <w:lang w:eastAsia="he-IL"/>
        </w:rPr>
        <w:t xml:space="preserve">הכבוד לו, שיקבל 100%, שיקבל אפילו אופק חדש. אבל מי </w:t>
      </w:r>
      <w:bookmarkStart w:id="17274" w:name="_ETM_Q56_442000"/>
      <w:bookmarkEnd w:id="17274"/>
      <w:r>
        <w:rPr>
          <w:rFonts w:hint="cs"/>
          <w:rtl/>
          <w:lang w:eastAsia="he-IL"/>
        </w:rPr>
        <w:t>שלא קיבל תיקון, שישלם. תודה רבה.</w:t>
      </w:r>
    </w:p>
    <w:p w:rsidR="00923E98" w:rsidRDefault="00923E98" w:rsidP="001957A2">
      <w:pPr>
        <w:rPr>
          <w:rtl/>
          <w:lang w:eastAsia="he-IL"/>
        </w:rPr>
      </w:pPr>
    </w:p>
    <w:p w:rsidR="00923E98" w:rsidRDefault="00923E98" w:rsidP="001957A2">
      <w:pPr>
        <w:pStyle w:val="af7"/>
        <w:keepNext/>
        <w:rPr>
          <w:rtl/>
        </w:rPr>
      </w:pPr>
      <w:r w:rsidRPr="00B85D9A">
        <w:rPr>
          <w:rStyle w:val="TagStyle"/>
          <w:rtl/>
        </w:rPr>
        <w:t xml:space="preserve"> &lt;&lt; יור &gt;&gt;</w:t>
      </w:r>
      <w:r w:rsidRPr="0076343A">
        <w:rPr>
          <w:rStyle w:val="TagStyle"/>
          <w:rtl/>
        </w:rPr>
        <w:t xml:space="preserve"> </w:t>
      </w:r>
      <w:r>
        <w:rPr>
          <w:rtl/>
        </w:rPr>
        <w:t>היו"ר חנוך דב מלביצקי:</w:t>
      </w:r>
      <w:r w:rsidRPr="0076343A">
        <w:rPr>
          <w:rStyle w:val="TagStyle"/>
          <w:rtl/>
        </w:rPr>
        <w:t xml:space="preserve"> </w:t>
      </w:r>
      <w:r w:rsidRPr="00B85D9A">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חבר הכנסת טופורובסקי, בבקשה, אדוני.</w:t>
      </w:r>
    </w:p>
    <w:p w:rsidR="00923E98" w:rsidRDefault="00923E98" w:rsidP="001957A2">
      <w:pPr>
        <w:rPr>
          <w:rtl/>
          <w:lang w:eastAsia="he-IL"/>
        </w:rPr>
      </w:pPr>
    </w:p>
    <w:p w:rsidR="00923E98" w:rsidRDefault="00923E98" w:rsidP="001957A2">
      <w:pPr>
        <w:pStyle w:val="af6"/>
        <w:keepNext/>
        <w:rPr>
          <w:rtl/>
        </w:rPr>
      </w:pPr>
      <w:bookmarkStart w:id="17275" w:name="ET_interruption_5561_11"/>
      <w:r w:rsidRPr="00B85D9A">
        <w:rPr>
          <w:rStyle w:val="TagStyle"/>
          <w:rtl/>
        </w:rPr>
        <w:t xml:space="preserve"> &lt;&lt; קריאה &gt;&gt;</w:t>
      </w:r>
      <w:r w:rsidRPr="001A05A8">
        <w:rPr>
          <w:rStyle w:val="TagStyle"/>
          <w:rtl/>
        </w:rPr>
        <w:t xml:space="preserve"> </w:t>
      </w:r>
      <w:r>
        <w:rPr>
          <w:rtl/>
        </w:rPr>
        <w:t>משה גפני (יהדות התורה):</w:t>
      </w:r>
      <w:r w:rsidRPr="001A05A8">
        <w:rPr>
          <w:rStyle w:val="TagStyle"/>
          <w:rtl/>
        </w:rPr>
        <w:t xml:space="preserve"> </w:t>
      </w:r>
      <w:r w:rsidRPr="00B85D9A">
        <w:rPr>
          <w:rStyle w:val="TagStyle"/>
          <w:rtl/>
        </w:rPr>
        <w:t>&lt;&lt; קריאה &gt;&gt;</w:t>
      </w:r>
      <w:r>
        <w:rPr>
          <w:rtl/>
        </w:rPr>
        <w:t xml:space="preserve">   </w:t>
      </w:r>
      <w:bookmarkEnd w:id="1727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הוא אמר דווקא נכון, שיש כאלה שלא מבינים בכלל בחינוך. </w:t>
      </w:r>
    </w:p>
    <w:p w:rsidR="00923E98" w:rsidRDefault="00923E98" w:rsidP="001957A2">
      <w:pPr>
        <w:rPr>
          <w:rtl/>
          <w:lang w:eastAsia="he-IL"/>
        </w:rPr>
      </w:pPr>
    </w:p>
    <w:p w:rsidR="00923E98" w:rsidRDefault="00923E98" w:rsidP="001957A2">
      <w:pPr>
        <w:pStyle w:val="af6"/>
        <w:keepNext/>
        <w:rPr>
          <w:rtl/>
        </w:rPr>
      </w:pPr>
      <w:bookmarkStart w:id="17276" w:name="ET_interruption_6128_12"/>
      <w:r w:rsidRPr="00B85D9A">
        <w:rPr>
          <w:rStyle w:val="TagStyle"/>
          <w:rtl/>
        </w:rPr>
        <w:t xml:space="preserve"> &lt;&lt; קריאה &gt;&gt;</w:t>
      </w:r>
      <w:r w:rsidRPr="001A05A8">
        <w:rPr>
          <w:rStyle w:val="TagStyle"/>
          <w:rtl/>
        </w:rPr>
        <w:t xml:space="preserve"> </w:t>
      </w:r>
      <w:r>
        <w:rPr>
          <w:rtl/>
        </w:rPr>
        <w:t>משה טור פז (יש עתיד):</w:t>
      </w:r>
      <w:r w:rsidRPr="001A05A8">
        <w:rPr>
          <w:rStyle w:val="TagStyle"/>
          <w:rtl/>
        </w:rPr>
        <w:t xml:space="preserve"> </w:t>
      </w:r>
      <w:r w:rsidRPr="00B85D9A">
        <w:rPr>
          <w:rStyle w:val="TagStyle"/>
          <w:rtl/>
        </w:rPr>
        <w:t>&lt;&lt; קריאה &gt;&gt;</w:t>
      </w:r>
      <w:r>
        <w:rPr>
          <w:rtl/>
        </w:rPr>
        <w:t xml:space="preserve">   </w:t>
      </w:r>
      <w:bookmarkEnd w:id="17276"/>
    </w:p>
    <w:p w:rsidR="00923E98" w:rsidRDefault="00923E98" w:rsidP="00C0026E">
      <w:pPr>
        <w:rPr>
          <w:rtl/>
          <w:lang w:eastAsia="he-IL"/>
        </w:rPr>
      </w:pPr>
    </w:p>
    <w:p w:rsidR="00923E98" w:rsidRDefault="00923E98" w:rsidP="001957A2">
      <w:pPr>
        <w:rPr>
          <w:rtl/>
          <w:lang w:eastAsia="he-IL"/>
        </w:rPr>
      </w:pPr>
      <w:r>
        <w:rPr>
          <w:rFonts w:hint="cs"/>
          <w:rtl/>
          <w:lang w:eastAsia="he-IL"/>
        </w:rPr>
        <w:t>כל אחד שיבין את זה איך שהוא רוצה.</w:t>
      </w:r>
    </w:p>
    <w:p w:rsidR="00923E98" w:rsidRDefault="00923E98" w:rsidP="001957A2">
      <w:pPr>
        <w:rPr>
          <w:rtl/>
          <w:lang w:eastAsia="he-IL"/>
        </w:rPr>
      </w:pPr>
    </w:p>
    <w:p w:rsidR="00923E98" w:rsidRDefault="00923E98" w:rsidP="001957A2">
      <w:pPr>
        <w:pStyle w:val="af6"/>
        <w:keepNext/>
        <w:rPr>
          <w:rtl/>
        </w:rPr>
      </w:pPr>
      <w:bookmarkStart w:id="17277" w:name="ET_interruption_5561_13"/>
      <w:r w:rsidRPr="00B85D9A">
        <w:rPr>
          <w:rStyle w:val="TagStyle"/>
          <w:rtl/>
        </w:rPr>
        <w:t xml:space="preserve"> &lt;&lt; קריאה &gt;&gt;</w:t>
      </w:r>
      <w:r w:rsidRPr="001A05A8">
        <w:rPr>
          <w:rStyle w:val="TagStyle"/>
          <w:rtl/>
        </w:rPr>
        <w:t xml:space="preserve"> </w:t>
      </w:r>
      <w:r>
        <w:rPr>
          <w:rtl/>
        </w:rPr>
        <w:t>משה גפני (יהדות התורה):</w:t>
      </w:r>
      <w:r w:rsidRPr="001A05A8">
        <w:rPr>
          <w:rStyle w:val="TagStyle"/>
          <w:rtl/>
        </w:rPr>
        <w:t xml:space="preserve"> </w:t>
      </w:r>
      <w:r w:rsidRPr="00B85D9A">
        <w:rPr>
          <w:rStyle w:val="TagStyle"/>
          <w:rtl/>
        </w:rPr>
        <w:t>&lt;&lt; קריאה &gt;&gt;</w:t>
      </w:r>
      <w:r>
        <w:rPr>
          <w:rtl/>
        </w:rPr>
        <w:t xml:space="preserve">   </w:t>
      </w:r>
      <w:bookmarkEnd w:id="17277"/>
    </w:p>
    <w:p w:rsidR="00923E98" w:rsidRDefault="00923E98" w:rsidP="00C0026E">
      <w:pPr>
        <w:rPr>
          <w:rtl/>
          <w:lang w:eastAsia="he-IL"/>
        </w:rPr>
      </w:pPr>
    </w:p>
    <w:p w:rsidR="00923E98" w:rsidRPr="001A05A8" w:rsidRDefault="00923E98" w:rsidP="001957A2">
      <w:pPr>
        <w:rPr>
          <w:rtl/>
          <w:lang w:eastAsia="he-IL"/>
        </w:rPr>
      </w:pPr>
      <w:bookmarkStart w:id="17278" w:name="_ETM_Q56_467000"/>
      <w:bookmarkEnd w:id="17278"/>
      <w:r>
        <w:rPr>
          <w:rFonts w:hint="cs"/>
          <w:rtl/>
          <w:lang w:eastAsia="he-IL"/>
        </w:rPr>
        <w:t xml:space="preserve">כל </w:t>
      </w:r>
      <w:bookmarkStart w:id="17279" w:name="_ETM_Q56_466405"/>
      <w:bookmarkEnd w:id="17279"/>
      <w:r>
        <w:rPr>
          <w:rFonts w:hint="cs"/>
          <w:rtl/>
          <w:lang w:eastAsia="he-IL"/>
        </w:rPr>
        <w:t>אחד יעשה את חשבון</w:t>
      </w:r>
      <w:bookmarkStart w:id="17280" w:name="_ETM_Q56_470000"/>
      <w:bookmarkEnd w:id="17280"/>
      <w:r>
        <w:rPr>
          <w:rFonts w:hint="cs"/>
          <w:rtl/>
          <w:lang w:eastAsia="he-IL"/>
        </w:rPr>
        <w:t xml:space="preserve"> הנפש.</w:t>
      </w:r>
    </w:p>
    <w:p w:rsidR="00923E98" w:rsidRDefault="00923E98" w:rsidP="001957A2">
      <w:pPr>
        <w:rPr>
          <w:rtl/>
          <w:lang w:eastAsia="he-IL"/>
        </w:rPr>
      </w:pPr>
    </w:p>
    <w:p w:rsidR="00923E98" w:rsidRDefault="00923E98" w:rsidP="001957A2">
      <w:pPr>
        <w:pStyle w:val="a4"/>
        <w:keepNext/>
        <w:rPr>
          <w:rtl/>
        </w:rPr>
      </w:pPr>
      <w:bookmarkStart w:id="17281" w:name="ET_speaker_5080_3"/>
      <w:r w:rsidRPr="00B85D9A">
        <w:rPr>
          <w:rStyle w:val="TagStyle"/>
          <w:rtl/>
        </w:rPr>
        <w:t xml:space="preserve"> &lt;&lt; דובר &gt;&gt;</w:t>
      </w:r>
      <w:r w:rsidRPr="0076343A">
        <w:rPr>
          <w:rStyle w:val="TagStyle"/>
          <w:rtl/>
        </w:rPr>
        <w:t xml:space="preserve"> </w:t>
      </w:r>
      <w:bookmarkStart w:id="17282" w:name="_Toc173069001"/>
      <w:bookmarkStart w:id="17283" w:name="_Toc202703880"/>
      <w:r>
        <w:rPr>
          <w:rtl/>
        </w:rPr>
        <w:t>בועז טופורובסקי (יש עתיד):</w:t>
      </w:r>
      <w:bookmarkEnd w:id="17282"/>
      <w:bookmarkEnd w:id="17283"/>
      <w:r w:rsidRPr="0076343A">
        <w:rPr>
          <w:rStyle w:val="TagStyle"/>
          <w:rtl/>
        </w:rPr>
        <w:t xml:space="preserve"> </w:t>
      </w:r>
      <w:r w:rsidRPr="00B85D9A">
        <w:rPr>
          <w:rStyle w:val="TagStyle"/>
          <w:rtl/>
        </w:rPr>
        <w:t>&lt;&lt; דובר &gt;&gt;</w:t>
      </w:r>
      <w:r>
        <w:rPr>
          <w:rtl/>
        </w:rPr>
        <w:t xml:space="preserve">   </w:t>
      </w:r>
      <w:bookmarkEnd w:id="17281"/>
    </w:p>
    <w:p w:rsidR="00923E98" w:rsidRDefault="00923E98" w:rsidP="00C0026E">
      <w:pPr>
        <w:rPr>
          <w:rtl/>
          <w:lang w:eastAsia="he-IL"/>
        </w:rPr>
      </w:pPr>
    </w:p>
    <w:p w:rsidR="00923E98" w:rsidRDefault="00923E98" w:rsidP="001957A2">
      <w:pPr>
        <w:rPr>
          <w:rtl/>
          <w:lang w:eastAsia="he-IL"/>
        </w:rPr>
      </w:pPr>
      <w:r>
        <w:rPr>
          <w:rFonts w:hint="cs"/>
          <w:rtl/>
          <w:lang w:eastAsia="he-IL"/>
        </w:rPr>
        <w:t>תודה, אדוני היושב-ראש. כמה זמן יש לי?</w:t>
      </w:r>
    </w:p>
    <w:p w:rsidR="00923E98" w:rsidRDefault="00923E98" w:rsidP="001957A2">
      <w:pPr>
        <w:rPr>
          <w:rtl/>
          <w:lang w:eastAsia="he-IL"/>
        </w:rPr>
      </w:pPr>
    </w:p>
    <w:p w:rsidR="00923E98" w:rsidRDefault="00923E98" w:rsidP="001957A2">
      <w:pPr>
        <w:pStyle w:val="af7"/>
        <w:keepNext/>
        <w:rPr>
          <w:rtl/>
        </w:rPr>
      </w:pPr>
      <w:r w:rsidRPr="00B85D9A">
        <w:rPr>
          <w:rStyle w:val="TagStyle"/>
          <w:rtl/>
        </w:rPr>
        <w:t xml:space="preserve"> &lt;&lt; יור &gt;&gt;</w:t>
      </w:r>
      <w:r w:rsidRPr="0076343A">
        <w:rPr>
          <w:rStyle w:val="TagStyle"/>
          <w:rtl/>
        </w:rPr>
        <w:t xml:space="preserve"> </w:t>
      </w:r>
      <w:r>
        <w:rPr>
          <w:rtl/>
        </w:rPr>
        <w:t>היו"ר חנוך דב מלביצקי:</w:t>
      </w:r>
      <w:r w:rsidRPr="0076343A">
        <w:rPr>
          <w:rStyle w:val="TagStyle"/>
          <w:rtl/>
        </w:rPr>
        <w:t xml:space="preserve"> </w:t>
      </w:r>
      <w:r w:rsidRPr="00B85D9A">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עשר דקות.</w:t>
      </w:r>
    </w:p>
    <w:p w:rsidR="00923E98" w:rsidRDefault="00923E98" w:rsidP="001957A2">
      <w:pPr>
        <w:rPr>
          <w:rtl/>
          <w:lang w:eastAsia="he-IL"/>
        </w:rPr>
      </w:pPr>
    </w:p>
    <w:p w:rsidR="00923E98" w:rsidRDefault="00923E98" w:rsidP="001957A2">
      <w:pPr>
        <w:pStyle w:val="-"/>
        <w:keepNext/>
        <w:rPr>
          <w:rtl/>
        </w:rPr>
      </w:pPr>
      <w:bookmarkStart w:id="17284" w:name="ET_speakercontinue_5080_5"/>
      <w:r w:rsidRPr="00B85D9A">
        <w:rPr>
          <w:rStyle w:val="TagStyle"/>
          <w:rtl/>
        </w:rPr>
        <w:t xml:space="preserve"> &lt;&lt; דובר_המשך &gt;&gt;</w:t>
      </w:r>
      <w:r w:rsidRPr="0076343A">
        <w:rPr>
          <w:rStyle w:val="TagStyle"/>
          <w:rtl/>
        </w:rPr>
        <w:t xml:space="preserve"> </w:t>
      </w:r>
      <w:r>
        <w:rPr>
          <w:rtl/>
        </w:rPr>
        <w:t>בועז טופורובסקי (יש עתיד):</w:t>
      </w:r>
      <w:r w:rsidRPr="0076343A">
        <w:rPr>
          <w:rStyle w:val="TagStyle"/>
          <w:rtl/>
        </w:rPr>
        <w:t xml:space="preserve"> </w:t>
      </w:r>
      <w:r w:rsidRPr="00B85D9A">
        <w:rPr>
          <w:rStyle w:val="TagStyle"/>
          <w:rtl/>
        </w:rPr>
        <w:t>&lt;&lt; דובר_המשך &gt;&gt;</w:t>
      </w:r>
      <w:r>
        <w:rPr>
          <w:rtl/>
        </w:rPr>
        <w:t xml:space="preserve">   </w:t>
      </w:r>
      <w:bookmarkEnd w:id="17284"/>
    </w:p>
    <w:p w:rsidR="00923E98" w:rsidRDefault="00923E98" w:rsidP="00C0026E">
      <w:pPr>
        <w:rPr>
          <w:rtl/>
          <w:lang w:eastAsia="he-IL"/>
        </w:rPr>
      </w:pPr>
    </w:p>
    <w:p w:rsidR="00923E98" w:rsidRDefault="00923E98" w:rsidP="00A54460">
      <w:pPr>
        <w:rPr>
          <w:rtl/>
          <w:lang w:eastAsia="he-IL"/>
        </w:rPr>
      </w:pPr>
      <w:r>
        <w:rPr>
          <w:rFonts w:hint="cs"/>
          <w:rtl/>
          <w:lang w:eastAsia="he-IL"/>
        </w:rPr>
        <w:t>תכלס</w:t>
      </w:r>
      <w:r w:rsidR="00A54460">
        <w:rPr>
          <w:rFonts w:hint="cs"/>
          <w:rtl/>
          <w:lang w:eastAsia="he-IL"/>
        </w:rPr>
        <w:t>.</w:t>
      </w:r>
      <w:r>
        <w:rPr>
          <w:rFonts w:hint="cs"/>
          <w:rtl/>
          <w:lang w:eastAsia="he-IL"/>
        </w:rPr>
        <w:t xml:space="preserve"> קודם כול, תודה רבה, אדוני היושב-ראש. יש שר או שרה תורנית?</w:t>
      </w:r>
    </w:p>
    <w:p w:rsidR="00923E98" w:rsidRDefault="00923E98" w:rsidP="001957A2">
      <w:pPr>
        <w:rPr>
          <w:rtl/>
          <w:lang w:eastAsia="he-IL"/>
        </w:rPr>
      </w:pPr>
    </w:p>
    <w:p w:rsidR="00923E98" w:rsidRDefault="00923E98" w:rsidP="001957A2">
      <w:pPr>
        <w:pStyle w:val="af7"/>
        <w:keepNext/>
        <w:rPr>
          <w:rtl/>
        </w:rPr>
      </w:pPr>
      <w:r w:rsidRPr="00B85D9A">
        <w:rPr>
          <w:rStyle w:val="TagStyle"/>
          <w:rtl/>
        </w:rPr>
        <w:t xml:space="preserve"> &lt;&lt; יור &gt;&gt;</w:t>
      </w:r>
      <w:r w:rsidRPr="001A05A8">
        <w:rPr>
          <w:rStyle w:val="TagStyle"/>
          <w:rtl/>
        </w:rPr>
        <w:t xml:space="preserve"> </w:t>
      </w:r>
      <w:r>
        <w:rPr>
          <w:rtl/>
        </w:rPr>
        <w:t>היו"ר חנוך דב מלביצקי:</w:t>
      </w:r>
      <w:r w:rsidRPr="001A05A8">
        <w:rPr>
          <w:rStyle w:val="TagStyle"/>
          <w:rtl/>
        </w:rPr>
        <w:t xml:space="preserve"> </w:t>
      </w:r>
      <w:r w:rsidRPr="00B85D9A">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bookmarkStart w:id="17285" w:name="_ETM_Q56_486000"/>
      <w:bookmarkEnd w:id="17285"/>
      <w:r>
        <w:rPr>
          <w:rFonts w:hint="cs"/>
          <w:rtl/>
          <w:lang w:eastAsia="he-IL"/>
        </w:rPr>
        <w:t>השר</w:t>
      </w:r>
      <w:bookmarkStart w:id="17286" w:name="_ETM_Q56_487000"/>
      <w:bookmarkEnd w:id="17286"/>
      <w:r>
        <w:rPr>
          <w:rFonts w:hint="cs"/>
          <w:rtl/>
          <w:lang w:eastAsia="he-IL"/>
        </w:rPr>
        <w:t xml:space="preserve"> חיים כהן. ביטון, סליחה.</w:t>
      </w:r>
    </w:p>
    <w:p w:rsidR="00923E98" w:rsidRDefault="00923E98" w:rsidP="001957A2">
      <w:pPr>
        <w:rPr>
          <w:rtl/>
          <w:lang w:eastAsia="he-IL"/>
        </w:rPr>
      </w:pPr>
      <w:bookmarkStart w:id="17287" w:name="_ETM_Q56_489000"/>
      <w:bookmarkEnd w:id="17287"/>
    </w:p>
    <w:p w:rsidR="00923E98" w:rsidRDefault="00923E98" w:rsidP="001957A2">
      <w:pPr>
        <w:pStyle w:val="-"/>
        <w:keepNext/>
        <w:rPr>
          <w:rtl/>
        </w:rPr>
      </w:pPr>
      <w:bookmarkStart w:id="17288" w:name="ET_speakercontinue_5080_15"/>
      <w:r w:rsidRPr="00B85D9A">
        <w:rPr>
          <w:rStyle w:val="TagStyle"/>
          <w:rtl/>
        </w:rPr>
        <w:t xml:space="preserve"> &lt;&lt; דובר_המשך &gt;&gt;</w:t>
      </w:r>
      <w:r w:rsidRPr="001A05A8">
        <w:rPr>
          <w:rStyle w:val="TagStyle"/>
          <w:rtl/>
        </w:rPr>
        <w:t xml:space="preserve"> </w:t>
      </w:r>
      <w:r>
        <w:rPr>
          <w:rtl/>
        </w:rPr>
        <w:t>בועז טופורובסקי (יש עתיד):</w:t>
      </w:r>
      <w:r w:rsidRPr="001A05A8">
        <w:rPr>
          <w:rStyle w:val="TagStyle"/>
          <w:rtl/>
        </w:rPr>
        <w:t xml:space="preserve"> </w:t>
      </w:r>
      <w:r w:rsidRPr="00B85D9A">
        <w:rPr>
          <w:rStyle w:val="TagStyle"/>
          <w:rtl/>
        </w:rPr>
        <w:t>&lt;&lt; דובר_המשך &gt;&gt;</w:t>
      </w:r>
      <w:r>
        <w:rPr>
          <w:rtl/>
        </w:rPr>
        <w:t xml:space="preserve">   </w:t>
      </w:r>
      <w:bookmarkEnd w:id="17288"/>
    </w:p>
    <w:p w:rsidR="00923E98" w:rsidRDefault="00923E98" w:rsidP="00C0026E">
      <w:pPr>
        <w:rPr>
          <w:rtl/>
          <w:lang w:eastAsia="he-IL"/>
        </w:rPr>
      </w:pPr>
    </w:p>
    <w:p w:rsidR="00923E98" w:rsidRDefault="00923E98" w:rsidP="001957A2">
      <w:pPr>
        <w:rPr>
          <w:rtl/>
          <w:lang w:eastAsia="he-IL"/>
        </w:rPr>
      </w:pPr>
      <w:bookmarkStart w:id="17289" w:name="_ETM_Q56_493000"/>
      <w:bookmarkEnd w:id="17289"/>
      <w:r>
        <w:rPr>
          <w:rFonts w:hint="cs"/>
          <w:rtl/>
          <w:lang w:eastAsia="he-IL"/>
        </w:rPr>
        <w:t xml:space="preserve">השר ביטון. חיים כהן </w:t>
      </w:r>
      <w:r>
        <w:rPr>
          <w:rFonts w:hint="eastAsia"/>
          <w:rtl/>
          <w:lang w:eastAsia="he-IL"/>
        </w:rPr>
        <w:t>–</w:t>
      </w:r>
      <w:r>
        <w:rPr>
          <w:rFonts w:hint="cs"/>
          <w:rtl/>
          <w:lang w:eastAsia="he-IL"/>
        </w:rPr>
        <w:t xml:space="preserve"> נראה לי שאתה רעב,</w:t>
      </w:r>
      <w:bookmarkStart w:id="17290" w:name="_ETM_Q56_499000"/>
      <w:bookmarkEnd w:id="17290"/>
      <w:r>
        <w:rPr>
          <w:rFonts w:hint="cs"/>
          <w:rtl/>
          <w:lang w:eastAsia="he-IL"/>
        </w:rPr>
        <w:t xml:space="preserve"> זה מה שמכינים לנו אולי בפרסה.</w:t>
      </w:r>
    </w:p>
    <w:p w:rsidR="00923E98" w:rsidRDefault="00923E98" w:rsidP="001957A2">
      <w:pPr>
        <w:rPr>
          <w:rtl/>
          <w:lang w:eastAsia="he-IL"/>
        </w:rPr>
      </w:pPr>
    </w:p>
    <w:p w:rsidR="00923E98" w:rsidRDefault="00923E98" w:rsidP="001957A2">
      <w:pPr>
        <w:pStyle w:val="af7"/>
        <w:keepNext/>
        <w:rPr>
          <w:rtl/>
        </w:rPr>
      </w:pPr>
      <w:bookmarkStart w:id="17291" w:name="ET_yor_6593_16"/>
      <w:r w:rsidRPr="00B85D9A">
        <w:rPr>
          <w:rStyle w:val="TagStyle"/>
          <w:rtl/>
        </w:rPr>
        <w:t xml:space="preserve"> &lt;&lt; יור &gt;&gt;</w:t>
      </w:r>
      <w:r w:rsidRPr="001A05A8">
        <w:rPr>
          <w:rStyle w:val="TagStyle"/>
          <w:rtl/>
        </w:rPr>
        <w:t xml:space="preserve"> </w:t>
      </w:r>
      <w:r>
        <w:rPr>
          <w:rtl/>
        </w:rPr>
        <w:t>היו"ר חנוך דב מלביצקי:</w:t>
      </w:r>
      <w:r w:rsidRPr="001A05A8">
        <w:rPr>
          <w:rStyle w:val="TagStyle"/>
          <w:rtl/>
        </w:rPr>
        <w:t xml:space="preserve"> </w:t>
      </w:r>
      <w:r w:rsidRPr="00B85D9A">
        <w:rPr>
          <w:rStyle w:val="TagStyle"/>
          <w:rtl/>
        </w:rPr>
        <w:t>&lt;&lt; יור &gt;&gt;</w:t>
      </w:r>
      <w:r>
        <w:rPr>
          <w:rtl/>
        </w:rPr>
        <w:t xml:space="preserve">   </w:t>
      </w:r>
      <w:bookmarkEnd w:id="17291"/>
    </w:p>
    <w:p w:rsidR="00923E98" w:rsidRDefault="00923E98" w:rsidP="00C0026E">
      <w:pPr>
        <w:rPr>
          <w:rtl/>
          <w:lang w:eastAsia="he-IL"/>
        </w:rPr>
      </w:pPr>
    </w:p>
    <w:p w:rsidR="00923E98" w:rsidRDefault="00923E98" w:rsidP="001957A2">
      <w:pPr>
        <w:rPr>
          <w:rtl/>
          <w:lang w:eastAsia="he-IL"/>
        </w:rPr>
      </w:pPr>
      <w:bookmarkStart w:id="17292" w:name="_ETM_Q56_503000"/>
      <w:bookmarkEnd w:id="17292"/>
      <w:r>
        <w:rPr>
          <w:rFonts w:hint="cs"/>
          <w:rtl/>
          <w:lang w:eastAsia="he-IL"/>
        </w:rPr>
        <w:t>בדיוק. עשיתי אותו שר.</w:t>
      </w:r>
    </w:p>
    <w:p w:rsidR="00923E98" w:rsidRDefault="00923E98" w:rsidP="001957A2">
      <w:pPr>
        <w:rPr>
          <w:rtl/>
          <w:lang w:eastAsia="he-IL"/>
        </w:rPr>
      </w:pPr>
      <w:bookmarkStart w:id="17293" w:name="_ETM_Q56_506000"/>
      <w:bookmarkEnd w:id="17293"/>
    </w:p>
    <w:p w:rsidR="00923E98" w:rsidRDefault="00923E98" w:rsidP="001957A2">
      <w:pPr>
        <w:pStyle w:val="af6"/>
        <w:keepNext/>
        <w:rPr>
          <w:rtl/>
        </w:rPr>
      </w:pPr>
      <w:bookmarkStart w:id="17294" w:name="ET_interruption_6128_18"/>
      <w:r w:rsidRPr="00B85D9A">
        <w:rPr>
          <w:rStyle w:val="TagStyle"/>
          <w:rtl/>
        </w:rPr>
        <w:t xml:space="preserve"> &lt;&lt; קריאה &gt;&gt;</w:t>
      </w:r>
      <w:r w:rsidRPr="00785016">
        <w:rPr>
          <w:rStyle w:val="TagStyle"/>
          <w:rtl/>
        </w:rPr>
        <w:t xml:space="preserve"> </w:t>
      </w:r>
      <w:r>
        <w:rPr>
          <w:rtl/>
        </w:rPr>
        <w:t>משה טור פז (יש עתיד):</w:t>
      </w:r>
      <w:r w:rsidRPr="00785016">
        <w:rPr>
          <w:rStyle w:val="TagStyle"/>
          <w:rtl/>
        </w:rPr>
        <w:t xml:space="preserve"> </w:t>
      </w:r>
      <w:r w:rsidRPr="00B85D9A">
        <w:rPr>
          <w:rStyle w:val="TagStyle"/>
          <w:rtl/>
        </w:rPr>
        <w:t>&lt;&lt; קריאה &gt;&gt;</w:t>
      </w:r>
      <w:r>
        <w:rPr>
          <w:rtl/>
        </w:rPr>
        <w:t xml:space="preserve">   </w:t>
      </w:r>
      <w:bookmarkEnd w:id="17294"/>
    </w:p>
    <w:p w:rsidR="00923E98" w:rsidRDefault="00923E98" w:rsidP="00C0026E">
      <w:pPr>
        <w:rPr>
          <w:rtl/>
          <w:lang w:eastAsia="he-IL"/>
        </w:rPr>
      </w:pPr>
    </w:p>
    <w:p w:rsidR="00923E98" w:rsidRPr="00785016" w:rsidRDefault="00923E98" w:rsidP="001957A2">
      <w:pPr>
        <w:rPr>
          <w:rtl/>
          <w:lang w:eastAsia="he-IL"/>
        </w:rPr>
      </w:pPr>
      <w:r>
        <w:rPr>
          <w:rFonts w:hint="cs"/>
          <w:rtl/>
          <w:lang w:eastAsia="he-IL"/>
        </w:rPr>
        <w:t>שר המשקים ושר האופים.</w:t>
      </w:r>
    </w:p>
    <w:p w:rsidR="00923E98" w:rsidRPr="00B85D9A" w:rsidRDefault="00923E98" w:rsidP="001957A2">
      <w:pPr>
        <w:rPr>
          <w:rtl/>
        </w:rPr>
      </w:pPr>
      <w:bookmarkStart w:id="17295" w:name="ET_speakercontinue_5080_17"/>
    </w:p>
    <w:p w:rsidR="00923E98" w:rsidRDefault="00923E98" w:rsidP="001957A2">
      <w:pPr>
        <w:pStyle w:val="-"/>
        <w:keepNext/>
        <w:rPr>
          <w:rtl/>
        </w:rPr>
      </w:pPr>
      <w:r w:rsidRPr="00B85D9A">
        <w:rPr>
          <w:rStyle w:val="TagStyle"/>
          <w:rtl/>
        </w:rPr>
        <w:t xml:space="preserve"> &lt;&lt; דובר_המשך &gt;&gt;</w:t>
      </w:r>
      <w:r w:rsidRPr="001A05A8">
        <w:rPr>
          <w:rStyle w:val="TagStyle"/>
          <w:rtl/>
        </w:rPr>
        <w:t xml:space="preserve"> </w:t>
      </w:r>
      <w:r>
        <w:rPr>
          <w:rtl/>
        </w:rPr>
        <w:t>בועז טופורובסקי (יש עתיד):</w:t>
      </w:r>
      <w:r w:rsidRPr="001A05A8">
        <w:rPr>
          <w:rStyle w:val="TagStyle"/>
          <w:rtl/>
        </w:rPr>
        <w:t xml:space="preserve"> </w:t>
      </w:r>
      <w:r w:rsidRPr="00B85D9A">
        <w:rPr>
          <w:rStyle w:val="TagStyle"/>
          <w:rtl/>
        </w:rPr>
        <w:t>&lt;&lt; דובר_המשך &gt;&gt;</w:t>
      </w:r>
      <w:r>
        <w:rPr>
          <w:rtl/>
        </w:rPr>
        <w:t xml:space="preserve">   </w:t>
      </w:r>
      <w:bookmarkEnd w:id="1729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עשית אותו שר, </w:t>
      </w:r>
      <w:bookmarkStart w:id="17296" w:name="_ETM_Q56_505000"/>
      <w:bookmarkEnd w:id="17296"/>
      <w:r>
        <w:rPr>
          <w:rFonts w:hint="cs"/>
          <w:rtl/>
          <w:lang w:eastAsia="he-IL"/>
        </w:rPr>
        <w:t>אני לא בטוח שהוא ייקח את זה כמחמאה. נראה</w:t>
      </w:r>
      <w:bookmarkStart w:id="17297" w:name="_ETM_Q56_510000"/>
      <w:bookmarkEnd w:id="17297"/>
      <w:r>
        <w:rPr>
          <w:rFonts w:hint="cs"/>
          <w:rtl/>
          <w:lang w:eastAsia="he-IL"/>
        </w:rPr>
        <w:t xml:space="preserve"> לי שזה מה שהיה יוסף בתנ"ך, לא? הוא היה אחראי </w:t>
      </w:r>
      <w:bookmarkStart w:id="17298" w:name="_ETM_Q56_514000"/>
      <w:bookmarkEnd w:id="17298"/>
      <w:r>
        <w:rPr>
          <w:rFonts w:hint="cs"/>
          <w:rtl/>
          <w:lang w:eastAsia="he-IL"/>
        </w:rPr>
        <w:t>גם על כל האירועים שם, במצרים.</w:t>
      </w:r>
    </w:p>
    <w:p w:rsidR="00923E98" w:rsidRDefault="00923E98" w:rsidP="001957A2">
      <w:pPr>
        <w:rPr>
          <w:rtl/>
          <w:lang w:eastAsia="he-IL"/>
        </w:rPr>
      </w:pPr>
    </w:p>
    <w:p w:rsidR="00923E98" w:rsidRDefault="00923E98" w:rsidP="001957A2">
      <w:pPr>
        <w:rPr>
          <w:rtl/>
        </w:rPr>
      </w:pPr>
      <w:bookmarkStart w:id="17299" w:name="_ETM_Q56_518000"/>
      <w:bookmarkEnd w:id="17299"/>
      <w:r>
        <w:rPr>
          <w:rFonts w:hint="cs"/>
          <w:rtl/>
          <w:lang w:eastAsia="he-IL"/>
        </w:rPr>
        <w:t xml:space="preserve">בכל מקרה, תודה רבה. אדוני </w:t>
      </w:r>
      <w:bookmarkStart w:id="17300" w:name="_ETM_Q56_515000"/>
      <w:bookmarkEnd w:id="17300"/>
      <w:r>
        <w:rPr>
          <w:rFonts w:hint="cs"/>
          <w:rtl/>
          <w:lang w:eastAsia="he-IL"/>
        </w:rPr>
        <w:t>השר, חבריי חברות וחברי הכנסת, אדוני היושב-ראש, בתכלס יש לי</w:t>
      </w:r>
      <w:bookmarkStart w:id="17301" w:name="_ETM_Q56_526000"/>
      <w:bookmarkEnd w:id="17301"/>
      <w:r>
        <w:rPr>
          <w:rFonts w:hint="cs"/>
          <w:rtl/>
          <w:lang w:eastAsia="he-IL"/>
        </w:rPr>
        <w:t xml:space="preserve"> כאן את פרטי כל תאונות הדרכים מתחילת שנת 2024. זה </w:t>
      </w:r>
      <w:bookmarkStart w:id="17302" w:name="_ETM_Q56_531000"/>
      <w:bookmarkEnd w:id="17302"/>
      <w:r>
        <w:rPr>
          <w:rFonts w:hint="cs"/>
          <w:rtl/>
          <w:lang w:eastAsia="he-IL"/>
        </w:rPr>
        <w:t xml:space="preserve">דבר שיכול לאפשר לי לא עשר דקות אלא גם עשר </w:t>
      </w:r>
      <w:bookmarkStart w:id="17303" w:name="_ETM_Q56_533000"/>
      <w:bookmarkEnd w:id="17303"/>
      <w:r>
        <w:rPr>
          <w:rFonts w:hint="cs"/>
          <w:rtl/>
          <w:lang w:eastAsia="he-IL"/>
        </w:rPr>
        <w:t xml:space="preserve">שעות, לצערי, כי יש המון המון תאונות דרכים, בערך </w:t>
      </w:r>
      <w:bookmarkStart w:id="17304" w:name="_ETM_Q56_542000"/>
      <w:bookmarkEnd w:id="17304"/>
      <w:r>
        <w:rPr>
          <w:rFonts w:hint="cs"/>
          <w:rtl/>
          <w:lang w:eastAsia="he-IL"/>
        </w:rPr>
        <w:t xml:space="preserve">234 תאונות דרכים, ו-258 הרוגים מתחילת השנה </w:t>
      </w:r>
      <w:bookmarkStart w:id="17305" w:name="_ETM_Q56_547000"/>
      <w:bookmarkEnd w:id="17305"/>
      <w:r>
        <w:rPr>
          <w:rFonts w:hint="cs"/>
          <w:rtl/>
          <w:lang w:eastAsia="he-IL"/>
        </w:rPr>
        <w:t xml:space="preserve">בדרכים. יותר מבכל מלחמות ישראל נהרגו אנשים בדרכים. השנה אנחנו </w:t>
      </w:r>
      <w:bookmarkStart w:id="17306" w:name="_ETM_Q56_555000"/>
      <w:bookmarkEnd w:id="17306"/>
      <w:r>
        <w:rPr>
          <w:rFonts w:hint="cs"/>
          <w:rtl/>
          <w:lang w:eastAsia="he-IL"/>
        </w:rPr>
        <w:t xml:space="preserve">בשנה יוצאת דופן בגלל 7 באוקטובר, אבל אני חושב שזה </w:t>
      </w:r>
      <w:bookmarkStart w:id="17307" w:name="_ETM_Q56_558000"/>
      <w:bookmarkEnd w:id="17307"/>
      <w:r>
        <w:rPr>
          <w:rFonts w:hint="cs"/>
          <w:rtl/>
          <w:lang w:eastAsia="he-IL"/>
        </w:rPr>
        <w:t xml:space="preserve">הכול חלק מאותה בעיה. מדברים על חינוך, מדברים על </w:t>
      </w:r>
      <w:bookmarkStart w:id="17308" w:name="_ETM_Q56_560000"/>
      <w:bookmarkEnd w:id="17308"/>
      <w:r>
        <w:rPr>
          <w:rFonts w:hint="cs"/>
          <w:rtl/>
          <w:lang w:eastAsia="he-IL"/>
        </w:rPr>
        <w:t>טלפונים כשרים, מדברים על הרבה דברים</w:t>
      </w:r>
      <w:r w:rsidR="00A54460">
        <w:rPr>
          <w:rFonts w:hint="cs"/>
          <w:rtl/>
          <w:lang w:eastAsia="he-IL"/>
        </w:rPr>
        <w:t>,</w:t>
      </w:r>
      <w:r>
        <w:rPr>
          <w:rFonts w:hint="cs"/>
          <w:rtl/>
          <w:lang w:eastAsia="he-IL"/>
        </w:rPr>
        <w:t xml:space="preserve"> אבל חמלה, וזה ששמים </w:t>
      </w:r>
      <w:bookmarkStart w:id="17309" w:name="_ETM_Q56_573000"/>
      <w:bookmarkEnd w:id="17309"/>
      <w:r>
        <w:rPr>
          <w:rFonts w:hint="cs"/>
          <w:rtl/>
          <w:lang w:eastAsia="he-IL"/>
        </w:rPr>
        <w:t xml:space="preserve">את האדם במרכז, וזה שאנשים, אנשי ציבור עובדים למען הציבור </w:t>
      </w:r>
      <w:bookmarkStart w:id="17310" w:name="_ETM_Q56_575000"/>
      <w:bookmarkEnd w:id="17310"/>
      <w:r>
        <w:rPr>
          <w:rFonts w:hint="cs"/>
          <w:rtl/>
          <w:lang w:eastAsia="he-IL"/>
        </w:rPr>
        <w:t xml:space="preserve">ולמען כל אדם כאילו הוא או היא עולם ומלואו, זה </w:t>
      </w:r>
      <w:bookmarkStart w:id="17311" w:name="_ETM_Q56_579000"/>
      <w:bookmarkEnd w:id="17311"/>
      <w:r>
        <w:rPr>
          <w:rFonts w:hint="cs"/>
          <w:rtl/>
          <w:lang w:eastAsia="he-IL"/>
        </w:rPr>
        <w:t>משהו שחסר במדינת ישראל.</w:t>
      </w:r>
      <w:r>
        <w:rPr>
          <w:rtl/>
        </w:rPr>
        <w:t xml:space="preserve">  </w:t>
      </w:r>
    </w:p>
    <w:p w:rsidR="00923E98" w:rsidRDefault="00923E98" w:rsidP="001957A2">
      <w:pPr>
        <w:pStyle w:val="-"/>
        <w:keepNext/>
        <w:rPr>
          <w:rtl/>
        </w:rPr>
      </w:pPr>
      <w:r>
        <w:rPr>
          <w:rtl/>
        </w:rPr>
        <w:t xml:space="preserve">   </w:t>
      </w:r>
    </w:p>
    <w:p w:rsidR="00923E98" w:rsidRDefault="00923E98" w:rsidP="00A54460">
      <w:pPr>
        <w:rPr>
          <w:rtl/>
          <w:lang w:eastAsia="he-IL"/>
        </w:rPr>
      </w:pPr>
      <w:bookmarkStart w:id="17312" w:name="_ETM_Q56_583000"/>
      <w:bookmarkEnd w:id="17312"/>
      <w:r>
        <w:rPr>
          <w:rFonts w:hint="cs"/>
          <w:rtl/>
          <w:lang w:eastAsia="he-IL"/>
        </w:rPr>
        <w:t xml:space="preserve">לצערי, זה הגיע עד כדי כך </w:t>
      </w:r>
      <w:bookmarkStart w:id="17313" w:name="_ETM_Q56_588000"/>
      <w:bookmarkEnd w:id="17313"/>
      <w:r>
        <w:rPr>
          <w:rFonts w:hint="cs"/>
          <w:rtl/>
          <w:lang w:eastAsia="he-IL"/>
        </w:rPr>
        <w:t xml:space="preserve">שאני התפטרתי ביום ראשון מראשות ועדת המשנה לבטיחות בדרכים, שעמדתי </w:t>
      </w:r>
      <w:bookmarkStart w:id="17314" w:name="_ETM_Q56_594000"/>
      <w:bookmarkEnd w:id="17314"/>
      <w:r>
        <w:rPr>
          <w:rFonts w:hint="cs"/>
          <w:rtl/>
          <w:lang w:eastAsia="he-IL"/>
        </w:rPr>
        <w:t xml:space="preserve">בראשה בשנים האחרונות. הרגשתי שאני מנהל הצגה ולא מנהל </w:t>
      </w:r>
      <w:bookmarkStart w:id="17315" w:name="_ETM_Q56_597000"/>
      <w:bookmarkEnd w:id="17315"/>
      <w:r>
        <w:rPr>
          <w:rFonts w:hint="cs"/>
          <w:rtl/>
          <w:lang w:eastAsia="he-IL"/>
        </w:rPr>
        <w:t xml:space="preserve">ועדה רצינית בכנסת רצינית של מדינה רצינית, </w:t>
      </w:r>
      <w:r w:rsidR="00A54460">
        <w:rPr>
          <w:rFonts w:hint="cs"/>
          <w:rtl/>
          <w:lang w:eastAsia="he-IL"/>
        </w:rPr>
        <w:t>ש</w:t>
      </w:r>
      <w:r>
        <w:rPr>
          <w:rFonts w:hint="cs"/>
          <w:rtl/>
          <w:lang w:eastAsia="he-IL"/>
        </w:rPr>
        <w:t xml:space="preserve">משנים באמת את </w:t>
      </w:r>
      <w:bookmarkStart w:id="17316" w:name="_ETM_Q56_605000"/>
      <w:bookmarkEnd w:id="17316"/>
      <w:r>
        <w:rPr>
          <w:rFonts w:hint="cs"/>
          <w:rtl/>
          <w:lang w:eastAsia="he-IL"/>
        </w:rPr>
        <w:t xml:space="preserve">מה שרוצים. במשך שנים אני מנהל את ועדת המשנה לבטיחות </w:t>
      </w:r>
      <w:bookmarkStart w:id="17317" w:name="_ETM_Q56_607000"/>
      <w:bookmarkEnd w:id="17317"/>
      <w:r>
        <w:rPr>
          <w:rFonts w:hint="cs"/>
          <w:rtl/>
          <w:lang w:eastAsia="he-IL"/>
        </w:rPr>
        <w:t>בדרכים. אנחנו מתריעים ואומרים מה הכשלים, מה צריך לעשות. האמת</w:t>
      </w:r>
      <w:bookmarkStart w:id="17318" w:name="_ETM_Q56_614000"/>
      <w:bookmarkEnd w:id="17318"/>
      <w:r>
        <w:rPr>
          <w:rFonts w:hint="cs"/>
          <w:rtl/>
          <w:lang w:eastAsia="he-IL"/>
        </w:rPr>
        <w:t xml:space="preserve"> שניסיתי כל מיני טקטיקות, גם כשהיינו בקואליציה וגם עכשיו, </w:t>
      </w:r>
      <w:bookmarkStart w:id="17319" w:name="_ETM_Q56_619000"/>
      <w:bookmarkEnd w:id="17319"/>
      <w:r>
        <w:rPr>
          <w:rFonts w:hint="cs"/>
          <w:rtl/>
          <w:lang w:eastAsia="he-IL"/>
        </w:rPr>
        <w:t xml:space="preserve">באופוזיציה, ולפני כן באופוזיציה. ניסיתי בטוב, ניסיתי ברע, ניסינו תוך </w:t>
      </w:r>
      <w:bookmarkStart w:id="17320" w:name="_ETM_Q56_625000"/>
      <w:bookmarkEnd w:id="17320"/>
      <w:r>
        <w:rPr>
          <w:rFonts w:hint="cs"/>
          <w:rtl/>
          <w:lang w:eastAsia="he-IL"/>
        </w:rPr>
        <w:t xml:space="preserve">כדי זה שהבאנו המון המון נתונים על איך פותרים חלק </w:t>
      </w:r>
      <w:bookmarkStart w:id="17321" w:name="_ETM_Q56_630000"/>
      <w:bookmarkEnd w:id="17321"/>
      <w:r>
        <w:rPr>
          <w:rFonts w:hint="cs"/>
          <w:rtl/>
          <w:lang w:eastAsia="he-IL"/>
        </w:rPr>
        <w:t xml:space="preserve">מהבעיות בתאונות הדרכים. לאורך זמן גיליתי שפחות או יותר או </w:t>
      </w:r>
      <w:bookmarkStart w:id="17322" w:name="_ETM_Q56_633000"/>
      <w:bookmarkEnd w:id="17322"/>
      <w:r>
        <w:rPr>
          <w:rFonts w:hint="cs"/>
          <w:rtl/>
          <w:lang w:eastAsia="he-IL"/>
        </w:rPr>
        <w:t xml:space="preserve">שעבדו עלינו בעיניים בוועדה, פשוט אמרו לנו דברים לא </w:t>
      </w:r>
      <w:bookmarkStart w:id="17323" w:name="_ETM_Q56_641000"/>
      <w:bookmarkEnd w:id="17323"/>
      <w:r>
        <w:rPr>
          <w:rFonts w:hint="cs"/>
          <w:rtl/>
          <w:lang w:eastAsia="he-IL"/>
        </w:rPr>
        <w:t xml:space="preserve">נכונים, או שאמרו דברים שרצינו לשמוע ולא עשו אחר כך כלום, </w:t>
      </w:r>
      <w:bookmarkStart w:id="17324" w:name="_ETM_Q56_642000"/>
      <w:bookmarkEnd w:id="17324"/>
      <w:r>
        <w:rPr>
          <w:rFonts w:hint="cs"/>
          <w:rtl/>
          <w:lang w:eastAsia="he-IL"/>
        </w:rPr>
        <w:t>או שזה לא עניין יותר מדי אנשים. בסופו של</w:t>
      </w:r>
      <w:bookmarkStart w:id="17325" w:name="_ETM_Q56_649000"/>
      <w:bookmarkEnd w:id="17325"/>
      <w:r>
        <w:rPr>
          <w:rFonts w:hint="cs"/>
          <w:rtl/>
          <w:lang w:eastAsia="he-IL"/>
        </w:rPr>
        <w:t xml:space="preserve"> דבר, למעט הרלב"ד, הרשות הלאומית לבטיחות בדרכים, שתכף </w:t>
      </w:r>
      <w:bookmarkStart w:id="17326" w:name="_ETM_Q56_650000"/>
      <w:bookmarkEnd w:id="17326"/>
      <w:r>
        <w:rPr>
          <w:rFonts w:hint="cs"/>
          <w:rtl/>
          <w:lang w:eastAsia="he-IL"/>
        </w:rPr>
        <w:t xml:space="preserve">נדבר עליה, אין כמעט בן אדם במדינת ישראל שזה כל </w:t>
      </w:r>
      <w:bookmarkStart w:id="17327" w:name="_ETM_Q56_658000"/>
      <w:bookmarkEnd w:id="17327"/>
      <w:r>
        <w:rPr>
          <w:rFonts w:hint="cs"/>
          <w:rtl/>
          <w:lang w:eastAsia="he-IL"/>
        </w:rPr>
        <w:t xml:space="preserve">תפקידו. משרד התחבורה והבטיחות בדרכים </w:t>
      </w:r>
      <w:r>
        <w:rPr>
          <w:rtl/>
          <w:lang w:eastAsia="he-IL"/>
        </w:rPr>
        <w:t>–</w:t>
      </w:r>
      <w:r>
        <w:rPr>
          <w:rFonts w:hint="cs"/>
          <w:rtl/>
          <w:lang w:eastAsia="he-IL"/>
        </w:rPr>
        <w:t xml:space="preserve"> אין שם פונקציונרים שאחראים </w:t>
      </w:r>
      <w:bookmarkStart w:id="17328" w:name="_ETM_Q56_656000"/>
      <w:bookmarkEnd w:id="17328"/>
      <w:r>
        <w:rPr>
          <w:rFonts w:hint="cs"/>
          <w:rtl/>
          <w:lang w:eastAsia="he-IL"/>
        </w:rPr>
        <w:t xml:space="preserve">רק על הבטיחות בדרכים. יש לכל אחד עוד מה שנקרא נע"ת </w:t>
      </w:r>
      <w:r>
        <w:rPr>
          <w:rtl/>
          <w:lang w:eastAsia="he-IL"/>
        </w:rPr>
        <w:t>–</w:t>
      </w:r>
      <w:r>
        <w:rPr>
          <w:rFonts w:hint="cs"/>
          <w:rtl/>
          <w:lang w:eastAsia="he-IL"/>
        </w:rPr>
        <w:t xml:space="preserve"> נוסף על תפקידו. לזה באגף הפיקוח יש </w:t>
      </w:r>
      <w:bookmarkStart w:id="17329" w:name="_ETM_Q56_669000"/>
      <w:bookmarkEnd w:id="17329"/>
      <w:r>
        <w:rPr>
          <w:rFonts w:hint="cs"/>
          <w:rtl/>
          <w:lang w:eastAsia="he-IL"/>
        </w:rPr>
        <w:t xml:space="preserve">משהו שקשור לתאונות דרכים; באגף הרישוי משהו שקשור לתאונות </w:t>
      </w:r>
      <w:bookmarkStart w:id="17330" w:name="_ETM_Q56_678000"/>
      <w:bookmarkEnd w:id="17330"/>
      <w:r>
        <w:rPr>
          <w:rFonts w:hint="cs"/>
          <w:rtl/>
          <w:lang w:eastAsia="he-IL"/>
        </w:rPr>
        <w:t>הדרכים; באגף משא כבד משהו שקשור לתאונות הדרכים. ואי</w:t>
      </w:r>
      <w:bookmarkStart w:id="17331" w:name="_ETM_Q56_683000"/>
      <w:bookmarkEnd w:id="17331"/>
      <w:r>
        <w:rPr>
          <w:rFonts w:hint="cs"/>
          <w:rtl/>
          <w:lang w:eastAsia="he-IL"/>
        </w:rPr>
        <w:t xml:space="preserve">כשהו לכולם יש את העולם המקצועי שלהם, שהוא </w:t>
      </w:r>
      <w:bookmarkStart w:id="17332" w:name="_ETM_Q56_686000"/>
      <w:bookmarkEnd w:id="17332"/>
      <w:r>
        <w:rPr>
          <w:rFonts w:hint="cs"/>
          <w:rtl/>
          <w:lang w:eastAsia="he-IL"/>
        </w:rPr>
        <w:t xml:space="preserve">מאוד ביורוקרטי בדרך כלל </w:t>
      </w:r>
      <w:r>
        <w:rPr>
          <w:rtl/>
          <w:lang w:eastAsia="he-IL"/>
        </w:rPr>
        <w:t>–</w:t>
      </w:r>
      <w:r>
        <w:rPr>
          <w:rFonts w:hint="cs"/>
          <w:rtl/>
          <w:lang w:eastAsia="he-IL"/>
        </w:rPr>
        <w:t xml:space="preserve"> משקלים ותקנות וחוקים ואירועים </w:t>
      </w:r>
      <w:bookmarkStart w:id="17333" w:name="_ETM_Q56_693000"/>
      <w:bookmarkEnd w:id="17333"/>
      <w:r>
        <w:rPr>
          <w:rFonts w:hint="cs"/>
          <w:rtl/>
          <w:lang w:eastAsia="he-IL"/>
        </w:rPr>
        <w:t xml:space="preserve">ותהליכים </w:t>
      </w:r>
      <w:r>
        <w:rPr>
          <w:rFonts w:hint="eastAsia"/>
          <w:rtl/>
          <w:lang w:eastAsia="he-IL"/>
        </w:rPr>
        <w:t>–</w:t>
      </w:r>
      <w:r>
        <w:rPr>
          <w:rFonts w:hint="cs"/>
          <w:rtl/>
          <w:lang w:eastAsia="he-IL"/>
        </w:rPr>
        <w:t xml:space="preserve"> אבל בנושא תאונות הדרכים אנשים ממשיכים למות.</w:t>
      </w:r>
    </w:p>
    <w:p w:rsidR="00923E98" w:rsidRDefault="00923E98" w:rsidP="001957A2">
      <w:pPr>
        <w:rPr>
          <w:rtl/>
          <w:lang w:eastAsia="he-IL"/>
        </w:rPr>
      </w:pPr>
    </w:p>
    <w:p w:rsidR="00923E98" w:rsidRDefault="00923E98" w:rsidP="00AD60B9">
      <w:pPr>
        <w:rPr>
          <w:rtl/>
          <w:lang w:eastAsia="he-IL"/>
        </w:rPr>
      </w:pPr>
      <w:bookmarkStart w:id="17334" w:name="_ETM_Q56_696000"/>
      <w:bookmarkEnd w:id="17334"/>
      <w:r>
        <w:rPr>
          <w:rFonts w:hint="cs"/>
          <w:rtl/>
          <w:lang w:eastAsia="he-IL"/>
        </w:rPr>
        <w:t xml:space="preserve">עכשיו, מילא </w:t>
      </w:r>
      <w:bookmarkStart w:id="17335" w:name="_ETM_Q56_698000"/>
      <w:bookmarkEnd w:id="17335"/>
      <w:r>
        <w:rPr>
          <w:rFonts w:hint="cs"/>
          <w:rtl/>
          <w:lang w:eastAsia="he-IL"/>
        </w:rPr>
        <w:t xml:space="preserve">אם הייתי זועק לבד בעולם והייתי אומר דברים, והיו אומרים: </w:t>
      </w:r>
      <w:bookmarkStart w:id="17336" w:name="_ETM_Q56_703000"/>
      <w:bookmarkEnd w:id="17336"/>
      <w:r>
        <w:rPr>
          <w:rFonts w:hint="cs"/>
          <w:rtl/>
          <w:lang w:eastAsia="he-IL"/>
        </w:rPr>
        <w:t xml:space="preserve">זה הזוי, הוא לא יודע על מה הוא מדבר </w:t>
      </w:r>
      <w:bookmarkStart w:id="17337" w:name="_ETM_Q56_701000"/>
      <w:bookmarkEnd w:id="17337"/>
      <w:r>
        <w:rPr>
          <w:rFonts w:hint="eastAsia"/>
          <w:rtl/>
          <w:lang w:eastAsia="he-IL"/>
        </w:rPr>
        <w:t>–</w:t>
      </w:r>
      <w:r>
        <w:rPr>
          <w:rFonts w:hint="cs"/>
          <w:rtl/>
          <w:lang w:eastAsia="he-IL"/>
        </w:rPr>
        <w:t xml:space="preserve"> ניחא, הייתם יכולים להגיד שאני הזוי; אבל יש תורה, יש </w:t>
      </w:r>
      <w:bookmarkStart w:id="17338" w:name="_ETM_Q56_710000"/>
      <w:bookmarkEnd w:id="17338"/>
      <w:r>
        <w:rPr>
          <w:rFonts w:hint="cs"/>
          <w:rtl/>
          <w:lang w:eastAsia="he-IL"/>
        </w:rPr>
        <w:t>תוכניות שמדינות ה-</w:t>
      </w:r>
      <w:r>
        <w:rPr>
          <w:rFonts w:hint="cs"/>
          <w:lang w:eastAsia="he-IL"/>
        </w:rPr>
        <w:t>OECD</w:t>
      </w:r>
      <w:r>
        <w:rPr>
          <w:rFonts w:hint="cs"/>
          <w:rtl/>
          <w:lang w:eastAsia="he-IL"/>
        </w:rPr>
        <w:t>, המדינות המתקדמות בעולם, החליטו ויישמו. ה-</w:t>
      </w:r>
      <w:r>
        <w:rPr>
          <w:rFonts w:hint="cs"/>
          <w:lang w:eastAsia="he-IL"/>
        </w:rPr>
        <w:t>OECD</w:t>
      </w:r>
      <w:r>
        <w:rPr>
          <w:rFonts w:hint="cs"/>
          <w:rtl/>
          <w:lang w:eastAsia="he-IL"/>
        </w:rPr>
        <w:t xml:space="preserve">, </w:t>
      </w:r>
      <w:bookmarkStart w:id="17339" w:name="_ETM_Q56_719000"/>
      <w:bookmarkEnd w:id="17339"/>
      <w:r>
        <w:rPr>
          <w:rFonts w:hint="cs"/>
          <w:rtl/>
          <w:lang w:eastAsia="he-IL"/>
        </w:rPr>
        <w:t xml:space="preserve">יחד עם האיחוד האירופי, יחד עם ארצות הברית, החליטו </w:t>
      </w:r>
      <w:r>
        <w:rPr>
          <w:rFonts w:hint="eastAsia"/>
          <w:rtl/>
          <w:lang w:eastAsia="he-IL"/>
        </w:rPr>
        <w:t>–</w:t>
      </w:r>
      <w:r>
        <w:rPr>
          <w:rFonts w:hint="cs"/>
          <w:rtl/>
          <w:lang w:eastAsia="he-IL"/>
        </w:rPr>
        <w:t xml:space="preserve"> ויישמו </w:t>
      </w:r>
      <w:r>
        <w:rPr>
          <w:rFonts w:hint="eastAsia"/>
          <w:rtl/>
          <w:lang w:eastAsia="he-IL"/>
        </w:rPr>
        <w:t>–</w:t>
      </w:r>
      <w:r>
        <w:rPr>
          <w:rFonts w:hint="cs"/>
          <w:rtl/>
          <w:lang w:eastAsia="he-IL"/>
        </w:rPr>
        <w:t xml:space="preserve"> שיש </w:t>
      </w:r>
      <w:bookmarkStart w:id="17340" w:name="_ETM_Q56_726000"/>
      <w:bookmarkEnd w:id="17340"/>
      <w:r>
        <w:rPr>
          <w:rFonts w:hint="cs"/>
          <w:rtl/>
          <w:lang w:eastAsia="he-IL"/>
        </w:rPr>
        <w:t xml:space="preserve">סדרה של פעולות שאם עושים אותן, אנחנו יכולים להוריד ולהפחית </w:t>
      </w:r>
      <w:bookmarkStart w:id="17341" w:name="_ETM_Q56_728000"/>
      <w:bookmarkEnd w:id="17341"/>
      <w:r>
        <w:rPr>
          <w:rFonts w:hint="cs"/>
          <w:rtl/>
          <w:lang w:eastAsia="he-IL"/>
        </w:rPr>
        <w:t xml:space="preserve">בצורה ניכרת את תאונות הדרכים. לא רק בישראל יש יותר ויותר מכוניות ויותר ויותר אנשים ויותר ויותר כבישים, בכל העולם </w:t>
      </w:r>
      <w:bookmarkStart w:id="17342" w:name="_ETM_Q56_734000"/>
      <w:bookmarkEnd w:id="17342"/>
      <w:r>
        <w:rPr>
          <w:rFonts w:hint="cs"/>
          <w:rtl/>
          <w:lang w:eastAsia="he-IL"/>
        </w:rPr>
        <w:t xml:space="preserve">יש יותר ויותר מכוניות ויותר ויותר אנשים ויותר ויותר </w:t>
      </w:r>
      <w:bookmarkStart w:id="17343" w:name="_ETM_Q56_742000"/>
      <w:bookmarkEnd w:id="17343"/>
      <w:r>
        <w:rPr>
          <w:rFonts w:hint="cs"/>
          <w:rtl/>
          <w:lang w:eastAsia="he-IL"/>
        </w:rPr>
        <w:t xml:space="preserve">כבישים. אבל במדינות שבהן לקחו תוכנית ארוכת טווח, יישמו אותה, </w:t>
      </w:r>
      <w:bookmarkStart w:id="17344" w:name="_ETM_Q56_748000"/>
      <w:bookmarkEnd w:id="17344"/>
      <w:r>
        <w:rPr>
          <w:rFonts w:hint="cs"/>
          <w:rtl/>
          <w:lang w:eastAsia="he-IL"/>
        </w:rPr>
        <w:t xml:space="preserve">תקצבו אותה והיה מישהו שאחראי, מישהו ששילם את המחיר על </w:t>
      </w:r>
      <w:bookmarkStart w:id="17345" w:name="_ETM_Q56_749000"/>
      <w:bookmarkEnd w:id="17345"/>
      <w:r>
        <w:rPr>
          <w:rFonts w:hint="cs"/>
          <w:rtl/>
          <w:lang w:eastAsia="he-IL"/>
        </w:rPr>
        <w:t xml:space="preserve">טעויות ומי שקיבל קידום על הצלחה </w:t>
      </w:r>
      <w:r>
        <w:rPr>
          <w:rtl/>
          <w:lang w:eastAsia="he-IL"/>
        </w:rPr>
        <w:t>–</w:t>
      </w:r>
      <w:r>
        <w:rPr>
          <w:rFonts w:hint="cs"/>
          <w:rtl/>
          <w:lang w:eastAsia="he-IL"/>
        </w:rPr>
        <w:t xml:space="preserve"> אז ירד מספר </w:t>
      </w:r>
      <w:bookmarkStart w:id="17346" w:name="_ETM_Q56_753000"/>
      <w:bookmarkEnd w:id="17346"/>
      <w:r>
        <w:rPr>
          <w:rFonts w:hint="cs"/>
          <w:rtl/>
          <w:lang w:eastAsia="he-IL"/>
        </w:rPr>
        <w:t xml:space="preserve">הנפגעים בתאונות הדרכים. </w:t>
      </w:r>
    </w:p>
    <w:p w:rsidR="00923E98" w:rsidRDefault="00923E98" w:rsidP="00AD60B9">
      <w:pPr>
        <w:rPr>
          <w:rtl/>
          <w:lang w:eastAsia="he-IL"/>
        </w:rPr>
      </w:pPr>
    </w:p>
    <w:p w:rsidR="00923E98" w:rsidRDefault="00923E98" w:rsidP="00F5413F">
      <w:pPr>
        <w:rPr>
          <w:rtl/>
          <w:lang w:eastAsia="he-IL"/>
        </w:rPr>
      </w:pPr>
      <w:r>
        <w:rPr>
          <w:rFonts w:hint="cs"/>
          <w:rtl/>
          <w:lang w:eastAsia="he-IL"/>
        </w:rPr>
        <w:t xml:space="preserve">בישראל זה עלה. זה הגיע עד כדי </w:t>
      </w:r>
      <w:bookmarkStart w:id="17347" w:name="_ETM_Q56_759000"/>
      <w:bookmarkEnd w:id="17347"/>
      <w:r>
        <w:rPr>
          <w:rFonts w:hint="cs"/>
          <w:rtl/>
          <w:lang w:eastAsia="he-IL"/>
        </w:rPr>
        <w:t>כך שבדוח האחרון של ה-</w:t>
      </w:r>
      <w:r>
        <w:rPr>
          <w:rFonts w:hint="cs"/>
          <w:lang w:eastAsia="he-IL"/>
        </w:rPr>
        <w:t>OECD</w:t>
      </w:r>
      <w:r>
        <w:rPr>
          <w:rFonts w:hint="cs"/>
          <w:rtl/>
          <w:lang w:eastAsia="he-IL"/>
        </w:rPr>
        <w:t xml:space="preserve"> אנחנו במקום 30 מתוך </w:t>
      </w:r>
      <w:bookmarkStart w:id="17348" w:name="_ETM_Q56_764000"/>
      <w:bookmarkEnd w:id="17348"/>
      <w:r>
        <w:rPr>
          <w:rFonts w:hint="cs"/>
          <w:rtl/>
          <w:lang w:eastAsia="he-IL"/>
        </w:rPr>
        <w:t xml:space="preserve">32 מדינות, זאת אומרת, אנחנו באחד מהמקומות האחרונים. בעוד הממוצע </w:t>
      </w:r>
      <w:bookmarkStart w:id="17349" w:name="_ETM_Q56_767000"/>
      <w:bookmarkEnd w:id="17349"/>
      <w:r>
        <w:rPr>
          <w:rFonts w:hint="cs"/>
          <w:rtl/>
          <w:lang w:eastAsia="he-IL"/>
        </w:rPr>
        <w:t>ב-</w:t>
      </w:r>
      <w:r>
        <w:rPr>
          <w:rFonts w:hint="cs"/>
          <w:lang w:eastAsia="he-IL"/>
        </w:rPr>
        <w:t>OECD</w:t>
      </w:r>
      <w:r>
        <w:rPr>
          <w:rFonts w:hint="cs"/>
          <w:rtl/>
          <w:lang w:eastAsia="he-IL"/>
        </w:rPr>
        <w:t xml:space="preserve"> היה של הורדה של מספר הנפגעים בתאונות </w:t>
      </w:r>
      <w:bookmarkStart w:id="17350" w:name="_ETM_Q56_771000"/>
      <w:bookmarkEnd w:id="17350"/>
      <w:r>
        <w:rPr>
          <w:rFonts w:hint="cs"/>
          <w:rtl/>
          <w:lang w:eastAsia="he-IL"/>
        </w:rPr>
        <w:t>הדרכים ב-16% בערך, בממוצע, אצלנו זה עלה ב-17%.</w:t>
      </w:r>
      <w:bookmarkStart w:id="17351" w:name="TOR_Q57"/>
      <w:bookmarkEnd w:id="17351"/>
      <w:r>
        <w:rPr>
          <w:rFonts w:hint="cs"/>
          <w:rtl/>
          <w:lang w:eastAsia="he-IL"/>
        </w:rPr>
        <w:t xml:space="preserve"> זאת אומרת, מה שרוב המדינות הורידו, אנחנו העלינו במספר תאונות הדרכים. היום אנחנו בשנת 2024, כרגע </w:t>
      </w:r>
      <w:bookmarkStart w:id="17352" w:name="_ETM_Q57_186000"/>
      <w:bookmarkEnd w:id="17352"/>
      <w:r>
        <w:rPr>
          <w:rFonts w:hint="cs"/>
          <w:rtl/>
          <w:lang w:eastAsia="he-IL"/>
        </w:rPr>
        <w:t xml:space="preserve">שנת שיא ב-20 השנים האחרונות במספר הנפגעים בתאונות הדרכים, עם 258 אנשים </w:t>
      </w:r>
      <w:r>
        <w:rPr>
          <w:rtl/>
          <w:lang w:eastAsia="he-IL"/>
        </w:rPr>
        <w:t>–</w:t>
      </w:r>
      <w:r>
        <w:rPr>
          <w:rFonts w:hint="cs"/>
          <w:rtl/>
          <w:lang w:eastAsia="he-IL"/>
        </w:rPr>
        <w:t xml:space="preserve"> לדעתי זה קצת יותר</w:t>
      </w:r>
      <w:bookmarkStart w:id="17353" w:name="_ETM_Q57_195000"/>
      <w:bookmarkEnd w:id="17353"/>
      <w:r>
        <w:rPr>
          <w:rFonts w:hint="cs"/>
          <w:rtl/>
          <w:lang w:eastAsia="he-IL"/>
        </w:rPr>
        <w:t xml:space="preserve">, אבל 258 אנשים לפי הספירה המקובלת </w:t>
      </w:r>
      <w:r>
        <w:rPr>
          <w:rFonts w:hint="eastAsia"/>
          <w:rtl/>
          <w:lang w:eastAsia="he-IL"/>
        </w:rPr>
        <w:t xml:space="preserve">– </w:t>
      </w:r>
      <w:r>
        <w:rPr>
          <w:rFonts w:hint="cs"/>
          <w:rtl/>
          <w:lang w:eastAsia="he-IL"/>
        </w:rPr>
        <w:t>ואנחנו</w:t>
      </w:r>
      <w:r w:rsidR="00F5413F">
        <w:rPr>
          <w:rFonts w:hint="cs"/>
          <w:rtl/>
          <w:lang w:eastAsia="he-IL"/>
        </w:rPr>
        <w:t xml:space="preserve"> </w:t>
      </w:r>
      <w:bookmarkStart w:id="17354" w:name="_ETM_Q57_198000"/>
      <w:bookmarkEnd w:id="17354"/>
      <w:r>
        <w:rPr>
          <w:rFonts w:hint="cs"/>
          <w:rtl/>
          <w:lang w:eastAsia="he-IL"/>
        </w:rPr>
        <w:t xml:space="preserve">מתקרבים לאזור ה-450, 500 איש בשנה, מספרים שלא היו כדוגמתם. </w:t>
      </w:r>
      <w:bookmarkStart w:id="17355" w:name="_ETM_Q57_202000"/>
      <w:bookmarkEnd w:id="17355"/>
    </w:p>
    <w:p w:rsidR="00923E98" w:rsidRDefault="00923E98" w:rsidP="001957A2">
      <w:pPr>
        <w:rPr>
          <w:rtl/>
          <w:lang w:eastAsia="he-IL"/>
        </w:rPr>
      </w:pPr>
    </w:p>
    <w:p w:rsidR="00923E98" w:rsidRPr="0065205C" w:rsidRDefault="00923E98" w:rsidP="00A54460">
      <w:pPr>
        <w:rPr>
          <w:rtl/>
          <w:lang w:eastAsia="he-IL"/>
        </w:rPr>
      </w:pPr>
      <w:r>
        <w:rPr>
          <w:rFonts w:hint="cs"/>
          <w:rtl/>
          <w:lang w:eastAsia="he-IL"/>
        </w:rPr>
        <w:t xml:space="preserve">גם אחרי 7 באוקטובר, בינואר, כשכינסתי את הוועדה, הראינו ניתוח איך </w:t>
      </w:r>
      <w:bookmarkStart w:id="17356" w:name="_ETM_Q57_207000"/>
      <w:bookmarkEnd w:id="17356"/>
      <w:r>
        <w:rPr>
          <w:rFonts w:hint="cs"/>
          <w:rtl/>
          <w:lang w:eastAsia="he-IL"/>
        </w:rPr>
        <w:t xml:space="preserve">אחרי מלחמות בישראל יש עלייה במספר תאונות הדרכים, מכל </w:t>
      </w:r>
      <w:bookmarkStart w:id="17357" w:name="_ETM_Q57_213000"/>
      <w:bookmarkEnd w:id="17357"/>
      <w:r>
        <w:rPr>
          <w:rFonts w:hint="cs"/>
          <w:rtl/>
          <w:lang w:eastAsia="he-IL"/>
        </w:rPr>
        <w:t>מיני סיבות שאפשר להיכנס אליהן, אבל לא נפרט אותן כאן.</w:t>
      </w:r>
      <w:bookmarkStart w:id="17358" w:name="_ETM_Q57_217000"/>
      <w:bookmarkEnd w:id="17358"/>
      <w:r>
        <w:rPr>
          <w:rFonts w:hint="cs"/>
          <w:rtl/>
          <w:lang w:eastAsia="he-IL"/>
        </w:rPr>
        <w:t xml:space="preserve"> אמרנו גם איך אפשר להתמודד עם זה, אבל אף אחד </w:t>
      </w:r>
      <w:bookmarkStart w:id="17359" w:name="_ETM_Q57_222000"/>
      <w:bookmarkEnd w:id="17359"/>
      <w:r>
        <w:rPr>
          <w:rFonts w:hint="cs"/>
          <w:rtl/>
          <w:lang w:eastAsia="he-IL"/>
        </w:rPr>
        <w:t>לא עשה כלום ממה שאמרנו.</w:t>
      </w:r>
      <w:r w:rsidR="00A54460">
        <w:rPr>
          <w:rFonts w:hint="cs"/>
          <w:rtl/>
          <w:lang w:eastAsia="he-IL"/>
        </w:rPr>
        <w:t xml:space="preserve"> </w:t>
      </w:r>
      <w:r>
        <w:rPr>
          <w:rFonts w:hint="cs"/>
          <w:rtl/>
          <w:lang w:eastAsia="he-IL"/>
        </w:rPr>
        <w:t xml:space="preserve">עשינו בדיקה, ובשנים האחרונות 95% מהדרישות של ועדת המשנה לבטיחות </w:t>
      </w:r>
      <w:bookmarkStart w:id="17360" w:name="_ETM_Q57_229000"/>
      <w:bookmarkEnd w:id="17360"/>
      <w:r>
        <w:rPr>
          <w:rFonts w:hint="cs"/>
          <w:rtl/>
          <w:lang w:eastAsia="he-IL"/>
        </w:rPr>
        <w:t>בדרכים לא קיבלו מענה. עזוב ש</w:t>
      </w:r>
      <w:r w:rsidR="00A54460">
        <w:rPr>
          <w:rFonts w:hint="cs"/>
          <w:rtl/>
          <w:lang w:eastAsia="he-IL"/>
        </w:rPr>
        <w:t xml:space="preserve">הן </w:t>
      </w:r>
      <w:r>
        <w:rPr>
          <w:rFonts w:hint="cs"/>
          <w:rtl/>
          <w:lang w:eastAsia="he-IL"/>
        </w:rPr>
        <w:t xml:space="preserve">לא יושמו על ידי הממשלה </w:t>
      </w:r>
      <w:bookmarkStart w:id="17361" w:name="_ETM_Q57_237000"/>
      <w:bookmarkEnd w:id="17361"/>
      <w:r>
        <w:rPr>
          <w:rFonts w:hint="eastAsia"/>
          <w:rtl/>
          <w:lang w:eastAsia="he-IL"/>
        </w:rPr>
        <w:t xml:space="preserve">– </w:t>
      </w:r>
      <w:r>
        <w:rPr>
          <w:rFonts w:hint="cs"/>
          <w:rtl/>
          <w:lang w:eastAsia="he-IL"/>
        </w:rPr>
        <w:t xml:space="preserve">לא קיבלו מענה. ביקשנו התייחסות ממשרד התחבורה והבטיחות בדרכים, והוא </w:t>
      </w:r>
      <w:bookmarkStart w:id="17362" w:name="_ETM_Q57_242000"/>
      <w:bookmarkEnd w:id="17362"/>
      <w:r>
        <w:rPr>
          <w:rFonts w:hint="cs"/>
          <w:rtl/>
          <w:lang w:eastAsia="he-IL"/>
        </w:rPr>
        <w:t xml:space="preserve">לא ענה; התייחסות ממשרד המשפטים </w:t>
      </w:r>
      <w:r>
        <w:rPr>
          <w:rFonts w:hint="eastAsia"/>
          <w:rtl/>
          <w:lang w:eastAsia="he-IL"/>
        </w:rPr>
        <w:t>–</w:t>
      </w:r>
      <w:r>
        <w:rPr>
          <w:rFonts w:hint="cs"/>
          <w:rtl/>
          <w:lang w:eastAsia="he-IL"/>
        </w:rPr>
        <w:t xml:space="preserve"> והוא לא ענה; התייחסות</w:t>
      </w:r>
      <w:bookmarkStart w:id="17363" w:name="_ETM_Q57_244000"/>
      <w:bookmarkEnd w:id="17363"/>
      <w:r>
        <w:rPr>
          <w:rFonts w:hint="cs"/>
          <w:rtl/>
          <w:lang w:eastAsia="he-IL"/>
        </w:rPr>
        <w:t xml:space="preserve"> ממשרד החינוך </w:t>
      </w:r>
      <w:r>
        <w:rPr>
          <w:rFonts w:hint="eastAsia"/>
          <w:rtl/>
          <w:lang w:eastAsia="he-IL"/>
        </w:rPr>
        <w:t>–</w:t>
      </w:r>
      <w:r>
        <w:rPr>
          <w:rFonts w:hint="cs"/>
          <w:rtl/>
          <w:lang w:eastAsia="he-IL"/>
        </w:rPr>
        <w:t xml:space="preserve"> ואולי ענו, אבל ענו</w:t>
      </w:r>
      <w:r w:rsidR="00A54460">
        <w:rPr>
          <w:rFonts w:hint="cs"/>
          <w:rtl/>
          <w:lang w:eastAsia="he-IL"/>
        </w:rPr>
        <w:t>:</w:t>
      </w:r>
      <w:r>
        <w:rPr>
          <w:rFonts w:hint="cs"/>
          <w:rtl/>
          <w:lang w:eastAsia="he-IL"/>
        </w:rPr>
        <w:t xml:space="preserve"> זה לא אנחנו, זה </w:t>
      </w:r>
      <w:bookmarkStart w:id="17364" w:name="_ETM_Q57_247000"/>
      <w:bookmarkEnd w:id="17364"/>
      <w:r>
        <w:rPr>
          <w:rFonts w:hint="cs"/>
          <w:rtl/>
          <w:lang w:eastAsia="he-IL"/>
        </w:rPr>
        <w:t xml:space="preserve">הרלב"ד. עכשיו, לא מזמן, כשקיצצו בחינוך, </w:t>
      </w:r>
      <w:bookmarkStart w:id="17365" w:name="_ETM_Q57_249000"/>
      <w:bookmarkEnd w:id="17365"/>
      <w:r>
        <w:rPr>
          <w:rFonts w:hint="cs"/>
          <w:rtl/>
          <w:lang w:eastAsia="he-IL"/>
        </w:rPr>
        <w:t xml:space="preserve">שר החינוך בא ועלה כאן ואמר: הקיצוץ בחינוך בתחום הבטיחות </w:t>
      </w:r>
      <w:bookmarkStart w:id="17366" w:name="_ETM_Q57_253000"/>
      <w:bookmarkEnd w:id="17366"/>
      <w:r>
        <w:rPr>
          <w:rFonts w:hint="cs"/>
          <w:rtl/>
          <w:lang w:eastAsia="he-IL"/>
        </w:rPr>
        <w:t>בדרכים זה לא אני, זה הרלב"ד. אבל זה אגף אצלך</w:t>
      </w:r>
      <w:bookmarkStart w:id="17367" w:name="_ETM_Q57_260000"/>
      <w:bookmarkEnd w:id="17367"/>
      <w:r>
        <w:rPr>
          <w:rFonts w:hint="cs"/>
          <w:rtl/>
          <w:lang w:eastAsia="he-IL"/>
        </w:rPr>
        <w:t xml:space="preserve"> במשרד החינוך, אז אם כסף שהגיע ממקום מסוים</w:t>
      </w:r>
      <w:bookmarkStart w:id="17368" w:name="_ETM_Q57_264000"/>
      <w:bookmarkEnd w:id="17368"/>
      <w:r>
        <w:rPr>
          <w:rFonts w:hint="cs"/>
          <w:rtl/>
          <w:lang w:eastAsia="he-IL"/>
        </w:rPr>
        <w:t xml:space="preserve"> קוצץ, אתה צריך להילחם על זה. אם אתה לא </w:t>
      </w:r>
      <w:bookmarkStart w:id="17369" w:name="_ETM_Q57_268000"/>
      <w:bookmarkEnd w:id="17369"/>
      <w:r>
        <w:rPr>
          <w:rFonts w:hint="cs"/>
          <w:rtl/>
          <w:lang w:eastAsia="he-IL"/>
        </w:rPr>
        <w:t>תילחם על זה, מי יילחם?</w:t>
      </w:r>
    </w:p>
    <w:p w:rsidR="00923E98" w:rsidRDefault="00923E98" w:rsidP="001957A2">
      <w:pPr>
        <w:rPr>
          <w:rtl/>
          <w:lang w:eastAsia="he-IL"/>
        </w:rPr>
      </w:pPr>
    </w:p>
    <w:p w:rsidR="00923E98" w:rsidRDefault="00923E98" w:rsidP="001957A2">
      <w:pPr>
        <w:rPr>
          <w:rtl/>
          <w:lang w:eastAsia="he-IL"/>
        </w:rPr>
      </w:pPr>
      <w:r>
        <w:rPr>
          <w:rFonts w:hint="cs"/>
          <w:rtl/>
          <w:lang w:eastAsia="he-IL"/>
        </w:rPr>
        <w:t>יושב-ראש הרלב"ד הקודם התפטר. קוראים לו אבי נאור.</w:t>
      </w:r>
      <w:bookmarkStart w:id="17370" w:name="_ETM_Q57_274000"/>
      <w:bookmarkEnd w:id="17370"/>
      <w:r>
        <w:rPr>
          <w:rFonts w:hint="cs"/>
          <w:rtl/>
          <w:lang w:eastAsia="he-IL"/>
        </w:rPr>
        <w:t xml:space="preserve"> הוא הקים את אור ירוק. זה היה בשבילו חלום </w:t>
      </w:r>
      <w:bookmarkStart w:id="17371" w:name="_ETM_Q57_273000"/>
      <w:bookmarkEnd w:id="17371"/>
      <w:r>
        <w:rPr>
          <w:rFonts w:hint="cs"/>
          <w:rtl/>
          <w:lang w:eastAsia="he-IL"/>
        </w:rPr>
        <w:t>ופסגת שאיפות חייו הציבוריים להיות יושב-ראש הרלב"ד, והוא התפטר</w:t>
      </w:r>
      <w:bookmarkStart w:id="17372" w:name="_ETM_Q57_282000"/>
      <w:bookmarkEnd w:id="17372"/>
      <w:r>
        <w:rPr>
          <w:rFonts w:hint="cs"/>
          <w:rtl/>
          <w:lang w:eastAsia="he-IL"/>
        </w:rPr>
        <w:t>, כי פשוט לא ספרו אותו; מנכ"ל</w:t>
      </w:r>
      <w:bookmarkStart w:id="17373" w:name="_ETM_Q57_280000"/>
      <w:bookmarkEnd w:id="17373"/>
      <w:r>
        <w:rPr>
          <w:rFonts w:hint="cs"/>
          <w:rtl/>
          <w:lang w:eastAsia="he-IL"/>
        </w:rPr>
        <w:t xml:space="preserve"> הרלב"ד הקודם התפטר מאותה סיבה; יו"ר הרלב"ד הנוכחי, שמינתה השרה הנוכחית </w:t>
      </w:r>
      <w:bookmarkStart w:id="17374" w:name="_ETM_Q57_289000"/>
      <w:bookmarkEnd w:id="17374"/>
      <w:r>
        <w:rPr>
          <w:rFonts w:hint="cs"/>
          <w:rtl/>
          <w:lang w:eastAsia="he-IL"/>
        </w:rPr>
        <w:t xml:space="preserve">אחרי שיו"ר הרלב"ד הקודם התפטר, אמר גם בוועדה שאני עמדתי בראשה, גם </w:t>
      </w:r>
      <w:bookmarkStart w:id="17375" w:name="_ETM_Q57_293000"/>
      <w:bookmarkEnd w:id="17375"/>
      <w:r>
        <w:rPr>
          <w:rFonts w:hint="cs"/>
          <w:rtl/>
          <w:lang w:eastAsia="he-IL"/>
        </w:rPr>
        <w:t xml:space="preserve">בוועדת הכלכלה וגם בוועדה לביקורת המדינה שאין קיום לרלב"ד כל עוד המצב יישאר כמו </w:t>
      </w:r>
      <w:bookmarkStart w:id="17376" w:name="_ETM_Q57_303000"/>
      <w:bookmarkEnd w:id="17376"/>
      <w:r>
        <w:rPr>
          <w:rFonts w:hint="cs"/>
          <w:rtl/>
          <w:lang w:eastAsia="he-IL"/>
        </w:rPr>
        <w:t xml:space="preserve">שהוא, ושאנחנו הופכים לשנת שיא בגלל שאין תוכנית, אין סמכויות, </w:t>
      </w:r>
      <w:bookmarkStart w:id="17377" w:name="_ETM_Q57_306000"/>
      <w:bookmarkEnd w:id="17377"/>
      <w:r>
        <w:rPr>
          <w:rFonts w:hint="cs"/>
          <w:rtl/>
          <w:lang w:eastAsia="he-IL"/>
        </w:rPr>
        <w:t xml:space="preserve">אף אחד לא לוקח אחריות. לא אני אמרתי, זה היו"ר הנוכחי, שהשרה הנוכחית מינתה. </w:t>
      </w:r>
    </w:p>
    <w:p w:rsidR="00923E98" w:rsidRDefault="00923E98" w:rsidP="001957A2">
      <w:pPr>
        <w:rPr>
          <w:rtl/>
          <w:lang w:eastAsia="he-IL"/>
        </w:rPr>
      </w:pPr>
    </w:p>
    <w:p w:rsidR="00923E98" w:rsidRDefault="00923E98" w:rsidP="001957A2">
      <w:pPr>
        <w:rPr>
          <w:rtl/>
          <w:lang w:eastAsia="he-IL"/>
        </w:rPr>
      </w:pPr>
      <w:bookmarkStart w:id="17378" w:name="_ETM_Q57_313000"/>
      <w:bookmarkEnd w:id="17378"/>
      <w:r>
        <w:rPr>
          <w:rFonts w:hint="cs"/>
          <w:rtl/>
          <w:lang w:eastAsia="he-IL"/>
        </w:rPr>
        <w:t xml:space="preserve">אנחנו נמצאים </w:t>
      </w:r>
      <w:bookmarkStart w:id="17379" w:name="_ETM_Q57_311000"/>
      <w:bookmarkEnd w:id="17379"/>
      <w:r>
        <w:rPr>
          <w:rFonts w:hint="cs"/>
          <w:rtl/>
          <w:lang w:eastAsia="he-IL"/>
        </w:rPr>
        <w:t xml:space="preserve">במצב שבו משרד מבקר המדינה </w:t>
      </w:r>
      <w:r>
        <w:rPr>
          <w:rtl/>
          <w:lang w:eastAsia="he-IL"/>
        </w:rPr>
        <w:t>–</w:t>
      </w:r>
      <w:r>
        <w:rPr>
          <w:rFonts w:hint="cs"/>
          <w:rtl/>
          <w:lang w:eastAsia="he-IL"/>
        </w:rPr>
        <w:t xml:space="preserve"> דרך אגב, גם אותו הממשלה הנוכחית מינתה </w:t>
      </w:r>
      <w:r>
        <w:rPr>
          <w:rtl/>
          <w:lang w:eastAsia="he-IL"/>
        </w:rPr>
        <w:t>–</w:t>
      </w:r>
      <w:r>
        <w:rPr>
          <w:rFonts w:hint="cs"/>
          <w:rtl/>
          <w:lang w:eastAsia="he-IL"/>
        </w:rPr>
        <w:t xml:space="preserve"> אמר שיש כשל מערכתי בכל משרדי הממשלה בכל </w:t>
      </w:r>
      <w:bookmarkStart w:id="17380" w:name="_ETM_Q57_327000"/>
      <w:bookmarkEnd w:id="17380"/>
      <w:r>
        <w:rPr>
          <w:rFonts w:hint="cs"/>
          <w:rtl/>
          <w:lang w:eastAsia="he-IL"/>
        </w:rPr>
        <w:t>מה שנוגע לבטיחות בדרכים, ממש בא ועבר איך נושא אחרי נושא</w:t>
      </w:r>
      <w:bookmarkStart w:id="17381" w:name="_ETM_Q57_328000"/>
      <w:bookmarkEnd w:id="17381"/>
      <w:r>
        <w:rPr>
          <w:rFonts w:hint="cs"/>
          <w:rtl/>
          <w:lang w:eastAsia="he-IL"/>
        </w:rPr>
        <w:t xml:space="preserve"> ידוע מה צריך לעשות, ואיך משרד אחרי משרד, ובראשם משרד התחבורה והבטיחות בדרכים, כשלו. </w:t>
      </w:r>
      <w:bookmarkStart w:id="17382" w:name="_ETM_Q57_334000"/>
      <w:bookmarkEnd w:id="17382"/>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אין תוכנית. אין יעד. בוועדת הכלכלה שהייתה ביום ראשון, </w:t>
      </w:r>
      <w:bookmarkStart w:id="17383" w:name="_ETM_Q57_340000"/>
      <w:bookmarkEnd w:id="17383"/>
      <w:r>
        <w:rPr>
          <w:rFonts w:hint="cs"/>
          <w:rtl/>
          <w:lang w:eastAsia="he-IL"/>
        </w:rPr>
        <w:t>לאחר שאני התפטרתי מוועדת המשנה, היה ראש אגף התנועה</w:t>
      </w:r>
      <w:bookmarkStart w:id="17384" w:name="_ETM_Q57_347000"/>
      <w:bookmarkEnd w:id="17384"/>
      <w:r>
        <w:rPr>
          <w:rFonts w:hint="cs"/>
          <w:rtl/>
          <w:lang w:eastAsia="he-IL"/>
        </w:rPr>
        <w:t xml:space="preserve"> במשטרה. אין למשטרת ישראל תוכנית למשטרת התנועה למלחמה בתאונות הדרכים. אין יעד למשטרת </w:t>
      </w:r>
      <w:bookmarkStart w:id="17385" w:name="_ETM_Q57_351000"/>
      <w:bookmarkEnd w:id="17385"/>
      <w:r>
        <w:rPr>
          <w:rFonts w:hint="cs"/>
          <w:rtl/>
          <w:lang w:eastAsia="he-IL"/>
        </w:rPr>
        <w:t xml:space="preserve">התנועה. איך יש אגף תנועה שלם במשטרה בלי יעד, בלי תוכנית? רק </w:t>
      </w:r>
      <w:bookmarkStart w:id="17386" w:name="_ETM_Q57_360000"/>
      <w:bookmarkEnd w:id="17386"/>
      <w:r>
        <w:rPr>
          <w:rFonts w:hint="cs"/>
          <w:rtl/>
          <w:lang w:eastAsia="he-IL"/>
        </w:rPr>
        <w:t xml:space="preserve">יודעים להתלונן על זה שאין תקציבים. כשאני השגתי תקציבים קואליציוניים, את כל הכסף </w:t>
      </w:r>
      <w:bookmarkStart w:id="17387" w:name="_ETM_Q57_365000"/>
      <w:bookmarkEnd w:id="17387"/>
      <w:r>
        <w:rPr>
          <w:rFonts w:hint="cs"/>
          <w:rtl/>
          <w:lang w:eastAsia="he-IL"/>
        </w:rPr>
        <w:t xml:space="preserve">הקואליציוני שהשגתי הבאתי לתאונות הדרכים. רוב הכסף או שנוצל במהרה ולא </w:t>
      </w:r>
      <w:bookmarkStart w:id="17388" w:name="_ETM_Q57_373000"/>
      <w:bookmarkEnd w:id="17388"/>
      <w:r>
        <w:rPr>
          <w:rFonts w:hint="cs"/>
          <w:rtl/>
          <w:lang w:eastAsia="he-IL"/>
        </w:rPr>
        <w:t xml:space="preserve">הספיק או שנבלע. נגיד כסף שהבאתי למשטרה </w:t>
      </w:r>
      <w:r>
        <w:rPr>
          <w:rFonts w:hint="eastAsia"/>
          <w:rtl/>
          <w:lang w:eastAsia="he-IL"/>
        </w:rPr>
        <w:t xml:space="preserve">– </w:t>
      </w:r>
      <w:r>
        <w:rPr>
          <w:rFonts w:hint="cs"/>
          <w:rtl/>
          <w:lang w:eastAsia="he-IL"/>
        </w:rPr>
        <w:t xml:space="preserve">עם הזמן </w:t>
      </w:r>
      <w:bookmarkStart w:id="17389" w:name="_ETM_Q57_376000"/>
      <w:bookmarkEnd w:id="17389"/>
      <w:r>
        <w:rPr>
          <w:rFonts w:hint="cs"/>
          <w:rtl/>
          <w:lang w:eastAsia="he-IL"/>
        </w:rPr>
        <w:t xml:space="preserve">הבנתי שחלקו הגיע למה שרצינו וחלקו נבלע בתקציב המשטרה. אלפי תקנים הוספו למשטרת ישראל; כמעט אף תקן לא התווסף למשטרת התנועה. אני יכול </w:t>
      </w:r>
      <w:bookmarkStart w:id="17390" w:name="_ETM_Q57_389000"/>
      <w:bookmarkEnd w:id="17390"/>
      <w:r>
        <w:rPr>
          <w:rFonts w:hint="cs"/>
          <w:rtl/>
          <w:lang w:eastAsia="he-IL"/>
        </w:rPr>
        <w:t xml:space="preserve">להיות ציני ולהגיד שאם לשר לביטחון הלאומי יש כל כך </w:t>
      </w:r>
      <w:bookmarkStart w:id="17391" w:name="_ETM_Q57_393000"/>
      <w:bookmarkEnd w:id="17391"/>
      <w:r>
        <w:rPr>
          <w:rFonts w:hint="cs"/>
          <w:rtl/>
          <w:lang w:eastAsia="he-IL"/>
        </w:rPr>
        <w:t xml:space="preserve">הרבה עבירות תנועה </w:t>
      </w:r>
      <w:r>
        <w:rPr>
          <w:rFonts w:hint="eastAsia"/>
          <w:rtl/>
          <w:lang w:eastAsia="he-IL"/>
        </w:rPr>
        <w:t xml:space="preserve">– </w:t>
      </w:r>
      <w:r w:rsidR="00A54460">
        <w:rPr>
          <w:rFonts w:hint="cs"/>
          <w:rtl/>
          <w:lang w:eastAsia="he-IL"/>
        </w:rPr>
        <w:t>מה זה מראה לשוטרים?</w:t>
      </w:r>
      <w:r>
        <w:rPr>
          <w:rFonts w:hint="cs"/>
          <w:rtl/>
          <w:lang w:eastAsia="he-IL"/>
        </w:rPr>
        <w:t xml:space="preserve"> זה אומר לשוטרים שעדיף שלא יאכפו עבירות תנועה, כי אחרת </w:t>
      </w:r>
      <w:bookmarkStart w:id="17392" w:name="_ETM_Q57_401000"/>
      <w:bookmarkEnd w:id="17392"/>
      <w:r>
        <w:rPr>
          <w:rFonts w:hint="cs"/>
          <w:rtl/>
          <w:lang w:eastAsia="he-IL"/>
        </w:rPr>
        <w:t xml:space="preserve">השר יכעס עליהם. אבל אני משתדל לא להיות ציני אלא </w:t>
      </w:r>
      <w:bookmarkStart w:id="17393" w:name="_ETM_Q57_403000"/>
      <w:bookmarkEnd w:id="17393"/>
      <w:r>
        <w:rPr>
          <w:rFonts w:hint="cs"/>
          <w:rtl/>
          <w:lang w:eastAsia="he-IL"/>
        </w:rPr>
        <w:t xml:space="preserve">להגיד את הדברים כמו שהם. </w:t>
      </w:r>
    </w:p>
    <w:p w:rsidR="00923E98" w:rsidRDefault="00923E98" w:rsidP="001957A2">
      <w:pPr>
        <w:rPr>
          <w:rtl/>
          <w:lang w:eastAsia="he-IL"/>
        </w:rPr>
      </w:pPr>
    </w:p>
    <w:p w:rsidR="00923E98" w:rsidRDefault="00923E98" w:rsidP="00A54460">
      <w:pPr>
        <w:rPr>
          <w:rtl/>
          <w:lang w:eastAsia="he-IL"/>
        </w:rPr>
      </w:pPr>
      <w:r>
        <w:rPr>
          <w:rFonts w:hint="cs"/>
          <w:rtl/>
          <w:lang w:eastAsia="he-IL"/>
        </w:rPr>
        <w:t xml:space="preserve">אני חושב שגם מבקר המדינה, גם התחקיר, ועכשיו חקירת </w:t>
      </w:r>
      <w:bookmarkStart w:id="17394" w:name="_ETM_Q57_411000"/>
      <w:bookmarkEnd w:id="17394"/>
      <w:r>
        <w:rPr>
          <w:rFonts w:hint="cs"/>
          <w:rtl/>
          <w:lang w:eastAsia="he-IL"/>
        </w:rPr>
        <w:t xml:space="preserve">המשטרה של משרד התחבורה והבטיחות בדרכים, שהראה </w:t>
      </w:r>
      <w:bookmarkStart w:id="17395" w:name="_ETM_Q57_413000"/>
      <w:bookmarkEnd w:id="17395"/>
      <w:r>
        <w:rPr>
          <w:rFonts w:hint="cs"/>
          <w:rtl/>
          <w:lang w:eastAsia="he-IL"/>
        </w:rPr>
        <w:t xml:space="preserve">את המחויבות, גם כל הדיונים של ועדת המשנה שאני עומד בראשה וועדת הכלכלה </w:t>
      </w:r>
      <w:r>
        <w:rPr>
          <w:rFonts w:hint="eastAsia"/>
          <w:rtl/>
          <w:lang w:eastAsia="he-IL"/>
        </w:rPr>
        <w:t xml:space="preserve">– </w:t>
      </w:r>
      <w:r>
        <w:rPr>
          <w:rFonts w:hint="cs"/>
          <w:rtl/>
          <w:lang w:eastAsia="he-IL"/>
        </w:rPr>
        <w:t>הייתה אפילו ועדת חקירה</w:t>
      </w:r>
      <w:bookmarkStart w:id="17396" w:name="_ETM_Q57_423000"/>
      <w:bookmarkEnd w:id="17396"/>
      <w:r>
        <w:rPr>
          <w:rFonts w:hint="cs"/>
          <w:rtl/>
          <w:lang w:eastAsia="he-IL"/>
        </w:rPr>
        <w:t xml:space="preserve"> פרלמנטרית של ועדת הכלכלה, כשאני לא הייתי חבר כנסת, עם איתן כבל </w:t>
      </w:r>
      <w:bookmarkStart w:id="17397" w:name="_ETM_Q57_425000"/>
      <w:bookmarkEnd w:id="17397"/>
      <w:r>
        <w:rPr>
          <w:rFonts w:hint="cs"/>
          <w:rtl/>
          <w:lang w:eastAsia="he-IL"/>
        </w:rPr>
        <w:t>ויעקב אשר</w:t>
      </w:r>
      <w:r w:rsidR="00A54460">
        <w:rPr>
          <w:rFonts w:hint="cs"/>
          <w:rtl/>
          <w:lang w:eastAsia="he-IL"/>
        </w:rPr>
        <w:t>;</w:t>
      </w:r>
      <w:r>
        <w:rPr>
          <w:rFonts w:hint="cs"/>
          <w:rtl/>
          <w:lang w:eastAsia="he-IL"/>
        </w:rPr>
        <w:t xml:space="preserve"> 95% מההחלטות של ועדת החקירה הפרלמנטרית לא יושמו על</w:t>
      </w:r>
      <w:r w:rsidR="00F054F0">
        <w:rPr>
          <w:rFonts w:hint="cs"/>
          <w:rtl/>
          <w:lang w:eastAsia="he-IL"/>
        </w:rPr>
        <w:t xml:space="preserve"> </w:t>
      </w:r>
      <w:r>
        <w:rPr>
          <w:rFonts w:hint="cs"/>
          <w:rtl/>
          <w:lang w:eastAsia="he-IL"/>
        </w:rPr>
        <w:t xml:space="preserve">ידי ממשלת ישראל. </w:t>
      </w:r>
    </w:p>
    <w:p w:rsidR="00923E98" w:rsidRDefault="00923E98" w:rsidP="001957A2">
      <w:pPr>
        <w:rPr>
          <w:rtl/>
          <w:lang w:eastAsia="he-IL"/>
        </w:rPr>
      </w:pPr>
    </w:p>
    <w:p w:rsidR="00923E98" w:rsidRDefault="00923E98" w:rsidP="00F5413F">
      <w:pPr>
        <w:rPr>
          <w:rtl/>
          <w:lang w:eastAsia="he-IL"/>
        </w:rPr>
      </w:pPr>
      <w:r>
        <w:rPr>
          <w:rFonts w:hint="cs"/>
          <w:rtl/>
          <w:lang w:eastAsia="he-IL"/>
        </w:rPr>
        <w:t xml:space="preserve">אז כשאין </w:t>
      </w:r>
      <w:bookmarkStart w:id="17398" w:name="_ETM_Q57_433000"/>
      <w:bookmarkEnd w:id="17398"/>
      <w:r>
        <w:rPr>
          <w:rFonts w:hint="cs"/>
          <w:rtl/>
          <w:lang w:eastAsia="he-IL"/>
        </w:rPr>
        <w:t>תוכנית, אין תקציבים, אין</w:t>
      </w:r>
      <w:r w:rsidR="00F5413F">
        <w:rPr>
          <w:rFonts w:hint="cs"/>
          <w:rtl/>
          <w:lang w:eastAsia="he-IL"/>
        </w:rPr>
        <w:t xml:space="preserve"> </w:t>
      </w:r>
      <w:r>
        <w:rPr>
          <w:rFonts w:hint="cs"/>
          <w:rtl/>
          <w:lang w:eastAsia="he-IL"/>
        </w:rPr>
        <w:t xml:space="preserve">מישהו שאחראי, יש המון המון פקידים </w:t>
      </w:r>
      <w:bookmarkStart w:id="17399" w:name="_ETM_Q57_440000"/>
      <w:bookmarkEnd w:id="17399"/>
      <w:r>
        <w:rPr>
          <w:rFonts w:hint="cs"/>
          <w:rtl/>
          <w:lang w:eastAsia="he-IL"/>
        </w:rPr>
        <w:t>שאף אחד מהם לא משלם את המחיר על זה</w:t>
      </w:r>
      <w:bookmarkStart w:id="17400" w:name="_ETM_Q57_443000"/>
      <w:bookmarkEnd w:id="17400"/>
      <w:r>
        <w:rPr>
          <w:rFonts w:hint="cs"/>
          <w:rtl/>
          <w:lang w:eastAsia="he-IL"/>
        </w:rPr>
        <w:t xml:space="preserve"> שלמשל 20 שנה אחרי </w:t>
      </w:r>
      <w:r w:rsidR="00A54460">
        <w:rPr>
          <w:rFonts w:hint="cs"/>
          <w:rtl/>
          <w:lang w:eastAsia="he-IL"/>
        </w:rPr>
        <w:t>ש</w:t>
      </w:r>
      <w:r>
        <w:rPr>
          <w:rFonts w:hint="cs"/>
          <w:rtl/>
          <w:lang w:eastAsia="he-IL"/>
        </w:rPr>
        <w:t xml:space="preserve">בג"ץ וועדה ממשלתית החליטו שיהיה </w:t>
      </w:r>
      <w:bookmarkStart w:id="17401" w:name="_ETM_Q57_445000"/>
      <w:bookmarkEnd w:id="17401"/>
      <w:r>
        <w:rPr>
          <w:rFonts w:hint="cs"/>
          <w:rtl/>
          <w:lang w:eastAsia="he-IL"/>
        </w:rPr>
        <w:t xml:space="preserve">טכוגרף </w:t>
      </w:r>
      <w:r>
        <w:rPr>
          <w:rtl/>
          <w:lang w:eastAsia="he-IL"/>
        </w:rPr>
        <w:t>–</w:t>
      </w:r>
      <w:r>
        <w:rPr>
          <w:rFonts w:hint="cs"/>
          <w:rtl/>
          <w:lang w:eastAsia="he-IL"/>
        </w:rPr>
        <w:t xml:space="preserve"> זה נשמע מוזר</w:t>
      </w:r>
      <w:r w:rsidR="00A54460">
        <w:rPr>
          <w:rFonts w:hint="cs"/>
          <w:rtl/>
          <w:lang w:eastAsia="he-IL"/>
        </w:rPr>
        <w:t>,</w:t>
      </w:r>
      <w:r>
        <w:rPr>
          <w:rFonts w:hint="cs"/>
          <w:rtl/>
          <w:lang w:eastAsia="he-IL"/>
        </w:rPr>
        <w:t xml:space="preserve"> גוף שרושם בצורה דיגיטלית את שעות הנהיגה במשא כבד </w:t>
      </w:r>
      <w:r w:rsidR="00A54460">
        <w:rPr>
          <w:rFonts w:hint="eastAsia"/>
          <w:rtl/>
          <w:lang w:eastAsia="he-IL"/>
        </w:rPr>
        <w:t>–</w:t>
      </w:r>
      <w:r w:rsidR="00A54460">
        <w:rPr>
          <w:rFonts w:hint="cs"/>
          <w:rtl/>
          <w:lang w:eastAsia="he-IL"/>
        </w:rPr>
        <w:t xml:space="preserve"> </w:t>
      </w:r>
      <w:r>
        <w:rPr>
          <w:rFonts w:hint="cs"/>
          <w:rtl/>
          <w:lang w:eastAsia="he-IL"/>
        </w:rPr>
        <w:t>עד היום, 20 שנה, אין. זה לא רק שאי</w:t>
      </w:r>
      <w:bookmarkStart w:id="17402" w:name="_ETM_Q57_455000"/>
      <w:bookmarkEnd w:id="17402"/>
      <w:r>
        <w:rPr>
          <w:rFonts w:hint="cs"/>
          <w:rtl/>
          <w:lang w:eastAsia="he-IL"/>
        </w:rPr>
        <w:t xml:space="preserve">ן </w:t>
      </w:r>
      <w:r>
        <w:rPr>
          <w:rFonts w:hint="eastAsia"/>
          <w:rtl/>
          <w:lang w:eastAsia="he-IL"/>
        </w:rPr>
        <w:t xml:space="preserve">– </w:t>
      </w:r>
      <w:r>
        <w:rPr>
          <w:rFonts w:hint="cs"/>
          <w:rtl/>
          <w:lang w:eastAsia="he-IL"/>
        </w:rPr>
        <w:t>מגיעים משאיות ואוטובוסים עם גוף דיגיטלי כזה שנקרא</w:t>
      </w:r>
      <w:bookmarkStart w:id="17403" w:name="_ETM_Q57_459000"/>
      <w:bookmarkEnd w:id="17403"/>
      <w:r>
        <w:rPr>
          <w:rFonts w:hint="cs"/>
          <w:rtl/>
          <w:lang w:eastAsia="he-IL"/>
        </w:rPr>
        <w:t xml:space="preserve"> טכוגרף, מוציאים את</w:t>
      </w:r>
      <w:r w:rsidR="00A54460">
        <w:rPr>
          <w:rFonts w:hint="cs"/>
          <w:rtl/>
          <w:lang w:eastAsia="he-IL"/>
        </w:rPr>
        <w:t xml:space="preserve"> זה ושמים אנלוגי, שעושים עם היד. </w:t>
      </w:r>
      <w:r>
        <w:rPr>
          <w:rFonts w:hint="cs"/>
          <w:rtl/>
          <w:lang w:eastAsia="he-IL"/>
        </w:rPr>
        <w:t xml:space="preserve">כמו </w:t>
      </w:r>
      <w:bookmarkStart w:id="17404" w:name="_ETM_Q57_465000"/>
      <w:bookmarkEnd w:id="17404"/>
      <w:r>
        <w:rPr>
          <w:rFonts w:hint="cs"/>
          <w:rtl/>
          <w:lang w:eastAsia="he-IL"/>
        </w:rPr>
        <w:t xml:space="preserve">שעשו בשנות החמישים והשישים והשבעים עדיין עושים במדינת ישראל </w:t>
      </w:r>
      <w:r w:rsidR="00A54460">
        <w:rPr>
          <w:rFonts w:hint="eastAsia"/>
          <w:rtl/>
          <w:lang w:eastAsia="he-IL"/>
        </w:rPr>
        <w:t>–</w:t>
      </w:r>
      <w:r w:rsidR="00A54460">
        <w:rPr>
          <w:rFonts w:hint="cs"/>
          <w:rtl/>
          <w:lang w:eastAsia="he-IL"/>
        </w:rPr>
        <w:t xml:space="preserve"> </w:t>
      </w:r>
      <w:r>
        <w:rPr>
          <w:rFonts w:hint="cs"/>
          <w:rtl/>
          <w:lang w:eastAsia="he-IL"/>
        </w:rPr>
        <w:t xml:space="preserve">כדי שכולם יסבירו למה אף אחד לא </w:t>
      </w:r>
      <w:bookmarkStart w:id="17405" w:name="_ETM_Q57_473000"/>
      <w:bookmarkEnd w:id="17405"/>
      <w:r>
        <w:rPr>
          <w:rFonts w:hint="cs"/>
          <w:rtl/>
          <w:lang w:eastAsia="he-IL"/>
        </w:rPr>
        <w:t>יכול להגיד שהם עוברים חוקים שאף אחד לא קובע,</w:t>
      </w:r>
      <w:bookmarkStart w:id="17406" w:name="_ETM_Q57_477000"/>
      <w:bookmarkEnd w:id="17406"/>
      <w:r>
        <w:rPr>
          <w:rFonts w:hint="cs"/>
          <w:rtl/>
          <w:lang w:eastAsia="he-IL"/>
        </w:rPr>
        <w:t xml:space="preserve"> כי אף אחד לא משלם על זה את המחיר,</w:t>
      </w:r>
      <w:r>
        <w:rPr>
          <w:rFonts w:hint="eastAsia"/>
          <w:rtl/>
          <w:lang w:eastAsia="he-IL"/>
        </w:rPr>
        <w:t xml:space="preserve"> </w:t>
      </w:r>
      <w:r>
        <w:rPr>
          <w:rFonts w:hint="cs"/>
          <w:rtl/>
          <w:lang w:eastAsia="he-IL"/>
        </w:rPr>
        <w:t xml:space="preserve">חוץ מאותם אלפי אנשים שמדי שנה </w:t>
      </w:r>
      <w:bookmarkStart w:id="17407" w:name="_ETM_Q57_480000"/>
      <w:bookmarkEnd w:id="17407"/>
      <w:r>
        <w:rPr>
          <w:rFonts w:hint="cs"/>
          <w:rtl/>
          <w:lang w:eastAsia="he-IL"/>
        </w:rPr>
        <w:t xml:space="preserve">נפצעים קשה, נשארים משותקים, ללא גפיים וללא יכולת תנועה, </w:t>
      </w:r>
      <w:r w:rsidR="00A54460">
        <w:rPr>
          <w:rFonts w:hint="cs"/>
          <w:rtl/>
          <w:lang w:eastAsia="he-IL"/>
        </w:rPr>
        <w:t>ו</w:t>
      </w:r>
      <w:r>
        <w:rPr>
          <w:rFonts w:hint="cs"/>
          <w:rtl/>
          <w:lang w:eastAsia="he-IL"/>
        </w:rPr>
        <w:t xml:space="preserve">המשפחות שלהם </w:t>
      </w:r>
      <w:r>
        <w:rPr>
          <w:rtl/>
          <w:lang w:eastAsia="he-IL"/>
        </w:rPr>
        <w:t>–</w:t>
      </w:r>
      <w:r>
        <w:rPr>
          <w:rFonts w:hint="cs"/>
          <w:rtl/>
          <w:lang w:eastAsia="he-IL"/>
        </w:rPr>
        <w:t xml:space="preserve"> אני מסיים, אדוני היושב-ראש </w:t>
      </w:r>
      <w:r>
        <w:rPr>
          <w:rFonts w:hint="eastAsia"/>
          <w:rtl/>
          <w:lang w:eastAsia="he-IL"/>
        </w:rPr>
        <w:t>–</w:t>
      </w:r>
      <w:r>
        <w:rPr>
          <w:rFonts w:hint="cs"/>
          <w:rtl/>
          <w:lang w:eastAsia="he-IL"/>
        </w:rPr>
        <w:t xml:space="preserve"> לעולם לא יהיו אותו הדבר, לא יישארו אותו הדבר</w:t>
      </w:r>
      <w:r w:rsidR="00A54460">
        <w:rPr>
          <w:rFonts w:hint="cs"/>
          <w:rtl/>
          <w:lang w:eastAsia="he-IL"/>
        </w:rPr>
        <w:t>;</w:t>
      </w:r>
      <w:r>
        <w:rPr>
          <w:rFonts w:hint="cs"/>
          <w:rtl/>
          <w:lang w:eastAsia="he-IL"/>
        </w:rPr>
        <w:t xml:space="preserve"> אותם מאות אנשים שמתים בכבישים והמשפחות שלהם </w:t>
      </w:r>
      <w:bookmarkStart w:id="17408" w:name="_ETM_Q57_495000"/>
      <w:bookmarkEnd w:id="17408"/>
      <w:r>
        <w:rPr>
          <w:rFonts w:hint="cs"/>
          <w:rtl/>
          <w:lang w:eastAsia="he-IL"/>
        </w:rPr>
        <w:t xml:space="preserve">הן משפחות שכולות שחיות לעד בלי יכולת להסביר למה היקיר שלהם עזב ולא חזר או עזבה ולא חזרה. </w:t>
      </w:r>
    </w:p>
    <w:p w:rsidR="00923E98" w:rsidRDefault="00923E98" w:rsidP="001957A2">
      <w:pPr>
        <w:rPr>
          <w:rtl/>
          <w:lang w:eastAsia="he-IL"/>
        </w:rPr>
      </w:pPr>
    </w:p>
    <w:p w:rsidR="00923E98" w:rsidRDefault="00923E98" w:rsidP="00A54460">
      <w:pPr>
        <w:rPr>
          <w:rtl/>
          <w:lang w:eastAsia="he-IL"/>
        </w:rPr>
      </w:pPr>
      <w:r>
        <w:rPr>
          <w:rFonts w:hint="cs"/>
          <w:rtl/>
          <w:lang w:eastAsia="he-IL"/>
        </w:rPr>
        <w:t>אני יכול לדבר הרבה על הגורם</w:t>
      </w:r>
      <w:bookmarkStart w:id="17409" w:name="_ETM_Q57_503000"/>
      <w:bookmarkEnd w:id="17409"/>
      <w:r>
        <w:rPr>
          <w:rFonts w:hint="cs"/>
          <w:rtl/>
          <w:lang w:eastAsia="he-IL"/>
        </w:rPr>
        <w:t xml:space="preserve"> האנושי, אבל הגורם האנושי הוא לא הבעיה, כי הגורם </w:t>
      </w:r>
      <w:bookmarkStart w:id="17410" w:name="_ETM_Q57_511000"/>
      <w:bookmarkEnd w:id="17410"/>
      <w:r>
        <w:rPr>
          <w:rFonts w:hint="cs"/>
          <w:rtl/>
          <w:lang w:eastAsia="he-IL"/>
        </w:rPr>
        <w:t xml:space="preserve">האנושי הוא טעות, כל הטעויות שאנחנו עושים בחיים. הבעיה היא שהמדינה יכולה להביא למינימום את הסיכוי להיפגע </w:t>
      </w:r>
      <w:bookmarkStart w:id="17411" w:name="_ETM_Q57_521000"/>
      <w:bookmarkEnd w:id="17411"/>
      <w:r>
        <w:rPr>
          <w:rFonts w:hint="cs"/>
          <w:rtl/>
          <w:lang w:eastAsia="he-IL"/>
        </w:rPr>
        <w:t xml:space="preserve">מתאונות דרכים, ומילא </w:t>
      </w:r>
      <w:r w:rsidR="00A54460">
        <w:rPr>
          <w:rFonts w:hint="cs"/>
          <w:rtl/>
          <w:lang w:eastAsia="he-IL"/>
        </w:rPr>
        <w:t xml:space="preserve">אם </w:t>
      </w:r>
      <w:r>
        <w:rPr>
          <w:rFonts w:hint="cs"/>
          <w:rtl/>
          <w:lang w:eastAsia="he-IL"/>
        </w:rPr>
        <w:t xml:space="preserve">היא הייתה עושה קצת, אבל אנחנו נמצאים במצב שבו רק המזל שולט ואין שום מקום ליכולת של המדינה להשפיע. </w:t>
      </w:r>
      <w:bookmarkStart w:id="17412" w:name="_ETM_Q57_530000"/>
      <w:bookmarkStart w:id="17413" w:name="_ETM_Q57_531000"/>
      <w:bookmarkEnd w:id="17412"/>
      <w:bookmarkEnd w:id="17413"/>
      <w:r>
        <w:rPr>
          <w:rFonts w:hint="cs"/>
          <w:rtl/>
          <w:lang w:eastAsia="he-IL"/>
        </w:rPr>
        <w:t xml:space="preserve">זה מחדל </w:t>
      </w:r>
      <w:r>
        <w:rPr>
          <w:rtl/>
          <w:lang w:eastAsia="he-IL"/>
        </w:rPr>
        <w:t>–</w:t>
      </w:r>
      <w:bookmarkStart w:id="17414" w:name="_ETM_Q57_534000"/>
      <w:bookmarkEnd w:id="17414"/>
      <w:r>
        <w:rPr>
          <w:rFonts w:hint="cs"/>
          <w:rtl/>
          <w:lang w:eastAsia="he-IL"/>
        </w:rPr>
        <w:t xml:space="preserve"> אפילו לא הספקתי להתחיל לקרוא את הדברים </w:t>
      </w:r>
      <w:r>
        <w:rPr>
          <w:rtl/>
          <w:lang w:eastAsia="he-IL"/>
        </w:rPr>
        <w:t>–</w:t>
      </w:r>
      <w:r>
        <w:rPr>
          <w:rFonts w:hint="cs"/>
          <w:rtl/>
          <w:lang w:eastAsia="he-IL"/>
        </w:rPr>
        <w:t xml:space="preserve"> של ממשלות ישראל האחרונות, וזה </w:t>
      </w:r>
      <w:bookmarkStart w:id="17415" w:name="_ETM_Q57_537000"/>
      <w:bookmarkEnd w:id="17415"/>
      <w:r>
        <w:rPr>
          <w:rFonts w:hint="cs"/>
          <w:rtl/>
          <w:lang w:eastAsia="he-IL"/>
        </w:rPr>
        <w:t xml:space="preserve">משהו שחייבים לטפל בו עכשיו. לצערי, אין לי בשורה, ולכן התפטרתי מראשות ועדת המשנה לבטיחות בדרכים. אני מקווה שהדברים ישתנו, ואנחנו </w:t>
      </w:r>
      <w:bookmarkStart w:id="17416" w:name="_ETM_Q57_551000"/>
      <w:bookmarkEnd w:id="17416"/>
      <w:r>
        <w:rPr>
          <w:rFonts w:hint="cs"/>
          <w:rtl/>
          <w:lang w:eastAsia="he-IL"/>
        </w:rPr>
        <w:t xml:space="preserve">נמשיך להילחם על זה, כי גם היום מתו אנשים </w:t>
      </w:r>
      <w:bookmarkStart w:id="17417" w:name="_ETM_Q57_555000"/>
      <w:bookmarkEnd w:id="17417"/>
      <w:r>
        <w:rPr>
          <w:rFonts w:hint="cs"/>
          <w:rtl/>
          <w:lang w:eastAsia="he-IL"/>
        </w:rPr>
        <w:t xml:space="preserve">בכבישים, גם היום נפצעו אנשים בכבישים ומדינת ישראל </w:t>
      </w:r>
      <w:r>
        <w:rPr>
          <w:rFonts w:hint="eastAsia"/>
          <w:rtl/>
          <w:lang w:eastAsia="he-IL"/>
        </w:rPr>
        <w:t xml:space="preserve">– </w:t>
      </w:r>
      <w:r>
        <w:rPr>
          <w:rFonts w:hint="cs"/>
          <w:rtl/>
          <w:lang w:eastAsia="he-IL"/>
        </w:rPr>
        <w:t xml:space="preserve">ממשלת </w:t>
      </w:r>
      <w:bookmarkStart w:id="17418" w:name="_ETM_Q57_556000"/>
      <w:bookmarkEnd w:id="17418"/>
      <w:r>
        <w:rPr>
          <w:rFonts w:hint="cs"/>
          <w:rtl/>
          <w:lang w:eastAsia="he-IL"/>
        </w:rPr>
        <w:t xml:space="preserve">ישראל פשוט לא עושה מספיק. תודה, אדוני היושב-ראש. </w:t>
      </w:r>
    </w:p>
    <w:p w:rsidR="00923E98" w:rsidRDefault="00923E98" w:rsidP="001957A2">
      <w:pPr>
        <w:rPr>
          <w:rtl/>
          <w:lang w:eastAsia="he-IL"/>
        </w:rPr>
      </w:pPr>
    </w:p>
    <w:p w:rsidR="00923E98" w:rsidRDefault="00923E98" w:rsidP="001957A2">
      <w:pPr>
        <w:pStyle w:val="af7"/>
        <w:keepNext/>
        <w:rPr>
          <w:rtl/>
        </w:rPr>
      </w:pPr>
      <w:r w:rsidRPr="009A6356">
        <w:rPr>
          <w:rStyle w:val="TagStyle"/>
          <w:rtl/>
        </w:rPr>
        <w:t xml:space="preserve"> &lt;&lt; יור &gt;&gt;</w:t>
      </w:r>
      <w:r w:rsidRPr="00452FC0">
        <w:rPr>
          <w:rStyle w:val="TagStyle"/>
          <w:rtl/>
        </w:rPr>
        <w:t xml:space="preserve"> </w:t>
      </w:r>
      <w:r>
        <w:rPr>
          <w:rtl/>
        </w:rPr>
        <w:t>היו"ר חנוך דב מלביצקי:</w:t>
      </w:r>
      <w:r w:rsidRPr="00452FC0">
        <w:rPr>
          <w:rStyle w:val="TagStyle"/>
          <w:rtl/>
        </w:rPr>
        <w:t xml:space="preserve"> </w:t>
      </w:r>
      <w:r w:rsidRPr="009A6356">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תודה. חבר הכנסת שטרן. מי נתן לך כל כך הרבה זמן?</w:t>
      </w:r>
    </w:p>
    <w:p w:rsidR="00923E98" w:rsidRDefault="00923E98" w:rsidP="001957A2">
      <w:pPr>
        <w:rPr>
          <w:rtl/>
          <w:lang w:eastAsia="he-IL"/>
        </w:rPr>
      </w:pPr>
    </w:p>
    <w:p w:rsidR="00923E98" w:rsidRDefault="00923E98" w:rsidP="001957A2">
      <w:pPr>
        <w:pStyle w:val="af6"/>
        <w:keepNext/>
        <w:rPr>
          <w:rtl/>
        </w:rPr>
      </w:pPr>
      <w:bookmarkStart w:id="17419" w:name="ET_interruption_5109_12"/>
      <w:r w:rsidRPr="009A6356">
        <w:rPr>
          <w:rStyle w:val="TagStyle"/>
          <w:rtl/>
        </w:rPr>
        <w:t xml:space="preserve"> &lt;&lt; קריאה &gt;&gt;</w:t>
      </w:r>
      <w:r w:rsidRPr="004372F6">
        <w:rPr>
          <w:rStyle w:val="TagStyle"/>
          <w:rtl/>
        </w:rPr>
        <w:t xml:space="preserve"> </w:t>
      </w:r>
      <w:r>
        <w:rPr>
          <w:rtl/>
        </w:rPr>
        <w:t>אלעזר שטרן (יש עתיד):</w:t>
      </w:r>
      <w:r w:rsidRPr="004372F6">
        <w:rPr>
          <w:rStyle w:val="TagStyle"/>
          <w:rtl/>
        </w:rPr>
        <w:t xml:space="preserve"> </w:t>
      </w:r>
      <w:r w:rsidRPr="009A6356">
        <w:rPr>
          <w:rStyle w:val="TagStyle"/>
          <w:rtl/>
        </w:rPr>
        <w:t>&lt;&lt; קריאה &gt;&gt;</w:t>
      </w:r>
      <w:r>
        <w:rPr>
          <w:rtl/>
        </w:rPr>
        <w:t xml:space="preserve">   </w:t>
      </w:r>
      <w:bookmarkEnd w:id="17419"/>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אמרו לי שאתה תהיה </w:t>
      </w:r>
      <w:bookmarkStart w:id="17420" w:name="_ETM_Q57_565000"/>
      <w:bookmarkEnd w:id="17420"/>
      <w:r>
        <w:rPr>
          <w:rFonts w:hint="cs"/>
          <w:rtl/>
          <w:lang w:eastAsia="he-IL"/>
        </w:rPr>
        <w:t xml:space="preserve">פה, אז ביקשתי. אדוני היושב-ראש, עמיתיי חברי הכנסת, לא נורא אם אין פה שר </w:t>
      </w:r>
      <w:r w:rsidR="00F5413F">
        <w:rPr>
          <w:rFonts w:hint="cs"/>
          <w:rtl/>
          <w:lang w:eastAsia="he-IL"/>
        </w:rPr>
        <w:t>– – –</w:t>
      </w:r>
      <w:r>
        <w:rPr>
          <w:rFonts w:hint="cs"/>
          <w:rtl/>
          <w:lang w:eastAsia="he-IL"/>
        </w:rPr>
        <w:t xml:space="preserve"> </w:t>
      </w:r>
    </w:p>
    <w:p w:rsidR="00923E98" w:rsidRDefault="00923E98" w:rsidP="001957A2">
      <w:pPr>
        <w:rPr>
          <w:rtl/>
          <w:lang w:eastAsia="he-IL"/>
        </w:rPr>
      </w:pPr>
    </w:p>
    <w:p w:rsidR="00923E98" w:rsidRDefault="00923E98" w:rsidP="001957A2">
      <w:pPr>
        <w:pStyle w:val="af6"/>
        <w:keepNext/>
        <w:rPr>
          <w:rtl/>
        </w:rPr>
      </w:pPr>
      <w:bookmarkStart w:id="17421" w:name="ET_interruption_6426_14"/>
      <w:r w:rsidRPr="009A6356">
        <w:rPr>
          <w:rStyle w:val="TagStyle"/>
          <w:rtl/>
        </w:rPr>
        <w:t xml:space="preserve"> &lt;&lt; קריאה &gt;&gt;</w:t>
      </w:r>
      <w:r w:rsidRPr="004372F6">
        <w:rPr>
          <w:rStyle w:val="TagStyle"/>
          <w:rtl/>
        </w:rPr>
        <w:t xml:space="preserve"> </w:t>
      </w:r>
      <w:r>
        <w:rPr>
          <w:rtl/>
        </w:rPr>
        <w:t>שר במשרד החינוך חיים ביטון:</w:t>
      </w:r>
      <w:r w:rsidRPr="004372F6">
        <w:rPr>
          <w:rStyle w:val="TagStyle"/>
          <w:rtl/>
        </w:rPr>
        <w:t xml:space="preserve"> </w:t>
      </w:r>
      <w:r w:rsidRPr="009A6356">
        <w:rPr>
          <w:rStyle w:val="TagStyle"/>
          <w:rtl/>
        </w:rPr>
        <w:t>&lt;&lt; קריאה &gt;&gt;</w:t>
      </w:r>
      <w:r>
        <w:rPr>
          <w:rtl/>
        </w:rPr>
        <w:t xml:space="preserve">   </w:t>
      </w:r>
      <w:bookmarkEnd w:id="17421"/>
    </w:p>
    <w:p w:rsidR="00923E98" w:rsidRDefault="00923E98" w:rsidP="00C0026E">
      <w:pPr>
        <w:rPr>
          <w:rtl/>
          <w:lang w:eastAsia="he-IL"/>
        </w:rPr>
      </w:pPr>
    </w:p>
    <w:p w:rsidR="00923E98" w:rsidRPr="004372F6" w:rsidRDefault="00923E98" w:rsidP="001957A2">
      <w:pPr>
        <w:rPr>
          <w:rtl/>
          <w:lang w:eastAsia="he-IL"/>
        </w:rPr>
      </w:pPr>
      <w:r>
        <w:rPr>
          <w:rFonts w:hint="cs"/>
          <w:rtl/>
          <w:lang w:eastAsia="he-IL"/>
        </w:rPr>
        <w:t xml:space="preserve">אני יודע שאני שקוף. </w:t>
      </w:r>
    </w:p>
    <w:p w:rsidR="00923E98" w:rsidRDefault="00923E98" w:rsidP="001957A2">
      <w:pPr>
        <w:rPr>
          <w:rtl/>
          <w:lang w:eastAsia="he-IL"/>
        </w:rPr>
      </w:pPr>
    </w:p>
    <w:p w:rsidR="00923E98" w:rsidRDefault="00923E98" w:rsidP="001957A2">
      <w:pPr>
        <w:pStyle w:val="-"/>
        <w:keepNext/>
        <w:rPr>
          <w:rtl/>
        </w:rPr>
      </w:pPr>
      <w:bookmarkStart w:id="17422" w:name="ET_speakercontinue_5109_15"/>
      <w:r w:rsidRPr="009A6356">
        <w:rPr>
          <w:rStyle w:val="TagStyle"/>
          <w:rtl/>
        </w:rPr>
        <w:t xml:space="preserve"> &lt;&lt; דובר_המשך &gt;&gt;</w:t>
      </w:r>
      <w:r w:rsidRPr="004372F6">
        <w:rPr>
          <w:rStyle w:val="TagStyle"/>
          <w:rtl/>
        </w:rPr>
        <w:t xml:space="preserve"> </w:t>
      </w:r>
      <w:r>
        <w:rPr>
          <w:rtl/>
        </w:rPr>
        <w:t>אלעזר שטרן (יש עתיד):</w:t>
      </w:r>
      <w:r w:rsidRPr="004372F6">
        <w:rPr>
          <w:rStyle w:val="TagStyle"/>
          <w:rtl/>
        </w:rPr>
        <w:t xml:space="preserve"> </w:t>
      </w:r>
      <w:r w:rsidRPr="009A6356">
        <w:rPr>
          <w:rStyle w:val="TagStyle"/>
          <w:rtl/>
        </w:rPr>
        <w:t>&lt;&lt; דובר_המשך &gt;&gt;</w:t>
      </w:r>
      <w:r>
        <w:rPr>
          <w:rtl/>
        </w:rPr>
        <w:t xml:space="preserve">   </w:t>
      </w:r>
      <w:bookmarkEnd w:id="17422"/>
    </w:p>
    <w:p w:rsidR="00923E98" w:rsidRDefault="00923E98" w:rsidP="00C0026E">
      <w:pPr>
        <w:rPr>
          <w:rtl/>
          <w:lang w:eastAsia="he-IL"/>
        </w:rPr>
      </w:pPr>
    </w:p>
    <w:p w:rsidR="00923E98" w:rsidRPr="004372F6" w:rsidRDefault="00923E98" w:rsidP="001957A2">
      <w:pPr>
        <w:rPr>
          <w:rtl/>
          <w:lang w:eastAsia="he-IL"/>
        </w:rPr>
      </w:pPr>
      <w:r>
        <w:rPr>
          <w:rFonts w:hint="cs"/>
          <w:rtl/>
          <w:lang w:eastAsia="he-IL"/>
        </w:rPr>
        <w:t xml:space="preserve">אה, </w:t>
      </w:r>
      <w:bookmarkStart w:id="17423" w:name="_ETM_Q57_590000"/>
      <w:bookmarkEnd w:id="17423"/>
      <w:r>
        <w:rPr>
          <w:rFonts w:hint="cs"/>
          <w:rtl/>
          <w:lang w:eastAsia="he-IL"/>
        </w:rPr>
        <w:t>אוקיי. אני כבר לא יודע מי שר ומי לא מרוב</w:t>
      </w:r>
      <w:bookmarkStart w:id="17424" w:name="_ETM_Q57_595000"/>
      <w:bookmarkEnd w:id="17424"/>
      <w:r>
        <w:rPr>
          <w:rFonts w:hint="cs"/>
          <w:rtl/>
          <w:lang w:eastAsia="he-IL"/>
        </w:rPr>
        <w:t xml:space="preserve"> שיש כל כך הרבה שרים. איזה שר כבודו?</w:t>
      </w:r>
    </w:p>
    <w:p w:rsidR="00923E98" w:rsidRDefault="00923E98" w:rsidP="001957A2">
      <w:pPr>
        <w:rPr>
          <w:rtl/>
          <w:lang w:eastAsia="he-IL"/>
        </w:rPr>
      </w:pPr>
    </w:p>
    <w:p w:rsidR="00923E98" w:rsidRDefault="00923E98" w:rsidP="001957A2">
      <w:pPr>
        <w:pStyle w:val="af6"/>
        <w:keepNext/>
        <w:rPr>
          <w:rtl/>
        </w:rPr>
      </w:pPr>
      <w:bookmarkStart w:id="17425" w:name="ET_interruption_6426_16"/>
      <w:r w:rsidRPr="009A6356">
        <w:rPr>
          <w:rStyle w:val="TagStyle"/>
          <w:rtl/>
        </w:rPr>
        <w:t xml:space="preserve"> &lt;&lt; קריאה &gt;&gt;</w:t>
      </w:r>
      <w:r w:rsidRPr="004372F6">
        <w:rPr>
          <w:rStyle w:val="TagStyle"/>
          <w:rtl/>
        </w:rPr>
        <w:t xml:space="preserve"> </w:t>
      </w:r>
      <w:r>
        <w:rPr>
          <w:rtl/>
        </w:rPr>
        <w:t>שר במשרד החינוך חיים ביטון:</w:t>
      </w:r>
      <w:r w:rsidRPr="004372F6">
        <w:rPr>
          <w:rStyle w:val="TagStyle"/>
          <w:rtl/>
        </w:rPr>
        <w:t xml:space="preserve"> </w:t>
      </w:r>
      <w:r w:rsidRPr="009A6356">
        <w:rPr>
          <w:rStyle w:val="TagStyle"/>
          <w:rtl/>
        </w:rPr>
        <w:t>&lt;&lt; קריאה &gt;&gt;</w:t>
      </w:r>
      <w:r>
        <w:rPr>
          <w:rtl/>
        </w:rPr>
        <w:t xml:space="preserve">   </w:t>
      </w:r>
      <w:bookmarkEnd w:id="1742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איזה שר כבודו </w:t>
      </w:r>
      <w:bookmarkStart w:id="17426" w:name="_ETM_Q57_599000"/>
      <w:bookmarkEnd w:id="17426"/>
      <w:r>
        <w:rPr>
          <w:rFonts w:hint="cs"/>
          <w:rtl/>
          <w:lang w:eastAsia="he-IL"/>
        </w:rPr>
        <w:t>היה בממשלה הקודמת?</w:t>
      </w:r>
    </w:p>
    <w:p w:rsidR="00923E98" w:rsidRDefault="00923E98" w:rsidP="001957A2">
      <w:pPr>
        <w:rPr>
          <w:rtl/>
          <w:lang w:eastAsia="he-IL"/>
        </w:rPr>
      </w:pPr>
      <w:bookmarkStart w:id="17427" w:name="_ETM_Q57_602000"/>
      <w:bookmarkEnd w:id="17427"/>
    </w:p>
    <w:p w:rsidR="00923E98" w:rsidRDefault="00923E98" w:rsidP="001957A2">
      <w:pPr>
        <w:pStyle w:val="-"/>
        <w:keepNext/>
        <w:rPr>
          <w:rtl/>
        </w:rPr>
      </w:pPr>
      <w:bookmarkStart w:id="17428" w:name="ET_speakercontinue_5109_17"/>
      <w:r w:rsidRPr="009A6356">
        <w:rPr>
          <w:rStyle w:val="TagStyle"/>
          <w:rtl/>
        </w:rPr>
        <w:t xml:space="preserve"> &lt;&lt; דובר_המשך &gt;&gt;</w:t>
      </w:r>
      <w:r w:rsidRPr="004372F6">
        <w:rPr>
          <w:rStyle w:val="TagStyle"/>
          <w:rtl/>
        </w:rPr>
        <w:t xml:space="preserve"> </w:t>
      </w:r>
      <w:r>
        <w:rPr>
          <w:rtl/>
        </w:rPr>
        <w:t>אלעזר שטרן (יש עתיד):</w:t>
      </w:r>
      <w:r w:rsidRPr="004372F6">
        <w:rPr>
          <w:rStyle w:val="TagStyle"/>
          <w:rtl/>
        </w:rPr>
        <w:t xml:space="preserve"> </w:t>
      </w:r>
      <w:r w:rsidRPr="009A6356">
        <w:rPr>
          <w:rStyle w:val="TagStyle"/>
          <w:rtl/>
        </w:rPr>
        <w:t>&lt;&lt; דובר_המשך &gt;&gt;</w:t>
      </w:r>
      <w:r>
        <w:rPr>
          <w:rtl/>
        </w:rPr>
        <w:t xml:space="preserve">   </w:t>
      </w:r>
      <w:bookmarkEnd w:id="17428"/>
    </w:p>
    <w:p w:rsidR="00923E98" w:rsidRDefault="00923E98" w:rsidP="00C0026E">
      <w:pPr>
        <w:rPr>
          <w:rtl/>
          <w:lang w:eastAsia="he-IL"/>
        </w:rPr>
      </w:pPr>
    </w:p>
    <w:p w:rsidR="00923E98" w:rsidRDefault="00923E98" w:rsidP="001957A2">
      <w:pPr>
        <w:rPr>
          <w:rtl/>
          <w:lang w:eastAsia="he-IL"/>
        </w:rPr>
      </w:pPr>
      <w:r>
        <w:rPr>
          <w:rFonts w:hint="cs"/>
          <w:rtl/>
          <w:lang w:eastAsia="he-IL"/>
        </w:rPr>
        <w:t>מודיעין. מה אתה?</w:t>
      </w:r>
    </w:p>
    <w:p w:rsidR="00923E98" w:rsidRDefault="00923E98" w:rsidP="001957A2">
      <w:pPr>
        <w:rPr>
          <w:rtl/>
          <w:lang w:eastAsia="he-IL"/>
        </w:rPr>
      </w:pPr>
    </w:p>
    <w:p w:rsidR="00923E98" w:rsidRDefault="00923E98" w:rsidP="001957A2">
      <w:pPr>
        <w:pStyle w:val="af6"/>
        <w:keepNext/>
        <w:rPr>
          <w:rtl/>
        </w:rPr>
      </w:pPr>
      <w:bookmarkStart w:id="17429" w:name="ET_interruption_6426_18"/>
      <w:r w:rsidRPr="009A6356">
        <w:rPr>
          <w:rStyle w:val="TagStyle"/>
          <w:rtl/>
        </w:rPr>
        <w:t xml:space="preserve"> &lt;&lt; קריאה &gt;&gt;</w:t>
      </w:r>
      <w:r w:rsidRPr="004372F6">
        <w:rPr>
          <w:rStyle w:val="TagStyle"/>
          <w:rtl/>
        </w:rPr>
        <w:t xml:space="preserve"> </w:t>
      </w:r>
      <w:r>
        <w:rPr>
          <w:rtl/>
        </w:rPr>
        <w:t>שר במשרד החינוך חיים ביטון:</w:t>
      </w:r>
      <w:r w:rsidRPr="004372F6">
        <w:rPr>
          <w:rStyle w:val="TagStyle"/>
          <w:rtl/>
        </w:rPr>
        <w:t xml:space="preserve"> </w:t>
      </w:r>
      <w:r w:rsidRPr="009A6356">
        <w:rPr>
          <w:rStyle w:val="TagStyle"/>
          <w:rtl/>
        </w:rPr>
        <w:t>&lt;&lt; קריאה &gt;&gt;</w:t>
      </w:r>
      <w:r>
        <w:rPr>
          <w:rtl/>
        </w:rPr>
        <w:t xml:space="preserve">   </w:t>
      </w:r>
      <w:bookmarkEnd w:id="17429"/>
    </w:p>
    <w:p w:rsidR="00923E98" w:rsidRDefault="00923E98" w:rsidP="00C0026E">
      <w:pPr>
        <w:rPr>
          <w:rtl/>
          <w:lang w:eastAsia="he-IL"/>
        </w:rPr>
      </w:pPr>
    </w:p>
    <w:p w:rsidR="00923E98" w:rsidRDefault="00923E98" w:rsidP="001957A2">
      <w:pPr>
        <w:rPr>
          <w:rtl/>
          <w:lang w:eastAsia="he-IL"/>
        </w:rPr>
      </w:pPr>
      <w:r>
        <w:rPr>
          <w:rFonts w:hint="cs"/>
          <w:rtl/>
          <w:lang w:eastAsia="he-IL"/>
        </w:rPr>
        <w:t>אני חינוך.</w:t>
      </w:r>
    </w:p>
    <w:p w:rsidR="00923E98" w:rsidRDefault="00923E98" w:rsidP="001957A2">
      <w:pPr>
        <w:rPr>
          <w:rtl/>
          <w:lang w:eastAsia="he-IL"/>
        </w:rPr>
      </w:pPr>
    </w:p>
    <w:p w:rsidR="00923E98" w:rsidRDefault="00923E98" w:rsidP="001957A2">
      <w:pPr>
        <w:pStyle w:val="-"/>
        <w:keepNext/>
        <w:rPr>
          <w:rtl/>
        </w:rPr>
      </w:pPr>
      <w:bookmarkStart w:id="17430" w:name="ET_speakercontinue_5109_19"/>
      <w:r w:rsidRPr="009A6356">
        <w:rPr>
          <w:rStyle w:val="TagStyle"/>
          <w:rtl/>
        </w:rPr>
        <w:t xml:space="preserve"> &lt;&lt; דובר_המשך &gt;&gt;</w:t>
      </w:r>
      <w:r w:rsidRPr="004372F6">
        <w:rPr>
          <w:rStyle w:val="TagStyle"/>
          <w:rtl/>
        </w:rPr>
        <w:t xml:space="preserve"> </w:t>
      </w:r>
      <w:r>
        <w:rPr>
          <w:rtl/>
        </w:rPr>
        <w:t>אלעזר שטרן (יש עתיד):</w:t>
      </w:r>
      <w:r w:rsidRPr="004372F6">
        <w:rPr>
          <w:rStyle w:val="TagStyle"/>
          <w:rtl/>
        </w:rPr>
        <w:t xml:space="preserve"> </w:t>
      </w:r>
      <w:r w:rsidRPr="009A6356">
        <w:rPr>
          <w:rStyle w:val="TagStyle"/>
          <w:rtl/>
        </w:rPr>
        <w:t>&lt;&lt; דובר_המשך &gt;&gt;</w:t>
      </w:r>
      <w:r>
        <w:rPr>
          <w:rtl/>
        </w:rPr>
        <w:t xml:space="preserve">   </w:t>
      </w:r>
      <w:bookmarkEnd w:id="17430"/>
    </w:p>
    <w:p w:rsidR="00923E98" w:rsidRDefault="00923E98" w:rsidP="00C0026E">
      <w:pPr>
        <w:rPr>
          <w:rtl/>
          <w:lang w:eastAsia="he-IL"/>
        </w:rPr>
      </w:pPr>
    </w:p>
    <w:p w:rsidR="00923E98" w:rsidRDefault="00923E98" w:rsidP="001957A2">
      <w:pPr>
        <w:rPr>
          <w:rtl/>
          <w:lang w:eastAsia="he-IL"/>
        </w:rPr>
      </w:pPr>
      <w:r>
        <w:rPr>
          <w:rFonts w:hint="cs"/>
          <w:rtl/>
          <w:lang w:eastAsia="he-IL"/>
        </w:rPr>
        <w:t>אתה שר החינוך?</w:t>
      </w:r>
    </w:p>
    <w:p w:rsidR="00923E98" w:rsidRDefault="00923E98" w:rsidP="001957A2">
      <w:pPr>
        <w:rPr>
          <w:rtl/>
          <w:lang w:eastAsia="he-IL"/>
        </w:rPr>
      </w:pPr>
      <w:bookmarkStart w:id="17431" w:name="_ETM_Q57_604000"/>
      <w:bookmarkEnd w:id="17431"/>
    </w:p>
    <w:p w:rsidR="00923E98" w:rsidRDefault="00923E98" w:rsidP="001957A2">
      <w:pPr>
        <w:pStyle w:val="af6"/>
        <w:keepNext/>
        <w:rPr>
          <w:rtl/>
        </w:rPr>
      </w:pPr>
      <w:bookmarkStart w:id="17432" w:name="ET_interruption_6426_20"/>
      <w:r w:rsidRPr="009A6356">
        <w:rPr>
          <w:rStyle w:val="TagStyle"/>
          <w:rtl/>
        </w:rPr>
        <w:t xml:space="preserve"> &lt;&lt; קריאה &gt;&gt;</w:t>
      </w:r>
      <w:r w:rsidRPr="004372F6">
        <w:rPr>
          <w:rStyle w:val="TagStyle"/>
          <w:rtl/>
        </w:rPr>
        <w:t xml:space="preserve"> </w:t>
      </w:r>
      <w:r>
        <w:rPr>
          <w:rtl/>
        </w:rPr>
        <w:t>שר במשרד החינוך חיים ביטון:</w:t>
      </w:r>
      <w:r w:rsidRPr="004372F6">
        <w:rPr>
          <w:rStyle w:val="TagStyle"/>
          <w:rtl/>
        </w:rPr>
        <w:t xml:space="preserve"> </w:t>
      </w:r>
      <w:r w:rsidRPr="009A6356">
        <w:rPr>
          <w:rStyle w:val="TagStyle"/>
          <w:rtl/>
        </w:rPr>
        <w:t>&lt;&lt; קריאה &gt;&gt;</w:t>
      </w:r>
      <w:r>
        <w:rPr>
          <w:rtl/>
        </w:rPr>
        <w:t xml:space="preserve">   </w:t>
      </w:r>
      <w:bookmarkEnd w:id="17432"/>
    </w:p>
    <w:p w:rsidR="00923E98" w:rsidRDefault="00923E98" w:rsidP="00C0026E">
      <w:pPr>
        <w:rPr>
          <w:rtl/>
          <w:lang w:eastAsia="he-IL"/>
        </w:rPr>
      </w:pPr>
    </w:p>
    <w:p w:rsidR="00923E98" w:rsidRPr="004372F6" w:rsidRDefault="00923E98" w:rsidP="001957A2">
      <w:pPr>
        <w:rPr>
          <w:rtl/>
          <w:lang w:eastAsia="he-IL"/>
        </w:rPr>
      </w:pPr>
      <w:r>
        <w:rPr>
          <w:rFonts w:hint="cs"/>
          <w:rtl/>
          <w:lang w:eastAsia="he-IL"/>
        </w:rPr>
        <w:t>ש</w:t>
      </w:r>
      <w:bookmarkStart w:id="17433" w:name="_ETM_Q57_603000"/>
      <w:bookmarkEnd w:id="17433"/>
      <w:r>
        <w:rPr>
          <w:rFonts w:hint="cs"/>
          <w:rtl/>
          <w:lang w:eastAsia="he-IL"/>
        </w:rPr>
        <w:t>ר במשרד החינוך.</w:t>
      </w:r>
      <w:bookmarkStart w:id="17434" w:name="_ETM_Q57_606000"/>
      <w:bookmarkEnd w:id="17434"/>
      <w:r>
        <w:rPr>
          <w:rFonts w:hint="cs"/>
          <w:rtl/>
          <w:lang w:eastAsia="he-IL"/>
        </w:rPr>
        <w:t xml:space="preserve"> </w:t>
      </w:r>
    </w:p>
    <w:p w:rsidR="00923E98" w:rsidRDefault="00923E98" w:rsidP="001957A2">
      <w:pPr>
        <w:rPr>
          <w:rtl/>
          <w:lang w:eastAsia="he-IL"/>
        </w:rPr>
      </w:pPr>
      <w:bookmarkStart w:id="17435" w:name="_ETM_Q57_605000"/>
      <w:bookmarkEnd w:id="17435"/>
      <w:r>
        <w:rPr>
          <w:rFonts w:hint="cs"/>
          <w:rtl/>
          <w:lang w:eastAsia="he-IL"/>
        </w:rPr>
        <w:t xml:space="preserve"> </w:t>
      </w:r>
    </w:p>
    <w:p w:rsidR="00923E98" w:rsidRDefault="00923E98" w:rsidP="001957A2">
      <w:pPr>
        <w:pStyle w:val="-"/>
        <w:keepNext/>
        <w:rPr>
          <w:rtl/>
        </w:rPr>
      </w:pPr>
      <w:r w:rsidRPr="009A6356">
        <w:rPr>
          <w:rStyle w:val="TagStyle"/>
          <w:rtl/>
        </w:rPr>
        <w:t xml:space="preserve"> &lt;&lt; דובר_המשך &gt;&gt;</w:t>
      </w:r>
      <w:r w:rsidRPr="00452FC0">
        <w:rPr>
          <w:rStyle w:val="TagStyle"/>
          <w:rtl/>
        </w:rPr>
        <w:t xml:space="preserve"> </w:t>
      </w:r>
      <w:r>
        <w:rPr>
          <w:rtl/>
        </w:rPr>
        <w:t>אלעזר שטרן (יש עתיד):</w:t>
      </w:r>
      <w:r w:rsidRPr="00452FC0">
        <w:rPr>
          <w:rStyle w:val="TagStyle"/>
          <w:rtl/>
        </w:rPr>
        <w:t xml:space="preserve"> </w:t>
      </w:r>
      <w:r w:rsidRPr="009A6356">
        <w:rPr>
          <w:rStyle w:val="TagStyle"/>
          <w:rtl/>
        </w:rPr>
        <w:t>&lt;&lt;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אה, שר במשרד החינוך. סליחה. אבל באמת </w:t>
      </w:r>
      <w:r w:rsidR="00F5413F">
        <w:rPr>
          <w:rFonts w:hint="cs"/>
          <w:rtl/>
          <w:lang w:eastAsia="he-IL"/>
        </w:rPr>
        <w:t>– – –</w:t>
      </w:r>
    </w:p>
    <w:p w:rsidR="00923E98" w:rsidRPr="009A6356" w:rsidRDefault="00923E98" w:rsidP="001957A2">
      <w:pPr>
        <w:rPr>
          <w:rtl/>
        </w:rPr>
      </w:pPr>
      <w:bookmarkStart w:id="17436" w:name="ET_interruption_6426_22"/>
    </w:p>
    <w:p w:rsidR="00923E98" w:rsidRDefault="00923E98" w:rsidP="001957A2">
      <w:pPr>
        <w:pStyle w:val="af6"/>
        <w:keepNext/>
        <w:rPr>
          <w:rtl/>
        </w:rPr>
      </w:pPr>
      <w:bookmarkStart w:id="17437" w:name="_ETM_Q57_613000"/>
      <w:bookmarkEnd w:id="17437"/>
      <w:r w:rsidRPr="009A6356">
        <w:rPr>
          <w:rStyle w:val="TagStyle"/>
          <w:rtl/>
        </w:rPr>
        <w:t xml:space="preserve"> &lt;&lt; קריאה &gt;&gt;</w:t>
      </w:r>
      <w:r w:rsidRPr="004372F6">
        <w:rPr>
          <w:rStyle w:val="TagStyle"/>
          <w:rtl/>
        </w:rPr>
        <w:t xml:space="preserve"> </w:t>
      </w:r>
      <w:r>
        <w:rPr>
          <w:rtl/>
        </w:rPr>
        <w:t>שר במשרד החינוך חיים ביטון:</w:t>
      </w:r>
      <w:r w:rsidRPr="004372F6">
        <w:rPr>
          <w:rStyle w:val="TagStyle"/>
          <w:rtl/>
        </w:rPr>
        <w:t xml:space="preserve"> </w:t>
      </w:r>
      <w:r w:rsidRPr="009A6356">
        <w:rPr>
          <w:rStyle w:val="TagStyle"/>
          <w:rtl/>
        </w:rPr>
        <w:t>&lt;&lt; קריאה &gt;&gt;</w:t>
      </w:r>
      <w:r>
        <w:rPr>
          <w:rtl/>
        </w:rPr>
        <w:t xml:space="preserve">   </w:t>
      </w:r>
      <w:bookmarkEnd w:id="17436"/>
    </w:p>
    <w:p w:rsidR="00923E98" w:rsidRDefault="00923E98" w:rsidP="00C0026E">
      <w:pPr>
        <w:rPr>
          <w:rtl/>
          <w:lang w:eastAsia="he-IL"/>
        </w:rPr>
      </w:pPr>
    </w:p>
    <w:p w:rsidR="00923E98" w:rsidRDefault="00923E98" w:rsidP="001957A2">
      <w:pPr>
        <w:rPr>
          <w:rtl/>
          <w:lang w:eastAsia="he-IL"/>
        </w:rPr>
      </w:pPr>
      <w:bookmarkStart w:id="17438" w:name="_ETM_Q57_609000"/>
      <w:bookmarkStart w:id="17439" w:name="_ETM_Q57_608000"/>
      <w:bookmarkEnd w:id="17438"/>
      <w:bookmarkEnd w:id="17439"/>
      <w:r>
        <w:rPr>
          <w:rFonts w:hint="cs"/>
          <w:rtl/>
          <w:lang w:eastAsia="he-IL"/>
        </w:rPr>
        <w:t xml:space="preserve">ההתנשאות הזאת ברורה, היא מוכרת.  </w:t>
      </w:r>
    </w:p>
    <w:p w:rsidR="00923E98" w:rsidRDefault="00923E98" w:rsidP="001957A2">
      <w:pPr>
        <w:rPr>
          <w:rtl/>
          <w:lang w:eastAsia="he-IL"/>
        </w:rPr>
      </w:pPr>
    </w:p>
    <w:p w:rsidR="00923E98" w:rsidRDefault="00923E98" w:rsidP="001957A2">
      <w:pPr>
        <w:pStyle w:val="-"/>
        <w:keepNext/>
        <w:rPr>
          <w:rtl/>
        </w:rPr>
      </w:pPr>
      <w:bookmarkStart w:id="17440" w:name="ET_speakercontinue_5109_25"/>
      <w:r w:rsidRPr="009A6356">
        <w:rPr>
          <w:rStyle w:val="TagStyle"/>
          <w:rtl/>
        </w:rPr>
        <w:t xml:space="preserve"> &lt;&lt; דובר_המשך &gt;&gt;</w:t>
      </w:r>
      <w:r w:rsidRPr="004372F6">
        <w:rPr>
          <w:rStyle w:val="TagStyle"/>
          <w:rtl/>
        </w:rPr>
        <w:t xml:space="preserve"> </w:t>
      </w:r>
      <w:r>
        <w:rPr>
          <w:rtl/>
        </w:rPr>
        <w:t>אלעזר שטרן (יש עתיד):</w:t>
      </w:r>
      <w:r w:rsidRPr="004372F6">
        <w:rPr>
          <w:rStyle w:val="TagStyle"/>
          <w:rtl/>
        </w:rPr>
        <w:t xml:space="preserve"> </w:t>
      </w:r>
      <w:r w:rsidRPr="009A6356">
        <w:rPr>
          <w:rStyle w:val="TagStyle"/>
          <w:rtl/>
        </w:rPr>
        <w:t>&lt;&lt; דובר_המשך &gt;&gt;</w:t>
      </w:r>
      <w:r>
        <w:rPr>
          <w:rtl/>
        </w:rPr>
        <w:t xml:space="preserve">   </w:t>
      </w:r>
      <w:bookmarkEnd w:id="1744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תראו, נעשה את </w:t>
      </w:r>
      <w:bookmarkStart w:id="17441" w:name="_ETM_Q57_621000"/>
      <w:bookmarkEnd w:id="17441"/>
      <w:r>
        <w:rPr>
          <w:rFonts w:hint="cs"/>
          <w:rtl/>
          <w:lang w:eastAsia="he-IL"/>
        </w:rPr>
        <w:t xml:space="preserve">זה בקצרה, אבל פטור בלא כלום </w:t>
      </w:r>
      <w:r w:rsidR="00F5413F">
        <w:rPr>
          <w:rFonts w:hint="cs"/>
          <w:rtl/>
          <w:lang w:eastAsia="he-IL"/>
        </w:rPr>
        <w:t>– – –</w:t>
      </w:r>
      <w:r>
        <w:rPr>
          <w:rFonts w:hint="cs"/>
          <w:rtl/>
          <w:lang w:eastAsia="he-IL"/>
        </w:rPr>
        <w:t xml:space="preserve"> </w:t>
      </w:r>
      <w:bookmarkStart w:id="17442" w:name="_ETM_Q57_624000"/>
      <w:bookmarkEnd w:id="17442"/>
    </w:p>
    <w:p w:rsidR="00923E98" w:rsidRPr="004372F6" w:rsidRDefault="00923E98" w:rsidP="001957A2">
      <w:pPr>
        <w:rPr>
          <w:rtl/>
          <w:lang w:eastAsia="he-IL"/>
        </w:rPr>
      </w:pPr>
    </w:p>
    <w:p w:rsidR="00923E98" w:rsidRDefault="00923E98" w:rsidP="001957A2">
      <w:pPr>
        <w:pStyle w:val="af6"/>
        <w:keepNext/>
        <w:rPr>
          <w:rtl/>
        </w:rPr>
      </w:pPr>
      <w:r w:rsidRPr="009A6356">
        <w:rPr>
          <w:rStyle w:val="TagStyle"/>
          <w:rtl/>
        </w:rPr>
        <w:t xml:space="preserve"> &lt;&lt; קריאה &gt;&gt;</w:t>
      </w:r>
      <w:r w:rsidRPr="00452FC0">
        <w:rPr>
          <w:rStyle w:val="TagStyle"/>
          <w:rtl/>
        </w:rPr>
        <w:t xml:space="preserve"> </w:t>
      </w:r>
      <w:r>
        <w:rPr>
          <w:rtl/>
        </w:rPr>
        <w:t>משה גפני (יהדות התורה):</w:t>
      </w:r>
      <w:r w:rsidRPr="00452FC0">
        <w:rPr>
          <w:rStyle w:val="TagStyle"/>
          <w:rtl/>
        </w:rPr>
        <w:t xml:space="preserve"> </w:t>
      </w:r>
      <w:r w:rsidRPr="009A6356">
        <w:rPr>
          <w:rStyle w:val="TagStyle"/>
          <w:rtl/>
        </w:rPr>
        <w:t>&lt;&lt; קריאה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שר המודיעין ידע מה הולך לקרות ב-7 באוקטובר?</w:t>
      </w:r>
    </w:p>
    <w:p w:rsidR="00923E98" w:rsidRDefault="00923E98" w:rsidP="001957A2">
      <w:pPr>
        <w:rPr>
          <w:rtl/>
          <w:lang w:eastAsia="he-IL"/>
        </w:rPr>
      </w:pPr>
    </w:p>
    <w:p w:rsidR="00923E98" w:rsidRDefault="00923E98" w:rsidP="001957A2">
      <w:pPr>
        <w:pStyle w:val="-"/>
        <w:keepNext/>
        <w:rPr>
          <w:rtl/>
        </w:rPr>
      </w:pPr>
      <w:bookmarkStart w:id="17443" w:name="ET_speakercontinue_5109_26"/>
      <w:r w:rsidRPr="009A6356">
        <w:rPr>
          <w:rStyle w:val="TagStyle"/>
          <w:rtl/>
        </w:rPr>
        <w:t xml:space="preserve"> &lt;&lt; דובר_המשך &gt;&gt;</w:t>
      </w:r>
      <w:r w:rsidRPr="000A2A79">
        <w:rPr>
          <w:rStyle w:val="TagStyle"/>
          <w:rtl/>
        </w:rPr>
        <w:t xml:space="preserve"> </w:t>
      </w:r>
      <w:r>
        <w:rPr>
          <w:rtl/>
        </w:rPr>
        <w:t>אלעזר שטרן (יש עתיד):</w:t>
      </w:r>
      <w:r w:rsidRPr="000A2A79">
        <w:rPr>
          <w:rStyle w:val="TagStyle"/>
          <w:rtl/>
        </w:rPr>
        <w:t xml:space="preserve"> </w:t>
      </w:r>
      <w:r w:rsidRPr="009A6356">
        <w:rPr>
          <w:rStyle w:val="TagStyle"/>
          <w:rtl/>
        </w:rPr>
        <w:t>&lt;&lt; דובר_המשך &gt;&gt;</w:t>
      </w:r>
      <w:r>
        <w:rPr>
          <w:rtl/>
        </w:rPr>
        <w:t xml:space="preserve">   </w:t>
      </w:r>
      <w:bookmarkEnd w:id="17443"/>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גפני, אתה תישאר, עוד מעט אני </w:t>
      </w:r>
      <w:bookmarkStart w:id="17444" w:name="_ETM_Q57_626000"/>
      <w:bookmarkEnd w:id="17444"/>
      <w:r>
        <w:rPr>
          <w:rFonts w:hint="cs"/>
          <w:rtl/>
          <w:lang w:eastAsia="he-IL"/>
        </w:rPr>
        <w:t xml:space="preserve">אדבר גם אליך. </w:t>
      </w:r>
    </w:p>
    <w:p w:rsidR="00923E98" w:rsidRDefault="00923E98" w:rsidP="001957A2">
      <w:pPr>
        <w:rPr>
          <w:rtl/>
          <w:lang w:eastAsia="he-IL"/>
        </w:rPr>
      </w:pPr>
    </w:p>
    <w:p w:rsidR="00923E98" w:rsidRDefault="00923E98" w:rsidP="001957A2">
      <w:pPr>
        <w:pStyle w:val="af6"/>
        <w:keepNext/>
        <w:rPr>
          <w:rtl/>
        </w:rPr>
      </w:pPr>
      <w:bookmarkStart w:id="17445" w:name="ET_interruption_5561_27"/>
      <w:r w:rsidRPr="009A6356">
        <w:rPr>
          <w:rStyle w:val="TagStyle"/>
          <w:rtl/>
        </w:rPr>
        <w:t xml:space="preserve"> &lt;&lt;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r>
        <w:rPr>
          <w:rtl/>
        </w:rPr>
        <w:t xml:space="preserve">   </w:t>
      </w:r>
      <w:bookmarkEnd w:id="17445"/>
    </w:p>
    <w:p w:rsidR="00923E98" w:rsidRDefault="00923E98" w:rsidP="00C0026E">
      <w:pPr>
        <w:rPr>
          <w:rtl/>
          <w:lang w:eastAsia="he-IL"/>
        </w:rPr>
      </w:pPr>
    </w:p>
    <w:p w:rsidR="00923E98" w:rsidRDefault="00923E98" w:rsidP="001957A2">
      <w:pPr>
        <w:rPr>
          <w:rtl/>
          <w:lang w:eastAsia="he-IL"/>
        </w:rPr>
      </w:pPr>
      <w:r>
        <w:rPr>
          <w:rFonts w:hint="cs"/>
          <w:rtl/>
          <w:lang w:eastAsia="he-IL"/>
        </w:rPr>
        <w:t>עליי?</w:t>
      </w:r>
    </w:p>
    <w:p w:rsidR="00923E98" w:rsidRDefault="00923E98" w:rsidP="001957A2">
      <w:pPr>
        <w:rPr>
          <w:rtl/>
          <w:lang w:eastAsia="he-IL"/>
        </w:rPr>
      </w:pPr>
      <w:bookmarkStart w:id="17446" w:name="_ETM_Q57_627000"/>
      <w:bookmarkEnd w:id="17446"/>
    </w:p>
    <w:p w:rsidR="00923E98" w:rsidRDefault="00923E98" w:rsidP="001957A2">
      <w:pPr>
        <w:pStyle w:val="-"/>
        <w:keepNext/>
        <w:rPr>
          <w:rtl/>
        </w:rPr>
      </w:pPr>
      <w:bookmarkStart w:id="17447" w:name="ET_speakercontinue_5109_28"/>
      <w:r w:rsidRPr="009A6356">
        <w:rPr>
          <w:rStyle w:val="TagStyle"/>
          <w:rtl/>
        </w:rPr>
        <w:t xml:space="preserve"> &lt;&lt; דובר_המשך &gt;&gt;</w:t>
      </w:r>
      <w:r w:rsidRPr="000A2A79">
        <w:rPr>
          <w:rStyle w:val="TagStyle"/>
          <w:rtl/>
        </w:rPr>
        <w:t xml:space="preserve"> </w:t>
      </w:r>
      <w:r>
        <w:rPr>
          <w:rtl/>
        </w:rPr>
        <w:t>אלעזר שטרן (יש עתיד):</w:t>
      </w:r>
      <w:r w:rsidRPr="000A2A79">
        <w:rPr>
          <w:rStyle w:val="TagStyle"/>
          <w:rtl/>
        </w:rPr>
        <w:t xml:space="preserve"> </w:t>
      </w:r>
      <w:r w:rsidRPr="009A6356">
        <w:rPr>
          <w:rStyle w:val="TagStyle"/>
          <w:rtl/>
        </w:rPr>
        <w:t>&lt;&lt; דובר_המשך &gt;&gt;</w:t>
      </w:r>
      <w:r>
        <w:rPr>
          <w:rtl/>
        </w:rPr>
        <w:t xml:space="preserve">   </w:t>
      </w:r>
      <w:bookmarkEnd w:id="17447"/>
    </w:p>
    <w:p w:rsidR="00923E98" w:rsidRDefault="00923E98" w:rsidP="00C0026E">
      <w:pPr>
        <w:rPr>
          <w:rtl/>
          <w:lang w:eastAsia="he-IL"/>
        </w:rPr>
      </w:pPr>
    </w:p>
    <w:p w:rsidR="00923E98" w:rsidRDefault="00923E98" w:rsidP="001957A2">
      <w:pPr>
        <w:rPr>
          <w:rtl/>
          <w:lang w:eastAsia="he-IL"/>
        </w:rPr>
      </w:pPr>
      <w:bookmarkStart w:id="17448" w:name="_ETM_Q57_629000"/>
      <w:bookmarkEnd w:id="17448"/>
      <w:r>
        <w:rPr>
          <w:rFonts w:hint="cs"/>
          <w:rtl/>
          <w:lang w:eastAsia="he-IL"/>
        </w:rPr>
        <w:t xml:space="preserve">לא, אליך, לא עליך. </w:t>
      </w:r>
    </w:p>
    <w:p w:rsidR="00923E98" w:rsidRDefault="00923E98" w:rsidP="001957A2">
      <w:pPr>
        <w:rPr>
          <w:rtl/>
          <w:lang w:eastAsia="he-IL"/>
        </w:rPr>
      </w:pPr>
      <w:bookmarkStart w:id="17449" w:name="_ETM_Q57_633000"/>
      <w:bookmarkEnd w:id="17449"/>
    </w:p>
    <w:p w:rsidR="00923E98" w:rsidRDefault="00923E98" w:rsidP="001957A2">
      <w:pPr>
        <w:pStyle w:val="af6"/>
        <w:keepNext/>
        <w:rPr>
          <w:rtl/>
        </w:rPr>
      </w:pPr>
      <w:bookmarkStart w:id="17450" w:name="ET_interruption_5561_29"/>
      <w:r w:rsidRPr="009A6356">
        <w:rPr>
          <w:rStyle w:val="TagStyle"/>
          <w:rtl/>
        </w:rPr>
        <w:t xml:space="preserve"> &lt;&lt;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r>
        <w:rPr>
          <w:rtl/>
        </w:rPr>
        <w:t xml:space="preserve">   </w:t>
      </w:r>
      <w:bookmarkEnd w:id="17450"/>
    </w:p>
    <w:p w:rsidR="00923E98" w:rsidRDefault="00923E98" w:rsidP="00C0026E">
      <w:pPr>
        <w:rPr>
          <w:rtl/>
          <w:lang w:eastAsia="he-IL"/>
        </w:rPr>
      </w:pPr>
    </w:p>
    <w:p w:rsidR="00923E98" w:rsidRDefault="00923E98" w:rsidP="001957A2">
      <w:pPr>
        <w:rPr>
          <w:rtl/>
          <w:lang w:eastAsia="he-IL"/>
        </w:rPr>
      </w:pPr>
      <w:r>
        <w:rPr>
          <w:rFonts w:hint="cs"/>
          <w:rtl/>
          <w:lang w:eastAsia="he-IL"/>
        </w:rPr>
        <w:t>אליי אתה מדבר?</w:t>
      </w:r>
    </w:p>
    <w:p w:rsidR="00923E98" w:rsidRDefault="00923E98" w:rsidP="001957A2">
      <w:pPr>
        <w:rPr>
          <w:rtl/>
          <w:lang w:eastAsia="he-IL"/>
        </w:rPr>
      </w:pPr>
    </w:p>
    <w:p w:rsidR="00923E98" w:rsidRDefault="00923E98" w:rsidP="001957A2">
      <w:pPr>
        <w:pStyle w:val="-"/>
        <w:keepNext/>
        <w:rPr>
          <w:rtl/>
        </w:rPr>
      </w:pPr>
      <w:bookmarkStart w:id="17451" w:name="ET_speakercontinue_5109_30"/>
      <w:r w:rsidRPr="009A6356">
        <w:rPr>
          <w:rStyle w:val="TagStyle"/>
          <w:rtl/>
        </w:rPr>
        <w:t xml:space="preserve"> &lt;&lt; דובר_המשך &gt;&gt;</w:t>
      </w:r>
      <w:r w:rsidRPr="000A2A79">
        <w:rPr>
          <w:rStyle w:val="TagStyle"/>
          <w:rtl/>
        </w:rPr>
        <w:t xml:space="preserve"> </w:t>
      </w:r>
      <w:r>
        <w:rPr>
          <w:rtl/>
        </w:rPr>
        <w:t>אלעזר שטרן (יש עתיד):</w:t>
      </w:r>
      <w:r w:rsidRPr="000A2A79">
        <w:rPr>
          <w:rStyle w:val="TagStyle"/>
          <w:rtl/>
        </w:rPr>
        <w:t xml:space="preserve"> </w:t>
      </w:r>
      <w:r w:rsidRPr="009A6356">
        <w:rPr>
          <w:rStyle w:val="TagStyle"/>
          <w:rtl/>
        </w:rPr>
        <w:t>&lt;&lt; דובר_המשך &gt;&gt;</w:t>
      </w:r>
      <w:r>
        <w:rPr>
          <w:rtl/>
        </w:rPr>
        <w:t xml:space="preserve">   </w:t>
      </w:r>
      <w:bookmarkEnd w:id="17451"/>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גפני, </w:t>
      </w:r>
      <w:bookmarkStart w:id="17452" w:name="_ETM_Q57_632000"/>
      <w:bookmarkEnd w:id="17452"/>
      <w:r>
        <w:rPr>
          <w:rFonts w:hint="cs"/>
          <w:rtl/>
          <w:lang w:eastAsia="he-IL"/>
        </w:rPr>
        <w:t>תישאר.</w:t>
      </w:r>
    </w:p>
    <w:p w:rsidR="00923E98" w:rsidRDefault="00923E98" w:rsidP="001957A2">
      <w:pPr>
        <w:rPr>
          <w:rtl/>
          <w:lang w:eastAsia="he-IL"/>
        </w:rPr>
      </w:pPr>
    </w:p>
    <w:p w:rsidR="00923E98" w:rsidRDefault="00923E98" w:rsidP="001957A2">
      <w:pPr>
        <w:pStyle w:val="af6"/>
        <w:keepNext/>
        <w:rPr>
          <w:rtl/>
        </w:rPr>
      </w:pPr>
      <w:bookmarkStart w:id="17453" w:name="ET_interruption_5561_31"/>
      <w:r w:rsidRPr="009A6356">
        <w:rPr>
          <w:rStyle w:val="TagStyle"/>
          <w:rtl/>
        </w:rPr>
        <w:t xml:space="preserve"> &lt;&lt;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r>
        <w:rPr>
          <w:rtl/>
        </w:rPr>
        <w:t xml:space="preserve">   </w:t>
      </w:r>
      <w:bookmarkEnd w:id="17453"/>
    </w:p>
    <w:p w:rsidR="00923E98" w:rsidRDefault="00923E98" w:rsidP="00C0026E">
      <w:pPr>
        <w:rPr>
          <w:rtl/>
          <w:lang w:eastAsia="he-IL"/>
        </w:rPr>
      </w:pPr>
    </w:p>
    <w:p w:rsidR="00923E98" w:rsidRDefault="00923E98" w:rsidP="001957A2">
      <w:pPr>
        <w:rPr>
          <w:rtl/>
          <w:lang w:eastAsia="he-IL"/>
        </w:rPr>
      </w:pPr>
      <w:bookmarkStart w:id="17454" w:name="_ETM_Q57_631000"/>
      <w:bookmarkEnd w:id="17454"/>
      <w:r>
        <w:rPr>
          <w:rFonts w:hint="cs"/>
          <w:rtl/>
          <w:lang w:eastAsia="he-IL"/>
        </w:rPr>
        <w:t>מה, אתה יורד לעם?</w:t>
      </w:r>
    </w:p>
    <w:p w:rsidR="00923E98" w:rsidRDefault="00923E98" w:rsidP="001957A2">
      <w:pPr>
        <w:rPr>
          <w:rtl/>
          <w:lang w:eastAsia="he-IL"/>
        </w:rPr>
      </w:pPr>
    </w:p>
    <w:p w:rsidR="00923E98" w:rsidRDefault="00923E98" w:rsidP="001957A2">
      <w:pPr>
        <w:pStyle w:val="-"/>
        <w:keepNext/>
        <w:rPr>
          <w:rtl/>
        </w:rPr>
      </w:pPr>
      <w:bookmarkStart w:id="17455" w:name="ET_speakercontinue_5109_5"/>
      <w:r w:rsidRPr="009A6356">
        <w:rPr>
          <w:rStyle w:val="TagStyle"/>
          <w:rtl/>
        </w:rPr>
        <w:t xml:space="preserve"> &lt;&lt; דובר_המשך &gt;&gt;</w:t>
      </w:r>
      <w:r w:rsidRPr="00452FC0">
        <w:rPr>
          <w:rStyle w:val="TagStyle"/>
          <w:rtl/>
        </w:rPr>
        <w:t xml:space="preserve"> </w:t>
      </w:r>
      <w:r>
        <w:rPr>
          <w:rtl/>
        </w:rPr>
        <w:t>אלעזר שטרן (יש עתיד):</w:t>
      </w:r>
      <w:r w:rsidRPr="00452FC0">
        <w:rPr>
          <w:rStyle w:val="TagStyle"/>
          <w:rtl/>
        </w:rPr>
        <w:t xml:space="preserve"> </w:t>
      </w:r>
      <w:r w:rsidRPr="009A6356">
        <w:rPr>
          <w:rStyle w:val="TagStyle"/>
          <w:rtl/>
        </w:rPr>
        <w:t>&lt;&lt; דובר_המשך &gt;&gt;</w:t>
      </w:r>
      <w:r>
        <w:rPr>
          <w:rtl/>
        </w:rPr>
        <w:t xml:space="preserve">   </w:t>
      </w:r>
      <w:bookmarkEnd w:id="17455"/>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עולה לעם, להבדיל ממך. תדע תמיד, אני מאלה שצריכים </w:t>
      </w:r>
      <w:bookmarkStart w:id="17456" w:name="_ETM_Q57_640000"/>
      <w:bookmarkEnd w:id="17456"/>
      <w:r>
        <w:rPr>
          <w:rFonts w:hint="cs"/>
          <w:rtl/>
          <w:lang w:eastAsia="he-IL"/>
        </w:rPr>
        <w:t>לעלות אל העם. יש פה כאלה שהם מעל העם. אנחנו</w:t>
      </w:r>
      <w:bookmarkStart w:id="17457" w:name="_ETM_Q57_650000"/>
      <w:bookmarkEnd w:id="17457"/>
      <w:r>
        <w:rPr>
          <w:rFonts w:hint="cs"/>
          <w:rtl/>
          <w:lang w:eastAsia="he-IL"/>
        </w:rPr>
        <w:t xml:space="preserve"> לא יורדים אל העם אלא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bookmarkStart w:id="17458" w:name="ET_interruption_5561_6"/>
      <w:r w:rsidRPr="009A6356">
        <w:rPr>
          <w:rStyle w:val="TagStyle"/>
          <w:rtl/>
        </w:rPr>
        <w:t xml:space="preserve"> &lt;&lt; קריאה &gt;&gt;</w:t>
      </w:r>
      <w:r w:rsidRPr="00452FC0">
        <w:rPr>
          <w:rStyle w:val="TagStyle"/>
          <w:rtl/>
        </w:rPr>
        <w:t xml:space="preserve"> </w:t>
      </w:r>
      <w:r>
        <w:rPr>
          <w:rtl/>
        </w:rPr>
        <w:t>משה גפני (יהדות התורה):</w:t>
      </w:r>
      <w:r w:rsidRPr="00452FC0">
        <w:rPr>
          <w:rStyle w:val="TagStyle"/>
          <w:rtl/>
        </w:rPr>
        <w:t xml:space="preserve"> </w:t>
      </w:r>
      <w:r w:rsidRPr="009A6356">
        <w:rPr>
          <w:rStyle w:val="TagStyle"/>
          <w:rtl/>
        </w:rPr>
        <w:t>&lt;&lt; קריאה &gt;&gt;</w:t>
      </w:r>
      <w:r>
        <w:rPr>
          <w:rtl/>
        </w:rPr>
        <w:t xml:space="preserve">   </w:t>
      </w:r>
      <w:bookmarkEnd w:id="17458"/>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על מה אתה הולך </w:t>
      </w:r>
      <w:bookmarkStart w:id="17459" w:name="_ETM_Q57_647000"/>
      <w:bookmarkEnd w:id="17459"/>
      <w:r>
        <w:rPr>
          <w:rFonts w:hint="cs"/>
          <w:rtl/>
          <w:lang w:eastAsia="he-IL"/>
        </w:rPr>
        <w:t>לדבר חצי שעה?</w:t>
      </w:r>
    </w:p>
    <w:p w:rsidR="00923E98" w:rsidRDefault="00923E98" w:rsidP="001957A2">
      <w:pPr>
        <w:rPr>
          <w:rtl/>
          <w:lang w:eastAsia="he-IL"/>
        </w:rPr>
      </w:pPr>
    </w:p>
    <w:p w:rsidR="00923E98" w:rsidRDefault="00923E98" w:rsidP="001957A2">
      <w:pPr>
        <w:pStyle w:val="-"/>
        <w:keepNext/>
        <w:rPr>
          <w:rtl/>
        </w:rPr>
      </w:pPr>
      <w:bookmarkStart w:id="17460" w:name="ET_speakercontinue_5109_7"/>
      <w:r w:rsidRPr="009A6356">
        <w:rPr>
          <w:rStyle w:val="TagStyle"/>
          <w:rtl/>
        </w:rPr>
        <w:t xml:space="preserve"> &lt;&lt; דובר_המשך &gt;&gt;</w:t>
      </w:r>
      <w:r w:rsidRPr="00452FC0">
        <w:rPr>
          <w:rStyle w:val="TagStyle"/>
          <w:rtl/>
        </w:rPr>
        <w:t xml:space="preserve"> </w:t>
      </w:r>
      <w:r>
        <w:rPr>
          <w:rtl/>
        </w:rPr>
        <w:t>אלעזר שטרן (יש עתיד):</w:t>
      </w:r>
      <w:r w:rsidRPr="00452FC0">
        <w:rPr>
          <w:rStyle w:val="TagStyle"/>
          <w:rtl/>
        </w:rPr>
        <w:t xml:space="preserve"> </w:t>
      </w:r>
      <w:r w:rsidRPr="009A6356">
        <w:rPr>
          <w:rStyle w:val="TagStyle"/>
          <w:rtl/>
        </w:rPr>
        <w:t>&lt;&lt; דובר_המשך &gt;&gt;</w:t>
      </w:r>
      <w:r>
        <w:rPr>
          <w:rtl/>
        </w:rPr>
        <w:t xml:space="preserve">   </w:t>
      </w:r>
      <w:bookmarkEnd w:id="17460"/>
    </w:p>
    <w:p w:rsidR="00923E98" w:rsidRDefault="00923E98" w:rsidP="00C0026E">
      <w:pPr>
        <w:rPr>
          <w:rtl/>
          <w:lang w:eastAsia="he-IL"/>
        </w:rPr>
      </w:pPr>
    </w:p>
    <w:p w:rsidR="00923E98" w:rsidRDefault="00923E98" w:rsidP="00F5413F">
      <w:pPr>
        <w:rPr>
          <w:rtl/>
          <w:lang w:eastAsia="he-IL"/>
        </w:rPr>
      </w:pPr>
      <w:r>
        <w:rPr>
          <w:rFonts w:hint="cs"/>
          <w:rtl/>
          <w:lang w:eastAsia="he-IL"/>
        </w:rPr>
        <w:t>גפני, בסוף אתה ת</w:t>
      </w:r>
      <w:r w:rsidR="00A54460">
        <w:rPr>
          <w:rFonts w:hint="cs"/>
          <w:rtl/>
          <w:lang w:eastAsia="he-IL"/>
        </w:rPr>
        <w:t xml:space="preserve">גיד לי אם היה כדאי. אני אצטט פה, הבאתי איתי </w:t>
      </w:r>
      <w:r w:rsidR="00F5413F">
        <w:rPr>
          <w:rFonts w:hint="cs"/>
          <w:rtl/>
          <w:lang w:eastAsia="he-IL"/>
        </w:rPr>
        <w:t>– –</w:t>
      </w:r>
      <w:r>
        <w:rPr>
          <w:rFonts w:hint="cs"/>
          <w:rtl/>
          <w:lang w:eastAsia="he-IL"/>
        </w:rPr>
        <w:t xml:space="preserve"> </w:t>
      </w:r>
    </w:p>
    <w:p w:rsidR="00923E98" w:rsidRDefault="00923E98" w:rsidP="001957A2">
      <w:pPr>
        <w:rPr>
          <w:rtl/>
          <w:lang w:eastAsia="he-IL"/>
        </w:rPr>
      </w:pPr>
    </w:p>
    <w:p w:rsidR="00923E98" w:rsidRDefault="00923E98" w:rsidP="001957A2">
      <w:pPr>
        <w:pStyle w:val="af6"/>
        <w:keepNext/>
        <w:rPr>
          <w:rtl/>
        </w:rPr>
      </w:pPr>
      <w:bookmarkStart w:id="17461" w:name="ET_interruption_5561_32"/>
      <w:r w:rsidRPr="009A6356">
        <w:rPr>
          <w:rStyle w:val="TagStyle"/>
          <w:rtl/>
        </w:rPr>
        <w:t xml:space="preserve"> &lt;&lt;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r>
        <w:rPr>
          <w:rtl/>
        </w:rPr>
        <w:t xml:space="preserve">   </w:t>
      </w:r>
      <w:bookmarkEnd w:id="1746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אוה, התחלת עכשיו עם </w:t>
      </w:r>
      <w:r w:rsidR="00F5413F">
        <w:rPr>
          <w:rFonts w:hint="cs"/>
          <w:rtl/>
          <w:lang w:eastAsia="he-IL"/>
        </w:rPr>
        <w:t>– – –</w:t>
      </w:r>
      <w:r>
        <w:rPr>
          <w:rFonts w:hint="cs"/>
          <w:rtl/>
          <w:lang w:eastAsia="he-IL"/>
        </w:rPr>
        <w:t xml:space="preserve"> </w:t>
      </w:r>
    </w:p>
    <w:p w:rsidR="00A54460" w:rsidRDefault="00A54460" w:rsidP="001957A2">
      <w:pPr>
        <w:rPr>
          <w:rtl/>
          <w:lang w:eastAsia="he-IL"/>
        </w:rPr>
      </w:pPr>
    </w:p>
    <w:p w:rsidR="00923E98" w:rsidRDefault="00923E98" w:rsidP="001957A2">
      <w:pPr>
        <w:pStyle w:val="-"/>
        <w:keepNext/>
        <w:rPr>
          <w:rtl/>
        </w:rPr>
      </w:pPr>
      <w:bookmarkStart w:id="17462" w:name="ET_speakercontinue_5109_33"/>
      <w:r w:rsidRPr="009A6356">
        <w:rPr>
          <w:rStyle w:val="TagStyle"/>
          <w:rtl/>
        </w:rPr>
        <w:t xml:space="preserve"> &lt;&lt; דובר_המשך &gt;&gt;</w:t>
      </w:r>
      <w:r w:rsidRPr="000A2A79">
        <w:rPr>
          <w:rStyle w:val="TagStyle"/>
          <w:rtl/>
        </w:rPr>
        <w:t xml:space="preserve"> </w:t>
      </w:r>
      <w:r>
        <w:rPr>
          <w:rtl/>
        </w:rPr>
        <w:t>אלעזר שטרן (יש עתיד):</w:t>
      </w:r>
      <w:r w:rsidRPr="000A2A79">
        <w:rPr>
          <w:rStyle w:val="TagStyle"/>
          <w:rtl/>
        </w:rPr>
        <w:t xml:space="preserve"> </w:t>
      </w:r>
      <w:r w:rsidRPr="009A6356">
        <w:rPr>
          <w:rStyle w:val="TagStyle"/>
          <w:rtl/>
        </w:rPr>
        <w:t>&lt;&lt; דובר_המשך &gt;&gt;</w:t>
      </w:r>
      <w:r>
        <w:rPr>
          <w:rtl/>
        </w:rPr>
        <w:t xml:space="preserve">   </w:t>
      </w:r>
      <w:bookmarkEnd w:id="17462"/>
    </w:p>
    <w:p w:rsidR="00923E98" w:rsidRDefault="00923E98" w:rsidP="00C0026E">
      <w:pPr>
        <w:rPr>
          <w:rtl/>
          <w:lang w:eastAsia="he-IL"/>
        </w:rPr>
      </w:pPr>
    </w:p>
    <w:p w:rsidR="00923E98" w:rsidRDefault="00F5413F" w:rsidP="00F5413F">
      <w:pPr>
        <w:rPr>
          <w:rtl/>
          <w:lang w:eastAsia="he-IL"/>
        </w:rPr>
      </w:pPr>
      <w:bookmarkStart w:id="17463" w:name="_ETM_Q57_655000"/>
      <w:bookmarkEnd w:id="17463"/>
      <w:r>
        <w:rPr>
          <w:rFonts w:hint="cs"/>
          <w:rtl/>
          <w:lang w:eastAsia="he-IL"/>
        </w:rPr>
        <w:t>– –</w:t>
      </w:r>
      <w:r w:rsidR="00923E98">
        <w:rPr>
          <w:rFonts w:hint="cs"/>
          <w:rtl/>
          <w:lang w:eastAsia="he-IL"/>
        </w:rPr>
        <w:t xml:space="preserve"> קיבלתי אישור מיוחד להוציא גמרא מבית הכנסת </w:t>
      </w:r>
      <w:bookmarkStart w:id="17464" w:name="_ETM_Q57_663000"/>
      <w:bookmarkEnd w:id="17464"/>
      <w:r w:rsidR="00923E98">
        <w:rPr>
          <w:rFonts w:hint="cs"/>
          <w:rtl/>
          <w:lang w:eastAsia="he-IL"/>
        </w:rPr>
        <w:t xml:space="preserve">כאן ולהביא לכאן את מסכת עבודה זרה, ואני מבטיח לך שאני </w:t>
      </w:r>
      <w:bookmarkStart w:id="17465" w:name="_ETM_Q57_668000"/>
      <w:bookmarkEnd w:id="17465"/>
      <w:r w:rsidR="00923E98">
        <w:rPr>
          <w:rFonts w:hint="cs"/>
          <w:rtl/>
          <w:lang w:eastAsia="he-IL"/>
        </w:rPr>
        <w:t xml:space="preserve">אצטט גם רבנים שאתה מכבד אותם, לפחות עד שתשמע אותי. אחרי זה אני לא יודע </w:t>
      </w:r>
      <w:bookmarkStart w:id="17466" w:name="_ETM_Q57_677000"/>
      <w:bookmarkEnd w:id="17466"/>
      <w:r w:rsidR="00923E98">
        <w:rPr>
          <w:rFonts w:hint="cs"/>
          <w:rtl/>
          <w:lang w:eastAsia="he-IL"/>
        </w:rPr>
        <w:t xml:space="preserve">מה תחשוב. </w:t>
      </w:r>
    </w:p>
    <w:p w:rsidR="00923E98" w:rsidRDefault="00923E98" w:rsidP="001957A2">
      <w:pPr>
        <w:rPr>
          <w:rtl/>
          <w:lang w:eastAsia="he-IL"/>
        </w:rPr>
      </w:pPr>
    </w:p>
    <w:p w:rsidR="00923E98" w:rsidRDefault="00923E98" w:rsidP="00F5413F">
      <w:pPr>
        <w:rPr>
          <w:rtl/>
          <w:lang w:eastAsia="he-IL"/>
        </w:rPr>
      </w:pPr>
      <w:r>
        <w:rPr>
          <w:rFonts w:hint="cs"/>
          <w:rtl/>
          <w:lang w:eastAsia="he-IL"/>
        </w:rPr>
        <w:t>אבל אני רוצה – פטור בלא כלום אי-אפשר מבחינת החוק הדרקוני הזה שאתם מביאים היום. כאילו לא מספיק לכם להחזיק את הנוער החרדי</w:t>
      </w:r>
      <w:bookmarkStart w:id="17467" w:name="_ETM_Q57_687000"/>
      <w:bookmarkEnd w:id="17467"/>
      <w:r>
        <w:rPr>
          <w:rFonts w:hint="cs"/>
          <w:rtl/>
          <w:lang w:eastAsia="he-IL"/>
        </w:rPr>
        <w:t xml:space="preserve"> כקהל שבוי, שיהיה תלוי, שלא יהיו לו</w:t>
      </w:r>
      <w:r w:rsidR="00F5413F">
        <w:rPr>
          <w:rFonts w:hint="cs"/>
          <w:rtl/>
          <w:lang w:eastAsia="he-IL"/>
        </w:rPr>
        <w:t xml:space="preserve"> </w:t>
      </w:r>
      <w:r>
        <w:rPr>
          <w:rFonts w:hint="cs"/>
          <w:rtl/>
          <w:lang w:eastAsia="he-IL"/>
        </w:rPr>
        <w:t xml:space="preserve">מקצועות ליבה, שלא ישרת בצבא, שלא יבין באיזה מציאות אתם חיים, אז אתם מביאים לנו היום חוק של טלפונים כשרים. כאילו </w:t>
      </w:r>
      <w:bookmarkStart w:id="17468" w:name="_ETM_Q57_702000"/>
      <w:bookmarkEnd w:id="17468"/>
      <w:r>
        <w:rPr>
          <w:rFonts w:hint="cs"/>
          <w:rtl/>
          <w:lang w:eastAsia="he-IL"/>
        </w:rPr>
        <w:t xml:space="preserve">אינטרנט רימון לא מספיק וכאילו אין בכל הרשתות אפשרויות לסינון </w:t>
      </w:r>
      <w:bookmarkStart w:id="17469" w:name="_ETM_Q57_710000"/>
      <w:bookmarkEnd w:id="17469"/>
      <w:r>
        <w:rPr>
          <w:rFonts w:hint="cs"/>
          <w:rtl/>
          <w:lang w:eastAsia="he-IL"/>
        </w:rPr>
        <w:t xml:space="preserve">תכנים שלא רוצים. </w:t>
      </w:r>
    </w:p>
    <w:p w:rsidR="00923E98" w:rsidRDefault="00923E98" w:rsidP="001957A2">
      <w:pPr>
        <w:rPr>
          <w:rtl/>
          <w:lang w:eastAsia="he-IL"/>
        </w:rPr>
      </w:pPr>
    </w:p>
    <w:p w:rsidR="00923E98" w:rsidRDefault="00923E98" w:rsidP="001957A2">
      <w:pPr>
        <w:pStyle w:val="af6"/>
        <w:keepNext/>
        <w:rPr>
          <w:rtl/>
        </w:rPr>
      </w:pPr>
      <w:bookmarkStart w:id="17470" w:name="ET_interruption_5561_8"/>
      <w:r w:rsidRPr="009A6356">
        <w:rPr>
          <w:rStyle w:val="TagStyle"/>
          <w:rtl/>
        </w:rPr>
        <w:t xml:space="preserve"> &lt;&lt; קריאה &gt;&gt;</w:t>
      </w:r>
      <w:r w:rsidRPr="00452FC0">
        <w:rPr>
          <w:rStyle w:val="TagStyle"/>
          <w:rtl/>
        </w:rPr>
        <w:t xml:space="preserve"> </w:t>
      </w:r>
      <w:r>
        <w:rPr>
          <w:rtl/>
        </w:rPr>
        <w:t>משה גפני (יהדות התורה):</w:t>
      </w:r>
      <w:r w:rsidRPr="00452FC0">
        <w:rPr>
          <w:rStyle w:val="TagStyle"/>
          <w:rtl/>
        </w:rPr>
        <w:t xml:space="preserve"> </w:t>
      </w:r>
      <w:r w:rsidRPr="009A6356">
        <w:rPr>
          <w:rStyle w:val="TagStyle"/>
          <w:rtl/>
        </w:rPr>
        <w:t>&lt;&lt; קריאה &gt;&gt;</w:t>
      </w:r>
      <w:r>
        <w:rPr>
          <w:rtl/>
        </w:rPr>
        <w:t xml:space="preserve">   </w:t>
      </w:r>
      <w:bookmarkEnd w:id="17470"/>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אתה מייצג את הנוער החרדי. אתה מייצג אותם. </w:t>
      </w:r>
    </w:p>
    <w:p w:rsidR="00923E98" w:rsidRDefault="00923E98" w:rsidP="001957A2">
      <w:pPr>
        <w:rPr>
          <w:rtl/>
          <w:lang w:eastAsia="he-IL"/>
        </w:rPr>
      </w:pPr>
    </w:p>
    <w:p w:rsidR="00923E98" w:rsidRDefault="00923E98" w:rsidP="001957A2">
      <w:pPr>
        <w:pStyle w:val="-"/>
        <w:keepNext/>
        <w:rPr>
          <w:rtl/>
        </w:rPr>
      </w:pPr>
      <w:bookmarkStart w:id="17471" w:name="ET_speakercontinue_5109_9"/>
      <w:r w:rsidRPr="009A6356">
        <w:rPr>
          <w:rStyle w:val="TagStyle"/>
          <w:rtl/>
        </w:rPr>
        <w:t xml:space="preserve"> &lt;&lt; דובר_המשך &gt;&gt;</w:t>
      </w:r>
      <w:r w:rsidRPr="00452FC0">
        <w:rPr>
          <w:rStyle w:val="TagStyle"/>
          <w:rtl/>
        </w:rPr>
        <w:t xml:space="preserve"> </w:t>
      </w:r>
      <w:r>
        <w:rPr>
          <w:rtl/>
        </w:rPr>
        <w:t>אלעזר שטרן (יש עתיד):</w:t>
      </w:r>
      <w:r w:rsidRPr="00452FC0">
        <w:rPr>
          <w:rStyle w:val="TagStyle"/>
          <w:rtl/>
        </w:rPr>
        <w:t xml:space="preserve"> </w:t>
      </w:r>
      <w:r w:rsidRPr="009A6356">
        <w:rPr>
          <w:rStyle w:val="TagStyle"/>
          <w:rtl/>
        </w:rPr>
        <w:t>&lt;&lt; דובר_המשך &gt;&gt;</w:t>
      </w:r>
      <w:r>
        <w:rPr>
          <w:rtl/>
        </w:rPr>
        <w:t xml:space="preserve">   </w:t>
      </w:r>
      <w:bookmarkEnd w:id="1747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אתם מביאים </w:t>
      </w:r>
      <w:bookmarkStart w:id="17472" w:name="_ETM_Q57_717000"/>
      <w:bookmarkEnd w:id="17472"/>
      <w:r>
        <w:rPr>
          <w:rFonts w:hint="cs"/>
          <w:rtl/>
          <w:lang w:eastAsia="he-IL"/>
        </w:rPr>
        <w:t xml:space="preserve">את החוק היום כדי להמשיך ולשמור את הציבור החרדי כקהל </w:t>
      </w:r>
      <w:bookmarkStart w:id="17473" w:name="_ETM_Q57_722000"/>
      <w:bookmarkEnd w:id="17473"/>
      <w:r>
        <w:rPr>
          <w:rFonts w:hint="cs"/>
          <w:rtl/>
          <w:lang w:eastAsia="he-IL"/>
        </w:rPr>
        <w:t>שבוי</w:t>
      </w:r>
      <w:r w:rsidR="00A54460">
        <w:rPr>
          <w:rFonts w:hint="cs"/>
          <w:rtl/>
          <w:lang w:eastAsia="he-IL"/>
        </w:rPr>
        <w:t xml:space="preserve">, </w:t>
      </w:r>
      <w:r>
        <w:rPr>
          <w:rFonts w:hint="cs"/>
          <w:rtl/>
          <w:lang w:eastAsia="he-IL"/>
        </w:rPr>
        <w:t>כ-</w:t>
      </w:r>
      <w:r>
        <w:rPr>
          <w:lang w:eastAsia="he-IL"/>
        </w:rPr>
        <w:t>captive audience</w:t>
      </w:r>
      <w:r>
        <w:rPr>
          <w:rFonts w:hint="cs"/>
          <w:rtl/>
          <w:lang w:eastAsia="he-IL"/>
        </w:rPr>
        <w:t xml:space="preserve">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bookmarkStart w:id="17474" w:name="ET_interruption_5561_38"/>
      <w:r w:rsidRPr="009A6356">
        <w:rPr>
          <w:rStyle w:val="TagStyle"/>
          <w:rtl/>
        </w:rPr>
        <w:t>&lt;&lt;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bookmarkEnd w:id="17474"/>
      <w:r>
        <w:rPr>
          <w:rtl/>
        </w:rPr>
        <w:t xml:space="preserve">   </w:t>
      </w:r>
    </w:p>
    <w:p w:rsidR="00923E98" w:rsidRDefault="00923E98" w:rsidP="00C0026E">
      <w:pPr>
        <w:rPr>
          <w:rtl/>
          <w:lang w:eastAsia="he-IL"/>
        </w:rPr>
      </w:pPr>
    </w:p>
    <w:p w:rsidR="00923E98" w:rsidRDefault="00923E98" w:rsidP="00F5413F">
      <w:pPr>
        <w:rPr>
          <w:rtl/>
          <w:lang w:eastAsia="he-IL"/>
        </w:rPr>
      </w:pPr>
      <w:bookmarkStart w:id="17475" w:name="_ETM_Q57_729000"/>
      <w:bookmarkEnd w:id="17475"/>
      <w:r>
        <w:rPr>
          <w:rFonts w:hint="cs"/>
          <w:rtl/>
          <w:lang w:eastAsia="he-IL"/>
        </w:rPr>
        <w:t xml:space="preserve">הציבור החרדי הוא לא </w:t>
      </w:r>
      <w:r w:rsidR="00F5413F">
        <w:rPr>
          <w:rFonts w:hint="cs"/>
          <w:rtl/>
          <w:lang w:eastAsia="he-IL"/>
        </w:rPr>
        <w:t>– – –</w:t>
      </w:r>
      <w:r>
        <w:rPr>
          <w:rFonts w:hint="cs"/>
          <w:rtl/>
          <w:lang w:eastAsia="he-IL"/>
        </w:rPr>
        <w:t xml:space="preserve"> הוא לא מעניין </w:t>
      </w:r>
      <w:r w:rsidR="00F5413F">
        <w:rPr>
          <w:rFonts w:hint="cs"/>
          <w:rtl/>
          <w:lang w:eastAsia="he-IL"/>
        </w:rPr>
        <w:t>– – –</w:t>
      </w:r>
      <w:r>
        <w:rPr>
          <w:rFonts w:hint="cs"/>
          <w:rtl/>
          <w:lang w:eastAsia="he-IL"/>
        </w:rPr>
        <w:t xml:space="preserve"> הציבור</w:t>
      </w:r>
      <w:bookmarkStart w:id="17476" w:name="_ETM_Q57_725000"/>
      <w:bookmarkEnd w:id="17476"/>
      <w:r>
        <w:rPr>
          <w:rFonts w:hint="cs"/>
          <w:rtl/>
          <w:lang w:eastAsia="he-IL"/>
        </w:rPr>
        <w:t xml:space="preserve"> החרדי והפרימיטיבי.</w:t>
      </w:r>
    </w:p>
    <w:p w:rsidR="00923E98" w:rsidRDefault="00923E98" w:rsidP="001957A2">
      <w:pPr>
        <w:rPr>
          <w:rtl/>
          <w:lang w:eastAsia="he-IL"/>
        </w:rPr>
      </w:pPr>
    </w:p>
    <w:p w:rsidR="00923E98" w:rsidRDefault="00923E98" w:rsidP="001957A2">
      <w:pPr>
        <w:pStyle w:val="-"/>
        <w:keepNext/>
        <w:rPr>
          <w:rtl/>
        </w:rPr>
      </w:pPr>
      <w:bookmarkStart w:id="17477" w:name="ET_speakercontinue_5109_34"/>
      <w:r w:rsidRPr="009A6356">
        <w:rPr>
          <w:rStyle w:val="TagStyle"/>
          <w:rtl/>
        </w:rPr>
        <w:t xml:space="preserve"> &lt;&lt; דובר_המשך &gt;&gt; </w:t>
      </w:r>
      <w:r>
        <w:rPr>
          <w:rtl/>
        </w:rPr>
        <w:t>אלעזר שטרן (יש עתיד):</w:t>
      </w:r>
      <w:r w:rsidRPr="009A6356">
        <w:rPr>
          <w:rStyle w:val="TagStyle"/>
          <w:rtl/>
        </w:rPr>
        <w:t xml:space="preserve"> &lt;&lt; דובר_המשך &gt;&gt;</w:t>
      </w:r>
      <w:r>
        <w:rPr>
          <w:rtl/>
        </w:rPr>
        <w:t xml:space="preserve">   </w:t>
      </w:r>
      <w:bookmarkEnd w:id="17477"/>
    </w:p>
    <w:p w:rsidR="00923E98" w:rsidRDefault="00923E98" w:rsidP="00C0026E">
      <w:pPr>
        <w:rPr>
          <w:rtl/>
          <w:lang w:eastAsia="he-IL"/>
        </w:rPr>
      </w:pPr>
    </w:p>
    <w:p w:rsidR="00923E98" w:rsidRDefault="00923E98" w:rsidP="00F5413F">
      <w:pPr>
        <w:rPr>
          <w:rtl/>
          <w:lang w:eastAsia="he-IL"/>
        </w:rPr>
      </w:pPr>
      <w:r>
        <w:rPr>
          <w:rFonts w:hint="cs"/>
          <w:rtl/>
          <w:lang w:eastAsia="he-IL"/>
        </w:rPr>
        <w:t>גפני, אם אתה רוצה</w:t>
      </w:r>
      <w:bookmarkStart w:id="17478" w:name="_ETM_Q57_727000"/>
      <w:bookmarkEnd w:id="17478"/>
      <w:r>
        <w:rPr>
          <w:rFonts w:hint="cs"/>
          <w:rtl/>
          <w:lang w:eastAsia="he-IL"/>
        </w:rPr>
        <w:t xml:space="preserve"> להתחיל איתי, אז בסדר. אתה יודע </w:t>
      </w:r>
      <w:r w:rsidR="00F5413F">
        <w:rPr>
          <w:rFonts w:hint="cs"/>
          <w:rtl/>
          <w:lang w:eastAsia="he-IL"/>
        </w:rPr>
        <w:t>– – –</w:t>
      </w:r>
      <w:r>
        <w:rPr>
          <w:rFonts w:hint="cs"/>
          <w:rtl/>
          <w:lang w:eastAsia="he-IL"/>
        </w:rPr>
        <w:t xml:space="preserve"> </w:t>
      </w:r>
    </w:p>
    <w:p w:rsidR="00923E98" w:rsidRDefault="00923E98" w:rsidP="001957A2">
      <w:pPr>
        <w:rPr>
          <w:rtl/>
          <w:lang w:eastAsia="he-IL"/>
        </w:rPr>
      </w:pPr>
    </w:p>
    <w:p w:rsidR="00923E98" w:rsidRDefault="00923E98" w:rsidP="001957A2">
      <w:pPr>
        <w:pStyle w:val="af6"/>
        <w:keepNext/>
        <w:rPr>
          <w:rtl/>
        </w:rPr>
      </w:pPr>
      <w:bookmarkStart w:id="17479" w:name="ET_interruption_5561_39"/>
      <w:r w:rsidRPr="009A6356">
        <w:rPr>
          <w:rStyle w:val="TagStyle"/>
          <w:rtl/>
        </w:rPr>
        <w:t>&lt;&lt;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bookmarkEnd w:id="17479"/>
      <w:r>
        <w:rPr>
          <w:rtl/>
        </w:rPr>
        <w:t xml:space="preserve">   </w:t>
      </w:r>
    </w:p>
    <w:p w:rsidR="00923E98" w:rsidRDefault="00923E98" w:rsidP="00C0026E">
      <w:pPr>
        <w:rPr>
          <w:rtl/>
          <w:lang w:eastAsia="he-IL"/>
        </w:rPr>
      </w:pPr>
    </w:p>
    <w:p w:rsidR="00923E98" w:rsidRDefault="00923E98" w:rsidP="001957A2">
      <w:pPr>
        <w:rPr>
          <w:rtl/>
          <w:lang w:eastAsia="he-IL"/>
        </w:rPr>
      </w:pPr>
      <w:bookmarkStart w:id="17480" w:name="_ETM_Q57_731000"/>
      <w:bookmarkEnd w:id="17480"/>
      <w:r>
        <w:rPr>
          <w:rFonts w:hint="cs"/>
          <w:rtl/>
          <w:lang w:eastAsia="he-IL"/>
        </w:rPr>
        <w:t xml:space="preserve">לא, אתה מדבר על הציבור </w:t>
      </w:r>
      <w:bookmarkStart w:id="17481" w:name="_ETM_Q57_732000"/>
      <w:bookmarkEnd w:id="17481"/>
      <w:r>
        <w:rPr>
          <w:rFonts w:hint="cs"/>
          <w:rtl/>
          <w:lang w:eastAsia="he-IL"/>
        </w:rPr>
        <w:t xml:space="preserve">החרדי כאילו הוא לא יודע מה קורה בעולם. </w:t>
      </w:r>
    </w:p>
    <w:p w:rsidR="00923E98" w:rsidRDefault="00923E98" w:rsidP="001957A2">
      <w:pPr>
        <w:rPr>
          <w:rtl/>
          <w:lang w:eastAsia="he-IL"/>
        </w:rPr>
      </w:pPr>
    </w:p>
    <w:p w:rsidR="00923E98" w:rsidRDefault="00923E98" w:rsidP="001957A2">
      <w:pPr>
        <w:pStyle w:val="-"/>
        <w:keepNext/>
        <w:rPr>
          <w:rtl/>
        </w:rPr>
      </w:pPr>
      <w:bookmarkStart w:id="17482" w:name="ET_speakercontinue_5109_11"/>
      <w:r w:rsidRPr="009A6356">
        <w:rPr>
          <w:rStyle w:val="TagStyle"/>
          <w:rtl/>
        </w:rPr>
        <w:t xml:space="preserve"> &lt;&lt; דובר_המשך &gt;&gt;</w:t>
      </w:r>
      <w:r w:rsidRPr="00452FC0">
        <w:rPr>
          <w:rStyle w:val="TagStyle"/>
          <w:rtl/>
        </w:rPr>
        <w:t xml:space="preserve"> </w:t>
      </w:r>
      <w:r>
        <w:rPr>
          <w:rtl/>
        </w:rPr>
        <w:t>אלעזר שטרן (יש עתיד):</w:t>
      </w:r>
      <w:r w:rsidRPr="00452FC0">
        <w:rPr>
          <w:rStyle w:val="TagStyle"/>
          <w:rtl/>
        </w:rPr>
        <w:t xml:space="preserve"> </w:t>
      </w:r>
      <w:r w:rsidRPr="009A6356">
        <w:rPr>
          <w:rStyle w:val="TagStyle"/>
          <w:rtl/>
        </w:rPr>
        <w:t>&lt;&lt; דובר_המשך &gt;&gt;</w:t>
      </w:r>
      <w:r>
        <w:rPr>
          <w:rtl/>
        </w:rPr>
        <w:t xml:space="preserve">   </w:t>
      </w:r>
      <w:bookmarkEnd w:id="17482"/>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לא, אני אמרתי ואני אומר את מה </w:t>
      </w:r>
      <w:bookmarkStart w:id="17483" w:name="_ETM_Q57_733000"/>
      <w:bookmarkEnd w:id="17483"/>
      <w:r>
        <w:rPr>
          <w:rFonts w:hint="cs"/>
          <w:rtl/>
          <w:lang w:eastAsia="he-IL"/>
        </w:rPr>
        <w:t>שאני אומר. אתה יודע שאני עומד מאחורי כל מילה שאני אומר.</w:t>
      </w:r>
    </w:p>
    <w:p w:rsidR="00923E98" w:rsidRDefault="00923E98" w:rsidP="001957A2">
      <w:pPr>
        <w:rPr>
          <w:rtl/>
          <w:lang w:eastAsia="he-IL"/>
        </w:rPr>
      </w:pPr>
    </w:p>
    <w:p w:rsidR="00923E98" w:rsidRDefault="00923E98" w:rsidP="001957A2">
      <w:pPr>
        <w:pStyle w:val="af6"/>
        <w:keepNext/>
        <w:rPr>
          <w:rtl/>
        </w:rPr>
      </w:pPr>
      <w:bookmarkStart w:id="17484" w:name="_ETM_Q57_741000"/>
      <w:bookmarkStart w:id="17485" w:name="ET_interruption_5561_40"/>
      <w:bookmarkEnd w:id="17484"/>
      <w:r w:rsidRPr="009A6356">
        <w:rPr>
          <w:rStyle w:val="TagStyle"/>
          <w:rtl/>
        </w:rPr>
        <w:t>&lt;&lt; קריאה &gt;&gt;</w:t>
      </w:r>
      <w:r w:rsidRPr="000A2A79">
        <w:rPr>
          <w:rStyle w:val="TagStyle"/>
          <w:rtl/>
        </w:rPr>
        <w:t xml:space="preserve"> </w:t>
      </w:r>
      <w:r>
        <w:rPr>
          <w:rtl/>
        </w:rPr>
        <w:t>משה גפני (יהדות התורה):</w:t>
      </w:r>
      <w:r w:rsidRPr="000A2A79">
        <w:rPr>
          <w:rStyle w:val="TagStyle"/>
          <w:rtl/>
        </w:rPr>
        <w:t xml:space="preserve"> </w:t>
      </w:r>
      <w:r w:rsidRPr="009A6356">
        <w:rPr>
          <w:rStyle w:val="TagStyle"/>
          <w:rtl/>
        </w:rPr>
        <w:t>&lt;&lt; קריאה &gt;&gt;</w:t>
      </w:r>
      <w:bookmarkEnd w:id="17485"/>
      <w:r>
        <w:rPr>
          <w:rtl/>
        </w:rPr>
        <w:t xml:space="preserve">   </w:t>
      </w:r>
    </w:p>
    <w:p w:rsidR="00923E98" w:rsidRDefault="00923E98" w:rsidP="00C0026E">
      <w:pPr>
        <w:rPr>
          <w:rtl/>
          <w:lang w:eastAsia="he-IL"/>
        </w:rPr>
      </w:pPr>
    </w:p>
    <w:p w:rsidR="00923E98" w:rsidRDefault="00923E98" w:rsidP="00F5413F">
      <w:pPr>
        <w:rPr>
          <w:rtl/>
          <w:lang w:eastAsia="he-IL"/>
        </w:rPr>
      </w:pPr>
      <w:bookmarkStart w:id="17486" w:name="_ETM_Q57_738000"/>
      <w:bookmarkEnd w:id="17486"/>
      <w:r>
        <w:rPr>
          <w:rFonts w:hint="cs"/>
          <w:rtl/>
          <w:lang w:eastAsia="he-IL"/>
        </w:rPr>
        <w:t xml:space="preserve">בסדר. אני אוהב את אלה שמייצגים את הציבור החרדי </w:t>
      </w:r>
      <w:bookmarkStart w:id="17487" w:name="_ETM_Q57_743000"/>
      <w:bookmarkEnd w:id="17487"/>
      <w:r>
        <w:rPr>
          <w:rFonts w:hint="cs"/>
          <w:rtl/>
          <w:lang w:eastAsia="he-IL"/>
        </w:rPr>
        <w:t>וכל הזמן</w:t>
      </w:r>
      <w:r w:rsidR="00F5413F">
        <w:rPr>
          <w:rFonts w:hint="cs"/>
          <w:rtl/>
          <w:lang w:eastAsia="he-IL"/>
        </w:rPr>
        <w:t xml:space="preserve"> – – –</w:t>
      </w:r>
      <w:r>
        <w:rPr>
          <w:rFonts w:hint="cs"/>
          <w:rtl/>
          <w:lang w:eastAsia="he-IL"/>
        </w:rPr>
        <w:t xml:space="preserve"> </w:t>
      </w:r>
    </w:p>
    <w:p w:rsidR="00923E98" w:rsidRDefault="00923E98" w:rsidP="001957A2">
      <w:pPr>
        <w:rPr>
          <w:rtl/>
          <w:lang w:eastAsia="he-IL"/>
        </w:rPr>
      </w:pPr>
    </w:p>
    <w:p w:rsidR="00923E98" w:rsidRDefault="00923E98" w:rsidP="001957A2">
      <w:pPr>
        <w:pStyle w:val="-"/>
        <w:keepNext/>
        <w:rPr>
          <w:rtl/>
        </w:rPr>
      </w:pPr>
      <w:bookmarkStart w:id="17488" w:name="ET_speakercontinue_5109_35"/>
      <w:r w:rsidRPr="009A6356">
        <w:rPr>
          <w:rStyle w:val="TagStyle"/>
          <w:rtl/>
        </w:rPr>
        <w:t xml:space="preserve"> &lt;&lt; דובר_המשך &gt;&gt; </w:t>
      </w:r>
      <w:r>
        <w:rPr>
          <w:rtl/>
        </w:rPr>
        <w:t>אלעזר שטרן (יש עתיד):</w:t>
      </w:r>
      <w:r w:rsidRPr="009A6356">
        <w:rPr>
          <w:rStyle w:val="TagStyle"/>
          <w:rtl/>
        </w:rPr>
        <w:t xml:space="preserve"> &lt;&lt; דובר_המשך &gt;&gt;</w:t>
      </w:r>
      <w:r>
        <w:rPr>
          <w:rtl/>
        </w:rPr>
        <w:t xml:space="preserve">   </w:t>
      </w:r>
      <w:bookmarkEnd w:id="17488"/>
    </w:p>
    <w:p w:rsidR="00923E98" w:rsidRDefault="00923E98" w:rsidP="00C0026E">
      <w:pPr>
        <w:rPr>
          <w:rtl/>
          <w:lang w:eastAsia="he-IL"/>
        </w:rPr>
      </w:pPr>
    </w:p>
    <w:p w:rsidR="00923E98" w:rsidRDefault="00923E98" w:rsidP="005675B2">
      <w:pPr>
        <w:rPr>
          <w:rtl/>
          <w:lang w:eastAsia="he-IL"/>
        </w:rPr>
      </w:pPr>
      <w:bookmarkStart w:id="17489" w:name="_ETM_Q57_742000"/>
      <w:bookmarkEnd w:id="17489"/>
      <w:r>
        <w:rPr>
          <w:rFonts w:hint="cs"/>
          <w:rtl/>
          <w:lang w:eastAsia="he-IL"/>
        </w:rPr>
        <w:t xml:space="preserve">אתם לא רוצים שיהיו להם מקצועות ליבה, </w:t>
      </w:r>
      <w:bookmarkStart w:id="17490" w:name="_ETM_Q57_748000"/>
      <w:bookmarkEnd w:id="17490"/>
      <w:r>
        <w:rPr>
          <w:rFonts w:hint="cs"/>
          <w:rtl/>
          <w:lang w:eastAsia="he-IL"/>
        </w:rPr>
        <w:t xml:space="preserve">אתם לא רוצים שהם ילכו לשרת בצבא כדי שלא יראו שיש גם יהודים </w:t>
      </w:r>
      <w:bookmarkStart w:id="17491" w:name="_ETM_Q57_752000"/>
      <w:bookmarkEnd w:id="17491"/>
      <w:r>
        <w:rPr>
          <w:rFonts w:hint="cs"/>
          <w:rtl/>
          <w:lang w:eastAsia="he-IL"/>
        </w:rPr>
        <w:t xml:space="preserve">אחרים, רבנים, ששומרים תורה ומצוות ומחרפים נפשם. אז עכשיו מה שאתם עושים </w:t>
      </w:r>
      <w:bookmarkStart w:id="17492" w:name="_ETM_Q57_761000"/>
      <w:bookmarkEnd w:id="17492"/>
      <w:r>
        <w:rPr>
          <w:rFonts w:hint="cs"/>
          <w:rtl/>
          <w:lang w:eastAsia="he-IL"/>
        </w:rPr>
        <w:t xml:space="preserve">להם </w:t>
      </w:r>
      <w:r>
        <w:rPr>
          <w:rFonts w:hint="eastAsia"/>
          <w:rtl/>
          <w:lang w:eastAsia="he-IL"/>
        </w:rPr>
        <w:t xml:space="preserve">– </w:t>
      </w:r>
      <w:r>
        <w:rPr>
          <w:rFonts w:hint="cs"/>
          <w:rtl/>
          <w:lang w:eastAsia="he-IL"/>
        </w:rPr>
        <w:t>אומרים: גם בטלפונים שלכם אנחנו נשלוט</w:t>
      </w:r>
      <w:r w:rsidR="005675B2">
        <w:rPr>
          <w:rFonts w:hint="cs"/>
          <w:rtl/>
          <w:lang w:eastAsia="he-IL"/>
        </w:rPr>
        <w:t>.</w:t>
      </w:r>
      <w:r>
        <w:rPr>
          <w:rFonts w:hint="eastAsia"/>
          <w:rtl/>
          <w:lang w:eastAsia="he-IL"/>
        </w:rPr>
        <w:t xml:space="preserve"> </w:t>
      </w:r>
      <w:r>
        <w:rPr>
          <w:rFonts w:hint="cs"/>
          <w:rtl/>
          <w:lang w:eastAsia="he-IL"/>
        </w:rPr>
        <w:t xml:space="preserve">דרך אגב, גם אם יש מישהו שאולי שייך לקהילה, או אפילו לא לקהילה, הוא בעצמו להט"ב, אז שגם לא יוכל להתקשר אם הוא צריך לקבל סיוע. </w:t>
      </w:r>
    </w:p>
    <w:p w:rsidR="00923E98" w:rsidRDefault="00923E98" w:rsidP="001957A2">
      <w:pPr>
        <w:rPr>
          <w:rtl/>
          <w:lang w:eastAsia="he-IL"/>
        </w:rPr>
      </w:pPr>
    </w:p>
    <w:p w:rsidR="00923E98" w:rsidRDefault="00923E98" w:rsidP="00AD60B9">
      <w:pPr>
        <w:rPr>
          <w:rtl/>
          <w:lang w:eastAsia="he-IL"/>
        </w:rPr>
      </w:pPr>
      <w:bookmarkStart w:id="17493" w:name="_ETM_Q57_775000"/>
      <w:bookmarkEnd w:id="17493"/>
      <w:r>
        <w:rPr>
          <w:rFonts w:hint="cs"/>
          <w:rtl/>
          <w:lang w:eastAsia="he-IL"/>
        </w:rPr>
        <w:t>הבעיה</w:t>
      </w:r>
      <w:bookmarkStart w:id="17494" w:name="_ETM_Q57_777000"/>
      <w:bookmarkEnd w:id="17494"/>
      <w:r>
        <w:rPr>
          <w:rFonts w:hint="cs"/>
          <w:rtl/>
          <w:lang w:eastAsia="he-IL"/>
        </w:rPr>
        <w:t xml:space="preserve"> שלי היא ש</w:t>
      </w:r>
      <w:r w:rsidR="005675B2">
        <w:rPr>
          <w:rFonts w:hint="cs"/>
          <w:rtl/>
          <w:lang w:eastAsia="he-IL"/>
        </w:rPr>
        <w:t>למה ש</w:t>
      </w:r>
      <w:r>
        <w:rPr>
          <w:rFonts w:hint="cs"/>
          <w:rtl/>
          <w:lang w:eastAsia="he-IL"/>
        </w:rPr>
        <w:t xml:space="preserve">אתם עושים כאן אני כבר התרגלתי, אבל השותפים שלכם </w:t>
      </w:r>
      <w:r>
        <w:rPr>
          <w:rtl/>
          <w:lang w:eastAsia="he-IL"/>
        </w:rPr>
        <w:t>–</w:t>
      </w:r>
      <w:r>
        <w:rPr>
          <w:rFonts w:hint="cs"/>
          <w:rtl/>
          <w:lang w:eastAsia="he-IL"/>
        </w:rPr>
        <w:t xml:space="preserve"> </w:t>
      </w:r>
      <w:bookmarkStart w:id="17495" w:name="TOR_Q58"/>
      <w:bookmarkEnd w:id="17495"/>
      <w:r>
        <w:rPr>
          <w:rFonts w:hint="cs"/>
          <w:rtl/>
          <w:lang w:eastAsia="he-IL"/>
        </w:rPr>
        <w:t>גפני, אתה לא מקשיב.</w:t>
      </w:r>
    </w:p>
    <w:p w:rsidR="00923E98" w:rsidRDefault="00923E98" w:rsidP="001957A2">
      <w:pPr>
        <w:rPr>
          <w:rtl/>
          <w:lang w:eastAsia="he-IL"/>
        </w:rPr>
      </w:pPr>
    </w:p>
    <w:p w:rsidR="00923E98" w:rsidRDefault="00923E98" w:rsidP="001957A2">
      <w:pPr>
        <w:pStyle w:val="af6"/>
        <w:keepNext/>
        <w:rPr>
          <w:rtl/>
        </w:rPr>
      </w:pPr>
      <w:bookmarkStart w:id="17496" w:name="ET_interruption_5561_2"/>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17496"/>
    </w:p>
    <w:p w:rsidR="00923E98" w:rsidRDefault="00923E98" w:rsidP="00C0026E">
      <w:pPr>
        <w:rPr>
          <w:rtl/>
          <w:lang w:eastAsia="he-IL"/>
        </w:rPr>
      </w:pPr>
    </w:p>
    <w:p w:rsidR="00923E98" w:rsidRPr="00DD1FB7" w:rsidRDefault="00923E98" w:rsidP="001957A2">
      <w:pPr>
        <w:rPr>
          <w:rtl/>
          <w:lang w:eastAsia="he-IL"/>
        </w:rPr>
      </w:pPr>
      <w:bookmarkStart w:id="17497" w:name="_ETM_Q58_190747"/>
      <w:bookmarkStart w:id="17498" w:name="_ETM_Q58_190846"/>
      <w:bookmarkEnd w:id="17497"/>
      <w:bookmarkEnd w:id="17498"/>
      <w:r>
        <w:rPr>
          <w:rFonts w:hint="cs"/>
          <w:rtl/>
          <w:lang w:eastAsia="he-IL"/>
        </w:rPr>
        <w:t xml:space="preserve">לא, אני לא יודע </w:t>
      </w:r>
      <w:bookmarkStart w:id="17499" w:name="_ETM_Q58_190030"/>
      <w:bookmarkEnd w:id="17499"/>
      <w:r>
        <w:rPr>
          <w:rFonts w:hint="cs"/>
          <w:rtl/>
          <w:lang w:eastAsia="he-IL"/>
        </w:rPr>
        <w:t>את מי אתה מייצג.</w:t>
      </w:r>
    </w:p>
    <w:p w:rsidR="00923E98" w:rsidRDefault="00923E98" w:rsidP="001957A2">
      <w:pPr>
        <w:rPr>
          <w:rtl/>
          <w:lang w:eastAsia="he-IL"/>
        </w:rPr>
      </w:pPr>
      <w:bookmarkStart w:id="17500" w:name="_ETM_Q58_191480"/>
      <w:bookmarkStart w:id="17501" w:name="_ETM_Q58_192430"/>
      <w:bookmarkStart w:id="17502" w:name="_ETM_Q58_192521"/>
      <w:bookmarkEnd w:id="17500"/>
      <w:bookmarkEnd w:id="17501"/>
      <w:bookmarkEnd w:id="17502"/>
    </w:p>
    <w:p w:rsidR="00923E98" w:rsidRDefault="00923E98" w:rsidP="001957A2">
      <w:pPr>
        <w:pStyle w:val="-"/>
        <w:keepNext/>
        <w:rPr>
          <w:rtl/>
        </w:rPr>
      </w:pPr>
      <w:bookmarkStart w:id="17503" w:name="ET_speakercontinue_5109_4"/>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17503"/>
    </w:p>
    <w:p w:rsidR="00923E98" w:rsidRDefault="00923E98" w:rsidP="00C0026E">
      <w:pPr>
        <w:rPr>
          <w:rtl/>
          <w:lang w:eastAsia="he-IL"/>
        </w:rPr>
      </w:pPr>
    </w:p>
    <w:p w:rsidR="00923E98" w:rsidRDefault="00923E98" w:rsidP="001957A2">
      <w:pPr>
        <w:rPr>
          <w:rtl/>
          <w:lang w:eastAsia="he-IL"/>
        </w:rPr>
      </w:pPr>
      <w:r>
        <w:rPr>
          <w:rFonts w:hint="cs"/>
          <w:rtl/>
          <w:lang w:eastAsia="he-IL"/>
        </w:rPr>
        <w:t>עזוב, הוא מתעסק עם הר הבית עכשיו.</w:t>
      </w:r>
    </w:p>
    <w:p w:rsidR="00923E98" w:rsidRDefault="00923E98" w:rsidP="001957A2">
      <w:pPr>
        <w:rPr>
          <w:rtl/>
          <w:lang w:eastAsia="he-IL"/>
        </w:rPr>
      </w:pPr>
      <w:bookmarkStart w:id="17504" w:name="_ETM_Q58_196317"/>
      <w:bookmarkStart w:id="17505" w:name="_ETM_Q58_196402"/>
      <w:bookmarkEnd w:id="17504"/>
      <w:bookmarkEnd w:id="17505"/>
    </w:p>
    <w:p w:rsidR="00923E98" w:rsidRDefault="00923E98" w:rsidP="001957A2">
      <w:pPr>
        <w:pStyle w:val="af6"/>
        <w:keepNext/>
        <w:rPr>
          <w:rtl/>
        </w:rPr>
      </w:pPr>
      <w:bookmarkStart w:id="17506" w:name="ET_interruption_5561_5"/>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17506"/>
    </w:p>
    <w:p w:rsidR="00923E98" w:rsidRDefault="00923E98" w:rsidP="00C0026E">
      <w:pPr>
        <w:rPr>
          <w:rtl/>
          <w:lang w:eastAsia="he-IL"/>
        </w:rPr>
      </w:pPr>
    </w:p>
    <w:p w:rsidR="00923E98" w:rsidRDefault="00923E98" w:rsidP="001957A2">
      <w:pPr>
        <w:rPr>
          <w:rtl/>
          <w:lang w:eastAsia="he-IL"/>
        </w:rPr>
      </w:pPr>
      <w:bookmarkStart w:id="17507" w:name="_ETM_Q58_197638"/>
      <w:bookmarkEnd w:id="17507"/>
      <w:r>
        <w:rPr>
          <w:rFonts w:hint="cs"/>
          <w:rtl/>
          <w:lang w:eastAsia="he-IL"/>
        </w:rPr>
        <w:t xml:space="preserve">את מי אתה </w:t>
      </w:r>
      <w:bookmarkStart w:id="17508" w:name="_ETM_Q58_196171"/>
      <w:bookmarkEnd w:id="17508"/>
      <w:r>
        <w:rPr>
          <w:rFonts w:hint="cs"/>
          <w:rtl/>
          <w:lang w:eastAsia="he-IL"/>
        </w:rPr>
        <w:t>מייצג?</w:t>
      </w:r>
    </w:p>
    <w:p w:rsidR="00923E98" w:rsidRDefault="00923E98" w:rsidP="001957A2">
      <w:pPr>
        <w:rPr>
          <w:rtl/>
          <w:lang w:eastAsia="he-IL"/>
        </w:rPr>
      </w:pPr>
      <w:bookmarkStart w:id="17509" w:name="_ETM_Q58_197707"/>
      <w:bookmarkStart w:id="17510" w:name="_ETM_Q58_197801"/>
      <w:bookmarkEnd w:id="17509"/>
      <w:bookmarkEnd w:id="17510"/>
    </w:p>
    <w:p w:rsidR="00923E98" w:rsidRDefault="00923E98" w:rsidP="001957A2">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923E98" w:rsidRDefault="00923E98" w:rsidP="00C0026E">
      <w:pPr>
        <w:rPr>
          <w:rtl/>
          <w:lang w:eastAsia="he-IL"/>
        </w:rPr>
      </w:pPr>
    </w:p>
    <w:p w:rsidR="00923E98" w:rsidRDefault="00923E98" w:rsidP="00F5413F">
      <w:pPr>
        <w:rPr>
          <w:rtl/>
        </w:rPr>
      </w:pPr>
      <w:bookmarkStart w:id="17511" w:name="_ETM_Q58_199042"/>
      <w:bookmarkEnd w:id="17511"/>
      <w:r>
        <w:rPr>
          <w:rFonts w:hint="cs"/>
          <w:rtl/>
          <w:lang w:eastAsia="he-IL"/>
        </w:rPr>
        <w:t>הוא מהמפלגה שמבעירה את המזרח התיכון.</w:t>
      </w:r>
      <w:r>
        <w:rPr>
          <w:rFonts w:hint="cs"/>
          <w:rtl/>
        </w:rPr>
        <w:t xml:space="preserve"> </w:t>
      </w:r>
      <w:bookmarkStart w:id="17512" w:name="_ETM_Q58_200560"/>
      <w:bookmarkEnd w:id="17512"/>
      <w:r>
        <w:rPr>
          <w:rFonts w:hint="cs"/>
          <w:rtl/>
        </w:rPr>
        <w:t xml:space="preserve">תסתכל, </w:t>
      </w:r>
      <w:bookmarkStart w:id="17513" w:name="_ETM_Q58_201160"/>
      <w:bookmarkEnd w:id="17513"/>
      <w:r>
        <w:rPr>
          <w:rFonts w:hint="cs"/>
          <w:rtl/>
        </w:rPr>
        <w:t xml:space="preserve">יש </w:t>
      </w:r>
      <w:bookmarkStart w:id="17514" w:name="_ETM_Q58_201369"/>
      <w:bookmarkEnd w:id="17514"/>
      <w:r>
        <w:rPr>
          <w:rFonts w:hint="cs"/>
          <w:rtl/>
        </w:rPr>
        <w:t xml:space="preserve">לי </w:t>
      </w:r>
      <w:bookmarkStart w:id="17515" w:name="_ETM_Q58_201460"/>
      <w:bookmarkEnd w:id="17515"/>
      <w:r>
        <w:rPr>
          <w:rFonts w:hint="cs"/>
          <w:rtl/>
        </w:rPr>
        <w:t xml:space="preserve">כבוד </w:t>
      </w:r>
      <w:bookmarkStart w:id="17516" w:name="_ETM_Q58_201820"/>
      <w:bookmarkEnd w:id="17516"/>
      <w:r>
        <w:rPr>
          <w:rFonts w:hint="cs"/>
          <w:rtl/>
        </w:rPr>
        <w:t xml:space="preserve">אליו, </w:t>
      </w:r>
      <w:bookmarkStart w:id="17517" w:name="_ETM_Q58_202829"/>
      <w:bookmarkEnd w:id="17517"/>
      <w:r>
        <w:rPr>
          <w:rFonts w:hint="cs"/>
          <w:rtl/>
        </w:rPr>
        <w:t xml:space="preserve">אבל </w:t>
      </w:r>
      <w:bookmarkStart w:id="17518" w:name="_ETM_Q58_203130"/>
      <w:bookmarkEnd w:id="17518"/>
      <w:r>
        <w:rPr>
          <w:rFonts w:hint="cs"/>
          <w:rtl/>
        </w:rPr>
        <w:t xml:space="preserve">אתה </w:t>
      </w:r>
      <w:bookmarkStart w:id="17519" w:name="_ETM_Q58_203369"/>
      <w:bookmarkEnd w:id="17519"/>
      <w:r>
        <w:rPr>
          <w:rFonts w:hint="cs"/>
          <w:rtl/>
        </w:rPr>
        <w:t xml:space="preserve">הרי </w:t>
      </w:r>
      <w:bookmarkStart w:id="17520" w:name="_ETM_Q58_203550"/>
      <w:bookmarkEnd w:id="17520"/>
      <w:r>
        <w:rPr>
          <w:rFonts w:hint="cs"/>
          <w:rtl/>
        </w:rPr>
        <w:t xml:space="preserve">נגד </w:t>
      </w:r>
      <w:bookmarkStart w:id="17521" w:name="_ETM_Q58_203910"/>
      <w:bookmarkEnd w:id="17521"/>
      <w:r>
        <w:rPr>
          <w:rFonts w:hint="cs"/>
          <w:rtl/>
        </w:rPr>
        <w:t xml:space="preserve">עלייה </w:t>
      </w:r>
      <w:bookmarkStart w:id="17522" w:name="_ETM_Q58_204239"/>
      <w:bookmarkEnd w:id="17522"/>
      <w:r>
        <w:rPr>
          <w:rFonts w:hint="cs"/>
          <w:rtl/>
        </w:rPr>
        <w:t xml:space="preserve">להר </w:t>
      </w:r>
      <w:bookmarkStart w:id="17523" w:name="_ETM_Q58_204509"/>
      <w:bookmarkEnd w:id="17523"/>
      <w:r>
        <w:rPr>
          <w:rFonts w:hint="cs"/>
          <w:rtl/>
        </w:rPr>
        <w:t xml:space="preserve">הבית, </w:t>
      </w:r>
      <w:bookmarkStart w:id="17524" w:name="_ETM_Q58_205289"/>
      <w:bookmarkEnd w:id="17524"/>
      <w:r>
        <w:rPr>
          <w:rFonts w:hint="cs"/>
          <w:rtl/>
        </w:rPr>
        <w:t xml:space="preserve">והוא, </w:t>
      </w:r>
      <w:bookmarkStart w:id="17525" w:name="_ETM_Q58_205739"/>
      <w:bookmarkEnd w:id="17525"/>
      <w:r>
        <w:rPr>
          <w:rFonts w:hint="cs"/>
          <w:rtl/>
        </w:rPr>
        <w:t xml:space="preserve">המנהיג </w:t>
      </w:r>
      <w:bookmarkStart w:id="17526" w:name="_ETM_Q58_206190"/>
      <w:bookmarkEnd w:id="17526"/>
      <w:r>
        <w:rPr>
          <w:rFonts w:hint="cs"/>
          <w:rtl/>
        </w:rPr>
        <w:t xml:space="preserve">שלו </w:t>
      </w:r>
      <w:bookmarkStart w:id="17527" w:name="_ETM_Q58_206489"/>
      <w:bookmarkStart w:id="17528" w:name="_ETM_Q58_206760"/>
      <w:bookmarkEnd w:id="17527"/>
      <w:bookmarkEnd w:id="17528"/>
      <w:r>
        <w:rPr>
          <w:rFonts w:hint="cs"/>
          <w:rtl/>
        </w:rPr>
        <w:t xml:space="preserve">עלה היום </w:t>
      </w:r>
      <w:bookmarkStart w:id="17529" w:name="_ETM_Q58_207090"/>
      <w:bookmarkEnd w:id="17529"/>
      <w:r>
        <w:rPr>
          <w:rFonts w:hint="cs"/>
          <w:rtl/>
        </w:rPr>
        <w:t xml:space="preserve">להר הבית </w:t>
      </w:r>
      <w:r w:rsidR="00F5413F">
        <w:rPr>
          <w:rFonts w:hint="cs"/>
          <w:rtl/>
        </w:rPr>
        <w:t>– –</w:t>
      </w:r>
    </w:p>
    <w:p w:rsidR="00923E98" w:rsidRDefault="00923E98" w:rsidP="001957A2">
      <w:pPr>
        <w:rPr>
          <w:rtl/>
        </w:rPr>
      </w:pPr>
      <w:bookmarkStart w:id="17530" w:name="_ETM_Q58_208229"/>
      <w:bookmarkStart w:id="17531" w:name="_ETM_Q58_208336"/>
      <w:bookmarkStart w:id="17532" w:name="_ETM_Q58_208612"/>
      <w:bookmarkEnd w:id="17530"/>
      <w:bookmarkEnd w:id="17531"/>
      <w:bookmarkEnd w:id="17532"/>
    </w:p>
    <w:p w:rsidR="00923E98" w:rsidRDefault="00923E98" w:rsidP="001957A2">
      <w:pPr>
        <w:pStyle w:val="af6"/>
        <w:keepNext/>
        <w:rPr>
          <w:rtl/>
        </w:rPr>
      </w:pPr>
      <w:bookmarkStart w:id="17533" w:name="ET_interruption_5561_7"/>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17533"/>
    </w:p>
    <w:p w:rsidR="00923E98" w:rsidRDefault="00923E98" w:rsidP="00C0026E">
      <w:pPr>
        <w:rPr>
          <w:rtl/>
        </w:rPr>
      </w:pPr>
    </w:p>
    <w:p w:rsidR="00923E98" w:rsidRDefault="00923E98" w:rsidP="00F5413F">
      <w:pPr>
        <w:rPr>
          <w:rtl/>
        </w:rPr>
      </w:pPr>
      <w:r>
        <w:rPr>
          <w:rFonts w:hint="cs"/>
          <w:rtl/>
        </w:rPr>
        <w:t xml:space="preserve">אבל הוא </w:t>
      </w:r>
      <w:r w:rsidR="00F5413F">
        <w:rPr>
          <w:rFonts w:hint="cs"/>
          <w:rtl/>
        </w:rPr>
        <w:t>– – –</w:t>
      </w:r>
    </w:p>
    <w:p w:rsidR="00923E98" w:rsidRDefault="00923E98" w:rsidP="001957A2">
      <w:pPr>
        <w:rPr>
          <w:rtl/>
        </w:rPr>
      </w:pPr>
    </w:p>
    <w:p w:rsidR="00923E98" w:rsidRDefault="00923E98" w:rsidP="001957A2">
      <w:pPr>
        <w:pStyle w:val="-"/>
        <w:keepNext/>
        <w:rPr>
          <w:rtl/>
        </w:rPr>
      </w:pPr>
      <w:bookmarkStart w:id="17534" w:name="ET_speakercontinue_5109_8"/>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17534"/>
    </w:p>
    <w:p w:rsidR="00923E98" w:rsidRDefault="00923E98" w:rsidP="00C0026E">
      <w:pPr>
        <w:rPr>
          <w:rtl/>
        </w:rPr>
      </w:pPr>
    </w:p>
    <w:p w:rsidR="00923E98" w:rsidRDefault="00F5413F" w:rsidP="00F5413F">
      <w:pPr>
        <w:rPr>
          <w:rtl/>
        </w:rPr>
      </w:pPr>
      <w:r>
        <w:rPr>
          <w:rFonts w:hint="cs"/>
          <w:rtl/>
        </w:rPr>
        <w:t>– –</w:t>
      </w:r>
      <w:r w:rsidR="00923E98">
        <w:rPr>
          <w:rFonts w:hint="cs"/>
          <w:rtl/>
        </w:rPr>
        <w:t xml:space="preserve"> ועוד לא הדליק את המזרח התיכון, אז הוא עוד </w:t>
      </w:r>
      <w:bookmarkStart w:id="17535" w:name="_ETM_Q58_212784"/>
      <w:bookmarkEnd w:id="17535"/>
      <w:r w:rsidR="00923E98">
        <w:rPr>
          <w:rFonts w:hint="cs"/>
          <w:rtl/>
        </w:rPr>
        <w:t xml:space="preserve">ממשיך לעשות. </w:t>
      </w:r>
    </w:p>
    <w:p w:rsidR="00923E98" w:rsidRDefault="00923E98" w:rsidP="001957A2">
      <w:pPr>
        <w:rPr>
          <w:rtl/>
        </w:rPr>
      </w:pPr>
      <w:bookmarkStart w:id="17536" w:name="_ETM_Q58_209395"/>
      <w:bookmarkStart w:id="17537" w:name="_ETM_Q58_209450"/>
      <w:bookmarkEnd w:id="17536"/>
      <w:bookmarkEnd w:id="17537"/>
    </w:p>
    <w:p w:rsidR="00923E98" w:rsidRDefault="00923E98" w:rsidP="001957A2">
      <w:pPr>
        <w:pStyle w:val="af6"/>
        <w:keepNext/>
        <w:rPr>
          <w:rtl/>
        </w:rPr>
      </w:pPr>
      <w:r w:rsidRPr="00DD1FB7">
        <w:rPr>
          <w:rStyle w:val="TagStyle"/>
          <w:rtl/>
        </w:rPr>
        <w:t xml:space="preserve"> &lt;&lt; קריאה &gt;&gt; </w:t>
      </w:r>
      <w:r>
        <w:rPr>
          <w:rtl/>
        </w:rPr>
        <w:t>משה גפני (יהדות התורה):</w:t>
      </w:r>
      <w:r w:rsidRPr="00DD1FB7">
        <w:rPr>
          <w:rStyle w:val="TagStyle"/>
          <w:rtl/>
        </w:rPr>
        <w:t xml:space="preserve"> &lt;&lt; קריאה &gt;&gt;</w:t>
      </w:r>
      <w:r>
        <w:rPr>
          <w:rtl/>
        </w:rPr>
        <w:t xml:space="preserve">   </w:t>
      </w:r>
    </w:p>
    <w:p w:rsidR="00923E98" w:rsidRDefault="00923E98" w:rsidP="00C0026E">
      <w:pPr>
        <w:rPr>
          <w:rtl/>
        </w:rPr>
      </w:pPr>
    </w:p>
    <w:p w:rsidR="00923E98" w:rsidRDefault="00923E98" w:rsidP="001957A2">
      <w:pPr>
        <w:rPr>
          <w:rtl/>
        </w:rPr>
      </w:pPr>
      <w:bookmarkStart w:id="17538" w:name="_ETM_Q58_208567"/>
      <w:bookmarkEnd w:id="17538"/>
      <w:r>
        <w:rPr>
          <w:rFonts w:hint="cs"/>
          <w:rtl/>
        </w:rPr>
        <w:t>אני מעדיף אותו עליך.</w:t>
      </w:r>
    </w:p>
    <w:p w:rsidR="00923E98" w:rsidRDefault="00923E98" w:rsidP="001957A2">
      <w:pPr>
        <w:rPr>
          <w:rtl/>
        </w:rPr>
      </w:pPr>
    </w:p>
    <w:p w:rsidR="00923E98" w:rsidRDefault="00923E98" w:rsidP="001957A2">
      <w:pPr>
        <w:pStyle w:val="-"/>
        <w:keepNext/>
        <w:rPr>
          <w:rtl/>
        </w:rPr>
      </w:pPr>
      <w:r w:rsidRPr="00DD1FB7">
        <w:rPr>
          <w:rStyle w:val="TagStyle"/>
          <w:rtl/>
        </w:rPr>
        <w:t xml:space="preserve"> &lt;&lt; דובר_המשך &gt;&gt; </w:t>
      </w:r>
      <w:r>
        <w:rPr>
          <w:rtl/>
        </w:rPr>
        <w:t>אלעזר שטרן (יש עתיד):</w:t>
      </w:r>
      <w:r w:rsidRPr="00DD1FB7">
        <w:rPr>
          <w:rStyle w:val="TagStyle"/>
          <w:rtl/>
        </w:rPr>
        <w:t xml:space="preserve"> &lt;&lt; דובר_המשך &gt;&gt;</w:t>
      </w:r>
      <w:r>
        <w:rPr>
          <w:rtl/>
        </w:rPr>
        <w:t xml:space="preserve">   </w:t>
      </w:r>
    </w:p>
    <w:p w:rsidR="00923E98" w:rsidRDefault="00923E98" w:rsidP="00C0026E">
      <w:pPr>
        <w:rPr>
          <w:rtl/>
        </w:rPr>
      </w:pPr>
    </w:p>
    <w:p w:rsidR="00923E98" w:rsidRDefault="00923E98" w:rsidP="00F5413F">
      <w:pPr>
        <w:rPr>
          <w:rtl/>
        </w:rPr>
      </w:pPr>
      <w:bookmarkStart w:id="17539" w:name="_ETM_Q58_207899"/>
      <w:bookmarkStart w:id="17540" w:name="_ETM_Q58_209711"/>
      <w:bookmarkStart w:id="17541" w:name="_ETM_Q58_209766"/>
      <w:bookmarkEnd w:id="17539"/>
      <w:bookmarkEnd w:id="17540"/>
      <w:bookmarkEnd w:id="17541"/>
      <w:r>
        <w:rPr>
          <w:rFonts w:hint="cs"/>
          <w:rtl/>
        </w:rPr>
        <w:t xml:space="preserve">אז מכיוון שיש לי חשש כבד שאתה </w:t>
      </w:r>
      <w:bookmarkStart w:id="17542" w:name="_ETM_Q58_215447"/>
      <w:bookmarkEnd w:id="17542"/>
      <w:r>
        <w:rPr>
          <w:rFonts w:hint="cs"/>
          <w:rtl/>
        </w:rPr>
        <w:t xml:space="preserve">לא אומר לו: אל תעלו להר הבית </w:t>
      </w:r>
      <w:r w:rsidR="00F5413F">
        <w:rPr>
          <w:rFonts w:hint="cs"/>
          <w:rtl/>
        </w:rPr>
        <w:t>– –</w:t>
      </w:r>
    </w:p>
    <w:p w:rsidR="00923E98" w:rsidRDefault="00923E98" w:rsidP="001957A2">
      <w:pPr>
        <w:rPr>
          <w:rtl/>
        </w:rPr>
      </w:pPr>
    </w:p>
    <w:p w:rsidR="00923E98" w:rsidRDefault="00923E98" w:rsidP="001957A2">
      <w:pPr>
        <w:pStyle w:val="af6"/>
        <w:keepNext/>
        <w:rPr>
          <w:rtl/>
        </w:rPr>
      </w:pPr>
      <w:bookmarkStart w:id="17543" w:name="ET_interruption_5561_9"/>
      <w:r>
        <w:rPr>
          <w:rStyle w:val="TagStyle"/>
          <w:rFonts w:hint="cs"/>
          <w:rtl/>
        </w:rPr>
        <w:t xml:space="preserve"> &lt;&lt; קריאה &gt;&gt; </w:t>
      </w:r>
      <w:r>
        <w:rPr>
          <w:rFonts w:hint="cs"/>
          <w:rtl/>
        </w:rPr>
        <w:t>משה גפני (יהדות התורה):</w:t>
      </w:r>
      <w:r>
        <w:rPr>
          <w:rStyle w:val="TagStyle"/>
          <w:rtl/>
        </w:rPr>
        <w:t xml:space="preserve"> &lt;&lt; קריאה &gt;&gt;</w:t>
      </w:r>
      <w:r>
        <w:rPr>
          <w:rFonts w:hint="cs"/>
          <w:rtl/>
        </w:rPr>
        <w:t xml:space="preserve">   </w:t>
      </w:r>
      <w:bookmarkEnd w:id="17543"/>
    </w:p>
    <w:p w:rsidR="00923E98" w:rsidRDefault="00923E98" w:rsidP="00C0026E">
      <w:pPr>
        <w:rPr>
          <w:rtl/>
        </w:rPr>
      </w:pPr>
    </w:p>
    <w:p w:rsidR="00923E98" w:rsidRDefault="00923E98" w:rsidP="001957A2">
      <w:pPr>
        <w:rPr>
          <w:rtl/>
        </w:rPr>
      </w:pPr>
      <w:r>
        <w:rPr>
          <w:rFonts w:hint="cs"/>
          <w:rtl/>
        </w:rPr>
        <w:t>אני אומר לו.</w:t>
      </w:r>
    </w:p>
    <w:p w:rsidR="00923E98" w:rsidRDefault="00923E98" w:rsidP="001957A2">
      <w:pPr>
        <w:rPr>
          <w:rtl/>
        </w:rPr>
      </w:pPr>
    </w:p>
    <w:p w:rsidR="00923E98" w:rsidRDefault="00923E98" w:rsidP="001957A2">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923E98" w:rsidRDefault="00923E98" w:rsidP="00C0026E">
      <w:pPr>
        <w:rPr>
          <w:rtl/>
        </w:rPr>
      </w:pPr>
    </w:p>
    <w:p w:rsidR="00923E98" w:rsidRDefault="00F5413F" w:rsidP="00F5413F">
      <w:pPr>
        <w:rPr>
          <w:rtl/>
        </w:rPr>
      </w:pPr>
      <w:bookmarkStart w:id="17544" w:name="_ETM_Q58_217443"/>
      <w:bookmarkEnd w:id="17544"/>
      <w:r>
        <w:rPr>
          <w:rFonts w:hint="cs"/>
          <w:rtl/>
        </w:rPr>
        <w:t>– –</w:t>
      </w:r>
      <w:r w:rsidR="00923E98">
        <w:rPr>
          <w:rFonts w:hint="cs"/>
          <w:rtl/>
        </w:rPr>
        <w:t xml:space="preserve"> אז תעזוב, תקשיב. לא עכשיו, יותר </w:t>
      </w:r>
      <w:bookmarkStart w:id="17545" w:name="_ETM_Q58_208690"/>
      <w:bookmarkStart w:id="17546" w:name="_ETM_Q58_220710"/>
      <w:bookmarkStart w:id="17547" w:name="_ETM_Q58_220664"/>
      <w:bookmarkStart w:id="17548" w:name="_ETM_Q58_221010"/>
      <w:bookmarkEnd w:id="17545"/>
      <w:bookmarkEnd w:id="17546"/>
      <w:bookmarkEnd w:id="17547"/>
      <w:bookmarkEnd w:id="17548"/>
      <w:r w:rsidR="00923E98">
        <w:rPr>
          <w:rFonts w:hint="cs"/>
          <w:rtl/>
        </w:rPr>
        <w:t xml:space="preserve">טוב </w:t>
      </w:r>
      <w:bookmarkStart w:id="17549" w:name="_ETM_Q58_221280"/>
      <w:bookmarkEnd w:id="17549"/>
      <w:r w:rsidR="00923E98">
        <w:rPr>
          <w:rFonts w:hint="cs"/>
          <w:rtl/>
        </w:rPr>
        <w:t xml:space="preserve">שתקשיב </w:t>
      </w:r>
      <w:bookmarkStart w:id="17550" w:name="_ETM_Q58_221609"/>
      <w:bookmarkEnd w:id="17550"/>
      <w:r w:rsidR="00923E98">
        <w:rPr>
          <w:rFonts w:hint="cs"/>
          <w:rtl/>
        </w:rPr>
        <w:t xml:space="preserve">למה </w:t>
      </w:r>
      <w:bookmarkStart w:id="17551" w:name="_ETM_Q58_221850"/>
      <w:bookmarkEnd w:id="17551"/>
      <w:r w:rsidR="00923E98">
        <w:rPr>
          <w:rFonts w:hint="cs"/>
          <w:rtl/>
        </w:rPr>
        <w:t xml:space="preserve">שאני </w:t>
      </w:r>
      <w:bookmarkStart w:id="17552" w:name="_ETM_Q58_222179"/>
      <w:bookmarkEnd w:id="17552"/>
      <w:r w:rsidR="00923E98">
        <w:rPr>
          <w:rFonts w:hint="cs"/>
          <w:rtl/>
        </w:rPr>
        <w:t xml:space="preserve">אומר </w:t>
      </w:r>
      <w:bookmarkStart w:id="17553" w:name="_ETM_Q58_222449"/>
      <w:bookmarkEnd w:id="17553"/>
      <w:r w:rsidR="00923E98">
        <w:rPr>
          <w:rFonts w:hint="cs"/>
          <w:rtl/>
        </w:rPr>
        <w:t xml:space="preserve">לך, </w:t>
      </w:r>
      <w:bookmarkStart w:id="17554" w:name="_ETM_Q58_223320"/>
      <w:bookmarkEnd w:id="17554"/>
      <w:r w:rsidR="00923E98">
        <w:rPr>
          <w:rFonts w:hint="cs"/>
          <w:rtl/>
        </w:rPr>
        <w:t xml:space="preserve">בגלל </w:t>
      </w:r>
      <w:bookmarkStart w:id="17555" w:name="_ETM_Q58_223649"/>
      <w:bookmarkEnd w:id="17555"/>
      <w:r w:rsidR="00923E98">
        <w:rPr>
          <w:rFonts w:hint="cs"/>
          <w:rtl/>
        </w:rPr>
        <w:t xml:space="preserve">שאחרת </w:t>
      </w:r>
      <w:bookmarkStart w:id="17556" w:name="_ETM_Q58_224129"/>
      <w:bookmarkEnd w:id="17556"/>
      <w:r w:rsidR="00923E98">
        <w:rPr>
          <w:rFonts w:hint="cs"/>
          <w:rtl/>
        </w:rPr>
        <w:t xml:space="preserve">עוד </w:t>
      </w:r>
      <w:bookmarkStart w:id="17557" w:name="_ETM_Q58_224250"/>
      <w:bookmarkEnd w:id="17557"/>
      <w:r w:rsidR="00923E98">
        <w:rPr>
          <w:rFonts w:hint="cs"/>
          <w:rtl/>
        </w:rPr>
        <w:t xml:space="preserve">יחשבו </w:t>
      </w:r>
      <w:bookmarkStart w:id="17558" w:name="_ETM_Q58_225210"/>
      <w:bookmarkEnd w:id="17558"/>
      <w:r w:rsidR="00923E98">
        <w:rPr>
          <w:rFonts w:hint="cs"/>
          <w:rtl/>
        </w:rPr>
        <w:t xml:space="preserve">שאתה </w:t>
      </w:r>
      <w:bookmarkStart w:id="17559" w:name="_ETM_Q58_226199"/>
      <w:bookmarkEnd w:id="17559"/>
      <w:r w:rsidR="00923E98">
        <w:rPr>
          <w:rFonts w:hint="cs"/>
          <w:rtl/>
        </w:rPr>
        <w:t xml:space="preserve">מגבה </w:t>
      </w:r>
      <w:bookmarkStart w:id="17560" w:name="_ETM_Q58_226710"/>
      <w:bookmarkEnd w:id="17560"/>
      <w:r w:rsidR="00923E98">
        <w:rPr>
          <w:rFonts w:hint="cs"/>
          <w:rtl/>
        </w:rPr>
        <w:t xml:space="preserve">את </w:t>
      </w:r>
      <w:bookmarkStart w:id="17561" w:name="_ETM_Q58_226829"/>
      <w:bookmarkEnd w:id="17561"/>
      <w:r w:rsidR="00923E98">
        <w:rPr>
          <w:rFonts w:hint="cs"/>
          <w:rtl/>
        </w:rPr>
        <w:t>וסרלאוף בעלייה</w:t>
      </w:r>
      <w:bookmarkStart w:id="17562" w:name="_ETM_Q58_227219"/>
      <w:bookmarkStart w:id="17563" w:name="_ETM_Q58_227460"/>
      <w:bookmarkEnd w:id="17562"/>
      <w:bookmarkEnd w:id="17563"/>
      <w:r w:rsidR="00923E98">
        <w:rPr>
          <w:rFonts w:hint="cs"/>
          <w:rtl/>
        </w:rPr>
        <w:t xml:space="preserve"> </w:t>
      </w:r>
      <w:bookmarkStart w:id="17564" w:name="_ETM_Q58_228000"/>
      <w:bookmarkEnd w:id="17564"/>
      <w:r w:rsidR="00923E98">
        <w:rPr>
          <w:rFonts w:hint="cs"/>
          <w:rtl/>
        </w:rPr>
        <w:t xml:space="preserve">להר </w:t>
      </w:r>
      <w:bookmarkStart w:id="17565" w:name="_ETM_Q58_228329"/>
      <w:bookmarkEnd w:id="17565"/>
      <w:r w:rsidR="00923E98">
        <w:rPr>
          <w:rFonts w:hint="cs"/>
          <w:rtl/>
        </w:rPr>
        <w:t xml:space="preserve">הבית, </w:t>
      </w:r>
      <w:bookmarkStart w:id="17566" w:name="_ETM_Q58_229170"/>
      <w:bookmarkEnd w:id="17566"/>
      <w:r w:rsidR="00923E98">
        <w:rPr>
          <w:rFonts w:hint="cs"/>
          <w:rtl/>
        </w:rPr>
        <w:t xml:space="preserve">כשראש </w:t>
      </w:r>
      <w:bookmarkStart w:id="17567" w:name="_ETM_Q58_229559"/>
      <w:bookmarkEnd w:id="17567"/>
      <w:r w:rsidR="00923E98">
        <w:rPr>
          <w:rFonts w:hint="cs"/>
          <w:rtl/>
        </w:rPr>
        <w:t xml:space="preserve">הממשלה </w:t>
      </w:r>
      <w:bookmarkStart w:id="17568" w:name="_ETM_Q58_230640"/>
      <w:bookmarkEnd w:id="17568"/>
      <w:r w:rsidR="00923E98">
        <w:rPr>
          <w:rFonts w:hint="cs"/>
          <w:rtl/>
        </w:rPr>
        <w:t xml:space="preserve">חושב </w:t>
      </w:r>
      <w:bookmarkStart w:id="17569" w:name="_ETM_Q58_231030"/>
      <w:bookmarkEnd w:id="17569"/>
      <w:r w:rsidR="00923E98">
        <w:rPr>
          <w:rFonts w:hint="cs"/>
          <w:rtl/>
        </w:rPr>
        <w:t xml:space="preserve">שהוא </w:t>
      </w:r>
      <w:bookmarkStart w:id="17570" w:name="_ETM_Q58_231269"/>
      <w:bookmarkEnd w:id="17570"/>
      <w:r w:rsidR="00923E98">
        <w:rPr>
          <w:rFonts w:hint="cs"/>
          <w:rtl/>
        </w:rPr>
        <w:t xml:space="preserve">ראש </w:t>
      </w:r>
      <w:bookmarkStart w:id="17571" w:name="_ETM_Q58_231479"/>
      <w:bookmarkEnd w:id="17571"/>
      <w:r w:rsidR="00923E98">
        <w:rPr>
          <w:rFonts w:hint="cs"/>
          <w:rtl/>
        </w:rPr>
        <w:t xml:space="preserve">ממשלה </w:t>
      </w:r>
      <w:bookmarkStart w:id="17572" w:name="_ETM_Q58_232620"/>
      <w:bookmarkEnd w:id="17572"/>
      <w:r w:rsidR="00923E98">
        <w:rPr>
          <w:rFonts w:hint="cs"/>
          <w:rtl/>
        </w:rPr>
        <w:t xml:space="preserve">כשהוא </w:t>
      </w:r>
      <w:bookmarkStart w:id="17573" w:name="_ETM_Q58_232859"/>
      <w:bookmarkEnd w:id="17573"/>
      <w:r w:rsidR="00923E98">
        <w:rPr>
          <w:rFonts w:hint="cs"/>
          <w:rtl/>
        </w:rPr>
        <w:t xml:space="preserve">נמצא </w:t>
      </w:r>
      <w:bookmarkStart w:id="17574" w:name="_ETM_Q58_233219"/>
      <w:bookmarkEnd w:id="17574"/>
      <w:r w:rsidR="00923E98">
        <w:rPr>
          <w:rFonts w:hint="cs"/>
          <w:rtl/>
        </w:rPr>
        <w:t xml:space="preserve">בוושינגטון, </w:t>
      </w:r>
      <w:bookmarkStart w:id="17575" w:name="_ETM_Q58_234000"/>
      <w:bookmarkEnd w:id="17575"/>
      <w:r w:rsidR="00923E98">
        <w:rPr>
          <w:rFonts w:hint="cs"/>
          <w:rtl/>
        </w:rPr>
        <w:t xml:space="preserve">והוא </w:t>
      </w:r>
      <w:bookmarkStart w:id="17576" w:name="_ETM_Q58_234180"/>
      <w:bookmarkEnd w:id="17576"/>
      <w:r w:rsidR="00923E98">
        <w:rPr>
          <w:rFonts w:hint="cs"/>
          <w:rtl/>
        </w:rPr>
        <w:t xml:space="preserve">לא </w:t>
      </w:r>
      <w:bookmarkStart w:id="17577" w:name="_ETM_Q58_234269"/>
      <w:bookmarkEnd w:id="17577"/>
      <w:r w:rsidR="00923E98">
        <w:rPr>
          <w:rFonts w:hint="cs"/>
          <w:rtl/>
        </w:rPr>
        <w:t xml:space="preserve">יודע </w:t>
      </w:r>
      <w:bookmarkStart w:id="17578" w:name="_ETM_Q58_234510"/>
      <w:bookmarkStart w:id="17579" w:name="_ETM_Q58_234719"/>
      <w:bookmarkEnd w:id="17578"/>
      <w:bookmarkEnd w:id="17579"/>
      <w:r w:rsidR="00923E98">
        <w:rPr>
          <w:rFonts w:hint="cs"/>
          <w:rtl/>
        </w:rPr>
        <w:t xml:space="preserve">שבן </w:t>
      </w:r>
      <w:bookmarkStart w:id="17580" w:name="_ETM_Q58_234930"/>
      <w:bookmarkEnd w:id="17580"/>
      <w:r w:rsidR="00923E98">
        <w:rPr>
          <w:rFonts w:hint="cs"/>
          <w:rtl/>
        </w:rPr>
        <w:t xml:space="preserve">גביר </w:t>
      </w:r>
      <w:bookmarkStart w:id="17581" w:name="_ETM_Q58_235229"/>
      <w:bookmarkEnd w:id="17581"/>
      <w:r w:rsidR="00923E98">
        <w:rPr>
          <w:rFonts w:hint="cs"/>
          <w:rtl/>
        </w:rPr>
        <w:t xml:space="preserve">הוא ראש הממשלה </w:t>
      </w:r>
      <w:bookmarkStart w:id="17582" w:name="_ETM_Q58_236219"/>
      <w:bookmarkEnd w:id="17582"/>
      <w:r w:rsidR="00923E98">
        <w:rPr>
          <w:rFonts w:hint="cs"/>
          <w:rtl/>
        </w:rPr>
        <w:t xml:space="preserve">האמיתי. </w:t>
      </w:r>
      <w:bookmarkStart w:id="17583" w:name="_ETM_Q58_238320"/>
      <w:bookmarkStart w:id="17584" w:name="_ETM_Q58_244912"/>
      <w:bookmarkStart w:id="17585" w:name="_ETM_Q58_245030"/>
      <w:bookmarkStart w:id="17586" w:name="_ETM_Q58_245072"/>
      <w:bookmarkStart w:id="17587" w:name="_ETM_Q58_245167"/>
      <w:bookmarkEnd w:id="17583"/>
      <w:bookmarkEnd w:id="17584"/>
      <w:bookmarkEnd w:id="17585"/>
      <w:bookmarkEnd w:id="17586"/>
      <w:bookmarkEnd w:id="17587"/>
    </w:p>
    <w:p w:rsidR="00923E98" w:rsidRDefault="00923E98" w:rsidP="001957A2">
      <w:pPr>
        <w:rPr>
          <w:rtl/>
        </w:rPr>
      </w:pPr>
    </w:p>
    <w:p w:rsidR="00923E98" w:rsidRDefault="00923E98" w:rsidP="001957A2">
      <w:pPr>
        <w:rPr>
          <w:rtl/>
        </w:rPr>
      </w:pPr>
      <w:r>
        <w:rPr>
          <w:rFonts w:hint="cs"/>
          <w:rtl/>
        </w:rPr>
        <w:t xml:space="preserve">אני, </w:t>
      </w:r>
      <w:bookmarkStart w:id="17588" w:name="_ETM_Q58_238620"/>
      <w:bookmarkEnd w:id="17588"/>
      <w:r>
        <w:rPr>
          <w:rFonts w:hint="cs"/>
          <w:rtl/>
        </w:rPr>
        <w:t xml:space="preserve">ברשותכם, </w:t>
      </w:r>
      <w:bookmarkStart w:id="17589" w:name="_ETM_Q58_242350"/>
      <w:bookmarkEnd w:id="17589"/>
      <w:r>
        <w:rPr>
          <w:rFonts w:hint="cs"/>
          <w:rtl/>
        </w:rPr>
        <w:t xml:space="preserve">רוצה </w:t>
      </w:r>
      <w:bookmarkStart w:id="17590" w:name="_ETM_Q58_242739"/>
      <w:bookmarkEnd w:id="17590"/>
      <w:r>
        <w:rPr>
          <w:rFonts w:hint="cs"/>
          <w:rtl/>
        </w:rPr>
        <w:t xml:space="preserve">ללכת </w:t>
      </w:r>
      <w:bookmarkStart w:id="17591" w:name="_ETM_Q58_243519"/>
      <w:bookmarkEnd w:id="17591"/>
      <w:r>
        <w:rPr>
          <w:rFonts w:hint="cs"/>
          <w:rtl/>
        </w:rPr>
        <w:t xml:space="preserve">לדברים </w:t>
      </w:r>
      <w:bookmarkStart w:id="17592" w:name="_ETM_Q58_244770"/>
      <w:bookmarkEnd w:id="17592"/>
      <w:r>
        <w:rPr>
          <w:rFonts w:hint="cs"/>
          <w:rtl/>
        </w:rPr>
        <w:t xml:space="preserve">יותר </w:t>
      </w:r>
      <w:r>
        <w:rPr>
          <w:rtl/>
        </w:rPr>
        <w:t>–</w:t>
      </w:r>
      <w:r>
        <w:rPr>
          <w:rFonts w:hint="cs"/>
          <w:rtl/>
        </w:rPr>
        <w:t xml:space="preserve"> </w:t>
      </w:r>
      <w:bookmarkStart w:id="17593" w:name="_ETM_Q58_245579"/>
      <w:bookmarkStart w:id="17594" w:name="_ETM_Q58_245415"/>
      <w:bookmarkStart w:id="17595" w:name="_ETM_Q58_245513"/>
      <w:bookmarkStart w:id="17596" w:name="_ETM_Q58_245591"/>
      <w:bookmarkStart w:id="17597" w:name="_ETM_Q58_245677"/>
      <w:bookmarkEnd w:id="17593"/>
      <w:bookmarkEnd w:id="17594"/>
      <w:bookmarkEnd w:id="17595"/>
      <w:bookmarkEnd w:id="17596"/>
      <w:bookmarkEnd w:id="17597"/>
      <w:r>
        <w:rPr>
          <w:rFonts w:hint="cs"/>
          <w:rtl/>
        </w:rPr>
        <w:t xml:space="preserve">וסרלאוף, </w:t>
      </w:r>
      <w:bookmarkStart w:id="17598" w:name="_ETM_Q58_246871"/>
      <w:bookmarkStart w:id="17599" w:name="_ETM_Q58_246946"/>
      <w:bookmarkStart w:id="17600" w:name="_ETM_Q58_245939"/>
      <w:bookmarkStart w:id="17601" w:name="_ETM_Q58_246780"/>
      <w:bookmarkEnd w:id="17598"/>
      <w:bookmarkEnd w:id="17599"/>
      <w:bookmarkEnd w:id="17600"/>
      <w:bookmarkEnd w:id="17601"/>
      <w:r>
        <w:rPr>
          <w:rFonts w:hint="cs"/>
          <w:rtl/>
        </w:rPr>
        <w:t xml:space="preserve">תלמד </w:t>
      </w:r>
      <w:bookmarkStart w:id="17602" w:name="_ETM_Q58_247290"/>
      <w:bookmarkEnd w:id="17602"/>
      <w:r>
        <w:rPr>
          <w:rFonts w:hint="cs"/>
          <w:rtl/>
        </w:rPr>
        <w:t xml:space="preserve">גם </w:t>
      </w:r>
      <w:bookmarkStart w:id="17603" w:name="_ETM_Q58_247470"/>
      <w:bookmarkEnd w:id="17603"/>
      <w:r>
        <w:rPr>
          <w:rFonts w:hint="cs"/>
          <w:rtl/>
        </w:rPr>
        <w:t xml:space="preserve">אתה, </w:t>
      </w:r>
      <w:bookmarkStart w:id="17604" w:name="_ETM_Q58_247709"/>
      <w:bookmarkEnd w:id="17604"/>
      <w:r>
        <w:rPr>
          <w:rFonts w:hint="cs"/>
          <w:rtl/>
        </w:rPr>
        <w:t xml:space="preserve">אני </w:t>
      </w:r>
      <w:bookmarkStart w:id="17605" w:name="_ETM_Q58_247830"/>
      <w:bookmarkEnd w:id="17605"/>
      <w:r>
        <w:rPr>
          <w:rFonts w:hint="cs"/>
          <w:rtl/>
        </w:rPr>
        <w:t xml:space="preserve">מבטיח </w:t>
      </w:r>
      <w:bookmarkStart w:id="17606" w:name="_ETM_Q58_248160"/>
      <w:bookmarkEnd w:id="17606"/>
      <w:r>
        <w:rPr>
          <w:rFonts w:hint="cs"/>
          <w:rtl/>
        </w:rPr>
        <w:t xml:space="preserve">לך </w:t>
      </w:r>
      <w:bookmarkStart w:id="17607" w:name="_ETM_Q58_248370"/>
      <w:bookmarkEnd w:id="17607"/>
      <w:r>
        <w:rPr>
          <w:rFonts w:hint="cs"/>
          <w:rtl/>
        </w:rPr>
        <w:t xml:space="preserve">שאתה </w:t>
      </w:r>
      <w:bookmarkStart w:id="17608" w:name="_ETM_Q58_248550"/>
      <w:bookmarkEnd w:id="17608"/>
      <w:r>
        <w:rPr>
          <w:rFonts w:hint="cs"/>
          <w:rtl/>
        </w:rPr>
        <w:t xml:space="preserve">תחכים, בסדר? </w:t>
      </w:r>
      <w:bookmarkStart w:id="17609" w:name="_ETM_Q58_250020"/>
      <w:bookmarkEnd w:id="17609"/>
    </w:p>
    <w:p w:rsidR="00923E98" w:rsidRDefault="00923E98" w:rsidP="001957A2">
      <w:pPr>
        <w:rPr>
          <w:rtl/>
        </w:rPr>
      </w:pPr>
      <w:bookmarkStart w:id="17610" w:name="_ETM_Q58_248537"/>
      <w:bookmarkStart w:id="17611" w:name="_ETM_Q58_248610"/>
      <w:bookmarkEnd w:id="17610"/>
      <w:bookmarkEnd w:id="17611"/>
    </w:p>
    <w:p w:rsidR="00923E98" w:rsidRDefault="00923E98" w:rsidP="001957A2">
      <w:pPr>
        <w:pStyle w:val="af6"/>
        <w:keepNext/>
        <w:rPr>
          <w:rtl/>
        </w:rPr>
      </w:pPr>
      <w:bookmarkStart w:id="17612" w:name="ET_interruption_6532_11"/>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7612"/>
    </w:p>
    <w:p w:rsidR="00923E98" w:rsidRDefault="00923E98" w:rsidP="00C0026E">
      <w:pPr>
        <w:rPr>
          <w:rtl/>
        </w:rPr>
      </w:pPr>
    </w:p>
    <w:p w:rsidR="00923E98" w:rsidRPr="00DD1FB7" w:rsidRDefault="00923E98" w:rsidP="001957A2">
      <w:pPr>
        <w:rPr>
          <w:rtl/>
        </w:rPr>
      </w:pPr>
      <w:bookmarkStart w:id="17613" w:name="_ETM_Q58_247951"/>
      <w:bookmarkStart w:id="17614" w:name="_ETM_Q58_248057"/>
      <w:bookmarkEnd w:id="17613"/>
      <w:bookmarkEnd w:id="17614"/>
      <w:r>
        <w:rPr>
          <w:rFonts w:hint="cs"/>
          <w:rtl/>
        </w:rPr>
        <w:t>תדבר, אני מקשיב.</w:t>
      </w:r>
    </w:p>
    <w:p w:rsidR="00923E98" w:rsidRDefault="00923E98" w:rsidP="001957A2">
      <w:pPr>
        <w:rPr>
          <w:rtl/>
        </w:rPr>
      </w:pPr>
    </w:p>
    <w:p w:rsidR="00923E98" w:rsidRDefault="00923E98" w:rsidP="001957A2">
      <w:pPr>
        <w:pStyle w:val="-"/>
        <w:keepNext/>
        <w:rPr>
          <w:rtl/>
        </w:rPr>
      </w:pPr>
      <w:bookmarkStart w:id="17615" w:name="ET_speakercontinue_5109_12"/>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17615"/>
    </w:p>
    <w:p w:rsidR="00923E98" w:rsidRDefault="00923E98" w:rsidP="00C0026E">
      <w:pPr>
        <w:rPr>
          <w:rtl/>
        </w:rPr>
      </w:pPr>
    </w:p>
    <w:p w:rsidR="00923E98" w:rsidRDefault="00923E98" w:rsidP="001957A2">
      <w:pPr>
        <w:rPr>
          <w:rtl/>
        </w:rPr>
      </w:pPr>
      <w:bookmarkStart w:id="17616" w:name="_ETM_Q58_250770"/>
      <w:bookmarkStart w:id="17617" w:name="_ETM_Q58_248696"/>
      <w:bookmarkStart w:id="17618" w:name="_ETM_Q58_248761"/>
      <w:bookmarkStart w:id="17619" w:name="_ETM_Q58_250930"/>
      <w:bookmarkEnd w:id="17616"/>
      <w:bookmarkEnd w:id="17617"/>
      <w:bookmarkEnd w:id="17618"/>
      <w:bookmarkEnd w:id="17619"/>
      <w:r>
        <w:rPr>
          <w:rFonts w:hint="cs"/>
          <w:rtl/>
        </w:rPr>
        <w:t>אני</w:t>
      </w:r>
      <w:bookmarkStart w:id="17620" w:name="_ETM_Q58_251170"/>
      <w:bookmarkEnd w:id="17620"/>
      <w:r>
        <w:rPr>
          <w:rFonts w:hint="cs"/>
          <w:rtl/>
        </w:rPr>
        <w:t xml:space="preserve"> </w:t>
      </w:r>
      <w:bookmarkStart w:id="17621" w:name="_ETM_Q58_253300"/>
      <w:bookmarkEnd w:id="17621"/>
      <w:r>
        <w:rPr>
          <w:rFonts w:hint="cs"/>
          <w:rtl/>
        </w:rPr>
        <w:t xml:space="preserve">הייתי </w:t>
      </w:r>
      <w:bookmarkStart w:id="17622" w:name="_ETM_Q58_253690"/>
      <w:bookmarkEnd w:id="17622"/>
      <w:r>
        <w:rPr>
          <w:rFonts w:hint="cs"/>
          <w:rtl/>
        </w:rPr>
        <w:t xml:space="preserve">השבוע, </w:t>
      </w:r>
      <w:bookmarkStart w:id="17623" w:name="_ETM_Q58_254650"/>
      <w:bookmarkEnd w:id="17623"/>
      <w:r>
        <w:rPr>
          <w:rFonts w:hint="cs"/>
          <w:rtl/>
        </w:rPr>
        <w:t xml:space="preserve">יותר </w:t>
      </w:r>
      <w:bookmarkStart w:id="17624" w:name="_ETM_Q58_254950"/>
      <w:bookmarkEnd w:id="17624"/>
      <w:r>
        <w:rPr>
          <w:rFonts w:hint="cs"/>
          <w:rtl/>
        </w:rPr>
        <w:t xml:space="preserve">נכון </w:t>
      </w:r>
      <w:bookmarkStart w:id="17625" w:name="_ETM_Q58_255250"/>
      <w:bookmarkEnd w:id="17625"/>
      <w:r>
        <w:rPr>
          <w:rFonts w:hint="cs"/>
          <w:rtl/>
        </w:rPr>
        <w:t xml:space="preserve">אתמול, </w:t>
      </w:r>
      <w:bookmarkStart w:id="17626" w:name="_ETM_Q58_255640"/>
      <w:bookmarkEnd w:id="17626"/>
      <w:r>
        <w:rPr>
          <w:rFonts w:hint="cs"/>
          <w:rtl/>
        </w:rPr>
        <w:t xml:space="preserve">ביסוד </w:t>
      </w:r>
      <w:bookmarkStart w:id="17627" w:name="_ETM_Q58_256090"/>
      <w:bookmarkEnd w:id="17627"/>
      <w:r>
        <w:rPr>
          <w:rFonts w:hint="cs"/>
          <w:rtl/>
        </w:rPr>
        <w:t xml:space="preserve">המעלה. </w:t>
      </w:r>
      <w:bookmarkStart w:id="17628" w:name="_ETM_Q58_258190"/>
      <w:bookmarkEnd w:id="17628"/>
      <w:r>
        <w:rPr>
          <w:rFonts w:hint="cs"/>
          <w:rtl/>
        </w:rPr>
        <w:t xml:space="preserve">הלכתי </w:t>
      </w:r>
      <w:bookmarkStart w:id="17629" w:name="_ETM_Q58_258670"/>
      <w:bookmarkEnd w:id="17629"/>
      <w:r>
        <w:rPr>
          <w:rFonts w:hint="cs"/>
          <w:rtl/>
        </w:rPr>
        <w:t xml:space="preserve">לנחם </w:t>
      </w:r>
      <w:bookmarkStart w:id="17630" w:name="_ETM_Q58_261000"/>
      <w:bookmarkEnd w:id="17630"/>
      <w:r>
        <w:rPr>
          <w:rFonts w:hint="cs"/>
          <w:rtl/>
        </w:rPr>
        <w:t xml:space="preserve">את </w:t>
      </w:r>
      <w:bookmarkStart w:id="17631" w:name="_ETM_Q58_261240"/>
      <w:bookmarkEnd w:id="17631"/>
      <w:r>
        <w:rPr>
          <w:rFonts w:hint="cs"/>
          <w:rtl/>
        </w:rPr>
        <w:t xml:space="preserve">ההורים </w:t>
      </w:r>
      <w:bookmarkStart w:id="17632" w:name="_ETM_Q58_261990"/>
      <w:bookmarkEnd w:id="17632"/>
      <w:r>
        <w:rPr>
          <w:rFonts w:hint="cs"/>
          <w:rtl/>
        </w:rPr>
        <w:t xml:space="preserve">של </w:t>
      </w:r>
      <w:bookmarkStart w:id="17633" w:name="_ETM_Q58_262259"/>
      <w:bookmarkEnd w:id="17633"/>
      <w:r>
        <w:rPr>
          <w:rFonts w:hint="cs"/>
          <w:rtl/>
        </w:rPr>
        <w:t xml:space="preserve">אפרים </w:t>
      </w:r>
      <w:bookmarkStart w:id="17634" w:name="_ETM_Q58_262740"/>
      <w:bookmarkEnd w:id="17634"/>
      <w:r>
        <w:rPr>
          <w:rFonts w:hint="cs"/>
          <w:rtl/>
        </w:rPr>
        <w:t xml:space="preserve">בן </w:t>
      </w:r>
      <w:bookmarkStart w:id="17635" w:name="_ETM_Q58_262920"/>
      <w:bookmarkEnd w:id="17635"/>
      <w:r>
        <w:rPr>
          <w:rFonts w:hint="cs"/>
          <w:rtl/>
        </w:rPr>
        <w:t xml:space="preserve">עמרם, </w:t>
      </w:r>
      <w:bookmarkStart w:id="17636" w:name="_ETM_Q58_264119"/>
      <w:bookmarkEnd w:id="17636"/>
      <w:r>
        <w:rPr>
          <w:rFonts w:hint="cs"/>
          <w:rtl/>
        </w:rPr>
        <w:t xml:space="preserve">שנפטר </w:t>
      </w:r>
      <w:bookmarkStart w:id="17637" w:name="_ETM_Q58_264930"/>
      <w:bookmarkEnd w:id="17637"/>
      <w:r>
        <w:rPr>
          <w:rFonts w:hint="cs"/>
          <w:rtl/>
        </w:rPr>
        <w:t xml:space="preserve">מפצעיו, </w:t>
      </w:r>
      <w:bookmarkStart w:id="17638" w:name="_ETM_Q58_266770"/>
      <w:bookmarkEnd w:id="17638"/>
      <w:r>
        <w:rPr>
          <w:rFonts w:hint="cs"/>
          <w:rtl/>
        </w:rPr>
        <w:t xml:space="preserve">ופגשתי </w:t>
      </w:r>
      <w:bookmarkStart w:id="17639" w:name="_ETM_Q58_267490"/>
      <w:bookmarkEnd w:id="17639"/>
      <w:r>
        <w:rPr>
          <w:rFonts w:hint="cs"/>
          <w:rtl/>
        </w:rPr>
        <w:t xml:space="preserve">שם </w:t>
      </w:r>
      <w:bookmarkStart w:id="17640" w:name="_ETM_Q58_268270"/>
      <w:bookmarkEnd w:id="17640"/>
      <w:r>
        <w:rPr>
          <w:rFonts w:hint="cs"/>
          <w:rtl/>
        </w:rPr>
        <w:t xml:space="preserve">את </w:t>
      </w:r>
      <w:bookmarkStart w:id="17641" w:name="_ETM_Q58_268450"/>
      <w:bookmarkEnd w:id="17641"/>
      <w:r>
        <w:rPr>
          <w:rFonts w:hint="cs"/>
          <w:rtl/>
        </w:rPr>
        <w:t xml:space="preserve">מה </w:t>
      </w:r>
      <w:bookmarkStart w:id="17642" w:name="_ETM_Q58_268630"/>
      <w:bookmarkEnd w:id="17642"/>
      <w:r>
        <w:rPr>
          <w:rFonts w:hint="cs"/>
          <w:rtl/>
        </w:rPr>
        <w:t xml:space="preserve">שלמדתי </w:t>
      </w:r>
      <w:bookmarkStart w:id="17643" w:name="_ETM_Q58_269350"/>
      <w:bookmarkEnd w:id="17643"/>
      <w:r>
        <w:rPr>
          <w:rFonts w:hint="cs"/>
          <w:rtl/>
        </w:rPr>
        <w:t>קודם</w:t>
      </w:r>
      <w:bookmarkStart w:id="17644" w:name="_ETM_Q58_269740"/>
      <w:bookmarkEnd w:id="17644"/>
      <w:r>
        <w:rPr>
          <w:rFonts w:hint="cs"/>
          <w:rtl/>
        </w:rPr>
        <w:t xml:space="preserve"> </w:t>
      </w:r>
      <w:r>
        <w:rPr>
          <w:rFonts w:hint="eastAsia"/>
          <w:rtl/>
        </w:rPr>
        <w:t xml:space="preserve">– </w:t>
      </w:r>
      <w:r>
        <w:rPr>
          <w:rFonts w:hint="cs"/>
          <w:rtl/>
        </w:rPr>
        <w:t xml:space="preserve">שידעתי </w:t>
      </w:r>
      <w:bookmarkStart w:id="17645" w:name="_ETM_Q58_270190"/>
      <w:bookmarkEnd w:id="17645"/>
      <w:r>
        <w:rPr>
          <w:rFonts w:hint="cs"/>
          <w:rtl/>
        </w:rPr>
        <w:t xml:space="preserve">שאני </w:t>
      </w:r>
      <w:bookmarkStart w:id="17646" w:name="_ETM_Q58_270549"/>
      <w:bookmarkEnd w:id="17646"/>
      <w:r>
        <w:rPr>
          <w:rFonts w:hint="cs"/>
          <w:rtl/>
        </w:rPr>
        <w:t xml:space="preserve">אפגוש </w:t>
      </w:r>
      <w:bookmarkStart w:id="17647" w:name="_ETM_Q58_272409"/>
      <w:bookmarkEnd w:id="17647"/>
      <w:r>
        <w:rPr>
          <w:rFonts w:hint="eastAsia"/>
          <w:rtl/>
        </w:rPr>
        <w:t xml:space="preserve">– </w:t>
      </w:r>
      <w:r>
        <w:rPr>
          <w:rFonts w:hint="cs"/>
          <w:rtl/>
        </w:rPr>
        <w:t xml:space="preserve">את </w:t>
      </w:r>
      <w:bookmarkStart w:id="17648" w:name="_ETM_Q58_272650"/>
      <w:bookmarkEnd w:id="17648"/>
      <w:r>
        <w:rPr>
          <w:rFonts w:hint="cs"/>
          <w:rtl/>
        </w:rPr>
        <w:t xml:space="preserve">אביו, </w:t>
      </w:r>
      <w:bookmarkStart w:id="17649" w:name="_ETM_Q58_273069"/>
      <w:bookmarkEnd w:id="17649"/>
      <w:r>
        <w:rPr>
          <w:rFonts w:hint="cs"/>
          <w:rtl/>
        </w:rPr>
        <w:t xml:space="preserve">יוסף </w:t>
      </w:r>
      <w:bookmarkStart w:id="17650" w:name="_ETM_Q58_273490"/>
      <w:bookmarkEnd w:id="17650"/>
      <w:r>
        <w:rPr>
          <w:rFonts w:hint="cs"/>
          <w:rtl/>
        </w:rPr>
        <w:t xml:space="preserve">חיים, </w:t>
      </w:r>
      <w:bookmarkStart w:id="17651" w:name="_ETM_Q58_274479"/>
      <w:bookmarkEnd w:id="17651"/>
      <w:r>
        <w:rPr>
          <w:rFonts w:hint="cs"/>
          <w:rtl/>
        </w:rPr>
        <w:t>ואת אימו, לילך חנה.</w:t>
      </w:r>
      <w:bookmarkStart w:id="17652" w:name="_ETM_Q58_275260"/>
      <w:bookmarkStart w:id="17653" w:name="_ETM_Q58_275560"/>
      <w:bookmarkEnd w:id="17652"/>
      <w:bookmarkEnd w:id="17653"/>
      <w:r>
        <w:rPr>
          <w:rFonts w:hint="cs"/>
          <w:rtl/>
        </w:rPr>
        <w:t xml:space="preserve"> </w:t>
      </w:r>
      <w:bookmarkStart w:id="17654" w:name="_ETM_Q58_277729"/>
      <w:bookmarkEnd w:id="17654"/>
      <w:r>
        <w:rPr>
          <w:rFonts w:hint="cs"/>
          <w:rtl/>
        </w:rPr>
        <w:t xml:space="preserve">כמו </w:t>
      </w:r>
      <w:bookmarkStart w:id="17655" w:name="_ETM_Q58_277970"/>
      <w:bookmarkEnd w:id="17655"/>
      <w:r>
        <w:rPr>
          <w:rFonts w:hint="cs"/>
          <w:rtl/>
        </w:rPr>
        <w:t xml:space="preserve">שאתם </w:t>
      </w:r>
      <w:bookmarkStart w:id="17656" w:name="_ETM_Q58_278390"/>
      <w:bookmarkEnd w:id="17656"/>
      <w:r>
        <w:rPr>
          <w:rFonts w:hint="cs"/>
          <w:rtl/>
        </w:rPr>
        <w:t xml:space="preserve">יודעים, </w:t>
      </w:r>
      <w:bookmarkStart w:id="17657" w:name="_ETM_Q58_279280"/>
      <w:bookmarkEnd w:id="17657"/>
      <w:r>
        <w:rPr>
          <w:rFonts w:hint="cs"/>
          <w:rtl/>
        </w:rPr>
        <w:t xml:space="preserve">אתמול </w:t>
      </w:r>
      <w:bookmarkStart w:id="17658" w:name="_ETM_Q58_279640"/>
      <w:bookmarkEnd w:id="17658"/>
      <w:r>
        <w:rPr>
          <w:rFonts w:hint="cs"/>
          <w:rtl/>
        </w:rPr>
        <w:t xml:space="preserve">היה </w:t>
      </w:r>
      <w:bookmarkStart w:id="17659" w:name="_ETM_Q58_279880"/>
      <w:bookmarkEnd w:id="17659"/>
      <w:r>
        <w:rPr>
          <w:rFonts w:hint="cs"/>
          <w:rtl/>
        </w:rPr>
        <w:t xml:space="preserve">צום </w:t>
      </w:r>
      <w:bookmarkStart w:id="17660" w:name="_ETM_Q58_282170"/>
      <w:bookmarkEnd w:id="17660"/>
      <w:r>
        <w:rPr>
          <w:rFonts w:hint="cs"/>
          <w:rtl/>
        </w:rPr>
        <w:t xml:space="preserve">17 </w:t>
      </w:r>
      <w:bookmarkStart w:id="17661" w:name="_ETM_Q58_282740"/>
      <w:bookmarkEnd w:id="17661"/>
      <w:r>
        <w:rPr>
          <w:rFonts w:hint="cs"/>
          <w:rtl/>
        </w:rPr>
        <w:t xml:space="preserve">בתמוז. </w:t>
      </w:r>
      <w:bookmarkStart w:id="17662" w:name="_ETM_Q58_283280"/>
      <w:bookmarkEnd w:id="17662"/>
      <w:r>
        <w:rPr>
          <w:rFonts w:hint="cs"/>
          <w:rtl/>
        </w:rPr>
        <w:t xml:space="preserve">נכנסתי </w:t>
      </w:r>
      <w:bookmarkStart w:id="17663" w:name="_ETM_Q58_284209"/>
      <w:bookmarkEnd w:id="17663"/>
      <w:r>
        <w:rPr>
          <w:rFonts w:hint="cs"/>
          <w:rtl/>
        </w:rPr>
        <w:t xml:space="preserve">לבית </w:t>
      </w:r>
      <w:bookmarkStart w:id="17664" w:name="_ETM_Q58_285450"/>
      <w:bookmarkEnd w:id="17664"/>
      <w:r>
        <w:rPr>
          <w:rFonts w:hint="cs"/>
          <w:rtl/>
        </w:rPr>
        <w:t xml:space="preserve">ביסוד </w:t>
      </w:r>
      <w:bookmarkStart w:id="17665" w:name="_ETM_Q58_285959"/>
      <w:bookmarkEnd w:id="17665"/>
      <w:r>
        <w:rPr>
          <w:rFonts w:hint="cs"/>
          <w:rtl/>
        </w:rPr>
        <w:t xml:space="preserve">המעלה, </w:t>
      </w:r>
      <w:bookmarkStart w:id="17666" w:name="_ETM_Q58_289270"/>
      <w:bookmarkEnd w:id="17666"/>
      <w:r>
        <w:rPr>
          <w:rFonts w:hint="cs"/>
          <w:rtl/>
        </w:rPr>
        <w:t xml:space="preserve">ועל </w:t>
      </w:r>
      <w:bookmarkStart w:id="17667" w:name="_ETM_Q58_289600"/>
      <w:bookmarkEnd w:id="17667"/>
      <w:r>
        <w:rPr>
          <w:rFonts w:hint="cs"/>
          <w:rtl/>
        </w:rPr>
        <w:t xml:space="preserve">השולחן </w:t>
      </w:r>
      <w:bookmarkStart w:id="17668" w:name="_ETM_Q58_291700"/>
      <w:bookmarkEnd w:id="17668"/>
      <w:r>
        <w:rPr>
          <w:rFonts w:hint="cs"/>
          <w:rtl/>
        </w:rPr>
        <w:t xml:space="preserve">יש </w:t>
      </w:r>
      <w:bookmarkStart w:id="17669" w:name="_ETM_Q58_292600"/>
      <w:bookmarkEnd w:id="17669"/>
      <w:r>
        <w:rPr>
          <w:rFonts w:hint="cs"/>
          <w:rtl/>
        </w:rPr>
        <w:t xml:space="preserve">פירות </w:t>
      </w:r>
      <w:bookmarkStart w:id="17670" w:name="_ETM_Q58_294920"/>
      <w:bookmarkEnd w:id="17670"/>
      <w:r>
        <w:rPr>
          <w:rFonts w:hint="cs"/>
          <w:rtl/>
        </w:rPr>
        <w:t xml:space="preserve">ויש </w:t>
      </w:r>
      <w:bookmarkStart w:id="17671" w:name="_ETM_Q58_295250"/>
      <w:bookmarkEnd w:id="17671"/>
      <w:r>
        <w:rPr>
          <w:rFonts w:hint="cs"/>
          <w:rtl/>
        </w:rPr>
        <w:t xml:space="preserve">גם </w:t>
      </w:r>
      <w:bookmarkStart w:id="17672" w:name="_ETM_Q58_295460"/>
      <w:bookmarkEnd w:id="17672"/>
      <w:r>
        <w:rPr>
          <w:rFonts w:hint="cs"/>
          <w:rtl/>
        </w:rPr>
        <w:t xml:space="preserve">שתייה. </w:t>
      </w:r>
      <w:bookmarkStart w:id="17673" w:name="_ETM_Q58_299100"/>
      <w:bookmarkStart w:id="17674" w:name="_ETM_Q58_300659"/>
      <w:bookmarkEnd w:id="17673"/>
      <w:bookmarkEnd w:id="17674"/>
      <w:r>
        <w:rPr>
          <w:rFonts w:hint="cs"/>
          <w:rtl/>
        </w:rPr>
        <w:t xml:space="preserve">ועל פניו אתה יכול לשאול </w:t>
      </w:r>
      <w:r>
        <w:rPr>
          <w:rtl/>
        </w:rPr>
        <w:t>–</w:t>
      </w:r>
      <w:r>
        <w:rPr>
          <w:rFonts w:hint="cs"/>
          <w:rtl/>
        </w:rPr>
        <w:t xml:space="preserve"> או </w:t>
      </w:r>
      <w:bookmarkStart w:id="17675" w:name="_ETM_Q58_318628"/>
      <w:bookmarkStart w:id="17676" w:name="_ETM_Q58_318770"/>
      <w:bookmarkStart w:id="17677" w:name="_ETM_Q58_318817"/>
      <w:bookmarkStart w:id="17678" w:name="_ETM_Q58_318853"/>
      <w:bookmarkEnd w:id="17675"/>
      <w:bookmarkEnd w:id="17676"/>
      <w:bookmarkEnd w:id="17677"/>
      <w:bookmarkEnd w:id="17678"/>
      <w:r>
        <w:rPr>
          <w:rFonts w:hint="cs"/>
          <w:rtl/>
        </w:rPr>
        <w:t xml:space="preserve">אני </w:t>
      </w:r>
      <w:bookmarkStart w:id="17679" w:name="_ETM_Q58_300869"/>
      <w:bookmarkEnd w:id="17679"/>
      <w:r>
        <w:rPr>
          <w:rFonts w:hint="cs"/>
          <w:rtl/>
        </w:rPr>
        <w:t xml:space="preserve">אגיד </w:t>
      </w:r>
      <w:bookmarkStart w:id="17680" w:name="_ETM_Q58_301200"/>
      <w:bookmarkEnd w:id="17680"/>
      <w:r>
        <w:rPr>
          <w:rFonts w:hint="cs"/>
          <w:rtl/>
        </w:rPr>
        <w:t xml:space="preserve">עוד </w:t>
      </w:r>
      <w:bookmarkStart w:id="17681" w:name="_ETM_Q58_301380"/>
      <w:bookmarkEnd w:id="17681"/>
      <w:r>
        <w:rPr>
          <w:rFonts w:hint="cs"/>
          <w:rtl/>
        </w:rPr>
        <w:t xml:space="preserve">משהו: </w:t>
      </w:r>
      <w:bookmarkStart w:id="17682" w:name="_ETM_Q58_302780"/>
      <w:bookmarkEnd w:id="17682"/>
      <w:r>
        <w:rPr>
          <w:rFonts w:hint="cs"/>
          <w:rtl/>
        </w:rPr>
        <w:t xml:space="preserve">ניגש </w:t>
      </w:r>
      <w:bookmarkStart w:id="17683" w:name="_ETM_Q58_303290"/>
      <w:bookmarkEnd w:id="17683"/>
      <w:r>
        <w:rPr>
          <w:rFonts w:hint="cs"/>
          <w:rtl/>
        </w:rPr>
        <w:t xml:space="preserve">מישהו </w:t>
      </w:r>
      <w:bookmarkStart w:id="17684" w:name="_ETM_Q58_304009"/>
      <w:bookmarkStart w:id="17685" w:name="_ETM_Q58_305149"/>
      <w:bookmarkStart w:id="17686" w:name="_ETM_Q58_305509"/>
      <w:bookmarkEnd w:id="17684"/>
      <w:bookmarkEnd w:id="17685"/>
      <w:bookmarkEnd w:id="17686"/>
      <w:r>
        <w:rPr>
          <w:rFonts w:hint="cs"/>
          <w:rtl/>
        </w:rPr>
        <w:t xml:space="preserve">מתושבי </w:t>
      </w:r>
      <w:bookmarkStart w:id="17687" w:name="_ETM_Q58_306020"/>
      <w:bookmarkEnd w:id="17687"/>
      <w:r>
        <w:rPr>
          <w:rFonts w:hint="cs"/>
          <w:rtl/>
        </w:rPr>
        <w:t xml:space="preserve">המקום </w:t>
      </w:r>
      <w:bookmarkStart w:id="17688" w:name="_ETM_Q58_307469"/>
      <w:bookmarkStart w:id="17689" w:name="_ETM_Q58_307859"/>
      <w:bookmarkEnd w:id="17688"/>
      <w:bookmarkEnd w:id="17689"/>
      <w:r>
        <w:rPr>
          <w:rFonts w:hint="cs"/>
          <w:rtl/>
        </w:rPr>
        <w:t xml:space="preserve">ושואל </w:t>
      </w:r>
      <w:bookmarkStart w:id="17690" w:name="_ETM_Q58_308159"/>
      <w:bookmarkEnd w:id="17690"/>
      <w:r>
        <w:rPr>
          <w:rFonts w:hint="cs"/>
          <w:rtl/>
        </w:rPr>
        <w:t xml:space="preserve">את </w:t>
      </w:r>
      <w:bookmarkStart w:id="17691" w:name="_ETM_Q58_308310"/>
      <w:bookmarkEnd w:id="17691"/>
      <w:r>
        <w:rPr>
          <w:rFonts w:hint="cs"/>
          <w:rtl/>
        </w:rPr>
        <w:t xml:space="preserve">האבא </w:t>
      </w:r>
      <w:bookmarkStart w:id="17692" w:name="_ETM_Q58_308819"/>
      <w:bookmarkEnd w:id="17692"/>
      <w:r>
        <w:rPr>
          <w:rFonts w:hint="cs"/>
          <w:rtl/>
        </w:rPr>
        <w:t xml:space="preserve">אם </w:t>
      </w:r>
      <w:bookmarkStart w:id="17693" w:name="_ETM_Q58_308909"/>
      <w:bookmarkEnd w:id="17693"/>
      <w:r>
        <w:rPr>
          <w:rFonts w:hint="cs"/>
          <w:rtl/>
        </w:rPr>
        <w:t xml:space="preserve">הוא </w:t>
      </w:r>
      <w:bookmarkStart w:id="17694" w:name="_ETM_Q58_309000"/>
      <w:bookmarkEnd w:id="17694"/>
      <w:r>
        <w:rPr>
          <w:rFonts w:hint="cs"/>
          <w:rtl/>
        </w:rPr>
        <w:t xml:space="preserve">יכול </w:t>
      </w:r>
      <w:bookmarkStart w:id="17695" w:name="_ETM_Q58_309239"/>
      <w:bookmarkEnd w:id="17695"/>
      <w:r>
        <w:rPr>
          <w:rFonts w:hint="cs"/>
          <w:rtl/>
        </w:rPr>
        <w:t xml:space="preserve">ללחוץ </w:t>
      </w:r>
      <w:bookmarkStart w:id="17696" w:name="_ETM_Q58_309629"/>
      <w:bookmarkEnd w:id="17696"/>
      <w:r>
        <w:rPr>
          <w:rFonts w:hint="cs"/>
          <w:rtl/>
        </w:rPr>
        <w:t xml:space="preserve">את </w:t>
      </w:r>
      <w:bookmarkStart w:id="17697" w:name="_ETM_Q58_309780"/>
      <w:bookmarkEnd w:id="17697"/>
      <w:r>
        <w:rPr>
          <w:rFonts w:hint="cs"/>
          <w:rtl/>
        </w:rPr>
        <w:t xml:space="preserve">היד </w:t>
      </w:r>
      <w:bookmarkStart w:id="17698" w:name="_ETM_Q58_310049"/>
      <w:bookmarkEnd w:id="17698"/>
      <w:r>
        <w:rPr>
          <w:rFonts w:hint="cs"/>
          <w:rtl/>
        </w:rPr>
        <w:t xml:space="preserve">של </w:t>
      </w:r>
      <w:bookmarkStart w:id="17699" w:name="_ETM_Q58_310230"/>
      <w:bookmarkEnd w:id="17699"/>
      <w:r>
        <w:rPr>
          <w:rFonts w:hint="cs"/>
          <w:rtl/>
        </w:rPr>
        <w:t xml:space="preserve">האימא. </w:t>
      </w:r>
      <w:bookmarkStart w:id="17700" w:name="_ETM_Q58_312620"/>
      <w:bookmarkEnd w:id="17700"/>
      <w:r>
        <w:rPr>
          <w:rFonts w:hint="cs"/>
          <w:rtl/>
        </w:rPr>
        <w:t xml:space="preserve">אז </w:t>
      </w:r>
      <w:bookmarkStart w:id="17701" w:name="_ETM_Q58_312860"/>
      <w:bookmarkEnd w:id="17701"/>
      <w:r>
        <w:rPr>
          <w:rFonts w:hint="cs"/>
          <w:rtl/>
        </w:rPr>
        <w:t xml:space="preserve">האבא </w:t>
      </w:r>
      <w:bookmarkStart w:id="17702" w:name="_ETM_Q58_313130"/>
      <w:bookmarkEnd w:id="17702"/>
      <w:r>
        <w:rPr>
          <w:rFonts w:hint="cs"/>
          <w:rtl/>
        </w:rPr>
        <w:t xml:space="preserve">אומר: </w:t>
      </w:r>
      <w:bookmarkStart w:id="17703" w:name="_ETM_Q58_313340"/>
      <w:bookmarkEnd w:id="17703"/>
      <w:r>
        <w:rPr>
          <w:rFonts w:hint="cs"/>
          <w:rtl/>
        </w:rPr>
        <w:t xml:space="preserve">כבר </w:t>
      </w:r>
      <w:bookmarkStart w:id="17704" w:name="_ETM_Q58_313580"/>
      <w:bookmarkEnd w:id="17704"/>
      <w:r>
        <w:rPr>
          <w:rFonts w:hint="cs"/>
          <w:rtl/>
        </w:rPr>
        <w:t xml:space="preserve">לחצת </w:t>
      </w:r>
      <w:bookmarkStart w:id="17705" w:name="_ETM_Q58_314150"/>
      <w:bookmarkEnd w:id="17705"/>
      <w:r>
        <w:rPr>
          <w:rFonts w:hint="cs"/>
          <w:rtl/>
        </w:rPr>
        <w:t xml:space="preserve">בהלוויה. </w:t>
      </w:r>
      <w:bookmarkStart w:id="17706" w:name="_ETM_Q58_317049"/>
      <w:bookmarkEnd w:id="17706"/>
      <w:r>
        <w:rPr>
          <w:rFonts w:hint="cs"/>
          <w:rtl/>
        </w:rPr>
        <w:t xml:space="preserve">כאילו, </w:t>
      </w:r>
      <w:bookmarkStart w:id="17707" w:name="_ETM_Q58_317349"/>
      <w:bookmarkEnd w:id="17707"/>
      <w:r>
        <w:rPr>
          <w:rFonts w:hint="cs"/>
          <w:rtl/>
        </w:rPr>
        <w:t xml:space="preserve">למה </w:t>
      </w:r>
      <w:bookmarkStart w:id="17708" w:name="_ETM_Q58_318370"/>
      <w:bookmarkEnd w:id="17708"/>
      <w:r>
        <w:rPr>
          <w:rFonts w:hint="cs"/>
          <w:rtl/>
        </w:rPr>
        <w:t xml:space="preserve">ללחוץ </w:t>
      </w:r>
      <w:bookmarkStart w:id="17709" w:name="_ETM_Q58_319000"/>
      <w:bookmarkEnd w:id="17709"/>
      <w:r>
        <w:rPr>
          <w:rFonts w:hint="cs"/>
          <w:rtl/>
        </w:rPr>
        <w:t xml:space="preserve">יד </w:t>
      </w:r>
      <w:bookmarkStart w:id="17710" w:name="_ETM_Q58_319209"/>
      <w:bookmarkEnd w:id="17710"/>
      <w:r>
        <w:rPr>
          <w:rFonts w:hint="cs"/>
          <w:rtl/>
        </w:rPr>
        <w:t xml:space="preserve">של </w:t>
      </w:r>
      <w:bookmarkStart w:id="17711" w:name="_ETM_Q58_319510"/>
      <w:bookmarkEnd w:id="17711"/>
      <w:r>
        <w:rPr>
          <w:rFonts w:hint="cs"/>
          <w:rtl/>
        </w:rPr>
        <w:t xml:space="preserve">אישה? </w:t>
      </w:r>
      <w:bookmarkStart w:id="17712" w:name="_ETM_Q58_320139"/>
      <w:bookmarkEnd w:id="17712"/>
      <w:r>
        <w:rPr>
          <w:rFonts w:hint="cs"/>
          <w:rtl/>
        </w:rPr>
        <w:t xml:space="preserve">זאת </w:t>
      </w:r>
      <w:bookmarkStart w:id="17713" w:name="_ETM_Q58_320500"/>
      <w:bookmarkEnd w:id="17713"/>
      <w:r>
        <w:rPr>
          <w:rFonts w:hint="cs"/>
          <w:rtl/>
        </w:rPr>
        <w:t xml:space="preserve">המשפחה. </w:t>
      </w:r>
      <w:bookmarkStart w:id="17714" w:name="_ETM_Q58_322050"/>
      <w:bookmarkEnd w:id="17714"/>
      <w:r>
        <w:rPr>
          <w:rFonts w:hint="cs"/>
          <w:rtl/>
        </w:rPr>
        <w:t xml:space="preserve">11 </w:t>
      </w:r>
      <w:bookmarkStart w:id="17715" w:name="_ETM_Q58_322710"/>
      <w:bookmarkEnd w:id="17715"/>
      <w:r>
        <w:rPr>
          <w:rFonts w:hint="cs"/>
          <w:rtl/>
        </w:rPr>
        <w:t xml:space="preserve">ילדים, </w:t>
      </w:r>
      <w:bookmarkStart w:id="17716" w:name="_ETM_Q58_323220"/>
      <w:bookmarkEnd w:id="17716"/>
      <w:r>
        <w:rPr>
          <w:rFonts w:hint="cs"/>
          <w:rtl/>
        </w:rPr>
        <w:t xml:space="preserve">ולמרות </w:t>
      </w:r>
      <w:bookmarkStart w:id="17717" w:name="_ETM_Q58_323730"/>
      <w:bookmarkEnd w:id="17717"/>
      <w:r>
        <w:rPr>
          <w:rFonts w:hint="cs"/>
          <w:rtl/>
        </w:rPr>
        <w:t xml:space="preserve">זאת, </w:t>
      </w:r>
      <w:bookmarkStart w:id="17718" w:name="_ETM_Q58_325180"/>
      <w:bookmarkEnd w:id="17718"/>
      <w:r>
        <w:rPr>
          <w:rFonts w:hint="cs"/>
          <w:rtl/>
        </w:rPr>
        <w:t xml:space="preserve">על </w:t>
      </w:r>
      <w:bookmarkStart w:id="17719" w:name="_ETM_Q58_325389"/>
      <w:bookmarkEnd w:id="17719"/>
      <w:r>
        <w:rPr>
          <w:rFonts w:hint="cs"/>
          <w:rtl/>
        </w:rPr>
        <w:t xml:space="preserve">השולחן </w:t>
      </w:r>
      <w:bookmarkStart w:id="17720" w:name="_ETM_Q58_329440"/>
      <w:bookmarkEnd w:id="17720"/>
      <w:r>
        <w:rPr>
          <w:rFonts w:hint="cs"/>
          <w:rtl/>
        </w:rPr>
        <w:t xml:space="preserve">פירות. </w:t>
      </w:r>
    </w:p>
    <w:p w:rsidR="00923E98" w:rsidRDefault="00923E98" w:rsidP="001957A2">
      <w:pPr>
        <w:rPr>
          <w:rtl/>
        </w:rPr>
      </w:pPr>
    </w:p>
    <w:p w:rsidR="00923E98" w:rsidRDefault="00923E98" w:rsidP="001957A2">
      <w:pPr>
        <w:rPr>
          <w:rtl/>
        </w:rPr>
      </w:pPr>
      <w:r>
        <w:rPr>
          <w:rFonts w:hint="cs"/>
          <w:rtl/>
        </w:rPr>
        <w:t xml:space="preserve">עכשיו, </w:t>
      </w:r>
      <w:bookmarkStart w:id="17721" w:name="_ETM_Q58_329680"/>
      <w:bookmarkEnd w:id="17721"/>
      <w:r>
        <w:rPr>
          <w:rFonts w:hint="cs"/>
          <w:rtl/>
        </w:rPr>
        <w:t xml:space="preserve">מה </w:t>
      </w:r>
      <w:bookmarkStart w:id="17722" w:name="_ETM_Q58_329889"/>
      <w:bookmarkEnd w:id="17722"/>
      <w:r>
        <w:rPr>
          <w:rFonts w:hint="cs"/>
          <w:rtl/>
        </w:rPr>
        <w:t xml:space="preserve">אני </w:t>
      </w:r>
      <w:bookmarkStart w:id="17723" w:name="_ETM_Q58_330070"/>
      <w:bookmarkEnd w:id="17723"/>
      <w:r>
        <w:rPr>
          <w:rFonts w:hint="cs"/>
          <w:rtl/>
        </w:rPr>
        <w:t xml:space="preserve">ראיתי </w:t>
      </w:r>
      <w:bookmarkStart w:id="17724" w:name="_ETM_Q58_330490"/>
      <w:bookmarkEnd w:id="17724"/>
      <w:r>
        <w:rPr>
          <w:rFonts w:hint="cs"/>
          <w:rtl/>
        </w:rPr>
        <w:t xml:space="preserve">בפירות </w:t>
      </w:r>
      <w:bookmarkStart w:id="17725" w:name="_ETM_Q58_331060"/>
      <w:bookmarkEnd w:id="17725"/>
      <w:r>
        <w:rPr>
          <w:rFonts w:hint="cs"/>
          <w:rtl/>
        </w:rPr>
        <w:t xml:space="preserve">האלה? </w:t>
      </w:r>
      <w:bookmarkStart w:id="17726" w:name="_ETM_Q58_331480"/>
      <w:bookmarkEnd w:id="17726"/>
      <w:r>
        <w:rPr>
          <w:rFonts w:hint="cs"/>
          <w:rtl/>
        </w:rPr>
        <w:t xml:space="preserve">איזה קידוש </w:t>
      </w:r>
      <w:bookmarkStart w:id="17727" w:name="_ETM_Q58_332050"/>
      <w:bookmarkEnd w:id="17727"/>
      <w:r>
        <w:rPr>
          <w:rFonts w:hint="cs"/>
          <w:rtl/>
        </w:rPr>
        <w:t xml:space="preserve">השם </w:t>
      </w:r>
      <w:bookmarkStart w:id="17728" w:name="_ETM_Q58_332380"/>
      <w:bookmarkEnd w:id="17728"/>
      <w:r>
        <w:rPr>
          <w:rFonts w:hint="cs"/>
          <w:rtl/>
        </w:rPr>
        <w:t xml:space="preserve">אני </w:t>
      </w:r>
      <w:bookmarkStart w:id="17729" w:name="_ETM_Q58_332590"/>
      <w:bookmarkEnd w:id="17729"/>
      <w:r>
        <w:rPr>
          <w:rFonts w:hint="cs"/>
          <w:rtl/>
        </w:rPr>
        <w:t xml:space="preserve">ראיתי? </w:t>
      </w:r>
      <w:bookmarkStart w:id="17730" w:name="_ETM_Q58_335019"/>
      <w:bookmarkEnd w:id="17730"/>
      <w:r>
        <w:rPr>
          <w:rFonts w:hint="cs"/>
          <w:rtl/>
        </w:rPr>
        <w:t xml:space="preserve">של </w:t>
      </w:r>
      <w:bookmarkStart w:id="17731" w:name="_ETM_Q58_335349"/>
      <w:bookmarkEnd w:id="17731"/>
      <w:r>
        <w:rPr>
          <w:rFonts w:hint="cs"/>
          <w:rtl/>
        </w:rPr>
        <w:t>הי</w:t>
      </w:r>
      <w:bookmarkStart w:id="17732" w:name="_ETM_Q58_335530"/>
      <w:bookmarkEnd w:id="17732"/>
      <w:r>
        <w:rPr>
          <w:rFonts w:hint="cs"/>
          <w:rtl/>
        </w:rPr>
        <w:t xml:space="preserve">עדר </w:t>
      </w:r>
      <w:bookmarkStart w:id="17733" w:name="_ETM_Q58_335829"/>
      <w:bookmarkEnd w:id="17733"/>
      <w:r>
        <w:rPr>
          <w:rFonts w:hint="cs"/>
          <w:rtl/>
        </w:rPr>
        <w:t xml:space="preserve">כפייה, של </w:t>
      </w:r>
      <w:bookmarkStart w:id="17734" w:name="_ETM_Q58_340972"/>
      <w:bookmarkEnd w:id="17734"/>
      <w:r>
        <w:rPr>
          <w:rFonts w:hint="cs"/>
          <w:rtl/>
        </w:rPr>
        <w:t xml:space="preserve">פתיחות </w:t>
      </w:r>
      <w:r>
        <w:rPr>
          <w:rFonts w:hint="eastAsia"/>
          <w:rtl/>
        </w:rPr>
        <w:t>–</w:t>
      </w:r>
      <w:r>
        <w:rPr>
          <w:rFonts w:hint="cs"/>
          <w:rtl/>
        </w:rPr>
        <w:t xml:space="preserve"> </w:t>
      </w:r>
      <w:bookmarkStart w:id="17735" w:name="_ETM_Q58_339480"/>
      <w:bookmarkStart w:id="17736" w:name="_ETM_Q58_339989"/>
      <w:bookmarkStart w:id="17737" w:name="_ETM_Q58_341419"/>
      <w:bookmarkStart w:id="17738" w:name="_ETM_Q58_341780"/>
      <w:bookmarkStart w:id="17739" w:name="_ETM_Q58_342050"/>
      <w:bookmarkEnd w:id="17735"/>
      <w:bookmarkEnd w:id="17736"/>
      <w:bookmarkEnd w:id="17737"/>
      <w:bookmarkEnd w:id="17738"/>
      <w:bookmarkEnd w:id="17739"/>
      <w:r>
        <w:rPr>
          <w:rFonts w:hint="cs"/>
          <w:rtl/>
        </w:rPr>
        <w:t xml:space="preserve">שהרי מי </w:t>
      </w:r>
      <w:bookmarkStart w:id="17740" w:name="_ETM_Q58_342230"/>
      <w:bookmarkEnd w:id="17740"/>
      <w:r>
        <w:rPr>
          <w:rFonts w:hint="cs"/>
          <w:rtl/>
        </w:rPr>
        <w:t xml:space="preserve">שלא </w:t>
      </w:r>
      <w:bookmarkStart w:id="17741" w:name="_ETM_Q58_342470"/>
      <w:bookmarkEnd w:id="17741"/>
      <w:r>
        <w:rPr>
          <w:rFonts w:hint="cs"/>
          <w:rtl/>
        </w:rPr>
        <w:t xml:space="preserve">רוצה, </w:t>
      </w:r>
      <w:bookmarkStart w:id="17742" w:name="_ETM_Q58_342800"/>
      <w:bookmarkEnd w:id="17742"/>
      <w:r>
        <w:rPr>
          <w:rFonts w:hint="cs"/>
          <w:rtl/>
        </w:rPr>
        <w:t xml:space="preserve">לא </w:t>
      </w:r>
      <w:bookmarkStart w:id="17743" w:name="_ETM_Q58_342919"/>
      <w:bookmarkEnd w:id="17743"/>
      <w:r>
        <w:rPr>
          <w:rFonts w:hint="cs"/>
          <w:rtl/>
        </w:rPr>
        <w:t xml:space="preserve">יאכל. </w:t>
      </w:r>
      <w:bookmarkStart w:id="17744" w:name="_ETM_Q58_343220"/>
      <w:bookmarkEnd w:id="17744"/>
      <w:r>
        <w:rPr>
          <w:rFonts w:hint="cs"/>
          <w:rtl/>
        </w:rPr>
        <w:t xml:space="preserve">אני </w:t>
      </w:r>
      <w:bookmarkStart w:id="17745" w:name="_ETM_Q58_343370"/>
      <w:bookmarkEnd w:id="17745"/>
      <w:r>
        <w:rPr>
          <w:rFonts w:hint="cs"/>
          <w:rtl/>
        </w:rPr>
        <w:t xml:space="preserve">לא </w:t>
      </w:r>
      <w:bookmarkStart w:id="17746" w:name="_ETM_Q58_343490"/>
      <w:bookmarkEnd w:id="17746"/>
      <w:r>
        <w:rPr>
          <w:rFonts w:hint="cs"/>
          <w:rtl/>
        </w:rPr>
        <w:t xml:space="preserve">התכבדתי </w:t>
      </w:r>
      <w:bookmarkStart w:id="17747" w:name="_ETM_Q58_344150"/>
      <w:bookmarkEnd w:id="17747"/>
      <w:r>
        <w:rPr>
          <w:rFonts w:hint="cs"/>
          <w:rtl/>
        </w:rPr>
        <w:t xml:space="preserve">שם </w:t>
      </w:r>
      <w:bookmarkStart w:id="17748" w:name="_ETM_Q58_344360"/>
      <w:bookmarkEnd w:id="17748"/>
      <w:r>
        <w:rPr>
          <w:rFonts w:hint="cs"/>
          <w:rtl/>
        </w:rPr>
        <w:t xml:space="preserve">בבית </w:t>
      </w:r>
      <w:bookmarkStart w:id="17749" w:name="_ETM_Q58_344720"/>
      <w:bookmarkEnd w:id="17749"/>
      <w:r>
        <w:rPr>
          <w:rFonts w:hint="cs"/>
          <w:rtl/>
        </w:rPr>
        <w:t xml:space="preserve">בכלום, </w:t>
      </w:r>
      <w:bookmarkStart w:id="17750" w:name="_ETM_Q58_346560"/>
      <w:bookmarkEnd w:id="17750"/>
      <w:r>
        <w:rPr>
          <w:rFonts w:hint="cs"/>
          <w:rtl/>
        </w:rPr>
        <w:t xml:space="preserve">אבל </w:t>
      </w:r>
      <w:bookmarkStart w:id="17751" w:name="_ETM_Q58_348299"/>
      <w:bookmarkEnd w:id="17751"/>
      <w:r>
        <w:rPr>
          <w:rFonts w:hint="cs"/>
          <w:rtl/>
        </w:rPr>
        <w:t xml:space="preserve">ידעתי, </w:t>
      </w:r>
      <w:bookmarkStart w:id="17752" w:name="_ETM_Q58_349349"/>
      <w:bookmarkEnd w:id="17752"/>
      <w:r>
        <w:rPr>
          <w:rFonts w:hint="cs"/>
          <w:rtl/>
        </w:rPr>
        <w:t xml:space="preserve">וידעו </w:t>
      </w:r>
      <w:bookmarkStart w:id="17753" w:name="_ETM_Q58_350069"/>
      <w:bookmarkEnd w:id="17753"/>
      <w:r>
        <w:rPr>
          <w:rFonts w:hint="cs"/>
          <w:rtl/>
        </w:rPr>
        <w:t xml:space="preserve">האב </w:t>
      </w:r>
      <w:bookmarkStart w:id="17754" w:name="_ETM_Q58_350639"/>
      <w:bookmarkEnd w:id="17754"/>
      <w:r>
        <w:rPr>
          <w:rFonts w:hint="cs"/>
          <w:rtl/>
        </w:rPr>
        <w:t xml:space="preserve">השכול </w:t>
      </w:r>
      <w:bookmarkStart w:id="17755" w:name="_ETM_Q58_351599"/>
      <w:bookmarkEnd w:id="17755"/>
      <w:r>
        <w:rPr>
          <w:rFonts w:hint="cs"/>
          <w:rtl/>
        </w:rPr>
        <w:t xml:space="preserve">והאם </w:t>
      </w:r>
      <w:bookmarkStart w:id="17756" w:name="_ETM_Q58_352290"/>
      <w:bookmarkEnd w:id="17756"/>
      <w:r>
        <w:rPr>
          <w:rFonts w:hint="cs"/>
          <w:rtl/>
        </w:rPr>
        <w:t xml:space="preserve">השכולה </w:t>
      </w:r>
      <w:bookmarkStart w:id="17757" w:name="_ETM_Q58_354480"/>
      <w:bookmarkEnd w:id="17757"/>
      <w:r>
        <w:rPr>
          <w:rFonts w:hint="cs"/>
          <w:rtl/>
        </w:rPr>
        <w:t>שמ</w:t>
      </w:r>
      <w:bookmarkStart w:id="17758" w:name="_ETM_Q58_354959"/>
      <w:bookmarkEnd w:id="17758"/>
      <w:r>
        <w:rPr>
          <w:rFonts w:hint="cs"/>
          <w:rtl/>
        </w:rPr>
        <w:t xml:space="preserve">י שלא </w:t>
      </w:r>
      <w:bookmarkStart w:id="17759" w:name="_ETM_Q58_355049"/>
      <w:bookmarkEnd w:id="17759"/>
      <w:r>
        <w:rPr>
          <w:rFonts w:hint="cs"/>
          <w:rtl/>
        </w:rPr>
        <w:t xml:space="preserve">ירצה </w:t>
      </w:r>
      <w:bookmarkStart w:id="17760" w:name="_ETM_Q58_355409"/>
      <w:bookmarkEnd w:id="17760"/>
      <w:r w:rsidR="005675B2">
        <w:rPr>
          <w:rFonts w:hint="eastAsia"/>
          <w:rtl/>
        </w:rPr>
        <w:t>–</w:t>
      </w:r>
      <w:r w:rsidR="005675B2">
        <w:rPr>
          <w:rFonts w:hint="cs"/>
          <w:rtl/>
        </w:rPr>
        <w:t xml:space="preserve"> </w:t>
      </w:r>
      <w:r>
        <w:rPr>
          <w:rFonts w:hint="cs"/>
          <w:rtl/>
        </w:rPr>
        <w:t>לא</w:t>
      </w:r>
      <w:r w:rsidR="005675B2">
        <w:rPr>
          <w:rFonts w:hint="cs"/>
          <w:rtl/>
        </w:rPr>
        <w:t>,</w:t>
      </w:r>
      <w:r>
        <w:rPr>
          <w:rFonts w:hint="cs"/>
          <w:rtl/>
        </w:rPr>
        <w:t xml:space="preserve"> </w:t>
      </w:r>
      <w:bookmarkStart w:id="17761" w:name="_ETM_Q58_356730"/>
      <w:bookmarkEnd w:id="17761"/>
      <w:r>
        <w:rPr>
          <w:rFonts w:hint="cs"/>
          <w:rtl/>
        </w:rPr>
        <w:t xml:space="preserve">ומי </w:t>
      </w:r>
      <w:bookmarkStart w:id="17762" w:name="_ETM_Q58_357030"/>
      <w:bookmarkEnd w:id="17762"/>
      <w:r>
        <w:rPr>
          <w:rFonts w:hint="cs"/>
          <w:rtl/>
        </w:rPr>
        <w:t xml:space="preserve">שכן </w:t>
      </w:r>
      <w:bookmarkStart w:id="17763" w:name="_ETM_Q58_357450"/>
      <w:bookmarkEnd w:id="17763"/>
      <w:r>
        <w:rPr>
          <w:rFonts w:hint="cs"/>
          <w:rtl/>
        </w:rPr>
        <w:t xml:space="preserve">ירצה </w:t>
      </w:r>
      <w:bookmarkStart w:id="17764" w:name="_ETM_Q58_357870"/>
      <w:bookmarkEnd w:id="17764"/>
      <w:r w:rsidR="005675B2">
        <w:rPr>
          <w:rFonts w:hint="eastAsia"/>
          <w:rtl/>
        </w:rPr>
        <w:t>–</w:t>
      </w:r>
      <w:r w:rsidR="005675B2">
        <w:rPr>
          <w:rFonts w:hint="cs"/>
          <w:rtl/>
        </w:rPr>
        <w:t xml:space="preserve"> </w:t>
      </w:r>
      <w:r>
        <w:rPr>
          <w:rFonts w:hint="cs"/>
          <w:rtl/>
        </w:rPr>
        <w:t xml:space="preserve">כן. </w:t>
      </w:r>
      <w:bookmarkStart w:id="17765" w:name="_ETM_Q58_360300"/>
      <w:bookmarkEnd w:id="17765"/>
    </w:p>
    <w:p w:rsidR="00923E98" w:rsidRDefault="00923E98" w:rsidP="001957A2">
      <w:pPr>
        <w:rPr>
          <w:rtl/>
        </w:rPr>
      </w:pPr>
      <w:bookmarkStart w:id="17766" w:name="_ETM_Q58_361665"/>
      <w:bookmarkStart w:id="17767" w:name="_ETM_Q58_361749"/>
      <w:bookmarkEnd w:id="17766"/>
      <w:bookmarkEnd w:id="17767"/>
    </w:p>
    <w:p w:rsidR="00923E98" w:rsidRDefault="00923E98" w:rsidP="00F5413F">
      <w:pPr>
        <w:rPr>
          <w:rtl/>
        </w:rPr>
      </w:pPr>
      <w:bookmarkStart w:id="17768" w:name="_ETM_Q58_361793"/>
      <w:bookmarkStart w:id="17769" w:name="_ETM_Q58_361852"/>
      <w:bookmarkEnd w:id="17768"/>
      <w:bookmarkEnd w:id="17769"/>
      <w:r>
        <w:rPr>
          <w:rFonts w:hint="cs"/>
          <w:rtl/>
        </w:rPr>
        <w:t xml:space="preserve">גפני, </w:t>
      </w:r>
      <w:bookmarkStart w:id="17770" w:name="_ETM_Q58_361169"/>
      <w:bookmarkEnd w:id="17770"/>
      <w:r>
        <w:rPr>
          <w:rFonts w:hint="cs"/>
          <w:rtl/>
        </w:rPr>
        <w:t xml:space="preserve">עכשיו </w:t>
      </w:r>
      <w:bookmarkStart w:id="17771" w:name="_ETM_Q58_361560"/>
      <w:bookmarkEnd w:id="17771"/>
      <w:r>
        <w:rPr>
          <w:rFonts w:hint="cs"/>
          <w:rtl/>
        </w:rPr>
        <w:t xml:space="preserve">אני </w:t>
      </w:r>
      <w:bookmarkStart w:id="17772" w:name="_ETM_Q58_361740"/>
      <w:bookmarkEnd w:id="17772"/>
      <w:r>
        <w:rPr>
          <w:rFonts w:hint="cs"/>
          <w:rtl/>
        </w:rPr>
        <w:t xml:space="preserve">הולך </w:t>
      </w:r>
      <w:bookmarkStart w:id="17773" w:name="_ETM_Q58_361980"/>
      <w:bookmarkEnd w:id="17773"/>
      <w:r>
        <w:rPr>
          <w:rFonts w:hint="cs"/>
          <w:rtl/>
        </w:rPr>
        <w:t xml:space="preserve">אליך </w:t>
      </w:r>
      <w:bookmarkStart w:id="17774" w:name="_ETM_Q58_362340"/>
      <w:bookmarkEnd w:id="17774"/>
      <w:r>
        <w:rPr>
          <w:rFonts w:hint="cs"/>
          <w:rtl/>
        </w:rPr>
        <w:t xml:space="preserve">ישר, </w:t>
      </w:r>
      <w:bookmarkStart w:id="17775" w:name="_ETM_Q58_362790"/>
      <w:bookmarkEnd w:id="17775"/>
      <w:r>
        <w:rPr>
          <w:rFonts w:hint="cs"/>
          <w:rtl/>
        </w:rPr>
        <w:t xml:space="preserve">על </w:t>
      </w:r>
      <w:bookmarkStart w:id="17776" w:name="_ETM_Q58_362940"/>
      <w:bookmarkEnd w:id="17776"/>
      <w:r>
        <w:rPr>
          <w:rFonts w:hint="cs"/>
          <w:rtl/>
        </w:rPr>
        <w:t xml:space="preserve">הנוער </w:t>
      </w:r>
      <w:bookmarkStart w:id="17777" w:name="_ETM_Q58_363270"/>
      <w:bookmarkEnd w:id="17777"/>
      <w:r>
        <w:rPr>
          <w:rFonts w:hint="cs"/>
          <w:rtl/>
        </w:rPr>
        <w:t xml:space="preserve">הזה </w:t>
      </w:r>
      <w:bookmarkStart w:id="17778" w:name="_ETM_Q58_363480"/>
      <w:bookmarkEnd w:id="17778"/>
      <w:r>
        <w:rPr>
          <w:rFonts w:hint="cs"/>
          <w:rtl/>
        </w:rPr>
        <w:t xml:space="preserve">שאתה עושה </w:t>
      </w:r>
      <w:bookmarkStart w:id="17779" w:name="_ETM_Q58_363870"/>
      <w:bookmarkEnd w:id="17779"/>
      <w:r>
        <w:rPr>
          <w:rFonts w:hint="cs"/>
          <w:rtl/>
        </w:rPr>
        <w:t xml:space="preserve">לו </w:t>
      </w:r>
      <w:bookmarkStart w:id="17780" w:name="_ETM_Q58_363990"/>
      <w:bookmarkEnd w:id="17780"/>
      <w:r>
        <w:rPr>
          <w:rFonts w:hint="cs"/>
          <w:rtl/>
        </w:rPr>
        <w:t xml:space="preserve">את </w:t>
      </w:r>
      <w:bookmarkStart w:id="17781" w:name="_ETM_Q58_364080"/>
      <w:bookmarkEnd w:id="17781"/>
      <w:r>
        <w:rPr>
          <w:rFonts w:hint="cs"/>
          <w:rtl/>
        </w:rPr>
        <w:t xml:space="preserve">הטלפונים </w:t>
      </w:r>
      <w:bookmarkStart w:id="17782" w:name="_ETM_Q58_364800"/>
      <w:bookmarkEnd w:id="17782"/>
      <w:r>
        <w:rPr>
          <w:rFonts w:hint="cs"/>
          <w:rtl/>
        </w:rPr>
        <w:t xml:space="preserve">האלה. </w:t>
      </w:r>
      <w:bookmarkStart w:id="17783" w:name="_ETM_Q58_365100"/>
      <w:bookmarkEnd w:id="17783"/>
      <w:r>
        <w:rPr>
          <w:rFonts w:hint="cs"/>
          <w:rtl/>
        </w:rPr>
        <w:t xml:space="preserve">תראה, </w:t>
      </w:r>
      <w:bookmarkStart w:id="17784" w:name="_ETM_Q58_366870"/>
      <w:bookmarkEnd w:id="17784"/>
      <w:r>
        <w:rPr>
          <w:rFonts w:hint="cs"/>
          <w:rtl/>
        </w:rPr>
        <w:t xml:space="preserve">יש </w:t>
      </w:r>
      <w:bookmarkStart w:id="17785" w:name="_ETM_Q58_367139"/>
      <w:bookmarkEnd w:id="17785"/>
      <w:r>
        <w:rPr>
          <w:rFonts w:hint="cs"/>
          <w:rtl/>
        </w:rPr>
        <w:t xml:space="preserve">סוגיה </w:t>
      </w:r>
      <w:r w:rsidR="00F5413F">
        <w:rPr>
          <w:rFonts w:hint="cs"/>
          <w:rtl/>
        </w:rPr>
        <w:t>– –</w:t>
      </w:r>
      <w:r>
        <w:rPr>
          <w:rFonts w:hint="cs"/>
          <w:rtl/>
        </w:rPr>
        <w:t xml:space="preserve"> </w:t>
      </w:r>
      <w:bookmarkStart w:id="17786" w:name="_ETM_Q58_369249"/>
      <w:bookmarkEnd w:id="17786"/>
    </w:p>
    <w:p w:rsidR="00923E98" w:rsidRDefault="00923E98" w:rsidP="001957A2">
      <w:pPr>
        <w:rPr>
          <w:rtl/>
        </w:rPr>
      </w:pPr>
      <w:bookmarkStart w:id="17787" w:name="_ETM_Q58_368191"/>
      <w:bookmarkStart w:id="17788" w:name="_ETM_Q58_368277"/>
      <w:bookmarkEnd w:id="17787"/>
      <w:bookmarkEnd w:id="17788"/>
    </w:p>
    <w:p w:rsidR="00923E98" w:rsidRDefault="00923E98" w:rsidP="001957A2">
      <w:pPr>
        <w:pStyle w:val="af6"/>
        <w:keepNext/>
        <w:rPr>
          <w:rtl/>
        </w:rPr>
      </w:pPr>
      <w:r w:rsidRPr="0009594A">
        <w:rPr>
          <w:rStyle w:val="TagStyle"/>
          <w:rtl/>
        </w:rPr>
        <w:t xml:space="preserve"> &lt;&lt; קריאה &gt;&gt; </w:t>
      </w:r>
      <w:r>
        <w:rPr>
          <w:rtl/>
        </w:rPr>
        <w:t>שר במשרד החינוך חיים ביטון:</w:t>
      </w:r>
      <w:r w:rsidRPr="0009594A">
        <w:rPr>
          <w:rStyle w:val="TagStyle"/>
          <w:rtl/>
        </w:rPr>
        <w:t xml:space="preserve"> &lt;&lt; קריאה &gt;&gt;</w:t>
      </w:r>
      <w:r>
        <w:rPr>
          <w:rtl/>
        </w:rPr>
        <w:t xml:space="preserve">   </w:t>
      </w:r>
    </w:p>
    <w:p w:rsidR="00923E98" w:rsidRDefault="00923E98" w:rsidP="00C0026E">
      <w:pPr>
        <w:rPr>
          <w:rtl/>
        </w:rPr>
      </w:pPr>
    </w:p>
    <w:p w:rsidR="00923E98" w:rsidRDefault="00923E98" w:rsidP="001957A2">
      <w:pPr>
        <w:rPr>
          <w:rtl/>
        </w:rPr>
      </w:pPr>
      <w:bookmarkStart w:id="17789" w:name="_ETM_Q58_372561"/>
      <w:bookmarkEnd w:id="17789"/>
      <w:r>
        <w:rPr>
          <w:rFonts w:hint="cs"/>
          <w:rtl/>
        </w:rPr>
        <w:t>מה עושים? תסביר מה עושים.</w:t>
      </w:r>
    </w:p>
    <w:p w:rsidR="00923E98" w:rsidRDefault="00923E98" w:rsidP="001957A2">
      <w:pPr>
        <w:rPr>
          <w:rtl/>
        </w:rPr>
      </w:pPr>
      <w:bookmarkStart w:id="17790" w:name="_ETM_Q58_371163"/>
      <w:bookmarkStart w:id="17791" w:name="_ETM_Q58_371281"/>
      <w:bookmarkEnd w:id="17790"/>
      <w:bookmarkEnd w:id="17791"/>
    </w:p>
    <w:p w:rsidR="00923E98" w:rsidRDefault="00923E98" w:rsidP="001957A2">
      <w:pPr>
        <w:pStyle w:val="-"/>
        <w:keepNext/>
        <w:rPr>
          <w:rtl/>
        </w:rPr>
      </w:pPr>
      <w:bookmarkStart w:id="17792" w:name="ET_speakercontinue_5109_14"/>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17792"/>
    </w:p>
    <w:p w:rsidR="00923E98" w:rsidRDefault="00923E98" w:rsidP="00C0026E">
      <w:pPr>
        <w:rPr>
          <w:rtl/>
        </w:rPr>
      </w:pPr>
    </w:p>
    <w:p w:rsidR="00923E98" w:rsidRDefault="00F5413F" w:rsidP="00F5413F">
      <w:pPr>
        <w:rPr>
          <w:rtl/>
        </w:rPr>
      </w:pPr>
      <w:r>
        <w:rPr>
          <w:rFonts w:hint="cs"/>
          <w:rtl/>
        </w:rPr>
        <w:t>– –</w:t>
      </w:r>
      <w:r w:rsidR="00923E98">
        <w:rPr>
          <w:rFonts w:hint="cs"/>
          <w:rtl/>
        </w:rPr>
        <w:t xml:space="preserve"> שדנו </w:t>
      </w:r>
      <w:bookmarkStart w:id="17793" w:name="_ETM_Q58_368531"/>
      <w:bookmarkEnd w:id="17793"/>
      <w:r w:rsidR="00923E98">
        <w:rPr>
          <w:rFonts w:hint="cs"/>
          <w:rtl/>
        </w:rPr>
        <w:t xml:space="preserve">בה הרבה </w:t>
      </w:r>
      <w:r w:rsidR="00923E98" w:rsidRPr="0009594A">
        <w:rPr>
          <w:rFonts w:hint="cs"/>
          <w:rtl/>
        </w:rPr>
        <w:t xml:space="preserve">הרב אשר </w:t>
      </w:r>
      <w:bookmarkStart w:id="17794" w:name="_ETM_Q58_370719"/>
      <w:bookmarkEnd w:id="17794"/>
      <w:r w:rsidR="00923E98" w:rsidRPr="0009594A">
        <w:rPr>
          <w:rFonts w:hint="cs"/>
          <w:rtl/>
        </w:rPr>
        <w:t xml:space="preserve">וייס </w:t>
      </w:r>
      <w:r w:rsidR="00923E98">
        <w:rPr>
          <w:rFonts w:hint="cs"/>
          <w:rtl/>
        </w:rPr>
        <w:t>והרב שלמה זלמן אוירבך.</w:t>
      </w:r>
    </w:p>
    <w:p w:rsidR="00923E98" w:rsidRDefault="00923E98" w:rsidP="001957A2">
      <w:pPr>
        <w:rPr>
          <w:rtl/>
        </w:rPr>
      </w:pPr>
      <w:bookmarkStart w:id="17795" w:name="_ETM_Q58_374279"/>
      <w:bookmarkStart w:id="17796" w:name="_ETM_Q58_377085"/>
      <w:bookmarkStart w:id="17797" w:name="_ETM_Q58_377177"/>
      <w:bookmarkEnd w:id="17795"/>
      <w:bookmarkEnd w:id="17796"/>
      <w:bookmarkEnd w:id="17797"/>
    </w:p>
    <w:p w:rsidR="00923E98" w:rsidRDefault="00923E98" w:rsidP="001957A2">
      <w:pPr>
        <w:pStyle w:val="af6"/>
        <w:keepNext/>
        <w:rPr>
          <w:rtl/>
        </w:rPr>
      </w:pPr>
      <w:bookmarkStart w:id="17798" w:name="ET_interruption_6532_17"/>
      <w:r>
        <w:rPr>
          <w:rStyle w:val="TagStyle"/>
          <w:rFonts w:hint="cs"/>
          <w:rtl/>
        </w:rPr>
        <w:t xml:space="preserve"> &lt;&lt; קריאה &gt;&gt; </w:t>
      </w:r>
      <w:r>
        <w:rPr>
          <w:rFonts w:hint="cs"/>
          <w:rtl/>
        </w:rPr>
        <w:t>שר הנגב, הגליל והחוסן הלאומי יצחק שמעון וסרלאוף:</w:t>
      </w:r>
      <w:r>
        <w:rPr>
          <w:rStyle w:val="TagStyle"/>
          <w:rtl/>
        </w:rPr>
        <w:t xml:space="preserve"> &lt;&lt; קריאה &gt;&gt;</w:t>
      </w:r>
      <w:r>
        <w:rPr>
          <w:rFonts w:hint="cs"/>
          <w:rtl/>
        </w:rPr>
        <w:t xml:space="preserve">   </w:t>
      </w:r>
      <w:bookmarkEnd w:id="17798"/>
    </w:p>
    <w:p w:rsidR="00923E98" w:rsidRDefault="00923E98" w:rsidP="00C0026E">
      <w:pPr>
        <w:rPr>
          <w:rtl/>
        </w:rPr>
      </w:pPr>
    </w:p>
    <w:p w:rsidR="00923E98" w:rsidRDefault="00923E98" w:rsidP="001957A2">
      <w:pPr>
        <w:rPr>
          <w:rtl/>
        </w:rPr>
      </w:pPr>
      <w:r>
        <w:rPr>
          <w:rFonts w:hint="cs"/>
          <w:rtl/>
        </w:rPr>
        <w:t xml:space="preserve">לא חייבים </w:t>
      </w:r>
      <w:bookmarkStart w:id="17799" w:name="_ETM_Q58_375794"/>
      <w:bookmarkEnd w:id="17799"/>
      <w:r>
        <w:rPr>
          <w:rFonts w:hint="cs"/>
          <w:rtl/>
        </w:rPr>
        <w:t>לנצל את כל הזמן.</w:t>
      </w:r>
    </w:p>
    <w:p w:rsidR="00923E98" w:rsidRDefault="00923E98" w:rsidP="001957A2">
      <w:pPr>
        <w:rPr>
          <w:rtl/>
        </w:rPr>
      </w:pPr>
      <w:bookmarkStart w:id="17800" w:name="_ETM_Q58_380479"/>
      <w:bookmarkStart w:id="17801" w:name="_ETM_Q58_380568"/>
      <w:bookmarkEnd w:id="17800"/>
      <w:bookmarkEnd w:id="17801"/>
    </w:p>
    <w:p w:rsidR="00923E98" w:rsidRDefault="00923E98" w:rsidP="001957A2">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923E98" w:rsidRDefault="00923E98" w:rsidP="00C0026E">
      <w:pPr>
        <w:rPr>
          <w:rtl/>
        </w:rPr>
      </w:pPr>
    </w:p>
    <w:p w:rsidR="00923E98" w:rsidRDefault="00923E98" w:rsidP="005675B2">
      <w:pPr>
        <w:rPr>
          <w:rtl/>
        </w:rPr>
      </w:pPr>
      <w:bookmarkStart w:id="17802" w:name="_ETM_Q58_381948"/>
      <w:bookmarkEnd w:id="17802"/>
      <w:r>
        <w:rPr>
          <w:rFonts w:hint="cs"/>
          <w:rtl/>
        </w:rPr>
        <w:t xml:space="preserve">הרב שלמה זלמן אויערבך. השאלה שנדונה </w:t>
      </w:r>
      <w:bookmarkStart w:id="17803" w:name="_ETM_Q58_383387"/>
      <w:bookmarkEnd w:id="17803"/>
      <w:r>
        <w:rPr>
          <w:rFonts w:hint="cs"/>
          <w:rtl/>
        </w:rPr>
        <w:t xml:space="preserve">שם </w:t>
      </w:r>
      <w:r>
        <w:rPr>
          <w:rFonts w:hint="eastAsia"/>
          <w:rtl/>
        </w:rPr>
        <w:t xml:space="preserve">– </w:t>
      </w:r>
      <w:r>
        <w:rPr>
          <w:rFonts w:hint="cs"/>
          <w:rtl/>
        </w:rPr>
        <w:t xml:space="preserve">פעם אחת שואל אב ופעם אחת שואל רב: האם </w:t>
      </w:r>
      <w:bookmarkStart w:id="17804" w:name="_ETM_Q58_391717"/>
      <w:bookmarkEnd w:id="17804"/>
      <w:r>
        <w:rPr>
          <w:rFonts w:hint="cs"/>
          <w:rtl/>
        </w:rPr>
        <w:t xml:space="preserve">אני יכול להזמין </w:t>
      </w:r>
      <w:bookmarkStart w:id="17805" w:name="_ETM_Q58_390909"/>
      <w:bookmarkEnd w:id="17805"/>
      <w:r>
        <w:rPr>
          <w:rFonts w:hint="cs"/>
          <w:rtl/>
        </w:rPr>
        <w:t xml:space="preserve">אורחים </w:t>
      </w:r>
      <w:bookmarkStart w:id="17806" w:name="_ETM_Q58_391479"/>
      <w:bookmarkEnd w:id="17806"/>
      <w:r>
        <w:rPr>
          <w:rFonts w:hint="cs"/>
          <w:rtl/>
        </w:rPr>
        <w:t xml:space="preserve">לשבת? </w:t>
      </w:r>
      <w:bookmarkStart w:id="17807" w:name="_ETM_Q58_393609"/>
      <w:bookmarkEnd w:id="17807"/>
      <w:r>
        <w:rPr>
          <w:rFonts w:hint="cs"/>
          <w:rtl/>
        </w:rPr>
        <w:t xml:space="preserve">והאב </w:t>
      </w:r>
      <w:bookmarkStart w:id="17808" w:name="_ETM_Q58_394030"/>
      <w:bookmarkEnd w:id="17808"/>
      <w:r>
        <w:rPr>
          <w:rFonts w:hint="cs"/>
          <w:rtl/>
        </w:rPr>
        <w:t xml:space="preserve">שואל: </w:t>
      </w:r>
      <w:bookmarkStart w:id="17809" w:name="_ETM_Q58_394329"/>
      <w:bookmarkStart w:id="17810" w:name="_ETM_Q58_394480"/>
      <w:bookmarkEnd w:id="17809"/>
      <w:bookmarkEnd w:id="17810"/>
      <w:r>
        <w:rPr>
          <w:rFonts w:hint="cs"/>
          <w:rtl/>
        </w:rPr>
        <w:t xml:space="preserve">הבן </w:t>
      </w:r>
      <w:bookmarkStart w:id="17811" w:name="_ETM_Q58_394780"/>
      <w:bookmarkEnd w:id="17811"/>
      <w:r>
        <w:rPr>
          <w:rFonts w:hint="cs"/>
          <w:rtl/>
        </w:rPr>
        <w:t xml:space="preserve">שלי, </w:t>
      </w:r>
      <w:bookmarkStart w:id="17812" w:name="_ETM_Q58_396730"/>
      <w:bookmarkEnd w:id="17812"/>
      <w:r>
        <w:rPr>
          <w:rFonts w:hint="cs"/>
          <w:rtl/>
        </w:rPr>
        <w:t xml:space="preserve">שקורה, </w:t>
      </w:r>
      <w:bookmarkStart w:id="17813" w:name="_ETM_Q58_397890"/>
      <w:bookmarkEnd w:id="17813"/>
      <w:r>
        <w:rPr>
          <w:rFonts w:hint="cs"/>
          <w:rtl/>
        </w:rPr>
        <w:t xml:space="preserve">הוא </w:t>
      </w:r>
      <w:bookmarkStart w:id="17814" w:name="_ETM_Q58_397980"/>
      <w:bookmarkEnd w:id="17814"/>
      <w:r>
        <w:rPr>
          <w:rFonts w:hint="cs"/>
          <w:rtl/>
        </w:rPr>
        <w:t xml:space="preserve">התחיל </w:t>
      </w:r>
      <w:bookmarkStart w:id="17815" w:name="_ETM_Q58_398310"/>
      <w:bookmarkEnd w:id="17815"/>
      <w:r>
        <w:rPr>
          <w:rFonts w:hint="cs"/>
          <w:rtl/>
        </w:rPr>
        <w:t xml:space="preserve">לנסוע </w:t>
      </w:r>
      <w:bookmarkStart w:id="17816" w:name="_ETM_Q58_398700"/>
      <w:bookmarkEnd w:id="17816"/>
      <w:r>
        <w:rPr>
          <w:rFonts w:hint="cs"/>
          <w:rtl/>
        </w:rPr>
        <w:t xml:space="preserve">בשבת </w:t>
      </w:r>
      <w:r>
        <w:rPr>
          <w:rFonts w:hint="eastAsia"/>
          <w:rtl/>
        </w:rPr>
        <w:t>–</w:t>
      </w:r>
      <w:r>
        <w:rPr>
          <w:rFonts w:hint="cs"/>
          <w:rtl/>
        </w:rPr>
        <w:t xml:space="preserve"> האם </w:t>
      </w:r>
      <w:bookmarkStart w:id="17817" w:name="_ETM_Q58_400829"/>
      <w:bookmarkEnd w:id="17817"/>
      <w:r>
        <w:rPr>
          <w:rFonts w:hint="cs"/>
          <w:rtl/>
        </w:rPr>
        <w:t xml:space="preserve">אני </w:t>
      </w:r>
      <w:bookmarkStart w:id="17818" w:name="_ETM_Q58_400980"/>
      <w:bookmarkEnd w:id="17818"/>
      <w:r>
        <w:rPr>
          <w:rFonts w:hint="cs"/>
          <w:rtl/>
        </w:rPr>
        <w:t xml:space="preserve">יכול </w:t>
      </w:r>
      <w:bookmarkStart w:id="17819" w:name="_ETM_Q58_401250"/>
      <w:bookmarkEnd w:id="17819"/>
      <w:r>
        <w:rPr>
          <w:rFonts w:hint="cs"/>
          <w:rtl/>
        </w:rPr>
        <w:t xml:space="preserve">להזמין </w:t>
      </w:r>
      <w:bookmarkStart w:id="17820" w:name="_ETM_Q58_401760"/>
      <w:bookmarkEnd w:id="17820"/>
      <w:r>
        <w:rPr>
          <w:rFonts w:hint="cs"/>
          <w:rtl/>
        </w:rPr>
        <w:t xml:space="preserve">אותו </w:t>
      </w:r>
      <w:bookmarkStart w:id="17821" w:name="_ETM_Q58_403540"/>
      <w:bookmarkEnd w:id="17821"/>
      <w:r>
        <w:rPr>
          <w:rFonts w:hint="cs"/>
          <w:rtl/>
        </w:rPr>
        <w:t>לסעודת שבת</w:t>
      </w:r>
      <w:bookmarkStart w:id="17822" w:name="_ETM_Q58_404050"/>
      <w:bookmarkStart w:id="17823" w:name="_ETM_Q58_404140"/>
      <w:bookmarkStart w:id="17824" w:name="_ETM_Q58_405210"/>
      <w:bookmarkEnd w:id="17822"/>
      <w:bookmarkEnd w:id="17823"/>
      <w:bookmarkEnd w:id="17824"/>
      <w:r>
        <w:rPr>
          <w:rFonts w:hint="cs"/>
          <w:rtl/>
        </w:rPr>
        <w:t xml:space="preserve"> </w:t>
      </w:r>
      <w:bookmarkStart w:id="17825" w:name="_ETM_Q58_406200"/>
      <w:bookmarkEnd w:id="17825"/>
      <w:r>
        <w:rPr>
          <w:rFonts w:hint="cs"/>
          <w:rtl/>
        </w:rPr>
        <w:t xml:space="preserve">ביום </w:t>
      </w:r>
      <w:bookmarkStart w:id="17826" w:name="_ETM_Q58_406560"/>
      <w:bookmarkEnd w:id="17826"/>
      <w:r>
        <w:rPr>
          <w:rFonts w:hint="cs"/>
          <w:rtl/>
        </w:rPr>
        <w:t xml:space="preserve">שישי </w:t>
      </w:r>
      <w:bookmarkStart w:id="17827" w:name="_ETM_Q58_406920"/>
      <w:bookmarkEnd w:id="17827"/>
      <w:r>
        <w:rPr>
          <w:rFonts w:hint="cs"/>
          <w:rtl/>
        </w:rPr>
        <w:t xml:space="preserve">בערב </w:t>
      </w:r>
      <w:bookmarkStart w:id="17828" w:name="_ETM_Q58_408770"/>
      <w:bookmarkEnd w:id="17828"/>
      <w:r>
        <w:rPr>
          <w:rFonts w:hint="cs"/>
          <w:rtl/>
        </w:rPr>
        <w:t xml:space="preserve">כשאני </w:t>
      </w:r>
      <w:bookmarkStart w:id="17829" w:name="_ETM_Q58_409160"/>
      <w:bookmarkEnd w:id="17829"/>
      <w:r>
        <w:rPr>
          <w:rFonts w:hint="cs"/>
          <w:rtl/>
        </w:rPr>
        <w:t xml:space="preserve">יודע </w:t>
      </w:r>
      <w:bookmarkStart w:id="17830" w:name="_ETM_Q58_410849"/>
      <w:bookmarkEnd w:id="17830"/>
      <w:r>
        <w:rPr>
          <w:rFonts w:hint="cs"/>
          <w:rtl/>
        </w:rPr>
        <w:t xml:space="preserve">שהוא </w:t>
      </w:r>
      <w:bookmarkStart w:id="17831" w:name="_ETM_Q58_411090"/>
      <w:bookmarkEnd w:id="17831"/>
      <w:r>
        <w:rPr>
          <w:rFonts w:hint="cs"/>
          <w:rtl/>
        </w:rPr>
        <w:t xml:space="preserve">ייסע </w:t>
      </w:r>
      <w:bookmarkStart w:id="17832" w:name="_ETM_Q58_411420"/>
      <w:bookmarkEnd w:id="17832"/>
      <w:r>
        <w:rPr>
          <w:rFonts w:hint="cs"/>
          <w:rtl/>
        </w:rPr>
        <w:t xml:space="preserve">בשבת? </w:t>
      </w:r>
      <w:bookmarkStart w:id="17833" w:name="_ETM_Q58_413569"/>
      <w:bookmarkEnd w:id="17833"/>
      <w:r>
        <w:rPr>
          <w:rFonts w:hint="cs"/>
          <w:rtl/>
        </w:rPr>
        <w:t xml:space="preserve">על </w:t>
      </w:r>
      <w:bookmarkStart w:id="17834" w:name="_ETM_Q58_413780"/>
      <w:bookmarkEnd w:id="17834"/>
      <w:r>
        <w:rPr>
          <w:rFonts w:hint="cs"/>
          <w:rtl/>
        </w:rPr>
        <w:t xml:space="preserve">פניו, </w:t>
      </w:r>
      <w:bookmarkStart w:id="17835" w:name="_ETM_Q58_415699"/>
      <w:bookmarkEnd w:id="17835"/>
      <w:r>
        <w:rPr>
          <w:rFonts w:hint="cs"/>
          <w:rtl/>
        </w:rPr>
        <w:t xml:space="preserve">מי </w:t>
      </w:r>
      <w:bookmarkStart w:id="17836" w:name="_ETM_Q58_415939"/>
      <w:bookmarkEnd w:id="17836"/>
      <w:r>
        <w:rPr>
          <w:rFonts w:hint="cs"/>
          <w:rtl/>
        </w:rPr>
        <w:t xml:space="preserve">שירצה </w:t>
      </w:r>
      <w:bookmarkStart w:id="17837" w:name="_ETM_Q58_417779"/>
      <w:bookmarkEnd w:id="17837"/>
      <w:r>
        <w:rPr>
          <w:rFonts w:hint="cs"/>
          <w:rtl/>
        </w:rPr>
        <w:t xml:space="preserve">יכול </w:t>
      </w:r>
      <w:bookmarkStart w:id="17838" w:name="_ETM_Q58_418229"/>
      <w:bookmarkEnd w:id="17838"/>
      <w:r>
        <w:rPr>
          <w:rFonts w:hint="cs"/>
          <w:rtl/>
        </w:rPr>
        <w:t xml:space="preserve">לומר </w:t>
      </w:r>
      <w:bookmarkStart w:id="17839" w:name="_ETM_Q58_418650"/>
      <w:bookmarkEnd w:id="17839"/>
      <w:r>
        <w:rPr>
          <w:rFonts w:hint="cs"/>
          <w:rtl/>
        </w:rPr>
        <w:t xml:space="preserve">פה </w:t>
      </w:r>
      <w:bookmarkStart w:id="17840" w:name="_ETM_Q58_420180"/>
      <w:bookmarkEnd w:id="17840"/>
      <w:r>
        <w:rPr>
          <w:rFonts w:hint="cs"/>
          <w:rtl/>
        </w:rPr>
        <w:t xml:space="preserve">שמה </w:t>
      </w:r>
      <w:bookmarkStart w:id="17841" w:name="_ETM_Q58_420540"/>
      <w:bookmarkEnd w:id="17841"/>
      <w:r>
        <w:rPr>
          <w:rFonts w:hint="cs"/>
          <w:rtl/>
        </w:rPr>
        <w:t xml:space="preserve">שאתה </w:t>
      </w:r>
      <w:bookmarkStart w:id="17842" w:name="_ETM_Q58_420870"/>
      <w:bookmarkEnd w:id="17842"/>
      <w:r>
        <w:rPr>
          <w:rFonts w:hint="cs"/>
          <w:rtl/>
        </w:rPr>
        <w:t xml:space="preserve">עושה </w:t>
      </w:r>
      <w:bookmarkStart w:id="17843" w:name="_ETM_Q58_421170"/>
      <w:bookmarkEnd w:id="17843"/>
      <w:r>
        <w:rPr>
          <w:rFonts w:hint="cs"/>
          <w:rtl/>
        </w:rPr>
        <w:t xml:space="preserve">בזה </w:t>
      </w:r>
      <w:bookmarkStart w:id="17844" w:name="_ETM_Q58_421500"/>
      <w:bookmarkEnd w:id="17844"/>
      <w:r>
        <w:rPr>
          <w:rFonts w:hint="cs"/>
          <w:rtl/>
        </w:rPr>
        <w:t xml:space="preserve">שאתה </w:t>
      </w:r>
      <w:bookmarkStart w:id="17845" w:name="_ETM_Q58_421740"/>
      <w:bookmarkEnd w:id="17845"/>
      <w:r>
        <w:rPr>
          <w:rFonts w:hint="cs"/>
          <w:rtl/>
        </w:rPr>
        <w:t xml:space="preserve">מזמין </w:t>
      </w:r>
      <w:bookmarkStart w:id="17846" w:name="_ETM_Q58_422250"/>
      <w:bookmarkEnd w:id="17846"/>
      <w:r>
        <w:rPr>
          <w:rFonts w:hint="cs"/>
          <w:rtl/>
        </w:rPr>
        <w:t xml:space="preserve">אותו זה </w:t>
      </w:r>
      <w:bookmarkStart w:id="17847" w:name="_ETM_Q58_423629"/>
      <w:bookmarkEnd w:id="17847"/>
      <w:r>
        <w:rPr>
          <w:rFonts w:hint="cs"/>
          <w:rtl/>
        </w:rPr>
        <w:t xml:space="preserve">שאתה </w:t>
      </w:r>
      <w:bookmarkStart w:id="17848" w:name="_ETM_Q58_423930"/>
      <w:bookmarkEnd w:id="17848"/>
      <w:r>
        <w:rPr>
          <w:rFonts w:hint="cs"/>
          <w:rtl/>
        </w:rPr>
        <w:t xml:space="preserve">גורם </w:t>
      </w:r>
      <w:bookmarkStart w:id="17849" w:name="_ETM_Q58_424290"/>
      <w:bookmarkEnd w:id="17849"/>
      <w:r>
        <w:rPr>
          <w:rFonts w:hint="cs"/>
          <w:rtl/>
        </w:rPr>
        <w:t xml:space="preserve">לו </w:t>
      </w:r>
      <w:bookmarkStart w:id="17850" w:name="_ETM_Q58_424379"/>
      <w:bookmarkEnd w:id="17850"/>
      <w:r>
        <w:rPr>
          <w:rFonts w:hint="cs"/>
          <w:rtl/>
        </w:rPr>
        <w:t xml:space="preserve">לחילול </w:t>
      </w:r>
      <w:bookmarkStart w:id="17851" w:name="_ETM_Q58_424799"/>
      <w:bookmarkEnd w:id="17851"/>
      <w:r>
        <w:rPr>
          <w:rFonts w:hint="cs"/>
          <w:rtl/>
        </w:rPr>
        <w:t xml:space="preserve">שבת, </w:t>
      </w:r>
      <w:bookmarkStart w:id="17852" w:name="_ETM_Q58_427110"/>
      <w:bookmarkEnd w:id="17852"/>
      <w:r>
        <w:rPr>
          <w:rFonts w:hint="cs"/>
          <w:rtl/>
        </w:rPr>
        <w:t xml:space="preserve">אז </w:t>
      </w:r>
      <w:bookmarkStart w:id="17853" w:name="_ETM_Q58_427350"/>
      <w:bookmarkEnd w:id="17853"/>
      <w:r>
        <w:rPr>
          <w:rFonts w:hint="cs"/>
          <w:rtl/>
        </w:rPr>
        <w:t xml:space="preserve">אולי </w:t>
      </w:r>
      <w:bookmarkStart w:id="17854" w:name="_ETM_Q58_427650"/>
      <w:bookmarkEnd w:id="17854"/>
      <w:r>
        <w:rPr>
          <w:rFonts w:hint="cs"/>
          <w:rtl/>
        </w:rPr>
        <w:t xml:space="preserve">לא </w:t>
      </w:r>
      <w:bookmarkStart w:id="17855" w:name="_ETM_Q58_427800"/>
      <w:bookmarkEnd w:id="17855"/>
      <w:r>
        <w:rPr>
          <w:rFonts w:hint="cs"/>
          <w:rtl/>
        </w:rPr>
        <w:t xml:space="preserve">תזמין </w:t>
      </w:r>
      <w:bookmarkStart w:id="17856" w:name="_ETM_Q58_428310"/>
      <w:bookmarkEnd w:id="17856"/>
      <w:r>
        <w:rPr>
          <w:rFonts w:hint="cs"/>
          <w:rtl/>
        </w:rPr>
        <w:t xml:space="preserve">אותו, </w:t>
      </w:r>
      <w:bookmarkStart w:id="17857" w:name="_ETM_Q58_429940"/>
      <w:bookmarkEnd w:id="17857"/>
      <w:r>
        <w:rPr>
          <w:rFonts w:hint="cs"/>
          <w:rtl/>
        </w:rPr>
        <w:t xml:space="preserve">בגלל </w:t>
      </w:r>
      <w:bookmarkStart w:id="17858" w:name="_ETM_Q58_430300"/>
      <w:bookmarkEnd w:id="17858"/>
      <w:r>
        <w:rPr>
          <w:rFonts w:hint="cs"/>
          <w:rtl/>
        </w:rPr>
        <w:t xml:space="preserve">שהוא </w:t>
      </w:r>
      <w:bookmarkStart w:id="17859" w:name="_ETM_Q58_430480"/>
      <w:bookmarkEnd w:id="17859"/>
      <w:r>
        <w:rPr>
          <w:rFonts w:hint="cs"/>
          <w:rtl/>
        </w:rPr>
        <w:t xml:space="preserve">יבוא </w:t>
      </w:r>
      <w:bookmarkStart w:id="17860" w:name="_ETM_Q58_430780"/>
      <w:bookmarkEnd w:id="17860"/>
      <w:r>
        <w:rPr>
          <w:rFonts w:hint="cs"/>
          <w:rtl/>
        </w:rPr>
        <w:t xml:space="preserve">אליך </w:t>
      </w:r>
      <w:bookmarkStart w:id="17861" w:name="_ETM_Q58_431140"/>
      <w:bookmarkEnd w:id="17861"/>
      <w:r>
        <w:rPr>
          <w:rFonts w:hint="cs"/>
          <w:rtl/>
        </w:rPr>
        <w:t xml:space="preserve">ברכב </w:t>
      </w:r>
      <w:bookmarkStart w:id="17862" w:name="_ETM_Q58_432310"/>
      <w:bookmarkEnd w:id="17862"/>
      <w:r>
        <w:rPr>
          <w:rFonts w:hint="cs"/>
          <w:rtl/>
        </w:rPr>
        <w:t xml:space="preserve">בשבת. </w:t>
      </w:r>
      <w:bookmarkStart w:id="17863" w:name="_ETM_Q58_436069"/>
      <w:bookmarkEnd w:id="17863"/>
    </w:p>
    <w:p w:rsidR="00923E98" w:rsidRDefault="00923E98" w:rsidP="001957A2">
      <w:pPr>
        <w:rPr>
          <w:rtl/>
        </w:rPr>
      </w:pPr>
      <w:bookmarkStart w:id="17864" w:name="_ETM_Q58_438682"/>
      <w:bookmarkStart w:id="17865" w:name="_ETM_Q58_438764"/>
      <w:bookmarkEnd w:id="17864"/>
      <w:bookmarkEnd w:id="17865"/>
    </w:p>
    <w:p w:rsidR="00923E98" w:rsidRDefault="005675B2" w:rsidP="005675B2">
      <w:pPr>
        <w:rPr>
          <w:rtl/>
        </w:rPr>
      </w:pPr>
      <w:bookmarkStart w:id="17866" w:name="_ETM_Q58_438810"/>
      <w:bookmarkStart w:id="17867" w:name="_ETM_Q58_438871"/>
      <w:bookmarkEnd w:id="17866"/>
      <w:bookmarkEnd w:id="17867"/>
      <w:r>
        <w:rPr>
          <w:rFonts w:hint="cs"/>
          <w:rtl/>
        </w:rPr>
        <w:t>ו</w:t>
      </w:r>
      <w:r w:rsidR="00923E98">
        <w:rPr>
          <w:rFonts w:hint="cs"/>
          <w:rtl/>
        </w:rPr>
        <w:t xml:space="preserve">אני </w:t>
      </w:r>
      <w:bookmarkStart w:id="17868" w:name="_ETM_Q58_436339"/>
      <w:bookmarkEnd w:id="17868"/>
      <w:r w:rsidR="00923E98">
        <w:rPr>
          <w:rFonts w:hint="cs"/>
          <w:rtl/>
        </w:rPr>
        <w:t xml:space="preserve">מבקש </w:t>
      </w:r>
      <w:bookmarkStart w:id="17869" w:name="_ETM_Q58_437449"/>
      <w:bookmarkEnd w:id="17869"/>
      <w:r w:rsidR="00923E98">
        <w:rPr>
          <w:rFonts w:hint="cs"/>
          <w:rtl/>
        </w:rPr>
        <w:t xml:space="preserve">שהתשובות </w:t>
      </w:r>
      <w:bookmarkStart w:id="17870" w:name="_ETM_Q58_438349"/>
      <w:bookmarkEnd w:id="17870"/>
      <w:r w:rsidR="00923E98">
        <w:rPr>
          <w:rFonts w:hint="cs"/>
          <w:rtl/>
        </w:rPr>
        <w:t xml:space="preserve">שאני </w:t>
      </w:r>
      <w:bookmarkStart w:id="17871" w:name="_ETM_Q58_438650"/>
      <w:bookmarkEnd w:id="17871"/>
      <w:r w:rsidR="00923E98">
        <w:rPr>
          <w:rFonts w:hint="cs"/>
          <w:rtl/>
        </w:rPr>
        <w:t xml:space="preserve">אביא </w:t>
      </w:r>
      <w:bookmarkStart w:id="17872" w:name="_ETM_Q58_438949"/>
      <w:bookmarkEnd w:id="17872"/>
      <w:r w:rsidR="00923E98">
        <w:rPr>
          <w:rFonts w:hint="cs"/>
          <w:rtl/>
        </w:rPr>
        <w:t xml:space="preserve">מעכשיו </w:t>
      </w:r>
      <w:bookmarkStart w:id="17873" w:name="_ETM_Q58_440850"/>
      <w:bookmarkEnd w:id="17873"/>
      <w:r w:rsidR="00923E98">
        <w:rPr>
          <w:rFonts w:hint="cs"/>
          <w:rtl/>
        </w:rPr>
        <w:t xml:space="preserve">ישמשו </w:t>
      </w:r>
      <w:bookmarkStart w:id="17874" w:name="_ETM_Q58_441870"/>
      <w:bookmarkEnd w:id="17874"/>
      <w:r w:rsidR="00923E98">
        <w:rPr>
          <w:rFonts w:hint="cs"/>
          <w:rtl/>
        </w:rPr>
        <w:t xml:space="preserve">כחומר </w:t>
      </w:r>
      <w:bookmarkStart w:id="17875" w:name="_ETM_Q58_444300"/>
      <w:bookmarkEnd w:id="17875"/>
      <w:r w:rsidR="00923E98">
        <w:rPr>
          <w:rFonts w:hint="cs"/>
          <w:rtl/>
        </w:rPr>
        <w:t xml:space="preserve">גם </w:t>
      </w:r>
      <w:bookmarkStart w:id="17876" w:name="_ETM_Q58_444839"/>
      <w:bookmarkEnd w:id="17876"/>
      <w:r w:rsidR="00923E98">
        <w:rPr>
          <w:rFonts w:hint="cs"/>
          <w:rtl/>
        </w:rPr>
        <w:t xml:space="preserve">לוועידת </w:t>
      </w:r>
      <w:bookmarkStart w:id="17877" w:name="_ETM_Q58_445589"/>
      <w:bookmarkEnd w:id="17877"/>
      <w:r w:rsidR="00923E98">
        <w:rPr>
          <w:rFonts w:hint="cs"/>
          <w:rtl/>
        </w:rPr>
        <w:t xml:space="preserve">סעד </w:t>
      </w:r>
      <w:bookmarkStart w:id="17878" w:name="_ETM_Q58_445949"/>
      <w:bookmarkEnd w:id="17878"/>
      <w:r w:rsidR="00923E98">
        <w:rPr>
          <w:rFonts w:hint="cs"/>
          <w:rtl/>
        </w:rPr>
        <w:t xml:space="preserve">שמתכנסת, </w:t>
      </w:r>
      <w:bookmarkStart w:id="17879" w:name="_ETM_Q58_446850"/>
      <w:bookmarkEnd w:id="17879"/>
      <w:r w:rsidR="00923E98">
        <w:rPr>
          <w:rFonts w:hint="cs"/>
          <w:rtl/>
        </w:rPr>
        <w:t xml:space="preserve">בעזרת </w:t>
      </w:r>
      <w:bookmarkStart w:id="17880" w:name="_ETM_Q58_447300"/>
      <w:bookmarkEnd w:id="17880"/>
      <w:r w:rsidR="00923E98">
        <w:rPr>
          <w:rFonts w:hint="cs"/>
          <w:rtl/>
        </w:rPr>
        <w:t xml:space="preserve">השם, </w:t>
      </w:r>
      <w:bookmarkStart w:id="17881" w:name="_ETM_Q58_447630"/>
      <w:bookmarkEnd w:id="17881"/>
      <w:r w:rsidR="00923E98">
        <w:rPr>
          <w:rFonts w:hint="cs"/>
          <w:rtl/>
        </w:rPr>
        <w:t xml:space="preserve">ביום </w:t>
      </w:r>
      <w:bookmarkStart w:id="17882" w:name="_ETM_Q58_447900"/>
      <w:bookmarkEnd w:id="17882"/>
      <w:r w:rsidR="00923E98">
        <w:rPr>
          <w:rFonts w:hint="cs"/>
          <w:rtl/>
        </w:rPr>
        <w:t xml:space="preserve">חמישי </w:t>
      </w:r>
      <w:bookmarkStart w:id="17883" w:name="_ETM_Q58_448380"/>
      <w:bookmarkEnd w:id="17883"/>
      <w:r w:rsidR="00923E98">
        <w:rPr>
          <w:rFonts w:hint="cs"/>
          <w:rtl/>
        </w:rPr>
        <w:t xml:space="preserve">הבא </w:t>
      </w:r>
      <w:bookmarkStart w:id="17884" w:name="_ETM_Q58_448919"/>
      <w:bookmarkEnd w:id="17884"/>
      <w:r w:rsidR="00923E98">
        <w:rPr>
          <w:rFonts w:hint="cs"/>
          <w:rtl/>
        </w:rPr>
        <w:t xml:space="preserve">בקיבוץ </w:t>
      </w:r>
      <w:bookmarkStart w:id="17885" w:name="_ETM_Q58_449520"/>
      <w:bookmarkEnd w:id="17885"/>
      <w:r w:rsidR="00923E98">
        <w:rPr>
          <w:rFonts w:hint="cs"/>
          <w:rtl/>
        </w:rPr>
        <w:t xml:space="preserve">סעד </w:t>
      </w:r>
      <w:bookmarkStart w:id="17886" w:name="_ETM_Q58_449880"/>
      <w:bookmarkEnd w:id="17886"/>
      <w:r w:rsidR="00923E98">
        <w:rPr>
          <w:rFonts w:hint="cs"/>
          <w:rtl/>
        </w:rPr>
        <w:t xml:space="preserve">שבעוטף </w:t>
      </w:r>
      <w:bookmarkStart w:id="17887" w:name="_ETM_Q58_451710"/>
      <w:bookmarkEnd w:id="17887"/>
      <w:r w:rsidR="00923E98">
        <w:rPr>
          <w:rFonts w:hint="cs"/>
          <w:rtl/>
        </w:rPr>
        <w:t xml:space="preserve">ודנה </w:t>
      </w:r>
      <w:bookmarkStart w:id="17888" w:name="_ETM_Q58_452279"/>
      <w:bookmarkEnd w:id="17888"/>
      <w:r w:rsidR="00923E98">
        <w:rPr>
          <w:rFonts w:hint="cs"/>
          <w:rtl/>
        </w:rPr>
        <w:t xml:space="preserve">בעתידה </w:t>
      </w:r>
      <w:bookmarkStart w:id="17889" w:name="_ETM_Q58_452910"/>
      <w:bookmarkEnd w:id="17889"/>
      <w:r w:rsidR="00923E98">
        <w:rPr>
          <w:rFonts w:hint="cs"/>
          <w:rtl/>
        </w:rPr>
        <w:t xml:space="preserve">של </w:t>
      </w:r>
      <w:bookmarkStart w:id="17890" w:name="_ETM_Q58_453150"/>
      <w:bookmarkEnd w:id="17890"/>
      <w:r w:rsidR="00923E98">
        <w:rPr>
          <w:rFonts w:hint="cs"/>
          <w:rtl/>
        </w:rPr>
        <w:t xml:space="preserve">הציונות </w:t>
      </w:r>
      <w:bookmarkStart w:id="17891" w:name="_ETM_Q58_453720"/>
      <w:bookmarkEnd w:id="17891"/>
      <w:r w:rsidR="00923E98">
        <w:rPr>
          <w:rFonts w:hint="cs"/>
          <w:rtl/>
        </w:rPr>
        <w:t xml:space="preserve">הדתית </w:t>
      </w:r>
      <w:bookmarkStart w:id="17892" w:name="_ETM_Q58_455850"/>
      <w:bookmarkEnd w:id="17892"/>
      <w:r w:rsidR="00923E98">
        <w:rPr>
          <w:rFonts w:hint="eastAsia"/>
          <w:rtl/>
        </w:rPr>
        <w:t xml:space="preserve">– </w:t>
      </w:r>
      <w:r w:rsidR="00923E98">
        <w:rPr>
          <w:rFonts w:hint="cs"/>
          <w:rtl/>
        </w:rPr>
        <w:t xml:space="preserve">ברוח </w:t>
      </w:r>
      <w:bookmarkStart w:id="17893" w:name="_ETM_Q58_456330"/>
      <w:bookmarkEnd w:id="17893"/>
      <w:r w:rsidR="00923E98">
        <w:rPr>
          <w:rFonts w:hint="cs"/>
          <w:rtl/>
        </w:rPr>
        <w:t xml:space="preserve">של </w:t>
      </w:r>
      <w:bookmarkStart w:id="17894" w:name="_ETM_Q58_456540"/>
      <w:bookmarkEnd w:id="17894"/>
      <w:r w:rsidR="00923E98">
        <w:rPr>
          <w:rFonts w:hint="cs"/>
          <w:rtl/>
        </w:rPr>
        <w:t xml:space="preserve">הציונות </w:t>
      </w:r>
      <w:bookmarkStart w:id="17895" w:name="_ETM_Q58_457050"/>
      <w:bookmarkEnd w:id="17895"/>
      <w:r w:rsidR="00923E98">
        <w:rPr>
          <w:rFonts w:hint="cs"/>
          <w:rtl/>
        </w:rPr>
        <w:t xml:space="preserve">הדתית, </w:t>
      </w:r>
      <w:bookmarkStart w:id="17896" w:name="_ETM_Q58_457589"/>
      <w:bookmarkEnd w:id="17896"/>
      <w:r w:rsidR="00923E98">
        <w:rPr>
          <w:rFonts w:hint="cs"/>
          <w:rtl/>
        </w:rPr>
        <w:t xml:space="preserve">לא זאת </w:t>
      </w:r>
      <w:bookmarkStart w:id="17897" w:name="_ETM_Q58_458040"/>
      <w:bookmarkEnd w:id="17897"/>
      <w:r w:rsidR="00923E98">
        <w:rPr>
          <w:rFonts w:hint="cs"/>
          <w:rtl/>
        </w:rPr>
        <w:t xml:space="preserve">שגנבה </w:t>
      </w:r>
      <w:bookmarkStart w:id="17898" w:name="_ETM_Q58_459390"/>
      <w:bookmarkEnd w:id="17898"/>
      <w:r w:rsidR="00923E98">
        <w:rPr>
          <w:rFonts w:hint="cs"/>
          <w:rtl/>
        </w:rPr>
        <w:t xml:space="preserve">את </w:t>
      </w:r>
      <w:bookmarkStart w:id="17899" w:name="_ETM_Q58_459570"/>
      <w:bookmarkEnd w:id="17899"/>
      <w:r w:rsidR="00923E98">
        <w:rPr>
          <w:rFonts w:hint="cs"/>
          <w:rtl/>
        </w:rPr>
        <w:t xml:space="preserve">המותג </w:t>
      </w:r>
      <w:bookmarkStart w:id="17900" w:name="_ETM_Q58_461540"/>
      <w:bookmarkEnd w:id="17900"/>
      <w:r w:rsidR="00923E98">
        <w:rPr>
          <w:rFonts w:hint="cs"/>
          <w:rtl/>
        </w:rPr>
        <w:t xml:space="preserve">ומתנהגת </w:t>
      </w:r>
      <w:bookmarkStart w:id="17901" w:name="_ETM_Q58_462380"/>
      <w:bookmarkEnd w:id="17901"/>
      <w:r w:rsidR="00923E98">
        <w:rPr>
          <w:rFonts w:hint="cs"/>
          <w:rtl/>
        </w:rPr>
        <w:t xml:space="preserve">כמו </w:t>
      </w:r>
      <w:bookmarkStart w:id="17902" w:name="_ETM_Q58_462620"/>
      <w:bookmarkEnd w:id="17902"/>
      <w:r w:rsidR="00923E98">
        <w:rPr>
          <w:rFonts w:hint="cs"/>
          <w:rtl/>
        </w:rPr>
        <w:t xml:space="preserve">שהיא </w:t>
      </w:r>
      <w:bookmarkStart w:id="17903" w:name="_ETM_Q58_462800"/>
      <w:bookmarkEnd w:id="17903"/>
      <w:r w:rsidR="00923E98">
        <w:rPr>
          <w:rFonts w:hint="cs"/>
          <w:rtl/>
        </w:rPr>
        <w:t xml:space="preserve">מתנהגת </w:t>
      </w:r>
      <w:bookmarkStart w:id="17904" w:name="_ETM_Q58_463940"/>
      <w:bookmarkEnd w:id="17904"/>
      <w:r w:rsidR="00923E98">
        <w:rPr>
          <w:rFonts w:hint="cs"/>
          <w:rtl/>
        </w:rPr>
        <w:t xml:space="preserve">ונותנת </w:t>
      </w:r>
      <w:bookmarkStart w:id="17905" w:name="_ETM_Q58_464720"/>
      <w:bookmarkEnd w:id="17905"/>
      <w:r w:rsidR="00923E98">
        <w:rPr>
          <w:rFonts w:hint="cs"/>
          <w:rtl/>
        </w:rPr>
        <w:t xml:space="preserve">יד </w:t>
      </w:r>
      <w:bookmarkStart w:id="17906" w:name="_ETM_Q58_465850"/>
      <w:bookmarkEnd w:id="17906"/>
      <w:r w:rsidR="00923E98">
        <w:rPr>
          <w:rFonts w:hint="cs"/>
          <w:rtl/>
        </w:rPr>
        <w:t>להשתמטות</w:t>
      </w:r>
      <w:bookmarkStart w:id="17907" w:name="_ETM_Q58_467140"/>
      <w:bookmarkEnd w:id="17907"/>
      <w:r w:rsidR="00923E98">
        <w:rPr>
          <w:rFonts w:hint="cs"/>
          <w:rtl/>
        </w:rPr>
        <w:t>, לכפ</w:t>
      </w:r>
      <w:r>
        <w:rPr>
          <w:rFonts w:hint="cs"/>
          <w:rtl/>
        </w:rPr>
        <w:t>י</w:t>
      </w:r>
      <w:r w:rsidR="00923E98">
        <w:rPr>
          <w:rFonts w:hint="cs"/>
          <w:rtl/>
        </w:rPr>
        <w:t xml:space="preserve">יה </w:t>
      </w:r>
      <w:bookmarkStart w:id="17908" w:name="_ETM_Q58_468650"/>
      <w:bookmarkEnd w:id="17908"/>
      <w:r w:rsidR="00923E98">
        <w:rPr>
          <w:rFonts w:hint="cs"/>
          <w:rtl/>
        </w:rPr>
        <w:t>ו</w:t>
      </w:r>
      <w:bookmarkStart w:id="17909" w:name="_ETM_Q58_468949"/>
      <w:bookmarkEnd w:id="17909"/>
      <w:r w:rsidR="00923E98">
        <w:rPr>
          <w:rFonts w:hint="cs"/>
          <w:rtl/>
        </w:rPr>
        <w:t xml:space="preserve">לבידול, </w:t>
      </w:r>
      <w:bookmarkStart w:id="17910" w:name="_ETM_Q58_471050"/>
      <w:bookmarkEnd w:id="17910"/>
      <w:r w:rsidR="00923E98">
        <w:rPr>
          <w:rFonts w:hint="cs"/>
          <w:rtl/>
        </w:rPr>
        <w:t xml:space="preserve">אלא </w:t>
      </w:r>
      <w:bookmarkStart w:id="17911" w:name="_ETM_Q58_471379"/>
      <w:bookmarkEnd w:id="17911"/>
      <w:r w:rsidR="00923E98">
        <w:rPr>
          <w:rFonts w:hint="cs"/>
          <w:rtl/>
        </w:rPr>
        <w:t xml:space="preserve">באמת </w:t>
      </w:r>
      <w:bookmarkStart w:id="17912" w:name="_ETM_Q58_471800"/>
      <w:bookmarkEnd w:id="17912"/>
      <w:r w:rsidR="00923E98">
        <w:rPr>
          <w:rFonts w:hint="cs"/>
          <w:rtl/>
        </w:rPr>
        <w:t xml:space="preserve">הציונות </w:t>
      </w:r>
      <w:bookmarkStart w:id="17913" w:name="_ETM_Q58_472400"/>
      <w:bookmarkEnd w:id="17913"/>
      <w:r w:rsidR="00923E98">
        <w:rPr>
          <w:rFonts w:hint="cs"/>
          <w:rtl/>
        </w:rPr>
        <w:t xml:space="preserve">הדתית </w:t>
      </w:r>
      <w:bookmarkStart w:id="17914" w:name="_ETM_Q58_472909"/>
      <w:bookmarkEnd w:id="17914"/>
      <w:r w:rsidR="00923E98">
        <w:rPr>
          <w:rFonts w:hint="cs"/>
          <w:rtl/>
        </w:rPr>
        <w:t xml:space="preserve">שבה </w:t>
      </w:r>
      <w:bookmarkStart w:id="17915" w:name="_ETM_Q58_473270"/>
      <w:bookmarkEnd w:id="17915"/>
      <w:r w:rsidR="00923E98">
        <w:rPr>
          <w:rFonts w:hint="cs"/>
          <w:rtl/>
        </w:rPr>
        <w:t xml:space="preserve">אנחנו </w:t>
      </w:r>
      <w:bookmarkStart w:id="17916" w:name="_ETM_Q58_473659"/>
      <w:bookmarkEnd w:id="17916"/>
      <w:r w:rsidR="00923E98">
        <w:rPr>
          <w:rFonts w:hint="cs"/>
          <w:rtl/>
        </w:rPr>
        <w:t xml:space="preserve">גדלנו. </w:t>
      </w:r>
      <w:bookmarkStart w:id="17917" w:name="_ETM_Q58_475400"/>
      <w:bookmarkEnd w:id="17917"/>
    </w:p>
    <w:p w:rsidR="00923E98" w:rsidRDefault="00923E98" w:rsidP="001957A2">
      <w:pPr>
        <w:rPr>
          <w:rtl/>
        </w:rPr>
      </w:pPr>
      <w:bookmarkStart w:id="17918" w:name="_ETM_Q58_479777"/>
      <w:bookmarkStart w:id="17919" w:name="_ETM_Q58_479861"/>
      <w:bookmarkEnd w:id="17918"/>
      <w:bookmarkEnd w:id="17919"/>
    </w:p>
    <w:p w:rsidR="00923E98" w:rsidRDefault="00923E98" w:rsidP="005675B2">
      <w:pPr>
        <w:rPr>
          <w:rtl/>
        </w:rPr>
      </w:pPr>
      <w:bookmarkStart w:id="17920" w:name="_ETM_Q58_480336"/>
      <w:bookmarkStart w:id="17921" w:name="_ETM_Q58_480399"/>
      <w:bookmarkEnd w:id="17920"/>
      <w:bookmarkEnd w:id="17921"/>
      <w:r>
        <w:rPr>
          <w:rFonts w:hint="cs"/>
          <w:rtl/>
        </w:rPr>
        <w:t xml:space="preserve">על </w:t>
      </w:r>
      <w:bookmarkStart w:id="17922" w:name="_ETM_Q58_475759"/>
      <w:bookmarkEnd w:id="17922"/>
      <w:r>
        <w:rPr>
          <w:rFonts w:hint="cs"/>
          <w:rtl/>
        </w:rPr>
        <w:t xml:space="preserve">השאלה </w:t>
      </w:r>
      <w:bookmarkStart w:id="17923" w:name="_ETM_Q58_476270"/>
      <w:bookmarkEnd w:id="17923"/>
      <w:r>
        <w:rPr>
          <w:rFonts w:hint="cs"/>
          <w:rtl/>
        </w:rPr>
        <w:t xml:space="preserve">הזאת </w:t>
      </w:r>
      <w:bookmarkStart w:id="17924" w:name="_ETM_Q58_477930"/>
      <w:bookmarkEnd w:id="17924"/>
      <w:r>
        <w:rPr>
          <w:rFonts w:hint="cs"/>
          <w:rtl/>
        </w:rPr>
        <w:t xml:space="preserve">מקובל, </w:t>
      </w:r>
      <w:bookmarkStart w:id="17925" w:name="_ETM_Q58_478650"/>
      <w:bookmarkStart w:id="17926" w:name="_ETM_Q58_479160"/>
      <w:bookmarkEnd w:id="17925"/>
      <w:bookmarkEnd w:id="17926"/>
      <w:r>
        <w:rPr>
          <w:rFonts w:hint="cs"/>
          <w:rtl/>
        </w:rPr>
        <w:t xml:space="preserve">וגם הרב </w:t>
      </w:r>
      <w:bookmarkStart w:id="17927" w:name="_ETM_Q58_479473"/>
      <w:bookmarkEnd w:id="17927"/>
      <w:r>
        <w:rPr>
          <w:rFonts w:hint="cs"/>
          <w:rtl/>
        </w:rPr>
        <w:t xml:space="preserve">אשר </w:t>
      </w:r>
      <w:bookmarkStart w:id="17928" w:name="_ETM_Q58_479580"/>
      <w:bookmarkEnd w:id="17928"/>
      <w:r>
        <w:rPr>
          <w:rFonts w:hint="cs"/>
          <w:rtl/>
        </w:rPr>
        <w:t xml:space="preserve">וייס </w:t>
      </w:r>
      <w:bookmarkStart w:id="17929" w:name="_ETM_Q58_481510"/>
      <w:bookmarkStart w:id="17930" w:name="_ETM_Q58_481209"/>
      <w:bookmarkEnd w:id="17929"/>
      <w:bookmarkEnd w:id="17930"/>
      <w:r>
        <w:rPr>
          <w:rFonts w:hint="cs"/>
          <w:rtl/>
        </w:rPr>
        <w:t xml:space="preserve">מפנה </w:t>
      </w:r>
      <w:bookmarkStart w:id="17931" w:name="_ETM_Q58_483139"/>
      <w:bookmarkEnd w:id="17931"/>
      <w:r>
        <w:rPr>
          <w:rFonts w:hint="cs"/>
          <w:rtl/>
        </w:rPr>
        <w:t xml:space="preserve">למסכת </w:t>
      </w:r>
      <w:bookmarkStart w:id="17932" w:name="_ETM_Q58_483949"/>
      <w:bookmarkEnd w:id="17932"/>
      <w:r>
        <w:rPr>
          <w:rFonts w:hint="cs"/>
          <w:rtl/>
        </w:rPr>
        <w:t xml:space="preserve">עבודה </w:t>
      </w:r>
      <w:bookmarkStart w:id="17933" w:name="_ETM_Q58_484370"/>
      <w:bookmarkEnd w:id="17933"/>
      <w:r>
        <w:rPr>
          <w:rFonts w:hint="cs"/>
          <w:rtl/>
        </w:rPr>
        <w:t xml:space="preserve">זרה </w:t>
      </w:r>
      <w:bookmarkStart w:id="17934" w:name="_ETM_Q58_486290"/>
      <w:bookmarkEnd w:id="17934"/>
      <w:r>
        <w:rPr>
          <w:rFonts w:hint="cs"/>
          <w:rtl/>
        </w:rPr>
        <w:t xml:space="preserve">בדף ו' </w:t>
      </w:r>
      <w:bookmarkStart w:id="17935" w:name="_ETM_Q58_488059"/>
      <w:bookmarkEnd w:id="17935"/>
      <w:r>
        <w:rPr>
          <w:rFonts w:hint="cs"/>
          <w:rtl/>
        </w:rPr>
        <w:t xml:space="preserve">עמוד ב' </w:t>
      </w:r>
      <w:bookmarkStart w:id="17936" w:name="_ETM_Q58_488510"/>
      <w:bookmarkEnd w:id="17936"/>
      <w:r w:rsidR="005675B2">
        <w:rPr>
          <w:rFonts w:hint="eastAsia"/>
          <w:rtl/>
        </w:rPr>
        <w:t>–</w:t>
      </w:r>
      <w:r w:rsidR="005675B2">
        <w:rPr>
          <w:rFonts w:hint="cs"/>
          <w:rtl/>
        </w:rPr>
        <w:t xml:space="preserve"> </w:t>
      </w:r>
      <w:bookmarkStart w:id="17937" w:name="_ETM_Q58_489201"/>
      <w:bookmarkStart w:id="17938" w:name="_ETM_Q58_489298"/>
      <w:bookmarkEnd w:id="17937"/>
      <w:bookmarkEnd w:id="17938"/>
      <w:r>
        <w:rPr>
          <w:rFonts w:hint="cs"/>
          <w:rtl/>
        </w:rPr>
        <w:t xml:space="preserve">נאור, אתם מפריעים לו ללמוד, ואלה דברים שחשוב </w:t>
      </w:r>
      <w:bookmarkStart w:id="17939" w:name="_ETM_Q58_496121"/>
      <w:bookmarkEnd w:id="17939"/>
      <w:r>
        <w:rPr>
          <w:rFonts w:hint="cs"/>
          <w:rtl/>
        </w:rPr>
        <w:t>שהוא ילמד.</w:t>
      </w:r>
    </w:p>
    <w:p w:rsidR="00923E98" w:rsidRDefault="00923E98" w:rsidP="001957A2">
      <w:pPr>
        <w:rPr>
          <w:rtl/>
        </w:rPr>
      </w:pPr>
      <w:bookmarkStart w:id="17940" w:name="_ETM_Q58_493203"/>
      <w:bookmarkStart w:id="17941" w:name="_ETM_Q58_493291"/>
      <w:bookmarkEnd w:id="17940"/>
      <w:bookmarkEnd w:id="17941"/>
    </w:p>
    <w:p w:rsidR="00923E98" w:rsidRDefault="00923E98" w:rsidP="001957A2">
      <w:pPr>
        <w:pStyle w:val="af6"/>
        <w:keepNext/>
        <w:rPr>
          <w:rtl/>
        </w:rPr>
      </w:pPr>
      <w:bookmarkStart w:id="17942" w:name="ET_interruption_6361_19"/>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17942"/>
    </w:p>
    <w:p w:rsidR="00923E98" w:rsidRDefault="00923E98" w:rsidP="00C0026E">
      <w:pPr>
        <w:rPr>
          <w:rtl/>
        </w:rPr>
      </w:pPr>
    </w:p>
    <w:p w:rsidR="00923E98" w:rsidRDefault="00923E98" w:rsidP="001957A2">
      <w:pPr>
        <w:rPr>
          <w:rtl/>
        </w:rPr>
      </w:pPr>
      <w:r>
        <w:rPr>
          <w:rFonts w:hint="cs"/>
          <w:rtl/>
        </w:rPr>
        <w:t>לוואטורי?</w:t>
      </w:r>
    </w:p>
    <w:p w:rsidR="00923E98" w:rsidRDefault="00923E98" w:rsidP="001957A2">
      <w:pPr>
        <w:rPr>
          <w:rtl/>
        </w:rPr>
      </w:pPr>
      <w:bookmarkStart w:id="17943" w:name="_ETM_Q58_498276"/>
      <w:bookmarkStart w:id="17944" w:name="_ETM_Q58_498347"/>
      <w:bookmarkEnd w:id="17943"/>
      <w:bookmarkEnd w:id="17944"/>
    </w:p>
    <w:p w:rsidR="00923E98" w:rsidRDefault="00923E98" w:rsidP="001957A2">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923E98" w:rsidRDefault="00923E98" w:rsidP="00C0026E">
      <w:pPr>
        <w:rPr>
          <w:rtl/>
        </w:rPr>
      </w:pPr>
    </w:p>
    <w:p w:rsidR="00923E98" w:rsidRDefault="00923E98" w:rsidP="001957A2">
      <w:pPr>
        <w:rPr>
          <w:rtl/>
        </w:rPr>
      </w:pPr>
      <w:bookmarkStart w:id="17945" w:name="_ETM_Q58_495971"/>
      <w:bookmarkEnd w:id="17945"/>
      <w:r>
        <w:rPr>
          <w:rFonts w:hint="cs"/>
          <w:rtl/>
        </w:rPr>
        <w:t>לא, לגפני. אני מקריא.</w:t>
      </w:r>
    </w:p>
    <w:p w:rsidR="00923E98" w:rsidRDefault="00923E98" w:rsidP="001957A2">
      <w:pPr>
        <w:rPr>
          <w:rtl/>
        </w:rPr>
      </w:pPr>
    </w:p>
    <w:p w:rsidR="00923E98" w:rsidRDefault="00923E98" w:rsidP="001957A2">
      <w:pPr>
        <w:pStyle w:val="af6"/>
        <w:keepNext/>
        <w:rPr>
          <w:rtl/>
        </w:rPr>
      </w:pPr>
      <w:bookmarkStart w:id="17946" w:name="ET_interruption_5561_21"/>
      <w:r>
        <w:rPr>
          <w:rStyle w:val="TagStyle"/>
          <w:rFonts w:hint="cs"/>
          <w:rtl/>
        </w:rPr>
        <w:t xml:space="preserve">&lt;&lt; קריאה &gt;&gt; </w:t>
      </w:r>
      <w:r>
        <w:rPr>
          <w:rFonts w:hint="cs"/>
          <w:rtl/>
        </w:rPr>
        <w:t>משה גפני (יהדות התורה):</w:t>
      </w:r>
      <w:r>
        <w:rPr>
          <w:rStyle w:val="TagStyle"/>
          <w:rtl/>
        </w:rPr>
        <w:t xml:space="preserve"> &lt;&lt; קריאה &gt;&gt;</w:t>
      </w:r>
      <w:r>
        <w:rPr>
          <w:rFonts w:hint="cs"/>
          <w:rtl/>
        </w:rPr>
        <w:t xml:space="preserve">   </w:t>
      </w:r>
      <w:bookmarkEnd w:id="17946"/>
    </w:p>
    <w:p w:rsidR="00923E98" w:rsidRDefault="00923E98" w:rsidP="00C0026E">
      <w:pPr>
        <w:rPr>
          <w:rtl/>
        </w:rPr>
      </w:pPr>
    </w:p>
    <w:p w:rsidR="00923E98" w:rsidRDefault="00923E98" w:rsidP="00F5413F">
      <w:pPr>
        <w:rPr>
          <w:rtl/>
        </w:rPr>
      </w:pPr>
      <w:r>
        <w:rPr>
          <w:rFonts w:hint="cs"/>
          <w:rtl/>
        </w:rPr>
        <w:t xml:space="preserve">אם </w:t>
      </w:r>
      <w:r w:rsidRPr="00CC59E3">
        <w:rPr>
          <w:rFonts w:hint="cs"/>
          <w:rtl/>
        </w:rPr>
        <w:t>רב אשר וייס</w:t>
      </w:r>
      <w:r>
        <w:rPr>
          <w:rFonts w:hint="cs"/>
          <w:rtl/>
        </w:rPr>
        <w:t xml:space="preserve"> היה שומע א</w:t>
      </w:r>
      <w:bookmarkStart w:id="17947" w:name="_ETM_Q58_503706"/>
      <w:bookmarkEnd w:id="17947"/>
      <w:r>
        <w:rPr>
          <w:rFonts w:hint="cs"/>
          <w:rtl/>
        </w:rPr>
        <w:t xml:space="preserve">ת מה שאתה אומר בשמו, הוא היה </w:t>
      </w:r>
      <w:r w:rsidR="00F5413F">
        <w:rPr>
          <w:rFonts w:hint="cs"/>
          <w:rtl/>
        </w:rPr>
        <w:t>– – –</w:t>
      </w:r>
    </w:p>
    <w:p w:rsidR="00923E98" w:rsidRDefault="00923E98" w:rsidP="001957A2">
      <w:pPr>
        <w:rPr>
          <w:rtl/>
        </w:rPr>
      </w:pPr>
      <w:bookmarkStart w:id="17948" w:name="_ETM_Q58_507396"/>
      <w:bookmarkStart w:id="17949" w:name="_ETM_Q58_507469"/>
      <w:bookmarkEnd w:id="17948"/>
      <w:bookmarkEnd w:id="17949"/>
    </w:p>
    <w:p w:rsidR="00923E98" w:rsidRDefault="00923E98" w:rsidP="001957A2">
      <w:pPr>
        <w:pStyle w:val="-"/>
        <w:keepNext/>
        <w:rPr>
          <w:rtl/>
        </w:rPr>
      </w:pPr>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p>
    <w:p w:rsidR="00923E98" w:rsidRDefault="00923E98" w:rsidP="00C0026E">
      <w:pPr>
        <w:rPr>
          <w:rtl/>
        </w:rPr>
      </w:pPr>
    </w:p>
    <w:p w:rsidR="00923E98" w:rsidRDefault="00923E98" w:rsidP="001957A2">
      <w:pPr>
        <w:rPr>
          <w:rtl/>
        </w:rPr>
      </w:pPr>
      <w:r>
        <w:rPr>
          <w:rFonts w:hint="cs"/>
          <w:rtl/>
        </w:rPr>
        <w:t xml:space="preserve">אז </w:t>
      </w:r>
      <w:r w:rsidRPr="00CC59E3">
        <w:rPr>
          <w:rFonts w:hint="cs"/>
          <w:rtl/>
        </w:rPr>
        <w:t>רב אשר וייס</w:t>
      </w:r>
      <w:r>
        <w:rPr>
          <w:rFonts w:hint="cs"/>
          <w:rtl/>
        </w:rPr>
        <w:t xml:space="preserve"> ישמע את מה שאני אומר, אבל שגם אתה תשמע, גפני, </w:t>
      </w:r>
      <w:bookmarkStart w:id="17950" w:name="_ETM_Q58_511494"/>
      <w:bookmarkEnd w:id="17950"/>
      <w:r>
        <w:rPr>
          <w:rFonts w:hint="cs"/>
          <w:rtl/>
        </w:rPr>
        <w:t>גם אם זה לא נעים לך.</w:t>
      </w:r>
    </w:p>
    <w:p w:rsidR="00923E98" w:rsidRDefault="00923E98" w:rsidP="001957A2">
      <w:pPr>
        <w:rPr>
          <w:rtl/>
        </w:rPr>
      </w:pPr>
      <w:bookmarkStart w:id="17951" w:name="_ETM_Q58_508455"/>
      <w:bookmarkStart w:id="17952" w:name="_ETM_Q58_508581"/>
      <w:bookmarkEnd w:id="17951"/>
      <w:bookmarkEnd w:id="17952"/>
    </w:p>
    <w:p w:rsidR="00923E98" w:rsidRDefault="00923E98" w:rsidP="001957A2">
      <w:pPr>
        <w:pStyle w:val="af6"/>
        <w:keepNext/>
        <w:rPr>
          <w:rtl/>
        </w:rPr>
      </w:pPr>
      <w:bookmarkStart w:id="17953" w:name="ET_interruption_5561_30"/>
      <w:r w:rsidRPr="00CC59E3">
        <w:rPr>
          <w:rStyle w:val="TagStyle"/>
          <w:rtl/>
        </w:rPr>
        <w:t xml:space="preserve"> &lt;&lt; קריאה &gt;&gt; </w:t>
      </w:r>
      <w:r>
        <w:rPr>
          <w:rtl/>
        </w:rPr>
        <w:t>משה גפני (יהדות התורה):</w:t>
      </w:r>
      <w:r w:rsidRPr="00CC59E3">
        <w:rPr>
          <w:rStyle w:val="TagStyle"/>
          <w:rtl/>
        </w:rPr>
        <w:t xml:space="preserve"> &lt;&lt; קריאה &gt;&gt;</w:t>
      </w:r>
      <w:r>
        <w:rPr>
          <w:rtl/>
        </w:rPr>
        <w:t xml:space="preserve">   </w:t>
      </w:r>
      <w:bookmarkEnd w:id="17953"/>
    </w:p>
    <w:p w:rsidR="00923E98" w:rsidRDefault="00923E98" w:rsidP="00C0026E">
      <w:pPr>
        <w:rPr>
          <w:rtl/>
        </w:rPr>
      </w:pPr>
    </w:p>
    <w:p w:rsidR="00923E98" w:rsidRPr="00CC59E3" w:rsidRDefault="00923E98" w:rsidP="00F5413F">
      <w:pPr>
        <w:rPr>
          <w:rtl/>
        </w:rPr>
      </w:pPr>
      <w:bookmarkStart w:id="17954" w:name="_ETM_Q58_510270"/>
      <w:bookmarkEnd w:id="17954"/>
      <w:r>
        <w:rPr>
          <w:rFonts w:hint="cs"/>
          <w:rtl/>
        </w:rPr>
        <w:t xml:space="preserve">בסדר. אתה </w:t>
      </w:r>
      <w:bookmarkStart w:id="17955" w:name="_ETM_Q58_509638"/>
      <w:bookmarkEnd w:id="17955"/>
      <w:r>
        <w:rPr>
          <w:rFonts w:hint="cs"/>
          <w:rtl/>
        </w:rPr>
        <w:t xml:space="preserve">תדאג </w:t>
      </w:r>
      <w:r w:rsidR="00F5413F">
        <w:rPr>
          <w:rFonts w:hint="cs"/>
          <w:rtl/>
        </w:rPr>
        <w:t>– – –</w:t>
      </w:r>
    </w:p>
    <w:p w:rsidR="00923E98" w:rsidRDefault="00923E98" w:rsidP="00C0026E">
      <w:pPr>
        <w:rPr>
          <w:rtl/>
        </w:rPr>
      </w:pPr>
      <w:bookmarkStart w:id="17956" w:name="_ETM_Q58_512598"/>
      <w:bookmarkStart w:id="17957" w:name="_ETM_Q58_512700"/>
      <w:bookmarkEnd w:id="17956"/>
      <w:bookmarkEnd w:id="17957"/>
    </w:p>
    <w:p w:rsidR="00923E98" w:rsidRDefault="00923E98" w:rsidP="001957A2">
      <w:pPr>
        <w:pStyle w:val="af6"/>
        <w:keepNext/>
        <w:rPr>
          <w:rtl/>
        </w:rPr>
      </w:pPr>
      <w:r w:rsidRPr="00CC59E3">
        <w:rPr>
          <w:rStyle w:val="TagStyle"/>
          <w:rtl/>
        </w:rPr>
        <w:t xml:space="preserve"> &lt;&lt; קריאה &gt;&gt; </w:t>
      </w:r>
      <w:r>
        <w:rPr>
          <w:rtl/>
        </w:rPr>
        <w:t>שר במשרד החינוך חיים ביטון:</w:t>
      </w:r>
      <w:r w:rsidRPr="00CC59E3">
        <w:rPr>
          <w:rStyle w:val="TagStyle"/>
          <w:rtl/>
        </w:rPr>
        <w:t xml:space="preserve"> &lt;&lt; קריאה &gt;&gt;</w:t>
      </w:r>
      <w:r>
        <w:rPr>
          <w:rtl/>
        </w:rPr>
        <w:t xml:space="preserve">   </w:t>
      </w:r>
    </w:p>
    <w:p w:rsidR="00923E98" w:rsidRDefault="00923E98" w:rsidP="00C0026E">
      <w:pPr>
        <w:rPr>
          <w:rtl/>
        </w:rPr>
      </w:pPr>
    </w:p>
    <w:p w:rsidR="00923E98" w:rsidRDefault="00923E98" w:rsidP="001957A2">
      <w:pPr>
        <w:rPr>
          <w:rtl/>
        </w:rPr>
      </w:pPr>
      <w:bookmarkStart w:id="17958" w:name="_ETM_Q58_513274"/>
      <w:bookmarkEnd w:id="17958"/>
      <w:r>
        <w:rPr>
          <w:rFonts w:hint="cs"/>
          <w:rtl/>
        </w:rPr>
        <w:t>בעזרת השם.</w:t>
      </w:r>
    </w:p>
    <w:p w:rsidR="00923E98" w:rsidRDefault="00923E98" w:rsidP="001957A2">
      <w:pPr>
        <w:rPr>
          <w:rtl/>
        </w:rPr>
      </w:pPr>
      <w:bookmarkStart w:id="17959" w:name="_ETM_Q58_513124"/>
      <w:bookmarkStart w:id="17960" w:name="_ETM_Q58_513220"/>
      <w:bookmarkEnd w:id="17959"/>
      <w:bookmarkEnd w:id="17960"/>
    </w:p>
    <w:p w:rsidR="00923E98" w:rsidRDefault="00923E98" w:rsidP="001957A2">
      <w:pPr>
        <w:pStyle w:val="-"/>
        <w:keepNext/>
        <w:rPr>
          <w:rtl/>
        </w:rPr>
      </w:pPr>
      <w:bookmarkStart w:id="17961" w:name="ET_speakercontinue_5109_24"/>
      <w:r>
        <w:rPr>
          <w:rStyle w:val="TagStyle"/>
          <w:rFonts w:hint="cs"/>
          <w:rtl/>
        </w:rPr>
        <w:t xml:space="preserve"> &lt;&lt; דובר_המשך &gt;&gt; </w:t>
      </w:r>
      <w:r>
        <w:rPr>
          <w:rFonts w:hint="cs"/>
          <w:rtl/>
        </w:rPr>
        <w:t>אלעזר שטרן (יש עתיד):</w:t>
      </w:r>
      <w:r>
        <w:rPr>
          <w:rStyle w:val="TagStyle"/>
          <w:rtl/>
        </w:rPr>
        <w:t xml:space="preserve"> &lt;&lt; דובר_המשך &gt;&gt;</w:t>
      </w:r>
      <w:r>
        <w:rPr>
          <w:rFonts w:hint="cs"/>
          <w:rtl/>
        </w:rPr>
        <w:t xml:space="preserve">   </w:t>
      </w:r>
      <w:bookmarkEnd w:id="17961"/>
    </w:p>
    <w:p w:rsidR="00923E98" w:rsidRDefault="00923E98" w:rsidP="00C0026E">
      <w:pPr>
        <w:rPr>
          <w:rtl/>
        </w:rPr>
      </w:pPr>
    </w:p>
    <w:p w:rsidR="005675B2" w:rsidRDefault="00923E98" w:rsidP="005675B2">
      <w:pPr>
        <w:rPr>
          <w:rtl/>
        </w:rPr>
      </w:pPr>
      <w:bookmarkStart w:id="17962" w:name="_ETM_Q58_514981"/>
      <w:bookmarkStart w:id="17963" w:name="_ETM_Q58_513290"/>
      <w:bookmarkEnd w:id="17962"/>
      <w:bookmarkEnd w:id="17963"/>
      <w:r>
        <w:rPr>
          <w:rFonts w:hint="cs"/>
          <w:rtl/>
        </w:rPr>
        <w:t xml:space="preserve">הוא </w:t>
      </w:r>
      <w:bookmarkStart w:id="17964" w:name="_ETM_Q58_513440"/>
      <w:bookmarkEnd w:id="17964"/>
      <w:r>
        <w:rPr>
          <w:rFonts w:hint="cs"/>
          <w:rtl/>
        </w:rPr>
        <w:t xml:space="preserve">שולח </w:t>
      </w:r>
      <w:bookmarkStart w:id="17965" w:name="_ETM_Q58_513890"/>
      <w:bookmarkEnd w:id="17965"/>
      <w:r>
        <w:rPr>
          <w:rFonts w:hint="cs"/>
          <w:rtl/>
        </w:rPr>
        <w:t xml:space="preserve">אותנו </w:t>
      </w:r>
      <w:bookmarkStart w:id="17966" w:name="_ETM_Q58_514339"/>
      <w:bookmarkEnd w:id="17966"/>
      <w:r>
        <w:rPr>
          <w:rFonts w:hint="cs"/>
          <w:rtl/>
        </w:rPr>
        <w:t xml:space="preserve">לסוגיית </w:t>
      </w:r>
      <w:bookmarkStart w:id="17967" w:name="_ETM_Q58_515570"/>
      <w:bookmarkStart w:id="17968" w:name="_ETM_Q58_518630"/>
      <w:bookmarkEnd w:id="17967"/>
      <w:bookmarkEnd w:id="17968"/>
      <w:r>
        <w:rPr>
          <w:rFonts w:hint="cs"/>
          <w:rtl/>
        </w:rPr>
        <w:t xml:space="preserve">תרי עברי דנהרא. </w:t>
      </w:r>
      <w:bookmarkStart w:id="17969" w:name="_ETM_Q58_518930"/>
      <w:bookmarkStart w:id="17970" w:name="_ETM_Q58_519170"/>
      <w:bookmarkStart w:id="17971" w:name="_ETM_Q58_522050"/>
      <w:bookmarkStart w:id="17972" w:name="_ETM_Q58_522740"/>
      <w:bookmarkStart w:id="17973" w:name="_ETM_Q58_523220"/>
      <w:bookmarkEnd w:id="17969"/>
      <w:bookmarkEnd w:id="17970"/>
      <w:bookmarkEnd w:id="17971"/>
      <w:bookmarkEnd w:id="17972"/>
      <w:bookmarkEnd w:id="17973"/>
      <w:r>
        <w:rPr>
          <w:rFonts w:hint="cs"/>
          <w:rtl/>
        </w:rPr>
        <w:t xml:space="preserve">סוגיית תרי עברי דנהרא </w:t>
      </w:r>
      <w:r>
        <w:rPr>
          <w:rFonts w:hint="eastAsia"/>
          <w:rtl/>
        </w:rPr>
        <w:t>–</w:t>
      </w:r>
      <w:r>
        <w:rPr>
          <w:rFonts w:hint="cs"/>
          <w:rtl/>
        </w:rPr>
        <w:t xml:space="preserve"> הסוגיה היא אם </w:t>
      </w:r>
      <w:bookmarkStart w:id="17974" w:name="_ETM_Q58_523580"/>
      <w:bookmarkEnd w:id="17974"/>
      <w:r>
        <w:rPr>
          <w:rFonts w:hint="cs"/>
          <w:rtl/>
        </w:rPr>
        <w:t xml:space="preserve">מותר </w:t>
      </w:r>
      <w:bookmarkStart w:id="17975" w:name="_ETM_Q58_524240"/>
      <w:bookmarkEnd w:id="17975"/>
      <w:r>
        <w:rPr>
          <w:rFonts w:hint="cs"/>
          <w:rtl/>
        </w:rPr>
        <w:t xml:space="preserve">להגיש </w:t>
      </w:r>
      <w:bookmarkStart w:id="17976" w:name="_ETM_Q58_524930"/>
      <w:bookmarkEnd w:id="17976"/>
      <w:r>
        <w:rPr>
          <w:rFonts w:hint="cs"/>
          <w:rtl/>
        </w:rPr>
        <w:t xml:space="preserve">לנזיר שהזיר עצמו </w:t>
      </w:r>
      <w:bookmarkStart w:id="17977" w:name="_ETM_Q58_528284"/>
      <w:bookmarkEnd w:id="17977"/>
      <w:r>
        <w:rPr>
          <w:rFonts w:hint="cs"/>
          <w:rtl/>
        </w:rPr>
        <w:t xml:space="preserve">מן היין </w:t>
      </w:r>
      <w:bookmarkStart w:id="17978" w:name="_ETM_Q58_526809"/>
      <w:bookmarkStart w:id="17979" w:name="_ETM_Q58_527440"/>
      <w:bookmarkStart w:id="17980" w:name="_ETM_Q58_527829"/>
      <w:bookmarkStart w:id="17981" w:name="_ETM_Q58_528219"/>
      <w:bookmarkStart w:id="17982" w:name="_ETM_Q58_528430"/>
      <w:bookmarkStart w:id="17983" w:name="_ETM_Q58_530270"/>
      <w:bookmarkEnd w:id="17978"/>
      <w:bookmarkEnd w:id="17979"/>
      <w:bookmarkEnd w:id="17980"/>
      <w:bookmarkEnd w:id="17981"/>
      <w:bookmarkEnd w:id="17982"/>
      <w:bookmarkEnd w:id="17983"/>
      <w:r>
        <w:rPr>
          <w:rFonts w:hint="cs"/>
          <w:rtl/>
        </w:rPr>
        <w:t xml:space="preserve">כוס </w:t>
      </w:r>
      <w:bookmarkStart w:id="17984" w:name="_ETM_Q58_530630"/>
      <w:bookmarkEnd w:id="17984"/>
      <w:r>
        <w:rPr>
          <w:rFonts w:hint="cs"/>
          <w:rtl/>
        </w:rPr>
        <w:t xml:space="preserve">של </w:t>
      </w:r>
      <w:bookmarkStart w:id="17985" w:name="_ETM_Q58_530870"/>
      <w:bookmarkEnd w:id="17985"/>
      <w:r>
        <w:rPr>
          <w:rFonts w:hint="cs"/>
          <w:rtl/>
        </w:rPr>
        <w:t xml:space="preserve">יין. </w:t>
      </w:r>
      <w:bookmarkStart w:id="17986" w:name="_ETM_Q58_532809"/>
      <w:bookmarkEnd w:id="17986"/>
      <w:r>
        <w:rPr>
          <w:rFonts w:hint="cs"/>
          <w:rtl/>
        </w:rPr>
        <w:t xml:space="preserve">הגמרא </w:t>
      </w:r>
      <w:bookmarkStart w:id="17987" w:name="_ETM_Q58_533409"/>
      <w:bookmarkEnd w:id="17987"/>
      <w:r>
        <w:rPr>
          <w:rFonts w:hint="cs"/>
          <w:rtl/>
        </w:rPr>
        <w:t xml:space="preserve">דנה </w:t>
      </w:r>
      <w:bookmarkStart w:id="17988" w:name="_ETM_Q58_533769"/>
      <w:bookmarkEnd w:id="17988"/>
      <w:r>
        <w:rPr>
          <w:rFonts w:hint="cs"/>
          <w:rtl/>
        </w:rPr>
        <w:t xml:space="preserve">בשאלה </w:t>
      </w:r>
      <w:bookmarkStart w:id="17989" w:name="_ETM_Q58_534279"/>
      <w:bookmarkEnd w:id="17989"/>
      <w:r>
        <w:rPr>
          <w:rFonts w:hint="cs"/>
          <w:rtl/>
        </w:rPr>
        <w:t xml:space="preserve">הזאת, </w:t>
      </w:r>
      <w:bookmarkStart w:id="17990" w:name="_ETM_Q58_534549"/>
      <w:bookmarkEnd w:id="17990"/>
      <w:r>
        <w:rPr>
          <w:rFonts w:hint="cs"/>
          <w:rtl/>
        </w:rPr>
        <w:t xml:space="preserve">כמו </w:t>
      </w:r>
      <w:bookmarkStart w:id="17991" w:name="_ETM_Q58_534760"/>
      <w:bookmarkEnd w:id="17991"/>
      <w:r>
        <w:rPr>
          <w:rFonts w:hint="cs"/>
          <w:rtl/>
        </w:rPr>
        <w:t xml:space="preserve">שאמרתי, </w:t>
      </w:r>
      <w:bookmarkStart w:id="17992" w:name="_ETM_Q58_535299"/>
      <w:bookmarkEnd w:id="17992"/>
      <w:r>
        <w:rPr>
          <w:rFonts w:hint="cs"/>
          <w:rtl/>
        </w:rPr>
        <w:t xml:space="preserve">במסכת </w:t>
      </w:r>
      <w:bookmarkStart w:id="17993" w:name="_ETM_Q58_535929"/>
      <w:bookmarkEnd w:id="17993"/>
      <w:r>
        <w:rPr>
          <w:rFonts w:hint="cs"/>
          <w:rtl/>
        </w:rPr>
        <w:t xml:space="preserve">עבודה </w:t>
      </w:r>
      <w:bookmarkStart w:id="17994" w:name="_ETM_Q58_536289"/>
      <w:bookmarkEnd w:id="17994"/>
      <w:r>
        <w:rPr>
          <w:rFonts w:hint="cs"/>
          <w:rtl/>
        </w:rPr>
        <w:t xml:space="preserve">זרה. </w:t>
      </w:r>
      <w:bookmarkStart w:id="17995" w:name="_ETM_Q58_537680"/>
      <w:bookmarkEnd w:id="17995"/>
      <w:r>
        <w:rPr>
          <w:rFonts w:hint="cs"/>
          <w:rtl/>
        </w:rPr>
        <w:t xml:space="preserve">לא </w:t>
      </w:r>
      <w:bookmarkStart w:id="17996" w:name="_ETM_Q58_538010"/>
      <w:bookmarkEnd w:id="17996"/>
      <w:r>
        <w:rPr>
          <w:rFonts w:hint="cs"/>
          <w:rtl/>
        </w:rPr>
        <w:t xml:space="preserve">רק </w:t>
      </w:r>
      <w:bookmarkStart w:id="17997" w:name="_ETM_Q58_538219"/>
      <w:bookmarkEnd w:id="17997"/>
      <w:r>
        <w:rPr>
          <w:rFonts w:hint="cs"/>
          <w:rtl/>
        </w:rPr>
        <w:t xml:space="preserve">שהיא </w:t>
      </w:r>
      <w:bookmarkStart w:id="17998" w:name="_ETM_Q58_538489"/>
      <w:bookmarkEnd w:id="17998"/>
      <w:r>
        <w:rPr>
          <w:rFonts w:hint="cs"/>
          <w:rtl/>
        </w:rPr>
        <w:t xml:space="preserve">דנה </w:t>
      </w:r>
      <w:bookmarkStart w:id="17999" w:name="_ETM_Q58_538879"/>
      <w:bookmarkEnd w:id="17999"/>
      <w:r>
        <w:rPr>
          <w:rFonts w:hint="cs"/>
          <w:rtl/>
        </w:rPr>
        <w:t xml:space="preserve">בזה, </w:t>
      </w:r>
      <w:bookmarkStart w:id="18000" w:name="_ETM_Q58_540679"/>
      <w:bookmarkEnd w:id="18000"/>
      <w:r>
        <w:rPr>
          <w:rFonts w:hint="cs"/>
          <w:rtl/>
        </w:rPr>
        <w:t xml:space="preserve">אלא </w:t>
      </w:r>
      <w:bookmarkStart w:id="18001" w:name="_ETM_Q58_540949"/>
      <w:bookmarkEnd w:id="18001"/>
      <w:r>
        <w:rPr>
          <w:rFonts w:hint="cs"/>
          <w:rtl/>
        </w:rPr>
        <w:t xml:space="preserve">גם </w:t>
      </w:r>
      <w:bookmarkStart w:id="18002" w:name="_ETM_Q58_541190"/>
      <w:bookmarkEnd w:id="18002"/>
      <w:r>
        <w:rPr>
          <w:rFonts w:hint="cs"/>
          <w:rtl/>
        </w:rPr>
        <w:t xml:space="preserve">שהרב </w:t>
      </w:r>
      <w:bookmarkStart w:id="18003" w:name="_ETM_Q58_542149"/>
      <w:bookmarkEnd w:id="18003"/>
      <w:r>
        <w:rPr>
          <w:rFonts w:hint="cs"/>
          <w:rtl/>
        </w:rPr>
        <w:t xml:space="preserve">אשר </w:t>
      </w:r>
      <w:bookmarkStart w:id="18004" w:name="_ETM_Q58_542569"/>
      <w:bookmarkEnd w:id="18004"/>
      <w:r>
        <w:rPr>
          <w:rFonts w:hint="cs"/>
          <w:rtl/>
        </w:rPr>
        <w:t xml:space="preserve">וייס </w:t>
      </w:r>
      <w:bookmarkStart w:id="18005" w:name="_ETM_Q58_543650"/>
      <w:bookmarkEnd w:id="18005"/>
      <w:r>
        <w:rPr>
          <w:rFonts w:hint="cs"/>
          <w:rtl/>
        </w:rPr>
        <w:t xml:space="preserve">מביא </w:t>
      </w:r>
      <w:bookmarkStart w:id="18006" w:name="_ETM_Q58_544580"/>
      <w:bookmarkEnd w:id="18006"/>
      <w:r>
        <w:rPr>
          <w:rFonts w:hint="cs"/>
          <w:rtl/>
        </w:rPr>
        <w:t xml:space="preserve">את </w:t>
      </w:r>
      <w:bookmarkStart w:id="18007" w:name="_ETM_Q58_544790"/>
      <w:bookmarkEnd w:id="18007"/>
      <w:r>
        <w:rPr>
          <w:rFonts w:hint="cs"/>
          <w:rtl/>
        </w:rPr>
        <w:t xml:space="preserve">הסוגיה </w:t>
      </w:r>
      <w:bookmarkStart w:id="18008" w:name="_ETM_Q58_545480"/>
      <w:bookmarkEnd w:id="18008"/>
      <w:r>
        <w:rPr>
          <w:rFonts w:hint="cs"/>
          <w:rtl/>
        </w:rPr>
        <w:t xml:space="preserve">הזאת </w:t>
      </w:r>
      <w:bookmarkStart w:id="18009" w:name="_ETM_Q58_546740"/>
      <w:bookmarkEnd w:id="18009"/>
      <w:r>
        <w:rPr>
          <w:rFonts w:hint="cs"/>
          <w:rtl/>
        </w:rPr>
        <w:t>כ</w:t>
      </w:r>
      <w:bookmarkStart w:id="18010" w:name="_ETM_Q58_546979"/>
      <w:bookmarkEnd w:id="18010"/>
      <w:r>
        <w:rPr>
          <w:rFonts w:hint="cs"/>
          <w:rtl/>
        </w:rPr>
        <w:t xml:space="preserve">תמיכה </w:t>
      </w:r>
      <w:bookmarkStart w:id="18011" w:name="_ETM_Q58_548360"/>
      <w:bookmarkEnd w:id="18011"/>
      <w:r>
        <w:rPr>
          <w:rFonts w:hint="cs"/>
          <w:rtl/>
        </w:rPr>
        <w:t>בא</w:t>
      </w:r>
      <w:bookmarkStart w:id="18012" w:name="_ETM_Q58_548750"/>
      <w:bookmarkEnd w:id="18012"/>
      <w:r>
        <w:rPr>
          <w:rFonts w:hint="cs"/>
          <w:rtl/>
        </w:rPr>
        <w:t xml:space="preserve">בא, </w:t>
      </w:r>
      <w:bookmarkStart w:id="18013" w:name="_ETM_Q58_549320"/>
      <w:bookmarkEnd w:id="18013"/>
      <w:r>
        <w:rPr>
          <w:rFonts w:hint="cs"/>
          <w:rtl/>
        </w:rPr>
        <w:t xml:space="preserve">או </w:t>
      </w:r>
      <w:bookmarkStart w:id="18014" w:name="_ETM_Q58_549470"/>
      <w:bookmarkEnd w:id="18014"/>
      <w:r>
        <w:rPr>
          <w:rFonts w:hint="cs"/>
          <w:rtl/>
        </w:rPr>
        <w:t xml:space="preserve">ברב, </w:t>
      </w:r>
      <w:bookmarkStart w:id="18015" w:name="_ETM_Q58_550229"/>
      <w:bookmarkEnd w:id="18015"/>
      <w:r>
        <w:rPr>
          <w:rFonts w:hint="cs"/>
          <w:rtl/>
        </w:rPr>
        <w:t xml:space="preserve">או </w:t>
      </w:r>
      <w:bookmarkStart w:id="18016" w:name="_ETM_Q58_550499"/>
      <w:bookmarkEnd w:id="18016"/>
      <w:r>
        <w:rPr>
          <w:rFonts w:hint="cs"/>
          <w:rtl/>
        </w:rPr>
        <w:t>ב</w:t>
      </w:r>
      <w:bookmarkStart w:id="18017" w:name="_ETM_Q58_551069"/>
      <w:bookmarkStart w:id="18018" w:name="_ETM_Q58_551819"/>
      <w:bookmarkEnd w:id="18017"/>
      <w:bookmarkEnd w:id="18018"/>
      <w:r>
        <w:rPr>
          <w:rFonts w:hint="cs"/>
          <w:rtl/>
        </w:rPr>
        <w:t xml:space="preserve">כל </w:t>
      </w:r>
      <w:bookmarkStart w:id="18019" w:name="_ETM_Q58_552060"/>
      <w:bookmarkEnd w:id="18019"/>
      <w:r>
        <w:rPr>
          <w:rFonts w:hint="cs"/>
          <w:rtl/>
        </w:rPr>
        <w:t xml:space="preserve">פעולה </w:t>
      </w:r>
      <w:bookmarkStart w:id="18020" w:name="_ETM_Q58_554319"/>
      <w:bookmarkEnd w:id="18020"/>
      <w:r>
        <w:rPr>
          <w:rFonts w:hint="cs"/>
          <w:rtl/>
        </w:rPr>
        <w:t xml:space="preserve">שקשורה </w:t>
      </w:r>
      <w:bookmarkStart w:id="18021" w:name="_ETM_Q58_555069"/>
      <w:bookmarkEnd w:id="18021"/>
      <w:r>
        <w:rPr>
          <w:rFonts w:hint="cs"/>
          <w:rtl/>
        </w:rPr>
        <w:t>בהזמנת אורחים</w:t>
      </w:r>
      <w:bookmarkStart w:id="18022" w:name="_ETM_Q58_555729"/>
      <w:bookmarkEnd w:id="18022"/>
      <w:r>
        <w:rPr>
          <w:rFonts w:hint="cs"/>
          <w:rtl/>
        </w:rPr>
        <w:t xml:space="preserve"> </w:t>
      </w:r>
      <w:bookmarkStart w:id="18023" w:name="_ETM_Q58_556270"/>
      <w:bookmarkEnd w:id="18023"/>
      <w:r>
        <w:rPr>
          <w:rFonts w:hint="cs"/>
          <w:rtl/>
        </w:rPr>
        <w:t xml:space="preserve">בשבת, </w:t>
      </w:r>
      <w:bookmarkStart w:id="18024" w:name="_ETM_Q58_557079"/>
      <w:bookmarkStart w:id="18025" w:name="_ETM_Q58_557350"/>
      <w:bookmarkEnd w:id="18024"/>
      <w:bookmarkEnd w:id="18025"/>
      <w:r>
        <w:rPr>
          <w:rFonts w:hint="cs"/>
          <w:rtl/>
        </w:rPr>
        <w:t xml:space="preserve">אם </w:t>
      </w:r>
      <w:bookmarkStart w:id="18026" w:name="_ETM_Q58_557469"/>
      <w:bookmarkEnd w:id="18026"/>
      <w:r>
        <w:rPr>
          <w:rFonts w:hint="cs"/>
          <w:rtl/>
        </w:rPr>
        <w:t xml:space="preserve">זה </w:t>
      </w:r>
      <w:bookmarkStart w:id="18027" w:name="_ETM_Q58_557619"/>
      <w:bookmarkEnd w:id="18027"/>
      <w:r>
        <w:rPr>
          <w:rFonts w:hint="cs"/>
          <w:rtl/>
        </w:rPr>
        <w:t xml:space="preserve">ליישוב </w:t>
      </w:r>
      <w:bookmarkStart w:id="18028" w:name="_ETM_Q58_558100"/>
      <w:bookmarkEnd w:id="18028"/>
      <w:r>
        <w:rPr>
          <w:rFonts w:hint="cs"/>
          <w:rtl/>
        </w:rPr>
        <w:t xml:space="preserve">שלך, </w:t>
      </w:r>
      <w:bookmarkStart w:id="18029" w:name="_ETM_Q58_558609"/>
      <w:bookmarkStart w:id="18030" w:name="_ETM_Q58_558850"/>
      <w:bookmarkEnd w:id="18029"/>
      <w:bookmarkEnd w:id="18030"/>
      <w:r>
        <w:rPr>
          <w:rFonts w:hint="cs"/>
          <w:rtl/>
        </w:rPr>
        <w:t xml:space="preserve">אם </w:t>
      </w:r>
      <w:bookmarkStart w:id="18031" w:name="_ETM_Q58_558969"/>
      <w:bookmarkEnd w:id="18031"/>
      <w:r>
        <w:rPr>
          <w:rFonts w:hint="cs"/>
          <w:rtl/>
        </w:rPr>
        <w:t xml:space="preserve">זה </w:t>
      </w:r>
      <w:bookmarkStart w:id="18032" w:name="_ETM_Q58_559149"/>
      <w:bookmarkEnd w:id="18032"/>
      <w:r>
        <w:rPr>
          <w:rFonts w:hint="cs"/>
          <w:rtl/>
        </w:rPr>
        <w:t xml:space="preserve">לבית </w:t>
      </w:r>
      <w:bookmarkStart w:id="18033" w:name="_ETM_Q58_559630"/>
      <w:bookmarkEnd w:id="18033"/>
      <w:r>
        <w:rPr>
          <w:rFonts w:hint="cs"/>
          <w:rtl/>
        </w:rPr>
        <w:t xml:space="preserve">שלך. </w:t>
      </w:r>
      <w:bookmarkStart w:id="18034" w:name="_ETM_Q58_562240"/>
      <w:bookmarkStart w:id="18035" w:name="_ETM_Q58_559842"/>
      <w:bookmarkStart w:id="18036" w:name="_ETM_Q58_559883"/>
      <w:bookmarkStart w:id="18037" w:name="_ETM_Q58_559947"/>
      <w:bookmarkEnd w:id="18034"/>
      <w:bookmarkEnd w:id="18035"/>
      <w:bookmarkEnd w:id="18036"/>
      <w:bookmarkEnd w:id="18037"/>
      <w:r>
        <w:rPr>
          <w:rFonts w:hint="cs"/>
          <w:rtl/>
        </w:rPr>
        <w:t xml:space="preserve">מה </w:t>
      </w:r>
      <w:bookmarkStart w:id="18038" w:name="_ETM_Q58_562630"/>
      <w:bookmarkEnd w:id="18038"/>
      <w:r>
        <w:rPr>
          <w:rFonts w:hint="cs"/>
          <w:rtl/>
        </w:rPr>
        <w:t xml:space="preserve">שכתוב </w:t>
      </w:r>
      <w:bookmarkStart w:id="18039" w:name="_ETM_Q58_563620"/>
      <w:bookmarkEnd w:id="18039"/>
      <w:r>
        <w:rPr>
          <w:rFonts w:hint="cs"/>
          <w:rtl/>
        </w:rPr>
        <w:t xml:space="preserve">בתוך </w:t>
      </w:r>
      <w:bookmarkStart w:id="18040" w:name="_ETM_Q58_564070"/>
      <w:bookmarkEnd w:id="18040"/>
      <w:r>
        <w:rPr>
          <w:rFonts w:hint="cs"/>
          <w:rtl/>
        </w:rPr>
        <w:t>זה</w:t>
      </w:r>
      <w:bookmarkStart w:id="18041" w:name="_ETM_Q58_566450"/>
      <w:bookmarkEnd w:id="18041"/>
      <w:r>
        <w:rPr>
          <w:rFonts w:hint="cs"/>
          <w:rtl/>
        </w:rPr>
        <w:t xml:space="preserve"> זה </w:t>
      </w:r>
      <w:bookmarkStart w:id="18042" w:name="_ETM_Q58_566690"/>
      <w:bookmarkEnd w:id="18042"/>
      <w:r>
        <w:rPr>
          <w:rFonts w:hint="cs"/>
          <w:rtl/>
        </w:rPr>
        <w:t xml:space="preserve">ככה: </w:t>
      </w:r>
      <w:bookmarkStart w:id="18043" w:name="_ETM_Q58_568060"/>
      <w:bookmarkEnd w:id="18043"/>
      <w:r>
        <w:rPr>
          <w:rFonts w:hint="cs"/>
          <w:rtl/>
        </w:rPr>
        <w:t xml:space="preserve">"מנין </w:t>
      </w:r>
      <w:bookmarkStart w:id="18044" w:name="_ETM_Q58_568750"/>
      <w:bookmarkEnd w:id="18044"/>
      <w:r>
        <w:rPr>
          <w:rFonts w:hint="cs"/>
          <w:rtl/>
        </w:rPr>
        <w:t xml:space="preserve">שלא </w:t>
      </w:r>
      <w:bookmarkStart w:id="18045" w:name="_ETM_Q58_569020"/>
      <w:bookmarkEnd w:id="18045"/>
      <w:r>
        <w:rPr>
          <w:rFonts w:hint="cs"/>
          <w:rtl/>
        </w:rPr>
        <w:t xml:space="preserve">יושיט </w:t>
      </w:r>
      <w:bookmarkStart w:id="18046" w:name="_ETM_Q58_569529"/>
      <w:bookmarkEnd w:id="18046"/>
      <w:r>
        <w:rPr>
          <w:rFonts w:hint="cs"/>
          <w:rtl/>
        </w:rPr>
        <w:t xml:space="preserve">אדם </w:t>
      </w:r>
      <w:bookmarkStart w:id="18047" w:name="_ETM_Q58_569950"/>
      <w:bookmarkEnd w:id="18047"/>
      <w:r>
        <w:rPr>
          <w:rFonts w:hint="cs"/>
          <w:rtl/>
        </w:rPr>
        <w:t xml:space="preserve">כוס </w:t>
      </w:r>
      <w:bookmarkStart w:id="18048" w:name="_ETM_Q58_570279"/>
      <w:bookmarkEnd w:id="18048"/>
      <w:r>
        <w:rPr>
          <w:rFonts w:hint="cs"/>
          <w:rtl/>
        </w:rPr>
        <w:t xml:space="preserve">של </w:t>
      </w:r>
      <w:bookmarkStart w:id="18049" w:name="_ETM_Q58_570490"/>
      <w:bookmarkEnd w:id="18049"/>
      <w:r>
        <w:rPr>
          <w:rFonts w:hint="cs"/>
          <w:rtl/>
        </w:rPr>
        <w:t xml:space="preserve">יין </w:t>
      </w:r>
      <w:bookmarkStart w:id="18050" w:name="_ETM_Q58_571150"/>
      <w:bookmarkEnd w:id="18050"/>
      <w:r>
        <w:rPr>
          <w:rFonts w:hint="cs"/>
          <w:rtl/>
        </w:rPr>
        <w:t xml:space="preserve">לנזיר </w:t>
      </w:r>
      <w:bookmarkStart w:id="18051" w:name="_ETM_Q58_572620"/>
      <w:bookmarkEnd w:id="18051"/>
      <w:r>
        <w:rPr>
          <w:rFonts w:hint="cs"/>
          <w:rtl/>
        </w:rPr>
        <w:t xml:space="preserve">ואיבר </w:t>
      </w:r>
      <w:bookmarkStart w:id="18052" w:name="_ETM_Q58_573190"/>
      <w:bookmarkEnd w:id="18052"/>
      <w:r>
        <w:rPr>
          <w:rFonts w:hint="cs"/>
          <w:rtl/>
        </w:rPr>
        <w:t xml:space="preserve">מן </w:t>
      </w:r>
      <w:bookmarkStart w:id="18053" w:name="_ETM_Q58_573400"/>
      <w:bookmarkEnd w:id="18053"/>
      <w:r>
        <w:rPr>
          <w:rFonts w:hint="cs"/>
          <w:rtl/>
        </w:rPr>
        <w:t xml:space="preserve">החי </w:t>
      </w:r>
      <w:bookmarkStart w:id="18054" w:name="_ETM_Q58_573820"/>
      <w:bookmarkEnd w:id="18054"/>
      <w:r>
        <w:rPr>
          <w:rFonts w:hint="cs"/>
          <w:rtl/>
        </w:rPr>
        <w:t xml:space="preserve">לבני </w:t>
      </w:r>
      <w:bookmarkStart w:id="18055" w:name="_ETM_Q58_574300"/>
      <w:bookmarkEnd w:id="18055"/>
      <w:r>
        <w:rPr>
          <w:rFonts w:hint="cs"/>
          <w:rtl/>
        </w:rPr>
        <w:t xml:space="preserve">נוח? </w:t>
      </w:r>
      <w:bookmarkStart w:id="18056" w:name="_ETM_Q58_575690"/>
      <w:bookmarkEnd w:id="18056"/>
      <w:r>
        <w:rPr>
          <w:rFonts w:hint="cs"/>
          <w:rtl/>
        </w:rPr>
        <w:t xml:space="preserve">תלמוד </w:t>
      </w:r>
      <w:bookmarkStart w:id="18057" w:name="_ETM_Q58_576140"/>
      <w:bookmarkEnd w:id="18057"/>
      <w:r>
        <w:rPr>
          <w:rFonts w:hint="cs"/>
          <w:rtl/>
        </w:rPr>
        <w:t xml:space="preserve">לומר: </w:t>
      </w:r>
      <w:bookmarkStart w:id="18058" w:name="_ETM_Q58_576500"/>
      <w:bookmarkEnd w:id="18058"/>
      <w:r>
        <w:rPr>
          <w:rFonts w:hint="cs"/>
          <w:rtl/>
        </w:rPr>
        <w:t xml:space="preserve">ולפני </w:t>
      </w:r>
      <w:bookmarkStart w:id="18059" w:name="_ETM_Q58_577040"/>
      <w:bookmarkEnd w:id="18059"/>
      <w:r>
        <w:rPr>
          <w:rFonts w:hint="cs"/>
          <w:rtl/>
        </w:rPr>
        <w:t xml:space="preserve">עיוור </w:t>
      </w:r>
      <w:bookmarkStart w:id="18060" w:name="_ETM_Q58_577339"/>
      <w:bookmarkEnd w:id="18060"/>
      <w:r>
        <w:rPr>
          <w:rFonts w:hint="cs"/>
          <w:rtl/>
        </w:rPr>
        <w:t xml:space="preserve">לא </w:t>
      </w:r>
      <w:bookmarkStart w:id="18061" w:name="_ETM_Q58_577460"/>
      <w:bookmarkEnd w:id="18061"/>
      <w:r>
        <w:rPr>
          <w:rFonts w:hint="cs"/>
          <w:rtl/>
        </w:rPr>
        <w:t xml:space="preserve">תיתן </w:t>
      </w:r>
      <w:bookmarkStart w:id="18062" w:name="_ETM_Q58_577850"/>
      <w:bookmarkEnd w:id="18062"/>
      <w:r>
        <w:rPr>
          <w:rFonts w:hint="cs"/>
          <w:rtl/>
        </w:rPr>
        <w:t xml:space="preserve">מכשול", </w:t>
      </w:r>
      <w:bookmarkStart w:id="18063" w:name="_ETM_Q58_579220"/>
      <w:bookmarkEnd w:id="18063"/>
      <w:r>
        <w:rPr>
          <w:rFonts w:hint="cs"/>
          <w:rtl/>
        </w:rPr>
        <w:t xml:space="preserve">ולכן </w:t>
      </w:r>
      <w:bookmarkStart w:id="18064" w:name="_ETM_Q58_579700"/>
      <w:bookmarkEnd w:id="18064"/>
      <w:r>
        <w:rPr>
          <w:rFonts w:hint="cs"/>
          <w:rtl/>
        </w:rPr>
        <w:t xml:space="preserve">אתה </w:t>
      </w:r>
      <w:bookmarkStart w:id="18065" w:name="_ETM_Q58_579910"/>
      <w:bookmarkEnd w:id="18065"/>
      <w:r>
        <w:rPr>
          <w:rFonts w:hint="cs"/>
          <w:rtl/>
        </w:rPr>
        <w:t xml:space="preserve">כאילו </w:t>
      </w:r>
      <w:bookmarkStart w:id="18066" w:name="_ETM_Q58_580270"/>
      <w:bookmarkEnd w:id="18066"/>
      <w:r>
        <w:rPr>
          <w:rFonts w:hint="cs"/>
          <w:rtl/>
        </w:rPr>
        <w:t xml:space="preserve">לא </w:t>
      </w:r>
      <w:bookmarkStart w:id="18067" w:name="_ETM_Q58_580390"/>
      <w:bookmarkEnd w:id="18067"/>
      <w:r>
        <w:rPr>
          <w:rFonts w:hint="cs"/>
          <w:rtl/>
        </w:rPr>
        <w:t xml:space="preserve">יכול </w:t>
      </w:r>
      <w:bookmarkStart w:id="18068" w:name="_ETM_Q58_580750"/>
      <w:bookmarkEnd w:id="18068"/>
      <w:r>
        <w:rPr>
          <w:rFonts w:hint="cs"/>
          <w:rtl/>
        </w:rPr>
        <w:t xml:space="preserve">להושיט </w:t>
      </w:r>
      <w:bookmarkStart w:id="18069" w:name="_ETM_Q58_581260"/>
      <w:bookmarkEnd w:id="18069"/>
      <w:r>
        <w:rPr>
          <w:rFonts w:hint="cs"/>
          <w:rtl/>
        </w:rPr>
        <w:t xml:space="preserve">לו </w:t>
      </w:r>
      <w:bookmarkStart w:id="18070" w:name="_ETM_Q58_581470"/>
      <w:bookmarkEnd w:id="18070"/>
      <w:r>
        <w:rPr>
          <w:rFonts w:hint="cs"/>
          <w:rtl/>
        </w:rPr>
        <w:t xml:space="preserve">יין. </w:t>
      </w:r>
      <w:bookmarkStart w:id="18071" w:name="_ETM_Q58_583009"/>
      <w:bookmarkEnd w:id="18071"/>
      <w:r>
        <w:rPr>
          <w:rFonts w:hint="cs"/>
          <w:rtl/>
        </w:rPr>
        <w:t xml:space="preserve">שואלת </w:t>
      </w:r>
      <w:bookmarkStart w:id="18072" w:name="_ETM_Q58_583490"/>
      <w:bookmarkEnd w:id="18072"/>
      <w:r>
        <w:rPr>
          <w:rFonts w:hint="cs"/>
          <w:rtl/>
        </w:rPr>
        <w:t>הגמרא: "</w:t>
      </w:r>
      <w:r w:rsidRPr="007B5440">
        <w:rPr>
          <w:rtl/>
        </w:rPr>
        <w:t>והא הכא דכי לא יהבינן ליה שקלי איהו וקעבר משום לפני ע</w:t>
      </w:r>
      <w:r>
        <w:rPr>
          <w:rFonts w:hint="cs"/>
          <w:rtl/>
        </w:rPr>
        <w:t>יו</w:t>
      </w:r>
      <w:r w:rsidRPr="007B5440">
        <w:rPr>
          <w:rtl/>
        </w:rPr>
        <w:t>ור לא ת</w:t>
      </w:r>
      <w:r>
        <w:rPr>
          <w:rFonts w:hint="cs"/>
          <w:rtl/>
        </w:rPr>
        <w:t>י</w:t>
      </w:r>
      <w:r w:rsidRPr="007B5440">
        <w:rPr>
          <w:rtl/>
        </w:rPr>
        <w:t>תן מכשול</w:t>
      </w:r>
      <w:r>
        <w:rPr>
          <w:rFonts w:hint="cs"/>
          <w:rtl/>
        </w:rPr>
        <w:t xml:space="preserve">?" אומרת הגמרא: </w:t>
      </w:r>
      <w:bookmarkStart w:id="18073" w:name="_ETM_Q58_585339"/>
      <w:bookmarkEnd w:id="18073"/>
      <w:r>
        <w:rPr>
          <w:rFonts w:hint="cs"/>
          <w:rtl/>
        </w:rPr>
        <w:t>"</w:t>
      </w:r>
      <w:r w:rsidRPr="00526268">
        <w:rPr>
          <w:rtl/>
        </w:rPr>
        <w:t>הכא בהא עסקינן</w:t>
      </w:r>
      <w:r>
        <w:rPr>
          <w:rFonts w:hint="cs"/>
          <w:rtl/>
        </w:rPr>
        <w:t xml:space="preserve"> </w:t>
      </w:r>
      <w:bookmarkStart w:id="18074" w:name="_ETM_Q58_596140"/>
      <w:bookmarkEnd w:id="18074"/>
      <w:r w:rsidRPr="00526268">
        <w:rPr>
          <w:rtl/>
        </w:rPr>
        <w:t xml:space="preserve">דקאי בתרי עברי </w:t>
      </w:r>
      <w:r>
        <w:rPr>
          <w:rFonts w:hint="cs"/>
          <w:rtl/>
        </w:rPr>
        <w:t>ד</w:t>
      </w:r>
      <w:r w:rsidRPr="00526268">
        <w:rPr>
          <w:rtl/>
        </w:rPr>
        <w:t>נהרא</w:t>
      </w:r>
      <w:r>
        <w:rPr>
          <w:rFonts w:hint="cs"/>
          <w:rtl/>
        </w:rPr>
        <w:t xml:space="preserve">". </w:t>
      </w:r>
      <w:bookmarkStart w:id="18075" w:name="_ETM_Q58_599730"/>
      <w:bookmarkEnd w:id="18075"/>
      <w:r>
        <w:rPr>
          <w:rFonts w:hint="cs"/>
          <w:rtl/>
        </w:rPr>
        <w:t xml:space="preserve">מה </w:t>
      </w:r>
      <w:bookmarkStart w:id="18076" w:name="_ETM_Q58_599940"/>
      <w:bookmarkEnd w:id="18076"/>
      <w:r>
        <w:rPr>
          <w:rFonts w:hint="cs"/>
          <w:rtl/>
        </w:rPr>
        <w:t xml:space="preserve">זה </w:t>
      </w:r>
      <w:bookmarkStart w:id="18077" w:name="_ETM_Q58_600120"/>
      <w:bookmarkEnd w:id="18077"/>
      <w:r>
        <w:rPr>
          <w:rFonts w:hint="cs"/>
          <w:rtl/>
        </w:rPr>
        <w:t xml:space="preserve">רוצה </w:t>
      </w:r>
      <w:bookmarkStart w:id="18078" w:name="_ETM_Q58_600450"/>
      <w:bookmarkEnd w:id="18078"/>
      <w:r>
        <w:rPr>
          <w:rFonts w:hint="cs"/>
          <w:rtl/>
        </w:rPr>
        <w:t xml:space="preserve">לומר </w:t>
      </w:r>
      <w:bookmarkStart w:id="18079" w:name="_ETM_Q58_600810"/>
      <w:bookmarkEnd w:id="18079"/>
      <w:r>
        <w:rPr>
          <w:rFonts w:hint="cs"/>
          <w:rtl/>
        </w:rPr>
        <w:t xml:space="preserve">לנו? </w:t>
      </w:r>
      <w:bookmarkStart w:id="18080" w:name="_ETM_Q58_605905"/>
      <w:bookmarkEnd w:id="18080"/>
      <w:r>
        <w:rPr>
          <w:rFonts w:hint="cs"/>
          <w:rtl/>
        </w:rPr>
        <w:t xml:space="preserve">זה רוצה לומר לנו </w:t>
      </w:r>
      <w:r>
        <w:rPr>
          <w:rtl/>
        </w:rPr>
        <w:t>–</w:t>
      </w:r>
      <w:r>
        <w:rPr>
          <w:rFonts w:hint="cs"/>
          <w:rtl/>
        </w:rPr>
        <w:t xml:space="preserve"> הם לא רוצים </w:t>
      </w:r>
      <w:bookmarkStart w:id="18081" w:name="_ETM_Q58_607685"/>
      <w:bookmarkEnd w:id="18081"/>
      <w:r>
        <w:rPr>
          <w:rFonts w:hint="cs"/>
          <w:rtl/>
        </w:rPr>
        <w:t>לשמוע.</w:t>
      </w:r>
      <w:bookmarkStart w:id="18082" w:name="_ETM_Q58_602229"/>
      <w:bookmarkStart w:id="18083" w:name="_ETM_Q58_602619"/>
      <w:bookmarkStart w:id="18084" w:name="_ETM_Q58_602979"/>
      <w:bookmarkStart w:id="18085" w:name="_ETM_Q58_604619"/>
      <w:bookmarkStart w:id="18086" w:name="_ETM_Q58_604799"/>
      <w:bookmarkStart w:id="18087" w:name="_ETM_Q58_604890"/>
      <w:bookmarkStart w:id="18088" w:name="_ETM_Q58_605190"/>
      <w:bookmarkEnd w:id="18082"/>
      <w:bookmarkEnd w:id="18083"/>
      <w:bookmarkEnd w:id="18084"/>
      <w:bookmarkEnd w:id="18085"/>
      <w:bookmarkEnd w:id="18086"/>
      <w:bookmarkEnd w:id="18087"/>
      <w:bookmarkEnd w:id="18088"/>
      <w:r>
        <w:rPr>
          <w:rFonts w:hint="cs"/>
          <w:rtl/>
        </w:rPr>
        <w:t xml:space="preserve"> </w:t>
      </w:r>
      <w:bookmarkStart w:id="18089" w:name="_ETM_Q58_606630"/>
      <w:bookmarkEnd w:id="18089"/>
      <w:r>
        <w:rPr>
          <w:rFonts w:hint="cs"/>
          <w:rtl/>
        </w:rPr>
        <w:t xml:space="preserve">אתה </w:t>
      </w:r>
      <w:bookmarkStart w:id="18090" w:name="_ETM_Q58_606990"/>
      <w:bookmarkEnd w:id="18090"/>
      <w:r>
        <w:rPr>
          <w:rFonts w:hint="cs"/>
          <w:rtl/>
        </w:rPr>
        <w:t xml:space="preserve">יודע, </w:t>
      </w:r>
      <w:bookmarkStart w:id="18091" w:name="_ETM_Q58_607170"/>
      <w:bookmarkEnd w:id="18091"/>
      <w:r>
        <w:rPr>
          <w:rFonts w:hint="cs"/>
          <w:rtl/>
        </w:rPr>
        <w:t>היושב-ראש, למה הם לא רוצים לשמוע?</w:t>
      </w:r>
      <w:bookmarkStart w:id="18092" w:name="_ETM_Q58_607589"/>
      <w:bookmarkStart w:id="18093" w:name="_ETM_Q58_607830"/>
      <w:bookmarkStart w:id="18094" w:name="_ETM_Q58_607920"/>
      <w:bookmarkStart w:id="18095" w:name="_ETM_Q58_608010"/>
      <w:bookmarkStart w:id="18096" w:name="_ETM_Q58_608310"/>
      <w:bookmarkEnd w:id="18092"/>
      <w:bookmarkEnd w:id="18093"/>
      <w:bookmarkEnd w:id="18094"/>
      <w:bookmarkEnd w:id="18095"/>
      <w:bookmarkEnd w:id="18096"/>
      <w:r>
        <w:rPr>
          <w:rFonts w:hint="cs"/>
          <w:rtl/>
        </w:rPr>
        <w:t xml:space="preserve"> </w:t>
      </w:r>
      <w:bookmarkStart w:id="18097" w:name="_ETM_Q58_609670"/>
      <w:bookmarkEnd w:id="18097"/>
      <w:r>
        <w:rPr>
          <w:rFonts w:hint="cs"/>
          <w:rtl/>
        </w:rPr>
        <w:t xml:space="preserve">הם </w:t>
      </w:r>
      <w:bookmarkStart w:id="18098" w:name="_ETM_Q58_609819"/>
      <w:bookmarkEnd w:id="18098"/>
      <w:r>
        <w:rPr>
          <w:rFonts w:hint="cs"/>
          <w:rtl/>
        </w:rPr>
        <w:t xml:space="preserve">יודעים </w:t>
      </w:r>
      <w:bookmarkStart w:id="18099" w:name="_ETM_Q58_610150"/>
      <w:bookmarkEnd w:id="18099"/>
      <w:r>
        <w:rPr>
          <w:rFonts w:hint="cs"/>
          <w:rtl/>
        </w:rPr>
        <w:t xml:space="preserve">את </w:t>
      </w:r>
      <w:bookmarkStart w:id="18100" w:name="_ETM_Q58_610239"/>
      <w:bookmarkEnd w:id="18100"/>
      <w:r>
        <w:rPr>
          <w:rFonts w:hint="cs"/>
          <w:rtl/>
        </w:rPr>
        <w:t xml:space="preserve">האמת. </w:t>
      </w:r>
      <w:bookmarkStart w:id="18101" w:name="_ETM_Q58_611579"/>
      <w:bookmarkEnd w:id="18101"/>
      <w:r>
        <w:rPr>
          <w:rFonts w:hint="cs"/>
          <w:rtl/>
        </w:rPr>
        <w:t xml:space="preserve">הם </w:t>
      </w:r>
      <w:bookmarkStart w:id="18102" w:name="_ETM_Q58_611730"/>
      <w:bookmarkEnd w:id="18102"/>
      <w:r>
        <w:rPr>
          <w:rFonts w:hint="cs"/>
          <w:rtl/>
        </w:rPr>
        <w:t xml:space="preserve">יודעים </w:t>
      </w:r>
      <w:bookmarkStart w:id="18103" w:name="_ETM_Q58_613090"/>
      <w:bookmarkEnd w:id="18103"/>
      <w:r>
        <w:rPr>
          <w:rFonts w:hint="cs"/>
          <w:rtl/>
        </w:rPr>
        <w:t xml:space="preserve">שהם </w:t>
      </w:r>
      <w:bookmarkStart w:id="18104" w:name="_ETM_Q58_613420"/>
      <w:bookmarkEnd w:id="18104"/>
      <w:r>
        <w:rPr>
          <w:rFonts w:hint="cs"/>
          <w:rtl/>
        </w:rPr>
        <w:t xml:space="preserve">כופים </w:t>
      </w:r>
      <w:bookmarkStart w:id="18105" w:name="_ETM_Q58_613900"/>
      <w:bookmarkEnd w:id="18105"/>
      <w:r>
        <w:rPr>
          <w:rFonts w:hint="cs"/>
          <w:rtl/>
        </w:rPr>
        <w:t xml:space="preserve">עלינו </w:t>
      </w:r>
      <w:bookmarkStart w:id="18106" w:name="_ETM_Q58_614319"/>
      <w:bookmarkEnd w:id="18106"/>
      <w:r>
        <w:rPr>
          <w:rFonts w:hint="cs"/>
          <w:rtl/>
        </w:rPr>
        <w:t xml:space="preserve">יהדות </w:t>
      </w:r>
      <w:bookmarkStart w:id="18107" w:name="_ETM_Q58_615159"/>
      <w:bookmarkEnd w:id="18107"/>
      <w:r>
        <w:rPr>
          <w:rFonts w:hint="cs"/>
          <w:rtl/>
        </w:rPr>
        <w:t xml:space="preserve">שמרחיקה </w:t>
      </w:r>
      <w:bookmarkStart w:id="18108" w:name="_ETM_Q58_615879"/>
      <w:bookmarkEnd w:id="18108"/>
      <w:r>
        <w:rPr>
          <w:rFonts w:hint="cs"/>
          <w:rtl/>
        </w:rPr>
        <w:t xml:space="preserve">מהיהדות, </w:t>
      </w:r>
      <w:bookmarkStart w:id="18109" w:name="_ETM_Q58_617170"/>
      <w:bookmarkEnd w:id="18109"/>
      <w:r>
        <w:rPr>
          <w:rFonts w:hint="cs"/>
          <w:rtl/>
        </w:rPr>
        <w:t xml:space="preserve">ולכן </w:t>
      </w:r>
      <w:bookmarkStart w:id="18110" w:name="_ETM_Q58_617590"/>
      <w:bookmarkEnd w:id="18110"/>
      <w:r>
        <w:rPr>
          <w:rFonts w:hint="cs"/>
          <w:rtl/>
        </w:rPr>
        <w:t xml:space="preserve">הם </w:t>
      </w:r>
      <w:bookmarkStart w:id="18111" w:name="_ETM_Q58_617739"/>
      <w:bookmarkEnd w:id="18111"/>
      <w:r>
        <w:rPr>
          <w:rFonts w:hint="cs"/>
          <w:rtl/>
        </w:rPr>
        <w:t xml:space="preserve">לא </w:t>
      </w:r>
      <w:bookmarkStart w:id="18112" w:name="_ETM_Q58_617830"/>
      <w:bookmarkEnd w:id="18112"/>
      <w:r>
        <w:rPr>
          <w:rFonts w:hint="cs"/>
          <w:rtl/>
        </w:rPr>
        <w:t xml:space="preserve">רוצים </w:t>
      </w:r>
      <w:bookmarkStart w:id="18113" w:name="_ETM_Q58_618220"/>
      <w:bookmarkEnd w:id="18113"/>
      <w:r>
        <w:rPr>
          <w:rFonts w:hint="cs"/>
          <w:rtl/>
        </w:rPr>
        <w:t xml:space="preserve">לשמוע </w:t>
      </w:r>
      <w:bookmarkStart w:id="18114" w:name="_ETM_Q58_619239"/>
      <w:bookmarkEnd w:id="18114"/>
      <w:r>
        <w:rPr>
          <w:rFonts w:hint="cs"/>
          <w:rtl/>
        </w:rPr>
        <w:t xml:space="preserve">גם </w:t>
      </w:r>
      <w:bookmarkStart w:id="18115" w:name="_ETM_Q58_619540"/>
      <w:bookmarkEnd w:id="18115"/>
      <w:r>
        <w:rPr>
          <w:rFonts w:hint="cs"/>
          <w:rtl/>
        </w:rPr>
        <w:t xml:space="preserve">את </w:t>
      </w:r>
      <w:bookmarkStart w:id="18116" w:name="_ETM_Q58_619690"/>
      <w:bookmarkEnd w:id="18116"/>
      <w:r>
        <w:rPr>
          <w:rFonts w:hint="cs"/>
          <w:rtl/>
        </w:rPr>
        <w:t xml:space="preserve">מה </w:t>
      </w:r>
      <w:bookmarkStart w:id="18117" w:name="_ETM_Q58_619870"/>
      <w:bookmarkEnd w:id="18117"/>
      <w:r>
        <w:rPr>
          <w:rFonts w:hint="cs"/>
          <w:rtl/>
        </w:rPr>
        <w:t xml:space="preserve">שאומרים </w:t>
      </w:r>
      <w:bookmarkStart w:id="18118" w:name="_ETM_Q58_620319"/>
      <w:bookmarkEnd w:id="18118"/>
      <w:r>
        <w:rPr>
          <w:rFonts w:hint="cs"/>
          <w:rtl/>
        </w:rPr>
        <w:t xml:space="preserve">הפוסקים </w:t>
      </w:r>
      <w:bookmarkStart w:id="18119" w:name="_ETM_Q58_620980"/>
      <w:bookmarkEnd w:id="18119"/>
      <w:r>
        <w:rPr>
          <w:rFonts w:hint="cs"/>
          <w:rtl/>
        </w:rPr>
        <w:t xml:space="preserve">שלהם </w:t>
      </w:r>
      <w:bookmarkStart w:id="18120" w:name="_ETM_Q58_621459"/>
      <w:bookmarkEnd w:id="18120"/>
      <w:r>
        <w:rPr>
          <w:rFonts w:hint="cs"/>
          <w:rtl/>
        </w:rPr>
        <w:t xml:space="preserve">באמת. </w:t>
      </w:r>
      <w:bookmarkStart w:id="18121" w:name="_ETM_Q58_622440"/>
      <w:bookmarkEnd w:id="18121"/>
    </w:p>
    <w:p w:rsidR="005675B2" w:rsidRDefault="005675B2" w:rsidP="005675B2">
      <w:pPr>
        <w:rPr>
          <w:rtl/>
        </w:rPr>
      </w:pPr>
    </w:p>
    <w:p w:rsidR="00923E98" w:rsidRDefault="00923E98" w:rsidP="005675B2">
      <w:pPr>
        <w:rPr>
          <w:rtl/>
        </w:rPr>
      </w:pPr>
      <w:r>
        <w:rPr>
          <w:rFonts w:hint="cs"/>
          <w:rtl/>
        </w:rPr>
        <w:t xml:space="preserve">ומה </w:t>
      </w:r>
      <w:bookmarkStart w:id="18122" w:name="_ETM_Q58_622830"/>
      <w:bookmarkEnd w:id="18122"/>
      <w:r>
        <w:rPr>
          <w:rFonts w:hint="cs"/>
          <w:rtl/>
        </w:rPr>
        <w:t xml:space="preserve">הוא </w:t>
      </w:r>
      <w:bookmarkStart w:id="18123" w:name="_ETM_Q58_623010"/>
      <w:bookmarkEnd w:id="18123"/>
      <w:r>
        <w:rPr>
          <w:rFonts w:hint="cs"/>
          <w:rtl/>
        </w:rPr>
        <w:t xml:space="preserve">אומר </w:t>
      </w:r>
      <w:bookmarkStart w:id="18124" w:name="_ETM_Q58_623370"/>
      <w:bookmarkEnd w:id="18124"/>
      <w:r>
        <w:rPr>
          <w:rFonts w:hint="cs"/>
          <w:rtl/>
        </w:rPr>
        <w:t xml:space="preserve">באמת? </w:t>
      </w:r>
      <w:bookmarkStart w:id="18125" w:name="_ETM_Q58_624169"/>
      <w:bookmarkEnd w:id="18125"/>
      <w:r>
        <w:rPr>
          <w:rFonts w:hint="cs"/>
          <w:rtl/>
        </w:rPr>
        <w:t xml:space="preserve">הוא </w:t>
      </w:r>
      <w:bookmarkStart w:id="18126" w:name="_ETM_Q58_624260"/>
      <w:bookmarkEnd w:id="18126"/>
      <w:r>
        <w:rPr>
          <w:rFonts w:hint="cs"/>
          <w:rtl/>
        </w:rPr>
        <w:t>אומר</w:t>
      </w:r>
      <w:bookmarkStart w:id="18127" w:name="_ETM_Q58_624379"/>
      <w:bookmarkStart w:id="18128" w:name="_ETM_Q58_624439"/>
      <w:bookmarkEnd w:id="18127"/>
      <w:bookmarkEnd w:id="18128"/>
      <w:r>
        <w:rPr>
          <w:rFonts w:hint="cs"/>
          <w:rtl/>
        </w:rPr>
        <w:t xml:space="preserve">: תראה, </w:t>
      </w:r>
      <w:bookmarkStart w:id="18129" w:name="_ETM_Q58_625140"/>
      <w:bookmarkEnd w:id="18129"/>
      <w:r>
        <w:rPr>
          <w:rFonts w:hint="cs"/>
          <w:rtl/>
        </w:rPr>
        <w:t xml:space="preserve">מה </w:t>
      </w:r>
      <w:bookmarkStart w:id="18130" w:name="_ETM_Q58_625349"/>
      <w:bookmarkEnd w:id="18130"/>
      <w:r>
        <w:rPr>
          <w:rFonts w:hint="cs"/>
          <w:rtl/>
        </w:rPr>
        <w:t xml:space="preserve">התשובה? מה זה "תרי </w:t>
      </w:r>
      <w:bookmarkStart w:id="18131" w:name="_ETM_Q58_630071"/>
      <w:bookmarkEnd w:id="18131"/>
      <w:r>
        <w:rPr>
          <w:rFonts w:hint="cs"/>
          <w:rtl/>
        </w:rPr>
        <w:t xml:space="preserve">עברי דנהרא"? זה שני עברי הנהר. </w:t>
      </w:r>
      <w:bookmarkStart w:id="18132" w:name="_ETM_Q58_627440"/>
      <w:bookmarkStart w:id="18133" w:name="_ETM_Q58_628310"/>
      <w:bookmarkStart w:id="18134" w:name="_ETM_Q58_628520"/>
      <w:bookmarkStart w:id="18135" w:name="_ETM_Q58_629060"/>
      <w:bookmarkStart w:id="18136" w:name="_ETM_Q58_629840"/>
      <w:bookmarkStart w:id="18137" w:name="_ETM_Q58_630440"/>
      <w:bookmarkStart w:id="18138" w:name="_ETM_Q58_630770"/>
      <w:bookmarkStart w:id="18139" w:name="_ETM_Q58_631670"/>
      <w:bookmarkEnd w:id="18132"/>
      <w:bookmarkEnd w:id="18133"/>
      <w:bookmarkEnd w:id="18134"/>
      <w:bookmarkEnd w:id="18135"/>
      <w:bookmarkEnd w:id="18136"/>
      <w:bookmarkEnd w:id="18137"/>
      <w:bookmarkEnd w:id="18138"/>
      <w:bookmarkEnd w:id="18139"/>
      <w:r>
        <w:rPr>
          <w:rFonts w:hint="cs"/>
          <w:rtl/>
        </w:rPr>
        <w:t xml:space="preserve">אם </w:t>
      </w:r>
      <w:bookmarkStart w:id="18140" w:name="_ETM_Q58_631820"/>
      <w:bookmarkEnd w:id="18140"/>
      <w:r>
        <w:rPr>
          <w:rFonts w:hint="cs"/>
          <w:rtl/>
        </w:rPr>
        <w:t xml:space="preserve">לא </w:t>
      </w:r>
      <w:bookmarkStart w:id="18141" w:name="_ETM_Q58_631940"/>
      <w:bookmarkEnd w:id="18141"/>
      <w:r>
        <w:rPr>
          <w:rFonts w:hint="cs"/>
          <w:rtl/>
        </w:rPr>
        <w:t xml:space="preserve">תזמין </w:t>
      </w:r>
      <w:bookmarkStart w:id="18142" w:name="_ETM_Q58_632390"/>
      <w:bookmarkEnd w:id="18142"/>
      <w:r>
        <w:rPr>
          <w:rFonts w:hint="cs"/>
          <w:rtl/>
        </w:rPr>
        <w:t xml:space="preserve">אותו </w:t>
      </w:r>
      <w:bookmarkStart w:id="18143" w:name="_ETM_Q58_632630"/>
      <w:bookmarkEnd w:id="18143"/>
      <w:r>
        <w:rPr>
          <w:rFonts w:hint="cs"/>
          <w:rtl/>
        </w:rPr>
        <w:t xml:space="preserve">עכשיו </w:t>
      </w:r>
      <w:bookmarkStart w:id="18144" w:name="_ETM_Q58_633050"/>
      <w:bookmarkEnd w:id="18144"/>
      <w:r>
        <w:rPr>
          <w:rFonts w:hint="cs"/>
          <w:rtl/>
        </w:rPr>
        <w:t xml:space="preserve">לערב </w:t>
      </w:r>
      <w:bookmarkStart w:id="18145" w:name="_ETM_Q58_633470"/>
      <w:bookmarkEnd w:id="18145"/>
      <w:r>
        <w:rPr>
          <w:rFonts w:hint="cs"/>
          <w:rtl/>
        </w:rPr>
        <w:t xml:space="preserve">שבת </w:t>
      </w:r>
      <w:bookmarkStart w:id="18146" w:name="_ETM_Q58_633920"/>
      <w:bookmarkEnd w:id="18146"/>
      <w:r>
        <w:rPr>
          <w:rFonts w:hint="cs"/>
          <w:rtl/>
        </w:rPr>
        <w:t xml:space="preserve">אליך </w:t>
      </w:r>
      <w:bookmarkStart w:id="18147" w:name="_ETM_Q58_634310"/>
      <w:bookmarkEnd w:id="18147"/>
      <w:r>
        <w:rPr>
          <w:rFonts w:hint="cs"/>
          <w:rtl/>
        </w:rPr>
        <w:t>הביתה</w:t>
      </w:r>
      <w:r w:rsidR="005675B2">
        <w:rPr>
          <w:rFonts w:hint="cs"/>
          <w:rtl/>
        </w:rPr>
        <w:t>,</w:t>
      </w:r>
      <w:r>
        <w:rPr>
          <w:rFonts w:hint="eastAsia"/>
          <w:rtl/>
        </w:rPr>
        <w:t xml:space="preserve"> </w:t>
      </w:r>
      <w:r>
        <w:rPr>
          <w:rFonts w:hint="cs"/>
          <w:rtl/>
        </w:rPr>
        <w:t xml:space="preserve">מה הוא יעשה? </w:t>
      </w:r>
      <w:bookmarkStart w:id="18148" w:name="_ETM_Q58_634420"/>
      <w:bookmarkEnd w:id="18148"/>
      <w:r>
        <w:rPr>
          <w:rFonts w:hint="cs"/>
          <w:rtl/>
        </w:rPr>
        <w:t>הוא ישב בבית?</w:t>
      </w:r>
      <w:bookmarkStart w:id="18149" w:name="_ETM_Q58_634730"/>
      <w:bookmarkStart w:id="18150" w:name="_ETM_Q58_634940"/>
      <w:bookmarkStart w:id="18151" w:name="_ETM_Q58_635060"/>
      <w:bookmarkStart w:id="18152" w:name="_ETM_Q58_635330"/>
      <w:bookmarkStart w:id="18153" w:name="_ETM_Q58_636510"/>
      <w:bookmarkEnd w:id="18149"/>
      <w:bookmarkEnd w:id="18150"/>
      <w:bookmarkEnd w:id="18151"/>
      <w:bookmarkEnd w:id="18152"/>
      <w:bookmarkEnd w:id="18153"/>
      <w:r>
        <w:rPr>
          <w:rFonts w:hint="cs"/>
          <w:rtl/>
        </w:rPr>
        <w:t xml:space="preserve"> הרי </w:t>
      </w:r>
      <w:bookmarkStart w:id="18154" w:name="_ETM_Q58_636719"/>
      <w:bookmarkEnd w:id="18154"/>
      <w:r>
        <w:rPr>
          <w:rFonts w:hint="cs"/>
          <w:rtl/>
        </w:rPr>
        <w:t xml:space="preserve">הוא </w:t>
      </w:r>
      <w:bookmarkStart w:id="18155" w:name="_ETM_Q58_636810"/>
      <w:bookmarkEnd w:id="18155"/>
      <w:r>
        <w:rPr>
          <w:rFonts w:hint="cs"/>
          <w:rtl/>
        </w:rPr>
        <w:t xml:space="preserve">נוסע </w:t>
      </w:r>
      <w:bookmarkStart w:id="18156" w:name="_ETM_Q58_637409"/>
      <w:bookmarkEnd w:id="18156"/>
      <w:r>
        <w:rPr>
          <w:rFonts w:hint="cs"/>
          <w:rtl/>
        </w:rPr>
        <w:t xml:space="preserve">בשבת, </w:t>
      </w:r>
      <w:bookmarkStart w:id="18157" w:name="_ETM_Q58_638980"/>
      <w:bookmarkEnd w:id="18157"/>
      <w:r>
        <w:rPr>
          <w:rFonts w:hint="cs"/>
          <w:rtl/>
        </w:rPr>
        <w:t xml:space="preserve">אז </w:t>
      </w:r>
      <w:bookmarkStart w:id="18158" w:name="_ETM_Q58_639160"/>
      <w:bookmarkEnd w:id="18158"/>
      <w:r>
        <w:rPr>
          <w:rFonts w:hint="cs"/>
          <w:rtl/>
        </w:rPr>
        <w:t xml:space="preserve">הוא </w:t>
      </w:r>
      <w:bookmarkStart w:id="18159" w:name="_ETM_Q58_639280"/>
      <w:bookmarkEnd w:id="18159"/>
      <w:r>
        <w:rPr>
          <w:rFonts w:hint="cs"/>
          <w:rtl/>
        </w:rPr>
        <w:t xml:space="preserve">ייסע </w:t>
      </w:r>
      <w:bookmarkStart w:id="18160" w:name="_ETM_Q58_639610"/>
      <w:bookmarkEnd w:id="18160"/>
      <w:r>
        <w:rPr>
          <w:rFonts w:hint="cs"/>
          <w:rtl/>
        </w:rPr>
        <w:t xml:space="preserve">למקומות </w:t>
      </w:r>
      <w:bookmarkStart w:id="18161" w:name="_ETM_Q58_642050"/>
      <w:bookmarkEnd w:id="18161"/>
      <w:r>
        <w:rPr>
          <w:rFonts w:hint="cs"/>
          <w:rtl/>
        </w:rPr>
        <w:t xml:space="preserve">שלא </w:t>
      </w:r>
      <w:bookmarkStart w:id="18162" w:name="_ETM_Q58_642350"/>
      <w:bookmarkEnd w:id="18162"/>
      <w:r>
        <w:rPr>
          <w:rFonts w:hint="cs"/>
          <w:rtl/>
        </w:rPr>
        <w:t xml:space="preserve">יקרבו </w:t>
      </w:r>
      <w:bookmarkStart w:id="18163" w:name="_ETM_Q58_642770"/>
      <w:bookmarkEnd w:id="18163"/>
      <w:r>
        <w:rPr>
          <w:rFonts w:hint="cs"/>
          <w:rtl/>
        </w:rPr>
        <w:t xml:space="preserve">אותו </w:t>
      </w:r>
      <w:bookmarkStart w:id="18164" w:name="_ETM_Q58_642980"/>
      <w:bookmarkEnd w:id="18164"/>
      <w:r>
        <w:rPr>
          <w:rFonts w:hint="cs"/>
          <w:rtl/>
        </w:rPr>
        <w:t xml:space="preserve">ליהדות. </w:t>
      </w:r>
      <w:bookmarkStart w:id="18165" w:name="_ETM_Q58_641579"/>
      <w:bookmarkStart w:id="18166" w:name="_ETM_Q58_641650"/>
      <w:bookmarkStart w:id="18167" w:name="_ETM_Q58_641723"/>
      <w:bookmarkStart w:id="18168" w:name="_ETM_Q58_641782"/>
      <w:bookmarkEnd w:id="18165"/>
      <w:bookmarkEnd w:id="18166"/>
      <w:bookmarkEnd w:id="18167"/>
      <w:bookmarkEnd w:id="18168"/>
      <w:r>
        <w:rPr>
          <w:rFonts w:hint="cs"/>
          <w:rtl/>
        </w:rPr>
        <w:t>הוא לא יראה</w:t>
      </w:r>
      <w:bookmarkStart w:id="18169" w:name="_ETM_Q58_643640"/>
      <w:bookmarkStart w:id="18170" w:name="_ETM_Q58_643970"/>
      <w:bookmarkEnd w:id="18169"/>
      <w:bookmarkEnd w:id="18170"/>
      <w:r>
        <w:rPr>
          <w:rFonts w:hint="cs"/>
          <w:rtl/>
        </w:rPr>
        <w:t xml:space="preserve"> </w:t>
      </w:r>
      <w:bookmarkStart w:id="18171" w:name="_ETM_Q58_644180"/>
      <w:bookmarkEnd w:id="18171"/>
      <w:r>
        <w:rPr>
          <w:rFonts w:hint="cs"/>
          <w:rtl/>
        </w:rPr>
        <w:t xml:space="preserve">שולחן </w:t>
      </w:r>
      <w:bookmarkStart w:id="18172" w:name="_ETM_Q58_644600"/>
      <w:bookmarkEnd w:id="18172"/>
      <w:r>
        <w:rPr>
          <w:rFonts w:hint="cs"/>
          <w:rtl/>
        </w:rPr>
        <w:t xml:space="preserve">שבת. </w:t>
      </w:r>
      <w:bookmarkStart w:id="18173" w:name="_ETM_Q58_646010"/>
      <w:bookmarkEnd w:id="18173"/>
      <w:r>
        <w:rPr>
          <w:rFonts w:hint="cs"/>
          <w:rtl/>
        </w:rPr>
        <w:t xml:space="preserve">הוא </w:t>
      </w:r>
      <w:bookmarkStart w:id="18174" w:name="_ETM_Q58_646160"/>
      <w:bookmarkEnd w:id="18174"/>
      <w:r>
        <w:rPr>
          <w:rFonts w:hint="cs"/>
          <w:rtl/>
        </w:rPr>
        <w:t xml:space="preserve">יבלה, </w:t>
      </w:r>
      <w:bookmarkStart w:id="18175" w:name="_ETM_Q58_647420"/>
      <w:bookmarkEnd w:id="18175"/>
      <w:r>
        <w:rPr>
          <w:rFonts w:hint="cs"/>
          <w:rtl/>
        </w:rPr>
        <w:t xml:space="preserve">הוא </w:t>
      </w:r>
      <w:bookmarkStart w:id="18176" w:name="_ETM_Q58_647540"/>
      <w:bookmarkEnd w:id="18176"/>
      <w:r>
        <w:rPr>
          <w:rFonts w:hint="cs"/>
          <w:rtl/>
        </w:rPr>
        <w:t xml:space="preserve">ירקוד </w:t>
      </w:r>
      <w:bookmarkStart w:id="18177" w:name="_ETM_Q58_648170"/>
      <w:bookmarkEnd w:id="18177"/>
      <w:r>
        <w:rPr>
          <w:rFonts w:hint="eastAsia"/>
          <w:rtl/>
        </w:rPr>
        <w:t xml:space="preserve">– </w:t>
      </w:r>
      <w:r>
        <w:rPr>
          <w:rFonts w:hint="cs"/>
          <w:rtl/>
        </w:rPr>
        <w:t xml:space="preserve">לא </w:t>
      </w:r>
      <w:bookmarkStart w:id="18178" w:name="_ETM_Q58_648290"/>
      <w:bookmarkEnd w:id="18178"/>
      <w:r>
        <w:rPr>
          <w:rFonts w:hint="cs"/>
          <w:rtl/>
        </w:rPr>
        <w:t xml:space="preserve">משנה </w:t>
      </w:r>
      <w:r>
        <w:rPr>
          <w:rFonts w:hint="eastAsia"/>
          <w:rtl/>
        </w:rPr>
        <w:t xml:space="preserve">– </w:t>
      </w:r>
      <w:r>
        <w:rPr>
          <w:rFonts w:hint="cs"/>
          <w:rtl/>
        </w:rPr>
        <w:t xml:space="preserve">הוא יעשה </w:t>
      </w:r>
      <w:bookmarkStart w:id="18179" w:name="_ETM_Q58_648620"/>
      <w:bookmarkStart w:id="18180" w:name="_ETM_Q58_648739"/>
      <w:bookmarkEnd w:id="18179"/>
      <w:bookmarkEnd w:id="18180"/>
      <w:r>
        <w:rPr>
          <w:rFonts w:hint="cs"/>
          <w:rtl/>
        </w:rPr>
        <w:t xml:space="preserve">דברים </w:t>
      </w:r>
      <w:bookmarkStart w:id="18181" w:name="_ETM_Q58_649099"/>
      <w:bookmarkEnd w:id="18181"/>
      <w:r>
        <w:rPr>
          <w:rFonts w:hint="cs"/>
          <w:rtl/>
        </w:rPr>
        <w:t xml:space="preserve">שהוא </w:t>
      </w:r>
      <w:bookmarkStart w:id="18182" w:name="_ETM_Q58_649250"/>
      <w:bookmarkEnd w:id="18182"/>
      <w:r>
        <w:rPr>
          <w:rFonts w:hint="cs"/>
          <w:rtl/>
        </w:rPr>
        <w:t xml:space="preserve">יבחר </w:t>
      </w:r>
      <w:bookmarkStart w:id="18183" w:name="_ETM_Q58_649549"/>
      <w:bookmarkEnd w:id="18183"/>
      <w:r>
        <w:rPr>
          <w:rFonts w:hint="cs"/>
          <w:rtl/>
        </w:rPr>
        <w:t xml:space="preserve">לעשות. </w:t>
      </w:r>
      <w:bookmarkStart w:id="18184" w:name="_ETM_Q58_652420"/>
      <w:bookmarkStart w:id="18185" w:name="_ETM_Q58_653049"/>
      <w:bookmarkEnd w:id="18184"/>
      <w:bookmarkEnd w:id="18185"/>
      <w:r w:rsidR="005675B2">
        <w:rPr>
          <w:rFonts w:hint="cs"/>
          <w:rtl/>
        </w:rPr>
        <w:t>א</w:t>
      </w:r>
      <w:r>
        <w:rPr>
          <w:rFonts w:hint="cs"/>
          <w:rtl/>
        </w:rPr>
        <w:t xml:space="preserve">ם </w:t>
      </w:r>
      <w:bookmarkStart w:id="18186" w:name="_ETM_Q58_653260"/>
      <w:bookmarkEnd w:id="18186"/>
      <w:r>
        <w:rPr>
          <w:rFonts w:hint="cs"/>
          <w:rtl/>
        </w:rPr>
        <w:t xml:space="preserve">הפיתוי </w:t>
      </w:r>
      <w:bookmarkStart w:id="18187" w:name="_ETM_Q58_654370"/>
      <w:bookmarkEnd w:id="18187"/>
      <w:r>
        <w:rPr>
          <w:rFonts w:hint="cs"/>
          <w:rtl/>
        </w:rPr>
        <w:t xml:space="preserve">הוא </w:t>
      </w:r>
      <w:bookmarkStart w:id="18188" w:name="_ETM_Q58_655574"/>
      <w:bookmarkEnd w:id="18188"/>
      <w:r>
        <w:rPr>
          <w:rFonts w:hint="cs"/>
          <w:rtl/>
        </w:rPr>
        <w:t xml:space="preserve">מהצד </w:t>
      </w:r>
      <w:bookmarkStart w:id="18189" w:name="_ETM_Q58_654909"/>
      <w:bookmarkEnd w:id="18189"/>
      <w:r>
        <w:rPr>
          <w:rFonts w:hint="cs"/>
          <w:rtl/>
        </w:rPr>
        <w:t xml:space="preserve">השני </w:t>
      </w:r>
      <w:bookmarkStart w:id="18190" w:name="_ETM_Q58_655359"/>
      <w:bookmarkEnd w:id="18190"/>
      <w:r>
        <w:rPr>
          <w:rFonts w:hint="cs"/>
          <w:rtl/>
        </w:rPr>
        <w:t xml:space="preserve">של </w:t>
      </w:r>
      <w:bookmarkStart w:id="18191" w:name="_ETM_Q58_655540"/>
      <w:bookmarkEnd w:id="18191"/>
      <w:r>
        <w:rPr>
          <w:rFonts w:hint="cs"/>
          <w:rtl/>
        </w:rPr>
        <w:t xml:space="preserve">הנהר, </w:t>
      </w:r>
      <w:bookmarkStart w:id="18192" w:name="_ETM_Q58_655900"/>
      <w:bookmarkEnd w:id="18192"/>
      <w:r>
        <w:rPr>
          <w:rFonts w:hint="cs"/>
          <w:rtl/>
        </w:rPr>
        <w:t xml:space="preserve">הוא </w:t>
      </w:r>
      <w:bookmarkStart w:id="18193" w:name="_ETM_Q58_656019"/>
      <w:bookmarkEnd w:id="18193"/>
      <w:r>
        <w:rPr>
          <w:rFonts w:hint="cs"/>
          <w:rtl/>
        </w:rPr>
        <w:t xml:space="preserve">יהיה </w:t>
      </w:r>
      <w:bookmarkStart w:id="18194" w:name="_ETM_Q58_656170"/>
      <w:bookmarkEnd w:id="18194"/>
      <w:r>
        <w:rPr>
          <w:rFonts w:hint="cs"/>
          <w:rtl/>
        </w:rPr>
        <w:t xml:space="preserve">מנותק. </w:t>
      </w:r>
      <w:bookmarkStart w:id="18195" w:name="_ETM_Q58_656739"/>
      <w:bookmarkEnd w:id="18195"/>
      <w:r>
        <w:rPr>
          <w:rFonts w:hint="cs"/>
          <w:rtl/>
        </w:rPr>
        <w:t xml:space="preserve">הוא </w:t>
      </w:r>
      <w:bookmarkStart w:id="18196" w:name="_ETM_Q58_656829"/>
      <w:bookmarkEnd w:id="18196"/>
      <w:r>
        <w:rPr>
          <w:rFonts w:hint="cs"/>
          <w:rtl/>
        </w:rPr>
        <w:t xml:space="preserve">לא </w:t>
      </w:r>
      <w:bookmarkStart w:id="18197" w:name="_ETM_Q58_656950"/>
      <w:bookmarkEnd w:id="18197"/>
      <w:r>
        <w:rPr>
          <w:rFonts w:hint="cs"/>
          <w:rtl/>
        </w:rPr>
        <w:t xml:space="preserve">יוכל </w:t>
      </w:r>
      <w:bookmarkStart w:id="18198" w:name="_ETM_Q58_657219"/>
      <w:bookmarkEnd w:id="18198"/>
      <w:r>
        <w:rPr>
          <w:rFonts w:hint="cs"/>
          <w:rtl/>
        </w:rPr>
        <w:t xml:space="preserve">לנסוע </w:t>
      </w:r>
      <w:bookmarkStart w:id="18199" w:name="_ETM_Q58_657549"/>
      <w:bookmarkEnd w:id="18199"/>
      <w:r>
        <w:rPr>
          <w:rFonts w:hint="cs"/>
          <w:rtl/>
        </w:rPr>
        <w:t xml:space="preserve">למקומות </w:t>
      </w:r>
      <w:bookmarkStart w:id="18200" w:name="_ETM_Q58_658030"/>
      <w:bookmarkEnd w:id="18200"/>
      <w:r>
        <w:rPr>
          <w:rFonts w:hint="cs"/>
          <w:rtl/>
        </w:rPr>
        <w:t xml:space="preserve">האלה, אז </w:t>
      </w:r>
      <w:bookmarkStart w:id="18201" w:name="_ETM_Q58_658359"/>
      <w:bookmarkEnd w:id="18201"/>
      <w:r>
        <w:rPr>
          <w:rFonts w:hint="cs"/>
          <w:rtl/>
        </w:rPr>
        <w:t xml:space="preserve">שיישאר </w:t>
      </w:r>
      <w:bookmarkStart w:id="18202" w:name="_ETM_Q58_658749"/>
      <w:bookmarkEnd w:id="18202"/>
      <w:r>
        <w:rPr>
          <w:rFonts w:hint="cs"/>
          <w:rtl/>
        </w:rPr>
        <w:t xml:space="preserve">בבית </w:t>
      </w:r>
      <w:bookmarkStart w:id="18203" w:name="_ETM_Q58_659200"/>
      <w:bookmarkEnd w:id="18203"/>
      <w:r>
        <w:rPr>
          <w:rFonts w:hint="cs"/>
          <w:rtl/>
        </w:rPr>
        <w:t xml:space="preserve">שלו. </w:t>
      </w:r>
      <w:bookmarkStart w:id="18204" w:name="_ETM_Q58_660400"/>
      <w:bookmarkEnd w:id="18204"/>
      <w:r>
        <w:rPr>
          <w:rFonts w:hint="cs"/>
          <w:rtl/>
        </w:rPr>
        <w:t xml:space="preserve">אבל </w:t>
      </w:r>
      <w:bookmarkStart w:id="18205" w:name="_ETM_Q58_660730"/>
      <w:bookmarkEnd w:id="18205"/>
      <w:r>
        <w:rPr>
          <w:rFonts w:hint="cs"/>
          <w:rtl/>
        </w:rPr>
        <w:t xml:space="preserve">אם </w:t>
      </w:r>
      <w:bookmarkStart w:id="18206" w:name="_ETM_Q58_660880"/>
      <w:bookmarkEnd w:id="18206"/>
      <w:r>
        <w:rPr>
          <w:rFonts w:hint="cs"/>
          <w:rtl/>
        </w:rPr>
        <w:t xml:space="preserve">הפיתוי </w:t>
      </w:r>
      <w:bookmarkStart w:id="18207" w:name="_ETM_Q58_661390"/>
      <w:bookmarkEnd w:id="18207"/>
      <w:r>
        <w:rPr>
          <w:rFonts w:hint="cs"/>
          <w:rtl/>
        </w:rPr>
        <w:t xml:space="preserve">הוא </w:t>
      </w:r>
      <w:bookmarkStart w:id="18208" w:name="_ETM_Q58_661480"/>
      <w:bookmarkEnd w:id="18208"/>
      <w:r>
        <w:rPr>
          <w:rFonts w:hint="cs"/>
          <w:rtl/>
        </w:rPr>
        <w:t xml:space="preserve">מאותו </w:t>
      </w:r>
      <w:bookmarkStart w:id="18209" w:name="_ETM_Q58_661870"/>
      <w:bookmarkEnd w:id="18209"/>
      <w:r>
        <w:rPr>
          <w:rFonts w:hint="cs"/>
          <w:rtl/>
        </w:rPr>
        <w:t xml:space="preserve">צד, </w:t>
      </w:r>
      <w:bookmarkStart w:id="18210" w:name="_ETM_Q58_662260"/>
      <w:bookmarkEnd w:id="18210"/>
      <w:r>
        <w:rPr>
          <w:rFonts w:hint="cs"/>
          <w:rtl/>
        </w:rPr>
        <w:t xml:space="preserve">כאילו הוא </w:t>
      </w:r>
      <w:bookmarkStart w:id="18211" w:name="_ETM_Q58_662560"/>
      <w:bookmarkEnd w:id="18211"/>
      <w:r>
        <w:rPr>
          <w:rFonts w:hint="cs"/>
          <w:rtl/>
        </w:rPr>
        <w:t xml:space="preserve">נגיש </w:t>
      </w:r>
      <w:bookmarkStart w:id="18212" w:name="_ETM_Q58_663160"/>
      <w:bookmarkEnd w:id="18212"/>
      <w:r>
        <w:rPr>
          <w:rFonts w:hint="cs"/>
          <w:rtl/>
        </w:rPr>
        <w:t xml:space="preserve">לו, </w:t>
      </w:r>
      <w:bookmarkStart w:id="18213" w:name="_ETM_Q58_664810"/>
      <w:bookmarkEnd w:id="18213"/>
      <w:r>
        <w:rPr>
          <w:rFonts w:hint="cs"/>
          <w:rtl/>
        </w:rPr>
        <w:t xml:space="preserve">אז </w:t>
      </w:r>
      <w:bookmarkStart w:id="18214" w:name="_ETM_Q58_665080"/>
      <w:bookmarkEnd w:id="18214"/>
      <w:r>
        <w:rPr>
          <w:rFonts w:hint="cs"/>
          <w:rtl/>
        </w:rPr>
        <w:t xml:space="preserve">יותר </w:t>
      </w:r>
      <w:bookmarkStart w:id="18215" w:name="_ETM_Q58_665500"/>
      <w:bookmarkEnd w:id="18215"/>
      <w:r>
        <w:rPr>
          <w:rFonts w:hint="cs"/>
          <w:rtl/>
        </w:rPr>
        <w:t xml:space="preserve">טוב </w:t>
      </w:r>
      <w:bookmarkStart w:id="18216" w:name="_ETM_Q58_666040"/>
      <w:bookmarkEnd w:id="18216"/>
      <w:r>
        <w:rPr>
          <w:rFonts w:hint="cs"/>
          <w:rtl/>
        </w:rPr>
        <w:t xml:space="preserve">שתזמין </w:t>
      </w:r>
      <w:bookmarkStart w:id="18217" w:name="_ETM_Q58_666640"/>
      <w:bookmarkEnd w:id="18217"/>
      <w:r>
        <w:rPr>
          <w:rFonts w:hint="cs"/>
          <w:rtl/>
        </w:rPr>
        <w:t xml:space="preserve">אותו </w:t>
      </w:r>
      <w:bookmarkStart w:id="18218" w:name="_ETM_Q58_666910"/>
      <w:bookmarkEnd w:id="18218"/>
      <w:r>
        <w:rPr>
          <w:rFonts w:hint="cs"/>
          <w:rtl/>
        </w:rPr>
        <w:t xml:space="preserve">אליך </w:t>
      </w:r>
      <w:bookmarkStart w:id="18219" w:name="_ETM_Q58_667270"/>
      <w:bookmarkEnd w:id="18219"/>
      <w:r>
        <w:rPr>
          <w:rFonts w:hint="cs"/>
          <w:rtl/>
        </w:rPr>
        <w:t xml:space="preserve">גם </w:t>
      </w:r>
      <w:bookmarkStart w:id="18220" w:name="_ETM_Q58_667510"/>
      <w:bookmarkEnd w:id="18220"/>
      <w:r>
        <w:rPr>
          <w:rFonts w:hint="cs"/>
          <w:rtl/>
        </w:rPr>
        <w:t xml:space="preserve">אם </w:t>
      </w:r>
      <w:bookmarkStart w:id="18221" w:name="_ETM_Q58_667630"/>
      <w:bookmarkEnd w:id="18221"/>
      <w:r>
        <w:rPr>
          <w:rFonts w:hint="cs"/>
          <w:rtl/>
        </w:rPr>
        <w:t xml:space="preserve">הוא </w:t>
      </w:r>
      <w:bookmarkStart w:id="18222" w:name="_ETM_Q58_667720"/>
      <w:bookmarkEnd w:id="18222"/>
      <w:r>
        <w:rPr>
          <w:rFonts w:hint="cs"/>
          <w:rtl/>
        </w:rPr>
        <w:t xml:space="preserve">נוסע </w:t>
      </w:r>
      <w:bookmarkStart w:id="18223" w:name="_ETM_Q58_668110"/>
      <w:bookmarkEnd w:id="18223"/>
      <w:r>
        <w:rPr>
          <w:rFonts w:hint="cs"/>
          <w:rtl/>
        </w:rPr>
        <w:t xml:space="preserve">בשבת, </w:t>
      </w:r>
      <w:bookmarkStart w:id="18224" w:name="_ETM_Q58_669569"/>
      <w:bookmarkEnd w:id="18224"/>
      <w:r>
        <w:rPr>
          <w:rFonts w:hint="cs"/>
          <w:rtl/>
        </w:rPr>
        <w:t xml:space="preserve">כדי </w:t>
      </w:r>
      <w:bookmarkStart w:id="18225" w:name="_ETM_Q58_669930"/>
      <w:bookmarkEnd w:id="18225"/>
      <w:r>
        <w:rPr>
          <w:rFonts w:hint="cs"/>
          <w:rtl/>
        </w:rPr>
        <w:t xml:space="preserve">שישב </w:t>
      </w:r>
      <w:bookmarkStart w:id="18226" w:name="_ETM_Q58_670470"/>
      <w:bookmarkEnd w:id="18226"/>
      <w:r>
        <w:rPr>
          <w:rFonts w:hint="cs"/>
          <w:rtl/>
        </w:rPr>
        <w:t xml:space="preserve">ליד </w:t>
      </w:r>
      <w:bookmarkStart w:id="18227" w:name="_ETM_Q58_670739"/>
      <w:bookmarkEnd w:id="18227"/>
      <w:r>
        <w:rPr>
          <w:rFonts w:hint="cs"/>
          <w:rtl/>
        </w:rPr>
        <w:t xml:space="preserve">שולחן </w:t>
      </w:r>
      <w:bookmarkStart w:id="18228" w:name="_ETM_Q58_671160"/>
      <w:bookmarkEnd w:id="18228"/>
      <w:r>
        <w:rPr>
          <w:rFonts w:hint="cs"/>
          <w:rtl/>
        </w:rPr>
        <w:t xml:space="preserve">שבת </w:t>
      </w:r>
      <w:bookmarkStart w:id="18229" w:name="_ETM_Q58_672400"/>
      <w:bookmarkEnd w:id="18229"/>
      <w:r>
        <w:rPr>
          <w:rFonts w:hint="cs"/>
          <w:rtl/>
        </w:rPr>
        <w:t xml:space="preserve">ולא </w:t>
      </w:r>
      <w:bookmarkStart w:id="18230" w:name="_ETM_Q58_672760"/>
      <w:bookmarkEnd w:id="18230"/>
      <w:r>
        <w:rPr>
          <w:rFonts w:hint="cs"/>
          <w:rtl/>
        </w:rPr>
        <w:t xml:space="preserve">ילך </w:t>
      </w:r>
      <w:bookmarkStart w:id="18231" w:name="_ETM_Q58_673000"/>
      <w:bookmarkEnd w:id="18231"/>
      <w:r>
        <w:rPr>
          <w:rFonts w:hint="cs"/>
          <w:rtl/>
        </w:rPr>
        <w:t xml:space="preserve">לבלות </w:t>
      </w:r>
      <w:bookmarkStart w:id="18232" w:name="_ETM_Q58_673599"/>
      <w:bookmarkEnd w:id="18232"/>
      <w:r>
        <w:rPr>
          <w:rFonts w:hint="cs"/>
          <w:rtl/>
        </w:rPr>
        <w:t xml:space="preserve">איפה </w:t>
      </w:r>
      <w:bookmarkStart w:id="18233" w:name="_ETM_Q58_674750"/>
      <w:bookmarkEnd w:id="18233"/>
      <w:r>
        <w:rPr>
          <w:rFonts w:hint="cs"/>
          <w:rtl/>
        </w:rPr>
        <w:t xml:space="preserve">שיפסיד </w:t>
      </w:r>
      <w:bookmarkStart w:id="18234" w:name="_ETM_Q58_675470"/>
      <w:bookmarkEnd w:id="18234"/>
      <w:r>
        <w:rPr>
          <w:rFonts w:hint="cs"/>
          <w:rtl/>
        </w:rPr>
        <w:t xml:space="preserve">גם </w:t>
      </w:r>
      <w:bookmarkStart w:id="18235" w:name="_ETM_Q58_675709"/>
      <w:bookmarkStart w:id="18236" w:name="_ETM_Q58_675890"/>
      <w:bookmarkEnd w:id="18235"/>
      <w:bookmarkEnd w:id="18236"/>
      <w:r>
        <w:rPr>
          <w:rFonts w:hint="cs"/>
          <w:rtl/>
        </w:rPr>
        <w:t>את ההזדמנות</w:t>
      </w:r>
      <w:bookmarkStart w:id="18237" w:name="_ETM_Q58_676610"/>
      <w:bookmarkEnd w:id="18237"/>
      <w:r>
        <w:rPr>
          <w:rFonts w:hint="cs"/>
          <w:rtl/>
        </w:rPr>
        <w:t xml:space="preserve"> </w:t>
      </w:r>
      <w:bookmarkStart w:id="18238" w:name="_ETM_Q58_676880"/>
      <w:bookmarkEnd w:id="18238"/>
      <w:r>
        <w:rPr>
          <w:rFonts w:hint="cs"/>
          <w:rtl/>
        </w:rPr>
        <w:t xml:space="preserve">לשבת </w:t>
      </w:r>
      <w:bookmarkStart w:id="18239" w:name="_ETM_Q58_677420"/>
      <w:bookmarkEnd w:id="18239"/>
      <w:r>
        <w:rPr>
          <w:rFonts w:hint="cs"/>
          <w:rtl/>
        </w:rPr>
        <w:t xml:space="preserve">ליד </w:t>
      </w:r>
      <w:bookmarkStart w:id="18240" w:name="_ETM_Q58_677690"/>
      <w:bookmarkEnd w:id="18240"/>
      <w:r>
        <w:rPr>
          <w:rFonts w:hint="cs"/>
          <w:rtl/>
        </w:rPr>
        <w:t xml:space="preserve">שולחן </w:t>
      </w:r>
      <w:bookmarkStart w:id="18241" w:name="_ETM_Q58_678110"/>
      <w:bookmarkEnd w:id="18241"/>
      <w:r>
        <w:rPr>
          <w:rFonts w:hint="cs"/>
          <w:rtl/>
        </w:rPr>
        <w:t xml:space="preserve">שבת. </w:t>
      </w:r>
      <w:bookmarkStart w:id="18242" w:name="_ETM_Q58_679950"/>
      <w:bookmarkEnd w:id="18242"/>
    </w:p>
    <w:p w:rsidR="00923E98" w:rsidRDefault="00923E98" w:rsidP="001957A2">
      <w:pPr>
        <w:rPr>
          <w:rtl/>
        </w:rPr>
      </w:pPr>
      <w:bookmarkStart w:id="18243" w:name="_ETM_Q58_681291"/>
      <w:bookmarkStart w:id="18244" w:name="_ETM_Q58_681375"/>
      <w:bookmarkEnd w:id="18243"/>
      <w:bookmarkEnd w:id="18244"/>
    </w:p>
    <w:p w:rsidR="00923E98" w:rsidRDefault="00923E98" w:rsidP="005675B2">
      <w:pPr>
        <w:rPr>
          <w:rtl/>
        </w:rPr>
      </w:pPr>
      <w:bookmarkStart w:id="18245" w:name="_ETM_Q58_681420"/>
      <w:bookmarkStart w:id="18246" w:name="_ETM_Q58_681488"/>
      <w:bookmarkEnd w:id="18245"/>
      <w:bookmarkEnd w:id="18246"/>
      <w:r>
        <w:rPr>
          <w:rFonts w:hint="cs"/>
          <w:rtl/>
        </w:rPr>
        <w:t xml:space="preserve">הפסק </w:t>
      </w:r>
      <w:bookmarkStart w:id="18247" w:name="_ETM_Q58_680489"/>
      <w:bookmarkEnd w:id="18247"/>
      <w:r>
        <w:rPr>
          <w:rFonts w:hint="cs"/>
          <w:rtl/>
        </w:rPr>
        <w:t>הזה</w:t>
      </w:r>
      <w:bookmarkStart w:id="18248" w:name="_ETM_Q58_681239"/>
      <w:bookmarkStart w:id="18249" w:name="_ETM_Q58_681599"/>
      <w:bookmarkEnd w:id="18248"/>
      <w:bookmarkEnd w:id="18249"/>
      <w:r>
        <w:rPr>
          <w:rFonts w:hint="cs"/>
          <w:rtl/>
        </w:rPr>
        <w:t xml:space="preserve"> </w:t>
      </w:r>
      <w:r>
        <w:rPr>
          <w:rFonts w:hint="eastAsia"/>
          <w:rtl/>
        </w:rPr>
        <w:t xml:space="preserve">– </w:t>
      </w:r>
      <w:r>
        <w:rPr>
          <w:rFonts w:hint="cs"/>
          <w:rtl/>
        </w:rPr>
        <w:t xml:space="preserve">א. זו גמרא מפורשת, </w:t>
      </w:r>
      <w:bookmarkStart w:id="18250" w:name="_ETM_Q58_681900"/>
      <w:bookmarkStart w:id="18251" w:name="_ETM_Q58_683430"/>
      <w:bookmarkEnd w:id="18250"/>
      <w:bookmarkEnd w:id="18251"/>
      <w:r>
        <w:rPr>
          <w:rFonts w:hint="cs"/>
          <w:rtl/>
        </w:rPr>
        <w:t xml:space="preserve">אבל </w:t>
      </w:r>
      <w:bookmarkStart w:id="18252" w:name="_ETM_Q58_683850"/>
      <w:bookmarkEnd w:id="18252"/>
      <w:r>
        <w:rPr>
          <w:rFonts w:hint="cs"/>
          <w:rtl/>
        </w:rPr>
        <w:t xml:space="preserve">על </w:t>
      </w:r>
      <w:bookmarkStart w:id="18253" w:name="_ETM_Q58_684000"/>
      <w:bookmarkEnd w:id="18253"/>
      <w:r>
        <w:rPr>
          <w:rFonts w:hint="cs"/>
          <w:rtl/>
        </w:rPr>
        <w:t xml:space="preserve">הפסק </w:t>
      </w:r>
      <w:bookmarkStart w:id="18254" w:name="_ETM_Q58_684480"/>
      <w:bookmarkEnd w:id="18254"/>
      <w:r>
        <w:rPr>
          <w:rFonts w:hint="cs"/>
          <w:rtl/>
        </w:rPr>
        <w:t xml:space="preserve">הזה </w:t>
      </w:r>
      <w:bookmarkStart w:id="18255" w:name="_ETM_Q58_685499"/>
      <w:bookmarkEnd w:id="18255"/>
      <w:r>
        <w:rPr>
          <w:rFonts w:hint="cs"/>
          <w:rtl/>
        </w:rPr>
        <w:t xml:space="preserve">מסתמכים </w:t>
      </w:r>
      <w:bookmarkStart w:id="18256" w:name="_ETM_Q58_686430"/>
      <w:bookmarkEnd w:id="18256"/>
      <w:r>
        <w:rPr>
          <w:rFonts w:hint="cs"/>
          <w:rtl/>
        </w:rPr>
        <w:t xml:space="preserve">פוסקים </w:t>
      </w:r>
      <w:bookmarkStart w:id="18257" w:name="_ETM_Q58_687029"/>
      <w:bookmarkEnd w:id="18257"/>
      <w:r>
        <w:rPr>
          <w:rFonts w:hint="cs"/>
          <w:rtl/>
        </w:rPr>
        <w:t>רבים</w:t>
      </w:r>
      <w:r w:rsidR="005675B2">
        <w:rPr>
          <w:rFonts w:hint="cs"/>
          <w:rtl/>
        </w:rPr>
        <w:t>,</w:t>
      </w:r>
      <w:r>
        <w:rPr>
          <w:rFonts w:hint="cs"/>
          <w:rtl/>
        </w:rPr>
        <w:t xml:space="preserve"> </w:t>
      </w:r>
      <w:bookmarkStart w:id="18258" w:name="_ETM_Q58_687689"/>
      <w:bookmarkEnd w:id="18258"/>
      <w:r>
        <w:rPr>
          <w:rFonts w:hint="cs"/>
          <w:rtl/>
        </w:rPr>
        <w:t xml:space="preserve">הם </w:t>
      </w:r>
      <w:bookmarkStart w:id="18259" w:name="_ETM_Q58_687900"/>
      <w:bookmarkEnd w:id="18259"/>
      <w:r>
        <w:rPr>
          <w:rFonts w:hint="cs"/>
          <w:rtl/>
        </w:rPr>
        <w:t>יודעים</w:t>
      </w:r>
      <w:r w:rsidR="005675B2">
        <w:rPr>
          <w:rFonts w:hint="cs"/>
          <w:rtl/>
        </w:rPr>
        <w:t>.</w:t>
      </w:r>
      <w:r>
        <w:rPr>
          <w:rFonts w:hint="cs"/>
          <w:rtl/>
        </w:rPr>
        <w:t xml:space="preserve"> גם </w:t>
      </w:r>
      <w:bookmarkStart w:id="18260" w:name="_ETM_Q58_687354"/>
      <w:bookmarkEnd w:id="18260"/>
      <w:r>
        <w:rPr>
          <w:rFonts w:hint="cs"/>
          <w:rtl/>
        </w:rPr>
        <w:t>רב אשר וייס ב"מנחת אשר",</w:t>
      </w:r>
      <w:bookmarkStart w:id="18261" w:name="_ETM_Q58_689420"/>
      <w:bookmarkStart w:id="18262" w:name="_ETM_Q58_689720"/>
      <w:bookmarkStart w:id="18263" w:name="_ETM_Q58_690020"/>
      <w:bookmarkStart w:id="18264" w:name="_ETM_Q58_690410"/>
      <w:bookmarkStart w:id="18265" w:name="_ETM_Q58_690740"/>
      <w:bookmarkStart w:id="18266" w:name="_ETM_Q58_691070"/>
      <w:bookmarkStart w:id="18267" w:name="_ETM_Q58_691160"/>
      <w:bookmarkEnd w:id="18261"/>
      <w:bookmarkEnd w:id="18262"/>
      <w:bookmarkEnd w:id="18263"/>
      <w:bookmarkEnd w:id="18264"/>
      <w:bookmarkEnd w:id="18265"/>
      <w:bookmarkEnd w:id="18266"/>
      <w:bookmarkEnd w:id="18267"/>
      <w:r>
        <w:rPr>
          <w:rFonts w:hint="cs"/>
          <w:rtl/>
        </w:rPr>
        <w:t xml:space="preserve"> </w:t>
      </w:r>
      <w:bookmarkStart w:id="18268" w:name="_ETM_Q58_692730"/>
      <w:bookmarkEnd w:id="18268"/>
      <w:r>
        <w:rPr>
          <w:rFonts w:hint="cs"/>
          <w:rtl/>
        </w:rPr>
        <w:t xml:space="preserve">הרב </w:t>
      </w:r>
      <w:bookmarkStart w:id="18269" w:name="_ETM_Q58_693179"/>
      <w:bookmarkEnd w:id="18269"/>
      <w:r>
        <w:rPr>
          <w:rFonts w:hint="cs"/>
          <w:rtl/>
        </w:rPr>
        <w:t xml:space="preserve">שמצטט </w:t>
      </w:r>
      <w:bookmarkStart w:id="18270" w:name="_ETM_Q58_693870"/>
      <w:bookmarkEnd w:id="18270"/>
      <w:r>
        <w:rPr>
          <w:rFonts w:hint="cs"/>
          <w:rtl/>
        </w:rPr>
        <w:t xml:space="preserve">אותו, </w:t>
      </w:r>
      <w:bookmarkStart w:id="18271" w:name="_ETM_Q58_694170"/>
      <w:bookmarkEnd w:id="18271"/>
      <w:r>
        <w:rPr>
          <w:rFonts w:hint="cs"/>
          <w:rtl/>
        </w:rPr>
        <w:t>צבי</w:t>
      </w:r>
      <w:bookmarkStart w:id="18272" w:name="_ETM_Q58_694440"/>
      <w:bookmarkEnd w:id="18272"/>
      <w:r>
        <w:rPr>
          <w:rFonts w:hint="cs"/>
          <w:rtl/>
        </w:rPr>
        <w:t xml:space="preserve">קה </w:t>
      </w:r>
      <w:bookmarkStart w:id="18273" w:name="_ETM_Q58_694769"/>
      <w:bookmarkEnd w:id="18273"/>
      <w:r>
        <w:rPr>
          <w:rFonts w:hint="cs"/>
          <w:rtl/>
        </w:rPr>
        <w:t xml:space="preserve">רייזמן, </w:t>
      </w:r>
      <w:bookmarkStart w:id="18274" w:name="_ETM_Q58_695069"/>
      <w:bookmarkEnd w:id="18274"/>
      <w:r>
        <w:rPr>
          <w:rFonts w:hint="cs"/>
          <w:rtl/>
        </w:rPr>
        <w:t xml:space="preserve">ב"רץ </w:t>
      </w:r>
      <w:bookmarkStart w:id="18275" w:name="_ETM_Q58_695519"/>
      <w:bookmarkEnd w:id="18275"/>
      <w:r>
        <w:rPr>
          <w:rFonts w:hint="cs"/>
          <w:rtl/>
        </w:rPr>
        <w:t xml:space="preserve">כצבי". </w:t>
      </w:r>
      <w:bookmarkStart w:id="18276" w:name="_ETM_Q58_697059"/>
      <w:bookmarkEnd w:id="18276"/>
      <w:r>
        <w:rPr>
          <w:rFonts w:hint="cs"/>
          <w:rtl/>
        </w:rPr>
        <w:t xml:space="preserve">הסוגיה </w:t>
      </w:r>
      <w:bookmarkStart w:id="18277" w:name="_ETM_Q58_697720"/>
      <w:bookmarkEnd w:id="18277"/>
      <w:r>
        <w:rPr>
          <w:rFonts w:hint="cs"/>
          <w:rtl/>
        </w:rPr>
        <w:t xml:space="preserve">הזאת </w:t>
      </w:r>
      <w:bookmarkStart w:id="18278" w:name="_ETM_Q58_697989"/>
      <w:bookmarkEnd w:id="18278"/>
      <w:r>
        <w:rPr>
          <w:rFonts w:hint="cs"/>
          <w:rtl/>
        </w:rPr>
        <w:t xml:space="preserve">היא </w:t>
      </w:r>
      <w:bookmarkStart w:id="18279" w:name="_ETM_Q58_698080"/>
      <w:bookmarkEnd w:id="18279"/>
      <w:r>
        <w:rPr>
          <w:rFonts w:hint="cs"/>
          <w:rtl/>
        </w:rPr>
        <w:t xml:space="preserve">יותר </w:t>
      </w:r>
      <w:bookmarkStart w:id="18280" w:name="_ETM_Q58_698349"/>
      <w:bookmarkEnd w:id="18280"/>
      <w:r>
        <w:rPr>
          <w:rFonts w:hint="cs"/>
          <w:rtl/>
        </w:rPr>
        <w:t xml:space="preserve">רחבה </w:t>
      </w:r>
      <w:bookmarkStart w:id="18281" w:name="_ETM_Q58_698860"/>
      <w:bookmarkEnd w:id="18281"/>
      <w:r>
        <w:rPr>
          <w:rFonts w:hint="eastAsia"/>
          <w:rtl/>
        </w:rPr>
        <w:t xml:space="preserve">– </w:t>
      </w:r>
      <w:r>
        <w:rPr>
          <w:rFonts w:hint="cs"/>
          <w:rtl/>
        </w:rPr>
        <w:t xml:space="preserve">האם </w:t>
      </w:r>
      <w:bookmarkStart w:id="18282" w:name="_ETM_Q58_699040"/>
      <w:bookmarkEnd w:id="18282"/>
      <w:r>
        <w:rPr>
          <w:rFonts w:hint="cs"/>
          <w:rtl/>
        </w:rPr>
        <w:t xml:space="preserve">לפני </w:t>
      </w:r>
      <w:bookmarkStart w:id="18283" w:name="_ETM_Q58_699520"/>
      <w:bookmarkEnd w:id="18283"/>
      <w:r>
        <w:rPr>
          <w:rFonts w:hint="cs"/>
          <w:rtl/>
        </w:rPr>
        <w:t xml:space="preserve">עיוור </w:t>
      </w:r>
      <w:bookmarkStart w:id="18284" w:name="_ETM_Q58_699790"/>
      <w:bookmarkEnd w:id="18284"/>
      <w:r>
        <w:rPr>
          <w:rFonts w:hint="cs"/>
          <w:rtl/>
        </w:rPr>
        <w:t xml:space="preserve">לא </w:t>
      </w:r>
      <w:bookmarkStart w:id="18285" w:name="_ETM_Q58_699910"/>
      <w:bookmarkEnd w:id="18285"/>
      <w:r>
        <w:rPr>
          <w:rFonts w:hint="cs"/>
          <w:rtl/>
        </w:rPr>
        <w:t xml:space="preserve">תיתן </w:t>
      </w:r>
      <w:bookmarkStart w:id="18286" w:name="_ETM_Q58_700300"/>
      <w:bookmarkEnd w:id="18286"/>
      <w:r>
        <w:rPr>
          <w:rFonts w:hint="cs"/>
          <w:rtl/>
        </w:rPr>
        <w:t xml:space="preserve">מכשול. </w:t>
      </w:r>
      <w:bookmarkStart w:id="18287" w:name="_ETM_Q58_701599"/>
      <w:bookmarkEnd w:id="18287"/>
      <w:r>
        <w:rPr>
          <w:rFonts w:hint="cs"/>
          <w:rtl/>
        </w:rPr>
        <w:t xml:space="preserve">פסקי </w:t>
      </w:r>
      <w:bookmarkStart w:id="18288" w:name="_ETM_Q58_702739"/>
      <w:bookmarkEnd w:id="18288"/>
      <w:r>
        <w:rPr>
          <w:rFonts w:hint="cs"/>
          <w:rtl/>
        </w:rPr>
        <w:t xml:space="preserve">ההלכה, </w:t>
      </w:r>
      <w:bookmarkStart w:id="18289" w:name="_ETM_Q58_704120"/>
      <w:bookmarkEnd w:id="18289"/>
      <w:r>
        <w:rPr>
          <w:rFonts w:hint="cs"/>
          <w:rtl/>
        </w:rPr>
        <w:t xml:space="preserve">בעצם </w:t>
      </w:r>
      <w:bookmarkStart w:id="18290" w:name="_ETM_Q58_704599"/>
      <w:bookmarkEnd w:id="18290"/>
      <w:r>
        <w:rPr>
          <w:rFonts w:hint="cs"/>
          <w:rtl/>
        </w:rPr>
        <w:t xml:space="preserve">מה </w:t>
      </w:r>
      <w:bookmarkStart w:id="18291" w:name="_ETM_Q58_704750"/>
      <w:bookmarkEnd w:id="18291"/>
      <w:r>
        <w:rPr>
          <w:rFonts w:hint="cs"/>
          <w:rtl/>
        </w:rPr>
        <w:t xml:space="preserve">שהם </w:t>
      </w:r>
      <w:bookmarkStart w:id="18292" w:name="_ETM_Q58_705020"/>
      <w:bookmarkEnd w:id="18292"/>
      <w:r>
        <w:rPr>
          <w:rFonts w:hint="cs"/>
          <w:rtl/>
        </w:rPr>
        <w:t xml:space="preserve">אומרים </w:t>
      </w:r>
      <w:bookmarkStart w:id="18293" w:name="_ETM_Q58_705380"/>
      <w:bookmarkEnd w:id="18293"/>
      <w:r>
        <w:rPr>
          <w:rFonts w:hint="cs"/>
          <w:rtl/>
        </w:rPr>
        <w:t xml:space="preserve">לך </w:t>
      </w:r>
      <w:bookmarkStart w:id="18294" w:name="_ETM_Q58_705860"/>
      <w:bookmarkEnd w:id="18294"/>
      <w:r>
        <w:rPr>
          <w:rFonts w:hint="cs"/>
          <w:rtl/>
        </w:rPr>
        <w:t xml:space="preserve">לאורך </w:t>
      </w:r>
      <w:bookmarkStart w:id="18295" w:name="_ETM_Q58_706340"/>
      <w:bookmarkEnd w:id="18295"/>
      <w:r>
        <w:rPr>
          <w:rFonts w:hint="cs"/>
          <w:rtl/>
        </w:rPr>
        <w:t xml:space="preserve">כל </w:t>
      </w:r>
      <w:bookmarkStart w:id="18296" w:name="_ETM_Q58_706610"/>
      <w:bookmarkEnd w:id="18296"/>
      <w:r>
        <w:rPr>
          <w:rFonts w:hint="cs"/>
          <w:rtl/>
        </w:rPr>
        <w:t xml:space="preserve">הזמן, </w:t>
      </w:r>
      <w:bookmarkStart w:id="18297" w:name="_ETM_Q58_710010"/>
      <w:bookmarkEnd w:id="18297"/>
      <w:r>
        <w:rPr>
          <w:rFonts w:hint="cs"/>
          <w:rtl/>
        </w:rPr>
        <w:t xml:space="preserve">זה: אתה, </w:t>
      </w:r>
      <w:bookmarkStart w:id="18298" w:name="_ETM_Q58_711110"/>
      <w:bookmarkEnd w:id="18298"/>
      <w:r>
        <w:rPr>
          <w:rFonts w:hint="cs"/>
          <w:rtl/>
        </w:rPr>
        <w:t xml:space="preserve">אל </w:t>
      </w:r>
      <w:bookmarkStart w:id="18299" w:name="_ETM_Q58_711290"/>
      <w:bookmarkEnd w:id="18299"/>
      <w:r>
        <w:rPr>
          <w:rFonts w:hint="cs"/>
          <w:rtl/>
        </w:rPr>
        <w:t xml:space="preserve">תכפה </w:t>
      </w:r>
      <w:bookmarkStart w:id="18300" w:name="_ETM_Q58_711829"/>
      <w:bookmarkEnd w:id="18300"/>
      <w:r>
        <w:rPr>
          <w:rFonts w:hint="cs"/>
          <w:rtl/>
        </w:rPr>
        <w:t xml:space="preserve">אותו </w:t>
      </w:r>
      <w:bookmarkStart w:id="18301" w:name="_ETM_Q58_712309"/>
      <w:bookmarkEnd w:id="18301"/>
      <w:r>
        <w:rPr>
          <w:rFonts w:hint="cs"/>
          <w:rtl/>
        </w:rPr>
        <w:t xml:space="preserve">לעשות </w:t>
      </w:r>
      <w:bookmarkStart w:id="18302" w:name="_ETM_Q58_712849"/>
      <w:bookmarkEnd w:id="18302"/>
      <w:r>
        <w:rPr>
          <w:rFonts w:hint="cs"/>
          <w:rtl/>
        </w:rPr>
        <w:t xml:space="preserve">עבירה. </w:t>
      </w:r>
      <w:bookmarkStart w:id="18303" w:name="_ETM_Q58_713719"/>
      <w:bookmarkEnd w:id="18303"/>
      <w:r>
        <w:rPr>
          <w:rFonts w:hint="cs"/>
          <w:rtl/>
        </w:rPr>
        <w:t xml:space="preserve">אל </w:t>
      </w:r>
      <w:bookmarkStart w:id="18304" w:name="_ETM_Q58_713989"/>
      <w:bookmarkEnd w:id="18304"/>
      <w:r>
        <w:rPr>
          <w:rFonts w:hint="cs"/>
          <w:rtl/>
        </w:rPr>
        <w:t xml:space="preserve">תיתן </w:t>
      </w:r>
      <w:bookmarkStart w:id="18305" w:name="_ETM_Q58_714379"/>
      <w:bookmarkEnd w:id="18305"/>
      <w:r>
        <w:rPr>
          <w:rFonts w:hint="cs"/>
          <w:rtl/>
        </w:rPr>
        <w:t xml:space="preserve">באותו </w:t>
      </w:r>
      <w:bookmarkStart w:id="18306" w:name="_ETM_Q58_714739"/>
      <w:bookmarkEnd w:id="18306"/>
      <w:r>
        <w:rPr>
          <w:rFonts w:hint="cs"/>
          <w:rtl/>
        </w:rPr>
        <w:t xml:space="preserve">זמן. </w:t>
      </w:r>
      <w:bookmarkStart w:id="18307" w:name="_ETM_Q58_715069"/>
      <w:bookmarkEnd w:id="18307"/>
    </w:p>
    <w:p w:rsidR="00923E98" w:rsidRDefault="00923E98" w:rsidP="001957A2">
      <w:pPr>
        <w:rPr>
          <w:rtl/>
        </w:rPr>
      </w:pPr>
    </w:p>
    <w:p w:rsidR="00923E98" w:rsidRDefault="00923E98" w:rsidP="005675B2">
      <w:pPr>
        <w:rPr>
          <w:rtl/>
          <w:lang w:eastAsia="he-IL"/>
        </w:rPr>
      </w:pPr>
      <w:r>
        <w:rPr>
          <w:rFonts w:hint="cs"/>
          <w:rtl/>
        </w:rPr>
        <w:t xml:space="preserve">אני </w:t>
      </w:r>
      <w:bookmarkStart w:id="18308" w:name="_ETM_Q58_715219"/>
      <w:bookmarkEnd w:id="18308"/>
      <w:r>
        <w:rPr>
          <w:rFonts w:hint="cs"/>
          <w:rtl/>
        </w:rPr>
        <w:t xml:space="preserve">אתן </w:t>
      </w:r>
      <w:bookmarkStart w:id="18309" w:name="_ETM_Q58_715370"/>
      <w:bookmarkEnd w:id="18309"/>
      <w:r>
        <w:rPr>
          <w:rFonts w:hint="cs"/>
          <w:rtl/>
        </w:rPr>
        <w:t xml:space="preserve">לך </w:t>
      </w:r>
      <w:bookmarkStart w:id="18310" w:name="_ETM_Q58_715519"/>
      <w:bookmarkEnd w:id="18310"/>
      <w:r>
        <w:rPr>
          <w:rFonts w:hint="cs"/>
          <w:rtl/>
        </w:rPr>
        <w:t xml:space="preserve">דוגמה. </w:t>
      </w:r>
      <w:bookmarkStart w:id="18311" w:name="_ETM_Q58_716780"/>
      <w:bookmarkEnd w:id="18311"/>
      <w:r>
        <w:rPr>
          <w:rFonts w:hint="cs"/>
          <w:rtl/>
        </w:rPr>
        <w:t xml:space="preserve">הייתי סמג"ד </w:t>
      </w:r>
      <w:bookmarkStart w:id="18312" w:name="_ETM_Q58_720945"/>
      <w:bookmarkEnd w:id="18312"/>
      <w:r>
        <w:rPr>
          <w:rFonts w:hint="cs"/>
          <w:rtl/>
        </w:rPr>
        <w:t>בגדוד צנחנים</w:t>
      </w:r>
      <w:bookmarkStart w:id="18313" w:name="_ETM_Q58_717170"/>
      <w:bookmarkStart w:id="18314" w:name="_ETM_Q58_717440"/>
      <w:bookmarkStart w:id="18315" w:name="_ETM_Q58_719410"/>
      <w:bookmarkStart w:id="18316" w:name="_ETM_Q58_719740"/>
      <w:bookmarkStart w:id="18317" w:name="_ETM_Q58_719950"/>
      <w:bookmarkStart w:id="18318" w:name="_ETM_Q58_720280"/>
      <w:bookmarkStart w:id="18319" w:name="_ETM_Q58_720670"/>
      <w:bookmarkEnd w:id="18313"/>
      <w:bookmarkEnd w:id="18314"/>
      <w:bookmarkEnd w:id="18315"/>
      <w:bookmarkEnd w:id="18316"/>
      <w:bookmarkEnd w:id="18317"/>
      <w:bookmarkEnd w:id="18318"/>
      <w:bookmarkEnd w:id="18319"/>
      <w:r>
        <w:rPr>
          <w:rFonts w:hint="cs"/>
          <w:rtl/>
        </w:rPr>
        <w:t xml:space="preserve">. </w:t>
      </w:r>
      <w:bookmarkStart w:id="18320" w:name="_ETM_Q58_722670"/>
      <w:bookmarkEnd w:id="18320"/>
      <w:r>
        <w:rPr>
          <w:rFonts w:hint="cs"/>
          <w:rtl/>
        </w:rPr>
        <w:t xml:space="preserve">בדרך </w:t>
      </w:r>
      <w:bookmarkStart w:id="18321" w:name="_ETM_Q58_723239"/>
      <w:bookmarkEnd w:id="18321"/>
      <w:r>
        <w:rPr>
          <w:rFonts w:hint="cs"/>
          <w:rtl/>
        </w:rPr>
        <w:t xml:space="preserve">כלל </w:t>
      </w:r>
      <w:bookmarkStart w:id="18322" w:name="_ETM_Q58_723780"/>
      <w:bookmarkEnd w:id="18322"/>
      <w:r>
        <w:rPr>
          <w:rFonts w:hint="cs"/>
          <w:rtl/>
        </w:rPr>
        <w:t xml:space="preserve">בשבתות </w:t>
      </w:r>
      <w:bookmarkStart w:id="18323" w:name="_ETM_Q58_724439"/>
      <w:bookmarkEnd w:id="18323"/>
      <w:r>
        <w:rPr>
          <w:rFonts w:hint="cs"/>
          <w:rtl/>
        </w:rPr>
        <w:t xml:space="preserve">שאתה </w:t>
      </w:r>
      <w:bookmarkStart w:id="18324" w:name="_ETM_Q58_724739"/>
      <w:bookmarkEnd w:id="18324"/>
      <w:r>
        <w:rPr>
          <w:rFonts w:hint="cs"/>
          <w:rtl/>
        </w:rPr>
        <w:t xml:space="preserve">נשאר </w:t>
      </w:r>
      <w:bookmarkStart w:id="18325" w:name="_ETM_Q58_725280"/>
      <w:bookmarkEnd w:id="18325"/>
      <w:r>
        <w:rPr>
          <w:rFonts w:hint="cs"/>
          <w:rtl/>
        </w:rPr>
        <w:t xml:space="preserve">בקו, </w:t>
      </w:r>
      <w:bookmarkStart w:id="18326" w:name="_ETM_Q58_728019"/>
      <w:bookmarkEnd w:id="18326"/>
      <w:r>
        <w:rPr>
          <w:rFonts w:hint="cs"/>
          <w:rtl/>
        </w:rPr>
        <w:t xml:space="preserve">האנשים </w:t>
      </w:r>
      <w:bookmarkStart w:id="18327" w:name="_ETM_Q58_728769"/>
      <w:bookmarkEnd w:id="18327"/>
      <w:r>
        <w:rPr>
          <w:rFonts w:hint="cs"/>
          <w:rtl/>
        </w:rPr>
        <w:t xml:space="preserve">היו </w:t>
      </w:r>
      <w:bookmarkStart w:id="18328" w:name="_ETM_Q58_729010"/>
      <w:bookmarkEnd w:id="18328"/>
      <w:r>
        <w:rPr>
          <w:rFonts w:hint="cs"/>
          <w:rtl/>
        </w:rPr>
        <w:t xml:space="preserve">שולחים </w:t>
      </w:r>
      <w:bookmarkStart w:id="18329" w:name="_ETM_Q58_729370"/>
      <w:bookmarkEnd w:id="18329"/>
      <w:r>
        <w:rPr>
          <w:rFonts w:hint="cs"/>
          <w:rtl/>
        </w:rPr>
        <w:t xml:space="preserve">את </w:t>
      </w:r>
      <w:bookmarkStart w:id="18330" w:name="_ETM_Q58_729459"/>
      <w:bookmarkEnd w:id="18330"/>
      <w:r>
        <w:rPr>
          <w:rFonts w:hint="cs"/>
          <w:rtl/>
        </w:rPr>
        <w:t xml:space="preserve">הרכב </w:t>
      </w:r>
      <w:bookmarkStart w:id="18331" w:name="_ETM_Q58_729819"/>
      <w:bookmarkEnd w:id="18331"/>
      <w:r>
        <w:rPr>
          <w:rFonts w:hint="cs"/>
          <w:rtl/>
        </w:rPr>
        <w:t xml:space="preserve">שלהם </w:t>
      </w:r>
      <w:bookmarkStart w:id="18332" w:name="_ETM_Q58_730150"/>
      <w:bookmarkEnd w:id="18332"/>
      <w:r>
        <w:rPr>
          <w:rFonts w:hint="cs"/>
          <w:rtl/>
        </w:rPr>
        <w:t xml:space="preserve">בבוקר </w:t>
      </w:r>
      <w:bookmarkStart w:id="18333" w:name="_ETM_Q58_730629"/>
      <w:bookmarkEnd w:id="18333"/>
      <w:r>
        <w:rPr>
          <w:rFonts w:hint="cs"/>
          <w:rtl/>
        </w:rPr>
        <w:t xml:space="preserve">להביא </w:t>
      </w:r>
      <w:bookmarkStart w:id="18334" w:name="_ETM_Q58_730929"/>
      <w:bookmarkEnd w:id="18334"/>
      <w:r>
        <w:rPr>
          <w:rFonts w:hint="cs"/>
          <w:rtl/>
        </w:rPr>
        <w:t xml:space="preserve">את </w:t>
      </w:r>
      <w:bookmarkStart w:id="18335" w:name="_ETM_Q58_730989"/>
      <w:bookmarkEnd w:id="18335"/>
      <w:r>
        <w:rPr>
          <w:rFonts w:hint="cs"/>
          <w:rtl/>
        </w:rPr>
        <w:t xml:space="preserve">המשפחה, </w:t>
      </w:r>
      <w:bookmarkStart w:id="18336" w:name="_ETM_Q58_731739"/>
      <w:bookmarkEnd w:id="18336"/>
      <w:r>
        <w:rPr>
          <w:rFonts w:hint="cs"/>
          <w:rtl/>
        </w:rPr>
        <w:t xml:space="preserve">מבלים </w:t>
      </w:r>
      <w:bookmarkStart w:id="18337" w:name="_ETM_Q58_732309"/>
      <w:bookmarkEnd w:id="18337"/>
      <w:r>
        <w:rPr>
          <w:rFonts w:hint="cs"/>
          <w:rtl/>
        </w:rPr>
        <w:t xml:space="preserve">כמה </w:t>
      </w:r>
      <w:bookmarkStart w:id="18338" w:name="_ETM_Q58_732640"/>
      <w:bookmarkEnd w:id="18338"/>
      <w:r>
        <w:rPr>
          <w:rFonts w:hint="cs"/>
          <w:rtl/>
        </w:rPr>
        <w:t xml:space="preserve">שעות, </w:t>
      </w:r>
      <w:bookmarkStart w:id="18339" w:name="_ETM_Q58_733179"/>
      <w:bookmarkEnd w:id="18339"/>
      <w:r>
        <w:rPr>
          <w:rFonts w:hint="cs"/>
          <w:rtl/>
        </w:rPr>
        <w:t xml:space="preserve">ובערב </w:t>
      </w:r>
      <w:bookmarkStart w:id="18340" w:name="_ETM_Q58_734980"/>
      <w:bookmarkEnd w:id="18340"/>
      <w:r>
        <w:rPr>
          <w:rFonts w:hint="cs"/>
          <w:rtl/>
        </w:rPr>
        <w:t xml:space="preserve">הרכב עם הנהג היה מחזיר את המשפחה הביתה וחוזר </w:t>
      </w:r>
      <w:bookmarkStart w:id="18341" w:name="_ETM_Q58_741370"/>
      <w:bookmarkEnd w:id="18341"/>
      <w:r>
        <w:rPr>
          <w:rFonts w:hint="cs"/>
          <w:rtl/>
        </w:rPr>
        <w:t xml:space="preserve">לגדוד. </w:t>
      </w:r>
      <w:bookmarkStart w:id="18342" w:name="_ETM_Q58_735280"/>
      <w:bookmarkStart w:id="18343" w:name="_ETM_Q58_735459"/>
      <w:bookmarkStart w:id="18344" w:name="_ETM_Q58_736000"/>
      <w:bookmarkStart w:id="18345" w:name="_ETM_Q58_736300"/>
      <w:bookmarkStart w:id="18346" w:name="_ETM_Q58_736600"/>
      <w:bookmarkStart w:id="18347" w:name="_ETM_Q58_736690"/>
      <w:bookmarkStart w:id="18348" w:name="_ETM_Q58_737169"/>
      <w:bookmarkStart w:id="18349" w:name="_ETM_Q58_737590"/>
      <w:bookmarkStart w:id="18350" w:name="_ETM_Q58_738100"/>
      <w:bookmarkStart w:id="18351" w:name="_ETM_Q58_739850"/>
      <w:bookmarkEnd w:id="18342"/>
      <w:bookmarkEnd w:id="18343"/>
      <w:bookmarkEnd w:id="18344"/>
      <w:bookmarkEnd w:id="18345"/>
      <w:bookmarkEnd w:id="18346"/>
      <w:bookmarkEnd w:id="18347"/>
      <w:bookmarkEnd w:id="18348"/>
      <w:bookmarkEnd w:id="18349"/>
      <w:bookmarkEnd w:id="18350"/>
      <w:bookmarkEnd w:id="18351"/>
      <w:r>
        <w:rPr>
          <w:rFonts w:hint="cs"/>
          <w:rtl/>
        </w:rPr>
        <w:t xml:space="preserve">עכשיו, </w:t>
      </w:r>
      <w:bookmarkStart w:id="18352" w:name="_ETM_Q58_740179"/>
      <w:bookmarkEnd w:id="18352"/>
      <w:r>
        <w:rPr>
          <w:rFonts w:hint="cs"/>
          <w:rtl/>
        </w:rPr>
        <w:t xml:space="preserve">אני </w:t>
      </w:r>
      <w:bookmarkStart w:id="18353" w:name="_ETM_Q58_740600"/>
      <w:bookmarkEnd w:id="18353"/>
      <w:r>
        <w:rPr>
          <w:rFonts w:hint="cs"/>
          <w:rtl/>
        </w:rPr>
        <w:t xml:space="preserve">לא </w:t>
      </w:r>
      <w:bookmarkStart w:id="18354" w:name="_ETM_Q58_740809"/>
      <w:bookmarkEnd w:id="18354"/>
      <w:r>
        <w:rPr>
          <w:rFonts w:hint="cs"/>
          <w:rtl/>
        </w:rPr>
        <w:t xml:space="preserve">נוסע </w:t>
      </w:r>
      <w:bookmarkStart w:id="18355" w:name="_ETM_Q58_741170"/>
      <w:bookmarkEnd w:id="18355"/>
      <w:r>
        <w:rPr>
          <w:rFonts w:hint="cs"/>
          <w:rtl/>
        </w:rPr>
        <w:t xml:space="preserve">בשבת, </w:t>
      </w:r>
      <w:bookmarkStart w:id="18356" w:name="_ETM_Q58_742010"/>
      <w:bookmarkEnd w:id="18356"/>
      <w:r>
        <w:rPr>
          <w:rFonts w:hint="cs"/>
          <w:rtl/>
        </w:rPr>
        <w:t xml:space="preserve">המשפחה </w:t>
      </w:r>
      <w:bookmarkStart w:id="18357" w:name="_ETM_Q58_742610"/>
      <w:bookmarkEnd w:id="18357"/>
      <w:r>
        <w:rPr>
          <w:rFonts w:hint="cs"/>
          <w:rtl/>
        </w:rPr>
        <w:t xml:space="preserve">שלי לא </w:t>
      </w:r>
      <w:bookmarkStart w:id="18358" w:name="_ETM_Q58_742880"/>
      <w:bookmarkEnd w:id="18358"/>
      <w:r>
        <w:rPr>
          <w:rFonts w:hint="cs"/>
          <w:rtl/>
        </w:rPr>
        <w:t xml:space="preserve">נוסעת </w:t>
      </w:r>
      <w:bookmarkStart w:id="18359" w:name="_ETM_Q58_743270"/>
      <w:bookmarkEnd w:id="18359"/>
      <w:r>
        <w:rPr>
          <w:rFonts w:hint="cs"/>
          <w:rtl/>
        </w:rPr>
        <w:t xml:space="preserve">בשבת, </w:t>
      </w:r>
      <w:bookmarkStart w:id="18360" w:name="_ETM_Q58_745090"/>
      <w:bookmarkEnd w:id="18360"/>
      <w:r>
        <w:rPr>
          <w:rFonts w:hint="cs"/>
          <w:rtl/>
        </w:rPr>
        <w:t>הרכב</w:t>
      </w:r>
      <w:bookmarkStart w:id="18361" w:name="_ETM_Q58_745360"/>
      <w:bookmarkEnd w:id="18361"/>
      <w:r>
        <w:rPr>
          <w:rFonts w:hint="cs"/>
          <w:rtl/>
        </w:rPr>
        <w:t xml:space="preserve"> </w:t>
      </w:r>
      <w:bookmarkStart w:id="18362" w:name="_ETM_Q58_745600"/>
      <w:bookmarkEnd w:id="18362"/>
      <w:r>
        <w:rPr>
          <w:rFonts w:hint="cs"/>
          <w:rtl/>
        </w:rPr>
        <w:t xml:space="preserve">עומד </w:t>
      </w:r>
      <w:bookmarkStart w:id="18363" w:name="_ETM_Q58_746850"/>
      <w:bookmarkEnd w:id="18363"/>
      <w:r>
        <w:rPr>
          <w:rFonts w:hint="cs"/>
          <w:rtl/>
        </w:rPr>
        <w:t xml:space="preserve">כל </w:t>
      </w:r>
      <w:bookmarkStart w:id="18364" w:name="_ETM_Q58_747090"/>
      <w:bookmarkEnd w:id="18364"/>
      <w:r>
        <w:rPr>
          <w:rFonts w:hint="cs"/>
          <w:rtl/>
        </w:rPr>
        <w:t xml:space="preserve">השבת, </w:t>
      </w:r>
      <w:bookmarkStart w:id="18365" w:name="_ETM_Q58_749080"/>
      <w:bookmarkEnd w:id="18365"/>
      <w:r>
        <w:rPr>
          <w:rFonts w:hint="cs"/>
          <w:rtl/>
        </w:rPr>
        <w:t xml:space="preserve">ואז </w:t>
      </w:r>
      <w:bookmarkStart w:id="18366" w:name="_ETM_Q58_749530"/>
      <w:bookmarkEnd w:id="18366"/>
      <w:r>
        <w:rPr>
          <w:rFonts w:hint="cs"/>
          <w:rtl/>
        </w:rPr>
        <w:t xml:space="preserve">יש שאלה: </w:t>
      </w:r>
      <w:bookmarkStart w:id="18367" w:name="_ETM_Q58_751070"/>
      <w:bookmarkEnd w:id="18367"/>
      <w:r>
        <w:rPr>
          <w:rFonts w:hint="cs"/>
          <w:rtl/>
        </w:rPr>
        <w:t xml:space="preserve">האם </w:t>
      </w:r>
      <w:bookmarkStart w:id="18368" w:name="_ETM_Q58_751340"/>
      <w:bookmarkEnd w:id="18368"/>
      <w:r>
        <w:rPr>
          <w:rFonts w:hint="cs"/>
          <w:rtl/>
        </w:rPr>
        <w:t xml:space="preserve">עכשיו </w:t>
      </w:r>
      <w:bookmarkStart w:id="18369" w:name="_ETM_Q58_751639"/>
      <w:bookmarkEnd w:id="18369"/>
      <w:r>
        <w:rPr>
          <w:rFonts w:hint="cs"/>
          <w:rtl/>
        </w:rPr>
        <w:t xml:space="preserve">תיתן </w:t>
      </w:r>
      <w:bookmarkStart w:id="18370" w:name="_ETM_Q58_752000"/>
      <w:bookmarkEnd w:id="18370"/>
      <w:r>
        <w:rPr>
          <w:rFonts w:hint="cs"/>
          <w:rtl/>
        </w:rPr>
        <w:t xml:space="preserve">את </w:t>
      </w:r>
      <w:bookmarkStart w:id="18371" w:name="_ETM_Q58_752059"/>
      <w:bookmarkEnd w:id="18371"/>
      <w:r>
        <w:rPr>
          <w:rFonts w:hint="cs"/>
          <w:rtl/>
        </w:rPr>
        <w:t xml:space="preserve">הרכב </w:t>
      </w:r>
      <w:bookmarkStart w:id="18372" w:name="_ETM_Q58_752449"/>
      <w:bookmarkEnd w:id="18372"/>
      <w:r>
        <w:rPr>
          <w:rFonts w:hint="cs"/>
          <w:rtl/>
        </w:rPr>
        <w:t xml:space="preserve">לרס"ר </w:t>
      </w:r>
      <w:bookmarkStart w:id="18373" w:name="_ETM_Q58_752990"/>
      <w:bookmarkEnd w:id="18373"/>
      <w:r>
        <w:rPr>
          <w:rFonts w:hint="cs"/>
          <w:rtl/>
        </w:rPr>
        <w:t xml:space="preserve">הגדוד, </w:t>
      </w:r>
      <w:bookmarkStart w:id="18374" w:name="_ETM_Q58_754260"/>
      <w:bookmarkEnd w:id="18374"/>
      <w:r>
        <w:rPr>
          <w:rFonts w:hint="cs"/>
          <w:rtl/>
        </w:rPr>
        <w:t xml:space="preserve">שיבלה </w:t>
      </w:r>
      <w:bookmarkStart w:id="18375" w:name="_ETM_Q58_754830"/>
      <w:bookmarkEnd w:id="18375"/>
      <w:r>
        <w:rPr>
          <w:rFonts w:hint="cs"/>
          <w:rtl/>
        </w:rPr>
        <w:t xml:space="preserve">איתו </w:t>
      </w:r>
      <w:bookmarkStart w:id="18376" w:name="_ETM_Q58_755010"/>
      <w:bookmarkEnd w:id="18376"/>
      <w:r>
        <w:rPr>
          <w:rFonts w:hint="cs"/>
          <w:rtl/>
        </w:rPr>
        <w:t xml:space="preserve">בשבת, </w:t>
      </w:r>
      <w:bookmarkStart w:id="18377" w:name="_ETM_Q58_756280"/>
      <w:bookmarkEnd w:id="18377"/>
      <w:r>
        <w:rPr>
          <w:rFonts w:hint="cs"/>
          <w:rtl/>
        </w:rPr>
        <w:t xml:space="preserve">או </w:t>
      </w:r>
      <w:bookmarkStart w:id="18378" w:name="_ETM_Q58_756460"/>
      <w:bookmarkEnd w:id="18378"/>
      <w:r>
        <w:rPr>
          <w:rFonts w:hint="cs"/>
          <w:rtl/>
        </w:rPr>
        <w:t xml:space="preserve">שתגיד: </w:t>
      </w:r>
      <w:bookmarkStart w:id="18379" w:name="_ETM_Q58_756850"/>
      <w:bookmarkEnd w:id="18379"/>
      <w:r>
        <w:rPr>
          <w:rFonts w:hint="cs"/>
          <w:rtl/>
        </w:rPr>
        <w:t>לא, הרכב יישאר?</w:t>
      </w:r>
      <w:bookmarkStart w:id="18380" w:name="_ETM_Q58_757660"/>
      <w:bookmarkStart w:id="18381" w:name="_ETM_Q58_758110"/>
      <w:bookmarkEnd w:id="18380"/>
      <w:bookmarkEnd w:id="18381"/>
      <w:r>
        <w:rPr>
          <w:rFonts w:hint="cs"/>
          <w:rtl/>
        </w:rPr>
        <w:t xml:space="preserve"> </w:t>
      </w:r>
      <w:bookmarkStart w:id="18382" w:name="_ETM_Q58_759279"/>
      <w:bookmarkEnd w:id="18382"/>
      <w:r>
        <w:rPr>
          <w:rFonts w:hint="cs"/>
          <w:rtl/>
        </w:rPr>
        <w:t xml:space="preserve">עכשיו, </w:t>
      </w:r>
      <w:bookmarkStart w:id="18383" w:name="_ETM_Q58_759550"/>
      <w:bookmarkEnd w:id="18383"/>
      <w:r>
        <w:rPr>
          <w:rFonts w:hint="cs"/>
          <w:rtl/>
        </w:rPr>
        <w:t xml:space="preserve">זה </w:t>
      </w:r>
      <w:bookmarkStart w:id="18384" w:name="_ETM_Q58_759610"/>
      <w:bookmarkEnd w:id="18384"/>
      <w:r>
        <w:rPr>
          <w:rFonts w:hint="cs"/>
          <w:rtl/>
        </w:rPr>
        <w:t xml:space="preserve">הרבה </w:t>
      </w:r>
      <w:bookmarkStart w:id="18385" w:name="_ETM_Q58_759819"/>
      <w:bookmarkEnd w:id="18385"/>
      <w:r>
        <w:rPr>
          <w:rFonts w:hint="cs"/>
          <w:rtl/>
        </w:rPr>
        <w:t xml:space="preserve">יותר </w:t>
      </w:r>
      <w:bookmarkStart w:id="18386" w:name="_ETM_Q58_760059"/>
      <w:bookmarkEnd w:id="18386"/>
      <w:r>
        <w:rPr>
          <w:rFonts w:hint="cs"/>
          <w:rtl/>
        </w:rPr>
        <w:t xml:space="preserve">משמעותי. </w:t>
      </w:r>
      <w:bookmarkStart w:id="18387" w:name="_ETM_Q58_760629"/>
      <w:bookmarkEnd w:id="18387"/>
      <w:r>
        <w:rPr>
          <w:rFonts w:hint="cs"/>
          <w:rtl/>
        </w:rPr>
        <w:t>למה?</w:t>
      </w:r>
      <w:bookmarkStart w:id="18388" w:name="_ETM_Q58_761289"/>
      <w:bookmarkEnd w:id="18388"/>
      <w:r>
        <w:rPr>
          <w:rFonts w:hint="cs"/>
          <w:rtl/>
        </w:rPr>
        <w:t xml:space="preserve"> כי כתוצאה </w:t>
      </w:r>
      <w:bookmarkStart w:id="18389" w:name="_ETM_Q58_761949"/>
      <w:bookmarkEnd w:id="18389"/>
      <w:r>
        <w:rPr>
          <w:rFonts w:hint="cs"/>
          <w:rtl/>
        </w:rPr>
        <w:t xml:space="preserve">מזה </w:t>
      </w:r>
      <w:bookmarkStart w:id="18390" w:name="_ETM_Q58_762189"/>
      <w:bookmarkEnd w:id="18390"/>
      <w:r>
        <w:rPr>
          <w:rFonts w:hint="cs"/>
          <w:rtl/>
        </w:rPr>
        <w:t xml:space="preserve">שאתה </w:t>
      </w:r>
      <w:bookmarkStart w:id="18391" w:name="_ETM_Q58_762729"/>
      <w:bookmarkEnd w:id="18391"/>
      <w:r>
        <w:rPr>
          <w:rFonts w:hint="cs"/>
          <w:rtl/>
        </w:rPr>
        <w:t xml:space="preserve">שומר </w:t>
      </w:r>
      <w:bookmarkStart w:id="18392" w:name="_ETM_Q58_762939"/>
      <w:bookmarkEnd w:id="18392"/>
      <w:r>
        <w:rPr>
          <w:rFonts w:hint="cs"/>
          <w:rtl/>
        </w:rPr>
        <w:t>שבת, הוא</w:t>
      </w:r>
      <w:bookmarkStart w:id="18393" w:name="_ETM_Q58_763389"/>
      <w:bookmarkEnd w:id="18393"/>
      <w:r>
        <w:rPr>
          <w:rFonts w:hint="cs"/>
          <w:rtl/>
        </w:rPr>
        <w:t xml:space="preserve"> </w:t>
      </w:r>
      <w:bookmarkStart w:id="18394" w:name="_ETM_Q58_763479"/>
      <w:bookmarkEnd w:id="18394"/>
      <w:r>
        <w:rPr>
          <w:rFonts w:hint="cs"/>
          <w:rtl/>
        </w:rPr>
        <w:t xml:space="preserve">מחלל </w:t>
      </w:r>
      <w:bookmarkStart w:id="18395" w:name="_ETM_Q58_763960"/>
      <w:bookmarkEnd w:id="18395"/>
      <w:r>
        <w:rPr>
          <w:rFonts w:hint="cs"/>
          <w:rtl/>
        </w:rPr>
        <w:t>שבת. אז</w:t>
      </w:r>
      <w:bookmarkStart w:id="18396" w:name="_ETM_Q58_765590"/>
      <w:bookmarkStart w:id="18397" w:name="_ETM_Q58_765860"/>
      <w:bookmarkEnd w:id="18396"/>
      <w:bookmarkEnd w:id="18397"/>
      <w:r>
        <w:rPr>
          <w:rFonts w:hint="cs"/>
          <w:rtl/>
        </w:rPr>
        <w:t xml:space="preserve"> האם </w:t>
      </w:r>
      <w:bookmarkStart w:id="18398" w:name="_ETM_Q58_765980"/>
      <w:bookmarkEnd w:id="18398"/>
      <w:r>
        <w:rPr>
          <w:rFonts w:hint="cs"/>
          <w:rtl/>
        </w:rPr>
        <w:t xml:space="preserve">תיתן </w:t>
      </w:r>
      <w:bookmarkStart w:id="18399" w:name="_ETM_Q58_766460"/>
      <w:bookmarkEnd w:id="18399"/>
      <w:r>
        <w:rPr>
          <w:rFonts w:hint="cs"/>
          <w:rtl/>
        </w:rPr>
        <w:t xml:space="preserve">או לא </w:t>
      </w:r>
      <w:bookmarkStart w:id="18400" w:name="_ETM_Q58_766580"/>
      <w:bookmarkEnd w:id="18400"/>
      <w:r>
        <w:rPr>
          <w:rFonts w:hint="cs"/>
          <w:rtl/>
        </w:rPr>
        <w:t xml:space="preserve">תיתן? </w:t>
      </w:r>
      <w:bookmarkStart w:id="18401" w:name="_ETM_Q58_766940"/>
      <w:bookmarkStart w:id="18402" w:name="_ETM_Q58_764326"/>
      <w:bookmarkStart w:id="18403" w:name="_ETM_Q58_764394"/>
      <w:bookmarkStart w:id="18404" w:name="_ETM_Q58_764490"/>
      <w:bookmarkStart w:id="18405" w:name="_ETM_Q58_764557"/>
      <w:bookmarkEnd w:id="18401"/>
      <w:bookmarkEnd w:id="18402"/>
      <w:bookmarkEnd w:id="18403"/>
      <w:bookmarkEnd w:id="18404"/>
      <w:bookmarkEnd w:id="18405"/>
      <w:r>
        <w:rPr>
          <w:rFonts w:hint="cs"/>
          <w:rtl/>
        </w:rPr>
        <w:t xml:space="preserve">על </w:t>
      </w:r>
      <w:bookmarkStart w:id="18406" w:name="_ETM_Q58_767059"/>
      <w:bookmarkEnd w:id="18406"/>
      <w:r>
        <w:rPr>
          <w:rFonts w:hint="cs"/>
          <w:rtl/>
        </w:rPr>
        <w:t xml:space="preserve">פניו, </w:t>
      </w:r>
      <w:bookmarkStart w:id="18407" w:name="_ETM_Q58_767960"/>
      <w:bookmarkEnd w:id="18407"/>
      <w:r>
        <w:rPr>
          <w:rFonts w:hint="cs"/>
          <w:rtl/>
        </w:rPr>
        <w:t xml:space="preserve">הם </w:t>
      </w:r>
      <w:bookmarkStart w:id="18408" w:name="_ETM_Q58_768170"/>
      <w:bookmarkEnd w:id="18408"/>
      <w:r>
        <w:rPr>
          <w:rFonts w:hint="cs"/>
          <w:rtl/>
        </w:rPr>
        <w:t xml:space="preserve">בטח </w:t>
      </w:r>
      <w:bookmarkStart w:id="18409" w:name="_ETM_Q58_768500"/>
      <w:bookmarkEnd w:id="18409"/>
      <w:r>
        <w:rPr>
          <w:rFonts w:hint="cs"/>
          <w:rtl/>
        </w:rPr>
        <w:t xml:space="preserve">יגידו: </w:t>
      </w:r>
      <w:bookmarkStart w:id="18410" w:name="_ETM_Q58_769490"/>
      <w:bookmarkEnd w:id="18410"/>
      <w:r>
        <w:rPr>
          <w:rFonts w:hint="cs"/>
          <w:rtl/>
        </w:rPr>
        <w:t xml:space="preserve">אל </w:t>
      </w:r>
      <w:bookmarkStart w:id="18411" w:name="_ETM_Q58_769700"/>
      <w:bookmarkEnd w:id="18411"/>
      <w:r>
        <w:rPr>
          <w:rFonts w:hint="cs"/>
          <w:rtl/>
        </w:rPr>
        <w:t xml:space="preserve">תיתן, </w:t>
      </w:r>
      <w:bookmarkStart w:id="18412" w:name="_ETM_Q58_770695"/>
      <w:bookmarkEnd w:id="18412"/>
      <w:r>
        <w:rPr>
          <w:rFonts w:hint="cs"/>
          <w:rtl/>
        </w:rPr>
        <w:t>אל תרבה חילול שבת.</w:t>
      </w:r>
      <w:bookmarkStart w:id="18413" w:name="_ETM_Q58_770030"/>
      <w:bookmarkStart w:id="18414" w:name="_ETM_Q58_770360"/>
      <w:bookmarkStart w:id="18415" w:name="_ETM_Q58_770630"/>
      <w:bookmarkEnd w:id="18413"/>
      <w:bookmarkEnd w:id="18414"/>
      <w:bookmarkEnd w:id="18415"/>
      <w:r>
        <w:rPr>
          <w:rFonts w:hint="cs"/>
          <w:rtl/>
        </w:rPr>
        <w:t xml:space="preserve"> </w:t>
      </w:r>
      <w:bookmarkStart w:id="18416" w:name="_ETM_Q58_773179"/>
      <w:bookmarkEnd w:id="18416"/>
      <w:r>
        <w:rPr>
          <w:rFonts w:hint="cs"/>
          <w:rtl/>
        </w:rPr>
        <w:t xml:space="preserve">אבל </w:t>
      </w:r>
      <w:bookmarkStart w:id="18417" w:name="_ETM_Q58_773479"/>
      <w:bookmarkEnd w:id="18417"/>
      <w:r>
        <w:rPr>
          <w:rFonts w:hint="cs"/>
          <w:rtl/>
        </w:rPr>
        <w:t xml:space="preserve">הביא </w:t>
      </w:r>
      <w:bookmarkStart w:id="18418" w:name="_ETM_Q58_773719"/>
      <w:bookmarkEnd w:id="18418"/>
      <w:r>
        <w:rPr>
          <w:rFonts w:hint="cs"/>
          <w:rtl/>
        </w:rPr>
        <w:t xml:space="preserve">לי </w:t>
      </w:r>
      <w:bookmarkStart w:id="18419" w:name="_ETM_Q58_773840"/>
      <w:bookmarkEnd w:id="18419"/>
      <w:r>
        <w:rPr>
          <w:rFonts w:hint="cs"/>
          <w:rtl/>
        </w:rPr>
        <w:t xml:space="preserve">פעם </w:t>
      </w:r>
      <w:bookmarkStart w:id="18420" w:name="_ETM_Q58_774050"/>
      <w:bookmarkEnd w:id="18420"/>
      <w:r>
        <w:rPr>
          <w:rFonts w:hint="cs"/>
          <w:rtl/>
        </w:rPr>
        <w:t xml:space="preserve">פסק </w:t>
      </w:r>
      <w:bookmarkStart w:id="18421" w:name="_ETM_Q58_774379"/>
      <w:bookmarkEnd w:id="18421"/>
      <w:r>
        <w:rPr>
          <w:rFonts w:hint="cs"/>
          <w:rtl/>
        </w:rPr>
        <w:t xml:space="preserve">הלכה </w:t>
      </w:r>
      <w:bookmarkStart w:id="18422" w:name="_ETM_Q58_774860"/>
      <w:bookmarkEnd w:id="18422"/>
      <w:r>
        <w:rPr>
          <w:rFonts w:hint="cs"/>
          <w:rtl/>
        </w:rPr>
        <w:t xml:space="preserve">קצין </w:t>
      </w:r>
      <w:bookmarkStart w:id="18423" w:name="_ETM_Q58_775309"/>
      <w:bookmarkEnd w:id="18423"/>
      <w:r>
        <w:rPr>
          <w:rFonts w:hint="cs"/>
          <w:rtl/>
        </w:rPr>
        <w:t xml:space="preserve">שהלך </w:t>
      </w:r>
      <w:bookmarkStart w:id="18424" w:name="_ETM_Q58_775669"/>
      <w:bookmarkEnd w:id="18424"/>
      <w:r>
        <w:rPr>
          <w:rFonts w:hint="cs"/>
          <w:rtl/>
        </w:rPr>
        <w:t xml:space="preserve">לשאול </w:t>
      </w:r>
      <w:bookmarkStart w:id="18425" w:name="_ETM_Q58_776120"/>
      <w:bookmarkEnd w:id="18425"/>
      <w:r>
        <w:rPr>
          <w:rFonts w:hint="cs"/>
          <w:rtl/>
        </w:rPr>
        <w:t xml:space="preserve">את </w:t>
      </w:r>
      <w:bookmarkStart w:id="18426" w:name="_ETM_Q58_776270"/>
      <w:bookmarkEnd w:id="18426"/>
      <w:r>
        <w:rPr>
          <w:rFonts w:hint="cs"/>
          <w:rtl/>
        </w:rPr>
        <w:t xml:space="preserve">הרב </w:t>
      </w:r>
      <w:bookmarkStart w:id="18427" w:name="_ETM_Q58_776569"/>
      <w:bookmarkEnd w:id="18427"/>
      <w:r>
        <w:rPr>
          <w:rFonts w:hint="cs"/>
          <w:rtl/>
        </w:rPr>
        <w:t xml:space="preserve">מן-ההר </w:t>
      </w:r>
      <w:bookmarkStart w:id="18428" w:name="_ETM_Q58_777020"/>
      <w:bookmarkEnd w:id="18428"/>
      <w:r>
        <w:rPr>
          <w:rFonts w:hint="cs"/>
          <w:rtl/>
        </w:rPr>
        <w:t xml:space="preserve">זצ"ל, שהיה </w:t>
      </w:r>
      <w:bookmarkStart w:id="18429" w:name="_ETM_Q58_777379"/>
      <w:bookmarkEnd w:id="18429"/>
      <w:r>
        <w:rPr>
          <w:rFonts w:hint="cs"/>
          <w:rtl/>
        </w:rPr>
        <w:t xml:space="preserve">הרב </w:t>
      </w:r>
      <w:bookmarkStart w:id="18430" w:name="_ETM_Q58_777860"/>
      <w:bookmarkEnd w:id="18430"/>
      <w:r>
        <w:rPr>
          <w:rFonts w:hint="cs"/>
          <w:rtl/>
        </w:rPr>
        <w:t xml:space="preserve">של בית וגן. </w:t>
      </w:r>
      <w:bookmarkStart w:id="18431" w:name="_ETM_Q58_778340"/>
      <w:bookmarkStart w:id="18432" w:name="_ETM_Q58_778639"/>
      <w:bookmarkStart w:id="18433" w:name="_ETM_Q58_778819"/>
      <w:bookmarkStart w:id="18434" w:name="_ETM_Q58_778999"/>
      <w:bookmarkStart w:id="18435" w:name="_ETM_Q58_779270"/>
      <w:bookmarkStart w:id="18436" w:name="_ETM_Q58_780910"/>
      <w:bookmarkStart w:id="18437" w:name="_ETM_Q58_781150"/>
      <w:bookmarkEnd w:id="18431"/>
      <w:bookmarkEnd w:id="18432"/>
      <w:bookmarkEnd w:id="18433"/>
      <w:bookmarkEnd w:id="18434"/>
      <w:bookmarkEnd w:id="18435"/>
      <w:bookmarkEnd w:id="18436"/>
      <w:bookmarkEnd w:id="18437"/>
      <w:r>
        <w:rPr>
          <w:rFonts w:hint="cs"/>
          <w:rtl/>
        </w:rPr>
        <w:t xml:space="preserve">הוא </w:t>
      </w:r>
      <w:bookmarkStart w:id="18438" w:name="_ETM_Q58_781240"/>
      <w:bookmarkEnd w:id="18438"/>
      <w:r>
        <w:rPr>
          <w:rFonts w:hint="cs"/>
          <w:rtl/>
        </w:rPr>
        <w:t xml:space="preserve">אמר </w:t>
      </w:r>
      <w:bookmarkStart w:id="18439" w:name="_ETM_Q58_781630"/>
      <w:bookmarkEnd w:id="18439"/>
      <w:r>
        <w:rPr>
          <w:rFonts w:hint="cs"/>
          <w:rtl/>
        </w:rPr>
        <w:t xml:space="preserve">לו: </w:t>
      </w:r>
      <w:bookmarkStart w:id="18440" w:name="_ETM_Q58_781870"/>
      <w:bookmarkEnd w:id="18440"/>
      <w:r>
        <w:rPr>
          <w:rFonts w:hint="cs"/>
          <w:rtl/>
        </w:rPr>
        <w:t xml:space="preserve">תיתן </w:t>
      </w:r>
      <w:bookmarkStart w:id="18441" w:name="_ETM_Q58_782410"/>
      <w:bookmarkEnd w:id="18441"/>
      <w:r>
        <w:rPr>
          <w:rFonts w:hint="cs"/>
          <w:rtl/>
        </w:rPr>
        <w:t xml:space="preserve">לו, </w:t>
      </w:r>
      <w:bookmarkStart w:id="18442" w:name="_ETM_Q58_784659"/>
      <w:bookmarkEnd w:id="18442"/>
      <w:r>
        <w:rPr>
          <w:rFonts w:hint="cs"/>
          <w:rtl/>
        </w:rPr>
        <w:t xml:space="preserve">משום לא תשנא את אחיך בלבבך. מה זה נקרא? אם לא </w:t>
      </w:r>
      <w:bookmarkStart w:id="18443" w:name="_ETM_Q58_790448"/>
      <w:bookmarkEnd w:id="18443"/>
      <w:r>
        <w:rPr>
          <w:rFonts w:hint="cs"/>
          <w:rtl/>
        </w:rPr>
        <w:t xml:space="preserve">תיתן לו, תיצור שנאה, אבל אם תיצור שנאה, מה יקרה? בשדה הקרב, בגלל השנאה, אולי הוא לא </w:t>
      </w:r>
      <w:bookmarkStart w:id="18444" w:name="_ETM_Q58_797726"/>
      <w:bookmarkEnd w:id="18444"/>
      <w:r>
        <w:rPr>
          <w:rFonts w:hint="cs"/>
          <w:rtl/>
        </w:rPr>
        <w:t xml:space="preserve">יעזור לך כשתצטרך עזרה. </w:t>
      </w:r>
      <w:bookmarkStart w:id="18445" w:name="TOR_Q59"/>
      <w:bookmarkEnd w:id="18445"/>
      <w:r>
        <w:rPr>
          <w:rFonts w:hint="cs"/>
          <w:rtl/>
          <w:lang w:eastAsia="he-IL"/>
        </w:rPr>
        <w:t>אבל אנחנו הרי יודעים שהרס"ר לא נמצא בשדה הקרב, רס"ר הגדוד. אז למה אמר לו את זה?</w:t>
      </w:r>
    </w:p>
    <w:p w:rsidR="00923E98" w:rsidRDefault="00923E98" w:rsidP="001957A2">
      <w:pPr>
        <w:rPr>
          <w:rtl/>
          <w:lang w:eastAsia="he-IL"/>
        </w:rPr>
      </w:pPr>
    </w:p>
    <w:p w:rsidR="00923E98" w:rsidRDefault="00923E98" w:rsidP="001957A2">
      <w:pPr>
        <w:pStyle w:val="af7"/>
        <w:keepNext/>
        <w:rPr>
          <w:rtl/>
        </w:rPr>
      </w:pPr>
      <w:r w:rsidRPr="008233CB">
        <w:rPr>
          <w:rStyle w:val="TagStyle"/>
          <w:rtl/>
        </w:rPr>
        <w:t xml:space="preserve"> &lt;&lt; יור &gt;&gt; </w:t>
      </w:r>
      <w:r>
        <w:rPr>
          <w:rtl/>
        </w:rPr>
        <w:t>היו"ר חנוך דב מלביצקי:</w:t>
      </w:r>
      <w:r w:rsidRPr="008233CB">
        <w:rPr>
          <w:rStyle w:val="TagStyle"/>
          <w:rtl/>
        </w:rPr>
        <w:t xml:space="preserve"> &lt;&lt; יור &gt;&gt;</w:t>
      </w:r>
      <w:r>
        <w:rPr>
          <w:rtl/>
        </w:rPr>
        <w:t xml:space="preserve"> </w:t>
      </w:r>
    </w:p>
    <w:p w:rsidR="00923E98" w:rsidRDefault="00923E98" w:rsidP="001957A2">
      <w:pPr>
        <w:rPr>
          <w:rtl/>
          <w:lang w:eastAsia="he-IL"/>
        </w:rPr>
      </w:pPr>
    </w:p>
    <w:p w:rsidR="00923E98" w:rsidRDefault="00923E98" w:rsidP="001957A2">
      <w:pPr>
        <w:rPr>
          <w:rtl/>
          <w:lang w:eastAsia="he-IL"/>
        </w:rPr>
      </w:pPr>
      <w:r>
        <w:rPr>
          <w:rFonts w:hint="cs"/>
          <w:rtl/>
          <w:lang w:eastAsia="he-IL"/>
        </w:rPr>
        <w:t>ואם זה היה חייל אחר, הוא היה שונא אותך בשדה הקרב בגלל זה?</w:t>
      </w:r>
    </w:p>
    <w:p w:rsidR="00923E98" w:rsidRDefault="00923E98" w:rsidP="001957A2">
      <w:pPr>
        <w:rPr>
          <w:rtl/>
          <w:lang w:eastAsia="he-IL"/>
        </w:rPr>
      </w:pPr>
    </w:p>
    <w:p w:rsidR="00923E98" w:rsidRDefault="00923E98" w:rsidP="001957A2">
      <w:pPr>
        <w:pStyle w:val="-"/>
        <w:keepNext/>
        <w:rPr>
          <w:rtl/>
        </w:rPr>
      </w:pPr>
      <w:r w:rsidRPr="00214A41">
        <w:rPr>
          <w:rStyle w:val="TagStyle"/>
          <w:rtl/>
        </w:rPr>
        <w:t xml:space="preserve"> &lt;&lt; דובר_המשך &gt;&gt; </w:t>
      </w:r>
      <w:r>
        <w:rPr>
          <w:rtl/>
        </w:rPr>
        <w:t>אלעזר שטרן (יש עתיד):</w:t>
      </w:r>
      <w:r w:rsidRPr="00214A41">
        <w:rPr>
          <w:rStyle w:val="TagStyle"/>
          <w:rtl/>
        </w:rPr>
        <w:t xml:space="preserve"> &lt;&lt; דובר_המשך &gt;&gt;</w:t>
      </w:r>
      <w:r>
        <w:rPr>
          <w:rtl/>
        </w:rPr>
        <w:t xml:space="preserve"> </w:t>
      </w:r>
    </w:p>
    <w:p w:rsidR="00923E98" w:rsidRDefault="00923E98" w:rsidP="001957A2">
      <w:pPr>
        <w:rPr>
          <w:rtl/>
          <w:lang w:eastAsia="he-IL"/>
        </w:rPr>
      </w:pPr>
    </w:p>
    <w:p w:rsidR="00923E98" w:rsidRDefault="00923E98" w:rsidP="005675B2">
      <w:pPr>
        <w:rPr>
          <w:rtl/>
          <w:lang w:eastAsia="he-IL"/>
        </w:rPr>
      </w:pPr>
      <w:r>
        <w:rPr>
          <w:rFonts w:hint="cs"/>
          <w:rtl/>
          <w:lang w:eastAsia="he-IL"/>
        </w:rPr>
        <w:t xml:space="preserve"> אז למה אמר לו את זה? בדיוק זאת השאלה. אני גם חושב שהוא היה עובר בכל מקרה. אבל הוא </w:t>
      </w:r>
      <w:bookmarkStart w:id="18446" w:name="_ETM_Q59_218000"/>
      <w:bookmarkEnd w:id="18446"/>
      <w:r>
        <w:rPr>
          <w:rFonts w:hint="cs"/>
          <w:rtl/>
          <w:lang w:eastAsia="he-IL"/>
        </w:rPr>
        <w:t xml:space="preserve">חיפש איך </w:t>
      </w:r>
      <w:r w:rsidR="005675B2">
        <w:rPr>
          <w:rFonts w:hint="cs"/>
          <w:rtl/>
          <w:lang w:eastAsia="he-IL"/>
        </w:rPr>
        <w:t>לא להפוך</w:t>
      </w:r>
      <w:r>
        <w:rPr>
          <w:rFonts w:hint="cs"/>
          <w:rtl/>
          <w:lang w:eastAsia="he-IL"/>
        </w:rPr>
        <w:t xml:space="preserve"> את השבת למשהו שמרחיק אלא למשהו שמקרב. והתשובה הזאת – זאת אומרת, מה יש לנו בכל מה שציטטתי עד עכשיו? יש את שאלת האלטרנטיבה. זאת אומרת, האם בפסיקת ההלכה, אדוני היושב בראש, או בחקיקה שאנחנו עושים פה, אנחנו שואלים בכלל על סוגיית האלטרנטיבה. כשאנחנו לדוגמה עושים חוק חמץ,</w:t>
      </w:r>
      <w:bookmarkStart w:id="18447" w:name="_ETM_Q59_253000"/>
      <w:bookmarkEnd w:id="18447"/>
      <w:r>
        <w:rPr>
          <w:rFonts w:hint="cs"/>
          <w:rtl/>
          <w:lang w:eastAsia="he-IL"/>
        </w:rPr>
        <w:t xml:space="preserve"> רוצים לכפות שלא יכניסו חמץ, האם אנחנו לוקחים בחשבון שאם תעשה את זה אז יעשו לך דווקא? האם אנחנו, כשאנחנו צובעים את היהדות, לא משנה</w:t>
      </w:r>
      <w:r w:rsidR="005675B2">
        <w:rPr>
          <w:rFonts w:hint="cs"/>
          <w:rtl/>
          <w:lang w:eastAsia="he-IL"/>
        </w:rPr>
        <w:t>,</w:t>
      </w:r>
      <w:r>
        <w:rPr>
          <w:rFonts w:hint="cs"/>
          <w:rtl/>
          <w:lang w:eastAsia="he-IL"/>
        </w:rPr>
        <w:t xml:space="preserve"> איפה שאנחנו רוצים </w:t>
      </w:r>
      <w:r w:rsidR="005675B2">
        <w:rPr>
          <w:rFonts w:hint="eastAsia"/>
          <w:rtl/>
          <w:lang w:eastAsia="he-IL"/>
        </w:rPr>
        <w:t>–</w:t>
      </w:r>
      <w:r w:rsidR="005675B2">
        <w:rPr>
          <w:rFonts w:hint="cs"/>
          <w:rtl/>
          <w:lang w:eastAsia="he-IL"/>
        </w:rPr>
        <w:t xml:space="preserve"> </w:t>
      </w:r>
      <w:r>
        <w:rPr>
          <w:rFonts w:hint="cs"/>
          <w:rtl/>
          <w:lang w:eastAsia="he-IL"/>
        </w:rPr>
        <w:t xml:space="preserve">אתה יודע מה? </w:t>
      </w:r>
      <w:r w:rsidR="005675B2">
        <w:rPr>
          <w:rFonts w:hint="cs"/>
          <w:rtl/>
          <w:lang w:eastAsia="he-IL"/>
        </w:rPr>
        <w:t>ב</w:t>
      </w:r>
      <w:r>
        <w:rPr>
          <w:rFonts w:hint="cs"/>
          <w:rtl/>
          <w:lang w:eastAsia="he-IL"/>
        </w:rPr>
        <w:t>החמרות בגיור</w:t>
      </w:r>
      <w:r w:rsidR="005675B2">
        <w:rPr>
          <w:rFonts w:hint="cs"/>
          <w:rtl/>
          <w:lang w:eastAsia="he-IL"/>
        </w:rPr>
        <w:t>:</w:t>
      </w:r>
      <w:r>
        <w:rPr>
          <w:rFonts w:hint="cs"/>
          <w:rtl/>
          <w:lang w:eastAsia="he-IL"/>
        </w:rPr>
        <w:t xml:space="preserve"> </w:t>
      </w:r>
      <w:bookmarkStart w:id="18448" w:name="_ETM_Q59_270000"/>
      <w:bookmarkEnd w:id="18448"/>
      <w:r>
        <w:rPr>
          <w:rFonts w:hint="cs"/>
          <w:rtl/>
          <w:lang w:eastAsia="he-IL"/>
        </w:rPr>
        <w:t xml:space="preserve">האם מישהו לוקח בחשבון שאם אתה מחמיר בגיור אתה מקל בהתבוללות? זאת המציאות. יש לנו פה ברוך השם לוחמים, לוחמות, ילדים שכבר נולדים פה, שאומרים להם: אתם רוצים להתגייר? אל תלכו להתרחץ בחוף מעורב בשבת. </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אני מכיר אירוע, </w:t>
      </w:r>
      <w:r w:rsidR="005675B2">
        <w:rPr>
          <w:rFonts w:hint="cs"/>
          <w:rtl/>
          <w:lang w:eastAsia="he-IL"/>
        </w:rPr>
        <w:t>מ</w:t>
      </w:r>
      <w:r>
        <w:rPr>
          <w:rFonts w:hint="cs"/>
          <w:rtl/>
          <w:lang w:eastAsia="he-IL"/>
        </w:rPr>
        <w:t>לפני שבועיים, שפנו אליי – לעבור מקום מגורים, בגלל שבמקום המגורים אין בית כנסת שתוכלי ללכת כל שבת, למרות ש</w:t>
      </w:r>
      <w:r w:rsidR="005675B2">
        <w:rPr>
          <w:rFonts w:hint="cs"/>
          <w:rtl/>
          <w:lang w:eastAsia="he-IL"/>
        </w:rPr>
        <w:t>ה</w:t>
      </w:r>
      <w:r>
        <w:rPr>
          <w:rFonts w:hint="cs"/>
          <w:rtl/>
          <w:lang w:eastAsia="he-IL"/>
        </w:rPr>
        <w:t xml:space="preserve">משפחה המאמצת אומרת: היא מתנהגת אצלנו – מתארחת, יודעת הכול. </w:t>
      </w:r>
      <w:bookmarkStart w:id="18449" w:name="_ETM_Q59_310000"/>
      <w:bookmarkEnd w:id="18449"/>
      <w:r>
        <w:rPr>
          <w:rFonts w:hint="cs"/>
          <w:rtl/>
          <w:lang w:eastAsia="he-IL"/>
        </w:rPr>
        <w:t>אז מה יקרה בסוף? אז היא לא תתגייר, ואז מה יקרה? אז כאילו החמרנו בגיור – והקלנו בהתבוללות.</w:t>
      </w:r>
    </w:p>
    <w:p w:rsidR="00923E98" w:rsidRDefault="00923E98" w:rsidP="001957A2">
      <w:pPr>
        <w:rPr>
          <w:rtl/>
          <w:lang w:eastAsia="he-IL"/>
        </w:rPr>
      </w:pPr>
      <w:bookmarkStart w:id="18450" w:name="_ETM_Q59_318000"/>
      <w:bookmarkEnd w:id="18450"/>
    </w:p>
    <w:p w:rsidR="00923E98" w:rsidRDefault="00923E98" w:rsidP="005675B2">
      <w:pPr>
        <w:rPr>
          <w:rtl/>
          <w:lang w:eastAsia="he-IL"/>
        </w:rPr>
      </w:pPr>
      <w:bookmarkStart w:id="18451" w:name="_ETM_Q59_319000"/>
      <w:bookmarkEnd w:id="18451"/>
      <w:r>
        <w:rPr>
          <w:rFonts w:hint="cs"/>
          <w:rtl/>
          <w:lang w:eastAsia="he-IL"/>
        </w:rPr>
        <w:t>מי שרוצה יסתכל על הנתונים. עכשיו</w:t>
      </w:r>
      <w:bookmarkStart w:id="18452" w:name="_ETM_Q59_324000"/>
      <w:bookmarkEnd w:id="18452"/>
      <w:r w:rsidR="005675B2">
        <w:rPr>
          <w:rFonts w:hint="cs"/>
          <w:rtl/>
          <w:lang w:eastAsia="he-IL"/>
        </w:rPr>
        <w:t>,</w:t>
      </w:r>
      <w:r>
        <w:rPr>
          <w:rFonts w:hint="cs"/>
          <w:rtl/>
          <w:lang w:eastAsia="he-IL"/>
        </w:rPr>
        <w:t xml:space="preserve"> כשאנחנו מתעסקים לא משנה עם מי, ואנחנו לא שמים את העלות האלטרנטיבית של</w:t>
      </w:r>
      <w:r w:rsidR="005675B2">
        <w:rPr>
          <w:rFonts w:hint="cs"/>
          <w:rtl/>
          <w:lang w:eastAsia="he-IL"/>
        </w:rPr>
        <w:t>:</w:t>
      </w:r>
      <w:r>
        <w:rPr>
          <w:rFonts w:hint="cs"/>
          <w:rtl/>
          <w:lang w:eastAsia="he-IL"/>
        </w:rPr>
        <w:t xml:space="preserve"> אוקיי, אנחנו עכשיו חזקים, אנחנו יכולים לחוקק </w:t>
      </w:r>
      <w:r w:rsidR="005675B2">
        <w:rPr>
          <w:rFonts w:hint="eastAsia"/>
          <w:rtl/>
          <w:lang w:eastAsia="he-IL"/>
        </w:rPr>
        <w:t>–</w:t>
      </w:r>
      <w:r w:rsidR="005675B2">
        <w:rPr>
          <w:rFonts w:hint="cs"/>
          <w:rtl/>
          <w:lang w:eastAsia="he-IL"/>
        </w:rPr>
        <w:t xml:space="preserve"> </w:t>
      </w:r>
      <w:r>
        <w:rPr>
          <w:rFonts w:hint="cs"/>
          <w:rtl/>
          <w:lang w:eastAsia="he-IL"/>
        </w:rPr>
        <w:t>מה יקרה כתוצאה מזה? האם אפילו בשרשרת החוקים שאנחנו מביאים – ואני יכול לתת פה, לצערי הרב ובכאב גדול, יותר מדי דוגמאות. אתם יודעים, אני אתן את החוק שלא עבר. קחו לדוגמה את החוק של לימוד תורה, מה שרצו להעביר</w:t>
      </w:r>
      <w:r w:rsidR="005675B2">
        <w:rPr>
          <w:rFonts w:hint="cs"/>
          <w:rtl/>
          <w:lang w:eastAsia="he-IL"/>
        </w:rPr>
        <w:t xml:space="preserve"> הוא</w:t>
      </w:r>
      <w:r>
        <w:rPr>
          <w:rFonts w:hint="cs"/>
          <w:rtl/>
          <w:lang w:eastAsia="he-IL"/>
        </w:rPr>
        <w:t xml:space="preserve"> שזה כמו שירות בצבא. תתאר לך, אדוני היושב-ראש, שאתה היית יושב פה אחרי שהצבעת בעד שלימוד תורה שווה לשירות בעזה.</w:t>
      </w:r>
    </w:p>
    <w:p w:rsidR="00923E98" w:rsidRDefault="00923E98" w:rsidP="001957A2">
      <w:pPr>
        <w:rPr>
          <w:rtl/>
          <w:lang w:eastAsia="he-IL"/>
        </w:rPr>
      </w:pPr>
    </w:p>
    <w:p w:rsidR="00923E98" w:rsidRDefault="00923E98" w:rsidP="001957A2">
      <w:pPr>
        <w:pStyle w:val="af7"/>
        <w:keepNext/>
        <w:rPr>
          <w:rtl/>
        </w:rPr>
      </w:pPr>
      <w:r w:rsidRPr="0028452B">
        <w:rPr>
          <w:rStyle w:val="TagStyle"/>
          <w:rtl/>
        </w:rPr>
        <w:t xml:space="preserve"> &lt;&lt; יור &gt;&gt; </w:t>
      </w:r>
      <w:r>
        <w:rPr>
          <w:rtl/>
        </w:rPr>
        <w:t>היו"ר חנוך דב מלביצקי:</w:t>
      </w:r>
      <w:r w:rsidRPr="0028452B">
        <w:rPr>
          <w:rStyle w:val="TagStyle"/>
          <w:rtl/>
        </w:rPr>
        <w:t xml:space="preserve"> &lt;&lt; יור &gt;&gt;</w:t>
      </w:r>
      <w:r>
        <w:rPr>
          <w:rtl/>
        </w:rPr>
        <w:t xml:space="preserve"> </w:t>
      </w:r>
    </w:p>
    <w:p w:rsidR="00923E98" w:rsidRDefault="00923E98" w:rsidP="001957A2">
      <w:pPr>
        <w:rPr>
          <w:rtl/>
          <w:lang w:eastAsia="he-IL"/>
        </w:rPr>
      </w:pPr>
    </w:p>
    <w:p w:rsidR="00923E98" w:rsidRDefault="00923E98" w:rsidP="001957A2">
      <w:pPr>
        <w:rPr>
          <w:rtl/>
          <w:lang w:eastAsia="he-IL"/>
        </w:rPr>
      </w:pPr>
      <w:r>
        <w:rPr>
          <w:rFonts w:hint="cs"/>
          <w:rtl/>
          <w:lang w:eastAsia="he-IL"/>
        </w:rPr>
        <w:t>לא הייתי מצביע על זה.</w:t>
      </w:r>
    </w:p>
    <w:p w:rsidR="00923E98" w:rsidRDefault="00923E98" w:rsidP="001957A2">
      <w:pPr>
        <w:rPr>
          <w:rtl/>
          <w:lang w:eastAsia="he-IL"/>
        </w:rPr>
      </w:pPr>
    </w:p>
    <w:p w:rsidR="00923E98" w:rsidRDefault="00923E98" w:rsidP="001957A2">
      <w:pPr>
        <w:pStyle w:val="-"/>
        <w:keepNext/>
        <w:rPr>
          <w:rtl/>
        </w:rPr>
      </w:pPr>
      <w:r w:rsidRPr="0028452B">
        <w:rPr>
          <w:rStyle w:val="TagStyle"/>
          <w:rtl/>
        </w:rPr>
        <w:t xml:space="preserve"> &lt;&lt; דובר_המשך &gt;&gt; </w:t>
      </w:r>
      <w:r>
        <w:rPr>
          <w:rtl/>
        </w:rPr>
        <w:t>אלעזר שטרן (יש עתיד):</w:t>
      </w:r>
      <w:r w:rsidRPr="0028452B">
        <w:rPr>
          <w:rStyle w:val="TagStyle"/>
          <w:rtl/>
        </w:rPr>
        <w:t xml:space="preserve"> &lt;&lt; דובר_המשך &gt;&gt;</w:t>
      </w:r>
      <w:r>
        <w:rPr>
          <w:rtl/>
        </w:rPr>
        <w:t xml:space="preserve"> </w:t>
      </w:r>
    </w:p>
    <w:p w:rsidR="00923E98" w:rsidRDefault="00923E98" w:rsidP="001957A2">
      <w:pPr>
        <w:rPr>
          <w:rtl/>
          <w:lang w:eastAsia="he-IL"/>
        </w:rPr>
      </w:pPr>
    </w:p>
    <w:p w:rsidR="00923E98" w:rsidRDefault="00923E98" w:rsidP="008E2118">
      <w:pPr>
        <w:rPr>
          <w:rtl/>
          <w:lang w:eastAsia="he-IL"/>
        </w:rPr>
      </w:pPr>
      <w:r>
        <w:rPr>
          <w:rFonts w:hint="cs"/>
          <w:rtl/>
          <w:lang w:eastAsia="he-IL"/>
        </w:rPr>
        <w:t>זה היה ההסכם הקואליציוני שלכם</w:t>
      </w:r>
      <w:r w:rsidR="008E2118">
        <w:rPr>
          <w:rFonts w:hint="cs"/>
          <w:rtl/>
          <w:lang w:eastAsia="he-IL"/>
        </w:rPr>
        <w:t>,</w:t>
      </w:r>
      <w:r>
        <w:rPr>
          <w:rFonts w:hint="cs"/>
          <w:rtl/>
          <w:lang w:eastAsia="he-IL"/>
        </w:rPr>
        <w:t xml:space="preserve"> שמצביעים על זה. בסוף זה לא</w:t>
      </w:r>
      <w:bookmarkStart w:id="18453" w:name="_ETM_Q59_374000"/>
      <w:bookmarkEnd w:id="18453"/>
      <w:r>
        <w:rPr>
          <w:rFonts w:hint="cs"/>
          <w:rtl/>
          <w:lang w:eastAsia="he-IL"/>
        </w:rPr>
        <w:t xml:space="preserve"> עבר. אבל החוק הזה, כשאתה עושה </w:t>
      </w:r>
      <w:r w:rsidR="008E2118">
        <w:rPr>
          <w:rFonts w:hint="cs"/>
          <w:rtl/>
          <w:lang w:eastAsia="he-IL"/>
        </w:rPr>
        <w:t>ש</w:t>
      </w:r>
      <w:r>
        <w:rPr>
          <w:rFonts w:hint="cs"/>
          <w:rtl/>
          <w:lang w:eastAsia="he-IL"/>
        </w:rPr>
        <w:t>לימוד תורה שווה לשירות בצבא – יותר אנשים</w:t>
      </w:r>
      <w:bookmarkStart w:id="18454" w:name="_ETM_Q59_380000"/>
      <w:bookmarkEnd w:id="18454"/>
      <w:r>
        <w:rPr>
          <w:rFonts w:hint="cs"/>
          <w:rtl/>
          <w:lang w:eastAsia="he-IL"/>
        </w:rPr>
        <w:t xml:space="preserve"> ילמדו תורה או פחות אנשים ילמדו תורה? אני אומר לך </w:t>
      </w:r>
      <w:r w:rsidR="008E2118">
        <w:rPr>
          <w:rFonts w:hint="cs"/>
          <w:rtl/>
          <w:lang w:eastAsia="he-IL"/>
        </w:rPr>
        <w:t>ש</w:t>
      </w:r>
      <w:r>
        <w:rPr>
          <w:rFonts w:hint="cs"/>
          <w:rtl/>
          <w:lang w:eastAsia="he-IL"/>
        </w:rPr>
        <w:t>פחות. גם מי שלומד היום תורה יזרוק אותה, גם מי ששומר היום קצת על יהדות יזרוק את היהדות שלו. למה? אם יש לנו יהדות שמה שהיא כל הזמן עושה זה מה שרואים מהבניין שלנו – איך לכפות יותר</w:t>
      </w:r>
      <w:r w:rsidR="008E2118">
        <w:rPr>
          <w:rFonts w:hint="cs"/>
          <w:rtl/>
          <w:lang w:eastAsia="he-IL"/>
        </w:rPr>
        <w:t>;</w:t>
      </w:r>
      <w:r>
        <w:rPr>
          <w:rFonts w:hint="cs"/>
          <w:rtl/>
          <w:lang w:eastAsia="he-IL"/>
        </w:rPr>
        <w:t xml:space="preserve"> איך להרוויח יותר</w:t>
      </w:r>
      <w:r w:rsidR="008E2118">
        <w:rPr>
          <w:rFonts w:hint="cs"/>
          <w:rtl/>
          <w:lang w:eastAsia="he-IL"/>
        </w:rPr>
        <w:t>;</w:t>
      </w:r>
      <w:r>
        <w:rPr>
          <w:rFonts w:hint="cs"/>
          <w:rtl/>
          <w:lang w:eastAsia="he-IL"/>
        </w:rPr>
        <w:t xml:space="preserve"> איך לקחת כספים שיכולים להיות מופנים לבעלי עסקים שמשרתים בעזה, למשפחות שלהם</w:t>
      </w:r>
      <w:r w:rsidR="008E2118">
        <w:rPr>
          <w:rFonts w:hint="cs"/>
          <w:rtl/>
          <w:lang w:eastAsia="he-IL"/>
        </w:rPr>
        <w:t xml:space="preserve"> </w:t>
      </w:r>
      <w:r>
        <w:rPr>
          <w:rFonts w:hint="cs"/>
          <w:rtl/>
          <w:lang w:eastAsia="he-IL"/>
        </w:rPr>
        <w:t>ומפנים אותם, לדוגמה, לקייטנות של ילדים חרדים, שעוד לא יצאו בכלל לקייטנות. מה הם אומרים על זה? מה הם יגידו</w:t>
      </w:r>
      <w:r w:rsidR="008E2118">
        <w:rPr>
          <w:rFonts w:hint="cs"/>
          <w:rtl/>
          <w:lang w:eastAsia="he-IL"/>
        </w:rPr>
        <w:t>,</w:t>
      </w:r>
      <w:r>
        <w:rPr>
          <w:rFonts w:hint="cs"/>
          <w:rtl/>
          <w:lang w:eastAsia="he-IL"/>
        </w:rPr>
        <w:t xml:space="preserve"> הקייטנה הזאת לא נראית לי</w:t>
      </w:r>
      <w:r w:rsidR="008E2118">
        <w:rPr>
          <w:rFonts w:hint="cs"/>
          <w:rtl/>
          <w:lang w:eastAsia="he-IL"/>
        </w:rPr>
        <w:t>?</w:t>
      </w:r>
      <w:r>
        <w:rPr>
          <w:rFonts w:hint="cs"/>
          <w:rtl/>
          <w:lang w:eastAsia="he-IL"/>
        </w:rPr>
        <w:t xml:space="preserve"> או שבעצם מה שהם יגידו</w:t>
      </w:r>
      <w:bookmarkStart w:id="18455" w:name="_ETM_Q59_432799"/>
      <w:bookmarkEnd w:id="18455"/>
      <w:r w:rsidR="008E2118">
        <w:rPr>
          <w:rFonts w:hint="cs"/>
          <w:rtl/>
          <w:lang w:eastAsia="he-IL"/>
        </w:rPr>
        <w:t>:</w:t>
      </w:r>
      <w:r>
        <w:rPr>
          <w:rFonts w:hint="cs"/>
          <w:rtl/>
          <w:lang w:eastAsia="he-IL"/>
        </w:rPr>
        <w:t xml:space="preserve"> תעזוב אותי מהיהדות הזאת, אם זאת היהדות, אני לא רוצה להיות חלק ממנה. אל תלמד אותי, אל תבוא אליי לבית ספר</w:t>
      </w:r>
      <w:r w:rsidR="008E2118">
        <w:rPr>
          <w:rFonts w:hint="cs"/>
          <w:rtl/>
          <w:lang w:eastAsia="he-IL"/>
        </w:rPr>
        <w:t>.</w:t>
      </w:r>
      <w:r>
        <w:rPr>
          <w:rFonts w:hint="cs"/>
          <w:rtl/>
          <w:lang w:eastAsia="he-IL"/>
        </w:rPr>
        <w:t xml:space="preserve"> </w:t>
      </w:r>
      <w:r w:rsidR="008E2118">
        <w:rPr>
          <w:rFonts w:hint="cs"/>
          <w:rtl/>
          <w:lang w:eastAsia="he-IL"/>
        </w:rPr>
        <w:t>ו</w:t>
      </w:r>
      <w:r>
        <w:rPr>
          <w:rFonts w:hint="cs"/>
          <w:rtl/>
          <w:lang w:eastAsia="he-IL"/>
        </w:rPr>
        <w:t>גם כשתרצ</w:t>
      </w:r>
      <w:r w:rsidR="008E2118">
        <w:rPr>
          <w:rFonts w:hint="cs"/>
          <w:rtl/>
          <w:lang w:eastAsia="he-IL"/>
        </w:rPr>
        <w:t xml:space="preserve">ה ללמד תנ"ך, ואני בעד, יגידו לך: </w:t>
      </w:r>
      <w:r>
        <w:rPr>
          <w:rFonts w:hint="cs"/>
          <w:rtl/>
          <w:lang w:eastAsia="he-IL"/>
        </w:rPr>
        <w:t xml:space="preserve">הדתה. </w:t>
      </w:r>
      <w:bookmarkStart w:id="18456" w:name="_ETM_Q59_448000"/>
      <w:bookmarkEnd w:id="18456"/>
      <w:r>
        <w:rPr>
          <w:rFonts w:hint="cs"/>
          <w:rtl/>
          <w:lang w:eastAsia="he-IL"/>
        </w:rPr>
        <w:t>זו לא בעיה רק שלהם, של מי שרואה בלימוד תנ"ך הדתה. איך הגענו לזה? הגענו לזה באוסף הדברים האלה</w:t>
      </w:r>
      <w:bookmarkStart w:id="18457" w:name="_ETM_Q59_459000"/>
      <w:bookmarkEnd w:id="18457"/>
      <w:r>
        <w:rPr>
          <w:rFonts w:hint="cs"/>
          <w:rtl/>
          <w:lang w:eastAsia="he-IL"/>
        </w:rPr>
        <w:t>.</w:t>
      </w:r>
    </w:p>
    <w:p w:rsidR="00923E98" w:rsidRDefault="00923E98" w:rsidP="001957A2">
      <w:pPr>
        <w:rPr>
          <w:rtl/>
          <w:lang w:eastAsia="he-IL"/>
        </w:rPr>
      </w:pPr>
    </w:p>
    <w:p w:rsidR="00923E98" w:rsidRDefault="00923E98" w:rsidP="008E2118">
      <w:pPr>
        <w:rPr>
          <w:rtl/>
          <w:lang w:eastAsia="he-IL"/>
        </w:rPr>
      </w:pPr>
      <w:r>
        <w:rPr>
          <w:rFonts w:hint="cs"/>
          <w:rtl/>
          <w:lang w:eastAsia="he-IL"/>
        </w:rPr>
        <w:t xml:space="preserve">כבר אמרתי, כשאני התחלתי עם חיילים בעיר דוד אמרו לי, דוידל'ה אמר לי: שטרן, מה אתה צריך? אמרתי: שיחזיקו תנ"ך. אז הוא אמר לי: אתה יודע, יגידו שאתה </w:t>
      </w:r>
      <w:bookmarkStart w:id="18458" w:name="_ETM_Q59_471000"/>
      <w:bookmarkEnd w:id="18458"/>
      <w:r>
        <w:rPr>
          <w:rFonts w:hint="cs"/>
          <w:rtl/>
          <w:lang w:eastAsia="he-IL"/>
        </w:rPr>
        <w:t>עושה כפייה דתית. אמרתי: לא, לא, לא, דוידל'ה,</w:t>
      </w:r>
      <w:bookmarkStart w:id="18459" w:name="_ETM_Q59_472000"/>
      <w:bookmarkEnd w:id="18459"/>
      <w:r>
        <w:rPr>
          <w:rFonts w:hint="cs"/>
          <w:rtl/>
          <w:lang w:eastAsia="he-IL"/>
        </w:rPr>
        <w:t xml:space="preserve"> אני אגיד לך, 50% יגידו</w:t>
      </w:r>
      <w:r w:rsidR="008E2118">
        <w:rPr>
          <w:rFonts w:hint="cs"/>
          <w:rtl/>
          <w:lang w:eastAsia="he-IL"/>
        </w:rPr>
        <w:t>:</w:t>
      </w:r>
      <w:r>
        <w:rPr>
          <w:rFonts w:hint="cs"/>
          <w:rtl/>
          <w:lang w:eastAsia="he-IL"/>
        </w:rPr>
        <w:t xml:space="preserve"> עושה כפייה דתית, מכריח אותם להחזיק</w:t>
      </w:r>
      <w:bookmarkStart w:id="18460" w:name="_ETM_Q59_481000"/>
      <w:bookmarkEnd w:id="18460"/>
      <w:r>
        <w:rPr>
          <w:rFonts w:hint="cs"/>
          <w:rtl/>
          <w:lang w:eastAsia="he-IL"/>
        </w:rPr>
        <w:t xml:space="preserve"> תנ"ך</w:t>
      </w:r>
      <w:r w:rsidR="008E2118">
        <w:rPr>
          <w:rFonts w:hint="cs"/>
          <w:rtl/>
          <w:lang w:eastAsia="he-IL"/>
        </w:rPr>
        <w:t>;</w:t>
      </w:r>
      <w:r>
        <w:rPr>
          <w:rFonts w:hint="cs"/>
          <w:rtl/>
          <w:lang w:eastAsia="he-IL"/>
        </w:rPr>
        <w:t xml:space="preserve"> 50% יגידו, תראה, משחק לנו אותה דתי מחמד, נותן להם להחזיק תנ"ך בלי כיפה על הראש. אמרתי, כשאלו ואלו – אנחנו מסודרים. אבל אני אשאל אותך</w:t>
      </w:r>
      <w:r w:rsidR="008E2118">
        <w:rPr>
          <w:rFonts w:hint="cs"/>
          <w:rtl/>
          <w:lang w:eastAsia="he-IL"/>
        </w:rPr>
        <w:t>, מה יותר חשוב,</w:t>
      </w:r>
      <w:r>
        <w:rPr>
          <w:rFonts w:hint="cs"/>
          <w:rtl/>
          <w:lang w:eastAsia="he-IL"/>
        </w:rPr>
        <w:t xml:space="preserve"> שלא יחזיקו תנ"ך או נגיד שיחזיקו תנ"ך בלי כיפה על הראש? </w:t>
      </w:r>
    </w:p>
    <w:p w:rsidR="00923E98" w:rsidRDefault="00923E98" w:rsidP="001957A2">
      <w:pPr>
        <w:rPr>
          <w:rtl/>
          <w:lang w:eastAsia="he-IL"/>
        </w:rPr>
      </w:pPr>
      <w:bookmarkStart w:id="18461" w:name="_ETM_Q59_510292"/>
      <w:bookmarkStart w:id="18462" w:name="_ETM_Q59_510447"/>
      <w:bookmarkEnd w:id="18461"/>
      <w:bookmarkEnd w:id="18462"/>
    </w:p>
    <w:p w:rsidR="00923E98" w:rsidRDefault="00923E98" w:rsidP="00F5413F">
      <w:pPr>
        <w:rPr>
          <w:rtl/>
          <w:lang w:eastAsia="he-IL"/>
        </w:rPr>
      </w:pPr>
      <w:bookmarkStart w:id="18463" w:name="_ETM_Q59_510527"/>
      <w:bookmarkStart w:id="18464" w:name="_ETM_Q59_510627"/>
      <w:bookmarkEnd w:id="18463"/>
      <w:bookmarkEnd w:id="18464"/>
      <w:r>
        <w:rPr>
          <w:rFonts w:hint="cs"/>
          <w:rtl/>
          <w:lang w:eastAsia="he-IL"/>
        </w:rPr>
        <w:t xml:space="preserve">אתה יודע מאיפה בא זה ומאיפה בא זה. כשאני אמרתי "לא תשנא את אחיך בלבבך", למי שמבין – גפני יצא בצדק </w:t>
      </w:r>
      <w:bookmarkStart w:id="18465" w:name="_ETM_Q59_512341"/>
      <w:bookmarkEnd w:id="18465"/>
      <w:r>
        <w:rPr>
          <w:rFonts w:hint="cs"/>
          <w:rtl/>
          <w:lang w:eastAsia="he-IL"/>
        </w:rPr>
        <w:t xml:space="preserve">– זה דאורייתא. אתה יודע, כל כך הרבה דברים שעושים עליהם פה חוקים, במקרה הטוב זה מדרבנן. אני חושב שזה בכלל לא לפי ההלכה, אבל נגיד. אבל "לא תשנא את אחיך בלבבך", מה שזה מקדם זה עניין דאורייתא. ואם גפני חושב את מי מבין שנינו רב אשר וייס לא ירצה לשמוע </w:t>
      </w:r>
      <w:bookmarkStart w:id="18466" w:name="_ETM_Q59_540000"/>
      <w:bookmarkEnd w:id="18466"/>
      <w:r>
        <w:rPr>
          <w:rFonts w:hint="cs"/>
          <w:rtl/>
          <w:lang w:eastAsia="he-IL"/>
        </w:rPr>
        <w:t xml:space="preserve">אחרי מה שאני אומר פה, אז אני ברשותכם מבקש לצטט: </w:t>
      </w:r>
      <w:r w:rsidR="008E2118">
        <w:rPr>
          <w:rFonts w:hint="cs"/>
          <w:rtl/>
          <w:lang w:eastAsia="he-IL"/>
        </w:rPr>
        <w:t>"</w:t>
      </w:r>
      <w:r>
        <w:rPr>
          <w:rFonts w:hint="cs"/>
          <w:rtl/>
          <w:lang w:eastAsia="he-IL"/>
        </w:rPr>
        <w:t>כבודו שאל אם במסגרת עבודת הקודש של ק</w:t>
      </w:r>
      <w:r w:rsidR="008E2118">
        <w:rPr>
          <w:rFonts w:hint="cs"/>
          <w:rtl/>
          <w:lang w:eastAsia="he-IL"/>
        </w:rPr>
        <w:t>ירוב רחוקים מותר להזמין צעירים ת</w:t>
      </w:r>
      <w:r>
        <w:rPr>
          <w:rFonts w:hint="cs"/>
          <w:rtl/>
          <w:lang w:eastAsia="he-IL"/>
        </w:rPr>
        <w:t>ועים לסעודת שבת קודש על מנת להשפיע מאור קדושת השבת, כאשר יודעים אנו שיחללו את השבת כדי להגיע, כדי לנסוע בחזרה לביתם לאחר גמר הסעודה</w:t>
      </w:r>
      <w:r w:rsidR="008E2118">
        <w:rPr>
          <w:rFonts w:hint="cs"/>
          <w:rtl/>
          <w:lang w:eastAsia="he-IL"/>
        </w:rPr>
        <w:t>"</w:t>
      </w:r>
      <w:r>
        <w:rPr>
          <w:rFonts w:hint="cs"/>
          <w:rtl/>
          <w:lang w:eastAsia="he-IL"/>
        </w:rPr>
        <w:t xml:space="preserve"> </w:t>
      </w:r>
      <w:r w:rsidR="008E2118">
        <w:rPr>
          <w:rFonts w:hint="eastAsia"/>
          <w:rtl/>
          <w:lang w:eastAsia="he-IL"/>
        </w:rPr>
        <w:t>–</w:t>
      </w:r>
      <w:r w:rsidR="008E2118">
        <w:rPr>
          <w:rFonts w:hint="cs"/>
          <w:rtl/>
          <w:lang w:eastAsia="he-IL"/>
        </w:rPr>
        <w:t xml:space="preserve"> </w:t>
      </w:r>
      <w:r>
        <w:rPr>
          <w:rFonts w:hint="cs"/>
          <w:rtl/>
          <w:lang w:eastAsia="he-IL"/>
        </w:rPr>
        <w:t xml:space="preserve">זה במקרה שהם עוד באו לפני כניסת שבת, אבל יודעים שהם ייסעו אחר כך. רב אשר וייס אומר: </w:t>
      </w:r>
      <w:r w:rsidR="008E2118">
        <w:rPr>
          <w:rFonts w:hint="cs"/>
          <w:rtl/>
          <w:lang w:eastAsia="he-IL"/>
        </w:rPr>
        <w:t>"</w:t>
      </w:r>
      <w:r>
        <w:rPr>
          <w:rFonts w:hint="cs"/>
          <w:rtl/>
          <w:lang w:eastAsia="he-IL"/>
        </w:rPr>
        <w:t xml:space="preserve">לעניות דעתי יש מקום להקל בזה כפי שיבואר לקמן </w:t>
      </w:r>
      <w:r w:rsidR="00F5413F">
        <w:rPr>
          <w:rFonts w:hint="cs"/>
          <w:rtl/>
          <w:lang w:eastAsia="he-IL"/>
        </w:rPr>
        <w:t>– – –</w:t>
      </w:r>
      <w:r w:rsidR="008E2118">
        <w:rPr>
          <w:rFonts w:hint="cs"/>
          <w:rtl/>
          <w:lang w:eastAsia="he-IL"/>
        </w:rPr>
        <w:t xml:space="preserve"> </w:t>
      </w:r>
      <w:r>
        <w:rPr>
          <w:rFonts w:hint="cs"/>
          <w:rtl/>
          <w:lang w:eastAsia="he-IL"/>
        </w:rPr>
        <w:t>וכך גם כאשר לא מדובר בהזמנה אישית אלא בהזמנה כללית</w:t>
      </w:r>
      <w:r w:rsidR="008E2118">
        <w:rPr>
          <w:rFonts w:hint="cs"/>
          <w:rtl/>
          <w:lang w:eastAsia="he-IL"/>
        </w:rPr>
        <w:t>"</w:t>
      </w:r>
      <w:r>
        <w:rPr>
          <w:rFonts w:hint="cs"/>
          <w:rtl/>
          <w:lang w:eastAsia="he-IL"/>
        </w:rPr>
        <w:t xml:space="preserve">, שמזמינים ציבור שלם. </w:t>
      </w:r>
    </w:p>
    <w:p w:rsidR="00923E98" w:rsidRDefault="00923E98" w:rsidP="001957A2">
      <w:pPr>
        <w:rPr>
          <w:rtl/>
          <w:lang w:eastAsia="he-IL"/>
        </w:rPr>
      </w:pPr>
    </w:p>
    <w:p w:rsidR="00923E98" w:rsidRDefault="00923E98" w:rsidP="001957A2">
      <w:pPr>
        <w:pStyle w:val="af7"/>
        <w:keepNext/>
        <w:rPr>
          <w:rtl/>
        </w:rPr>
      </w:pPr>
      <w:r w:rsidRPr="000172AA">
        <w:rPr>
          <w:rStyle w:val="TagStyle"/>
          <w:rtl/>
        </w:rPr>
        <w:t xml:space="preserve"> &lt;&lt; יור &gt;&gt; </w:t>
      </w:r>
      <w:r>
        <w:rPr>
          <w:rtl/>
        </w:rPr>
        <w:t>היו"ר חנוך דב מלביצקי:</w:t>
      </w:r>
      <w:r w:rsidRPr="000172AA">
        <w:rPr>
          <w:rStyle w:val="TagStyle"/>
          <w:rtl/>
        </w:rPr>
        <w:t xml:space="preserve"> &lt;&lt; יור &gt;&gt;</w:t>
      </w:r>
      <w:r>
        <w:rPr>
          <w:rtl/>
        </w:rPr>
        <w:t xml:space="preserve"> </w:t>
      </w:r>
    </w:p>
    <w:p w:rsidR="00923E98" w:rsidRDefault="00923E98" w:rsidP="001957A2">
      <w:pPr>
        <w:rPr>
          <w:rtl/>
          <w:lang w:eastAsia="he-IL"/>
        </w:rPr>
      </w:pPr>
    </w:p>
    <w:p w:rsidR="00923E98" w:rsidRDefault="00923E98" w:rsidP="001957A2">
      <w:pPr>
        <w:rPr>
          <w:rtl/>
          <w:lang w:eastAsia="he-IL"/>
        </w:rPr>
      </w:pPr>
      <w:r>
        <w:rPr>
          <w:rFonts w:hint="cs"/>
          <w:rtl/>
          <w:lang w:eastAsia="he-IL"/>
        </w:rPr>
        <w:t>חב"ד ככה</w:t>
      </w:r>
      <w:r w:rsidR="008E2118">
        <w:rPr>
          <w:rFonts w:hint="cs"/>
          <w:rtl/>
          <w:lang w:eastAsia="he-IL"/>
        </w:rPr>
        <w:t>,</w:t>
      </w:r>
      <w:r>
        <w:rPr>
          <w:rFonts w:hint="cs"/>
          <w:rtl/>
          <w:lang w:eastAsia="he-IL"/>
        </w:rPr>
        <w:t xml:space="preserve"> הרי.</w:t>
      </w:r>
    </w:p>
    <w:p w:rsidR="00923E98" w:rsidRDefault="00923E98" w:rsidP="001957A2">
      <w:pPr>
        <w:rPr>
          <w:rtl/>
          <w:lang w:eastAsia="he-IL"/>
        </w:rPr>
      </w:pPr>
    </w:p>
    <w:p w:rsidR="00923E98" w:rsidRDefault="00923E98" w:rsidP="001957A2">
      <w:pPr>
        <w:pStyle w:val="-"/>
        <w:keepNext/>
        <w:rPr>
          <w:rtl/>
        </w:rPr>
      </w:pPr>
      <w:r w:rsidRPr="000172AA">
        <w:rPr>
          <w:rStyle w:val="TagStyle"/>
          <w:rtl/>
        </w:rPr>
        <w:t xml:space="preserve"> &lt;&lt; דובר_המשך &gt;&gt; </w:t>
      </w:r>
      <w:r>
        <w:rPr>
          <w:rtl/>
        </w:rPr>
        <w:t>אלעזר שטרן (יש עתיד):</w:t>
      </w:r>
      <w:r w:rsidRPr="000172AA">
        <w:rPr>
          <w:rStyle w:val="TagStyle"/>
          <w:rtl/>
        </w:rPr>
        <w:t xml:space="preserve"> &lt;&lt; דובר_המשך &gt;&gt;</w:t>
      </w:r>
      <w:r>
        <w:rPr>
          <w:rtl/>
        </w:rPr>
        <w:t xml:space="preserve"> </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נכון, נכון, לדוגמה חב"ד. תגיד לגפני חב"ד – תראה מה הוא יגיד לך. לא רק לגפני, להם. ואז הוא אומר: </w:t>
      </w:r>
      <w:r w:rsidR="008E2118">
        <w:rPr>
          <w:rFonts w:hint="cs"/>
          <w:rtl/>
          <w:lang w:eastAsia="he-IL"/>
        </w:rPr>
        <w:t>"</w:t>
      </w:r>
      <w:r>
        <w:rPr>
          <w:rFonts w:hint="cs"/>
          <w:rtl/>
          <w:lang w:eastAsia="he-IL"/>
        </w:rPr>
        <w:t>יש להודיע על אפשרות לאירוח מלא בשבת, ולהעלים עין אם יבחרו לבוא תוך כדי חילול שבת. להעלים עין</w:t>
      </w:r>
      <w:r w:rsidR="008E2118">
        <w:rPr>
          <w:rFonts w:hint="cs"/>
          <w:rtl/>
          <w:lang w:eastAsia="he-IL"/>
        </w:rPr>
        <w:t>"</w:t>
      </w:r>
      <w:r>
        <w:rPr>
          <w:rFonts w:hint="cs"/>
          <w:rtl/>
          <w:lang w:eastAsia="he-IL"/>
        </w:rPr>
        <w:t xml:space="preserve">. ומה </w:t>
      </w:r>
      <w:bookmarkStart w:id="18467" w:name="_ETM_Q59_611000"/>
      <w:bookmarkEnd w:id="18467"/>
      <w:r>
        <w:rPr>
          <w:rFonts w:hint="cs"/>
          <w:rtl/>
          <w:lang w:eastAsia="he-IL"/>
        </w:rPr>
        <w:t>הוא אומר אחר כך על זה? ולכאורה נראה דאם לא יבואו להתארח לסעודת שבת קרוב לוודאי שיחללו שבת באופן נרחב יותר – זה</w:t>
      </w:r>
      <w:bookmarkStart w:id="18468" w:name="_ETM_Q59_621000"/>
      <w:bookmarkEnd w:id="18468"/>
      <w:r>
        <w:rPr>
          <w:rFonts w:hint="cs"/>
          <w:rtl/>
          <w:lang w:eastAsia="he-IL"/>
        </w:rPr>
        <w:t xml:space="preserve"> מה שדיברנו קודם – הלוא אדם חילוני מחלל שבת בכל שעה בהדלקת חשמל, בהבערת אש, בשימוש בכלים אלקטרוניים, בעישון, בנסיעה ברכב וכדומה, ואין בידינו להפרישם מכך. אך אלה שיתארחו בביתנו ישבו מספר שעות ללא חילול שבת, ובכהאי גוונא אין איסור מסייע, דאדרבא, יש </w:t>
      </w:r>
      <w:bookmarkStart w:id="18469" w:name="_ETM_Q59_646000"/>
      <w:bookmarkEnd w:id="18469"/>
      <w:r>
        <w:rPr>
          <w:rFonts w:hint="cs"/>
          <w:rtl/>
          <w:lang w:eastAsia="he-IL"/>
        </w:rPr>
        <w:t xml:space="preserve">בהזמנתם הצלה מחילול שבת, ולא הכשלה וסיוע. </w:t>
      </w:r>
    </w:p>
    <w:p w:rsidR="00923E98" w:rsidRDefault="00923E98" w:rsidP="001957A2">
      <w:pPr>
        <w:rPr>
          <w:rtl/>
          <w:lang w:eastAsia="he-IL"/>
        </w:rPr>
      </w:pPr>
      <w:bookmarkStart w:id="18470" w:name="_ETM_Q59_650649"/>
      <w:bookmarkStart w:id="18471" w:name="_ETM_Q59_650776"/>
      <w:bookmarkEnd w:id="18470"/>
      <w:bookmarkEnd w:id="18471"/>
    </w:p>
    <w:p w:rsidR="00923E98" w:rsidRDefault="00923E98" w:rsidP="001957A2">
      <w:pPr>
        <w:rPr>
          <w:rtl/>
          <w:lang w:eastAsia="he-IL"/>
        </w:rPr>
      </w:pPr>
      <w:bookmarkStart w:id="18472" w:name="_ETM_Q59_651191"/>
      <w:bookmarkStart w:id="18473" w:name="_ETM_Q59_651276"/>
      <w:bookmarkEnd w:id="18472"/>
      <w:bookmarkEnd w:id="18473"/>
      <w:r>
        <w:rPr>
          <w:rFonts w:hint="cs"/>
          <w:rtl/>
          <w:lang w:eastAsia="he-IL"/>
        </w:rPr>
        <w:t xml:space="preserve">ועכשיו אני הולך לרב שלמה זלמן אוירבך, הרב שלמה </w:t>
      </w:r>
      <w:bookmarkStart w:id="18474" w:name="_ETM_Q59_659000"/>
      <w:bookmarkEnd w:id="18474"/>
      <w:r>
        <w:rPr>
          <w:rFonts w:hint="cs"/>
          <w:rtl/>
          <w:lang w:eastAsia="he-IL"/>
        </w:rPr>
        <w:t>זלמן אוירבך, והוא מדבר על להציע אוכל לאדם שאתה יודע שהוא לא יברך. על פניו אתה גורם לו לחטוא, הוא לא יברך. אז אומר רב שלמה זלמן: אך כיוון שבזמננו זה נוהג מקובל בדרכי הנימוס, ואם לא נציע לו אוכל אנחנו מכשילים אותו ב"לא תשנא את אחיך בלבבך" והנהנין ולא יעבור על שנאת אחים דאוריתא. זה מה שאמרתי.</w:t>
      </w:r>
    </w:p>
    <w:p w:rsidR="00923E98" w:rsidRDefault="00923E98" w:rsidP="001957A2">
      <w:pPr>
        <w:rPr>
          <w:rtl/>
          <w:lang w:eastAsia="he-IL"/>
        </w:rPr>
      </w:pPr>
    </w:p>
    <w:p w:rsidR="00923E98" w:rsidRDefault="00923E98" w:rsidP="009C0E93">
      <w:pPr>
        <w:rPr>
          <w:rtl/>
          <w:lang w:eastAsia="he-IL"/>
        </w:rPr>
      </w:pPr>
      <w:r>
        <w:rPr>
          <w:rFonts w:hint="cs"/>
          <w:rtl/>
          <w:lang w:eastAsia="he-IL"/>
        </w:rPr>
        <w:t>מה אני אומר? כשאנחנו מחוקקים פה את מה שאנחנו מחוקקים, האם בכלל יש לנו בראש את שאלת האלטרנטיבה? מה אני אומר</w:t>
      </w:r>
      <w:bookmarkStart w:id="18475" w:name="_ETM_Q59_703000"/>
      <w:bookmarkEnd w:id="18475"/>
      <w:r>
        <w:rPr>
          <w:rFonts w:hint="cs"/>
          <w:rtl/>
          <w:lang w:eastAsia="he-IL"/>
        </w:rPr>
        <w:t xml:space="preserve">? אני אומר שאם פוסקים גדולים כאלה, שמקובלים עלינו – הוא סתם אמר את מה שהוא אמר, הוא לא האמין שאני אקרא את מה שאני הקראתי. האם אנחנו שוקלים בכלל את שאלת האלטרנטיבה? </w:t>
      </w:r>
      <w:bookmarkStart w:id="18476" w:name="_ETM_Q59_745370"/>
      <w:bookmarkStart w:id="18477" w:name="_ETM_Q59_745476"/>
      <w:bookmarkStart w:id="18478" w:name="_ETM_Q59_745527"/>
      <w:bookmarkStart w:id="18479" w:name="_ETM_Q59_745620"/>
      <w:bookmarkEnd w:id="18476"/>
      <w:bookmarkEnd w:id="18477"/>
      <w:bookmarkEnd w:id="18478"/>
      <w:bookmarkEnd w:id="18479"/>
      <w:r>
        <w:rPr>
          <w:rFonts w:hint="cs"/>
          <w:rtl/>
          <w:lang w:eastAsia="he-IL"/>
        </w:rPr>
        <w:t xml:space="preserve">אני רוצה להגיד יותר, חוק הרבנים, אני </w:t>
      </w:r>
      <w:bookmarkStart w:id="18480" w:name="_ETM_Q59_713059"/>
      <w:bookmarkEnd w:id="18480"/>
      <w:r>
        <w:rPr>
          <w:rFonts w:hint="cs"/>
          <w:rtl/>
          <w:lang w:eastAsia="he-IL"/>
        </w:rPr>
        <w:t xml:space="preserve">לא יודע אם יעלה היום או לא יעלה היום </w:t>
      </w:r>
      <w:r w:rsidR="009C0E93">
        <w:rPr>
          <w:rFonts w:hint="eastAsia"/>
          <w:rtl/>
          <w:lang w:eastAsia="he-IL"/>
        </w:rPr>
        <w:t>–</w:t>
      </w:r>
      <w:r w:rsidR="009C0E93">
        <w:rPr>
          <w:rFonts w:hint="cs"/>
          <w:rtl/>
          <w:lang w:eastAsia="he-IL"/>
        </w:rPr>
        <w:t xml:space="preserve"> </w:t>
      </w:r>
      <w:r>
        <w:rPr>
          <w:rFonts w:hint="cs"/>
          <w:rtl/>
          <w:lang w:eastAsia="he-IL"/>
        </w:rPr>
        <w:t xml:space="preserve">אם נמנה רבנים כג'ובים, </w:t>
      </w:r>
      <w:r w:rsidR="009C0E93">
        <w:rPr>
          <w:rFonts w:hint="cs"/>
          <w:rtl/>
          <w:lang w:eastAsia="he-IL"/>
        </w:rPr>
        <w:t xml:space="preserve">זה </w:t>
      </w:r>
      <w:bookmarkStart w:id="18481" w:name="_ETM_Q0_35350127"/>
      <w:bookmarkEnd w:id="18481"/>
      <w:r>
        <w:rPr>
          <w:rFonts w:hint="cs"/>
          <w:rtl/>
          <w:lang w:eastAsia="he-IL"/>
        </w:rPr>
        <w:t>יגדיל תורה ויאדיר ביישובים שבהם נמנה בכוח, גם ביישובים שלא צריך? בתוך החוק הזה, ש</w:t>
      </w:r>
      <w:r w:rsidR="009C0E93">
        <w:rPr>
          <w:rFonts w:hint="cs"/>
          <w:rtl/>
          <w:lang w:eastAsia="he-IL"/>
        </w:rPr>
        <w:t xml:space="preserve">בו </w:t>
      </w:r>
      <w:r>
        <w:rPr>
          <w:rFonts w:hint="cs"/>
          <w:rtl/>
          <w:lang w:eastAsia="he-IL"/>
        </w:rPr>
        <w:t xml:space="preserve">אנחנו מאריכים לרבנים שכבר לא מתפקדים, רק בשביל הג'ובים </w:t>
      </w:r>
      <w:r w:rsidR="009C0E93">
        <w:rPr>
          <w:rFonts w:hint="eastAsia"/>
          <w:rtl/>
          <w:lang w:eastAsia="he-IL"/>
        </w:rPr>
        <w:t>–</w:t>
      </w:r>
      <w:r w:rsidR="009C0E93">
        <w:rPr>
          <w:rFonts w:hint="cs"/>
          <w:rtl/>
        </w:rPr>
        <w:t xml:space="preserve"> </w:t>
      </w:r>
      <w:r>
        <w:rPr>
          <w:rFonts w:hint="cs"/>
          <w:rtl/>
          <w:lang w:eastAsia="he-IL"/>
        </w:rPr>
        <w:t xml:space="preserve">האם אנחנו נגדיל תורה או </w:t>
      </w:r>
      <w:bookmarkStart w:id="18482" w:name="_ETM_Q59_751000"/>
      <w:bookmarkEnd w:id="18482"/>
      <w:r>
        <w:rPr>
          <w:rFonts w:hint="cs"/>
          <w:rtl/>
          <w:lang w:eastAsia="he-IL"/>
        </w:rPr>
        <w:t>האם אנחנו נמעיט תורה? ואני חושב ששאלת האלטרנטיבה, אם אנחנו לוקחים אותה לדברים שדיברתי עליהם – אני ברשותכם רוצה לקחת את זה לדוגמה לעוד דברים מהיום. האם העלייה להר הבית של בן גביר, שאומר שהוא הדרג המדיני, תוסיף לעצמאות היהודים בהר הבית או תפגע בכולנו בכל מקום ש</w:t>
      </w:r>
      <w:r w:rsidR="009C0E93">
        <w:rPr>
          <w:rFonts w:hint="cs"/>
          <w:rtl/>
          <w:lang w:eastAsia="he-IL"/>
        </w:rPr>
        <w:t xml:space="preserve">בו </w:t>
      </w:r>
      <w:r>
        <w:rPr>
          <w:rFonts w:hint="cs"/>
          <w:rtl/>
          <w:lang w:eastAsia="he-IL"/>
        </w:rPr>
        <w:t>אנחנו נמצאים?</w:t>
      </w:r>
      <w:bookmarkStart w:id="18483" w:name="_ETM_Q59_785000"/>
      <w:bookmarkStart w:id="18484" w:name="TOR_Q60"/>
      <w:bookmarkEnd w:id="18483"/>
      <w:bookmarkEnd w:id="18484"/>
      <w:r>
        <w:rPr>
          <w:rFonts w:hint="cs"/>
          <w:rtl/>
          <w:lang w:eastAsia="he-IL"/>
        </w:rPr>
        <w:t xml:space="preserve"> הרי ראש הממשלה ידע את זה. אמרנו את זה מראש. הוא עשה הכול כדי לפרק את הסוכה עוד בשייח' ג'ראח. הוא יודע את המחירים, אבל גם בן גביר יודע את המחירים, אז אין פה את שאלת האלטרנטיבה?</w:t>
      </w:r>
    </w:p>
    <w:p w:rsidR="00923E98" w:rsidRDefault="00923E98" w:rsidP="00C0026E">
      <w:pPr>
        <w:rPr>
          <w:rtl/>
          <w:lang w:eastAsia="he-IL"/>
        </w:rPr>
      </w:pPr>
      <w:bookmarkStart w:id="18485" w:name="_ETM_Q60_199471"/>
      <w:bookmarkStart w:id="18486" w:name="_ETM_Q60_199583"/>
      <w:bookmarkStart w:id="18487" w:name="_ETM_Q60_199654"/>
      <w:bookmarkEnd w:id="18485"/>
      <w:bookmarkEnd w:id="18486"/>
      <w:bookmarkEnd w:id="18487"/>
    </w:p>
    <w:p w:rsidR="00923E98" w:rsidRDefault="00923E98" w:rsidP="009C0E93">
      <w:pPr>
        <w:rPr>
          <w:rtl/>
          <w:lang w:eastAsia="he-IL"/>
        </w:rPr>
      </w:pPr>
      <w:bookmarkStart w:id="18488" w:name="_ETM_Q60_199738"/>
      <w:bookmarkEnd w:id="18488"/>
      <w:r>
        <w:rPr>
          <w:rFonts w:hint="cs"/>
          <w:rtl/>
          <w:lang w:eastAsia="he-IL"/>
        </w:rPr>
        <w:t xml:space="preserve">אוקיי, נגיד שאתה מאמין </w:t>
      </w:r>
      <w:r w:rsidR="009C0E93">
        <w:rPr>
          <w:rFonts w:hint="eastAsia"/>
          <w:rtl/>
          <w:lang w:eastAsia="he-IL"/>
        </w:rPr>
        <w:t>–</w:t>
      </w:r>
      <w:r w:rsidR="009C0E93">
        <w:rPr>
          <w:rFonts w:hint="cs"/>
          <w:rtl/>
          <w:lang w:eastAsia="he-IL"/>
        </w:rPr>
        <w:t xml:space="preserve"> </w:t>
      </w:r>
      <w:r>
        <w:rPr>
          <w:rFonts w:hint="cs"/>
          <w:rtl/>
          <w:lang w:eastAsia="he-IL"/>
        </w:rPr>
        <w:t xml:space="preserve">דרך אגב, בניגוד לגדולי הרבנים ששוללים עלייה להר הבית </w:t>
      </w:r>
      <w:r w:rsidR="009C0E93">
        <w:rPr>
          <w:rFonts w:hint="eastAsia"/>
          <w:rtl/>
          <w:lang w:eastAsia="he-IL"/>
        </w:rPr>
        <w:t>–</w:t>
      </w:r>
      <w:r w:rsidR="009C0E93">
        <w:rPr>
          <w:rFonts w:hint="cs"/>
          <w:rtl/>
          <w:lang w:eastAsia="he-IL"/>
        </w:rPr>
        <w:t xml:space="preserve"> </w:t>
      </w:r>
      <w:r>
        <w:rPr>
          <w:rFonts w:hint="cs"/>
          <w:rtl/>
          <w:lang w:eastAsia="he-IL"/>
        </w:rPr>
        <w:t xml:space="preserve">אתה </w:t>
      </w:r>
      <w:bookmarkStart w:id="18489" w:name="_ETM_Q60_204754"/>
      <w:bookmarkEnd w:id="18489"/>
      <w:r>
        <w:rPr>
          <w:rFonts w:hint="cs"/>
          <w:rtl/>
          <w:lang w:eastAsia="he-IL"/>
        </w:rPr>
        <w:t>מאמין שכן</w:t>
      </w:r>
      <w:r w:rsidR="009C0E93">
        <w:rPr>
          <w:rFonts w:hint="cs"/>
          <w:rtl/>
          <w:lang w:eastAsia="he-IL"/>
        </w:rPr>
        <w:t xml:space="preserve">. יש לך את הרב שלך, </w:t>
      </w:r>
      <w:r>
        <w:rPr>
          <w:rFonts w:hint="cs"/>
          <w:rtl/>
          <w:lang w:eastAsia="he-IL"/>
        </w:rPr>
        <w:t>יש רבנים שמתירים, אולי גם רואים בזה מצווה גדולה</w:t>
      </w:r>
      <w:r w:rsidR="009C0E93">
        <w:rPr>
          <w:rFonts w:hint="cs"/>
          <w:rtl/>
          <w:lang w:eastAsia="he-IL"/>
        </w:rPr>
        <w:t>,</w:t>
      </w:r>
      <w:r>
        <w:rPr>
          <w:rFonts w:hint="cs"/>
          <w:rtl/>
          <w:lang w:eastAsia="he-IL"/>
        </w:rPr>
        <w:t xml:space="preserve"> אבל</w:t>
      </w:r>
      <w:bookmarkStart w:id="18490" w:name="_ETM_Q60_210134"/>
      <w:bookmarkEnd w:id="18490"/>
      <w:r>
        <w:rPr>
          <w:rFonts w:hint="cs"/>
          <w:rtl/>
          <w:lang w:eastAsia="he-IL"/>
        </w:rPr>
        <w:t xml:space="preserve"> האם אתה שם את שאלת האלטרנטיבה? האם כשאתה אומר</w:t>
      </w:r>
      <w:bookmarkStart w:id="18491" w:name="_ETM_Q60_217614"/>
      <w:bookmarkEnd w:id="18491"/>
      <w:r>
        <w:rPr>
          <w:rFonts w:hint="cs"/>
          <w:rtl/>
          <w:lang w:eastAsia="he-IL"/>
        </w:rPr>
        <w:t xml:space="preserve">: </w:t>
      </w:r>
      <w:r w:rsidR="009C0E93">
        <w:rPr>
          <w:rFonts w:hint="cs"/>
          <w:rtl/>
          <w:lang w:eastAsia="he-IL"/>
        </w:rPr>
        <w:t xml:space="preserve">יש </w:t>
      </w:r>
      <w:r>
        <w:rPr>
          <w:rFonts w:hint="cs"/>
          <w:rtl/>
          <w:lang w:eastAsia="he-IL"/>
        </w:rPr>
        <w:t xml:space="preserve">שני שרים במשרד הביטחון, יואב גלנט וסמוטריץ' </w:t>
      </w:r>
      <w:r>
        <w:rPr>
          <w:rtl/>
          <w:lang w:eastAsia="he-IL"/>
        </w:rPr>
        <w:t>–</w:t>
      </w:r>
      <w:r>
        <w:rPr>
          <w:rFonts w:hint="cs"/>
          <w:rtl/>
          <w:lang w:eastAsia="he-IL"/>
        </w:rPr>
        <w:t xml:space="preserve"> אני עמדתי על הדוכן פה, אמרתי: זה יעלה בדם; הוא יקים מאחזים, והוא צריך להביא גדודים לאבטח אותם. אבל בדרישות – כאילו</w:t>
      </w:r>
      <w:bookmarkStart w:id="18492" w:name="_ETM_Q60_234443"/>
      <w:bookmarkEnd w:id="18492"/>
      <w:r>
        <w:rPr>
          <w:rFonts w:hint="cs"/>
          <w:rtl/>
          <w:lang w:eastAsia="he-IL"/>
        </w:rPr>
        <w:t xml:space="preserve"> מה שיש לסמוטריץ' זה רק המאחז. הוא לא מבין</w:t>
      </w:r>
      <w:r w:rsidR="009C0E93">
        <w:rPr>
          <w:rFonts w:hint="cs"/>
          <w:rtl/>
          <w:lang w:eastAsia="he-IL"/>
        </w:rPr>
        <w:t xml:space="preserve"> </w:t>
      </w:r>
      <w:r>
        <w:rPr>
          <w:rtl/>
          <w:lang w:eastAsia="he-IL"/>
        </w:rPr>
        <w:t>–</w:t>
      </w:r>
      <w:r>
        <w:rPr>
          <w:rFonts w:hint="cs"/>
          <w:rtl/>
          <w:lang w:eastAsia="he-IL"/>
        </w:rPr>
        <w:t xml:space="preserve"> </w:t>
      </w:r>
      <w:r w:rsidR="009C0E93">
        <w:rPr>
          <w:rFonts w:hint="cs"/>
          <w:rtl/>
          <w:lang w:eastAsia="he-IL"/>
        </w:rPr>
        <w:t>ו</w:t>
      </w:r>
      <w:r>
        <w:rPr>
          <w:rFonts w:hint="cs"/>
          <w:rtl/>
          <w:lang w:eastAsia="he-IL"/>
        </w:rPr>
        <w:t xml:space="preserve">אני אומר, הכול לפני 7 באוקטובר – כמה גדודים יצטרכו לקחת ממשימות אחרות ולשים אותם שם. אין פה אלטרנטיבה? אלטרנטיבה זה רק בהזמנת אורחים לשבת, </w:t>
      </w:r>
      <w:bookmarkStart w:id="18493" w:name="_ETM_Q60_255353"/>
      <w:bookmarkEnd w:id="18493"/>
      <w:r>
        <w:rPr>
          <w:rFonts w:hint="cs"/>
          <w:rtl/>
          <w:lang w:eastAsia="he-IL"/>
        </w:rPr>
        <w:t>וגם את זה הם</w:t>
      </w:r>
      <w:bookmarkStart w:id="18494" w:name="_ETM_Q60_249297"/>
      <w:bookmarkEnd w:id="18494"/>
      <w:r>
        <w:rPr>
          <w:rFonts w:hint="cs"/>
          <w:rtl/>
          <w:lang w:eastAsia="he-IL"/>
        </w:rPr>
        <w:t xml:space="preserve"> לא מכבדים? רק בגיור? או ששאלת העלות האלטרנטיבית חייבת להנחות אותנו בכל דבר</w:t>
      </w:r>
      <w:r w:rsidR="009C0E93">
        <w:rPr>
          <w:rFonts w:hint="cs"/>
          <w:rtl/>
          <w:lang w:eastAsia="he-IL"/>
        </w:rPr>
        <w:t>?</w:t>
      </w:r>
      <w:r>
        <w:rPr>
          <w:rFonts w:hint="cs"/>
          <w:rtl/>
          <w:lang w:eastAsia="he-IL"/>
        </w:rPr>
        <w:t xml:space="preserve"> להבין מחירים: האם חוקים </w:t>
      </w:r>
      <w:r>
        <w:rPr>
          <w:rtl/>
          <w:lang w:eastAsia="he-IL"/>
        </w:rPr>
        <w:t>–</w:t>
      </w:r>
      <w:r>
        <w:rPr>
          <w:rFonts w:hint="cs"/>
          <w:rtl/>
          <w:lang w:eastAsia="he-IL"/>
        </w:rPr>
        <w:t xml:space="preserve"> תחשבו שהם צודקים ככל שיהיו, עד כדי המהפכה</w:t>
      </w:r>
      <w:bookmarkStart w:id="18495" w:name="_ETM_Q60_276014"/>
      <w:bookmarkEnd w:id="18495"/>
      <w:r>
        <w:rPr>
          <w:rFonts w:hint="cs"/>
          <w:rtl/>
          <w:lang w:eastAsia="he-IL"/>
        </w:rPr>
        <w:t xml:space="preserve"> המשפטית – כשאתה מבין שאתה מעביר אותם נגד כחצי מהעם, בסוף העם ירוויח או העם ישנא יותר אחד את השני? אתה</w:t>
      </w:r>
      <w:bookmarkStart w:id="18496" w:name="_ETM_Q60_286338"/>
      <w:bookmarkEnd w:id="18496"/>
      <w:r>
        <w:rPr>
          <w:rFonts w:hint="cs"/>
          <w:rtl/>
          <w:lang w:eastAsia="he-IL"/>
        </w:rPr>
        <w:t xml:space="preserve"> הממשלה, עזבו עכשיו אם גם הם אשמים וגם הם אשמים</w:t>
      </w:r>
      <w:bookmarkStart w:id="18497" w:name="_ETM_Q60_290784"/>
      <w:bookmarkEnd w:id="18497"/>
      <w:r w:rsidR="009C0E93">
        <w:rPr>
          <w:rFonts w:hint="cs"/>
          <w:rtl/>
          <w:lang w:eastAsia="he-IL"/>
        </w:rPr>
        <w:t>,</w:t>
      </w:r>
      <w:r>
        <w:rPr>
          <w:rFonts w:hint="cs"/>
          <w:rtl/>
          <w:lang w:eastAsia="he-IL"/>
        </w:rPr>
        <w:t xml:space="preserve"> זה לא הדיון. האם אתה, שמקבל החלטות, שוקל או לא?</w:t>
      </w:r>
    </w:p>
    <w:p w:rsidR="00923E98" w:rsidRDefault="00923E98" w:rsidP="00C0026E">
      <w:pPr>
        <w:rPr>
          <w:rtl/>
          <w:lang w:eastAsia="he-IL"/>
        </w:rPr>
      </w:pPr>
      <w:bookmarkStart w:id="18498" w:name="_ETM_Q60_291716"/>
      <w:bookmarkStart w:id="18499" w:name="_ETM_Q60_291855"/>
      <w:bookmarkEnd w:id="18498"/>
      <w:bookmarkEnd w:id="18499"/>
    </w:p>
    <w:p w:rsidR="00923E98" w:rsidRDefault="00923E98" w:rsidP="001957A2">
      <w:pPr>
        <w:rPr>
          <w:rtl/>
          <w:lang w:eastAsia="he-IL"/>
        </w:rPr>
      </w:pPr>
      <w:bookmarkStart w:id="18500" w:name="_ETM_Q60_291905"/>
      <w:bookmarkStart w:id="18501" w:name="_ETM_Q60_291991"/>
      <w:bookmarkEnd w:id="18500"/>
      <w:bookmarkEnd w:id="18501"/>
      <w:r>
        <w:rPr>
          <w:rFonts w:hint="cs"/>
          <w:rtl/>
          <w:lang w:eastAsia="he-IL"/>
        </w:rPr>
        <w:t>אדוני היושב-ראש, אני מקווה, מתפלל, שהדברים שאמרתי כאן</w:t>
      </w:r>
      <w:bookmarkStart w:id="18502" w:name="_ETM_Q60_304949"/>
      <w:bookmarkEnd w:id="18502"/>
      <w:r>
        <w:rPr>
          <w:rFonts w:hint="cs"/>
          <w:rtl/>
          <w:lang w:eastAsia="he-IL"/>
        </w:rPr>
        <w:t xml:space="preserve"> ייפלו קצת</w:t>
      </w:r>
      <w:bookmarkStart w:id="18503" w:name="_ETM_Q60_306470"/>
      <w:bookmarkEnd w:id="18503"/>
      <w:r>
        <w:rPr>
          <w:rFonts w:hint="cs"/>
          <w:rtl/>
          <w:lang w:eastAsia="he-IL"/>
        </w:rPr>
        <w:t>, חלק קטן מהם, על אוזניים קשובות. וגם אנחנו, כשאנחנו עושים מה שאנחנו עושים, פוסקים את מה</w:t>
      </w:r>
      <w:bookmarkStart w:id="18504" w:name="_ETM_Q60_311260"/>
      <w:bookmarkEnd w:id="18504"/>
      <w:r>
        <w:rPr>
          <w:rFonts w:hint="cs"/>
          <w:rtl/>
          <w:lang w:eastAsia="he-IL"/>
        </w:rPr>
        <w:t xml:space="preserve"> שאנחנו פוסקים, נחשוב גם על סוגיית האלטרנטיבה. </w:t>
      </w:r>
    </w:p>
    <w:p w:rsidR="00923E98" w:rsidRDefault="00923E98" w:rsidP="001957A2">
      <w:pPr>
        <w:rPr>
          <w:rtl/>
          <w:lang w:eastAsia="he-IL"/>
        </w:rPr>
      </w:pPr>
    </w:p>
    <w:p w:rsidR="00923E98" w:rsidRDefault="00923E98" w:rsidP="001957A2">
      <w:pPr>
        <w:rPr>
          <w:rtl/>
          <w:lang w:eastAsia="he-IL"/>
        </w:rPr>
      </w:pPr>
      <w:r>
        <w:rPr>
          <w:rFonts w:hint="cs"/>
          <w:rtl/>
          <w:lang w:eastAsia="he-IL"/>
        </w:rPr>
        <w:t>מילה אחת</w:t>
      </w:r>
      <w:bookmarkStart w:id="18505" w:name="_ETM_Q60_316976"/>
      <w:bookmarkEnd w:id="18505"/>
      <w:r>
        <w:rPr>
          <w:rFonts w:hint="cs"/>
          <w:rtl/>
          <w:lang w:eastAsia="he-IL"/>
        </w:rPr>
        <w:t xml:space="preserve">. בציונות הדתית, שבה פתחתי, יודעים שללמוד תורה זה דבר </w:t>
      </w:r>
      <w:bookmarkStart w:id="18506" w:name="_ETM_Q60_320804"/>
      <w:bookmarkEnd w:id="18506"/>
      <w:r>
        <w:rPr>
          <w:rFonts w:hint="cs"/>
          <w:rtl/>
          <w:lang w:eastAsia="he-IL"/>
        </w:rPr>
        <w:t>נהדר, אבל אם רק תלמד תורה, מי יהיה רופא ומי</w:t>
      </w:r>
      <w:bookmarkStart w:id="18507" w:name="_ETM_Q60_326763"/>
      <w:bookmarkEnd w:id="18507"/>
      <w:r>
        <w:rPr>
          <w:rFonts w:hint="cs"/>
          <w:rtl/>
          <w:lang w:eastAsia="he-IL"/>
        </w:rPr>
        <w:t xml:space="preserve"> ישמור עליך ומי יסכן את עצמו כדי שכולנו נחיה</w:t>
      </w:r>
      <w:bookmarkStart w:id="18508" w:name="_ETM_Q60_328243"/>
      <w:bookmarkEnd w:id="18508"/>
      <w:r>
        <w:rPr>
          <w:rFonts w:hint="cs"/>
          <w:rtl/>
          <w:lang w:eastAsia="he-IL"/>
        </w:rPr>
        <w:t xml:space="preserve"> פה יחד? תודה. </w:t>
      </w:r>
    </w:p>
    <w:p w:rsidR="00923E98" w:rsidRDefault="00923E98" w:rsidP="001957A2">
      <w:pPr>
        <w:rPr>
          <w:rtl/>
          <w:lang w:eastAsia="he-IL"/>
        </w:rPr>
      </w:pPr>
    </w:p>
    <w:p w:rsidR="00923E98" w:rsidRDefault="00923E98" w:rsidP="001957A2">
      <w:pPr>
        <w:pStyle w:val="af7"/>
        <w:keepNext/>
        <w:rPr>
          <w:rtl/>
        </w:rPr>
      </w:pPr>
      <w:r w:rsidRPr="00CE40FE">
        <w:rPr>
          <w:rStyle w:val="TagStyle"/>
          <w:rtl/>
        </w:rPr>
        <w:t xml:space="preserve"> &lt;&lt; יור &gt;&gt;</w:t>
      </w:r>
      <w:r w:rsidRPr="00960290">
        <w:rPr>
          <w:rStyle w:val="TagStyle"/>
          <w:rtl/>
        </w:rPr>
        <w:t xml:space="preserve"> </w:t>
      </w:r>
      <w:r>
        <w:rPr>
          <w:rtl/>
        </w:rPr>
        <w:t>היו"ר חנוך דב מלביצקי:</w:t>
      </w:r>
      <w:r w:rsidRPr="00960290">
        <w:rPr>
          <w:rStyle w:val="TagStyle"/>
          <w:rtl/>
        </w:rPr>
        <w:t xml:space="preserve"> </w:t>
      </w:r>
      <w:r w:rsidRPr="00CE40FE">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תודה. חבר הכנסת טיבי. </w:t>
      </w:r>
    </w:p>
    <w:p w:rsidR="00923E98" w:rsidRDefault="00923E98" w:rsidP="001957A2">
      <w:pPr>
        <w:rPr>
          <w:rtl/>
          <w:lang w:eastAsia="he-IL"/>
        </w:rPr>
      </w:pPr>
    </w:p>
    <w:p w:rsidR="00923E98" w:rsidRDefault="00923E98" w:rsidP="001957A2">
      <w:pPr>
        <w:pStyle w:val="a4"/>
        <w:keepNext/>
        <w:rPr>
          <w:rtl/>
        </w:rPr>
      </w:pPr>
      <w:bookmarkStart w:id="18509" w:name="ET_speaker_5264_2"/>
      <w:r w:rsidRPr="00CE40FE">
        <w:rPr>
          <w:rStyle w:val="TagStyle"/>
          <w:rtl/>
        </w:rPr>
        <w:t xml:space="preserve"> &lt;&lt; דובר &gt;&gt;</w:t>
      </w:r>
      <w:r w:rsidRPr="00960290">
        <w:rPr>
          <w:rStyle w:val="TagStyle"/>
          <w:rtl/>
        </w:rPr>
        <w:t xml:space="preserve"> </w:t>
      </w:r>
      <w:bookmarkStart w:id="18510" w:name="_Toc173069003"/>
      <w:bookmarkStart w:id="18511" w:name="_Toc202703881"/>
      <w:r>
        <w:rPr>
          <w:rtl/>
        </w:rPr>
        <w:t>אחמד טיבי (חד"ש-תע"ל):</w:t>
      </w:r>
      <w:bookmarkEnd w:id="18510"/>
      <w:bookmarkEnd w:id="18511"/>
      <w:r w:rsidRPr="00960290">
        <w:rPr>
          <w:rStyle w:val="TagStyle"/>
          <w:rtl/>
        </w:rPr>
        <w:t xml:space="preserve"> </w:t>
      </w:r>
      <w:r w:rsidRPr="00CE40FE">
        <w:rPr>
          <w:rStyle w:val="TagStyle"/>
          <w:rtl/>
        </w:rPr>
        <w:t>&lt;&lt; דובר &gt;&gt;</w:t>
      </w:r>
      <w:r>
        <w:rPr>
          <w:rtl/>
        </w:rPr>
        <w:t xml:space="preserve"> </w:t>
      </w:r>
      <w:bookmarkEnd w:id="18509"/>
    </w:p>
    <w:p w:rsidR="00923E98" w:rsidRDefault="00923E98" w:rsidP="00C0026E">
      <w:pPr>
        <w:rPr>
          <w:rtl/>
          <w:lang w:eastAsia="he-IL"/>
        </w:rPr>
      </w:pPr>
    </w:p>
    <w:p w:rsidR="00923E98" w:rsidRDefault="00923E98" w:rsidP="009C0E93">
      <w:pPr>
        <w:rPr>
          <w:rtl/>
          <w:lang w:eastAsia="he-IL"/>
        </w:rPr>
      </w:pPr>
      <w:r>
        <w:rPr>
          <w:rFonts w:hint="cs"/>
          <w:rtl/>
          <w:lang w:eastAsia="he-IL"/>
        </w:rPr>
        <w:t xml:space="preserve">כבוד היושב-ראש, רבותיי חברי הכנסת שנשארו באולם, 129 נרצחים שהם אזרחי מדינת ישראל, ועדיין לא שמעתי שהשר הפירומן צייץ איזה משהו על פיענוח, על מניעה, על כוחות שנאבקים בארגוני פשיעה. </w:t>
      </w:r>
      <w:bookmarkStart w:id="18512" w:name="_ETM_Q60_422051"/>
      <w:bookmarkStart w:id="18513" w:name="_ETM_Q60_422152"/>
      <w:bookmarkStart w:id="18514" w:name="_ETM_Q60_422442"/>
      <w:bookmarkStart w:id="18515" w:name="_ETM_Q60_422540"/>
      <w:bookmarkEnd w:id="18512"/>
      <w:bookmarkEnd w:id="18513"/>
      <w:bookmarkEnd w:id="18514"/>
      <w:bookmarkEnd w:id="18515"/>
      <w:r>
        <w:rPr>
          <w:rFonts w:hint="cs"/>
          <w:rtl/>
          <w:lang w:eastAsia="he-IL"/>
        </w:rPr>
        <w:t xml:space="preserve">ראה זה פלא, אנחנו מדברים כבר שבועות </w:t>
      </w:r>
      <w:bookmarkStart w:id="18516" w:name="_ETM_Q60_392842"/>
      <w:bookmarkEnd w:id="18516"/>
      <w:r>
        <w:rPr>
          <w:rFonts w:hint="cs"/>
          <w:rtl/>
          <w:lang w:eastAsia="he-IL"/>
        </w:rPr>
        <w:t xml:space="preserve">ואולי חודשים על הבעיה של אי-פינוי האשפה בכפר ג'דיידה-מכר, שהוא תוצאה של מאבק בין ארגוני פשיעה, מצוקה תברואתית חסרת תקדים, שנמשכת כל כך הרבה זמן, שברעננה היא לא הייתה נמשכת 24 שעות, וכוחות לא הוזמנו לשם כדי לתת ביטחון ואבטחה, הרגשת ביטחון לציבור, הגנה מפני ארגוני פשיעה. </w:t>
      </w:r>
    </w:p>
    <w:p w:rsidR="00923E98" w:rsidRDefault="00923E98" w:rsidP="001957A2">
      <w:pPr>
        <w:rPr>
          <w:rtl/>
          <w:lang w:eastAsia="he-IL"/>
        </w:rPr>
      </w:pPr>
    </w:p>
    <w:p w:rsidR="00923E98" w:rsidRDefault="00923E98" w:rsidP="009C0E93">
      <w:pPr>
        <w:rPr>
          <w:rtl/>
          <w:lang w:eastAsia="he-IL"/>
        </w:rPr>
      </w:pPr>
      <w:r>
        <w:rPr>
          <w:rFonts w:hint="cs"/>
          <w:rtl/>
          <w:lang w:eastAsia="he-IL"/>
        </w:rPr>
        <w:t xml:space="preserve">פתאום, אתמול הורסים בית בג'דיידה-מכר, ואופס, יש כוחות, יש משטרה. המון משטרה. לבוא להרוס בג'דיידה-מכר </w:t>
      </w:r>
      <w:r>
        <w:rPr>
          <w:rtl/>
          <w:lang w:eastAsia="he-IL"/>
        </w:rPr>
        <w:t>–</w:t>
      </w:r>
      <w:r>
        <w:rPr>
          <w:rFonts w:hint="cs"/>
          <w:rtl/>
          <w:lang w:eastAsia="he-IL"/>
        </w:rPr>
        <w:t xml:space="preserve"> כן, אבל לבוא ולספק ביטחון אישי וביטחון קולקטיבי לכלל התושבים? זה נושא,</w:t>
      </w:r>
      <w:bookmarkStart w:id="18517" w:name="_ETM_Q60_472031"/>
      <w:bookmarkEnd w:id="18517"/>
      <w:r>
        <w:rPr>
          <w:rFonts w:hint="cs"/>
          <w:rtl/>
          <w:lang w:eastAsia="he-IL"/>
        </w:rPr>
        <w:t xml:space="preserve"> אגב, שלא ראיתי שדווח בערוצים. אם מישהו היה משמיע פיפס או סטורי או פוסט מג'דיידה-מכר או מיישוב אחר שקורא להפסיק את המלחמה והיה מפוטר</w:t>
      </w:r>
      <w:bookmarkStart w:id="18518" w:name="_ETM_Q60_490063"/>
      <w:bookmarkEnd w:id="18518"/>
      <w:r>
        <w:rPr>
          <w:rFonts w:hint="cs"/>
          <w:rtl/>
          <w:lang w:eastAsia="he-IL"/>
        </w:rPr>
        <w:t>, היו מדווחים על זה, אבל המצוקה הקולקטיבית הזאת של יישוב שלם מול ממשלה ומשטרה רופסות, כושלות – 129, ויכול להיות שתוך כדי כך שאנחנו מדברים המספר יעלה. זה דבר נורא. ואז הוא מצייץ, והיום הוא רוצה להצית את העולם כולו באמצעות הדברים הנוראיים שהוא אמר על תפילת יהודים במסגד אל-אקצא. אמרתי בנאום הקודם שבטח משרד ראש הממשלה וראש הממשלה יוציאו הודעה, ואכן, הוציאו הודעה שהסטטוס</w:t>
      </w:r>
      <w:r w:rsidR="009C0E93">
        <w:rPr>
          <w:rFonts w:hint="cs"/>
          <w:rtl/>
          <w:lang w:eastAsia="he-IL"/>
        </w:rPr>
        <w:t xml:space="preserve"> </w:t>
      </w:r>
      <w:r>
        <w:rPr>
          <w:rFonts w:hint="cs"/>
          <w:rtl/>
          <w:lang w:eastAsia="he-IL"/>
        </w:rPr>
        <w:t xml:space="preserve">קוו לא השתנה, אבל השר עצמו אמר שהוא היה שם והתפלל, וקורא לתומכיו ללכת ולהתפלל במסגד אל-אקצא. הדבר הזה יכול להימשך חודש, חודשיים, שלושה, עוד כמה חודשים, בשנה הבאה, עד שתיפול הממשלה הנוראית הזאת, אבל יכול להיות שעד אז הפירומניה הזאת תדליק את כל האזור. </w:t>
      </w:r>
    </w:p>
    <w:p w:rsidR="00923E98" w:rsidRDefault="00923E98" w:rsidP="001957A2">
      <w:pPr>
        <w:rPr>
          <w:rtl/>
          <w:lang w:eastAsia="he-IL"/>
        </w:rPr>
      </w:pPr>
    </w:p>
    <w:p w:rsidR="00923E98" w:rsidRDefault="00923E98" w:rsidP="009C0E93">
      <w:pPr>
        <w:rPr>
          <w:rtl/>
          <w:lang w:eastAsia="he-IL"/>
        </w:rPr>
      </w:pPr>
      <w:r>
        <w:rPr>
          <w:rFonts w:hint="cs"/>
          <w:rtl/>
          <w:lang w:eastAsia="he-IL"/>
        </w:rPr>
        <w:t xml:space="preserve">יתרה מזאת, דיברנו לפני שבועות על תאונות הדרכים, ושהקורבנות של תאונות הדרכים מהחברה הערבית הם רבים יותר מהשיעור שלהם באוכלוסייה, ולכן צריך לעשות יותר. ואז מגיע שר האוצר ואומר: קיצוצים בתקציבים של החברה הערבית. קיצוץ רוחבי 5%? מילא, כל </w:t>
      </w:r>
      <w:bookmarkStart w:id="18519" w:name="_ETM_Q60_641277"/>
      <w:bookmarkEnd w:id="18519"/>
      <w:r>
        <w:rPr>
          <w:rFonts w:hint="cs"/>
          <w:rtl/>
          <w:lang w:eastAsia="he-IL"/>
        </w:rPr>
        <w:t>האזרחים חייבים, כל משרדי הממשלה. אבל קיצוץ של 15%</w:t>
      </w:r>
      <w:bookmarkStart w:id="18520" w:name="_ETM_Q60_646907"/>
      <w:bookmarkEnd w:id="18520"/>
      <w:r>
        <w:rPr>
          <w:rFonts w:hint="cs"/>
          <w:rtl/>
          <w:lang w:eastAsia="he-IL"/>
        </w:rPr>
        <w:t xml:space="preserve"> בתוכניות ובהחלטות ממשלה, תוכנית 550. או 200 מיליון שקל מענק איזון, כפול שלוש </w:t>
      </w:r>
      <w:r>
        <w:rPr>
          <w:rtl/>
          <w:lang w:eastAsia="he-IL"/>
        </w:rPr>
        <w:t>–</w:t>
      </w:r>
      <w:r>
        <w:rPr>
          <w:rFonts w:hint="cs"/>
          <w:rtl/>
          <w:lang w:eastAsia="he-IL"/>
        </w:rPr>
        <w:t xml:space="preserve"> 600 מיליון שקל. עכשיו הוועד הארצי, מגובה בראש השלטון המקומי, פנה לבג"ץ בנושא 200</w:t>
      </w:r>
      <w:bookmarkStart w:id="18521" w:name="_ETM_Q60_664567"/>
      <w:bookmarkEnd w:id="18521"/>
      <w:r>
        <w:rPr>
          <w:rFonts w:hint="cs"/>
          <w:rtl/>
          <w:lang w:eastAsia="he-IL"/>
        </w:rPr>
        <w:t xml:space="preserve"> מיליון שקל; יושב-ראש ועדת הכספים אמר שהוא לא ייתן את ידו לקיצוץ הזה. אני מקווה שאכן יהיה כך, והקיצוץ הזה לא יעבור, לא יעבור את ועדת הכספים, כמובן. יש נושאים שחסר להם תקציב למרות 550. עכשיו מקצצים ב-550. יש כבישים שלא נסללים, ויש שכונות שלמות שהמצב שלהן נשאר סטטי כמו שהוא, כמו לפני עשר שנים ו-20 שנה. </w:t>
      </w:r>
    </w:p>
    <w:p w:rsidR="00923E98" w:rsidRDefault="00923E98" w:rsidP="001957A2">
      <w:pPr>
        <w:rPr>
          <w:rtl/>
          <w:lang w:eastAsia="he-IL"/>
        </w:rPr>
      </w:pPr>
    </w:p>
    <w:p w:rsidR="00923E98" w:rsidRDefault="00923E98" w:rsidP="009C0E93">
      <w:pPr>
        <w:rPr>
          <w:rtl/>
        </w:rPr>
      </w:pPr>
      <w:r>
        <w:rPr>
          <w:rFonts w:hint="cs"/>
          <w:rtl/>
          <w:lang w:eastAsia="he-IL"/>
        </w:rPr>
        <w:t>אתמול ולפני יומיים העברתי שני חוקים – יחד עם חברים אחרים, כמובן – בשנייה ושלישית. האחד</w:t>
      </w:r>
      <w:r w:rsidR="009C0E93">
        <w:rPr>
          <w:rFonts w:hint="cs"/>
          <w:rtl/>
          <w:lang w:eastAsia="he-IL"/>
        </w:rPr>
        <w:t>,</w:t>
      </w:r>
      <w:r>
        <w:rPr>
          <w:rFonts w:hint="cs"/>
          <w:rtl/>
          <w:lang w:eastAsia="he-IL"/>
        </w:rPr>
        <w:t xml:space="preserve"> ניוד רפואי, יחד עם חבר הכנסת יוני מישרקי, יו"ר ועדת הבריאות, ארז מלול ורון כץ, שאומר שמי שרוצה לעבור מקופה לקופה בשנת 2024 </w:t>
      </w:r>
      <w:r>
        <w:rPr>
          <w:rtl/>
          <w:lang w:eastAsia="he-IL"/>
        </w:rPr>
        <w:t>–</w:t>
      </w:r>
      <w:r>
        <w:rPr>
          <w:rFonts w:hint="cs"/>
          <w:rtl/>
          <w:lang w:eastAsia="he-IL"/>
        </w:rPr>
        <w:t xml:space="preserve"> אנחנו היום עם דיגיטציה מובהקת – יש לעשות זאת ולאשר זאת במיידי. העלות היא 250 מיליון שקל, וזאת </w:t>
      </w:r>
      <w:bookmarkStart w:id="18522" w:name="_ETM_Q60_766906"/>
      <w:bookmarkEnd w:id="18522"/>
      <w:r>
        <w:rPr>
          <w:rFonts w:hint="cs"/>
          <w:rtl/>
          <w:lang w:eastAsia="he-IL"/>
        </w:rPr>
        <w:t xml:space="preserve">פעולה מבורכת גם של השר ארבל, גם של השר בוסו, שרי הבריאות. ייקח שלוש שנים להתחיל ליישם את זה, כי בכל זאת צריך לשנות מערכות. </w:t>
      </w:r>
      <w:bookmarkStart w:id="18523" w:name="TOR_Q61"/>
      <w:bookmarkStart w:id="18524" w:name="_ETM_Q61_180240"/>
      <w:bookmarkEnd w:id="18523"/>
      <w:bookmarkEnd w:id="18524"/>
      <w:r>
        <w:rPr>
          <w:rFonts w:hint="cs"/>
          <w:rtl/>
        </w:rPr>
        <w:t xml:space="preserve">החוק השני זה איסור סגירה אוטומטית של סניפי בנקים. לאחרונה קיבלנו המון תלונות </w:t>
      </w:r>
      <w:r>
        <w:rPr>
          <w:rtl/>
        </w:rPr>
        <w:t xml:space="preserve">על </w:t>
      </w:r>
      <w:bookmarkStart w:id="18525" w:name="_ETM_Q61_190400"/>
      <w:bookmarkEnd w:id="18525"/>
      <w:r>
        <w:rPr>
          <w:rtl/>
        </w:rPr>
        <w:t>י</w:t>
      </w:r>
      <w:r>
        <w:rPr>
          <w:rFonts w:hint="cs"/>
          <w:rtl/>
        </w:rPr>
        <w:t>י</w:t>
      </w:r>
      <w:r>
        <w:rPr>
          <w:rtl/>
        </w:rPr>
        <w:t xml:space="preserve">שובים </w:t>
      </w:r>
      <w:bookmarkStart w:id="18526" w:name="_ETM_Q61_190820"/>
      <w:bookmarkEnd w:id="18526"/>
      <w:r>
        <w:rPr>
          <w:rtl/>
        </w:rPr>
        <w:t xml:space="preserve">שסוגרים </w:t>
      </w:r>
      <w:bookmarkStart w:id="18527" w:name="_ETM_Q61_191360"/>
      <w:bookmarkEnd w:id="18527"/>
      <w:r>
        <w:rPr>
          <w:rtl/>
        </w:rPr>
        <w:t xml:space="preserve">בהם </w:t>
      </w:r>
      <w:bookmarkStart w:id="18528" w:name="_ETM_Q61_191660"/>
      <w:bookmarkEnd w:id="18528"/>
      <w:r>
        <w:rPr>
          <w:rtl/>
        </w:rPr>
        <w:t xml:space="preserve">סניפי </w:t>
      </w:r>
      <w:bookmarkStart w:id="18529" w:name="_ETM_Q61_192110"/>
      <w:bookmarkEnd w:id="18529"/>
      <w:r>
        <w:rPr>
          <w:rtl/>
        </w:rPr>
        <w:t>בנקים</w:t>
      </w:r>
      <w:r>
        <w:rPr>
          <w:rFonts w:hint="cs"/>
          <w:rtl/>
        </w:rPr>
        <w:t>.</w:t>
      </w:r>
      <w:r>
        <w:rPr>
          <w:rtl/>
        </w:rPr>
        <w:t xml:space="preserve"> </w:t>
      </w:r>
      <w:bookmarkStart w:id="18530" w:name="_ETM_Q61_194490"/>
      <w:bookmarkEnd w:id="18530"/>
      <w:r>
        <w:rPr>
          <w:rtl/>
        </w:rPr>
        <w:t xml:space="preserve">בחברה </w:t>
      </w:r>
      <w:bookmarkStart w:id="18531" w:name="_ETM_Q61_195869"/>
      <w:bookmarkEnd w:id="18531"/>
      <w:r>
        <w:rPr>
          <w:rtl/>
        </w:rPr>
        <w:t xml:space="preserve">הערבית </w:t>
      </w:r>
      <w:bookmarkStart w:id="18532" w:name="_ETM_Q61_196529"/>
      <w:bookmarkEnd w:id="18532"/>
      <w:r>
        <w:rPr>
          <w:rtl/>
        </w:rPr>
        <w:t xml:space="preserve">בלאו </w:t>
      </w:r>
      <w:bookmarkStart w:id="18533" w:name="_ETM_Q61_196920"/>
      <w:bookmarkEnd w:id="18533"/>
      <w:r>
        <w:rPr>
          <w:rtl/>
        </w:rPr>
        <w:t xml:space="preserve">הכי </w:t>
      </w:r>
      <w:bookmarkStart w:id="18534" w:name="_ETM_Q61_197220"/>
      <w:bookmarkEnd w:id="18534"/>
      <w:r>
        <w:rPr>
          <w:rtl/>
        </w:rPr>
        <w:t xml:space="preserve">נקודת </w:t>
      </w:r>
      <w:bookmarkStart w:id="18535" w:name="_ETM_Q61_197730"/>
      <w:bookmarkEnd w:id="18535"/>
      <w:r>
        <w:rPr>
          <w:rtl/>
        </w:rPr>
        <w:t xml:space="preserve">הזינוק </w:t>
      </w:r>
      <w:bookmarkStart w:id="18536" w:name="_ETM_Q61_198180"/>
      <w:bookmarkEnd w:id="18536"/>
      <w:r>
        <w:rPr>
          <w:rtl/>
        </w:rPr>
        <w:t xml:space="preserve">של </w:t>
      </w:r>
      <w:bookmarkStart w:id="18537" w:name="_ETM_Q61_198329"/>
      <w:bookmarkEnd w:id="18537"/>
      <w:r>
        <w:rPr>
          <w:rtl/>
        </w:rPr>
        <w:t xml:space="preserve">המצב </w:t>
      </w:r>
      <w:bookmarkStart w:id="18538" w:name="_ETM_Q61_198810"/>
      <w:bookmarkEnd w:id="18538"/>
      <w:r>
        <w:rPr>
          <w:rtl/>
        </w:rPr>
        <w:t>הכלכלי</w:t>
      </w:r>
      <w:bookmarkStart w:id="18539" w:name="_ETM_Q61_199410"/>
      <w:bookmarkEnd w:id="18539"/>
      <w:r>
        <w:rPr>
          <w:rFonts w:hint="cs"/>
          <w:rtl/>
        </w:rPr>
        <w:t>-</w:t>
      </w:r>
      <w:r>
        <w:rPr>
          <w:rtl/>
        </w:rPr>
        <w:t xml:space="preserve">חברתי </w:t>
      </w:r>
      <w:bookmarkStart w:id="18540" w:name="_ETM_Q61_199890"/>
      <w:bookmarkEnd w:id="18540"/>
      <w:r>
        <w:rPr>
          <w:rtl/>
        </w:rPr>
        <w:t xml:space="preserve">נמוכה </w:t>
      </w:r>
      <w:bookmarkStart w:id="18541" w:name="_ETM_Q61_200369"/>
      <w:bookmarkEnd w:id="18541"/>
      <w:r>
        <w:rPr>
          <w:rtl/>
        </w:rPr>
        <w:t>יותר</w:t>
      </w:r>
      <w:r>
        <w:rPr>
          <w:rFonts w:hint="cs"/>
          <w:rtl/>
        </w:rPr>
        <w:t>,</w:t>
      </w:r>
      <w:r>
        <w:rPr>
          <w:rtl/>
        </w:rPr>
        <w:t xml:space="preserve"> </w:t>
      </w:r>
      <w:bookmarkStart w:id="18542" w:name="_ETM_Q61_201060"/>
      <w:bookmarkEnd w:id="18542"/>
      <w:r>
        <w:rPr>
          <w:rtl/>
        </w:rPr>
        <w:t xml:space="preserve">המצב </w:t>
      </w:r>
      <w:bookmarkStart w:id="18543" w:name="_ETM_Q61_201480"/>
      <w:bookmarkEnd w:id="18543"/>
      <w:r>
        <w:rPr>
          <w:rtl/>
        </w:rPr>
        <w:t xml:space="preserve">הסוציו-אקונומי </w:t>
      </w:r>
      <w:bookmarkStart w:id="18544" w:name="_ETM_Q61_202300"/>
      <w:bookmarkStart w:id="18545" w:name="_ETM_Q61_202720"/>
      <w:bookmarkEnd w:id="18544"/>
      <w:bookmarkEnd w:id="18545"/>
      <w:r>
        <w:rPr>
          <w:rtl/>
        </w:rPr>
        <w:t xml:space="preserve">נמוך </w:t>
      </w:r>
      <w:bookmarkStart w:id="18546" w:name="_ETM_Q61_203170"/>
      <w:bookmarkEnd w:id="18546"/>
      <w:r>
        <w:rPr>
          <w:rtl/>
        </w:rPr>
        <w:t>יותר</w:t>
      </w:r>
      <w:r>
        <w:rPr>
          <w:rFonts w:hint="cs"/>
          <w:rtl/>
        </w:rPr>
        <w:t>,</w:t>
      </w:r>
      <w:r>
        <w:rPr>
          <w:rtl/>
        </w:rPr>
        <w:t xml:space="preserve"> </w:t>
      </w:r>
      <w:bookmarkStart w:id="18547" w:name="_ETM_Q61_204779"/>
      <w:bookmarkEnd w:id="18547"/>
      <w:r>
        <w:rPr>
          <w:rtl/>
        </w:rPr>
        <w:t xml:space="preserve">ובנק </w:t>
      </w:r>
      <w:bookmarkStart w:id="18548" w:name="_ETM_Q61_206360"/>
      <w:bookmarkEnd w:id="18548"/>
      <w:r>
        <w:rPr>
          <w:rtl/>
        </w:rPr>
        <w:t xml:space="preserve">הוא </w:t>
      </w:r>
      <w:bookmarkStart w:id="18549" w:name="_ETM_Q61_206480"/>
      <w:bookmarkEnd w:id="18549"/>
      <w:r>
        <w:rPr>
          <w:rtl/>
        </w:rPr>
        <w:t xml:space="preserve">צינור </w:t>
      </w:r>
      <w:bookmarkStart w:id="18550" w:name="_ETM_Q61_206900"/>
      <w:bookmarkEnd w:id="18550"/>
      <w:r>
        <w:rPr>
          <w:rtl/>
        </w:rPr>
        <w:t xml:space="preserve">כלכלי </w:t>
      </w:r>
      <w:bookmarkStart w:id="18551" w:name="_ETM_Q61_207920"/>
      <w:bookmarkEnd w:id="18551"/>
      <w:r>
        <w:rPr>
          <w:rFonts w:hint="cs"/>
          <w:rtl/>
        </w:rPr>
        <w:t xml:space="preserve">– </w:t>
      </w:r>
      <w:r>
        <w:rPr>
          <w:rtl/>
        </w:rPr>
        <w:t xml:space="preserve">גם </w:t>
      </w:r>
      <w:bookmarkStart w:id="18552" w:name="_ETM_Q61_208310"/>
      <w:bookmarkStart w:id="18553" w:name="_ETM_Q61_209029"/>
      <w:bookmarkEnd w:id="18552"/>
      <w:bookmarkEnd w:id="18553"/>
      <w:r>
        <w:rPr>
          <w:rFonts w:hint="cs"/>
          <w:rtl/>
        </w:rPr>
        <w:t xml:space="preserve">בנק וגם </w:t>
      </w:r>
      <w:r>
        <w:rPr>
          <w:rtl/>
        </w:rPr>
        <w:t xml:space="preserve">בנק </w:t>
      </w:r>
      <w:bookmarkStart w:id="18554" w:name="_ETM_Q61_209269"/>
      <w:bookmarkEnd w:id="18554"/>
      <w:r>
        <w:rPr>
          <w:rtl/>
        </w:rPr>
        <w:t>דו</w:t>
      </w:r>
      <w:r>
        <w:rPr>
          <w:rFonts w:hint="cs"/>
          <w:rtl/>
        </w:rPr>
        <w:t>אר, לשם שינוי.</w:t>
      </w:r>
      <w:bookmarkStart w:id="18555" w:name="_ETM_Q61_215000"/>
      <w:bookmarkStart w:id="18556" w:name="_ETM_Q61_216000"/>
      <w:bookmarkEnd w:id="18555"/>
      <w:bookmarkEnd w:id="18556"/>
      <w:r>
        <w:rPr>
          <w:rFonts w:hint="cs"/>
          <w:rtl/>
        </w:rPr>
        <w:t xml:space="preserve"> החוק אומר </w:t>
      </w:r>
      <w:bookmarkStart w:id="18557" w:name="_ETM_Q61_218000"/>
      <w:bookmarkEnd w:id="18557"/>
      <w:r>
        <w:rPr>
          <w:rFonts w:hint="cs"/>
          <w:rtl/>
        </w:rPr>
        <w:t xml:space="preserve">שאם </w:t>
      </w:r>
      <w:bookmarkStart w:id="18558" w:name="_ETM_Q61_209989"/>
      <w:bookmarkStart w:id="18559" w:name="_ETM_Q61_210109"/>
      <w:bookmarkStart w:id="18560" w:name="_ETM_Q61_210319"/>
      <w:bookmarkStart w:id="18561" w:name="_ETM_Q61_213680"/>
      <w:bookmarkStart w:id="18562" w:name="_ETM_Q61_214340"/>
      <w:bookmarkStart w:id="18563" w:name="_ETM_Q61_216880"/>
      <w:bookmarkStart w:id="18564" w:name="_ETM_Q61_218499"/>
      <w:bookmarkStart w:id="18565" w:name="_ETM_Q61_218710"/>
      <w:bookmarkEnd w:id="18558"/>
      <w:bookmarkEnd w:id="18559"/>
      <w:bookmarkEnd w:id="18560"/>
      <w:bookmarkEnd w:id="18561"/>
      <w:bookmarkEnd w:id="18562"/>
      <w:bookmarkEnd w:id="18563"/>
      <w:bookmarkEnd w:id="18564"/>
      <w:bookmarkEnd w:id="18565"/>
      <w:r>
        <w:rPr>
          <w:rtl/>
        </w:rPr>
        <w:t xml:space="preserve">מקבלים </w:t>
      </w:r>
      <w:bookmarkStart w:id="18566" w:name="_ETM_Q61_219100"/>
      <w:bookmarkEnd w:id="18566"/>
      <w:r>
        <w:rPr>
          <w:rtl/>
        </w:rPr>
        <w:t xml:space="preserve">החלטה </w:t>
      </w:r>
      <w:bookmarkStart w:id="18567" w:name="_ETM_Q61_219519"/>
      <w:bookmarkEnd w:id="18567"/>
      <w:r>
        <w:rPr>
          <w:rtl/>
        </w:rPr>
        <w:t xml:space="preserve">לסגור </w:t>
      </w:r>
      <w:bookmarkStart w:id="18568" w:name="_ETM_Q61_219999"/>
      <w:bookmarkEnd w:id="18568"/>
      <w:r>
        <w:rPr>
          <w:rtl/>
        </w:rPr>
        <w:t xml:space="preserve">סניף </w:t>
      </w:r>
      <w:bookmarkStart w:id="18569" w:name="_ETM_Q61_220329"/>
      <w:bookmarkEnd w:id="18569"/>
      <w:r>
        <w:rPr>
          <w:rFonts w:hint="cs"/>
          <w:rtl/>
        </w:rPr>
        <w:t xml:space="preserve">בנק, זה </w:t>
      </w:r>
      <w:bookmarkStart w:id="18570" w:name="_ETM_Q61_220600"/>
      <w:bookmarkStart w:id="18571" w:name="_ETM_Q61_220809"/>
      <w:bookmarkStart w:id="18572" w:name="_ETM_Q61_221440"/>
      <w:bookmarkEnd w:id="18570"/>
      <w:bookmarkEnd w:id="18571"/>
      <w:bookmarkEnd w:id="18572"/>
      <w:r>
        <w:rPr>
          <w:rtl/>
        </w:rPr>
        <w:t xml:space="preserve">חייב </w:t>
      </w:r>
      <w:bookmarkStart w:id="18573" w:name="_ETM_Q61_221979"/>
      <w:bookmarkEnd w:id="18573"/>
      <w:r>
        <w:rPr>
          <w:rtl/>
        </w:rPr>
        <w:t xml:space="preserve">לעבור </w:t>
      </w:r>
      <w:bookmarkStart w:id="18574" w:name="_ETM_Q61_222870"/>
      <w:bookmarkEnd w:id="18574"/>
      <w:r>
        <w:rPr>
          <w:rtl/>
        </w:rPr>
        <w:t xml:space="preserve">אישור </w:t>
      </w:r>
      <w:bookmarkStart w:id="18575" w:name="_ETM_Q61_223290"/>
      <w:bookmarkEnd w:id="18575"/>
      <w:r>
        <w:rPr>
          <w:rtl/>
        </w:rPr>
        <w:t xml:space="preserve">של </w:t>
      </w:r>
      <w:bookmarkStart w:id="18576" w:name="_ETM_Q61_223470"/>
      <w:bookmarkEnd w:id="18576"/>
      <w:r>
        <w:rPr>
          <w:rtl/>
        </w:rPr>
        <w:t xml:space="preserve">ועדת </w:t>
      </w:r>
      <w:bookmarkStart w:id="18577" w:name="_ETM_Q61_223890"/>
      <w:bookmarkEnd w:id="18577"/>
      <w:r>
        <w:rPr>
          <w:rtl/>
        </w:rPr>
        <w:t>הכלכלה</w:t>
      </w:r>
      <w:r>
        <w:rPr>
          <w:rFonts w:hint="cs"/>
          <w:rtl/>
        </w:rPr>
        <w:t xml:space="preserve">, עם </w:t>
      </w:r>
      <w:bookmarkStart w:id="18578" w:name="_ETM_Q61_225100"/>
      <w:bookmarkStart w:id="18579" w:name="_ETM_Q61_225400"/>
      <w:bookmarkEnd w:id="18578"/>
      <w:bookmarkEnd w:id="18579"/>
      <w:r>
        <w:rPr>
          <w:rtl/>
        </w:rPr>
        <w:t xml:space="preserve">פרק </w:t>
      </w:r>
      <w:bookmarkStart w:id="18580" w:name="_ETM_Q61_225700"/>
      <w:bookmarkEnd w:id="18580"/>
      <w:r>
        <w:rPr>
          <w:rtl/>
        </w:rPr>
        <w:t xml:space="preserve">זמן </w:t>
      </w:r>
      <w:bookmarkStart w:id="18581" w:name="_ETM_Q61_226030"/>
      <w:bookmarkEnd w:id="18581"/>
      <w:r>
        <w:rPr>
          <w:rtl/>
        </w:rPr>
        <w:t xml:space="preserve">של </w:t>
      </w:r>
      <w:bookmarkStart w:id="18582" w:name="_ETM_Q61_226240"/>
      <w:bookmarkEnd w:id="18582"/>
      <w:r>
        <w:rPr>
          <w:rtl/>
        </w:rPr>
        <w:t xml:space="preserve">30 </w:t>
      </w:r>
      <w:bookmarkStart w:id="18583" w:name="_ETM_Q61_226600"/>
      <w:bookmarkEnd w:id="18583"/>
      <w:r>
        <w:rPr>
          <w:rtl/>
        </w:rPr>
        <w:t xml:space="preserve">יום </w:t>
      </w:r>
      <w:bookmarkStart w:id="18584" w:name="_ETM_Q61_226930"/>
      <w:bookmarkStart w:id="18585" w:name="_ETM_Q61_227320"/>
      <w:bookmarkStart w:id="18586" w:name="_ETM_Q61_227530"/>
      <w:bookmarkEnd w:id="18584"/>
      <w:bookmarkEnd w:id="18585"/>
      <w:bookmarkEnd w:id="18586"/>
      <w:r>
        <w:rPr>
          <w:rtl/>
        </w:rPr>
        <w:t>וכדומה</w:t>
      </w:r>
      <w:r>
        <w:rPr>
          <w:rFonts w:hint="cs"/>
          <w:rtl/>
        </w:rPr>
        <w:t>.</w:t>
      </w:r>
      <w:r>
        <w:rPr>
          <w:rtl/>
        </w:rPr>
        <w:t xml:space="preserve"> </w:t>
      </w:r>
      <w:bookmarkStart w:id="18587" w:name="_ETM_Q61_233079"/>
      <w:bookmarkEnd w:id="18587"/>
      <w:r>
        <w:rPr>
          <w:rtl/>
        </w:rPr>
        <w:t xml:space="preserve">זה </w:t>
      </w:r>
      <w:bookmarkStart w:id="18588" w:name="_ETM_Q61_233379"/>
      <w:bookmarkEnd w:id="18588"/>
      <w:r>
        <w:rPr>
          <w:rtl/>
        </w:rPr>
        <w:t xml:space="preserve">עבר </w:t>
      </w:r>
      <w:bookmarkStart w:id="18589" w:name="_ETM_Q61_233710"/>
      <w:bookmarkEnd w:id="18589"/>
      <w:r>
        <w:rPr>
          <w:rtl/>
        </w:rPr>
        <w:t xml:space="preserve">בוועדת </w:t>
      </w:r>
      <w:bookmarkStart w:id="18590" w:name="_ETM_Q61_234190"/>
      <w:bookmarkEnd w:id="18590"/>
      <w:r>
        <w:rPr>
          <w:rtl/>
        </w:rPr>
        <w:t xml:space="preserve">הכלכלה </w:t>
      </w:r>
      <w:bookmarkStart w:id="18591" w:name="_ETM_Q61_234699"/>
      <w:bookmarkEnd w:id="18591"/>
      <w:r>
        <w:rPr>
          <w:rtl/>
        </w:rPr>
        <w:t xml:space="preserve">בראשותו </w:t>
      </w:r>
      <w:bookmarkStart w:id="18592" w:name="_ETM_Q61_235179"/>
      <w:bookmarkEnd w:id="18592"/>
      <w:r>
        <w:rPr>
          <w:rtl/>
        </w:rPr>
        <w:t xml:space="preserve">של </w:t>
      </w:r>
      <w:bookmarkStart w:id="18593" w:name="_ETM_Q61_235329"/>
      <w:bookmarkEnd w:id="18593"/>
      <w:r>
        <w:rPr>
          <w:rtl/>
        </w:rPr>
        <w:t xml:space="preserve">חבר </w:t>
      </w:r>
      <w:bookmarkStart w:id="18594" w:name="_ETM_Q61_235539"/>
      <w:bookmarkEnd w:id="18594"/>
      <w:r>
        <w:rPr>
          <w:rtl/>
        </w:rPr>
        <w:t xml:space="preserve">הכנסת </w:t>
      </w:r>
      <w:bookmarkStart w:id="18595" w:name="_ETM_Q61_235870"/>
      <w:bookmarkEnd w:id="18595"/>
      <w:r>
        <w:rPr>
          <w:rtl/>
        </w:rPr>
        <w:t xml:space="preserve">דוד </w:t>
      </w:r>
      <w:bookmarkStart w:id="18596" w:name="_ETM_Q61_236199"/>
      <w:bookmarkEnd w:id="18596"/>
      <w:r>
        <w:rPr>
          <w:rtl/>
        </w:rPr>
        <w:t xml:space="preserve">ביטן </w:t>
      </w:r>
      <w:bookmarkStart w:id="18597" w:name="_ETM_Q61_242420"/>
      <w:bookmarkEnd w:id="18597"/>
      <w:r w:rsidR="009C0E93">
        <w:rPr>
          <w:rFonts w:hint="cs"/>
          <w:rtl/>
        </w:rPr>
        <w:t xml:space="preserve">– </w:t>
      </w:r>
      <w:bookmarkStart w:id="18598" w:name="_ETM_Q61_242000"/>
      <w:bookmarkEnd w:id="18598"/>
      <w:r>
        <w:rPr>
          <w:rtl/>
        </w:rPr>
        <w:t>שלום</w:t>
      </w:r>
      <w:r>
        <w:rPr>
          <w:rFonts w:hint="cs"/>
          <w:rtl/>
        </w:rPr>
        <w:t>,</w:t>
      </w:r>
      <w:r>
        <w:rPr>
          <w:rtl/>
        </w:rPr>
        <w:t xml:space="preserve"> </w:t>
      </w:r>
      <w:bookmarkStart w:id="18599" w:name="_ETM_Q61_242719"/>
      <w:bookmarkEnd w:id="18599"/>
      <w:r>
        <w:rPr>
          <w:rtl/>
        </w:rPr>
        <w:t xml:space="preserve">אדוני </w:t>
      </w:r>
      <w:bookmarkStart w:id="18600" w:name="_ETM_Q61_245260"/>
      <w:bookmarkEnd w:id="18600"/>
      <w:r w:rsidR="009C0E93">
        <w:rPr>
          <w:rFonts w:hint="cs"/>
          <w:rtl/>
        </w:rPr>
        <w:t xml:space="preserve">– </w:t>
      </w:r>
      <w:r>
        <w:rPr>
          <w:rtl/>
        </w:rPr>
        <w:t xml:space="preserve">אלה </w:t>
      </w:r>
      <w:bookmarkStart w:id="18601" w:name="_ETM_Q61_245560"/>
      <w:bookmarkEnd w:id="18601"/>
      <w:r>
        <w:rPr>
          <w:rtl/>
        </w:rPr>
        <w:t xml:space="preserve">שני </w:t>
      </w:r>
      <w:bookmarkStart w:id="18602" w:name="_ETM_Q61_245800"/>
      <w:bookmarkEnd w:id="18602"/>
      <w:r>
        <w:rPr>
          <w:rtl/>
        </w:rPr>
        <w:t xml:space="preserve">חוקים </w:t>
      </w:r>
      <w:bookmarkStart w:id="18603" w:name="_ETM_Q61_246190"/>
      <w:bookmarkEnd w:id="18603"/>
      <w:r>
        <w:rPr>
          <w:rtl/>
        </w:rPr>
        <w:t xml:space="preserve">חשובים </w:t>
      </w:r>
      <w:bookmarkStart w:id="18604" w:name="_ETM_Q61_246730"/>
      <w:bookmarkEnd w:id="18604"/>
      <w:r>
        <w:rPr>
          <w:rtl/>
        </w:rPr>
        <w:t xml:space="preserve">שעברו </w:t>
      </w:r>
      <w:bookmarkStart w:id="18605" w:name="_ETM_Q61_247360"/>
      <w:bookmarkEnd w:id="18605"/>
      <w:r>
        <w:rPr>
          <w:rtl/>
        </w:rPr>
        <w:t>השבוע</w:t>
      </w:r>
      <w:r>
        <w:rPr>
          <w:rFonts w:hint="cs"/>
          <w:rtl/>
        </w:rPr>
        <w:t>.</w:t>
      </w:r>
    </w:p>
    <w:p w:rsidR="00923E98" w:rsidRDefault="00923E98" w:rsidP="001957A2">
      <w:pPr>
        <w:rPr>
          <w:rtl/>
        </w:rPr>
      </w:pPr>
    </w:p>
    <w:p w:rsidR="00923E98" w:rsidRDefault="00923E98" w:rsidP="009C0E93">
      <w:pPr>
        <w:rPr>
          <w:rtl/>
        </w:rPr>
      </w:pPr>
      <w:bookmarkStart w:id="18606" w:name="_ETM_Q61_252000"/>
      <w:bookmarkStart w:id="18607" w:name="_ETM_Q61_253299"/>
      <w:bookmarkEnd w:id="18606"/>
      <w:bookmarkEnd w:id="18607"/>
      <w:r>
        <w:rPr>
          <w:rtl/>
        </w:rPr>
        <w:t xml:space="preserve">אני </w:t>
      </w:r>
      <w:bookmarkStart w:id="18608" w:name="_ETM_Q61_253630"/>
      <w:bookmarkEnd w:id="18608"/>
      <w:r>
        <w:rPr>
          <w:rtl/>
        </w:rPr>
        <w:t xml:space="preserve">רוצה </w:t>
      </w:r>
      <w:bookmarkStart w:id="18609" w:name="_ETM_Q61_254020"/>
      <w:bookmarkEnd w:id="18609"/>
      <w:r>
        <w:rPr>
          <w:rtl/>
        </w:rPr>
        <w:t xml:space="preserve">לדבר </w:t>
      </w:r>
      <w:bookmarkStart w:id="18610" w:name="_ETM_Q61_256030"/>
      <w:bookmarkEnd w:id="18610"/>
      <w:r>
        <w:rPr>
          <w:rFonts w:hint="cs"/>
          <w:rtl/>
        </w:rPr>
        <w:t>ע</w:t>
      </w:r>
      <w:r>
        <w:rPr>
          <w:rtl/>
        </w:rPr>
        <w:t xml:space="preserve">ל </w:t>
      </w:r>
      <w:bookmarkStart w:id="18611" w:name="_ETM_Q61_257650"/>
      <w:bookmarkEnd w:id="18611"/>
      <w:r>
        <w:rPr>
          <w:rtl/>
        </w:rPr>
        <w:t xml:space="preserve">מפגש </w:t>
      </w:r>
      <w:bookmarkStart w:id="18612" w:name="_ETM_Q61_258250"/>
      <w:bookmarkEnd w:id="18612"/>
      <w:r>
        <w:rPr>
          <w:rtl/>
        </w:rPr>
        <w:t xml:space="preserve">שלי </w:t>
      </w:r>
      <w:bookmarkStart w:id="18613" w:name="_ETM_Q61_258520"/>
      <w:bookmarkEnd w:id="18613"/>
      <w:r>
        <w:rPr>
          <w:rFonts w:hint="cs"/>
          <w:rtl/>
        </w:rPr>
        <w:t>ע</w:t>
      </w:r>
      <w:r>
        <w:rPr>
          <w:rtl/>
        </w:rPr>
        <w:t xml:space="preserve">ם </w:t>
      </w:r>
      <w:bookmarkStart w:id="18614" w:name="_ETM_Q61_258729"/>
      <w:bookmarkEnd w:id="18614"/>
      <w:r>
        <w:rPr>
          <w:rtl/>
        </w:rPr>
        <w:t xml:space="preserve">צעירים </w:t>
      </w:r>
      <w:bookmarkStart w:id="18615" w:name="_ETM_Q61_259450"/>
      <w:bookmarkEnd w:id="18615"/>
      <w:r>
        <w:rPr>
          <w:rtl/>
        </w:rPr>
        <w:t xml:space="preserve">ערבים </w:t>
      </w:r>
      <w:bookmarkStart w:id="18616" w:name="_ETM_Q61_260049"/>
      <w:bookmarkEnd w:id="18616"/>
      <w:r>
        <w:rPr>
          <w:rtl/>
        </w:rPr>
        <w:t xml:space="preserve">היום </w:t>
      </w:r>
      <w:bookmarkStart w:id="18617" w:name="_ETM_Q61_260470"/>
      <w:bookmarkEnd w:id="18617"/>
      <w:r>
        <w:rPr>
          <w:rtl/>
        </w:rPr>
        <w:t xml:space="preserve">שארגון </w:t>
      </w:r>
      <w:bookmarkStart w:id="18618" w:name="_ETM_Q61_261069"/>
      <w:bookmarkEnd w:id="18618"/>
      <w:r>
        <w:rPr>
          <w:rtl/>
        </w:rPr>
        <w:t>מ</w:t>
      </w:r>
      <w:r>
        <w:rPr>
          <w:rFonts w:hint="cs"/>
          <w:rtl/>
        </w:rPr>
        <w:t xml:space="preserve">וסאוא הביא </w:t>
      </w:r>
      <w:bookmarkStart w:id="18619" w:name="_ETM_Q61_261520"/>
      <w:bookmarkStart w:id="18620" w:name="_ETM_Q61_261819"/>
      <w:bookmarkEnd w:id="18619"/>
      <w:bookmarkEnd w:id="18620"/>
      <w:r>
        <w:rPr>
          <w:rtl/>
        </w:rPr>
        <w:t xml:space="preserve">לכאן </w:t>
      </w:r>
      <w:bookmarkStart w:id="18621" w:name="_ETM_Q61_262180"/>
      <w:bookmarkEnd w:id="18621"/>
      <w:r>
        <w:rPr>
          <w:rtl/>
        </w:rPr>
        <w:t>לכנסת</w:t>
      </w:r>
      <w:r>
        <w:rPr>
          <w:rFonts w:hint="cs"/>
          <w:rtl/>
        </w:rPr>
        <w:t>,</w:t>
      </w:r>
      <w:r>
        <w:rPr>
          <w:rtl/>
        </w:rPr>
        <w:t xml:space="preserve"> </w:t>
      </w:r>
      <w:bookmarkStart w:id="18622" w:name="_ETM_Q61_263780"/>
      <w:bookmarkEnd w:id="18622"/>
      <w:r>
        <w:rPr>
          <w:rtl/>
        </w:rPr>
        <w:t xml:space="preserve">ולהגיד </w:t>
      </w:r>
      <w:bookmarkStart w:id="18623" w:name="_ETM_Q61_264440"/>
      <w:bookmarkEnd w:id="18623"/>
      <w:r>
        <w:rPr>
          <w:rtl/>
        </w:rPr>
        <w:t xml:space="preserve">לכם </w:t>
      </w:r>
      <w:bookmarkStart w:id="18624" w:name="_ETM_Q61_264830"/>
      <w:bookmarkStart w:id="18625" w:name="_ETM_Q61_264950"/>
      <w:bookmarkEnd w:id="18624"/>
      <w:bookmarkEnd w:id="18625"/>
      <w:r>
        <w:rPr>
          <w:rtl/>
        </w:rPr>
        <w:t xml:space="preserve">מה </w:t>
      </w:r>
      <w:bookmarkStart w:id="18626" w:name="_ETM_Q61_265130"/>
      <w:bookmarkEnd w:id="18626"/>
      <w:r>
        <w:rPr>
          <w:rtl/>
        </w:rPr>
        <w:t xml:space="preserve">שאלו </w:t>
      </w:r>
      <w:bookmarkStart w:id="18627" w:name="_ETM_Q61_265790"/>
      <w:bookmarkEnd w:id="18627"/>
      <w:r>
        <w:rPr>
          <w:rtl/>
        </w:rPr>
        <w:t>הצעירים</w:t>
      </w:r>
      <w:r>
        <w:rPr>
          <w:rFonts w:hint="cs"/>
          <w:rtl/>
        </w:rPr>
        <w:t>,</w:t>
      </w:r>
      <w:r>
        <w:rPr>
          <w:rtl/>
        </w:rPr>
        <w:t xml:space="preserve"> </w:t>
      </w:r>
      <w:bookmarkStart w:id="18628" w:name="_ETM_Q61_266420"/>
      <w:bookmarkEnd w:id="18628"/>
      <w:r>
        <w:rPr>
          <w:rtl/>
        </w:rPr>
        <w:t xml:space="preserve">מה </w:t>
      </w:r>
      <w:bookmarkStart w:id="18629" w:name="_ETM_Q61_266569"/>
      <w:bookmarkStart w:id="18630" w:name="_ETM_Q61_267020"/>
      <w:bookmarkStart w:id="18631" w:name="_ETM_Q61_267170"/>
      <w:bookmarkEnd w:id="18629"/>
      <w:bookmarkEnd w:id="18630"/>
      <w:bookmarkEnd w:id="18631"/>
      <w:r>
        <w:rPr>
          <w:rtl/>
        </w:rPr>
        <w:t xml:space="preserve">השאלות </w:t>
      </w:r>
      <w:bookmarkStart w:id="18632" w:name="_ETM_Q61_269319"/>
      <w:bookmarkEnd w:id="18632"/>
      <w:r>
        <w:rPr>
          <w:rtl/>
        </w:rPr>
        <w:t>ש</w:t>
      </w:r>
      <w:r>
        <w:rPr>
          <w:rFonts w:hint="cs"/>
          <w:rtl/>
        </w:rPr>
        <w:t>ה</w:t>
      </w:r>
      <w:r>
        <w:rPr>
          <w:rtl/>
        </w:rPr>
        <w:t xml:space="preserve">עלו </w:t>
      </w:r>
      <w:bookmarkStart w:id="18633" w:name="_ETM_Q61_270639"/>
      <w:bookmarkEnd w:id="18633"/>
      <w:r>
        <w:rPr>
          <w:rtl/>
        </w:rPr>
        <w:t>התלמידים</w:t>
      </w:r>
      <w:r>
        <w:rPr>
          <w:rFonts w:hint="cs"/>
          <w:rtl/>
        </w:rPr>
        <w:t xml:space="preserve">, תלמידי </w:t>
      </w:r>
      <w:bookmarkStart w:id="18634" w:name="_ETM_Q61_271000"/>
      <w:bookmarkEnd w:id="18634"/>
      <w:r>
        <w:rPr>
          <w:rFonts w:hint="cs"/>
          <w:rtl/>
        </w:rPr>
        <w:t xml:space="preserve">י', י"א, י"ב. השאלה הראשונה </w:t>
      </w:r>
      <w:r>
        <w:rPr>
          <w:rFonts w:hint="eastAsia"/>
          <w:rtl/>
        </w:rPr>
        <w:t xml:space="preserve">– </w:t>
      </w:r>
      <w:r>
        <w:rPr>
          <w:rFonts w:hint="cs"/>
          <w:rtl/>
        </w:rPr>
        <w:t xml:space="preserve">על האלימות ועל הרציחות; השאלה </w:t>
      </w:r>
      <w:bookmarkStart w:id="18635" w:name="_ETM_Q61_279000"/>
      <w:bookmarkEnd w:id="18635"/>
      <w:r>
        <w:rPr>
          <w:rFonts w:hint="cs"/>
          <w:rtl/>
        </w:rPr>
        <w:t xml:space="preserve">השנייה </w:t>
      </w:r>
      <w:r>
        <w:rPr>
          <w:rFonts w:hint="eastAsia"/>
          <w:rtl/>
        </w:rPr>
        <w:t xml:space="preserve">– </w:t>
      </w:r>
      <w:r>
        <w:rPr>
          <w:rFonts w:hint="cs"/>
          <w:rtl/>
        </w:rPr>
        <w:t xml:space="preserve">על </w:t>
      </w:r>
      <w:bookmarkStart w:id="18636" w:name="_ETM_Q61_271569"/>
      <w:bookmarkStart w:id="18637" w:name="_ETM_Q61_272259"/>
      <w:bookmarkStart w:id="18638" w:name="_ETM_Q61_272790"/>
      <w:bookmarkStart w:id="18639" w:name="_ETM_Q61_273390"/>
      <w:bookmarkStart w:id="18640" w:name="_ETM_Q61_274840"/>
      <w:bookmarkStart w:id="18641" w:name="_ETM_Q61_275260"/>
      <w:bookmarkStart w:id="18642" w:name="_ETM_Q61_276689"/>
      <w:bookmarkStart w:id="18643" w:name="_ETM_Q61_277650"/>
      <w:bookmarkStart w:id="18644" w:name="_ETM_Q61_277890"/>
      <w:bookmarkStart w:id="18645" w:name="_ETM_Q61_190219"/>
      <w:bookmarkStart w:id="18646" w:name="_ETM_Q61_279319"/>
      <w:bookmarkStart w:id="18647" w:name="_ETM_Q61_279740"/>
      <w:bookmarkStart w:id="18648" w:name="_ETM_Q61_280340"/>
      <w:bookmarkStart w:id="18649" w:name="_ETM_Q61_281060"/>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r>
        <w:rPr>
          <w:rFonts w:hint="cs"/>
          <w:rtl/>
        </w:rPr>
        <w:t xml:space="preserve">האלימות ועל הרציחות; השאלה השלישית </w:t>
      </w:r>
      <w:r>
        <w:rPr>
          <w:rFonts w:hint="eastAsia"/>
          <w:rtl/>
        </w:rPr>
        <w:t xml:space="preserve">– </w:t>
      </w:r>
      <w:r>
        <w:rPr>
          <w:rFonts w:hint="cs"/>
          <w:rtl/>
        </w:rPr>
        <w:t xml:space="preserve">על הסטודנטים, </w:t>
      </w:r>
      <w:bookmarkStart w:id="18650" w:name="_ETM_Q61_285000"/>
      <w:bookmarkEnd w:id="18650"/>
      <w:r>
        <w:rPr>
          <w:rFonts w:hint="cs"/>
          <w:rtl/>
        </w:rPr>
        <w:t xml:space="preserve">על האופק ללימודים, </w:t>
      </w:r>
      <w:bookmarkStart w:id="18651" w:name="_ETM_Q61_281299"/>
      <w:bookmarkStart w:id="18652" w:name="_ETM_Q61_282979"/>
      <w:bookmarkStart w:id="18653" w:name="_ETM_Q61_283369"/>
      <w:bookmarkStart w:id="18654" w:name="_ETM_Q61_283880"/>
      <w:bookmarkStart w:id="18655" w:name="_ETM_Q61_284029"/>
      <w:bookmarkStart w:id="18656" w:name="_ETM_Q61_286079"/>
      <w:bookmarkStart w:id="18657" w:name="_ETM_Q61_286409"/>
      <w:bookmarkStart w:id="18658" w:name="_ETM_Q61_286889"/>
      <w:bookmarkStart w:id="18659" w:name="_ETM_Q61_287670"/>
      <w:bookmarkEnd w:id="18651"/>
      <w:bookmarkEnd w:id="18652"/>
      <w:bookmarkEnd w:id="18653"/>
      <w:bookmarkEnd w:id="18654"/>
      <w:bookmarkEnd w:id="18655"/>
      <w:bookmarkEnd w:id="18656"/>
      <w:bookmarkEnd w:id="18657"/>
      <w:bookmarkEnd w:id="18658"/>
      <w:bookmarkEnd w:id="18659"/>
      <w:r>
        <w:rPr>
          <w:rtl/>
        </w:rPr>
        <w:t xml:space="preserve">הישג </w:t>
      </w:r>
      <w:bookmarkStart w:id="18660" w:name="_ETM_Q61_288209"/>
      <w:bookmarkEnd w:id="18660"/>
      <w:r>
        <w:rPr>
          <w:rtl/>
        </w:rPr>
        <w:t>אקדמי</w:t>
      </w:r>
      <w:r>
        <w:rPr>
          <w:rFonts w:hint="cs"/>
          <w:rtl/>
        </w:rPr>
        <w:t>,</w:t>
      </w:r>
      <w:r>
        <w:rPr>
          <w:rtl/>
        </w:rPr>
        <w:t xml:space="preserve"> </w:t>
      </w:r>
      <w:bookmarkStart w:id="18661" w:name="_ETM_Q61_289900"/>
      <w:bookmarkEnd w:id="18661"/>
      <w:r>
        <w:rPr>
          <w:rFonts w:hint="cs"/>
          <w:rtl/>
        </w:rPr>
        <w:t>ע</w:t>
      </w:r>
      <w:r>
        <w:rPr>
          <w:rtl/>
        </w:rPr>
        <w:t xml:space="preserve">ל </w:t>
      </w:r>
      <w:bookmarkStart w:id="18662" w:name="_ETM_Q61_290290"/>
      <w:bookmarkEnd w:id="18662"/>
      <w:r>
        <w:rPr>
          <w:rtl/>
        </w:rPr>
        <w:t xml:space="preserve">הבחינה </w:t>
      </w:r>
      <w:bookmarkStart w:id="18663" w:name="_ETM_Q61_291100"/>
      <w:bookmarkEnd w:id="18663"/>
      <w:r>
        <w:rPr>
          <w:rtl/>
        </w:rPr>
        <w:t xml:space="preserve">הפסיכומטרית </w:t>
      </w:r>
      <w:bookmarkStart w:id="18664" w:name="_ETM_Q61_292210"/>
      <w:bookmarkEnd w:id="18664"/>
      <w:r>
        <w:rPr>
          <w:rtl/>
        </w:rPr>
        <w:t>המיותרת</w:t>
      </w:r>
      <w:r>
        <w:rPr>
          <w:rFonts w:hint="cs"/>
          <w:rtl/>
        </w:rPr>
        <w:t>.</w:t>
      </w:r>
      <w:r>
        <w:rPr>
          <w:rtl/>
        </w:rPr>
        <w:t xml:space="preserve"> </w:t>
      </w:r>
      <w:bookmarkStart w:id="18665" w:name="_ETM_Q61_294270"/>
      <w:bookmarkEnd w:id="18665"/>
      <w:r>
        <w:rPr>
          <w:rtl/>
        </w:rPr>
        <w:t xml:space="preserve">למה </w:t>
      </w:r>
      <w:bookmarkStart w:id="18666" w:name="_ETM_Q61_294659"/>
      <w:bookmarkEnd w:id="18666"/>
      <w:r>
        <w:rPr>
          <w:rtl/>
        </w:rPr>
        <w:t xml:space="preserve">לא </w:t>
      </w:r>
      <w:bookmarkStart w:id="18667" w:name="_ETM_Q61_294810"/>
      <w:bookmarkEnd w:id="18667"/>
      <w:r>
        <w:rPr>
          <w:rFonts w:hint="cs"/>
          <w:rtl/>
        </w:rPr>
        <w:t xml:space="preserve">כמו </w:t>
      </w:r>
      <w:r>
        <w:rPr>
          <w:rtl/>
        </w:rPr>
        <w:t>בגרמניה</w:t>
      </w:r>
      <w:r>
        <w:rPr>
          <w:rFonts w:hint="cs"/>
          <w:rtl/>
        </w:rPr>
        <w:t>,</w:t>
      </w:r>
      <w:r>
        <w:rPr>
          <w:rtl/>
        </w:rPr>
        <w:t xml:space="preserve"> </w:t>
      </w:r>
      <w:bookmarkStart w:id="18668" w:name="_ETM_Q61_296009"/>
      <w:bookmarkStart w:id="18669" w:name="_ETM_Q61_296369"/>
      <w:bookmarkStart w:id="18670" w:name="_ETM_Q61_297060"/>
      <w:bookmarkEnd w:id="18668"/>
      <w:bookmarkEnd w:id="18669"/>
      <w:bookmarkEnd w:id="18670"/>
      <w:r>
        <w:rPr>
          <w:rtl/>
        </w:rPr>
        <w:t xml:space="preserve">שבה </w:t>
      </w:r>
      <w:bookmarkStart w:id="18671" w:name="_ETM_Q61_297720"/>
      <w:bookmarkEnd w:id="18671"/>
      <w:r>
        <w:rPr>
          <w:rtl/>
        </w:rPr>
        <w:t xml:space="preserve">כולם </w:t>
      </w:r>
      <w:bookmarkStart w:id="18672" w:name="_ETM_Q61_298049"/>
      <w:bookmarkEnd w:id="18672"/>
      <w:r>
        <w:rPr>
          <w:rtl/>
        </w:rPr>
        <w:t xml:space="preserve">נבחנים </w:t>
      </w:r>
      <w:bookmarkStart w:id="18673" w:name="_ETM_Q61_299500"/>
      <w:bookmarkEnd w:id="18673"/>
      <w:r>
        <w:rPr>
          <w:rtl/>
        </w:rPr>
        <w:t xml:space="preserve">באופן </w:t>
      </w:r>
      <w:bookmarkStart w:id="18674" w:name="_ETM_Q61_299979"/>
      <w:bookmarkEnd w:id="18674"/>
      <w:r>
        <w:rPr>
          <w:rtl/>
        </w:rPr>
        <w:t xml:space="preserve">שוויוני </w:t>
      </w:r>
      <w:bookmarkStart w:id="18675" w:name="_ETM_Q61_300520"/>
      <w:bookmarkEnd w:id="18675"/>
      <w:r>
        <w:rPr>
          <w:rtl/>
        </w:rPr>
        <w:t xml:space="preserve">בשנה </w:t>
      </w:r>
      <w:bookmarkStart w:id="18676" w:name="_ETM_Q61_300939"/>
      <w:bookmarkEnd w:id="18676"/>
      <w:r>
        <w:rPr>
          <w:rtl/>
        </w:rPr>
        <w:t>א'</w:t>
      </w:r>
      <w:r>
        <w:rPr>
          <w:rFonts w:hint="cs"/>
          <w:rtl/>
        </w:rPr>
        <w:t>?</w:t>
      </w:r>
      <w:r>
        <w:rPr>
          <w:rtl/>
        </w:rPr>
        <w:t xml:space="preserve"> </w:t>
      </w:r>
      <w:bookmarkStart w:id="18677" w:name="_ETM_Q61_303079"/>
      <w:bookmarkEnd w:id="18677"/>
      <w:r>
        <w:rPr>
          <w:rtl/>
        </w:rPr>
        <w:t xml:space="preserve">על </w:t>
      </w:r>
      <w:bookmarkStart w:id="18678" w:name="_ETM_Q61_303319"/>
      <w:bookmarkEnd w:id="18678"/>
      <w:r>
        <w:rPr>
          <w:rtl/>
        </w:rPr>
        <w:t xml:space="preserve">התשתיות </w:t>
      </w:r>
      <w:bookmarkStart w:id="18679" w:name="_ETM_Q61_306170"/>
      <w:bookmarkEnd w:id="18679"/>
      <w:r>
        <w:rPr>
          <w:rtl/>
        </w:rPr>
        <w:t>ב</w:t>
      </w:r>
      <w:r>
        <w:rPr>
          <w:rFonts w:hint="cs"/>
          <w:rtl/>
        </w:rPr>
        <w:t>י</w:t>
      </w:r>
      <w:r>
        <w:rPr>
          <w:rtl/>
        </w:rPr>
        <w:t xml:space="preserve">ישובים </w:t>
      </w:r>
      <w:bookmarkStart w:id="18680" w:name="_ETM_Q61_306799"/>
      <w:bookmarkEnd w:id="18680"/>
      <w:r>
        <w:rPr>
          <w:rtl/>
        </w:rPr>
        <w:t>הערביים</w:t>
      </w:r>
      <w:r>
        <w:rPr>
          <w:rFonts w:hint="cs"/>
          <w:rtl/>
        </w:rPr>
        <w:t>,</w:t>
      </w:r>
      <w:r>
        <w:rPr>
          <w:rtl/>
        </w:rPr>
        <w:t xml:space="preserve"> </w:t>
      </w:r>
      <w:bookmarkStart w:id="18681" w:name="_ETM_Q61_307850"/>
      <w:bookmarkEnd w:id="18681"/>
      <w:r>
        <w:rPr>
          <w:rtl/>
        </w:rPr>
        <w:t xml:space="preserve">על </w:t>
      </w:r>
      <w:bookmarkStart w:id="18682" w:name="_ETM_Q61_308090"/>
      <w:bookmarkEnd w:id="18682"/>
      <w:r>
        <w:rPr>
          <w:rtl/>
        </w:rPr>
        <w:t xml:space="preserve">ההשוואה </w:t>
      </w:r>
      <w:bookmarkStart w:id="18683" w:name="_ETM_Q61_308720"/>
      <w:bookmarkEnd w:id="18683"/>
      <w:r>
        <w:rPr>
          <w:rtl/>
        </w:rPr>
        <w:t xml:space="preserve">בין </w:t>
      </w:r>
      <w:bookmarkStart w:id="18684" w:name="_ETM_Q61_308930"/>
      <w:bookmarkEnd w:id="18684"/>
      <w:r>
        <w:rPr>
          <w:rtl/>
        </w:rPr>
        <w:t>י</w:t>
      </w:r>
      <w:r>
        <w:rPr>
          <w:rFonts w:hint="cs"/>
          <w:rtl/>
        </w:rPr>
        <w:t>י</w:t>
      </w:r>
      <w:r>
        <w:rPr>
          <w:rtl/>
        </w:rPr>
        <w:t xml:space="preserve">שוב </w:t>
      </w:r>
      <w:bookmarkStart w:id="18685" w:name="_ETM_Q61_309349"/>
      <w:bookmarkEnd w:id="18685"/>
      <w:r>
        <w:rPr>
          <w:rtl/>
        </w:rPr>
        <w:t xml:space="preserve">ערבי </w:t>
      </w:r>
      <w:bookmarkStart w:id="18686" w:name="_ETM_Q61_310310"/>
      <w:bookmarkEnd w:id="18686"/>
      <w:r>
        <w:rPr>
          <w:rtl/>
        </w:rPr>
        <w:t>לי</w:t>
      </w:r>
      <w:r>
        <w:rPr>
          <w:rFonts w:hint="cs"/>
          <w:rtl/>
        </w:rPr>
        <w:t>י</w:t>
      </w:r>
      <w:r>
        <w:rPr>
          <w:rtl/>
        </w:rPr>
        <w:t xml:space="preserve">שוב </w:t>
      </w:r>
      <w:bookmarkStart w:id="18687" w:name="_ETM_Q61_311400"/>
      <w:bookmarkEnd w:id="18687"/>
      <w:r>
        <w:rPr>
          <w:rtl/>
        </w:rPr>
        <w:t xml:space="preserve">יהודי </w:t>
      </w:r>
      <w:bookmarkStart w:id="18688" w:name="_ETM_Q61_311910"/>
      <w:bookmarkEnd w:id="18688"/>
      <w:r>
        <w:rPr>
          <w:rtl/>
        </w:rPr>
        <w:t xml:space="preserve">שכן </w:t>
      </w:r>
      <w:bookmarkStart w:id="18689" w:name="_ETM_Q61_312360"/>
      <w:bookmarkEnd w:id="18689"/>
      <w:r>
        <w:rPr>
          <w:rtl/>
        </w:rPr>
        <w:t xml:space="preserve">והפער </w:t>
      </w:r>
      <w:bookmarkStart w:id="18690" w:name="_ETM_Q61_313700"/>
      <w:bookmarkEnd w:id="18690"/>
      <w:r>
        <w:rPr>
          <w:rtl/>
        </w:rPr>
        <w:t xml:space="preserve">של </w:t>
      </w:r>
      <w:bookmarkStart w:id="18691" w:name="_ETM_Q61_314000"/>
      <w:bookmarkEnd w:id="18691"/>
      <w:r>
        <w:rPr>
          <w:rFonts w:hint="cs"/>
          <w:rtl/>
        </w:rPr>
        <w:t>10</w:t>
      </w:r>
      <w:r w:rsidR="009C0E93">
        <w:rPr>
          <w:rFonts w:hint="eastAsia"/>
          <w:rtl/>
        </w:rPr>
        <w:t>–</w:t>
      </w:r>
      <w:r>
        <w:rPr>
          <w:rFonts w:hint="cs"/>
          <w:rtl/>
        </w:rPr>
        <w:t xml:space="preserve">20 שנה </w:t>
      </w:r>
      <w:bookmarkStart w:id="18692" w:name="_ETM_Q61_314209"/>
      <w:bookmarkStart w:id="18693" w:name="_ETM_Q61_314659"/>
      <w:bookmarkStart w:id="18694" w:name="_ETM_Q61_314959"/>
      <w:bookmarkEnd w:id="18692"/>
      <w:bookmarkEnd w:id="18693"/>
      <w:bookmarkEnd w:id="18694"/>
      <w:r>
        <w:rPr>
          <w:rtl/>
        </w:rPr>
        <w:t xml:space="preserve">בתשתיות </w:t>
      </w:r>
      <w:bookmarkStart w:id="18695" w:name="_ETM_Q61_317090"/>
      <w:bookmarkEnd w:id="18695"/>
      <w:r>
        <w:rPr>
          <w:rtl/>
        </w:rPr>
        <w:t xml:space="preserve">בין </w:t>
      </w:r>
      <w:bookmarkStart w:id="18696" w:name="_ETM_Q61_317360"/>
      <w:bookmarkEnd w:id="18696"/>
      <w:r>
        <w:rPr>
          <w:rtl/>
        </w:rPr>
        <w:t xml:space="preserve">שני </w:t>
      </w:r>
      <w:bookmarkStart w:id="18697" w:name="_ETM_Q61_317630"/>
      <w:bookmarkEnd w:id="18697"/>
      <w:r>
        <w:rPr>
          <w:rtl/>
        </w:rPr>
        <w:t>ה</w:t>
      </w:r>
      <w:r>
        <w:rPr>
          <w:rFonts w:hint="cs"/>
          <w:rtl/>
        </w:rPr>
        <w:t>י</w:t>
      </w:r>
      <w:r>
        <w:rPr>
          <w:rtl/>
        </w:rPr>
        <w:t>ישובים</w:t>
      </w:r>
      <w:r>
        <w:rPr>
          <w:rFonts w:hint="cs"/>
          <w:rtl/>
        </w:rPr>
        <w:t>.</w:t>
      </w:r>
    </w:p>
    <w:p w:rsidR="00923E98" w:rsidRDefault="00923E98" w:rsidP="001957A2">
      <w:pPr>
        <w:rPr>
          <w:rtl/>
        </w:rPr>
      </w:pPr>
    </w:p>
    <w:p w:rsidR="00923E98" w:rsidRDefault="00923E98" w:rsidP="001957A2">
      <w:pPr>
        <w:rPr>
          <w:rtl/>
        </w:rPr>
      </w:pPr>
      <w:bookmarkStart w:id="18698" w:name="_ETM_Q61_323000"/>
      <w:bookmarkStart w:id="18699" w:name="_ETM_Q61_326270"/>
      <w:bookmarkEnd w:id="18698"/>
      <w:bookmarkEnd w:id="18699"/>
      <w:r>
        <w:rPr>
          <w:rtl/>
        </w:rPr>
        <w:t xml:space="preserve">לפני </w:t>
      </w:r>
      <w:bookmarkStart w:id="18700" w:name="_ETM_Q61_329709"/>
      <w:bookmarkEnd w:id="18700"/>
      <w:r>
        <w:rPr>
          <w:rtl/>
        </w:rPr>
        <w:t xml:space="preserve">שבועיים </w:t>
      </w:r>
      <w:bookmarkStart w:id="18701" w:name="_ETM_Q61_333310"/>
      <w:bookmarkStart w:id="18702" w:name="_ETM_Q61_333550"/>
      <w:bookmarkEnd w:id="18701"/>
      <w:bookmarkEnd w:id="18702"/>
      <w:r>
        <w:rPr>
          <w:rtl/>
        </w:rPr>
        <w:t xml:space="preserve">החליט </w:t>
      </w:r>
      <w:bookmarkStart w:id="18703" w:name="_ETM_Q61_334330"/>
      <w:bookmarkEnd w:id="18703"/>
      <w:r>
        <w:rPr>
          <w:rtl/>
        </w:rPr>
        <w:t xml:space="preserve">משרד </w:t>
      </w:r>
      <w:bookmarkStart w:id="18704" w:name="_ETM_Q61_334720"/>
      <w:bookmarkEnd w:id="18704"/>
      <w:r>
        <w:rPr>
          <w:rtl/>
        </w:rPr>
        <w:t xml:space="preserve">החינוך </w:t>
      </w:r>
      <w:bookmarkStart w:id="18705" w:name="_ETM_Q61_335169"/>
      <w:bookmarkEnd w:id="18705"/>
      <w:r>
        <w:rPr>
          <w:rtl/>
        </w:rPr>
        <w:t xml:space="preserve">להכיר </w:t>
      </w:r>
      <w:bookmarkStart w:id="18706" w:name="_ETM_Q61_335770"/>
      <w:bookmarkEnd w:id="18706"/>
      <w:r>
        <w:rPr>
          <w:rtl/>
        </w:rPr>
        <w:t xml:space="preserve">במכללת </w:t>
      </w:r>
      <w:bookmarkStart w:id="18707" w:name="_ETM_Q61_337620"/>
      <w:bookmarkEnd w:id="18707"/>
      <w:r>
        <w:rPr>
          <w:rtl/>
        </w:rPr>
        <w:t>ס</w:t>
      </w:r>
      <w:r>
        <w:rPr>
          <w:rFonts w:hint="cs"/>
          <w:rtl/>
        </w:rPr>
        <w:t>ח'</w:t>
      </w:r>
      <w:r>
        <w:rPr>
          <w:rtl/>
        </w:rPr>
        <w:t xml:space="preserve">נין </w:t>
      </w:r>
      <w:bookmarkStart w:id="18708" w:name="_ETM_Q61_338340"/>
      <w:bookmarkEnd w:id="18708"/>
      <w:r>
        <w:rPr>
          <w:rtl/>
        </w:rPr>
        <w:t xml:space="preserve">כמכללה </w:t>
      </w:r>
      <w:bookmarkStart w:id="18709" w:name="_ETM_Q61_339269"/>
      <w:bookmarkEnd w:id="18709"/>
      <w:r>
        <w:rPr>
          <w:rtl/>
        </w:rPr>
        <w:t>מתוקצבת</w:t>
      </w:r>
      <w:r w:rsidR="009C0E93">
        <w:rPr>
          <w:rFonts w:hint="cs"/>
          <w:rtl/>
        </w:rPr>
        <w:t>,</w:t>
      </w:r>
      <w:r>
        <w:rPr>
          <w:rtl/>
        </w:rPr>
        <w:t xml:space="preserve"> </w:t>
      </w:r>
      <w:bookmarkStart w:id="18710" w:name="_ETM_Q61_341510"/>
      <w:bookmarkEnd w:id="18710"/>
      <w:r>
        <w:rPr>
          <w:rtl/>
        </w:rPr>
        <w:t xml:space="preserve">אחרי </w:t>
      </w:r>
      <w:bookmarkStart w:id="18711" w:name="_ETM_Q61_341900"/>
      <w:bookmarkEnd w:id="18711"/>
      <w:r>
        <w:rPr>
          <w:rtl/>
        </w:rPr>
        <w:t xml:space="preserve">שנים </w:t>
      </w:r>
      <w:bookmarkStart w:id="18712" w:name="_ETM_Q61_342260"/>
      <w:bookmarkEnd w:id="18712"/>
      <w:r>
        <w:rPr>
          <w:rtl/>
        </w:rPr>
        <w:t xml:space="preserve">רבות </w:t>
      </w:r>
      <w:bookmarkStart w:id="18713" w:name="_ETM_Q61_342650"/>
      <w:bookmarkEnd w:id="18713"/>
      <w:r>
        <w:rPr>
          <w:rtl/>
        </w:rPr>
        <w:t xml:space="preserve">של </w:t>
      </w:r>
      <w:bookmarkStart w:id="18714" w:name="_ETM_Q61_343750"/>
      <w:bookmarkEnd w:id="18714"/>
      <w:r>
        <w:rPr>
          <w:rtl/>
        </w:rPr>
        <w:t>דרישות</w:t>
      </w:r>
      <w:r>
        <w:rPr>
          <w:rFonts w:hint="cs"/>
          <w:rtl/>
        </w:rPr>
        <w:t>.</w:t>
      </w:r>
      <w:r>
        <w:rPr>
          <w:rtl/>
        </w:rPr>
        <w:t xml:space="preserve"> </w:t>
      </w:r>
      <w:bookmarkStart w:id="18715" w:name="_ETM_Q61_346050"/>
      <w:bookmarkEnd w:id="18715"/>
      <w:r>
        <w:rPr>
          <w:rtl/>
        </w:rPr>
        <w:t xml:space="preserve">ההחלטה </w:t>
      </w:r>
      <w:bookmarkStart w:id="18716" w:name="_ETM_Q61_346680"/>
      <w:bookmarkEnd w:id="18716"/>
      <w:r>
        <w:rPr>
          <w:rtl/>
        </w:rPr>
        <w:t xml:space="preserve">הזאת </w:t>
      </w:r>
      <w:bookmarkStart w:id="18717" w:name="_ETM_Q61_346980"/>
      <w:bookmarkEnd w:id="18717"/>
      <w:r>
        <w:rPr>
          <w:rtl/>
        </w:rPr>
        <w:t xml:space="preserve">היא </w:t>
      </w:r>
      <w:bookmarkStart w:id="18718" w:name="_ETM_Q61_347069"/>
      <w:bookmarkEnd w:id="18718"/>
      <w:r>
        <w:rPr>
          <w:rtl/>
        </w:rPr>
        <w:t xml:space="preserve">החלטה </w:t>
      </w:r>
      <w:bookmarkStart w:id="18719" w:name="_ETM_Q61_347610"/>
      <w:bookmarkEnd w:id="18719"/>
      <w:r>
        <w:rPr>
          <w:rtl/>
        </w:rPr>
        <w:t xml:space="preserve">נכונה </w:t>
      </w:r>
      <w:bookmarkStart w:id="18720" w:name="_ETM_Q61_348150"/>
      <w:bookmarkEnd w:id="18720"/>
      <w:r>
        <w:rPr>
          <w:rtl/>
        </w:rPr>
        <w:t xml:space="preserve">בכיוון </w:t>
      </w:r>
      <w:bookmarkStart w:id="18721" w:name="_ETM_Q61_348630"/>
      <w:bookmarkEnd w:id="18721"/>
      <w:r>
        <w:rPr>
          <w:rtl/>
        </w:rPr>
        <w:t>הנכון</w:t>
      </w:r>
      <w:r>
        <w:rPr>
          <w:rFonts w:hint="cs"/>
          <w:rtl/>
        </w:rPr>
        <w:t>.</w:t>
      </w:r>
      <w:r>
        <w:rPr>
          <w:rtl/>
        </w:rPr>
        <w:t xml:space="preserve"> </w:t>
      </w:r>
      <w:bookmarkStart w:id="18722" w:name="_ETM_Q61_351669"/>
      <w:bookmarkEnd w:id="18722"/>
      <w:r>
        <w:rPr>
          <w:rtl/>
        </w:rPr>
        <w:t xml:space="preserve">היא </w:t>
      </w:r>
      <w:bookmarkStart w:id="18723" w:name="_ETM_Q61_351879"/>
      <w:bookmarkEnd w:id="18723"/>
      <w:r>
        <w:rPr>
          <w:rtl/>
        </w:rPr>
        <w:t xml:space="preserve">תעזור </w:t>
      </w:r>
      <w:bookmarkStart w:id="18724" w:name="_ETM_Q61_352389"/>
      <w:bookmarkEnd w:id="18724"/>
      <w:r>
        <w:rPr>
          <w:rtl/>
        </w:rPr>
        <w:t xml:space="preserve">למכללה </w:t>
      </w:r>
      <w:bookmarkStart w:id="18725" w:name="_ETM_Q61_353049"/>
      <w:bookmarkEnd w:id="18725"/>
      <w:r>
        <w:rPr>
          <w:rtl/>
        </w:rPr>
        <w:t>ולסביבה</w:t>
      </w:r>
      <w:r>
        <w:rPr>
          <w:rFonts w:hint="cs"/>
          <w:rtl/>
        </w:rPr>
        <w:t>,</w:t>
      </w:r>
      <w:r>
        <w:rPr>
          <w:rtl/>
        </w:rPr>
        <w:t xml:space="preserve"> </w:t>
      </w:r>
      <w:bookmarkStart w:id="18726" w:name="_ETM_Q61_355830"/>
      <w:bookmarkEnd w:id="18726"/>
      <w:r>
        <w:rPr>
          <w:rtl/>
        </w:rPr>
        <w:t xml:space="preserve">לצוות </w:t>
      </w:r>
      <w:bookmarkStart w:id="18727" w:name="_ETM_Q61_356610"/>
      <w:bookmarkEnd w:id="18727"/>
      <w:r>
        <w:rPr>
          <w:rtl/>
        </w:rPr>
        <w:t>המרצים</w:t>
      </w:r>
      <w:r>
        <w:rPr>
          <w:rFonts w:hint="cs"/>
          <w:rtl/>
        </w:rPr>
        <w:t>,</w:t>
      </w:r>
      <w:r>
        <w:rPr>
          <w:rtl/>
        </w:rPr>
        <w:t xml:space="preserve"> </w:t>
      </w:r>
      <w:bookmarkStart w:id="18728" w:name="_ETM_Q61_358579"/>
      <w:bookmarkEnd w:id="18728"/>
      <w:r>
        <w:rPr>
          <w:rtl/>
        </w:rPr>
        <w:t>לתלמידים</w:t>
      </w:r>
      <w:r>
        <w:rPr>
          <w:rFonts w:hint="cs"/>
          <w:rtl/>
        </w:rPr>
        <w:t>,</w:t>
      </w:r>
      <w:r>
        <w:rPr>
          <w:rtl/>
        </w:rPr>
        <w:t xml:space="preserve"> </w:t>
      </w:r>
      <w:bookmarkStart w:id="18729" w:name="_ETM_Q61_360330"/>
      <w:bookmarkEnd w:id="18729"/>
      <w:r>
        <w:rPr>
          <w:rtl/>
        </w:rPr>
        <w:t>לחברה</w:t>
      </w:r>
      <w:r>
        <w:rPr>
          <w:rFonts w:hint="cs"/>
          <w:rtl/>
        </w:rPr>
        <w:t>,</w:t>
      </w:r>
      <w:r>
        <w:rPr>
          <w:rtl/>
        </w:rPr>
        <w:t xml:space="preserve"> </w:t>
      </w:r>
      <w:bookmarkStart w:id="18730" w:name="_ETM_Q61_364080"/>
      <w:bookmarkEnd w:id="18730"/>
      <w:r>
        <w:rPr>
          <w:rtl/>
        </w:rPr>
        <w:t xml:space="preserve">אבל </w:t>
      </w:r>
      <w:bookmarkStart w:id="18731" w:name="_ETM_Q61_364500"/>
      <w:bookmarkEnd w:id="18731"/>
      <w:r>
        <w:rPr>
          <w:rtl/>
        </w:rPr>
        <w:t xml:space="preserve">עדיין </w:t>
      </w:r>
      <w:bookmarkStart w:id="18732" w:name="_ETM_Q61_366120"/>
      <w:bookmarkEnd w:id="18732"/>
      <w:r>
        <w:rPr>
          <w:rtl/>
        </w:rPr>
        <w:t xml:space="preserve">התביעה </w:t>
      </w:r>
      <w:bookmarkStart w:id="18733" w:name="_ETM_Q61_366870"/>
      <w:bookmarkEnd w:id="18733"/>
      <w:r>
        <w:rPr>
          <w:rtl/>
        </w:rPr>
        <w:t xml:space="preserve">העיקרית </w:t>
      </w:r>
      <w:bookmarkStart w:id="18734" w:name="_ETM_Q61_368180"/>
      <w:bookmarkEnd w:id="18734"/>
      <w:r>
        <w:rPr>
          <w:rFonts w:hint="cs"/>
          <w:rtl/>
        </w:rPr>
        <w:t xml:space="preserve">של כולנו תישאר לאשר </w:t>
      </w:r>
      <w:bookmarkStart w:id="18735" w:name="_ETM_Q61_372000"/>
      <w:bookmarkEnd w:id="18735"/>
      <w:r>
        <w:rPr>
          <w:rFonts w:hint="cs"/>
          <w:rtl/>
        </w:rPr>
        <w:t xml:space="preserve">הקמת </w:t>
      </w:r>
      <w:bookmarkStart w:id="18736" w:name="_ETM_Q61_368719"/>
      <w:bookmarkStart w:id="18737" w:name="_ETM_Q61_368989"/>
      <w:bookmarkStart w:id="18738" w:name="_ETM_Q61_370520"/>
      <w:bookmarkStart w:id="18739" w:name="_ETM_Q61_372050"/>
      <w:bookmarkStart w:id="18740" w:name="_ETM_Q61_372740"/>
      <w:bookmarkEnd w:id="18736"/>
      <w:bookmarkEnd w:id="18737"/>
      <w:bookmarkEnd w:id="18738"/>
      <w:bookmarkEnd w:id="18739"/>
      <w:bookmarkEnd w:id="18740"/>
      <w:r>
        <w:rPr>
          <w:rtl/>
        </w:rPr>
        <w:t xml:space="preserve">אוניברסיטה </w:t>
      </w:r>
      <w:bookmarkStart w:id="18741" w:name="_ETM_Q61_375450"/>
      <w:bookmarkEnd w:id="18741"/>
      <w:r>
        <w:rPr>
          <w:rtl/>
        </w:rPr>
        <w:t>בי</w:t>
      </w:r>
      <w:r>
        <w:rPr>
          <w:rFonts w:hint="cs"/>
          <w:rtl/>
        </w:rPr>
        <w:t>י</w:t>
      </w:r>
      <w:r>
        <w:rPr>
          <w:rtl/>
        </w:rPr>
        <w:t xml:space="preserve">שוב </w:t>
      </w:r>
      <w:bookmarkStart w:id="18742" w:name="_ETM_Q61_376139"/>
      <w:bookmarkEnd w:id="18742"/>
      <w:r>
        <w:rPr>
          <w:rtl/>
        </w:rPr>
        <w:t xml:space="preserve">ערבי </w:t>
      </w:r>
      <w:bookmarkStart w:id="18743" w:name="_ETM_Q61_378159"/>
      <w:bookmarkEnd w:id="18743"/>
      <w:r>
        <w:rPr>
          <w:rFonts w:hint="cs"/>
          <w:rtl/>
        </w:rPr>
        <w:t xml:space="preserve">– </w:t>
      </w:r>
      <w:r>
        <w:rPr>
          <w:rtl/>
        </w:rPr>
        <w:t>בגליל</w:t>
      </w:r>
      <w:r>
        <w:rPr>
          <w:rFonts w:hint="cs"/>
          <w:rtl/>
        </w:rPr>
        <w:t>,</w:t>
      </w:r>
      <w:r>
        <w:rPr>
          <w:rtl/>
        </w:rPr>
        <w:t xml:space="preserve"> </w:t>
      </w:r>
      <w:bookmarkStart w:id="18744" w:name="_ETM_Q61_378819"/>
      <w:bookmarkEnd w:id="18744"/>
      <w:r>
        <w:rPr>
          <w:rtl/>
        </w:rPr>
        <w:t>במשולש</w:t>
      </w:r>
      <w:r>
        <w:rPr>
          <w:rFonts w:hint="cs"/>
          <w:rtl/>
        </w:rPr>
        <w:t>,</w:t>
      </w:r>
      <w:r>
        <w:rPr>
          <w:rtl/>
        </w:rPr>
        <w:t xml:space="preserve"> </w:t>
      </w:r>
      <w:bookmarkStart w:id="18745" w:name="_ETM_Q61_380230"/>
      <w:bookmarkEnd w:id="18745"/>
      <w:r>
        <w:rPr>
          <w:rtl/>
        </w:rPr>
        <w:t>בנגב</w:t>
      </w:r>
      <w:r>
        <w:rPr>
          <w:rFonts w:hint="cs"/>
          <w:rtl/>
        </w:rPr>
        <w:t xml:space="preserve">, העיקר שתהיה </w:t>
      </w:r>
      <w:bookmarkStart w:id="18746" w:name="_ETM_Q61_381279"/>
      <w:bookmarkStart w:id="18747" w:name="_ETM_Q61_382059"/>
      <w:bookmarkEnd w:id="18746"/>
      <w:bookmarkEnd w:id="18747"/>
      <w:r>
        <w:rPr>
          <w:rtl/>
        </w:rPr>
        <w:t>אוניברסיטה</w:t>
      </w:r>
      <w:r>
        <w:rPr>
          <w:rFonts w:hint="cs"/>
          <w:rtl/>
        </w:rPr>
        <w:t>.</w:t>
      </w:r>
      <w:r>
        <w:rPr>
          <w:rtl/>
        </w:rPr>
        <w:t xml:space="preserve"> </w:t>
      </w:r>
      <w:bookmarkStart w:id="18748" w:name="_ETM_Q61_385610"/>
      <w:bookmarkEnd w:id="18748"/>
      <w:r>
        <w:rPr>
          <w:rtl/>
        </w:rPr>
        <w:t xml:space="preserve">ישראל </w:t>
      </w:r>
      <w:bookmarkStart w:id="18749" w:name="_ETM_Q61_386540"/>
      <w:bookmarkEnd w:id="18749"/>
      <w:r>
        <w:rPr>
          <w:rtl/>
        </w:rPr>
        <w:t xml:space="preserve">והוות"ת </w:t>
      </w:r>
      <w:bookmarkStart w:id="18750" w:name="_ETM_Q61_387290"/>
      <w:bookmarkEnd w:id="18750"/>
      <w:r>
        <w:rPr>
          <w:rtl/>
        </w:rPr>
        <w:t xml:space="preserve">אישרו </w:t>
      </w:r>
      <w:bookmarkStart w:id="18751" w:name="_ETM_Q61_387680"/>
      <w:bookmarkEnd w:id="18751"/>
      <w:r>
        <w:rPr>
          <w:rtl/>
        </w:rPr>
        <w:t xml:space="preserve">להקים </w:t>
      </w:r>
      <w:bookmarkStart w:id="18752" w:name="_ETM_Q61_388129"/>
      <w:bookmarkEnd w:id="18752"/>
      <w:r>
        <w:rPr>
          <w:rtl/>
        </w:rPr>
        <w:t xml:space="preserve">אוניברסיטה </w:t>
      </w:r>
      <w:bookmarkStart w:id="18753" w:name="_ETM_Q61_388790"/>
      <w:bookmarkEnd w:id="18753"/>
      <w:r>
        <w:rPr>
          <w:rtl/>
        </w:rPr>
        <w:t>בהתנחלויות</w:t>
      </w:r>
      <w:r>
        <w:rPr>
          <w:rFonts w:hint="cs"/>
          <w:rtl/>
        </w:rPr>
        <w:t>,</w:t>
      </w:r>
      <w:r>
        <w:rPr>
          <w:rtl/>
        </w:rPr>
        <w:t xml:space="preserve"> </w:t>
      </w:r>
      <w:bookmarkStart w:id="18754" w:name="_ETM_Q61_390319"/>
      <w:bookmarkEnd w:id="18754"/>
      <w:r>
        <w:rPr>
          <w:rtl/>
        </w:rPr>
        <w:t xml:space="preserve">אבל </w:t>
      </w:r>
      <w:bookmarkStart w:id="18755" w:name="_ETM_Q61_390590"/>
      <w:bookmarkEnd w:id="18755"/>
      <w:r>
        <w:rPr>
          <w:rtl/>
        </w:rPr>
        <w:t xml:space="preserve">הן </w:t>
      </w:r>
      <w:bookmarkStart w:id="18756" w:name="_ETM_Q61_390769"/>
      <w:bookmarkEnd w:id="18756"/>
      <w:r>
        <w:rPr>
          <w:rtl/>
        </w:rPr>
        <w:t xml:space="preserve">לא </w:t>
      </w:r>
      <w:bookmarkStart w:id="18757" w:name="_ETM_Q61_391069"/>
      <w:bookmarkEnd w:id="18757"/>
      <w:r>
        <w:rPr>
          <w:rFonts w:hint="cs"/>
          <w:rtl/>
        </w:rPr>
        <w:t>אישרו</w:t>
      </w:r>
      <w:r>
        <w:rPr>
          <w:rtl/>
        </w:rPr>
        <w:t xml:space="preserve"> </w:t>
      </w:r>
      <w:bookmarkStart w:id="18758" w:name="_ETM_Q61_391669"/>
      <w:bookmarkEnd w:id="18758"/>
      <w:r>
        <w:rPr>
          <w:rtl/>
        </w:rPr>
        <w:t xml:space="preserve">להקים </w:t>
      </w:r>
      <w:bookmarkStart w:id="18759" w:name="_ETM_Q61_392090"/>
      <w:bookmarkEnd w:id="18759"/>
      <w:r>
        <w:rPr>
          <w:rtl/>
        </w:rPr>
        <w:t xml:space="preserve">אוניברסיטה </w:t>
      </w:r>
      <w:bookmarkStart w:id="18760" w:name="_ETM_Q61_392989"/>
      <w:bookmarkEnd w:id="18760"/>
      <w:r>
        <w:rPr>
          <w:rtl/>
        </w:rPr>
        <w:t>בי</w:t>
      </w:r>
      <w:r>
        <w:rPr>
          <w:rFonts w:hint="cs"/>
          <w:rtl/>
        </w:rPr>
        <w:t>י</w:t>
      </w:r>
      <w:r>
        <w:rPr>
          <w:rtl/>
        </w:rPr>
        <w:t xml:space="preserve">שוב </w:t>
      </w:r>
      <w:bookmarkStart w:id="18761" w:name="_ETM_Q61_393529"/>
      <w:bookmarkEnd w:id="18761"/>
      <w:r>
        <w:rPr>
          <w:rtl/>
        </w:rPr>
        <w:t xml:space="preserve">ערבי </w:t>
      </w:r>
      <w:bookmarkStart w:id="18762" w:name="_ETM_Q61_393889"/>
      <w:bookmarkEnd w:id="18762"/>
      <w:r>
        <w:rPr>
          <w:rtl/>
        </w:rPr>
        <w:t>גדול</w:t>
      </w:r>
      <w:r>
        <w:rPr>
          <w:rFonts w:hint="cs"/>
          <w:rtl/>
        </w:rPr>
        <w:t>.</w:t>
      </w:r>
      <w:r>
        <w:rPr>
          <w:rtl/>
        </w:rPr>
        <w:t xml:space="preserve"> </w:t>
      </w:r>
      <w:bookmarkStart w:id="18763" w:name="_ETM_Q61_396730"/>
      <w:bookmarkEnd w:id="18763"/>
      <w:r>
        <w:rPr>
          <w:rtl/>
        </w:rPr>
        <w:t xml:space="preserve">תודה </w:t>
      </w:r>
      <w:bookmarkStart w:id="18764" w:name="_ETM_Q61_397000"/>
      <w:bookmarkEnd w:id="18764"/>
      <w:r>
        <w:rPr>
          <w:rtl/>
        </w:rPr>
        <w:t>רבה</w:t>
      </w:r>
      <w:r>
        <w:rPr>
          <w:rFonts w:hint="cs"/>
          <w:rtl/>
        </w:rPr>
        <w:t>.</w:t>
      </w:r>
    </w:p>
    <w:p w:rsidR="00923E98" w:rsidRDefault="00923E98" w:rsidP="001957A2">
      <w:pPr>
        <w:rPr>
          <w:rtl/>
        </w:rPr>
      </w:pPr>
      <w:bookmarkStart w:id="18765" w:name="_ETM_Q61_399000"/>
      <w:bookmarkEnd w:id="18765"/>
    </w:p>
    <w:p w:rsidR="00923E98" w:rsidRDefault="00923E98" w:rsidP="001957A2">
      <w:pPr>
        <w:pStyle w:val="af7"/>
        <w:keepNext/>
        <w:rPr>
          <w:rtl/>
        </w:rPr>
      </w:pPr>
      <w:bookmarkStart w:id="18766" w:name="ET_yor_6307_7"/>
      <w:r w:rsidRPr="00431114">
        <w:rPr>
          <w:rStyle w:val="TagStyle"/>
          <w:rtl/>
        </w:rPr>
        <w:t xml:space="preserve"> &lt;&lt; יור &gt;&gt; </w:t>
      </w:r>
      <w:r>
        <w:rPr>
          <w:rtl/>
        </w:rPr>
        <w:t>היו"ר יבגני סובה:</w:t>
      </w:r>
      <w:r w:rsidRPr="00431114">
        <w:rPr>
          <w:rStyle w:val="TagStyle"/>
          <w:rtl/>
        </w:rPr>
        <w:t xml:space="preserve"> &lt;&lt; יור &gt;&gt;</w:t>
      </w:r>
      <w:r>
        <w:rPr>
          <w:rtl/>
        </w:rPr>
        <w:t xml:space="preserve">   </w:t>
      </w:r>
      <w:bookmarkEnd w:id="18766"/>
    </w:p>
    <w:p w:rsidR="00923E98" w:rsidRDefault="00923E98" w:rsidP="00C0026E">
      <w:pPr>
        <w:rPr>
          <w:rtl/>
        </w:rPr>
      </w:pPr>
    </w:p>
    <w:p w:rsidR="00923E98" w:rsidRDefault="00923E98" w:rsidP="001957A2">
      <w:pPr>
        <w:rPr>
          <w:rtl/>
        </w:rPr>
      </w:pPr>
      <w:bookmarkStart w:id="18767" w:name="_ETM_Q61_398000"/>
      <w:bookmarkStart w:id="18768" w:name="_ETM_Q61_398980"/>
      <w:bookmarkEnd w:id="18767"/>
      <w:bookmarkEnd w:id="18768"/>
      <w:r>
        <w:rPr>
          <w:rtl/>
        </w:rPr>
        <w:t xml:space="preserve">תודה </w:t>
      </w:r>
      <w:bookmarkStart w:id="18769" w:name="_ETM_Q61_399280"/>
      <w:bookmarkEnd w:id="18769"/>
      <w:r>
        <w:rPr>
          <w:rtl/>
        </w:rPr>
        <w:t xml:space="preserve">רבה </w:t>
      </w:r>
      <w:bookmarkStart w:id="18770" w:name="_ETM_Q61_399519"/>
      <w:bookmarkEnd w:id="18770"/>
      <w:r>
        <w:rPr>
          <w:rtl/>
        </w:rPr>
        <w:t xml:space="preserve">לחבר </w:t>
      </w:r>
      <w:bookmarkStart w:id="18771" w:name="_ETM_Q61_399879"/>
      <w:bookmarkEnd w:id="18771"/>
      <w:r>
        <w:rPr>
          <w:rtl/>
        </w:rPr>
        <w:t xml:space="preserve">הכנסת </w:t>
      </w:r>
      <w:bookmarkStart w:id="18772" w:name="_ETM_Q61_400150"/>
      <w:bookmarkEnd w:id="18772"/>
      <w:r>
        <w:rPr>
          <w:rtl/>
        </w:rPr>
        <w:t xml:space="preserve">אחמד </w:t>
      </w:r>
      <w:bookmarkStart w:id="18773" w:name="_ETM_Q61_400390"/>
      <w:bookmarkEnd w:id="18773"/>
      <w:r>
        <w:rPr>
          <w:rtl/>
        </w:rPr>
        <w:t>טיבי</w:t>
      </w:r>
      <w:r>
        <w:rPr>
          <w:rFonts w:hint="cs"/>
          <w:rtl/>
        </w:rPr>
        <w:t>.</w:t>
      </w:r>
      <w:r>
        <w:rPr>
          <w:rtl/>
        </w:rPr>
        <w:t xml:space="preserve"> </w:t>
      </w:r>
      <w:bookmarkStart w:id="18774" w:name="_ETM_Q61_400810"/>
      <w:bookmarkEnd w:id="18774"/>
      <w:r>
        <w:rPr>
          <w:rtl/>
        </w:rPr>
        <w:t xml:space="preserve">הדובר </w:t>
      </w:r>
      <w:bookmarkStart w:id="18775" w:name="_ETM_Q61_401260"/>
      <w:bookmarkEnd w:id="18775"/>
      <w:r>
        <w:rPr>
          <w:rtl/>
        </w:rPr>
        <w:t>הבא</w:t>
      </w:r>
      <w:r w:rsidR="009C0E93">
        <w:rPr>
          <w:rFonts w:hint="cs"/>
          <w:rtl/>
        </w:rPr>
        <w:t>,</w:t>
      </w:r>
      <w:r>
        <w:rPr>
          <w:rtl/>
        </w:rPr>
        <w:t xml:space="preserve"> </w:t>
      </w:r>
      <w:bookmarkStart w:id="18776" w:name="_ETM_Q61_401769"/>
      <w:bookmarkEnd w:id="18776"/>
      <w:r>
        <w:rPr>
          <w:rtl/>
        </w:rPr>
        <w:t xml:space="preserve">חבר </w:t>
      </w:r>
      <w:bookmarkStart w:id="18777" w:name="_ETM_Q61_402129"/>
      <w:bookmarkEnd w:id="18777"/>
      <w:r>
        <w:rPr>
          <w:rtl/>
        </w:rPr>
        <w:t>הכנסת</w:t>
      </w:r>
      <w:r>
        <w:rPr>
          <w:rFonts w:hint="cs"/>
          <w:rtl/>
        </w:rPr>
        <w:t xml:space="preserve"> ווליד טאהא, ואחריו </w:t>
      </w:r>
      <w:r>
        <w:rPr>
          <w:rtl/>
        </w:rPr>
        <w:t>–</w:t>
      </w:r>
      <w:r>
        <w:rPr>
          <w:rFonts w:hint="cs"/>
          <w:rtl/>
        </w:rPr>
        <w:t xml:space="preserve"> </w:t>
      </w:r>
      <w:bookmarkStart w:id="18778" w:name="_ETM_Q61_414000"/>
      <w:bookmarkEnd w:id="18778"/>
      <w:r>
        <w:rPr>
          <w:rFonts w:hint="cs"/>
          <w:rtl/>
        </w:rPr>
        <w:t>חבר הכנסת עודד פורר. חמש דקות, אדוני. בבקשה.</w:t>
      </w:r>
    </w:p>
    <w:p w:rsidR="00923E98" w:rsidRDefault="00923E98" w:rsidP="001957A2">
      <w:pPr>
        <w:rPr>
          <w:rtl/>
        </w:rPr>
      </w:pPr>
    </w:p>
    <w:p w:rsidR="00923E98" w:rsidRDefault="00923E98" w:rsidP="001957A2">
      <w:pPr>
        <w:pStyle w:val="a4"/>
        <w:keepNext/>
        <w:rPr>
          <w:rtl/>
        </w:rPr>
      </w:pPr>
      <w:bookmarkStart w:id="18779" w:name="_ETM_Q61_400000"/>
      <w:bookmarkEnd w:id="18779"/>
      <w:r w:rsidRPr="0003717E">
        <w:rPr>
          <w:rStyle w:val="TagStyle"/>
          <w:rtl/>
        </w:rPr>
        <w:t xml:space="preserve">&lt;&lt; דובר &gt;&gt; </w:t>
      </w:r>
      <w:bookmarkStart w:id="18780" w:name="_Toc173069004"/>
      <w:bookmarkStart w:id="18781" w:name="_Toc202703882"/>
      <w:r>
        <w:rPr>
          <w:rtl/>
        </w:rPr>
        <w:t>ווליד טאהא (רע"מ – הרשימה הערבית המאוחדת):</w:t>
      </w:r>
      <w:bookmarkEnd w:id="18780"/>
      <w:bookmarkEnd w:id="18781"/>
      <w:r w:rsidRPr="0003717E">
        <w:rPr>
          <w:rStyle w:val="TagStyle"/>
          <w:rtl/>
        </w:rPr>
        <w:t xml:space="preserve"> &lt;&lt; דובר &gt;&gt;</w:t>
      </w:r>
      <w:r>
        <w:rPr>
          <w:rtl/>
        </w:rPr>
        <w:t xml:space="preserve">   </w:t>
      </w:r>
    </w:p>
    <w:p w:rsidR="00923E98" w:rsidRDefault="00923E98" w:rsidP="001957A2">
      <w:pPr>
        <w:rPr>
          <w:rtl/>
        </w:rPr>
      </w:pPr>
    </w:p>
    <w:p w:rsidR="00923E98" w:rsidRDefault="00923E98" w:rsidP="009C0E93">
      <w:pPr>
        <w:rPr>
          <w:rtl/>
        </w:rPr>
      </w:pPr>
      <w:bookmarkStart w:id="18782" w:name="_ETM_Q61_407000"/>
      <w:bookmarkEnd w:id="18782"/>
      <w:r>
        <w:rPr>
          <w:rFonts w:hint="cs"/>
          <w:rtl/>
        </w:rPr>
        <w:t xml:space="preserve">מכובדי היושב-ראש, החוק </w:t>
      </w:r>
      <w:bookmarkStart w:id="18783" w:name="_ETM_Q61_423000"/>
      <w:bookmarkEnd w:id="18783"/>
      <w:r>
        <w:rPr>
          <w:rFonts w:hint="cs"/>
          <w:rtl/>
        </w:rPr>
        <w:t xml:space="preserve">הזה, חוק הטלפונים הכשרים, ובשם שלו הצעת חוק </w:t>
      </w:r>
      <w:r w:rsidRPr="00430975">
        <w:rPr>
          <w:rtl/>
        </w:rPr>
        <w:t>התקשורת (בזק ושידורים)</w:t>
      </w:r>
      <w:r>
        <w:rPr>
          <w:rFonts w:hint="cs"/>
          <w:rtl/>
        </w:rPr>
        <w:t xml:space="preserve"> </w:t>
      </w:r>
      <w:bookmarkStart w:id="18784" w:name="_ETM_Q61_433000"/>
      <w:bookmarkEnd w:id="18784"/>
      <w:r>
        <w:rPr>
          <w:rFonts w:hint="cs"/>
          <w:rtl/>
        </w:rPr>
        <w:t xml:space="preserve">עלה כבר לסדר-יום המליאה בעבר, אולם הוא נמשך חזרה </w:t>
      </w:r>
      <w:bookmarkStart w:id="18785" w:name="_ETM_Q61_440000"/>
      <w:bookmarkEnd w:id="18785"/>
      <w:r>
        <w:rPr>
          <w:rFonts w:hint="cs"/>
          <w:rtl/>
        </w:rPr>
        <w:t xml:space="preserve">בשל סכסוך בין השר לביזיון לאומי לבין המפלגות החרדיות. </w:t>
      </w:r>
      <w:bookmarkStart w:id="18786" w:name="_ETM_Q61_453000"/>
      <w:bookmarkEnd w:id="18786"/>
      <w:r>
        <w:rPr>
          <w:rFonts w:hint="cs"/>
          <w:rtl/>
        </w:rPr>
        <w:t xml:space="preserve">הסכסוך </w:t>
      </w:r>
      <w:bookmarkStart w:id="18787" w:name="_ETM_Q61_450000"/>
      <w:bookmarkEnd w:id="18787"/>
      <w:r>
        <w:rPr>
          <w:rFonts w:hint="cs"/>
          <w:rtl/>
        </w:rPr>
        <w:t xml:space="preserve">הזה, היושב-ראש, אין לו שום קשר למפלגות הערביות, לא </w:t>
      </w:r>
      <w:bookmarkStart w:id="18788" w:name="_ETM_Q61_457000"/>
      <w:bookmarkEnd w:id="18788"/>
      <w:r>
        <w:rPr>
          <w:rFonts w:hint="cs"/>
          <w:rtl/>
        </w:rPr>
        <w:t xml:space="preserve">היה ולא נברא, אולם כאשר רצו לצאת לתקשורת כדי </w:t>
      </w:r>
      <w:bookmarkStart w:id="18789" w:name="_ETM_Q61_466000"/>
      <w:bookmarkEnd w:id="18789"/>
      <w:r>
        <w:rPr>
          <w:rFonts w:hint="cs"/>
          <w:rtl/>
        </w:rPr>
        <w:t xml:space="preserve">לספר על הריב ביניהם </w:t>
      </w:r>
      <w:r>
        <w:rPr>
          <w:rtl/>
        </w:rPr>
        <w:t>–</w:t>
      </w:r>
      <w:r>
        <w:rPr>
          <w:rFonts w:hint="cs"/>
          <w:rtl/>
        </w:rPr>
        <w:t xml:space="preserve"> </w:t>
      </w:r>
      <w:bookmarkStart w:id="18790" w:name="_ETM_Q61_469000"/>
      <w:bookmarkEnd w:id="18790"/>
      <w:r>
        <w:rPr>
          <w:rFonts w:hint="cs"/>
          <w:rtl/>
        </w:rPr>
        <w:t xml:space="preserve">השר לביזיון לאומי השתמש במפלגות הערביות כדי להתנגח עם המפלגות </w:t>
      </w:r>
      <w:bookmarkStart w:id="18791" w:name="_ETM_Q61_478000"/>
      <w:bookmarkEnd w:id="18791"/>
      <w:r>
        <w:rPr>
          <w:rFonts w:hint="cs"/>
          <w:rtl/>
        </w:rPr>
        <w:t xml:space="preserve">החרדיות, והוא יצא לתקשורת ואמר: ש"ס והחרדים רקמו דיל עם </w:t>
      </w:r>
      <w:bookmarkStart w:id="18792" w:name="_ETM_Q61_488000"/>
      <w:bookmarkEnd w:id="18792"/>
      <w:r>
        <w:rPr>
          <w:rFonts w:hint="cs"/>
          <w:rtl/>
        </w:rPr>
        <w:t xml:space="preserve">המפלגות הערביות כדי להעביר את חוק הטלפונים הכשרים. לא היה </w:t>
      </w:r>
      <w:bookmarkStart w:id="18793" w:name="_ETM_Q61_497000"/>
      <w:bookmarkEnd w:id="18793"/>
      <w:r>
        <w:rPr>
          <w:rFonts w:hint="cs"/>
          <w:rtl/>
        </w:rPr>
        <w:t>ולא נברא.</w:t>
      </w:r>
      <w:r w:rsidR="009C0E93">
        <w:rPr>
          <w:rFonts w:hint="cs"/>
          <w:rtl/>
        </w:rPr>
        <w:t xml:space="preserve"> </w:t>
      </w:r>
      <w:bookmarkStart w:id="18794" w:name="_ETM_Q61_499000"/>
      <w:bookmarkEnd w:id="18794"/>
      <w:r>
        <w:rPr>
          <w:rFonts w:hint="cs"/>
          <w:rtl/>
        </w:rPr>
        <w:t xml:space="preserve">לא שסוגיית הטלפונים הכשרים היא סוגיה שמפריעה לאיזה אזרח </w:t>
      </w:r>
      <w:bookmarkStart w:id="18795" w:name="_ETM_Q61_508000"/>
      <w:bookmarkEnd w:id="18795"/>
      <w:r>
        <w:rPr>
          <w:rFonts w:hint="cs"/>
          <w:rtl/>
        </w:rPr>
        <w:t xml:space="preserve">ערבי, אולם מתוך שיקולים של קואליציה ואופוזיציה, אנחנו לא צריכים </w:t>
      </w:r>
      <w:bookmarkStart w:id="18796" w:name="_ETM_Q61_514000"/>
      <w:bookmarkEnd w:id="18796"/>
      <w:r>
        <w:rPr>
          <w:rFonts w:hint="cs"/>
          <w:rtl/>
        </w:rPr>
        <w:t xml:space="preserve">לתת הנחות לקואליציה הזאת, ואנחנו מתנגדים לחוקים, אבל בכל מקרה </w:t>
      </w:r>
      <w:bookmarkStart w:id="18797" w:name="_ETM_Q61_522000"/>
      <w:bookmarkEnd w:id="18797"/>
      <w:r>
        <w:rPr>
          <w:rFonts w:hint="cs"/>
          <w:rtl/>
        </w:rPr>
        <w:t xml:space="preserve">משתמשים בנו כדי להתנגח, וזורקים על הגב שלנו גם את </w:t>
      </w:r>
      <w:bookmarkStart w:id="18798" w:name="_ETM_Q61_528000"/>
      <w:bookmarkEnd w:id="18798"/>
      <w:r>
        <w:rPr>
          <w:rFonts w:hint="cs"/>
          <w:rtl/>
        </w:rPr>
        <w:t xml:space="preserve">הריבים שקשורים לקואליציה המטורללת הזאת, שהלוואי שהייתה מסיימת את ימיה </w:t>
      </w:r>
      <w:bookmarkStart w:id="18799" w:name="_ETM_Q61_538000"/>
      <w:bookmarkEnd w:id="18799"/>
      <w:r>
        <w:rPr>
          <w:rFonts w:hint="cs"/>
          <w:rtl/>
        </w:rPr>
        <w:t>אתמול ולא היום.</w:t>
      </w:r>
    </w:p>
    <w:p w:rsidR="00923E98" w:rsidRDefault="00923E98" w:rsidP="001957A2">
      <w:pPr>
        <w:rPr>
          <w:rtl/>
        </w:rPr>
      </w:pPr>
    </w:p>
    <w:p w:rsidR="00923E98" w:rsidRDefault="00923E98" w:rsidP="001957A2">
      <w:pPr>
        <w:rPr>
          <w:rtl/>
        </w:rPr>
      </w:pPr>
      <w:bookmarkStart w:id="18800" w:name="_ETM_Q61_540000"/>
      <w:bookmarkStart w:id="18801" w:name="_ETM_Q61_539829"/>
      <w:bookmarkEnd w:id="18800"/>
      <w:bookmarkEnd w:id="18801"/>
      <w:r>
        <w:rPr>
          <w:rtl/>
        </w:rPr>
        <w:t xml:space="preserve">אנחנו </w:t>
      </w:r>
      <w:bookmarkStart w:id="18802" w:name="_ETM_Q61_540190"/>
      <w:bookmarkEnd w:id="18802"/>
      <w:r>
        <w:rPr>
          <w:rtl/>
        </w:rPr>
        <w:t xml:space="preserve">מדברים </w:t>
      </w:r>
      <w:bookmarkStart w:id="18803" w:name="_ETM_Q61_540789"/>
      <w:bookmarkEnd w:id="18803"/>
      <w:r>
        <w:rPr>
          <w:rtl/>
        </w:rPr>
        <w:t xml:space="preserve">על </w:t>
      </w:r>
      <w:bookmarkStart w:id="18804" w:name="_ETM_Q61_541029"/>
      <w:bookmarkEnd w:id="18804"/>
      <w:r>
        <w:rPr>
          <w:rtl/>
        </w:rPr>
        <w:t xml:space="preserve">אותו </w:t>
      </w:r>
      <w:bookmarkStart w:id="18805" w:name="_ETM_Q61_541329"/>
      <w:bookmarkEnd w:id="18805"/>
      <w:r>
        <w:rPr>
          <w:rtl/>
        </w:rPr>
        <w:t xml:space="preserve">שר </w:t>
      </w:r>
      <w:bookmarkStart w:id="18806" w:name="_ETM_Q61_543410"/>
      <w:bookmarkEnd w:id="18806"/>
      <w:r>
        <w:rPr>
          <w:rtl/>
        </w:rPr>
        <w:t>ש</w:t>
      </w:r>
      <w:bookmarkStart w:id="18807" w:name="_ETM_Q61_543859"/>
      <w:bookmarkEnd w:id="18807"/>
      <w:r>
        <w:rPr>
          <w:rFonts w:hint="cs"/>
          <w:rtl/>
        </w:rPr>
        <w:t>מתגאה</w:t>
      </w:r>
      <w:r>
        <w:rPr>
          <w:rtl/>
        </w:rPr>
        <w:t xml:space="preserve"> </w:t>
      </w:r>
      <w:bookmarkStart w:id="18808" w:name="_ETM_Q61_544460"/>
      <w:bookmarkStart w:id="18809" w:name="_ETM_Q61_547120"/>
      <w:bookmarkEnd w:id="18808"/>
      <w:bookmarkEnd w:id="18809"/>
      <w:r>
        <w:rPr>
          <w:rtl/>
        </w:rPr>
        <w:t xml:space="preserve">בהריסת </w:t>
      </w:r>
      <w:bookmarkStart w:id="18810" w:name="_ETM_Q61_548260"/>
      <w:bookmarkEnd w:id="18810"/>
      <w:r>
        <w:rPr>
          <w:rtl/>
        </w:rPr>
        <w:t xml:space="preserve">בתים </w:t>
      </w:r>
      <w:bookmarkStart w:id="18811" w:name="_ETM_Q61_548890"/>
      <w:bookmarkEnd w:id="18811"/>
      <w:r>
        <w:rPr>
          <w:rtl/>
        </w:rPr>
        <w:t xml:space="preserve">ומבנים </w:t>
      </w:r>
      <w:bookmarkStart w:id="18812" w:name="_ETM_Q61_549580"/>
      <w:bookmarkEnd w:id="18812"/>
      <w:r>
        <w:rPr>
          <w:rtl/>
        </w:rPr>
        <w:t xml:space="preserve">בחברה </w:t>
      </w:r>
      <w:bookmarkStart w:id="18813" w:name="_ETM_Q61_550119"/>
      <w:bookmarkEnd w:id="18813"/>
      <w:r>
        <w:rPr>
          <w:rtl/>
        </w:rPr>
        <w:t xml:space="preserve">הערבית </w:t>
      </w:r>
      <w:bookmarkStart w:id="18814" w:name="_ETM_Q61_551770"/>
      <w:bookmarkEnd w:id="18814"/>
      <w:r>
        <w:rPr>
          <w:rFonts w:hint="cs"/>
          <w:rtl/>
        </w:rPr>
        <w:t xml:space="preserve">– </w:t>
      </w:r>
      <w:r>
        <w:rPr>
          <w:rtl/>
        </w:rPr>
        <w:t xml:space="preserve">דרך </w:t>
      </w:r>
      <w:bookmarkStart w:id="18815" w:name="_ETM_Q61_552100"/>
      <w:bookmarkEnd w:id="18815"/>
      <w:r>
        <w:rPr>
          <w:rtl/>
        </w:rPr>
        <w:t>אגב</w:t>
      </w:r>
      <w:r>
        <w:rPr>
          <w:rFonts w:hint="cs"/>
          <w:rtl/>
        </w:rPr>
        <w:t>,</w:t>
      </w:r>
      <w:r>
        <w:rPr>
          <w:rtl/>
        </w:rPr>
        <w:t xml:space="preserve"> </w:t>
      </w:r>
      <w:bookmarkStart w:id="18816" w:name="_ETM_Q61_552579"/>
      <w:bookmarkEnd w:id="18816"/>
      <w:r>
        <w:rPr>
          <w:rtl/>
        </w:rPr>
        <w:t xml:space="preserve">אותם </w:t>
      </w:r>
      <w:bookmarkStart w:id="18817" w:name="_ETM_Q61_552969"/>
      <w:bookmarkEnd w:id="18817"/>
      <w:r>
        <w:rPr>
          <w:rtl/>
        </w:rPr>
        <w:t xml:space="preserve">מבנים </w:t>
      </w:r>
      <w:bookmarkStart w:id="18818" w:name="_ETM_Q61_554869"/>
      <w:bookmarkStart w:id="18819" w:name="_ETM_Q61_555140"/>
      <w:bookmarkEnd w:id="18818"/>
      <w:bookmarkEnd w:id="18819"/>
      <w:r>
        <w:rPr>
          <w:rFonts w:hint="cs"/>
          <w:rtl/>
        </w:rPr>
        <w:t>ש</w:t>
      </w:r>
      <w:r>
        <w:rPr>
          <w:rtl/>
        </w:rPr>
        <w:t xml:space="preserve">בשל </w:t>
      </w:r>
      <w:bookmarkStart w:id="18820" w:name="_ETM_Q61_555799"/>
      <w:bookmarkEnd w:id="18820"/>
      <w:r>
        <w:rPr>
          <w:rtl/>
        </w:rPr>
        <w:t>ה</w:t>
      </w:r>
      <w:r>
        <w:rPr>
          <w:rFonts w:hint="cs"/>
          <w:rtl/>
        </w:rPr>
        <w:t>י</w:t>
      </w:r>
      <w:r>
        <w:rPr>
          <w:rtl/>
        </w:rPr>
        <w:t xml:space="preserve">עדר </w:t>
      </w:r>
      <w:bookmarkStart w:id="18821" w:name="_ETM_Q61_556460"/>
      <w:bookmarkEnd w:id="18821"/>
      <w:r>
        <w:rPr>
          <w:rtl/>
        </w:rPr>
        <w:t xml:space="preserve">תכנון </w:t>
      </w:r>
      <w:bookmarkStart w:id="18822" w:name="_ETM_Q61_557089"/>
      <w:bookmarkEnd w:id="18822"/>
      <w:r>
        <w:rPr>
          <w:rtl/>
        </w:rPr>
        <w:t xml:space="preserve">מכוון </w:t>
      </w:r>
      <w:bookmarkStart w:id="18823" w:name="_ETM_Q61_558930"/>
      <w:bookmarkEnd w:id="18823"/>
      <w:r>
        <w:rPr>
          <w:rtl/>
        </w:rPr>
        <w:t xml:space="preserve">של </w:t>
      </w:r>
      <w:bookmarkStart w:id="18824" w:name="_ETM_Q61_559229"/>
      <w:bookmarkEnd w:id="18824"/>
      <w:r>
        <w:rPr>
          <w:rtl/>
        </w:rPr>
        <w:t>המדינה</w:t>
      </w:r>
      <w:r>
        <w:rPr>
          <w:rFonts w:hint="cs"/>
          <w:rtl/>
        </w:rPr>
        <w:t>,</w:t>
      </w:r>
      <w:r>
        <w:rPr>
          <w:rtl/>
        </w:rPr>
        <w:t xml:space="preserve"> </w:t>
      </w:r>
      <w:bookmarkStart w:id="18825" w:name="_ETM_Q61_561070"/>
      <w:bookmarkEnd w:id="18825"/>
      <w:r>
        <w:rPr>
          <w:rtl/>
        </w:rPr>
        <w:t xml:space="preserve">נבצר </w:t>
      </w:r>
      <w:bookmarkStart w:id="18826" w:name="_ETM_Q61_561760"/>
      <w:bookmarkEnd w:id="18826"/>
      <w:r>
        <w:rPr>
          <w:rtl/>
        </w:rPr>
        <w:t xml:space="preserve">מהם </w:t>
      </w:r>
      <w:bookmarkStart w:id="18827" w:name="_ETM_Q61_563429"/>
      <w:bookmarkEnd w:id="18827"/>
      <w:r>
        <w:rPr>
          <w:rtl/>
        </w:rPr>
        <w:t xml:space="preserve">להוציא </w:t>
      </w:r>
      <w:bookmarkStart w:id="18828" w:name="_ETM_Q61_564719"/>
      <w:bookmarkEnd w:id="18828"/>
      <w:r>
        <w:rPr>
          <w:rtl/>
        </w:rPr>
        <w:t xml:space="preserve">היתרי </w:t>
      </w:r>
      <w:bookmarkStart w:id="18829" w:name="_ETM_Q61_565170"/>
      <w:bookmarkEnd w:id="18829"/>
      <w:r>
        <w:rPr>
          <w:rtl/>
        </w:rPr>
        <w:t>בנייה</w:t>
      </w:r>
      <w:r>
        <w:rPr>
          <w:rFonts w:hint="cs"/>
          <w:rtl/>
        </w:rPr>
        <w:t>,</w:t>
      </w:r>
      <w:r>
        <w:rPr>
          <w:rtl/>
        </w:rPr>
        <w:t xml:space="preserve"> </w:t>
      </w:r>
      <w:bookmarkStart w:id="18830" w:name="_ETM_Q61_566710"/>
      <w:bookmarkEnd w:id="18830"/>
      <w:r>
        <w:rPr>
          <w:rtl/>
        </w:rPr>
        <w:t xml:space="preserve">ואז </w:t>
      </w:r>
      <w:bookmarkStart w:id="18831" w:name="_ETM_Q61_567950"/>
      <w:bookmarkEnd w:id="18831"/>
      <w:r>
        <w:rPr>
          <w:rtl/>
        </w:rPr>
        <w:t xml:space="preserve">גם </w:t>
      </w:r>
      <w:bookmarkStart w:id="18832" w:name="_ETM_Q61_568460"/>
      <w:bookmarkEnd w:id="18832"/>
      <w:r>
        <w:rPr>
          <w:rFonts w:hint="cs"/>
          <w:rtl/>
        </w:rPr>
        <w:t>פשעו</w:t>
      </w:r>
      <w:bookmarkStart w:id="18833" w:name="_ETM_Q61_569120"/>
      <w:bookmarkEnd w:id="18833"/>
      <w:r>
        <w:rPr>
          <w:rFonts w:hint="cs"/>
          <w:rtl/>
        </w:rPr>
        <w:t xml:space="preserve"> כ</w:t>
      </w:r>
      <w:r>
        <w:rPr>
          <w:rtl/>
        </w:rPr>
        <w:t xml:space="preserve">שלא </w:t>
      </w:r>
      <w:bookmarkStart w:id="18834" w:name="_ETM_Q61_569480"/>
      <w:bookmarkEnd w:id="18834"/>
      <w:r>
        <w:rPr>
          <w:rtl/>
        </w:rPr>
        <w:t xml:space="preserve">תכננו </w:t>
      </w:r>
      <w:bookmarkStart w:id="18835" w:name="_ETM_Q61_571100"/>
      <w:bookmarkEnd w:id="18835"/>
      <w:r>
        <w:rPr>
          <w:rtl/>
        </w:rPr>
        <w:t xml:space="preserve">את </w:t>
      </w:r>
      <w:bookmarkStart w:id="18836" w:name="_ETM_Q61_571399"/>
      <w:bookmarkEnd w:id="18836"/>
      <w:r>
        <w:rPr>
          <w:rtl/>
        </w:rPr>
        <w:t>ה</w:t>
      </w:r>
      <w:r>
        <w:rPr>
          <w:rFonts w:hint="cs"/>
          <w:rtl/>
        </w:rPr>
        <w:t>י</w:t>
      </w:r>
      <w:r>
        <w:rPr>
          <w:rtl/>
        </w:rPr>
        <w:t xml:space="preserve">ישובים </w:t>
      </w:r>
      <w:bookmarkStart w:id="18837" w:name="_ETM_Q61_572790"/>
      <w:bookmarkEnd w:id="18837"/>
      <w:r>
        <w:rPr>
          <w:rtl/>
        </w:rPr>
        <w:t xml:space="preserve">וגם </w:t>
      </w:r>
      <w:bookmarkStart w:id="18838" w:name="_ETM_Q61_573360"/>
      <w:bookmarkEnd w:id="18838"/>
      <w:r>
        <w:rPr>
          <w:rtl/>
        </w:rPr>
        <w:t xml:space="preserve">רדפו </w:t>
      </w:r>
      <w:bookmarkStart w:id="18839" w:name="_ETM_Q61_573870"/>
      <w:bookmarkEnd w:id="18839"/>
      <w:r>
        <w:rPr>
          <w:rtl/>
        </w:rPr>
        <w:t xml:space="preserve">את </w:t>
      </w:r>
      <w:bookmarkStart w:id="18840" w:name="_ETM_Q61_574080"/>
      <w:bookmarkEnd w:id="18840"/>
      <w:r>
        <w:rPr>
          <w:rtl/>
        </w:rPr>
        <w:t>האנשים</w:t>
      </w:r>
      <w:r>
        <w:rPr>
          <w:rFonts w:hint="cs"/>
          <w:rtl/>
        </w:rPr>
        <w:t xml:space="preserve"> ש</w:t>
      </w:r>
      <w:bookmarkStart w:id="18841" w:name="_ETM_Q61_575400"/>
      <w:bookmarkStart w:id="18842" w:name="_ETM_Q61_575640"/>
      <w:bookmarkEnd w:id="18841"/>
      <w:bookmarkEnd w:id="18842"/>
      <w:r>
        <w:rPr>
          <w:rtl/>
        </w:rPr>
        <w:t xml:space="preserve">בעל </w:t>
      </w:r>
      <w:bookmarkStart w:id="18843" w:name="_ETM_Q61_576029"/>
      <w:bookmarkEnd w:id="18843"/>
      <w:r>
        <w:rPr>
          <w:rtl/>
        </w:rPr>
        <w:t xml:space="preserve">כורחם </w:t>
      </w:r>
      <w:bookmarkStart w:id="18844" w:name="_ETM_Q61_577299"/>
      <w:bookmarkEnd w:id="18844"/>
      <w:r>
        <w:rPr>
          <w:rtl/>
        </w:rPr>
        <w:t xml:space="preserve">נאלצו </w:t>
      </w:r>
      <w:bookmarkStart w:id="18845" w:name="_ETM_Q61_578140"/>
      <w:bookmarkEnd w:id="18845"/>
      <w:r>
        <w:rPr>
          <w:rtl/>
        </w:rPr>
        <w:t xml:space="preserve">להקים </w:t>
      </w:r>
      <w:bookmarkStart w:id="18846" w:name="_ETM_Q61_578799"/>
      <w:bookmarkEnd w:id="18846"/>
      <w:r>
        <w:rPr>
          <w:rtl/>
        </w:rPr>
        <w:t xml:space="preserve">את </w:t>
      </w:r>
      <w:bookmarkStart w:id="18847" w:name="_ETM_Q61_579009"/>
      <w:bookmarkEnd w:id="18847"/>
      <w:r>
        <w:rPr>
          <w:rtl/>
        </w:rPr>
        <w:t xml:space="preserve">הבתים </w:t>
      </w:r>
      <w:bookmarkStart w:id="18848" w:name="_ETM_Q61_579520"/>
      <w:bookmarkEnd w:id="18848"/>
      <w:r>
        <w:rPr>
          <w:rtl/>
        </w:rPr>
        <w:t>שלהם</w:t>
      </w:r>
      <w:r>
        <w:rPr>
          <w:rFonts w:hint="cs"/>
          <w:rtl/>
        </w:rPr>
        <w:t>,</w:t>
      </w:r>
      <w:r>
        <w:rPr>
          <w:rtl/>
        </w:rPr>
        <w:t xml:space="preserve"> </w:t>
      </w:r>
      <w:bookmarkStart w:id="18849" w:name="_ETM_Q61_580779"/>
      <w:bookmarkEnd w:id="18849"/>
      <w:r>
        <w:rPr>
          <w:rtl/>
        </w:rPr>
        <w:t xml:space="preserve">לבנות </w:t>
      </w:r>
      <w:bookmarkStart w:id="18850" w:name="_ETM_Q61_581380"/>
      <w:bookmarkEnd w:id="18850"/>
      <w:r>
        <w:rPr>
          <w:rtl/>
        </w:rPr>
        <w:t xml:space="preserve">את </w:t>
      </w:r>
      <w:bookmarkStart w:id="18851" w:name="_ETM_Q61_581470"/>
      <w:bookmarkEnd w:id="18851"/>
      <w:r>
        <w:rPr>
          <w:rtl/>
        </w:rPr>
        <w:t xml:space="preserve">הבתים </w:t>
      </w:r>
      <w:bookmarkStart w:id="18852" w:name="_ETM_Q61_581979"/>
      <w:bookmarkEnd w:id="18852"/>
      <w:r>
        <w:rPr>
          <w:rtl/>
        </w:rPr>
        <w:t xml:space="preserve">שלהם </w:t>
      </w:r>
      <w:bookmarkStart w:id="18853" w:name="_ETM_Q61_583079"/>
      <w:bookmarkEnd w:id="18853"/>
      <w:r>
        <w:rPr>
          <w:rtl/>
        </w:rPr>
        <w:t>ל</w:t>
      </w:r>
      <w:bookmarkStart w:id="18854" w:name="_ETM_Q61_583320"/>
      <w:bookmarkEnd w:id="18854"/>
      <w:r>
        <w:rPr>
          <w:rtl/>
        </w:rPr>
        <w:t xml:space="preserve">לא </w:t>
      </w:r>
      <w:bookmarkStart w:id="18855" w:name="_ETM_Q61_583500"/>
      <w:bookmarkEnd w:id="18855"/>
      <w:r>
        <w:rPr>
          <w:rFonts w:hint="cs"/>
          <w:rtl/>
        </w:rPr>
        <w:t xml:space="preserve">היתר. </w:t>
      </w:r>
      <w:bookmarkStart w:id="18856" w:name="_ETM_Q61_584009"/>
      <w:bookmarkEnd w:id="18856"/>
      <w:r>
        <w:rPr>
          <w:rtl/>
        </w:rPr>
        <w:t xml:space="preserve">אותו </w:t>
      </w:r>
      <w:bookmarkStart w:id="18857" w:name="_ETM_Q61_584399"/>
      <w:bookmarkEnd w:id="18857"/>
      <w:r>
        <w:rPr>
          <w:rtl/>
        </w:rPr>
        <w:t xml:space="preserve">שר </w:t>
      </w:r>
      <w:bookmarkStart w:id="18858" w:name="_ETM_Q61_585420"/>
      <w:bookmarkEnd w:id="18858"/>
      <w:r>
        <w:rPr>
          <w:rtl/>
        </w:rPr>
        <w:t xml:space="preserve">מתגאה </w:t>
      </w:r>
      <w:bookmarkStart w:id="18859" w:name="_ETM_Q61_586930"/>
      <w:bookmarkEnd w:id="18859"/>
      <w:r>
        <w:rPr>
          <w:rtl/>
        </w:rPr>
        <w:t xml:space="preserve">שבתקופה </w:t>
      </w:r>
      <w:bookmarkStart w:id="18860" w:name="_ETM_Q61_587799"/>
      <w:bookmarkEnd w:id="18860"/>
      <w:r>
        <w:rPr>
          <w:rtl/>
        </w:rPr>
        <w:t xml:space="preserve">שלו </w:t>
      </w:r>
      <w:bookmarkStart w:id="18861" w:name="_ETM_Q61_588759"/>
      <w:bookmarkEnd w:id="18861"/>
      <w:r>
        <w:rPr>
          <w:rtl/>
        </w:rPr>
        <w:t xml:space="preserve">מספר </w:t>
      </w:r>
      <w:bookmarkStart w:id="18862" w:name="_ETM_Q61_589479"/>
      <w:bookmarkEnd w:id="18862"/>
      <w:r>
        <w:rPr>
          <w:rFonts w:hint="cs"/>
          <w:rtl/>
        </w:rPr>
        <w:t xml:space="preserve">ההריסות זינק, אני לא יודע </w:t>
      </w:r>
      <w:r w:rsidR="009C0E93">
        <w:rPr>
          <w:rFonts w:hint="cs"/>
          <w:rtl/>
        </w:rPr>
        <w:t>בכמה אחוזים</w:t>
      </w:r>
      <w:r>
        <w:rPr>
          <w:rFonts w:hint="cs"/>
          <w:rtl/>
        </w:rPr>
        <w:t xml:space="preserve">. </w:t>
      </w:r>
    </w:p>
    <w:p w:rsidR="00923E98" w:rsidRDefault="00923E98" w:rsidP="001957A2">
      <w:pPr>
        <w:rPr>
          <w:rtl/>
        </w:rPr>
      </w:pPr>
    </w:p>
    <w:p w:rsidR="00923E98" w:rsidRDefault="00923E98" w:rsidP="001957A2">
      <w:pPr>
        <w:rPr>
          <w:rtl/>
        </w:rPr>
      </w:pPr>
      <w:r>
        <w:rPr>
          <w:rFonts w:hint="cs"/>
          <w:rtl/>
        </w:rPr>
        <w:t xml:space="preserve">עוד הלילה, במסגרת </w:t>
      </w:r>
      <w:bookmarkStart w:id="18863" w:name="_ETM_Q61_599000"/>
      <w:bookmarkEnd w:id="18863"/>
      <w:r>
        <w:rPr>
          <w:rFonts w:hint="cs"/>
          <w:rtl/>
        </w:rPr>
        <w:t>אותו דיל</w:t>
      </w:r>
      <w:bookmarkStart w:id="18864" w:name="_ETM_Q61_590139"/>
      <w:bookmarkStart w:id="18865" w:name="_ETM_Q61_590439"/>
      <w:bookmarkStart w:id="18866" w:name="_ETM_Q61_592159"/>
      <w:bookmarkStart w:id="18867" w:name="_ETM_Q61_592490"/>
      <w:bookmarkStart w:id="18868" w:name="_ETM_Q61_592820"/>
      <w:bookmarkStart w:id="18869" w:name="_ETM_Q61_593510"/>
      <w:bookmarkStart w:id="18870" w:name="_ETM_Q61_594080"/>
      <w:bookmarkStart w:id="18871" w:name="_ETM_Q61_595979"/>
      <w:bookmarkStart w:id="18872" w:name="_ETM_Q61_596279"/>
      <w:bookmarkStart w:id="18873" w:name="_ETM_Q61_597770"/>
      <w:bookmarkStart w:id="18874" w:name="_ETM_Q61_598390"/>
      <w:bookmarkStart w:id="18875" w:name="_ETM_Q61_598900"/>
      <w:bookmarkEnd w:id="18864"/>
      <w:bookmarkEnd w:id="18865"/>
      <w:bookmarkEnd w:id="18866"/>
      <w:bookmarkEnd w:id="18867"/>
      <w:bookmarkEnd w:id="18868"/>
      <w:bookmarkEnd w:id="18869"/>
      <w:bookmarkEnd w:id="18870"/>
      <w:bookmarkEnd w:id="18871"/>
      <w:bookmarkEnd w:id="18872"/>
      <w:bookmarkEnd w:id="18873"/>
      <w:bookmarkEnd w:id="18874"/>
      <w:bookmarkEnd w:id="18875"/>
      <w:r>
        <w:rPr>
          <w:rFonts w:hint="cs"/>
          <w:rtl/>
        </w:rPr>
        <w:t>,</w:t>
      </w:r>
      <w:r>
        <w:rPr>
          <w:rtl/>
        </w:rPr>
        <w:t xml:space="preserve"> </w:t>
      </w:r>
      <w:bookmarkStart w:id="18876" w:name="_ETM_Q61_601040"/>
      <w:bookmarkEnd w:id="18876"/>
      <w:r>
        <w:rPr>
          <w:rtl/>
        </w:rPr>
        <w:t xml:space="preserve">במסגרת </w:t>
      </w:r>
      <w:bookmarkStart w:id="18877" w:name="_ETM_Q61_603529"/>
      <w:bookmarkEnd w:id="18877"/>
      <w:r>
        <w:rPr>
          <w:rFonts w:hint="cs"/>
          <w:rtl/>
        </w:rPr>
        <w:t xml:space="preserve">פתרון הריב בין השר לביזיון לאומי למפלגות החרדיות, תעלה </w:t>
      </w:r>
      <w:bookmarkStart w:id="18878" w:name="_ETM_Q61_612000"/>
      <w:bookmarkEnd w:id="18878"/>
      <w:r>
        <w:rPr>
          <w:rFonts w:hint="cs"/>
          <w:rtl/>
        </w:rPr>
        <w:t>ההצעה להעביר את הסמכות על רשות האכיפה</w:t>
      </w:r>
      <w:bookmarkStart w:id="18879" w:name="_ETM_Q61_604100"/>
      <w:bookmarkStart w:id="18880" w:name="_ETM_Q61_606159"/>
      <w:bookmarkStart w:id="18881" w:name="_ETM_Q61_606460"/>
      <w:bookmarkStart w:id="18882" w:name="_ETM_Q61_606880"/>
      <w:bookmarkStart w:id="18883" w:name="_ETM_Q61_607149"/>
      <w:bookmarkStart w:id="18884" w:name="_ETM_Q61_607569"/>
      <w:bookmarkStart w:id="18885" w:name="_ETM_Q61_608140"/>
      <w:bookmarkStart w:id="18886" w:name="_ETM_Q61_608890"/>
      <w:bookmarkStart w:id="18887" w:name="_ETM_Q61_610489"/>
      <w:bookmarkStart w:id="18888" w:name="_ETM_Q61_610939"/>
      <w:bookmarkStart w:id="18889" w:name="_ETM_Q61_611629"/>
      <w:bookmarkStart w:id="18890" w:name="_ETM_Q61_612230"/>
      <w:bookmarkStart w:id="18891" w:name="_ETM_Q61_612409"/>
      <w:bookmarkStart w:id="18892" w:name="_ETM_Q61_613099"/>
      <w:bookmarkStart w:id="18893" w:name="_ETM_Q61_613639"/>
      <w:bookmarkStart w:id="18894" w:name="_ETM_Q61_614120"/>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r>
        <w:rPr>
          <w:rtl/>
        </w:rPr>
        <w:t xml:space="preserve"> </w:t>
      </w:r>
      <w:bookmarkStart w:id="18895" w:name="_ETM_Q61_616799"/>
      <w:bookmarkEnd w:id="18895"/>
      <w:r>
        <w:rPr>
          <w:rFonts w:hint="cs"/>
          <w:rtl/>
        </w:rPr>
        <w:t>מ</w:t>
      </w:r>
      <w:r>
        <w:rPr>
          <w:rtl/>
        </w:rPr>
        <w:t xml:space="preserve">גזען </w:t>
      </w:r>
      <w:bookmarkStart w:id="18896" w:name="_ETM_Q61_618480"/>
      <w:bookmarkEnd w:id="18896"/>
      <w:r>
        <w:rPr>
          <w:rtl/>
        </w:rPr>
        <w:t>לגזען</w:t>
      </w:r>
      <w:r>
        <w:rPr>
          <w:rFonts w:hint="cs"/>
          <w:rtl/>
        </w:rPr>
        <w:t xml:space="preserve"> </w:t>
      </w:r>
      <w:r>
        <w:rPr>
          <w:rFonts w:hint="eastAsia"/>
          <w:rtl/>
        </w:rPr>
        <w:t xml:space="preserve">– </w:t>
      </w:r>
      <w:r>
        <w:rPr>
          <w:rFonts w:hint="cs"/>
          <w:rtl/>
        </w:rPr>
        <w:t xml:space="preserve">משר האוצר הגזען, </w:t>
      </w:r>
      <w:bookmarkStart w:id="18897" w:name="_ETM_Q61_627000"/>
      <w:bookmarkEnd w:id="18897"/>
      <w:r>
        <w:rPr>
          <w:rFonts w:hint="cs"/>
          <w:rtl/>
        </w:rPr>
        <w:t xml:space="preserve">שלא מסתיר את </w:t>
      </w:r>
      <w:bookmarkStart w:id="18898" w:name="_ETM_Q61_620769"/>
      <w:bookmarkStart w:id="18899" w:name="_ETM_Q61_621790"/>
      <w:bookmarkStart w:id="18900" w:name="_ETM_Q61_622180"/>
      <w:bookmarkStart w:id="18901" w:name="_ETM_Q61_622690"/>
      <w:bookmarkStart w:id="18902" w:name="_ETM_Q61_623319"/>
      <w:bookmarkStart w:id="18903" w:name="_ETM_Q61_625040"/>
      <w:bookmarkStart w:id="18904" w:name="_ETM_Q61_625460"/>
      <w:bookmarkStart w:id="18905" w:name="_ETM_Q61_626000"/>
      <w:bookmarkStart w:id="18906" w:name="_ETM_Q61_626240"/>
      <w:bookmarkEnd w:id="18898"/>
      <w:bookmarkEnd w:id="18899"/>
      <w:bookmarkEnd w:id="18900"/>
      <w:bookmarkEnd w:id="18901"/>
      <w:bookmarkEnd w:id="18902"/>
      <w:bookmarkEnd w:id="18903"/>
      <w:bookmarkEnd w:id="18904"/>
      <w:bookmarkEnd w:id="18905"/>
      <w:bookmarkEnd w:id="18906"/>
      <w:r>
        <w:rPr>
          <w:rFonts w:hint="cs"/>
          <w:rtl/>
        </w:rPr>
        <w:t>ה</w:t>
      </w:r>
      <w:r>
        <w:rPr>
          <w:rtl/>
        </w:rPr>
        <w:t xml:space="preserve">עוינות </w:t>
      </w:r>
      <w:bookmarkStart w:id="18907" w:name="_ETM_Q61_626780"/>
      <w:bookmarkEnd w:id="18907"/>
      <w:r>
        <w:rPr>
          <w:rtl/>
        </w:rPr>
        <w:t xml:space="preserve">והגזענות </w:t>
      </w:r>
      <w:bookmarkStart w:id="18908" w:name="_ETM_Q61_627740"/>
      <w:bookmarkEnd w:id="18908"/>
      <w:r>
        <w:rPr>
          <w:rtl/>
        </w:rPr>
        <w:t xml:space="preserve">שלו </w:t>
      </w:r>
      <w:bookmarkStart w:id="18909" w:name="_ETM_Q61_628340"/>
      <w:bookmarkEnd w:id="18909"/>
      <w:r>
        <w:rPr>
          <w:rFonts w:hint="cs"/>
          <w:rtl/>
        </w:rPr>
        <w:t xml:space="preserve">כלפי </w:t>
      </w:r>
      <w:bookmarkStart w:id="18910" w:name="_ETM_Q61_628790"/>
      <w:bookmarkEnd w:id="18910"/>
      <w:r>
        <w:rPr>
          <w:rFonts w:hint="cs"/>
          <w:rtl/>
        </w:rPr>
        <w:t>ה</w:t>
      </w:r>
      <w:r>
        <w:rPr>
          <w:rtl/>
        </w:rPr>
        <w:t xml:space="preserve">חברה </w:t>
      </w:r>
      <w:bookmarkStart w:id="18911" w:name="_ETM_Q61_629330"/>
      <w:bookmarkEnd w:id="18911"/>
      <w:r>
        <w:rPr>
          <w:rtl/>
        </w:rPr>
        <w:t>הערבית</w:t>
      </w:r>
      <w:r>
        <w:rPr>
          <w:rFonts w:hint="cs"/>
          <w:rtl/>
        </w:rPr>
        <w:t>,</w:t>
      </w:r>
      <w:r>
        <w:rPr>
          <w:rtl/>
        </w:rPr>
        <w:t xml:space="preserve"> </w:t>
      </w:r>
      <w:bookmarkStart w:id="18912" w:name="_ETM_Q61_631220"/>
      <w:bookmarkEnd w:id="18912"/>
      <w:r>
        <w:rPr>
          <w:rtl/>
        </w:rPr>
        <w:t xml:space="preserve">לשר </w:t>
      </w:r>
      <w:bookmarkStart w:id="18913" w:name="_ETM_Q61_631970"/>
      <w:bookmarkEnd w:id="18913"/>
      <w:r>
        <w:rPr>
          <w:rtl/>
        </w:rPr>
        <w:t xml:space="preserve">לביזיון </w:t>
      </w:r>
      <w:bookmarkStart w:id="18914" w:name="_ETM_Q61_632629"/>
      <w:bookmarkEnd w:id="18914"/>
      <w:r>
        <w:rPr>
          <w:rtl/>
        </w:rPr>
        <w:t xml:space="preserve">לאומי </w:t>
      </w:r>
      <w:bookmarkStart w:id="18915" w:name="_ETM_Q61_632989"/>
      <w:bookmarkEnd w:id="18915"/>
      <w:r>
        <w:rPr>
          <w:rtl/>
        </w:rPr>
        <w:t>הגזען</w:t>
      </w:r>
      <w:r>
        <w:rPr>
          <w:rFonts w:hint="cs"/>
          <w:rtl/>
        </w:rPr>
        <w:t>, שאף הוא לא מסתיר א</w:t>
      </w:r>
      <w:bookmarkStart w:id="18916" w:name="_ETM_Q61_633890"/>
      <w:bookmarkStart w:id="18917" w:name="_ETM_Q61_635410"/>
      <w:bookmarkStart w:id="18918" w:name="_ETM_Q61_635680"/>
      <w:bookmarkStart w:id="18919" w:name="_ETM_Q61_636130"/>
      <w:bookmarkEnd w:id="18916"/>
      <w:bookmarkEnd w:id="18917"/>
      <w:bookmarkEnd w:id="18918"/>
      <w:bookmarkEnd w:id="18919"/>
      <w:r>
        <w:rPr>
          <w:rtl/>
        </w:rPr>
        <w:t xml:space="preserve">ת </w:t>
      </w:r>
      <w:bookmarkStart w:id="18920" w:name="_ETM_Q61_636340"/>
      <w:bookmarkEnd w:id="18920"/>
      <w:r>
        <w:rPr>
          <w:rtl/>
        </w:rPr>
        <w:t xml:space="preserve">העוינות </w:t>
      </w:r>
      <w:bookmarkStart w:id="18921" w:name="_ETM_Q61_637030"/>
      <w:bookmarkEnd w:id="18921"/>
      <w:r>
        <w:rPr>
          <w:rtl/>
        </w:rPr>
        <w:t xml:space="preserve">ואת </w:t>
      </w:r>
      <w:bookmarkStart w:id="18922" w:name="_ETM_Q61_637390"/>
      <w:bookmarkEnd w:id="18922"/>
      <w:r>
        <w:rPr>
          <w:rtl/>
        </w:rPr>
        <w:t>ה</w:t>
      </w:r>
      <w:r>
        <w:rPr>
          <w:rFonts w:hint="cs"/>
          <w:rtl/>
        </w:rPr>
        <w:t>שנאה</w:t>
      </w:r>
      <w:r>
        <w:rPr>
          <w:rtl/>
        </w:rPr>
        <w:t xml:space="preserve"> </w:t>
      </w:r>
      <w:bookmarkStart w:id="18923" w:name="_ETM_Q61_639290"/>
      <w:bookmarkEnd w:id="18923"/>
      <w:r>
        <w:rPr>
          <w:rtl/>
        </w:rPr>
        <w:t xml:space="preserve">שלו </w:t>
      </w:r>
      <w:bookmarkStart w:id="18924" w:name="_ETM_Q61_639650"/>
      <w:bookmarkEnd w:id="18924"/>
      <w:r>
        <w:rPr>
          <w:rtl/>
        </w:rPr>
        <w:t xml:space="preserve">לחברה </w:t>
      </w:r>
      <w:bookmarkStart w:id="18925" w:name="_ETM_Q61_640160"/>
      <w:bookmarkEnd w:id="18925"/>
      <w:r>
        <w:rPr>
          <w:rtl/>
        </w:rPr>
        <w:t>הערבית</w:t>
      </w:r>
      <w:r>
        <w:rPr>
          <w:rFonts w:hint="cs"/>
          <w:rtl/>
        </w:rPr>
        <w:t>.</w:t>
      </w:r>
      <w:r>
        <w:rPr>
          <w:rtl/>
        </w:rPr>
        <w:t xml:space="preserve"> </w:t>
      </w:r>
      <w:bookmarkStart w:id="18926" w:name="_ETM_Q61_641209"/>
      <w:bookmarkEnd w:id="18926"/>
      <w:r>
        <w:rPr>
          <w:rtl/>
        </w:rPr>
        <w:t xml:space="preserve">ומכאן </w:t>
      </w:r>
      <w:bookmarkStart w:id="18927" w:name="_ETM_Q61_641720"/>
      <w:bookmarkEnd w:id="18927"/>
      <w:r>
        <w:rPr>
          <w:rtl/>
        </w:rPr>
        <w:t>השאלה</w:t>
      </w:r>
      <w:r>
        <w:rPr>
          <w:rFonts w:hint="cs"/>
          <w:rtl/>
        </w:rPr>
        <w:t>:</w:t>
      </w:r>
      <w:r>
        <w:rPr>
          <w:rtl/>
        </w:rPr>
        <w:t xml:space="preserve"> </w:t>
      </w:r>
      <w:bookmarkStart w:id="18928" w:name="_ETM_Q61_643300"/>
      <w:bookmarkStart w:id="18929" w:name="_ETM_Q61_643510"/>
      <w:bookmarkEnd w:id="18928"/>
      <w:bookmarkEnd w:id="18929"/>
      <w:r>
        <w:rPr>
          <w:rFonts w:hint="cs"/>
          <w:rtl/>
        </w:rPr>
        <w:t>למה</w:t>
      </w:r>
      <w:r>
        <w:rPr>
          <w:rtl/>
        </w:rPr>
        <w:t xml:space="preserve"> </w:t>
      </w:r>
      <w:bookmarkStart w:id="18930" w:name="_ETM_Q61_643660"/>
      <w:bookmarkEnd w:id="18930"/>
      <w:r>
        <w:rPr>
          <w:rtl/>
        </w:rPr>
        <w:t xml:space="preserve">החרדים </w:t>
      </w:r>
      <w:bookmarkStart w:id="18931" w:name="_ETM_Q61_646030"/>
      <w:bookmarkEnd w:id="18931"/>
      <w:r>
        <w:rPr>
          <w:rtl/>
        </w:rPr>
        <w:t xml:space="preserve">רואים </w:t>
      </w:r>
      <w:bookmarkStart w:id="18932" w:name="_ETM_Q61_646840"/>
      <w:bookmarkEnd w:id="18932"/>
      <w:r>
        <w:rPr>
          <w:rtl/>
        </w:rPr>
        <w:t>ב</w:t>
      </w:r>
      <w:r>
        <w:rPr>
          <w:rFonts w:hint="cs"/>
          <w:rtl/>
        </w:rPr>
        <w:t xml:space="preserve">בן </w:t>
      </w:r>
      <w:bookmarkStart w:id="18933" w:name="_ETM_Q61_648000"/>
      <w:bookmarkEnd w:id="18933"/>
      <w:r>
        <w:rPr>
          <w:rFonts w:hint="cs"/>
          <w:rtl/>
        </w:rPr>
        <w:t xml:space="preserve">גביר אדם רע לעבוד עימו, ולא </w:t>
      </w:r>
      <w:bookmarkStart w:id="18934" w:name="_ETM_Q61_663000"/>
      <w:bookmarkEnd w:id="18934"/>
      <w:r>
        <w:rPr>
          <w:rFonts w:hint="cs"/>
          <w:rtl/>
        </w:rPr>
        <w:t xml:space="preserve">מפריע להם שהוא כל יום מתגאה בהריסת בתים של ערבים? </w:t>
      </w:r>
      <w:bookmarkStart w:id="18935" w:name="_ETM_Q61_670000"/>
      <w:bookmarkEnd w:id="18935"/>
      <w:r>
        <w:rPr>
          <w:rFonts w:hint="cs"/>
          <w:rtl/>
        </w:rPr>
        <w:t xml:space="preserve">לא אכפת לו ממספר ההרוגים בכבישים כתוצאה מתאונות דרכים. הוא </w:t>
      </w:r>
      <w:bookmarkStart w:id="18936" w:name="_ETM_Q61_680000"/>
      <w:bookmarkEnd w:id="18936"/>
      <w:r>
        <w:rPr>
          <w:rFonts w:hint="cs"/>
          <w:rtl/>
        </w:rPr>
        <w:t xml:space="preserve">חולף על הנושא הזה כאילו דבר לא קורה. הוא לא </w:t>
      </w:r>
      <w:bookmarkStart w:id="18937" w:name="_ETM_Q61_684000"/>
      <w:bookmarkEnd w:id="18937"/>
      <w:r>
        <w:rPr>
          <w:rFonts w:hint="cs"/>
          <w:rtl/>
        </w:rPr>
        <w:t xml:space="preserve">מסתיר את העוינות שלו ל-20% </w:t>
      </w:r>
      <w:bookmarkStart w:id="18938" w:name="_ETM_Q61_696450"/>
      <w:bookmarkEnd w:id="18938"/>
      <w:r>
        <w:rPr>
          <w:rFonts w:hint="cs"/>
          <w:rtl/>
        </w:rPr>
        <w:t xml:space="preserve">מסך כל תושבי המדינה, ולשותפים </w:t>
      </w:r>
      <w:bookmarkStart w:id="18939" w:name="_ETM_Q61_692000"/>
      <w:bookmarkEnd w:id="18939"/>
      <w:r>
        <w:rPr>
          <w:rFonts w:hint="cs"/>
          <w:rtl/>
        </w:rPr>
        <w:t xml:space="preserve">האחרים שלו </w:t>
      </w:r>
      <w:r>
        <w:rPr>
          <w:rFonts w:hint="eastAsia"/>
          <w:rtl/>
        </w:rPr>
        <w:t>–</w:t>
      </w:r>
      <w:r>
        <w:rPr>
          <w:rFonts w:hint="cs"/>
          <w:rtl/>
        </w:rPr>
        <w:t xml:space="preserve"> הכול בסדר. הוא לא בסדר רק בעניין טלפונים </w:t>
      </w:r>
      <w:bookmarkStart w:id="18940" w:name="_ETM_Q61_697000"/>
      <w:bookmarkEnd w:id="18940"/>
      <w:r>
        <w:rPr>
          <w:rFonts w:hint="cs"/>
          <w:rtl/>
        </w:rPr>
        <w:t xml:space="preserve">כשרים ורק בעניין של בקשה לחבור לקבינט המצומצם? הוא לא </w:t>
      </w:r>
      <w:bookmarkStart w:id="18941" w:name="_ETM_Q61_704000"/>
      <w:bookmarkEnd w:id="18941"/>
      <w:r>
        <w:rPr>
          <w:rFonts w:hint="cs"/>
          <w:rtl/>
        </w:rPr>
        <w:t xml:space="preserve">בסדר בכול </w:t>
      </w:r>
      <w:r>
        <w:rPr>
          <w:rFonts w:hint="eastAsia"/>
          <w:rtl/>
        </w:rPr>
        <w:t xml:space="preserve">– </w:t>
      </w:r>
      <w:r>
        <w:rPr>
          <w:rFonts w:hint="cs"/>
          <w:rtl/>
        </w:rPr>
        <w:t xml:space="preserve">גם בקבינט, גם בטלפונים, גם בניהול התפקיד שלו, </w:t>
      </w:r>
      <w:bookmarkStart w:id="18942" w:name="_ETM_Q61_713000"/>
      <w:bookmarkEnd w:id="18942"/>
      <w:r>
        <w:rPr>
          <w:rFonts w:hint="cs"/>
          <w:rtl/>
        </w:rPr>
        <w:t xml:space="preserve">גם ביחס כלפי החברה הערבית. </w:t>
      </w:r>
      <w:bookmarkStart w:id="18943" w:name="_ETM_Q61_696960"/>
      <w:bookmarkStart w:id="18944" w:name="_ETM_Q61_697530"/>
      <w:bookmarkStart w:id="18945" w:name="_ETM_Q61_698040"/>
      <w:bookmarkStart w:id="18946" w:name="_ETM_Q61_698370"/>
      <w:bookmarkStart w:id="18947" w:name="_ETM_Q61_699490"/>
      <w:bookmarkStart w:id="18948" w:name="_ETM_Q61_700300"/>
      <w:bookmarkStart w:id="18949" w:name="_ETM_Q61_700510"/>
      <w:bookmarkStart w:id="18950" w:name="_ETM_Q61_701790"/>
      <w:bookmarkStart w:id="18951" w:name="_ETM_Q61_702209"/>
      <w:bookmarkStart w:id="18952" w:name="_ETM_Q61_702419"/>
      <w:bookmarkStart w:id="18953" w:name="_ETM_Q61_703049"/>
      <w:bookmarkStart w:id="18954" w:name="_ETM_Q61_704950"/>
      <w:bookmarkStart w:id="18955" w:name="_ETM_Q61_705309"/>
      <w:bookmarkStart w:id="18956" w:name="_ETM_Q61_705700"/>
      <w:bookmarkStart w:id="18957" w:name="_ETM_Q61_706800"/>
      <w:bookmarkStart w:id="18958" w:name="_ETM_Q61_707190"/>
      <w:bookmarkStart w:id="18959" w:name="_ETM_Q61_707490"/>
      <w:bookmarkStart w:id="18960" w:name="_ETM_Q61_708720"/>
      <w:bookmarkStart w:id="18961" w:name="_ETM_Q61_709110"/>
      <w:bookmarkStart w:id="18962" w:name="_ETM_Q61_709800"/>
      <w:bookmarkStart w:id="18963" w:name="_ETM_Q61_710490"/>
      <w:bookmarkStart w:id="18964" w:name="_ETM_Q61_711390"/>
      <w:bookmarkStart w:id="18965" w:name="_ETM_Q61_711720"/>
      <w:bookmarkStart w:id="18966" w:name="_ETM_Q61_712050"/>
      <w:bookmarkStart w:id="18967" w:name="_ETM_Q61_712290"/>
      <w:bookmarkStart w:id="18968" w:name="_ETM_Q61_712740"/>
      <w:bookmarkStart w:id="18969" w:name="_ETM_Q61_713160"/>
      <w:bookmarkStart w:id="18970" w:name="_ETM_Q61_714069"/>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r>
        <w:rPr>
          <w:rtl/>
        </w:rPr>
        <w:t xml:space="preserve">הוא </w:t>
      </w:r>
      <w:bookmarkStart w:id="18971" w:name="_ETM_Q61_714309"/>
      <w:bookmarkEnd w:id="18971"/>
      <w:r>
        <w:rPr>
          <w:rtl/>
        </w:rPr>
        <w:t xml:space="preserve">אדם </w:t>
      </w:r>
      <w:bookmarkStart w:id="18972" w:name="_ETM_Q61_714760"/>
      <w:bookmarkEnd w:id="18972"/>
      <w:r>
        <w:rPr>
          <w:rtl/>
        </w:rPr>
        <w:t xml:space="preserve">לא </w:t>
      </w:r>
      <w:bookmarkStart w:id="18973" w:name="_ETM_Q61_714969"/>
      <w:bookmarkEnd w:id="18973"/>
      <w:r>
        <w:rPr>
          <w:rtl/>
        </w:rPr>
        <w:t>מוכשר</w:t>
      </w:r>
      <w:r>
        <w:rPr>
          <w:rFonts w:hint="cs"/>
          <w:rtl/>
        </w:rPr>
        <w:t xml:space="preserve">, לא מתאים, </w:t>
      </w:r>
      <w:bookmarkStart w:id="18974" w:name="_ETM_Q61_716200"/>
      <w:bookmarkStart w:id="18975" w:name="_ETM_Q61_716469"/>
      <w:bookmarkStart w:id="18976" w:name="_ETM_Q61_716790"/>
      <w:bookmarkStart w:id="18977" w:name="_ETM_Q61_717569"/>
      <w:bookmarkEnd w:id="18974"/>
      <w:bookmarkEnd w:id="18975"/>
      <w:bookmarkEnd w:id="18976"/>
      <w:bookmarkEnd w:id="18977"/>
      <w:r>
        <w:rPr>
          <w:rFonts w:hint="cs"/>
          <w:rtl/>
        </w:rPr>
        <w:t>ו</w:t>
      </w:r>
      <w:r>
        <w:rPr>
          <w:rtl/>
        </w:rPr>
        <w:t>מוסרית</w:t>
      </w:r>
      <w:r>
        <w:rPr>
          <w:rFonts w:hint="cs"/>
          <w:rtl/>
        </w:rPr>
        <w:t xml:space="preserve"> וחוקית </w:t>
      </w:r>
      <w:bookmarkStart w:id="18978" w:name="_ETM_Q61_718500"/>
      <w:bookmarkStart w:id="18979" w:name="_ETM_Q61_719099"/>
      <w:bookmarkEnd w:id="18978"/>
      <w:bookmarkEnd w:id="18979"/>
      <w:r>
        <w:rPr>
          <w:rtl/>
        </w:rPr>
        <w:t xml:space="preserve">לא </w:t>
      </w:r>
      <w:bookmarkStart w:id="18980" w:name="_ETM_Q61_719309"/>
      <w:bookmarkEnd w:id="18980"/>
      <w:r>
        <w:rPr>
          <w:rtl/>
        </w:rPr>
        <w:t xml:space="preserve">היה </w:t>
      </w:r>
      <w:bookmarkStart w:id="18981" w:name="_ETM_Q61_719579"/>
      <w:bookmarkEnd w:id="18981"/>
      <w:r>
        <w:rPr>
          <w:rtl/>
        </w:rPr>
        <w:t xml:space="preserve">צריך </w:t>
      </w:r>
      <w:bookmarkStart w:id="18982" w:name="_ETM_Q61_719909"/>
      <w:bookmarkEnd w:id="18982"/>
      <w:r>
        <w:rPr>
          <w:rtl/>
        </w:rPr>
        <w:t xml:space="preserve">להיות </w:t>
      </w:r>
      <w:bookmarkStart w:id="18983" w:name="_ETM_Q61_720179"/>
      <w:bookmarkEnd w:id="18983"/>
      <w:r>
        <w:rPr>
          <w:rtl/>
        </w:rPr>
        <w:t xml:space="preserve">שר </w:t>
      </w:r>
      <w:bookmarkStart w:id="18984" w:name="_ETM_Q61_720420"/>
      <w:bookmarkEnd w:id="18984"/>
      <w:r>
        <w:rPr>
          <w:rtl/>
        </w:rPr>
        <w:t xml:space="preserve">במדינת </w:t>
      </w:r>
      <w:bookmarkStart w:id="18985" w:name="_ETM_Q61_720929"/>
      <w:bookmarkEnd w:id="18985"/>
      <w:r>
        <w:rPr>
          <w:rtl/>
        </w:rPr>
        <w:t>ישראל</w:t>
      </w:r>
      <w:r>
        <w:rPr>
          <w:rFonts w:hint="cs"/>
          <w:rtl/>
        </w:rPr>
        <w:t>.</w:t>
      </w:r>
    </w:p>
    <w:p w:rsidR="00923E98" w:rsidRDefault="00923E98" w:rsidP="001957A2">
      <w:pPr>
        <w:rPr>
          <w:rtl/>
        </w:rPr>
      </w:pPr>
    </w:p>
    <w:p w:rsidR="00923E98" w:rsidRDefault="00923E98" w:rsidP="001957A2">
      <w:pPr>
        <w:pStyle w:val="af7"/>
        <w:keepNext/>
        <w:rPr>
          <w:rtl/>
        </w:rPr>
      </w:pPr>
      <w:bookmarkStart w:id="18986" w:name="ET_yor_6307_8"/>
      <w:r w:rsidRPr="0028730F">
        <w:rPr>
          <w:rStyle w:val="TagStyle"/>
          <w:rtl/>
        </w:rPr>
        <w:t xml:space="preserve"> &lt;&lt; יור &gt;&gt; </w:t>
      </w:r>
      <w:r>
        <w:rPr>
          <w:rtl/>
        </w:rPr>
        <w:t>היו"ר יבגני סובה:</w:t>
      </w:r>
      <w:r w:rsidRPr="0028730F">
        <w:rPr>
          <w:rStyle w:val="TagStyle"/>
          <w:rtl/>
        </w:rPr>
        <w:t xml:space="preserve"> &lt;&lt; יור &gt;&gt;</w:t>
      </w:r>
      <w:r>
        <w:rPr>
          <w:rtl/>
        </w:rPr>
        <w:t xml:space="preserve">   </w:t>
      </w:r>
      <w:bookmarkEnd w:id="18986"/>
    </w:p>
    <w:p w:rsidR="00923E98" w:rsidRDefault="00923E98" w:rsidP="00C0026E">
      <w:pPr>
        <w:rPr>
          <w:rtl/>
        </w:rPr>
      </w:pPr>
    </w:p>
    <w:p w:rsidR="00923E98" w:rsidRDefault="00923E98" w:rsidP="001957A2">
      <w:pPr>
        <w:rPr>
          <w:rtl/>
        </w:rPr>
      </w:pPr>
      <w:bookmarkStart w:id="18987" w:name="_ETM_Q61_722000"/>
      <w:bookmarkEnd w:id="18987"/>
      <w:r>
        <w:rPr>
          <w:rFonts w:hint="cs"/>
          <w:rtl/>
        </w:rPr>
        <w:t>ת</w:t>
      </w:r>
      <w:bookmarkStart w:id="18988" w:name="_ETM_Q61_721000"/>
      <w:bookmarkStart w:id="18989" w:name="_ETM_Q61_723179"/>
      <w:bookmarkEnd w:id="18988"/>
      <w:bookmarkEnd w:id="18989"/>
      <w:r>
        <w:rPr>
          <w:rtl/>
        </w:rPr>
        <w:t xml:space="preserve">ודה </w:t>
      </w:r>
      <w:bookmarkStart w:id="18990" w:name="_ETM_Q61_723420"/>
      <w:bookmarkEnd w:id="18990"/>
      <w:r>
        <w:rPr>
          <w:rtl/>
        </w:rPr>
        <w:t xml:space="preserve">רבה </w:t>
      </w:r>
      <w:bookmarkStart w:id="18991" w:name="_ETM_Q61_723659"/>
      <w:bookmarkEnd w:id="18991"/>
      <w:r>
        <w:rPr>
          <w:rtl/>
        </w:rPr>
        <w:t xml:space="preserve">לחבר </w:t>
      </w:r>
      <w:bookmarkStart w:id="18992" w:name="_ETM_Q61_723989"/>
      <w:bookmarkEnd w:id="18992"/>
      <w:r>
        <w:rPr>
          <w:rtl/>
        </w:rPr>
        <w:t xml:space="preserve">הכנסת </w:t>
      </w:r>
      <w:bookmarkStart w:id="18993" w:name="_ETM_Q61_724260"/>
      <w:bookmarkEnd w:id="18993"/>
      <w:r>
        <w:rPr>
          <w:rFonts w:hint="cs"/>
          <w:rtl/>
        </w:rPr>
        <w:t xml:space="preserve">ווליד טאהא. </w:t>
      </w:r>
      <w:bookmarkStart w:id="18994" w:name="_ETM_Q61_724590"/>
      <w:bookmarkStart w:id="18995" w:name="_ETM_Q61_724829"/>
      <w:bookmarkEnd w:id="18994"/>
      <w:bookmarkEnd w:id="18995"/>
      <w:r>
        <w:rPr>
          <w:rFonts w:hint="cs"/>
          <w:rtl/>
        </w:rPr>
        <w:t>חבר ה</w:t>
      </w:r>
      <w:r>
        <w:rPr>
          <w:rtl/>
        </w:rPr>
        <w:t xml:space="preserve">כנסת </w:t>
      </w:r>
      <w:bookmarkStart w:id="18996" w:name="_ETM_Q61_725040"/>
      <w:bookmarkEnd w:id="18996"/>
      <w:r>
        <w:rPr>
          <w:rtl/>
        </w:rPr>
        <w:t xml:space="preserve">עודד </w:t>
      </w:r>
      <w:bookmarkStart w:id="18997" w:name="_ETM_Q61_725219"/>
      <w:bookmarkEnd w:id="18997"/>
      <w:r>
        <w:rPr>
          <w:rtl/>
        </w:rPr>
        <w:t>פורר</w:t>
      </w:r>
      <w:r>
        <w:rPr>
          <w:rFonts w:hint="cs"/>
          <w:rtl/>
        </w:rPr>
        <w:t>,</w:t>
      </w:r>
      <w:r>
        <w:rPr>
          <w:rtl/>
        </w:rPr>
        <w:t xml:space="preserve"> </w:t>
      </w:r>
      <w:bookmarkStart w:id="18998" w:name="_ETM_Q61_725670"/>
      <w:bookmarkEnd w:id="18998"/>
      <w:r>
        <w:rPr>
          <w:rtl/>
        </w:rPr>
        <w:t>בבקשה</w:t>
      </w:r>
      <w:r>
        <w:rPr>
          <w:rFonts w:hint="cs"/>
          <w:rtl/>
        </w:rPr>
        <w:t>.</w:t>
      </w:r>
      <w:r>
        <w:rPr>
          <w:rtl/>
        </w:rPr>
        <w:t xml:space="preserve"> </w:t>
      </w:r>
      <w:bookmarkStart w:id="18999" w:name="_ETM_Q61_740910"/>
      <w:bookmarkEnd w:id="18999"/>
      <w:r>
        <w:rPr>
          <w:rFonts w:hint="cs"/>
          <w:rtl/>
        </w:rPr>
        <w:t>עשר</w:t>
      </w:r>
      <w:r>
        <w:rPr>
          <w:rtl/>
        </w:rPr>
        <w:t xml:space="preserve"> </w:t>
      </w:r>
      <w:bookmarkStart w:id="19000" w:name="_ETM_Q61_741179"/>
      <w:bookmarkEnd w:id="19000"/>
      <w:r>
        <w:rPr>
          <w:rtl/>
        </w:rPr>
        <w:t>דקות</w:t>
      </w:r>
      <w:r>
        <w:rPr>
          <w:rFonts w:hint="cs"/>
          <w:rtl/>
        </w:rPr>
        <w:t>, בבקשה.</w:t>
      </w:r>
    </w:p>
    <w:p w:rsidR="00923E98" w:rsidRDefault="00923E98" w:rsidP="001957A2">
      <w:pPr>
        <w:rPr>
          <w:rtl/>
        </w:rPr>
      </w:pPr>
      <w:bookmarkStart w:id="19001" w:name="_ETM_Q61_744000"/>
      <w:bookmarkEnd w:id="19001"/>
    </w:p>
    <w:p w:rsidR="00923E98" w:rsidRDefault="00923E98" w:rsidP="001957A2">
      <w:pPr>
        <w:pStyle w:val="a4"/>
        <w:keepNext/>
        <w:rPr>
          <w:rtl/>
        </w:rPr>
      </w:pPr>
      <w:bookmarkStart w:id="19002" w:name="ET_speaker_5520_9"/>
      <w:r w:rsidRPr="0028730F">
        <w:rPr>
          <w:rStyle w:val="TagStyle"/>
          <w:rtl/>
        </w:rPr>
        <w:t xml:space="preserve"> &lt;&lt; דובר &gt;&gt; </w:t>
      </w:r>
      <w:bookmarkStart w:id="19003" w:name="_Toc173069005"/>
      <w:bookmarkStart w:id="19004" w:name="_Toc202703883"/>
      <w:r>
        <w:rPr>
          <w:rtl/>
        </w:rPr>
        <w:t>עודד פורר (ישראל ביתנו):</w:t>
      </w:r>
      <w:bookmarkEnd w:id="19003"/>
      <w:bookmarkEnd w:id="19004"/>
      <w:r w:rsidRPr="0028730F">
        <w:rPr>
          <w:rStyle w:val="TagStyle"/>
          <w:rtl/>
        </w:rPr>
        <w:t xml:space="preserve"> &lt;&lt; דובר &gt;&gt;</w:t>
      </w:r>
      <w:r>
        <w:rPr>
          <w:rtl/>
        </w:rPr>
        <w:t xml:space="preserve">   </w:t>
      </w:r>
      <w:bookmarkEnd w:id="19002"/>
    </w:p>
    <w:p w:rsidR="00923E98" w:rsidRDefault="00923E98" w:rsidP="00C0026E">
      <w:pPr>
        <w:rPr>
          <w:rtl/>
        </w:rPr>
      </w:pPr>
    </w:p>
    <w:p w:rsidR="00923E98" w:rsidRDefault="00923E98" w:rsidP="00EA13C2">
      <w:pPr>
        <w:rPr>
          <w:rtl/>
          <w:lang w:eastAsia="he-IL"/>
        </w:rPr>
      </w:pPr>
      <w:bookmarkStart w:id="19005" w:name="_ETM_Q61_745000"/>
      <w:bookmarkEnd w:id="19005"/>
      <w:r>
        <w:rPr>
          <w:rFonts w:hint="cs"/>
          <w:rtl/>
        </w:rPr>
        <w:t xml:space="preserve">תודה, </w:t>
      </w:r>
      <w:bookmarkStart w:id="19006" w:name="_ETM_Q61_746050"/>
      <w:bookmarkStart w:id="19007" w:name="_ETM_Q61_746169"/>
      <w:bookmarkStart w:id="19008" w:name="_ETM_Q61_746380"/>
      <w:bookmarkEnd w:id="19006"/>
      <w:bookmarkEnd w:id="19007"/>
      <w:bookmarkEnd w:id="19008"/>
      <w:r>
        <w:rPr>
          <w:rtl/>
        </w:rPr>
        <w:t xml:space="preserve">אדוני </w:t>
      </w:r>
      <w:bookmarkStart w:id="19009" w:name="_ETM_Q61_746620"/>
      <w:bookmarkEnd w:id="19009"/>
      <w:r>
        <w:rPr>
          <w:rtl/>
        </w:rPr>
        <w:t>היושב</w:t>
      </w:r>
      <w:r>
        <w:rPr>
          <w:rFonts w:hint="cs"/>
          <w:rtl/>
        </w:rPr>
        <w:t>-</w:t>
      </w:r>
      <w:bookmarkStart w:id="19010" w:name="_ETM_Q61_747970"/>
      <w:bookmarkEnd w:id="19010"/>
      <w:r>
        <w:rPr>
          <w:rtl/>
        </w:rPr>
        <w:t>ראש</w:t>
      </w:r>
      <w:r>
        <w:rPr>
          <w:rFonts w:hint="cs"/>
          <w:rtl/>
        </w:rPr>
        <w:t>.</w:t>
      </w:r>
      <w:r>
        <w:rPr>
          <w:rtl/>
        </w:rPr>
        <w:t xml:space="preserve"> </w:t>
      </w:r>
      <w:bookmarkStart w:id="19011" w:name="_ETM_Q61_748570"/>
      <w:bookmarkEnd w:id="19011"/>
      <w:r>
        <w:rPr>
          <w:rtl/>
        </w:rPr>
        <w:t xml:space="preserve">חברי </w:t>
      </w:r>
      <w:bookmarkStart w:id="19012" w:name="_ETM_Q61_748900"/>
      <w:bookmarkEnd w:id="19012"/>
      <w:r>
        <w:rPr>
          <w:rtl/>
        </w:rPr>
        <w:t>הכנסת</w:t>
      </w:r>
      <w:r>
        <w:rPr>
          <w:rFonts w:hint="cs"/>
          <w:rtl/>
        </w:rPr>
        <w:t>,</w:t>
      </w:r>
      <w:r>
        <w:rPr>
          <w:rtl/>
        </w:rPr>
        <w:t xml:space="preserve"> </w:t>
      </w:r>
      <w:bookmarkStart w:id="19013" w:name="_ETM_Q61_749320"/>
      <w:bookmarkEnd w:id="19013"/>
      <w:r>
        <w:rPr>
          <w:rtl/>
        </w:rPr>
        <w:t xml:space="preserve">אדוני </w:t>
      </w:r>
      <w:bookmarkStart w:id="19014" w:name="_ETM_Q61_749620"/>
      <w:bookmarkEnd w:id="19014"/>
      <w:r>
        <w:rPr>
          <w:rtl/>
        </w:rPr>
        <w:t>השר</w:t>
      </w:r>
      <w:r>
        <w:rPr>
          <w:rFonts w:hint="cs"/>
          <w:rtl/>
        </w:rPr>
        <w:t>,</w:t>
      </w:r>
      <w:r>
        <w:rPr>
          <w:rtl/>
        </w:rPr>
        <w:t xml:space="preserve"> </w:t>
      </w:r>
      <w:bookmarkStart w:id="19015" w:name="_ETM_Q61_750460"/>
      <w:bookmarkEnd w:id="19015"/>
      <w:r>
        <w:rPr>
          <w:rtl/>
        </w:rPr>
        <w:t xml:space="preserve">אני </w:t>
      </w:r>
      <w:bookmarkStart w:id="19016" w:name="_ETM_Q61_750639"/>
      <w:bookmarkEnd w:id="19016"/>
      <w:r>
        <w:rPr>
          <w:rtl/>
        </w:rPr>
        <w:t xml:space="preserve">שמח </w:t>
      </w:r>
      <w:bookmarkStart w:id="19017" w:name="_ETM_Q61_750970"/>
      <w:bookmarkEnd w:id="19017"/>
      <w:r>
        <w:rPr>
          <w:rtl/>
        </w:rPr>
        <w:t xml:space="preserve">שיצא </w:t>
      </w:r>
      <w:bookmarkStart w:id="19018" w:name="_ETM_Q61_751330"/>
      <w:bookmarkEnd w:id="19018"/>
      <w:r>
        <w:rPr>
          <w:rtl/>
        </w:rPr>
        <w:t xml:space="preserve">לי </w:t>
      </w:r>
      <w:bookmarkStart w:id="19019" w:name="_ETM_Q61_751510"/>
      <w:bookmarkEnd w:id="19019"/>
      <w:r>
        <w:rPr>
          <w:rtl/>
        </w:rPr>
        <w:t xml:space="preserve">באמת </w:t>
      </w:r>
      <w:bookmarkStart w:id="19020" w:name="_ETM_Q61_751720"/>
      <w:bookmarkEnd w:id="19020"/>
      <w:r>
        <w:rPr>
          <w:rFonts w:hint="cs"/>
          <w:rtl/>
        </w:rPr>
        <w:t>ל</w:t>
      </w:r>
      <w:r>
        <w:rPr>
          <w:rtl/>
        </w:rPr>
        <w:t xml:space="preserve">דבר </w:t>
      </w:r>
      <w:bookmarkStart w:id="19021" w:name="_ETM_Q61_752020"/>
      <w:bookmarkEnd w:id="19021"/>
      <w:r>
        <w:rPr>
          <w:rFonts w:hint="cs"/>
          <w:rtl/>
        </w:rPr>
        <w:t>כ</w:t>
      </w:r>
      <w:r>
        <w:rPr>
          <w:rtl/>
        </w:rPr>
        <w:t xml:space="preserve">שהשר </w:t>
      </w:r>
      <w:bookmarkStart w:id="19022" w:name="_ETM_Q61_752440"/>
      <w:bookmarkEnd w:id="19022"/>
      <w:r>
        <w:rPr>
          <w:rFonts w:hint="cs"/>
          <w:rtl/>
        </w:rPr>
        <w:t>ל</w:t>
      </w:r>
      <w:r>
        <w:rPr>
          <w:rtl/>
        </w:rPr>
        <w:t xml:space="preserve">פיתוח </w:t>
      </w:r>
      <w:bookmarkStart w:id="19023" w:name="_ETM_Q61_753190"/>
      <w:bookmarkEnd w:id="19023"/>
      <w:r>
        <w:rPr>
          <w:rtl/>
        </w:rPr>
        <w:t xml:space="preserve">הנגב </w:t>
      </w:r>
      <w:bookmarkStart w:id="19024" w:name="_ETM_Q61_753610"/>
      <w:bookmarkEnd w:id="19024"/>
      <w:r>
        <w:rPr>
          <w:rtl/>
        </w:rPr>
        <w:t xml:space="preserve">והגליל </w:t>
      </w:r>
      <w:bookmarkStart w:id="19025" w:name="_ETM_Q61_754030"/>
      <w:bookmarkEnd w:id="19025"/>
      <w:r>
        <w:rPr>
          <w:rtl/>
        </w:rPr>
        <w:t xml:space="preserve">נמצא </w:t>
      </w:r>
      <w:bookmarkStart w:id="19026" w:name="_ETM_Q61_754360"/>
      <w:bookmarkEnd w:id="19026"/>
      <w:r>
        <w:rPr>
          <w:rtl/>
        </w:rPr>
        <w:t>כאן</w:t>
      </w:r>
      <w:r>
        <w:rPr>
          <w:rFonts w:hint="cs"/>
          <w:rtl/>
        </w:rPr>
        <w:t>,</w:t>
      </w:r>
      <w:r>
        <w:rPr>
          <w:rtl/>
        </w:rPr>
        <w:t xml:space="preserve"> </w:t>
      </w:r>
      <w:bookmarkStart w:id="19027" w:name="_ETM_Q61_755020"/>
      <w:bookmarkStart w:id="19028" w:name="_ETM_Q61_755169"/>
      <w:bookmarkStart w:id="19029" w:name="_ETM_Q61_755290"/>
      <w:bookmarkStart w:id="19030" w:name="_ETM_Q61_755530"/>
      <w:bookmarkEnd w:id="19027"/>
      <w:bookmarkEnd w:id="19028"/>
      <w:bookmarkEnd w:id="19029"/>
      <w:bookmarkEnd w:id="19030"/>
      <w:r>
        <w:rPr>
          <w:rFonts w:hint="cs"/>
          <w:rtl/>
        </w:rPr>
        <w:t>באחת</w:t>
      </w:r>
      <w:r>
        <w:rPr>
          <w:rtl/>
        </w:rPr>
        <w:t xml:space="preserve"> </w:t>
      </w:r>
      <w:bookmarkStart w:id="19031" w:name="_ETM_Q61_755889"/>
      <w:bookmarkEnd w:id="19031"/>
      <w:r>
        <w:rPr>
          <w:rtl/>
        </w:rPr>
        <w:t xml:space="preserve">התקופות </w:t>
      </w:r>
      <w:bookmarkStart w:id="19032" w:name="_ETM_Q61_756400"/>
      <w:bookmarkEnd w:id="19032"/>
      <w:r>
        <w:rPr>
          <w:rtl/>
        </w:rPr>
        <w:t xml:space="preserve">הכי </w:t>
      </w:r>
      <w:bookmarkStart w:id="19033" w:name="_ETM_Q61_756610"/>
      <w:bookmarkEnd w:id="19033"/>
      <w:r>
        <w:rPr>
          <w:rtl/>
        </w:rPr>
        <w:t xml:space="preserve">מאתגרות </w:t>
      </w:r>
      <w:bookmarkStart w:id="19034" w:name="_ETM_Q61_757800"/>
      <w:bookmarkEnd w:id="19034"/>
      <w:r>
        <w:rPr>
          <w:rtl/>
        </w:rPr>
        <w:t xml:space="preserve">שיש </w:t>
      </w:r>
      <w:bookmarkStart w:id="19035" w:name="_ETM_Q61_758099"/>
      <w:bookmarkEnd w:id="19035"/>
      <w:r>
        <w:rPr>
          <w:rtl/>
        </w:rPr>
        <w:t xml:space="preserve">למדינת </w:t>
      </w:r>
      <w:bookmarkStart w:id="19036" w:name="_ETM_Q61_758550"/>
      <w:bookmarkEnd w:id="19036"/>
      <w:r>
        <w:rPr>
          <w:rtl/>
        </w:rPr>
        <w:t xml:space="preserve">ישראל </w:t>
      </w:r>
      <w:bookmarkStart w:id="19037" w:name="_ETM_Q61_758969"/>
      <w:bookmarkEnd w:id="19037"/>
      <w:r>
        <w:rPr>
          <w:rtl/>
        </w:rPr>
        <w:t xml:space="preserve">בנגב </w:t>
      </w:r>
      <w:bookmarkStart w:id="19038" w:name="_ETM_Q61_759330"/>
      <w:bookmarkEnd w:id="19038"/>
      <w:r>
        <w:rPr>
          <w:rtl/>
        </w:rPr>
        <w:t>ובגליל</w:t>
      </w:r>
      <w:r>
        <w:rPr>
          <w:rFonts w:hint="cs"/>
          <w:rtl/>
        </w:rPr>
        <w:t>,</w:t>
      </w:r>
      <w:r>
        <w:rPr>
          <w:rtl/>
        </w:rPr>
        <w:t xml:space="preserve"> </w:t>
      </w:r>
      <w:bookmarkStart w:id="19039" w:name="_ETM_Q61_759960"/>
      <w:bookmarkEnd w:id="19039"/>
      <w:r>
        <w:rPr>
          <w:rtl/>
        </w:rPr>
        <w:t xml:space="preserve">הכי </w:t>
      </w:r>
      <w:bookmarkStart w:id="19040" w:name="_ETM_Q61_760199"/>
      <w:bookmarkEnd w:id="19040"/>
      <w:r>
        <w:rPr>
          <w:rtl/>
        </w:rPr>
        <w:t>מאתגרות</w:t>
      </w:r>
      <w:r>
        <w:rPr>
          <w:rFonts w:hint="cs"/>
          <w:rtl/>
        </w:rPr>
        <w:t>.</w:t>
      </w:r>
      <w:bookmarkStart w:id="19041" w:name="_ETM_Q61_762000"/>
      <w:bookmarkStart w:id="19042" w:name="_ETM_Q61_761000"/>
      <w:bookmarkStart w:id="19043" w:name="_ETM_Q61_761460"/>
      <w:bookmarkStart w:id="19044" w:name="_ETM_Q61_761639"/>
      <w:bookmarkEnd w:id="19041"/>
      <w:bookmarkEnd w:id="19042"/>
      <w:bookmarkEnd w:id="19043"/>
      <w:bookmarkEnd w:id="19044"/>
      <w:r>
        <w:rPr>
          <w:rFonts w:hint="cs"/>
          <w:rtl/>
        </w:rPr>
        <w:t xml:space="preserve"> </w:t>
      </w:r>
      <w:r>
        <w:rPr>
          <w:rtl/>
        </w:rPr>
        <w:t xml:space="preserve">אתה </w:t>
      </w:r>
      <w:bookmarkStart w:id="19045" w:name="_ETM_Q61_761850"/>
      <w:bookmarkEnd w:id="19045"/>
      <w:r>
        <w:rPr>
          <w:rtl/>
        </w:rPr>
        <w:t xml:space="preserve">מכיר </w:t>
      </w:r>
      <w:bookmarkStart w:id="19046" w:name="_ETM_Q61_762150"/>
      <w:bookmarkEnd w:id="19046"/>
      <w:r>
        <w:rPr>
          <w:rtl/>
        </w:rPr>
        <w:t xml:space="preserve">היטב </w:t>
      </w:r>
      <w:bookmarkStart w:id="19047" w:name="_ETM_Q61_762510"/>
      <w:bookmarkEnd w:id="19047"/>
      <w:r>
        <w:rPr>
          <w:rtl/>
        </w:rPr>
        <w:t xml:space="preserve">את </w:t>
      </w:r>
      <w:bookmarkStart w:id="19048" w:name="_ETM_Q61_762570"/>
      <w:bookmarkEnd w:id="19048"/>
      <w:r>
        <w:rPr>
          <w:rtl/>
        </w:rPr>
        <w:t xml:space="preserve">המשרד </w:t>
      </w:r>
      <w:bookmarkStart w:id="19049" w:name="_ETM_Q61_762990"/>
      <w:bookmarkEnd w:id="19049"/>
      <w:r>
        <w:rPr>
          <w:rtl/>
        </w:rPr>
        <w:t>הזה</w:t>
      </w:r>
      <w:r>
        <w:rPr>
          <w:rFonts w:hint="cs"/>
          <w:rtl/>
        </w:rPr>
        <w:t>,</w:t>
      </w:r>
      <w:r>
        <w:rPr>
          <w:rtl/>
        </w:rPr>
        <w:t xml:space="preserve"> </w:t>
      </w:r>
      <w:bookmarkStart w:id="19050" w:name="_ETM_Q61_763229"/>
      <w:bookmarkEnd w:id="19050"/>
      <w:r>
        <w:rPr>
          <w:rtl/>
        </w:rPr>
        <w:t xml:space="preserve">כמו </w:t>
      </w:r>
      <w:bookmarkStart w:id="19051" w:name="_ETM_Q61_763410"/>
      <w:bookmarkEnd w:id="19051"/>
      <w:r>
        <w:rPr>
          <w:rtl/>
        </w:rPr>
        <w:t xml:space="preserve">שגם </w:t>
      </w:r>
      <w:bookmarkStart w:id="19052" w:name="_ETM_Q61_764289"/>
      <w:bookmarkEnd w:id="19052"/>
      <w:r>
        <w:rPr>
          <w:rtl/>
        </w:rPr>
        <w:t xml:space="preserve">אני </w:t>
      </w:r>
      <w:bookmarkStart w:id="19053" w:name="_ETM_Q61_765129"/>
      <w:bookmarkEnd w:id="19053"/>
      <w:r>
        <w:rPr>
          <w:rtl/>
        </w:rPr>
        <w:t xml:space="preserve">מכיר </w:t>
      </w:r>
      <w:bookmarkStart w:id="19054" w:name="_ETM_Q61_765460"/>
      <w:bookmarkEnd w:id="19054"/>
      <w:r>
        <w:rPr>
          <w:rtl/>
        </w:rPr>
        <w:t>אותו</w:t>
      </w:r>
      <w:r>
        <w:rPr>
          <w:rFonts w:hint="cs"/>
          <w:rtl/>
        </w:rPr>
        <w:t>.</w:t>
      </w:r>
      <w:r>
        <w:rPr>
          <w:rtl/>
        </w:rPr>
        <w:t xml:space="preserve"> </w:t>
      </w:r>
      <w:bookmarkStart w:id="19055" w:name="_ETM_Q61_765699"/>
      <w:bookmarkEnd w:id="19055"/>
      <w:r>
        <w:rPr>
          <w:rtl/>
        </w:rPr>
        <w:t xml:space="preserve">יש </w:t>
      </w:r>
      <w:bookmarkStart w:id="19056" w:name="_ETM_Q61_765879"/>
      <w:bookmarkEnd w:id="19056"/>
      <w:r>
        <w:rPr>
          <w:rtl/>
        </w:rPr>
        <w:t xml:space="preserve">לך </w:t>
      </w:r>
      <w:bookmarkStart w:id="19057" w:name="_ETM_Q61_766089"/>
      <w:bookmarkEnd w:id="19057"/>
      <w:r>
        <w:rPr>
          <w:rtl/>
        </w:rPr>
        <w:t xml:space="preserve">במשרד </w:t>
      </w:r>
      <w:bookmarkStart w:id="19058" w:name="_ETM_Q61_766569"/>
      <w:bookmarkEnd w:id="19058"/>
      <w:r>
        <w:rPr>
          <w:rtl/>
        </w:rPr>
        <w:t xml:space="preserve">גם </w:t>
      </w:r>
      <w:bookmarkStart w:id="19059" w:name="_ETM_Q61_766749"/>
      <w:bookmarkEnd w:id="19059"/>
      <w:r>
        <w:rPr>
          <w:rtl/>
        </w:rPr>
        <w:t xml:space="preserve">את </w:t>
      </w:r>
      <w:bookmarkStart w:id="19060" w:name="_ETM_Q61_766869"/>
      <w:bookmarkEnd w:id="19060"/>
      <w:r>
        <w:rPr>
          <w:rtl/>
        </w:rPr>
        <w:t xml:space="preserve">הרשות </w:t>
      </w:r>
      <w:bookmarkStart w:id="19061" w:name="_ETM_Q61_767169"/>
      <w:bookmarkEnd w:id="19061"/>
      <w:r>
        <w:rPr>
          <w:rtl/>
        </w:rPr>
        <w:t xml:space="preserve">לפיתוח </w:t>
      </w:r>
      <w:bookmarkStart w:id="19062" w:name="_ETM_Q61_767589"/>
      <w:bookmarkEnd w:id="19062"/>
      <w:r>
        <w:rPr>
          <w:rtl/>
        </w:rPr>
        <w:t>הגליל</w:t>
      </w:r>
      <w:r>
        <w:rPr>
          <w:rFonts w:hint="cs"/>
          <w:rtl/>
        </w:rPr>
        <w:t>,</w:t>
      </w:r>
      <w:r>
        <w:rPr>
          <w:rtl/>
        </w:rPr>
        <w:t xml:space="preserve"> </w:t>
      </w:r>
      <w:bookmarkStart w:id="19063" w:name="_ETM_Q61_767979"/>
      <w:bookmarkEnd w:id="19063"/>
      <w:r>
        <w:rPr>
          <w:rtl/>
        </w:rPr>
        <w:t xml:space="preserve">גם </w:t>
      </w:r>
      <w:bookmarkStart w:id="19064" w:name="_ETM_Q61_768129"/>
      <w:bookmarkEnd w:id="19064"/>
      <w:r>
        <w:rPr>
          <w:rtl/>
        </w:rPr>
        <w:t xml:space="preserve">את </w:t>
      </w:r>
      <w:bookmarkStart w:id="19065" w:name="_ETM_Q61_768189"/>
      <w:bookmarkEnd w:id="19065"/>
      <w:r>
        <w:rPr>
          <w:rtl/>
        </w:rPr>
        <w:t xml:space="preserve">הרשות </w:t>
      </w:r>
      <w:bookmarkStart w:id="19066" w:name="_ETM_Q61_768490"/>
      <w:bookmarkEnd w:id="19066"/>
      <w:r>
        <w:rPr>
          <w:rtl/>
        </w:rPr>
        <w:t xml:space="preserve">לפיתוח </w:t>
      </w:r>
      <w:bookmarkStart w:id="19067" w:name="_ETM_Q61_768909"/>
      <w:bookmarkEnd w:id="19067"/>
      <w:r>
        <w:rPr>
          <w:rtl/>
        </w:rPr>
        <w:t>הנגב</w:t>
      </w:r>
      <w:r>
        <w:rPr>
          <w:rFonts w:hint="cs"/>
          <w:rtl/>
        </w:rPr>
        <w:t>.</w:t>
      </w:r>
      <w:r>
        <w:rPr>
          <w:rtl/>
        </w:rPr>
        <w:t xml:space="preserve"> </w:t>
      </w:r>
      <w:bookmarkStart w:id="19068" w:name="_ETM_Q61_770340"/>
      <w:bookmarkEnd w:id="19068"/>
      <w:r>
        <w:rPr>
          <w:rtl/>
        </w:rPr>
        <w:t xml:space="preserve">איך </w:t>
      </w:r>
      <w:bookmarkStart w:id="19069" w:name="_ETM_Q61_770700"/>
      <w:bookmarkEnd w:id="19069"/>
      <w:r>
        <w:rPr>
          <w:rtl/>
        </w:rPr>
        <w:t xml:space="preserve">אתה </w:t>
      </w:r>
      <w:bookmarkStart w:id="19070" w:name="_ETM_Q61_771110"/>
      <w:bookmarkEnd w:id="19070"/>
      <w:r>
        <w:rPr>
          <w:rFonts w:hint="cs"/>
          <w:rtl/>
        </w:rPr>
        <w:t>כשר</w:t>
      </w:r>
      <w:r>
        <w:rPr>
          <w:rtl/>
        </w:rPr>
        <w:t xml:space="preserve"> </w:t>
      </w:r>
      <w:bookmarkStart w:id="19071" w:name="_ETM_Q61_772360"/>
      <w:bookmarkEnd w:id="19071"/>
      <w:r>
        <w:rPr>
          <w:rtl/>
        </w:rPr>
        <w:t xml:space="preserve">מסכים </w:t>
      </w:r>
      <w:bookmarkStart w:id="19072" w:name="_ETM_Q61_773410"/>
      <w:bookmarkStart w:id="19073" w:name="_ETM_Q61_773590"/>
      <w:bookmarkEnd w:id="19072"/>
      <w:bookmarkEnd w:id="19073"/>
      <w:r>
        <w:rPr>
          <w:rFonts w:hint="cs"/>
          <w:rtl/>
        </w:rPr>
        <w:t>ל</w:t>
      </w:r>
      <w:r>
        <w:rPr>
          <w:rtl/>
        </w:rPr>
        <w:t xml:space="preserve">פוליטיקה </w:t>
      </w:r>
      <w:bookmarkStart w:id="19074" w:name="_ETM_Q61_774160"/>
      <w:bookmarkEnd w:id="19074"/>
      <w:r>
        <w:rPr>
          <w:rtl/>
        </w:rPr>
        <w:t xml:space="preserve">שעושים </w:t>
      </w:r>
      <w:bookmarkStart w:id="19075" w:name="_ETM_Q61_774490"/>
      <w:bookmarkEnd w:id="19075"/>
      <w:r>
        <w:rPr>
          <w:rtl/>
        </w:rPr>
        <w:t xml:space="preserve">לך </w:t>
      </w:r>
      <w:bookmarkStart w:id="19076" w:name="_ETM_Q61_774700"/>
      <w:bookmarkEnd w:id="19076"/>
      <w:r>
        <w:rPr>
          <w:rtl/>
        </w:rPr>
        <w:t>ע</w:t>
      </w:r>
      <w:r>
        <w:rPr>
          <w:rFonts w:hint="cs"/>
          <w:rtl/>
        </w:rPr>
        <w:t>ם</w:t>
      </w:r>
      <w:r>
        <w:rPr>
          <w:rtl/>
        </w:rPr>
        <w:t xml:space="preserve"> </w:t>
      </w:r>
      <w:bookmarkStart w:id="19077" w:name="_ETM_Q61_774790"/>
      <w:bookmarkEnd w:id="19077"/>
      <w:r>
        <w:rPr>
          <w:rtl/>
        </w:rPr>
        <w:t xml:space="preserve">כל </w:t>
      </w:r>
      <w:bookmarkStart w:id="19078" w:name="_ETM_Q61_774970"/>
      <w:bookmarkEnd w:id="19078"/>
      <w:r>
        <w:rPr>
          <w:rtl/>
        </w:rPr>
        <w:t xml:space="preserve">מינוי </w:t>
      </w:r>
      <w:bookmarkStart w:id="19079" w:name="_ETM_Q61_775240"/>
      <w:bookmarkEnd w:id="19079"/>
      <w:r>
        <w:rPr>
          <w:rtl/>
        </w:rPr>
        <w:t>הפרויקט</w:t>
      </w:r>
      <w:r>
        <w:rPr>
          <w:rFonts w:hint="cs"/>
          <w:rtl/>
        </w:rPr>
        <w:t xml:space="preserve">ורים שם, </w:t>
      </w:r>
      <w:bookmarkStart w:id="19080" w:name="_ETM_Q61_775750"/>
      <w:bookmarkStart w:id="19081" w:name="_ETM_Q61_775990"/>
      <w:bookmarkStart w:id="19082" w:name="_ETM_Q61_776530"/>
      <w:bookmarkEnd w:id="19080"/>
      <w:bookmarkEnd w:id="19081"/>
      <w:bookmarkEnd w:id="19082"/>
      <w:r>
        <w:rPr>
          <w:rFonts w:hint="cs"/>
          <w:rtl/>
        </w:rPr>
        <w:t>שב</w:t>
      </w:r>
      <w:r>
        <w:rPr>
          <w:rtl/>
        </w:rPr>
        <w:t xml:space="preserve">כלל </w:t>
      </w:r>
      <w:bookmarkStart w:id="19083" w:name="_ETM_Q61_776889"/>
      <w:bookmarkEnd w:id="19083"/>
      <w:r>
        <w:rPr>
          <w:rtl/>
        </w:rPr>
        <w:t xml:space="preserve">לא </w:t>
      </w:r>
      <w:bookmarkStart w:id="19084" w:name="_ETM_Q61_776980"/>
      <w:bookmarkEnd w:id="19084"/>
      <w:r>
        <w:rPr>
          <w:rtl/>
        </w:rPr>
        <w:t xml:space="preserve">צריך </w:t>
      </w:r>
      <w:bookmarkStart w:id="19085" w:name="_ETM_Q61_777280"/>
      <w:bookmarkEnd w:id="19085"/>
      <w:r>
        <w:rPr>
          <w:rtl/>
        </w:rPr>
        <w:t>אות</w:t>
      </w:r>
      <w:r>
        <w:rPr>
          <w:rFonts w:hint="cs"/>
          <w:rtl/>
        </w:rPr>
        <w:t>ם?</w:t>
      </w:r>
      <w:r>
        <w:rPr>
          <w:rtl/>
        </w:rPr>
        <w:t xml:space="preserve"> </w:t>
      </w:r>
      <w:bookmarkStart w:id="19086" w:name="_ETM_Q61_777520"/>
      <w:bookmarkEnd w:id="19086"/>
      <w:r>
        <w:rPr>
          <w:rtl/>
        </w:rPr>
        <w:t xml:space="preserve">מה </w:t>
      </w:r>
      <w:bookmarkStart w:id="19087" w:name="_ETM_Q61_777639"/>
      <w:bookmarkStart w:id="19088" w:name="_ETM_Q61_777970"/>
      <w:bookmarkStart w:id="19089" w:name="_ETM_Q61_778120"/>
      <w:bookmarkEnd w:id="19087"/>
      <w:bookmarkEnd w:id="19088"/>
      <w:bookmarkEnd w:id="19089"/>
      <w:r>
        <w:rPr>
          <w:rtl/>
        </w:rPr>
        <w:t xml:space="preserve">תפקידך </w:t>
      </w:r>
      <w:bookmarkStart w:id="19090" w:name="_ETM_Q61_778660"/>
      <w:bookmarkEnd w:id="19090"/>
      <w:r>
        <w:rPr>
          <w:rtl/>
        </w:rPr>
        <w:t>כשר</w:t>
      </w:r>
      <w:r>
        <w:rPr>
          <w:rFonts w:hint="cs"/>
          <w:rtl/>
        </w:rPr>
        <w:t>?</w:t>
      </w:r>
      <w:r>
        <w:rPr>
          <w:rtl/>
        </w:rPr>
        <w:t xml:space="preserve"> </w:t>
      </w:r>
      <w:bookmarkStart w:id="19091" w:name="_ETM_Q61_779110"/>
      <w:bookmarkEnd w:id="19091"/>
      <w:r>
        <w:rPr>
          <w:rtl/>
        </w:rPr>
        <w:t xml:space="preserve">אתה </w:t>
      </w:r>
      <w:bookmarkStart w:id="19092" w:name="_ETM_Q61_779350"/>
      <w:bookmarkEnd w:id="19092"/>
      <w:r>
        <w:rPr>
          <w:rtl/>
        </w:rPr>
        <w:t xml:space="preserve">השר </w:t>
      </w:r>
      <w:bookmarkStart w:id="19093" w:name="_ETM_Q61_779679"/>
      <w:bookmarkEnd w:id="19093"/>
      <w:r>
        <w:rPr>
          <w:rtl/>
        </w:rPr>
        <w:t xml:space="preserve">לפיתוח </w:t>
      </w:r>
      <w:bookmarkStart w:id="19094" w:name="_ETM_Q61_780160"/>
      <w:bookmarkEnd w:id="19094"/>
      <w:r>
        <w:rPr>
          <w:rtl/>
        </w:rPr>
        <w:t xml:space="preserve">הנגב </w:t>
      </w:r>
      <w:bookmarkStart w:id="19095" w:name="_ETM_Q61_780490"/>
      <w:bookmarkEnd w:id="19095"/>
      <w:r>
        <w:rPr>
          <w:rtl/>
        </w:rPr>
        <w:t>והגליל</w:t>
      </w:r>
      <w:r>
        <w:rPr>
          <w:rFonts w:hint="cs"/>
          <w:rtl/>
        </w:rPr>
        <w:t>.</w:t>
      </w:r>
      <w:r>
        <w:rPr>
          <w:rtl/>
        </w:rPr>
        <w:t xml:space="preserve"> </w:t>
      </w:r>
      <w:bookmarkStart w:id="19096" w:name="_ETM_Q61_781450"/>
      <w:bookmarkStart w:id="19097" w:name="TOR_Q62"/>
      <w:bookmarkStart w:id="19098" w:name="_ETM_Q62_185000"/>
      <w:bookmarkEnd w:id="19096"/>
      <w:bookmarkEnd w:id="19097"/>
      <w:bookmarkEnd w:id="19098"/>
      <w:r>
        <w:rPr>
          <w:rFonts w:hint="cs"/>
          <w:rtl/>
          <w:lang w:eastAsia="he-IL"/>
        </w:rPr>
        <w:t xml:space="preserve">יש לך את הרשות לפיתוח </w:t>
      </w:r>
      <w:bookmarkStart w:id="19099" w:name="_ETM_Q62_182000"/>
      <w:bookmarkEnd w:id="19099"/>
      <w:r>
        <w:rPr>
          <w:rFonts w:hint="cs"/>
          <w:rtl/>
          <w:lang w:eastAsia="he-IL"/>
        </w:rPr>
        <w:t>הגליל, יש לך את הרשות לפיתוח הנגב. הרשויות האלה עצמאיות,</w:t>
      </w:r>
      <w:bookmarkStart w:id="19100" w:name="_ETM_Q62_188000"/>
      <w:bookmarkEnd w:id="19100"/>
      <w:r>
        <w:rPr>
          <w:rFonts w:hint="cs"/>
          <w:rtl/>
          <w:lang w:eastAsia="he-IL"/>
        </w:rPr>
        <w:t xml:space="preserve"> יכולות גם לגייס תרומות, יכולות לפעול. קל לגייס לשם עובדים. למה אתם לא מפעילים אותן? מי צריך את </w:t>
      </w:r>
      <w:bookmarkStart w:id="19101" w:name="_ETM_Q62_192000"/>
      <w:bookmarkEnd w:id="19101"/>
      <w:r>
        <w:rPr>
          <w:rFonts w:hint="cs"/>
          <w:rtl/>
          <w:lang w:eastAsia="he-IL"/>
        </w:rPr>
        <w:t>הביורוקרטיה הזאת של כל המינהלות על המינהלות? אתם צריכים לגייס לשם עוד כוח אדם כדי להתמודד עם בעיות</w:t>
      </w:r>
      <w:bookmarkStart w:id="19102" w:name="_ETM_Q62_197000"/>
      <w:bookmarkEnd w:id="19102"/>
      <w:r>
        <w:rPr>
          <w:rFonts w:hint="cs"/>
          <w:rtl/>
          <w:lang w:eastAsia="he-IL"/>
        </w:rPr>
        <w:t xml:space="preserve"> ואתגרים שלא היו קודם? תעשו את זה. מה הפוליטיקה הקטנה הזאת שעושים מסביב לשיקום הנגב והגליל? </w:t>
      </w:r>
      <w:bookmarkStart w:id="19103" w:name="_ETM_Q62_206000"/>
      <w:bookmarkStart w:id="19104" w:name="_ETM_Q62_207000"/>
      <w:bookmarkEnd w:id="19103"/>
      <w:bookmarkEnd w:id="19104"/>
      <w:r>
        <w:rPr>
          <w:rFonts w:hint="cs"/>
          <w:rtl/>
          <w:lang w:eastAsia="he-IL"/>
        </w:rPr>
        <w:t xml:space="preserve">ואותה פוליטיקה, אדוני השר, עושים כאן בשלושה-ארבעה </w:t>
      </w:r>
      <w:r w:rsidR="00EA13C2">
        <w:rPr>
          <w:rFonts w:hint="cs"/>
          <w:rtl/>
          <w:lang w:eastAsia="he-IL"/>
        </w:rPr>
        <w:t>ה</w:t>
      </w:r>
      <w:r>
        <w:rPr>
          <w:rFonts w:hint="cs"/>
          <w:rtl/>
          <w:lang w:eastAsia="he-IL"/>
        </w:rPr>
        <w:t>ימים האלה של חקיקה שמעבירים כאן. אני מסתכל ומנסה להבין מה</w:t>
      </w:r>
      <w:bookmarkStart w:id="19105" w:name="_ETM_Q62_219000"/>
      <w:bookmarkEnd w:id="19105"/>
      <w:r>
        <w:rPr>
          <w:rFonts w:hint="cs"/>
          <w:rtl/>
          <w:lang w:eastAsia="he-IL"/>
        </w:rPr>
        <w:t xml:space="preserve"> קורה כאן, באילו חוקים אנחנו עוסקים כאן. </w:t>
      </w:r>
    </w:p>
    <w:p w:rsidR="00923E98" w:rsidRDefault="00923E98" w:rsidP="001957A2">
      <w:pPr>
        <w:rPr>
          <w:rtl/>
          <w:lang w:eastAsia="he-IL"/>
        </w:rPr>
      </w:pPr>
    </w:p>
    <w:p w:rsidR="00923E98" w:rsidRDefault="00923E98" w:rsidP="00EA13C2">
      <w:pPr>
        <w:rPr>
          <w:rtl/>
          <w:lang w:eastAsia="he-IL"/>
        </w:rPr>
      </w:pPr>
      <w:r>
        <w:rPr>
          <w:rFonts w:hint="cs"/>
          <w:rtl/>
          <w:lang w:eastAsia="he-IL"/>
        </w:rPr>
        <w:t>עכשיו</w:t>
      </w:r>
      <w:bookmarkStart w:id="19106" w:name="_ETM_Q62_224000"/>
      <w:bookmarkEnd w:id="19106"/>
      <w:r>
        <w:rPr>
          <w:rFonts w:hint="cs"/>
          <w:rtl/>
          <w:lang w:eastAsia="he-IL"/>
        </w:rPr>
        <w:t xml:space="preserve"> יש פה דיון </w:t>
      </w:r>
      <w:r>
        <w:rPr>
          <w:rFonts w:hint="eastAsia"/>
          <w:rtl/>
          <w:lang w:eastAsia="he-IL"/>
        </w:rPr>
        <w:t>–</w:t>
      </w:r>
      <w:r>
        <w:rPr>
          <w:rFonts w:hint="cs"/>
          <w:rtl/>
          <w:lang w:eastAsia="he-IL"/>
        </w:rPr>
        <w:t xml:space="preserve"> כל הכנסת מגויסת עכשיו כדי לפתור את הבעיות של תושבי הצפון? כל הכנסת מגויסת עכשיו כדי לפתור את בעיות עוטף </w:t>
      </w:r>
      <w:bookmarkStart w:id="19107" w:name="_ETM_Q62_234000"/>
      <w:bookmarkEnd w:id="19107"/>
      <w:r>
        <w:rPr>
          <w:rFonts w:hint="cs"/>
          <w:rtl/>
          <w:lang w:eastAsia="he-IL"/>
        </w:rPr>
        <w:t>עזה? לא. כל הכנסת עכשיו על הקומה הכשרה בטלפונים, כדי לתת לאיזושהי קבוצה קטנה לאחוז את העניין הזה</w:t>
      </w:r>
      <w:r w:rsidR="00EA13C2">
        <w:rPr>
          <w:rFonts w:hint="cs"/>
          <w:rtl/>
          <w:lang w:eastAsia="he-IL"/>
        </w:rPr>
        <w:t>.</w:t>
      </w:r>
      <w:r>
        <w:rPr>
          <w:rFonts w:hint="cs"/>
          <w:rtl/>
          <w:lang w:eastAsia="he-IL"/>
        </w:rPr>
        <w:t xml:space="preserve"> אבל בשקט בשקט </w:t>
      </w:r>
      <w:r>
        <w:rPr>
          <w:rtl/>
          <w:lang w:eastAsia="he-IL"/>
        </w:rPr>
        <w:t>–</w:t>
      </w:r>
      <w:r>
        <w:rPr>
          <w:rFonts w:hint="cs"/>
          <w:rtl/>
          <w:lang w:eastAsia="he-IL"/>
        </w:rPr>
        <w:t xml:space="preserve"> ופה אני אגלה סוד גלוי לעיני המצלמות </w:t>
      </w:r>
      <w:r>
        <w:rPr>
          <w:rFonts w:hint="eastAsia"/>
          <w:rtl/>
          <w:lang w:eastAsia="he-IL"/>
        </w:rPr>
        <w:t>–</w:t>
      </w:r>
      <w:r>
        <w:rPr>
          <w:rFonts w:hint="cs"/>
          <w:rtl/>
          <w:lang w:eastAsia="he-IL"/>
        </w:rPr>
        <w:t xml:space="preserve"> מתרחשים דילים מאחורי הקלעים. כל שלושת הימים האלה, אדוני היושב-ראש, אלה ימי הדילים בקואליציה – הדילים המסריחים והדילים הלא-כשרים. יכול להיות שיש קומ</w:t>
      </w:r>
      <w:bookmarkStart w:id="19108" w:name="_ETM_Q62_262000"/>
      <w:bookmarkEnd w:id="19108"/>
      <w:r>
        <w:rPr>
          <w:rFonts w:hint="cs"/>
          <w:rtl/>
          <w:lang w:eastAsia="he-IL"/>
        </w:rPr>
        <w:t xml:space="preserve">ה כשרה בחוק הזה שאתם עושים. </w:t>
      </w:r>
      <w:r w:rsidR="00EA13C2">
        <w:rPr>
          <w:rFonts w:hint="cs"/>
          <w:rtl/>
          <w:lang w:eastAsia="he-IL"/>
        </w:rPr>
        <w:t>ב</w:t>
      </w:r>
      <w:r>
        <w:rPr>
          <w:rFonts w:hint="cs"/>
          <w:rtl/>
          <w:lang w:eastAsia="he-IL"/>
        </w:rPr>
        <w:t xml:space="preserve">טלפונים אתם מאוד מקפידים על הקומה הכשרה; כל הדילים שלכם לא כשרים, כי </w:t>
      </w:r>
      <w:bookmarkStart w:id="19109" w:name="_ETM_Q62_269000"/>
      <w:bookmarkEnd w:id="19109"/>
      <w:r>
        <w:rPr>
          <w:rFonts w:hint="cs"/>
          <w:rtl/>
          <w:lang w:eastAsia="he-IL"/>
        </w:rPr>
        <w:t xml:space="preserve">לא כשר לעשות פה דיל בזמן שהחטופות והחטופים נמצאים מתחת לאדמה, כשהלוחמים שלנו נמצאים בחזית, </w:t>
      </w:r>
      <w:bookmarkStart w:id="19110" w:name="_ETM_Q62_282000"/>
      <w:bookmarkEnd w:id="19110"/>
      <w:r>
        <w:rPr>
          <w:rFonts w:hint="cs"/>
          <w:rtl/>
          <w:lang w:eastAsia="he-IL"/>
        </w:rPr>
        <w:t xml:space="preserve">כשאי-אפשר לשחרר את חיילי צה"ל וחיילי המילואים כי לא מגייסים את כל </w:t>
      </w:r>
      <w:bookmarkStart w:id="19111" w:name="_ETM_Q62_288000"/>
      <w:bookmarkEnd w:id="19111"/>
      <w:r>
        <w:rPr>
          <w:rFonts w:hint="cs"/>
          <w:rtl/>
          <w:lang w:eastAsia="he-IL"/>
        </w:rPr>
        <w:t>מי שצריך לגייס, כי עשרות אלפים מפונים מהבתים שלהם. לא כשר.</w:t>
      </w:r>
    </w:p>
    <w:p w:rsidR="00923E98" w:rsidRDefault="00923E98" w:rsidP="001957A2">
      <w:pPr>
        <w:rPr>
          <w:rtl/>
          <w:lang w:eastAsia="he-IL"/>
        </w:rPr>
      </w:pPr>
    </w:p>
    <w:p w:rsidR="00923E98" w:rsidRDefault="00923E98" w:rsidP="00EA13C2">
      <w:pPr>
        <w:rPr>
          <w:rtl/>
          <w:lang w:eastAsia="he-IL"/>
        </w:rPr>
      </w:pPr>
      <w:bookmarkStart w:id="19112" w:name="_ETM_Q62_291000"/>
      <w:bookmarkEnd w:id="19112"/>
      <w:r>
        <w:rPr>
          <w:rFonts w:hint="cs"/>
          <w:rtl/>
          <w:lang w:eastAsia="he-IL"/>
        </w:rPr>
        <w:t xml:space="preserve">אבל </w:t>
      </w:r>
      <w:bookmarkStart w:id="19113" w:name="_ETM_Q62_294000"/>
      <w:bookmarkEnd w:id="19113"/>
      <w:r>
        <w:rPr>
          <w:rFonts w:hint="cs"/>
          <w:rtl/>
          <w:lang w:eastAsia="he-IL"/>
        </w:rPr>
        <w:t>אני אספר לכם אילו דילים יש כאן. אני לא בטוח שכל חברי הכנסת ערים למה שקורה</w:t>
      </w:r>
      <w:bookmarkStart w:id="19114" w:name="_ETM_Q62_297000"/>
      <w:bookmarkEnd w:id="19114"/>
      <w:r>
        <w:rPr>
          <w:rFonts w:hint="cs"/>
          <w:rtl/>
          <w:lang w:eastAsia="he-IL"/>
        </w:rPr>
        <w:t xml:space="preserve"> כאן מסביב, אז אני אספר לכם. כמובן שכל התקשורת עסוקה בדיל בין בן גביר לדרעי</w:t>
      </w:r>
      <w:bookmarkStart w:id="19115" w:name="_ETM_Q62_304000"/>
      <w:bookmarkEnd w:id="19115"/>
      <w:r>
        <w:rPr>
          <w:rFonts w:hint="cs"/>
          <w:rtl/>
          <w:lang w:eastAsia="he-IL"/>
        </w:rPr>
        <w:t xml:space="preserve"> </w:t>
      </w:r>
      <w:r>
        <w:rPr>
          <w:rFonts w:hint="eastAsia"/>
          <w:rtl/>
          <w:lang w:eastAsia="he-IL"/>
        </w:rPr>
        <w:t>–</w:t>
      </w:r>
      <w:r>
        <w:rPr>
          <w:rFonts w:hint="cs"/>
          <w:rtl/>
          <w:lang w:eastAsia="he-IL"/>
        </w:rPr>
        <w:t xml:space="preserve"> כן יהיה דיל, לא יהיה דיל, כן ייתנו לבן גביר מקום בקבינט, לא</w:t>
      </w:r>
      <w:bookmarkStart w:id="19116" w:name="_ETM_Q62_305000"/>
      <w:bookmarkEnd w:id="19116"/>
      <w:r>
        <w:rPr>
          <w:rFonts w:hint="cs"/>
          <w:rtl/>
          <w:lang w:eastAsia="he-IL"/>
        </w:rPr>
        <w:t xml:space="preserve"> ייתנו לו מקום בקבינט. זה היה דיל אחד, שאותו אנחנו</w:t>
      </w:r>
      <w:bookmarkStart w:id="19117" w:name="_ETM_Q62_310000"/>
      <w:bookmarkEnd w:id="19117"/>
      <w:r>
        <w:rPr>
          <w:rFonts w:hint="cs"/>
          <w:rtl/>
          <w:lang w:eastAsia="he-IL"/>
        </w:rPr>
        <w:t xml:space="preserve"> כבר מכירים, והוא דיל הסמכויות של בן גביר אל מול החוק הזה. החוק הזה, חברות וחברים, לא היה זוכה לתמיכתה של סיעת עוצמה יהודית אלא אם היו עושים </w:t>
      </w:r>
      <w:bookmarkStart w:id="19118" w:name="_ETM_Q62_326000"/>
      <w:bookmarkEnd w:id="19118"/>
      <w:r>
        <w:rPr>
          <w:rFonts w:hint="cs"/>
          <w:rtl/>
          <w:lang w:eastAsia="he-IL"/>
        </w:rPr>
        <w:t>את העברת הסמכויות לבן גביר. אתם עסוקים רק בעצמכם. זה כל מה שמעניין אתכם. ובשביל הדיל הזה, עבור הדיל הזה גם</w:t>
      </w:r>
      <w:bookmarkStart w:id="19119" w:name="_ETM_Q62_332000"/>
      <w:bookmarkEnd w:id="19119"/>
      <w:r>
        <w:rPr>
          <w:rFonts w:hint="cs"/>
          <w:rtl/>
          <w:lang w:eastAsia="he-IL"/>
        </w:rPr>
        <w:t xml:space="preserve"> מתגייסות כל המפלגות בקואליציה</w:t>
      </w:r>
      <w:r w:rsidR="00EA13C2">
        <w:rPr>
          <w:rFonts w:hint="cs"/>
          <w:rtl/>
          <w:lang w:eastAsia="he-IL"/>
        </w:rPr>
        <w:t>,</w:t>
      </w:r>
      <w:r>
        <w:rPr>
          <w:rFonts w:hint="cs"/>
          <w:rtl/>
          <w:lang w:eastAsia="he-IL"/>
        </w:rPr>
        <w:t xml:space="preserve"> ועוצמה יהודית מתגייסת, למה? העברת סמכויות. אנחנו עסוקים בעצמנו. רק בעצמכם אתם עסוקים.</w:t>
      </w:r>
      <w:bookmarkStart w:id="19120" w:name="_ETM_Q62_346000"/>
      <w:bookmarkEnd w:id="19120"/>
      <w:r>
        <w:rPr>
          <w:rFonts w:hint="cs"/>
          <w:rtl/>
          <w:lang w:eastAsia="he-IL"/>
        </w:rPr>
        <w:t xml:space="preserve"> זה הדיל הראשון. אנחנו כרגע נמצאים במרכזו של הדיל.</w:t>
      </w:r>
    </w:p>
    <w:p w:rsidR="00923E98" w:rsidRDefault="00923E98" w:rsidP="001957A2">
      <w:pPr>
        <w:rPr>
          <w:rtl/>
          <w:lang w:eastAsia="he-IL"/>
        </w:rPr>
      </w:pPr>
    </w:p>
    <w:p w:rsidR="00923E98" w:rsidRDefault="00923E98" w:rsidP="00EA13C2">
      <w:pPr>
        <w:rPr>
          <w:rtl/>
          <w:lang w:eastAsia="he-IL"/>
        </w:rPr>
      </w:pPr>
      <w:r>
        <w:rPr>
          <w:rFonts w:hint="cs"/>
          <w:rtl/>
          <w:lang w:eastAsia="he-IL"/>
        </w:rPr>
        <w:t xml:space="preserve">אגב, אם השר בן גביר היה באמת רוצה להיות בקבינט מצומצם </w:t>
      </w:r>
      <w:bookmarkStart w:id="19121" w:name="_ETM_Q62_357000"/>
      <w:bookmarkEnd w:id="19121"/>
      <w:r>
        <w:rPr>
          <w:rFonts w:hint="cs"/>
          <w:rtl/>
          <w:lang w:eastAsia="he-IL"/>
        </w:rPr>
        <w:t xml:space="preserve">של קבלת החלטות ואסטרטגיה, הוא לא היה מאיים על חוק </w:t>
      </w:r>
      <w:bookmarkStart w:id="19122" w:name="_ETM_Q62_360000"/>
      <w:bookmarkEnd w:id="19122"/>
      <w:r>
        <w:rPr>
          <w:rFonts w:hint="cs"/>
          <w:rtl/>
          <w:lang w:eastAsia="he-IL"/>
        </w:rPr>
        <w:t>שלא כל כך מעניין גם את אריה דרעי</w:t>
      </w:r>
      <w:r w:rsidR="00EA13C2">
        <w:rPr>
          <w:rFonts w:hint="cs"/>
          <w:rtl/>
          <w:lang w:eastAsia="he-IL"/>
        </w:rPr>
        <w:t>,</w:t>
      </w:r>
      <w:r>
        <w:rPr>
          <w:rFonts w:hint="cs"/>
          <w:rtl/>
          <w:lang w:eastAsia="he-IL"/>
        </w:rPr>
        <w:t xml:space="preserve"> בסוף,</w:t>
      </w:r>
      <w:bookmarkStart w:id="19123" w:name="_ETM_Q62_364000"/>
      <w:bookmarkEnd w:id="19123"/>
      <w:r>
        <w:rPr>
          <w:rFonts w:hint="cs"/>
          <w:rtl/>
          <w:lang w:eastAsia="he-IL"/>
        </w:rPr>
        <w:t xml:space="preserve"> אותו חוק רבנים מצומצם. החוק הזה </w:t>
      </w:r>
      <w:r>
        <w:rPr>
          <w:rtl/>
          <w:lang w:eastAsia="he-IL"/>
        </w:rPr>
        <w:t>–</w:t>
      </w:r>
      <w:r>
        <w:rPr>
          <w:rFonts w:hint="cs"/>
          <w:rtl/>
          <w:lang w:eastAsia="he-IL"/>
        </w:rPr>
        <w:t xml:space="preserve"> עליו תטילו את כובד משקלכם. השר וסרלאוף, אם הייתם רוצים באמת לכופף את הקואליציה, זה החוק שחשוב למפלגות החרדיות,</w:t>
      </w:r>
      <w:bookmarkStart w:id="19124" w:name="_ETM_Q62_379000"/>
      <w:bookmarkEnd w:id="19124"/>
      <w:r>
        <w:rPr>
          <w:rFonts w:hint="cs"/>
          <w:rtl/>
          <w:lang w:eastAsia="he-IL"/>
        </w:rPr>
        <w:t xml:space="preserve"> לא כל הקשקושים האחרים</w:t>
      </w:r>
      <w:r w:rsidR="00EA13C2">
        <w:rPr>
          <w:rFonts w:hint="cs"/>
          <w:rtl/>
          <w:lang w:eastAsia="he-IL"/>
        </w:rPr>
        <w:t>,</w:t>
      </w:r>
      <w:r>
        <w:rPr>
          <w:rFonts w:hint="cs"/>
          <w:rtl/>
          <w:lang w:eastAsia="he-IL"/>
        </w:rPr>
        <w:t xml:space="preserve"> אם באמת הייתם רוצים, אבל כנראה שיודעים לקפל גם את השר בן גביר פעם אחר פעם.</w:t>
      </w:r>
      <w:bookmarkStart w:id="19125" w:name="_ETM_Q62_385000"/>
      <w:bookmarkEnd w:id="19125"/>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הדיל השני הוא כמובן הדיל על אותו חוק רבנים, שנדחה ליום ראשון כדי שהשר בן גביר כן יהיה בקבינט המלחמה, לא יהיה בקבינט המלחמה. לא יודע, אני </w:t>
      </w:r>
      <w:bookmarkStart w:id="19126" w:name="_ETM_Q62_400000"/>
      <w:bookmarkEnd w:id="19126"/>
      <w:r>
        <w:rPr>
          <w:rFonts w:hint="cs"/>
          <w:rtl/>
          <w:lang w:eastAsia="he-IL"/>
        </w:rPr>
        <w:t>מסתכל על הקבינט הזה</w:t>
      </w:r>
      <w:bookmarkStart w:id="19127" w:name="_ETM_Q62_397000"/>
      <w:bookmarkEnd w:id="19127"/>
      <w:r>
        <w:rPr>
          <w:rFonts w:hint="cs"/>
          <w:rtl/>
          <w:lang w:eastAsia="he-IL"/>
        </w:rPr>
        <w:t>, שמנהל את מדיניות החוץ והביטחון של מדינת ישראל בשנה ושבעה חודשים האחרונים</w:t>
      </w:r>
      <w:bookmarkStart w:id="19128" w:name="_ETM_Q62_410000"/>
      <w:bookmarkEnd w:id="19128"/>
      <w:r>
        <w:rPr>
          <w:rFonts w:hint="cs"/>
          <w:rtl/>
          <w:lang w:eastAsia="he-IL"/>
        </w:rPr>
        <w:t>, מה אני אגיד לכם? המצב לא נותן סיבה לשיר, אבל זה נראה שכל היום אתם במחולות וריקודים מסביב</w:t>
      </w:r>
      <w:bookmarkStart w:id="19129" w:name="_ETM_Q62_415000"/>
      <w:bookmarkEnd w:id="19129"/>
      <w:r>
        <w:rPr>
          <w:rFonts w:hint="cs"/>
          <w:rtl/>
          <w:lang w:eastAsia="he-IL"/>
        </w:rPr>
        <w:t xml:space="preserve"> לדילים שלכם. </w:t>
      </w:r>
    </w:p>
    <w:p w:rsidR="00923E98" w:rsidRDefault="00923E98" w:rsidP="001957A2">
      <w:pPr>
        <w:rPr>
          <w:rtl/>
          <w:lang w:eastAsia="he-IL"/>
        </w:rPr>
      </w:pPr>
    </w:p>
    <w:p w:rsidR="00923E98" w:rsidRDefault="00923E98" w:rsidP="00EA13C2">
      <w:pPr>
        <w:rPr>
          <w:rtl/>
          <w:lang w:eastAsia="he-IL"/>
        </w:rPr>
      </w:pPr>
      <w:bookmarkStart w:id="19130" w:name="_ETM_Q62_428000"/>
      <w:bookmarkEnd w:id="19130"/>
      <w:r>
        <w:rPr>
          <w:rFonts w:hint="cs"/>
          <w:rtl/>
          <w:lang w:eastAsia="he-IL"/>
        </w:rPr>
        <w:t>ויש עוד דיל. עוד דיל, שאנחנו שומעים עליו פתאום. ועדת הכנסת קיבלה החלטה מאוד מאוד ברורה לפני השבוע הזה של ניקוי</w:t>
      </w:r>
      <w:bookmarkStart w:id="19131" w:name="_ETM_Q62_433000"/>
      <w:bookmarkEnd w:id="19131"/>
      <w:r>
        <w:rPr>
          <w:rFonts w:hint="cs"/>
          <w:rtl/>
          <w:lang w:eastAsia="he-IL"/>
        </w:rPr>
        <w:t xml:space="preserve"> שולחן: ועדת הכנסת קיבלה החלטה שאנחנו לא מכנסים את ועדות הכנסת בזמן שיש ימי מליאה. חבר הכנסת עמאר הוא חבר ועדת הכספים – הוא לא יכול להיות בוועדת הכספים בימים שיש בהם מליאה. פתאום אנחנו שומעים שיש עוד דיל: חבר הכנסת גפני מעכב תקציבים בוועדת הכספים כבר שבועות ארוכים; הוא לא מעכב את התקציבים בוועדת הכספים כי אין לו זמן לדון בהם – הוא מעכב את התקציבים בוועדת הכספים כי יש לו חשבון פוליטי עם איתמר בן גביר</w:t>
      </w:r>
      <w:bookmarkStart w:id="19132" w:name="_ETM_Q62_471000"/>
      <w:bookmarkEnd w:id="19132"/>
      <w:r>
        <w:rPr>
          <w:rFonts w:hint="cs"/>
          <w:rtl/>
          <w:lang w:eastAsia="he-IL"/>
        </w:rPr>
        <w:t xml:space="preserve">, ולכן הוא לא מעביר את הכספים האלה. אבל </w:t>
      </w:r>
      <w:bookmarkStart w:id="19133" w:name="_ETM_Q62_477000"/>
      <w:bookmarkEnd w:id="19133"/>
      <w:r>
        <w:rPr>
          <w:rFonts w:hint="cs"/>
          <w:rtl/>
          <w:lang w:eastAsia="he-IL"/>
        </w:rPr>
        <w:t xml:space="preserve">הגענו לשבוע החקיקה, הקואליציה הזאת עסוקה רק בעצמה, אז בשקט בשקט בחדרים האחוריים נרקם לו דיל, ואומר חבר </w:t>
      </w:r>
      <w:bookmarkStart w:id="19134" w:name="_ETM_Q62_488000"/>
      <w:bookmarkEnd w:id="19134"/>
      <w:r>
        <w:rPr>
          <w:rFonts w:hint="cs"/>
          <w:rtl/>
          <w:lang w:eastAsia="he-IL"/>
        </w:rPr>
        <w:t xml:space="preserve">הכנסת גפני: תשמע, אני אעביר בוועדת הכספים את ההעברות שאיתמר בן גביר חפץ ביקרן </w:t>
      </w:r>
      <w:bookmarkStart w:id="19135" w:name="_ETM_Q62_494000"/>
      <w:bookmarkEnd w:id="19135"/>
      <w:r w:rsidR="00EA13C2">
        <w:rPr>
          <w:rFonts w:hint="eastAsia"/>
          <w:rtl/>
          <w:lang w:eastAsia="he-IL"/>
        </w:rPr>
        <w:t>–</w:t>
      </w:r>
      <w:r w:rsidR="00EA13C2">
        <w:rPr>
          <w:rFonts w:hint="cs"/>
          <w:rtl/>
          <w:lang w:eastAsia="he-IL"/>
        </w:rPr>
        <w:t xml:space="preserve"> </w:t>
      </w:r>
      <w:r>
        <w:rPr>
          <w:rFonts w:hint="cs"/>
          <w:rtl/>
          <w:lang w:eastAsia="he-IL"/>
        </w:rPr>
        <w:t>כי הוא לא עושה את התזוזות בתוך המשרד והוא ל</w:t>
      </w:r>
      <w:bookmarkStart w:id="19136" w:name="_ETM_Q62_497000"/>
      <w:bookmarkEnd w:id="19136"/>
      <w:r>
        <w:rPr>
          <w:rFonts w:hint="cs"/>
          <w:rtl/>
          <w:lang w:eastAsia="he-IL"/>
        </w:rPr>
        <w:t>א מוצא את הפתרונות למה שחסר לו בתוך המשרד.</w:t>
      </w:r>
      <w:bookmarkStart w:id="19137" w:name="_ETM_Q62_500000"/>
      <w:bookmarkEnd w:id="19137"/>
      <w:r>
        <w:rPr>
          <w:rFonts w:hint="cs"/>
          <w:rtl/>
          <w:lang w:eastAsia="he-IL"/>
        </w:rPr>
        <w:t xml:space="preserve"> הוא מעביר את העודפים האלה בוועדת הכספים, וחבר הכנסת גפני תוקע לו אותם, אז הוא אומר: </w:t>
      </w:r>
      <w:bookmarkStart w:id="19138" w:name="_ETM_Q62_507000"/>
      <w:bookmarkEnd w:id="19138"/>
      <w:r>
        <w:rPr>
          <w:rFonts w:hint="cs"/>
          <w:rtl/>
          <w:lang w:eastAsia="he-IL"/>
        </w:rPr>
        <w:t>אתה תשחרר לי את זה, ועוצמה יהודית תתמוך בחוק שיאפשר לחרדים</w:t>
      </w:r>
      <w:r w:rsidR="00EA13C2">
        <w:rPr>
          <w:rFonts w:hint="cs"/>
          <w:rtl/>
          <w:lang w:eastAsia="he-IL"/>
        </w:rPr>
        <w:t>,</w:t>
      </w:r>
      <w:r>
        <w:rPr>
          <w:rFonts w:hint="cs"/>
          <w:rtl/>
          <w:lang w:eastAsia="he-IL"/>
        </w:rPr>
        <w:t xml:space="preserve"> שלא שירתו – לא שהוא יגיד להם: בואו נשריין לכם מקומות בצבא, בואו נשריי</w:t>
      </w:r>
      <w:bookmarkStart w:id="19139" w:name="_ETM_Q62_520000"/>
      <w:bookmarkEnd w:id="19139"/>
      <w:r>
        <w:rPr>
          <w:rFonts w:hint="cs"/>
          <w:rtl/>
          <w:lang w:eastAsia="he-IL"/>
        </w:rPr>
        <w:t xml:space="preserve">ן לכם מקומות ביחידות מיוחדות כדי שתתגייסו ותיקחו חלק. לא. </w:t>
      </w:r>
      <w:bookmarkStart w:id="19140" w:name="_ETM_Q62_526000"/>
      <w:bookmarkEnd w:id="19140"/>
      <w:r>
        <w:rPr>
          <w:rFonts w:hint="cs"/>
          <w:rtl/>
          <w:lang w:eastAsia="he-IL"/>
        </w:rPr>
        <w:t xml:space="preserve">בואו </w:t>
      </w:r>
      <w:r w:rsidR="00EA13C2">
        <w:rPr>
          <w:rFonts w:hint="cs"/>
          <w:rtl/>
          <w:lang w:eastAsia="he-IL"/>
        </w:rPr>
        <w:t xml:space="preserve">נשריין לכם מקומות </w:t>
      </w:r>
      <w:r>
        <w:rPr>
          <w:rFonts w:hint="cs"/>
          <w:rtl/>
          <w:lang w:eastAsia="he-IL"/>
        </w:rPr>
        <w:t xml:space="preserve">בשירות הציבורי, בואו ניקח את הקופה הציבורית, נכניס לשם עוד עובדים בלי שום קשר לשירות צבאי, לא שירות צבאי, זה בכלל </w:t>
      </w:r>
      <w:bookmarkStart w:id="19141" w:name="_ETM_Q62_535000"/>
      <w:bookmarkEnd w:id="19141"/>
      <w:r>
        <w:rPr>
          <w:rFonts w:hint="cs"/>
          <w:rtl/>
          <w:lang w:eastAsia="he-IL"/>
        </w:rPr>
        <w:t xml:space="preserve">לא </w:t>
      </w:r>
      <w:r w:rsidR="00EA13C2">
        <w:rPr>
          <w:rFonts w:hint="cs"/>
          <w:rtl/>
          <w:lang w:eastAsia="he-IL"/>
        </w:rPr>
        <w:t>ב</w:t>
      </w:r>
      <w:r>
        <w:rPr>
          <w:rFonts w:hint="cs"/>
          <w:rtl/>
          <w:lang w:eastAsia="he-IL"/>
        </w:rPr>
        <w:t>אג'נדה. זה לא שאנחנו צריכים עכשיו חיילים שיעמדו עם נשק בגבולות</w:t>
      </w:r>
      <w:r w:rsidR="00EA13C2">
        <w:rPr>
          <w:rFonts w:hint="cs"/>
          <w:rtl/>
          <w:lang w:eastAsia="he-IL"/>
        </w:rPr>
        <w:t>,</w:t>
      </w:r>
      <w:r>
        <w:rPr>
          <w:rFonts w:hint="cs"/>
          <w:rtl/>
          <w:lang w:eastAsia="he-IL"/>
        </w:rPr>
        <w:t xml:space="preserve"> זה לא מעניין. מה שמעניין הוא הדיל הזה. ולמען הדיל הזה פתאום אנחנו שומעים שמאשרים לכנס </w:t>
      </w:r>
      <w:bookmarkStart w:id="19142" w:name="_ETM_Q62_550000"/>
      <w:bookmarkEnd w:id="19142"/>
      <w:r>
        <w:rPr>
          <w:rFonts w:hint="cs"/>
          <w:rtl/>
          <w:lang w:eastAsia="he-IL"/>
        </w:rPr>
        <w:t>את ועדת הכספים מחר</w:t>
      </w:r>
      <w:r w:rsidR="00EA13C2">
        <w:rPr>
          <w:rFonts w:hint="cs"/>
          <w:rtl/>
          <w:lang w:eastAsia="he-IL"/>
        </w:rPr>
        <w:t>,</w:t>
      </w:r>
      <w:r>
        <w:rPr>
          <w:rFonts w:hint="cs"/>
          <w:rtl/>
          <w:lang w:eastAsia="he-IL"/>
        </w:rPr>
        <w:t xml:space="preserve"> בזמן ימי המליאה. </w:t>
      </w:r>
    </w:p>
    <w:p w:rsidR="00923E98" w:rsidRDefault="00923E98" w:rsidP="001957A2">
      <w:pPr>
        <w:rPr>
          <w:rtl/>
          <w:lang w:eastAsia="he-IL"/>
        </w:rPr>
      </w:pPr>
      <w:bookmarkStart w:id="19143" w:name="_ETM_Q62_552000"/>
      <w:bookmarkEnd w:id="19143"/>
    </w:p>
    <w:p w:rsidR="00923E98" w:rsidRDefault="00923E98" w:rsidP="00EA13C2">
      <w:pPr>
        <w:rPr>
          <w:rtl/>
          <w:lang w:eastAsia="he-IL"/>
        </w:rPr>
      </w:pPr>
      <w:bookmarkStart w:id="19144" w:name="_ETM_Q62_553000"/>
      <w:bookmarkEnd w:id="19144"/>
      <w:r>
        <w:rPr>
          <w:rFonts w:hint="cs"/>
          <w:rtl/>
          <w:lang w:eastAsia="he-IL"/>
        </w:rPr>
        <w:t xml:space="preserve">אז הינה, אני מודיע כאן לפרוטוקול הכנסת </w:t>
      </w:r>
      <w:r>
        <w:rPr>
          <w:rtl/>
          <w:lang w:eastAsia="he-IL"/>
        </w:rPr>
        <w:t>–</w:t>
      </w:r>
      <w:r>
        <w:rPr>
          <w:rFonts w:hint="cs"/>
          <w:rtl/>
          <w:lang w:eastAsia="he-IL"/>
        </w:rPr>
        <w:t xml:space="preserve"> אני </w:t>
      </w:r>
      <w:bookmarkStart w:id="19145" w:name="_ETM_Q62_559000"/>
      <w:bookmarkEnd w:id="19145"/>
      <w:r>
        <w:rPr>
          <w:rFonts w:hint="cs"/>
          <w:rtl/>
          <w:lang w:eastAsia="he-IL"/>
        </w:rPr>
        <w:t>לא צריך להוציא מכתב ליועצת המשפטית לכנסת ולא ליושב-ראש הכנסת</w:t>
      </w:r>
      <w:bookmarkStart w:id="19146" w:name="_ETM_Q62_558000"/>
      <w:bookmarkEnd w:id="19146"/>
      <w:r>
        <w:rPr>
          <w:rFonts w:hint="cs"/>
          <w:rtl/>
          <w:lang w:eastAsia="he-IL"/>
        </w:rPr>
        <w:t>, אני אומר את זה כאן לפרוטוקול</w:t>
      </w:r>
      <w:r w:rsidR="00EA13C2">
        <w:rPr>
          <w:rFonts w:hint="cs"/>
          <w:rtl/>
          <w:lang w:eastAsia="he-IL"/>
        </w:rPr>
        <w:t>, ו</w:t>
      </w:r>
      <w:r>
        <w:rPr>
          <w:rFonts w:hint="cs"/>
          <w:rtl/>
          <w:lang w:eastAsia="he-IL"/>
        </w:rPr>
        <w:t>יושבים כאן נציגים של מזכירות הכנסת: אני כיושב-ראש סיעת ישראל ביתנו מתנגד לכינוס ועדות בזמן</w:t>
      </w:r>
      <w:bookmarkStart w:id="19147" w:name="_ETM_Q62_570000"/>
      <w:bookmarkEnd w:id="19147"/>
      <w:r>
        <w:rPr>
          <w:rFonts w:hint="cs"/>
          <w:rtl/>
          <w:lang w:eastAsia="he-IL"/>
        </w:rPr>
        <w:t xml:space="preserve"> שיש ימי מליאה, נקודה. לא הסכמתי לזה.</w:t>
      </w:r>
    </w:p>
    <w:p w:rsidR="00923E98" w:rsidRDefault="00923E98" w:rsidP="001957A2">
      <w:pPr>
        <w:rPr>
          <w:rtl/>
          <w:lang w:eastAsia="he-IL"/>
        </w:rPr>
      </w:pPr>
    </w:p>
    <w:p w:rsidR="00923E98" w:rsidRDefault="00923E98" w:rsidP="001957A2">
      <w:pPr>
        <w:pStyle w:val="af6"/>
        <w:keepNext/>
        <w:rPr>
          <w:rtl/>
        </w:rPr>
      </w:pPr>
      <w:bookmarkStart w:id="19148" w:name="ET_interruption_5115_6"/>
      <w:r w:rsidRPr="0063180B">
        <w:rPr>
          <w:rStyle w:val="TagStyle"/>
          <w:rtl/>
        </w:rPr>
        <w:t xml:space="preserve"> &lt;&lt; קריאה &gt;&gt; </w:t>
      </w:r>
      <w:r>
        <w:rPr>
          <w:rtl/>
        </w:rPr>
        <w:t>פנינה תמנו (המחנה הממלכתי):</w:t>
      </w:r>
      <w:r w:rsidRPr="0063180B">
        <w:rPr>
          <w:rStyle w:val="TagStyle"/>
          <w:rtl/>
        </w:rPr>
        <w:t xml:space="preserve"> &lt;&lt; קריאה &gt;&gt;</w:t>
      </w:r>
      <w:r>
        <w:rPr>
          <w:rtl/>
        </w:rPr>
        <w:t xml:space="preserve"> </w:t>
      </w:r>
      <w:bookmarkEnd w:id="19148"/>
    </w:p>
    <w:p w:rsidR="00923E98" w:rsidRDefault="00923E98" w:rsidP="00C0026E">
      <w:pPr>
        <w:rPr>
          <w:rtl/>
          <w:lang w:eastAsia="he-IL"/>
        </w:rPr>
      </w:pPr>
    </w:p>
    <w:p w:rsidR="00923E98" w:rsidRPr="0063180B" w:rsidRDefault="00923E98" w:rsidP="001957A2">
      <w:pPr>
        <w:rPr>
          <w:rtl/>
          <w:lang w:eastAsia="he-IL"/>
        </w:rPr>
      </w:pPr>
      <w:r>
        <w:rPr>
          <w:rFonts w:hint="cs"/>
          <w:rtl/>
          <w:lang w:eastAsia="he-IL"/>
        </w:rPr>
        <w:t>אנחנו גם מצטרפים.</w:t>
      </w:r>
    </w:p>
    <w:p w:rsidR="00923E98" w:rsidRDefault="00923E98" w:rsidP="001957A2">
      <w:pPr>
        <w:rPr>
          <w:rtl/>
          <w:lang w:eastAsia="he-IL"/>
        </w:rPr>
      </w:pPr>
    </w:p>
    <w:p w:rsidR="00923E98" w:rsidRDefault="00923E98" w:rsidP="001957A2">
      <w:pPr>
        <w:pStyle w:val="-"/>
        <w:keepNext/>
        <w:rPr>
          <w:rtl/>
        </w:rPr>
      </w:pPr>
      <w:bookmarkStart w:id="19149" w:name="ET_speakercontinue_5520_2"/>
      <w:r w:rsidRPr="003F61EF">
        <w:rPr>
          <w:rStyle w:val="TagStyle"/>
          <w:rtl/>
        </w:rPr>
        <w:t xml:space="preserve"> &lt;&lt; דובר_המשך &gt;&gt; </w:t>
      </w:r>
      <w:r>
        <w:rPr>
          <w:rtl/>
        </w:rPr>
        <w:t>עודד פורר (ישראל ביתנו):</w:t>
      </w:r>
      <w:r w:rsidRPr="003F61EF">
        <w:rPr>
          <w:rStyle w:val="TagStyle"/>
          <w:rtl/>
        </w:rPr>
        <w:t xml:space="preserve"> &lt;&lt; דובר_המשך &gt;&gt;</w:t>
      </w:r>
      <w:r>
        <w:rPr>
          <w:rtl/>
        </w:rPr>
        <w:t xml:space="preserve"> </w:t>
      </w:r>
      <w:bookmarkEnd w:id="19149"/>
    </w:p>
    <w:p w:rsidR="00923E98" w:rsidRDefault="00923E98" w:rsidP="00C0026E">
      <w:pPr>
        <w:rPr>
          <w:rtl/>
          <w:lang w:eastAsia="he-IL"/>
        </w:rPr>
      </w:pPr>
    </w:p>
    <w:p w:rsidR="00923E98" w:rsidRDefault="00923E98" w:rsidP="001957A2">
      <w:pPr>
        <w:rPr>
          <w:rtl/>
          <w:lang w:eastAsia="he-IL"/>
        </w:rPr>
      </w:pPr>
      <w:r>
        <w:rPr>
          <w:rFonts w:hint="cs"/>
          <w:rtl/>
          <w:lang w:eastAsia="he-IL"/>
        </w:rPr>
        <w:t>הינה,</w:t>
      </w:r>
      <w:bookmarkStart w:id="19150" w:name="_ETM_Q62_575000"/>
      <w:bookmarkEnd w:id="19150"/>
      <w:r>
        <w:rPr>
          <w:rFonts w:hint="cs"/>
          <w:rtl/>
          <w:lang w:eastAsia="he-IL"/>
        </w:rPr>
        <w:t xml:space="preserve"> חברת הכנסת תמנו שטה, יושבת-ראש סיעת המחנה הממלכתי. אי-אפשר לבקש מחברי הכנסת שיהיו גם במליאה וגם ביום חמישי יגיעו לוועדה. לוועדת הכספים יש היתר להתכנס. אחרי שנסיים את ניקוי השולחן הזה </w:t>
      </w:r>
      <w:r>
        <w:rPr>
          <w:rtl/>
          <w:lang w:eastAsia="he-IL"/>
        </w:rPr>
        <w:t>–</w:t>
      </w:r>
      <w:r>
        <w:rPr>
          <w:rFonts w:hint="cs"/>
          <w:rtl/>
          <w:lang w:eastAsia="he-IL"/>
        </w:rPr>
        <w:t xml:space="preserve"> הרי נורא חשוב לכם </w:t>
      </w:r>
      <w:bookmarkStart w:id="19151" w:name="_ETM_Q62_592000"/>
      <w:bookmarkEnd w:id="19151"/>
      <w:r>
        <w:rPr>
          <w:rFonts w:hint="cs"/>
          <w:rtl/>
          <w:lang w:eastAsia="he-IL"/>
        </w:rPr>
        <w:t>לנקות מהשולחן כרגע את החוק הזה. תורידו אותו מסדר-היום, אנחנו נאפשר, נסכים לחרוג ממה שאתם קבעתם בוועדת הכנסת</w:t>
      </w:r>
      <w:r w:rsidR="00EA13C2">
        <w:rPr>
          <w:rFonts w:hint="cs"/>
          <w:rtl/>
          <w:lang w:eastAsia="he-IL"/>
        </w:rPr>
        <w:t>,</w:t>
      </w:r>
      <w:r>
        <w:rPr>
          <w:rFonts w:hint="cs"/>
          <w:rtl/>
          <w:lang w:eastAsia="he-IL"/>
        </w:rPr>
        <w:t xml:space="preserve"> </w:t>
      </w:r>
      <w:bookmarkStart w:id="19152" w:name="_ETM_Q62_603000"/>
      <w:bookmarkEnd w:id="19152"/>
      <w:r>
        <w:rPr>
          <w:rFonts w:hint="cs"/>
          <w:rtl/>
          <w:lang w:eastAsia="he-IL"/>
        </w:rPr>
        <w:t>לקיים דיון בוועדת הכספים. תורידו את החוק הזה מסדר-היום. הדילים ביניכם לא מעניינים אותנו. זה לא מעניין אותנו. אתם לא</w:t>
      </w:r>
      <w:bookmarkStart w:id="19153" w:name="_ETM_Q62_611000"/>
      <w:bookmarkEnd w:id="19153"/>
      <w:r>
        <w:rPr>
          <w:rFonts w:hint="cs"/>
          <w:rtl/>
          <w:lang w:eastAsia="he-IL"/>
        </w:rPr>
        <w:t xml:space="preserve"> הבאתם לפה חקיקה שכל-כולה וכל מהותה לטובת אזרחי מדינת ישראל</w:t>
      </w:r>
      <w:bookmarkStart w:id="19154" w:name="_ETM_Q62_618000"/>
      <w:bookmarkEnd w:id="19154"/>
      <w:r>
        <w:rPr>
          <w:rFonts w:hint="cs"/>
          <w:rtl/>
          <w:lang w:eastAsia="he-IL"/>
        </w:rPr>
        <w:t xml:space="preserve">. אתם הבאתם לכאן רק את החקיקה שמעניינת אתכם בשביל </w:t>
      </w:r>
      <w:bookmarkStart w:id="19155" w:name="_ETM_Q62_622000"/>
      <w:bookmarkEnd w:id="19155"/>
      <w:r>
        <w:rPr>
          <w:rFonts w:hint="cs"/>
          <w:rtl/>
          <w:lang w:eastAsia="he-IL"/>
        </w:rPr>
        <w:t xml:space="preserve">הפוליטיקה שלכם, בשביל העניינים שלכם ובשביל הדילים שלכם והעסקאות שלכם. תעשו את העסקאות ביניכם, </w:t>
      </w:r>
      <w:r w:rsidR="00EA13C2">
        <w:rPr>
          <w:rFonts w:hint="cs"/>
          <w:rtl/>
          <w:lang w:eastAsia="he-IL"/>
        </w:rPr>
        <w:t>כ</w:t>
      </w:r>
      <w:r>
        <w:rPr>
          <w:rFonts w:hint="cs"/>
          <w:rtl/>
          <w:lang w:eastAsia="he-IL"/>
        </w:rPr>
        <w:t xml:space="preserve">מה </w:t>
      </w:r>
      <w:bookmarkStart w:id="19156" w:name="_ETM_Q62_630000"/>
      <w:bookmarkEnd w:id="19156"/>
      <w:r>
        <w:rPr>
          <w:rFonts w:hint="cs"/>
          <w:rtl/>
          <w:lang w:eastAsia="he-IL"/>
        </w:rPr>
        <w:t xml:space="preserve">שאתם רוצים. אנחנו לא בעסקאות האלה. אין הסכמה של האופוזיציה לכינוס ועדת הכספים בזמן שיש </w:t>
      </w:r>
      <w:bookmarkStart w:id="19157" w:name="_ETM_Q62_638000"/>
      <w:bookmarkEnd w:id="19157"/>
      <w:r>
        <w:rPr>
          <w:rFonts w:hint="cs"/>
          <w:rtl/>
          <w:lang w:eastAsia="he-IL"/>
        </w:rPr>
        <w:t>ימי מליאה. אנחנו לא סוטים מהחלטות ועדת הכנסת.</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אתם הרי שותפים בקואליציה, אתם מאמינים אחד לשני, נכון? אז </w:t>
      </w:r>
      <w:bookmarkStart w:id="19158" w:name="_ETM_Q62_647000"/>
      <w:bookmarkEnd w:id="19158"/>
      <w:r>
        <w:rPr>
          <w:rFonts w:hint="cs"/>
          <w:rtl/>
          <w:lang w:eastAsia="he-IL"/>
        </w:rPr>
        <w:t xml:space="preserve">תאמינו, מה אתם צריכים? אתם כל הזמן מתנים – לראות שההוא אישר </w:t>
      </w:r>
      <w:bookmarkStart w:id="19159" w:name="_ETM_Q62_654000"/>
      <w:bookmarkEnd w:id="19159"/>
      <w:r>
        <w:rPr>
          <w:rFonts w:hint="cs"/>
          <w:rtl/>
          <w:lang w:eastAsia="he-IL"/>
        </w:rPr>
        <w:t>כדי לעשות את זה, כדי לכנס את זה, אתם מאשרים את זה,</w:t>
      </w:r>
      <w:bookmarkStart w:id="19160" w:name="_ETM_Q62_658000"/>
      <w:bookmarkEnd w:id="19160"/>
      <w:r>
        <w:rPr>
          <w:rFonts w:hint="cs"/>
          <w:rtl/>
          <w:lang w:eastAsia="he-IL"/>
        </w:rPr>
        <w:t xml:space="preserve"> כי רק אז אתם תסכימו. אתם שותפים, תעשו מה שאתם מבינים. אתם קואליציה של 64 אצבעות. כל היום אתם מתבכיינים פה</w:t>
      </w:r>
      <w:bookmarkStart w:id="19161" w:name="_ETM_Q62_667000"/>
      <w:bookmarkEnd w:id="19161"/>
      <w:r w:rsidR="00EA13C2">
        <w:rPr>
          <w:rFonts w:hint="cs"/>
          <w:rtl/>
          <w:lang w:eastAsia="he-IL"/>
        </w:rPr>
        <w:t>.</w:t>
      </w:r>
      <w:r>
        <w:rPr>
          <w:rFonts w:hint="cs"/>
          <w:rtl/>
          <w:lang w:eastAsia="he-IL"/>
        </w:rPr>
        <w:t xml:space="preserve"> אתם משחררים מחבלים – אתם מתבכיינים; אתם משחררים את מנהל בית החולים שיפא </w:t>
      </w:r>
      <w:r>
        <w:rPr>
          <w:rFonts w:hint="eastAsia"/>
          <w:rtl/>
          <w:lang w:eastAsia="he-IL"/>
        </w:rPr>
        <w:t>–</w:t>
      </w:r>
      <w:r>
        <w:rPr>
          <w:rFonts w:hint="cs"/>
          <w:rtl/>
          <w:lang w:eastAsia="he-IL"/>
        </w:rPr>
        <w:t xml:space="preserve"> לא נתנו לי, אכלו לי, שתו לי. חברים יקרים, אם אתם לא מסוגלים כממשלה לנהל את המדינה, תתפטרו. כולם אשמים חוץ מכם? אתם אף פעם לא מצליחים</w:t>
      </w:r>
      <w:bookmarkStart w:id="19162" w:name="_ETM_Q62_684000"/>
      <w:bookmarkEnd w:id="19162"/>
      <w:r>
        <w:rPr>
          <w:rFonts w:hint="cs"/>
          <w:rtl/>
          <w:lang w:eastAsia="he-IL"/>
        </w:rPr>
        <w:t xml:space="preserve"> לעשות שום דבר? 64 אצבעות, קואליציה הומוגנית, כל הזמן אתם מקטרים שאתם לא מצליחים. אם אתם לא יכולים לנהל את העסק הזה, תנו </w:t>
      </w:r>
      <w:bookmarkStart w:id="19163" w:name="_ETM_Q62_699000"/>
      <w:bookmarkEnd w:id="19163"/>
      <w:r>
        <w:rPr>
          <w:rFonts w:hint="cs"/>
          <w:rtl/>
          <w:lang w:eastAsia="he-IL"/>
        </w:rPr>
        <w:t xml:space="preserve">למי שיכול לנהל, שיודע לנהל. אין מה לעשות. </w:t>
      </w:r>
    </w:p>
    <w:p w:rsidR="00923E98" w:rsidRDefault="00923E98" w:rsidP="001957A2">
      <w:pPr>
        <w:rPr>
          <w:rtl/>
          <w:lang w:eastAsia="he-IL"/>
        </w:rPr>
      </w:pPr>
    </w:p>
    <w:p w:rsidR="00923E98" w:rsidRDefault="00923E98" w:rsidP="001957A2">
      <w:pPr>
        <w:pStyle w:val="af6"/>
        <w:keepNext/>
        <w:rPr>
          <w:rtl/>
        </w:rPr>
      </w:pPr>
      <w:bookmarkStart w:id="19164" w:name="ET_interruption_5115_7"/>
      <w:r w:rsidRPr="008755C7">
        <w:rPr>
          <w:rStyle w:val="TagStyle"/>
          <w:rtl/>
        </w:rPr>
        <w:t xml:space="preserve"> &lt;&lt; קריאה &gt;&gt; </w:t>
      </w:r>
      <w:r>
        <w:rPr>
          <w:rtl/>
        </w:rPr>
        <w:t>פנינה תמנו (המחנה הממלכתי):</w:t>
      </w:r>
      <w:r w:rsidRPr="008755C7">
        <w:rPr>
          <w:rStyle w:val="TagStyle"/>
          <w:rtl/>
        </w:rPr>
        <w:t xml:space="preserve"> &lt;&lt; קריאה &gt;&gt;</w:t>
      </w:r>
      <w:r>
        <w:rPr>
          <w:rtl/>
        </w:rPr>
        <w:t xml:space="preserve"> </w:t>
      </w:r>
      <w:bookmarkEnd w:id="19164"/>
    </w:p>
    <w:p w:rsidR="00923E98" w:rsidRDefault="00923E98" w:rsidP="00C0026E">
      <w:pPr>
        <w:rPr>
          <w:rtl/>
          <w:lang w:eastAsia="he-IL"/>
        </w:rPr>
      </w:pPr>
    </w:p>
    <w:p w:rsidR="00923E98" w:rsidRDefault="00923E98" w:rsidP="001957A2">
      <w:pPr>
        <w:rPr>
          <w:rtl/>
          <w:lang w:eastAsia="he-IL"/>
        </w:rPr>
      </w:pPr>
      <w:r>
        <w:rPr>
          <w:rFonts w:hint="cs"/>
          <w:rtl/>
          <w:lang w:eastAsia="he-IL"/>
        </w:rPr>
        <w:t>הם טובים למינוי פרויקטורים.</w:t>
      </w:r>
    </w:p>
    <w:p w:rsidR="00923E98" w:rsidRDefault="00923E98" w:rsidP="001957A2">
      <w:pPr>
        <w:rPr>
          <w:rtl/>
          <w:lang w:eastAsia="he-IL"/>
        </w:rPr>
      </w:pPr>
    </w:p>
    <w:p w:rsidR="00923E98" w:rsidRDefault="00923E98" w:rsidP="001957A2">
      <w:pPr>
        <w:pStyle w:val="-"/>
        <w:keepNext/>
        <w:rPr>
          <w:rtl/>
        </w:rPr>
      </w:pPr>
      <w:bookmarkStart w:id="19165" w:name="ET_speakercontinue_5520_3"/>
      <w:r w:rsidRPr="003F61EF">
        <w:rPr>
          <w:rStyle w:val="TagStyle"/>
          <w:rtl/>
        </w:rPr>
        <w:t xml:space="preserve"> &lt;&lt; דובר_המשך &gt;&gt; </w:t>
      </w:r>
      <w:r>
        <w:rPr>
          <w:rtl/>
        </w:rPr>
        <w:t>עודד פורר (ישראל ביתנו):</w:t>
      </w:r>
      <w:r w:rsidRPr="003F61EF">
        <w:rPr>
          <w:rStyle w:val="TagStyle"/>
          <w:rtl/>
        </w:rPr>
        <w:t xml:space="preserve"> &lt;&lt; דובר_המשך &gt;&gt;</w:t>
      </w:r>
      <w:bookmarkEnd w:id="19165"/>
    </w:p>
    <w:p w:rsidR="00923E98" w:rsidRDefault="00923E98" w:rsidP="00C0026E">
      <w:pPr>
        <w:rPr>
          <w:rtl/>
        </w:rPr>
      </w:pPr>
    </w:p>
    <w:p w:rsidR="00923E98" w:rsidRDefault="00923E98" w:rsidP="001957A2">
      <w:pPr>
        <w:rPr>
          <w:rtl/>
        </w:rPr>
      </w:pPr>
      <w:r>
        <w:rPr>
          <w:rFonts w:hint="cs"/>
          <w:rtl/>
        </w:rPr>
        <w:t>כולם אשמים?</w:t>
      </w:r>
      <w:bookmarkStart w:id="19166" w:name="_ETM_Q62_711000"/>
      <w:bookmarkEnd w:id="19166"/>
      <w:r>
        <w:rPr>
          <w:rFonts w:hint="cs"/>
          <w:rtl/>
        </w:rPr>
        <w:t xml:space="preserve"> בסוף גם לך, השר וסרלאוף, הם לא נותנים לנהל את מה שבאחריות שלך. ואני אומר לך, </w:t>
      </w:r>
      <w:bookmarkStart w:id="19167" w:name="_ETM_Q62_718000"/>
      <w:bookmarkEnd w:id="19167"/>
      <w:r>
        <w:rPr>
          <w:rFonts w:hint="cs"/>
          <w:rtl/>
        </w:rPr>
        <w:t xml:space="preserve">אני לא מצליח להבין </w:t>
      </w:r>
      <w:r>
        <w:rPr>
          <w:rtl/>
        </w:rPr>
        <w:t>–</w:t>
      </w:r>
      <w:r>
        <w:rPr>
          <w:rFonts w:hint="cs"/>
          <w:rtl/>
        </w:rPr>
        <w:t xml:space="preserve"> אני הייתי שר לפיתוח הנגב </w:t>
      </w:r>
      <w:bookmarkStart w:id="19168" w:name="_ETM_Q62_717000"/>
      <w:bookmarkEnd w:id="19168"/>
      <w:r>
        <w:rPr>
          <w:rFonts w:hint="cs"/>
          <w:rtl/>
        </w:rPr>
        <w:t xml:space="preserve">והגליל לפניך. אם מישהו היה חושב להביא פרויקטור למשרד </w:t>
      </w:r>
      <w:r>
        <w:rPr>
          <w:rtl/>
        </w:rPr>
        <w:t>–</w:t>
      </w:r>
      <w:r>
        <w:rPr>
          <w:rFonts w:hint="cs"/>
          <w:rtl/>
        </w:rPr>
        <w:t xml:space="preserve"> מי צריך את הבזבוזים האלה? והם אנשים יקרים </w:t>
      </w:r>
      <w:r>
        <w:rPr>
          <w:rtl/>
        </w:rPr>
        <w:t>–</w:t>
      </w:r>
      <w:r>
        <w:rPr>
          <w:rFonts w:hint="cs"/>
          <w:rtl/>
        </w:rPr>
        <w:t xml:space="preserve"> גם האלוף יפתח</w:t>
      </w:r>
      <w:bookmarkStart w:id="19169" w:name="_ETM_Q62_727000"/>
      <w:bookmarkEnd w:id="19169"/>
      <w:r>
        <w:rPr>
          <w:rFonts w:hint="cs"/>
          <w:rtl/>
        </w:rPr>
        <w:t xml:space="preserve"> רון-טל וגם האלוף צ'ייני. יש להם הרבה זכויות, בכל הכבוד. יש לך רשות פיתוח נגב, יש לך רשות פיתוח הגליל – תיקחו את המשאבים שצריך </w:t>
      </w:r>
      <w:bookmarkStart w:id="19170" w:name="_ETM_Q62_739000"/>
      <w:bookmarkEnd w:id="19170"/>
      <w:r>
        <w:rPr>
          <w:rFonts w:hint="cs"/>
          <w:rtl/>
        </w:rPr>
        <w:t xml:space="preserve">לשם, תקצו את מה שצריך לשם ותנהלו את זה. פעם אחת תנהלו את העסק הזה. </w:t>
      </w:r>
      <w:bookmarkStart w:id="19171" w:name="_ETM_Q62_747000"/>
      <w:bookmarkEnd w:id="19171"/>
      <w:r>
        <w:rPr>
          <w:rFonts w:hint="cs"/>
          <w:rtl/>
        </w:rPr>
        <w:t>למה אתם מחכים? תודה, אדוני.</w:t>
      </w:r>
    </w:p>
    <w:p w:rsidR="00923E98" w:rsidRDefault="00923E98" w:rsidP="001957A2">
      <w:pPr>
        <w:rPr>
          <w:rtl/>
        </w:rPr>
      </w:pPr>
    </w:p>
    <w:p w:rsidR="00923E98" w:rsidRDefault="00923E98" w:rsidP="001957A2">
      <w:pPr>
        <w:pStyle w:val="af7"/>
        <w:keepNext/>
        <w:rPr>
          <w:rtl/>
        </w:rPr>
      </w:pPr>
      <w:bookmarkStart w:id="19172" w:name="ET_yor_6307_4"/>
      <w:r w:rsidRPr="003F61EF">
        <w:rPr>
          <w:rStyle w:val="TagStyle"/>
          <w:rtl/>
        </w:rPr>
        <w:t xml:space="preserve"> &lt;&lt; יור &gt;&gt; </w:t>
      </w:r>
      <w:r>
        <w:rPr>
          <w:rtl/>
        </w:rPr>
        <w:t>היו"ר יבגני סובה:</w:t>
      </w:r>
      <w:r w:rsidRPr="003F61EF">
        <w:rPr>
          <w:rStyle w:val="TagStyle"/>
          <w:rtl/>
        </w:rPr>
        <w:t xml:space="preserve"> &lt;&lt; יור &gt;&gt;</w:t>
      </w:r>
      <w:r>
        <w:rPr>
          <w:rtl/>
        </w:rPr>
        <w:t xml:space="preserve"> </w:t>
      </w:r>
      <w:bookmarkEnd w:id="19172"/>
    </w:p>
    <w:p w:rsidR="00923E98" w:rsidRDefault="00923E98" w:rsidP="00C0026E">
      <w:pPr>
        <w:rPr>
          <w:rtl/>
        </w:rPr>
      </w:pPr>
    </w:p>
    <w:p w:rsidR="00923E98" w:rsidRDefault="00923E98" w:rsidP="001957A2">
      <w:pPr>
        <w:rPr>
          <w:rtl/>
        </w:rPr>
      </w:pPr>
      <w:r>
        <w:rPr>
          <w:rFonts w:hint="cs"/>
          <w:rtl/>
        </w:rPr>
        <w:t>תודה לחבר הכנסת עודד פורר. חבר הכנסת בן ברק, בבקשה.</w:t>
      </w:r>
    </w:p>
    <w:p w:rsidR="00923E98" w:rsidRDefault="00923E98" w:rsidP="001957A2">
      <w:pPr>
        <w:rPr>
          <w:rtl/>
        </w:rPr>
      </w:pPr>
    </w:p>
    <w:p w:rsidR="00923E98" w:rsidRDefault="00923E98" w:rsidP="001957A2">
      <w:pPr>
        <w:pStyle w:val="a4"/>
        <w:rPr>
          <w:rtl/>
        </w:rPr>
      </w:pPr>
      <w:bookmarkStart w:id="19173" w:name="ET_speaker_5766_1196"/>
      <w:r w:rsidRPr="001957A2">
        <w:rPr>
          <w:rStyle w:val="TagStyle"/>
          <w:rtl/>
        </w:rPr>
        <w:t xml:space="preserve"> &lt;&lt; דובר &gt;&gt;</w:t>
      </w:r>
      <w:bookmarkStart w:id="19174" w:name="_Toc173069006"/>
      <w:bookmarkStart w:id="19175" w:name="_Toc202703884"/>
      <w:r>
        <w:rPr>
          <w:rtl/>
        </w:rPr>
        <w:t>רם בן ברק (יש עתיד):</w:t>
      </w:r>
      <w:bookmarkEnd w:id="19174"/>
      <w:bookmarkEnd w:id="19175"/>
      <w:r w:rsidRPr="001957A2">
        <w:rPr>
          <w:rStyle w:val="TagStyle"/>
          <w:rtl/>
        </w:rPr>
        <w:t>&lt;&lt; דובר &gt;&gt;</w:t>
      </w:r>
      <w:bookmarkEnd w:id="19173"/>
      <w:r w:rsidRPr="001957A2">
        <w:rPr>
          <w:rStyle w:val="TagStyle"/>
          <w:rtl/>
        </w:rPr>
        <w:t xml:space="preserve"> </w:t>
      </w:r>
      <w:r>
        <w:rPr>
          <w:rtl/>
        </w:rPr>
        <w:t xml:space="preserve">   </w:t>
      </w:r>
    </w:p>
    <w:p w:rsidR="00923E98" w:rsidRPr="001957A2" w:rsidRDefault="00923E98" w:rsidP="001957A2">
      <w:pPr>
        <w:rPr>
          <w:rtl/>
          <w:lang w:eastAsia="he-IL"/>
        </w:rPr>
      </w:pPr>
    </w:p>
    <w:p w:rsidR="00923E98" w:rsidRDefault="00923E98" w:rsidP="00F5413F">
      <w:pPr>
        <w:rPr>
          <w:rtl/>
        </w:rPr>
      </w:pPr>
      <w:bookmarkStart w:id="19176" w:name="TOR_Q63"/>
      <w:bookmarkEnd w:id="19176"/>
      <w:r>
        <w:rPr>
          <w:rFonts w:hint="cs"/>
          <w:rtl/>
        </w:rPr>
        <w:t xml:space="preserve">תודה רבה, אדוני היושב-ראש. תודה רבה, חבריי חברי הכנסת. לפני שאני אתחיל לדבר על החוק הזה, שהוא חוק בעייתי מאוד </w:t>
      </w:r>
      <w:r w:rsidR="00F5413F">
        <w:rPr>
          <w:rFonts w:hint="cs"/>
          <w:rtl/>
        </w:rPr>
        <w:t>– – –</w:t>
      </w:r>
    </w:p>
    <w:p w:rsidR="00923E98" w:rsidRDefault="00923E98" w:rsidP="001957A2">
      <w:pPr>
        <w:rPr>
          <w:rtl/>
        </w:rPr>
      </w:pPr>
    </w:p>
    <w:p w:rsidR="00923E98" w:rsidRDefault="00923E98" w:rsidP="001957A2">
      <w:pPr>
        <w:pStyle w:val="af6"/>
        <w:keepNext/>
        <w:rPr>
          <w:rtl/>
        </w:rPr>
      </w:pPr>
      <w:bookmarkStart w:id="19177" w:name="ET_interruption_5726_10"/>
      <w:r w:rsidRPr="0063058A">
        <w:rPr>
          <w:rStyle w:val="TagStyle"/>
          <w:rtl/>
        </w:rPr>
        <w:t xml:space="preserve"> &lt;&lt; קריאה &gt;&gt; </w:t>
      </w:r>
      <w:r>
        <w:rPr>
          <w:rtl/>
        </w:rPr>
        <w:t>ינון אזולאי (ש"ס):</w:t>
      </w:r>
      <w:r w:rsidRPr="0063058A">
        <w:rPr>
          <w:rStyle w:val="TagStyle"/>
          <w:rtl/>
        </w:rPr>
        <w:t xml:space="preserve"> &lt;&lt; קריאה &gt;&gt;</w:t>
      </w:r>
      <w:r>
        <w:rPr>
          <w:rtl/>
        </w:rPr>
        <w:t xml:space="preserve">   </w:t>
      </w:r>
      <w:bookmarkEnd w:id="19177"/>
    </w:p>
    <w:p w:rsidR="00923E98" w:rsidRDefault="00923E98" w:rsidP="00C0026E">
      <w:pPr>
        <w:rPr>
          <w:rtl/>
        </w:rPr>
      </w:pPr>
    </w:p>
    <w:p w:rsidR="00923E98" w:rsidRDefault="00923E98" w:rsidP="001957A2">
      <w:pPr>
        <w:rPr>
          <w:rtl/>
        </w:rPr>
      </w:pPr>
      <w:r>
        <w:rPr>
          <w:rFonts w:hint="cs"/>
          <w:rtl/>
        </w:rPr>
        <w:t>חוק שלי.</w:t>
      </w:r>
    </w:p>
    <w:p w:rsidR="00923E98" w:rsidRDefault="00923E98" w:rsidP="001957A2">
      <w:pPr>
        <w:rPr>
          <w:rtl/>
        </w:rPr>
      </w:pPr>
    </w:p>
    <w:p w:rsidR="00923E98" w:rsidRDefault="00923E98" w:rsidP="001957A2">
      <w:pPr>
        <w:pStyle w:val="-"/>
        <w:keepNext/>
        <w:rPr>
          <w:rtl/>
        </w:rPr>
      </w:pPr>
      <w:bookmarkStart w:id="19178" w:name="ET_speakercontinue_5766_3"/>
      <w:r w:rsidRPr="008A0CF6">
        <w:rPr>
          <w:rStyle w:val="TagStyle"/>
          <w:rtl/>
        </w:rPr>
        <w:t xml:space="preserve"> &lt;&lt; דובר_המשך &gt;&gt; </w:t>
      </w:r>
      <w:r>
        <w:rPr>
          <w:rtl/>
        </w:rPr>
        <w:t>רם בן ברק (יש עתיד):</w:t>
      </w:r>
      <w:r w:rsidRPr="008A0CF6">
        <w:rPr>
          <w:rStyle w:val="TagStyle"/>
          <w:rtl/>
        </w:rPr>
        <w:t xml:space="preserve"> &lt;&lt; דובר_המשך &gt;&gt;</w:t>
      </w:r>
      <w:r>
        <w:rPr>
          <w:rtl/>
        </w:rPr>
        <w:t xml:space="preserve">   </w:t>
      </w:r>
      <w:bookmarkEnd w:id="19178"/>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למרות שידידי ורעי אזולאי הביא אותו, וזה חוק שלו </w:t>
      </w:r>
      <w:r>
        <w:rPr>
          <w:rFonts w:hint="eastAsia"/>
          <w:rtl/>
          <w:lang w:eastAsia="he-IL"/>
        </w:rPr>
        <w:t>–</w:t>
      </w:r>
      <w:r>
        <w:rPr>
          <w:rFonts w:hint="cs"/>
          <w:rtl/>
          <w:lang w:eastAsia="he-IL"/>
        </w:rPr>
        <w:t xml:space="preserve"> למרות זאת זה חוק בעייתי. הוא פוגע בזכויות בסיסיות של אנשים לעשות מה שהם חושבים שנכון וטוב להם ולא מה שאחרים מחליטים בשבילם. זו בעיה. אבל לפני שאדבר על החוק, אני רוצה להגיד שאני באמת </w:t>
      </w:r>
      <w:r w:rsidR="00F5413F">
        <w:rPr>
          <w:rFonts w:hint="cs"/>
          <w:rtl/>
          <w:lang w:eastAsia="he-IL"/>
        </w:rPr>
        <w:t>– – –</w:t>
      </w:r>
    </w:p>
    <w:p w:rsidR="00923E98" w:rsidRDefault="00923E98" w:rsidP="001957A2">
      <w:pPr>
        <w:rPr>
          <w:rtl/>
          <w:lang w:eastAsia="he-IL"/>
        </w:rPr>
      </w:pPr>
    </w:p>
    <w:p w:rsidR="00923E98" w:rsidRDefault="00923E98" w:rsidP="001957A2">
      <w:pPr>
        <w:pStyle w:val="af7"/>
        <w:keepNext/>
        <w:rPr>
          <w:rtl/>
        </w:rPr>
      </w:pPr>
      <w:r w:rsidRPr="008A0CF6">
        <w:rPr>
          <w:rStyle w:val="TagStyle"/>
          <w:rtl/>
        </w:rPr>
        <w:t xml:space="preserve"> &lt;&lt; יור &gt;&gt; </w:t>
      </w:r>
      <w:r>
        <w:rPr>
          <w:rtl/>
        </w:rPr>
        <w:t>היו"ר יבגני סובה:</w:t>
      </w:r>
      <w:r w:rsidRPr="008A0CF6">
        <w:rPr>
          <w:rStyle w:val="TagStyle"/>
          <w:rtl/>
        </w:rPr>
        <w:t xml:space="preserve"> &lt;&lt;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חברי הכנסת פורר ופנינה, אני שומע את הוויכוח שלכם. זה מפריע לשמוע את רם בן ברק. בבקשה.</w:t>
      </w:r>
    </w:p>
    <w:p w:rsidR="00923E98" w:rsidRDefault="00923E98" w:rsidP="001957A2">
      <w:pPr>
        <w:rPr>
          <w:rtl/>
          <w:lang w:eastAsia="he-IL"/>
        </w:rPr>
      </w:pPr>
    </w:p>
    <w:p w:rsidR="00923E98" w:rsidRDefault="00923E98" w:rsidP="001957A2">
      <w:pPr>
        <w:pStyle w:val="-"/>
        <w:keepNext/>
        <w:rPr>
          <w:rtl/>
        </w:rPr>
      </w:pPr>
      <w:bookmarkStart w:id="19179" w:name="ET_speakercontinue_5766_5"/>
      <w:r w:rsidRPr="008A0CF6">
        <w:rPr>
          <w:rStyle w:val="TagStyle"/>
          <w:rtl/>
        </w:rPr>
        <w:t xml:space="preserve"> &lt;&lt; דובר_המשך &gt;&gt; </w:t>
      </w:r>
      <w:r>
        <w:rPr>
          <w:rtl/>
        </w:rPr>
        <w:t>רם בן ברק (יש עתיד):</w:t>
      </w:r>
      <w:r w:rsidRPr="008A0CF6">
        <w:rPr>
          <w:rStyle w:val="TagStyle"/>
          <w:rtl/>
        </w:rPr>
        <w:t xml:space="preserve"> &lt;&lt; דובר_המשך &gt;&gt;</w:t>
      </w:r>
      <w:r>
        <w:rPr>
          <w:rtl/>
        </w:rPr>
        <w:t xml:space="preserve">   </w:t>
      </w:r>
      <w:bookmarkEnd w:id="19179"/>
    </w:p>
    <w:p w:rsidR="00923E98" w:rsidRDefault="00923E98" w:rsidP="00C0026E">
      <w:pPr>
        <w:rPr>
          <w:rtl/>
          <w:lang w:eastAsia="he-IL"/>
        </w:rPr>
      </w:pPr>
    </w:p>
    <w:p w:rsidR="00923E98" w:rsidRDefault="00923E98" w:rsidP="00EA13C2">
      <w:pPr>
        <w:rPr>
          <w:rtl/>
          <w:lang w:eastAsia="he-IL"/>
        </w:rPr>
      </w:pPr>
      <w:r>
        <w:rPr>
          <w:rFonts w:hint="cs"/>
          <w:rtl/>
          <w:lang w:eastAsia="he-IL"/>
        </w:rPr>
        <w:t xml:space="preserve">תודה רבה, אדוני היושב-ראש. אני רוצה להגיד שאני </w:t>
      </w:r>
      <w:bookmarkStart w:id="19180" w:name="_ETM_Q63_227791"/>
      <w:bookmarkEnd w:id="19180"/>
      <w:r>
        <w:rPr>
          <w:rFonts w:hint="cs"/>
          <w:rtl/>
          <w:lang w:eastAsia="he-IL"/>
        </w:rPr>
        <w:t>ממש מוטרד. אתם יודעים, יש 120 אנשים חטופים שנמצאים היום במנהרות ושמצבם הורע בעקבות החילוץ המוצלח שהיה. ראינו את העדויות של אנשים שחזרו משם, שחודשיים היו כבולים בידיים וברגליים, והם עוד היו בתנאים טובים</w:t>
      </w:r>
      <w:r w:rsidR="00EA13C2">
        <w:rPr>
          <w:rFonts w:hint="cs"/>
          <w:rtl/>
          <w:lang w:eastAsia="he-IL"/>
        </w:rPr>
        <w:t>,</w:t>
      </w:r>
      <w:r>
        <w:rPr>
          <w:rFonts w:hint="cs"/>
          <w:rtl/>
          <w:lang w:eastAsia="he-IL"/>
        </w:rPr>
        <w:t xml:space="preserve"> כי הם היו בדירות מעל הקרקע ולא מתחת לקרקע. אני אומר לכם שאני לא יודע מה איתכם, כשאני הולך לישון כל יום וגם במהלך היום אני חושב על האנשים האלה שיושבים שם במנהרות, בחדרים החשוכים, בלחות המטורפת הזאת, שצריכים לעשות</w:t>
      </w:r>
      <w:bookmarkStart w:id="19181" w:name="_ETM_Q63_267806"/>
      <w:bookmarkEnd w:id="19181"/>
      <w:r>
        <w:rPr>
          <w:rFonts w:hint="cs"/>
          <w:rtl/>
          <w:lang w:eastAsia="he-IL"/>
        </w:rPr>
        <w:t xml:space="preserve"> את הצרכים שלהם לבקבוקים. הדבר הזה לא נותן לי מנוחה, ואני בטוח שלעוד הרבה אחרים.</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והינה אני שומע שדחו את המשלחת. בהתחלה דחו אותה </w:t>
      </w:r>
      <w:bookmarkStart w:id="19182" w:name="_ETM_Q63_277873"/>
      <w:bookmarkEnd w:id="19182"/>
      <w:r>
        <w:rPr>
          <w:rFonts w:hint="cs"/>
          <w:rtl/>
          <w:lang w:eastAsia="he-IL"/>
        </w:rPr>
        <w:t>ליום חמישי, ועכשיו דחו את המשלחת למשא ומתן מיום חמישי ליום ראשון. למה אנחנו מחכים? למה אנחנו מחכים?</w:t>
      </w:r>
    </w:p>
    <w:p w:rsidR="00923E98" w:rsidRDefault="00923E98" w:rsidP="001957A2">
      <w:pPr>
        <w:rPr>
          <w:rtl/>
          <w:lang w:eastAsia="he-IL"/>
        </w:rPr>
      </w:pPr>
    </w:p>
    <w:p w:rsidR="00923E98" w:rsidRDefault="00923E98" w:rsidP="001957A2">
      <w:pPr>
        <w:pStyle w:val="af6"/>
        <w:keepNext/>
        <w:rPr>
          <w:rtl/>
        </w:rPr>
      </w:pPr>
      <w:bookmarkStart w:id="19183" w:name="ET_interruption_6158_6"/>
      <w:r w:rsidRPr="008A0CF6">
        <w:rPr>
          <w:rStyle w:val="TagStyle"/>
          <w:rtl/>
        </w:rPr>
        <w:t xml:space="preserve"> &lt;&lt; קריאה &gt;&gt; </w:t>
      </w:r>
      <w:r>
        <w:rPr>
          <w:rtl/>
        </w:rPr>
        <w:t>אפרת רייטן מרום (העבודה):</w:t>
      </w:r>
      <w:r w:rsidRPr="008A0CF6">
        <w:rPr>
          <w:rStyle w:val="TagStyle"/>
          <w:rtl/>
        </w:rPr>
        <w:t xml:space="preserve"> &lt;&lt; קריאה &gt;&gt;</w:t>
      </w:r>
      <w:r>
        <w:rPr>
          <w:rtl/>
        </w:rPr>
        <w:t xml:space="preserve">   </w:t>
      </w:r>
      <w:bookmarkEnd w:id="19183"/>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זה לא </w:t>
      </w:r>
      <w:r w:rsidR="00EA13C2">
        <w:rPr>
          <w:rFonts w:hint="cs"/>
          <w:rtl/>
          <w:lang w:eastAsia="he-IL"/>
        </w:rPr>
        <w:t>"</w:t>
      </w:r>
      <w:r>
        <w:rPr>
          <w:rFonts w:hint="cs"/>
          <w:rtl/>
          <w:lang w:eastAsia="he-IL"/>
        </w:rPr>
        <w:t>אנחנו</w:t>
      </w:r>
      <w:r w:rsidR="00EA13C2">
        <w:rPr>
          <w:rFonts w:hint="cs"/>
          <w:rtl/>
          <w:lang w:eastAsia="he-IL"/>
        </w:rPr>
        <w:t>"</w:t>
      </w:r>
      <w:r>
        <w:rPr>
          <w:rFonts w:hint="cs"/>
          <w:rtl/>
          <w:lang w:eastAsia="he-IL"/>
        </w:rPr>
        <w:t>.</w:t>
      </w:r>
    </w:p>
    <w:p w:rsidR="00923E98" w:rsidRDefault="00923E98" w:rsidP="001957A2">
      <w:pPr>
        <w:rPr>
          <w:rtl/>
          <w:lang w:eastAsia="he-IL"/>
        </w:rPr>
      </w:pPr>
    </w:p>
    <w:p w:rsidR="00923E98" w:rsidRDefault="00923E98" w:rsidP="001957A2">
      <w:pPr>
        <w:pStyle w:val="-"/>
        <w:keepNext/>
        <w:rPr>
          <w:rtl/>
        </w:rPr>
      </w:pPr>
      <w:bookmarkStart w:id="19184" w:name="ET_speakercontinue_5766_7"/>
      <w:r w:rsidRPr="008A0CF6">
        <w:rPr>
          <w:rStyle w:val="TagStyle"/>
          <w:rtl/>
        </w:rPr>
        <w:t xml:space="preserve"> &lt;&lt; דובר_המשך &gt;&gt; </w:t>
      </w:r>
      <w:r>
        <w:rPr>
          <w:rtl/>
        </w:rPr>
        <w:t>רם בן ברק (יש עתיד):</w:t>
      </w:r>
      <w:r w:rsidRPr="008A0CF6">
        <w:rPr>
          <w:rStyle w:val="TagStyle"/>
          <w:rtl/>
        </w:rPr>
        <w:t xml:space="preserve"> &lt;&lt; דובר_המשך &gt;&gt;</w:t>
      </w:r>
      <w:r>
        <w:rPr>
          <w:rtl/>
        </w:rPr>
        <w:t xml:space="preserve">   </w:t>
      </w:r>
      <w:bookmarkEnd w:id="19184"/>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למה המדינה </w:t>
      </w:r>
      <w:r>
        <w:rPr>
          <w:rFonts w:hint="eastAsia"/>
          <w:rtl/>
          <w:lang w:eastAsia="he-IL"/>
        </w:rPr>
        <w:t>–</w:t>
      </w:r>
      <w:r>
        <w:rPr>
          <w:rFonts w:hint="cs"/>
          <w:rtl/>
          <w:lang w:eastAsia="he-IL"/>
        </w:rPr>
        <w:t xml:space="preserve"> ראש ממשלת</w:t>
      </w:r>
      <w:bookmarkStart w:id="19185" w:name="_ETM_Q63_288934"/>
      <w:bookmarkEnd w:id="19185"/>
      <w:r>
        <w:rPr>
          <w:rFonts w:hint="cs"/>
          <w:rtl/>
          <w:lang w:eastAsia="he-IL"/>
        </w:rPr>
        <w:t xml:space="preserve"> ישראל מחכה? תודה רבה על התיקון. למה הוא מחכה? מה הוא חושב שיקרה? מה הוא רוצה שיקרה? האם הוא שוב פעם </w:t>
      </w:r>
      <w:bookmarkStart w:id="19186" w:name="_ETM_Q63_296683"/>
      <w:bookmarkEnd w:id="19186"/>
      <w:r>
        <w:rPr>
          <w:rFonts w:hint="cs"/>
          <w:rtl/>
          <w:lang w:eastAsia="he-IL"/>
        </w:rPr>
        <w:t xml:space="preserve">מנסה לעשות את זה באיזה טיימינג שיתאים לו במהדורה של החדשות אחרי הנאום, לפני הנאום, מתחת לנאום? למה הוא מחכה? מתים שם אנשים כל יום. אנשים סובלים שם. מי שלא מת סובל סבל מוות. למה הוא מחכה? לניצחון מוחלט? איזה ניצחון מוחלט? על מה אתה מדבר? אתה </w:t>
      </w:r>
      <w:bookmarkStart w:id="19187" w:name="_ETM_Q63_324553"/>
      <w:bookmarkEnd w:id="19187"/>
      <w:r>
        <w:rPr>
          <w:rFonts w:hint="cs"/>
          <w:rtl/>
          <w:lang w:eastAsia="he-IL"/>
        </w:rPr>
        <w:t>הפסדת ב-7 באוקטובר. על מה אתה מדבר?</w:t>
      </w:r>
    </w:p>
    <w:p w:rsidR="00923E98" w:rsidRDefault="00923E98" w:rsidP="001957A2">
      <w:pPr>
        <w:rPr>
          <w:rtl/>
          <w:lang w:eastAsia="he-IL"/>
        </w:rPr>
      </w:pPr>
    </w:p>
    <w:p w:rsidR="00923E98" w:rsidRDefault="00923E98" w:rsidP="00EE68C3">
      <w:pPr>
        <w:rPr>
          <w:rtl/>
          <w:lang w:eastAsia="he-IL"/>
        </w:rPr>
      </w:pPr>
      <w:r>
        <w:rPr>
          <w:rFonts w:hint="cs"/>
          <w:rtl/>
          <w:lang w:eastAsia="he-IL"/>
        </w:rPr>
        <w:t xml:space="preserve">ולכן אני קורא מפה לראש הממשלה, שעוד מעט כולנו </w:t>
      </w:r>
      <w:r>
        <w:rPr>
          <w:rtl/>
          <w:lang w:eastAsia="he-IL"/>
        </w:rPr>
        <w:t>–</w:t>
      </w:r>
      <w:r>
        <w:rPr>
          <w:rFonts w:hint="cs"/>
          <w:rtl/>
          <w:lang w:eastAsia="he-IL"/>
        </w:rPr>
        <w:t xml:space="preserve"> מי שירצה יסתכל על הנאום שלו בקונגרס</w:t>
      </w:r>
      <w:r w:rsidR="00EE68C3">
        <w:rPr>
          <w:rFonts w:hint="cs"/>
          <w:rtl/>
          <w:lang w:eastAsia="he-IL"/>
        </w:rPr>
        <w:t>.</w:t>
      </w:r>
      <w:r>
        <w:rPr>
          <w:rFonts w:hint="cs"/>
          <w:rtl/>
          <w:lang w:eastAsia="he-IL"/>
        </w:rPr>
        <w:t xml:space="preserve"> עושים איזה </w:t>
      </w:r>
      <w:r>
        <w:rPr>
          <w:lang w:eastAsia="he-IL"/>
        </w:rPr>
        <w:t>build up</w:t>
      </w:r>
      <w:r>
        <w:rPr>
          <w:rFonts w:hint="cs"/>
          <w:rtl/>
          <w:lang w:eastAsia="he-IL"/>
        </w:rPr>
        <w:t xml:space="preserve"> לנאום הזה, ואני מקווה שבאמת זה יהיה נאום משמעותי. אני מקווה שיהיה לו את השכל, את האומץ</w:t>
      </w:r>
      <w:r w:rsidR="00EE68C3">
        <w:rPr>
          <w:rFonts w:hint="cs"/>
          <w:rtl/>
          <w:lang w:eastAsia="he-IL"/>
        </w:rPr>
        <w:t>,</w:t>
      </w:r>
      <w:r>
        <w:rPr>
          <w:rFonts w:hint="cs"/>
          <w:rtl/>
          <w:lang w:eastAsia="he-IL"/>
        </w:rPr>
        <w:t xml:space="preserve"> לבוא ולהגיד: אנחנו הולכים לעסקה, אנחנו מחזירים את החטופים שלנו, זה הדבר הכי חשוב כרגע, ואם יש מישהו שזה לא מוצא חן בעיניו, הוא יכול להתפטר.</w:t>
      </w:r>
      <w:r>
        <w:rPr>
          <w:rFonts w:hint="cs"/>
          <w:lang w:eastAsia="he-IL"/>
        </w:rPr>
        <w:t xml:space="preserve"> </w:t>
      </w:r>
      <w:r>
        <w:rPr>
          <w:rFonts w:hint="cs"/>
          <w:rtl/>
          <w:lang w:eastAsia="he-IL"/>
        </w:rPr>
        <w:t>ככה מדבר מנהיג, ולא פלפולים על פלפולים.</w:t>
      </w:r>
    </w:p>
    <w:p w:rsidR="00923E98" w:rsidRDefault="00923E98" w:rsidP="001957A2">
      <w:pPr>
        <w:rPr>
          <w:rtl/>
          <w:lang w:eastAsia="he-IL"/>
        </w:rPr>
      </w:pPr>
    </w:p>
    <w:p w:rsidR="00923E98" w:rsidRDefault="00923E98" w:rsidP="00EE68C3">
      <w:pPr>
        <w:rPr>
          <w:rtl/>
          <w:lang w:eastAsia="he-IL"/>
        </w:rPr>
      </w:pPr>
      <w:r>
        <w:rPr>
          <w:rFonts w:hint="cs"/>
          <w:rtl/>
          <w:lang w:eastAsia="he-IL"/>
        </w:rPr>
        <w:t>כרגע</w:t>
      </w:r>
      <w:r w:rsidR="00EE68C3">
        <w:rPr>
          <w:rFonts w:hint="cs"/>
          <w:rtl/>
          <w:lang w:eastAsia="he-IL"/>
        </w:rPr>
        <w:t>,</w:t>
      </w:r>
      <w:r>
        <w:rPr>
          <w:rFonts w:hint="cs"/>
          <w:rtl/>
          <w:lang w:eastAsia="he-IL"/>
        </w:rPr>
        <w:t xml:space="preserve"> להצעת החוק הזאת </w:t>
      </w:r>
      <w:r>
        <w:rPr>
          <w:rtl/>
          <w:lang w:eastAsia="he-IL"/>
        </w:rPr>
        <w:t>–</w:t>
      </w:r>
      <w:r>
        <w:rPr>
          <w:rFonts w:hint="cs"/>
          <w:rtl/>
          <w:lang w:eastAsia="he-IL"/>
        </w:rPr>
        <w:t xml:space="preserve"> </w:t>
      </w:r>
      <w:bookmarkStart w:id="19188" w:name="_ETM_Q63_364528"/>
      <w:bookmarkEnd w:id="19188"/>
      <w:r>
        <w:rPr>
          <w:rFonts w:hint="cs"/>
          <w:rtl/>
          <w:lang w:eastAsia="he-IL"/>
        </w:rPr>
        <w:t xml:space="preserve">אני רואה שכבר נגמר לי הזמן אז אעשה את זה מאוד מאוד קצר. אנחנו לא יכולים לחיות במדינה דמוקרטית ולהתנהג כמו צפון קוריאה. אנחנו לא יכולים להגביל ציבור </w:t>
      </w:r>
      <w:bookmarkStart w:id="19189" w:name="_ETM_Q63_377739"/>
      <w:bookmarkEnd w:id="19189"/>
      <w:r>
        <w:rPr>
          <w:rFonts w:hint="cs"/>
          <w:rtl/>
          <w:lang w:eastAsia="he-IL"/>
        </w:rPr>
        <w:t xml:space="preserve">שלם </w:t>
      </w:r>
      <w:r w:rsidR="00EE68C3">
        <w:rPr>
          <w:rFonts w:hint="cs"/>
          <w:rtl/>
          <w:lang w:eastAsia="he-IL"/>
        </w:rPr>
        <w:t xml:space="preserve">כך </w:t>
      </w:r>
      <w:r>
        <w:rPr>
          <w:rFonts w:hint="cs"/>
          <w:rtl/>
          <w:lang w:eastAsia="he-IL"/>
        </w:rPr>
        <w:t>שהרבנים או איזושהי ועדה, היא תקבע בשביל הציבור הזה מה הוא יכול לראות, מה הוא יכול לשמוע ומה לא, לא לחשוף אותו חס וחלילה לעולם האמיתי. הדבר הזה לא מתקבל על הדעת.</w:t>
      </w:r>
      <w:r w:rsidR="00EE68C3">
        <w:rPr>
          <w:rFonts w:hint="cs"/>
          <w:rtl/>
          <w:lang w:eastAsia="he-IL"/>
        </w:rPr>
        <w:t xml:space="preserve"> </w:t>
      </w:r>
      <w:r>
        <w:rPr>
          <w:rFonts w:hint="cs"/>
          <w:rtl/>
          <w:lang w:eastAsia="he-IL"/>
        </w:rPr>
        <w:t xml:space="preserve">ואני מתפלא גם על הליכוד, שמשתף פעולה. אני מזכיר לכם, הליכוד זה מפלגה שאמורה להיות מפלגה דמוקרטית וליברלית. מה אתם נסחטים על ידי המפלגות החרדיות? ממה אתם מפחדים? את כל העקרונות שלכם שמתם בצד. כל העקרונות שלכם. אין לכם עקרונות. אתם נהפכתם להיות קואליציית בן גביר וקואליציית חרדים. רק מה שהחרדים רוצים, רק מה שבן </w:t>
      </w:r>
      <w:bookmarkStart w:id="19190" w:name="_ETM_Q63_431171"/>
      <w:bookmarkEnd w:id="19190"/>
      <w:r>
        <w:rPr>
          <w:rFonts w:hint="cs"/>
          <w:rtl/>
          <w:lang w:eastAsia="he-IL"/>
        </w:rPr>
        <w:t xml:space="preserve">גביר רוצה, רק מה שסמוטריץ' רוצה. זה מה שכל הציבור שנמצא בתוך הקואליציה הזאת עושה. אתם שפוטים שלהם ברמה שהיא מביכה כבר. תרימו ראש. אתם נציגי ציבור. הציבור הליכודי הוא ציבור ליברלי בחלקו הגדול, ציבור דמוקרטי בחלקו הגדול. מה אתם מתכופפים? עד לאן תגיעו? באמת. בושה גדולה. ותדעו </w:t>
      </w:r>
      <w:bookmarkStart w:id="19191" w:name="_ETM_Q63_458768"/>
      <w:bookmarkEnd w:id="19191"/>
      <w:r>
        <w:rPr>
          <w:rFonts w:hint="cs"/>
          <w:rtl/>
          <w:lang w:eastAsia="he-IL"/>
        </w:rPr>
        <w:t>לכם שלא יעזור לכם שום דבר. כל אחד ואחד מחברי הקואליציה הוא שותף לדבר הזה. תודה רבה.</w:t>
      </w:r>
    </w:p>
    <w:p w:rsidR="00923E98" w:rsidRDefault="00923E98" w:rsidP="001957A2">
      <w:pPr>
        <w:rPr>
          <w:rtl/>
          <w:lang w:eastAsia="he-IL"/>
        </w:rPr>
      </w:pPr>
    </w:p>
    <w:p w:rsidR="00923E98" w:rsidRDefault="00923E98" w:rsidP="001957A2">
      <w:pPr>
        <w:pStyle w:val="af7"/>
        <w:keepNext/>
        <w:rPr>
          <w:rtl/>
        </w:rPr>
      </w:pPr>
      <w:r w:rsidRPr="008A0CF6">
        <w:rPr>
          <w:rStyle w:val="TagStyle"/>
          <w:rtl/>
        </w:rPr>
        <w:t xml:space="preserve"> &lt;&lt; יור &gt;&gt; </w:t>
      </w:r>
      <w:r>
        <w:rPr>
          <w:rtl/>
        </w:rPr>
        <w:t>היו"ר יבגני סובה:</w:t>
      </w:r>
      <w:r w:rsidRPr="008A0CF6">
        <w:rPr>
          <w:rStyle w:val="TagStyle"/>
          <w:rtl/>
        </w:rPr>
        <w:t xml:space="preserve"> &lt;&lt;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תודה רבה לחבר הכנסת רם בן ברק. חברת הכנסת פנינה תמנו, בבקשה. חמש דקות לרשותך, בבקשה.</w:t>
      </w:r>
    </w:p>
    <w:p w:rsidR="00923E98" w:rsidRDefault="00923E98" w:rsidP="001957A2">
      <w:pPr>
        <w:rPr>
          <w:rtl/>
          <w:lang w:eastAsia="he-IL"/>
        </w:rPr>
      </w:pPr>
    </w:p>
    <w:p w:rsidR="00923E98" w:rsidRDefault="00923E98" w:rsidP="001957A2">
      <w:pPr>
        <w:pStyle w:val="a4"/>
        <w:keepNext/>
        <w:rPr>
          <w:rtl/>
        </w:rPr>
      </w:pPr>
      <w:bookmarkStart w:id="19192" w:name="ET_speaker_5115_9"/>
      <w:r w:rsidRPr="008A0CF6">
        <w:rPr>
          <w:rStyle w:val="TagStyle"/>
          <w:rtl/>
        </w:rPr>
        <w:t xml:space="preserve"> &lt;&lt; דובר &gt;&gt; </w:t>
      </w:r>
      <w:bookmarkStart w:id="19193" w:name="_Toc173069007"/>
      <w:bookmarkStart w:id="19194" w:name="_Toc202703885"/>
      <w:r>
        <w:rPr>
          <w:rtl/>
        </w:rPr>
        <w:t>פנינה תמנו (המחנה הממלכתי):</w:t>
      </w:r>
      <w:bookmarkEnd w:id="19193"/>
      <w:bookmarkEnd w:id="19194"/>
      <w:r w:rsidRPr="008A0CF6">
        <w:rPr>
          <w:rStyle w:val="TagStyle"/>
          <w:rtl/>
        </w:rPr>
        <w:t xml:space="preserve"> &lt;&lt; דובר &gt;&gt;</w:t>
      </w:r>
      <w:r>
        <w:rPr>
          <w:rtl/>
        </w:rPr>
        <w:t xml:space="preserve">   </w:t>
      </w:r>
      <w:bookmarkEnd w:id="19192"/>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תודה, אדוני היושב בראש. כנסת נכבדה, השר וסרלאוף, אתם יודעים, אני מסתכלת על שולחן הממשלה. </w:t>
      </w:r>
    </w:p>
    <w:p w:rsidR="00923E98" w:rsidRDefault="00923E98" w:rsidP="001957A2">
      <w:pPr>
        <w:rPr>
          <w:rtl/>
          <w:lang w:eastAsia="he-IL"/>
        </w:rPr>
      </w:pPr>
      <w:bookmarkStart w:id="19195" w:name="_ETM_Q63_491025"/>
      <w:bookmarkStart w:id="19196" w:name="_ETM_Q63_491080"/>
      <w:bookmarkEnd w:id="19195"/>
      <w:bookmarkEnd w:id="19196"/>
    </w:p>
    <w:p w:rsidR="00923E98" w:rsidRDefault="00923E98" w:rsidP="001957A2">
      <w:pPr>
        <w:pStyle w:val="af6"/>
        <w:keepNext/>
        <w:rPr>
          <w:rtl/>
        </w:rPr>
      </w:pPr>
      <w:r w:rsidRPr="00657CB5">
        <w:rPr>
          <w:rStyle w:val="TagStyle"/>
          <w:rtl/>
        </w:rPr>
        <w:t xml:space="preserve"> &lt;&lt; קריאה &gt;&gt; </w:t>
      </w:r>
      <w:r>
        <w:rPr>
          <w:rtl/>
        </w:rPr>
        <w:t>נאור שירי (יש עתיד):</w:t>
      </w:r>
      <w:r w:rsidRPr="00657CB5">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bookmarkStart w:id="19197" w:name="_ETM_Q63_493022"/>
      <w:bookmarkEnd w:id="19197"/>
      <w:r>
        <w:rPr>
          <w:rFonts w:hint="cs"/>
          <w:rtl/>
          <w:lang w:eastAsia="he-IL"/>
        </w:rPr>
        <w:t>איזה מהם?</w:t>
      </w:r>
    </w:p>
    <w:p w:rsidR="00923E98" w:rsidRDefault="00923E98" w:rsidP="001957A2">
      <w:pPr>
        <w:rPr>
          <w:rtl/>
          <w:lang w:eastAsia="he-IL"/>
        </w:rPr>
      </w:pPr>
    </w:p>
    <w:p w:rsidR="00923E98" w:rsidRDefault="00923E98" w:rsidP="001957A2">
      <w:pPr>
        <w:pStyle w:val="-"/>
        <w:keepNext/>
        <w:rPr>
          <w:rtl/>
        </w:rPr>
      </w:pPr>
      <w:bookmarkStart w:id="19198" w:name="ET_speakercontinue_5115_10"/>
      <w:r w:rsidRPr="004940D1">
        <w:rPr>
          <w:rStyle w:val="TagStyle"/>
          <w:rtl/>
        </w:rPr>
        <w:t xml:space="preserve"> &lt;&lt; דובר_המשך &gt;&gt; </w:t>
      </w:r>
      <w:r>
        <w:rPr>
          <w:rtl/>
        </w:rPr>
        <w:t>פנינה תמנו (המחנה הממלכתי):</w:t>
      </w:r>
      <w:r w:rsidRPr="004940D1">
        <w:rPr>
          <w:rStyle w:val="TagStyle"/>
          <w:rtl/>
        </w:rPr>
        <w:t xml:space="preserve"> &lt;&lt; דובר_המשך &gt;&gt;</w:t>
      </w:r>
      <w:r>
        <w:rPr>
          <w:rtl/>
        </w:rPr>
        <w:t xml:space="preserve">   </w:t>
      </w:r>
      <w:bookmarkEnd w:id="19198"/>
    </w:p>
    <w:p w:rsidR="00923E98" w:rsidRDefault="00923E98" w:rsidP="00C0026E">
      <w:pPr>
        <w:rPr>
          <w:rtl/>
          <w:lang w:eastAsia="he-IL"/>
        </w:rPr>
      </w:pPr>
    </w:p>
    <w:p w:rsidR="00923E98" w:rsidRDefault="00923E98" w:rsidP="00EE68C3">
      <w:pPr>
        <w:rPr>
          <w:rtl/>
          <w:lang w:eastAsia="he-IL"/>
        </w:rPr>
      </w:pPr>
      <w:r>
        <w:rPr>
          <w:rFonts w:hint="cs"/>
          <w:rtl/>
          <w:lang w:eastAsia="he-IL"/>
        </w:rPr>
        <w:t xml:space="preserve">בדיוק. הייתי רוצה להאמין שהם </w:t>
      </w:r>
      <w:bookmarkStart w:id="19199" w:name="_ETM_Q63_517984"/>
      <w:bookmarkEnd w:id="19199"/>
      <w:r>
        <w:rPr>
          <w:rFonts w:hint="cs"/>
          <w:rtl/>
          <w:lang w:eastAsia="he-IL"/>
        </w:rPr>
        <w:t xml:space="preserve">לא נמצאים כאן כי כולם עוסקים בעבודת קודש, נמצאים בשטח, מבקרים את נידחי ישראל, את חולי ישראל, את משפחות החטופים. לצערי גם פוקדים את הלוויות. אבל אני אומרת לכם: כולנו יודעים שזה לא מה שקורה עכשיו. הם אולי בקרבות של ציוצים בזמן שהחיילים שלנו נלחמים בעזה. הם נלחמים מי </w:t>
      </w:r>
      <w:bookmarkStart w:id="19200" w:name="_ETM_Q63_549106"/>
      <w:bookmarkEnd w:id="19200"/>
      <w:r>
        <w:rPr>
          <w:rFonts w:hint="cs"/>
          <w:rtl/>
          <w:lang w:eastAsia="he-IL"/>
        </w:rPr>
        <w:t>מקבל יותר סמכויות, מי יותר חזק, מי יביא יותר מינויים למקורבים</w:t>
      </w:r>
      <w:r w:rsidR="00EE68C3">
        <w:rPr>
          <w:rFonts w:hint="cs"/>
          <w:rtl/>
          <w:lang w:eastAsia="he-IL"/>
        </w:rPr>
        <w:t xml:space="preserve">, וזאת בשעה הקשה ביותר לישראל. </w:t>
      </w:r>
      <w:r>
        <w:rPr>
          <w:rFonts w:hint="cs"/>
          <w:rtl/>
          <w:lang w:eastAsia="he-IL"/>
        </w:rPr>
        <w:t>ראש הממשלה</w:t>
      </w:r>
      <w:bookmarkStart w:id="19201" w:name="_ETM_Q63_552906"/>
      <w:bookmarkEnd w:id="19201"/>
      <w:r w:rsidR="00EE68C3">
        <w:rPr>
          <w:rFonts w:hint="cs"/>
          <w:rtl/>
          <w:lang w:eastAsia="he-IL"/>
        </w:rPr>
        <w:t>, כולנו יודעים שהוא בארצות הברית, אני מאחלת לו הצלחה רבה,</w:t>
      </w:r>
      <w:r>
        <w:rPr>
          <w:rFonts w:hint="cs"/>
          <w:rtl/>
          <w:lang w:eastAsia="he-IL"/>
        </w:rPr>
        <w:t xml:space="preserve"> אמר שהוא הולך לייצג את </w:t>
      </w:r>
      <w:bookmarkStart w:id="19202" w:name="_ETM_Q63_567520"/>
      <w:bookmarkEnd w:id="19202"/>
      <w:r>
        <w:rPr>
          <w:rFonts w:hint="cs"/>
          <w:rtl/>
          <w:lang w:eastAsia="he-IL"/>
        </w:rPr>
        <w:t xml:space="preserve">האינטרסים של מדינת ישראל ואזרחי ישראל, אך בעודו אומר את זה </w:t>
      </w:r>
      <w:r>
        <w:rPr>
          <w:rFonts w:hint="eastAsia"/>
          <w:rtl/>
          <w:lang w:eastAsia="he-IL"/>
        </w:rPr>
        <w:t>–</w:t>
      </w:r>
      <w:r>
        <w:rPr>
          <w:rFonts w:hint="cs"/>
          <w:rtl/>
          <w:lang w:eastAsia="he-IL"/>
        </w:rPr>
        <w:t xml:space="preserve"> אני רק שאלה: איך באותה נשימה ייתכן שהוא שוב דוחה את יציאת המשלחת הישראלית למשא ומתן להחזרת החטופים, לשחרור החטופים, לשבוע הבא? איך זה בדיוק מקדם את האינטרס הישראלי כשיום-יום, שעה-שעה, דקה-דקה, נמקים החטופות והחטופים חסרי אונים, חסרי ישע, כי מי שאמור להושיע לא מושיע, לא קשוב, לוקח את הזמן?</w:t>
      </w:r>
    </w:p>
    <w:p w:rsidR="00923E98" w:rsidRDefault="00923E98" w:rsidP="001957A2">
      <w:pPr>
        <w:rPr>
          <w:rtl/>
          <w:lang w:eastAsia="he-IL"/>
        </w:rPr>
      </w:pPr>
    </w:p>
    <w:p w:rsidR="00923E98" w:rsidRDefault="00923E98" w:rsidP="00EE68C3">
      <w:pPr>
        <w:rPr>
          <w:rtl/>
          <w:lang w:eastAsia="he-IL"/>
        </w:rPr>
      </w:pPr>
      <w:r>
        <w:rPr>
          <w:rFonts w:hint="cs"/>
          <w:rtl/>
          <w:lang w:eastAsia="he-IL"/>
        </w:rPr>
        <w:t xml:space="preserve">אדוני ראש הממשלה, אין להם זמן. 292 יום חלפו מאז הם נחטפו. אנחנו שומעים את העדויות, ואף אחד לא יכול להגיד </w:t>
      </w:r>
      <w:r w:rsidR="00EE68C3">
        <w:rPr>
          <w:rFonts w:hint="cs"/>
          <w:rtl/>
          <w:lang w:eastAsia="he-IL"/>
        </w:rPr>
        <w:t>"</w:t>
      </w:r>
      <w:r>
        <w:rPr>
          <w:rFonts w:hint="cs"/>
          <w:rtl/>
          <w:lang w:eastAsia="he-IL"/>
        </w:rPr>
        <w:t>לא ידעתי</w:t>
      </w:r>
      <w:r w:rsidR="00EE68C3">
        <w:rPr>
          <w:rFonts w:hint="cs"/>
          <w:rtl/>
          <w:lang w:eastAsia="he-IL"/>
        </w:rPr>
        <w:t>"</w:t>
      </w:r>
      <w:r>
        <w:rPr>
          <w:rFonts w:hint="cs"/>
          <w:rtl/>
          <w:lang w:eastAsia="he-IL"/>
        </w:rPr>
        <w:t xml:space="preserve">, כי ההיסטוריה תשפוט כל אחד ואחת מכם. 46 חטופים אינם בחיים, 46 חטופים מתוך 120 שנמצאים בשבי. אדוני ראש הממשלה, החזר אותם הביתה. הביתה, לחיים ולשיקום </w:t>
      </w:r>
      <w:r w:rsidR="00EE68C3">
        <w:rPr>
          <w:rFonts w:hint="eastAsia"/>
          <w:rtl/>
          <w:lang w:eastAsia="he-IL"/>
        </w:rPr>
        <w:t>–</w:t>
      </w:r>
      <w:r w:rsidR="00EE68C3">
        <w:rPr>
          <w:rFonts w:hint="cs"/>
          <w:rtl/>
          <w:lang w:eastAsia="he-IL"/>
        </w:rPr>
        <w:t xml:space="preserve"> </w:t>
      </w:r>
      <w:r>
        <w:rPr>
          <w:rFonts w:hint="cs"/>
          <w:rtl/>
          <w:lang w:eastAsia="he-IL"/>
        </w:rPr>
        <w:t>הביתה</w:t>
      </w:r>
      <w:r w:rsidR="00EE68C3">
        <w:rPr>
          <w:rFonts w:hint="cs"/>
          <w:rtl/>
          <w:lang w:eastAsia="he-IL"/>
        </w:rPr>
        <w:t>.</w:t>
      </w:r>
      <w:r>
        <w:rPr>
          <w:rFonts w:hint="cs"/>
          <w:rtl/>
          <w:lang w:eastAsia="he-IL"/>
        </w:rPr>
        <w:t xml:space="preserve"> את הגופות</w:t>
      </w:r>
      <w:r>
        <w:rPr>
          <w:rFonts w:hint="eastAsia"/>
          <w:rtl/>
          <w:lang w:eastAsia="he-IL"/>
        </w:rPr>
        <w:t xml:space="preserve"> </w:t>
      </w:r>
      <w:r>
        <w:rPr>
          <w:rFonts w:hint="cs"/>
          <w:rtl/>
          <w:lang w:eastAsia="he-IL"/>
        </w:rPr>
        <w:t xml:space="preserve">לקבורה בישראל </w:t>
      </w:r>
      <w:r w:rsidR="00EE68C3">
        <w:rPr>
          <w:rFonts w:hint="eastAsia"/>
          <w:rtl/>
          <w:lang w:eastAsia="he-IL"/>
        </w:rPr>
        <w:t>–</w:t>
      </w:r>
      <w:r w:rsidR="00EE68C3">
        <w:rPr>
          <w:rFonts w:hint="cs"/>
          <w:rtl/>
          <w:lang w:eastAsia="he-IL"/>
        </w:rPr>
        <w:t xml:space="preserve"> </w:t>
      </w:r>
      <w:r>
        <w:rPr>
          <w:rFonts w:hint="cs"/>
          <w:rtl/>
          <w:lang w:eastAsia="he-IL"/>
        </w:rPr>
        <w:t>הביתה</w:t>
      </w:r>
      <w:r w:rsidR="00EE68C3">
        <w:rPr>
          <w:rFonts w:hint="cs"/>
          <w:rtl/>
          <w:lang w:eastAsia="he-IL"/>
        </w:rPr>
        <w:t>,</w:t>
      </w:r>
      <w:r>
        <w:rPr>
          <w:rFonts w:hint="cs"/>
          <w:rtl/>
          <w:lang w:eastAsia="he-IL"/>
        </w:rPr>
        <w:t xml:space="preserve"> להחלמה של המשפחות הכואבות, שגם הן צריכות שיקום. </w:t>
      </w:r>
      <w:bookmarkStart w:id="19203" w:name="_ETM_Q63_665628"/>
      <w:bookmarkStart w:id="19204" w:name="_ETM_Q63_665681"/>
      <w:bookmarkStart w:id="19205" w:name="_ETM_Q63_665802"/>
      <w:bookmarkStart w:id="19206" w:name="_ETM_Q63_665830"/>
      <w:bookmarkEnd w:id="19203"/>
      <w:bookmarkEnd w:id="19204"/>
      <w:bookmarkEnd w:id="19205"/>
      <w:bookmarkEnd w:id="19206"/>
      <w:r>
        <w:rPr>
          <w:rFonts w:hint="cs"/>
          <w:rtl/>
          <w:lang w:eastAsia="he-IL"/>
        </w:rPr>
        <w:t xml:space="preserve">לצערנו, יש מי שבעבורם זה כבר מאוחר מדי. ממש לפני שעה, </w:t>
      </w:r>
      <w:bookmarkStart w:id="19207" w:name="_ETM_Q63_668447"/>
      <w:bookmarkEnd w:id="19207"/>
      <w:r>
        <w:rPr>
          <w:rFonts w:hint="cs"/>
          <w:rtl/>
          <w:lang w:eastAsia="he-IL"/>
        </w:rPr>
        <w:t>אדוני היושב-ראש, הובא למנוחות יגב בוכשטב, בעלה של רימון, שכולנו זוכרים את גבורתה כשהיא שוחררה מהשבי, איך היא עמדה שם, אישה גיבורה מול המחבלים. לא נכנעת. השם ייקום דמו של יגב.</w:t>
      </w:r>
      <w:r w:rsidR="00EE68C3">
        <w:rPr>
          <w:rFonts w:hint="cs"/>
          <w:rtl/>
          <w:lang w:eastAsia="he-IL"/>
        </w:rPr>
        <w:t xml:space="preserve"> </w:t>
      </w:r>
      <w:r>
        <w:rPr>
          <w:rFonts w:hint="cs"/>
          <w:rtl/>
          <w:lang w:eastAsia="he-IL"/>
        </w:rPr>
        <w:t>לצערנו, נמנע מאיתנו להגיע לטקס הלוויה והפרידה, ואני רוצה לשלוח מכאן לכל משפחת בוכשטב את תנחומיי הכנים. אני מחבקת אותך, אסתר, ואת כל המשפחה, את רימון, את נופר, וכואבת את כאבכם.</w:t>
      </w:r>
    </w:p>
    <w:p w:rsidR="00EE68C3" w:rsidRDefault="00EE68C3" w:rsidP="00EE68C3">
      <w:pPr>
        <w:rPr>
          <w:rtl/>
          <w:lang w:eastAsia="he-IL"/>
        </w:rPr>
      </w:pPr>
    </w:p>
    <w:p w:rsidR="00923E98" w:rsidRDefault="00923E98" w:rsidP="00EE68C3">
      <w:pPr>
        <w:rPr>
          <w:rtl/>
          <w:lang w:eastAsia="he-IL"/>
        </w:rPr>
      </w:pPr>
      <w:r>
        <w:rPr>
          <w:rFonts w:hint="cs"/>
          <w:rtl/>
          <w:lang w:eastAsia="he-IL"/>
        </w:rPr>
        <w:t xml:space="preserve">ובזמן הזה, ריבונו של עולם, הייתי אומרת, אם כבר לא מתאפשר לצאת כי אנחנו בשבוע האחרון של ניקוי שולחן של מושב הקיץ, הייתי מצפה לשורה של חוקים רציניים, שעוסקים בחיים, בקשיים, בכאב, בשיקום שלו זקוקים האנשים שלנו, האחים שלנו, האחיות שלנו. במקום ניקוי שולחן הניקוי היחיד שצריך לעשות פה זה ניקוי בית, חשבון נפש. ניקוי נפש, ניקוי ראש. לא יכול להיות שהשרים שלא כאן </w:t>
      </w:r>
      <w:r>
        <w:rPr>
          <w:rFonts w:hint="eastAsia"/>
          <w:rtl/>
          <w:lang w:eastAsia="he-IL"/>
        </w:rPr>
        <w:t>–</w:t>
      </w:r>
      <w:r>
        <w:rPr>
          <w:rFonts w:hint="cs"/>
          <w:rtl/>
          <w:lang w:eastAsia="he-IL"/>
        </w:rPr>
        <w:t xml:space="preserve"> אני אומרת לכם </w:t>
      </w:r>
      <w:r>
        <w:rPr>
          <w:rFonts w:hint="eastAsia"/>
          <w:rtl/>
          <w:lang w:eastAsia="he-IL"/>
        </w:rPr>
        <w:t>–</w:t>
      </w:r>
      <w:r>
        <w:rPr>
          <w:rFonts w:hint="cs"/>
          <w:rtl/>
          <w:lang w:eastAsia="he-IL"/>
        </w:rPr>
        <w:t xml:space="preserve"> לא עוסקים בשום עבודה מהותית ומשמעותית שעוזרת לעם שכורע תחת הנטל בכל חומי החיים. אז הייתי רוצה לראות שורה </w:t>
      </w:r>
      <w:bookmarkStart w:id="19208" w:name="_ETM_Q63_763259"/>
      <w:bookmarkEnd w:id="19208"/>
      <w:r>
        <w:rPr>
          <w:rFonts w:hint="cs"/>
          <w:rtl/>
          <w:lang w:eastAsia="he-IL"/>
        </w:rPr>
        <w:t>של חוקים שעוזרים לנכי צה"</w:t>
      </w:r>
      <w:r w:rsidR="00EE68C3">
        <w:rPr>
          <w:rFonts w:hint="cs"/>
          <w:rtl/>
          <w:lang w:eastAsia="he-IL"/>
        </w:rPr>
        <w:t>ל, לאלמנות צה"ל, לילדים היתומים</w:t>
      </w:r>
      <w:r>
        <w:rPr>
          <w:rFonts w:hint="cs"/>
          <w:rtl/>
          <w:lang w:eastAsia="he-IL"/>
        </w:rPr>
        <w:t xml:space="preserve"> </w:t>
      </w:r>
      <w:r w:rsidR="00EE68C3">
        <w:rPr>
          <w:rFonts w:hint="eastAsia"/>
          <w:rtl/>
          <w:lang w:eastAsia="he-IL"/>
        </w:rPr>
        <w:t>–</w:t>
      </w:r>
      <w:r w:rsidR="00EE68C3">
        <w:rPr>
          <w:rFonts w:hint="cs"/>
          <w:rtl/>
          <w:lang w:eastAsia="he-IL"/>
        </w:rPr>
        <w:t xml:space="preserve"> </w:t>
      </w:r>
      <w:r>
        <w:rPr>
          <w:rFonts w:hint="cs"/>
          <w:rtl/>
          <w:lang w:eastAsia="he-IL"/>
        </w:rPr>
        <w:t>יתומי צה"ל, שהאבות שלהם חירפו את נפשם בשבילנו, שלהם אנחנו הבטחנו ביום הזיכרון ובכל יום שהמשפחות שלהם לעולם לא יצעדו לבד.</w:t>
      </w:r>
      <w:bookmarkStart w:id="19209" w:name="TOR_Q64"/>
      <w:bookmarkEnd w:id="19209"/>
      <w:r w:rsidR="00EE68C3">
        <w:rPr>
          <w:rFonts w:hint="cs"/>
          <w:rtl/>
          <w:lang w:eastAsia="he-IL"/>
        </w:rPr>
        <w:t xml:space="preserve"> </w:t>
      </w:r>
      <w:r>
        <w:rPr>
          <w:rFonts w:hint="cs"/>
          <w:rtl/>
        </w:rPr>
        <w:t xml:space="preserve">איפה הכספים למילואימניקים? איפה? </w:t>
      </w:r>
      <w:bookmarkStart w:id="19210" w:name="_ETM_Q64_187925"/>
      <w:bookmarkEnd w:id="19210"/>
      <w:r>
        <w:rPr>
          <w:rFonts w:hint="cs"/>
          <w:rtl/>
        </w:rPr>
        <w:t xml:space="preserve">החופשה </w:t>
      </w:r>
      <w:r>
        <w:rPr>
          <w:rFonts w:hint="eastAsia"/>
        </w:rPr>
        <w:t>–</w:t>
      </w:r>
      <w:r>
        <w:rPr>
          <w:rtl/>
        </w:rPr>
        <w:t xml:space="preserve"> </w:t>
      </w:r>
      <w:r>
        <w:rPr>
          <w:rFonts w:hint="cs"/>
          <w:rtl/>
        </w:rPr>
        <w:t>עד שנת 2026 אפשר לנצל את זה. אין בושה? הם צריכים עכשיו את ההפוגה. איפה השבת התושבים לצפון? החזרת הילדים לבתי הספר? במקום לסייע לאזרחים, הממשלה הזו, כמו שאמרתי, מניחה כאן שורת חוקים מבישים ומבזים. ובינתיים מדברים איתנו על ניצחון מוחלט</w:t>
      </w:r>
      <w:bookmarkStart w:id="19211" w:name="_ETM_Q64_217295"/>
      <w:bookmarkEnd w:id="19211"/>
      <w:r w:rsidR="00EE68C3">
        <w:rPr>
          <w:rFonts w:hint="cs"/>
          <w:rtl/>
        </w:rPr>
        <w:t xml:space="preserve">. </w:t>
      </w:r>
      <w:r>
        <w:rPr>
          <w:rFonts w:hint="cs"/>
          <w:rtl/>
        </w:rPr>
        <w:t>דיברו חבריי וחברותיי לפני כן</w:t>
      </w:r>
      <w:r w:rsidR="00EE68C3">
        <w:rPr>
          <w:rFonts w:hint="cs"/>
          <w:rtl/>
        </w:rPr>
        <w:t>,</w:t>
      </w:r>
      <w:r>
        <w:rPr>
          <w:rFonts w:hint="cs"/>
          <w:rtl/>
        </w:rPr>
        <w:t xml:space="preserve"> ככה לא מנצחים. תלמדו מעם ישראל. וכמו שאמר יושב-ראש המפלגה שלי בני </w:t>
      </w:r>
      <w:bookmarkStart w:id="19212" w:name="_ETM_Q64_227706"/>
      <w:bookmarkEnd w:id="19212"/>
      <w:r>
        <w:rPr>
          <w:rFonts w:hint="cs"/>
          <w:rtl/>
        </w:rPr>
        <w:t>גנץ: הממשלה הזו לא ראויה לעם הנפלא הזה. תודה.</w:t>
      </w:r>
    </w:p>
    <w:p w:rsidR="00923E98" w:rsidRDefault="00923E98" w:rsidP="001957A2">
      <w:pPr>
        <w:ind w:firstLine="0"/>
        <w:rPr>
          <w:rtl/>
        </w:rPr>
      </w:pPr>
    </w:p>
    <w:p w:rsidR="00923E98" w:rsidRDefault="00923E98" w:rsidP="001957A2">
      <w:pPr>
        <w:pStyle w:val="af7"/>
        <w:keepNext/>
        <w:rPr>
          <w:rtl/>
        </w:rPr>
      </w:pPr>
      <w:bookmarkStart w:id="19213" w:name="ET_yor_6307_1"/>
      <w:r w:rsidRPr="00221A8A">
        <w:rPr>
          <w:rStyle w:val="TagStyle"/>
          <w:rtl/>
        </w:rPr>
        <w:t xml:space="preserve"> &lt;&lt; יור &gt;&gt;</w:t>
      </w:r>
      <w:r w:rsidRPr="008E5D83">
        <w:rPr>
          <w:rStyle w:val="TagStyle"/>
          <w:rtl/>
        </w:rPr>
        <w:t xml:space="preserve"> </w:t>
      </w:r>
      <w:r>
        <w:rPr>
          <w:rtl/>
        </w:rPr>
        <w:t>היו"ר יבגני סובה:</w:t>
      </w:r>
      <w:r w:rsidRPr="008E5D83">
        <w:rPr>
          <w:rStyle w:val="TagStyle"/>
          <w:rtl/>
        </w:rPr>
        <w:t xml:space="preserve"> </w:t>
      </w:r>
      <w:r w:rsidRPr="00221A8A">
        <w:rPr>
          <w:rStyle w:val="TagStyle"/>
          <w:rtl/>
        </w:rPr>
        <w:t>&lt;&lt; יור &gt;&gt;</w:t>
      </w:r>
      <w:r>
        <w:rPr>
          <w:rtl/>
        </w:rPr>
        <w:t xml:space="preserve">  </w:t>
      </w:r>
      <w:bookmarkEnd w:id="19213"/>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תודה רבה לחברת הכנסת פנינה תמנו. חברת הכנסת מירב בן ארי, בבקשה. </w:t>
      </w:r>
      <w:bookmarkStart w:id="19214" w:name="_ETM_Q64_245481"/>
      <w:bookmarkEnd w:id="19214"/>
      <w:r>
        <w:rPr>
          <w:rFonts w:hint="cs"/>
          <w:rtl/>
          <w:lang w:eastAsia="he-IL"/>
        </w:rPr>
        <w:t>גם לך יש חמש דקות.</w:t>
      </w:r>
    </w:p>
    <w:p w:rsidR="00923E98" w:rsidRDefault="00923E98" w:rsidP="001957A2">
      <w:pPr>
        <w:rPr>
          <w:rtl/>
          <w:lang w:eastAsia="he-IL"/>
        </w:rPr>
      </w:pPr>
    </w:p>
    <w:p w:rsidR="00923E98" w:rsidRDefault="00923E98" w:rsidP="001957A2">
      <w:pPr>
        <w:pStyle w:val="a4"/>
        <w:keepNext/>
        <w:rPr>
          <w:rtl/>
        </w:rPr>
      </w:pPr>
      <w:r w:rsidRPr="00221A8A">
        <w:rPr>
          <w:rStyle w:val="TagStyle"/>
          <w:rtl/>
        </w:rPr>
        <w:t xml:space="preserve"> &lt;&lt; דובר &gt;&gt;</w:t>
      </w:r>
      <w:r w:rsidRPr="008E5D83">
        <w:rPr>
          <w:rStyle w:val="TagStyle"/>
          <w:rtl/>
        </w:rPr>
        <w:t xml:space="preserve"> </w:t>
      </w:r>
      <w:bookmarkStart w:id="19215" w:name="_Toc173069008"/>
      <w:bookmarkStart w:id="19216" w:name="_Toc202703886"/>
      <w:r>
        <w:rPr>
          <w:rtl/>
        </w:rPr>
        <w:t>מירב בן ארי (יש עתיד):</w:t>
      </w:r>
      <w:bookmarkEnd w:id="19215"/>
      <w:bookmarkEnd w:id="19216"/>
      <w:r w:rsidRPr="008E5D83">
        <w:rPr>
          <w:rStyle w:val="TagStyle"/>
          <w:rtl/>
        </w:rPr>
        <w:t xml:space="preserve"> </w:t>
      </w:r>
      <w:r w:rsidRPr="00221A8A">
        <w:rPr>
          <w:rStyle w:val="TagStyle"/>
          <w:rtl/>
        </w:rPr>
        <w:t>&lt;&lt; דובר &gt;&gt;</w:t>
      </w:r>
      <w:r>
        <w:rPr>
          <w:rtl/>
        </w:rPr>
        <w:t xml:space="preserve">  </w:t>
      </w:r>
    </w:p>
    <w:p w:rsidR="00923E98" w:rsidRDefault="00923E98" w:rsidP="00C0026E">
      <w:pPr>
        <w:rPr>
          <w:rtl/>
          <w:lang w:eastAsia="he-IL"/>
        </w:rPr>
      </w:pPr>
    </w:p>
    <w:p w:rsidR="00923E98" w:rsidRDefault="00923E98" w:rsidP="001957A2">
      <w:pPr>
        <w:rPr>
          <w:rtl/>
          <w:lang w:eastAsia="he-IL"/>
        </w:rPr>
      </w:pPr>
      <w:r w:rsidRPr="0059386A">
        <w:rPr>
          <w:rFonts w:hint="cs"/>
          <w:rtl/>
          <w:lang w:eastAsia="he-IL"/>
        </w:rPr>
        <w:t>תודה רבה, אדוני היושב</w:t>
      </w:r>
      <w:r>
        <w:rPr>
          <w:rFonts w:hint="cs"/>
          <w:rtl/>
          <w:lang w:eastAsia="he-IL"/>
        </w:rPr>
        <w:t xml:space="preserve"> ב</w:t>
      </w:r>
      <w:r w:rsidRPr="0059386A">
        <w:rPr>
          <w:rFonts w:hint="cs"/>
          <w:rtl/>
          <w:lang w:eastAsia="he-IL"/>
        </w:rPr>
        <w:t>ראש. אדוני</w:t>
      </w:r>
      <w:bookmarkStart w:id="19217" w:name="_ETM_Q64_250004"/>
      <w:bookmarkEnd w:id="19217"/>
      <w:r>
        <w:rPr>
          <w:rFonts w:hint="cs"/>
          <w:rtl/>
          <w:lang w:eastAsia="he-IL"/>
        </w:rPr>
        <w:t xml:space="preserve"> השר, כנסת נכבדה, ראשית, </w:t>
      </w:r>
      <w:r w:rsidRPr="0059386A">
        <w:rPr>
          <w:rFonts w:hint="cs"/>
          <w:rtl/>
          <w:lang w:eastAsia="he-IL"/>
        </w:rPr>
        <w:t>מובן שהחוק הזה הוא עוד חוק של קומבינות בין</w:t>
      </w:r>
      <w:bookmarkStart w:id="19218" w:name="_ETM_Q64_257212"/>
      <w:bookmarkEnd w:id="19218"/>
      <w:r w:rsidRPr="0059386A">
        <w:rPr>
          <w:rFonts w:hint="cs"/>
          <w:rtl/>
          <w:lang w:eastAsia="he-IL"/>
        </w:rPr>
        <w:t xml:space="preserve"> מפלגות. אין לו שום תרומה למלחמה, אין לו שום תרומה למשפחות החטופים, למשפחות בצפון. בשביל זה כנסת ישראל נשארת </w:t>
      </w:r>
      <w:bookmarkStart w:id="19219" w:name="_ETM_Q64_268204"/>
      <w:bookmarkEnd w:id="19219"/>
      <w:r w:rsidRPr="0059386A">
        <w:rPr>
          <w:rFonts w:hint="cs"/>
          <w:rtl/>
          <w:lang w:eastAsia="he-IL"/>
        </w:rPr>
        <w:t>כאן כל הלילה עוד פעם</w:t>
      </w:r>
      <w:r>
        <w:rPr>
          <w:rFonts w:hint="cs"/>
          <w:rtl/>
          <w:lang w:eastAsia="he-IL"/>
        </w:rPr>
        <w:t xml:space="preserve"> </w:t>
      </w:r>
      <w:r>
        <w:rPr>
          <w:rFonts w:hint="eastAsia"/>
          <w:rtl/>
          <w:lang w:eastAsia="he-IL"/>
        </w:rPr>
        <w:t>–</w:t>
      </w:r>
      <w:r w:rsidRPr="0059386A">
        <w:rPr>
          <w:rFonts w:hint="cs"/>
          <w:rtl/>
          <w:lang w:eastAsia="he-IL"/>
        </w:rPr>
        <w:t xml:space="preserve"> ב</w:t>
      </w:r>
      <w:r w:rsidR="00EE68C3">
        <w:rPr>
          <w:rFonts w:hint="cs"/>
          <w:rtl/>
          <w:lang w:eastAsia="he-IL"/>
        </w:rPr>
        <w:t xml:space="preserve">שביל חוקים גרועים, שאחריו יבואו לפחות </w:t>
      </w:r>
      <w:r w:rsidRPr="0059386A">
        <w:rPr>
          <w:rFonts w:hint="cs"/>
          <w:rtl/>
          <w:lang w:eastAsia="he-IL"/>
        </w:rPr>
        <w:t>שניים.</w:t>
      </w:r>
      <w:r>
        <w:rPr>
          <w:rFonts w:hint="cs"/>
          <w:rtl/>
          <w:lang w:eastAsia="he-IL"/>
        </w:rPr>
        <w:t xml:space="preserve"> </w:t>
      </w:r>
    </w:p>
    <w:p w:rsidR="00923E98" w:rsidRDefault="00923E98" w:rsidP="001957A2">
      <w:pPr>
        <w:rPr>
          <w:rtl/>
          <w:lang w:eastAsia="he-IL"/>
        </w:rPr>
      </w:pPr>
      <w:bookmarkStart w:id="19220" w:name="_ETM_Q64_273006"/>
      <w:bookmarkStart w:id="19221" w:name="_ETM_Q64_273095"/>
      <w:bookmarkStart w:id="19222" w:name="_ETM_Q64_273118"/>
      <w:bookmarkEnd w:id="19220"/>
      <w:bookmarkEnd w:id="19221"/>
      <w:bookmarkEnd w:id="19222"/>
    </w:p>
    <w:p w:rsidR="00923E98" w:rsidRDefault="00923E98" w:rsidP="00757E63">
      <w:pPr>
        <w:rPr>
          <w:rtl/>
          <w:lang w:eastAsia="he-IL"/>
        </w:rPr>
      </w:pPr>
      <w:bookmarkStart w:id="19223" w:name="_ETM_Q64_273188"/>
      <w:bookmarkEnd w:id="19223"/>
      <w:r>
        <w:rPr>
          <w:rFonts w:hint="cs"/>
          <w:rtl/>
          <w:lang w:eastAsia="he-IL"/>
        </w:rPr>
        <w:t xml:space="preserve"> אבל אני לא רוצה לדבר על זה, אני </w:t>
      </w:r>
      <w:bookmarkStart w:id="19224" w:name="_ETM_Q64_276513"/>
      <w:bookmarkEnd w:id="19224"/>
      <w:r>
        <w:rPr>
          <w:rFonts w:hint="cs"/>
          <w:rtl/>
          <w:lang w:eastAsia="he-IL"/>
        </w:rPr>
        <w:t xml:space="preserve">רוצה לדבר על דבר אחר. ראיתי כאן, בעיקר ביומיים האחרונים, הרבה </w:t>
      </w:r>
      <w:bookmarkStart w:id="19225" w:name="_ETM_Q64_280411"/>
      <w:bookmarkEnd w:id="19225"/>
      <w:r>
        <w:rPr>
          <w:rFonts w:hint="cs"/>
          <w:rtl/>
          <w:lang w:eastAsia="he-IL"/>
        </w:rPr>
        <w:t xml:space="preserve">ציוצים </w:t>
      </w:r>
      <w:r>
        <w:rPr>
          <w:rFonts w:hint="eastAsia"/>
          <w:rtl/>
          <w:lang w:eastAsia="he-IL"/>
        </w:rPr>
        <w:t>–</w:t>
      </w:r>
      <w:r>
        <w:rPr>
          <w:rFonts w:hint="cs"/>
          <w:rtl/>
          <w:lang w:eastAsia="he-IL"/>
        </w:rPr>
        <w:t xml:space="preserve"> גם היום, הרבה נאומים </w:t>
      </w:r>
      <w:r>
        <w:rPr>
          <w:rFonts w:hint="eastAsia"/>
          <w:rtl/>
          <w:lang w:eastAsia="he-IL"/>
        </w:rPr>
        <w:t>–</w:t>
      </w:r>
      <w:r>
        <w:rPr>
          <w:rFonts w:hint="cs"/>
          <w:rtl/>
          <w:lang w:eastAsia="he-IL"/>
        </w:rPr>
        <w:t xml:space="preserve"> בעד נועה ארגמני, בעיקר מהצד של הקואליציה. וטוב שכך, טוב שבאים. אף אחד לא יכול, לא מסוגל להבין בכלל מה הבחורה הצעירה הזו עברה, איך נהפכה להיות סמל בעל כורחה. ובטח שאף אחד</w:t>
      </w:r>
      <w:bookmarkStart w:id="19226" w:name="_ETM_Q64_301453"/>
      <w:bookmarkEnd w:id="19226"/>
      <w:r>
        <w:rPr>
          <w:rFonts w:hint="cs"/>
          <w:rtl/>
          <w:lang w:eastAsia="he-IL"/>
        </w:rPr>
        <w:t xml:space="preserve"> לא יכול להגיד לה מה לעשות. נראה לי שאת השלב </w:t>
      </w:r>
      <w:bookmarkStart w:id="19227" w:name="_ETM_Q64_304353"/>
      <w:bookmarkEnd w:id="19227"/>
      <w:r>
        <w:rPr>
          <w:rFonts w:hint="cs"/>
          <w:rtl/>
          <w:lang w:eastAsia="he-IL"/>
        </w:rPr>
        <w:t xml:space="preserve">בחיים שאומרים לה מה לעשות היא בעיקר רוצה לשכוח. ואני לא יכולה להתעלם ממפגן </w:t>
      </w:r>
      <w:bookmarkStart w:id="19228" w:name="_ETM_Q64_309963"/>
      <w:bookmarkEnd w:id="19228"/>
      <w:r>
        <w:rPr>
          <w:rFonts w:hint="cs"/>
          <w:rtl/>
          <w:lang w:eastAsia="he-IL"/>
        </w:rPr>
        <w:t xml:space="preserve">הצביעות שפשוט אי-אפשר לתאר אותו. כי הרי משפחות החטופים מתהלכות כאן, מתהלכות במליאה </w:t>
      </w:r>
      <w:r>
        <w:rPr>
          <w:rFonts w:hint="eastAsia"/>
          <w:rtl/>
          <w:lang w:eastAsia="he-IL"/>
        </w:rPr>
        <w:t>–</w:t>
      </w:r>
      <w:r>
        <w:rPr>
          <w:rFonts w:hint="cs"/>
          <w:rtl/>
          <w:lang w:eastAsia="he-IL"/>
        </w:rPr>
        <w:t xml:space="preserve"> סליחה, בוועדות </w:t>
      </w:r>
      <w:r w:rsidR="00757E63">
        <w:rPr>
          <w:rFonts w:hint="eastAsia"/>
          <w:rtl/>
          <w:lang w:eastAsia="he-IL"/>
        </w:rPr>
        <w:t>–</w:t>
      </w:r>
      <w:r w:rsidR="00757E63">
        <w:rPr>
          <w:rFonts w:hint="cs"/>
          <w:rtl/>
          <w:lang w:eastAsia="he-IL"/>
        </w:rPr>
        <w:t xml:space="preserve"> </w:t>
      </w:r>
      <w:r>
        <w:rPr>
          <w:rFonts w:hint="cs"/>
          <w:rtl/>
          <w:lang w:eastAsia="he-IL"/>
        </w:rPr>
        <w:t>מתהלכות במסדרונות הכנסת</w:t>
      </w:r>
      <w:r w:rsidR="00757E63">
        <w:rPr>
          <w:rFonts w:hint="cs"/>
          <w:rtl/>
          <w:lang w:eastAsia="he-IL"/>
        </w:rPr>
        <w:t>, ו</w:t>
      </w:r>
      <w:r>
        <w:rPr>
          <w:rFonts w:hint="cs"/>
          <w:rtl/>
          <w:lang w:eastAsia="he-IL"/>
        </w:rPr>
        <w:t>רוב חברי הקואליציה בכלל לא מדברים איתן. אפילו את משלוח המנות</w:t>
      </w:r>
      <w:bookmarkStart w:id="19229" w:name="_ETM_Q64_327908"/>
      <w:bookmarkEnd w:id="19229"/>
      <w:r>
        <w:rPr>
          <w:rFonts w:hint="cs"/>
          <w:rtl/>
          <w:lang w:eastAsia="he-IL"/>
        </w:rPr>
        <w:t xml:space="preserve"> הקטן בפורים של חצי הפיתה עם זיתים לא רצו לקחת מה</w:t>
      </w:r>
      <w:r w:rsidR="00757E63">
        <w:rPr>
          <w:rFonts w:hint="cs"/>
          <w:rtl/>
          <w:lang w:eastAsia="he-IL"/>
        </w:rPr>
        <w:t>ן</w:t>
      </w:r>
      <w:r>
        <w:rPr>
          <w:rFonts w:hint="cs"/>
          <w:rtl/>
          <w:lang w:eastAsia="he-IL"/>
        </w:rPr>
        <w:t>. זה פשוט לקחת, לרגע הזדהות,</w:t>
      </w:r>
      <w:bookmarkStart w:id="19230" w:name="_ETM_Q64_335602"/>
      <w:bookmarkEnd w:id="19230"/>
      <w:r>
        <w:rPr>
          <w:rFonts w:hint="cs"/>
          <w:rtl/>
          <w:lang w:eastAsia="he-IL"/>
        </w:rPr>
        <w:t xml:space="preserve"> לרגע של סימפ</w:t>
      </w:r>
      <w:r w:rsidR="00757E63">
        <w:rPr>
          <w:rFonts w:hint="cs"/>
          <w:rtl/>
          <w:lang w:eastAsia="he-IL"/>
        </w:rPr>
        <w:t>ת</w:t>
      </w:r>
      <w:r>
        <w:rPr>
          <w:rFonts w:hint="cs"/>
          <w:rtl/>
          <w:lang w:eastAsia="he-IL"/>
        </w:rPr>
        <w:t xml:space="preserve">יה – זה כל מה שרצינו. ולא הבנתי </w:t>
      </w:r>
      <w:bookmarkStart w:id="19231" w:name="_ETM_Q64_338494"/>
      <w:bookmarkEnd w:id="19231"/>
      <w:r>
        <w:rPr>
          <w:rFonts w:hint="cs"/>
          <w:rtl/>
          <w:lang w:eastAsia="he-IL"/>
        </w:rPr>
        <w:t xml:space="preserve">למה. קראתי לחברי כנסת </w:t>
      </w:r>
      <w:r>
        <w:rPr>
          <w:rFonts w:hint="eastAsia"/>
          <w:rtl/>
          <w:lang w:eastAsia="he-IL"/>
        </w:rPr>
        <w:t>–</w:t>
      </w:r>
      <w:r>
        <w:rPr>
          <w:rFonts w:hint="cs"/>
          <w:rtl/>
          <w:lang w:eastAsia="he-IL"/>
        </w:rPr>
        <w:t xml:space="preserve"> והם פוחדים. למה? מה, יחשדו שאתם </w:t>
      </w:r>
      <w:bookmarkStart w:id="19232" w:name="_ETM_Q64_344505"/>
      <w:bookmarkEnd w:id="19232"/>
      <w:r>
        <w:rPr>
          <w:rFonts w:hint="cs"/>
          <w:rtl/>
          <w:lang w:eastAsia="he-IL"/>
        </w:rPr>
        <w:t xml:space="preserve">שמאלנים? יחשדו, מה, שאתם לא תומכים בביבי? אני לא מצליחה להבין את הרציונל של לבוא ולדבר על חטופים רק כשזה משרת מטרה של נתניהו, ולא לדבר על משפחות חטופים </w:t>
      </w:r>
      <w:bookmarkStart w:id="19233" w:name="_ETM_Q64_355877"/>
      <w:bookmarkEnd w:id="19233"/>
      <w:r>
        <w:rPr>
          <w:rFonts w:hint="cs"/>
          <w:rtl/>
          <w:lang w:eastAsia="he-IL"/>
        </w:rPr>
        <w:t>תמיד.</w:t>
      </w:r>
      <w:bookmarkStart w:id="19234" w:name="_ETM_Q64_358598"/>
      <w:bookmarkStart w:id="19235" w:name="_ETM_Q64_358682"/>
      <w:bookmarkStart w:id="19236" w:name="_ETM_Q64_358710"/>
      <w:bookmarkStart w:id="19237" w:name="_ETM_Q64_358781"/>
      <w:bookmarkEnd w:id="19234"/>
      <w:bookmarkEnd w:id="19235"/>
      <w:bookmarkEnd w:id="19236"/>
      <w:bookmarkEnd w:id="19237"/>
      <w:r>
        <w:rPr>
          <w:rFonts w:hint="cs"/>
          <w:rtl/>
          <w:lang w:eastAsia="he-IL"/>
        </w:rPr>
        <w:t xml:space="preserve"> למה לא ללכת לכיכר במוצאי שבת? אני הולכת לכיכר. זו עצרת ממלכתית. עצרת של זעקות שבר, של בכי. למה לא לשתף פעולה?</w:t>
      </w:r>
      <w:r>
        <w:rPr>
          <w:rFonts w:hint="cs"/>
          <w:lang w:eastAsia="he-IL"/>
        </w:rPr>
        <w:t xml:space="preserve"> </w:t>
      </w:r>
      <w:r>
        <w:rPr>
          <w:rFonts w:hint="cs"/>
          <w:rtl/>
          <w:lang w:eastAsia="he-IL"/>
        </w:rPr>
        <w:t>למה לא לבוא</w:t>
      </w:r>
      <w:r w:rsidR="00757E63">
        <w:rPr>
          <w:rFonts w:hint="cs"/>
          <w:rtl/>
          <w:lang w:eastAsia="he-IL"/>
        </w:rPr>
        <w:t>,</w:t>
      </w:r>
      <w:r>
        <w:rPr>
          <w:rFonts w:hint="cs"/>
          <w:rtl/>
          <w:lang w:eastAsia="he-IL"/>
        </w:rPr>
        <w:t xml:space="preserve"> ממה החשש? ואם מישהו יצעק לך </w:t>
      </w:r>
      <w:r>
        <w:rPr>
          <w:rFonts w:hint="eastAsia"/>
          <w:rtl/>
          <w:lang w:eastAsia="he-IL"/>
        </w:rPr>
        <w:t>–</w:t>
      </w:r>
      <w:r>
        <w:rPr>
          <w:rFonts w:hint="cs"/>
          <w:rtl/>
          <w:lang w:eastAsia="he-IL"/>
        </w:rPr>
        <w:t xml:space="preserve"> אז יצעק </w:t>
      </w:r>
      <w:bookmarkStart w:id="19238" w:name="_ETM_Q64_371429"/>
      <w:bookmarkEnd w:id="19238"/>
      <w:r>
        <w:rPr>
          <w:rFonts w:hint="cs"/>
          <w:rtl/>
          <w:lang w:eastAsia="he-IL"/>
        </w:rPr>
        <w:t xml:space="preserve">לך. מגיע לו. הוא איבד את המשפחה שלו. אולי גם נרצח לו מישהו. מותר לו לכעוס, מותר </w:t>
      </w:r>
      <w:bookmarkStart w:id="19239" w:name="_ETM_Q64_380224"/>
      <w:bookmarkEnd w:id="19239"/>
      <w:r>
        <w:rPr>
          <w:rFonts w:hint="cs"/>
          <w:rtl/>
          <w:lang w:eastAsia="he-IL"/>
        </w:rPr>
        <w:t xml:space="preserve">לו להתעצבן. אבל באת וכיבדת אותם, את האנשים אלה. </w:t>
      </w:r>
    </w:p>
    <w:p w:rsidR="00923E98" w:rsidRDefault="00923E98" w:rsidP="001957A2">
      <w:pPr>
        <w:rPr>
          <w:rtl/>
          <w:lang w:eastAsia="he-IL"/>
        </w:rPr>
      </w:pPr>
    </w:p>
    <w:p w:rsidR="00923E98" w:rsidRDefault="00923E98" w:rsidP="00757E63">
      <w:pPr>
        <w:rPr>
          <w:rtl/>
          <w:lang w:eastAsia="he-IL"/>
        </w:rPr>
      </w:pPr>
      <w:bookmarkStart w:id="19240" w:name="_ETM_Q64_387083"/>
      <w:bookmarkStart w:id="19241" w:name="_ETM_Q64_387193"/>
      <w:bookmarkStart w:id="19242" w:name="_ETM_Q64_387241"/>
      <w:bookmarkStart w:id="19243" w:name="_ETM_Q64_387277"/>
      <w:bookmarkEnd w:id="19240"/>
      <w:bookmarkEnd w:id="19241"/>
      <w:bookmarkEnd w:id="19242"/>
      <w:bookmarkEnd w:id="19243"/>
      <w:r>
        <w:rPr>
          <w:rFonts w:hint="cs"/>
          <w:rtl/>
          <w:lang w:eastAsia="he-IL"/>
        </w:rPr>
        <w:t xml:space="preserve">אני רוצה להגיד לכם משהו </w:t>
      </w:r>
      <w:r>
        <w:rPr>
          <w:rFonts w:hint="eastAsia"/>
          <w:rtl/>
          <w:lang w:eastAsia="he-IL"/>
        </w:rPr>
        <w:t>–</w:t>
      </w:r>
      <w:r>
        <w:rPr>
          <w:rFonts w:hint="cs"/>
          <w:rtl/>
          <w:lang w:eastAsia="he-IL"/>
        </w:rPr>
        <w:t xml:space="preserve"> אלי, אני שמחה שאתה פה. למה אף אחד מחברי הקואליציה לא כתב מכתב</w:t>
      </w:r>
      <w:bookmarkStart w:id="19244" w:name="_ETM_Q64_395015"/>
      <w:bookmarkEnd w:id="19244"/>
      <w:r>
        <w:rPr>
          <w:rFonts w:hint="cs"/>
          <w:rtl/>
          <w:lang w:eastAsia="he-IL"/>
        </w:rPr>
        <w:t xml:space="preserve"> והחתים כמה ח"כים בעד עסקת נתניהו?</w:t>
      </w:r>
      <w:r>
        <w:rPr>
          <w:rFonts w:hint="cs"/>
          <w:lang w:eastAsia="he-IL"/>
        </w:rPr>
        <w:t xml:space="preserve"> </w:t>
      </w:r>
      <w:r>
        <w:rPr>
          <w:rFonts w:hint="cs"/>
          <w:rtl/>
          <w:lang w:eastAsia="he-IL"/>
        </w:rPr>
        <w:t>למה? הרי ישר אצו</w:t>
      </w:r>
      <w:r w:rsidR="00757E63">
        <w:rPr>
          <w:rFonts w:hint="cs"/>
          <w:rtl/>
          <w:lang w:eastAsia="he-IL"/>
        </w:rPr>
        <w:t>-</w:t>
      </w:r>
      <w:r>
        <w:rPr>
          <w:rFonts w:hint="cs"/>
          <w:rtl/>
          <w:lang w:eastAsia="he-IL"/>
        </w:rPr>
        <w:t>רצו וחתמו כאן חברי כנסת,</w:t>
      </w:r>
      <w:bookmarkStart w:id="19245" w:name="_ETM_Q64_402373"/>
      <w:bookmarkEnd w:id="19245"/>
      <w:r>
        <w:rPr>
          <w:rFonts w:hint="cs"/>
          <w:rtl/>
          <w:lang w:eastAsia="he-IL"/>
        </w:rPr>
        <w:t xml:space="preserve"> שאת חלקם אתה מכיר, על מכתב נגד העסקה. למה לא קם חבר כנסת מהקואליציה </w:t>
      </w:r>
      <w:r>
        <w:rPr>
          <w:rFonts w:hint="eastAsia"/>
          <w:rtl/>
          <w:lang w:eastAsia="he-IL"/>
        </w:rPr>
        <w:t>–</w:t>
      </w:r>
      <w:r>
        <w:rPr>
          <w:rFonts w:hint="cs"/>
          <w:lang w:eastAsia="he-IL"/>
        </w:rPr>
        <w:t xml:space="preserve"> </w:t>
      </w:r>
      <w:r>
        <w:rPr>
          <w:rFonts w:hint="cs"/>
          <w:rtl/>
          <w:lang w:eastAsia="he-IL"/>
        </w:rPr>
        <w:t>ואני פונה אליך</w:t>
      </w:r>
      <w:r w:rsidR="00757E63">
        <w:rPr>
          <w:rFonts w:hint="cs"/>
          <w:rtl/>
          <w:lang w:eastAsia="he-IL"/>
        </w:rPr>
        <w:t>,</w:t>
      </w:r>
      <w:r>
        <w:rPr>
          <w:rFonts w:hint="cs"/>
          <w:rtl/>
          <w:lang w:eastAsia="he-IL"/>
        </w:rPr>
        <w:t xml:space="preserve"> כי הלב שלך במקום הנכון </w:t>
      </w:r>
      <w:r>
        <w:rPr>
          <w:rFonts w:hint="eastAsia"/>
          <w:rtl/>
          <w:lang w:eastAsia="he-IL"/>
        </w:rPr>
        <w:t>–</w:t>
      </w:r>
      <w:r>
        <w:rPr>
          <w:rFonts w:hint="cs"/>
          <w:rtl/>
          <w:lang w:eastAsia="he-IL"/>
        </w:rPr>
        <w:t xml:space="preserve"> ולא החתים כאן חברי כנסת בעד? הרי גם אם</w:t>
      </w:r>
      <w:bookmarkStart w:id="19246" w:name="_ETM_Q64_413526"/>
      <w:bookmarkEnd w:id="19246"/>
      <w:r>
        <w:rPr>
          <w:rFonts w:hint="cs"/>
          <w:rtl/>
          <w:lang w:eastAsia="he-IL"/>
        </w:rPr>
        <w:t xml:space="preserve"> הייתם איזה שמונה </w:t>
      </w:r>
      <w:r>
        <w:rPr>
          <w:rFonts w:hint="eastAsia"/>
          <w:rtl/>
          <w:lang w:eastAsia="he-IL"/>
        </w:rPr>
        <w:t>–</w:t>
      </w:r>
      <w:r>
        <w:rPr>
          <w:rFonts w:hint="cs"/>
          <w:rtl/>
          <w:lang w:eastAsia="he-IL"/>
        </w:rPr>
        <w:t xml:space="preserve"> מה היה קורה? מה היו חושבים</w:t>
      </w:r>
      <w:r w:rsidR="00757E63">
        <w:rPr>
          <w:rFonts w:hint="cs"/>
          <w:rtl/>
          <w:lang w:eastAsia="he-IL"/>
        </w:rPr>
        <w:t>,</w:t>
      </w:r>
      <w:r>
        <w:rPr>
          <w:rFonts w:hint="cs"/>
          <w:rtl/>
          <w:lang w:eastAsia="he-IL"/>
        </w:rPr>
        <w:t xml:space="preserve"> מה, שלא תיבחרו בפריימריז</w:t>
      </w:r>
      <w:r w:rsidR="00757E63">
        <w:rPr>
          <w:rFonts w:hint="cs"/>
          <w:rtl/>
          <w:lang w:eastAsia="he-IL"/>
        </w:rPr>
        <w:t>,</w:t>
      </w:r>
      <w:r>
        <w:rPr>
          <w:rFonts w:hint="cs"/>
          <w:rtl/>
          <w:lang w:eastAsia="he-IL"/>
        </w:rPr>
        <w:t xml:space="preserve"> שאתם לא אוהבים את נתניהו? אתם אוהבים. אתם גם אוהבי אדם. אתם </w:t>
      </w:r>
      <w:bookmarkStart w:id="19247" w:name="_ETM_Q64_423880"/>
      <w:bookmarkEnd w:id="19247"/>
      <w:r>
        <w:rPr>
          <w:rFonts w:hint="cs"/>
          <w:rtl/>
          <w:lang w:eastAsia="he-IL"/>
        </w:rPr>
        <w:t>אוהבי אדם, אתם מאמינים בפדיון שבויים. למה ש"ס עשו את זה במכתב? למה אגודה עשו את</w:t>
      </w:r>
      <w:bookmarkStart w:id="19248" w:name="_ETM_Q64_430135"/>
      <w:bookmarkEnd w:id="19248"/>
      <w:r>
        <w:rPr>
          <w:rFonts w:hint="cs"/>
          <w:rtl/>
          <w:lang w:eastAsia="he-IL"/>
        </w:rPr>
        <w:t xml:space="preserve"> זה? ולמה לא קם חבר כנסת מהליכוד והחתים ח"כים בעד עסקת נתניהו, ש</w:t>
      </w:r>
      <w:r w:rsidR="00757E63">
        <w:rPr>
          <w:rFonts w:hint="cs"/>
          <w:rtl/>
          <w:lang w:eastAsia="he-IL"/>
        </w:rPr>
        <w:t xml:space="preserve">בה </w:t>
      </w:r>
      <w:r>
        <w:rPr>
          <w:rFonts w:hint="cs"/>
          <w:rtl/>
          <w:lang w:eastAsia="he-IL"/>
        </w:rPr>
        <w:t xml:space="preserve">באים ואומרים: אנחנו בעד פדיון </w:t>
      </w:r>
      <w:bookmarkStart w:id="19249" w:name="_ETM_Q64_439858"/>
      <w:bookmarkEnd w:id="19249"/>
      <w:r>
        <w:rPr>
          <w:rFonts w:hint="cs"/>
          <w:rtl/>
          <w:lang w:eastAsia="he-IL"/>
        </w:rPr>
        <w:t xml:space="preserve">שבויים? זה לא נתפס לי. אני מכירה את הליכוד. ישבתי בממשלה איתכם ארבע שנים. לא מצאתם מישהו שיחתים כמה ח"כים בעד </w:t>
      </w:r>
      <w:bookmarkStart w:id="19250" w:name="_ETM_Q64_446428"/>
      <w:bookmarkEnd w:id="19250"/>
      <w:r>
        <w:rPr>
          <w:rFonts w:hint="cs"/>
          <w:rtl/>
          <w:lang w:eastAsia="he-IL"/>
        </w:rPr>
        <w:t xml:space="preserve">עסקה? ועוד בעד עסקת נתניהו? אני באמת לא מצליחה להבין את זה. </w:t>
      </w:r>
      <w:bookmarkStart w:id="19251" w:name="_ETM_Q64_454196"/>
      <w:bookmarkEnd w:id="19251"/>
    </w:p>
    <w:p w:rsidR="00923E98" w:rsidRDefault="00923E98" w:rsidP="001957A2">
      <w:pPr>
        <w:rPr>
          <w:rtl/>
          <w:lang w:eastAsia="he-IL"/>
        </w:rPr>
      </w:pPr>
      <w:bookmarkStart w:id="19252" w:name="_ETM_Q64_454271"/>
      <w:bookmarkEnd w:id="19252"/>
    </w:p>
    <w:p w:rsidR="00923E98" w:rsidRDefault="00923E98" w:rsidP="00757E63">
      <w:pPr>
        <w:rPr>
          <w:rtl/>
          <w:lang w:eastAsia="he-IL"/>
        </w:rPr>
      </w:pPr>
      <w:bookmarkStart w:id="19253" w:name="_ETM_Q64_454361"/>
      <w:bookmarkStart w:id="19254" w:name="_ETM_Q64_454399"/>
      <w:bookmarkEnd w:id="19253"/>
      <w:bookmarkEnd w:id="19254"/>
      <w:r>
        <w:rPr>
          <w:rFonts w:hint="cs"/>
          <w:rtl/>
          <w:lang w:eastAsia="he-IL"/>
        </w:rPr>
        <w:t>אתמול במהדורה המרכזית בחדשות 13, במשך שבע דקות, אני לא יודעת אם ראית את</w:t>
      </w:r>
      <w:bookmarkStart w:id="19255" w:name="_ETM_Q64_458927"/>
      <w:bookmarkEnd w:id="19255"/>
      <w:r>
        <w:rPr>
          <w:rFonts w:hint="cs"/>
          <w:rtl/>
          <w:lang w:eastAsia="he-IL"/>
        </w:rPr>
        <w:t xml:space="preserve"> זה, דיברה טליה דנציג, הנכדה של אלכס. והיא סיפרה בזעם ובכאב על ממשלה שפשוט נטשה את הסבא שלה. אגב, אני </w:t>
      </w:r>
      <w:bookmarkStart w:id="19256" w:name="_ETM_Q64_471227"/>
      <w:bookmarkEnd w:id="19256"/>
      <w:r>
        <w:rPr>
          <w:rFonts w:hint="cs"/>
          <w:rtl/>
          <w:lang w:eastAsia="he-IL"/>
        </w:rPr>
        <w:t xml:space="preserve">לא יודעת אם אתה יודע </w:t>
      </w:r>
      <w:r>
        <w:rPr>
          <w:rFonts w:hint="eastAsia"/>
          <w:rtl/>
          <w:lang w:eastAsia="he-IL"/>
        </w:rPr>
        <w:t>–</w:t>
      </w:r>
      <w:r>
        <w:rPr>
          <w:rFonts w:hint="cs"/>
          <w:rtl/>
          <w:lang w:eastAsia="he-IL"/>
        </w:rPr>
        <w:t xml:space="preserve"> אל המנהרות </w:t>
      </w:r>
      <w:r w:rsidR="00757E63">
        <w:rPr>
          <w:rFonts w:hint="cs"/>
          <w:rtl/>
          <w:lang w:eastAsia="he-IL"/>
        </w:rPr>
        <w:t xml:space="preserve">הוא </w:t>
      </w:r>
      <w:r>
        <w:rPr>
          <w:rFonts w:hint="cs"/>
          <w:rtl/>
          <w:lang w:eastAsia="he-IL"/>
        </w:rPr>
        <w:t>נכנס בחיים</w:t>
      </w:r>
      <w:r w:rsidR="00757E63">
        <w:rPr>
          <w:rFonts w:hint="cs"/>
          <w:rtl/>
          <w:lang w:eastAsia="he-IL"/>
        </w:rPr>
        <w:t>,</w:t>
      </w:r>
      <w:r>
        <w:rPr>
          <w:rFonts w:hint="cs"/>
          <w:rtl/>
          <w:lang w:eastAsia="he-IL"/>
        </w:rPr>
        <w:t xml:space="preserve"> הוא אפילו העביר הרצאות על השואה לחטופים</w:t>
      </w:r>
      <w:r w:rsidR="00757E63">
        <w:rPr>
          <w:rFonts w:hint="cs"/>
          <w:rtl/>
          <w:lang w:eastAsia="he-IL"/>
        </w:rPr>
        <w:t>,</w:t>
      </w:r>
      <w:r>
        <w:rPr>
          <w:rFonts w:hint="cs"/>
          <w:rtl/>
          <w:lang w:eastAsia="he-IL"/>
        </w:rPr>
        <w:t xml:space="preserve"> אמרו את זה החטופים שחזרו. היא כל כך רצתה שסבא שלה</w:t>
      </w:r>
      <w:bookmarkStart w:id="19257" w:name="_ETM_Q64_481552"/>
      <w:bookmarkEnd w:id="19257"/>
      <w:r>
        <w:rPr>
          <w:rFonts w:hint="cs"/>
          <w:rtl/>
          <w:lang w:eastAsia="he-IL"/>
        </w:rPr>
        <w:t xml:space="preserve"> יחזור לחגוג יום הולדת 76 בבית, אבל לצערנו הוא נרצח או נהרג שם. אומרת טליה לאודי סגל: </w:t>
      </w:r>
      <w:r w:rsidR="00757E63">
        <w:rPr>
          <w:rFonts w:hint="cs"/>
          <w:rtl/>
          <w:lang w:eastAsia="he-IL"/>
        </w:rPr>
        <w:t>"</w:t>
      </w:r>
      <w:r>
        <w:rPr>
          <w:rFonts w:hint="cs"/>
          <w:rtl/>
          <w:lang w:eastAsia="he-IL"/>
        </w:rPr>
        <w:t>אני רוצה להגיד</w:t>
      </w:r>
      <w:bookmarkStart w:id="19258" w:name="_ETM_Q64_491426"/>
      <w:bookmarkEnd w:id="19258"/>
      <w:r>
        <w:rPr>
          <w:rFonts w:hint="cs"/>
          <w:rtl/>
          <w:lang w:eastAsia="he-IL"/>
        </w:rPr>
        <w:t xml:space="preserve"> למי שלא חושב שהחטופים יכולים לחזור </w:t>
      </w:r>
      <w:r w:rsidR="00757E63">
        <w:rPr>
          <w:rFonts w:hint="eastAsia"/>
          <w:rtl/>
          <w:lang w:eastAsia="he-IL"/>
        </w:rPr>
        <w:t>–</w:t>
      </w:r>
      <w:r w:rsidR="00757E63">
        <w:rPr>
          <w:rFonts w:hint="cs"/>
          <w:rtl/>
          <w:lang w:eastAsia="he-IL"/>
        </w:rPr>
        <w:t xml:space="preserve"> הוא </w:t>
      </w:r>
      <w:r>
        <w:rPr>
          <w:rFonts w:hint="cs"/>
          <w:rtl/>
          <w:lang w:eastAsia="he-IL"/>
        </w:rPr>
        <w:t>כאילו שכח את ערך החיים</w:t>
      </w:r>
      <w:r w:rsidR="00757E63">
        <w:rPr>
          <w:rFonts w:hint="cs"/>
          <w:rtl/>
          <w:lang w:eastAsia="he-IL"/>
        </w:rPr>
        <w:t>,</w:t>
      </w:r>
      <w:r>
        <w:rPr>
          <w:rFonts w:hint="cs"/>
          <w:rtl/>
          <w:lang w:eastAsia="he-IL"/>
        </w:rPr>
        <w:t xml:space="preserve"> כאילו שכח למה הקמנו את</w:t>
      </w:r>
      <w:bookmarkStart w:id="19259" w:name="_ETM_Q64_498610"/>
      <w:bookmarkEnd w:id="19259"/>
      <w:r w:rsidR="00757E63">
        <w:rPr>
          <w:rFonts w:hint="cs"/>
          <w:rtl/>
          <w:lang w:eastAsia="he-IL"/>
        </w:rPr>
        <w:t xml:space="preserve"> המדינה הזאת,</w:t>
      </w:r>
      <w:r>
        <w:rPr>
          <w:rFonts w:hint="cs"/>
          <w:rtl/>
          <w:lang w:eastAsia="he-IL"/>
        </w:rPr>
        <w:t xml:space="preserve"> כאילו שכח ל</w:t>
      </w:r>
      <w:r w:rsidR="00757E63">
        <w:rPr>
          <w:rFonts w:hint="cs"/>
          <w:rtl/>
          <w:lang w:eastAsia="he-IL"/>
        </w:rPr>
        <w:t xml:space="preserve">מה הקזנו כל כך הרבה דם עד עכשיו. </w:t>
      </w:r>
      <w:r>
        <w:rPr>
          <w:rFonts w:hint="cs"/>
          <w:rtl/>
          <w:lang w:eastAsia="he-IL"/>
        </w:rPr>
        <w:t>אני שואלת עד מתי אתם רוצים שהמלחמה הזו תמשיך?</w:t>
      </w:r>
      <w:bookmarkStart w:id="19260" w:name="_ETM_Q64_507878"/>
      <w:bookmarkEnd w:id="19260"/>
      <w:r>
        <w:rPr>
          <w:rFonts w:hint="cs"/>
          <w:rtl/>
          <w:lang w:eastAsia="he-IL"/>
        </w:rPr>
        <w:t xml:space="preserve"> עד מתי דם יישפך? אנשים טובים מדי הלכו מאיתנו ב-7 </w:t>
      </w:r>
      <w:bookmarkStart w:id="19261" w:name="_ETM_Q64_511502"/>
      <w:bookmarkEnd w:id="19261"/>
      <w:r>
        <w:rPr>
          <w:rFonts w:hint="cs"/>
          <w:rtl/>
          <w:lang w:eastAsia="he-IL"/>
        </w:rPr>
        <w:t>באוקטובר, שיכלו לנהל את המדינה ולא לתת לביזיון הזה להמשיך. אני מבקשת אישית מבנימין נתניהו: תסתכל לי בעיניים, ותגיד לי שהחטופים רק סובלים ולא גם מתים. רק סובלים. כאילו אפשר להתנחם בזה</w:t>
      </w:r>
      <w:r w:rsidR="00757E63">
        <w:rPr>
          <w:rFonts w:hint="cs"/>
          <w:rtl/>
          <w:lang w:eastAsia="he-IL"/>
        </w:rPr>
        <w:t>"</w:t>
      </w:r>
      <w:r>
        <w:rPr>
          <w:rFonts w:hint="cs"/>
          <w:rtl/>
          <w:lang w:eastAsia="he-IL"/>
        </w:rPr>
        <w:t xml:space="preserve">. </w:t>
      </w:r>
      <w:bookmarkStart w:id="19262" w:name="_ETM_Q64_532489"/>
      <w:bookmarkStart w:id="19263" w:name="_ETM_Q64_532556"/>
      <w:bookmarkStart w:id="19264" w:name="_ETM_Q64_532586"/>
      <w:bookmarkStart w:id="19265" w:name="_ETM_Q64_532638"/>
      <w:bookmarkEnd w:id="19262"/>
      <w:bookmarkEnd w:id="19263"/>
      <w:bookmarkEnd w:id="19264"/>
      <w:bookmarkEnd w:id="19265"/>
      <w:r>
        <w:rPr>
          <w:rFonts w:hint="cs"/>
          <w:rtl/>
          <w:lang w:eastAsia="he-IL"/>
        </w:rPr>
        <w:t>צעירה בת 18</w:t>
      </w:r>
      <w:r w:rsidR="00757E63">
        <w:rPr>
          <w:rFonts w:hint="cs"/>
          <w:rtl/>
          <w:lang w:eastAsia="he-IL"/>
        </w:rPr>
        <w:t>,</w:t>
      </w:r>
      <w:r>
        <w:rPr>
          <w:rFonts w:hint="cs"/>
          <w:rtl/>
          <w:lang w:eastAsia="he-IL"/>
        </w:rPr>
        <w:t xml:space="preserve"> </w:t>
      </w:r>
      <w:bookmarkStart w:id="19266" w:name="_ETM_Q64_530668"/>
      <w:bookmarkEnd w:id="19266"/>
      <w:r>
        <w:rPr>
          <w:rFonts w:hint="cs"/>
          <w:rtl/>
          <w:lang w:eastAsia="he-IL"/>
        </w:rPr>
        <w:t>שמראה לכולם כמה המלך הוא עירום. שהזכירה לכולנו שמי שלא רוצה עסקה, שכח לא רק מפדיון שבויים ומוסר, אלא שכח להיות בן אדם. תלמדו מטליה, נערה בת 18</w:t>
      </w:r>
      <w:r w:rsidR="00757E63">
        <w:rPr>
          <w:rFonts w:hint="cs"/>
          <w:rtl/>
          <w:lang w:eastAsia="he-IL"/>
        </w:rPr>
        <w:t>,</w:t>
      </w:r>
      <w:r>
        <w:rPr>
          <w:rFonts w:hint="cs"/>
          <w:rtl/>
          <w:lang w:eastAsia="he-IL"/>
        </w:rPr>
        <w:t xml:space="preserve"> שלימדה </w:t>
      </w:r>
      <w:bookmarkStart w:id="19267" w:name="_ETM_Q64_547383"/>
      <w:bookmarkEnd w:id="19267"/>
      <w:r>
        <w:rPr>
          <w:rFonts w:hint="cs"/>
          <w:rtl/>
          <w:lang w:eastAsia="he-IL"/>
        </w:rPr>
        <w:t>את כולנו מה הדברים החשובים בחיים.</w:t>
      </w:r>
    </w:p>
    <w:p w:rsidR="00923E98" w:rsidRDefault="00923E98" w:rsidP="001957A2">
      <w:pPr>
        <w:rPr>
          <w:rtl/>
          <w:lang w:eastAsia="he-IL"/>
        </w:rPr>
      </w:pPr>
      <w:bookmarkStart w:id="19268" w:name="_ETM_Q64_553191"/>
      <w:bookmarkStart w:id="19269" w:name="_ETM_Q64_553256"/>
      <w:bookmarkStart w:id="19270" w:name="_ETM_Q64_553319"/>
      <w:bookmarkEnd w:id="19268"/>
      <w:bookmarkEnd w:id="19269"/>
      <w:bookmarkEnd w:id="19270"/>
    </w:p>
    <w:p w:rsidR="00923E98" w:rsidRDefault="00923E98" w:rsidP="001957A2">
      <w:pPr>
        <w:rPr>
          <w:rtl/>
          <w:lang w:eastAsia="he-IL"/>
        </w:rPr>
      </w:pPr>
      <w:bookmarkStart w:id="19271" w:name="_ETM_Q64_553418"/>
      <w:bookmarkEnd w:id="19271"/>
      <w:r>
        <w:rPr>
          <w:rFonts w:hint="cs"/>
          <w:rtl/>
          <w:lang w:eastAsia="he-IL"/>
        </w:rPr>
        <w:t xml:space="preserve"> את יגב ואת אלכס יכלו להציל. הם נחטפו בחיים. כמוהם יש עוד רבים. תוציאו אותם מהגיהינום הזה. תחזירו אותם הביתה עכשיו. תודה.</w:t>
      </w:r>
    </w:p>
    <w:p w:rsidR="00923E98" w:rsidRDefault="00923E98" w:rsidP="001957A2">
      <w:pPr>
        <w:rPr>
          <w:rtl/>
          <w:lang w:eastAsia="he-IL"/>
        </w:rPr>
      </w:pPr>
    </w:p>
    <w:p w:rsidR="00923E98" w:rsidRDefault="00923E98" w:rsidP="001957A2">
      <w:pPr>
        <w:pStyle w:val="af7"/>
        <w:keepNext/>
        <w:rPr>
          <w:rtl/>
        </w:rPr>
      </w:pPr>
      <w:bookmarkStart w:id="19272" w:name="ET_yor_6307_3"/>
      <w:r w:rsidRPr="00221A8A">
        <w:rPr>
          <w:rStyle w:val="TagStyle"/>
          <w:rtl/>
        </w:rPr>
        <w:t xml:space="preserve"> &lt;&lt; יור &gt;&gt;</w:t>
      </w:r>
      <w:r w:rsidRPr="008E5D83">
        <w:rPr>
          <w:rStyle w:val="TagStyle"/>
          <w:rtl/>
        </w:rPr>
        <w:t xml:space="preserve"> </w:t>
      </w:r>
      <w:r>
        <w:rPr>
          <w:rtl/>
        </w:rPr>
        <w:t>היו"ר יבגני סובה:</w:t>
      </w:r>
      <w:r w:rsidRPr="008E5D83">
        <w:rPr>
          <w:rStyle w:val="TagStyle"/>
          <w:rtl/>
        </w:rPr>
        <w:t xml:space="preserve"> </w:t>
      </w:r>
      <w:r w:rsidRPr="00221A8A">
        <w:rPr>
          <w:rStyle w:val="TagStyle"/>
          <w:rtl/>
        </w:rPr>
        <w:t>&lt;&lt; יור &gt;&gt;</w:t>
      </w:r>
      <w:r>
        <w:rPr>
          <w:rtl/>
        </w:rPr>
        <w:t xml:space="preserve">  </w:t>
      </w:r>
      <w:bookmarkEnd w:id="19272"/>
    </w:p>
    <w:p w:rsidR="00923E98" w:rsidRDefault="00923E98" w:rsidP="00C0026E">
      <w:pPr>
        <w:rPr>
          <w:rtl/>
          <w:lang w:eastAsia="he-IL"/>
        </w:rPr>
      </w:pPr>
    </w:p>
    <w:p w:rsidR="00923E98" w:rsidRDefault="00923E98" w:rsidP="001957A2">
      <w:pPr>
        <w:rPr>
          <w:rtl/>
          <w:lang w:eastAsia="he-IL"/>
        </w:rPr>
      </w:pPr>
      <w:bookmarkStart w:id="19273" w:name="_ETM_Q64_566292"/>
      <w:bookmarkStart w:id="19274" w:name="_ETM_Q64_566389"/>
      <w:bookmarkEnd w:id="19273"/>
      <w:bookmarkEnd w:id="19274"/>
      <w:r>
        <w:rPr>
          <w:rFonts w:hint="cs"/>
          <w:rtl/>
          <w:lang w:eastAsia="he-IL"/>
        </w:rPr>
        <w:t xml:space="preserve">תודה לחברת הכנסת מירב בן </w:t>
      </w:r>
      <w:bookmarkStart w:id="19275" w:name="_ETM_Q64_568490"/>
      <w:bookmarkEnd w:id="19275"/>
      <w:r>
        <w:rPr>
          <w:rFonts w:hint="cs"/>
          <w:rtl/>
          <w:lang w:eastAsia="he-IL"/>
        </w:rPr>
        <w:t xml:space="preserve">ארי. חבר הכנסת איימן עודה. אתה רשום לי ל-20 דקות, נכון? </w:t>
      </w:r>
    </w:p>
    <w:p w:rsidR="00923E98" w:rsidRDefault="00923E98" w:rsidP="001957A2">
      <w:pPr>
        <w:rPr>
          <w:rtl/>
          <w:lang w:eastAsia="he-IL"/>
        </w:rPr>
      </w:pPr>
    </w:p>
    <w:p w:rsidR="00923E98" w:rsidRDefault="00923E98" w:rsidP="001957A2">
      <w:pPr>
        <w:pStyle w:val="-"/>
        <w:keepNext/>
        <w:rPr>
          <w:rtl/>
        </w:rPr>
      </w:pPr>
      <w:bookmarkStart w:id="19276" w:name="_ETM_Q64_600550"/>
      <w:bookmarkStart w:id="19277" w:name="_ETM_Q64_600613"/>
      <w:bookmarkStart w:id="19278" w:name="_ETM_Q64_600676"/>
      <w:bookmarkStart w:id="19279" w:name="ET_speakercontinue_5293_7"/>
      <w:bookmarkEnd w:id="19276"/>
      <w:bookmarkEnd w:id="19277"/>
      <w:bookmarkEnd w:id="19278"/>
      <w:r w:rsidRPr="00221A8A">
        <w:rPr>
          <w:rStyle w:val="TagStyle"/>
          <w:rtl/>
        </w:rPr>
        <w:t xml:space="preserve"> &lt;&lt; דובר_המשך &gt;&gt;</w:t>
      </w:r>
      <w:r w:rsidRPr="00542645">
        <w:rPr>
          <w:rStyle w:val="TagStyle"/>
          <w:rtl/>
        </w:rPr>
        <w:t xml:space="preserve"> </w:t>
      </w:r>
      <w:r>
        <w:rPr>
          <w:rtl/>
        </w:rPr>
        <w:t>איימן עודה (חד"ש-תע"ל):</w:t>
      </w:r>
      <w:r w:rsidRPr="00542645">
        <w:rPr>
          <w:rStyle w:val="TagStyle"/>
          <w:rtl/>
        </w:rPr>
        <w:t xml:space="preserve"> </w:t>
      </w:r>
      <w:r w:rsidRPr="00221A8A">
        <w:rPr>
          <w:rStyle w:val="TagStyle"/>
          <w:rtl/>
        </w:rPr>
        <w:t>&lt;&lt; דובר_המשך &gt;&gt;</w:t>
      </w:r>
      <w:r>
        <w:rPr>
          <w:rtl/>
        </w:rPr>
        <w:t xml:space="preserve">  </w:t>
      </w:r>
      <w:bookmarkEnd w:id="19279"/>
    </w:p>
    <w:p w:rsidR="00923E98" w:rsidRPr="00542645" w:rsidRDefault="00923E98" w:rsidP="00C0026E">
      <w:pPr>
        <w:rPr>
          <w:rtl/>
          <w:lang w:eastAsia="he-IL"/>
        </w:rPr>
      </w:pPr>
      <w:bookmarkStart w:id="19280" w:name="_ETM_Q64_602058"/>
      <w:bookmarkEnd w:id="19280"/>
    </w:p>
    <w:p w:rsidR="00923E98" w:rsidRDefault="00923E98" w:rsidP="00757E63">
      <w:pPr>
        <w:rPr>
          <w:rtl/>
          <w:lang w:eastAsia="he-IL"/>
        </w:rPr>
      </w:pPr>
      <w:r>
        <w:rPr>
          <w:rFonts w:hint="cs"/>
          <w:rtl/>
          <w:lang w:eastAsia="he-IL"/>
        </w:rPr>
        <w:t>כבוד היושב-ראש, עמיתיי חברי וחברות הכנסת, מתוך תשע שנים שבהן אני מכהן כחבר</w:t>
      </w:r>
      <w:bookmarkStart w:id="19281" w:name="_ETM_Q64_599285"/>
      <w:bookmarkStart w:id="19282" w:name="_ETM_Q64_599359"/>
      <w:bookmarkEnd w:id="19281"/>
      <w:bookmarkEnd w:id="19282"/>
      <w:r>
        <w:rPr>
          <w:rFonts w:hint="cs"/>
          <w:rtl/>
          <w:lang w:eastAsia="he-IL"/>
        </w:rPr>
        <w:t xml:space="preserve"> כנסת, מושב הכנסת שמסתיים השבוע הוא המושב הקשה ביותר שחוויתי. הממשלה הזו הקריבה נהרות של דם, דם פלסטיני ודם ישראלי. אבן הפינה של הממשלה הזו הונחה כאשר נתניהו, העומד בראשה, פתח לרווחה את שערי הכניסה לזרמים החשוכים והפשיסטיים ביותר שידעה הפוליטיקה הישראלית. בן גביר, סמוטריץ' וחבריהם לתנועה הזו שלטו בסדר-היום של הממשלה מאל"ף עד ת</w:t>
      </w:r>
      <w:r w:rsidR="00757E63">
        <w:rPr>
          <w:rFonts w:hint="cs"/>
          <w:rtl/>
          <w:lang w:eastAsia="he-IL"/>
        </w:rPr>
        <w:t>י</w:t>
      </w:r>
      <w:r>
        <w:rPr>
          <w:rFonts w:hint="cs"/>
          <w:rtl/>
          <w:lang w:eastAsia="he-IL"/>
        </w:rPr>
        <w:t>"ו. הם מתב</w:t>
      </w:r>
      <w:r w:rsidR="00757E63">
        <w:rPr>
          <w:rFonts w:hint="cs"/>
          <w:rtl/>
          <w:lang w:eastAsia="he-IL"/>
        </w:rPr>
        <w:t>ש</w:t>
      </w:r>
      <w:r>
        <w:rPr>
          <w:rFonts w:hint="cs"/>
          <w:rtl/>
          <w:lang w:eastAsia="he-IL"/>
        </w:rPr>
        <w:t xml:space="preserve">מים בשיח </w:t>
      </w:r>
      <w:bookmarkStart w:id="19283" w:name="_ETM_Q64_660177"/>
      <w:bookmarkEnd w:id="19283"/>
      <w:r>
        <w:rPr>
          <w:rFonts w:hint="cs"/>
          <w:rtl/>
          <w:lang w:eastAsia="he-IL"/>
        </w:rPr>
        <w:t xml:space="preserve">הנקמה, וחוגגים את הלהטת רוחות המלחמה, מבעירים את השטח. הם אלו שצוהלים כשאלימות המתנחלים בגדה משתוללת. שמסתכלים בקור רוח ובאכזריות על הטבח בעזה. הם שכחו מה זה להיות בני אדם. </w:t>
      </w:r>
    </w:p>
    <w:p w:rsidR="00923E98" w:rsidRDefault="00923E98" w:rsidP="001957A2">
      <w:pPr>
        <w:rPr>
          <w:rtl/>
          <w:lang w:eastAsia="he-IL"/>
        </w:rPr>
      </w:pPr>
    </w:p>
    <w:p w:rsidR="00923E98" w:rsidRDefault="00923E98" w:rsidP="00F5413F">
      <w:pPr>
        <w:rPr>
          <w:rtl/>
        </w:rPr>
      </w:pPr>
      <w:r>
        <w:rPr>
          <w:rFonts w:hint="cs"/>
          <w:rtl/>
          <w:lang w:eastAsia="he-IL"/>
        </w:rPr>
        <w:t xml:space="preserve">ובל נשכח מי היה </w:t>
      </w:r>
      <w:r w:rsidR="00757E63">
        <w:rPr>
          <w:rFonts w:hint="cs"/>
          <w:rtl/>
          <w:lang w:eastAsia="he-IL"/>
        </w:rPr>
        <w:t>ה</w:t>
      </w:r>
      <w:r>
        <w:rPr>
          <w:rFonts w:hint="cs"/>
          <w:rtl/>
          <w:lang w:eastAsia="he-IL"/>
        </w:rPr>
        <w:t>עומד בראש, שפתח את השערים. "</w:t>
      </w:r>
      <w:r w:rsidRPr="001B4C79">
        <w:rPr>
          <w:rtl/>
          <w:lang w:eastAsia="he-IL"/>
        </w:rPr>
        <w:t>וְאָרוּר הָאוֹמֵר: נְקֹם</w:t>
      </w:r>
      <w:r w:rsidRPr="001B4C79">
        <w:rPr>
          <w:lang w:eastAsia="he-IL"/>
        </w:rPr>
        <w:t>!</w:t>
      </w:r>
      <w:r>
        <w:rPr>
          <w:rFonts w:hint="cs"/>
          <w:rtl/>
          <w:lang w:eastAsia="he-IL"/>
        </w:rPr>
        <w:t>" – המילים ששמט נתניהו במכוון משירו של ביאליק כאשר פתח את הכרזת המלחמה הזו במילות השיר, ואלו המילים: "</w:t>
      </w:r>
      <w:r w:rsidRPr="001B4C79">
        <w:rPr>
          <w:rFonts w:hint="cs"/>
          <w:rtl/>
          <w:lang w:eastAsia="he-IL"/>
        </w:rPr>
        <w:t>נִקמת</w:t>
      </w:r>
      <w:r>
        <w:rPr>
          <w:rFonts w:hint="cs"/>
          <w:rtl/>
          <w:lang w:eastAsia="he-IL"/>
        </w:rPr>
        <w:t xml:space="preserve"> </w:t>
      </w:r>
      <w:r w:rsidRPr="001B4C79">
        <w:rPr>
          <w:rFonts w:hint="cs"/>
          <w:rtl/>
          <w:lang w:eastAsia="he-IL"/>
        </w:rPr>
        <w:t>דם ילד קטן</w:t>
      </w:r>
      <w:r>
        <w:rPr>
          <w:rFonts w:hint="cs"/>
          <w:rtl/>
          <w:lang w:eastAsia="he-IL"/>
        </w:rPr>
        <w:t xml:space="preserve"> / עוד לֹא</w:t>
      </w:r>
      <w:r w:rsidR="00757E63">
        <w:rPr>
          <w:rFonts w:hint="cs"/>
          <w:rtl/>
          <w:lang w:eastAsia="he-IL"/>
        </w:rPr>
        <w:t xml:space="preserve"> </w:t>
      </w:r>
      <w:r>
        <w:rPr>
          <w:rFonts w:hint="cs"/>
          <w:rtl/>
          <w:lang w:eastAsia="he-IL"/>
        </w:rPr>
        <w:t xml:space="preserve">ברא השטן </w:t>
      </w:r>
      <w:r w:rsidRPr="001B4C79">
        <w:rPr>
          <w:rFonts w:hint="cs"/>
          <w:lang w:eastAsia="he-IL"/>
        </w:rPr>
        <w:t>–</w:t>
      </w:r>
      <w:r>
        <w:rPr>
          <w:rFonts w:hint="cs"/>
          <w:rtl/>
          <w:lang w:eastAsia="he-IL"/>
        </w:rPr>
        <w:t xml:space="preserve"> / </w:t>
      </w:r>
      <w:r w:rsidRPr="001B4C79">
        <w:rPr>
          <w:rFonts w:hint="cs"/>
          <w:rtl/>
          <w:lang w:eastAsia="he-IL"/>
        </w:rPr>
        <w:t>וְיִקֹב הדם את</w:t>
      </w:r>
      <w:r w:rsidR="00757E63">
        <w:rPr>
          <w:rFonts w:hint="cs"/>
          <w:rtl/>
          <w:lang w:eastAsia="he-IL"/>
        </w:rPr>
        <w:t xml:space="preserve"> </w:t>
      </w:r>
      <w:r w:rsidRPr="001B4C79">
        <w:rPr>
          <w:rFonts w:hint="cs"/>
          <w:rtl/>
          <w:lang w:eastAsia="he-IL"/>
        </w:rPr>
        <w:t>התהום</w:t>
      </w:r>
      <w:r w:rsidRPr="001B4C79">
        <w:rPr>
          <w:rFonts w:hint="cs"/>
          <w:lang w:eastAsia="he-IL"/>
        </w:rPr>
        <w:t>!</w:t>
      </w:r>
      <w:r>
        <w:rPr>
          <w:rFonts w:hint="cs"/>
          <w:rtl/>
          <w:lang w:eastAsia="he-IL"/>
        </w:rPr>
        <w:t xml:space="preserve"> / </w:t>
      </w:r>
      <w:r w:rsidRPr="001B4C79">
        <w:rPr>
          <w:rFonts w:hint="cs"/>
          <w:rtl/>
          <w:lang w:eastAsia="he-IL"/>
        </w:rPr>
        <w:t>יִקֹב הדם עד תהֹמות מחשכים</w:t>
      </w:r>
      <w:r w:rsidR="00757E63">
        <w:rPr>
          <w:rFonts w:hint="cs"/>
          <w:rtl/>
          <w:lang w:eastAsia="he-IL"/>
        </w:rPr>
        <w:t xml:space="preserve">, / </w:t>
      </w:r>
      <w:r w:rsidRPr="001B4C79">
        <w:rPr>
          <w:rFonts w:hint="cs"/>
          <w:rtl/>
          <w:lang w:eastAsia="he-IL"/>
        </w:rPr>
        <w:t>ואכל בחֹשׁך וחתר שם</w:t>
      </w:r>
      <w:r>
        <w:rPr>
          <w:rFonts w:hint="cs"/>
          <w:rtl/>
          <w:lang w:eastAsia="he-IL"/>
        </w:rPr>
        <w:t xml:space="preserve"> / </w:t>
      </w:r>
      <w:r w:rsidRPr="001B4C79">
        <w:rPr>
          <w:rFonts w:hint="cs"/>
          <w:rtl/>
          <w:lang w:eastAsia="he-IL"/>
        </w:rPr>
        <w:t>כל</w:t>
      </w:r>
      <w:r w:rsidR="00757E63">
        <w:rPr>
          <w:rFonts w:hint="cs"/>
          <w:rtl/>
          <w:lang w:eastAsia="he-IL"/>
        </w:rPr>
        <w:t xml:space="preserve"> </w:t>
      </w:r>
      <w:r w:rsidRPr="001B4C79">
        <w:rPr>
          <w:rFonts w:hint="cs"/>
          <w:rtl/>
          <w:lang w:eastAsia="he-IL"/>
        </w:rPr>
        <w:t>מוסדות הארץ הנמקים</w:t>
      </w:r>
      <w:r w:rsidRPr="001B4C79">
        <w:rPr>
          <w:rFonts w:hint="cs"/>
          <w:lang w:eastAsia="he-IL"/>
        </w:rPr>
        <w:t>.</w:t>
      </w:r>
      <w:r>
        <w:rPr>
          <w:rFonts w:hint="cs"/>
          <w:rtl/>
          <w:lang w:eastAsia="he-IL"/>
        </w:rPr>
        <w:t>"</w:t>
      </w:r>
      <w:r w:rsidR="00757E63">
        <w:rPr>
          <w:rFonts w:hint="cs"/>
          <w:rtl/>
          <w:lang w:eastAsia="he-IL"/>
        </w:rPr>
        <w:t xml:space="preserve"> </w:t>
      </w:r>
      <w:bookmarkStart w:id="19284" w:name="_ETM_Q64_731315"/>
      <w:bookmarkStart w:id="19285" w:name="_ETM_Q64_731388"/>
      <w:bookmarkEnd w:id="19284"/>
      <w:bookmarkEnd w:id="19285"/>
      <w:r>
        <w:rPr>
          <w:rFonts w:hint="cs"/>
          <w:rtl/>
          <w:lang w:eastAsia="he-IL"/>
        </w:rPr>
        <w:t>המילים שהחמיץ נתניהו ניבאו את הבאות. כמה דם נשפך מאז תחילת המושב הזה</w:t>
      </w:r>
      <w:r w:rsidR="00757E63">
        <w:rPr>
          <w:rFonts w:hint="cs"/>
          <w:rtl/>
          <w:lang w:eastAsia="he-IL"/>
        </w:rPr>
        <w:t>,</w:t>
      </w:r>
      <w:r>
        <w:rPr>
          <w:rFonts w:hint="cs"/>
          <w:rtl/>
          <w:lang w:eastAsia="he-IL"/>
        </w:rPr>
        <w:t xml:space="preserve"> לאיזה תהומו</w:t>
      </w:r>
      <w:r w:rsidR="00757E63">
        <w:rPr>
          <w:rFonts w:hint="cs"/>
          <w:rtl/>
          <w:lang w:eastAsia="he-IL"/>
        </w:rPr>
        <w:t xml:space="preserve">ת מחשכים הגענו עם ההבטחה לנקמה, </w:t>
      </w:r>
      <w:r>
        <w:rPr>
          <w:rFonts w:hint="cs"/>
          <w:rtl/>
          <w:lang w:eastAsia="he-IL"/>
        </w:rPr>
        <w:t>כמה אימהות איבדו את בניהן, כמה חיים נגדעו באיבם. ארור האומר: נקום. נתניהו, לאורך המושב הזה העולם ראה אותך מקיז את דמם של עשרות אלפי פלסטינים לשם הנקמה. העם שלך ראה אותך מקריב ילדים של אחרים. ועכשיו, ממש ברגעים אלה, עשרות אלפים מפגינים כנגדך בזמן שבאת לקושש בדל אחרון של סימפ</w:t>
      </w:r>
      <w:r w:rsidR="00757E63">
        <w:rPr>
          <w:rFonts w:hint="cs"/>
          <w:rtl/>
          <w:lang w:eastAsia="he-IL"/>
        </w:rPr>
        <w:t>ת</w:t>
      </w:r>
      <w:r>
        <w:rPr>
          <w:rFonts w:hint="cs"/>
          <w:rtl/>
          <w:lang w:eastAsia="he-IL"/>
        </w:rPr>
        <w:t xml:space="preserve">יה בוושינגטון, מעבר לאוקיינוס. </w:t>
      </w:r>
      <w:bookmarkStart w:id="19286" w:name="_ETM_Q64_112414"/>
      <w:bookmarkStart w:id="19287" w:name="_ETM_Q64_112510"/>
      <w:bookmarkStart w:id="19288" w:name="TOR_Q65"/>
      <w:bookmarkEnd w:id="19286"/>
      <w:bookmarkEnd w:id="19287"/>
      <w:bookmarkEnd w:id="19288"/>
      <w:r>
        <w:rPr>
          <w:rFonts w:hint="cs"/>
          <w:rtl/>
        </w:rPr>
        <w:t xml:space="preserve">כי גם אתה יודע שכאן הציבור מאס בך, וסימפתיה תוכל למצוא רק באולפן ערוץ 14. </w:t>
      </w:r>
      <w:bookmarkStart w:id="19289" w:name="_ETM_Q65_202689"/>
      <w:bookmarkStart w:id="19290" w:name="_ETM_Q65_202753"/>
      <w:bookmarkEnd w:id="19289"/>
      <w:bookmarkEnd w:id="19290"/>
      <w:r>
        <w:rPr>
          <w:rFonts w:hint="cs"/>
          <w:rtl/>
        </w:rPr>
        <w:t xml:space="preserve">בעוד כמה חודשים הממשלה הזו תפרק את עצמה </w:t>
      </w:r>
      <w:r w:rsidR="00F5413F">
        <w:rPr>
          <w:rFonts w:hint="cs"/>
          <w:rtl/>
        </w:rPr>
        <w:t>– –</w:t>
      </w:r>
    </w:p>
    <w:p w:rsidR="00923E98" w:rsidRDefault="00923E98" w:rsidP="001957A2">
      <w:pPr>
        <w:rPr>
          <w:rtl/>
        </w:rPr>
      </w:pPr>
      <w:bookmarkStart w:id="19291" w:name="_ETM_Q65_209360"/>
      <w:bookmarkStart w:id="19292" w:name="_ETM_Q65_209420"/>
      <w:bookmarkEnd w:id="19291"/>
      <w:bookmarkEnd w:id="19292"/>
    </w:p>
    <w:p w:rsidR="00923E98" w:rsidRDefault="00923E98" w:rsidP="001957A2">
      <w:pPr>
        <w:pStyle w:val="af6"/>
        <w:keepNext/>
        <w:rPr>
          <w:rtl/>
        </w:rPr>
      </w:pPr>
      <w:bookmarkStart w:id="19293" w:name="ET_interruption_6357_3"/>
      <w:r w:rsidRPr="00655448">
        <w:rPr>
          <w:rStyle w:val="TagStyle"/>
          <w:rtl/>
        </w:rPr>
        <w:t xml:space="preserve"> &lt;&lt; קריאה &gt;&gt; </w:t>
      </w:r>
      <w:r>
        <w:rPr>
          <w:rtl/>
        </w:rPr>
        <w:t>משה סעדה (הליכוד):</w:t>
      </w:r>
      <w:r w:rsidRPr="00655448">
        <w:rPr>
          <w:rStyle w:val="TagStyle"/>
          <w:rtl/>
        </w:rPr>
        <w:t xml:space="preserve"> &lt;&lt; קריאה &gt;&gt;</w:t>
      </w:r>
      <w:r>
        <w:rPr>
          <w:rtl/>
        </w:rPr>
        <w:t xml:space="preserve">   </w:t>
      </w:r>
      <w:bookmarkEnd w:id="19293"/>
    </w:p>
    <w:p w:rsidR="00923E98" w:rsidRDefault="00923E98" w:rsidP="00C0026E">
      <w:pPr>
        <w:rPr>
          <w:rtl/>
          <w:lang w:eastAsia="he-IL"/>
        </w:rPr>
      </w:pPr>
    </w:p>
    <w:p w:rsidR="00923E98" w:rsidRDefault="00F5413F" w:rsidP="00F5413F">
      <w:pPr>
        <w:rPr>
          <w:rtl/>
          <w:lang w:eastAsia="he-IL"/>
        </w:rPr>
      </w:pPr>
      <w:r>
        <w:rPr>
          <w:rFonts w:hint="cs"/>
          <w:rtl/>
          <w:lang w:eastAsia="he-IL"/>
        </w:rPr>
        <w:t>– – –</w:t>
      </w:r>
      <w:bookmarkStart w:id="19294" w:name="_ETM_Q65_211616"/>
      <w:bookmarkEnd w:id="19294"/>
    </w:p>
    <w:p w:rsidR="00923E98" w:rsidRDefault="00923E98" w:rsidP="001957A2">
      <w:pPr>
        <w:rPr>
          <w:rtl/>
          <w:lang w:eastAsia="he-IL"/>
        </w:rPr>
      </w:pPr>
      <w:bookmarkStart w:id="19295" w:name="_ETM_Q65_211699"/>
      <w:bookmarkEnd w:id="19295"/>
    </w:p>
    <w:p w:rsidR="00923E98" w:rsidRDefault="00923E98" w:rsidP="001957A2">
      <w:pPr>
        <w:pStyle w:val="-"/>
        <w:keepNext/>
        <w:rPr>
          <w:rtl/>
        </w:rPr>
      </w:pPr>
      <w:bookmarkStart w:id="19296" w:name="ET_speakercontinue_5293_4"/>
      <w:r w:rsidRPr="00655448">
        <w:rPr>
          <w:rStyle w:val="TagStyle"/>
          <w:rtl/>
        </w:rPr>
        <w:t xml:space="preserve"> &lt;&lt; דובר_המשך &gt;&gt; </w:t>
      </w:r>
      <w:r>
        <w:rPr>
          <w:rtl/>
        </w:rPr>
        <w:t>איימן עודה (חד"ש-תע"ל):</w:t>
      </w:r>
      <w:r w:rsidRPr="00655448">
        <w:rPr>
          <w:rStyle w:val="TagStyle"/>
          <w:rtl/>
        </w:rPr>
        <w:t xml:space="preserve"> &lt;&lt; דובר_המשך &gt;&gt;</w:t>
      </w:r>
      <w:r>
        <w:rPr>
          <w:rtl/>
        </w:rPr>
        <w:t xml:space="preserve">   </w:t>
      </w:r>
      <w:bookmarkEnd w:id="19296"/>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וכשחבריה יפנו לדרכיהם, שני העמים יישארו כאן פצועים, חבולים, כואבים את אשר איבדו. כך נתניהו רואה את הניצחון המוחלט. שני העמים ימשיכו להתמודד עם העובדה ששניהם קיימים כאן, </w:t>
      </w:r>
      <w:bookmarkStart w:id="19297" w:name="_ETM_Q65_234234"/>
      <w:bookmarkEnd w:id="19297"/>
      <w:r w:rsidR="00923E98">
        <w:rPr>
          <w:rFonts w:hint="cs"/>
          <w:rtl/>
          <w:lang w:eastAsia="he-IL"/>
        </w:rPr>
        <w:t xml:space="preserve">אף אחד מהם לא ישיש לעקור את משפחתו ואת חייו מכאן ולנדוד למחוזות אחרים. לא, שבעה מיליון יהודים ושבעה מיליון פלסטינים יישארו פה חבולים, כואבים, פצועים, כועסים על הצד השני. הממשלה הזאת תפזר את עצמה בעוד שבועות ספורים, והיא תהיה נחלת העבר. נחלת העתיד של שני העמים תהיה תלויה ביכולת לסלול דרך להסכם מדיני, הסכם של שתי מדינות, של הכרה, של ביטחון לכולם. לשני העמים יש אינטרס משותף. בשני העמים יש רוב שמאמין שאדם חשוב מאדמה. אדם חשוב מאדמה. הרוב הזה רוצה לחיות חיים באושר, בתקווה ובביטחון עם משפחותיהם. ביטחון כזה אפשר להשיג. ביטחון כזה, ההיסטוריה לימדה אותנו איך לקדם. ביטחון כזה מגיע דרך הסדרים מדיניים, וגם המילה שהפכה לגסה בעידן נתניהו, "שלום" </w:t>
      </w:r>
      <w:r w:rsidR="00923E98">
        <w:rPr>
          <w:rtl/>
          <w:lang w:eastAsia="he-IL"/>
        </w:rPr>
        <w:t>–</w:t>
      </w:r>
      <w:r w:rsidR="00923E98">
        <w:rPr>
          <w:rFonts w:hint="cs"/>
          <w:rtl/>
          <w:lang w:eastAsia="he-IL"/>
        </w:rPr>
        <w:t xml:space="preserve"> שלום שכולל שתי </w:t>
      </w:r>
      <w:bookmarkStart w:id="19298" w:name="_ETM_Q65_335548"/>
      <w:bookmarkEnd w:id="19298"/>
      <w:r w:rsidR="00923E98">
        <w:rPr>
          <w:rFonts w:hint="cs"/>
          <w:rtl/>
          <w:lang w:eastAsia="he-IL"/>
        </w:rPr>
        <w:t xml:space="preserve">מדינות זו לצד זו והכרה בכך שיש כאן עם פלסטיני שחי כאן, שלא הולך לשום מקום, שכמו כל העמים, גם העם הפלסטיני דורש להיות ריבון וחופשי. </w:t>
      </w:r>
    </w:p>
    <w:p w:rsidR="00923E98" w:rsidRDefault="00923E98" w:rsidP="001957A2">
      <w:pPr>
        <w:rPr>
          <w:rtl/>
          <w:lang w:eastAsia="he-IL"/>
        </w:rPr>
      </w:pPr>
    </w:p>
    <w:p w:rsidR="00923E98" w:rsidRDefault="00923E98" w:rsidP="00757E63">
      <w:pPr>
        <w:rPr>
          <w:rtl/>
          <w:lang w:eastAsia="he-IL"/>
        </w:rPr>
      </w:pPr>
      <w:r>
        <w:rPr>
          <w:rFonts w:hint="cs"/>
          <w:rtl/>
          <w:lang w:eastAsia="he-IL"/>
        </w:rPr>
        <w:t xml:space="preserve">הממשלה הזאת, שימיה קצובים, מפחדת שנחיה כאן יחד. הם מ-פ-ח-דים להודות שהשלום </w:t>
      </w:r>
      <w:bookmarkStart w:id="19299" w:name="_ETM_Q65_370084"/>
      <w:bookmarkEnd w:id="19299"/>
      <w:r>
        <w:rPr>
          <w:rFonts w:hint="cs"/>
          <w:rtl/>
          <w:lang w:eastAsia="he-IL"/>
        </w:rPr>
        <w:t>הוא האופציה היחידה לחיים בטוחים, כי הם רוצים לגרור אותנו לבור השחור והחשוך שבו יש רק נקמה. אנחנו מציעים לסלול דרך אחרת, דרך שבה שני העמים כבר צעדו לפני זמן לא רב, דרך שבה הרוב משני העמים אומר בקול גדול: סוף למעגל הדמים. סוף למעגל הדמים.</w:t>
      </w:r>
      <w:bookmarkStart w:id="19300" w:name="_ETM_Q65_403929"/>
      <w:bookmarkStart w:id="19301" w:name="_ETM_Q65_403986"/>
      <w:bookmarkEnd w:id="19300"/>
      <w:bookmarkEnd w:id="19301"/>
      <w:r>
        <w:rPr>
          <w:rFonts w:hint="cs"/>
          <w:rtl/>
          <w:lang w:eastAsia="he-IL"/>
        </w:rPr>
        <w:t xml:space="preserve"> (</w:t>
      </w:r>
      <w:r w:rsidR="00757E63">
        <w:rPr>
          <w:rFonts w:hint="cs"/>
          <w:rtl/>
          <w:lang w:eastAsia="he-IL"/>
        </w:rPr>
        <w:t>חוזר על המילים בערבית</w:t>
      </w:r>
      <w:r>
        <w:rPr>
          <w:rFonts w:hint="cs"/>
          <w:rtl/>
          <w:lang w:eastAsia="he-IL"/>
        </w:rPr>
        <w:t xml:space="preserve">.) </w:t>
      </w:r>
      <w:bookmarkStart w:id="19302" w:name="_ETM_Q65_408228"/>
      <w:bookmarkStart w:id="19303" w:name="_ETM_Q65_408275"/>
      <w:bookmarkStart w:id="19304" w:name="_ETM_Q65_408371"/>
      <w:bookmarkStart w:id="19305" w:name="_ETM_Q65_408413"/>
      <w:bookmarkEnd w:id="19302"/>
      <w:bookmarkEnd w:id="19303"/>
      <w:bookmarkEnd w:id="19304"/>
      <w:bookmarkEnd w:id="19305"/>
      <w:r>
        <w:rPr>
          <w:rFonts w:hint="cs"/>
          <w:rtl/>
          <w:lang w:eastAsia="he-IL"/>
        </w:rPr>
        <w:t xml:space="preserve">סוף למעגל הדמים.  </w:t>
      </w:r>
    </w:p>
    <w:p w:rsidR="00923E98" w:rsidRDefault="00923E98" w:rsidP="001957A2">
      <w:pPr>
        <w:rPr>
          <w:rtl/>
          <w:lang w:eastAsia="he-IL"/>
        </w:rPr>
      </w:pPr>
    </w:p>
    <w:p w:rsidR="00923E98" w:rsidRPr="00655448" w:rsidRDefault="00923E98" w:rsidP="00757E63">
      <w:pPr>
        <w:rPr>
          <w:rtl/>
          <w:lang w:eastAsia="he-IL"/>
        </w:rPr>
      </w:pPr>
      <w:r>
        <w:rPr>
          <w:rFonts w:hint="cs"/>
          <w:rtl/>
          <w:lang w:eastAsia="he-IL"/>
        </w:rPr>
        <w:t xml:space="preserve">בחודשים האחרונים נפגשתי עם אנשים רבים בציבור הישראלי וגם הפלסטיני, ובהם מנהיגי ציבור, אנשי אקדמיה, אקטיביסטים ופוליטיקאים בעלי השפעה מקבוצות שונות בקשת </w:t>
      </w:r>
      <w:bookmarkStart w:id="19306" w:name="_ETM_Q65_428723"/>
      <w:bookmarkEnd w:id="19306"/>
      <w:r>
        <w:rPr>
          <w:rFonts w:hint="cs"/>
          <w:rtl/>
          <w:lang w:eastAsia="he-IL"/>
        </w:rPr>
        <w:t xml:space="preserve">הפוליטית הישראלית והפלסטינית. רובם ככולם אמרו לי שני דברים: האחד, אם זה נכון שישנו רוב בצד השני שרוצה שלום, אנחנו בפנים; הדבר השני </w:t>
      </w:r>
      <w:r>
        <w:rPr>
          <w:rFonts w:hint="eastAsia"/>
          <w:rtl/>
          <w:lang w:eastAsia="he-IL"/>
        </w:rPr>
        <w:t xml:space="preserve">– </w:t>
      </w:r>
      <w:r>
        <w:rPr>
          <w:rFonts w:hint="cs"/>
          <w:rtl/>
          <w:lang w:eastAsia="he-IL"/>
        </w:rPr>
        <w:t xml:space="preserve">רק שלום יביא ביטחון. </w:t>
      </w:r>
      <w:bookmarkStart w:id="19307" w:name="_ETM_Q65_451539"/>
      <w:bookmarkStart w:id="19308" w:name="_ETM_Q65_451601"/>
      <w:bookmarkEnd w:id="19307"/>
      <w:bookmarkEnd w:id="19308"/>
      <w:r>
        <w:rPr>
          <w:rFonts w:hint="cs"/>
          <w:rtl/>
          <w:lang w:eastAsia="he-IL"/>
        </w:rPr>
        <w:t xml:space="preserve">המושב הקשה הזה נגמר, הממשלה הזאת תחלוף מחיינו, קריאות הנקמה יידומו, והדרך לעתיד טוב יותר תתחיל להיסלל. אני קורא מכאן לכל מי שמוכן לתת יד לעתיד טוב יותר בין שני העמים בין הים לנהר: הצטרפו אלינו בסלילת הדרך לשלום. </w:t>
      </w:r>
      <w:bookmarkStart w:id="19309" w:name="_ETM_Q65_486861"/>
      <w:bookmarkStart w:id="19310" w:name="_ETM_Q65_486912"/>
      <w:bookmarkStart w:id="19311" w:name="_ETM_Q65_487023"/>
      <w:bookmarkStart w:id="19312" w:name="_ETM_Q65_487071"/>
      <w:bookmarkEnd w:id="19309"/>
      <w:bookmarkEnd w:id="19310"/>
      <w:bookmarkEnd w:id="19311"/>
      <w:bookmarkEnd w:id="19312"/>
      <w:r>
        <w:rPr>
          <w:rFonts w:hint="cs"/>
          <w:rtl/>
          <w:lang w:eastAsia="he-IL"/>
        </w:rPr>
        <w:t xml:space="preserve">דובר הרבה במושב זה על הניצחון המוחלט: חיוך של אימא ששולחת את בנה לכיתה א' זה ניצחון; חיוך של ילד שהבקיע גול זה ניצחון; חיבוק של אבא לבתו שסיימה תואר באוניברסיטה זה ניצחון; צוות רפואי שהציל חיים זה ניצחון; צחוק של סבתא שצופה בנכד שלה הולך בפעם הראשונה זה ניצחון. השלום הוא הניצחון המוחלט.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כבוד היושב-ראש, בזמן שנותר לי, חשוב לי להגיד את הדבר שאמור להיות מובן מאליו: מובן מאליו שבית כנסת זה מקום תפילה ליהודים, וצריך לכבד זאת; כנסייה זה בית תפילה לנוצרים, וצריך לכבד זאת; מסגד הוא בית תפילה למוסלמים, וצריך לכבד זאת. מה שעשה השר הבכיר הקטן בממשלה בן גביר היום בבוקר זה לא רק לתקוע אצבע בעין, אלא זה דבר מסוכן ביותר. מסוכן ביותר. אני רוצה לברך גם את השר משה ארבל, שר הפנים, שעמד פה והביע עמדה ערכית נכונה, אחראית ביותר, ואני גם רוצה לשבח את הרב משה גפני, שגם הוא עמד פה ואמר עמדה מאוד נכונה, מאוד אחראית, כלפי מסגד אל-אקצא. אני רוצה להגיד לשר הקטן בן גביר, שפעם היה פה ריצ'רד לב הארי, והוא לא הצליח. אתה חושב שאתה, בן גביר, שאתה, בן גביר לב התן, יכול להצליח? (אומר דברים בערבית ומתרגם:) מה שלא </w:t>
      </w:r>
      <w:bookmarkStart w:id="19313" w:name="_ETM_Q65_662476"/>
      <w:bookmarkEnd w:id="19313"/>
      <w:r>
        <w:rPr>
          <w:rFonts w:hint="cs"/>
          <w:rtl/>
          <w:lang w:eastAsia="he-IL"/>
        </w:rPr>
        <w:t>הצליח פה ריצ'רד לב הארי, לא יצליח פה בן גביר לב התן. זה לא יקרה.</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אני רוצה להזהיר שפעם היו אנשים תימהוניים, שחשבו בצורה מסוימת, אבל בשל הפקרות, הפכו </w:t>
      </w:r>
      <w:bookmarkStart w:id="19314" w:name="_ETM_Q65_684545"/>
      <w:bookmarkEnd w:id="19314"/>
      <w:r>
        <w:rPr>
          <w:rFonts w:hint="cs"/>
          <w:rtl/>
          <w:lang w:eastAsia="he-IL"/>
        </w:rPr>
        <w:t xml:space="preserve">עם הזמן ליותר, מספרם גדל וגדל. אני רוצה להזהיר שאת </w:t>
      </w:r>
      <w:bookmarkStart w:id="19315" w:name="_ETM_Q65_694434"/>
      <w:bookmarkEnd w:id="19315"/>
      <w:r>
        <w:rPr>
          <w:rFonts w:hint="cs"/>
          <w:rtl/>
          <w:lang w:eastAsia="he-IL"/>
        </w:rPr>
        <w:t xml:space="preserve">זה צריך לעקור מהשורש. בית כנסת זה בית תפילה </w:t>
      </w:r>
      <w:bookmarkStart w:id="19316" w:name="_ETM_Q65_698154"/>
      <w:bookmarkEnd w:id="19316"/>
      <w:r>
        <w:rPr>
          <w:rFonts w:hint="cs"/>
          <w:rtl/>
          <w:lang w:eastAsia="he-IL"/>
        </w:rPr>
        <w:t xml:space="preserve">ליהודים, כנסייה זה בית תפילה לנוצרים, מסגד זה בית תפילה </w:t>
      </w:r>
      <w:bookmarkStart w:id="19317" w:name="_ETM_Q65_704444"/>
      <w:bookmarkEnd w:id="19317"/>
      <w:r>
        <w:rPr>
          <w:rFonts w:hint="cs"/>
          <w:rtl/>
          <w:lang w:eastAsia="he-IL"/>
        </w:rPr>
        <w:t xml:space="preserve">למוסלמים, וצריך לכבד את כל זה. </w:t>
      </w:r>
      <w:bookmarkStart w:id="19318" w:name="_ETM_Q65_708876"/>
      <w:bookmarkEnd w:id="19318"/>
    </w:p>
    <w:p w:rsidR="00923E98" w:rsidRDefault="00923E98" w:rsidP="001957A2">
      <w:pPr>
        <w:rPr>
          <w:rtl/>
          <w:lang w:eastAsia="he-IL"/>
        </w:rPr>
      </w:pPr>
      <w:bookmarkStart w:id="19319" w:name="_ETM_Q65_708942"/>
      <w:bookmarkStart w:id="19320" w:name="_ETM_Q65_709029"/>
      <w:bookmarkEnd w:id="19319"/>
      <w:bookmarkEnd w:id="19320"/>
    </w:p>
    <w:p w:rsidR="00923E98" w:rsidRDefault="00923E98" w:rsidP="001957A2">
      <w:pPr>
        <w:rPr>
          <w:rtl/>
          <w:lang w:eastAsia="he-IL"/>
        </w:rPr>
      </w:pPr>
      <w:bookmarkStart w:id="19321" w:name="_ETM_Q65_709090"/>
      <w:bookmarkEnd w:id="19321"/>
      <w:r>
        <w:rPr>
          <w:rFonts w:hint="cs"/>
          <w:rtl/>
          <w:lang w:eastAsia="he-IL"/>
        </w:rPr>
        <w:t xml:space="preserve">אני רוצה להגיד שנתניהו, שנמצא עכשיו בארצות הברית ומחפש אמפתיה </w:t>
      </w:r>
      <w:r>
        <w:rPr>
          <w:rFonts w:hint="eastAsia"/>
          <w:rtl/>
          <w:lang w:eastAsia="he-IL"/>
        </w:rPr>
        <w:t xml:space="preserve">– </w:t>
      </w:r>
      <w:r>
        <w:rPr>
          <w:rFonts w:hint="cs"/>
          <w:rtl/>
          <w:lang w:eastAsia="he-IL"/>
        </w:rPr>
        <w:t xml:space="preserve">יש מולו עכשיו עשרות אלפים של </w:t>
      </w:r>
      <w:bookmarkStart w:id="19322" w:name="_ETM_Q65_722221"/>
      <w:bookmarkEnd w:id="19322"/>
      <w:r>
        <w:rPr>
          <w:rFonts w:hint="cs"/>
          <w:rtl/>
          <w:lang w:eastAsia="he-IL"/>
        </w:rPr>
        <w:t xml:space="preserve">מפגינים שאומרים לו: עוף מפה, עוף מפה. אבל האחריות היא עלינו, אנחנו, האזרחים פה, יהודים וערבים כאחד, להגיד לו: עוף מהזירה הפוליטית. זהו התפקיד שלנו, אנחנו. </w:t>
      </w:r>
    </w:p>
    <w:p w:rsidR="00923E98" w:rsidRDefault="00923E98" w:rsidP="001957A2">
      <w:pPr>
        <w:rPr>
          <w:rtl/>
          <w:lang w:eastAsia="he-IL"/>
        </w:rPr>
      </w:pPr>
    </w:p>
    <w:p w:rsidR="00923E98" w:rsidRDefault="00923E98" w:rsidP="00206492">
      <w:pPr>
        <w:rPr>
          <w:rtl/>
        </w:rPr>
      </w:pPr>
      <w:r>
        <w:rPr>
          <w:rFonts w:hint="cs"/>
          <w:rtl/>
          <w:lang w:eastAsia="he-IL"/>
        </w:rPr>
        <w:t xml:space="preserve">בגלל שאנחנו בשני הימים האחרונים של הכנסת, חשוב לי להגיד לכם מה אני גיליתי במושב הזה. אני </w:t>
      </w:r>
      <w:bookmarkStart w:id="19323" w:name="_ETM_Q65_756827"/>
      <w:bookmarkEnd w:id="19323"/>
      <w:r>
        <w:rPr>
          <w:rFonts w:hint="cs"/>
          <w:rtl/>
          <w:lang w:eastAsia="he-IL"/>
        </w:rPr>
        <w:t xml:space="preserve">גיליתי שיש פה אנשים חלשים. הם צועקים בגלל שהם חלשים, לא בגלל שהם חזקים. בדרך כלל אנשים חזקים ובטוחים בעצמם לא צועקים, אבל כל הצעקות שהיו פה במליאה, זה מסמל חולשה. </w:t>
      </w:r>
      <w:bookmarkStart w:id="19324" w:name="TOR_Q66"/>
      <w:bookmarkStart w:id="19325" w:name="_ETM_Q66_10000"/>
      <w:bookmarkEnd w:id="19324"/>
      <w:bookmarkEnd w:id="19325"/>
      <w:r>
        <w:rPr>
          <w:rFonts w:hint="cs"/>
          <w:rtl/>
        </w:rPr>
        <w:t xml:space="preserve">אנשים לא מצליחים במלחמה ההתקפתית, הזוועה הזאת שקורית, </w:t>
      </w:r>
      <w:bookmarkStart w:id="19326" w:name="_ETM_Q66_191000"/>
      <w:bookmarkEnd w:id="19326"/>
      <w:r>
        <w:rPr>
          <w:rFonts w:hint="cs"/>
          <w:rtl/>
        </w:rPr>
        <w:t xml:space="preserve">לא מצליחים לגבי מה שמתרחש באזור, אז במקום זה מה </w:t>
      </w:r>
      <w:bookmarkStart w:id="19327" w:name="_ETM_Q66_192000"/>
      <w:bookmarkEnd w:id="19327"/>
      <w:r>
        <w:rPr>
          <w:rFonts w:hint="cs"/>
          <w:rtl/>
        </w:rPr>
        <w:t>עושים? משתלחים בח"כים הנואמים פה וצועקים כל הזמן.</w:t>
      </w:r>
    </w:p>
    <w:p w:rsidR="00923E98" w:rsidRPr="00C945B7" w:rsidRDefault="00923E98" w:rsidP="001957A2">
      <w:pPr>
        <w:rPr>
          <w:rtl/>
        </w:rPr>
      </w:pPr>
    </w:p>
    <w:p w:rsidR="00923E98" w:rsidRDefault="00923E98" w:rsidP="001957A2">
      <w:pPr>
        <w:pStyle w:val="af6"/>
        <w:keepNext/>
        <w:rPr>
          <w:rtl/>
        </w:rPr>
      </w:pPr>
      <w:bookmarkStart w:id="19328" w:name="_ETM_Q66_198000"/>
      <w:bookmarkStart w:id="19329" w:name="ET_interruption_6345_76"/>
      <w:bookmarkEnd w:id="19328"/>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29"/>
      <w:r>
        <w:rPr>
          <w:rtl/>
        </w:rPr>
        <w:t xml:space="preserve">   </w:t>
      </w:r>
    </w:p>
    <w:p w:rsidR="00923E98" w:rsidRDefault="00923E98" w:rsidP="00C0026E">
      <w:pPr>
        <w:rPr>
          <w:rtl/>
          <w:lang w:eastAsia="he-IL"/>
        </w:rPr>
      </w:pPr>
    </w:p>
    <w:p w:rsidR="00923E98" w:rsidRPr="00F2434D" w:rsidRDefault="00923E98" w:rsidP="001957A2">
      <w:pPr>
        <w:rPr>
          <w:rtl/>
          <w:lang w:eastAsia="he-IL"/>
        </w:rPr>
      </w:pPr>
      <w:r>
        <w:rPr>
          <w:rFonts w:hint="cs"/>
          <w:rtl/>
          <w:lang w:eastAsia="he-IL"/>
        </w:rPr>
        <w:t>משתלחים בך</w:t>
      </w:r>
      <w:r w:rsidR="00206492">
        <w:rPr>
          <w:rFonts w:hint="cs"/>
          <w:rtl/>
          <w:lang w:eastAsia="he-IL"/>
        </w:rPr>
        <w:t>,</w:t>
      </w:r>
      <w:r>
        <w:rPr>
          <w:rFonts w:hint="cs"/>
          <w:rtl/>
          <w:lang w:eastAsia="he-IL"/>
        </w:rPr>
        <w:t xml:space="preserve"> כי אתה תומך טרור.</w:t>
      </w:r>
    </w:p>
    <w:p w:rsidR="00923E98" w:rsidRPr="00F2434D" w:rsidRDefault="00923E98" w:rsidP="001957A2">
      <w:pPr>
        <w:rPr>
          <w:rtl/>
          <w:lang w:eastAsia="he-IL"/>
        </w:rPr>
      </w:pPr>
      <w:bookmarkStart w:id="19330" w:name="_ETM_Q66_196000"/>
      <w:bookmarkStart w:id="19331" w:name="_ETM_Q66_197000"/>
      <w:bookmarkEnd w:id="19330"/>
      <w:bookmarkEnd w:id="19331"/>
    </w:p>
    <w:p w:rsidR="00923E98" w:rsidRDefault="00923E98" w:rsidP="001957A2">
      <w:pPr>
        <w:pStyle w:val="-"/>
        <w:keepNext/>
        <w:rPr>
          <w:rtl/>
        </w:rPr>
      </w:pPr>
      <w:bookmarkStart w:id="19332" w:name="ET_speakercontinue_5293_3"/>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3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הצעקות הללו מעידות </w:t>
      </w:r>
      <w:r w:rsidR="00F5413F">
        <w:rPr>
          <w:rFonts w:hint="cs"/>
          <w:rtl/>
          <w:lang w:eastAsia="he-IL"/>
        </w:rPr>
        <w:t>– –</w:t>
      </w:r>
      <w:bookmarkStart w:id="19333" w:name="_ETM_Q66_17000"/>
      <w:bookmarkEnd w:id="19333"/>
    </w:p>
    <w:p w:rsidR="00923E98" w:rsidRDefault="00923E98" w:rsidP="001957A2">
      <w:pPr>
        <w:rPr>
          <w:rtl/>
          <w:lang w:eastAsia="he-IL"/>
        </w:rPr>
      </w:pPr>
      <w:bookmarkStart w:id="19334" w:name="_ETM_Q66_200000"/>
      <w:bookmarkEnd w:id="19334"/>
    </w:p>
    <w:p w:rsidR="00923E98" w:rsidRDefault="00923E98" w:rsidP="001957A2">
      <w:pPr>
        <w:pStyle w:val="af6"/>
        <w:keepNext/>
        <w:rPr>
          <w:rtl/>
        </w:rPr>
      </w:pPr>
      <w:bookmarkStart w:id="19335" w:name="ET_interruption_6345_77"/>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35"/>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תומך טרור </w:t>
      </w:r>
      <w:r>
        <w:rPr>
          <w:rFonts w:hint="cs"/>
          <w:rtl/>
          <w:lang w:eastAsia="he-IL"/>
        </w:rPr>
        <w:t>– – –</w:t>
      </w:r>
      <w:r w:rsidR="00923E98">
        <w:rPr>
          <w:rFonts w:hint="cs"/>
          <w:rtl/>
          <w:lang w:eastAsia="he-IL"/>
        </w:rPr>
        <w:t xml:space="preserve"> מדינת ישראל </w:t>
      </w:r>
      <w:r>
        <w:rPr>
          <w:rFonts w:hint="cs"/>
          <w:rtl/>
          <w:lang w:eastAsia="he-IL"/>
        </w:rPr>
        <w:t>– – –</w:t>
      </w:r>
      <w:r w:rsidR="00923E98">
        <w:rPr>
          <w:rFonts w:hint="cs"/>
          <w:rtl/>
          <w:lang w:eastAsia="he-IL"/>
        </w:rPr>
        <w:t xml:space="preserve"> </w:t>
      </w:r>
    </w:p>
    <w:p w:rsidR="00923E98" w:rsidRDefault="00923E98" w:rsidP="001957A2">
      <w:pPr>
        <w:rPr>
          <w:rtl/>
          <w:lang w:eastAsia="he-IL"/>
        </w:rPr>
      </w:pPr>
      <w:bookmarkStart w:id="19336" w:name="_ETM_Q66_201000"/>
      <w:bookmarkEnd w:id="19336"/>
    </w:p>
    <w:p w:rsidR="00923E98" w:rsidRDefault="00923E98" w:rsidP="001957A2">
      <w:pPr>
        <w:pStyle w:val="af7"/>
        <w:keepNext/>
        <w:rPr>
          <w:rtl/>
        </w:rPr>
      </w:pPr>
      <w:r w:rsidRPr="00C945B7">
        <w:rPr>
          <w:rStyle w:val="TagStyle"/>
          <w:rtl/>
        </w:rPr>
        <w:t xml:space="preserve"> &lt;&lt; יור &gt;&gt;</w:t>
      </w:r>
      <w:r w:rsidRPr="00F2434D">
        <w:rPr>
          <w:rStyle w:val="TagStyle"/>
          <w:rtl/>
        </w:rPr>
        <w:t xml:space="preserve"> </w:t>
      </w:r>
      <w:r>
        <w:rPr>
          <w:rtl/>
        </w:rPr>
        <w:t>היו"ר יבגני סובה:</w:t>
      </w:r>
      <w:r w:rsidRPr="00F2434D">
        <w:rPr>
          <w:rStyle w:val="TagStyle"/>
          <w:rtl/>
        </w:rPr>
        <w:t xml:space="preserve"> </w:t>
      </w:r>
      <w:r w:rsidRPr="00C945B7">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חברת הכנסת גוטלי</w:t>
      </w:r>
      <w:bookmarkStart w:id="19337" w:name="_ETM_Q66_204000"/>
      <w:bookmarkEnd w:id="19337"/>
      <w:r>
        <w:rPr>
          <w:rFonts w:hint="cs"/>
          <w:rtl/>
          <w:lang w:eastAsia="he-IL"/>
        </w:rPr>
        <w:t>ב, תודה. תודה.</w:t>
      </w:r>
    </w:p>
    <w:p w:rsidR="00923E98" w:rsidRDefault="00923E98" w:rsidP="001957A2">
      <w:pPr>
        <w:rPr>
          <w:rtl/>
          <w:lang w:eastAsia="he-IL"/>
        </w:rPr>
      </w:pPr>
      <w:bookmarkStart w:id="19338" w:name="_ETM_Q66_202000"/>
      <w:bookmarkEnd w:id="19338"/>
    </w:p>
    <w:p w:rsidR="00923E98" w:rsidRDefault="00923E98" w:rsidP="001957A2">
      <w:pPr>
        <w:pStyle w:val="-"/>
        <w:keepNext/>
        <w:rPr>
          <w:rtl/>
        </w:rPr>
      </w:pPr>
      <w:bookmarkStart w:id="19339" w:name="_ETM_Q66_203000"/>
      <w:bookmarkEnd w:id="19339"/>
      <w:r w:rsidRPr="00C945B7">
        <w:rPr>
          <w:rStyle w:val="TagStyle"/>
          <w:rtl/>
        </w:rPr>
        <w:t>&lt;&lt;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p>
    <w:p w:rsidR="00923E98" w:rsidRDefault="00923E98" w:rsidP="00C0026E">
      <w:pPr>
        <w:rPr>
          <w:rtl/>
          <w:lang w:eastAsia="he-IL"/>
        </w:rPr>
      </w:pPr>
    </w:p>
    <w:p w:rsidR="00923E98" w:rsidRPr="00F2434D" w:rsidRDefault="00F5413F" w:rsidP="00F5413F">
      <w:pPr>
        <w:rPr>
          <w:rtl/>
          <w:lang w:eastAsia="he-IL"/>
        </w:rPr>
      </w:pPr>
      <w:bookmarkStart w:id="19340" w:name="_ETM_Q66_139000"/>
      <w:bookmarkEnd w:id="19340"/>
      <w:r>
        <w:rPr>
          <w:rFonts w:hint="cs"/>
          <w:rtl/>
          <w:lang w:eastAsia="he-IL"/>
        </w:rPr>
        <w:t>– –</w:t>
      </w:r>
      <w:r w:rsidR="00923E98">
        <w:rPr>
          <w:rFonts w:hint="cs"/>
          <w:rtl/>
          <w:lang w:eastAsia="he-IL"/>
        </w:rPr>
        <w:t xml:space="preserve"> על חולשה. פני </w:t>
      </w:r>
      <w:bookmarkStart w:id="19341" w:name="_ETM_Q66_211000"/>
      <w:bookmarkEnd w:id="19341"/>
      <w:r w:rsidR="00923E98">
        <w:rPr>
          <w:rFonts w:hint="cs"/>
          <w:rtl/>
          <w:lang w:eastAsia="he-IL"/>
        </w:rPr>
        <w:t xml:space="preserve">הכנסת </w:t>
      </w:r>
      <w:r w:rsidR="00206492">
        <w:rPr>
          <w:rFonts w:hint="cs"/>
          <w:rtl/>
          <w:lang w:eastAsia="he-IL"/>
        </w:rPr>
        <w:t xml:space="preserve">הם פני טלי גוטליב. </w:t>
      </w:r>
    </w:p>
    <w:p w:rsidR="00923E98" w:rsidRDefault="00923E98" w:rsidP="001957A2">
      <w:pPr>
        <w:rPr>
          <w:rtl/>
          <w:lang w:eastAsia="he-IL"/>
        </w:rPr>
      </w:pPr>
      <w:bookmarkStart w:id="19342" w:name="_ETM_Q66_135000"/>
      <w:bookmarkStart w:id="19343" w:name="_ETM_Q66_23000"/>
      <w:bookmarkEnd w:id="19342"/>
      <w:bookmarkEnd w:id="19343"/>
    </w:p>
    <w:p w:rsidR="00923E98" w:rsidRDefault="00923E98" w:rsidP="001957A2">
      <w:pPr>
        <w:pStyle w:val="af6"/>
        <w:keepNext/>
        <w:rPr>
          <w:rtl/>
        </w:rPr>
      </w:pPr>
      <w:bookmarkStart w:id="19344" w:name="ET_interruption_6345_6"/>
      <w:r w:rsidRPr="00C945B7">
        <w:rPr>
          <w:rStyle w:val="TagStyle"/>
          <w:rtl/>
        </w:rPr>
        <w:t xml:space="preserve"> &lt;&lt;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r>
        <w:rPr>
          <w:rtl/>
        </w:rPr>
        <w:t xml:space="preserve">   </w:t>
      </w:r>
      <w:bookmarkEnd w:id="19344"/>
    </w:p>
    <w:p w:rsidR="00923E98" w:rsidRDefault="00923E98" w:rsidP="00C0026E">
      <w:pPr>
        <w:rPr>
          <w:rtl/>
          <w:lang w:eastAsia="he-IL"/>
        </w:rPr>
      </w:pPr>
    </w:p>
    <w:p w:rsidR="00923E98" w:rsidRDefault="00923E98" w:rsidP="00206492">
      <w:pPr>
        <w:rPr>
          <w:rtl/>
          <w:lang w:eastAsia="he-IL"/>
        </w:rPr>
      </w:pPr>
      <w:bookmarkStart w:id="19345" w:name="_ETM_Q66_27000"/>
      <w:bookmarkEnd w:id="19345"/>
      <w:r>
        <w:rPr>
          <w:rFonts w:hint="cs"/>
          <w:rtl/>
          <w:lang w:eastAsia="he-IL"/>
        </w:rPr>
        <w:t>מסוכן, מחריד שאתה נמצא פה.</w:t>
      </w:r>
      <w:bookmarkStart w:id="19346" w:name="_ETM_Q66_215000"/>
      <w:bookmarkEnd w:id="19346"/>
      <w:r>
        <w:rPr>
          <w:rFonts w:hint="cs"/>
          <w:rtl/>
          <w:lang w:eastAsia="he-IL"/>
        </w:rPr>
        <w:t xml:space="preserve"> </w:t>
      </w:r>
      <w:bookmarkStart w:id="19347" w:name="_ETM_Q66_208000"/>
      <w:bookmarkEnd w:id="19347"/>
      <w:r w:rsidR="00206492">
        <w:rPr>
          <w:rFonts w:hint="cs"/>
          <w:rtl/>
          <w:lang w:eastAsia="he-IL"/>
        </w:rPr>
        <w:t>מ</w:t>
      </w:r>
      <w:r>
        <w:rPr>
          <w:rFonts w:hint="cs"/>
          <w:rtl/>
          <w:lang w:eastAsia="he-IL"/>
        </w:rPr>
        <w:t>סוכן לעם</w:t>
      </w:r>
      <w:bookmarkStart w:id="19348" w:name="_ETM_Q66_216000"/>
      <w:bookmarkEnd w:id="19348"/>
      <w:r>
        <w:rPr>
          <w:rFonts w:hint="cs"/>
          <w:rtl/>
          <w:lang w:eastAsia="he-IL"/>
        </w:rPr>
        <w:t xml:space="preserve"> ישראל. מסוכן למדינת ישראל.</w:t>
      </w:r>
    </w:p>
    <w:p w:rsidR="00923E98" w:rsidRDefault="00923E98" w:rsidP="001957A2">
      <w:pPr>
        <w:rPr>
          <w:rtl/>
          <w:lang w:eastAsia="he-IL"/>
        </w:rPr>
      </w:pPr>
      <w:bookmarkStart w:id="19349" w:name="_ETM_Q66_209000"/>
      <w:bookmarkEnd w:id="19349"/>
    </w:p>
    <w:p w:rsidR="00923E98" w:rsidRDefault="00923E98" w:rsidP="001957A2">
      <w:pPr>
        <w:pStyle w:val="-"/>
        <w:keepNext/>
        <w:rPr>
          <w:rtl/>
        </w:rPr>
      </w:pPr>
      <w:bookmarkStart w:id="19350" w:name="ET_speakercontinue_5293_10"/>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50"/>
    </w:p>
    <w:p w:rsidR="00923E98" w:rsidRDefault="00923E98" w:rsidP="00C0026E">
      <w:pPr>
        <w:rPr>
          <w:rtl/>
          <w:lang w:eastAsia="he-IL"/>
        </w:rPr>
      </w:pPr>
    </w:p>
    <w:p w:rsidR="00923E98" w:rsidRDefault="00923E98" w:rsidP="001957A2">
      <w:pPr>
        <w:rPr>
          <w:rtl/>
          <w:lang w:eastAsia="he-IL"/>
        </w:rPr>
      </w:pPr>
      <w:bookmarkStart w:id="19351" w:name="_ETM_Q66_210000"/>
      <w:bookmarkEnd w:id="19351"/>
      <w:r>
        <w:rPr>
          <w:rFonts w:hint="cs"/>
          <w:rtl/>
          <w:lang w:eastAsia="he-IL"/>
        </w:rPr>
        <w:t>פני הכנסת העשרים-וחמש הם פני טלי גוטליב.</w:t>
      </w:r>
    </w:p>
    <w:p w:rsidR="00923E98" w:rsidRDefault="00923E98" w:rsidP="001957A2">
      <w:pPr>
        <w:rPr>
          <w:rtl/>
          <w:lang w:eastAsia="he-IL"/>
        </w:rPr>
      </w:pPr>
    </w:p>
    <w:p w:rsidR="00923E98" w:rsidRDefault="00923E98" w:rsidP="001957A2">
      <w:pPr>
        <w:pStyle w:val="af6"/>
        <w:keepNext/>
        <w:rPr>
          <w:rtl/>
        </w:rPr>
      </w:pPr>
      <w:bookmarkStart w:id="19352" w:name="_ETM_Q66_217000"/>
      <w:bookmarkStart w:id="19353" w:name="ET_interruption_6345_79"/>
      <w:bookmarkEnd w:id="1935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53"/>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מסוכן, אתה מסוכן לעם הזה.</w:t>
      </w:r>
    </w:p>
    <w:p w:rsidR="00923E98" w:rsidRDefault="00923E98" w:rsidP="001957A2">
      <w:pPr>
        <w:rPr>
          <w:rtl/>
          <w:lang w:eastAsia="he-IL"/>
        </w:rPr>
      </w:pPr>
      <w:bookmarkStart w:id="19354" w:name="_ETM_Q66_218000"/>
      <w:bookmarkEnd w:id="19354"/>
    </w:p>
    <w:p w:rsidR="00923E98" w:rsidRDefault="00923E98" w:rsidP="001957A2">
      <w:pPr>
        <w:pStyle w:val="-"/>
        <w:keepNext/>
        <w:rPr>
          <w:rtl/>
        </w:rPr>
      </w:pPr>
      <w:bookmarkStart w:id="19355" w:name="ET_speakercontinue_5293_11"/>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55"/>
    </w:p>
    <w:p w:rsidR="00923E98" w:rsidRDefault="00923E98" w:rsidP="00C0026E">
      <w:pPr>
        <w:rPr>
          <w:rtl/>
          <w:lang w:eastAsia="he-IL"/>
        </w:rPr>
      </w:pPr>
    </w:p>
    <w:p w:rsidR="00923E98" w:rsidRDefault="00923E98" w:rsidP="001957A2">
      <w:pPr>
        <w:rPr>
          <w:rtl/>
          <w:lang w:eastAsia="he-IL"/>
        </w:rPr>
      </w:pPr>
      <w:bookmarkStart w:id="19356" w:name="_ETM_Q66_222000"/>
      <w:bookmarkEnd w:id="19356"/>
      <w:r>
        <w:rPr>
          <w:rFonts w:hint="cs"/>
          <w:rtl/>
          <w:lang w:eastAsia="he-IL"/>
        </w:rPr>
        <w:t xml:space="preserve">אלה הם פני </w:t>
      </w:r>
      <w:bookmarkStart w:id="19357" w:name="_ETM_Q66_219000"/>
      <w:bookmarkEnd w:id="19357"/>
      <w:r>
        <w:rPr>
          <w:rFonts w:hint="cs"/>
          <w:rtl/>
          <w:lang w:eastAsia="he-IL"/>
        </w:rPr>
        <w:t>הממשלה הנוכחית.</w:t>
      </w:r>
    </w:p>
    <w:p w:rsidR="00923E98" w:rsidRPr="00F2434D" w:rsidRDefault="00923E98" w:rsidP="001957A2">
      <w:pPr>
        <w:rPr>
          <w:rtl/>
          <w:lang w:eastAsia="he-IL"/>
        </w:rPr>
      </w:pPr>
    </w:p>
    <w:p w:rsidR="00923E98" w:rsidRDefault="00923E98" w:rsidP="001957A2">
      <w:pPr>
        <w:pStyle w:val="af6"/>
        <w:keepNext/>
        <w:rPr>
          <w:rtl/>
        </w:rPr>
      </w:pPr>
      <w:bookmarkStart w:id="19358" w:name="_ETM_Q66_220000"/>
      <w:bookmarkStart w:id="19359" w:name="ET_interruption_6345_80"/>
      <w:bookmarkEnd w:id="19358"/>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59"/>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אתה מסוכן למדינה הזו. זה מפחיד ומשפיל שאתה יושב פה.</w:t>
      </w:r>
    </w:p>
    <w:p w:rsidR="00923E98" w:rsidRDefault="00923E98" w:rsidP="001957A2">
      <w:pPr>
        <w:rPr>
          <w:rtl/>
          <w:lang w:eastAsia="he-IL"/>
        </w:rPr>
      </w:pPr>
    </w:p>
    <w:p w:rsidR="00923E98" w:rsidRDefault="00923E98" w:rsidP="001957A2">
      <w:pPr>
        <w:pStyle w:val="-"/>
        <w:keepNext/>
        <w:rPr>
          <w:rtl/>
        </w:rPr>
      </w:pPr>
      <w:bookmarkStart w:id="19360" w:name="ET_speakercontinue_5293_12"/>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60"/>
    </w:p>
    <w:p w:rsidR="00923E98" w:rsidRDefault="00923E98" w:rsidP="00C0026E">
      <w:pPr>
        <w:rPr>
          <w:rtl/>
          <w:lang w:eastAsia="he-IL"/>
        </w:rPr>
      </w:pPr>
    </w:p>
    <w:p w:rsidR="00923E98" w:rsidRDefault="00923E98" w:rsidP="001957A2">
      <w:pPr>
        <w:rPr>
          <w:rtl/>
          <w:lang w:eastAsia="he-IL"/>
        </w:rPr>
      </w:pPr>
      <w:bookmarkStart w:id="19361" w:name="_ETM_Q66_221000"/>
      <w:bookmarkEnd w:id="19361"/>
      <w:r>
        <w:rPr>
          <w:rFonts w:hint="cs"/>
          <w:rtl/>
          <w:lang w:eastAsia="he-IL"/>
        </w:rPr>
        <w:t>הינה, אני מסתכל על הפנים של הממשלה הנוכחית.</w:t>
      </w:r>
    </w:p>
    <w:p w:rsidR="00923E98" w:rsidRDefault="00923E98" w:rsidP="001957A2">
      <w:pPr>
        <w:rPr>
          <w:rtl/>
          <w:lang w:eastAsia="he-IL"/>
        </w:rPr>
      </w:pPr>
    </w:p>
    <w:p w:rsidR="00923E98" w:rsidRDefault="00923E98" w:rsidP="001957A2">
      <w:pPr>
        <w:pStyle w:val="af6"/>
        <w:keepNext/>
        <w:rPr>
          <w:rtl/>
        </w:rPr>
      </w:pPr>
      <w:r w:rsidRPr="00C945B7">
        <w:rPr>
          <w:rStyle w:val="TagStyle"/>
          <w:rtl/>
        </w:rPr>
        <w:t xml:space="preserve"> &lt;&lt;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r>
        <w:rPr>
          <w:rtl/>
        </w:rPr>
        <w:t xml:space="preserve">   </w:t>
      </w:r>
    </w:p>
    <w:p w:rsidR="00923E98" w:rsidRDefault="00923E98" w:rsidP="00C0026E">
      <w:pPr>
        <w:rPr>
          <w:rtl/>
          <w:lang w:eastAsia="he-IL"/>
        </w:rPr>
      </w:pPr>
    </w:p>
    <w:p w:rsidR="00923E98" w:rsidRPr="00F2434D" w:rsidRDefault="00923E98" w:rsidP="001957A2">
      <w:pPr>
        <w:rPr>
          <w:rtl/>
          <w:lang w:eastAsia="he-IL"/>
        </w:rPr>
      </w:pPr>
      <w:r>
        <w:rPr>
          <w:rFonts w:hint="cs"/>
          <w:rtl/>
          <w:lang w:eastAsia="he-IL"/>
        </w:rPr>
        <w:t>משפיל.</w:t>
      </w:r>
    </w:p>
    <w:p w:rsidR="00923E98" w:rsidRDefault="00923E98" w:rsidP="001957A2">
      <w:pPr>
        <w:rPr>
          <w:rtl/>
          <w:lang w:eastAsia="he-IL"/>
        </w:rPr>
      </w:pPr>
      <w:bookmarkStart w:id="19362" w:name="_ETM_Q66_225000"/>
      <w:bookmarkEnd w:id="19362"/>
    </w:p>
    <w:p w:rsidR="00923E98" w:rsidRDefault="00923E98" w:rsidP="001957A2">
      <w:pPr>
        <w:pStyle w:val="-"/>
        <w:keepNext/>
        <w:rPr>
          <w:rtl/>
        </w:rPr>
      </w:pPr>
      <w:bookmarkStart w:id="19363" w:name="ET_speakercontinue_5293_14"/>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63"/>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אני אומר לך, האמת, בזכות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r w:rsidRPr="00C945B7">
        <w:rPr>
          <w:rStyle w:val="TagStyle"/>
          <w:rtl/>
        </w:rPr>
        <w:t xml:space="preserve"> &lt;&lt;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תומך טרור,</w:t>
      </w:r>
      <w:bookmarkStart w:id="19364" w:name="_ETM_Q66_232000"/>
      <w:bookmarkEnd w:id="19364"/>
      <w:r>
        <w:rPr>
          <w:rFonts w:hint="cs"/>
          <w:rtl/>
          <w:lang w:eastAsia="he-IL"/>
        </w:rPr>
        <w:t xml:space="preserve"> לך לג'יבריל רג'וב. אז מה אתה רוצה ממני?</w:t>
      </w:r>
    </w:p>
    <w:p w:rsidR="00923E98" w:rsidRDefault="00923E98" w:rsidP="001957A2">
      <w:pPr>
        <w:rPr>
          <w:rtl/>
          <w:lang w:eastAsia="he-IL"/>
        </w:rPr>
      </w:pPr>
    </w:p>
    <w:p w:rsidR="00923E98" w:rsidRDefault="00923E98" w:rsidP="001957A2">
      <w:pPr>
        <w:pStyle w:val="-"/>
        <w:keepNext/>
        <w:rPr>
          <w:rtl/>
        </w:rPr>
      </w:pPr>
      <w:bookmarkStart w:id="19365" w:name="_ETM_Q66_226000"/>
      <w:bookmarkStart w:id="19366" w:name="ET_speakercontinue_5293_16"/>
      <w:bookmarkEnd w:id="19365"/>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66"/>
    </w:p>
    <w:p w:rsidR="00923E98" w:rsidRDefault="00923E98" w:rsidP="00C0026E">
      <w:pPr>
        <w:rPr>
          <w:rtl/>
          <w:lang w:eastAsia="he-IL"/>
        </w:rPr>
      </w:pPr>
    </w:p>
    <w:p w:rsidR="00923E98" w:rsidRPr="00F2434D" w:rsidRDefault="00923E98" w:rsidP="00F5413F">
      <w:pPr>
        <w:rPr>
          <w:rtl/>
          <w:lang w:eastAsia="he-IL"/>
        </w:rPr>
      </w:pPr>
      <w:bookmarkStart w:id="19367" w:name="_ETM_Q66_227000"/>
      <w:bookmarkEnd w:id="19367"/>
      <w:r>
        <w:rPr>
          <w:rFonts w:hint="cs"/>
          <w:rtl/>
          <w:lang w:eastAsia="he-IL"/>
        </w:rPr>
        <w:t xml:space="preserve">האמת, בזכות </w:t>
      </w:r>
      <w:r w:rsidR="00206492">
        <w:rPr>
          <w:rFonts w:hint="cs"/>
          <w:rtl/>
          <w:lang w:eastAsia="he-IL"/>
        </w:rPr>
        <w:t xml:space="preserve">זה </w:t>
      </w:r>
      <w:r>
        <w:rPr>
          <w:rFonts w:hint="cs"/>
          <w:rtl/>
          <w:lang w:eastAsia="he-IL"/>
        </w:rPr>
        <w:t xml:space="preserve">שאת, טלי גוטליב </w:t>
      </w:r>
      <w:r w:rsidR="00F5413F">
        <w:rPr>
          <w:rFonts w:hint="cs"/>
          <w:rtl/>
          <w:lang w:eastAsia="he-IL"/>
        </w:rPr>
        <w:t>– –</w:t>
      </w:r>
    </w:p>
    <w:p w:rsidR="00923E98" w:rsidRDefault="00923E98" w:rsidP="00C0026E">
      <w:pPr>
        <w:rPr>
          <w:rtl/>
          <w:lang w:eastAsia="he-IL"/>
        </w:rPr>
      </w:pPr>
    </w:p>
    <w:p w:rsidR="00923E98" w:rsidRDefault="00923E98" w:rsidP="001957A2">
      <w:pPr>
        <w:pStyle w:val="af6"/>
        <w:keepNext/>
        <w:rPr>
          <w:rtl/>
        </w:rPr>
      </w:pPr>
      <w:bookmarkStart w:id="19368" w:name="_ETM_Q66_32000"/>
      <w:bookmarkStart w:id="19369" w:name="ET_interruption_6345_81"/>
      <w:bookmarkEnd w:id="19368"/>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69"/>
      <w:r>
        <w:rPr>
          <w:rtl/>
        </w:rPr>
        <w:t xml:space="preserve">   </w:t>
      </w:r>
    </w:p>
    <w:p w:rsidR="00923E98" w:rsidRDefault="00923E98" w:rsidP="00C0026E">
      <w:pPr>
        <w:rPr>
          <w:rtl/>
          <w:lang w:eastAsia="he-IL"/>
        </w:rPr>
      </w:pPr>
    </w:p>
    <w:p w:rsidR="00923E98" w:rsidRDefault="00F5413F" w:rsidP="00F5413F">
      <w:pPr>
        <w:rPr>
          <w:rtl/>
          <w:lang w:eastAsia="he-IL"/>
        </w:rPr>
      </w:pPr>
      <w:bookmarkStart w:id="19370" w:name="_ETM_Q66_229000"/>
      <w:bookmarkEnd w:id="19370"/>
      <w:r>
        <w:rPr>
          <w:rFonts w:hint="cs"/>
          <w:rtl/>
          <w:lang w:eastAsia="he-IL"/>
        </w:rPr>
        <w:t>– – –</w:t>
      </w:r>
      <w:r w:rsidR="00923E98">
        <w:rPr>
          <w:rFonts w:hint="cs"/>
          <w:rtl/>
          <w:lang w:eastAsia="he-IL"/>
        </w:rPr>
        <w:t xml:space="preserve"> לך לג'יבריל רג'וב. </w:t>
      </w:r>
      <w:bookmarkStart w:id="19371" w:name="_ETM_Q66_237000"/>
      <w:bookmarkEnd w:id="19371"/>
    </w:p>
    <w:p w:rsidR="00923E98" w:rsidRDefault="00923E98" w:rsidP="001957A2">
      <w:pPr>
        <w:rPr>
          <w:rtl/>
          <w:lang w:eastAsia="he-IL"/>
        </w:rPr>
      </w:pPr>
      <w:bookmarkStart w:id="19372" w:name="_ETM_Q66_234000"/>
      <w:bookmarkEnd w:id="19372"/>
    </w:p>
    <w:p w:rsidR="00923E98" w:rsidRDefault="00923E98" w:rsidP="001957A2">
      <w:pPr>
        <w:pStyle w:val="-"/>
        <w:keepNext/>
        <w:rPr>
          <w:rtl/>
        </w:rPr>
      </w:pPr>
      <w:bookmarkStart w:id="19373" w:name="ET_speakercontinue_5293_17"/>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73"/>
    </w:p>
    <w:p w:rsidR="00923E98" w:rsidRDefault="00923E98" w:rsidP="00C0026E">
      <w:pPr>
        <w:rPr>
          <w:rtl/>
          <w:lang w:eastAsia="he-IL"/>
        </w:rPr>
      </w:pPr>
    </w:p>
    <w:p w:rsidR="00923E98" w:rsidRDefault="00F5413F" w:rsidP="00F5413F">
      <w:pPr>
        <w:rPr>
          <w:rtl/>
          <w:lang w:eastAsia="he-IL"/>
        </w:rPr>
      </w:pPr>
      <w:bookmarkStart w:id="19374" w:name="_ETM_Q66_230000"/>
      <w:bookmarkEnd w:id="19374"/>
      <w:r>
        <w:rPr>
          <w:rFonts w:hint="cs"/>
          <w:rtl/>
          <w:lang w:eastAsia="he-IL"/>
        </w:rPr>
        <w:t>– –</w:t>
      </w:r>
      <w:r w:rsidR="00923E98">
        <w:rPr>
          <w:rFonts w:hint="cs"/>
          <w:rtl/>
          <w:lang w:eastAsia="he-IL"/>
        </w:rPr>
        <w:t xml:space="preserve"> מייצגת נאמנה את הממשלה הזאת.</w:t>
      </w:r>
    </w:p>
    <w:p w:rsidR="00923E98" w:rsidRDefault="00923E98" w:rsidP="001957A2">
      <w:pPr>
        <w:rPr>
          <w:rtl/>
          <w:lang w:eastAsia="he-IL"/>
        </w:rPr>
      </w:pPr>
      <w:bookmarkStart w:id="19375" w:name="_ETM_Q66_236000"/>
      <w:bookmarkEnd w:id="19375"/>
    </w:p>
    <w:p w:rsidR="00923E98" w:rsidRDefault="00923E98" w:rsidP="001957A2">
      <w:pPr>
        <w:pStyle w:val="af6"/>
        <w:keepNext/>
        <w:rPr>
          <w:rtl/>
        </w:rPr>
      </w:pPr>
      <w:bookmarkStart w:id="19376" w:name="ET_interruption_6345_8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376"/>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אני מייצגת את העם שלי נאמנה, ואני לא רואה אותך</w:t>
      </w:r>
      <w:bookmarkStart w:id="19377" w:name="_ETM_Q66_244000"/>
      <w:bookmarkEnd w:id="19377"/>
      <w:r>
        <w:rPr>
          <w:rFonts w:hint="cs"/>
          <w:rtl/>
          <w:lang w:eastAsia="he-IL"/>
        </w:rPr>
        <w:t xml:space="preserve"> בעיניים, אדוני. לא רואה אותך בעיניים. </w:t>
      </w:r>
    </w:p>
    <w:p w:rsidR="00923E98" w:rsidRDefault="00923E98" w:rsidP="001957A2">
      <w:pPr>
        <w:rPr>
          <w:rtl/>
          <w:lang w:eastAsia="he-IL"/>
        </w:rPr>
      </w:pPr>
    </w:p>
    <w:p w:rsidR="00923E98" w:rsidRDefault="00923E98" w:rsidP="001957A2">
      <w:pPr>
        <w:pStyle w:val="-"/>
        <w:keepNext/>
        <w:rPr>
          <w:rtl/>
        </w:rPr>
      </w:pPr>
      <w:bookmarkStart w:id="19378" w:name="ET_speakercontinue_5293_19"/>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78"/>
    </w:p>
    <w:p w:rsidR="00923E98" w:rsidRDefault="00923E98" w:rsidP="00C0026E">
      <w:pPr>
        <w:rPr>
          <w:rtl/>
          <w:lang w:eastAsia="he-IL"/>
        </w:rPr>
      </w:pPr>
    </w:p>
    <w:p w:rsidR="00923E98" w:rsidRPr="00F2434D" w:rsidRDefault="00923E98" w:rsidP="001957A2">
      <w:pPr>
        <w:rPr>
          <w:rtl/>
          <w:lang w:eastAsia="he-IL"/>
        </w:rPr>
      </w:pPr>
      <w:bookmarkStart w:id="19379" w:name="_ETM_Q66_238000"/>
      <w:bookmarkEnd w:id="19379"/>
      <w:r>
        <w:rPr>
          <w:rFonts w:hint="cs"/>
          <w:rtl/>
          <w:lang w:eastAsia="he-IL"/>
        </w:rPr>
        <w:t xml:space="preserve">אני רואה אותך </w:t>
      </w:r>
      <w:r>
        <w:rPr>
          <w:rtl/>
          <w:lang w:eastAsia="he-IL"/>
        </w:rPr>
        <w:t>–</w:t>
      </w:r>
      <w:r>
        <w:rPr>
          <w:rFonts w:hint="cs"/>
          <w:rtl/>
          <w:lang w:eastAsia="he-IL"/>
        </w:rPr>
        <w:t xml:space="preserve"> רואה את הפנים של הממשלה.</w:t>
      </w:r>
    </w:p>
    <w:p w:rsidR="00923E98" w:rsidRDefault="00923E98" w:rsidP="001957A2">
      <w:pPr>
        <w:rPr>
          <w:rtl/>
          <w:lang w:eastAsia="he-IL"/>
        </w:rPr>
      </w:pPr>
      <w:bookmarkStart w:id="19380" w:name="_ETM_Q66_231000"/>
      <w:bookmarkStart w:id="19381" w:name="_ETM_Q66_19000"/>
      <w:bookmarkEnd w:id="19380"/>
      <w:bookmarkEnd w:id="19381"/>
    </w:p>
    <w:p w:rsidR="00923E98" w:rsidRDefault="00923E98" w:rsidP="001957A2">
      <w:pPr>
        <w:rPr>
          <w:rtl/>
          <w:lang w:eastAsia="he-IL"/>
        </w:rPr>
      </w:pPr>
      <w:r>
        <w:rPr>
          <w:rFonts w:hint="cs"/>
          <w:rtl/>
          <w:lang w:eastAsia="he-IL"/>
        </w:rPr>
        <w:t>האמת, מגיע לך.</w:t>
      </w:r>
    </w:p>
    <w:p w:rsidR="00923E98" w:rsidRDefault="00923E98" w:rsidP="001957A2">
      <w:pPr>
        <w:rPr>
          <w:rtl/>
          <w:lang w:eastAsia="he-IL"/>
        </w:rPr>
      </w:pPr>
    </w:p>
    <w:p w:rsidR="00923E98" w:rsidRDefault="00923E98" w:rsidP="001957A2">
      <w:pPr>
        <w:pStyle w:val="af6"/>
        <w:keepNext/>
        <w:rPr>
          <w:rtl/>
        </w:rPr>
      </w:pPr>
      <w:bookmarkStart w:id="19382" w:name="ET_interruption_6345_20"/>
      <w:r w:rsidRPr="00C945B7">
        <w:rPr>
          <w:rStyle w:val="TagStyle"/>
          <w:rtl/>
        </w:rPr>
        <w:t xml:space="preserve"> &lt;&lt;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r>
        <w:rPr>
          <w:rtl/>
        </w:rPr>
        <w:t xml:space="preserve">   </w:t>
      </w:r>
      <w:bookmarkEnd w:id="19382"/>
    </w:p>
    <w:p w:rsidR="00923E98" w:rsidRDefault="00923E98" w:rsidP="00C0026E">
      <w:pPr>
        <w:rPr>
          <w:rtl/>
          <w:lang w:eastAsia="he-IL"/>
        </w:rPr>
      </w:pPr>
    </w:p>
    <w:p w:rsidR="00923E98" w:rsidRDefault="00923E98" w:rsidP="001957A2">
      <w:pPr>
        <w:rPr>
          <w:rtl/>
          <w:lang w:eastAsia="he-IL"/>
        </w:rPr>
      </w:pPr>
      <w:bookmarkStart w:id="19383" w:name="_ETM_Q66_239000"/>
      <w:bookmarkEnd w:id="19383"/>
      <w:r>
        <w:rPr>
          <w:rFonts w:hint="cs"/>
          <w:rtl/>
          <w:lang w:eastAsia="he-IL"/>
        </w:rPr>
        <w:t>רד. נגמר הזמן.</w:t>
      </w:r>
    </w:p>
    <w:p w:rsidR="00923E98" w:rsidRDefault="00923E98" w:rsidP="001957A2">
      <w:pPr>
        <w:rPr>
          <w:rtl/>
          <w:lang w:eastAsia="he-IL"/>
        </w:rPr>
      </w:pPr>
    </w:p>
    <w:p w:rsidR="00923E98" w:rsidRDefault="00923E98" w:rsidP="001957A2">
      <w:pPr>
        <w:pStyle w:val="-"/>
        <w:keepNext/>
        <w:rPr>
          <w:rtl/>
        </w:rPr>
      </w:pPr>
      <w:bookmarkStart w:id="19384" w:name="ET_speakercontinue_5293_21"/>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84"/>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את מייצגת נאמנה את הממשלה הזו. </w:t>
      </w:r>
      <w:bookmarkStart w:id="19385" w:name="_ETM_Q66_255000"/>
      <w:bookmarkEnd w:id="19385"/>
      <w:r>
        <w:rPr>
          <w:rFonts w:hint="cs"/>
          <w:rtl/>
          <w:lang w:eastAsia="he-IL"/>
        </w:rPr>
        <w:t>כך נראית הממשלה הזו, בדיוק כך.</w:t>
      </w:r>
    </w:p>
    <w:p w:rsidR="00923E98" w:rsidRDefault="00923E98" w:rsidP="001957A2">
      <w:pPr>
        <w:rPr>
          <w:rtl/>
          <w:lang w:eastAsia="he-IL"/>
        </w:rPr>
      </w:pPr>
      <w:bookmarkStart w:id="19386" w:name="_ETM_Q66_240000"/>
      <w:bookmarkEnd w:id="19386"/>
    </w:p>
    <w:p w:rsidR="00923E98" w:rsidRDefault="00923E98" w:rsidP="001957A2">
      <w:pPr>
        <w:pStyle w:val="af6"/>
        <w:keepNext/>
        <w:rPr>
          <w:rtl/>
        </w:rPr>
      </w:pPr>
      <w:bookmarkStart w:id="19387" w:name="ET_interruption_6345_22"/>
      <w:r w:rsidRPr="00C945B7">
        <w:rPr>
          <w:rStyle w:val="TagStyle"/>
          <w:rtl/>
        </w:rPr>
        <w:t xml:space="preserve"> &lt;&lt;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r>
        <w:rPr>
          <w:rtl/>
        </w:rPr>
        <w:t xml:space="preserve">   </w:t>
      </w:r>
      <w:bookmarkEnd w:id="19387"/>
    </w:p>
    <w:p w:rsidR="00923E98" w:rsidRDefault="00923E98" w:rsidP="00C0026E">
      <w:pPr>
        <w:rPr>
          <w:rtl/>
          <w:lang w:eastAsia="he-IL"/>
        </w:rPr>
      </w:pPr>
    </w:p>
    <w:p w:rsidR="00923E98" w:rsidRPr="00F2434D" w:rsidRDefault="00923E98" w:rsidP="001957A2">
      <w:pPr>
        <w:rPr>
          <w:rtl/>
          <w:lang w:eastAsia="he-IL"/>
        </w:rPr>
      </w:pPr>
      <w:bookmarkStart w:id="19388" w:name="_ETM_Q66_242000"/>
      <w:bookmarkEnd w:id="19388"/>
      <w:r>
        <w:rPr>
          <w:rFonts w:hint="cs"/>
          <w:rtl/>
          <w:lang w:eastAsia="he-IL"/>
        </w:rPr>
        <w:t xml:space="preserve">גאה בזה. אתה לא צריך </w:t>
      </w:r>
      <w:bookmarkStart w:id="19389" w:name="_ETM_Q66_254000"/>
      <w:bookmarkEnd w:id="19389"/>
      <w:r>
        <w:rPr>
          <w:rFonts w:hint="cs"/>
          <w:rtl/>
          <w:lang w:eastAsia="he-IL"/>
        </w:rPr>
        <w:t xml:space="preserve">להיות פה. אתה חותר תחתיי. אתה חותר תחתיי. אתה לא צריך </w:t>
      </w:r>
      <w:bookmarkStart w:id="19390" w:name="_ETM_Q66_259000"/>
      <w:bookmarkEnd w:id="19390"/>
      <w:r>
        <w:rPr>
          <w:rFonts w:hint="cs"/>
          <w:rtl/>
          <w:lang w:eastAsia="he-IL"/>
        </w:rPr>
        <w:t>להיות פה.</w:t>
      </w:r>
    </w:p>
    <w:p w:rsidR="00923E98" w:rsidRDefault="00923E98" w:rsidP="00C0026E">
      <w:pPr>
        <w:rPr>
          <w:rtl/>
          <w:lang w:eastAsia="he-IL"/>
        </w:rPr>
      </w:pPr>
    </w:p>
    <w:p w:rsidR="00923E98" w:rsidRDefault="00923E98" w:rsidP="001957A2">
      <w:pPr>
        <w:pStyle w:val="-"/>
        <w:keepNext/>
        <w:rPr>
          <w:rtl/>
        </w:rPr>
      </w:pPr>
      <w:bookmarkStart w:id="19391" w:name="ET_speakercontinue_5293_23"/>
      <w:r w:rsidRPr="00C945B7">
        <w:rPr>
          <w:rStyle w:val="TagStyle"/>
          <w:rtl/>
        </w:rPr>
        <w:t xml:space="preserve"> &lt;&lt; דובר_המשך &gt;&gt;</w:t>
      </w:r>
      <w:r w:rsidRPr="00F2434D">
        <w:rPr>
          <w:rStyle w:val="TagStyle"/>
          <w:rtl/>
        </w:rPr>
        <w:t xml:space="preserve"> </w:t>
      </w:r>
      <w:r>
        <w:rPr>
          <w:rtl/>
        </w:rPr>
        <w:t>איימן עודה (חד"ש-תע"ל):</w:t>
      </w:r>
      <w:r w:rsidRPr="00F2434D">
        <w:rPr>
          <w:rStyle w:val="TagStyle"/>
          <w:rtl/>
        </w:rPr>
        <w:t xml:space="preserve"> </w:t>
      </w:r>
      <w:r w:rsidRPr="00C945B7">
        <w:rPr>
          <w:rStyle w:val="TagStyle"/>
          <w:rtl/>
        </w:rPr>
        <w:t>&lt;&lt; דובר_המשך &gt;&gt;</w:t>
      </w:r>
      <w:r>
        <w:rPr>
          <w:rtl/>
        </w:rPr>
        <w:t xml:space="preserve">   </w:t>
      </w:r>
      <w:bookmarkEnd w:id="19391"/>
    </w:p>
    <w:p w:rsidR="00923E98" w:rsidRDefault="00923E98" w:rsidP="00C0026E">
      <w:pPr>
        <w:rPr>
          <w:rtl/>
          <w:lang w:eastAsia="he-IL"/>
        </w:rPr>
      </w:pPr>
    </w:p>
    <w:p w:rsidR="00923E98" w:rsidRDefault="00923E98" w:rsidP="001957A2">
      <w:pPr>
        <w:rPr>
          <w:rtl/>
          <w:lang w:eastAsia="he-IL"/>
        </w:rPr>
      </w:pPr>
      <w:bookmarkStart w:id="19392" w:name="_ETM_Q66_243000"/>
      <w:bookmarkEnd w:id="19392"/>
      <w:r>
        <w:rPr>
          <w:rFonts w:hint="cs"/>
          <w:rtl/>
          <w:lang w:eastAsia="he-IL"/>
        </w:rPr>
        <w:t xml:space="preserve">אתם כל כך חלשים, חלשים מאוד. </w:t>
      </w:r>
      <w:bookmarkStart w:id="19393" w:name="_ETM_Q66_260000"/>
      <w:bookmarkEnd w:id="19393"/>
      <w:r>
        <w:rPr>
          <w:rFonts w:hint="cs"/>
          <w:rtl/>
          <w:lang w:eastAsia="he-IL"/>
        </w:rPr>
        <w:t>אתם יודעים למה?</w:t>
      </w:r>
    </w:p>
    <w:p w:rsidR="00923E98" w:rsidRDefault="00923E98" w:rsidP="001957A2">
      <w:pPr>
        <w:rPr>
          <w:rtl/>
          <w:lang w:eastAsia="he-IL"/>
        </w:rPr>
      </w:pPr>
    </w:p>
    <w:p w:rsidR="00923E98" w:rsidRDefault="00923E98" w:rsidP="001957A2">
      <w:pPr>
        <w:pStyle w:val="af7"/>
        <w:keepNext/>
        <w:rPr>
          <w:rtl/>
        </w:rPr>
      </w:pPr>
      <w:bookmarkStart w:id="19394" w:name="ET_yor_6307_26"/>
      <w:r w:rsidRPr="00C945B7">
        <w:rPr>
          <w:rStyle w:val="TagStyle"/>
          <w:rtl/>
        </w:rPr>
        <w:t xml:space="preserve"> &lt;&lt; יור &gt;&gt;</w:t>
      </w:r>
      <w:r w:rsidRPr="0036278E">
        <w:rPr>
          <w:rStyle w:val="TagStyle"/>
          <w:rtl/>
        </w:rPr>
        <w:t xml:space="preserve"> </w:t>
      </w:r>
      <w:r>
        <w:rPr>
          <w:rtl/>
        </w:rPr>
        <w:t>היו"ר יבגני סובה:</w:t>
      </w:r>
      <w:r w:rsidRPr="0036278E">
        <w:rPr>
          <w:rStyle w:val="TagStyle"/>
          <w:rtl/>
        </w:rPr>
        <w:t xml:space="preserve"> </w:t>
      </w:r>
      <w:r w:rsidRPr="00C945B7">
        <w:rPr>
          <w:rStyle w:val="TagStyle"/>
          <w:rtl/>
        </w:rPr>
        <w:t>&lt;&lt; יור &gt;&gt;</w:t>
      </w:r>
      <w:r>
        <w:rPr>
          <w:rtl/>
        </w:rPr>
        <w:t xml:space="preserve">   </w:t>
      </w:r>
      <w:bookmarkEnd w:id="19394"/>
    </w:p>
    <w:p w:rsidR="00923E98" w:rsidRDefault="00923E98" w:rsidP="00C0026E">
      <w:pPr>
        <w:rPr>
          <w:rtl/>
          <w:lang w:eastAsia="he-IL"/>
        </w:rPr>
      </w:pPr>
    </w:p>
    <w:p w:rsidR="00923E98" w:rsidRDefault="00923E98" w:rsidP="001957A2">
      <w:pPr>
        <w:rPr>
          <w:rtl/>
          <w:lang w:eastAsia="he-IL"/>
        </w:rPr>
      </w:pPr>
      <w:r>
        <w:rPr>
          <w:rFonts w:hint="cs"/>
          <w:rtl/>
          <w:lang w:eastAsia="he-IL"/>
        </w:rPr>
        <w:t>חברת הכנסת גוטליב, תודה.</w:t>
      </w:r>
    </w:p>
    <w:p w:rsidR="00923E98" w:rsidRDefault="00923E98" w:rsidP="001957A2">
      <w:pPr>
        <w:rPr>
          <w:rtl/>
          <w:lang w:eastAsia="he-IL"/>
        </w:rPr>
      </w:pPr>
      <w:bookmarkStart w:id="19395" w:name="_ETM_Q66_262000"/>
      <w:bookmarkEnd w:id="19395"/>
    </w:p>
    <w:p w:rsidR="00923E98" w:rsidRDefault="00923E98" w:rsidP="001957A2">
      <w:pPr>
        <w:pStyle w:val="-"/>
        <w:keepNext/>
        <w:rPr>
          <w:rtl/>
        </w:rPr>
      </w:pPr>
      <w:bookmarkStart w:id="19396" w:name="ET_speakercontinue_5293_27"/>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396"/>
    </w:p>
    <w:p w:rsidR="00923E98" w:rsidRDefault="00923E98" w:rsidP="00C0026E">
      <w:pPr>
        <w:rPr>
          <w:rtl/>
          <w:lang w:eastAsia="he-IL"/>
        </w:rPr>
      </w:pPr>
    </w:p>
    <w:p w:rsidR="00923E98" w:rsidRPr="0036278E" w:rsidRDefault="00923E98" w:rsidP="007203A2">
      <w:pPr>
        <w:rPr>
          <w:rtl/>
          <w:lang w:eastAsia="he-IL"/>
        </w:rPr>
      </w:pPr>
      <w:bookmarkStart w:id="19397" w:name="_ETM_Q66_263000"/>
      <w:bookmarkEnd w:id="19397"/>
      <w:r>
        <w:rPr>
          <w:rFonts w:hint="cs"/>
          <w:rtl/>
          <w:lang w:eastAsia="he-IL"/>
        </w:rPr>
        <w:t xml:space="preserve">אתם יודעים למה אתם </w:t>
      </w:r>
      <w:bookmarkStart w:id="19398" w:name="_ETM_Q66_268000"/>
      <w:bookmarkEnd w:id="19398"/>
      <w:r>
        <w:rPr>
          <w:rFonts w:hint="cs"/>
          <w:rtl/>
          <w:lang w:eastAsia="he-IL"/>
        </w:rPr>
        <w:t xml:space="preserve">חלשים? לא בגלל שלא הצלחתם טקטית במלחמה, לא לא לא. </w:t>
      </w:r>
    </w:p>
    <w:p w:rsidR="00923E98" w:rsidRPr="00F2434D" w:rsidRDefault="00923E98" w:rsidP="00C0026E">
      <w:pPr>
        <w:rPr>
          <w:rtl/>
          <w:lang w:eastAsia="he-IL"/>
        </w:rPr>
      </w:pPr>
      <w:bookmarkStart w:id="19399" w:name="_ETM_Q66_247000"/>
      <w:bookmarkEnd w:id="19399"/>
    </w:p>
    <w:p w:rsidR="00923E98" w:rsidRDefault="00923E98" w:rsidP="001957A2">
      <w:pPr>
        <w:pStyle w:val="af6"/>
        <w:keepNext/>
        <w:rPr>
          <w:rtl/>
        </w:rPr>
      </w:pPr>
      <w:bookmarkStart w:id="19400" w:name="_ETM_Q66_14000"/>
      <w:bookmarkStart w:id="19401" w:name="ET_interruption_6345_83"/>
      <w:bookmarkEnd w:id="19400"/>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01"/>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זה </w:t>
      </w:r>
      <w:bookmarkStart w:id="19402" w:name="_ETM_Q66_272000"/>
      <w:bookmarkEnd w:id="19402"/>
      <w:r>
        <w:rPr>
          <w:rFonts w:hint="cs"/>
          <w:rtl/>
          <w:lang w:eastAsia="he-IL"/>
        </w:rPr>
        <w:t xml:space="preserve">שאתה פה זו אכן בושה. בושה </w:t>
      </w:r>
      <w:r w:rsidR="00F5413F">
        <w:rPr>
          <w:rFonts w:hint="cs"/>
          <w:rtl/>
          <w:lang w:eastAsia="he-IL"/>
        </w:rPr>
        <w:t>– – –</w:t>
      </w:r>
      <w:r>
        <w:rPr>
          <w:rFonts w:hint="cs"/>
          <w:rtl/>
          <w:lang w:eastAsia="he-IL"/>
        </w:rPr>
        <w:t xml:space="preserve"> שאתה פה. בושה </w:t>
      </w:r>
      <w:bookmarkStart w:id="19403" w:name="_ETM_Q66_276000"/>
      <w:bookmarkEnd w:id="19403"/>
      <w:r w:rsidR="00F5413F">
        <w:rPr>
          <w:rFonts w:hint="cs"/>
          <w:rtl/>
          <w:lang w:eastAsia="he-IL"/>
        </w:rPr>
        <w:t>– – –</w:t>
      </w:r>
      <w:r>
        <w:rPr>
          <w:rFonts w:hint="cs"/>
          <w:rtl/>
          <w:lang w:eastAsia="he-IL"/>
        </w:rPr>
        <w:t xml:space="preserve"> שאתה פה.</w:t>
      </w:r>
    </w:p>
    <w:p w:rsidR="00923E98" w:rsidRDefault="00923E98" w:rsidP="001957A2">
      <w:pPr>
        <w:rPr>
          <w:rtl/>
          <w:lang w:eastAsia="he-IL"/>
        </w:rPr>
      </w:pPr>
    </w:p>
    <w:p w:rsidR="00923E98" w:rsidRDefault="00923E98" w:rsidP="001957A2">
      <w:pPr>
        <w:pStyle w:val="-"/>
        <w:keepNext/>
        <w:rPr>
          <w:rtl/>
        </w:rPr>
      </w:pPr>
      <w:bookmarkStart w:id="19404" w:name="ET_speakercontinue_5293_28"/>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404"/>
    </w:p>
    <w:p w:rsidR="00923E98" w:rsidRDefault="00923E98" w:rsidP="00C0026E">
      <w:pPr>
        <w:rPr>
          <w:rtl/>
          <w:lang w:eastAsia="he-IL"/>
        </w:rPr>
      </w:pPr>
    </w:p>
    <w:p w:rsidR="00923E98" w:rsidRDefault="00923E98" w:rsidP="001957A2">
      <w:pPr>
        <w:rPr>
          <w:rtl/>
          <w:lang w:eastAsia="he-IL"/>
        </w:rPr>
      </w:pPr>
      <w:bookmarkStart w:id="19405" w:name="_ETM_Q66_279000"/>
      <w:bookmarkEnd w:id="19405"/>
      <w:r>
        <w:rPr>
          <w:rFonts w:hint="cs"/>
          <w:rtl/>
          <w:lang w:eastAsia="he-IL"/>
        </w:rPr>
        <w:t>לא רק בגלל כל מיני נושאים טקטיים. לא, זה לא נכון.</w:t>
      </w:r>
    </w:p>
    <w:p w:rsidR="00923E98" w:rsidRDefault="00923E98" w:rsidP="001957A2">
      <w:pPr>
        <w:rPr>
          <w:rtl/>
          <w:lang w:eastAsia="he-IL"/>
        </w:rPr>
      </w:pPr>
    </w:p>
    <w:p w:rsidR="00923E98" w:rsidRDefault="00923E98" w:rsidP="001957A2">
      <w:pPr>
        <w:pStyle w:val="af6"/>
        <w:keepNext/>
        <w:rPr>
          <w:rtl/>
        </w:rPr>
      </w:pPr>
      <w:bookmarkStart w:id="19406" w:name="_ETM_Q66_277000"/>
      <w:bookmarkStart w:id="19407" w:name="ET_interruption_6345_84"/>
      <w:bookmarkEnd w:id="19406"/>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07"/>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לך תתחנן </w:t>
      </w:r>
      <w:r w:rsidR="00F5413F">
        <w:rPr>
          <w:rFonts w:hint="cs"/>
          <w:rtl/>
          <w:lang w:eastAsia="he-IL"/>
        </w:rPr>
        <w:t>– – –</w:t>
      </w:r>
    </w:p>
    <w:p w:rsidR="00923E98" w:rsidRDefault="00923E98" w:rsidP="001957A2">
      <w:pPr>
        <w:rPr>
          <w:rtl/>
          <w:lang w:eastAsia="he-IL"/>
        </w:rPr>
      </w:pPr>
    </w:p>
    <w:p w:rsidR="00923E98" w:rsidRDefault="00923E98" w:rsidP="001957A2">
      <w:pPr>
        <w:pStyle w:val="-"/>
        <w:keepNext/>
        <w:rPr>
          <w:rtl/>
        </w:rPr>
      </w:pPr>
      <w:bookmarkStart w:id="19408" w:name="ET_speakercontinue_5293_29"/>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408"/>
    </w:p>
    <w:p w:rsidR="00923E98" w:rsidRDefault="00923E98" w:rsidP="00C0026E">
      <w:pPr>
        <w:rPr>
          <w:rtl/>
          <w:lang w:eastAsia="he-IL"/>
        </w:rPr>
      </w:pPr>
    </w:p>
    <w:p w:rsidR="00923E98" w:rsidRDefault="00923E98" w:rsidP="00F5413F">
      <w:pPr>
        <w:rPr>
          <w:rtl/>
          <w:lang w:eastAsia="he-IL"/>
        </w:rPr>
      </w:pPr>
      <w:bookmarkStart w:id="19409" w:name="_ETM_Q66_278000"/>
      <w:bookmarkEnd w:id="19409"/>
      <w:r>
        <w:rPr>
          <w:rFonts w:hint="cs"/>
          <w:rtl/>
          <w:lang w:eastAsia="he-IL"/>
        </w:rPr>
        <w:t xml:space="preserve">אתם חלשים בגלל שברחתם מבשורת השלום. אתם חלשים בגלל שברחתם מהעובדות בשטח, שיש עם פלסטיני </w:t>
      </w:r>
      <w:r w:rsidR="00F5413F">
        <w:rPr>
          <w:rFonts w:hint="cs"/>
          <w:rtl/>
          <w:lang w:eastAsia="he-IL"/>
        </w:rPr>
        <w:t>– –</w:t>
      </w:r>
    </w:p>
    <w:p w:rsidR="00923E98" w:rsidRDefault="00923E98" w:rsidP="001957A2">
      <w:pPr>
        <w:rPr>
          <w:rtl/>
          <w:lang w:eastAsia="he-IL"/>
        </w:rPr>
      </w:pPr>
    </w:p>
    <w:p w:rsidR="00923E98" w:rsidRDefault="00923E98" w:rsidP="001957A2">
      <w:pPr>
        <w:pStyle w:val="af6"/>
        <w:keepNext/>
        <w:rPr>
          <w:rtl/>
        </w:rPr>
      </w:pPr>
      <w:bookmarkStart w:id="19410" w:name="_ETM_Q66_289000"/>
      <w:bookmarkStart w:id="19411" w:name="ET_interruption_6345_85"/>
      <w:bookmarkEnd w:id="19410"/>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11"/>
      <w:r>
        <w:rPr>
          <w:rtl/>
        </w:rPr>
        <w:t xml:space="preserve">   </w:t>
      </w:r>
    </w:p>
    <w:p w:rsidR="00923E98" w:rsidRDefault="00923E98" w:rsidP="00C0026E">
      <w:pPr>
        <w:rPr>
          <w:rtl/>
          <w:lang w:eastAsia="he-IL"/>
        </w:rPr>
      </w:pPr>
    </w:p>
    <w:p w:rsidR="00923E98" w:rsidRDefault="00923E98" w:rsidP="001957A2">
      <w:pPr>
        <w:rPr>
          <w:rtl/>
          <w:lang w:eastAsia="he-IL"/>
        </w:rPr>
      </w:pPr>
      <w:bookmarkStart w:id="19412" w:name="_ETM_Q66_290000"/>
      <w:bookmarkEnd w:id="19412"/>
      <w:r>
        <w:rPr>
          <w:rFonts w:hint="cs"/>
          <w:rtl/>
          <w:lang w:eastAsia="he-IL"/>
        </w:rPr>
        <w:t xml:space="preserve">חברים שלך רצחו אותי, רצחו </w:t>
      </w:r>
      <w:bookmarkStart w:id="19413" w:name="_ETM_Q66_291000"/>
      <w:bookmarkEnd w:id="19413"/>
      <w:r>
        <w:rPr>
          <w:rFonts w:hint="cs"/>
          <w:rtl/>
          <w:lang w:eastAsia="he-IL"/>
        </w:rPr>
        <w:t>את העם שלי</w:t>
      </w:r>
      <w:bookmarkStart w:id="19414" w:name="_ETM_Q66_292000"/>
      <w:bookmarkEnd w:id="19414"/>
      <w:r>
        <w:rPr>
          <w:rFonts w:hint="cs"/>
          <w:rtl/>
          <w:lang w:eastAsia="he-IL"/>
        </w:rPr>
        <w:t>, אנסו את העם שלי.</w:t>
      </w:r>
    </w:p>
    <w:p w:rsidR="00923E98" w:rsidRDefault="00923E98" w:rsidP="001957A2">
      <w:pPr>
        <w:rPr>
          <w:rtl/>
          <w:lang w:eastAsia="he-IL"/>
        </w:rPr>
      </w:pPr>
    </w:p>
    <w:p w:rsidR="00923E98" w:rsidRDefault="00923E98" w:rsidP="001957A2">
      <w:pPr>
        <w:pStyle w:val="af7"/>
        <w:keepNext/>
        <w:rPr>
          <w:rtl/>
        </w:rPr>
      </w:pPr>
      <w:bookmarkStart w:id="19415" w:name="ET_yor_6307_31"/>
      <w:r w:rsidRPr="00C945B7">
        <w:rPr>
          <w:rStyle w:val="TagStyle"/>
          <w:rtl/>
        </w:rPr>
        <w:t xml:space="preserve"> &lt;&lt; יור &gt;&gt;</w:t>
      </w:r>
      <w:r w:rsidRPr="0036278E">
        <w:rPr>
          <w:rStyle w:val="TagStyle"/>
          <w:rtl/>
        </w:rPr>
        <w:t xml:space="preserve"> </w:t>
      </w:r>
      <w:r>
        <w:rPr>
          <w:rtl/>
        </w:rPr>
        <w:t>היו"ר יבגני סובה:</w:t>
      </w:r>
      <w:r w:rsidRPr="0036278E">
        <w:rPr>
          <w:rStyle w:val="TagStyle"/>
          <w:rtl/>
        </w:rPr>
        <w:t xml:space="preserve"> </w:t>
      </w:r>
      <w:r w:rsidRPr="00C945B7">
        <w:rPr>
          <w:rStyle w:val="TagStyle"/>
          <w:rtl/>
        </w:rPr>
        <w:t>&lt;&lt; יור &gt;&gt;</w:t>
      </w:r>
      <w:r>
        <w:rPr>
          <w:rtl/>
        </w:rPr>
        <w:t xml:space="preserve">   </w:t>
      </w:r>
      <w:bookmarkEnd w:id="19415"/>
    </w:p>
    <w:p w:rsidR="00923E98" w:rsidRDefault="00923E98" w:rsidP="00C0026E">
      <w:pPr>
        <w:rPr>
          <w:rtl/>
          <w:lang w:eastAsia="he-IL"/>
        </w:rPr>
      </w:pPr>
    </w:p>
    <w:p w:rsidR="00923E98" w:rsidRDefault="00923E98" w:rsidP="001957A2">
      <w:pPr>
        <w:rPr>
          <w:rtl/>
          <w:lang w:eastAsia="he-IL"/>
        </w:rPr>
      </w:pPr>
      <w:bookmarkStart w:id="19416" w:name="_ETM_Q66_293000"/>
      <w:bookmarkEnd w:id="19416"/>
      <w:r>
        <w:rPr>
          <w:rFonts w:hint="cs"/>
          <w:rtl/>
          <w:lang w:eastAsia="he-IL"/>
        </w:rPr>
        <w:t>חברת הכנסת גוטליב, תודה. נא לא להפריע. תודה.</w:t>
      </w:r>
    </w:p>
    <w:p w:rsidR="00923E98" w:rsidRDefault="00923E98" w:rsidP="001957A2">
      <w:pPr>
        <w:rPr>
          <w:rtl/>
          <w:lang w:eastAsia="he-IL"/>
        </w:rPr>
      </w:pPr>
      <w:bookmarkStart w:id="19417" w:name="_ETM_Q66_296000"/>
      <w:bookmarkEnd w:id="19417"/>
    </w:p>
    <w:p w:rsidR="00923E98" w:rsidRDefault="00923E98" w:rsidP="001957A2">
      <w:pPr>
        <w:pStyle w:val="af6"/>
        <w:keepNext/>
        <w:rPr>
          <w:rtl/>
        </w:rPr>
      </w:pPr>
      <w:bookmarkStart w:id="19418" w:name="_ETM_Q66_297000"/>
      <w:bookmarkStart w:id="19419" w:name="ET_interruption_6345_86"/>
      <w:bookmarkEnd w:id="19418"/>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19"/>
      <w:r>
        <w:rPr>
          <w:rtl/>
        </w:rPr>
        <w:t xml:space="preserve">   </w:t>
      </w:r>
    </w:p>
    <w:p w:rsidR="00923E98" w:rsidRDefault="00923E98" w:rsidP="00C0026E">
      <w:pPr>
        <w:rPr>
          <w:rtl/>
          <w:lang w:eastAsia="he-IL"/>
        </w:rPr>
      </w:pPr>
    </w:p>
    <w:p w:rsidR="00923E98" w:rsidRPr="0036278E" w:rsidRDefault="00923E98" w:rsidP="001957A2">
      <w:pPr>
        <w:rPr>
          <w:rtl/>
          <w:lang w:eastAsia="he-IL"/>
        </w:rPr>
      </w:pPr>
      <w:r>
        <w:rPr>
          <w:rFonts w:hint="cs"/>
          <w:rtl/>
          <w:lang w:eastAsia="he-IL"/>
        </w:rPr>
        <w:t>יש גבול, אדוני. יש גבול.</w:t>
      </w:r>
    </w:p>
    <w:p w:rsidR="00923E98" w:rsidRDefault="00923E98" w:rsidP="00C0026E">
      <w:pPr>
        <w:rPr>
          <w:rtl/>
          <w:lang w:eastAsia="he-IL"/>
        </w:rPr>
      </w:pPr>
    </w:p>
    <w:p w:rsidR="00923E98" w:rsidRDefault="00923E98" w:rsidP="001957A2">
      <w:pPr>
        <w:pStyle w:val="-"/>
        <w:keepNext/>
        <w:rPr>
          <w:rtl/>
        </w:rPr>
      </w:pPr>
      <w:bookmarkStart w:id="19420" w:name="ET_speakercontinue_5293_30"/>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420"/>
    </w:p>
    <w:p w:rsidR="00923E98" w:rsidRDefault="00923E98" w:rsidP="00C0026E">
      <w:pPr>
        <w:rPr>
          <w:rtl/>
          <w:lang w:eastAsia="he-IL"/>
        </w:rPr>
      </w:pPr>
    </w:p>
    <w:p w:rsidR="00923E98" w:rsidRDefault="00F5413F" w:rsidP="00F5413F">
      <w:pPr>
        <w:rPr>
          <w:rtl/>
          <w:lang w:eastAsia="he-IL"/>
        </w:rPr>
      </w:pPr>
      <w:bookmarkStart w:id="19421" w:name="_ETM_Q66_285000"/>
      <w:bookmarkEnd w:id="19421"/>
      <w:r>
        <w:rPr>
          <w:rFonts w:hint="cs"/>
          <w:rtl/>
          <w:lang w:eastAsia="he-IL"/>
        </w:rPr>
        <w:t>– –</w:t>
      </w:r>
      <w:r w:rsidR="00923E98">
        <w:rPr>
          <w:rFonts w:hint="cs"/>
          <w:rtl/>
          <w:lang w:eastAsia="he-IL"/>
        </w:rPr>
        <w:t xml:space="preserve"> שבמשך 100 שנה לא הרים דגל לבן ולא ירים דגל לבן.</w:t>
      </w:r>
    </w:p>
    <w:p w:rsidR="00923E98" w:rsidRDefault="00923E98" w:rsidP="001957A2">
      <w:pPr>
        <w:rPr>
          <w:rtl/>
          <w:lang w:eastAsia="he-IL"/>
        </w:rPr>
      </w:pPr>
      <w:bookmarkStart w:id="19422" w:name="_ETM_Q66_303000"/>
      <w:bookmarkEnd w:id="19422"/>
    </w:p>
    <w:p w:rsidR="00923E98" w:rsidRDefault="00923E98" w:rsidP="001957A2">
      <w:pPr>
        <w:pStyle w:val="af6"/>
        <w:keepNext/>
        <w:rPr>
          <w:rtl/>
        </w:rPr>
      </w:pPr>
      <w:r w:rsidRPr="00C945B7">
        <w:rPr>
          <w:rStyle w:val="TagStyle"/>
          <w:rtl/>
        </w:rPr>
        <w:t xml:space="preserve"> &lt;&lt; קריאה &gt;&gt;</w:t>
      </w:r>
      <w:r w:rsidRPr="0036278E">
        <w:rPr>
          <w:rStyle w:val="TagStyle"/>
          <w:rtl/>
        </w:rPr>
        <w:t xml:space="preserve"> </w:t>
      </w:r>
      <w:r>
        <w:rPr>
          <w:rtl/>
        </w:rPr>
        <w:t>טלי גוטליב (הליכוד):</w:t>
      </w:r>
      <w:r w:rsidRPr="0036278E">
        <w:rPr>
          <w:rStyle w:val="TagStyle"/>
          <w:rtl/>
        </w:rPr>
        <w:t xml:space="preserve"> </w:t>
      </w:r>
      <w:r w:rsidRPr="00C945B7">
        <w:rPr>
          <w:rStyle w:val="TagStyle"/>
          <w:rtl/>
        </w:rPr>
        <w:t>&lt;&lt;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9423" w:name="_ETM_Q66_298000"/>
      <w:bookmarkEnd w:id="19423"/>
      <w:r>
        <w:rPr>
          <w:rFonts w:hint="cs"/>
          <w:rtl/>
          <w:lang w:eastAsia="he-IL"/>
        </w:rPr>
        <w:t xml:space="preserve">חבורה </w:t>
      </w:r>
      <w:bookmarkStart w:id="19424" w:name="_ETM_Q66_302000"/>
      <w:bookmarkEnd w:id="19424"/>
      <w:r>
        <w:rPr>
          <w:rFonts w:hint="cs"/>
          <w:rtl/>
          <w:lang w:eastAsia="he-IL"/>
        </w:rPr>
        <w:t xml:space="preserve">של רוצחים, </w:t>
      </w:r>
      <w:bookmarkStart w:id="19425" w:name="_ETM_Q66_301000"/>
      <w:bookmarkEnd w:id="19425"/>
      <w:r>
        <w:rPr>
          <w:rFonts w:hint="cs"/>
          <w:rtl/>
          <w:lang w:eastAsia="he-IL"/>
        </w:rPr>
        <w:t xml:space="preserve">אונסים, מתעללים </w:t>
      </w:r>
      <w:r w:rsidR="00F5413F">
        <w:rPr>
          <w:rFonts w:hint="cs"/>
          <w:rtl/>
          <w:lang w:eastAsia="he-IL"/>
        </w:rPr>
        <w:t>– – –</w:t>
      </w:r>
    </w:p>
    <w:p w:rsidR="00923E98" w:rsidRDefault="00923E98" w:rsidP="001957A2">
      <w:pPr>
        <w:rPr>
          <w:rtl/>
          <w:lang w:eastAsia="he-IL"/>
        </w:rPr>
      </w:pPr>
      <w:bookmarkStart w:id="19426" w:name="_ETM_Q66_299000"/>
      <w:bookmarkEnd w:id="19426"/>
    </w:p>
    <w:p w:rsidR="00923E98" w:rsidRDefault="00923E98" w:rsidP="001957A2">
      <w:pPr>
        <w:pStyle w:val="-"/>
        <w:keepNext/>
        <w:rPr>
          <w:rtl/>
        </w:rPr>
      </w:pPr>
      <w:bookmarkStart w:id="19427" w:name="ET_speakercontinue_5293_33"/>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427"/>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אתם חלשים בגלל </w:t>
      </w:r>
      <w:bookmarkStart w:id="19428" w:name="_ETM_Q66_308000"/>
      <w:bookmarkEnd w:id="19428"/>
      <w:r>
        <w:rPr>
          <w:rFonts w:hint="cs"/>
          <w:rtl/>
          <w:lang w:eastAsia="he-IL"/>
        </w:rPr>
        <w:t>שאתם נאבקים נגד המציאות.</w:t>
      </w:r>
    </w:p>
    <w:p w:rsidR="00923E98" w:rsidRDefault="00923E98" w:rsidP="001957A2">
      <w:pPr>
        <w:rPr>
          <w:rtl/>
          <w:lang w:eastAsia="he-IL"/>
        </w:rPr>
      </w:pPr>
      <w:bookmarkStart w:id="19429" w:name="_ETM_Q66_309000"/>
      <w:bookmarkEnd w:id="19429"/>
    </w:p>
    <w:p w:rsidR="00923E98" w:rsidRDefault="00923E98" w:rsidP="001957A2">
      <w:pPr>
        <w:pStyle w:val="af6"/>
        <w:keepNext/>
        <w:rPr>
          <w:rtl/>
        </w:rPr>
      </w:pPr>
      <w:bookmarkStart w:id="19430" w:name="ET_interruption_6345_87"/>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30"/>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זה החברים שלך. החמאס</w:t>
      </w:r>
      <w:bookmarkStart w:id="19431" w:name="_ETM_Q66_307000"/>
      <w:bookmarkEnd w:id="19431"/>
      <w:r>
        <w:rPr>
          <w:rFonts w:hint="cs"/>
          <w:rtl/>
          <w:lang w:eastAsia="he-IL"/>
        </w:rPr>
        <w:t xml:space="preserve"> זה החברים שלך. החמאס, יא רוצח </w:t>
      </w:r>
      <w:r w:rsidR="00F5413F">
        <w:rPr>
          <w:rFonts w:hint="cs"/>
          <w:rtl/>
          <w:lang w:eastAsia="he-IL"/>
        </w:rPr>
        <w:t>– – –</w:t>
      </w:r>
    </w:p>
    <w:p w:rsidR="00923E98" w:rsidRDefault="00923E98" w:rsidP="001957A2">
      <w:pPr>
        <w:rPr>
          <w:rtl/>
          <w:lang w:eastAsia="he-IL"/>
        </w:rPr>
      </w:pPr>
      <w:bookmarkStart w:id="19432" w:name="_ETM_Q66_304000"/>
      <w:bookmarkEnd w:id="19432"/>
    </w:p>
    <w:p w:rsidR="00923E98" w:rsidRDefault="00923E98" w:rsidP="001957A2">
      <w:pPr>
        <w:pStyle w:val="-"/>
        <w:keepNext/>
        <w:rPr>
          <w:rtl/>
        </w:rPr>
      </w:pPr>
      <w:bookmarkStart w:id="19433" w:name="ET_speakercontinue_5293_34"/>
      <w:r w:rsidRPr="00C945B7">
        <w:rPr>
          <w:rStyle w:val="TagStyle"/>
          <w:rtl/>
        </w:rPr>
        <w:t xml:space="preserve"> &lt;&lt; דובר_המשך &gt;&gt;</w:t>
      </w:r>
      <w:r w:rsidRPr="0036278E">
        <w:rPr>
          <w:rStyle w:val="TagStyle"/>
          <w:rtl/>
        </w:rPr>
        <w:t xml:space="preserve"> </w:t>
      </w:r>
      <w:r>
        <w:rPr>
          <w:rtl/>
        </w:rPr>
        <w:t>איימן עודה (חד"ש-תע"ל):</w:t>
      </w:r>
      <w:r w:rsidRPr="0036278E">
        <w:rPr>
          <w:rStyle w:val="TagStyle"/>
          <w:rtl/>
        </w:rPr>
        <w:t xml:space="preserve"> </w:t>
      </w:r>
      <w:r w:rsidRPr="00C945B7">
        <w:rPr>
          <w:rStyle w:val="TagStyle"/>
          <w:rtl/>
        </w:rPr>
        <w:t>&lt;&lt; דובר_המשך &gt;&gt;</w:t>
      </w:r>
      <w:r>
        <w:rPr>
          <w:rtl/>
        </w:rPr>
        <w:t xml:space="preserve">   </w:t>
      </w:r>
      <w:bookmarkEnd w:id="19433"/>
    </w:p>
    <w:p w:rsidR="00923E98" w:rsidRDefault="00923E98" w:rsidP="00C0026E">
      <w:pPr>
        <w:rPr>
          <w:rtl/>
        </w:rPr>
      </w:pPr>
    </w:p>
    <w:p w:rsidR="00923E98" w:rsidRPr="0036278E" w:rsidRDefault="00923E98" w:rsidP="00F5413F">
      <w:pPr>
        <w:rPr>
          <w:rtl/>
        </w:rPr>
      </w:pPr>
      <w:bookmarkStart w:id="19434" w:name="_ETM_Q66_305000"/>
      <w:bookmarkEnd w:id="19434"/>
      <w:r>
        <w:rPr>
          <w:rFonts w:hint="cs"/>
          <w:rtl/>
        </w:rPr>
        <w:t xml:space="preserve"> אתם חלשים בגלל </w:t>
      </w:r>
      <w:bookmarkStart w:id="19435" w:name="_ETM_Q66_312000"/>
      <w:bookmarkEnd w:id="19435"/>
      <w:r>
        <w:rPr>
          <w:rFonts w:hint="cs"/>
          <w:rtl/>
        </w:rPr>
        <w:t xml:space="preserve">שאתם נאבקים נגד הטבע, לכן אתם חלשים. הטבע </w:t>
      </w:r>
      <w:bookmarkStart w:id="19436" w:name="_ETM_Q66_322000"/>
      <w:bookmarkEnd w:id="19436"/>
      <w:r>
        <w:rPr>
          <w:rFonts w:hint="cs"/>
          <w:rtl/>
        </w:rPr>
        <w:t xml:space="preserve">אומר </w:t>
      </w:r>
      <w:r w:rsidR="00F5413F">
        <w:rPr>
          <w:rFonts w:hint="cs"/>
          <w:rtl/>
        </w:rPr>
        <w:t>– –</w:t>
      </w:r>
    </w:p>
    <w:p w:rsidR="00923E98" w:rsidRDefault="00923E98" w:rsidP="00C0026E">
      <w:pPr>
        <w:rPr>
          <w:rtl/>
          <w:lang w:eastAsia="he-IL"/>
        </w:rPr>
      </w:pPr>
    </w:p>
    <w:p w:rsidR="00923E98" w:rsidRDefault="00923E98" w:rsidP="001957A2">
      <w:pPr>
        <w:pStyle w:val="af6"/>
        <w:keepNext/>
        <w:rPr>
          <w:rtl/>
        </w:rPr>
      </w:pPr>
      <w:bookmarkStart w:id="19437" w:name="_ETM_Q66_245000"/>
      <w:bookmarkStart w:id="19438" w:name="ET_interruption_6345_88"/>
      <w:bookmarkEnd w:id="19437"/>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38"/>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הטבע. הטבע </w:t>
      </w:r>
      <w:bookmarkStart w:id="19439" w:name="_ETM_Q66_321000"/>
      <w:bookmarkEnd w:id="19439"/>
      <w:r w:rsidR="00F5413F">
        <w:rPr>
          <w:rFonts w:hint="cs"/>
          <w:rtl/>
          <w:lang w:eastAsia="he-IL"/>
        </w:rPr>
        <w:t>– – –</w:t>
      </w:r>
      <w:r>
        <w:rPr>
          <w:rFonts w:hint="cs"/>
          <w:rtl/>
          <w:lang w:eastAsia="he-IL"/>
        </w:rPr>
        <w:t xml:space="preserve"> אתם רוצחים, חיות טרף.</w:t>
      </w:r>
    </w:p>
    <w:p w:rsidR="00923E98" w:rsidRDefault="00923E98" w:rsidP="001957A2">
      <w:pPr>
        <w:rPr>
          <w:rtl/>
          <w:lang w:eastAsia="he-IL"/>
        </w:rPr>
      </w:pPr>
    </w:p>
    <w:p w:rsidR="00923E98" w:rsidRDefault="00923E98" w:rsidP="001957A2">
      <w:pPr>
        <w:pStyle w:val="-"/>
        <w:keepNext/>
        <w:rPr>
          <w:rtl/>
        </w:rPr>
      </w:pPr>
      <w:bookmarkStart w:id="19440" w:name="ET_speakercontinue_5293_35"/>
      <w:r w:rsidRPr="00C945B7">
        <w:rPr>
          <w:rStyle w:val="TagStyle"/>
          <w:rtl/>
        </w:rPr>
        <w:t xml:space="preserve"> &lt;&lt; דובר_המשך &gt;&gt;</w:t>
      </w:r>
      <w:r w:rsidRPr="00A2508A">
        <w:rPr>
          <w:rStyle w:val="TagStyle"/>
          <w:rtl/>
        </w:rPr>
        <w:t xml:space="preserve"> </w:t>
      </w:r>
      <w:r>
        <w:rPr>
          <w:rtl/>
        </w:rPr>
        <w:t>איימן עודה (חד"ש-תע"ל):</w:t>
      </w:r>
      <w:r w:rsidRPr="00A2508A">
        <w:rPr>
          <w:rStyle w:val="TagStyle"/>
          <w:rtl/>
        </w:rPr>
        <w:t xml:space="preserve"> </w:t>
      </w:r>
      <w:r w:rsidRPr="00C945B7">
        <w:rPr>
          <w:rStyle w:val="TagStyle"/>
          <w:rtl/>
        </w:rPr>
        <w:t>&lt;&lt; דובר_המשך &gt;&gt;</w:t>
      </w:r>
      <w:r>
        <w:rPr>
          <w:rtl/>
        </w:rPr>
        <w:t xml:space="preserve">   </w:t>
      </w:r>
      <w:bookmarkEnd w:id="19440"/>
    </w:p>
    <w:p w:rsidR="00923E98" w:rsidRDefault="00923E98" w:rsidP="00C0026E">
      <w:pPr>
        <w:rPr>
          <w:rtl/>
          <w:lang w:eastAsia="he-IL"/>
        </w:rPr>
      </w:pPr>
    </w:p>
    <w:p w:rsidR="00923E98" w:rsidRDefault="00F5413F" w:rsidP="00F5413F">
      <w:pPr>
        <w:rPr>
          <w:rtl/>
          <w:lang w:eastAsia="he-IL"/>
        </w:rPr>
      </w:pPr>
      <w:bookmarkStart w:id="19441" w:name="_ETM_Q66_316000"/>
      <w:bookmarkEnd w:id="19441"/>
      <w:r>
        <w:rPr>
          <w:rFonts w:hint="cs"/>
          <w:rtl/>
          <w:lang w:eastAsia="he-IL"/>
        </w:rPr>
        <w:t>– –</w:t>
      </w:r>
      <w:r w:rsidR="00923E98">
        <w:rPr>
          <w:rFonts w:hint="cs"/>
          <w:rtl/>
          <w:lang w:eastAsia="he-IL"/>
        </w:rPr>
        <w:t xml:space="preserve"> שכתוצאה מהתפתחות היסטורית יש פה שני עמים. מגיעה לשניהם זכות להגדרה עצמית.</w:t>
      </w:r>
    </w:p>
    <w:p w:rsidR="00923E98" w:rsidRDefault="00923E98" w:rsidP="001957A2">
      <w:pPr>
        <w:rPr>
          <w:rtl/>
          <w:lang w:eastAsia="he-IL"/>
        </w:rPr>
      </w:pPr>
    </w:p>
    <w:p w:rsidR="00923E98" w:rsidRDefault="00923E98" w:rsidP="001957A2">
      <w:pPr>
        <w:pStyle w:val="af6"/>
        <w:keepNext/>
        <w:rPr>
          <w:rtl/>
        </w:rPr>
      </w:pPr>
      <w:bookmarkStart w:id="19442" w:name="_ETM_Q66_317000"/>
      <w:bookmarkStart w:id="19443" w:name="ET_interruption_6345_89"/>
      <w:bookmarkEnd w:id="1944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43"/>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איזה עם? איזה </w:t>
      </w:r>
      <w:bookmarkStart w:id="19444" w:name="_ETM_Q66_333000"/>
      <w:bookmarkEnd w:id="19444"/>
      <w:r>
        <w:rPr>
          <w:rFonts w:hint="cs"/>
          <w:rtl/>
          <w:lang w:eastAsia="he-IL"/>
        </w:rPr>
        <w:t>עם?</w:t>
      </w:r>
      <w:bookmarkStart w:id="19445" w:name="_ETM_Q66_324000"/>
      <w:bookmarkEnd w:id="19445"/>
      <w:r>
        <w:rPr>
          <w:rFonts w:hint="cs"/>
          <w:rtl/>
          <w:lang w:eastAsia="he-IL"/>
        </w:rPr>
        <w:t xml:space="preserve"> על איזה </w:t>
      </w:r>
      <w:bookmarkStart w:id="19446" w:name="_ETM_Q66_331000"/>
      <w:bookmarkEnd w:id="19446"/>
      <w:r>
        <w:rPr>
          <w:rFonts w:hint="cs"/>
          <w:rtl/>
          <w:lang w:eastAsia="he-IL"/>
        </w:rPr>
        <w:t>עם אתה מדבר?</w:t>
      </w:r>
    </w:p>
    <w:p w:rsidR="00923E98" w:rsidRDefault="00923E98" w:rsidP="001957A2">
      <w:pPr>
        <w:rPr>
          <w:rtl/>
          <w:lang w:eastAsia="he-IL"/>
        </w:rPr>
      </w:pPr>
    </w:p>
    <w:p w:rsidR="00923E98" w:rsidRDefault="00923E98" w:rsidP="001957A2">
      <w:pPr>
        <w:pStyle w:val="-"/>
        <w:keepNext/>
        <w:rPr>
          <w:rtl/>
        </w:rPr>
      </w:pPr>
      <w:bookmarkStart w:id="19447" w:name="ET_speakercontinue_5293_36"/>
      <w:r w:rsidRPr="00C945B7">
        <w:rPr>
          <w:rStyle w:val="TagStyle"/>
          <w:rtl/>
        </w:rPr>
        <w:t xml:space="preserve"> &lt;&lt; דובר_המשך &gt;&gt;</w:t>
      </w:r>
      <w:r w:rsidRPr="00A2508A">
        <w:rPr>
          <w:rStyle w:val="TagStyle"/>
          <w:rtl/>
        </w:rPr>
        <w:t xml:space="preserve"> </w:t>
      </w:r>
      <w:r>
        <w:rPr>
          <w:rtl/>
        </w:rPr>
        <w:t>איימן עודה (חד"ש-תע"ל):</w:t>
      </w:r>
      <w:r w:rsidRPr="00A2508A">
        <w:rPr>
          <w:rStyle w:val="TagStyle"/>
          <w:rtl/>
        </w:rPr>
        <w:t xml:space="preserve"> </w:t>
      </w:r>
      <w:r w:rsidRPr="00C945B7">
        <w:rPr>
          <w:rStyle w:val="TagStyle"/>
          <w:rtl/>
        </w:rPr>
        <w:t>&lt;&lt; דובר_המשך &gt;&gt;</w:t>
      </w:r>
      <w:r>
        <w:rPr>
          <w:rtl/>
        </w:rPr>
        <w:t xml:space="preserve">   </w:t>
      </w:r>
      <w:bookmarkEnd w:id="19447"/>
    </w:p>
    <w:p w:rsidR="00923E98" w:rsidRDefault="00923E98" w:rsidP="00C0026E">
      <w:pPr>
        <w:rPr>
          <w:rtl/>
          <w:lang w:eastAsia="he-IL"/>
        </w:rPr>
      </w:pPr>
    </w:p>
    <w:p w:rsidR="00923E98" w:rsidRDefault="00923E98" w:rsidP="001957A2">
      <w:pPr>
        <w:rPr>
          <w:rtl/>
          <w:lang w:eastAsia="he-IL"/>
        </w:rPr>
      </w:pPr>
      <w:bookmarkStart w:id="19448" w:name="_ETM_Q66_325000"/>
      <w:bookmarkEnd w:id="19448"/>
      <w:r>
        <w:rPr>
          <w:rFonts w:hint="cs"/>
          <w:rtl/>
          <w:lang w:eastAsia="he-IL"/>
        </w:rPr>
        <w:t>זו אמירה של אנשים שבוחרים בחיים.</w:t>
      </w:r>
    </w:p>
    <w:p w:rsidR="00923E98" w:rsidRDefault="00923E98" w:rsidP="001957A2">
      <w:pPr>
        <w:rPr>
          <w:rtl/>
          <w:lang w:eastAsia="he-IL"/>
        </w:rPr>
      </w:pPr>
    </w:p>
    <w:p w:rsidR="00923E98" w:rsidRDefault="00923E98" w:rsidP="001957A2">
      <w:pPr>
        <w:pStyle w:val="af6"/>
        <w:keepNext/>
        <w:rPr>
          <w:rtl/>
        </w:rPr>
      </w:pPr>
      <w:bookmarkStart w:id="19449" w:name="ET_interruption_6345_90"/>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49"/>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על חמאס אתה מדבר? על ג'יהאד אסלאמי פלסטיני אתה </w:t>
      </w:r>
      <w:bookmarkStart w:id="19450" w:name="_ETM_Q66_338000"/>
      <w:bookmarkEnd w:id="19450"/>
      <w:r>
        <w:rPr>
          <w:rFonts w:hint="cs"/>
          <w:rtl/>
          <w:lang w:eastAsia="he-IL"/>
        </w:rPr>
        <w:t>מדבר? חיזבאללה? על איזה עם אתה מדבר?</w:t>
      </w:r>
    </w:p>
    <w:p w:rsidR="00923E98" w:rsidRDefault="00923E98" w:rsidP="001957A2">
      <w:pPr>
        <w:rPr>
          <w:rtl/>
          <w:lang w:eastAsia="he-IL"/>
        </w:rPr>
      </w:pPr>
      <w:bookmarkStart w:id="19451" w:name="_ETM_Q66_329000"/>
      <w:bookmarkEnd w:id="19451"/>
    </w:p>
    <w:p w:rsidR="00923E98" w:rsidRDefault="00923E98" w:rsidP="001957A2">
      <w:pPr>
        <w:pStyle w:val="af7"/>
        <w:keepNext/>
        <w:rPr>
          <w:rtl/>
        </w:rPr>
      </w:pPr>
      <w:bookmarkStart w:id="19452" w:name="ET_yor_6307_38"/>
      <w:r w:rsidRPr="00C945B7">
        <w:rPr>
          <w:rStyle w:val="TagStyle"/>
          <w:rtl/>
        </w:rPr>
        <w:t xml:space="preserve"> &lt;&lt; יור &gt;&gt;</w:t>
      </w:r>
      <w:r w:rsidRPr="00A2508A">
        <w:rPr>
          <w:rStyle w:val="TagStyle"/>
          <w:rtl/>
        </w:rPr>
        <w:t xml:space="preserve"> </w:t>
      </w:r>
      <w:r>
        <w:rPr>
          <w:rtl/>
        </w:rPr>
        <w:t>היו"ר יבגני סובה:</w:t>
      </w:r>
      <w:r w:rsidRPr="00A2508A">
        <w:rPr>
          <w:rStyle w:val="TagStyle"/>
          <w:rtl/>
        </w:rPr>
        <w:t xml:space="preserve"> </w:t>
      </w:r>
      <w:r w:rsidRPr="00C945B7">
        <w:rPr>
          <w:rStyle w:val="TagStyle"/>
          <w:rtl/>
        </w:rPr>
        <w:t>&lt;&lt; יור &gt;&gt;</w:t>
      </w:r>
      <w:r>
        <w:rPr>
          <w:rtl/>
        </w:rPr>
        <w:t xml:space="preserve">   </w:t>
      </w:r>
      <w:bookmarkEnd w:id="19452"/>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חברת </w:t>
      </w:r>
      <w:bookmarkStart w:id="19453" w:name="_ETM_Q66_336000"/>
      <w:bookmarkEnd w:id="19453"/>
      <w:r>
        <w:rPr>
          <w:rFonts w:hint="cs"/>
          <w:rtl/>
          <w:lang w:eastAsia="he-IL"/>
        </w:rPr>
        <w:t>הכנסת טלי, תודה.</w:t>
      </w:r>
    </w:p>
    <w:p w:rsidR="00923E98" w:rsidRDefault="00923E98" w:rsidP="001957A2">
      <w:pPr>
        <w:rPr>
          <w:rtl/>
          <w:lang w:eastAsia="he-IL"/>
        </w:rPr>
      </w:pPr>
    </w:p>
    <w:p w:rsidR="00923E98" w:rsidRDefault="00923E98" w:rsidP="001957A2">
      <w:pPr>
        <w:pStyle w:val="-"/>
        <w:keepNext/>
        <w:rPr>
          <w:rtl/>
        </w:rPr>
      </w:pPr>
      <w:bookmarkStart w:id="19454" w:name="_ETM_Q66_342000"/>
      <w:bookmarkStart w:id="19455" w:name="_ETM_Q66_339000"/>
      <w:bookmarkStart w:id="19456" w:name="ET_speakercontinue_5293_39"/>
      <w:bookmarkEnd w:id="19454"/>
      <w:bookmarkEnd w:id="19455"/>
      <w:r w:rsidRPr="00C945B7">
        <w:rPr>
          <w:rStyle w:val="TagStyle"/>
          <w:rtl/>
        </w:rPr>
        <w:t xml:space="preserve"> &lt;&lt; דובר_המשך &gt;&gt;</w:t>
      </w:r>
      <w:r w:rsidRPr="00A2508A">
        <w:rPr>
          <w:rStyle w:val="TagStyle"/>
          <w:rtl/>
        </w:rPr>
        <w:t xml:space="preserve"> </w:t>
      </w:r>
      <w:r>
        <w:rPr>
          <w:rtl/>
        </w:rPr>
        <w:t>איימן עודה (חד"ש-תע"ל):</w:t>
      </w:r>
      <w:r w:rsidRPr="00A2508A">
        <w:rPr>
          <w:rStyle w:val="TagStyle"/>
          <w:rtl/>
        </w:rPr>
        <w:t xml:space="preserve"> </w:t>
      </w:r>
      <w:r w:rsidRPr="00C945B7">
        <w:rPr>
          <w:rStyle w:val="TagStyle"/>
          <w:rtl/>
        </w:rPr>
        <w:t>&lt;&lt; דובר_המשך &gt;&gt;</w:t>
      </w:r>
      <w:r>
        <w:rPr>
          <w:rtl/>
        </w:rPr>
        <w:t xml:space="preserve">   </w:t>
      </w:r>
      <w:bookmarkEnd w:id="19456"/>
    </w:p>
    <w:p w:rsidR="00923E98" w:rsidRDefault="00923E98" w:rsidP="00C0026E">
      <w:pPr>
        <w:rPr>
          <w:rtl/>
          <w:lang w:eastAsia="he-IL"/>
        </w:rPr>
      </w:pPr>
    </w:p>
    <w:p w:rsidR="00923E98" w:rsidRDefault="00923E98" w:rsidP="001957A2">
      <w:pPr>
        <w:rPr>
          <w:rtl/>
          <w:lang w:eastAsia="he-IL"/>
        </w:rPr>
      </w:pPr>
      <w:bookmarkStart w:id="19457" w:name="_ETM_Q66_340000"/>
      <w:bookmarkStart w:id="19458" w:name="_ETM_Q66_330000"/>
      <w:bookmarkEnd w:id="19457"/>
      <w:bookmarkEnd w:id="19458"/>
      <w:r>
        <w:rPr>
          <w:rFonts w:hint="cs"/>
          <w:rtl/>
          <w:lang w:eastAsia="he-IL"/>
        </w:rPr>
        <w:t xml:space="preserve">זו אמירה של אנשים שרוצים שהבנים והבנות שלהם יחיו בביטחון. </w:t>
      </w:r>
    </w:p>
    <w:p w:rsidR="00923E98" w:rsidRDefault="00923E98" w:rsidP="001957A2">
      <w:pPr>
        <w:rPr>
          <w:rtl/>
          <w:lang w:eastAsia="he-IL"/>
        </w:rPr>
      </w:pPr>
    </w:p>
    <w:p w:rsidR="00923E98" w:rsidRDefault="00923E98" w:rsidP="001957A2">
      <w:pPr>
        <w:pStyle w:val="af6"/>
        <w:keepNext/>
        <w:rPr>
          <w:rtl/>
        </w:rPr>
      </w:pPr>
      <w:bookmarkStart w:id="19459" w:name="_ETM_Q66_327000"/>
      <w:bookmarkStart w:id="19460" w:name="ET_interruption_6345_91"/>
      <w:bookmarkEnd w:id="19459"/>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60"/>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תומך טרור.</w:t>
      </w:r>
    </w:p>
    <w:p w:rsidR="00923E98" w:rsidRDefault="00923E98" w:rsidP="001957A2">
      <w:pPr>
        <w:rPr>
          <w:rtl/>
          <w:lang w:eastAsia="he-IL"/>
        </w:rPr>
      </w:pPr>
    </w:p>
    <w:p w:rsidR="00923E98" w:rsidRDefault="00923E98" w:rsidP="001957A2">
      <w:pPr>
        <w:pStyle w:val="-"/>
        <w:keepNext/>
        <w:rPr>
          <w:rtl/>
        </w:rPr>
      </w:pPr>
      <w:bookmarkStart w:id="19461" w:name="ET_speakercontinue_5293_41"/>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46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זו אמירה של אנשים שמחפשים חיים, שמחפשים חיים טובים </w:t>
      </w:r>
      <w:r w:rsidR="00F5413F">
        <w:rPr>
          <w:rFonts w:hint="cs"/>
          <w:rtl/>
          <w:lang w:eastAsia="he-IL"/>
        </w:rPr>
        <w:t>– –</w:t>
      </w:r>
      <w:r>
        <w:rPr>
          <w:rFonts w:hint="cs"/>
          <w:rtl/>
          <w:lang w:eastAsia="he-IL"/>
        </w:rPr>
        <w:t xml:space="preserve"> </w:t>
      </w:r>
    </w:p>
    <w:p w:rsidR="00923E98" w:rsidRDefault="00923E98" w:rsidP="001957A2">
      <w:pPr>
        <w:rPr>
          <w:rtl/>
          <w:lang w:eastAsia="he-IL"/>
        </w:rPr>
      </w:pPr>
      <w:bookmarkStart w:id="19462" w:name="_ETM_Q66_349000"/>
      <w:bookmarkEnd w:id="19462"/>
    </w:p>
    <w:p w:rsidR="00923E98" w:rsidRDefault="00923E98" w:rsidP="001957A2">
      <w:pPr>
        <w:pStyle w:val="af6"/>
        <w:keepNext/>
        <w:rPr>
          <w:rtl/>
        </w:rPr>
      </w:pPr>
      <w:bookmarkStart w:id="19463" w:name="ET_interruption_6345_9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63"/>
      <w:r>
        <w:rPr>
          <w:rtl/>
        </w:rPr>
        <w:t xml:space="preserve">   </w:t>
      </w:r>
    </w:p>
    <w:p w:rsidR="00923E98" w:rsidRDefault="00923E98" w:rsidP="00C0026E">
      <w:pPr>
        <w:rPr>
          <w:rtl/>
          <w:lang w:eastAsia="he-IL"/>
        </w:rPr>
      </w:pPr>
    </w:p>
    <w:p w:rsidR="00923E98" w:rsidRDefault="00923E98" w:rsidP="001957A2">
      <w:pPr>
        <w:rPr>
          <w:rtl/>
          <w:lang w:eastAsia="he-IL"/>
        </w:rPr>
      </w:pPr>
      <w:bookmarkStart w:id="19464" w:name="_ETM_Q66_344000"/>
      <w:bookmarkEnd w:id="19464"/>
      <w:r>
        <w:rPr>
          <w:rFonts w:hint="cs"/>
          <w:rtl/>
          <w:lang w:eastAsia="he-IL"/>
        </w:rPr>
        <w:t xml:space="preserve">לרצוח מישהי ולהוציא את התינוק </w:t>
      </w:r>
      <w:bookmarkStart w:id="19465" w:name="_ETM_Q66_348000"/>
      <w:bookmarkEnd w:id="19465"/>
      <w:r>
        <w:rPr>
          <w:rFonts w:hint="cs"/>
          <w:rtl/>
          <w:lang w:eastAsia="he-IL"/>
        </w:rPr>
        <w:t>שלה מהבטן זה עם, לאנוס, לכרות איברים</w:t>
      </w:r>
      <w:bookmarkStart w:id="19466" w:name="_ETM_Q66_352000"/>
      <w:bookmarkEnd w:id="19466"/>
      <w:r>
        <w:rPr>
          <w:rFonts w:hint="cs"/>
          <w:rtl/>
          <w:lang w:eastAsia="he-IL"/>
        </w:rPr>
        <w:t>.</w:t>
      </w:r>
    </w:p>
    <w:p w:rsidR="00923E98" w:rsidRDefault="00923E98" w:rsidP="001957A2">
      <w:pPr>
        <w:rPr>
          <w:rtl/>
          <w:lang w:eastAsia="he-IL"/>
        </w:rPr>
      </w:pPr>
    </w:p>
    <w:p w:rsidR="00923E98" w:rsidRDefault="00923E98" w:rsidP="001957A2">
      <w:pPr>
        <w:pStyle w:val="-"/>
        <w:keepNext/>
        <w:rPr>
          <w:rtl/>
        </w:rPr>
      </w:pPr>
      <w:bookmarkStart w:id="19467" w:name="ET_speakercontinue_5293_42"/>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467"/>
    </w:p>
    <w:p w:rsidR="00923E98" w:rsidRDefault="00923E98" w:rsidP="00C0026E">
      <w:pPr>
        <w:rPr>
          <w:rtl/>
          <w:lang w:eastAsia="he-IL"/>
        </w:rPr>
      </w:pPr>
    </w:p>
    <w:p w:rsidR="00923E98" w:rsidRDefault="00F5413F" w:rsidP="00F5413F">
      <w:pPr>
        <w:rPr>
          <w:rtl/>
          <w:lang w:eastAsia="he-IL"/>
        </w:rPr>
      </w:pPr>
      <w:bookmarkStart w:id="19468" w:name="_ETM_Q66_345000"/>
      <w:bookmarkEnd w:id="19468"/>
      <w:r>
        <w:rPr>
          <w:rFonts w:hint="cs"/>
          <w:rtl/>
          <w:lang w:eastAsia="he-IL"/>
        </w:rPr>
        <w:t>– –</w:t>
      </w:r>
      <w:r w:rsidR="00923E98">
        <w:rPr>
          <w:rFonts w:hint="cs"/>
          <w:rtl/>
          <w:lang w:eastAsia="he-IL"/>
        </w:rPr>
        <w:t xml:space="preserve"> שבוחרים בחיים ולא במוות. כבוד היושב-ראש, אני מבקש ממך </w:t>
      </w:r>
      <w:r>
        <w:rPr>
          <w:rFonts w:hint="cs"/>
          <w:rtl/>
          <w:lang w:eastAsia="he-IL"/>
        </w:rPr>
        <w:t>– – –</w:t>
      </w:r>
    </w:p>
    <w:p w:rsidR="00923E98" w:rsidRDefault="00923E98" w:rsidP="001957A2">
      <w:pPr>
        <w:rPr>
          <w:rtl/>
          <w:lang w:eastAsia="he-IL"/>
        </w:rPr>
      </w:pPr>
      <w:bookmarkStart w:id="19469" w:name="_ETM_Q66_355000"/>
      <w:bookmarkEnd w:id="19469"/>
    </w:p>
    <w:p w:rsidR="00923E98" w:rsidRDefault="00923E98" w:rsidP="001957A2">
      <w:pPr>
        <w:pStyle w:val="af7"/>
        <w:keepNext/>
        <w:rPr>
          <w:rtl/>
        </w:rPr>
      </w:pPr>
      <w:bookmarkStart w:id="19470" w:name="ET_yor_6307_43"/>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470"/>
    </w:p>
    <w:p w:rsidR="00923E98" w:rsidRDefault="00923E98" w:rsidP="00C0026E">
      <w:pPr>
        <w:rPr>
          <w:rtl/>
          <w:lang w:eastAsia="he-IL"/>
        </w:rPr>
      </w:pPr>
    </w:p>
    <w:p w:rsidR="00923E98" w:rsidRPr="0098186D" w:rsidRDefault="00923E98" w:rsidP="001957A2">
      <w:pPr>
        <w:rPr>
          <w:rtl/>
          <w:lang w:eastAsia="he-IL"/>
        </w:rPr>
      </w:pPr>
      <w:r>
        <w:rPr>
          <w:rFonts w:hint="cs"/>
          <w:rtl/>
          <w:lang w:eastAsia="he-IL"/>
        </w:rPr>
        <w:t>לא. כל עוד אתה תפנה</w:t>
      </w:r>
      <w:bookmarkStart w:id="19471" w:name="_ETM_Q66_354000"/>
      <w:bookmarkEnd w:id="19471"/>
      <w:r>
        <w:rPr>
          <w:rFonts w:hint="cs"/>
          <w:rtl/>
          <w:lang w:eastAsia="he-IL"/>
        </w:rPr>
        <w:t xml:space="preserve"> אליה, אני לא אפסיק אותה. אתה פונה אליה ואתה מדבר.</w:t>
      </w:r>
    </w:p>
    <w:p w:rsidR="00923E98" w:rsidRDefault="00923E98" w:rsidP="00C0026E">
      <w:pPr>
        <w:rPr>
          <w:rtl/>
          <w:lang w:eastAsia="he-IL"/>
        </w:rPr>
      </w:pPr>
    </w:p>
    <w:p w:rsidR="00923E98" w:rsidRDefault="00923E98" w:rsidP="001957A2">
      <w:pPr>
        <w:pStyle w:val="af6"/>
        <w:keepNext/>
        <w:rPr>
          <w:rtl/>
        </w:rPr>
      </w:pPr>
      <w:bookmarkStart w:id="19472" w:name="_ETM_Q66_341000"/>
      <w:bookmarkStart w:id="19473" w:name="ET_interruption_6345_93"/>
      <w:bookmarkEnd w:id="1947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73"/>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אתה פונה אליי.</w:t>
      </w:r>
    </w:p>
    <w:p w:rsidR="00923E98" w:rsidRDefault="00923E98" w:rsidP="001957A2">
      <w:pPr>
        <w:rPr>
          <w:rtl/>
          <w:lang w:eastAsia="he-IL"/>
        </w:rPr>
      </w:pPr>
    </w:p>
    <w:p w:rsidR="00923E98" w:rsidRDefault="00923E98" w:rsidP="001957A2">
      <w:pPr>
        <w:pStyle w:val="-"/>
        <w:keepNext/>
        <w:rPr>
          <w:rtl/>
        </w:rPr>
      </w:pPr>
      <w:bookmarkStart w:id="19474" w:name="ET_speakercontinue_5293_45"/>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474"/>
    </w:p>
    <w:p w:rsidR="00923E98" w:rsidRDefault="00923E98" w:rsidP="00C0026E">
      <w:pPr>
        <w:rPr>
          <w:rtl/>
          <w:lang w:eastAsia="he-IL"/>
        </w:rPr>
      </w:pPr>
    </w:p>
    <w:p w:rsidR="00923E98" w:rsidRDefault="00923E98" w:rsidP="001957A2">
      <w:pPr>
        <w:rPr>
          <w:rtl/>
          <w:lang w:eastAsia="he-IL"/>
        </w:rPr>
      </w:pPr>
      <w:bookmarkStart w:id="19475" w:name="_ETM_Q66_356000"/>
      <w:bookmarkEnd w:id="19475"/>
      <w:r>
        <w:rPr>
          <w:rFonts w:hint="cs"/>
          <w:rtl/>
          <w:lang w:eastAsia="he-IL"/>
        </w:rPr>
        <w:t>פניתי והפסקתי. היא ממשיכה.</w:t>
      </w:r>
    </w:p>
    <w:p w:rsidR="00923E98" w:rsidRDefault="00923E98" w:rsidP="001957A2">
      <w:pPr>
        <w:rPr>
          <w:rtl/>
          <w:lang w:eastAsia="he-IL"/>
        </w:rPr>
      </w:pPr>
    </w:p>
    <w:p w:rsidR="00923E98" w:rsidRDefault="00923E98" w:rsidP="001957A2">
      <w:pPr>
        <w:pStyle w:val="af6"/>
        <w:keepNext/>
        <w:rPr>
          <w:rtl/>
        </w:rPr>
      </w:pPr>
      <w:bookmarkStart w:id="19476" w:name="ET_interruption_6345_46"/>
      <w:r w:rsidRPr="00C945B7">
        <w:rPr>
          <w:rStyle w:val="TagStyle"/>
          <w:rtl/>
        </w:rPr>
        <w:t xml:space="preserve"> &lt;&lt; קריאה &gt;&gt;</w:t>
      </w:r>
      <w:r w:rsidRPr="0098186D">
        <w:rPr>
          <w:rStyle w:val="TagStyle"/>
          <w:rtl/>
        </w:rPr>
        <w:t xml:space="preserve"> </w:t>
      </w:r>
      <w:r>
        <w:rPr>
          <w:rtl/>
        </w:rPr>
        <w:t>טלי גוטליב (הליכוד):</w:t>
      </w:r>
      <w:r w:rsidRPr="0098186D">
        <w:rPr>
          <w:rStyle w:val="TagStyle"/>
          <w:rtl/>
        </w:rPr>
        <w:t xml:space="preserve"> </w:t>
      </w:r>
      <w:r w:rsidRPr="00C945B7">
        <w:rPr>
          <w:rStyle w:val="TagStyle"/>
          <w:rtl/>
        </w:rPr>
        <w:t>&lt;&lt; קריאה &gt;&gt;</w:t>
      </w:r>
      <w:r>
        <w:rPr>
          <w:rtl/>
        </w:rPr>
        <w:t xml:space="preserve">   </w:t>
      </w:r>
      <w:bookmarkEnd w:id="19476"/>
    </w:p>
    <w:p w:rsidR="00923E98" w:rsidRDefault="00923E98" w:rsidP="00C0026E">
      <w:pPr>
        <w:rPr>
          <w:rtl/>
          <w:lang w:eastAsia="he-IL"/>
        </w:rPr>
      </w:pPr>
    </w:p>
    <w:p w:rsidR="00923E98" w:rsidRPr="0098186D" w:rsidRDefault="00923E98" w:rsidP="001957A2">
      <w:pPr>
        <w:rPr>
          <w:rtl/>
          <w:lang w:eastAsia="he-IL"/>
        </w:rPr>
      </w:pPr>
      <w:bookmarkStart w:id="19477" w:name="_ETM_Q66_360000"/>
      <w:bookmarkEnd w:id="19477"/>
      <w:r>
        <w:rPr>
          <w:rFonts w:hint="cs"/>
          <w:rtl/>
          <w:lang w:eastAsia="he-IL"/>
        </w:rPr>
        <w:t xml:space="preserve">מה הפסקת? </w:t>
      </w:r>
      <w:bookmarkStart w:id="19478" w:name="_ETM_Q66_359000"/>
      <w:bookmarkEnd w:id="19478"/>
      <w:r>
        <w:rPr>
          <w:rFonts w:hint="cs"/>
          <w:rtl/>
          <w:lang w:eastAsia="he-IL"/>
        </w:rPr>
        <w:t>התייאשת.</w:t>
      </w:r>
    </w:p>
    <w:p w:rsidR="00923E98" w:rsidRDefault="00923E98" w:rsidP="00C0026E">
      <w:pPr>
        <w:rPr>
          <w:rtl/>
          <w:lang w:eastAsia="he-IL"/>
        </w:rPr>
      </w:pPr>
    </w:p>
    <w:p w:rsidR="00923E98" w:rsidRDefault="00923E98" w:rsidP="001957A2">
      <w:pPr>
        <w:pStyle w:val="af7"/>
        <w:keepNext/>
        <w:rPr>
          <w:rtl/>
        </w:rPr>
      </w:pPr>
      <w:bookmarkStart w:id="19479" w:name="ET_yor_6307_44"/>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479"/>
    </w:p>
    <w:p w:rsidR="00923E98" w:rsidRDefault="00923E98" w:rsidP="00C0026E">
      <w:pPr>
        <w:rPr>
          <w:rtl/>
          <w:lang w:eastAsia="he-IL"/>
        </w:rPr>
      </w:pPr>
    </w:p>
    <w:p w:rsidR="00923E98" w:rsidRDefault="00923E98" w:rsidP="001957A2">
      <w:pPr>
        <w:rPr>
          <w:rtl/>
          <w:lang w:eastAsia="he-IL"/>
        </w:rPr>
      </w:pPr>
      <w:r>
        <w:rPr>
          <w:rFonts w:hint="cs"/>
          <w:rtl/>
          <w:lang w:eastAsia="he-IL"/>
        </w:rPr>
        <w:t>חברת הכנסת גוטליב, תודה. נא לא להפריע. תודה.</w:t>
      </w:r>
    </w:p>
    <w:p w:rsidR="00923E98" w:rsidRDefault="00923E98" w:rsidP="001957A2">
      <w:pPr>
        <w:rPr>
          <w:rtl/>
          <w:lang w:eastAsia="he-IL"/>
        </w:rPr>
      </w:pPr>
      <w:bookmarkStart w:id="19480" w:name="_ETM_Q66_363000"/>
      <w:bookmarkEnd w:id="19480"/>
    </w:p>
    <w:p w:rsidR="00923E98" w:rsidRDefault="00923E98" w:rsidP="001957A2">
      <w:pPr>
        <w:pStyle w:val="-"/>
        <w:keepNext/>
        <w:rPr>
          <w:rtl/>
        </w:rPr>
      </w:pPr>
      <w:bookmarkStart w:id="19481" w:name="ET_speakercontinue_5293_47"/>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481"/>
    </w:p>
    <w:p w:rsidR="00923E98" w:rsidRDefault="00923E98" w:rsidP="00C0026E">
      <w:pPr>
        <w:rPr>
          <w:rtl/>
          <w:lang w:eastAsia="he-IL"/>
        </w:rPr>
      </w:pPr>
    </w:p>
    <w:p w:rsidR="007203A2" w:rsidRPr="0098186D" w:rsidRDefault="00923E98" w:rsidP="007203A2">
      <w:pPr>
        <w:rPr>
          <w:rtl/>
          <w:lang w:eastAsia="he-IL"/>
        </w:rPr>
      </w:pPr>
      <w:bookmarkStart w:id="19482" w:name="_ETM_Q66_364000"/>
      <w:bookmarkEnd w:id="19482"/>
      <w:r>
        <w:rPr>
          <w:rFonts w:hint="cs"/>
          <w:rtl/>
          <w:lang w:eastAsia="he-IL"/>
        </w:rPr>
        <w:t xml:space="preserve">אנשים שבוחרים </w:t>
      </w:r>
      <w:bookmarkStart w:id="19483" w:name="_ETM_Q66_366000"/>
      <w:bookmarkEnd w:id="19483"/>
      <w:r>
        <w:rPr>
          <w:rFonts w:hint="cs"/>
          <w:rtl/>
          <w:lang w:eastAsia="he-IL"/>
        </w:rPr>
        <w:t>בחיים, בחיים טובים, למען הבנים והבנות שלהם, היהודים</w:t>
      </w:r>
      <w:bookmarkStart w:id="19484" w:name="_ETM_Q66_376000"/>
      <w:bookmarkEnd w:id="19484"/>
      <w:r>
        <w:rPr>
          <w:rFonts w:hint="cs"/>
          <w:rtl/>
          <w:lang w:eastAsia="he-IL"/>
        </w:rPr>
        <w:t xml:space="preserve"> והיהודיות, הפלסטינים והפלסטיניות, צריכים להכיר במציאות שיש פה שני עמים </w:t>
      </w:r>
      <w:bookmarkStart w:id="19485" w:name="_ETM_Q66_385000"/>
      <w:bookmarkEnd w:id="19485"/>
      <w:r>
        <w:rPr>
          <w:rFonts w:hint="cs"/>
          <w:rtl/>
          <w:lang w:eastAsia="he-IL"/>
        </w:rPr>
        <w:t>ולא עם אחד.</w:t>
      </w:r>
      <w:r w:rsidR="007203A2">
        <w:rPr>
          <w:rFonts w:hint="cs"/>
          <w:rtl/>
          <w:lang w:eastAsia="he-IL"/>
        </w:rPr>
        <w:t xml:space="preserve"> מגיעה לשניהם זכות להגדרה עצמית.</w:t>
      </w:r>
    </w:p>
    <w:p w:rsidR="00923E98" w:rsidRDefault="00923E98" w:rsidP="001957A2">
      <w:pPr>
        <w:rPr>
          <w:rtl/>
          <w:lang w:eastAsia="he-IL"/>
        </w:rPr>
      </w:pPr>
    </w:p>
    <w:p w:rsidR="00923E98" w:rsidRDefault="00923E98" w:rsidP="001957A2">
      <w:pPr>
        <w:pStyle w:val="af6"/>
        <w:keepNext/>
        <w:rPr>
          <w:rtl/>
        </w:rPr>
      </w:pPr>
      <w:bookmarkStart w:id="19486" w:name="_ETM_Q66_365000"/>
      <w:bookmarkStart w:id="19487" w:name="ET_interruption_6345_94"/>
      <w:bookmarkEnd w:id="19486"/>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87"/>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אל תהיה פה. אז תלך מפה </w:t>
      </w:r>
      <w:r w:rsidR="00F5413F">
        <w:rPr>
          <w:rFonts w:hint="cs"/>
          <w:rtl/>
          <w:lang w:eastAsia="he-IL"/>
        </w:rPr>
        <w:t>– – –</w:t>
      </w:r>
      <w:r>
        <w:rPr>
          <w:rFonts w:hint="cs"/>
          <w:rtl/>
          <w:lang w:eastAsia="he-IL"/>
        </w:rPr>
        <w:t xml:space="preserve"> </w:t>
      </w:r>
      <w:bookmarkStart w:id="19488" w:name="_ETM_Q66_384000"/>
      <w:bookmarkEnd w:id="19488"/>
      <w:r>
        <w:rPr>
          <w:rFonts w:hint="cs"/>
          <w:rtl/>
          <w:lang w:eastAsia="he-IL"/>
        </w:rPr>
        <w:t>תלכו מפה.</w:t>
      </w:r>
    </w:p>
    <w:p w:rsidR="00923E98" w:rsidRDefault="00923E98" w:rsidP="001957A2">
      <w:pPr>
        <w:rPr>
          <w:rtl/>
          <w:lang w:eastAsia="he-IL"/>
        </w:rPr>
      </w:pPr>
    </w:p>
    <w:p w:rsidR="00923E98" w:rsidRDefault="00923E98" w:rsidP="001957A2">
      <w:pPr>
        <w:pStyle w:val="af7"/>
        <w:keepNext/>
        <w:rPr>
          <w:rtl/>
        </w:rPr>
      </w:pPr>
      <w:bookmarkStart w:id="19489" w:name="ET_yor_6307_49"/>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489"/>
    </w:p>
    <w:p w:rsidR="00923E98" w:rsidRDefault="00923E98" w:rsidP="00C0026E">
      <w:pPr>
        <w:rPr>
          <w:rtl/>
          <w:lang w:eastAsia="he-IL"/>
        </w:rPr>
      </w:pPr>
    </w:p>
    <w:p w:rsidR="00923E98" w:rsidRDefault="00923E98" w:rsidP="001957A2">
      <w:pPr>
        <w:rPr>
          <w:rtl/>
          <w:lang w:eastAsia="he-IL"/>
        </w:rPr>
      </w:pPr>
      <w:r>
        <w:rPr>
          <w:rFonts w:hint="cs"/>
          <w:rtl/>
          <w:lang w:eastAsia="he-IL"/>
        </w:rPr>
        <w:t>חברת הכנסת גוטליב, אני לא רוצה לקרוא אותך לסדר. תודה.</w:t>
      </w:r>
    </w:p>
    <w:p w:rsidR="00923E98" w:rsidRDefault="00923E98" w:rsidP="001957A2">
      <w:pPr>
        <w:rPr>
          <w:rtl/>
          <w:lang w:eastAsia="he-IL"/>
        </w:rPr>
      </w:pPr>
    </w:p>
    <w:p w:rsidR="00923E98" w:rsidRDefault="00923E98" w:rsidP="001957A2">
      <w:pPr>
        <w:pStyle w:val="af6"/>
        <w:keepNext/>
        <w:rPr>
          <w:rtl/>
        </w:rPr>
      </w:pPr>
      <w:bookmarkStart w:id="19490" w:name="_ETM_Q66_386000"/>
      <w:bookmarkStart w:id="19491" w:name="ET_interruption_6345_95"/>
      <w:bookmarkEnd w:id="19490"/>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491"/>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492" w:name="ET_yor_6307_51"/>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492"/>
    </w:p>
    <w:p w:rsidR="00923E98" w:rsidRDefault="00923E98" w:rsidP="00C0026E">
      <w:pPr>
        <w:rPr>
          <w:rtl/>
          <w:lang w:eastAsia="he-IL"/>
        </w:rPr>
      </w:pPr>
    </w:p>
    <w:p w:rsidR="00923E98" w:rsidRDefault="00923E98" w:rsidP="001957A2">
      <w:pPr>
        <w:rPr>
          <w:rtl/>
          <w:lang w:eastAsia="he-IL"/>
        </w:rPr>
      </w:pPr>
      <w:bookmarkStart w:id="19493" w:name="_ETM_Q66_388000"/>
      <w:bookmarkEnd w:id="19493"/>
      <w:r>
        <w:rPr>
          <w:rFonts w:hint="cs"/>
          <w:rtl/>
          <w:lang w:eastAsia="he-IL"/>
        </w:rPr>
        <w:t xml:space="preserve">לא, אני </w:t>
      </w:r>
      <w:bookmarkStart w:id="19494" w:name="_ETM_Q66_389000"/>
      <w:bookmarkEnd w:id="19494"/>
      <w:r>
        <w:rPr>
          <w:rFonts w:hint="cs"/>
          <w:rtl/>
          <w:lang w:eastAsia="he-IL"/>
        </w:rPr>
        <w:t>לא רוצה לקרוא אותך לסדר. תודה.</w:t>
      </w:r>
    </w:p>
    <w:p w:rsidR="00923E98" w:rsidRDefault="00923E98" w:rsidP="001957A2">
      <w:pPr>
        <w:rPr>
          <w:rtl/>
          <w:lang w:eastAsia="he-IL"/>
        </w:rPr>
      </w:pPr>
      <w:bookmarkStart w:id="19495" w:name="_ETM_Q66_395000"/>
      <w:bookmarkEnd w:id="19495"/>
    </w:p>
    <w:p w:rsidR="00923E98" w:rsidRDefault="00923E98" w:rsidP="001957A2">
      <w:pPr>
        <w:pStyle w:val="af6"/>
        <w:keepNext/>
        <w:rPr>
          <w:rtl/>
        </w:rPr>
      </w:pPr>
      <w:bookmarkStart w:id="19496" w:name="ET_interruption_6345_52"/>
      <w:r w:rsidRPr="00C945B7">
        <w:rPr>
          <w:rStyle w:val="TagStyle"/>
          <w:rtl/>
        </w:rPr>
        <w:t xml:space="preserve"> &lt;&lt; קריאה &gt;&gt;</w:t>
      </w:r>
      <w:r w:rsidRPr="0098186D">
        <w:rPr>
          <w:rStyle w:val="TagStyle"/>
          <w:rtl/>
        </w:rPr>
        <w:t xml:space="preserve"> </w:t>
      </w:r>
      <w:r>
        <w:rPr>
          <w:rtl/>
        </w:rPr>
        <w:t>טלי גוטליב (הליכוד):</w:t>
      </w:r>
      <w:r w:rsidRPr="0098186D">
        <w:rPr>
          <w:rStyle w:val="TagStyle"/>
          <w:rtl/>
        </w:rPr>
        <w:t xml:space="preserve"> </w:t>
      </w:r>
      <w:r w:rsidRPr="00C945B7">
        <w:rPr>
          <w:rStyle w:val="TagStyle"/>
          <w:rtl/>
        </w:rPr>
        <w:t>&lt;&lt; קריאה &gt;&gt;</w:t>
      </w:r>
      <w:r>
        <w:rPr>
          <w:rtl/>
        </w:rPr>
        <w:t xml:space="preserve">   </w:t>
      </w:r>
      <w:bookmarkEnd w:id="19496"/>
    </w:p>
    <w:p w:rsidR="00923E98" w:rsidRDefault="00923E98" w:rsidP="00C0026E">
      <w:pPr>
        <w:rPr>
          <w:rtl/>
          <w:lang w:eastAsia="he-IL"/>
        </w:rPr>
      </w:pPr>
    </w:p>
    <w:p w:rsidR="00923E98" w:rsidRDefault="00F5413F" w:rsidP="00F5413F">
      <w:pPr>
        <w:rPr>
          <w:rtl/>
          <w:lang w:eastAsia="he-IL"/>
        </w:rPr>
      </w:pPr>
      <w:bookmarkStart w:id="19497" w:name="_ETM_Q66_390000"/>
      <w:bookmarkEnd w:id="19497"/>
      <w:r>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498" w:name="ET_yor_6307_53"/>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498"/>
    </w:p>
    <w:p w:rsidR="00923E98" w:rsidRDefault="00923E98" w:rsidP="00C0026E">
      <w:pPr>
        <w:rPr>
          <w:rtl/>
          <w:lang w:eastAsia="he-IL"/>
        </w:rPr>
      </w:pPr>
    </w:p>
    <w:p w:rsidR="00923E98" w:rsidRDefault="00923E98" w:rsidP="001957A2">
      <w:pPr>
        <w:rPr>
          <w:rtl/>
          <w:lang w:eastAsia="he-IL"/>
        </w:rPr>
      </w:pPr>
      <w:bookmarkStart w:id="19499" w:name="_ETM_Q66_394000"/>
      <w:bookmarkEnd w:id="19499"/>
      <w:r>
        <w:rPr>
          <w:rFonts w:hint="cs"/>
          <w:rtl/>
          <w:lang w:eastAsia="he-IL"/>
        </w:rPr>
        <w:t xml:space="preserve">שמענו אותך. </w:t>
      </w:r>
      <w:bookmarkStart w:id="19500" w:name="_ETM_Q66_397000"/>
      <w:bookmarkEnd w:id="19500"/>
      <w:r>
        <w:rPr>
          <w:rFonts w:hint="cs"/>
          <w:rtl/>
          <w:lang w:eastAsia="he-IL"/>
        </w:rPr>
        <w:t>תודה.</w:t>
      </w:r>
    </w:p>
    <w:p w:rsidR="00923E98" w:rsidRDefault="00923E98" w:rsidP="001957A2">
      <w:pPr>
        <w:rPr>
          <w:rtl/>
          <w:lang w:eastAsia="he-IL"/>
        </w:rPr>
      </w:pPr>
    </w:p>
    <w:p w:rsidR="00923E98" w:rsidRDefault="00923E98" w:rsidP="001957A2">
      <w:pPr>
        <w:pStyle w:val="-"/>
        <w:keepNext/>
        <w:rPr>
          <w:rtl/>
        </w:rPr>
      </w:pPr>
      <w:bookmarkStart w:id="19501" w:name="ET_speakercontinue_5293_54"/>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50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מי שחותר לחיים נורמליים ונורמטיביים במקום הזה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bookmarkStart w:id="19502" w:name="_ETM_Q66_393000"/>
      <w:bookmarkStart w:id="19503" w:name="ET_interruption_6345_96"/>
      <w:bookmarkEnd w:id="19502"/>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03"/>
      <w:r>
        <w:rPr>
          <w:rtl/>
        </w:rPr>
        <w:t xml:space="preserve">   </w:t>
      </w:r>
    </w:p>
    <w:p w:rsidR="00923E98" w:rsidRDefault="00923E98" w:rsidP="00C0026E">
      <w:pPr>
        <w:rPr>
          <w:rtl/>
          <w:lang w:eastAsia="he-IL"/>
        </w:rPr>
      </w:pPr>
    </w:p>
    <w:p w:rsidR="00923E98" w:rsidRPr="0098186D" w:rsidRDefault="00923E98" w:rsidP="001957A2">
      <w:pPr>
        <w:rPr>
          <w:rtl/>
          <w:lang w:eastAsia="he-IL"/>
        </w:rPr>
      </w:pPr>
      <w:bookmarkStart w:id="19504" w:name="_ETM_Q66_404000"/>
      <w:bookmarkEnd w:id="19504"/>
      <w:r>
        <w:rPr>
          <w:rFonts w:hint="cs"/>
          <w:rtl/>
          <w:lang w:eastAsia="he-IL"/>
        </w:rPr>
        <w:t xml:space="preserve"> דבר עם יחיא סנוואר.</w:t>
      </w:r>
    </w:p>
    <w:p w:rsidR="00923E98" w:rsidRDefault="00923E98" w:rsidP="00C0026E">
      <w:pPr>
        <w:rPr>
          <w:rtl/>
          <w:lang w:eastAsia="he-IL"/>
        </w:rPr>
      </w:pPr>
      <w:bookmarkStart w:id="19505" w:name="_ETM_Q66_367000"/>
      <w:bookmarkEnd w:id="19505"/>
    </w:p>
    <w:p w:rsidR="00923E98" w:rsidRDefault="00923E98" w:rsidP="001957A2">
      <w:pPr>
        <w:pStyle w:val="-"/>
        <w:keepNext/>
        <w:rPr>
          <w:rtl/>
        </w:rPr>
      </w:pPr>
      <w:bookmarkStart w:id="19506" w:name="ET_speakercontinue_5293_48"/>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506"/>
    </w:p>
    <w:p w:rsidR="00923E98" w:rsidRDefault="00923E98" w:rsidP="00C0026E">
      <w:pPr>
        <w:rPr>
          <w:rtl/>
          <w:lang w:eastAsia="he-IL"/>
        </w:rPr>
      </w:pPr>
    </w:p>
    <w:p w:rsidR="00923E98" w:rsidRDefault="00923E98" w:rsidP="001957A2">
      <w:pPr>
        <w:rPr>
          <w:rtl/>
          <w:lang w:eastAsia="he-IL"/>
        </w:rPr>
      </w:pPr>
      <w:bookmarkStart w:id="19507" w:name="_ETM_Q66_368000"/>
      <w:bookmarkEnd w:id="19507"/>
      <w:r>
        <w:rPr>
          <w:rFonts w:hint="cs"/>
          <w:rtl/>
          <w:lang w:eastAsia="he-IL"/>
        </w:rPr>
        <w:t>אף אחד לא מדבר על הצדק כולו. אף אחד לא אומר שהעמדה שלי אישית, אני, לו הייתי חי לפני 100 שנה, היא אותה עמדה.</w:t>
      </w:r>
    </w:p>
    <w:p w:rsidR="00923E98" w:rsidRPr="0098186D" w:rsidRDefault="00923E98" w:rsidP="001957A2">
      <w:pPr>
        <w:rPr>
          <w:rtl/>
          <w:lang w:eastAsia="he-IL"/>
        </w:rPr>
      </w:pPr>
    </w:p>
    <w:p w:rsidR="00923E98" w:rsidRDefault="00923E98" w:rsidP="001957A2">
      <w:pPr>
        <w:pStyle w:val="af6"/>
        <w:keepNext/>
        <w:rPr>
          <w:rtl/>
        </w:rPr>
      </w:pPr>
      <w:bookmarkStart w:id="19508" w:name="_ETM_Q66_362000"/>
      <w:bookmarkStart w:id="19509" w:name="ET_interruption_6345_97"/>
      <w:bookmarkEnd w:id="19508"/>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09"/>
      <w:r>
        <w:rPr>
          <w:rtl/>
        </w:rPr>
        <w:t xml:space="preserve">   </w:t>
      </w:r>
    </w:p>
    <w:p w:rsidR="00923E98" w:rsidRDefault="00923E98" w:rsidP="00C0026E">
      <w:pPr>
        <w:rPr>
          <w:rtl/>
          <w:lang w:eastAsia="he-IL"/>
        </w:rPr>
      </w:pPr>
      <w:bookmarkStart w:id="19510" w:name="_ETM_Q66_407000"/>
      <w:bookmarkEnd w:id="19510"/>
    </w:p>
    <w:p w:rsidR="00923E98" w:rsidRDefault="00923E98" w:rsidP="00F5413F">
      <w:pPr>
        <w:rPr>
          <w:rtl/>
          <w:lang w:eastAsia="he-IL"/>
        </w:rPr>
      </w:pPr>
      <w:bookmarkStart w:id="19511" w:name="_ETM_Q66_408000"/>
      <w:bookmarkEnd w:id="19511"/>
      <w:r>
        <w:rPr>
          <w:rFonts w:hint="cs"/>
          <w:rtl/>
          <w:lang w:eastAsia="he-IL"/>
        </w:rPr>
        <w:t xml:space="preserve">אבו מאזן </w:t>
      </w:r>
      <w:r w:rsidR="00F5413F">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512" w:name="ET_yor_6307_56"/>
      <w:r w:rsidRPr="00C945B7">
        <w:rPr>
          <w:rStyle w:val="TagStyle"/>
          <w:rtl/>
        </w:rPr>
        <w:t xml:space="preserve"> &lt;&lt; יור &gt;&gt;</w:t>
      </w:r>
      <w:r w:rsidRPr="0098186D">
        <w:rPr>
          <w:rStyle w:val="TagStyle"/>
          <w:rtl/>
        </w:rPr>
        <w:t xml:space="preserve"> </w:t>
      </w:r>
      <w:r>
        <w:rPr>
          <w:rtl/>
        </w:rPr>
        <w:t>היו"ר יבגני סובה:</w:t>
      </w:r>
      <w:r w:rsidRPr="0098186D">
        <w:rPr>
          <w:rStyle w:val="TagStyle"/>
          <w:rtl/>
        </w:rPr>
        <w:t xml:space="preserve"> </w:t>
      </w:r>
      <w:r w:rsidRPr="00C945B7">
        <w:rPr>
          <w:rStyle w:val="TagStyle"/>
          <w:rtl/>
        </w:rPr>
        <w:t>&lt;&lt; יור &gt;&gt;</w:t>
      </w:r>
      <w:r>
        <w:rPr>
          <w:rtl/>
        </w:rPr>
        <w:t xml:space="preserve">   </w:t>
      </w:r>
      <w:bookmarkEnd w:id="19512"/>
    </w:p>
    <w:p w:rsidR="00923E98" w:rsidRDefault="00923E98" w:rsidP="00C0026E">
      <w:pPr>
        <w:rPr>
          <w:rtl/>
          <w:lang w:eastAsia="he-IL"/>
        </w:rPr>
      </w:pPr>
    </w:p>
    <w:p w:rsidR="00923E98" w:rsidRDefault="00923E98" w:rsidP="00C0026E">
      <w:pPr>
        <w:rPr>
          <w:rtl/>
          <w:lang w:eastAsia="he-IL"/>
        </w:rPr>
      </w:pPr>
      <w:bookmarkStart w:id="19513" w:name="_ETM_Q66_411000"/>
      <w:bookmarkEnd w:id="19513"/>
      <w:r>
        <w:rPr>
          <w:rFonts w:hint="cs"/>
          <w:rtl/>
          <w:lang w:eastAsia="he-IL"/>
        </w:rPr>
        <w:t>חברת הכנסת גוטליב, את בקריאה ראשונה.</w:t>
      </w:r>
    </w:p>
    <w:p w:rsidR="00923E98" w:rsidRDefault="00923E98" w:rsidP="001957A2">
      <w:pPr>
        <w:rPr>
          <w:rtl/>
          <w:lang w:eastAsia="he-IL"/>
        </w:rPr>
      </w:pPr>
    </w:p>
    <w:p w:rsidR="00923E98" w:rsidRDefault="00923E98" w:rsidP="001957A2">
      <w:pPr>
        <w:pStyle w:val="-"/>
        <w:keepNext/>
        <w:rPr>
          <w:rtl/>
        </w:rPr>
      </w:pPr>
      <w:bookmarkStart w:id="19514" w:name="ET_speakercontinue_5293_55"/>
      <w:r w:rsidRPr="00C945B7">
        <w:rPr>
          <w:rStyle w:val="TagStyle"/>
          <w:rtl/>
        </w:rPr>
        <w:t xml:space="preserve"> &lt;&lt; דובר_המשך &gt;&gt;</w:t>
      </w:r>
      <w:r w:rsidRPr="0098186D">
        <w:rPr>
          <w:rStyle w:val="TagStyle"/>
          <w:rtl/>
        </w:rPr>
        <w:t xml:space="preserve"> </w:t>
      </w:r>
      <w:r>
        <w:rPr>
          <w:rtl/>
        </w:rPr>
        <w:t>איימן עודה (חד"ש-תע"ל):</w:t>
      </w:r>
      <w:r w:rsidRPr="0098186D">
        <w:rPr>
          <w:rStyle w:val="TagStyle"/>
          <w:rtl/>
        </w:rPr>
        <w:t xml:space="preserve"> </w:t>
      </w:r>
      <w:r w:rsidRPr="00C945B7">
        <w:rPr>
          <w:rStyle w:val="TagStyle"/>
          <w:rtl/>
        </w:rPr>
        <w:t>&lt;&lt; דובר_המשך &gt;&gt;</w:t>
      </w:r>
      <w:r>
        <w:rPr>
          <w:rtl/>
        </w:rPr>
        <w:t xml:space="preserve">   </w:t>
      </w:r>
      <w:bookmarkEnd w:id="19514"/>
    </w:p>
    <w:p w:rsidR="00923E98" w:rsidRDefault="00923E98" w:rsidP="00C0026E">
      <w:pPr>
        <w:rPr>
          <w:rtl/>
          <w:lang w:eastAsia="he-IL"/>
        </w:rPr>
      </w:pPr>
    </w:p>
    <w:p w:rsidR="00923E98" w:rsidRDefault="00923E98" w:rsidP="00F5413F">
      <w:pPr>
        <w:rPr>
          <w:rtl/>
          <w:lang w:eastAsia="he-IL"/>
        </w:rPr>
      </w:pPr>
      <w:r>
        <w:rPr>
          <w:rFonts w:hint="cs"/>
          <w:rtl/>
          <w:lang w:eastAsia="he-IL"/>
        </w:rPr>
        <w:t>לא</w:t>
      </w:r>
      <w:bookmarkStart w:id="19515" w:name="_ETM_Q66_418000"/>
      <w:bookmarkEnd w:id="19515"/>
      <w:r>
        <w:rPr>
          <w:rFonts w:hint="cs"/>
          <w:rtl/>
          <w:lang w:eastAsia="he-IL"/>
        </w:rPr>
        <w:t xml:space="preserve"> זה, אבל כתוצאה מהתפתחות היסטורית צריך להכיר בעובדה שיש פה שני עמים </w:t>
      </w:r>
      <w:r w:rsidR="00F5413F">
        <w:rPr>
          <w:rFonts w:hint="cs"/>
          <w:rtl/>
          <w:lang w:eastAsia="he-IL"/>
        </w:rPr>
        <w:t>– –</w:t>
      </w:r>
    </w:p>
    <w:p w:rsidR="00923E98" w:rsidRDefault="00923E98" w:rsidP="001957A2">
      <w:pPr>
        <w:rPr>
          <w:rtl/>
          <w:lang w:eastAsia="he-IL"/>
        </w:rPr>
      </w:pPr>
    </w:p>
    <w:p w:rsidR="00923E98" w:rsidRDefault="00923E98" w:rsidP="001957A2">
      <w:pPr>
        <w:pStyle w:val="af6"/>
        <w:keepNext/>
        <w:rPr>
          <w:rtl/>
        </w:rPr>
      </w:pPr>
      <w:bookmarkStart w:id="19516" w:name="_ETM_Q66_422000"/>
      <w:bookmarkStart w:id="19517" w:name="ET_interruption_6345_98"/>
      <w:bookmarkEnd w:id="19516"/>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17"/>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איפה?</w:t>
      </w:r>
    </w:p>
    <w:p w:rsidR="00923E98" w:rsidRDefault="00923E98" w:rsidP="001957A2">
      <w:pPr>
        <w:rPr>
          <w:rtl/>
          <w:lang w:eastAsia="he-IL"/>
        </w:rPr>
      </w:pPr>
      <w:bookmarkStart w:id="19518" w:name="_ETM_Q66_424000"/>
      <w:bookmarkEnd w:id="19518"/>
    </w:p>
    <w:p w:rsidR="00923E98" w:rsidRDefault="00923E98" w:rsidP="001957A2">
      <w:pPr>
        <w:pStyle w:val="-"/>
        <w:keepNext/>
        <w:rPr>
          <w:rtl/>
        </w:rPr>
      </w:pPr>
      <w:bookmarkStart w:id="19519" w:name="ET_speakercontinue_5293_57"/>
      <w:r w:rsidRPr="00C945B7">
        <w:rPr>
          <w:rStyle w:val="TagStyle"/>
          <w:rtl/>
        </w:rPr>
        <w:t xml:space="preserve"> &lt;&lt; דובר_המשך &gt;&gt;</w:t>
      </w:r>
      <w:r w:rsidRPr="00CB08B5">
        <w:rPr>
          <w:rStyle w:val="TagStyle"/>
          <w:rtl/>
        </w:rPr>
        <w:t xml:space="preserve"> </w:t>
      </w:r>
      <w:r>
        <w:rPr>
          <w:rtl/>
        </w:rPr>
        <w:t>איימן עודה (חד"ש-תע"ל):</w:t>
      </w:r>
      <w:r w:rsidRPr="00CB08B5">
        <w:rPr>
          <w:rStyle w:val="TagStyle"/>
          <w:rtl/>
        </w:rPr>
        <w:t xml:space="preserve"> </w:t>
      </w:r>
      <w:r w:rsidRPr="00C945B7">
        <w:rPr>
          <w:rStyle w:val="TagStyle"/>
          <w:rtl/>
        </w:rPr>
        <w:t>&lt;&lt; דובר_המשך &gt;&gt;</w:t>
      </w:r>
      <w:r>
        <w:rPr>
          <w:rtl/>
        </w:rPr>
        <w:t xml:space="preserve">   </w:t>
      </w:r>
      <w:bookmarkEnd w:id="19519"/>
    </w:p>
    <w:p w:rsidR="00923E98" w:rsidRDefault="00923E98" w:rsidP="00C0026E">
      <w:pPr>
        <w:rPr>
          <w:rtl/>
          <w:lang w:eastAsia="he-IL"/>
        </w:rPr>
      </w:pPr>
    </w:p>
    <w:p w:rsidR="00923E98" w:rsidRDefault="00F5413F" w:rsidP="00F5413F">
      <w:pPr>
        <w:rPr>
          <w:rtl/>
          <w:lang w:eastAsia="he-IL"/>
        </w:rPr>
      </w:pPr>
      <w:bookmarkStart w:id="19520" w:name="_ETM_Q66_425000"/>
      <w:bookmarkEnd w:id="19520"/>
      <w:r>
        <w:rPr>
          <w:rFonts w:hint="cs"/>
          <w:rtl/>
          <w:lang w:eastAsia="he-IL"/>
        </w:rPr>
        <w:t>– –</w:t>
      </w:r>
      <w:r w:rsidR="00923E98">
        <w:rPr>
          <w:rFonts w:hint="cs"/>
          <w:rtl/>
          <w:lang w:eastAsia="he-IL"/>
        </w:rPr>
        <w:t xml:space="preserve"> ושניהם גיבשו תודעה לאומית. מגיעה לשניהם זכות להגדרה עצמית.</w:t>
      </w:r>
    </w:p>
    <w:p w:rsidR="00923E98" w:rsidRDefault="00923E98" w:rsidP="001957A2">
      <w:pPr>
        <w:rPr>
          <w:rtl/>
          <w:lang w:eastAsia="he-IL"/>
        </w:rPr>
      </w:pPr>
    </w:p>
    <w:p w:rsidR="00923E98" w:rsidRDefault="00923E98" w:rsidP="001957A2">
      <w:pPr>
        <w:pStyle w:val="af6"/>
        <w:keepNext/>
        <w:rPr>
          <w:rtl/>
        </w:rPr>
      </w:pPr>
      <w:bookmarkStart w:id="19521" w:name="_ETM_Q66_426000"/>
      <w:bookmarkStart w:id="19522" w:name="ET_interruption_6345_99"/>
      <w:bookmarkEnd w:id="19521"/>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22"/>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אז תלך מפה. אז תלכו מפה.</w:t>
      </w:r>
    </w:p>
    <w:p w:rsidR="00923E98" w:rsidRDefault="00923E98" w:rsidP="001957A2">
      <w:pPr>
        <w:rPr>
          <w:rtl/>
          <w:lang w:eastAsia="he-IL"/>
        </w:rPr>
      </w:pPr>
      <w:bookmarkStart w:id="19523" w:name="_ETM_Q66_427000"/>
      <w:bookmarkEnd w:id="19523"/>
    </w:p>
    <w:p w:rsidR="00923E98" w:rsidRDefault="00923E98" w:rsidP="001957A2">
      <w:pPr>
        <w:pStyle w:val="-"/>
        <w:keepNext/>
        <w:rPr>
          <w:rtl/>
        </w:rPr>
      </w:pPr>
      <w:bookmarkStart w:id="19524" w:name="ET_speakercontinue_5293_59"/>
      <w:r w:rsidRPr="00C945B7">
        <w:rPr>
          <w:rStyle w:val="TagStyle"/>
          <w:rtl/>
        </w:rPr>
        <w:t xml:space="preserve"> &lt;&lt; דובר_המשך &gt;&gt;</w:t>
      </w:r>
      <w:r w:rsidRPr="00CB08B5">
        <w:rPr>
          <w:rStyle w:val="TagStyle"/>
          <w:rtl/>
        </w:rPr>
        <w:t xml:space="preserve"> </w:t>
      </w:r>
      <w:r>
        <w:rPr>
          <w:rtl/>
        </w:rPr>
        <w:t>איימן עודה (חד"ש-תע"ל):</w:t>
      </w:r>
      <w:r w:rsidRPr="00CB08B5">
        <w:rPr>
          <w:rStyle w:val="TagStyle"/>
          <w:rtl/>
        </w:rPr>
        <w:t xml:space="preserve"> </w:t>
      </w:r>
      <w:r w:rsidRPr="00C945B7">
        <w:rPr>
          <w:rStyle w:val="TagStyle"/>
          <w:rtl/>
        </w:rPr>
        <w:t>&lt;&lt; דובר_המשך &gt;&gt;</w:t>
      </w:r>
      <w:r>
        <w:rPr>
          <w:rtl/>
        </w:rPr>
        <w:t xml:space="preserve">   </w:t>
      </w:r>
      <w:bookmarkEnd w:id="19524"/>
    </w:p>
    <w:p w:rsidR="00923E98" w:rsidRDefault="00923E98" w:rsidP="00C0026E">
      <w:pPr>
        <w:rPr>
          <w:rtl/>
          <w:lang w:eastAsia="he-IL"/>
        </w:rPr>
      </w:pPr>
    </w:p>
    <w:p w:rsidR="00923E98" w:rsidRDefault="00923E98" w:rsidP="001957A2">
      <w:pPr>
        <w:rPr>
          <w:rtl/>
          <w:lang w:eastAsia="he-IL"/>
        </w:rPr>
      </w:pPr>
      <w:r>
        <w:rPr>
          <w:rFonts w:hint="cs"/>
          <w:rtl/>
          <w:lang w:eastAsia="he-IL"/>
        </w:rPr>
        <w:t>היושב-ראש, זה לא יכול להיות.</w:t>
      </w:r>
    </w:p>
    <w:p w:rsidR="00923E98" w:rsidRDefault="00923E98" w:rsidP="001957A2">
      <w:pPr>
        <w:rPr>
          <w:rtl/>
          <w:lang w:eastAsia="he-IL"/>
        </w:rPr>
      </w:pPr>
      <w:bookmarkStart w:id="19525" w:name="_ETM_Q66_433000"/>
      <w:bookmarkEnd w:id="19525"/>
    </w:p>
    <w:p w:rsidR="00923E98" w:rsidRDefault="00923E98" w:rsidP="001957A2">
      <w:pPr>
        <w:pStyle w:val="af6"/>
        <w:keepNext/>
        <w:rPr>
          <w:rtl/>
        </w:rPr>
      </w:pPr>
      <w:bookmarkStart w:id="19526" w:name="_ETM_Q66_429000"/>
      <w:bookmarkStart w:id="19527" w:name="ET_interruption_6345_100"/>
      <w:bookmarkEnd w:id="19526"/>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27"/>
      <w:r>
        <w:rPr>
          <w:rtl/>
        </w:rPr>
        <w:t xml:space="preserve">   </w:t>
      </w:r>
    </w:p>
    <w:p w:rsidR="00923E98" w:rsidRDefault="00923E98" w:rsidP="00C0026E">
      <w:pPr>
        <w:rPr>
          <w:rtl/>
          <w:lang w:eastAsia="he-IL"/>
        </w:rPr>
      </w:pPr>
    </w:p>
    <w:p w:rsidR="00923E98" w:rsidRPr="00CB08B5" w:rsidRDefault="00923E98" w:rsidP="00F5413F">
      <w:pPr>
        <w:rPr>
          <w:rtl/>
          <w:lang w:eastAsia="he-IL"/>
        </w:rPr>
      </w:pPr>
      <w:r>
        <w:rPr>
          <w:rFonts w:hint="cs"/>
          <w:rtl/>
          <w:lang w:eastAsia="he-IL"/>
        </w:rPr>
        <w:t xml:space="preserve">שילך מפה. אם </w:t>
      </w:r>
      <w:bookmarkStart w:id="19528" w:name="_ETM_Q66_434000"/>
      <w:bookmarkEnd w:id="19528"/>
      <w:r>
        <w:rPr>
          <w:rFonts w:hint="cs"/>
          <w:rtl/>
          <w:lang w:eastAsia="he-IL"/>
        </w:rPr>
        <w:t xml:space="preserve">קיבלת זהות </w:t>
      </w:r>
      <w:r w:rsidR="00F5413F">
        <w:rPr>
          <w:rFonts w:hint="cs"/>
          <w:rtl/>
          <w:lang w:eastAsia="he-IL"/>
        </w:rPr>
        <w:t>– – –</w:t>
      </w:r>
    </w:p>
    <w:p w:rsidR="00923E98" w:rsidRDefault="00923E98" w:rsidP="00C0026E">
      <w:pPr>
        <w:rPr>
          <w:rtl/>
          <w:lang w:eastAsia="he-IL"/>
        </w:rPr>
      </w:pPr>
    </w:p>
    <w:p w:rsidR="00923E98" w:rsidRDefault="00923E98" w:rsidP="001957A2">
      <w:pPr>
        <w:pStyle w:val="-"/>
        <w:keepNext/>
        <w:rPr>
          <w:rtl/>
        </w:rPr>
      </w:pPr>
      <w:bookmarkStart w:id="19529" w:name="ET_speakercontinue_5293_58"/>
      <w:r w:rsidRPr="00C945B7">
        <w:rPr>
          <w:rStyle w:val="TagStyle"/>
          <w:rtl/>
        </w:rPr>
        <w:t xml:space="preserve"> &lt;&lt; דובר_המשך &gt;&gt;</w:t>
      </w:r>
      <w:r w:rsidRPr="00CB08B5">
        <w:rPr>
          <w:rStyle w:val="TagStyle"/>
          <w:rtl/>
        </w:rPr>
        <w:t xml:space="preserve"> </w:t>
      </w:r>
      <w:r>
        <w:rPr>
          <w:rtl/>
        </w:rPr>
        <w:t>איימן עודה (חד"ש-תע"ל):</w:t>
      </w:r>
      <w:r w:rsidRPr="00CB08B5">
        <w:rPr>
          <w:rStyle w:val="TagStyle"/>
          <w:rtl/>
        </w:rPr>
        <w:t xml:space="preserve"> </w:t>
      </w:r>
      <w:r w:rsidRPr="00C945B7">
        <w:rPr>
          <w:rStyle w:val="TagStyle"/>
          <w:rtl/>
        </w:rPr>
        <w:t>&lt;&lt; דובר_המשך &gt;&gt;</w:t>
      </w:r>
      <w:r>
        <w:rPr>
          <w:rtl/>
        </w:rPr>
        <w:t xml:space="preserve">   </w:t>
      </w:r>
      <w:bookmarkEnd w:id="19529"/>
    </w:p>
    <w:p w:rsidR="00923E98" w:rsidRDefault="00923E98" w:rsidP="00C0026E">
      <w:pPr>
        <w:rPr>
          <w:rtl/>
          <w:lang w:eastAsia="he-IL"/>
        </w:rPr>
      </w:pPr>
    </w:p>
    <w:p w:rsidR="00923E98" w:rsidRDefault="00923E98" w:rsidP="001957A2">
      <w:pPr>
        <w:rPr>
          <w:rtl/>
          <w:lang w:eastAsia="he-IL"/>
        </w:rPr>
      </w:pPr>
      <w:bookmarkStart w:id="19530" w:name="_ETM_Q66_421000"/>
      <w:bookmarkEnd w:id="19530"/>
      <w:r>
        <w:rPr>
          <w:rFonts w:hint="cs"/>
          <w:rtl/>
          <w:lang w:eastAsia="he-IL"/>
        </w:rPr>
        <w:t xml:space="preserve">זה לא יכול להיות. זה לא יכול </w:t>
      </w:r>
      <w:bookmarkStart w:id="19531" w:name="_ETM_Q66_436000"/>
      <w:bookmarkEnd w:id="19531"/>
      <w:r>
        <w:rPr>
          <w:rFonts w:hint="cs"/>
          <w:rtl/>
          <w:lang w:eastAsia="he-IL"/>
        </w:rPr>
        <w:t>להיות.</w:t>
      </w:r>
    </w:p>
    <w:p w:rsidR="00923E98" w:rsidRDefault="00923E98" w:rsidP="001957A2">
      <w:pPr>
        <w:rPr>
          <w:rtl/>
          <w:lang w:eastAsia="he-IL"/>
        </w:rPr>
      </w:pPr>
      <w:bookmarkStart w:id="19532" w:name="_ETM_Q66_431000"/>
      <w:bookmarkEnd w:id="19532"/>
    </w:p>
    <w:p w:rsidR="00923E98" w:rsidRDefault="00923E98" w:rsidP="001957A2">
      <w:pPr>
        <w:pStyle w:val="af6"/>
        <w:keepNext/>
        <w:rPr>
          <w:rtl/>
        </w:rPr>
      </w:pPr>
      <w:bookmarkStart w:id="19533" w:name="_ETM_Q66_432000"/>
      <w:bookmarkStart w:id="19534" w:name="ET_interruption_6345_101"/>
      <w:bookmarkEnd w:id="19533"/>
      <w:r w:rsidRPr="00C945B7">
        <w:rPr>
          <w:rStyle w:val="TagStyle"/>
          <w:rtl/>
        </w:rPr>
        <w:t>&lt;&lt; קריאה &gt;&gt;</w:t>
      </w:r>
      <w:r w:rsidRPr="00F2434D">
        <w:rPr>
          <w:rStyle w:val="TagStyle"/>
          <w:rtl/>
        </w:rPr>
        <w:t xml:space="preserve"> </w:t>
      </w:r>
      <w:r>
        <w:rPr>
          <w:rtl/>
        </w:rPr>
        <w:t>טלי גוטליב (הליכוד):</w:t>
      </w:r>
      <w:r w:rsidRPr="00F2434D">
        <w:rPr>
          <w:rStyle w:val="TagStyle"/>
          <w:rtl/>
        </w:rPr>
        <w:t xml:space="preserve"> </w:t>
      </w:r>
      <w:r w:rsidRPr="00C945B7">
        <w:rPr>
          <w:rStyle w:val="TagStyle"/>
          <w:rtl/>
        </w:rPr>
        <w:t>&lt;&lt; קריאה &gt;&gt;</w:t>
      </w:r>
      <w:bookmarkEnd w:id="19534"/>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אם קיבלת זהות ואתה רוצה </w:t>
      </w:r>
      <w:r w:rsidR="00F5413F">
        <w:rPr>
          <w:rFonts w:hint="cs"/>
          <w:rtl/>
          <w:lang w:eastAsia="he-IL"/>
        </w:rPr>
        <w:t>– – –</w:t>
      </w:r>
      <w:r>
        <w:rPr>
          <w:rFonts w:hint="cs"/>
          <w:rtl/>
          <w:lang w:eastAsia="he-IL"/>
        </w:rPr>
        <w:t xml:space="preserve"> תלך </w:t>
      </w:r>
      <w:bookmarkStart w:id="19535" w:name="_ETM_Q66_435000"/>
      <w:bookmarkEnd w:id="19535"/>
      <w:r>
        <w:rPr>
          <w:rFonts w:hint="cs"/>
          <w:rtl/>
          <w:lang w:eastAsia="he-IL"/>
        </w:rPr>
        <w:t>מכאן. לך לירדן, לך למצרים, לך לאן שאתה רוצה. פשוט</w:t>
      </w:r>
      <w:bookmarkStart w:id="19536" w:name="_ETM_Q66_438000"/>
      <w:bookmarkEnd w:id="19536"/>
      <w:r>
        <w:rPr>
          <w:rFonts w:hint="cs"/>
          <w:rtl/>
          <w:lang w:eastAsia="he-IL"/>
        </w:rPr>
        <w:t xml:space="preserve"> תלך, באמת.</w:t>
      </w:r>
    </w:p>
    <w:p w:rsidR="00923E98" w:rsidRDefault="00923E98" w:rsidP="001957A2">
      <w:pPr>
        <w:rPr>
          <w:rtl/>
          <w:lang w:eastAsia="he-IL"/>
        </w:rPr>
      </w:pPr>
      <w:bookmarkStart w:id="19537" w:name="_ETM_Q66_439000"/>
      <w:bookmarkEnd w:id="19537"/>
    </w:p>
    <w:p w:rsidR="00923E98" w:rsidRDefault="00923E98" w:rsidP="001957A2">
      <w:pPr>
        <w:pStyle w:val="af7"/>
        <w:keepNext/>
        <w:rPr>
          <w:rtl/>
        </w:rPr>
      </w:pPr>
      <w:bookmarkStart w:id="19538" w:name="ET_yor_6307_60"/>
      <w:r w:rsidRPr="00C945B7">
        <w:rPr>
          <w:rStyle w:val="TagStyle"/>
          <w:rtl/>
        </w:rPr>
        <w:t xml:space="preserve"> &lt;&lt; יור &gt;&gt;</w:t>
      </w:r>
      <w:r w:rsidRPr="00130C2E">
        <w:rPr>
          <w:rStyle w:val="TagStyle"/>
          <w:rtl/>
        </w:rPr>
        <w:t xml:space="preserve"> </w:t>
      </w:r>
      <w:r>
        <w:rPr>
          <w:rtl/>
        </w:rPr>
        <w:t>היו"ר יבגני סובה:</w:t>
      </w:r>
      <w:r w:rsidRPr="00130C2E">
        <w:rPr>
          <w:rStyle w:val="TagStyle"/>
          <w:rtl/>
        </w:rPr>
        <w:t xml:space="preserve"> </w:t>
      </w:r>
      <w:r w:rsidRPr="00C945B7">
        <w:rPr>
          <w:rStyle w:val="TagStyle"/>
          <w:rtl/>
        </w:rPr>
        <w:t>&lt;&lt; יור &gt;&gt;</w:t>
      </w:r>
      <w:r>
        <w:rPr>
          <w:rtl/>
        </w:rPr>
        <w:t xml:space="preserve">   </w:t>
      </w:r>
      <w:bookmarkEnd w:id="19538"/>
    </w:p>
    <w:p w:rsidR="00923E98" w:rsidRDefault="00923E98" w:rsidP="00C0026E">
      <w:pPr>
        <w:rPr>
          <w:rtl/>
          <w:lang w:eastAsia="he-IL"/>
        </w:rPr>
      </w:pPr>
    </w:p>
    <w:p w:rsidR="00923E98" w:rsidRDefault="00923E98" w:rsidP="001957A2">
      <w:pPr>
        <w:rPr>
          <w:rtl/>
          <w:lang w:eastAsia="he-IL"/>
        </w:rPr>
      </w:pPr>
      <w:bookmarkStart w:id="19539" w:name="_ETM_Q66_440000"/>
      <w:bookmarkEnd w:id="19539"/>
      <w:r>
        <w:rPr>
          <w:rFonts w:hint="cs"/>
          <w:rtl/>
          <w:lang w:eastAsia="he-IL"/>
        </w:rPr>
        <w:t xml:space="preserve">חברת הכנסת גוטליב </w:t>
      </w:r>
      <w:r>
        <w:rPr>
          <w:rtl/>
          <w:lang w:eastAsia="he-IL"/>
        </w:rPr>
        <w:t>–</w:t>
      </w:r>
      <w:r>
        <w:rPr>
          <w:rFonts w:hint="cs"/>
          <w:rtl/>
          <w:lang w:eastAsia="he-IL"/>
        </w:rPr>
        <w:t xml:space="preserve"> שנייה. תודה רבה.</w:t>
      </w:r>
    </w:p>
    <w:p w:rsidR="00923E98" w:rsidRDefault="00923E98" w:rsidP="001957A2">
      <w:pPr>
        <w:rPr>
          <w:rtl/>
          <w:lang w:eastAsia="he-IL"/>
        </w:rPr>
      </w:pPr>
      <w:bookmarkStart w:id="19540" w:name="_ETM_Q66_447000"/>
      <w:bookmarkEnd w:id="19540"/>
    </w:p>
    <w:p w:rsidR="00923E98" w:rsidRDefault="00923E98" w:rsidP="001957A2">
      <w:pPr>
        <w:pStyle w:val="-"/>
        <w:keepNext/>
        <w:rPr>
          <w:rtl/>
        </w:rPr>
      </w:pPr>
      <w:bookmarkStart w:id="19541" w:name="ET_speakercontinue_5293_61"/>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41"/>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צריך להכיר </w:t>
      </w:r>
      <w:bookmarkStart w:id="19542" w:name="_ETM_Q66_451000"/>
      <w:bookmarkEnd w:id="19542"/>
      <w:r>
        <w:rPr>
          <w:rFonts w:hint="cs"/>
          <w:rtl/>
          <w:lang w:eastAsia="he-IL"/>
        </w:rPr>
        <w:t>בעובדה האמיתית. איך אפשר להתכחש לדבר כזה? איך אפשר להתכחש</w:t>
      </w:r>
      <w:bookmarkStart w:id="19543" w:name="_ETM_Q66_458000"/>
      <w:bookmarkEnd w:id="19543"/>
      <w:r>
        <w:rPr>
          <w:rFonts w:hint="cs"/>
          <w:rtl/>
          <w:lang w:eastAsia="he-IL"/>
        </w:rPr>
        <w:t xml:space="preserve"> לדבר הבסיסי הזה? אתה יודע מה, השר קרעי, אתה נמצא </w:t>
      </w:r>
      <w:bookmarkStart w:id="19544" w:name="_ETM_Q66_461000"/>
      <w:bookmarkEnd w:id="19544"/>
      <w:r>
        <w:rPr>
          <w:rFonts w:hint="cs"/>
          <w:rtl/>
          <w:lang w:eastAsia="he-IL"/>
        </w:rPr>
        <w:t>פה. אתה אמרת לפני שלושה ימים שאין עם פלסטיני. אני רוצה לשאול אותך: אתה מלוב. אתה מגדיר את עצמך לובי.</w:t>
      </w:r>
    </w:p>
    <w:p w:rsidR="00923E98" w:rsidRDefault="00923E98" w:rsidP="001957A2">
      <w:pPr>
        <w:rPr>
          <w:rtl/>
          <w:lang w:eastAsia="he-IL"/>
        </w:rPr>
      </w:pPr>
    </w:p>
    <w:p w:rsidR="00923E98" w:rsidRDefault="00923E98" w:rsidP="001957A2">
      <w:pPr>
        <w:pStyle w:val="af6"/>
        <w:keepNext/>
        <w:rPr>
          <w:rtl/>
        </w:rPr>
      </w:pPr>
      <w:bookmarkStart w:id="19545" w:name="ET_interruption_6461_62"/>
      <w:r w:rsidRPr="00C945B7">
        <w:rPr>
          <w:rStyle w:val="TagStyle"/>
          <w:rtl/>
        </w:rPr>
        <w:t xml:space="preserve"> &lt;&lt;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r>
        <w:rPr>
          <w:rtl/>
        </w:rPr>
        <w:t xml:space="preserve">   </w:t>
      </w:r>
      <w:bookmarkEnd w:id="1954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ג'רבה, </w:t>
      </w:r>
      <w:bookmarkStart w:id="19546" w:name="_ETM_Q66_465000"/>
      <w:bookmarkEnd w:id="19546"/>
      <w:r>
        <w:rPr>
          <w:rFonts w:hint="cs"/>
          <w:rtl/>
          <w:lang w:eastAsia="he-IL"/>
        </w:rPr>
        <w:t>ג'רבה.</w:t>
      </w:r>
    </w:p>
    <w:p w:rsidR="00923E98" w:rsidRDefault="00923E98" w:rsidP="001957A2">
      <w:pPr>
        <w:rPr>
          <w:rtl/>
          <w:lang w:eastAsia="he-IL"/>
        </w:rPr>
      </w:pPr>
      <w:bookmarkStart w:id="19547" w:name="_ETM_Q66_467000"/>
      <w:bookmarkEnd w:id="19547"/>
    </w:p>
    <w:p w:rsidR="00923E98" w:rsidRDefault="00923E98" w:rsidP="001957A2">
      <w:pPr>
        <w:pStyle w:val="-"/>
        <w:keepNext/>
        <w:rPr>
          <w:rtl/>
        </w:rPr>
      </w:pPr>
      <w:bookmarkStart w:id="19548" w:name="ET_speakercontinue_5293_64"/>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48"/>
    </w:p>
    <w:p w:rsidR="00923E98" w:rsidRDefault="00923E98" w:rsidP="00C0026E">
      <w:pPr>
        <w:rPr>
          <w:rtl/>
          <w:lang w:eastAsia="he-IL"/>
        </w:rPr>
      </w:pPr>
    </w:p>
    <w:p w:rsidR="00923E98" w:rsidRDefault="00923E98" w:rsidP="001957A2">
      <w:pPr>
        <w:rPr>
          <w:rtl/>
          <w:lang w:eastAsia="he-IL"/>
        </w:rPr>
      </w:pPr>
      <w:r>
        <w:rPr>
          <w:rFonts w:hint="cs"/>
          <w:rtl/>
          <w:lang w:eastAsia="he-IL"/>
        </w:rPr>
        <w:t>מג'רבה. אז מאיפה אתה?</w:t>
      </w:r>
    </w:p>
    <w:p w:rsidR="00923E98" w:rsidRDefault="00923E98" w:rsidP="001957A2">
      <w:pPr>
        <w:rPr>
          <w:rtl/>
          <w:lang w:eastAsia="he-IL"/>
        </w:rPr>
      </w:pPr>
    </w:p>
    <w:p w:rsidR="00923E98" w:rsidRDefault="00923E98" w:rsidP="001957A2">
      <w:pPr>
        <w:pStyle w:val="af6"/>
        <w:keepNext/>
        <w:rPr>
          <w:rtl/>
        </w:rPr>
      </w:pPr>
      <w:bookmarkStart w:id="19549" w:name="_ETM_Q66_468000"/>
      <w:bookmarkStart w:id="19550" w:name="ET_interruption_6461_102"/>
      <w:bookmarkEnd w:id="19549"/>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50"/>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אני? מארץ ישראל.</w:t>
      </w:r>
    </w:p>
    <w:p w:rsidR="00923E98" w:rsidRDefault="00923E98" w:rsidP="001957A2">
      <w:pPr>
        <w:rPr>
          <w:rtl/>
          <w:lang w:eastAsia="he-IL"/>
        </w:rPr>
      </w:pPr>
      <w:bookmarkStart w:id="19551" w:name="_ETM_Q66_473000"/>
      <w:bookmarkStart w:id="19552" w:name="_ETM_Q66_475000"/>
      <w:bookmarkEnd w:id="19551"/>
      <w:bookmarkEnd w:id="19552"/>
    </w:p>
    <w:p w:rsidR="00923E98" w:rsidRDefault="00923E98" w:rsidP="001957A2">
      <w:pPr>
        <w:pStyle w:val="-"/>
        <w:keepNext/>
        <w:rPr>
          <w:rtl/>
        </w:rPr>
      </w:pPr>
      <w:bookmarkStart w:id="19553" w:name="ET_speakercontinue_5293_65"/>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53"/>
    </w:p>
    <w:p w:rsidR="00923E98" w:rsidRDefault="00923E98" w:rsidP="00C0026E">
      <w:pPr>
        <w:rPr>
          <w:rtl/>
          <w:lang w:eastAsia="he-IL"/>
        </w:rPr>
      </w:pPr>
    </w:p>
    <w:p w:rsidR="00923E98" w:rsidRDefault="00923E98" w:rsidP="001957A2">
      <w:pPr>
        <w:rPr>
          <w:rtl/>
          <w:lang w:eastAsia="he-IL"/>
        </w:rPr>
      </w:pPr>
      <w:r>
        <w:rPr>
          <w:rFonts w:hint="cs"/>
          <w:rtl/>
          <w:lang w:eastAsia="he-IL"/>
        </w:rPr>
        <w:t>מאיפה אתה במוצא?</w:t>
      </w:r>
    </w:p>
    <w:p w:rsidR="00923E98" w:rsidRDefault="00923E98" w:rsidP="001957A2">
      <w:pPr>
        <w:rPr>
          <w:rtl/>
          <w:lang w:eastAsia="he-IL"/>
        </w:rPr>
      </w:pPr>
    </w:p>
    <w:p w:rsidR="00923E98" w:rsidRDefault="00923E98" w:rsidP="001957A2">
      <w:pPr>
        <w:pStyle w:val="af6"/>
        <w:keepNext/>
        <w:rPr>
          <w:rtl/>
        </w:rPr>
      </w:pPr>
      <w:bookmarkStart w:id="19554" w:name="ET_interruption_6461_103"/>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54"/>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מישראל.</w:t>
      </w:r>
    </w:p>
    <w:p w:rsidR="00923E98" w:rsidRPr="00130C2E" w:rsidRDefault="00923E98" w:rsidP="001957A2">
      <w:pPr>
        <w:rPr>
          <w:rtl/>
          <w:lang w:eastAsia="he-IL"/>
        </w:rPr>
      </w:pPr>
    </w:p>
    <w:p w:rsidR="00923E98" w:rsidRDefault="00923E98" w:rsidP="001957A2">
      <w:pPr>
        <w:pStyle w:val="-"/>
        <w:keepNext/>
        <w:rPr>
          <w:rtl/>
        </w:rPr>
      </w:pPr>
      <w:bookmarkStart w:id="19555" w:name="ET_speakercontinue_5293_63"/>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55"/>
    </w:p>
    <w:p w:rsidR="00923E98" w:rsidRDefault="00923E98" w:rsidP="00C0026E">
      <w:pPr>
        <w:rPr>
          <w:rtl/>
          <w:lang w:eastAsia="he-IL"/>
        </w:rPr>
      </w:pPr>
    </w:p>
    <w:p w:rsidR="00923E98" w:rsidRPr="00130C2E" w:rsidRDefault="00923E98" w:rsidP="001957A2">
      <w:pPr>
        <w:rPr>
          <w:rtl/>
          <w:lang w:eastAsia="he-IL"/>
        </w:rPr>
      </w:pPr>
      <w:bookmarkStart w:id="19556" w:name="_ETM_Q66_453000"/>
      <w:bookmarkEnd w:id="19556"/>
      <w:r>
        <w:rPr>
          <w:rFonts w:hint="cs"/>
          <w:rtl/>
          <w:lang w:eastAsia="he-IL"/>
        </w:rPr>
        <w:t>מלפני כן, מלפני 100 שנה?</w:t>
      </w:r>
    </w:p>
    <w:p w:rsidR="00923E98" w:rsidRDefault="00923E98" w:rsidP="00C0026E">
      <w:pPr>
        <w:rPr>
          <w:rtl/>
          <w:lang w:eastAsia="he-IL"/>
        </w:rPr>
      </w:pPr>
    </w:p>
    <w:p w:rsidR="00923E98" w:rsidRDefault="00923E98" w:rsidP="001957A2">
      <w:pPr>
        <w:pStyle w:val="af6"/>
        <w:keepNext/>
        <w:rPr>
          <w:rtl/>
        </w:rPr>
      </w:pPr>
      <w:bookmarkStart w:id="19557" w:name="_ETM_Q66_449000"/>
      <w:bookmarkStart w:id="19558" w:name="ET_interruption_6461_104"/>
      <w:bookmarkEnd w:id="19557"/>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58"/>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מג'רבה.</w:t>
      </w:r>
    </w:p>
    <w:p w:rsidR="00923E98" w:rsidRDefault="00923E98" w:rsidP="001957A2">
      <w:pPr>
        <w:rPr>
          <w:rtl/>
          <w:lang w:eastAsia="he-IL"/>
        </w:rPr>
      </w:pPr>
    </w:p>
    <w:p w:rsidR="00923E98" w:rsidRDefault="00923E98" w:rsidP="001957A2">
      <w:pPr>
        <w:pStyle w:val="-"/>
        <w:keepNext/>
        <w:rPr>
          <w:rtl/>
        </w:rPr>
      </w:pPr>
      <w:bookmarkStart w:id="19559" w:name="ET_speakercontinue_5293_66"/>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59"/>
    </w:p>
    <w:p w:rsidR="00923E98" w:rsidRDefault="00923E98" w:rsidP="00C0026E">
      <w:pPr>
        <w:rPr>
          <w:rtl/>
          <w:lang w:eastAsia="he-IL"/>
        </w:rPr>
      </w:pPr>
    </w:p>
    <w:p w:rsidR="00923E98" w:rsidRPr="00130C2E" w:rsidRDefault="00923E98" w:rsidP="00F5413F">
      <w:pPr>
        <w:rPr>
          <w:rtl/>
          <w:lang w:eastAsia="he-IL"/>
        </w:rPr>
      </w:pPr>
      <w:r>
        <w:rPr>
          <w:rFonts w:hint="cs"/>
          <w:rtl/>
          <w:lang w:eastAsia="he-IL"/>
        </w:rPr>
        <w:t xml:space="preserve">אז ג'רבה, אמרת. אז אתה </w:t>
      </w:r>
      <w:bookmarkStart w:id="19560" w:name="_ETM_Q66_481000"/>
      <w:bookmarkEnd w:id="19560"/>
      <w:r>
        <w:rPr>
          <w:rFonts w:hint="cs"/>
          <w:rtl/>
          <w:lang w:eastAsia="he-IL"/>
        </w:rPr>
        <w:t xml:space="preserve">מוכן לבחור </w:t>
      </w:r>
      <w:r w:rsidR="00F5413F">
        <w:rPr>
          <w:rFonts w:hint="cs"/>
          <w:rtl/>
          <w:lang w:eastAsia="he-IL"/>
        </w:rPr>
        <w:t>– – –</w:t>
      </w:r>
    </w:p>
    <w:p w:rsidR="00923E98" w:rsidRPr="00130C2E" w:rsidRDefault="00923E98" w:rsidP="00C0026E">
      <w:pPr>
        <w:rPr>
          <w:rtl/>
          <w:lang w:eastAsia="he-IL"/>
        </w:rPr>
      </w:pPr>
      <w:bookmarkStart w:id="19561" w:name="_ETM_Q66_455000"/>
      <w:bookmarkEnd w:id="19561"/>
    </w:p>
    <w:p w:rsidR="00923E98" w:rsidRDefault="00923E98" w:rsidP="001957A2">
      <w:pPr>
        <w:pStyle w:val="af6"/>
        <w:keepNext/>
        <w:rPr>
          <w:rtl/>
        </w:rPr>
      </w:pPr>
      <w:bookmarkStart w:id="19562" w:name="ET_interruption_6461_105"/>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62"/>
      <w:r>
        <w:rPr>
          <w:rtl/>
        </w:rPr>
        <w:t xml:space="preserve">   </w:t>
      </w:r>
    </w:p>
    <w:p w:rsidR="00923E98" w:rsidRDefault="00923E98" w:rsidP="00C0026E">
      <w:pPr>
        <w:rPr>
          <w:rtl/>
          <w:lang w:eastAsia="he-IL"/>
        </w:rPr>
      </w:pPr>
    </w:p>
    <w:p w:rsidR="00923E98" w:rsidRDefault="00923E98" w:rsidP="001957A2">
      <w:pPr>
        <w:rPr>
          <w:rtl/>
          <w:lang w:eastAsia="he-IL"/>
        </w:rPr>
      </w:pPr>
      <w:bookmarkStart w:id="19563" w:name="_ETM_Q66_478000"/>
      <w:bookmarkEnd w:id="19563"/>
      <w:r>
        <w:rPr>
          <w:rFonts w:hint="cs"/>
          <w:rtl/>
          <w:lang w:eastAsia="he-IL"/>
        </w:rPr>
        <w:t>אני מעם ישראל.</w:t>
      </w:r>
    </w:p>
    <w:p w:rsidR="00923E98" w:rsidRDefault="00923E98" w:rsidP="001957A2">
      <w:pPr>
        <w:rPr>
          <w:rtl/>
          <w:lang w:eastAsia="he-IL"/>
        </w:rPr>
      </w:pPr>
      <w:bookmarkStart w:id="19564" w:name="_ETM_Q66_486000"/>
      <w:bookmarkEnd w:id="19564"/>
    </w:p>
    <w:p w:rsidR="00923E98" w:rsidRDefault="00923E98" w:rsidP="001957A2">
      <w:pPr>
        <w:pStyle w:val="-"/>
        <w:keepNext/>
        <w:rPr>
          <w:rtl/>
        </w:rPr>
      </w:pPr>
      <w:bookmarkStart w:id="19565" w:name="ET_speakercontinue_5293_67"/>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65"/>
    </w:p>
    <w:p w:rsidR="00923E98" w:rsidRDefault="00923E98" w:rsidP="00C0026E">
      <w:pPr>
        <w:rPr>
          <w:rtl/>
          <w:lang w:eastAsia="he-IL"/>
        </w:rPr>
      </w:pPr>
    </w:p>
    <w:p w:rsidR="00923E98" w:rsidRDefault="00923E98" w:rsidP="007203A2">
      <w:pPr>
        <w:rPr>
          <w:rtl/>
          <w:lang w:eastAsia="he-IL"/>
        </w:rPr>
      </w:pPr>
      <w:bookmarkStart w:id="19566" w:name="_ETM_Q66_479000"/>
      <w:bookmarkEnd w:id="19566"/>
      <w:r>
        <w:rPr>
          <w:rFonts w:hint="cs"/>
          <w:rtl/>
          <w:lang w:eastAsia="he-IL"/>
        </w:rPr>
        <w:t xml:space="preserve">אתה מוכן לבחור </w:t>
      </w:r>
      <w:bookmarkStart w:id="19567" w:name="_ETM_Q66_490000"/>
      <w:bookmarkEnd w:id="19567"/>
      <w:r>
        <w:rPr>
          <w:rFonts w:hint="cs"/>
          <w:rtl/>
          <w:lang w:eastAsia="he-IL"/>
        </w:rPr>
        <w:t>בכל זהות סקטוריאלית שהיא לא פלסטינית. אתה מוכן להגיד</w:t>
      </w:r>
      <w:bookmarkStart w:id="19568" w:name="_ETM_Q66_491000"/>
      <w:bookmarkEnd w:id="19568"/>
      <w:r>
        <w:rPr>
          <w:rFonts w:hint="cs"/>
          <w:rtl/>
          <w:lang w:eastAsia="he-IL"/>
        </w:rPr>
        <w:t xml:space="preserve"> שזה ממוצא ממרוקאי, שזה ממוצא לובי</w:t>
      </w:r>
      <w:bookmarkStart w:id="19569" w:name="_ETM_Q66_497000"/>
      <w:bookmarkEnd w:id="19569"/>
      <w:r>
        <w:rPr>
          <w:rFonts w:hint="cs"/>
          <w:rtl/>
          <w:lang w:eastAsia="he-IL"/>
        </w:rPr>
        <w:t xml:space="preserve"> ושזה ממוצא עיראקי, זה כן, אבל פלסטיני </w:t>
      </w:r>
      <w:r>
        <w:rPr>
          <w:rtl/>
          <w:lang w:eastAsia="he-IL"/>
        </w:rPr>
        <w:t>–</w:t>
      </w:r>
      <w:r>
        <w:rPr>
          <w:rFonts w:hint="cs"/>
          <w:rtl/>
          <w:lang w:eastAsia="he-IL"/>
        </w:rPr>
        <w:t xml:space="preserve"> לא.</w:t>
      </w:r>
    </w:p>
    <w:p w:rsidR="00923E98" w:rsidRDefault="00923E98" w:rsidP="001957A2">
      <w:pPr>
        <w:rPr>
          <w:rtl/>
          <w:lang w:eastAsia="he-IL"/>
        </w:rPr>
      </w:pPr>
    </w:p>
    <w:p w:rsidR="00923E98" w:rsidRDefault="00923E98" w:rsidP="001957A2">
      <w:pPr>
        <w:pStyle w:val="af6"/>
        <w:keepNext/>
        <w:rPr>
          <w:rtl/>
        </w:rPr>
      </w:pPr>
      <w:bookmarkStart w:id="19570" w:name="_ETM_Q66_488000"/>
      <w:bookmarkStart w:id="19571" w:name="ET_interruption_6461_106"/>
      <w:bookmarkEnd w:id="19570"/>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71"/>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מי</w:t>
      </w:r>
      <w:bookmarkStart w:id="19572" w:name="_ETM_Q66_500000"/>
      <w:bookmarkEnd w:id="19572"/>
      <w:r>
        <w:rPr>
          <w:rFonts w:hint="cs"/>
          <w:rtl/>
          <w:lang w:eastAsia="he-IL"/>
        </w:rPr>
        <w:t xml:space="preserve"> היה </w:t>
      </w:r>
      <w:r w:rsidR="00F5413F">
        <w:rPr>
          <w:rFonts w:hint="cs"/>
          <w:rtl/>
          <w:lang w:eastAsia="he-IL"/>
        </w:rPr>
        <w:t>– – –</w:t>
      </w:r>
    </w:p>
    <w:p w:rsidR="00923E98" w:rsidRDefault="00923E98" w:rsidP="001957A2">
      <w:pPr>
        <w:rPr>
          <w:rtl/>
          <w:lang w:eastAsia="he-IL"/>
        </w:rPr>
      </w:pPr>
    </w:p>
    <w:p w:rsidR="00923E98" w:rsidRDefault="00923E98" w:rsidP="001957A2">
      <w:pPr>
        <w:pStyle w:val="-"/>
        <w:keepNext/>
        <w:rPr>
          <w:rtl/>
        </w:rPr>
      </w:pPr>
      <w:bookmarkStart w:id="19573" w:name="ET_speakercontinue_5293_68"/>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73"/>
    </w:p>
    <w:p w:rsidR="00923E98" w:rsidRDefault="00923E98" w:rsidP="00C0026E">
      <w:pPr>
        <w:rPr>
          <w:rtl/>
          <w:lang w:eastAsia="he-IL"/>
        </w:rPr>
      </w:pPr>
    </w:p>
    <w:p w:rsidR="00923E98" w:rsidRPr="00130C2E" w:rsidRDefault="00923E98" w:rsidP="001957A2">
      <w:pPr>
        <w:rPr>
          <w:rtl/>
          <w:lang w:eastAsia="he-IL"/>
        </w:rPr>
      </w:pPr>
      <w:bookmarkStart w:id="19574" w:name="_ETM_Q66_502000"/>
      <w:bookmarkEnd w:id="19574"/>
      <w:r>
        <w:rPr>
          <w:rFonts w:hint="cs"/>
          <w:rtl/>
          <w:lang w:eastAsia="he-IL"/>
        </w:rPr>
        <w:t xml:space="preserve">מה אתה אומר? </w:t>
      </w:r>
    </w:p>
    <w:p w:rsidR="00923E98" w:rsidRDefault="00923E98" w:rsidP="00C0026E">
      <w:pPr>
        <w:rPr>
          <w:rtl/>
          <w:lang w:eastAsia="he-IL"/>
        </w:rPr>
      </w:pPr>
    </w:p>
    <w:p w:rsidR="00923E98" w:rsidRDefault="00923E98" w:rsidP="001957A2">
      <w:pPr>
        <w:pStyle w:val="af6"/>
        <w:keepNext/>
        <w:rPr>
          <w:rtl/>
        </w:rPr>
      </w:pPr>
      <w:bookmarkStart w:id="19575" w:name="_ETM_Q66_476000"/>
      <w:bookmarkStart w:id="19576" w:name="ET_interruption_6461_107"/>
      <w:bookmarkEnd w:id="19575"/>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76"/>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מי היה </w:t>
      </w:r>
      <w:r w:rsidR="00F5413F">
        <w:rPr>
          <w:rFonts w:hint="cs"/>
          <w:rtl/>
          <w:lang w:eastAsia="he-IL"/>
        </w:rPr>
        <w:t>– – –</w:t>
      </w:r>
    </w:p>
    <w:p w:rsidR="00923E98" w:rsidRDefault="00923E98" w:rsidP="001957A2">
      <w:pPr>
        <w:rPr>
          <w:rtl/>
          <w:lang w:eastAsia="he-IL"/>
        </w:rPr>
      </w:pPr>
      <w:bookmarkStart w:id="19577" w:name="_ETM_Q66_503000"/>
      <w:bookmarkEnd w:id="19577"/>
    </w:p>
    <w:p w:rsidR="00923E98" w:rsidRDefault="00923E98" w:rsidP="001957A2">
      <w:pPr>
        <w:pStyle w:val="-"/>
        <w:keepNext/>
        <w:rPr>
          <w:rtl/>
        </w:rPr>
      </w:pPr>
      <w:bookmarkStart w:id="19578" w:name="ET_speakercontinue_5293_69"/>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78"/>
    </w:p>
    <w:p w:rsidR="00923E98" w:rsidRDefault="00923E98" w:rsidP="00C0026E">
      <w:pPr>
        <w:rPr>
          <w:rtl/>
          <w:lang w:eastAsia="he-IL"/>
        </w:rPr>
      </w:pPr>
    </w:p>
    <w:p w:rsidR="00923E98" w:rsidRDefault="00923E98" w:rsidP="007203A2">
      <w:pPr>
        <w:rPr>
          <w:rtl/>
          <w:lang w:eastAsia="he-IL"/>
        </w:rPr>
      </w:pPr>
      <w:bookmarkStart w:id="19579" w:name="_ETM_Q66_504000"/>
      <w:bookmarkEnd w:id="19579"/>
      <w:r>
        <w:rPr>
          <w:rFonts w:hint="cs"/>
          <w:rtl/>
          <w:lang w:eastAsia="he-IL"/>
        </w:rPr>
        <w:t xml:space="preserve">אתה אומר: כתוצאה מהתנועה הציונית </w:t>
      </w:r>
      <w:r>
        <w:rPr>
          <w:rFonts w:hint="eastAsia"/>
          <w:rtl/>
          <w:lang w:eastAsia="he-IL"/>
        </w:rPr>
        <w:t>–</w:t>
      </w:r>
      <w:r>
        <w:rPr>
          <w:rFonts w:hint="cs"/>
          <w:rtl/>
          <w:lang w:eastAsia="he-IL"/>
        </w:rPr>
        <w:t xml:space="preserve"> היא זו שבנתה את הפטריוטיזם הפלסטיני, את הלאומיות הפלסטינית. ואני </w:t>
      </w:r>
      <w:bookmarkStart w:id="19580" w:name="_ETM_Q66_514000"/>
      <w:bookmarkEnd w:id="19580"/>
      <w:r>
        <w:rPr>
          <w:rFonts w:hint="cs"/>
          <w:rtl/>
          <w:lang w:eastAsia="he-IL"/>
        </w:rPr>
        <w:t>רוצה לשאול: מי בנה את הפטריוטיזם הסורי? הכווייתי? הסעודי? התוניס</w:t>
      </w:r>
      <w:bookmarkStart w:id="19581" w:name="_ETM_Q66_521000"/>
      <w:bookmarkEnd w:id="19581"/>
      <w:r>
        <w:rPr>
          <w:rFonts w:hint="cs"/>
          <w:rtl/>
          <w:lang w:eastAsia="he-IL"/>
        </w:rPr>
        <w:t xml:space="preserve">אי? המרוקאי? מה, רק לפלסטינים חסר משהו שבאו הציונים בשביל לבנות את </w:t>
      </w:r>
      <w:bookmarkStart w:id="19582" w:name="_ETM_Q66_529000"/>
      <w:bookmarkEnd w:id="19582"/>
      <w:r>
        <w:rPr>
          <w:rFonts w:hint="cs"/>
          <w:rtl/>
          <w:lang w:eastAsia="he-IL"/>
        </w:rPr>
        <w:t xml:space="preserve">הפטריוטיזם הפלסטיני </w:t>
      </w:r>
      <w:bookmarkStart w:id="19583" w:name="_ETM_Q66_530000"/>
      <w:bookmarkEnd w:id="19583"/>
      <w:r>
        <w:rPr>
          <w:rFonts w:hint="cs"/>
          <w:rtl/>
          <w:lang w:eastAsia="he-IL"/>
        </w:rPr>
        <w:t>של</w:t>
      </w:r>
      <w:r w:rsidR="007203A2">
        <w:rPr>
          <w:rFonts w:hint="cs"/>
          <w:rtl/>
          <w:lang w:eastAsia="he-IL"/>
        </w:rPr>
        <w:t>ה</w:t>
      </w:r>
      <w:r>
        <w:rPr>
          <w:rFonts w:hint="cs"/>
          <w:rtl/>
          <w:lang w:eastAsia="he-IL"/>
        </w:rPr>
        <w:t>ם?</w:t>
      </w:r>
    </w:p>
    <w:p w:rsidR="00923E98" w:rsidRDefault="00923E98" w:rsidP="001957A2">
      <w:pPr>
        <w:rPr>
          <w:rtl/>
          <w:lang w:eastAsia="he-IL"/>
        </w:rPr>
      </w:pPr>
    </w:p>
    <w:p w:rsidR="00923E98" w:rsidRDefault="00923E98" w:rsidP="001957A2">
      <w:pPr>
        <w:pStyle w:val="af6"/>
        <w:keepNext/>
        <w:rPr>
          <w:rtl/>
        </w:rPr>
      </w:pPr>
      <w:bookmarkStart w:id="19584" w:name="_ETM_Q66_505000"/>
      <w:bookmarkStart w:id="19585" w:name="ET_interruption_6461_108"/>
      <w:bookmarkEnd w:id="19584"/>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85"/>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מי היה </w:t>
      </w:r>
      <w:r w:rsidR="00F5413F">
        <w:rPr>
          <w:rFonts w:hint="cs"/>
          <w:rtl/>
          <w:lang w:eastAsia="he-IL"/>
        </w:rPr>
        <w:t>– – –</w:t>
      </w:r>
      <w:r>
        <w:rPr>
          <w:rFonts w:hint="cs"/>
          <w:rtl/>
          <w:lang w:eastAsia="he-IL"/>
        </w:rPr>
        <w:t xml:space="preserve"> מי אחראי </w:t>
      </w:r>
      <w:r w:rsidR="00F5413F">
        <w:rPr>
          <w:rFonts w:hint="cs"/>
          <w:rtl/>
          <w:lang w:eastAsia="he-IL"/>
        </w:rPr>
        <w:t>– – –</w:t>
      </w:r>
    </w:p>
    <w:p w:rsidR="00923E98" w:rsidRDefault="00923E98" w:rsidP="001957A2">
      <w:pPr>
        <w:rPr>
          <w:rtl/>
          <w:lang w:eastAsia="he-IL"/>
        </w:rPr>
      </w:pPr>
      <w:bookmarkStart w:id="19586" w:name="_ETM_Q66_526000"/>
      <w:bookmarkStart w:id="19587" w:name="_ETM_Q66_527000"/>
      <w:bookmarkEnd w:id="19586"/>
      <w:bookmarkEnd w:id="19587"/>
    </w:p>
    <w:p w:rsidR="00923E98" w:rsidRDefault="00923E98" w:rsidP="001957A2">
      <w:pPr>
        <w:pStyle w:val="-"/>
        <w:keepNext/>
        <w:rPr>
          <w:rtl/>
        </w:rPr>
      </w:pPr>
      <w:bookmarkStart w:id="19588" w:name="ET_speakercontinue_5293_70"/>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88"/>
    </w:p>
    <w:p w:rsidR="00923E98" w:rsidRDefault="00923E98" w:rsidP="00C0026E">
      <w:pPr>
        <w:rPr>
          <w:rtl/>
          <w:lang w:eastAsia="he-IL"/>
        </w:rPr>
      </w:pPr>
    </w:p>
    <w:p w:rsidR="00923E98" w:rsidRDefault="00923E98" w:rsidP="007203A2">
      <w:pPr>
        <w:rPr>
          <w:rtl/>
          <w:lang w:eastAsia="he-IL"/>
        </w:rPr>
      </w:pPr>
      <w:r>
        <w:rPr>
          <w:rFonts w:hint="cs"/>
          <w:rtl/>
          <w:lang w:eastAsia="he-IL"/>
        </w:rPr>
        <w:t xml:space="preserve">כולכם שקר. האידיאולוגיה שלכם שקר. מה שאתם מוכרים לצעירים </w:t>
      </w:r>
      <w:bookmarkStart w:id="19589" w:name="_ETM_Q66_539000"/>
      <w:bookmarkEnd w:id="19589"/>
      <w:r>
        <w:rPr>
          <w:rFonts w:hint="cs"/>
          <w:rtl/>
          <w:lang w:eastAsia="he-IL"/>
        </w:rPr>
        <w:t xml:space="preserve">זה שקר. מה שאני אומר פה הוא הדבר האמיתי </w:t>
      </w:r>
      <w:bookmarkStart w:id="19590" w:name="_ETM_Q66_541000"/>
      <w:bookmarkEnd w:id="19590"/>
      <w:r>
        <w:rPr>
          <w:rFonts w:hint="cs"/>
          <w:rtl/>
          <w:lang w:eastAsia="he-IL"/>
        </w:rPr>
        <w:t xml:space="preserve">והנכון. הדבר האמיתי </w:t>
      </w:r>
      <w:bookmarkStart w:id="19591" w:name="_ETM_Q66_547000"/>
      <w:bookmarkEnd w:id="19591"/>
      <w:r>
        <w:rPr>
          <w:rFonts w:hint="eastAsia"/>
          <w:rtl/>
          <w:lang w:eastAsia="he-IL"/>
        </w:rPr>
        <w:t xml:space="preserve">– </w:t>
      </w:r>
      <w:r>
        <w:rPr>
          <w:rFonts w:hint="cs"/>
          <w:rtl/>
          <w:lang w:eastAsia="he-IL"/>
        </w:rPr>
        <w:t xml:space="preserve">מהים לנהר יש 7.3 מיליון פלסטינים ו-7.3 מיליון יהודים ישראלים.  </w:t>
      </w:r>
    </w:p>
    <w:p w:rsidR="00923E98" w:rsidRDefault="00923E98" w:rsidP="001957A2">
      <w:pPr>
        <w:rPr>
          <w:rtl/>
          <w:lang w:eastAsia="he-IL"/>
        </w:rPr>
      </w:pPr>
    </w:p>
    <w:p w:rsidR="00923E98" w:rsidRDefault="00923E98" w:rsidP="001957A2">
      <w:pPr>
        <w:pStyle w:val="af6"/>
        <w:keepNext/>
        <w:rPr>
          <w:rtl/>
        </w:rPr>
      </w:pPr>
      <w:bookmarkStart w:id="19592" w:name="_ETM_Q66_528000"/>
      <w:bookmarkStart w:id="19593" w:name="ET_interruption_6461_109"/>
      <w:bookmarkEnd w:id="19592"/>
      <w:r w:rsidRPr="00C945B7">
        <w:rPr>
          <w:rStyle w:val="TagStyle"/>
          <w:rtl/>
        </w:rPr>
        <w:t>&lt;&lt; קריאה &gt;&gt;</w:t>
      </w:r>
      <w:r w:rsidRPr="00130C2E">
        <w:rPr>
          <w:rStyle w:val="TagStyle"/>
          <w:rtl/>
        </w:rPr>
        <w:t xml:space="preserve"> </w:t>
      </w:r>
      <w:r>
        <w:rPr>
          <w:rtl/>
        </w:rPr>
        <w:t>שר התקשורת שלמה קרעי:</w:t>
      </w:r>
      <w:r w:rsidRPr="00130C2E">
        <w:rPr>
          <w:rStyle w:val="TagStyle"/>
          <w:rtl/>
        </w:rPr>
        <w:t xml:space="preserve"> </w:t>
      </w:r>
      <w:r w:rsidRPr="00C945B7">
        <w:rPr>
          <w:rStyle w:val="TagStyle"/>
          <w:rtl/>
        </w:rPr>
        <w:t>&lt;&lt; קריאה &gt;&gt;</w:t>
      </w:r>
      <w:bookmarkEnd w:id="19593"/>
      <w:r>
        <w:rPr>
          <w:rtl/>
        </w:rPr>
        <w:t xml:space="preserve">   </w:t>
      </w:r>
    </w:p>
    <w:p w:rsidR="00923E98" w:rsidRDefault="00923E98" w:rsidP="00C0026E">
      <w:pPr>
        <w:rPr>
          <w:rtl/>
          <w:lang w:eastAsia="he-IL"/>
        </w:rPr>
      </w:pPr>
    </w:p>
    <w:p w:rsidR="00923E98" w:rsidRDefault="00923E98" w:rsidP="007203A2">
      <w:pPr>
        <w:rPr>
          <w:rtl/>
          <w:lang w:eastAsia="he-IL"/>
        </w:rPr>
      </w:pPr>
      <w:r>
        <w:rPr>
          <w:rFonts w:hint="cs"/>
          <w:rtl/>
          <w:lang w:eastAsia="he-IL"/>
        </w:rPr>
        <w:t>איפה כתוב בקוראן?</w:t>
      </w:r>
      <w:r w:rsidR="007203A2">
        <w:rPr>
          <w:rFonts w:hint="cs"/>
          <w:rtl/>
          <w:lang w:eastAsia="he-IL"/>
        </w:rPr>
        <w:t xml:space="preserve"> </w:t>
      </w:r>
      <w:bookmarkStart w:id="19594" w:name="_ETM_Q66_552000"/>
      <w:bookmarkEnd w:id="19594"/>
      <w:r>
        <w:rPr>
          <w:rFonts w:hint="cs"/>
          <w:rtl/>
          <w:lang w:eastAsia="he-IL"/>
        </w:rPr>
        <w:t xml:space="preserve">איפה </w:t>
      </w:r>
      <w:bookmarkStart w:id="19595" w:name="_ETM_Q66_558000"/>
      <w:bookmarkEnd w:id="19595"/>
      <w:r>
        <w:rPr>
          <w:rFonts w:hint="cs"/>
          <w:rtl/>
          <w:lang w:eastAsia="he-IL"/>
        </w:rPr>
        <w:t xml:space="preserve">כתוב בקוראן שארץ ישראל היא של הפלסטינים? הפוך, כתוב בקוראן </w:t>
      </w:r>
      <w:bookmarkStart w:id="19596" w:name="_ETM_Q66_564000"/>
      <w:bookmarkEnd w:id="19596"/>
      <w:r>
        <w:rPr>
          <w:rFonts w:hint="cs"/>
          <w:rtl/>
          <w:lang w:eastAsia="he-IL"/>
        </w:rPr>
        <w:t xml:space="preserve">שארץ ישראל של היהודים. ופלסטין </w:t>
      </w:r>
      <w:r>
        <w:rPr>
          <w:rtl/>
          <w:lang w:eastAsia="he-IL"/>
        </w:rPr>
        <w:t>–</w:t>
      </w:r>
      <w:r>
        <w:rPr>
          <w:rFonts w:hint="cs"/>
          <w:rtl/>
          <w:lang w:eastAsia="he-IL"/>
        </w:rPr>
        <w:t xml:space="preserve"> מי היה נשיא פלסטין לפני 100 שנה? מי היה הרמטכ"ל של פלסטין לפני</w:t>
      </w:r>
      <w:bookmarkStart w:id="19597" w:name="_ETM_Q66_571000"/>
      <w:bookmarkEnd w:id="19597"/>
      <w:r>
        <w:rPr>
          <w:rFonts w:hint="cs"/>
          <w:rtl/>
          <w:lang w:eastAsia="he-IL"/>
        </w:rPr>
        <w:t xml:space="preserve"> 100 שנה?</w:t>
      </w:r>
    </w:p>
    <w:p w:rsidR="00923E98" w:rsidRDefault="00923E98" w:rsidP="001957A2">
      <w:pPr>
        <w:rPr>
          <w:rtl/>
          <w:lang w:eastAsia="he-IL"/>
        </w:rPr>
      </w:pPr>
      <w:bookmarkStart w:id="19598" w:name="_ETM_Q66_555000"/>
      <w:bookmarkEnd w:id="19598"/>
    </w:p>
    <w:p w:rsidR="00923E98" w:rsidRDefault="00923E98" w:rsidP="001957A2">
      <w:pPr>
        <w:pStyle w:val="-"/>
        <w:keepNext/>
        <w:rPr>
          <w:rtl/>
        </w:rPr>
      </w:pPr>
      <w:bookmarkStart w:id="19599" w:name="ET_speakercontinue_5293_72"/>
      <w:r w:rsidRPr="00C945B7">
        <w:rPr>
          <w:rStyle w:val="TagStyle"/>
          <w:rtl/>
        </w:rPr>
        <w:t xml:space="preserve"> &lt;&lt; דובר_המשך &gt;&gt;</w:t>
      </w:r>
      <w:r w:rsidRPr="00130C2E">
        <w:rPr>
          <w:rStyle w:val="TagStyle"/>
          <w:rtl/>
        </w:rPr>
        <w:t xml:space="preserve"> </w:t>
      </w:r>
      <w:r>
        <w:rPr>
          <w:rtl/>
        </w:rPr>
        <w:t>איימן עודה (חד"ש-תע"ל):</w:t>
      </w:r>
      <w:r w:rsidRPr="00130C2E">
        <w:rPr>
          <w:rStyle w:val="TagStyle"/>
          <w:rtl/>
        </w:rPr>
        <w:t xml:space="preserve"> </w:t>
      </w:r>
      <w:r w:rsidRPr="00C945B7">
        <w:rPr>
          <w:rStyle w:val="TagStyle"/>
          <w:rtl/>
        </w:rPr>
        <w:t>&lt;&lt; דובר_המשך &gt;&gt;</w:t>
      </w:r>
      <w:r>
        <w:rPr>
          <w:rtl/>
        </w:rPr>
        <w:t xml:space="preserve">   </w:t>
      </w:r>
      <w:bookmarkEnd w:id="19599"/>
    </w:p>
    <w:p w:rsidR="00923E98" w:rsidRDefault="00923E98" w:rsidP="00C0026E">
      <w:pPr>
        <w:rPr>
          <w:rtl/>
          <w:lang w:eastAsia="he-IL"/>
        </w:rPr>
      </w:pPr>
    </w:p>
    <w:p w:rsidR="00923E98" w:rsidRDefault="00923E98" w:rsidP="007203A2">
      <w:pPr>
        <w:rPr>
          <w:rtl/>
          <w:lang w:eastAsia="he-IL"/>
        </w:rPr>
      </w:pPr>
      <w:bookmarkStart w:id="19600" w:name="_ETM_Q66_556000"/>
      <w:bookmarkEnd w:id="19600"/>
      <w:r>
        <w:rPr>
          <w:rFonts w:hint="cs"/>
          <w:rtl/>
          <w:lang w:eastAsia="he-IL"/>
        </w:rPr>
        <w:t xml:space="preserve">וואי וואי וואי וואי. </w:t>
      </w:r>
      <w:r w:rsidR="007203A2">
        <w:rPr>
          <w:rFonts w:hint="cs"/>
          <w:rtl/>
          <w:lang w:eastAsia="he-IL"/>
        </w:rPr>
        <w:t xml:space="preserve">תראה מה </w:t>
      </w:r>
      <w:r>
        <w:rPr>
          <w:rFonts w:hint="cs"/>
          <w:rtl/>
          <w:lang w:eastAsia="he-IL"/>
        </w:rPr>
        <w:t xml:space="preserve">הוא שואל אותי. תתאר </w:t>
      </w:r>
      <w:bookmarkStart w:id="19601" w:name="_ETM_Q66_576000"/>
      <w:bookmarkEnd w:id="19601"/>
      <w:r>
        <w:rPr>
          <w:rFonts w:hint="cs"/>
          <w:rtl/>
          <w:lang w:eastAsia="he-IL"/>
        </w:rPr>
        <w:t xml:space="preserve">לעצמך </w:t>
      </w:r>
      <w:r w:rsidR="007203A2">
        <w:rPr>
          <w:rFonts w:hint="eastAsia"/>
          <w:rtl/>
          <w:lang w:eastAsia="he-IL"/>
        </w:rPr>
        <w:t>–</w:t>
      </w:r>
      <w:r w:rsidR="007203A2">
        <w:rPr>
          <w:rFonts w:hint="cs"/>
          <w:rtl/>
          <w:lang w:eastAsia="he-IL"/>
        </w:rPr>
        <w:t xml:space="preserve"> </w:t>
      </w:r>
      <w:r>
        <w:rPr>
          <w:rFonts w:hint="cs"/>
          <w:rtl/>
          <w:lang w:eastAsia="he-IL"/>
        </w:rPr>
        <w:t>מה שאמר</w:t>
      </w:r>
      <w:r w:rsidR="007203A2">
        <w:rPr>
          <w:rFonts w:hint="cs"/>
          <w:rtl/>
          <w:lang w:eastAsia="he-IL"/>
        </w:rPr>
        <w:t>ו</w:t>
      </w:r>
      <w:r>
        <w:rPr>
          <w:rFonts w:hint="cs"/>
          <w:rtl/>
          <w:lang w:eastAsia="he-IL"/>
        </w:rPr>
        <w:t xml:space="preserve"> לפני שלושה ימים</w:t>
      </w:r>
      <w:r w:rsidR="007203A2">
        <w:rPr>
          <w:rFonts w:hint="cs"/>
          <w:rtl/>
          <w:lang w:eastAsia="he-IL"/>
        </w:rPr>
        <w:t xml:space="preserve">, </w:t>
      </w:r>
      <w:r>
        <w:rPr>
          <w:rFonts w:hint="cs"/>
          <w:rtl/>
          <w:lang w:eastAsia="he-IL"/>
        </w:rPr>
        <w:t>ש</w:t>
      </w:r>
      <w:bookmarkStart w:id="19602" w:name="_ETM_Q66_580000"/>
      <w:bookmarkEnd w:id="19602"/>
      <w:r>
        <w:rPr>
          <w:rFonts w:hint="cs"/>
          <w:rtl/>
          <w:lang w:eastAsia="he-IL"/>
        </w:rPr>
        <w:t>עם</w:t>
      </w:r>
      <w:r w:rsidR="007203A2">
        <w:rPr>
          <w:rFonts w:hint="cs"/>
          <w:rtl/>
          <w:lang w:eastAsia="he-IL"/>
        </w:rPr>
        <w:t xml:space="preserve"> זה </w:t>
      </w:r>
      <w:r>
        <w:rPr>
          <w:rFonts w:hint="cs"/>
          <w:rtl/>
          <w:lang w:eastAsia="he-IL"/>
        </w:rPr>
        <w:t xml:space="preserve">קבוצה של אנשים על אדמה אחת, </w:t>
      </w:r>
      <w:r w:rsidR="007203A2">
        <w:rPr>
          <w:rFonts w:hint="cs"/>
          <w:rtl/>
          <w:lang w:eastAsia="he-IL"/>
        </w:rPr>
        <w:t xml:space="preserve">עם </w:t>
      </w:r>
      <w:r>
        <w:rPr>
          <w:rFonts w:hint="cs"/>
          <w:rtl/>
          <w:lang w:eastAsia="he-IL"/>
        </w:rPr>
        <w:t>כלכלה אחת ומורשת</w:t>
      </w:r>
      <w:bookmarkStart w:id="19603" w:name="_ETM_Q66_589000"/>
      <w:bookmarkEnd w:id="19603"/>
      <w:r>
        <w:rPr>
          <w:rFonts w:hint="cs"/>
          <w:rtl/>
          <w:lang w:eastAsia="he-IL"/>
        </w:rPr>
        <w:t xml:space="preserve"> אחת. אז אני רוצה לשאול את היהודים:</w:t>
      </w:r>
      <w:bookmarkStart w:id="19604" w:name="_ETM_Q66_591000"/>
      <w:bookmarkEnd w:id="19604"/>
      <w:r>
        <w:rPr>
          <w:rFonts w:hint="cs"/>
          <w:lang w:eastAsia="he-IL"/>
        </w:rPr>
        <w:t xml:space="preserve"> </w:t>
      </w:r>
      <w:r>
        <w:rPr>
          <w:rFonts w:hint="cs"/>
          <w:rtl/>
          <w:lang w:eastAsia="he-IL"/>
        </w:rPr>
        <w:t>לפני 200 שנה, כשזה ידע עברית, זה ידע רוסית</w:t>
      </w:r>
      <w:bookmarkStart w:id="19605" w:name="_ETM_Q66_596000"/>
      <w:bookmarkEnd w:id="19605"/>
      <w:r>
        <w:rPr>
          <w:rFonts w:hint="cs"/>
          <w:rtl/>
          <w:lang w:eastAsia="he-IL"/>
        </w:rPr>
        <w:t xml:space="preserve">, זה ידע רומנית וזה ידע ערבית, האם זה עם? </w:t>
      </w:r>
      <w:bookmarkStart w:id="19606" w:name="_ETM_Q66_600000"/>
      <w:bookmarkEnd w:id="19606"/>
      <w:r>
        <w:rPr>
          <w:rFonts w:hint="cs"/>
          <w:rtl/>
          <w:lang w:eastAsia="he-IL"/>
        </w:rPr>
        <w:t>אבל מה העיקר? העיקר הוא שיש פה עם יהודי ישראלי,</w:t>
      </w:r>
      <w:bookmarkStart w:id="19607" w:name="_ETM_Q66_605000"/>
      <w:bookmarkEnd w:id="19607"/>
      <w:r>
        <w:rPr>
          <w:rFonts w:hint="cs"/>
          <w:rtl/>
          <w:lang w:eastAsia="he-IL"/>
        </w:rPr>
        <w:t xml:space="preserve"> העיקר שצריך להכיר בעובדה הזו. אפשר לדבר על</w:t>
      </w:r>
      <w:bookmarkStart w:id="19608" w:name="_ETM_Q66_606000"/>
      <w:bookmarkEnd w:id="19608"/>
      <w:r>
        <w:rPr>
          <w:rFonts w:hint="cs"/>
          <w:rtl/>
          <w:lang w:eastAsia="he-IL"/>
        </w:rPr>
        <w:t xml:space="preserve"> היסטוריה, אבל אני חושב שדווקא אתה אמור להיות האחרון שידבר </w:t>
      </w:r>
      <w:bookmarkStart w:id="19609" w:name="_ETM_Q66_615000"/>
      <w:bookmarkEnd w:id="19609"/>
      <w:r>
        <w:rPr>
          <w:rFonts w:hint="cs"/>
          <w:rtl/>
          <w:lang w:eastAsia="he-IL"/>
        </w:rPr>
        <w:t>על ה</w:t>
      </w:r>
      <w:r w:rsidR="007203A2">
        <w:rPr>
          <w:rFonts w:hint="cs"/>
          <w:rtl/>
          <w:lang w:eastAsia="he-IL"/>
        </w:rPr>
        <w:t xml:space="preserve">שאלה </w:t>
      </w:r>
      <w:r>
        <w:rPr>
          <w:rFonts w:hint="cs"/>
          <w:rtl/>
          <w:lang w:eastAsia="he-IL"/>
        </w:rPr>
        <w:t xml:space="preserve">אם הפלסטינים הם עם או לא עם. אז </w:t>
      </w:r>
      <w:bookmarkStart w:id="19610" w:name="_ETM_Q66_617000"/>
      <w:bookmarkEnd w:id="19610"/>
      <w:r>
        <w:rPr>
          <w:rFonts w:hint="cs"/>
          <w:rtl/>
          <w:lang w:eastAsia="he-IL"/>
        </w:rPr>
        <w:t xml:space="preserve">מה יגידו על היהודים לפני 300 שנה? מה יגידו על היהודים לפני 500 שנה? יש אדמה אחת, יש שפה אחת, יש כלכלה אחת? אבל אני מקבל את </w:t>
      </w:r>
      <w:bookmarkStart w:id="19611" w:name="_ETM_Q66_626000"/>
      <w:bookmarkEnd w:id="19611"/>
      <w:r>
        <w:rPr>
          <w:rFonts w:hint="cs"/>
          <w:rtl/>
          <w:lang w:eastAsia="he-IL"/>
        </w:rPr>
        <w:t xml:space="preserve">זה שהתגבשה </w:t>
      </w:r>
      <w:r w:rsidR="007203A2">
        <w:rPr>
          <w:rFonts w:hint="cs"/>
          <w:rtl/>
          <w:lang w:eastAsia="he-IL"/>
        </w:rPr>
        <w:t xml:space="preserve">פה </w:t>
      </w:r>
      <w:r>
        <w:rPr>
          <w:rFonts w:hint="cs"/>
          <w:rtl/>
          <w:lang w:eastAsia="he-IL"/>
        </w:rPr>
        <w:t>לאומיות יהודית ישראלית. אני מקבל את זה, ומקבל את זה שמגיעה ליהודים זכות להגדרה עצמית.</w:t>
      </w:r>
    </w:p>
    <w:p w:rsidR="00923E98" w:rsidRDefault="00923E98" w:rsidP="001957A2">
      <w:pPr>
        <w:rPr>
          <w:rtl/>
          <w:lang w:eastAsia="he-IL"/>
        </w:rPr>
      </w:pPr>
    </w:p>
    <w:p w:rsidR="00923E98" w:rsidRDefault="00923E98" w:rsidP="001957A2">
      <w:pPr>
        <w:pStyle w:val="af7"/>
        <w:keepNext/>
        <w:rPr>
          <w:rtl/>
        </w:rPr>
      </w:pPr>
      <w:bookmarkStart w:id="19612" w:name="ET_yor_6307_73"/>
      <w:r w:rsidRPr="00C945B7">
        <w:rPr>
          <w:rStyle w:val="TagStyle"/>
          <w:rtl/>
        </w:rPr>
        <w:t xml:space="preserve"> &lt;&lt; יור &gt;&gt;</w:t>
      </w:r>
      <w:r w:rsidRPr="00130C2E">
        <w:rPr>
          <w:rStyle w:val="TagStyle"/>
          <w:rtl/>
        </w:rPr>
        <w:t xml:space="preserve"> </w:t>
      </w:r>
      <w:r>
        <w:rPr>
          <w:rtl/>
        </w:rPr>
        <w:t>היו"ר יבגני סובה:</w:t>
      </w:r>
      <w:r w:rsidRPr="00130C2E">
        <w:rPr>
          <w:rStyle w:val="TagStyle"/>
          <w:rtl/>
        </w:rPr>
        <w:t xml:space="preserve"> </w:t>
      </w:r>
      <w:r w:rsidRPr="00C945B7">
        <w:rPr>
          <w:rStyle w:val="TagStyle"/>
          <w:rtl/>
        </w:rPr>
        <w:t>&lt;&lt; יור &gt;&gt;</w:t>
      </w:r>
      <w:r>
        <w:rPr>
          <w:rtl/>
        </w:rPr>
        <w:t xml:space="preserve">   </w:t>
      </w:r>
      <w:bookmarkEnd w:id="19612"/>
    </w:p>
    <w:p w:rsidR="00923E98" w:rsidRDefault="00923E98" w:rsidP="00C0026E">
      <w:pPr>
        <w:rPr>
          <w:rtl/>
          <w:lang w:eastAsia="he-IL"/>
        </w:rPr>
      </w:pPr>
    </w:p>
    <w:p w:rsidR="00923E98" w:rsidRDefault="00923E98" w:rsidP="001957A2">
      <w:pPr>
        <w:rPr>
          <w:rtl/>
          <w:lang w:eastAsia="he-IL"/>
        </w:rPr>
      </w:pPr>
      <w:bookmarkStart w:id="19613" w:name="_ETM_Q66_636000"/>
      <w:bookmarkEnd w:id="19613"/>
      <w:r>
        <w:rPr>
          <w:rFonts w:hint="cs"/>
          <w:rtl/>
          <w:lang w:eastAsia="he-IL"/>
        </w:rPr>
        <w:t xml:space="preserve">חבר הכנסת איימן עודה, כבר הוספתי לך 40 שניות. </w:t>
      </w:r>
      <w:bookmarkStart w:id="19614" w:name="_ETM_Q66_638000"/>
      <w:bookmarkEnd w:id="19614"/>
      <w:r>
        <w:rPr>
          <w:rFonts w:hint="cs"/>
          <w:rtl/>
          <w:lang w:eastAsia="he-IL"/>
        </w:rPr>
        <w:t>נא לסיים. תודה.</w:t>
      </w:r>
    </w:p>
    <w:p w:rsidR="00923E98" w:rsidRDefault="00923E98" w:rsidP="001957A2">
      <w:pPr>
        <w:rPr>
          <w:rtl/>
          <w:lang w:eastAsia="he-IL"/>
        </w:rPr>
      </w:pPr>
      <w:bookmarkStart w:id="19615" w:name="_ETM_Q66_637000"/>
      <w:bookmarkEnd w:id="19615"/>
    </w:p>
    <w:p w:rsidR="00923E98" w:rsidRDefault="00923E98" w:rsidP="001957A2">
      <w:pPr>
        <w:pStyle w:val="-"/>
        <w:keepNext/>
        <w:rPr>
          <w:rtl/>
        </w:rPr>
      </w:pPr>
      <w:bookmarkStart w:id="19616" w:name="ET_speakercontinue_5293_74"/>
      <w:r w:rsidRPr="00C945B7">
        <w:rPr>
          <w:rStyle w:val="TagStyle"/>
          <w:rtl/>
        </w:rPr>
        <w:t xml:space="preserve"> &lt;&lt; דובר_המשך &gt;&gt;</w:t>
      </w:r>
      <w:r w:rsidRPr="00CB024A">
        <w:rPr>
          <w:rStyle w:val="TagStyle"/>
          <w:rtl/>
        </w:rPr>
        <w:t xml:space="preserve"> </w:t>
      </w:r>
      <w:r>
        <w:rPr>
          <w:rtl/>
        </w:rPr>
        <w:t>איימן עודה (חד"ש-תע"ל):</w:t>
      </w:r>
      <w:r w:rsidRPr="00CB024A">
        <w:rPr>
          <w:rStyle w:val="TagStyle"/>
          <w:rtl/>
        </w:rPr>
        <w:t xml:space="preserve"> </w:t>
      </w:r>
      <w:r w:rsidRPr="00C945B7">
        <w:rPr>
          <w:rStyle w:val="TagStyle"/>
          <w:rtl/>
        </w:rPr>
        <w:t>&lt;&lt; דובר_המשך &gt;&gt;</w:t>
      </w:r>
      <w:r>
        <w:rPr>
          <w:rtl/>
        </w:rPr>
        <w:t xml:space="preserve">   </w:t>
      </w:r>
      <w:bookmarkEnd w:id="19616"/>
    </w:p>
    <w:p w:rsidR="00923E98" w:rsidRDefault="00923E98" w:rsidP="00C0026E">
      <w:pPr>
        <w:rPr>
          <w:rtl/>
          <w:lang w:eastAsia="he-IL"/>
        </w:rPr>
      </w:pPr>
    </w:p>
    <w:p w:rsidR="00923E98" w:rsidRDefault="00923E98" w:rsidP="001957A2">
      <w:pPr>
        <w:rPr>
          <w:rtl/>
          <w:lang w:eastAsia="he-IL"/>
        </w:rPr>
      </w:pPr>
      <w:bookmarkStart w:id="19617" w:name="_ETM_Q66_640000"/>
      <w:bookmarkEnd w:id="19617"/>
      <w:r>
        <w:rPr>
          <w:rFonts w:hint="cs"/>
          <w:rtl/>
          <w:lang w:eastAsia="he-IL"/>
        </w:rPr>
        <w:t xml:space="preserve">אני מקבל את זה. מי שצריך לבחור בשלום צריך לבחור במדינה לצד מדינה. בואו נחשוב לא רק על </w:t>
      </w:r>
      <w:bookmarkStart w:id="19618" w:name="_ETM_Q66_644000"/>
      <w:bookmarkEnd w:id="19618"/>
      <w:r>
        <w:rPr>
          <w:rFonts w:hint="cs"/>
          <w:rtl/>
          <w:lang w:eastAsia="he-IL"/>
        </w:rPr>
        <w:t>העבר, שהוא חשו</w:t>
      </w:r>
      <w:r w:rsidR="007203A2">
        <w:rPr>
          <w:rFonts w:hint="cs"/>
          <w:rtl/>
          <w:lang w:eastAsia="he-IL"/>
        </w:rPr>
        <w:t xml:space="preserve">ב, אלא בעיקר על ההווה ועל העתיד, </w:t>
      </w:r>
      <w:r>
        <w:rPr>
          <w:rFonts w:hint="cs"/>
          <w:rtl/>
          <w:lang w:eastAsia="he-IL"/>
        </w:rPr>
        <w:t>על העתיד של הילדים שלנו. תודה.</w:t>
      </w:r>
    </w:p>
    <w:p w:rsidR="00923E98" w:rsidRDefault="00923E98" w:rsidP="001957A2">
      <w:pPr>
        <w:rPr>
          <w:rtl/>
          <w:lang w:eastAsia="he-IL"/>
        </w:rPr>
      </w:pPr>
    </w:p>
    <w:p w:rsidR="00923E98" w:rsidRDefault="00923E98" w:rsidP="001957A2">
      <w:pPr>
        <w:pStyle w:val="af7"/>
        <w:keepNext/>
        <w:rPr>
          <w:rtl/>
        </w:rPr>
      </w:pPr>
      <w:bookmarkStart w:id="19619" w:name="ET_yor_6307_75"/>
      <w:r w:rsidRPr="00C945B7">
        <w:rPr>
          <w:rStyle w:val="TagStyle"/>
          <w:rtl/>
        </w:rPr>
        <w:t xml:space="preserve"> &lt;&lt; יור &gt;&gt;</w:t>
      </w:r>
      <w:r w:rsidRPr="00324A0E">
        <w:rPr>
          <w:rStyle w:val="TagStyle"/>
          <w:rtl/>
        </w:rPr>
        <w:t xml:space="preserve"> </w:t>
      </w:r>
      <w:r>
        <w:rPr>
          <w:rtl/>
        </w:rPr>
        <w:t>היו"ר יבגני סובה:</w:t>
      </w:r>
      <w:r w:rsidRPr="00324A0E">
        <w:rPr>
          <w:rStyle w:val="TagStyle"/>
          <w:rtl/>
        </w:rPr>
        <w:t xml:space="preserve"> </w:t>
      </w:r>
      <w:r w:rsidRPr="00C945B7">
        <w:rPr>
          <w:rStyle w:val="TagStyle"/>
          <w:rtl/>
        </w:rPr>
        <w:t>&lt;&lt; יור &gt;&gt;</w:t>
      </w:r>
      <w:r>
        <w:rPr>
          <w:rtl/>
        </w:rPr>
        <w:t xml:space="preserve">   </w:t>
      </w:r>
      <w:bookmarkEnd w:id="19619"/>
    </w:p>
    <w:p w:rsidR="00923E98" w:rsidRDefault="00923E98" w:rsidP="00C0026E">
      <w:pPr>
        <w:rPr>
          <w:rtl/>
          <w:lang w:eastAsia="he-IL"/>
        </w:rPr>
      </w:pPr>
    </w:p>
    <w:p w:rsidR="00923E98" w:rsidRDefault="00923E98" w:rsidP="001957A2">
      <w:pPr>
        <w:rPr>
          <w:rtl/>
          <w:lang w:eastAsia="he-IL"/>
        </w:rPr>
      </w:pPr>
      <w:bookmarkStart w:id="19620" w:name="_ETM_Q66_653000"/>
      <w:bookmarkEnd w:id="19620"/>
      <w:r>
        <w:rPr>
          <w:rFonts w:hint="cs"/>
          <w:rtl/>
          <w:lang w:eastAsia="he-IL"/>
        </w:rPr>
        <w:t xml:space="preserve">תודה. תודה, חבר הכנסת איימן עודה. חבר הכנסת מנסור עבאס, לרשותך </w:t>
      </w:r>
      <w:bookmarkStart w:id="19621" w:name="_ETM_Q66_670000"/>
      <w:bookmarkEnd w:id="19621"/>
      <w:r>
        <w:rPr>
          <w:rFonts w:hint="cs"/>
          <w:rtl/>
          <w:lang w:eastAsia="he-IL"/>
        </w:rPr>
        <w:t>עשר דקות, אם אני מבין נכון. נכון?</w:t>
      </w:r>
    </w:p>
    <w:p w:rsidR="00923E98" w:rsidRDefault="00923E98" w:rsidP="001957A2">
      <w:pPr>
        <w:rPr>
          <w:rtl/>
          <w:lang w:eastAsia="he-IL"/>
        </w:rPr>
      </w:pPr>
    </w:p>
    <w:p w:rsidR="00923E98" w:rsidRDefault="00923E98" w:rsidP="001957A2">
      <w:pPr>
        <w:pStyle w:val="a4"/>
        <w:keepNext/>
        <w:rPr>
          <w:rtl/>
        </w:rPr>
      </w:pPr>
      <w:bookmarkStart w:id="19622" w:name="ET_speaker_5795_76"/>
      <w:r w:rsidRPr="00C945B7">
        <w:rPr>
          <w:rStyle w:val="TagStyle"/>
          <w:rtl/>
        </w:rPr>
        <w:t xml:space="preserve"> &lt;&lt; דובר &gt;&gt;</w:t>
      </w:r>
      <w:r w:rsidRPr="00324A0E">
        <w:rPr>
          <w:rStyle w:val="TagStyle"/>
          <w:rtl/>
        </w:rPr>
        <w:t xml:space="preserve"> </w:t>
      </w:r>
      <w:bookmarkStart w:id="19623" w:name="_Toc173069010"/>
      <w:bookmarkStart w:id="19624" w:name="_Toc202703887"/>
      <w:r>
        <w:rPr>
          <w:rtl/>
        </w:rPr>
        <w:t>מנסור עבאס (רע"מ – הרשימה הערבית המאוחדת):</w:t>
      </w:r>
      <w:bookmarkEnd w:id="19623"/>
      <w:bookmarkEnd w:id="19624"/>
      <w:r w:rsidRPr="00324A0E">
        <w:rPr>
          <w:rStyle w:val="TagStyle"/>
          <w:rtl/>
        </w:rPr>
        <w:t xml:space="preserve"> </w:t>
      </w:r>
      <w:r w:rsidRPr="00C945B7">
        <w:rPr>
          <w:rStyle w:val="TagStyle"/>
          <w:rtl/>
        </w:rPr>
        <w:t>&lt;&lt; דובר &gt;&gt;</w:t>
      </w:r>
      <w:r>
        <w:rPr>
          <w:rtl/>
        </w:rPr>
        <w:t xml:space="preserve">   </w:t>
      </w:r>
      <w:bookmarkEnd w:id="19622"/>
    </w:p>
    <w:p w:rsidR="00923E98" w:rsidRDefault="00923E98" w:rsidP="00C0026E">
      <w:pPr>
        <w:rPr>
          <w:rtl/>
          <w:lang w:eastAsia="he-IL"/>
        </w:rPr>
      </w:pPr>
    </w:p>
    <w:p w:rsidR="00923E98" w:rsidRDefault="00923E98" w:rsidP="001957A2">
      <w:pPr>
        <w:rPr>
          <w:rtl/>
          <w:lang w:eastAsia="he-IL"/>
        </w:rPr>
      </w:pPr>
      <w:bookmarkStart w:id="19625" w:name="_ETM_Q66_672000"/>
      <w:bookmarkEnd w:id="19625"/>
      <w:r>
        <w:rPr>
          <w:rFonts w:hint="cs"/>
          <w:rtl/>
          <w:lang w:eastAsia="he-IL"/>
        </w:rPr>
        <w:t>כן.</w:t>
      </w:r>
      <w:bookmarkStart w:id="19626" w:name="_ETM_Q66_677000"/>
      <w:bookmarkEnd w:id="19626"/>
      <w:r>
        <w:rPr>
          <w:rFonts w:hint="cs"/>
          <w:rtl/>
          <w:lang w:eastAsia="he-IL"/>
        </w:rPr>
        <w:t xml:space="preserve"> אני אנצל את הדקות האלה כדי לסכם</w:t>
      </w:r>
      <w:bookmarkStart w:id="19627" w:name="_ETM_Q66_682000"/>
      <w:bookmarkEnd w:id="19627"/>
      <w:r>
        <w:rPr>
          <w:rFonts w:hint="cs"/>
          <w:rtl/>
          <w:lang w:eastAsia="he-IL"/>
        </w:rPr>
        <w:t xml:space="preserve"> את המושב, אבל ברשותכם, בשפה הערבית.</w:t>
      </w:r>
    </w:p>
    <w:p w:rsidR="00923E98" w:rsidRDefault="00923E98" w:rsidP="001957A2">
      <w:pPr>
        <w:rPr>
          <w:rtl/>
          <w:lang w:eastAsia="he-IL"/>
        </w:rPr>
      </w:pPr>
      <w:bookmarkStart w:id="19628" w:name="_ETM_Q66_686000"/>
      <w:bookmarkEnd w:id="19628"/>
    </w:p>
    <w:p w:rsidR="00923E98" w:rsidRDefault="00923E98" w:rsidP="001957A2">
      <w:pPr>
        <w:pStyle w:val="af7"/>
        <w:keepNext/>
        <w:rPr>
          <w:rtl/>
        </w:rPr>
      </w:pPr>
      <w:bookmarkStart w:id="19629" w:name="ET_yor_6307_78"/>
      <w:r w:rsidRPr="00C945B7">
        <w:rPr>
          <w:rStyle w:val="TagStyle"/>
          <w:rtl/>
        </w:rPr>
        <w:t xml:space="preserve"> &lt;&lt; יור &gt;&gt;</w:t>
      </w:r>
      <w:r w:rsidRPr="00404B40">
        <w:rPr>
          <w:rStyle w:val="TagStyle"/>
          <w:rtl/>
        </w:rPr>
        <w:t xml:space="preserve"> </w:t>
      </w:r>
      <w:r>
        <w:rPr>
          <w:rtl/>
        </w:rPr>
        <w:t>היו"ר יבגני סובה:</w:t>
      </w:r>
      <w:r w:rsidRPr="00404B40">
        <w:rPr>
          <w:rStyle w:val="TagStyle"/>
          <w:rtl/>
        </w:rPr>
        <w:t xml:space="preserve"> </w:t>
      </w:r>
      <w:r w:rsidRPr="00C945B7">
        <w:rPr>
          <w:rStyle w:val="TagStyle"/>
          <w:rtl/>
        </w:rPr>
        <w:t>&lt;&lt; יור &gt;&gt;</w:t>
      </w:r>
      <w:r>
        <w:rPr>
          <w:rtl/>
        </w:rPr>
        <w:t xml:space="preserve">   </w:t>
      </w:r>
      <w:bookmarkEnd w:id="19629"/>
    </w:p>
    <w:p w:rsidR="00923E98" w:rsidRDefault="00923E98" w:rsidP="00C0026E">
      <w:pPr>
        <w:rPr>
          <w:rtl/>
          <w:lang w:eastAsia="he-IL"/>
        </w:rPr>
      </w:pPr>
    </w:p>
    <w:p w:rsidR="00923E98" w:rsidRDefault="00923E98" w:rsidP="001957A2">
      <w:pPr>
        <w:rPr>
          <w:rtl/>
          <w:lang w:eastAsia="he-IL"/>
        </w:rPr>
      </w:pPr>
      <w:bookmarkStart w:id="19630" w:name="_ETM_Q66_681000"/>
      <w:bookmarkEnd w:id="19630"/>
      <w:r>
        <w:rPr>
          <w:rFonts w:hint="cs"/>
          <w:rtl/>
          <w:lang w:eastAsia="he-IL"/>
        </w:rPr>
        <w:t xml:space="preserve">אבל קח זמן כדי </w:t>
      </w:r>
      <w:bookmarkStart w:id="19631" w:name="_ETM_Q66_683000"/>
      <w:bookmarkEnd w:id="19631"/>
      <w:r>
        <w:rPr>
          <w:rFonts w:hint="cs"/>
          <w:rtl/>
          <w:lang w:eastAsia="he-IL"/>
        </w:rPr>
        <w:t>שתוכל גם לתרגם ולתמצת את עצמך.</w:t>
      </w:r>
    </w:p>
    <w:p w:rsidR="00923E98" w:rsidRDefault="00923E98" w:rsidP="001957A2">
      <w:pPr>
        <w:rPr>
          <w:rtl/>
          <w:lang w:eastAsia="he-IL"/>
        </w:rPr>
      </w:pPr>
      <w:bookmarkStart w:id="19632" w:name="_ETM_Q66_684000"/>
      <w:bookmarkEnd w:id="19632"/>
    </w:p>
    <w:p w:rsidR="00923E98" w:rsidRDefault="00923E98" w:rsidP="001957A2">
      <w:pPr>
        <w:pStyle w:val="-"/>
        <w:keepNext/>
        <w:rPr>
          <w:rtl/>
        </w:rPr>
      </w:pPr>
      <w:bookmarkStart w:id="19633" w:name="ET_speakercontinue_5795_79"/>
      <w:r w:rsidRPr="00C945B7">
        <w:rPr>
          <w:rStyle w:val="TagStyle"/>
          <w:rtl/>
        </w:rPr>
        <w:t xml:space="preserve"> &lt;&lt; דובר_המשך &gt;&gt;</w:t>
      </w:r>
      <w:r w:rsidRPr="00404B40">
        <w:rPr>
          <w:rStyle w:val="TagStyle"/>
          <w:rtl/>
        </w:rPr>
        <w:t xml:space="preserve"> </w:t>
      </w:r>
      <w:r>
        <w:rPr>
          <w:rtl/>
        </w:rPr>
        <w:t>מנסור עבאס (רע"מ – הרשימה הערבית המאוחדת):</w:t>
      </w:r>
      <w:r w:rsidRPr="00404B40">
        <w:rPr>
          <w:rStyle w:val="TagStyle"/>
          <w:rtl/>
        </w:rPr>
        <w:t xml:space="preserve"> </w:t>
      </w:r>
      <w:r w:rsidRPr="00C945B7">
        <w:rPr>
          <w:rStyle w:val="TagStyle"/>
          <w:rtl/>
        </w:rPr>
        <w:t>&lt;&lt; דובר_המשך &gt;&gt;</w:t>
      </w:r>
      <w:r>
        <w:rPr>
          <w:rtl/>
        </w:rPr>
        <w:t xml:space="preserve">   </w:t>
      </w:r>
      <w:bookmarkEnd w:id="19633"/>
    </w:p>
    <w:p w:rsidR="00923E98" w:rsidRDefault="00923E98" w:rsidP="00C0026E">
      <w:pPr>
        <w:rPr>
          <w:rtl/>
          <w:lang w:eastAsia="he-IL"/>
        </w:rPr>
      </w:pPr>
    </w:p>
    <w:p w:rsidR="00923E98" w:rsidRDefault="00923E98" w:rsidP="001957A2">
      <w:pPr>
        <w:rPr>
          <w:rtl/>
          <w:lang w:eastAsia="he-IL"/>
        </w:rPr>
      </w:pPr>
      <w:r>
        <w:rPr>
          <w:rFonts w:hint="cs"/>
          <w:rtl/>
          <w:lang w:eastAsia="he-IL"/>
        </w:rPr>
        <w:t>כן, אני אשאיר כמה דקות.</w:t>
      </w:r>
    </w:p>
    <w:p w:rsidR="00923E98" w:rsidRDefault="00923E98" w:rsidP="001957A2">
      <w:pPr>
        <w:rPr>
          <w:rtl/>
          <w:lang w:eastAsia="he-IL"/>
        </w:rPr>
      </w:pPr>
    </w:p>
    <w:p w:rsidR="00923E98" w:rsidRDefault="00923E98" w:rsidP="001957A2">
      <w:pPr>
        <w:pStyle w:val="af7"/>
        <w:keepNext/>
        <w:rPr>
          <w:rtl/>
        </w:rPr>
      </w:pPr>
      <w:bookmarkStart w:id="19634" w:name="ET_yor_6307_80"/>
      <w:r w:rsidRPr="00C945B7">
        <w:rPr>
          <w:rStyle w:val="TagStyle"/>
          <w:rtl/>
        </w:rPr>
        <w:t xml:space="preserve"> &lt;&lt; יור &gt;&gt;</w:t>
      </w:r>
      <w:r w:rsidRPr="00404B40">
        <w:rPr>
          <w:rStyle w:val="TagStyle"/>
          <w:rtl/>
        </w:rPr>
        <w:t xml:space="preserve"> </w:t>
      </w:r>
      <w:r>
        <w:rPr>
          <w:rtl/>
        </w:rPr>
        <w:t>היו"ר יבגני סובה:</w:t>
      </w:r>
      <w:r w:rsidRPr="00404B40">
        <w:rPr>
          <w:rStyle w:val="TagStyle"/>
          <w:rtl/>
        </w:rPr>
        <w:t xml:space="preserve"> </w:t>
      </w:r>
      <w:r w:rsidRPr="00C945B7">
        <w:rPr>
          <w:rStyle w:val="TagStyle"/>
          <w:rtl/>
        </w:rPr>
        <w:t>&lt;&lt; יור &gt;&gt;</w:t>
      </w:r>
      <w:r>
        <w:rPr>
          <w:rtl/>
        </w:rPr>
        <w:t xml:space="preserve">   </w:t>
      </w:r>
      <w:bookmarkEnd w:id="19634"/>
    </w:p>
    <w:p w:rsidR="00923E98" w:rsidRDefault="00923E98" w:rsidP="00C0026E">
      <w:pPr>
        <w:rPr>
          <w:rtl/>
          <w:lang w:eastAsia="he-IL"/>
        </w:rPr>
      </w:pPr>
    </w:p>
    <w:p w:rsidR="00923E98" w:rsidRDefault="00923E98" w:rsidP="0004267A">
      <w:pPr>
        <w:rPr>
          <w:rtl/>
          <w:lang w:eastAsia="he-IL"/>
        </w:rPr>
      </w:pPr>
      <w:bookmarkStart w:id="19635" w:name="_ETM_Q66_685000"/>
      <w:bookmarkEnd w:id="19635"/>
      <w:r>
        <w:rPr>
          <w:rFonts w:hint="cs"/>
          <w:rtl/>
          <w:lang w:eastAsia="he-IL"/>
        </w:rPr>
        <w:t xml:space="preserve">לא אחרי עשר דקות, אלא תישאר בשבע דקות </w:t>
      </w:r>
      <w:bookmarkStart w:id="19636" w:name="_ETM_Q66_689000"/>
      <w:bookmarkEnd w:id="19636"/>
      <w:r>
        <w:rPr>
          <w:rFonts w:hint="cs"/>
          <w:rtl/>
          <w:lang w:eastAsia="he-IL"/>
        </w:rPr>
        <w:t>ותתרגם</w:t>
      </w:r>
      <w:r w:rsidR="0004267A">
        <w:rPr>
          <w:rFonts w:hint="cs"/>
          <w:rtl/>
          <w:lang w:eastAsia="he-IL"/>
        </w:rPr>
        <w:t>, ואז</w:t>
      </w:r>
      <w:r>
        <w:rPr>
          <w:rFonts w:hint="cs"/>
          <w:rtl/>
          <w:lang w:eastAsia="he-IL"/>
        </w:rPr>
        <w:t xml:space="preserve"> אני אוסיף לך 20 שניות.</w:t>
      </w:r>
    </w:p>
    <w:p w:rsidR="00923E98" w:rsidRDefault="00923E98" w:rsidP="001957A2">
      <w:pPr>
        <w:rPr>
          <w:rtl/>
          <w:lang w:eastAsia="he-IL"/>
        </w:rPr>
      </w:pPr>
    </w:p>
    <w:p w:rsidR="00923E98" w:rsidRDefault="00923E98" w:rsidP="001957A2">
      <w:pPr>
        <w:pStyle w:val="-"/>
        <w:keepNext/>
        <w:rPr>
          <w:rtl/>
        </w:rPr>
      </w:pPr>
      <w:bookmarkStart w:id="19637" w:name="ET_speakercontinue_5795_81"/>
      <w:r w:rsidRPr="00C945B7">
        <w:rPr>
          <w:rStyle w:val="TagStyle"/>
          <w:rtl/>
        </w:rPr>
        <w:t xml:space="preserve"> &lt;&lt; דובר_המשך &gt;&gt;</w:t>
      </w:r>
      <w:r w:rsidRPr="00404B40">
        <w:rPr>
          <w:rStyle w:val="TagStyle"/>
          <w:rtl/>
        </w:rPr>
        <w:t xml:space="preserve"> </w:t>
      </w:r>
      <w:r>
        <w:rPr>
          <w:rtl/>
        </w:rPr>
        <w:t>מנסור עבאס (רע"מ – הרשימה הערבית המאוחדת):</w:t>
      </w:r>
      <w:r w:rsidRPr="00404B40">
        <w:rPr>
          <w:rStyle w:val="TagStyle"/>
          <w:rtl/>
        </w:rPr>
        <w:t xml:space="preserve"> </w:t>
      </w:r>
      <w:r w:rsidRPr="00C945B7">
        <w:rPr>
          <w:rStyle w:val="TagStyle"/>
          <w:rtl/>
        </w:rPr>
        <w:t>&lt;&lt; דובר_המשך &gt;&gt;</w:t>
      </w:r>
      <w:r>
        <w:rPr>
          <w:rtl/>
        </w:rPr>
        <w:t xml:space="preserve">   </w:t>
      </w:r>
      <w:bookmarkEnd w:id="19637"/>
    </w:p>
    <w:p w:rsidR="00923E98" w:rsidRDefault="00923E98" w:rsidP="00C0026E">
      <w:pPr>
        <w:rPr>
          <w:rtl/>
          <w:lang w:eastAsia="he-IL"/>
        </w:rPr>
      </w:pPr>
    </w:p>
    <w:p w:rsidR="009B406A" w:rsidRPr="00B07E2D" w:rsidRDefault="00923E98" w:rsidP="007203A2">
      <w:pPr>
        <w:rPr>
          <w:rtl/>
          <w:lang w:eastAsia="he-IL"/>
        </w:rPr>
      </w:pPr>
      <w:bookmarkStart w:id="19638" w:name="_ETM_Q66_688000"/>
      <w:bookmarkEnd w:id="19638"/>
      <w:r w:rsidRPr="00B07E2D">
        <w:rPr>
          <w:rFonts w:hint="cs"/>
          <w:rtl/>
          <w:lang w:eastAsia="he-IL"/>
        </w:rPr>
        <w:t xml:space="preserve">תוך כדי. בסדר. </w:t>
      </w:r>
      <w:bookmarkStart w:id="19639" w:name="_ETM_Q66_676000"/>
      <w:bookmarkStart w:id="19640" w:name="_ETM_Q66_655000"/>
      <w:bookmarkEnd w:id="19639"/>
      <w:bookmarkEnd w:id="19640"/>
      <w:r w:rsidRPr="00B07E2D">
        <w:rPr>
          <w:rFonts w:hint="cs"/>
          <w:rtl/>
          <w:lang w:eastAsia="he-IL"/>
        </w:rPr>
        <w:t>(אומר דברים בשפה הערבית</w:t>
      </w:r>
      <w:r w:rsidR="009B406A" w:rsidRPr="00B07E2D">
        <w:rPr>
          <w:rFonts w:hint="cs"/>
          <w:rtl/>
          <w:lang w:eastAsia="he-IL"/>
        </w:rPr>
        <w:t>,</w:t>
      </w:r>
      <w:r w:rsidRPr="00B07E2D">
        <w:rPr>
          <w:rFonts w:hint="cs"/>
          <w:rtl/>
          <w:lang w:eastAsia="he-IL"/>
        </w:rPr>
        <w:t xml:space="preserve"> להלן תרגומם:</w:t>
      </w:r>
      <w:r w:rsidR="009B406A" w:rsidRPr="00B07E2D">
        <w:rPr>
          <w:rFonts w:hint="cs"/>
          <w:rtl/>
          <w:lang w:eastAsia="he-IL"/>
        </w:rPr>
        <w:t xml:space="preserve"> </w:t>
      </w:r>
      <w:r w:rsidR="009B406A" w:rsidRPr="00B07E2D">
        <w:rPr>
          <w:rtl/>
          <w:lang w:eastAsia="he-IL"/>
        </w:rPr>
        <w:t>האחים והאחיות בני החברה הערבית שלנו</w:t>
      </w:r>
      <w:r w:rsidR="009005A1" w:rsidRPr="00B07E2D">
        <w:rPr>
          <w:rFonts w:hint="cs"/>
          <w:rtl/>
          <w:lang w:eastAsia="he-IL"/>
        </w:rPr>
        <w:t>,</w:t>
      </w:r>
      <w:r w:rsidR="009B406A" w:rsidRPr="00B07E2D">
        <w:rPr>
          <w:rtl/>
          <w:lang w:eastAsia="he-IL"/>
        </w:rPr>
        <w:t xml:space="preserve"> בעוד שעות ספורות מסתיים מושב הקיץ של הכנסת</w:t>
      </w:r>
      <w:r w:rsidR="007203A2">
        <w:rPr>
          <w:rFonts w:hint="cs"/>
          <w:rtl/>
          <w:lang w:eastAsia="he-IL"/>
        </w:rPr>
        <w:t>,</w:t>
      </w:r>
      <w:r w:rsidR="009B406A" w:rsidRPr="00B07E2D">
        <w:rPr>
          <w:rtl/>
          <w:lang w:eastAsia="he-IL"/>
        </w:rPr>
        <w:t xml:space="preserve"> והכנסת תצא לחופשה ארוכה מאוד</w:t>
      </w:r>
      <w:r w:rsidR="009005A1" w:rsidRPr="00B07E2D">
        <w:rPr>
          <w:rFonts w:hint="cs"/>
          <w:rtl/>
          <w:lang w:eastAsia="he-IL"/>
        </w:rPr>
        <w:t xml:space="preserve">, של שלושה </w:t>
      </w:r>
      <w:r w:rsidR="009B406A" w:rsidRPr="00B07E2D">
        <w:rPr>
          <w:rtl/>
          <w:lang w:eastAsia="he-IL"/>
        </w:rPr>
        <w:t xml:space="preserve">חודשים. מה פירוש הדבר? ששלושת החודשים האלה </w:t>
      </w:r>
      <w:r w:rsidR="009005A1" w:rsidRPr="00B07E2D">
        <w:rPr>
          <w:rFonts w:hint="cs"/>
          <w:rtl/>
          <w:lang w:eastAsia="he-IL"/>
        </w:rPr>
        <w:t>י</w:t>
      </w:r>
      <w:r w:rsidR="009B406A" w:rsidRPr="00B07E2D">
        <w:rPr>
          <w:rtl/>
          <w:lang w:eastAsia="he-IL"/>
        </w:rPr>
        <w:t>יתנו חסינות מלאה לממשלה</w:t>
      </w:r>
      <w:r w:rsidR="009005A1" w:rsidRPr="00B07E2D">
        <w:rPr>
          <w:rFonts w:hint="cs"/>
          <w:rtl/>
          <w:lang w:eastAsia="he-IL"/>
        </w:rPr>
        <w:t>.</w:t>
      </w:r>
      <w:r w:rsidR="009B406A" w:rsidRPr="00B07E2D">
        <w:rPr>
          <w:rtl/>
          <w:lang w:eastAsia="he-IL"/>
        </w:rPr>
        <w:t xml:space="preserve"> אף אחד, לא מימין ולא משמאל, </w:t>
      </w:r>
      <w:r w:rsidR="009005A1" w:rsidRPr="00B07E2D">
        <w:rPr>
          <w:rFonts w:hint="cs"/>
          <w:rtl/>
          <w:lang w:eastAsia="he-IL"/>
        </w:rPr>
        <w:t xml:space="preserve">לא יוכל </w:t>
      </w:r>
      <w:r w:rsidR="009B406A" w:rsidRPr="00B07E2D">
        <w:rPr>
          <w:rtl/>
          <w:lang w:eastAsia="he-IL"/>
        </w:rPr>
        <w:t>להביא לפירוק לא של הכנסת ולא של הממשלה. לפיכך</w:t>
      </w:r>
      <w:r w:rsidR="009005A1" w:rsidRPr="00B07E2D">
        <w:rPr>
          <w:rFonts w:hint="cs"/>
          <w:rtl/>
          <w:lang w:eastAsia="he-IL"/>
        </w:rPr>
        <w:t>,</w:t>
      </w:r>
      <w:r w:rsidR="009B406A" w:rsidRPr="00B07E2D">
        <w:rPr>
          <w:rtl/>
          <w:lang w:eastAsia="he-IL"/>
        </w:rPr>
        <w:t xml:space="preserve"> מצופה בתקופה הזאת שתהיה שם עבודה </w:t>
      </w:r>
      <w:r w:rsidR="009005A1" w:rsidRPr="00B07E2D">
        <w:rPr>
          <w:rFonts w:hint="cs"/>
          <w:rtl/>
          <w:lang w:eastAsia="he-IL"/>
        </w:rPr>
        <w:t>ו</w:t>
      </w:r>
      <w:r w:rsidR="009B406A" w:rsidRPr="00B07E2D">
        <w:rPr>
          <w:rtl/>
          <w:lang w:eastAsia="he-IL"/>
        </w:rPr>
        <w:t>תהליכים פוליטיים בנוגע לעסקה, בנוגע להפסקה ולו זמנית של המלחמה הז</w:t>
      </w:r>
      <w:r w:rsidR="009005A1" w:rsidRPr="00B07E2D">
        <w:rPr>
          <w:rFonts w:hint="cs"/>
          <w:rtl/>
          <w:lang w:eastAsia="he-IL"/>
        </w:rPr>
        <w:t>את</w:t>
      </w:r>
      <w:r w:rsidR="009B406A" w:rsidRPr="00B07E2D">
        <w:rPr>
          <w:rtl/>
          <w:lang w:eastAsia="he-IL"/>
        </w:rPr>
        <w:t>. זה מה שאנחנו מבקשים וזה מה שאנחנו דורשים. אולם מצופה גם שבמהלך התקופה שאחרי החופשה הז</w:t>
      </w:r>
      <w:r w:rsidR="00B07E2D" w:rsidRPr="00B07E2D">
        <w:rPr>
          <w:rFonts w:hint="cs"/>
          <w:rtl/>
          <w:lang w:eastAsia="he-IL"/>
        </w:rPr>
        <w:t>את</w:t>
      </w:r>
      <w:r w:rsidR="009B406A" w:rsidRPr="00B07E2D">
        <w:rPr>
          <w:rtl/>
          <w:lang w:eastAsia="he-IL"/>
        </w:rPr>
        <w:t xml:space="preserve"> תהיה חזרה, ומול נתניהו תעמוד כמעט רק אופציה אחת שיהיה עליו להתמודד איתה, והיא לגשת לבחירות</w:t>
      </w:r>
      <w:r w:rsidR="007203A2">
        <w:rPr>
          <w:rFonts w:hint="cs"/>
          <w:rtl/>
          <w:lang w:eastAsia="he-IL"/>
        </w:rPr>
        <w:t>;</w:t>
      </w:r>
      <w:r w:rsidR="009B406A" w:rsidRPr="00B07E2D">
        <w:rPr>
          <w:rtl/>
          <w:lang w:eastAsia="he-IL"/>
        </w:rPr>
        <w:t xml:space="preserve"> זאת</w:t>
      </w:r>
      <w:r w:rsidR="00B07E2D" w:rsidRPr="00B07E2D">
        <w:rPr>
          <w:rFonts w:hint="cs"/>
          <w:rtl/>
          <w:lang w:eastAsia="he-IL"/>
        </w:rPr>
        <w:t>,</w:t>
      </w:r>
      <w:r w:rsidR="009B406A" w:rsidRPr="00B07E2D">
        <w:rPr>
          <w:rtl/>
          <w:lang w:eastAsia="he-IL"/>
        </w:rPr>
        <w:t xml:space="preserve"> לפני שהוא יעמוד בעצמו מול השופטים בדצמבר, </w:t>
      </w:r>
      <w:r w:rsidR="00B07E2D" w:rsidRPr="00B07E2D">
        <w:rPr>
          <w:rFonts w:hint="cs"/>
          <w:rtl/>
          <w:lang w:eastAsia="he-IL"/>
        </w:rPr>
        <w:t xml:space="preserve">יופיע </w:t>
      </w:r>
      <w:r w:rsidR="009B406A" w:rsidRPr="00B07E2D">
        <w:rPr>
          <w:rtl/>
          <w:lang w:eastAsia="he-IL"/>
        </w:rPr>
        <w:t>מול בתי המשפט כנאשם ביותר מתיק אחד. ולכן חשוב מאוד שתהיה לנו חשיב</w:t>
      </w:r>
      <w:r w:rsidR="00B07E2D" w:rsidRPr="00B07E2D">
        <w:rPr>
          <w:rFonts w:hint="cs"/>
          <w:rtl/>
          <w:lang w:eastAsia="he-IL"/>
        </w:rPr>
        <w:t>ה</w:t>
      </w:r>
      <w:r w:rsidR="009B406A" w:rsidRPr="00B07E2D">
        <w:rPr>
          <w:rtl/>
          <w:lang w:eastAsia="he-IL"/>
        </w:rPr>
        <w:t xml:space="preserve"> רצינית ועמוקה בחברה הערבית שלנו במהלך שלושת החודשים האלה, שנצייר מפת דר</w:t>
      </w:r>
      <w:r w:rsidR="00B07E2D" w:rsidRPr="00B07E2D">
        <w:rPr>
          <w:rFonts w:hint="cs"/>
          <w:rtl/>
          <w:lang w:eastAsia="he-IL"/>
        </w:rPr>
        <w:t>כים</w:t>
      </w:r>
      <w:r w:rsidR="009B406A" w:rsidRPr="00B07E2D">
        <w:rPr>
          <w:rtl/>
          <w:lang w:eastAsia="he-IL"/>
        </w:rPr>
        <w:t xml:space="preserve"> לאן אנו רוצים לפנות בשלב הבא. </w:t>
      </w:r>
    </w:p>
    <w:p w:rsidR="00B07E2D" w:rsidRDefault="00B07E2D" w:rsidP="00B07E2D">
      <w:pPr>
        <w:rPr>
          <w:rFonts w:asciiTheme="minorHAnsi" w:hAnsiTheme="minorHAnsi" w:cstheme="minorBidi"/>
          <w:highlight w:val="yellow"/>
          <w:lang w:eastAsia="he-IL"/>
        </w:rPr>
      </w:pPr>
    </w:p>
    <w:p w:rsidR="00B07E2D" w:rsidRPr="00B07E2D" w:rsidRDefault="009B406A" w:rsidP="00B07E2D">
      <w:pPr>
        <w:rPr>
          <w:rtl/>
          <w:lang w:eastAsia="he-IL"/>
        </w:rPr>
      </w:pPr>
      <w:r w:rsidRPr="00B07E2D">
        <w:rPr>
          <w:rtl/>
          <w:lang w:eastAsia="he-IL"/>
        </w:rPr>
        <w:t xml:space="preserve">מטבע הדברים אנו בבעיה מול הממשלה הזאת, שבלשון המעטה נוכל לתאר </w:t>
      </w:r>
      <w:r w:rsidR="00B07E2D" w:rsidRPr="00B07E2D">
        <w:rPr>
          <w:rFonts w:hint="cs"/>
          <w:rtl/>
          <w:lang w:eastAsia="he-IL"/>
        </w:rPr>
        <w:t>אותה כ</w:t>
      </w:r>
      <w:r w:rsidRPr="00B07E2D">
        <w:rPr>
          <w:rtl/>
          <w:lang w:eastAsia="he-IL"/>
        </w:rPr>
        <w:t xml:space="preserve">ממשלה פשיסטית, גזענית, </w:t>
      </w:r>
      <w:r w:rsidR="00B07E2D" w:rsidRPr="00B07E2D">
        <w:rPr>
          <w:rFonts w:hint="cs"/>
          <w:rtl/>
          <w:lang w:eastAsia="he-IL"/>
        </w:rPr>
        <w:t>ש</w:t>
      </w:r>
      <w:r w:rsidRPr="00B07E2D">
        <w:rPr>
          <w:rtl/>
          <w:lang w:eastAsia="he-IL"/>
        </w:rPr>
        <w:t>נלחמת בעם שלנו, ממשלה אשר מתעלמת לחלוטין מענייני החברה הערבית שלנו. יש על</w:t>
      </w:r>
      <w:r w:rsidR="00B07E2D" w:rsidRPr="00B07E2D">
        <w:rPr>
          <w:rFonts w:hint="cs"/>
          <w:rtl/>
          <w:lang w:eastAsia="he-IL"/>
        </w:rPr>
        <w:t>י</w:t>
      </w:r>
      <w:r w:rsidRPr="00B07E2D">
        <w:rPr>
          <w:rtl/>
          <w:lang w:eastAsia="he-IL"/>
        </w:rPr>
        <w:t xml:space="preserve">יה ניכרת בשנתיים האחרונות ברמת האלימות והפשע, </w:t>
      </w:r>
      <w:r w:rsidR="00B07E2D" w:rsidRPr="00B07E2D">
        <w:rPr>
          <w:rFonts w:hint="cs"/>
          <w:rtl/>
          <w:lang w:eastAsia="he-IL"/>
        </w:rPr>
        <w:t xml:space="preserve">יש </w:t>
      </w:r>
      <w:r w:rsidRPr="00B07E2D">
        <w:rPr>
          <w:rtl/>
          <w:lang w:eastAsia="he-IL"/>
        </w:rPr>
        <w:t xml:space="preserve">צמצום בתקציבים, הריסות בתים. נכון לתאר את הממשלה הזאת </w:t>
      </w:r>
      <w:r w:rsidR="00B07E2D" w:rsidRPr="00B07E2D">
        <w:rPr>
          <w:rFonts w:hint="cs"/>
          <w:rtl/>
          <w:lang w:eastAsia="he-IL"/>
        </w:rPr>
        <w:t xml:space="preserve">כממשלה </w:t>
      </w:r>
      <w:r w:rsidRPr="00B07E2D">
        <w:rPr>
          <w:rtl/>
          <w:lang w:eastAsia="he-IL"/>
        </w:rPr>
        <w:t xml:space="preserve">גרועה </w:t>
      </w:r>
      <w:r w:rsidR="00B07E2D" w:rsidRPr="00B07E2D">
        <w:rPr>
          <w:rFonts w:hint="cs"/>
          <w:rtl/>
          <w:lang w:eastAsia="he-IL"/>
        </w:rPr>
        <w:t>מאוד</w:t>
      </w:r>
      <w:r w:rsidRPr="00B07E2D">
        <w:rPr>
          <w:rtl/>
          <w:lang w:eastAsia="he-IL"/>
        </w:rPr>
        <w:t>, והיא אפילו תוקפנית כלפי החברה הערבית שלנו</w:t>
      </w:r>
      <w:r w:rsidR="00B07E2D" w:rsidRPr="00B07E2D">
        <w:rPr>
          <w:rFonts w:hint="cs"/>
          <w:rtl/>
          <w:lang w:eastAsia="he-IL"/>
        </w:rPr>
        <w:t xml:space="preserve">, ולכן </w:t>
      </w:r>
      <w:r w:rsidRPr="00B07E2D">
        <w:rPr>
          <w:rtl/>
          <w:lang w:eastAsia="he-IL"/>
        </w:rPr>
        <w:t>המאמצים שלנו צריכים להיות מופנים לפן הזה. כמובן</w:t>
      </w:r>
      <w:r w:rsidR="00B07E2D" w:rsidRPr="00B07E2D">
        <w:rPr>
          <w:rFonts w:hint="cs"/>
          <w:rtl/>
          <w:lang w:eastAsia="he-IL"/>
        </w:rPr>
        <w:t>,</w:t>
      </w:r>
      <w:r w:rsidRPr="00B07E2D">
        <w:rPr>
          <w:rtl/>
          <w:lang w:eastAsia="he-IL"/>
        </w:rPr>
        <w:t xml:space="preserve"> מטבע הדברים </w:t>
      </w:r>
      <w:r w:rsidR="00B07E2D" w:rsidRPr="00B07E2D">
        <w:rPr>
          <w:rFonts w:hint="cs"/>
          <w:rtl/>
          <w:lang w:eastAsia="he-IL"/>
        </w:rPr>
        <w:t xml:space="preserve">בימים האלו </w:t>
      </w:r>
      <w:r w:rsidRPr="00B07E2D">
        <w:rPr>
          <w:rtl/>
          <w:lang w:eastAsia="he-IL"/>
        </w:rPr>
        <w:t>רע"מ הציעה התקרבות פוליטית חדשה או ישנה, אולם זה ניסיון להזרים את המים העומדים, ניסיון לעשות סדר בבית הפוליטי</w:t>
      </w:r>
      <w:r w:rsidR="00B07E2D" w:rsidRPr="00B07E2D">
        <w:rPr>
          <w:rFonts w:hint="cs"/>
          <w:rtl/>
          <w:lang w:eastAsia="he-IL"/>
        </w:rPr>
        <w:t xml:space="preserve"> </w:t>
      </w:r>
      <w:r w:rsidRPr="00B07E2D">
        <w:rPr>
          <w:rtl/>
          <w:lang w:eastAsia="he-IL"/>
        </w:rPr>
        <w:t>הערבי שלנו. וההצעה שלנו</w:t>
      </w:r>
      <w:r w:rsidR="00B07E2D" w:rsidRPr="00B07E2D">
        <w:rPr>
          <w:rFonts w:hint="cs"/>
          <w:rtl/>
          <w:lang w:eastAsia="he-IL"/>
        </w:rPr>
        <w:t>,</w:t>
      </w:r>
      <w:r w:rsidRPr="00B07E2D">
        <w:rPr>
          <w:rtl/>
          <w:lang w:eastAsia="he-IL"/>
        </w:rPr>
        <w:t xml:space="preserve"> כמובן</w:t>
      </w:r>
      <w:r w:rsidR="00B07E2D" w:rsidRPr="00B07E2D">
        <w:rPr>
          <w:rFonts w:hint="cs"/>
          <w:rtl/>
          <w:lang w:eastAsia="he-IL"/>
        </w:rPr>
        <w:t>,</w:t>
      </w:r>
      <w:r w:rsidRPr="00B07E2D">
        <w:rPr>
          <w:rtl/>
          <w:lang w:eastAsia="he-IL"/>
        </w:rPr>
        <w:t xml:space="preserve"> מטבע הדברים, יש בה הרבה גמישות כלפי המפלגות הערביות האחרות, למרות כל המשקעים, התקיפות והמחלוק</w:t>
      </w:r>
      <w:r w:rsidR="00B07E2D" w:rsidRPr="00B07E2D">
        <w:rPr>
          <w:rFonts w:hint="cs"/>
          <w:rtl/>
          <w:lang w:eastAsia="he-IL"/>
        </w:rPr>
        <w:t>ו</w:t>
      </w:r>
      <w:r w:rsidRPr="00B07E2D">
        <w:rPr>
          <w:rtl/>
          <w:lang w:eastAsia="he-IL"/>
        </w:rPr>
        <w:t>ת. בתקופה הזאת אנחנו רוצים לעשות סדר בניירת שלנו, אם ברמה של רשימה משותפת אחת</w:t>
      </w:r>
      <w:r w:rsidR="00B07E2D" w:rsidRPr="00B07E2D">
        <w:rPr>
          <w:rFonts w:hint="cs"/>
          <w:rtl/>
          <w:lang w:eastAsia="he-IL"/>
        </w:rPr>
        <w:t xml:space="preserve"> ואם </w:t>
      </w:r>
      <w:r w:rsidRPr="00B07E2D">
        <w:rPr>
          <w:rtl/>
          <w:lang w:eastAsia="he-IL"/>
        </w:rPr>
        <w:t xml:space="preserve">ברמה של שתי מפלגות. המטרה המרכזית מולנו היא למנוע את </w:t>
      </w:r>
      <w:r w:rsidR="00B07E2D" w:rsidRPr="00B07E2D">
        <w:rPr>
          <w:rFonts w:hint="cs"/>
          <w:rtl/>
          <w:lang w:eastAsia="he-IL"/>
        </w:rPr>
        <w:t xml:space="preserve">אובדן </w:t>
      </w:r>
      <w:r w:rsidRPr="00B07E2D">
        <w:rPr>
          <w:rtl/>
          <w:lang w:eastAsia="he-IL"/>
        </w:rPr>
        <w:t>הקולות.</w:t>
      </w:r>
    </w:p>
    <w:p w:rsidR="009B406A" w:rsidRDefault="009B406A" w:rsidP="00B07E2D">
      <w:pPr>
        <w:rPr>
          <w:highlight w:val="yellow"/>
          <w:rtl/>
          <w:lang w:eastAsia="he-IL"/>
        </w:rPr>
      </w:pPr>
      <w:r>
        <w:rPr>
          <w:highlight w:val="yellow"/>
          <w:rtl/>
          <w:lang w:eastAsia="he-IL"/>
        </w:rPr>
        <w:t xml:space="preserve"> </w:t>
      </w:r>
    </w:p>
    <w:p w:rsidR="009B406A" w:rsidRPr="00B07E2D" w:rsidRDefault="009B406A" w:rsidP="007203A2">
      <w:pPr>
        <w:rPr>
          <w:rtl/>
          <w:lang w:eastAsia="he-IL"/>
        </w:rPr>
      </w:pPr>
      <w:r w:rsidRPr="00B07E2D">
        <w:rPr>
          <w:rtl/>
          <w:lang w:eastAsia="he-IL"/>
        </w:rPr>
        <w:t xml:space="preserve">אנחנו לא נשכח שבבחירות האחרונות </w:t>
      </w:r>
      <w:r w:rsidR="00B07E2D" w:rsidRPr="00B07E2D">
        <w:rPr>
          <w:rFonts w:hint="cs"/>
          <w:rtl/>
          <w:lang w:eastAsia="he-IL"/>
        </w:rPr>
        <w:t xml:space="preserve">אבדו </w:t>
      </w:r>
      <w:r w:rsidRPr="00B07E2D">
        <w:rPr>
          <w:rtl/>
          <w:lang w:eastAsia="he-IL"/>
        </w:rPr>
        <w:t>בסביבות 138</w:t>
      </w:r>
      <w:r w:rsidR="00B07E2D" w:rsidRPr="00B07E2D">
        <w:rPr>
          <w:rFonts w:hint="cs"/>
          <w:rtl/>
          <w:lang w:eastAsia="he-IL"/>
        </w:rPr>
        <w:t>,000</w:t>
      </w:r>
      <w:r w:rsidRPr="00B07E2D">
        <w:rPr>
          <w:rtl/>
          <w:lang w:eastAsia="he-IL"/>
        </w:rPr>
        <w:t xml:space="preserve"> קולות, כמעט </w:t>
      </w:r>
      <w:r w:rsidR="00B07E2D" w:rsidRPr="00B07E2D">
        <w:rPr>
          <w:rFonts w:hint="cs"/>
          <w:rtl/>
          <w:lang w:eastAsia="he-IL"/>
        </w:rPr>
        <w:t>ארבעה</w:t>
      </w:r>
      <w:r w:rsidRPr="00B07E2D">
        <w:rPr>
          <w:rtl/>
          <w:lang w:eastAsia="he-IL"/>
        </w:rPr>
        <w:t xml:space="preserve"> מנדטים</w:t>
      </w:r>
      <w:r w:rsidR="007203A2">
        <w:rPr>
          <w:rFonts w:hint="cs"/>
          <w:rtl/>
          <w:lang w:eastAsia="he-IL"/>
        </w:rPr>
        <w:t>,</w:t>
      </w:r>
      <w:r w:rsidRPr="00B07E2D">
        <w:rPr>
          <w:rtl/>
          <w:lang w:eastAsia="he-IL"/>
        </w:rPr>
        <w:t xml:space="preserve"> קצת פחות. איבוד, אכן איבוד של מנדטים ערביים בכנסת. </w:t>
      </w:r>
      <w:r w:rsidR="007203A2">
        <w:rPr>
          <w:rFonts w:hint="cs"/>
          <w:rtl/>
          <w:lang w:eastAsia="he-IL"/>
        </w:rPr>
        <w:t xml:space="preserve">זה </w:t>
      </w:r>
      <w:r w:rsidRPr="00B07E2D">
        <w:rPr>
          <w:rtl/>
          <w:lang w:eastAsia="he-IL"/>
        </w:rPr>
        <w:t xml:space="preserve">נוסף </w:t>
      </w:r>
      <w:r w:rsidR="00B07E2D" w:rsidRPr="00B07E2D">
        <w:rPr>
          <w:rFonts w:hint="cs"/>
          <w:rtl/>
          <w:lang w:eastAsia="he-IL"/>
        </w:rPr>
        <w:t>ע</w:t>
      </w:r>
      <w:r w:rsidRPr="00B07E2D">
        <w:rPr>
          <w:rtl/>
          <w:lang w:eastAsia="he-IL"/>
        </w:rPr>
        <w:t>ל</w:t>
      </w:r>
      <w:r w:rsidR="00B07E2D" w:rsidRPr="00B07E2D">
        <w:rPr>
          <w:rFonts w:hint="cs"/>
          <w:rtl/>
          <w:lang w:eastAsia="he-IL"/>
        </w:rPr>
        <w:t xml:space="preserve"> </w:t>
      </w:r>
      <w:r w:rsidRPr="00B07E2D">
        <w:rPr>
          <w:rtl/>
          <w:lang w:eastAsia="he-IL"/>
        </w:rPr>
        <w:t>מה שקרה למפלגת מרצ</w:t>
      </w:r>
      <w:r w:rsidR="007203A2">
        <w:rPr>
          <w:rFonts w:hint="cs"/>
          <w:rtl/>
          <w:lang w:eastAsia="he-IL"/>
        </w:rPr>
        <w:t>.</w:t>
      </w:r>
      <w:r w:rsidR="00B07E2D" w:rsidRPr="00B07E2D">
        <w:rPr>
          <w:rFonts w:hint="cs"/>
          <w:rtl/>
          <w:lang w:eastAsia="he-IL"/>
        </w:rPr>
        <w:t xml:space="preserve"> יחד </w:t>
      </w:r>
      <w:r w:rsidRPr="00B07E2D">
        <w:rPr>
          <w:rtl/>
          <w:lang w:eastAsia="he-IL"/>
        </w:rPr>
        <w:t xml:space="preserve">איבדנו </w:t>
      </w:r>
      <w:r w:rsidR="00B07E2D" w:rsidRPr="00B07E2D">
        <w:rPr>
          <w:rFonts w:hint="cs"/>
          <w:rtl/>
          <w:lang w:eastAsia="he-IL"/>
        </w:rPr>
        <w:t xml:space="preserve">שמונה </w:t>
      </w:r>
      <w:r w:rsidRPr="00B07E2D">
        <w:rPr>
          <w:rtl/>
          <w:lang w:eastAsia="he-IL"/>
        </w:rPr>
        <w:t>מנדטים, מה ש</w:t>
      </w:r>
      <w:r w:rsidR="00B07E2D" w:rsidRPr="00B07E2D">
        <w:rPr>
          <w:rFonts w:hint="cs"/>
          <w:rtl/>
          <w:lang w:eastAsia="he-IL"/>
        </w:rPr>
        <w:t xml:space="preserve">נתן </w:t>
      </w:r>
      <w:r w:rsidRPr="00B07E2D">
        <w:rPr>
          <w:rtl/>
          <w:lang w:eastAsia="he-IL"/>
        </w:rPr>
        <w:t xml:space="preserve">כוח גדול </w:t>
      </w:r>
      <w:r w:rsidR="00B07E2D" w:rsidRPr="00B07E2D">
        <w:rPr>
          <w:rFonts w:hint="cs"/>
          <w:rtl/>
          <w:lang w:eastAsia="he-IL"/>
        </w:rPr>
        <w:t>ל</w:t>
      </w:r>
      <w:r w:rsidRPr="00B07E2D">
        <w:rPr>
          <w:rtl/>
          <w:lang w:eastAsia="he-IL"/>
        </w:rPr>
        <w:t>ממשלה הזאת</w:t>
      </w:r>
      <w:r w:rsidR="00B07E2D" w:rsidRPr="00B07E2D">
        <w:rPr>
          <w:rFonts w:hint="cs"/>
          <w:rtl/>
          <w:lang w:eastAsia="he-IL"/>
        </w:rPr>
        <w:t>,</w:t>
      </w:r>
      <w:r w:rsidRPr="00B07E2D">
        <w:rPr>
          <w:rtl/>
          <w:lang w:eastAsia="he-IL"/>
        </w:rPr>
        <w:t xml:space="preserve"> שמבחינת קולות היא לא עוברת את האופוזיציה ביותר מ-26</w:t>
      </w:r>
      <w:r w:rsidR="00B07E2D" w:rsidRPr="00B07E2D">
        <w:rPr>
          <w:rFonts w:hint="cs"/>
          <w:rtl/>
          <w:lang w:eastAsia="he-IL"/>
        </w:rPr>
        <w:t>,000</w:t>
      </w:r>
      <w:r w:rsidRPr="00B07E2D">
        <w:rPr>
          <w:rtl/>
          <w:lang w:eastAsia="he-IL"/>
        </w:rPr>
        <w:t xml:space="preserve"> קולות</w:t>
      </w:r>
      <w:r w:rsidR="007203A2">
        <w:rPr>
          <w:rFonts w:hint="cs"/>
          <w:rtl/>
          <w:lang w:eastAsia="he-IL"/>
        </w:rPr>
        <w:t>,</w:t>
      </w:r>
      <w:r w:rsidRPr="00B07E2D">
        <w:rPr>
          <w:rtl/>
          <w:lang w:eastAsia="he-IL"/>
        </w:rPr>
        <w:t xml:space="preserve"> זה פחות משני</w:t>
      </w:r>
      <w:r w:rsidR="007203A2">
        <w:rPr>
          <w:rFonts w:hint="cs"/>
          <w:rtl/>
          <w:lang w:eastAsia="he-IL"/>
        </w:rPr>
        <w:t>-</w:t>
      </w:r>
      <w:r w:rsidRPr="00B07E2D">
        <w:rPr>
          <w:rtl/>
          <w:lang w:eastAsia="he-IL"/>
        </w:rPr>
        <w:t>שליש</w:t>
      </w:r>
      <w:r w:rsidR="00B07E2D" w:rsidRPr="00B07E2D">
        <w:rPr>
          <w:rFonts w:hint="cs"/>
          <w:rtl/>
          <w:lang w:eastAsia="he-IL"/>
        </w:rPr>
        <w:t>ים של</w:t>
      </w:r>
      <w:r w:rsidRPr="00B07E2D">
        <w:rPr>
          <w:rtl/>
          <w:lang w:eastAsia="he-IL"/>
        </w:rPr>
        <w:t xml:space="preserve"> מנדט</w:t>
      </w:r>
      <w:r w:rsidR="007203A2">
        <w:rPr>
          <w:rFonts w:hint="cs"/>
          <w:rtl/>
          <w:lang w:eastAsia="he-IL"/>
        </w:rPr>
        <w:t>;</w:t>
      </w:r>
      <w:r w:rsidRPr="00B07E2D">
        <w:rPr>
          <w:rtl/>
          <w:lang w:eastAsia="he-IL"/>
        </w:rPr>
        <w:t xml:space="preserve"> הכישלון בהסכמות בין המפלגות הוא שהביא לשרפת </w:t>
      </w:r>
      <w:r w:rsidR="00B07E2D" w:rsidRPr="00B07E2D">
        <w:rPr>
          <w:rFonts w:hint="cs"/>
          <w:rtl/>
          <w:lang w:eastAsia="he-IL"/>
        </w:rPr>
        <w:t>שמונה</w:t>
      </w:r>
      <w:r w:rsidRPr="00B07E2D">
        <w:rPr>
          <w:rtl/>
          <w:lang w:eastAsia="he-IL"/>
        </w:rPr>
        <w:t xml:space="preserve"> מנדטים, </w:t>
      </w:r>
      <w:r w:rsidR="00B07E2D" w:rsidRPr="00B07E2D">
        <w:rPr>
          <w:rFonts w:hint="cs"/>
          <w:rtl/>
          <w:lang w:eastAsia="he-IL"/>
        </w:rPr>
        <w:t>ארבעה</w:t>
      </w:r>
      <w:r w:rsidRPr="00B07E2D">
        <w:rPr>
          <w:rtl/>
          <w:lang w:eastAsia="he-IL"/>
        </w:rPr>
        <w:t xml:space="preserve"> בצד הערבי ו</w:t>
      </w:r>
      <w:r w:rsidR="00B07E2D" w:rsidRPr="00B07E2D">
        <w:rPr>
          <w:rFonts w:hint="cs"/>
          <w:rtl/>
          <w:lang w:eastAsia="he-IL"/>
        </w:rPr>
        <w:t>ארבעה</w:t>
      </w:r>
      <w:r w:rsidRPr="00B07E2D">
        <w:rPr>
          <w:rtl/>
          <w:lang w:eastAsia="he-IL"/>
        </w:rPr>
        <w:t xml:space="preserve"> בצד השמאל. מה שנדרש מאיתנו בשלב הבא הוא לשאת באחריות ב</w:t>
      </w:r>
      <w:r w:rsidR="00B07E2D" w:rsidRPr="00B07E2D">
        <w:rPr>
          <w:rFonts w:hint="cs"/>
          <w:rtl/>
          <w:lang w:eastAsia="he-IL"/>
        </w:rPr>
        <w:t>תבונה</w:t>
      </w:r>
      <w:r w:rsidRPr="00B07E2D">
        <w:rPr>
          <w:rtl/>
          <w:lang w:eastAsia="he-IL"/>
        </w:rPr>
        <w:t xml:space="preserve"> ולנסות להגיע להסכם מסוים שבו נשמור על הייצוג שלנו, וניתן לעצמנו הזדמנות חדשה לחזור להיות במנדטים </w:t>
      </w:r>
      <w:r w:rsidR="00B07E2D" w:rsidRPr="00B07E2D">
        <w:rPr>
          <w:rFonts w:hint="cs"/>
          <w:rtl/>
          <w:lang w:eastAsia="he-IL"/>
        </w:rPr>
        <w:t xml:space="preserve">שיש בהם </w:t>
      </w:r>
      <w:r w:rsidRPr="00B07E2D">
        <w:rPr>
          <w:rtl/>
          <w:lang w:eastAsia="he-IL"/>
        </w:rPr>
        <w:t xml:space="preserve">השפעה, ולא רק ייצוג בכנסת. </w:t>
      </w:r>
    </w:p>
    <w:p w:rsidR="00B07E2D" w:rsidRDefault="00B07E2D" w:rsidP="00B07E2D">
      <w:pPr>
        <w:rPr>
          <w:highlight w:val="yellow"/>
          <w:rtl/>
          <w:lang w:eastAsia="he-IL"/>
        </w:rPr>
      </w:pPr>
    </w:p>
    <w:p w:rsidR="00B07E2D" w:rsidRPr="00B07E2D" w:rsidRDefault="009B406A" w:rsidP="007203A2">
      <w:pPr>
        <w:rPr>
          <w:rtl/>
          <w:lang w:eastAsia="he-IL"/>
        </w:rPr>
      </w:pPr>
      <w:r w:rsidRPr="00B07E2D">
        <w:rPr>
          <w:rtl/>
          <w:lang w:eastAsia="he-IL"/>
        </w:rPr>
        <w:t xml:space="preserve">כמובן שעל המפלגות הערביות לעשות חשבון נפש גם </w:t>
      </w:r>
      <w:r w:rsidR="00B07E2D" w:rsidRPr="00B07E2D">
        <w:rPr>
          <w:rFonts w:hint="cs"/>
          <w:rtl/>
          <w:lang w:eastAsia="he-IL"/>
        </w:rPr>
        <w:t>ב</w:t>
      </w:r>
      <w:r w:rsidRPr="00B07E2D">
        <w:rPr>
          <w:rtl/>
          <w:lang w:eastAsia="he-IL"/>
        </w:rPr>
        <w:t xml:space="preserve">כיוון אחר </w:t>
      </w:r>
      <w:r w:rsidR="00B07E2D" w:rsidRPr="00B07E2D">
        <w:rPr>
          <w:rFonts w:hint="cs"/>
          <w:rtl/>
          <w:lang w:eastAsia="he-IL"/>
        </w:rPr>
        <w:t xml:space="preserve">– </w:t>
      </w:r>
      <w:r w:rsidRPr="00B07E2D">
        <w:rPr>
          <w:rtl/>
          <w:lang w:eastAsia="he-IL"/>
        </w:rPr>
        <w:t>אני אומר באופן ברור וכ</w:t>
      </w:r>
      <w:r w:rsidR="00B07E2D" w:rsidRPr="00B07E2D">
        <w:rPr>
          <w:rFonts w:hint="cs"/>
          <w:rtl/>
          <w:lang w:eastAsia="he-IL"/>
        </w:rPr>
        <w:t>ן. ה</w:t>
      </w:r>
      <w:r w:rsidRPr="00B07E2D">
        <w:rPr>
          <w:rtl/>
          <w:lang w:eastAsia="he-IL"/>
        </w:rPr>
        <w:t xml:space="preserve">אחריות והביקורת העצמית צריכות להיות חלק מהתרבות החברתית, הפוליטית, הדתית </w:t>
      </w:r>
      <w:r w:rsidR="00B07E2D" w:rsidRPr="00B07E2D">
        <w:rPr>
          <w:rFonts w:hint="cs"/>
          <w:rtl/>
          <w:lang w:eastAsia="he-IL"/>
        </w:rPr>
        <w:t>שלנו</w:t>
      </w:r>
      <w:r w:rsidRPr="00B07E2D">
        <w:rPr>
          <w:rtl/>
          <w:lang w:eastAsia="he-IL"/>
        </w:rPr>
        <w:t xml:space="preserve">. כשיש לנו ביקורת עצמית וכשיש לנו לקיחת אחריות, זה לא אומר שאנחנו מלקים את עצמנו </w:t>
      </w:r>
      <w:r w:rsidR="00B07E2D" w:rsidRPr="00B07E2D">
        <w:rPr>
          <w:rFonts w:hint="cs"/>
          <w:rtl/>
          <w:lang w:eastAsia="he-IL"/>
        </w:rPr>
        <w:t xml:space="preserve">ולא אומר </w:t>
      </w:r>
      <w:r w:rsidRPr="00B07E2D">
        <w:rPr>
          <w:rtl/>
          <w:lang w:eastAsia="he-IL"/>
        </w:rPr>
        <w:t>שאנחנו מפילים את האחריות על הקורבן</w:t>
      </w:r>
      <w:r w:rsidR="00B07E2D" w:rsidRPr="00B07E2D">
        <w:rPr>
          <w:rFonts w:hint="cs"/>
          <w:rtl/>
          <w:lang w:eastAsia="he-IL"/>
        </w:rPr>
        <w:t>.</w:t>
      </w:r>
      <w:r w:rsidRPr="00B07E2D">
        <w:rPr>
          <w:rtl/>
          <w:lang w:eastAsia="he-IL"/>
        </w:rPr>
        <w:t xml:space="preserve"> לא</w:t>
      </w:r>
      <w:r w:rsidR="00B07E2D" w:rsidRPr="00B07E2D">
        <w:rPr>
          <w:rFonts w:hint="cs"/>
          <w:rtl/>
          <w:lang w:eastAsia="he-IL"/>
        </w:rPr>
        <w:t>.</w:t>
      </w:r>
      <w:r w:rsidRPr="00B07E2D">
        <w:rPr>
          <w:rtl/>
          <w:lang w:eastAsia="he-IL"/>
        </w:rPr>
        <w:t xml:space="preserve"> כשאנחנו נושאים באחריות</w:t>
      </w:r>
      <w:r w:rsidR="00B07E2D" w:rsidRPr="00B07E2D">
        <w:rPr>
          <w:rFonts w:hint="cs"/>
          <w:rtl/>
          <w:lang w:eastAsia="he-IL"/>
        </w:rPr>
        <w:t>,</w:t>
      </w:r>
      <w:r w:rsidRPr="00B07E2D">
        <w:rPr>
          <w:rtl/>
          <w:lang w:eastAsia="he-IL"/>
        </w:rPr>
        <w:t xml:space="preserve"> אנחנו גם דורשים מאחרים לשאת באחריות </w:t>
      </w:r>
      <w:r w:rsidR="00B07E2D" w:rsidRPr="00B07E2D">
        <w:rPr>
          <w:rFonts w:hint="cs"/>
          <w:rtl/>
          <w:lang w:eastAsia="he-IL"/>
        </w:rPr>
        <w:t xml:space="preserve">– </w:t>
      </w:r>
      <w:r w:rsidRPr="00B07E2D">
        <w:rPr>
          <w:rtl/>
          <w:lang w:eastAsia="he-IL"/>
        </w:rPr>
        <w:t xml:space="preserve">במקרה הזה הממשלה והמדינה, </w:t>
      </w:r>
      <w:r w:rsidR="007203A2">
        <w:rPr>
          <w:rFonts w:hint="cs"/>
          <w:rtl/>
          <w:lang w:eastAsia="he-IL"/>
        </w:rPr>
        <w:t>ו</w:t>
      </w:r>
      <w:r w:rsidRPr="00B07E2D">
        <w:rPr>
          <w:rtl/>
          <w:lang w:eastAsia="he-IL"/>
        </w:rPr>
        <w:t xml:space="preserve">האחריות לכישלונה במילוי תפקידה כלפי האזרחים הערבים. אולם יש לנו גם אומץ, </w:t>
      </w:r>
      <w:r w:rsidR="00B07E2D" w:rsidRPr="00B07E2D">
        <w:rPr>
          <w:rFonts w:hint="cs"/>
          <w:rtl/>
          <w:lang w:eastAsia="he-IL"/>
        </w:rPr>
        <w:t>תבונה</w:t>
      </w:r>
      <w:r w:rsidRPr="00B07E2D">
        <w:rPr>
          <w:rtl/>
          <w:lang w:eastAsia="he-IL"/>
        </w:rPr>
        <w:t xml:space="preserve"> </w:t>
      </w:r>
      <w:r w:rsidR="00B07E2D" w:rsidRPr="00B07E2D">
        <w:rPr>
          <w:rFonts w:hint="cs"/>
          <w:rtl/>
          <w:lang w:eastAsia="he-IL"/>
        </w:rPr>
        <w:t xml:space="preserve">ומחויבות </w:t>
      </w:r>
      <w:r w:rsidRPr="00B07E2D">
        <w:rPr>
          <w:rtl/>
          <w:lang w:eastAsia="he-IL"/>
        </w:rPr>
        <w:t>מוסרית כלפי עצמנו, כלפי החברה שלנו, לומר</w:t>
      </w:r>
      <w:r w:rsidR="00B07E2D" w:rsidRPr="00B07E2D">
        <w:rPr>
          <w:rFonts w:hint="cs"/>
          <w:rtl/>
          <w:lang w:eastAsia="he-IL"/>
        </w:rPr>
        <w:t>:</w:t>
      </w:r>
      <w:r w:rsidRPr="00B07E2D">
        <w:rPr>
          <w:rtl/>
          <w:lang w:eastAsia="he-IL"/>
        </w:rPr>
        <w:t xml:space="preserve"> כן, יש לנו אחריות</w:t>
      </w:r>
      <w:r w:rsidR="00B07E2D" w:rsidRPr="00B07E2D">
        <w:rPr>
          <w:rFonts w:hint="cs"/>
          <w:rtl/>
          <w:lang w:eastAsia="he-IL"/>
        </w:rPr>
        <w:t>,</w:t>
      </w:r>
      <w:r w:rsidRPr="00B07E2D">
        <w:rPr>
          <w:rtl/>
          <w:lang w:eastAsia="he-IL"/>
        </w:rPr>
        <w:t xml:space="preserve"> ועלינו לתקן את המסלול שלנו ולתקן את הטעויות שלנו </w:t>
      </w:r>
      <w:r w:rsidR="00B07E2D" w:rsidRPr="00B07E2D">
        <w:rPr>
          <w:rFonts w:hint="cs"/>
          <w:rtl/>
          <w:lang w:eastAsia="he-IL"/>
        </w:rPr>
        <w:t>מבחינה זו</w:t>
      </w:r>
      <w:r w:rsidRPr="00B07E2D">
        <w:rPr>
          <w:rtl/>
          <w:lang w:eastAsia="he-IL"/>
        </w:rPr>
        <w:t xml:space="preserve">. אז אין בפעולה הזאת שום הלקאה עצמית או הפלת האחריות על הקורבן אלא להפך </w:t>
      </w:r>
      <w:r w:rsidR="00B07E2D" w:rsidRPr="00B07E2D">
        <w:rPr>
          <w:rFonts w:hint="cs"/>
          <w:rtl/>
          <w:lang w:eastAsia="he-IL"/>
        </w:rPr>
        <w:t xml:space="preserve">– </w:t>
      </w:r>
      <w:r w:rsidRPr="00B07E2D">
        <w:rPr>
          <w:rtl/>
          <w:lang w:eastAsia="he-IL"/>
        </w:rPr>
        <w:t xml:space="preserve">זה חזק יותר עבורנו, וזה מעיד על ביטחון עצמי ועל חברה בריאה. ולכן פעם נוספת אני אומר שהאחריות עכשיו היא של המפלגות הערביות, אולם האחריות היא </w:t>
      </w:r>
      <w:r w:rsidR="00B07E2D" w:rsidRPr="00B07E2D">
        <w:rPr>
          <w:rFonts w:hint="cs"/>
          <w:rtl/>
          <w:lang w:eastAsia="he-IL"/>
        </w:rPr>
        <w:t xml:space="preserve">גם </w:t>
      </w:r>
      <w:r w:rsidRPr="00B07E2D">
        <w:rPr>
          <w:rtl/>
          <w:lang w:eastAsia="he-IL"/>
        </w:rPr>
        <w:t xml:space="preserve">של כל אדם ערבי. כי הבעיה שלנו בשלב הקודם הייתה </w:t>
      </w:r>
      <w:r w:rsidR="00B07E2D" w:rsidRPr="00B07E2D">
        <w:rPr>
          <w:rFonts w:hint="cs"/>
          <w:rtl/>
          <w:lang w:eastAsia="he-IL"/>
        </w:rPr>
        <w:t xml:space="preserve">לא </w:t>
      </w:r>
      <w:r w:rsidRPr="00B07E2D">
        <w:rPr>
          <w:rtl/>
          <w:lang w:eastAsia="he-IL"/>
        </w:rPr>
        <w:t xml:space="preserve">רק בפילוג </w:t>
      </w:r>
      <w:r w:rsidR="00B07E2D" w:rsidRPr="00B07E2D">
        <w:rPr>
          <w:rFonts w:hint="cs"/>
          <w:rtl/>
          <w:lang w:eastAsia="he-IL"/>
        </w:rPr>
        <w:t xml:space="preserve">בין </w:t>
      </w:r>
      <w:r w:rsidRPr="00B07E2D">
        <w:rPr>
          <w:rtl/>
          <w:lang w:eastAsia="he-IL"/>
        </w:rPr>
        <w:t>המפלגות הערביות ו</w:t>
      </w:r>
      <w:r w:rsidR="00B07E2D" w:rsidRPr="00B07E2D">
        <w:rPr>
          <w:rFonts w:hint="cs"/>
          <w:rtl/>
          <w:lang w:eastAsia="he-IL"/>
        </w:rPr>
        <w:t>ב</w:t>
      </w:r>
      <w:r w:rsidRPr="00B07E2D">
        <w:rPr>
          <w:rtl/>
          <w:lang w:eastAsia="he-IL"/>
        </w:rPr>
        <w:t xml:space="preserve">כישלון </w:t>
      </w:r>
      <w:r w:rsidR="00B07E2D" w:rsidRPr="00B07E2D">
        <w:rPr>
          <w:rFonts w:hint="cs"/>
          <w:rtl/>
          <w:lang w:eastAsia="he-IL"/>
        </w:rPr>
        <w:t xml:space="preserve">להגיע </w:t>
      </w:r>
      <w:r w:rsidRPr="00B07E2D">
        <w:rPr>
          <w:rtl/>
          <w:lang w:eastAsia="he-IL"/>
        </w:rPr>
        <w:t xml:space="preserve">לאחדות, אולם גם בלשאת באחריות הפוליטית האזרחית בכך שלא יצאנו להצביע ולא נתנו את הקול היקר הזה שלנו, </w:t>
      </w:r>
      <w:r w:rsidR="00B07E2D" w:rsidRPr="00B07E2D">
        <w:rPr>
          <w:rFonts w:hint="cs"/>
          <w:rtl/>
          <w:lang w:eastAsia="he-IL"/>
        </w:rPr>
        <w:t>מה</w:t>
      </w:r>
      <w:r w:rsidRPr="00B07E2D">
        <w:rPr>
          <w:rtl/>
          <w:lang w:eastAsia="he-IL"/>
        </w:rPr>
        <w:t xml:space="preserve"> </w:t>
      </w:r>
      <w:r w:rsidR="007203A2">
        <w:rPr>
          <w:rFonts w:hint="cs"/>
          <w:rtl/>
          <w:lang w:eastAsia="he-IL"/>
        </w:rPr>
        <w:t>ש</w:t>
      </w:r>
      <w:r w:rsidRPr="00B07E2D">
        <w:rPr>
          <w:rtl/>
          <w:lang w:eastAsia="he-IL"/>
        </w:rPr>
        <w:t>הביא בסופו של דבר לחזרת הימין לשלטון ולהקמת הממשלה הגזענית והפשיסטית הזאת בכל האלמנטים הברורים שלה.</w:t>
      </w:r>
    </w:p>
    <w:p w:rsidR="009B406A" w:rsidRDefault="009B406A" w:rsidP="00B07E2D">
      <w:pPr>
        <w:rPr>
          <w:highlight w:val="yellow"/>
          <w:rtl/>
          <w:lang w:eastAsia="he-IL"/>
        </w:rPr>
      </w:pPr>
      <w:r>
        <w:rPr>
          <w:highlight w:val="yellow"/>
          <w:rtl/>
          <w:lang w:eastAsia="he-IL"/>
        </w:rPr>
        <w:t xml:space="preserve"> </w:t>
      </w:r>
    </w:p>
    <w:p w:rsidR="00923E98" w:rsidRDefault="009B406A" w:rsidP="00B07E2D">
      <w:pPr>
        <w:rPr>
          <w:rtl/>
          <w:lang w:eastAsia="he-IL"/>
        </w:rPr>
      </w:pPr>
      <w:r w:rsidRPr="00B07E2D">
        <w:rPr>
          <w:rtl/>
          <w:lang w:eastAsia="he-IL"/>
        </w:rPr>
        <w:t>לכן, הדרך לשינוי המציאות הז</w:t>
      </w:r>
      <w:r w:rsidR="00B07E2D" w:rsidRPr="00B07E2D">
        <w:rPr>
          <w:rFonts w:hint="cs"/>
          <w:rtl/>
          <w:lang w:eastAsia="he-IL"/>
        </w:rPr>
        <w:t>את,</w:t>
      </w:r>
      <w:r w:rsidRPr="00B07E2D">
        <w:rPr>
          <w:rtl/>
          <w:lang w:eastAsia="he-IL"/>
        </w:rPr>
        <w:t xml:space="preserve"> לפחות הדרך הנ</w:t>
      </w:r>
      <w:r w:rsidR="00B07E2D" w:rsidRPr="00B07E2D">
        <w:rPr>
          <w:rFonts w:hint="cs"/>
          <w:rtl/>
          <w:lang w:eastAsia="he-IL"/>
        </w:rPr>
        <w:t>יכרת לעין</w:t>
      </w:r>
      <w:r w:rsidRPr="00B07E2D">
        <w:rPr>
          <w:rtl/>
          <w:lang w:eastAsia="he-IL"/>
        </w:rPr>
        <w:t>, המציאותית, השכלתנית והאחראית</w:t>
      </w:r>
      <w:r w:rsidR="00B07E2D" w:rsidRPr="00B07E2D">
        <w:rPr>
          <w:rFonts w:hint="cs"/>
          <w:rtl/>
          <w:lang w:eastAsia="he-IL"/>
        </w:rPr>
        <w:t>,</w:t>
      </w:r>
      <w:r w:rsidRPr="00B07E2D">
        <w:rPr>
          <w:rtl/>
          <w:lang w:eastAsia="he-IL"/>
        </w:rPr>
        <w:t xml:space="preserve"> היא בעזרת סידור הניירת שלנו בתור חברה ערבית בתור בוחרים ערבים, בתור מפלגות ערביות</w:t>
      </w:r>
      <w:r w:rsidR="00B07E2D" w:rsidRPr="00B07E2D">
        <w:rPr>
          <w:rFonts w:hint="cs"/>
          <w:rtl/>
          <w:lang w:eastAsia="he-IL"/>
        </w:rPr>
        <w:t xml:space="preserve">, כדי </w:t>
      </w:r>
      <w:r w:rsidRPr="00B07E2D">
        <w:rPr>
          <w:rtl/>
          <w:lang w:eastAsia="he-IL"/>
        </w:rPr>
        <w:t>להשקיע בהזדמנות שבוודאי תינתן לנו בשלב הבא להתמודד עם הממשלה הזאת בבחירות הבאות. וכאן הדבר החשוב</w:t>
      </w:r>
      <w:r w:rsidR="00B07E2D" w:rsidRPr="00B07E2D">
        <w:rPr>
          <w:rFonts w:hint="cs"/>
          <w:rtl/>
          <w:lang w:eastAsia="he-IL"/>
        </w:rPr>
        <w:t>.</w:t>
      </w:r>
      <w:r w:rsidRPr="00B07E2D">
        <w:rPr>
          <w:rtl/>
          <w:lang w:eastAsia="he-IL"/>
        </w:rPr>
        <w:t xml:space="preserve"> חלק מהאנשים מתפלאים</w:t>
      </w:r>
      <w:r w:rsidR="00B07E2D" w:rsidRPr="00B07E2D">
        <w:rPr>
          <w:rFonts w:hint="cs"/>
          <w:rtl/>
          <w:lang w:eastAsia="he-IL"/>
        </w:rPr>
        <w:t>:</w:t>
      </w:r>
      <w:r w:rsidRPr="00B07E2D">
        <w:rPr>
          <w:rtl/>
          <w:lang w:eastAsia="he-IL"/>
        </w:rPr>
        <w:t xml:space="preserve"> למה אתה תמיד מנגן על עניין הבחירות וההצבעות? העניין הזה צריך להיות נוכח, וזה נוכח בכל המפלגות שנמצאות היום בכנסת. נכון שהבחירות הן יום אחד, א</w:t>
      </w:r>
      <w:r w:rsidR="00B07E2D" w:rsidRPr="00B07E2D">
        <w:rPr>
          <w:rFonts w:hint="cs"/>
          <w:rtl/>
          <w:lang w:eastAsia="he-IL"/>
        </w:rPr>
        <w:t>ך</w:t>
      </w:r>
      <w:r w:rsidRPr="00B07E2D">
        <w:rPr>
          <w:rtl/>
          <w:lang w:eastAsia="he-IL"/>
        </w:rPr>
        <w:t xml:space="preserve"> הבחירות תמיד נמצאות בראש של המצביעים בכל יום ויום, והם עושים חשבון ליום הזה שמגיע וליום הזה שהולך. אז אנחנו לא רוצים להתחרט שוב, ואנחנו לא רוצים להיכשל פעם נוספת בהזדמנות שללא ספק תגיע בקרוב. א</w:t>
      </w:r>
      <w:r w:rsidRPr="00B07E2D">
        <w:rPr>
          <w:rtl/>
        </w:rPr>
        <w:t>נו שואפים להתעלות בביצועים הפוליטיים שלנו, בנוכחותנו הפוליטית, בייצוג הפוליטי ובאפקטיביות הפוליטית שלנו, ושלא נהיה כמו יתומים בסעודה של אנוכיים.</w:t>
      </w:r>
      <w:r w:rsidR="00923E98" w:rsidRPr="00B07E2D">
        <w:rPr>
          <w:rFonts w:hint="cs"/>
          <w:rtl/>
          <w:lang w:eastAsia="he-IL"/>
        </w:rPr>
        <w:t>)</w:t>
      </w:r>
    </w:p>
    <w:p w:rsidR="00923E98" w:rsidRDefault="00923E98" w:rsidP="001957A2">
      <w:pPr>
        <w:rPr>
          <w:rtl/>
          <w:lang w:eastAsia="he-IL"/>
        </w:rPr>
      </w:pPr>
      <w:bookmarkStart w:id="19641" w:name="_ETM_Q66_673000"/>
      <w:bookmarkStart w:id="19642" w:name="_ETM_Q66_668000"/>
      <w:bookmarkEnd w:id="19641"/>
      <w:bookmarkEnd w:id="19642"/>
    </w:p>
    <w:p w:rsidR="00923E98" w:rsidRDefault="00923E98" w:rsidP="001957A2">
      <w:pPr>
        <w:pStyle w:val="KeepWithNext"/>
        <w:rPr>
          <w:rStyle w:val="TagStyle"/>
          <w:b/>
          <w:bCs/>
          <w:u w:val="single"/>
          <w:rtl/>
          <w:lang w:eastAsia="he-IL"/>
        </w:rPr>
      </w:pPr>
    </w:p>
    <w:p w:rsidR="00923E98" w:rsidRDefault="00923E98" w:rsidP="001957A2">
      <w:pPr>
        <w:pStyle w:val="af6"/>
        <w:keepNext/>
        <w:rPr>
          <w:rtl/>
        </w:rPr>
      </w:pPr>
      <w:r w:rsidRPr="00F33C9E">
        <w:rPr>
          <w:rStyle w:val="TagStyle"/>
          <w:rtl/>
        </w:rPr>
        <w:t xml:space="preserve"> &lt;&lt; קריאה &gt;&gt; </w:t>
      </w:r>
      <w:r>
        <w:rPr>
          <w:rtl/>
        </w:rPr>
        <w:t>קריאה:</w:t>
      </w:r>
      <w:r w:rsidRPr="00F33C9E">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lang w:eastAsia="he-IL"/>
        </w:rPr>
      </w:pPr>
      <w:bookmarkStart w:id="19643" w:name="_ETM_Q67_134804"/>
      <w:bookmarkEnd w:id="19643"/>
      <w:r>
        <w:rPr>
          <w:rFonts w:hint="cs"/>
          <w:rtl/>
          <w:lang w:eastAsia="he-IL"/>
        </w:rPr>
        <w:t>– – –</w:t>
      </w:r>
      <w:r w:rsidR="00923E98">
        <w:rPr>
          <w:rFonts w:hint="cs"/>
          <w:rtl/>
          <w:lang w:eastAsia="he-IL"/>
        </w:rPr>
        <w:t xml:space="preserve"> ערבית </w:t>
      </w:r>
      <w:r>
        <w:rPr>
          <w:rFonts w:hint="cs"/>
          <w:rtl/>
          <w:lang w:eastAsia="he-IL"/>
        </w:rPr>
        <w:t>– – –</w:t>
      </w:r>
    </w:p>
    <w:p w:rsidR="00923E98" w:rsidRDefault="00923E98" w:rsidP="001957A2">
      <w:pPr>
        <w:rPr>
          <w:rtl/>
          <w:lang w:eastAsia="he-IL"/>
        </w:rPr>
      </w:pPr>
      <w:bookmarkStart w:id="19644" w:name="_ETM_Q67_136741"/>
      <w:bookmarkStart w:id="19645" w:name="_ETM_Q67_136823"/>
      <w:bookmarkEnd w:id="19644"/>
      <w:bookmarkEnd w:id="19645"/>
    </w:p>
    <w:p w:rsidR="00923E98" w:rsidRDefault="00923E98" w:rsidP="001957A2">
      <w:pPr>
        <w:pStyle w:val="af6"/>
        <w:keepNext/>
        <w:rPr>
          <w:rtl/>
        </w:rPr>
      </w:pPr>
      <w:r w:rsidRPr="00F33C9E">
        <w:rPr>
          <w:rStyle w:val="TagStyle"/>
          <w:rtl/>
        </w:rPr>
        <w:t xml:space="preserve"> &lt;&lt; קריאה &gt;&gt; </w:t>
      </w:r>
      <w:r>
        <w:rPr>
          <w:rtl/>
        </w:rPr>
        <w:t>מיקי לוי (יש עתיד):</w:t>
      </w:r>
      <w:r w:rsidRPr="00F33C9E">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bookmarkStart w:id="19646" w:name="_ETM_Q67_140492"/>
      <w:bookmarkEnd w:id="19646"/>
      <w:r>
        <w:rPr>
          <w:rFonts w:hint="cs"/>
          <w:rtl/>
          <w:lang w:eastAsia="he-IL"/>
        </w:rPr>
        <w:t xml:space="preserve">את, אל תתערבי. מה אכפת </w:t>
      </w:r>
      <w:bookmarkStart w:id="19647" w:name="_ETM_Q67_146630"/>
      <w:bookmarkEnd w:id="19647"/>
      <w:r>
        <w:rPr>
          <w:rFonts w:hint="cs"/>
          <w:rtl/>
          <w:lang w:eastAsia="he-IL"/>
        </w:rPr>
        <w:t>לך?</w:t>
      </w:r>
      <w:bookmarkStart w:id="19648" w:name="_ETM_Q67_148342"/>
      <w:bookmarkEnd w:id="19648"/>
    </w:p>
    <w:p w:rsidR="00923E98" w:rsidRDefault="00923E98" w:rsidP="001957A2">
      <w:pPr>
        <w:rPr>
          <w:rtl/>
          <w:lang w:eastAsia="he-IL"/>
        </w:rPr>
      </w:pPr>
      <w:bookmarkStart w:id="19649" w:name="_ETM_Q67_148418"/>
      <w:bookmarkEnd w:id="19649"/>
    </w:p>
    <w:p w:rsidR="00923E98" w:rsidRDefault="00923E98" w:rsidP="001957A2">
      <w:pPr>
        <w:pStyle w:val="-"/>
        <w:keepNext/>
        <w:rPr>
          <w:rtl/>
        </w:rPr>
      </w:pPr>
      <w:bookmarkStart w:id="19650" w:name="ET_speakercontinue_5795_6"/>
      <w:r w:rsidRPr="00F33C9E">
        <w:rPr>
          <w:rStyle w:val="TagStyle"/>
          <w:rtl/>
        </w:rPr>
        <w:t xml:space="preserve"> &lt;&lt; דובר_המשך &gt;&gt; </w:t>
      </w:r>
      <w:r>
        <w:rPr>
          <w:rtl/>
        </w:rPr>
        <w:t>מנסור עבאס (רע"מ – הרשימה הערבית המאוחדת):</w:t>
      </w:r>
      <w:r w:rsidRPr="00F33C9E">
        <w:rPr>
          <w:rStyle w:val="TagStyle"/>
          <w:rtl/>
        </w:rPr>
        <w:t xml:space="preserve"> &lt;&lt; דובר_המשך &gt;&gt;</w:t>
      </w:r>
      <w:r>
        <w:rPr>
          <w:rtl/>
        </w:rPr>
        <w:t xml:space="preserve"> </w:t>
      </w:r>
      <w:bookmarkEnd w:id="19650"/>
    </w:p>
    <w:p w:rsidR="00923E98" w:rsidRDefault="00923E98" w:rsidP="00C0026E">
      <w:pPr>
        <w:rPr>
          <w:rtl/>
          <w:lang w:eastAsia="he-IL"/>
        </w:rPr>
      </w:pPr>
    </w:p>
    <w:p w:rsidR="00923E98" w:rsidRDefault="00923E98" w:rsidP="00F5413F">
      <w:pPr>
        <w:rPr>
          <w:rtl/>
          <w:lang w:eastAsia="he-IL"/>
        </w:rPr>
      </w:pPr>
      <w:bookmarkStart w:id="19651" w:name="_ETM_Q67_151956"/>
      <w:bookmarkStart w:id="19652" w:name="_ETM_Q67_228093"/>
      <w:bookmarkStart w:id="19653" w:name="_ETM_Q67_228187"/>
      <w:bookmarkStart w:id="19654" w:name="_ETM_Q67_228713"/>
      <w:bookmarkStart w:id="19655" w:name="_ETM_Q67_228828"/>
      <w:bookmarkEnd w:id="19651"/>
      <w:bookmarkEnd w:id="19652"/>
      <w:bookmarkEnd w:id="19653"/>
      <w:bookmarkEnd w:id="19654"/>
      <w:bookmarkEnd w:id="19655"/>
      <w:r>
        <w:rPr>
          <w:rFonts w:hint="cs"/>
          <w:rtl/>
          <w:lang w:eastAsia="he-IL"/>
        </w:rPr>
        <w:t xml:space="preserve">חברי הכנסת, </w:t>
      </w:r>
      <w:bookmarkStart w:id="19656" w:name="_ETM_Q67_583128"/>
      <w:bookmarkEnd w:id="19656"/>
      <w:r>
        <w:rPr>
          <w:rFonts w:hint="cs"/>
          <w:rtl/>
          <w:lang w:eastAsia="he-IL"/>
        </w:rPr>
        <w:t xml:space="preserve">למעשה, מה שאמרתי </w:t>
      </w:r>
      <w:r w:rsidR="00F5413F">
        <w:rPr>
          <w:rFonts w:hint="cs"/>
          <w:rtl/>
          <w:lang w:eastAsia="he-IL"/>
        </w:rPr>
        <w:t>– –</w:t>
      </w:r>
      <w:r>
        <w:rPr>
          <w:rFonts w:hint="cs"/>
          <w:rtl/>
          <w:lang w:eastAsia="he-IL"/>
        </w:rPr>
        <w:t xml:space="preserve"> </w:t>
      </w:r>
    </w:p>
    <w:p w:rsidR="00923E98" w:rsidRDefault="00923E98" w:rsidP="001957A2">
      <w:pPr>
        <w:rPr>
          <w:rtl/>
          <w:lang w:eastAsia="he-IL"/>
        </w:rPr>
      </w:pPr>
    </w:p>
    <w:p w:rsidR="00923E98" w:rsidRDefault="00923E98" w:rsidP="001957A2">
      <w:pPr>
        <w:pStyle w:val="af6"/>
        <w:keepNext/>
        <w:rPr>
          <w:rtl/>
        </w:rPr>
      </w:pPr>
      <w:bookmarkStart w:id="19657" w:name="ET_interruption_קריאות_7"/>
      <w:r w:rsidRPr="00756AC6">
        <w:rPr>
          <w:rStyle w:val="TagStyle"/>
          <w:rtl/>
        </w:rPr>
        <w:t xml:space="preserve"> &lt;&lt; קריאה &gt;&gt; </w:t>
      </w:r>
      <w:r>
        <w:rPr>
          <w:rtl/>
        </w:rPr>
        <w:t>קריאות:</w:t>
      </w:r>
      <w:r w:rsidRPr="00756AC6">
        <w:rPr>
          <w:rStyle w:val="TagStyle"/>
          <w:rtl/>
        </w:rPr>
        <w:t xml:space="preserve"> &lt;&lt; קריאה &gt;&gt;</w:t>
      </w:r>
      <w:r>
        <w:rPr>
          <w:rtl/>
        </w:rPr>
        <w:t xml:space="preserve"> </w:t>
      </w:r>
      <w:bookmarkEnd w:id="19657"/>
    </w:p>
    <w:p w:rsidR="00923E98" w:rsidRDefault="00923E98" w:rsidP="00C0026E">
      <w:pPr>
        <w:rPr>
          <w:rtl/>
          <w:lang w:eastAsia="he-IL"/>
        </w:rPr>
      </w:pPr>
    </w:p>
    <w:p w:rsidR="00923E98" w:rsidRDefault="00923E98" w:rsidP="00DA5D33">
      <w:pPr>
        <w:rPr>
          <w:rtl/>
          <w:lang w:eastAsia="he-IL"/>
        </w:rPr>
      </w:pPr>
      <w:r>
        <w:rPr>
          <w:rFonts w:hint="cs"/>
          <w:rtl/>
          <w:lang w:eastAsia="he-IL"/>
        </w:rPr>
        <w:t>אוה</w:t>
      </w:r>
      <w:bookmarkStart w:id="19658" w:name="_ETM_Q67_589103"/>
      <w:bookmarkEnd w:id="19658"/>
      <w:r>
        <w:rPr>
          <w:rFonts w:hint="cs"/>
          <w:rtl/>
          <w:lang w:eastAsia="he-IL"/>
        </w:rPr>
        <w:t>.</w:t>
      </w:r>
    </w:p>
    <w:p w:rsidR="00923E98" w:rsidRDefault="00923E98" w:rsidP="001957A2">
      <w:pPr>
        <w:rPr>
          <w:rtl/>
          <w:lang w:eastAsia="he-IL"/>
        </w:rPr>
      </w:pPr>
      <w:bookmarkStart w:id="19659" w:name="_ETM_Q67_589181"/>
      <w:bookmarkEnd w:id="19659"/>
    </w:p>
    <w:p w:rsidR="00923E98" w:rsidRDefault="00923E98" w:rsidP="001957A2">
      <w:pPr>
        <w:pStyle w:val="-"/>
        <w:keepNext/>
        <w:rPr>
          <w:rtl/>
        </w:rPr>
      </w:pPr>
      <w:bookmarkStart w:id="19660" w:name="ET_speakercontinue_5795_8"/>
      <w:r w:rsidRPr="00756AC6">
        <w:rPr>
          <w:rStyle w:val="TagStyle"/>
          <w:rtl/>
        </w:rPr>
        <w:t xml:space="preserve"> &lt;&lt; דובר_המשך &gt;&gt; </w:t>
      </w:r>
      <w:r>
        <w:rPr>
          <w:rtl/>
        </w:rPr>
        <w:t>מנסור עבאס (רע"מ – הרשימה הערבית המאוחדת):</w:t>
      </w:r>
      <w:r w:rsidRPr="00756AC6">
        <w:rPr>
          <w:rStyle w:val="TagStyle"/>
          <w:rtl/>
        </w:rPr>
        <w:t xml:space="preserve"> &lt;&lt; דובר_המשך &gt;&gt;</w:t>
      </w:r>
      <w:r>
        <w:rPr>
          <w:rtl/>
        </w:rPr>
        <w:t xml:space="preserve"> </w:t>
      </w:r>
      <w:bookmarkEnd w:id="19660"/>
    </w:p>
    <w:p w:rsidR="00923E98" w:rsidRDefault="00923E98" w:rsidP="00C0026E">
      <w:pPr>
        <w:rPr>
          <w:rtl/>
          <w:lang w:eastAsia="he-IL"/>
        </w:rPr>
      </w:pPr>
    </w:p>
    <w:p w:rsidR="00923E98" w:rsidRDefault="00F5413F" w:rsidP="00F5413F">
      <w:pPr>
        <w:rPr>
          <w:rtl/>
          <w:lang w:eastAsia="he-IL"/>
        </w:rPr>
      </w:pPr>
      <w:bookmarkStart w:id="19661" w:name="_ETM_Q67_590037"/>
      <w:bookmarkEnd w:id="19661"/>
      <w:r>
        <w:rPr>
          <w:rFonts w:hint="cs"/>
          <w:rtl/>
          <w:lang w:eastAsia="he-IL"/>
        </w:rPr>
        <w:t>– –</w:t>
      </w:r>
      <w:r w:rsidR="00923E98">
        <w:rPr>
          <w:rFonts w:hint="cs"/>
          <w:rtl/>
          <w:lang w:eastAsia="he-IL"/>
        </w:rPr>
        <w:t xml:space="preserve"> זה, אפשר להגיד, שיעור באזרחות, יאיר. שיעור באזרחות. מחויבות אזרחית. </w:t>
      </w:r>
    </w:p>
    <w:p w:rsidR="00923E98" w:rsidRDefault="00923E98" w:rsidP="001957A2">
      <w:pPr>
        <w:rPr>
          <w:rtl/>
          <w:lang w:eastAsia="he-IL"/>
        </w:rPr>
      </w:pPr>
    </w:p>
    <w:p w:rsidR="00923E98" w:rsidRDefault="00923E98" w:rsidP="001957A2">
      <w:pPr>
        <w:pStyle w:val="af6"/>
        <w:keepNext/>
        <w:rPr>
          <w:rtl/>
        </w:rPr>
      </w:pPr>
      <w:bookmarkStart w:id="19662" w:name="ET_interruption_6255_9"/>
      <w:r w:rsidRPr="00756AC6">
        <w:rPr>
          <w:rStyle w:val="TagStyle"/>
          <w:rtl/>
        </w:rPr>
        <w:t xml:space="preserve"> &lt;&lt; קריאה &gt;&gt; </w:t>
      </w:r>
      <w:r>
        <w:rPr>
          <w:rtl/>
        </w:rPr>
        <w:t>סימון דוידסון (יש עתיד):</w:t>
      </w:r>
      <w:r w:rsidRPr="00756AC6">
        <w:rPr>
          <w:rStyle w:val="TagStyle"/>
          <w:rtl/>
        </w:rPr>
        <w:t xml:space="preserve"> &lt;&lt; קריאה &gt;&gt;</w:t>
      </w:r>
      <w:r>
        <w:rPr>
          <w:rtl/>
        </w:rPr>
        <w:t xml:space="preserve"> </w:t>
      </w:r>
      <w:bookmarkEnd w:id="19662"/>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זה היה כמו חדשות בערבית. </w:t>
      </w:r>
      <w:bookmarkStart w:id="19663" w:name="_ETM_Q67_592501"/>
      <w:bookmarkEnd w:id="19663"/>
    </w:p>
    <w:p w:rsidR="00923E98" w:rsidRDefault="00923E98" w:rsidP="001957A2">
      <w:pPr>
        <w:rPr>
          <w:rtl/>
          <w:lang w:eastAsia="he-IL"/>
        </w:rPr>
      </w:pPr>
      <w:bookmarkStart w:id="19664" w:name="_ETM_Q67_592578"/>
      <w:bookmarkEnd w:id="19664"/>
    </w:p>
    <w:p w:rsidR="00923E98" w:rsidRDefault="00923E98" w:rsidP="001957A2">
      <w:pPr>
        <w:pStyle w:val="-"/>
        <w:keepNext/>
        <w:rPr>
          <w:rtl/>
        </w:rPr>
      </w:pPr>
      <w:bookmarkStart w:id="19665" w:name="ET_speakercontinue_5795_10"/>
      <w:r w:rsidRPr="00756AC6">
        <w:rPr>
          <w:rStyle w:val="TagStyle"/>
          <w:rtl/>
        </w:rPr>
        <w:t xml:space="preserve"> &lt;&lt; דובר_המשך &gt;&gt; </w:t>
      </w:r>
      <w:r>
        <w:rPr>
          <w:rtl/>
        </w:rPr>
        <w:t>מנסור עבאס (רע"מ – הרשימה הערבית המאוחדת):</w:t>
      </w:r>
      <w:r w:rsidRPr="00756AC6">
        <w:rPr>
          <w:rStyle w:val="TagStyle"/>
          <w:rtl/>
        </w:rPr>
        <w:t xml:space="preserve"> &lt;&lt; דובר_המשך &gt;&gt;</w:t>
      </w:r>
      <w:r>
        <w:rPr>
          <w:rtl/>
        </w:rPr>
        <w:t xml:space="preserve"> </w:t>
      </w:r>
      <w:bookmarkEnd w:id="19665"/>
    </w:p>
    <w:p w:rsidR="00923E98" w:rsidRDefault="00923E98" w:rsidP="00C0026E">
      <w:pPr>
        <w:rPr>
          <w:rtl/>
          <w:lang w:eastAsia="he-IL"/>
        </w:rPr>
      </w:pPr>
    </w:p>
    <w:p w:rsidR="00923E98" w:rsidRDefault="00923E98" w:rsidP="00A12508">
      <w:pPr>
        <w:rPr>
          <w:rtl/>
          <w:lang w:eastAsia="he-IL"/>
        </w:rPr>
      </w:pPr>
      <w:bookmarkStart w:id="19666" w:name="_ETM_Q67_593478"/>
      <w:bookmarkEnd w:id="19666"/>
      <w:r>
        <w:rPr>
          <w:rFonts w:hint="cs"/>
          <w:rtl/>
          <w:lang w:eastAsia="he-IL"/>
        </w:rPr>
        <w:t xml:space="preserve">איך אזרחים צריכים לנהוג, מה </w:t>
      </w:r>
      <w:bookmarkStart w:id="19667" w:name="_ETM_Q67_600084"/>
      <w:bookmarkEnd w:id="19667"/>
      <w:r>
        <w:rPr>
          <w:rFonts w:hint="cs"/>
          <w:rtl/>
          <w:lang w:eastAsia="he-IL"/>
        </w:rPr>
        <w:t xml:space="preserve">תוכנית מפת הדרכים כדי שנוכל להגדיל את הייצוג שלנו בבחירות </w:t>
      </w:r>
      <w:bookmarkStart w:id="19668" w:name="_ETM_Q67_605319"/>
      <w:bookmarkEnd w:id="19668"/>
      <w:r>
        <w:rPr>
          <w:rFonts w:hint="cs"/>
          <w:rtl/>
          <w:lang w:eastAsia="he-IL"/>
        </w:rPr>
        <w:t xml:space="preserve">הבאות, שיבואו. לפני תום השנה הזאת אנחנו נצא לבחירות, </w:t>
      </w:r>
      <w:bookmarkStart w:id="19669" w:name="_ETM_Q67_616286"/>
      <w:bookmarkEnd w:id="19669"/>
      <w:r>
        <w:rPr>
          <w:rFonts w:hint="cs"/>
          <w:rtl/>
          <w:lang w:eastAsia="he-IL"/>
        </w:rPr>
        <w:t>אחרי החזרה מהפגרה. לפני העמידה במשפט ראש הממשלה</w:t>
      </w:r>
      <w:r w:rsidR="00A12508">
        <w:rPr>
          <w:rFonts w:hint="cs"/>
          <w:rtl/>
          <w:lang w:eastAsia="he-IL"/>
        </w:rPr>
        <w:t>,</w:t>
      </w:r>
      <w:r>
        <w:rPr>
          <w:rFonts w:hint="cs"/>
          <w:rtl/>
          <w:lang w:eastAsia="he-IL"/>
        </w:rPr>
        <w:t xml:space="preserve"> עמידתו של </w:t>
      </w:r>
      <w:bookmarkStart w:id="19670" w:name="_ETM_Q67_618711"/>
      <w:bookmarkEnd w:id="19670"/>
      <w:r>
        <w:rPr>
          <w:rFonts w:hint="cs"/>
          <w:rtl/>
          <w:lang w:eastAsia="he-IL"/>
        </w:rPr>
        <w:t>בנימין נתניהו מול השופטים</w:t>
      </w:r>
      <w:r w:rsidR="00A12508">
        <w:rPr>
          <w:rFonts w:hint="cs"/>
          <w:rtl/>
          <w:lang w:eastAsia="he-IL"/>
        </w:rPr>
        <w:t>,</w:t>
      </w:r>
      <w:r>
        <w:rPr>
          <w:rFonts w:hint="cs"/>
          <w:rtl/>
          <w:lang w:eastAsia="he-IL"/>
        </w:rPr>
        <w:t xml:space="preserve"> הוא יכריז על בחירות</w:t>
      </w:r>
      <w:r w:rsidR="00A12508">
        <w:rPr>
          <w:rFonts w:hint="cs"/>
          <w:rtl/>
          <w:lang w:eastAsia="he-IL"/>
        </w:rPr>
        <w:t>.</w:t>
      </w:r>
      <w:r>
        <w:rPr>
          <w:rFonts w:hint="cs"/>
          <w:rtl/>
          <w:lang w:eastAsia="he-IL"/>
        </w:rPr>
        <w:t xml:space="preserve"> </w:t>
      </w:r>
      <w:bookmarkStart w:id="19671" w:name="_ETM_Q67_627224"/>
      <w:bookmarkEnd w:id="19671"/>
      <w:r>
        <w:rPr>
          <w:rFonts w:hint="cs"/>
          <w:rtl/>
          <w:lang w:eastAsia="he-IL"/>
        </w:rPr>
        <w:t xml:space="preserve">אנחנו נצא לבחירות, ותהיה לאזרחי מדינת ישראל כולם, ערבים </w:t>
      </w:r>
      <w:bookmarkStart w:id="19672" w:name="_ETM_Q67_629359"/>
      <w:bookmarkEnd w:id="19672"/>
      <w:r>
        <w:rPr>
          <w:rFonts w:hint="cs"/>
          <w:rtl/>
          <w:lang w:eastAsia="he-IL"/>
        </w:rPr>
        <w:t xml:space="preserve">ויהודים, הזדמנות להגיד את דבריהם ולהעמיד את הממשלה הזאת מול </w:t>
      </w:r>
      <w:bookmarkStart w:id="19673" w:name="_ETM_Q67_638480"/>
      <w:bookmarkEnd w:id="19673"/>
      <w:r>
        <w:rPr>
          <w:rFonts w:hint="cs"/>
          <w:rtl/>
          <w:lang w:eastAsia="he-IL"/>
        </w:rPr>
        <w:t xml:space="preserve">משפט הציבור, ושהממשלה הזאת על כל מרכיביה תשלם את </w:t>
      </w:r>
      <w:bookmarkStart w:id="19674" w:name="_ETM_Q67_644975"/>
      <w:bookmarkEnd w:id="19674"/>
      <w:r>
        <w:rPr>
          <w:rFonts w:hint="cs"/>
          <w:rtl/>
          <w:lang w:eastAsia="he-IL"/>
        </w:rPr>
        <w:t xml:space="preserve">המחיר על המחדלים, על ההפקרות שהיא הפגינה כלפי כל </w:t>
      </w:r>
      <w:bookmarkStart w:id="19675" w:name="_ETM_Q67_650077"/>
      <w:bookmarkEnd w:id="19675"/>
      <w:r>
        <w:rPr>
          <w:rFonts w:hint="cs"/>
          <w:rtl/>
          <w:lang w:eastAsia="he-IL"/>
        </w:rPr>
        <w:t>אזרחי המדינה.</w:t>
      </w:r>
    </w:p>
    <w:p w:rsidR="00923E98" w:rsidRDefault="00923E98" w:rsidP="001957A2">
      <w:pPr>
        <w:rPr>
          <w:rtl/>
          <w:lang w:eastAsia="he-IL"/>
        </w:rPr>
      </w:pPr>
    </w:p>
    <w:p w:rsidR="00923E98" w:rsidRDefault="00923E98" w:rsidP="001957A2">
      <w:pPr>
        <w:rPr>
          <w:rtl/>
          <w:lang w:eastAsia="he-IL"/>
        </w:rPr>
      </w:pPr>
      <w:bookmarkStart w:id="19676" w:name="_ETM_Q67_647517"/>
      <w:bookmarkEnd w:id="19676"/>
      <w:r>
        <w:rPr>
          <w:rFonts w:hint="cs"/>
          <w:rtl/>
          <w:lang w:eastAsia="he-IL"/>
        </w:rPr>
        <w:t xml:space="preserve">היום שמענו את חבר הכנסת עודד פורר, שהביא </w:t>
      </w:r>
      <w:bookmarkStart w:id="19677" w:name="_ETM_Q67_650662"/>
      <w:bookmarkEnd w:id="19677"/>
      <w:r>
        <w:rPr>
          <w:rFonts w:hint="cs"/>
          <w:rtl/>
          <w:lang w:eastAsia="he-IL"/>
        </w:rPr>
        <w:t>נתונים על הפשיעה גם בחברה הערבית וגם בחברה היהודית</w:t>
      </w:r>
      <w:bookmarkStart w:id="19678" w:name="_ETM_Q67_656093"/>
      <w:bookmarkEnd w:id="19678"/>
      <w:r>
        <w:rPr>
          <w:rFonts w:hint="cs"/>
          <w:rtl/>
          <w:lang w:eastAsia="he-IL"/>
        </w:rPr>
        <w:t xml:space="preserve"> – עלייה מטורפת של פשיעה בחברה היהודית, וכמובן, הנושא שכולנו היום </w:t>
      </w:r>
      <w:bookmarkStart w:id="19679" w:name="_ETM_Q67_666218"/>
      <w:bookmarkEnd w:id="19679"/>
      <w:r>
        <w:rPr>
          <w:rFonts w:hint="cs"/>
          <w:rtl/>
          <w:lang w:eastAsia="he-IL"/>
        </w:rPr>
        <w:t xml:space="preserve">דנים בו ומדברים עליו, והוא גם יכעיס את חברי הקואליציה והממשלה </w:t>
      </w:r>
      <w:r>
        <w:rPr>
          <w:rFonts w:hint="eastAsia"/>
          <w:rtl/>
          <w:lang w:eastAsia="he-IL"/>
        </w:rPr>
        <w:t>–</w:t>
      </w:r>
      <w:r>
        <w:rPr>
          <w:rFonts w:hint="cs"/>
          <w:rtl/>
          <w:lang w:eastAsia="he-IL"/>
        </w:rPr>
        <w:t xml:space="preserve"> ההפקרות של ראש הממשלה של החטופים, </w:t>
      </w:r>
      <w:bookmarkStart w:id="19680" w:name="_ETM_Q67_673046"/>
      <w:bookmarkEnd w:id="19680"/>
      <w:r>
        <w:rPr>
          <w:rFonts w:hint="cs"/>
          <w:rtl/>
          <w:lang w:eastAsia="he-IL"/>
        </w:rPr>
        <w:t xml:space="preserve">שכל הזמן גורר את מימוש ההסכם שהוא התווה. הוא התווה </w:t>
      </w:r>
      <w:bookmarkStart w:id="19681" w:name="_ETM_Q67_685293"/>
      <w:bookmarkEnd w:id="19681"/>
      <w:r>
        <w:rPr>
          <w:rFonts w:hint="cs"/>
          <w:rtl/>
          <w:lang w:eastAsia="he-IL"/>
        </w:rPr>
        <w:t xml:space="preserve">את מתווה שחרור החטופים, ועדיין גורר את הצעדים שלו ולא </w:t>
      </w:r>
      <w:bookmarkStart w:id="19682" w:name="_ETM_Q67_690019"/>
      <w:bookmarkEnd w:id="19682"/>
      <w:r>
        <w:rPr>
          <w:rFonts w:hint="cs"/>
          <w:rtl/>
          <w:lang w:eastAsia="he-IL"/>
        </w:rPr>
        <w:t>מקדם אותו</w:t>
      </w:r>
      <w:bookmarkStart w:id="19683" w:name="_ETM_Q67_697503"/>
      <w:bookmarkEnd w:id="19683"/>
      <w:r>
        <w:rPr>
          <w:rFonts w:hint="cs"/>
          <w:rtl/>
          <w:lang w:eastAsia="he-IL"/>
        </w:rPr>
        <w:t xml:space="preserve">, ולכן זה באחריותכם. </w:t>
      </w:r>
    </w:p>
    <w:p w:rsidR="00923E98" w:rsidRDefault="00923E98" w:rsidP="001957A2">
      <w:pPr>
        <w:rPr>
          <w:rtl/>
          <w:lang w:eastAsia="he-IL"/>
        </w:rPr>
      </w:pPr>
    </w:p>
    <w:p w:rsidR="00923E98" w:rsidRDefault="00923E98" w:rsidP="001957A2">
      <w:pPr>
        <w:pStyle w:val="af6"/>
        <w:keepNext/>
        <w:rPr>
          <w:rtl/>
        </w:rPr>
      </w:pPr>
      <w:bookmarkStart w:id="19684" w:name="ET_interruption_6353_11"/>
      <w:r w:rsidRPr="00371982">
        <w:rPr>
          <w:rStyle w:val="TagStyle"/>
          <w:rtl/>
        </w:rPr>
        <w:t xml:space="preserve"> &lt;&lt; קריאה &gt;&gt; </w:t>
      </w:r>
      <w:r>
        <w:rPr>
          <w:rtl/>
        </w:rPr>
        <w:t>חנוך דב מלביצקי (הליכוד):</w:t>
      </w:r>
      <w:r w:rsidRPr="00371982">
        <w:rPr>
          <w:rStyle w:val="TagStyle"/>
          <w:rtl/>
        </w:rPr>
        <w:t xml:space="preserve"> &lt;&lt; קריאה &gt;&gt;</w:t>
      </w:r>
      <w:r>
        <w:rPr>
          <w:rtl/>
        </w:rPr>
        <w:t xml:space="preserve"> </w:t>
      </w:r>
      <w:bookmarkEnd w:id="19684"/>
    </w:p>
    <w:p w:rsidR="00923E98" w:rsidRDefault="00923E98" w:rsidP="00C0026E">
      <w:pPr>
        <w:rPr>
          <w:rtl/>
          <w:lang w:eastAsia="he-IL"/>
        </w:rPr>
      </w:pPr>
    </w:p>
    <w:p w:rsidR="00923E98" w:rsidRDefault="00923E98" w:rsidP="00F5413F">
      <w:pPr>
        <w:rPr>
          <w:rtl/>
          <w:lang w:eastAsia="he-IL"/>
        </w:rPr>
      </w:pPr>
      <w:r>
        <w:rPr>
          <w:rFonts w:hint="cs"/>
          <w:rtl/>
          <w:lang w:eastAsia="he-IL"/>
        </w:rPr>
        <w:t>אתה דואג לחטופים? אתה דואג לחטופים</w:t>
      </w:r>
      <w:bookmarkStart w:id="19685" w:name="_ETM_Q67_691504"/>
      <w:bookmarkEnd w:id="19685"/>
      <w:r>
        <w:rPr>
          <w:rFonts w:hint="cs"/>
          <w:rtl/>
          <w:lang w:eastAsia="he-IL"/>
        </w:rPr>
        <w:t xml:space="preserve"> </w:t>
      </w:r>
      <w:r w:rsidR="00F5413F">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686" w:name="ET_yor_6307_13"/>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686"/>
    </w:p>
    <w:p w:rsidR="00923E98" w:rsidRDefault="00923E98" w:rsidP="00C0026E">
      <w:pPr>
        <w:rPr>
          <w:rtl/>
          <w:lang w:eastAsia="he-IL"/>
        </w:rPr>
      </w:pPr>
    </w:p>
    <w:p w:rsidR="00923E98" w:rsidRPr="00371982" w:rsidRDefault="00923E98" w:rsidP="001957A2">
      <w:pPr>
        <w:rPr>
          <w:rtl/>
          <w:lang w:eastAsia="he-IL"/>
        </w:rPr>
      </w:pPr>
      <w:r>
        <w:rPr>
          <w:rFonts w:hint="cs"/>
          <w:rtl/>
          <w:lang w:eastAsia="he-IL"/>
        </w:rPr>
        <w:t xml:space="preserve">לסיכום, מנסור. </w:t>
      </w:r>
    </w:p>
    <w:p w:rsidR="00923E98" w:rsidRDefault="00923E98" w:rsidP="001957A2">
      <w:pPr>
        <w:rPr>
          <w:rtl/>
          <w:lang w:eastAsia="he-IL"/>
        </w:rPr>
      </w:pPr>
      <w:bookmarkStart w:id="19687" w:name="_ETM_Q67_691591"/>
      <w:bookmarkEnd w:id="19687"/>
    </w:p>
    <w:p w:rsidR="00923E98" w:rsidRDefault="00923E98" w:rsidP="001957A2">
      <w:pPr>
        <w:pStyle w:val="-"/>
        <w:keepNext/>
        <w:rPr>
          <w:rtl/>
        </w:rPr>
      </w:pPr>
      <w:bookmarkStart w:id="19688" w:name="_ETM_Q67_694043"/>
      <w:bookmarkStart w:id="19689" w:name="_ETM_Q67_694126"/>
      <w:bookmarkEnd w:id="19688"/>
      <w:bookmarkEnd w:id="19689"/>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9690" w:name="_ETM_Q67_695094"/>
      <w:bookmarkEnd w:id="19690"/>
      <w:r>
        <w:rPr>
          <w:rFonts w:hint="cs"/>
          <w:rtl/>
          <w:lang w:eastAsia="he-IL"/>
        </w:rPr>
        <w:t xml:space="preserve">הפקרתם </w:t>
      </w:r>
      <w:r w:rsidR="00F5413F">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691" w:name="ET_yor_6307_16"/>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691"/>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לסיום, חבר הכנסת עבאס. </w:t>
      </w:r>
    </w:p>
    <w:p w:rsidR="00923E98" w:rsidRDefault="00923E98" w:rsidP="001957A2">
      <w:pPr>
        <w:rPr>
          <w:rtl/>
          <w:lang w:eastAsia="he-IL"/>
        </w:rPr>
      </w:pPr>
      <w:bookmarkStart w:id="19692" w:name="_ETM_Q67_697326"/>
      <w:bookmarkStart w:id="19693" w:name="_ETM_Q67_697415"/>
      <w:bookmarkEnd w:id="19692"/>
      <w:bookmarkEnd w:id="19693"/>
    </w:p>
    <w:p w:rsidR="00923E98" w:rsidRDefault="00923E98" w:rsidP="001957A2">
      <w:pPr>
        <w:pStyle w:val="-"/>
        <w:keepNext/>
        <w:rPr>
          <w:rtl/>
        </w:rPr>
      </w:pPr>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הפקרתם את החטופים</w:t>
      </w:r>
      <w:bookmarkStart w:id="19694" w:name="_ETM_Q67_698154"/>
      <w:bookmarkEnd w:id="19694"/>
      <w:r>
        <w:rPr>
          <w:rFonts w:hint="cs"/>
          <w:rtl/>
          <w:lang w:eastAsia="he-IL"/>
        </w:rPr>
        <w:t xml:space="preserve"> </w:t>
      </w:r>
      <w:r w:rsidR="00F5413F">
        <w:rPr>
          <w:rFonts w:hint="cs"/>
          <w:rtl/>
          <w:lang w:eastAsia="he-IL"/>
        </w:rPr>
        <w:t>– –</w:t>
      </w:r>
      <w:r>
        <w:rPr>
          <w:rFonts w:hint="cs"/>
          <w:rtl/>
          <w:lang w:eastAsia="he-IL"/>
        </w:rPr>
        <w:t xml:space="preserve"> </w:t>
      </w:r>
    </w:p>
    <w:p w:rsidR="00923E98" w:rsidRDefault="00923E98" w:rsidP="001957A2">
      <w:pPr>
        <w:rPr>
          <w:rtl/>
          <w:lang w:eastAsia="he-IL"/>
        </w:rPr>
      </w:pPr>
      <w:bookmarkStart w:id="19695" w:name="_ETM_Q67_698252"/>
      <w:bookmarkEnd w:id="19695"/>
    </w:p>
    <w:p w:rsidR="00923E98" w:rsidRDefault="00923E98" w:rsidP="001957A2">
      <w:pPr>
        <w:pStyle w:val="af7"/>
        <w:keepNext/>
        <w:rPr>
          <w:rtl/>
        </w:rPr>
      </w:pPr>
      <w:bookmarkStart w:id="19696" w:name="ET_yor_6307_18"/>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696"/>
    </w:p>
    <w:p w:rsidR="00923E98" w:rsidRDefault="00923E98" w:rsidP="00C0026E">
      <w:pPr>
        <w:rPr>
          <w:rtl/>
          <w:lang w:eastAsia="he-IL"/>
        </w:rPr>
      </w:pPr>
    </w:p>
    <w:p w:rsidR="00923E98" w:rsidRDefault="00923E98" w:rsidP="001957A2">
      <w:pPr>
        <w:rPr>
          <w:rtl/>
          <w:lang w:eastAsia="he-IL"/>
        </w:rPr>
      </w:pPr>
      <w:bookmarkStart w:id="19697" w:name="_ETM_Q67_699175"/>
      <w:bookmarkEnd w:id="19697"/>
      <w:r>
        <w:rPr>
          <w:rFonts w:hint="cs"/>
          <w:rtl/>
          <w:lang w:eastAsia="he-IL"/>
        </w:rPr>
        <w:t xml:space="preserve">לא, לא, לא. </w:t>
      </w:r>
      <w:bookmarkStart w:id="19698" w:name="_ETM_Q67_697726"/>
      <w:bookmarkEnd w:id="19698"/>
      <w:r>
        <w:rPr>
          <w:rFonts w:hint="cs"/>
          <w:rtl/>
          <w:lang w:eastAsia="he-IL"/>
        </w:rPr>
        <w:t>אל תתחילו פה ויכוח. לא, תודה, מלביצקי. תודה.</w:t>
      </w:r>
    </w:p>
    <w:p w:rsidR="00923E98" w:rsidRDefault="00923E98" w:rsidP="001957A2">
      <w:pPr>
        <w:rPr>
          <w:rtl/>
          <w:lang w:eastAsia="he-IL"/>
        </w:rPr>
      </w:pPr>
      <w:bookmarkStart w:id="19699" w:name="_ETM_Q67_700418"/>
      <w:bookmarkStart w:id="19700" w:name="_ETM_Q67_700502"/>
      <w:bookmarkEnd w:id="19699"/>
      <w:bookmarkEnd w:id="19700"/>
    </w:p>
    <w:p w:rsidR="00923E98" w:rsidRDefault="00923E98" w:rsidP="001957A2">
      <w:pPr>
        <w:pStyle w:val="af6"/>
        <w:keepNext/>
        <w:rPr>
          <w:rtl/>
        </w:rPr>
      </w:pPr>
      <w:r w:rsidRPr="00371982">
        <w:rPr>
          <w:rStyle w:val="TagStyle"/>
          <w:rtl/>
        </w:rPr>
        <w:t xml:space="preserve"> &lt;&lt; קריאה &gt;&gt; </w:t>
      </w:r>
      <w:r>
        <w:rPr>
          <w:rtl/>
        </w:rPr>
        <w:t>חנוך דב מלביצקי (הליכוד):</w:t>
      </w:r>
      <w:r w:rsidRPr="00371982">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
        <w:keepNext/>
        <w:rPr>
          <w:rtl/>
        </w:rPr>
      </w:pPr>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ב-7 </w:t>
      </w:r>
      <w:bookmarkStart w:id="19701" w:name="_ETM_Q67_701837"/>
      <w:bookmarkEnd w:id="19701"/>
      <w:r w:rsidR="00923E98">
        <w:rPr>
          <w:rFonts w:hint="cs"/>
          <w:rtl/>
          <w:lang w:eastAsia="he-IL"/>
        </w:rPr>
        <w:t>באוקטובר, והיום שוב אתם מפקירים אותם ומשאירים אותם במנהרות.</w:t>
      </w:r>
    </w:p>
    <w:p w:rsidR="00923E98" w:rsidRDefault="00923E98" w:rsidP="001957A2">
      <w:pPr>
        <w:rPr>
          <w:rtl/>
          <w:lang w:eastAsia="he-IL"/>
        </w:rPr>
      </w:pPr>
      <w:bookmarkStart w:id="19702" w:name="_ETM_Q67_702826"/>
      <w:bookmarkStart w:id="19703" w:name="_ETM_Q67_702919"/>
      <w:bookmarkEnd w:id="19702"/>
      <w:bookmarkEnd w:id="19703"/>
    </w:p>
    <w:p w:rsidR="00923E98" w:rsidRDefault="00923E98" w:rsidP="001957A2">
      <w:pPr>
        <w:pStyle w:val="af6"/>
        <w:keepNext/>
        <w:rPr>
          <w:rtl/>
        </w:rPr>
      </w:pPr>
      <w:bookmarkStart w:id="19704" w:name="ET_interruption_קריאות_21"/>
      <w:r w:rsidRPr="00371982">
        <w:rPr>
          <w:rStyle w:val="TagStyle"/>
          <w:rtl/>
        </w:rPr>
        <w:t xml:space="preserve"> &lt;&lt; קריאה &gt;&gt; </w:t>
      </w:r>
      <w:r>
        <w:rPr>
          <w:rtl/>
        </w:rPr>
        <w:t>קריאות:</w:t>
      </w:r>
      <w:r w:rsidRPr="00371982">
        <w:rPr>
          <w:rStyle w:val="TagStyle"/>
          <w:rtl/>
        </w:rPr>
        <w:t xml:space="preserve"> &lt;&lt; קריאה &gt;&gt;</w:t>
      </w:r>
      <w:r>
        <w:rPr>
          <w:rtl/>
        </w:rPr>
        <w:t xml:space="preserve"> </w:t>
      </w:r>
      <w:bookmarkEnd w:id="19704"/>
    </w:p>
    <w:p w:rsidR="00923E98" w:rsidRDefault="00923E98" w:rsidP="00C0026E">
      <w:pPr>
        <w:rPr>
          <w:rtl/>
          <w:lang w:eastAsia="he-IL"/>
        </w:rPr>
      </w:pPr>
    </w:p>
    <w:p w:rsidR="00923E98" w:rsidRDefault="00F5413F" w:rsidP="00F5413F">
      <w:pPr>
        <w:rPr>
          <w:rtl/>
          <w:lang w:eastAsia="he-IL"/>
        </w:rPr>
      </w:pPr>
      <w:bookmarkStart w:id="19705" w:name="_ETM_Q67_705102"/>
      <w:bookmarkEnd w:id="19705"/>
      <w:r>
        <w:rPr>
          <w:rFonts w:hint="cs"/>
          <w:rtl/>
          <w:lang w:eastAsia="he-IL"/>
        </w:rPr>
        <w:t>– – –</w:t>
      </w:r>
    </w:p>
    <w:p w:rsidR="00923E98" w:rsidRDefault="00923E98" w:rsidP="001957A2">
      <w:pPr>
        <w:rPr>
          <w:rtl/>
          <w:lang w:eastAsia="he-IL"/>
        </w:rPr>
      </w:pPr>
      <w:bookmarkStart w:id="19706" w:name="_ETM_Q67_706234"/>
      <w:bookmarkStart w:id="19707" w:name="_ETM_Q67_706331"/>
      <w:bookmarkEnd w:id="19706"/>
      <w:bookmarkEnd w:id="19707"/>
    </w:p>
    <w:p w:rsidR="00923E98" w:rsidRDefault="00923E98" w:rsidP="001957A2">
      <w:pPr>
        <w:pStyle w:val="af7"/>
        <w:keepNext/>
        <w:rPr>
          <w:rtl/>
        </w:rPr>
      </w:pPr>
      <w:bookmarkStart w:id="19708" w:name="ET_yor_6307_22"/>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708"/>
    </w:p>
    <w:p w:rsidR="00923E98" w:rsidRDefault="00923E98" w:rsidP="00C0026E">
      <w:pPr>
        <w:rPr>
          <w:rtl/>
          <w:lang w:eastAsia="he-IL"/>
        </w:rPr>
      </w:pPr>
    </w:p>
    <w:p w:rsidR="00923E98" w:rsidRDefault="00923E98" w:rsidP="001957A2">
      <w:pPr>
        <w:rPr>
          <w:rtl/>
          <w:lang w:eastAsia="he-IL"/>
        </w:rPr>
      </w:pPr>
      <w:bookmarkStart w:id="19709" w:name="_ETM_Q67_707251"/>
      <w:bookmarkEnd w:id="19709"/>
      <w:r>
        <w:rPr>
          <w:rFonts w:hint="cs"/>
          <w:rtl/>
          <w:lang w:eastAsia="he-IL"/>
        </w:rPr>
        <w:t>חבר הכנסת עבאס</w:t>
      </w:r>
      <w:bookmarkStart w:id="19710" w:name="_ETM_Q67_705963"/>
      <w:bookmarkEnd w:id="19710"/>
      <w:r>
        <w:rPr>
          <w:rFonts w:hint="cs"/>
          <w:rtl/>
          <w:lang w:eastAsia="he-IL"/>
        </w:rPr>
        <w:t>, לסיכום, משפט אחרון. תודה.</w:t>
      </w:r>
    </w:p>
    <w:p w:rsidR="00923E98" w:rsidRDefault="00923E98" w:rsidP="001957A2">
      <w:pPr>
        <w:rPr>
          <w:rtl/>
          <w:lang w:eastAsia="he-IL"/>
        </w:rPr>
      </w:pPr>
    </w:p>
    <w:p w:rsidR="00923E98" w:rsidRDefault="00923E98" w:rsidP="001957A2">
      <w:pPr>
        <w:pStyle w:val="-"/>
        <w:keepNext/>
        <w:rPr>
          <w:rtl/>
        </w:rPr>
      </w:pPr>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F5413F">
      <w:pPr>
        <w:rPr>
          <w:rtl/>
          <w:lang w:eastAsia="he-IL"/>
        </w:rPr>
      </w:pPr>
      <w:r>
        <w:rPr>
          <w:rFonts w:hint="cs"/>
          <w:rtl/>
          <w:lang w:eastAsia="he-IL"/>
        </w:rPr>
        <w:t>אני קראתי לשחרור החטופים ב-8 באוקטובר</w:t>
      </w:r>
      <w:bookmarkStart w:id="19711" w:name="_ETM_Q67_713072"/>
      <w:bookmarkEnd w:id="19711"/>
      <w:r>
        <w:rPr>
          <w:rFonts w:hint="cs"/>
          <w:rtl/>
          <w:lang w:eastAsia="he-IL"/>
        </w:rPr>
        <w:t xml:space="preserve"> </w:t>
      </w:r>
      <w:r w:rsidR="00A12508">
        <w:rPr>
          <w:rFonts w:hint="cs"/>
          <w:rtl/>
          <w:lang w:eastAsia="he-IL"/>
        </w:rPr>
        <w:t xml:space="preserve">ופעלתי בנושא הזה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bookmarkStart w:id="19712" w:name="ET_interruption_קריאות_24"/>
      <w:r w:rsidRPr="00371982">
        <w:rPr>
          <w:rStyle w:val="TagStyle"/>
          <w:rtl/>
        </w:rPr>
        <w:t xml:space="preserve"> &lt;&lt; קריאה &gt;&gt; </w:t>
      </w:r>
      <w:r>
        <w:rPr>
          <w:rtl/>
        </w:rPr>
        <w:t>קריאות:</w:t>
      </w:r>
      <w:r w:rsidRPr="00371982">
        <w:rPr>
          <w:rStyle w:val="TagStyle"/>
          <w:rtl/>
        </w:rPr>
        <w:t xml:space="preserve"> &lt;&lt; קריאה &gt;&gt;</w:t>
      </w:r>
      <w:r>
        <w:rPr>
          <w:rtl/>
        </w:rPr>
        <w:t xml:space="preserve"> </w:t>
      </w:r>
      <w:bookmarkEnd w:id="19712"/>
    </w:p>
    <w:p w:rsidR="00923E98" w:rsidRDefault="00923E98" w:rsidP="00C0026E">
      <w:pPr>
        <w:rPr>
          <w:rtl/>
          <w:lang w:eastAsia="he-IL"/>
        </w:rPr>
      </w:pPr>
    </w:p>
    <w:p w:rsidR="00923E98" w:rsidRDefault="00F5413F" w:rsidP="00F5413F">
      <w:pPr>
        <w:rPr>
          <w:rtl/>
          <w:lang w:eastAsia="he-IL"/>
        </w:rPr>
      </w:pPr>
      <w:bookmarkStart w:id="19713" w:name="_ETM_Q67_710056"/>
      <w:bookmarkEnd w:id="19713"/>
      <w:r>
        <w:rPr>
          <w:rFonts w:hint="cs"/>
          <w:rtl/>
          <w:lang w:eastAsia="he-IL"/>
        </w:rPr>
        <w:t>– – –</w:t>
      </w:r>
    </w:p>
    <w:p w:rsidR="00923E98" w:rsidRDefault="00923E98" w:rsidP="001957A2">
      <w:pPr>
        <w:rPr>
          <w:rtl/>
          <w:lang w:eastAsia="he-IL"/>
        </w:rPr>
      </w:pPr>
    </w:p>
    <w:p w:rsidR="00923E98" w:rsidRDefault="00923E98" w:rsidP="001957A2">
      <w:pPr>
        <w:pStyle w:val="af7"/>
        <w:keepNext/>
        <w:rPr>
          <w:rtl/>
        </w:rPr>
      </w:pPr>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p>
    <w:p w:rsidR="00923E98" w:rsidRDefault="00923E98" w:rsidP="00C0026E">
      <w:pPr>
        <w:rPr>
          <w:rtl/>
          <w:lang w:eastAsia="he-IL"/>
        </w:rPr>
      </w:pPr>
    </w:p>
    <w:p w:rsidR="00923E98" w:rsidRDefault="00923E98" w:rsidP="00A12508">
      <w:pPr>
        <w:rPr>
          <w:rtl/>
          <w:lang w:eastAsia="he-IL"/>
        </w:rPr>
      </w:pPr>
      <w:r>
        <w:rPr>
          <w:rFonts w:hint="cs"/>
          <w:rtl/>
          <w:lang w:eastAsia="he-IL"/>
        </w:rPr>
        <w:t>חבר הכנסת עבאס, בוא</w:t>
      </w:r>
      <w:bookmarkStart w:id="19714" w:name="_ETM_Q67_710542"/>
      <w:bookmarkEnd w:id="19714"/>
      <w:r>
        <w:rPr>
          <w:rFonts w:hint="cs"/>
          <w:rtl/>
          <w:lang w:eastAsia="he-IL"/>
        </w:rPr>
        <w:t xml:space="preserve"> נסיים. </w:t>
      </w:r>
      <w:bookmarkStart w:id="19715" w:name="_ETM_Q67_711155"/>
      <w:bookmarkStart w:id="19716" w:name="_ETM_Q67_711254"/>
      <w:bookmarkStart w:id="19717" w:name="_ETM_Q67_714144"/>
      <w:bookmarkEnd w:id="19715"/>
      <w:bookmarkEnd w:id="19716"/>
      <w:bookmarkEnd w:id="19717"/>
      <w:r>
        <w:rPr>
          <w:rFonts w:hint="cs"/>
          <w:rtl/>
          <w:lang w:eastAsia="he-IL"/>
        </w:rPr>
        <w:t>לא, לא. אתם לא תגמרו עכשיו</w:t>
      </w:r>
      <w:bookmarkStart w:id="19718" w:name="_ETM_Q67_717815"/>
      <w:bookmarkEnd w:id="19718"/>
      <w:r>
        <w:rPr>
          <w:rFonts w:hint="cs"/>
          <w:rtl/>
          <w:lang w:eastAsia="he-IL"/>
        </w:rPr>
        <w:t xml:space="preserve"> את הוויכוח. נגמר הזמן. </w:t>
      </w:r>
    </w:p>
    <w:p w:rsidR="00923E98" w:rsidRDefault="00923E98" w:rsidP="001957A2">
      <w:pPr>
        <w:rPr>
          <w:rtl/>
          <w:lang w:eastAsia="he-IL"/>
        </w:rPr>
      </w:pPr>
      <w:bookmarkStart w:id="19719" w:name="_ETM_Q67_719922"/>
      <w:bookmarkStart w:id="19720" w:name="_ETM_Q67_720013"/>
      <w:bookmarkEnd w:id="19719"/>
      <w:bookmarkEnd w:id="19720"/>
    </w:p>
    <w:p w:rsidR="00923E98" w:rsidRDefault="00923E98" w:rsidP="001957A2">
      <w:pPr>
        <w:pStyle w:val="-"/>
        <w:keepNext/>
        <w:rPr>
          <w:rtl/>
        </w:rPr>
      </w:pPr>
      <w:bookmarkStart w:id="19721" w:name="ET_speakercontinue_5795_28"/>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bookmarkEnd w:id="19721"/>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ולכן, הממשלה הזאת צריכה לשלם </w:t>
      </w:r>
      <w:bookmarkStart w:id="19722" w:name="_ETM_Q67_715888"/>
      <w:bookmarkEnd w:id="19722"/>
      <w:r>
        <w:rPr>
          <w:rFonts w:hint="cs"/>
          <w:rtl/>
          <w:lang w:eastAsia="he-IL"/>
        </w:rPr>
        <w:t xml:space="preserve">את המחיר, ואתם שוב מפקירים את </w:t>
      </w:r>
      <w:r w:rsidR="00F5413F">
        <w:rPr>
          <w:rFonts w:hint="cs"/>
          <w:rtl/>
          <w:lang w:eastAsia="he-IL"/>
        </w:rPr>
        <w:t>– – –</w:t>
      </w:r>
    </w:p>
    <w:p w:rsidR="00923E98" w:rsidRDefault="00923E98" w:rsidP="001957A2">
      <w:pPr>
        <w:rPr>
          <w:rtl/>
          <w:lang w:eastAsia="he-IL"/>
        </w:rPr>
      </w:pPr>
      <w:bookmarkStart w:id="19723" w:name="_ETM_Q67_719879"/>
      <w:bookmarkStart w:id="19724" w:name="_ETM_Q67_719981"/>
      <w:bookmarkEnd w:id="19723"/>
      <w:bookmarkEnd w:id="19724"/>
    </w:p>
    <w:p w:rsidR="00923E98" w:rsidRDefault="00923E98" w:rsidP="001957A2">
      <w:pPr>
        <w:pStyle w:val="af7"/>
        <w:keepNext/>
        <w:rPr>
          <w:rtl/>
        </w:rPr>
      </w:pPr>
      <w:bookmarkStart w:id="19725" w:name="ET_yor_6307_29"/>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725"/>
    </w:p>
    <w:p w:rsidR="00923E98" w:rsidRDefault="00923E98" w:rsidP="00C0026E">
      <w:pPr>
        <w:rPr>
          <w:rtl/>
          <w:lang w:eastAsia="he-IL"/>
        </w:rPr>
      </w:pPr>
    </w:p>
    <w:p w:rsidR="00923E98" w:rsidRDefault="00923E98" w:rsidP="001957A2">
      <w:pPr>
        <w:rPr>
          <w:rtl/>
          <w:lang w:eastAsia="he-IL"/>
        </w:rPr>
      </w:pPr>
      <w:bookmarkStart w:id="19726" w:name="_ETM_Q67_721190"/>
      <w:bookmarkEnd w:id="19726"/>
      <w:r>
        <w:rPr>
          <w:rFonts w:hint="cs"/>
          <w:rtl/>
          <w:lang w:eastAsia="he-IL"/>
        </w:rPr>
        <w:t>חבר הכנסת עבאס, תודה.</w:t>
      </w:r>
    </w:p>
    <w:p w:rsidR="00923E98" w:rsidRDefault="00923E98" w:rsidP="001957A2">
      <w:pPr>
        <w:rPr>
          <w:rtl/>
          <w:lang w:eastAsia="he-IL"/>
        </w:rPr>
      </w:pPr>
    </w:p>
    <w:p w:rsidR="00923E98" w:rsidRDefault="00923E98" w:rsidP="001957A2">
      <w:pPr>
        <w:pStyle w:val="-"/>
        <w:keepNext/>
        <w:rPr>
          <w:rtl/>
        </w:rPr>
      </w:pPr>
      <w:bookmarkStart w:id="19727" w:name="ET_speakercontinue_5795_30"/>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bookmarkEnd w:id="19727"/>
    </w:p>
    <w:p w:rsidR="00923E98" w:rsidRDefault="00923E98" w:rsidP="00C0026E">
      <w:pPr>
        <w:rPr>
          <w:rtl/>
          <w:lang w:eastAsia="he-IL"/>
        </w:rPr>
      </w:pPr>
    </w:p>
    <w:p w:rsidR="00923E98" w:rsidRDefault="00923E98" w:rsidP="00A12508">
      <w:pPr>
        <w:rPr>
          <w:rtl/>
          <w:lang w:eastAsia="he-IL"/>
        </w:rPr>
      </w:pPr>
      <w:r>
        <w:rPr>
          <w:rFonts w:hint="cs"/>
          <w:rtl/>
          <w:lang w:eastAsia="he-IL"/>
        </w:rPr>
        <w:t>מה לעשות, הפופוליזם שלכם</w:t>
      </w:r>
      <w:r w:rsidR="00A12508">
        <w:rPr>
          <w:rFonts w:hint="cs"/>
          <w:rtl/>
          <w:lang w:eastAsia="he-IL"/>
        </w:rPr>
        <w:t xml:space="preserve">, היהירות שלכם, מכסים על המחדלים שלכם. </w:t>
      </w:r>
    </w:p>
    <w:p w:rsidR="00923E98" w:rsidRDefault="00923E98" w:rsidP="001957A2">
      <w:pPr>
        <w:rPr>
          <w:rtl/>
          <w:lang w:eastAsia="he-IL"/>
        </w:rPr>
      </w:pPr>
    </w:p>
    <w:p w:rsidR="00923E98" w:rsidRDefault="00923E98" w:rsidP="001957A2">
      <w:pPr>
        <w:pStyle w:val="af6"/>
        <w:keepNext/>
        <w:rPr>
          <w:rtl/>
        </w:rPr>
      </w:pPr>
      <w:bookmarkStart w:id="19728" w:name="ET_interruption_6353_31"/>
      <w:r w:rsidRPr="00371982">
        <w:rPr>
          <w:rStyle w:val="TagStyle"/>
          <w:rtl/>
        </w:rPr>
        <w:t xml:space="preserve"> &lt;&lt; קריאה &gt;&gt; </w:t>
      </w:r>
      <w:r>
        <w:rPr>
          <w:rtl/>
        </w:rPr>
        <w:t>חנוך דב מלביצקי (הליכוד):</w:t>
      </w:r>
      <w:r w:rsidRPr="00371982">
        <w:rPr>
          <w:rStyle w:val="TagStyle"/>
          <w:rtl/>
        </w:rPr>
        <w:t xml:space="preserve"> &lt;&lt; קריאה &gt;&gt;</w:t>
      </w:r>
      <w:r>
        <w:rPr>
          <w:rtl/>
        </w:rPr>
        <w:t xml:space="preserve"> </w:t>
      </w:r>
      <w:bookmarkEnd w:id="19728"/>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729" w:name="ET_yor_6307_33"/>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729"/>
    </w:p>
    <w:p w:rsidR="00923E98" w:rsidRDefault="00923E98" w:rsidP="00C0026E">
      <w:pPr>
        <w:rPr>
          <w:rtl/>
          <w:lang w:eastAsia="he-IL"/>
        </w:rPr>
      </w:pPr>
    </w:p>
    <w:p w:rsidR="00923E98" w:rsidRDefault="00923E98" w:rsidP="001957A2">
      <w:pPr>
        <w:rPr>
          <w:rtl/>
          <w:lang w:eastAsia="he-IL"/>
        </w:rPr>
      </w:pPr>
      <w:r>
        <w:rPr>
          <w:rFonts w:hint="cs"/>
          <w:rtl/>
          <w:lang w:eastAsia="he-IL"/>
        </w:rPr>
        <w:t>תודה רבה.</w:t>
      </w:r>
      <w:bookmarkStart w:id="19730" w:name="_ETM_Q67_728528"/>
      <w:bookmarkEnd w:id="19730"/>
    </w:p>
    <w:p w:rsidR="00923E98" w:rsidRDefault="00923E98" w:rsidP="001957A2">
      <w:pPr>
        <w:rPr>
          <w:rtl/>
          <w:lang w:eastAsia="he-IL"/>
        </w:rPr>
      </w:pPr>
      <w:bookmarkStart w:id="19731" w:name="_ETM_Q67_728615"/>
      <w:bookmarkEnd w:id="19731"/>
    </w:p>
    <w:p w:rsidR="00923E98" w:rsidRDefault="00923E98" w:rsidP="001957A2">
      <w:pPr>
        <w:pStyle w:val="-"/>
        <w:keepNext/>
        <w:rPr>
          <w:rtl/>
        </w:rPr>
      </w:pPr>
      <w:bookmarkStart w:id="19732" w:name="ET_speakercontinue_5795_34"/>
      <w:r w:rsidRPr="00371982">
        <w:rPr>
          <w:rStyle w:val="TagStyle"/>
          <w:rtl/>
        </w:rPr>
        <w:t xml:space="preserve"> &lt;&lt; דובר_המשך &gt;&gt; </w:t>
      </w:r>
      <w:r>
        <w:rPr>
          <w:rtl/>
        </w:rPr>
        <w:t>מנסור עבאס (רע"מ – הרשימה הערבית המאוחדת):</w:t>
      </w:r>
      <w:r w:rsidRPr="00371982">
        <w:rPr>
          <w:rStyle w:val="TagStyle"/>
          <w:rtl/>
        </w:rPr>
        <w:t xml:space="preserve"> &lt;&lt; דובר_המשך &gt;&gt;</w:t>
      </w:r>
      <w:r>
        <w:rPr>
          <w:rtl/>
        </w:rPr>
        <w:t xml:space="preserve"> </w:t>
      </w:r>
      <w:bookmarkEnd w:id="19732"/>
    </w:p>
    <w:p w:rsidR="00923E98" w:rsidRDefault="00923E98" w:rsidP="00C0026E">
      <w:pPr>
        <w:rPr>
          <w:rtl/>
          <w:lang w:eastAsia="he-IL"/>
        </w:rPr>
      </w:pPr>
    </w:p>
    <w:p w:rsidR="00923E98" w:rsidRDefault="00923E98" w:rsidP="001957A2">
      <w:pPr>
        <w:rPr>
          <w:rtl/>
          <w:lang w:eastAsia="he-IL"/>
        </w:rPr>
      </w:pPr>
      <w:bookmarkStart w:id="19733" w:name="_ETM_Q67_729472"/>
      <w:bookmarkEnd w:id="19733"/>
      <w:r>
        <w:rPr>
          <w:rFonts w:hint="cs"/>
          <w:rtl/>
          <w:lang w:eastAsia="he-IL"/>
        </w:rPr>
        <w:t xml:space="preserve">תודה לכם. </w:t>
      </w:r>
      <w:bookmarkStart w:id="19734" w:name="_ETM_Q67_732961"/>
      <w:bookmarkEnd w:id="19734"/>
    </w:p>
    <w:p w:rsidR="00923E98" w:rsidRDefault="00923E98" w:rsidP="001957A2">
      <w:pPr>
        <w:rPr>
          <w:rtl/>
          <w:lang w:eastAsia="he-IL"/>
        </w:rPr>
      </w:pPr>
      <w:bookmarkStart w:id="19735" w:name="_ETM_Q67_733029"/>
      <w:bookmarkEnd w:id="19735"/>
    </w:p>
    <w:p w:rsidR="00923E98" w:rsidRDefault="00923E98" w:rsidP="001957A2">
      <w:pPr>
        <w:pStyle w:val="af7"/>
        <w:keepNext/>
        <w:rPr>
          <w:rtl/>
        </w:rPr>
      </w:pPr>
      <w:bookmarkStart w:id="19736" w:name="ET_yor_6307_35"/>
      <w:r w:rsidRPr="00371982">
        <w:rPr>
          <w:rStyle w:val="TagStyle"/>
          <w:rtl/>
        </w:rPr>
        <w:t xml:space="preserve"> &lt;&lt; יור &gt;&gt; </w:t>
      </w:r>
      <w:r>
        <w:rPr>
          <w:rtl/>
        </w:rPr>
        <w:t>היו"ר יבגני סובה:</w:t>
      </w:r>
      <w:r w:rsidRPr="00371982">
        <w:rPr>
          <w:rStyle w:val="TagStyle"/>
          <w:rtl/>
        </w:rPr>
        <w:t xml:space="preserve"> &lt;&lt; יור &gt;&gt;</w:t>
      </w:r>
      <w:r>
        <w:rPr>
          <w:rtl/>
        </w:rPr>
        <w:t xml:space="preserve"> </w:t>
      </w:r>
      <w:bookmarkEnd w:id="19736"/>
    </w:p>
    <w:p w:rsidR="00923E98" w:rsidRDefault="00923E98" w:rsidP="00C0026E">
      <w:pPr>
        <w:rPr>
          <w:rtl/>
          <w:lang w:eastAsia="he-IL"/>
        </w:rPr>
      </w:pPr>
    </w:p>
    <w:p w:rsidR="00923E98" w:rsidRDefault="00923E98" w:rsidP="001957A2">
      <w:pPr>
        <w:rPr>
          <w:rtl/>
          <w:lang w:eastAsia="he-IL"/>
        </w:rPr>
      </w:pPr>
      <w:bookmarkStart w:id="19737" w:name="_ETM_Q67_733912"/>
      <w:bookmarkEnd w:id="19737"/>
      <w:r>
        <w:rPr>
          <w:rFonts w:hint="cs"/>
          <w:rtl/>
          <w:lang w:eastAsia="he-IL"/>
        </w:rPr>
        <w:t xml:space="preserve">תודה, חבר הכנסת מנסור עבאס. אחרון </w:t>
      </w:r>
      <w:bookmarkStart w:id="19738" w:name="_ETM_Q67_733129"/>
      <w:bookmarkEnd w:id="19738"/>
      <w:r>
        <w:rPr>
          <w:rFonts w:hint="cs"/>
          <w:rtl/>
          <w:lang w:eastAsia="he-IL"/>
        </w:rPr>
        <w:t>הדוברים, ראש האופוזיציה חבר הכנסת יאיר לפיד, בבקשה, חמש דקות לרשותך.</w:t>
      </w:r>
    </w:p>
    <w:p w:rsidR="00923E98" w:rsidRDefault="00923E98" w:rsidP="001957A2">
      <w:pPr>
        <w:rPr>
          <w:rtl/>
          <w:lang w:eastAsia="he-IL"/>
        </w:rPr>
      </w:pPr>
      <w:bookmarkStart w:id="19739" w:name="_ETM_Q67_738951"/>
      <w:bookmarkStart w:id="19740" w:name="_ETM_Q67_739039"/>
      <w:bookmarkEnd w:id="19739"/>
      <w:bookmarkEnd w:id="19740"/>
    </w:p>
    <w:p w:rsidR="00923E98" w:rsidRDefault="00923E98" w:rsidP="001957A2">
      <w:pPr>
        <w:pStyle w:val="a4"/>
        <w:keepNext/>
        <w:rPr>
          <w:rtl/>
        </w:rPr>
      </w:pPr>
      <w:bookmarkStart w:id="19741" w:name="ET_speaker_5087_36"/>
      <w:r w:rsidRPr="00371982">
        <w:rPr>
          <w:rStyle w:val="TagStyle"/>
          <w:rtl/>
        </w:rPr>
        <w:t xml:space="preserve"> &lt;&lt; דובר &gt;&gt; </w:t>
      </w:r>
      <w:bookmarkStart w:id="19742" w:name="_Toc173069011"/>
      <w:bookmarkStart w:id="19743" w:name="_Toc202703888"/>
      <w:r>
        <w:rPr>
          <w:rtl/>
        </w:rPr>
        <w:t>יאיר לפיד (יש עתיד):</w:t>
      </w:r>
      <w:bookmarkEnd w:id="19742"/>
      <w:bookmarkEnd w:id="19743"/>
      <w:r w:rsidRPr="00371982">
        <w:rPr>
          <w:rStyle w:val="TagStyle"/>
          <w:rtl/>
        </w:rPr>
        <w:t xml:space="preserve"> &lt;&lt; דובר &gt;&gt;</w:t>
      </w:r>
      <w:r>
        <w:rPr>
          <w:rtl/>
        </w:rPr>
        <w:t xml:space="preserve"> </w:t>
      </w:r>
      <w:bookmarkEnd w:id="19741"/>
    </w:p>
    <w:p w:rsidR="00923E98" w:rsidRDefault="00923E98" w:rsidP="00C0026E">
      <w:pPr>
        <w:rPr>
          <w:rtl/>
          <w:lang w:eastAsia="he-IL"/>
        </w:rPr>
      </w:pPr>
    </w:p>
    <w:p w:rsidR="00923E98" w:rsidRDefault="00923E98" w:rsidP="00F5413F">
      <w:pPr>
        <w:rPr>
          <w:rtl/>
        </w:rPr>
      </w:pPr>
      <w:bookmarkStart w:id="19744" w:name="_ETM_Q67_742897"/>
      <w:bookmarkEnd w:id="19744"/>
      <w:r>
        <w:rPr>
          <w:rFonts w:hint="cs"/>
          <w:rtl/>
          <w:lang w:eastAsia="he-IL"/>
        </w:rPr>
        <w:t>אדוני היושב-ראש,</w:t>
      </w:r>
      <w:bookmarkStart w:id="19745" w:name="_ETM_Q67_748408"/>
      <w:bookmarkEnd w:id="19745"/>
      <w:r>
        <w:rPr>
          <w:rFonts w:hint="cs"/>
          <w:rtl/>
          <w:lang w:eastAsia="he-IL"/>
        </w:rPr>
        <w:t xml:space="preserve"> כנסת נכבדה, כבר שבועות שאנחנו האופוזיציה מנסים </w:t>
      </w:r>
      <w:bookmarkStart w:id="19746" w:name="_ETM_Q67_759335"/>
      <w:bookmarkEnd w:id="19746"/>
      <w:r>
        <w:rPr>
          <w:rFonts w:hint="cs"/>
          <w:rtl/>
          <w:lang w:eastAsia="he-IL"/>
        </w:rPr>
        <w:t xml:space="preserve">לשכנע את הממשלה לבטל את הפגרה. לחטופים במנהרות של עזה </w:t>
      </w:r>
      <w:bookmarkStart w:id="19747" w:name="_ETM_Q67_761399"/>
      <w:bookmarkEnd w:id="19747"/>
      <w:r>
        <w:rPr>
          <w:rFonts w:hint="cs"/>
          <w:rtl/>
          <w:lang w:eastAsia="he-IL"/>
        </w:rPr>
        <w:t xml:space="preserve">אין פגרה, למילואימניקים בצפון ובדרום אין כמובן פגרה, גם לא </w:t>
      </w:r>
      <w:bookmarkStart w:id="19748" w:name="_ETM_Q67_766417"/>
      <w:bookmarkEnd w:id="19748"/>
      <w:r>
        <w:rPr>
          <w:rFonts w:hint="cs"/>
          <w:rtl/>
          <w:lang w:eastAsia="he-IL"/>
        </w:rPr>
        <w:t>למשפחות שלהם; לתושבי הצפון, תושבי הדרום, אין פגרה מהפצצות</w:t>
      </w:r>
      <w:bookmarkStart w:id="19749" w:name="_ETM_Q67_774337"/>
      <w:bookmarkEnd w:id="19749"/>
      <w:r>
        <w:rPr>
          <w:rFonts w:hint="cs"/>
          <w:rtl/>
          <w:lang w:eastAsia="he-IL"/>
        </w:rPr>
        <w:t xml:space="preserve"> ומוות והרס. </w:t>
      </w:r>
      <w:bookmarkStart w:id="19750" w:name="_ETM_Q67_776772"/>
      <w:bookmarkStart w:id="19751" w:name="_ETM_Q67_776874"/>
      <w:bookmarkStart w:id="19752" w:name="TOR_Q68"/>
      <w:bookmarkEnd w:id="19750"/>
      <w:bookmarkEnd w:id="19751"/>
      <w:bookmarkEnd w:id="19752"/>
      <w:r>
        <w:rPr>
          <w:rFonts w:hint="cs"/>
          <w:rtl/>
        </w:rPr>
        <w:t xml:space="preserve">שום דבר לא עזר. התעקשתם על הפגרה המופקרת והמיותרת ביותר בתולדות המדינה. סוגרים את הבסטה, הכנסת מתפזרת, כל הקואליציה </w:t>
      </w:r>
      <w:r w:rsidR="00F5413F">
        <w:rPr>
          <w:rFonts w:hint="cs"/>
          <w:rtl/>
        </w:rPr>
        <w:t>– –</w:t>
      </w:r>
    </w:p>
    <w:p w:rsidR="00923E98" w:rsidRDefault="00923E98" w:rsidP="009635F5">
      <w:pPr>
        <w:rPr>
          <w:rtl/>
        </w:rPr>
      </w:pPr>
    </w:p>
    <w:p w:rsidR="00923E98" w:rsidRDefault="00923E98" w:rsidP="001957A2">
      <w:pPr>
        <w:pStyle w:val="af6"/>
        <w:keepNext/>
        <w:rPr>
          <w:rtl/>
        </w:rPr>
      </w:pPr>
      <w:bookmarkStart w:id="19753" w:name="ET_interruption_6537_3"/>
      <w:r w:rsidRPr="0068118B">
        <w:rPr>
          <w:rStyle w:val="TagStyle"/>
          <w:rtl/>
        </w:rPr>
        <w:t xml:space="preserve"> &lt;&lt; קריאה &gt;&gt;</w:t>
      </w:r>
      <w:r w:rsidRPr="007A72CD">
        <w:rPr>
          <w:rStyle w:val="TagStyle"/>
          <w:rtl/>
        </w:rPr>
        <w:t xml:space="preserve"> </w:t>
      </w:r>
      <w:r>
        <w:rPr>
          <w:rtl/>
        </w:rPr>
        <w:t>אושר שקלים (הליכוד):</w:t>
      </w:r>
      <w:r w:rsidRPr="007A72CD">
        <w:rPr>
          <w:rStyle w:val="TagStyle"/>
          <w:rtl/>
        </w:rPr>
        <w:t xml:space="preserve"> </w:t>
      </w:r>
      <w:r w:rsidRPr="0068118B">
        <w:rPr>
          <w:rStyle w:val="TagStyle"/>
          <w:rtl/>
        </w:rPr>
        <w:t>&lt;&lt; קריאה &gt;&gt;</w:t>
      </w:r>
      <w:r>
        <w:rPr>
          <w:rtl/>
        </w:rPr>
        <w:t xml:space="preserve">   </w:t>
      </w:r>
      <w:bookmarkEnd w:id="19753"/>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af7"/>
        <w:keepNext/>
        <w:rPr>
          <w:rtl/>
        </w:rPr>
      </w:pPr>
      <w:bookmarkStart w:id="19754" w:name="ET_yor_6307_32"/>
      <w:r w:rsidRPr="0068118B">
        <w:rPr>
          <w:rStyle w:val="TagStyle"/>
          <w:rtl/>
        </w:rPr>
        <w:t xml:space="preserve"> &lt;&lt; יור &gt;&gt;</w:t>
      </w:r>
      <w:r w:rsidRPr="00E7355C">
        <w:rPr>
          <w:rStyle w:val="TagStyle"/>
          <w:rtl/>
        </w:rPr>
        <w:t xml:space="preserve"> </w:t>
      </w:r>
      <w:r>
        <w:rPr>
          <w:rtl/>
        </w:rPr>
        <w:t>היו"ר יבגני סובה:</w:t>
      </w:r>
      <w:r w:rsidRPr="00E7355C">
        <w:rPr>
          <w:rStyle w:val="TagStyle"/>
          <w:rtl/>
        </w:rPr>
        <w:t xml:space="preserve"> </w:t>
      </w:r>
      <w:r w:rsidRPr="0068118B">
        <w:rPr>
          <w:rStyle w:val="TagStyle"/>
          <w:rtl/>
        </w:rPr>
        <w:t>&lt;&lt; יור &gt;&gt;</w:t>
      </w:r>
      <w:r>
        <w:rPr>
          <w:rtl/>
        </w:rPr>
        <w:t xml:space="preserve">   </w:t>
      </w:r>
      <w:bookmarkEnd w:id="19754"/>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חבר הכנסת שקלים, תודה. </w:t>
      </w:r>
    </w:p>
    <w:p w:rsidR="00923E98" w:rsidRPr="00E7355C" w:rsidRDefault="00923E98" w:rsidP="001957A2">
      <w:pPr>
        <w:rPr>
          <w:rtl/>
          <w:lang w:eastAsia="he-IL"/>
        </w:rPr>
      </w:pPr>
    </w:p>
    <w:p w:rsidR="00923E98" w:rsidRDefault="00923E98" w:rsidP="001957A2">
      <w:pPr>
        <w:pStyle w:val="-"/>
        <w:keepNext/>
        <w:rPr>
          <w:rtl/>
        </w:rPr>
      </w:pPr>
      <w:bookmarkStart w:id="19755" w:name="ET_speakercontinue_5087_4"/>
      <w:r w:rsidRPr="0068118B">
        <w:rPr>
          <w:rStyle w:val="TagStyle"/>
          <w:rtl/>
        </w:rPr>
        <w:t xml:space="preserve"> &lt;&lt; דובר_המשך &gt;&gt;</w:t>
      </w:r>
      <w:r w:rsidRPr="007A72CD">
        <w:rPr>
          <w:rStyle w:val="TagStyle"/>
          <w:rtl/>
        </w:rPr>
        <w:t xml:space="preserve"> </w:t>
      </w:r>
      <w:r>
        <w:rPr>
          <w:rtl/>
        </w:rPr>
        <w:t>יאיר לפיד (יש עתיד):</w:t>
      </w:r>
      <w:r w:rsidRPr="007A72CD">
        <w:rPr>
          <w:rStyle w:val="TagStyle"/>
          <w:rtl/>
        </w:rPr>
        <w:t xml:space="preserve"> </w:t>
      </w:r>
      <w:r w:rsidRPr="0068118B">
        <w:rPr>
          <w:rStyle w:val="TagStyle"/>
          <w:rtl/>
        </w:rPr>
        <w:t>&lt;&lt; דובר_המשך &gt;&gt;</w:t>
      </w:r>
      <w:r>
        <w:rPr>
          <w:rtl/>
        </w:rPr>
        <w:t xml:space="preserve">   </w:t>
      </w:r>
      <w:bookmarkEnd w:id="19755"/>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כבר ביד עם כרטיסים </w:t>
      </w:r>
      <w:bookmarkStart w:id="19756" w:name="_ETM_Q68_193264"/>
      <w:bookmarkEnd w:id="19756"/>
      <w:r w:rsidR="00923E98">
        <w:rPr>
          <w:rFonts w:hint="cs"/>
          <w:rtl/>
          <w:lang w:eastAsia="he-IL"/>
        </w:rPr>
        <w:t>לטברנה של דודי אמסלם ביוון</w:t>
      </w:r>
      <w:r w:rsidR="00A12508">
        <w:rPr>
          <w:rFonts w:hint="cs"/>
          <w:rtl/>
          <w:lang w:eastAsia="he-IL"/>
        </w:rPr>
        <w:t xml:space="preserve">. </w:t>
      </w:r>
    </w:p>
    <w:p w:rsidR="00923E98" w:rsidRDefault="00923E98" w:rsidP="001957A2">
      <w:pPr>
        <w:ind w:firstLine="0"/>
        <w:rPr>
          <w:rtl/>
          <w:lang w:eastAsia="he-IL"/>
        </w:rPr>
      </w:pPr>
    </w:p>
    <w:p w:rsidR="00923E98" w:rsidRDefault="00923E98" w:rsidP="001957A2">
      <w:pPr>
        <w:pStyle w:val="af6"/>
        <w:keepNext/>
        <w:rPr>
          <w:rtl/>
        </w:rPr>
      </w:pPr>
      <w:bookmarkStart w:id="19757" w:name="ET_interruption_6537_5"/>
      <w:r w:rsidRPr="0068118B">
        <w:rPr>
          <w:rStyle w:val="TagStyle"/>
          <w:rtl/>
        </w:rPr>
        <w:t xml:space="preserve"> &lt;&lt; קריאה &gt;&gt;</w:t>
      </w:r>
      <w:r w:rsidRPr="007A72CD">
        <w:rPr>
          <w:rStyle w:val="TagStyle"/>
          <w:rtl/>
        </w:rPr>
        <w:t xml:space="preserve"> </w:t>
      </w:r>
      <w:r>
        <w:rPr>
          <w:rtl/>
        </w:rPr>
        <w:t>אושר שקלים (הליכוד):</w:t>
      </w:r>
      <w:r w:rsidRPr="007A72CD">
        <w:rPr>
          <w:rStyle w:val="TagStyle"/>
          <w:rtl/>
        </w:rPr>
        <w:t xml:space="preserve"> </w:t>
      </w:r>
      <w:r w:rsidRPr="0068118B">
        <w:rPr>
          <w:rStyle w:val="TagStyle"/>
          <w:rtl/>
        </w:rPr>
        <w:t>&lt;&lt; קריאה &gt;&gt;</w:t>
      </w:r>
      <w:r>
        <w:rPr>
          <w:rtl/>
        </w:rPr>
        <w:t xml:space="preserve">   </w:t>
      </w:r>
      <w:bookmarkEnd w:id="1975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 על מה אתה מדבר </w:t>
      </w:r>
      <w:r w:rsidR="00F5413F">
        <w:rPr>
          <w:rFonts w:hint="cs"/>
          <w:rtl/>
          <w:lang w:eastAsia="he-IL"/>
        </w:rPr>
        <w:t>– – –</w:t>
      </w:r>
      <w:r>
        <w:rPr>
          <w:rFonts w:hint="cs"/>
          <w:rtl/>
          <w:lang w:eastAsia="he-IL"/>
        </w:rPr>
        <w:t xml:space="preserve">  </w:t>
      </w:r>
    </w:p>
    <w:p w:rsidR="00923E98" w:rsidRDefault="00923E98" w:rsidP="001957A2">
      <w:pPr>
        <w:rPr>
          <w:rtl/>
          <w:lang w:eastAsia="he-IL"/>
        </w:rPr>
      </w:pPr>
    </w:p>
    <w:p w:rsidR="00923E98" w:rsidRDefault="00923E98" w:rsidP="001957A2">
      <w:pPr>
        <w:pStyle w:val="af7"/>
        <w:keepNext/>
        <w:rPr>
          <w:rtl/>
        </w:rPr>
      </w:pPr>
      <w:r w:rsidRPr="0068118B">
        <w:rPr>
          <w:rStyle w:val="TagStyle"/>
          <w:rtl/>
        </w:rPr>
        <w:t xml:space="preserve"> &lt;&lt; יור &gt;&gt;</w:t>
      </w:r>
      <w:r w:rsidRPr="007A72CD">
        <w:rPr>
          <w:rStyle w:val="TagStyle"/>
          <w:rtl/>
        </w:rPr>
        <w:t xml:space="preserve"> </w:t>
      </w:r>
      <w:r>
        <w:rPr>
          <w:rtl/>
        </w:rPr>
        <w:t>היו"ר יבגני סובה:</w:t>
      </w:r>
      <w:r w:rsidRPr="007A72CD">
        <w:rPr>
          <w:rStyle w:val="TagStyle"/>
          <w:rtl/>
        </w:rPr>
        <w:t xml:space="preserve"> </w:t>
      </w:r>
      <w:r w:rsidRPr="0068118B">
        <w:rPr>
          <w:rStyle w:val="TagStyle"/>
          <w:rtl/>
        </w:rPr>
        <w:t>&lt;&lt; יור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חבר הכנסת שקלים, אתה בקריאה ראשונה. אל תפריע. תודה. </w:t>
      </w:r>
    </w:p>
    <w:p w:rsidR="00923E98" w:rsidRDefault="00923E98" w:rsidP="001957A2">
      <w:pPr>
        <w:rPr>
          <w:rtl/>
          <w:lang w:eastAsia="he-IL"/>
        </w:rPr>
      </w:pPr>
    </w:p>
    <w:p w:rsidR="00923E98" w:rsidRDefault="00923E98" w:rsidP="001957A2">
      <w:pPr>
        <w:pStyle w:val="-"/>
        <w:keepNext/>
        <w:rPr>
          <w:rtl/>
        </w:rPr>
      </w:pPr>
      <w:bookmarkStart w:id="19758" w:name="ET_speakercontinue_5087_7"/>
      <w:r w:rsidRPr="0068118B">
        <w:rPr>
          <w:rStyle w:val="TagStyle"/>
          <w:rtl/>
        </w:rPr>
        <w:t xml:space="preserve"> &lt;&lt; דובר_המשך &gt;&gt;</w:t>
      </w:r>
      <w:r w:rsidRPr="007A72CD">
        <w:rPr>
          <w:rStyle w:val="TagStyle"/>
          <w:rtl/>
        </w:rPr>
        <w:t xml:space="preserve"> </w:t>
      </w:r>
      <w:r>
        <w:rPr>
          <w:rtl/>
        </w:rPr>
        <w:t>יאיר לפיד (יש עתיד):</w:t>
      </w:r>
      <w:r w:rsidRPr="007A72CD">
        <w:rPr>
          <w:rStyle w:val="TagStyle"/>
          <w:rtl/>
        </w:rPr>
        <w:t xml:space="preserve"> </w:t>
      </w:r>
      <w:r w:rsidRPr="0068118B">
        <w:rPr>
          <w:rStyle w:val="TagStyle"/>
          <w:rtl/>
        </w:rPr>
        <w:t>&lt;&lt; דובר_המשך &gt;&gt;</w:t>
      </w:r>
      <w:r>
        <w:rPr>
          <w:rtl/>
        </w:rPr>
        <w:t xml:space="preserve">   </w:t>
      </w:r>
      <w:bookmarkEnd w:id="19758"/>
    </w:p>
    <w:p w:rsidR="00923E98" w:rsidRDefault="00923E98" w:rsidP="00C0026E">
      <w:pPr>
        <w:rPr>
          <w:rtl/>
          <w:lang w:eastAsia="he-IL"/>
        </w:rPr>
      </w:pPr>
    </w:p>
    <w:p w:rsidR="00923E98" w:rsidRDefault="00A12508" w:rsidP="00F5413F">
      <w:pPr>
        <w:rPr>
          <w:rtl/>
          <w:lang w:eastAsia="he-IL"/>
        </w:rPr>
      </w:pPr>
      <w:r>
        <w:rPr>
          <w:rFonts w:hint="cs"/>
          <w:rtl/>
          <w:lang w:eastAsia="he-IL"/>
        </w:rPr>
        <w:t xml:space="preserve">ואז אתמול קרה לנו נס. </w:t>
      </w:r>
      <w:r w:rsidR="00923E98">
        <w:rPr>
          <w:rFonts w:hint="cs"/>
          <w:rtl/>
          <w:lang w:eastAsia="he-IL"/>
        </w:rPr>
        <w:t>לפתע פתאום הקואליציה התעשתה</w:t>
      </w:r>
      <w:r>
        <w:rPr>
          <w:rFonts w:hint="cs"/>
          <w:rtl/>
          <w:lang w:eastAsia="he-IL"/>
        </w:rPr>
        <w:t>, שערי שמיים נפתחו</w:t>
      </w:r>
      <w:r w:rsidR="00923E98">
        <w:rPr>
          <w:rFonts w:hint="cs"/>
          <w:rtl/>
          <w:lang w:eastAsia="he-IL"/>
        </w:rPr>
        <w:t xml:space="preserve"> </w:t>
      </w:r>
      <w:r w:rsidR="00F5413F">
        <w:rPr>
          <w:rFonts w:hint="cs"/>
          <w:rtl/>
          <w:lang w:eastAsia="he-IL"/>
        </w:rPr>
        <w:t>– –</w:t>
      </w:r>
      <w:r w:rsidR="00923E98">
        <w:rPr>
          <w:rFonts w:hint="cs"/>
          <w:rtl/>
          <w:lang w:eastAsia="he-IL"/>
        </w:rPr>
        <w:t xml:space="preserve"> </w:t>
      </w:r>
    </w:p>
    <w:p w:rsidR="00923E98" w:rsidRDefault="00923E98" w:rsidP="001957A2">
      <w:pPr>
        <w:ind w:firstLine="0"/>
        <w:rPr>
          <w:rtl/>
          <w:lang w:eastAsia="he-IL"/>
        </w:rPr>
      </w:pPr>
      <w:bookmarkStart w:id="19759" w:name="_ETM_Q68_205917"/>
      <w:bookmarkEnd w:id="19759"/>
    </w:p>
    <w:p w:rsidR="00923E98" w:rsidRDefault="00923E98" w:rsidP="001957A2">
      <w:pPr>
        <w:pStyle w:val="af6"/>
        <w:keepNext/>
        <w:rPr>
          <w:rtl/>
        </w:rPr>
      </w:pPr>
      <w:bookmarkStart w:id="19760" w:name="ET_interruption_6537_36"/>
      <w:r w:rsidRPr="0068118B">
        <w:rPr>
          <w:rStyle w:val="TagStyle"/>
          <w:rtl/>
        </w:rPr>
        <w:t xml:space="preserve"> &lt;&lt; קריאה &gt;&gt;</w:t>
      </w:r>
      <w:r w:rsidRPr="00E7355C">
        <w:rPr>
          <w:rStyle w:val="TagStyle"/>
          <w:rtl/>
        </w:rPr>
        <w:t xml:space="preserve"> </w:t>
      </w:r>
      <w:r>
        <w:rPr>
          <w:rtl/>
        </w:rPr>
        <w:t>אושר שקלים (הליכוד):</w:t>
      </w:r>
      <w:r w:rsidRPr="00E7355C">
        <w:rPr>
          <w:rStyle w:val="TagStyle"/>
          <w:rtl/>
        </w:rPr>
        <w:t xml:space="preserve"> </w:t>
      </w:r>
      <w:r w:rsidRPr="0068118B">
        <w:rPr>
          <w:rStyle w:val="TagStyle"/>
          <w:rtl/>
        </w:rPr>
        <w:t>&lt;&lt; קריאה &gt;&gt;</w:t>
      </w:r>
      <w:r>
        <w:rPr>
          <w:rtl/>
        </w:rPr>
        <w:t xml:space="preserve">   </w:t>
      </w:r>
      <w:bookmarkEnd w:id="1976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שלא ישקר </w:t>
      </w:r>
      <w:r w:rsidR="00F5413F">
        <w:rPr>
          <w:rFonts w:hint="cs"/>
          <w:rtl/>
          <w:lang w:eastAsia="he-IL"/>
        </w:rPr>
        <w:t>– – –</w:t>
      </w:r>
      <w:r>
        <w:rPr>
          <w:rFonts w:hint="cs"/>
          <w:rtl/>
          <w:lang w:eastAsia="he-IL"/>
        </w:rPr>
        <w:t xml:space="preserve">  </w:t>
      </w:r>
    </w:p>
    <w:p w:rsidR="00923E98" w:rsidRDefault="00923E98" w:rsidP="001957A2">
      <w:pPr>
        <w:rPr>
          <w:rtl/>
          <w:lang w:eastAsia="he-IL"/>
        </w:rPr>
      </w:pPr>
      <w:bookmarkStart w:id="19761" w:name="_ETM_Q68_207415"/>
      <w:bookmarkStart w:id="19762" w:name="_ETM_Q68_207501"/>
      <w:bookmarkEnd w:id="19761"/>
      <w:bookmarkEnd w:id="19762"/>
    </w:p>
    <w:p w:rsidR="00923E98" w:rsidRDefault="00923E98" w:rsidP="001957A2">
      <w:pPr>
        <w:pStyle w:val="af7"/>
        <w:keepNext/>
        <w:rPr>
          <w:rtl/>
        </w:rPr>
      </w:pPr>
      <w:bookmarkStart w:id="19763" w:name="_ETM_Q68_211807"/>
      <w:bookmarkStart w:id="19764" w:name="_ETM_Q68_211875"/>
      <w:bookmarkStart w:id="19765" w:name="_ETM_Q68_209109"/>
      <w:bookmarkStart w:id="19766" w:name="ET_yor_6307_39"/>
      <w:bookmarkEnd w:id="19763"/>
      <w:bookmarkEnd w:id="19764"/>
      <w:bookmarkEnd w:id="19765"/>
      <w:r w:rsidRPr="0068118B">
        <w:rPr>
          <w:rStyle w:val="TagStyle"/>
          <w:rtl/>
        </w:rPr>
        <w:t xml:space="preserve"> &lt;&lt; יור &gt;&gt;</w:t>
      </w:r>
      <w:r w:rsidRPr="00E7355C">
        <w:rPr>
          <w:rStyle w:val="TagStyle"/>
          <w:rtl/>
        </w:rPr>
        <w:t xml:space="preserve"> </w:t>
      </w:r>
      <w:r>
        <w:rPr>
          <w:rtl/>
        </w:rPr>
        <w:t>היו"ר יבגני סובה:</w:t>
      </w:r>
      <w:r w:rsidRPr="00E7355C">
        <w:rPr>
          <w:rStyle w:val="TagStyle"/>
          <w:rtl/>
        </w:rPr>
        <w:t xml:space="preserve"> </w:t>
      </w:r>
      <w:r w:rsidRPr="0068118B">
        <w:rPr>
          <w:rStyle w:val="TagStyle"/>
          <w:rtl/>
        </w:rPr>
        <w:t>&lt;&lt; יור &gt;&gt;</w:t>
      </w:r>
      <w:r>
        <w:rPr>
          <w:rtl/>
        </w:rPr>
        <w:t xml:space="preserve">   </w:t>
      </w:r>
      <w:bookmarkEnd w:id="19766"/>
    </w:p>
    <w:p w:rsidR="00923E98" w:rsidRDefault="00923E98" w:rsidP="00C0026E">
      <w:pPr>
        <w:rPr>
          <w:rtl/>
          <w:lang w:eastAsia="he-IL"/>
        </w:rPr>
      </w:pPr>
    </w:p>
    <w:p w:rsidR="00923E98" w:rsidRDefault="00923E98" w:rsidP="001957A2">
      <w:pPr>
        <w:rPr>
          <w:rtl/>
          <w:lang w:eastAsia="he-IL"/>
        </w:rPr>
      </w:pPr>
      <w:bookmarkStart w:id="19767" w:name="_ETM_Q68_209977"/>
      <w:bookmarkEnd w:id="19767"/>
      <w:r>
        <w:rPr>
          <w:rFonts w:hint="cs"/>
          <w:rtl/>
          <w:lang w:eastAsia="he-IL"/>
        </w:rPr>
        <w:t xml:space="preserve">אושר. </w:t>
      </w:r>
      <w:bookmarkStart w:id="19768" w:name="_ETM_Q68_212847"/>
      <w:bookmarkEnd w:id="19768"/>
    </w:p>
    <w:p w:rsidR="00923E98" w:rsidRDefault="00923E98" w:rsidP="001957A2">
      <w:pPr>
        <w:rPr>
          <w:rtl/>
          <w:lang w:eastAsia="he-IL"/>
        </w:rPr>
      </w:pPr>
      <w:bookmarkStart w:id="19769" w:name="_ETM_Q68_212919"/>
      <w:bookmarkEnd w:id="19769"/>
    </w:p>
    <w:p w:rsidR="00923E98" w:rsidRDefault="00923E98" w:rsidP="001957A2">
      <w:pPr>
        <w:pStyle w:val="-"/>
        <w:keepNext/>
        <w:rPr>
          <w:rtl/>
        </w:rPr>
      </w:pPr>
      <w:bookmarkStart w:id="19770" w:name="ET_speakercontinue_5087_40"/>
      <w:r w:rsidRPr="0068118B">
        <w:rPr>
          <w:rStyle w:val="TagStyle"/>
          <w:rtl/>
        </w:rPr>
        <w:t xml:space="preserve"> &lt;&lt; דובר_המשך &gt;&gt;</w:t>
      </w:r>
      <w:r w:rsidRPr="00E7355C">
        <w:rPr>
          <w:rStyle w:val="TagStyle"/>
          <w:rtl/>
        </w:rPr>
        <w:t xml:space="preserve"> </w:t>
      </w:r>
      <w:r>
        <w:rPr>
          <w:rtl/>
        </w:rPr>
        <w:t>יאיר לפיד (יש עתיד):</w:t>
      </w:r>
      <w:r w:rsidRPr="00E7355C">
        <w:rPr>
          <w:rStyle w:val="TagStyle"/>
          <w:rtl/>
        </w:rPr>
        <w:t xml:space="preserve"> </w:t>
      </w:r>
      <w:r w:rsidRPr="0068118B">
        <w:rPr>
          <w:rStyle w:val="TagStyle"/>
          <w:rtl/>
        </w:rPr>
        <w:t>&lt;&lt; דובר_המשך &gt;&gt;</w:t>
      </w:r>
      <w:r>
        <w:rPr>
          <w:rtl/>
        </w:rPr>
        <w:t xml:space="preserve">   </w:t>
      </w:r>
      <w:bookmarkEnd w:id="19770"/>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יצאה בת קול ואמרה: </w:t>
      </w:r>
      <w:bookmarkStart w:id="19771" w:name="_ETM_Q68_206016"/>
      <w:bookmarkEnd w:id="19771"/>
      <w:r w:rsidR="00923E98">
        <w:rPr>
          <w:rFonts w:hint="cs"/>
          <w:rtl/>
          <w:lang w:eastAsia="he-IL"/>
        </w:rPr>
        <w:t xml:space="preserve">ועדת הכלכלה, צדיקה אחת בסדום, החליטה שהיא תפתח את שעריה ותקיים בפגרה דיון מיוחד </w:t>
      </w:r>
      <w:r w:rsidR="00923E98">
        <w:rPr>
          <w:rtl/>
          <w:lang w:eastAsia="he-IL"/>
        </w:rPr>
        <w:t>–</w:t>
      </w:r>
      <w:r w:rsidR="00923E98">
        <w:rPr>
          <w:rFonts w:hint="cs"/>
          <w:rtl/>
          <w:lang w:eastAsia="he-IL"/>
        </w:rPr>
        <w:t xml:space="preserve"> ולא סתם דיון מיוחד </w:t>
      </w:r>
      <w:r w:rsidR="00923E98">
        <w:rPr>
          <w:rtl/>
          <w:lang w:eastAsia="he-IL"/>
        </w:rPr>
        <w:t>–</w:t>
      </w:r>
      <w:r w:rsidR="00923E98">
        <w:rPr>
          <w:rFonts w:hint="cs"/>
          <w:rtl/>
          <w:lang w:eastAsia="he-IL"/>
        </w:rPr>
        <w:t xml:space="preserve"> </w:t>
      </w:r>
      <w:bookmarkStart w:id="19772" w:name="_ETM_Q68_220358"/>
      <w:bookmarkEnd w:id="19772"/>
      <w:r w:rsidR="00923E98">
        <w:rPr>
          <w:rFonts w:hint="cs"/>
          <w:rtl/>
          <w:lang w:eastAsia="he-IL"/>
        </w:rPr>
        <w:t xml:space="preserve">דיון חירום דחוף. ואתה שואל את עצמך, איך זכינו בחסד הזה? מה שכנע אותם? מה מספיק חשוב? אולי זה </w:t>
      </w:r>
      <w:bookmarkStart w:id="19773" w:name="_ETM_Q68_233853"/>
      <w:bookmarkEnd w:id="19773"/>
      <w:r w:rsidR="00923E98">
        <w:rPr>
          <w:rFonts w:hint="cs"/>
          <w:rtl/>
          <w:lang w:eastAsia="he-IL"/>
        </w:rPr>
        <w:t xml:space="preserve">עסקת חטופים, אולי זה סיוע למשפחות המילואימניקים, אולי זה פצועי צה"ל? אף אחד לא עוזר לפצועי צה"ל. על כל 3,500 פצועים של צה"ל יש </w:t>
      </w:r>
      <w:bookmarkStart w:id="19774" w:name="_ETM_Q68_243713"/>
      <w:bookmarkEnd w:id="19774"/>
      <w:r w:rsidR="00923E98">
        <w:rPr>
          <w:rFonts w:hint="cs"/>
          <w:rtl/>
          <w:lang w:eastAsia="he-IL"/>
        </w:rPr>
        <w:t xml:space="preserve">רופא מחוזי אחד. אולי, ניחוש אחרון, היות שזאת ועדת הכלכלה אז פותחים אותה בשביל לדון בזה שמעמד הביניים הישראלי מתרסק, יוקר המחיה גורס ודורס והורס דור שלם של ישראלים צעירים שכל פעם </w:t>
      </w:r>
      <w:bookmarkStart w:id="19775" w:name="_ETM_Q68_262776"/>
      <w:bookmarkEnd w:id="19775"/>
      <w:r w:rsidR="00923E98">
        <w:rPr>
          <w:rFonts w:hint="cs"/>
          <w:rtl/>
          <w:lang w:eastAsia="he-IL"/>
        </w:rPr>
        <w:t>שהם נכנסים לסופר הם אומרים לעצמם: אני בסרט אימה</w:t>
      </w:r>
      <w:r w:rsidR="00A12508">
        <w:rPr>
          <w:rFonts w:hint="cs"/>
          <w:rtl/>
          <w:lang w:eastAsia="he-IL"/>
        </w:rPr>
        <w:t>?</w:t>
      </w:r>
      <w:r w:rsidR="00923E98">
        <w:rPr>
          <w:rFonts w:hint="cs"/>
          <w:rtl/>
          <w:lang w:eastAsia="he-IL"/>
        </w:rPr>
        <w:t xml:space="preserve"> </w:t>
      </w:r>
    </w:p>
    <w:p w:rsidR="00923E98" w:rsidRDefault="00923E98" w:rsidP="001957A2">
      <w:pPr>
        <w:rPr>
          <w:rtl/>
          <w:lang w:eastAsia="he-IL"/>
        </w:rPr>
      </w:pPr>
      <w:bookmarkStart w:id="19776" w:name="_ETM_Q68_268686"/>
      <w:bookmarkStart w:id="19777" w:name="_ETM_Q68_268750"/>
      <w:bookmarkEnd w:id="19776"/>
      <w:bookmarkEnd w:id="19777"/>
    </w:p>
    <w:p w:rsidR="00923E98" w:rsidRDefault="00923E98" w:rsidP="00F5413F">
      <w:pPr>
        <w:rPr>
          <w:rtl/>
          <w:lang w:eastAsia="he-IL"/>
        </w:rPr>
      </w:pPr>
      <w:bookmarkStart w:id="19778" w:name="_ETM_Q68_268837"/>
      <w:bookmarkStart w:id="19779" w:name="_ETM_Q68_268887"/>
      <w:bookmarkEnd w:id="19778"/>
      <w:bookmarkEnd w:id="19779"/>
      <w:r>
        <w:rPr>
          <w:rFonts w:hint="cs"/>
          <w:rtl/>
          <w:lang w:eastAsia="he-IL"/>
        </w:rPr>
        <w:t xml:space="preserve">אז החלטתי להפסיק עם הניחושים ובדקתי. הסיבה שוועדת הכלכלה מתכנסת לדיון חירום דחוף בזמן הפגרה היא כדי לדון </w:t>
      </w:r>
      <w:r>
        <w:rPr>
          <w:rtl/>
          <w:lang w:eastAsia="he-IL"/>
        </w:rPr>
        <w:t>–</w:t>
      </w:r>
      <w:r>
        <w:rPr>
          <w:rFonts w:hint="cs"/>
          <w:rtl/>
          <w:lang w:eastAsia="he-IL"/>
        </w:rPr>
        <w:t xml:space="preserve"> ואני מצטט פה מהודעת הוועדה </w:t>
      </w:r>
      <w:r>
        <w:rPr>
          <w:rtl/>
          <w:lang w:eastAsia="he-IL"/>
        </w:rPr>
        <w:t>–</w:t>
      </w:r>
      <w:r>
        <w:rPr>
          <w:rFonts w:hint="cs"/>
          <w:rtl/>
          <w:lang w:eastAsia="he-IL"/>
        </w:rPr>
        <w:t xml:space="preserve"> בהחלטת מפרסמים להימנע מפרסום בערוץ 14. מה שלא </w:t>
      </w:r>
      <w:bookmarkStart w:id="19780" w:name="_ETM_Q68_285604"/>
      <w:bookmarkEnd w:id="19780"/>
      <w:r>
        <w:rPr>
          <w:rFonts w:hint="cs"/>
          <w:rtl/>
          <w:lang w:eastAsia="he-IL"/>
        </w:rPr>
        <w:t>עשה כל הציבור הישראלי, מה שלא עשו הלוחמים, המשפחות, עשה מיליונר בשם ינון מגל, שופר בן שופר,</w:t>
      </w:r>
      <w:bookmarkStart w:id="19781" w:name="_ETM_Q68_297857"/>
      <w:bookmarkEnd w:id="19781"/>
      <w:r>
        <w:rPr>
          <w:rFonts w:hint="cs"/>
          <w:rtl/>
          <w:lang w:eastAsia="he-IL"/>
        </w:rPr>
        <w:t xml:space="preserve"> שנתן להם פקודה לפתוח את הכנסת בפגרה כדי לדון בשאלה איך יכול הציבור הישראלי לעזור כלכלית לשני מיליארדרים כבדים </w:t>
      </w:r>
      <w:r w:rsidR="00F5413F">
        <w:rPr>
          <w:rFonts w:hint="cs"/>
          <w:rtl/>
          <w:lang w:eastAsia="he-IL"/>
        </w:rPr>
        <w:t>– –</w:t>
      </w:r>
    </w:p>
    <w:p w:rsidR="00923E98" w:rsidRDefault="00923E98" w:rsidP="001957A2">
      <w:pPr>
        <w:rPr>
          <w:rtl/>
          <w:lang w:eastAsia="he-IL"/>
        </w:rPr>
      </w:pPr>
    </w:p>
    <w:p w:rsidR="00923E98" w:rsidRDefault="00923E98" w:rsidP="001957A2">
      <w:pPr>
        <w:pStyle w:val="af6"/>
        <w:keepNext/>
        <w:rPr>
          <w:rtl/>
        </w:rPr>
      </w:pPr>
      <w:bookmarkStart w:id="19782" w:name="ET_interruption_6537_8"/>
      <w:r w:rsidRPr="0068118B">
        <w:rPr>
          <w:rStyle w:val="TagStyle"/>
          <w:rtl/>
        </w:rPr>
        <w:t xml:space="preserve"> &lt;&lt; קריאה &gt;&gt;</w:t>
      </w:r>
      <w:r w:rsidRPr="007A72CD">
        <w:rPr>
          <w:rStyle w:val="TagStyle"/>
          <w:rtl/>
        </w:rPr>
        <w:t xml:space="preserve"> </w:t>
      </w:r>
      <w:r>
        <w:rPr>
          <w:rtl/>
        </w:rPr>
        <w:t>אושר שקלים (הליכוד):</w:t>
      </w:r>
      <w:r w:rsidRPr="007A72CD">
        <w:rPr>
          <w:rStyle w:val="TagStyle"/>
          <w:rtl/>
        </w:rPr>
        <w:t xml:space="preserve"> </w:t>
      </w:r>
      <w:r w:rsidRPr="0068118B">
        <w:rPr>
          <w:rStyle w:val="TagStyle"/>
          <w:rtl/>
        </w:rPr>
        <w:t>&lt;&lt; קריאה &gt;&gt;</w:t>
      </w:r>
      <w:r>
        <w:rPr>
          <w:rtl/>
        </w:rPr>
        <w:t xml:space="preserve">   </w:t>
      </w:r>
      <w:bookmarkEnd w:id="19782"/>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
        <w:keepNext/>
        <w:rPr>
          <w:rtl/>
        </w:rPr>
      </w:pPr>
      <w:bookmarkStart w:id="19783" w:name="ET_speakercontinue_5087_9"/>
      <w:r w:rsidRPr="0068118B">
        <w:rPr>
          <w:rStyle w:val="TagStyle"/>
          <w:rtl/>
        </w:rPr>
        <w:t xml:space="preserve"> &lt;&lt; דובר_המשך &gt;&gt;</w:t>
      </w:r>
      <w:r w:rsidRPr="007A72CD">
        <w:rPr>
          <w:rStyle w:val="TagStyle"/>
          <w:rtl/>
        </w:rPr>
        <w:t xml:space="preserve"> </w:t>
      </w:r>
      <w:r>
        <w:rPr>
          <w:rtl/>
        </w:rPr>
        <w:t>יאיר לפיד (יש עתיד):</w:t>
      </w:r>
      <w:r w:rsidRPr="007A72CD">
        <w:rPr>
          <w:rStyle w:val="TagStyle"/>
          <w:rtl/>
        </w:rPr>
        <w:t xml:space="preserve"> </w:t>
      </w:r>
      <w:r w:rsidRPr="0068118B">
        <w:rPr>
          <w:rStyle w:val="TagStyle"/>
          <w:rtl/>
        </w:rPr>
        <w:t>&lt;&lt; דובר_המשך &gt;&gt;</w:t>
      </w:r>
      <w:r>
        <w:rPr>
          <w:rtl/>
        </w:rPr>
        <w:t xml:space="preserve">   </w:t>
      </w:r>
      <w:bookmarkEnd w:id="19783"/>
    </w:p>
    <w:p w:rsidR="00923E98" w:rsidRDefault="00923E98" w:rsidP="00C0026E">
      <w:pPr>
        <w:rPr>
          <w:rtl/>
          <w:lang w:eastAsia="he-IL"/>
        </w:rPr>
      </w:pPr>
    </w:p>
    <w:p w:rsidR="00923E98" w:rsidRDefault="00F5413F" w:rsidP="00F5413F">
      <w:pPr>
        <w:rPr>
          <w:rtl/>
          <w:lang w:eastAsia="he-IL"/>
        </w:rPr>
      </w:pPr>
      <w:r>
        <w:rPr>
          <w:rFonts w:hint="cs"/>
          <w:rtl/>
          <w:lang w:eastAsia="he-IL"/>
        </w:rPr>
        <w:t>– –</w:t>
      </w:r>
      <w:r w:rsidR="00923E98">
        <w:rPr>
          <w:rFonts w:hint="cs"/>
          <w:rtl/>
          <w:lang w:eastAsia="he-IL"/>
        </w:rPr>
        <w:t xml:space="preserve"> מיכאל ויצחק מירילשווילי, שאחד מהם אפילו לא חי בארץ. משפחת מירילשווילי היא, כזכור, הבע</w:t>
      </w:r>
      <w:bookmarkStart w:id="19784" w:name="_ETM_Q68_312092"/>
      <w:bookmarkEnd w:id="19784"/>
      <w:r w:rsidR="00923E98">
        <w:rPr>
          <w:rFonts w:hint="cs"/>
          <w:rtl/>
          <w:lang w:eastAsia="he-IL"/>
        </w:rPr>
        <w:t xml:space="preserve">לים של ערוץ 14, ערוץ תעמולה שקרי, מסוכן, מוטה, נדבך מרכזי במכונת הרעל. אז בשבילם פותחים את הכנסת, בשבילם יש בפגרה. בשבילם כל הקואליציה מבטלת חופשות ועומדת בדום מתוח פה בפגרה לקיים דיונים. אם רק היה אכפת לכם ככה מהחטופים, אם רק היה אכפת לכם ככה מעם ישראל או מהכלכלה, מצבנו היה טוב בהרבה. חרפה. </w:t>
      </w:r>
    </w:p>
    <w:p w:rsidR="00923E98" w:rsidRDefault="00923E98" w:rsidP="001957A2">
      <w:pPr>
        <w:rPr>
          <w:rtl/>
          <w:lang w:eastAsia="he-IL"/>
        </w:rPr>
      </w:pPr>
    </w:p>
    <w:p w:rsidR="00923E98" w:rsidRDefault="00923E98" w:rsidP="001957A2">
      <w:pPr>
        <w:pStyle w:val="af6"/>
        <w:keepNext/>
        <w:rPr>
          <w:rtl/>
        </w:rPr>
      </w:pPr>
      <w:bookmarkStart w:id="19785" w:name="ET_interruption_6537_10"/>
      <w:r w:rsidRPr="0068118B">
        <w:rPr>
          <w:rStyle w:val="TagStyle"/>
          <w:rtl/>
        </w:rPr>
        <w:t xml:space="preserve"> &lt;&lt; קריאה &gt;&gt;</w:t>
      </w:r>
      <w:r w:rsidRPr="007A72CD">
        <w:rPr>
          <w:rStyle w:val="TagStyle"/>
          <w:rtl/>
        </w:rPr>
        <w:t xml:space="preserve"> </w:t>
      </w:r>
      <w:r>
        <w:rPr>
          <w:rtl/>
        </w:rPr>
        <w:t>אושר שקלים (הליכוד):</w:t>
      </w:r>
      <w:r w:rsidRPr="007A72CD">
        <w:rPr>
          <w:rStyle w:val="TagStyle"/>
          <w:rtl/>
        </w:rPr>
        <w:t xml:space="preserve"> </w:t>
      </w:r>
      <w:r w:rsidRPr="0068118B">
        <w:rPr>
          <w:rStyle w:val="TagStyle"/>
          <w:rtl/>
        </w:rPr>
        <w:t>&lt;&lt; קריאה &gt;&gt;</w:t>
      </w:r>
      <w:r>
        <w:rPr>
          <w:rtl/>
        </w:rPr>
        <w:t xml:space="preserve">   </w:t>
      </w:r>
      <w:bookmarkEnd w:id="1978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תתבייש. </w:t>
      </w:r>
    </w:p>
    <w:p w:rsidR="00923E98" w:rsidRDefault="00923E98" w:rsidP="001957A2">
      <w:pPr>
        <w:rPr>
          <w:rtl/>
          <w:lang w:eastAsia="he-IL"/>
        </w:rPr>
      </w:pPr>
    </w:p>
    <w:p w:rsidR="00923E98" w:rsidRDefault="00923E98" w:rsidP="001957A2">
      <w:pPr>
        <w:pStyle w:val="af7"/>
        <w:keepNext/>
        <w:rPr>
          <w:rtl/>
        </w:rPr>
      </w:pPr>
      <w:bookmarkStart w:id="19786" w:name="ET_yor_6307_41"/>
      <w:r w:rsidRPr="0068118B">
        <w:rPr>
          <w:rStyle w:val="TagStyle"/>
          <w:rtl/>
        </w:rPr>
        <w:t xml:space="preserve"> &lt;&lt; יור &gt;&gt;</w:t>
      </w:r>
      <w:r w:rsidRPr="00EA0635">
        <w:rPr>
          <w:rStyle w:val="TagStyle"/>
          <w:rtl/>
        </w:rPr>
        <w:t xml:space="preserve"> </w:t>
      </w:r>
      <w:r>
        <w:rPr>
          <w:rtl/>
        </w:rPr>
        <w:t>היו"ר יבגני סובה:</w:t>
      </w:r>
      <w:r w:rsidRPr="00EA0635">
        <w:rPr>
          <w:rStyle w:val="TagStyle"/>
          <w:rtl/>
        </w:rPr>
        <w:t xml:space="preserve"> </w:t>
      </w:r>
      <w:r w:rsidRPr="0068118B">
        <w:rPr>
          <w:rStyle w:val="TagStyle"/>
          <w:rtl/>
        </w:rPr>
        <w:t>&lt;&lt; יור &gt;&gt;</w:t>
      </w:r>
      <w:r>
        <w:rPr>
          <w:rtl/>
        </w:rPr>
        <w:t xml:space="preserve">   </w:t>
      </w:r>
      <w:bookmarkEnd w:id="19786"/>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תודה רבה לחבר הכנסת יאיר לפיד. מי שיסכם את </w:t>
      </w:r>
      <w:bookmarkStart w:id="19787" w:name="_ETM_Q68_352215"/>
      <w:bookmarkEnd w:id="19787"/>
      <w:r>
        <w:rPr>
          <w:rFonts w:hint="cs"/>
          <w:rtl/>
          <w:lang w:eastAsia="he-IL"/>
        </w:rPr>
        <w:t xml:space="preserve">הדיון הוא יושב-ראש ועדת הכלכלה דוד ביטן, בבקשה. </w:t>
      </w:r>
    </w:p>
    <w:p w:rsidR="00923E98" w:rsidRPr="00EA0635" w:rsidRDefault="00923E98" w:rsidP="001957A2">
      <w:pPr>
        <w:rPr>
          <w:rtl/>
          <w:lang w:eastAsia="he-IL"/>
        </w:rPr>
      </w:pPr>
      <w:bookmarkStart w:id="19788" w:name="_ETM_Q68_353939"/>
      <w:bookmarkStart w:id="19789" w:name="_ETM_Q68_354009"/>
      <w:bookmarkEnd w:id="19788"/>
      <w:bookmarkEnd w:id="19789"/>
    </w:p>
    <w:p w:rsidR="00923E98" w:rsidRDefault="00923E98" w:rsidP="001957A2">
      <w:pPr>
        <w:pStyle w:val="af6"/>
        <w:keepNext/>
        <w:rPr>
          <w:rtl/>
        </w:rPr>
      </w:pPr>
      <w:bookmarkStart w:id="19790" w:name="ET_interruption_6231_11"/>
      <w:r w:rsidRPr="0068118B">
        <w:rPr>
          <w:rStyle w:val="TagStyle"/>
          <w:rtl/>
        </w:rPr>
        <w:t xml:space="preserve"> &lt;&lt; קריאה &gt;&gt;</w:t>
      </w:r>
      <w:r w:rsidRPr="007A72CD">
        <w:rPr>
          <w:rStyle w:val="TagStyle"/>
          <w:rtl/>
        </w:rPr>
        <w:t xml:space="preserve"> </w:t>
      </w:r>
      <w:r>
        <w:rPr>
          <w:rtl/>
        </w:rPr>
        <w:t>יסמין פרידמן (יש עתיד):</w:t>
      </w:r>
      <w:r w:rsidRPr="007A72CD">
        <w:rPr>
          <w:rStyle w:val="TagStyle"/>
          <w:rtl/>
        </w:rPr>
        <w:t xml:space="preserve"> </w:t>
      </w:r>
      <w:r w:rsidRPr="0068118B">
        <w:rPr>
          <w:rStyle w:val="TagStyle"/>
          <w:rtl/>
        </w:rPr>
        <w:t>&lt;&lt; קריאה &gt;&gt;</w:t>
      </w:r>
      <w:r>
        <w:rPr>
          <w:rtl/>
        </w:rPr>
        <w:t xml:space="preserve">   </w:t>
      </w:r>
      <w:bookmarkEnd w:id="19790"/>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שקט, שקט, אושר. לך תשתה חלב. </w:t>
      </w:r>
    </w:p>
    <w:p w:rsidR="00923E98" w:rsidRDefault="00923E98" w:rsidP="001957A2">
      <w:pPr>
        <w:rPr>
          <w:rtl/>
          <w:lang w:eastAsia="he-IL"/>
        </w:rPr>
      </w:pPr>
    </w:p>
    <w:p w:rsidR="00923E98" w:rsidRDefault="00923E98" w:rsidP="001957A2">
      <w:pPr>
        <w:pStyle w:val="af6"/>
        <w:keepNext/>
        <w:rPr>
          <w:rtl/>
        </w:rPr>
      </w:pPr>
      <w:bookmarkStart w:id="19791" w:name="_ETM_Q68_357686"/>
      <w:bookmarkStart w:id="19792" w:name="_ETM_Q68_357750"/>
      <w:bookmarkEnd w:id="19791"/>
      <w:bookmarkEnd w:id="19792"/>
      <w:r w:rsidRPr="0068118B">
        <w:rPr>
          <w:rStyle w:val="TagStyle"/>
          <w:rtl/>
        </w:rPr>
        <w:t xml:space="preserve"> &lt;&lt; קריאה &gt;&gt;</w:t>
      </w:r>
      <w:r w:rsidRPr="004B0D65">
        <w:rPr>
          <w:rStyle w:val="TagStyle"/>
          <w:rtl/>
        </w:rPr>
        <w:t xml:space="preserve"> </w:t>
      </w:r>
      <w:r>
        <w:rPr>
          <w:rtl/>
        </w:rPr>
        <w:t>קריא</w:t>
      </w:r>
      <w:r>
        <w:rPr>
          <w:rFonts w:hint="cs"/>
          <w:rtl/>
        </w:rPr>
        <w:t>ות</w:t>
      </w:r>
      <w:r>
        <w:rPr>
          <w:rtl/>
        </w:rPr>
        <w:t>:</w:t>
      </w:r>
      <w:r w:rsidRPr="004B0D65">
        <w:rPr>
          <w:rStyle w:val="TagStyle"/>
          <w:rtl/>
        </w:rPr>
        <w:t xml:space="preserve"> </w:t>
      </w:r>
      <w:r w:rsidRPr="0068118B">
        <w:rPr>
          <w:rStyle w:val="TagStyle"/>
          <w:rtl/>
        </w:rPr>
        <w:t>&lt;&lt;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af6"/>
        <w:rPr>
          <w:rtl/>
        </w:rPr>
      </w:pPr>
      <w:bookmarkStart w:id="19793" w:name="ET_interruption_6483_46"/>
      <w:r w:rsidRPr="003025EB">
        <w:rPr>
          <w:rStyle w:val="TagStyle"/>
          <w:rtl/>
        </w:rPr>
        <w:t xml:space="preserve"> &lt;&lt; קריאה &gt;&gt;</w:t>
      </w:r>
      <w:r w:rsidRPr="004B0D65">
        <w:rPr>
          <w:rStyle w:val="TagStyle"/>
          <w:rtl/>
        </w:rPr>
        <w:t xml:space="preserve"> </w:t>
      </w:r>
      <w:r>
        <w:rPr>
          <w:rtl/>
        </w:rPr>
        <w:t>דוד ביטן (יו"ר ועדת הכלכלה):</w:t>
      </w:r>
      <w:r w:rsidRPr="004B0D65">
        <w:rPr>
          <w:rStyle w:val="TagStyle"/>
          <w:rtl/>
        </w:rPr>
        <w:t xml:space="preserve"> </w:t>
      </w:r>
      <w:r w:rsidRPr="003025EB">
        <w:rPr>
          <w:rStyle w:val="TagStyle"/>
          <w:rtl/>
        </w:rPr>
        <w:t xml:space="preserve">&lt;&lt; קריאה &gt;&gt; </w:t>
      </w:r>
      <w:r>
        <w:rPr>
          <w:rtl/>
        </w:rPr>
        <w:t xml:space="preserve">   </w:t>
      </w:r>
      <w:bookmarkEnd w:id="19793"/>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הם מנצלים את הכספים של הבנקים כדי שערוץ </w:t>
      </w:r>
      <w:bookmarkStart w:id="19794" w:name="_ETM_Q68_376536"/>
      <w:bookmarkEnd w:id="19794"/>
      <w:r>
        <w:rPr>
          <w:rFonts w:hint="cs"/>
          <w:rtl/>
          <w:lang w:eastAsia="he-IL"/>
        </w:rPr>
        <w:t xml:space="preserve">14 יתמוטט? </w:t>
      </w:r>
      <w:bookmarkStart w:id="19795" w:name="_ETM_Q68_379984"/>
      <w:bookmarkEnd w:id="19795"/>
    </w:p>
    <w:p w:rsidR="00923E98" w:rsidRDefault="00923E98" w:rsidP="001957A2">
      <w:pPr>
        <w:rPr>
          <w:rtl/>
          <w:lang w:eastAsia="he-IL"/>
        </w:rPr>
      </w:pPr>
      <w:bookmarkStart w:id="19796" w:name="_ETM_Q68_380061"/>
      <w:bookmarkEnd w:id="19796"/>
    </w:p>
    <w:p w:rsidR="00923E98" w:rsidRDefault="00923E98" w:rsidP="001957A2">
      <w:pPr>
        <w:pStyle w:val="af6"/>
        <w:keepNext/>
        <w:rPr>
          <w:rtl/>
        </w:rPr>
      </w:pPr>
      <w:r w:rsidRPr="0068118B">
        <w:rPr>
          <w:rStyle w:val="TagStyle"/>
          <w:rtl/>
        </w:rPr>
        <w:t>&lt;&lt; קריאה &gt;&gt;</w:t>
      </w:r>
      <w:r w:rsidRPr="004B0D65">
        <w:rPr>
          <w:rStyle w:val="TagStyle"/>
          <w:rtl/>
        </w:rPr>
        <w:t xml:space="preserve"> </w:t>
      </w:r>
      <w:r>
        <w:rPr>
          <w:rtl/>
        </w:rPr>
        <w:t>קריא</w:t>
      </w:r>
      <w:r>
        <w:rPr>
          <w:rFonts w:hint="cs"/>
          <w:rtl/>
        </w:rPr>
        <w:t>ה</w:t>
      </w:r>
      <w:r>
        <w:rPr>
          <w:rtl/>
        </w:rPr>
        <w:t>:</w:t>
      </w:r>
      <w:r w:rsidRPr="004B0D65">
        <w:rPr>
          <w:rStyle w:val="TagStyle"/>
          <w:rtl/>
        </w:rPr>
        <w:t xml:space="preserve"> </w:t>
      </w:r>
      <w:r w:rsidRPr="0068118B">
        <w:rPr>
          <w:rStyle w:val="TagStyle"/>
          <w:rtl/>
        </w:rPr>
        <w:t>&lt;&lt; קריאה &gt;&gt;</w:t>
      </w:r>
      <w:r>
        <w:rPr>
          <w:rtl/>
        </w:rPr>
        <w:t xml:space="preserve">   </w:t>
      </w:r>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a4"/>
        <w:rPr>
          <w:rtl/>
        </w:rPr>
      </w:pPr>
      <w:bookmarkStart w:id="19797" w:name="ET_speakercontinue_6483_47"/>
      <w:r w:rsidRPr="003025EB">
        <w:rPr>
          <w:rStyle w:val="TagStyle"/>
          <w:rtl/>
        </w:rPr>
        <w:t xml:space="preserve"> &lt;&lt; דובר &gt;&gt;</w:t>
      </w:r>
      <w:r w:rsidRPr="004B0D65">
        <w:rPr>
          <w:rStyle w:val="TagStyle"/>
          <w:rtl/>
        </w:rPr>
        <w:t xml:space="preserve"> </w:t>
      </w:r>
      <w:bookmarkStart w:id="19798" w:name="_Toc173069012"/>
      <w:bookmarkStart w:id="19799" w:name="_Toc202703889"/>
      <w:r>
        <w:rPr>
          <w:rtl/>
        </w:rPr>
        <w:t>דוד ביטן (יו"ר ועדת הכלכלה):</w:t>
      </w:r>
      <w:bookmarkEnd w:id="19798"/>
      <w:bookmarkEnd w:id="19799"/>
      <w:r w:rsidRPr="004B0D65">
        <w:rPr>
          <w:rStyle w:val="TagStyle"/>
          <w:rtl/>
        </w:rPr>
        <w:t xml:space="preserve"> </w:t>
      </w:r>
      <w:r w:rsidRPr="003025EB">
        <w:rPr>
          <w:rStyle w:val="TagStyle"/>
          <w:rtl/>
        </w:rPr>
        <w:t xml:space="preserve">&lt;&lt; דובר &gt;&gt;  </w:t>
      </w:r>
      <w:r>
        <w:rPr>
          <w:rtl/>
        </w:rPr>
        <w:t xml:space="preserve">   </w:t>
      </w:r>
      <w:bookmarkEnd w:id="19797"/>
    </w:p>
    <w:p w:rsidR="00923E98" w:rsidRDefault="00923E98" w:rsidP="00C0026E">
      <w:pPr>
        <w:rPr>
          <w:rtl/>
          <w:lang w:eastAsia="he-IL"/>
        </w:rPr>
      </w:pPr>
    </w:p>
    <w:p w:rsidR="00923E98" w:rsidRDefault="00923E98" w:rsidP="001957A2">
      <w:pPr>
        <w:rPr>
          <w:rtl/>
          <w:lang w:eastAsia="he-IL"/>
        </w:rPr>
      </w:pPr>
      <w:bookmarkStart w:id="19800" w:name="_ETM_Q68_366259"/>
      <w:bookmarkStart w:id="19801" w:name="_ETM_Q68_366514"/>
      <w:bookmarkStart w:id="19802" w:name="_ETM_Q68_366593"/>
      <w:bookmarkEnd w:id="19800"/>
      <w:bookmarkEnd w:id="19801"/>
      <w:bookmarkEnd w:id="19802"/>
      <w:r>
        <w:rPr>
          <w:rFonts w:hint="cs"/>
          <w:rtl/>
          <w:lang w:eastAsia="he-IL"/>
        </w:rPr>
        <w:t xml:space="preserve">קודם כול, אני מאוד מתפלא על לפיד, </w:t>
      </w:r>
      <w:bookmarkStart w:id="19803" w:name="_ETM_Q68_383242"/>
      <w:bookmarkEnd w:id="19803"/>
      <w:r>
        <w:rPr>
          <w:rFonts w:hint="cs"/>
          <w:rtl/>
          <w:lang w:eastAsia="he-IL"/>
        </w:rPr>
        <w:t>באמת הפעם אני מתפלא עליו. קודם כול, זה לא כינוס</w:t>
      </w:r>
      <w:bookmarkStart w:id="19804" w:name="_ETM_Q68_388749"/>
      <w:bookmarkEnd w:id="19804"/>
      <w:r>
        <w:rPr>
          <w:rFonts w:hint="cs"/>
          <w:rtl/>
          <w:lang w:eastAsia="he-IL"/>
        </w:rPr>
        <w:t xml:space="preserve"> חירום. </w:t>
      </w:r>
    </w:p>
    <w:p w:rsidR="00923E98" w:rsidRDefault="00923E98" w:rsidP="001957A2">
      <w:pPr>
        <w:ind w:firstLine="0"/>
        <w:rPr>
          <w:rtl/>
          <w:lang w:eastAsia="he-IL"/>
        </w:rPr>
      </w:pPr>
      <w:bookmarkStart w:id="19805" w:name="_ETM_Q68_387844"/>
      <w:bookmarkStart w:id="19806" w:name="_ETM_Q68_387908"/>
      <w:bookmarkEnd w:id="19805"/>
      <w:bookmarkEnd w:id="19806"/>
    </w:p>
    <w:p w:rsidR="00923E98" w:rsidRDefault="00923E98" w:rsidP="001957A2">
      <w:pPr>
        <w:pStyle w:val="af6"/>
        <w:keepNext/>
        <w:rPr>
          <w:rtl/>
        </w:rPr>
      </w:pPr>
      <w:bookmarkStart w:id="19807" w:name="ET_interruption_קר_אה_48"/>
      <w:r w:rsidRPr="0068118B">
        <w:rPr>
          <w:rStyle w:val="TagStyle"/>
          <w:rtl/>
        </w:rPr>
        <w:t xml:space="preserve"> &lt;&lt; קריאה &gt;&gt;</w:t>
      </w:r>
      <w:r w:rsidRPr="004B0D65">
        <w:rPr>
          <w:rStyle w:val="TagStyle"/>
          <w:rtl/>
        </w:rPr>
        <w:t xml:space="preserve"> </w:t>
      </w:r>
      <w:r>
        <w:rPr>
          <w:rtl/>
        </w:rPr>
        <w:t>קריא</w:t>
      </w:r>
      <w:r>
        <w:rPr>
          <w:rFonts w:hint="cs"/>
          <w:rtl/>
        </w:rPr>
        <w:t>ה</w:t>
      </w:r>
      <w:r>
        <w:rPr>
          <w:rtl/>
        </w:rPr>
        <w:t>:</w:t>
      </w:r>
      <w:r w:rsidRPr="004B0D65">
        <w:rPr>
          <w:rStyle w:val="TagStyle"/>
          <w:rtl/>
        </w:rPr>
        <w:t xml:space="preserve"> </w:t>
      </w:r>
      <w:r w:rsidRPr="0068118B">
        <w:rPr>
          <w:rStyle w:val="TagStyle"/>
          <w:rtl/>
        </w:rPr>
        <w:t>&lt;&lt; קריאה &gt;&gt;</w:t>
      </w:r>
      <w:r>
        <w:rPr>
          <w:rtl/>
        </w:rPr>
        <w:t xml:space="preserve">   </w:t>
      </w:r>
      <w:bookmarkEnd w:id="19807"/>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איפה הוא? לאן הוא הלך? </w:t>
      </w:r>
    </w:p>
    <w:p w:rsidR="00923E98" w:rsidRDefault="00923E98" w:rsidP="001957A2">
      <w:pPr>
        <w:rPr>
          <w:rtl/>
          <w:lang w:eastAsia="he-IL"/>
        </w:rPr>
      </w:pPr>
      <w:bookmarkStart w:id="19808" w:name="_ETM_Q68_386991"/>
      <w:bookmarkStart w:id="19809" w:name="_ETM_Q68_387057"/>
      <w:bookmarkEnd w:id="19808"/>
      <w:bookmarkEnd w:id="19809"/>
    </w:p>
    <w:p w:rsidR="00923E98" w:rsidRDefault="00923E98" w:rsidP="001957A2">
      <w:pPr>
        <w:pStyle w:val="-"/>
        <w:rPr>
          <w:rtl/>
        </w:rPr>
      </w:pPr>
      <w:bookmarkStart w:id="19810" w:name="ET_speakercontinue_6483_49"/>
      <w:r w:rsidRPr="003025EB">
        <w:rPr>
          <w:rStyle w:val="TagStyle"/>
          <w:rtl/>
        </w:rPr>
        <w:t xml:space="preserve"> &lt;&lt; דובר_המשך &gt;&gt;</w:t>
      </w:r>
      <w:r w:rsidRPr="004B0D65">
        <w:rPr>
          <w:rStyle w:val="TagStyle"/>
          <w:rtl/>
        </w:rPr>
        <w:t xml:space="preserve"> </w:t>
      </w:r>
      <w:r>
        <w:rPr>
          <w:rtl/>
        </w:rPr>
        <w:t>דוד ביטן (יו"ר ועדת הכלכלה):</w:t>
      </w:r>
      <w:r w:rsidRPr="004B0D65">
        <w:rPr>
          <w:rStyle w:val="TagStyle"/>
          <w:rtl/>
        </w:rPr>
        <w:t xml:space="preserve"> </w:t>
      </w:r>
      <w:r w:rsidRPr="003025EB">
        <w:rPr>
          <w:rStyle w:val="TagStyle"/>
          <w:rtl/>
        </w:rPr>
        <w:t xml:space="preserve">&lt;&lt; דובר_המשך &gt;&gt; </w:t>
      </w:r>
      <w:r>
        <w:rPr>
          <w:rtl/>
        </w:rPr>
        <w:t xml:space="preserve">   </w:t>
      </w:r>
      <w:bookmarkEnd w:id="19810"/>
    </w:p>
    <w:p w:rsidR="00923E98" w:rsidRDefault="00923E98" w:rsidP="00C0026E">
      <w:pPr>
        <w:rPr>
          <w:rtl/>
          <w:lang w:eastAsia="he-IL"/>
        </w:rPr>
      </w:pPr>
    </w:p>
    <w:p w:rsidR="00923E98" w:rsidRDefault="00923E98" w:rsidP="001957A2">
      <w:pPr>
        <w:rPr>
          <w:rtl/>
          <w:lang w:eastAsia="he-IL"/>
        </w:rPr>
      </w:pPr>
      <w:bookmarkStart w:id="19811" w:name="_ETM_Q68_388136"/>
      <w:bookmarkEnd w:id="19811"/>
      <w:r>
        <w:rPr>
          <w:rFonts w:hint="cs"/>
          <w:rtl/>
          <w:lang w:eastAsia="he-IL"/>
        </w:rPr>
        <w:t>לא משנה,</w:t>
      </w:r>
      <w:bookmarkStart w:id="19812" w:name="_ETM_Q68_392934"/>
      <w:bookmarkEnd w:id="19812"/>
      <w:r>
        <w:rPr>
          <w:rFonts w:hint="cs"/>
          <w:rtl/>
          <w:lang w:eastAsia="he-IL"/>
        </w:rPr>
        <w:t xml:space="preserve"> יש פה את הסגנים. </w:t>
      </w:r>
      <w:bookmarkStart w:id="19813" w:name="_ETM_Q68_385025"/>
      <w:bookmarkStart w:id="19814" w:name="_ETM_Q68_385075"/>
      <w:bookmarkEnd w:id="19813"/>
      <w:bookmarkEnd w:id="19814"/>
      <w:r>
        <w:rPr>
          <w:rFonts w:hint="cs"/>
          <w:rtl/>
          <w:lang w:eastAsia="he-IL"/>
        </w:rPr>
        <w:t xml:space="preserve">הוא טען שזה כינוס חירום, אז קודם כול זה לא כינוס חירום. סיימנו את המושב, והייתה בקשה. זה אחד הדיונים שלוקחים בדיוק שעה. אז </w:t>
      </w:r>
      <w:bookmarkStart w:id="19815" w:name="_ETM_Q68_405495"/>
      <w:bookmarkEnd w:id="19815"/>
      <w:r>
        <w:rPr>
          <w:rFonts w:hint="cs"/>
          <w:rtl/>
          <w:lang w:eastAsia="he-IL"/>
        </w:rPr>
        <w:t>אין פה שום כינוס חירום.</w:t>
      </w:r>
    </w:p>
    <w:p w:rsidR="00923E98" w:rsidRDefault="00923E98" w:rsidP="001957A2">
      <w:pPr>
        <w:rPr>
          <w:rtl/>
          <w:lang w:eastAsia="he-IL"/>
        </w:rPr>
      </w:pPr>
    </w:p>
    <w:p w:rsidR="00923E98" w:rsidRDefault="00923E98" w:rsidP="001957A2">
      <w:pPr>
        <w:pStyle w:val="af6"/>
        <w:keepNext/>
        <w:rPr>
          <w:rtl/>
        </w:rPr>
      </w:pPr>
      <w:bookmarkStart w:id="19816" w:name="ET_interruption_קר_אה_50"/>
      <w:r w:rsidRPr="0068118B">
        <w:rPr>
          <w:rStyle w:val="TagStyle"/>
          <w:rtl/>
        </w:rPr>
        <w:t xml:space="preserve"> &lt;&lt; קריאה &gt;&gt;</w:t>
      </w:r>
      <w:r w:rsidRPr="00457B20">
        <w:rPr>
          <w:rStyle w:val="TagStyle"/>
          <w:rtl/>
        </w:rPr>
        <w:t xml:space="preserve"> </w:t>
      </w:r>
      <w:r>
        <w:rPr>
          <w:rtl/>
        </w:rPr>
        <w:t>קריאה:</w:t>
      </w:r>
      <w:r w:rsidRPr="00457B20">
        <w:rPr>
          <w:rStyle w:val="TagStyle"/>
          <w:rtl/>
        </w:rPr>
        <w:t xml:space="preserve"> </w:t>
      </w:r>
      <w:r w:rsidRPr="0068118B">
        <w:rPr>
          <w:rStyle w:val="TagStyle"/>
          <w:rtl/>
        </w:rPr>
        <w:t>&lt;&lt; קריאה &gt;&gt;</w:t>
      </w:r>
      <w:r>
        <w:rPr>
          <w:rtl/>
        </w:rPr>
        <w:t xml:space="preserve">   </w:t>
      </w:r>
      <w:bookmarkEnd w:id="19816"/>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מי ביקש? מי ביקש? </w:t>
      </w:r>
    </w:p>
    <w:p w:rsidR="00923E98" w:rsidRDefault="00923E98" w:rsidP="001957A2">
      <w:pPr>
        <w:rPr>
          <w:rtl/>
          <w:lang w:eastAsia="he-IL"/>
        </w:rPr>
      </w:pPr>
      <w:bookmarkStart w:id="19817" w:name="_ETM_Q68_406585"/>
      <w:bookmarkStart w:id="19818" w:name="_ETM_Q68_406596"/>
      <w:bookmarkEnd w:id="19817"/>
      <w:bookmarkEnd w:id="19818"/>
    </w:p>
    <w:p w:rsidR="00923E98" w:rsidRDefault="00923E98" w:rsidP="001957A2">
      <w:pPr>
        <w:pStyle w:val="-"/>
        <w:keepNext/>
        <w:rPr>
          <w:rtl/>
        </w:rPr>
      </w:pPr>
      <w:bookmarkStart w:id="19819" w:name="ET_speakercontinue_6483_51"/>
      <w:r w:rsidRPr="0068118B">
        <w:rPr>
          <w:rStyle w:val="TagStyle"/>
          <w:rtl/>
        </w:rPr>
        <w:t xml:space="preserve"> &lt;&lt; דובר_המשך &gt;&gt;</w:t>
      </w:r>
      <w:r w:rsidRPr="00457B20">
        <w:rPr>
          <w:rStyle w:val="TagStyle"/>
          <w:rtl/>
        </w:rPr>
        <w:t xml:space="preserve"> </w:t>
      </w:r>
      <w:r>
        <w:rPr>
          <w:rtl/>
        </w:rPr>
        <w:t>דוד ביטן (יו"ר ועדת הכלכלה):</w:t>
      </w:r>
      <w:r w:rsidRPr="00457B20">
        <w:rPr>
          <w:rStyle w:val="TagStyle"/>
          <w:rtl/>
        </w:rPr>
        <w:t xml:space="preserve"> </w:t>
      </w:r>
      <w:r w:rsidRPr="0068118B">
        <w:rPr>
          <w:rStyle w:val="TagStyle"/>
          <w:rtl/>
        </w:rPr>
        <w:t>&lt;&lt; דובר_המשך &gt;&gt;</w:t>
      </w:r>
      <w:r>
        <w:rPr>
          <w:rtl/>
        </w:rPr>
        <w:t xml:space="preserve">   </w:t>
      </w:r>
      <w:bookmarkEnd w:id="19819"/>
    </w:p>
    <w:p w:rsidR="00923E98" w:rsidRDefault="00923E98" w:rsidP="00C0026E">
      <w:pPr>
        <w:rPr>
          <w:rtl/>
          <w:lang w:eastAsia="he-IL"/>
        </w:rPr>
      </w:pPr>
    </w:p>
    <w:p w:rsidR="00923E98" w:rsidRPr="00457B20" w:rsidRDefault="00923E98" w:rsidP="001957A2">
      <w:pPr>
        <w:rPr>
          <w:rtl/>
          <w:lang w:eastAsia="he-IL"/>
        </w:rPr>
      </w:pPr>
      <w:bookmarkStart w:id="19820" w:name="_ETM_Q68_407810"/>
      <w:bookmarkEnd w:id="19820"/>
      <w:r>
        <w:rPr>
          <w:rFonts w:hint="cs"/>
          <w:rtl/>
          <w:lang w:eastAsia="he-IL"/>
        </w:rPr>
        <w:t xml:space="preserve">מה זה חשוב? אני ביקשתי. </w:t>
      </w:r>
      <w:bookmarkStart w:id="19821" w:name="_ETM_Q68_406630"/>
      <w:bookmarkEnd w:id="19821"/>
      <w:r>
        <w:rPr>
          <w:rFonts w:hint="cs"/>
          <w:rtl/>
          <w:lang w:eastAsia="he-IL"/>
        </w:rPr>
        <w:t xml:space="preserve">ביקשתי מעצמי. </w:t>
      </w:r>
    </w:p>
    <w:p w:rsidR="00923E98" w:rsidRDefault="00923E98" w:rsidP="001957A2">
      <w:pPr>
        <w:rPr>
          <w:rtl/>
          <w:lang w:eastAsia="he-IL"/>
        </w:rPr>
      </w:pPr>
    </w:p>
    <w:p w:rsidR="00923E98" w:rsidRDefault="00923E98" w:rsidP="001957A2">
      <w:pPr>
        <w:pStyle w:val="af6"/>
        <w:keepNext/>
        <w:rPr>
          <w:rtl/>
        </w:rPr>
      </w:pPr>
      <w:bookmarkStart w:id="19822" w:name="ET_interruption_5084_14"/>
      <w:r w:rsidRPr="0068118B">
        <w:rPr>
          <w:rStyle w:val="TagStyle"/>
          <w:rtl/>
        </w:rPr>
        <w:t xml:space="preserve"> &lt;&lt; קריאה &gt;&gt;</w:t>
      </w:r>
      <w:r w:rsidRPr="007A72CD">
        <w:rPr>
          <w:rStyle w:val="TagStyle"/>
          <w:rtl/>
        </w:rPr>
        <w:t xml:space="preserve"> </w:t>
      </w:r>
      <w:r>
        <w:rPr>
          <w:rtl/>
        </w:rPr>
        <w:t>מיקי לוי (יש עתיד):</w:t>
      </w:r>
      <w:r w:rsidRPr="007A72CD">
        <w:rPr>
          <w:rStyle w:val="TagStyle"/>
          <w:rtl/>
        </w:rPr>
        <w:t xml:space="preserve"> </w:t>
      </w:r>
      <w:r w:rsidRPr="0068118B">
        <w:rPr>
          <w:rStyle w:val="TagStyle"/>
          <w:rtl/>
        </w:rPr>
        <w:t>&lt;&lt; קריאה &gt;&gt;</w:t>
      </w:r>
      <w:r>
        <w:rPr>
          <w:rtl/>
        </w:rPr>
        <w:t xml:space="preserve">   </w:t>
      </w:r>
      <w:bookmarkEnd w:id="19822"/>
    </w:p>
    <w:p w:rsidR="00923E98" w:rsidRDefault="00923E98" w:rsidP="00C0026E">
      <w:pPr>
        <w:rPr>
          <w:rtl/>
          <w:lang w:eastAsia="he-IL"/>
        </w:rPr>
      </w:pPr>
    </w:p>
    <w:p w:rsidR="00923E98" w:rsidRDefault="00923E98" w:rsidP="001957A2">
      <w:pPr>
        <w:rPr>
          <w:rtl/>
          <w:lang w:eastAsia="he-IL"/>
        </w:rPr>
      </w:pPr>
      <w:r>
        <w:rPr>
          <w:rFonts w:hint="cs"/>
          <w:rtl/>
          <w:lang w:eastAsia="he-IL"/>
        </w:rPr>
        <w:t>דוד, אתה אדם ישר. מי ביקש?</w:t>
      </w:r>
      <w:bookmarkStart w:id="19823" w:name="_ETM_Q68_409661"/>
      <w:bookmarkEnd w:id="19823"/>
    </w:p>
    <w:p w:rsidR="00923E98" w:rsidRDefault="00923E98" w:rsidP="001957A2">
      <w:pPr>
        <w:rPr>
          <w:rtl/>
          <w:lang w:eastAsia="he-IL"/>
        </w:rPr>
      </w:pPr>
      <w:bookmarkStart w:id="19824" w:name="_ETM_Q68_409725"/>
      <w:bookmarkEnd w:id="19824"/>
    </w:p>
    <w:p w:rsidR="00923E98" w:rsidRDefault="00923E98" w:rsidP="001957A2">
      <w:pPr>
        <w:pStyle w:val="-"/>
        <w:rPr>
          <w:rtl/>
        </w:rPr>
      </w:pPr>
      <w:bookmarkStart w:id="19825" w:name="ET_speakercontinue_6483_52"/>
      <w:r w:rsidRPr="003025EB">
        <w:rPr>
          <w:rStyle w:val="TagStyle"/>
          <w:rtl/>
        </w:rPr>
        <w:t xml:space="preserve"> &lt;&lt; דובר_המשך &gt;&gt;</w:t>
      </w:r>
      <w:r w:rsidRPr="00457B20">
        <w:rPr>
          <w:rStyle w:val="TagStyle"/>
          <w:rtl/>
        </w:rPr>
        <w:t xml:space="preserve"> </w:t>
      </w:r>
      <w:r>
        <w:rPr>
          <w:rtl/>
        </w:rPr>
        <w:t>דוד ביטן (יו"ר ועדת הכלכלה):</w:t>
      </w:r>
      <w:r w:rsidRPr="00457B20">
        <w:rPr>
          <w:rStyle w:val="TagStyle"/>
          <w:rtl/>
        </w:rPr>
        <w:t xml:space="preserve"> </w:t>
      </w:r>
      <w:r w:rsidRPr="003025EB">
        <w:rPr>
          <w:rStyle w:val="TagStyle"/>
          <w:rtl/>
        </w:rPr>
        <w:t xml:space="preserve">&lt;&lt; דובר_המשך &gt;&gt; </w:t>
      </w:r>
      <w:r>
        <w:rPr>
          <w:rtl/>
        </w:rPr>
        <w:t xml:space="preserve">   </w:t>
      </w:r>
      <w:bookmarkEnd w:id="19825"/>
    </w:p>
    <w:p w:rsidR="00923E98" w:rsidRDefault="00923E98" w:rsidP="00C0026E">
      <w:pPr>
        <w:rPr>
          <w:rtl/>
          <w:lang w:eastAsia="he-IL"/>
        </w:rPr>
      </w:pPr>
    </w:p>
    <w:p w:rsidR="00923E98" w:rsidRPr="00457B20" w:rsidRDefault="00923E98" w:rsidP="001957A2">
      <w:pPr>
        <w:rPr>
          <w:rtl/>
          <w:lang w:eastAsia="he-IL"/>
        </w:rPr>
      </w:pPr>
      <w:bookmarkStart w:id="19826" w:name="_ETM_Q68_410702"/>
      <w:bookmarkEnd w:id="19826"/>
      <w:r>
        <w:rPr>
          <w:rFonts w:hint="cs"/>
          <w:rtl/>
          <w:lang w:eastAsia="he-IL"/>
        </w:rPr>
        <w:t xml:space="preserve">אני אומר לך, לא חשוב. אני אספר לך אחר כך. </w:t>
      </w:r>
    </w:p>
    <w:p w:rsidR="00923E98" w:rsidRDefault="00923E98" w:rsidP="001957A2">
      <w:pPr>
        <w:rPr>
          <w:rtl/>
          <w:lang w:eastAsia="he-IL"/>
        </w:rPr>
      </w:pPr>
    </w:p>
    <w:p w:rsidR="00923E98" w:rsidRDefault="00923E98" w:rsidP="001957A2">
      <w:pPr>
        <w:pStyle w:val="af6"/>
        <w:keepNext/>
        <w:rPr>
          <w:rtl/>
        </w:rPr>
      </w:pPr>
      <w:bookmarkStart w:id="19827" w:name="ET_interruption_5087_15"/>
      <w:r w:rsidRPr="0068118B">
        <w:rPr>
          <w:rStyle w:val="TagStyle"/>
          <w:rtl/>
        </w:rPr>
        <w:t xml:space="preserve"> &lt;&lt; קריאה &gt;&gt;</w:t>
      </w:r>
      <w:r w:rsidRPr="007A72CD">
        <w:rPr>
          <w:rStyle w:val="TagStyle"/>
          <w:rtl/>
        </w:rPr>
        <w:t xml:space="preserve"> </w:t>
      </w:r>
      <w:r>
        <w:rPr>
          <w:rtl/>
        </w:rPr>
        <w:t>יאיר לפיד (יש עתיד):</w:t>
      </w:r>
      <w:r w:rsidRPr="007A72CD">
        <w:rPr>
          <w:rStyle w:val="TagStyle"/>
          <w:rtl/>
        </w:rPr>
        <w:t xml:space="preserve"> </w:t>
      </w:r>
      <w:r w:rsidRPr="0068118B">
        <w:rPr>
          <w:rStyle w:val="TagStyle"/>
          <w:rtl/>
        </w:rPr>
        <w:t>&lt;&lt; קריאה &gt;&gt;</w:t>
      </w:r>
      <w:r>
        <w:rPr>
          <w:rtl/>
        </w:rPr>
        <w:t xml:space="preserve">   </w:t>
      </w:r>
      <w:bookmarkEnd w:id="19827"/>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ביטן, בכוונה לא </w:t>
      </w:r>
      <w:r w:rsidR="00F5413F">
        <w:rPr>
          <w:rFonts w:hint="cs"/>
          <w:rtl/>
          <w:lang w:eastAsia="he-IL"/>
        </w:rPr>
        <w:t>– – –</w:t>
      </w:r>
      <w:r>
        <w:rPr>
          <w:rFonts w:hint="cs"/>
          <w:rtl/>
          <w:lang w:eastAsia="he-IL"/>
        </w:rPr>
        <w:t xml:space="preserve"> </w:t>
      </w:r>
    </w:p>
    <w:p w:rsidR="00923E98" w:rsidRDefault="00923E98" w:rsidP="001957A2">
      <w:pPr>
        <w:rPr>
          <w:rtl/>
          <w:lang w:eastAsia="he-IL"/>
        </w:rPr>
      </w:pPr>
    </w:p>
    <w:p w:rsidR="00923E98" w:rsidRDefault="00923E98" w:rsidP="001957A2">
      <w:pPr>
        <w:pStyle w:val="-"/>
        <w:rPr>
          <w:rtl/>
        </w:rPr>
      </w:pPr>
      <w:bookmarkStart w:id="19828" w:name="ET_speakercontinue_6483_44"/>
      <w:r w:rsidRPr="003025EB">
        <w:rPr>
          <w:rStyle w:val="TagStyle"/>
          <w:rtl/>
        </w:rPr>
        <w:t xml:space="preserve"> &lt;&lt; דובר_המשך &gt;&gt;</w:t>
      </w:r>
      <w:r w:rsidRPr="004B0D65">
        <w:rPr>
          <w:rStyle w:val="TagStyle"/>
          <w:rtl/>
        </w:rPr>
        <w:t xml:space="preserve"> </w:t>
      </w:r>
      <w:r>
        <w:rPr>
          <w:rtl/>
        </w:rPr>
        <w:t>דוד ביטן (יו"ר ועדת הכלכלה):</w:t>
      </w:r>
      <w:r w:rsidRPr="004B0D65">
        <w:rPr>
          <w:rStyle w:val="TagStyle"/>
          <w:rtl/>
        </w:rPr>
        <w:t xml:space="preserve"> </w:t>
      </w:r>
      <w:r w:rsidRPr="003025EB">
        <w:rPr>
          <w:rStyle w:val="TagStyle"/>
          <w:rtl/>
        </w:rPr>
        <w:t xml:space="preserve">&lt;&lt; דובר_המשך &gt;&gt; </w:t>
      </w:r>
      <w:r>
        <w:rPr>
          <w:rtl/>
        </w:rPr>
        <w:t xml:space="preserve">   </w:t>
      </w:r>
      <w:bookmarkEnd w:id="19828"/>
    </w:p>
    <w:p w:rsidR="00923E98" w:rsidRDefault="00923E98" w:rsidP="00C0026E">
      <w:pPr>
        <w:rPr>
          <w:rtl/>
          <w:lang w:eastAsia="he-IL"/>
        </w:rPr>
      </w:pPr>
    </w:p>
    <w:p w:rsidR="00923E98" w:rsidRDefault="00923E98" w:rsidP="00A12508">
      <w:pPr>
        <w:rPr>
          <w:rtl/>
          <w:lang w:eastAsia="he-IL"/>
        </w:rPr>
      </w:pPr>
      <w:r>
        <w:rPr>
          <w:rFonts w:hint="cs"/>
          <w:rtl/>
          <w:lang w:eastAsia="he-IL"/>
        </w:rPr>
        <w:t xml:space="preserve">אז זה לא </w:t>
      </w:r>
      <w:bookmarkStart w:id="19829" w:name="_ETM_Q68_416387"/>
      <w:bookmarkEnd w:id="19829"/>
      <w:r>
        <w:rPr>
          <w:rFonts w:hint="cs"/>
          <w:rtl/>
          <w:lang w:eastAsia="he-IL"/>
        </w:rPr>
        <w:t xml:space="preserve">כינוס חירום. אני רוצה להזכיר לך, לפיד, אולי לא </w:t>
      </w:r>
      <w:bookmarkStart w:id="19830" w:name="_ETM_Q68_422226"/>
      <w:bookmarkEnd w:id="19830"/>
      <w:r>
        <w:rPr>
          <w:rFonts w:hint="cs"/>
          <w:rtl/>
          <w:lang w:eastAsia="he-IL"/>
        </w:rPr>
        <w:t xml:space="preserve">אמר לך מי שסיפר לך, ערוץ 12 הרי דואג ללכת תמיד נגד ערוץ 14. ואני לא מבין את הפחדים של ערוץ 12 מ-14. ערוץ 12, התקציב שלו מתקרב למיליארד שקל, והתקציב של ערוץ 14 לא </w:t>
      </w:r>
      <w:bookmarkStart w:id="19831" w:name="_ETM_Q68_436930"/>
      <w:bookmarkEnd w:id="19831"/>
      <w:r>
        <w:rPr>
          <w:rFonts w:hint="cs"/>
          <w:rtl/>
          <w:lang w:eastAsia="he-IL"/>
        </w:rPr>
        <w:t xml:space="preserve">מגיע ל-80 מיליון. </w:t>
      </w:r>
    </w:p>
    <w:p w:rsidR="00923E98" w:rsidRDefault="00923E98" w:rsidP="001957A2">
      <w:pPr>
        <w:rPr>
          <w:rtl/>
          <w:lang w:eastAsia="he-IL"/>
        </w:rPr>
      </w:pPr>
    </w:p>
    <w:p w:rsidR="00923E98" w:rsidRDefault="00923E98" w:rsidP="001957A2">
      <w:pPr>
        <w:pStyle w:val="af6"/>
        <w:keepNext/>
        <w:rPr>
          <w:rtl/>
        </w:rPr>
      </w:pPr>
      <w:bookmarkStart w:id="19832" w:name="ET_interruption_5087_17"/>
      <w:r w:rsidRPr="0068118B">
        <w:rPr>
          <w:rStyle w:val="TagStyle"/>
          <w:rtl/>
        </w:rPr>
        <w:t xml:space="preserve"> &lt;&lt; קריאה &gt;&gt;</w:t>
      </w:r>
      <w:r w:rsidRPr="007A72CD">
        <w:rPr>
          <w:rStyle w:val="TagStyle"/>
          <w:rtl/>
        </w:rPr>
        <w:t xml:space="preserve"> </w:t>
      </w:r>
      <w:r>
        <w:rPr>
          <w:rtl/>
        </w:rPr>
        <w:t>יאיר לפיד (יש עתיד):</w:t>
      </w:r>
      <w:r w:rsidRPr="007A72CD">
        <w:rPr>
          <w:rStyle w:val="TagStyle"/>
          <w:rtl/>
        </w:rPr>
        <w:t xml:space="preserve"> </w:t>
      </w:r>
      <w:r w:rsidRPr="0068118B">
        <w:rPr>
          <w:rStyle w:val="TagStyle"/>
          <w:rtl/>
        </w:rPr>
        <w:t>&lt;&lt; קריאה &gt;&gt;</w:t>
      </w:r>
      <w:r>
        <w:rPr>
          <w:rtl/>
        </w:rPr>
        <w:t xml:space="preserve">   </w:t>
      </w:r>
      <w:bookmarkEnd w:id="19832"/>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צריך</w:t>
      </w:r>
      <w:bookmarkStart w:id="19833" w:name="_ETM_Q68_438234"/>
      <w:bookmarkEnd w:id="19833"/>
      <w:r w:rsidR="00923E98">
        <w:rPr>
          <w:rFonts w:hint="cs"/>
          <w:rtl/>
          <w:lang w:eastAsia="he-IL"/>
        </w:rPr>
        <w:t xml:space="preserve"> להיות רווחי, ו-14 זה של איזה מיליארדר שקנה אותו לביבי</w:t>
      </w:r>
      <w:bookmarkStart w:id="19834" w:name="_ETM_Q68_439308"/>
      <w:bookmarkEnd w:id="19834"/>
      <w:r w:rsidR="00923E98">
        <w:rPr>
          <w:rFonts w:hint="cs"/>
          <w:rtl/>
          <w:lang w:eastAsia="he-IL"/>
        </w:rPr>
        <w:t xml:space="preserve"> מתנה. </w:t>
      </w:r>
    </w:p>
    <w:p w:rsidR="00923E98" w:rsidRDefault="00923E98" w:rsidP="001957A2">
      <w:pPr>
        <w:rPr>
          <w:rtl/>
          <w:lang w:eastAsia="he-IL"/>
        </w:rPr>
      </w:pPr>
    </w:p>
    <w:p w:rsidR="00923E98" w:rsidRDefault="00923E98" w:rsidP="001957A2">
      <w:pPr>
        <w:pStyle w:val="-"/>
        <w:rPr>
          <w:rtl/>
        </w:rPr>
      </w:pPr>
      <w:bookmarkStart w:id="19835" w:name="ET_speakercontinue_6483_53"/>
      <w:r w:rsidRPr="003025EB">
        <w:rPr>
          <w:rStyle w:val="TagStyle"/>
          <w:rtl/>
        </w:rPr>
        <w:t xml:space="preserve"> &lt;&lt; דובר_המשך &gt;&gt;</w:t>
      </w:r>
      <w:r w:rsidRPr="00457B20">
        <w:rPr>
          <w:rStyle w:val="TagStyle"/>
          <w:rtl/>
        </w:rPr>
        <w:t xml:space="preserve"> </w:t>
      </w:r>
      <w:r>
        <w:rPr>
          <w:rtl/>
        </w:rPr>
        <w:t>דוד ביטן (יו"ר ועדת הכלכלה):</w:t>
      </w:r>
      <w:r w:rsidRPr="00457B20">
        <w:rPr>
          <w:rStyle w:val="TagStyle"/>
          <w:rtl/>
        </w:rPr>
        <w:t xml:space="preserve"> </w:t>
      </w:r>
      <w:r w:rsidRPr="003025EB">
        <w:rPr>
          <w:rStyle w:val="TagStyle"/>
          <w:rtl/>
        </w:rPr>
        <w:t xml:space="preserve">&lt;&lt; דובר_המשך &gt;&gt; </w:t>
      </w:r>
      <w:r>
        <w:rPr>
          <w:rtl/>
        </w:rPr>
        <w:t xml:space="preserve">   </w:t>
      </w:r>
      <w:bookmarkEnd w:id="19835"/>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לא. בינתיים המיליארדרים האלה, גם בערוץ 13 וגם בערוץ 14 </w:t>
      </w:r>
      <w:bookmarkStart w:id="19836" w:name="_ETM_Q68_443189"/>
      <w:bookmarkEnd w:id="19836"/>
      <w:r>
        <w:rPr>
          <w:rFonts w:hint="cs"/>
          <w:rtl/>
          <w:lang w:eastAsia="he-IL"/>
        </w:rPr>
        <w:t>שמים כסף. אז נגיד להם תודה. זה לא רלוונטי.</w:t>
      </w:r>
      <w:bookmarkStart w:id="19837" w:name="_ETM_Q68_447396"/>
      <w:bookmarkEnd w:id="19837"/>
      <w:r>
        <w:rPr>
          <w:rFonts w:hint="cs"/>
          <w:rtl/>
          <w:lang w:eastAsia="he-IL"/>
        </w:rPr>
        <w:t xml:space="preserve"> </w:t>
      </w:r>
    </w:p>
    <w:p w:rsidR="00923E98" w:rsidRDefault="00923E98" w:rsidP="001957A2">
      <w:pPr>
        <w:ind w:firstLine="0"/>
        <w:rPr>
          <w:rtl/>
          <w:lang w:eastAsia="he-IL"/>
        </w:rPr>
      </w:pPr>
      <w:bookmarkStart w:id="19838" w:name="_ETM_Q68_447708"/>
      <w:bookmarkStart w:id="19839" w:name="_ETM_Q68_447814"/>
      <w:bookmarkEnd w:id="19838"/>
      <w:bookmarkEnd w:id="19839"/>
    </w:p>
    <w:p w:rsidR="00923E98" w:rsidRDefault="00923E98" w:rsidP="001957A2">
      <w:pPr>
        <w:pStyle w:val="af6"/>
        <w:keepNext/>
        <w:rPr>
          <w:rtl/>
        </w:rPr>
      </w:pPr>
      <w:bookmarkStart w:id="19840" w:name="ET_interruption_5087_54"/>
      <w:r w:rsidRPr="0068118B">
        <w:rPr>
          <w:rStyle w:val="TagStyle"/>
          <w:rtl/>
        </w:rPr>
        <w:t xml:space="preserve"> &lt;&lt; קריאה &gt;&gt;</w:t>
      </w:r>
      <w:r w:rsidRPr="00457B20">
        <w:rPr>
          <w:rStyle w:val="TagStyle"/>
          <w:rtl/>
        </w:rPr>
        <w:t xml:space="preserve"> </w:t>
      </w:r>
      <w:r>
        <w:rPr>
          <w:rtl/>
        </w:rPr>
        <w:t>יאיר לפיד (יש עתיד):</w:t>
      </w:r>
      <w:r w:rsidRPr="00457B20">
        <w:rPr>
          <w:rStyle w:val="TagStyle"/>
          <w:rtl/>
        </w:rPr>
        <w:t xml:space="preserve"> </w:t>
      </w:r>
      <w:r w:rsidRPr="0068118B">
        <w:rPr>
          <w:rStyle w:val="TagStyle"/>
          <w:rtl/>
        </w:rPr>
        <w:t>&lt;&lt; קריאה &gt;&gt;</w:t>
      </w:r>
      <w:r>
        <w:rPr>
          <w:rtl/>
        </w:rPr>
        <w:t xml:space="preserve">   </w:t>
      </w:r>
      <w:bookmarkEnd w:id="19840"/>
    </w:p>
    <w:p w:rsidR="00923E98" w:rsidRDefault="00923E98" w:rsidP="00C0026E">
      <w:pPr>
        <w:rPr>
          <w:rtl/>
          <w:lang w:eastAsia="he-IL"/>
        </w:rPr>
      </w:pPr>
    </w:p>
    <w:p w:rsidR="00923E98" w:rsidRPr="00457B20" w:rsidRDefault="00923E98" w:rsidP="00F5413F">
      <w:pPr>
        <w:rPr>
          <w:rtl/>
          <w:lang w:eastAsia="he-IL"/>
        </w:rPr>
      </w:pPr>
      <w:r>
        <w:rPr>
          <w:rFonts w:hint="cs"/>
          <w:rtl/>
          <w:lang w:eastAsia="he-IL"/>
        </w:rPr>
        <w:t xml:space="preserve">הם ערוצים כלכליים </w:t>
      </w:r>
      <w:r w:rsidR="00F5413F">
        <w:rPr>
          <w:rFonts w:hint="cs"/>
          <w:rtl/>
          <w:lang w:eastAsia="he-IL"/>
        </w:rPr>
        <w:t>– – –</w:t>
      </w:r>
      <w:r>
        <w:rPr>
          <w:rFonts w:hint="cs"/>
          <w:rtl/>
          <w:lang w:eastAsia="he-IL"/>
        </w:rPr>
        <w:t xml:space="preserve"> ערוץ 14 לא. </w:t>
      </w:r>
    </w:p>
    <w:p w:rsidR="00923E98" w:rsidRDefault="00923E98" w:rsidP="001957A2">
      <w:pPr>
        <w:rPr>
          <w:rtl/>
          <w:lang w:eastAsia="he-IL"/>
        </w:rPr>
      </w:pPr>
      <w:bookmarkStart w:id="19841" w:name="_ETM_Q68_448164"/>
      <w:bookmarkStart w:id="19842" w:name="_ETM_Q68_448214"/>
      <w:bookmarkEnd w:id="19841"/>
      <w:bookmarkEnd w:id="19842"/>
    </w:p>
    <w:p w:rsidR="00923E98" w:rsidRDefault="00923E98" w:rsidP="001957A2">
      <w:pPr>
        <w:pStyle w:val="-"/>
        <w:rPr>
          <w:rtl/>
        </w:rPr>
      </w:pPr>
      <w:bookmarkStart w:id="19843" w:name="ET_speakercontinue_6483_55"/>
      <w:r w:rsidRPr="003025EB">
        <w:rPr>
          <w:rStyle w:val="TagStyle"/>
          <w:rtl/>
        </w:rPr>
        <w:t xml:space="preserve"> &lt;&lt; דובר_המשך &gt;&gt;</w:t>
      </w:r>
      <w:r w:rsidRPr="00457B20">
        <w:rPr>
          <w:rStyle w:val="TagStyle"/>
          <w:rtl/>
        </w:rPr>
        <w:t xml:space="preserve"> </w:t>
      </w:r>
      <w:r>
        <w:rPr>
          <w:rtl/>
        </w:rPr>
        <w:t>דוד ביטן (יו"ר ועדת הכלכלה):</w:t>
      </w:r>
      <w:r w:rsidRPr="00457B20">
        <w:rPr>
          <w:rStyle w:val="TagStyle"/>
          <w:rtl/>
        </w:rPr>
        <w:t xml:space="preserve"> </w:t>
      </w:r>
      <w:r w:rsidRPr="003025EB">
        <w:rPr>
          <w:rStyle w:val="TagStyle"/>
          <w:rtl/>
        </w:rPr>
        <w:t xml:space="preserve">&lt;&lt; דובר_המשך &gt;&gt; </w:t>
      </w:r>
      <w:r>
        <w:rPr>
          <w:rtl/>
        </w:rPr>
        <w:t xml:space="preserve">   </w:t>
      </w:r>
      <w:bookmarkEnd w:id="19843"/>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גם </w:t>
      </w:r>
      <w:bookmarkStart w:id="19844" w:name="_ETM_Q68_448365"/>
      <w:bookmarkEnd w:id="19844"/>
      <w:r>
        <w:rPr>
          <w:rFonts w:hint="cs"/>
          <w:rtl/>
          <w:lang w:eastAsia="he-IL"/>
        </w:rPr>
        <w:t>בערוץ 13 הוא שם קרוב ל-70 מיליון שקל בשנה</w:t>
      </w:r>
      <w:bookmarkStart w:id="19845" w:name="_ETM_Q68_452644"/>
      <w:bookmarkEnd w:id="19845"/>
      <w:r>
        <w:rPr>
          <w:rFonts w:hint="cs"/>
          <w:rtl/>
          <w:lang w:eastAsia="he-IL"/>
        </w:rPr>
        <w:t xml:space="preserve">, ואף אחד לא בא אליו בתלונות. הוא </w:t>
      </w:r>
      <w:bookmarkStart w:id="19846" w:name="_ETM_Q68_454605"/>
      <w:bookmarkEnd w:id="19846"/>
      <w:r>
        <w:rPr>
          <w:rFonts w:hint="cs"/>
          <w:rtl/>
          <w:lang w:eastAsia="he-IL"/>
        </w:rPr>
        <w:t xml:space="preserve">רוצה לשים, עלא כיפאק. לא צריך לזלזל במיליארדרים שמשקיעים </w:t>
      </w:r>
      <w:bookmarkStart w:id="19847" w:name="_ETM_Q68_459213"/>
      <w:bookmarkEnd w:id="19847"/>
      <w:r>
        <w:rPr>
          <w:rFonts w:hint="cs"/>
          <w:rtl/>
          <w:lang w:eastAsia="he-IL"/>
        </w:rPr>
        <w:t xml:space="preserve">בתקשורת, כי בלי זה לא תהיה בכלל תקשורת. </w:t>
      </w:r>
    </w:p>
    <w:p w:rsidR="00923E98" w:rsidRDefault="00923E98" w:rsidP="001957A2">
      <w:pPr>
        <w:rPr>
          <w:rtl/>
          <w:lang w:eastAsia="he-IL"/>
        </w:rPr>
      </w:pPr>
    </w:p>
    <w:p w:rsidR="00923E98" w:rsidRDefault="00923E98" w:rsidP="001957A2">
      <w:pPr>
        <w:pStyle w:val="af6"/>
        <w:keepNext/>
        <w:rPr>
          <w:rtl/>
        </w:rPr>
      </w:pPr>
      <w:bookmarkStart w:id="19848" w:name="ET_interruption_5087_56"/>
      <w:r w:rsidRPr="0068118B">
        <w:rPr>
          <w:rStyle w:val="TagStyle"/>
          <w:rtl/>
        </w:rPr>
        <w:t xml:space="preserve"> &lt;&lt; קריאה &gt;&gt;</w:t>
      </w:r>
      <w:r w:rsidRPr="00457B20">
        <w:rPr>
          <w:rStyle w:val="TagStyle"/>
          <w:rtl/>
        </w:rPr>
        <w:t xml:space="preserve"> </w:t>
      </w:r>
      <w:r>
        <w:rPr>
          <w:rtl/>
        </w:rPr>
        <w:t>יאיר לפיד (יש עתיד):</w:t>
      </w:r>
      <w:r w:rsidRPr="00457B20">
        <w:rPr>
          <w:rStyle w:val="TagStyle"/>
          <w:rtl/>
        </w:rPr>
        <w:t xml:space="preserve"> </w:t>
      </w:r>
      <w:r w:rsidRPr="0068118B">
        <w:rPr>
          <w:rStyle w:val="TagStyle"/>
          <w:rtl/>
        </w:rPr>
        <w:t>&lt;&lt; קריאה &gt;&gt;</w:t>
      </w:r>
      <w:r>
        <w:rPr>
          <w:rtl/>
        </w:rPr>
        <w:t xml:space="preserve">   </w:t>
      </w:r>
      <w:bookmarkEnd w:id="19848"/>
    </w:p>
    <w:p w:rsidR="00923E98" w:rsidRDefault="00923E98" w:rsidP="00C0026E">
      <w:pPr>
        <w:rPr>
          <w:rtl/>
          <w:lang w:eastAsia="he-IL"/>
        </w:rPr>
      </w:pPr>
    </w:p>
    <w:p w:rsidR="00923E98" w:rsidRPr="00457B20" w:rsidRDefault="00923E98" w:rsidP="001957A2">
      <w:pPr>
        <w:rPr>
          <w:rtl/>
          <w:lang w:eastAsia="he-IL"/>
        </w:rPr>
      </w:pPr>
      <w:r>
        <w:rPr>
          <w:rFonts w:hint="cs"/>
          <w:rtl/>
          <w:lang w:eastAsia="he-IL"/>
        </w:rPr>
        <w:t xml:space="preserve">הם לא </w:t>
      </w:r>
      <w:bookmarkStart w:id="19849" w:name="_ETM_Q68_459536"/>
      <w:bookmarkEnd w:id="19849"/>
      <w:r>
        <w:rPr>
          <w:rFonts w:hint="cs"/>
          <w:rtl/>
          <w:lang w:eastAsia="he-IL"/>
        </w:rPr>
        <w:t xml:space="preserve">תקשורת, ערוץ 14. </w:t>
      </w:r>
    </w:p>
    <w:p w:rsidR="00923E98" w:rsidRDefault="00923E98" w:rsidP="00C0026E">
      <w:pPr>
        <w:rPr>
          <w:rtl/>
          <w:lang w:eastAsia="he-IL"/>
        </w:rPr>
      </w:pPr>
    </w:p>
    <w:p w:rsidR="00923E98" w:rsidRDefault="00923E98" w:rsidP="001957A2">
      <w:pPr>
        <w:pStyle w:val="-"/>
        <w:rPr>
          <w:rtl/>
        </w:rPr>
      </w:pPr>
      <w:bookmarkStart w:id="19850" w:name="ET_speakercontinue_6483_57"/>
      <w:r w:rsidRPr="003025EB">
        <w:rPr>
          <w:rStyle w:val="TagStyle"/>
          <w:rtl/>
        </w:rPr>
        <w:t xml:space="preserve"> &lt;&lt; דובר_המשך &gt;&gt;</w:t>
      </w:r>
      <w:r w:rsidRPr="00457B20">
        <w:rPr>
          <w:rStyle w:val="TagStyle"/>
          <w:rtl/>
        </w:rPr>
        <w:t xml:space="preserve"> </w:t>
      </w:r>
      <w:r>
        <w:rPr>
          <w:rtl/>
        </w:rPr>
        <w:t>דוד ביטן (יו"ר ועדת הכלכלה):</w:t>
      </w:r>
      <w:r w:rsidRPr="00457B20">
        <w:rPr>
          <w:rStyle w:val="TagStyle"/>
          <w:rtl/>
        </w:rPr>
        <w:t xml:space="preserve"> </w:t>
      </w:r>
      <w:r w:rsidRPr="003025EB">
        <w:rPr>
          <w:rStyle w:val="TagStyle"/>
          <w:rtl/>
        </w:rPr>
        <w:t xml:space="preserve">&lt;&lt; דובר_המשך &gt;&gt; </w:t>
      </w:r>
      <w:r>
        <w:rPr>
          <w:rtl/>
        </w:rPr>
        <w:t xml:space="preserve">   </w:t>
      </w:r>
      <w:bookmarkEnd w:id="19850"/>
    </w:p>
    <w:p w:rsidR="00923E98" w:rsidRDefault="00923E98" w:rsidP="00C0026E">
      <w:pPr>
        <w:rPr>
          <w:rtl/>
          <w:lang w:eastAsia="he-IL"/>
        </w:rPr>
      </w:pPr>
    </w:p>
    <w:p w:rsidR="00923E98" w:rsidRDefault="00923E98" w:rsidP="001957A2">
      <w:pPr>
        <w:rPr>
          <w:rtl/>
          <w:lang w:eastAsia="he-IL"/>
        </w:rPr>
      </w:pPr>
      <w:bookmarkStart w:id="19851" w:name="_ETM_Q68_463956"/>
      <w:bookmarkEnd w:id="19851"/>
      <w:r>
        <w:rPr>
          <w:rFonts w:hint="cs"/>
          <w:rtl/>
          <w:lang w:eastAsia="he-IL"/>
        </w:rPr>
        <w:t xml:space="preserve">אז ערוץ 12 הצליח </w:t>
      </w:r>
      <w:r>
        <w:rPr>
          <w:rtl/>
          <w:lang w:eastAsia="he-IL"/>
        </w:rPr>
        <w:t>–</w:t>
      </w:r>
      <w:r>
        <w:rPr>
          <w:rFonts w:hint="cs"/>
          <w:rtl/>
          <w:lang w:eastAsia="he-IL"/>
        </w:rPr>
        <w:t xml:space="preserve"> עלא כיפאק, יפה מאוד. </w:t>
      </w:r>
    </w:p>
    <w:p w:rsidR="00923E98" w:rsidRDefault="00923E98" w:rsidP="001957A2">
      <w:pPr>
        <w:rPr>
          <w:rtl/>
          <w:lang w:eastAsia="he-IL"/>
        </w:rPr>
      </w:pPr>
      <w:bookmarkStart w:id="19852" w:name="_ETM_Q68_468351"/>
      <w:bookmarkStart w:id="19853" w:name="_ETM_Q68_468441"/>
      <w:bookmarkEnd w:id="19852"/>
      <w:bookmarkEnd w:id="19853"/>
    </w:p>
    <w:p w:rsidR="00923E98" w:rsidRDefault="00923E98" w:rsidP="00F5413F">
      <w:pPr>
        <w:rPr>
          <w:rtl/>
          <w:lang w:eastAsia="he-IL"/>
        </w:rPr>
      </w:pPr>
      <w:bookmarkStart w:id="19854" w:name="_ETM_Q68_468495"/>
      <w:bookmarkStart w:id="19855" w:name="_ETM_Q68_468562"/>
      <w:bookmarkEnd w:id="19854"/>
      <w:bookmarkEnd w:id="19855"/>
      <w:r>
        <w:rPr>
          <w:rFonts w:hint="cs"/>
          <w:rtl/>
          <w:lang w:eastAsia="he-IL"/>
        </w:rPr>
        <w:t xml:space="preserve">אבל אני רוצה להסביר לך דבר אחד: אותו דבר, דיון דומה, נעשה בתקופת הרפורמה המשפטית בוועדת הכלכלה. זאת אומרת זה לא דבר חדש שעכשיו באתי איתו כרגע. זאת אומרת, למה עשיתי את זה בתקופה </w:t>
      </w:r>
      <w:bookmarkStart w:id="19856" w:name="_ETM_Q68_480958"/>
      <w:bookmarkEnd w:id="19856"/>
      <w:r>
        <w:rPr>
          <w:rFonts w:hint="cs"/>
          <w:rtl/>
          <w:lang w:eastAsia="he-IL"/>
        </w:rPr>
        <w:t xml:space="preserve">ההיא? מכיוון שכל המפרסמים הגדולים, כל החברות הגדולות שהתנגדו </w:t>
      </w:r>
      <w:bookmarkStart w:id="19857" w:name="_ETM_Q68_485407"/>
      <w:bookmarkEnd w:id="19857"/>
      <w:r>
        <w:rPr>
          <w:rFonts w:hint="cs"/>
          <w:rtl/>
          <w:lang w:eastAsia="he-IL"/>
        </w:rPr>
        <w:t>לרפורמה החליטו יחד שהם לא מפרסמים בערוץ 14. איפה הבעיה? היום עושים את זה לערוץ 14, מ</w:t>
      </w:r>
      <w:bookmarkStart w:id="19858" w:name="_ETM_Q68_495867"/>
      <w:bookmarkEnd w:id="19858"/>
      <w:r>
        <w:rPr>
          <w:rFonts w:hint="cs"/>
          <w:rtl/>
          <w:lang w:eastAsia="he-IL"/>
        </w:rPr>
        <w:t xml:space="preserve">חר יעשו את זה לערוץ 13 ואחר כך </w:t>
      </w:r>
      <w:bookmarkStart w:id="19859" w:name="_ETM_Q68_499218"/>
      <w:bookmarkEnd w:id="19859"/>
      <w:r>
        <w:rPr>
          <w:rFonts w:hint="cs"/>
          <w:rtl/>
          <w:lang w:eastAsia="he-IL"/>
        </w:rPr>
        <w:t xml:space="preserve">לערוץ אחר. אני לא חושב שצריך להשתמש בכוח הכלכלי של החברות הגדולות כדי </w:t>
      </w:r>
      <w:bookmarkStart w:id="19860" w:name="_ETM_Q68_505029"/>
      <w:bookmarkEnd w:id="19860"/>
      <w:r>
        <w:rPr>
          <w:rFonts w:hint="cs"/>
          <w:rtl/>
          <w:lang w:eastAsia="he-IL"/>
        </w:rPr>
        <w:t xml:space="preserve">לפגוע בתקשורת, כי הם פוגעים בעצם בחופש הביטוי. לא משנה אם זה חופש הביטוי של ערוץ 14, של הימין, או של ערוץ 12, של השמאל. זה בכלל לא משנה </w:t>
      </w:r>
      <w:r w:rsidR="00F5413F">
        <w:rPr>
          <w:rFonts w:hint="cs"/>
          <w:rtl/>
          <w:lang w:eastAsia="he-IL"/>
        </w:rPr>
        <w:t>– –</w:t>
      </w:r>
    </w:p>
    <w:p w:rsidR="00923E98" w:rsidRDefault="00923E98" w:rsidP="001957A2">
      <w:pPr>
        <w:rPr>
          <w:rtl/>
          <w:lang w:eastAsia="he-IL"/>
        </w:rPr>
      </w:pPr>
    </w:p>
    <w:p w:rsidR="00923E98" w:rsidRDefault="00923E98" w:rsidP="001957A2">
      <w:pPr>
        <w:pStyle w:val="af6"/>
        <w:keepNext/>
        <w:rPr>
          <w:rtl/>
        </w:rPr>
      </w:pPr>
      <w:bookmarkStart w:id="19861" w:name="ET_interruption_5087_58"/>
      <w:r w:rsidRPr="0068118B">
        <w:rPr>
          <w:rStyle w:val="TagStyle"/>
          <w:rtl/>
        </w:rPr>
        <w:t xml:space="preserve"> &lt;&lt; קריאה &gt;&gt;</w:t>
      </w:r>
      <w:r w:rsidRPr="00491998">
        <w:rPr>
          <w:rStyle w:val="TagStyle"/>
          <w:rtl/>
        </w:rPr>
        <w:t xml:space="preserve"> </w:t>
      </w:r>
      <w:r>
        <w:rPr>
          <w:rtl/>
        </w:rPr>
        <w:t>יאיר לפיד (יש עתיד):</w:t>
      </w:r>
      <w:r w:rsidRPr="00491998">
        <w:rPr>
          <w:rStyle w:val="TagStyle"/>
          <w:rtl/>
        </w:rPr>
        <w:t xml:space="preserve"> </w:t>
      </w:r>
      <w:r w:rsidRPr="0068118B">
        <w:rPr>
          <w:rStyle w:val="TagStyle"/>
          <w:rtl/>
        </w:rPr>
        <w:t>&lt;&lt; קריאה &gt;&gt;</w:t>
      </w:r>
      <w:r>
        <w:rPr>
          <w:rtl/>
        </w:rPr>
        <w:t xml:space="preserve">   </w:t>
      </w:r>
      <w:bookmarkEnd w:id="19861"/>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מי, עמית סגל שמאל? </w:t>
      </w:r>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אני יכול לעלות להגיב? </w:t>
      </w:r>
    </w:p>
    <w:p w:rsidR="00923E98" w:rsidRDefault="00923E98" w:rsidP="001957A2">
      <w:pPr>
        <w:rPr>
          <w:rtl/>
          <w:lang w:eastAsia="he-IL"/>
        </w:rPr>
      </w:pPr>
      <w:bookmarkStart w:id="19862" w:name="_ETM_Q68_514995"/>
      <w:bookmarkStart w:id="19863" w:name="_ETM_Q68_515077"/>
      <w:bookmarkEnd w:id="19862"/>
      <w:bookmarkEnd w:id="19863"/>
    </w:p>
    <w:p w:rsidR="00923E98" w:rsidRDefault="00923E98" w:rsidP="001957A2">
      <w:pPr>
        <w:pStyle w:val="-"/>
        <w:rPr>
          <w:rtl/>
        </w:rPr>
      </w:pPr>
      <w:bookmarkStart w:id="19864" w:name="ET_speakercontinue_6483_59"/>
      <w:r w:rsidRPr="003025EB">
        <w:rPr>
          <w:rStyle w:val="TagStyle"/>
          <w:rtl/>
        </w:rPr>
        <w:t xml:space="preserve"> &lt;&lt; דובר_המשך &gt;&gt;</w:t>
      </w:r>
      <w:r w:rsidRPr="00491998">
        <w:rPr>
          <w:rStyle w:val="TagStyle"/>
          <w:rtl/>
        </w:rPr>
        <w:t xml:space="preserve"> </w:t>
      </w:r>
      <w:r>
        <w:rPr>
          <w:rtl/>
        </w:rPr>
        <w:t>דוד ביטן (יו"ר ועדת הכלכלה):</w:t>
      </w:r>
      <w:r w:rsidRPr="00491998">
        <w:rPr>
          <w:rStyle w:val="TagStyle"/>
          <w:rtl/>
        </w:rPr>
        <w:t xml:space="preserve"> </w:t>
      </w:r>
      <w:r w:rsidRPr="003025EB">
        <w:rPr>
          <w:rStyle w:val="TagStyle"/>
          <w:rtl/>
        </w:rPr>
        <w:t xml:space="preserve">&lt;&lt; דובר_המשך &gt;&gt; </w:t>
      </w:r>
      <w:r>
        <w:rPr>
          <w:rtl/>
        </w:rPr>
        <w:t xml:space="preserve">   </w:t>
      </w:r>
      <w:bookmarkEnd w:id="19864"/>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אני מסביר למה אני עושה את הכינוס. </w:t>
      </w:r>
      <w:bookmarkStart w:id="19865" w:name="_ETM_Q68_518469"/>
      <w:bookmarkEnd w:id="19865"/>
    </w:p>
    <w:p w:rsidR="00923E98" w:rsidRPr="00491998" w:rsidRDefault="00923E98" w:rsidP="001957A2">
      <w:pPr>
        <w:rPr>
          <w:rtl/>
          <w:lang w:eastAsia="he-IL"/>
        </w:rPr>
      </w:pPr>
      <w:bookmarkStart w:id="19866" w:name="_ETM_Q68_518725"/>
      <w:bookmarkStart w:id="19867" w:name="_ETM_Q68_518829"/>
      <w:bookmarkEnd w:id="19866"/>
      <w:bookmarkEnd w:id="19867"/>
    </w:p>
    <w:p w:rsidR="00923E98" w:rsidRDefault="00923E98" w:rsidP="001957A2">
      <w:pPr>
        <w:pStyle w:val="af6"/>
        <w:keepNext/>
        <w:rPr>
          <w:rtl/>
        </w:rPr>
      </w:pPr>
      <w:bookmarkStart w:id="19868" w:name="ET_interruption_6156_21"/>
      <w:r w:rsidRPr="0068118B">
        <w:rPr>
          <w:rStyle w:val="TagStyle"/>
          <w:rtl/>
        </w:rPr>
        <w:t xml:space="preserve"> &lt;&lt; קריאה &gt;&gt;</w:t>
      </w:r>
      <w:r w:rsidRPr="007A72CD">
        <w:rPr>
          <w:rStyle w:val="TagStyle"/>
          <w:rtl/>
        </w:rPr>
        <w:t xml:space="preserve"> </w:t>
      </w:r>
      <w:r>
        <w:rPr>
          <w:rtl/>
        </w:rPr>
        <w:t>גלעד קריב (העבודה):</w:t>
      </w:r>
      <w:r w:rsidRPr="007A72CD">
        <w:rPr>
          <w:rStyle w:val="TagStyle"/>
          <w:rtl/>
        </w:rPr>
        <w:t xml:space="preserve"> </w:t>
      </w:r>
      <w:r w:rsidRPr="0068118B">
        <w:rPr>
          <w:rStyle w:val="TagStyle"/>
          <w:rtl/>
        </w:rPr>
        <w:t>&lt;&lt; קריאה &gt;&gt;</w:t>
      </w:r>
      <w:r>
        <w:rPr>
          <w:rtl/>
        </w:rPr>
        <w:t xml:space="preserve">   </w:t>
      </w:r>
      <w:bookmarkEnd w:id="19868"/>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עמית סגל הוא בוגר השומר הצעיר. זה פשוט לא ייאמן. </w:t>
      </w:r>
    </w:p>
    <w:p w:rsidR="00923E98" w:rsidRDefault="00923E98" w:rsidP="001957A2">
      <w:pPr>
        <w:rPr>
          <w:rtl/>
          <w:lang w:eastAsia="he-IL"/>
        </w:rPr>
      </w:pPr>
    </w:p>
    <w:p w:rsidR="00923E98" w:rsidRDefault="00923E98" w:rsidP="001957A2">
      <w:pPr>
        <w:pStyle w:val="-"/>
        <w:rPr>
          <w:rtl/>
        </w:rPr>
      </w:pPr>
      <w:bookmarkStart w:id="19869" w:name="ET_speakercontinue_6483_22"/>
      <w:r w:rsidRPr="003025EB">
        <w:rPr>
          <w:rStyle w:val="TagStyle"/>
          <w:rtl/>
        </w:rPr>
        <w:t xml:space="preserve"> &lt;&lt; דובר_המשך &gt;&gt;</w:t>
      </w:r>
      <w:r w:rsidRPr="007A72CD">
        <w:rPr>
          <w:rStyle w:val="TagStyle"/>
          <w:rtl/>
        </w:rPr>
        <w:t xml:space="preserve"> </w:t>
      </w:r>
      <w:r>
        <w:rPr>
          <w:rtl/>
        </w:rPr>
        <w:t>דוד ביטן (</w:t>
      </w:r>
      <w:r>
        <w:rPr>
          <w:rFonts w:hint="cs"/>
          <w:rtl/>
        </w:rPr>
        <w:t>יו"ר ועדת הכלכלה</w:t>
      </w:r>
      <w:r>
        <w:rPr>
          <w:rtl/>
        </w:rPr>
        <w:t>):</w:t>
      </w:r>
      <w:r w:rsidRPr="007A72CD">
        <w:rPr>
          <w:rStyle w:val="TagStyle"/>
          <w:rtl/>
        </w:rPr>
        <w:t xml:space="preserve"> </w:t>
      </w:r>
      <w:r w:rsidRPr="003025EB">
        <w:rPr>
          <w:rStyle w:val="TagStyle"/>
          <w:rtl/>
        </w:rPr>
        <w:t xml:space="preserve">&lt;&lt; דובר_המשך &gt;&gt; </w:t>
      </w:r>
      <w:r>
        <w:rPr>
          <w:rtl/>
        </w:rPr>
        <w:t xml:space="preserve">   </w:t>
      </w:r>
      <w:bookmarkEnd w:id="19869"/>
    </w:p>
    <w:p w:rsidR="00923E98" w:rsidRDefault="00923E98" w:rsidP="00C0026E">
      <w:pPr>
        <w:rPr>
          <w:rtl/>
          <w:lang w:eastAsia="he-IL"/>
        </w:rPr>
      </w:pPr>
    </w:p>
    <w:p w:rsidR="00923E98" w:rsidRDefault="00923E98" w:rsidP="001957A2">
      <w:pPr>
        <w:rPr>
          <w:rtl/>
          <w:lang w:eastAsia="he-IL"/>
        </w:rPr>
      </w:pPr>
      <w:r>
        <w:rPr>
          <w:rFonts w:hint="cs"/>
          <w:rtl/>
          <w:lang w:eastAsia="he-IL"/>
        </w:rPr>
        <w:t>אני חושב, מציע לך שתבוא לדיון. באמת, לפיד, אני מציע לך שתבוא לדיון הזה.</w:t>
      </w:r>
    </w:p>
    <w:p w:rsidR="00923E98" w:rsidRDefault="00923E98" w:rsidP="001957A2">
      <w:pPr>
        <w:ind w:firstLine="0"/>
        <w:rPr>
          <w:rtl/>
          <w:lang w:eastAsia="he-IL"/>
        </w:rPr>
      </w:pPr>
      <w:bookmarkStart w:id="19870" w:name="_ETM_Q68_530380"/>
      <w:bookmarkStart w:id="19871" w:name="_ETM_Q68_530430"/>
      <w:bookmarkEnd w:id="19870"/>
      <w:bookmarkEnd w:id="19871"/>
    </w:p>
    <w:p w:rsidR="00923E98" w:rsidRDefault="00923E98" w:rsidP="001957A2">
      <w:pPr>
        <w:pStyle w:val="af6"/>
        <w:keepNext/>
        <w:rPr>
          <w:rtl/>
        </w:rPr>
      </w:pPr>
      <w:bookmarkStart w:id="19872" w:name="ET_interruption_5087_60"/>
      <w:r w:rsidRPr="0068118B">
        <w:rPr>
          <w:rStyle w:val="TagStyle"/>
          <w:rtl/>
        </w:rPr>
        <w:t xml:space="preserve"> &lt;&lt; קריאה &gt;&gt;</w:t>
      </w:r>
      <w:r w:rsidRPr="00491998">
        <w:rPr>
          <w:rStyle w:val="TagStyle"/>
          <w:rtl/>
        </w:rPr>
        <w:t xml:space="preserve"> </w:t>
      </w:r>
      <w:r>
        <w:rPr>
          <w:rtl/>
        </w:rPr>
        <w:t>יאיר לפיד (יש עתיד):</w:t>
      </w:r>
      <w:r w:rsidRPr="00491998">
        <w:rPr>
          <w:rStyle w:val="TagStyle"/>
          <w:rtl/>
        </w:rPr>
        <w:t xml:space="preserve"> </w:t>
      </w:r>
      <w:r w:rsidRPr="0068118B">
        <w:rPr>
          <w:rStyle w:val="TagStyle"/>
          <w:rtl/>
        </w:rPr>
        <w:t>&lt;&lt; קריאה &gt;&gt;</w:t>
      </w:r>
      <w:r>
        <w:rPr>
          <w:rtl/>
        </w:rPr>
        <w:t xml:space="preserve">   </w:t>
      </w:r>
      <w:bookmarkEnd w:id="19872"/>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אני עובד בפגרה. </w:t>
      </w:r>
    </w:p>
    <w:p w:rsidR="00923E98" w:rsidRDefault="00923E98" w:rsidP="001957A2">
      <w:pPr>
        <w:rPr>
          <w:rtl/>
          <w:lang w:eastAsia="he-IL"/>
        </w:rPr>
      </w:pPr>
    </w:p>
    <w:p w:rsidR="00923E98" w:rsidRDefault="00923E98" w:rsidP="001957A2">
      <w:pPr>
        <w:pStyle w:val="-"/>
        <w:rPr>
          <w:rtl/>
        </w:rPr>
      </w:pPr>
      <w:bookmarkStart w:id="19873" w:name="ET_speakercontinue_6483_61"/>
      <w:r w:rsidRPr="003025EB">
        <w:rPr>
          <w:rStyle w:val="TagStyle"/>
          <w:rtl/>
        </w:rPr>
        <w:t xml:space="preserve"> &lt;&lt; דובר_המשך &gt;&gt;</w:t>
      </w:r>
      <w:r w:rsidRPr="00491998">
        <w:rPr>
          <w:rStyle w:val="TagStyle"/>
          <w:rtl/>
        </w:rPr>
        <w:t xml:space="preserve"> </w:t>
      </w:r>
      <w:r>
        <w:rPr>
          <w:rtl/>
        </w:rPr>
        <w:t>דוד ביטן (יו"ר ועדת הכלכלה):</w:t>
      </w:r>
      <w:r w:rsidRPr="00491998">
        <w:rPr>
          <w:rStyle w:val="TagStyle"/>
          <w:rtl/>
        </w:rPr>
        <w:t xml:space="preserve"> </w:t>
      </w:r>
      <w:r w:rsidRPr="003025EB">
        <w:rPr>
          <w:rStyle w:val="TagStyle"/>
          <w:rtl/>
        </w:rPr>
        <w:t xml:space="preserve">&lt;&lt; דובר_המשך &gt;&gt; </w:t>
      </w:r>
      <w:r>
        <w:rPr>
          <w:rtl/>
        </w:rPr>
        <w:t xml:space="preserve">   </w:t>
      </w:r>
      <w:bookmarkEnd w:id="19873"/>
    </w:p>
    <w:p w:rsidR="00923E98" w:rsidRDefault="00923E98" w:rsidP="00C0026E">
      <w:pPr>
        <w:rPr>
          <w:rtl/>
          <w:lang w:eastAsia="he-IL"/>
        </w:rPr>
      </w:pPr>
    </w:p>
    <w:p w:rsidR="00923E98" w:rsidRDefault="00923E98" w:rsidP="00F5413F">
      <w:pPr>
        <w:rPr>
          <w:rtl/>
          <w:lang w:eastAsia="he-IL"/>
        </w:rPr>
      </w:pPr>
      <w:bookmarkStart w:id="19874" w:name="_ETM_Q68_528204"/>
      <w:bookmarkEnd w:id="19874"/>
      <w:r>
        <w:rPr>
          <w:rFonts w:hint="cs"/>
          <w:rtl/>
          <w:lang w:eastAsia="he-IL"/>
        </w:rPr>
        <w:t xml:space="preserve">אז </w:t>
      </w:r>
      <w:bookmarkStart w:id="19875" w:name="_ETM_Q68_531769"/>
      <w:bookmarkEnd w:id="19875"/>
      <w:r>
        <w:rPr>
          <w:rFonts w:hint="cs"/>
          <w:rtl/>
          <w:lang w:eastAsia="he-IL"/>
        </w:rPr>
        <w:t>הינה, זה בפגרה. תבוא לדיון הזה, תביע את העמדה</w:t>
      </w:r>
      <w:bookmarkStart w:id="19876" w:name="_ETM_Q68_535642"/>
      <w:bookmarkEnd w:id="19876"/>
      <w:r>
        <w:rPr>
          <w:rFonts w:hint="cs"/>
          <w:rtl/>
          <w:lang w:eastAsia="he-IL"/>
        </w:rPr>
        <w:t xml:space="preserve"> שלך. אני חושב שניצול כוח כלכלי כדי לפגוע בחופש הביטוי זה לא דבר תקין. אני לא אומר, חברה יכולה להחליט לא לפרסם, אבל זאת לא חברה שמחליטה לא </w:t>
      </w:r>
      <w:bookmarkStart w:id="19877" w:name="_ETM_Q68_544975"/>
      <w:bookmarkEnd w:id="19877"/>
      <w:r>
        <w:rPr>
          <w:rFonts w:hint="cs"/>
          <w:rtl/>
          <w:lang w:eastAsia="he-IL"/>
        </w:rPr>
        <w:t xml:space="preserve">לפרסם </w:t>
      </w:r>
      <w:r>
        <w:rPr>
          <w:rtl/>
          <w:lang w:eastAsia="he-IL"/>
        </w:rPr>
        <w:t>–</w:t>
      </w:r>
      <w:r>
        <w:rPr>
          <w:rFonts w:hint="cs"/>
          <w:rtl/>
          <w:lang w:eastAsia="he-IL"/>
        </w:rPr>
        <w:t xml:space="preserve"> </w:t>
      </w:r>
      <w:r w:rsidR="00A12508">
        <w:rPr>
          <w:rFonts w:hint="cs"/>
          <w:rtl/>
          <w:lang w:eastAsia="he-IL"/>
        </w:rPr>
        <w:t>ש</w:t>
      </w:r>
      <w:r>
        <w:rPr>
          <w:rFonts w:hint="cs"/>
          <w:rtl/>
          <w:lang w:eastAsia="he-IL"/>
        </w:rPr>
        <w:t xml:space="preserve">זה מקובל, היא לא חייבת לפרסם; אלא מה, יש התארגנות לא לפרסם זאת הבעיה. ופה יש פגם בהליך </w:t>
      </w:r>
      <w:r w:rsidR="00F5413F">
        <w:rPr>
          <w:rFonts w:hint="cs"/>
          <w:rtl/>
          <w:lang w:eastAsia="he-IL"/>
        </w:rPr>
        <w:t>– – –</w:t>
      </w:r>
    </w:p>
    <w:p w:rsidR="00923E98" w:rsidRDefault="00923E98" w:rsidP="001957A2">
      <w:pPr>
        <w:rPr>
          <w:rtl/>
          <w:lang w:eastAsia="he-IL"/>
        </w:rPr>
      </w:pPr>
    </w:p>
    <w:p w:rsidR="00923E98" w:rsidRDefault="00923E98" w:rsidP="001957A2">
      <w:pPr>
        <w:pStyle w:val="af6"/>
        <w:keepNext/>
        <w:rPr>
          <w:rtl/>
        </w:rPr>
      </w:pPr>
      <w:bookmarkStart w:id="19878" w:name="ET_interruption_5109_23"/>
      <w:r w:rsidRPr="0068118B">
        <w:rPr>
          <w:rStyle w:val="TagStyle"/>
          <w:rtl/>
        </w:rPr>
        <w:t xml:space="preserve"> &lt;&lt; קריאה &gt;&gt;</w:t>
      </w:r>
      <w:r w:rsidRPr="007A72CD">
        <w:rPr>
          <w:rStyle w:val="TagStyle"/>
          <w:rtl/>
        </w:rPr>
        <w:t xml:space="preserve"> </w:t>
      </w:r>
      <w:r>
        <w:rPr>
          <w:rtl/>
        </w:rPr>
        <w:t>אלעזר שטרן (יש עתיד):</w:t>
      </w:r>
      <w:r w:rsidRPr="007A72CD">
        <w:rPr>
          <w:rStyle w:val="TagStyle"/>
          <w:rtl/>
        </w:rPr>
        <w:t xml:space="preserve"> </w:t>
      </w:r>
      <w:r w:rsidRPr="0068118B">
        <w:rPr>
          <w:rStyle w:val="TagStyle"/>
          <w:rtl/>
        </w:rPr>
        <w:t>&lt;&lt; קריאה &gt;&gt;</w:t>
      </w:r>
      <w:r>
        <w:rPr>
          <w:rtl/>
        </w:rPr>
        <w:t xml:space="preserve">   </w:t>
      </w:r>
      <w:bookmarkEnd w:id="19878"/>
    </w:p>
    <w:p w:rsidR="00923E98" w:rsidRDefault="00923E98" w:rsidP="00C0026E">
      <w:pPr>
        <w:rPr>
          <w:rtl/>
          <w:lang w:eastAsia="he-IL"/>
        </w:rPr>
      </w:pPr>
    </w:p>
    <w:p w:rsidR="00923E98" w:rsidRDefault="00F5413F" w:rsidP="00F5413F">
      <w:pPr>
        <w:rPr>
          <w:rtl/>
          <w:lang w:eastAsia="he-IL"/>
        </w:rPr>
      </w:pPr>
      <w:r>
        <w:rPr>
          <w:rFonts w:hint="cs"/>
          <w:rtl/>
          <w:lang w:eastAsia="he-IL"/>
        </w:rPr>
        <w:t>– – –</w:t>
      </w:r>
      <w:r w:rsidR="00923E98">
        <w:rPr>
          <w:rFonts w:hint="cs"/>
          <w:rtl/>
          <w:lang w:eastAsia="he-IL"/>
        </w:rPr>
        <w:t xml:space="preserve"> יש הגבלים עסקיים. </w:t>
      </w:r>
    </w:p>
    <w:p w:rsidR="00923E98" w:rsidRDefault="00923E98" w:rsidP="001957A2">
      <w:pPr>
        <w:rPr>
          <w:rtl/>
          <w:lang w:eastAsia="he-IL"/>
        </w:rPr>
      </w:pPr>
    </w:p>
    <w:p w:rsidR="00923E98" w:rsidRDefault="00923E98" w:rsidP="001957A2">
      <w:pPr>
        <w:pStyle w:val="-"/>
        <w:rPr>
          <w:rtl/>
        </w:rPr>
      </w:pPr>
      <w:bookmarkStart w:id="19879" w:name="ET_speakercontinue_6483_62"/>
      <w:r w:rsidRPr="003025EB">
        <w:rPr>
          <w:rStyle w:val="TagStyle"/>
          <w:rtl/>
        </w:rPr>
        <w:t xml:space="preserve"> &lt;&lt; דובר_המשך &gt;&gt;</w:t>
      </w:r>
      <w:r w:rsidRPr="00491998">
        <w:rPr>
          <w:rStyle w:val="TagStyle"/>
          <w:rtl/>
        </w:rPr>
        <w:t xml:space="preserve"> </w:t>
      </w:r>
      <w:r>
        <w:rPr>
          <w:rtl/>
        </w:rPr>
        <w:t>דוד ביטן (יו"ר ועדת הכלכלה):</w:t>
      </w:r>
      <w:r w:rsidRPr="00491998">
        <w:rPr>
          <w:rStyle w:val="TagStyle"/>
          <w:rtl/>
        </w:rPr>
        <w:t xml:space="preserve"> </w:t>
      </w:r>
      <w:r w:rsidRPr="003025EB">
        <w:rPr>
          <w:rStyle w:val="TagStyle"/>
          <w:rtl/>
        </w:rPr>
        <w:t xml:space="preserve">&lt;&lt; דובר_המשך &gt;&gt; </w:t>
      </w:r>
      <w:r>
        <w:rPr>
          <w:rtl/>
        </w:rPr>
        <w:t xml:space="preserve">   </w:t>
      </w:r>
      <w:bookmarkEnd w:id="19879"/>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רגע, אני מסביר למה אני עושה את הישיבה. </w:t>
      </w:r>
      <w:bookmarkStart w:id="19880" w:name="_ETM_Q68_564384"/>
      <w:bookmarkEnd w:id="19880"/>
      <w:r>
        <w:rPr>
          <w:rFonts w:hint="cs"/>
          <w:rtl/>
          <w:lang w:eastAsia="he-IL"/>
        </w:rPr>
        <w:t>פה יש פגם. בדיוק כמו שחברות מתארגנות כדי לתאם מחירים, אז פה הן מתארגנות כדי לתאם שלא יהיה פרסום בגוף מסוים. אני חושב</w:t>
      </w:r>
      <w:bookmarkStart w:id="19881" w:name="_ETM_Q68_572970"/>
      <w:bookmarkEnd w:id="19881"/>
      <w:r>
        <w:rPr>
          <w:rFonts w:hint="cs"/>
          <w:rtl/>
          <w:lang w:eastAsia="he-IL"/>
        </w:rPr>
        <w:t xml:space="preserve"> שזה לא תקין. בסדר? </w:t>
      </w:r>
    </w:p>
    <w:p w:rsidR="00923E98" w:rsidRDefault="00923E98" w:rsidP="001957A2">
      <w:pPr>
        <w:rPr>
          <w:rtl/>
          <w:lang w:eastAsia="he-IL"/>
        </w:rPr>
      </w:pPr>
    </w:p>
    <w:p w:rsidR="00923E98" w:rsidRDefault="00923E98" w:rsidP="001957A2">
      <w:pPr>
        <w:pStyle w:val="af7"/>
        <w:keepNext/>
        <w:rPr>
          <w:rtl/>
        </w:rPr>
      </w:pPr>
      <w:bookmarkStart w:id="19882" w:name="ET_yor_6307_25"/>
      <w:r w:rsidRPr="0068118B">
        <w:rPr>
          <w:rStyle w:val="TagStyle"/>
          <w:rtl/>
        </w:rPr>
        <w:t xml:space="preserve"> &lt;&lt; יור &gt;&gt;</w:t>
      </w:r>
      <w:r w:rsidRPr="007A72CD">
        <w:rPr>
          <w:rStyle w:val="TagStyle"/>
          <w:rtl/>
        </w:rPr>
        <w:t xml:space="preserve"> </w:t>
      </w:r>
      <w:r>
        <w:rPr>
          <w:rtl/>
        </w:rPr>
        <w:t>היו"ר יבגני סובה:</w:t>
      </w:r>
      <w:r w:rsidRPr="007A72CD">
        <w:rPr>
          <w:rStyle w:val="TagStyle"/>
          <w:rtl/>
        </w:rPr>
        <w:t xml:space="preserve"> </w:t>
      </w:r>
      <w:r w:rsidRPr="0068118B">
        <w:rPr>
          <w:rStyle w:val="TagStyle"/>
          <w:rtl/>
        </w:rPr>
        <w:t>&lt;&lt; יור &gt;&gt;</w:t>
      </w:r>
      <w:r>
        <w:rPr>
          <w:rtl/>
        </w:rPr>
        <w:t xml:space="preserve">   </w:t>
      </w:r>
      <w:bookmarkEnd w:id="19882"/>
    </w:p>
    <w:p w:rsidR="00923E98" w:rsidRDefault="00923E98" w:rsidP="00C0026E">
      <w:pPr>
        <w:rPr>
          <w:rtl/>
          <w:lang w:eastAsia="he-IL"/>
        </w:rPr>
      </w:pPr>
    </w:p>
    <w:p w:rsidR="00923E98" w:rsidRPr="00491998" w:rsidRDefault="00923E98" w:rsidP="00F5413F">
      <w:pPr>
        <w:rPr>
          <w:rtl/>
          <w:lang w:eastAsia="he-IL"/>
        </w:rPr>
      </w:pPr>
      <w:r>
        <w:rPr>
          <w:rFonts w:hint="cs"/>
          <w:rtl/>
          <w:lang w:eastAsia="he-IL"/>
        </w:rPr>
        <w:t xml:space="preserve">לא </w:t>
      </w:r>
      <w:r w:rsidR="00F5413F">
        <w:rPr>
          <w:rFonts w:hint="cs"/>
          <w:rtl/>
          <w:lang w:eastAsia="he-IL"/>
        </w:rPr>
        <w:t>– – –</w:t>
      </w:r>
      <w:r>
        <w:rPr>
          <w:rFonts w:hint="cs"/>
          <w:rtl/>
          <w:lang w:eastAsia="he-IL"/>
        </w:rPr>
        <w:t xml:space="preserve"> הודעה אישית. אני רק הסברתי לחבר הכנסת שזאת לא הודעה אישית. </w:t>
      </w:r>
    </w:p>
    <w:p w:rsidR="00923E98" w:rsidRDefault="00923E98" w:rsidP="001957A2">
      <w:pPr>
        <w:rPr>
          <w:rtl/>
          <w:lang w:eastAsia="he-IL"/>
        </w:rPr>
      </w:pPr>
    </w:p>
    <w:p w:rsidR="00923E98" w:rsidRDefault="00923E98" w:rsidP="001957A2">
      <w:pPr>
        <w:pStyle w:val="-"/>
        <w:rPr>
          <w:rtl/>
        </w:rPr>
      </w:pPr>
      <w:bookmarkStart w:id="19883" w:name="ET_speakercontinue_6483_65"/>
      <w:r w:rsidRPr="003025EB">
        <w:rPr>
          <w:rStyle w:val="TagStyle"/>
          <w:rtl/>
        </w:rPr>
        <w:t xml:space="preserve"> &lt;&lt; דובר_המשך &gt;&gt;</w:t>
      </w:r>
      <w:r w:rsidRPr="00491998">
        <w:rPr>
          <w:rStyle w:val="TagStyle"/>
          <w:rtl/>
        </w:rPr>
        <w:t xml:space="preserve"> </w:t>
      </w:r>
      <w:r>
        <w:rPr>
          <w:rtl/>
        </w:rPr>
        <w:t>דוד ביטן (יו"ר ועדת הכלכלה):</w:t>
      </w:r>
      <w:r w:rsidRPr="00491998">
        <w:rPr>
          <w:rStyle w:val="TagStyle"/>
          <w:rtl/>
        </w:rPr>
        <w:t xml:space="preserve"> </w:t>
      </w:r>
      <w:r w:rsidRPr="003025EB">
        <w:rPr>
          <w:rStyle w:val="TagStyle"/>
          <w:rtl/>
        </w:rPr>
        <w:t xml:space="preserve">&lt;&lt; דובר_המשך &gt;&gt; </w:t>
      </w:r>
      <w:r>
        <w:rPr>
          <w:rtl/>
        </w:rPr>
        <w:t xml:space="preserve">   </w:t>
      </w:r>
      <w:bookmarkEnd w:id="19883"/>
    </w:p>
    <w:p w:rsidR="00923E98" w:rsidRDefault="00923E98" w:rsidP="00C0026E">
      <w:pPr>
        <w:rPr>
          <w:rtl/>
          <w:lang w:eastAsia="he-IL"/>
        </w:rPr>
      </w:pPr>
    </w:p>
    <w:p w:rsidR="00923E98" w:rsidRDefault="00923E98" w:rsidP="00A12508">
      <w:pPr>
        <w:rPr>
          <w:rtl/>
          <w:lang w:eastAsia="he-IL"/>
        </w:rPr>
      </w:pPr>
      <w:bookmarkStart w:id="19884" w:name="_ETM_Q68_580268"/>
      <w:bookmarkEnd w:id="19884"/>
      <w:r>
        <w:rPr>
          <w:rFonts w:hint="cs"/>
          <w:rtl/>
          <w:lang w:eastAsia="he-IL"/>
        </w:rPr>
        <w:t xml:space="preserve">הישיבה הזאת היא המשך </w:t>
      </w:r>
      <w:r w:rsidR="00A12508">
        <w:rPr>
          <w:rFonts w:hint="cs"/>
          <w:rtl/>
          <w:lang w:eastAsia="he-IL"/>
        </w:rPr>
        <w:t xml:space="preserve">של </w:t>
      </w:r>
      <w:r>
        <w:rPr>
          <w:rFonts w:hint="cs"/>
          <w:rtl/>
          <w:lang w:eastAsia="he-IL"/>
        </w:rPr>
        <w:t xml:space="preserve">ישיבה </w:t>
      </w:r>
      <w:bookmarkStart w:id="19885" w:name="_ETM_Q68_581885"/>
      <w:bookmarkEnd w:id="19885"/>
      <w:r>
        <w:rPr>
          <w:rFonts w:hint="cs"/>
          <w:rtl/>
          <w:lang w:eastAsia="he-IL"/>
        </w:rPr>
        <w:t xml:space="preserve">אחרת, שהייתה לפני חצי שנה. זה אותו קו שאני נוקט ללא קשר. אם יעשו את זה לערוץ אחר, תאמין לי שאני אכנס את אותה ישיבה, כי זה עניין </w:t>
      </w:r>
      <w:bookmarkStart w:id="19886" w:name="_ETM_Q68_593598"/>
      <w:bookmarkEnd w:id="19886"/>
      <w:r>
        <w:rPr>
          <w:rFonts w:hint="cs"/>
          <w:rtl/>
          <w:lang w:eastAsia="he-IL"/>
        </w:rPr>
        <w:t xml:space="preserve">עקרוני. זה לא קשור לערוץ 14 או לאחר. עושים את </w:t>
      </w:r>
      <w:bookmarkStart w:id="19887" w:name="_ETM_Q68_599010"/>
      <w:bookmarkEnd w:id="19887"/>
      <w:r>
        <w:rPr>
          <w:rFonts w:hint="cs"/>
          <w:rtl/>
          <w:lang w:eastAsia="he-IL"/>
        </w:rPr>
        <w:t xml:space="preserve">זה, לצערי הרב, לערוץ 14. לא עושים את זה לערוץ אחר. זה לגבי </w:t>
      </w:r>
      <w:bookmarkStart w:id="19888" w:name="_ETM_Q68_604096"/>
      <w:bookmarkEnd w:id="19888"/>
      <w:r>
        <w:rPr>
          <w:rFonts w:hint="cs"/>
          <w:rtl/>
          <w:lang w:eastAsia="he-IL"/>
        </w:rPr>
        <w:t xml:space="preserve">העניין הזה, ואני מציע שתבוא לישיבה ונשמע את דעתך. יכול להיות </w:t>
      </w:r>
      <w:bookmarkStart w:id="19889" w:name="_ETM_Q68_609008"/>
      <w:bookmarkEnd w:id="19889"/>
      <w:r>
        <w:rPr>
          <w:rFonts w:hint="cs"/>
          <w:rtl/>
          <w:lang w:eastAsia="he-IL"/>
        </w:rPr>
        <w:t xml:space="preserve">שאני לא צודק. גם זה יכול להיות, אין בעיה. </w:t>
      </w:r>
    </w:p>
    <w:p w:rsidR="00923E98" w:rsidRDefault="00923E98" w:rsidP="001957A2">
      <w:pPr>
        <w:rPr>
          <w:rtl/>
          <w:lang w:eastAsia="he-IL"/>
        </w:rPr>
      </w:pPr>
    </w:p>
    <w:p w:rsidR="00923E98" w:rsidRDefault="00923E98" w:rsidP="001957A2">
      <w:pPr>
        <w:pStyle w:val="af6"/>
        <w:keepNext/>
        <w:rPr>
          <w:rtl/>
        </w:rPr>
      </w:pPr>
      <w:bookmarkStart w:id="19890" w:name="ET_interruption_5087_66"/>
      <w:r w:rsidRPr="0068118B">
        <w:rPr>
          <w:rStyle w:val="TagStyle"/>
          <w:rtl/>
        </w:rPr>
        <w:t xml:space="preserve"> &lt;&lt; קריאה &gt;&gt;</w:t>
      </w:r>
      <w:r w:rsidRPr="008F17B8">
        <w:rPr>
          <w:rStyle w:val="TagStyle"/>
          <w:rtl/>
        </w:rPr>
        <w:t xml:space="preserve"> </w:t>
      </w:r>
      <w:r>
        <w:rPr>
          <w:rtl/>
        </w:rPr>
        <w:t>יאיר לפיד (יש עתיד):</w:t>
      </w:r>
      <w:r w:rsidRPr="008F17B8">
        <w:rPr>
          <w:rStyle w:val="TagStyle"/>
          <w:rtl/>
        </w:rPr>
        <w:t xml:space="preserve"> </w:t>
      </w:r>
      <w:r w:rsidRPr="0068118B">
        <w:rPr>
          <w:rStyle w:val="TagStyle"/>
          <w:rtl/>
        </w:rPr>
        <w:t>&lt;&lt; קריאה &gt;&gt;</w:t>
      </w:r>
      <w:r>
        <w:rPr>
          <w:rtl/>
        </w:rPr>
        <w:t xml:space="preserve">   </w:t>
      </w:r>
      <w:bookmarkEnd w:id="19890"/>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
        <w:rPr>
          <w:rtl/>
        </w:rPr>
      </w:pPr>
      <w:bookmarkStart w:id="19891" w:name="ET_speakercontinue_6483_67"/>
      <w:r w:rsidRPr="003025EB">
        <w:rPr>
          <w:rStyle w:val="TagStyle"/>
          <w:rtl/>
        </w:rPr>
        <w:t xml:space="preserve"> &lt;&lt; דובר_המשך &gt;&gt;</w:t>
      </w:r>
      <w:r w:rsidRPr="008F17B8">
        <w:rPr>
          <w:rStyle w:val="TagStyle"/>
          <w:rtl/>
        </w:rPr>
        <w:t xml:space="preserve"> </w:t>
      </w:r>
      <w:r>
        <w:rPr>
          <w:rtl/>
        </w:rPr>
        <w:t>דוד ביטן (יו"ר ועדת הכלכלה):</w:t>
      </w:r>
      <w:r w:rsidRPr="008F17B8">
        <w:rPr>
          <w:rStyle w:val="TagStyle"/>
          <w:rtl/>
        </w:rPr>
        <w:t xml:space="preserve"> </w:t>
      </w:r>
      <w:r w:rsidRPr="003025EB">
        <w:rPr>
          <w:rStyle w:val="TagStyle"/>
          <w:rtl/>
        </w:rPr>
        <w:t xml:space="preserve">&lt;&lt; דובר_המשך &gt;&gt; </w:t>
      </w:r>
      <w:r>
        <w:rPr>
          <w:rtl/>
        </w:rPr>
        <w:t xml:space="preserve">   </w:t>
      </w:r>
      <w:bookmarkEnd w:id="19891"/>
    </w:p>
    <w:p w:rsidR="00923E98" w:rsidRDefault="00923E98" w:rsidP="00C0026E">
      <w:pPr>
        <w:rPr>
          <w:rtl/>
          <w:lang w:eastAsia="he-IL"/>
        </w:rPr>
      </w:pPr>
    </w:p>
    <w:p w:rsidR="00923E98" w:rsidRDefault="00923E98" w:rsidP="001957A2">
      <w:pPr>
        <w:rPr>
          <w:rtl/>
          <w:lang w:eastAsia="he-IL"/>
        </w:rPr>
      </w:pPr>
      <w:bookmarkStart w:id="19892" w:name="_ETM_Q68_608216"/>
      <w:bookmarkEnd w:id="19892"/>
      <w:r>
        <w:rPr>
          <w:rFonts w:hint="cs"/>
          <w:rtl/>
          <w:lang w:eastAsia="he-IL"/>
        </w:rPr>
        <w:t xml:space="preserve">לגבי החוק הזה אנחנו קיימנו 14 ישיבות. זה לא מעט. היו המון בעיות, גם משפטיות, גם חוקתיות, וניסינו לאזן בין כל הבעיות שהיו במקרה הזה. ראשית היה לי ויכוח עם משרד המשפטים וגם עם חלק </w:t>
      </w:r>
      <w:bookmarkStart w:id="19893" w:name="_ETM_Q68_639318"/>
      <w:bookmarkEnd w:id="19893"/>
      <w:r>
        <w:rPr>
          <w:rFonts w:hint="cs"/>
          <w:rtl/>
          <w:lang w:eastAsia="he-IL"/>
        </w:rPr>
        <w:t xml:space="preserve">מחברי הוועדה, או חברי הכנסת, כולל חבר הכנסת קריב, למשל. אני חושב, </w:t>
      </w:r>
      <w:bookmarkStart w:id="19894" w:name="_ETM_Q68_643377"/>
      <w:bookmarkEnd w:id="19894"/>
      <w:r>
        <w:rPr>
          <w:rFonts w:hint="cs"/>
          <w:rtl/>
          <w:lang w:eastAsia="he-IL"/>
        </w:rPr>
        <w:t>עם כל הכבוד, שהזכות לאותו מספר זה לא עניין חוקתי.</w:t>
      </w:r>
      <w:bookmarkStart w:id="19895" w:name="_ETM_Q68_647042"/>
      <w:bookmarkEnd w:id="19895"/>
      <w:r>
        <w:rPr>
          <w:rFonts w:hint="cs"/>
          <w:rtl/>
          <w:lang w:eastAsia="he-IL"/>
        </w:rPr>
        <w:t xml:space="preserve"> אני לא יודע מאיפה הביאו את העניין הזה פתאום. אני </w:t>
      </w:r>
      <w:bookmarkStart w:id="19896" w:name="_ETM_Q68_651741"/>
      <w:bookmarkEnd w:id="19896"/>
      <w:r>
        <w:rPr>
          <w:rFonts w:hint="cs"/>
          <w:rtl/>
          <w:lang w:eastAsia="he-IL"/>
        </w:rPr>
        <w:t xml:space="preserve">יודע שחוקתי זה חופש </w:t>
      </w:r>
      <w:r w:rsidR="00A12508">
        <w:rPr>
          <w:rFonts w:hint="cs"/>
          <w:rtl/>
          <w:lang w:eastAsia="he-IL"/>
        </w:rPr>
        <w:t>ה</w:t>
      </w:r>
      <w:r>
        <w:rPr>
          <w:rFonts w:hint="cs"/>
          <w:rtl/>
          <w:lang w:eastAsia="he-IL"/>
        </w:rPr>
        <w:t xml:space="preserve">ביטוי, חופש העיסוק, דברים מהסוג הזה, אבל חופש המספר? אני לא נתקלתי </w:t>
      </w:r>
      <w:bookmarkStart w:id="19897" w:name="_ETM_Q68_655353"/>
      <w:bookmarkEnd w:id="19897"/>
      <w:r>
        <w:rPr>
          <w:rFonts w:hint="cs"/>
          <w:rtl/>
          <w:lang w:eastAsia="he-IL"/>
        </w:rPr>
        <w:t>בדבר כזה שזה נושא חוקתי. פתאום זה נהיה חוקתי, או חשש לפגיעה</w:t>
      </w:r>
      <w:bookmarkStart w:id="19898" w:name="_ETM_Q68_664335"/>
      <w:bookmarkEnd w:id="19898"/>
      <w:r>
        <w:rPr>
          <w:rFonts w:hint="cs"/>
          <w:rtl/>
          <w:lang w:eastAsia="he-IL"/>
        </w:rPr>
        <w:t xml:space="preserve"> בחוקתיות. זה דבר ראשון. פה יש לי ויכוח גדול מאוד עם משרד המשפטים ועם כאלה שחושבים אחרת.</w:t>
      </w:r>
    </w:p>
    <w:p w:rsidR="00923E98" w:rsidRDefault="00923E98" w:rsidP="001957A2">
      <w:pPr>
        <w:rPr>
          <w:rtl/>
          <w:lang w:eastAsia="he-IL"/>
        </w:rPr>
      </w:pPr>
    </w:p>
    <w:p w:rsidR="00923E98" w:rsidRDefault="00923E98" w:rsidP="00A12508">
      <w:pPr>
        <w:rPr>
          <w:rtl/>
          <w:lang w:eastAsia="he-IL"/>
        </w:rPr>
      </w:pPr>
      <w:r>
        <w:rPr>
          <w:rFonts w:hint="cs"/>
          <w:rtl/>
          <w:lang w:eastAsia="he-IL"/>
        </w:rPr>
        <w:t xml:space="preserve">דבר נוסף </w:t>
      </w:r>
      <w:r>
        <w:rPr>
          <w:rtl/>
          <w:lang w:eastAsia="he-IL"/>
        </w:rPr>
        <w:t>–</w:t>
      </w:r>
      <w:r>
        <w:rPr>
          <w:rFonts w:hint="cs"/>
          <w:rtl/>
          <w:lang w:eastAsia="he-IL"/>
        </w:rPr>
        <w:t xml:space="preserve"> נשאלת שאלת הניוד, שהיא </w:t>
      </w:r>
      <w:bookmarkStart w:id="19899" w:name="_ETM_Q68_677150"/>
      <w:bookmarkEnd w:id="19899"/>
      <w:r>
        <w:rPr>
          <w:rFonts w:hint="cs"/>
          <w:rtl/>
          <w:lang w:eastAsia="he-IL"/>
        </w:rPr>
        <w:t>באמת בעיה. אנחנו אפשרנו ניוד בין חברות באותה קומה. זאת אומרת אתה יכול לעבור מפרטנר</w:t>
      </w:r>
      <w:bookmarkStart w:id="19900" w:name="_ETM_Q68_684519"/>
      <w:bookmarkEnd w:id="19900"/>
      <w:r>
        <w:rPr>
          <w:rFonts w:hint="cs"/>
          <w:rtl/>
          <w:lang w:eastAsia="he-IL"/>
        </w:rPr>
        <w:t xml:space="preserve"> לפלאפון, מפלאפון לסלקום, ומבחינתי זה בדיוק מימוש הניוד. ודבר נוסף </w:t>
      </w:r>
      <w:r>
        <w:rPr>
          <w:rtl/>
          <w:lang w:eastAsia="he-IL"/>
        </w:rPr>
        <w:t>–</w:t>
      </w:r>
      <w:r>
        <w:rPr>
          <w:rFonts w:hint="cs"/>
          <w:rtl/>
          <w:lang w:eastAsia="he-IL"/>
        </w:rPr>
        <w:t xml:space="preserve"> הנושא של החסימות. </w:t>
      </w:r>
      <w:bookmarkStart w:id="19901" w:name="_ETM_Q68_697757"/>
      <w:bookmarkEnd w:id="19901"/>
      <w:r>
        <w:rPr>
          <w:rFonts w:hint="cs"/>
          <w:rtl/>
          <w:lang w:eastAsia="he-IL"/>
        </w:rPr>
        <w:t xml:space="preserve">אנחנו דאגנו שאתה לא </w:t>
      </w:r>
      <w:r w:rsidR="00A12508">
        <w:rPr>
          <w:rFonts w:hint="cs"/>
          <w:rtl/>
          <w:lang w:eastAsia="he-IL"/>
        </w:rPr>
        <w:t>תוכל</w:t>
      </w:r>
      <w:r>
        <w:rPr>
          <w:rFonts w:hint="cs"/>
          <w:rtl/>
          <w:lang w:eastAsia="he-IL"/>
        </w:rPr>
        <w:t xml:space="preserve"> לחסום כל מספר, ויש מספרים שאתה לא רשאי לחסום, במיוחד מספרים</w:t>
      </w:r>
      <w:bookmarkStart w:id="19902" w:name="_ETM_Q68_704854"/>
      <w:bookmarkEnd w:id="19902"/>
      <w:r>
        <w:rPr>
          <w:rFonts w:hint="cs"/>
          <w:rtl/>
          <w:lang w:eastAsia="he-IL"/>
        </w:rPr>
        <w:t xml:space="preserve"> של ארבע ספרות שמקבלים ממשרד התקשורת זכות לארבע ספרות. </w:t>
      </w:r>
    </w:p>
    <w:p w:rsidR="00923E98" w:rsidRDefault="00923E98" w:rsidP="001957A2">
      <w:pPr>
        <w:rPr>
          <w:rtl/>
          <w:lang w:eastAsia="he-IL"/>
        </w:rPr>
      </w:pPr>
    </w:p>
    <w:p w:rsidR="00923E98" w:rsidRDefault="00923E98" w:rsidP="001957A2">
      <w:pPr>
        <w:pStyle w:val="af6"/>
        <w:keepNext/>
        <w:rPr>
          <w:rtl/>
        </w:rPr>
      </w:pPr>
      <w:bookmarkStart w:id="19903" w:name="ET_interruption_5109_27"/>
      <w:r w:rsidRPr="0068118B">
        <w:rPr>
          <w:rStyle w:val="TagStyle"/>
          <w:rtl/>
        </w:rPr>
        <w:t xml:space="preserve"> &lt;&lt; קריאה &gt;&gt;</w:t>
      </w:r>
      <w:r w:rsidRPr="007A72CD">
        <w:rPr>
          <w:rStyle w:val="TagStyle"/>
          <w:rtl/>
        </w:rPr>
        <w:t xml:space="preserve"> </w:t>
      </w:r>
      <w:r>
        <w:rPr>
          <w:rtl/>
        </w:rPr>
        <w:t>אלעזר שטרן (יש עתיד):</w:t>
      </w:r>
      <w:r w:rsidRPr="007A72CD">
        <w:rPr>
          <w:rStyle w:val="TagStyle"/>
          <w:rtl/>
        </w:rPr>
        <w:t xml:space="preserve"> </w:t>
      </w:r>
      <w:r w:rsidRPr="0068118B">
        <w:rPr>
          <w:rStyle w:val="TagStyle"/>
          <w:rtl/>
        </w:rPr>
        <w:t>&lt;&lt; קריאה &gt;&gt;</w:t>
      </w:r>
      <w:r>
        <w:rPr>
          <w:rtl/>
        </w:rPr>
        <w:t xml:space="preserve">   </w:t>
      </w:r>
      <w:bookmarkEnd w:id="19903"/>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למה </w:t>
      </w:r>
      <w:r w:rsidR="00F5413F">
        <w:rPr>
          <w:rFonts w:hint="cs"/>
          <w:rtl/>
          <w:lang w:eastAsia="he-IL"/>
        </w:rPr>
        <w:t>– – –</w:t>
      </w:r>
      <w:r>
        <w:rPr>
          <w:rFonts w:hint="cs"/>
          <w:rtl/>
          <w:lang w:eastAsia="he-IL"/>
        </w:rPr>
        <w:t xml:space="preserve"> </w:t>
      </w:r>
    </w:p>
    <w:p w:rsidR="00923E98" w:rsidRDefault="00923E98" w:rsidP="001957A2">
      <w:pPr>
        <w:rPr>
          <w:rtl/>
          <w:lang w:eastAsia="he-IL"/>
        </w:rPr>
      </w:pPr>
    </w:p>
    <w:p w:rsidR="00923E98" w:rsidRDefault="00923E98" w:rsidP="001957A2">
      <w:pPr>
        <w:pStyle w:val="-"/>
        <w:rPr>
          <w:rtl/>
        </w:rPr>
      </w:pPr>
      <w:bookmarkStart w:id="19904" w:name="ET_speakercontinue_6483_68"/>
      <w:r w:rsidRPr="003025E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3025EB">
        <w:rPr>
          <w:rStyle w:val="TagStyle"/>
          <w:rtl/>
        </w:rPr>
        <w:t xml:space="preserve">&lt;&lt; דובר_המשך &gt;&gt; </w:t>
      </w:r>
      <w:r>
        <w:rPr>
          <w:rtl/>
        </w:rPr>
        <w:t xml:space="preserve">   </w:t>
      </w:r>
      <w:bookmarkEnd w:id="19904"/>
    </w:p>
    <w:p w:rsidR="00923E98" w:rsidRDefault="00923E98" w:rsidP="00C0026E">
      <w:pPr>
        <w:rPr>
          <w:rtl/>
          <w:lang w:eastAsia="he-IL"/>
        </w:rPr>
      </w:pPr>
    </w:p>
    <w:p w:rsidR="00923E98" w:rsidRDefault="00923E98" w:rsidP="001957A2">
      <w:pPr>
        <w:rPr>
          <w:rtl/>
          <w:lang w:eastAsia="he-IL"/>
        </w:rPr>
      </w:pPr>
      <w:bookmarkStart w:id="19905" w:name="_ETM_Q68_712115"/>
      <w:bookmarkEnd w:id="19905"/>
      <w:r>
        <w:rPr>
          <w:rFonts w:hint="cs"/>
          <w:rtl/>
          <w:lang w:eastAsia="he-IL"/>
        </w:rPr>
        <w:t xml:space="preserve">חוסמים לפעמים. כי איפה הבעיה? אני רוצה להסביר לך. אני נגד כפייה דתית אבל אני גם נגד כפייה חילונית. אני חושב </w:t>
      </w:r>
      <w:bookmarkStart w:id="19906" w:name="_ETM_Q68_720169"/>
      <w:bookmarkEnd w:id="19906"/>
      <w:r>
        <w:rPr>
          <w:rFonts w:hint="cs"/>
          <w:rtl/>
          <w:lang w:eastAsia="he-IL"/>
        </w:rPr>
        <w:t xml:space="preserve">שאם אתה לא נותן לאנשים לחיות באופן שהם רוצים לחיות </w:t>
      </w:r>
      <w:bookmarkStart w:id="19907" w:name="_ETM_Q68_724136"/>
      <w:bookmarkEnd w:id="19907"/>
      <w:r>
        <w:rPr>
          <w:rFonts w:hint="cs"/>
          <w:rtl/>
          <w:lang w:eastAsia="he-IL"/>
        </w:rPr>
        <w:t>בדברים מסוימים, ואתה מכריח אותם ללכת רק בדרך שלך, זה גם סוג של כפייה.</w:t>
      </w:r>
    </w:p>
    <w:p w:rsidR="00923E98" w:rsidRDefault="00923E98" w:rsidP="001957A2">
      <w:pPr>
        <w:rPr>
          <w:rtl/>
          <w:lang w:eastAsia="he-IL"/>
        </w:rPr>
      </w:pPr>
    </w:p>
    <w:p w:rsidR="00923E98" w:rsidRDefault="00923E98" w:rsidP="001957A2">
      <w:pPr>
        <w:pStyle w:val="af6"/>
        <w:keepNext/>
        <w:rPr>
          <w:rtl/>
        </w:rPr>
      </w:pPr>
      <w:bookmarkStart w:id="19908" w:name="ET_interruption_5109_29"/>
      <w:r w:rsidRPr="0068118B">
        <w:rPr>
          <w:rStyle w:val="TagStyle"/>
          <w:rtl/>
        </w:rPr>
        <w:t xml:space="preserve"> &lt;&lt; קריאה &gt;&gt;</w:t>
      </w:r>
      <w:r w:rsidRPr="007A72CD">
        <w:rPr>
          <w:rStyle w:val="TagStyle"/>
          <w:rtl/>
        </w:rPr>
        <w:t xml:space="preserve"> </w:t>
      </w:r>
      <w:r>
        <w:rPr>
          <w:rtl/>
        </w:rPr>
        <w:t>אלעזר שטרן (יש עתיד):</w:t>
      </w:r>
      <w:r w:rsidRPr="007A72CD">
        <w:rPr>
          <w:rStyle w:val="TagStyle"/>
          <w:rtl/>
        </w:rPr>
        <w:t xml:space="preserve"> </w:t>
      </w:r>
      <w:r w:rsidRPr="0068118B">
        <w:rPr>
          <w:rStyle w:val="TagStyle"/>
          <w:rtl/>
        </w:rPr>
        <w:t>&lt;&lt; קריאה &gt;&gt;</w:t>
      </w:r>
      <w:r>
        <w:rPr>
          <w:rtl/>
        </w:rPr>
        <w:t xml:space="preserve">   </w:t>
      </w:r>
      <w:bookmarkEnd w:id="19908"/>
    </w:p>
    <w:p w:rsidR="00923E98" w:rsidRDefault="00923E98" w:rsidP="00C0026E">
      <w:pPr>
        <w:rPr>
          <w:rtl/>
          <w:lang w:eastAsia="he-IL"/>
        </w:rPr>
      </w:pPr>
    </w:p>
    <w:p w:rsidR="00923E98" w:rsidRDefault="00F5413F" w:rsidP="00F5413F">
      <w:pPr>
        <w:rPr>
          <w:rtl/>
          <w:lang w:eastAsia="he-IL"/>
        </w:rPr>
      </w:pPr>
      <w:r>
        <w:rPr>
          <w:rFonts w:hint="cs"/>
          <w:rtl/>
          <w:lang w:eastAsia="he-IL"/>
        </w:rPr>
        <w:t>– – –</w:t>
      </w:r>
    </w:p>
    <w:p w:rsidR="00923E98" w:rsidRDefault="00923E98" w:rsidP="001957A2">
      <w:pPr>
        <w:rPr>
          <w:rtl/>
          <w:lang w:eastAsia="he-IL"/>
        </w:rPr>
      </w:pPr>
    </w:p>
    <w:p w:rsidR="00923E98" w:rsidRDefault="00923E98" w:rsidP="001957A2">
      <w:pPr>
        <w:pStyle w:val="-"/>
        <w:rPr>
          <w:rtl/>
        </w:rPr>
      </w:pPr>
      <w:bookmarkStart w:id="19909" w:name="ET_speakercontinue_6483_69"/>
      <w:r w:rsidRPr="003025E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3025EB">
        <w:rPr>
          <w:rStyle w:val="TagStyle"/>
          <w:rtl/>
        </w:rPr>
        <w:t xml:space="preserve">&lt;&lt; דובר_המשך &gt;&gt; </w:t>
      </w:r>
      <w:r>
        <w:rPr>
          <w:rtl/>
        </w:rPr>
        <w:t xml:space="preserve">   </w:t>
      </w:r>
      <w:bookmarkEnd w:id="19909"/>
    </w:p>
    <w:p w:rsidR="00923E98" w:rsidRDefault="00923E98" w:rsidP="00C0026E">
      <w:pPr>
        <w:rPr>
          <w:rtl/>
          <w:lang w:eastAsia="he-IL"/>
        </w:rPr>
      </w:pPr>
    </w:p>
    <w:p w:rsidR="00923E98" w:rsidRPr="00B239BC" w:rsidRDefault="00923E98" w:rsidP="001957A2">
      <w:pPr>
        <w:rPr>
          <w:rtl/>
          <w:lang w:eastAsia="he-IL"/>
        </w:rPr>
      </w:pPr>
      <w:r>
        <w:rPr>
          <w:rFonts w:hint="cs"/>
          <w:rtl/>
          <w:lang w:eastAsia="he-IL"/>
        </w:rPr>
        <w:t xml:space="preserve">רגע, רגע. אתה יודע שאני לא בעמדה שלך בעניין הזה. אבל תן לי רגע. </w:t>
      </w:r>
    </w:p>
    <w:p w:rsidR="00923E98" w:rsidRDefault="00923E98" w:rsidP="001957A2">
      <w:pPr>
        <w:widowControl w:val="0"/>
        <w:rPr>
          <w:rtl/>
        </w:rPr>
      </w:pPr>
      <w:bookmarkStart w:id="19910" w:name="ET_interruption_5109_70"/>
    </w:p>
    <w:p w:rsidR="00923E98" w:rsidRDefault="00923E98" w:rsidP="001957A2">
      <w:pPr>
        <w:pStyle w:val="af6"/>
        <w:keepNext/>
        <w:rPr>
          <w:rtl/>
        </w:rPr>
      </w:pPr>
      <w:r w:rsidRPr="0068118B">
        <w:rPr>
          <w:rStyle w:val="TagStyle"/>
          <w:rtl/>
        </w:rPr>
        <w:t xml:space="preserve"> &lt;&lt; קריאה &gt;&gt;</w:t>
      </w:r>
      <w:r w:rsidRPr="00B239BC">
        <w:rPr>
          <w:rStyle w:val="TagStyle"/>
          <w:rtl/>
        </w:rPr>
        <w:t xml:space="preserve"> </w:t>
      </w:r>
      <w:r>
        <w:rPr>
          <w:rtl/>
        </w:rPr>
        <w:t>אלעזר שטרן (יש עתיד):</w:t>
      </w:r>
      <w:r w:rsidRPr="00B239BC">
        <w:rPr>
          <w:rStyle w:val="TagStyle"/>
          <w:rtl/>
        </w:rPr>
        <w:t xml:space="preserve"> </w:t>
      </w:r>
      <w:r w:rsidRPr="0068118B">
        <w:rPr>
          <w:rStyle w:val="TagStyle"/>
          <w:rtl/>
        </w:rPr>
        <w:t>&lt;&lt; קריאה &gt;&gt;</w:t>
      </w:r>
      <w:r>
        <w:rPr>
          <w:rtl/>
        </w:rPr>
        <w:t xml:space="preserve">   </w:t>
      </w:r>
      <w:bookmarkEnd w:id="19910"/>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איזה אנשים? </w:t>
      </w:r>
    </w:p>
    <w:p w:rsidR="00923E98" w:rsidRDefault="00923E98" w:rsidP="001957A2">
      <w:pPr>
        <w:rPr>
          <w:rtl/>
          <w:lang w:eastAsia="he-IL"/>
        </w:rPr>
      </w:pPr>
      <w:bookmarkStart w:id="19911" w:name="_ETM_Q68_735024"/>
      <w:bookmarkStart w:id="19912" w:name="_ETM_Q68_735038"/>
      <w:bookmarkEnd w:id="19911"/>
      <w:bookmarkEnd w:id="19912"/>
    </w:p>
    <w:p w:rsidR="00923E98" w:rsidRDefault="00923E98" w:rsidP="001957A2">
      <w:pPr>
        <w:pStyle w:val="-"/>
        <w:keepNext/>
        <w:rPr>
          <w:rtl/>
        </w:rPr>
      </w:pPr>
      <w:bookmarkStart w:id="19913" w:name="ET_speakercontinue_6483_71"/>
      <w:r w:rsidRPr="0068118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68118B">
        <w:rPr>
          <w:rStyle w:val="TagStyle"/>
          <w:rtl/>
        </w:rPr>
        <w:t>&lt;&lt; דובר_המשך &gt;&gt;</w:t>
      </w:r>
      <w:r>
        <w:rPr>
          <w:rtl/>
        </w:rPr>
        <w:t xml:space="preserve">   </w:t>
      </w:r>
      <w:bookmarkEnd w:id="19913"/>
    </w:p>
    <w:p w:rsidR="00923E98" w:rsidRDefault="00923E98" w:rsidP="00C0026E">
      <w:pPr>
        <w:rPr>
          <w:rtl/>
          <w:lang w:eastAsia="he-IL"/>
        </w:rPr>
      </w:pPr>
    </w:p>
    <w:p w:rsidR="00923E98" w:rsidRDefault="00923E98" w:rsidP="001957A2">
      <w:pPr>
        <w:rPr>
          <w:rtl/>
          <w:lang w:eastAsia="he-IL"/>
        </w:rPr>
      </w:pPr>
      <w:bookmarkStart w:id="19914" w:name="_ETM_Q68_736268"/>
      <w:bookmarkEnd w:id="19914"/>
      <w:r>
        <w:rPr>
          <w:rFonts w:hint="cs"/>
          <w:rtl/>
          <w:lang w:eastAsia="he-IL"/>
        </w:rPr>
        <w:t xml:space="preserve">זה במקרה חרדים. </w:t>
      </w:r>
      <w:bookmarkStart w:id="19915" w:name="_ETM_Q68_738914"/>
      <w:bookmarkEnd w:id="19915"/>
    </w:p>
    <w:p w:rsidR="00923E98" w:rsidRDefault="00923E98" w:rsidP="001957A2">
      <w:pPr>
        <w:rPr>
          <w:rtl/>
          <w:lang w:eastAsia="he-IL"/>
        </w:rPr>
      </w:pPr>
      <w:bookmarkStart w:id="19916" w:name="_ETM_Q68_739009"/>
      <w:bookmarkEnd w:id="19916"/>
    </w:p>
    <w:p w:rsidR="00923E98" w:rsidRDefault="00923E98" w:rsidP="001957A2">
      <w:pPr>
        <w:pStyle w:val="af6"/>
        <w:keepNext/>
        <w:rPr>
          <w:rtl/>
        </w:rPr>
      </w:pPr>
      <w:bookmarkStart w:id="19917" w:name="ET_interruption_5109_72"/>
      <w:r w:rsidRPr="0068118B">
        <w:rPr>
          <w:rStyle w:val="TagStyle"/>
          <w:rtl/>
        </w:rPr>
        <w:t xml:space="preserve"> &lt;&lt; קריאה &gt;&gt;</w:t>
      </w:r>
      <w:r w:rsidRPr="00B239BC">
        <w:rPr>
          <w:rStyle w:val="TagStyle"/>
          <w:rtl/>
        </w:rPr>
        <w:t xml:space="preserve"> </w:t>
      </w:r>
      <w:r>
        <w:rPr>
          <w:rtl/>
        </w:rPr>
        <w:t>אלעזר שטרן (יש עתיד):</w:t>
      </w:r>
      <w:r w:rsidRPr="00B239BC">
        <w:rPr>
          <w:rStyle w:val="TagStyle"/>
          <w:rtl/>
        </w:rPr>
        <w:t xml:space="preserve"> </w:t>
      </w:r>
      <w:r w:rsidRPr="0068118B">
        <w:rPr>
          <w:rStyle w:val="TagStyle"/>
          <w:rtl/>
        </w:rPr>
        <w:t>&lt;&lt; קריאה &gt;&gt;</w:t>
      </w:r>
      <w:r>
        <w:rPr>
          <w:rtl/>
        </w:rPr>
        <w:t xml:space="preserve">   </w:t>
      </w:r>
      <w:bookmarkEnd w:id="19917"/>
    </w:p>
    <w:p w:rsidR="00923E98" w:rsidRDefault="00923E98" w:rsidP="00C0026E">
      <w:pPr>
        <w:rPr>
          <w:rtl/>
        </w:rPr>
      </w:pPr>
    </w:p>
    <w:p w:rsidR="00923E98" w:rsidRPr="00B239BC" w:rsidRDefault="00923E98" w:rsidP="001957A2">
      <w:pPr>
        <w:rPr>
          <w:rtl/>
        </w:rPr>
      </w:pPr>
      <w:bookmarkStart w:id="19918" w:name="_ETM_Q68_742208"/>
      <w:bookmarkEnd w:id="19918"/>
      <w:r>
        <w:rPr>
          <w:rFonts w:hint="cs"/>
          <w:rtl/>
        </w:rPr>
        <w:t xml:space="preserve">תן לבן </w:t>
      </w:r>
      <w:bookmarkStart w:id="19919" w:name="_ETM_Q68_740319"/>
      <w:bookmarkEnd w:id="19919"/>
      <w:r>
        <w:rPr>
          <w:rFonts w:hint="cs"/>
          <w:rtl/>
        </w:rPr>
        <w:t>אדם להחליט.</w:t>
      </w:r>
    </w:p>
    <w:p w:rsidR="00923E98" w:rsidRDefault="00923E98" w:rsidP="001957A2">
      <w:pPr>
        <w:rPr>
          <w:rtl/>
        </w:rPr>
      </w:pPr>
    </w:p>
    <w:p w:rsidR="00923E98" w:rsidRDefault="00923E98" w:rsidP="001957A2">
      <w:pPr>
        <w:pStyle w:val="-"/>
        <w:rPr>
          <w:rtl/>
        </w:rPr>
      </w:pPr>
      <w:bookmarkStart w:id="19920" w:name="ET_speakercontinue_6483_73"/>
      <w:r w:rsidRPr="003025E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3025EB">
        <w:rPr>
          <w:rStyle w:val="TagStyle"/>
          <w:rtl/>
        </w:rPr>
        <w:t xml:space="preserve">&lt;&lt; דובר_המשך &gt;&gt; </w:t>
      </w:r>
      <w:r>
        <w:rPr>
          <w:rtl/>
        </w:rPr>
        <w:t xml:space="preserve">   </w:t>
      </w:r>
      <w:bookmarkEnd w:id="19920"/>
    </w:p>
    <w:p w:rsidR="00923E98" w:rsidRDefault="00923E98" w:rsidP="00C0026E">
      <w:pPr>
        <w:rPr>
          <w:rtl/>
        </w:rPr>
      </w:pPr>
    </w:p>
    <w:p w:rsidR="00923E98" w:rsidRDefault="00923E98" w:rsidP="001957A2">
      <w:pPr>
        <w:rPr>
          <w:rtl/>
        </w:rPr>
      </w:pPr>
      <w:r>
        <w:rPr>
          <w:rFonts w:hint="cs"/>
          <w:rtl/>
        </w:rPr>
        <w:t xml:space="preserve">הבן אדם מחליט. הוא רוצה להיות בקבוצה. </w:t>
      </w:r>
    </w:p>
    <w:p w:rsidR="00923E98" w:rsidRDefault="00923E98" w:rsidP="001957A2">
      <w:pPr>
        <w:rPr>
          <w:rtl/>
        </w:rPr>
      </w:pPr>
      <w:bookmarkStart w:id="19921" w:name="_ETM_Q68_742913"/>
      <w:bookmarkStart w:id="19922" w:name="_ETM_Q68_742998"/>
      <w:bookmarkEnd w:id="19921"/>
      <w:bookmarkEnd w:id="19922"/>
    </w:p>
    <w:p w:rsidR="00923E98" w:rsidRDefault="00923E98" w:rsidP="001957A2">
      <w:pPr>
        <w:pStyle w:val="af6"/>
        <w:keepNext/>
        <w:rPr>
          <w:rtl/>
        </w:rPr>
      </w:pPr>
      <w:bookmarkStart w:id="19923" w:name="ET_interruption_5109_74"/>
      <w:r w:rsidRPr="0068118B">
        <w:rPr>
          <w:rStyle w:val="TagStyle"/>
          <w:rtl/>
        </w:rPr>
        <w:t xml:space="preserve"> &lt;&lt; קריאה &gt;&gt;</w:t>
      </w:r>
      <w:r w:rsidRPr="00B239BC">
        <w:rPr>
          <w:rStyle w:val="TagStyle"/>
          <w:rtl/>
        </w:rPr>
        <w:t xml:space="preserve"> </w:t>
      </w:r>
      <w:r>
        <w:rPr>
          <w:rtl/>
        </w:rPr>
        <w:t>אלעזר שטרן (יש עתיד):</w:t>
      </w:r>
      <w:r w:rsidRPr="00B239BC">
        <w:rPr>
          <w:rStyle w:val="TagStyle"/>
          <w:rtl/>
        </w:rPr>
        <w:t xml:space="preserve"> </w:t>
      </w:r>
      <w:r w:rsidRPr="0068118B">
        <w:rPr>
          <w:rStyle w:val="TagStyle"/>
          <w:rtl/>
        </w:rPr>
        <w:t>&lt;&lt; קריאה &gt;&gt;</w:t>
      </w:r>
      <w:r>
        <w:rPr>
          <w:rtl/>
        </w:rPr>
        <w:t xml:space="preserve">   </w:t>
      </w:r>
      <w:bookmarkEnd w:id="19923"/>
    </w:p>
    <w:p w:rsidR="00923E98" w:rsidRDefault="00923E98" w:rsidP="00C0026E">
      <w:pPr>
        <w:rPr>
          <w:rtl/>
        </w:rPr>
      </w:pPr>
    </w:p>
    <w:p w:rsidR="00923E98" w:rsidRDefault="00923E98" w:rsidP="001957A2">
      <w:pPr>
        <w:rPr>
          <w:rtl/>
        </w:rPr>
      </w:pPr>
      <w:r>
        <w:rPr>
          <w:rFonts w:hint="cs"/>
          <w:rtl/>
        </w:rPr>
        <w:t xml:space="preserve">לא, לא. </w:t>
      </w:r>
    </w:p>
    <w:p w:rsidR="00923E98" w:rsidRDefault="00923E98" w:rsidP="001957A2">
      <w:pPr>
        <w:rPr>
          <w:rtl/>
        </w:rPr>
      </w:pPr>
    </w:p>
    <w:p w:rsidR="00923E98" w:rsidRDefault="00923E98" w:rsidP="001957A2">
      <w:pPr>
        <w:pStyle w:val="-"/>
        <w:keepNext/>
        <w:rPr>
          <w:rtl/>
        </w:rPr>
      </w:pPr>
      <w:bookmarkStart w:id="19924" w:name="ET_speakercontinue_6483_75"/>
      <w:r w:rsidRPr="0068118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68118B">
        <w:rPr>
          <w:rStyle w:val="TagStyle"/>
          <w:rtl/>
        </w:rPr>
        <w:t>&lt;&lt; דובר_המשך &gt;&gt;</w:t>
      </w:r>
      <w:r>
        <w:rPr>
          <w:rtl/>
        </w:rPr>
        <w:t xml:space="preserve">   </w:t>
      </w:r>
      <w:bookmarkEnd w:id="19924"/>
    </w:p>
    <w:p w:rsidR="00923E98" w:rsidRDefault="00923E98" w:rsidP="00C0026E">
      <w:pPr>
        <w:rPr>
          <w:rtl/>
        </w:rPr>
      </w:pPr>
    </w:p>
    <w:p w:rsidR="00923E98" w:rsidRDefault="00923E98" w:rsidP="001957A2">
      <w:pPr>
        <w:rPr>
          <w:rtl/>
          <w:lang w:eastAsia="he-IL"/>
        </w:rPr>
      </w:pPr>
      <w:r>
        <w:rPr>
          <w:rFonts w:hint="cs"/>
          <w:rtl/>
        </w:rPr>
        <w:t xml:space="preserve">לא נכון. קודם כול בוא נתחיל מזה שהוא מצטרף לקבוצה הזאת. </w:t>
      </w:r>
      <w:bookmarkStart w:id="19925" w:name="_ETM_Q68_750594"/>
      <w:bookmarkStart w:id="19926" w:name="_ETM_Q68_750654"/>
      <w:bookmarkEnd w:id="19925"/>
      <w:bookmarkEnd w:id="19926"/>
      <w:r>
        <w:rPr>
          <w:rFonts w:hint="cs"/>
          <w:rtl/>
          <w:lang w:eastAsia="he-IL"/>
        </w:rPr>
        <w:t xml:space="preserve">הוא יודע לאן הוא מצטרף, ההחלטה היא רק שלו, היא לא של מישהו אחר. </w:t>
      </w:r>
      <w:bookmarkStart w:id="19927" w:name="_ETM_Q68_757986"/>
      <w:bookmarkEnd w:id="19927"/>
      <w:r>
        <w:rPr>
          <w:rFonts w:hint="cs"/>
          <w:rtl/>
          <w:lang w:eastAsia="he-IL"/>
        </w:rPr>
        <w:t>עכשיו נשאלת השאלה: האם אתה כופה את דעתך החילונית על האדם הדתי שרוצה לחיות בקבוצה מסוימת ולקבל את המידע ואת</w:t>
      </w:r>
      <w:bookmarkStart w:id="19928" w:name="_ETM_Q68_768222"/>
      <w:bookmarkEnd w:id="19928"/>
      <w:r>
        <w:rPr>
          <w:rFonts w:hint="cs"/>
          <w:rtl/>
          <w:lang w:eastAsia="he-IL"/>
        </w:rPr>
        <w:t xml:space="preserve"> החינוך של אותה קבוצה?</w:t>
      </w:r>
    </w:p>
    <w:p w:rsidR="00923E98" w:rsidRDefault="00923E98" w:rsidP="001957A2">
      <w:pPr>
        <w:rPr>
          <w:rtl/>
          <w:lang w:eastAsia="he-IL"/>
        </w:rPr>
      </w:pPr>
    </w:p>
    <w:p w:rsidR="00923E98" w:rsidRDefault="00923E98" w:rsidP="001957A2">
      <w:pPr>
        <w:pStyle w:val="af6"/>
        <w:keepNext/>
        <w:rPr>
          <w:rtl/>
        </w:rPr>
      </w:pPr>
      <w:bookmarkStart w:id="19929" w:name="ET_interruption_5109_33"/>
      <w:r w:rsidRPr="0068118B">
        <w:rPr>
          <w:rStyle w:val="TagStyle"/>
          <w:rtl/>
        </w:rPr>
        <w:t xml:space="preserve"> &lt;&lt; קריאה &gt;&gt;</w:t>
      </w:r>
      <w:r w:rsidRPr="007A72CD">
        <w:rPr>
          <w:rStyle w:val="TagStyle"/>
          <w:rtl/>
        </w:rPr>
        <w:t xml:space="preserve"> </w:t>
      </w:r>
      <w:r>
        <w:rPr>
          <w:rtl/>
        </w:rPr>
        <w:t>אלעזר שטרן (יש עתיד):</w:t>
      </w:r>
      <w:r w:rsidRPr="007A72CD">
        <w:rPr>
          <w:rStyle w:val="TagStyle"/>
          <w:rtl/>
        </w:rPr>
        <w:t xml:space="preserve"> </w:t>
      </w:r>
      <w:r w:rsidRPr="0068118B">
        <w:rPr>
          <w:rStyle w:val="TagStyle"/>
          <w:rtl/>
        </w:rPr>
        <w:t>&lt;&lt; קריאה &gt;&gt;</w:t>
      </w:r>
      <w:r>
        <w:rPr>
          <w:rtl/>
        </w:rPr>
        <w:t xml:space="preserve">   </w:t>
      </w:r>
      <w:bookmarkEnd w:id="19929"/>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יש אינטרנט </w:t>
      </w:r>
      <w:r w:rsidR="00F5413F">
        <w:rPr>
          <w:rFonts w:hint="cs"/>
          <w:rtl/>
          <w:lang w:eastAsia="he-IL"/>
        </w:rPr>
        <w:t>– – –</w:t>
      </w:r>
      <w:r>
        <w:rPr>
          <w:rFonts w:hint="cs"/>
          <w:rtl/>
          <w:lang w:eastAsia="he-IL"/>
        </w:rPr>
        <w:t xml:space="preserve"> יש מסננים בכל הרשתות. </w:t>
      </w:r>
    </w:p>
    <w:p w:rsidR="00923E98" w:rsidRDefault="00923E98" w:rsidP="001957A2">
      <w:pPr>
        <w:rPr>
          <w:rtl/>
          <w:lang w:eastAsia="he-IL"/>
        </w:rPr>
      </w:pPr>
    </w:p>
    <w:p w:rsidR="00923E98" w:rsidRDefault="00923E98" w:rsidP="001957A2">
      <w:pPr>
        <w:pStyle w:val="-"/>
        <w:rPr>
          <w:rtl/>
        </w:rPr>
      </w:pPr>
      <w:bookmarkStart w:id="19930" w:name="ET_speakercontinue_6483_34"/>
      <w:r w:rsidRPr="003025EB">
        <w:rPr>
          <w:rStyle w:val="TagStyle"/>
          <w:rtl/>
        </w:rPr>
        <w:t xml:space="preserve"> &lt;&lt; דובר_המשך &gt;&gt;</w:t>
      </w:r>
      <w:r w:rsidRPr="007A72CD">
        <w:rPr>
          <w:rStyle w:val="TagStyle"/>
          <w:rtl/>
        </w:rPr>
        <w:t xml:space="preserve"> </w:t>
      </w:r>
      <w:r>
        <w:rPr>
          <w:rtl/>
        </w:rPr>
        <w:t>דוד ביטן (</w:t>
      </w:r>
      <w:r>
        <w:rPr>
          <w:rFonts w:hint="cs"/>
          <w:rtl/>
        </w:rPr>
        <w:t>יו"ר ועדת הכלכלה</w:t>
      </w:r>
      <w:r>
        <w:rPr>
          <w:rtl/>
        </w:rPr>
        <w:t>):</w:t>
      </w:r>
      <w:r w:rsidRPr="007A72CD">
        <w:rPr>
          <w:rStyle w:val="TagStyle"/>
          <w:rtl/>
        </w:rPr>
        <w:t xml:space="preserve"> </w:t>
      </w:r>
      <w:r w:rsidRPr="003025EB">
        <w:rPr>
          <w:rStyle w:val="TagStyle"/>
          <w:rtl/>
        </w:rPr>
        <w:t xml:space="preserve">&lt;&lt; דובר_המשך &gt;&gt; </w:t>
      </w:r>
      <w:r>
        <w:rPr>
          <w:rtl/>
        </w:rPr>
        <w:t xml:space="preserve">   </w:t>
      </w:r>
      <w:bookmarkEnd w:id="19930"/>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שנייה, שנייה. אני אענה לך. אתה רוצה שאני אענה לך? נתנו </w:t>
      </w:r>
      <w:bookmarkStart w:id="19931" w:name="_ETM_Q68_778903"/>
      <w:bookmarkEnd w:id="19931"/>
      <w:r>
        <w:rPr>
          <w:rFonts w:hint="cs"/>
          <w:rtl/>
          <w:lang w:eastAsia="he-IL"/>
        </w:rPr>
        <w:t xml:space="preserve">לי חמש דקות אז אין לי הרבה זמן. </w:t>
      </w:r>
    </w:p>
    <w:p w:rsidR="00923E98" w:rsidRDefault="00923E98" w:rsidP="001957A2">
      <w:pPr>
        <w:rPr>
          <w:rtl/>
          <w:lang w:eastAsia="he-IL"/>
        </w:rPr>
      </w:pPr>
      <w:bookmarkStart w:id="19932" w:name="_ETM_Q68_780486"/>
      <w:bookmarkStart w:id="19933" w:name="_ETM_Q68_780559"/>
      <w:bookmarkEnd w:id="19932"/>
      <w:bookmarkEnd w:id="19933"/>
    </w:p>
    <w:p w:rsidR="00923E98" w:rsidRDefault="00923E98" w:rsidP="001957A2">
      <w:pPr>
        <w:pStyle w:val="af7"/>
        <w:keepNext/>
        <w:rPr>
          <w:rtl/>
        </w:rPr>
      </w:pPr>
      <w:bookmarkStart w:id="19934" w:name="ET_yor_6307_76"/>
      <w:r w:rsidRPr="0068118B">
        <w:rPr>
          <w:rStyle w:val="TagStyle"/>
          <w:rtl/>
        </w:rPr>
        <w:t xml:space="preserve"> &lt;&lt; יור &gt;&gt;</w:t>
      </w:r>
      <w:r w:rsidRPr="00B239BC">
        <w:rPr>
          <w:rStyle w:val="TagStyle"/>
          <w:rtl/>
        </w:rPr>
        <w:t xml:space="preserve"> </w:t>
      </w:r>
      <w:r>
        <w:rPr>
          <w:rtl/>
        </w:rPr>
        <w:t>היו"ר יבגני סובה:</w:t>
      </w:r>
      <w:r w:rsidRPr="00B239BC">
        <w:rPr>
          <w:rStyle w:val="TagStyle"/>
          <w:rtl/>
        </w:rPr>
        <w:t xml:space="preserve"> </w:t>
      </w:r>
      <w:r w:rsidRPr="0068118B">
        <w:rPr>
          <w:rStyle w:val="TagStyle"/>
          <w:rtl/>
        </w:rPr>
        <w:t>&lt;&lt; יור &gt;&gt;</w:t>
      </w:r>
      <w:r>
        <w:rPr>
          <w:rtl/>
        </w:rPr>
        <w:t xml:space="preserve">   </w:t>
      </w:r>
      <w:bookmarkEnd w:id="19934"/>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אתה לא מוגבל בזמן, אתה יכול להישאר פה שעה. </w:t>
      </w:r>
      <w:bookmarkStart w:id="19935" w:name="_ETM_Q68_778993"/>
      <w:bookmarkEnd w:id="19935"/>
    </w:p>
    <w:p w:rsidR="00923E98" w:rsidRDefault="00923E98" w:rsidP="001957A2">
      <w:pPr>
        <w:rPr>
          <w:rtl/>
          <w:lang w:eastAsia="he-IL"/>
        </w:rPr>
      </w:pPr>
      <w:bookmarkStart w:id="19936" w:name="_ETM_Q68_779035"/>
      <w:bookmarkEnd w:id="19936"/>
    </w:p>
    <w:p w:rsidR="00923E98" w:rsidRDefault="00923E98" w:rsidP="001957A2">
      <w:pPr>
        <w:pStyle w:val="-"/>
        <w:rPr>
          <w:rtl/>
        </w:rPr>
      </w:pPr>
      <w:bookmarkStart w:id="19937" w:name="ET_speakercontinue_6483_77"/>
      <w:r w:rsidRPr="003025EB">
        <w:rPr>
          <w:rStyle w:val="TagStyle"/>
          <w:rtl/>
        </w:rPr>
        <w:t xml:space="preserve"> &lt;&lt; דובר_המשך &gt;&gt;</w:t>
      </w:r>
      <w:r w:rsidRPr="00B239BC">
        <w:rPr>
          <w:rStyle w:val="TagStyle"/>
          <w:rtl/>
        </w:rPr>
        <w:t xml:space="preserve"> </w:t>
      </w:r>
      <w:r>
        <w:rPr>
          <w:rtl/>
        </w:rPr>
        <w:t>דוד ביטן (יו"ר ועדת הכלכלה):</w:t>
      </w:r>
      <w:r w:rsidRPr="00B239BC">
        <w:rPr>
          <w:rStyle w:val="TagStyle"/>
          <w:rtl/>
        </w:rPr>
        <w:t xml:space="preserve"> </w:t>
      </w:r>
      <w:r w:rsidRPr="003025EB">
        <w:rPr>
          <w:rStyle w:val="TagStyle"/>
          <w:rtl/>
        </w:rPr>
        <w:t xml:space="preserve">&lt;&lt; דובר_המשך &gt;&gt; </w:t>
      </w:r>
      <w:r>
        <w:rPr>
          <w:rtl/>
        </w:rPr>
        <w:t xml:space="preserve">   </w:t>
      </w:r>
      <w:bookmarkEnd w:id="19937"/>
    </w:p>
    <w:p w:rsidR="00923E98" w:rsidRDefault="00923E98" w:rsidP="00C0026E">
      <w:pPr>
        <w:rPr>
          <w:rtl/>
          <w:lang w:eastAsia="he-IL"/>
        </w:rPr>
      </w:pPr>
    </w:p>
    <w:p w:rsidR="00923E98" w:rsidRDefault="00923E98" w:rsidP="00DA5D33">
      <w:pPr>
        <w:rPr>
          <w:rtl/>
          <w:lang w:eastAsia="he-IL"/>
        </w:rPr>
      </w:pPr>
      <w:bookmarkStart w:id="19938" w:name="_ETM_Q68_780401"/>
      <w:bookmarkEnd w:id="19938"/>
      <w:r>
        <w:rPr>
          <w:rFonts w:hint="cs"/>
          <w:rtl/>
          <w:lang w:eastAsia="he-IL"/>
        </w:rPr>
        <w:t>לא משנה.</w:t>
      </w:r>
    </w:p>
    <w:p w:rsidR="00923E98" w:rsidRDefault="00923E98" w:rsidP="001957A2">
      <w:pPr>
        <w:rPr>
          <w:rtl/>
          <w:lang w:eastAsia="he-IL"/>
        </w:rPr>
      </w:pPr>
      <w:bookmarkStart w:id="19939" w:name="_ETM_Q68_782554"/>
      <w:bookmarkStart w:id="19940" w:name="_ETM_Q68_782632"/>
      <w:bookmarkEnd w:id="19939"/>
      <w:bookmarkEnd w:id="19940"/>
    </w:p>
    <w:p w:rsidR="00923E98" w:rsidRDefault="00923E98" w:rsidP="001957A2">
      <w:pPr>
        <w:pStyle w:val="af7"/>
        <w:keepNext/>
        <w:rPr>
          <w:rtl/>
        </w:rPr>
      </w:pPr>
      <w:r w:rsidRPr="00BE4CB8">
        <w:rPr>
          <w:rStyle w:val="TagStyle"/>
          <w:rtl/>
        </w:rPr>
        <w:t xml:space="preserve">&lt;&lt; יור &gt;&gt; </w:t>
      </w:r>
      <w:r>
        <w:rPr>
          <w:rtl/>
        </w:rPr>
        <w:t>היו"ר יבגני סובה:</w:t>
      </w:r>
      <w:r w:rsidRPr="00BE4CB8">
        <w:rPr>
          <w:rStyle w:val="TagStyle"/>
          <w:rtl/>
        </w:rPr>
        <w:t xml:space="preserve"> &lt;&lt; יור &gt;&gt;</w:t>
      </w:r>
      <w:r>
        <w:rPr>
          <w:rtl/>
        </w:rPr>
        <w:t xml:space="preserve"> </w:t>
      </w:r>
    </w:p>
    <w:p w:rsidR="00923E98" w:rsidRDefault="00923E98" w:rsidP="00C0026E">
      <w:pPr>
        <w:rPr>
          <w:rtl/>
          <w:lang w:eastAsia="he-IL"/>
        </w:rPr>
      </w:pPr>
    </w:p>
    <w:p w:rsidR="00923E98" w:rsidRDefault="00923E98" w:rsidP="00F5413F">
      <w:pPr>
        <w:rPr>
          <w:rtl/>
          <w:lang w:eastAsia="he-IL"/>
        </w:rPr>
      </w:pPr>
      <w:bookmarkStart w:id="19941" w:name="_ETM_Q69_184997"/>
      <w:bookmarkStart w:id="19942" w:name="_ETM_Q69_185283"/>
      <w:bookmarkStart w:id="19943" w:name="_ETM_Q69_185353"/>
      <w:bookmarkEnd w:id="19941"/>
      <w:bookmarkEnd w:id="19942"/>
      <w:bookmarkEnd w:id="19943"/>
      <w:r>
        <w:rPr>
          <w:rFonts w:hint="cs"/>
          <w:rtl/>
          <w:lang w:eastAsia="he-IL"/>
        </w:rPr>
        <w:t xml:space="preserve">סוף-סוף יש </w:t>
      </w:r>
      <w:bookmarkStart w:id="19944" w:name="_ETM_Q69_179231"/>
      <w:bookmarkEnd w:id="19944"/>
      <w:r>
        <w:rPr>
          <w:rFonts w:hint="cs"/>
          <w:rtl/>
          <w:lang w:eastAsia="he-IL"/>
        </w:rPr>
        <w:t>פה דיון</w:t>
      </w:r>
      <w:bookmarkStart w:id="19945" w:name="_ETM_Q69_196940"/>
      <w:bookmarkEnd w:id="19945"/>
      <w:r>
        <w:rPr>
          <w:rFonts w:hint="cs"/>
          <w:rtl/>
          <w:lang w:eastAsia="he-IL"/>
        </w:rPr>
        <w:t xml:space="preserve"> ענייני במליאה</w:t>
      </w:r>
      <w:bookmarkStart w:id="19946" w:name="_ETM_Q69_179431"/>
      <w:bookmarkStart w:id="19947" w:name="_ETM_Q69_180471"/>
      <w:bookmarkStart w:id="19948" w:name="_ETM_Q69_181406"/>
      <w:bookmarkEnd w:id="19946"/>
      <w:bookmarkEnd w:id="19947"/>
      <w:bookmarkEnd w:id="19948"/>
      <w:r>
        <w:rPr>
          <w:rFonts w:hint="cs"/>
          <w:rtl/>
          <w:lang w:eastAsia="he-IL"/>
        </w:rPr>
        <w:t>, ויש רעש.</w:t>
      </w:r>
      <w:bookmarkStart w:id="19949" w:name="_ETM_Q69_184181"/>
      <w:bookmarkEnd w:id="19949"/>
    </w:p>
    <w:p w:rsidR="00923E98" w:rsidRDefault="00923E98" w:rsidP="001957A2">
      <w:pPr>
        <w:rPr>
          <w:rtl/>
          <w:lang w:eastAsia="he-IL"/>
        </w:rPr>
      </w:pPr>
      <w:bookmarkStart w:id="19950" w:name="_ETM_Q69_184585"/>
      <w:bookmarkStart w:id="19951" w:name="_ETM_Q69_184679"/>
      <w:bookmarkEnd w:id="19950"/>
      <w:bookmarkEnd w:id="19951"/>
    </w:p>
    <w:p w:rsidR="00923E98" w:rsidRDefault="00923E98" w:rsidP="001957A2">
      <w:pPr>
        <w:pStyle w:val="-"/>
        <w:keepNext/>
        <w:rPr>
          <w:rtl/>
        </w:rPr>
      </w:pPr>
      <w:bookmarkStart w:id="19952" w:name="ET_speakercontinue_6483_2"/>
      <w:r w:rsidRPr="00BE4CB8">
        <w:rPr>
          <w:rStyle w:val="TagStyle"/>
          <w:rtl/>
        </w:rPr>
        <w:t xml:space="preserve"> &lt;&lt; דובר_המשך &gt;&gt; </w:t>
      </w:r>
      <w:r>
        <w:rPr>
          <w:rtl/>
        </w:rPr>
        <w:t>דוד ביטן (יו"ר ועדת הכלכלה):</w:t>
      </w:r>
      <w:r w:rsidRPr="00BE4CB8">
        <w:rPr>
          <w:rStyle w:val="TagStyle"/>
          <w:rtl/>
        </w:rPr>
        <w:t xml:space="preserve"> &lt;&lt; דובר_המשך &gt;&gt;</w:t>
      </w:r>
      <w:r>
        <w:rPr>
          <w:rtl/>
        </w:rPr>
        <w:t xml:space="preserve"> </w:t>
      </w:r>
      <w:bookmarkEnd w:id="19952"/>
    </w:p>
    <w:p w:rsidR="00923E98" w:rsidRDefault="00923E98" w:rsidP="00C0026E">
      <w:pPr>
        <w:rPr>
          <w:rtl/>
          <w:lang w:eastAsia="he-IL"/>
        </w:rPr>
      </w:pPr>
    </w:p>
    <w:p w:rsidR="00923E98" w:rsidRDefault="00923E98" w:rsidP="001957A2">
      <w:pPr>
        <w:rPr>
          <w:rtl/>
        </w:rPr>
      </w:pPr>
      <w:bookmarkStart w:id="19953" w:name="_ETM_Q69_201174"/>
      <w:bookmarkStart w:id="19954" w:name="_ETM_Q69_194101"/>
      <w:bookmarkStart w:id="19955" w:name="_ETM_Q69_190051"/>
      <w:bookmarkStart w:id="19956" w:name="_ETM_Q69_185570"/>
      <w:bookmarkStart w:id="19957" w:name="_ETM_Q69_181511"/>
      <w:bookmarkEnd w:id="19953"/>
      <w:bookmarkEnd w:id="19954"/>
      <w:bookmarkEnd w:id="19955"/>
      <w:bookmarkEnd w:id="19956"/>
      <w:bookmarkEnd w:id="19957"/>
      <w:r>
        <w:rPr>
          <w:rFonts w:hint="cs"/>
          <w:rtl/>
          <w:lang w:eastAsia="he-IL"/>
        </w:rPr>
        <w:t xml:space="preserve">צריך להבין </w:t>
      </w:r>
      <w:bookmarkStart w:id="19958" w:name="_ETM_Q69_184131"/>
      <w:bookmarkEnd w:id="19958"/>
      <w:r>
        <w:rPr>
          <w:rFonts w:hint="cs"/>
          <w:rtl/>
          <w:lang w:eastAsia="he-IL"/>
        </w:rPr>
        <w:t xml:space="preserve">דבר אחד: זה לא רק </w:t>
      </w:r>
      <w:bookmarkStart w:id="19959" w:name="_ETM_Q69_190231"/>
      <w:bookmarkEnd w:id="19959"/>
      <w:r>
        <w:rPr>
          <w:rFonts w:hint="cs"/>
          <w:rtl/>
          <w:lang w:eastAsia="he-IL"/>
        </w:rPr>
        <w:t xml:space="preserve">חרדים; </w:t>
      </w:r>
      <w:bookmarkStart w:id="19960" w:name="_ETM_Q69_187341"/>
      <w:bookmarkEnd w:id="19960"/>
      <w:r>
        <w:rPr>
          <w:rFonts w:hint="cs"/>
          <w:rtl/>
          <w:lang w:eastAsia="he-IL"/>
        </w:rPr>
        <w:t xml:space="preserve">גם הערבים, למשל, </w:t>
      </w:r>
      <w:bookmarkStart w:id="19961" w:name="_ETM_Q69_189700"/>
      <w:bookmarkStart w:id="19962" w:name="_ETM_Q69_191031"/>
      <w:bookmarkEnd w:id="19961"/>
      <w:bookmarkEnd w:id="19962"/>
      <w:r>
        <w:rPr>
          <w:rFonts w:hint="cs"/>
          <w:rtl/>
          <w:lang w:eastAsia="he-IL"/>
        </w:rPr>
        <w:t>י</w:t>
      </w:r>
      <w:r>
        <w:rPr>
          <w:rtl/>
        </w:rPr>
        <w:t xml:space="preserve">כולים </w:t>
      </w:r>
      <w:bookmarkStart w:id="19963" w:name="_ETM_Q69_190090"/>
      <w:bookmarkEnd w:id="19963"/>
      <w:r>
        <w:rPr>
          <w:rtl/>
        </w:rPr>
        <w:t>לה</w:t>
      </w:r>
      <w:bookmarkStart w:id="19964" w:name="_ETM_Q69_188571"/>
      <w:bookmarkEnd w:id="19964"/>
      <w:r>
        <w:rPr>
          <w:rFonts w:hint="cs"/>
          <w:rtl/>
        </w:rPr>
        <w:t>קים</w:t>
      </w:r>
      <w:r>
        <w:rPr>
          <w:rtl/>
        </w:rPr>
        <w:t xml:space="preserve"> </w:t>
      </w:r>
      <w:bookmarkStart w:id="19965" w:name="_ETM_Q69_190389"/>
      <w:bookmarkEnd w:id="19965"/>
      <w:r>
        <w:rPr>
          <w:rtl/>
        </w:rPr>
        <w:t xml:space="preserve">קבוצה </w:t>
      </w:r>
      <w:bookmarkStart w:id="19966" w:name="_ETM_Q69_190750"/>
      <w:bookmarkEnd w:id="19966"/>
      <w:r>
        <w:rPr>
          <w:rtl/>
        </w:rPr>
        <w:t>כזאת</w:t>
      </w:r>
      <w:r>
        <w:rPr>
          <w:rFonts w:hint="cs"/>
          <w:rtl/>
        </w:rPr>
        <w:t>,</w:t>
      </w:r>
      <w:r>
        <w:rPr>
          <w:rtl/>
        </w:rPr>
        <w:t xml:space="preserve"> </w:t>
      </w:r>
      <w:bookmarkStart w:id="19967" w:name="_ETM_Q69_191110"/>
      <w:bookmarkEnd w:id="19967"/>
      <w:r>
        <w:rPr>
          <w:rtl/>
        </w:rPr>
        <w:t xml:space="preserve">קומה </w:t>
      </w:r>
      <w:bookmarkStart w:id="19968" w:name="_ETM_Q69_191380"/>
      <w:bookmarkEnd w:id="19968"/>
      <w:r>
        <w:rPr>
          <w:rtl/>
        </w:rPr>
        <w:t>משלהם</w:t>
      </w:r>
      <w:r>
        <w:rPr>
          <w:rFonts w:hint="cs"/>
          <w:rtl/>
        </w:rPr>
        <w:t>,</w:t>
      </w:r>
      <w:r>
        <w:rPr>
          <w:rtl/>
        </w:rPr>
        <w:t xml:space="preserve"> </w:t>
      </w:r>
      <w:bookmarkStart w:id="19969" w:name="_ETM_Q69_192490"/>
      <w:bookmarkEnd w:id="19969"/>
      <w:r>
        <w:rPr>
          <w:rtl/>
        </w:rPr>
        <w:t xml:space="preserve">ועדה </w:t>
      </w:r>
      <w:bookmarkStart w:id="19970" w:name="_ETM_Q69_192910"/>
      <w:bookmarkEnd w:id="19970"/>
      <w:r>
        <w:rPr>
          <w:rtl/>
        </w:rPr>
        <w:t>משל</w:t>
      </w:r>
      <w:r>
        <w:rPr>
          <w:rFonts w:hint="cs"/>
          <w:rtl/>
        </w:rPr>
        <w:t>ה</w:t>
      </w:r>
      <w:r>
        <w:rPr>
          <w:rtl/>
        </w:rPr>
        <w:t>ם</w:t>
      </w:r>
      <w:bookmarkStart w:id="19971" w:name="_ETM_Q69_193921"/>
      <w:bookmarkEnd w:id="19971"/>
      <w:r>
        <w:rPr>
          <w:rFonts w:hint="cs"/>
          <w:rtl/>
        </w:rPr>
        <w:t>,</w:t>
      </w:r>
      <w:r>
        <w:rPr>
          <w:rtl/>
        </w:rPr>
        <w:t xml:space="preserve"> </w:t>
      </w:r>
      <w:bookmarkStart w:id="19972" w:name="_ETM_Q69_194339"/>
      <w:bookmarkEnd w:id="19972"/>
      <w:r>
        <w:rPr>
          <w:rtl/>
        </w:rPr>
        <w:t xml:space="preserve">ולעשות </w:t>
      </w:r>
      <w:bookmarkStart w:id="19973" w:name="_ETM_Q69_195150"/>
      <w:bookmarkStart w:id="19974" w:name="_ETM_Q69_195599"/>
      <w:bookmarkEnd w:id="19973"/>
      <w:bookmarkEnd w:id="19974"/>
      <w:r>
        <w:rPr>
          <w:rtl/>
        </w:rPr>
        <w:t xml:space="preserve">בדיוק </w:t>
      </w:r>
      <w:bookmarkStart w:id="19975" w:name="_ETM_Q69_196050"/>
      <w:bookmarkEnd w:id="19975"/>
      <w:r>
        <w:rPr>
          <w:rFonts w:hint="cs"/>
          <w:rtl/>
        </w:rPr>
        <w:t>כמו</w:t>
      </w:r>
      <w:r>
        <w:rPr>
          <w:rtl/>
        </w:rPr>
        <w:t xml:space="preserve"> </w:t>
      </w:r>
      <w:bookmarkStart w:id="19976" w:name="_ETM_Q69_196259"/>
      <w:bookmarkEnd w:id="19976"/>
      <w:r>
        <w:rPr>
          <w:rFonts w:hint="cs"/>
          <w:rtl/>
        </w:rPr>
        <w:t>ש</w:t>
      </w:r>
      <w:r>
        <w:rPr>
          <w:rtl/>
        </w:rPr>
        <w:t xml:space="preserve">החרדים </w:t>
      </w:r>
      <w:bookmarkStart w:id="19977" w:name="_ETM_Q69_196710"/>
      <w:bookmarkEnd w:id="19977"/>
      <w:r>
        <w:rPr>
          <w:rtl/>
        </w:rPr>
        <w:t>עושים</w:t>
      </w:r>
      <w:r>
        <w:rPr>
          <w:rFonts w:hint="cs"/>
          <w:rtl/>
        </w:rPr>
        <w:t>.</w:t>
      </w:r>
      <w:r>
        <w:rPr>
          <w:rtl/>
        </w:rPr>
        <w:t xml:space="preserve"> </w:t>
      </w:r>
      <w:bookmarkStart w:id="19978" w:name="_ETM_Q69_197099"/>
      <w:bookmarkEnd w:id="19978"/>
    </w:p>
    <w:p w:rsidR="00923E98" w:rsidRDefault="00923E98" w:rsidP="001957A2">
      <w:pPr>
        <w:rPr>
          <w:rtl/>
        </w:rPr>
      </w:pPr>
    </w:p>
    <w:p w:rsidR="00923E98" w:rsidRDefault="00923E98" w:rsidP="001957A2">
      <w:pPr>
        <w:rPr>
          <w:rtl/>
        </w:rPr>
      </w:pPr>
      <w:r>
        <w:rPr>
          <w:rtl/>
        </w:rPr>
        <w:t xml:space="preserve">עכשיו </w:t>
      </w:r>
      <w:bookmarkStart w:id="19979" w:name="_ETM_Q69_197400"/>
      <w:bookmarkEnd w:id="19979"/>
      <w:r>
        <w:rPr>
          <w:rtl/>
        </w:rPr>
        <w:t xml:space="preserve">אני </w:t>
      </w:r>
      <w:bookmarkStart w:id="19980" w:name="_ETM_Q69_197550"/>
      <w:bookmarkEnd w:id="19980"/>
      <w:r>
        <w:rPr>
          <w:rtl/>
        </w:rPr>
        <w:t xml:space="preserve">רוצה </w:t>
      </w:r>
      <w:bookmarkStart w:id="19981" w:name="_ETM_Q69_197849"/>
      <w:bookmarkEnd w:id="19981"/>
      <w:r>
        <w:rPr>
          <w:rtl/>
        </w:rPr>
        <w:t xml:space="preserve">עוד </w:t>
      </w:r>
      <w:bookmarkStart w:id="19982" w:name="_ETM_Q69_198000"/>
      <w:bookmarkEnd w:id="19982"/>
      <w:r>
        <w:rPr>
          <w:rtl/>
        </w:rPr>
        <w:t>משהו</w:t>
      </w:r>
      <w:r>
        <w:rPr>
          <w:rFonts w:hint="cs"/>
          <w:rtl/>
        </w:rPr>
        <w:t>.</w:t>
      </w:r>
      <w:bookmarkStart w:id="19983" w:name="_ETM_Q69_199751"/>
      <w:bookmarkStart w:id="19984" w:name="_ETM_Q69_199130"/>
      <w:bookmarkStart w:id="19985" w:name="_ETM_Q69_199670"/>
      <w:bookmarkEnd w:id="19983"/>
      <w:bookmarkEnd w:id="19984"/>
      <w:bookmarkEnd w:id="19985"/>
      <w:r>
        <w:rPr>
          <w:rFonts w:hint="cs"/>
          <w:rtl/>
        </w:rPr>
        <w:t xml:space="preserve"> </w:t>
      </w:r>
      <w:r>
        <w:rPr>
          <w:rtl/>
        </w:rPr>
        <w:t xml:space="preserve">מה </w:t>
      </w:r>
      <w:bookmarkStart w:id="19986" w:name="_ETM_Q69_199880"/>
      <w:bookmarkEnd w:id="19986"/>
      <w:r>
        <w:rPr>
          <w:rtl/>
        </w:rPr>
        <w:t xml:space="preserve">תכלית </w:t>
      </w:r>
      <w:bookmarkStart w:id="19987" w:name="_ETM_Q69_200420"/>
      <w:bookmarkEnd w:id="19987"/>
      <w:r>
        <w:rPr>
          <w:rtl/>
        </w:rPr>
        <w:t>החוק</w:t>
      </w:r>
      <w:r>
        <w:rPr>
          <w:rFonts w:hint="cs"/>
          <w:rtl/>
        </w:rPr>
        <w:t>?</w:t>
      </w:r>
      <w:r>
        <w:rPr>
          <w:rtl/>
        </w:rPr>
        <w:t xml:space="preserve"> </w:t>
      </w:r>
      <w:bookmarkStart w:id="19988" w:name="_ETM_Q69_201079"/>
      <w:bookmarkStart w:id="19989" w:name="_ETM_Q69_201320"/>
      <w:bookmarkStart w:id="19990" w:name="_ETM_Q69_201739"/>
      <w:bookmarkStart w:id="19991" w:name="_ETM_Q69_202099"/>
      <w:bookmarkEnd w:id="19988"/>
      <w:bookmarkEnd w:id="19989"/>
      <w:bookmarkEnd w:id="19990"/>
      <w:bookmarkEnd w:id="19991"/>
      <w:r>
        <w:rPr>
          <w:rtl/>
        </w:rPr>
        <w:t xml:space="preserve">תכלית </w:t>
      </w:r>
      <w:bookmarkStart w:id="19992" w:name="_ETM_Q69_202489"/>
      <w:bookmarkEnd w:id="19992"/>
      <w:r>
        <w:rPr>
          <w:rtl/>
        </w:rPr>
        <w:t>החוק</w:t>
      </w:r>
      <w:r>
        <w:rPr>
          <w:rFonts w:hint="cs"/>
          <w:rtl/>
        </w:rPr>
        <w:t>,</w:t>
      </w:r>
      <w:r>
        <w:rPr>
          <w:rtl/>
        </w:rPr>
        <w:t xml:space="preserve"> </w:t>
      </w:r>
      <w:bookmarkStart w:id="19993" w:name="_ETM_Q69_203210"/>
      <w:bookmarkEnd w:id="19993"/>
      <w:r>
        <w:rPr>
          <w:rtl/>
        </w:rPr>
        <w:t xml:space="preserve">קודם </w:t>
      </w:r>
      <w:bookmarkStart w:id="19994" w:name="_ETM_Q69_203570"/>
      <w:bookmarkEnd w:id="19994"/>
      <w:r>
        <w:rPr>
          <w:rtl/>
        </w:rPr>
        <w:t>כ</w:t>
      </w:r>
      <w:r>
        <w:rPr>
          <w:rFonts w:hint="cs"/>
          <w:rtl/>
        </w:rPr>
        <w:t>ו</w:t>
      </w:r>
      <w:r>
        <w:rPr>
          <w:rtl/>
        </w:rPr>
        <w:t>ל</w:t>
      </w:r>
      <w:r>
        <w:rPr>
          <w:rFonts w:hint="cs"/>
          <w:rtl/>
        </w:rPr>
        <w:t>,</w:t>
      </w:r>
      <w:bookmarkStart w:id="19995" w:name="_ETM_Q69_202911"/>
      <w:bookmarkEnd w:id="19995"/>
      <w:r>
        <w:rPr>
          <w:rtl/>
        </w:rPr>
        <w:t xml:space="preserve"> </w:t>
      </w:r>
      <w:bookmarkStart w:id="19996" w:name="_ETM_Q69_204289"/>
      <w:bookmarkEnd w:id="19996"/>
      <w:r>
        <w:rPr>
          <w:rtl/>
        </w:rPr>
        <w:t xml:space="preserve">זה </w:t>
      </w:r>
      <w:bookmarkStart w:id="19997" w:name="_ETM_Q69_204739"/>
      <w:bookmarkEnd w:id="19997"/>
      <w:r>
        <w:rPr>
          <w:rtl/>
        </w:rPr>
        <w:t xml:space="preserve">לסגור </w:t>
      </w:r>
      <w:bookmarkStart w:id="19998" w:name="_ETM_Q69_205189"/>
      <w:bookmarkEnd w:id="19998"/>
      <w:r>
        <w:rPr>
          <w:rtl/>
        </w:rPr>
        <w:t xml:space="preserve">את </w:t>
      </w:r>
      <w:bookmarkStart w:id="19999" w:name="_ETM_Q69_205279"/>
      <w:bookmarkEnd w:id="19999"/>
      <w:r>
        <w:rPr>
          <w:rtl/>
        </w:rPr>
        <w:t xml:space="preserve">הלקונה </w:t>
      </w:r>
      <w:bookmarkStart w:id="20000" w:name="_ETM_Q69_205789"/>
      <w:bookmarkEnd w:id="20000"/>
      <w:r>
        <w:rPr>
          <w:rtl/>
        </w:rPr>
        <w:t xml:space="preserve">שהיום </w:t>
      </w:r>
      <w:bookmarkStart w:id="20001" w:name="_ETM_Q69_206180"/>
      <w:bookmarkEnd w:id="20001"/>
      <w:r>
        <w:rPr>
          <w:rtl/>
        </w:rPr>
        <w:t>קיימת</w:t>
      </w:r>
      <w:r>
        <w:rPr>
          <w:rFonts w:hint="cs"/>
          <w:rtl/>
        </w:rPr>
        <w:t xml:space="preserve">, מכיוון </w:t>
      </w:r>
      <w:bookmarkStart w:id="20002" w:name="_ETM_Q69_206630"/>
      <w:bookmarkStart w:id="20003" w:name="_ETM_Q69_207140"/>
      <w:bookmarkStart w:id="20004" w:name="_ETM_Q69_207710"/>
      <w:bookmarkEnd w:id="20002"/>
      <w:bookmarkEnd w:id="20003"/>
      <w:bookmarkEnd w:id="20004"/>
      <w:r>
        <w:rPr>
          <w:rFonts w:hint="cs"/>
          <w:rtl/>
        </w:rPr>
        <w:t xml:space="preserve">ש-15 </w:t>
      </w:r>
      <w:bookmarkStart w:id="20005" w:name="_ETM_Q69_208381"/>
      <w:bookmarkEnd w:id="20005"/>
      <w:r>
        <w:rPr>
          <w:rtl/>
        </w:rPr>
        <w:t xml:space="preserve">שנה </w:t>
      </w:r>
      <w:bookmarkStart w:id="20006" w:name="_ETM_Q69_208880"/>
      <w:bookmarkEnd w:id="20006"/>
      <w:r>
        <w:rPr>
          <w:rtl/>
        </w:rPr>
        <w:t xml:space="preserve">יש </w:t>
      </w:r>
      <w:bookmarkStart w:id="20007" w:name="_ETM_Q69_209150"/>
      <w:bookmarkEnd w:id="20007"/>
      <w:r>
        <w:rPr>
          <w:rtl/>
        </w:rPr>
        <w:t xml:space="preserve">את </w:t>
      </w:r>
      <w:bookmarkStart w:id="20008" w:name="_ETM_Q69_209269"/>
      <w:bookmarkEnd w:id="20008"/>
      <w:r>
        <w:rPr>
          <w:rtl/>
        </w:rPr>
        <w:t xml:space="preserve">זה </w:t>
      </w:r>
      <w:bookmarkStart w:id="20009" w:name="_ETM_Q69_209599"/>
      <w:bookmarkEnd w:id="20009"/>
      <w:r>
        <w:rPr>
          <w:rtl/>
        </w:rPr>
        <w:t>בפועל</w:t>
      </w:r>
      <w:r>
        <w:rPr>
          <w:rFonts w:hint="cs"/>
          <w:rtl/>
        </w:rPr>
        <w:t>,</w:t>
      </w:r>
      <w:r>
        <w:rPr>
          <w:rtl/>
        </w:rPr>
        <w:t xml:space="preserve"> </w:t>
      </w:r>
      <w:bookmarkStart w:id="20010" w:name="_ETM_Q69_210730"/>
      <w:bookmarkEnd w:id="20010"/>
      <w:r>
        <w:rPr>
          <w:rtl/>
        </w:rPr>
        <w:t xml:space="preserve">יש </w:t>
      </w:r>
      <w:bookmarkStart w:id="20011" w:name="_ETM_Q69_211030"/>
      <w:bookmarkStart w:id="20012" w:name="_ETM_Q69_211210"/>
      <w:bookmarkStart w:id="20013" w:name="_ETM_Q69_211450"/>
      <w:bookmarkStart w:id="20014" w:name="_ETM_Q69_211271"/>
      <w:bookmarkEnd w:id="20011"/>
      <w:bookmarkEnd w:id="20012"/>
      <w:bookmarkEnd w:id="20013"/>
      <w:bookmarkEnd w:id="20014"/>
      <w:r>
        <w:rPr>
          <w:rtl/>
        </w:rPr>
        <w:t xml:space="preserve">את </w:t>
      </w:r>
      <w:bookmarkStart w:id="20015" w:name="_ETM_Q69_211630"/>
      <w:bookmarkEnd w:id="20015"/>
      <w:r>
        <w:rPr>
          <w:rtl/>
        </w:rPr>
        <w:t xml:space="preserve">הקומה </w:t>
      </w:r>
      <w:bookmarkStart w:id="20016" w:name="_ETM_Q69_212020"/>
      <w:bookmarkEnd w:id="20016"/>
      <w:r>
        <w:rPr>
          <w:rFonts w:hint="cs"/>
          <w:rtl/>
        </w:rPr>
        <w:t xml:space="preserve">הכשרה </w:t>
      </w:r>
      <w:r>
        <w:rPr>
          <w:rtl/>
        </w:rPr>
        <w:t xml:space="preserve">הזאת </w:t>
      </w:r>
      <w:bookmarkStart w:id="20017" w:name="_ETM_Q69_212710"/>
      <w:bookmarkStart w:id="20018" w:name="_ETM_Q69_213640"/>
      <w:bookmarkStart w:id="20019" w:name="_ETM_Q69_211491"/>
      <w:bookmarkEnd w:id="20017"/>
      <w:bookmarkEnd w:id="20018"/>
      <w:bookmarkEnd w:id="20019"/>
      <w:r>
        <w:rPr>
          <w:rtl/>
        </w:rPr>
        <w:t>בפועל</w:t>
      </w:r>
      <w:r>
        <w:rPr>
          <w:rFonts w:hint="cs"/>
          <w:rtl/>
        </w:rPr>
        <w:t>,</w:t>
      </w:r>
      <w:r>
        <w:rPr>
          <w:rtl/>
        </w:rPr>
        <w:t xml:space="preserve"> </w:t>
      </w:r>
      <w:bookmarkStart w:id="20020" w:name="_ETM_Q69_214210"/>
      <w:bookmarkEnd w:id="20020"/>
      <w:r>
        <w:rPr>
          <w:rtl/>
        </w:rPr>
        <w:t xml:space="preserve">עם </w:t>
      </w:r>
      <w:bookmarkStart w:id="20021" w:name="_ETM_Q69_214300"/>
      <w:bookmarkEnd w:id="20021"/>
      <w:r>
        <w:rPr>
          <w:rtl/>
        </w:rPr>
        <w:t xml:space="preserve">חצי </w:t>
      </w:r>
      <w:bookmarkStart w:id="20022" w:name="_ETM_Q69_214659"/>
      <w:bookmarkEnd w:id="20022"/>
      <w:r>
        <w:rPr>
          <w:rFonts w:hint="cs"/>
          <w:rtl/>
        </w:rPr>
        <w:t>מיליון</w:t>
      </w:r>
      <w:bookmarkStart w:id="20023" w:name="_ETM_Q69_214350"/>
      <w:bookmarkEnd w:id="20023"/>
      <w:r>
        <w:rPr>
          <w:rtl/>
        </w:rPr>
        <w:t xml:space="preserve"> </w:t>
      </w:r>
      <w:bookmarkStart w:id="20024" w:name="_ETM_Q69_214990"/>
      <w:bookmarkEnd w:id="20024"/>
      <w:r>
        <w:rPr>
          <w:rtl/>
        </w:rPr>
        <w:t>איש</w:t>
      </w:r>
      <w:r>
        <w:rPr>
          <w:rFonts w:hint="cs"/>
          <w:rtl/>
        </w:rPr>
        <w:t>.</w:t>
      </w:r>
      <w:bookmarkStart w:id="20025" w:name="_ETM_Q69_216750"/>
      <w:bookmarkStart w:id="20026" w:name="_ETM_Q69_217831"/>
      <w:bookmarkEnd w:id="20025"/>
      <w:bookmarkEnd w:id="20026"/>
    </w:p>
    <w:p w:rsidR="00923E98" w:rsidRDefault="00923E98" w:rsidP="001957A2">
      <w:pPr>
        <w:rPr>
          <w:rtl/>
        </w:rPr>
      </w:pPr>
      <w:bookmarkStart w:id="20027" w:name="_ETM_Q69_217975"/>
      <w:bookmarkEnd w:id="20027"/>
    </w:p>
    <w:p w:rsidR="00923E98" w:rsidRDefault="00923E98" w:rsidP="001957A2">
      <w:pPr>
        <w:pStyle w:val="af7"/>
        <w:keepNext/>
        <w:rPr>
          <w:rtl/>
        </w:rPr>
      </w:pPr>
      <w:r w:rsidRPr="002A7B03">
        <w:rPr>
          <w:rStyle w:val="TagStyle"/>
          <w:rtl/>
        </w:rPr>
        <w:t xml:space="preserve"> &lt;&lt; יור &gt;&gt; </w:t>
      </w:r>
      <w:r>
        <w:rPr>
          <w:rtl/>
        </w:rPr>
        <w:t>היו"ר יבגני סובה:</w:t>
      </w:r>
      <w:r w:rsidRPr="002A7B03">
        <w:rPr>
          <w:rStyle w:val="TagStyle"/>
          <w:rtl/>
        </w:rPr>
        <w:t xml:space="preserve"> &lt;&lt; יור &gt;&gt;</w:t>
      </w:r>
      <w:r>
        <w:rPr>
          <w:rtl/>
        </w:rPr>
        <w:t xml:space="preserve"> </w:t>
      </w:r>
    </w:p>
    <w:p w:rsidR="00923E98" w:rsidRDefault="00923E98" w:rsidP="00C0026E">
      <w:pPr>
        <w:rPr>
          <w:rtl/>
          <w:lang w:eastAsia="he-IL"/>
        </w:rPr>
      </w:pPr>
    </w:p>
    <w:p w:rsidR="00923E98" w:rsidRDefault="00923E98" w:rsidP="001957A2">
      <w:pPr>
        <w:rPr>
          <w:rtl/>
          <w:lang w:eastAsia="he-IL"/>
        </w:rPr>
      </w:pPr>
      <w:bookmarkStart w:id="20028" w:name="_ETM_Q69_219847"/>
      <w:bookmarkEnd w:id="20028"/>
      <w:r>
        <w:rPr>
          <w:rFonts w:hint="cs"/>
          <w:rtl/>
          <w:lang w:eastAsia="he-IL"/>
        </w:rPr>
        <w:t xml:space="preserve">חברי </w:t>
      </w:r>
      <w:bookmarkStart w:id="20029" w:name="_ETM_Q69_215879"/>
      <w:bookmarkEnd w:id="20029"/>
      <w:r>
        <w:rPr>
          <w:rFonts w:hint="cs"/>
          <w:rtl/>
          <w:lang w:eastAsia="he-IL"/>
        </w:rPr>
        <w:t xml:space="preserve">הקואליציה, </w:t>
      </w:r>
      <w:bookmarkStart w:id="20030" w:name="_ETM_Q69_217685"/>
      <w:bookmarkEnd w:id="20030"/>
      <w:r>
        <w:rPr>
          <w:rFonts w:hint="cs"/>
          <w:rtl/>
          <w:lang w:eastAsia="he-IL"/>
        </w:rPr>
        <w:t xml:space="preserve">אתם עושים רעש. אני לא </w:t>
      </w:r>
      <w:bookmarkStart w:id="20031" w:name="_ETM_Q69_217449"/>
      <w:bookmarkEnd w:id="20031"/>
      <w:r>
        <w:rPr>
          <w:rFonts w:hint="cs"/>
          <w:rtl/>
          <w:lang w:eastAsia="he-IL"/>
        </w:rPr>
        <w:t>שומע את חבר הכנסת ביטן.</w:t>
      </w:r>
      <w:bookmarkStart w:id="20032" w:name="_ETM_Q69_222648"/>
      <w:bookmarkEnd w:id="20032"/>
      <w:r>
        <w:rPr>
          <w:rFonts w:hint="cs"/>
          <w:rtl/>
          <w:lang w:eastAsia="he-IL"/>
        </w:rPr>
        <w:t xml:space="preserve"> אפשר קצת שקט?</w:t>
      </w:r>
    </w:p>
    <w:p w:rsidR="00923E98" w:rsidRDefault="00923E98" w:rsidP="001957A2">
      <w:pPr>
        <w:rPr>
          <w:rtl/>
          <w:lang w:eastAsia="he-IL"/>
        </w:rPr>
      </w:pPr>
    </w:p>
    <w:p w:rsidR="00923E98" w:rsidRDefault="00923E98" w:rsidP="001957A2">
      <w:pPr>
        <w:pStyle w:val="-"/>
        <w:keepNext/>
        <w:rPr>
          <w:rtl/>
        </w:rPr>
      </w:pPr>
      <w:bookmarkStart w:id="20033" w:name="ET_speakercontinue_6483_4"/>
      <w:r w:rsidRPr="002A7B03">
        <w:rPr>
          <w:rStyle w:val="TagStyle"/>
          <w:rtl/>
        </w:rPr>
        <w:t xml:space="preserve"> &lt;&lt; דובר_המשך &gt;&gt; </w:t>
      </w:r>
      <w:r>
        <w:rPr>
          <w:rtl/>
        </w:rPr>
        <w:t>דוד ביטן (יו"ר ועדת הכלכלה):</w:t>
      </w:r>
      <w:r w:rsidRPr="002A7B03">
        <w:rPr>
          <w:rStyle w:val="TagStyle"/>
          <w:rtl/>
        </w:rPr>
        <w:t xml:space="preserve"> &lt;&lt; דובר_המשך &gt;&gt;</w:t>
      </w:r>
      <w:r>
        <w:rPr>
          <w:rtl/>
        </w:rPr>
        <w:t xml:space="preserve"> </w:t>
      </w:r>
      <w:bookmarkEnd w:id="20033"/>
    </w:p>
    <w:p w:rsidR="00923E98" w:rsidRDefault="00923E98" w:rsidP="00C0026E">
      <w:pPr>
        <w:rPr>
          <w:rtl/>
          <w:lang w:eastAsia="he-IL"/>
        </w:rPr>
      </w:pPr>
    </w:p>
    <w:p w:rsidR="00923E98" w:rsidRDefault="00923E98" w:rsidP="001957A2">
      <w:pPr>
        <w:rPr>
          <w:rtl/>
        </w:rPr>
      </w:pPr>
      <w:bookmarkStart w:id="20034" w:name="_ETM_Q69_220669"/>
      <w:bookmarkStart w:id="20035" w:name="_ETM_Q69_218035"/>
      <w:bookmarkStart w:id="20036" w:name="_ETM_Q69_218099"/>
      <w:bookmarkStart w:id="20037" w:name="_ETM_Q69_221550"/>
      <w:bookmarkStart w:id="20038" w:name="_ETM_Q69_222029"/>
      <w:bookmarkEnd w:id="20034"/>
      <w:bookmarkEnd w:id="20035"/>
      <w:bookmarkEnd w:id="20036"/>
      <w:bookmarkEnd w:id="20037"/>
      <w:bookmarkEnd w:id="20038"/>
      <w:r>
        <w:rPr>
          <w:rtl/>
        </w:rPr>
        <w:t xml:space="preserve">המחוקק </w:t>
      </w:r>
      <w:bookmarkStart w:id="20039" w:name="_ETM_Q69_222240"/>
      <w:bookmarkEnd w:id="20039"/>
      <w:r>
        <w:rPr>
          <w:rtl/>
        </w:rPr>
        <w:t xml:space="preserve">לא </w:t>
      </w:r>
      <w:bookmarkStart w:id="20040" w:name="_ETM_Q69_222390"/>
      <w:bookmarkEnd w:id="20040"/>
      <w:r>
        <w:rPr>
          <w:rtl/>
        </w:rPr>
        <w:t xml:space="preserve">טיפל </w:t>
      </w:r>
      <w:bookmarkStart w:id="20041" w:name="_ETM_Q69_222780"/>
      <w:bookmarkEnd w:id="20041"/>
      <w:r>
        <w:rPr>
          <w:rtl/>
        </w:rPr>
        <w:t>בזה</w:t>
      </w:r>
      <w:r>
        <w:rPr>
          <w:rFonts w:hint="cs"/>
          <w:rtl/>
        </w:rPr>
        <w:t>,</w:t>
      </w:r>
      <w:r>
        <w:rPr>
          <w:rtl/>
        </w:rPr>
        <w:t xml:space="preserve"> </w:t>
      </w:r>
      <w:bookmarkStart w:id="20042" w:name="_ETM_Q69_223170"/>
      <w:bookmarkEnd w:id="20042"/>
      <w:r>
        <w:rPr>
          <w:rtl/>
        </w:rPr>
        <w:t xml:space="preserve">משרד </w:t>
      </w:r>
      <w:bookmarkStart w:id="20043" w:name="_ETM_Q69_223530"/>
      <w:bookmarkEnd w:id="20043"/>
      <w:r>
        <w:rPr>
          <w:rtl/>
        </w:rPr>
        <w:t xml:space="preserve">המשפטים </w:t>
      </w:r>
      <w:bookmarkStart w:id="20044" w:name="_ETM_Q69_224159"/>
      <w:bookmarkEnd w:id="20044"/>
      <w:r>
        <w:rPr>
          <w:rtl/>
        </w:rPr>
        <w:t xml:space="preserve">לא </w:t>
      </w:r>
      <w:bookmarkStart w:id="20045" w:name="_ETM_Q69_224250"/>
      <w:bookmarkEnd w:id="20045"/>
      <w:r>
        <w:rPr>
          <w:rtl/>
        </w:rPr>
        <w:t xml:space="preserve">טיפל </w:t>
      </w:r>
      <w:bookmarkStart w:id="20046" w:name="_ETM_Q69_224610"/>
      <w:bookmarkEnd w:id="20046"/>
      <w:r>
        <w:rPr>
          <w:rtl/>
        </w:rPr>
        <w:t>בזה</w:t>
      </w:r>
      <w:r>
        <w:rPr>
          <w:rFonts w:hint="cs"/>
          <w:rtl/>
        </w:rPr>
        <w:t>,</w:t>
      </w:r>
      <w:r>
        <w:rPr>
          <w:rtl/>
        </w:rPr>
        <w:t xml:space="preserve"> </w:t>
      </w:r>
      <w:bookmarkStart w:id="20047" w:name="_ETM_Q69_225300"/>
      <w:bookmarkEnd w:id="20047"/>
      <w:r>
        <w:rPr>
          <w:rtl/>
        </w:rPr>
        <w:t xml:space="preserve">רשות </w:t>
      </w:r>
      <w:bookmarkStart w:id="20048" w:name="_ETM_Q69_225690"/>
      <w:bookmarkEnd w:id="20048"/>
      <w:r>
        <w:rPr>
          <w:rtl/>
        </w:rPr>
        <w:t xml:space="preserve">התחרות </w:t>
      </w:r>
      <w:bookmarkStart w:id="20049" w:name="_ETM_Q69_226260"/>
      <w:bookmarkEnd w:id="20049"/>
      <w:r>
        <w:rPr>
          <w:rtl/>
        </w:rPr>
        <w:t xml:space="preserve">לא </w:t>
      </w:r>
      <w:bookmarkStart w:id="20050" w:name="_ETM_Q69_226350"/>
      <w:bookmarkEnd w:id="20050"/>
      <w:r>
        <w:rPr>
          <w:rtl/>
        </w:rPr>
        <w:t xml:space="preserve">טיפלה </w:t>
      </w:r>
      <w:bookmarkStart w:id="20051" w:name="_ETM_Q69_226770"/>
      <w:bookmarkEnd w:id="20051"/>
      <w:r>
        <w:rPr>
          <w:rtl/>
        </w:rPr>
        <w:t>בזה</w:t>
      </w:r>
      <w:bookmarkStart w:id="20052" w:name="_ETM_Q69_227119"/>
      <w:bookmarkEnd w:id="20052"/>
      <w:r>
        <w:rPr>
          <w:rFonts w:hint="cs"/>
          <w:rtl/>
        </w:rPr>
        <w:t>,</w:t>
      </w:r>
      <w:r>
        <w:rPr>
          <w:rtl/>
        </w:rPr>
        <w:t xml:space="preserve"> </w:t>
      </w:r>
      <w:bookmarkStart w:id="20053" w:name="_ETM_Q69_227040"/>
      <w:bookmarkEnd w:id="20053"/>
      <w:r>
        <w:rPr>
          <w:rtl/>
        </w:rPr>
        <w:t>ו</w:t>
      </w:r>
      <w:r>
        <w:rPr>
          <w:rFonts w:hint="cs"/>
          <w:rtl/>
        </w:rPr>
        <w:t>פתאום</w:t>
      </w:r>
      <w:r>
        <w:rPr>
          <w:rtl/>
        </w:rPr>
        <w:t xml:space="preserve"> </w:t>
      </w:r>
      <w:bookmarkStart w:id="20054" w:name="_ETM_Q69_227520"/>
      <w:bookmarkEnd w:id="20054"/>
      <w:r>
        <w:rPr>
          <w:rtl/>
        </w:rPr>
        <w:t>עכשיו</w:t>
      </w:r>
      <w:r>
        <w:rPr>
          <w:rFonts w:hint="cs"/>
          <w:rtl/>
        </w:rPr>
        <w:t>,</w:t>
      </w:r>
      <w:r>
        <w:rPr>
          <w:rtl/>
        </w:rPr>
        <w:t xml:space="preserve"> </w:t>
      </w:r>
      <w:bookmarkStart w:id="20055" w:name="_ETM_Q69_228360"/>
      <w:bookmarkEnd w:id="20055"/>
      <w:r>
        <w:rPr>
          <w:rtl/>
        </w:rPr>
        <w:t xml:space="preserve">כשאתה </w:t>
      </w:r>
      <w:bookmarkStart w:id="20056" w:name="_ETM_Q69_228690"/>
      <w:bookmarkEnd w:id="20056"/>
      <w:r>
        <w:rPr>
          <w:rtl/>
        </w:rPr>
        <w:t xml:space="preserve">מנסה </w:t>
      </w:r>
      <w:bookmarkStart w:id="20057" w:name="_ETM_Q69_229050"/>
      <w:bookmarkEnd w:id="20057"/>
      <w:r>
        <w:rPr>
          <w:rtl/>
        </w:rPr>
        <w:t xml:space="preserve">להסדיר </w:t>
      </w:r>
      <w:bookmarkStart w:id="20058" w:name="_ETM_Q69_229440"/>
      <w:bookmarkEnd w:id="20058"/>
      <w:r>
        <w:rPr>
          <w:rtl/>
        </w:rPr>
        <w:t xml:space="preserve">את </w:t>
      </w:r>
      <w:bookmarkStart w:id="20059" w:name="_ETM_Q69_229530"/>
      <w:bookmarkEnd w:id="20059"/>
      <w:r>
        <w:rPr>
          <w:rtl/>
        </w:rPr>
        <w:t xml:space="preserve">זה </w:t>
      </w:r>
      <w:bookmarkStart w:id="20060" w:name="_ETM_Q69_229620"/>
      <w:bookmarkEnd w:id="20060"/>
      <w:r>
        <w:rPr>
          <w:rtl/>
        </w:rPr>
        <w:t>בחקיקה</w:t>
      </w:r>
      <w:r>
        <w:rPr>
          <w:rFonts w:hint="cs"/>
          <w:rtl/>
        </w:rPr>
        <w:t>,</w:t>
      </w:r>
      <w:bookmarkStart w:id="20061" w:name="_ETM_Q69_229709"/>
      <w:bookmarkEnd w:id="20061"/>
      <w:r>
        <w:rPr>
          <w:rtl/>
        </w:rPr>
        <w:t xml:space="preserve"> </w:t>
      </w:r>
      <w:bookmarkStart w:id="20062" w:name="_ETM_Q69_230870"/>
      <w:bookmarkEnd w:id="20062"/>
      <w:r>
        <w:rPr>
          <w:rtl/>
        </w:rPr>
        <w:t xml:space="preserve">כולם </w:t>
      </w:r>
      <w:bookmarkStart w:id="20063" w:name="_ETM_Q69_231859"/>
      <w:bookmarkEnd w:id="20063"/>
      <w:r>
        <w:rPr>
          <w:rFonts w:hint="cs"/>
          <w:rtl/>
        </w:rPr>
        <w:t>מתעוררים ו</w:t>
      </w:r>
      <w:r>
        <w:rPr>
          <w:rtl/>
        </w:rPr>
        <w:t xml:space="preserve">מתחילים </w:t>
      </w:r>
      <w:bookmarkStart w:id="20064" w:name="_ETM_Q69_232250"/>
      <w:bookmarkEnd w:id="20064"/>
      <w:r>
        <w:rPr>
          <w:rtl/>
        </w:rPr>
        <w:t>להגיד</w:t>
      </w:r>
      <w:bookmarkStart w:id="20065" w:name="_ETM_Q69_232550"/>
      <w:bookmarkEnd w:id="20065"/>
      <w:r w:rsidR="00576BD4">
        <w:rPr>
          <w:rFonts w:hint="cs"/>
          <w:rtl/>
        </w:rPr>
        <w:t xml:space="preserve">: </w:t>
      </w:r>
      <w:r>
        <w:rPr>
          <w:rFonts w:hint="cs"/>
          <w:rtl/>
        </w:rPr>
        <w:t xml:space="preserve">קשיים כאלה </w:t>
      </w:r>
      <w:bookmarkStart w:id="20066" w:name="_ETM_Q69_231558"/>
      <w:bookmarkEnd w:id="20066"/>
      <w:r>
        <w:rPr>
          <w:rFonts w:hint="cs"/>
          <w:rtl/>
        </w:rPr>
        <w:t>וקשיים כאלה.</w:t>
      </w:r>
      <w:bookmarkStart w:id="20067" w:name="_ETM_Q69_232850"/>
      <w:bookmarkStart w:id="20068" w:name="_ETM_Q69_233269"/>
      <w:bookmarkEnd w:id="20067"/>
      <w:bookmarkEnd w:id="20068"/>
      <w:r>
        <w:rPr>
          <w:rtl/>
        </w:rPr>
        <w:t xml:space="preserve"> </w:t>
      </w:r>
      <w:bookmarkStart w:id="20069" w:name="_ETM_Q69_233929"/>
      <w:bookmarkEnd w:id="20069"/>
      <w:r>
        <w:rPr>
          <w:rtl/>
        </w:rPr>
        <w:t xml:space="preserve">אני </w:t>
      </w:r>
      <w:bookmarkStart w:id="20070" w:name="_ETM_Q69_234050"/>
      <w:bookmarkEnd w:id="20070"/>
      <w:r>
        <w:rPr>
          <w:rtl/>
        </w:rPr>
        <w:t xml:space="preserve">חושב </w:t>
      </w:r>
      <w:bookmarkStart w:id="20071" w:name="_ETM_Q69_234839"/>
      <w:bookmarkEnd w:id="20071"/>
      <w:r>
        <w:rPr>
          <w:rtl/>
        </w:rPr>
        <w:t>שה</w:t>
      </w:r>
      <w:bookmarkStart w:id="20072" w:name="_ETM_Q69_235079"/>
      <w:bookmarkStart w:id="20073" w:name="_ETM_Q69_233638"/>
      <w:bookmarkEnd w:id="20072"/>
      <w:bookmarkEnd w:id="20073"/>
      <w:r>
        <w:rPr>
          <w:rtl/>
        </w:rPr>
        <w:t>קש</w:t>
      </w:r>
      <w:r>
        <w:rPr>
          <w:rFonts w:hint="cs"/>
          <w:rtl/>
        </w:rPr>
        <w:t>י</w:t>
      </w:r>
      <w:r>
        <w:rPr>
          <w:rtl/>
        </w:rPr>
        <w:t xml:space="preserve">ים </w:t>
      </w:r>
      <w:bookmarkStart w:id="20074" w:name="_ETM_Q69_235409"/>
      <w:bookmarkEnd w:id="20074"/>
      <w:r>
        <w:rPr>
          <w:rtl/>
        </w:rPr>
        <w:t xml:space="preserve">האלה </w:t>
      </w:r>
      <w:bookmarkStart w:id="20075" w:name="_ETM_Q69_235589"/>
      <w:bookmarkEnd w:id="20075"/>
      <w:r>
        <w:rPr>
          <w:rtl/>
        </w:rPr>
        <w:t xml:space="preserve">לא </w:t>
      </w:r>
      <w:bookmarkStart w:id="20076" w:name="_ETM_Q69_235710"/>
      <w:bookmarkEnd w:id="20076"/>
      <w:r>
        <w:rPr>
          <w:rtl/>
        </w:rPr>
        <w:t>משמעותיים</w:t>
      </w:r>
      <w:r>
        <w:rPr>
          <w:rFonts w:hint="cs"/>
          <w:rtl/>
        </w:rPr>
        <w:t>,</w:t>
      </w:r>
      <w:bookmarkStart w:id="20077" w:name="_ETM_Q69_239448"/>
      <w:bookmarkEnd w:id="20077"/>
      <w:r>
        <w:rPr>
          <w:rtl/>
        </w:rPr>
        <w:t xml:space="preserve"> </w:t>
      </w:r>
      <w:bookmarkStart w:id="20078" w:name="_ETM_Q69_236309"/>
      <w:bookmarkEnd w:id="20078"/>
      <w:r>
        <w:rPr>
          <w:rtl/>
        </w:rPr>
        <w:t xml:space="preserve">ואתה </w:t>
      </w:r>
      <w:bookmarkStart w:id="20079" w:name="_ETM_Q69_236519"/>
      <w:bookmarkEnd w:id="20079"/>
      <w:r>
        <w:rPr>
          <w:rtl/>
        </w:rPr>
        <w:t xml:space="preserve">יכול </w:t>
      </w:r>
      <w:bookmarkStart w:id="20080" w:name="_ETM_Q69_236729"/>
      <w:bookmarkEnd w:id="20080"/>
      <w:r>
        <w:rPr>
          <w:rtl/>
        </w:rPr>
        <w:t xml:space="preserve">להגביל </w:t>
      </w:r>
      <w:bookmarkStart w:id="20081" w:name="_ETM_Q69_237960"/>
      <w:bookmarkEnd w:id="20081"/>
      <w:r>
        <w:rPr>
          <w:rtl/>
        </w:rPr>
        <w:t xml:space="preserve">גם </w:t>
      </w:r>
      <w:bookmarkStart w:id="20082" w:name="_ETM_Q69_238260"/>
      <w:bookmarkEnd w:id="20082"/>
      <w:r>
        <w:rPr>
          <w:rtl/>
        </w:rPr>
        <w:t xml:space="preserve">את </w:t>
      </w:r>
      <w:bookmarkStart w:id="20083" w:name="_ETM_Q69_238379"/>
      <w:bookmarkEnd w:id="20083"/>
      <w:r>
        <w:rPr>
          <w:rtl/>
        </w:rPr>
        <w:t xml:space="preserve">הזכויות </w:t>
      </w:r>
      <w:bookmarkStart w:id="20084" w:name="_ETM_Q69_238859"/>
      <w:bookmarkEnd w:id="20084"/>
      <w:r>
        <w:rPr>
          <w:rtl/>
        </w:rPr>
        <w:t xml:space="preserve">האלה </w:t>
      </w:r>
      <w:bookmarkStart w:id="20085" w:name="_ETM_Q69_239280"/>
      <w:bookmarkEnd w:id="20085"/>
      <w:r>
        <w:rPr>
          <w:rFonts w:hint="cs"/>
          <w:rtl/>
        </w:rPr>
        <w:t>א</w:t>
      </w:r>
      <w:bookmarkStart w:id="20086" w:name="_ETM_Q69_238878"/>
      <w:bookmarkEnd w:id="20086"/>
      <w:r>
        <w:rPr>
          <w:rtl/>
        </w:rPr>
        <w:t xml:space="preserve">ם </w:t>
      </w:r>
      <w:bookmarkStart w:id="20087" w:name="_ETM_Q69_239519"/>
      <w:bookmarkStart w:id="20088" w:name="_ETM_Q69_239940"/>
      <w:bookmarkEnd w:id="20087"/>
      <w:bookmarkEnd w:id="20088"/>
      <w:r>
        <w:rPr>
          <w:rtl/>
        </w:rPr>
        <w:t xml:space="preserve">זה </w:t>
      </w:r>
      <w:bookmarkStart w:id="20089" w:name="_ETM_Q69_240120"/>
      <w:bookmarkEnd w:id="20089"/>
      <w:r>
        <w:rPr>
          <w:rtl/>
        </w:rPr>
        <w:t xml:space="preserve">לתכלית </w:t>
      </w:r>
      <w:bookmarkStart w:id="20090" w:name="_ETM_Q69_240659"/>
      <w:bookmarkEnd w:id="20090"/>
      <w:r>
        <w:rPr>
          <w:rtl/>
        </w:rPr>
        <w:t>ראויה</w:t>
      </w:r>
      <w:r>
        <w:rPr>
          <w:rFonts w:hint="cs"/>
          <w:rtl/>
        </w:rPr>
        <w:t>,</w:t>
      </w:r>
      <w:r>
        <w:rPr>
          <w:rtl/>
        </w:rPr>
        <w:t xml:space="preserve"> </w:t>
      </w:r>
      <w:bookmarkStart w:id="20091" w:name="_ETM_Q69_241430"/>
      <w:bookmarkStart w:id="20092" w:name="_ETM_Q69_241609"/>
      <w:bookmarkEnd w:id="20091"/>
      <w:bookmarkEnd w:id="20092"/>
      <w:r>
        <w:rPr>
          <w:rFonts w:hint="cs"/>
          <w:rtl/>
        </w:rPr>
        <w:t>ו</w:t>
      </w:r>
      <w:r>
        <w:rPr>
          <w:rtl/>
        </w:rPr>
        <w:t xml:space="preserve">הפעם </w:t>
      </w:r>
      <w:bookmarkStart w:id="20093" w:name="_ETM_Q69_241969"/>
      <w:bookmarkEnd w:id="20093"/>
      <w:r>
        <w:rPr>
          <w:rtl/>
        </w:rPr>
        <w:t xml:space="preserve">זה </w:t>
      </w:r>
      <w:bookmarkStart w:id="20094" w:name="_ETM_Q69_242090"/>
      <w:bookmarkEnd w:id="20094"/>
      <w:r>
        <w:rPr>
          <w:rtl/>
        </w:rPr>
        <w:t xml:space="preserve">לתכלית </w:t>
      </w:r>
      <w:bookmarkStart w:id="20095" w:name="_ETM_Q69_242600"/>
      <w:bookmarkEnd w:id="20095"/>
      <w:r>
        <w:rPr>
          <w:rtl/>
        </w:rPr>
        <w:t>ראויה</w:t>
      </w:r>
      <w:r>
        <w:rPr>
          <w:rFonts w:hint="cs"/>
          <w:rtl/>
        </w:rPr>
        <w:t>.</w:t>
      </w:r>
      <w:bookmarkStart w:id="20096" w:name="_ETM_Q69_243850"/>
      <w:bookmarkStart w:id="20097" w:name="_ETM_Q69_247280"/>
      <w:bookmarkEnd w:id="20096"/>
      <w:bookmarkEnd w:id="20097"/>
    </w:p>
    <w:p w:rsidR="00923E98" w:rsidRDefault="00923E98" w:rsidP="001957A2">
      <w:pPr>
        <w:rPr>
          <w:rtl/>
        </w:rPr>
      </w:pPr>
      <w:bookmarkStart w:id="20098" w:name="_ETM_Q69_247394"/>
      <w:bookmarkEnd w:id="20098"/>
    </w:p>
    <w:p w:rsidR="00923E98" w:rsidRDefault="00923E98" w:rsidP="001957A2">
      <w:pPr>
        <w:rPr>
          <w:rtl/>
        </w:rPr>
      </w:pPr>
      <w:bookmarkStart w:id="20099" w:name="_ETM_Q69_247462"/>
      <w:bookmarkStart w:id="20100" w:name="_ETM_Q69_247499"/>
      <w:bookmarkEnd w:id="20099"/>
      <w:bookmarkEnd w:id="20100"/>
      <w:r>
        <w:rPr>
          <w:rtl/>
        </w:rPr>
        <w:t xml:space="preserve">אני </w:t>
      </w:r>
      <w:bookmarkStart w:id="20101" w:name="_ETM_Q69_244150"/>
      <w:bookmarkEnd w:id="20101"/>
      <w:r>
        <w:rPr>
          <w:rtl/>
        </w:rPr>
        <w:t xml:space="preserve">רוצה </w:t>
      </w:r>
      <w:bookmarkStart w:id="20102" w:name="_ETM_Q69_244630"/>
      <w:bookmarkEnd w:id="20102"/>
      <w:r>
        <w:rPr>
          <w:rtl/>
        </w:rPr>
        <w:t xml:space="preserve">להגיד </w:t>
      </w:r>
      <w:bookmarkStart w:id="20103" w:name="_ETM_Q69_244869"/>
      <w:bookmarkEnd w:id="20103"/>
      <w:r>
        <w:rPr>
          <w:rtl/>
        </w:rPr>
        <w:t xml:space="preserve">לכם </w:t>
      </w:r>
      <w:bookmarkStart w:id="20104" w:name="_ETM_Q69_245080"/>
      <w:bookmarkEnd w:id="20104"/>
      <w:r>
        <w:rPr>
          <w:rtl/>
        </w:rPr>
        <w:t xml:space="preserve">דבר </w:t>
      </w:r>
      <w:bookmarkStart w:id="20105" w:name="_ETM_Q69_245409"/>
      <w:bookmarkEnd w:id="20105"/>
      <w:r>
        <w:rPr>
          <w:rFonts w:hint="cs"/>
          <w:rtl/>
        </w:rPr>
        <w:t>אחד.</w:t>
      </w:r>
      <w:r>
        <w:rPr>
          <w:rtl/>
        </w:rPr>
        <w:t xml:space="preserve"> </w:t>
      </w:r>
      <w:bookmarkStart w:id="20106" w:name="_ETM_Q69_246549"/>
      <w:bookmarkEnd w:id="20106"/>
      <w:r>
        <w:rPr>
          <w:rFonts w:hint="cs"/>
          <w:rtl/>
        </w:rPr>
        <w:t>תצאו</w:t>
      </w:r>
      <w:r>
        <w:rPr>
          <w:rtl/>
        </w:rPr>
        <w:t xml:space="preserve"> </w:t>
      </w:r>
      <w:bookmarkStart w:id="20107" w:name="_ETM_Q69_247060"/>
      <w:bookmarkEnd w:id="20107"/>
      <w:r>
        <w:rPr>
          <w:rtl/>
        </w:rPr>
        <w:t>מה</w:t>
      </w:r>
      <w:bookmarkStart w:id="20108" w:name="_ETM_Q69_247240"/>
      <w:bookmarkStart w:id="20109" w:name="_ETM_Q69_251189"/>
      <w:bookmarkStart w:id="20110" w:name="_ETM_Q69_251826"/>
      <w:bookmarkEnd w:id="20108"/>
      <w:bookmarkEnd w:id="20109"/>
      <w:bookmarkEnd w:id="20110"/>
      <w:r>
        <w:rPr>
          <w:rtl/>
        </w:rPr>
        <w:t xml:space="preserve">עניין </w:t>
      </w:r>
      <w:bookmarkStart w:id="20111" w:name="_ETM_Q69_248110"/>
      <w:bookmarkEnd w:id="20111"/>
      <w:r>
        <w:rPr>
          <w:rtl/>
        </w:rPr>
        <w:t xml:space="preserve">שצריך </w:t>
      </w:r>
      <w:bookmarkStart w:id="20112" w:name="_ETM_Q69_250050"/>
      <w:bookmarkEnd w:id="20112"/>
      <w:r>
        <w:rPr>
          <w:rtl/>
        </w:rPr>
        <w:t xml:space="preserve">בעצם </w:t>
      </w:r>
      <w:bookmarkStart w:id="20113" w:name="_ETM_Q69_250560"/>
      <w:bookmarkEnd w:id="20113"/>
      <w:r>
        <w:rPr>
          <w:rtl/>
        </w:rPr>
        <w:t xml:space="preserve">לכפות </w:t>
      </w:r>
      <w:bookmarkStart w:id="20114" w:name="_ETM_Q69_251190"/>
      <w:bookmarkEnd w:id="20114"/>
      <w:r>
        <w:rPr>
          <w:rtl/>
        </w:rPr>
        <w:t xml:space="preserve">את </w:t>
      </w:r>
      <w:bookmarkStart w:id="20115" w:name="_ETM_Q69_251370"/>
      <w:bookmarkEnd w:id="20115"/>
      <w:r>
        <w:rPr>
          <w:rtl/>
        </w:rPr>
        <w:t xml:space="preserve">הדעה </w:t>
      </w:r>
      <w:bookmarkStart w:id="20116" w:name="_ETM_Q69_251760"/>
      <w:bookmarkEnd w:id="20116"/>
      <w:r>
        <w:rPr>
          <w:rtl/>
        </w:rPr>
        <w:t xml:space="preserve">שלנו </w:t>
      </w:r>
      <w:bookmarkStart w:id="20117" w:name="_ETM_Q69_252870"/>
      <w:bookmarkEnd w:id="20117"/>
      <w:r>
        <w:rPr>
          <w:rtl/>
        </w:rPr>
        <w:t xml:space="preserve">על </w:t>
      </w:r>
      <w:bookmarkStart w:id="20118" w:name="_ETM_Q69_253050"/>
      <w:bookmarkEnd w:id="20118"/>
      <w:r>
        <w:rPr>
          <w:rtl/>
        </w:rPr>
        <w:t xml:space="preserve">מישהו </w:t>
      </w:r>
      <w:bookmarkStart w:id="20119" w:name="_ETM_Q69_253380"/>
      <w:bookmarkEnd w:id="20119"/>
      <w:r>
        <w:rPr>
          <w:rtl/>
        </w:rPr>
        <w:t>אחר</w:t>
      </w:r>
      <w:r>
        <w:rPr>
          <w:rFonts w:hint="cs"/>
          <w:rtl/>
        </w:rPr>
        <w:t>.</w:t>
      </w:r>
      <w:r>
        <w:rPr>
          <w:rtl/>
        </w:rPr>
        <w:t xml:space="preserve"> </w:t>
      </w:r>
      <w:bookmarkStart w:id="20120" w:name="_ETM_Q69_253770"/>
      <w:bookmarkEnd w:id="20120"/>
      <w:r>
        <w:rPr>
          <w:rtl/>
        </w:rPr>
        <w:t xml:space="preserve">תנו </w:t>
      </w:r>
      <w:bookmarkStart w:id="20121" w:name="_ETM_Q69_254160"/>
      <w:bookmarkEnd w:id="20121"/>
      <w:r>
        <w:rPr>
          <w:rtl/>
        </w:rPr>
        <w:t xml:space="preserve">לאנשים </w:t>
      </w:r>
      <w:bookmarkStart w:id="20122" w:name="_ETM_Q69_255420"/>
      <w:bookmarkEnd w:id="20122"/>
      <w:r>
        <w:rPr>
          <w:rtl/>
        </w:rPr>
        <w:t xml:space="preserve">לחיות </w:t>
      </w:r>
      <w:bookmarkStart w:id="20123" w:name="_ETM_Q69_256590"/>
      <w:bookmarkEnd w:id="20123"/>
      <w:r>
        <w:rPr>
          <w:rtl/>
        </w:rPr>
        <w:t xml:space="preserve">כמו </w:t>
      </w:r>
      <w:bookmarkStart w:id="20124" w:name="_ETM_Q69_256800"/>
      <w:bookmarkEnd w:id="20124"/>
      <w:r>
        <w:rPr>
          <w:rtl/>
        </w:rPr>
        <w:t xml:space="preserve">שהם </w:t>
      </w:r>
      <w:bookmarkStart w:id="20125" w:name="_ETM_Q69_257130"/>
      <w:bookmarkEnd w:id="20125"/>
      <w:r>
        <w:rPr>
          <w:rtl/>
        </w:rPr>
        <w:t>רוצים</w:t>
      </w:r>
      <w:r>
        <w:rPr>
          <w:rFonts w:hint="cs"/>
          <w:rtl/>
        </w:rPr>
        <w:t>.</w:t>
      </w:r>
      <w:r>
        <w:rPr>
          <w:rtl/>
        </w:rPr>
        <w:t xml:space="preserve"> </w:t>
      </w:r>
      <w:bookmarkStart w:id="20126" w:name="_ETM_Q69_258330"/>
      <w:bookmarkEnd w:id="20126"/>
      <w:r>
        <w:rPr>
          <w:rtl/>
        </w:rPr>
        <w:t xml:space="preserve">זה </w:t>
      </w:r>
      <w:bookmarkStart w:id="20127" w:name="_ETM_Q69_258810"/>
      <w:bookmarkEnd w:id="20127"/>
      <w:r>
        <w:rPr>
          <w:rFonts w:hint="cs"/>
          <w:rtl/>
        </w:rPr>
        <w:t>ת</w:t>
      </w:r>
      <w:r>
        <w:rPr>
          <w:rtl/>
        </w:rPr>
        <w:t xml:space="preserve">ופס </w:t>
      </w:r>
      <w:bookmarkStart w:id="20128" w:name="_ETM_Q69_259260"/>
      <w:bookmarkEnd w:id="20128"/>
      <w:r>
        <w:rPr>
          <w:rtl/>
        </w:rPr>
        <w:t xml:space="preserve">לגבי </w:t>
      </w:r>
      <w:bookmarkStart w:id="20129" w:name="_ETM_Q69_259590"/>
      <w:bookmarkEnd w:id="20129"/>
      <w:r>
        <w:rPr>
          <w:rtl/>
        </w:rPr>
        <w:t xml:space="preserve">כל </w:t>
      </w:r>
      <w:bookmarkStart w:id="20130" w:name="_ETM_Q69_260709"/>
      <w:bookmarkEnd w:id="20130"/>
      <w:r>
        <w:rPr>
          <w:rtl/>
        </w:rPr>
        <w:t xml:space="preserve">מגזרי </w:t>
      </w:r>
      <w:bookmarkStart w:id="20131" w:name="_ETM_Q69_261220"/>
      <w:bookmarkEnd w:id="20131"/>
      <w:r>
        <w:rPr>
          <w:rFonts w:hint="cs"/>
          <w:rtl/>
        </w:rPr>
        <w:t>ה</w:t>
      </w:r>
      <w:r>
        <w:rPr>
          <w:rtl/>
        </w:rPr>
        <w:t>ח</w:t>
      </w:r>
      <w:r>
        <w:rPr>
          <w:rFonts w:hint="cs"/>
          <w:rtl/>
        </w:rPr>
        <w:t>י</w:t>
      </w:r>
      <w:bookmarkStart w:id="20132" w:name="_ETM_Q69_260948"/>
      <w:bookmarkEnd w:id="20132"/>
      <w:r>
        <w:rPr>
          <w:rtl/>
        </w:rPr>
        <w:t>ים</w:t>
      </w:r>
      <w:r>
        <w:rPr>
          <w:rFonts w:hint="cs"/>
          <w:rtl/>
        </w:rPr>
        <w:t>,</w:t>
      </w:r>
      <w:r>
        <w:rPr>
          <w:rtl/>
        </w:rPr>
        <w:t xml:space="preserve"> </w:t>
      </w:r>
      <w:bookmarkStart w:id="20133" w:name="_ETM_Q69_261610"/>
      <w:bookmarkEnd w:id="20133"/>
      <w:r>
        <w:rPr>
          <w:rtl/>
        </w:rPr>
        <w:t xml:space="preserve">לא </w:t>
      </w:r>
      <w:bookmarkStart w:id="20134" w:name="_ETM_Q69_261850"/>
      <w:bookmarkEnd w:id="20134"/>
      <w:r>
        <w:rPr>
          <w:rtl/>
        </w:rPr>
        <w:t xml:space="preserve">רק </w:t>
      </w:r>
      <w:bookmarkStart w:id="20135" w:name="_ETM_Q69_262630"/>
      <w:bookmarkEnd w:id="20135"/>
      <w:r>
        <w:rPr>
          <w:rtl/>
        </w:rPr>
        <w:t xml:space="preserve">למגזר </w:t>
      </w:r>
      <w:bookmarkStart w:id="20136" w:name="_ETM_Q69_263260"/>
      <w:bookmarkEnd w:id="20136"/>
      <w:r>
        <w:rPr>
          <w:rtl/>
        </w:rPr>
        <w:t>החרדי</w:t>
      </w:r>
      <w:bookmarkStart w:id="20137" w:name="_ETM_Q69_261518"/>
      <w:bookmarkEnd w:id="20137"/>
      <w:r>
        <w:rPr>
          <w:rtl/>
        </w:rPr>
        <w:t xml:space="preserve"> </w:t>
      </w:r>
      <w:bookmarkStart w:id="20138" w:name="_ETM_Q69_263770"/>
      <w:bookmarkEnd w:id="20138"/>
      <w:r>
        <w:rPr>
          <w:rtl/>
        </w:rPr>
        <w:t xml:space="preserve">אלא </w:t>
      </w:r>
      <w:bookmarkStart w:id="20139" w:name="_ETM_Q69_263920"/>
      <w:bookmarkEnd w:id="20139"/>
      <w:r>
        <w:rPr>
          <w:rtl/>
        </w:rPr>
        <w:t xml:space="preserve">גם </w:t>
      </w:r>
      <w:bookmarkStart w:id="20140" w:name="_ETM_Q69_264100"/>
      <w:bookmarkEnd w:id="20140"/>
      <w:r>
        <w:rPr>
          <w:rtl/>
        </w:rPr>
        <w:t xml:space="preserve">למגזרים </w:t>
      </w:r>
      <w:bookmarkStart w:id="20141" w:name="_ETM_Q69_264640"/>
      <w:bookmarkEnd w:id="20141"/>
      <w:r>
        <w:rPr>
          <w:rFonts w:hint="cs"/>
          <w:rtl/>
        </w:rPr>
        <w:t xml:space="preserve">אחרים. </w:t>
      </w:r>
      <w:bookmarkStart w:id="20142" w:name="_ETM_Q69_264850"/>
      <w:bookmarkEnd w:id="20142"/>
      <w:r>
        <w:rPr>
          <w:rtl/>
        </w:rPr>
        <w:t xml:space="preserve">בדיוק </w:t>
      </w:r>
      <w:bookmarkStart w:id="20143" w:name="_ETM_Q69_265270"/>
      <w:bookmarkEnd w:id="20143"/>
      <w:r>
        <w:rPr>
          <w:rtl/>
        </w:rPr>
        <w:t xml:space="preserve">כמו </w:t>
      </w:r>
      <w:bookmarkStart w:id="20144" w:name="_ETM_Q69_266119"/>
      <w:bookmarkEnd w:id="20144"/>
      <w:r>
        <w:rPr>
          <w:rtl/>
        </w:rPr>
        <w:t>ש</w:t>
      </w:r>
      <w:bookmarkStart w:id="20145" w:name="_ETM_Q69_266689"/>
      <w:bookmarkEnd w:id="20145"/>
      <w:r>
        <w:rPr>
          <w:rFonts w:hint="cs"/>
          <w:rtl/>
        </w:rPr>
        <w:t>כש</w:t>
      </w:r>
      <w:r>
        <w:rPr>
          <w:rtl/>
        </w:rPr>
        <w:t xml:space="preserve">החרדים </w:t>
      </w:r>
      <w:bookmarkStart w:id="20146" w:name="_ETM_Q69_268850"/>
      <w:bookmarkEnd w:id="20146"/>
      <w:r>
        <w:rPr>
          <w:rtl/>
        </w:rPr>
        <w:t xml:space="preserve">יהיו </w:t>
      </w:r>
      <w:bookmarkStart w:id="20147" w:name="_ETM_Q69_269450"/>
      <w:bookmarkEnd w:id="20147"/>
      <w:r>
        <w:rPr>
          <w:rtl/>
        </w:rPr>
        <w:t xml:space="preserve">ברוב </w:t>
      </w:r>
      <w:bookmarkStart w:id="20148" w:name="_ETM_Q69_269780"/>
      <w:bookmarkEnd w:id="20148"/>
      <w:r>
        <w:rPr>
          <w:rtl/>
        </w:rPr>
        <w:t xml:space="preserve">מוחלט </w:t>
      </w:r>
      <w:bookmarkStart w:id="20149" w:name="_ETM_Q69_270289"/>
      <w:bookmarkEnd w:id="20149"/>
      <w:r>
        <w:rPr>
          <w:rtl/>
        </w:rPr>
        <w:t>במדינה</w:t>
      </w:r>
      <w:r>
        <w:rPr>
          <w:rFonts w:hint="cs"/>
          <w:rtl/>
        </w:rPr>
        <w:t>,</w:t>
      </w:r>
      <w:r>
        <w:rPr>
          <w:rtl/>
        </w:rPr>
        <w:t xml:space="preserve"> </w:t>
      </w:r>
      <w:bookmarkStart w:id="20150" w:name="_ETM_Q69_270709"/>
      <w:bookmarkStart w:id="20151" w:name="_ETM_Q69_269988"/>
      <w:bookmarkEnd w:id="20150"/>
      <w:bookmarkEnd w:id="20151"/>
      <w:r>
        <w:rPr>
          <w:rtl/>
        </w:rPr>
        <w:t>נגיד</w:t>
      </w:r>
      <w:r>
        <w:rPr>
          <w:rFonts w:hint="cs"/>
          <w:rtl/>
        </w:rPr>
        <w:t>,</w:t>
      </w:r>
      <w:r>
        <w:rPr>
          <w:rtl/>
        </w:rPr>
        <w:t xml:space="preserve"> </w:t>
      </w:r>
      <w:bookmarkStart w:id="20152" w:name="_ETM_Q69_271510"/>
      <w:bookmarkEnd w:id="20152"/>
      <w:r>
        <w:rPr>
          <w:rtl/>
        </w:rPr>
        <w:t xml:space="preserve">ואז </w:t>
      </w:r>
      <w:bookmarkStart w:id="20153" w:name="_ETM_Q69_271959"/>
      <w:bookmarkEnd w:id="20153"/>
      <w:r>
        <w:rPr>
          <w:rFonts w:hint="cs"/>
          <w:rtl/>
        </w:rPr>
        <w:t xml:space="preserve">הם יכפו </w:t>
      </w:r>
      <w:bookmarkStart w:id="20154" w:name="_ETM_Q69_272410"/>
      <w:bookmarkStart w:id="20155" w:name="_ETM_Q69_273160"/>
      <w:bookmarkEnd w:id="20154"/>
      <w:bookmarkEnd w:id="20155"/>
      <w:r>
        <w:rPr>
          <w:rFonts w:hint="cs"/>
          <w:rtl/>
        </w:rPr>
        <w:t xml:space="preserve">את דעתם </w:t>
      </w:r>
      <w:bookmarkStart w:id="20156" w:name="_ETM_Q69_271387"/>
      <w:bookmarkEnd w:id="20156"/>
      <w:r>
        <w:rPr>
          <w:rFonts w:hint="cs"/>
          <w:rtl/>
        </w:rPr>
        <w:t>על</w:t>
      </w:r>
      <w:r>
        <w:rPr>
          <w:rtl/>
        </w:rPr>
        <w:t xml:space="preserve"> </w:t>
      </w:r>
      <w:bookmarkStart w:id="20157" w:name="_ETM_Q69_273400"/>
      <w:bookmarkEnd w:id="20157"/>
      <w:r>
        <w:rPr>
          <w:rFonts w:hint="cs"/>
          <w:rtl/>
        </w:rPr>
        <w:t>ה</w:t>
      </w:r>
      <w:r>
        <w:rPr>
          <w:rtl/>
        </w:rPr>
        <w:t>חילוני</w:t>
      </w:r>
      <w:r>
        <w:rPr>
          <w:rFonts w:hint="cs"/>
          <w:rtl/>
        </w:rPr>
        <w:t>ם,</w:t>
      </w:r>
      <w:r>
        <w:rPr>
          <w:rtl/>
        </w:rPr>
        <w:t xml:space="preserve"> </w:t>
      </w:r>
      <w:bookmarkStart w:id="20158" w:name="_ETM_Q69_273940"/>
      <w:bookmarkEnd w:id="20158"/>
      <w:r>
        <w:rPr>
          <w:rtl/>
        </w:rPr>
        <w:t xml:space="preserve">מה </w:t>
      </w:r>
      <w:bookmarkStart w:id="20159" w:name="_ETM_Q69_274150"/>
      <w:bookmarkEnd w:id="20159"/>
      <w:r>
        <w:rPr>
          <w:rtl/>
        </w:rPr>
        <w:t>תגידו</w:t>
      </w:r>
      <w:r>
        <w:rPr>
          <w:rFonts w:hint="cs"/>
          <w:rtl/>
        </w:rPr>
        <w:t>?</w:t>
      </w:r>
      <w:r>
        <w:rPr>
          <w:rtl/>
        </w:rPr>
        <w:t xml:space="preserve"> </w:t>
      </w:r>
      <w:bookmarkStart w:id="20160" w:name="_ETM_Q69_274750"/>
      <w:bookmarkStart w:id="20161" w:name="_ETM_Q69_275020"/>
      <w:bookmarkStart w:id="20162" w:name="_ETM_Q69_275319"/>
      <w:bookmarkEnd w:id="20160"/>
      <w:bookmarkEnd w:id="20161"/>
      <w:bookmarkEnd w:id="20162"/>
      <w:r>
        <w:rPr>
          <w:rFonts w:hint="cs"/>
          <w:rtl/>
        </w:rPr>
        <w:t>תתנגדו</w:t>
      </w:r>
      <w:bookmarkStart w:id="20163" w:name="_ETM_Q69_273158"/>
      <w:bookmarkEnd w:id="20163"/>
      <w:r>
        <w:rPr>
          <w:rFonts w:hint="cs"/>
          <w:rtl/>
        </w:rPr>
        <w:t xml:space="preserve"> ל</w:t>
      </w:r>
      <w:r>
        <w:rPr>
          <w:rtl/>
        </w:rPr>
        <w:t>זה</w:t>
      </w:r>
      <w:r>
        <w:rPr>
          <w:rFonts w:hint="cs"/>
          <w:rtl/>
        </w:rPr>
        <w:t>.</w:t>
      </w:r>
      <w:bookmarkStart w:id="20164" w:name="_ETM_Q69_275959"/>
      <w:bookmarkEnd w:id="20164"/>
    </w:p>
    <w:p w:rsidR="00923E98" w:rsidRDefault="00923E98" w:rsidP="001957A2">
      <w:pPr>
        <w:rPr>
          <w:rtl/>
        </w:rPr>
      </w:pPr>
    </w:p>
    <w:p w:rsidR="00923E98" w:rsidRDefault="00923E98" w:rsidP="001957A2">
      <w:pPr>
        <w:pStyle w:val="af6"/>
        <w:keepNext/>
        <w:rPr>
          <w:rtl/>
        </w:rPr>
      </w:pPr>
      <w:bookmarkStart w:id="20165" w:name="ET_interruption_5109_5"/>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bookmarkEnd w:id="20165"/>
    </w:p>
    <w:p w:rsidR="00923E98" w:rsidRDefault="00923E98" w:rsidP="00C0026E">
      <w:pPr>
        <w:rPr>
          <w:rtl/>
          <w:lang w:eastAsia="he-IL"/>
        </w:rPr>
      </w:pPr>
    </w:p>
    <w:p w:rsidR="00923E98" w:rsidRDefault="00923E98" w:rsidP="001957A2">
      <w:pPr>
        <w:rPr>
          <w:rtl/>
          <w:lang w:eastAsia="he-IL"/>
        </w:rPr>
      </w:pPr>
      <w:r>
        <w:rPr>
          <w:rFonts w:hint="cs"/>
          <w:rtl/>
          <w:lang w:eastAsia="he-IL"/>
        </w:rPr>
        <w:t>אתה שומע את עצמך?</w:t>
      </w:r>
      <w:bookmarkStart w:id="20166" w:name="_ETM_Q69_274998"/>
      <w:bookmarkEnd w:id="20166"/>
    </w:p>
    <w:p w:rsidR="00923E98" w:rsidRDefault="00923E98" w:rsidP="001957A2">
      <w:pPr>
        <w:rPr>
          <w:rtl/>
          <w:lang w:eastAsia="he-IL"/>
        </w:rPr>
      </w:pPr>
      <w:bookmarkStart w:id="20167" w:name="_ETM_Q69_275164"/>
      <w:bookmarkStart w:id="20168" w:name="_ETM_Q69_275234"/>
      <w:bookmarkEnd w:id="20167"/>
      <w:bookmarkEnd w:id="20168"/>
    </w:p>
    <w:p w:rsidR="00923E98" w:rsidRDefault="00923E98" w:rsidP="001957A2">
      <w:pPr>
        <w:pStyle w:val="-"/>
        <w:keepNext/>
        <w:rPr>
          <w:rtl/>
        </w:rPr>
      </w:pPr>
      <w:bookmarkStart w:id="20169" w:name="ET_speakercontinue_6483_6"/>
      <w:r w:rsidRPr="00CD2C12">
        <w:rPr>
          <w:rStyle w:val="TagStyle"/>
          <w:rtl/>
        </w:rPr>
        <w:t xml:space="preserve"> &lt;&lt; דובר_המשך &gt;&gt; </w:t>
      </w:r>
      <w:r>
        <w:rPr>
          <w:rtl/>
        </w:rPr>
        <w:t>דוד ביטן (יו"ר ועדת הכלכלה):</w:t>
      </w:r>
      <w:r w:rsidRPr="00CD2C12">
        <w:rPr>
          <w:rStyle w:val="TagStyle"/>
          <w:rtl/>
        </w:rPr>
        <w:t xml:space="preserve"> &lt;&lt; דובר_המשך &gt;&gt;</w:t>
      </w:r>
      <w:r>
        <w:rPr>
          <w:rtl/>
        </w:rPr>
        <w:t xml:space="preserve"> </w:t>
      </w:r>
      <w:bookmarkEnd w:id="20169"/>
    </w:p>
    <w:p w:rsidR="00923E98" w:rsidRDefault="00923E98" w:rsidP="00C0026E">
      <w:pPr>
        <w:rPr>
          <w:rtl/>
          <w:lang w:eastAsia="he-IL"/>
        </w:rPr>
      </w:pPr>
    </w:p>
    <w:p w:rsidR="00923E98" w:rsidRDefault="00923E98" w:rsidP="00576BD4">
      <w:pPr>
        <w:rPr>
          <w:rtl/>
        </w:rPr>
      </w:pPr>
      <w:bookmarkStart w:id="20170" w:name="_ETM_Q69_284245"/>
      <w:bookmarkStart w:id="20171" w:name="_ETM_Q69_279578"/>
      <w:bookmarkEnd w:id="20170"/>
      <w:bookmarkEnd w:id="20171"/>
      <w:r>
        <w:rPr>
          <w:rtl/>
        </w:rPr>
        <w:t xml:space="preserve">אותו </w:t>
      </w:r>
      <w:bookmarkStart w:id="20172" w:name="_ETM_Q69_276620"/>
      <w:bookmarkEnd w:id="20172"/>
      <w:r>
        <w:rPr>
          <w:rtl/>
        </w:rPr>
        <w:t>דבר</w:t>
      </w:r>
      <w:bookmarkStart w:id="20173" w:name="_ETM_Q69_277100"/>
      <w:bookmarkStart w:id="20174" w:name="_ETM_Q69_277459"/>
      <w:bookmarkStart w:id="20175" w:name="_ETM_Q69_277880"/>
      <w:bookmarkStart w:id="20176" w:name="_ETM_Q69_278237"/>
      <w:bookmarkEnd w:id="20173"/>
      <w:bookmarkEnd w:id="20174"/>
      <w:bookmarkEnd w:id="20175"/>
      <w:bookmarkEnd w:id="20176"/>
      <w:r>
        <w:rPr>
          <w:rFonts w:hint="cs"/>
          <w:rtl/>
        </w:rPr>
        <w:t xml:space="preserve"> אנחנו</w:t>
      </w:r>
      <w:r>
        <w:rPr>
          <w:rtl/>
        </w:rPr>
        <w:t xml:space="preserve"> </w:t>
      </w:r>
      <w:bookmarkStart w:id="20177" w:name="_ETM_Q69_278390"/>
      <w:bookmarkEnd w:id="20177"/>
      <w:r>
        <w:rPr>
          <w:rtl/>
        </w:rPr>
        <w:t xml:space="preserve">מתנגדים </w:t>
      </w:r>
      <w:bookmarkStart w:id="20178" w:name="_ETM_Q69_280640"/>
      <w:bookmarkStart w:id="20179" w:name="_ETM_Q69_277517"/>
      <w:bookmarkStart w:id="20180" w:name="_ETM_Q69_279428"/>
      <w:bookmarkEnd w:id="20178"/>
      <w:bookmarkEnd w:id="20179"/>
      <w:bookmarkEnd w:id="20180"/>
      <w:r>
        <w:rPr>
          <w:rFonts w:hint="cs"/>
          <w:rtl/>
        </w:rPr>
        <w:t>כ</w:t>
      </w:r>
      <w:r>
        <w:rPr>
          <w:rtl/>
        </w:rPr>
        <w:t xml:space="preserve">שלנו </w:t>
      </w:r>
      <w:bookmarkStart w:id="20181" w:name="_ETM_Q69_281119"/>
      <w:bookmarkEnd w:id="20181"/>
      <w:r>
        <w:rPr>
          <w:rtl/>
        </w:rPr>
        <w:t xml:space="preserve">יש </w:t>
      </w:r>
      <w:bookmarkStart w:id="20182" w:name="_ETM_Q69_282110"/>
      <w:bookmarkEnd w:id="20182"/>
      <w:r>
        <w:rPr>
          <w:rFonts w:hint="cs"/>
          <w:rtl/>
        </w:rPr>
        <w:t>את הרוב, כ</w:t>
      </w:r>
      <w:bookmarkStart w:id="20183" w:name="_ETM_Q69_282319"/>
      <w:bookmarkStart w:id="20184" w:name="_ETM_Q69_282709"/>
      <w:bookmarkStart w:id="20185" w:name="_ETM_Q69_283010"/>
      <w:bookmarkStart w:id="20186" w:name="_ETM_Q69_283369"/>
      <w:bookmarkStart w:id="20187" w:name="_ETM_Q69_283580"/>
      <w:bookmarkStart w:id="20188" w:name="_ETM_Q69_281048"/>
      <w:bookmarkEnd w:id="20183"/>
      <w:bookmarkEnd w:id="20184"/>
      <w:bookmarkEnd w:id="20185"/>
      <w:bookmarkEnd w:id="20186"/>
      <w:bookmarkEnd w:id="20187"/>
      <w:bookmarkEnd w:id="20188"/>
      <w:r>
        <w:rPr>
          <w:rFonts w:hint="cs"/>
          <w:rtl/>
        </w:rPr>
        <w:t xml:space="preserve">יוון </w:t>
      </w:r>
      <w:bookmarkStart w:id="20189" w:name="_ETM_Q69_281965"/>
      <w:bookmarkEnd w:id="20189"/>
      <w:r>
        <w:rPr>
          <w:rFonts w:hint="cs"/>
          <w:rtl/>
        </w:rPr>
        <w:t>שכל אחד צריך לחיות לפי</w:t>
      </w:r>
      <w:r>
        <w:rPr>
          <w:rtl/>
        </w:rPr>
        <w:t xml:space="preserve"> </w:t>
      </w:r>
      <w:bookmarkStart w:id="20190" w:name="_ETM_Q69_283880"/>
      <w:bookmarkEnd w:id="20190"/>
      <w:r>
        <w:rPr>
          <w:rtl/>
        </w:rPr>
        <w:t>דרכו</w:t>
      </w:r>
      <w:r>
        <w:rPr>
          <w:rFonts w:hint="cs"/>
          <w:rtl/>
        </w:rPr>
        <w:t>.</w:t>
      </w:r>
      <w:bookmarkStart w:id="20191" w:name="_ETM_Q69_284780"/>
      <w:bookmarkEnd w:id="20191"/>
    </w:p>
    <w:p w:rsidR="00923E98" w:rsidRDefault="00923E98" w:rsidP="001957A2">
      <w:pPr>
        <w:rPr>
          <w:rtl/>
        </w:rPr>
      </w:pPr>
    </w:p>
    <w:p w:rsidR="00923E98" w:rsidRDefault="00923E98" w:rsidP="00F5413F">
      <w:pPr>
        <w:rPr>
          <w:rtl/>
        </w:rPr>
      </w:pPr>
      <w:bookmarkStart w:id="20192" w:name="_ETM_Q69_283688"/>
      <w:bookmarkEnd w:id="20192"/>
      <w:r>
        <w:rPr>
          <w:rtl/>
        </w:rPr>
        <w:t xml:space="preserve">לגבי </w:t>
      </w:r>
      <w:bookmarkStart w:id="20193" w:name="_ETM_Q69_285170"/>
      <w:bookmarkEnd w:id="20193"/>
      <w:r>
        <w:rPr>
          <w:rtl/>
        </w:rPr>
        <w:t xml:space="preserve">הפגיעה </w:t>
      </w:r>
      <w:bookmarkStart w:id="20194" w:name="_ETM_Q69_285560"/>
      <w:bookmarkEnd w:id="20194"/>
      <w:r>
        <w:rPr>
          <w:rtl/>
        </w:rPr>
        <w:t>בפרטיות</w:t>
      </w:r>
      <w:r>
        <w:rPr>
          <w:rFonts w:hint="cs"/>
          <w:rtl/>
        </w:rPr>
        <w:t>,</w:t>
      </w:r>
      <w:r>
        <w:rPr>
          <w:rtl/>
        </w:rPr>
        <w:t xml:space="preserve"> </w:t>
      </w:r>
      <w:bookmarkStart w:id="20195" w:name="_ETM_Q69_286850"/>
      <w:bookmarkEnd w:id="20195"/>
      <w:r>
        <w:rPr>
          <w:rtl/>
        </w:rPr>
        <w:t>ש</w:t>
      </w:r>
      <w:bookmarkStart w:id="20196" w:name="_ETM_Q69_285749"/>
      <w:bookmarkEnd w:id="20196"/>
      <w:r>
        <w:rPr>
          <w:rFonts w:hint="cs"/>
          <w:rtl/>
        </w:rPr>
        <w:t>גם</w:t>
      </w:r>
      <w:r>
        <w:rPr>
          <w:rtl/>
        </w:rPr>
        <w:t xml:space="preserve"> </w:t>
      </w:r>
      <w:bookmarkStart w:id="20197" w:name="_ETM_Q69_287060"/>
      <w:bookmarkStart w:id="20198" w:name="_ETM_Q69_287240"/>
      <w:bookmarkEnd w:id="20197"/>
      <w:bookmarkEnd w:id="20198"/>
      <w:r>
        <w:rPr>
          <w:rFonts w:hint="cs"/>
          <w:rtl/>
        </w:rPr>
        <w:t>נטענה</w:t>
      </w:r>
      <w:r>
        <w:rPr>
          <w:rtl/>
        </w:rPr>
        <w:t xml:space="preserve"> </w:t>
      </w:r>
      <w:bookmarkStart w:id="20199" w:name="_ETM_Q69_287600"/>
      <w:bookmarkEnd w:id="20199"/>
      <w:r>
        <w:rPr>
          <w:rtl/>
        </w:rPr>
        <w:t>על</w:t>
      </w:r>
      <w:r>
        <w:rPr>
          <w:rFonts w:hint="cs"/>
          <w:rtl/>
        </w:rPr>
        <w:t xml:space="preserve"> ידי</w:t>
      </w:r>
      <w:bookmarkStart w:id="20200" w:name="_ETM_Q69_287259"/>
      <w:bookmarkEnd w:id="20200"/>
      <w:r>
        <w:rPr>
          <w:rtl/>
        </w:rPr>
        <w:t xml:space="preserve"> </w:t>
      </w:r>
      <w:bookmarkStart w:id="20201" w:name="_ETM_Q69_287869"/>
      <w:bookmarkEnd w:id="20201"/>
      <w:r>
        <w:rPr>
          <w:rtl/>
        </w:rPr>
        <w:t xml:space="preserve">משרד </w:t>
      </w:r>
      <w:bookmarkStart w:id="20202" w:name="_ETM_Q69_288170"/>
      <w:bookmarkEnd w:id="20202"/>
      <w:r>
        <w:rPr>
          <w:rtl/>
        </w:rPr>
        <w:t>התקשורת</w:t>
      </w:r>
      <w:r>
        <w:rPr>
          <w:rFonts w:hint="cs"/>
          <w:rtl/>
        </w:rPr>
        <w:t>,</w:t>
      </w:r>
      <w:r>
        <w:rPr>
          <w:rtl/>
        </w:rPr>
        <w:t xml:space="preserve"> </w:t>
      </w:r>
      <w:bookmarkStart w:id="20203" w:name="_ETM_Q69_288740"/>
      <w:bookmarkEnd w:id="20203"/>
      <w:r>
        <w:rPr>
          <w:rtl/>
        </w:rPr>
        <w:t xml:space="preserve">אני </w:t>
      </w:r>
      <w:bookmarkStart w:id="20204" w:name="_ETM_Q69_288890"/>
      <w:bookmarkEnd w:id="20204"/>
      <w:r>
        <w:rPr>
          <w:rtl/>
        </w:rPr>
        <w:t xml:space="preserve">רוצה </w:t>
      </w:r>
      <w:bookmarkStart w:id="20205" w:name="_ETM_Q69_289369"/>
      <w:bookmarkEnd w:id="20205"/>
      <w:r>
        <w:rPr>
          <w:rtl/>
        </w:rPr>
        <w:t xml:space="preserve">להזכיר </w:t>
      </w:r>
      <w:bookmarkStart w:id="20206" w:name="_ETM_Q69_289729"/>
      <w:bookmarkEnd w:id="20206"/>
      <w:r>
        <w:rPr>
          <w:rtl/>
        </w:rPr>
        <w:t xml:space="preserve">לכם </w:t>
      </w:r>
      <w:bookmarkStart w:id="20207" w:name="_ETM_Q69_290659"/>
      <w:bookmarkEnd w:id="20207"/>
      <w:r>
        <w:rPr>
          <w:rtl/>
        </w:rPr>
        <w:t>ש</w:t>
      </w:r>
      <w:bookmarkStart w:id="20208" w:name="_ETM_Q69_290899"/>
      <w:bookmarkStart w:id="20209" w:name="_ETM_Q69_289699"/>
      <w:bookmarkEnd w:id="20208"/>
      <w:bookmarkEnd w:id="20209"/>
      <w:r>
        <w:rPr>
          <w:rtl/>
        </w:rPr>
        <w:t xml:space="preserve">אין </w:t>
      </w:r>
      <w:bookmarkStart w:id="20210" w:name="_ETM_Q69_290960"/>
      <w:bookmarkEnd w:id="20210"/>
      <w:r>
        <w:rPr>
          <w:rtl/>
        </w:rPr>
        <w:t xml:space="preserve">פה </w:t>
      </w:r>
      <w:bookmarkStart w:id="20211" w:name="_ETM_Q69_291109"/>
      <w:bookmarkEnd w:id="20211"/>
      <w:r>
        <w:rPr>
          <w:rtl/>
        </w:rPr>
        <w:t xml:space="preserve">שום </w:t>
      </w:r>
      <w:bookmarkStart w:id="20212" w:name="_ETM_Q69_291350"/>
      <w:bookmarkEnd w:id="20212"/>
      <w:r>
        <w:rPr>
          <w:rtl/>
        </w:rPr>
        <w:t>פגיעה</w:t>
      </w:r>
      <w:r>
        <w:rPr>
          <w:rFonts w:hint="cs"/>
          <w:rtl/>
        </w:rPr>
        <w:t>,</w:t>
      </w:r>
      <w:r>
        <w:rPr>
          <w:rtl/>
        </w:rPr>
        <w:t xml:space="preserve"> </w:t>
      </w:r>
      <w:bookmarkStart w:id="20213" w:name="_ETM_Q69_291590"/>
      <w:bookmarkEnd w:id="20213"/>
      <w:r>
        <w:rPr>
          <w:rtl/>
        </w:rPr>
        <w:t>מ</w:t>
      </w:r>
      <w:r>
        <w:rPr>
          <w:rFonts w:hint="cs"/>
          <w:rtl/>
        </w:rPr>
        <w:t>ה</w:t>
      </w:r>
      <w:r>
        <w:rPr>
          <w:rtl/>
        </w:rPr>
        <w:t xml:space="preserve">סיבה </w:t>
      </w:r>
      <w:bookmarkStart w:id="20214" w:name="_ETM_Q69_292039"/>
      <w:bookmarkEnd w:id="20214"/>
      <w:r>
        <w:rPr>
          <w:rFonts w:hint="cs"/>
          <w:rtl/>
        </w:rPr>
        <w:t>ה</w:t>
      </w:r>
      <w:r>
        <w:rPr>
          <w:rtl/>
        </w:rPr>
        <w:t>פשוטה</w:t>
      </w:r>
      <w:bookmarkStart w:id="20215" w:name="_ETM_Q69_292110"/>
      <w:bookmarkEnd w:id="20215"/>
      <w:r>
        <w:rPr>
          <w:rFonts w:hint="cs"/>
          <w:rtl/>
        </w:rPr>
        <w:t>:</w:t>
      </w:r>
      <w:r>
        <w:rPr>
          <w:rtl/>
        </w:rPr>
        <w:t xml:space="preserve"> </w:t>
      </w:r>
      <w:bookmarkStart w:id="20216" w:name="_ETM_Q69_292490"/>
      <w:bookmarkEnd w:id="20216"/>
      <w:r>
        <w:rPr>
          <w:rtl/>
        </w:rPr>
        <w:t xml:space="preserve">אדם </w:t>
      </w:r>
      <w:bookmarkStart w:id="20217" w:name="_ETM_Q69_293700"/>
      <w:bookmarkEnd w:id="20217"/>
      <w:r>
        <w:rPr>
          <w:rtl/>
        </w:rPr>
        <w:t xml:space="preserve">שנמצא </w:t>
      </w:r>
      <w:bookmarkStart w:id="20218" w:name="_ETM_Q69_294240"/>
      <w:bookmarkEnd w:id="20218"/>
      <w:r>
        <w:rPr>
          <w:rtl/>
        </w:rPr>
        <w:t xml:space="preserve">בקומה </w:t>
      </w:r>
      <w:bookmarkStart w:id="20219" w:name="_ETM_Q69_294689"/>
      <w:bookmarkEnd w:id="20219"/>
      <w:r>
        <w:rPr>
          <w:rFonts w:hint="cs"/>
          <w:rtl/>
        </w:rPr>
        <w:t>ה</w:t>
      </w:r>
      <w:r>
        <w:rPr>
          <w:rtl/>
        </w:rPr>
        <w:t xml:space="preserve">כשרה </w:t>
      </w:r>
      <w:bookmarkStart w:id="20220" w:name="_ETM_Q69_295880"/>
      <w:bookmarkStart w:id="20221" w:name="_ETM_Q69_296000"/>
      <w:bookmarkStart w:id="20222" w:name="_ETM_Q69_295930"/>
      <w:bookmarkEnd w:id="20220"/>
      <w:bookmarkEnd w:id="20221"/>
      <w:bookmarkEnd w:id="20222"/>
      <w:r>
        <w:rPr>
          <w:rFonts w:hint="cs"/>
          <w:rtl/>
        </w:rPr>
        <w:t>ו</w:t>
      </w:r>
      <w:bookmarkStart w:id="20223" w:name="_ETM_Q69_296569"/>
      <w:bookmarkEnd w:id="20223"/>
      <w:r>
        <w:rPr>
          <w:rtl/>
        </w:rPr>
        <w:t xml:space="preserve">רוצה </w:t>
      </w:r>
      <w:bookmarkStart w:id="20224" w:name="_ETM_Q69_296659"/>
      <w:bookmarkEnd w:id="20224"/>
      <w:r>
        <w:rPr>
          <w:rtl/>
        </w:rPr>
        <w:t xml:space="preserve">לשמוע </w:t>
      </w:r>
      <w:bookmarkStart w:id="20225" w:name="_ETM_Q69_297170"/>
      <w:bookmarkEnd w:id="20225"/>
      <w:r>
        <w:rPr>
          <w:rtl/>
        </w:rPr>
        <w:t xml:space="preserve">גם </w:t>
      </w:r>
      <w:bookmarkStart w:id="20226" w:name="_ETM_Q69_297380"/>
      <w:bookmarkEnd w:id="20226"/>
      <w:r>
        <w:rPr>
          <w:rtl/>
        </w:rPr>
        <w:t xml:space="preserve">תכנים </w:t>
      </w:r>
      <w:bookmarkStart w:id="20227" w:name="_ETM_Q69_297710"/>
      <w:bookmarkEnd w:id="20227"/>
      <w:r>
        <w:rPr>
          <w:rtl/>
        </w:rPr>
        <w:t xml:space="preserve">אחרים </w:t>
      </w:r>
      <w:bookmarkStart w:id="20228" w:name="_ETM_Q69_298610"/>
      <w:bookmarkEnd w:id="20228"/>
      <w:r>
        <w:rPr>
          <w:rtl/>
        </w:rPr>
        <w:t xml:space="preserve">פשוט </w:t>
      </w:r>
      <w:bookmarkStart w:id="20229" w:name="_ETM_Q69_299030"/>
      <w:bookmarkStart w:id="20230" w:name="_ETM_Q69_299719"/>
      <w:bookmarkEnd w:id="20229"/>
      <w:bookmarkEnd w:id="20230"/>
      <w:r>
        <w:rPr>
          <w:rtl/>
        </w:rPr>
        <w:t xml:space="preserve">קונה </w:t>
      </w:r>
      <w:bookmarkStart w:id="20231" w:name="_ETM_Q69_300020"/>
      <w:bookmarkEnd w:id="20231"/>
      <w:r>
        <w:rPr>
          <w:rtl/>
        </w:rPr>
        <w:t xml:space="preserve">עוד </w:t>
      </w:r>
      <w:bookmarkStart w:id="20232" w:name="_ETM_Q69_300170"/>
      <w:bookmarkEnd w:id="20232"/>
      <w:r>
        <w:rPr>
          <w:rtl/>
        </w:rPr>
        <w:t>פלאפון</w:t>
      </w:r>
      <w:r>
        <w:rPr>
          <w:rFonts w:hint="cs"/>
          <w:rtl/>
        </w:rPr>
        <w:t>,</w:t>
      </w:r>
      <w:r>
        <w:rPr>
          <w:rtl/>
        </w:rPr>
        <w:t xml:space="preserve"> </w:t>
      </w:r>
      <w:bookmarkStart w:id="20233" w:name="_ETM_Q69_300740"/>
      <w:bookmarkEnd w:id="20233"/>
      <w:r>
        <w:rPr>
          <w:rtl/>
        </w:rPr>
        <w:t xml:space="preserve">עוד </w:t>
      </w:r>
      <w:bookmarkStart w:id="20234" w:name="_ETM_Q69_300890"/>
      <w:bookmarkEnd w:id="20234"/>
      <w:r>
        <w:rPr>
          <w:rtl/>
        </w:rPr>
        <w:t>מספר</w:t>
      </w:r>
      <w:r>
        <w:rPr>
          <w:rFonts w:hint="cs"/>
          <w:rtl/>
        </w:rPr>
        <w:t>,</w:t>
      </w:r>
      <w:bookmarkStart w:id="20235" w:name="_ETM_Q69_301700"/>
      <w:bookmarkEnd w:id="20235"/>
      <w:r>
        <w:rPr>
          <w:rtl/>
        </w:rPr>
        <w:t xml:space="preserve"> </w:t>
      </w:r>
      <w:bookmarkStart w:id="20236" w:name="_ETM_Q69_301909"/>
      <w:bookmarkEnd w:id="20236"/>
      <w:r>
        <w:rPr>
          <w:rtl/>
        </w:rPr>
        <w:t xml:space="preserve">ויש </w:t>
      </w:r>
      <w:bookmarkStart w:id="20237" w:name="_ETM_Q69_302209"/>
      <w:bookmarkEnd w:id="20237"/>
      <w:r>
        <w:rPr>
          <w:rtl/>
        </w:rPr>
        <w:t xml:space="preserve">הרבה </w:t>
      </w:r>
      <w:bookmarkStart w:id="20238" w:name="_ETM_Q69_302479"/>
      <w:bookmarkEnd w:id="20238"/>
      <w:r>
        <w:rPr>
          <w:rtl/>
        </w:rPr>
        <w:t xml:space="preserve">מאוד </w:t>
      </w:r>
      <w:bookmarkStart w:id="20239" w:name="_ETM_Q69_302659"/>
      <w:bookmarkEnd w:id="20239"/>
      <w:r>
        <w:rPr>
          <w:rtl/>
        </w:rPr>
        <w:t xml:space="preserve">אנשים </w:t>
      </w:r>
      <w:bookmarkStart w:id="20240" w:name="_ETM_Q69_303079"/>
      <w:bookmarkEnd w:id="20240"/>
      <w:r>
        <w:rPr>
          <w:rtl/>
        </w:rPr>
        <w:t xml:space="preserve">שמחזיקים </w:t>
      </w:r>
      <w:bookmarkStart w:id="20241" w:name="_ETM_Q69_303619"/>
      <w:bookmarkEnd w:id="20241"/>
      <w:r>
        <w:rPr>
          <w:rtl/>
        </w:rPr>
        <w:t xml:space="preserve">גם </w:t>
      </w:r>
      <w:bookmarkStart w:id="20242" w:name="_ETM_Q69_303829"/>
      <w:bookmarkEnd w:id="20242"/>
      <w:r>
        <w:rPr>
          <w:rFonts w:hint="cs"/>
          <w:rtl/>
        </w:rPr>
        <w:t>מספר</w:t>
      </w:r>
      <w:r>
        <w:rPr>
          <w:rtl/>
        </w:rPr>
        <w:t xml:space="preserve"> </w:t>
      </w:r>
      <w:bookmarkStart w:id="20243" w:name="_ETM_Q69_304159"/>
      <w:bookmarkEnd w:id="20243"/>
      <w:r>
        <w:rPr>
          <w:rtl/>
        </w:rPr>
        <w:t xml:space="preserve">מפה </w:t>
      </w:r>
      <w:bookmarkStart w:id="20244" w:name="_ETM_Q69_304489"/>
      <w:bookmarkEnd w:id="20244"/>
      <w:r>
        <w:rPr>
          <w:rtl/>
        </w:rPr>
        <w:t xml:space="preserve">וגם </w:t>
      </w:r>
      <w:bookmarkStart w:id="20245" w:name="_ETM_Q69_304729"/>
      <w:bookmarkStart w:id="20246" w:name="_ETM_Q69_305029"/>
      <w:bookmarkEnd w:id="20245"/>
      <w:bookmarkEnd w:id="20246"/>
      <w:r>
        <w:rPr>
          <w:rFonts w:hint="cs"/>
          <w:rtl/>
        </w:rPr>
        <w:t>מספר</w:t>
      </w:r>
      <w:bookmarkStart w:id="20247" w:name="_ETM_Q69_303430"/>
      <w:bookmarkEnd w:id="20247"/>
      <w:r>
        <w:rPr>
          <w:rFonts w:hint="cs"/>
          <w:rtl/>
        </w:rPr>
        <w:t xml:space="preserve"> </w:t>
      </w:r>
      <w:r>
        <w:rPr>
          <w:rtl/>
        </w:rPr>
        <w:t>מפה</w:t>
      </w:r>
      <w:r>
        <w:rPr>
          <w:rFonts w:hint="cs"/>
          <w:rtl/>
        </w:rPr>
        <w:t>.</w:t>
      </w:r>
      <w:r>
        <w:rPr>
          <w:rtl/>
        </w:rPr>
        <w:t xml:space="preserve"> </w:t>
      </w:r>
      <w:bookmarkStart w:id="20248" w:name="_ETM_Q69_305929"/>
      <w:bookmarkEnd w:id="20248"/>
      <w:r>
        <w:rPr>
          <w:rtl/>
        </w:rPr>
        <w:t xml:space="preserve">ולכן </w:t>
      </w:r>
      <w:bookmarkStart w:id="20249" w:name="_ETM_Q69_306409"/>
      <w:bookmarkEnd w:id="20249"/>
      <w:r>
        <w:rPr>
          <w:rtl/>
        </w:rPr>
        <w:t xml:space="preserve">אין </w:t>
      </w:r>
      <w:bookmarkStart w:id="20250" w:name="_ETM_Q69_306499"/>
      <w:bookmarkEnd w:id="20250"/>
      <w:r>
        <w:rPr>
          <w:rtl/>
        </w:rPr>
        <w:t xml:space="preserve">פה </w:t>
      </w:r>
      <w:bookmarkStart w:id="20251" w:name="_ETM_Q69_306649"/>
      <w:bookmarkEnd w:id="20251"/>
      <w:r>
        <w:rPr>
          <w:rtl/>
        </w:rPr>
        <w:t xml:space="preserve">שום </w:t>
      </w:r>
      <w:bookmarkStart w:id="20252" w:name="_ETM_Q69_306950"/>
      <w:bookmarkEnd w:id="20252"/>
      <w:r>
        <w:rPr>
          <w:rFonts w:hint="cs"/>
          <w:rtl/>
        </w:rPr>
        <w:t>פגיעה</w:t>
      </w:r>
      <w:bookmarkStart w:id="20253" w:name="_ETM_Q69_307330"/>
      <w:bookmarkEnd w:id="20253"/>
      <w:r>
        <w:rPr>
          <w:rFonts w:hint="cs"/>
          <w:rtl/>
        </w:rPr>
        <w:t>,</w:t>
      </w:r>
      <w:r>
        <w:rPr>
          <w:rtl/>
        </w:rPr>
        <w:t xml:space="preserve"> </w:t>
      </w:r>
      <w:bookmarkStart w:id="20254" w:name="_ETM_Q69_307189"/>
      <w:bookmarkEnd w:id="20254"/>
      <w:r>
        <w:rPr>
          <w:rtl/>
        </w:rPr>
        <w:t xml:space="preserve">לא </w:t>
      </w:r>
      <w:bookmarkStart w:id="20255" w:name="_ETM_Q69_307960"/>
      <w:bookmarkStart w:id="20256" w:name="_ETM_Q69_308709"/>
      <w:bookmarkStart w:id="20257" w:name="_ETM_Q69_308889"/>
      <w:bookmarkEnd w:id="20255"/>
      <w:bookmarkEnd w:id="20256"/>
      <w:bookmarkEnd w:id="20257"/>
      <w:r>
        <w:rPr>
          <w:rtl/>
        </w:rPr>
        <w:t>בפר</w:t>
      </w:r>
      <w:bookmarkStart w:id="20258" w:name="_ETM_Q69_306920"/>
      <w:bookmarkEnd w:id="20258"/>
      <w:r>
        <w:rPr>
          <w:rtl/>
        </w:rPr>
        <w:t>טי</w:t>
      </w:r>
      <w:r>
        <w:rPr>
          <w:rFonts w:hint="cs"/>
          <w:rtl/>
        </w:rPr>
        <w:t xml:space="preserve">ות </w:t>
      </w:r>
      <w:r w:rsidR="00F5413F">
        <w:rPr>
          <w:rFonts w:hint="cs"/>
          <w:rtl/>
        </w:rPr>
        <w:t>– – –</w:t>
      </w:r>
    </w:p>
    <w:p w:rsidR="00923E98" w:rsidRDefault="00923E98" w:rsidP="001957A2">
      <w:pPr>
        <w:rPr>
          <w:rtl/>
        </w:rPr>
      </w:pPr>
      <w:bookmarkStart w:id="20259" w:name="_ETM_Q69_311171"/>
      <w:bookmarkStart w:id="20260" w:name="_ETM_Q69_311278"/>
      <w:bookmarkStart w:id="20261" w:name="_ETM_Q69_306236"/>
      <w:bookmarkEnd w:id="20259"/>
      <w:bookmarkEnd w:id="20260"/>
      <w:bookmarkEnd w:id="20261"/>
    </w:p>
    <w:p w:rsidR="00923E98" w:rsidRDefault="00923E98" w:rsidP="001957A2">
      <w:pPr>
        <w:pStyle w:val="af6"/>
        <w:keepNext/>
        <w:rPr>
          <w:rtl/>
        </w:rPr>
      </w:pPr>
      <w:r w:rsidRPr="00E102FD">
        <w:rPr>
          <w:rStyle w:val="TagStyle"/>
          <w:rtl/>
        </w:rPr>
        <w:t xml:space="preserve"> &lt;&lt; קריאה &gt;&gt; </w:t>
      </w:r>
      <w:r>
        <w:rPr>
          <w:rtl/>
        </w:rPr>
        <w:t>אלעזר שטרן (יש עתיד):</w:t>
      </w:r>
      <w:r w:rsidRPr="00E102FD">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bookmarkStart w:id="20262" w:name="_ETM_Q69_305246"/>
      <w:bookmarkEnd w:id="20262"/>
      <w:r>
        <w:rPr>
          <w:rFonts w:hint="cs"/>
          <w:rtl/>
          <w:lang w:eastAsia="he-IL"/>
        </w:rPr>
        <w:t xml:space="preserve">אז </w:t>
      </w:r>
      <w:bookmarkStart w:id="20263" w:name="_ETM_Q69_305773"/>
      <w:bookmarkEnd w:id="20263"/>
      <w:r>
        <w:rPr>
          <w:rFonts w:hint="cs"/>
          <w:rtl/>
          <w:lang w:eastAsia="he-IL"/>
        </w:rPr>
        <w:t>למה</w:t>
      </w:r>
      <w:bookmarkStart w:id="20264" w:name="_ETM_Q69_305014"/>
      <w:bookmarkEnd w:id="20264"/>
      <w:r>
        <w:rPr>
          <w:rFonts w:hint="cs"/>
          <w:rtl/>
          <w:lang w:eastAsia="he-IL"/>
        </w:rPr>
        <w:t>? אם הוא יכול, אז למה?</w:t>
      </w:r>
    </w:p>
    <w:p w:rsidR="00923E98" w:rsidRDefault="00923E98" w:rsidP="001957A2">
      <w:pPr>
        <w:rPr>
          <w:rtl/>
          <w:lang w:eastAsia="he-IL"/>
        </w:rPr>
      </w:pPr>
      <w:bookmarkStart w:id="20265" w:name="_ETM_Q69_309244"/>
      <w:bookmarkEnd w:id="20265"/>
    </w:p>
    <w:p w:rsidR="00923E98" w:rsidRDefault="00923E98" w:rsidP="001957A2">
      <w:pPr>
        <w:pStyle w:val="-"/>
        <w:keepNext/>
        <w:rPr>
          <w:rtl/>
        </w:rPr>
      </w:pPr>
      <w:bookmarkStart w:id="20266" w:name="ET_speakercontinue_6483_8"/>
      <w:r w:rsidRPr="00E102FD">
        <w:rPr>
          <w:rStyle w:val="TagStyle"/>
          <w:rtl/>
        </w:rPr>
        <w:t xml:space="preserve"> &lt;&lt; דובר_המשך &gt;&gt; </w:t>
      </w:r>
      <w:r>
        <w:rPr>
          <w:rtl/>
        </w:rPr>
        <w:t>דוד ביטן (יו"ר ועדת הכלכלה):</w:t>
      </w:r>
      <w:r w:rsidRPr="00E102FD">
        <w:rPr>
          <w:rStyle w:val="TagStyle"/>
          <w:rtl/>
        </w:rPr>
        <w:t xml:space="preserve"> &lt;&lt; דובר_המשך &gt;&gt;</w:t>
      </w:r>
      <w:r>
        <w:rPr>
          <w:rtl/>
        </w:rPr>
        <w:t xml:space="preserve"> </w:t>
      </w:r>
      <w:bookmarkEnd w:id="20266"/>
    </w:p>
    <w:p w:rsidR="00923E98" w:rsidRDefault="00923E98" w:rsidP="00C0026E">
      <w:pPr>
        <w:rPr>
          <w:rtl/>
          <w:lang w:eastAsia="he-IL"/>
        </w:rPr>
      </w:pPr>
    </w:p>
    <w:p w:rsidR="00923E98" w:rsidRDefault="00923E98" w:rsidP="001957A2">
      <w:pPr>
        <w:rPr>
          <w:rtl/>
          <w:lang w:eastAsia="he-IL"/>
        </w:rPr>
      </w:pPr>
      <w:bookmarkStart w:id="20267" w:name="_ETM_Q69_309963"/>
      <w:bookmarkStart w:id="20268" w:name="_ETM_Q69_305283"/>
      <w:bookmarkEnd w:id="20267"/>
      <w:bookmarkEnd w:id="20268"/>
      <w:r>
        <w:rPr>
          <w:rFonts w:hint="cs"/>
          <w:rtl/>
          <w:lang w:eastAsia="he-IL"/>
        </w:rPr>
        <w:t>אבל זו זכותו.</w:t>
      </w:r>
      <w:bookmarkStart w:id="20269" w:name="_ETM_Q69_308926"/>
      <w:bookmarkEnd w:id="20269"/>
      <w:r>
        <w:rPr>
          <w:rFonts w:hint="cs"/>
          <w:rtl/>
          <w:lang w:eastAsia="he-IL"/>
        </w:rPr>
        <w:t xml:space="preserve"> </w:t>
      </w:r>
      <w:bookmarkStart w:id="20270" w:name="_ETM_Q69_309106"/>
      <w:bookmarkEnd w:id="20270"/>
      <w:r>
        <w:rPr>
          <w:rFonts w:hint="cs"/>
          <w:rtl/>
          <w:lang w:eastAsia="he-IL"/>
        </w:rPr>
        <w:t xml:space="preserve">שטרן, אני מתפלא עליך. </w:t>
      </w:r>
      <w:bookmarkStart w:id="20271" w:name="_ETM_Q69_309287"/>
      <w:bookmarkEnd w:id="20271"/>
      <w:r>
        <w:rPr>
          <w:rFonts w:hint="cs"/>
          <w:rtl/>
          <w:lang w:eastAsia="he-IL"/>
        </w:rPr>
        <w:t xml:space="preserve">זו הזכות שלו להחליט </w:t>
      </w:r>
      <w:bookmarkStart w:id="20272" w:name="_ETM_Q69_310729"/>
      <w:bookmarkEnd w:id="20272"/>
      <w:r>
        <w:rPr>
          <w:rFonts w:hint="cs"/>
          <w:rtl/>
          <w:lang w:eastAsia="he-IL"/>
        </w:rPr>
        <w:t>את הבחירה</w:t>
      </w:r>
      <w:bookmarkStart w:id="20273" w:name="_ETM_Q69_312103"/>
      <w:bookmarkEnd w:id="20273"/>
      <w:r>
        <w:rPr>
          <w:rFonts w:hint="cs"/>
          <w:rtl/>
          <w:lang w:eastAsia="he-IL"/>
        </w:rPr>
        <w:t xml:space="preserve"> שלו.</w:t>
      </w:r>
      <w:bookmarkStart w:id="20274" w:name="_ETM_Q69_312082"/>
      <w:bookmarkEnd w:id="20274"/>
    </w:p>
    <w:p w:rsidR="00923E98" w:rsidRDefault="00923E98" w:rsidP="001957A2">
      <w:pPr>
        <w:rPr>
          <w:rtl/>
        </w:rPr>
      </w:pPr>
      <w:bookmarkStart w:id="20275" w:name="_ETM_Q69_312292"/>
      <w:bookmarkStart w:id="20276" w:name="_ETM_Q69_312376"/>
      <w:bookmarkEnd w:id="20275"/>
      <w:bookmarkEnd w:id="20276"/>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bookmarkStart w:id="20277" w:name="_ETM_Q69_311531"/>
      <w:bookmarkEnd w:id="20277"/>
      <w:r>
        <w:rPr>
          <w:rFonts w:hint="cs"/>
          <w:rtl/>
          <w:lang w:eastAsia="he-IL"/>
        </w:rPr>
        <w:t>תן לו להחליט.</w:t>
      </w:r>
      <w:bookmarkStart w:id="20278" w:name="_ETM_Q69_314342"/>
      <w:bookmarkEnd w:id="20278"/>
    </w:p>
    <w:p w:rsidR="00923E98" w:rsidRDefault="00923E98" w:rsidP="001957A2">
      <w:pPr>
        <w:rPr>
          <w:rtl/>
          <w:lang w:eastAsia="he-IL"/>
        </w:rPr>
      </w:pPr>
      <w:bookmarkStart w:id="20279" w:name="_ETM_Q69_314417"/>
      <w:bookmarkEnd w:id="20279"/>
    </w:p>
    <w:p w:rsidR="00923E98" w:rsidRDefault="00923E98" w:rsidP="001957A2">
      <w:pPr>
        <w:pStyle w:val="-"/>
        <w:keepNext/>
        <w:rPr>
          <w:rtl/>
        </w:rPr>
      </w:pPr>
      <w:bookmarkStart w:id="20280" w:name="ET_speakercontinue_6483_9"/>
      <w:r w:rsidRPr="00E102FD">
        <w:rPr>
          <w:rStyle w:val="TagStyle"/>
          <w:rtl/>
        </w:rPr>
        <w:t xml:space="preserve"> &lt;&lt; דובר_המשך &gt;&gt; </w:t>
      </w:r>
      <w:r>
        <w:rPr>
          <w:rtl/>
        </w:rPr>
        <w:t>דוד ביטן (יו"ר ועדת הכלכלה):</w:t>
      </w:r>
      <w:r w:rsidRPr="00E102FD">
        <w:rPr>
          <w:rStyle w:val="TagStyle"/>
          <w:rtl/>
        </w:rPr>
        <w:t xml:space="preserve"> &lt;&lt; דובר_המשך &gt;&gt;</w:t>
      </w:r>
      <w:r>
        <w:rPr>
          <w:rtl/>
        </w:rPr>
        <w:t xml:space="preserve"> </w:t>
      </w:r>
      <w:bookmarkEnd w:id="20280"/>
    </w:p>
    <w:p w:rsidR="00923E98" w:rsidRDefault="00923E98" w:rsidP="00C0026E">
      <w:pPr>
        <w:rPr>
          <w:rtl/>
          <w:lang w:eastAsia="he-IL"/>
        </w:rPr>
      </w:pPr>
    </w:p>
    <w:p w:rsidR="00923E98" w:rsidRDefault="00923E98" w:rsidP="001957A2">
      <w:pPr>
        <w:rPr>
          <w:rtl/>
          <w:lang w:eastAsia="he-IL"/>
        </w:rPr>
      </w:pPr>
      <w:bookmarkStart w:id="20281" w:name="_ETM_Q69_313293"/>
      <w:bookmarkEnd w:id="20281"/>
      <w:r>
        <w:rPr>
          <w:rFonts w:hint="cs"/>
          <w:rtl/>
          <w:lang w:eastAsia="he-IL"/>
        </w:rPr>
        <w:t>אבל הוא מחליט.</w:t>
      </w:r>
    </w:p>
    <w:p w:rsidR="00923E98" w:rsidRDefault="00923E98" w:rsidP="001957A2">
      <w:pPr>
        <w:rPr>
          <w:rtl/>
          <w:lang w:eastAsia="he-IL"/>
        </w:rPr>
      </w:pPr>
    </w:p>
    <w:p w:rsidR="00923E98" w:rsidRDefault="00923E98" w:rsidP="001957A2">
      <w:pPr>
        <w:pStyle w:val="af6"/>
        <w:keepNext/>
        <w:rPr>
          <w:rtl/>
        </w:rPr>
      </w:pPr>
      <w:bookmarkStart w:id="20282" w:name="ET_interruption_קריאה_10"/>
      <w:r w:rsidRPr="006D1727">
        <w:rPr>
          <w:rStyle w:val="TagStyle"/>
          <w:rtl/>
        </w:rPr>
        <w:t xml:space="preserve"> &lt;&lt; קריאה &gt;&gt; </w:t>
      </w:r>
      <w:r>
        <w:rPr>
          <w:rtl/>
        </w:rPr>
        <w:t>קריאה:</w:t>
      </w:r>
      <w:r w:rsidRPr="006D1727">
        <w:rPr>
          <w:rStyle w:val="TagStyle"/>
          <w:rtl/>
        </w:rPr>
        <w:t xml:space="preserve"> &lt;&lt; קריאה &gt;&gt;</w:t>
      </w:r>
      <w:r>
        <w:rPr>
          <w:rtl/>
        </w:rPr>
        <w:t xml:space="preserve"> </w:t>
      </w:r>
      <w:bookmarkEnd w:id="20282"/>
    </w:p>
    <w:p w:rsidR="00923E98" w:rsidRDefault="00923E98" w:rsidP="00C0026E">
      <w:pPr>
        <w:rPr>
          <w:rtl/>
          <w:lang w:eastAsia="he-IL"/>
        </w:rPr>
      </w:pPr>
    </w:p>
    <w:p w:rsidR="00923E98" w:rsidRDefault="00923E98" w:rsidP="001957A2">
      <w:pPr>
        <w:rPr>
          <w:rtl/>
          <w:lang w:eastAsia="he-IL"/>
        </w:rPr>
      </w:pPr>
      <w:bookmarkStart w:id="20283" w:name="_ETM_Q69_316201"/>
      <w:bookmarkEnd w:id="20283"/>
      <w:r>
        <w:rPr>
          <w:rFonts w:hint="cs"/>
          <w:rtl/>
          <w:lang w:eastAsia="he-IL"/>
        </w:rPr>
        <w:t>למה הוא צריך לקנות</w:t>
      </w:r>
      <w:bookmarkStart w:id="20284" w:name="_ETM_Q69_315967"/>
      <w:bookmarkEnd w:id="20284"/>
      <w:r>
        <w:rPr>
          <w:rFonts w:hint="cs"/>
          <w:rtl/>
          <w:lang w:eastAsia="he-IL"/>
        </w:rPr>
        <w:t xml:space="preserve"> את הדבר הזה?</w:t>
      </w:r>
      <w:bookmarkStart w:id="20285" w:name="_ETM_Q69_320405"/>
      <w:bookmarkStart w:id="20286" w:name="_ETM_Q69_316414"/>
      <w:bookmarkStart w:id="20287" w:name="_ETM_Q69_324424"/>
      <w:bookmarkEnd w:id="20285"/>
      <w:bookmarkEnd w:id="20286"/>
      <w:bookmarkEnd w:id="20287"/>
    </w:p>
    <w:p w:rsidR="00923E98" w:rsidRDefault="00923E98" w:rsidP="001957A2">
      <w:pPr>
        <w:rPr>
          <w:rtl/>
          <w:lang w:eastAsia="he-IL"/>
        </w:rPr>
      </w:pPr>
      <w:bookmarkStart w:id="20288" w:name="_ETM_Q69_324493"/>
      <w:bookmarkStart w:id="20289" w:name="_ETM_Q69_321367"/>
      <w:bookmarkStart w:id="20290" w:name="_ETM_Q69_316659"/>
      <w:bookmarkEnd w:id="20288"/>
      <w:bookmarkEnd w:id="20289"/>
      <w:bookmarkEnd w:id="20290"/>
    </w:p>
    <w:p w:rsidR="00923E98" w:rsidRDefault="00923E98" w:rsidP="001957A2">
      <w:pPr>
        <w:pStyle w:val="-"/>
        <w:keepNext/>
        <w:rPr>
          <w:rtl/>
        </w:rPr>
      </w:pPr>
      <w:bookmarkStart w:id="20291" w:name="ET_speakercontinue_6483_11"/>
      <w:r w:rsidRPr="006D1727">
        <w:rPr>
          <w:rStyle w:val="TagStyle"/>
          <w:rtl/>
        </w:rPr>
        <w:t xml:space="preserve"> &lt;&lt; דובר_המשך &gt;&gt; </w:t>
      </w:r>
      <w:r>
        <w:rPr>
          <w:rtl/>
        </w:rPr>
        <w:t>דוד ביטן (יו"ר ועדת הכלכלה):</w:t>
      </w:r>
      <w:r w:rsidRPr="006D1727">
        <w:rPr>
          <w:rStyle w:val="TagStyle"/>
          <w:rtl/>
        </w:rPr>
        <w:t xml:space="preserve"> &lt;&lt; דובר_המשך &gt;&gt;</w:t>
      </w:r>
      <w:r>
        <w:rPr>
          <w:rtl/>
        </w:rPr>
        <w:t xml:space="preserve"> </w:t>
      </w:r>
      <w:bookmarkEnd w:id="20291"/>
    </w:p>
    <w:p w:rsidR="00923E98" w:rsidRDefault="00923E98" w:rsidP="00C0026E">
      <w:pPr>
        <w:rPr>
          <w:rtl/>
          <w:lang w:eastAsia="he-IL"/>
        </w:rPr>
      </w:pPr>
    </w:p>
    <w:p w:rsidR="00923E98" w:rsidRDefault="00923E98" w:rsidP="00F5413F">
      <w:pPr>
        <w:rPr>
          <w:rtl/>
          <w:lang w:eastAsia="he-IL"/>
        </w:rPr>
      </w:pPr>
      <w:bookmarkStart w:id="20292" w:name="_ETM_Q69_317699"/>
      <w:bookmarkEnd w:id="20292"/>
      <w:r>
        <w:rPr>
          <w:rFonts w:hint="cs"/>
          <w:rtl/>
          <w:lang w:eastAsia="he-IL"/>
        </w:rPr>
        <w:t>ה</w:t>
      </w:r>
      <w:bookmarkStart w:id="20293" w:name="_ETM_Q69_314014"/>
      <w:bookmarkEnd w:id="20293"/>
      <w:r>
        <w:rPr>
          <w:rFonts w:hint="cs"/>
          <w:rtl/>
          <w:lang w:eastAsia="he-IL"/>
        </w:rPr>
        <w:t xml:space="preserve">וא רוצה להיות </w:t>
      </w:r>
      <w:bookmarkStart w:id="20294" w:name="_ETM_Q69_314961"/>
      <w:bookmarkEnd w:id="20294"/>
      <w:r>
        <w:rPr>
          <w:rFonts w:hint="cs"/>
          <w:rtl/>
          <w:lang w:eastAsia="he-IL"/>
        </w:rPr>
        <w:t>בקומ</w:t>
      </w:r>
      <w:bookmarkStart w:id="20295" w:name="_ETM_Q69_316303"/>
      <w:bookmarkEnd w:id="20295"/>
      <w:r>
        <w:rPr>
          <w:rFonts w:hint="cs"/>
          <w:rtl/>
          <w:lang w:eastAsia="he-IL"/>
        </w:rPr>
        <w:t>ה הכשרה</w:t>
      </w:r>
      <w:bookmarkStart w:id="20296" w:name="_ETM_Q69_314069"/>
      <w:bookmarkStart w:id="20297" w:name="_ETM_Q69_316498"/>
      <w:bookmarkEnd w:id="20296"/>
      <w:bookmarkEnd w:id="20297"/>
      <w:r>
        <w:rPr>
          <w:rFonts w:hint="cs"/>
          <w:rtl/>
          <w:lang w:eastAsia="he-IL"/>
        </w:rPr>
        <w:t>,</w:t>
      </w:r>
      <w:bookmarkStart w:id="20298" w:name="_ETM_Q69_321556"/>
      <w:bookmarkEnd w:id="20298"/>
      <w:r>
        <w:rPr>
          <w:rFonts w:hint="cs"/>
          <w:rtl/>
          <w:lang w:eastAsia="he-IL"/>
        </w:rPr>
        <w:t xml:space="preserve"> ואם הוא רוצה משהו </w:t>
      </w:r>
      <w:bookmarkStart w:id="20299" w:name="_ETM_Q69_319331"/>
      <w:bookmarkEnd w:id="20299"/>
      <w:r>
        <w:rPr>
          <w:rFonts w:hint="cs"/>
          <w:rtl/>
          <w:lang w:eastAsia="he-IL"/>
        </w:rPr>
        <w:t>אחר, הוא קונה עוד מספר</w:t>
      </w:r>
      <w:bookmarkStart w:id="20300" w:name="_ETM_Q69_319984"/>
      <w:bookmarkEnd w:id="20300"/>
      <w:r>
        <w:rPr>
          <w:rFonts w:hint="cs"/>
          <w:rtl/>
          <w:lang w:eastAsia="he-IL"/>
        </w:rPr>
        <w:t xml:space="preserve"> </w:t>
      </w:r>
      <w:r w:rsidR="00F5413F">
        <w:rPr>
          <w:rFonts w:hint="cs"/>
          <w:rtl/>
          <w:lang w:eastAsia="he-IL"/>
        </w:rPr>
        <w:t>– –</w:t>
      </w:r>
    </w:p>
    <w:p w:rsidR="00923E98" w:rsidRDefault="00923E98" w:rsidP="001957A2">
      <w:pPr>
        <w:rPr>
          <w:rtl/>
        </w:rPr>
      </w:pPr>
      <w:bookmarkStart w:id="20301" w:name="_ETM_Q69_320300"/>
      <w:bookmarkStart w:id="20302" w:name="_ETM_Q69_320363"/>
      <w:bookmarkEnd w:id="20301"/>
      <w:bookmarkEnd w:id="20302"/>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למה אתה </w:t>
      </w:r>
      <w:bookmarkStart w:id="20303" w:name="_ETM_Q69_325151"/>
      <w:bookmarkEnd w:id="20303"/>
      <w:r>
        <w:rPr>
          <w:rFonts w:hint="cs"/>
          <w:rtl/>
          <w:lang w:eastAsia="he-IL"/>
        </w:rPr>
        <w:t xml:space="preserve">לא </w:t>
      </w:r>
      <w:bookmarkStart w:id="20304" w:name="_ETM_Q69_320994"/>
      <w:bookmarkEnd w:id="20304"/>
      <w:r>
        <w:rPr>
          <w:rFonts w:hint="cs"/>
          <w:rtl/>
          <w:lang w:eastAsia="he-IL"/>
        </w:rPr>
        <w:t>צריך לקנות עוד טלפון והוא כן</w:t>
      </w:r>
      <w:bookmarkStart w:id="20305" w:name="_ETM_Q69_321911"/>
      <w:bookmarkEnd w:id="20305"/>
      <w:r>
        <w:rPr>
          <w:rFonts w:hint="cs"/>
          <w:rtl/>
          <w:lang w:eastAsia="he-IL"/>
        </w:rPr>
        <w:t>?</w:t>
      </w:r>
    </w:p>
    <w:p w:rsidR="00923E98" w:rsidRDefault="00923E98" w:rsidP="001957A2">
      <w:pPr>
        <w:rPr>
          <w:rtl/>
          <w:lang w:eastAsia="he-IL"/>
        </w:rPr>
      </w:pPr>
      <w:bookmarkStart w:id="20306" w:name="_ETM_Q69_322650"/>
      <w:bookmarkStart w:id="20307" w:name="_ETM_Q69_322721"/>
      <w:bookmarkStart w:id="20308" w:name="_ETM_Q69_323290"/>
      <w:bookmarkEnd w:id="20306"/>
      <w:bookmarkEnd w:id="20307"/>
      <w:bookmarkEnd w:id="20308"/>
    </w:p>
    <w:p w:rsidR="00923E98" w:rsidRDefault="00923E98" w:rsidP="001957A2">
      <w:pPr>
        <w:pStyle w:val="-"/>
        <w:keepNext/>
        <w:rPr>
          <w:rtl/>
        </w:rPr>
      </w:pPr>
      <w:bookmarkStart w:id="20309" w:name="ET_speakercontinue_6483_12"/>
      <w:r w:rsidRPr="006D1727">
        <w:rPr>
          <w:rStyle w:val="TagStyle"/>
          <w:rtl/>
        </w:rPr>
        <w:t xml:space="preserve"> &lt;&lt; דובר_המשך &gt;&gt; </w:t>
      </w:r>
      <w:r>
        <w:rPr>
          <w:rtl/>
        </w:rPr>
        <w:t>דוד ביטן (יו"ר ועדת הכלכלה):</w:t>
      </w:r>
      <w:r w:rsidRPr="006D1727">
        <w:rPr>
          <w:rStyle w:val="TagStyle"/>
          <w:rtl/>
        </w:rPr>
        <w:t xml:space="preserve"> &lt;&lt; דובר_המשך &gt;&gt;</w:t>
      </w:r>
      <w:r>
        <w:rPr>
          <w:rtl/>
        </w:rPr>
        <w:t xml:space="preserve"> </w:t>
      </w:r>
      <w:bookmarkEnd w:id="20309"/>
    </w:p>
    <w:p w:rsidR="00923E98" w:rsidRDefault="00923E98" w:rsidP="00C0026E">
      <w:pPr>
        <w:rPr>
          <w:rtl/>
          <w:lang w:eastAsia="he-IL"/>
        </w:rPr>
      </w:pPr>
    </w:p>
    <w:p w:rsidR="00923E98" w:rsidRDefault="00F5413F" w:rsidP="00F5413F">
      <w:pPr>
        <w:rPr>
          <w:rtl/>
          <w:lang w:eastAsia="he-IL"/>
        </w:rPr>
      </w:pPr>
      <w:bookmarkStart w:id="20310" w:name="_ETM_Q69_320997"/>
      <w:bookmarkStart w:id="20311" w:name="_ETM_Q69_323103"/>
      <w:bookmarkStart w:id="20312" w:name="_ETM_Q69_320144"/>
      <w:bookmarkStart w:id="20313" w:name="_ETM_Q69_320173"/>
      <w:bookmarkEnd w:id="20310"/>
      <w:bookmarkEnd w:id="20311"/>
      <w:bookmarkEnd w:id="20312"/>
      <w:bookmarkEnd w:id="20313"/>
      <w:r>
        <w:rPr>
          <w:rFonts w:hint="cs"/>
          <w:rtl/>
          <w:lang w:eastAsia="he-IL"/>
        </w:rPr>
        <w:t>– –</w:t>
      </w:r>
      <w:r w:rsidR="00923E98">
        <w:rPr>
          <w:rFonts w:hint="cs"/>
          <w:rtl/>
          <w:lang w:eastAsia="he-IL"/>
        </w:rPr>
        <w:t xml:space="preserve"> ומסתכל גם שם. אין שום בעיה.</w:t>
      </w:r>
      <w:bookmarkStart w:id="20314" w:name="_ETM_Q69_320402"/>
      <w:bookmarkEnd w:id="20314"/>
      <w:r w:rsidR="00923E98">
        <w:rPr>
          <w:rFonts w:hint="cs"/>
          <w:rtl/>
          <w:lang w:eastAsia="he-IL"/>
        </w:rPr>
        <w:t xml:space="preserve"> אף אחד לא </w:t>
      </w:r>
      <w:bookmarkStart w:id="20315" w:name="_ETM_Q69_328745"/>
      <w:bookmarkEnd w:id="20315"/>
      <w:r w:rsidR="00923E98">
        <w:rPr>
          <w:rFonts w:hint="cs"/>
          <w:rtl/>
          <w:lang w:eastAsia="he-IL"/>
        </w:rPr>
        <w:t>מונע את זה ממנו. זה מה שאני רוצה להסביר לך</w:t>
      </w:r>
      <w:bookmarkStart w:id="20316" w:name="_ETM_Q69_324528"/>
      <w:bookmarkEnd w:id="20316"/>
      <w:r w:rsidR="00923E98">
        <w:rPr>
          <w:rFonts w:hint="cs"/>
          <w:rtl/>
          <w:lang w:eastAsia="he-IL"/>
        </w:rPr>
        <w:t>.</w:t>
      </w:r>
    </w:p>
    <w:p w:rsidR="00923E98" w:rsidRDefault="00923E98" w:rsidP="001957A2">
      <w:pPr>
        <w:rPr>
          <w:rtl/>
        </w:rPr>
      </w:pPr>
      <w:bookmarkStart w:id="20317" w:name="_ETM_Q69_325205"/>
      <w:bookmarkStart w:id="20318" w:name="_ETM_Q69_325315"/>
      <w:bookmarkStart w:id="20319" w:name="_ETM_Q69_325736"/>
      <w:bookmarkEnd w:id="20317"/>
      <w:bookmarkEnd w:id="20318"/>
      <w:bookmarkEnd w:id="20319"/>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bookmarkStart w:id="20320" w:name="_ETM_Q69_325538"/>
      <w:bookmarkEnd w:id="20320"/>
      <w:r>
        <w:rPr>
          <w:rFonts w:hint="cs"/>
          <w:rtl/>
          <w:lang w:eastAsia="he-IL"/>
        </w:rPr>
        <w:t xml:space="preserve">מה? </w:t>
      </w:r>
      <w:bookmarkStart w:id="20321" w:name="_ETM_Q69_326596"/>
      <w:bookmarkEnd w:id="20321"/>
      <w:r>
        <w:rPr>
          <w:rFonts w:hint="cs"/>
          <w:rtl/>
          <w:lang w:eastAsia="he-IL"/>
        </w:rPr>
        <w:t>לקנות עוד טלפון?</w:t>
      </w:r>
      <w:bookmarkStart w:id="20322" w:name="_ETM_Q69_332470"/>
      <w:bookmarkStart w:id="20323" w:name="_ETM_Q69_329276"/>
      <w:bookmarkEnd w:id="20322"/>
      <w:bookmarkEnd w:id="20323"/>
      <w:r>
        <w:rPr>
          <w:rFonts w:hint="cs"/>
          <w:rtl/>
          <w:lang w:eastAsia="he-IL"/>
        </w:rPr>
        <w:t xml:space="preserve"> זה מה שאתה אומר לו?</w:t>
      </w:r>
    </w:p>
    <w:p w:rsidR="00923E98" w:rsidRDefault="00923E98" w:rsidP="001957A2">
      <w:pPr>
        <w:rPr>
          <w:rtl/>
          <w:lang w:eastAsia="he-IL"/>
        </w:rPr>
      </w:pPr>
      <w:bookmarkStart w:id="20324" w:name="_ETM_Q69_332550"/>
      <w:bookmarkEnd w:id="20324"/>
    </w:p>
    <w:p w:rsidR="00923E98" w:rsidRDefault="00923E98" w:rsidP="001957A2">
      <w:pPr>
        <w:pStyle w:val="-"/>
        <w:keepNext/>
        <w:rPr>
          <w:rtl/>
        </w:rPr>
      </w:pPr>
      <w:bookmarkStart w:id="20325" w:name="ET_speakercontinue_6483_13"/>
      <w:r w:rsidRPr="00E5166E">
        <w:rPr>
          <w:rStyle w:val="TagStyle"/>
          <w:rtl/>
        </w:rPr>
        <w:t xml:space="preserve"> &lt;&lt; דובר_המשך &gt;&gt; </w:t>
      </w:r>
      <w:r>
        <w:rPr>
          <w:rtl/>
        </w:rPr>
        <w:t>דוד ביטן (יו"ר ועדת הכלכלה):</w:t>
      </w:r>
      <w:r w:rsidRPr="00E5166E">
        <w:rPr>
          <w:rStyle w:val="TagStyle"/>
          <w:rtl/>
        </w:rPr>
        <w:t xml:space="preserve"> &lt;&lt; דובר_המשך &gt;&gt;</w:t>
      </w:r>
      <w:r>
        <w:rPr>
          <w:rtl/>
        </w:rPr>
        <w:t xml:space="preserve"> </w:t>
      </w:r>
      <w:bookmarkEnd w:id="20325"/>
    </w:p>
    <w:p w:rsidR="00923E98" w:rsidRDefault="00923E98" w:rsidP="00C0026E">
      <w:pPr>
        <w:rPr>
          <w:rtl/>
          <w:lang w:eastAsia="he-IL"/>
        </w:rPr>
      </w:pPr>
    </w:p>
    <w:p w:rsidR="00923E98" w:rsidRDefault="00923E98" w:rsidP="001957A2">
      <w:pPr>
        <w:rPr>
          <w:rtl/>
        </w:rPr>
      </w:pPr>
      <w:bookmarkStart w:id="20326" w:name="_ETM_Q69_333458"/>
      <w:bookmarkStart w:id="20327" w:name="_ETM_Q69_332089"/>
      <w:bookmarkEnd w:id="20326"/>
      <w:bookmarkEnd w:id="20327"/>
      <w:r>
        <w:rPr>
          <w:rFonts w:hint="cs"/>
          <w:rtl/>
          <w:lang w:eastAsia="he-IL"/>
        </w:rPr>
        <w:t xml:space="preserve">אני חושב </w:t>
      </w:r>
      <w:bookmarkStart w:id="20328" w:name="_ETM_Q69_328636"/>
      <w:bookmarkEnd w:id="20328"/>
      <w:r>
        <w:rPr>
          <w:rFonts w:hint="cs"/>
          <w:rtl/>
          <w:lang w:eastAsia="he-IL"/>
        </w:rPr>
        <w:t xml:space="preserve">שבחוק </w:t>
      </w:r>
      <w:bookmarkStart w:id="20329" w:name="_ETM_Q69_329312"/>
      <w:bookmarkEnd w:id="20329"/>
      <w:r>
        <w:rPr>
          <w:rFonts w:hint="cs"/>
          <w:rtl/>
          <w:lang w:eastAsia="he-IL"/>
        </w:rPr>
        <w:t>הזה יש</w:t>
      </w:r>
      <w:bookmarkStart w:id="20330" w:name="_ETM_Q69_332788"/>
      <w:bookmarkEnd w:id="20330"/>
      <w:r>
        <w:rPr>
          <w:rtl/>
        </w:rPr>
        <w:t xml:space="preserve"> </w:t>
      </w:r>
      <w:bookmarkStart w:id="20331" w:name="_ETM_Q69_335150"/>
      <w:bookmarkEnd w:id="20331"/>
      <w:r>
        <w:rPr>
          <w:rtl/>
        </w:rPr>
        <w:t xml:space="preserve">הרבה </w:t>
      </w:r>
      <w:bookmarkStart w:id="20332" w:name="_ETM_Q69_335450"/>
      <w:bookmarkEnd w:id="20332"/>
      <w:r>
        <w:rPr>
          <w:rtl/>
        </w:rPr>
        <w:t xml:space="preserve">מאוד </w:t>
      </w:r>
      <w:bookmarkStart w:id="20333" w:name="_ETM_Q69_335780"/>
      <w:bookmarkEnd w:id="20333"/>
      <w:r>
        <w:rPr>
          <w:rFonts w:hint="cs"/>
          <w:rtl/>
        </w:rPr>
        <w:t xml:space="preserve">הגנות </w:t>
      </w:r>
      <w:bookmarkStart w:id="20334" w:name="_ETM_Q69_336669"/>
      <w:bookmarkStart w:id="20335" w:name="_ETM_Q69_336940"/>
      <w:bookmarkStart w:id="20336" w:name="_ETM_Q69_334058"/>
      <w:bookmarkEnd w:id="20334"/>
      <w:bookmarkEnd w:id="20335"/>
      <w:bookmarkEnd w:id="20336"/>
      <w:r>
        <w:rPr>
          <w:rFonts w:hint="cs"/>
          <w:rtl/>
        </w:rPr>
        <w:t>ל</w:t>
      </w:r>
      <w:r>
        <w:rPr>
          <w:rtl/>
        </w:rPr>
        <w:t xml:space="preserve">אזרח </w:t>
      </w:r>
      <w:bookmarkStart w:id="20337" w:name="_ETM_Q69_337690"/>
      <w:bookmarkEnd w:id="20337"/>
      <w:r>
        <w:rPr>
          <w:rtl/>
        </w:rPr>
        <w:t xml:space="preserve">שנמצא </w:t>
      </w:r>
      <w:bookmarkStart w:id="20338" w:name="_ETM_Q69_338139"/>
      <w:bookmarkEnd w:id="20338"/>
      <w:r>
        <w:rPr>
          <w:rtl/>
        </w:rPr>
        <w:t>ב</w:t>
      </w:r>
      <w:bookmarkStart w:id="20339" w:name="_ETM_Q69_338470"/>
      <w:bookmarkEnd w:id="20339"/>
      <w:r>
        <w:rPr>
          <w:rFonts w:hint="cs"/>
          <w:rtl/>
        </w:rPr>
        <w:t xml:space="preserve">קומה </w:t>
      </w:r>
      <w:r>
        <w:rPr>
          <w:rtl/>
        </w:rPr>
        <w:t>ה</w:t>
      </w:r>
      <w:r>
        <w:rPr>
          <w:rFonts w:hint="cs"/>
          <w:rtl/>
        </w:rPr>
        <w:t>כש</w:t>
      </w:r>
      <w:r>
        <w:rPr>
          <w:rtl/>
        </w:rPr>
        <w:t>רה</w:t>
      </w:r>
      <w:r>
        <w:rPr>
          <w:rFonts w:hint="cs"/>
          <w:rtl/>
        </w:rPr>
        <w:t>,</w:t>
      </w:r>
      <w:bookmarkStart w:id="20340" w:name="_ETM_Q69_337668"/>
      <w:bookmarkEnd w:id="20340"/>
      <w:r>
        <w:rPr>
          <w:rtl/>
        </w:rPr>
        <w:t xml:space="preserve"> </w:t>
      </w:r>
      <w:bookmarkStart w:id="20341" w:name="_ETM_Q69_339340"/>
      <w:bookmarkEnd w:id="20341"/>
      <w:r>
        <w:rPr>
          <w:rtl/>
        </w:rPr>
        <w:t xml:space="preserve">יש </w:t>
      </w:r>
      <w:bookmarkStart w:id="20342" w:name="_ETM_Q69_339550"/>
      <w:bookmarkEnd w:id="20342"/>
      <w:r>
        <w:rPr>
          <w:rtl/>
        </w:rPr>
        <w:t xml:space="preserve">הרבה </w:t>
      </w:r>
      <w:bookmarkStart w:id="20343" w:name="_ETM_Q69_339910"/>
      <w:bookmarkEnd w:id="20343"/>
      <w:r>
        <w:rPr>
          <w:rtl/>
        </w:rPr>
        <w:t xml:space="preserve">מאוד </w:t>
      </w:r>
      <w:bookmarkStart w:id="20344" w:name="_ETM_Q69_340300"/>
      <w:bookmarkEnd w:id="20344"/>
      <w:r>
        <w:rPr>
          <w:rtl/>
        </w:rPr>
        <w:t>אפשרויות</w:t>
      </w:r>
      <w:r>
        <w:rPr>
          <w:rFonts w:hint="cs"/>
          <w:rtl/>
        </w:rPr>
        <w:t>,</w:t>
      </w:r>
      <w:r>
        <w:rPr>
          <w:rtl/>
        </w:rPr>
        <w:t xml:space="preserve"> </w:t>
      </w:r>
      <w:bookmarkStart w:id="20345" w:name="_ETM_Q69_341470"/>
      <w:bookmarkEnd w:id="20345"/>
      <w:r>
        <w:rPr>
          <w:rtl/>
        </w:rPr>
        <w:t xml:space="preserve">ובסופו </w:t>
      </w:r>
      <w:bookmarkStart w:id="20346" w:name="_ETM_Q69_342069"/>
      <w:bookmarkEnd w:id="20346"/>
      <w:r>
        <w:rPr>
          <w:rtl/>
        </w:rPr>
        <w:t xml:space="preserve">של </w:t>
      </w:r>
      <w:bookmarkStart w:id="20347" w:name="_ETM_Q69_342280"/>
      <w:bookmarkEnd w:id="20347"/>
      <w:r>
        <w:rPr>
          <w:rtl/>
        </w:rPr>
        <w:t>דבר</w:t>
      </w:r>
      <w:r>
        <w:rPr>
          <w:rFonts w:hint="cs"/>
          <w:rtl/>
        </w:rPr>
        <w:t xml:space="preserve"> הוא</w:t>
      </w:r>
      <w:bookmarkStart w:id="20348" w:name="_ETM_Q69_342700"/>
      <w:bookmarkEnd w:id="20348"/>
      <w:r>
        <w:rPr>
          <w:rFonts w:hint="cs"/>
          <w:rtl/>
        </w:rPr>
        <w:t xml:space="preserve"> </w:t>
      </w:r>
      <w:r>
        <w:rPr>
          <w:rtl/>
        </w:rPr>
        <w:t xml:space="preserve">מאזן </w:t>
      </w:r>
      <w:bookmarkStart w:id="20349" w:name="_ETM_Q69_343780"/>
      <w:bookmarkEnd w:id="20349"/>
      <w:r>
        <w:rPr>
          <w:rtl/>
        </w:rPr>
        <w:t xml:space="preserve">הרבה </w:t>
      </w:r>
      <w:bookmarkStart w:id="20350" w:name="_ETM_Q69_344169"/>
      <w:bookmarkEnd w:id="20350"/>
      <w:r>
        <w:rPr>
          <w:rtl/>
        </w:rPr>
        <w:t xml:space="preserve">מאוד </w:t>
      </w:r>
      <w:bookmarkStart w:id="20351" w:name="_ETM_Q69_344500"/>
      <w:bookmarkEnd w:id="20351"/>
      <w:r>
        <w:rPr>
          <w:rtl/>
        </w:rPr>
        <w:t xml:space="preserve">בעיות </w:t>
      </w:r>
      <w:bookmarkStart w:id="20352" w:name="_ETM_Q69_345430"/>
      <w:bookmarkEnd w:id="20352"/>
      <w:r>
        <w:rPr>
          <w:rtl/>
        </w:rPr>
        <w:t>שה</w:t>
      </w:r>
      <w:bookmarkStart w:id="20353" w:name="_ETM_Q69_345910"/>
      <w:bookmarkEnd w:id="20353"/>
      <w:r>
        <w:rPr>
          <w:rtl/>
        </w:rPr>
        <w:t>יו</w:t>
      </w:r>
      <w:bookmarkStart w:id="20354" w:name="_ETM_Q69_342940"/>
      <w:bookmarkEnd w:id="20354"/>
      <w:r>
        <w:rPr>
          <w:rtl/>
        </w:rPr>
        <w:t>ם</w:t>
      </w:r>
      <w:r>
        <w:rPr>
          <w:rFonts w:hint="cs"/>
          <w:rtl/>
        </w:rPr>
        <w:t>,</w:t>
      </w:r>
      <w:r>
        <w:rPr>
          <w:rtl/>
        </w:rPr>
        <w:t xml:space="preserve"> </w:t>
      </w:r>
      <w:bookmarkStart w:id="20355" w:name="_ETM_Q69_346569"/>
      <w:bookmarkStart w:id="20356" w:name="_ETM_Q69_347500"/>
      <w:bookmarkEnd w:id="20355"/>
      <w:bookmarkEnd w:id="20356"/>
      <w:r>
        <w:rPr>
          <w:rFonts w:hint="cs"/>
          <w:rtl/>
        </w:rPr>
        <w:t>כ</w:t>
      </w:r>
      <w:r>
        <w:rPr>
          <w:rtl/>
        </w:rPr>
        <w:t xml:space="preserve">שיש </w:t>
      </w:r>
      <w:bookmarkStart w:id="20357" w:name="_ETM_Q69_347889"/>
      <w:bookmarkStart w:id="20358" w:name="_ETM_Q69_348040"/>
      <w:bookmarkEnd w:id="20357"/>
      <w:bookmarkEnd w:id="20358"/>
      <w:r>
        <w:rPr>
          <w:rFonts w:hint="cs"/>
          <w:rtl/>
        </w:rPr>
        <w:t>קומה כשרה</w:t>
      </w:r>
      <w:bookmarkStart w:id="20359" w:name="_ETM_Q69_344287"/>
      <w:bookmarkEnd w:id="20359"/>
      <w:r>
        <w:rPr>
          <w:rtl/>
        </w:rPr>
        <w:t xml:space="preserve"> </w:t>
      </w:r>
      <w:bookmarkStart w:id="20360" w:name="_ETM_Q69_348490"/>
      <w:bookmarkEnd w:id="20360"/>
      <w:r>
        <w:rPr>
          <w:rtl/>
        </w:rPr>
        <w:t xml:space="preserve">בלי </w:t>
      </w:r>
      <w:bookmarkStart w:id="20361" w:name="_ETM_Q69_348669"/>
      <w:bookmarkEnd w:id="20361"/>
      <w:r>
        <w:rPr>
          <w:rtl/>
        </w:rPr>
        <w:t>חוק</w:t>
      </w:r>
      <w:r>
        <w:rPr>
          <w:rFonts w:hint="cs"/>
          <w:rtl/>
        </w:rPr>
        <w:t xml:space="preserve">, </w:t>
      </w:r>
      <w:bookmarkStart w:id="20362" w:name="_ETM_Q69_346267"/>
      <w:bookmarkEnd w:id="20362"/>
      <w:r>
        <w:rPr>
          <w:rFonts w:hint="cs"/>
          <w:rtl/>
        </w:rPr>
        <w:t>זה לא</w:t>
      </w:r>
      <w:bookmarkStart w:id="20363" w:name="_ETM_Q69_348504"/>
      <w:bookmarkEnd w:id="20363"/>
      <w:r>
        <w:rPr>
          <w:rFonts w:hint="cs"/>
          <w:rtl/>
        </w:rPr>
        <w:t xml:space="preserve"> דבר מאוזן.</w:t>
      </w:r>
      <w:r>
        <w:rPr>
          <w:rtl/>
        </w:rPr>
        <w:t xml:space="preserve"> </w:t>
      </w:r>
      <w:bookmarkStart w:id="20364" w:name="_ETM_Q69_349270"/>
      <w:bookmarkStart w:id="20365" w:name="_ETM_Q69_349419"/>
      <w:bookmarkStart w:id="20366" w:name="_ETM_Q69_349600"/>
      <w:bookmarkStart w:id="20367" w:name="_ETM_Q69_349750"/>
      <w:bookmarkStart w:id="20368" w:name="_ETM_Q69_349960"/>
      <w:bookmarkStart w:id="20369" w:name="_ETM_Q69_350050"/>
      <w:bookmarkStart w:id="20370" w:name="_ETM_Q69_350350"/>
      <w:bookmarkStart w:id="20371" w:name="_ETM_Q69_349003"/>
      <w:bookmarkStart w:id="20372" w:name="_ETM_Q69_350800"/>
      <w:bookmarkEnd w:id="20364"/>
      <w:bookmarkEnd w:id="20365"/>
      <w:bookmarkEnd w:id="20366"/>
      <w:bookmarkEnd w:id="20367"/>
      <w:bookmarkEnd w:id="20368"/>
      <w:bookmarkEnd w:id="20369"/>
      <w:bookmarkEnd w:id="20370"/>
      <w:bookmarkEnd w:id="20371"/>
      <w:bookmarkEnd w:id="20372"/>
      <w:r>
        <w:rPr>
          <w:rtl/>
        </w:rPr>
        <w:t xml:space="preserve">זאת </w:t>
      </w:r>
      <w:bookmarkStart w:id="20373" w:name="_ETM_Q69_350950"/>
      <w:bookmarkEnd w:id="20373"/>
      <w:r>
        <w:rPr>
          <w:rtl/>
        </w:rPr>
        <w:t>אומרת</w:t>
      </w:r>
      <w:r>
        <w:rPr>
          <w:rFonts w:hint="cs"/>
          <w:rtl/>
        </w:rPr>
        <w:t>,</w:t>
      </w:r>
      <w:r>
        <w:rPr>
          <w:rtl/>
        </w:rPr>
        <w:t xml:space="preserve"> </w:t>
      </w:r>
      <w:bookmarkStart w:id="20374" w:name="_ETM_Q69_351340"/>
      <w:bookmarkEnd w:id="20374"/>
      <w:r>
        <w:rPr>
          <w:rtl/>
        </w:rPr>
        <w:t xml:space="preserve">החוק </w:t>
      </w:r>
      <w:bookmarkStart w:id="20375" w:name="_ETM_Q69_351610"/>
      <w:bookmarkEnd w:id="20375"/>
      <w:r>
        <w:rPr>
          <w:rtl/>
        </w:rPr>
        <w:t xml:space="preserve">הזה </w:t>
      </w:r>
      <w:bookmarkStart w:id="20376" w:name="_ETM_Q69_351850"/>
      <w:bookmarkEnd w:id="20376"/>
      <w:r>
        <w:rPr>
          <w:rtl/>
        </w:rPr>
        <w:t xml:space="preserve">משפר </w:t>
      </w:r>
      <w:bookmarkStart w:id="20377" w:name="_ETM_Q69_352389"/>
      <w:bookmarkEnd w:id="20377"/>
      <w:r>
        <w:rPr>
          <w:rtl/>
        </w:rPr>
        <w:t xml:space="preserve">את </w:t>
      </w:r>
      <w:bookmarkStart w:id="20378" w:name="_ETM_Q69_352480"/>
      <w:bookmarkEnd w:id="20378"/>
      <w:r>
        <w:rPr>
          <w:rtl/>
        </w:rPr>
        <w:t>המצב</w:t>
      </w:r>
      <w:r>
        <w:rPr>
          <w:rFonts w:hint="cs"/>
          <w:rtl/>
        </w:rPr>
        <w:t>,</w:t>
      </w:r>
      <w:r>
        <w:rPr>
          <w:rtl/>
        </w:rPr>
        <w:t xml:space="preserve"> </w:t>
      </w:r>
      <w:bookmarkStart w:id="20379" w:name="_ETM_Q69_353350"/>
      <w:bookmarkEnd w:id="20379"/>
      <w:r>
        <w:rPr>
          <w:rtl/>
        </w:rPr>
        <w:t xml:space="preserve">מגן </w:t>
      </w:r>
      <w:bookmarkStart w:id="20380" w:name="_ETM_Q69_353830"/>
      <w:bookmarkEnd w:id="20380"/>
      <w:r>
        <w:rPr>
          <w:rtl/>
        </w:rPr>
        <w:t xml:space="preserve">על </w:t>
      </w:r>
      <w:bookmarkStart w:id="20381" w:name="_ETM_Q69_354069"/>
      <w:bookmarkEnd w:id="20381"/>
      <w:r>
        <w:rPr>
          <w:rtl/>
        </w:rPr>
        <w:t xml:space="preserve">התכלית </w:t>
      </w:r>
      <w:bookmarkStart w:id="20382" w:name="_ETM_Q69_354520"/>
      <w:bookmarkEnd w:id="20382"/>
      <w:r>
        <w:rPr>
          <w:rtl/>
        </w:rPr>
        <w:t xml:space="preserve">הראויה </w:t>
      </w:r>
      <w:bookmarkStart w:id="20383" w:name="_ETM_Q69_355419"/>
      <w:bookmarkEnd w:id="20383"/>
      <w:r>
        <w:rPr>
          <w:rtl/>
        </w:rPr>
        <w:t xml:space="preserve">שאנחנו </w:t>
      </w:r>
      <w:bookmarkStart w:id="20384" w:name="_ETM_Q69_356740"/>
      <w:bookmarkEnd w:id="20384"/>
      <w:r>
        <w:rPr>
          <w:rtl/>
        </w:rPr>
        <w:t xml:space="preserve">רצינו </w:t>
      </w:r>
      <w:bookmarkStart w:id="20385" w:name="_ETM_Q69_357190"/>
      <w:bookmarkEnd w:id="20385"/>
      <w:r>
        <w:rPr>
          <w:rtl/>
        </w:rPr>
        <w:t xml:space="preserve">להגן </w:t>
      </w:r>
      <w:bookmarkStart w:id="20386" w:name="_ETM_Q69_357550"/>
      <w:bookmarkEnd w:id="20386"/>
      <w:r>
        <w:rPr>
          <w:rtl/>
        </w:rPr>
        <w:t xml:space="preserve">עליה </w:t>
      </w:r>
      <w:bookmarkStart w:id="20387" w:name="_ETM_Q69_357850"/>
      <w:bookmarkEnd w:id="20387"/>
      <w:r>
        <w:rPr>
          <w:rtl/>
        </w:rPr>
        <w:t>בח</w:t>
      </w:r>
      <w:r>
        <w:rPr>
          <w:rFonts w:hint="cs"/>
          <w:rtl/>
        </w:rPr>
        <w:t>קיק</w:t>
      </w:r>
      <w:bookmarkStart w:id="20388" w:name="_ETM_Q69_355525"/>
      <w:bookmarkEnd w:id="20388"/>
      <w:r>
        <w:rPr>
          <w:rtl/>
        </w:rPr>
        <w:t xml:space="preserve">ה </w:t>
      </w:r>
      <w:bookmarkStart w:id="20389" w:name="_ETM_Q69_358959"/>
      <w:bookmarkEnd w:id="20389"/>
      <w:r>
        <w:rPr>
          <w:rtl/>
        </w:rPr>
        <w:t xml:space="preserve">הזאת </w:t>
      </w:r>
      <w:bookmarkStart w:id="20390" w:name="_ETM_Q69_359770"/>
      <w:bookmarkEnd w:id="20390"/>
      <w:r>
        <w:rPr>
          <w:rtl/>
        </w:rPr>
        <w:t xml:space="preserve">ומאפשר </w:t>
      </w:r>
      <w:bookmarkStart w:id="20391" w:name="_ETM_Q69_360430"/>
      <w:bookmarkEnd w:id="20391"/>
      <w:r>
        <w:rPr>
          <w:rtl/>
        </w:rPr>
        <w:t xml:space="preserve">לאנשים </w:t>
      </w:r>
      <w:bookmarkStart w:id="20392" w:name="_ETM_Q69_360880"/>
      <w:bookmarkEnd w:id="20392"/>
      <w:r>
        <w:rPr>
          <w:rtl/>
        </w:rPr>
        <w:t xml:space="preserve">לחיות </w:t>
      </w:r>
      <w:bookmarkStart w:id="20393" w:name="_ETM_Q69_361270"/>
      <w:bookmarkEnd w:id="20393"/>
      <w:r>
        <w:rPr>
          <w:rtl/>
        </w:rPr>
        <w:t xml:space="preserve">לפי </w:t>
      </w:r>
      <w:bookmarkStart w:id="20394" w:name="_ETM_Q69_362139"/>
      <w:bookmarkEnd w:id="20394"/>
      <w:r>
        <w:rPr>
          <w:rtl/>
        </w:rPr>
        <w:t xml:space="preserve">אורח </w:t>
      </w:r>
      <w:bookmarkStart w:id="20395" w:name="_ETM_Q69_362560"/>
      <w:bookmarkEnd w:id="20395"/>
      <w:r>
        <w:rPr>
          <w:rtl/>
        </w:rPr>
        <w:t xml:space="preserve">חייהם </w:t>
      </w:r>
      <w:bookmarkStart w:id="20396" w:name="_ETM_Q69_362889"/>
      <w:bookmarkEnd w:id="20396"/>
      <w:r>
        <w:rPr>
          <w:rtl/>
        </w:rPr>
        <w:t xml:space="preserve">ולפי </w:t>
      </w:r>
      <w:bookmarkStart w:id="20397" w:name="_ETM_Q69_363310"/>
      <w:bookmarkEnd w:id="20397"/>
      <w:r>
        <w:rPr>
          <w:rtl/>
        </w:rPr>
        <w:t>עולמם</w:t>
      </w:r>
      <w:r>
        <w:rPr>
          <w:rFonts w:hint="cs"/>
          <w:rtl/>
        </w:rPr>
        <w:t>.</w:t>
      </w:r>
      <w:bookmarkStart w:id="20398" w:name="_ETM_Q69_364150"/>
      <w:bookmarkEnd w:id="20398"/>
    </w:p>
    <w:p w:rsidR="00923E98" w:rsidRDefault="00923E98" w:rsidP="001957A2">
      <w:pPr>
        <w:rPr>
          <w:rtl/>
        </w:rPr>
      </w:pPr>
      <w:bookmarkStart w:id="20399" w:name="_ETM_Q69_365273"/>
      <w:bookmarkStart w:id="20400" w:name="_ETM_Q69_365350"/>
      <w:bookmarkEnd w:id="20399"/>
      <w:bookmarkEnd w:id="20400"/>
    </w:p>
    <w:p w:rsidR="00923E98" w:rsidRDefault="00923E98" w:rsidP="001957A2">
      <w:pPr>
        <w:rPr>
          <w:rtl/>
        </w:rPr>
      </w:pPr>
      <w:bookmarkStart w:id="20401" w:name="_ETM_Q69_365432"/>
      <w:bookmarkStart w:id="20402" w:name="_ETM_Q69_365492"/>
      <w:bookmarkEnd w:id="20401"/>
      <w:bookmarkEnd w:id="20402"/>
      <w:r>
        <w:rPr>
          <w:rtl/>
        </w:rPr>
        <w:t xml:space="preserve">תודה </w:t>
      </w:r>
      <w:bookmarkStart w:id="20403" w:name="_ETM_Q69_364480"/>
      <w:bookmarkEnd w:id="20403"/>
      <w:r>
        <w:rPr>
          <w:rtl/>
        </w:rPr>
        <w:t xml:space="preserve">רבה </w:t>
      </w:r>
      <w:bookmarkStart w:id="20404" w:name="_ETM_Q69_364750"/>
      <w:bookmarkEnd w:id="20404"/>
      <w:r>
        <w:rPr>
          <w:rtl/>
        </w:rPr>
        <w:t>לכולם</w:t>
      </w:r>
      <w:r>
        <w:rPr>
          <w:rFonts w:hint="cs"/>
          <w:rtl/>
        </w:rPr>
        <w:t>.</w:t>
      </w:r>
      <w:r>
        <w:rPr>
          <w:rtl/>
        </w:rPr>
        <w:t xml:space="preserve"> </w:t>
      </w:r>
      <w:bookmarkStart w:id="20405" w:name="_ETM_Q69_365230"/>
      <w:bookmarkEnd w:id="20405"/>
      <w:r>
        <w:rPr>
          <w:rtl/>
        </w:rPr>
        <w:t xml:space="preserve">אני </w:t>
      </w:r>
      <w:bookmarkStart w:id="20406" w:name="_ETM_Q69_365380"/>
      <w:bookmarkEnd w:id="20406"/>
      <w:r>
        <w:rPr>
          <w:rtl/>
        </w:rPr>
        <w:t xml:space="preserve">קורא </w:t>
      </w:r>
      <w:bookmarkStart w:id="20407" w:name="_ETM_Q69_365620"/>
      <w:bookmarkEnd w:id="20407"/>
      <w:r>
        <w:rPr>
          <w:rtl/>
        </w:rPr>
        <w:t xml:space="preserve">לשר </w:t>
      </w:r>
      <w:bookmarkStart w:id="20408" w:name="_ETM_Q69_365889"/>
      <w:bookmarkEnd w:id="20408"/>
      <w:r>
        <w:rPr>
          <w:rtl/>
        </w:rPr>
        <w:t xml:space="preserve">התקשורת </w:t>
      </w:r>
      <w:bookmarkStart w:id="20409" w:name="_ETM_Q69_366820"/>
      <w:bookmarkEnd w:id="20409"/>
      <w:r>
        <w:rPr>
          <w:rtl/>
        </w:rPr>
        <w:t xml:space="preserve">לעניין </w:t>
      </w:r>
      <w:bookmarkStart w:id="20410" w:name="_ETM_Q69_367270"/>
      <w:bookmarkEnd w:id="20410"/>
      <w:r>
        <w:rPr>
          <w:rtl/>
        </w:rPr>
        <w:t>הזה</w:t>
      </w:r>
      <w:r>
        <w:rPr>
          <w:rFonts w:hint="cs"/>
          <w:rtl/>
        </w:rPr>
        <w:t>.</w:t>
      </w:r>
      <w:bookmarkStart w:id="20411" w:name="_ETM_Q69_368849"/>
      <w:bookmarkEnd w:id="20411"/>
    </w:p>
    <w:p w:rsidR="00923E98" w:rsidRDefault="00923E98" w:rsidP="001957A2">
      <w:pPr>
        <w:rPr>
          <w:rtl/>
        </w:rPr>
      </w:pPr>
      <w:bookmarkStart w:id="20412" w:name="_ETM_Q69_365006"/>
      <w:bookmarkEnd w:id="20412"/>
    </w:p>
    <w:p w:rsidR="00923E98" w:rsidRDefault="00923E98" w:rsidP="001957A2">
      <w:pPr>
        <w:pStyle w:val="af7"/>
        <w:keepNext/>
        <w:rPr>
          <w:rtl/>
        </w:rPr>
      </w:pPr>
      <w:bookmarkStart w:id="20413" w:name="ET_yor_6307_14"/>
      <w:r w:rsidRPr="003A3019">
        <w:rPr>
          <w:rStyle w:val="TagStyle"/>
          <w:rtl/>
        </w:rPr>
        <w:t xml:space="preserve"> &lt;&lt; יור &gt;&gt; </w:t>
      </w:r>
      <w:r>
        <w:rPr>
          <w:rtl/>
        </w:rPr>
        <w:t>היו"ר יבגני סובה:</w:t>
      </w:r>
      <w:r w:rsidRPr="003A3019">
        <w:rPr>
          <w:rStyle w:val="TagStyle"/>
          <w:rtl/>
        </w:rPr>
        <w:t xml:space="preserve"> &lt;&lt; יור &gt;&gt;</w:t>
      </w:r>
      <w:r>
        <w:rPr>
          <w:rtl/>
        </w:rPr>
        <w:t xml:space="preserve"> </w:t>
      </w:r>
      <w:bookmarkEnd w:id="20413"/>
    </w:p>
    <w:p w:rsidR="00923E98" w:rsidRDefault="00923E98" w:rsidP="00C0026E">
      <w:pPr>
        <w:rPr>
          <w:rtl/>
          <w:lang w:eastAsia="he-IL"/>
        </w:rPr>
      </w:pPr>
    </w:p>
    <w:p w:rsidR="00923E98" w:rsidRDefault="00923E98" w:rsidP="001957A2">
      <w:pPr>
        <w:rPr>
          <w:rtl/>
        </w:rPr>
      </w:pPr>
      <w:bookmarkStart w:id="20414" w:name="_ETM_Q69_365636"/>
      <w:bookmarkEnd w:id="20414"/>
      <w:r>
        <w:rPr>
          <w:rtl/>
        </w:rPr>
        <w:t xml:space="preserve">תודה </w:t>
      </w:r>
      <w:bookmarkStart w:id="20415" w:name="_ETM_Q69_369150"/>
      <w:bookmarkEnd w:id="20415"/>
      <w:r>
        <w:rPr>
          <w:rtl/>
        </w:rPr>
        <w:t xml:space="preserve">לחבר </w:t>
      </w:r>
      <w:bookmarkStart w:id="20416" w:name="_ETM_Q69_369450"/>
      <w:bookmarkEnd w:id="20416"/>
      <w:r>
        <w:rPr>
          <w:rtl/>
        </w:rPr>
        <w:t xml:space="preserve">הכנסת </w:t>
      </w:r>
      <w:bookmarkStart w:id="20417" w:name="_ETM_Q69_369720"/>
      <w:bookmarkEnd w:id="20417"/>
      <w:r>
        <w:rPr>
          <w:rtl/>
        </w:rPr>
        <w:t xml:space="preserve">דוד </w:t>
      </w:r>
      <w:bookmarkStart w:id="20418" w:name="_ETM_Q69_369900"/>
      <w:bookmarkEnd w:id="20418"/>
      <w:r>
        <w:rPr>
          <w:rtl/>
        </w:rPr>
        <w:t>ביטן</w:t>
      </w:r>
      <w:r>
        <w:rPr>
          <w:rFonts w:hint="cs"/>
          <w:rtl/>
        </w:rPr>
        <w:t>.</w:t>
      </w:r>
      <w:r>
        <w:rPr>
          <w:rtl/>
        </w:rPr>
        <w:t xml:space="preserve"> </w:t>
      </w:r>
      <w:bookmarkStart w:id="20419" w:name="_ETM_Q69_370439"/>
      <w:bookmarkEnd w:id="20419"/>
      <w:r>
        <w:rPr>
          <w:rtl/>
        </w:rPr>
        <w:t xml:space="preserve">שר </w:t>
      </w:r>
      <w:bookmarkStart w:id="20420" w:name="_ETM_Q69_370709"/>
      <w:bookmarkEnd w:id="20420"/>
      <w:r>
        <w:rPr>
          <w:rtl/>
        </w:rPr>
        <w:t>התקשורת</w:t>
      </w:r>
      <w:r>
        <w:rPr>
          <w:rFonts w:hint="cs"/>
          <w:rtl/>
        </w:rPr>
        <w:t>,</w:t>
      </w:r>
      <w:r>
        <w:rPr>
          <w:rtl/>
        </w:rPr>
        <w:t xml:space="preserve"> </w:t>
      </w:r>
      <w:bookmarkStart w:id="20421" w:name="_ETM_Q69_371220"/>
      <w:bookmarkEnd w:id="20421"/>
      <w:r>
        <w:rPr>
          <w:rtl/>
        </w:rPr>
        <w:t>בבקשה</w:t>
      </w:r>
      <w:r>
        <w:rPr>
          <w:rFonts w:hint="cs"/>
          <w:rtl/>
        </w:rPr>
        <w:t>,</w:t>
      </w:r>
      <w:r>
        <w:rPr>
          <w:rtl/>
        </w:rPr>
        <w:t xml:space="preserve"> </w:t>
      </w:r>
      <w:bookmarkStart w:id="20422" w:name="_ETM_Q69_371519"/>
      <w:bookmarkEnd w:id="20422"/>
      <w:r>
        <w:rPr>
          <w:rtl/>
        </w:rPr>
        <w:t xml:space="preserve">לסכם </w:t>
      </w:r>
      <w:bookmarkStart w:id="20423" w:name="_ETM_Q69_371970"/>
      <w:bookmarkEnd w:id="20423"/>
      <w:r>
        <w:rPr>
          <w:rtl/>
        </w:rPr>
        <w:t>לפני</w:t>
      </w:r>
      <w:r>
        <w:rPr>
          <w:rFonts w:hint="cs"/>
          <w:rtl/>
        </w:rPr>
        <w:t xml:space="preserve"> ההצבעה.</w:t>
      </w:r>
      <w:bookmarkStart w:id="20424" w:name="_ETM_Q69_379621"/>
      <w:bookmarkEnd w:id="20424"/>
    </w:p>
    <w:p w:rsidR="00923E98" w:rsidRDefault="00923E98" w:rsidP="001957A2">
      <w:pPr>
        <w:rPr>
          <w:rtl/>
        </w:rPr>
      </w:pPr>
      <w:bookmarkStart w:id="20425" w:name="_ETM_Q69_379697"/>
      <w:bookmarkEnd w:id="20425"/>
    </w:p>
    <w:p w:rsidR="00923E98" w:rsidRDefault="00923E98" w:rsidP="001957A2">
      <w:pPr>
        <w:pStyle w:val="a4"/>
        <w:keepNext/>
        <w:rPr>
          <w:rtl/>
        </w:rPr>
      </w:pPr>
      <w:bookmarkStart w:id="20426" w:name="ET_speaker_6461_15"/>
      <w:r w:rsidRPr="003A3019">
        <w:rPr>
          <w:rStyle w:val="TagStyle"/>
          <w:rtl/>
        </w:rPr>
        <w:t xml:space="preserve"> &lt;&lt; דובר &gt;&gt; </w:t>
      </w:r>
      <w:bookmarkStart w:id="20427" w:name="_Toc173069013"/>
      <w:bookmarkStart w:id="20428" w:name="_Toc202703890"/>
      <w:r>
        <w:rPr>
          <w:rtl/>
        </w:rPr>
        <w:t>שר התקשורת שלמה קרעי:</w:t>
      </w:r>
      <w:bookmarkEnd w:id="20427"/>
      <w:bookmarkEnd w:id="20428"/>
      <w:r w:rsidRPr="003A3019">
        <w:rPr>
          <w:rStyle w:val="TagStyle"/>
          <w:rtl/>
        </w:rPr>
        <w:t xml:space="preserve"> &lt;&lt; דובר &gt;&gt;</w:t>
      </w:r>
      <w:r>
        <w:rPr>
          <w:rtl/>
        </w:rPr>
        <w:t xml:space="preserve"> </w:t>
      </w:r>
      <w:bookmarkEnd w:id="20426"/>
    </w:p>
    <w:p w:rsidR="00923E98" w:rsidRDefault="00923E98" w:rsidP="00C0026E">
      <w:pPr>
        <w:rPr>
          <w:rtl/>
          <w:lang w:eastAsia="he-IL"/>
        </w:rPr>
      </w:pPr>
    </w:p>
    <w:p w:rsidR="00923E98" w:rsidRDefault="00923E98" w:rsidP="001957A2">
      <w:pPr>
        <w:rPr>
          <w:rtl/>
        </w:rPr>
      </w:pPr>
      <w:bookmarkStart w:id="20429" w:name="_ETM_Q69_383938"/>
      <w:bookmarkStart w:id="20430" w:name="_ETM_Q69_383988"/>
      <w:bookmarkStart w:id="20431" w:name="_ETM_Q69_379781"/>
      <w:bookmarkStart w:id="20432" w:name="_ETM_Q69_379854"/>
      <w:bookmarkStart w:id="20433" w:name="_ETM_Q69_372300"/>
      <w:bookmarkEnd w:id="20429"/>
      <w:bookmarkEnd w:id="20430"/>
      <w:bookmarkEnd w:id="20431"/>
      <w:bookmarkEnd w:id="20432"/>
      <w:bookmarkEnd w:id="20433"/>
      <w:r>
        <w:rPr>
          <w:rtl/>
        </w:rPr>
        <w:t xml:space="preserve">אדוני </w:t>
      </w:r>
      <w:bookmarkStart w:id="20434" w:name="_ETM_Q69_395150"/>
      <w:bookmarkEnd w:id="20434"/>
      <w:r>
        <w:rPr>
          <w:rtl/>
        </w:rPr>
        <w:t>היושב-ראש</w:t>
      </w:r>
      <w:r>
        <w:rPr>
          <w:rFonts w:hint="cs"/>
          <w:rtl/>
        </w:rPr>
        <w:t>,</w:t>
      </w:r>
      <w:r>
        <w:rPr>
          <w:rtl/>
        </w:rPr>
        <w:t xml:space="preserve"> </w:t>
      </w:r>
      <w:bookmarkStart w:id="20435" w:name="_ETM_Q69_395930"/>
      <w:bookmarkEnd w:id="20435"/>
      <w:r>
        <w:rPr>
          <w:rtl/>
        </w:rPr>
        <w:t xml:space="preserve">חבריי </w:t>
      </w:r>
      <w:bookmarkStart w:id="20436" w:name="_ETM_Q69_396439"/>
      <w:bookmarkEnd w:id="20436"/>
      <w:r>
        <w:rPr>
          <w:rtl/>
        </w:rPr>
        <w:t>השרים</w:t>
      </w:r>
      <w:r>
        <w:rPr>
          <w:rFonts w:hint="cs"/>
          <w:rtl/>
        </w:rPr>
        <w:t>,</w:t>
      </w:r>
      <w:r>
        <w:rPr>
          <w:rtl/>
        </w:rPr>
        <w:t xml:space="preserve"> </w:t>
      </w:r>
      <w:bookmarkStart w:id="20437" w:name="_ETM_Q69_397719"/>
      <w:bookmarkEnd w:id="20437"/>
      <w:r>
        <w:rPr>
          <w:rtl/>
        </w:rPr>
        <w:t xml:space="preserve">כנסת </w:t>
      </w:r>
      <w:bookmarkStart w:id="20438" w:name="_ETM_Q69_398170"/>
      <w:bookmarkEnd w:id="20438"/>
      <w:r>
        <w:rPr>
          <w:rtl/>
        </w:rPr>
        <w:t>נכבדה</w:t>
      </w:r>
      <w:r>
        <w:rPr>
          <w:rFonts w:hint="cs"/>
          <w:rtl/>
        </w:rPr>
        <w:t>,</w:t>
      </w:r>
      <w:r>
        <w:rPr>
          <w:rtl/>
        </w:rPr>
        <w:t xml:space="preserve"> </w:t>
      </w:r>
      <w:bookmarkStart w:id="20439" w:name="_ETM_Q69_399610"/>
      <w:bookmarkEnd w:id="20439"/>
      <w:r>
        <w:rPr>
          <w:rtl/>
        </w:rPr>
        <w:t xml:space="preserve">כשבני </w:t>
      </w:r>
      <w:bookmarkStart w:id="20440" w:name="_ETM_Q69_400090"/>
      <w:bookmarkEnd w:id="20440"/>
      <w:r>
        <w:rPr>
          <w:rtl/>
        </w:rPr>
        <w:t xml:space="preserve">ישראל </w:t>
      </w:r>
      <w:bookmarkStart w:id="20441" w:name="_ETM_Q69_400600"/>
      <w:bookmarkEnd w:id="20441"/>
      <w:r>
        <w:rPr>
          <w:rtl/>
        </w:rPr>
        <w:t xml:space="preserve">נכנסו </w:t>
      </w:r>
      <w:bookmarkStart w:id="20442" w:name="_ETM_Q69_401140"/>
      <w:bookmarkEnd w:id="20442"/>
      <w:r>
        <w:rPr>
          <w:rtl/>
        </w:rPr>
        <w:t>לארץ</w:t>
      </w:r>
      <w:r>
        <w:rPr>
          <w:rFonts w:hint="cs"/>
          <w:rtl/>
        </w:rPr>
        <w:t>,</w:t>
      </w:r>
      <w:r>
        <w:rPr>
          <w:rtl/>
        </w:rPr>
        <w:t xml:space="preserve"> </w:t>
      </w:r>
      <w:bookmarkStart w:id="20443" w:name="_ETM_Q69_402440"/>
      <w:bookmarkEnd w:id="20443"/>
      <w:r>
        <w:rPr>
          <w:rtl/>
        </w:rPr>
        <w:t xml:space="preserve">יהושע </w:t>
      </w:r>
      <w:bookmarkStart w:id="20444" w:name="_ETM_Q69_403340"/>
      <w:bookmarkEnd w:id="20444"/>
      <w:r>
        <w:rPr>
          <w:rtl/>
        </w:rPr>
        <w:t>מ</w:t>
      </w:r>
      <w:r>
        <w:rPr>
          <w:rFonts w:hint="cs"/>
          <w:rtl/>
        </w:rPr>
        <w:t>ל</w:t>
      </w:r>
      <w:bookmarkStart w:id="20445" w:name="_ETM_Q69_402446"/>
      <w:bookmarkEnd w:id="20445"/>
      <w:r>
        <w:rPr>
          <w:rtl/>
        </w:rPr>
        <w:t xml:space="preserve"> </w:t>
      </w:r>
      <w:bookmarkStart w:id="20446" w:name="_ETM_Q69_403610"/>
      <w:bookmarkEnd w:id="20446"/>
      <w:r>
        <w:rPr>
          <w:rtl/>
        </w:rPr>
        <w:t xml:space="preserve">אותם </w:t>
      </w:r>
      <w:bookmarkStart w:id="20447" w:name="_ETM_Q69_404600"/>
      <w:bookmarkEnd w:id="20447"/>
      <w:r>
        <w:rPr>
          <w:rtl/>
        </w:rPr>
        <w:t xml:space="preserve">לאחר </w:t>
      </w:r>
      <w:bookmarkStart w:id="20448" w:name="_ETM_Q69_405350"/>
      <w:bookmarkEnd w:id="20448"/>
      <w:r>
        <w:rPr>
          <w:rtl/>
        </w:rPr>
        <w:t xml:space="preserve">40 </w:t>
      </w:r>
      <w:bookmarkStart w:id="20449" w:name="_ETM_Q69_405920"/>
      <w:bookmarkEnd w:id="20449"/>
      <w:r>
        <w:rPr>
          <w:rtl/>
        </w:rPr>
        <w:t xml:space="preserve">שנה </w:t>
      </w:r>
      <w:bookmarkStart w:id="20450" w:name="_ETM_Q69_406370"/>
      <w:bookmarkEnd w:id="20450"/>
      <w:r>
        <w:rPr>
          <w:rtl/>
        </w:rPr>
        <w:t xml:space="preserve">שלא </w:t>
      </w:r>
      <w:bookmarkStart w:id="20451" w:name="_ETM_Q69_406760"/>
      <w:bookmarkEnd w:id="20451"/>
      <w:r>
        <w:rPr>
          <w:rtl/>
        </w:rPr>
        <w:t xml:space="preserve">מלו </w:t>
      </w:r>
      <w:bookmarkStart w:id="20452" w:name="_ETM_Q69_407090"/>
      <w:bookmarkEnd w:id="20452"/>
      <w:r>
        <w:rPr>
          <w:rtl/>
        </w:rPr>
        <w:t>במדבר</w:t>
      </w:r>
      <w:r>
        <w:rPr>
          <w:rFonts w:hint="cs"/>
          <w:rtl/>
        </w:rPr>
        <w:t>.</w:t>
      </w:r>
      <w:bookmarkStart w:id="20453" w:name="_ETM_Q69_404023"/>
      <w:bookmarkStart w:id="20454" w:name="_ETM_Q69_404580"/>
      <w:bookmarkStart w:id="20455" w:name="_ETM_Q69_400061"/>
      <w:bookmarkStart w:id="20456" w:name="_ETM_Q69_408560"/>
      <w:bookmarkEnd w:id="20453"/>
      <w:bookmarkEnd w:id="20454"/>
      <w:bookmarkEnd w:id="20455"/>
      <w:bookmarkEnd w:id="20456"/>
    </w:p>
    <w:p w:rsidR="00923E98" w:rsidRDefault="00923E98" w:rsidP="001957A2">
      <w:pPr>
        <w:rPr>
          <w:rtl/>
        </w:rPr>
      </w:pPr>
    </w:p>
    <w:p w:rsidR="00923E98" w:rsidRDefault="00923E98" w:rsidP="001957A2">
      <w:pPr>
        <w:pStyle w:val="af6"/>
        <w:keepNext/>
        <w:rPr>
          <w:rtl/>
        </w:rPr>
      </w:pPr>
      <w:bookmarkStart w:id="20457" w:name="ET_interruption_5080_16"/>
      <w:r w:rsidRPr="00F81113">
        <w:rPr>
          <w:rStyle w:val="TagStyle"/>
          <w:rtl/>
        </w:rPr>
        <w:t xml:space="preserve"> &lt;&lt; קריאה &gt;&gt; </w:t>
      </w:r>
      <w:r>
        <w:rPr>
          <w:rtl/>
        </w:rPr>
        <w:t>בועז טופורובסקי (יש עתיד):</w:t>
      </w:r>
      <w:r w:rsidRPr="00F81113">
        <w:rPr>
          <w:rStyle w:val="TagStyle"/>
          <w:rtl/>
        </w:rPr>
        <w:t xml:space="preserve"> &lt;&lt; קריאה &gt;&gt;</w:t>
      </w:r>
      <w:r>
        <w:rPr>
          <w:rtl/>
        </w:rPr>
        <w:t xml:space="preserve"> </w:t>
      </w:r>
      <w:bookmarkEnd w:id="20457"/>
    </w:p>
    <w:p w:rsidR="00923E98" w:rsidRDefault="00923E98" w:rsidP="00C0026E">
      <w:pPr>
        <w:rPr>
          <w:rtl/>
          <w:lang w:eastAsia="he-IL"/>
        </w:rPr>
      </w:pPr>
    </w:p>
    <w:p w:rsidR="00923E98" w:rsidRDefault="00923E98" w:rsidP="001957A2">
      <w:pPr>
        <w:rPr>
          <w:rtl/>
          <w:lang w:eastAsia="he-IL"/>
        </w:rPr>
      </w:pPr>
      <w:bookmarkStart w:id="20458" w:name="_ETM_Q69_401008"/>
      <w:bookmarkEnd w:id="20458"/>
      <w:r>
        <w:rPr>
          <w:rFonts w:hint="cs"/>
          <w:rtl/>
          <w:lang w:eastAsia="he-IL"/>
        </w:rPr>
        <w:t>אתה היית שם?</w:t>
      </w:r>
      <w:bookmarkStart w:id="20459" w:name="_ETM_Q69_405086"/>
      <w:bookmarkEnd w:id="20459"/>
    </w:p>
    <w:p w:rsidR="00923E98" w:rsidRDefault="00923E98" w:rsidP="001957A2">
      <w:pPr>
        <w:rPr>
          <w:rtl/>
          <w:lang w:eastAsia="he-IL"/>
        </w:rPr>
      </w:pPr>
      <w:bookmarkStart w:id="20460" w:name="_ETM_Q69_405143"/>
      <w:bookmarkEnd w:id="20460"/>
    </w:p>
    <w:p w:rsidR="00923E98" w:rsidRDefault="00923E98" w:rsidP="001957A2">
      <w:pPr>
        <w:pStyle w:val="-"/>
        <w:keepNext/>
        <w:rPr>
          <w:rtl/>
        </w:rPr>
      </w:pPr>
      <w:bookmarkStart w:id="20461" w:name="ET_speakercontinue_6461_17"/>
      <w:r w:rsidRPr="00F81113">
        <w:rPr>
          <w:rStyle w:val="TagStyle"/>
          <w:rtl/>
        </w:rPr>
        <w:t xml:space="preserve"> &lt;&lt; דובר_המשך &gt;&gt; </w:t>
      </w:r>
      <w:r>
        <w:rPr>
          <w:rtl/>
        </w:rPr>
        <w:t>שר התקשורת שלמה קרעי:</w:t>
      </w:r>
      <w:r w:rsidRPr="00F81113">
        <w:rPr>
          <w:rStyle w:val="TagStyle"/>
          <w:rtl/>
        </w:rPr>
        <w:t xml:space="preserve"> &lt;&lt; דובר_המשך &gt;&gt;</w:t>
      </w:r>
      <w:r>
        <w:rPr>
          <w:rtl/>
        </w:rPr>
        <w:t xml:space="preserve"> </w:t>
      </w:r>
      <w:bookmarkEnd w:id="20461"/>
    </w:p>
    <w:p w:rsidR="00923E98" w:rsidRDefault="00923E98" w:rsidP="00C0026E">
      <w:pPr>
        <w:rPr>
          <w:rtl/>
          <w:lang w:eastAsia="he-IL"/>
        </w:rPr>
      </w:pPr>
    </w:p>
    <w:p w:rsidR="00923E98" w:rsidRDefault="00923E98" w:rsidP="001957A2">
      <w:pPr>
        <w:rPr>
          <w:rtl/>
        </w:rPr>
      </w:pPr>
      <w:r>
        <w:rPr>
          <w:rtl/>
        </w:rPr>
        <w:t>הק</w:t>
      </w:r>
      <w:r>
        <w:rPr>
          <w:rFonts w:hint="cs"/>
          <w:rtl/>
        </w:rPr>
        <w:t xml:space="preserve">דוש </w:t>
      </w:r>
      <w:r>
        <w:rPr>
          <w:rtl/>
        </w:rPr>
        <w:t>ב</w:t>
      </w:r>
      <w:r>
        <w:rPr>
          <w:rFonts w:hint="cs"/>
          <w:rtl/>
        </w:rPr>
        <w:t xml:space="preserve">רוך </w:t>
      </w:r>
      <w:r>
        <w:rPr>
          <w:rtl/>
        </w:rPr>
        <w:t>ה</w:t>
      </w:r>
      <w:r>
        <w:rPr>
          <w:rFonts w:hint="cs"/>
          <w:rtl/>
        </w:rPr>
        <w:t>וא</w:t>
      </w:r>
      <w:bookmarkStart w:id="20462" w:name="_ETM_Q69_406032"/>
      <w:bookmarkEnd w:id="20462"/>
      <w:r>
        <w:rPr>
          <w:rtl/>
        </w:rPr>
        <w:t xml:space="preserve"> </w:t>
      </w:r>
      <w:bookmarkStart w:id="20463" w:name="_ETM_Q69_409549"/>
      <w:bookmarkEnd w:id="20463"/>
      <w:r>
        <w:rPr>
          <w:rtl/>
        </w:rPr>
        <w:t xml:space="preserve">אמר </w:t>
      </w:r>
      <w:bookmarkStart w:id="20464" w:name="_ETM_Q69_409909"/>
      <w:bookmarkEnd w:id="20464"/>
      <w:r>
        <w:rPr>
          <w:rtl/>
        </w:rPr>
        <w:t>ל</w:t>
      </w:r>
      <w:r>
        <w:rPr>
          <w:rFonts w:hint="cs"/>
          <w:rtl/>
        </w:rPr>
        <w:t>הם</w:t>
      </w:r>
      <w:r>
        <w:rPr>
          <w:rtl/>
        </w:rPr>
        <w:t xml:space="preserve"> </w:t>
      </w:r>
      <w:bookmarkStart w:id="20465" w:name="_ETM_Q69_410540"/>
      <w:bookmarkEnd w:id="20465"/>
      <w:r>
        <w:rPr>
          <w:rtl/>
        </w:rPr>
        <w:t>אז</w:t>
      </w:r>
      <w:r>
        <w:rPr>
          <w:rFonts w:hint="cs"/>
          <w:rtl/>
        </w:rPr>
        <w:t>:</w:t>
      </w:r>
      <w:bookmarkStart w:id="20466" w:name="_ETM_Q69_409752"/>
      <w:bookmarkEnd w:id="20466"/>
      <w:r>
        <w:rPr>
          <w:rtl/>
        </w:rPr>
        <w:t xml:space="preserve"> </w:t>
      </w:r>
      <w:bookmarkStart w:id="20467" w:name="_ETM_Q69_411170"/>
      <w:bookmarkEnd w:id="20467"/>
      <w:r>
        <w:rPr>
          <w:rFonts w:hint="cs"/>
          <w:rtl/>
        </w:rPr>
        <w:t>"</w:t>
      </w:r>
      <w:r>
        <w:rPr>
          <w:rtl/>
        </w:rPr>
        <w:t xml:space="preserve">היום </w:t>
      </w:r>
      <w:bookmarkStart w:id="20468" w:name="_ETM_Q69_412250"/>
      <w:bookmarkEnd w:id="20468"/>
      <w:r>
        <w:rPr>
          <w:rtl/>
        </w:rPr>
        <w:t>גלו</w:t>
      </w:r>
      <w:bookmarkStart w:id="20469" w:name="_ETM_Q69_412819"/>
      <w:bookmarkEnd w:id="20469"/>
      <w:r>
        <w:rPr>
          <w:rtl/>
        </w:rPr>
        <w:t xml:space="preserve">תי </w:t>
      </w:r>
      <w:bookmarkStart w:id="20470" w:name="_ETM_Q69_413180"/>
      <w:bookmarkEnd w:id="20470"/>
      <w:r>
        <w:rPr>
          <w:rtl/>
        </w:rPr>
        <w:t>את</w:t>
      </w:r>
      <w:bookmarkStart w:id="20471" w:name="_ETM_Q69_413599"/>
      <w:bookmarkStart w:id="20472" w:name="_ETM_Q69_411953"/>
      <w:bookmarkStart w:id="20473" w:name="_ETM_Q69_413900"/>
      <w:bookmarkEnd w:id="20471"/>
      <w:bookmarkEnd w:id="20472"/>
      <w:bookmarkEnd w:id="20473"/>
      <w:r>
        <w:rPr>
          <w:rFonts w:hint="cs"/>
          <w:rtl/>
        </w:rPr>
        <w:t xml:space="preserve"> חרפ</w:t>
      </w:r>
      <w:r>
        <w:rPr>
          <w:rtl/>
        </w:rPr>
        <w:t xml:space="preserve">ת </w:t>
      </w:r>
      <w:bookmarkStart w:id="20474" w:name="_ETM_Q69_414050"/>
      <w:bookmarkEnd w:id="20474"/>
      <w:r>
        <w:rPr>
          <w:rtl/>
        </w:rPr>
        <w:t xml:space="preserve">מצרים </w:t>
      </w:r>
      <w:bookmarkStart w:id="20475" w:name="_ETM_Q69_414769"/>
      <w:bookmarkEnd w:id="20475"/>
      <w:r>
        <w:rPr>
          <w:rtl/>
        </w:rPr>
        <w:t>מעליכם</w:t>
      </w:r>
      <w:r>
        <w:rPr>
          <w:rFonts w:hint="cs"/>
          <w:rtl/>
        </w:rPr>
        <w:t>"</w:t>
      </w:r>
      <w:bookmarkStart w:id="20476" w:name="_ETM_Q69_413699"/>
      <w:bookmarkEnd w:id="20476"/>
      <w:r>
        <w:rPr>
          <w:rFonts w:hint="cs"/>
          <w:rtl/>
        </w:rPr>
        <w:t>,</w:t>
      </w:r>
      <w:r>
        <w:rPr>
          <w:rtl/>
        </w:rPr>
        <w:t xml:space="preserve"> </w:t>
      </w:r>
      <w:bookmarkStart w:id="20477" w:name="_ETM_Q69_416120"/>
      <w:bookmarkEnd w:id="20477"/>
      <w:r>
        <w:rPr>
          <w:rtl/>
        </w:rPr>
        <w:t>ה</w:t>
      </w:r>
      <w:r>
        <w:rPr>
          <w:rFonts w:hint="cs"/>
          <w:rtl/>
        </w:rPr>
        <w:t>ס</w:t>
      </w:r>
      <w:r>
        <w:rPr>
          <w:rtl/>
        </w:rPr>
        <w:t xml:space="preserve">רתי </w:t>
      </w:r>
      <w:bookmarkStart w:id="20478" w:name="_ETM_Q69_416840"/>
      <w:bookmarkEnd w:id="20478"/>
      <w:r>
        <w:rPr>
          <w:rtl/>
        </w:rPr>
        <w:t xml:space="preserve">מכם </w:t>
      </w:r>
      <w:bookmarkStart w:id="20479" w:name="_ETM_Q69_417349"/>
      <w:bookmarkEnd w:id="20479"/>
      <w:r>
        <w:rPr>
          <w:rtl/>
        </w:rPr>
        <w:t xml:space="preserve">את </w:t>
      </w:r>
      <w:bookmarkStart w:id="20480" w:name="_ETM_Q69_417500"/>
      <w:bookmarkStart w:id="20481" w:name="_ETM_Q69_417709"/>
      <w:bookmarkEnd w:id="20480"/>
      <w:bookmarkEnd w:id="20481"/>
      <w:r>
        <w:rPr>
          <w:rFonts w:hint="cs"/>
          <w:rtl/>
        </w:rPr>
        <w:t>עורלת</w:t>
      </w:r>
      <w:r>
        <w:rPr>
          <w:rtl/>
        </w:rPr>
        <w:t xml:space="preserve"> </w:t>
      </w:r>
      <w:bookmarkStart w:id="20482" w:name="_ETM_Q69_417980"/>
      <w:bookmarkEnd w:id="20482"/>
      <w:r>
        <w:rPr>
          <w:rtl/>
        </w:rPr>
        <w:t>מצרים</w:t>
      </w:r>
      <w:r>
        <w:rPr>
          <w:rFonts w:hint="cs"/>
          <w:rtl/>
        </w:rPr>
        <w:t>,</w:t>
      </w:r>
      <w:bookmarkStart w:id="20483" w:name="_ETM_Q69_413961"/>
      <w:bookmarkEnd w:id="20483"/>
      <w:r>
        <w:rPr>
          <w:rtl/>
        </w:rPr>
        <w:t xml:space="preserve"> </w:t>
      </w:r>
      <w:bookmarkStart w:id="20484" w:name="_ETM_Q69_419239"/>
      <w:bookmarkEnd w:id="20484"/>
      <w:r>
        <w:rPr>
          <w:rFonts w:hint="cs"/>
          <w:rtl/>
        </w:rPr>
        <w:t>את</w:t>
      </w:r>
      <w:r>
        <w:rPr>
          <w:rtl/>
        </w:rPr>
        <w:t xml:space="preserve"> </w:t>
      </w:r>
      <w:bookmarkStart w:id="20485" w:name="_ETM_Q69_419390"/>
      <w:bookmarkStart w:id="20486" w:name="_ETM_Q69_419900"/>
      <w:bookmarkEnd w:id="20485"/>
      <w:bookmarkEnd w:id="20486"/>
      <w:r>
        <w:rPr>
          <w:rFonts w:hint="cs"/>
          <w:rtl/>
        </w:rPr>
        <w:t>טומ</w:t>
      </w:r>
      <w:r>
        <w:rPr>
          <w:rtl/>
        </w:rPr>
        <w:t xml:space="preserve">את </w:t>
      </w:r>
      <w:bookmarkStart w:id="20487" w:name="_ETM_Q69_420050"/>
      <w:bookmarkEnd w:id="20487"/>
      <w:r>
        <w:rPr>
          <w:rtl/>
        </w:rPr>
        <w:t xml:space="preserve">ארץ </w:t>
      </w:r>
      <w:bookmarkStart w:id="20488" w:name="_ETM_Q69_420410"/>
      <w:bookmarkEnd w:id="20488"/>
      <w:r>
        <w:rPr>
          <w:rFonts w:hint="cs"/>
          <w:rtl/>
        </w:rPr>
        <w:t>הע</w:t>
      </w:r>
      <w:r>
        <w:rPr>
          <w:rtl/>
        </w:rPr>
        <w:t>מים</w:t>
      </w:r>
      <w:r>
        <w:rPr>
          <w:rFonts w:hint="cs"/>
          <w:rtl/>
        </w:rPr>
        <w:t>.</w:t>
      </w:r>
      <w:r>
        <w:rPr>
          <w:rtl/>
        </w:rPr>
        <w:t xml:space="preserve"> </w:t>
      </w:r>
      <w:bookmarkStart w:id="20489" w:name="_ETM_Q69_422129"/>
      <w:bookmarkEnd w:id="20489"/>
      <w:r>
        <w:rPr>
          <w:rtl/>
        </w:rPr>
        <w:t xml:space="preserve">אז </w:t>
      </w:r>
      <w:bookmarkStart w:id="20490" w:name="_ETM_Q69_422340"/>
      <w:bookmarkEnd w:id="20490"/>
      <w:r>
        <w:rPr>
          <w:rtl/>
        </w:rPr>
        <w:t xml:space="preserve">היום </w:t>
      </w:r>
      <w:bookmarkStart w:id="20491" w:name="_ETM_Q69_422670"/>
      <w:bookmarkEnd w:id="20491"/>
      <w:r>
        <w:rPr>
          <w:rtl/>
        </w:rPr>
        <w:t xml:space="preserve">אני </w:t>
      </w:r>
      <w:bookmarkStart w:id="20492" w:name="_ETM_Q69_422849"/>
      <w:bookmarkEnd w:id="20492"/>
      <w:r>
        <w:rPr>
          <w:rtl/>
        </w:rPr>
        <w:t xml:space="preserve">אומר </w:t>
      </w:r>
      <w:bookmarkStart w:id="20493" w:name="_ETM_Q69_423150"/>
      <w:bookmarkEnd w:id="20493"/>
      <w:r>
        <w:rPr>
          <w:rtl/>
        </w:rPr>
        <w:t>לכם</w:t>
      </w:r>
      <w:r>
        <w:rPr>
          <w:rFonts w:hint="cs"/>
          <w:rtl/>
        </w:rPr>
        <w:t>,</w:t>
      </w:r>
      <w:r>
        <w:rPr>
          <w:rtl/>
        </w:rPr>
        <w:t xml:space="preserve"> </w:t>
      </w:r>
      <w:bookmarkStart w:id="20494" w:name="_ETM_Q69_423480"/>
      <w:bookmarkEnd w:id="20494"/>
      <w:r>
        <w:rPr>
          <w:rtl/>
        </w:rPr>
        <w:t xml:space="preserve">אזרחי </w:t>
      </w:r>
      <w:bookmarkStart w:id="20495" w:name="_ETM_Q69_423989"/>
      <w:bookmarkEnd w:id="20495"/>
      <w:r>
        <w:rPr>
          <w:rtl/>
        </w:rPr>
        <w:t>ישראל</w:t>
      </w:r>
      <w:r>
        <w:rPr>
          <w:rFonts w:hint="cs"/>
          <w:rtl/>
        </w:rPr>
        <w:t>:</w:t>
      </w:r>
      <w:bookmarkStart w:id="20496" w:name="_ETM_Q69_422060"/>
      <w:bookmarkEnd w:id="20496"/>
      <w:r>
        <w:rPr>
          <w:rtl/>
        </w:rPr>
        <w:t xml:space="preserve"> </w:t>
      </w:r>
      <w:bookmarkStart w:id="20497" w:name="_ETM_Q69_425080"/>
      <w:bookmarkEnd w:id="20497"/>
      <w:r>
        <w:rPr>
          <w:rtl/>
        </w:rPr>
        <w:t xml:space="preserve">היום </w:t>
      </w:r>
      <w:bookmarkStart w:id="20498" w:name="_ETM_Q69_425860"/>
      <w:bookmarkEnd w:id="20498"/>
      <w:r>
        <w:rPr>
          <w:rtl/>
        </w:rPr>
        <w:t>גל</w:t>
      </w:r>
      <w:bookmarkStart w:id="20499" w:name="_ETM_Q69_426370"/>
      <w:bookmarkEnd w:id="20499"/>
      <w:r>
        <w:rPr>
          <w:rFonts w:hint="cs"/>
          <w:rtl/>
        </w:rPr>
        <w:t xml:space="preserve">ותי </w:t>
      </w:r>
      <w:bookmarkStart w:id="20500" w:name="_ETM_Q69_427557"/>
      <w:bookmarkEnd w:id="20500"/>
      <w:r>
        <w:rPr>
          <w:rFonts w:hint="cs"/>
          <w:rtl/>
        </w:rPr>
        <w:t>את</w:t>
      </w:r>
      <w:bookmarkStart w:id="20501" w:name="_ETM_Q69_423217"/>
      <w:bookmarkEnd w:id="20501"/>
      <w:r>
        <w:rPr>
          <w:rFonts w:hint="cs"/>
          <w:rtl/>
        </w:rPr>
        <w:t xml:space="preserve"> חרפת</w:t>
      </w:r>
      <w:bookmarkStart w:id="20502" w:name="_ETM_Q69_426880"/>
      <w:bookmarkStart w:id="20503" w:name="_ETM_Q69_427540"/>
      <w:bookmarkEnd w:id="20502"/>
      <w:bookmarkEnd w:id="20503"/>
      <w:r>
        <w:rPr>
          <w:rFonts w:hint="cs"/>
          <w:rtl/>
        </w:rPr>
        <w:t xml:space="preserve"> </w:t>
      </w:r>
      <w:r>
        <w:rPr>
          <w:rtl/>
        </w:rPr>
        <w:t xml:space="preserve">הנדל </w:t>
      </w:r>
      <w:bookmarkStart w:id="20504" w:name="_ETM_Q69_428080"/>
      <w:bookmarkEnd w:id="20504"/>
      <w:r>
        <w:rPr>
          <w:rtl/>
        </w:rPr>
        <w:t>מעליכם</w:t>
      </w:r>
      <w:r>
        <w:rPr>
          <w:rFonts w:hint="cs"/>
          <w:rtl/>
        </w:rPr>
        <w:t>.</w:t>
      </w:r>
      <w:r>
        <w:rPr>
          <w:rtl/>
        </w:rPr>
        <w:t xml:space="preserve"> </w:t>
      </w:r>
      <w:bookmarkStart w:id="20505" w:name="_ETM_Q69_429490"/>
      <w:bookmarkEnd w:id="20505"/>
      <w:r>
        <w:rPr>
          <w:rtl/>
        </w:rPr>
        <w:t xml:space="preserve">היום </w:t>
      </w:r>
      <w:bookmarkStart w:id="20506" w:name="_ETM_Q69_429940"/>
      <w:bookmarkEnd w:id="20506"/>
      <w:r>
        <w:rPr>
          <w:rtl/>
        </w:rPr>
        <w:t xml:space="preserve">אנחנו </w:t>
      </w:r>
      <w:bookmarkStart w:id="20507" w:name="_ETM_Q69_430300"/>
      <w:bookmarkEnd w:id="20507"/>
      <w:r>
        <w:rPr>
          <w:rtl/>
        </w:rPr>
        <w:t xml:space="preserve">מסירים </w:t>
      </w:r>
      <w:bookmarkStart w:id="20508" w:name="_ETM_Q69_430900"/>
      <w:bookmarkEnd w:id="20508"/>
      <w:r>
        <w:rPr>
          <w:rtl/>
        </w:rPr>
        <w:t xml:space="preserve">באופן </w:t>
      </w:r>
      <w:bookmarkStart w:id="20509" w:name="_ETM_Q69_431380"/>
      <w:bookmarkEnd w:id="20509"/>
      <w:r>
        <w:rPr>
          <w:rtl/>
        </w:rPr>
        <w:t xml:space="preserve">סופי </w:t>
      </w:r>
      <w:bookmarkStart w:id="20510" w:name="_ETM_Q69_432370"/>
      <w:bookmarkEnd w:id="20510"/>
      <w:r>
        <w:rPr>
          <w:rtl/>
        </w:rPr>
        <w:t xml:space="preserve">את </w:t>
      </w:r>
      <w:bookmarkStart w:id="20511" w:name="_ETM_Q69_432580"/>
      <w:bookmarkEnd w:id="20511"/>
      <w:r>
        <w:rPr>
          <w:rtl/>
        </w:rPr>
        <w:t>החרפה</w:t>
      </w:r>
      <w:r>
        <w:rPr>
          <w:rFonts w:hint="cs"/>
          <w:rtl/>
        </w:rPr>
        <w:t>,</w:t>
      </w:r>
      <w:r>
        <w:rPr>
          <w:rtl/>
        </w:rPr>
        <w:t xml:space="preserve"> </w:t>
      </w:r>
      <w:bookmarkStart w:id="20512" w:name="_ETM_Q69_433690"/>
      <w:bookmarkEnd w:id="20512"/>
      <w:r>
        <w:rPr>
          <w:rtl/>
        </w:rPr>
        <w:t xml:space="preserve">את </w:t>
      </w:r>
      <w:bookmarkStart w:id="20513" w:name="_ETM_Q69_433930"/>
      <w:bookmarkEnd w:id="20513"/>
      <w:r>
        <w:rPr>
          <w:rtl/>
        </w:rPr>
        <w:t xml:space="preserve">ההתערבות </w:t>
      </w:r>
      <w:bookmarkStart w:id="20514" w:name="_ETM_Q69_434620"/>
      <w:bookmarkEnd w:id="20514"/>
      <w:r>
        <w:rPr>
          <w:rtl/>
        </w:rPr>
        <w:t>הגסה</w:t>
      </w:r>
      <w:r>
        <w:rPr>
          <w:rFonts w:hint="cs"/>
          <w:rtl/>
        </w:rPr>
        <w:t>,</w:t>
      </w:r>
      <w:r>
        <w:rPr>
          <w:rtl/>
        </w:rPr>
        <w:t xml:space="preserve"> </w:t>
      </w:r>
      <w:bookmarkStart w:id="20515" w:name="_ETM_Q69_435520"/>
      <w:bookmarkEnd w:id="20515"/>
      <w:r>
        <w:rPr>
          <w:rtl/>
        </w:rPr>
        <w:t>המכוערת</w:t>
      </w:r>
      <w:r>
        <w:rPr>
          <w:rFonts w:hint="cs"/>
          <w:rtl/>
        </w:rPr>
        <w:t>,</w:t>
      </w:r>
      <w:r>
        <w:rPr>
          <w:rtl/>
        </w:rPr>
        <w:t xml:space="preserve"> </w:t>
      </w:r>
      <w:bookmarkStart w:id="20516" w:name="_ETM_Q69_436510"/>
      <w:bookmarkEnd w:id="20516"/>
      <w:r>
        <w:rPr>
          <w:rtl/>
        </w:rPr>
        <w:t>הפוליטית</w:t>
      </w:r>
      <w:r>
        <w:rPr>
          <w:rFonts w:hint="cs"/>
          <w:rtl/>
        </w:rPr>
        <w:t>,</w:t>
      </w:r>
      <w:bookmarkStart w:id="20517" w:name="_ETM_Q69_435660"/>
      <w:bookmarkEnd w:id="20517"/>
      <w:r>
        <w:rPr>
          <w:rtl/>
        </w:rPr>
        <w:t xml:space="preserve"> </w:t>
      </w:r>
      <w:bookmarkStart w:id="20518" w:name="_ETM_Q69_437589"/>
      <w:bookmarkEnd w:id="20518"/>
      <w:r>
        <w:rPr>
          <w:rtl/>
        </w:rPr>
        <w:t>המתנשאת</w:t>
      </w:r>
      <w:r>
        <w:rPr>
          <w:rFonts w:hint="cs"/>
          <w:rtl/>
        </w:rPr>
        <w:t>,</w:t>
      </w:r>
      <w:r>
        <w:rPr>
          <w:rtl/>
        </w:rPr>
        <w:t xml:space="preserve"> </w:t>
      </w:r>
      <w:bookmarkStart w:id="20519" w:name="_ETM_Q69_438169"/>
      <w:bookmarkStart w:id="20520" w:name="_ETM_Q69_438949"/>
      <w:bookmarkEnd w:id="20519"/>
      <w:bookmarkEnd w:id="20520"/>
      <w:r>
        <w:rPr>
          <w:rtl/>
        </w:rPr>
        <w:t xml:space="preserve">של </w:t>
      </w:r>
      <w:bookmarkStart w:id="20521" w:name="_ETM_Q69_439189"/>
      <w:bookmarkEnd w:id="20521"/>
      <w:r>
        <w:rPr>
          <w:rtl/>
        </w:rPr>
        <w:t xml:space="preserve">יועז </w:t>
      </w:r>
      <w:bookmarkStart w:id="20522" w:name="_ETM_Q69_439669"/>
      <w:bookmarkEnd w:id="20522"/>
      <w:r>
        <w:rPr>
          <w:rtl/>
        </w:rPr>
        <w:t xml:space="preserve">הנדל </w:t>
      </w:r>
      <w:bookmarkStart w:id="20523" w:name="_ETM_Q69_439969"/>
      <w:bookmarkEnd w:id="20523"/>
      <w:r>
        <w:rPr>
          <w:rtl/>
        </w:rPr>
        <w:t>מ</w:t>
      </w:r>
      <w:r>
        <w:rPr>
          <w:rFonts w:hint="cs"/>
          <w:rtl/>
        </w:rPr>
        <w:t>עליכ</w:t>
      </w:r>
      <w:bookmarkStart w:id="20524" w:name="_ETM_Q69_436604"/>
      <w:bookmarkEnd w:id="20524"/>
      <w:r>
        <w:rPr>
          <w:rtl/>
        </w:rPr>
        <w:t>ם</w:t>
      </w:r>
      <w:r>
        <w:rPr>
          <w:rFonts w:hint="cs"/>
          <w:rtl/>
        </w:rPr>
        <w:t>.</w:t>
      </w:r>
      <w:r>
        <w:rPr>
          <w:rtl/>
        </w:rPr>
        <w:t xml:space="preserve"> </w:t>
      </w:r>
      <w:bookmarkStart w:id="20525" w:name="_ETM_Q69_441080"/>
      <w:bookmarkEnd w:id="20525"/>
      <w:r>
        <w:rPr>
          <w:rtl/>
        </w:rPr>
        <w:t xml:space="preserve">ליאיר </w:t>
      </w:r>
      <w:bookmarkStart w:id="20526" w:name="_ETM_Q69_441650"/>
      <w:bookmarkEnd w:id="20526"/>
      <w:r>
        <w:rPr>
          <w:rtl/>
        </w:rPr>
        <w:t xml:space="preserve">לפיד </w:t>
      </w:r>
      <w:bookmarkStart w:id="20527" w:name="_ETM_Q69_442099"/>
      <w:bookmarkEnd w:id="20527"/>
      <w:r>
        <w:rPr>
          <w:rtl/>
        </w:rPr>
        <w:t xml:space="preserve">אולי </w:t>
      </w:r>
      <w:bookmarkStart w:id="20528" w:name="_ETM_Q69_442370"/>
      <w:bookmarkEnd w:id="20528"/>
      <w:r>
        <w:rPr>
          <w:rtl/>
        </w:rPr>
        <w:t xml:space="preserve">תישאר </w:t>
      </w:r>
      <w:bookmarkStart w:id="20529" w:name="_ETM_Q69_442849"/>
      <w:bookmarkEnd w:id="20529"/>
      <w:r>
        <w:rPr>
          <w:rtl/>
        </w:rPr>
        <w:t xml:space="preserve">מזרקה </w:t>
      </w:r>
      <w:bookmarkStart w:id="20530" w:name="_ETM_Q69_443509"/>
      <w:bookmarkEnd w:id="20530"/>
      <w:r>
        <w:rPr>
          <w:rtl/>
        </w:rPr>
        <w:t xml:space="preserve">על </w:t>
      </w:r>
      <w:bookmarkStart w:id="20531" w:name="_ETM_Q69_443599"/>
      <w:bookmarkEnd w:id="20531"/>
      <w:r>
        <w:rPr>
          <w:rtl/>
        </w:rPr>
        <w:t>שמו</w:t>
      </w:r>
      <w:r>
        <w:rPr>
          <w:rFonts w:hint="cs"/>
          <w:rtl/>
        </w:rPr>
        <w:t>;</w:t>
      </w:r>
      <w:r>
        <w:rPr>
          <w:rtl/>
        </w:rPr>
        <w:t xml:space="preserve"> </w:t>
      </w:r>
      <w:bookmarkStart w:id="20532" w:name="_ETM_Q69_444469"/>
      <w:bookmarkEnd w:id="20532"/>
      <w:r>
        <w:rPr>
          <w:rtl/>
        </w:rPr>
        <w:t>ליוע</w:t>
      </w:r>
      <w:r>
        <w:rPr>
          <w:rFonts w:hint="cs"/>
          <w:rtl/>
        </w:rPr>
        <w:t>ז</w:t>
      </w:r>
      <w:r>
        <w:rPr>
          <w:rtl/>
        </w:rPr>
        <w:t xml:space="preserve"> </w:t>
      </w:r>
      <w:bookmarkStart w:id="20533" w:name="_ETM_Q69_445069"/>
      <w:bookmarkEnd w:id="20533"/>
      <w:r>
        <w:rPr>
          <w:rtl/>
        </w:rPr>
        <w:t xml:space="preserve">הנדל </w:t>
      </w:r>
      <w:bookmarkStart w:id="20534" w:name="_ETM_Q69_445430"/>
      <w:bookmarkEnd w:id="20534"/>
      <w:r>
        <w:rPr>
          <w:rtl/>
        </w:rPr>
        <w:t xml:space="preserve">גם </w:t>
      </w:r>
      <w:bookmarkStart w:id="20535" w:name="_ETM_Q69_445669"/>
      <w:bookmarkEnd w:id="20535"/>
      <w:r>
        <w:rPr>
          <w:rtl/>
        </w:rPr>
        <w:t>זה</w:t>
      </w:r>
      <w:r>
        <w:rPr>
          <w:rFonts w:hint="cs"/>
          <w:rtl/>
        </w:rPr>
        <w:t xml:space="preserve"> לא.</w:t>
      </w:r>
      <w:bookmarkStart w:id="20536" w:name="_ETM_Q69_445909"/>
      <w:bookmarkEnd w:id="20536"/>
    </w:p>
    <w:p w:rsidR="00923E98" w:rsidRDefault="00923E98" w:rsidP="001957A2">
      <w:pPr>
        <w:rPr>
          <w:rtl/>
        </w:rPr>
      </w:pPr>
    </w:p>
    <w:p w:rsidR="00923E98" w:rsidRDefault="00923E98" w:rsidP="001957A2">
      <w:pPr>
        <w:pStyle w:val="af6"/>
        <w:keepNext/>
        <w:rPr>
          <w:rtl/>
        </w:rPr>
      </w:pPr>
      <w:bookmarkStart w:id="20537" w:name="ET_interruption_6537_18"/>
      <w:r w:rsidRPr="00F81113">
        <w:rPr>
          <w:rStyle w:val="TagStyle"/>
          <w:rtl/>
        </w:rPr>
        <w:t xml:space="preserve"> &lt;&lt; קריאה &gt;&gt; </w:t>
      </w:r>
      <w:r>
        <w:rPr>
          <w:rtl/>
        </w:rPr>
        <w:t>אושר שקלים (הליכוד):</w:t>
      </w:r>
      <w:r w:rsidRPr="00F81113">
        <w:rPr>
          <w:rStyle w:val="TagStyle"/>
          <w:rtl/>
        </w:rPr>
        <w:t xml:space="preserve"> &lt;&lt; קריאה &gt;&gt;</w:t>
      </w:r>
      <w:r>
        <w:rPr>
          <w:rtl/>
        </w:rPr>
        <w:t xml:space="preserve"> </w:t>
      </w:r>
      <w:bookmarkEnd w:id="20537"/>
    </w:p>
    <w:p w:rsidR="00923E98" w:rsidRDefault="00923E98" w:rsidP="00C0026E">
      <w:pPr>
        <w:rPr>
          <w:rtl/>
          <w:lang w:eastAsia="he-IL"/>
        </w:rPr>
      </w:pPr>
    </w:p>
    <w:p w:rsidR="00923E98" w:rsidRDefault="00923E98" w:rsidP="001957A2">
      <w:pPr>
        <w:rPr>
          <w:rtl/>
          <w:lang w:eastAsia="he-IL"/>
        </w:rPr>
      </w:pPr>
      <w:bookmarkStart w:id="20538" w:name="_ETM_Q69_443107"/>
      <w:bookmarkEnd w:id="20538"/>
      <w:r>
        <w:rPr>
          <w:rFonts w:hint="cs"/>
          <w:rtl/>
          <w:lang w:eastAsia="he-IL"/>
        </w:rPr>
        <w:t>יש גם</w:t>
      </w:r>
      <w:bookmarkStart w:id="20539" w:name="_ETM_Q69_443413"/>
      <w:bookmarkEnd w:id="20539"/>
      <w:r>
        <w:rPr>
          <w:rFonts w:hint="cs"/>
          <w:rtl/>
          <w:lang w:eastAsia="he-IL"/>
        </w:rPr>
        <w:t xml:space="preserve"> מסעדה על לפיד.</w:t>
      </w:r>
    </w:p>
    <w:p w:rsidR="00923E98" w:rsidRDefault="00923E98" w:rsidP="001957A2">
      <w:pPr>
        <w:rPr>
          <w:rtl/>
          <w:lang w:eastAsia="he-IL"/>
        </w:rPr>
      </w:pPr>
      <w:bookmarkStart w:id="20540" w:name="_ETM_Q69_448289"/>
      <w:bookmarkStart w:id="20541" w:name="_ETM_Q69_448387"/>
      <w:bookmarkEnd w:id="20540"/>
      <w:bookmarkEnd w:id="20541"/>
    </w:p>
    <w:p w:rsidR="00923E98" w:rsidRDefault="00923E98" w:rsidP="001957A2">
      <w:pPr>
        <w:pStyle w:val="-"/>
        <w:keepNext/>
        <w:rPr>
          <w:rtl/>
        </w:rPr>
      </w:pPr>
      <w:bookmarkStart w:id="20542" w:name="ET_speakercontinue_6461_19"/>
      <w:r w:rsidRPr="00F81113">
        <w:rPr>
          <w:rStyle w:val="TagStyle"/>
          <w:rtl/>
        </w:rPr>
        <w:t xml:space="preserve"> &lt;&lt; דובר_המשך &gt;&gt; </w:t>
      </w:r>
      <w:r>
        <w:rPr>
          <w:rtl/>
        </w:rPr>
        <w:t>שר התקשורת שלמה קרעי:</w:t>
      </w:r>
      <w:r w:rsidRPr="00F81113">
        <w:rPr>
          <w:rStyle w:val="TagStyle"/>
          <w:rtl/>
        </w:rPr>
        <w:t xml:space="preserve"> &lt;&lt; דובר_המשך &gt;&gt;</w:t>
      </w:r>
      <w:r>
        <w:rPr>
          <w:rtl/>
        </w:rPr>
        <w:t xml:space="preserve"> </w:t>
      </w:r>
      <w:bookmarkEnd w:id="20542"/>
    </w:p>
    <w:p w:rsidR="00923E98" w:rsidRDefault="00923E98" w:rsidP="00C0026E">
      <w:pPr>
        <w:rPr>
          <w:rtl/>
          <w:lang w:eastAsia="he-IL"/>
        </w:rPr>
      </w:pPr>
    </w:p>
    <w:p w:rsidR="00923E98" w:rsidRDefault="00923E98" w:rsidP="002F56F0">
      <w:pPr>
        <w:rPr>
          <w:rtl/>
        </w:rPr>
      </w:pPr>
      <w:bookmarkStart w:id="20543" w:name="_ETM_Q69_449677"/>
      <w:bookmarkStart w:id="20544" w:name="_ETM_Q69_444985"/>
      <w:bookmarkStart w:id="20545" w:name="_ETM_Q69_448720"/>
      <w:bookmarkStart w:id="20546" w:name="_ETM_Q69_447348"/>
      <w:bookmarkEnd w:id="20543"/>
      <w:bookmarkEnd w:id="20544"/>
      <w:bookmarkEnd w:id="20545"/>
      <w:bookmarkEnd w:id="20546"/>
      <w:r>
        <w:rPr>
          <w:rtl/>
        </w:rPr>
        <w:t xml:space="preserve">בין </w:t>
      </w:r>
      <w:bookmarkStart w:id="20547" w:name="_ETM_Q69_449020"/>
      <w:bookmarkEnd w:id="20547"/>
      <w:r>
        <w:rPr>
          <w:rtl/>
        </w:rPr>
        <w:t xml:space="preserve">פגישה </w:t>
      </w:r>
      <w:bookmarkStart w:id="20548" w:name="_ETM_Q69_449500"/>
      <w:bookmarkEnd w:id="20548"/>
      <w:r>
        <w:rPr>
          <w:rtl/>
        </w:rPr>
        <w:t xml:space="preserve">לפגישה </w:t>
      </w:r>
      <w:bookmarkStart w:id="20549" w:name="_ETM_Q69_450160"/>
      <w:bookmarkEnd w:id="20549"/>
      <w:r>
        <w:rPr>
          <w:rtl/>
        </w:rPr>
        <w:t xml:space="preserve">במשרד </w:t>
      </w:r>
      <w:bookmarkStart w:id="20550" w:name="_ETM_Q69_451449"/>
      <w:bookmarkEnd w:id="20550"/>
      <w:r>
        <w:rPr>
          <w:rtl/>
        </w:rPr>
        <w:t xml:space="preserve">שמעתי </w:t>
      </w:r>
      <w:bookmarkStart w:id="20551" w:name="_ETM_Q69_452169"/>
      <w:bookmarkEnd w:id="20551"/>
      <w:r>
        <w:rPr>
          <w:rtl/>
        </w:rPr>
        <w:t xml:space="preserve">מקצת </w:t>
      </w:r>
      <w:bookmarkStart w:id="20552" w:name="_ETM_Q69_452680"/>
      <w:bookmarkEnd w:id="20552"/>
      <w:r>
        <w:rPr>
          <w:rtl/>
        </w:rPr>
        <w:t>מגיבוב</w:t>
      </w:r>
      <w:bookmarkStart w:id="20553" w:name="_ETM_Q69_453250"/>
      <w:bookmarkEnd w:id="20553"/>
      <w:r>
        <w:rPr>
          <w:rFonts w:hint="cs"/>
          <w:rtl/>
        </w:rPr>
        <w:t xml:space="preserve">י </w:t>
      </w:r>
      <w:r>
        <w:rPr>
          <w:rtl/>
        </w:rPr>
        <w:t xml:space="preserve">השטויות </w:t>
      </w:r>
      <w:bookmarkStart w:id="20554" w:name="_ETM_Q69_453940"/>
      <w:bookmarkEnd w:id="20554"/>
      <w:r>
        <w:rPr>
          <w:rtl/>
        </w:rPr>
        <w:t xml:space="preserve">שנאמרו </w:t>
      </w:r>
      <w:bookmarkStart w:id="20555" w:name="_ETM_Q69_454539"/>
      <w:bookmarkEnd w:id="20555"/>
      <w:r>
        <w:rPr>
          <w:rtl/>
        </w:rPr>
        <w:t xml:space="preserve">כאן </w:t>
      </w:r>
      <w:bookmarkStart w:id="20556" w:name="_ETM_Q69_455270"/>
      <w:bookmarkEnd w:id="20556"/>
      <w:r>
        <w:rPr>
          <w:rtl/>
        </w:rPr>
        <w:t xml:space="preserve">על </w:t>
      </w:r>
      <w:bookmarkStart w:id="20557" w:name="_ETM_Q69_455449"/>
      <w:bookmarkEnd w:id="20557"/>
      <w:r>
        <w:rPr>
          <w:rtl/>
        </w:rPr>
        <w:t xml:space="preserve">ידי </w:t>
      </w:r>
      <w:bookmarkStart w:id="20558" w:name="_ETM_Q69_455839"/>
      <w:bookmarkEnd w:id="20558"/>
      <w:r>
        <w:rPr>
          <w:rtl/>
        </w:rPr>
        <w:t xml:space="preserve">אבירי </w:t>
      </w:r>
      <w:bookmarkStart w:id="20559" w:name="_ETM_Q69_456290"/>
      <w:bookmarkEnd w:id="20559"/>
      <w:r>
        <w:rPr>
          <w:rtl/>
        </w:rPr>
        <w:t>הדמוקרטיה</w:t>
      </w:r>
      <w:r>
        <w:rPr>
          <w:rFonts w:hint="cs"/>
          <w:rtl/>
        </w:rPr>
        <w:t>.</w:t>
      </w:r>
      <w:r>
        <w:rPr>
          <w:rtl/>
        </w:rPr>
        <w:t xml:space="preserve"> </w:t>
      </w:r>
      <w:bookmarkStart w:id="20560" w:name="_ETM_Q69_457860"/>
      <w:bookmarkEnd w:id="20560"/>
      <w:r>
        <w:rPr>
          <w:rtl/>
        </w:rPr>
        <w:t xml:space="preserve">חבר </w:t>
      </w:r>
      <w:bookmarkStart w:id="20561" w:name="_ETM_Q69_458250"/>
      <w:bookmarkEnd w:id="20561"/>
      <w:r>
        <w:rPr>
          <w:rtl/>
        </w:rPr>
        <w:t xml:space="preserve">הכנסת </w:t>
      </w:r>
      <w:bookmarkStart w:id="20562" w:name="_ETM_Q69_458699"/>
      <w:bookmarkEnd w:id="20562"/>
      <w:r>
        <w:rPr>
          <w:rtl/>
        </w:rPr>
        <w:t xml:space="preserve">שטרן </w:t>
      </w:r>
      <w:bookmarkStart w:id="20563" w:name="_ETM_Q69_459240"/>
      <w:bookmarkEnd w:id="20563"/>
      <w:r>
        <w:rPr>
          <w:rtl/>
        </w:rPr>
        <w:t>אמר</w:t>
      </w:r>
      <w:bookmarkStart w:id="20564" w:name="_ETM_Q69_458337"/>
      <w:bookmarkEnd w:id="20564"/>
      <w:r w:rsidR="002F56F0">
        <w:rPr>
          <w:rFonts w:hint="cs"/>
          <w:rtl/>
        </w:rPr>
        <w:t>:</w:t>
      </w:r>
      <w:r>
        <w:rPr>
          <w:rtl/>
        </w:rPr>
        <w:t xml:space="preserve"> </w:t>
      </w:r>
      <w:bookmarkStart w:id="20565" w:name="_ETM_Q69_460199"/>
      <w:bookmarkEnd w:id="20565"/>
      <w:r>
        <w:rPr>
          <w:rtl/>
        </w:rPr>
        <w:t xml:space="preserve">כאילו </w:t>
      </w:r>
      <w:bookmarkStart w:id="20566" w:name="_ETM_Q69_461279"/>
      <w:bookmarkEnd w:id="20566"/>
      <w:r>
        <w:rPr>
          <w:rtl/>
        </w:rPr>
        <w:t xml:space="preserve">אין </w:t>
      </w:r>
      <w:bookmarkStart w:id="20567" w:name="_ETM_Q69_461639"/>
      <w:bookmarkEnd w:id="20567"/>
      <w:r>
        <w:rPr>
          <w:rFonts w:hint="cs"/>
          <w:rtl/>
        </w:rPr>
        <w:t>ס</w:t>
      </w:r>
      <w:r>
        <w:rPr>
          <w:rtl/>
        </w:rPr>
        <w:t xml:space="preserve">ינון </w:t>
      </w:r>
      <w:bookmarkStart w:id="20568" w:name="_ETM_Q69_462270"/>
      <w:bookmarkEnd w:id="20568"/>
      <w:r>
        <w:rPr>
          <w:rtl/>
        </w:rPr>
        <w:t xml:space="preserve">מספיק </w:t>
      </w:r>
      <w:bookmarkStart w:id="20569" w:name="_ETM_Q69_462930"/>
      <w:bookmarkEnd w:id="20569"/>
      <w:r>
        <w:rPr>
          <w:rtl/>
        </w:rPr>
        <w:t xml:space="preserve">בחברות </w:t>
      </w:r>
      <w:bookmarkStart w:id="20570" w:name="_ETM_Q69_463560"/>
      <w:bookmarkEnd w:id="20570"/>
      <w:r>
        <w:rPr>
          <w:rtl/>
        </w:rPr>
        <w:t>הסלולר</w:t>
      </w:r>
      <w:r>
        <w:rPr>
          <w:rFonts w:hint="cs"/>
          <w:rtl/>
        </w:rPr>
        <w:t>.</w:t>
      </w:r>
      <w:r>
        <w:rPr>
          <w:rtl/>
        </w:rPr>
        <w:t xml:space="preserve"> </w:t>
      </w:r>
      <w:bookmarkStart w:id="20571" w:name="_ETM_Q69_465330"/>
      <w:bookmarkEnd w:id="20571"/>
      <w:r>
        <w:rPr>
          <w:rtl/>
        </w:rPr>
        <w:t xml:space="preserve">בוא </w:t>
      </w:r>
      <w:bookmarkStart w:id="20572" w:name="_ETM_Q69_465540"/>
      <w:bookmarkEnd w:id="20572"/>
      <w:r>
        <w:rPr>
          <w:rtl/>
        </w:rPr>
        <w:t>תשמע</w:t>
      </w:r>
      <w:r>
        <w:rPr>
          <w:rFonts w:hint="cs"/>
          <w:rtl/>
        </w:rPr>
        <w:t>,</w:t>
      </w:r>
      <w:r>
        <w:rPr>
          <w:rtl/>
        </w:rPr>
        <w:t xml:space="preserve"> </w:t>
      </w:r>
      <w:bookmarkStart w:id="20573" w:name="_ETM_Q69_466110"/>
      <w:bookmarkStart w:id="20574" w:name="_ETM_Q69_463133"/>
      <w:bookmarkEnd w:id="20573"/>
      <w:bookmarkEnd w:id="20574"/>
      <w:r>
        <w:rPr>
          <w:rtl/>
        </w:rPr>
        <w:t>חבר</w:t>
      </w:r>
      <w:r>
        <w:rPr>
          <w:rFonts w:hint="cs"/>
          <w:rtl/>
        </w:rPr>
        <w:t xml:space="preserve"> הכנסת</w:t>
      </w:r>
      <w:bookmarkStart w:id="20575" w:name="_ETM_Q69_463733"/>
      <w:bookmarkEnd w:id="20575"/>
      <w:r>
        <w:rPr>
          <w:rFonts w:hint="cs"/>
          <w:rtl/>
        </w:rPr>
        <w:t>,</w:t>
      </w:r>
      <w:r>
        <w:rPr>
          <w:rtl/>
        </w:rPr>
        <w:t xml:space="preserve"> </w:t>
      </w:r>
      <w:bookmarkStart w:id="20576" w:name="_ETM_Q69_466800"/>
      <w:bookmarkEnd w:id="20576"/>
      <w:r>
        <w:rPr>
          <w:rtl/>
        </w:rPr>
        <w:t xml:space="preserve">אתה </w:t>
      </w:r>
      <w:bookmarkStart w:id="20577" w:name="_ETM_Q69_467040"/>
      <w:bookmarkEnd w:id="20577"/>
      <w:r>
        <w:rPr>
          <w:rtl/>
        </w:rPr>
        <w:t xml:space="preserve">אמרת </w:t>
      </w:r>
      <w:bookmarkStart w:id="20578" w:name="_ETM_Q69_467370"/>
      <w:bookmarkEnd w:id="20578"/>
      <w:r>
        <w:rPr>
          <w:rFonts w:hint="cs"/>
          <w:rtl/>
        </w:rPr>
        <w:t>כא</w:t>
      </w:r>
      <w:r>
        <w:rPr>
          <w:rtl/>
        </w:rPr>
        <w:t>ן</w:t>
      </w:r>
      <w:r w:rsidR="002F56F0">
        <w:rPr>
          <w:rFonts w:hint="cs"/>
          <w:rtl/>
        </w:rPr>
        <w:t>:</w:t>
      </w:r>
      <w:r>
        <w:rPr>
          <w:rtl/>
        </w:rPr>
        <w:t xml:space="preserve"> </w:t>
      </w:r>
      <w:bookmarkStart w:id="20579" w:name="_ETM_Q69_468270"/>
      <w:bookmarkEnd w:id="20579"/>
      <w:r>
        <w:rPr>
          <w:rtl/>
        </w:rPr>
        <w:t xml:space="preserve">כאילו </w:t>
      </w:r>
      <w:bookmarkStart w:id="20580" w:name="_ETM_Q69_468900"/>
      <w:bookmarkEnd w:id="20580"/>
      <w:r>
        <w:rPr>
          <w:rtl/>
        </w:rPr>
        <w:t xml:space="preserve">אין </w:t>
      </w:r>
      <w:bookmarkStart w:id="20581" w:name="_ETM_Q69_469170"/>
      <w:bookmarkEnd w:id="20581"/>
      <w:r>
        <w:rPr>
          <w:rFonts w:hint="cs"/>
          <w:rtl/>
        </w:rPr>
        <w:t>סי</w:t>
      </w:r>
      <w:bookmarkStart w:id="20582" w:name="_ETM_Q69_466453"/>
      <w:bookmarkEnd w:id="20582"/>
      <w:r>
        <w:rPr>
          <w:rtl/>
        </w:rPr>
        <w:t xml:space="preserve">נון </w:t>
      </w:r>
      <w:bookmarkStart w:id="20583" w:name="_ETM_Q69_469710"/>
      <w:bookmarkEnd w:id="20583"/>
      <w:r>
        <w:rPr>
          <w:rtl/>
        </w:rPr>
        <w:t xml:space="preserve">מספיק </w:t>
      </w:r>
      <w:bookmarkStart w:id="20584" w:name="_ETM_Q69_470370"/>
      <w:bookmarkEnd w:id="20584"/>
      <w:r>
        <w:rPr>
          <w:rFonts w:hint="cs"/>
          <w:rtl/>
        </w:rPr>
        <w:t>ב</w:t>
      </w:r>
      <w:r>
        <w:rPr>
          <w:rtl/>
        </w:rPr>
        <w:t xml:space="preserve">חברות </w:t>
      </w:r>
      <w:bookmarkStart w:id="20585" w:name="_ETM_Q69_470970"/>
      <w:bookmarkEnd w:id="20585"/>
      <w:r>
        <w:rPr>
          <w:rtl/>
        </w:rPr>
        <w:t>הסלולר</w:t>
      </w:r>
      <w:bookmarkStart w:id="20586" w:name="_ETM_Q69_470003"/>
      <w:bookmarkEnd w:id="20586"/>
      <w:r>
        <w:rPr>
          <w:rFonts w:hint="cs"/>
          <w:rtl/>
        </w:rPr>
        <w:t xml:space="preserve"> –</w:t>
      </w:r>
      <w:r>
        <w:rPr>
          <w:rtl/>
        </w:rPr>
        <w:t xml:space="preserve"> </w:t>
      </w:r>
      <w:bookmarkStart w:id="20587" w:name="_ETM_Q69_472350"/>
      <w:bookmarkEnd w:id="20587"/>
      <w:r>
        <w:rPr>
          <w:rtl/>
        </w:rPr>
        <w:t xml:space="preserve">אז </w:t>
      </w:r>
      <w:bookmarkStart w:id="20588" w:name="_ETM_Q69_472529"/>
      <w:bookmarkEnd w:id="20588"/>
      <w:r>
        <w:rPr>
          <w:rtl/>
        </w:rPr>
        <w:t xml:space="preserve">אתה </w:t>
      </w:r>
      <w:bookmarkStart w:id="20589" w:name="_ETM_Q69_472740"/>
      <w:bookmarkEnd w:id="20589"/>
      <w:r>
        <w:rPr>
          <w:rtl/>
        </w:rPr>
        <w:t xml:space="preserve">מנותק </w:t>
      </w:r>
      <w:bookmarkStart w:id="20590" w:name="_ETM_Q69_473700"/>
      <w:bookmarkEnd w:id="20590"/>
      <w:r>
        <w:rPr>
          <w:rFonts w:hint="cs"/>
          <w:rtl/>
        </w:rPr>
        <w:t>מהמציאות</w:t>
      </w:r>
      <w:bookmarkStart w:id="20591" w:name="_ETM_Q69_475047"/>
      <w:bookmarkEnd w:id="20591"/>
      <w:r>
        <w:rPr>
          <w:rFonts w:hint="cs"/>
          <w:rtl/>
        </w:rPr>
        <w:t>, כרגיל.</w:t>
      </w:r>
    </w:p>
    <w:p w:rsidR="00923E98" w:rsidRDefault="00923E98" w:rsidP="001957A2">
      <w:pPr>
        <w:rPr>
          <w:rtl/>
        </w:rPr>
      </w:pPr>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rPr>
      </w:pPr>
      <w:bookmarkStart w:id="20592" w:name="_ETM_Q69_471133"/>
      <w:bookmarkStart w:id="20593" w:name="_ETM_Q69_471803"/>
      <w:bookmarkEnd w:id="20592"/>
      <w:bookmarkEnd w:id="20593"/>
      <w:r>
        <w:rPr>
          <w:rFonts w:hint="cs"/>
          <w:rtl/>
        </w:rPr>
        <w:t>למי שרוצה. למי שרוצה.</w:t>
      </w:r>
    </w:p>
    <w:p w:rsidR="00923E98" w:rsidRDefault="00923E98" w:rsidP="001957A2">
      <w:pPr>
        <w:rPr>
          <w:rtl/>
        </w:rPr>
      </w:pPr>
      <w:bookmarkStart w:id="20594" w:name="_ETM_Q69_475278"/>
      <w:bookmarkStart w:id="20595" w:name="_ETM_Q69_475357"/>
      <w:bookmarkEnd w:id="20594"/>
      <w:bookmarkEnd w:id="20595"/>
    </w:p>
    <w:p w:rsidR="00923E98" w:rsidRDefault="00923E98" w:rsidP="001957A2">
      <w:pPr>
        <w:pStyle w:val="-"/>
        <w:keepNext/>
        <w:rPr>
          <w:rtl/>
        </w:rPr>
      </w:pPr>
      <w:bookmarkStart w:id="20596" w:name="ET_speakercontinue_6461_20"/>
      <w:r w:rsidRPr="0019420C">
        <w:rPr>
          <w:rStyle w:val="TagStyle"/>
          <w:rtl/>
        </w:rPr>
        <w:t xml:space="preserve"> &lt;&lt; דובר_המשך &gt;&gt; </w:t>
      </w:r>
      <w:r>
        <w:rPr>
          <w:rtl/>
        </w:rPr>
        <w:t>שר התקשורת שלמה קרעי:</w:t>
      </w:r>
      <w:r w:rsidRPr="0019420C">
        <w:rPr>
          <w:rStyle w:val="TagStyle"/>
          <w:rtl/>
        </w:rPr>
        <w:t xml:space="preserve"> &lt;&lt; דובר_המשך &gt;&gt;</w:t>
      </w:r>
      <w:r>
        <w:rPr>
          <w:rtl/>
        </w:rPr>
        <w:t xml:space="preserve"> </w:t>
      </w:r>
      <w:bookmarkEnd w:id="20596"/>
    </w:p>
    <w:p w:rsidR="00923E98" w:rsidRDefault="00923E98" w:rsidP="00C0026E">
      <w:pPr>
        <w:rPr>
          <w:rtl/>
          <w:lang w:eastAsia="he-IL"/>
        </w:rPr>
      </w:pPr>
    </w:p>
    <w:p w:rsidR="00923E98" w:rsidRDefault="00923E98" w:rsidP="001957A2">
      <w:pPr>
        <w:rPr>
          <w:rtl/>
        </w:rPr>
      </w:pPr>
      <w:bookmarkStart w:id="20597" w:name="_ETM_Q69_476456"/>
      <w:bookmarkStart w:id="20598" w:name="_ETM_Q69_474060"/>
      <w:bookmarkStart w:id="20599" w:name="_ETM_Q69_475860"/>
      <w:bookmarkEnd w:id="20597"/>
      <w:bookmarkEnd w:id="20598"/>
      <w:bookmarkEnd w:id="20599"/>
      <w:r>
        <w:rPr>
          <w:rtl/>
        </w:rPr>
        <w:t xml:space="preserve">גם </w:t>
      </w:r>
      <w:bookmarkStart w:id="20600" w:name="_ETM_Q69_476160"/>
      <w:bookmarkEnd w:id="20600"/>
      <w:r>
        <w:rPr>
          <w:rtl/>
        </w:rPr>
        <w:t xml:space="preserve">למי </w:t>
      </w:r>
      <w:bookmarkStart w:id="20601" w:name="_ETM_Q69_476370"/>
      <w:bookmarkEnd w:id="20601"/>
      <w:r>
        <w:rPr>
          <w:rtl/>
        </w:rPr>
        <w:t>שרוצה</w:t>
      </w:r>
      <w:r>
        <w:rPr>
          <w:rFonts w:hint="cs"/>
          <w:rtl/>
        </w:rPr>
        <w:t>.</w:t>
      </w:r>
      <w:bookmarkStart w:id="20602" w:name="_ETM_Q69_475428"/>
      <w:bookmarkEnd w:id="20602"/>
      <w:r>
        <w:rPr>
          <w:rtl/>
        </w:rPr>
        <w:t xml:space="preserve"> </w:t>
      </w:r>
      <w:bookmarkStart w:id="20603" w:name="_ETM_Q69_476910"/>
      <w:bookmarkEnd w:id="20603"/>
      <w:r>
        <w:rPr>
          <w:rtl/>
        </w:rPr>
        <w:t xml:space="preserve">בוא </w:t>
      </w:r>
      <w:bookmarkStart w:id="20604" w:name="_ETM_Q69_477089"/>
      <w:bookmarkEnd w:id="20604"/>
      <w:r>
        <w:rPr>
          <w:rtl/>
        </w:rPr>
        <w:t xml:space="preserve">תשמע </w:t>
      </w:r>
      <w:bookmarkStart w:id="20605" w:name="_ETM_Q69_477600"/>
      <w:bookmarkEnd w:id="20605"/>
      <w:r>
        <w:rPr>
          <w:rtl/>
        </w:rPr>
        <w:t xml:space="preserve">קצת </w:t>
      </w:r>
      <w:bookmarkStart w:id="20606" w:name="_ETM_Q69_477930"/>
      <w:bookmarkEnd w:id="20606"/>
      <w:r>
        <w:rPr>
          <w:rtl/>
        </w:rPr>
        <w:t>נתונים</w:t>
      </w:r>
      <w:r>
        <w:rPr>
          <w:rFonts w:hint="cs"/>
          <w:rtl/>
        </w:rPr>
        <w:t>,</w:t>
      </w:r>
      <w:r>
        <w:rPr>
          <w:rtl/>
        </w:rPr>
        <w:t xml:space="preserve"> </w:t>
      </w:r>
      <w:bookmarkStart w:id="20607" w:name="_ETM_Q69_478500"/>
      <w:bookmarkEnd w:id="20607"/>
      <w:r>
        <w:rPr>
          <w:rtl/>
        </w:rPr>
        <w:t xml:space="preserve">חבר </w:t>
      </w:r>
      <w:bookmarkStart w:id="20608" w:name="_ETM_Q69_478800"/>
      <w:bookmarkEnd w:id="20608"/>
      <w:r>
        <w:rPr>
          <w:rtl/>
        </w:rPr>
        <w:t xml:space="preserve">הכנסת </w:t>
      </w:r>
      <w:bookmarkStart w:id="20609" w:name="_ETM_Q69_479190"/>
      <w:bookmarkEnd w:id="20609"/>
      <w:r>
        <w:rPr>
          <w:rtl/>
        </w:rPr>
        <w:t>שטרן</w:t>
      </w:r>
      <w:r>
        <w:rPr>
          <w:rFonts w:hint="cs"/>
          <w:rtl/>
        </w:rPr>
        <w:t>.</w:t>
      </w:r>
      <w:bookmarkStart w:id="20610" w:name="_ETM_Q69_478384"/>
      <w:bookmarkEnd w:id="20610"/>
      <w:r>
        <w:rPr>
          <w:rtl/>
        </w:rPr>
        <w:t xml:space="preserve"> </w:t>
      </w:r>
      <w:bookmarkStart w:id="20611" w:name="_ETM_Q69_480080"/>
      <w:bookmarkEnd w:id="20611"/>
      <w:r>
        <w:rPr>
          <w:rtl/>
        </w:rPr>
        <w:t xml:space="preserve">דוח </w:t>
      </w:r>
      <w:bookmarkStart w:id="20612" w:name="_ETM_Q69_480529"/>
      <w:bookmarkEnd w:id="20612"/>
      <w:r>
        <w:rPr>
          <w:rtl/>
        </w:rPr>
        <w:t xml:space="preserve">מוגנות </w:t>
      </w:r>
      <w:bookmarkStart w:id="20613" w:name="_ETM_Q69_481100"/>
      <w:bookmarkEnd w:id="20613"/>
      <w:r>
        <w:rPr>
          <w:rtl/>
        </w:rPr>
        <w:t xml:space="preserve">ילדים </w:t>
      </w:r>
      <w:bookmarkStart w:id="20614" w:name="_ETM_Q69_481580"/>
      <w:bookmarkEnd w:id="20614"/>
      <w:r>
        <w:rPr>
          <w:rtl/>
        </w:rPr>
        <w:t xml:space="preserve">ברשת </w:t>
      </w:r>
      <w:bookmarkStart w:id="20615" w:name="_ETM_Q69_480000"/>
      <w:bookmarkStart w:id="20616" w:name="_ETM_Q69_480630"/>
      <w:bookmarkStart w:id="20617" w:name="_ETM_Q69_481079"/>
      <w:bookmarkStart w:id="20618" w:name="_ETM_Q69_481650"/>
      <w:bookmarkStart w:id="20619" w:name="_ETM_Q69_482129"/>
      <w:bookmarkStart w:id="20620" w:name="_ETM_Q69_480228"/>
      <w:bookmarkStart w:id="20621" w:name="_ETM_Q69_483050"/>
      <w:bookmarkEnd w:id="20615"/>
      <w:bookmarkEnd w:id="20616"/>
      <w:bookmarkEnd w:id="20617"/>
      <w:bookmarkEnd w:id="20618"/>
      <w:bookmarkEnd w:id="20619"/>
      <w:bookmarkEnd w:id="20620"/>
      <w:bookmarkEnd w:id="20621"/>
      <w:r>
        <w:rPr>
          <w:rFonts w:hint="cs"/>
          <w:rtl/>
        </w:rPr>
        <w:t xml:space="preserve">פורסם </w:t>
      </w:r>
      <w:bookmarkStart w:id="20622" w:name="_ETM_Q69_483589"/>
      <w:bookmarkStart w:id="20623" w:name="_ETM_Q69_483830"/>
      <w:bookmarkEnd w:id="20622"/>
      <w:bookmarkEnd w:id="20623"/>
      <w:r>
        <w:rPr>
          <w:rFonts w:hint="cs"/>
          <w:rtl/>
        </w:rPr>
        <w:t xml:space="preserve">רק </w:t>
      </w:r>
      <w:bookmarkStart w:id="20624" w:name="_ETM_Q69_480976"/>
      <w:bookmarkEnd w:id="20624"/>
      <w:r>
        <w:rPr>
          <w:rtl/>
        </w:rPr>
        <w:t xml:space="preserve">בשבוע </w:t>
      </w:r>
      <w:bookmarkStart w:id="20625" w:name="_ETM_Q69_484370"/>
      <w:bookmarkEnd w:id="20625"/>
      <w:r>
        <w:rPr>
          <w:rtl/>
        </w:rPr>
        <w:t>שעבר</w:t>
      </w:r>
      <w:r>
        <w:rPr>
          <w:rFonts w:hint="cs"/>
          <w:rtl/>
        </w:rPr>
        <w:t>.</w:t>
      </w:r>
      <w:bookmarkStart w:id="20626" w:name="_ETM_Q69_486950"/>
      <w:bookmarkEnd w:id="20626"/>
    </w:p>
    <w:p w:rsidR="00923E98" w:rsidRDefault="00923E98" w:rsidP="001957A2">
      <w:pPr>
        <w:rPr>
          <w:rtl/>
        </w:rPr>
      </w:pPr>
      <w:bookmarkStart w:id="20627" w:name="_ETM_Q69_483227"/>
      <w:bookmarkStart w:id="20628" w:name="_ETM_Q69_483308"/>
      <w:bookmarkEnd w:id="20627"/>
      <w:bookmarkEnd w:id="20628"/>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rPr>
      </w:pPr>
      <w:bookmarkStart w:id="20629" w:name="_ETM_Q69_478816"/>
      <w:bookmarkEnd w:id="20629"/>
      <w:r>
        <w:rPr>
          <w:rFonts w:hint="cs"/>
          <w:rtl/>
        </w:rPr>
        <w:t>לך לאינטרנט רימון.</w:t>
      </w:r>
    </w:p>
    <w:p w:rsidR="00923E98" w:rsidRDefault="00923E98" w:rsidP="001957A2">
      <w:pPr>
        <w:rPr>
          <w:rtl/>
        </w:rPr>
      </w:pPr>
      <w:bookmarkStart w:id="20630" w:name="_ETM_Q69_479973"/>
      <w:bookmarkEnd w:id="20630"/>
    </w:p>
    <w:p w:rsidR="00923E98" w:rsidRDefault="00923E98" w:rsidP="001957A2">
      <w:pPr>
        <w:pStyle w:val="-"/>
        <w:keepNext/>
        <w:rPr>
          <w:rtl/>
        </w:rPr>
      </w:pPr>
      <w:bookmarkStart w:id="20631" w:name="ET_speakercontinue_6461_21"/>
      <w:r w:rsidRPr="0019420C">
        <w:rPr>
          <w:rStyle w:val="TagStyle"/>
          <w:rtl/>
        </w:rPr>
        <w:t xml:space="preserve"> &lt;&lt; דובר_המשך &gt;&gt; </w:t>
      </w:r>
      <w:r>
        <w:rPr>
          <w:rtl/>
        </w:rPr>
        <w:t>שר התקשורת שלמה קרעי:</w:t>
      </w:r>
      <w:r w:rsidRPr="0019420C">
        <w:rPr>
          <w:rStyle w:val="TagStyle"/>
          <w:rtl/>
        </w:rPr>
        <w:t xml:space="preserve"> &lt;&lt; דובר_המשך &gt;&gt;</w:t>
      </w:r>
      <w:r>
        <w:rPr>
          <w:rtl/>
        </w:rPr>
        <w:t xml:space="preserve"> </w:t>
      </w:r>
      <w:bookmarkEnd w:id="20631"/>
    </w:p>
    <w:p w:rsidR="00923E98" w:rsidRDefault="00923E98" w:rsidP="00C0026E">
      <w:pPr>
        <w:rPr>
          <w:rtl/>
          <w:lang w:eastAsia="he-IL"/>
        </w:rPr>
      </w:pPr>
    </w:p>
    <w:p w:rsidR="00923E98" w:rsidRDefault="00923E98" w:rsidP="001957A2">
      <w:pPr>
        <w:rPr>
          <w:rtl/>
        </w:rPr>
      </w:pPr>
      <w:bookmarkStart w:id="20632" w:name="_ETM_Q69_486598"/>
      <w:bookmarkStart w:id="20633" w:name="_ETM_Q69_483384"/>
      <w:bookmarkStart w:id="20634" w:name="_ETM_Q69_483439"/>
      <w:bookmarkEnd w:id="20632"/>
      <w:bookmarkEnd w:id="20633"/>
      <w:bookmarkEnd w:id="20634"/>
      <w:r>
        <w:rPr>
          <w:rFonts w:hint="cs"/>
          <w:rtl/>
        </w:rPr>
        <w:t>28,</w:t>
      </w:r>
      <w:bookmarkStart w:id="20635" w:name="_ETM_Q69_483852"/>
      <w:bookmarkEnd w:id="20635"/>
      <w:r>
        <w:rPr>
          <w:rFonts w:hint="cs"/>
          <w:rtl/>
        </w:rPr>
        <w:t>623</w:t>
      </w:r>
      <w:r>
        <w:rPr>
          <w:rtl/>
        </w:rPr>
        <w:t xml:space="preserve"> </w:t>
      </w:r>
      <w:bookmarkStart w:id="20636" w:name="_ETM_Q69_490279"/>
      <w:bookmarkEnd w:id="20636"/>
      <w:r>
        <w:rPr>
          <w:rtl/>
        </w:rPr>
        <w:t xml:space="preserve">אירועים </w:t>
      </w:r>
      <w:bookmarkStart w:id="20637" w:name="_ETM_Q69_490849"/>
      <w:bookmarkEnd w:id="20637"/>
      <w:r>
        <w:rPr>
          <w:rtl/>
        </w:rPr>
        <w:t xml:space="preserve">שעניינם </w:t>
      </w:r>
      <w:bookmarkStart w:id="20638" w:name="_ETM_Q69_491660"/>
      <w:bookmarkEnd w:id="20638"/>
      <w:r>
        <w:rPr>
          <w:rtl/>
        </w:rPr>
        <w:t xml:space="preserve">פגיעה </w:t>
      </w:r>
      <w:bookmarkStart w:id="20639" w:name="_ETM_Q69_492170"/>
      <w:bookmarkEnd w:id="20639"/>
      <w:r>
        <w:rPr>
          <w:rtl/>
        </w:rPr>
        <w:t xml:space="preserve">בקטינים </w:t>
      </w:r>
      <w:bookmarkStart w:id="20640" w:name="_ETM_Q69_493370"/>
      <w:bookmarkEnd w:id="20640"/>
      <w:r>
        <w:rPr>
          <w:rtl/>
        </w:rPr>
        <w:t xml:space="preserve">במרחב </w:t>
      </w:r>
      <w:bookmarkStart w:id="20641" w:name="_ETM_Q69_494060"/>
      <w:bookmarkEnd w:id="20641"/>
      <w:r>
        <w:rPr>
          <w:rtl/>
        </w:rPr>
        <w:t xml:space="preserve">המקוון </w:t>
      </w:r>
      <w:bookmarkStart w:id="20642" w:name="_ETM_Q69_495140"/>
      <w:bookmarkEnd w:id="20642"/>
      <w:r>
        <w:rPr>
          <w:rtl/>
        </w:rPr>
        <w:t xml:space="preserve">נתקבלו </w:t>
      </w:r>
      <w:bookmarkStart w:id="20643" w:name="_ETM_Q69_496339"/>
      <w:bookmarkEnd w:id="20643"/>
      <w:r>
        <w:rPr>
          <w:rtl/>
        </w:rPr>
        <w:t>ב</w:t>
      </w:r>
      <w:r>
        <w:rPr>
          <w:rFonts w:hint="cs"/>
          <w:rtl/>
        </w:rPr>
        <w:t>שלוש</w:t>
      </w:r>
      <w:r>
        <w:rPr>
          <w:rtl/>
        </w:rPr>
        <w:t xml:space="preserve"> </w:t>
      </w:r>
      <w:bookmarkStart w:id="20644" w:name="_ETM_Q69_496820"/>
      <w:bookmarkEnd w:id="20644"/>
      <w:r>
        <w:rPr>
          <w:rtl/>
        </w:rPr>
        <w:t>השנים</w:t>
      </w:r>
      <w:bookmarkStart w:id="20645" w:name="_ETM_Q69_493293"/>
      <w:bookmarkEnd w:id="20645"/>
      <w:r>
        <w:rPr>
          <w:rtl/>
        </w:rPr>
        <w:t xml:space="preserve"> </w:t>
      </w:r>
      <w:bookmarkStart w:id="20646" w:name="_ETM_Q69_497359"/>
      <w:bookmarkEnd w:id="20646"/>
      <w:r>
        <w:rPr>
          <w:rtl/>
        </w:rPr>
        <w:t xml:space="preserve">מ-2018 </w:t>
      </w:r>
      <w:bookmarkStart w:id="20647" w:name="_ETM_Q69_498589"/>
      <w:bookmarkEnd w:id="20647"/>
      <w:r>
        <w:rPr>
          <w:rtl/>
        </w:rPr>
        <w:t xml:space="preserve">עד </w:t>
      </w:r>
      <w:bookmarkStart w:id="20648" w:name="_ETM_Q69_498740"/>
      <w:bookmarkEnd w:id="20648"/>
      <w:r>
        <w:rPr>
          <w:rtl/>
        </w:rPr>
        <w:t>2021</w:t>
      </w:r>
      <w:r>
        <w:rPr>
          <w:rFonts w:hint="cs"/>
          <w:rtl/>
        </w:rPr>
        <w:t>.</w:t>
      </w:r>
      <w:bookmarkStart w:id="20649" w:name="_ETM_Q69_504869"/>
      <w:bookmarkStart w:id="20650" w:name="_ETM_Q69_496476"/>
      <w:bookmarkEnd w:id="20649"/>
      <w:bookmarkEnd w:id="20650"/>
    </w:p>
    <w:p w:rsidR="00923E98" w:rsidRDefault="00923E98" w:rsidP="001957A2">
      <w:pPr>
        <w:rPr>
          <w:rtl/>
        </w:rPr>
      </w:pPr>
      <w:bookmarkStart w:id="20651" w:name="_ETM_Q69_496541"/>
      <w:bookmarkEnd w:id="20651"/>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rPr>
      </w:pPr>
      <w:r>
        <w:rPr>
          <w:rFonts w:hint="cs"/>
          <w:rtl/>
        </w:rPr>
        <w:t>מה זה קשור?</w:t>
      </w:r>
      <w:bookmarkStart w:id="20652" w:name="_ETM_Q69_495859"/>
      <w:bookmarkStart w:id="20653" w:name="_ETM_Q69_497941"/>
      <w:bookmarkEnd w:id="20652"/>
      <w:bookmarkEnd w:id="20653"/>
      <w:r>
        <w:rPr>
          <w:rFonts w:hint="cs"/>
          <w:rtl/>
        </w:rPr>
        <w:t xml:space="preserve"> תגיד, פגיעה בקטינים זה דבר חרדי?</w:t>
      </w:r>
      <w:bookmarkStart w:id="20654" w:name="_ETM_Q69_497342"/>
      <w:bookmarkStart w:id="20655" w:name="_ETM_Q69_497518"/>
      <w:bookmarkStart w:id="20656" w:name="_ETM_Q69_500551"/>
      <w:bookmarkEnd w:id="20654"/>
      <w:bookmarkEnd w:id="20655"/>
      <w:bookmarkEnd w:id="20656"/>
    </w:p>
    <w:p w:rsidR="00923E98" w:rsidRDefault="00923E98" w:rsidP="001957A2">
      <w:pPr>
        <w:rPr>
          <w:rtl/>
        </w:rPr>
      </w:pPr>
      <w:bookmarkStart w:id="20657" w:name="_ETM_Q69_497597"/>
      <w:bookmarkEnd w:id="20657"/>
    </w:p>
    <w:p w:rsidR="00923E98" w:rsidRDefault="00923E98" w:rsidP="001957A2">
      <w:pPr>
        <w:pStyle w:val="-"/>
        <w:keepNext/>
        <w:rPr>
          <w:rtl/>
        </w:rPr>
      </w:pPr>
      <w:bookmarkStart w:id="20658" w:name="ET_speakercontinue_6461_22"/>
      <w:r w:rsidRPr="0019420C">
        <w:rPr>
          <w:rStyle w:val="TagStyle"/>
          <w:rtl/>
        </w:rPr>
        <w:t xml:space="preserve"> &lt;&lt; דובר_המשך &gt;&gt; </w:t>
      </w:r>
      <w:r>
        <w:rPr>
          <w:rtl/>
        </w:rPr>
        <w:t>שר התקשורת שלמה קרעי:</w:t>
      </w:r>
      <w:r w:rsidRPr="0019420C">
        <w:rPr>
          <w:rStyle w:val="TagStyle"/>
          <w:rtl/>
        </w:rPr>
        <w:t xml:space="preserve"> &lt;&lt; דובר_המשך &gt;&gt;</w:t>
      </w:r>
      <w:r>
        <w:rPr>
          <w:rtl/>
        </w:rPr>
        <w:t xml:space="preserve"> </w:t>
      </w:r>
      <w:bookmarkEnd w:id="20658"/>
    </w:p>
    <w:p w:rsidR="00923E98" w:rsidRDefault="00923E98" w:rsidP="00C0026E">
      <w:pPr>
        <w:rPr>
          <w:rtl/>
          <w:lang w:eastAsia="he-IL"/>
        </w:rPr>
      </w:pPr>
    </w:p>
    <w:p w:rsidR="00923E98" w:rsidRDefault="00923E98" w:rsidP="001957A2">
      <w:pPr>
        <w:rPr>
          <w:rtl/>
        </w:rPr>
      </w:pPr>
      <w:bookmarkStart w:id="20659" w:name="_ETM_Q69_498231"/>
      <w:bookmarkStart w:id="20660" w:name="_ETM_Q69_496619"/>
      <w:bookmarkStart w:id="20661" w:name="_ETM_Q69_496667"/>
      <w:bookmarkStart w:id="20662" w:name="_ETM_Q69_505050"/>
      <w:bookmarkStart w:id="20663" w:name="_ETM_Q69_505199"/>
      <w:bookmarkStart w:id="20664" w:name="_ETM_Q69_505560"/>
      <w:bookmarkStart w:id="20665" w:name="_ETM_Q69_506250"/>
      <w:bookmarkStart w:id="20666" w:name="_ETM_Q69_506339"/>
      <w:bookmarkEnd w:id="20659"/>
      <w:bookmarkEnd w:id="20660"/>
      <w:bookmarkEnd w:id="20661"/>
      <w:bookmarkEnd w:id="20662"/>
      <w:bookmarkEnd w:id="20663"/>
      <w:bookmarkEnd w:id="20664"/>
      <w:bookmarkEnd w:id="20665"/>
      <w:bookmarkEnd w:id="20666"/>
      <w:r>
        <w:rPr>
          <w:rFonts w:hint="cs"/>
          <w:rtl/>
        </w:rPr>
        <w:t xml:space="preserve">רגע, </w:t>
      </w:r>
      <w:bookmarkStart w:id="20667" w:name="_ETM_Q69_500650"/>
      <w:bookmarkEnd w:id="20667"/>
      <w:r>
        <w:rPr>
          <w:rFonts w:hint="cs"/>
          <w:rtl/>
        </w:rPr>
        <w:t>אנ</w:t>
      </w:r>
      <w:r>
        <w:rPr>
          <w:rtl/>
        </w:rPr>
        <w:t xml:space="preserve">י </w:t>
      </w:r>
      <w:bookmarkStart w:id="20668" w:name="_ETM_Q69_506490"/>
      <w:bookmarkEnd w:id="20668"/>
      <w:r>
        <w:rPr>
          <w:rtl/>
        </w:rPr>
        <w:t xml:space="preserve">אסביר </w:t>
      </w:r>
      <w:bookmarkStart w:id="20669" w:name="_ETM_Q69_506910"/>
      <w:bookmarkEnd w:id="20669"/>
      <w:r>
        <w:rPr>
          <w:rtl/>
        </w:rPr>
        <w:t>לך</w:t>
      </w:r>
      <w:r>
        <w:rPr>
          <w:rFonts w:hint="cs"/>
          <w:rtl/>
        </w:rPr>
        <w:t>.</w:t>
      </w:r>
      <w:r>
        <w:rPr>
          <w:rtl/>
        </w:rPr>
        <w:t xml:space="preserve"> </w:t>
      </w:r>
      <w:bookmarkStart w:id="20670" w:name="_ETM_Q69_507720"/>
      <w:bookmarkEnd w:id="20670"/>
      <w:r>
        <w:rPr>
          <w:rtl/>
        </w:rPr>
        <w:t xml:space="preserve">מבקר </w:t>
      </w:r>
      <w:bookmarkStart w:id="20671" w:name="_ETM_Q69_508169"/>
      <w:bookmarkEnd w:id="20671"/>
      <w:r>
        <w:rPr>
          <w:rtl/>
        </w:rPr>
        <w:t>המדינה</w:t>
      </w:r>
      <w:r>
        <w:rPr>
          <w:rFonts w:hint="cs"/>
          <w:rtl/>
        </w:rPr>
        <w:t>,</w:t>
      </w:r>
      <w:r>
        <w:rPr>
          <w:rtl/>
        </w:rPr>
        <w:t xml:space="preserve"> </w:t>
      </w:r>
      <w:bookmarkStart w:id="20672" w:name="_ETM_Q69_508650"/>
      <w:bookmarkEnd w:id="20672"/>
      <w:r>
        <w:rPr>
          <w:rtl/>
        </w:rPr>
        <w:t xml:space="preserve">בדוח </w:t>
      </w:r>
      <w:bookmarkStart w:id="20673" w:name="_ETM_Q69_509039"/>
      <w:bookmarkEnd w:id="20673"/>
      <w:r>
        <w:rPr>
          <w:rtl/>
        </w:rPr>
        <w:t xml:space="preserve">הביקורת </w:t>
      </w:r>
      <w:bookmarkStart w:id="20674" w:name="_ETM_Q69_509640"/>
      <w:bookmarkEnd w:id="20674"/>
      <w:r>
        <w:rPr>
          <w:rtl/>
        </w:rPr>
        <w:t xml:space="preserve">משנת </w:t>
      </w:r>
      <w:bookmarkStart w:id="20675" w:name="_ETM_Q69_510029"/>
      <w:bookmarkEnd w:id="20675"/>
      <w:r>
        <w:rPr>
          <w:rtl/>
        </w:rPr>
        <w:t>2022</w:t>
      </w:r>
      <w:r>
        <w:rPr>
          <w:rFonts w:hint="cs"/>
          <w:rtl/>
        </w:rPr>
        <w:t>,</w:t>
      </w:r>
      <w:r>
        <w:rPr>
          <w:rtl/>
        </w:rPr>
        <w:t xml:space="preserve"> </w:t>
      </w:r>
      <w:bookmarkStart w:id="20676" w:name="_ETM_Q69_511910"/>
      <w:bookmarkEnd w:id="20676"/>
      <w:r>
        <w:rPr>
          <w:rtl/>
        </w:rPr>
        <w:t xml:space="preserve">כתב </w:t>
      </w:r>
      <w:bookmarkStart w:id="20677" w:name="_ETM_Q69_512779"/>
      <w:bookmarkEnd w:id="20677"/>
      <w:r>
        <w:rPr>
          <w:rtl/>
        </w:rPr>
        <w:t xml:space="preserve">כי </w:t>
      </w:r>
      <w:bookmarkStart w:id="20678" w:name="_ETM_Q69_512960"/>
      <w:bookmarkEnd w:id="20678"/>
      <w:r>
        <w:rPr>
          <w:rtl/>
        </w:rPr>
        <w:t xml:space="preserve">בישראל </w:t>
      </w:r>
      <w:bookmarkStart w:id="20679" w:name="_ETM_Q69_514430"/>
      <w:bookmarkEnd w:id="20679"/>
      <w:r>
        <w:rPr>
          <w:rtl/>
        </w:rPr>
        <w:t xml:space="preserve">גיל </w:t>
      </w:r>
      <w:bookmarkStart w:id="20680" w:name="_ETM_Q69_514730"/>
      <w:bookmarkEnd w:id="20680"/>
      <w:r>
        <w:rPr>
          <w:rtl/>
        </w:rPr>
        <w:t xml:space="preserve">החשיפה </w:t>
      </w:r>
      <w:bookmarkStart w:id="20681" w:name="_ETM_Q69_515390"/>
      <w:bookmarkEnd w:id="20681"/>
      <w:r>
        <w:rPr>
          <w:rtl/>
        </w:rPr>
        <w:t xml:space="preserve">לתכנים </w:t>
      </w:r>
      <w:bookmarkStart w:id="20682" w:name="_ETM_Q69_515960"/>
      <w:bookmarkEnd w:id="20682"/>
      <w:r>
        <w:rPr>
          <w:rtl/>
        </w:rPr>
        <w:t xml:space="preserve">פורנוגרפיים </w:t>
      </w:r>
      <w:bookmarkStart w:id="20683" w:name="_ETM_Q69_517370"/>
      <w:bookmarkEnd w:id="20683"/>
      <w:r>
        <w:rPr>
          <w:rFonts w:hint="cs"/>
          <w:rtl/>
        </w:rPr>
        <w:t>ב</w:t>
      </w:r>
      <w:r>
        <w:rPr>
          <w:rtl/>
        </w:rPr>
        <w:t xml:space="preserve">ממוצע </w:t>
      </w:r>
      <w:bookmarkStart w:id="20684" w:name="_ETM_Q69_518120"/>
      <w:bookmarkEnd w:id="20684"/>
      <w:r>
        <w:rPr>
          <w:rtl/>
        </w:rPr>
        <w:t xml:space="preserve">הוא </w:t>
      </w:r>
      <w:bookmarkStart w:id="20685" w:name="_ETM_Q69_518239"/>
      <w:bookmarkEnd w:id="20685"/>
      <w:r>
        <w:rPr>
          <w:rtl/>
        </w:rPr>
        <w:t xml:space="preserve">גיל </w:t>
      </w:r>
      <w:bookmarkStart w:id="20686" w:name="_ETM_Q69_518510"/>
      <w:bookmarkEnd w:id="20686"/>
      <w:r>
        <w:rPr>
          <w:rFonts w:hint="cs"/>
          <w:rtl/>
        </w:rPr>
        <w:t>שמונה –</w:t>
      </w:r>
      <w:bookmarkStart w:id="20687" w:name="_ETM_Q69_515938"/>
      <w:bookmarkEnd w:id="20687"/>
      <w:r>
        <w:rPr>
          <w:rtl/>
        </w:rPr>
        <w:t xml:space="preserve"> </w:t>
      </w:r>
      <w:bookmarkStart w:id="20688" w:name="_ETM_Q69_519820"/>
      <w:bookmarkStart w:id="20689" w:name="_ETM_Q69_520029"/>
      <w:bookmarkEnd w:id="20688"/>
      <w:bookmarkEnd w:id="20689"/>
      <w:r>
        <w:rPr>
          <w:rFonts w:hint="cs"/>
          <w:rtl/>
        </w:rPr>
        <w:t>מהמוקדמים</w:t>
      </w:r>
      <w:bookmarkStart w:id="20690" w:name="_ETM_Q69_520306"/>
      <w:bookmarkEnd w:id="20690"/>
      <w:r>
        <w:rPr>
          <w:rFonts w:hint="cs"/>
          <w:rtl/>
        </w:rPr>
        <w:t xml:space="preserve"> בעולם.</w:t>
      </w:r>
    </w:p>
    <w:p w:rsidR="00923E98" w:rsidRDefault="00923E98" w:rsidP="001957A2">
      <w:pPr>
        <w:rPr>
          <w:rtl/>
        </w:rPr>
      </w:pPr>
      <w:bookmarkStart w:id="20691" w:name="_ETM_Q69_517039"/>
      <w:bookmarkEnd w:id="20691"/>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2F56F0">
      <w:pPr>
        <w:rPr>
          <w:rtl/>
        </w:rPr>
      </w:pPr>
      <w:r>
        <w:rPr>
          <w:rFonts w:hint="cs"/>
          <w:rtl/>
        </w:rPr>
        <w:t>תטפל בזה. בזה אתה לא מטפל.</w:t>
      </w:r>
      <w:bookmarkStart w:id="20692" w:name="_ETM_Q69_518408"/>
      <w:bookmarkEnd w:id="20692"/>
      <w:r>
        <w:rPr>
          <w:rFonts w:hint="cs"/>
          <w:rtl/>
        </w:rPr>
        <w:t xml:space="preserve"> אתה ל</w:t>
      </w:r>
      <w:r w:rsidR="002F56F0">
        <w:rPr>
          <w:rFonts w:hint="cs"/>
          <w:rtl/>
        </w:rPr>
        <w:t>א</w:t>
      </w:r>
      <w:r>
        <w:rPr>
          <w:rFonts w:hint="cs"/>
          <w:rtl/>
        </w:rPr>
        <w:t xml:space="preserve"> מטפל בזה.</w:t>
      </w:r>
      <w:bookmarkStart w:id="20693" w:name="_ETM_Q69_520890"/>
      <w:bookmarkEnd w:id="20693"/>
    </w:p>
    <w:p w:rsidR="00923E98" w:rsidRDefault="00923E98" w:rsidP="001957A2">
      <w:pPr>
        <w:rPr>
          <w:rtl/>
        </w:rPr>
      </w:pPr>
      <w:bookmarkStart w:id="20694" w:name="_ETM_Q69_520871"/>
      <w:bookmarkStart w:id="20695" w:name="_ETM_Q69_520952"/>
      <w:bookmarkEnd w:id="20694"/>
      <w:bookmarkEnd w:id="20695"/>
    </w:p>
    <w:p w:rsidR="00923E98" w:rsidRDefault="00923E98" w:rsidP="001957A2">
      <w:pPr>
        <w:pStyle w:val="-"/>
        <w:keepNext/>
        <w:rPr>
          <w:rtl/>
        </w:rPr>
      </w:pPr>
      <w:bookmarkStart w:id="20696" w:name="ET_speakercontinue_6461_23"/>
      <w:r w:rsidRPr="00882C5B">
        <w:rPr>
          <w:rStyle w:val="TagStyle"/>
          <w:rtl/>
        </w:rPr>
        <w:t xml:space="preserve"> &lt;&lt; דובר_המשך &gt;&gt; </w:t>
      </w:r>
      <w:r>
        <w:rPr>
          <w:rtl/>
        </w:rPr>
        <w:t>שר התקשורת שלמה קרעי:</w:t>
      </w:r>
      <w:r w:rsidRPr="00882C5B">
        <w:rPr>
          <w:rStyle w:val="TagStyle"/>
          <w:rtl/>
        </w:rPr>
        <w:t xml:space="preserve"> &lt;&lt; דובר_המשך &gt;&gt;</w:t>
      </w:r>
      <w:r>
        <w:rPr>
          <w:rtl/>
        </w:rPr>
        <w:t xml:space="preserve"> </w:t>
      </w:r>
      <w:bookmarkEnd w:id="20696"/>
    </w:p>
    <w:p w:rsidR="00923E98" w:rsidRDefault="00923E98" w:rsidP="00C0026E">
      <w:pPr>
        <w:rPr>
          <w:rtl/>
          <w:lang w:eastAsia="he-IL"/>
        </w:rPr>
      </w:pPr>
    </w:p>
    <w:p w:rsidR="00923E98" w:rsidRDefault="00923E98" w:rsidP="001957A2">
      <w:pPr>
        <w:rPr>
          <w:rtl/>
        </w:rPr>
      </w:pPr>
      <w:bookmarkStart w:id="20697" w:name="_ETM_Q69_525516"/>
      <w:bookmarkStart w:id="20698" w:name="_ETM_Q69_520779"/>
      <w:bookmarkStart w:id="20699" w:name="_ETM_Q69_524140"/>
      <w:bookmarkStart w:id="20700" w:name="_ETM_Q69_521947"/>
      <w:bookmarkEnd w:id="20697"/>
      <w:bookmarkEnd w:id="20698"/>
      <w:bookmarkEnd w:id="20699"/>
      <w:bookmarkEnd w:id="20700"/>
      <w:r>
        <w:rPr>
          <w:rFonts w:hint="cs"/>
          <w:rtl/>
        </w:rPr>
        <w:t>ו</w:t>
      </w:r>
      <w:r>
        <w:rPr>
          <w:rtl/>
        </w:rPr>
        <w:t xml:space="preserve">אתה </w:t>
      </w:r>
      <w:bookmarkStart w:id="20701" w:name="_ETM_Q69_524230"/>
      <w:bookmarkEnd w:id="20701"/>
      <w:r>
        <w:rPr>
          <w:rtl/>
        </w:rPr>
        <w:t xml:space="preserve">יודע </w:t>
      </w:r>
      <w:bookmarkStart w:id="20702" w:name="_ETM_Q69_524650"/>
      <w:bookmarkEnd w:id="20702"/>
      <w:r>
        <w:rPr>
          <w:rtl/>
        </w:rPr>
        <w:t xml:space="preserve">מה </w:t>
      </w:r>
      <w:bookmarkStart w:id="20703" w:name="_ETM_Q69_524800"/>
      <w:bookmarkEnd w:id="20703"/>
      <w:r>
        <w:rPr>
          <w:rtl/>
        </w:rPr>
        <w:t xml:space="preserve">גורם </w:t>
      </w:r>
      <w:bookmarkStart w:id="20704" w:name="_ETM_Q69_525160"/>
      <w:bookmarkEnd w:id="20704"/>
      <w:r>
        <w:rPr>
          <w:rtl/>
        </w:rPr>
        <w:t>לזה</w:t>
      </w:r>
      <w:r>
        <w:rPr>
          <w:rFonts w:hint="cs"/>
          <w:rtl/>
        </w:rPr>
        <w:t>?</w:t>
      </w:r>
      <w:r>
        <w:rPr>
          <w:rtl/>
        </w:rPr>
        <w:t xml:space="preserve"> </w:t>
      </w:r>
      <w:bookmarkStart w:id="20705" w:name="_ETM_Q69_526960"/>
      <w:bookmarkEnd w:id="20705"/>
      <w:r>
        <w:rPr>
          <w:rFonts w:hint="cs"/>
          <w:rtl/>
        </w:rPr>
        <w:t xml:space="preserve">הפער </w:t>
      </w:r>
      <w:bookmarkStart w:id="20706" w:name="_ETM_Q69_529348"/>
      <w:bookmarkEnd w:id="20706"/>
      <w:r>
        <w:rPr>
          <w:rtl/>
        </w:rPr>
        <w:t xml:space="preserve">הטכנולוגי </w:t>
      </w:r>
      <w:bookmarkStart w:id="20707" w:name="_ETM_Q69_527770"/>
      <w:bookmarkEnd w:id="20707"/>
      <w:r>
        <w:rPr>
          <w:rtl/>
        </w:rPr>
        <w:t xml:space="preserve">נובע </w:t>
      </w:r>
      <w:bookmarkStart w:id="20708" w:name="_ETM_Q69_528309"/>
      <w:bookmarkEnd w:id="20708"/>
      <w:r>
        <w:rPr>
          <w:rtl/>
        </w:rPr>
        <w:t xml:space="preserve">מכך </w:t>
      </w:r>
      <w:bookmarkStart w:id="20709" w:name="_ETM_Q69_528730"/>
      <w:bookmarkEnd w:id="20709"/>
      <w:r>
        <w:rPr>
          <w:rtl/>
        </w:rPr>
        <w:t xml:space="preserve">שאפשר </w:t>
      </w:r>
      <w:bookmarkStart w:id="20710" w:name="_ETM_Q69_530260"/>
      <w:bookmarkEnd w:id="20710"/>
      <w:r>
        <w:rPr>
          <w:rtl/>
        </w:rPr>
        <w:t xml:space="preserve">לעקוף </w:t>
      </w:r>
      <w:bookmarkStart w:id="20711" w:name="_ETM_Q69_531160"/>
      <w:bookmarkEnd w:id="20711"/>
      <w:r>
        <w:rPr>
          <w:rtl/>
        </w:rPr>
        <w:t xml:space="preserve">את </w:t>
      </w:r>
      <w:bookmarkStart w:id="20712" w:name="_ETM_Q69_531279"/>
      <w:bookmarkEnd w:id="20712"/>
      <w:r>
        <w:rPr>
          <w:rtl/>
        </w:rPr>
        <w:t xml:space="preserve">הסינון </w:t>
      </w:r>
      <w:bookmarkStart w:id="20713" w:name="_ETM_Q69_531910"/>
      <w:bookmarkEnd w:id="20713"/>
      <w:r>
        <w:rPr>
          <w:rtl/>
        </w:rPr>
        <w:t>שמצי</w:t>
      </w:r>
      <w:r>
        <w:rPr>
          <w:rFonts w:hint="cs"/>
          <w:rtl/>
        </w:rPr>
        <w:t>ע</w:t>
      </w:r>
      <w:bookmarkStart w:id="20714" w:name="_ETM_Q69_530917"/>
      <w:bookmarkEnd w:id="20714"/>
      <w:r>
        <w:rPr>
          <w:rtl/>
        </w:rPr>
        <w:t xml:space="preserve">ות </w:t>
      </w:r>
      <w:bookmarkStart w:id="20715" w:name="_ETM_Q69_532720"/>
      <w:bookmarkEnd w:id="20715"/>
      <w:r>
        <w:rPr>
          <w:rtl/>
        </w:rPr>
        <w:t xml:space="preserve">חברות </w:t>
      </w:r>
      <w:bookmarkStart w:id="20716" w:name="_ETM_Q69_533140"/>
      <w:bookmarkEnd w:id="20716"/>
      <w:r>
        <w:rPr>
          <w:rtl/>
        </w:rPr>
        <w:t>הסלולר</w:t>
      </w:r>
      <w:r>
        <w:rPr>
          <w:rFonts w:hint="cs"/>
          <w:rtl/>
        </w:rPr>
        <w:t>.</w:t>
      </w:r>
      <w:bookmarkStart w:id="20717" w:name="_ETM_Q69_530782"/>
      <w:bookmarkStart w:id="20718" w:name="_ETM_Q69_531163"/>
      <w:bookmarkStart w:id="20719" w:name="_ETM_Q69_534190"/>
      <w:bookmarkEnd w:id="20717"/>
      <w:bookmarkEnd w:id="20718"/>
      <w:bookmarkEnd w:id="20719"/>
      <w:r>
        <w:rPr>
          <w:rFonts w:hint="cs"/>
          <w:rtl/>
        </w:rPr>
        <w:t xml:space="preserve"> זה אחד</w:t>
      </w:r>
      <w:r>
        <w:rPr>
          <w:rtl/>
        </w:rPr>
        <w:t xml:space="preserve"> </w:t>
      </w:r>
      <w:bookmarkStart w:id="20720" w:name="_ETM_Q69_534730"/>
      <w:bookmarkEnd w:id="20720"/>
      <w:r>
        <w:rPr>
          <w:rtl/>
        </w:rPr>
        <w:t>הפערי</w:t>
      </w:r>
      <w:bookmarkStart w:id="20721" w:name="_ETM_Q69_530983"/>
      <w:bookmarkEnd w:id="20721"/>
      <w:r>
        <w:rPr>
          <w:rtl/>
        </w:rPr>
        <w:t>ם</w:t>
      </w:r>
      <w:bookmarkStart w:id="20722" w:name="_ETM_Q69_535360"/>
      <w:bookmarkStart w:id="20723" w:name="_ETM_Q69_533108"/>
      <w:bookmarkStart w:id="20724" w:name="_ETM_Q69_533167"/>
      <w:bookmarkStart w:id="20725" w:name="_ETM_Q69_533304"/>
      <w:bookmarkStart w:id="20726" w:name="_ETM_Q69_533348"/>
      <w:bookmarkEnd w:id="20722"/>
      <w:bookmarkEnd w:id="20723"/>
      <w:bookmarkEnd w:id="20724"/>
      <w:bookmarkEnd w:id="20725"/>
      <w:bookmarkEnd w:id="20726"/>
      <w:r>
        <w:rPr>
          <w:rFonts w:hint="cs"/>
          <w:rtl/>
        </w:rPr>
        <w:t>. גם זה</w:t>
      </w:r>
      <w:bookmarkStart w:id="20727" w:name="_ETM_Q69_529963"/>
      <w:bookmarkStart w:id="20728" w:name="_ETM_Q69_535570"/>
      <w:bookmarkStart w:id="20729" w:name="_ETM_Q69_535779"/>
      <w:bookmarkEnd w:id="20727"/>
      <w:bookmarkEnd w:id="20728"/>
      <w:bookmarkEnd w:id="20729"/>
      <w:r>
        <w:rPr>
          <w:rFonts w:hint="cs"/>
          <w:rtl/>
        </w:rPr>
        <w:t xml:space="preserve"> </w:t>
      </w:r>
      <w:r>
        <w:rPr>
          <w:rtl/>
        </w:rPr>
        <w:t xml:space="preserve">מופיע </w:t>
      </w:r>
      <w:bookmarkStart w:id="20730" w:name="_ETM_Q69_536260"/>
      <w:bookmarkEnd w:id="20730"/>
      <w:r>
        <w:rPr>
          <w:rtl/>
        </w:rPr>
        <w:t>בדוח</w:t>
      </w:r>
      <w:r>
        <w:rPr>
          <w:rFonts w:hint="cs"/>
          <w:rtl/>
        </w:rPr>
        <w:t>.</w:t>
      </w:r>
      <w:bookmarkStart w:id="20731" w:name="_ETM_Q69_538420"/>
      <w:bookmarkEnd w:id="20731"/>
    </w:p>
    <w:p w:rsidR="00923E98" w:rsidRDefault="00923E98" w:rsidP="001957A2">
      <w:pPr>
        <w:rPr>
          <w:rtl/>
        </w:rPr>
      </w:pPr>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rPr>
      </w:pPr>
      <w:bookmarkStart w:id="20732" w:name="_ETM_Q69_533126"/>
      <w:bookmarkEnd w:id="20732"/>
      <w:r>
        <w:rPr>
          <w:rFonts w:hint="cs"/>
          <w:rtl/>
        </w:rPr>
        <w:t>יש אינטרנט רימון,</w:t>
      </w:r>
      <w:bookmarkStart w:id="20733" w:name="_ETM_Q69_537146"/>
      <w:bookmarkEnd w:id="20733"/>
      <w:r>
        <w:rPr>
          <w:rFonts w:hint="cs"/>
          <w:rtl/>
        </w:rPr>
        <w:t xml:space="preserve"> לדוגמה.</w:t>
      </w:r>
    </w:p>
    <w:p w:rsidR="00923E98" w:rsidRDefault="00923E98" w:rsidP="001957A2">
      <w:pPr>
        <w:rPr>
          <w:rtl/>
        </w:rPr>
      </w:pPr>
    </w:p>
    <w:p w:rsidR="00923E98" w:rsidRDefault="00923E98" w:rsidP="001957A2">
      <w:pPr>
        <w:pStyle w:val="-"/>
        <w:keepNext/>
        <w:rPr>
          <w:rtl/>
        </w:rPr>
      </w:pPr>
      <w:bookmarkStart w:id="20734" w:name="_ETM_Q69_575956"/>
      <w:bookmarkStart w:id="20735" w:name="ET_speakercontinue_6461_24"/>
      <w:bookmarkEnd w:id="20734"/>
      <w:r w:rsidRPr="00882C5B">
        <w:rPr>
          <w:rStyle w:val="TagStyle"/>
          <w:rtl/>
        </w:rPr>
        <w:t xml:space="preserve"> &lt;&lt; דובר_המשך &gt;&gt; </w:t>
      </w:r>
      <w:r>
        <w:rPr>
          <w:rtl/>
        </w:rPr>
        <w:t>שר התקשורת שלמה קרעי:</w:t>
      </w:r>
      <w:r w:rsidRPr="00882C5B">
        <w:rPr>
          <w:rStyle w:val="TagStyle"/>
          <w:rtl/>
        </w:rPr>
        <w:t xml:space="preserve"> &lt;&lt; דובר_המשך &gt;&gt;</w:t>
      </w:r>
      <w:r>
        <w:rPr>
          <w:rtl/>
        </w:rPr>
        <w:t xml:space="preserve"> </w:t>
      </w:r>
      <w:bookmarkEnd w:id="20735"/>
    </w:p>
    <w:p w:rsidR="00923E98" w:rsidRDefault="00923E98" w:rsidP="00C0026E">
      <w:pPr>
        <w:rPr>
          <w:rtl/>
          <w:lang w:eastAsia="he-IL"/>
        </w:rPr>
      </w:pPr>
    </w:p>
    <w:p w:rsidR="00923E98" w:rsidRDefault="00923E98" w:rsidP="002F56F0">
      <w:pPr>
        <w:rPr>
          <w:rtl/>
        </w:rPr>
      </w:pPr>
      <w:bookmarkStart w:id="20736" w:name="_ETM_Q69_533632"/>
      <w:bookmarkStart w:id="20737" w:name="_ETM_Q69_530500"/>
      <w:bookmarkEnd w:id="20736"/>
      <w:bookmarkEnd w:id="20737"/>
      <w:r>
        <w:rPr>
          <w:rtl/>
        </w:rPr>
        <w:t xml:space="preserve">בוא </w:t>
      </w:r>
      <w:bookmarkStart w:id="20738" w:name="_ETM_Q69_538540"/>
      <w:bookmarkEnd w:id="20738"/>
      <w:r>
        <w:rPr>
          <w:rtl/>
        </w:rPr>
        <w:t xml:space="preserve">תגיד </w:t>
      </w:r>
      <w:bookmarkStart w:id="20739" w:name="_ETM_Q69_538930"/>
      <w:bookmarkEnd w:id="20739"/>
      <w:r>
        <w:rPr>
          <w:rtl/>
        </w:rPr>
        <w:t>לנו</w:t>
      </w:r>
      <w:r>
        <w:rPr>
          <w:rFonts w:hint="cs"/>
          <w:rtl/>
        </w:rPr>
        <w:t>,</w:t>
      </w:r>
      <w:r>
        <w:rPr>
          <w:rtl/>
        </w:rPr>
        <w:t xml:space="preserve"> </w:t>
      </w:r>
      <w:bookmarkStart w:id="20740" w:name="_ETM_Q69_539140"/>
      <w:bookmarkEnd w:id="20740"/>
      <w:r>
        <w:rPr>
          <w:rtl/>
        </w:rPr>
        <w:t>שטרן</w:t>
      </w:r>
      <w:r>
        <w:rPr>
          <w:rFonts w:hint="cs"/>
          <w:rtl/>
        </w:rPr>
        <w:t>,</w:t>
      </w:r>
      <w:bookmarkStart w:id="20741" w:name="_ETM_Q69_538306"/>
      <w:bookmarkEnd w:id="20741"/>
      <w:r>
        <w:rPr>
          <w:rtl/>
        </w:rPr>
        <w:t xml:space="preserve"> </w:t>
      </w:r>
      <w:bookmarkStart w:id="20742" w:name="_ETM_Q69_540250"/>
      <w:bookmarkEnd w:id="20742"/>
      <w:r>
        <w:rPr>
          <w:rtl/>
        </w:rPr>
        <w:t xml:space="preserve">כמה </w:t>
      </w:r>
      <w:bookmarkStart w:id="20743" w:name="_ETM_Q69_540700"/>
      <w:bookmarkEnd w:id="20743"/>
      <w:r>
        <w:rPr>
          <w:rtl/>
        </w:rPr>
        <w:t xml:space="preserve">מתוך </w:t>
      </w:r>
      <w:bookmarkStart w:id="20744" w:name="_ETM_Q69_541180"/>
      <w:bookmarkEnd w:id="20744"/>
      <w:r>
        <w:rPr>
          <w:rtl/>
        </w:rPr>
        <w:t xml:space="preserve">תיקי </w:t>
      </w:r>
      <w:bookmarkStart w:id="20745" w:name="_ETM_Q69_541600"/>
      <w:bookmarkEnd w:id="20745"/>
      <w:r>
        <w:rPr>
          <w:rtl/>
        </w:rPr>
        <w:t xml:space="preserve">החקירה </w:t>
      </w:r>
      <w:bookmarkStart w:id="20746" w:name="_ETM_Q69_542710"/>
      <w:bookmarkEnd w:id="20746"/>
      <w:r>
        <w:rPr>
          <w:rtl/>
        </w:rPr>
        <w:t xml:space="preserve">והילדים </w:t>
      </w:r>
      <w:bookmarkStart w:id="20747" w:name="_ETM_Q69_543579"/>
      <w:bookmarkEnd w:id="20747"/>
      <w:r>
        <w:rPr>
          <w:rtl/>
        </w:rPr>
        <w:t>שנ</w:t>
      </w:r>
      <w:r>
        <w:rPr>
          <w:rFonts w:hint="cs"/>
          <w:rtl/>
        </w:rPr>
        <w:t>חשפ</w:t>
      </w:r>
      <w:r>
        <w:rPr>
          <w:rtl/>
        </w:rPr>
        <w:t xml:space="preserve">ו </w:t>
      </w:r>
      <w:bookmarkStart w:id="20748" w:name="_ETM_Q69_544360"/>
      <w:bookmarkEnd w:id="20748"/>
      <w:r>
        <w:rPr>
          <w:rtl/>
        </w:rPr>
        <w:t xml:space="preserve">לתכנים </w:t>
      </w:r>
      <w:bookmarkStart w:id="20749" w:name="_ETM_Q69_544990"/>
      <w:bookmarkEnd w:id="20749"/>
      <w:r>
        <w:rPr>
          <w:rtl/>
        </w:rPr>
        <w:t>פוגעניים</w:t>
      </w:r>
      <w:r>
        <w:rPr>
          <w:rFonts w:hint="cs"/>
          <w:rtl/>
        </w:rPr>
        <w:t xml:space="preserve"> –</w:t>
      </w:r>
      <w:r>
        <w:rPr>
          <w:rtl/>
        </w:rPr>
        <w:t xml:space="preserve"> </w:t>
      </w:r>
      <w:bookmarkStart w:id="20750" w:name="_ETM_Q69_546339"/>
      <w:bookmarkEnd w:id="20750"/>
      <w:r>
        <w:rPr>
          <w:rtl/>
        </w:rPr>
        <w:t xml:space="preserve">כמה </w:t>
      </w:r>
      <w:bookmarkStart w:id="20751" w:name="_ETM_Q69_546729"/>
      <w:bookmarkEnd w:id="20751"/>
      <w:r>
        <w:rPr>
          <w:rtl/>
        </w:rPr>
        <w:t xml:space="preserve">מתוכם </w:t>
      </w:r>
      <w:bookmarkStart w:id="20752" w:name="_ETM_Q69_547420"/>
      <w:bookmarkEnd w:id="20752"/>
      <w:r>
        <w:rPr>
          <w:rtl/>
        </w:rPr>
        <w:t xml:space="preserve">היו </w:t>
      </w:r>
      <w:bookmarkStart w:id="20753" w:name="_ETM_Q69_547659"/>
      <w:bookmarkEnd w:id="20753"/>
      <w:r>
        <w:rPr>
          <w:rtl/>
        </w:rPr>
        <w:t xml:space="preserve">בעלי </w:t>
      </w:r>
      <w:bookmarkStart w:id="20754" w:name="_ETM_Q69_548109"/>
      <w:bookmarkEnd w:id="20754"/>
      <w:r>
        <w:rPr>
          <w:rtl/>
        </w:rPr>
        <w:t xml:space="preserve">טלפון </w:t>
      </w:r>
      <w:bookmarkStart w:id="20755" w:name="_ETM_Q69_548649"/>
      <w:bookmarkEnd w:id="20755"/>
      <w:r>
        <w:rPr>
          <w:rtl/>
        </w:rPr>
        <w:t>כשר</w:t>
      </w:r>
      <w:r>
        <w:rPr>
          <w:rFonts w:hint="cs"/>
          <w:rtl/>
        </w:rPr>
        <w:t>?</w:t>
      </w:r>
      <w:r>
        <w:rPr>
          <w:rtl/>
        </w:rPr>
        <w:t xml:space="preserve"> </w:t>
      </w:r>
      <w:bookmarkStart w:id="20756" w:name="_ETM_Q69_549520"/>
      <w:bookmarkEnd w:id="20756"/>
      <w:r>
        <w:rPr>
          <w:rtl/>
        </w:rPr>
        <w:t xml:space="preserve">בוא </w:t>
      </w:r>
      <w:bookmarkStart w:id="20757" w:name="_ETM_Q69_549729"/>
      <w:bookmarkEnd w:id="20757"/>
      <w:r>
        <w:rPr>
          <w:rtl/>
        </w:rPr>
        <w:t xml:space="preserve">תגלה </w:t>
      </w:r>
      <w:bookmarkStart w:id="20758" w:name="_ETM_Q69_550110"/>
      <w:bookmarkEnd w:id="20758"/>
      <w:r>
        <w:rPr>
          <w:rFonts w:hint="cs"/>
          <w:rtl/>
        </w:rPr>
        <w:t>לנו. תנח</w:t>
      </w:r>
      <w:bookmarkStart w:id="20759" w:name="_ETM_Q69_546151"/>
      <w:bookmarkEnd w:id="20759"/>
      <w:r>
        <w:rPr>
          <w:rFonts w:hint="cs"/>
          <w:rtl/>
        </w:rPr>
        <w:t xml:space="preserve">ש. </w:t>
      </w:r>
      <w:bookmarkStart w:id="20760" w:name="_ETM_Q69_550230"/>
      <w:bookmarkStart w:id="20761" w:name="_ETM_Q69_550440"/>
      <w:bookmarkStart w:id="20762" w:name="_ETM_Q69_551710"/>
      <w:bookmarkEnd w:id="20760"/>
      <w:bookmarkEnd w:id="20761"/>
      <w:bookmarkEnd w:id="20762"/>
      <w:r>
        <w:rPr>
          <w:rtl/>
        </w:rPr>
        <w:t xml:space="preserve">כמה </w:t>
      </w:r>
      <w:bookmarkStart w:id="20763" w:name="_ETM_Q69_552130"/>
      <w:bookmarkEnd w:id="20763"/>
      <w:r>
        <w:rPr>
          <w:rtl/>
        </w:rPr>
        <w:t xml:space="preserve">מתוך </w:t>
      </w:r>
      <w:bookmarkStart w:id="20764" w:name="_ETM_Q69_552580"/>
      <w:bookmarkEnd w:id="20764"/>
      <w:r>
        <w:rPr>
          <w:rtl/>
        </w:rPr>
        <w:t>28</w:t>
      </w:r>
      <w:r>
        <w:rPr>
          <w:rFonts w:hint="cs"/>
          <w:rtl/>
        </w:rPr>
        <w:t>,</w:t>
      </w:r>
      <w:r>
        <w:rPr>
          <w:rtl/>
        </w:rPr>
        <w:t xml:space="preserve">000 </w:t>
      </w:r>
      <w:bookmarkStart w:id="20765" w:name="_ETM_Q69_554310"/>
      <w:bookmarkEnd w:id="20765"/>
      <w:r w:rsidR="002F56F0">
        <w:rPr>
          <w:rFonts w:hint="cs"/>
          <w:rtl/>
        </w:rPr>
        <w:t xml:space="preserve">תיקים </w:t>
      </w:r>
      <w:r>
        <w:rPr>
          <w:rtl/>
        </w:rPr>
        <w:t>שנפתחו</w:t>
      </w:r>
      <w:r w:rsidR="002F56F0">
        <w:rPr>
          <w:rFonts w:hint="cs"/>
          <w:rtl/>
        </w:rPr>
        <w:t>,</w:t>
      </w:r>
      <w:r>
        <w:rPr>
          <w:rtl/>
        </w:rPr>
        <w:t xml:space="preserve"> </w:t>
      </w:r>
      <w:bookmarkStart w:id="20766" w:name="_ETM_Q69_554969"/>
      <w:bookmarkEnd w:id="20766"/>
      <w:r>
        <w:rPr>
          <w:rtl/>
        </w:rPr>
        <w:t xml:space="preserve">תיקי </w:t>
      </w:r>
      <w:bookmarkStart w:id="20767" w:name="_ETM_Q69_555359"/>
      <w:bookmarkEnd w:id="20767"/>
      <w:r>
        <w:rPr>
          <w:rtl/>
        </w:rPr>
        <w:t>חקירה</w:t>
      </w:r>
      <w:bookmarkStart w:id="20768" w:name="_ETM_Q69_552091"/>
      <w:bookmarkEnd w:id="20768"/>
      <w:r>
        <w:rPr>
          <w:rFonts w:hint="cs"/>
          <w:rtl/>
        </w:rPr>
        <w:t>,</w:t>
      </w:r>
      <w:r>
        <w:rPr>
          <w:rtl/>
        </w:rPr>
        <w:t xml:space="preserve"> </w:t>
      </w:r>
      <w:bookmarkStart w:id="20769" w:name="_ETM_Q69_556560"/>
      <w:bookmarkEnd w:id="20769"/>
      <w:r>
        <w:rPr>
          <w:rtl/>
        </w:rPr>
        <w:t xml:space="preserve">ואותם </w:t>
      </w:r>
      <w:bookmarkStart w:id="20770" w:name="_ETM_Q69_557100"/>
      <w:bookmarkEnd w:id="20770"/>
      <w:r>
        <w:rPr>
          <w:rtl/>
        </w:rPr>
        <w:t xml:space="preserve">ילדים </w:t>
      </w:r>
      <w:bookmarkStart w:id="20771" w:name="_ETM_Q69_557579"/>
      <w:bookmarkEnd w:id="20771"/>
      <w:r>
        <w:rPr>
          <w:rtl/>
        </w:rPr>
        <w:t xml:space="preserve">שנחשפים </w:t>
      </w:r>
      <w:bookmarkStart w:id="20772" w:name="_ETM_Q69_558240"/>
      <w:bookmarkEnd w:id="20772"/>
      <w:r>
        <w:rPr>
          <w:rtl/>
        </w:rPr>
        <w:t xml:space="preserve">לתכנים </w:t>
      </w:r>
      <w:bookmarkStart w:id="20773" w:name="_ETM_Q69_558750"/>
      <w:bookmarkEnd w:id="20773"/>
      <w:r>
        <w:rPr>
          <w:rtl/>
        </w:rPr>
        <w:t xml:space="preserve">פוגעניים </w:t>
      </w:r>
      <w:bookmarkStart w:id="20774" w:name="_ETM_Q69_559380"/>
      <w:bookmarkEnd w:id="20774"/>
      <w:r>
        <w:rPr>
          <w:rtl/>
        </w:rPr>
        <w:t xml:space="preserve">קשים </w:t>
      </w:r>
      <w:bookmarkStart w:id="20775" w:name="_ETM_Q69_560330"/>
      <w:bookmarkEnd w:id="20775"/>
      <w:r w:rsidR="002F56F0">
        <w:rPr>
          <w:rFonts w:hint="cs"/>
          <w:rtl/>
        </w:rPr>
        <w:t xml:space="preserve">– </w:t>
      </w:r>
      <w:r>
        <w:rPr>
          <w:rtl/>
        </w:rPr>
        <w:t xml:space="preserve">כמה </w:t>
      </w:r>
      <w:bookmarkStart w:id="20776" w:name="_ETM_Q69_560779"/>
      <w:bookmarkEnd w:id="20776"/>
      <w:r>
        <w:rPr>
          <w:rtl/>
        </w:rPr>
        <w:t xml:space="preserve">מתוכם </w:t>
      </w:r>
      <w:bookmarkStart w:id="20777" w:name="_ETM_Q69_561950"/>
      <w:bookmarkEnd w:id="20777"/>
      <w:r>
        <w:rPr>
          <w:rFonts w:hint="cs"/>
          <w:rtl/>
        </w:rPr>
        <w:t xml:space="preserve">הם </w:t>
      </w:r>
      <w:bookmarkStart w:id="20778" w:name="_ETM_Q69_562130"/>
      <w:bookmarkEnd w:id="20778"/>
      <w:r>
        <w:rPr>
          <w:rFonts w:hint="cs"/>
          <w:rtl/>
        </w:rPr>
        <w:t>כ</w:t>
      </w:r>
      <w:r>
        <w:rPr>
          <w:rtl/>
        </w:rPr>
        <w:t xml:space="preserve">אלו </w:t>
      </w:r>
      <w:bookmarkStart w:id="20779" w:name="_ETM_Q69_562670"/>
      <w:bookmarkEnd w:id="20779"/>
      <w:r>
        <w:rPr>
          <w:rtl/>
        </w:rPr>
        <w:t xml:space="preserve">שנמצאים </w:t>
      </w:r>
      <w:bookmarkStart w:id="20780" w:name="_ETM_Q69_563390"/>
      <w:bookmarkEnd w:id="20780"/>
      <w:r>
        <w:rPr>
          <w:rtl/>
        </w:rPr>
        <w:t xml:space="preserve">בתוך </w:t>
      </w:r>
      <w:bookmarkStart w:id="20781" w:name="_ETM_Q69_563750"/>
      <w:bookmarkEnd w:id="20781"/>
      <w:r>
        <w:rPr>
          <w:rFonts w:hint="cs"/>
          <w:rtl/>
        </w:rPr>
        <w:t>ה</w:t>
      </w:r>
      <w:r>
        <w:rPr>
          <w:rtl/>
        </w:rPr>
        <w:t xml:space="preserve">קומה </w:t>
      </w:r>
      <w:bookmarkStart w:id="20782" w:name="_ETM_Q69_564290"/>
      <w:bookmarkEnd w:id="20782"/>
      <w:r>
        <w:rPr>
          <w:rFonts w:hint="cs"/>
          <w:rtl/>
        </w:rPr>
        <w:t>ה</w:t>
      </w:r>
      <w:r>
        <w:rPr>
          <w:rtl/>
        </w:rPr>
        <w:t>כשרה</w:t>
      </w:r>
      <w:r>
        <w:rPr>
          <w:rFonts w:hint="cs"/>
          <w:rtl/>
        </w:rPr>
        <w:t>?</w:t>
      </w:r>
      <w:bookmarkStart w:id="20783" w:name="_ETM_Q69_559529"/>
      <w:bookmarkEnd w:id="20783"/>
      <w:r>
        <w:rPr>
          <w:rtl/>
        </w:rPr>
        <w:t xml:space="preserve"> </w:t>
      </w:r>
      <w:bookmarkStart w:id="20784" w:name="_ETM_Q69_564770"/>
      <w:bookmarkEnd w:id="20784"/>
      <w:r>
        <w:rPr>
          <w:rtl/>
        </w:rPr>
        <w:t xml:space="preserve">אתה </w:t>
      </w:r>
      <w:bookmarkStart w:id="20785" w:name="_ETM_Q69_564950"/>
      <w:bookmarkEnd w:id="20785"/>
      <w:r>
        <w:rPr>
          <w:rtl/>
        </w:rPr>
        <w:t xml:space="preserve">יכול </w:t>
      </w:r>
      <w:bookmarkStart w:id="20786" w:name="_ETM_Q69_565220"/>
      <w:bookmarkEnd w:id="20786"/>
      <w:r>
        <w:rPr>
          <w:rtl/>
        </w:rPr>
        <w:t>לנחש</w:t>
      </w:r>
      <w:r>
        <w:rPr>
          <w:rFonts w:hint="cs"/>
          <w:rtl/>
        </w:rPr>
        <w:t>?</w:t>
      </w:r>
      <w:r>
        <w:rPr>
          <w:rtl/>
        </w:rPr>
        <w:t xml:space="preserve"> </w:t>
      </w:r>
      <w:bookmarkStart w:id="20787" w:name="_ETM_Q69_566390"/>
      <w:bookmarkEnd w:id="20787"/>
      <w:r>
        <w:rPr>
          <w:rtl/>
        </w:rPr>
        <w:t xml:space="preserve">אז </w:t>
      </w:r>
      <w:bookmarkStart w:id="20788" w:name="_ETM_Q69_566630"/>
      <w:bookmarkEnd w:id="20788"/>
      <w:r>
        <w:rPr>
          <w:rtl/>
        </w:rPr>
        <w:t xml:space="preserve">בוא </w:t>
      </w:r>
      <w:bookmarkStart w:id="20789" w:name="_ETM_Q69_566779"/>
      <w:bookmarkEnd w:id="20789"/>
      <w:r>
        <w:rPr>
          <w:rtl/>
        </w:rPr>
        <w:t xml:space="preserve">אני </w:t>
      </w:r>
      <w:bookmarkStart w:id="20790" w:name="_ETM_Q69_566990"/>
      <w:bookmarkEnd w:id="20790"/>
      <w:r>
        <w:rPr>
          <w:rtl/>
        </w:rPr>
        <w:t>אגלה</w:t>
      </w:r>
      <w:r>
        <w:rPr>
          <w:rFonts w:hint="cs"/>
          <w:rtl/>
        </w:rPr>
        <w:t>:</w:t>
      </w:r>
      <w:r>
        <w:rPr>
          <w:rtl/>
        </w:rPr>
        <w:t xml:space="preserve"> </w:t>
      </w:r>
      <w:bookmarkStart w:id="20791" w:name="_ETM_Q69_567320"/>
      <w:bookmarkStart w:id="20792" w:name="_ETM_Q69_568100"/>
      <w:bookmarkEnd w:id="20791"/>
      <w:bookmarkEnd w:id="20792"/>
      <w:r>
        <w:rPr>
          <w:rFonts w:hint="cs"/>
          <w:rtl/>
        </w:rPr>
        <w:t>אפס</w:t>
      </w:r>
      <w:bookmarkStart w:id="20793" w:name="_ETM_Q69_562977"/>
      <w:bookmarkEnd w:id="20793"/>
      <w:r>
        <w:rPr>
          <w:rFonts w:hint="cs"/>
          <w:rtl/>
        </w:rPr>
        <w:t>.</w:t>
      </w:r>
      <w:r>
        <w:rPr>
          <w:rtl/>
        </w:rPr>
        <w:t xml:space="preserve"> </w:t>
      </w:r>
      <w:bookmarkStart w:id="20794" w:name="_ETM_Q69_569290"/>
      <w:bookmarkEnd w:id="20794"/>
      <w:r>
        <w:rPr>
          <w:rFonts w:hint="cs"/>
          <w:rtl/>
        </w:rPr>
        <w:t>אפס</w:t>
      </w:r>
      <w:r>
        <w:rPr>
          <w:rtl/>
        </w:rPr>
        <w:t xml:space="preserve"> </w:t>
      </w:r>
      <w:bookmarkStart w:id="20795" w:name="_ETM_Q69_569829"/>
      <w:bookmarkEnd w:id="20795"/>
      <w:r>
        <w:rPr>
          <w:rtl/>
        </w:rPr>
        <w:t>מתוכם</w:t>
      </w:r>
      <w:r>
        <w:rPr>
          <w:rFonts w:hint="cs"/>
          <w:rtl/>
        </w:rPr>
        <w:t>,</w:t>
      </w:r>
      <w:bookmarkStart w:id="20796" w:name="_ETM_Q69_567045"/>
      <w:bookmarkEnd w:id="20796"/>
      <w:r>
        <w:rPr>
          <w:rtl/>
        </w:rPr>
        <w:t xml:space="preserve"> </w:t>
      </w:r>
      <w:bookmarkStart w:id="20797" w:name="_ETM_Q69_570850"/>
      <w:bookmarkEnd w:id="20797"/>
      <w:r>
        <w:rPr>
          <w:rtl/>
        </w:rPr>
        <w:t xml:space="preserve">מתוך </w:t>
      </w:r>
      <w:bookmarkStart w:id="20798" w:name="_ETM_Q69_571270"/>
      <w:bookmarkEnd w:id="20798"/>
      <w:r>
        <w:rPr>
          <w:rtl/>
        </w:rPr>
        <w:t xml:space="preserve">כאלו </w:t>
      </w:r>
      <w:bookmarkStart w:id="20799" w:name="_ETM_Q69_571720"/>
      <w:bookmarkEnd w:id="20799"/>
      <w:r>
        <w:rPr>
          <w:rtl/>
        </w:rPr>
        <w:t xml:space="preserve">שנמצאים </w:t>
      </w:r>
      <w:bookmarkStart w:id="20800" w:name="_ETM_Q69_572320"/>
      <w:bookmarkEnd w:id="20800"/>
      <w:r>
        <w:rPr>
          <w:rtl/>
        </w:rPr>
        <w:t xml:space="preserve">בקומה </w:t>
      </w:r>
      <w:bookmarkStart w:id="20801" w:name="_ETM_Q69_572770"/>
      <w:bookmarkEnd w:id="20801"/>
      <w:r>
        <w:rPr>
          <w:rtl/>
        </w:rPr>
        <w:t>ה</w:t>
      </w:r>
      <w:r>
        <w:rPr>
          <w:rFonts w:hint="cs"/>
          <w:rtl/>
        </w:rPr>
        <w:t>כ</w:t>
      </w:r>
      <w:r>
        <w:rPr>
          <w:rtl/>
        </w:rPr>
        <w:t>שרה</w:t>
      </w:r>
      <w:r>
        <w:rPr>
          <w:rFonts w:hint="cs"/>
          <w:rtl/>
        </w:rPr>
        <w:t>, כי</w:t>
      </w:r>
      <w:r>
        <w:rPr>
          <w:rtl/>
        </w:rPr>
        <w:t xml:space="preserve"> </w:t>
      </w:r>
      <w:bookmarkStart w:id="20802" w:name="_ETM_Q69_573700"/>
      <w:bookmarkStart w:id="20803" w:name="_ETM_Q69_574180"/>
      <w:bookmarkEnd w:id="20802"/>
      <w:bookmarkEnd w:id="20803"/>
      <w:r>
        <w:rPr>
          <w:rFonts w:hint="cs"/>
          <w:rtl/>
        </w:rPr>
        <w:t>אין מרחב</w:t>
      </w:r>
      <w:bookmarkStart w:id="20804" w:name="_ETM_Q69_570260"/>
      <w:bookmarkEnd w:id="20804"/>
      <w:r>
        <w:rPr>
          <w:rtl/>
        </w:rPr>
        <w:t xml:space="preserve"> </w:t>
      </w:r>
      <w:bookmarkStart w:id="20805" w:name="_ETM_Q69_574899"/>
      <w:bookmarkEnd w:id="20805"/>
      <w:r>
        <w:rPr>
          <w:rtl/>
        </w:rPr>
        <w:t xml:space="preserve">אינטרנט </w:t>
      </w:r>
      <w:bookmarkStart w:id="20806" w:name="_ETM_Q69_575439"/>
      <w:bookmarkEnd w:id="20806"/>
      <w:r>
        <w:rPr>
          <w:rtl/>
        </w:rPr>
        <w:t xml:space="preserve">בקומה </w:t>
      </w:r>
      <w:bookmarkStart w:id="20807" w:name="_ETM_Q69_575920"/>
      <w:bookmarkEnd w:id="20807"/>
      <w:r>
        <w:rPr>
          <w:rtl/>
        </w:rPr>
        <w:t>הכ</w:t>
      </w:r>
      <w:r>
        <w:rPr>
          <w:rFonts w:hint="cs"/>
          <w:rtl/>
        </w:rPr>
        <w:t>ש</w:t>
      </w:r>
      <w:r>
        <w:rPr>
          <w:rtl/>
        </w:rPr>
        <w:t>רה</w:t>
      </w:r>
      <w:r>
        <w:rPr>
          <w:rFonts w:hint="cs"/>
          <w:rtl/>
        </w:rPr>
        <w:t>.</w:t>
      </w:r>
      <w:r>
        <w:rPr>
          <w:rtl/>
        </w:rPr>
        <w:t xml:space="preserve"> </w:t>
      </w:r>
      <w:bookmarkStart w:id="20808" w:name="_ETM_Q69_576880"/>
      <w:bookmarkEnd w:id="20808"/>
      <w:r>
        <w:rPr>
          <w:rtl/>
        </w:rPr>
        <w:t xml:space="preserve">החרדים </w:t>
      </w:r>
      <w:bookmarkStart w:id="20809" w:name="_ETM_Q69_580369"/>
      <w:bookmarkEnd w:id="20809"/>
      <w:r>
        <w:rPr>
          <w:rFonts w:hint="cs"/>
          <w:rtl/>
        </w:rPr>
        <w:t>מגינים על הילדים שלהם, אכפת להם מהילדים שלהם.</w:t>
      </w:r>
    </w:p>
    <w:p w:rsidR="00923E98" w:rsidRDefault="00923E98" w:rsidP="001957A2">
      <w:pPr>
        <w:rPr>
          <w:rtl/>
        </w:rPr>
      </w:pPr>
    </w:p>
    <w:p w:rsidR="00923E98" w:rsidRDefault="00923E98" w:rsidP="001957A2">
      <w:pPr>
        <w:pStyle w:val="af6"/>
        <w:keepNext/>
        <w:rPr>
          <w:rtl/>
        </w:rPr>
      </w:pPr>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rPr>
      </w:pPr>
      <w:r>
        <w:rPr>
          <w:rFonts w:hint="cs"/>
          <w:rtl/>
        </w:rPr>
        <w:t>הם פוחדים להתלונן. אין לה</w:t>
      </w:r>
      <w:bookmarkStart w:id="20810" w:name="_ETM_Q69_576911"/>
      <w:bookmarkEnd w:id="20810"/>
      <w:r>
        <w:rPr>
          <w:rFonts w:hint="cs"/>
          <w:rtl/>
        </w:rPr>
        <w:t xml:space="preserve">ם טלפון </w:t>
      </w:r>
      <w:bookmarkStart w:id="20811" w:name="_ETM_Q69_574284"/>
      <w:bookmarkEnd w:id="20811"/>
      <w:r>
        <w:rPr>
          <w:rFonts w:hint="cs"/>
          <w:rtl/>
        </w:rPr>
        <w:t>להתלונן.</w:t>
      </w:r>
    </w:p>
    <w:p w:rsidR="00923E98" w:rsidRDefault="00923E98" w:rsidP="001957A2">
      <w:pPr>
        <w:rPr>
          <w:rtl/>
        </w:rPr>
      </w:pPr>
    </w:p>
    <w:p w:rsidR="00923E98" w:rsidRDefault="00923E98" w:rsidP="001957A2">
      <w:pPr>
        <w:pStyle w:val="-"/>
        <w:keepNext/>
        <w:rPr>
          <w:rtl/>
        </w:rPr>
      </w:pPr>
      <w:bookmarkStart w:id="20812" w:name="ET_speakercontinue_6461_26"/>
      <w:r w:rsidRPr="00882C5B">
        <w:rPr>
          <w:rStyle w:val="TagStyle"/>
          <w:rtl/>
        </w:rPr>
        <w:t xml:space="preserve"> &lt;&lt; דובר_המשך &gt;&gt; </w:t>
      </w:r>
      <w:r>
        <w:rPr>
          <w:rtl/>
        </w:rPr>
        <w:t>שר התקשורת שלמה קרעי:</w:t>
      </w:r>
      <w:r w:rsidRPr="00882C5B">
        <w:rPr>
          <w:rStyle w:val="TagStyle"/>
          <w:rtl/>
        </w:rPr>
        <w:t xml:space="preserve"> &lt;&lt; דובר_המשך &gt;&gt;</w:t>
      </w:r>
      <w:r>
        <w:rPr>
          <w:rtl/>
        </w:rPr>
        <w:t xml:space="preserve"> </w:t>
      </w:r>
      <w:bookmarkEnd w:id="20812"/>
    </w:p>
    <w:p w:rsidR="00923E98" w:rsidRDefault="00923E98" w:rsidP="00C0026E">
      <w:pPr>
        <w:rPr>
          <w:rtl/>
          <w:lang w:eastAsia="he-IL"/>
        </w:rPr>
      </w:pPr>
    </w:p>
    <w:p w:rsidR="00923E98" w:rsidRDefault="00923E98" w:rsidP="001957A2">
      <w:pPr>
        <w:rPr>
          <w:rtl/>
          <w:lang w:eastAsia="he-IL"/>
        </w:rPr>
      </w:pPr>
      <w:bookmarkStart w:id="20813" w:name="_ETM_Q69_583749"/>
      <w:bookmarkEnd w:id="20813"/>
      <w:r>
        <w:rPr>
          <w:rFonts w:hint="cs"/>
          <w:rtl/>
          <w:lang w:eastAsia="he-IL"/>
        </w:rPr>
        <w:t xml:space="preserve">אז </w:t>
      </w:r>
      <w:bookmarkStart w:id="20814" w:name="_ETM_Q69_580056"/>
      <w:bookmarkEnd w:id="20814"/>
      <w:r>
        <w:rPr>
          <w:rFonts w:hint="cs"/>
          <w:rtl/>
          <w:lang w:eastAsia="he-IL"/>
        </w:rPr>
        <w:t>אל</w:t>
      </w:r>
      <w:bookmarkStart w:id="20815" w:name="_ETM_Q69_580892"/>
      <w:bookmarkEnd w:id="20815"/>
      <w:r>
        <w:rPr>
          <w:rFonts w:hint="cs"/>
          <w:rtl/>
          <w:lang w:eastAsia="he-IL"/>
        </w:rPr>
        <w:t xml:space="preserve"> תטיף להם מוסר.</w:t>
      </w:r>
      <w:bookmarkStart w:id="20816" w:name="_ETM_Q69_581438"/>
      <w:bookmarkStart w:id="20817" w:name="_ETM_Q69_578427"/>
      <w:bookmarkEnd w:id="20816"/>
      <w:bookmarkEnd w:id="20817"/>
    </w:p>
    <w:p w:rsidR="00923E98" w:rsidRDefault="00923E98" w:rsidP="001957A2">
      <w:pPr>
        <w:rPr>
          <w:rtl/>
          <w:lang w:eastAsia="he-IL"/>
        </w:rPr>
      </w:pPr>
      <w:bookmarkStart w:id="20818" w:name="_ETM_Q69_578645"/>
      <w:bookmarkStart w:id="20819" w:name="_ETM_Q69_578732"/>
      <w:bookmarkStart w:id="20820" w:name="_ETM_Q69_579377"/>
      <w:bookmarkEnd w:id="20818"/>
      <w:bookmarkEnd w:id="20819"/>
      <w:bookmarkEnd w:id="20820"/>
    </w:p>
    <w:p w:rsidR="00923E98" w:rsidRDefault="00923E98" w:rsidP="001957A2">
      <w:pPr>
        <w:pStyle w:val="af6"/>
        <w:keepNext/>
        <w:rPr>
          <w:rtl/>
        </w:rPr>
      </w:pPr>
      <w:bookmarkStart w:id="20821" w:name="_ETM_Q69_579445"/>
      <w:bookmarkEnd w:id="20821"/>
      <w:r w:rsidRPr="00CD2C12">
        <w:rPr>
          <w:rStyle w:val="TagStyle"/>
          <w:rtl/>
        </w:rPr>
        <w:t xml:space="preserve"> &lt;&lt; קריאה &gt;&gt; </w:t>
      </w:r>
      <w:r>
        <w:rPr>
          <w:rtl/>
        </w:rPr>
        <w:t>אלעזר שטרן (יש עתיד):</w:t>
      </w:r>
      <w:r w:rsidRPr="00CD2C12">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1957A2">
      <w:pPr>
        <w:rPr>
          <w:rtl/>
          <w:lang w:eastAsia="he-IL"/>
        </w:rPr>
      </w:pPr>
      <w:r>
        <w:rPr>
          <w:rFonts w:hint="cs"/>
          <w:rtl/>
          <w:lang w:eastAsia="he-IL"/>
        </w:rPr>
        <w:t xml:space="preserve">אין להם </w:t>
      </w:r>
      <w:bookmarkStart w:id="20822" w:name="_ETM_Q69_578487"/>
      <w:bookmarkEnd w:id="20822"/>
      <w:r>
        <w:rPr>
          <w:rFonts w:hint="cs"/>
          <w:rtl/>
          <w:lang w:eastAsia="he-IL"/>
        </w:rPr>
        <w:t>טלפון להתלונן כשמטרידים אותם</w:t>
      </w:r>
      <w:bookmarkStart w:id="20823" w:name="_ETM_Q69_579340"/>
      <w:bookmarkEnd w:id="20823"/>
      <w:r>
        <w:rPr>
          <w:rFonts w:hint="cs"/>
          <w:rtl/>
          <w:lang w:eastAsia="he-IL"/>
        </w:rPr>
        <w:t>.</w:t>
      </w:r>
    </w:p>
    <w:p w:rsidR="00923E98" w:rsidRDefault="00923E98" w:rsidP="001957A2">
      <w:pPr>
        <w:rPr>
          <w:rtl/>
          <w:lang w:eastAsia="he-IL"/>
        </w:rPr>
      </w:pPr>
      <w:bookmarkStart w:id="20824" w:name="_ETM_Q69_582346"/>
      <w:bookmarkStart w:id="20825" w:name="_ETM_Q69_582421"/>
      <w:bookmarkStart w:id="20826" w:name="_ETM_Q69_581862"/>
      <w:bookmarkEnd w:id="20824"/>
      <w:bookmarkEnd w:id="20825"/>
      <w:bookmarkEnd w:id="20826"/>
    </w:p>
    <w:p w:rsidR="00923E98" w:rsidRDefault="00923E98" w:rsidP="001957A2">
      <w:pPr>
        <w:pStyle w:val="-"/>
        <w:keepNext/>
        <w:rPr>
          <w:rtl/>
        </w:rPr>
      </w:pPr>
      <w:bookmarkStart w:id="20827" w:name="ET_speakercontinue_6461_27"/>
      <w:r w:rsidRPr="00882C5B">
        <w:rPr>
          <w:rStyle w:val="TagStyle"/>
          <w:rtl/>
        </w:rPr>
        <w:t xml:space="preserve"> &lt;&lt; דובר_המשך &gt;&gt; </w:t>
      </w:r>
      <w:r>
        <w:rPr>
          <w:rtl/>
        </w:rPr>
        <w:t>שר התקשורת שלמה קרעי:</w:t>
      </w:r>
      <w:r w:rsidRPr="00882C5B">
        <w:rPr>
          <w:rStyle w:val="TagStyle"/>
          <w:rtl/>
        </w:rPr>
        <w:t xml:space="preserve"> &lt;&lt; דובר_המשך &gt;&gt;</w:t>
      </w:r>
      <w:r>
        <w:rPr>
          <w:rtl/>
        </w:rPr>
        <w:t xml:space="preserve"> </w:t>
      </w:r>
      <w:bookmarkEnd w:id="20827"/>
    </w:p>
    <w:p w:rsidR="00923E98" w:rsidRDefault="00923E98" w:rsidP="00C0026E">
      <w:pPr>
        <w:rPr>
          <w:rtl/>
          <w:lang w:eastAsia="he-IL"/>
        </w:rPr>
      </w:pPr>
    </w:p>
    <w:p w:rsidR="00923E98" w:rsidRDefault="00923E98" w:rsidP="001957A2">
      <w:pPr>
        <w:rPr>
          <w:rtl/>
        </w:rPr>
      </w:pPr>
      <w:bookmarkStart w:id="20828" w:name="_ETM_Q69_588714"/>
      <w:bookmarkStart w:id="20829" w:name="_ETM_Q69_589292"/>
      <w:bookmarkStart w:id="20830" w:name="_ETM_Q69_584545"/>
      <w:bookmarkStart w:id="20831" w:name="_ETM_Q69_582369"/>
      <w:bookmarkStart w:id="20832" w:name="_ETM_Q69_576182"/>
      <w:bookmarkStart w:id="20833" w:name="_ETM_Q69_582849"/>
      <w:bookmarkStart w:id="20834" w:name="_ETM_Q69_583509"/>
      <w:bookmarkStart w:id="20835" w:name="_ETM_Q69_583630"/>
      <w:bookmarkStart w:id="20836" w:name="_ETM_Q69_583779"/>
      <w:bookmarkStart w:id="20837" w:name="_ETM_Q69_586750"/>
      <w:bookmarkStart w:id="20838" w:name="_ETM_Q69_587979"/>
      <w:bookmarkEnd w:id="20828"/>
      <w:bookmarkEnd w:id="20829"/>
      <w:bookmarkEnd w:id="20830"/>
      <w:bookmarkEnd w:id="20831"/>
      <w:bookmarkEnd w:id="20832"/>
      <w:bookmarkEnd w:id="20833"/>
      <w:bookmarkEnd w:id="20834"/>
      <w:bookmarkEnd w:id="20835"/>
      <w:bookmarkEnd w:id="20836"/>
      <w:bookmarkEnd w:id="20837"/>
      <w:bookmarkEnd w:id="20838"/>
      <w:r>
        <w:rPr>
          <w:rtl/>
        </w:rPr>
        <w:t xml:space="preserve">במקום </w:t>
      </w:r>
      <w:bookmarkStart w:id="20839" w:name="_ETM_Q69_588430"/>
      <w:bookmarkEnd w:id="20839"/>
      <w:r>
        <w:rPr>
          <w:rtl/>
        </w:rPr>
        <w:t>להשמי</w:t>
      </w:r>
      <w:r>
        <w:rPr>
          <w:rFonts w:hint="cs"/>
          <w:rtl/>
        </w:rPr>
        <w:t>ץ</w:t>
      </w:r>
      <w:r>
        <w:rPr>
          <w:rtl/>
        </w:rPr>
        <w:t xml:space="preserve"> </w:t>
      </w:r>
      <w:bookmarkStart w:id="20840" w:name="_ETM_Q69_589600"/>
      <w:bookmarkEnd w:id="20840"/>
      <w:r>
        <w:rPr>
          <w:rtl/>
        </w:rPr>
        <w:t xml:space="preserve">ולטעון </w:t>
      </w:r>
      <w:bookmarkStart w:id="20841" w:name="_ETM_Q69_590229"/>
      <w:bookmarkEnd w:id="20841"/>
      <w:r>
        <w:rPr>
          <w:rtl/>
        </w:rPr>
        <w:t xml:space="preserve">טענות </w:t>
      </w:r>
      <w:bookmarkStart w:id="20842" w:name="_ETM_Q69_590770"/>
      <w:bookmarkEnd w:id="20842"/>
      <w:r>
        <w:rPr>
          <w:rtl/>
        </w:rPr>
        <w:t xml:space="preserve">חסרות </w:t>
      </w:r>
      <w:bookmarkStart w:id="20843" w:name="_ETM_Q69_591250"/>
      <w:bookmarkEnd w:id="20843"/>
      <w:r>
        <w:rPr>
          <w:rtl/>
        </w:rPr>
        <w:t>שחר</w:t>
      </w:r>
      <w:r>
        <w:rPr>
          <w:rFonts w:hint="cs"/>
          <w:rtl/>
        </w:rPr>
        <w:t>,</w:t>
      </w:r>
      <w:bookmarkStart w:id="20844" w:name="_ETM_Q69_584629"/>
      <w:bookmarkEnd w:id="20844"/>
      <w:r>
        <w:rPr>
          <w:rtl/>
        </w:rPr>
        <w:t xml:space="preserve"> </w:t>
      </w:r>
      <w:bookmarkStart w:id="20845" w:name="_ETM_Q69_592360"/>
      <w:bookmarkEnd w:id="20845"/>
      <w:r>
        <w:rPr>
          <w:rtl/>
        </w:rPr>
        <w:t xml:space="preserve">אולי </w:t>
      </w:r>
      <w:bookmarkStart w:id="20846" w:name="_ETM_Q69_592810"/>
      <w:bookmarkEnd w:id="20846"/>
      <w:r>
        <w:rPr>
          <w:rtl/>
        </w:rPr>
        <w:t xml:space="preserve">כדאי </w:t>
      </w:r>
      <w:bookmarkStart w:id="20847" w:name="_ETM_Q69_593200"/>
      <w:bookmarkEnd w:id="20847"/>
      <w:r>
        <w:rPr>
          <w:rtl/>
        </w:rPr>
        <w:t xml:space="preserve">שתמליץ </w:t>
      </w:r>
      <w:bookmarkStart w:id="20848" w:name="_ETM_Q69_593890"/>
      <w:bookmarkEnd w:id="20848"/>
      <w:r>
        <w:rPr>
          <w:rtl/>
        </w:rPr>
        <w:t xml:space="preserve">לילדים </w:t>
      </w:r>
      <w:bookmarkStart w:id="20849" w:name="_ETM_Q69_594970"/>
      <w:bookmarkEnd w:id="20849"/>
      <w:r>
        <w:rPr>
          <w:rtl/>
        </w:rPr>
        <w:t xml:space="preserve">שמעריכים </w:t>
      </w:r>
      <w:bookmarkStart w:id="20850" w:name="_ETM_Q69_595810"/>
      <w:bookmarkEnd w:id="20850"/>
      <w:r>
        <w:rPr>
          <w:rtl/>
        </w:rPr>
        <w:t xml:space="preserve">את </w:t>
      </w:r>
      <w:bookmarkStart w:id="20851" w:name="_ETM_Q69_595900"/>
      <w:bookmarkEnd w:id="20851"/>
      <w:r>
        <w:rPr>
          <w:rtl/>
        </w:rPr>
        <w:t xml:space="preserve">דעתך </w:t>
      </w:r>
      <w:bookmarkStart w:id="20852" w:name="_ETM_Q69_596830"/>
      <w:bookmarkEnd w:id="20852"/>
      <w:r>
        <w:rPr>
          <w:rtl/>
        </w:rPr>
        <w:t xml:space="preserve">לעבור </w:t>
      </w:r>
      <w:bookmarkStart w:id="20853" w:name="_ETM_Q69_597369"/>
      <w:bookmarkEnd w:id="20853"/>
      <w:r>
        <w:rPr>
          <w:rtl/>
        </w:rPr>
        <w:t xml:space="preserve">גם </w:t>
      </w:r>
      <w:bookmarkStart w:id="20854" w:name="_ETM_Q69_597580"/>
      <w:bookmarkEnd w:id="20854"/>
      <w:r>
        <w:rPr>
          <w:rtl/>
        </w:rPr>
        <w:t xml:space="preserve">כן </w:t>
      </w:r>
      <w:bookmarkStart w:id="20855" w:name="_ETM_Q69_597790"/>
      <w:bookmarkEnd w:id="20855"/>
      <w:r>
        <w:rPr>
          <w:rtl/>
        </w:rPr>
        <w:t xml:space="preserve">לקומה </w:t>
      </w:r>
      <w:bookmarkStart w:id="20856" w:name="_ETM_Q69_598240"/>
      <w:bookmarkEnd w:id="20856"/>
      <w:r>
        <w:rPr>
          <w:rtl/>
        </w:rPr>
        <w:t>הכשרה</w:t>
      </w:r>
      <w:r>
        <w:rPr>
          <w:rFonts w:hint="cs"/>
          <w:rtl/>
        </w:rPr>
        <w:t>.</w:t>
      </w:r>
      <w:bookmarkStart w:id="20857" w:name="_ETM_Q69_599609"/>
      <w:bookmarkStart w:id="20858" w:name="_ETM_Q69_598826"/>
      <w:bookmarkEnd w:id="20857"/>
      <w:bookmarkEnd w:id="20858"/>
    </w:p>
    <w:p w:rsidR="00923E98" w:rsidRDefault="00923E98" w:rsidP="001957A2">
      <w:pPr>
        <w:rPr>
          <w:rtl/>
        </w:rPr>
      </w:pPr>
      <w:bookmarkStart w:id="20859" w:name="_ETM_Q69_598901"/>
      <w:bookmarkEnd w:id="20859"/>
    </w:p>
    <w:p w:rsidR="00923E98" w:rsidRDefault="00923E98" w:rsidP="001957A2">
      <w:pPr>
        <w:rPr>
          <w:rtl/>
        </w:rPr>
      </w:pPr>
      <w:bookmarkStart w:id="20860" w:name="_ETM_Q69_598995"/>
      <w:bookmarkStart w:id="20861" w:name="_ETM_Q69_599056"/>
      <w:bookmarkEnd w:id="20860"/>
      <w:bookmarkEnd w:id="20861"/>
      <w:r>
        <w:rPr>
          <w:rtl/>
        </w:rPr>
        <w:t xml:space="preserve">חבר </w:t>
      </w:r>
      <w:bookmarkStart w:id="20862" w:name="_ETM_Q69_599999"/>
      <w:bookmarkEnd w:id="20862"/>
      <w:r>
        <w:rPr>
          <w:rtl/>
        </w:rPr>
        <w:t xml:space="preserve">הכנסת </w:t>
      </w:r>
      <w:bookmarkStart w:id="20863" w:name="_ETM_Q69_600539"/>
      <w:bookmarkEnd w:id="20863"/>
      <w:r>
        <w:rPr>
          <w:rtl/>
        </w:rPr>
        <w:t xml:space="preserve">רם </w:t>
      </w:r>
      <w:bookmarkStart w:id="20864" w:name="_ETM_Q69_600779"/>
      <w:bookmarkEnd w:id="20864"/>
      <w:r>
        <w:rPr>
          <w:rtl/>
        </w:rPr>
        <w:t xml:space="preserve">בן </w:t>
      </w:r>
      <w:bookmarkStart w:id="20865" w:name="_ETM_Q69_600990"/>
      <w:bookmarkEnd w:id="20865"/>
      <w:r>
        <w:rPr>
          <w:rtl/>
        </w:rPr>
        <w:t>ברק</w:t>
      </w:r>
      <w:r>
        <w:rPr>
          <w:rFonts w:hint="cs"/>
          <w:rtl/>
        </w:rPr>
        <w:t xml:space="preserve"> אמר</w:t>
      </w:r>
      <w:bookmarkStart w:id="20866" w:name="_ETM_Q69_604240"/>
      <w:bookmarkStart w:id="20867" w:name="_ETM_Q69_604331"/>
      <w:bookmarkStart w:id="20868" w:name="_ETM_Q69_601890"/>
      <w:bookmarkStart w:id="20869" w:name="_ETM_Q69_601127"/>
      <w:bookmarkEnd w:id="20866"/>
      <w:bookmarkEnd w:id="20867"/>
      <w:bookmarkEnd w:id="20868"/>
      <w:bookmarkEnd w:id="20869"/>
      <w:r>
        <w:rPr>
          <w:rFonts w:hint="cs"/>
          <w:rtl/>
        </w:rPr>
        <w:t>:</w:t>
      </w:r>
      <w:r>
        <w:rPr>
          <w:rtl/>
        </w:rPr>
        <w:t xml:space="preserve"> </w:t>
      </w:r>
      <w:bookmarkStart w:id="20870" w:name="_ETM_Q69_602789"/>
      <w:bookmarkEnd w:id="20870"/>
      <w:r>
        <w:rPr>
          <w:rtl/>
        </w:rPr>
        <w:t xml:space="preserve">הליכוד </w:t>
      </w:r>
      <w:bookmarkStart w:id="20871" w:name="_ETM_Q69_603420"/>
      <w:bookmarkEnd w:id="20871"/>
      <w:r>
        <w:rPr>
          <w:rFonts w:hint="cs"/>
          <w:rtl/>
        </w:rPr>
        <w:t>היא</w:t>
      </w:r>
      <w:r>
        <w:rPr>
          <w:rtl/>
        </w:rPr>
        <w:t xml:space="preserve"> </w:t>
      </w:r>
      <w:bookmarkStart w:id="20872" w:name="_ETM_Q69_603509"/>
      <w:bookmarkEnd w:id="20872"/>
      <w:r>
        <w:rPr>
          <w:rtl/>
        </w:rPr>
        <w:t xml:space="preserve">מפלגה </w:t>
      </w:r>
      <w:bookmarkStart w:id="20873" w:name="_ETM_Q69_604020"/>
      <w:bookmarkEnd w:id="20873"/>
      <w:r>
        <w:rPr>
          <w:rtl/>
        </w:rPr>
        <w:t>ליברלית</w:t>
      </w:r>
      <w:r>
        <w:rPr>
          <w:rFonts w:hint="cs"/>
          <w:rtl/>
        </w:rPr>
        <w:t>,</w:t>
      </w:r>
      <w:r>
        <w:rPr>
          <w:rtl/>
        </w:rPr>
        <w:t xml:space="preserve"> </w:t>
      </w:r>
      <w:bookmarkStart w:id="20874" w:name="_ETM_Q69_605369"/>
      <w:bookmarkEnd w:id="20874"/>
      <w:r>
        <w:rPr>
          <w:rtl/>
        </w:rPr>
        <w:t>בוש</w:t>
      </w:r>
      <w:r>
        <w:rPr>
          <w:rFonts w:hint="cs"/>
          <w:rtl/>
        </w:rPr>
        <w:t>ה</w:t>
      </w:r>
      <w:r>
        <w:rPr>
          <w:rtl/>
        </w:rPr>
        <w:t xml:space="preserve"> </w:t>
      </w:r>
      <w:bookmarkStart w:id="20875" w:name="_ETM_Q69_606389"/>
      <w:bookmarkEnd w:id="20875"/>
      <w:r>
        <w:rPr>
          <w:rtl/>
        </w:rPr>
        <w:t xml:space="preserve">שציבור </w:t>
      </w:r>
      <w:bookmarkStart w:id="20876" w:name="_ETM_Q69_606990"/>
      <w:bookmarkEnd w:id="20876"/>
      <w:r>
        <w:rPr>
          <w:rtl/>
        </w:rPr>
        <w:t>דמוקרטי</w:t>
      </w:r>
      <w:bookmarkStart w:id="20877" w:name="_ETM_Q69_607829"/>
      <w:bookmarkEnd w:id="20877"/>
      <w:r>
        <w:rPr>
          <w:rFonts w:hint="cs"/>
          <w:rtl/>
        </w:rPr>
        <w:t xml:space="preserve"> </w:t>
      </w:r>
      <w:r>
        <w:rPr>
          <w:rtl/>
        </w:rPr>
        <w:t xml:space="preserve">ליברלי </w:t>
      </w:r>
      <w:bookmarkStart w:id="20878" w:name="_ETM_Q69_608459"/>
      <w:bookmarkEnd w:id="20878"/>
      <w:r>
        <w:rPr>
          <w:rtl/>
        </w:rPr>
        <w:t xml:space="preserve">תומך </w:t>
      </w:r>
      <w:bookmarkStart w:id="20879" w:name="_ETM_Q69_608940"/>
      <w:bookmarkEnd w:id="20879"/>
      <w:r>
        <w:rPr>
          <w:rtl/>
        </w:rPr>
        <w:t xml:space="preserve">בחוק </w:t>
      </w:r>
      <w:bookmarkStart w:id="20880" w:name="_ETM_Q69_609450"/>
      <w:bookmarkEnd w:id="20880"/>
      <w:r>
        <w:rPr>
          <w:rtl/>
        </w:rPr>
        <w:t>הזה</w:t>
      </w:r>
      <w:r>
        <w:rPr>
          <w:rFonts w:hint="cs"/>
          <w:rtl/>
        </w:rPr>
        <w:t>.</w:t>
      </w:r>
      <w:r>
        <w:rPr>
          <w:rtl/>
        </w:rPr>
        <w:t xml:space="preserve"> </w:t>
      </w:r>
      <w:bookmarkStart w:id="20881" w:name="_ETM_Q69_610830"/>
      <w:bookmarkEnd w:id="20881"/>
      <w:r>
        <w:rPr>
          <w:rFonts w:hint="cs"/>
          <w:rtl/>
        </w:rPr>
        <w:t>צביעות</w:t>
      </w:r>
      <w:bookmarkStart w:id="20882" w:name="_ETM_Q69_607016"/>
      <w:bookmarkEnd w:id="20882"/>
      <w:r>
        <w:rPr>
          <w:rtl/>
        </w:rPr>
        <w:t xml:space="preserve"> </w:t>
      </w:r>
      <w:bookmarkStart w:id="20883" w:name="_ETM_Q69_611370"/>
      <w:bookmarkEnd w:id="20883"/>
      <w:r>
        <w:rPr>
          <w:rtl/>
        </w:rPr>
        <w:t xml:space="preserve">כזו </w:t>
      </w:r>
      <w:bookmarkStart w:id="20884" w:name="_ETM_Q69_612450"/>
      <w:bookmarkEnd w:id="20884"/>
      <w:r>
        <w:rPr>
          <w:rFonts w:hint="cs"/>
          <w:rtl/>
        </w:rPr>
        <w:t>שאין כ</w:t>
      </w:r>
      <w:r>
        <w:rPr>
          <w:rtl/>
        </w:rPr>
        <w:t>דוגמ</w:t>
      </w:r>
      <w:r>
        <w:rPr>
          <w:rFonts w:hint="cs"/>
          <w:rtl/>
        </w:rPr>
        <w:t>ת</w:t>
      </w:r>
      <w:r>
        <w:rPr>
          <w:rtl/>
        </w:rPr>
        <w:t>ה</w:t>
      </w:r>
      <w:r>
        <w:rPr>
          <w:rFonts w:hint="cs"/>
          <w:rtl/>
        </w:rPr>
        <w:t>,</w:t>
      </w:r>
      <w:r>
        <w:rPr>
          <w:rtl/>
        </w:rPr>
        <w:t xml:space="preserve"> </w:t>
      </w:r>
      <w:bookmarkStart w:id="20885" w:name="_ETM_Q69_613200"/>
      <w:bookmarkEnd w:id="20885"/>
      <w:r>
        <w:rPr>
          <w:rtl/>
        </w:rPr>
        <w:t xml:space="preserve">חבר </w:t>
      </w:r>
      <w:bookmarkStart w:id="20886" w:name="_ETM_Q69_613530"/>
      <w:bookmarkEnd w:id="20886"/>
      <w:r>
        <w:rPr>
          <w:rtl/>
        </w:rPr>
        <w:t>הכנסת</w:t>
      </w:r>
      <w:r>
        <w:rPr>
          <w:rFonts w:hint="cs"/>
          <w:rtl/>
        </w:rPr>
        <w:t xml:space="preserve"> בן ברק.</w:t>
      </w:r>
      <w:bookmarkStart w:id="20887" w:name="_ETM_Q69_610162"/>
      <w:bookmarkEnd w:id="20887"/>
      <w:r>
        <w:rPr>
          <w:rtl/>
        </w:rPr>
        <w:t xml:space="preserve"> </w:t>
      </w:r>
      <w:bookmarkStart w:id="20888" w:name="_ETM_Q69_615330"/>
      <w:bookmarkEnd w:id="20888"/>
      <w:r>
        <w:rPr>
          <w:rtl/>
        </w:rPr>
        <w:t xml:space="preserve">הליברליות </w:t>
      </w:r>
      <w:bookmarkStart w:id="20889" w:name="_ETM_Q69_616260"/>
      <w:bookmarkEnd w:id="20889"/>
      <w:r>
        <w:rPr>
          <w:rtl/>
        </w:rPr>
        <w:t xml:space="preserve">שלך </w:t>
      </w:r>
      <w:bookmarkStart w:id="20890" w:name="_ETM_Q69_616709"/>
      <w:bookmarkEnd w:id="20890"/>
      <w:r>
        <w:rPr>
          <w:rtl/>
        </w:rPr>
        <w:t xml:space="preserve">מסתכמת </w:t>
      </w:r>
      <w:bookmarkStart w:id="20891" w:name="_ETM_Q69_617489"/>
      <w:bookmarkEnd w:id="20891"/>
      <w:r>
        <w:rPr>
          <w:rFonts w:hint="cs"/>
          <w:rtl/>
        </w:rPr>
        <w:t>בכך</w:t>
      </w:r>
      <w:bookmarkStart w:id="20892" w:name="_ETM_Q69_614039"/>
      <w:bookmarkEnd w:id="20892"/>
      <w:r>
        <w:rPr>
          <w:rtl/>
        </w:rPr>
        <w:t xml:space="preserve"> </w:t>
      </w:r>
      <w:bookmarkStart w:id="20893" w:name="_ETM_Q69_618300"/>
      <w:bookmarkEnd w:id="20893"/>
      <w:r>
        <w:rPr>
          <w:rtl/>
        </w:rPr>
        <w:t xml:space="preserve">שאתה </w:t>
      </w:r>
      <w:bookmarkStart w:id="20894" w:name="_ETM_Q69_618720"/>
      <w:bookmarkEnd w:id="20894"/>
      <w:r>
        <w:rPr>
          <w:rtl/>
        </w:rPr>
        <w:t xml:space="preserve">רוצה </w:t>
      </w:r>
      <w:bookmarkStart w:id="20895" w:name="_ETM_Q69_619050"/>
      <w:bookmarkEnd w:id="20895"/>
      <w:r>
        <w:rPr>
          <w:rtl/>
        </w:rPr>
        <w:t xml:space="preserve">לכפות </w:t>
      </w:r>
      <w:bookmarkStart w:id="20896" w:name="_ETM_Q69_619590"/>
      <w:bookmarkStart w:id="20897" w:name="_ETM_Q69_619890"/>
      <w:bookmarkEnd w:id="20896"/>
      <w:bookmarkEnd w:id="20897"/>
      <w:r>
        <w:rPr>
          <w:rFonts w:hint="cs"/>
          <w:rtl/>
        </w:rPr>
        <w:t xml:space="preserve">את עמדתך </w:t>
      </w:r>
      <w:bookmarkStart w:id="20898" w:name="_ETM_Q69_620310"/>
      <w:bookmarkEnd w:id="20898"/>
      <w:r>
        <w:rPr>
          <w:rtl/>
        </w:rPr>
        <w:t xml:space="preserve">על </w:t>
      </w:r>
      <w:bookmarkStart w:id="20899" w:name="_ETM_Q69_620400"/>
      <w:bookmarkEnd w:id="20899"/>
      <w:r>
        <w:rPr>
          <w:rtl/>
        </w:rPr>
        <w:t xml:space="preserve">כל </w:t>
      </w:r>
      <w:bookmarkStart w:id="20900" w:name="_ETM_Q69_620640"/>
      <w:bookmarkEnd w:id="20900"/>
      <w:r>
        <w:rPr>
          <w:rtl/>
        </w:rPr>
        <w:t>היתר</w:t>
      </w:r>
      <w:r>
        <w:rPr>
          <w:rFonts w:hint="cs"/>
          <w:rtl/>
        </w:rPr>
        <w:t>.</w:t>
      </w:r>
      <w:r>
        <w:rPr>
          <w:rtl/>
        </w:rPr>
        <w:t xml:space="preserve"> </w:t>
      </w:r>
      <w:bookmarkStart w:id="20901" w:name="_ETM_Q69_621660"/>
      <w:bookmarkEnd w:id="20901"/>
      <w:r>
        <w:rPr>
          <w:rtl/>
        </w:rPr>
        <w:t xml:space="preserve">לליכודניקים </w:t>
      </w:r>
      <w:bookmarkStart w:id="20902" w:name="_ETM_Q69_622590"/>
      <w:bookmarkEnd w:id="20902"/>
      <w:r>
        <w:rPr>
          <w:rtl/>
        </w:rPr>
        <w:t xml:space="preserve">אני </w:t>
      </w:r>
      <w:bookmarkStart w:id="20903" w:name="_ETM_Q69_622800"/>
      <w:bookmarkEnd w:id="20903"/>
      <w:r>
        <w:rPr>
          <w:rtl/>
        </w:rPr>
        <w:t>אומר</w:t>
      </w:r>
      <w:bookmarkStart w:id="20904" w:name="_ETM_Q69_623670"/>
      <w:bookmarkStart w:id="20905" w:name="_ETM_Q69_622408"/>
      <w:bookmarkEnd w:id="20904"/>
      <w:bookmarkEnd w:id="20905"/>
      <w:r>
        <w:rPr>
          <w:rFonts w:hint="cs"/>
          <w:rtl/>
        </w:rPr>
        <w:t>: מי שיטיף</w:t>
      </w:r>
      <w:r>
        <w:rPr>
          <w:rtl/>
        </w:rPr>
        <w:t xml:space="preserve"> </w:t>
      </w:r>
      <w:bookmarkStart w:id="20906" w:name="_ETM_Q69_624480"/>
      <w:bookmarkEnd w:id="20906"/>
      <w:r>
        <w:rPr>
          <w:rtl/>
        </w:rPr>
        <w:t xml:space="preserve">לכם </w:t>
      </w:r>
      <w:bookmarkStart w:id="20907" w:name="_ETM_Q69_625290"/>
      <w:bookmarkEnd w:id="20907"/>
      <w:r>
        <w:rPr>
          <w:rtl/>
        </w:rPr>
        <w:t>בצ</w:t>
      </w:r>
      <w:r>
        <w:rPr>
          <w:rFonts w:hint="cs"/>
          <w:rtl/>
        </w:rPr>
        <w:t>ב</w:t>
      </w:r>
      <w:r>
        <w:rPr>
          <w:rtl/>
        </w:rPr>
        <w:t>יעות</w:t>
      </w:r>
      <w:r>
        <w:rPr>
          <w:rFonts w:hint="cs"/>
          <w:rtl/>
        </w:rPr>
        <w:t>,</w:t>
      </w:r>
      <w:r>
        <w:rPr>
          <w:rtl/>
        </w:rPr>
        <w:t xml:space="preserve"> </w:t>
      </w:r>
      <w:bookmarkStart w:id="20908" w:name="_ETM_Q69_626490"/>
      <w:bookmarkEnd w:id="20908"/>
      <w:r>
        <w:rPr>
          <w:rtl/>
        </w:rPr>
        <w:t xml:space="preserve">כמו </w:t>
      </w:r>
      <w:bookmarkStart w:id="20909" w:name="_ETM_Q69_626760"/>
      <w:bookmarkEnd w:id="20909"/>
      <w:r>
        <w:rPr>
          <w:rtl/>
        </w:rPr>
        <w:t xml:space="preserve">רם </w:t>
      </w:r>
      <w:bookmarkStart w:id="20910" w:name="_ETM_Q69_627030"/>
      <w:bookmarkEnd w:id="20910"/>
      <w:r>
        <w:rPr>
          <w:rtl/>
        </w:rPr>
        <w:t xml:space="preserve">בן </w:t>
      </w:r>
      <w:bookmarkStart w:id="20911" w:name="_ETM_Q69_627240"/>
      <w:bookmarkEnd w:id="20911"/>
      <w:r>
        <w:rPr>
          <w:rtl/>
        </w:rPr>
        <w:t>ברק</w:t>
      </w:r>
      <w:r>
        <w:rPr>
          <w:rFonts w:hint="cs"/>
          <w:rtl/>
        </w:rPr>
        <w:t>,</w:t>
      </w:r>
      <w:bookmarkStart w:id="20912" w:name="_ETM_Q69_625311"/>
      <w:bookmarkEnd w:id="20912"/>
      <w:r>
        <w:rPr>
          <w:rtl/>
        </w:rPr>
        <w:t xml:space="preserve"> </w:t>
      </w:r>
      <w:bookmarkStart w:id="20913" w:name="_ETM_Q69_627810"/>
      <w:bookmarkEnd w:id="20913"/>
      <w:r>
        <w:rPr>
          <w:rFonts w:hint="cs"/>
          <w:rtl/>
        </w:rPr>
        <w:t>ת</w:t>
      </w:r>
      <w:r>
        <w:rPr>
          <w:rtl/>
        </w:rPr>
        <w:t xml:space="preserve">ענו </w:t>
      </w:r>
      <w:bookmarkStart w:id="20914" w:name="_ETM_Q69_628290"/>
      <w:bookmarkEnd w:id="20914"/>
      <w:r>
        <w:rPr>
          <w:rtl/>
        </w:rPr>
        <w:t>ל</w:t>
      </w:r>
      <w:r>
        <w:rPr>
          <w:rFonts w:hint="cs"/>
          <w:rtl/>
        </w:rPr>
        <w:t>ו:</w:t>
      </w:r>
      <w:r>
        <w:rPr>
          <w:rtl/>
        </w:rPr>
        <w:t xml:space="preserve"> </w:t>
      </w:r>
      <w:bookmarkStart w:id="20915" w:name="_ETM_Q69_628980"/>
      <w:bookmarkEnd w:id="20915"/>
      <w:r>
        <w:rPr>
          <w:rtl/>
        </w:rPr>
        <w:t xml:space="preserve">זו </w:t>
      </w:r>
      <w:bookmarkStart w:id="20916" w:name="_ETM_Q69_629249"/>
      <w:bookmarkEnd w:id="20916"/>
      <w:r>
        <w:rPr>
          <w:rtl/>
        </w:rPr>
        <w:t>הדמוקרטיה</w:t>
      </w:r>
      <w:r>
        <w:rPr>
          <w:rFonts w:hint="cs"/>
          <w:rtl/>
        </w:rPr>
        <w:t>, זה</w:t>
      </w:r>
      <w:bookmarkStart w:id="20917" w:name="_ETM_Q69_630659"/>
      <w:bookmarkEnd w:id="20917"/>
      <w:r>
        <w:rPr>
          <w:rFonts w:hint="cs"/>
          <w:rtl/>
        </w:rPr>
        <w:t xml:space="preserve"> </w:t>
      </w:r>
      <w:bookmarkStart w:id="20918" w:name="_ETM_Q69_627271"/>
      <w:bookmarkEnd w:id="20918"/>
      <w:r>
        <w:rPr>
          <w:rtl/>
        </w:rPr>
        <w:t>פלורליזם</w:t>
      </w:r>
      <w:r>
        <w:rPr>
          <w:rFonts w:hint="cs"/>
          <w:rtl/>
        </w:rPr>
        <w:t>,</w:t>
      </w:r>
      <w:r>
        <w:rPr>
          <w:rtl/>
        </w:rPr>
        <w:t xml:space="preserve"> </w:t>
      </w:r>
      <w:bookmarkStart w:id="20919" w:name="_ETM_Q69_632129"/>
      <w:bookmarkEnd w:id="20919"/>
      <w:r>
        <w:rPr>
          <w:rFonts w:hint="cs"/>
          <w:rtl/>
        </w:rPr>
        <w:t xml:space="preserve">זה </w:t>
      </w:r>
      <w:r>
        <w:rPr>
          <w:rtl/>
        </w:rPr>
        <w:t xml:space="preserve">חופש </w:t>
      </w:r>
      <w:bookmarkStart w:id="20920" w:name="_ETM_Q69_632939"/>
      <w:bookmarkEnd w:id="20920"/>
      <w:r>
        <w:rPr>
          <w:rtl/>
        </w:rPr>
        <w:t>ביטוי</w:t>
      </w:r>
      <w:bookmarkStart w:id="20921" w:name="_ETM_Q69_633900"/>
      <w:bookmarkEnd w:id="20921"/>
      <w:r>
        <w:rPr>
          <w:rFonts w:hint="cs"/>
          <w:rtl/>
        </w:rPr>
        <w:t xml:space="preserve">, זה </w:t>
      </w:r>
      <w:bookmarkStart w:id="20922" w:name="_ETM_Q69_635314"/>
      <w:bookmarkEnd w:id="20922"/>
      <w:r>
        <w:rPr>
          <w:rtl/>
        </w:rPr>
        <w:t xml:space="preserve">חופש </w:t>
      </w:r>
      <w:bookmarkStart w:id="20923" w:name="_ETM_Q69_634680"/>
      <w:bookmarkEnd w:id="20923"/>
      <w:r>
        <w:rPr>
          <w:rtl/>
        </w:rPr>
        <w:t>הפרט</w:t>
      </w:r>
      <w:r>
        <w:rPr>
          <w:rFonts w:hint="cs"/>
          <w:rtl/>
        </w:rPr>
        <w:t>.</w:t>
      </w:r>
      <w:bookmarkStart w:id="20924" w:name="_ETM_Q69_631062"/>
      <w:bookmarkStart w:id="20925" w:name="_ETM_Q69_632266"/>
      <w:bookmarkStart w:id="20926" w:name="_ETM_Q69_627614"/>
      <w:bookmarkEnd w:id="20924"/>
      <w:bookmarkEnd w:id="20925"/>
      <w:bookmarkEnd w:id="20926"/>
      <w:r>
        <w:rPr>
          <w:rtl/>
        </w:rPr>
        <w:t xml:space="preserve"> </w:t>
      </w:r>
      <w:bookmarkStart w:id="20927" w:name="_ETM_Q69_635670"/>
      <w:bookmarkEnd w:id="20927"/>
      <w:r>
        <w:rPr>
          <w:rtl/>
        </w:rPr>
        <w:t xml:space="preserve">אנחנו </w:t>
      </w:r>
      <w:bookmarkStart w:id="20928" w:name="_ETM_Q69_636239"/>
      <w:bookmarkEnd w:id="20928"/>
      <w:r>
        <w:rPr>
          <w:rtl/>
        </w:rPr>
        <w:t xml:space="preserve">מאפשרים </w:t>
      </w:r>
      <w:bookmarkStart w:id="20929" w:name="_ETM_Q69_636870"/>
      <w:bookmarkEnd w:id="20929"/>
      <w:r>
        <w:rPr>
          <w:rtl/>
        </w:rPr>
        <w:t xml:space="preserve">לפרט </w:t>
      </w:r>
      <w:bookmarkStart w:id="20930" w:name="_ETM_Q69_637920"/>
      <w:bookmarkEnd w:id="20930"/>
      <w:r>
        <w:rPr>
          <w:rFonts w:hint="cs"/>
          <w:rtl/>
        </w:rPr>
        <w:t>ל</w:t>
      </w:r>
      <w:r>
        <w:rPr>
          <w:rtl/>
        </w:rPr>
        <w:t>נהל</w:t>
      </w:r>
      <w:bookmarkStart w:id="20931" w:name="_ETM_Q69_638700"/>
      <w:bookmarkEnd w:id="20931"/>
      <w:r>
        <w:rPr>
          <w:rFonts w:hint="cs"/>
          <w:rtl/>
        </w:rPr>
        <w:t xml:space="preserve"> את חייו</w:t>
      </w:r>
      <w:bookmarkStart w:id="20932" w:name="_ETM_Q69_635157"/>
      <w:bookmarkEnd w:id="20932"/>
      <w:r>
        <w:rPr>
          <w:rtl/>
        </w:rPr>
        <w:t xml:space="preserve"> </w:t>
      </w:r>
      <w:bookmarkStart w:id="20933" w:name="_ETM_Q69_639150"/>
      <w:bookmarkEnd w:id="20933"/>
      <w:r>
        <w:rPr>
          <w:rtl/>
        </w:rPr>
        <w:t>כרצונו</w:t>
      </w:r>
      <w:r>
        <w:rPr>
          <w:rFonts w:hint="cs"/>
          <w:rtl/>
        </w:rPr>
        <w:t>,</w:t>
      </w:r>
      <w:r>
        <w:rPr>
          <w:rtl/>
        </w:rPr>
        <w:t xml:space="preserve"> </w:t>
      </w:r>
      <w:bookmarkStart w:id="20934" w:name="_ETM_Q69_640200"/>
      <w:bookmarkEnd w:id="20934"/>
      <w:r>
        <w:rPr>
          <w:rtl/>
        </w:rPr>
        <w:t xml:space="preserve">בלי </w:t>
      </w:r>
      <w:bookmarkStart w:id="20935" w:name="_ETM_Q69_640470"/>
      <w:bookmarkEnd w:id="20935"/>
      <w:r>
        <w:rPr>
          <w:rtl/>
        </w:rPr>
        <w:t xml:space="preserve">כפייה </w:t>
      </w:r>
      <w:bookmarkStart w:id="20936" w:name="_ETM_Q69_641310"/>
      <w:bookmarkEnd w:id="20936"/>
      <w:r>
        <w:rPr>
          <w:rtl/>
        </w:rPr>
        <w:t xml:space="preserve">ובלי </w:t>
      </w:r>
      <w:bookmarkStart w:id="20937" w:name="_ETM_Q69_641849"/>
      <w:bookmarkEnd w:id="20937"/>
      <w:r>
        <w:rPr>
          <w:rtl/>
        </w:rPr>
        <w:t xml:space="preserve">התערבות </w:t>
      </w:r>
      <w:bookmarkStart w:id="20938" w:name="_ETM_Q69_642420"/>
      <w:bookmarkEnd w:id="20938"/>
      <w:r>
        <w:rPr>
          <w:rtl/>
        </w:rPr>
        <w:t xml:space="preserve">של </w:t>
      </w:r>
      <w:bookmarkStart w:id="20939" w:name="_ETM_Q69_642569"/>
      <w:bookmarkEnd w:id="20939"/>
      <w:r>
        <w:rPr>
          <w:rtl/>
        </w:rPr>
        <w:t xml:space="preserve">המדינה </w:t>
      </w:r>
      <w:bookmarkStart w:id="20940" w:name="_ETM_Q69_643140"/>
      <w:bookmarkEnd w:id="20940"/>
      <w:r>
        <w:rPr>
          <w:rtl/>
        </w:rPr>
        <w:t xml:space="preserve">בהחלטות </w:t>
      </w:r>
      <w:bookmarkStart w:id="20941" w:name="_ETM_Q69_643830"/>
      <w:bookmarkEnd w:id="20941"/>
      <w:r>
        <w:rPr>
          <w:rtl/>
        </w:rPr>
        <w:t xml:space="preserve">ובבחירות </w:t>
      </w:r>
      <w:bookmarkStart w:id="20942" w:name="_ETM_Q69_644520"/>
      <w:bookmarkEnd w:id="20942"/>
      <w:r>
        <w:rPr>
          <w:rtl/>
        </w:rPr>
        <w:t>שלו</w:t>
      </w:r>
      <w:r>
        <w:rPr>
          <w:rFonts w:hint="cs"/>
          <w:rtl/>
        </w:rPr>
        <w:t>.</w:t>
      </w:r>
      <w:bookmarkStart w:id="20943" w:name="_ETM_Q69_646120"/>
      <w:bookmarkStart w:id="20944" w:name="_ETM_Q69_645074"/>
      <w:bookmarkEnd w:id="20943"/>
      <w:bookmarkEnd w:id="20944"/>
    </w:p>
    <w:p w:rsidR="00923E98" w:rsidRDefault="00923E98" w:rsidP="001957A2">
      <w:pPr>
        <w:rPr>
          <w:rtl/>
        </w:rPr>
      </w:pPr>
      <w:bookmarkStart w:id="20945" w:name="_ETM_Q69_645136"/>
      <w:bookmarkEnd w:id="20945"/>
    </w:p>
    <w:p w:rsidR="00923E98" w:rsidRDefault="00923E98" w:rsidP="001957A2">
      <w:pPr>
        <w:rPr>
          <w:rtl/>
        </w:rPr>
      </w:pPr>
      <w:bookmarkStart w:id="20946" w:name="_ETM_Q69_645233"/>
      <w:bookmarkStart w:id="20947" w:name="_ETM_Q69_645304"/>
      <w:bookmarkEnd w:id="20946"/>
      <w:bookmarkEnd w:id="20947"/>
      <w:r>
        <w:rPr>
          <w:rtl/>
        </w:rPr>
        <w:t>חבר</w:t>
      </w:r>
      <w:r>
        <w:rPr>
          <w:rFonts w:hint="cs"/>
          <w:rtl/>
        </w:rPr>
        <w:t>ת</w:t>
      </w:r>
      <w:r>
        <w:rPr>
          <w:rtl/>
        </w:rPr>
        <w:t xml:space="preserve"> </w:t>
      </w:r>
      <w:bookmarkStart w:id="20948" w:name="_ETM_Q69_646600"/>
      <w:bookmarkEnd w:id="20948"/>
      <w:r>
        <w:rPr>
          <w:rtl/>
        </w:rPr>
        <w:t xml:space="preserve">הכנסת </w:t>
      </w:r>
      <w:bookmarkStart w:id="20949" w:name="_ETM_Q69_647050"/>
      <w:bookmarkEnd w:id="20949"/>
      <w:r>
        <w:rPr>
          <w:rtl/>
        </w:rPr>
        <w:t xml:space="preserve">לזימי </w:t>
      </w:r>
      <w:bookmarkStart w:id="20950" w:name="_ETM_Q69_648100"/>
      <w:bookmarkEnd w:id="20950"/>
      <w:r>
        <w:rPr>
          <w:rtl/>
        </w:rPr>
        <w:t xml:space="preserve">הגדילה </w:t>
      </w:r>
      <w:bookmarkStart w:id="20951" w:name="_ETM_Q69_648610"/>
      <w:bookmarkEnd w:id="20951"/>
      <w:r>
        <w:rPr>
          <w:rtl/>
        </w:rPr>
        <w:t>לעשות</w:t>
      </w:r>
      <w:bookmarkStart w:id="20952" w:name="_ETM_Q69_645815"/>
      <w:bookmarkEnd w:id="20952"/>
      <w:r>
        <w:rPr>
          <w:rtl/>
        </w:rPr>
        <w:t xml:space="preserve"> </w:t>
      </w:r>
      <w:bookmarkStart w:id="20953" w:name="_ETM_Q69_649550"/>
      <w:bookmarkEnd w:id="20953"/>
      <w:r>
        <w:rPr>
          <w:rtl/>
        </w:rPr>
        <w:t>ואמרה</w:t>
      </w:r>
      <w:r>
        <w:rPr>
          <w:rFonts w:hint="cs"/>
          <w:rtl/>
        </w:rPr>
        <w:t>:</w:t>
      </w:r>
      <w:r>
        <w:rPr>
          <w:rtl/>
        </w:rPr>
        <w:t xml:space="preserve"> </w:t>
      </w:r>
      <w:bookmarkStart w:id="20954" w:name="_ETM_Q69_650510"/>
      <w:bookmarkEnd w:id="20954"/>
      <w:r>
        <w:rPr>
          <w:rtl/>
        </w:rPr>
        <w:t xml:space="preserve">אני </w:t>
      </w:r>
      <w:bookmarkStart w:id="20955" w:name="_ETM_Q69_650810"/>
      <w:bookmarkEnd w:id="20955"/>
      <w:r>
        <w:rPr>
          <w:rtl/>
        </w:rPr>
        <w:t xml:space="preserve">מדברת </w:t>
      </w:r>
      <w:bookmarkStart w:id="20956" w:name="_ETM_Q69_651860"/>
      <w:bookmarkEnd w:id="20956"/>
      <w:r>
        <w:rPr>
          <w:rtl/>
        </w:rPr>
        <w:t xml:space="preserve">על </w:t>
      </w:r>
      <w:bookmarkStart w:id="20957" w:name="_ETM_Q69_652069"/>
      <w:bookmarkEnd w:id="20957"/>
      <w:r>
        <w:rPr>
          <w:rtl/>
        </w:rPr>
        <w:t xml:space="preserve">זכות </w:t>
      </w:r>
      <w:bookmarkStart w:id="20958" w:name="_ETM_Q69_652459"/>
      <w:bookmarkEnd w:id="20958"/>
      <w:r>
        <w:rPr>
          <w:rtl/>
        </w:rPr>
        <w:t xml:space="preserve">הבחירה </w:t>
      </w:r>
      <w:bookmarkStart w:id="20959" w:name="_ETM_Q69_653030"/>
      <w:bookmarkEnd w:id="20959"/>
      <w:r>
        <w:rPr>
          <w:rtl/>
        </w:rPr>
        <w:t xml:space="preserve">במובן </w:t>
      </w:r>
      <w:bookmarkStart w:id="20960" w:name="_ETM_Q69_653569"/>
      <w:bookmarkEnd w:id="20960"/>
      <w:r>
        <w:rPr>
          <w:rtl/>
        </w:rPr>
        <w:t xml:space="preserve">העמוק </w:t>
      </w:r>
      <w:bookmarkStart w:id="20961" w:name="_ETM_Q69_654110"/>
      <w:bookmarkEnd w:id="20961"/>
      <w:r>
        <w:rPr>
          <w:rtl/>
        </w:rPr>
        <w:t xml:space="preserve">של </w:t>
      </w:r>
      <w:bookmarkStart w:id="20962" w:name="_ETM_Q69_654350"/>
      <w:bookmarkEnd w:id="20962"/>
      <w:r>
        <w:rPr>
          <w:rtl/>
        </w:rPr>
        <w:t>המילה</w:t>
      </w:r>
      <w:r>
        <w:rPr>
          <w:rFonts w:hint="cs"/>
          <w:rtl/>
        </w:rPr>
        <w:t xml:space="preserve"> –</w:t>
      </w:r>
      <w:r>
        <w:rPr>
          <w:rtl/>
        </w:rPr>
        <w:t xml:space="preserve"> </w:t>
      </w:r>
      <w:bookmarkStart w:id="20963" w:name="_ETM_Q69_655290"/>
      <w:bookmarkEnd w:id="20963"/>
      <w:r>
        <w:rPr>
          <w:rtl/>
        </w:rPr>
        <w:t xml:space="preserve">או </w:t>
      </w:r>
      <w:bookmarkStart w:id="20964" w:name="_ETM_Q69_655439"/>
      <w:bookmarkEnd w:id="20964"/>
      <w:r>
        <w:rPr>
          <w:rtl/>
        </w:rPr>
        <w:t xml:space="preserve">כמו </w:t>
      </w:r>
      <w:bookmarkStart w:id="20965" w:name="_ETM_Q69_655709"/>
      <w:bookmarkEnd w:id="20965"/>
      <w:r>
        <w:rPr>
          <w:rtl/>
        </w:rPr>
        <w:t xml:space="preserve">שאומרים </w:t>
      </w:r>
      <w:bookmarkStart w:id="20966" w:name="_ETM_Q69_656189"/>
      <w:bookmarkEnd w:id="20966"/>
      <w:r>
        <w:rPr>
          <w:rtl/>
        </w:rPr>
        <w:t xml:space="preserve">הפקידים </w:t>
      </w:r>
      <w:bookmarkStart w:id="20967" w:name="_ETM_Q69_656790"/>
      <w:bookmarkEnd w:id="20967"/>
      <w:r>
        <w:rPr>
          <w:rtl/>
        </w:rPr>
        <w:t xml:space="preserve">מכנופיית </w:t>
      </w:r>
      <w:bookmarkStart w:id="20968" w:name="_ETM_Q69_657450"/>
      <w:bookmarkEnd w:id="20968"/>
      <w:r>
        <w:rPr>
          <w:rtl/>
        </w:rPr>
        <w:t xml:space="preserve">שלטון </w:t>
      </w:r>
      <w:bookmarkStart w:id="20969" w:name="_ETM_Q69_657870"/>
      <w:bookmarkEnd w:id="20969"/>
      <w:r>
        <w:rPr>
          <w:rtl/>
        </w:rPr>
        <w:t>החוק</w:t>
      </w:r>
      <w:r>
        <w:rPr>
          <w:rFonts w:hint="cs"/>
          <w:rtl/>
        </w:rPr>
        <w:t>:</w:t>
      </w:r>
      <w:r>
        <w:rPr>
          <w:rtl/>
        </w:rPr>
        <w:t xml:space="preserve"> </w:t>
      </w:r>
      <w:bookmarkStart w:id="20970" w:name="_ETM_Q69_658709"/>
      <w:bookmarkEnd w:id="20970"/>
      <w:r>
        <w:rPr>
          <w:rtl/>
        </w:rPr>
        <w:t xml:space="preserve">דמוקרטיה </w:t>
      </w:r>
      <w:bookmarkStart w:id="20971" w:name="_ETM_Q69_659639"/>
      <w:bookmarkEnd w:id="20971"/>
      <w:r>
        <w:rPr>
          <w:rtl/>
        </w:rPr>
        <w:t>מהותית</w:t>
      </w:r>
      <w:r>
        <w:rPr>
          <w:rFonts w:hint="cs"/>
          <w:rtl/>
        </w:rPr>
        <w:t>.</w:t>
      </w:r>
      <w:r>
        <w:rPr>
          <w:rtl/>
        </w:rPr>
        <w:t xml:space="preserve"> </w:t>
      </w:r>
      <w:bookmarkStart w:id="20972" w:name="_ETM_Q69_660780"/>
      <w:bookmarkEnd w:id="20972"/>
      <w:r>
        <w:rPr>
          <w:rtl/>
        </w:rPr>
        <w:t xml:space="preserve">על </w:t>
      </w:r>
      <w:bookmarkStart w:id="20973" w:name="_ETM_Q69_660989"/>
      <w:bookmarkEnd w:id="20973"/>
      <w:r>
        <w:rPr>
          <w:rtl/>
        </w:rPr>
        <w:t xml:space="preserve">מי </w:t>
      </w:r>
      <w:bookmarkStart w:id="20974" w:name="_ETM_Q69_661170"/>
      <w:bookmarkEnd w:id="20974"/>
      <w:r>
        <w:rPr>
          <w:rtl/>
        </w:rPr>
        <w:t xml:space="preserve">אתם </w:t>
      </w:r>
      <w:bookmarkStart w:id="20975" w:name="_ETM_Q69_661469"/>
      <w:bookmarkEnd w:id="20975"/>
      <w:r>
        <w:rPr>
          <w:rtl/>
        </w:rPr>
        <w:t>עובדים</w:t>
      </w:r>
      <w:r>
        <w:rPr>
          <w:rFonts w:hint="cs"/>
          <w:rtl/>
        </w:rPr>
        <w:t>,</w:t>
      </w:r>
      <w:r>
        <w:rPr>
          <w:rtl/>
        </w:rPr>
        <w:t xml:space="preserve"> </w:t>
      </w:r>
      <w:bookmarkStart w:id="20976" w:name="_ETM_Q69_662129"/>
      <w:bookmarkEnd w:id="20976"/>
      <w:r>
        <w:rPr>
          <w:rtl/>
        </w:rPr>
        <w:t>חבר</w:t>
      </w:r>
      <w:bookmarkStart w:id="20977" w:name="_ETM_Q69_662459"/>
      <w:bookmarkEnd w:id="20977"/>
      <w:r>
        <w:rPr>
          <w:rtl/>
        </w:rPr>
        <w:t xml:space="preserve">ת </w:t>
      </w:r>
      <w:bookmarkStart w:id="20978" w:name="_ETM_Q69_662549"/>
      <w:bookmarkEnd w:id="20978"/>
      <w:r>
        <w:rPr>
          <w:rtl/>
        </w:rPr>
        <w:t xml:space="preserve">הכנסת </w:t>
      </w:r>
      <w:bookmarkStart w:id="20979" w:name="_ETM_Q69_662969"/>
      <w:bookmarkEnd w:id="20979"/>
      <w:r>
        <w:rPr>
          <w:rtl/>
        </w:rPr>
        <w:t>לזימי</w:t>
      </w:r>
      <w:r>
        <w:rPr>
          <w:rFonts w:hint="cs"/>
          <w:rtl/>
        </w:rPr>
        <w:t>?</w:t>
      </w:r>
      <w:bookmarkStart w:id="20980" w:name="_ETM_Q69_659748"/>
      <w:bookmarkEnd w:id="20980"/>
      <w:r>
        <w:rPr>
          <w:rtl/>
        </w:rPr>
        <w:t xml:space="preserve"> </w:t>
      </w:r>
      <w:bookmarkStart w:id="20981" w:name="_ETM_Q69_663930"/>
      <w:bookmarkEnd w:id="20981"/>
      <w:r>
        <w:rPr>
          <w:rtl/>
        </w:rPr>
        <w:t xml:space="preserve">חופש </w:t>
      </w:r>
      <w:bookmarkStart w:id="20982" w:name="_ETM_Q69_664439"/>
      <w:bookmarkEnd w:id="20982"/>
      <w:r>
        <w:rPr>
          <w:rtl/>
        </w:rPr>
        <w:t xml:space="preserve">בחירה </w:t>
      </w:r>
      <w:bookmarkStart w:id="20983" w:name="_ETM_Q69_664769"/>
      <w:bookmarkEnd w:id="20983"/>
      <w:r>
        <w:rPr>
          <w:rtl/>
        </w:rPr>
        <w:t xml:space="preserve">רק </w:t>
      </w:r>
      <w:bookmarkStart w:id="20984" w:name="_ETM_Q69_665010"/>
      <w:bookmarkEnd w:id="20984"/>
      <w:r>
        <w:rPr>
          <w:rtl/>
        </w:rPr>
        <w:t xml:space="preserve">למי </w:t>
      </w:r>
      <w:bookmarkStart w:id="20985" w:name="_ETM_Q69_665310"/>
      <w:bookmarkEnd w:id="20985"/>
      <w:r>
        <w:rPr>
          <w:rtl/>
        </w:rPr>
        <w:t xml:space="preserve">שחושב </w:t>
      </w:r>
      <w:bookmarkStart w:id="20986" w:name="_ETM_Q69_665849"/>
      <w:bookmarkEnd w:id="20986"/>
      <w:r>
        <w:rPr>
          <w:rtl/>
        </w:rPr>
        <w:t>כמו</w:t>
      </w:r>
      <w:bookmarkStart w:id="20987" w:name="_ETM_Q69_666209"/>
      <w:bookmarkEnd w:id="20987"/>
      <w:r>
        <w:rPr>
          <w:rFonts w:hint="cs"/>
          <w:rtl/>
        </w:rPr>
        <w:t>כם?</w:t>
      </w:r>
      <w:bookmarkStart w:id="20988" w:name="_ETM_Q69_664367"/>
      <w:bookmarkEnd w:id="20988"/>
      <w:r>
        <w:rPr>
          <w:rtl/>
        </w:rPr>
        <w:t xml:space="preserve"> </w:t>
      </w:r>
      <w:bookmarkStart w:id="20989" w:name="_ETM_Q69_667049"/>
      <w:bookmarkEnd w:id="20989"/>
      <w:r>
        <w:rPr>
          <w:rtl/>
        </w:rPr>
        <w:t xml:space="preserve">אנחנו </w:t>
      </w:r>
      <w:bookmarkStart w:id="20990" w:name="_ETM_Q69_667530"/>
      <w:bookmarkEnd w:id="20990"/>
      <w:r>
        <w:rPr>
          <w:rtl/>
        </w:rPr>
        <w:t xml:space="preserve">מאמינים </w:t>
      </w:r>
      <w:bookmarkStart w:id="20991" w:name="_ETM_Q69_668159"/>
      <w:bookmarkEnd w:id="20991"/>
      <w:r>
        <w:rPr>
          <w:rtl/>
        </w:rPr>
        <w:t xml:space="preserve">בדמוקרטיה </w:t>
      </w:r>
      <w:bookmarkStart w:id="20992" w:name="_ETM_Q69_669150"/>
      <w:bookmarkEnd w:id="20992"/>
      <w:r>
        <w:rPr>
          <w:rtl/>
        </w:rPr>
        <w:t>אמיתית</w:t>
      </w:r>
      <w:r>
        <w:rPr>
          <w:rFonts w:hint="cs"/>
          <w:rtl/>
        </w:rPr>
        <w:t>,</w:t>
      </w:r>
      <w:r>
        <w:rPr>
          <w:rtl/>
        </w:rPr>
        <w:t xml:space="preserve"> </w:t>
      </w:r>
      <w:bookmarkStart w:id="20993" w:name="_ETM_Q69_670139"/>
      <w:bookmarkEnd w:id="20993"/>
      <w:r>
        <w:rPr>
          <w:rtl/>
        </w:rPr>
        <w:t>לא</w:t>
      </w:r>
      <w:r>
        <w:rPr>
          <w:rFonts w:hint="cs"/>
          <w:rtl/>
        </w:rPr>
        <w:t xml:space="preserve"> עמוקה ולא מהותית.</w:t>
      </w:r>
      <w:bookmarkStart w:id="20994" w:name="_ETM_Q69_670409"/>
      <w:bookmarkEnd w:id="20994"/>
    </w:p>
    <w:p w:rsidR="00923E98" w:rsidRDefault="00923E98" w:rsidP="001957A2">
      <w:pPr>
        <w:rPr>
          <w:rtl/>
        </w:rPr>
      </w:pPr>
    </w:p>
    <w:p w:rsidR="00923E98" w:rsidRDefault="00923E98" w:rsidP="001957A2">
      <w:pPr>
        <w:pStyle w:val="af6"/>
        <w:keepNext/>
        <w:rPr>
          <w:rtl/>
        </w:rPr>
      </w:pPr>
      <w:bookmarkStart w:id="20995" w:name="ET_interruption_5300_28"/>
      <w:r w:rsidRPr="00FF5890">
        <w:rPr>
          <w:rStyle w:val="TagStyle"/>
          <w:rtl/>
        </w:rPr>
        <w:t xml:space="preserve"> &lt;&lt; קריאה &gt;&gt; </w:t>
      </w:r>
      <w:r>
        <w:rPr>
          <w:rtl/>
        </w:rPr>
        <w:t>מירב בן ארי (יש עתיד):</w:t>
      </w:r>
      <w:r w:rsidRPr="00FF5890">
        <w:rPr>
          <w:rStyle w:val="TagStyle"/>
          <w:rtl/>
        </w:rPr>
        <w:t xml:space="preserve"> &lt;&lt; קריאה &gt;&gt;</w:t>
      </w:r>
      <w:r>
        <w:rPr>
          <w:rtl/>
        </w:rPr>
        <w:t xml:space="preserve"> </w:t>
      </w:r>
      <w:bookmarkEnd w:id="20995"/>
    </w:p>
    <w:p w:rsidR="00923E98" w:rsidRDefault="00923E98" w:rsidP="00C0026E">
      <w:pPr>
        <w:rPr>
          <w:rtl/>
          <w:lang w:eastAsia="he-IL"/>
        </w:rPr>
      </w:pPr>
    </w:p>
    <w:p w:rsidR="00923E98" w:rsidRDefault="00923E98" w:rsidP="001957A2">
      <w:pPr>
        <w:rPr>
          <w:rtl/>
          <w:lang w:eastAsia="he-IL"/>
        </w:rPr>
      </w:pPr>
      <w:bookmarkStart w:id="20996" w:name="_ETM_Q69_667958"/>
      <w:bookmarkEnd w:id="20996"/>
      <w:r>
        <w:rPr>
          <w:rFonts w:hint="cs"/>
          <w:rtl/>
          <w:lang w:eastAsia="he-IL"/>
        </w:rPr>
        <w:t>הדמוקרט הגדול שלמה קרעי.</w:t>
      </w:r>
    </w:p>
    <w:p w:rsidR="00923E98" w:rsidRDefault="00923E98" w:rsidP="001957A2">
      <w:pPr>
        <w:rPr>
          <w:rtl/>
          <w:lang w:eastAsia="he-IL"/>
        </w:rPr>
      </w:pPr>
    </w:p>
    <w:p w:rsidR="00923E98" w:rsidRDefault="00923E98" w:rsidP="001957A2">
      <w:pPr>
        <w:pStyle w:val="-"/>
        <w:keepNext/>
        <w:rPr>
          <w:rtl/>
        </w:rPr>
      </w:pPr>
      <w:bookmarkStart w:id="20997" w:name="ET_speakercontinue_6461_29"/>
      <w:r w:rsidRPr="00FF5890">
        <w:rPr>
          <w:rStyle w:val="TagStyle"/>
          <w:rtl/>
        </w:rPr>
        <w:t xml:space="preserve"> &lt;&lt; דובר_המשך &gt;&gt; </w:t>
      </w:r>
      <w:r>
        <w:rPr>
          <w:rtl/>
        </w:rPr>
        <w:t>שר התקשורת שלמה קרעי:</w:t>
      </w:r>
      <w:r w:rsidRPr="00FF5890">
        <w:rPr>
          <w:rStyle w:val="TagStyle"/>
          <w:rtl/>
        </w:rPr>
        <w:t xml:space="preserve"> &lt;&lt; דובר_המשך &gt;&gt;</w:t>
      </w:r>
      <w:r>
        <w:rPr>
          <w:rtl/>
        </w:rPr>
        <w:t xml:space="preserve"> </w:t>
      </w:r>
      <w:bookmarkEnd w:id="20997"/>
    </w:p>
    <w:p w:rsidR="00923E98" w:rsidRDefault="00923E98" w:rsidP="00C0026E">
      <w:pPr>
        <w:rPr>
          <w:rtl/>
          <w:lang w:eastAsia="he-IL"/>
        </w:rPr>
      </w:pPr>
    </w:p>
    <w:p w:rsidR="00923E98" w:rsidRDefault="00923E98" w:rsidP="001957A2">
      <w:pPr>
        <w:rPr>
          <w:rtl/>
        </w:rPr>
      </w:pPr>
      <w:bookmarkStart w:id="20998" w:name="_ETM_Q69_669820"/>
      <w:bookmarkStart w:id="20999" w:name="_ETM_Q69_668346"/>
      <w:bookmarkStart w:id="21000" w:name="_ETM_Q69_671370"/>
      <w:bookmarkStart w:id="21001" w:name="_ETM_Q69_671629"/>
      <w:bookmarkStart w:id="21002" w:name="_ETM_Q69_674230"/>
      <w:bookmarkStart w:id="21003" w:name="_ETM_Q69_671553"/>
      <w:bookmarkEnd w:id="20998"/>
      <w:bookmarkEnd w:id="20999"/>
      <w:bookmarkEnd w:id="21000"/>
      <w:bookmarkEnd w:id="21001"/>
      <w:bookmarkEnd w:id="21002"/>
      <w:bookmarkEnd w:id="21003"/>
      <w:r>
        <w:rPr>
          <w:rtl/>
        </w:rPr>
        <w:t xml:space="preserve">רצונו </w:t>
      </w:r>
      <w:bookmarkStart w:id="21004" w:name="_ETM_Q69_674950"/>
      <w:bookmarkEnd w:id="21004"/>
      <w:r>
        <w:rPr>
          <w:rtl/>
        </w:rPr>
        <w:t xml:space="preserve">החופשי </w:t>
      </w:r>
      <w:bookmarkStart w:id="21005" w:name="_ETM_Q69_676030"/>
      <w:bookmarkEnd w:id="21005"/>
      <w:r>
        <w:rPr>
          <w:rtl/>
        </w:rPr>
        <w:t xml:space="preserve">של </w:t>
      </w:r>
      <w:bookmarkStart w:id="21006" w:name="_ETM_Q69_676300"/>
      <w:bookmarkEnd w:id="21006"/>
      <w:r>
        <w:rPr>
          <w:rtl/>
        </w:rPr>
        <w:t xml:space="preserve">המנוי </w:t>
      </w:r>
      <w:bookmarkStart w:id="21007" w:name="_ETM_Q69_677230"/>
      <w:bookmarkEnd w:id="21007"/>
      <w:r>
        <w:rPr>
          <w:rtl/>
        </w:rPr>
        <w:t xml:space="preserve">הוא </w:t>
      </w:r>
      <w:bookmarkStart w:id="21008" w:name="_ETM_Q69_677440"/>
      <w:bookmarkEnd w:id="21008"/>
      <w:r>
        <w:rPr>
          <w:rtl/>
        </w:rPr>
        <w:t xml:space="preserve">התשתית </w:t>
      </w:r>
      <w:bookmarkStart w:id="21009" w:name="_ETM_Q69_678100"/>
      <w:bookmarkEnd w:id="21009"/>
      <w:r>
        <w:rPr>
          <w:rtl/>
        </w:rPr>
        <w:t>ל</w:t>
      </w:r>
      <w:bookmarkStart w:id="21010" w:name="_ETM_Q69_678220"/>
      <w:bookmarkEnd w:id="21010"/>
      <w:r>
        <w:rPr>
          <w:rtl/>
        </w:rPr>
        <w:t>ה</w:t>
      </w:r>
      <w:r>
        <w:rPr>
          <w:rFonts w:hint="cs"/>
          <w:rtl/>
        </w:rPr>
        <w:t>סד</w:t>
      </w:r>
      <w:bookmarkStart w:id="21011" w:name="_ETM_Q69_676145"/>
      <w:bookmarkEnd w:id="21011"/>
      <w:r>
        <w:rPr>
          <w:rtl/>
        </w:rPr>
        <w:t xml:space="preserve">ר </w:t>
      </w:r>
      <w:bookmarkStart w:id="21012" w:name="_ETM_Q69_678670"/>
      <w:bookmarkEnd w:id="21012"/>
      <w:r>
        <w:rPr>
          <w:rtl/>
        </w:rPr>
        <w:t>כולו</w:t>
      </w:r>
      <w:r>
        <w:rPr>
          <w:rFonts w:hint="cs"/>
          <w:rtl/>
        </w:rPr>
        <w:t>.</w:t>
      </w:r>
      <w:r>
        <w:rPr>
          <w:rtl/>
        </w:rPr>
        <w:t xml:space="preserve"> </w:t>
      </w:r>
      <w:bookmarkStart w:id="21013" w:name="_ETM_Q69_679480"/>
      <w:bookmarkEnd w:id="21013"/>
      <w:r>
        <w:rPr>
          <w:rtl/>
        </w:rPr>
        <w:t xml:space="preserve">המנוי </w:t>
      </w:r>
      <w:bookmarkStart w:id="21014" w:name="_ETM_Q69_680200"/>
      <w:bookmarkEnd w:id="21014"/>
      <w:r>
        <w:rPr>
          <w:rtl/>
        </w:rPr>
        <w:t xml:space="preserve">יכול </w:t>
      </w:r>
      <w:bookmarkStart w:id="21015" w:name="_ETM_Q69_680530"/>
      <w:bookmarkEnd w:id="21015"/>
      <w:r>
        <w:rPr>
          <w:rtl/>
        </w:rPr>
        <w:t xml:space="preserve">לבחור </w:t>
      </w:r>
      <w:bookmarkStart w:id="21016" w:name="_ETM_Q69_680980"/>
      <w:bookmarkEnd w:id="21016"/>
      <w:r>
        <w:rPr>
          <w:rtl/>
        </w:rPr>
        <w:t>להכפי</w:t>
      </w:r>
      <w:r>
        <w:rPr>
          <w:rFonts w:hint="cs"/>
          <w:rtl/>
        </w:rPr>
        <w:t xml:space="preserve">ף </w:t>
      </w:r>
      <w:bookmarkStart w:id="21017" w:name="_ETM_Q69_681868"/>
      <w:bookmarkEnd w:id="21017"/>
      <w:r>
        <w:rPr>
          <w:rFonts w:hint="cs"/>
          <w:rtl/>
        </w:rPr>
        <w:t>את</w:t>
      </w:r>
      <w:bookmarkStart w:id="21018" w:name="_ETM_Q69_682099"/>
      <w:bookmarkEnd w:id="21018"/>
      <w:r>
        <w:rPr>
          <w:rFonts w:hint="cs"/>
          <w:rtl/>
        </w:rPr>
        <w:t xml:space="preserve"> </w:t>
      </w:r>
      <w:r>
        <w:rPr>
          <w:rtl/>
        </w:rPr>
        <w:t>ה</w:t>
      </w:r>
      <w:bookmarkStart w:id="21019" w:name="_ETM_Q69_682430"/>
      <w:bookmarkStart w:id="21020" w:name="_ETM_Q69_678466"/>
      <w:bookmarkEnd w:id="21019"/>
      <w:bookmarkEnd w:id="21020"/>
      <w:r>
        <w:rPr>
          <w:rtl/>
        </w:rPr>
        <w:t xml:space="preserve">הגבלות </w:t>
      </w:r>
      <w:bookmarkStart w:id="21021" w:name="_ETM_Q69_682999"/>
      <w:bookmarkEnd w:id="21021"/>
      <w:r>
        <w:rPr>
          <w:rtl/>
        </w:rPr>
        <w:t>ו</w:t>
      </w:r>
      <w:r>
        <w:rPr>
          <w:rFonts w:hint="cs"/>
          <w:rtl/>
        </w:rPr>
        <w:t>ה</w:t>
      </w:r>
      <w:r>
        <w:rPr>
          <w:rtl/>
        </w:rPr>
        <w:t xml:space="preserve">חסימות </w:t>
      </w:r>
      <w:bookmarkStart w:id="21022" w:name="_ETM_Q69_683989"/>
      <w:bookmarkEnd w:id="21022"/>
      <w:r>
        <w:rPr>
          <w:rtl/>
        </w:rPr>
        <w:t xml:space="preserve">שהוא </w:t>
      </w:r>
      <w:bookmarkStart w:id="21023" w:name="_ETM_Q69_684139"/>
      <w:bookmarkEnd w:id="21023"/>
      <w:r>
        <w:rPr>
          <w:rtl/>
        </w:rPr>
        <w:t xml:space="preserve">מקבל </w:t>
      </w:r>
      <w:bookmarkStart w:id="21024" w:name="_ETM_Q69_685129"/>
      <w:bookmarkEnd w:id="21024"/>
      <w:r>
        <w:rPr>
          <w:rtl/>
        </w:rPr>
        <w:t xml:space="preserve">גם </w:t>
      </w:r>
      <w:bookmarkStart w:id="21025" w:name="_ETM_Q69_685459"/>
      <w:bookmarkEnd w:id="21025"/>
      <w:r>
        <w:rPr>
          <w:rtl/>
        </w:rPr>
        <w:t xml:space="preserve">לתאגיד </w:t>
      </w:r>
      <w:bookmarkStart w:id="21026" w:name="_ETM_Q69_686150"/>
      <w:bookmarkEnd w:id="21026"/>
      <w:r>
        <w:rPr>
          <w:rtl/>
        </w:rPr>
        <w:t xml:space="preserve">שהוא </w:t>
      </w:r>
      <w:bookmarkStart w:id="21027" w:name="_ETM_Q69_686359"/>
      <w:bookmarkEnd w:id="21027"/>
      <w:r>
        <w:rPr>
          <w:rtl/>
        </w:rPr>
        <w:t xml:space="preserve">רוצה </w:t>
      </w:r>
      <w:bookmarkStart w:id="21028" w:name="_ETM_Q69_686689"/>
      <w:bookmarkEnd w:id="21028"/>
      <w:r>
        <w:rPr>
          <w:rtl/>
        </w:rPr>
        <w:t>ל</w:t>
      </w:r>
      <w:r>
        <w:rPr>
          <w:rFonts w:hint="cs"/>
          <w:rtl/>
        </w:rPr>
        <w:t>בח</w:t>
      </w:r>
      <w:r>
        <w:rPr>
          <w:rtl/>
        </w:rPr>
        <w:t>ור</w:t>
      </w:r>
      <w:r>
        <w:rPr>
          <w:rFonts w:hint="cs"/>
          <w:rtl/>
        </w:rPr>
        <w:t xml:space="preserve"> בו.</w:t>
      </w:r>
      <w:bookmarkStart w:id="21029" w:name="_ETM_Q69_681847"/>
      <w:bookmarkStart w:id="21030" w:name="_ETM_Q69_689770"/>
      <w:bookmarkEnd w:id="21029"/>
      <w:bookmarkEnd w:id="21030"/>
    </w:p>
    <w:p w:rsidR="00923E98" w:rsidRDefault="00923E98" w:rsidP="001957A2">
      <w:pPr>
        <w:rPr>
          <w:rtl/>
        </w:rPr>
      </w:pPr>
      <w:bookmarkStart w:id="21031" w:name="_ETM_Q69_682826"/>
      <w:bookmarkStart w:id="21032" w:name="_ETM_Q69_682881"/>
      <w:bookmarkStart w:id="21033" w:name="_ETM_Q69_686015"/>
      <w:bookmarkStart w:id="21034" w:name="_ETM_Q69_681354"/>
      <w:bookmarkEnd w:id="21031"/>
      <w:bookmarkEnd w:id="21032"/>
      <w:bookmarkEnd w:id="21033"/>
      <w:bookmarkEnd w:id="21034"/>
    </w:p>
    <w:p w:rsidR="00923E98" w:rsidRDefault="00923E98" w:rsidP="001957A2">
      <w:pPr>
        <w:rPr>
          <w:rtl/>
        </w:rPr>
      </w:pPr>
      <w:bookmarkStart w:id="21035" w:name="_ETM_Q69_683017"/>
      <w:bookmarkStart w:id="21036" w:name="_ETM_Q69_683060"/>
      <w:bookmarkEnd w:id="21035"/>
      <w:bookmarkEnd w:id="21036"/>
      <w:r>
        <w:rPr>
          <w:rtl/>
        </w:rPr>
        <w:t>חברי</w:t>
      </w:r>
      <w:r>
        <w:rPr>
          <w:rFonts w:hint="cs"/>
          <w:rtl/>
        </w:rPr>
        <w:t>י</w:t>
      </w:r>
      <w:r>
        <w:rPr>
          <w:rtl/>
        </w:rPr>
        <w:t xml:space="preserve"> </w:t>
      </w:r>
      <w:bookmarkStart w:id="21037" w:name="_ETM_Q69_690550"/>
      <w:bookmarkEnd w:id="21037"/>
      <w:r>
        <w:rPr>
          <w:rtl/>
        </w:rPr>
        <w:t xml:space="preserve">חברי </w:t>
      </w:r>
      <w:bookmarkStart w:id="21038" w:name="_ETM_Q69_690970"/>
      <w:bookmarkEnd w:id="21038"/>
      <w:r>
        <w:rPr>
          <w:rtl/>
        </w:rPr>
        <w:t>הכנסת</w:t>
      </w:r>
      <w:r>
        <w:rPr>
          <w:rFonts w:hint="cs"/>
          <w:rtl/>
        </w:rPr>
        <w:t>,</w:t>
      </w:r>
      <w:bookmarkStart w:id="21039" w:name="_ETM_Q69_686597"/>
      <w:bookmarkStart w:id="21040" w:name="_ETM_Q69_683565"/>
      <w:bookmarkEnd w:id="21039"/>
      <w:bookmarkEnd w:id="21040"/>
      <w:r>
        <w:rPr>
          <w:rtl/>
        </w:rPr>
        <w:t xml:space="preserve"> </w:t>
      </w:r>
      <w:bookmarkStart w:id="21041" w:name="_ETM_Q69_692200"/>
      <w:bookmarkEnd w:id="21041"/>
      <w:r>
        <w:rPr>
          <w:rtl/>
        </w:rPr>
        <w:t xml:space="preserve">ההסדר </w:t>
      </w:r>
      <w:bookmarkStart w:id="21042" w:name="_ETM_Q69_692860"/>
      <w:bookmarkEnd w:id="21042"/>
      <w:r>
        <w:rPr>
          <w:rtl/>
        </w:rPr>
        <w:t xml:space="preserve">המוצע </w:t>
      </w:r>
      <w:bookmarkStart w:id="21043" w:name="_ETM_Q69_694059"/>
      <w:bookmarkEnd w:id="21043"/>
      <w:r>
        <w:rPr>
          <w:rtl/>
        </w:rPr>
        <w:t xml:space="preserve">יאפשר </w:t>
      </w:r>
      <w:bookmarkStart w:id="21044" w:name="_ETM_Q69_694750"/>
      <w:bookmarkEnd w:id="21044"/>
      <w:r>
        <w:rPr>
          <w:rtl/>
        </w:rPr>
        <w:t xml:space="preserve">למספר </w:t>
      </w:r>
      <w:bookmarkStart w:id="21045" w:name="_ETM_Q69_695380"/>
      <w:bookmarkEnd w:id="21045"/>
      <w:r>
        <w:rPr>
          <w:rtl/>
        </w:rPr>
        <w:t xml:space="preserve">משמעותי </w:t>
      </w:r>
      <w:bookmarkStart w:id="21046" w:name="_ETM_Q69_696190"/>
      <w:bookmarkEnd w:id="21046"/>
      <w:r>
        <w:rPr>
          <w:rtl/>
        </w:rPr>
        <w:t xml:space="preserve">של </w:t>
      </w:r>
      <w:bookmarkStart w:id="21047" w:name="_ETM_Q69_696400"/>
      <w:bookmarkEnd w:id="21047"/>
      <w:r>
        <w:rPr>
          <w:rFonts w:hint="cs"/>
          <w:rtl/>
        </w:rPr>
        <w:t>א</w:t>
      </w:r>
      <w:r>
        <w:rPr>
          <w:rtl/>
        </w:rPr>
        <w:t xml:space="preserve">נשים </w:t>
      </w:r>
      <w:bookmarkStart w:id="21048" w:name="_ETM_Q69_696880"/>
      <w:bookmarkEnd w:id="21048"/>
      <w:r>
        <w:rPr>
          <w:rtl/>
        </w:rPr>
        <w:t xml:space="preserve">בחברה </w:t>
      </w:r>
      <w:bookmarkStart w:id="21049" w:name="_ETM_Q69_697390"/>
      <w:bookmarkEnd w:id="21049"/>
      <w:r>
        <w:rPr>
          <w:rtl/>
        </w:rPr>
        <w:t xml:space="preserve">הישראלית </w:t>
      </w:r>
      <w:bookmarkStart w:id="21050" w:name="_ETM_Q69_698739"/>
      <w:bookmarkEnd w:id="21050"/>
      <w:r>
        <w:rPr>
          <w:rtl/>
        </w:rPr>
        <w:t xml:space="preserve">לממש </w:t>
      </w:r>
      <w:bookmarkStart w:id="21051" w:name="_ETM_Q69_699520"/>
      <w:bookmarkEnd w:id="21051"/>
      <w:r>
        <w:rPr>
          <w:rtl/>
        </w:rPr>
        <w:t xml:space="preserve">את </w:t>
      </w:r>
      <w:bookmarkStart w:id="21052" w:name="_ETM_Q69_699670"/>
      <w:bookmarkEnd w:id="21052"/>
      <w:r>
        <w:rPr>
          <w:rtl/>
        </w:rPr>
        <w:t xml:space="preserve">זכותם </w:t>
      </w:r>
      <w:bookmarkStart w:id="21053" w:name="_ETM_Q69_700300"/>
      <w:bookmarkEnd w:id="21053"/>
      <w:r>
        <w:rPr>
          <w:rtl/>
        </w:rPr>
        <w:t xml:space="preserve">לעצמאות </w:t>
      </w:r>
      <w:bookmarkStart w:id="21054" w:name="_ETM_Q69_701110"/>
      <w:bookmarkEnd w:id="21054"/>
      <w:r>
        <w:rPr>
          <w:rtl/>
        </w:rPr>
        <w:t xml:space="preserve">אישית </w:t>
      </w:r>
      <w:bookmarkStart w:id="21055" w:name="_ETM_Q69_702010"/>
      <w:bookmarkEnd w:id="21055"/>
      <w:r>
        <w:rPr>
          <w:rtl/>
        </w:rPr>
        <w:t xml:space="preserve">ולהמשיך </w:t>
      </w:r>
      <w:bookmarkStart w:id="21056" w:name="_ETM_Q69_702819"/>
      <w:bookmarkEnd w:id="21056"/>
      <w:r>
        <w:rPr>
          <w:rtl/>
        </w:rPr>
        <w:t>ל</w:t>
      </w:r>
      <w:r>
        <w:rPr>
          <w:rFonts w:hint="cs"/>
          <w:rtl/>
        </w:rPr>
        <w:t>צרוך</w:t>
      </w:r>
      <w:r>
        <w:rPr>
          <w:rtl/>
        </w:rPr>
        <w:t xml:space="preserve"> </w:t>
      </w:r>
      <w:bookmarkStart w:id="21057" w:name="_ETM_Q69_703450"/>
      <w:bookmarkEnd w:id="21057"/>
      <w:r>
        <w:rPr>
          <w:rtl/>
        </w:rPr>
        <w:t xml:space="preserve">שירותי </w:t>
      </w:r>
      <w:bookmarkStart w:id="21058" w:name="_ETM_Q69_703959"/>
      <w:bookmarkEnd w:id="21058"/>
      <w:r>
        <w:rPr>
          <w:rtl/>
        </w:rPr>
        <w:t xml:space="preserve">תקשורת </w:t>
      </w:r>
      <w:bookmarkStart w:id="21059" w:name="_ETM_Q69_705069"/>
      <w:bookmarkEnd w:id="21059"/>
      <w:r>
        <w:rPr>
          <w:rtl/>
        </w:rPr>
        <w:t xml:space="preserve">לפי </w:t>
      </w:r>
      <w:bookmarkStart w:id="21060" w:name="_ETM_Q69_705489"/>
      <w:bookmarkEnd w:id="21060"/>
      <w:r>
        <w:rPr>
          <w:rtl/>
        </w:rPr>
        <w:t>בחירת</w:t>
      </w:r>
      <w:r>
        <w:rPr>
          <w:rFonts w:hint="cs"/>
          <w:rtl/>
        </w:rPr>
        <w:t>ם</w:t>
      </w:r>
      <w:r>
        <w:rPr>
          <w:rtl/>
        </w:rPr>
        <w:t xml:space="preserve"> </w:t>
      </w:r>
      <w:bookmarkStart w:id="21061" w:name="_ETM_Q69_706150"/>
      <w:bookmarkEnd w:id="21061"/>
      <w:r>
        <w:rPr>
          <w:rFonts w:hint="cs"/>
          <w:rtl/>
        </w:rPr>
        <w:t>ו</w:t>
      </w:r>
      <w:r>
        <w:rPr>
          <w:rtl/>
        </w:rPr>
        <w:t>רצונ</w:t>
      </w:r>
      <w:bookmarkStart w:id="21062" w:name="_ETM_Q69_705239"/>
      <w:bookmarkEnd w:id="21062"/>
      <w:r>
        <w:rPr>
          <w:rtl/>
        </w:rPr>
        <w:t xml:space="preserve">ם </w:t>
      </w:r>
      <w:bookmarkStart w:id="21063" w:name="_ETM_Q69_707370"/>
      <w:bookmarkEnd w:id="21063"/>
      <w:r>
        <w:rPr>
          <w:rtl/>
        </w:rPr>
        <w:t xml:space="preserve">באופן </w:t>
      </w:r>
      <w:bookmarkStart w:id="21064" w:name="_ETM_Q69_708000"/>
      <w:bookmarkEnd w:id="21064"/>
      <w:r>
        <w:rPr>
          <w:rtl/>
        </w:rPr>
        <w:t xml:space="preserve">התואם </w:t>
      </w:r>
      <w:bookmarkStart w:id="21065" w:name="_ETM_Q69_708600"/>
      <w:bookmarkEnd w:id="21065"/>
      <w:r>
        <w:rPr>
          <w:rtl/>
        </w:rPr>
        <w:t xml:space="preserve">את </w:t>
      </w:r>
      <w:bookmarkStart w:id="21066" w:name="_ETM_Q69_708720"/>
      <w:bookmarkEnd w:id="21066"/>
      <w:r>
        <w:rPr>
          <w:rtl/>
        </w:rPr>
        <w:t xml:space="preserve">תפיסת </w:t>
      </w:r>
      <w:bookmarkStart w:id="21067" w:name="_ETM_Q69_709290"/>
      <w:bookmarkEnd w:id="21067"/>
      <w:r>
        <w:rPr>
          <w:rtl/>
        </w:rPr>
        <w:t xml:space="preserve">עולמם </w:t>
      </w:r>
      <w:bookmarkStart w:id="21068" w:name="_ETM_Q69_710260"/>
      <w:bookmarkEnd w:id="21068"/>
      <w:r>
        <w:rPr>
          <w:rtl/>
        </w:rPr>
        <w:t>ו</w:t>
      </w:r>
      <w:r>
        <w:rPr>
          <w:rFonts w:hint="cs"/>
          <w:rtl/>
        </w:rPr>
        <w:t>את אורח</w:t>
      </w:r>
      <w:r>
        <w:rPr>
          <w:rtl/>
        </w:rPr>
        <w:t xml:space="preserve">ות </w:t>
      </w:r>
      <w:bookmarkStart w:id="21069" w:name="_ETM_Q69_711190"/>
      <w:bookmarkEnd w:id="21069"/>
      <w:r>
        <w:rPr>
          <w:rtl/>
        </w:rPr>
        <w:t>חייהם</w:t>
      </w:r>
      <w:r>
        <w:rPr>
          <w:rFonts w:hint="cs"/>
          <w:rtl/>
        </w:rPr>
        <w:t>.</w:t>
      </w:r>
      <w:r>
        <w:rPr>
          <w:rtl/>
        </w:rPr>
        <w:t xml:space="preserve"> </w:t>
      </w:r>
      <w:bookmarkStart w:id="21070" w:name="_ETM_Q69_712180"/>
      <w:bookmarkEnd w:id="21070"/>
    </w:p>
    <w:p w:rsidR="00923E98" w:rsidRDefault="00923E98" w:rsidP="001957A2">
      <w:pPr>
        <w:rPr>
          <w:rtl/>
        </w:rPr>
      </w:pPr>
    </w:p>
    <w:p w:rsidR="00923E98" w:rsidRDefault="00923E98" w:rsidP="001957A2">
      <w:pPr>
        <w:rPr>
          <w:rtl/>
        </w:rPr>
      </w:pPr>
      <w:r>
        <w:rPr>
          <w:rtl/>
        </w:rPr>
        <w:t xml:space="preserve">חבריי </w:t>
      </w:r>
      <w:bookmarkStart w:id="21071" w:name="_ETM_Q69_712930"/>
      <w:bookmarkEnd w:id="21071"/>
      <w:r>
        <w:rPr>
          <w:rtl/>
        </w:rPr>
        <w:t xml:space="preserve">חברי </w:t>
      </w:r>
      <w:bookmarkStart w:id="21072" w:name="_ETM_Q69_713350"/>
      <w:bookmarkEnd w:id="21072"/>
      <w:r>
        <w:rPr>
          <w:rtl/>
        </w:rPr>
        <w:t>הכנסת</w:t>
      </w:r>
      <w:r>
        <w:rPr>
          <w:rFonts w:hint="cs"/>
          <w:rtl/>
        </w:rPr>
        <w:t>,</w:t>
      </w:r>
      <w:r>
        <w:rPr>
          <w:rtl/>
        </w:rPr>
        <w:t xml:space="preserve"> </w:t>
      </w:r>
      <w:bookmarkStart w:id="21073" w:name="_ETM_Q69_714569"/>
      <w:bookmarkEnd w:id="21073"/>
      <w:r>
        <w:rPr>
          <w:rtl/>
        </w:rPr>
        <w:t xml:space="preserve">באנו </w:t>
      </w:r>
      <w:bookmarkStart w:id="21074" w:name="_ETM_Q69_715620"/>
      <w:bookmarkEnd w:id="21074"/>
      <w:r>
        <w:rPr>
          <w:rtl/>
        </w:rPr>
        <w:t xml:space="preserve">חושך </w:t>
      </w:r>
      <w:bookmarkStart w:id="21075" w:name="_ETM_Q69_716639"/>
      <w:bookmarkEnd w:id="21075"/>
      <w:r>
        <w:rPr>
          <w:rtl/>
        </w:rPr>
        <w:t>לגרש</w:t>
      </w:r>
      <w:r>
        <w:rPr>
          <w:rFonts w:hint="cs"/>
          <w:rtl/>
        </w:rPr>
        <w:t>.</w:t>
      </w:r>
      <w:r>
        <w:rPr>
          <w:rtl/>
        </w:rPr>
        <w:t xml:space="preserve"> </w:t>
      </w:r>
      <w:bookmarkStart w:id="21076" w:name="_ETM_Q69_718049"/>
      <w:bookmarkEnd w:id="21076"/>
      <w:r>
        <w:rPr>
          <w:rtl/>
        </w:rPr>
        <w:t xml:space="preserve">את </w:t>
      </w:r>
      <w:bookmarkStart w:id="21077" w:name="_ETM_Q69_718260"/>
      <w:bookmarkEnd w:id="21077"/>
      <w:r>
        <w:rPr>
          <w:rtl/>
        </w:rPr>
        <w:t xml:space="preserve">הדמוקרטיה </w:t>
      </w:r>
      <w:bookmarkStart w:id="21078" w:name="_ETM_Q69_719219"/>
      <w:bookmarkEnd w:id="21078"/>
      <w:r>
        <w:rPr>
          <w:rtl/>
        </w:rPr>
        <w:t xml:space="preserve">אשר </w:t>
      </w:r>
      <w:bookmarkStart w:id="21079" w:name="_ETM_Q69_719489"/>
      <w:bookmarkEnd w:id="21079"/>
      <w:r>
        <w:rPr>
          <w:rtl/>
        </w:rPr>
        <w:t xml:space="preserve">אתם </w:t>
      </w:r>
      <w:bookmarkStart w:id="21080" w:name="_ETM_Q69_719790"/>
      <w:bookmarkEnd w:id="21080"/>
      <w:r>
        <w:rPr>
          <w:rtl/>
        </w:rPr>
        <w:t>מת</w:t>
      </w:r>
      <w:bookmarkStart w:id="21081" w:name="_ETM_Q69_716143"/>
      <w:bookmarkEnd w:id="21081"/>
      <w:r>
        <w:rPr>
          <w:rtl/>
        </w:rPr>
        <w:t xml:space="preserve">הדרים </w:t>
      </w:r>
      <w:bookmarkStart w:id="21082" w:name="_ETM_Q69_720450"/>
      <w:bookmarkEnd w:id="21082"/>
      <w:r>
        <w:rPr>
          <w:rtl/>
        </w:rPr>
        <w:t>ב</w:t>
      </w:r>
      <w:r>
        <w:rPr>
          <w:rFonts w:hint="cs"/>
          <w:rtl/>
        </w:rPr>
        <w:t>ה, את</w:t>
      </w:r>
      <w:r>
        <w:rPr>
          <w:rtl/>
        </w:rPr>
        <w:t xml:space="preserve"> </w:t>
      </w:r>
      <w:bookmarkStart w:id="21083" w:name="_ETM_Q69_720809"/>
      <w:bookmarkEnd w:id="21083"/>
      <w:r>
        <w:rPr>
          <w:rtl/>
        </w:rPr>
        <w:t xml:space="preserve">הצביעות </w:t>
      </w:r>
      <w:bookmarkStart w:id="21084" w:name="_ETM_Q69_721409"/>
      <w:bookmarkEnd w:id="21084"/>
      <w:r>
        <w:rPr>
          <w:rtl/>
        </w:rPr>
        <w:t>הזו</w:t>
      </w:r>
      <w:r>
        <w:rPr>
          <w:rFonts w:hint="cs"/>
          <w:rtl/>
        </w:rPr>
        <w:t>,</w:t>
      </w:r>
      <w:r>
        <w:rPr>
          <w:rtl/>
        </w:rPr>
        <w:t xml:space="preserve"> </w:t>
      </w:r>
      <w:bookmarkStart w:id="21085" w:name="_ETM_Q69_722159"/>
      <w:bookmarkEnd w:id="21085"/>
      <w:r>
        <w:rPr>
          <w:rtl/>
        </w:rPr>
        <w:t xml:space="preserve">אנחנו </w:t>
      </w:r>
      <w:bookmarkStart w:id="21086" w:name="_ETM_Q69_722760"/>
      <w:bookmarkEnd w:id="21086"/>
      <w:r>
        <w:rPr>
          <w:rtl/>
        </w:rPr>
        <w:t xml:space="preserve">באנו </w:t>
      </w:r>
      <w:bookmarkStart w:id="21087" w:name="_ETM_Q69_723150"/>
      <w:bookmarkEnd w:id="21087"/>
      <w:r>
        <w:rPr>
          <w:rtl/>
        </w:rPr>
        <w:t xml:space="preserve">היום </w:t>
      </w:r>
      <w:bookmarkStart w:id="21088" w:name="_ETM_Q69_723510"/>
      <w:bookmarkEnd w:id="21088"/>
      <w:r>
        <w:rPr>
          <w:rFonts w:hint="cs"/>
          <w:rtl/>
        </w:rPr>
        <w:t>ל</w:t>
      </w:r>
      <w:r>
        <w:rPr>
          <w:rtl/>
        </w:rPr>
        <w:t>גרש</w:t>
      </w:r>
      <w:r>
        <w:rPr>
          <w:rFonts w:hint="cs"/>
          <w:rtl/>
        </w:rPr>
        <w:t>.</w:t>
      </w:r>
      <w:r>
        <w:rPr>
          <w:rtl/>
        </w:rPr>
        <w:t xml:space="preserve"> </w:t>
      </w:r>
      <w:bookmarkStart w:id="21089" w:name="_ETM_Q69_724409"/>
      <w:bookmarkEnd w:id="21089"/>
      <w:r>
        <w:rPr>
          <w:rtl/>
        </w:rPr>
        <w:t xml:space="preserve">אנחנו </w:t>
      </w:r>
      <w:bookmarkStart w:id="21090" w:name="_ETM_Q69_724950"/>
      <w:bookmarkEnd w:id="21090"/>
      <w:r>
        <w:rPr>
          <w:rtl/>
        </w:rPr>
        <w:t xml:space="preserve">מאמינים </w:t>
      </w:r>
      <w:bookmarkStart w:id="21091" w:name="_ETM_Q69_725639"/>
      <w:bookmarkEnd w:id="21091"/>
      <w:r>
        <w:rPr>
          <w:rtl/>
        </w:rPr>
        <w:t xml:space="preserve">בחופש </w:t>
      </w:r>
      <w:bookmarkStart w:id="21092" w:name="_ETM_Q69_726150"/>
      <w:bookmarkEnd w:id="21092"/>
      <w:r>
        <w:rPr>
          <w:rtl/>
        </w:rPr>
        <w:t>הפרט</w:t>
      </w:r>
      <w:r>
        <w:rPr>
          <w:rFonts w:hint="cs"/>
          <w:rtl/>
        </w:rPr>
        <w:t>,</w:t>
      </w:r>
      <w:bookmarkStart w:id="21093" w:name="_ETM_Q69_723701"/>
      <w:bookmarkEnd w:id="21093"/>
      <w:r>
        <w:rPr>
          <w:rtl/>
        </w:rPr>
        <w:t xml:space="preserve"> </w:t>
      </w:r>
      <w:bookmarkStart w:id="21094" w:name="_ETM_Q69_726970"/>
      <w:bookmarkEnd w:id="21094"/>
      <w:r>
        <w:rPr>
          <w:rtl/>
        </w:rPr>
        <w:t xml:space="preserve">לא </w:t>
      </w:r>
      <w:bookmarkStart w:id="21095" w:name="_ETM_Q69_727239"/>
      <w:bookmarkEnd w:id="21095"/>
      <w:r>
        <w:rPr>
          <w:rtl/>
        </w:rPr>
        <w:t xml:space="preserve">רק </w:t>
      </w:r>
      <w:bookmarkStart w:id="21096" w:name="_ETM_Q69_727480"/>
      <w:bookmarkEnd w:id="21096"/>
      <w:r>
        <w:rPr>
          <w:rtl/>
        </w:rPr>
        <w:t xml:space="preserve">בחופש </w:t>
      </w:r>
      <w:bookmarkStart w:id="21097" w:name="_ETM_Q69_727989"/>
      <w:bookmarkEnd w:id="21097"/>
      <w:r>
        <w:rPr>
          <w:rtl/>
        </w:rPr>
        <w:t xml:space="preserve">הפרט </w:t>
      </w:r>
      <w:bookmarkStart w:id="21098" w:name="_ETM_Q69_728379"/>
      <w:bookmarkEnd w:id="21098"/>
      <w:r>
        <w:rPr>
          <w:rtl/>
        </w:rPr>
        <w:t xml:space="preserve">של </w:t>
      </w:r>
      <w:bookmarkStart w:id="21099" w:name="_ETM_Q69_728559"/>
      <w:bookmarkEnd w:id="21099"/>
      <w:r>
        <w:rPr>
          <w:rtl/>
        </w:rPr>
        <w:t xml:space="preserve">מי </w:t>
      </w:r>
      <w:bookmarkStart w:id="21100" w:name="_ETM_Q69_728679"/>
      <w:bookmarkEnd w:id="21100"/>
      <w:r>
        <w:rPr>
          <w:rtl/>
        </w:rPr>
        <w:t xml:space="preserve">שחושב </w:t>
      </w:r>
      <w:bookmarkStart w:id="21101" w:name="_ETM_Q69_729250"/>
      <w:bookmarkEnd w:id="21101"/>
      <w:r>
        <w:rPr>
          <w:rtl/>
        </w:rPr>
        <w:t>כמונו</w:t>
      </w:r>
      <w:r>
        <w:rPr>
          <w:rFonts w:hint="cs"/>
          <w:rtl/>
        </w:rPr>
        <w:t>.</w:t>
      </w:r>
      <w:bookmarkStart w:id="21102" w:name="_ETM_Q69_731379"/>
      <w:bookmarkEnd w:id="21102"/>
    </w:p>
    <w:p w:rsidR="00923E98" w:rsidRDefault="00923E98" w:rsidP="001957A2">
      <w:pPr>
        <w:rPr>
          <w:rtl/>
        </w:rPr>
      </w:pPr>
    </w:p>
    <w:p w:rsidR="00923E98" w:rsidRDefault="00923E98" w:rsidP="001957A2">
      <w:pPr>
        <w:pStyle w:val="af6"/>
        <w:keepNext/>
        <w:rPr>
          <w:rtl/>
        </w:rPr>
      </w:pPr>
      <w:bookmarkStart w:id="21103" w:name="ET_interruption_5300_30"/>
      <w:r w:rsidRPr="00D80A08">
        <w:rPr>
          <w:rStyle w:val="TagStyle"/>
          <w:rtl/>
        </w:rPr>
        <w:t xml:space="preserve"> &lt;&lt; קריאה &gt;&gt; </w:t>
      </w:r>
      <w:r>
        <w:rPr>
          <w:rtl/>
        </w:rPr>
        <w:t>מירב בן ארי (יש עתיד):</w:t>
      </w:r>
      <w:r w:rsidRPr="00D80A08">
        <w:rPr>
          <w:rStyle w:val="TagStyle"/>
          <w:rtl/>
        </w:rPr>
        <w:t xml:space="preserve"> &lt;&lt; קריאה &gt;&gt;</w:t>
      </w:r>
      <w:r>
        <w:rPr>
          <w:rtl/>
        </w:rPr>
        <w:t xml:space="preserve"> </w:t>
      </w:r>
      <w:bookmarkEnd w:id="21103"/>
    </w:p>
    <w:p w:rsidR="00923E98" w:rsidRDefault="00923E98" w:rsidP="00C0026E">
      <w:pPr>
        <w:rPr>
          <w:rtl/>
          <w:lang w:eastAsia="he-IL"/>
        </w:rPr>
      </w:pPr>
    </w:p>
    <w:p w:rsidR="00923E98" w:rsidRDefault="00923E98" w:rsidP="001957A2">
      <w:pPr>
        <w:rPr>
          <w:rtl/>
          <w:lang w:eastAsia="he-IL"/>
        </w:rPr>
      </w:pPr>
      <w:bookmarkStart w:id="21104" w:name="_ETM_Q69_726972"/>
      <w:bookmarkEnd w:id="21104"/>
      <w:r>
        <w:rPr>
          <w:rFonts w:hint="cs"/>
          <w:rtl/>
          <w:lang w:eastAsia="he-IL"/>
        </w:rPr>
        <w:t xml:space="preserve">מה? אתה לא מאמין לאף אחד </w:t>
      </w:r>
      <w:bookmarkStart w:id="21105" w:name="_ETM_Q69_732120"/>
      <w:bookmarkEnd w:id="21105"/>
      <w:r>
        <w:rPr>
          <w:rFonts w:hint="cs"/>
          <w:rtl/>
          <w:lang w:eastAsia="he-IL"/>
        </w:rPr>
        <w:t xml:space="preserve">שחושב </w:t>
      </w:r>
      <w:bookmarkStart w:id="21106" w:name="_ETM_Q69_728223"/>
      <w:bookmarkEnd w:id="21106"/>
      <w:r>
        <w:rPr>
          <w:rFonts w:hint="cs"/>
          <w:rtl/>
          <w:lang w:eastAsia="he-IL"/>
        </w:rPr>
        <w:t xml:space="preserve">אחרת ממך. על מה אתה </w:t>
      </w:r>
      <w:bookmarkStart w:id="21107" w:name="_ETM_Q69_729494"/>
      <w:bookmarkEnd w:id="21107"/>
      <w:r>
        <w:rPr>
          <w:rFonts w:hint="cs"/>
          <w:rtl/>
          <w:lang w:eastAsia="he-IL"/>
        </w:rPr>
        <w:t>מדבר?</w:t>
      </w:r>
      <w:bookmarkStart w:id="21108" w:name="_ETM_Q69_731661"/>
      <w:bookmarkStart w:id="21109" w:name="_ETM_Q69_733174"/>
      <w:bookmarkStart w:id="21110" w:name="_ETM_Q69_734447"/>
      <w:bookmarkEnd w:id="21108"/>
      <w:bookmarkEnd w:id="21109"/>
      <w:bookmarkEnd w:id="21110"/>
    </w:p>
    <w:p w:rsidR="00923E98" w:rsidRDefault="00923E98" w:rsidP="001957A2">
      <w:pPr>
        <w:rPr>
          <w:rtl/>
          <w:lang w:eastAsia="he-IL"/>
        </w:rPr>
      </w:pPr>
      <w:bookmarkStart w:id="21111" w:name="_ETM_Q69_731724"/>
      <w:bookmarkEnd w:id="21111"/>
    </w:p>
    <w:p w:rsidR="00923E98" w:rsidRDefault="00923E98" w:rsidP="001957A2">
      <w:pPr>
        <w:pStyle w:val="-"/>
        <w:keepNext/>
        <w:rPr>
          <w:rtl/>
        </w:rPr>
      </w:pPr>
      <w:bookmarkStart w:id="21112" w:name="ET_speakercontinue_6461_31"/>
      <w:r w:rsidRPr="00D80A08">
        <w:rPr>
          <w:rStyle w:val="TagStyle"/>
          <w:rtl/>
        </w:rPr>
        <w:t xml:space="preserve"> &lt;&lt; דובר_המשך &gt;&gt; </w:t>
      </w:r>
      <w:r>
        <w:rPr>
          <w:rtl/>
        </w:rPr>
        <w:t>שר התקשורת שלמה קרעי:</w:t>
      </w:r>
      <w:r w:rsidRPr="00D80A08">
        <w:rPr>
          <w:rStyle w:val="TagStyle"/>
          <w:rtl/>
        </w:rPr>
        <w:t xml:space="preserve"> &lt;&lt; דובר_המשך &gt;&gt;</w:t>
      </w:r>
      <w:r>
        <w:rPr>
          <w:rtl/>
        </w:rPr>
        <w:t xml:space="preserve"> </w:t>
      </w:r>
      <w:bookmarkEnd w:id="21112"/>
    </w:p>
    <w:p w:rsidR="00923E98" w:rsidRDefault="00923E98" w:rsidP="00C0026E">
      <w:pPr>
        <w:rPr>
          <w:rtl/>
          <w:lang w:eastAsia="he-IL"/>
        </w:rPr>
      </w:pPr>
    </w:p>
    <w:p w:rsidR="00923E98" w:rsidRDefault="00923E98" w:rsidP="001957A2">
      <w:pPr>
        <w:rPr>
          <w:rtl/>
        </w:rPr>
      </w:pPr>
      <w:bookmarkStart w:id="21113" w:name="_ETM_Q69_732995"/>
      <w:bookmarkEnd w:id="21113"/>
      <w:r>
        <w:rPr>
          <w:rFonts w:hint="cs"/>
          <w:rtl/>
          <w:lang w:eastAsia="he-IL"/>
        </w:rPr>
        <w:t xml:space="preserve">חבריי, </w:t>
      </w:r>
      <w:bookmarkStart w:id="21114" w:name="_ETM_Q69_729143"/>
      <w:bookmarkStart w:id="21115" w:name="_ETM_Q69_728597"/>
      <w:bookmarkEnd w:id="21114"/>
      <w:bookmarkEnd w:id="21115"/>
      <w:r>
        <w:rPr>
          <w:rFonts w:hint="cs"/>
          <w:rtl/>
          <w:lang w:eastAsia="he-IL"/>
        </w:rPr>
        <w:t xml:space="preserve">תודה לכל מי שעסק </w:t>
      </w:r>
      <w:bookmarkStart w:id="21116" w:name="_ETM_Q69_730022"/>
      <w:bookmarkEnd w:id="21116"/>
      <w:r>
        <w:rPr>
          <w:rFonts w:hint="cs"/>
          <w:rtl/>
          <w:lang w:eastAsia="he-IL"/>
        </w:rPr>
        <w:t>במלאכת</w:t>
      </w:r>
      <w:bookmarkStart w:id="21117" w:name="_ETM_Q69_733126"/>
      <w:bookmarkEnd w:id="21117"/>
      <w:r>
        <w:rPr>
          <w:rFonts w:hint="cs"/>
          <w:rtl/>
          <w:lang w:eastAsia="he-IL"/>
        </w:rPr>
        <w:t xml:space="preserve"> הקודש: ליושב-ראש הוועדה חבר הכנסת דוד ביטן</w:t>
      </w:r>
      <w:bookmarkStart w:id="21118" w:name="_ETM_Q69_734250"/>
      <w:bookmarkEnd w:id="21118"/>
      <w:r>
        <w:rPr>
          <w:rFonts w:hint="cs"/>
          <w:rtl/>
          <w:lang w:eastAsia="he-IL"/>
        </w:rPr>
        <w:t xml:space="preserve">, </w:t>
      </w:r>
      <w:bookmarkStart w:id="21119" w:name="_ETM_Q69_740820"/>
      <w:bookmarkEnd w:id="21119"/>
      <w:r>
        <w:rPr>
          <w:rFonts w:hint="cs"/>
          <w:rtl/>
          <w:lang w:eastAsia="he-IL"/>
        </w:rPr>
        <w:t>ל</w:t>
      </w:r>
      <w:r>
        <w:rPr>
          <w:rtl/>
        </w:rPr>
        <w:t xml:space="preserve">חבר </w:t>
      </w:r>
      <w:bookmarkStart w:id="21120" w:name="_ETM_Q69_741179"/>
      <w:bookmarkEnd w:id="21120"/>
      <w:r>
        <w:rPr>
          <w:rtl/>
        </w:rPr>
        <w:t xml:space="preserve">הכנסת </w:t>
      </w:r>
      <w:bookmarkStart w:id="21121" w:name="_ETM_Q69_741809"/>
      <w:bookmarkEnd w:id="21121"/>
      <w:r>
        <w:rPr>
          <w:rtl/>
        </w:rPr>
        <w:t xml:space="preserve">ינון </w:t>
      </w:r>
      <w:bookmarkStart w:id="21122" w:name="_ETM_Q69_742080"/>
      <w:bookmarkEnd w:id="21122"/>
      <w:r>
        <w:rPr>
          <w:rtl/>
        </w:rPr>
        <w:t>אזולאי</w:t>
      </w:r>
      <w:r>
        <w:rPr>
          <w:rFonts w:hint="cs"/>
          <w:rtl/>
        </w:rPr>
        <w:t>,</w:t>
      </w:r>
      <w:r>
        <w:rPr>
          <w:rtl/>
        </w:rPr>
        <w:t xml:space="preserve"> </w:t>
      </w:r>
      <w:bookmarkStart w:id="21123" w:name="_ETM_Q69_743070"/>
      <w:bookmarkEnd w:id="21123"/>
      <w:r>
        <w:rPr>
          <w:rFonts w:hint="cs"/>
          <w:rtl/>
        </w:rPr>
        <w:t>ל</w:t>
      </w:r>
      <w:r>
        <w:rPr>
          <w:rtl/>
        </w:rPr>
        <w:t xml:space="preserve">חבר </w:t>
      </w:r>
      <w:bookmarkStart w:id="21124" w:name="_ETM_Q69_743429"/>
      <w:bookmarkEnd w:id="21124"/>
      <w:r>
        <w:rPr>
          <w:rtl/>
        </w:rPr>
        <w:t xml:space="preserve">הכנסת </w:t>
      </w:r>
      <w:bookmarkStart w:id="21125" w:name="_ETM_Q69_743910"/>
      <w:bookmarkEnd w:id="21125"/>
      <w:r>
        <w:rPr>
          <w:rtl/>
        </w:rPr>
        <w:t xml:space="preserve">אליהו </w:t>
      </w:r>
      <w:bookmarkStart w:id="21126" w:name="_ETM_Q69_744330"/>
      <w:bookmarkEnd w:id="21126"/>
      <w:r>
        <w:rPr>
          <w:rtl/>
        </w:rPr>
        <w:t>ברו</w:t>
      </w:r>
      <w:r>
        <w:rPr>
          <w:rFonts w:hint="cs"/>
          <w:rtl/>
        </w:rPr>
        <w:t>כי,</w:t>
      </w:r>
      <w:bookmarkStart w:id="21127" w:name="_ETM_Q69_741441"/>
      <w:bookmarkEnd w:id="21127"/>
      <w:r>
        <w:rPr>
          <w:rtl/>
        </w:rPr>
        <w:t xml:space="preserve"> </w:t>
      </w:r>
      <w:bookmarkStart w:id="21128" w:name="_ETM_Q69_744780"/>
      <w:bookmarkStart w:id="21129" w:name="_ETM_Q69_745320"/>
      <w:bookmarkEnd w:id="21128"/>
      <w:bookmarkEnd w:id="21129"/>
      <w:r>
        <w:rPr>
          <w:rFonts w:hint="cs"/>
          <w:rtl/>
        </w:rPr>
        <w:t>ל</w:t>
      </w:r>
      <w:r>
        <w:rPr>
          <w:rtl/>
        </w:rPr>
        <w:t xml:space="preserve">ראשי </w:t>
      </w:r>
      <w:bookmarkStart w:id="21130" w:name="_ETM_Q69_745710"/>
      <w:bookmarkEnd w:id="21130"/>
      <w:r>
        <w:rPr>
          <w:rtl/>
        </w:rPr>
        <w:t xml:space="preserve">הסיעות </w:t>
      </w:r>
      <w:bookmarkStart w:id="21131" w:name="_ETM_Q69_746160"/>
      <w:bookmarkEnd w:id="21131"/>
      <w:r>
        <w:rPr>
          <w:rtl/>
        </w:rPr>
        <w:t>החרדיות</w:t>
      </w:r>
      <w:r>
        <w:rPr>
          <w:rFonts w:hint="cs"/>
          <w:rtl/>
        </w:rPr>
        <w:t>,</w:t>
      </w:r>
      <w:r>
        <w:rPr>
          <w:rtl/>
        </w:rPr>
        <w:t xml:space="preserve"> </w:t>
      </w:r>
      <w:bookmarkStart w:id="21132" w:name="_ETM_Q69_747270"/>
      <w:bookmarkEnd w:id="21132"/>
      <w:r>
        <w:rPr>
          <w:rtl/>
        </w:rPr>
        <w:t xml:space="preserve">לעובדי </w:t>
      </w:r>
      <w:bookmarkStart w:id="21133" w:name="_ETM_Q69_747870"/>
      <w:bookmarkEnd w:id="21133"/>
      <w:r>
        <w:rPr>
          <w:rtl/>
        </w:rPr>
        <w:t xml:space="preserve">משרד </w:t>
      </w:r>
      <w:bookmarkStart w:id="21134" w:name="_ETM_Q69_748320"/>
      <w:bookmarkEnd w:id="21134"/>
      <w:r>
        <w:rPr>
          <w:rtl/>
        </w:rPr>
        <w:t>התקשורת</w:t>
      </w:r>
      <w:r w:rsidR="002F56F0">
        <w:rPr>
          <w:rFonts w:hint="cs"/>
          <w:rtl/>
        </w:rPr>
        <w:t>,</w:t>
      </w:r>
      <w:r>
        <w:rPr>
          <w:rtl/>
        </w:rPr>
        <w:t xml:space="preserve"> </w:t>
      </w:r>
      <w:bookmarkStart w:id="21135" w:name="_ETM_Q69_749070"/>
      <w:bookmarkEnd w:id="21135"/>
      <w:r>
        <w:rPr>
          <w:rtl/>
        </w:rPr>
        <w:t xml:space="preserve">שסייעו </w:t>
      </w:r>
      <w:bookmarkStart w:id="21136" w:name="_ETM_Q69_749669"/>
      <w:bookmarkEnd w:id="21136"/>
      <w:r>
        <w:rPr>
          <w:rtl/>
        </w:rPr>
        <w:t xml:space="preserve">בקידום </w:t>
      </w:r>
      <w:bookmarkStart w:id="21137" w:name="_ETM_Q69_750179"/>
      <w:bookmarkEnd w:id="21137"/>
      <w:r>
        <w:rPr>
          <w:rtl/>
        </w:rPr>
        <w:t xml:space="preserve">החוק </w:t>
      </w:r>
      <w:bookmarkStart w:id="21138" w:name="_ETM_Q69_750540"/>
      <w:bookmarkEnd w:id="21138"/>
      <w:r>
        <w:rPr>
          <w:rtl/>
        </w:rPr>
        <w:t>ובהסכמות</w:t>
      </w:r>
      <w:r>
        <w:rPr>
          <w:rFonts w:hint="cs"/>
          <w:rtl/>
        </w:rPr>
        <w:t>,</w:t>
      </w:r>
      <w:r>
        <w:rPr>
          <w:rtl/>
        </w:rPr>
        <w:t xml:space="preserve"> </w:t>
      </w:r>
      <w:bookmarkStart w:id="21139" w:name="_ETM_Q69_751770"/>
      <w:bookmarkEnd w:id="21139"/>
      <w:r>
        <w:rPr>
          <w:rtl/>
        </w:rPr>
        <w:t xml:space="preserve">ליועמ"שית </w:t>
      </w:r>
      <w:bookmarkStart w:id="21140" w:name="_ETM_Q69_752580"/>
      <w:bookmarkEnd w:id="21140"/>
      <w:r>
        <w:rPr>
          <w:rtl/>
        </w:rPr>
        <w:t xml:space="preserve">המשרד </w:t>
      </w:r>
      <w:bookmarkStart w:id="21141" w:name="_ETM_Q69_753510"/>
      <w:bookmarkEnd w:id="21141"/>
      <w:r>
        <w:rPr>
          <w:rtl/>
        </w:rPr>
        <w:t xml:space="preserve">ברוריה </w:t>
      </w:r>
      <w:bookmarkStart w:id="21142" w:name="_ETM_Q69_753960"/>
      <w:bookmarkEnd w:id="21142"/>
      <w:r>
        <w:rPr>
          <w:rtl/>
        </w:rPr>
        <w:t>מנדלסון</w:t>
      </w:r>
      <w:r>
        <w:rPr>
          <w:rFonts w:hint="cs"/>
          <w:rtl/>
        </w:rPr>
        <w:t>,</w:t>
      </w:r>
      <w:r>
        <w:rPr>
          <w:rtl/>
        </w:rPr>
        <w:t xml:space="preserve"> </w:t>
      </w:r>
      <w:bookmarkStart w:id="21143" w:name="_ETM_Q69_754710"/>
      <w:bookmarkStart w:id="21144" w:name="_ETM_Q69_750738"/>
      <w:bookmarkEnd w:id="21143"/>
      <w:bookmarkEnd w:id="21144"/>
      <w:r>
        <w:rPr>
          <w:rtl/>
        </w:rPr>
        <w:t xml:space="preserve">סמנכ"ל </w:t>
      </w:r>
      <w:bookmarkStart w:id="21145" w:name="_ETM_Q69_755280"/>
      <w:bookmarkEnd w:id="21145"/>
      <w:r>
        <w:rPr>
          <w:rtl/>
        </w:rPr>
        <w:t xml:space="preserve">כלכלה </w:t>
      </w:r>
      <w:bookmarkStart w:id="21146" w:name="_ETM_Q69_755790"/>
      <w:bookmarkEnd w:id="21146"/>
      <w:r>
        <w:rPr>
          <w:rtl/>
        </w:rPr>
        <w:t>אל</w:t>
      </w:r>
      <w:bookmarkStart w:id="21147" w:name="_ETM_Q69_756000"/>
      <w:bookmarkEnd w:id="21147"/>
      <w:r>
        <w:rPr>
          <w:rFonts w:hint="cs"/>
          <w:rtl/>
        </w:rPr>
        <w:t>עד</w:t>
      </w:r>
      <w:bookmarkStart w:id="21148" w:name="_ETM_Q69_756479"/>
      <w:bookmarkStart w:id="21149" w:name="_ETM_Q69_757405"/>
      <w:bookmarkEnd w:id="21148"/>
      <w:bookmarkEnd w:id="21149"/>
      <w:r>
        <w:rPr>
          <w:rFonts w:hint="cs"/>
          <w:rtl/>
        </w:rPr>
        <w:t xml:space="preserve"> מקד</w:t>
      </w:r>
      <w:bookmarkStart w:id="21150" w:name="_ETM_Q69_753502"/>
      <w:bookmarkEnd w:id="21150"/>
      <w:r>
        <w:rPr>
          <w:rtl/>
        </w:rPr>
        <w:t>סי</w:t>
      </w:r>
      <w:r>
        <w:rPr>
          <w:rFonts w:hint="cs"/>
          <w:rtl/>
        </w:rPr>
        <w:t>,</w:t>
      </w:r>
      <w:r>
        <w:rPr>
          <w:rtl/>
        </w:rPr>
        <w:t xml:space="preserve"> </w:t>
      </w:r>
      <w:bookmarkStart w:id="21151" w:name="_ETM_Q69_757169"/>
      <w:bookmarkEnd w:id="21151"/>
      <w:r>
        <w:rPr>
          <w:rtl/>
        </w:rPr>
        <w:t xml:space="preserve">ראש </w:t>
      </w:r>
      <w:bookmarkStart w:id="21152" w:name="_ETM_Q69_757500"/>
      <w:bookmarkEnd w:id="21152"/>
      <w:r>
        <w:rPr>
          <w:rtl/>
        </w:rPr>
        <w:t>מ</w:t>
      </w:r>
      <w:r>
        <w:rPr>
          <w:rFonts w:hint="cs"/>
          <w:rtl/>
        </w:rPr>
        <w:t>י</w:t>
      </w:r>
      <w:r>
        <w:rPr>
          <w:rtl/>
        </w:rPr>
        <w:t xml:space="preserve">נהל </w:t>
      </w:r>
      <w:bookmarkStart w:id="21153" w:name="_ETM_Q69_757860"/>
      <w:bookmarkEnd w:id="21153"/>
      <w:r>
        <w:rPr>
          <w:rtl/>
        </w:rPr>
        <w:t>הנדסה</w:t>
      </w:r>
      <w:r>
        <w:rPr>
          <w:rFonts w:hint="cs"/>
          <w:rtl/>
        </w:rPr>
        <w:t xml:space="preserve"> מוני </w:t>
      </w:r>
      <w:bookmarkStart w:id="21154" w:name="_ETM_Q69_754218"/>
      <w:bookmarkEnd w:id="21154"/>
      <w:r>
        <w:rPr>
          <w:rFonts w:hint="cs"/>
          <w:rtl/>
        </w:rPr>
        <w:t>שמילה,</w:t>
      </w:r>
      <w:r>
        <w:rPr>
          <w:rtl/>
        </w:rPr>
        <w:t xml:space="preserve"> </w:t>
      </w:r>
      <w:bookmarkStart w:id="21155" w:name="_ETM_Q69_758309"/>
      <w:bookmarkStart w:id="21156" w:name="_ETM_Q69_758550"/>
      <w:bookmarkStart w:id="21157" w:name="_ETM_Q69_759449"/>
      <w:bookmarkEnd w:id="21155"/>
      <w:bookmarkEnd w:id="21156"/>
      <w:bookmarkEnd w:id="21157"/>
      <w:r>
        <w:rPr>
          <w:rtl/>
        </w:rPr>
        <w:t xml:space="preserve">רותם </w:t>
      </w:r>
      <w:bookmarkStart w:id="21158" w:name="_ETM_Q69_759870"/>
      <w:bookmarkEnd w:id="21158"/>
      <w:r>
        <w:rPr>
          <w:rtl/>
        </w:rPr>
        <w:t xml:space="preserve">ספיר </w:t>
      </w:r>
      <w:bookmarkStart w:id="21159" w:name="_ETM_Q69_760290"/>
      <w:bookmarkEnd w:id="21159"/>
      <w:r>
        <w:rPr>
          <w:rtl/>
        </w:rPr>
        <w:t>יעק</w:t>
      </w:r>
      <w:r>
        <w:rPr>
          <w:rFonts w:hint="cs"/>
          <w:rtl/>
        </w:rPr>
        <w:t>ו</w:t>
      </w:r>
      <w:r>
        <w:rPr>
          <w:rtl/>
        </w:rPr>
        <w:t>ב</w:t>
      </w:r>
      <w:r>
        <w:rPr>
          <w:rFonts w:hint="cs"/>
          <w:rtl/>
        </w:rPr>
        <w:t>ס</w:t>
      </w:r>
      <w:r>
        <w:rPr>
          <w:rtl/>
        </w:rPr>
        <w:t xml:space="preserve"> </w:t>
      </w:r>
      <w:bookmarkStart w:id="21160" w:name="_ETM_Q69_760860"/>
      <w:bookmarkStart w:id="21161" w:name="_ETM_Q69_756150"/>
      <w:bookmarkStart w:id="21162" w:name="_ETM_Q69_761160"/>
      <w:bookmarkEnd w:id="21160"/>
      <w:bookmarkEnd w:id="21161"/>
      <w:bookmarkEnd w:id="21162"/>
      <w:r>
        <w:rPr>
          <w:rFonts w:hint="cs"/>
          <w:rtl/>
        </w:rPr>
        <w:t>ו</w:t>
      </w:r>
      <w:r>
        <w:rPr>
          <w:rtl/>
        </w:rPr>
        <w:t xml:space="preserve">אתי </w:t>
      </w:r>
      <w:bookmarkStart w:id="21163" w:name="_ETM_Q69_761370"/>
      <w:bookmarkEnd w:id="21163"/>
      <w:r>
        <w:rPr>
          <w:rtl/>
        </w:rPr>
        <w:t>שמואלי</w:t>
      </w:r>
      <w:r>
        <w:rPr>
          <w:rFonts w:hint="cs"/>
          <w:rtl/>
        </w:rPr>
        <w:t>,</w:t>
      </w:r>
      <w:r>
        <w:rPr>
          <w:rtl/>
        </w:rPr>
        <w:t xml:space="preserve"> </w:t>
      </w:r>
      <w:bookmarkStart w:id="21164" w:name="_ETM_Q69_762300"/>
      <w:bookmarkEnd w:id="21164"/>
      <w:r>
        <w:rPr>
          <w:rtl/>
        </w:rPr>
        <w:t xml:space="preserve">וכמובן </w:t>
      </w:r>
      <w:bookmarkStart w:id="21165" w:name="_ETM_Q69_763110"/>
      <w:bookmarkEnd w:id="21165"/>
      <w:r>
        <w:rPr>
          <w:rtl/>
        </w:rPr>
        <w:t xml:space="preserve">לצוות </w:t>
      </w:r>
      <w:bookmarkStart w:id="21166" w:name="_ETM_Q69_763650"/>
      <w:bookmarkEnd w:id="21166"/>
      <w:r>
        <w:rPr>
          <w:rtl/>
        </w:rPr>
        <w:t xml:space="preserve">ועדת </w:t>
      </w:r>
      <w:bookmarkStart w:id="21167" w:name="_ETM_Q69_764040"/>
      <w:bookmarkEnd w:id="21167"/>
      <w:r>
        <w:rPr>
          <w:rtl/>
        </w:rPr>
        <w:t>הכלכלה</w:t>
      </w:r>
      <w:r>
        <w:rPr>
          <w:rFonts w:hint="cs"/>
          <w:rtl/>
        </w:rPr>
        <w:t>,</w:t>
      </w:r>
      <w:r>
        <w:rPr>
          <w:rtl/>
        </w:rPr>
        <w:t xml:space="preserve"> </w:t>
      </w:r>
      <w:bookmarkStart w:id="21168" w:name="_ETM_Q69_765159"/>
      <w:bookmarkEnd w:id="21168"/>
      <w:r>
        <w:rPr>
          <w:rtl/>
        </w:rPr>
        <w:t xml:space="preserve">איתי </w:t>
      </w:r>
      <w:bookmarkStart w:id="21169" w:name="_ETM_Q69_765639"/>
      <w:bookmarkEnd w:id="21169"/>
      <w:r>
        <w:rPr>
          <w:rtl/>
        </w:rPr>
        <w:t xml:space="preserve">עצמון </w:t>
      </w:r>
      <w:bookmarkStart w:id="21170" w:name="_ETM_Q69_766509"/>
      <w:bookmarkEnd w:id="21170"/>
      <w:r>
        <w:rPr>
          <w:rtl/>
        </w:rPr>
        <w:t xml:space="preserve">וכל </w:t>
      </w:r>
      <w:bookmarkStart w:id="21171" w:name="_ETM_Q69_767349"/>
      <w:bookmarkEnd w:id="21171"/>
      <w:r>
        <w:rPr>
          <w:rtl/>
        </w:rPr>
        <w:t xml:space="preserve">יתר </w:t>
      </w:r>
      <w:bookmarkStart w:id="21172" w:name="_ETM_Q69_767740"/>
      <w:bookmarkEnd w:id="21172"/>
      <w:r>
        <w:rPr>
          <w:rtl/>
        </w:rPr>
        <w:t xml:space="preserve">העוסקים </w:t>
      </w:r>
      <w:bookmarkStart w:id="21173" w:name="_ETM_Q69_768280"/>
      <w:bookmarkEnd w:id="21173"/>
      <w:r>
        <w:rPr>
          <w:rtl/>
        </w:rPr>
        <w:t>במלאכה</w:t>
      </w:r>
      <w:r>
        <w:rPr>
          <w:rFonts w:hint="cs"/>
          <w:rtl/>
        </w:rPr>
        <w:t>.</w:t>
      </w:r>
      <w:bookmarkStart w:id="21174" w:name="_ETM_Q69_770890"/>
      <w:bookmarkEnd w:id="21174"/>
    </w:p>
    <w:p w:rsidR="00923E98" w:rsidRDefault="00923E98" w:rsidP="001957A2">
      <w:pPr>
        <w:rPr>
          <w:rtl/>
        </w:rPr>
      </w:pPr>
    </w:p>
    <w:p w:rsidR="00923E98" w:rsidRDefault="00923E98" w:rsidP="00F5413F">
      <w:pPr>
        <w:rPr>
          <w:rtl/>
        </w:rPr>
      </w:pPr>
      <w:bookmarkStart w:id="21175" w:name="TOR_Q70"/>
      <w:bookmarkEnd w:id="21175"/>
      <w:r>
        <w:rPr>
          <w:rFonts w:hint="cs"/>
          <w:rtl/>
        </w:rPr>
        <w:t xml:space="preserve">לסיום, אני רוצה לחזק מכאן את ראש ממשלת ישראל בנימין נתניהו </w:t>
      </w:r>
      <w:r w:rsidR="00F5413F">
        <w:rPr>
          <w:rFonts w:hint="cs"/>
          <w:rtl/>
        </w:rPr>
        <w:t>– –</w:t>
      </w:r>
      <w:r>
        <w:rPr>
          <w:rFonts w:hint="cs"/>
          <w:rtl/>
        </w:rPr>
        <w:t xml:space="preserve"> </w:t>
      </w:r>
    </w:p>
    <w:p w:rsidR="00923E98" w:rsidRDefault="00923E98" w:rsidP="009635F5">
      <w:pPr>
        <w:rPr>
          <w:rtl/>
        </w:rPr>
      </w:pPr>
    </w:p>
    <w:p w:rsidR="00923E98" w:rsidRDefault="00923E98" w:rsidP="001957A2">
      <w:pPr>
        <w:pStyle w:val="af6"/>
        <w:keepNext/>
        <w:rPr>
          <w:rtl/>
        </w:rPr>
      </w:pPr>
      <w:bookmarkStart w:id="21176" w:name="_ETM_Q70_158991"/>
      <w:bookmarkStart w:id="21177" w:name="_ETM_Q70_159077"/>
      <w:bookmarkStart w:id="21178" w:name="ET_interruption_6151_7"/>
      <w:bookmarkEnd w:id="21176"/>
      <w:bookmarkEnd w:id="21177"/>
      <w:r w:rsidRPr="00033DA6">
        <w:rPr>
          <w:rStyle w:val="TagStyle"/>
          <w:rtl/>
        </w:rPr>
        <w:t xml:space="preserve"> &lt;&lt; קריאה &gt;&gt; </w:t>
      </w:r>
      <w:r>
        <w:rPr>
          <w:rtl/>
        </w:rPr>
        <w:t>רון כץ (יש עתיד):</w:t>
      </w:r>
      <w:r w:rsidRPr="00033DA6">
        <w:rPr>
          <w:rStyle w:val="TagStyle"/>
          <w:rtl/>
        </w:rPr>
        <w:t xml:space="preserve"> &lt;&lt; קריאה &gt;&gt;</w:t>
      </w:r>
      <w:r>
        <w:rPr>
          <w:rtl/>
        </w:rPr>
        <w:t xml:space="preserve">   </w:t>
      </w:r>
      <w:bookmarkEnd w:id="21178"/>
    </w:p>
    <w:p w:rsidR="00923E98" w:rsidRDefault="00923E98" w:rsidP="001957A2">
      <w:pPr>
        <w:rPr>
          <w:rtl/>
        </w:rPr>
      </w:pPr>
    </w:p>
    <w:p w:rsidR="00923E98" w:rsidRDefault="00923E98" w:rsidP="009635F5">
      <w:pPr>
        <w:rPr>
          <w:rtl/>
        </w:rPr>
      </w:pPr>
      <w:bookmarkStart w:id="21179" w:name="_ETM_Q70_162613"/>
      <w:bookmarkStart w:id="21180" w:name="_ETM_Q70_162858"/>
      <w:bookmarkStart w:id="21181" w:name="_ETM_Q70_162908"/>
      <w:bookmarkEnd w:id="21179"/>
      <w:bookmarkEnd w:id="21180"/>
      <w:bookmarkEnd w:id="21181"/>
      <w:r>
        <w:rPr>
          <w:rFonts w:hint="cs"/>
          <w:rtl/>
        </w:rPr>
        <w:t xml:space="preserve">ורעייתו. </w:t>
      </w:r>
    </w:p>
    <w:p w:rsidR="00923E98" w:rsidRDefault="00923E98" w:rsidP="009635F5">
      <w:pPr>
        <w:rPr>
          <w:rtl/>
        </w:rPr>
      </w:pPr>
    </w:p>
    <w:p w:rsidR="00923E98" w:rsidRDefault="00923E98" w:rsidP="001957A2">
      <w:pPr>
        <w:pStyle w:val="-"/>
        <w:keepNext/>
        <w:rPr>
          <w:rtl/>
        </w:rPr>
      </w:pPr>
      <w:bookmarkStart w:id="21182" w:name="ET_speakercontinue_6461_2"/>
      <w:r w:rsidRPr="006971EB">
        <w:rPr>
          <w:rStyle w:val="TagStyle"/>
          <w:rtl/>
        </w:rPr>
        <w:t xml:space="preserve"> &lt;&lt; דובר_המשך &gt;&gt; </w:t>
      </w:r>
      <w:r>
        <w:rPr>
          <w:rtl/>
        </w:rPr>
        <w:t>שר התקשורת שלמה קרעי:</w:t>
      </w:r>
      <w:r w:rsidRPr="006971EB">
        <w:rPr>
          <w:rStyle w:val="TagStyle"/>
          <w:rtl/>
        </w:rPr>
        <w:t xml:space="preserve"> &lt;&lt; דובר_המשך &gt;&gt;</w:t>
      </w:r>
      <w:r>
        <w:rPr>
          <w:rtl/>
        </w:rPr>
        <w:t xml:space="preserve">   </w:t>
      </w:r>
      <w:bookmarkEnd w:id="21182"/>
    </w:p>
    <w:p w:rsidR="00923E98" w:rsidRDefault="00923E98" w:rsidP="001957A2">
      <w:pPr>
        <w:rPr>
          <w:rtl/>
          <w:lang w:eastAsia="he-IL"/>
        </w:rPr>
      </w:pPr>
    </w:p>
    <w:p w:rsidR="00923E98" w:rsidRDefault="00923E98" w:rsidP="00F5413F">
      <w:pPr>
        <w:rPr>
          <w:rtl/>
          <w:lang w:eastAsia="he-IL"/>
        </w:rPr>
      </w:pPr>
      <w:r>
        <w:rPr>
          <w:rFonts w:hint="cs"/>
          <w:rtl/>
          <w:lang w:eastAsia="he-IL"/>
        </w:rPr>
        <w:t xml:space="preserve">ורעייתו, </w:t>
      </w:r>
      <w:bookmarkStart w:id="21183" w:name="_ETM_Q70_179920"/>
      <w:bookmarkEnd w:id="21183"/>
      <w:r>
        <w:rPr>
          <w:rFonts w:hint="cs"/>
          <w:rtl/>
          <w:lang w:eastAsia="he-IL"/>
        </w:rPr>
        <w:t xml:space="preserve">כמובן. </w:t>
      </w:r>
      <w:r w:rsidR="00F5413F">
        <w:rPr>
          <w:rFonts w:hint="cs"/>
          <w:rtl/>
          <w:lang w:eastAsia="he-IL"/>
        </w:rPr>
        <w:t>– –</w:t>
      </w:r>
      <w:r>
        <w:rPr>
          <w:rFonts w:hint="cs"/>
          <w:rtl/>
          <w:lang w:eastAsia="he-IL"/>
        </w:rPr>
        <w:t xml:space="preserve"> שבין כל החזיתות שמדינת ישראל נמצאת בהן, יצא לפעול </w:t>
      </w:r>
      <w:bookmarkStart w:id="21184" w:name="_ETM_Q70_187904"/>
      <w:bookmarkEnd w:id="21184"/>
      <w:r>
        <w:rPr>
          <w:rFonts w:hint="cs"/>
          <w:rtl/>
          <w:lang w:eastAsia="he-IL"/>
        </w:rPr>
        <w:t xml:space="preserve">לטובת ישראל גם בחזית הבין-לאומית. בשעה הקרובה, באופן חסר תקדים בקרב מנהיגים מהעולם, ראש הממשלה נתניהו צפוי לנאום בפני שני </w:t>
      </w:r>
      <w:bookmarkStart w:id="21185" w:name="_ETM_Q70_200687"/>
      <w:bookmarkEnd w:id="21185"/>
      <w:r>
        <w:rPr>
          <w:rFonts w:hint="cs"/>
          <w:rtl/>
          <w:lang w:eastAsia="he-IL"/>
        </w:rPr>
        <w:t>בתי הקונגרס בפעם הרביעית. אם הייתה כאן אפשרות כזאת, אדוני</w:t>
      </w:r>
      <w:bookmarkStart w:id="21186" w:name="_ETM_Q70_203622"/>
      <w:bookmarkEnd w:id="21186"/>
      <w:r>
        <w:rPr>
          <w:rFonts w:hint="cs"/>
          <w:rtl/>
          <w:lang w:eastAsia="he-IL"/>
        </w:rPr>
        <w:t xml:space="preserve"> היושב-ראש, הייתי ממליץ להעביר את הנאום שלו כאן במליאה בשידור </w:t>
      </w:r>
      <w:bookmarkStart w:id="21187" w:name="_ETM_Q70_212054"/>
      <w:bookmarkEnd w:id="21187"/>
      <w:r>
        <w:rPr>
          <w:rFonts w:hint="cs"/>
          <w:rtl/>
          <w:lang w:eastAsia="he-IL"/>
        </w:rPr>
        <w:t xml:space="preserve">חי. אבל אנחנו נסיים כאן את ההצבעה ונשאיר לכולכם זמן </w:t>
      </w:r>
      <w:bookmarkStart w:id="21188" w:name="_ETM_Q70_218455"/>
      <w:bookmarkEnd w:id="21188"/>
      <w:r>
        <w:rPr>
          <w:rFonts w:hint="cs"/>
          <w:rtl/>
          <w:lang w:eastAsia="he-IL"/>
        </w:rPr>
        <w:t xml:space="preserve">לשבת ולצפות בנאומו של ראש הממשלה נתניהו. כדאי לכם, שווה </w:t>
      </w:r>
      <w:bookmarkStart w:id="21189" w:name="_ETM_Q70_221266"/>
      <w:bookmarkEnd w:id="21189"/>
      <w:r>
        <w:rPr>
          <w:rFonts w:hint="cs"/>
          <w:rtl/>
          <w:lang w:eastAsia="he-IL"/>
        </w:rPr>
        <w:t>לצפות בנאום הזה, נאום שאני בטוח שיעורר גם בקרבכם השראה</w:t>
      </w:r>
      <w:bookmarkStart w:id="21190" w:name="_ETM_Q70_231698"/>
      <w:bookmarkEnd w:id="21190"/>
      <w:r>
        <w:rPr>
          <w:rFonts w:hint="cs"/>
          <w:rtl/>
          <w:lang w:eastAsia="he-IL"/>
        </w:rPr>
        <w:t xml:space="preserve"> אולי לתמוך בממשלה בזמן שישראל נמצאת במלחמת קיום. תודה. </w:t>
      </w:r>
    </w:p>
    <w:p w:rsidR="00923E98" w:rsidRDefault="00923E98" w:rsidP="001957A2">
      <w:pPr>
        <w:rPr>
          <w:rtl/>
          <w:lang w:eastAsia="he-IL"/>
        </w:rPr>
      </w:pPr>
    </w:p>
    <w:p w:rsidR="00923E98" w:rsidRDefault="00923E98" w:rsidP="001957A2">
      <w:pPr>
        <w:pStyle w:val="af7"/>
        <w:keepNext/>
        <w:rPr>
          <w:rtl/>
        </w:rPr>
      </w:pPr>
      <w:bookmarkStart w:id="21191" w:name="ET_yor_6423_8"/>
      <w:r w:rsidRPr="00033DA6">
        <w:rPr>
          <w:rStyle w:val="TagStyle"/>
          <w:rtl/>
        </w:rPr>
        <w:t xml:space="preserve"> &lt;&lt; יור &gt;&gt; </w:t>
      </w:r>
      <w:r>
        <w:rPr>
          <w:rtl/>
        </w:rPr>
        <w:t>היו"ר אמיר אוחנה:</w:t>
      </w:r>
      <w:r w:rsidRPr="00033DA6">
        <w:rPr>
          <w:rStyle w:val="TagStyle"/>
          <w:rtl/>
        </w:rPr>
        <w:t xml:space="preserve"> &lt;&lt; יור &gt;&gt;</w:t>
      </w:r>
      <w:r>
        <w:rPr>
          <w:rtl/>
        </w:rPr>
        <w:t xml:space="preserve">   </w:t>
      </w:r>
      <w:bookmarkEnd w:id="21191"/>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תודה </w:t>
      </w:r>
      <w:bookmarkStart w:id="21192" w:name="_ETM_Q70_235390"/>
      <w:bookmarkEnd w:id="21192"/>
      <w:r>
        <w:rPr>
          <w:rFonts w:hint="cs"/>
          <w:rtl/>
          <w:lang w:eastAsia="he-IL"/>
        </w:rPr>
        <w:t xml:space="preserve">רבה לשר קרעי. חברי הכנסת, בטרם נעבור להצבעות אני </w:t>
      </w:r>
      <w:bookmarkStart w:id="21193" w:name="_ETM_Q70_243343"/>
      <w:bookmarkEnd w:id="21193"/>
      <w:r>
        <w:rPr>
          <w:rFonts w:hint="cs"/>
          <w:rtl/>
          <w:lang w:eastAsia="he-IL"/>
        </w:rPr>
        <w:t xml:space="preserve">אאפשר הודעה לחבר הכנסת פסל בדבר גילוי נאות. </w:t>
      </w:r>
    </w:p>
    <w:p w:rsidR="00923E98" w:rsidRDefault="00923E98" w:rsidP="001957A2">
      <w:pPr>
        <w:rPr>
          <w:rtl/>
          <w:lang w:eastAsia="he-IL"/>
        </w:rPr>
      </w:pPr>
      <w:bookmarkStart w:id="21194" w:name="_ETM_Q70_246750"/>
      <w:bookmarkStart w:id="21195" w:name="_ETM_Q70_246824"/>
      <w:bookmarkEnd w:id="21194"/>
      <w:bookmarkEnd w:id="21195"/>
    </w:p>
    <w:p w:rsidR="00923E98" w:rsidRDefault="00923E98" w:rsidP="001957A2">
      <w:pPr>
        <w:pStyle w:val="a4"/>
        <w:keepNext/>
        <w:rPr>
          <w:rtl/>
        </w:rPr>
      </w:pPr>
      <w:bookmarkStart w:id="21196" w:name="ET_speaker_6542_9"/>
      <w:r w:rsidRPr="00033DA6">
        <w:rPr>
          <w:rStyle w:val="TagStyle"/>
          <w:rtl/>
        </w:rPr>
        <w:t xml:space="preserve"> &lt;&lt; דובר &gt;&gt; </w:t>
      </w:r>
      <w:bookmarkStart w:id="21197" w:name="_Toc173069014"/>
      <w:bookmarkStart w:id="21198" w:name="_Toc202703891"/>
      <w:r>
        <w:rPr>
          <w:rtl/>
        </w:rPr>
        <w:t>משה פסל (הליכוד):</w:t>
      </w:r>
      <w:bookmarkEnd w:id="21197"/>
      <w:bookmarkEnd w:id="21198"/>
      <w:r w:rsidRPr="00033DA6">
        <w:rPr>
          <w:rStyle w:val="TagStyle"/>
          <w:rtl/>
        </w:rPr>
        <w:t xml:space="preserve"> &lt;&lt; דובר &gt;&gt;</w:t>
      </w:r>
      <w:r>
        <w:rPr>
          <w:rtl/>
        </w:rPr>
        <w:t xml:space="preserve">   </w:t>
      </w:r>
      <w:bookmarkEnd w:id="21196"/>
    </w:p>
    <w:p w:rsidR="00923E98" w:rsidRDefault="00923E98" w:rsidP="001957A2">
      <w:pPr>
        <w:rPr>
          <w:rtl/>
          <w:lang w:eastAsia="he-IL"/>
        </w:rPr>
      </w:pPr>
    </w:p>
    <w:p w:rsidR="00923E98" w:rsidRPr="00033DA6" w:rsidRDefault="00923E98" w:rsidP="001957A2">
      <w:pPr>
        <w:rPr>
          <w:rtl/>
          <w:lang w:eastAsia="he-IL"/>
        </w:rPr>
      </w:pPr>
      <w:r>
        <w:rPr>
          <w:rFonts w:hint="cs"/>
          <w:rtl/>
          <w:lang w:eastAsia="he-IL"/>
        </w:rPr>
        <w:t xml:space="preserve">אני עורך </w:t>
      </w:r>
      <w:bookmarkStart w:id="21199" w:name="_ETM_Q70_243759"/>
      <w:bookmarkEnd w:id="21199"/>
      <w:r>
        <w:rPr>
          <w:rFonts w:hint="cs"/>
          <w:rtl/>
          <w:lang w:eastAsia="he-IL"/>
        </w:rPr>
        <w:t xml:space="preserve">גילוי נאות. לפני היותי חבר כנסת החזקתי במניות, בעל </w:t>
      </w:r>
      <w:bookmarkStart w:id="21200" w:name="_ETM_Q70_248590"/>
      <w:bookmarkEnd w:id="21200"/>
      <w:r>
        <w:rPr>
          <w:rFonts w:hint="cs"/>
          <w:rtl/>
          <w:lang w:eastAsia="he-IL"/>
        </w:rPr>
        <w:t xml:space="preserve">שליטה בחברה המפעילה שירותים סלולריים. איני סבור שיש לחקיקה השפעה </w:t>
      </w:r>
      <w:bookmarkStart w:id="21201" w:name="_ETM_Q70_257258"/>
      <w:bookmarkEnd w:id="21201"/>
      <w:r>
        <w:rPr>
          <w:rFonts w:hint="cs"/>
          <w:rtl/>
          <w:lang w:eastAsia="he-IL"/>
        </w:rPr>
        <w:t xml:space="preserve">על החברה, אבל למען הסר ספק, אני עורך את הגילוי הנאות. </w:t>
      </w:r>
    </w:p>
    <w:p w:rsidR="00923E98" w:rsidRDefault="00923E98" w:rsidP="001957A2">
      <w:pPr>
        <w:rPr>
          <w:rtl/>
          <w:lang w:eastAsia="he-IL"/>
        </w:rPr>
      </w:pPr>
    </w:p>
    <w:p w:rsidR="00923E98" w:rsidRDefault="00923E98" w:rsidP="001957A2">
      <w:pPr>
        <w:pStyle w:val="af7"/>
        <w:keepNext/>
        <w:rPr>
          <w:rtl/>
        </w:rPr>
      </w:pPr>
      <w:bookmarkStart w:id="21202" w:name="ET_yor_6423_4"/>
      <w:r w:rsidRPr="006971EB">
        <w:rPr>
          <w:rStyle w:val="TagStyle"/>
          <w:rtl/>
        </w:rPr>
        <w:t xml:space="preserve"> &lt;&lt; יור &gt;&gt; </w:t>
      </w:r>
      <w:r>
        <w:rPr>
          <w:rtl/>
        </w:rPr>
        <w:t>היו"ר אמיר אוחנה:</w:t>
      </w:r>
      <w:r w:rsidRPr="006971EB">
        <w:rPr>
          <w:rStyle w:val="TagStyle"/>
          <w:rtl/>
        </w:rPr>
        <w:t xml:space="preserve"> &lt;&lt; יור &gt;&gt;</w:t>
      </w:r>
      <w:r>
        <w:rPr>
          <w:rtl/>
        </w:rPr>
        <w:t xml:space="preserve">   </w:t>
      </w:r>
      <w:bookmarkEnd w:id="21202"/>
    </w:p>
    <w:p w:rsidR="00923E98" w:rsidRDefault="00923E98" w:rsidP="001957A2">
      <w:pPr>
        <w:rPr>
          <w:rtl/>
          <w:lang w:eastAsia="he-IL"/>
        </w:rPr>
      </w:pPr>
    </w:p>
    <w:p w:rsidR="00923E98" w:rsidRDefault="00923E98" w:rsidP="001957A2">
      <w:pPr>
        <w:rPr>
          <w:rtl/>
          <w:lang w:eastAsia="he-IL"/>
        </w:rPr>
      </w:pPr>
      <w:r>
        <w:rPr>
          <w:rFonts w:hint="cs"/>
          <w:rtl/>
          <w:lang w:eastAsia="he-IL"/>
        </w:rPr>
        <w:t xml:space="preserve">תודה רבה. </w:t>
      </w:r>
    </w:p>
    <w:p w:rsidR="00923E98" w:rsidRDefault="00923E98" w:rsidP="001957A2">
      <w:pPr>
        <w:rPr>
          <w:rtl/>
          <w:lang w:eastAsia="he-IL"/>
        </w:rPr>
      </w:pPr>
      <w:bookmarkStart w:id="21203" w:name="_ETM_Q70_265128"/>
      <w:bookmarkEnd w:id="21203"/>
    </w:p>
    <w:p w:rsidR="00923E98" w:rsidRDefault="00923E98" w:rsidP="00DA5D33">
      <w:pPr>
        <w:rPr>
          <w:rtl/>
          <w:lang w:eastAsia="he-IL"/>
        </w:rPr>
      </w:pPr>
      <w:bookmarkStart w:id="21204" w:name="_ETM_Q70_265406"/>
      <w:bookmarkStart w:id="21205" w:name="_ETM_Q70_265443"/>
      <w:bookmarkStart w:id="21206" w:name="_ETM_Q70_265487"/>
      <w:bookmarkEnd w:id="21204"/>
      <w:bookmarkEnd w:id="21205"/>
      <w:bookmarkEnd w:id="21206"/>
      <w:r>
        <w:rPr>
          <w:rFonts w:hint="cs"/>
          <w:rtl/>
          <w:lang w:eastAsia="he-IL"/>
        </w:rPr>
        <w:t>אנחנו עוברים להצבעות על הצעת חוק התקשורת (בזק ושידורים)</w:t>
      </w:r>
      <w:bookmarkStart w:id="21207" w:name="_ETM_Q70_263961"/>
      <w:bookmarkEnd w:id="21207"/>
      <w:r>
        <w:rPr>
          <w:rFonts w:hint="cs"/>
          <w:rtl/>
          <w:lang w:eastAsia="he-IL"/>
        </w:rPr>
        <w:t xml:space="preserve"> (תיקון מס' 79), התשפ"ד–2024. </w:t>
      </w:r>
      <w:bookmarkStart w:id="21208" w:name="_ETM_Q70_275919"/>
      <w:bookmarkStart w:id="21209" w:name="_ETM_Q70_275989"/>
      <w:bookmarkStart w:id="21210" w:name="_ETM_Q70_276047"/>
      <w:bookmarkStart w:id="21211" w:name="_ETM_Q70_276086"/>
      <w:bookmarkEnd w:id="21208"/>
      <w:bookmarkEnd w:id="21209"/>
      <w:bookmarkEnd w:id="21210"/>
      <w:bookmarkEnd w:id="21211"/>
      <w:r>
        <w:rPr>
          <w:rFonts w:hint="cs"/>
          <w:rtl/>
          <w:lang w:eastAsia="he-IL"/>
        </w:rPr>
        <w:t xml:space="preserve">אנחנו נצביע תחילה על ההסתייגויות. להצעת החוק הוגשו הסתייגויות מטעם הקבוצות הבאות: </w:t>
      </w:r>
      <w:bookmarkStart w:id="21212" w:name="_ETM_Q70_285780"/>
      <w:bookmarkStart w:id="21213" w:name="_ETM_Q70_285886"/>
      <w:bookmarkStart w:id="21214" w:name="_ETM_Q70_285947"/>
      <w:bookmarkStart w:id="21215" w:name="_ETM_Q70_286053"/>
      <w:bookmarkEnd w:id="21212"/>
      <w:bookmarkEnd w:id="21213"/>
      <w:bookmarkEnd w:id="21214"/>
      <w:bookmarkEnd w:id="21215"/>
      <w:r>
        <w:rPr>
          <w:rFonts w:hint="cs"/>
          <w:rtl/>
          <w:lang w:eastAsia="he-IL"/>
        </w:rPr>
        <w:t xml:space="preserve">קבוצת סיעת יש עתיד </w:t>
      </w:r>
      <w:r>
        <w:rPr>
          <w:rFonts w:hint="eastAsia"/>
          <w:rtl/>
          <w:lang w:eastAsia="he-IL"/>
        </w:rPr>
        <w:t>–</w:t>
      </w:r>
      <w:r>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לוי; </w:t>
      </w:r>
      <w:bookmarkStart w:id="21216" w:name="_ETM_Q70_310666"/>
      <w:bookmarkStart w:id="21217" w:name="_ETM_Q70_310737"/>
      <w:bookmarkStart w:id="21218" w:name="_ETM_Q70_310842"/>
      <w:bookmarkStart w:id="21219" w:name="_ETM_Q70_310938"/>
      <w:bookmarkEnd w:id="21216"/>
      <w:bookmarkEnd w:id="21217"/>
      <w:bookmarkEnd w:id="21218"/>
      <w:bookmarkEnd w:id="21219"/>
      <w:r>
        <w:rPr>
          <w:rFonts w:hint="cs"/>
          <w:rtl/>
          <w:lang w:eastAsia="he-IL"/>
        </w:rPr>
        <w:t xml:space="preserve">קבוצת סיעת המחנה הממלכתי </w:t>
      </w:r>
      <w:r>
        <w:rPr>
          <w:rFonts w:hint="eastAsia"/>
          <w:rtl/>
          <w:lang w:eastAsia="he-IL"/>
        </w:rPr>
        <w:t>–</w:t>
      </w:r>
      <w:r>
        <w:rPr>
          <w:rFonts w:hint="cs"/>
          <w:rtl/>
          <w:lang w:eastAsia="he-IL"/>
        </w:rPr>
        <w:t xml:space="preserve"> חברי הכנסת </w:t>
      </w:r>
      <w:bookmarkStart w:id="21220" w:name="_ETM_Q70_309768"/>
      <w:bookmarkEnd w:id="21220"/>
      <w:r>
        <w:rPr>
          <w:rFonts w:hint="cs"/>
          <w:rtl/>
          <w:lang w:eastAsia="he-IL"/>
        </w:rPr>
        <w:t xml:space="preserve">בנימין גנץ, גדי איזנקוט, פנינה תמנו, חילי טרופר, מיכאל מרדכי </w:t>
      </w:r>
      <w:bookmarkStart w:id="21221" w:name="_ETM_Q70_319198"/>
      <w:bookmarkEnd w:id="21221"/>
      <w:r>
        <w:rPr>
          <w:rFonts w:hint="cs"/>
          <w:rtl/>
          <w:lang w:eastAsia="he-IL"/>
        </w:rPr>
        <w:t>ביטון, מתן כהנא, אורית פרקש הכהן ואלון שוסטר</w:t>
      </w:r>
      <w:bookmarkStart w:id="21222" w:name="_ETM_Q70_317450"/>
      <w:bookmarkStart w:id="21223" w:name="_ETM_Q70_317519"/>
      <w:bookmarkEnd w:id="21222"/>
      <w:bookmarkEnd w:id="21223"/>
      <w:r>
        <w:rPr>
          <w:rFonts w:hint="cs"/>
          <w:rtl/>
          <w:lang w:eastAsia="he-IL"/>
        </w:rPr>
        <w:t xml:space="preserve">; </w:t>
      </w:r>
      <w:bookmarkStart w:id="21224" w:name="_ETM_Q70_317563"/>
      <w:bookmarkStart w:id="21225" w:name="_ETM_Q70_317648"/>
      <w:bookmarkEnd w:id="21224"/>
      <w:bookmarkEnd w:id="21225"/>
      <w:r>
        <w:rPr>
          <w:rFonts w:hint="cs"/>
          <w:rtl/>
          <w:lang w:eastAsia="he-IL"/>
        </w:rPr>
        <w:t xml:space="preserve">קבוצת סיעת ישראל </w:t>
      </w:r>
      <w:bookmarkStart w:id="21226" w:name="_ETM_Q70_324203"/>
      <w:bookmarkEnd w:id="21226"/>
      <w:r>
        <w:rPr>
          <w:rFonts w:hint="cs"/>
          <w:rtl/>
          <w:lang w:eastAsia="he-IL"/>
        </w:rPr>
        <w:t xml:space="preserve">ביתנו </w:t>
      </w:r>
      <w:r>
        <w:rPr>
          <w:rFonts w:hint="eastAsia"/>
          <w:rtl/>
          <w:lang w:eastAsia="he-IL"/>
        </w:rPr>
        <w:t>–</w:t>
      </w:r>
      <w:r>
        <w:rPr>
          <w:rFonts w:hint="cs"/>
          <w:rtl/>
          <w:lang w:eastAsia="he-IL"/>
        </w:rPr>
        <w:t xml:space="preserve"> חברי הכנסת אביגדור ליברמן, עודד פורר, יבגני סובה, שרון </w:t>
      </w:r>
      <w:bookmarkStart w:id="21227" w:name="_ETM_Q70_324401"/>
      <w:bookmarkEnd w:id="21227"/>
      <w:r>
        <w:rPr>
          <w:rFonts w:hint="cs"/>
          <w:rtl/>
          <w:lang w:eastAsia="he-IL"/>
        </w:rPr>
        <w:t xml:space="preserve">ניר, יוליה מלינובסקי וחמד עמאר; קבוצת סיעת חד"ש-תע"ל </w:t>
      </w:r>
      <w:r>
        <w:rPr>
          <w:rFonts w:hint="eastAsia"/>
          <w:rtl/>
          <w:lang w:eastAsia="he-IL"/>
        </w:rPr>
        <w:t>–</w:t>
      </w:r>
      <w:r>
        <w:rPr>
          <w:rFonts w:hint="cs"/>
          <w:rtl/>
          <w:lang w:eastAsia="he-IL"/>
        </w:rPr>
        <w:t xml:space="preserve"> חברי הכנסת </w:t>
      </w:r>
      <w:bookmarkStart w:id="21228" w:name="_ETM_Q70_332103"/>
      <w:bookmarkEnd w:id="21228"/>
      <w:r>
        <w:rPr>
          <w:rFonts w:hint="cs"/>
          <w:rtl/>
          <w:lang w:eastAsia="he-IL"/>
        </w:rPr>
        <w:t xml:space="preserve">איימן עודה, אחמד טיבי, עאידה תומא סלימאן, עופר כסיף </w:t>
      </w:r>
      <w:bookmarkStart w:id="21229" w:name="_ETM_Q70_337478"/>
      <w:bookmarkEnd w:id="21229"/>
      <w:r>
        <w:rPr>
          <w:rFonts w:hint="cs"/>
          <w:rtl/>
          <w:lang w:eastAsia="he-IL"/>
        </w:rPr>
        <w:t xml:space="preserve">ויוסף עטאונה; קבוצת סיעת הימין הממלכתי </w:t>
      </w:r>
      <w:r>
        <w:rPr>
          <w:rFonts w:hint="eastAsia"/>
          <w:rtl/>
          <w:lang w:eastAsia="he-IL"/>
        </w:rPr>
        <w:t>–</w:t>
      </w:r>
      <w:r>
        <w:rPr>
          <w:rFonts w:hint="cs"/>
          <w:rtl/>
          <w:lang w:eastAsia="he-IL"/>
        </w:rPr>
        <w:t xml:space="preserve"> חברי הכנסת גדעון סער, זאב </w:t>
      </w:r>
      <w:bookmarkStart w:id="21230" w:name="_ETM_Q70_337502"/>
      <w:bookmarkEnd w:id="21230"/>
      <w:r>
        <w:rPr>
          <w:rFonts w:hint="cs"/>
          <w:rtl/>
          <w:lang w:eastAsia="he-IL"/>
        </w:rPr>
        <w:t>אלקין, שרן מרים השכל, מישל בוסקילה</w:t>
      </w:r>
      <w:bookmarkStart w:id="21231" w:name="_ETM_Q70_341735"/>
      <w:bookmarkStart w:id="21232" w:name="_ETM_Q70_341820"/>
      <w:bookmarkStart w:id="21233" w:name="_ETM_Q70_341898"/>
      <w:bookmarkStart w:id="21234" w:name="_ETM_Q70_341972"/>
      <w:bookmarkEnd w:id="21231"/>
      <w:bookmarkEnd w:id="21232"/>
      <w:bookmarkEnd w:id="21233"/>
      <w:bookmarkEnd w:id="21234"/>
      <w:r>
        <w:rPr>
          <w:rFonts w:hint="cs"/>
          <w:rtl/>
          <w:lang w:eastAsia="he-IL"/>
        </w:rPr>
        <w:t xml:space="preserve">; קבוצת סיעת העבודה </w:t>
      </w:r>
      <w:r>
        <w:rPr>
          <w:rFonts w:hint="eastAsia"/>
          <w:rtl/>
          <w:lang w:eastAsia="he-IL"/>
        </w:rPr>
        <w:t>–</w:t>
      </w:r>
      <w:r>
        <w:rPr>
          <w:rFonts w:hint="cs"/>
          <w:rtl/>
          <w:lang w:eastAsia="he-IL"/>
        </w:rPr>
        <w:t xml:space="preserve"> חברי </w:t>
      </w:r>
      <w:bookmarkStart w:id="21235" w:name="_ETM_Q70_347911"/>
      <w:bookmarkEnd w:id="21235"/>
      <w:r>
        <w:rPr>
          <w:rFonts w:hint="cs"/>
          <w:rtl/>
          <w:lang w:eastAsia="he-IL"/>
        </w:rPr>
        <w:t xml:space="preserve">הכנסת מרב מיכאלי, נעמה לזימי, גלעד קריב, אפרת רייטן מרום. </w:t>
      </w:r>
    </w:p>
    <w:p w:rsidR="00923E98" w:rsidRDefault="00923E98" w:rsidP="001957A2">
      <w:pPr>
        <w:rPr>
          <w:rtl/>
          <w:lang w:eastAsia="he-IL"/>
        </w:rPr>
      </w:pPr>
      <w:bookmarkStart w:id="21236" w:name="_ETM_Q70_347730"/>
      <w:bookmarkStart w:id="21237" w:name="_ETM_Q70_347821"/>
      <w:bookmarkEnd w:id="21236"/>
      <w:bookmarkEnd w:id="21237"/>
    </w:p>
    <w:p w:rsidR="00923E98" w:rsidRDefault="00923E98" w:rsidP="001957A2">
      <w:pPr>
        <w:rPr>
          <w:rtl/>
          <w:lang w:eastAsia="he-IL"/>
        </w:rPr>
      </w:pPr>
      <w:bookmarkStart w:id="21238" w:name="_ETM_Q70_350258"/>
      <w:bookmarkStart w:id="21239" w:name="_ETM_Q70_350340"/>
      <w:bookmarkEnd w:id="21238"/>
      <w:bookmarkEnd w:id="21239"/>
      <w:r>
        <w:rPr>
          <w:rFonts w:hint="cs"/>
          <w:rtl/>
          <w:lang w:eastAsia="he-IL"/>
        </w:rPr>
        <w:t xml:space="preserve">אנחנו עוברים להצבעה בקריאה השנייה על הצעת החוק. הסתייגות לפני </w:t>
      </w:r>
      <w:bookmarkStart w:id="21240" w:name="_ETM_Q70_359186"/>
      <w:bookmarkEnd w:id="21240"/>
      <w:r>
        <w:rPr>
          <w:rFonts w:hint="cs"/>
          <w:rtl/>
          <w:lang w:eastAsia="he-IL"/>
        </w:rPr>
        <w:t xml:space="preserve">סעיף 1, של קבוצת חד"ש-תע"ל. הצבעה כעת </w:t>
      </w:r>
      <w:r>
        <w:rPr>
          <w:rtl/>
          <w:lang w:eastAsia="he-IL"/>
        </w:rPr>
        <w:t>–</w:t>
      </w:r>
      <w:r>
        <w:rPr>
          <w:rFonts w:hint="cs"/>
          <w:rtl/>
          <w:lang w:eastAsia="he-IL"/>
        </w:rPr>
        <w:t xml:space="preserve"> הסתייגות. </w:t>
      </w:r>
    </w:p>
    <w:p w:rsidR="00923E98" w:rsidRDefault="00923E98" w:rsidP="001957A2">
      <w:pPr>
        <w:rPr>
          <w:rtl/>
          <w:lang w:eastAsia="he-IL"/>
        </w:rPr>
      </w:pPr>
    </w:p>
    <w:p w:rsidR="00923E98" w:rsidRDefault="00923E98" w:rsidP="001957A2">
      <w:pPr>
        <w:pStyle w:val="af2"/>
        <w:keepNext/>
        <w:rPr>
          <w:rtl/>
          <w:lang w:eastAsia="he-IL"/>
        </w:rPr>
      </w:pPr>
      <w:r>
        <w:rPr>
          <w:rtl/>
          <w:lang w:eastAsia="he-IL"/>
        </w:rPr>
        <w:t>הצבעה מס'</w:t>
      </w:r>
      <w:r>
        <w:rPr>
          <w:rFonts w:hint="cs"/>
          <w:rtl/>
          <w:lang w:eastAsia="he-IL"/>
        </w:rPr>
        <w:t xml:space="preserve"> 4</w:t>
      </w:r>
    </w:p>
    <w:p w:rsidR="00923E98" w:rsidRDefault="00923E98" w:rsidP="001957A2">
      <w:pPr>
        <w:pStyle w:val="--"/>
        <w:keepNext/>
        <w:rPr>
          <w:rtl/>
          <w:lang w:eastAsia="he-IL"/>
        </w:rPr>
      </w:pPr>
    </w:p>
    <w:p w:rsidR="00923E98" w:rsidRDefault="00923E98" w:rsidP="001957A2">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923E98" w:rsidRDefault="00923E98" w:rsidP="001957A2">
      <w:pPr>
        <w:pStyle w:val="--"/>
        <w:keepNext/>
        <w:rPr>
          <w:rtl/>
          <w:lang w:eastAsia="he-IL"/>
        </w:rPr>
      </w:pPr>
      <w:r>
        <w:rPr>
          <w:rtl/>
          <w:lang w:eastAsia="he-IL"/>
        </w:rPr>
        <w:t xml:space="preserve">נגד – </w:t>
      </w:r>
      <w:r>
        <w:rPr>
          <w:rFonts w:hint="cs"/>
          <w:rtl/>
          <w:lang w:eastAsia="he-IL"/>
        </w:rPr>
        <w:t>60</w:t>
      </w:r>
    </w:p>
    <w:p w:rsidR="00923E98" w:rsidRDefault="00923E98" w:rsidP="001957A2">
      <w:pPr>
        <w:pStyle w:val="--"/>
        <w:keepNext/>
        <w:rPr>
          <w:rtl/>
          <w:lang w:eastAsia="he-IL"/>
        </w:rPr>
      </w:pPr>
      <w:r>
        <w:rPr>
          <w:rtl/>
          <w:lang w:eastAsia="he-IL"/>
        </w:rPr>
        <w:t xml:space="preserve">נמנעים – </w:t>
      </w:r>
      <w:r>
        <w:rPr>
          <w:rFonts w:hint="cs"/>
          <w:rtl/>
          <w:lang w:eastAsia="he-IL"/>
        </w:rPr>
        <w:t>אין</w:t>
      </w:r>
    </w:p>
    <w:p w:rsidR="00923E98" w:rsidRPr="00786010" w:rsidRDefault="00923E98" w:rsidP="001957A2">
      <w:pPr>
        <w:pStyle w:val="af3"/>
        <w:rPr>
          <w:rtl/>
          <w:lang w:eastAsia="he-IL"/>
        </w:rPr>
      </w:pPr>
      <w:r>
        <w:rPr>
          <w:rFonts w:hint="cs"/>
          <w:rtl/>
          <w:lang w:eastAsia="he-IL"/>
        </w:rPr>
        <w:t xml:space="preserve">הסתייגות 1 לא נתקבלה. </w:t>
      </w:r>
    </w:p>
    <w:p w:rsidR="00923E98" w:rsidRDefault="00923E98" w:rsidP="001957A2">
      <w:pPr>
        <w:rPr>
          <w:rtl/>
          <w:lang w:eastAsia="he-IL"/>
        </w:rPr>
      </w:pPr>
    </w:p>
    <w:p w:rsidR="00923E98" w:rsidRDefault="00923E98" w:rsidP="001957A2">
      <w:pPr>
        <w:pStyle w:val="af7"/>
        <w:keepNext/>
        <w:rPr>
          <w:rtl/>
        </w:rPr>
      </w:pPr>
      <w:bookmarkStart w:id="21241" w:name="ET_yor_6423_7"/>
      <w:r w:rsidRPr="006971EB">
        <w:rPr>
          <w:rStyle w:val="TagStyle"/>
          <w:rtl/>
        </w:rPr>
        <w:t xml:space="preserve"> &lt;&lt; יור &gt;&gt; </w:t>
      </w:r>
      <w:r>
        <w:rPr>
          <w:rtl/>
        </w:rPr>
        <w:t>היו"ר אמיר אוחנה:</w:t>
      </w:r>
      <w:r w:rsidRPr="006971EB">
        <w:rPr>
          <w:rStyle w:val="TagStyle"/>
          <w:rtl/>
        </w:rPr>
        <w:t xml:space="preserve"> &lt;&lt; יור &gt;&gt;</w:t>
      </w:r>
      <w:r>
        <w:rPr>
          <w:rtl/>
        </w:rPr>
        <w:t xml:space="preserve">   </w:t>
      </w:r>
      <w:bookmarkEnd w:id="21241"/>
    </w:p>
    <w:p w:rsidR="00923E98" w:rsidRDefault="00923E98" w:rsidP="001957A2">
      <w:pPr>
        <w:rPr>
          <w:rtl/>
          <w:lang w:eastAsia="he-IL"/>
        </w:rPr>
      </w:pPr>
    </w:p>
    <w:p w:rsidR="00923E98" w:rsidRPr="00786010" w:rsidRDefault="00923E98" w:rsidP="001957A2">
      <w:pPr>
        <w:rPr>
          <w:rtl/>
          <w:lang w:eastAsia="he-IL"/>
        </w:rPr>
      </w:pPr>
      <w:bookmarkStart w:id="21242" w:name="_ETM_Q70_348344"/>
      <w:bookmarkStart w:id="21243" w:name="_ETM_Q70_348434"/>
      <w:bookmarkEnd w:id="21242"/>
      <w:bookmarkEnd w:id="21243"/>
      <w:r>
        <w:rPr>
          <w:rFonts w:hint="cs"/>
          <w:rtl/>
          <w:lang w:eastAsia="he-IL"/>
        </w:rPr>
        <w:t xml:space="preserve">50 </w:t>
      </w:r>
      <w:bookmarkStart w:id="21244" w:name="_ETM_Q70_384553"/>
      <w:bookmarkEnd w:id="21244"/>
      <w:r>
        <w:rPr>
          <w:rFonts w:hint="cs"/>
          <w:rtl/>
          <w:lang w:eastAsia="he-IL"/>
        </w:rPr>
        <w:t xml:space="preserve">בעד, 60 נגד. אני קובע כי ההסתייגות לא התקבלה. </w:t>
      </w:r>
    </w:p>
    <w:p w:rsidR="00923E98" w:rsidRDefault="00923E98" w:rsidP="001957A2">
      <w:pPr>
        <w:rPr>
          <w:rtl/>
          <w:lang w:eastAsia="he-IL"/>
        </w:rPr>
      </w:pPr>
    </w:p>
    <w:p w:rsidR="00923E98" w:rsidRDefault="00923E98" w:rsidP="00516DC4">
      <w:pPr>
        <w:rPr>
          <w:rtl/>
          <w:lang w:eastAsia="he-IL"/>
        </w:rPr>
      </w:pPr>
      <w:bookmarkStart w:id="21245" w:name="_ETM_Q70_394617"/>
      <w:bookmarkStart w:id="21246" w:name="_ETM_Q70_394682"/>
      <w:bookmarkEnd w:id="21245"/>
      <w:bookmarkEnd w:id="21246"/>
      <w:r>
        <w:rPr>
          <w:rFonts w:hint="cs"/>
          <w:rtl/>
          <w:lang w:eastAsia="he-IL"/>
        </w:rPr>
        <w:t xml:space="preserve">כעת </w:t>
      </w:r>
      <w:bookmarkStart w:id="21247" w:name="_ETM_Q70_395449"/>
      <w:bookmarkEnd w:id="21247"/>
      <w:r>
        <w:rPr>
          <w:rFonts w:hint="cs"/>
          <w:rtl/>
          <w:lang w:eastAsia="he-IL"/>
        </w:rPr>
        <w:t>נ</w:t>
      </w:r>
      <w:r w:rsidR="006B1BF2">
        <w:rPr>
          <w:rFonts w:hint="cs"/>
          <w:rtl/>
          <w:lang w:eastAsia="he-IL"/>
        </w:rPr>
        <w:t>צביע על לחלופין לפני סעיף 1. לח</w:t>
      </w:r>
      <w:r>
        <w:rPr>
          <w:rFonts w:hint="cs"/>
          <w:rtl/>
          <w:lang w:eastAsia="he-IL"/>
        </w:rPr>
        <w:t xml:space="preserve">לופין </w:t>
      </w:r>
      <w:r w:rsidR="006B1BF2">
        <w:rPr>
          <w:rFonts w:hint="cs"/>
          <w:rtl/>
          <w:lang w:eastAsia="he-IL"/>
        </w:rPr>
        <w:t>א', הצבעה. הסתייגות לפני סעיף 1.</w:t>
      </w:r>
      <w:r>
        <w:rPr>
          <w:rFonts w:hint="cs"/>
          <w:rtl/>
          <w:lang w:eastAsia="he-IL"/>
        </w:rPr>
        <w:t xml:space="preserve"> הצבעה שמית</w:t>
      </w:r>
      <w:r w:rsidR="00516DC4">
        <w:rPr>
          <w:rFonts w:hint="cs"/>
          <w:rtl/>
          <w:lang w:eastAsia="he-IL"/>
        </w:rPr>
        <w:t>,</w:t>
      </w:r>
      <w:r>
        <w:rPr>
          <w:rFonts w:hint="cs"/>
          <w:rtl/>
          <w:lang w:eastAsia="he-IL"/>
        </w:rPr>
        <w:t xml:space="preserve"> לבקשת האופוזיציה. סגנית מזכיר הכנסת, נא </w:t>
      </w:r>
      <w:bookmarkStart w:id="21248" w:name="_ETM_Q70_418624"/>
      <w:bookmarkEnd w:id="21248"/>
      <w:r>
        <w:rPr>
          <w:rFonts w:hint="cs"/>
          <w:rtl/>
          <w:lang w:eastAsia="he-IL"/>
        </w:rPr>
        <w:t xml:space="preserve">קראי בשמות חברי הכנסת. </w:t>
      </w:r>
    </w:p>
    <w:p w:rsidR="00923E98" w:rsidRDefault="00923E98" w:rsidP="001957A2">
      <w:pPr>
        <w:rPr>
          <w:rtl/>
          <w:lang w:eastAsia="he-IL"/>
        </w:rPr>
      </w:pPr>
    </w:p>
    <w:p w:rsidR="00923E98" w:rsidRDefault="00923E98" w:rsidP="001957A2">
      <w:pPr>
        <w:pStyle w:val="af2"/>
        <w:keepNext/>
        <w:rPr>
          <w:rtl/>
          <w:lang w:eastAsia="he-IL"/>
        </w:rPr>
      </w:pPr>
      <w:r>
        <w:rPr>
          <w:rtl/>
          <w:lang w:eastAsia="he-IL"/>
        </w:rPr>
        <w:t xml:space="preserve">הצבעה </w:t>
      </w:r>
      <w:r>
        <w:rPr>
          <w:rFonts w:hint="cs"/>
          <w:rtl/>
          <w:lang w:eastAsia="he-IL"/>
        </w:rPr>
        <w:t>שמית</w:t>
      </w:r>
    </w:p>
    <w:p w:rsidR="00923E98" w:rsidRDefault="00923E98" w:rsidP="001957A2">
      <w:pPr>
        <w:rPr>
          <w:rtl/>
          <w:lang w:eastAsia="he-IL"/>
        </w:rPr>
      </w:pPr>
    </w:p>
    <w:p w:rsidR="00923E98" w:rsidRDefault="00923E98" w:rsidP="001957A2">
      <w:pPr>
        <w:pStyle w:val="af6"/>
        <w:keepNext/>
        <w:rPr>
          <w:rtl/>
        </w:rPr>
      </w:pPr>
      <w:r w:rsidRPr="00786010">
        <w:rPr>
          <w:rStyle w:val="TagStyle"/>
          <w:rtl/>
        </w:rPr>
        <w:t xml:space="preserve"> &lt;&lt; קריאה &gt;&gt; </w:t>
      </w:r>
      <w:r>
        <w:rPr>
          <w:rtl/>
        </w:rPr>
        <w:t>סגנית מזכיר הכנסת אלינור ימין:</w:t>
      </w:r>
      <w:r w:rsidRPr="00786010">
        <w:rPr>
          <w:rStyle w:val="TagStyle"/>
          <w:rtl/>
        </w:rPr>
        <w:t xml:space="preserve"> &lt;&lt; קריאה &gt;&gt;</w:t>
      </w:r>
      <w:r>
        <w:rPr>
          <w:rtl/>
        </w:rPr>
        <w:t xml:space="preserve">   </w:t>
      </w:r>
    </w:p>
    <w:p w:rsidR="00923E98" w:rsidRDefault="00923E98" w:rsidP="001957A2">
      <w:pPr>
        <w:ind w:firstLine="0"/>
        <w:rPr>
          <w:rtl/>
          <w:lang w:eastAsia="he-IL"/>
        </w:rPr>
      </w:pPr>
      <w:r>
        <w:rPr>
          <w:rFonts w:hint="cs"/>
          <w:rtl/>
          <w:lang w:eastAsia="he-IL"/>
        </w:rPr>
        <w:t>(קוראת בשמות חברי הכנסת)</w:t>
      </w:r>
    </w:p>
    <w:p w:rsidR="00923E98" w:rsidRDefault="00923E98" w:rsidP="001957A2">
      <w:pPr>
        <w:rPr>
          <w:rtl/>
          <w:lang w:eastAsia="he-IL"/>
        </w:rPr>
      </w:pPr>
    </w:p>
    <w:p w:rsidR="00923E98" w:rsidRDefault="00923E98" w:rsidP="001957A2">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אביחי אברהם בוארון</w:t>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מיכאל מרדכי ביטון</w:t>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גלית דיסטל אטבריאן</w:t>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מיכל מרים וולדיגר</w:t>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יצחק שמעון וסרלאוף</w:t>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אימאן ח'טיב יאסין</w:t>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923E98" w:rsidRDefault="00923E98" w:rsidP="00F5413F">
      <w:pPr>
        <w:rPr>
          <w:rtl/>
          <w:lang w:eastAsia="he-IL"/>
        </w:rPr>
      </w:pPr>
      <w:r>
        <w:rPr>
          <w:rtl/>
          <w:lang w:eastAsia="he-IL"/>
        </w:rPr>
        <w:t>חילי טרופר</w:t>
      </w:r>
      <w:r>
        <w:rPr>
          <w:rtl/>
          <w:lang w:eastAsia="he-IL"/>
        </w:rPr>
        <w:tab/>
      </w:r>
      <w:r>
        <w:rPr>
          <w:rtl/>
          <w:lang w:eastAsia="he-IL"/>
        </w:rPr>
        <w:tab/>
      </w:r>
      <w:r w:rsidR="00F5413F">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923E98" w:rsidRDefault="00923E98" w:rsidP="001957A2">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23E98" w:rsidRDefault="00923E98" w:rsidP="001957A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923E98" w:rsidRDefault="00923E98" w:rsidP="001957A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923E98" w:rsidRDefault="00923E98" w:rsidP="001957A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923E98" w:rsidRDefault="00923E98" w:rsidP="001957A2">
      <w:pPr>
        <w:rPr>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923E98" w:rsidRDefault="00923E98" w:rsidP="00C0026E">
      <w:pPr>
        <w:rPr>
          <w:rtl/>
        </w:rPr>
      </w:pPr>
      <w:bookmarkStart w:id="21249" w:name="TOR_Q71"/>
      <w:bookmarkEnd w:id="21249"/>
      <w:r>
        <w:rPr>
          <w:rtl/>
        </w:rPr>
        <w:t>בנימין נתניהו</w:t>
      </w:r>
      <w:r>
        <w:rPr>
          <w:rtl/>
        </w:rPr>
        <w:tab/>
      </w:r>
      <w:r>
        <w:rPr>
          <w:rtl/>
        </w:rPr>
        <w:tab/>
      </w:r>
      <w:r>
        <w:rPr>
          <w:rFonts w:hint="cs"/>
          <w:rtl/>
        </w:rPr>
        <w:t>–</w:t>
      </w:r>
      <w:r>
        <w:rPr>
          <w:rtl/>
        </w:rPr>
        <w:t xml:space="preserve">  </w:t>
      </w:r>
      <w:r>
        <w:rPr>
          <w:rFonts w:hint="cs"/>
          <w:rtl/>
        </w:rPr>
        <w:t xml:space="preserve"> אינו נוכח</w:t>
      </w:r>
    </w:p>
    <w:p w:rsidR="00923E98" w:rsidRDefault="00923E98" w:rsidP="00C0026E">
      <w:pPr>
        <w:rPr>
          <w:rtl/>
        </w:rPr>
      </w:pPr>
      <w:r>
        <w:rPr>
          <w:rtl/>
        </w:rPr>
        <w:t>יואב סגלוביץ'</w:t>
      </w:r>
      <w:r>
        <w:rPr>
          <w:rtl/>
        </w:rPr>
        <w:tab/>
      </w:r>
      <w:r>
        <w:rPr>
          <w:rtl/>
        </w:rPr>
        <w:tab/>
      </w:r>
      <w:r>
        <w:rPr>
          <w:rFonts w:hint="cs"/>
          <w:rtl/>
        </w:rPr>
        <w:t>–</w:t>
      </w:r>
      <w:r>
        <w:rPr>
          <w:rtl/>
        </w:rPr>
        <w:t xml:space="preserve">  </w:t>
      </w:r>
      <w:r>
        <w:rPr>
          <w:rFonts w:hint="cs"/>
          <w:rtl/>
        </w:rPr>
        <w:t xml:space="preserve"> בעד</w:t>
      </w:r>
    </w:p>
    <w:p w:rsidR="00923E98" w:rsidRDefault="00923E98" w:rsidP="00C0026E">
      <w:pPr>
        <w:rPr>
          <w:rtl/>
        </w:rPr>
      </w:pPr>
      <w:r>
        <w:rPr>
          <w:rtl/>
        </w:rPr>
        <w:t>יבגני סובה</w:t>
      </w:r>
      <w:r>
        <w:rPr>
          <w:rtl/>
        </w:rPr>
        <w:tab/>
      </w:r>
      <w:r>
        <w:rPr>
          <w:rtl/>
        </w:rPr>
        <w:tab/>
      </w:r>
      <w:r>
        <w:rPr>
          <w:rFonts w:hint="cs"/>
          <w:rtl/>
        </w:rPr>
        <w:t>–</w:t>
      </w:r>
      <w:r>
        <w:rPr>
          <w:rtl/>
        </w:rPr>
        <w:t xml:space="preserve">  </w:t>
      </w:r>
      <w:r>
        <w:rPr>
          <w:rFonts w:hint="cs"/>
          <w:rtl/>
        </w:rPr>
        <w:t xml:space="preserve"> בעד</w:t>
      </w:r>
    </w:p>
    <w:p w:rsidR="00923E98" w:rsidRDefault="00923E98" w:rsidP="00C0026E">
      <w:pPr>
        <w:rPr>
          <w:rtl/>
        </w:rPr>
      </w:pPr>
      <w:r>
        <w:rPr>
          <w:rtl/>
        </w:rPr>
        <w:t>צבי ידידיה סוכות</w:t>
      </w:r>
      <w:r>
        <w:rPr>
          <w:rtl/>
        </w:rPr>
        <w:tab/>
      </w:r>
      <w:r>
        <w:rPr>
          <w:rtl/>
        </w:rPr>
        <w:tab/>
      </w:r>
      <w:r>
        <w:rPr>
          <w:rFonts w:hint="cs"/>
          <w:rtl/>
        </w:rPr>
        <w:t>–</w:t>
      </w:r>
      <w:r>
        <w:rPr>
          <w:rtl/>
        </w:rPr>
        <w:t xml:space="preserve">  </w:t>
      </w:r>
      <w:r>
        <w:rPr>
          <w:rFonts w:hint="cs"/>
          <w:rtl/>
        </w:rPr>
        <w:t xml:space="preserve"> נגד</w:t>
      </w:r>
    </w:p>
    <w:p w:rsidR="00923E98" w:rsidRDefault="00923E98" w:rsidP="00C0026E">
      <w:pPr>
        <w:rPr>
          <w:rtl/>
        </w:rPr>
      </w:pPr>
      <w:r>
        <w:rPr>
          <w:rtl/>
        </w:rPr>
        <w:t>משה סולומון</w:t>
      </w:r>
      <w:r>
        <w:rPr>
          <w:rtl/>
        </w:rPr>
        <w:tab/>
      </w:r>
      <w:r>
        <w:rPr>
          <w:rtl/>
        </w:rPr>
        <w:tab/>
      </w:r>
      <w:r>
        <w:rPr>
          <w:rFonts w:hint="cs"/>
          <w:rtl/>
        </w:rPr>
        <w:t>–</w:t>
      </w:r>
      <w:r>
        <w:rPr>
          <w:rtl/>
        </w:rPr>
        <w:t xml:space="preserve">  </w:t>
      </w:r>
      <w:r>
        <w:rPr>
          <w:rFonts w:hint="cs"/>
          <w:rtl/>
        </w:rPr>
        <w:t xml:space="preserve"> נגד</w:t>
      </w:r>
    </w:p>
    <w:p w:rsidR="00923E98" w:rsidRDefault="00923E98" w:rsidP="009635F5">
      <w:pPr>
        <w:rPr>
          <w:rtl/>
        </w:rPr>
      </w:pPr>
      <w:r>
        <w:rPr>
          <w:rtl/>
        </w:rPr>
        <w:t>לימור סון הר מלך</w:t>
      </w:r>
      <w:r>
        <w:rPr>
          <w:rtl/>
        </w:rPr>
        <w:tab/>
        <w:t xml:space="preserve">–   </w:t>
      </w:r>
      <w:r>
        <w:rPr>
          <w:rFonts w:hint="cs"/>
          <w:rtl/>
        </w:rPr>
        <w:t>נגד</w:t>
      </w:r>
    </w:p>
    <w:p w:rsidR="00923E98" w:rsidRDefault="00923E98" w:rsidP="009635F5">
      <w:pPr>
        <w:rPr>
          <w:rtl/>
        </w:rPr>
      </w:pPr>
      <w:r>
        <w:rPr>
          <w:rtl/>
        </w:rPr>
        <w:t>אופיר סופר</w:t>
      </w:r>
      <w:r>
        <w:rPr>
          <w:rtl/>
        </w:rPr>
        <w:tab/>
      </w:r>
      <w:r>
        <w:rPr>
          <w:rtl/>
        </w:rPr>
        <w:tab/>
        <w:t xml:space="preserve">–   </w:t>
      </w:r>
      <w:r>
        <w:rPr>
          <w:rFonts w:hint="cs"/>
          <w:rtl/>
        </w:rPr>
        <w:t>נגד</w:t>
      </w:r>
    </w:p>
    <w:p w:rsidR="00923E98" w:rsidRDefault="00923E98" w:rsidP="009635F5">
      <w:pPr>
        <w:rPr>
          <w:rtl/>
        </w:rPr>
      </w:pPr>
      <w:r>
        <w:rPr>
          <w:rtl/>
        </w:rPr>
        <w:t>אורית מלכה סטרוק</w:t>
      </w:r>
      <w:r>
        <w:rPr>
          <w:rtl/>
        </w:rPr>
        <w:tab/>
        <w:t xml:space="preserve">–   </w:t>
      </w:r>
      <w:r>
        <w:rPr>
          <w:rFonts w:hint="cs"/>
          <w:rtl/>
        </w:rPr>
        <w:t>נגד</w:t>
      </w:r>
    </w:p>
    <w:p w:rsidR="00923E98" w:rsidRDefault="00923E98" w:rsidP="009635F5">
      <w:pPr>
        <w:rPr>
          <w:rtl/>
        </w:rPr>
      </w:pPr>
      <w:r>
        <w:rPr>
          <w:rtl/>
        </w:rPr>
        <w:t>משה סעדה</w:t>
      </w:r>
      <w:r>
        <w:rPr>
          <w:rtl/>
        </w:rPr>
        <w:tab/>
      </w:r>
      <w:r>
        <w:rPr>
          <w:rtl/>
        </w:rPr>
        <w:tab/>
        <w:t xml:space="preserve">–   </w:t>
      </w:r>
      <w:r>
        <w:rPr>
          <w:rFonts w:hint="cs"/>
          <w:rtl/>
        </w:rPr>
        <w:t>נגד</w:t>
      </w:r>
    </w:p>
    <w:p w:rsidR="00923E98" w:rsidRDefault="00923E98" w:rsidP="009635F5">
      <w:pPr>
        <w:rPr>
          <w:rtl/>
        </w:rPr>
      </w:pPr>
      <w:r>
        <w:rPr>
          <w:rtl/>
        </w:rPr>
        <w:t>גדעון סער</w:t>
      </w:r>
      <w:r>
        <w:rPr>
          <w:rtl/>
        </w:rPr>
        <w:tab/>
      </w:r>
      <w:r>
        <w:rPr>
          <w:rtl/>
        </w:rPr>
        <w:tab/>
        <w:t xml:space="preserve">–   </w:t>
      </w:r>
      <w:r>
        <w:rPr>
          <w:rFonts w:hint="cs"/>
          <w:rtl/>
        </w:rPr>
        <w:t>בעד</w:t>
      </w:r>
    </w:p>
    <w:p w:rsidR="00923E98" w:rsidRDefault="00923E98" w:rsidP="009635F5">
      <w:pPr>
        <w:rPr>
          <w:rtl/>
        </w:rPr>
      </w:pPr>
      <w:r>
        <w:rPr>
          <w:rtl/>
        </w:rPr>
        <w:t>מנסור עבאס</w:t>
      </w:r>
      <w:r>
        <w:rPr>
          <w:rtl/>
        </w:rPr>
        <w:tab/>
      </w:r>
      <w:r>
        <w:rPr>
          <w:rtl/>
        </w:rPr>
        <w:tab/>
        <w:t xml:space="preserve">–   </w:t>
      </w:r>
      <w:r>
        <w:rPr>
          <w:rFonts w:hint="cs"/>
          <w:rtl/>
        </w:rPr>
        <w:t>אינו נוכח</w:t>
      </w:r>
    </w:p>
    <w:p w:rsidR="00923E98" w:rsidRDefault="00923E98" w:rsidP="009635F5">
      <w:pPr>
        <w:rPr>
          <w:rtl/>
        </w:rPr>
      </w:pPr>
      <w:r>
        <w:rPr>
          <w:rtl/>
        </w:rPr>
        <w:t>איימן עודה</w:t>
      </w:r>
      <w:r>
        <w:rPr>
          <w:rtl/>
        </w:rPr>
        <w:tab/>
      </w:r>
      <w:r>
        <w:rPr>
          <w:rtl/>
        </w:rPr>
        <w:tab/>
        <w:t xml:space="preserve">–   </w:t>
      </w:r>
      <w:r>
        <w:rPr>
          <w:rFonts w:hint="cs"/>
          <w:rtl/>
        </w:rPr>
        <w:t>בעד</w:t>
      </w:r>
    </w:p>
    <w:p w:rsidR="00923E98" w:rsidRDefault="00923E98" w:rsidP="009635F5">
      <w:pPr>
        <w:rPr>
          <w:rtl/>
        </w:rPr>
      </w:pPr>
      <w:r>
        <w:rPr>
          <w:rtl/>
        </w:rPr>
        <w:t>יוסף עטאונה</w:t>
      </w:r>
      <w:r>
        <w:rPr>
          <w:rtl/>
        </w:rPr>
        <w:tab/>
      </w:r>
      <w:r>
        <w:rPr>
          <w:rtl/>
        </w:rPr>
        <w:tab/>
        <w:t xml:space="preserve">–   </w:t>
      </w:r>
      <w:r>
        <w:rPr>
          <w:rFonts w:hint="cs"/>
          <w:rtl/>
        </w:rPr>
        <w:t>אינו נוכח</w:t>
      </w:r>
    </w:p>
    <w:p w:rsidR="00923E98" w:rsidRDefault="00923E98" w:rsidP="009635F5">
      <w:pPr>
        <w:rPr>
          <w:rtl/>
        </w:rPr>
      </w:pPr>
      <w:r>
        <w:rPr>
          <w:rtl/>
        </w:rPr>
        <w:t>חוה אתי עטייה</w:t>
      </w:r>
      <w:r>
        <w:rPr>
          <w:rtl/>
        </w:rPr>
        <w:tab/>
      </w:r>
      <w:r>
        <w:rPr>
          <w:rtl/>
        </w:rPr>
        <w:tab/>
        <w:t xml:space="preserve">–   </w:t>
      </w:r>
      <w:r>
        <w:rPr>
          <w:rFonts w:hint="cs"/>
          <w:rtl/>
        </w:rPr>
        <w:t>נגד</w:t>
      </w:r>
    </w:p>
    <w:p w:rsidR="00923E98" w:rsidRDefault="00923E98" w:rsidP="009635F5">
      <w:pPr>
        <w:rPr>
          <w:rtl/>
        </w:rPr>
      </w:pPr>
      <w:r>
        <w:rPr>
          <w:rtl/>
        </w:rPr>
        <w:t>חמד עמאר</w:t>
      </w:r>
      <w:r>
        <w:rPr>
          <w:rtl/>
        </w:rPr>
        <w:tab/>
      </w:r>
      <w:r>
        <w:rPr>
          <w:rtl/>
        </w:rPr>
        <w:tab/>
        <w:t xml:space="preserve">–   </w:t>
      </w:r>
      <w:r>
        <w:rPr>
          <w:rFonts w:hint="cs"/>
          <w:rtl/>
        </w:rPr>
        <w:t>בעד</w:t>
      </w:r>
    </w:p>
    <w:p w:rsidR="00923E98" w:rsidRDefault="00923E98" w:rsidP="009635F5">
      <w:pPr>
        <w:rPr>
          <w:rtl/>
        </w:rPr>
      </w:pPr>
      <w:r>
        <w:rPr>
          <w:rtl/>
        </w:rPr>
        <w:t>צביקה פוגל</w:t>
      </w:r>
      <w:r>
        <w:rPr>
          <w:rtl/>
        </w:rPr>
        <w:tab/>
      </w:r>
      <w:r>
        <w:rPr>
          <w:rtl/>
        </w:rPr>
        <w:tab/>
        <w:t xml:space="preserve">–   </w:t>
      </w:r>
      <w:r>
        <w:rPr>
          <w:rFonts w:hint="cs"/>
          <w:rtl/>
        </w:rPr>
        <w:t>נגד</w:t>
      </w:r>
    </w:p>
    <w:p w:rsidR="00923E98" w:rsidRDefault="00923E98" w:rsidP="009635F5">
      <w:pPr>
        <w:rPr>
          <w:rtl/>
        </w:rPr>
      </w:pPr>
      <w:r>
        <w:rPr>
          <w:rtl/>
        </w:rPr>
        <w:t>עודד פורר</w:t>
      </w:r>
      <w:r>
        <w:rPr>
          <w:rtl/>
        </w:rPr>
        <w:tab/>
      </w:r>
      <w:r>
        <w:rPr>
          <w:rtl/>
        </w:rPr>
        <w:tab/>
        <w:t xml:space="preserve">–   </w:t>
      </w:r>
      <w:r>
        <w:rPr>
          <w:rFonts w:hint="cs"/>
          <w:rtl/>
        </w:rPr>
        <w:t>אינו נוכח</w:t>
      </w:r>
    </w:p>
    <w:p w:rsidR="00923E98" w:rsidRDefault="00923E98" w:rsidP="009635F5">
      <w:pPr>
        <w:rPr>
          <w:rtl/>
        </w:rPr>
      </w:pPr>
      <w:r>
        <w:rPr>
          <w:rtl/>
        </w:rPr>
        <w:t>יצחק פינדרוס</w:t>
      </w:r>
      <w:r>
        <w:rPr>
          <w:rtl/>
        </w:rPr>
        <w:tab/>
      </w:r>
      <w:r>
        <w:rPr>
          <w:rtl/>
        </w:rPr>
        <w:tab/>
        <w:t xml:space="preserve">–   </w:t>
      </w:r>
      <w:r>
        <w:rPr>
          <w:rFonts w:hint="cs"/>
          <w:rtl/>
        </w:rPr>
        <w:t>נגד</w:t>
      </w:r>
    </w:p>
    <w:p w:rsidR="00923E98" w:rsidRDefault="00923E98" w:rsidP="009635F5">
      <w:pPr>
        <w:rPr>
          <w:rtl/>
        </w:rPr>
      </w:pPr>
      <w:r>
        <w:rPr>
          <w:rtl/>
        </w:rPr>
        <w:t>משה פסל</w:t>
      </w:r>
      <w:r>
        <w:rPr>
          <w:rtl/>
        </w:rPr>
        <w:tab/>
      </w:r>
      <w:r>
        <w:rPr>
          <w:rtl/>
        </w:rPr>
        <w:tab/>
        <w:t xml:space="preserve">–   </w:t>
      </w:r>
      <w:r>
        <w:rPr>
          <w:rFonts w:hint="cs"/>
          <w:rtl/>
        </w:rPr>
        <w:t>נגד</w:t>
      </w:r>
    </w:p>
    <w:p w:rsidR="00923E98" w:rsidRDefault="00923E98" w:rsidP="009635F5">
      <w:pPr>
        <w:rPr>
          <w:rtl/>
        </w:rPr>
      </w:pPr>
      <w:r>
        <w:rPr>
          <w:rtl/>
        </w:rPr>
        <w:t>יסמין פרידמן</w:t>
      </w:r>
      <w:r>
        <w:rPr>
          <w:rtl/>
        </w:rPr>
        <w:tab/>
      </w:r>
      <w:r>
        <w:rPr>
          <w:rtl/>
        </w:rPr>
        <w:tab/>
        <w:t xml:space="preserve">–   </w:t>
      </w:r>
      <w:r>
        <w:rPr>
          <w:rFonts w:hint="cs"/>
          <w:rtl/>
        </w:rPr>
        <w:t>בעד</w:t>
      </w:r>
    </w:p>
    <w:p w:rsidR="00923E98" w:rsidRDefault="00923E98" w:rsidP="009635F5">
      <w:pPr>
        <w:rPr>
          <w:rtl/>
        </w:rPr>
      </w:pPr>
      <w:r>
        <w:rPr>
          <w:rtl/>
        </w:rPr>
        <w:t>אורית פרקש הכהן</w:t>
      </w:r>
      <w:r>
        <w:rPr>
          <w:rtl/>
        </w:rPr>
        <w:tab/>
        <w:t xml:space="preserve">–   </w:t>
      </w:r>
      <w:r>
        <w:rPr>
          <w:rFonts w:hint="cs"/>
          <w:rtl/>
        </w:rPr>
        <w:t>בעד</w:t>
      </w:r>
    </w:p>
    <w:p w:rsidR="00923E98" w:rsidRDefault="00923E98" w:rsidP="009635F5">
      <w:pPr>
        <w:rPr>
          <w:rtl/>
        </w:rPr>
      </w:pPr>
      <w:r>
        <w:rPr>
          <w:rtl/>
        </w:rPr>
        <w:t>מטי צרפתי הרכבי</w:t>
      </w:r>
      <w:r>
        <w:rPr>
          <w:rtl/>
        </w:rPr>
        <w:tab/>
        <w:t xml:space="preserve">–   </w:t>
      </w:r>
      <w:r>
        <w:rPr>
          <w:rFonts w:hint="cs"/>
          <w:rtl/>
        </w:rPr>
        <w:t>בעד</w:t>
      </w:r>
    </w:p>
    <w:p w:rsidR="00923E98" w:rsidRDefault="00923E98" w:rsidP="009635F5">
      <w:pPr>
        <w:rPr>
          <w:rtl/>
        </w:rPr>
      </w:pPr>
      <w:r>
        <w:rPr>
          <w:rtl/>
        </w:rPr>
        <w:t>אריאל קלנר</w:t>
      </w:r>
      <w:r>
        <w:rPr>
          <w:rtl/>
        </w:rPr>
        <w:tab/>
      </w:r>
      <w:r>
        <w:rPr>
          <w:rtl/>
        </w:rPr>
        <w:tab/>
        <w:t xml:space="preserve">–   </w:t>
      </w:r>
      <w:r>
        <w:rPr>
          <w:rFonts w:hint="cs"/>
          <w:rtl/>
        </w:rPr>
        <w:t>נגד</w:t>
      </w:r>
    </w:p>
    <w:p w:rsidR="00923E98" w:rsidRDefault="00923E98" w:rsidP="009635F5">
      <w:pPr>
        <w:rPr>
          <w:rtl/>
        </w:rPr>
      </w:pPr>
      <w:r>
        <w:rPr>
          <w:rtl/>
        </w:rPr>
        <w:t>יצחק קרויזר</w:t>
      </w:r>
      <w:r>
        <w:rPr>
          <w:rtl/>
        </w:rPr>
        <w:tab/>
      </w:r>
      <w:r>
        <w:rPr>
          <w:rtl/>
        </w:rPr>
        <w:tab/>
        <w:t xml:space="preserve">–   </w:t>
      </w:r>
      <w:r>
        <w:rPr>
          <w:rFonts w:hint="cs"/>
          <w:rtl/>
        </w:rPr>
        <w:t>נגד</w:t>
      </w:r>
    </w:p>
    <w:p w:rsidR="00923E98" w:rsidRDefault="00923E98" w:rsidP="009635F5">
      <w:pPr>
        <w:rPr>
          <w:rtl/>
        </w:rPr>
      </w:pPr>
      <w:r>
        <w:rPr>
          <w:rtl/>
        </w:rPr>
        <w:t>גלעד קריב</w:t>
      </w:r>
      <w:r>
        <w:rPr>
          <w:rtl/>
        </w:rPr>
        <w:tab/>
      </w:r>
      <w:r>
        <w:rPr>
          <w:rtl/>
        </w:rPr>
        <w:tab/>
        <w:t xml:space="preserve">–   </w:t>
      </w:r>
      <w:r>
        <w:rPr>
          <w:rFonts w:hint="cs"/>
          <w:rtl/>
        </w:rPr>
        <w:t>בעד</w:t>
      </w:r>
    </w:p>
    <w:p w:rsidR="00923E98" w:rsidRDefault="00923E98" w:rsidP="009635F5">
      <w:pPr>
        <w:rPr>
          <w:rtl/>
        </w:rPr>
      </w:pPr>
      <w:r>
        <w:rPr>
          <w:rtl/>
        </w:rPr>
        <w:t>שלמה קרעי</w:t>
      </w:r>
      <w:r>
        <w:rPr>
          <w:rtl/>
        </w:rPr>
        <w:tab/>
      </w:r>
      <w:r>
        <w:rPr>
          <w:rtl/>
        </w:rPr>
        <w:tab/>
        <w:t xml:space="preserve">–   </w:t>
      </w:r>
      <w:r>
        <w:rPr>
          <w:rFonts w:hint="cs"/>
          <w:rtl/>
        </w:rPr>
        <w:t>נגד</w:t>
      </w:r>
    </w:p>
    <w:p w:rsidR="00923E98" w:rsidRDefault="00923E98" w:rsidP="009635F5">
      <w:pPr>
        <w:rPr>
          <w:rtl/>
        </w:rPr>
      </w:pPr>
      <w:r>
        <w:rPr>
          <w:rtl/>
        </w:rPr>
        <w:t>אליהו רביבו</w:t>
      </w:r>
      <w:r>
        <w:rPr>
          <w:rtl/>
        </w:rPr>
        <w:tab/>
      </w:r>
      <w:r>
        <w:rPr>
          <w:rtl/>
        </w:rPr>
        <w:tab/>
        <w:t xml:space="preserve">–   </w:t>
      </w:r>
      <w:r>
        <w:rPr>
          <w:rFonts w:hint="cs"/>
          <w:rtl/>
        </w:rPr>
        <w:t>נגד</w:t>
      </w:r>
    </w:p>
    <w:p w:rsidR="00923E98" w:rsidRDefault="00923E98" w:rsidP="009635F5">
      <w:pPr>
        <w:rPr>
          <w:rtl/>
        </w:rPr>
      </w:pPr>
      <w:r>
        <w:rPr>
          <w:rtl/>
        </w:rPr>
        <w:t>משה רוט</w:t>
      </w:r>
      <w:r>
        <w:rPr>
          <w:rtl/>
        </w:rPr>
        <w:tab/>
      </w:r>
      <w:r>
        <w:rPr>
          <w:rtl/>
        </w:rPr>
        <w:tab/>
        <w:t xml:space="preserve">–   </w:t>
      </w:r>
      <w:r>
        <w:rPr>
          <w:rFonts w:hint="cs"/>
          <w:rtl/>
        </w:rPr>
        <w:t>נגד</w:t>
      </w:r>
    </w:p>
    <w:p w:rsidR="00923E98" w:rsidRDefault="00923E98" w:rsidP="009635F5">
      <w:pPr>
        <w:rPr>
          <w:rtl/>
        </w:rPr>
      </w:pPr>
      <w:r>
        <w:rPr>
          <w:rtl/>
        </w:rPr>
        <w:t>שמחה רוטמן</w:t>
      </w:r>
      <w:r>
        <w:rPr>
          <w:rtl/>
        </w:rPr>
        <w:tab/>
      </w:r>
      <w:r>
        <w:rPr>
          <w:rtl/>
        </w:rPr>
        <w:tab/>
        <w:t xml:space="preserve">–   </w:t>
      </w:r>
      <w:r>
        <w:rPr>
          <w:rFonts w:hint="cs"/>
          <w:rtl/>
        </w:rPr>
        <w:t>נגד</w:t>
      </w:r>
    </w:p>
    <w:p w:rsidR="00923E98" w:rsidRDefault="00923E98" w:rsidP="009635F5">
      <w:pPr>
        <w:rPr>
          <w:rtl/>
        </w:rPr>
      </w:pPr>
      <w:r>
        <w:rPr>
          <w:rtl/>
        </w:rPr>
        <w:t>עידן רול</w:t>
      </w:r>
      <w:r>
        <w:rPr>
          <w:rtl/>
        </w:rPr>
        <w:tab/>
      </w:r>
      <w:r>
        <w:rPr>
          <w:rtl/>
        </w:rPr>
        <w:tab/>
      </w:r>
      <w:r>
        <w:rPr>
          <w:rtl/>
        </w:rPr>
        <w:tab/>
        <w:t xml:space="preserve">–   </w:t>
      </w:r>
      <w:r>
        <w:rPr>
          <w:rFonts w:hint="cs"/>
          <w:rtl/>
        </w:rPr>
        <w:t>בעד</w:t>
      </w:r>
    </w:p>
    <w:p w:rsidR="00923E98" w:rsidRDefault="00923E98" w:rsidP="009635F5">
      <w:pPr>
        <w:rPr>
          <w:rtl/>
        </w:rPr>
      </w:pPr>
      <w:r>
        <w:rPr>
          <w:rtl/>
        </w:rPr>
        <w:t>אפרת רייטן מרום</w:t>
      </w:r>
      <w:r>
        <w:rPr>
          <w:rtl/>
        </w:rPr>
        <w:tab/>
        <w:t xml:space="preserve">–   </w:t>
      </w:r>
      <w:r>
        <w:rPr>
          <w:rFonts w:hint="cs"/>
          <w:rtl/>
        </w:rPr>
        <w:t>אינה נוכחת</w:t>
      </w:r>
    </w:p>
    <w:p w:rsidR="00923E98" w:rsidRDefault="00923E98" w:rsidP="009635F5">
      <w:pPr>
        <w:rPr>
          <w:rtl/>
        </w:rPr>
      </w:pPr>
      <w:r>
        <w:rPr>
          <w:rtl/>
        </w:rPr>
        <w:t>אלון שוסטר</w:t>
      </w:r>
      <w:r>
        <w:rPr>
          <w:rtl/>
        </w:rPr>
        <w:tab/>
      </w:r>
      <w:r>
        <w:rPr>
          <w:rtl/>
        </w:rPr>
        <w:tab/>
        <w:t xml:space="preserve">–   </w:t>
      </w:r>
      <w:r>
        <w:rPr>
          <w:rFonts w:hint="cs"/>
          <w:rtl/>
        </w:rPr>
        <w:t>בעד</w:t>
      </w:r>
    </w:p>
    <w:p w:rsidR="00923E98" w:rsidRDefault="00923E98" w:rsidP="009635F5">
      <w:pPr>
        <w:rPr>
          <w:rtl/>
        </w:rPr>
      </w:pPr>
      <w:r>
        <w:rPr>
          <w:rtl/>
        </w:rPr>
        <w:t>קטי קטרין שטרית</w:t>
      </w:r>
      <w:r>
        <w:rPr>
          <w:rtl/>
        </w:rPr>
        <w:tab/>
        <w:t xml:space="preserve">–   </w:t>
      </w:r>
      <w:r>
        <w:rPr>
          <w:rFonts w:hint="cs"/>
          <w:rtl/>
        </w:rPr>
        <w:t>נגד</w:t>
      </w:r>
    </w:p>
    <w:p w:rsidR="00923E98" w:rsidRDefault="00923E98" w:rsidP="009635F5">
      <w:pPr>
        <w:rPr>
          <w:rtl/>
        </w:rPr>
      </w:pPr>
      <w:r>
        <w:rPr>
          <w:rtl/>
        </w:rPr>
        <w:t>אלעזר שטרן</w:t>
      </w:r>
      <w:r>
        <w:rPr>
          <w:rtl/>
        </w:rPr>
        <w:tab/>
      </w:r>
      <w:r>
        <w:rPr>
          <w:rtl/>
        </w:rPr>
        <w:tab/>
        <w:t xml:space="preserve">–   </w:t>
      </w:r>
      <w:r>
        <w:rPr>
          <w:rFonts w:hint="cs"/>
          <w:rtl/>
        </w:rPr>
        <w:t>בעד</w:t>
      </w:r>
    </w:p>
    <w:p w:rsidR="00923E98" w:rsidRDefault="00923E98" w:rsidP="009635F5">
      <w:pPr>
        <w:rPr>
          <w:rtl/>
        </w:rPr>
      </w:pPr>
      <w:r>
        <w:rPr>
          <w:rtl/>
        </w:rPr>
        <w:t>מיכל שיר סגמן</w:t>
      </w:r>
      <w:r>
        <w:rPr>
          <w:rtl/>
        </w:rPr>
        <w:tab/>
      </w:r>
      <w:r>
        <w:rPr>
          <w:rtl/>
        </w:rPr>
        <w:tab/>
        <w:t xml:space="preserve">–   </w:t>
      </w:r>
      <w:r>
        <w:rPr>
          <w:rFonts w:hint="cs"/>
          <w:rtl/>
        </w:rPr>
        <w:t>אינה נוכחת</w:t>
      </w:r>
    </w:p>
    <w:p w:rsidR="00923E98" w:rsidRDefault="00923E98" w:rsidP="009635F5">
      <w:pPr>
        <w:rPr>
          <w:rtl/>
        </w:rPr>
      </w:pPr>
      <w:r>
        <w:rPr>
          <w:rtl/>
        </w:rPr>
        <w:t>נאור שירי</w:t>
      </w:r>
      <w:r>
        <w:rPr>
          <w:rtl/>
        </w:rPr>
        <w:tab/>
      </w:r>
      <w:r>
        <w:rPr>
          <w:rtl/>
        </w:rPr>
        <w:tab/>
        <w:t xml:space="preserve">–   </w:t>
      </w:r>
      <w:r>
        <w:rPr>
          <w:rFonts w:hint="cs"/>
          <w:rtl/>
        </w:rPr>
        <w:t>בעד</w:t>
      </w:r>
    </w:p>
    <w:p w:rsidR="00923E98" w:rsidRDefault="00923E98" w:rsidP="009635F5">
      <w:pPr>
        <w:rPr>
          <w:rtl/>
        </w:rPr>
      </w:pPr>
      <w:r>
        <w:rPr>
          <w:rtl/>
        </w:rPr>
        <w:t>אושר שקלים</w:t>
      </w:r>
      <w:r>
        <w:rPr>
          <w:rtl/>
        </w:rPr>
        <w:tab/>
      </w:r>
      <w:r>
        <w:rPr>
          <w:rtl/>
        </w:rPr>
        <w:tab/>
        <w:t xml:space="preserve">–   </w:t>
      </w:r>
      <w:r>
        <w:rPr>
          <w:rFonts w:hint="cs"/>
          <w:rtl/>
        </w:rPr>
        <w:t>נגד</w:t>
      </w:r>
    </w:p>
    <w:p w:rsidR="00923E98" w:rsidRDefault="00923E98" w:rsidP="009635F5">
      <w:pPr>
        <w:rPr>
          <w:rtl/>
        </w:rPr>
      </w:pPr>
      <w:r>
        <w:rPr>
          <w:rtl/>
        </w:rPr>
        <w:t>עאידה תומא סלימאן</w:t>
      </w:r>
      <w:r>
        <w:rPr>
          <w:rtl/>
        </w:rPr>
        <w:tab/>
        <w:t xml:space="preserve">–   </w:t>
      </w:r>
      <w:r>
        <w:rPr>
          <w:rFonts w:hint="cs"/>
          <w:rtl/>
        </w:rPr>
        <w:t>אינה נוכחת</w:t>
      </w:r>
    </w:p>
    <w:p w:rsidR="00923E98" w:rsidRDefault="00923E98" w:rsidP="009635F5">
      <w:pPr>
        <w:rPr>
          <w:rtl/>
        </w:rPr>
      </w:pPr>
      <w:r>
        <w:rPr>
          <w:rtl/>
        </w:rPr>
        <w:t>פנינה תמנו</w:t>
      </w:r>
      <w:r>
        <w:rPr>
          <w:rtl/>
        </w:rPr>
        <w:tab/>
      </w:r>
      <w:r>
        <w:rPr>
          <w:rtl/>
        </w:rPr>
        <w:tab/>
        <w:t xml:space="preserve">–   </w:t>
      </w:r>
      <w:r>
        <w:rPr>
          <w:rFonts w:hint="cs"/>
          <w:rtl/>
        </w:rPr>
        <w:t>בעד</w:t>
      </w:r>
    </w:p>
    <w:p w:rsidR="00923E98" w:rsidRDefault="00923E98" w:rsidP="00C0026E">
      <w:pPr>
        <w:rPr>
          <w:rtl/>
        </w:rPr>
      </w:pPr>
    </w:p>
    <w:p w:rsidR="00923E98" w:rsidRDefault="00923E98" w:rsidP="00C0026E">
      <w:pPr>
        <w:pStyle w:val="af7"/>
        <w:keepNext/>
        <w:rPr>
          <w:rtl/>
        </w:rPr>
      </w:pPr>
      <w:r w:rsidRPr="00DE1746">
        <w:rPr>
          <w:rStyle w:val="TagStyle"/>
          <w:rtl/>
        </w:rPr>
        <w:t xml:space="preserve"> &lt;&lt; יור &gt;&gt;</w:t>
      </w:r>
      <w:r w:rsidRPr="00B465E7">
        <w:rPr>
          <w:rStyle w:val="TagStyle"/>
          <w:rtl/>
        </w:rPr>
        <w:t xml:space="preserve"> </w:t>
      </w:r>
      <w:r>
        <w:rPr>
          <w:rtl/>
        </w:rPr>
        <w:t>היו"ר אמיר אוחנה:</w:t>
      </w:r>
      <w:r w:rsidRPr="00B465E7">
        <w:rPr>
          <w:rStyle w:val="TagStyle"/>
          <w:rtl/>
        </w:rPr>
        <w:t xml:space="preserve"> </w:t>
      </w:r>
      <w:r w:rsidRPr="00DE17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נא קראי בשמות חברי הכנסת שטרם הצביעו. </w:t>
      </w:r>
    </w:p>
    <w:p w:rsidR="00923E98" w:rsidRDefault="00923E98" w:rsidP="00C0026E">
      <w:pPr>
        <w:rPr>
          <w:rtl/>
          <w:lang w:eastAsia="he-IL"/>
        </w:rPr>
      </w:pPr>
      <w:bookmarkStart w:id="21250" w:name="_ETM_Q71_307000"/>
      <w:bookmarkEnd w:id="21250"/>
    </w:p>
    <w:p w:rsidR="00923E98" w:rsidRDefault="00923E98" w:rsidP="00C0026E">
      <w:pPr>
        <w:pStyle w:val="af6"/>
        <w:keepNext/>
        <w:rPr>
          <w:rtl/>
        </w:rPr>
      </w:pPr>
      <w:bookmarkStart w:id="21251" w:name="ET_interruption_6118_2"/>
      <w:r w:rsidRPr="00DE1746">
        <w:rPr>
          <w:rStyle w:val="TagStyle"/>
          <w:rtl/>
        </w:rPr>
        <w:t xml:space="preserve"> &lt;&lt; קריאה &gt;&gt;</w:t>
      </w:r>
      <w:r w:rsidRPr="00B465E7">
        <w:rPr>
          <w:rStyle w:val="TagStyle"/>
          <w:rtl/>
        </w:rPr>
        <w:t xml:space="preserve"> </w:t>
      </w:r>
      <w:r>
        <w:rPr>
          <w:rtl/>
        </w:rPr>
        <w:t>סגנית מזכיר הכנסת אלינור ימין:</w:t>
      </w:r>
      <w:r w:rsidRPr="00B465E7">
        <w:rPr>
          <w:rStyle w:val="TagStyle"/>
          <w:rtl/>
        </w:rPr>
        <w:t xml:space="preserve"> </w:t>
      </w:r>
      <w:r w:rsidRPr="00DE1746">
        <w:rPr>
          <w:rStyle w:val="TagStyle"/>
          <w:rtl/>
        </w:rPr>
        <w:t>&lt;&lt; קריאה &gt;&gt;</w:t>
      </w:r>
      <w:r>
        <w:rPr>
          <w:rtl/>
        </w:rPr>
        <w:t xml:space="preserve">  </w:t>
      </w:r>
      <w:bookmarkEnd w:id="21251"/>
    </w:p>
    <w:p w:rsidR="00923E98" w:rsidRDefault="00923E98" w:rsidP="00C0026E">
      <w:pPr>
        <w:ind w:firstLine="0"/>
        <w:rPr>
          <w:rtl/>
          <w:lang w:eastAsia="he-IL"/>
        </w:rPr>
      </w:pPr>
      <w:r>
        <w:rPr>
          <w:rFonts w:hint="cs"/>
          <w:rtl/>
          <w:lang w:eastAsia="he-IL"/>
        </w:rPr>
        <w:t>(קוראת בשמות חברי הכנסת)</w:t>
      </w:r>
    </w:p>
    <w:p w:rsidR="00923E98" w:rsidRPr="00126BB1" w:rsidRDefault="00923E98" w:rsidP="00126BB1">
      <w:pPr>
        <w:rPr>
          <w:rtl/>
        </w:rPr>
      </w:pPr>
    </w:p>
    <w:p w:rsidR="00923E98" w:rsidRPr="00126BB1" w:rsidRDefault="00923E98" w:rsidP="00126BB1">
      <w:pPr>
        <w:rPr>
          <w:rtl/>
        </w:rPr>
      </w:pPr>
      <w:bookmarkStart w:id="21252" w:name="_ETM_Q71_306000"/>
      <w:bookmarkEnd w:id="21252"/>
      <w:r w:rsidRPr="00126BB1">
        <w:rPr>
          <w:rtl/>
        </w:rPr>
        <w:t>משה אבוטבול</w:t>
      </w:r>
      <w:r w:rsidRPr="00126BB1">
        <w:rPr>
          <w:rtl/>
        </w:rPr>
        <w:tab/>
      </w:r>
      <w:r w:rsidRPr="00126BB1">
        <w:rPr>
          <w:rtl/>
        </w:rPr>
        <w:tab/>
        <w:t xml:space="preserve">–   </w:t>
      </w:r>
      <w:r w:rsidRPr="00126BB1">
        <w:rPr>
          <w:rFonts w:hint="cs"/>
          <w:rtl/>
        </w:rPr>
        <w:t>אינו נוכח</w:t>
      </w:r>
    </w:p>
    <w:p w:rsidR="00923E98" w:rsidRDefault="00923E98" w:rsidP="00C0026E">
      <w:pPr>
        <w:rPr>
          <w:rtl/>
          <w:lang w:eastAsia="he-IL"/>
        </w:rPr>
      </w:pPr>
      <w:r>
        <w:rPr>
          <w:rtl/>
          <w:lang w:eastAsia="he-IL"/>
        </w:rPr>
        <w:t>יולי יואל אדלשטיין</w:t>
      </w:r>
      <w:r>
        <w:rPr>
          <w:rtl/>
          <w:lang w:eastAsia="he-IL"/>
        </w:rPr>
        <w:tab/>
        <w:t xml:space="preserve">–   </w:t>
      </w:r>
      <w:r>
        <w:rPr>
          <w:rFonts w:hint="cs"/>
          <w:rtl/>
        </w:rPr>
        <w:t>אינו נוכח</w:t>
      </w:r>
    </w:p>
    <w:p w:rsidR="00923E98" w:rsidRDefault="00923E98" w:rsidP="00C0026E">
      <w:pPr>
        <w:rPr>
          <w:rtl/>
          <w:lang w:eastAsia="he-IL"/>
        </w:rPr>
      </w:pPr>
      <w:r>
        <w:rPr>
          <w:rtl/>
          <w:lang w:eastAsia="he-IL"/>
        </w:rPr>
        <w:t>גדי איזנקוט</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אריה מכלוף דרעי</w:t>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923E98" w:rsidRDefault="00923E98" w:rsidP="00C0026E">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אפרת רייטן מרום</w:t>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21253" w:name="_ETM_Q71_380000"/>
      <w:bookmarkEnd w:id="21253"/>
      <w:r>
        <w:rPr>
          <w:rFonts w:hint="cs"/>
          <w:rtl/>
          <w:lang w:eastAsia="he-IL"/>
        </w:rPr>
        <w:t>נוכחת</w:t>
      </w:r>
    </w:p>
    <w:p w:rsidR="00923E98" w:rsidRDefault="00923E98" w:rsidP="00C0026E">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23E98" w:rsidRDefault="00923E98" w:rsidP="00C0026E">
      <w:pPr>
        <w:rPr>
          <w:rtl/>
          <w:lang w:eastAsia="he-IL"/>
        </w:rPr>
      </w:pPr>
    </w:p>
    <w:p w:rsidR="00923E98" w:rsidRDefault="00923E98" w:rsidP="00C0026E">
      <w:pPr>
        <w:pStyle w:val="af7"/>
        <w:keepNext/>
        <w:rPr>
          <w:rtl/>
        </w:rPr>
      </w:pPr>
      <w:bookmarkStart w:id="21254" w:name="ET_yor_6423_3"/>
      <w:r w:rsidRPr="00DE1746">
        <w:rPr>
          <w:rStyle w:val="TagStyle"/>
          <w:rtl/>
        </w:rPr>
        <w:t xml:space="preserve"> &lt;&lt; יור &gt;&gt;</w:t>
      </w:r>
      <w:r w:rsidRPr="001B742C">
        <w:rPr>
          <w:rStyle w:val="TagStyle"/>
          <w:rtl/>
        </w:rPr>
        <w:t xml:space="preserve"> </w:t>
      </w:r>
      <w:r>
        <w:rPr>
          <w:rtl/>
        </w:rPr>
        <w:t>היו"ר אמיר אוחנה:</w:t>
      </w:r>
      <w:r w:rsidRPr="001B742C">
        <w:rPr>
          <w:rStyle w:val="TagStyle"/>
          <w:rtl/>
        </w:rPr>
        <w:t xml:space="preserve"> </w:t>
      </w:r>
      <w:r w:rsidRPr="00DE1746">
        <w:rPr>
          <w:rStyle w:val="TagStyle"/>
          <w:rtl/>
        </w:rPr>
        <w:t>&lt;&lt; יור &gt;&gt;</w:t>
      </w:r>
      <w:r>
        <w:rPr>
          <w:rtl/>
        </w:rPr>
        <w:t xml:space="preserve">  </w:t>
      </w:r>
      <w:bookmarkEnd w:id="21254"/>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האם יש חברי כנסת שטרם הצביעו ומעוניינים לעשות כן? </w:t>
      </w:r>
    </w:p>
    <w:p w:rsidR="00923E98" w:rsidRDefault="00923E98" w:rsidP="00C0026E">
      <w:pPr>
        <w:rPr>
          <w:rtl/>
          <w:lang w:eastAsia="he-IL"/>
        </w:rPr>
      </w:pPr>
      <w:bookmarkStart w:id="21255" w:name="_ETM_Q71_389000"/>
      <w:bookmarkEnd w:id="21255"/>
    </w:p>
    <w:p w:rsidR="00923E98" w:rsidRDefault="00923E98" w:rsidP="00C0026E">
      <w:pPr>
        <w:pStyle w:val="af6"/>
        <w:keepNext/>
        <w:rPr>
          <w:rtl/>
        </w:rPr>
      </w:pPr>
      <w:bookmarkStart w:id="21256" w:name="ET_interruption_6118_5"/>
      <w:r w:rsidRPr="00DE1746">
        <w:rPr>
          <w:rStyle w:val="TagStyle"/>
          <w:rtl/>
        </w:rPr>
        <w:t xml:space="preserve"> &lt;&lt; קריאה &gt;&gt;</w:t>
      </w:r>
      <w:r w:rsidRPr="003049B8">
        <w:rPr>
          <w:rStyle w:val="TagStyle"/>
          <w:rtl/>
        </w:rPr>
        <w:t xml:space="preserve"> </w:t>
      </w:r>
      <w:r>
        <w:rPr>
          <w:rtl/>
        </w:rPr>
        <w:t>סגנית מזכיר הכנסת אלינור ימין:</w:t>
      </w:r>
      <w:r w:rsidRPr="003049B8">
        <w:rPr>
          <w:rStyle w:val="TagStyle"/>
          <w:rtl/>
        </w:rPr>
        <w:t xml:space="preserve"> </w:t>
      </w:r>
      <w:r w:rsidRPr="00DE1746">
        <w:rPr>
          <w:rStyle w:val="TagStyle"/>
          <w:rtl/>
        </w:rPr>
        <w:t>&lt;&lt; קריאה &gt;&gt;</w:t>
      </w:r>
      <w:r>
        <w:rPr>
          <w:rtl/>
        </w:rPr>
        <w:t xml:space="preserve">  </w:t>
      </w:r>
      <w:bookmarkEnd w:id="21256"/>
    </w:p>
    <w:p w:rsidR="00923E98" w:rsidRDefault="00923E98" w:rsidP="00C0026E">
      <w:pPr>
        <w:ind w:firstLine="0"/>
        <w:rPr>
          <w:rtl/>
          <w:lang w:eastAsia="he-IL"/>
        </w:rPr>
      </w:pPr>
      <w:r>
        <w:rPr>
          <w:rFonts w:hint="cs"/>
          <w:rtl/>
          <w:lang w:eastAsia="he-IL"/>
        </w:rPr>
        <w:t>(קוראת בשמות חברי הכנסת)</w:t>
      </w:r>
    </w:p>
    <w:p w:rsidR="00923E98" w:rsidRPr="0073567E" w:rsidRDefault="00923E98" w:rsidP="00C0026E">
      <w:pPr>
        <w:rPr>
          <w:rtl/>
          <w:lang w:eastAsia="he-IL"/>
        </w:rPr>
      </w:pPr>
    </w:p>
    <w:p w:rsidR="00923E98" w:rsidRDefault="00923E98" w:rsidP="00C0026E">
      <w:pPr>
        <w:rPr>
          <w:rtl/>
          <w:lang w:eastAsia="he-IL"/>
        </w:rPr>
      </w:pPr>
      <w:r>
        <w:rPr>
          <w:rFonts w:hint="cs"/>
          <w:rtl/>
          <w:lang w:eastAsia="he-IL"/>
        </w:rPr>
        <w:t>יאסר חוג'יראת</w:t>
      </w:r>
      <w:r>
        <w:rPr>
          <w:rFonts w:hint="cs"/>
          <w:rtl/>
          <w:lang w:eastAsia="he-IL"/>
        </w:rPr>
        <w:tab/>
      </w:r>
      <w:r>
        <w:rPr>
          <w:rFonts w:hint="cs"/>
          <w:rtl/>
          <w:lang w:eastAsia="he-IL"/>
        </w:rPr>
        <w:tab/>
      </w:r>
      <w:r>
        <w:rPr>
          <w:rFonts w:hint="eastAsia"/>
          <w:rtl/>
          <w:lang w:eastAsia="he-IL"/>
        </w:rPr>
        <w:t>–</w:t>
      </w:r>
      <w:r>
        <w:rPr>
          <w:rFonts w:hint="cs"/>
          <w:rtl/>
          <w:lang w:eastAsia="he-IL"/>
        </w:rPr>
        <w:t xml:space="preserve">   בעד </w:t>
      </w:r>
    </w:p>
    <w:p w:rsidR="00923E98" w:rsidRDefault="00923E98" w:rsidP="00C0026E">
      <w:pPr>
        <w:rPr>
          <w:rtl/>
          <w:lang w:eastAsia="he-IL"/>
        </w:rPr>
      </w:pPr>
      <w:bookmarkStart w:id="21257" w:name="_ETM_Q71_396000"/>
      <w:bookmarkEnd w:id="21257"/>
      <w:r>
        <w:rPr>
          <w:rFonts w:hint="cs"/>
          <w:rtl/>
          <w:lang w:eastAsia="he-IL"/>
        </w:rPr>
        <w:t>מנסור עבאס</w:t>
      </w:r>
      <w:r>
        <w:rPr>
          <w:rFonts w:hint="cs"/>
          <w:rtl/>
          <w:lang w:eastAsia="he-IL"/>
        </w:rPr>
        <w:tab/>
      </w:r>
      <w:r>
        <w:rPr>
          <w:rFonts w:hint="cs"/>
          <w:rtl/>
          <w:lang w:eastAsia="he-IL"/>
        </w:rPr>
        <w:tab/>
      </w:r>
      <w:r>
        <w:rPr>
          <w:rFonts w:hint="eastAsia"/>
          <w:rtl/>
          <w:lang w:eastAsia="he-IL"/>
        </w:rPr>
        <w:t>–</w:t>
      </w:r>
      <w:r>
        <w:rPr>
          <w:rFonts w:hint="cs"/>
          <w:rtl/>
          <w:lang w:eastAsia="he-IL"/>
        </w:rPr>
        <w:t xml:space="preserve">   בעד</w:t>
      </w:r>
    </w:p>
    <w:p w:rsidR="00923E98" w:rsidRDefault="00923E98" w:rsidP="00C0026E">
      <w:pPr>
        <w:rPr>
          <w:rtl/>
          <w:lang w:eastAsia="he-IL"/>
        </w:rPr>
      </w:pPr>
      <w:bookmarkStart w:id="21258" w:name="_ETM_Q71_398000"/>
      <w:bookmarkEnd w:id="21258"/>
    </w:p>
    <w:p w:rsidR="00923E98" w:rsidRDefault="00923E98" w:rsidP="00C0026E">
      <w:pPr>
        <w:pStyle w:val="af7"/>
        <w:keepNext/>
        <w:rPr>
          <w:rtl/>
        </w:rPr>
      </w:pPr>
      <w:r w:rsidRPr="00DE1746">
        <w:rPr>
          <w:rStyle w:val="TagStyle"/>
          <w:rtl/>
        </w:rPr>
        <w:t xml:space="preserve"> &lt;&lt; יור &gt;&gt;</w:t>
      </w:r>
      <w:r w:rsidRPr="003049B8">
        <w:rPr>
          <w:rStyle w:val="TagStyle"/>
          <w:rtl/>
        </w:rPr>
        <w:t xml:space="preserve"> </w:t>
      </w:r>
      <w:r>
        <w:rPr>
          <w:rtl/>
        </w:rPr>
        <w:t>היו"ר אמיר אוחנה:</w:t>
      </w:r>
      <w:r w:rsidRPr="003049B8">
        <w:rPr>
          <w:rStyle w:val="TagStyle"/>
          <w:rtl/>
        </w:rPr>
        <w:t xml:space="preserve"> </w:t>
      </w:r>
      <w:r w:rsidRPr="00DE1746">
        <w:rPr>
          <w:rStyle w:val="TagStyle"/>
          <w:rtl/>
        </w:rPr>
        <w:t>&lt;&lt; יור &gt;&gt;</w:t>
      </w:r>
      <w:r>
        <w:rPr>
          <w:rtl/>
        </w:rPr>
        <w:t xml:space="preserve">  </w:t>
      </w:r>
    </w:p>
    <w:p w:rsidR="00923E98" w:rsidRDefault="00923E98" w:rsidP="00C0026E">
      <w:pPr>
        <w:rPr>
          <w:rtl/>
          <w:lang w:eastAsia="he-IL"/>
        </w:rPr>
      </w:pPr>
    </w:p>
    <w:p w:rsidR="00923E98" w:rsidRDefault="00923E98" w:rsidP="006B1BF2">
      <w:pPr>
        <w:rPr>
          <w:rtl/>
          <w:lang w:eastAsia="he-IL"/>
        </w:rPr>
      </w:pPr>
      <w:bookmarkStart w:id="21259" w:name="_ETM_Q71_399000"/>
      <w:bookmarkEnd w:id="21259"/>
      <w:r>
        <w:rPr>
          <w:rFonts w:hint="cs"/>
          <w:rtl/>
          <w:lang w:eastAsia="he-IL"/>
        </w:rPr>
        <w:t>אין עוד? אם</w:t>
      </w:r>
      <w:bookmarkStart w:id="21260" w:name="_ETM_Q71_403000"/>
      <w:bookmarkEnd w:id="21260"/>
      <w:r>
        <w:rPr>
          <w:rFonts w:hint="cs"/>
          <w:rtl/>
          <w:lang w:eastAsia="he-IL"/>
        </w:rPr>
        <w:t xml:space="preserve"> כן, </w:t>
      </w:r>
      <w:bookmarkStart w:id="21261" w:name="_ETM_Q71_385000"/>
      <w:bookmarkEnd w:id="21261"/>
      <w:r>
        <w:rPr>
          <w:rFonts w:hint="cs"/>
          <w:rtl/>
          <w:lang w:eastAsia="he-IL"/>
        </w:rPr>
        <w:t xml:space="preserve">תמה ההצבעה, נא לסכם את הקולות. ההצבעה הבאה תהיה אלקטרונית אז אנא, </w:t>
      </w:r>
      <w:bookmarkStart w:id="21262" w:name="_ETM_Q71_426000"/>
      <w:bookmarkEnd w:id="21262"/>
      <w:r>
        <w:rPr>
          <w:rFonts w:hint="cs"/>
          <w:rtl/>
          <w:lang w:eastAsia="he-IL"/>
        </w:rPr>
        <w:t xml:space="preserve">התמקמו. אם כן, </w:t>
      </w:r>
      <w:bookmarkStart w:id="21263" w:name="_ETM_Q71_429000"/>
      <w:bookmarkEnd w:id="21263"/>
      <w:r>
        <w:rPr>
          <w:rFonts w:hint="cs"/>
          <w:rtl/>
          <w:lang w:eastAsia="he-IL"/>
        </w:rPr>
        <w:t>להלן תוצאות ההצבעה: 52 בעד, 60 נגד</w:t>
      </w:r>
      <w:r w:rsidR="006B1BF2">
        <w:rPr>
          <w:rFonts w:hint="cs"/>
          <w:rtl/>
          <w:lang w:eastAsia="he-IL"/>
        </w:rPr>
        <w:t>,</w:t>
      </w:r>
      <w:r>
        <w:rPr>
          <w:rFonts w:hint="cs"/>
          <w:rtl/>
          <w:lang w:eastAsia="he-IL"/>
        </w:rPr>
        <w:t xml:space="preserve"> ולכן אני קובע כי ההסתייגות </w:t>
      </w:r>
      <w:bookmarkStart w:id="21264" w:name="_ETM_Q71_497338"/>
      <w:bookmarkEnd w:id="21264"/>
      <w:r>
        <w:rPr>
          <w:rFonts w:hint="cs"/>
          <w:rtl/>
          <w:lang w:eastAsia="he-IL"/>
        </w:rPr>
        <w:t xml:space="preserve">1 לחלופין א' </w:t>
      </w:r>
      <w:bookmarkStart w:id="21265" w:name="_ETM_Q71_539000"/>
      <w:bookmarkEnd w:id="21265"/>
      <w:r>
        <w:rPr>
          <w:rFonts w:hint="cs"/>
          <w:rtl/>
          <w:lang w:eastAsia="he-IL"/>
        </w:rPr>
        <w:t xml:space="preserve">הוסרה.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נצביע כעת בהצבעה אלקטרונית על הסתייגות לפני </w:t>
      </w:r>
      <w:bookmarkStart w:id="21266" w:name="_ETM_Q71_544000"/>
      <w:bookmarkEnd w:id="21266"/>
      <w:r>
        <w:rPr>
          <w:rFonts w:hint="cs"/>
          <w:rtl/>
          <w:lang w:eastAsia="he-IL"/>
        </w:rPr>
        <w:t xml:space="preserve">סעיף 1, לחלופין ב', הצבעה. </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51</w:t>
      </w:r>
      <w:r>
        <w:rPr>
          <w:rtl/>
          <w:lang w:eastAsia="he-IL"/>
        </w:rPr>
        <w:t xml:space="preserve"> </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1 לחלופין ב לא נתקבלה.</w:t>
      </w:r>
    </w:p>
    <w:p w:rsidR="00923E98" w:rsidRDefault="00923E98" w:rsidP="00C0026E">
      <w:pPr>
        <w:rPr>
          <w:rtl/>
          <w:lang w:eastAsia="he-IL"/>
        </w:rPr>
      </w:pPr>
      <w:bookmarkStart w:id="21267" w:name="_ETM_Q71_553000"/>
      <w:bookmarkEnd w:id="21267"/>
    </w:p>
    <w:p w:rsidR="00923E98" w:rsidRDefault="00923E98" w:rsidP="00C0026E">
      <w:pPr>
        <w:pStyle w:val="af7"/>
        <w:keepNext/>
        <w:rPr>
          <w:rtl/>
        </w:rPr>
      </w:pPr>
      <w:r w:rsidRPr="00DE1746">
        <w:rPr>
          <w:rStyle w:val="TagStyle"/>
          <w:rtl/>
        </w:rPr>
        <w:t xml:space="preserve"> &lt;&lt; יור &gt;&gt;</w:t>
      </w:r>
      <w:r w:rsidRPr="001F7FCF">
        <w:rPr>
          <w:rStyle w:val="TagStyle"/>
          <w:rtl/>
        </w:rPr>
        <w:t xml:space="preserve"> </w:t>
      </w:r>
      <w:r>
        <w:rPr>
          <w:rtl/>
        </w:rPr>
        <w:t>היו"ר אמיר אוחנה:</w:t>
      </w:r>
      <w:r w:rsidRPr="001F7FCF">
        <w:rPr>
          <w:rStyle w:val="TagStyle"/>
          <w:rtl/>
        </w:rPr>
        <w:t xml:space="preserve"> </w:t>
      </w:r>
      <w:r w:rsidRPr="00DE17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268" w:name="_ETM_Q71_554000"/>
      <w:bookmarkEnd w:id="21268"/>
      <w:r>
        <w:rPr>
          <w:rFonts w:hint="cs"/>
          <w:rtl/>
          <w:lang w:eastAsia="he-IL"/>
        </w:rPr>
        <w:t xml:space="preserve">51 בעד, 60 נגד, אני </w:t>
      </w:r>
      <w:bookmarkStart w:id="21269" w:name="_ETM_Q71_563000"/>
      <w:bookmarkEnd w:id="21269"/>
      <w:r>
        <w:rPr>
          <w:rFonts w:hint="cs"/>
          <w:rtl/>
          <w:lang w:eastAsia="he-IL"/>
        </w:rPr>
        <w:t xml:space="preserve">קובע כי ההסתייגות לא התקבלה. </w:t>
      </w:r>
    </w:p>
    <w:p w:rsidR="00923E98" w:rsidRDefault="00923E98" w:rsidP="00C0026E">
      <w:pPr>
        <w:rPr>
          <w:rtl/>
          <w:lang w:eastAsia="he-IL"/>
        </w:rPr>
      </w:pPr>
    </w:p>
    <w:p w:rsidR="00923E98" w:rsidRPr="001F7FCF" w:rsidRDefault="00923E98" w:rsidP="00C0026E">
      <w:pPr>
        <w:rPr>
          <w:rtl/>
          <w:lang w:eastAsia="he-IL"/>
        </w:rPr>
      </w:pPr>
      <w:r>
        <w:rPr>
          <w:rFonts w:hint="cs"/>
          <w:rtl/>
          <w:lang w:eastAsia="he-IL"/>
        </w:rPr>
        <w:t xml:space="preserve">נצביע כעת על לחלופין ג', </w:t>
      </w:r>
      <w:bookmarkStart w:id="21270" w:name="_ETM_Q71_568000"/>
      <w:bookmarkEnd w:id="21270"/>
      <w:r>
        <w:rPr>
          <w:rFonts w:hint="cs"/>
          <w:rtl/>
          <w:lang w:eastAsia="he-IL"/>
        </w:rPr>
        <w:t xml:space="preserve">לחלופין ג', הסתייגות, הצבעה. </w:t>
      </w:r>
    </w:p>
    <w:p w:rsidR="00923E98" w:rsidRDefault="00923E98" w:rsidP="00C0026E">
      <w:pPr>
        <w:keepNext/>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1 לחלופין ג לא נתקבלה.</w:t>
      </w:r>
    </w:p>
    <w:p w:rsidR="00923E98" w:rsidRPr="0053650B" w:rsidRDefault="00923E98" w:rsidP="00C0026E">
      <w:pPr>
        <w:rPr>
          <w:rtl/>
          <w:lang w:eastAsia="he-IL"/>
        </w:rPr>
      </w:pPr>
    </w:p>
    <w:p w:rsidR="00923E98" w:rsidRDefault="00923E98" w:rsidP="00C0026E">
      <w:pPr>
        <w:pStyle w:val="af7"/>
        <w:keepNext/>
        <w:rPr>
          <w:rtl/>
        </w:rPr>
      </w:pPr>
      <w:bookmarkStart w:id="21271" w:name="_ETM_Q71_582000"/>
      <w:bookmarkStart w:id="21272" w:name="ET_yor_6423_9"/>
      <w:bookmarkEnd w:id="21271"/>
      <w:r w:rsidRPr="00DE1746">
        <w:rPr>
          <w:rStyle w:val="TagStyle"/>
          <w:rtl/>
        </w:rPr>
        <w:t xml:space="preserve"> &lt;&lt; יור &gt;&gt;</w:t>
      </w:r>
      <w:r w:rsidRPr="001F7FCF">
        <w:rPr>
          <w:rStyle w:val="TagStyle"/>
          <w:rtl/>
        </w:rPr>
        <w:t xml:space="preserve"> </w:t>
      </w:r>
      <w:r>
        <w:rPr>
          <w:rtl/>
        </w:rPr>
        <w:t>היו"ר אמיר אוחנה:</w:t>
      </w:r>
      <w:r w:rsidRPr="001F7FCF">
        <w:rPr>
          <w:rStyle w:val="TagStyle"/>
          <w:rtl/>
        </w:rPr>
        <w:t xml:space="preserve"> </w:t>
      </w:r>
      <w:r w:rsidRPr="00DE1746">
        <w:rPr>
          <w:rStyle w:val="TagStyle"/>
          <w:rtl/>
        </w:rPr>
        <w:t>&lt;&lt; יור &gt;&gt;</w:t>
      </w:r>
      <w:r>
        <w:rPr>
          <w:rtl/>
        </w:rPr>
        <w:t xml:space="preserve">  </w:t>
      </w:r>
      <w:bookmarkEnd w:id="21272"/>
    </w:p>
    <w:p w:rsidR="00923E98" w:rsidRDefault="00923E98" w:rsidP="00C0026E">
      <w:pPr>
        <w:rPr>
          <w:rtl/>
          <w:lang w:eastAsia="he-IL"/>
        </w:rPr>
      </w:pPr>
    </w:p>
    <w:p w:rsidR="00923E98" w:rsidRDefault="00923E98" w:rsidP="00C0026E">
      <w:pPr>
        <w:rPr>
          <w:rtl/>
          <w:lang w:eastAsia="he-IL"/>
        </w:rPr>
      </w:pPr>
      <w:bookmarkStart w:id="21273" w:name="_ETM_Q71_583000"/>
      <w:bookmarkEnd w:id="21273"/>
      <w:r>
        <w:rPr>
          <w:rFonts w:hint="cs"/>
          <w:rtl/>
          <w:lang w:eastAsia="he-IL"/>
        </w:rPr>
        <w:t xml:space="preserve">52 בעד, 60 נגד. אני קובע </w:t>
      </w:r>
      <w:bookmarkStart w:id="21274" w:name="_ETM_Q71_589000"/>
      <w:bookmarkEnd w:id="21274"/>
      <w:r>
        <w:rPr>
          <w:rFonts w:hint="cs"/>
          <w:rtl/>
          <w:lang w:eastAsia="he-IL"/>
        </w:rPr>
        <w:t xml:space="preserve">כי גם הסתייגות זו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וכעת נצביע על לחלופין </w:t>
      </w:r>
      <w:bookmarkStart w:id="21275" w:name="_ETM_Q71_592000"/>
      <w:bookmarkEnd w:id="21275"/>
      <w:r w:rsidR="00577F55">
        <w:rPr>
          <w:rFonts w:hint="cs"/>
          <w:rtl/>
          <w:lang w:eastAsia="he-IL"/>
        </w:rPr>
        <w:t>ד',</w:t>
      </w:r>
      <w:r>
        <w:rPr>
          <w:rFonts w:hint="cs"/>
          <w:rtl/>
          <w:lang w:eastAsia="he-IL"/>
        </w:rPr>
        <w:t xml:space="preserve"> הסתייגות לחלופין ד'. </w:t>
      </w:r>
      <w:bookmarkStart w:id="21276" w:name="_ETM_Q71_601000"/>
      <w:bookmarkEnd w:id="21276"/>
    </w:p>
    <w:p w:rsidR="00923E98" w:rsidRDefault="00923E98" w:rsidP="00C0026E">
      <w:pPr>
        <w:rPr>
          <w:rtl/>
          <w:lang w:eastAsia="he-IL"/>
        </w:rPr>
      </w:pPr>
      <w:bookmarkStart w:id="21277" w:name="_ETM_Q71_602000"/>
      <w:bookmarkEnd w:id="21277"/>
    </w:p>
    <w:p w:rsidR="00923E98" w:rsidRDefault="00923E98" w:rsidP="00C0026E">
      <w:pPr>
        <w:pStyle w:val="af2"/>
        <w:keepNext/>
        <w:rPr>
          <w:rtl/>
          <w:lang w:eastAsia="he-IL"/>
        </w:rPr>
      </w:pPr>
      <w:bookmarkStart w:id="21278" w:name="_ETM_Q71_593000"/>
      <w:bookmarkEnd w:id="21278"/>
      <w:r>
        <w:rPr>
          <w:rtl/>
          <w:lang w:eastAsia="he-IL"/>
        </w:rPr>
        <w:t>הצבעה מס'</w:t>
      </w:r>
      <w:r>
        <w:rPr>
          <w:rFonts w:hint="cs"/>
          <w:rtl/>
          <w:lang w:eastAsia="he-IL"/>
        </w:rPr>
        <w:t xml:space="preserve"> 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279" w:name="_ETM_Q71_606000"/>
      <w:bookmarkEnd w:id="21279"/>
      <w:r>
        <w:rPr>
          <w:rFonts w:hint="cs"/>
          <w:rtl/>
          <w:lang w:eastAsia="he-IL"/>
        </w:rPr>
        <w:t>הסתייגות 1 לחלופין ד לא נתקבלה.</w:t>
      </w:r>
    </w:p>
    <w:p w:rsidR="00923E98" w:rsidRDefault="00923E98" w:rsidP="00C0026E">
      <w:pPr>
        <w:rPr>
          <w:rtl/>
          <w:lang w:eastAsia="he-IL"/>
        </w:rPr>
      </w:pPr>
      <w:bookmarkStart w:id="21280" w:name="_ETM_Q71_596000"/>
      <w:bookmarkEnd w:id="21280"/>
    </w:p>
    <w:p w:rsidR="00923E98" w:rsidRDefault="00923E98" w:rsidP="00C0026E">
      <w:pPr>
        <w:pStyle w:val="af7"/>
        <w:keepNext/>
        <w:rPr>
          <w:rtl/>
        </w:rPr>
      </w:pPr>
      <w:r w:rsidRPr="00DE1746">
        <w:rPr>
          <w:rStyle w:val="TagStyle"/>
          <w:rtl/>
        </w:rPr>
        <w:t xml:space="preserve"> &lt;&lt; יור &gt;&gt;</w:t>
      </w:r>
      <w:r w:rsidRPr="00B06E89">
        <w:rPr>
          <w:rStyle w:val="TagStyle"/>
          <w:rtl/>
        </w:rPr>
        <w:t xml:space="preserve"> </w:t>
      </w:r>
      <w:r>
        <w:rPr>
          <w:rtl/>
        </w:rPr>
        <w:t>היו"ר אמיר אוחנה:</w:t>
      </w:r>
      <w:r w:rsidRPr="00B06E89">
        <w:rPr>
          <w:rStyle w:val="TagStyle"/>
          <w:rtl/>
        </w:rPr>
        <w:t xml:space="preserve"> </w:t>
      </w:r>
      <w:r w:rsidRPr="00DE1746">
        <w:rPr>
          <w:rStyle w:val="TagStyle"/>
          <w:rtl/>
        </w:rPr>
        <w:t>&lt;&lt; יור &gt;&gt;</w:t>
      </w:r>
      <w:r>
        <w:rPr>
          <w:rtl/>
        </w:rPr>
        <w:t xml:space="preserve">  </w:t>
      </w:r>
    </w:p>
    <w:p w:rsidR="00923E98" w:rsidRDefault="00923E98" w:rsidP="00C0026E">
      <w:pPr>
        <w:rPr>
          <w:rtl/>
          <w:lang w:eastAsia="he-IL"/>
        </w:rPr>
      </w:pPr>
    </w:p>
    <w:p w:rsidR="00923E98" w:rsidRDefault="00923E98" w:rsidP="00577F55">
      <w:pPr>
        <w:rPr>
          <w:rtl/>
          <w:lang w:eastAsia="he-IL"/>
        </w:rPr>
      </w:pPr>
      <w:bookmarkStart w:id="21281" w:name="_ETM_Q71_607000"/>
      <w:bookmarkEnd w:id="21281"/>
      <w:r>
        <w:rPr>
          <w:rFonts w:hint="cs"/>
          <w:rtl/>
          <w:lang w:eastAsia="he-IL"/>
        </w:rPr>
        <w:t>52 בעד, 60 נגד, ההסתייגות</w:t>
      </w:r>
      <w:bookmarkStart w:id="21282" w:name="_ETM_Q71_611000"/>
      <w:bookmarkEnd w:id="21282"/>
      <w:r>
        <w:rPr>
          <w:rFonts w:hint="cs"/>
          <w:rtl/>
          <w:lang w:eastAsia="he-IL"/>
        </w:rPr>
        <w:t xml:space="preserve"> לא התקבלה</w:t>
      </w:r>
      <w:r w:rsidR="00577F55">
        <w:rPr>
          <w:rFonts w:hint="cs"/>
          <w:rtl/>
          <w:lang w:eastAsia="he-IL"/>
        </w:rPr>
        <w:t>,</w:t>
      </w:r>
      <w:r>
        <w:rPr>
          <w:rFonts w:hint="cs"/>
          <w:rtl/>
          <w:lang w:eastAsia="he-IL"/>
        </w:rPr>
        <w:t xml:space="preserve"> ולכן ההסתייגויות לפני סעיף 1 הוסרו כולן. </w:t>
      </w:r>
      <w:bookmarkStart w:id="21283" w:name="_ETM_Q71_617000"/>
      <w:bookmarkEnd w:id="21283"/>
    </w:p>
    <w:p w:rsidR="00923E98" w:rsidRDefault="00923E98" w:rsidP="00C0026E">
      <w:pPr>
        <w:rPr>
          <w:rtl/>
          <w:lang w:eastAsia="he-IL"/>
        </w:rPr>
      </w:pPr>
    </w:p>
    <w:p w:rsidR="00923E98" w:rsidRDefault="00923E98" w:rsidP="00577F55">
      <w:pPr>
        <w:rPr>
          <w:rtl/>
          <w:lang w:eastAsia="he-IL"/>
        </w:rPr>
      </w:pPr>
      <w:r>
        <w:rPr>
          <w:rFonts w:hint="cs"/>
          <w:rtl/>
          <w:lang w:eastAsia="he-IL"/>
        </w:rPr>
        <w:t xml:space="preserve">נעבור כעת להסתייגויות לסעיף 1, </w:t>
      </w:r>
      <w:bookmarkStart w:id="21284" w:name="_ETM_Q71_620000"/>
      <w:bookmarkEnd w:id="21284"/>
      <w:r>
        <w:rPr>
          <w:rFonts w:hint="cs"/>
          <w:rtl/>
          <w:lang w:eastAsia="he-IL"/>
        </w:rPr>
        <w:t xml:space="preserve">קבוצת חד"ש-תע"ל, הסתייגות 2 </w:t>
      </w:r>
      <w:r w:rsidR="00577F55">
        <w:rPr>
          <w:rFonts w:hint="eastAsia"/>
          <w:rtl/>
          <w:lang w:eastAsia="he-IL"/>
        </w:rPr>
        <w:t xml:space="preserve">– </w:t>
      </w:r>
      <w:r>
        <w:rPr>
          <w:rFonts w:hint="cs"/>
          <w:rtl/>
          <w:lang w:eastAsia="he-IL"/>
        </w:rPr>
        <w:t xml:space="preserve">הצבעה. </w:t>
      </w:r>
    </w:p>
    <w:p w:rsidR="00923E98" w:rsidRPr="00B06E89" w:rsidRDefault="00923E98" w:rsidP="00C0026E">
      <w:pPr>
        <w:rPr>
          <w:rtl/>
          <w:lang w:eastAsia="he-IL"/>
        </w:rPr>
      </w:pPr>
    </w:p>
    <w:p w:rsidR="00923E98" w:rsidRDefault="00923E98"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923E98" w:rsidRDefault="00923E98" w:rsidP="00C0026E">
      <w:pPr>
        <w:pStyle w:val="--"/>
        <w:keepNext/>
        <w:rPr>
          <w:rtl/>
          <w:lang w:eastAsia="he-IL"/>
        </w:rPr>
      </w:pPr>
    </w:p>
    <w:p w:rsidR="00923E98" w:rsidRDefault="00923E98" w:rsidP="00C0026E">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52</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60</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Default="00923E98" w:rsidP="00C0026E">
      <w:pPr>
        <w:pStyle w:val="af3"/>
        <w:rPr>
          <w:rtl/>
          <w:lang w:eastAsia="he-IL"/>
        </w:rPr>
      </w:pPr>
      <w:r>
        <w:rPr>
          <w:rFonts w:hint="cs"/>
          <w:rtl/>
          <w:lang w:eastAsia="he-IL"/>
        </w:rPr>
        <w:t>הסתייגות 2 לא נתקבלה.</w:t>
      </w:r>
    </w:p>
    <w:p w:rsidR="00923E98" w:rsidRDefault="00923E98" w:rsidP="00C0026E">
      <w:pPr>
        <w:rPr>
          <w:rtl/>
          <w:lang w:eastAsia="he-IL"/>
        </w:rPr>
      </w:pPr>
      <w:bookmarkStart w:id="21285" w:name="_ETM_Q71_631000"/>
      <w:bookmarkEnd w:id="21285"/>
    </w:p>
    <w:p w:rsidR="00923E98" w:rsidRDefault="00923E98" w:rsidP="00C0026E">
      <w:pPr>
        <w:pStyle w:val="af7"/>
        <w:keepNext/>
        <w:rPr>
          <w:rtl/>
        </w:rPr>
      </w:pPr>
      <w:bookmarkStart w:id="21286" w:name="ET_yor_6423_11"/>
      <w:r w:rsidRPr="00DE1746">
        <w:rPr>
          <w:rStyle w:val="TagStyle"/>
          <w:rtl/>
        </w:rPr>
        <w:t xml:space="preserve"> &lt;&lt; יור &gt;&gt;</w:t>
      </w:r>
      <w:r w:rsidRPr="00B06E89">
        <w:rPr>
          <w:rStyle w:val="TagStyle"/>
          <w:rtl/>
        </w:rPr>
        <w:t xml:space="preserve"> </w:t>
      </w:r>
      <w:r>
        <w:rPr>
          <w:rtl/>
        </w:rPr>
        <w:t>היו"ר אמיר אוחנה:</w:t>
      </w:r>
      <w:r w:rsidRPr="00B06E89">
        <w:rPr>
          <w:rStyle w:val="TagStyle"/>
          <w:rtl/>
        </w:rPr>
        <w:t xml:space="preserve"> </w:t>
      </w:r>
      <w:r w:rsidRPr="00DE1746">
        <w:rPr>
          <w:rStyle w:val="TagStyle"/>
          <w:rtl/>
        </w:rPr>
        <w:t>&lt;&lt; יור &gt;&gt;</w:t>
      </w:r>
      <w:r>
        <w:rPr>
          <w:rtl/>
        </w:rPr>
        <w:t xml:space="preserve">  </w:t>
      </w:r>
      <w:bookmarkEnd w:id="21286"/>
    </w:p>
    <w:p w:rsidR="00923E98" w:rsidRDefault="00923E98" w:rsidP="00C0026E">
      <w:pPr>
        <w:rPr>
          <w:rtl/>
          <w:lang w:eastAsia="he-IL"/>
        </w:rPr>
      </w:pPr>
    </w:p>
    <w:p w:rsidR="00923E98" w:rsidRDefault="00923E98" w:rsidP="00C0026E">
      <w:pPr>
        <w:rPr>
          <w:rtl/>
          <w:lang w:eastAsia="he-IL"/>
        </w:rPr>
      </w:pPr>
      <w:bookmarkStart w:id="21287" w:name="_ETM_Q71_632000"/>
      <w:bookmarkEnd w:id="21287"/>
      <w:r>
        <w:rPr>
          <w:rFonts w:hint="cs"/>
          <w:rtl/>
          <w:lang w:eastAsia="he-IL"/>
        </w:rPr>
        <w:t xml:space="preserve">52 בעד, 60 נגד. ההסתייגות לא התקבלה. </w:t>
      </w:r>
      <w:bookmarkStart w:id="21288" w:name="_ETM_Q71_642000"/>
      <w:bookmarkEnd w:id="21288"/>
    </w:p>
    <w:p w:rsidR="00923E98" w:rsidRDefault="00923E98" w:rsidP="00C0026E">
      <w:pPr>
        <w:rPr>
          <w:rtl/>
          <w:lang w:eastAsia="he-IL"/>
        </w:rPr>
      </w:pPr>
    </w:p>
    <w:p w:rsidR="00923E98" w:rsidRDefault="00923E98" w:rsidP="00577F55">
      <w:pPr>
        <w:rPr>
          <w:rtl/>
          <w:lang w:eastAsia="he-IL"/>
        </w:rPr>
      </w:pPr>
      <w:r>
        <w:rPr>
          <w:rFonts w:hint="cs"/>
          <w:rtl/>
          <w:lang w:eastAsia="he-IL"/>
        </w:rPr>
        <w:t xml:space="preserve">כעת הסתייגות 3 </w:t>
      </w:r>
      <w:r w:rsidR="00577F55">
        <w:rPr>
          <w:rFonts w:hint="eastAsia"/>
          <w:rtl/>
          <w:lang w:eastAsia="he-IL"/>
        </w:rPr>
        <w:t xml:space="preserve">– </w:t>
      </w:r>
      <w:r>
        <w:rPr>
          <w:rFonts w:hint="cs"/>
          <w:rtl/>
          <w:lang w:eastAsia="he-IL"/>
        </w:rPr>
        <w:t xml:space="preserve">הצבעה. </w:t>
      </w:r>
    </w:p>
    <w:p w:rsidR="00923E98" w:rsidRDefault="00923E98" w:rsidP="00C0026E">
      <w:pPr>
        <w:rPr>
          <w:rtl/>
          <w:lang w:eastAsia="he-IL"/>
        </w:rPr>
      </w:pPr>
      <w:bookmarkStart w:id="21289" w:name="_ETM_Q71_647000"/>
      <w:bookmarkEnd w:id="21289"/>
    </w:p>
    <w:p w:rsidR="00923E98" w:rsidRDefault="00923E98" w:rsidP="00C0026E">
      <w:pPr>
        <w:pStyle w:val="af2"/>
        <w:keepNext/>
        <w:rPr>
          <w:rtl/>
          <w:lang w:eastAsia="he-IL"/>
        </w:rPr>
      </w:pPr>
      <w:bookmarkStart w:id="21290" w:name="_ETM_Q71_649000"/>
      <w:bookmarkEnd w:id="21290"/>
      <w:r>
        <w:rPr>
          <w:rFonts w:hint="eastAsia"/>
          <w:rtl/>
          <w:lang w:eastAsia="he-IL"/>
        </w:rPr>
        <w:t>הצבעה</w:t>
      </w:r>
      <w:r>
        <w:rPr>
          <w:rtl/>
          <w:lang w:eastAsia="he-IL"/>
        </w:rPr>
        <w:t xml:space="preserve"> מס'</w:t>
      </w:r>
      <w:r>
        <w:rPr>
          <w:rFonts w:hint="cs"/>
          <w:rtl/>
          <w:lang w:eastAsia="he-IL"/>
        </w:rPr>
        <w:t xml:space="preserve"> 9</w:t>
      </w:r>
    </w:p>
    <w:p w:rsidR="00923E98" w:rsidRDefault="00923E98" w:rsidP="00C0026E">
      <w:pPr>
        <w:pStyle w:val="--"/>
        <w:keepNext/>
        <w:rPr>
          <w:rtl/>
          <w:lang w:eastAsia="he-IL"/>
        </w:rPr>
      </w:pPr>
    </w:p>
    <w:p w:rsidR="00923E98" w:rsidRDefault="00923E98" w:rsidP="00C0026E">
      <w:pPr>
        <w:pStyle w:val="--"/>
        <w:keepNext/>
        <w:rPr>
          <w:rtl/>
          <w:lang w:eastAsia="he-IL"/>
        </w:rPr>
      </w:pPr>
      <w:r>
        <w:rPr>
          <w:rFonts w:hint="eastAsia"/>
          <w:rtl/>
          <w:lang w:eastAsia="he-IL"/>
        </w:rPr>
        <w:t>בעד</w:t>
      </w:r>
      <w:r>
        <w:rPr>
          <w:rtl/>
          <w:lang w:eastAsia="he-IL"/>
        </w:rPr>
        <w:t xml:space="preserve"> </w:t>
      </w:r>
      <w:r w:rsidR="006B1BF2">
        <w:rPr>
          <w:rFonts w:hint="cs"/>
          <w:rtl/>
          <w:lang w:eastAsia="he-IL"/>
        </w:rPr>
        <w:t xml:space="preserve">ההסתייגות </w:t>
      </w:r>
      <w:r>
        <w:rPr>
          <w:rtl/>
          <w:lang w:eastAsia="he-IL"/>
        </w:rPr>
        <w:t xml:space="preserve">– </w:t>
      </w:r>
      <w:r>
        <w:rPr>
          <w:rFonts w:hint="cs"/>
          <w:rtl/>
          <w:lang w:eastAsia="he-IL"/>
        </w:rPr>
        <w:t>52</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60</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Default="00923E98" w:rsidP="00C0026E">
      <w:pPr>
        <w:pStyle w:val="af3"/>
        <w:rPr>
          <w:rtl/>
          <w:lang w:eastAsia="he-IL"/>
        </w:rPr>
      </w:pPr>
      <w:r>
        <w:rPr>
          <w:rFonts w:hint="cs"/>
          <w:rtl/>
          <w:lang w:eastAsia="he-IL"/>
        </w:rPr>
        <w:t>הסתייגות 3 לא נתקבלה.</w:t>
      </w:r>
    </w:p>
    <w:p w:rsidR="00923E98" w:rsidRDefault="00923E98" w:rsidP="00C0026E">
      <w:pPr>
        <w:rPr>
          <w:rtl/>
          <w:lang w:eastAsia="he-IL"/>
        </w:rPr>
      </w:pPr>
    </w:p>
    <w:p w:rsidR="00923E98" w:rsidRDefault="00923E98" w:rsidP="00C0026E">
      <w:pPr>
        <w:pStyle w:val="af7"/>
        <w:keepNext/>
        <w:rPr>
          <w:rtl/>
        </w:rPr>
      </w:pPr>
      <w:r w:rsidRPr="00DE1746">
        <w:rPr>
          <w:rStyle w:val="TagStyle"/>
          <w:rtl/>
        </w:rPr>
        <w:t xml:space="preserve"> &lt;&lt; יור &gt;&gt;</w:t>
      </w:r>
      <w:r w:rsidRPr="00B06E89">
        <w:rPr>
          <w:rStyle w:val="TagStyle"/>
          <w:rtl/>
        </w:rPr>
        <w:t xml:space="preserve"> </w:t>
      </w:r>
      <w:r>
        <w:rPr>
          <w:rtl/>
        </w:rPr>
        <w:t>היו"ר אמיר אוחנה:</w:t>
      </w:r>
      <w:r w:rsidRPr="00B06E89">
        <w:rPr>
          <w:rStyle w:val="TagStyle"/>
          <w:rtl/>
        </w:rPr>
        <w:t xml:space="preserve"> </w:t>
      </w:r>
      <w:r w:rsidRPr="00DE17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291" w:name="_ETM_Q71_658000"/>
      <w:bookmarkEnd w:id="21291"/>
      <w:r>
        <w:rPr>
          <w:rFonts w:hint="cs"/>
          <w:rtl/>
          <w:lang w:eastAsia="he-IL"/>
        </w:rPr>
        <w:t>52 בעד, 60 נגד. גם הסתייגות זו לא התקבלה.</w:t>
      </w:r>
    </w:p>
    <w:p w:rsidR="00923E98" w:rsidRDefault="00923E98" w:rsidP="00C0026E">
      <w:pPr>
        <w:rPr>
          <w:rtl/>
          <w:lang w:eastAsia="he-IL"/>
        </w:rPr>
      </w:pPr>
    </w:p>
    <w:p w:rsidR="00923E98" w:rsidRDefault="00923E98" w:rsidP="00577F55">
      <w:pPr>
        <w:rPr>
          <w:rtl/>
          <w:lang w:eastAsia="he-IL"/>
        </w:rPr>
      </w:pPr>
      <w:r>
        <w:rPr>
          <w:rFonts w:hint="cs"/>
          <w:rtl/>
          <w:lang w:eastAsia="he-IL"/>
        </w:rPr>
        <w:t>כעת נצביע על הסתייגות 4</w:t>
      </w:r>
      <w:r w:rsidR="00577F55">
        <w:rPr>
          <w:rFonts w:hint="cs"/>
          <w:rtl/>
          <w:lang w:eastAsia="he-IL"/>
        </w:rPr>
        <w:t>.</w:t>
      </w:r>
      <w:r>
        <w:rPr>
          <w:rFonts w:hint="cs"/>
          <w:rtl/>
          <w:lang w:eastAsia="he-IL"/>
        </w:rPr>
        <w:t xml:space="preserve"> הצבעה. </w:t>
      </w:r>
      <w:bookmarkStart w:id="21292" w:name="_ETM_Q71_664000"/>
      <w:bookmarkEnd w:id="21292"/>
    </w:p>
    <w:p w:rsidR="00923E98" w:rsidRDefault="00923E98" w:rsidP="00C0026E">
      <w:pPr>
        <w:rPr>
          <w:rtl/>
          <w:lang w:eastAsia="he-IL"/>
        </w:rPr>
      </w:pPr>
      <w:bookmarkStart w:id="21293" w:name="_ETM_Q71_665000"/>
      <w:bookmarkEnd w:id="21293"/>
    </w:p>
    <w:p w:rsidR="00923E98" w:rsidRDefault="00923E98" w:rsidP="00C0026E">
      <w:pPr>
        <w:pStyle w:val="af2"/>
        <w:keepNext/>
        <w:rPr>
          <w:rtl/>
          <w:lang w:eastAsia="he-IL"/>
        </w:rPr>
      </w:pPr>
      <w:bookmarkStart w:id="21294" w:name="_ETM_Q71_666000"/>
      <w:bookmarkEnd w:id="21294"/>
      <w:r>
        <w:rPr>
          <w:rFonts w:hint="eastAsia"/>
          <w:rtl/>
          <w:lang w:eastAsia="he-IL"/>
        </w:rPr>
        <w:t>הצבעה</w:t>
      </w:r>
      <w:r>
        <w:rPr>
          <w:rtl/>
          <w:lang w:eastAsia="he-IL"/>
        </w:rPr>
        <w:t xml:space="preserve"> מס'</w:t>
      </w:r>
      <w:r>
        <w:rPr>
          <w:rFonts w:hint="cs"/>
          <w:rtl/>
          <w:lang w:eastAsia="he-IL"/>
        </w:rPr>
        <w:t xml:space="preserve"> 10</w:t>
      </w:r>
    </w:p>
    <w:p w:rsidR="00923E98" w:rsidRDefault="00923E98" w:rsidP="00C0026E">
      <w:pPr>
        <w:pStyle w:val="--"/>
        <w:keepNext/>
        <w:rPr>
          <w:rtl/>
          <w:lang w:eastAsia="he-IL"/>
        </w:rPr>
      </w:pPr>
    </w:p>
    <w:p w:rsidR="00923E98" w:rsidRDefault="00923E98" w:rsidP="00C0026E">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60</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Pr="00B06E89" w:rsidRDefault="00923E98" w:rsidP="00C0026E">
      <w:pPr>
        <w:pStyle w:val="af3"/>
        <w:rPr>
          <w:rtl/>
          <w:lang w:eastAsia="he-IL"/>
        </w:rPr>
      </w:pPr>
      <w:r>
        <w:rPr>
          <w:rFonts w:hint="cs"/>
          <w:rtl/>
          <w:lang w:eastAsia="he-IL"/>
        </w:rPr>
        <w:t>הסתייגות 4 לא נתקבלה.</w:t>
      </w:r>
    </w:p>
    <w:p w:rsidR="00923E98" w:rsidRDefault="00923E98" w:rsidP="00C0026E">
      <w:pPr>
        <w:rPr>
          <w:rtl/>
          <w:lang w:eastAsia="he-IL"/>
        </w:rPr>
      </w:pPr>
    </w:p>
    <w:p w:rsidR="00923E98" w:rsidRDefault="00923E98" w:rsidP="00C0026E">
      <w:pPr>
        <w:pStyle w:val="af7"/>
        <w:keepNext/>
        <w:rPr>
          <w:rtl/>
        </w:rPr>
      </w:pPr>
      <w:bookmarkStart w:id="21295" w:name="ET_yor_6423_13"/>
      <w:r w:rsidRPr="00DE1746">
        <w:rPr>
          <w:rStyle w:val="TagStyle"/>
          <w:rtl/>
        </w:rPr>
        <w:t xml:space="preserve"> &lt;&lt; יור &gt;&gt;</w:t>
      </w:r>
      <w:r w:rsidRPr="00B06E89">
        <w:rPr>
          <w:rStyle w:val="TagStyle"/>
          <w:rtl/>
        </w:rPr>
        <w:t xml:space="preserve"> </w:t>
      </w:r>
      <w:r>
        <w:rPr>
          <w:rtl/>
        </w:rPr>
        <w:t>היו"ר אמיר אוחנה:</w:t>
      </w:r>
      <w:r w:rsidRPr="00B06E89">
        <w:rPr>
          <w:rStyle w:val="TagStyle"/>
          <w:rtl/>
        </w:rPr>
        <w:t xml:space="preserve"> </w:t>
      </w:r>
      <w:r w:rsidRPr="00DE1746">
        <w:rPr>
          <w:rStyle w:val="TagStyle"/>
          <w:rtl/>
        </w:rPr>
        <w:t>&lt;&lt; יור &gt;&gt;</w:t>
      </w:r>
      <w:r>
        <w:rPr>
          <w:rtl/>
        </w:rPr>
        <w:t xml:space="preserve">  </w:t>
      </w:r>
      <w:bookmarkEnd w:id="21295"/>
    </w:p>
    <w:p w:rsidR="00923E98" w:rsidRDefault="00923E98" w:rsidP="00C0026E">
      <w:pPr>
        <w:rPr>
          <w:rtl/>
          <w:lang w:eastAsia="he-IL"/>
        </w:rPr>
      </w:pPr>
    </w:p>
    <w:p w:rsidR="00923E98" w:rsidRDefault="00923E98" w:rsidP="00C0026E">
      <w:pPr>
        <w:rPr>
          <w:rtl/>
          <w:lang w:eastAsia="he-IL"/>
        </w:rPr>
      </w:pPr>
      <w:bookmarkStart w:id="21296" w:name="_ETM_Q71_677000"/>
      <w:bookmarkEnd w:id="21296"/>
      <w:r>
        <w:rPr>
          <w:rFonts w:hint="cs"/>
          <w:rtl/>
          <w:lang w:eastAsia="he-IL"/>
        </w:rPr>
        <w:t>51 בעד, 60 נגד. אני קובע כי ההסתייגות לא התקבלה. חברי הכנסת, שימו לב, ההסתייגויות לסעיף 1</w:t>
      </w:r>
      <w:bookmarkStart w:id="21297" w:name="_ETM_Q71_686000"/>
      <w:bookmarkEnd w:id="21297"/>
      <w:r>
        <w:rPr>
          <w:rFonts w:hint="cs"/>
          <w:rtl/>
          <w:lang w:eastAsia="he-IL"/>
        </w:rPr>
        <w:t xml:space="preserve"> הוסרו. </w:t>
      </w:r>
    </w:p>
    <w:p w:rsidR="00923E98" w:rsidRDefault="00923E98" w:rsidP="00C0026E">
      <w:pPr>
        <w:rPr>
          <w:rtl/>
          <w:lang w:eastAsia="he-IL"/>
        </w:rPr>
      </w:pPr>
    </w:p>
    <w:p w:rsidR="00923E98" w:rsidRPr="00B06E89" w:rsidRDefault="00923E98" w:rsidP="00C0026E">
      <w:pPr>
        <w:rPr>
          <w:rtl/>
          <w:lang w:eastAsia="he-IL"/>
        </w:rPr>
      </w:pPr>
      <w:r>
        <w:rPr>
          <w:rFonts w:hint="cs"/>
          <w:rtl/>
          <w:lang w:eastAsia="he-IL"/>
        </w:rPr>
        <w:t xml:space="preserve">לכן נצביע כעת על סעיף 1, כנוסח הוועדה, </w:t>
      </w:r>
      <w:bookmarkStart w:id="21298" w:name="_ETM_Q71_691000"/>
      <w:bookmarkEnd w:id="21298"/>
      <w:r>
        <w:rPr>
          <w:rFonts w:hint="cs"/>
          <w:rtl/>
          <w:lang w:eastAsia="he-IL"/>
        </w:rPr>
        <w:t xml:space="preserve">בקריאה השנייה. הצבעה. </w:t>
      </w:r>
    </w:p>
    <w:p w:rsidR="00923E98" w:rsidRPr="00B06E89"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סעיף 1, כנוסח הוועדה</w:t>
      </w:r>
      <w:r>
        <w:rPr>
          <w:rtl/>
          <w:lang w:eastAsia="he-IL"/>
        </w:rPr>
        <w:t xml:space="preserve"> – </w:t>
      </w:r>
      <w:r>
        <w:rPr>
          <w:rFonts w:hint="cs"/>
          <w:rtl/>
          <w:lang w:eastAsia="he-IL"/>
        </w:rPr>
        <w:t>60</w:t>
      </w:r>
    </w:p>
    <w:p w:rsidR="00923E98" w:rsidRDefault="00923E98" w:rsidP="00C0026E">
      <w:pPr>
        <w:pStyle w:val="--"/>
        <w:keepNext/>
        <w:rPr>
          <w:rtl/>
          <w:lang w:eastAsia="he-IL"/>
        </w:rPr>
      </w:pPr>
      <w:r>
        <w:rPr>
          <w:rtl/>
          <w:lang w:eastAsia="he-IL"/>
        </w:rPr>
        <w:t xml:space="preserve">נגד – </w:t>
      </w:r>
      <w:r>
        <w:rPr>
          <w:rFonts w:hint="cs"/>
          <w:rtl/>
          <w:lang w:eastAsia="he-IL"/>
        </w:rPr>
        <w:t>52</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tl/>
          <w:lang w:eastAsia="he-IL"/>
        </w:rPr>
        <w:t xml:space="preserve"> </w:t>
      </w:r>
      <w:r>
        <w:rPr>
          <w:rFonts w:hint="cs"/>
          <w:rtl/>
          <w:lang w:eastAsia="he-IL"/>
        </w:rPr>
        <w:t>סעיף 1, כנוסח הוועדה, התקבל.</w:t>
      </w:r>
    </w:p>
    <w:p w:rsidR="00923E98" w:rsidRDefault="00923E98" w:rsidP="00C0026E">
      <w:pPr>
        <w:rPr>
          <w:rtl/>
          <w:lang w:eastAsia="he-IL"/>
        </w:rPr>
      </w:pPr>
    </w:p>
    <w:p w:rsidR="00923E98" w:rsidRDefault="00923E98" w:rsidP="00C0026E">
      <w:pPr>
        <w:pStyle w:val="af7"/>
        <w:keepNext/>
        <w:rPr>
          <w:rtl/>
        </w:rPr>
      </w:pPr>
      <w:bookmarkStart w:id="21299" w:name="ET_yor_6423_14"/>
      <w:r w:rsidRPr="00DE1746">
        <w:rPr>
          <w:rStyle w:val="TagStyle"/>
          <w:rtl/>
        </w:rPr>
        <w:t xml:space="preserve"> &lt;&lt; יור &gt;&gt; </w:t>
      </w:r>
      <w:r>
        <w:rPr>
          <w:rtl/>
        </w:rPr>
        <w:t>היו"ר אמיר אוחנה:</w:t>
      </w:r>
      <w:r w:rsidRPr="00DE1746">
        <w:rPr>
          <w:rStyle w:val="TagStyle"/>
          <w:rtl/>
        </w:rPr>
        <w:t xml:space="preserve"> &lt;&lt; יור &gt;&gt;</w:t>
      </w:r>
      <w:r>
        <w:rPr>
          <w:rtl/>
        </w:rPr>
        <w:t xml:space="preserve">  </w:t>
      </w:r>
      <w:bookmarkEnd w:id="21299"/>
    </w:p>
    <w:p w:rsidR="00923E98" w:rsidRDefault="00923E98" w:rsidP="00C0026E">
      <w:pPr>
        <w:rPr>
          <w:rtl/>
          <w:lang w:eastAsia="he-IL"/>
        </w:rPr>
      </w:pPr>
    </w:p>
    <w:p w:rsidR="00923E98" w:rsidRDefault="00923E98" w:rsidP="00511746">
      <w:pPr>
        <w:rPr>
          <w:rtl/>
          <w:lang w:eastAsia="he-IL"/>
        </w:rPr>
      </w:pPr>
      <w:bookmarkStart w:id="21300" w:name="_ETM_Q71_706000"/>
      <w:bookmarkEnd w:id="21300"/>
      <w:r>
        <w:rPr>
          <w:rFonts w:hint="cs"/>
          <w:rtl/>
          <w:lang w:eastAsia="he-IL"/>
        </w:rPr>
        <w:t xml:space="preserve">60 בעד, </w:t>
      </w:r>
      <w:bookmarkStart w:id="21301" w:name="_ETM_Q71_708000"/>
      <w:bookmarkEnd w:id="21301"/>
      <w:r>
        <w:rPr>
          <w:rFonts w:hint="cs"/>
          <w:rtl/>
          <w:lang w:eastAsia="he-IL"/>
        </w:rPr>
        <w:t>52 נגד. אני קובע כי סעיף 1, כנוסח הוועדה, התקבל.</w:t>
      </w:r>
      <w:bookmarkStart w:id="21302" w:name="_ETM_Q71_712000"/>
      <w:bookmarkEnd w:id="21302"/>
      <w:r>
        <w:rPr>
          <w:rFonts w:hint="cs"/>
          <w:rtl/>
          <w:lang w:eastAsia="he-I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כעת נעבור להסתייגויות לסעיף 2, קבוצת המחנה הממלכתי, הסתייגות 5</w:t>
      </w:r>
      <w:bookmarkStart w:id="21303" w:name="_ETM_Q71_722000"/>
      <w:bookmarkEnd w:id="21303"/>
      <w:r>
        <w:rPr>
          <w:rFonts w:hint="cs"/>
          <w:rtl/>
          <w:lang w:eastAsia="he-IL"/>
        </w:rPr>
        <w:t xml:space="preserve"> </w:t>
      </w:r>
      <w:r>
        <w:rPr>
          <w:rFonts w:hint="eastAsia"/>
          <w:rtl/>
          <w:lang w:eastAsia="he-IL"/>
        </w:rPr>
        <w:t>–</w:t>
      </w:r>
      <w:r>
        <w:rPr>
          <w:rFonts w:hint="cs"/>
          <w:rtl/>
          <w:lang w:eastAsia="he-IL"/>
        </w:rPr>
        <w:t xml:space="preserve"> הצבעה. </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 xml:space="preserve">אין </w:t>
      </w:r>
    </w:p>
    <w:p w:rsidR="00923E98" w:rsidRDefault="00923E98" w:rsidP="00C0026E">
      <w:pPr>
        <w:pStyle w:val="af3"/>
        <w:rPr>
          <w:rtl/>
          <w:lang w:eastAsia="he-IL"/>
        </w:rPr>
      </w:pPr>
      <w:r>
        <w:rPr>
          <w:rFonts w:hint="cs"/>
          <w:rtl/>
          <w:lang w:eastAsia="he-IL"/>
        </w:rPr>
        <w:t>הסתייגות 5 לא נתקבלה.</w:t>
      </w:r>
    </w:p>
    <w:p w:rsidR="00923E98" w:rsidRDefault="00923E98" w:rsidP="00C0026E">
      <w:pPr>
        <w:rPr>
          <w:rtl/>
          <w:lang w:eastAsia="he-IL"/>
        </w:rPr>
      </w:pPr>
      <w:bookmarkStart w:id="21304" w:name="_ETM_Q71_725000"/>
      <w:bookmarkEnd w:id="21304"/>
    </w:p>
    <w:p w:rsidR="00923E98" w:rsidRDefault="00923E98" w:rsidP="00C0026E">
      <w:pPr>
        <w:pStyle w:val="af7"/>
        <w:keepNext/>
        <w:rPr>
          <w:rtl/>
        </w:rPr>
      </w:pPr>
      <w:bookmarkStart w:id="21305" w:name="ET_yor_6423_15"/>
      <w:r w:rsidRPr="00DE1746">
        <w:rPr>
          <w:rStyle w:val="TagStyle"/>
          <w:rtl/>
        </w:rPr>
        <w:t xml:space="preserve"> &lt;&lt; יור &gt;&gt; </w:t>
      </w:r>
      <w:r>
        <w:rPr>
          <w:rtl/>
        </w:rPr>
        <w:t>היו"ר אמיר אוחנה:</w:t>
      </w:r>
      <w:r w:rsidRPr="00DE1746">
        <w:rPr>
          <w:rStyle w:val="TagStyle"/>
          <w:rtl/>
        </w:rPr>
        <w:t xml:space="preserve"> &lt;&lt; יור &gt;&gt;</w:t>
      </w:r>
      <w:r>
        <w:rPr>
          <w:rtl/>
        </w:rPr>
        <w:t xml:space="preserve">  </w:t>
      </w:r>
      <w:bookmarkEnd w:id="21305"/>
    </w:p>
    <w:p w:rsidR="00923E98" w:rsidRDefault="00923E98" w:rsidP="00C0026E">
      <w:pPr>
        <w:rPr>
          <w:rtl/>
          <w:lang w:eastAsia="he-IL"/>
        </w:rPr>
      </w:pPr>
    </w:p>
    <w:p w:rsidR="00923E98" w:rsidRDefault="00923E98" w:rsidP="00C0026E">
      <w:pPr>
        <w:rPr>
          <w:rtl/>
          <w:lang w:eastAsia="he-IL"/>
        </w:rPr>
      </w:pPr>
      <w:bookmarkStart w:id="21306" w:name="_ETM_Q71_726000"/>
      <w:bookmarkEnd w:id="21306"/>
      <w:r>
        <w:rPr>
          <w:rFonts w:hint="cs"/>
          <w:rtl/>
          <w:lang w:eastAsia="he-IL"/>
        </w:rPr>
        <w:t xml:space="preserve">51 בעד, 60 נגד. </w:t>
      </w:r>
      <w:bookmarkStart w:id="21307" w:name="_ETM_Q71_738000"/>
      <w:bookmarkEnd w:id="21307"/>
      <w:r>
        <w:rPr>
          <w:rFonts w:hint="cs"/>
          <w:rtl/>
          <w:lang w:eastAsia="he-IL"/>
        </w:rPr>
        <w:t xml:space="preserve">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נצביע כעת על הסתייגות 6. הצבעה. </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 xml:space="preserve">אין </w:t>
      </w:r>
    </w:p>
    <w:p w:rsidR="00923E98" w:rsidRDefault="00923E98" w:rsidP="00C0026E">
      <w:pPr>
        <w:pStyle w:val="af3"/>
        <w:rPr>
          <w:rtl/>
          <w:lang w:eastAsia="he-IL"/>
        </w:rPr>
      </w:pPr>
      <w:r>
        <w:rPr>
          <w:rFonts w:hint="cs"/>
          <w:rtl/>
          <w:lang w:eastAsia="he-IL"/>
        </w:rPr>
        <w:t>הסתייגות 6 לא נתקבלה.</w:t>
      </w:r>
    </w:p>
    <w:p w:rsidR="00923E98" w:rsidRDefault="00923E98" w:rsidP="00C0026E">
      <w:pPr>
        <w:rPr>
          <w:rtl/>
          <w:lang w:eastAsia="he-IL"/>
        </w:rPr>
      </w:pPr>
    </w:p>
    <w:p w:rsidR="00923E98" w:rsidRDefault="00923E98" w:rsidP="00C0026E">
      <w:pPr>
        <w:pStyle w:val="af7"/>
        <w:keepNext/>
        <w:rPr>
          <w:rtl/>
        </w:rPr>
      </w:pPr>
      <w:bookmarkStart w:id="21308" w:name="ET_yor_6423_16"/>
      <w:r w:rsidRPr="00DE1746">
        <w:rPr>
          <w:rStyle w:val="TagStyle"/>
          <w:rtl/>
        </w:rPr>
        <w:t xml:space="preserve"> &lt;&lt; יור &gt;&gt; </w:t>
      </w:r>
      <w:r>
        <w:rPr>
          <w:rtl/>
        </w:rPr>
        <w:t>היו"ר אמיר אוחנה:</w:t>
      </w:r>
      <w:r w:rsidRPr="00DE1746">
        <w:rPr>
          <w:rStyle w:val="TagStyle"/>
          <w:rtl/>
        </w:rPr>
        <w:t xml:space="preserve"> &lt;&lt; יור &gt;&gt;</w:t>
      </w:r>
      <w:r>
        <w:rPr>
          <w:rtl/>
        </w:rPr>
        <w:t xml:space="preserve">  </w:t>
      </w:r>
      <w:bookmarkEnd w:id="21308"/>
    </w:p>
    <w:p w:rsidR="00923E98" w:rsidRDefault="00923E98" w:rsidP="00C0026E">
      <w:pPr>
        <w:rPr>
          <w:rtl/>
          <w:lang w:eastAsia="he-IL"/>
        </w:rPr>
      </w:pPr>
    </w:p>
    <w:p w:rsidR="00923E98" w:rsidRDefault="00923E98" w:rsidP="00C0026E">
      <w:pPr>
        <w:rPr>
          <w:rtl/>
          <w:lang w:eastAsia="he-IL"/>
        </w:rPr>
      </w:pPr>
      <w:bookmarkStart w:id="21309" w:name="_ETM_Q71_747000"/>
      <w:bookmarkStart w:id="21310" w:name="_ETM_Q71_739000"/>
      <w:bookmarkEnd w:id="21309"/>
      <w:bookmarkEnd w:id="21310"/>
      <w:r>
        <w:rPr>
          <w:rFonts w:hint="cs"/>
          <w:rtl/>
          <w:lang w:eastAsia="he-IL"/>
        </w:rPr>
        <w:t>51</w:t>
      </w:r>
      <w:bookmarkStart w:id="21311" w:name="_ETM_Q71_752000"/>
      <w:bookmarkEnd w:id="21311"/>
      <w:r w:rsidR="00126BB1">
        <w:rPr>
          <w:rFonts w:hint="cs"/>
          <w:rtl/>
          <w:lang w:eastAsia="he-IL"/>
        </w:rPr>
        <w:t xml:space="preserve"> בעד, 60 נגד.</w:t>
      </w:r>
      <w:r>
        <w:rPr>
          <w:rFonts w:hint="cs"/>
          <w:rtl/>
          <w:lang w:eastAsia="he-IL"/>
        </w:rPr>
        <w:t xml:space="preserve">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ה</w:t>
      </w:r>
      <w:r w:rsidR="006B1BF2">
        <w:rPr>
          <w:rFonts w:hint="cs"/>
          <w:rtl/>
          <w:lang w:eastAsia="he-IL"/>
        </w:rPr>
        <w:t>ה</w:t>
      </w:r>
      <w:r>
        <w:rPr>
          <w:rFonts w:hint="cs"/>
          <w:rtl/>
          <w:lang w:eastAsia="he-IL"/>
        </w:rPr>
        <w:t xml:space="preserve">סתייגות </w:t>
      </w:r>
      <w:bookmarkStart w:id="21312" w:name="_ETM_Q71_755000"/>
      <w:bookmarkEnd w:id="21312"/>
      <w:r>
        <w:rPr>
          <w:rFonts w:hint="cs"/>
          <w:rtl/>
          <w:lang w:eastAsia="he-IL"/>
        </w:rPr>
        <w:t xml:space="preserve">שמספרה 7. הצבעה. </w:t>
      </w:r>
    </w:p>
    <w:p w:rsidR="00923E98" w:rsidRDefault="00923E98" w:rsidP="00C0026E">
      <w:pPr>
        <w:keepNext/>
        <w:rPr>
          <w:rtl/>
          <w:lang w:eastAsia="he-IL"/>
        </w:rPr>
      </w:pPr>
      <w:bookmarkStart w:id="21313" w:name="_ETM_Q71_759000"/>
      <w:bookmarkEnd w:id="21313"/>
    </w:p>
    <w:p w:rsidR="00923E98" w:rsidRDefault="00923E98" w:rsidP="00C0026E">
      <w:pPr>
        <w:pStyle w:val="af2"/>
        <w:keepNext/>
        <w:rPr>
          <w:rtl/>
          <w:lang w:eastAsia="he-IL"/>
        </w:rPr>
      </w:pPr>
      <w:bookmarkStart w:id="21314" w:name="_ETM_Q71_766000"/>
      <w:bookmarkEnd w:id="21314"/>
      <w:r>
        <w:rPr>
          <w:rtl/>
          <w:lang w:eastAsia="he-IL"/>
        </w:rPr>
        <w:t>הצבעה מס'</w:t>
      </w:r>
      <w:r>
        <w:rPr>
          <w:rFonts w:hint="cs"/>
          <w:rtl/>
          <w:lang w:eastAsia="he-IL"/>
        </w:rPr>
        <w:t xml:space="preserve"> 14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 xml:space="preserve">אין </w:t>
      </w:r>
    </w:p>
    <w:p w:rsidR="00923E98" w:rsidRDefault="00923E98" w:rsidP="00C0026E">
      <w:pPr>
        <w:pStyle w:val="af3"/>
        <w:rPr>
          <w:rtl/>
          <w:lang w:eastAsia="he-IL"/>
        </w:rPr>
      </w:pPr>
      <w:r>
        <w:rPr>
          <w:rFonts w:hint="cs"/>
          <w:rtl/>
          <w:lang w:eastAsia="he-IL"/>
        </w:rPr>
        <w:t>הסתייגות 7 לא נתקבלה.</w:t>
      </w:r>
    </w:p>
    <w:p w:rsidR="00923E98" w:rsidRDefault="00923E98" w:rsidP="00C0026E">
      <w:pPr>
        <w:rPr>
          <w:rtl/>
          <w:lang w:eastAsia="he-IL"/>
        </w:rPr>
      </w:pPr>
    </w:p>
    <w:p w:rsidR="00923E98" w:rsidRDefault="00923E98" w:rsidP="00C0026E">
      <w:pPr>
        <w:pStyle w:val="af7"/>
        <w:keepNext/>
        <w:rPr>
          <w:rtl/>
        </w:rPr>
      </w:pPr>
      <w:bookmarkStart w:id="21315" w:name="ET_yor_6423_17"/>
      <w:r w:rsidRPr="00DE1746">
        <w:rPr>
          <w:rStyle w:val="TagStyle"/>
          <w:rtl/>
        </w:rPr>
        <w:t xml:space="preserve"> &lt;&lt; יור &gt;&gt; </w:t>
      </w:r>
      <w:r>
        <w:rPr>
          <w:rtl/>
        </w:rPr>
        <w:t>היו"ר אמיר אוחנה:</w:t>
      </w:r>
      <w:r w:rsidRPr="00DE1746">
        <w:rPr>
          <w:rStyle w:val="TagStyle"/>
          <w:rtl/>
        </w:rPr>
        <w:t xml:space="preserve"> &lt;&lt; יור &gt;&gt;</w:t>
      </w:r>
      <w:r>
        <w:rPr>
          <w:rtl/>
        </w:rPr>
        <w:t xml:space="preserve">  </w:t>
      </w:r>
      <w:bookmarkEnd w:id="21315"/>
    </w:p>
    <w:p w:rsidR="00923E98" w:rsidRDefault="00923E98" w:rsidP="00C0026E">
      <w:pPr>
        <w:rPr>
          <w:rtl/>
          <w:lang w:eastAsia="he-IL"/>
        </w:rPr>
      </w:pPr>
    </w:p>
    <w:p w:rsidR="00923E98" w:rsidRDefault="00923E98" w:rsidP="00C0026E">
      <w:pPr>
        <w:rPr>
          <w:rtl/>
          <w:lang w:eastAsia="he-IL"/>
        </w:rPr>
      </w:pPr>
      <w:bookmarkStart w:id="21316" w:name="_ETM_Q71_769000"/>
      <w:bookmarkEnd w:id="21316"/>
      <w:r>
        <w:rPr>
          <w:rFonts w:hint="cs"/>
          <w:rtl/>
          <w:lang w:eastAsia="he-IL"/>
        </w:rPr>
        <w:t>51 בעד, 60 נגד. ההסתייגות לא התקבלה.</w:t>
      </w:r>
      <w:bookmarkStart w:id="21317" w:name="_ETM_Q71_774000"/>
      <w:bookmarkEnd w:id="21317"/>
      <w:r>
        <w:rPr>
          <w:rFonts w:hint="cs"/>
          <w:rtl/>
          <w:lang w:eastAsia="he-I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כעת נצביע על הסתייגות מס' 8. הצבעה. </w:t>
      </w:r>
    </w:p>
    <w:p w:rsidR="00923E98" w:rsidRDefault="00923E98" w:rsidP="00C0026E">
      <w:pPr>
        <w:rPr>
          <w:rtl/>
          <w:lang w:eastAsia="he-IL"/>
        </w:rPr>
      </w:pPr>
    </w:p>
    <w:p w:rsidR="00923E98" w:rsidRDefault="00923E98" w:rsidP="00C0026E">
      <w:pPr>
        <w:pStyle w:val="af2"/>
        <w:keepNext/>
        <w:rPr>
          <w:rtl/>
          <w:lang w:eastAsia="he-IL"/>
        </w:rPr>
      </w:pPr>
      <w:bookmarkStart w:id="21318" w:name="_ETM_Q71_777000"/>
      <w:bookmarkEnd w:id="21318"/>
      <w:r>
        <w:rPr>
          <w:rtl/>
          <w:lang w:eastAsia="he-IL"/>
        </w:rPr>
        <w:t>הצבעה מס'</w:t>
      </w:r>
      <w:r>
        <w:rPr>
          <w:rFonts w:hint="cs"/>
          <w:rtl/>
          <w:lang w:eastAsia="he-IL"/>
        </w:rPr>
        <w:t xml:space="preserve"> 15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55</w:t>
      </w:r>
    </w:p>
    <w:p w:rsidR="00923E98" w:rsidRDefault="00923E98" w:rsidP="00C0026E">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 xml:space="preserve">אין </w:t>
      </w:r>
    </w:p>
    <w:p w:rsidR="00923E98" w:rsidRDefault="00923E98" w:rsidP="00C0026E">
      <w:pPr>
        <w:pStyle w:val="af3"/>
        <w:rPr>
          <w:rtl/>
          <w:lang w:eastAsia="he-IL"/>
        </w:rPr>
      </w:pPr>
      <w:r>
        <w:rPr>
          <w:rFonts w:hint="cs"/>
          <w:rtl/>
          <w:lang w:eastAsia="he-IL"/>
        </w:rPr>
        <w:t>הסתייגות 8 לא נתקבלה.</w:t>
      </w:r>
    </w:p>
    <w:p w:rsidR="00923E98" w:rsidRDefault="00923E98" w:rsidP="00C0026E">
      <w:pPr>
        <w:rPr>
          <w:rtl/>
          <w:lang w:eastAsia="he-IL"/>
        </w:rPr>
      </w:pPr>
    </w:p>
    <w:p w:rsidR="00923E98" w:rsidRDefault="00923E98" w:rsidP="00C0026E">
      <w:pPr>
        <w:pStyle w:val="af7"/>
        <w:keepNext/>
        <w:rPr>
          <w:rtl/>
        </w:rPr>
      </w:pPr>
      <w:bookmarkStart w:id="21319" w:name="ET_yor_6423_18"/>
      <w:r w:rsidRPr="00DE1746">
        <w:rPr>
          <w:rStyle w:val="TagStyle"/>
          <w:rtl/>
        </w:rPr>
        <w:t xml:space="preserve"> &lt;&lt; יור &gt;&gt; </w:t>
      </w:r>
      <w:r>
        <w:rPr>
          <w:rtl/>
        </w:rPr>
        <w:t>היו"ר אמיר אוחנה:</w:t>
      </w:r>
      <w:r w:rsidRPr="00DE1746">
        <w:rPr>
          <w:rStyle w:val="TagStyle"/>
          <w:rtl/>
        </w:rPr>
        <w:t xml:space="preserve"> &lt;&lt; יור &gt;&gt;</w:t>
      </w:r>
      <w:r>
        <w:rPr>
          <w:rtl/>
        </w:rPr>
        <w:t xml:space="preserve">  </w:t>
      </w:r>
      <w:bookmarkEnd w:id="21319"/>
    </w:p>
    <w:p w:rsidR="00923E98" w:rsidRDefault="00923E98" w:rsidP="00C0026E">
      <w:pPr>
        <w:rPr>
          <w:rtl/>
          <w:lang w:eastAsia="he-IL"/>
        </w:rPr>
      </w:pPr>
    </w:p>
    <w:p w:rsidR="00923E98" w:rsidRDefault="00923E98" w:rsidP="00C0026E">
      <w:pPr>
        <w:rPr>
          <w:rtl/>
          <w:lang w:eastAsia="he-IL"/>
        </w:rPr>
      </w:pPr>
      <w:bookmarkStart w:id="21320" w:name="_ETM_Q71_780000"/>
      <w:bookmarkStart w:id="21321" w:name="_ETM_Q71_786000"/>
      <w:bookmarkEnd w:id="21320"/>
      <w:bookmarkEnd w:id="21321"/>
      <w:r>
        <w:rPr>
          <w:rFonts w:hint="cs"/>
          <w:rtl/>
          <w:lang w:eastAsia="he-IL"/>
        </w:rPr>
        <w:t xml:space="preserve">50 בעד, 60 נגד. ההסתייגות לא התקבלה. </w:t>
      </w:r>
    </w:p>
    <w:p w:rsidR="00923E98" w:rsidRDefault="00923E98" w:rsidP="00C0026E">
      <w:pPr>
        <w:rPr>
          <w:rtl/>
          <w:lang w:eastAsia="he-IL"/>
        </w:rPr>
      </w:pPr>
    </w:p>
    <w:p w:rsidR="00923E98" w:rsidRDefault="00923E98" w:rsidP="00511746">
      <w:pPr>
        <w:rPr>
          <w:rtl/>
        </w:rPr>
      </w:pPr>
      <w:bookmarkStart w:id="21322" w:name="TOR_Q72"/>
      <w:bookmarkStart w:id="21323" w:name="_ETM_Q72_218000"/>
      <w:bookmarkEnd w:id="21322"/>
      <w:bookmarkEnd w:id="21323"/>
      <w:r>
        <w:rPr>
          <w:rtl/>
        </w:rPr>
        <w:t xml:space="preserve">נצביע </w:t>
      </w:r>
      <w:bookmarkStart w:id="21324" w:name="_ETM_Q72_195699"/>
      <w:bookmarkEnd w:id="21324"/>
      <w:r>
        <w:rPr>
          <w:rtl/>
        </w:rPr>
        <w:t xml:space="preserve">כעת </w:t>
      </w:r>
      <w:bookmarkStart w:id="21325" w:name="_ETM_Q72_195969"/>
      <w:bookmarkEnd w:id="21325"/>
      <w:r>
        <w:rPr>
          <w:rtl/>
        </w:rPr>
        <w:t xml:space="preserve">על </w:t>
      </w:r>
      <w:bookmarkStart w:id="21326" w:name="_ETM_Q72_196060"/>
      <w:bookmarkEnd w:id="21326"/>
      <w:r>
        <w:rPr>
          <w:rtl/>
        </w:rPr>
        <w:t xml:space="preserve">הסתייגות </w:t>
      </w:r>
      <w:bookmarkStart w:id="21327" w:name="_ETM_Q72_196570"/>
      <w:bookmarkEnd w:id="21327"/>
      <w:r>
        <w:rPr>
          <w:rtl/>
        </w:rPr>
        <w:t>מס</w:t>
      </w:r>
      <w:r>
        <w:rPr>
          <w:rFonts w:hint="cs"/>
          <w:rtl/>
        </w:rPr>
        <w:t xml:space="preserve">' 9. </w:t>
      </w:r>
      <w:bookmarkStart w:id="21328" w:name="_ETM_Q72_196960"/>
      <w:bookmarkStart w:id="21329" w:name="_ETM_Q72_197650"/>
      <w:bookmarkEnd w:id="21328"/>
      <w:bookmarkEnd w:id="21329"/>
      <w:r>
        <w:rPr>
          <w:rtl/>
        </w:rPr>
        <w:t>הצבעה</w:t>
      </w:r>
      <w:r>
        <w:rPr>
          <w:rFonts w:hint="cs"/>
          <w:rtl/>
        </w:rPr>
        <w:t>.</w:t>
      </w:r>
      <w:bookmarkStart w:id="21330" w:name="_ETM_Q72_204000"/>
      <w:bookmarkStart w:id="21331" w:name="_ETM_Q72_205000"/>
      <w:bookmarkEnd w:id="21330"/>
      <w:bookmarkEnd w:id="21331"/>
      <w:r>
        <w:rPr>
          <w:rFonts w:hint="cs"/>
          <w:rtl/>
        </w:rPr>
        <w:t xml:space="preserve"> חבר הכנסת </w:t>
      </w:r>
      <w:bookmarkStart w:id="21332" w:name="_ETM_Q72_206950"/>
      <w:bookmarkStart w:id="21333" w:name="_ETM_Q72_207550"/>
      <w:bookmarkEnd w:id="21332"/>
      <w:bookmarkEnd w:id="21333"/>
      <w:r>
        <w:rPr>
          <w:rtl/>
        </w:rPr>
        <w:t>כהן</w:t>
      </w:r>
      <w:r>
        <w:rPr>
          <w:rFonts w:hint="cs"/>
          <w:rtl/>
        </w:rPr>
        <w:t>,</w:t>
      </w:r>
      <w:r>
        <w:rPr>
          <w:rtl/>
        </w:rPr>
        <w:t xml:space="preserve"> </w:t>
      </w:r>
      <w:bookmarkStart w:id="21334" w:name="_ETM_Q72_208300"/>
      <w:bookmarkEnd w:id="21334"/>
      <w:r>
        <w:rPr>
          <w:rtl/>
        </w:rPr>
        <w:t>אמצע</w:t>
      </w:r>
      <w:r>
        <w:rPr>
          <w:rFonts w:hint="cs"/>
          <w:rtl/>
        </w:rPr>
        <w:t xml:space="preserve"> הצבעה,</w:t>
      </w:r>
      <w:bookmarkStart w:id="21335" w:name="_ETM_Q72_208800"/>
      <w:bookmarkStart w:id="21336" w:name="_ETM_Q72_210300"/>
      <w:bookmarkEnd w:id="21335"/>
      <w:bookmarkEnd w:id="21336"/>
      <w:r>
        <w:rPr>
          <w:rFonts w:hint="cs"/>
          <w:rtl/>
        </w:rPr>
        <w:t xml:space="preserve"> </w:t>
      </w:r>
      <w:r>
        <w:rPr>
          <w:rtl/>
        </w:rPr>
        <w:t xml:space="preserve">אז </w:t>
      </w:r>
      <w:bookmarkStart w:id="21337" w:name="_ETM_Q72_210950"/>
      <w:bookmarkEnd w:id="21337"/>
      <w:r>
        <w:rPr>
          <w:rtl/>
        </w:rPr>
        <w:t>תתקרב</w:t>
      </w:r>
      <w:r>
        <w:rPr>
          <w:rFonts w:hint="cs"/>
          <w:rtl/>
        </w:rPr>
        <w:t>.</w:t>
      </w:r>
    </w:p>
    <w:p w:rsidR="00923E98" w:rsidRDefault="00923E98" w:rsidP="00C0026E">
      <w:pPr>
        <w:rPr>
          <w:rtl/>
        </w:rPr>
      </w:pPr>
    </w:p>
    <w:p w:rsidR="00923E98" w:rsidRDefault="00923E98" w:rsidP="00C0026E">
      <w:pPr>
        <w:pStyle w:val="af2"/>
        <w:keepNext/>
        <w:rPr>
          <w:lang w:eastAsia="he-IL"/>
        </w:rPr>
      </w:pPr>
      <w:r>
        <w:rPr>
          <w:rFonts w:hint="cs"/>
          <w:rtl/>
          <w:lang w:eastAsia="he-IL"/>
        </w:rPr>
        <w:t>הצבעה מס' 16</w:t>
      </w:r>
    </w:p>
    <w:p w:rsidR="00923E98" w:rsidRDefault="00923E98" w:rsidP="00C0026E">
      <w:pPr>
        <w:pStyle w:val="--"/>
        <w:keepNext/>
        <w:rPr>
          <w:lang w:eastAsia="he-IL"/>
        </w:rPr>
      </w:pPr>
    </w:p>
    <w:p w:rsidR="00923E98" w:rsidRDefault="00923E98" w:rsidP="00C0026E">
      <w:pPr>
        <w:pStyle w:val="--"/>
        <w:keepNext/>
        <w:rPr>
          <w:lang w:eastAsia="he-IL"/>
        </w:rPr>
      </w:pPr>
      <w:r>
        <w:rPr>
          <w:rFonts w:hint="cs"/>
          <w:rtl/>
          <w:lang w:eastAsia="he-IL"/>
        </w:rPr>
        <w:t>בעד ההסתייגות – 50</w:t>
      </w:r>
    </w:p>
    <w:p w:rsidR="00923E98" w:rsidRDefault="00923E98" w:rsidP="00C0026E">
      <w:pPr>
        <w:pStyle w:val="--"/>
        <w:keepNext/>
        <w:rPr>
          <w:rtl/>
          <w:lang w:eastAsia="he-IL"/>
        </w:rPr>
      </w:pPr>
      <w:r>
        <w:rPr>
          <w:rFonts w:hint="cs"/>
          <w:rtl/>
          <w:lang w:eastAsia="he-IL"/>
        </w:rPr>
        <w:t>נגד – 60</w:t>
      </w:r>
    </w:p>
    <w:p w:rsidR="00923E98" w:rsidRDefault="00923E98" w:rsidP="00C0026E">
      <w:pPr>
        <w:pStyle w:val="--"/>
        <w:keepNext/>
        <w:rPr>
          <w:rtl/>
          <w:lang w:eastAsia="he-IL"/>
        </w:rPr>
      </w:pPr>
      <w:r>
        <w:rPr>
          <w:rFonts w:hint="cs"/>
          <w:rtl/>
          <w:lang w:eastAsia="he-IL"/>
        </w:rPr>
        <w:t>נמנעים – אין</w:t>
      </w:r>
    </w:p>
    <w:p w:rsidR="00923E98" w:rsidRDefault="00923E98" w:rsidP="00C0026E">
      <w:pPr>
        <w:pStyle w:val="af3"/>
        <w:rPr>
          <w:rtl/>
          <w:lang w:eastAsia="he-IL"/>
        </w:rPr>
      </w:pPr>
      <w:r>
        <w:rPr>
          <w:rFonts w:hint="cs"/>
          <w:rtl/>
          <w:lang w:eastAsia="he-IL"/>
        </w:rPr>
        <w:t>הסתייגות 9 לא נתקבלה.</w:t>
      </w:r>
    </w:p>
    <w:p w:rsidR="00923E98" w:rsidRDefault="00923E98" w:rsidP="00C0026E">
      <w:pPr>
        <w:rPr>
          <w:rtl/>
          <w:lang w:eastAsia="he-IL"/>
        </w:rPr>
      </w:pPr>
      <w:bookmarkStart w:id="21338" w:name="_ETM_Q72_215000"/>
      <w:bookmarkEnd w:id="21338"/>
    </w:p>
    <w:p w:rsidR="00923E98" w:rsidRDefault="00923E98" w:rsidP="00C0026E">
      <w:pPr>
        <w:pStyle w:val="af7"/>
        <w:keepNext/>
        <w:rPr>
          <w:rtl/>
        </w:rPr>
      </w:pPr>
      <w:bookmarkStart w:id="21339" w:name="ET_yor_6423_2"/>
      <w:r w:rsidRPr="00BF17CF">
        <w:rPr>
          <w:rStyle w:val="TagStyle"/>
          <w:rtl/>
        </w:rPr>
        <w:t xml:space="preserve"> &lt;&lt; יור &gt;&gt; </w:t>
      </w:r>
      <w:r>
        <w:rPr>
          <w:rtl/>
        </w:rPr>
        <w:t>היו"ר אמיר אוחנה:</w:t>
      </w:r>
      <w:r w:rsidRPr="00BF17CF">
        <w:rPr>
          <w:rStyle w:val="TagStyle"/>
          <w:rtl/>
        </w:rPr>
        <w:t xml:space="preserve"> &lt;&lt; יור &gt;&gt;</w:t>
      </w:r>
      <w:r>
        <w:rPr>
          <w:rtl/>
        </w:rPr>
        <w:t xml:space="preserve">  </w:t>
      </w:r>
      <w:bookmarkEnd w:id="21339"/>
    </w:p>
    <w:p w:rsidR="00923E98" w:rsidRDefault="00923E98" w:rsidP="00C0026E">
      <w:pPr>
        <w:rPr>
          <w:rtl/>
          <w:lang w:eastAsia="he-IL"/>
        </w:rPr>
      </w:pPr>
    </w:p>
    <w:p w:rsidR="00923E98" w:rsidRDefault="00923E98" w:rsidP="00C0026E">
      <w:pPr>
        <w:rPr>
          <w:rtl/>
        </w:rPr>
      </w:pPr>
      <w:bookmarkStart w:id="21340" w:name="_ETM_Q72_210000"/>
      <w:bookmarkStart w:id="21341" w:name="_ETM_Q72_212540"/>
      <w:bookmarkStart w:id="21342" w:name="_ETM_Q72_213440"/>
      <w:bookmarkEnd w:id="21340"/>
      <w:bookmarkEnd w:id="21341"/>
      <w:bookmarkEnd w:id="21342"/>
      <w:r>
        <w:rPr>
          <w:rtl/>
        </w:rPr>
        <w:t xml:space="preserve">50 </w:t>
      </w:r>
      <w:bookmarkStart w:id="21343" w:name="_ETM_Q72_214040"/>
      <w:bookmarkEnd w:id="21343"/>
      <w:r>
        <w:rPr>
          <w:rtl/>
        </w:rPr>
        <w:t>בעד</w:t>
      </w:r>
      <w:r>
        <w:rPr>
          <w:rFonts w:hint="cs"/>
          <w:rtl/>
        </w:rPr>
        <w:t>,</w:t>
      </w:r>
      <w:r>
        <w:rPr>
          <w:rtl/>
        </w:rPr>
        <w:t xml:space="preserve"> </w:t>
      </w:r>
      <w:bookmarkStart w:id="21344" w:name="_ETM_Q72_214309"/>
      <w:bookmarkEnd w:id="21344"/>
      <w:r>
        <w:rPr>
          <w:rtl/>
        </w:rPr>
        <w:t xml:space="preserve">60 </w:t>
      </w:r>
      <w:bookmarkStart w:id="21345" w:name="_ETM_Q72_214670"/>
      <w:bookmarkEnd w:id="21345"/>
      <w:r>
        <w:rPr>
          <w:rtl/>
        </w:rPr>
        <w:t>נגד</w:t>
      </w:r>
      <w:r>
        <w:rPr>
          <w:rFonts w:hint="cs"/>
          <w:rtl/>
        </w:rPr>
        <w:t>.</w:t>
      </w:r>
      <w:r>
        <w:rPr>
          <w:rtl/>
        </w:rPr>
        <w:t xml:space="preserve"> </w:t>
      </w:r>
      <w:bookmarkStart w:id="21346" w:name="_ETM_Q72_214940"/>
      <w:bookmarkEnd w:id="21346"/>
      <w:r>
        <w:rPr>
          <w:rtl/>
        </w:rPr>
        <w:t xml:space="preserve">ההסתייגות </w:t>
      </w:r>
      <w:bookmarkStart w:id="21347" w:name="_ETM_Q72_215390"/>
      <w:bookmarkEnd w:id="21347"/>
      <w:r>
        <w:rPr>
          <w:rtl/>
        </w:rPr>
        <w:t xml:space="preserve">לא </w:t>
      </w:r>
      <w:bookmarkStart w:id="21348" w:name="_ETM_Q72_215479"/>
      <w:bookmarkEnd w:id="21348"/>
      <w:r>
        <w:rPr>
          <w:rtl/>
        </w:rPr>
        <w:t>התקבלה</w:t>
      </w:r>
      <w:r>
        <w:rPr>
          <w:rFonts w:hint="cs"/>
          <w:rtl/>
        </w:rPr>
        <w:t>.</w:t>
      </w:r>
    </w:p>
    <w:p w:rsidR="00923E98" w:rsidRDefault="00923E98" w:rsidP="00C0026E">
      <w:pPr>
        <w:rPr>
          <w:rtl/>
        </w:rPr>
      </w:pPr>
    </w:p>
    <w:p w:rsidR="00923E98" w:rsidRDefault="00923E98" w:rsidP="00C0026E">
      <w:pPr>
        <w:rPr>
          <w:rtl/>
        </w:rPr>
      </w:pPr>
      <w:bookmarkStart w:id="21349" w:name="_ETM_Q72_214000"/>
      <w:bookmarkStart w:id="21350" w:name="_ETM_Q72_215930"/>
      <w:bookmarkEnd w:id="21349"/>
      <w:bookmarkEnd w:id="21350"/>
      <w:r>
        <w:rPr>
          <w:rtl/>
        </w:rPr>
        <w:t xml:space="preserve">נצביע </w:t>
      </w:r>
      <w:bookmarkStart w:id="21351" w:name="_ETM_Q72_216350"/>
      <w:bookmarkEnd w:id="21351"/>
      <w:r>
        <w:rPr>
          <w:rtl/>
        </w:rPr>
        <w:t xml:space="preserve">כעת </w:t>
      </w:r>
      <w:bookmarkStart w:id="21352" w:name="_ETM_Q72_216590"/>
      <w:bookmarkEnd w:id="21352"/>
      <w:r>
        <w:rPr>
          <w:rtl/>
        </w:rPr>
        <w:t xml:space="preserve">על </w:t>
      </w:r>
      <w:bookmarkStart w:id="21353" w:name="_ETM_Q72_216649"/>
      <w:bookmarkEnd w:id="21353"/>
      <w:r>
        <w:rPr>
          <w:rtl/>
        </w:rPr>
        <w:t xml:space="preserve">הסתייגות </w:t>
      </w:r>
      <w:bookmarkStart w:id="21354" w:name="_ETM_Q72_217129"/>
      <w:bookmarkEnd w:id="21354"/>
      <w:r>
        <w:rPr>
          <w:rtl/>
        </w:rPr>
        <w:t xml:space="preserve">שמספרה </w:t>
      </w:r>
      <w:bookmarkStart w:id="21355" w:name="_ETM_Q72_218149"/>
      <w:bookmarkEnd w:id="21355"/>
      <w:r>
        <w:rPr>
          <w:rtl/>
        </w:rPr>
        <w:t>10</w:t>
      </w:r>
      <w:bookmarkStart w:id="21356" w:name="_ETM_Q72_219020"/>
      <w:bookmarkEnd w:id="21356"/>
      <w:r>
        <w:rPr>
          <w:rFonts w:hint="cs"/>
          <w:rtl/>
        </w:rPr>
        <w:t>.</w:t>
      </w:r>
      <w:bookmarkStart w:id="21357" w:name="_ETM_Q72_216000"/>
      <w:bookmarkEnd w:id="21357"/>
      <w:r>
        <w:rPr>
          <w:rFonts w:hint="cs"/>
          <w:rtl/>
        </w:rPr>
        <w:t xml:space="preserve"> </w:t>
      </w:r>
      <w:r>
        <w:rPr>
          <w:rtl/>
        </w:rPr>
        <w:t>הצבעה</w:t>
      </w:r>
      <w:r>
        <w:rPr>
          <w:rFonts w:hint="cs"/>
          <w:rtl/>
        </w:rPr>
        <w:t>.</w:t>
      </w:r>
    </w:p>
    <w:p w:rsidR="00923E98" w:rsidRDefault="00923E98" w:rsidP="00C0026E">
      <w:pPr>
        <w:rPr>
          <w:rtl/>
        </w:rPr>
      </w:pPr>
    </w:p>
    <w:p w:rsidR="00923E98" w:rsidRDefault="00923E98" w:rsidP="00C0026E">
      <w:pPr>
        <w:pStyle w:val="af2"/>
        <w:keepNext/>
        <w:rPr>
          <w:lang w:eastAsia="he-IL"/>
        </w:rPr>
      </w:pPr>
      <w:r>
        <w:rPr>
          <w:rFonts w:hint="cs"/>
          <w:rtl/>
          <w:lang w:eastAsia="he-IL"/>
        </w:rPr>
        <w:t>הצבעה מס' 17</w:t>
      </w:r>
    </w:p>
    <w:p w:rsidR="00923E98" w:rsidRDefault="00923E98" w:rsidP="00C0026E">
      <w:pPr>
        <w:pStyle w:val="--"/>
        <w:keepNext/>
        <w:rPr>
          <w:lang w:eastAsia="he-IL"/>
        </w:rPr>
      </w:pPr>
    </w:p>
    <w:p w:rsidR="00923E98" w:rsidRDefault="00923E98" w:rsidP="00C0026E">
      <w:pPr>
        <w:pStyle w:val="--"/>
        <w:keepNext/>
        <w:rPr>
          <w:lang w:eastAsia="he-IL"/>
        </w:rPr>
      </w:pPr>
      <w:r>
        <w:rPr>
          <w:rFonts w:hint="cs"/>
          <w:rtl/>
          <w:lang w:eastAsia="he-IL"/>
        </w:rPr>
        <w:t>בעד ההסתייגות – 50</w:t>
      </w:r>
    </w:p>
    <w:p w:rsidR="00923E98" w:rsidRDefault="00923E98" w:rsidP="00C0026E">
      <w:pPr>
        <w:pStyle w:val="--"/>
        <w:keepNext/>
        <w:rPr>
          <w:rtl/>
          <w:lang w:eastAsia="he-IL"/>
        </w:rPr>
      </w:pPr>
      <w:r>
        <w:rPr>
          <w:rFonts w:hint="cs"/>
          <w:rtl/>
          <w:lang w:eastAsia="he-IL"/>
        </w:rPr>
        <w:t>נגד – 60</w:t>
      </w:r>
    </w:p>
    <w:p w:rsidR="00923E98" w:rsidRDefault="00923E98" w:rsidP="00C0026E">
      <w:pPr>
        <w:pStyle w:val="--"/>
        <w:keepNext/>
        <w:rPr>
          <w:rtl/>
          <w:lang w:eastAsia="he-IL"/>
        </w:rPr>
      </w:pPr>
      <w:r>
        <w:rPr>
          <w:rFonts w:hint="cs"/>
          <w:rtl/>
          <w:lang w:eastAsia="he-IL"/>
        </w:rPr>
        <w:t>נמנעים – אין</w:t>
      </w:r>
    </w:p>
    <w:p w:rsidR="00923E98" w:rsidRDefault="00923E98" w:rsidP="00C0026E">
      <w:pPr>
        <w:pStyle w:val="af3"/>
        <w:rPr>
          <w:rtl/>
          <w:lang w:eastAsia="he-IL"/>
        </w:rPr>
      </w:pPr>
      <w:r>
        <w:rPr>
          <w:rFonts w:hint="cs"/>
          <w:rtl/>
          <w:lang w:eastAsia="he-IL"/>
        </w:rPr>
        <w:t>הסתייגות 10 לא נתקבלה.</w:t>
      </w:r>
    </w:p>
    <w:p w:rsidR="00923E98" w:rsidRPr="00BF17CF" w:rsidRDefault="00923E98" w:rsidP="00C0026E">
      <w:pPr>
        <w:rPr>
          <w:rtl/>
        </w:rPr>
      </w:pPr>
    </w:p>
    <w:p w:rsidR="00923E98" w:rsidRDefault="00923E98" w:rsidP="00C0026E">
      <w:pPr>
        <w:pStyle w:val="af7"/>
        <w:keepNext/>
        <w:rPr>
          <w:rtl/>
        </w:rPr>
      </w:pPr>
      <w:r w:rsidRPr="00BF17CF">
        <w:rPr>
          <w:rStyle w:val="TagStyle"/>
          <w:rtl/>
        </w:rPr>
        <w:t xml:space="preserve"> &lt;&lt; יור &gt;&gt; </w:t>
      </w:r>
      <w:r>
        <w:rPr>
          <w:rtl/>
        </w:rPr>
        <w:t>היו"ר אמיר אוחנה:</w:t>
      </w:r>
      <w:r w:rsidRPr="00BF17CF">
        <w:rPr>
          <w:rStyle w:val="TagStyle"/>
          <w:rtl/>
        </w:rPr>
        <w:t xml:space="preserve"> &lt;&lt; יור &gt;&gt;</w:t>
      </w:r>
      <w:r>
        <w:rPr>
          <w:rtl/>
        </w:rPr>
        <w:t xml:space="preserve">  </w:t>
      </w:r>
    </w:p>
    <w:p w:rsidR="00923E98" w:rsidRDefault="00923E98" w:rsidP="00C0026E">
      <w:pPr>
        <w:rPr>
          <w:rtl/>
        </w:rPr>
      </w:pPr>
    </w:p>
    <w:p w:rsidR="00923E98" w:rsidRDefault="00923E98" w:rsidP="00C0026E">
      <w:pPr>
        <w:rPr>
          <w:rtl/>
        </w:rPr>
      </w:pPr>
      <w:bookmarkStart w:id="21358" w:name="_ETM_Q72_208000"/>
      <w:bookmarkStart w:id="21359" w:name="_ETM_Q72_198000"/>
      <w:bookmarkStart w:id="21360" w:name="_ETM_Q72_232110"/>
      <w:bookmarkEnd w:id="21358"/>
      <w:bookmarkEnd w:id="21359"/>
      <w:bookmarkEnd w:id="21360"/>
      <w:r>
        <w:rPr>
          <w:rtl/>
        </w:rPr>
        <w:t xml:space="preserve">50 </w:t>
      </w:r>
      <w:bookmarkStart w:id="21361" w:name="_ETM_Q72_232650"/>
      <w:bookmarkEnd w:id="21361"/>
      <w:r>
        <w:rPr>
          <w:rtl/>
        </w:rPr>
        <w:t>בעד</w:t>
      </w:r>
      <w:r>
        <w:rPr>
          <w:rFonts w:hint="cs"/>
          <w:rtl/>
        </w:rPr>
        <w:t>,</w:t>
      </w:r>
      <w:r>
        <w:rPr>
          <w:rtl/>
        </w:rPr>
        <w:t xml:space="preserve"> </w:t>
      </w:r>
      <w:bookmarkStart w:id="21362" w:name="_ETM_Q72_232890"/>
      <w:bookmarkEnd w:id="21362"/>
      <w:r>
        <w:rPr>
          <w:rtl/>
        </w:rPr>
        <w:t xml:space="preserve">60 </w:t>
      </w:r>
      <w:bookmarkStart w:id="21363" w:name="_ETM_Q72_233310"/>
      <w:bookmarkEnd w:id="21363"/>
      <w:r>
        <w:rPr>
          <w:rtl/>
        </w:rPr>
        <w:t>נגד</w:t>
      </w:r>
      <w:r>
        <w:rPr>
          <w:rFonts w:hint="cs"/>
          <w:rtl/>
        </w:rPr>
        <w:t>.</w:t>
      </w:r>
      <w:r>
        <w:rPr>
          <w:rtl/>
        </w:rPr>
        <w:t xml:space="preserve"> </w:t>
      </w:r>
      <w:bookmarkStart w:id="21364" w:name="_ETM_Q72_233760"/>
      <w:bookmarkEnd w:id="21364"/>
      <w:r>
        <w:rPr>
          <w:rtl/>
        </w:rPr>
        <w:t xml:space="preserve">ההסתייגות </w:t>
      </w:r>
      <w:bookmarkStart w:id="21365" w:name="_ETM_Q72_234300"/>
      <w:bookmarkEnd w:id="21365"/>
      <w:r>
        <w:rPr>
          <w:rtl/>
        </w:rPr>
        <w:t xml:space="preserve">לא </w:t>
      </w:r>
      <w:bookmarkStart w:id="21366" w:name="_ETM_Q72_234420"/>
      <w:bookmarkEnd w:id="21366"/>
      <w:r>
        <w:rPr>
          <w:rtl/>
        </w:rPr>
        <w:t>התקבלה</w:t>
      </w:r>
      <w:r>
        <w:rPr>
          <w:rFonts w:hint="cs"/>
          <w:rtl/>
        </w:rPr>
        <w:t>.</w:t>
      </w:r>
      <w:r>
        <w:rPr>
          <w:rtl/>
        </w:rPr>
        <w:t xml:space="preserve"> </w:t>
      </w:r>
      <w:bookmarkStart w:id="21367" w:name="_ETM_Q72_234930"/>
      <w:bookmarkEnd w:id="21367"/>
    </w:p>
    <w:p w:rsidR="00923E98" w:rsidRDefault="00923E98" w:rsidP="00C0026E">
      <w:pPr>
        <w:rPr>
          <w:rtl/>
        </w:rPr>
      </w:pPr>
    </w:p>
    <w:p w:rsidR="00923E98" w:rsidRDefault="00923E98" w:rsidP="00C0026E">
      <w:pPr>
        <w:rPr>
          <w:rtl/>
        </w:rPr>
      </w:pPr>
      <w:bookmarkStart w:id="21368" w:name="_ETM_Q72_237000"/>
      <w:bookmarkEnd w:id="21368"/>
      <w:r>
        <w:rPr>
          <w:rtl/>
        </w:rPr>
        <w:t xml:space="preserve">אנחנו </w:t>
      </w:r>
      <w:bookmarkStart w:id="21369" w:name="_ETM_Q72_235140"/>
      <w:bookmarkEnd w:id="21369"/>
      <w:r>
        <w:rPr>
          <w:rtl/>
        </w:rPr>
        <w:t xml:space="preserve">מצביעים </w:t>
      </w:r>
      <w:bookmarkStart w:id="21370" w:name="_ETM_Q72_235500"/>
      <w:bookmarkEnd w:id="21370"/>
      <w:r>
        <w:rPr>
          <w:rtl/>
        </w:rPr>
        <w:t xml:space="preserve">כעת </w:t>
      </w:r>
      <w:bookmarkStart w:id="21371" w:name="_ETM_Q72_235739"/>
      <w:bookmarkEnd w:id="21371"/>
      <w:r>
        <w:rPr>
          <w:rtl/>
        </w:rPr>
        <w:t xml:space="preserve">על </w:t>
      </w:r>
      <w:bookmarkStart w:id="21372" w:name="_ETM_Q72_235830"/>
      <w:bookmarkEnd w:id="21372"/>
      <w:r>
        <w:rPr>
          <w:rtl/>
        </w:rPr>
        <w:t xml:space="preserve">הסתייגות </w:t>
      </w:r>
      <w:bookmarkStart w:id="21373" w:name="_ETM_Q72_236309"/>
      <w:bookmarkEnd w:id="21373"/>
      <w:r>
        <w:rPr>
          <w:rtl/>
        </w:rPr>
        <w:t xml:space="preserve">שמספרה </w:t>
      </w:r>
      <w:bookmarkStart w:id="21374" w:name="_ETM_Q72_237360"/>
      <w:bookmarkEnd w:id="21374"/>
      <w:r>
        <w:rPr>
          <w:rtl/>
        </w:rPr>
        <w:t>11</w:t>
      </w:r>
      <w:bookmarkStart w:id="21375" w:name="_ETM_Q72_238440"/>
      <w:bookmarkEnd w:id="21375"/>
      <w:r>
        <w:rPr>
          <w:rFonts w:hint="cs"/>
          <w:rtl/>
        </w:rPr>
        <w:t>. ה</w:t>
      </w:r>
      <w:r>
        <w:rPr>
          <w:rtl/>
        </w:rPr>
        <w:t>צבעה</w:t>
      </w:r>
      <w:r>
        <w:rPr>
          <w:rFonts w:hint="cs"/>
          <w:rtl/>
        </w:rPr>
        <w:t>.</w:t>
      </w:r>
    </w:p>
    <w:p w:rsidR="00923E98" w:rsidRDefault="00923E98" w:rsidP="00C0026E">
      <w:pPr>
        <w:rPr>
          <w:rtl/>
        </w:rPr>
      </w:pPr>
    </w:p>
    <w:p w:rsidR="00923E98" w:rsidRDefault="00923E98" w:rsidP="00C0026E">
      <w:pPr>
        <w:pStyle w:val="af2"/>
        <w:keepNext/>
        <w:rPr>
          <w:lang w:eastAsia="he-IL"/>
        </w:rPr>
      </w:pPr>
      <w:r>
        <w:rPr>
          <w:rFonts w:hint="cs"/>
          <w:rtl/>
          <w:lang w:eastAsia="he-IL"/>
        </w:rPr>
        <w:t>הצבעה מס' 18</w:t>
      </w:r>
    </w:p>
    <w:p w:rsidR="00923E98" w:rsidRDefault="00923E98" w:rsidP="00C0026E">
      <w:pPr>
        <w:pStyle w:val="--"/>
        <w:keepNext/>
        <w:rPr>
          <w:lang w:eastAsia="he-IL"/>
        </w:rPr>
      </w:pPr>
    </w:p>
    <w:p w:rsidR="00923E98" w:rsidRDefault="00923E98" w:rsidP="00C0026E">
      <w:pPr>
        <w:pStyle w:val="--"/>
        <w:keepNext/>
        <w:rPr>
          <w:lang w:eastAsia="he-IL"/>
        </w:rPr>
      </w:pPr>
      <w:r>
        <w:rPr>
          <w:rFonts w:hint="cs"/>
          <w:rtl/>
          <w:lang w:eastAsia="he-IL"/>
        </w:rPr>
        <w:t>בעד ההסתייגות – 50</w:t>
      </w:r>
    </w:p>
    <w:p w:rsidR="00923E98" w:rsidRDefault="00923E98" w:rsidP="00C0026E">
      <w:pPr>
        <w:pStyle w:val="--"/>
        <w:keepNext/>
        <w:rPr>
          <w:rtl/>
          <w:lang w:eastAsia="he-IL"/>
        </w:rPr>
      </w:pPr>
      <w:r>
        <w:rPr>
          <w:rFonts w:hint="cs"/>
          <w:rtl/>
          <w:lang w:eastAsia="he-IL"/>
        </w:rPr>
        <w:t>נגד – 60</w:t>
      </w:r>
    </w:p>
    <w:p w:rsidR="00923E98" w:rsidRDefault="00923E98" w:rsidP="00C0026E">
      <w:pPr>
        <w:pStyle w:val="--"/>
        <w:keepNext/>
        <w:rPr>
          <w:rtl/>
          <w:lang w:eastAsia="he-IL"/>
        </w:rPr>
      </w:pPr>
      <w:r>
        <w:rPr>
          <w:rFonts w:hint="cs"/>
          <w:rtl/>
          <w:lang w:eastAsia="he-IL"/>
        </w:rPr>
        <w:t>נמנעים – אין</w:t>
      </w:r>
    </w:p>
    <w:p w:rsidR="00923E98" w:rsidRDefault="00923E98" w:rsidP="00C0026E">
      <w:pPr>
        <w:pStyle w:val="af3"/>
        <w:rPr>
          <w:rtl/>
          <w:lang w:eastAsia="he-IL"/>
        </w:rPr>
      </w:pPr>
      <w:r>
        <w:rPr>
          <w:rFonts w:hint="cs"/>
          <w:rtl/>
          <w:lang w:eastAsia="he-IL"/>
        </w:rPr>
        <w:t>הסתייגות 11 לא נתקבלה.</w:t>
      </w:r>
    </w:p>
    <w:p w:rsidR="006B1BF2" w:rsidRPr="006B1BF2" w:rsidRDefault="006B1BF2" w:rsidP="006B1BF2">
      <w:pPr>
        <w:rPr>
          <w:rtl/>
          <w:lang w:eastAsia="he-IL"/>
        </w:rPr>
      </w:pPr>
    </w:p>
    <w:p w:rsidR="00923E98" w:rsidRDefault="00923E98" w:rsidP="00C0026E">
      <w:pPr>
        <w:pStyle w:val="af7"/>
        <w:keepNext/>
        <w:rPr>
          <w:rtl/>
        </w:rPr>
      </w:pPr>
      <w:r w:rsidRPr="00A61071">
        <w:rPr>
          <w:rStyle w:val="TagStyle"/>
          <w:rtl/>
        </w:rPr>
        <w:t xml:space="preserve"> &lt;&lt; יור &gt;&gt; </w:t>
      </w:r>
      <w:r>
        <w:rPr>
          <w:rtl/>
        </w:rPr>
        <w:t>היו"ר אמיר אוחנה:</w:t>
      </w:r>
      <w:r w:rsidRPr="00A61071">
        <w:rPr>
          <w:rStyle w:val="TagStyle"/>
          <w:rtl/>
        </w:rPr>
        <w:t xml:space="preserve"> &lt;&lt; יור &gt;&gt;</w:t>
      </w:r>
      <w:r>
        <w:rPr>
          <w:rtl/>
        </w:rPr>
        <w:t xml:space="preserve">  </w:t>
      </w:r>
    </w:p>
    <w:p w:rsidR="00923E98" w:rsidRDefault="00923E98" w:rsidP="00C0026E">
      <w:pPr>
        <w:rPr>
          <w:rtl/>
        </w:rPr>
      </w:pPr>
    </w:p>
    <w:p w:rsidR="00923E98" w:rsidRDefault="00923E98" w:rsidP="00C0026E">
      <w:pPr>
        <w:rPr>
          <w:rtl/>
        </w:rPr>
      </w:pPr>
      <w:bookmarkStart w:id="21376" w:name="_ETM_Q72_248000"/>
      <w:bookmarkStart w:id="21377" w:name="_ETM_Q72_239000"/>
      <w:bookmarkStart w:id="21378" w:name="_ETM_Q72_251450"/>
      <w:bookmarkEnd w:id="21376"/>
      <w:bookmarkEnd w:id="21377"/>
      <w:bookmarkEnd w:id="21378"/>
      <w:r>
        <w:rPr>
          <w:rtl/>
        </w:rPr>
        <w:t xml:space="preserve">50 </w:t>
      </w:r>
      <w:bookmarkStart w:id="21379" w:name="_ETM_Q72_251930"/>
      <w:bookmarkEnd w:id="21379"/>
      <w:r>
        <w:rPr>
          <w:rtl/>
        </w:rPr>
        <w:t>בעד</w:t>
      </w:r>
      <w:r>
        <w:rPr>
          <w:rFonts w:hint="cs"/>
          <w:rtl/>
        </w:rPr>
        <w:t>,</w:t>
      </w:r>
      <w:r>
        <w:rPr>
          <w:rtl/>
        </w:rPr>
        <w:t xml:space="preserve"> </w:t>
      </w:r>
      <w:bookmarkStart w:id="21380" w:name="_ETM_Q72_252140"/>
      <w:bookmarkEnd w:id="21380"/>
      <w:r>
        <w:rPr>
          <w:rtl/>
        </w:rPr>
        <w:t xml:space="preserve">60 </w:t>
      </w:r>
      <w:bookmarkStart w:id="21381" w:name="_ETM_Q72_252560"/>
      <w:bookmarkEnd w:id="21381"/>
      <w:r>
        <w:rPr>
          <w:rtl/>
        </w:rPr>
        <w:t>נגד</w:t>
      </w:r>
      <w:r>
        <w:rPr>
          <w:rFonts w:hint="cs"/>
          <w:rtl/>
        </w:rPr>
        <w:t>.</w:t>
      </w:r>
      <w:r>
        <w:rPr>
          <w:rtl/>
        </w:rPr>
        <w:t xml:space="preserve"> </w:t>
      </w:r>
      <w:bookmarkStart w:id="21382" w:name="_ETM_Q72_252860"/>
      <w:bookmarkEnd w:id="21382"/>
      <w:r>
        <w:rPr>
          <w:rtl/>
        </w:rPr>
        <w:t xml:space="preserve">ההסתייגות </w:t>
      </w:r>
      <w:bookmarkStart w:id="21383" w:name="_ETM_Q72_253400"/>
      <w:bookmarkEnd w:id="21383"/>
      <w:r>
        <w:rPr>
          <w:rtl/>
        </w:rPr>
        <w:t xml:space="preserve">לא </w:t>
      </w:r>
      <w:bookmarkStart w:id="21384" w:name="_ETM_Q72_253490"/>
      <w:bookmarkEnd w:id="21384"/>
      <w:r>
        <w:rPr>
          <w:rtl/>
        </w:rPr>
        <w:t>התקבלה</w:t>
      </w:r>
      <w:r>
        <w:rPr>
          <w:rFonts w:hint="cs"/>
          <w:rtl/>
        </w:rPr>
        <w:t>.</w:t>
      </w:r>
      <w:r>
        <w:rPr>
          <w:rtl/>
        </w:rPr>
        <w:t xml:space="preserve"> </w:t>
      </w:r>
      <w:bookmarkStart w:id="21385" w:name="_ETM_Q72_253910"/>
      <w:bookmarkEnd w:id="21385"/>
    </w:p>
    <w:p w:rsidR="00923E98" w:rsidRDefault="00923E98" w:rsidP="00C0026E">
      <w:pPr>
        <w:rPr>
          <w:rtl/>
        </w:rPr>
      </w:pPr>
    </w:p>
    <w:p w:rsidR="00923E98" w:rsidRDefault="00923E98" w:rsidP="00C0026E">
      <w:pPr>
        <w:rPr>
          <w:rtl/>
        </w:rPr>
      </w:pPr>
      <w:bookmarkStart w:id="21386" w:name="_ETM_Q72_251000"/>
      <w:bookmarkEnd w:id="21386"/>
      <w:r>
        <w:rPr>
          <w:rtl/>
        </w:rPr>
        <w:t xml:space="preserve">נצביע </w:t>
      </w:r>
      <w:bookmarkStart w:id="21387" w:name="_ETM_Q72_254300"/>
      <w:bookmarkEnd w:id="21387"/>
      <w:r>
        <w:rPr>
          <w:rtl/>
        </w:rPr>
        <w:t xml:space="preserve">כעת </w:t>
      </w:r>
      <w:bookmarkStart w:id="21388" w:name="_ETM_Q72_254480"/>
      <w:bookmarkEnd w:id="21388"/>
      <w:r>
        <w:rPr>
          <w:rtl/>
        </w:rPr>
        <w:t xml:space="preserve">על </w:t>
      </w:r>
      <w:bookmarkStart w:id="21389" w:name="_ETM_Q72_254569"/>
      <w:bookmarkEnd w:id="21389"/>
      <w:r>
        <w:rPr>
          <w:rtl/>
        </w:rPr>
        <w:t xml:space="preserve">הסתייגות </w:t>
      </w:r>
      <w:bookmarkStart w:id="21390" w:name="_ETM_Q72_255080"/>
      <w:bookmarkEnd w:id="21390"/>
      <w:r>
        <w:rPr>
          <w:rtl/>
        </w:rPr>
        <w:t>מס</w:t>
      </w:r>
      <w:r>
        <w:rPr>
          <w:rFonts w:hint="cs"/>
          <w:rtl/>
        </w:rPr>
        <w:t>'</w:t>
      </w:r>
      <w:r>
        <w:rPr>
          <w:rtl/>
        </w:rPr>
        <w:t xml:space="preserve"> </w:t>
      </w:r>
      <w:bookmarkStart w:id="21391" w:name="_ETM_Q72_255560"/>
      <w:bookmarkEnd w:id="21391"/>
      <w:r>
        <w:rPr>
          <w:rtl/>
        </w:rPr>
        <w:t>12</w:t>
      </w:r>
      <w:bookmarkStart w:id="21392" w:name="_ETM_Q72_256929"/>
      <w:bookmarkEnd w:id="21392"/>
      <w:r>
        <w:rPr>
          <w:rFonts w:hint="cs"/>
          <w:rtl/>
        </w:rPr>
        <w:t xml:space="preserve">. </w:t>
      </w:r>
      <w:r>
        <w:rPr>
          <w:rtl/>
        </w:rPr>
        <w:t>הצבעה</w:t>
      </w:r>
      <w:r>
        <w:rPr>
          <w:rFonts w:hint="cs"/>
          <w:rtl/>
        </w:rPr>
        <w:t>.</w:t>
      </w:r>
    </w:p>
    <w:p w:rsidR="00923E98" w:rsidRDefault="00923E98" w:rsidP="00C0026E">
      <w:pPr>
        <w:rPr>
          <w:rtl/>
        </w:rPr>
      </w:pPr>
    </w:p>
    <w:p w:rsidR="00923E98" w:rsidRDefault="00923E98" w:rsidP="00C0026E">
      <w:pPr>
        <w:pStyle w:val="af2"/>
        <w:keepNext/>
        <w:rPr>
          <w:lang w:eastAsia="he-IL"/>
        </w:rPr>
      </w:pPr>
      <w:r>
        <w:rPr>
          <w:rFonts w:hint="cs"/>
          <w:rtl/>
          <w:lang w:eastAsia="he-IL"/>
        </w:rPr>
        <w:t>הצבעה מס' 19</w:t>
      </w:r>
    </w:p>
    <w:p w:rsidR="00923E98" w:rsidRDefault="00923E98" w:rsidP="00C0026E">
      <w:pPr>
        <w:pStyle w:val="--"/>
        <w:keepNext/>
        <w:rPr>
          <w:lang w:eastAsia="he-IL"/>
        </w:rPr>
      </w:pPr>
    </w:p>
    <w:p w:rsidR="00923E98" w:rsidRDefault="00923E98" w:rsidP="00C0026E">
      <w:pPr>
        <w:pStyle w:val="--"/>
        <w:keepNext/>
        <w:rPr>
          <w:lang w:eastAsia="he-IL"/>
        </w:rPr>
      </w:pPr>
      <w:r>
        <w:rPr>
          <w:rFonts w:hint="cs"/>
          <w:rtl/>
          <w:lang w:eastAsia="he-IL"/>
        </w:rPr>
        <w:t>בעד ההסתייגות – 50</w:t>
      </w:r>
    </w:p>
    <w:p w:rsidR="00923E98" w:rsidRDefault="00923E98" w:rsidP="00C0026E">
      <w:pPr>
        <w:pStyle w:val="--"/>
        <w:keepNext/>
        <w:rPr>
          <w:rtl/>
          <w:lang w:eastAsia="he-IL"/>
        </w:rPr>
      </w:pPr>
      <w:r>
        <w:rPr>
          <w:rFonts w:hint="cs"/>
          <w:rtl/>
          <w:lang w:eastAsia="he-IL"/>
        </w:rPr>
        <w:t>נגד – 60</w:t>
      </w:r>
    </w:p>
    <w:p w:rsidR="00923E98" w:rsidRDefault="00923E98" w:rsidP="00C0026E">
      <w:pPr>
        <w:pStyle w:val="--"/>
        <w:keepNext/>
        <w:rPr>
          <w:rtl/>
          <w:lang w:eastAsia="he-IL"/>
        </w:rPr>
      </w:pPr>
      <w:r>
        <w:rPr>
          <w:rFonts w:hint="cs"/>
          <w:rtl/>
          <w:lang w:eastAsia="he-IL"/>
        </w:rPr>
        <w:t>נמנעים – אין</w:t>
      </w:r>
    </w:p>
    <w:p w:rsidR="00923E98" w:rsidRDefault="00923E98" w:rsidP="00C0026E">
      <w:pPr>
        <w:pStyle w:val="af3"/>
        <w:rPr>
          <w:rtl/>
          <w:lang w:eastAsia="he-IL"/>
        </w:rPr>
      </w:pPr>
      <w:r>
        <w:rPr>
          <w:rFonts w:hint="cs"/>
          <w:rtl/>
          <w:lang w:eastAsia="he-IL"/>
        </w:rPr>
        <w:t>הסתייגות 12 לא נתקבלה.</w:t>
      </w:r>
    </w:p>
    <w:p w:rsidR="00923E98" w:rsidRDefault="00923E98" w:rsidP="00C0026E">
      <w:pPr>
        <w:rPr>
          <w:rtl/>
        </w:rPr>
      </w:pPr>
    </w:p>
    <w:p w:rsidR="00923E98" w:rsidRDefault="00923E98" w:rsidP="00C0026E">
      <w:pPr>
        <w:pStyle w:val="af7"/>
        <w:keepNext/>
        <w:rPr>
          <w:rtl/>
        </w:rPr>
      </w:pPr>
      <w:bookmarkStart w:id="21393" w:name="ET_yor_6423_5"/>
      <w:r w:rsidRPr="00A61071">
        <w:rPr>
          <w:rStyle w:val="TagStyle"/>
          <w:rtl/>
        </w:rPr>
        <w:t xml:space="preserve"> &lt;&lt; יור &gt;&gt; </w:t>
      </w:r>
      <w:r>
        <w:rPr>
          <w:rtl/>
        </w:rPr>
        <w:t>היו"ר אמיר אוחנה:</w:t>
      </w:r>
      <w:r w:rsidRPr="00A61071">
        <w:rPr>
          <w:rStyle w:val="TagStyle"/>
          <w:rtl/>
        </w:rPr>
        <w:t xml:space="preserve"> &lt;&lt; יור &gt;&gt;</w:t>
      </w:r>
      <w:r>
        <w:rPr>
          <w:rtl/>
        </w:rPr>
        <w:t xml:space="preserve">  </w:t>
      </w:r>
      <w:bookmarkEnd w:id="21393"/>
    </w:p>
    <w:p w:rsidR="00923E98" w:rsidRDefault="00923E98" w:rsidP="00C0026E">
      <w:pPr>
        <w:rPr>
          <w:rtl/>
        </w:rPr>
      </w:pPr>
    </w:p>
    <w:p w:rsidR="00923E98" w:rsidRDefault="00923E98" w:rsidP="00C0026E">
      <w:pPr>
        <w:rPr>
          <w:rtl/>
        </w:rPr>
      </w:pPr>
      <w:bookmarkStart w:id="21394" w:name="_ETM_Q72_259000"/>
      <w:bookmarkStart w:id="21395" w:name="_ETM_Q72_271689"/>
      <w:bookmarkEnd w:id="21394"/>
      <w:bookmarkEnd w:id="21395"/>
      <w:r>
        <w:rPr>
          <w:rtl/>
        </w:rPr>
        <w:t xml:space="preserve">50 </w:t>
      </w:r>
      <w:bookmarkStart w:id="21396" w:name="_ETM_Q72_272350"/>
      <w:bookmarkEnd w:id="21396"/>
      <w:r>
        <w:rPr>
          <w:rtl/>
        </w:rPr>
        <w:t>בעד</w:t>
      </w:r>
      <w:r>
        <w:rPr>
          <w:rFonts w:hint="cs"/>
          <w:rtl/>
        </w:rPr>
        <w:t>,</w:t>
      </w:r>
      <w:r>
        <w:rPr>
          <w:rtl/>
        </w:rPr>
        <w:t xml:space="preserve"> </w:t>
      </w:r>
      <w:bookmarkStart w:id="21397" w:name="_ETM_Q72_272709"/>
      <w:bookmarkEnd w:id="21397"/>
      <w:r>
        <w:rPr>
          <w:rtl/>
        </w:rPr>
        <w:t xml:space="preserve">60 </w:t>
      </w:r>
      <w:bookmarkStart w:id="21398" w:name="_ETM_Q72_273159"/>
      <w:bookmarkEnd w:id="21398"/>
      <w:r>
        <w:rPr>
          <w:rtl/>
        </w:rPr>
        <w:t>נגד</w:t>
      </w:r>
      <w:r>
        <w:rPr>
          <w:rFonts w:hint="cs"/>
          <w:rtl/>
        </w:rPr>
        <w:t>.</w:t>
      </w:r>
      <w:r>
        <w:rPr>
          <w:rtl/>
        </w:rPr>
        <w:t xml:space="preserve"> </w:t>
      </w:r>
      <w:bookmarkStart w:id="21399" w:name="_ETM_Q72_273670"/>
      <w:bookmarkEnd w:id="21399"/>
      <w:r>
        <w:rPr>
          <w:rtl/>
        </w:rPr>
        <w:t xml:space="preserve">ההסתייגות </w:t>
      </w:r>
      <w:bookmarkStart w:id="21400" w:name="_ETM_Q72_274329"/>
      <w:bookmarkEnd w:id="21400"/>
      <w:r>
        <w:rPr>
          <w:rtl/>
        </w:rPr>
        <w:t xml:space="preserve">לא </w:t>
      </w:r>
      <w:bookmarkStart w:id="21401" w:name="_ETM_Q72_274479"/>
      <w:bookmarkEnd w:id="21401"/>
      <w:r>
        <w:rPr>
          <w:rtl/>
        </w:rPr>
        <w:t>התקבלה</w:t>
      </w:r>
      <w:r>
        <w:rPr>
          <w:rFonts w:hint="cs"/>
          <w:rtl/>
        </w:rPr>
        <w:t>.</w:t>
      </w:r>
    </w:p>
    <w:p w:rsidR="00923E98" w:rsidRDefault="00923E98" w:rsidP="00C0026E">
      <w:pPr>
        <w:rPr>
          <w:rtl/>
        </w:rPr>
      </w:pPr>
      <w:bookmarkStart w:id="21402" w:name="_ETM_Q72_267000"/>
      <w:bookmarkEnd w:id="21402"/>
    </w:p>
    <w:p w:rsidR="00923E98" w:rsidRDefault="00923E98" w:rsidP="00511746">
      <w:pPr>
        <w:rPr>
          <w:rtl/>
        </w:rPr>
      </w:pPr>
      <w:bookmarkStart w:id="21403" w:name="_ETM_Q72_268000"/>
      <w:bookmarkStart w:id="21404" w:name="_ETM_Q72_275680"/>
      <w:bookmarkStart w:id="21405" w:name="_ETM_Q72_275859"/>
      <w:bookmarkStart w:id="21406" w:name="_ETM_Q72_276009"/>
      <w:bookmarkStart w:id="21407" w:name="_ETM_Q72_276399"/>
      <w:bookmarkStart w:id="21408" w:name="_ETM_Q72_276490"/>
      <w:bookmarkStart w:id="21409" w:name="_ETM_Q72_277619"/>
      <w:bookmarkEnd w:id="21403"/>
      <w:bookmarkEnd w:id="21404"/>
      <w:bookmarkEnd w:id="21405"/>
      <w:bookmarkEnd w:id="21406"/>
      <w:bookmarkEnd w:id="21407"/>
      <w:bookmarkEnd w:id="21408"/>
      <w:bookmarkEnd w:id="21409"/>
      <w:r>
        <w:rPr>
          <w:rtl/>
        </w:rPr>
        <w:t xml:space="preserve">עכשיו </w:t>
      </w:r>
      <w:bookmarkStart w:id="21410" w:name="_ETM_Q72_278009"/>
      <w:bookmarkEnd w:id="21410"/>
      <w:r>
        <w:rPr>
          <w:rtl/>
        </w:rPr>
        <w:t xml:space="preserve">אנחנו </w:t>
      </w:r>
      <w:bookmarkStart w:id="21411" w:name="_ETM_Q72_278250"/>
      <w:bookmarkEnd w:id="21411"/>
      <w:r>
        <w:rPr>
          <w:rtl/>
        </w:rPr>
        <w:t xml:space="preserve">מצביעים </w:t>
      </w:r>
      <w:bookmarkStart w:id="21412" w:name="_ETM_Q72_278700"/>
      <w:bookmarkEnd w:id="21412"/>
      <w:r>
        <w:rPr>
          <w:rtl/>
        </w:rPr>
        <w:t xml:space="preserve">על </w:t>
      </w:r>
      <w:bookmarkStart w:id="21413" w:name="_ETM_Q72_278790"/>
      <w:bookmarkEnd w:id="21413"/>
      <w:r>
        <w:rPr>
          <w:rtl/>
        </w:rPr>
        <w:t xml:space="preserve">הסתייגות </w:t>
      </w:r>
      <w:bookmarkStart w:id="21414" w:name="_ETM_Q72_279299"/>
      <w:bookmarkEnd w:id="21414"/>
      <w:r>
        <w:rPr>
          <w:rtl/>
        </w:rPr>
        <w:t>13</w:t>
      </w:r>
      <w:bookmarkStart w:id="21415" w:name="_ETM_Q72_280560"/>
      <w:bookmarkEnd w:id="21415"/>
      <w:r>
        <w:rPr>
          <w:rFonts w:hint="cs"/>
          <w:rtl/>
        </w:rPr>
        <w:t xml:space="preserve">. שמית? אוקיי, </w:t>
      </w:r>
      <w:bookmarkStart w:id="21416" w:name="_ETM_Q72_282440"/>
      <w:bookmarkStart w:id="21417" w:name="_ETM_Q72_282920"/>
      <w:bookmarkEnd w:id="21416"/>
      <w:bookmarkEnd w:id="21417"/>
      <w:r>
        <w:rPr>
          <w:rtl/>
        </w:rPr>
        <w:t xml:space="preserve">לבקשת </w:t>
      </w:r>
      <w:bookmarkStart w:id="21418" w:name="_ETM_Q72_283520"/>
      <w:bookmarkEnd w:id="21418"/>
      <w:r>
        <w:rPr>
          <w:rtl/>
        </w:rPr>
        <w:t>האופוזיציה</w:t>
      </w:r>
      <w:r>
        <w:rPr>
          <w:rFonts w:hint="cs"/>
          <w:rtl/>
        </w:rPr>
        <w:t>,</w:t>
      </w:r>
      <w:r>
        <w:rPr>
          <w:rtl/>
        </w:rPr>
        <w:t xml:space="preserve"> </w:t>
      </w:r>
      <w:bookmarkStart w:id="21419" w:name="_ETM_Q72_284390"/>
      <w:bookmarkEnd w:id="21419"/>
      <w:r>
        <w:rPr>
          <w:rFonts w:hint="cs"/>
          <w:rtl/>
        </w:rPr>
        <w:t>ה</w:t>
      </w:r>
      <w:r>
        <w:rPr>
          <w:rtl/>
        </w:rPr>
        <w:t xml:space="preserve">הצבעה </w:t>
      </w:r>
      <w:bookmarkStart w:id="21420" w:name="_ETM_Q72_284990"/>
      <w:bookmarkEnd w:id="21420"/>
      <w:r>
        <w:rPr>
          <w:rtl/>
        </w:rPr>
        <w:t xml:space="preserve">על </w:t>
      </w:r>
      <w:bookmarkStart w:id="21421" w:name="_ETM_Q72_285080"/>
      <w:bookmarkEnd w:id="21421"/>
      <w:r>
        <w:rPr>
          <w:rtl/>
        </w:rPr>
        <w:t xml:space="preserve">הסתייגות </w:t>
      </w:r>
      <w:bookmarkStart w:id="21422" w:name="_ETM_Q72_285619"/>
      <w:bookmarkEnd w:id="21422"/>
      <w:r>
        <w:rPr>
          <w:rtl/>
        </w:rPr>
        <w:t>מס</w:t>
      </w:r>
      <w:r>
        <w:rPr>
          <w:rFonts w:hint="cs"/>
          <w:rtl/>
        </w:rPr>
        <w:t>'</w:t>
      </w:r>
      <w:r>
        <w:rPr>
          <w:rtl/>
        </w:rPr>
        <w:t xml:space="preserve"> </w:t>
      </w:r>
      <w:bookmarkStart w:id="21423" w:name="_ETM_Q72_286040"/>
      <w:bookmarkEnd w:id="21423"/>
      <w:r>
        <w:rPr>
          <w:rtl/>
        </w:rPr>
        <w:t xml:space="preserve">13 </w:t>
      </w:r>
      <w:bookmarkStart w:id="21424" w:name="_ETM_Q72_286640"/>
      <w:bookmarkEnd w:id="21424"/>
      <w:r>
        <w:rPr>
          <w:rtl/>
        </w:rPr>
        <w:t xml:space="preserve">תהיה </w:t>
      </w:r>
      <w:bookmarkStart w:id="21425" w:name="_ETM_Q72_286880"/>
      <w:bookmarkEnd w:id="21425"/>
      <w:r>
        <w:rPr>
          <w:rtl/>
        </w:rPr>
        <w:t xml:space="preserve">הצבעה </w:t>
      </w:r>
      <w:bookmarkStart w:id="21426" w:name="_ETM_Q72_287240"/>
      <w:bookmarkEnd w:id="21426"/>
      <w:r>
        <w:rPr>
          <w:rtl/>
        </w:rPr>
        <w:t>שמית</w:t>
      </w:r>
      <w:r>
        <w:rPr>
          <w:rFonts w:hint="cs"/>
          <w:rtl/>
        </w:rPr>
        <w:t>.</w:t>
      </w:r>
      <w:r>
        <w:rPr>
          <w:rtl/>
        </w:rPr>
        <w:t xml:space="preserve"> </w:t>
      </w:r>
      <w:bookmarkStart w:id="21427" w:name="_ETM_Q72_289930"/>
      <w:bookmarkEnd w:id="21427"/>
      <w:r>
        <w:rPr>
          <w:rtl/>
        </w:rPr>
        <w:t xml:space="preserve">סגנית </w:t>
      </w:r>
      <w:bookmarkStart w:id="21428" w:name="_ETM_Q72_290409"/>
      <w:bookmarkEnd w:id="21428"/>
      <w:r>
        <w:rPr>
          <w:rtl/>
        </w:rPr>
        <w:t>המזכיר</w:t>
      </w:r>
      <w:r>
        <w:rPr>
          <w:rFonts w:hint="cs"/>
          <w:rtl/>
        </w:rPr>
        <w:t xml:space="preserve">, אנא קראי </w:t>
      </w:r>
      <w:bookmarkStart w:id="21429" w:name="_ETM_Q72_290860"/>
      <w:bookmarkStart w:id="21430" w:name="_ETM_Q72_291040"/>
      <w:bookmarkStart w:id="21431" w:name="_ETM_Q72_291340"/>
      <w:bookmarkEnd w:id="21429"/>
      <w:bookmarkEnd w:id="21430"/>
      <w:bookmarkEnd w:id="21431"/>
      <w:r>
        <w:rPr>
          <w:rtl/>
        </w:rPr>
        <w:t xml:space="preserve">בשמות </w:t>
      </w:r>
      <w:bookmarkStart w:id="21432" w:name="_ETM_Q72_291729"/>
      <w:bookmarkEnd w:id="21432"/>
      <w:r>
        <w:rPr>
          <w:rtl/>
        </w:rPr>
        <w:t xml:space="preserve">חברי </w:t>
      </w:r>
      <w:bookmarkStart w:id="21433" w:name="_ETM_Q72_292090"/>
      <w:bookmarkEnd w:id="21433"/>
      <w:r>
        <w:rPr>
          <w:rtl/>
        </w:rPr>
        <w:t>הכנסת</w:t>
      </w:r>
      <w:r>
        <w:rPr>
          <w:rFonts w:hint="cs"/>
          <w:rtl/>
        </w:rPr>
        <w:t>.</w:t>
      </w:r>
    </w:p>
    <w:p w:rsidR="00923E98" w:rsidRDefault="00923E98" w:rsidP="00C0026E">
      <w:pPr>
        <w:rPr>
          <w:rtl/>
        </w:rPr>
      </w:pPr>
    </w:p>
    <w:p w:rsidR="00923E98" w:rsidRDefault="00923E98" w:rsidP="00C0026E">
      <w:pPr>
        <w:pStyle w:val="af2"/>
        <w:keepNext/>
        <w:rPr>
          <w:rtl/>
        </w:rPr>
      </w:pPr>
      <w:r>
        <w:rPr>
          <w:rtl/>
        </w:rPr>
        <w:t xml:space="preserve">הצבעה </w:t>
      </w:r>
      <w:r>
        <w:rPr>
          <w:rFonts w:hint="cs"/>
          <w:rtl/>
        </w:rPr>
        <w:t>שמית</w:t>
      </w:r>
    </w:p>
    <w:p w:rsidR="00923E98" w:rsidRPr="00126BB1" w:rsidRDefault="00923E98" w:rsidP="00126BB1">
      <w:pPr>
        <w:rPr>
          <w:rtl/>
        </w:rPr>
      </w:pPr>
    </w:p>
    <w:p w:rsidR="00923E98" w:rsidRDefault="00923E98" w:rsidP="00C0026E">
      <w:pPr>
        <w:pStyle w:val="af6"/>
        <w:keepNext/>
        <w:rPr>
          <w:rtl/>
        </w:rPr>
      </w:pPr>
      <w:bookmarkStart w:id="21434" w:name="_ETM_Q72_297479"/>
      <w:bookmarkStart w:id="21435" w:name="ET_interruption_6118_6"/>
      <w:bookmarkEnd w:id="21434"/>
      <w:r w:rsidRPr="00A61071">
        <w:rPr>
          <w:rStyle w:val="TagStyle"/>
          <w:rtl/>
        </w:rPr>
        <w:t xml:space="preserve"> &lt;&lt; קריאה &gt;&gt; </w:t>
      </w:r>
      <w:r>
        <w:rPr>
          <w:rtl/>
        </w:rPr>
        <w:t>סגנית מזכיר הכנסת אלינור ימין:</w:t>
      </w:r>
      <w:r w:rsidRPr="00A61071">
        <w:rPr>
          <w:rStyle w:val="TagStyle"/>
          <w:rtl/>
        </w:rPr>
        <w:t xml:space="preserve"> &lt;&lt; קריאה &gt;&gt;</w:t>
      </w:r>
      <w:r>
        <w:rPr>
          <w:rtl/>
        </w:rPr>
        <w:t xml:space="preserve">  </w:t>
      </w:r>
      <w:bookmarkEnd w:id="21435"/>
    </w:p>
    <w:p w:rsidR="00923E98" w:rsidRDefault="00923E98" w:rsidP="00C0026E">
      <w:pPr>
        <w:ind w:firstLine="0"/>
        <w:rPr>
          <w:rtl/>
        </w:rPr>
      </w:pPr>
      <w:r>
        <w:rPr>
          <w:rFonts w:hint="cs"/>
          <w:rtl/>
        </w:rPr>
        <w:t>(קוראת</w:t>
      </w:r>
      <w:bookmarkStart w:id="21436" w:name="_ETM_Q72_291000"/>
      <w:bookmarkEnd w:id="21436"/>
      <w:r>
        <w:rPr>
          <w:rFonts w:hint="cs"/>
          <w:rtl/>
        </w:rPr>
        <w:t xml:space="preserve"> בשמות חברי הכנסת)</w:t>
      </w:r>
    </w:p>
    <w:p w:rsidR="00923E98" w:rsidRDefault="00923E98" w:rsidP="00C0026E">
      <w:pPr>
        <w:rPr>
          <w:rtl/>
        </w:rPr>
      </w:pPr>
      <w:bookmarkStart w:id="21437" w:name="_ETM_Q72_292000"/>
      <w:bookmarkEnd w:id="21437"/>
    </w:p>
    <w:p w:rsidR="00923E98" w:rsidRDefault="00923E98" w:rsidP="00C0026E">
      <w:pPr>
        <w:rPr>
          <w:rtl/>
        </w:rPr>
      </w:pPr>
      <w:r>
        <w:rPr>
          <w:rtl/>
        </w:rPr>
        <w:t>משה אבוטבול</w:t>
      </w:r>
      <w:r>
        <w:rPr>
          <w:rtl/>
        </w:rPr>
        <w:tab/>
      </w:r>
      <w:r>
        <w:rPr>
          <w:rtl/>
        </w:rPr>
        <w:tab/>
        <w:t xml:space="preserve">–   </w:t>
      </w:r>
      <w:r>
        <w:rPr>
          <w:rFonts w:hint="cs"/>
          <w:rtl/>
        </w:rPr>
        <w:t>אינו נוכח</w:t>
      </w:r>
    </w:p>
    <w:p w:rsidR="00923E98" w:rsidRDefault="00923E98" w:rsidP="00C0026E">
      <w:pPr>
        <w:rPr>
          <w:rtl/>
        </w:rPr>
      </w:pPr>
      <w:r>
        <w:rPr>
          <w:rtl/>
        </w:rPr>
        <w:t>יולי יואל אדלשטיין</w:t>
      </w:r>
      <w:r>
        <w:rPr>
          <w:rtl/>
        </w:rPr>
        <w:tab/>
        <w:t xml:space="preserve">–   </w:t>
      </w:r>
      <w:r>
        <w:rPr>
          <w:rFonts w:hint="cs"/>
          <w:rtl/>
        </w:rPr>
        <w:t>אינו נוכח</w:t>
      </w:r>
    </w:p>
    <w:p w:rsidR="00923E98" w:rsidRDefault="00923E98" w:rsidP="00C0026E">
      <w:pPr>
        <w:rPr>
          <w:rtl/>
        </w:rPr>
      </w:pPr>
      <w:r>
        <w:rPr>
          <w:rtl/>
        </w:rPr>
        <w:t>אמיר אוחנה</w:t>
      </w:r>
      <w:r>
        <w:rPr>
          <w:rtl/>
        </w:rPr>
        <w:tab/>
      </w:r>
      <w:r>
        <w:rPr>
          <w:rtl/>
        </w:rPr>
        <w:tab/>
        <w:t xml:space="preserve">–   </w:t>
      </w:r>
      <w:r>
        <w:rPr>
          <w:rFonts w:hint="cs"/>
          <w:rtl/>
        </w:rPr>
        <w:t>נגד</w:t>
      </w:r>
    </w:p>
    <w:p w:rsidR="00923E98" w:rsidRDefault="00923E98" w:rsidP="00C0026E">
      <w:pPr>
        <w:rPr>
          <w:rtl/>
        </w:rPr>
      </w:pPr>
      <w:r>
        <w:rPr>
          <w:rtl/>
        </w:rPr>
        <w:t>ינון אזולאי</w:t>
      </w:r>
      <w:r>
        <w:rPr>
          <w:rtl/>
        </w:rPr>
        <w:tab/>
      </w:r>
      <w:r>
        <w:rPr>
          <w:rtl/>
        </w:rPr>
        <w:tab/>
        <w:t xml:space="preserve">–   </w:t>
      </w:r>
      <w:r>
        <w:rPr>
          <w:rFonts w:hint="cs"/>
          <w:rtl/>
        </w:rPr>
        <w:t>נגד</w:t>
      </w:r>
    </w:p>
    <w:p w:rsidR="00923E98" w:rsidRDefault="00923E98" w:rsidP="00C0026E">
      <w:pPr>
        <w:rPr>
          <w:rtl/>
        </w:rPr>
      </w:pPr>
      <w:r>
        <w:rPr>
          <w:rtl/>
        </w:rPr>
        <w:t>גדי איזנקוט</w:t>
      </w:r>
      <w:r>
        <w:rPr>
          <w:rtl/>
        </w:rPr>
        <w:tab/>
      </w:r>
      <w:r>
        <w:rPr>
          <w:rtl/>
        </w:rPr>
        <w:tab/>
        <w:t xml:space="preserve">–   </w:t>
      </w:r>
      <w:r>
        <w:rPr>
          <w:rFonts w:hint="cs"/>
          <w:rtl/>
        </w:rPr>
        <w:t>אינו נוכח</w:t>
      </w:r>
    </w:p>
    <w:p w:rsidR="00923E98" w:rsidRDefault="00923E98" w:rsidP="00C0026E">
      <w:pPr>
        <w:rPr>
          <w:rtl/>
        </w:rPr>
      </w:pPr>
      <w:r>
        <w:rPr>
          <w:rtl/>
        </w:rPr>
        <w:t>ישראל אייכלר</w:t>
      </w:r>
      <w:r>
        <w:rPr>
          <w:rtl/>
        </w:rPr>
        <w:tab/>
      </w:r>
      <w:r>
        <w:rPr>
          <w:rtl/>
        </w:rPr>
        <w:tab/>
        <w:t xml:space="preserve">–   </w:t>
      </w:r>
      <w:r>
        <w:rPr>
          <w:rFonts w:hint="cs"/>
          <w:rtl/>
        </w:rPr>
        <w:t>נגד</w:t>
      </w:r>
    </w:p>
    <w:p w:rsidR="00923E98" w:rsidRDefault="00923E98" w:rsidP="00C0026E">
      <w:pPr>
        <w:rPr>
          <w:rtl/>
        </w:rPr>
      </w:pPr>
      <w:r>
        <w:rPr>
          <w:rtl/>
        </w:rPr>
        <w:t>דן אילוז</w:t>
      </w:r>
      <w:r>
        <w:rPr>
          <w:rtl/>
        </w:rPr>
        <w:tab/>
      </w:r>
      <w:r>
        <w:rPr>
          <w:rtl/>
        </w:rPr>
        <w:tab/>
      </w:r>
      <w:r>
        <w:rPr>
          <w:rtl/>
        </w:rPr>
        <w:tab/>
        <w:t xml:space="preserve">–   </w:t>
      </w:r>
      <w:r>
        <w:rPr>
          <w:rFonts w:hint="cs"/>
          <w:rtl/>
        </w:rPr>
        <w:t>נגד</w:t>
      </w:r>
    </w:p>
    <w:p w:rsidR="00923E98" w:rsidRDefault="00923E98" w:rsidP="00C0026E">
      <w:pPr>
        <w:rPr>
          <w:rtl/>
        </w:rPr>
      </w:pPr>
      <w:r>
        <w:rPr>
          <w:rtl/>
        </w:rPr>
        <w:t>ואליד אלהואשלה</w:t>
      </w:r>
      <w:r>
        <w:rPr>
          <w:rtl/>
        </w:rPr>
        <w:tab/>
      </w:r>
      <w:r>
        <w:rPr>
          <w:rtl/>
        </w:rPr>
        <w:tab/>
        <w:t xml:space="preserve">–   </w:t>
      </w:r>
      <w:r>
        <w:rPr>
          <w:rFonts w:hint="cs"/>
          <w:rtl/>
        </w:rPr>
        <w:t>בעד</w:t>
      </w:r>
    </w:p>
    <w:p w:rsidR="00923E98" w:rsidRDefault="00923E98" w:rsidP="00C0026E">
      <w:pPr>
        <w:rPr>
          <w:rtl/>
        </w:rPr>
      </w:pPr>
      <w:r>
        <w:rPr>
          <w:rtl/>
        </w:rPr>
        <w:t>קארין אלהרר</w:t>
      </w:r>
      <w:r>
        <w:rPr>
          <w:rtl/>
        </w:rPr>
        <w:tab/>
      </w:r>
      <w:r>
        <w:rPr>
          <w:rtl/>
        </w:rPr>
        <w:tab/>
        <w:t xml:space="preserve">–   </w:t>
      </w:r>
      <w:r>
        <w:rPr>
          <w:rFonts w:hint="cs"/>
          <w:rtl/>
        </w:rPr>
        <w:t>בעד</w:t>
      </w:r>
    </w:p>
    <w:p w:rsidR="00923E98" w:rsidRDefault="00923E98" w:rsidP="00C0026E">
      <w:pPr>
        <w:rPr>
          <w:rtl/>
        </w:rPr>
      </w:pPr>
      <w:r>
        <w:rPr>
          <w:rtl/>
        </w:rPr>
        <w:t>זאב אלקין</w:t>
      </w:r>
      <w:r>
        <w:rPr>
          <w:rtl/>
        </w:rPr>
        <w:tab/>
      </w:r>
      <w:r>
        <w:rPr>
          <w:rtl/>
        </w:rPr>
        <w:tab/>
        <w:t xml:space="preserve">–   </w:t>
      </w:r>
      <w:r>
        <w:rPr>
          <w:rFonts w:hint="cs"/>
          <w:rtl/>
        </w:rPr>
        <w:t>בעד</w:t>
      </w:r>
    </w:p>
    <w:p w:rsidR="00923E98" w:rsidRDefault="00923E98" w:rsidP="00C0026E">
      <w:pPr>
        <w:rPr>
          <w:rtl/>
        </w:rPr>
      </w:pPr>
      <w:r>
        <w:rPr>
          <w:rtl/>
        </w:rPr>
        <w:t>משה ארבל</w:t>
      </w:r>
      <w:r>
        <w:rPr>
          <w:rtl/>
        </w:rPr>
        <w:tab/>
      </w:r>
      <w:r>
        <w:rPr>
          <w:rtl/>
        </w:rPr>
        <w:tab/>
        <w:t xml:space="preserve">–   </w:t>
      </w:r>
      <w:r>
        <w:rPr>
          <w:rFonts w:hint="cs"/>
          <w:rtl/>
        </w:rPr>
        <w:t>נגד</w:t>
      </w:r>
    </w:p>
    <w:p w:rsidR="00923E98" w:rsidRDefault="00923E98" w:rsidP="00C0026E">
      <w:pPr>
        <w:rPr>
          <w:rtl/>
        </w:rPr>
      </w:pPr>
      <w:r>
        <w:rPr>
          <w:rtl/>
        </w:rPr>
        <w:t>יעקב אשר</w:t>
      </w:r>
      <w:r>
        <w:rPr>
          <w:rtl/>
        </w:rPr>
        <w:tab/>
      </w:r>
      <w:r>
        <w:rPr>
          <w:rtl/>
        </w:rPr>
        <w:tab/>
        <w:t xml:space="preserve">–   </w:t>
      </w:r>
      <w:r>
        <w:rPr>
          <w:rFonts w:hint="cs"/>
          <w:rtl/>
        </w:rPr>
        <w:t>נגד</w:t>
      </w:r>
    </w:p>
    <w:p w:rsidR="00923E98" w:rsidRDefault="00923E98" w:rsidP="00C0026E">
      <w:pPr>
        <w:rPr>
          <w:rtl/>
        </w:rPr>
      </w:pPr>
      <w:r>
        <w:rPr>
          <w:rtl/>
        </w:rPr>
        <w:t>אביחי אברהם בוארון</w:t>
      </w:r>
      <w:r>
        <w:rPr>
          <w:rtl/>
        </w:rPr>
        <w:tab/>
        <w:t xml:space="preserve">–   </w:t>
      </w:r>
      <w:r>
        <w:rPr>
          <w:rFonts w:hint="cs"/>
          <w:rtl/>
        </w:rPr>
        <w:t>נגד</w:t>
      </w:r>
    </w:p>
    <w:p w:rsidR="00923E98" w:rsidRDefault="00923E98" w:rsidP="00C0026E">
      <w:pPr>
        <w:rPr>
          <w:rtl/>
        </w:rPr>
      </w:pPr>
      <w:r>
        <w:rPr>
          <w:rtl/>
        </w:rPr>
        <w:t>אוריאל בוסו</w:t>
      </w:r>
      <w:r>
        <w:rPr>
          <w:rtl/>
        </w:rPr>
        <w:tab/>
      </w:r>
      <w:r>
        <w:rPr>
          <w:rtl/>
        </w:rPr>
        <w:tab/>
        <w:t xml:space="preserve">–   </w:t>
      </w:r>
      <w:r>
        <w:rPr>
          <w:rFonts w:hint="cs"/>
          <w:rtl/>
        </w:rPr>
        <w:t>נגד</w:t>
      </w:r>
    </w:p>
    <w:p w:rsidR="00923E98" w:rsidRDefault="00923E98" w:rsidP="00C0026E">
      <w:pPr>
        <w:rPr>
          <w:rtl/>
        </w:rPr>
      </w:pPr>
      <w:r>
        <w:rPr>
          <w:rtl/>
        </w:rPr>
        <w:t>מישל בוסקילה</w:t>
      </w:r>
      <w:r>
        <w:rPr>
          <w:rtl/>
        </w:rPr>
        <w:tab/>
      </w:r>
      <w:r>
        <w:rPr>
          <w:rtl/>
        </w:rPr>
        <w:tab/>
        <w:t xml:space="preserve">–   </w:t>
      </w:r>
      <w:r>
        <w:rPr>
          <w:rFonts w:hint="cs"/>
          <w:rtl/>
        </w:rPr>
        <w:t>בעד</w:t>
      </w:r>
    </w:p>
    <w:p w:rsidR="00923E98" w:rsidRDefault="00923E98" w:rsidP="00C0026E">
      <w:pPr>
        <w:rPr>
          <w:rtl/>
        </w:rPr>
      </w:pPr>
      <w:r>
        <w:rPr>
          <w:rtl/>
        </w:rPr>
        <w:t>דבי ביטון</w:t>
      </w:r>
      <w:r>
        <w:rPr>
          <w:rtl/>
        </w:rPr>
        <w:tab/>
      </w:r>
      <w:r>
        <w:rPr>
          <w:rtl/>
        </w:rPr>
        <w:tab/>
        <w:t xml:space="preserve">–   </w:t>
      </w:r>
      <w:r>
        <w:rPr>
          <w:rFonts w:hint="cs"/>
          <w:rtl/>
        </w:rPr>
        <w:t>אינה נוכחת</w:t>
      </w:r>
    </w:p>
    <w:p w:rsidR="00923E98" w:rsidRDefault="00923E98" w:rsidP="00C0026E">
      <w:pPr>
        <w:rPr>
          <w:rtl/>
        </w:rPr>
      </w:pPr>
      <w:r>
        <w:rPr>
          <w:rtl/>
        </w:rPr>
        <w:t>מיכאל מרדכי ביטון</w:t>
      </w:r>
      <w:r>
        <w:rPr>
          <w:rtl/>
        </w:rPr>
        <w:tab/>
        <w:t xml:space="preserve">–   </w:t>
      </w:r>
      <w:r>
        <w:rPr>
          <w:rFonts w:hint="cs"/>
          <w:rtl/>
        </w:rPr>
        <w:t>בעד</w:t>
      </w:r>
    </w:p>
    <w:p w:rsidR="00923E98" w:rsidRDefault="00923E98" w:rsidP="00C0026E">
      <w:pPr>
        <w:rPr>
          <w:rtl/>
        </w:rPr>
      </w:pPr>
      <w:r>
        <w:rPr>
          <w:rtl/>
        </w:rPr>
        <w:t>דוד ביטן</w:t>
      </w:r>
      <w:r>
        <w:rPr>
          <w:rtl/>
        </w:rPr>
        <w:tab/>
      </w:r>
      <w:r>
        <w:rPr>
          <w:rtl/>
        </w:rPr>
        <w:tab/>
      </w:r>
      <w:r>
        <w:rPr>
          <w:rtl/>
        </w:rPr>
        <w:tab/>
        <w:t xml:space="preserve">–   </w:t>
      </w:r>
      <w:r>
        <w:rPr>
          <w:rFonts w:hint="cs"/>
          <w:rtl/>
        </w:rPr>
        <w:t>נגד</w:t>
      </w:r>
    </w:p>
    <w:p w:rsidR="00923E98" w:rsidRDefault="00923E98" w:rsidP="00C0026E">
      <w:pPr>
        <w:rPr>
          <w:rtl/>
        </w:rPr>
      </w:pPr>
      <w:r>
        <w:rPr>
          <w:rtl/>
        </w:rPr>
        <w:t>בועז ביסמוט</w:t>
      </w:r>
      <w:r>
        <w:rPr>
          <w:rtl/>
        </w:rPr>
        <w:tab/>
      </w:r>
      <w:r>
        <w:rPr>
          <w:rtl/>
        </w:rPr>
        <w:tab/>
        <w:t xml:space="preserve">–   </w:t>
      </w:r>
      <w:r>
        <w:rPr>
          <w:rFonts w:hint="cs"/>
          <w:rtl/>
        </w:rPr>
        <w:t>נגד</w:t>
      </w:r>
    </w:p>
    <w:p w:rsidR="00923E98" w:rsidRDefault="00923E98" w:rsidP="00C0026E">
      <w:pPr>
        <w:rPr>
          <w:rtl/>
        </w:rPr>
      </w:pPr>
      <w:r>
        <w:rPr>
          <w:rtl/>
        </w:rPr>
        <w:t>ולדימיר בליאק</w:t>
      </w:r>
      <w:r>
        <w:rPr>
          <w:rtl/>
        </w:rPr>
        <w:tab/>
      </w:r>
      <w:r>
        <w:rPr>
          <w:rtl/>
        </w:rPr>
        <w:tab/>
        <w:t xml:space="preserve">–   </w:t>
      </w:r>
      <w:r>
        <w:rPr>
          <w:rFonts w:hint="cs"/>
          <w:rtl/>
        </w:rPr>
        <w:t>אינו נוכח</w:t>
      </w:r>
    </w:p>
    <w:p w:rsidR="00923E98" w:rsidRDefault="00923E98" w:rsidP="00C0026E">
      <w:pPr>
        <w:rPr>
          <w:rtl/>
        </w:rPr>
      </w:pPr>
      <w:r>
        <w:rPr>
          <w:rtl/>
        </w:rPr>
        <w:t>מירב בן ארי</w:t>
      </w:r>
      <w:r>
        <w:rPr>
          <w:rtl/>
        </w:rPr>
        <w:tab/>
      </w:r>
      <w:r>
        <w:rPr>
          <w:rtl/>
        </w:rPr>
        <w:tab/>
        <w:t xml:space="preserve">–   </w:t>
      </w:r>
      <w:r>
        <w:rPr>
          <w:rFonts w:hint="cs"/>
          <w:rtl/>
        </w:rPr>
        <w:t>בעד</w:t>
      </w:r>
    </w:p>
    <w:p w:rsidR="00923E98" w:rsidRDefault="00923E98" w:rsidP="00C0026E">
      <w:pPr>
        <w:rPr>
          <w:rtl/>
        </w:rPr>
      </w:pPr>
      <w:r>
        <w:rPr>
          <w:rtl/>
        </w:rPr>
        <w:t>רם בן ברק</w:t>
      </w:r>
      <w:r>
        <w:rPr>
          <w:rtl/>
        </w:rPr>
        <w:tab/>
      </w:r>
      <w:r>
        <w:rPr>
          <w:rtl/>
        </w:rPr>
        <w:tab/>
        <w:t xml:space="preserve">–   </w:t>
      </w:r>
      <w:r>
        <w:rPr>
          <w:rFonts w:hint="cs"/>
          <w:rtl/>
        </w:rPr>
        <w:t>בעד</w:t>
      </w:r>
    </w:p>
    <w:p w:rsidR="00923E98" w:rsidRDefault="00923E98" w:rsidP="00C0026E">
      <w:pPr>
        <w:rPr>
          <w:rtl/>
        </w:rPr>
      </w:pPr>
      <w:r>
        <w:rPr>
          <w:rtl/>
        </w:rPr>
        <w:t>איתמר בן גביר</w:t>
      </w:r>
      <w:r>
        <w:rPr>
          <w:rtl/>
        </w:rPr>
        <w:tab/>
      </w:r>
      <w:r>
        <w:rPr>
          <w:rtl/>
        </w:rPr>
        <w:tab/>
        <w:t xml:space="preserve">–   </w:t>
      </w:r>
      <w:r>
        <w:rPr>
          <w:rFonts w:hint="cs"/>
          <w:rtl/>
        </w:rPr>
        <w:t>נגד</w:t>
      </w:r>
    </w:p>
    <w:p w:rsidR="00923E98" w:rsidRDefault="00923E98" w:rsidP="00C0026E">
      <w:pPr>
        <w:rPr>
          <w:rtl/>
        </w:rPr>
      </w:pPr>
      <w:r>
        <w:rPr>
          <w:rtl/>
        </w:rPr>
        <w:t>אברהם בצלאל</w:t>
      </w:r>
      <w:r>
        <w:rPr>
          <w:rtl/>
        </w:rPr>
        <w:tab/>
      </w:r>
      <w:r>
        <w:rPr>
          <w:rtl/>
        </w:rPr>
        <w:tab/>
        <w:t xml:space="preserve">–   </w:t>
      </w:r>
      <w:r>
        <w:rPr>
          <w:rFonts w:hint="cs"/>
          <w:rtl/>
        </w:rPr>
        <w:t>נגד</w:t>
      </w:r>
    </w:p>
    <w:p w:rsidR="00923E98" w:rsidRDefault="00923E98" w:rsidP="00C0026E">
      <w:pPr>
        <w:rPr>
          <w:rtl/>
        </w:rPr>
      </w:pPr>
      <w:r>
        <w:rPr>
          <w:rtl/>
        </w:rPr>
        <w:t>אליהו ברוכי</w:t>
      </w:r>
      <w:r>
        <w:rPr>
          <w:rtl/>
        </w:rPr>
        <w:tab/>
      </w:r>
      <w:r>
        <w:rPr>
          <w:rtl/>
        </w:rPr>
        <w:tab/>
        <w:t xml:space="preserve">–   </w:t>
      </w:r>
      <w:r>
        <w:rPr>
          <w:rFonts w:hint="cs"/>
          <w:rtl/>
        </w:rPr>
        <w:t>נגד</w:t>
      </w:r>
    </w:p>
    <w:p w:rsidR="00923E98" w:rsidRDefault="00923E98" w:rsidP="00C0026E">
      <w:pPr>
        <w:rPr>
          <w:rtl/>
        </w:rPr>
      </w:pPr>
      <w:r>
        <w:rPr>
          <w:rtl/>
        </w:rPr>
        <w:t>ניר ברקת</w:t>
      </w:r>
      <w:r>
        <w:rPr>
          <w:rtl/>
        </w:rPr>
        <w:tab/>
      </w:r>
      <w:r>
        <w:rPr>
          <w:rtl/>
        </w:rPr>
        <w:tab/>
        <w:t xml:space="preserve">–   </w:t>
      </w:r>
      <w:r>
        <w:rPr>
          <w:rFonts w:hint="cs"/>
          <w:rtl/>
        </w:rPr>
        <w:t>נגד</w:t>
      </w:r>
    </w:p>
    <w:p w:rsidR="00923E98" w:rsidRDefault="00923E98" w:rsidP="00C0026E">
      <w:pPr>
        <w:rPr>
          <w:rtl/>
        </w:rPr>
      </w:pPr>
      <w:r>
        <w:rPr>
          <w:rtl/>
        </w:rPr>
        <w:t>ששון ששי גואטה</w:t>
      </w:r>
      <w:r>
        <w:rPr>
          <w:rtl/>
        </w:rPr>
        <w:tab/>
      </w:r>
      <w:r>
        <w:rPr>
          <w:rtl/>
        </w:rPr>
        <w:tab/>
        <w:t xml:space="preserve">–   </w:t>
      </w:r>
      <w:r>
        <w:rPr>
          <w:rFonts w:hint="cs"/>
          <w:rtl/>
        </w:rPr>
        <w:t>נגד</w:t>
      </w:r>
    </w:p>
    <w:p w:rsidR="00923E98" w:rsidRDefault="00923E98" w:rsidP="00C0026E">
      <w:pPr>
        <w:rPr>
          <w:rtl/>
        </w:rPr>
      </w:pPr>
      <w:r>
        <w:rPr>
          <w:rtl/>
        </w:rPr>
        <w:t>טלי גוטליב</w:t>
      </w:r>
      <w:r>
        <w:rPr>
          <w:rtl/>
        </w:rPr>
        <w:tab/>
      </w:r>
      <w:r>
        <w:rPr>
          <w:rtl/>
        </w:rPr>
        <w:tab/>
        <w:t xml:space="preserve">–   </w:t>
      </w:r>
      <w:r>
        <w:rPr>
          <w:rFonts w:hint="cs"/>
          <w:rtl/>
        </w:rPr>
        <w:t>נגד</w:t>
      </w:r>
    </w:p>
    <w:p w:rsidR="00923E98" w:rsidRDefault="00923E98" w:rsidP="00C0026E">
      <w:pPr>
        <w:rPr>
          <w:rtl/>
        </w:rPr>
      </w:pPr>
      <w:r>
        <w:rPr>
          <w:rtl/>
        </w:rPr>
        <w:t>מאי גולן</w:t>
      </w:r>
      <w:r>
        <w:rPr>
          <w:rtl/>
        </w:rPr>
        <w:tab/>
      </w:r>
      <w:r>
        <w:rPr>
          <w:rtl/>
        </w:rPr>
        <w:tab/>
      </w:r>
      <w:r>
        <w:rPr>
          <w:rtl/>
        </w:rPr>
        <w:tab/>
        <w:t xml:space="preserve">–   </w:t>
      </w:r>
      <w:r>
        <w:rPr>
          <w:rFonts w:hint="cs"/>
          <w:rtl/>
        </w:rPr>
        <w:t>נגד</w:t>
      </w:r>
    </w:p>
    <w:p w:rsidR="00923E98" w:rsidRDefault="00923E98" w:rsidP="00C0026E">
      <w:pPr>
        <w:rPr>
          <w:rtl/>
        </w:rPr>
      </w:pPr>
      <w:r>
        <w:rPr>
          <w:rtl/>
        </w:rPr>
        <w:t>יואב גלנט</w:t>
      </w:r>
      <w:r>
        <w:rPr>
          <w:rtl/>
        </w:rPr>
        <w:tab/>
      </w:r>
      <w:r>
        <w:rPr>
          <w:rtl/>
        </w:rPr>
        <w:tab/>
        <w:t xml:space="preserve">–   </w:t>
      </w:r>
      <w:r>
        <w:rPr>
          <w:rFonts w:hint="cs"/>
          <w:rtl/>
        </w:rPr>
        <w:t>אינו נוכח</w:t>
      </w:r>
    </w:p>
    <w:p w:rsidR="00923E98" w:rsidRDefault="00923E98" w:rsidP="00C0026E">
      <w:pPr>
        <w:rPr>
          <w:rtl/>
        </w:rPr>
      </w:pPr>
      <w:r>
        <w:rPr>
          <w:rtl/>
        </w:rPr>
        <w:t>גילה גמליאל</w:t>
      </w:r>
      <w:r>
        <w:rPr>
          <w:rtl/>
        </w:rPr>
        <w:tab/>
      </w:r>
      <w:r>
        <w:rPr>
          <w:rtl/>
        </w:rPr>
        <w:tab/>
        <w:t xml:space="preserve">–   </w:t>
      </w:r>
      <w:r>
        <w:rPr>
          <w:rFonts w:hint="cs"/>
          <w:rtl/>
        </w:rPr>
        <w:t>נגד</w:t>
      </w:r>
    </w:p>
    <w:p w:rsidR="00923E98" w:rsidRDefault="00923E98" w:rsidP="00C0026E">
      <w:pPr>
        <w:rPr>
          <w:rtl/>
        </w:rPr>
      </w:pPr>
      <w:r>
        <w:rPr>
          <w:rtl/>
        </w:rPr>
        <w:t>בנימין גנץ</w:t>
      </w:r>
      <w:r>
        <w:rPr>
          <w:rtl/>
        </w:rPr>
        <w:tab/>
      </w:r>
      <w:r>
        <w:rPr>
          <w:rtl/>
        </w:rPr>
        <w:tab/>
        <w:t xml:space="preserve">–   </w:t>
      </w:r>
      <w:r>
        <w:rPr>
          <w:rFonts w:hint="cs"/>
          <w:rtl/>
        </w:rPr>
        <w:t>בעד</w:t>
      </w:r>
    </w:p>
    <w:p w:rsidR="00923E98" w:rsidRDefault="00923E98" w:rsidP="00C0026E">
      <w:pPr>
        <w:rPr>
          <w:rtl/>
        </w:rPr>
      </w:pPr>
      <w:r>
        <w:rPr>
          <w:rtl/>
        </w:rPr>
        <w:t>משה גפני</w:t>
      </w:r>
      <w:r>
        <w:rPr>
          <w:rtl/>
        </w:rPr>
        <w:tab/>
      </w:r>
      <w:r>
        <w:rPr>
          <w:rtl/>
        </w:rPr>
        <w:tab/>
        <w:t xml:space="preserve">–   </w:t>
      </w:r>
      <w:r>
        <w:rPr>
          <w:rFonts w:hint="cs"/>
          <w:rtl/>
        </w:rPr>
        <w:t>נגד</w:t>
      </w:r>
    </w:p>
    <w:p w:rsidR="00923E98" w:rsidRDefault="00923E98" w:rsidP="00C0026E">
      <w:pPr>
        <w:rPr>
          <w:rtl/>
        </w:rPr>
      </w:pPr>
      <w:r>
        <w:rPr>
          <w:rtl/>
        </w:rPr>
        <w:t>סימון דוידסון</w:t>
      </w:r>
      <w:r>
        <w:rPr>
          <w:rtl/>
        </w:rPr>
        <w:tab/>
      </w:r>
      <w:r>
        <w:rPr>
          <w:rtl/>
        </w:rPr>
        <w:tab/>
        <w:t xml:space="preserve">–   </w:t>
      </w:r>
      <w:r>
        <w:rPr>
          <w:rFonts w:hint="cs"/>
          <w:rtl/>
        </w:rPr>
        <w:t>אינו נוכח</w:t>
      </w:r>
    </w:p>
    <w:p w:rsidR="00923E98" w:rsidRDefault="00923E98" w:rsidP="00C0026E">
      <w:pPr>
        <w:rPr>
          <w:rtl/>
        </w:rPr>
      </w:pPr>
      <w:r>
        <w:rPr>
          <w:rtl/>
        </w:rPr>
        <w:t>אבי דיכטר</w:t>
      </w:r>
      <w:r>
        <w:rPr>
          <w:rtl/>
        </w:rPr>
        <w:tab/>
      </w:r>
      <w:r>
        <w:rPr>
          <w:rtl/>
        </w:rPr>
        <w:tab/>
        <w:t xml:space="preserve">–   </w:t>
      </w:r>
      <w:r>
        <w:rPr>
          <w:rFonts w:hint="cs"/>
          <w:rtl/>
        </w:rPr>
        <w:t>נגד</w:t>
      </w:r>
    </w:p>
    <w:p w:rsidR="00923E98" w:rsidRDefault="00923E98" w:rsidP="00C0026E">
      <w:pPr>
        <w:rPr>
          <w:rtl/>
        </w:rPr>
      </w:pPr>
      <w:r>
        <w:rPr>
          <w:rtl/>
        </w:rPr>
        <w:t>גלית דיסטל אטבריאן</w:t>
      </w:r>
      <w:r>
        <w:rPr>
          <w:rtl/>
        </w:rPr>
        <w:tab/>
        <w:t xml:space="preserve">–   </w:t>
      </w:r>
      <w:r>
        <w:rPr>
          <w:rFonts w:hint="cs"/>
          <w:rtl/>
        </w:rPr>
        <w:t>נגד</w:t>
      </w:r>
    </w:p>
    <w:p w:rsidR="00923E98" w:rsidRDefault="00923E98" w:rsidP="00C0026E">
      <w:pPr>
        <w:rPr>
          <w:rtl/>
        </w:rPr>
      </w:pPr>
      <w:r>
        <w:rPr>
          <w:rtl/>
        </w:rPr>
        <w:t>אלי דלל</w:t>
      </w:r>
      <w:r>
        <w:rPr>
          <w:rtl/>
        </w:rPr>
        <w:tab/>
      </w:r>
      <w:r>
        <w:rPr>
          <w:rtl/>
        </w:rPr>
        <w:tab/>
      </w:r>
      <w:r>
        <w:rPr>
          <w:rtl/>
        </w:rPr>
        <w:tab/>
        <w:t xml:space="preserve">–   </w:t>
      </w:r>
      <w:r>
        <w:rPr>
          <w:rFonts w:hint="cs"/>
          <w:rtl/>
        </w:rPr>
        <w:t>נגד</w:t>
      </w:r>
    </w:p>
    <w:p w:rsidR="00923E98" w:rsidRDefault="00923E98" w:rsidP="00C0026E">
      <w:pPr>
        <w:rPr>
          <w:rtl/>
        </w:rPr>
      </w:pPr>
      <w:r>
        <w:rPr>
          <w:rtl/>
        </w:rPr>
        <w:t>שלום דנינו</w:t>
      </w:r>
      <w:r>
        <w:rPr>
          <w:rtl/>
        </w:rPr>
        <w:tab/>
      </w:r>
      <w:r>
        <w:rPr>
          <w:rtl/>
        </w:rPr>
        <w:tab/>
        <w:t xml:space="preserve">–   </w:t>
      </w:r>
      <w:r>
        <w:rPr>
          <w:rFonts w:hint="cs"/>
          <w:rtl/>
        </w:rPr>
        <w:t>נגד</w:t>
      </w:r>
    </w:p>
    <w:p w:rsidR="00923E98" w:rsidRDefault="00923E98" w:rsidP="00C0026E">
      <w:pPr>
        <w:rPr>
          <w:rtl/>
        </w:rPr>
      </w:pPr>
      <w:r>
        <w:rPr>
          <w:rtl/>
        </w:rPr>
        <w:t>אריה מכלוף דרעי</w:t>
      </w:r>
      <w:r>
        <w:rPr>
          <w:rtl/>
        </w:rPr>
        <w:tab/>
        <w:t xml:space="preserve">–   </w:t>
      </w:r>
      <w:r>
        <w:rPr>
          <w:rFonts w:hint="cs"/>
          <w:rtl/>
        </w:rPr>
        <w:t>נגד</w:t>
      </w:r>
    </w:p>
    <w:p w:rsidR="00923E98" w:rsidRDefault="00923E98" w:rsidP="00C0026E">
      <w:pPr>
        <w:rPr>
          <w:rtl/>
        </w:rPr>
      </w:pPr>
      <w:r>
        <w:rPr>
          <w:rtl/>
        </w:rPr>
        <w:t>עמית הלוי</w:t>
      </w:r>
      <w:r>
        <w:rPr>
          <w:rtl/>
        </w:rPr>
        <w:tab/>
      </w:r>
      <w:r>
        <w:rPr>
          <w:rtl/>
        </w:rPr>
        <w:tab/>
        <w:t xml:space="preserve">–   </w:t>
      </w:r>
      <w:r>
        <w:rPr>
          <w:rFonts w:hint="cs"/>
          <w:rtl/>
        </w:rPr>
        <w:t>נגד</w:t>
      </w:r>
    </w:p>
    <w:p w:rsidR="00923E98" w:rsidRDefault="00923E98" w:rsidP="00C0026E">
      <w:pPr>
        <w:rPr>
          <w:rtl/>
        </w:rPr>
      </w:pPr>
      <w:r>
        <w:rPr>
          <w:rtl/>
        </w:rPr>
        <w:t>שרן מרים השכל</w:t>
      </w:r>
      <w:r>
        <w:rPr>
          <w:rtl/>
        </w:rPr>
        <w:tab/>
      </w:r>
      <w:r>
        <w:rPr>
          <w:rtl/>
        </w:rPr>
        <w:tab/>
        <w:t xml:space="preserve">–   </w:t>
      </w:r>
      <w:r>
        <w:rPr>
          <w:rFonts w:hint="cs"/>
          <w:rtl/>
        </w:rPr>
        <w:t>בעד</w:t>
      </w:r>
    </w:p>
    <w:p w:rsidR="00923E98" w:rsidRDefault="00923E98" w:rsidP="00C0026E">
      <w:pPr>
        <w:rPr>
          <w:rtl/>
        </w:rPr>
      </w:pPr>
      <w:r>
        <w:rPr>
          <w:rtl/>
        </w:rPr>
        <w:t>ניסים ואטורי</w:t>
      </w:r>
      <w:r>
        <w:rPr>
          <w:rtl/>
        </w:rPr>
        <w:tab/>
      </w:r>
      <w:r>
        <w:rPr>
          <w:rtl/>
        </w:rPr>
        <w:tab/>
        <w:t xml:space="preserve">–   </w:t>
      </w:r>
      <w:r>
        <w:rPr>
          <w:rFonts w:hint="cs"/>
          <w:rtl/>
        </w:rPr>
        <w:t>נגד</w:t>
      </w:r>
    </w:p>
    <w:p w:rsidR="00923E98" w:rsidRDefault="00923E98" w:rsidP="00C0026E">
      <w:pPr>
        <w:rPr>
          <w:rtl/>
        </w:rPr>
      </w:pPr>
      <w:r>
        <w:rPr>
          <w:rtl/>
        </w:rPr>
        <w:t>מיכל מרים וולדיגר</w:t>
      </w:r>
      <w:r>
        <w:rPr>
          <w:rtl/>
        </w:rPr>
        <w:tab/>
        <w:t xml:space="preserve">–   </w:t>
      </w:r>
      <w:r>
        <w:rPr>
          <w:rFonts w:hint="cs"/>
          <w:rtl/>
        </w:rPr>
        <w:t>נגד</w:t>
      </w:r>
    </w:p>
    <w:p w:rsidR="00923E98" w:rsidRDefault="00923E98" w:rsidP="00C0026E">
      <w:pPr>
        <w:rPr>
          <w:rtl/>
        </w:rPr>
      </w:pPr>
      <w:r>
        <w:rPr>
          <w:rtl/>
        </w:rPr>
        <w:t>יצחק שמעון וסרלאוף</w:t>
      </w:r>
      <w:r>
        <w:rPr>
          <w:rtl/>
        </w:rPr>
        <w:tab/>
        <w:t xml:space="preserve">–   </w:t>
      </w:r>
      <w:r>
        <w:rPr>
          <w:rFonts w:hint="cs"/>
          <w:rtl/>
        </w:rPr>
        <w:t>נגד</w:t>
      </w:r>
    </w:p>
    <w:p w:rsidR="00923E98" w:rsidRDefault="00923E98" w:rsidP="00C0026E">
      <w:pPr>
        <w:rPr>
          <w:rtl/>
        </w:rPr>
      </w:pPr>
      <w:r>
        <w:rPr>
          <w:rtl/>
        </w:rPr>
        <w:t>יאסר חוג'יראת</w:t>
      </w:r>
      <w:r>
        <w:rPr>
          <w:rtl/>
        </w:rPr>
        <w:tab/>
      </w:r>
      <w:r>
        <w:rPr>
          <w:rtl/>
        </w:rPr>
        <w:tab/>
        <w:t xml:space="preserve">–   </w:t>
      </w:r>
      <w:r>
        <w:rPr>
          <w:rFonts w:hint="cs"/>
          <w:rtl/>
        </w:rPr>
        <w:t>בעד</w:t>
      </w:r>
    </w:p>
    <w:p w:rsidR="00923E98" w:rsidRDefault="00923E98" w:rsidP="00C0026E">
      <w:pPr>
        <w:rPr>
          <w:rtl/>
        </w:rPr>
      </w:pPr>
      <w:r>
        <w:rPr>
          <w:rtl/>
        </w:rPr>
        <w:t>אימאן ח'טיב יאסין</w:t>
      </w:r>
      <w:r>
        <w:rPr>
          <w:rtl/>
        </w:rPr>
        <w:tab/>
        <w:t xml:space="preserve">–   </w:t>
      </w:r>
      <w:r>
        <w:rPr>
          <w:rFonts w:hint="cs"/>
          <w:rtl/>
        </w:rPr>
        <w:t>בעד</w:t>
      </w:r>
    </w:p>
    <w:p w:rsidR="00923E98" w:rsidRDefault="00923E98" w:rsidP="00C0026E">
      <w:pPr>
        <w:rPr>
          <w:rtl/>
        </w:rPr>
      </w:pPr>
      <w:r>
        <w:rPr>
          <w:rtl/>
        </w:rPr>
        <w:t>ווליד טאהא</w:t>
      </w:r>
      <w:r>
        <w:rPr>
          <w:rtl/>
        </w:rPr>
        <w:tab/>
      </w:r>
      <w:r>
        <w:rPr>
          <w:rtl/>
        </w:rPr>
        <w:tab/>
        <w:t xml:space="preserve">–   </w:t>
      </w:r>
      <w:r>
        <w:rPr>
          <w:rFonts w:hint="cs"/>
          <w:rtl/>
        </w:rPr>
        <w:t>בעד</w:t>
      </w:r>
    </w:p>
    <w:p w:rsidR="00923E98" w:rsidRDefault="00923E98" w:rsidP="00C0026E">
      <w:pPr>
        <w:rPr>
          <w:rtl/>
        </w:rPr>
      </w:pPr>
      <w:r>
        <w:rPr>
          <w:rtl/>
        </w:rPr>
        <w:t>בועז טופורובסקי</w:t>
      </w:r>
      <w:r>
        <w:rPr>
          <w:rtl/>
        </w:rPr>
        <w:tab/>
      </w:r>
      <w:r>
        <w:rPr>
          <w:rtl/>
        </w:rPr>
        <w:tab/>
        <w:t xml:space="preserve">–   </w:t>
      </w:r>
      <w:r>
        <w:rPr>
          <w:rFonts w:hint="cs"/>
          <w:rtl/>
        </w:rPr>
        <w:t>אינו נוכח</w:t>
      </w:r>
    </w:p>
    <w:p w:rsidR="00923E98" w:rsidRDefault="00923E98" w:rsidP="00C0026E">
      <w:pPr>
        <w:rPr>
          <w:rtl/>
        </w:rPr>
      </w:pPr>
      <w:r>
        <w:rPr>
          <w:rtl/>
        </w:rPr>
        <w:t>משה טור פז</w:t>
      </w:r>
      <w:r>
        <w:rPr>
          <w:rtl/>
        </w:rPr>
        <w:tab/>
      </w:r>
      <w:r>
        <w:rPr>
          <w:rtl/>
        </w:rPr>
        <w:tab/>
        <w:t xml:space="preserve">–   </w:t>
      </w:r>
      <w:r>
        <w:rPr>
          <w:rFonts w:hint="cs"/>
          <w:rtl/>
        </w:rPr>
        <w:t>אינו נוכח</w:t>
      </w:r>
    </w:p>
    <w:p w:rsidR="00923E98" w:rsidRDefault="00923E98" w:rsidP="00C0026E">
      <w:pPr>
        <w:rPr>
          <w:rtl/>
        </w:rPr>
      </w:pPr>
      <w:r>
        <w:rPr>
          <w:rtl/>
        </w:rPr>
        <w:t>אחמד טיבי</w:t>
      </w:r>
      <w:r>
        <w:rPr>
          <w:rtl/>
        </w:rPr>
        <w:tab/>
      </w:r>
      <w:r>
        <w:rPr>
          <w:rtl/>
        </w:rPr>
        <w:tab/>
        <w:t xml:space="preserve">–   </w:t>
      </w:r>
      <w:r>
        <w:rPr>
          <w:rFonts w:hint="cs"/>
          <w:rtl/>
        </w:rPr>
        <w:t>בעד</w:t>
      </w:r>
    </w:p>
    <w:p w:rsidR="00923E98" w:rsidRDefault="00923E98" w:rsidP="00C0026E">
      <w:pPr>
        <w:rPr>
          <w:rtl/>
        </w:rPr>
      </w:pPr>
      <w:r>
        <w:rPr>
          <w:rtl/>
        </w:rPr>
        <w:t>יוסף טייב</w:t>
      </w:r>
      <w:r>
        <w:rPr>
          <w:rtl/>
        </w:rPr>
        <w:tab/>
      </w:r>
      <w:r>
        <w:rPr>
          <w:rtl/>
        </w:rPr>
        <w:tab/>
        <w:t xml:space="preserve">–   </w:t>
      </w:r>
      <w:r>
        <w:rPr>
          <w:rFonts w:hint="cs"/>
          <w:rtl/>
        </w:rPr>
        <w:t>נגד</w:t>
      </w:r>
    </w:p>
    <w:p w:rsidR="00923E98" w:rsidRDefault="00923E98" w:rsidP="00C0026E">
      <w:pPr>
        <w:rPr>
          <w:rtl/>
        </w:rPr>
      </w:pPr>
      <w:r>
        <w:rPr>
          <w:rtl/>
        </w:rPr>
        <w:t>אוהד טל</w:t>
      </w:r>
      <w:r>
        <w:rPr>
          <w:rtl/>
        </w:rPr>
        <w:tab/>
      </w:r>
      <w:r>
        <w:rPr>
          <w:rtl/>
        </w:rPr>
        <w:tab/>
      </w:r>
      <w:r>
        <w:rPr>
          <w:rtl/>
        </w:rPr>
        <w:tab/>
        <w:t xml:space="preserve">–   </w:t>
      </w:r>
      <w:r>
        <w:rPr>
          <w:rFonts w:hint="cs"/>
          <w:rtl/>
        </w:rPr>
        <w:t>נגד</w:t>
      </w:r>
    </w:p>
    <w:p w:rsidR="00923E98" w:rsidRDefault="00923E98" w:rsidP="00C0026E">
      <w:pPr>
        <w:rPr>
          <w:rtl/>
        </w:rPr>
      </w:pPr>
      <w:r>
        <w:rPr>
          <w:rtl/>
        </w:rPr>
        <w:t>יעקב טסלר</w:t>
      </w:r>
      <w:r>
        <w:rPr>
          <w:rtl/>
        </w:rPr>
        <w:tab/>
      </w:r>
      <w:r>
        <w:rPr>
          <w:rtl/>
        </w:rPr>
        <w:tab/>
        <w:t xml:space="preserve">–   </w:t>
      </w:r>
      <w:r>
        <w:rPr>
          <w:rFonts w:hint="cs"/>
          <w:rtl/>
        </w:rPr>
        <w:t>נגד</w:t>
      </w:r>
    </w:p>
    <w:p w:rsidR="00923E98" w:rsidRDefault="00923E98" w:rsidP="00C0026E">
      <w:pPr>
        <w:rPr>
          <w:rtl/>
        </w:rPr>
      </w:pPr>
      <w:r>
        <w:rPr>
          <w:rtl/>
        </w:rPr>
        <w:t>חילי טרופר</w:t>
      </w:r>
      <w:r>
        <w:rPr>
          <w:rtl/>
        </w:rPr>
        <w:tab/>
      </w:r>
      <w:r>
        <w:rPr>
          <w:rtl/>
        </w:rPr>
        <w:tab/>
        <w:t xml:space="preserve">–   </w:t>
      </w:r>
      <w:r>
        <w:rPr>
          <w:rFonts w:hint="cs"/>
          <w:rtl/>
        </w:rPr>
        <w:t>בעד</w:t>
      </w:r>
    </w:p>
    <w:p w:rsidR="00923E98" w:rsidRDefault="00923E98" w:rsidP="00C0026E">
      <w:pPr>
        <w:rPr>
          <w:rtl/>
        </w:rPr>
      </w:pPr>
      <w:r>
        <w:rPr>
          <w:rtl/>
        </w:rPr>
        <w:t>אלמוג כהן</w:t>
      </w:r>
      <w:r>
        <w:rPr>
          <w:rtl/>
        </w:rPr>
        <w:tab/>
      </w:r>
      <w:r>
        <w:rPr>
          <w:rtl/>
        </w:rPr>
        <w:tab/>
        <w:t xml:space="preserve">–   </w:t>
      </w:r>
      <w:r>
        <w:rPr>
          <w:rFonts w:hint="cs"/>
          <w:rtl/>
        </w:rPr>
        <w:t>נגד</w:t>
      </w:r>
    </w:p>
    <w:p w:rsidR="00923E98" w:rsidRDefault="00923E98" w:rsidP="00C0026E">
      <w:pPr>
        <w:rPr>
          <w:rtl/>
        </w:rPr>
      </w:pPr>
      <w:r>
        <w:rPr>
          <w:rtl/>
        </w:rPr>
        <w:t>מאיר כהן</w:t>
      </w:r>
      <w:r>
        <w:rPr>
          <w:rtl/>
        </w:rPr>
        <w:tab/>
      </w:r>
      <w:r>
        <w:rPr>
          <w:rtl/>
        </w:rPr>
        <w:tab/>
        <w:t xml:space="preserve">–   </w:t>
      </w:r>
      <w:r>
        <w:rPr>
          <w:rFonts w:hint="cs"/>
          <w:rtl/>
        </w:rPr>
        <w:t>בעד</w:t>
      </w:r>
    </w:p>
    <w:p w:rsidR="00923E98" w:rsidRDefault="00923E98" w:rsidP="00C0026E">
      <w:pPr>
        <w:rPr>
          <w:rtl/>
        </w:rPr>
      </w:pPr>
      <w:r>
        <w:rPr>
          <w:rtl/>
        </w:rPr>
        <w:t>מירב כהן</w:t>
      </w:r>
      <w:r>
        <w:rPr>
          <w:rtl/>
        </w:rPr>
        <w:tab/>
      </w:r>
      <w:r>
        <w:rPr>
          <w:rtl/>
        </w:rPr>
        <w:tab/>
        <w:t xml:space="preserve">–   </w:t>
      </w:r>
      <w:r>
        <w:rPr>
          <w:rFonts w:hint="cs"/>
          <w:rtl/>
        </w:rPr>
        <w:t>בעד</w:t>
      </w:r>
    </w:p>
    <w:p w:rsidR="00923E98" w:rsidRDefault="00923E98" w:rsidP="00C0026E">
      <w:pPr>
        <w:rPr>
          <w:rtl/>
        </w:rPr>
      </w:pPr>
      <w:r>
        <w:rPr>
          <w:rtl/>
        </w:rPr>
        <w:t>מתן כהנא</w:t>
      </w:r>
      <w:r>
        <w:rPr>
          <w:rtl/>
        </w:rPr>
        <w:tab/>
      </w:r>
      <w:r>
        <w:rPr>
          <w:rtl/>
        </w:rPr>
        <w:tab/>
        <w:t xml:space="preserve">–   </w:t>
      </w:r>
      <w:r>
        <w:rPr>
          <w:rFonts w:hint="cs"/>
          <w:rtl/>
        </w:rPr>
        <w:t>בעד</w:t>
      </w:r>
    </w:p>
    <w:p w:rsidR="00923E98" w:rsidRDefault="00923E98" w:rsidP="00C0026E">
      <w:pPr>
        <w:rPr>
          <w:rtl/>
        </w:rPr>
      </w:pPr>
      <w:r>
        <w:rPr>
          <w:rtl/>
        </w:rPr>
        <w:t>עופר כסיף</w:t>
      </w:r>
      <w:r>
        <w:rPr>
          <w:rtl/>
        </w:rPr>
        <w:tab/>
      </w:r>
      <w:r>
        <w:rPr>
          <w:rtl/>
        </w:rPr>
        <w:tab/>
        <w:t xml:space="preserve">–   </w:t>
      </w:r>
      <w:r>
        <w:rPr>
          <w:rFonts w:hint="cs"/>
          <w:rtl/>
        </w:rPr>
        <w:t>בעד</w:t>
      </w:r>
    </w:p>
    <w:p w:rsidR="00923E98" w:rsidRDefault="00923E98" w:rsidP="00C0026E">
      <w:pPr>
        <w:rPr>
          <w:rtl/>
        </w:rPr>
      </w:pPr>
      <w:r>
        <w:rPr>
          <w:rtl/>
        </w:rPr>
        <w:t>אופיר כץ</w:t>
      </w:r>
      <w:r>
        <w:rPr>
          <w:rtl/>
        </w:rPr>
        <w:tab/>
      </w:r>
      <w:r>
        <w:rPr>
          <w:rtl/>
        </w:rPr>
        <w:tab/>
        <w:t xml:space="preserve">–   </w:t>
      </w:r>
      <w:r>
        <w:rPr>
          <w:rFonts w:hint="cs"/>
          <w:rtl/>
        </w:rPr>
        <w:t>נגד</w:t>
      </w:r>
    </w:p>
    <w:p w:rsidR="00923E98" w:rsidRDefault="00923E98" w:rsidP="00C0026E">
      <w:pPr>
        <w:rPr>
          <w:rtl/>
        </w:rPr>
      </w:pPr>
      <w:r>
        <w:rPr>
          <w:rtl/>
        </w:rPr>
        <w:t>ישראל כץ</w:t>
      </w:r>
      <w:r>
        <w:rPr>
          <w:rtl/>
        </w:rPr>
        <w:tab/>
      </w:r>
      <w:r>
        <w:rPr>
          <w:rtl/>
        </w:rPr>
        <w:tab/>
        <w:t xml:space="preserve">–   </w:t>
      </w:r>
      <w:r>
        <w:rPr>
          <w:rFonts w:hint="cs"/>
          <w:rtl/>
        </w:rPr>
        <w:t>נגד</w:t>
      </w:r>
    </w:p>
    <w:p w:rsidR="00923E98" w:rsidRDefault="00923E98" w:rsidP="00C0026E">
      <w:pPr>
        <w:rPr>
          <w:rtl/>
        </w:rPr>
      </w:pPr>
      <w:r>
        <w:rPr>
          <w:rtl/>
        </w:rPr>
        <w:t>רון כץ</w:t>
      </w:r>
      <w:r>
        <w:rPr>
          <w:rtl/>
        </w:rPr>
        <w:tab/>
      </w:r>
      <w:r>
        <w:rPr>
          <w:rtl/>
        </w:rPr>
        <w:tab/>
      </w:r>
      <w:r>
        <w:rPr>
          <w:rtl/>
        </w:rPr>
        <w:tab/>
        <w:t xml:space="preserve">–   </w:t>
      </w:r>
      <w:r>
        <w:rPr>
          <w:rFonts w:hint="cs"/>
          <w:rtl/>
        </w:rPr>
        <w:t>אינו נוכח</w:t>
      </w:r>
    </w:p>
    <w:p w:rsidR="00923E98" w:rsidRDefault="00923E98" w:rsidP="00C0026E">
      <w:pPr>
        <w:rPr>
          <w:rtl/>
        </w:rPr>
      </w:pPr>
      <w:r>
        <w:rPr>
          <w:rtl/>
        </w:rPr>
        <w:t>יוראי להב הרצנו</w:t>
      </w:r>
      <w:r>
        <w:rPr>
          <w:rtl/>
        </w:rPr>
        <w:tab/>
      </w:r>
      <w:r>
        <w:rPr>
          <w:rtl/>
        </w:rPr>
        <w:tab/>
        <w:t xml:space="preserve">–   </w:t>
      </w:r>
      <w:r>
        <w:rPr>
          <w:rFonts w:hint="cs"/>
          <w:rtl/>
        </w:rPr>
        <w:t>אינו נוכח</w:t>
      </w:r>
    </w:p>
    <w:p w:rsidR="00923E98" w:rsidRDefault="00923E98" w:rsidP="00C0026E">
      <w:pPr>
        <w:rPr>
          <w:rtl/>
        </w:rPr>
      </w:pPr>
      <w:r>
        <w:rPr>
          <w:rtl/>
        </w:rPr>
        <w:t>ירון לוי</w:t>
      </w:r>
      <w:r>
        <w:rPr>
          <w:rtl/>
        </w:rPr>
        <w:tab/>
      </w:r>
      <w:r>
        <w:rPr>
          <w:rtl/>
        </w:rPr>
        <w:tab/>
      </w:r>
      <w:r>
        <w:rPr>
          <w:rtl/>
        </w:rPr>
        <w:tab/>
        <w:t xml:space="preserve">–   </w:t>
      </w:r>
      <w:r>
        <w:rPr>
          <w:rFonts w:hint="cs"/>
          <w:rtl/>
        </w:rPr>
        <w:t>אינו נוכח</w:t>
      </w:r>
    </w:p>
    <w:p w:rsidR="00923E98" w:rsidRDefault="00923E98" w:rsidP="00C0026E">
      <w:pPr>
        <w:rPr>
          <w:rtl/>
        </w:rPr>
      </w:pPr>
      <w:r>
        <w:rPr>
          <w:rtl/>
        </w:rPr>
        <w:t>מיקי לוי</w:t>
      </w:r>
      <w:r>
        <w:rPr>
          <w:rtl/>
        </w:rPr>
        <w:tab/>
      </w:r>
      <w:r>
        <w:rPr>
          <w:rtl/>
        </w:rPr>
        <w:tab/>
      </w:r>
      <w:r>
        <w:rPr>
          <w:rtl/>
        </w:rPr>
        <w:tab/>
        <w:t xml:space="preserve">–   </w:t>
      </w:r>
      <w:r>
        <w:rPr>
          <w:rFonts w:hint="cs"/>
          <w:rtl/>
        </w:rPr>
        <w:t>בעד</w:t>
      </w:r>
    </w:p>
    <w:p w:rsidR="00923E98" w:rsidRDefault="00923E98" w:rsidP="00C0026E">
      <w:pPr>
        <w:rPr>
          <w:rtl/>
        </w:rPr>
      </w:pPr>
      <w:r>
        <w:rPr>
          <w:rtl/>
        </w:rPr>
        <w:t>יריב לוין</w:t>
      </w:r>
      <w:r>
        <w:rPr>
          <w:rtl/>
        </w:rPr>
        <w:tab/>
      </w:r>
      <w:r>
        <w:rPr>
          <w:rtl/>
        </w:rPr>
        <w:tab/>
      </w:r>
      <w:r>
        <w:rPr>
          <w:rtl/>
        </w:rPr>
        <w:tab/>
        <w:t xml:space="preserve">–   </w:t>
      </w:r>
      <w:r>
        <w:rPr>
          <w:rFonts w:hint="cs"/>
          <w:rtl/>
        </w:rPr>
        <w:t>נגד</w:t>
      </w:r>
    </w:p>
    <w:p w:rsidR="00923E98" w:rsidRDefault="00923E98" w:rsidP="00C0026E">
      <w:pPr>
        <w:rPr>
          <w:rtl/>
        </w:rPr>
      </w:pPr>
      <w:r>
        <w:rPr>
          <w:rtl/>
        </w:rPr>
        <w:t>נעמה לזימי</w:t>
      </w:r>
      <w:r>
        <w:rPr>
          <w:rtl/>
        </w:rPr>
        <w:tab/>
      </w:r>
      <w:r>
        <w:rPr>
          <w:rtl/>
        </w:rPr>
        <w:tab/>
        <w:t xml:space="preserve">–   </w:t>
      </w:r>
      <w:r>
        <w:rPr>
          <w:rFonts w:hint="cs"/>
          <w:rtl/>
        </w:rPr>
        <w:t>אינה נוכחת</w:t>
      </w:r>
    </w:p>
    <w:p w:rsidR="00923E98" w:rsidRDefault="00923E98" w:rsidP="00C0026E">
      <w:pPr>
        <w:rPr>
          <w:rtl/>
        </w:rPr>
      </w:pPr>
      <w:r>
        <w:rPr>
          <w:rtl/>
        </w:rPr>
        <w:t>אביגדור ליברמן</w:t>
      </w:r>
      <w:r>
        <w:rPr>
          <w:rtl/>
        </w:rPr>
        <w:tab/>
      </w:r>
      <w:r>
        <w:rPr>
          <w:rtl/>
        </w:rPr>
        <w:tab/>
        <w:t xml:space="preserve">–   </w:t>
      </w:r>
      <w:r>
        <w:rPr>
          <w:rFonts w:hint="cs"/>
          <w:rtl/>
        </w:rPr>
        <w:t>אינו נוכח</w:t>
      </w:r>
    </w:p>
    <w:p w:rsidR="00923E98" w:rsidRDefault="00923E98" w:rsidP="00C0026E">
      <w:pPr>
        <w:rPr>
          <w:rtl/>
        </w:rPr>
      </w:pPr>
      <w:r>
        <w:rPr>
          <w:rtl/>
        </w:rPr>
        <w:t>יאיר לפיד</w:t>
      </w:r>
      <w:r>
        <w:rPr>
          <w:rtl/>
        </w:rPr>
        <w:tab/>
      </w:r>
      <w:r>
        <w:rPr>
          <w:rtl/>
        </w:rPr>
        <w:tab/>
        <w:t xml:space="preserve">–   </w:t>
      </w:r>
      <w:r>
        <w:rPr>
          <w:rFonts w:hint="cs"/>
          <w:rtl/>
        </w:rPr>
        <w:t>אינו נוכח</w:t>
      </w:r>
    </w:p>
    <w:p w:rsidR="00923E98" w:rsidRDefault="00923E98" w:rsidP="00C0026E">
      <w:pPr>
        <w:rPr>
          <w:rtl/>
        </w:rPr>
      </w:pPr>
      <w:r>
        <w:rPr>
          <w:rtl/>
        </w:rPr>
        <w:t>סימון מושיאשוילי</w:t>
      </w:r>
      <w:r>
        <w:rPr>
          <w:rtl/>
        </w:rPr>
        <w:tab/>
      </w:r>
      <w:r>
        <w:rPr>
          <w:rtl/>
        </w:rPr>
        <w:tab/>
        <w:t xml:space="preserve">–   </w:t>
      </w:r>
      <w:r>
        <w:rPr>
          <w:rFonts w:hint="cs"/>
          <w:rtl/>
        </w:rPr>
        <w:t>נגד</w:t>
      </w:r>
    </w:p>
    <w:p w:rsidR="00923E98" w:rsidRDefault="00923E98" w:rsidP="00C0026E">
      <w:pPr>
        <w:rPr>
          <w:rtl/>
        </w:rPr>
      </w:pPr>
      <w:r>
        <w:rPr>
          <w:rtl/>
        </w:rPr>
        <w:t>טטיאנה מזרסקי</w:t>
      </w:r>
      <w:r>
        <w:rPr>
          <w:rtl/>
        </w:rPr>
        <w:tab/>
      </w:r>
      <w:r>
        <w:rPr>
          <w:rtl/>
        </w:rPr>
        <w:tab/>
        <w:t xml:space="preserve">–   </w:t>
      </w:r>
      <w:r>
        <w:rPr>
          <w:rFonts w:hint="cs"/>
          <w:rtl/>
        </w:rPr>
        <w:t>אינה נוכחת</w:t>
      </w:r>
    </w:p>
    <w:p w:rsidR="00923E98" w:rsidRDefault="00923E98" w:rsidP="00C0026E">
      <w:pPr>
        <w:rPr>
          <w:rtl/>
        </w:rPr>
      </w:pPr>
      <w:r>
        <w:rPr>
          <w:rtl/>
        </w:rPr>
        <w:t>מרב מיכאלי</w:t>
      </w:r>
      <w:r>
        <w:rPr>
          <w:rtl/>
        </w:rPr>
        <w:tab/>
      </w:r>
      <w:r>
        <w:rPr>
          <w:rtl/>
        </w:rPr>
        <w:tab/>
        <w:t xml:space="preserve">–   </w:t>
      </w:r>
      <w:r>
        <w:rPr>
          <w:rFonts w:hint="cs"/>
          <w:rtl/>
        </w:rPr>
        <w:t>אינה נוכחת</w:t>
      </w:r>
    </w:p>
    <w:p w:rsidR="00923E98" w:rsidRDefault="00923E98" w:rsidP="00C0026E">
      <w:pPr>
        <w:rPr>
          <w:rtl/>
        </w:rPr>
      </w:pPr>
      <w:r>
        <w:rPr>
          <w:rtl/>
        </w:rPr>
        <w:t>שלי טל מירון</w:t>
      </w:r>
      <w:r>
        <w:rPr>
          <w:rtl/>
        </w:rPr>
        <w:tab/>
      </w:r>
      <w:r>
        <w:rPr>
          <w:rtl/>
        </w:rPr>
        <w:tab/>
        <w:t xml:space="preserve">–   </w:t>
      </w:r>
      <w:r>
        <w:rPr>
          <w:rFonts w:hint="cs"/>
          <w:rtl/>
        </w:rPr>
        <w:t>אינה נוכחת</w:t>
      </w:r>
    </w:p>
    <w:p w:rsidR="00923E98" w:rsidRDefault="00923E98" w:rsidP="00C0026E">
      <w:pPr>
        <w:rPr>
          <w:rtl/>
        </w:rPr>
      </w:pPr>
      <w:r>
        <w:rPr>
          <w:rtl/>
        </w:rPr>
        <w:t>יונתן מישרקי</w:t>
      </w:r>
      <w:r>
        <w:rPr>
          <w:rtl/>
        </w:rPr>
        <w:tab/>
      </w:r>
      <w:r>
        <w:rPr>
          <w:rtl/>
        </w:rPr>
        <w:tab/>
        <w:t xml:space="preserve">–   </w:t>
      </w:r>
      <w:r>
        <w:rPr>
          <w:rFonts w:hint="cs"/>
          <w:rtl/>
        </w:rPr>
        <w:t>נגד</w:t>
      </w:r>
    </w:p>
    <w:p w:rsidR="00923E98" w:rsidRDefault="00923E98" w:rsidP="00C0026E">
      <w:pPr>
        <w:rPr>
          <w:rtl/>
        </w:rPr>
      </w:pPr>
      <w:r>
        <w:rPr>
          <w:rtl/>
        </w:rPr>
        <w:t>חנוך דב מלביצקי</w:t>
      </w:r>
      <w:r>
        <w:rPr>
          <w:rtl/>
        </w:rPr>
        <w:tab/>
      </w:r>
      <w:r>
        <w:rPr>
          <w:rtl/>
        </w:rPr>
        <w:tab/>
        <w:t xml:space="preserve">–   </w:t>
      </w:r>
      <w:r>
        <w:rPr>
          <w:rFonts w:hint="cs"/>
          <w:rtl/>
        </w:rPr>
        <w:t>נגד</w:t>
      </w:r>
    </w:p>
    <w:p w:rsidR="00923E98" w:rsidRDefault="00923E98" w:rsidP="00C0026E">
      <w:pPr>
        <w:rPr>
          <w:rtl/>
        </w:rPr>
      </w:pPr>
      <w:r>
        <w:rPr>
          <w:rtl/>
        </w:rPr>
        <w:t>ארז מלול</w:t>
      </w:r>
      <w:r>
        <w:rPr>
          <w:rtl/>
        </w:rPr>
        <w:tab/>
      </w:r>
      <w:r>
        <w:rPr>
          <w:rtl/>
        </w:rPr>
        <w:tab/>
        <w:t xml:space="preserve">–   </w:t>
      </w:r>
      <w:r>
        <w:rPr>
          <w:rFonts w:hint="cs"/>
          <w:rtl/>
        </w:rPr>
        <w:t>נגד</w:t>
      </w:r>
    </w:p>
    <w:p w:rsidR="00923E98" w:rsidRDefault="00923E98" w:rsidP="00C0026E">
      <w:pPr>
        <w:rPr>
          <w:rtl/>
        </w:rPr>
      </w:pPr>
      <w:r>
        <w:rPr>
          <w:rtl/>
        </w:rPr>
        <w:t>יוליה מלינובסקי</w:t>
      </w:r>
      <w:r>
        <w:rPr>
          <w:rtl/>
        </w:rPr>
        <w:tab/>
      </w:r>
      <w:r>
        <w:rPr>
          <w:rtl/>
        </w:rPr>
        <w:tab/>
        <w:t xml:space="preserve">–   </w:t>
      </w:r>
      <w:r>
        <w:rPr>
          <w:rFonts w:hint="cs"/>
          <w:rtl/>
        </w:rPr>
        <w:t>בעד</w:t>
      </w:r>
    </w:p>
    <w:p w:rsidR="00923E98" w:rsidRDefault="00923E98" w:rsidP="00C0026E">
      <w:pPr>
        <w:rPr>
          <w:rtl/>
        </w:rPr>
      </w:pPr>
      <w:r>
        <w:rPr>
          <w:rtl/>
        </w:rPr>
        <w:t>מיכאל מלכיאלי</w:t>
      </w:r>
      <w:r>
        <w:rPr>
          <w:rtl/>
        </w:rPr>
        <w:tab/>
      </w:r>
      <w:r>
        <w:rPr>
          <w:rtl/>
        </w:rPr>
        <w:tab/>
        <w:t xml:space="preserve">–   </w:t>
      </w:r>
      <w:r>
        <w:rPr>
          <w:rFonts w:hint="cs"/>
          <w:rtl/>
        </w:rPr>
        <w:t>נגד</w:t>
      </w:r>
    </w:p>
    <w:p w:rsidR="00923E98" w:rsidRDefault="00923E98" w:rsidP="00C0026E">
      <w:pPr>
        <w:rPr>
          <w:rtl/>
        </w:rPr>
      </w:pPr>
      <w:r>
        <w:rPr>
          <w:rtl/>
        </w:rPr>
        <w:t>צגה מלקו</w:t>
      </w:r>
      <w:r>
        <w:rPr>
          <w:rtl/>
        </w:rPr>
        <w:tab/>
      </w:r>
      <w:r>
        <w:rPr>
          <w:rtl/>
        </w:rPr>
        <w:tab/>
        <w:t xml:space="preserve">–   </w:t>
      </w:r>
      <w:r>
        <w:rPr>
          <w:rFonts w:hint="cs"/>
          <w:rtl/>
        </w:rPr>
        <w:t>נגד</w:t>
      </w:r>
    </w:p>
    <w:p w:rsidR="00923E98" w:rsidRDefault="00923E98" w:rsidP="00C0026E">
      <w:pPr>
        <w:rPr>
          <w:rtl/>
        </w:rPr>
      </w:pPr>
      <w:r>
        <w:rPr>
          <w:rtl/>
        </w:rPr>
        <w:t>אבי מעוז</w:t>
      </w:r>
      <w:r>
        <w:rPr>
          <w:rtl/>
        </w:rPr>
        <w:tab/>
      </w:r>
      <w:r>
        <w:rPr>
          <w:rtl/>
        </w:rPr>
        <w:tab/>
        <w:t xml:space="preserve">–   </w:t>
      </w:r>
      <w:r>
        <w:rPr>
          <w:rFonts w:hint="cs"/>
          <w:rtl/>
        </w:rPr>
        <w:t>נגד</w:t>
      </w:r>
    </w:p>
    <w:p w:rsidR="00923E98" w:rsidRDefault="00923E98" w:rsidP="00C0026E">
      <w:pPr>
        <w:rPr>
          <w:rtl/>
        </w:rPr>
      </w:pPr>
      <w:r>
        <w:rPr>
          <w:rtl/>
        </w:rPr>
        <w:t>שרון ניר</w:t>
      </w:r>
      <w:r>
        <w:rPr>
          <w:rtl/>
        </w:rPr>
        <w:tab/>
      </w:r>
      <w:r>
        <w:rPr>
          <w:rtl/>
        </w:rPr>
        <w:tab/>
      </w:r>
      <w:r>
        <w:rPr>
          <w:rtl/>
        </w:rPr>
        <w:tab/>
        <w:t xml:space="preserve">–   </w:t>
      </w:r>
      <w:r>
        <w:rPr>
          <w:rFonts w:hint="cs"/>
          <w:rtl/>
        </w:rPr>
        <w:t>בעד</w:t>
      </w:r>
    </w:p>
    <w:p w:rsidR="00923E98" w:rsidRDefault="00923E98" w:rsidP="00C0026E">
      <w:pPr>
        <w:rPr>
          <w:rtl/>
        </w:rPr>
      </w:pPr>
      <w:r>
        <w:rPr>
          <w:rtl/>
        </w:rPr>
        <w:t>בנימין נתניהו</w:t>
      </w:r>
      <w:r>
        <w:rPr>
          <w:rtl/>
        </w:rPr>
        <w:tab/>
      </w:r>
      <w:r>
        <w:rPr>
          <w:rtl/>
        </w:rPr>
        <w:tab/>
        <w:t xml:space="preserve">–   </w:t>
      </w:r>
      <w:r>
        <w:rPr>
          <w:rFonts w:hint="cs"/>
          <w:rtl/>
        </w:rPr>
        <w:t>אינו נוכח</w:t>
      </w:r>
    </w:p>
    <w:p w:rsidR="00923E98" w:rsidRDefault="00923E98" w:rsidP="00C0026E">
      <w:pPr>
        <w:rPr>
          <w:rtl/>
        </w:rPr>
      </w:pPr>
      <w:r>
        <w:rPr>
          <w:rtl/>
        </w:rPr>
        <w:t>יואב סגלוביץ'</w:t>
      </w:r>
      <w:r>
        <w:rPr>
          <w:rtl/>
        </w:rPr>
        <w:tab/>
      </w:r>
      <w:r>
        <w:rPr>
          <w:rtl/>
        </w:rPr>
        <w:tab/>
        <w:t xml:space="preserve">–   </w:t>
      </w:r>
      <w:r>
        <w:rPr>
          <w:rFonts w:hint="cs"/>
          <w:rtl/>
        </w:rPr>
        <w:t>אינו נוכח</w:t>
      </w:r>
    </w:p>
    <w:p w:rsidR="00923E98" w:rsidRDefault="00923E98" w:rsidP="00C0026E">
      <w:pPr>
        <w:rPr>
          <w:rtl/>
        </w:rPr>
      </w:pPr>
      <w:r>
        <w:rPr>
          <w:rtl/>
        </w:rPr>
        <w:t>יבגני סובה</w:t>
      </w:r>
      <w:r>
        <w:rPr>
          <w:rtl/>
        </w:rPr>
        <w:tab/>
      </w:r>
      <w:r>
        <w:rPr>
          <w:rtl/>
        </w:rPr>
        <w:tab/>
        <w:t xml:space="preserve">–   </w:t>
      </w:r>
      <w:r>
        <w:rPr>
          <w:rFonts w:hint="cs"/>
          <w:rtl/>
        </w:rPr>
        <w:t>בעד</w:t>
      </w:r>
    </w:p>
    <w:p w:rsidR="00923E98" w:rsidRDefault="00923E98" w:rsidP="00C0026E">
      <w:pPr>
        <w:rPr>
          <w:rtl/>
        </w:rPr>
      </w:pPr>
      <w:r>
        <w:rPr>
          <w:rtl/>
        </w:rPr>
        <w:t>צבי ידידיה סוכות</w:t>
      </w:r>
      <w:r>
        <w:rPr>
          <w:rtl/>
        </w:rPr>
        <w:tab/>
      </w:r>
      <w:r>
        <w:rPr>
          <w:rtl/>
        </w:rPr>
        <w:tab/>
        <w:t xml:space="preserve">–   </w:t>
      </w:r>
      <w:r>
        <w:rPr>
          <w:rFonts w:hint="cs"/>
          <w:rtl/>
        </w:rPr>
        <w:t>נגד</w:t>
      </w:r>
    </w:p>
    <w:p w:rsidR="00923E98" w:rsidRDefault="00923E98" w:rsidP="00C0026E">
      <w:pPr>
        <w:rPr>
          <w:rtl/>
        </w:rPr>
      </w:pPr>
      <w:r>
        <w:rPr>
          <w:rtl/>
        </w:rPr>
        <w:t>משה סולומון</w:t>
      </w:r>
      <w:r>
        <w:rPr>
          <w:rtl/>
        </w:rPr>
        <w:tab/>
      </w:r>
      <w:r>
        <w:rPr>
          <w:rtl/>
        </w:rPr>
        <w:tab/>
        <w:t xml:space="preserve">–   </w:t>
      </w:r>
      <w:r>
        <w:rPr>
          <w:rFonts w:hint="cs"/>
          <w:rtl/>
        </w:rPr>
        <w:t>נגד</w:t>
      </w:r>
    </w:p>
    <w:p w:rsidR="00923E98" w:rsidRDefault="00923E98" w:rsidP="00C0026E">
      <w:pPr>
        <w:rPr>
          <w:rtl/>
        </w:rPr>
      </w:pPr>
      <w:r>
        <w:rPr>
          <w:rtl/>
        </w:rPr>
        <w:t>לימור סון הר מלך</w:t>
      </w:r>
      <w:r>
        <w:rPr>
          <w:rtl/>
        </w:rPr>
        <w:tab/>
        <w:t xml:space="preserve">–   </w:t>
      </w:r>
      <w:r>
        <w:rPr>
          <w:rFonts w:hint="cs"/>
          <w:rtl/>
        </w:rPr>
        <w:t>נגד</w:t>
      </w:r>
    </w:p>
    <w:p w:rsidR="00923E98" w:rsidRDefault="00923E98" w:rsidP="00C0026E">
      <w:pPr>
        <w:rPr>
          <w:rtl/>
        </w:rPr>
      </w:pPr>
      <w:r>
        <w:rPr>
          <w:rtl/>
        </w:rPr>
        <w:t>אופיר סופר</w:t>
      </w:r>
      <w:r>
        <w:rPr>
          <w:rtl/>
        </w:rPr>
        <w:tab/>
      </w:r>
      <w:r>
        <w:rPr>
          <w:rtl/>
        </w:rPr>
        <w:tab/>
        <w:t xml:space="preserve">–   </w:t>
      </w:r>
      <w:r>
        <w:rPr>
          <w:rFonts w:hint="cs"/>
          <w:rtl/>
        </w:rPr>
        <w:t>נגד</w:t>
      </w:r>
    </w:p>
    <w:p w:rsidR="00923E98" w:rsidRDefault="00923E98" w:rsidP="00C0026E">
      <w:pPr>
        <w:rPr>
          <w:rtl/>
        </w:rPr>
      </w:pPr>
      <w:r>
        <w:rPr>
          <w:rtl/>
        </w:rPr>
        <w:t>אורית מלכה סטרוק</w:t>
      </w:r>
      <w:r>
        <w:rPr>
          <w:rtl/>
        </w:rPr>
        <w:tab/>
        <w:t xml:space="preserve">–   </w:t>
      </w:r>
      <w:r>
        <w:rPr>
          <w:rFonts w:hint="cs"/>
          <w:rtl/>
        </w:rPr>
        <w:t>נגד</w:t>
      </w:r>
    </w:p>
    <w:p w:rsidR="00923E98" w:rsidRDefault="00923E98" w:rsidP="00C0026E">
      <w:pPr>
        <w:rPr>
          <w:rtl/>
        </w:rPr>
      </w:pPr>
      <w:r>
        <w:rPr>
          <w:rtl/>
        </w:rPr>
        <w:t>משה סעדה</w:t>
      </w:r>
      <w:r>
        <w:rPr>
          <w:rtl/>
        </w:rPr>
        <w:tab/>
      </w:r>
      <w:r>
        <w:rPr>
          <w:rtl/>
        </w:rPr>
        <w:tab/>
        <w:t xml:space="preserve">–   </w:t>
      </w:r>
      <w:r>
        <w:rPr>
          <w:rFonts w:hint="cs"/>
          <w:rtl/>
        </w:rPr>
        <w:t>נגד</w:t>
      </w:r>
    </w:p>
    <w:p w:rsidR="00923E98" w:rsidRDefault="00923E98" w:rsidP="00C0026E">
      <w:pPr>
        <w:rPr>
          <w:rtl/>
        </w:rPr>
      </w:pPr>
      <w:r>
        <w:rPr>
          <w:rtl/>
        </w:rPr>
        <w:t>גדעון סער</w:t>
      </w:r>
      <w:r>
        <w:rPr>
          <w:rtl/>
        </w:rPr>
        <w:tab/>
      </w:r>
      <w:r>
        <w:rPr>
          <w:rtl/>
        </w:rPr>
        <w:tab/>
        <w:t xml:space="preserve">–   </w:t>
      </w:r>
      <w:r>
        <w:rPr>
          <w:rFonts w:hint="cs"/>
          <w:rtl/>
        </w:rPr>
        <w:t>בעד</w:t>
      </w:r>
    </w:p>
    <w:p w:rsidR="00923E98" w:rsidRDefault="00923E98" w:rsidP="00C0026E">
      <w:pPr>
        <w:rPr>
          <w:rtl/>
        </w:rPr>
      </w:pPr>
      <w:r>
        <w:rPr>
          <w:rtl/>
        </w:rPr>
        <w:t>מנסור עבאס</w:t>
      </w:r>
      <w:r>
        <w:rPr>
          <w:rtl/>
        </w:rPr>
        <w:tab/>
      </w:r>
      <w:r>
        <w:rPr>
          <w:rtl/>
        </w:rPr>
        <w:tab/>
        <w:t xml:space="preserve">–   </w:t>
      </w:r>
      <w:r>
        <w:rPr>
          <w:rFonts w:hint="cs"/>
          <w:rtl/>
        </w:rPr>
        <w:t>אינו נוכח</w:t>
      </w:r>
    </w:p>
    <w:p w:rsidR="00923E98" w:rsidRDefault="00923E98" w:rsidP="00C0026E">
      <w:pPr>
        <w:rPr>
          <w:rtl/>
        </w:rPr>
      </w:pPr>
      <w:r>
        <w:rPr>
          <w:rtl/>
        </w:rPr>
        <w:t>איימן עודה</w:t>
      </w:r>
      <w:r>
        <w:rPr>
          <w:rtl/>
        </w:rPr>
        <w:tab/>
      </w:r>
      <w:r>
        <w:rPr>
          <w:rtl/>
        </w:rPr>
        <w:tab/>
        <w:t xml:space="preserve">–   </w:t>
      </w:r>
      <w:r>
        <w:rPr>
          <w:rFonts w:hint="cs"/>
          <w:rtl/>
        </w:rPr>
        <w:t>בעד</w:t>
      </w:r>
    </w:p>
    <w:p w:rsidR="00923E98" w:rsidRDefault="00923E98" w:rsidP="00C0026E">
      <w:pPr>
        <w:rPr>
          <w:rtl/>
        </w:rPr>
      </w:pPr>
      <w:r>
        <w:rPr>
          <w:rtl/>
        </w:rPr>
        <w:t>יוסף עטאונה</w:t>
      </w:r>
      <w:r>
        <w:rPr>
          <w:rtl/>
        </w:rPr>
        <w:tab/>
      </w:r>
      <w:r>
        <w:rPr>
          <w:rtl/>
        </w:rPr>
        <w:tab/>
        <w:t xml:space="preserve">–   </w:t>
      </w:r>
      <w:r>
        <w:rPr>
          <w:rFonts w:hint="cs"/>
          <w:rtl/>
        </w:rPr>
        <w:t>אינו נוכח</w:t>
      </w:r>
    </w:p>
    <w:p w:rsidR="00923E98" w:rsidRDefault="00923E98" w:rsidP="00C0026E">
      <w:pPr>
        <w:rPr>
          <w:rtl/>
        </w:rPr>
      </w:pPr>
      <w:r>
        <w:rPr>
          <w:rtl/>
        </w:rPr>
        <w:t>חוה אתי עטייה</w:t>
      </w:r>
      <w:r>
        <w:rPr>
          <w:rtl/>
        </w:rPr>
        <w:tab/>
      </w:r>
      <w:r>
        <w:rPr>
          <w:rtl/>
        </w:rPr>
        <w:tab/>
        <w:t xml:space="preserve">–   </w:t>
      </w:r>
      <w:r>
        <w:rPr>
          <w:rFonts w:hint="cs"/>
          <w:rtl/>
        </w:rPr>
        <w:t>נגד</w:t>
      </w:r>
    </w:p>
    <w:p w:rsidR="00923E98" w:rsidRDefault="00923E98" w:rsidP="00C0026E">
      <w:pPr>
        <w:rPr>
          <w:rtl/>
        </w:rPr>
      </w:pPr>
      <w:r>
        <w:rPr>
          <w:rtl/>
        </w:rPr>
        <w:t>חמד עמאר</w:t>
      </w:r>
      <w:r>
        <w:rPr>
          <w:rtl/>
        </w:rPr>
        <w:tab/>
      </w:r>
      <w:r>
        <w:rPr>
          <w:rtl/>
        </w:rPr>
        <w:tab/>
        <w:t xml:space="preserve">–   </w:t>
      </w:r>
      <w:r>
        <w:rPr>
          <w:rFonts w:hint="cs"/>
          <w:rtl/>
        </w:rPr>
        <w:t>בעד</w:t>
      </w:r>
    </w:p>
    <w:p w:rsidR="00923E98" w:rsidRDefault="00923E98" w:rsidP="00C0026E">
      <w:pPr>
        <w:rPr>
          <w:rtl/>
        </w:rPr>
      </w:pPr>
      <w:r>
        <w:rPr>
          <w:rtl/>
        </w:rPr>
        <w:t>צביקה פוגל</w:t>
      </w:r>
      <w:r>
        <w:rPr>
          <w:rtl/>
        </w:rPr>
        <w:tab/>
      </w:r>
      <w:r>
        <w:rPr>
          <w:rtl/>
        </w:rPr>
        <w:tab/>
        <w:t xml:space="preserve">–   </w:t>
      </w:r>
      <w:r>
        <w:rPr>
          <w:rFonts w:hint="cs"/>
          <w:rtl/>
        </w:rPr>
        <w:t>נגד</w:t>
      </w:r>
    </w:p>
    <w:p w:rsidR="00923E98" w:rsidRDefault="00923E98" w:rsidP="00C0026E">
      <w:pPr>
        <w:rPr>
          <w:rtl/>
        </w:rPr>
      </w:pPr>
      <w:r>
        <w:rPr>
          <w:rtl/>
        </w:rPr>
        <w:t>עודד פורר</w:t>
      </w:r>
      <w:r>
        <w:rPr>
          <w:rtl/>
        </w:rPr>
        <w:tab/>
      </w:r>
      <w:r>
        <w:rPr>
          <w:rtl/>
        </w:rPr>
        <w:tab/>
        <w:t xml:space="preserve">–   </w:t>
      </w:r>
      <w:r>
        <w:rPr>
          <w:rFonts w:hint="cs"/>
          <w:rtl/>
        </w:rPr>
        <w:t>בעד</w:t>
      </w:r>
    </w:p>
    <w:p w:rsidR="00923E98" w:rsidRDefault="00923E98" w:rsidP="00C0026E">
      <w:pPr>
        <w:rPr>
          <w:rtl/>
        </w:rPr>
      </w:pPr>
      <w:r>
        <w:rPr>
          <w:rtl/>
        </w:rPr>
        <w:t>יצחק פינדרוס</w:t>
      </w:r>
      <w:r>
        <w:rPr>
          <w:rtl/>
        </w:rPr>
        <w:tab/>
      </w:r>
      <w:r>
        <w:rPr>
          <w:rtl/>
        </w:rPr>
        <w:tab/>
        <w:t xml:space="preserve">–   </w:t>
      </w:r>
      <w:r>
        <w:rPr>
          <w:rFonts w:hint="cs"/>
          <w:rtl/>
        </w:rPr>
        <w:t>נגד</w:t>
      </w:r>
    </w:p>
    <w:p w:rsidR="00923E98" w:rsidRDefault="00923E98" w:rsidP="00C0026E">
      <w:pPr>
        <w:rPr>
          <w:rtl/>
        </w:rPr>
      </w:pPr>
      <w:r>
        <w:rPr>
          <w:rtl/>
        </w:rPr>
        <w:t>משה פסל</w:t>
      </w:r>
      <w:r>
        <w:rPr>
          <w:rtl/>
        </w:rPr>
        <w:tab/>
      </w:r>
      <w:r>
        <w:rPr>
          <w:rtl/>
        </w:rPr>
        <w:tab/>
        <w:t xml:space="preserve">–   </w:t>
      </w:r>
      <w:r>
        <w:rPr>
          <w:rFonts w:hint="cs"/>
          <w:rtl/>
        </w:rPr>
        <w:t>נגד</w:t>
      </w:r>
    </w:p>
    <w:p w:rsidR="00923E98" w:rsidRDefault="00923E98" w:rsidP="00C0026E">
      <w:pPr>
        <w:rPr>
          <w:rtl/>
        </w:rPr>
      </w:pPr>
      <w:r>
        <w:rPr>
          <w:rtl/>
        </w:rPr>
        <w:t>יסמין פרידמן</w:t>
      </w:r>
      <w:r>
        <w:rPr>
          <w:rtl/>
        </w:rPr>
        <w:tab/>
      </w:r>
      <w:r>
        <w:rPr>
          <w:rtl/>
        </w:rPr>
        <w:tab/>
        <w:t xml:space="preserve">–   </w:t>
      </w:r>
      <w:r>
        <w:rPr>
          <w:rFonts w:hint="cs"/>
          <w:rtl/>
        </w:rPr>
        <w:t>בעד</w:t>
      </w:r>
    </w:p>
    <w:p w:rsidR="00923E98" w:rsidRDefault="00923E98" w:rsidP="00C0026E">
      <w:pPr>
        <w:rPr>
          <w:rtl/>
        </w:rPr>
      </w:pPr>
      <w:r>
        <w:rPr>
          <w:rtl/>
        </w:rPr>
        <w:t>אורית פרקש הכהן</w:t>
      </w:r>
      <w:r>
        <w:rPr>
          <w:rtl/>
        </w:rPr>
        <w:tab/>
        <w:t xml:space="preserve">–   </w:t>
      </w:r>
      <w:r>
        <w:rPr>
          <w:rFonts w:hint="cs"/>
          <w:rtl/>
        </w:rPr>
        <w:t>אינה נוכחת</w:t>
      </w:r>
    </w:p>
    <w:p w:rsidR="00923E98" w:rsidRDefault="00923E98" w:rsidP="00C0026E">
      <w:pPr>
        <w:rPr>
          <w:rtl/>
        </w:rPr>
      </w:pPr>
      <w:r>
        <w:rPr>
          <w:rtl/>
        </w:rPr>
        <w:t>מטי צרפתי הרכבי</w:t>
      </w:r>
      <w:r>
        <w:rPr>
          <w:rtl/>
        </w:rPr>
        <w:tab/>
        <w:t xml:space="preserve">–   </w:t>
      </w:r>
      <w:r>
        <w:rPr>
          <w:rFonts w:hint="cs"/>
          <w:rtl/>
        </w:rPr>
        <w:t>בעד</w:t>
      </w:r>
    </w:p>
    <w:p w:rsidR="00923E98" w:rsidRDefault="00923E98" w:rsidP="00C0026E">
      <w:pPr>
        <w:rPr>
          <w:rtl/>
        </w:rPr>
      </w:pPr>
      <w:r>
        <w:rPr>
          <w:rtl/>
        </w:rPr>
        <w:t>אריאל קלנר</w:t>
      </w:r>
      <w:r>
        <w:rPr>
          <w:rtl/>
        </w:rPr>
        <w:tab/>
      </w:r>
      <w:r>
        <w:rPr>
          <w:rtl/>
        </w:rPr>
        <w:tab/>
        <w:t xml:space="preserve">–   </w:t>
      </w:r>
      <w:r>
        <w:rPr>
          <w:rFonts w:hint="cs"/>
          <w:rtl/>
        </w:rPr>
        <w:t>נגד</w:t>
      </w:r>
    </w:p>
    <w:p w:rsidR="00923E98" w:rsidRDefault="00923E98" w:rsidP="00C0026E">
      <w:pPr>
        <w:rPr>
          <w:rtl/>
        </w:rPr>
      </w:pPr>
      <w:r>
        <w:rPr>
          <w:rtl/>
        </w:rPr>
        <w:t>יצחק קרויזר</w:t>
      </w:r>
      <w:r>
        <w:rPr>
          <w:rtl/>
        </w:rPr>
        <w:tab/>
      </w:r>
      <w:r>
        <w:rPr>
          <w:rtl/>
        </w:rPr>
        <w:tab/>
        <w:t xml:space="preserve">–   </w:t>
      </w:r>
      <w:r>
        <w:rPr>
          <w:rFonts w:hint="cs"/>
          <w:rtl/>
        </w:rPr>
        <w:t>אינו נוכח</w:t>
      </w:r>
    </w:p>
    <w:p w:rsidR="00923E98" w:rsidRDefault="00923E98" w:rsidP="00C0026E">
      <w:pPr>
        <w:rPr>
          <w:rtl/>
        </w:rPr>
      </w:pPr>
      <w:r>
        <w:rPr>
          <w:rtl/>
        </w:rPr>
        <w:t>גלעד קריב</w:t>
      </w:r>
      <w:r>
        <w:rPr>
          <w:rtl/>
        </w:rPr>
        <w:tab/>
      </w:r>
      <w:r>
        <w:rPr>
          <w:rtl/>
        </w:rPr>
        <w:tab/>
        <w:t xml:space="preserve">–   </w:t>
      </w:r>
      <w:r>
        <w:rPr>
          <w:rFonts w:hint="cs"/>
          <w:rtl/>
        </w:rPr>
        <w:t>בעד</w:t>
      </w:r>
    </w:p>
    <w:p w:rsidR="00923E98" w:rsidRDefault="00923E98" w:rsidP="00C0026E">
      <w:pPr>
        <w:rPr>
          <w:rtl/>
        </w:rPr>
      </w:pPr>
      <w:r>
        <w:rPr>
          <w:rtl/>
        </w:rPr>
        <w:t>שלמה קרעי</w:t>
      </w:r>
      <w:r>
        <w:rPr>
          <w:rtl/>
        </w:rPr>
        <w:tab/>
      </w:r>
      <w:r>
        <w:rPr>
          <w:rtl/>
        </w:rPr>
        <w:tab/>
        <w:t xml:space="preserve">–   </w:t>
      </w:r>
      <w:r>
        <w:rPr>
          <w:rFonts w:hint="cs"/>
          <w:rtl/>
        </w:rPr>
        <w:t>נגד</w:t>
      </w:r>
    </w:p>
    <w:p w:rsidR="00923E98" w:rsidRDefault="00923E98" w:rsidP="00C0026E">
      <w:pPr>
        <w:rPr>
          <w:rtl/>
        </w:rPr>
      </w:pPr>
      <w:r>
        <w:rPr>
          <w:rtl/>
        </w:rPr>
        <w:t>אליהו רביבו</w:t>
      </w:r>
      <w:r>
        <w:rPr>
          <w:rtl/>
        </w:rPr>
        <w:tab/>
      </w:r>
      <w:r>
        <w:rPr>
          <w:rtl/>
        </w:rPr>
        <w:tab/>
        <w:t xml:space="preserve">–   </w:t>
      </w:r>
      <w:r>
        <w:rPr>
          <w:rFonts w:hint="cs"/>
          <w:rtl/>
        </w:rPr>
        <w:t>נגד</w:t>
      </w:r>
    </w:p>
    <w:p w:rsidR="00923E98" w:rsidRDefault="00923E98" w:rsidP="00C0026E">
      <w:pPr>
        <w:rPr>
          <w:rtl/>
        </w:rPr>
      </w:pPr>
      <w:r>
        <w:rPr>
          <w:rtl/>
        </w:rPr>
        <w:t>משה רוט</w:t>
      </w:r>
      <w:r>
        <w:rPr>
          <w:rtl/>
        </w:rPr>
        <w:tab/>
      </w:r>
      <w:r>
        <w:rPr>
          <w:rtl/>
        </w:rPr>
        <w:tab/>
        <w:t xml:space="preserve">–   </w:t>
      </w:r>
      <w:r>
        <w:rPr>
          <w:rFonts w:hint="cs"/>
          <w:rtl/>
        </w:rPr>
        <w:t>נגד</w:t>
      </w:r>
    </w:p>
    <w:p w:rsidR="00923E98" w:rsidRDefault="00923E98" w:rsidP="00C0026E">
      <w:pPr>
        <w:rPr>
          <w:rtl/>
        </w:rPr>
      </w:pPr>
      <w:r>
        <w:rPr>
          <w:rtl/>
        </w:rPr>
        <w:t>שמחה רוטמן</w:t>
      </w:r>
      <w:r>
        <w:rPr>
          <w:rtl/>
        </w:rPr>
        <w:tab/>
      </w:r>
      <w:r>
        <w:rPr>
          <w:rtl/>
        </w:rPr>
        <w:tab/>
        <w:t xml:space="preserve">–   </w:t>
      </w:r>
      <w:r>
        <w:rPr>
          <w:rFonts w:hint="cs"/>
          <w:rtl/>
        </w:rPr>
        <w:t>נגד</w:t>
      </w:r>
    </w:p>
    <w:p w:rsidR="00923E98" w:rsidRDefault="00923E98" w:rsidP="00C0026E">
      <w:pPr>
        <w:rPr>
          <w:rtl/>
        </w:rPr>
      </w:pPr>
      <w:r>
        <w:rPr>
          <w:rtl/>
        </w:rPr>
        <w:t>עידן רול</w:t>
      </w:r>
      <w:r>
        <w:rPr>
          <w:rtl/>
        </w:rPr>
        <w:tab/>
      </w:r>
      <w:r>
        <w:rPr>
          <w:rtl/>
        </w:rPr>
        <w:tab/>
      </w:r>
      <w:r>
        <w:rPr>
          <w:rtl/>
        </w:rPr>
        <w:tab/>
        <w:t xml:space="preserve">–   </w:t>
      </w:r>
      <w:r>
        <w:rPr>
          <w:rFonts w:hint="cs"/>
          <w:rtl/>
        </w:rPr>
        <w:t>בעד</w:t>
      </w:r>
    </w:p>
    <w:p w:rsidR="00923E98" w:rsidRDefault="00923E98" w:rsidP="00C0026E">
      <w:pPr>
        <w:rPr>
          <w:rtl/>
        </w:rPr>
      </w:pPr>
      <w:r>
        <w:rPr>
          <w:rtl/>
        </w:rPr>
        <w:t>אפרת רייטן מרום</w:t>
      </w:r>
      <w:r>
        <w:rPr>
          <w:rtl/>
        </w:rPr>
        <w:tab/>
        <w:t xml:space="preserve">–   </w:t>
      </w:r>
      <w:r>
        <w:rPr>
          <w:rFonts w:hint="cs"/>
          <w:rtl/>
        </w:rPr>
        <w:t>בעד</w:t>
      </w:r>
    </w:p>
    <w:p w:rsidR="00923E98" w:rsidRDefault="00923E98" w:rsidP="00C0026E">
      <w:pPr>
        <w:rPr>
          <w:rtl/>
        </w:rPr>
      </w:pPr>
      <w:r>
        <w:rPr>
          <w:rtl/>
        </w:rPr>
        <w:t>אלון שוסטר</w:t>
      </w:r>
      <w:r>
        <w:rPr>
          <w:rtl/>
        </w:rPr>
        <w:tab/>
      </w:r>
      <w:r>
        <w:rPr>
          <w:rtl/>
        </w:rPr>
        <w:tab/>
        <w:t xml:space="preserve">–   </w:t>
      </w:r>
      <w:r>
        <w:rPr>
          <w:rFonts w:hint="cs"/>
          <w:rtl/>
        </w:rPr>
        <w:t>אינו נוכח</w:t>
      </w:r>
    </w:p>
    <w:p w:rsidR="00923E98" w:rsidRDefault="00923E98" w:rsidP="00C0026E">
      <w:pPr>
        <w:rPr>
          <w:rtl/>
        </w:rPr>
      </w:pPr>
      <w:r>
        <w:rPr>
          <w:rtl/>
        </w:rPr>
        <w:t>קטי קטרין שטרית</w:t>
      </w:r>
      <w:r>
        <w:rPr>
          <w:rtl/>
        </w:rPr>
        <w:tab/>
        <w:t xml:space="preserve">–   </w:t>
      </w:r>
      <w:r>
        <w:rPr>
          <w:rFonts w:hint="cs"/>
          <w:rtl/>
        </w:rPr>
        <w:t>נגד</w:t>
      </w:r>
    </w:p>
    <w:p w:rsidR="00923E98" w:rsidRDefault="00923E98" w:rsidP="00C0026E">
      <w:pPr>
        <w:rPr>
          <w:rtl/>
        </w:rPr>
      </w:pPr>
      <w:r>
        <w:rPr>
          <w:rtl/>
        </w:rPr>
        <w:t>אלעזר שטרן</w:t>
      </w:r>
      <w:r>
        <w:rPr>
          <w:rtl/>
        </w:rPr>
        <w:tab/>
      </w:r>
      <w:r>
        <w:rPr>
          <w:rtl/>
        </w:rPr>
        <w:tab/>
        <w:t xml:space="preserve">–   </w:t>
      </w:r>
      <w:r>
        <w:rPr>
          <w:rFonts w:hint="cs"/>
          <w:rtl/>
        </w:rPr>
        <w:t>אינו נוכח</w:t>
      </w:r>
    </w:p>
    <w:p w:rsidR="00923E98" w:rsidRDefault="00923E98" w:rsidP="00C0026E">
      <w:pPr>
        <w:rPr>
          <w:rtl/>
        </w:rPr>
      </w:pPr>
      <w:r>
        <w:rPr>
          <w:rtl/>
        </w:rPr>
        <w:t>מיכל שיר סגמן</w:t>
      </w:r>
      <w:r>
        <w:rPr>
          <w:rtl/>
        </w:rPr>
        <w:tab/>
      </w:r>
      <w:r>
        <w:rPr>
          <w:rtl/>
        </w:rPr>
        <w:tab/>
        <w:t xml:space="preserve">–   </w:t>
      </w:r>
      <w:r>
        <w:rPr>
          <w:rFonts w:hint="cs"/>
          <w:rtl/>
        </w:rPr>
        <w:t>אינה נוכחת</w:t>
      </w:r>
    </w:p>
    <w:p w:rsidR="00923E98" w:rsidRDefault="00923E98" w:rsidP="00C0026E">
      <w:pPr>
        <w:rPr>
          <w:rtl/>
        </w:rPr>
      </w:pPr>
      <w:r>
        <w:rPr>
          <w:rtl/>
        </w:rPr>
        <w:t>נאור שירי</w:t>
      </w:r>
      <w:r>
        <w:rPr>
          <w:rtl/>
        </w:rPr>
        <w:tab/>
      </w:r>
      <w:r>
        <w:rPr>
          <w:rtl/>
        </w:rPr>
        <w:tab/>
        <w:t xml:space="preserve">–   </w:t>
      </w:r>
      <w:r>
        <w:rPr>
          <w:rFonts w:hint="cs"/>
          <w:rtl/>
        </w:rPr>
        <w:t>אינו נוכח</w:t>
      </w:r>
    </w:p>
    <w:p w:rsidR="00923E98" w:rsidRDefault="00923E98" w:rsidP="00C0026E">
      <w:pPr>
        <w:rPr>
          <w:rtl/>
        </w:rPr>
      </w:pPr>
      <w:r>
        <w:rPr>
          <w:rtl/>
        </w:rPr>
        <w:t>אושר שקלים</w:t>
      </w:r>
      <w:r>
        <w:rPr>
          <w:rtl/>
        </w:rPr>
        <w:tab/>
      </w:r>
      <w:r>
        <w:rPr>
          <w:rtl/>
        </w:rPr>
        <w:tab/>
        <w:t xml:space="preserve">–   </w:t>
      </w:r>
      <w:r>
        <w:rPr>
          <w:rFonts w:hint="cs"/>
          <w:rtl/>
        </w:rPr>
        <w:t>נגד</w:t>
      </w:r>
    </w:p>
    <w:p w:rsidR="00923E98" w:rsidRDefault="00923E98" w:rsidP="00C0026E">
      <w:pPr>
        <w:rPr>
          <w:rtl/>
        </w:rPr>
      </w:pPr>
      <w:r>
        <w:rPr>
          <w:rtl/>
        </w:rPr>
        <w:t>עאידה תומא סלימאן</w:t>
      </w:r>
      <w:r>
        <w:rPr>
          <w:rtl/>
        </w:rPr>
        <w:tab/>
        <w:t xml:space="preserve">–   </w:t>
      </w:r>
      <w:r>
        <w:rPr>
          <w:rFonts w:hint="cs"/>
          <w:rtl/>
        </w:rPr>
        <w:t>אינה נוכחת</w:t>
      </w:r>
    </w:p>
    <w:p w:rsidR="00923E98" w:rsidRDefault="00923E98" w:rsidP="00C0026E">
      <w:pPr>
        <w:rPr>
          <w:rtl/>
        </w:rPr>
      </w:pPr>
      <w:r>
        <w:rPr>
          <w:rtl/>
        </w:rPr>
        <w:t>פנינה תמנו</w:t>
      </w:r>
      <w:r>
        <w:rPr>
          <w:rtl/>
        </w:rPr>
        <w:tab/>
      </w:r>
      <w:r>
        <w:rPr>
          <w:rtl/>
        </w:rPr>
        <w:tab/>
        <w:t xml:space="preserve">–   </w:t>
      </w:r>
      <w:r>
        <w:rPr>
          <w:rFonts w:hint="cs"/>
          <w:rtl/>
        </w:rPr>
        <w:t>בעד</w:t>
      </w:r>
    </w:p>
    <w:p w:rsidR="00923E98" w:rsidRDefault="00923E98" w:rsidP="00C0026E">
      <w:pPr>
        <w:rPr>
          <w:rtl/>
        </w:rPr>
      </w:pPr>
    </w:p>
    <w:p w:rsidR="00923E98" w:rsidRDefault="00923E98" w:rsidP="00C0026E">
      <w:pPr>
        <w:pStyle w:val="af7"/>
        <w:keepNext/>
        <w:rPr>
          <w:rtl/>
        </w:rPr>
      </w:pPr>
      <w:r w:rsidRPr="0050730C">
        <w:rPr>
          <w:rStyle w:val="TagStyle"/>
          <w:rtl/>
        </w:rPr>
        <w:t xml:space="preserve"> &lt;&lt; יור &gt;&gt; </w:t>
      </w:r>
      <w:r>
        <w:rPr>
          <w:rtl/>
        </w:rPr>
        <w:t>היו"ר אמיר אוחנה:</w:t>
      </w:r>
      <w:r w:rsidRPr="0050730C">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sidRPr="00E75D8D">
        <w:rPr>
          <w:rFonts w:hint="cs"/>
          <w:rtl/>
          <w:lang w:eastAsia="he-IL"/>
        </w:rPr>
        <w:t>נא קראי בשמות חברי הכנסת שטרם הצביעו.</w:t>
      </w:r>
    </w:p>
    <w:p w:rsidR="00923E98" w:rsidRDefault="00923E98" w:rsidP="00C0026E">
      <w:pPr>
        <w:rPr>
          <w:rtl/>
          <w:lang w:eastAsia="he-IL"/>
        </w:rPr>
      </w:pPr>
    </w:p>
    <w:p w:rsidR="00923E98" w:rsidRDefault="00923E98" w:rsidP="00C0026E">
      <w:pPr>
        <w:pStyle w:val="af6"/>
        <w:keepNext/>
        <w:rPr>
          <w:rtl/>
        </w:rPr>
      </w:pPr>
      <w:bookmarkStart w:id="21438" w:name="_ETM_Q73_369492"/>
      <w:bookmarkStart w:id="21439" w:name="_ETM_Q73_369608"/>
      <w:bookmarkStart w:id="21440" w:name="ET_interruption_6118_17"/>
      <w:bookmarkEnd w:id="21438"/>
      <w:bookmarkEnd w:id="21439"/>
      <w:r w:rsidRPr="00C90565">
        <w:rPr>
          <w:rStyle w:val="TagStyle"/>
          <w:rtl/>
        </w:rPr>
        <w:t xml:space="preserve">&lt;&lt; קריאה &gt;&gt; </w:t>
      </w:r>
      <w:r>
        <w:rPr>
          <w:rtl/>
        </w:rPr>
        <w:t>סגנית מזכיר הכנסת אלינור ימין:</w:t>
      </w:r>
      <w:r w:rsidRPr="00C90565">
        <w:rPr>
          <w:rStyle w:val="TagStyle"/>
          <w:rtl/>
        </w:rPr>
        <w:t xml:space="preserve"> &lt;&lt; קריאה &gt;&gt;</w:t>
      </w:r>
      <w:r>
        <w:rPr>
          <w:rtl/>
        </w:rPr>
        <w:t xml:space="preserve">   </w:t>
      </w:r>
      <w:bookmarkEnd w:id="21440"/>
    </w:p>
    <w:p w:rsidR="00923E98" w:rsidRPr="00C90565" w:rsidRDefault="00923E98" w:rsidP="00C0026E">
      <w:pPr>
        <w:ind w:firstLine="0"/>
        <w:rPr>
          <w:rtl/>
          <w:lang w:eastAsia="he-IL"/>
        </w:rPr>
      </w:pPr>
      <w:r>
        <w:rPr>
          <w:rFonts w:hint="cs"/>
          <w:rtl/>
          <w:lang w:eastAsia="he-IL"/>
        </w:rPr>
        <w:t>(קוראת בשמות חברי הכנסת)</w:t>
      </w:r>
    </w:p>
    <w:p w:rsidR="00923E98" w:rsidRPr="006403C9" w:rsidRDefault="00923E98" w:rsidP="00C0026E">
      <w:pPr>
        <w:rPr>
          <w:rtl/>
          <w:lang w:eastAsia="he-IL"/>
        </w:rPr>
      </w:pPr>
    </w:p>
    <w:p w:rsidR="00923E98" w:rsidRDefault="00923E98" w:rsidP="009635F5">
      <w:pPr>
        <w:rPr>
          <w:rtl/>
        </w:rPr>
      </w:pPr>
      <w:r>
        <w:rPr>
          <w:rtl/>
        </w:rPr>
        <w:t>משה אבוטבול</w:t>
      </w:r>
      <w:r>
        <w:rPr>
          <w:rtl/>
        </w:rPr>
        <w:tab/>
      </w:r>
      <w:r>
        <w:rPr>
          <w:rtl/>
        </w:rPr>
        <w:tab/>
        <w:t xml:space="preserve">–   </w:t>
      </w:r>
      <w:r>
        <w:rPr>
          <w:rFonts w:hint="cs"/>
          <w:rtl/>
        </w:rPr>
        <w:t>אינו נוכח</w:t>
      </w:r>
    </w:p>
    <w:p w:rsidR="00923E98" w:rsidRDefault="00923E98" w:rsidP="00C0026E">
      <w:pPr>
        <w:rPr>
          <w:rtl/>
        </w:rPr>
      </w:pPr>
      <w:r>
        <w:rPr>
          <w:rtl/>
        </w:rPr>
        <w:t>יולי יואל אדלשטיין</w:t>
      </w:r>
      <w:r>
        <w:rPr>
          <w:rtl/>
        </w:rPr>
        <w:tab/>
        <w:t xml:space="preserve">–   </w:t>
      </w:r>
      <w:r>
        <w:rPr>
          <w:rFonts w:hint="cs"/>
          <w:rtl/>
        </w:rPr>
        <w:t>אינו נוכח</w:t>
      </w:r>
    </w:p>
    <w:p w:rsidR="00923E98" w:rsidRDefault="00923E98" w:rsidP="00C0026E">
      <w:pPr>
        <w:rPr>
          <w:rtl/>
        </w:rPr>
      </w:pPr>
      <w:r>
        <w:rPr>
          <w:rFonts w:hint="cs"/>
          <w:rtl/>
        </w:rPr>
        <w:t>גדי איזנקוט</w:t>
      </w:r>
      <w:r>
        <w:rPr>
          <w:rFonts w:hint="cs"/>
          <w:rtl/>
        </w:rPr>
        <w:tab/>
      </w:r>
      <w:r>
        <w:rPr>
          <w:rFonts w:hint="cs"/>
          <w:rtl/>
        </w:rPr>
        <w:tab/>
        <w:t xml:space="preserve">–   </w:t>
      </w:r>
      <w:bookmarkStart w:id="21441" w:name="_ETM_Q73_158697"/>
      <w:bookmarkEnd w:id="21441"/>
      <w:r>
        <w:rPr>
          <w:rFonts w:hint="cs"/>
          <w:rtl/>
        </w:rPr>
        <w:t>אינו נוכח</w:t>
      </w:r>
    </w:p>
    <w:p w:rsidR="00923E98" w:rsidRDefault="00923E98" w:rsidP="00C0026E">
      <w:pPr>
        <w:rPr>
          <w:rtl/>
        </w:rPr>
      </w:pPr>
      <w:r>
        <w:rPr>
          <w:rtl/>
        </w:rPr>
        <w:t>דבי ביטון</w:t>
      </w:r>
      <w:r>
        <w:rPr>
          <w:rtl/>
        </w:rPr>
        <w:tab/>
      </w:r>
      <w:r>
        <w:rPr>
          <w:rtl/>
        </w:rPr>
        <w:tab/>
        <w:t xml:space="preserve">–   </w:t>
      </w:r>
      <w:r>
        <w:rPr>
          <w:rFonts w:hint="cs"/>
          <w:rtl/>
        </w:rPr>
        <w:t>אינה נוכחת</w:t>
      </w:r>
    </w:p>
    <w:p w:rsidR="00923E98" w:rsidRDefault="00923E98" w:rsidP="009635F5">
      <w:pPr>
        <w:rPr>
          <w:rtl/>
        </w:rPr>
      </w:pPr>
      <w:r>
        <w:rPr>
          <w:rtl/>
        </w:rPr>
        <w:t>ולדימיר בליאק</w:t>
      </w:r>
      <w:r>
        <w:rPr>
          <w:rtl/>
        </w:rPr>
        <w:tab/>
      </w:r>
      <w:r>
        <w:rPr>
          <w:rtl/>
        </w:rPr>
        <w:tab/>
        <w:t xml:space="preserve">–   </w:t>
      </w:r>
      <w:r>
        <w:rPr>
          <w:rFonts w:hint="cs"/>
          <w:rtl/>
        </w:rPr>
        <w:t>בעד</w:t>
      </w:r>
    </w:p>
    <w:p w:rsidR="00923E98" w:rsidRDefault="00923E98" w:rsidP="009635F5">
      <w:pPr>
        <w:rPr>
          <w:rtl/>
        </w:rPr>
      </w:pPr>
      <w:r>
        <w:rPr>
          <w:rtl/>
        </w:rPr>
        <w:t>יואב גלנט</w:t>
      </w:r>
      <w:r>
        <w:rPr>
          <w:rtl/>
        </w:rPr>
        <w:tab/>
      </w:r>
      <w:r>
        <w:rPr>
          <w:rtl/>
        </w:rPr>
        <w:tab/>
        <w:t xml:space="preserve">–   </w:t>
      </w:r>
      <w:r>
        <w:rPr>
          <w:rFonts w:hint="cs"/>
          <w:rtl/>
        </w:rPr>
        <w:t>אינו נוכח</w:t>
      </w:r>
    </w:p>
    <w:p w:rsidR="00923E98" w:rsidRDefault="00923E98" w:rsidP="009635F5">
      <w:pPr>
        <w:rPr>
          <w:rtl/>
        </w:rPr>
      </w:pPr>
      <w:r>
        <w:rPr>
          <w:rtl/>
        </w:rPr>
        <w:t>סימון דוידסון</w:t>
      </w:r>
      <w:r>
        <w:rPr>
          <w:rtl/>
        </w:rPr>
        <w:tab/>
      </w:r>
      <w:r>
        <w:rPr>
          <w:rtl/>
        </w:rPr>
        <w:tab/>
        <w:t xml:space="preserve">–   </w:t>
      </w:r>
      <w:r>
        <w:rPr>
          <w:rFonts w:hint="cs"/>
          <w:rtl/>
        </w:rPr>
        <w:t>בעד</w:t>
      </w:r>
    </w:p>
    <w:p w:rsidR="00923E98" w:rsidRDefault="00923E98" w:rsidP="009635F5">
      <w:pPr>
        <w:rPr>
          <w:rtl/>
        </w:rPr>
      </w:pPr>
      <w:r>
        <w:rPr>
          <w:rtl/>
        </w:rPr>
        <w:t>בועז טופורובסקי</w:t>
      </w:r>
      <w:r>
        <w:rPr>
          <w:rtl/>
        </w:rPr>
        <w:tab/>
      </w:r>
      <w:r>
        <w:rPr>
          <w:rtl/>
        </w:rPr>
        <w:tab/>
        <w:t xml:space="preserve">–   </w:t>
      </w:r>
      <w:r>
        <w:rPr>
          <w:rFonts w:hint="cs"/>
          <w:rtl/>
        </w:rPr>
        <w:t>בעד</w:t>
      </w:r>
    </w:p>
    <w:p w:rsidR="00923E98" w:rsidRDefault="00923E98" w:rsidP="009635F5">
      <w:pPr>
        <w:rPr>
          <w:rtl/>
        </w:rPr>
      </w:pPr>
      <w:r>
        <w:rPr>
          <w:rtl/>
        </w:rPr>
        <w:t>משה טור פז</w:t>
      </w:r>
      <w:r>
        <w:rPr>
          <w:rtl/>
        </w:rPr>
        <w:tab/>
      </w:r>
      <w:r>
        <w:rPr>
          <w:rtl/>
        </w:rPr>
        <w:tab/>
        <w:t xml:space="preserve">–   </w:t>
      </w:r>
      <w:r>
        <w:rPr>
          <w:rFonts w:hint="cs"/>
          <w:rtl/>
        </w:rPr>
        <w:t>בעד</w:t>
      </w:r>
    </w:p>
    <w:p w:rsidR="00923E98" w:rsidRDefault="00923E98" w:rsidP="009635F5">
      <w:pPr>
        <w:rPr>
          <w:rtl/>
        </w:rPr>
      </w:pPr>
      <w:r>
        <w:rPr>
          <w:rtl/>
        </w:rPr>
        <w:t>רון כץ</w:t>
      </w:r>
      <w:r>
        <w:rPr>
          <w:rtl/>
        </w:rPr>
        <w:tab/>
      </w:r>
      <w:r>
        <w:rPr>
          <w:rtl/>
        </w:rPr>
        <w:tab/>
      </w:r>
      <w:r>
        <w:rPr>
          <w:rtl/>
        </w:rPr>
        <w:tab/>
        <w:t xml:space="preserve">–   </w:t>
      </w:r>
      <w:r>
        <w:rPr>
          <w:rFonts w:hint="cs"/>
          <w:rtl/>
        </w:rPr>
        <w:t>בעד</w:t>
      </w:r>
    </w:p>
    <w:p w:rsidR="00923E98" w:rsidRDefault="00923E98" w:rsidP="009635F5">
      <w:pPr>
        <w:rPr>
          <w:rtl/>
        </w:rPr>
      </w:pPr>
      <w:r>
        <w:rPr>
          <w:rtl/>
        </w:rPr>
        <w:t>יוראי להב הרצנו</w:t>
      </w:r>
      <w:r>
        <w:rPr>
          <w:rtl/>
        </w:rPr>
        <w:tab/>
      </w:r>
      <w:r>
        <w:rPr>
          <w:rtl/>
        </w:rPr>
        <w:tab/>
        <w:t xml:space="preserve">–   </w:t>
      </w:r>
      <w:r>
        <w:rPr>
          <w:rFonts w:hint="cs"/>
          <w:rtl/>
        </w:rPr>
        <w:t>בעד</w:t>
      </w:r>
    </w:p>
    <w:p w:rsidR="00923E98" w:rsidRDefault="00923E98" w:rsidP="009635F5">
      <w:pPr>
        <w:rPr>
          <w:rtl/>
        </w:rPr>
      </w:pPr>
      <w:r>
        <w:rPr>
          <w:rtl/>
        </w:rPr>
        <w:t>ירון לוי</w:t>
      </w:r>
      <w:r>
        <w:rPr>
          <w:rtl/>
        </w:rPr>
        <w:tab/>
      </w:r>
      <w:r>
        <w:rPr>
          <w:rtl/>
        </w:rPr>
        <w:tab/>
      </w:r>
      <w:r>
        <w:rPr>
          <w:rtl/>
        </w:rPr>
        <w:tab/>
        <w:t xml:space="preserve">–   </w:t>
      </w:r>
      <w:r>
        <w:rPr>
          <w:rFonts w:hint="cs"/>
          <w:rtl/>
        </w:rPr>
        <w:t>בעד</w:t>
      </w:r>
    </w:p>
    <w:p w:rsidR="00923E98" w:rsidRDefault="00923E98" w:rsidP="009635F5">
      <w:pPr>
        <w:rPr>
          <w:rtl/>
        </w:rPr>
      </w:pPr>
      <w:r>
        <w:rPr>
          <w:rtl/>
        </w:rPr>
        <w:t>נעמה לזימי</w:t>
      </w:r>
      <w:r>
        <w:rPr>
          <w:rtl/>
        </w:rPr>
        <w:tab/>
      </w:r>
      <w:r>
        <w:rPr>
          <w:rtl/>
        </w:rPr>
        <w:tab/>
        <w:t xml:space="preserve">–   </w:t>
      </w:r>
      <w:r>
        <w:rPr>
          <w:rFonts w:hint="cs"/>
          <w:rtl/>
        </w:rPr>
        <w:t>בעד</w:t>
      </w:r>
    </w:p>
    <w:p w:rsidR="00923E98" w:rsidRDefault="00923E98" w:rsidP="009635F5">
      <w:pPr>
        <w:rPr>
          <w:rtl/>
        </w:rPr>
      </w:pPr>
      <w:r>
        <w:rPr>
          <w:rtl/>
        </w:rPr>
        <w:t>אביגדור ליברמן</w:t>
      </w:r>
      <w:r>
        <w:rPr>
          <w:rtl/>
        </w:rPr>
        <w:tab/>
      </w:r>
      <w:r>
        <w:rPr>
          <w:rtl/>
        </w:rPr>
        <w:tab/>
        <w:t xml:space="preserve">–   </w:t>
      </w:r>
      <w:r>
        <w:rPr>
          <w:rFonts w:hint="cs"/>
          <w:rtl/>
        </w:rPr>
        <w:t>אינו נוכח</w:t>
      </w:r>
    </w:p>
    <w:p w:rsidR="00923E98" w:rsidRDefault="00923E98" w:rsidP="009635F5">
      <w:pPr>
        <w:rPr>
          <w:rtl/>
        </w:rPr>
      </w:pPr>
      <w:r>
        <w:rPr>
          <w:rtl/>
        </w:rPr>
        <w:t>יאיר לפיד</w:t>
      </w:r>
      <w:r>
        <w:rPr>
          <w:rtl/>
        </w:rPr>
        <w:tab/>
      </w:r>
      <w:r>
        <w:rPr>
          <w:rtl/>
        </w:rPr>
        <w:tab/>
        <w:t xml:space="preserve">–   </w:t>
      </w:r>
      <w:r>
        <w:rPr>
          <w:rFonts w:hint="cs"/>
          <w:rtl/>
        </w:rPr>
        <w:t>אינו נוכח</w:t>
      </w:r>
    </w:p>
    <w:p w:rsidR="00923E98" w:rsidRDefault="00923E98" w:rsidP="009635F5">
      <w:pPr>
        <w:rPr>
          <w:rtl/>
        </w:rPr>
      </w:pPr>
      <w:r>
        <w:rPr>
          <w:rtl/>
        </w:rPr>
        <w:t>טטיאנה מזרסקי</w:t>
      </w:r>
      <w:r>
        <w:rPr>
          <w:rtl/>
        </w:rPr>
        <w:tab/>
      </w:r>
      <w:r>
        <w:rPr>
          <w:rtl/>
        </w:rPr>
        <w:tab/>
        <w:t xml:space="preserve">–   </w:t>
      </w:r>
      <w:r>
        <w:rPr>
          <w:rFonts w:hint="cs"/>
          <w:rtl/>
        </w:rPr>
        <w:t>בעד</w:t>
      </w:r>
    </w:p>
    <w:p w:rsidR="00923E98" w:rsidRDefault="00923E98" w:rsidP="009635F5">
      <w:pPr>
        <w:rPr>
          <w:rtl/>
        </w:rPr>
      </w:pPr>
      <w:r>
        <w:rPr>
          <w:rtl/>
        </w:rPr>
        <w:t>מרב מיכאלי</w:t>
      </w:r>
      <w:r>
        <w:rPr>
          <w:rtl/>
        </w:rPr>
        <w:tab/>
      </w:r>
      <w:r>
        <w:rPr>
          <w:rtl/>
        </w:rPr>
        <w:tab/>
        <w:t xml:space="preserve">–   </w:t>
      </w:r>
      <w:r>
        <w:rPr>
          <w:rFonts w:hint="cs"/>
          <w:rtl/>
        </w:rPr>
        <w:t>בעד</w:t>
      </w:r>
    </w:p>
    <w:p w:rsidR="00923E98" w:rsidRDefault="00923E98" w:rsidP="009635F5">
      <w:pPr>
        <w:rPr>
          <w:rtl/>
        </w:rPr>
      </w:pPr>
      <w:r>
        <w:rPr>
          <w:rtl/>
        </w:rPr>
        <w:t>שלי טל מירון</w:t>
      </w:r>
      <w:r>
        <w:rPr>
          <w:rtl/>
        </w:rPr>
        <w:tab/>
      </w:r>
      <w:r>
        <w:rPr>
          <w:rtl/>
        </w:rPr>
        <w:tab/>
        <w:t xml:space="preserve">–   </w:t>
      </w:r>
      <w:r>
        <w:rPr>
          <w:rFonts w:hint="cs"/>
          <w:rtl/>
        </w:rPr>
        <w:t>בעד</w:t>
      </w:r>
    </w:p>
    <w:p w:rsidR="00923E98" w:rsidRDefault="00923E98" w:rsidP="009635F5">
      <w:pPr>
        <w:rPr>
          <w:rtl/>
        </w:rPr>
      </w:pPr>
      <w:r>
        <w:rPr>
          <w:rtl/>
        </w:rPr>
        <w:t>בנימין נתניהו</w:t>
      </w:r>
      <w:r>
        <w:rPr>
          <w:rtl/>
        </w:rPr>
        <w:tab/>
      </w:r>
      <w:r>
        <w:rPr>
          <w:rtl/>
        </w:rPr>
        <w:tab/>
        <w:t xml:space="preserve">–   </w:t>
      </w:r>
      <w:r>
        <w:rPr>
          <w:rFonts w:hint="cs"/>
          <w:rtl/>
        </w:rPr>
        <w:t>אינו נוכח</w:t>
      </w:r>
    </w:p>
    <w:p w:rsidR="00923E98" w:rsidRDefault="00923E98" w:rsidP="009635F5">
      <w:pPr>
        <w:rPr>
          <w:rtl/>
        </w:rPr>
      </w:pPr>
      <w:r>
        <w:rPr>
          <w:rFonts w:hint="cs"/>
          <w:rtl/>
        </w:rPr>
        <w:t>יואב סגלוביץ'</w:t>
      </w:r>
      <w:bookmarkStart w:id="21442" w:name="_ETM_Q73_245877"/>
      <w:bookmarkEnd w:id="21442"/>
      <w:r>
        <w:rPr>
          <w:rFonts w:hint="cs"/>
          <w:rtl/>
        </w:rPr>
        <w:tab/>
      </w:r>
      <w:r>
        <w:rPr>
          <w:rFonts w:hint="cs"/>
          <w:rtl/>
        </w:rPr>
        <w:tab/>
        <w:t>–   בעד</w:t>
      </w:r>
    </w:p>
    <w:p w:rsidR="00923E98" w:rsidRDefault="00923E98" w:rsidP="009635F5">
      <w:pPr>
        <w:rPr>
          <w:rtl/>
        </w:rPr>
      </w:pPr>
      <w:r>
        <w:rPr>
          <w:rtl/>
        </w:rPr>
        <w:t>מנסור עבאס</w:t>
      </w:r>
      <w:r>
        <w:rPr>
          <w:rtl/>
        </w:rPr>
        <w:tab/>
      </w:r>
      <w:r>
        <w:rPr>
          <w:rtl/>
        </w:rPr>
        <w:tab/>
        <w:t xml:space="preserve">–   </w:t>
      </w:r>
      <w:r>
        <w:rPr>
          <w:rFonts w:hint="cs"/>
          <w:rtl/>
        </w:rPr>
        <w:t>בעד</w:t>
      </w:r>
    </w:p>
    <w:p w:rsidR="00923E98" w:rsidRDefault="00923E98" w:rsidP="009635F5">
      <w:pPr>
        <w:rPr>
          <w:rtl/>
        </w:rPr>
      </w:pPr>
      <w:r>
        <w:rPr>
          <w:rFonts w:hint="cs"/>
          <w:rtl/>
        </w:rPr>
        <w:t xml:space="preserve">יוסף עטאונה </w:t>
      </w:r>
      <w:r>
        <w:rPr>
          <w:rFonts w:hint="cs"/>
          <w:rtl/>
        </w:rPr>
        <w:tab/>
      </w:r>
      <w:r>
        <w:rPr>
          <w:rFonts w:hint="cs"/>
          <w:rtl/>
        </w:rPr>
        <w:tab/>
        <w:t>–   בעד</w:t>
      </w:r>
      <w:bookmarkStart w:id="21443" w:name="_ETM_Q73_266477"/>
      <w:bookmarkEnd w:id="21443"/>
    </w:p>
    <w:p w:rsidR="00923E98" w:rsidRDefault="00923E98" w:rsidP="009635F5">
      <w:pPr>
        <w:rPr>
          <w:rtl/>
        </w:rPr>
      </w:pPr>
      <w:r>
        <w:rPr>
          <w:rtl/>
        </w:rPr>
        <w:t>אורית פרקש הכהן</w:t>
      </w:r>
      <w:r>
        <w:rPr>
          <w:rtl/>
        </w:rPr>
        <w:tab/>
        <w:t xml:space="preserve">–   </w:t>
      </w:r>
      <w:r>
        <w:rPr>
          <w:rFonts w:hint="cs"/>
          <w:rtl/>
        </w:rPr>
        <w:t>בעד</w:t>
      </w:r>
    </w:p>
    <w:p w:rsidR="00923E98" w:rsidRDefault="00923E98" w:rsidP="009635F5">
      <w:pPr>
        <w:rPr>
          <w:rtl/>
        </w:rPr>
      </w:pPr>
      <w:r>
        <w:rPr>
          <w:rtl/>
        </w:rPr>
        <w:t>יצחק קרויזר</w:t>
      </w:r>
      <w:r>
        <w:rPr>
          <w:rtl/>
        </w:rPr>
        <w:tab/>
      </w:r>
      <w:r>
        <w:rPr>
          <w:rtl/>
        </w:rPr>
        <w:tab/>
        <w:t xml:space="preserve">–   </w:t>
      </w:r>
      <w:r>
        <w:rPr>
          <w:rFonts w:hint="cs"/>
          <w:rtl/>
        </w:rPr>
        <w:t>נגד</w:t>
      </w:r>
    </w:p>
    <w:p w:rsidR="00923E98" w:rsidRDefault="00923E98" w:rsidP="009635F5">
      <w:pPr>
        <w:rPr>
          <w:rtl/>
        </w:rPr>
      </w:pPr>
      <w:r>
        <w:rPr>
          <w:rtl/>
        </w:rPr>
        <w:t>אלון שוסטר</w:t>
      </w:r>
      <w:r>
        <w:rPr>
          <w:rtl/>
        </w:rPr>
        <w:tab/>
      </w:r>
      <w:r>
        <w:rPr>
          <w:rtl/>
        </w:rPr>
        <w:tab/>
        <w:t xml:space="preserve">–   </w:t>
      </w:r>
      <w:r>
        <w:rPr>
          <w:rFonts w:hint="cs"/>
          <w:rtl/>
        </w:rPr>
        <w:t>בעד</w:t>
      </w:r>
    </w:p>
    <w:p w:rsidR="00923E98" w:rsidRDefault="00923E98" w:rsidP="009635F5">
      <w:pPr>
        <w:rPr>
          <w:rtl/>
        </w:rPr>
      </w:pPr>
      <w:r>
        <w:rPr>
          <w:rtl/>
        </w:rPr>
        <w:t>אלעזר שטרן</w:t>
      </w:r>
      <w:r>
        <w:rPr>
          <w:rtl/>
        </w:rPr>
        <w:tab/>
      </w:r>
      <w:r>
        <w:rPr>
          <w:rtl/>
        </w:rPr>
        <w:tab/>
        <w:t xml:space="preserve">–   </w:t>
      </w:r>
      <w:r>
        <w:rPr>
          <w:rFonts w:hint="cs"/>
          <w:rtl/>
        </w:rPr>
        <w:t>בעד</w:t>
      </w:r>
    </w:p>
    <w:p w:rsidR="00923E98" w:rsidRDefault="00923E98" w:rsidP="009635F5">
      <w:pPr>
        <w:rPr>
          <w:rtl/>
        </w:rPr>
      </w:pPr>
      <w:r>
        <w:rPr>
          <w:rtl/>
        </w:rPr>
        <w:t>מיכל שיר סגמן</w:t>
      </w:r>
      <w:r>
        <w:rPr>
          <w:rtl/>
        </w:rPr>
        <w:tab/>
      </w:r>
      <w:r>
        <w:rPr>
          <w:rtl/>
        </w:rPr>
        <w:tab/>
        <w:t xml:space="preserve">–   </w:t>
      </w:r>
      <w:r>
        <w:rPr>
          <w:rFonts w:hint="cs"/>
          <w:rtl/>
        </w:rPr>
        <w:t>אינה נוכחת</w:t>
      </w:r>
    </w:p>
    <w:p w:rsidR="00923E98" w:rsidRDefault="00923E98" w:rsidP="009635F5">
      <w:pPr>
        <w:rPr>
          <w:rtl/>
        </w:rPr>
      </w:pPr>
      <w:r>
        <w:rPr>
          <w:rtl/>
        </w:rPr>
        <w:t>נאור שירי</w:t>
      </w:r>
      <w:r>
        <w:rPr>
          <w:rtl/>
        </w:rPr>
        <w:tab/>
      </w:r>
      <w:r>
        <w:rPr>
          <w:rtl/>
        </w:rPr>
        <w:tab/>
        <w:t xml:space="preserve">–   </w:t>
      </w:r>
      <w:r>
        <w:rPr>
          <w:rFonts w:hint="cs"/>
          <w:rtl/>
        </w:rPr>
        <w:t>בעד</w:t>
      </w:r>
    </w:p>
    <w:p w:rsidR="00923E98" w:rsidRDefault="00923E98" w:rsidP="009635F5">
      <w:pPr>
        <w:rPr>
          <w:rtl/>
        </w:rPr>
      </w:pPr>
      <w:r>
        <w:rPr>
          <w:rtl/>
        </w:rPr>
        <w:t>עאידה תומא סלימאן</w:t>
      </w:r>
      <w:r>
        <w:rPr>
          <w:rtl/>
        </w:rPr>
        <w:tab/>
        <w:t xml:space="preserve">–   </w:t>
      </w:r>
      <w:r>
        <w:rPr>
          <w:rFonts w:hint="cs"/>
          <w:rtl/>
        </w:rPr>
        <w:t>אינה נוכחת</w:t>
      </w:r>
    </w:p>
    <w:p w:rsidR="00923E98" w:rsidRDefault="00923E98" w:rsidP="009635F5">
      <w:pPr>
        <w:rPr>
          <w:rtl/>
        </w:rPr>
      </w:pPr>
    </w:p>
    <w:p w:rsidR="00923E98" w:rsidRDefault="00923E98" w:rsidP="00C0026E">
      <w:pPr>
        <w:pStyle w:val="af7"/>
        <w:keepNext/>
        <w:rPr>
          <w:rtl/>
        </w:rPr>
      </w:pPr>
      <w:r w:rsidRPr="003B0103">
        <w:rPr>
          <w:rStyle w:val="TagStyle"/>
          <w:rtl/>
        </w:rPr>
        <w:t xml:space="preserve"> &lt;&lt; יור &gt;&gt; </w:t>
      </w:r>
      <w:r>
        <w:rPr>
          <w:rtl/>
        </w:rPr>
        <w:t>היו"ר אמיר אוחנה:</w:t>
      </w:r>
      <w:r w:rsidRPr="003B0103">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האם יש חברי כנסת שטרם הצביעו ומעוניינים לעשות כן?</w:t>
      </w:r>
      <w:bookmarkStart w:id="21444" w:name="_ETM_Q73_307407"/>
      <w:bookmarkEnd w:id="21444"/>
    </w:p>
    <w:p w:rsidR="00923E98" w:rsidRDefault="00923E98" w:rsidP="00C0026E">
      <w:pPr>
        <w:rPr>
          <w:rtl/>
          <w:lang w:eastAsia="he-IL"/>
        </w:rPr>
      </w:pPr>
    </w:p>
    <w:p w:rsidR="00923E98" w:rsidRDefault="00923E98" w:rsidP="00C0026E">
      <w:pPr>
        <w:pStyle w:val="af6"/>
        <w:keepNext/>
        <w:rPr>
          <w:rtl/>
        </w:rPr>
      </w:pPr>
      <w:r w:rsidRPr="003B0103">
        <w:rPr>
          <w:rStyle w:val="TagStyle"/>
          <w:rtl/>
        </w:rPr>
        <w:t xml:space="preserve"> &lt;&lt; קריאה &gt;&gt; </w:t>
      </w:r>
      <w:r>
        <w:rPr>
          <w:rtl/>
        </w:rPr>
        <w:t>סגנית מזכיר הכנסת אלינור ימין:</w:t>
      </w:r>
      <w:r w:rsidRPr="003B0103">
        <w:rPr>
          <w:rStyle w:val="TagStyle"/>
          <w:rtl/>
        </w:rPr>
        <w:t xml:space="preserve"> &lt;&lt; קריאה &gt;&gt;</w:t>
      </w:r>
      <w:r>
        <w:rPr>
          <w:rtl/>
        </w:rPr>
        <w:t xml:space="preserve">   </w:t>
      </w:r>
    </w:p>
    <w:p w:rsidR="00923E98" w:rsidRDefault="00923E98" w:rsidP="00511746">
      <w:pPr>
        <w:ind w:firstLine="0"/>
        <w:rPr>
          <w:rtl/>
          <w:lang w:eastAsia="he-IL"/>
        </w:rPr>
      </w:pPr>
      <w:r>
        <w:rPr>
          <w:rFonts w:hint="cs"/>
          <w:rtl/>
          <w:lang w:eastAsia="he-IL"/>
        </w:rPr>
        <w:t>(קוראת בשם חברת הכנסת)</w:t>
      </w:r>
    </w:p>
    <w:p w:rsidR="00923E98" w:rsidRDefault="00923E98" w:rsidP="00C0026E">
      <w:pPr>
        <w:rPr>
          <w:rtl/>
          <w:lang w:eastAsia="he-IL"/>
        </w:rPr>
      </w:pPr>
    </w:p>
    <w:p w:rsidR="00923E98" w:rsidRDefault="00923E98" w:rsidP="00C0026E">
      <w:pPr>
        <w:rPr>
          <w:rtl/>
        </w:rPr>
      </w:pPr>
      <w:bookmarkStart w:id="21445" w:name="_ETM_Q73_315283"/>
      <w:bookmarkStart w:id="21446" w:name="_ETM_Q73_315395"/>
      <w:bookmarkEnd w:id="21445"/>
      <w:bookmarkEnd w:id="21446"/>
      <w:r>
        <w:rPr>
          <w:rFonts w:hint="cs"/>
          <w:rtl/>
        </w:rPr>
        <w:t>דבי ביטון</w:t>
      </w:r>
      <w:r>
        <w:rPr>
          <w:rFonts w:hint="cs"/>
          <w:rtl/>
        </w:rPr>
        <w:tab/>
      </w:r>
      <w:bookmarkStart w:id="21447" w:name="_ETM_Q73_310437"/>
      <w:bookmarkEnd w:id="21447"/>
      <w:r>
        <w:rPr>
          <w:rtl/>
        </w:rPr>
        <w:tab/>
        <w:t xml:space="preserve">–   </w:t>
      </w:r>
      <w:r>
        <w:rPr>
          <w:rFonts w:hint="cs"/>
          <w:rtl/>
        </w:rPr>
        <w:t>בעד</w:t>
      </w:r>
    </w:p>
    <w:p w:rsidR="00923E98" w:rsidRDefault="00923E98" w:rsidP="00C0026E">
      <w:pPr>
        <w:rPr>
          <w:rtl/>
        </w:rPr>
      </w:pPr>
    </w:p>
    <w:p w:rsidR="00923E98" w:rsidRDefault="00923E98" w:rsidP="00C0026E">
      <w:pPr>
        <w:pStyle w:val="af7"/>
        <w:keepNext/>
        <w:rPr>
          <w:rtl/>
        </w:rPr>
      </w:pPr>
      <w:bookmarkStart w:id="21448" w:name="ET_yor_6423_19"/>
      <w:r w:rsidRPr="00A06EC4">
        <w:rPr>
          <w:rStyle w:val="TagStyle"/>
          <w:rtl/>
        </w:rPr>
        <w:t xml:space="preserve"> &lt;&lt; יור &gt;&gt; </w:t>
      </w:r>
      <w:r>
        <w:rPr>
          <w:rtl/>
        </w:rPr>
        <w:t>היו"ר אמיר אוחנה:</w:t>
      </w:r>
      <w:r w:rsidRPr="00A06EC4">
        <w:rPr>
          <w:rStyle w:val="TagStyle"/>
          <w:rtl/>
        </w:rPr>
        <w:t xml:space="preserve"> &lt;&lt; יור &gt;&gt;</w:t>
      </w:r>
      <w:r>
        <w:rPr>
          <w:rtl/>
        </w:rPr>
        <w:t xml:space="preserve">   </w:t>
      </w:r>
      <w:bookmarkEnd w:id="21448"/>
    </w:p>
    <w:p w:rsidR="00923E98" w:rsidRDefault="00923E98" w:rsidP="00C0026E">
      <w:pPr>
        <w:rPr>
          <w:rtl/>
        </w:rPr>
      </w:pPr>
    </w:p>
    <w:p w:rsidR="00923E98" w:rsidRDefault="00923E98" w:rsidP="006B1BF2">
      <w:pPr>
        <w:rPr>
          <w:rtl/>
        </w:rPr>
      </w:pPr>
      <w:r>
        <w:rPr>
          <w:rFonts w:hint="cs"/>
          <w:rtl/>
        </w:rPr>
        <w:t>יש עוד?</w:t>
      </w:r>
      <w:bookmarkStart w:id="21449" w:name="_ETM_Q73_313547"/>
      <w:bookmarkEnd w:id="21449"/>
      <w:r>
        <w:rPr>
          <w:rFonts w:hint="cs"/>
          <w:rtl/>
        </w:rPr>
        <w:t xml:space="preserve"> אין עוד. אם כך, תמה ההצבעה</w:t>
      </w:r>
      <w:bookmarkStart w:id="21450" w:name="_ETM_Q73_316568"/>
      <w:bookmarkEnd w:id="21450"/>
      <w:r>
        <w:rPr>
          <w:rFonts w:hint="cs"/>
          <w:rtl/>
        </w:rPr>
        <w:t xml:space="preserve">, </w:t>
      </w:r>
      <w:r>
        <w:rPr>
          <w:rFonts w:hint="cs"/>
          <w:rtl/>
          <w:lang w:eastAsia="he-IL"/>
        </w:rPr>
        <w:t>נא לסכם את הקולות.</w:t>
      </w:r>
      <w:r>
        <w:rPr>
          <w:rFonts w:hint="cs"/>
          <w:rtl/>
        </w:rPr>
        <w:t xml:space="preserve"> תודה רבה. </w:t>
      </w:r>
      <w:bookmarkStart w:id="21451" w:name="_ETM_Q73_324773"/>
      <w:bookmarkStart w:id="21452" w:name="_ETM_Q73_324879"/>
      <w:bookmarkStart w:id="21453" w:name="_ETM_Q73_324981"/>
      <w:bookmarkStart w:id="21454" w:name="_ETM_Q73_325029"/>
      <w:bookmarkEnd w:id="21451"/>
      <w:bookmarkEnd w:id="21452"/>
      <w:bookmarkEnd w:id="21453"/>
      <w:bookmarkEnd w:id="21454"/>
      <w:r>
        <w:rPr>
          <w:rFonts w:hint="cs"/>
          <w:rtl/>
        </w:rPr>
        <w:t xml:space="preserve">להלן תוצאות ההצבעה: 51 בעד, 60 נגד. אני קובע </w:t>
      </w:r>
      <w:bookmarkStart w:id="21455" w:name="_ETM_Q73_439138"/>
      <w:bookmarkEnd w:id="21455"/>
      <w:r>
        <w:rPr>
          <w:rFonts w:hint="cs"/>
          <w:rtl/>
        </w:rPr>
        <w:t>כי הסתייגות 13, לסעיף 2, לא התקבלה.</w:t>
      </w:r>
    </w:p>
    <w:p w:rsidR="00923E98" w:rsidRDefault="00923E98" w:rsidP="00C0026E">
      <w:pPr>
        <w:rPr>
          <w:rtl/>
        </w:rPr>
      </w:pPr>
    </w:p>
    <w:p w:rsidR="00923E98" w:rsidRPr="003B0103" w:rsidRDefault="00923E98" w:rsidP="00C0026E">
      <w:pPr>
        <w:rPr>
          <w:rtl/>
        </w:rPr>
      </w:pPr>
      <w:r>
        <w:rPr>
          <w:rFonts w:hint="cs"/>
          <w:rtl/>
        </w:rPr>
        <w:t xml:space="preserve">אנחנו </w:t>
      </w:r>
      <w:bookmarkStart w:id="21456" w:name="_ETM_Q73_443378"/>
      <w:bookmarkStart w:id="21457" w:name="_ETM_Q73_436798"/>
      <w:bookmarkEnd w:id="21456"/>
      <w:bookmarkEnd w:id="21457"/>
      <w:r>
        <w:rPr>
          <w:rFonts w:hint="cs"/>
          <w:rtl/>
        </w:rPr>
        <w:t>נצביע כעת בהצבעה אלקטרונית, אנא תפסו את מקומותיכם.</w:t>
      </w:r>
      <w:bookmarkStart w:id="21458" w:name="_ETM_Q73_447118"/>
      <w:bookmarkEnd w:id="21458"/>
      <w:r>
        <w:rPr>
          <w:rFonts w:hint="cs"/>
          <w:rtl/>
        </w:rPr>
        <w:t xml:space="preserve"> ההצבעה היא על הסתייגות 14. כעת.</w:t>
      </w:r>
    </w:p>
    <w:p w:rsidR="00923E98" w:rsidRDefault="00923E98" w:rsidP="009635F5">
      <w:pPr>
        <w:rPr>
          <w:rtl/>
        </w:rPr>
      </w:pPr>
    </w:p>
    <w:p w:rsidR="00923E98" w:rsidRDefault="00923E98" w:rsidP="00C0026E">
      <w:pPr>
        <w:pStyle w:val="af2"/>
        <w:keepNext/>
        <w:rPr>
          <w:rtl/>
        </w:rPr>
      </w:pPr>
      <w:r>
        <w:rPr>
          <w:rtl/>
        </w:rPr>
        <w:t>הצבעה מס'</w:t>
      </w:r>
      <w:r>
        <w:rPr>
          <w:rFonts w:hint="cs"/>
          <w:rtl/>
        </w:rPr>
        <w:t xml:space="preserve"> 20</w:t>
      </w:r>
    </w:p>
    <w:p w:rsidR="00923E98" w:rsidRDefault="00923E98" w:rsidP="00C0026E">
      <w:pPr>
        <w:pStyle w:val="--"/>
        <w:keepNext/>
        <w:rPr>
          <w:rtl/>
        </w:rPr>
      </w:pPr>
    </w:p>
    <w:p w:rsidR="00923E98" w:rsidRDefault="00923E98" w:rsidP="00C0026E">
      <w:pPr>
        <w:pStyle w:val="--"/>
        <w:keepNext/>
        <w:rPr>
          <w:rtl/>
        </w:rPr>
      </w:pPr>
      <w:r>
        <w:rPr>
          <w:rtl/>
        </w:rPr>
        <w:t xml:space="preserve">בעד </w:t>
      </w:r>
      <w:r w:rsidRPr="00C90565">
        <w:rPr>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57</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w:t>
      </w:r>
      <w:bookmarkStart w:id="21459" w:name="_ETM_Q73_406835"/>
      <w:bookmarkEnd w:id="21459"/>
      <w:r>
        <w:rPr>
          <w:rFonts w:hint="cs"/>
          <w:rtl/>
        </w:rPr>
        <w:t>14 לא נתקבלה.</w:t>
      </w:r>
    </w:p>
    <w:p w:rsidR="00923E98" w:rsidRDefault="00923E98" w:rsidP="00C0026E">
      <w:pPr>
        <w:rPr>
          <w:rtl/>
        </w:rPr>
      </w:pPr>
    </w:p>
    <w:p w:rsidR="00923E98" w:rsidRDefault="00923E98" w:rsidP="00C0026E">
      <w:pPr>
        <w:pStyle w:val="af7"/>
        <w:keepNext/>
      </w:pPr>
      <w:r w:rsidRPr="00F53DB7">
        <w:rPr>
          <w:rStyle w:val="TagStyle"/>
          <w:rtl/>
        </w:rPr>
        <w:t xml:space="preserve"> &lt;&lt; יור &gt;&gt; </w:t>
      </w:r>
      <w:r>
        <w:rPr>
          <w:rtl/>
        </w:rPr>
        <w:t>היו"ר אמיר אוחנה:</w:t>
      </w:r>
      <w:r w:rsidRPr="00F53DB7">
        <w:rPr>
          <w:rStyle w:val="TagStyle"/>
          <w:rtl/>
        </w:rPr>
        <w:t xml:space="preserve"> &lt;&lt; יור &gt;&gt;</w:t>
      </w:r>
      <w:r>
        <w:rPr>
          <w:rtl/>
        </w:rPr>
        <w:t xml:space="preserve">   </w:t>
      </w:r>
    </w:p>
    <w:p w:rsidR="00923E98" w:rsidRPr="004908D7" w:rsidRDefault="00923E98" w:rsidP="00C0026E">
      <w:pPr>
        <w:rPr>
          <w:rtl/>
        </w:rPr>
      </w:pPr>
    </w:p>
    <w:p w:rsidR="00923E98" w:rsidRDefault="00923E98" w:rsidP="00C0026E">
      <w:pPr>
        <w:rPr>
          <w:rtl/>
          <w:lang w:eastAsia="he-IL"/>
        </w:rPr>
      </w:pPr>
      <w:bookmarkStart w:id="21460" w:name="_ETM_Q73_470358"/>
      <w:bookmarkStart w:id="21461" w:name="_ETM_Q73_470460"/>
      <w:bookmarkEnd w:id="21460"/>
      <w:bookmarkEnd w:id="21461"/>
      <w:r>
        <w:rPr>
          <w:rFonts w:hint="cs"/>
          <w:rtl/>
          <w:lang w:eastAsia="he-IL"/>
        </w:rPr>
        <w:t xml:space="preserve">50 בעד, 57 נגד. </w:t>
      </w:r>
      <w:bookmarkStart w:id="21462" w:name="_ETM_Q73_467077"/>
      <w:bookmarkStart w:id="21463" w:name="_ETM_Q73_464574"/>
      <w:bookmarkStart w:id="21464" w:name="_ETM_Q73_464709"/>
      <w:bookmarkEnd w:id="21462"/>
      <w:bookmarkEnd w:id="21463"/>
      <w:bookmarkEnd w:id="21464"/>
      <w:r>
        <w:rPr>
          <w:rFonts w:hint="cs"/>
          <w:rtl/>
          <w:lang w:eastAsia="he-IL"/>
        </w:rPr>
        <w:t xml:space="preserve">אני קובע כי ההסתייגות לא התקבלה. </w:t>
      </w:r>
    </w:p>
    <w:p w:rsidR="00923E98" w:rsidRDefault="00923E98" w:rsidP="00C0026E">
      <w:pPr>
        <w:rPr>
          <w:rtl/>
          <w:lang w:eastAsia="he-IL"/>
        </w:rPr>
      </w:pPr>
      <w:bookmarkStart w:id="21465" w:name="_ETM_Q73_465928"/>
      <w:bookmarkStart w:id="21466" w:name="_ETM_Q73_466041"/>
      <w:bookmarkEnd w:id="21465"/>
      <w:bookmarkEnd w:id="21466"/>
    </w:p>
    <w:p w:rsidR="00923E98" w:rsidRDefault="00923E98" w:rsidP="00C0026E">
      <w:pPr>
        <w:rPr>
          <w:rtl/>
          <w:lang w:eastAsia="he-IL"/>
        </w:rPr>
      </w:pPr>
      <w:bookmarkStart w:id="21467" w:name="_ETM_Q73_466130"/>
      <w:bookmarkStart w:id="21468" w:name="_ETM_Q73_466181"/>
      <w:bookmarkEnd w:id="21467"/>
      <w:bookmarkEnd w:id="21468"/>
      <w:r>
        <w:rPr>
          <w:rFonts w:hint="cs"/>
          <w:rtl/>
          <w:lang w:eastAsia="he-IL"/>
        </w:rPr>
        <w:t xml:space="preserve">נצביע כעת על ההסתייגות </w:t>
      </w:r>
      <w:bookmarkStart w:id="21469" w:name="_ETM_Q73_470787"/>
      <w:bookmarkEnd w:id="21469"/>
      <w:r>
        <w:rPr>
          <w:rFonts w:hint="cs"/>
          <w:rtl/>
          <w:lang w:eastAsia="he-IL"/>
        </w:rPr>
        <w:t xml:space="preserve">שמספרה 15. הצבעה. הסתייגות 15 </w:t>
      </w:r>
      <w:r>
        <w:rPr>
          <w:rtl/>
          <w:lang w:eastAsia="he-IL"/>
        </w:rPr>
        <w:t>–</w:t>
      </w:r>
      <w:r>
        <w:rPr>
          <w:rFonts w:hint="cs"/>
          <w:rtl/>
          <w:lang w:eastAsia="he-IL"/>
        </w:rPr>
        <w:t xml:space="preserve"> הצבעה.</w:t>
      </w:r>
    </w:p>
    <w:p w:rsidR="00923E98" w:rsidRPr="004908D7" w:rsidRDefault="00923E98" w:rsidP="00C0026E">
      <w:pPr>
        <w:rPr>
          <w:rtl/>
        </w:rPr>
      </w:pPr>
      <w:bookmarkStart w:id="21470" w:name="_ETM_Q73_465654"/>
      <w:bookmarkStart w:id="21471" w:name="_ETM_Q73_465712"/>
      <w:bookmarkEnd w:id="21470"/>
      <w:bookmarkEnd w:id="21471"/>
    </w:p>
    <w:p w:rsidR="00923E98" w:rsidRDefault="00923E98" w:rsidP="00C0026E">
      <w:pPr>
        <w:pStyle w:val="af2"/>
        <w:keepNext/>
        <w:rPr>
          <w:rtl/>
          <w:lang w:eastAsia="he-IL"/>
        </w:rPr>
      </w:pPr>
      <w:bookmarkStart w:id="21472" w:name="_ETM_Q73_466206"/>
      <w:bookmarkStart w:id="21473" w:name="_ETM_Q73_466264"/>
      <w:bookmarkEnd w:id="21472"/>
      <w:bookmarkEnd w:id="21473"/>
      <w:r>
        <w:rPr>
          <w:rtl/>
          <w:lang w:eastAsia="he-IL"/>
        </w:rPr>
        <w:t>הצבעה מס'</w:t>
      </w:r>
      <w:r>
        <w:rPr>
          <w:rFonts w:hint="cs"/>
          <w:rtl/>
          <w:lang w:eastAsia="he-IL"/>
        </w:rPr>
        <w:t xml:space="preserve"> 21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50</w:t>
      </w:r>
    </w:p>
    <w:p w:rsidR="00923E98" w:rsidRDefault="00923E98" w:rsidP="00C0026E">
      <w:pPr>
        <w:pStyle w:val="--"/>
        <w:keepNext/>
        <w:rPr>
          <w:rtl/>
          <w:lang w:eastAsia="he-IL"/>
        </w:rPr>
      </w:pPr>
      <w:r>
        <w:rPr>
          <w:rtl/>
          <w:lang w:eastAsia="he-IL"/>
        </w:rPr>
        <w:t xml:space="preserve">נגד – </w:t>
      </w:r>
      <w:r>
        <w:rPr>
          <w:rFonts w:hint="cs"/>
          <w:rtl/>
          <w:lang w:eastAsia="he-IL"/>
        </w:rPr>
        <w:t>57</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F53DB7" w:rsidRDefault="00923E98" w:rsidP="00C0026E">
      <w:pPr>
        <w:pStyle w:val="af3"/>
        <w:rPr>
          <w:rtl/>
          <w:lang w:eastAsia="he-IL"/>
        </w:rPr>
      </w:pPr>
      <w:r>
        <w:rPr>
          <w:rFonts w:hint="cs"/>
          <w:rtl/>
          <w:lang w:eastAsia="he-IL"/>
        </w:rPr>
        <w:t>הסתייגות 15 לא נתקבלה.</w:t>
      </w:r>
    </w:p>
    <w:p w:rsidR="00923E98" w:rsidRDefault="00923E98" w:rsidP="00C0026E">
      <w:pPr>
        <w:rPr>
          <w:rtl/>
          <w:lang w:eastAsia="he-IL"/>
        </w:rPr>
      </w:pPr>
    </w:p>
    <w:p w:rsidR="00923E98" w:rsidRDefault="00923E98" w:rsidP="00C0026E">
      <w:pPr>
        <w:pStyle w:val="af7"/>
        <w:keepNext/>
        <w:rPr>
          <w:rtl/>
        </w:rPr>
      </w:pPr>
      <w:r w:rsidRPr="00F53DB7">
        <w:rPr>
          <w:rStyle w:val="TagStyle"/>
          <w:rtl/>
        </w:rPr>
        <w:t xml:space="preserve"> &lt;&lt; יור &gt;&gt; </w:t>
      </w:r>
      <w:r>
        <w:rPr>
          <w:rtl/>
        </w:rPr>
        <w:t>היו"ר אמיר אוחנה:</w:t>
      </w:r>
      <w:r w:rsidRPr="00F53DB7">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57 נגד. ההסתייגות לא התקבלה.</w:t>
      </w:r>
      <w:bookmarkStart w:id="21474" w:name="_ETM_Q73_495197"/>
      <w:bookmarkEnd w:id="21474"/>
      <w:r>
        <w:rPr>
          <w:rFonts w:hint="cs"/>
          <w:rtl/>
          <w:lang w:eastAsia="he-IL"/>
        </w:rPr>
        <w:t xml:space="preserve"> </w:t>
      </w:r>
      <w:bookmarkStart w:id="21475" w:name="_ETM_Q73_488867"/>
      <w:bookmarkStart w:id="21476" w:name="_ETM_Q73_501835"/>
      <w:bookmarkEnd w:id="21475"/>
      <w:bookmarkEnd w:id="21476"/>
    </w:p>
    <w:p w:rsidR="00923E98" w:rsidRDefault="00923E98" w:rsidP="00C0026E">
      <w:pPr>
        <w:rPr>
          <w:rtl/>
          <w:lang w:eastAsia="he-IL"/>
        </w:rPr>
      </w:pPr>
      <w:bookmarkStart w:id="21477" w:name="_ETM_Q73_491375"/>
      <w:bookmarkStart w:id="21478" w:name="_ETM_Q73_491463"/>
      <w:bookmarkEnd w:id="21477"/>
      <w:bookmarkEnd w:id="21478"/>
    </w:p>
    <w:p w:rsidR="00923E98" w:rsidRPr="0016153C" w:rsidRDefault="00923E98" w:rsidP="00511746">
      <w:pPr>
        <w:rPr>
          <w:lang w:eastAsia="he-IL"/>
        </w:rPr>
      </w:pPr>
      <w:bookmarkStart w:id="21479" w:name="_ETM_Q73_491504"/>
      <w:bookmarkStart w:id="21480" w:name="_ETM_Q73_491617"/>
      <w:bookmarkEnd w:id="21479"/>
      <w:bookmarkEnd w:id="21480"/>
      <w:r>
        <w:rPr>
          <w:rFonts w:hint="cs"/>
          <w:rtl/>
          <w:lang w:eastAsia="he-IL"/>
        </w:rPr>
        <w:t xml:space="preserve">כעת נצביע על הסתייגות מס' 16. הסתייגות 16 </w:t>
      </w:r>
      <w:r>
        <w:rPr>
          <w:rtl/>
          <w:lang w:eastAsia="he-IL"/>
        </w:rPr>
        <w:t>–</w:t>
      </w:r>
      <w:r>
        <w:rPr>
          <w:rFonts w:hint="cs"/>
          <w:rtl/>
          <w:lang w:eastAsia="he-IL"/>
        </w:rPr>
        <w:t xml:space="preserve"> הצבעה. </w:t>
      </w:r>
      <w:bookmarkStart w:id="21481" w:name="_ETM_Q73_500536"/>
      <w:bookmarkEnd w:id="21481"/>
    </w:p>
    <w:p w:rsidR="00923E98" w:rsidRDefault="00923E98" w:rsidP="00C0026E">
      <w:pPr>
        <w:keepNext/>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22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50</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16</w:t>
      </w:r>
      <w:bookmarkStart w:id="21482" w:name="_ETM_Q73_498287"/>
      <w:bookmarkEnd w:id="21482"/>
      <w:r>
        <w:rPr>
          <w:rFonts w:hint="cs"/>
          <w:rtl/>
          <w:lang w:eastAsia="he-IL"/>
        </w:rPr>
        <w:t xml:space="preserve"> לא נתקבלה.</w:t>
      </w:r>
    </w:p>
    <w:p w:rsidR="00923E98" w:rsidRDefault="00923E98" w:rsidP="00C0026E">
      <w:pPr>
        <w:rPr>
          <w:rtl/>
          <w:lang w:eastAsia="he-IL"/>
        </w:rPr>
      </w:pPr>
    </w:p>
    <w:p w:rsidR="00923E98" w:rsidRDefault="00923E98" w:rsidP="00C0026E">
      <w:pPr>
        <w:pStyle w:val="af7"/>
        <w:keepNext/>
        <w:rPr>
          <w:rtl/>
        </w:rPr>
      </w:pPr>
      <w:bookmarkStart w:id="21483" w:name="ET_yor_6423_20"/>
      <w:r w:rsidRPr="0016153C">
        <w:rPr>
          <w:rStyle w:val="TagStyle"/>
          <w:rtl/>
        </w:rPr>
        <w:t xml:space="preserve"> &lt;&lt; יור &gt;&gt; </w:t>
      </w:r>
      <w:r>
        <w:rPr>
          <w:rtl/>
        </w:rPr>
        <w:t>היו"ר אמיר אוחנה:</w:t>
      </w:r>
      <w:r w:rsidRPr="0016153C">
        <w:rPr>
          <w:rStyle w:val="TagStyle"/>
          <w:rtl/>
        </w:rPr>
        <w:t xml:space="preserve"> &lt;&lt; יור &gt;&gt;</w:t>
      </w:r>
      <w:r>
        <w:rPr>
          <w:rtl/>
        </w:rPr>
        <w:t xml:space="preserve">   </w:t>
      </w:r>
      <w:bookmarkEnd w:id="21483"/>
    </w:p>
    <w:p w:rsidR="00923E98" w:rsidRDefault="00923E98" w:rsidP="00C0026E">
      <w:pPr>
        <w:rPr>
          <w:rtl/>
          <w:lang w:eastAsia="he-IL"/>
        </w:rPr>
      </w:pPr>
    </w:p>
    <w:p w:rsidR="00923E98" w:rsidRDefault="00923E98" w:rsidP="00C0026E">
      <w:pPr>
        <w:rPr>
          <w:rtl/>
          <w:lang w:eastAsia="he-IL"/>
        </w:rPr>
      </w:pPr>
      <w:r>
        <w:rPr>
          <w:rFonts w:hint="cs"/>
          <w:rtl/>
          <w:lang w:eastAsia="he-IL"/>
        </w:rPr>
        <w:t>50 בעד, 59 נגד.</w:t>
      </w:r>
      <w:bookmarkStart w:id="21484" w:name="_ETM_Q73_514986"/>
      <w:bookmarkEnd w:id="21484"/>
      <w:r>
        <w:rPr>
          <w:rFonts w:hint="cs"/>
          <w:rtl/>
          <w:lang w:eastAsia="he-IL"/>
        </w:rPr>
        <w:t xml:space="preserve"> גם הסתייגות זו לא התקבלה. </w:t>
      </w:r>
      <w:bookmarkStart w:id="21485" w:name="_ETM_Q73_516786"/>
      <w:bookmarkEnd w:id="21485"/>
    </w:p>
    <w:p w:rsidR="00923E98" w:rsidRDefault="00923E98" w:rsidP="00C0026E">
      <w:pPr>
        <w:rPr>
          <w:rtl/>
          <w:lang w:eastAsia="he-IL"/>
        </w:rPr>
      </w:pPr>
      <w:bookmarkStart w:id="21486" w:name="_ETM_Q73_510311"/>
      <w:bookmarkStart w:id="21487" w:name="_ETM_Q73_510386"/>
      <w:bookmarkEnd w:id="21486"/>
      <w:bookmarkEnd w:id="21487"/>
    </w:p>
    <w:p w:rsidR="00923E98" w:rsidRPr="0016153C" w:rsidRDefault="00923E98" w:rsidP="00511746">
      <w:pPr>
        <w:rPr>
          <w:rtl/>
          <w:lang w:eastAsia="he-IL"/>
        </w:rPr>
      </w:pPr>
      <w:bookmarkStart w:id="21488" w:name="_ETM_Q73_510440"/>
      <w:bookmarkStart w:id="21489" w:name="_ETM_Q73_510536"/>
      <w:bookmarkEnd w:id="21488"/>
      <w:bookmarkEnd w:id="21489"/>
      <w:r>
        <w:rPr>
          <w:rFonts w:hint="cs"/>
          <w:rtl/>
          <w:lang w:eastAsia="he-IL"/>
        </w:rPr>
        <w:t>נעבור כעת להסתייגויות של קבוצת חד"ש-תע"ל.</w:t>
      </w:r>
      <w:bookmarkStart w:id="21490" w:name="_ETM_Q73_519545"/>
      <w:bookmarkEnd w:id="21490"/>
      <w:r>
        <w:rPr>
          <w:rFonts w:hint="cs"/>
          <w:rtl/>
          <w:lang w:eastAsia="he-IL"/>
        </w:rPr>
        <w:t xml:space="preserve"> הסתייגות מס' 17.</w:t>
      </w:r>
      <w:bookmarkStart w:id="21491" w:name="_ETM_Q73_521855"/>
      <w:bookmarkEnd w:id="21491"/>
      <w:r>
        <w:rPr>
          <w:rFonts w:hint="cs"/>
          <w:rtl/>
          <w:lang w:eastAsia="he-IL"/>
        </w:rPr>
        <w:t xml:space="preserve"> </w:t>
      </w:r>
      <w:bookmarkStart w:id="21492" w:name="_ETM_Q0_37819140"/>
      <w:bookmarkStart w:id="21493" w:name="_ETM_Q0_37819748"/>
      <w:r>
        <w:rPr>
          <w:rFonts w:hint="cs"/>
          <w:rtl/>
          <w:lang w:eastAsia="he-IL"/>
        </w:rPr>
        <w:t>רגע</w:t>
      </w:r>
      <w:bookmarkEnd w:id="21492"/>
      <w:bookmarkEnd w:id="21493"/>
      <w:r>
        <w:rPr>
          <w:rFonts w:hint="cs"/>
          <w:rtl/>
          <w:lang w:eastAsia="he-IL"/>
        </w:rPr>
        <w:t>, סליחה, רק שנייה.</w:t>
      </w:r>
    </w:p>
    <w:p w:rsidR="00923E98" w:rsidRDefault="00923E98" w:rsidP="00C0026E">
      <w:pPr>
        <w:rPr>
          <w:rtl/>
          <w:lang w:eastAsia="he-IL"/>
        </w:rPr>
      </w:pPr>
    </w:p>
    <w:p w:rsidR="00923E98" w:rsidRDefault="00923E98" w:rsidP="00C0026E">
      <w:pPr>
        <w:pStyle w:val="af6"/>
        <w:keepNext/>
        <w:rPr>
          <w:rtl/>
        </w:rPr>
      </w:pPr>
      <w:bookmarkStart w:id="21494" w:name="ET_interruption_5264_11"/>
      <w:r w:rsidRPr="00F26358">
        <w:rPr>
          <w:rStyle w:val="TagStyle"/>
          <w:rtl/>
        </w:rPr>
        <w:t xml:space="preserve"> &lt;&lt; קריאה &gt;&gt; </w:t>
      </w:r>
      <w:r>
        <w:rPr>
          <w:rtl/>
        </w:rPr>
        <w:t>אחמד טיבי (חד"ש-תע"ל):</w:t>
      </w:r>
      <w:r w:rsidRPr="00F26358">
        <w:rPr>
          <w:rStyle w:val="TagStyle"/>
          <w:rtl/>
        </w:rPr>
        <w:t xml:space="preserve"> &lt;&lt; קריאה &gt;&gt;</w:t>
      </w:r>
      <w:r>
        <w:rPr>
          <w:rtl/>
        </w:rPr>
        <w:t xml:space="preserve">   </w:t>
      </w:r>
      <w:bookmarkEnd w:id="21494"/>
    </w:p>
    <w:p w:rsidR="00923E98" w:rsidRDefault="00923E98" w:rsidP="00C0026E">
      <w:pPr>
        <w:rPr>
          <w:rtl/>
          <w:lang w:eastAsia="he-IL"/>
        </w:rPr>
      </w:pPr>
    </w:p>
    <w:p w:rsidR="00923E98" w:rsidRDefault="00923E98" w:rsidP="00511746">
      <w:pPr>
        <w:rPr>
          <w:rtl/>
          <w:lang w:eastAsia="he-IL"/>
        </w:rPr>
      </w:pPr>
      <w:r>
        <w:rPr>
          <w:rFonts w:hint="cs"/>
          <w:rtl/>
          <w:lang w:eastAsia="he-IL"/>
        </w:rPr>
        <w:t>הסתייגות מס' 19 עד הסתייגות מס' 23</w:t>
      </w:r>
      <w:bookmarkStart w:id="21495" w:name="_ETM_Q73_533825"/>
      <w:bookmarkEnd w:id="21495"/>
      <w:r>
        <w:rPr>
          <w:rFonts w:hint="cs"/>
          <w:rtl/>
          <w:lang w:eastAsia="he-IL"/>
        </w:rPr>
        <w:t xml:space="preserve"> – מסירים.</w:t>
      </w:r>
    </w:p>
    <w:p w:rsidR="00923E98" w:rsidRPr="00F26358" w:rsidRDefault="00923E98" w:rsidP="00C0026E">
      <w:pPr>
        <w:rPr>
          <w:rtl/>
          <w:lang w:eastAsia="he-IL"/>
        </w:rPr>
      </w:pPr>
    </w:p>
    <w:p w:rsidR="00923E98" w:rsidRDefault="00923E98" w:rsidP="00C0026E">
      <w:pPr>
        <w:pStyle w:val="af7"/>
        <w:keepNext/>
        <w:rPr>
          <w:rtl/>
        </w:rPr>
      </w:pPr>
      <w:r w:rsidRPr="00F53DB7">
        <w:rPr>
          <w:rStyle w:val="TagStyle"/>
          <w:rtl/>
        </w:rPr>
        <w:t xml:space="preserve"> &lt;&lt; יור &gt;&gt; </w:t>
      </w:r>
      <w:r>
        <w:rPr>
          <w:rtl/>
        </w:rPr>
        <w:t>היו"ר אמיר אוחנה:</w:t>
      </w:r>
      <w:r w:rsidRPr="00F53DB7">
        <w:rPr>
          <w:rStyle w:val="TagStyle"/>
          <w:rtl/>
        </w:rPr>
        <w:t xml:space="preserve"> &lt;&lt; יור &gt;&gt;</w:t>
      </w:r>
      <w:r>
        <w:rPr>
          <w:rtl/>
        </w:rPr>
        <w:t xml:space="preserve">   </w:t>
      </w:r>
    </w:p>
    <w:p w:rsidR="00923E98" w:rsidRDefault="00923E98" w:rsidP="00C0026E">
      <w:pPr>
        <w:rPr>
          <w:rtl/>
          <w:lang w:eastAsia="he-IL"/>
        </w:rPr>
      </w:pPr>
    </w:p>
    <w:p w:rsidR="00923E98" w:rsidRDefault="00923E98" w:rsidP="00577F55">
      <w:pPr>
        <w:rPr>
          <w:rtl/>
          <w:lang w:eastAsia="he-IL"/>
        </w:rPr>
      </w:pPr>
      <w:r>
        <w:rPr>
          <w:rFonts w:hint="cs"/>
          <w:rtl/>
          <w:lang w:eastAsia="he-IL"/>
        </w:rPr>
        <w:t>אוקיי. הסתייגויות 19–23 מוסרות.</w:t>
      </w:r>
      <w:bookmarkStart w:id="21496" w:name="_ETM_Q73_537586"/>
      <w:bookmarkEnd w:id="21496"/>
      <w:r>
        <w:rPr>
          <w:rFonts w:hint="cs"/>
          <w:rtl/>
          <w:lang w:eastAsia="he-IL"/>
        </w:rPr>
        <w:t xml:space="preserve"> ובכל זאת – אמרת 17 או 19</w:t>
      </w:r>
      <w:bookmarkStart w:id="21497" w:name="_ETM_Q73_540746"/>
      <w:bookmarkEnd w:id="21497"/>
      <w:r>
        <w:rPr>
          <w:rFonts w:hint="cs"/>
          <w:rtl/>
          <w:lang w:eastAsia="he-IL"/>
        </w:rPr>
        <w:t>, חבר הכנסת טיבי? 19. אוקיי.</w:t>
      </w:r>
      <w:bookmarkStart w:id="21498" w:name="_ETM_Q73_543476"/>
      <w:bookmarkEnd w:id="21498"/>
      <w:r>
        <w:rPr>
          <w:rFonts w:hint="cs"/>
          <w:rtl/>
          <w:lang w:eastAsia="he-IL"/>
        </w:rPr>
        <w:t xml:space="preserve"> </w:t>
      </w:r>
    </w:p>
    <w:p w:rsidR="00923E98" w:rsidRDefault="00923E98" w:rsidP="00C0026E">
      <w:pPr>
        <w:rPr>
          <w:rtl/>
          <w:lang w:eastAsia="he-IL"/>
        </w:rPr>
      </w:pPr>
    </w:p>
    <w:p w:rsidR="00923E98" w:rsidRDefault="00923E98" w:rsidP="00511746">
      <w:pPr>
        <w:rPr>
          <w:rtl/>
          <w:lang w:eastAsia="he-IL"/>
        </w:rPr>
      </w:pPr>
      <w:r>
        <w:rPr>
          <w:rFonts w:hint="cs"/>
          <w:rtl/>
          <w:lang w:eastAsia="he-IL"/>
        </w:rPr>
        <w:t xml:space="preserve">אם כך, אנחנו מצביעים על הסתייגות מס' 17. </w:t>
      </w:r>
      <w:bookmarkStart w:id="21499" w:name="_ETM_Q73_553186"/>
      <w:bookmarkEnd w:id="21499"/>
      <w:r>
        <w:rPr>
          <w:rFonts w:hint="cs"/>
          <w:rtl/>
          <w:lang w:eastAsia="he-IL"/>
        </w:rPr>
        <w:t xml:space="preserve">הצבעה כעת. </w:t>
      </w:r>
    </w:p>
    <w:p w:rsidR="00923E98" w:rsidRPr="00F2635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23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sidRPr="00C90565">
        <w:rPr>
          <w:rtl/>
        </w:rPr>
        <w:t xml:space="preserve"> </w:t>
      </w:r>
      <w:r w:rsidRPr="00C90565">
        <w:rPr>
          <w:rtl/>
          <w:lang w:eastAsia="he-IL"/>
        </w:rPr>
        <w:t xml:space="preserve">ההסתייגות </w:t>
      </w:r>
      <w:r>
        <w:rPr>
          <w:rtl/>
          <w:lang w:eastAsia="he-IL"/>
        </w:rPr>
        <w:t>–</w:t>
      </w:r>
      <w:r>
        <w:rPr>
          <w:rFonts w:hint="cs"/>
          <w:rtl/>
          <w:lang w:eastAsia="he-IL"/>
        </w:rPr>
        <w:t xml:space="preserve"> 48</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17 לא נתקבלה.</w:t>
      </w:r>
    </w:p>
    <w:p w:rsidR="00923E98" w:rsidRDefault="00923E98" w:rsidP="00C0026E">
      <w:pPr>
        <w:rPr>
          <w:rtl/>
          <w:lang w:eastAsia="he-IL"/>
        </w:rPr>
      </w:pPr>
    </w:p>
    <w:p w:rsidR="00923E98" w:rsidRDefault="00923E98" w:rsidP="00C0026E">
      <w:pPr>
        <w:pStyle w:val="af7"/>
        <w:keepNext/>
        <w:rPr>
          <w:rtl/>
        </w:rPr>
      </w:pPr>
      <w:r w:rsidRPr="00F26358">
        <w:rPr>
          <w:rStyle w:val="TagStyle"/>
          <w:rtl/>
        </w:rPr>
        <w:t xml:space="preserve"> &lt;&lt; יור &gt;&gt; </w:t>
      </w:r>
      <w:r>
        <w:rPr>
          <w:rtl/>
        </w:rPr>
        <w:t>היו"ר אמיר אוחנה:</w:t>
      </w:r>
      <w:r w:rsidRPr="00F26358">
        <w:rPr>
          <w:rStyle w:val="TagStyle"/>
          <w:rtl/>
        </w:rPr>
        <w:t xml:space="preserve"> &lt;&lt; יור &gt;&gt;</w:t>
      </w:r>
      <w:r>
        <w:rPr>
          <w:rtl/>
        </w:rPr>
        <w:t xml:space="preserve">   </w:t>
      </w:r>
    </w:p>
    <w:p w:rsidR="00923E98" w:rsidRDefault="00923E98" w:rsidP="00C0026E">
      <w:pPr>
        <w:rPr>
          <w:rtl/>
          <w:lang w:eastAsia="he-IL"/>
        </w:rPr>
      </w:pPr>
      <w:bookmarkStart w:id="21500" w:name="_ETM_Q73_559018"/>
      <w:bookmarkEnd w:id="21500"/>
    </w:p>
    <w:p w:rsidR="00923E98" w:rsidRDefault="00923E98" w:rsidP="00C0026E">
      <w:pPr>
        <w:rPr>
          <w:rtl/>
          <w:lang w:eastAsia="he-IL"/>
        </w:rPr>
      </w:pPr>
      <w:bookmarkStart w:id="21501" w:name="_ETM_Q73_559149"/>
      <w:bookmarkStart w:id="21502" w:name="_ETM_Q73_556196"/>
      <w:bookmarkEnd w:id="21501"/>
      <w:bookmarkEnd w:id="21502"/>
      <w:r>
        <w:rPr>
          <w:rFonts w:hint="cs"/>
          <w:rtl/>
          <w:lang w:eastAsia="he-IL"/>
        </w:rPr>
        <w:t>48 בעד, 59 נגד.</w:t>
      </w:r>
      <w:bookmarkStart w:id="21503" w:name="_ETM_Q73_564416"/>
      <w:bookmarkEnd w:id="21503"/>
      <w:r>
        <w:rPr>
          <w:rFonts w:hint="cs"/>
          <w:rtl/>
          <w:lang w:eastAsia="he-IL"/>
        </w:rPr>
        <w:t xml:space="preserve"> ההסתייגות לא התקבלה. </w:t>
      </w:r>
    </w:p>
    <w:p w:rsidR="00923E98" w:rsidRDefault="00923E98" w:rsidP="00C0026E">
      <w:pPr>
        <w:rPr>
          <w:rtl/>
          <w:lang w:eastAsia="he-IL"/>
        </w:rPr>
      </w:pPr>
      <w:bookmarkStart w:id="21504" w:name="_ETM_Q73_570111"/>
      <w:bookmarkStart w:id="21505" w:name="_ETM_Q73_570231"/>
      <w:bookmarkEnd w:id="21504"/>
      <w:bookmarkEnd w:id="21505"/>
    </w:p>
    <w:p w:rsidR="00923E98" w:rsidRDefault="00923E98" w:rsidP="00C0026E">
      <w:pPr>
        <w:rPr>
          <w:rtl/>
          <w:lang w:eastAsia="he-IL"/>
        </w:rPr>
      </w:pPr>
      <w:bookmarkStart w:id="21506" w:name="_ETM_Q73_570282"/>
      <w:bookmarkStart w:id="21507" w:name="_ETM_Q73_570360"/>
      <w:bookmarkEnd w:id="21506"/>
      <w:bookmarkEnd w:id="21507"/>
      <w:r>
        <w:rPr>
          <w:rFonts w:hint="cs"/>
          <w:rtl/>
          <w:lang w:eastAsia="he-IL"/>
        </w:rPr>
        <w:t xml:space="preserve">כעת </w:t>
      </w:r>
      <w:bookmarkStart w:id="21508" w:name="_ETM_Q73_566696"/>
      <w:bookmarkEnd w:id="21508"/>
      <w:r>
        <w:rPr>
          <w:rFonts w:hint="cs"/>
          <w:rtl/>
          <w:lang w:eastAsia="he-IL"/>
        </w:rPr>
        <w:t>נצביע על הסתייגות 18. הצבעה.</w:t>
      </w:r>
    </w:p>
    <w:p w:rsidR="00923E98" w:rsidRPr="00AD4FE5" w:rsidRDefault="00923E98" w:rsidP="00C0026E">
      <w:pPr>
        <w:rPr>
          <w:rtl/>
          <w:lang w:eastAsia="he-IL"/>
        </w:rPr>
      </w:pPr>
      <w:bookmarkStart w:id="21509" w:name="_ETM_Q73_572583"/>
      <w:bookmarkStart w:id="21510" w:name="_ETM_Q73_572710"/>
      <w:bookmarkEnd w:id="21509"/>
      <w:bookmarkEnd w:id="21510"/>
    </w:p>
    <w:p w:rsidR="00923E98" w:rsidRDefault="00923E98" w:rsidP="00C0026E">
      <w:pPr>
        <w:pStyle w:val="af2"/>
        <w:keepNext/>
        <w:rPr>
          <w:rtl/>
          <w:lang w:eastAsia="he-IL"/>
        </w:rPr>
      </w:pPr>
      <w:r>
        <w:rPr>
          <w:rtl/>
          <w:lang w:eastAsia="he-IL"/>
        </w:rPr>
        <w:t>הצבעה מס'</w:t>
      </w:r>
      <w:r>
        <w:rPr>
          <w:rFonts w:hint="cs"/>
          <w:rtl/>
          <w:lang w:eastAsia="he-IL"/>
        </w:rPr>
        <w:t xml:space="preserve"> 24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48</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3E98" w:rsidRPr="00F26358" w:rsidRDefault="00923E98" w:rsidP="00C0026E">
      <w:pPr>
        <w:pStyle w:val="af3"/>
        <w:rPr>
          <w:rtl/>
          <w:lang w:eastAsia="he-IL"/>
        </w:rPr>
      </w:pPr>
      <w:r>
        <w:rPr>
          <w:rFonts w:hint="cs"/>
          <w:rtl/>
          <w:lang w:eastAsia="he-IL"/>
        </w:rPr>
        <w:t>הסתייגות 18 לא נתקבלה.</w:t>
      </w:r>
    </w:p>
    <w:p w:rsidR="00923E98" w:rsidRDefault="00923E98" w:rsidP="00C0026E">
      <w:pPr>
        <w:rPr>
          <w:rtl/>
          <w:lang w:eastAsia="he-IL"/>
        </w:rPr>
      </w:pPr>
    </w:p>
    <w:p w:rsidR="00923E98" w:rsidRDefault="00923E98" w:rsidP="00C0026E">
      <w:pPr>
        <w:pStyle w:val="af7"/>
        <w:keepNext/>
      </w:pPr>
      <w:r w:rsidRPr="00F26358">
        <w:rPr>
          <w:rStyle w:val="TagStyle"/>
          <w:rtl/>
        </w:rPr>
        <w:t xml:space="preserve"> &lt;&lt; יור &gt;&gt; </w:t>
      </w:r>
      <w:r>
        <w:rPr>
          <w:rtl/>
        </w:rPr>
        <w:t>היו"ר אמיר אוחנה:</w:t>
      </w:r>
      <w:r w:rsidRPr="00F26358">
        <w:rPr>
          <w:rStyle w:val="TagStyle"/>
          <w:rtl/>
        </w:rPr>
        <w:t xml:space="preserve"> &lt;&lt; יור &gt;&gt;</w:t>
      </w:r>
      <w:r>
        <w:rPr>
          <w:rtl/>
        </w:rPr>
        <w:t xml:space="preserve">   </w:t>
      </w:r>
    </w:p>
    <w:p w:rsidR="00923E98" w:rsidRDefault="00923E98" w:rsidP="00C0026E">
      <w:pPr>
        <w:rPr>
          <w:rtl/>
          <w:lang w:eastAsia="he-IL"/>
        </w:rPr>
      </w:pPr>
    </w:p>
    <w:p w:rsidR="00923E98" w:rsidRDefault="00923E98" w:rsidP="00126BB1">
      <w:pPr>
        <w:rPr>
          <w:rtl/>
          <w:lang w:eastAsia="he-IL"/>
        </w:rPr>
      </w:pPr>
      <w:r>
        <w:rPr>
          <w:rFonts w:hint="cs"/>
          <w:rtl/>
          <w:lang w:eastAsia="he-IL"/>
        </w:rPr>
        <w:t>4</w:t>
      </w:r>
      <w:bookmarkStart w:id="21511" w:name="_ETM_Q73_592056"/>
      <w:bookmarkEnd w:id="21511"/>
      <w:r>
        <w:rPr>
          <w:rFonts w:hint="cs"/>
          <w:rtl/>
          <w:lang w:eastAsia="he-IL"/>
        </w:rPr>
        <w:t xml:space="preserve">8 בעד, 59 נגד. </w:t>
      </w:r>
      <w:bookmarkStart w:id="21512" w:name="_ETM_Q73_587705"/>
      <w:bookmarkEnd w:id="21512"/>
      <w:r>
        <w:rPr>
          <w:rFonts w:hint="cs"/>
          <w:rtl/>
          <w:lang w:eastAsia="he-IL"/>
        </w:rPr>
        <w:t>מה קרה? מחשב</w:t>
      </w:r>
      <w:r w:rsidR="00126BB1">
        <w:rPr>
          <w:rFonts w:hint="cs"/>
          <w:rtl/>
          <w:lang w:eastAsia="he-IL"/>
        </w:rPr>
        <w:t xml:space="preserve"> –</w:t>
      </w:r>
      <w:r>
        <w:rPr>
          <w:rFonts w:hint="cs"/>
          <w:rtl/>
          <w:lang w:eastAsia="he-IL"/>
        </w:rPr>
        <w:t xml:space="preserve"> </w:t>
      </w:r>
      <w:bookmarkStart w:id="21513" w:name="_ETM_Q73_593526"/>
      <w:bookmarkEnd w:id="21513"/>
      <w:r>
        <w:rPr>
          <w:rFonts w:hint="cs"/>
          <w:rtl/>
          <w:lang w:eastAsia="he-IL"/>
        </w:rPr>
        <w:t>נא לבדוק.</w:t>
      </w:r>
      <w:bookmarkStart w:id="21514" w:name="_ETM_Q73_593426"/>
      <w:bookmarkEnd w:id="21514"/>
      <w:r>
        <w:rPr>
          <w:rFonts w:hint="cs"/>
          <w:rtl/>
          <w:lang w:eastAsia="he-IL"/>
        </w:rPr>
        <w:t xml:space="preserve"> בכל אופן, </w:t>
      </w:r>
      <w:bookmarkStart w:id="21515" w:name="_ETM_Q73_601502"/>
      <w:bookmarkEnd w:id="21515"/>
      <w:r>
        <w:rPr>
          <w:rFonts w:hint="cs"/>
          <w:rtl/>
          <w:lang w:eastAsia="he-IL"/>
        </w:rPr>
        <w:t>ההסתייגות לא התקבלה. וכאמור, הסתייגויות 19–23</w:t>
      </w:r>
      <w:bookmarkStart w:id="21516" w:name="_ETM_Q73_598106"/>
      <w:bookmarkEnd w:id="21516"/>
      <w:r>
        <w:rPr>
          <w:rFonts w:hint="cs"/>
          <w:rtl/>
          <w:lang w:eastAsia="he-IL"/>
        </w:rPr>
        <w:t xml:space="preserve"> הוסרו. </w:t>
      </w:r>
    </w:p>
    <w:p w:rsidR="00923E98" w:rsidRDefault="00923E98" w:rsidP="00C0026E">
      <w:pPr>
        <w:rPr>
          <w:rtl/>
          <w:lang w:eastAsia="he-IL"/>
        </w:rPr>
      </w:pPr>
      <w:bookmarkStart w:id="21517" w:name="_ETM_Q73_591847"/>
      <w:bookmarkStart w:id="21518" w:name="_ETM_Q73_591954"/>
      <w:bookmarkEnd w:id="21517"/>
      <w:bookmarkEnd w:id="21518"/>
    </w:p>
    <w:p w:rsidR="00923E98" w:rsidRPr="00AD4FE5" w:rsidRDefault="00923E98" w:rsidP="00511746">
      <w:pPr>
        <w:rPr>
          <w:rtl/>
          <w:lang w:eastAsia="he-IL"/>
        </w:rPr>
      </w:pPr>
      <w:bookmarkStart w:id="21519" w:name="_ETM_Q73_592015"/>
      <w:bookmarkStart w:id="21520" w:name="_ETM_Q73_592106"/>
      <w:bookmarkEnd w:id="21519"/>
      <w:bookmarkEnd w:id="21520"/>
      <w:r>
        <w:rPr>
          <w:rFonts w:hint="cs"/>
          <w:rtl/>
          <w:lang w:eastAsia="he-IL"/>
        </w:rPr>
        <w:t>לכן מצביעים כעת</w:t>
      </w:r>
      <w:bookmarkStart w:id="21521" w:name="_ETM_Q73_610017"/>
      <w:bookmarkEnd w:id="21521"/>
      <w:r>
        <w:rPr>
          <w:rFonts w:hint="cs"/>
          <w:rtl/>
          <w:lang w:eastAsia="he-IL"/>
        </w:rPr>
        <w:t xml:space="preserve"> – רבותיי, רבותיי חברי הכנסת, נא להתאפק, נא להתאפק. הסתייגות </w:t>
      </w:r>
      <w:bookmarkStart w:id="21522" w:name="_ETM_Q73_618345"/>
      <w:bookmarkEnd w:id="21522"/>
      <w:r>
        <w:rPr>
          <w:rFonts w:hint="cs"/>
          <w:rtl/>
          <w:lang w:eastAsia="he-IL"/>
        </w:rPr>
        <w:t xml:space="preserve">24 </w:t>
      </w:r>
      <w:r>
        <w:rPr>
          <w:rtl/>
          <w:lang w:eastAsia="he-IL"/>
        </w:rPr>
        <w:t>–</w:t>
      </w:r>
      <w:r>
        <w:rPr>
          <w:rFonts w:hint="cs"/>
          <w:rtl/>
          <w:lang w:eastAsia="he-IL"/>
        </w:rPr>
        <w:t xml:space="preserve"> הצבעה כעת. הסתייגות 24 </w:t>
      </w:r>
      <w:r>
        <w:rPr>
          <w:rtl/>
          <w:lang w:eastAsia="he-IL"/>
        </w:rPr>
        <w:t>–</w:t>
      </w:r>
      <w:r>
        <w:rPr>
          <w:rFonts w:hint="cs"/>
          <w:rtl/>
          <w:lang w:eastAsia="he-IL"/>
        </w:rPr>
        <w:t xml:space="preserve"> הצבעה כעת.</w:t>
      </w:r>
    </w:p>
    <w:p w:rsidR="00923E98" w:rsidRPr="00AD4FE5"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25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49</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223426" w:rsidRDefault="00923E98" w:rsidP="00C0026E">
      <w:pPr>
        <w:pStyle w:val="af3"/>
        <w:rPr>
          <w:rtl/>
          <w:lang w:eastAsia="he-IL"/>
        </w:rPr>
      </w:pPr>
      <w:r>
        <w:rPr>
          <w:rFonts w:hint="cs"/>
          <w:rtl/>
          <w:lang w:eastAsia="he-IL"/>
        </w:rPr>
        <w:t>הסתייגות 24 לא נתקבלה.</w:t>
      </w:r>
    </w:p>
    <w:p w:rsidR="00923E98" w:rsidRDefault="00923E98" w:rsidP="00C0026E">
      <w:pPr>
        <w:rPr>
          <w:rtl/>
          <w:lang w:eastAsia="he-IL"/>
        </w:rPr>
      </w:pPr>
    </w:p>
    <w:p w:rsidR="00923E98" w:rsidRDefault="00923E98" w:rsidP="00C0026E">
      <w:pPr>
        <w:pStyle w:val="af7"/>
        <w:keepNext/>
      </w:pPr>
      <w:r w:rsidRPr="00223426">
        <w:rPr>
          <w:rStyle w:val="TagStyle"/>
          <w:rtl/>
        </w:rPr>
        <w:t xml:space="preserve"> &lt;&lt;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59 נגד. </w:t>
      </w:r>
      <w:bookmarkStart w:id="21523" w:name="_ETM_Q73_629076"/>
      <w:bookmarkEnd w:id="21523"/>
      <w:r>
        <w:rPr>
          <w:rFonts w:hint="cs"/>
          <w:rtl/>
          <w:lang w:eastAsia="he-IL"/>
        </w:rPr>
        <w:t xml:space="preserve">ההסתייגות לא התקבלה. זו הייתה </w:t>
      </w:r>
      <w:bookmarkStart w:id="21524" w:name="_ETM_Q73_638474"/>
      <w:bookmarkEnd w:id="21524"/>
      <w:r>
        <w:rPr>
          <w:rFonts w:hint="cs"/>
          <w:rtl/>
          <w:lang w:eastAsia="he-IL"/>
        </w:rPr>
        <w:t xml:space="preserve">הסתייגות 24. </w:t>
      </w:r>
    </w:p>
    <w:p w:rsidR="00923E98" w:rsidRDefault="00923E98" w:rsidP="00C0026E">
      <w:pPr>
        <w:rPr>
          <w:rtl/>
          <w:lang w:eastAsia="he-IL"/>
        </w:rPr>
      </w:pPr>
      <w:bookmarkStart w:id="21525" w:name="_ETM_Q73_659284"/>
      <w:bookmarkStart w:id="21526" w:name="_ETM_Q73_659401"/>
      <w:bookmarkEnd w:id="21525"/>
      <w:bookmarkEnd w:id="21526"/>
    </w:p>
    <w:p w:rsidR="00923E98" w:rsidRDefault="00923E98" w:rsidP="00C0026E">
      <w:pPr>
        <w:rPr>
          <w:rtl/>
          <w:lang w:eastAsia="he-IL"/>
        </w:rPr>
      </w:pPr>
      <w:bookmarkStart w:id="21527" w:name="_ETM_Q73_659482"/>
      <w:bookmarkStart w:id="21528" w:name="_ETM_Q73_659532"/>
      <w:bookmarkEnd w:id="21527"/>
      <w:bookmarkEnd w:id="21528"/>
      <w:r>
        <w:rPr>
          <w:rFonts w:hint="cs"/>
          <w:rtl/>
          <w:lang w:eastAsia="he-IL"/>
        </w:rPr>
        <w:t xml:space="preserve">כעת מצביעים על הסתייגות 25. הצבעה על </w:t>
      </w:r>
      <w:bookmarkStart w:id="21529" w:name="_ETM_Q73_647882"/>
      <w:bookmarkEnd w:id="21529"/>
      <w:r>
        <w:rPr>
          <w:rFonts w:hint="cs"/>
          <w:rtl/>
          <w:lang w:eastAsia="he-IL"/>
        </w:rPr>
        <w:t>הסתייגות 25.</w:t>
      </w:r>
    </w:p>
    <w:p w:rsidR="00923E98" w:rsidRPr="00223426"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26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50</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223426" w:rsidRDefault="00923E98" w:rsidP="00C0026E">
      <w:pPr>
        <w:pStyle w:val="af3"/>
        <w:rPr>
          <w:rtl/>
          <w:lang w:eastAsia="he-IL"/>
        </w:rPr>
      </w:pPr>
      <w:r>
        <w:rPr>
          <w:rFonts w:hint="cs"/>
          <w:rtl/>
          <w:lang w:eastAsia="he-IL"/>
        </w:rPr>
        <w:t>הסתייגות 25 לא נתקבלה.</w:t>
      </w:r>
    </w:p>
    <w:p w:rsidR="00923E98" w:rsidRDefault="00923E98" w:rsidP="00C0026E">
      <w:pPr>
        <w:rPr>
          <w:rtl/>
          <w:lang w:eastAsia="he-IL"/>
        </w:rPr>
      </w:pPr>
    </w:p>
    <w:p w:rsidR="00923E98" w:rsidRDefault="00923E98" w:rsidP="00C0026E">
      <w:pPr>
        <w:pStyle w:val="af7"/>
        <w:keepNext/>
      </w:pPr>
      <w:r w:rsidRPr="00223426">
        <w:rPr>
          <w:rStyle w:val="TagStyle"/>
          <w:rtl/>
        </w:rPr>
        <w:t xml:space="preserve">&lt;&lt;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50 בעד, 59 נגד. ההסתייגות לא </w:t>
      </w:r>
      <w:bookmarkStart w:id="21530" w:name="_ETM_Q73_660727"/>
      <w:bookmarkEnd w:id="21530"/>
      <w:r>
        <w:rPr>
          <w:rFonts w:hint="cs"/>
          <w:rtl/>
          <w:lang w:eastAsia="he-IL"/>
        </w:rPr>
        <w:t xml:space="preserve">התקבלה. </w:t>
      </w:r>
    </w:p>
    <w:p w:rsidR="00923E98" w:rsidRDefault="00923E98" w:rsidP="00C0026E">
      <w:pPr>
        <w:rPr>
          <w:rtl/>
          <w:lang w:eastAsia="he-IL"/>
        </w:rPr>
      </w:pPr>
      <w:bookmarkStart w:id="21531" w:name="_ETM_Q73_653500"/>
      <w:bookmarkStart w:id="21532" w:name="_ETM_Q73_653620"/>
      <w:bookmarkEnd w:id="21531"/>
      <w:bookmarkEnd w:id="21532"/>
    </w:p>
    <w:p w:rsidR="00923E98" w:rsidRDefault="00923E98" w:rsidP="00C0026E">
      <w:pPr>
        <w:rPr>
          <w:rtl/>
          <w:lang w:eastAsia="he-IL"/>
        </w:rPr>
      </w:pPr>
      <w:bookmarkStart w:id="21533" w:name="_ETM_Q73_653699"/>
      <w:bookmarkStart w:id="21534" w:name="_ETM_Q73_653798"/>
      <w:bookmarkEnd w:id="21533"/>
      <w:bookmarkEnd w:id="21534"/>
      <w:r>
        <w:rPr>
          <w:rFonts w:hint="cs"/>
          <w:rtl/>
          <w:lang w:eastAsia="he-IL"/>
        </w:rPr>
        <w:t xml:space="preserve">כעת נצביע על הסתייגות 26. הצבעה על הסתייגות 26. </w:t>
      </w:r>
      <w:bookmarkStart w:id="21535" w:name="_ETM_Q73_672270"/>
      <w:bookmarkEnd w:id="21535"/>
    </w:p>
    <w:p w:rsidR="00923E98" w:rsidRPr="00223426" w:rsidRDefault="00923E98" w:rsidP="00C0026E">
      <w:pPr>
        <w:rPr>
          <w:rtl/>
          <w:lang w:eastAsia="he-IL"/>
        </w:rPr>
      </w:pPr>
      <w:bookmarkStart w:id="21536" w:name="_ETM_Q73_653676"/>
      <w:bookmarkEnd w:id="21536"/>
    </w:p>
    <w:p w:rsidR="00923E98" w:rsidRDefault="00923E98" w:rsidP="00C0026E">
      <w:pPr>
        <w:pStyle w:val="af2"/>
        <w:keepNext/>
        <w:rPr>
          <w:rtl/>
          <w:lang w:eastAsia="he-IL"/>
        </w:rPr>
      </w:pPr>
      <w:r>
        <w:rPr>
          <w:rtl/>
          <w:lang w:eastAsia="he-IL"/>
        </w:rPr>
        <w:t>הצבעה מס'</w:t>
      </w:r>
      <w:r>
        <w:rPr>
          <w:rFonts w:hint="cs"/>
          <w:rtl/>
          <w:lang w:eastAsia="he-IL"/>
        </w:rPr>
        <w:t xml:space="preserve"> 27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 xml:space="preserve">ההסתייגות </w:t>
      </w:r>
      <w:r>
        <w:rPr>
          <w:rtl/>
          <w:lang w:eastAsia="he-IL"/>
        </w:rPr>
        <w:t>–</w:t>
      </w:r>
      <w:r>
        <w:rPr>
          <w:rFonts w:hint="cs"/>
          <w:rtl/>
          <w:lang w:eastAsia="he-IL"/>
        </w:rPr>
        <w:t xml:space="preserve"> 51</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26 לא נתקבלה.</w:t>
      </w:r>
    </w:p>
    <w:p w:rsidR="00923E98" w:rsidRDefault="00923E98" w:rsidP="00C0026E">
      <w:pPr>
        <w:rPr>
          <w:rtl/>
          <w:lang w:eastAsia="he-IL"/>
        </w:rPr>
      </w:pPr>
    </w:p>
    <w:p w:rsidR="00923E98" w:rsidRDefault="00923E98" w:rsidP="00C0026E">
      <w:pPr>
        <w:pStyle w:val="af7"/>
        <w:keepNext/>
        <w:rPr>
          <w:rtl/>
        </w:rPr>
      </w:pPr>
      <w:r w:rsidRPr="00223426">
        <w:rPr>
          <w:rStyle w:val="TagStyle"/>
          <w:rtl/>
        </w:rPr>
        <w:t xml:space="preserve"> &lt;&lt;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לא, לא, בלי מחיאות כפיים. זה לא הקונגרס האמריקאי פה.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59 נגד. </w:t>
      </w:r>
      <w:bookmarkStart w:id="21537" w:name="_ETM_Q73_676406"/>
      <w:bookmarkEnd w:id="21537"/>
      <w:r>
        <w:rPr>
          <w:rFonts w:hint="cs"/>
          <w:rtl/>
          <w:lang w:eastAsia="he-IL"/>
        </w:rPr>
        <w:t xml:space="preserve">ההסתייגות לא התקבלה. </w:t>
      </w:r>
    </w:p>
    <w:p w:rsidR="00923E98" w:rsidRDefault="00923E98" w:rsidP="00C0026E">
      <w:pPr>
        <w:rPr>
          <w:rtl/>
          <w:lang w:eastAsia="he-IL"/>
        </w:rPr>
      </w:pPr>
      <w:bookmarkStart w:id="21538" w:name="_ETM_Q73_680196"/>
      <w:bookmarkEnd w:id="21538"/>
    </w:p>
    <w:p w:rsidR="00923E98" w:rsidRDefault="00923E98" w:rsidP="00C0026E">
      <w:pPr>
        <w:rPr>
          <w:rtl/>
          <w:lang w:eastAsia="he-IL"/>
        </w:rPr>
      </w:pPr>
      <w:bookmarkStart w:id="21539" w:name="_ETM_Q73_680316"/>
      <w:bookmarkStart w:id="21540" w:name="_ETM_Q73_680405"/>
      <w:bookmarkStart w:id="21541" w:name="_ETM_Q73_680454"/>
      <w:bookmarkEnd w:id="21539"/>
      <w:bookmarkEnd w:id="21540"/>
      <w:bookmarkEnd w:id="21541"/>
      <w:r>
        <w:rPr>
          <w:rFonts w:hint="cs"/>
          <w:rtl/>
          <w:lang w:eastAsia="he-IL"/>
        </w:rPr>
        <w:t>נצביע כעת על הסתייגות 27. הצבעה.</w:t>
      </w:r>
    </w:p>
    <w:p w:rsidR="00923E98" w:rsidRPr="00AD4FE5" w:rsidRDefault="00923E98" w:rsidP="00C0026E">
      <w:pPr>
        <w:rPr>
          <w:rtl/>
          <w:lang w:eastAsia="he-IL"/>
        </w:rPr>
      </w:pPr>
      <w:bookmarkStart w:id="21542" w:name="_ETM_Q73_681437"/>
      <w:bookmarkEnd w:id="21542"/>
    </w:p>
    <w:p w:rsidR="00923E98" w:rsidRDefault="00923E98" w:rsidP="00C0026E">
      <w:pPr>
        <w:pStyle w:val="af2"/>
        <w:keepNext/>
        <w:rPr>
          <w:rtl/>
          <w:lang w:eastAsia="he-IL"/>
        </w:rPr>
      </w:pPr>
      <w:r>
        <w:rPr>
          <w:rtl/>
          <w:lang w:eastAsia="he-IL"/>
        </w:rPr>
        <w:t>הצבעה מס'</w:t>
      </w:r>
      <w:r>
        <w:rPr>
          <w:rFonts w:hint="cs"/>
          <w:rtl/>
          <w:lang w:eastAsia="he-IL"/>
        </w:rPr>
        <w:t xml:space="preserve"> 28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ההסתייגות</w:t>
      </w:r>
      <w:r>
        <w:rPr>
          <w:rtl/>
          <w:lang w:eastAsia="he-IL"/>
        </w:rPr>
        <w:t xml:space="preserve"> –</w:t>
      </w:r>
      <w:r>
        <w:rPr>
          <w:rFonts w:hint="cs"/>
          <w:rtl/>
          <w:lang w:eastAsia="he-IL"/>
        </w:rPr>
        <w:t xml:space="preserve"> 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27 לא נתקבלה.</w:t>
      </w:r>
    </w:p>
    <w:p w:rsidR="00923E98" w:rsidRDefault="00923E98" w:rsidP="00C0026E">
      <w:pPr>
        <w:rPr>
          <w:rtl/>
          <w:lang w:eastAsia="he-IL"/>
        </w:rPr>
      </w:pPr>
    </w:p>
    <w:p w:rsidR="00923E98" w:rsidRDefault="00923E98" w:rsidP="00C0026E">
      <w:pPr>
        <w:pStyle w:val="af7"/>
        <w:keepNext/>
        <w:rPr>
          <w:rtl/>
        </w:rPr>
      </w:pPr>
      <w:r w:rsidRPr="00223426">
        <w:rPr>
          <w:rStyle w:val="TagStyle"/>
          <w:rtl/>
        </w:rPr>
        <w:t xml:space="preserve"> &lt;&lt;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bookmarkStart w:id="21543" w:name="_ETM_Q73_690199"/>
      <w:bookmarkEnd w:id="21543"/>
    </w:p>
    <w:p w:rsidR="00923E98" w:rsidRDefault="00923E98" w:rsidP="00C0026E">
      <w:pPr>
        <w:rPr>
          <w:rtl/>
          <w:lang w:eastAsia="he-IL"/>
        </w:rPr>
      </w:pPr>
      <w:bookmarkStart w:id="21544" w:name="_ETM_Q73_690310"/>
      <w:bookmarkEnd w:id="21544"/>
      <w:r>
        <w:rPr>
          <w:rFonts w:hint="cs"/>
          <w:rtl/>
          <w:lang w:eastAsia="he-IL"/>
        </w:rPr>
        <w:t xml:space="preserve">49 בעד, 60 נגד. ההסתייגות לא התקבלה. </w:t>
      </w:r>
    </w:p>
    <w:p w:rsidR="00923E98" w:rsidRDefault="00923E98" w:rsidP="00C0026E">
      <w:pPr>
        <w:rPr>
          <w:rtl/>
          <w:lang w:eastAsia="he-IL"/>
        </w:rPr>
      </w:pPr>
      <w:bookmarkStart w:id="21545" w:name="_ETM_Q73_693804"/>
      <w:bookmarkStart w:id="21546" w:name="_ETM_Q73_693893"/>
      <w:bookmarkEnd w:id="21545"/>
      <w:bookmarkEnd w:id="21546"/>
    </w:p>
    <w:p w:rsidR="00923E98" w:rsidRDefault="00923E98" w:rsidP="00C0026E">
      <w:pPr>
        <w:pStyle w:val="af6"/>
        <w:rPr>
          <w:rtl/>
        </w:rPr>
      </w:pPr>
      <w:r w:rsidRPr="008E1F41">
        <w:rPr>
          <w:rStyle w:val="TagStyle"/>
          <w:rtl/>
        </w:rPr>
        <w:t xml:space="preserve"> &lt;&lt; קריאה &gt;&gt; </w:t>
      </w:r>
      <w:r>
        <w:rPr>
          <w:rtl/>
        </w:rPr>
        <w:t>קריאה</w:t>
      </w:r>
      <w:r w:rsidRPr="008E1F41">
        <w:rPr>
          <w:rStyle w:val="TagStyle"/>
          <w:rtl/>
        </w:rPr>
        <w:t xml:space="preserve"> &lt;&lt; קריאה &gt;&gt;</w:t>
      </w:r>
      <w:r>
        <w:rPr>
          <w:rtl/>
        </w:rPr>
        <w:t xml:space="preserve">  </w:t>
      </w:r>
    </w:p>
    <w:p w:rsidR="00923E98" w:rsidRDefault="00923E98" w:rsidP="00C0026E">
      <w:pPr>
        <w:rPr>
          <w:rtl/>
          <w:lang w:eastAsia="he-IL"/>
        </w:rPr>
      </w:pPr>
    </w:p>
    <w:p w:rsidR="00923E98" w:rsidRDefault="00F5413F" w:rsidP="00F5413F">
      <w:pPr>
        <w:rPr>
          <w:lang w:eastAsia="he-IL"/>
        </w:rPr>
      </w:pPr>
      <w:r>
        <w:rPr>
          <w:rFonts w:hint="cs"/>
          <w:rtl/>
          <w:lang w:eastAsia="he-IL"/>
        </w:rPr>
        <w:t>– – –</w:t>
      </w:r>
    </w:p>
    <w:p w:rsidR="00923E98" w:rsidRDefault="00923E98" w:rsidP="00C0026E">
      <w:pPr>
        <w:ind w:left="720" w:firstLine="0"/>
        <w:rPr>
          <w:rtl/>
          <w:lang w:eastAsia="he-IL"/>
        </w:rPr>
      </w:pPr>
    </w:p>
    <w:p w:rsidR="00923E98" w:rsidRDefault="00923E98" w:rsidP="00C0026E">
      <w:pPr>
        <w:pStyle w:val="af7"/>
        <w:keepNext/>
        <w:rPr>
          <w:rtl/>
        </w:rPr>
      </w:pPr>
      <w:r w:rsidRPr="00223426">
        <w:rPr>
          <w:rStyle w:val="TagStyle"/>
          <w:rtl/>
        </w:rPr>
        <w:t xml:space="preserve">&lt;&lt;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לא, אי-אפשר. עכשיו </w:t>
      </w:r>
      <w:bookmarkStart w:id="21547" w:name="_ETM_Q73_713414"/>
      <w:bookmarkEnd w:id="21547"/>
      <w:r>
        <w:rPr>
          <w:rFonts w:hint="cs"/>
          <w:rtl/>
          <w:lang w:eastAsia="he-IL"/>
        </w:rPr>
        <w:t xml:space="preserve">אנחנו באמצע הצבעה. </w:t>
      </w:r>
    </w:p>
    <w:p w:rsidR="00923E98" w:rsidRDefault="00923E98" w:rsidP="00C0026E">
      <w:pPr>
        <w:rPr>
          <w:rtl/>
          <w:lang w:eastAsia="he-IL"/>
        </w:rPr>
      </w:pPr>
    </w:p>
    <w:p w:rsidR="00923E98" w:rsidRDefault="00923E98" w:rsidP="00C0026E">
      <w:pPr>
        <w:rPr>
          <w:rtl/>
          <w:lang w:eastAsia="he-IL"/>
        </w:rPr>
      </w:pPr>
      <w:bookmarkStart w:id="21548" w:name="_ETM_Q73_693932"/>
      <w:bookmarkStart w:id="21549" w:name="_ETM_Q73_694045"/>
      <w:bookmarkEnd w:id="21548"/>
      <w:bookmarkEnd w:id="21549"/>
      <w:r>
        <w:rPr>
          <w:rFonts w:hint="cs"/>
          <w:rtl/>
          <w:lang w:eastAsia="he-IL"/>
        </w:rPr>
        <w:t xml:space="preserve">עכשיו הסתייגות 28, הצבעה כעת. הסתייגות </w:t>
      </w:r>
      <w:bookmarkStart w:id="21550" w:name="_ETM_Q73_731302"/>
      <w:bookmarkEnd w:id="21550"/>
      <w:r>
        <w:rPr>
          <w:rFonts w:hint="cs"/>
          <w:rtl/>
          <w:lang w:eastAsia="he-IL"/>
        </w:rPr>
        <w:t>28.</w:t>
      </w:r>
    </w:p>
    <w:p w:rsidR="00923E98" w:rsidRPr="00AD4FE5" w:rsidRDefault="00923E98" w:rsidP="00C0026E">
      <w:pPr>
        <w:rPr>
          <w:rtl/>
          <w:lang w:eastAsia="he-IL"/>
        </w:rPr>
      </w:pPr>
      <w:bookmarkStart w:id="21551" w:name="_ETM_Q73_697817"/>
      <w:bookmarkEnd w:id="21551"/>
    </w:p>
    <w:p w:rsidR="00923E98" w:rsidRDefault="00923E98" w:rsidP="00C0026E">
      <w:pPr>
        <w:pStyle w:val="af2"/>
        <w:keepNext/>
        <w:rPr>
          <w:rtl/>
          <w:lang w:eastAsia="he-IL"/>
        </w:rPr>
      </w:pPr>
      <w:r>
        <w:rPr>
          <w:rtl/>
          <w:lang w:eastAsia="he-IL"/>
        </w:rPr>
        <w:t>הצבעה מס'</w:t>
      </w:r>
      <w:r>
        <w:rPr>
          <w:rFonts w:hint="cs"/>
          <w:rtl/>
          <w:lang w:eastAsia="he-IL"/>
        </w:rPr>
        <w:t xml:space="preserve"> 29</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sidRPr="00C90565">
        <w:rPr>
          <w:rtl/>
          <w:lang w:eastAsia="he-IL"/>
        </w:rPr>
        <w:t xml:space="preserve">ההסתייגות </w:t>
      </w:r>
      <w:r>
        <w:rPr>
          <w:rtl/>
          <w:lang w:eastAsia="he-IL"/>
        </w:rPr>
        <w:t>–</w:t>
      </w:r>
      <w:r>
        <w:rPr>
          <w:rFonts w:hint="cs"/>
          <w:rtl/>
          <w:lang w:eastAsia="he-IL"/>
        </w:rPr>
        <w:t xml:space="preserve"> 51</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28 לא נתקבלה.</w:t>
      </w:r>
    </w:p>
    <w:p w:rsidR="00923E98" w:rsidRDefault="00923E98" w:rsidP="00C0026E">
      <w:pPr>
        <w:rPr>
          <w:rtl/>
          <w:lang w:eastAsia="he-IL"/>
        </w:rPr>
      </w:pPr>
    </w:p>
    <w:p w:rsidR="00923E98" w:rsidRDefault="00923E98" w:rsidP="00C0026E">
      <w:pPr>
        <w:pStyle w:val="af7"/>
        <w:keepNext/>
        <w:rPr>
          <w:rtl/>
        </w:rPr>
      </w:pPr>
      <w:r w:rsidRPr="00223426">
        <w:rPr>
          <w:rStyle w:val="TagStyle"/>
          <w:rtl/>
        </w:rPr>
        <w:t xml:space="preserve"> &lt;&lt; יור &gt;&gt; </w:t>
      </w:r>
      <w:r>
        <w:rPr>
          <w:rtl/>
        </w:rPr>
        <w:t>היו"ר אמיר אוחנה:</w:t>
      </w:r>
      <w:r w:rsidRPr="00223426">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59 נגד. ההסתייגות </w:t>
      </w:r>
      <w:bookmarkStart w:id="21552" w:name="_ETM_Q73_739978"/>
      <w:bookmarkEnd w:id="21552"/>
      <w:r>
        <w:rPr>
          <w:rFonts w:hint="cs"/>
          <w:rtl/>
          <w:lang w:eastAsia="he-IL"/>
        </w:rPr>
        <w:t xml:space="preserve">לא </w:t>
      </w:r>
      <w:bookmarkStart w:id="21553" w:name="_ETM_Q73_745821"/>
      <w:bookmarkEnd w:id="21553"/>
      <w:r>
        <w:rPr>
          <w:rFonts w:hint="cs"/>
          <w:rtl/>
          <w:lang w:eastAsia="he-IL"/>
        </w:rPr>
        <w:t xml:space="preserve">התקבלה. </w:t>
      </w:r>
    </w:p>
    <w:p w:rsidR="00923E98" w:rsidRDefault="00923E98" w:rsidP="00C0026E">
      <w:pPr>
        <w:rPr>
          <w:rtl/>
          <w:lang w:eastAsia="he-IL"/>
        </w:rPr>
      </w:pPr>
      <w:bookmarkStart w:id="21554" w:name="_ETM_Q73_714059"/>
      <w:bookmarkStart w:id="21555" w:name="_ETM_Q73_714144"/>
      <w:bookmarkEnd w:id="21554"/>
      <w:bookmarkEnd w:id="21555"/>
    </w:p>
    <w:p w:rsidR="00923E98" w:rsidRPr="00877F2C" w:rsidRDefault="00923E98" w:rsidP="00511746">
      <w:pPr>
        <w:rPr>
          <w:rtl/>
          <w:lang w:eastAsia="he-IL"/>
        </w:rPr>
      </w:pPr>
      <w:bookmarkStart w:id="21556" w:name="_ETM_Q73_714192"/>
      <w:bookmarkStart w:id="21557" w:name="_ETM_Q73_714273"/>
      <w:bookmarkEnd w:id="21556"/>
      <w:bookmarkEnd w:id="21557"/>
      <w:r>
        <w:rPr>
          <w:rFonts w:hint="cs"/>
          <w:rtl/>
          <w:lang w:eastAsia="he-IL"/>
        </w:rPr>
        <w:t>כעת נצביע על הסתייגות מס' 29. הצבעה.</w:t>
      </w:r>
    </w:p>
    <w:p w:rsidR="00923E98" w:rsidRPr="00877F2C" w:rsidRDefault="00923E98" w:rsidP="00C0026E">
      <w:pPr>
        <w:rPr>
          <w:rtl/>
          <w:lang w:eastAsia="he-IL"/>
        </w:rPr>
      </w:pPr>
      <w:bookmarkStart w:id="21558" w:name="_ETM_Q73_736510"/>
      <w:bookmarkStart w:id="21559" w:name="_ETM_Q73_736603"/>
      <w:bookmarkEnd w:id="21558"/>
      <w:bookmarkEnd w:id="21559"/>
    </w:p>
    <w:p w:rsidR="00923E98" w:rsidRDefault="00923E98" w:rsidP="00C0026E">
      <w:pPr>
        <w:pStyle w:val="af2"/>
        <w:keepNext/>
        <w:rPr>
          <w:rtl/>
          <w:lang w:eastAsia="he-IL"/>
        </w:rPr>
      </w:pPr>
      <w:r>
        <w:rPr>
          <w:rtl/>
          <w:lang w:eastAsia="he-IL"/>
        </w:rPr>
        <w:t>הצבעה מס'</w:t>
      </w:r>
      <w:r>
        <w:rPr>
          <w:rFonts w:hint="cs"/>
          <w:rtl/>
          <w:lang w:eastAsia="he-IL"/>
        </w:rPr>
        <w:t xml:space="preserve"> 30</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 xml:space="preserve">אין </w:t>
      </w:r>
    </w:p>
    <w:p w:rsidR="00923E98" w:rsidRDefault="00923E98" w:rsidP="00C0026E">
      <w:pPr>
        <w:pStyle w:val="af3"/>
        <w:rPr>
          <w:rtl/>
          <w:lang w:eastAsia="he-IL"/>
        </w:rPr>
      </w:pPr>
      <w:r>
        <w:rPr>
          <w:rFonts w:hint="cs"/>
          <w:rtl/>
          <w:lang w:eastAsia="he-IL"/>
        </w:rPr>
        <w:t>הסתייגות 29 לא נתקבלה.</w:t>
      </w:r>
    </w:p>
    <w:p w:rsidR="00923E98" w:rsidRDefault="00923E98" w:rsidP="00C0026E">
      <w:pPr>
        <w:rPr>
          <w:rtl/>
          <w:lang w:eastAsia="he-IL"/>
        </w:rPr>
      </w:pPr>
    </w:p>
    <w:p w:rsidR="00923E98" w:rsidRDefault="00923E98" w:rsidP="00C0026E">
      <w:pPr>
        <w:pStyle w:val="af7"/>
        <w:keepNext/>
        <w:rPr>
          <w:rtl/>
        </w:rPr>
      </w:pPr>
      <w:r w:rsidRPr="00C90565">
        <w:rPr>
          <w:rStyle w:val="TagStyle"/>
          <w:rtl/>
        </w:rPr>
        <w:t xml:space="preserve"> &lt;&lt; יור &gt;&gt; </w:t>
      </w:r>
      <w:r>
        <w:rPr>
          <w:rtl/>
        </w:rPr>
        <w:t>היו"ר אמיר אוחנה:</w:t>
      </w:r>
      <w:r w:rsidRPr="00C90565">
        <w:rPr>
          <w:rStyle w:val="TagStyle"/>
          <w:rtl/>
        </w:rPr>
        <w:t xml:space="preserve"> &lt;&lt; יור &gt;&gt;</w:t>
      </w:r>
      <w:r>
        <w:rPr>
          <w:rtl/>
        </w:rPr>
        <w:t xml:space="preserve">   </w:t>
      </w:r>
    </w:p>
    <w:p w:rsidR="00923E98" w:rsidRDefault="00923E98" w:rsidP="00C0026E">
      <w:pPr>
        <w:rPr>
          <w:rtl/>
          <w:lang w:eastAsia="he-IL"/>
        </w:rPr>
      </w:pPr>
    </w:p>
    <w:p w:rsidR="00516DC4" w:rsidRDefault="00923E98" w:rsidP="00516DC4">
      <w:pPr>
        <w:rPr>
          <w:rtl/>
        </w:rPr>
      </w:pPr>
      <w:r>
        <w:rPr>
          <w:rFonts w:hint="cs"/>
          <w:rtl/>
          <w:lang w:eastAsia="he-IL"/>
        </w:rPr>
        <w:t xml:space="preserve">50 בעד, </w:t>
      </w:r>
      <w:bookmarkStart w:id="21560" w:name="_ETM_Q73_759525"/>
      <w:bookmarkEnd w:id="21560"/>
      <w:r>
        <w:rPr>
          <w:rFonts w:hint="cs"/>
          <w:rtl/>
          <w:lang w:eastAsia="he-IL"/>
        </w:rPr>
        <w:t>59 נגד. גם הסתייגות זו לא התקבלה</w:t>
      </w:r>
      <w:r>
        <w:rPr>
          <w:rFonts w:hint="cs"/>
          <w:rtl/>
        </w:rPr>
        <w:t>,</w:t>
      </w:r>
      <w:r w:rsidRPr="00E2773B">
        <w:rPr>
          <w:rFonts w:hint="cs"/>
          <w:rtl/>
        </w:rPr>
        <w:t xml:space="preserve"> </w:t>
      </w:r>
      <w:r w:rsidRPr="00F941D1">
        <w:rPr>
          <w:rFonts w:hint="cs"/>
          <w:rtl/>
        </w:rPr>
        <w:t>ולכן נעבור לחלופין.</w:t>
      </w:r>
      <w:r w:rsidR="00516DC4">
        <w:rPr>
          <w:rFonts w:hint="cs"/>
          <w:rtl/>
        </w:rPr>
        <w:t xml:space="preserve"> </w:t>
      </w:r>
      <w:bookmarkStart w:id="21561" w:name="TOR_Q74"/>
      <w:bookmarkEnd w:id="21561"/>
      <w:r w:rsidRPr="00F941D1">
        <w:rPr>
          <w:rFonts w:hint="cs"/>
          <w:rtl/>
        </w:rPr>
        <w:t>נצביע כעת על לחלופין</w:t>
      </w:r>
      <w:r>
        <w:rPr>
          <w:rFonts w:hint="cs"/>
          <w:rtl/>
        </w:rPr>
        <w:t>,</w:t>
      </w:r>
      <w:r w:rsidRPr="00F941D1">
        <w:rPr>
          <w:rFonts w:hint="cs"/>
          <w:rtl/>
        </w:rPr>
        <w:t xml:space="preserve"> הסתייגות 30. </w:t>
      </w:r>
      <w:bookmarkStart w:id="21562" w:name="_ETM_Q74_179000"/>
      <w:bookmarkEnd w:id="21562"/>
      <w:r w:rsidRPr="00F941D1">
        <w:rPr>
          <w:rFonts w:hint="cs"/>
          <w:rtl/>
        </w:rPr>
        <w:t xml:space="preserve">סליחה, אני עוצר את ההצבעה, רק רגע. אני על זה. </w:t>
      </w:r>
      <w:bookmarkStart w:id="21563" w:name="_ETM_Q74_199000"/>
      <w:bookmarkEnd w:id="21563"/>
      <w:r w:rsidRPr="00F941D1">
        <w:rPr>
          <w:rFonts w:hint="cs"/>
          <w:rtl/>
        </w:rPr>
        <w:t>אני על זה. לא פספסת כלום כי עצרתי את ההצבעה. עצרתי את ההצבעה</w:t>
      </w:r>
      <w:r>
        <w:rPr>
          <w:rFonts w:hint="cs"/>
          <w:rtl/>
        </w:rPr>
        <w:t>,</w:t>
      </w:r>
      <w:r w:rsidRPr="00F941D1">
        <w:rPr>
          <w:rFonts w:hint="cs"/>
          <w:rtl/>
        </w:rPr>
        <w:t xml:space="preserve"> </w:t>
      </w:r>
    </w:p>
    <w:p w:rsidR="00516DC4" w:rsidRDefault="00516DC4" w:rsidP="00516DC4">
      <w:pPr>
        <w:rPr>
          <w:rtl/>
        </w:rPr>
      </w:pPr>
    </w:p>
    <w:p w:rsidR="00923E98" w:rsidRPr="00F941D1" w:rsidRDefault="00923E98" w:rsidP="00577F55">
      <w:pPr>
        <w:rPr>
          <w:rtl/>
        </w:rPr>
      </w:pPr>
      <w:r w:rsidRPr="00F941D1">
        <w:rPr>
          <w:rFonts w:hint="cs"/>
          <w:rtl/>
        </w:rPr>
        <w:t xml:space="preserve">עכשיו מצביעים </w:t>
      </w:r>
      <w:r>
        <w:rPr>
          <w:rFonts w:hint="cs"/>
          <w:rtl/>
        </w:rPr>
        <w:t xml:space="preserve">על </w:t>
      </w:r>
      <w:r w:rsidRPr="00F941D1">
        <w:rPr>
          <w:rFonts w:hint="cs"/>
          <w:rtl/>
        </w:rPr>
        <w:t>לחלופין 29. אז לחלופין</w:t>
      </w:r>
      <w:r>
        <w:rPr>
          <w:rFonts w:hint="cs"/>
          <w:rtl/>
        </w:rPr>
        <w:t>,</w:t>
      </w:r>
      <w:r w:rsidRPr="00F941D1">
        <w:rPr>
          <w:rFonts w:hint="cs"/>
          <w:rtl/>
        </w:rPr>
        <w:t xml:space="preserve"> מס' 29 </w:t>
      </w:r>
      <w:r w:rsidR="00577F55">
        <w:rPr>
          <w:rFonts w:hint="eastAsia"/>
          <w:rtl/>
        </w:rPr>
        <w:t xml:space="preserve">– </w:t>
      </w:r>
      <w:r w:rsidRPr="00F941D1">
        <w:rPr>
          <w:rFonts w:hint="cs"/>
          <w:rtl/>
        </w:rPr>
        <w:t>הצבעה.</w:t>
      </w:r>
    </w:p>
    <w:p w:rsidR="00923E98" w:rsidRPr="00F941D1" w:rsidRDefault="00923E98" w:rsidP="00C0026E">
      <w:pPr>
        <w:rPr>
          <w:rtl/>
        </w:rPr>
      </w:pPr>
      <w:bookmarkStart w:id="21564" w:name="_ETM_Q74_218000"/>
      <w:bookmarkEnd w:id="21564"/>
    </w:p>
    <w:p w:rsidR="00923E98" w:rsidRDefault="00923E98" w:rsidP="00C0026E">
      <w:pPr>
        <w:pStyle w:val="af2"/>
        <w:keepNext/>
        <w:rPr>
          <w:rtl/>
        </w:rPr>
      </w:pPr>
      <w:bookmarkStart w:id="21565" w:name="_ETM_Q74_216000"/>
      <w:bookmarkEnd w:id="21565"/>
      <w:r>
        <w:rPr>
          <w:rtl/>
        </w:rPr>
        <w:t>הצבעה מס'</w:t>
      </w:r>
      <w:r>
        <w:rPr>
          <w:rFonts w:hint="cs"/>
          <w:rtl/>
        </w:rPr>
        <w:t xml:space="preserve"> 32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הסתייגות 29 לחלופין לא נתקבלה.</w:t>
      </w:r>
    </w:p>
    <w:p w:rsidR="00923E98" w:rsidRDefault="00923E98" w:rsidP="00C0026E">
      <w:pPr>
        <w:rPr>
          <w:rtl/>
        </w:rPr>
      </w:pPr>
    </w:p>
    <w:p w:rsidR="00923E98" w:rsidRDefault="00923E98" w:rsidP="00C0026E">
      <w:pPr>
        <w:pStyle w:val="af7"/>
        <w:keepNext/>
        <w:rPr>
          <w:rtl/>
        </w:rPr>
      </w:pPr>
      <w:r w:rsidRPr="008F1546">
        <w:rPr>
          <w:rStyle w:val="TagStyle"/>
          <w:rtl/>
        </w:rPr>
        <w:t xml:space="preserve"> &lt;&lt; יור &gt;&gt;</w:t>
      </w:r>
      <w:r w:rsidRPr="00AD306F">
        <w:rPr>
          <w:rStyle w:val="TagStyle"/>
          <w:rtl/>
        </w:rPr>
        <w:t xml:space="preserve"> </w:t>
      </w:r>
      <w:r>
        <w:rPr>
          <w:rtl/>
        </w:rPr>
        <w:t>היו"ר אמיר אוחנה:</w:t>
      </w:r>
      <w:r w:rsidRPr="00AD306F">
        <w:rPr>
          <w:rStyle w:val="TagStyle"/>
          <w:rtl/>
        </w:rPr>
        <w:t xml:space="preserve"> </w:t>
      </w:r>
      <w:r w:rsidRPr="008F1546">
        <w:rPr>
          <w:rStyle w:val="TagStyle"/>
          <w:rtl/>
        </w:rPr>
        <w:t>&lt;&lt; יור &gt;&gt;</w:t>
      </w:r>
      <w:r>
        <w:rPr>
          <w:rtl/>
        </w:rPr>
        <w:t xml:space="preserve">   </w:t>
      </w:r>
    </w:p>
    <w:p w:rsidR="00923E98" w:rsidRDefault="00923E98" w:rsidP="00C0026E">
      <w:pPr>
        <w:rPr>
          <w:rtl/>
        </w:rPr>
      </w:pPr>
    </w:p>
    <w:p w:rsidR="00923E98" w:rsidRDefault="00923E98" w:rsidP="00C0026E">
      <w:pPr>
        <w:rPr>
          <w:rtl/>
        </w:rPr>
      </w:pPr>
      <w:r>
        <w:rPr>
          <w:rFonts w:hint="cs"/>
          <w:rtl/>
        </w:rPr>
        <w:t xml:space="preserve">50 בעד, 60 נגד. לחלופין של הסתייגות </w:t>
      </w:r>
      <w:bookmarkStart w:id="21566" w:name="_ETM_Q74_230000"/>
      <w:bookmarkEnd w:id="21566"/>
      <w:r>
        <w:rPr>
          <w:rFonts w:hint="cs"/>
          <w:rtl/>
        </w:rPr>
        <w:t>29 לא התקבלה.</w:t>
      </w:r>
    </w:p>
    <w:p w:rsidR="00923E98" w:rsidRDefault="00923E98" w:rsidP="00C0026E">
      <w:pPr>
        <w:rPr>
          <w:rtl/>
        </w:rPr>
      </w:pPr>
    </w:p>
    <w:p w:rsidR="00923E98" w:rsidRPr="00AD306F" w:rsidRDefault="00923E98" w:rsidP="00C0026E">
      <w:pPr>
        <w:rPr>
          <w:rtl/>
        </w:rPr>
      </w:pPr>
      <w:bookmarkStart w:id="21567" w:name="_ETM_Q74_227000"/>
      <w:bookmarkEnd w:id="21567"/>
      <w:r>
        <w:rPr>
          <w:rFonts w:hint="cs"/>
          <w:rtl/>
        </w:rPr>
        <w:t>וכעת נצביע על הסתייגות מס' 30. הצבעה על הסתייגות 30.</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33</w:t>
      </w:r>
    </w:p>
    <w:p w:rsidR="00923E98" w:rsidRDefault="00923E98" w:rsidP="00C0026E">
      <w:pPr>
        <w:pStyle w:val="--"/>
        <w:keepNext/>
        <w:rPr>
          <w:rtl/>
        </w:rPr>
      </w:pPr>
    </w:p>
    <w:p w:rsidR="00923E98" w:rsidRDefault="00923E98" w:rsidP="00C0026E">
      <w:pPr>
        <w:pStyle w:val="--"/>
        <w:keepNext/>
        <w:rPr>
          <w:rtl/>
        </w:rPr>
      </w:pPr>
      <w:r>
        <w:rPr>
          <w:rtl/>
        </w:rPr>
        <w:t>בעד</w:t>
      </w:r>
      <w:r>
        <w:rPr>
          <w:rFonts w:hint="cs"/>
          <w:rtl/>
        </w:rPr>
        <w:t xml:space="preserve"> ההסתייגות</w:t>
      </w:r>
      <w:r>
        <w:rPr>
          <w:rtl/>
        </w:rPr>
        <w:t xml:space="preserve"> – </w:t>
      </w:r>
      <w:r>
        <w:rPr>
          <w:rFonts w:hint="cs"/>
          <w:rtl/>
        </w:rPr>
        <w:t>50</w:t>
      </w:r>
    </w:p>
    <w:p w:rsidR="00923E98" w:rsidRDefault="00923E98" w:rsidP="00C0026E">
      <w:pPr>
        <w:pStyle w:val="--"/>
        <w:keepNext/>
        <w:rPr>
          <w:rtl/>
        </w:rPr>
      </w:pPr>
      <w:r>
        <w:rPr>
          <w:rtl/>
        </w:rPr>
        <w:t>נגד –</w:t>
      </w:r>
      <w:r>
        <w:rPr>
          <w:rFonts w:hint="cs"/>
          <w:rtl/>
        </w:rPr>
        <w:t xml:space="preserve"> 60</w:t>
      </w:r>
      <w:r>
        <w:rPr>
          <w:rtl/>
        </w:rPr>
        <w:t xml:space="preserve"> </w:t>
      </w:r>
    </w:p>
    <w:p w:rsidR="00923E98" w:rsidRDefault="00923E98" w:rsidP="00C0026E">
      <w:pPr>
        <w:pStyle w:val="--"/>
        <w:keepNext/>
        <w:rPr>
          <w:rtl/>
        </w:rPr>
      </w:pPr>
      <w:r>
        <w:rPr>
          <w:rtl/>
        </w:rPr>
        <w:t xml:space="preserve">נמנעים – </w:t>
      </w:r>
      <w:r>
        <w:rPr>
          <w:rFonts w:hint="cs"/>
          <w:rtl/>
        </w:rPr>
        <w:t>אין</w:t>
      </w:r>
    </w:p>
    <w:p w:rsidR="00923E98" w:rsidRPr="00AD306F" w:rsidRDefault="00923E98" w:rsidP="00C0026E">
      <w:pPr>
        <w:pStyle w:val="af3"/>
        <w:rPr>
          <w:rtl/>
        </w:rPr>
      </w:pPr>
      <w:r>
        <w:rPr>
          <w:rFonts w:hint="cs"/>
          <w:rtl/>
        </w:rPr>
        <w:t>הסתייגות 30 לא נתקבלה.</w:t>
      </w:r>
    </w:p>
    <w:p w:rsidR="00923E98" w:rsidRPr="00AD306F" w:rsidRDefault="00923E98" w:rsidP="00C0026E">
      <w:pPr>
        <w:rPr>
          <w:rtl/>
        </w:rPr>
      </w:pPr>
      <w:bookmarkStart w:id="21568" w:name="_ETM_Q74_235000"/>
      <w:bookmarkEnd w:id="21568"/>
    </w:p>
    <w:p w:rsidR="00923E98" w:rsidRDefault="00923E98" w:rsidP="00C0026E">
      <w:pPr>
        <w:pStyle w:val="af7"/>
        <w:keepNext/>
        <w:rPr>
          <w:rtl/>
        </w:rPr>
      </w:pPr>
      <w:r w:rsidRPr="008F1546">
        <w:rPr>
          <w:rStyle w:val="TagStyle"/>
          <w:rtl/>
        </w:rPr>
        <w:t xml:space="preserve"> &lt;&lt; יור &gt;&gt;</w:t>
      </w:r>
      <w:r w:rsidRPr="000927B4">
        <w:rPr>
          <w:rStyle w:val="TagStyle"/>
          <w:rtl/>
        </w:rPr>
        <w:t xml:space="preserve"> </w:t>
      </w:r>
      <w:r>
        <w:rPr>
          <w:rtl/>
        </w:rPr>
        <w:t>היו"ר אמיר אוחנה:</w:t>
      </w:r>
      <w:r w:rsidRPr="000927B4">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50 בעד, 60 נגד. </w:t>
      </w:r>
      <w:bookmarkStart w:id="21569" w:name="_ETM_Q74_248000"/>
      <w:bookmarkEnd w:id="21569"/>
      <w:r>
        <w:rPr>
          <w:rFonts w:hint="cs"/>
          <w:rtl/>
          <w:lang w:eastAsia="he-IL"/>
        </w:rPr>
        <w:t>הסתייגות 30 לא התקבלה.</w:t>
      </w:r>
    </w:p>
    <w:p w:rsidR="00923E98" w:rsidRDefault="00923E98" w:rsidP="00C0026E">
      <w:pPr>
        <w:rPr>
          <w:rtl/>
          <w:lang w:eastAsia="he-IL"/>
        </w:rPr>
      </w:pPr>
    </w:p>
    <w:p w:rsidR="00923E98" w:rsidRDefault="00923E98" w:rsidP="00C0026E">
      <w:pPr>
        <w:rPr>
          <w:rtl/>
          <w:lang w:eastAsia="he-IL"/>
        </w:rPr>
      </w:pPr>
      <w:bookmarkStart w:id="21570" w:name="_ETM_Q74_252000"/>
      <w:bookmarkEnd w:id="21570"/>
      <w:r>
        <w:rPr>
          <w:rFonts w:hint="cs"/>
          <w:rtl/>
          <w:lang w:eastAsia="he-IL"/>
        </w:rPr>
        <w:t xml:space="preserve">הסתייגות 31 כעת. הצבעה על הסתייגות 31. </w:t>
      </w:r>
    </w:p>
    <w:p w:rsidR="00923E98" w:rsidRDefault="00923E98" w:rsidP="00C0026E">
      <w:pPr>
        <w:keepNext/>
        <w:rPr>
          <w:rtl/>
          <w:lang w:eastAsia="he-IL"/>
        </w:rPr>
      </w:pPr>
    </w:p>
    <w:p w:rsidR="00923E98" w:rsidRDefault="00923E98" w:rsidP="00C0026E">
      <w:pPr>
        <w:pStyle w:val="af2"/>
        <w:keepNext/>
        <w:rPr>
          <w:rtl/>
          <w:lang w:eastAsia="he-IL"/>
        </w:rPr>
      </w:pPr>
      <w:bookmarkStart w:id="21571" w:name="_ETM_Q74_256000"/>
      <w:bookmarkEnd w:id="21571"/>
      <w:r>
        <w:rPr>
          <w:rtl/>
          <w:lang w:eastAsia="he-IL"/>
        </w:rPr>
        <w:t>הצבעה מס'</w:t>
      </w:r>
      <w:r>
        <w:rPr>
          <w:rFonts w:hint="cs"/>
          <w:rtl/>
          <w:lang w:eastAsia="he-IL"/>
        </w:rPr>
        <w:t xml:space="preserve"> 34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50</w:t>
      </w:r>
      <w:r>
        <w:rPr>
          <w:rtl/>
          <w:lang w:eastAsia="he-IL"/>
        </w:rPr>
        <w:t xml:space="preserve"> </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31 לא נתקבלה.</w:t>
      </w:r>
    </w:p>
    <w:p w:rsidR="006B1BF2" w:rsidRPr="006B1BF2" w:rsidRDefault="006B1BF2" w:rsidP="006B1BF2">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572" w:name="_ETM_Q74_266000"/>
      <w:bookmarkEnd w:id="21572"/>
      <w:r>
        <w:rPr>
          <w:rFonts w:hint="cs"/>
          <w:rtl/>
          <w:lang w:eastAsia="he-IL"/>
        </w:rPr>
        <w:t>50 בעד, 60 נגד. גם הסתייגות זו לא</w:t>
      </w:r>
      <w:bookmarkStart w:id="21573" w:name="_ETM_Q74_272000"/>
      <w:bookmarkEnd w:id="21573"/>
      <w:r>
        <w:rPr>
          <w:rFonts w:hint="cs"/>
          <w:rtl/>
          <w:lang w:eastAsia="he-IL"/>
        </w:rPr>
        <w:t xml:space="preserve"> התקבלה.</w:t>
      </w:r>
    </w:p>
    <w:p w:rsidR="00923E98" w:rsidRDefault="00923E98" w:rsidP="00C0026E">
      <w:pPr>
        <w:rPr>
          <w:rtl/>
          <w:lang w:eastAsia="he-IL"/>
        </w:rPr>
      </w:pPr>
    </w:p>
    <w:p w:rsidR="00923E98" w:rsidRPr="007C13BB" w:rsidRDefault="00923E98" w:rsidP="00C0026E">
      <w:pPr>
        <w:rPr>
          <w:rtl/>
          <w:lang w:eastAsia="he-IL"/>
        </w:rPr>
      </w:pPr>
      <w:bookmarkStart w:id="21574" w:name="_ETM_Q74_273000"/>
      <w:bookmarkEnd w:id="21574"/>
      <w:r>
        <w:rPr>
          <w:rFonts w:hint="cs"/>
          <w:rtl/>
          <w:lang w:eastAsia="he-IL"/>
        </w:rPr>
        <w:t>וכעת נצביע על הסתייגות 32. הצבעה.</w:t>
      </w:r>
    </w:p>
    <w:p w:rsidR="00923E98" w:rsidRDefault="00923E98" w:rsidP="00C0026E">
      <w:pPr>
        <w:keepNext/>
        <w:rPr>
          <w:rtl/>
          <w:lang w:eastAsia="he-IL"/>
        </w:rPr>
      </w:pPr>
    </w:p>
    <w:p w:rsidR="00923E98" w:rsidRDefault="00923E98" w:rsidP="00C0026E">
      <w:pPr>
        <w:pStyle w:val="af2"/>
        <w:keepNext/>
        <w:rPr>
          <w:rtl/>
          <w:lang w:eastAsia="he-IL"/>
        </w:rPr>
      </w:pPr>
      <w:bookmarkStart w:id="21575" w:name="_ETM_Q74_277000"/>
      <w:bookmarkEnd w:id="21575"/>
      <w:r>
        <w:rPr>
          <w:rtl/>
          <w:lang w:eastAsia="he-IL"/>
        </w:rPr>
        <w:t>הצבעה מס'</w:t>
      </w:r>
      <w:r>
        <w:rPr>
          <w:rFonts w:hint="cs"/>
          <w:rtl/>
          <w:lang w:eastAsia="he-IL"/>
        </w:rPr>
        <w:t xml:space="preserve"> 35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32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576" w:name="_ETM_Q74_293000"/>
      <w:bookmarkEnd w:id="21576"/>
      <w:r>
        <w:rPr>
          <w:rFonts w:hint="cs"/>
          <w:rtl/>
          <w:lang w:eastAsia="he-IL"/>
        </w:rPr>
        <w:t xml:space="preserve">51 בעד, </w:t>
      </w:r>
      <w:bookmarkStart w:id="21577" w:name="_ETM_Q74_291000"/>
      <w:bookmarkEnd w:id="21577"/>
      <w:r>
        <w:rPr>
          <w:rFonts w:hint="cs"/>
          <w:rtl/>
          <w:lang w:eastAsia="he-IL"/>
        </w:rPr>
        <w:t>60 נגד. הסתייגות 32 לא התקבלה.</w:t>
      </w:r>
    </w:p>
    <w:p w:rsidR="00923E98" w:rsidRDefault="00923E98" w:rsidP="00C0026E">
      <w:pPr>
        <w:rPr>
          <w:rtl/>
          <w:lang w:eastAsia="he-IL"/>
        </w:rPr>
      </w:pPr>
    </w:p>
    <w:p w:rsidR="00923E98" w:rsidRDefault="00923E98" w:rsidP="00C0026E">
      <w:pPr>
        <w:rPr>
          <w:rtl/>
          <w:lang w:eastAsia="he-IL"/>
        </w:rPr>
      </w:pPr>
      <w:bookmarkStart w:id="21578" w:name="_ETM_Q74_296000"/>
      <w:bookmarkEnd w:id="21578"/>
      <w:r>
        <w:rPr>
          <w:rFonts w:hint="cs"/>
          <w:rtl/>
          <w:lang w:eastAsia="he-IL"/>
        </w:rPr>
        <w:t xml:space="preserve">וכעת נצביע על הסתייגות 33. </w:t>
      </w:r>
      <w:bookmarkStart w:id="21579" w:name="_ETM_Q74_299000"/>
      <w:bookmarkEnd w:id="21579"/>
      <w:r>
        <w:rPr>
          <w:rFonts w:hint="cs"/>
          <w:rtl/>
          <w:lang w:eastAsia="he-IL"/>
        </w:rPr>
        <w:t>הצבעה.</w:t>
      </w:r>
    </w:p>
    <w:p w:rsidR="00923E98" w:rsidRDefault="00923E98" w:rsidP="00C0026E">
      <w:pPr>
        <w:keepNext/>
        <w:rPr>
          <w:rtl/>
          <w:lang w:eastAsia="he-IL"/>
        </w:rPr>
      </w:pPr>
      <w:bookmarkStart w:id="21580" w:name="_ETM_Q74_301000"/>
      <w:bookmarkEnd w:id="21580"/>
    </w:p>
    <w:p w:rsidR="00923E98" w:rsidRDefault="00923E98" w:rsidP="00C0026E">
      <w:pPr>
        <w:pStyle w:val="af2"/>
        <w:keepNext/>
        <w:rPr>
          <w:rtl/>
          <w:lang w:eastAsia="he-IL"/>
        </w:rPr>
      </w:pPr>
      <w:r>
        <w:rPr>
          <w:rtl/>
          <w:lang w:eastAsia="he-IL"/>
        </w:rPr>
        <w:t>הצבעה מס'</w:t>
      </w:r>
      <w:r>
        <w:rPr>
          <w:rFonts w:hint="cs"/>
          <w:rtl/>
          <w:lang w:eastAsia="he-IL"/>
        </w:rPr>
        <w:t xml:space="preserve"> 36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33 לא נתקבלה.</w:t>
      </w:r>
    </w:p>
    <w:p w:rsidR="00923E98" w:rsidRDefault="00923E98" w:rsidP="00C0026E">
      <w:pPr>
        <w:rPr>
          <w:rtl/>
          <w:lang w:eastAsia="he-IL"/>
        </w:rPr>
      </w:pPr>
    </w:p>
    <w:p w:rsidR="00923E98" w:rsidRDefault="00923E98" w:rsidP="00C0026E">
      <w:pPr>
        <w:pStyle w:val="af7"/>
        <w:keepNext/>
        <w:rPr>
          <w:rtl/>
        </w:rPr>
      </w:pPr>
      <w:bookmarkStart w:id="21581" w:name="ET_yor_6423_6"/>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bookmarkEnd w:id="21581"/>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60 נגד. ההסתייגות לא </w:t>
      </w:r>
      <w:bookmarkStart w:id="21582" w:name="_ETM_Q74_318000"/>
      <w:bookmarkEnd w:id="21582"/>
      <w:r>
        <w:rPr>
          <w:rFonts w:hint="cs"/>
          <w:rtl/>
          <w:lang w:eastAsia="he-IL"/>
        </w:rPr>
        <w:t>התקבלה.</w:t>
      </w:r>
    </w:p>
    <w:p w:rsidR="00923E98" w:rsidRDefault="00923E98" w:rsidP="00C0026E">
      <w:pPr>
        <w:rPr>
          <w:rtl/>
          <w:lang w:eastAsia="he-IL"/>
        </w:rPr>
      </w:pPr>
    </w:p>
    <w:p w:rsidR="00923E98" w:rsidRDefault="00923E98" w:rsidP="00C0026E">
      <w:pPr>
        <w:rPr>
          <w:rtl/>
          <w:lang w:eastAsia="he-IL"/>
        </w:rPr>
      </w:pPr>
      <w:bookmarkStart w:id="21583" w:name="_ETM_Q74_319000"/>
      <w:bookmarkEnd w:id="21583"/>
      <w:r>
        <w:rPr>
          <w:rFonts w:hint="cs"/>
          <w:rtl/>
          <w:lang w:eastAsia="he-IL"/>
        </w:rPr>
        <w:t>וכעת נצביע על הסתייגות 34. הצבעה כעת.</w:t>
      </w:r>
    </w:p>
    <w:p w:rsidR="00923E98" w:rsidRDefault="00923E98" w:rsidP="00C0026E">
      <w:pPr>
        <w:rPr>
          <w:rtl/>
          <w:lang w:eastAsia="he-IL"/>
        </w:rPr>
      </w:pPr>
      <w:bookmarkStart w:id="21584" w:name="_ETM_Q74_320000"/>
      <w:bookmarkEnd w:id="21584"/>
    </w:p>
    <w:p w:rsidR="00923E98" w:rsidRDefault="00923E98" w:rsidP="00C0026E">
      <w:pPr>
        <w:pStyle w:val="af2"/>
        <w:keepNext/>
        <w:rPr>
          <w:rtl/>
          <w:lang w:eastAsia="he-IL"/>
        </w:rPr>
      </w:pPr>
      <w:bookmarkStart w:id="21585" w:name="_ETM_Q74_321000"/>
      <w:bookmarkEnd w:id="21585"/>
      <w:r>
        <w:rPr>
          <w:rtl/>
          <w:lang w:eastAsia="he-IL"/>
        </w:rPr>
        <w:t>הצבעה מס'</w:t>
      </w:r>
      <w:r>
        <w:rPr>
          <w:rFonts w:hint="cs"/>
          <w:rtl/>
          <w:lang w:eastAsia="he-IL"/>
        </w:rPr>
        <w:t xml:space="preserve"> 37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586" w:name="_ETM_Q74_326000"/>
      <w:bookmarkEnd w:id="21586"/>
      <w:r>
        <w:rPr>
          <w:rFonts w:hint="cs"/>
          <w:rtl/>
          <w:lang w:eastAsia="he-IL"/>
        </w:rPr>
        <w:t>הסתייגות 34 לא נתקבלה.</w:t>
      </w:r>
    </w:p>
    <w:p w:rsidR="00923E98" w:rsidRDefault="00923E98" w:rsidP="00C0026E">
      <w:pPr>
        <w:rPr>
          <w:rtl/>
          <w:lang w:eastAsia="he-IL"/>
        </w:rPr>
      </w:pPr>
      <w:bookmarkStart w:id="21587" w:name="_ETM_Q74_332000"/>
      <w:bookmarkEnd w:id="21587"/>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588" w:name="_ETM_Q74_333000"/>
      <w:bookmarkEnd w:id="21588"/>
      <w:r>
        <w:rPr>
          <w:rFonts w:hint="cs"/>
          <w:rtl/>
          <w:lang w:eastAsia="he-IL"/>
        </w:rPr>
        <w:t xml:space="preserve">וכעת נצביע על </w:t>
      </w:r>
      <w:bookmarkStart w:id="21589" w:name="_ETM_Q74_334000"/>
      <w:bookmarkEnd w:id="21589"/>
      <w:r>
        <w:rPr>
          <w:rFonts w:hint="cs"/>
          <w:rtl/>
          <w:lang w:eastAsia="he-IL"/>
        </w:rPr>
        <w:t>הסתייגות 35. הצבעה.</w:t>
      </w:r>
    </w:p>
    <w:p w:rsidR="00923E98" w:rsidRDefault="00923E98" w:rsidP="00C0026E">
      <w:pPr>
        <w:rPr>
          <w:rtl/>
          <w:lang w:eastAsia="he-IL"/>
        </w:rPr>
      </w:pPr>
      <w:bookmarkStart w:id="21590" w:name="_ETM_Q74_339000"/>
      <w:bookmarkEnd w:id="21590"/>
    </w:p>
    <w:p w:rsidR="00923E98" w:rsidRDefault="00923E98" w:rsidP="00C0026E">
      <w:pPr>
        <w:pStyle w:val="af2"/>
        <w:keepNext/>
        <w:rPr>
          <w:rtl/>
          <w:lang w:eastAsia="he-IL"/>
        </w:rPr>
      </w:pPr>
      <w:bookmarkStart w:id="21591" w:name="_ETM_Q74_341000"/>
      <w:bookmarkEnd w:id="21591"/>
      <w:r>
        <w:rPr>
          <w:rtl/>
          <w:lang w:eastAsia="he-IL"/>
        </w:rPr>
        <w:t>הצבעה מס'</w:t>
      </w:r>
      <w:r>
        <w:rPr>
          <w:rFonts w:hint="cs"/>
          <w:rtl/>
          <w:lang w:eastAsia="he-IL"/>
        </w:rPr>
        <w:t xml:space="preserve"> 38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נגד –</w:t>
      </w:r>
      <w:r>
        <w:rPr>
          <w:rFonts w:hint="cs"/>
          <w:rtl/>
          <w:lang w:eastAsia="he-IL"/>
        </w:rPr>
        <w:t xml:space="preserve"> 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35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60 </w:t>
      </w:r>
      <w:bookmarkStart w:id="21592" w:name="_ETM_Q74_354000"/>
      <w:bookmarkEnd w:id="21592"/>
      <w:r>
        <w:rPr>
          <w:rFonts w:hint="cs"/>
          <w:rtl/>
          <w:lang w:eastAsia="he-IL"/>
        </w:rPr>
        <w:t>נגד. ההסתייגות לא התקבלה.</w:t>
      </w:r>
    </w:p>
    <w:p w:rsidR="00923E98" w:rsidRDefault="00923E98" w:rsidP="00C0026E">
      <w:pPr>
        <w:rPr>
          <w:rtl/>
          <w:lang w:eastAsia="he-IL"/>
        </w:rPr>
      </w:pPr>
    </w:p>
    <w:p w:rsidR="00923E98" w:rsidRDefault="00923E98" w:rsidP="00C0026E">
      <w:pPr>
        <w:rPr>
          <w:rtl/>
          <w:lang w:eastAsia="he-IL"/>
        </w:rPr>
      </w:pPr>
      <w:bookmarkStart w:id="21593" w:name="_ETM_Q74_358000"/>
      <w:bookmarkEnd w:id="21593"/>
      <w:r>
        <w:rPr>
          <w:rFonts w:hint="cs"/>
          <w:rtl/>
          <w:lang w:eastAsia="he-IL"/>
        </w:rPr>
        <w:t>וכעת נצביע על הסתייגות 36. הצבעה.</w:t>
      </w:r>
    </w:p>
    <w:p w:rsidR="00923E98" w:rsidRDefault="00923E98" w:rsidP="00C0026E">
      <w:pPr>
        <w:rPr>
          <w:rtl/>
          <w:lang w:eastAsia="he-IL"/>
        </w:rPr>
      </w:pPr>
      <w:bookmarkStart w:id="21594" w:name="_ETM_Q74_365000"/>
      <w:bookmarkEnd w:id="21594"/>
    </w:p>
    <w:p w:rsidR="00923E98" w:rsidRDefault="00923E98" w:rsidP="00C0026E">
      <w:pPr>
        <w:pStyle w:val="af2"/>
        <w:keepNext/>
        <w:rPr>
          <w:rtl/>
          <w:lang w:eastAsia="he-IL"/>
        </w:rPr>
      </w:pPr>
      <w:bookmarkStart w:id="21595" w:name="_ETM_Q74_366000"/>
      <w:bookmarkEnd w:id="21595"/>
      <w:r>
        <w:rPr>
          <w:rtl/>
          <w:lang w:eastAsia="he-IL"/>
        </w:rPr>
        <w:t>הצבעה מס'</w:t>
      </w:r>
      <w:r>
        <w:rPr>
          <w:rFonts w:hint="cs"/>
          <w:rtl/>
          <w:lang w:eastAsia="he-IL"/>
        </w:rPr>
        <w:t xml:space="preserve"> 39</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נגד –</w:t>
      </w:r>
      <w:r>
        <w:rPr>
          <w:rFonts w:hint="cs"/>
          <w:rtl/>
          <w:lang w:eastAsia="he-IL"/>
        </w:rPr>
        <w:t xml:space="preserve"> </w:t>
      </w:r>
      <w:bookmarkStart w:id="21596" w:name="_ETM_Q74_376000"/>
      <w:bookmarkEnd w:id="21596"/>
      <w:r>
        <w:rPr>
          <w:rFonts w:hint="cs"/>
          <w:rtl/>
          <w:lang w:eastAsia="he-IL"/>
        </w:rPr>
        <w:t>60</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597" w:name="_ETM_Q74_367000"/>
      <w:bookmarkEnd w:id="21597"/>
      <w:r>
        <w:rPr>
          <w:rFonts w:hint="cs"/>
          <w:rtl/>
          <w:lang w:eastAsia="he-IL"/>
        </w:rPr>
        <w:t>הסתייגות 36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598" w:name="_ETM_Q74_377000"/>
      <w:bookmarkEnd w:id="21598"/>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599" w:name="_ETM_Q74_379000"/>
      <w:bookmarkEnd w:id="21599"/>
      <w:r>
        <w:rPr>
          <w:rFonts w:hint="cs"/>
          <w:rtl/>
          <w:lang w:eastAsia="he-IL"/>
        </w:rPr>
        <w:t>וכעת</w:t>
      </w:r>
      <w:bookmarkStart w:id="21600" w:name="_ETM_Q74_380000"/>
      <w:bookmarkEnd w:id="21600"/>
      <w:r>
        <w:rPr>
          <w:rFonts w:hint="cs"/>
          <w:rtl/>
          <w:lang w:eastAsia="he-IL"/>
        </w:rPr>
        <w:t xml:space="preserve"> נצביע על הסתייגות 37. הצבעה.</w:t>
      </w:r>
    </w:p>
    <w:p w:rsidR="00923E98" w:rsidRDefault="00923E98" w:rsidP="00C0026E">
      <w:pPr>
        <w:rPr>
          <w:rtl/>
          <w:lang w:eastAsia="he-IL"/>
        </w:rPr>
      </w:pPr>
      <w:bookmarkStart w:id="21601" w:name="_ETM_Q74_384000"/>
      <w:bookmarkEnd w:id="21601"/>
    </w:p>
    <w:p w:rsidR="00923E98" w:rsidRDefault="00923E98" w:rsidP="00C0026E">
      <w:pPr>
        <w:pStyle w:val="af2"/>
        <w:keepNext/>
        <w:rPr>
          <w:rtl/>
          <w:lang w:eastAsia="he-IL"/>
        </w:rPr>
      </w:pPr>
      <w:bookmarkStart w:id="21602" w:name="_ETM_Q74_386000"/>
      <w:bookmarkEnd w:id="21602"/>
      <w:r>
        <w:rPr>
          <w:rtl/>
          <w:lang w:eastAsia="he-IL"/>
        </w:rPr>
        <w:t>הצבעה מס'</w:t>
      </w:r>
      <w:r>
        <w:rPr>
          <w:rFonts w:hint="cs"/>
          <w:rtl/>
          <w:lang w:eastAsia="he-IL"/>
        </w:rPr>
        <w:t xml:space="preserve"> 40</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03" w:name="_ETM_Q74_390000"/>
      <w:bookmarkEnd w:id="21603"/>
      <w:r>
        <w:rPr>
          <w:rFonts w:hint="cs"/>
          <w:rtl/>
          <w:lang w:eastAsia="he-IL"/>
        </w:rPr>
        <w:t>הסתייגות 37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04" w:name="_ETM_Q74_396000"/>
      <w:bookmarkEnd w:id="21604"/>
      <w:r>
        <w:rPr>
          <w:rFonts w:hint="cs"/>
          <w:rtl/>
          <w:lang w:eastAsia="he-IL"/>
        </w:rPr>
        <w:t xml:space="preserve">50 בעד, </w:t>
      </w:r>
      <w:bookmarkStart w:id="21605" w:name="_ETM_Q74_398000"/>
      <w:bookmarkEnd w:id="21605"/>
      <w:r>
        <w:rPr>
          <w:rFonts w:hint="cs"/>
          <w:rtl/>
          <w:lang w:eastAsia="he-IL"/>
        </w:rPr>
        <w:t>60 נגד. ההסתייגות לא התקבלה.</w:t>
      </w:r>
    </w:p>
    <w:p w:rsidR="00923E98" w:rsidRDefault="00923E98" w:rsidP="00C0026E">
      <w:pPr>
        <w:rPr>
          <w:rtl/>
          <w:lang w:eastAsia="he-IL"/>
        </w:rPr>
      </w:pPr>
    </w:p>
    <w:p w:rsidR="00923E98" w:rsidRDefault="00923E98" w:rsidP="00C0026E">
      <w:pPr>
        <w:rPr>
          <w:rtl/>
          <w:lang w:eastAsia="he-IL"/>
        </w:rPr>
      </w:pPr>
      <w:bookmarkStart w:id="21606" w:name="_ETM_Q74_397000"/>
      <w:bookmarkEnd w:id="21606"/>
      <w:r>
        <w:rPr>
          <w:rFonts w:hint="cs"/>
          <w:rtl/>
          <w:lang w:eastAsia="he-IL"/>
        </w:rPr>
        <w:t>נצביע כעת על הסתייגות 38. הצבעה.</w:t>
      </w:r>
    </w:p>
    <w:p w:rsidR="00923E98" w:rsidRDefault="00923E98" w:rsidP="00C0026E">
      <w:pPr>
        <w:rPr>
          <w:rtl/>
          <w:lang w:eastAsia="he-IL"/>
        </w:rPr>
      </w:pPr>
      <w:bookmarkStart w:id="21607" w:name="_ETM_Q74_403000"/>
      <w:bookmarkEnd w:id="21607"/>
    </w:p>
    <w:p w:rsidR="00923E98" w:rsidRDefault="00923E98" w:rsidP="00C0026E">
      <w:pPr>
        <w:pStyle w:val="af2"/>
        <w:keepNext/>
        <w:rPr>
          <w:rtl/>
          <w:lang w:eastAsia="he-IL"/>
        </w:rPr>
      </w:pPr>
      <w:bookmarkStart w:id="21608" w:name="_ETM_Q74_404000"/>
      <w:bookmarkEnd w:id="21608"/>
      <w:r>
        <w:rPr>
          <w:rtl/>
          <w:lang w:eastAsia="he-IL"/>
        </w:rPr>
        <w:t>הצבעה מס'</w:t>
      </w:r>
      <w:r>
        <w:rPr>
          <w:rFonts w:hint="cs"/>
          <w:rtl/>
          <w:lang w:eastAsia="he-IL"/>
        </w:rPr>
        <w:t xml:space="preserve"> </w:t>
      </w:r>
      <w:bookmarkStart w:id="21609" w:name="_ETM_Q74_405000"/>
      <w:bookmarkEnd w:id="21609"/>
      <w:r>
        <w:rPr>
          <w:rFonts w:hint="cs"/>
          <w:rtl/>
          <w:lang w:eastAsia="he-IL"/>
        </w:rPr>
        <w:t>41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38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10" w:name="_ETM_Q74_413000"/>
      <w:bookmarkEnd w:id="21610"/>
      <w:r>
        <w:rPr>
          <w:rFonts w:hint="cs"/>
          <w:rtl/>
          <w:lang w:eastAsia="he-IL"/>
        </w:rPr>
        <w:t>50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611" w:name="_ETM_Q74_418000"/>
      <w:bookmarkEnd w:id="21611"/>
      <w:r>
        <w:rPr>
          <w:rFonts w:hint="cs"/>
          <w:rtl/>
          <w:lang w:eastAsia="he-IL"/>
        </w:rPr>
        <w:t>נצביע</w:t>
      </w:r>
      <w:bookmarkStart w:id="21612" w:name="_ETM_Q74_420000"/>
      <w:bookmarkEnd w:id="21612"/>
      <w:r>
        <w:rPr>
          <w:rFonts w:hint="cs"/>
          <w:rtl/>
          <w:lang w:eastAsia="he-IL"/>
        </w:rPr>
        <w:t xml:space="preserve"> כעת על הסתייגות 39. הצבעה.</w:t>
      </w:r>
    </w:p>
    <w:p w:rsidR="00923E98" w:rsidRDefault="00923E98" w:rsidP="00C0026E">
      <w:pPr>
        <w:rPr>
          <w:rtl/>
          <w:lang w:eastAsia="he-IL"/>
        </w:rPr>
      </w:pPr>
      <w:bookmarkStart w:id="21613" w:name="_ETM_Q74_423000"/>
      <w:bookmarkEnd w:id="21613"/>
    </w:p>
    <w:p w:rsidR="00923E98" w:rsidRDefault="00923E98" w:rsidP="00C0026E">
      <w:pPr>
        <w:pStyle w:val="af2"/>
        <w:keepNext/>
        <w:rPr>
          <w:rtl/>
          <w:lang w:eastAsia="he-IL"/>
        </w:rPr>
      </w:pPr>
      <w:bookmarkStart w:id="21614" w:name="_ETM_Q74_424000"/>
      <w:bookmarkEnd w:id="21614"/>
      <w:r>
        <w:rPr>
          <w:rtl/>
          <w:lang w:eastAsia="he-IL"/>
        </w:rPr>
        <w:t>הצבעה מס'</w:t>
      </w:r>
      <w:r>
        <w:rPr>
          <w:rFonts w:hint="cs"/>
          <w:rtl/>
          <w:lang w:eastAsia="he-IL"/>
        </w:rPr>
        <w:t xml:space="preserve"> 42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57</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15" w:name="_ETM_Q74_428000"/>
      <w:bookmarkEnd w:id="21615"/>
      <w:r>
        <w:rPr>
          <w:rFonts w:hint="cs"/>
          <w:rtl/>
          <w:lang w:eastAsia="he-IL"/>
        </w:rPr>
        <w:t xml:space="preserve"> הסתייגות 39 לא נתקבלה.</w:t>
      </w:r>
    </w:p>
    <w:p w:rsidR="00923E98" w:rsidRDefault="00923E98" w:rsidP="00C0026E">
      <w:pPr>
        <w:rPr>
          <w:rtl/>
          <w:lang w:eastAsia="he-IL"/>
        </w:rPr>
      </w:pPr>
      <w:bookmarkStart w:id="21616" w:name="_ETM_Q74_433000"/>
      <w:bookmarkEnd w:id="21616"/>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17" w:name="_ETM_Q74_434000"/>
      <w:bookmarkEnd w:id="21617"/>
      <w:r>
        <w:rPr>
          <w:rFonts w:hint="cs"/>
          <w:rtl/>
          <w:lang w:eastAsia="he-IL"/>
        </w:rPr>
        <w:t xml:space="preserve">50 </w:t>
      </w:r>
      <w:bookmarkStart w:id="21618" w:name="_ETM_Q74_435000"/>
      <w:bookmarkEnd w:id="21618"/>
      <w:r>
        <w:rPr>
          <w:rFonts w:hint="cs"/>
          <w:rtl/>
          <w:lang w:eastAsia="he-IL"/>
        </w:rPr>
        <w:t>בעד, 57 נגד. ההסתייגות לא התקבלה.</w:t>
      </w:r>
    </w:p>
    <w:p w:rsidR="00923E98" w:rsidRDefault="00923E98" w:rsidP="00C0026E">
      <w:pPr>
        <w:rPr>
          <w:rtl/>
          <w:lang w:eastAsia="he-IL"/>
        </w:rPr>
      </w:pPr>
    </w:p>
    <w:p w:rsidR="00923E98" w:rsidRDefault="00923E98" w:rsidP="00C0026E">
      <w:pPr>
        <w:rPr>
          <w:rtl/>
          <w:lang w:eastAsia="he-IL"/>
        </w:rPr>
      </w:pPr>
      <w:bookmarkStart w:id="21619" w:name="_ETM_Q74_437000"/>
      <w:bookmarkEnd w:id="21619"/>
      <w:r>
        <w:rPr>
          <w:rFonts w:hint="cs"/>
          <w:rtl/>
          <w:lang w:eastAsia="he-IL"/>
        </w:rPr>
        <w:t>וכעת הסתייגות 40 – הצבעה.</w:t>
      </w:r>
    </w:p>
    <w:p w:rsidR="00923E98" w:rsidRDefault="00923E98" w:rsidP="00C0026E">
      <w:pPr>
        <w:rPr>
          <w:rtl/>
          <w:lang w:eastAsia="he-IL"/>
        </w:rPr>
      </w:pPr>
    </w:p>
    <w:p w:rsidR="00923E98" w:rsidRDefault="00923E98" w:rsidP="00C0026E">
      <w:pPr>
        <w:pStyle w:val="af2"/>
        <w:keepNext/>
        <w:rPr>
          <w:rtl/>
          <w:lang w:eastAsia="he-IL"/>
        </w:rPr>
      </w:pPr>
      <w:bookmarkStart w:id="21620" w:name="_ETM_Q74_448000"/>
      <w:bookmarkEnd w:id="21620"/>
      <w:r>
        <w:rPr>
          <w:rtl/>
          <w:lang w:eastAsia="he-IL"/>
        </w:rPr>
        <w:t>הצבעה מס'</w:t>
      </w:r>
      <w:r>
        <w:rPr>
          <w:rFonts w:hint="cs"/>
          <w:rtl/>
          <w:lang w:eastAsia="he-IL"/>
        </w:rPr>
        <w:t xml:space="preserve"> 43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21" w:name="_ETM_Q74_452000"/>
      <w:bookmarkEnd w:id="21621"/>
      <w:r>
        <w:rPr>
          <w:rFonts w:hint="cs"/>
          <w:rtl/>
          <w:lang w:eastAsia="he-IL"/>
        </w:rPr>
        <w:t xml:space="preserve">הסתייגות </w:t>
      </w:r>
      <w:bookmarkStart w:id="21622" w:name="_ETM_Q74_455000"/>
      <w:bookmarkEnd w:id="21622"/>
      <w:r>
        <w:rPr>
          <w:rFonts w:hint="cs"/>
          <w:rtl/>
          <w:lang w:eastAsia="he-IL"/>
        </w:rPr>
        <w:t>40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23" w:name="_ETM_Q74_459000"/>
      <w:bookmarkEnd w:id="21623"/>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624" w:name="_ETM_Q74_465000"/>
      <w:bookmarkEnd w:id="21624"/>
      <w:r>
        <w:rPr>
          <w:rFonts w:hint="cs"/>
          <w:rtl/>
          <w:lang w:eastAsia="he-IL"/>
        </w:rPr>
        <w:t>נצביע כעת על הסתייגות 41. הצבעה.</w:t>
      </w:r>
    </w:p>
    <w:p w:rsidR="00923E98" w:rsidRDefault="00923E98" w:rsidP="00C0026E">
      <w:pPr>
        <w:rPr>
          <w:rtl/>
          <w:lang w:eastAsia="he-IL"/>
        </w:rPr>
      </w:pPr>
      <w:bookmarkStart w:id="21625" w:name="_ETM_Q74_471000"/>
      <w:bookmarkEnd w:id="21625"/>
    </w:p>
    <w:p w:rsidR="00923E98" w:rsidRDefault="00923E98" w:rsidP="00C0026E">
      <w:pPr>
        <w:pStyle w:val="af2"/>
        <w:keepNext/>
        <w:rPr>
          <w:rtl/>
          <w:lang w:eastAsia="he-IL"/>
        </w:rPr>
      </w:pPr>
      <w:bookmarkStart w:id="21626" w:name="_ETM_Q74_472000"/>
      <w:bookmarkEnd w:id="21626"/>
      <w:r>
        <w:rPr>
          <w:rtl/>
          <w:lang w:eastAsia="he-IL"/>
        </w:rPr>
        <w:t>הצבעה מס'</w:t>
      </w:r>
      <w:r>
        <w:rPr>
          <w:rFonts w:hint="cs"/>
          <w:rtl/>
          <w:lang w:eastAsia="he-IL"/>
        </w:rPr>
        <w:t xml:space="preserve"> 44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41 לא נתקבלה.</w:t>
      </w:r>
    </w:p>
    <w:p w:rsidR="00923E98" w:rsidRDefault="00923E98" w:rsidP="00C0026E">
      <w:pPr>
        <w:rPr>
          <w:rtl/>
          <w:lang w:eastAsia="he-IL"/>
        </w:rPr>
      </w:pPr>
      <w:bookmarkStart w:id="21627" w:name="_ETM_Q74_477000"/>
      <w:bookmarkEnd w:id="21627"/>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Pr="007C13BB" w:rsidRDefault="00923E98" w:rsidP="00C0026E">
      <w:pPr>
        <w:rPr>
          <w:rtl/>
          <w:lang w:eastAsia="he-IL"/>
        </w:rPr>
      </w:pPr>
      <w:bookmarkStart w:id="21628" w:name="_ETM_Q74_478000"/>
      <w:bookmarkEnd w:id="21628"/>
      <w:r>
        <w:rPr>
          <w:rFonts w:hint="cs"/>
          <w:rtl/>
          <w:lang w:eastAsia="he-IL"/>
        </w:rPr>
        <w:t xml:space="preserve">51 בעד, </w:t>
      </w:r>
      <w:bookmarkStart w:id="21629" w:name="_ETM_Q74_485000"/>
      <w:bookmarkEnd w:id="21629"/>
      <w:r>
        <w:rPr>
          <w:rFonts w:hint="cs"/>
          <w:rtl/>
          <w:lang w:eastAsia="he-IL"/>
        </w:rPr>
        <w:t>60 נגד. ההסתייגות לא התקבלה.</w:t>
      </w:r>
    </w:p>
    <w:p w:rsidR="00923E98" w:rsidRDefault="00923E98" w:rsidP="00C0026E">
      <w:pPr>
        <w:pStyle w:val="af3"/>
        <w:jc w:val="both"/>
        <w:rPr>
          <w:rtl/>
          <w:lang w:eastAsia="he-IL"/>
        </w:rPr>
      </w:pPr>
    </w:p>
    <w:p w:rsidR="00923E98" w:rsidRDefault="00923E98" w:rsidP="00C0026E">
      <w:pPr>
        <w:rPr>
          <w:rtl/>
          <w:lang w:eastAsia="he-IL"/>
        </w:rPr>
      </w:pPr>
      <w:bookmarkStart w:id="21630" w:name="_ETM_Q74_483000"/>
      <w:bookmarkEnd w:id="21630"/>
      <w:r>
        <w:rPr>
          <w:rFonts w:hint="cs"/>
          <w:rtl/>
          <w:lang w:eastAsia="he-IL"/>
        </w:rPr>
        <w:t>נצביע כעת על הסתייגות 42. הצבעה.</w:t>
      </w:r>
    </w:p>
    <w:p w:rsidR="00923E98" w:rsidRDefault="00923E98" w:rsidP="00C0026E">
      <w:pPr>
        <w:rPr>
          <w:rtl/>
          <w:lang w:eastAsia="he-IL"/>
        </w:rPr>
      </w:pPr>
    </w:p>
    <w:p w:rsidR="00923E98" w:rsidRDefault="00923E98" w:rsidP="00C0026E">
      <w:pPr>
        <w:pStyle w:val="af2"/>
        <w:keepNext/>
        <w:rPr>
          <w:rtl/>
          <w:lang w:eastAsia="he-IL"/>
        </w:rPr>
      </w:pPr>
      <w:bookmarkStart w:id="21631" w:name="_ETM_Q74_490000"/>
      <w:bookmarkEnd w:id="21631"/>
      <w:r>
        <w:rPr>
          <w:rtl/>
          <w:lang w:eastAsia="he-IL"/>
        </w:rPr>
        <w:t>הצבעה מס'</w:t>
      </w:r>
      <w:bookmarkStart w:id="21632" w:name="_ETM_Q74_497000"/>
      <w:bookmarkEnd w:id="21632"/>
      <w:r>
        <w:rPr>
          <w:rFonts w:hint="cs"/>
          <w:rtl/>
          <w:lang w:eastAsia="he-IL"/>
        </w:rPr>
        <w:t xml:space="preserve"> 45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33" w:name="_ETM_Q74_494000"/>
      <w:bookmarkEnd w:id="21633"/>
      <w:r>
        <w:rPr>
          <w:rFonts w:hint="cs"/>
          <w:rtl/>
          <w:lang w:eastAsia="he-IL"/>
        </w:rPr>
        <w:t>הסתייגות 42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34" w:name="_ETM_Q74_504000"/>
      <w:bookmarkEnd w:id="21634"/>
      <w:r>
        <w:rPr>
          <w:rFonts w:hint="cs"/>
          <w:rtl/>
          <w:lang w:eastAsia="he-IL"/>
        </w:rPr>
        <w:t xml:space="preserve">50 בעד, 59 נגד. ההסתייגות </w:t>
      </w:r>
      <w:bookmarkStart w:id="21635" w:name="_ETM_Q74_503000"/>
      <w:bookmarkEnd w:id="21635"/>
      <w:r>
        <w:rPr>
          <w:rFonts w:hint="cs"/>
          <w:rtl/>
          <w:lang w:eastAsia="he-IL"/>
        </w:rPr>
        <w:t>לא התקבלה.</w:t>
      </w:r>
    </w:p>
    <w:p w:rsidR="00923E98" w:rsidRDefault="00923E98" w:rsidP="00C0026E">
      <w:pPr>
        <w:rPr>
          <w:rtl/>
          <w:lang w:eastAsia="he-IL"/>
        </w:rPr>
      </w:pPr>
    </w:p>
    <w:p w:rsidR="00923E98" w:rsidRDefault="00923E98" w:rsidP="00C0026E">
      <w:pPr>
        <w:rPr>
          <w:rtl/>
          <w:lang w:eastAsia="he-IL"/>
        </w:rPr>
      </w:pPr>
      <w:bookmarkStart w:id="21636" w:name="_ETM_Q74_508000"/>
      <w:bookmarkEnd w:id="21636"/>
      <w:r>
        <w:rPr>
          <w:rFonts w:hint="cs"/>
          <w:rtl/>
          <w:lang w:eastAsia="he-IL"/>
        </w:rPr>
        <w:t>נעבור להצביע על הסתייגות 43. הצבעה כעת.</w:t>
      </w:r>
    </w:p>
    <w:p w:rsidR="00923E98" w:rsidRDefault="00923E98" w:rsidP="00C0026E">
      <w:pPr>
        <w:rPr>
          <w:rtl/>
          <w:lang w:eastAsia="he-IL"/>
        </w:rPr>
      </w:pPr>
    </w:p>
    <w:p w:rsidR="00923E98" w:rsidRDefault="00923E98" w:rsidP="00C0026E">
      <w:pPr>
        <w:pStyle w:val="af2"/>
        <w:keepNext/>
        <w:rPr>
          <w:rtl/>
          <w:lang w:eastAsia="he-IL"/>
        </w:rPr>
      </w:pPr>
      <w:bookmarkStart w:id="21637" w:name="_ETM_Q74_514000"/>
      <w:bookmarkEnd w:id="21637"/>
      <w:r>
        <w:rPr>
          <w:rtl/>
          <w:lang w:eastAsia="he-IL"/>
        </w:rPr>
        <w:t>הצבעה מס'</w:t>
      </w:r>
      <w:r>
        <w:rPr>
          <w:rFonts w:hint="cs"/>
          <w:rtl/>
          <w:lang w:eastAsia="he-IL"/>
        </w:rPr>
        <w:t xml:space="preserve"> 46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3E98" w:rsidRDefault="00923E98" w:rsidP="00C0026E">
      <w:pPr>
        <w:pStyle w:val="af3"/>
        <w:rPr>
          <w:rtl/>
          <w:lang w:eastAsia="he-IL"/>
        </w:rPr>
      </w:pPr>
      <w:bookmarkStart w:id="21638" w:name="_ETM_Q74_518000"/>
      <w:bookmarkEnd w:id="21638"/>
      <w:r>
        <w:rPr>
          <w:rFonts w:hint="cs"/>
          <w:rtl/>
          <w:lang w:eastAsia="he-IL"/>
        </w:rPr>
        <w:t>הסתייגות 43 לא נתקבלה.</w:t>
      </w:r>
    </w:p>
    <w:p w:rsidR="00923E98" w:rsidRDefault="00923E98" w:rsidP="00C0026E">
      <w:pPr>
        <w:rPr>
          <w:rtl/>
          <w:lang w:eastAsia="he-IL"/>
        </w:rPr>
      </w:pPr>
      <w:bookmarkStart w:id="21639" w:name="_ETM_Q74_520000"/>
      <w:bookmarkEnd w:id="21639"/>
    </w:p>
    <w:p w:rsidR="00923E98" w:rsidRDefault="00923E98" w:rsidP="00C0026E">
      <w:pPr>
        <w:pStyle w:val="af7"/>
        <w:keepNext/>
        <w:rPr>
          <w:rtl/>
        </w:rPr>
      </w:pPr>
      <w:r w:rsidRPr="008F1546">
        <w:rPr>
          <w:rStyle w:val="TagStyle"/>
          <w:rtl/>
        </w:rPr>
        <w:t xml:space="preserve"> &lt;&lt; יור &gt;&gt;</w:t>
      </w:r>
      <w:r w:rsidRPr="007C13BB">
        <w:rPr>
          <w:rStyle w:val="TagStyle"/>
          <w:rtl/>
        </w:rPr>
        <w:t xml:space="preserve"> </w:t>
      </w:r>
      <w:r>
        <w:rPr>
          <w:rtl/>
        </w:rPr>
        <w:t>היו"ר אמיר אוחנה:</w:t>
      </w:r>
      <w:r w:rsidRPr="007C13BB">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נעבור </w:t>
      </w:r>
      <w:bookmarkStart w:id="21640" w:name="_ETM_Q74_525000"/>
      <w:bookmarkStart w:id="21641" w:name="_ETM_Q74_527000"/>
      <w:bookmarkEnd w:id="21640"/>
      <w:bookmarkEnd w:id="21641"/>
      <w:r>
        <w:rPr>
          <w:rFonts w:hint="cs"/>
          <w:rtl/>
          <w:lang w:eastAsia="he-IL"/>
        </w:rPr>
        <w:t>כעת להצביע על הסתייגויות קבוצת הימין הממלכתי וקבוצת ישראל ביתנו</w:t>
      </w:r>
      <w:bookmarkStart w:id="21642" w:name="_ETM_Q74_528000"/>
      <w:bookmarkEnd w:id="21642"/>
      <w:r>
        <w:rPr>
          <w:rFonts w:hint="cs"/>
          <w:rtl/>
          <w:lang w:eastAsia="he-IL"/>
        </w:rPr>
        <w:t xml:space="preserve"> </w:t>
      </w:r>
      <w:r>
        <w:rPr>
          <w:rtl/>
          <w:lang w:eastAsia="he-IL"/>
        </w:rPr>
        <w:t>–</w:t>
      </w:r>
      <w:r>
        <w:rPr>
          <w:rFonts w:hint="cs"/>
          <w:rtl/>
          <w:lang w:eastAsia="he-IL"/>
        </w:rPr>
        <w:t xml:space="preserve"> הסתייגות 44.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47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44 לא נתקבלה.</w:t>
      </w:r>
    </w:p>
    <w:p w:rsidR="00923E98" w:rsidRDefault="00923E98" w:rsidP="00C0026E">
      <w:pPr>
        <w:rPr>
          <w:rtl/>
          <w:lang w:eastAsia="he-IL"/>
        </w:rPr>
      </w:pPr>
      <w:bookmarkStart w:id="21643" w:name="_ETM_Q74_535000"/>
      <w:bookmarkEnd w:id="21643"/>
    </w:p>
    <w:p w:rsidR="00923E98" w:rsidRDefault="00923E98" w:rsidP="00C0026E">
      <w:pPr>
        <w:pStyle w:val="af7"/>
        <w:keepNext/>
        <w:rPr>
          <w:rtl/>
        </w:rPr>
      </w:pPr>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44" w:name="_ETM_Q74_536000"/>
      <w:bookmarkEnd w:id="21644"/>
      <w:r>
        <w:rPr>
          <w:rFonts w:hint="cs"/>
          <w:rtl/>
          <w:lang w:eastAsia="he-IL"/>
        </w:rPr>
        <w:t xml:space="preserve">49 בעד, </w:t>
      </w:r>
      <w:bookmarkStart w:id="21645" w:name="_ETM_Q74_549000"/>
      <w:bookmarkEnd w:id="21645"/>
      <w:r>
        <w:rPr>
          <w:rFonts w:hint="cs"/>
          <w:rtl/>
          <w:lang w:eastAsia="he-IL"/>
        </w:rPr>
        <w:t>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על הסתייגות 45 כעת. הצבעה.</w:t>
      </w:r>
    </w:p>
    <w:p w:rsidR="00923E98" w:rsidRDefault="00923E98" w:rsidP="00C0026E">
      <w:pPr>
        <w:rPr>
          <w:rtl/>
          <w:lang w:eastAsia="he-IL"/>
        </w:rPr>
      </w:pPr>
      <w:bookmarkStart w:id="21646" w:name="_ETM_Q74_553000"/>
      <w:bookmarkEnd w:id="21646"/>
    </w:p>
    <w:p w:rsidR="00923E98" w:rsidRDefault="00923E98" w:rsidP="00C0026E">
      <w:pPr>
        <w:pStyle w:val="af2"/>
        <w:keepNext/>
        <w:rPr>
          <w:rtl/>
          <w:lang w:eastAsia="he-IL"/>
        </w:rPr>
      </w:pPr>
      <w:bookmarkStart w:id="21647" w:name="_ETM_Q74_554000"/>
      <w:bookmarkEnd w:id="21647"/>
      <w:r>
        <w:rPr>
          <w:rtl/>
          <w:lang w:eastAsia="he-IL"/>
        </w:rPr>
        <w:t>הצבעה מס'</w:t>
      </w:r>
      <w:bookmarkStart w:id="21648" w:name="_ETM_Q74_552000"/>
      <w:bookmarkEnd w:id="21648"/>
      <w:r>
        <w:rPr>
          <w:rFonts w:hint="cs"/>
          <w:rtl/>
          <w:lang w:eastAsia="he-IL"/>
        </w:rPr>
        <w:t xml:space="preserve"> 48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45 לא נתקבלה.</w:t>
      </w:r>
    </w:p>
    <w:p w:rsidR="00923E98" w:rsidRDefault="00923E98" w:rsidP="00C0026E">
      <w:pPr>
        <w:rPr>
          <w:rtl/>
          <w:lang w:eastAsia="he-IL"/>
        </w:rPr>
      </w:pPr>
      <w:bookmarkStart w:id="21649" w:name="_ETM_Q74_560000"/>
      <w:bookmarkEnd w:id="21649"/>
    </w:p>
    <w:p w:rsidR="00923E98" w:rsidRDefault="00923E98" w:rsidP="00C0026E">
      <w:pPr>
        <w:pStyle w:val="af7"/>
        <w:keepNext/>
        <w:rPr>
          <w:rtl/>
        </w:rPr>
      </w:pPr>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50" w:name="_ETM_Q74_561000"/>
      <w:bookmarkEnd w:id="21650"/>
      <w:r>
        <w:rPr>
          <w:rFonts w:hint="cs"/>
          <w:rtl/>
          <w:lang w:eastAsia="he-IL"/>
        </w:rPr>
        <w:t xml:space="preserve">49 בעד, 59 נגד. ההסתייגות לא </w:t>
      </w:r>
      <w:bookmarkStart w:id="21651" w:name="_ETM_Q74_572000"/>
      <w:bookmarkEnd w:id="21651"/>
      <w:r>
        <w:rPr>
          <w:rFonts w:hint="cs"/>
          <w:rtl/>
          <w:lang w:eastAsia="he-IL"/>
        </w:rPr>
        <w:t>התקבלה.</w:t>
      </w:r>
    </w:p>
    <w:p w:rsidR="00923E98" w:rsidRDefault="00923E98" w:rsidP="00C0026E">
      <w:pPr>
        <w:rPr>
          <w:rtl/>
          <w:lang w:eastAsia="he-IL"/>
        </w:rPr>
      </w:pPr>
      <w:bookmarkStart w:id="21652" w:name="_ETM_Q74_566000"/>
      <w:bookmarkEnd w:id="21652"/>
    </w:p>
    <w:p w:rsidR="00923E98" w:rsidRDefault="00923E98" w:rsidP="00C0026E">
      <w:pPr>
        <w:rPr>
          <w:rtl/>
          <w:lang w:eastAsia="he-IL"/>
        </w:rPr>
      </w:pPr>
      <w:bookmarkStart w:id="21653" w:name="_ETM_Q74_567000"/>
      <w:bookmarkEnd w:id="21653"/>
      <w:r>
        <w:rPr>
          <w:rFonts w:hint="cs"/>
          <w:rtl/>
          <w:lang w:eastAsia="he-IL"/>
        </w:rPr>
        <w:t>וכעת נצביע על הסתייגות 46. הצבעה.</w:t>
      </w:r>
    </w:p>
    <w:p w:rsidR="00923E98" w:rsidRDefault="00923E98" w:rsidP="00C0026E">
      <w:pPr>
        <w:rPr>
          <w:rtl/>
          <w:lang w:eastAsia="he-IL"/>
        </w:rPr>
      </w:pPr>
    </w:p>
    <w:p w:rsidR="00923E98" w:rsidRDefault="00923E98" w:rsidP="00C0026E">
      <w:pPr>
        <w:pStyle w:val="af2"/>
        <w:keepNext/>
        <w:rPr>
          <w:rtl/>
          <w:lang w:eastAsia="he-IL"/>
        </w:rPr>
      </w:pPr>
      <w:bookmarkStart w:id="21654" w:name="_ETM_Q74_575000"/>
      <w:bookmarkEnd w:id="21654"/>
      <w:r>
        <w:rPr>
          <w:rtl/>
          <w:lang w:eastAsia="he-IL"/>
        </w:rPr>
        <w:t>הצבעה מס'</w:t>
      </w:r>
      <w:r>
        <w:rPr>
          <w:rFonts w:hint="cs"/>
          <w:rtl/>
          <w:lang w:eastAsia="he-IL"/>
        </w:rPr>
        <w:t xml:space="preserve"> 49</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55" w:name="_ETM_Q74_578000"/>
      <w:bookmarkEnd w:id="21655"/>
      <w:r>
        <w:rPr>
          <w:rFonts w:hint="cs"/>
          <w:rtl/>
          <w:lang w:eastAsia="he-IL"/>
        </w:rPr>
        <w:t>הסתייגות 46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56" w:name="_ETM_Q74_583000"/>
      <w:bookmarkEnd w:id="21656"/>
      <w:r>
        <w:rPr>
          <w:rFonts w:hint="cs"/>
          <w:rtl/>
          <w:lang w:eastAsia="he-IL"/>
        </w:rPr>
        <w:t xml:space="preserve">50 </w:t>
      </w:r>
      <w:bookmarkStart w:id="21657" w:name="_ETM_Q74_585000"/>
      <w:bookmarkEnd w:id="21657"/>
      <w:r>
        <w:rPr>
          <w:rFonts w:hint="cs"/>
          <w:rtl/>
          <w:lang w:eastAsia="he-IL"/>
        </w:rPr>
        <w:t>בעד, 60 נגד. ההסתייגות לא התקבלה.</w:t>
      </w:r>
    </w:p>
    <w:p w:rsidR="00923E98" w:rsidRDefault="00923E98" w:rsidP="00C0026E">
      <w:pPr>
        <w:rPr>
          <w:rtl/>
          <w:lang w:eastAsia="he-IL"/>
        </w:rPr>
      </w:pPr>
      <w:bookmarkStart w:id="21658" w:name="_ETM_Q74_587000"/>
      <w:bookmarkEnd w:id="21658"/>
    </w:p>
    <w:p w:rsidR="00923E98" w:rsidRDefault="00923E98" w:rsidP="00C0026E">
      <w:pPr>
        <w:rPr>
          <w:rtl/>
          <w:lang w:eastAsia="he-IL"/>
        </w:rPr>
      </w:pPr>
      <w:bookmarkStart w:id="21659" w:name="_ETM_Q74_588000"/>
      <w:bookmarkEnd w:id="21659"/>
      <w:r>
        <w:rPr>
          <w:rFonts w:hint="cs"/>
          <w:rtl/>
          <w:lang w:eastAsia="he-IL"/>
        </w:rPr>
        <w:t xml:space="preserve">נצביע כעת על הסתייגות 47. </w:t>
      </w:r>
      <w:bookmarkStart w:id="21660" w:name="_ETM_Q74_593000"/>
      <w:bookmarkEnd w:id="21660"/>
      <w:r>
        <w:rPr>
          <w:rFonts w:hint="cs"/>
          <w:rtl/>
          <w:lang w:eastAsia="he-IL"/>
        </w:rPr>
        <w:t>הצבעה.</w:t>
      </w:r>
    </w:p>
    <w:p w:rsidR="00923E98" w:rsidRDefault="00923E98" w:rsidP="00C0026E">
      <w:pPr>
        <w:rPr>
          <w:rtl/>
          <w:lang w:eastAsia="he-IL"/>
        </w:rPr>
      </w:pPr>
    </w:p>
    <w:p w:rsidR="00923E98" w:rsidRDefault="00923E98" w:rsidP="00C0026E">
      <w:pPr>
        <w:pStyle w:val="af2"/>
        <w:keepNext/>
        <w:rPr>
          <w:rtl/>
          <w:lang w:eastAsia="he-IL"/>
        </w:rPr>
      </w:pPr>
      <w:bookmarkStart w:id="21661" w:name="_ETM_Q74_594000"/>
      <w:bookmarkEnd w:id="21661"/>
      <w:r>
        <w:rPr>
          <w:rtl/>
          <w:lang w:eastAsia="he-IL"/>
        </w:rPr>
        <w:t>הצבעה מס'</w:t>
      </w:r>
      <w:r>
        <w:rPr>
          <w:rFonts w:hint="cs"/>
          <w:rtl/>
          <w:lang w:eastAsia="he-IL"/>
        </w:rPr>
        <w:t xml:space="preserve"> 50</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47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662" w:name="_ETM_Q74_595000"/>
      <w:bookmarkEnd w:id="21662"/>
      <w:r>
        <w:rPr>
          <w:rFonts w:hint="cs"/>
          <w:rtl/>
          <w:lang w:eastAsia="he-IL"/>
        </w:rPr>
        <w:t xml:space="preserve">חבר'ה, תנמיכו את הטלפונים, </w:t>
      </w:r>
      <w:bookmarkStart w:id="21663" w:name="_ETM_Q74_607000"/>
      <w:bookmarkEnd w:id="21663"/>
      <w:r>
        <w:rPr>
          <w:rFonts w:hint="cs"/>
          <w:rtl/>
          <w:lang w:eastAsia="he-IL"/>
        </w:rPr>
        <w:t xml:space="preserve">תנמיכו, באמת. רועם מדי. לא צריך לעזור </w:t>
      </w:r>
      <w:bookmarkStart w:id="21664" w:name="_ETM_Q74_612000"/>
      <w:bookmarkEnd w:id="21664"/>
      <w:r>
        <w:rPr>
          <w:rFonts w:hint="cs"/>
          <w:rtl/>
          <w:lang w:eastAsia="he-IL"/>
        </w:rPr>
        <w:t>לי, תודה רבה.</w:t>
      </w:r>
    </w:p>
    <w:p w:rsidR="00923E98" w:rsidRDefault="00923E98" w:rsidP="00C0026E">
      <w:pPr>
        <w:rPr>
          <w:rtl/>
          <w:lang w:eastAsia="he-IL"/>
        </w:rPr>
      </w:pPr>
      <w:bookmarkStart w:id="21665" w:name="_ETM_Q74_608435"/>
      <w:bookmarkEnd w:id="21665"/>
    </w:p>
    <w:p w:rsidR="00923E98" w:rsidRDefault="00923E98" w:rsidP="00C0026E">
      <w:pPr>
        <w:rPr>
          <w:rtl/>
          <w:lang w:eastAsia="he-IL"/>
        </w:rPr>
      </w:pPr>
      <w:bookmarkStart w:id="21666" w:name="_ETM_Q74_608774"/>
      <w:bookmarkStart w:id="21667" w:name="_ETM_Q74_608808"/>
      <w:bookmarkStart w:id="21668" w:name="_ETM_Q74_608906"/>
      <w:bookmarkEnd w:id="21666"/>
      <w:bookmarkEnd w:id="21667"/>
      <w:bookmarkEnd w:id="21668"/>
      <w:r>
        <w:rPr>
          <w:rFonts w:hint="cs"/>
          <w:rtl/>
          <w:lang w:eastAsia="he-IL"/>
        </w:rPr>
        <w:t>50 בעד, 60 נגד. ההסתייגות לא התקבלה.</w:t>
      </w:r>
    </w:p>
    <w:p w:rsidR="00923E98" w:rsidRDefault="00923E98" w:rsidP="00C0026E">
      <w:pPr>
        <w:rPr>
          <w:rtl/>
          <w:lang w:eastAsia="he-IL"/>
        </w:rPr>
      </w:pPr>
      <w:bookmarkStart w:id="21669" w:name="_ETM_Q74_616000"/>
      <w:bookmarkEnd w:id="21669"/>
    </w:p>
    <w:p w:rsidR="00923E98" w:rsidRDefault="00923E98" w:rsidP="00C0026E">
      <w:pPr>
        <w:rPr>
          <w:rtl/>
          <w:lang w:eastAsia="he-IL"/>
        </w:rPr>
      </w:pPr>
      <w:bookmarkStart w:id="21670" w:name="_ETM_Q74_618000"/>
      <w:bookmarkEnd w:id="21670"/>
      <w:r>
        <w:rPr>
          <w:rFonts w:hint="cs"/>
          <w:rtl/>
          <w:lang w:eastAsia="he-IL"/>
        </w:rPr>
        <w:t xml:space="preserve">נצביע כעת </w:t>
      </w:r>
      <w:bookmarkStart w:id="21671" w:name="_ETM_Q74_614000"/>
      <w:bookmarkEnd w:id="21671"/>
      <w:r>
        <w:rPr>
          <w:rFonts w:hint="cs"/>
          <w:rtl/>
          <w:lang w:eastAsia="he-IL"/>
        </w:rPr>
        <w:t>על לחלופין 47. לחלופין 47,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51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47 לחלופין לא נתקבלה.</w:t>
      </w:r>
    </w:p>
    <w:p w:rsidR="00923E98" w:rsidRDefault="00923E98" w:rsidP="00C0026E">
      <w:pPr>
        <w:rPr>
          <w:rtl/>
          <w:lang w:eastAsia="he-IL"/>
        </w:rPr>
      </w:pPr>
      <w:bookmarkStart w:id="21672" w:name="_ETM_Q74_619000"/>
      <w:bookmarkEnd w:id="21672"/>
    </w:p>
    <w:p w:rsidR="00923E98" w:rsidRDefault="00923E98" w:rsidP="00C0026E">
      <w:pPr>
        <w:pStyle w:val="af7"/>
        <w:keepNext/>
        <w:rPr>
          <w:rtl/>
        </w:rPr>
      </w:pPr>
      <w:bookmarkStart w:id="21673" w:name="ET_yor_6423_21"/>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bookmarkEnd w:id="21673"/>
    </w:p>
    <w:p w:rsidR="00923E98" w:rsidRDefault="00923E98" w:rsidP="00C0026E">
      <w:pPr>
        <w:rPr>
          <w:rtl/>
          <w:lang w:eastAsia="he-IL"/>
        </w:rPr>
      </w:pPr>
    </w:p>
    <w:p w:rsidR="00923E98" w:rsidRDefault="00923E98" w:rsidP="00C0026E">
      <w:pPr>
        <w:rPr>
          <w:rtl/>
          <w:lang w:eastAsia="he-IL"/>
        </w:rPr>
      </w:pPr>
      <w:bookmarkStart w:id="21674" w:name="_ETM_Q74_620000"/>
      <w:bookmarkEnd w:id="21674"/>
      <w:r>
        <w:rPr>
          <w:rFonts w:hint="cs"/>
          <w:rtl/>
          <w:lang w:eastAsia="he-IL"/>
        </w:rPr>
        <w:t xml:space="preserve">51 </w:t>
      </w:r>
      <w:bookmarkStart w:id="21675" w:name="_ETM_Q74_634000"/>
      <w:bookmarkEnd w:id="21675"/>
      <w:r>
        <w:rPr>
          <w:rFonts w:hint="cs"/>
          <w:rtl/>
          <w:lang w:eastAsia="he-IL"/>
        </w:rPr>
        <w:t>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676" w:name="_ETM_Q74_636000"/>
      <w:bookmarkEnd w:id="21676"/>
      <w:r>
        <w:rPr>
          <w:rFonts w:hint="cs"/>
          <w:rtl/>
          <w:lang w:eastAsia="he-IL"/>
        </w:rPr>
        <w:t>הסתייגות 48 כעת. הצבעה.</w:t>
      </w:r>
    </w:p>
    <w:p w:rsidR="00923E98" w:rsidRDefault="00923E98" w:rsidP="00C0026E">
      <w:pPr>
        <w:rPr>
          <w:rtl/>
          <w:lang w:eastAsia="he-IL"/>
        </w:rPr>
      </w:pPr>
      <w:bookmarkStart w:id="21677" w:name="_ETM_Q74_640000"/>
      <w:bookmarkEnd w:id="21677"/>
    </w:p>
    <w:p w:rsidR="00923E98" w:rsidRDefault="00923E98" w:rsidP="00C0026E">
      <w:pPr>
        <w:pStyle w:val="af2"/>
        <w:keepNext/>
        <w:rPr>
          <w:rtl/>
          <w:lang w:eastAsia="he-IL"/>
        </w:rPr>
      </w:pPr>
      <w:bookmarkStart w:id="21678" w:name="_ETM_Q74_641000"/>
      <w:bookmarkEnd w:id="21678"/>
      <w:r>
        <w:rPr>
          <w:rtl/>
          <w:lang w:eastAsia="he-IL"/>
        </w:rPr>
        <w:t>הצבעה מס'</w:t>
      </w:r>
      <w:r>
        <w:rPr>
          <w:rFonts w:hint="cs"/>
          <w:rtl/>
          <w:lang w:eastAsia="he-IL"/>
        </w:rPr>
        <w:t xml:space="preserve"> 52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79" w:name="_ETM_Q74_644000"/>
      <w:bookmarkEnd w:id="21679"/>
      <w:r>
        <w:rPr>
          <w:rFonts w:hint="cs"/>
          <w:rtl/>
          <w:lang w:eastAsia="he-IL"/>
        </w:rPr>
        <w:t>הסתייגות 48 לא נתקבלה.</w:t>
      </w:r>
    </w:p>
    <w:p w:rsidR="00923E98" w:rsidRDefault="00923E98" w:rsidP="00C0026E">
      <w:pPr>
        <w:rPr>
          <w:rtl/>
          <w:lang w:eastAsia="he-IL"/>
        </w:rPr>
      </w:pPr>
      <w:bookmarkStart w:id="21680" w:name="_ETM_Q74_648000"/>
      <w:bookmarkEnd w:id="21680"/>
    </w:p>
    <w:p w:rsidR="00923E98" w:rsidRDefault="00923E98" w:rsidP="00C0026E">
      <w:pPr>
        <w:pStyle w:val="af7"/>
        <w:keepNext/>
        <w:rPr>
          <w:rtl/>
        </w:rPr>
      </w:pPr>
      <w:bookmarkStart w:id="21681" w:name="ET_yor_6423_22"/>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bookmarkEnd w:id="21681"/>
    </w:p>
    <w:p w:rsidR="00923E98" w:rsidRDefault="00923E98" w:rsidP="00C0026E">
      <w:pPr>
        <w:rPr>
          <w:rtl/>
          <w:lang w:eastAsia="he-IL"/>
        </w:rPr>
      </w:pPr>
    </w:p>
    <w:p w:rsidR="00923E98" w:rsidRDefault="00923E98" w:rsidP="00C0026E">
      <w:pPr>
        <w:rPr>
          <w:rtl/>
          <w:lang w:eastAsia="he-IL"/>
        </w:rPr>
      </w:pPr>
      <w:r>
        <w:rPr>
          <w:rFonts w:hint="cs"/>
          <w:rtl/>
          <w:lang w:eastAsia="he-IL"/>
        </w:rPr>
        <w:t>51 בעד, 59 נגד. ההסתייגות לא התקבלה.</w:t>
      </w:r>
    </w:p>
    <w:p w:rsidR="00923E98" w:rsidRDefault="00923E98" w:rsidP="00C0026E">
      <w:pPr>
        <w:rPr>
          <w:rtl/>
          <w:lang w:eastAsia="he-IL"/>
        </w:rPr>
      </w:pPr>
    </w:p>
    <w:p w:rsidR="00923E98" w:rsidRDefault="00923E98" w:rsidP="00C0026E">
      <w:pPr>
        <w:rPr>
          <w:rtl/>
          <w:lang w:eastAsia="he-IL"/>
        </w:rPr>
      </w:pPr>
      <w:bookmarkStart w:id="21682" w:name="_ETM_Q74_655000"/>
      <w:bookmarkEnd w:id="21682"/>
      <w:r>
        <w:rPr>
          <w:rFonts w:hint="cs"/>
          <w:rtl/>
          <w:lang w:eastAsia="he-IL"/>
        </w:rPr>
        <w:t>וכעת נצביע על הסתייגות 49. הצבעה.</w:t>
      </w:r>
    </w:p>
    <w:p w:rsidR="00923E98" w:rsidRDefault="00923E98" w:rsidP="00C0026E">
      <w:pPr>
        <w:rPr>
          <w:rtl/>
          <w:lang w:eastAsia="he-IL"/>
        </w:rPr>
      </w:pPr>
      <w:bookmarkStart w:id="21683" w:name="_ETM_Q74_660000"/>
      <w:bookmarkEnd w:id="21683"/>
    </w:p>
    <w:p w:rsidR="00923E98" w:rsidRDefault="00923E98" w:rsidP="00C0026E">
      <w:pPr>
        <w:pStyle w:val="af2"/>
        <w:keepNext/>
        <w:rPr>
          <w:rtl/>
          <w:lang w:eastAsia="he-IL"/>
        </w:rPr>
      </w:pPr>
      <w:bookmarkStart w:id="21684" w:name="_ETM_Q74_661000"/>
      <w:bookmarkEnd w:id="21684"/>
      <w:r>
        <w:rPr>
          <w:rtl/>
          <w:lang w:eastAsia="he-IL"/>
        </w:rPr>
        <w:t>הצבעה מס'</w:t>
      </w:r>
      <w:r>
        <w:rPr>
          <w:rFonts w:hint="cs"/>
          <w:rtl/>
          <w:lang w:eastAsia="he-IL"/>
        </w:rPr>
        <w:t xml:space="preserve"> 53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85" w:name="_ETM_Q74_664000"/>
      <w:bookmarkEnd w:id="21685"/>
      <w:r>
        <w:rPr>
          <w:rFonts w:hint="cs"/>
          <w:rtl/>
          <w:lang w:eastAsia="he-IL"/>
        </w:rPr>
        <w:t>הסתייגות 49 לא נתקבלה.</w:t>
      </w:r>
    </w:p>
    <w:p w:rsidR="00923E98" w:rsidRDefault="00923E98" w:rsidP="00C0026E">
      <w:pPr>
        <w:rPr>
          <w:rtl/>
          <w:lang w:eastAsia="he-IL"/>
        </w:rPr>
      </w:pPr>
    </w:p>
    <w:p w:rsidR="00923E98" w:rsidRDefault="00923E98" w:rsidP="00C0026E">
      <w:pPr>
        <w:pStyle w:val="af7"/>
        <w:keepNext/>
        <w:rPr>
          <w:rtl/>
        </w:rPr>
      </w:pPr>
      <w:bookmarkStart w:id="21686" w:name="ET_yor_6423_23"/>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bookmarkEnd w:id="21686"/>
    </w:p>
    <w:p w:rsidR="00923E98" w:rsidRDefault="00923E98" w:rsidP="00C0026E">
      <w:pPr>
        <w:rPr>
          <w:rtl/>
          <w:lang w:eastAsia="he-IL"/>
        </w:rPr>
      </w:pPr>
    </w:p>
    <w:p w:rsidR="00923E98" w:rsidRDefault="00923E98" w:rsidP="00C0026E">
      <w:pPr>
        <w:rPr>
          <w:rtl/>
          <w:lang w:eastAsia="he-IL"/>
        </w:rPr>
      </w:pPr>
      <w:bookmarkStart w:id="21687" w:name="_ETM_Q74_670000"/>
      <w:bookmarkEnd w:id="21687"/>
      <w:r>
        <w:rPr>
          <w:rFonts w:hint="cs"/>
          <w:rtl/>
          <w:lang w:eastAsia="he-IL"/>
        </w:rPr>
        <w:t>50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688" w:name="_ETM_Q74_676000"/>
      <w:bookmarkEnd w:id="21688"/>
      <w:r>
        <w:rPr>
          <w:rFonts w:hint="cs"/>
          <w:rtl/>
          <w:lang w:eastAsia="he-IL"/>
        </w:rPr>
        <w:t>נצביע כעת על הסתייגות</w:t>
      </w:r>
      <w:bookmarkStart w:id="21689" w:name="_ETM_Q74_680000"/>
      <w:bookmarkEnd w:id="21689"/>
      <w:r>
        <w:rPr>
          <w:rFonts w:hint="cs"/>
          <w:rtl/>
          <w:lang w:eastAsia="he-IL"/>
        </w:rPr>
        <w:t xml:space="preserve"> 50. הצבעה.</w:t>
      </w:r>
    </w:p>
    <w:p w:rsidR="00923E98" w:rsidRDefault="00923E98" w:rsidP="00C0026E">
      <w:pPr>
        <w:rPr>
          <w:rtl/>
          <w:lang w:eastAsia="he-IL"/>
        </w:rPr>
      </w:pPr>
    </w:p>
    <w:p w:rsidR="00923E98" w:rsidRDefault="00923E98" w:rsidP="00C0026E">
      <w:pPr>
        <w:pStyle w:val="af2"/>
        <w:keepNext/>
        <w:rPr>
          <w:rtl/>
          <w:lang w:eastAsia="he-IL"/>
        </w:rPr>
      </w:pPr>
      <w:bookmarkStart w:id="21690" w:name="_ETM_Q74_682000"/>
      <w:bookmarkEnd w:id="21690"/>
      <w:r>
        <w:rPr>
          <w:rtl/>
          <w:lang w:eastAsia="he-IL"/>
        </w:rPr>
        <w:t>הצבעה מס'</w:t>
      </w:r>
      <w:r>
        <w:rPr>
          <w:rFonts w:hint="cs"/>
          <w:rtl/>
          <w:lang w:eastAsia="he-IL"/>
        </w:rPr>
        <w:t xml:space="preserve"> 54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691" w:name="_ETM_Q74_687000"/>
      <w:bookmarkEnd w:id="21691"/>
      <w:r>
        <w:rPr>
          <w:rFonts w:hint="cs"/>
          <w:rtl/>
          <w:lang w:eastAsia="he-IL"/>
        </w:rPr>
        <w:t>הסתייגות 50 לא נתקבלה.</w:t>
      </w:r>
    </w:p>
    <w:p w:rsidR="00923E98" w:rsidRDefault="00923E98" w:rsidP="00C0026E">
      <w:pPr>
        <w:rPr>
          <w:rtl/>
          <w:lang w:eastAsia="he-IL"/>
        </w:rPr>
      </w:pPr>
    </w:p>
    <w:p w:rsidR="00923E98" w:rsidRDefault="00923E98" w:rsidP="00C0026E">
      <w:pPr>
        <w:pStyle w:val="af7"/>
        <w:keepNext/>
        <w:rPr>
          <w:rtl/>
        </w:rPr>
      </w:pPr>
      <w:bookmarkStart w:id="21692" w:name="ET_yor_6423_24"/>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bookmarkEnd w:id="21692"/>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60 נגד. ההסתייגות </w:t>
      </w:r>
      <w:bookmarkStart w:id="21693" w:name="_ETM_Q74_693000"/>
      <w:bookmarkEnd w:id="21693"/>
      <w:r>
        <w:rPr>
          <w:rFonts w:hint="cs"/>
          <w:rtl/>
          <w:lang w:eastAsia="he-IL"/>
        </w:rPr>
        <w:t>לא התקבלה.</w:t>
      </w:r>
    </w:p>
    <w:p w:rsidR="00923E98" w:rsidRDefault="00923E98" w:rsidP="00C0026E">
      <w:pPr>
        <w:rPr>
          <w:rtl/>
          <w:lang w:eastAsia="he-IL"/>
        </w:rPr>
      </w:pPr>
    </w:p>
    <w:p w:rsidR="00923E98" w:rsidRDefault="00923E98" w:rsidP="00C0026E">
      <w:pPr>
        <w:rPr>
          <w:rtl/>
          <w:lang w:eastAsia="he-IL"/>
        </w:rPr>
      </w:pPr>
      <w:bookmarkStart w:id="21694" w:name="_ETM_Q74_691000"/>
      <w:bookmarkEnd w:id="21694"/>
      <w:r>
        <w:rPr>
          <w:rFonts w:hint="cs"/>
          <w:rtl/>
          <w:lang w:eastAsia="he-IL"/>
        </w:rPr>
        <w:t>נצביע כעת על הסתייגות 51. הצבעה.</w:t>
      </w:r>
    </w:p>
    <w:p w:rsidR="00923E98" w:rsidRDefault="00923E98" w:rsidP="00C0026E">
      <w:pPr>
        <w:rPr>
          <w:rtl/>
          <w:lang w:eastAsia="he-IL"/>
        </w:rPr>
      </w:pPr>
      <w:bookmarkStart w:id="21695" w:name="_ETM_Q74_702000"/>
      <w:bookmarkEnd w:id="21695"/>
    </w:p>
    <w:p w:rsidR="00923E98" w:rsidRDefault="00923E98" w:rsidP="00C0026E">
      <w:pPr>
        <w:pStyle w:val="af2"/>
        <w:keepNext/>
        <w:rPr>
          <w:rtl/>
          <w:lang w:eastAsia="he-IL"/>
        </w:rPr>
      </w:pPr>
      <w:bookmarkStart w:id="21696" w:name="_ETM_Q74_703000"/>
      <w:bookmarkEnd w:id="21696"/>
      <w:r>
        <w:rPr>
          <w:rtl/>
          <w:lang w:eastAsia="he-IL"/>
        </w:rPr>
        <w:t>הצבעה מס'</w:t>
      </w:r>
      <w:r>
        <w:rPr>
          <w:rFonts w:hint="cs"/>
          <w:rtl/>
          <w:lang w:eastAsia="he-IL"/>
        </w:rPr>
        <w:t xml:space="preserve"> 55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 xml:space="preserve">הסתייגות 51 לא </w:t>
      </w:r>
      <w:bookmarkStart w:id="21697" w:name="_ETM_Q74_704000"/>
      <w:bookmarkEnd w:id="21697"/>
      <w:r>
        <w:rPr>
          <w:rFonts w:hint="cs"/>
          <w:rtl/>
          <w:lang w:eastAsia="he-IL"/>
        </w:rPr>
        <w:t>נתקבלה.</w:t>
      </w:r>
    </w:p>
    <w:p w:rsidR="00923E98" w:rsidRDefault="00923E98" w:rsidP="00C0026E">
      <w:pPr>
        <w:rPr>
          <w:rtl/>
          <w:lang w:eastAsia="he-IL"/>
        </w:rPr>
      </w:pPr>
    </w:p>
    <w:p w:rsidR="00923E98" w:rsidRDefault="00923E98" w:rsidP="00C0026E">
      <w:pPr>
        <w:pStyle w:val="af7"/>
        <w:keepNext/>
        <w:rPr>
          <w:rtl/>
        </w:rPr>
      </w:pPr>
      <w:bookmarkStart w:id="21698" w:name="ET_yor_6423_25"/>
      <w:r w:rsidRPr="008F1546">
        <w:rPr>
          <w:rStyle w:val="TagStyle"/>
          <w:rtl/>
        </w:rPr>
        <w:t xml:space="preserve"> &lt;&lt; יור &gt;&gt;</w:t>
      </w:r>
      <w:r w:rsidRPr="00E02F7F">
        <w:rPr>
          <w:rStyle w:val="TagStyle"/>
          <w:rtl/>
        </w:rPr>
        <w:t xml:space="preserve"> </w:t>
      </w:r>
      <w:r>
        <w:rPr>
          <w:rtl/>
        </w:rPr>
        <w:t>היו"ר אמיר אוחנה:</w:t>
      </w:r>
      <w:r w:rsidRPr="00E02F7F">
        <w:rPr>
          <w:rStyle w:val="TagStyle"/>
          <w:rtl/>
        </w:rPr>
        <w:t xml:space="preserve"> </w:t>
      </w:r>
      <w:r w:rsidRPr="008F1546">
        <w:rPr>
          <w:rStyle w:val="TagStyle"/>
          <w:rtl/>
        </w:rPr>
        <w:t>&lt;&lt; יור &gt;&gt;</w:t>
      </w:r>
      <w:r>
        <w:rPr>
          <w:rtl/>
        </w:rPr>
        <w:t xml:space="preserve">   </w:t>
      </w:r>
      <w:bookmarkEnd w:id="21698"/>
    </w:p>
    <w:p w:rsidR="00923E98" w:rsidRDefault="00923E98" w:rsidP="00C0026E">
      <w:pPr>
        <w:rPr>
          <w:rtl/>
          <w:lang w:eastAsia="he-IL"/>
        </w:rPr>
      </w:pPr>
    </w:p>
    <w:p w:rsidR="00923E98" w:rsidRDefault="00923E98" w:rsidP="00C0026E">
      <w:pPr>
        <w:rPr>
          <w:rtl/>
          <w:lang w:eastAsia="he-IL"/>
        </w:rPr>
      </w:pPr>
      <w:bookmarkStart w:id="21699" w:name="_ETM_Q74_707000"/>
      <w:bookmarkEnd w:id="21699"/>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bookmarkStart w:id="21700" w:name="_ETM_Q74_714000"/>
      <w:bookmarkEnd w:id="21700"/>
      <w:r>
        <w:rPr>
          <w:rFonts w:hint="cs"/>
          <w:rtl/>
          <w:lang w:eastAsia="he-IL"/>
        </w:rPr>
        <w:t>נצביע כעת על הסתייגות</w:t>
      </w:r>
      <w:bookmarkStart w:id="21701" w:name="_ETM_Q74_719000"/>
      <w:bookmarkEnd w:id="21701"/>
      <w:r>
        <w:rPr>
          <w:rFonts w:hint="cs"/>
          <w:rtl/>
          <w:lang w:eastAsia="he-IL"/>
        </w:rPr>
        <w:t xml:space="preserve"> 52. הצבעה.</w:t>
      </w:r>
    </w:p>
    <w:p w:rsidR="00923E98" w:rsidRDefault="00923E98" w:rsidP="00C0026E">
      <w:pPr>
        <w:rPr>
          <w:rtl/>
          <w:lang w:eastAsia="he-IL"/>
        </w:rPr>
      </w:pPr>
    </w:p>
    <w:p w:rsidR="00923E98" w:rsidRDefault="00923E98" w:rsidP="00C0026E">
      <w:pPr>
        <w:pStyle w:val="af2"/>
        <w:keepNext/>
        <w:rPr>
          <w:rtl/>
          <w:lang w:eastAsia="he-IL"/>
        </w:rPr>
      </w:pPr>
      <w:bookmarkStart w:id="21702" w:name="_ETM_Q74_717000"/>
      <w:bookmarkEnd w:id="21702"/>
      <w:r>
        <w:rPr>
          <w:rtl/>
          <w:lang w:eastAsia="he-IL"/>
        </w:rPr>
        <w:t>הצבעה מס'</w:t>
      </w:r>
      <w:r>
        <w:rPr>
          <w:rFonts w:hint="cs"/>
          <w:rtl/>
          <w:lang w:eastAsia="he-IL"/>
        </w:rPr>
        <w:t xml:space="preserve"> 56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703" w:name="_ETM_Q74_720000"/>
      <w:bookmarkEnd w:id="21703"/>
      <w:r>
        <w:rPr>
          <w:rFonts w:hint="cs"/>
          <w:rtl/>
          <w:lang w:eastAsia="he-IL"/>
        </w:rPr>
        <w:t>הסתייגות 52 לא נתקבלה.</w:t>
      </w:r>
    </w:p>
    <w:p w:rsidR="00923E98" w:rsidRDefault="00923E98" w:rsidP="00C0026E">
      <w:pPr>
        <w:rPr>
          <w:rtl/>
          <w:lang w:eastAsia="he-IL"/>
        </w:rPr>
      </w:pPr>
    </w:p>
    <w:p w:rsidR="00923E98" w:rsidRDefault="00923E98" w:rsidP="00C0026E">
      <w:pPr>
        <w:pStyle w:val="af7"/>
        <w:keepNext/>
        <w:rPr>
          <w:rtl/>
        </w:rPr>
      </w:pPr>
      <w:bookmarkStart w:id="21704" w:name="ET_yor_6423_26"/>
      <w:r w:rsidRPr="008F1546">
        <w:rPr>
          <w:rStyle w:val="TagStyle"/>
          <w:rtl/>
        </w:rPr>
        <w:t xml:space="preserve"> &lt;&lt; יור &gt;&gt;</w:t>
      </w:r>
      <w:r w:rsidRPr="00834050">
        <w:rPr>
          <w:rStyle w:val="TagStyle"/>
          <w:rtl/>
        </w:rPr>
        <w:t xml:space="preserve"> </w:t>
      </w:r>
      <w:r>
        <w:rPr>
          <w:rtl/>
        </w:rPr>
        <w:t>היו"ר אמיר אוחנה:</w:t>
      </w:r>
      <w:r w:rsidRPr="00834050">
        <w:rPr>
          <w:rStyle w:val="TagStyle"/>
          <w:rtl/>
        </w:rPr>
        <w:t xml:space="preserve"> </w:t>
      </w:r>
      <w:r w:rsidRPr="008F1546">
        <w:rPr>
          <w:rStyle w:val="TagStyle"/>
          <w:rtl/>
        </w:rPr>
        <w:t>&lt;&lt; יור &gt;&gt;</w:t>
      </w:r>
      <w:r>
        <w:rPr>
          <w:rtl/>
        </w:rPr>
        <w:t xml:space="preserve">   </w:t>
      </w:r>
      <w:bookmarkEnd w:id="21704"/>
    </w:p>
    <w:p w:rsidR="00923E98" w:rsidRDefault="00923E98" w:rsidP="00C0026E">
      <w:pPr>
        <w:rPr>
          <w:rtl/>
          <w:lang w:eastAsia="he-IL"/>
        </w:rPr>
      </w:pPr>
    </w:p>
    <w:p w:rsidR="00923E98" w:rsidRDefault="00923E98" w:rsidP="00C0026E">
      <w:pPr>
        <w:rPr>
          <w:rtl/>
          <w:lang w:eastAsia="he-IL"/>
        </w:rPr>
      </w:pPr>
      <w:bookmarkStart w:id="21705" w:name="_ETM_Q74_727000"/>
      <w:bookmarkEnd w:id="21705"/>
      <w:r>
        <w:rPr>
          <w:rFonts w:hint="cs"/>
          <w:rtl/>
          <w:lang w:eastAsia="he-IL"/>
        </w:rPr>
        <w:t xml:space="preserve">51 בעד, 60 נגד. </w:t>
      </w:r>
      <w:bookmarkStart w:id="21706" w:name="_ETM_Q74_735000"/>
      <w:bookmarkEnd w:id="21706"/>
      <w:r>
        <w:rPr>
          <w:rFonts w:hint="cs"/>
          <w:rtl/>
          <w:lang w:eastAsia="he-IL"/>
        </w:rPr>
        <w:t>ההסתייגות לא התקבלה.</w:t>
      </w:r>
    </w:p>
    <w:p w:rsidR="00923E98" w:rsidRDefault="00923E98" w:rsidP="00C0026E">
      <w:pPr>
        <w:rPr>
          <w:rtl/>
          <w:lang w:eastAsia="he-IL"/>
        </w:rPr>
      </w:pPr>
    </w:p>
    <w:p w:rsidR="00923E98" w:rsidRDefault="00923E98" w:rsidP="00C0026E">
      <w:pPr>
        <w:rPr>
          <w:rtl/>
          <w:lang w:eastAsia="he-IL"/>
        </w:rPr>
      </w:pPr>
      <w:bookmarkStart w:id="21707" w:name="_ETM_Q74_737000"/>
      <w:bookmarkEnd w:id="21707"/>
      <w:r>
        <w:rPr>
          <w:rFonts w:hint="cs"/>
          <w:rtl/>
          <w:lang w:eastAsia="he-IL"/>
        </w:rPr>
        <w:t>נצביע כעת על הסתייגות 53. הצבעה.</w:t>
      </w:r>
    </w:p>
    <w:p w:rsidR="00923E98" w:rsidRDefault="00923E98" w:rsidP="00C0026E">
      <w:pPr>
        <w:rPr>
          <w:rtl/>
          <w:lang w:eastAsia="he-IL"/>
        </w:rPr>
      </w:pPr>
    </w:p>
    <w:p w:rsidR="00923E98" w:rsidRDefault="00923E98" w:rsidP="00C0026E">
      <w:pPr>
        <w:pStyle w:val="af2"/>
        <w:keepNext/>
        <w:rPr>
          <w:rtl/>
          <w:lang w:eastAsia="he-IL"/>
        </w:rPr>
      </w:pPr>
      <w:bookmarkStart w:id="21708" w:name="_ETM_Q74_736000"/>
      <w:bookmarkEnd w:id="21708"/>
      <w:r>
        <w:rPr>
          <w:rtl/>
          <w:lang w:eastAsia="he-IL"/>
        </w:rPr>
        <w:t>הצבעה מס'</w:t>
      </w:r>
      <w:r>
        <w:rPr>
          <w:rFonts w:hint="cs"/>
          <w:rtl/>
          <w:lang w:eastAsia="he-IL"/>
        </w:rPr>
        <w:t xml:space="preserve"> 57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709" w:name="_ETM_Q74_740000"/>
      <w:bookmarkEnd w:id="21709"/>
      <w:r>
        <w:rPr>
          <w:rFonts w:hint="cs"/>
          <w:rtl/>
          <w:lang w:eastAsia="he-IL"/>
        </w:rPr>
        <w:t>הסתייגות 53 לא נתקבלה.</w:t>
      </w:r>
    </w:p>
    <w:p w:rsidR="00923E98" w:rsidRDefault="00923E98" w:rsidP="00C0026E">
      <w:pPr>
        <w:rPr>
          <w:rtl/>
          <w:lang w:eastAsia="he-IL"/>
        </w:rPr>
      </w:pPr>
    </w:p>
    <w:p w:rsidR="00923E98" w:rsidRDefault="00923E98" w:rsidP="00C0026E">
      <w:pPr>
        <w:pStyle w:val="af7"/>
        <w:keepNext/>
        <w:rPr>
          <w:rtl/>
        </w:rPr>
      </w:pPr>
      <w:r w:rsidRPr="008F1546">
        <w:rPr>
          <w:rStyle w:val="TagStyle"/>
          <w:rtl/>
        </w:rPr>
        <w:t xml:space="preserve"> &lt;&lt; יור &gt;&gt;</w:t>
      </w:r>
      <w:r w:rsidRPr="00834050">
        <w:rPr>
          <w:rStyle w:val="TagStyle"/>
          <w:rtl/>
        </w:rPr>
        <w:t xml:space="preserve"> </w:t>
      </w:r>
      <w:r>
        <w:rPr>
          <w:rtl/>
        </w:rPr>
        <w:t>היו"ר אמיר אוחנה:</w:t>
      </w:r>
      <w:r w:rsidRPr="00834050">
        <w:rPr>
          <w:rStyle w:val="TagStyle"/>
          <w:rtl/>
        </w:rPr>
        <w:t xml:space="preserve"> </w:t>
      </w:r>
      <w:r w:rsidRPr="008F1546">
        <w:rPr>
          <w:rStyle w:val="TagStyle"/>
          <w:rtl/>
        </w:rPr>
        <w:t>&lt;&lt; יור &gt;&gt;</w:t>
      </w:r>
      <w:r>
        <w:rPr>
          <w:rtl/>
        </w:rPr>
        <w:t xml:space="preserve">   </w:t>
      </w:r>
    </w:p>
    <w:p w:rsidR="00923E98" w:rsidRDefault="00923E98" w:rsidP="00C0026E">
      <w:pPr>
        <w:rPr>
          <w:rtl/>
          <w:lang w:eastAsia="he-IL"/>
        </w:rPr>
      </w:pPr>
    </w:p>
    <w:p w:rsidR="00923E98" w:rsidRDefault="00923E98" w:rsidP="00516DC4">
      <w:pPr>
        <w:rPr>
          <w:rtl/>
          <w:lang w:eastAsia="he-IL"/>
        </w:rPr>
      </w:pPr>
      <w:bookmarkStart w:id="21710" w:name="_ETM_Q74_748000"/>
      <w:bookmarkEnd w:id="21710"/>
      <w:r>
        <w:rPr>
          <w:rFonts w:hint="cs"/>
          <w:rtl/>
          <w:lang w:eastAsia="he-IL"/>
        </w:rPr>
        <w:t>נרשמת התרגשות בשני צידי הבית.</w:t>
      </w:r>
      <w:bookmarkStart w:id="21711" w:name="_ETM_Q74_745528"/>
      <w:bookmarkStart w:id="21712" w:name="_ETM_Q74_745752"/>
      <w:bookmarkStart w:id="21713" w:name="_ETM_Q74_757000"/>
      <w:bookmarkEnd w:id="21711"/>
      <w:bookmarkEnd w:id="21712"/>
      <w:bookmarkEnd w:id="21713"/>
      <w:r w:rsidR="00516DC4">
        <w:rPr>
          <w:rFonts w:hint="cs"/>
          <w:rtl/>
          <w:lang w:eastAsia="he-IL"/>
        </w:rPr>
        <w:t xml:space="preserve"> </w:t>
      </w:r>
      <w:r w:rsidR="00126BB1">
        <w:rPr>
          <w:rFonts w:hint="cs"/>
          <w:rtl/>
          <w:lang w:eastAsia="he-IL"/>
        </w:rPr>
        <w:t>50 בעד, 59 נגד.</w:t>
      </w:r>
      <w:r>
        <w:rPr>
          <w:rFonts w:hint="cs"/>
          <w:rtl/>
          <w:lang w:eastAsia="he-IL"/>
        </w:rPr>
        <w:t xml:space="preserve"> </w:t>
      </w:r>
      <w:bookmarkStart w:id="21714" w:name="_ETM_Q74_755000"/>
      <w:bookmarkEnd w:id="21714"/>
      <w:r>
        <w:rPr>
          <w:rFonts w:hint="cs"/>
          <w:rtl/>
          <w:lang w:eastAsia="he-IL"/>
        </w:rPr>
        <w:t>ההסתייגות נדחתה.</w:t>
      </w:r>
    </w:p>
    <w:p w:rsidR="00923E98" w:rsidRDefault="00923E98" w:rsidP="00C0026E">
      <w:pPr>
        <w:rPr>
          <w:rtl/>
          <w:lang w:eastAsia="he-IL"/>
        </w:rPr>
      </w:pPr>
    </w:p>
    <w:p w:rsidR="00923E98" w:rsidRDefault="00923E98" w:rsidP="00C0026E">
      <w:pPr>
        <w:rPr>
          <w:rtl/>
          <w:lang w:eastAsia="he-IL"/>
        </w:rPr>
      </w:pPr>
      <w:bookmarkStart w:id="21715" w:name="_ETM_Q74_758000"/>
      <w:bookmarkEnd w:id="21715"/>
      <w:r>
        <w:rPr>
          <w:rFonts w:hint="cs"/>
          <w:rtl/>
          <w:lang w:eastAsia="he-IL"/>
        </w:rPr>
        <w:t>אנחנו נצביע על הסתייגות 54 כעת. הצבעה.</w:t>
      </w:r>
    </w:p>
    <w:p w:rsidR="00923E98" w:rsidRDefault="00923E98" w:rsidP="00C0026E">
      <w:pPr>
        <w:rPr>
          <w:rtl/>
          <w:lang w:eastAsia="he-IL"/>
        </w:rPr>
      </w:pPr>
    </w:p>
    <w:p w:rsidR="00923E98" w:rsidRDefault="00923E98" w:rsidP="00C0026E">
      <w:pPr>
        <w:pStyle w:val="af2"/>
        <w:keepNext/>
        <w:rPr>
          <w:rtl/>
          <w:lang w:eastAsia="he-IL"/>
        </w:rPr>
      </w:pPr>
      <w:bookmarkStart w:id="21716" w:name="_ETM_Q74_762000"/>
      <w:bookmarkEnd w:id="21716"/>
      <w:r>
        <w:rPr>
          <w:rtl/>
          <w:lang w:eastAsia="he-IL"/>
        </w:rPr>
        <w:t>הצבעה מס'</w:t>
      </w:r>
      <w:r>
        <w:rPr>
          <w:rFonts w:hint="cs"/>
          <w:rtl/>
          <w:lang w:eastAsia="he-IL"/>
        </w:rPr>
        <w:t xml:space="preserve"> 58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717" w:name="_ETM_Q74_765000"/>
      <w:bookmarkEnd w:id="21717"/>
      <w:r>
        <w:rPr>
          <w:rFonts w:hint="cs"/>
          <w:rtl/>
          <w:lang w:eastAsia="he-IL"/>
        </w:rPr>
        <w:t xml:space="preserve">הסתייגות 54 </w:t>
      </w:r>
      <w:bookmarkStart w:id="21718" w:name="_ETM_Q74_775000"/>
      <w:bookmarkEnd w:id="21718"/>
      <w:r>
        <w:rPr>
          <w:rFonts w:hint="cs"/>
          <w:rtl/>
          <w:lang w:eastAsia="he-IL"/>
        </w:rPr>
        <w:t>לא נתקבלה.</w:t>
      </w:r>
    </w:p>
    <w:p w:rsidR="00923E98" w:rsidRDefault="00923E98" w:rsidP="00C0026E">
      <w:pPr>
        <w:rPr>
          <w:rtl/>
          <w:lang w:eastAsia="he-IL"/>
        </w:rPr>
      </w:pPr>
      <w:bookmarkStart w:id="21719" w:name="_ETM_Q74_772000"/>
      <w:bookmarkEnd w:id="21719"/>
    </w:p>
    <w:p w:rsidR="00923E98" w:rsidRDefault="00923E98" w:rsidP="00C0026E">
      <w:pPr>
        <w:pStyle w:val="af7"/>
        <w:keepNext/>
        <w:rPr>
          <w:rtl/>
        </w:rPr>
      </w:pPr>
      <w:bookmarkStart w:id="21720" w:name="ET_yor_6423_28"/>
      <w:r w:rsidRPr="008F1546">
        <w:rPr>
          <w:rStyle w:val="TagStyle"/>
          <w:rtl/>
        </w:rPr>
        <w:t xml:space="preserve"> &lt;&lt; יור &gt;&gt;</w:t>
      </w:r>
      <w:r w:rsidRPr="00834050">
        <w:rPr>
          <w:rStyle w:val="TagStyle"/>
          <w:rtl/>
        </w:rPr>
        <w:t xml:space="preserve"> </w:t>
      </w:r>
      <w:r>
        <w:rPr>
          <w:rtl/>
        </w:rPr>
        <w:t>היו"ר אמיר אוחנה:</w:t>
      </w:r>
      <w:r w:rsidRPr="00834050">
        <w:rPr>
          <w:rStyle w:val="TagStyle"/>
          <w:rtl/>
        </w:rPr>
        <w:t xml:space="preserve"> </w:t>
      </w:r>
      <w:r w:rsidRPr="008F1546">
        <w:rPr>
          <w:rStyle w:val="TagStyle"/>
          <w:rtl/>
        </w:rPr>
        <w:t>&lt;&lt; יור &gt;&gt;</w:t>
      </w:r>
      <w:r>
        <w:rPr>
          <w:rtl/>
        </w:rPr>
        <w:t xml:space="preserve">   </w:t>
      </w:r>
      <w:bookmarkEnd w:id="21720"/>
    </w:p>
    <w:p w:rsidR="00923E98" w:rsidRDefault="00923E98" w:rsidP="00C0026E">
      <w:pPr>
        <w:rPr>
          <w:rtl/>
          <w:lang w:eastAsia="he-IL"/>
        </w:rPr>
      </w:pPr>
    </w:p>
    <w:p w:rsidR="00923E98" w:rsidRPr="00834050" w:rsidRDefault="00923E98" w:rsidP="00126BB1">
      <w:pPr>
        <w:rPr>
          <w:rtl/>
          <w:lang w:eastAsia="he-IL"/>
        </w:rPr>
      </w:pPr>
      <w:bookmarkStart w:id="21721" w:name="_ETM_Q74_773000"/>
      <w:bookmarkEnd w:id="21721"/>
      <w:r>
        <w:rPr>
          <w:rFonts w:hint="cs"/>
          <w:rtl/>
          <w:lang w:eastAsia="he-IL"/>
        </w:rPr>
        <w:t>51 בעד, 60 נגד</w:t>
      </w:r>
      <w:r w:rsidR="00126BB1">
        <w:rPr>
          <w:rFonts w:hint="cs"/>
          <w:rtl/>
          <w:lang w:eastAsia="he-IL"/>
        </w:rPr>
        <w:t>.</w:t>
      </w:r>
      <w:r>
        <w:rPr>
          <w:rFonts w:hint="cs"/>
          <w:rtl/>
          <w:lang w:eastAsia="he-IL"/>
        </w:rPr>
        <w:t xml:space="preserve"> ההסתייגות לא התקבלה.</w:t>
      </w:r>
    </w:p>
    <w:p w:rsidR="00923E98" w:rsidRPr="00E02F7F" w:rsidRDefault="00923E98" w:rsidP="00C0026E">
      <w:pPr>
        <w:rPr>
          <w:rtl/>
          <w:lang w:eastAsia="he-IL"/>
        </w:rPr>
      </w:pPr>
    </w:p>
    <w:p w:rsidR="00923E98" w:rsidRDefault="00923E98" w:rsidP="00C0026E">
      <w:pPr>
        <w:rPr>
          <w:rtl/>
        </w:rPr>
      </w:pPr>
      <w:bookmarkStart w:id="21722" w:name="TOR_Q75"/>
      <w:bookmarkEnd w:id="21722"/>
      <w:r>
        <w:rPr>
          <w:rFonts w:hint="cs"/>
          <w:rtl/>
        </w:rPr>
        <w:t>נצביע כעת על הסתייגות 55. הצבעה.</w:t>
      </w:r>
    </w:p>
    <w:p w:rsidR="00923E98" w:rsidRDefault="00923E98" w:rsidP="00C0026E">
      <w:pPr>
        <w:rPr>
          <w:rtl/>
        </w:rPr>
      </w:pPr>
      <w:bookmarkStart w:id="21723" w:name="_ETM_Q75_182000"/>
      <w:bookmarkEnd w:id="21723"/>
    </w:p>
    <w:p w:rsidR="00923E98" w:rsidRDefault="00923E98" w:rsidP="00C0026E">
      <w:pPr>
        <w:pStyle w:val="af2"/>
        <w:keepNext/>
        <w:rPr>
          <w:rtl/>
        </w:rPr>
      </w:pPr>
      <w:bookmarkStart w:id="21724" w:name="_ETM_Q75_183000"/>
      <w:bookmarkEnd w:id="21724"/>
      <w:r>
        <w:rPr>
          <w:rtl/>
        </w:rPr>
        <w:t>הצבעה מס'</w:t>
      </w:r>
      <w:r>
        <w:rPr>
          <w:rFonts w:hint="cs"/>
          <w:rtl/>
        </w:rPr>
        <w:t xml:space="preserve"> 59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55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7E5C7E">
        <w:rPr>
          <w:rStyle w:val="TagStyle"/>
          <w:rtl/>
        </w:rPr>
        <w:t xml:space="preserve"> </w:t>
      </w:r>
      <w:r>
        <w:rPr>
          <w:rtl/>
        </w:rPr>
        <w:t>היו"ר אמיר אוחנה:</w:t>
      </w:r>
      <w:r w:rsidRPr="007E5C7E">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C0026E">
      <w:pPr>
        <w:rPr>
          <w:rtl/>
        </w:rPr>
      </w:pPr>
      <w:r>
        <w:rPr>
          <w:rFonts w:hint="cs"/>
          <w:rtl/>
        </w:rPr>
        <w:t>51 בעד,</w:t>
      </w:r>
      <w:r w:rsidR="00126BB1">
        <w:rPr>
          <w:rFonts w:hint="cs"/>
          <w:rtl/>
        </w:rPr>
        <w:t xml:space="preserve"> 60 נגד.</w:t>
      </w:r>
      <w:r>
        <w:rPr>
          <w:rFonts w:hint="cs"/>
          <w:rtl/>
        </w:rPr>
        <w:t xml:space="preserve"> גם הסתייגות זו לא נתקבלה. </w:t>
      </w:r>
    </w:p>
    <w:p w:rsidR="00923E98" w:rsidRDefault="00923E98" w:rsidP="00C0026E">
      <w:pPr>
        <w:rPr>
          <w:rtl/>
        </w:rPr>
      </w:pPr>
      <w:bookmarkStart w:id="21725" w:name="_ETM_Q75_198000"/>
      <w:bookmarkEnd w:id="21725"/>
    </w:p>
    <w:p w:rsidR="00923E98" w:rsidRDefault="00923E98" w:rsidP="00C0026E">
      <w:pPr>
        <w:rPr>
          <w:rtl/>
        </w:rPr>
      </w:pPr>
      <w:bookmarkStart w:id="21726" w:name="_ETM_Q75_199000"/>
      <w:bookmarkEnd w:id="21726"/>
      <w:r>
        <w:rPr>
          <w:rFonts w:hint="cs"/>
          <w:rtl/>
        </w:rPr>
        <w:t xml:space="preserve">נצביע כעת על הסתייגות 56.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56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7E5C7E">
        <w:rPr>
          <w:rStyle w:val="TagStyle"/>
          <w:rtl/>
        </w:rPr>
        <w:t xml:space="preserve"> </w:t>
      </w:r>
      <w:r>
        <w:rPr>
          <w:rtl/>
        </w:rPr>
        <w:t>היו"ר אמיר אוחנה:</w:t>
      </w:r>
      <w:r w:rsidRPr="007E5C7E">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51 בעד, 60 נגד</w:t>
      </w:r>
      <w:r w:rsidR="00126BB1">
        <w:rPr>
          <w:rFonts w:hint="cs"/>
          <w:rtl/>
        </w:rPr>
        <w:t>.</w:t>
      </w:r>
      <w:r>
        <w:rPr>
          <w:rFonts w:hint="cs"/>
          <w:rtl/>
        </w:rPr>
        <w:t xml:space="preserve"> ההסתייגות </w:t>
      </w:r>
      <w:bookmarkStart w:id="21727" w:name="_ETM_Q75_216000"/>
      <w:bookmarkEnd w:id="21727"/>
      <w:r>
        <w:rPr>
          <w:rFonts w:hint="cs"/>
          <w:rtl/>
        </w:rPr>
        <w:t>לא התקבלה.</w:t>
      </w:r>
    </w:p>
    <w:p w:rsidR="00923E98" w:rsidRDefault="00923E98" w:rsidP="00C0026E">
      <w:pPr>
        <w:rPr>
          <w:rtl/>
        </w:rPr>
      </w:pPr>
      <w:bookmarkStart w:id="21728" w:name="_ETM_Q75_219000"/>
      <w:bookmarkEnd w:id="21728"/>
    </w:p>
    <w:p w:rsidR="00923E98" w:rsidRDefault="00923E98" w:rsidP="00F5413F">
      <w:pPr>
        <w:rPr>
          <w:rtl/>
        </w:rPr>
      </w:pPr>
      <w:r>
        <w:rPr>
          <w:rFonts w:hint="cs"/>
          <w:rtl/>
        </w:rPr>
        <w:t>כעת נצביע על הסתייגות</w:t>
      </w:r>
      <w:r w:rsidR="00F5413F">
        <w:rPr>
          <w:rFonts w:hint="cs"/>
          <w:rtl/>
        </w:rPr>
        <w:t xml:space="preserve"> </w:t>
      </w:r>
      <w:r>
        <w:rPr>
          <w:rFonts w:hint="cs"/>
          <w:rtl/>
        </w:rPr>
        <w:t>57. הצבעה.</w:t>
      </w:r>
    </w:p>
    <w:p w:rsidR="00923E98" w:rsidRDefault="00923E98" w:rsidP="00C0026E">
      <w:pPr>
        <w:rPr>
          <w:rtl/>
        </w:rPr>
      </w:pPr>
      <w:bookmarkStart w:id="21729" w:name="_ETM_Q75_223000"/>
      <w:bookmarkEnd w:id="21729"/>
    </w:p>
    <w:p w:rsidR="00923E98" w:rsidRDefault="00923E98" w:rsidP="00C0026E">
      <w:pPr>
        <w:pStyle w:val="af2"/>
        <w:keepNext/>
        <w:rPr>
          <w:rtl/>
        </w:rPr>
      </w:pPr>
      <w:r>
        <w:rPr>
          <w:rtl/>
        </w:rPr>
        <w:t>הצבעה מס'</w:t>
      </w:r>
      <w:r>
        <w:rPr>
          <w:rFonts w:hint="cs"/>
          <w:rtl/>
        </w:rPr>
        <w:t xml:space="preserve"> 61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57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7E5C7E">
        <w:rPr>
          <w:rStyle w:val="TagStyle"/>
          <w:rtl/>
        </w:rPr>
        <w:t xml:space="preserve"> </w:t>
      </w:r>
      <w:r>
        <w:rPr>
          <w:rtl/>
        </w:rPr>
        <w:t>היו"ר אמיר אוחנה:</w:t>
      </w:r>
      <w:r w:rsidRPr="007E5C7E">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r>
        <w:rPr>
          <w:rFonts w:hint="cs"/>
          <w:rtl/>
        </w:rPr>
        <w:t>51 בעד, 60 נגד.</w:t>
      </w:r>
      <w:r w:rsidR="00923E98">
        <w:rPr>
          <w:rFonts w:hint="cs"/>
          <w:rtl/>
        </w:rPr>
        <w:t xml:space="preserve"> גם הסתייגות זו לא התקבלה.</w:t>
      </w:r>
    </w:p>
    <w:p w:rsidR="00923E98" w:rsidRDefault="00923E98" w:rsidP="00C0026E">
      <w:pPr>
        <w:rPr>
          <w:rtl/>
        </w:rPr>
      </w:pPr>
      <w:bookmarkStart w:id="21730" w:name="_ETM_Q75_235000"/>
      <w:bookmarkEnd w:id="21730"/>
    </w:p>
    <w:p w:rsidR="00923E98" w:rsidRDefault="00923E98" w:rsidP="00C0026E">
      <w:pPr>
        <w:rPr>
          <w:rtl/>
        </w:rPr>
      </w:pPr>
      <w:bookmarkStart w:id="21731" w:name="_ETM_Q75_236000"/>
      <w:bookmarkEnd w:id="21731"/>
      <w:r>
        <w:rPr>
          <w:rFonts w:hint="cs"/>
          <w:rtl/>
        </w:rPr>
        <w:t xml:space="preserve">נצביע כעת על הסתייגות 58. </w:t>
      </w:r>
    </w:p>
    <w:p w:rsidR="00923E98" w:rsidRDefault="00923E98" w:rsidP="00C0026E">
      <w:pPr>
        <w:rPr>
          <w:rtl/>
        </w:rPr>
      </w:pPr>
      <w:bookmarkStart w:id="21732" w:name="_ETM_Q75_237000"/>
      <w:bookmarkEnd w:id="21732"/>
    </w:p>
    <w:p w:rsidR="00923E98" w:rsidRDefault="00923E98" w:rsidP="00C0026E">
      <w:pPr>
        <w:pStyle w:val="af2"/>
        <w:keepNext/>
        <w:rPr>
          <w:rtl/>
        </w:rPr>
      </w:pPr>
      <w:bookmarkStart w:id="21733" w:name="_ETM_Q75_238000"/>
      <w:bookmarkEnd w:id="21733"/>
      <w:r>
        <w:rPr>
          <w:rtl/>
        </w:rPr>
        <w:t>הצבעה מס'</w:t>
      </w:r>
      <w:r>
        <w:rPr>
          <w:rFonts w:hint="cs"/>
          <w:rtl/>
        </w:rPr>
        <w:t xml:space="preserve"> 62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58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7E5C7E">
        <w:rPr>
          <w:rStyle w:val="TagStyle"/>
          <w:rtl/>
        </w:rPr>
        <w:t xml:space="preserve"> </w:t>
      </w:r>
      <w:r>
        <w:rPr>
          <w:rtl/>
        </w:rPr>
        <w:t>היו"ר אמיר אוחנה:</w:t>
      </w:r>
      <w:r w:rsidRPr="007E5C7E">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51 בעד, 60 נגד</w:t>
      </w:r>
      <w:r w:rsidR="00126BB1">
        <w:rPr>
          <w:rFonts w:hint="cs"/>
          <w:rtl/>
        </w:rPr>
        <w:t>.</w:t>
      </w:r>
      <w:r>
        <w:rPr>
          <w:rFonts w:hint="cs"/>
          <w:rtl/>
        </w:rPr>
        <w:t xml:space="preserve"> ההסתייגות לא התקבלה. </w:t>
      </w:r>
    </w:p>
    <w:p w:rsidR="00923E98" w:rsidRDefault="00923E98" w:rsidP="00C0026E">
      <w:pPr>
        <w:rPr>
          <w:rtl/>
        </w:rPr>
      </w:pPr>
    </w:p>
    <w:p w:rsidR="00923E98" w:rsidRDefault="00923E98" w:rsidP="00C0026E">
      <w:pPr>
        <w:rPr>
          <w:rtl/>
        </w:rPr>
      </w:pPr>
      <w:r>
        <w:rPr>
          <w:rFonts w:hint="cs"/>
          <w:rtl/>
        </w:rPr>
        <w:t>נצביע כעת על הסתייגות 59. הצבעה כעת.</w:t>
      </w:r>
    </w:p>
    <w:p w:rsidR="00923E98" w:rsidRDefault="00923E98" w:rsidP="00C0026E">
      <w:pPr>
        <w:rPr>
          <w:rtl/>
        </w:rPr>
      </w:pPr>
    </w:p>
    <w:p w:rsidR="00923E98" w:rsidRDefault="00923E98" w:rsidP="00C0026E">
      <w:pPr>
        <w:pStyle w:val="af2"/>
        <w:keepNext/>
        <w:rPr>
          <w:rtl/>
        </w:rPr>
      </w:pPr>
      <w:bookmarkStart w:id="21734" w:name="_ETM_Q75_257000"/>
      <w:bookmarkEnd w:id="21734"/>
      <w:r>
        <w:rPr>
          <w:rtl/>
        </w:rPr>
        <w:t>הצבעה מס'</w:t>
      </w:r>
      <w:r>
        <w:rPr>
          <w:rFonts w:hint="cs"/>
          <w:rtl/>
        </w:rPr>
        <w:t xml:space="preserve"> 63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59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FE6BE2">
        <w:rPr>
          <w:rStyle w:val="TagStyle"/>
          <w:rtl/>
        </w:rPr>
        <w:t xml:space="preserve"> </w:t>
      </w:r>
      <w:r>
        <w:rPr>
          <w:rtl/>
        </w:rPr>
        <w:t>היו"ר אמיר אוחנה:</w:t>
      </w:r>
      <w:r w:rsidRPr="00FE6BE2">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FE6BE2" w:rsidRDefault="00923E98" w:rsidP="00126BB1">
      <w:pPr>
        <w:rPr>
          <w:rtl/>
        </w:rPr>
      </w:pPr>
      <w:bookmarkStart w:id="21735" w:name="_ETM_Q75_263000"/>
      <w:bookmarkEnd w:id="21735"/>
      <w:r>
        <w:rPr>
          <w:rFonts w:hint="cs"/>
          <w:rtl/>
        </w:rPr>
        <w:t xml:space="preserve">51 בעד, </w:t>
      </w:r>
      <w:bookmarkStart w:id="21736" w:name="_ETM_Q75_271000"/>
      <w:bookmarkEnd w:id="21736"/>
      <w:r>
        <w:rPr>
          <w:rFonts w:hint="cs"/>
          <w:rtl/>
        </w:rPr>
        <w:t>59 נגד</w:t>
      </w:r>
      <w:r w:rsidR="00126BB1">
        <w:rPr>
          <w:rFonts w:hint="cs"/>
          <w:rtl/>
        </w:rPr>
        <w:t>.</w:t>
      </w:r>
      <w:r>
        <w:rPr>
          <w:rFonts w:hint="cs"/>
          <w:rtl/>
        </w:rPr>
        <w:t xml:space="preserve"> ההסתייגות לא התקבלה. </w:t>
      </w:r>
    </w:p>
    <w:p w:rsidR="00923E98" w:rsidRDefault="00923E98" w:rsidP="00C0026E">
      <w:pPr>
        <w:rPr>
          <w:rtl/>
        </w:rPr>
      </w:pPr>
    </w:p>
    <w:p w:rsidR="00923E98" w:rsidRDefault="00923E98" w:rsidP="00C0026E">
      <w:pPr>
        <w:rPr>
          <w:rtl/>
        </w:rPr>
      </w:pPr>
      <w:r>
        <w:rPr>
          <w:rFonts w:hint="cs"/>
          <w:rtl/>
        </w:rPr>
        <w:t xml:space="preserve">אנחנו נצביע </w:t>
      </w:r>
      <w:bookmarkStart w:id="21737" w:name="_ETM_Q75_279000"/>
      <w:bookmarkEnd w:id="21737"/>
      <w:r>
        <w:rPr>
          <w:rFonts w:hint="cs"/>
          <w:rtl/>
        </w:rPr>
        <w:t xml:space="preserve">כעת על הסתייגות שמספרה 60. הסתייגות 60 כעת. </w:t>
      </w:r>
    </w:p>
    <w:p w:rsidR="00923E98" w:rsidRDefault="00923E98" w:rsidP="00C0026E">
      <w:pPr>
        <w:rPr>
          <w:rtl/>
        </w:rPr>
      </w:pPr>
      <w:bookmarkStart w:id="21738" w:name="_ETM_Q75_282000"/>
      <w:bookmarkEnd w:id="21738"/>
    </w:p>
    <w:p w:rsidR="00923E98" w:rsidRDefault="00923E98" w:rsidP="00C0026E">
      <w:pPr>
        <w:pStyle w:val="af2"/>
        <w:keepNext/>
        <w:rPr>
          <w:rtl/>
        </w:rPr>
      </w:pPr>
      <w:bookmarkStart w:id="21739" w:name="_ETM_Q75_283000"/>
      <w:bookmarkEnd w:id="21739"/>
      <w:r>
        <w:rPr>
          <w:rtl/>
        </w:rPr>
        <w:t>הצבעה מס'</w:t>
      </w:r>
      <w:r>
        <w:rPr>
          <w:rFonts w:hint="cs"/>
          <w:rtl/>
        </w:rPr>
        <w:t xml:space="preserve"> 64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60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FE6BE2">
        <w:rPr>
          <w:rStyle w:val="TagStyle"/>
          <w:rtl/>
        </w:rPr>
        <w:t xml:space="preserve"> </w:t>
      </w:r>
      <w:r>
        <w:rPr>
          <w:rtl/>
        </w:rPr>
        <w:t>היו"ר אמיר אוחנה:</w:t>
      </w:r>
      <w:r w:rsidRPr="00FE6BE2">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 xml:space="preserve">50 בעד, </w:t>
      </w:r>
      <w:bookmarkStart w:id="21740" w:name="_ETM_Q75_289000"/>
      <w:bookmarkEnd w:id="21740"/>
      <w:r>
        <w:rPr>
          <w:rFonts w:hint="cs"/>
          <w:rtl/>
        </w:rPr>
        <w:t>59 נגד</w:t>
      </w:r>
      <w:r w:rsidR="00126BB1">
        <w:rPr>
          <w:rFonts w:hint="cs"/>
          <w:rtl/>
        </w:rPr>
        <w:t>.</w:t>
      </w:r>
      <w:r>
        <w:rPr>
          <w:rFonts w:hint="cs"/>
          <w:rtl/>
        </w:rPr>
        <w:t xml:space="preserve"> ההסתייגות לא התקבלה. </w:t>
      </w:r>
    </w:p>
    <w:p w:rsidR="00923E98" w:rsidRDefault="00923E98" w:rsidP="00C0026E">
      <w:pPr>
        <w:rPr>
          <w:rtl/>
        </w:rPr>
      </w:pPr>
      <w:bookmarkStart w:id="21741" w:name="_ETM_Q75_300000"/>
      <w:bookmarkEnd w:id="21741"/>
    </w:p>
    <w:p w:rsidR="00923E98" w:rsidRPr="00FE6BE2" w:rsidRDefault="00923E98" w:rsidP="00C0026E">
      <w:pPr>
        <w:rPr>
          <w:rtl/>
        </w:rPr>
      </w:pPr>
      <w:r>
        <w:rPr>
          <w:rFonts w:hint="cs"/>
          <w:rtl/>
        </w:rPr>
        <w:t>נצביע כעת על הסתייגות</w:t>
      </w:r>
      <w:bookmarkStart w:id="21742" w:name="_ETM_Q75_297000"/>
      <w:bookmarkEnd w:id="21742"/>
      <w:r>
        <w:rPr>
          <w:rFonts w:hint="cs"/>
          <w:rtl/>
        </w:rPr>
        <w:t xml:space="preserve"> 61. הצבעה כעת.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61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FE6BE2">
        <w:rPr>
          <w:rStyle w:val="TagStyle"/>
          <w:rtl/>
        </w:rPr>
        <w:t xml:space="preserve"> </w:t>
      </w:r>
      <w:r>
        <w:rPr>
          <w:rtl/>
        </w:rPr>
        <w:t>היו"ר אמיר אוחנה:</w:t>
      </w:r>
      <w:r w:rsidRPr="00FE6BE2">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51 בעד, 60 נגד</w:t>
      </w:r>
      <w:r w:rsidR="00126BB1">
        <w:rPr>
          <w:rFonts w:hint="cs"/>
          <w:rtl/>
        </w:rPr>
        <w:t>.</w:t>
      </w:r>
      <w:r>
        <w:rPr>
          <w:rFonts w:hint="cs"/>
          <w:rtl/>
        </w:rPr>
        <w:t xml:space="preserve"> גם הסתייגות</w:t>
      </w:r>
      <w:bookmarkStart w:id="21743" w:name="_ETM_Q75_313000"/>
      <w:bookmarkEnd w:id="21743"/>
      <w:r>
        <w:rPr>
          <w:rFonts w:hint="cs"/>
          <w:rtl/>
        </w:rPr>
        <w:t xml:space="preserve"> זו לא התקבלה.</w:t>
      </w:r>
    </w:p>
    <w:p w:rsidR="00923E98" w:rsidRPr="00FE6BE2" w:rsidRDefault="00923E98" w:rsidP="00C0026E">
      <w:pPr>
        <w:rPr>
          <w:rtl/>
        </w:rPr>
      </w:pPr>
      <w:bookmarkStart w:id="21744" w:name="_ETM_Q75_315000"/>
      <w:bookmarkEnd w:id="21744"/>
    </w:p>
    <w:p w:rsidR="00923E98" w:rsidRDefault="00923E98" w:rsidP="00C0026E">
      <w:pPr>
        <w:rPr>
          <w:rtl/>
        </w:rPr>
      </w:pPr>
      <w:r>
        <w:rPr>
          <w:rFonts w:hint="cs"/>
          <w:rtl/>
        </w:rPr>
        <w:t xml:space="preserve">נצביע כעת על הסתייגות 62.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62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FE6BE2">
        <w:rPr>
          <w:rStyle w:val="TagStyle"/>
          <w:rtl/>
        </w:rPr>
        <w:t xml:space="preserve"> </w:t>
      </w:r>
      <w:r>
        <w:rPr>
          <w:rtl/>
        </w:rPr>
        <w:t>היו"ר אמיר אוחנה:</w:t>
      </w:r>
      <w:r w:rsidRPr="00FE6BE2">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bookmarkStart w:id="21745" w:name="_ETM_Q75_317000"/>
      <w:bookmarkEnd w:id="21745"/>
      <w:r>
        <w:rPr>
          <w:rFonts w:hint="cs"/>
          <w:rtl/>
        </w:rPr>
        <w:t xml:space="preserve">51 בעד, 59 </w:t>
      </w:r>
      <w:bookmarkStart w:id="21746" w:name="_ETM_Q75_335000"/>
      <w:bookmarkEnd w:id="21746"/>
      <w:r>
        <w:rPr>
          <w:rFonts w:hint="cs"/>
          <w:rtl/>
        </w:rPr>
        <w:t>נגד</w:t>
      </w:r>
      <w:r w:rsidR="00126BB1">
        <w:rPr>
          <w:rFonts w:hint="cs"/>
          <w:rtl/>
        </w:rPr>
        <w:t>.</w:t>
      </w:r>
      <w:r>
        <w:rPr>
          <w:rFonts w:hint="cs"/>
          <w:rtl/>
        </w:rPr>
        <w:t xml:space="preserve"> ההסתייגות לא התקבלה. </w:t>
      </w:r>
    </w:p>
    <w:p w:rsidR="00923E98" w:rsidRDefault="00923E98" w:rsidP="00C0026E">
      <w:pPr>
        <w:rPr>
          <w:rtl/>
        </w:rPr>
      </w:pPr>
    </w:p>
    <w:p w:rsidR="00923E98" w:rsidRDefault="00923E98" w:rsidP="00C0026E">
      <w:pPr>
        <w:rPr>
          <w:rtl/>
        </w:rPr>
      </w:pPr>
      <w:bookmarkStart w:id="21747" w:name="_ETM_Q75_336000"/>
      <w:bookmarkEnd w:id="21747"/>
      <w:r>
        <w:rPr>
          <w:rFonts w:hint="cs"/>
          <w:rtl/>
        </w:rPr>
        <w:t>נצביע כעת על לחלופין להסתייגות 62</w:t>
      </w:r>
      <w:bookmarkStart w:id="21748" w:name="_ETM_Q75_339000"/>
      <w:bookmarkEnd w:id="21748"/>
      <w:r>
        <w:rPr>
          <w:rFonts w:hint="cs"/>
          <w:rtl/>
        </w:rPr>
        <w:t xml:space="preserve">. הצבעה כעת.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67</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62 לחלופין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3154B0">
        <w:rPr>
          <w:rStyle w:val="TagStyle"/>
          <w:rtl/>
        </w:rPr>
        <w:t xml:space="preserve"> </w:t>
      </w:r>
      <w:r>
        <w:rPr>
          <w:rtl/>
        </w:rPr>
        <w:t>היו"ר אמיר אוחנה:</w:t>
      </w:r>
      <w:r w:rsidRPr="003154B0">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bookmarkStart w:id="21749" w:name="_ETM_Q75_352000"/>
      <w:bookmarkEnd w:id="21749"/>
      <w:r>
        <w:rPr>
          <w:rFonts w:hint="cs"/>
          <w:rtl/>
        </w:rPr>
        <w:t xml:space="preserve">50 בעד, 60 נגד. </w:t>
      </w:r>
      <w:r w:rsidR="00923E98">
        <w:rPr>
          <w:rFonts w:hint="cs"/>
          <w:rtl/>
        </w:rPr>
        <w:t xml:space="preserve">ההסתייגות לא </w:t>
      </w:r>
      <w:bookmarkStart w:id="21750" w:name="_ETM_Q75_355000"/>
      <w:bookmarkEnd w:id="21750"/>
      <w:r w:rsidR="00923E98">
        <w:rPr>
          <w:rFonts w:hint="cs"/>
          <w:rtl/>
        </w:rPr>
        <w:t xml:space="preserve">התקבלה. </w:t>
      </w:r>
    </w:p>
    <w:p w:rsidR="00923E98" w:rsidRDefault="00923E98" w:rsidP="00C0026E">
      <w:pPr>
        <w:rPr>
          <w:rtl/>
        </w:rPr>
      </w:pPr>
    </w:p>
    <w:p w:rsidR="00923E98" w:rsidRDefault="00923E98" w:rsidP="00C0026E">
      <w:pPr>
        <w:rPr>
          <w:rtl/>
        </w:rPr>
      </w:pPr>
      <w:bookmarkStart w:id="21751" w:name="_ETM_Q75_357000"/>
      <w:bookmarkEnd w:id="21751"/>
      <w:r>
        <w:rPr>
          <w:rFonts w:hint="cs"/>
          <w:rtl/>
        </w:rPr>
        <w:t>נצביע כעת על ההסתייגויות של קבוצת יש עתיד. הסתייגות 63.</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68</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63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3154B0">
        <w:rPr>
          <w:rStyle w:val="TagStyle"/>
          <w:rtl/>
        </w:rPr>
        <w:t xml:space="preserve"> </w:t>
      </w:r>
      <w:r>
        <w:rPr>
          <w:rtl/>
        </w:rPr>
        <w:t>היו"ר אמיר אוחנה:</w:t>
      </w:r>
      <w:r w:rsidRPr="003154B0">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 xml:space="preserve">51 </w:t>
      </w:r>
      <w:bookmarkStart w:id="21752" w:name="_ETM_Q75_380000"/>
      <w:bookmarkEnd w:id="21752"/>
      <w:r>
        <w:rPr>
          <w:rFonts w:hint="cs"/>
          <w:rtl/>
        </w:rPr>
        <w:t>בעד, 59 נגד</w:t>
      </w:r>
      <w:r w:rsidR="00126BB1">
        <w:rPr>
          <w:rFonts w:hint="cs"/>
          <w:rtl/>
        </w:rPr>
        <w:t>.</w:t>
      </w:r>
      <w:r>
        <w:rPr>
          <w:rFonts w:hint="cs"/>
          <w:rtl/>
        </w:rPr>
        <w:t xml:space="preserve"> ההסתייגות לא התקבלה. </w:t>
      </w:r>
    </w:p>
    <w:p w:rsidR="00923E98" w:rsidRDefault="00923E98" w:rsidP="00C0026E">
      <w:pPr>
        <w:rPr>
          <w:rtl/>
        </w:rPr>
      </w:pPr>
      <w:bookmarkStart w:id="21753" w:name="_ETM_Q75_381000"/>
      <w:bookmarkEnd w:id="21753"/>
    </w:p>
    <w:p w:rsidR="00923E98" w:rsidRDefault="00923E98" w:rsidP="00C0026E">
      <w:pPr>
        <w:rPr>
          <w:rtl/>
        </w:rPr>
      </w:pPr>
      <w:r>
        <w:rPr>
          <w:rFonts w:hint="cs"/>
          <w:rtl/>
        </w:rPr>
        <w:t xml:space="preserve">הסתייגות 64 כעת.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69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64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3154B0">
        <w:rPr>
          <w:rStyle w:val="TagStyle"/>
          <w:rtl/>
        </w:rPr>
        <w:t xml:space="preserve"> </w:t>
      </w:r>
      <w:r>
        <w:rPr>
          <w:rtl/>
        </w:rPr>
        <w:t>היו"ר אמיר אוחנה:</w:t>
      </w:r>
      <w:r w:rsidRPr="003154B0">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F5413F">
      <w:pPr>
        <w:rPr>
          <w:rtl/>
        </w:rPr>
      </w:pPr>
      <w:r>
        <w:rPr>
          <w:rFonts w:hint="cs"/>
          <w:rtl/>
        </w:rPr>
        <w:t xml:space="preserve">51 בעד, </w:t>
      </w:r>
      <w:bookmarkStart w:id="21754" w:name="_ETM_Q75_400000"/>
      <w:bookmarkEnd w:id="21754"/>
      <w:r>
        <w:rPr>
          <w:rFonts w:hint="cs"/>
          <w:rtl/>
        </w:rPr>
        <w:t>60</w:t>
      </w:r>
      <w:r w:rsidR="00F5413F">
        <w:rPr>
          <w:rFonts w:hint="cs"/>
          <w:rtl/>
        </w:rPr>
        <w:t xml:space="preserve"> </w:t>
      </w:r>
      <w:r>
        <w:rPr>
          <w:rFonts w:hint="cs"/>
          <w:rtl/>
        </w:rPr>
        <w:t>נגד</w:t>
      </w:r>
      <w:r w:rsidR="00126BB1">
        <w:rPr>
          <w:rFonts w:hint="cs"/>
          <w:rtl/>
        </w:rPr>
        <w:t>.</w:t>
      </w:r>
      <w:r>
        <w:rPr>
          <w:rFonts w:hint="cs"/>
          <w:rtl/>
        </w:rPr>
        <w:t xml:space="preserve"> ההסתייגות לא התקבלה. </w:t>
      </w:r>
    </w:p>
    <w:p w:rsidR="00923E98" w:rsidRDefault="00923E98" w:rsidP="00C0026E">
      <w:pPr>
        <w:rPr>
          <w:rtl/>
        </w:rPr>
      </w:pPr>
    </w:p>
    <w:p w:rsidR="00923E98" w:rsidRDefault="00923E98" w:rsidP="00C0026E">
      <w:pPr>
        <w:rPr>
          <w:rtl/>
        </w:rPr>
      </w:pPr>
      <w:bookmarkStart w:id="21755" w:name="_ETM_Q75_403000"/>
      <w:bookmarkEnd w:id="21755"/>
      <w:r>
        <w:rPr>
          <w:rFonts w:hint="cs"/>
          <w:rtl/>
        </w:rPr>
        <w:t xml:space="preserve">כעת נצביע על הסתייגות 65. הצבעה כעת. </w:t>
      </w:r>
    </w:p>
    <w:p w:rsidR="00923E98" w:rsidRDefault="00923E98" w:rsidP="00C0026E">
      <w:pPr>
        <w:rPr>
          <w:rtl/>
        </w:rPr>
      </w:pPr>
      <w:bookmarkStart w:id="21756" w:name="_ETM_Q75_404000"/>
      <w:bookmarkEnd w:id="21756"/>
    </w:p>
    <w:p w:rsidR="00923E98" w:rsidRDefault="00923E98" w:rsidP="00C0026E">
      <w:pPr>
        <w:pStyle w:val="af2"/>
        <w:keepNext/>
        <w:rPr>
          <w:rtl/>
        </w:rPr>
      </w:pPr>
      <w:r>
        <w:rPr>
          <w:rtl/>
        </w:rPr>
        <w:t>הצבעה מס'</w:t>
      </w:r>
      <w:r>
        <w:rPr>
          <w:rFonts w:hint="cs"/>
          <w:rtl/>
        </w:rPr>
        <w:t xml:space="preserve"> 70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56190E">
      <w:pPr>
        <w:pStyle w:val="af3"/>
        <w:rPr>
          <w:rtl/>
        </w:rPr>
      </w:pPr>
      <w:r>
        <w:rPr>
          <w:rFonts w:hint="cs"/>
          <w:rtl/>
        </w:rPr>
        <w:t xml:space="preserve">הסתייגות 65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126BB1">
      <w:pPr>
        <w:rPr>
          <w:rtl/>
        </w:rPr>
      </w:pPr>
      <w:r>
        <w:rPr>
          <w:rFonts w:hint="cs"/>
          <w:rtl/>
        </w:rPr>
        <w:t xml:space="preserve">51 בעד, 60 נגד. </w:t>
      </w:r>
      <w:bookmarkStart w:id="21757" w:name="_ETM_Q0_38294748"/>
      <w:bookmarkEnd w:id="21757"/>
      <w:r w:rsidR="00923E98">
        <w:rPr>
          <w:rFonts w:hint="cs"/>
          <w:rtl/>
        </w:rPr>
        <w:t xml:space="preserve">ההסתייגות לא התקבלה. </w:t>
      </w:r>
    </w:p>
    <w:p w:rsidR="00923E98" w:rsidRDefault="00923E98" w:rsidP="00C0026E">
      <w:pPr>
        <w:rPr>
          <w:rtl/>
        </w:rPr>
      </w:pPr>
      <w:bookmarkStart w:id="21758" w:name="_ETM_Q75_399000"/>
      <w:bookmarkEnd w:id="21758"/>
    </w:p>
    <w:p w:rsidR="00923E98" w:rsidRDefault="00923E98" w:rsidP="00C0026E">
      <w:pPr>
        <w:rPr>
          <w:rtl/>
        </w:rPr>
      </w:pPr>
      <w:bookmarkStart w:id="21759" w:name="_ETM_Q75_402000"/>
      <w:bookmarkEnd w:id="21759"/>
      <w:r>
        <w:rPr>
          <w:rFonts w:hint="cs"/>
          <w:rtl/>
        </w:rPr>
        <w:t xml:space="preserve">כעת נצביע על </w:t>
      </w:r>
      <w:bookmarkStart w:id="21760" w:name="_ETM_Q75_405000"/>
      <w:bookmarkEnd w:id="21760"/>
      <w:r>
        <w:rPr>
          <w:rFonts w:hint="cs"/>
          <w:rtl/>
        </w:rPr>
        <w:t>הסתייגות 66. הצבעה.</w:t>
      </w:r>
    </w:p>
    <w:p w:rsidR="00923E98" w:rsidRDefault="00923E98" w:rsidP="00C0026E">
      <w:pPr>
        <w:rPr>
          <w:rtl/>
        </w:rPr>
      </w:pPr>
      <w:bookmarkStart w:id="21761" w:name="_ETM_Q75_424000"/>
      <w:bookmarkEnd w:id="21761"/>
    </w:p>
    <w:p w:rsidR="00923E98" w:rsidRDefault="00923E98" w:rsidP="00C0026E">
      <w:pPr>
        <w:pStyle w:val="af2"/>
        <w:keepNext/>
        <w:rPr>
          <w:rtl/>
        </w:rPr>
      </w:pPr>
      <w:r>
        <w:rPr>
          <w:rtl/>
        </w:rPr>
        <w:t>הצבעה מס'</w:t>
      </w:r>
      <w:r>
        <w:rPr>
          <w:rFonts w:hint="cs"/>
          <w:rtl/>
        </w:rPr>
        <w:t xml:space="preserve"> 71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56190E">
      <w:pPr>
        <w:pStyle w:val="af3"/>
        <w:rPr>
          <w:rtl/>
        </w:rPr>
      </w:pPr>
      <w:r>
        <w:rPr>
          <w:rFonts w:hint="cs"/>
          <w:rtl/>
        </w:rPr>
        <w:t xml:space="preserve">הסתייגות 66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1762" w:name="_ETM_Q75_433000"/>
      <w:bookmarkEnd w:id="21762"/>
      <w:r>
        <w:rPr>
          <w:rFonts w:hint="cs"/>
          <w:rtl/>
        </w:rPr>
        <w:t>51 בעד, 59 נגד</w:t>
      </w:r>
      <w:bookmarkStart w:id="21763" w:name="_ETM_Q75_440000"/>
      <w:bookmarkEnd w:id="21763"/>
      <w:r w:rsidR="00126BB1">
        <w:rPr>
          <w:rFonts w:hint="cs"/>
          <w:rtl/>
        </w:rPr>
        <w:t xml:space="preserve">. </w:t>
      </w:r>
      <w:r>
        <w:rPr>
          <w:rFonts w:hint="cs"/>
          <w:rtl/>
        </w:rPr>
        <w:t xml:space="preserve">ההסתייגות לא התקבלה. </w:t>
      </w:r>
    </w:p>
    <w:p w:rsidR="00923E98" w:rsidRDefault="00923E98" w:rsidP="00C0026E">
      <w:pPr>
        <w:rPr>
          <w:rtl/>
        </w:rPr>
      </w:pPr>
    </w:p>
    <w:p w:rsidR="00923E98" w:rsidRDefault="00923E98" w:rsidP="00C0026E">
      <w:pPr>
        <w:rPr>
          <w:rtl/>
        </w:rPr>
      </w:pPr>
      <w:bookmarkStart w:id="21764" w:name="_ETM_Q75_444000"/>
      <w:bookmarkEnd w:id="21764"/>
      <w:r>
        <w:rPr>
          <w:rFonts w:hint="cs"/>
          <w:rtl/>
        </w:rPr>
        <w:t>נצביע כעת על הסתייגות שמספרה 67.</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56190E">
      <w:pPr>
        <w:pStyle w:val="af3"/>
        <w:rPr>
          <w:rtl/>
        </w:rPr>
      </w:pPr>
      <w:r>
        <w:rPr>
          <w:rFonts w:hint="cs"/>
          <w:rtl/>
        </w:rPr>
        <w:t xml:space="preserve">הסתייגות 67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2A2506" w:rsidRDefault="00126BB1" w:rsidP="00C0026E">
      <w:pPr>
        <w:rPr>
          <w:rtl/>
        </w:rPr>
      </w:pPr>
      <w:bookmarkStart w:id="21765" w:name="_ETM_Q75_448000"/>
      <w:bookmarkEnd w:id="21765"/>
      <w:r>
        <w:rPr>
          <w:rFonts w:hint="cs"/>
          <w:rtl/>
        </w:rPr>
        <w:t>50 בעד, 60 נגד.</w:t>
      </w:r>
      <w:r w:rsidR="00923E98">
        <w:rPr>
          <w:rFonts w:hint="cs"/>
          <w:rtl/>
        </w:rPr>
        <w:t xml:space="preserve"> ההסתייגות לא התקבלה.</w:t>
      </w:r>
    </w:p>
    <w:p w:rsidR="00923E98" w:rsidRPr="002A2506" w:rsidRDefault="00923E98" w:rsidP="00C0026E">
      <w:pPr>
        <w:rPr>
          <w:rtl/>
        </w:rPr>
      </w:pPr>
      <w:bookmarkStart w:id="21766" w:name="_ETM_Q75_443000"/>
      <w:bookmarkEnd w:id="21766"/>
    </w:p>
    <w:p w:rsidR="00923E98" w:rsidRDefault="00923E98" w:rsidP="00C0026E">
      <w:pPr>
        <w:rPr>
          <w:rtl/>
        </w:rPr>
      </w:pPr>
      <w:r>
        <w:rPr>
          <w:rFonts w:hint="cs"/>
          <w:rtl/>
        </w:rPr>
        <w:t xml:space="preserve">נצביע כעת על הסתייגות </w:t>
      </w:r>
      <w:bookmarkStart w:id="21767" w:name="_ETM_Q75_462000"/>
      <w:bookmarkEnd w:id="21767"/>
      <w:r>
        <w:rPr>
          <w:rFonts w:hint="cs"/>
          <w:rtl/>
        </w:rPr>
        <w:t xml:space="preserve">שמספרה 68.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48</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68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48 בעד, 59 נגד</w:t>
      </w:r>
      <w:r w:rsidR="00126BB1">
        <w:rPr>
          <w:rFonts w:hint="cs"/>
          <w:rtl/>
        </w:rPr>
        <w:t>.</w:t>
      </w:r>
      <w:r>
        <w:rPr>
          <w:rFonts w:hint="cs"/>
          <w:rtl/>
        </w:rPr>
        <w:t xml:space="preserve"> הסתייגות לא התקבלה.</w:t>
      </w:r>
      <w:bookmarkStart w:id="21768" w:name="_ETM_Q75_479000"/>
      <w:bookmarkEnd w:id="21768"/>
      <w:r>
        <w:rPr>
          <w:rFonts w:hint="cs"/>
          <w:rtl/>
        </w:rPr>
        <w:t xml:space="preserve"> </w:t>
      </w:r>
    </w:p>
    <w:p w:rsidR="00923E98" w:rsidRDefault="00923E98" w:rsidP="00C0026E">
      <w:pPr>
        <w:rPr>
          <w:rtl/>
        </w:rPr>
      </w:pPr>
    </w:p>
    <w:p w:rsidR="00923E98" w:rsidRDefault="00923E98" w:rsidP="00C0026E">
      <w:pPr>
        <w:rPr>
          <w:rtl/>
        </w:rPr>
      </w:pPr>
      <w:bookmarkStart w:id="21769" w:name="_ETM_Q75_480000"/>
      <w:bookmarkEnd w:id="21769"/>
      <w:r>
        <w:rPr>
          <w:rFonts w:hint="cs"/>
          <w:rtl/>
        </w:rPr>
        <w:t>נצביע כעת על הסתייגות 69. הצבעה.</w:t>
      </w:r>
    </w:p>
    <w:p w:rsidR="00923E98" w:rsidRDefault="00923E98" w:rsidP="00C0026E">
      <w:pPr>
        <w:rPr>
          <w:rtl/>
        </w:rPr>
      </w:pPr>
      <w:bookmarkStart w:id="21770" w:name="_ETM_Q75_482000"/>
      <w:bookmarkEnd w:id="21770"/>
    </w:p>
    <w:p w:rsidR="00923E98" w:rsidRDefault="00923E98" w:rsidP="00C0026E">
      <w:pPr>
        <w:pStyle w:val="af2"/>
        <w:keepNext/>
        <w:rPr>
          <w:rtl/>
        </w:rPr>
      </w:pPr>
      <w:r>
        <w:rPr>
          <w:rtl/>
        </w:rPr>
        <w:t>הצבעה מס'</w:t>
      </w:r>
      <w:r>
        <w:rPr>
          <w:rFonts w:hint="cs"/>
          <w:rtl/>
        </w:rPr>
        <w:t xml:space="preserve"> 74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49</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69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2A2506" w:rsidRDefault="00923E98" w:rsidP="00126BB1">
      <w:pPr>
        <w:rPr>
          <w:rtl/>
        </w:rPr>
      </w:pPr>
      <w:r>
        <w:rPr>
          <w:rFonts w:hint="cs"/>
          <w:rtl/>
        </w:rPr>
        <w:t>49 בעד, 60 נגד</w:t>
      </w:r>
      <w:r w:rsidR="00126BB1">
        <w:rPr>
          <w:rFonts w:hint="cs"/>
          <w:rtl/>
        </w:rPr>
        <w:t>.</w:t>
      </w:r>
      <w:r>
        <w:rPr>
          <w:rFonts w:hint="cs"/>
          <w:rtl/>
        </w:rPr>
        <w:t xml:space="preserve"> ההסתייגות</w:t>
      </w:r>
      <w:bookmarkStart w:id="21771" w:name="_ETM_Q75_499000"/>
      <w:bookmarkEnd w:id="21771"/>
      <w:r>
        <w:rPr>
          <w:rFonts w:hint="cs"/>
          <w:rtl/>
        </w:rPr>
        <w:t xml:space="preserve"> לא התקבלה. </w:t>
      </w:r>
    </w:p>
    <w:p w:rsidR="00923E98" w:rsidRDefault="00923E98" w:rsidP="00C0026E">
      <w:pPr>
        <w:rPr>
          <w:rtl/>
        </w:rPr>
      </w:pPr>
    </w:p>
    <w:p w:rsidR="00923E98" w:rsidRDefault="00923E98" w:rsidP="0056190E">
      <w:pPr>
        <w:rPr>
          <w:rtl/>
        </w:rPr>
      </w:pPr>
      <w:r>
        <w:rPr>
          <w:rFonts w:hint="cs"/>
          <w:rtl/>
        </w:rPr>
        <w:t xml:space="preserve">יש כמה סעיפי לחלופין, ונצביע על כולם, אלא אם </w:t>
      </w:r>
      <w:bookmarkStart w:id="21772" w:name="_ETM_Q75_504000"/>
      <w:bookmarkEnd w:id="21772"/>
      <w:r w:rsidR="00CB5A62">
        <w:rPr>
          <w:rFonts w:hint="cs"/>
          <w:rtl/>
        </w:rPr>
        <w:t xml:space="preserve">כן </w:t>
      </w:r>
      <w:r>
        <w:rPr>
          <w:rFonts w:hint="cs"/>
          <w:rtl/>
        </w:rPr>
        <w:t>האופוזיצ</w:t>
      </w:r>
      <w:r w:rsidR="00126BB1">
        <w:rPr>
          <w:rFonts w:hint="cs"/>
          <w:rtl/>
        </w:rPr>
        <w:t>יה תאמר אחרת. אם כן, לחלופין 70</w:t>
      </w:r>
      <w:r>
        <w:rPr>
          <w:rFonts w:hint="cs"/>
          <w:rtl/>
        </w:rPr>
        <w:t xml:space="preserve"> </w:t>
      </w:r>
      <w:r w:rsidR="0056190E">
        <w:rPr>
          <w:rFonts w:hint="eastAsia"/>
          <w:rtl/>
        </w:rPr>
        <w:t xml:space="preserve">– </w:t>
      </w:r>
      <w:r>
        <w:rPr>
          <w:rFonts w:hint="cs"/>
          <w:rtl/>
        </w:rPr>
        <w:t>סליחה</w:t>
      </w:r>
      <w:r w:rsidR="00126BB1">
        <w:rPr>
          <w:rFonts w:hint="cs"/>
          <w:rtl/>
        </w:rPr>
        <w:t>,</w:t>
      </w:r>
      <w:r>
        <w:rPr>
          <w:rFonts w:hint="cs"/>
          <w:rtl/>
        </w:rPr>
        <w:t xml:space="preserve"> לחלופין 69. הצבעה כעת.</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69 לחלופין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bookmarkStart w:id="21773" w:name="_ETM_Q75_518000"/>
      <w:bookmarkEnd w:id="21773"/>
      <w:r>
        <w:rPr>
          <w:rFonts w:hint="cs"/>
          <w:rtl/>
        </w:rPr>
        <w:t>51 בעד, 59 נגד.</w:t>
      </w:r>
      <w:r w:rsidR="00923E98">
        <w:rPr>
          <w:rFonts w:hint="cs"/>
          <w:rtl/>
        </w:rPr>
        <w:t xml:space="preserve"> ההסתייגות לא התקבלה וגם לחלופין</w:t>
      </w:r>
      <w:bookmarkStart w:id="21774" w:name="_ETM_Q75_532000"/>
      <w:bookmarkEnd w:id="21774"/>
      <w:r w:rsidR="00923E98">
        <w:rPr>
          <w:rFonts w:hint="cs"/>
          <w:rtl/>
        </w:rPr>
        <w:t xml:space="preserve"> לא התקבלה. </w:t>
      </w:r>
    </w:p>
    <w:p w:rsidR="00923E98" w:rsidRPr="002A2506" w:rsidRDefault="00923E98" w:rsidP="00C0026E">
      <w:pPr>
        <w:rPr>
          <w:rtl/>
        </w:rPr>
      </w:pPr>
    </w:p>
    <w:p w:rsidR="00923E98" w:rsidRDefault="00923E98" w:rsidP="00C0026E">
      <w:pPr>
        <w:rPr>
          <w:rtl/>
        </w:rPr>
      </w:pPr>
      <w:r>
        <w:rPr>
          <w:rFonts w:hint="cs"/>
          <w:rtl/>
        </w:rPr>
        <w:t xml:space="preserve">כעת נצביע על הסתייגות 70. </w:t>
      </w:r>
    </w:p>
    <w:p w:rsidR="00923E98" w:rsidRPr="00126BB1" w:rsidRDefault="00923E98" w:rsidP="00126BB1">
      <w:pPr>
        <w:rPr>
          <w:rtl/>
        </w:rPr>
      </w:pPr>
    </w:p>
    <w:p w:rsidR="00923E98" w:rsidRDefault="00923E98" w:rsidP="00C0026E">
      <w:pPr>
        <w:pStyle w:val="af2"/>
        <w:keepNext/>
        <w:rPr>
          <w:rtl/>
        </w:rPr>
      </w:pPr>
      <w:r>
        <w:rPr>
          <w:rtl/>
        </w:rPr>
        <w:t>הצבעה מס'</w:t>
      </w:r>
      <w:r>
        <w:rPr>
          <w:rFonts w:hint="cs"/>
          <w:rtl/>
        </w:rPr>
        <w:t xml:space="preserve"> 76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70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2A2506">
        <w:rPr>
          <w:rStyle w:val="TagStyle"/>
          <w:rtl/>
        </w:rPr>
        <w:t xml:space="preserve"> </w:t>
      </w:r>
      <w:r>
        <w:rPr>
          <w:rtl/>
        </w:rPr>
        <w:t>היו"ר אמיר אוחנה:</w:t>
      </w:r>
      <w:r w:rsidRPr="002A2506">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1775" w:name="_ETM_Q75_534000"/>
      <w:bookmarkEnd w:id="21775"/>
      <w:r>
        <w:rPr>
          <w:rFonts w:hint="cs"/>
          <w:rtl/>
        </w:rPr>
        <w:t>51 בעד</w:t>
      </w:r>
      <w:bookmarkStart w:id="21776" w:name="_ETM_Q75_540000"/>
      <w:bookmarkEnd w:id="21776"/>
      <w:r>
        <w:rPr>
          <w:rFonts w:hint="cs"/>
          <w:rtl/>
        </w:rPr>
        <w:t>, 60</w:t>
      </w:r>
      <w:bookmarkStart w:id="21777" w:name="_ETM_Q75_545000"/>
      <w:bookmarkEnd w:id="21777"/>
      <w:r w:rsidR="00126BB1">
        <w:rPr>
          <w:rFonts w:hint="cs"/>
          <w:rtl/>
        </w:rPr>
        <w:t xml:space="preserve"> נגד.</w:t>
      </w:r>
      <w:r>
        <w:rPr>
          <w:rFonts w:hint="cs"/>
          <w:rtl/>
        </w:rPr>
        <w:t xml:space="preserve"> ההסתייגות לא התקבלה. </w:t>
      </w:r>
    </w:p>
    <w:p w:rsidR="00923E98" w:rsidRDefault="00923E98" w:rsidP="00C0026E">
      <w:pPr>
        <w:rPr>
          <w:rtl/>
        </w:rPr>
      </w:pPr>
    </w:p>
    <w:p w:rsidR="00923E98" w:rsidRDefault="00923E98" w:rsidP="00C0026E">
      <w:pPr>
        <w:rPr>
          <w:rtl/>
        </w:rPr>
      </w:pPr>
      <w:bookmarkStart w:id="21778" w:name="_ETM_Q75_549000"/>
      <w:bookmarkEnd w:id="21778"/>
      <w:r>
        <w:rPr>
          <w:rFonts w:hint="cs"/>
          <w:rtl/>
        </w:rPr>
        <w:t>נצביע כעת על הסתייגות 71.</w:t>
      </w:r>
      <w:bookmarkStart w:id="21779" w:name="_ETM_Q75_555000"/>
      <w:bookmarkEnd w:id="21779"/>
      <w:r>
        <w:rPr>
          <w:rFonts w:hint="cs"/>
          <w:rtl/>
        </w:rPr>
        <w:t xml:space="preserve">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77</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71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r>
        <w:rPr>
          <w:rFonts w:hint="cs"/>
          <w:rtl/>
        </w:rPr>
        <w:t>51 בעד, 59 נגד.</w:t>
      </w:r>
      <w:r w:rsidR="00923E98">
        <w:rPr>
          <w:rFonts w:hint="cs"/>
          <w:rtl/>
        </w:rPr>
        <w:t xml:space="preserve"> ההסתייגות לא התקבלה. </w:t>
      </w:r>
    </w:p>
    <w:p w:rsidR="00923E98" w:rsidRDefault="00923E98" w:rsidP="00C0026E">
      <w:pPr>
        <w:rPr>
          <w:rtl/>
        </w:rPr>
      </w:pPr>
      <w:bookmarkStart w:id="21780" w:name="_ETM_Q75_567000"/>
      <w:bookmarkEnd w:id="21780"/>
    </w:p>
    <w:p w:rsidR="00923E98" w:rsidRDefault="00923E98" w:rsidP="00C0026E">
      <w:pPr>
        <w:rPr>
          <w:rtl/>
        </w:rPr>
      </w:pPr>
      <w:r>
        <w:rPr>
          <w:rFonts w:hint="cs"/>
          <w:rtl/>
        </w:rPr>
        <w:t xml:space="preserve">נצביע </w:t>
      </w:r>
      <w:bookmarkStart w:id="21781" w:name="_ETM_Q75_568000"/>
      <w:bookmarkEnd w:id="21781"/>
      <w:r>
        <w:rPr>
          <w:rFonts w:hint="cs"/>
          <w:rtl/>
        </w:rPr>
        <w:t xml:space="preserve">כעת על הסתייגות 72. בבקשה.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78</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72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847F3A" w:rsidRDefault="00923E98" w:rsidP="00126BB1">
      <w:pPr>
        <w:rPr>
          <w:rtl/>
        </w:rPr>
      </w:pPr>
      <w:bookmarkStart w:id="21782" w:name="_ETM_Q75_576000"/>
      <w:bookmarkEnd w:id="21782"/>
      <w:r>
        <w:rPr>
          <w:rFonts w:hint="cs"/>
          <w:rtl/>
        </w:rPr>
        <w:t>50 בעד, 60 נגד</w:t>
      </w:r>
      <w:r w:rsidR="00126BB1">
        <w:rPr>
          <w:rFonts w:hint="cs"/>
          <w:rtl/>
        </w:rPr>
        <w:t>.</w:t>
      </w:r>
      <w:r>
        <w:rPr>
          <w:rFonts w:hint="cs"/>
          <w:rtl/>
        </w:rPr>
        <w:t xml:space="preserve"> ההסתייגות </w:t>
      </w:r>
      <w:bookmarkStart w:id="21783" w:name="_ETM_Q75_592000"/>
      <w:bookmarkEnd w:id="21783"/>
      <w:r>
        <w:rPr>
          <w:rFonts w:hint="cs"/>
          <w:rtl/>
        </w:rPr>
        <w:t>לא התקבלה.</w:t>
      </w:r>
    </w:p>
    <w:p w:rsidR="00923E98" w:rsidRDefault="00923E98" w:rsidP="00C0026E">
      <w:pPr>
        <w:rPr>
          <w:rtl/>
        </w:rPr>
      </w:pPr>
    </w:p>
    <w:p w:rsidR="00923E98" w:rsidRDefault="00923E98" w:rsidP="00C0026E">
      <w:pPr>
        <w:rPr>
          <w:rtl/>
        </w:rPr>
      </w:pPr>
      <w:r>
        <w:rPr>
          <w:rFonts w:hint="cs"/>
          <w:rtl/>
        </w:rPr>
        <w:t>נצביע כעת על הסתייגות 73. הצבעה.</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79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73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bookmarkStart w:id="21784" w:name="_ETM_Q75_606000"/>
      <w:bookmarkEnd w:id="21784"/>
      <w:r>
        <w:rPr>
          <w:rFonts w:hint="cs"/>
          <w:rtl/>
        </w:rPr>
        <w:t>50 בעד, 60 נגד</w:t>
      </w:r>
      <w:r w:rsidR="00126BB1">
        <w:rPr>
          <w:rFonts w:hint="cs"/>
          <w:rtl/>
        </w:rPr>
        <w:t>.</w:t>
      </w:r>
      <w:r>
        <w:rPr>
          <w:rFonts w:hint="cs"/>
          <w:rtl/>
        </w:rPr>
        <w:t xml:space="preserve"> </w:t>
      </w:r>
      <w:bookmarkStart w:id="21785" w:name="_ETM_Q75_607000"/>
      <w:bookmarkEnd w:id="21785"/>
      <w:r>
        <w:rPr>
          <w:rFonts w:hint="cs"/>
          <w:rtl/>
        </w:rPr>
        <w:t>ההסתייגות לא התקבלה.</w:t>
      </w:r>
    </w:p>
    <w:p w:rsidR="00126BB1" w:rsidRDefault="00126BB1" w:rsidP="00126BB1">
      <w:pPr>
        <w:rPr>
          <w:rtl/>
        </w:rPr>
      </w:pPr>
      <w:bookmarkStart w:id="21786" w:name="_ETM_Q0_38453028"/>
      <w:bookmarkStart w:id="21787" w:name="_ETM_Q0_38453384"/>
      <w:bookmarkEnd w:id="21786"/>
      <w:bookmarkEnd w:id="21787"/>
    </w:p>
    <w:p w:rsidR="00923E98" w:rsidRDefault="00923E98" w:rsidP="00C0026E">
      <w:pPr>
        <w:rPr>
          <w:rtl/>
        </w:rPr>
      </w:pPr>
      <w:bookmarkStart w:id="21788" w:name="_ETM_Q75_610000"/>
      <w:bookmarkEnd w:id="21788"/>
      <w:r>
        <w:rPr>
          <w:rFonts w:hint="cs"/>
          <w:rtl/>
        </w:rPr>
        <w:t>נצביע כעת על הסתייגות 74. הצבעה.</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74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bookmarkStart w:id="21789" w:name="_ETM_Q75_626000"/>
      <w:bookmarkEnd w:id="21789"/>
      <w:r>
        <w:rPr>
          <w:rFonts w:hint="cs"/>
          <w:rtl/>
        </w:rPr>
        <w:t>50 בעד, 60 נגד</w:t>
      </w:r>
      <w:r w:rsidR="00126BB1">
        <w:rPr>
          <w:rFonts w:hint="cs"/>
          <w:rtl/>
        </w:rPr>
        <w:t>.</w:t>
      </w:r>
      <w:r>
        <w:rPr>
          <w:rFonts w:hint="cs"/>
          <w:rtl/>
        </w:rPr>
        <w:t xml:space="preserve"> </w:t>
      </w:r>
      <w:bookmarkStart w:id="21790" w:name="_ETM_Q75_622000"/>
      <w:bookmarkEnd w:id="21790"/>
      <w:r>
        <w:rPr>
          <w:rFonts w:hint="cs"/>
          <w:rtl/>
        </w:rPr>
        <w:t>ההסתייגות לא התקבלה.</w:t>
      </w:r>
    </w:p>
    <w:p w:rsidR="00923E98" w:rsidRDefault="00923E98" w:rsidP="00C0026E">
      <w:pPr>
        <w:rPr>
          <w:rtl/>
        </w:rPr>
      </w:pPr>
    </w:p>
    <w:p w:rsidR="00923E98" w:rsidRDefault="00923E98" w:rsidP="00C0026E">
      <w:pPr>
        <w:rPr>
          <w:rtl/>
        </w:rPr>
      </w:pPr>
      <w:bookmarkStart w:id="21791" w:name="_ETM_Q75_629000"/>
      <w:bookmarkEnd w:id="21791"/>
      <w:r>
        <w:rPr>
          <w:rFonts w:hint="cs"/>
          <w:rtl/>
        </w:rPr>
        <w:t xml:space="preserve">כעת נצביע על הסתייגות 75.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49</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75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49 בעד, 60 נגד</w:t>
      </w:r>
      <w:r w:rsidR="00126BB1">
        <w:rPr>
          <w:rFonts w:hint="cs"/>
          <w:rtl/>
        </w:rPr>
        <w:t>.</w:t>
      </w:r>
      <w:r>
        <w:rPr>
          <w:rFonts w:hint="cs"/>
          <w:rtl/>
        </w:rPr>
        <w:t xml:space="preserve"> ההסתייגות לא התקבלה. </w:t>
      </w:r>
    </w:p>
    <w:p w:rsidR="00923E98" w:rsidRDefault="00923E98" w:rsidP="00C0026E">
      <w:pPr>
        <w:rPr>
          <w:rtl/>
        </w:rPr>
      </w:pPr>
    </w:p>
    <w:p w:rsidR="00923E98" w:rsidRDefault="00923E98" w:rsidP="00C0026E">
      <w:pPr>
        <w:rPr>
          <w:rtl/>
        </w:rPr>
      </w:pPr>
      <w:r>
        <w:rPr>
          <w:rFonts w:hint="cs"/>
          <w:rtl/>
        </w:rPr>
        <w:t xml:space="preserve">נצביע כעת על הסתייגות 76. הצבעה. </w:t>
      </w:r>
      <w:bookmarkStart w:id="21792" w:name="_ETM_Q75_663000"/>
      <w:bookmarkEnd w:id="21792"/>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76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847F3A" w:rsidRDefault="00126BB1" w:rsidP="00C0026E">
      <w:pPr>
        <w:rPr>
          <w:rtl/>
        </w:rPr>
      </w:pPr>
      <w:r>
        <w:rPr>
          <w:rFonts w:hint="cs"/>
          <w:rtl/>
        </w:rPr>
        <w:t>בעד – 51, 60 נגד.</w:t>
      </w:r>
      <w:r w:rsidR="00923E98">
        <w:rPr>
          <w:rFonts w:hint="cs"/>
          <w:rtl/>
        </w:rPr>
        <w:t xml:space="preserve"> ההסתייגות לא התקבלה. </w:t>
      </w:r>
    </w:p>
    <w:p w:rsidR="00923E98" w:rsidRDefault="00923E98" w:rsidP="00C0026E">
      <w:pPr>
        <w:rPr>
          <w:rtl/>
        </w:rPr>
      </w:pPr>
    </w:p>
    <w:p w:rsidR="00923E98" w:rsidRDefault="00923E98" w:rsidP="00C0026E">
      <w:pPr>
        <w:rPr>
          <w:rtl/>
        </w:rPr>
      </w:pPr>
      <w:r>
        <w:rPr>
          <w:rFonts w:hint="cs"/>
          <w:rtl/>
        </w:rPr>
        <w:t xml:space="preserve">כעת נצביע על </w:t>
      </w:r>
      <w:bookmarkStart w:id="21793" w:name="_ETM_Q75_673000"/>
      <w:bookmarkEnd w:id="21793"/>
      <w:r>
        <w:rPr>
          <w:rFonts w:hint="cs"/>
          <w:rtl/>
        </w:rPr>
        <w:t xml:space="preserve">הסתייגות 77.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77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r>
        <w:rPr>
          <w:rFonts w:hint="cs"/>
          <w:rtl/>
        </w:rPr>
        <w:t>50 בעד, 60 נגד.</w:t>
      </w:r>
      <w:r w:rsidR="00923E98">
        <w:rPr>
          <w:rFonts w:hint="cs"/>
          <w:rtl/>
        </w:rPr>
        <w:t xml:space="preserve"> ההסתייגות לא התקבלה. </w:t>
      </w:r>
    </w:p>
    <w:p w:rsidR="00923E98" w:rsidRDefault="00923E98" w:rsidP="00C0026E">
      <w:pPr>
        <w:rPr>
          <w:rtl/>
        </w:rPr>
      </w:pPr>
      <w:bookmarkStart w:id="21794" w:name="_ETM_Q75_684000"/>
      <w:bookmarkEnd w:id="21794"/>
    </w:p>
    <w:p w:rsidR="00923E98" w:rsidRDefault="00923E98" w:rsidP="00C0026E">
      <w:pPr>
        <w:rPr>
          <w:rtl/>
        </w:rPr>
      </w:pPr>
      <w:bookmarkStart w:id="21795" w:name="_ETM_Q75_685000"/>
      <w:bookmarkEnd w:id="21795"/>
      <w:r>
        <w:rPr>
          <w:rFonts w:hint="cs"/>
          <w:rtl/>
        </w:rPr>
        <w:t xml:space="preserve">נצביע </w:t>
      </w:r>
      <w:bookmarkStart w:id="21796" w:name="_ETM_Q75_692000"/>
      <w:bookmarkEnd w:id="21796"/>
      <w:r>
        <w:rPr>
          <w:rFonts w:hint="cs"/>
          <w:rtl/>
        </w:rPr>
        <w:t xml:space="preserve">כעת על הסתייגות 78. הצבעה. </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78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847F3A">
        <w:rPr>
          <w:rStyle w:val="TagStyle"/>
          <w:rtl/>
        </w:rPr>
        <w:t xml:space="preserve"> </w:t>
      </w:r>
      <w:r>
        <w:rPr>
          <w:rtl/>
        </w:rPr>
        <w:t>היו"ר אמיר אוחנה:</w:t>
      </w:r>
      <w:r w:rsidRPr="00847F3A">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847F3A" w:rsidRDefault="00126BB1" w:rsidP="00C0026E">
      <w:pPr>
        <w:rPr>
          <w:rtl/>
        </w:rPr>
      </w:pPr>
      <w:r>
        <w:rPr>
          <w:rFonts w:hint="cs"/>
          <w:rtl/>
        </w:rPr>
        <w:t>51 בעד, 59 נגד.</w:t>
      </w:r>
      <w:r w:rsidR="00923E98">
        <w:rPr>
          <w:rFonts w:hint="cs"/>
          <w:rtl/>
        </w:rPr>
        <w:t xml:space="preserve"> ההסתייגות לא </w:t>
      </w:r>
      <w:bookmarkStart w:id="21797" w:name="_ETM_Q75_696000"/>
      <w:bookmarkEnd w:id="21797"/>
      <w:r w:rsidR="00923E98">
        <w:rPr>
          <w:rFonts w:hint="cs"/>
          <w:rtl/>
        </w:rPr>
        <w:t xml:space="preserve">התקבלה. </w:t>
      </w:r>
    </w:p>
    <w:p w:rsidR="00923E98" w:rsidRDefault="00923E98" w:rsidP="00C0026E">
      <w:pPr>
        <w:rPr>
          <w:rtl/>
        </w:rPr>
      </w:pPr>
    </w:p>
    <w:p w:rsidR="00923E98" w:rsidRDefault="00923E98" w:rsidP="00C0026E">
      <w:pPr>
        <w:rPr>
          <w:rtl/>
        </w:rPr>
      </w:pPr>
      <w:r>
        <w:rPr>
          <w:rFonts w:hint="cs"/>
          <w:rtl/>
        </w:rPr>
        <w:t xml:space="preserve">נצביע כעת על הסתייגות 79. הצבעה. </w:t>
      </w:r>
    </w:p>
    <w:p w:rsidR="00923E98" w:rsidRDefault="00923E98" w:rsidP="00C0026E">
      <w:pPr>
        <w:rPr>
          <w:rtl/>
        </w:rPr>
      </w:pPr>
      <w:bookmarkStart w:id="21798" w:name="_ETM_Q75_725000"/>
      <w:bookmarkEnd w:id="21798"/>
    </w:p>
    <w:p w:rsidR="00923E98" w:rsidRDefault="00923E98" w:rsidP="00C0026E">
      <w:pPr>
        <w:pStyle w:val="af2"/>
        <w:keepNext/>
        <w:rPr>
          <w:rtl/>
        </w:rPr>
      </w:pPr>
      <w:r>
        <w:rPr>
          <w:rtl/>
        </w:rPr>
        <w:t>הצבעה מס'</w:t>
      </w:r>
      <w:r>
        <w:rPr>
          <w:rFonts w:hint="cs"/>
          <w:rtl/>
        </w:rPr>
        <w:t xml:space="preserve"> 85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79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C8087C">
        <w:rPr>
          <w:rStyle w:val="TagStyle"/>
          <w:rtl/>
        </w:rPr>
        <w:t xml:space="preserve"> </w:t>
      </w:r>
      <w:r>
        <w:rPr>
          <w:rtl/>
        </w:rPr>
        <w:t>היו"ר אמיר אוחנה:</w:t>
      </w:r>
      <w:r w:rsidRPr="00C8087C">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Pr="00C8087C" w:rsidRDefault="00923E98" w:rsidP="00126BB1">
      <w:pPr>
        <w:rPr>
          <w:rtl/>
        </w:rPr>
      </w:pPr>
      <w:r>
        <w:rPr>
          <w:rFonts w:hint="cs"/>
          <w:rtl/>
        </w:rPr>
        <w:t>51 בעד, 59 נגד</w:t>
      </w:r>
      <w:r w:rsidR="00126BB1">
        <w:rPr>
          <w:rFonts w:hint="cs"/>
          <w:rtl/>
        </w:rPr>
        <w:t>.</w:t>
      </w:r>
      <w:r>
        <w:rPr>
          <w:rFonts w:hint="cs"/>
          <w:rtl/>
        </w:rPr>
        <w:t xml:space="preserve"> </w:t>
      </w:r>
      <w:bookmarkStart w:id="21799" w:name="_ETM_Q75_738000"/>
      <w:bookmarkEnd w:id="21799"/>
      <w:r>
        <w:rPr>
          <w:rFonts w:hint="cs"/>
          <w:rtl/>
        </w:rPr>
        <w:t xml:space="preserve">גם הסתייגות זו לא התקבלה. </w:t>
      </w:r>
    </w:p>
    <w:p w:rsidR="00923E98" w:rsidRDefault="00923E98" w:rsidP="00C0026E">
      <w:pPr>
        <w:rPr>
          <w:rtl/>
        </w:rPr>
      </w:pPr>
    </w:p>
    <w:p w:rsidR="00923E98" w:rsidRDefault="00923E98" w:rsidP="00C0026E">
      <w:pPr>
        <w:rPr>
          <w:rtl/>
        </w:rPr>
      </w:pPr>
      <w:r>
        <w:rPr>
          <w:rFonts w:hint="cs"/>
          <w:rtl/>
        </w:rPr>
        <w:t>נצביע כעת על הסתייגות 80. הצבעה.</w:t>
      </w:r>
    </w:p>
    <w:p w:rsidR="00923E98" w:rsidRDefault="00923E98" w:rsidP="00C0026E">
      <w:pPr>
        <w:rPr>
          <w:rtl/>
        </w:rPr>
      </w:pPr>
    </w:p>
    <w:p w:rsidR="00923E98" w:rsidRDefault="00923E98" w:rsidP="00C0026E">
      <w:pPr>
        <w:pStyle w:val="af2"/>
        <w:keepNext/>
        <w:rPr>
          <w:rtl/>
        </w:rPr>
      </w:pPr>
      <w:r>
        <w:rPr>
          <w:rtl/>
        </w:rPr>
        <w:t>הצבעה מס'</w:t>
      </w:r>
      <w:r>
        <w:rPr>
          <w:rFonts w:hint="cs"/>
          <w:rtl/>
        </w:rPr>
        <w:t xml:space="preserve"> 86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w:t>
      </w:r>
      <w:bookmarkStart w:id="21800" w:name="_ETM_Q75_759000"/>
      <w:bookmarkEnd w:id="21800"/>
      <w:r>
        <w:rPr>
          <w:rFonts w:hint="cs"/>
          <w:rtl/>
        </w:rPr>
        <w:t xml:space="preserve">80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C8087C">
        <w:rPr>
          <w:rStyle w:val="TagStyle"/>
          <w:rtl/>
        </w:rPr>
        <w:t xml:space="preserve"> </w:t>
      </w:r>
      <w:r>
        <w:rPr>
          <w:rtl/>
        </w:rPr>
        <w:t>היו"ר אמיר אוחנה:</w:t>
      </w:r>
      <w:r w:rsidRPr="00C8087C">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923E98" w:rsidP="00126BB1">
      <w:pPr>
        <w:rPr>
          <w:rtl/>
        </w:rPr>
      </w:pPr>
      <w:r>
        <w:rPr>
          <w:rFonts w:hint="cs"/>
          <w:rtl/>
        </w:rPr>
        <w:t>50 בעד, 60 נגד</w:t>
      </w:r>
      <w:r w:rsidR="00126BB1">
        <w:rPr>
          <w:rFonts w:hint="cs"/>
          <w:rtl/>
        </w:rPr>
        <w:t>.</w:t>
      </w:r>
      <w:r>
        <w:rPr>
          <w:rFonts w:hint="cs"/>
          <w:rtl/>
        </w:rPr>
        <w:t xml:space="preserve"> ההסתייגות לא התקבלה.</w:t>
      </w:r>
    </w:p>
    <w:p w:rsidR="00923E98" w:rsidRDefault="00923E98" w:rsidP="00C0026E">
      <w:pPr>
        <w:rPr>
          <w:rtl/>
        </w:rPr>
      </w:pPr>
    </w:p>
    <w:p w:rsidR="00923E98" w:rsidRDefault="00923E98" w:rsidP="00C0026E">
      <w:pPr>
        <w:rPr>
          <w:rtl/>
        </w:rPr>
      </w:pPr>
      <w:bookmarkStart w:id="21801" w:name="_ETM_Q75_761000"/>
      <w:bookmarkEnd w:id="21801"/>
      <w:r>
        <w:rPr>
          <w:rFonts w:hint="cs"/>
          <w:rtl/>
        </w:rPr>
        <w:t>נצביע כעת על הסתייגות 81. הצבעה.</w:t>
      </w:r>
    </w:p>
    <w:p w:rsidR="00923E98" w:rsidRDefault="00923E98" w:rsidP="00C0026E">
      <w:pPr>
        <w:rPr>
          <w:rtl/>
        </w:rPr>
      </w:pPr>
      <w:bookmarkStart w:id="21802" w:name="_ETM_Q75_762000"/>
      <w:bookmarkEnd w:id="21802"/>
    </w:p>
    <w:p w:rsidR="00923E98" w:rsidRDefault="00923E98" w:rsidP="00C0026E">
      <w:pPr>
        <w:pStyle w:val="af2"/>
        <w:keepNext/>
        <w:rPr>
          <w:rtl/>
        </w:rPr>
      </w:pPr>
      <w:bookmarkStart w:id="21803" w:name="_ETM_Q75_763000"/>
      <w:bookmarkEnd w:id="21803"/>
      <w:r>
        <w:rPr>
          <w:rtl/>
        </w:rPr>
        <w:t>הצבעה מס'</w:t>
      </w:r>
      <w:r>
        <w:rPr>
          <w:rFonts w:hint="cs"/>
          <w:rtl/>
        </w:rPr>
        <w:t xml:space="preserve"> 87</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w:t>
      </w:r>
      <w:r>
        <w:rPr>
          <w:rFonts w:hint="cs"/>
          <w:rtl/>
        </w:rPr>
        <w:t xml:space="preserve"> 49</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7E5C7E" w:rsidRDefault="00923E98" w:rsidP="00C0026E">
      <w:pPr>
        <w:pStyle w:val="af3"/>
        <w:rPr>
          <w:rtl/>
        </w:rPr>
      </w:pPr>
      <w:r>
        <w:rPr>
          <w:rFonts w:hint="cs"/>
          <w:rtl/>
        </w:rPr>
        <w:t xml:space="preserve">הסתייגות 81 לא נתקבלה. </w:t>
      </w:r>
    </w:p>
    <w:p w:rsidR="00923E98" w:rsidRDefault="00923E98" w:rsidP="00C0026E">
      <w:pPr>
        <w:rPr>
          <w:rtl/>
        </w:rPr>
      </w:pPr>
    </w:p>
    <w:p w:rsidR="00923E98" w:rsidRDefault="00923E98" w:rsidP="00C0026E">
      <w:pPr>
        <w:pStyle w:val="af7"/>
        <w:keepNext/>
        <w:rPr>
          <w:rtl/>
        </w:rPr>
      </w:pPr>
      <w:r w:rsidRPr="00F400E8">
        <w:rPr>
          <w:rStyle w:val="TagStyle"/>
          <w:rtl/>
        </w:rPr>
        <w:t xml:space="preserve"> &lt;&lt; יור &gt;&gt;</w:t>
      </w:r>
      <w:r w:rsidRPr="00C8087C">
        <w:rPr>
          <w:rStyle w:val="TagStyle"/>
          <w:rtl/>
        </w:rPr>
        <w:t xml:space="preserve"> </w:t>
      </w:r>
      <w:r>
        <w:rPr>
          <w:rtl/>
        </w:rPr>
        <w:t>היו"ר אמיר אוחנה:</w:t>
      </w:r>
      <w:r w:rsidRPr="00C8087C">
        <w:rPr>
          <w:rStyle w:val="TagStyle"/>
          <w:rtl/>
        </w:rPr>
        <w:t xml:space="preserve"> </w:t>
      </w:r>
      <w:r w:rsidRPr="00F400E8">
        <w:rPr>
          <w:rStyle w:val="TagStyle"/>
          <w:rtl/>
        </w:rPr>
        <w:t>&lt;&lt; יור &gt;&gt;</w:t>
      </w:r>
      <w:r>
        <w:rPr>
          <w:rtl/>
        </w:rPr>
        <w:t xml:space="preserve">   </w:t>
      </w:r>
    </w:p>
    <w:p w:rsidR="00923E98" w:rsidRDefault="00923E98" w:rsidP="00C0026E">
      <w:pPr>
        <w:rPr>
          <w:rtl/>
        </w:rPr>
      </w:pPr>
    </w:p>
    <w:p w:rsidR="00923E98" w:rsidRDefault="00126BB1" w:rsidP="00C0026E">
      <w:pPr>
        <w:rPr>
          <w:rtl/>
        </w:rPr>
      </w:pPr>
      <w:r>
        <w:rPr>
          <w:rFonts w:hint="cs"/>
          <w:rtl/>
        </w:rPr>
        <w:t>49 בעד, 60 נגד.</w:t>
      </w:r>
      <w:r w:rsidR="00923E98">
        <w:rPr>
          <w:rFonts w:hint="cs"/>
          <w:rtl/>
        </w:rPr>
        <w:t xml:space="preserve"> ההסתייגות לא התקבלה. </w:t>
      </w:r>
      <w:bookmarkStart w:id="21804" w:name="_ETM_Q75_775000"/>
      <w:bookmarkEnd w:id="21804"/>
    </w:p>
    <w:p w:rsidR="00923E98" w:rsidRDefault="00923E98" w:rsidP="00C0026E">
      <w:pPr>
        <w:rPr>
          <w:rtl/>
          <w:lang w:eastAsia="he-IL"/>
        </w:rPr>
      </w:pPr>
      <w:bookmarkStart w:id="21805" w:name="_ETM_Q75_782000"/>
      <w:bookmarkStart w:id="21806" w:name="TOR_Q76"/>
      <w:bookmarkEnd w:id="21805"/>
      <w:bookmarkEnd w:id="21806"/>
    </w:p>
    <w:p w:rsidR="00923E98" w:rsidRDefault="00923E98" w:rsidP="00C0026E">
      <w:pPr>
        <w:rPr>
          <w:rtl/>
          <w:lang w:eastAsia="he-IL"/>
        </w:rPr>
      </w:pPr>
      <w:r>
        <w:rPr>
          <w:rFonts w:hint="cs"/>
          <w:rtl/>
          <w:lang w:eastAsia="he-IL"/>
        </w:rPr>
        <w:t>כעת אנחנו מצביעים על הסתייגות 82. הצבעה.</w:t>
      </w:r>
    </w:p>
    <w:p w:rsidR="00923E98" w:rsidRDefault="00923E98" w:rsidP="00C0026E">
      <w:pPr>
        <w:rPr>
          <w:rtl/>
          <w:lang w:eastAsia="he-IL"/>
        </w:rPr>
      </w:pPr>
      <w:bookmarkStart w:id="21807" w:name="_ETM_Q76_189609"/>
      <w:bookmarkStart w:id="21808" w:name="_ETM_Q76_189718"/>
      <w:bookmarkEnd w:id="21807"/>
      <w:bookmarkEnd w:id="21808"/>
    </w:p>
    <w:p w:rsidR="00923E98" w:rsidRDefault="00923E98" w:rsidP="00C0026E">
      <w:pPr>
        <w:pStyle w:val="af2"/>
        <w:keepNext/>
        <w:rPr>
          <w:rtl/>
          <w:lang w:eastAsia="he-IL"/>
        </w:rPr>
      </w:pPr>
      <w:bookmarkStart w:id="21809" w:name="_ETM_Q76_190501"/>
      <w:bookmarkStart w:id="21810" w:name="_ETM_Q76_190650"/>
      <w:bookmarkEnd w:id="21809"/>
      <w:bookmarkEnd w:id="21810"/>
      <w:r>
        <w:rPr>
          <w:rtl/>
          <w:lang w:eastAsia="he-IL"/>
        </w:rPr>
        <w:t>הצבעה מס'</w:t>
      </w:r>
      <w:r>
        <w:rPr>
          <w:rFonts w:hint="cs"/>
          <w:rtl/>
          <w:lang w:eastAsia="he-IL"/>
        </w:rPr>
        <w:t xml:space="preserve"> 88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8D6D3B" w:rsidRDefault="00923E98" w:rsidP="00C0026E">
      <w:pPr>
        <w:pStyle w:val="af3"/>
        <w:rPr>
          <w:rtl/>
          <w:lang w:eastAsia="he-IL"/>
        </w:rPr>
      </w:pPr>
      <w:r>
        <w:rPr>
          <w:rFonts w:hint="cs"/>
          <w:rtl/>
          <w:lang w:eastAsia="he-IL"/>
        </w:rPr>
        <w:t>הסתייגות 82 לא נתקבלה.</w:t>
      </w:r>
    </w:p>
    <w:p w:rsidR="00923E98" w:rsidRDefault="00923E98" w:rsidP="00C0026E">
      <w:pPr>
        <w:rPr>
          <w:rtl/>
          <w:lang w:eastAsia="he-IL"/>
        </w:rPr>
      </w:pPr>
    </w:p>
    <w:p w:rsidR="00923E98" w:rsidRDefault="00923E98" w:rsidP="00C0026E">
      <w:pPr>
        <w:pStyle w:val="af7"/>
        <w:keepNext/>
        <w:rPr>
          <w:rtl/>
        </w:rPr>
      </w:pPr>
      <w:r w:rsidRPr="00CC5579">
        <w:rPr>
          <w:rStyle w:val="TagStyle"/>
          <w:rtl/>
        </w:rPr>
        <w:t xml:space="preserve"> &lt;&lt; יור &gt;&gt; </w:t>
      </w:r>
      <w:r>
        <w:rPr>
          <w:rtl/>
        </w:rPr>
        <w:t>היו"ר אמיר אוחנה:</w:t>
      </w:r>
      <w:r w:rsidRPr="00CC5579">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11" w:name="_ETM_Q76_206345"/>
      <w:bookmarkEnd w:id="21811"/>
      <w:r>
        <w:rPr>
          <w:rFonts w:hint="cs"/>
          <w:rtl/>
          <w:lang w:eastAsia="he-IL"/>
        </w:rPr>
        <w:t>50 בעד, 60 נגד. הסתייגות 82 לא התקבלה.</w:t>
      </w:r>
    </w:p>
    <w:p w:rsidR="00923E98" w:rsidRDefault="00923E98" w:rsidP="00C0026E">
      <w:pPr>
        <w:rPr>
          <w:rtl/>
          <w:lang w:eastAsia="he-IL"/>
        </w:rPr>
      </w:pPr>
      <w:bookmarkStart w:id="21812" w:name="_ETM_Q76_203313"/>
      <w:bookmarkStart w:id="21813" w:name="_ETM_Q76_203450"/>
      <w:bookmarkEnd w:id="21812"/>
      <w:bookmarkEnd w:id="21813"/>
    </w:p>
    <w:p w:rsidR="00923E98" w:rsidRDefault="00923E98" w:rsidP="00C0026E">
      <w:pPr>
        <w:rPr>
          <w:rtl/>
          <w:lang w:eastAsia="he-IL"/>
        </w:rPr>
      </w:pPr>
      <w:bookmarkStart w:id="21814" w:name="_ETM_Q76_204497"/>
      <w:bookmarkStart w:id="21815" w:name="_ETM_Q76_204632"/>
      <w:bookmarkEnd w:id="21814"/>
      <w:bookmarkEnd w:id="21815"/>
      <w:r>
        <w:rPr>
          <w:rFonts w:hint="cs"/>
          <w:rtl/>
          <w:lang w:eastAsia="he-IL"/>
        </w:rPr>
        <w:t xml:space="preserve">נצביע כעת על הסתייגות </w:t>
      </w:r>
      <w:bookmarkStart w:id="21816" w:name="_ETM_Q76_205046"/>
      <w:bookmarkEnd w:id="21816"/>
      <w:r>
        <w:rPr>
          <w:rFonts w:hint="cs"/>
          <w:rtl/>
          <w:lang w:eastAsia="he-IL"/>
        </w:rPr>
        <w:t>83. הצבעה.</w:t>
      </w:r>
    </w:p>
    <w:p w:rsidR="00923E98" w:rsidRPr="00CC5579"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89</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817" w:name="_ETM_Q76_215069"/>
      <w:bookmarkEnd w:id="21817"/>
      <w:r>
        <w:rPr>
          <w:rFonts w:hint="cs"/>
          <w:rtl/>
          <w:lang w:eastAsia="he-IL"/>
        </w:rPr>
        <w:t>הסתייגות 83 לא נתקבלה.</w:t>
      </w:r>
    </w:p>
    <w:p w:rsidR="00923E98" w:rsidRDefault="00923E98" w:rsidP="00C0026E">
      <w:pPr>
        <w:rPr>
          <w:rtl/>
          <w:lang w:eastAsia="he-IL"/>
        </w:rPr>
      </w:pPr>
      <w:bookmarkStart w:id="21818" w:name="_ETM_Q76_224040"/>
      <w:bookmarkStart w:id="21819" w:name="_ETM_Q76_224170"/>
      <w:bookmarkEnd w:id="21818"/>
      <w:bookmarkEnd w:id="21819"/>
    </w:p>
    <w:p w:rsidR="00923E98" w:rsidRDefault="00923E98" w:rsidP="00C0026E">
      <w:pPr>
        <w:pStyle w:val="af7"/>
        <w:keepNext/>
        <w:rPr>
          <w:rtl/>
        </w:rPr>
      </w:pPr>
      <w:r w:rsidRPr="00910655">
        <w:rPr>
          <w:rStyle w:val="TagStyle"/>
          <w:rtl/>
        </w:rPr>
        <w:t xml:space="preserve"> &lt;&lt; יור &gt;&gt; </w:t>
      </w:r>
      <w:r>
        <w:rPr>
          <w:rtl/>
        </w:rPr>
        <w:t>היו"ר אמיר אוחנה:</w:t>
      </w:r>
      <w:r w:rsidRPr="0091065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p>
    <w:p w:rsidR="00923E98" w:rsidRPr="00910655" w:rsidRDefault="00923E98" w:rsidP="00C0026E">
      <w:pPr>
        <w:rPr>
          <w:rtl/>
          <w:lang w:eastAsia="he-IL"/>
        </w:rPr>
      </w:pPr>
      <w:bookmarkStart w:id="21820" w:name="_ETM_Q76_223131"/>
      <w:bookmarkStart w:id="21821" w:name="_ETM_Q76_223248"/>
      <w:bookmarkEnd w:id="21820"/>
      <w:bookmarkEnd w:id="21821"/>
    </w:p>
    <w:p w:rsidR="00923E98" w:rsidRDefault="00923E98" w:rsidP="00C0026E">
      <w:pPr>
        <w:rPr>
          <w:rtl/>
          <w:lang w:eastAsia="he-IL"/>
        </w:rPr>
      </w:pPr>
      <w:bookmarkStart w:id="21822" w:name="_ETM_Q76_221997"/>
      <w:bookmarkEnd w:id="21822"/>
      <w:r>
        <w:rPr>
          <w:rFonts w:hint="cs"/>
          <w:rtl/>
          <w:lang w:eastAsia="he-IL"/>
        </w:rPr>
        <w:t>נצביע כעת על הסתייגות 84.</w:t>
      </w:r>
    </w:p>
    <w:p w:rsidR="00923E98" w:rsidRPr="00910655" w:rsidRDefault="00923E98" w:rsidP="00C0026E">
      <w:pPr>
        <w:rPr>
          <w:rtl/>
          <w:lang w:eastAsia="he-IL"/>
        </w:rPr>
      </w:pPr>
      <w:bookmarkStart w:id="21823" w:name="_ETM_Q76_225418"/>
      <w:bookmarkStart w:id="21824" w:name="_ETM_Q76_225525"/>
      <w:bookmarkStart w:id="21825" w:name="_ETM_Q76_225214"/>
      <w:bookmarkStart w:id="21826" w:name="_ETM_Q76_225328"/>
      <w:bookmarkEnd w:id="21823"/>
      <w:bookmarkEnd w:id="21824"/>
      <w:bookmarkEnd w:id="21825"/>
      <w:bookmarkEnd w:id="21826"/>
    </w:p>
    <w:p w:rsidR="00923E98" w:rsidRDefault="00923E98"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90</w:t>
      </w:r>
    </w:p>
    <w:p w:rsidR="00923E98" w:rsidRDefault="00923E98" w:rsidP="00C0026E">
      <w:pPr>
        <w:pStyle w:val="--"/>
        <w:keepNext/>
        <w:rPr>
          <w:rtl/>
          <w:lang w:eastAsia="he-IL"/>
        </w:rPr>
      </w:pPr>
    </w:p>
    <w:p w:rsidR="00923E98" w:rsidRDefault="006B1BF2" w:rsidP="00C0026E">
      <w:pPr>
        <w:pStyle w:val="--"/>
        <w:keepNext/>
        <w:rPr>
          <w:rtl/>
          <w:lang w:eastAsia="he-IL"/>
        </w:rPr>
      </w:pPr>
      <w:r>
        <w:rPr>
          <w:rFonts w:hint="eastAsia"/>
          <w:rtl/>
          <w:lang w:eastAsia="he-IL"/>
        </w:rPr>
        <w:t xml:space="preserve">בעד ההסתייגות – </w:t>
      </w:r>
      <w:r w:rsidR="00923E98">
        <w:rPr>
          <w:rFonts w:hint="cs"/>
          <w:rtl/>
          <w:lang w:eastAsia="he-IL"/>
        </w:rPr>
        <w:t>48</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60</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Default="00923E98" w:rsidP="00C0026E">
      <w:pPr>
        <w:pStyle w:val="af3"/>
        <w:rPr>
          <w:rtl/>
          <w:lang w:eastAsia="he-IL"/>
        </w:rPr>
      </w:pPr>
      <w:r>
        <w:rPr>
          <w:rFonts w:hint="cs"/>
          <w:rtl/>
          <w:lang w:eastAsia="he-IL"/>
        </w:rPr>
        <w:t>הסתייגות 84 לא נתקבלה.</w:t>
      </w:r>
    </w:p>
    <w:p w:rsidR="00923E98" w:rsidRDefault="00923E98" w:rsidP="00C0026E">
      <w:pPr>
        <w:rPr>
          <w:rtl/>
          <w:lang w:eastAsia="he-IL"/>
        </w:rPr>
      </w:pPr>
      <w:bookmarkStart w:id="21827" w:name="_ETM_Q76_238187"/>
      <w:bookmarkStart w:id="21828" w:name="_ETM_Q76_238296"/>
      <w:bookmarkEnd w:id="21827"/>
      <w:bookmarkEnd w:id="21828"/>
    </w:p>
    <w:p w:rsidR="00923E98" w:rsidRDefault="00923E98" w:rsidP="00C0026E">
      <w:pPr>
        <w:pStyle w:val="af7"/>
        <w:keepNext/>
        <w:rPr>
          <w:rtl/>
        </w:rPr>
      </w:pPr>
      <w:r w:rsidRPr="00910655">
        <w:rPr>
          <w:rStyle w:val="TagStyle"/>
          <w:rtl/>
        </w:rPr>
        <w:t xml:space="preserve"> &lt;&lt; יור &gt;&gt; </w:t>
      </w:r>
      <w:r>
        <w:rPr>
          <w:rtl/>
        </w:rPr>
        <w:t>היו"ר אמיר אוחנה:</w:t>
      </w:r>
      <w:r w:rsidRPr="0091065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48 </w:t>
      </w:r>
      <w:bookmarkStart w:id="21829" w:name="_ETM_Q76_238679"/>
      <w:bookmarkEnd w:id="21829"/>
      <w:r>
        <w:rPr>
          <w:rFonts w:hint="cs"/>
          <w:rtl/>
          <w:lang w:eastAsia="he-IL"/>
        </w:rPr>
        <w:t xml:space="preserve">בעד, 60 נגד. ההסתייגות לא התקבלה. </w:t>
      </w:r>
    </w:p>
    <w:p w:rsidR="00923E98" w:rsidRDefault="00923E98" w:rsidP="00C0026E">
      <w:pPr>
        <w:rPr>
          <w:rtl/>
          <w:lang w:eastAsia="he-IL"/>
        </w:rPr>
      </w:pPr>
    </w:p>
    <w:p w:rsidR="00923E98" w:rsidRDefault="00923E98" w:rsidP="00C0026E">
      <w:pPr>
        <w:rPr>
          <w:rtl/>
          <w:lang w:eastAsia="he-IL"/>
        </w:rPr>
      </w:pPr>
      <w:bookmarkStart w:id="21830" w:name="_ETM_Q76_240196"/>
      <w:bookmarkStart w:id="21831" w:name="_ETM_Q76_240259"/>
      <w:bookmarkEnd w:id="21830"/>
      <w:bookmarkEnd w:id="21831"/>
      <w:r>
        <w:rPr>
          <w:rFonts w:hint="cs"/>
          <w:rtl/>
          <w:lang w:eastAsia="he-IL"/>
        </w:rPr>
        <w:t>כעת נצביע על הסתייג</w:t>
      </w:r>
      <w:bookmarkStart w:id="21832" w:name="_ETM_Q76_241136"/>
      <w:bookmarkEnd w:id="21832"/>
      <w:r>
        <w:rPr>
          <w:rFonts w:hint="cs"/>
          <w:rtl/>
          <w:lang w:eastAsia="he-IL"/>
        </w:rPr>
        <w:t>ות 85. הצבעה.</w:t>
      </w:r>
      <w:bookmarkStart w:id="21833" w:name="_ETM_Q76_251168"/>
      <w:bookmarkEnd w:id="21833"/>
    </w:p>
    <w:p w:rsidR="00923E98" w:rsidRDefault="00923E98" w:rsidP="00C0026E">
      <w:pPr>
        <w:rPr>
          <w:rtl/>
          <w:lang w:eastAsia="he-IL"/>
        </w:rPr>
      </w:pPr>
      <w:bookmarkStart w:id="21834" w:name="_ETM_Q76_251272"/>
      <w:bookmarkEnd w:id="21834"/>
    </w:p>
    <w:p w:rsidR="00923E98" w:rsidRDefault="00923E98" w:rsidP="00C0026E">
      <w:pPr>
        <w:pStyle w:val="af2"/>
        <w:keepNext/>
        <w:rPr>
          <w:rtl/>
          <w:lang w:eastAsia="he-IL"/>
        </w:rPr>
      </w:pPr>
      <w:bookmarkStart w:id="21835" w:name="_ETM_Q76_243808"/>
      <w:bookmarkStart w:id="21836" w:name="_ETM_Q76_243959"/>
      <w:bookmarkEnd w:id="21835"/>
      <w:bookmarkEnd w:id="21836"/>
      <w:r>
        <w:rPr>
          <w:rtl/>
          <w:lang w:eastAsia="he-IL"/>
        </w:rPr>
        <w:t>הצבעה מס'</w:t>
      </w:r>
      <w:r>
        <w:rPr>
          <w:rFonts w:hint="cs"/>
          <w:rtl/>
          <w:lang w:eastAsia="he-IL"/>
        </w:rPr>
        <w:t xml:space="preserve"> 91</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נגד –</w:t>
      </w:r>
      <w:r>
        <w:rPr>
          <w:rFonts w:hint="cs"/>
          <w:rtl/>
          <w:lang w:eastAsia="he-IL"/>
        </w:rPr>
        <w:t xml:space="preserve"> 59</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6B5230" w:rsidRDefault="00923E98" w:rsidP="00C0026E">
      <w:pPr>
        <w:pStyle w:val="af3"/>
        <w:rPr>
          <w:rtl/>
          <w:lang w:eastAsia="he-IL"/>
        </w:rPr>
      </w:pPr>
      <w:r>
        <w:rPr>
          <w:rFonts w:hint="cs"/>
          <w:rtl/>
          <w:lang w:eastAsia="he-IL"/>
        </w:rPr>
        <w:t>הסתייגות 85 לא נתקבלה.</w:t>
      </w:r>
    </w:p>
    <w:p w:rsidR="00923E98" w:rsidRDefault="00923E98" w:rsidP="00C0026E">
      <w:pPr>
        <w:rPr>
          <w:rtl/>
          <w:lang w:eastAsia="he-IL"/>
        </w:rPr>
      </w:pPr>
    </w:p>
    <w:p w:rsidR="00923E98" w:rsidRDefault="00923E98" w:rsidP="00C0026E">
      <w:pPr>
        <w:pStyle w:val="af7"/>
        <w:keepNext/>
        <w:rPr>
          <w:rtl/>
        </w:rPr>
      </w:pPr>
      <w:r w:rsidRPr="006B5230">
        <w:rPr>
          <w:rStyle w:val="TagStyle"/>
          <w:rtl/>
        </w:rPr>
        <w:t xml:space="preserve"> &lt;&lt; יור &gt;&gt; </w:t>
      </w:r>
      <w:r>
        <w:rPr>
          <w:rtl/>
        </w:rPr>
        <w:t>היו"ר אמיר אוחנה:</w:t>
      </w:r>
      <w:r w:rsidRPr="006B523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59 </w:t>
      </w:r>
      <w:bookmarkStart w:id="21837" w:name="_ETM_Q76_260648"/>
      <w:bookmarkEnd w:id="21837"/>
      <w:r>
        <w:rPr>
          <w:rFonts w:hint="cs"/>
          <w:rtl/>
          <w:lang w:eastAsia="he-IL"/>
        </w:rPr>
        <w:t>נגד. ההסתייגות לא התקבלה.</w:t>
      </w:r>
    </w:p>
    <w:p w:rsidR="00923E98" w:rsidRDefault="00923E98" w:rsidP="00C0026E">
      <w:pPr>
        <w:rPr>
          <w:rtl/>
          <w:lang w:eastAsia="he-IL"/>
        </w:rPr>
      </w:pPr>
      <w:bookmarkStart w:id="21838" w:name="_ETM_Q76_264329"/>
      <w:bookmarkStart w:id="21839" w:name="_ETM_Q76_264442"/>
      <w:bookmarkEnd w:id="21838"/>
      <w:bookmarkEnd w:id="21839"/>
    </w:p>
    <w:p w:rsidR="00923E98" w:rsidRDefault="00923E98" w:rsidP="00C0026E">
      <w:pPr>
        <w:rPr>
          <w:rtl/>
          <w:lang w:eastAsia="he-IL"/>
        </w:rPr>
      </w:pPr>
      <w:r>
        <w:rPr>
          <w:rFonts w:hint="cs"/>
          <w:rtl/>
          <w:lang w:eastAsia="he-IL"/>
        </w:rPr>
        <w:t>כעת נצביע על הסתייגות 86. הצבעה.</w:t>
      </w:r>
    </w:p>
    <w:p w:rsidR="00923E98" w:rsidRDefault="00923E98" w:rsidP="00C0026E">
      <w:pPr>
        <w:rPr>
          <w:rtl/>
          <w:lang w:eastAsia="he-IL"/>
        </w:rPr>
      </w:pPr>
      <w:bookmarkStart w:id="21840" w:name="_ETM_Q76_266810"/>
      <w:bookmarkStart w:id="21841" w:name="_ETM_Q76_266916"/>
      <w:bookmarkEnd w:id="21840"/>
      <w:bookmarkEnd w:id="21841"/>
    </w:p>
    <w:p w:rsidR="00923E98" w:rsidRDefault="00923E98" w:rsidP="00C0026E">
      <w:pPr>
        <w:pStyle w:val="af2"/>
        <w:keepNext/>
        <w:rPr>
          <w:rtl/>
          <w:lang w:eastAsia="he-IL"/>
        </w:rPr>
      </w:pPr>
      <w:r>
        <w:rPr>
          <w:rtl/>
          <w:lang w:eastAsia="he-IL"/>
        </w:rPr>
        <w:t>הצבעה מס'</w:t>
      </w:r>
      <w:r>
        <w:rPr>
          <w:rFonts w:hint="cs"/>
          <w:rtl/>
          <w:lang w:eastAsia="he-IL"/>
        </w:rPr>
        <w:t xml:space="preserve"> 92</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6B5230" w:rsidRDefault="00923E98" w:rsidP="00C0026E">
      <w:pPr>
        <w:pStyle w:val="af3"/>
        <w:rPr>
          <w:rtl/>
          <w:lang w:eastAsia="he-IL"/>
        </w:rPr>
      </w:pPr>
      <w:r>
        <w:rPr>
          <w:rFonts w:hint="cs"/>
          <w:rtl/>
          <w:lang w:eastAsia="he-IL"/>
        </w:rPr>
        <w:t xml:space="preserve">הסתייגות 86 </w:t>
      </w:r>
      <w:bookmarkStart w:id="21842" w:name="_ETM_Q76_263967"/>
      <w:bookmarkEnd w:id="21842"/>
      <w:r>
        <w:rPr>
          <w:rFonts w:hint="cs"/>
          <w:rtl/>
          <w:lang w:eastAsia="he-IL"/>
        </w:rPr>
        <w:t>לא נתקבלה.</w:t>
      </w:r>
    </w:p>
    <w:p w:rsidR="00923E98" w:rsidRDefault="00923E98" w:rsidP="00C0026E">
      <w:pPr>
        <w:rPr>
          <w:rtl/>
          <w:lang w:eastAsia="he-IL"/>
        </w:rPr>
      </w:pPr>
      <w:bookmarkStart w:id="21843" w:name="_ETM_Q76_249946"/>
      <w:bookmarkEnd w:id="21843"/>
    </w:p>
    <w:p w:rsidR="00923E98" w:rsidRDefault="00923E98" w:rsidP="00C0026E">
      <w:pPr>
        <w:pStyle w:val="af7"/>
        <w:keepNext/>
        <w:rPr>
          <w:rtl/>
        </w:rPr>
      </w:pPr>
      <w:r w:rsidRPr="006B5230">
        <w:rPr>
          <w:rStyle w:val="TagStyle"/>
          <w:rtl/>
        </w:rPr>
        <w:t xml:space="preserve"> &lt;&lt; יור &gt;&gt; </w:t>
      </w:r>
      <w:r>
        <w:rPr>
          <w:rtl/>
        </w:rPr>
        <w:t>היו"ר אמיר אוחנה:</w:t>
      </w:r>
      <w:r w:rsidRPr="006B523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44" w:name="_ETM_Q76_280944"/>
      <w:bookmarkEnd w:id="21844"/>
      <w:r>
        <w:rPr>
          <w:rFonts w:hint="cs"/>
          <w:rtl/>
          <w:lang w:eastAsia="he-IL"/>
        </w:rPr>
        <w:t>49 בעד, 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כעת נצביע על הסתייגות 87. הצבעה.</w:t>
      </w:r>
    </w:p>
    <w:p w:rsidR="00CB5A62" w:rsidRDefault="00CB5A62" w:rsidP="00C0026E">
      <w:pPr>
        <w:rPr>
          <w:rtl/>
          <w:lang w:eastAsia="he-IL"/>
        </w:rPr>
      </w:pPr>
    </w:p>
    <w:p w:rsidR="00923E98" w:rsidRDefault="00923E98" w:rsidP="00C0026E">
      <w:pPr>
        <w:pStyle w:val="af2"/>
        <w:keepNext/>
        <w:rPr>
          <w:rtl/>
          <w:lang w:eastAsia="he-IL"/>
        </w:rPr>
      </w:pPr>
      <w:bookmarkStart w:id="21845" w:name="_ETM_Q76_288172"/>
      <w:bookmarkStart w:id="21846" w:name="_ETM_Q76_288259"/>
      <w:bookmarkEnd w:id="21845"/>
      <w:bookmarkEnd w:id="21846"/>
      <w:r>
        <w:rPr>
          <w:rtl/>
          <w:lang w:eastAsia="he-IL"/>
        </w:rPr>
        <w:t>הצבעה מס'</w:t>
      </w:r>
      <w:r>
        <w:rPr>
          <w:rFonts w:hint="cs"/>
          <w:rtl/>
          <w:lang w:eastAsia="he-IL"/>
        </w:rPr>
        <w:t xml:space="preserve"> 93</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847" w:name="_ETM_Q76_290486"/>
      <w:bookmarkEnd w:id="21847"/>
      <w:r>
        <w:rPr>
          <w:rFonts w:hint="cs"/>
          <w:rtl/>
          <w:lang w:eastAsia="he-IL"/>
        </w:rPr>
        <w:t>הסתייגות 87 לא נתקבלה.</w:t>
      </w:r>
    </w:p>
    <w:p w:rsidR="00923E98" w:rsidRDefault="00923E98" w:rsidP="00C0026E">
      <w:pPr>
        <w:rPr>
          <w:rtl/>
          <w:lang w:eastAsia="he-IL"/>
        </w:rPr>
      </w:pPr>
    </w:p>
    <w:p w:rsidR="00923E98" w:rsidRDefault="00923E98" w:rsidP="00C0026E">
      <w:pPr>
        <w:pStyle w:val="af7"/>
        <w:keepNext/>
        <w:rPr>
          <w:rtl/>
        </w:rPr>
      </w:pPr>
      <w:r w:rsidRPr="006B5230">
        <w:rPr>
          <w:rStyle w:val="TagStyle"/>
          <w:rtl/>
        </w:rPr>
        <w:t xml:space="preserve"> &lt;&lt; יור &gt;&gt; </w:t>
      </w:r>
      <w:r>
        <w:rPr>
          <w:rtl/>
        </w:rPr>
        <w:t>היו"ר אמיר אוחנה:</w:t>
      </w:r>
      <w:r w:rsidRPr="006B523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bookmarkStart w:id="21848" w:name="_ETM_Q76_304852"/>
      <w:bookmarkEnd w:id="21848"/>
    </w:p>
    <w:p w:rsidR="00923E98" w:rsidRDefault="00923E98" w:rsidP="00C0026E">
      <w:pPr>
        <w:rPr>
          <w:rtl/>
          <w:lang w:eastAsia="he-IL"/>
        </w:rPr>
      </w:pPr>
      <w:bookmarkStart w:id="21849" w:name="_ETM_Q76_304980"/>
      <w:bookmarkEnd w:id="21849"/>
    </w:p>
    <w:p w:rsidR="00923E98" w:rsidRDefault="00923E98" w:rsidP="00C0026E">
      <w:pPr>
        <w:rPr>
          <w:rtl/>
          <w:lang w:eastAsia="he-IL"/>
        </w:rPr>
      </w:pPr>
      <w:bookmarkStart w:id="21850" w:name="_ETM_Q76_305349"/>
      <w:bookmarkStart w:id="21851" w:name="_ETM_Q76_305481"/>
      <w:bookmarkEnd w:id="21850"/>
      <w:bookmarkEnd w:id="21851"/>
      <w:r>
        <w:rPr>
          <w:rFonts w:hint="cs"/>
          <w:rtl/>
          <w:lang w:eastAsia="he-IL"/>
        </w:rPr>
        <w:t xml:space="preserve">כעת אנחנו נעבור להסתייגויות </w:t>
      </w:r>
      <w:bookmarkStart w:id="21852" w:name="_ETM_Q76_306363"/>
      <w:bookmarkEnd w:id="21852"/>
      <w:r>
        <w:rPr>
          <w:rFonts w:hint="cs"/>
          <w:rtl/>
          <w:lang w:eastAsia="he-IL"/>
        </w:rPr>
        <w:t>של קבוצת העבודה. הסתייגות 88, הצבעה כעת.</w:t>
      </w:r>
      <w:bookmarkStart w:id="21853" w:name="_ETM_Q76_309282"/>
      <w:bookmarkEnd w:id="21853"/>
    </w:p>
    <w:p w:rsidR="00923E98" w:rsidRDefault="00923E98" w:rsidP="00C0026E">
      <w:pPr>
        <w:keepNext/>
        <w:rPr>
          <w:rtl/>
          <w:lang w:eastAsia="he-IL"/>
        </w:rPr>
      </w:pPr>
      <w:bookmarkStart w:id="21854" w:name="_ETM_Q76_309421"/>
      <w:bookmarkEnd w:id="21854"/>
    </w:p>
    <w:p w:rsidR="00923E98" w:rsidRDefault="00923E98" w:rsidP="00C0026E">
      <w:pPr>
        <w:pStyle w:val="af2"/>
        <w:keepNext/>
        <w:rPr>
          <w:rtl/>
          <w:lang w:eastAsia="he-IL"/>
        </w:rPr>
      </w:pPr>
      <w:r>
        <w:rPr>
          <w:rtl/>
          <w:lang w:eastAsia="he-IL"/>
        </w:rPr>
        <w:t>הצבעה מס'</w:t>
      </w:r>
      <w:r>
        <w:rPr>
          <w:rFonts w:hint="cs"/>
          <w:rtl/>
          <w:lang w:eastAsia="he-IL"/>
        </w:rPr>
        <w:t xml:space="preserve"> 94</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 xml:space="preserve">הסתייגות 88 לא </w:t>
      </w:r>
      <w:bookmarkStart w:id="21855" w:name="_ETM_Q76_323264"/>
      <w:bookmarkEnd w:id="21855"/>
      <w:r>
        <w:rPr>
          <w:rFonts w:hint="cs"/>
          <w:rtl/>
          <w:lang w:eastAsia="he-IL"/>
        </w:rPr>
        <w:t>נתקבלה.</w:t>
      </w:r>
    </w:p>
    <w:p w:rsidR="00923E98" w:rsidRDefault="00923E98" w:rsidP="00C0026E">
      <w:pPr>
        <w:rPr>
          <w:rtl/>
          <w:lang w:eastAsia="he-IL"/>
        </w:rPr>
      </w:pPr>
    </w:p>
    <w:p w:rsidR="00923E98" w:rsidRDefault="00923E98" w:rsidP="00C0026E">
      <w:pPr>
        <w:pStyle w:val="af7"/>
        <w:keepNext/>
        <w:rPr>
          <w:rtl/>
        </w:rPr>
      </w:pPr>
      <w:r w:rsidRPr="006B5230">
        <w:rPr>
          <w:rStyle w:val="TagStyle"/>
          <w:rtl/>
        </w:rPr>
        <w:t xml:space="preserve"> &lt;&lt; יור &gt;&gt; </w:t>
      </w:r>
      <w:r>
        <w:rPr>
          <w:rtl/>
        </w:rPr>
        <w:t>היו"ר אמיר אוחנה:</w:t>
      </w:r>
      <w:r w:rsidRPr="006B523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49 בעד, 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כעת נצביע על הסתייגות </w:t>
      </w:r>
      <w:bookmarkStart w:id="21856" w:name="_ETM_Q76_327737"/>
      <w:bookmarkEnd w:id="21856"/>
      <w:r>
        <w:rPr>
          <w:rFonts w:hint="cs"/>
          <w:rtl/>
          <w:lang w:eastAsia="he-IL"/>
        </w:rPr>
        <w:t>89. הצבעה כעת.</w:t>
      </w:r>
      <w:bookmarkStart w:id="21857" w:name="_ETM_Q76_335479"/>
      <w:bookmarkEnd w:id="21857"/>
    </w:p>
    <w:p w:rsidR="00923E98" w:rsidRDefault="00923E98" w:rsidP="00C0026E">
      <w:pPr>
        <w:rPr>
          <w:rtl/>
          <w:lang w:eastAsia="he-IL"/>
        </w:rPr>
      </w:pPr>
      <w:bookmarkStart w:id="21858" w:name="_ETM_Q76_335614"/>
      <w:bookmarkEnd w:id="21858"/>
    </w:p>
    <w:p w:rsidR="00923E98" w:rsidRDefault="00923E98" w:rsidP="00C0026E">
      <w:pPr>
        <w:pStyle w:val="af2"/>
        <w:keepNext/>
        <w:rPr>
          <w:rtl/>
          <w:lang w:eastAsia="he-IL"/>
        </w:rPr>
      </w:pPr>
      <w:bookmarkStart w:id="21859" w:name="_ETM_Q76_327352"/>
      <w:bookmarkStart w:id="21860" w:name="_ETM_Q76_327454"/>
      <w:bookmarkEnd w:id="21859"/>
      <w:bookmarkEnd w:id="21860"/>
      <w:r>
        <w:rPr>
          <w:rtl/>
          <w:lang w:eastAsia="he-IL"/>
        </w:rPr>
        <w:t>הצבעה מס'</w:t>
      </w:r>
      <w:r>
        <w:rPr>
          <w:rFonts w:hint="cs"/>
          <w:rtl/>
          <w:lang w:eastAsia="he-IL"/>
        </w:rPr>
        <w:t xml:space="preserve"> 95</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861" w:name="_ETM_Q76_334036"/>
      <w:bookmarkEnd w:id="21861"/>
      <w:r>
        <w:rPr>
          <w:rFonts w:hint="cs"/>
          <w:rtl/>
          <w:lang w:eastAsia="he-IL"/>
        </w:rPr>
        <w:t>הסתייגות 89 לא נתקבלה.</w:t>
      </w:r>
    </w:p>
    <w:p w:rsidR="00923E98" w:rsidRDefault="00923E98" w:rsidP="00C0026E">
      <w:pPr>
        <w:rPr>
          <w:rtl/>
          <w:lang w:eastAsia="he-IL"/>
        </w:rPr>
      </w:pPr>
    </w:p>
    <w:p w:rsidR="00923E98" w:rsidRDefault="00923E98" w:rsidP="00C0026E">
      <w:pPr>
        <w:pStyle w:val="af7"/>
        <w:keepNext/>
        <w:rPr>
          <w:rtl/>
        </w:rPr>
      </w:pPr>
      <w:r w:rsidRPr="001A606B">
        <w:rPr>
          <w:rStyle w:val="TagStyle"/>
          <w:rtl/>
        </w:rPr>
        <w:t xml:space="preserve"> &lt;&lt; יור &gt;&gt; </w:t>
      </w:r>
      <w:r>
        <w:rPr>
          <w:rtl/>
        </w:rPr>
        <w:t>היו"ר אמיר אוחנה:</w:t>
      </w:r>
      <w:r w:rsidRPr="001A606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62" w:name="_ETM_Q76_334990"/>
      <w:bookmarkEnd w:id="21862"/>
      <w:r>
        <w:rPr>
          <w:rFonts w:hint="cs"/>
          <w:rtl/>
          <w:lang w:eastAsia="he-IL"/>
        </w:rPr>
        <w:t xml:space="preserve">49 בעד, 60 נגד. ההסתייגות </w:t>
      </w:r>
      <w:bookmarkStart w:id="21863" w:name="_ETM_Q76_341371"/>
      <w:bookmarkEnd w:id="21863"/>
      <w:r>
        <w:rPr>
          <w:rFonts w:hint="cs"/>
          <w:rtl/>
          <w:lang w:eastAsia="he-IL"/>
        </w:rPr>
        <w:t>לא התקבלה.</w:t>
      </w:r>
    </w:p>
    <w:p w:rsidR="00126BB1" w:rsidRDefault="00126BB1" w:rsidP="00C0026E">
      <w:pPr>
        <w:rPr>
          <w:rtl/>
          <w:lang w:eastAsia="he-IL"/>
        </w:rPr>
      </w:pPr>
      <w:bookmarkStart w:id="21864" w:name="_ETM_Q0_38491444"/>
      <w:bookmarkStart w:id="21865" w:name="_ETM_Q0_38491674"/>
      <w:bookmarkEnd w:id="21864"/>
      <w:bookmarkEnd w:id="21865"/>
    </w:p>
    <w:p w:rsidR="00923E98" w:rsidRDefault="00923E98" w:rsidP="00C0026E">
      <w:pPr>
        <w:rPr>
          <w:rtl/>
          <w:lang w:eastAsia="he-IL"/>
        </w:rPr>
      </w:pPr>
      <w:bookmarkStart w:id="21866" w:name="_ETM_Q76_344011"/>
      <w:bookmarkStart w:id="21867" w:name="_ETM_Q76_344201"/>
      <w:bookmarkStart w:id="21868" w:name="_ETM_Q76_344236"/>
      <w:bookmarkStart w:id="21869" w:name="_ETM_Q76_344331"/>
      <w:bookmarkEnd w:id="21866"/>
      <w:bookmarkEnd w:id="21867"/>
      <w:bookmarkEnd w:id="21868"/>
      <w:bookmarkEnd w:id="21869"/>
      <w:r>
        <w:rPr>
          <w:rFonts w:hint="cs"/>
          <w:rtl/>
          <w:lang w:eastAsia="he-IL"/>
        </w:rPr>
        <w:t>כעת נצביע על הסתייגות 90. הצבעה.</w:t>
      </w:r>
    </w:p>
    <w:p w:rsidR="00923E98" w:rsidRDefault="00923E98" w:rsidP="00C0026E">
      <w:pPr>
        <w:rPr>
          <w:rtl/>
          <w:lang w:eastAsia="he-IL"/>
        </w:rPr>
      </w:pPr>
      <w:bookmarkStart w:id="21870" w:name="_ETM_Q76_351305"/>
      <w:bookmarkStart w:id="21871" w:name="_ETM_Q76_351453"/>
      <w:bookmarkEnd w:id="21870"/>
      <w:bookmarkEnd w:id="21871"/>
    </w:p>
    <w:p w:rsidR="00923E98" w:rsidRDefault="00923E98" w:rsidP="00C0026E">
      <w:pPr>
        <w:pStyle w:val="af2"/>
        <w:keepNext/>
        <w:rPr>
          <w:rtl/>
          <w:lang w:eastAsia="he-IL"/>
        </w:rPr>
      </w:pPr>
      <w:bookmarkStart w:id="21872" w:name="_ETM_Q76_347641"/>
      <w:bookmarkStart w:id="21873" w:name="_ETM_Q76_347749"/>
      <w:bookmarkEnd w:id="21872"/>
      <w:bookmarkEnd w:id="21873"/>
      <w:r>
        <w:rPr>
          <w:rtl/>
          <w:lang w:eastAsia="he-IL"/>
        </w:rPr>
        <w:t>הצבעה מס'</w:t>
      </w:r>
      <w:r>
        <w:rPr>
          <w:rFonts w:hint="cs"/>
          <w:rtl/>
          <w:lang w:eastAsia="he-IL"/>
        </w:rPr>
        <w:t xml:space="preserve"> 96</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874" w:name="_ETM_Q76_349743"/>
      <w:bookmarkEnd w:id="21874"/>
      <w:r>
        <w:rPr>
          <w:rFonts w:hint="cs"/>
          <w:rtl/>
          <w:lang w:eastAsia="he-IL"/>
        </w:rPr>
        <w:t>הסתייגות 90 לא נתקבלה.</w:t>
      </w:r>
    </w:p>
    <w:p w:rsidR="00923E98" w:rsidRDefault="00923E98" w:rsidP="00C0026E">
      <w:pPr>
        <w:rPr>
          <w:rtl/>
          <w:lang w:eastAsia="he-IL"/>
        </w:rPr>
      </w:pPr>
    </w:p>
    <w:p w:rsidR="00923E98" w:rsidRDefault="00923E98" w:rsidP="00C0026E">
      <w:pPr>
        <w:pStyle w:val="af7"/>
        <w:keepNext/>
        <w:rPr>
          <w:rtl/>
        </w:rPr>
      </w:pPr>
      <w:r w:rsidRPr="001A606B">
        <w:rPr>
          <w:rStyle w:val="TagStyle"/>
          <w:rtl/>
        </w:rPr>
        <w:t xml:space="preserve"> &lt;&lt; יור &gt;&gt; </w:t>
      </w:r>
      <w:r>
        <w:rPr>
          <w:rtl/>
        </w:rPr>
        <w:t>היו"ר אמיר אוחנה:</w:t>
      </w:r>
      <w:r w:rsidRPr="001A606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75" w:name="_ETM_Q76_356677"/>
      <w:bookmarkEnd w:id="21875"/>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נצביע כעת על הסתייגות </w:t>
      </w:r>
      <w:bookmarkStart w:id="21876" w:name="_ETM_Q76_362970"/>
      <w:bookmarkEnd w:id="21876"/>
      <w:r>
        <w:rPr>
          <w:rFonts w:hint="cs"/>
          <w:rtl/>
          <w:lang w:eastAsia="he-IL"/>
        </w:rPr>
        <w:t>91. הצבעה.</w:t>
      </w:r>
    </w:p>
    <w:p w:rsidR="00923E98" w:rsidRDefault="00923E98" w:rsidP="00C0026E">
      <w:pPr>
        <w:rPr>
          <w:rtl/>
          <w:lang w:eastAsia="he-IL"/>
        </w:rPr>
      </w:pPr>
    </w:p>
    <w:p w:rsidR="00923E98" w:rsidRDefault="00923E98" w:rsidP="00C0026E">
      <w:pPr>
        <w:pStyle w:val="af2"/>
        <w:keepNext/>
        <w:rPr>
          <w:rtl/>
          <w:lang w:eastAsia="he-IL"/>
        </w:rPr>
      </w:pPr>
      <w:bookmarkStart w:id="21877" w:name="_ETM_Q76_362951"/>
      <w:bookmarkStart w:id="21878" w:name="_ETM_Q76_363082"/>
      <w:bookmarkEnd w:id="21877"/>
      <w:bookmarkEnd w:id="21878"/>
      <w:r>
        <w:rPr>
          <w:rtl/>
          <w:lang w:eastAsia="he-IL"/>
        </w:rPr>
        <w:t>הצבעה מס'</w:t>
      </w:r>
      <w:r>
        <w:rPr>
          <w:rFonts w:hint="cs"/>
          <w:rtl/>
          <w:lang w:eastAsia="he-IL"/>
        </w:rPr>
        <w:t xml:space="preserve"> 97</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1A606B" w:rsidRDefault="00923E98" w:rsidP="00C0026E">
      <w:pPr>
        <w:pStyle w:val="af3"/>
        <w:rPr>
          <w:rtl/>
          <w:lang w:eastAsia="he-IL"/>
        </w:rPr>
      </w:pPr>
      <w:r>
        <w:rPr>
          <w:rFonts w:hint="cs"/>
          <w:rtl/>
          <w:lang w:eastAsia="he-IL"/>
        </w:rPr>
        <w:t>הסתייגות 91 לא נתקבלה.</w:t>
      </w:r>
    </w:p>
    <w:p w:rsidR="00923E98" w:rsidRDefault="00923E98" w:rsidP="00C0026E">
      <w:pPr>
        <w:rPr>
          <w:rtl/>
          <w:lang w:eastAsia="he-IL"/>
        </w:rPr>
      </w:pPr>
    </w:p>
    <w:p w:rsidR="00923E98" w:rsidRDefault="00923E98" w:rsidP="00C0026E">
      <w:pPr>
        <w:pStyle w:val="af7"/>
        <w:keepNext/>
        <w:rPr>
          <w:rtl/>
        </w:rPr>
      </w:pPr>
      <w:r w:rsidRPr="001A606B">
        <w:rPr>
          <w:rStyle w:val="TagStyle"/>
          <w:rtl/>
        </w:rPr>
        <w:t xml:space="preserve"> &lt;&lt; יור &gt;&gt; </w:t>
      </w:r>
      <w:r>
        <w:rPr>
          <w:rtl/>
        </w:rPr>
        <w:t>היו"ר אמיר אוחנה:</w:t>
      </w:r>
      <w:r w:rsidRPr="001A606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79" w:name="_ETM_Q76_378405"/>
      <w:bookmarkEnd w:id="21879"/>
      <w:r>
        <w:rPr>
          <w:rFonts w:hint="cs"/>
          <w:rtl/>
          <w:lang w:eastAsia="he-IL"/>
        </w:rPr>
        <w:t xml:space="preserve">50 בעד, 60 נגד. ההסתייגות </w:t>
      </w:r>
      <w:bookmarkStart w:id="21880" w:name="_ETM_Q76_380227"/>
      <w:bookmarkEnd w:id="21880"/>
      <w:r>
        <w:rPr>
          <w:rFonts w:hint="cs"/>
          <w:rtl/>
          <w:lang w:eastAsia="he-IL"/>
        </w:rPr>
        <w:t xml:space="preserve">לא התקבלה. </w:t>
      </w:r>
    </w:p>
    <w:p w:rsidR="00923E98" w:rsidRDefault="00923E98" w:rsidP="00C0026E">
      <w:pPr>
        <w:rPr>
          <w:rtl/>
          <w:lang w:eastAsia="he-IL"/>
        </w:rPr>
      </w:pPr>
      <w:bookmarkStart w:id="21881" w:name="_ETM_Q76_377678"/>
      <w:bookmarkStart w:id="21882" w:name="_ETM_Q76_377802"/>
      <w:bookmarkEnd w:id="21881"/>
      <w:bookmarkEnd w:id="21882"/>
    </w:p>
    <w:p w:rsidR="00923E98" w:rsidRDefault="00923E98" w:rsidP="00C0026E">
      <w:pPr>
        <w:rPr>
          <w:rtl/>
          <w:lang w:eastAsia="he-IL"/>
        </w:rPr>
      </w:pPr>
      <w:bookmarkStart w:id="21883" w:name="_ETM_Q76_377871"/>
      <w:bookmarkStart w:id="21884" w:name="_ETM_Q76_377939"/>
      <w:bookmarkEnd w:id="21883"/>
      <w:bookmarkEnd w:id="21884"/>
      <w:r>
        <w:rPr>
          <w:rFonts w:hint="cs"/>
          <w:rtl/>
          <w:lang w:eastAsia="he-IL"/>
        </w:rPr>
        <w:t>נצביע כעת על הסתייגות 92. הצבעה.</w:t>
      </w:r>
    </w:p>
    <w:p w:rsidR="00923E98" w:rsidRDefault="00923E98" w:rsidP="00C0026E">
      <w:pPr>
        <w:rPr>
          <w:rtl/>
          <w:lang w:eastAsia="he-IL"/>
        </w:rPr>
      </w:pPr>
      <w:bookmarkStart w:id="21885" w:name="_ETM_Q76_381559"/>
      <w:bookmarkStart w:id="21886" w:name="_ETM_Q76_381671"/>
      <w:bookmarkEnd w:id="21885"/>
      <w:bookmarkEnd w:id="21886"/>
    </w:p>
    <w:p w:rsidR="00923E98" w:rsidRDefault="00923E98" w:rsidP="00C0026E">
      <w:pPr>
        <w:pStyle w:val="af2"/>
        <w:keepNext/>
        <w:rPr>
          <w:rtl/>
          <w:lang w:eastAsia="he-IL"/>
        </w:rPr>
      </w:pPr>
      <w:bookmarkStart w:id="21887" w:name="_ETM_Q76_382680"/>
      <w:bookmarkStart w:id="21888" w:name="_ETM_Q76_382789"/>
      <w:bookmarkEnd w:id="21887"/>
      <w:bookmarkEnd w:id="21888"/>
      <w:r>
        <w:rPr>
          <w:rtl/>
          <w:lang w:eastAsia="he-IL"/>
        </w:rPr>
        <w:t>הצבעה מס'</w:t>
      </w:r>
      <w:r>
        <w:rPr>
          <w:rFonts w:hint="cs"/>
          <w:rtl/>
          <w:lang w:eastAsia="he-IL"/>
        </w:rPr>
        <w:t xml:space="preserve"> </w:t>
      </w:r>
      <w:bookmarkStart w:id="21889" w:name="_ETM_Q76_382596"/>
      <w:bookmarkEnd w:id="21889"/>
      <w:r>
        <w:rPr>
          <w:rFonts w:hint="cs"/>
          <w:rtl/>
          <w:lang w:eastAsia="he-IL"/>
        </w:rPr>
        <w:t>98</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890" w:name="_ETM_Q76_390740"/>
      <w:bookmarkStart w:id="21891" w:name="_ETM_Q76_390867"/>
      <w:bookmarkEnd w:id="21890"/>
      <w:bookmarkEnd w:id="21891"/>
      <w:r>
        <w:rPr>
          <w:rFonts w:hint="cs"/>
          <w:rtl/>
          <w:lang w:eastAsia="he-IL"/>
        </w:rPr>
        <w:t>הסתייגות 92 לא נתקבלה.</w:t>
      </w:r>
    </w:p>
    <w:p w:rsidR="00923E98" w:rsidRDefault="00923E98" w:rsidP="00020087">
      <w:pPr>
        <w:rPr>
          <w:rtl/>
          <w:lang w:eastAsia="he-IL"/>
        </w:rPr>
      </w:pPr>
      <w:bookmarkStart w:id="21892" w:name="_ETM_Q76_395205"/>
      <w:bookmarkStart w:id="21893" w:name="_ETM_Q76_395338"/>
      <w:bookmarkEnd w:id="21892"/>
      <w:bookmarkEnd w:id="21893"/>
    </w:p>
    <w:p w:rsidR="00923E98" w:rsidRDefault="00923E98" w:rsidP="00C0026E">
      <w:pPr>
        <w:pStyle w:val="af7"/>
        <w:keepNext/>
        <w:rPr>
          <w:rtl/>
        </w:rPr>
      </w:pPr>
      <w:r w:rsidRPr="001A606B">
        <w:rPr>
          <w:rStyle w:val="TagStyle"/>
          <w:rtl/>
        </w:rPr>
        <w:t xml:space="preserve"> &lt;&lt; יור &gt;&gt; </w:t>
      </w:r>
      <w:r>
        <w:rPr>
          <w:rtl/>
        </w:rPr>
        <w:t>היו"ר אמיר אוחנה:</w:t>
      </w:r>
      <w:r w:rsidRPr="001A606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894" w:name="_ETM_Q76_397293"/>
      <w:bookmarkEnd w:id="21894"/>
      <w:r>
        <w:rPr>
          <w:rFonts w:hint="cs"/>
          <w:rtl/>
          <w:lang w:eastAsia="he-IL"/>
        </w:rPr>
        <w:t xml:space="preserve">51 בעד, 60 נגד. ההסתייגות לא </w:t>
      </w:r>
      <w:bookmarkStart w:id="21895" w:name="_ETM_Q76_398611"/>
      <w:bookmarkEnd w:id="21895"/>
      <w:r>
        <w:rPr>
          <w:rFonts w:hint="cs"/>
          <w:rtl/>
          <w:lang w:eastAsia="he-IL"/>
        </w:rPr>
        <w:t>התקבלה.</w:t>
      </w:r>
    </w:p>
    <w:p w:rsidR="00923E98" w:rsidRDefault="00923E98" w:rsidP="00C0026E">
      <w:pPr>
        <w:rPr>
          <w:rtl/>
          <w:lang w:eastAsia="he-IL"/>
        </w:rPr>
      </w:pPr>
      <w:bookmarkStart w:id="21896" w:name="_ETM_Q76_400259"/>
      <w:bookmarkStart w:id="21897" w:name="_ETM_Q76_400349"/>
      <w:bookmarkEnd w:id="21896"/>
      <w:bookmarkEnd w:id="21897"/>
    </w:p>
    <w:p w:rsidR="00923E98" w:rsidRDefault="00923E98" w:rsidP="00C0026E">
      <w:pPr>
        <w:rPr>
          <w:rtl/>
          <w:lang w:eastAsia="he-IL"/>
        </w:rPr>
      </w:pPr>
      <w:bookmarkStart w:id="21898" w:name="_ETM_Q76_400402"/>
      <w:bookmarkStart w:id="21899" w:name="_ETM_Q76_400512"/>
      <w:bookmarkEnd w:id="21898"/>
      <w:bookmarkEnd w:id="21899"/>
      <w:r>
        <w:rPr>
          <w:rFonts w:hint="cs"/>
          <w:rtl/>
          <w:lang w:eastAsia="he-IL"/>
        </w:rPr>
        <w:t>כעת נצביע על הסתייגות 93.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99</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1900" w:name="_ETM_Q76_417983"/>
      <w:bookmarkStart w:id="21901" w:name="_ETM_Q76_418127"/>
      <w:bookmarkEnd w:id="21900"/>
      <w:bookmarkEnd w:id="21901"/>
      <w:r>
        <w:rPr>
          <w:rFonts w:hint="cs"/>
          <w:rtl/>
          <w:lang w:eastAsia="he-IL"/>
        </w:rPr>
        <w:t>הסתייגות 93 לא נתקבלה.</w:t>
      </w:r>
    </w:p>
    <w:p w:rsidR="00923E98" w:rsidRDefault="00923E98" w:rsidP="00020087">
      <w:pPr>
        <w:rPr>
          <w:rtl/>
          <w:lang w:eastAsia="he-IL"/>
        </w:rPr>
      </w:pPr>
    </w:p>
    <w:p w:rsidR="00923E98" w:rsidRDefault="00923E98" w:rsidP="00C0026E">
      <w:pPr>
        <w:pStyle w:val="af7"/>
        <w:keepNext/>
        <w:rPr>
          <w:rtl/>
        </w:rPr>
      </w:pPr>
      <w:r w:rsidRPr="00DF468B">
        <w:rPr>
          <w:rStyle w:val="TagStyle"/>
          <w:rtl/>
        </w:rPr>
        <w:t xml:space="preserve"> &lt;&lt; יור &gt;&gt; </w:t>
      </w:r>
      <w:r>
        <w:rPr>
          <w:rtl/>
        </w:rPr>
        <w:t>היו"ר אמיר אוחנה:</w:t>
      </w:r>
      <w:r w:rsidRPr="00DF468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bookmarkStart w:id="21902" w:name="_ETM_Q76_423981"/>
      <w:bookmarkEnd w:id="21902"/>
    </w:p>
    <w:p w:rsidR="00923E98" w:rsidRDefault="00923E98" w:rsidP="00C0026E">
      <w:pPr>
        <w:rPr>
          <w:rtl/>
          <w:lang w:eastAsia="he-IL"/>
        </w:rPr>
      </w:pPr>
      <w:bookmarkStart w:id="21903" w:name="_ETM_Q76_424079"/>
      <w:bookmarkEnd w:id="21903"/>
    </w:p>
    <w:p w:rsidR="00923E98" w:rsidRDefault="00923E98" w:rsidP="00C0026E">
      <w:pPr>
        <w:rPr>
          <w:rtl/>
          <w:lang w:eastAsia="he-IL"/>
        </w:rPr>
      </w:pPr>
      <w:bookmarkStart w:id="21904" w:name="_ETM_Q76_424270"/>
      <w:bookmarkStart w:id="21905" w:name="_ETM_Q76_424390"/>
      <w:bookmarkEnd w:id="21904"/>
      <w:bookmarkEnd w:id="21905"/>
      <w:r>
        <w:rPr>
          <w:rFonts w:hint="cs"/>
          <w:rtl/>
          <w:lang w:eastAsia="he-IL"/>
        </w:rPr>
        <w:t>הסתייגות 94 כעת. הצבעה.</w:t>
      </w:r>
    </w:p>
    <w:p w:rsidR="00923E98" w:rsidRDefault="00923E98" w:rsidP="00C0026E">
      <w:pPr>
        <w:rPr>
          <w:rtl/>
          <w:lang w:eastAsia="he-IL"/>
        </w:rPr>
      </w:pPr>
      <w:bookmarkStart w:id="21906" w:name="_ETM_Q76_423048"/>
      <w:bookmarkStart w:id="21907" w:name="_ETM_Q76_423160"/>
      <w:bookmarkStart w:id="21908" w:name="_ETM_Q76_425416"/>
      <w:bookmarkStart w:id="21909" w:name="_ETM_Q76_425505"/>
      <w:bookmarkEnd w:id="21906"/>
      <w:bookmarkEnd w:id="21907"/>
      <w:bookmarkEnd w:id="21908"/>
      <w:bookmarkEnd w:id="21909"/>
    </w:p>
    <w:p w:rsidR="00923E98" w:rsidRDefault="00923E98" w:rsidP="00C0026E">
      <w:pPr>
        <w:pStyle w:val="af2"/>
        <w:keepNext/>
        <w:rPr>
          <w:rtl/>
          <w:lang w:eastAsia="he-IL"/>
        </w:rPr>
      </w:pPr>
      <w:bookmarkStart w:id="21910" w:name="_ETM_Q76_424734"/>
      <w:bookmarkStart w:id="21911" w:name="_ETM_Q76_424823"/>
      <w:bookmarkEnd w:id="21910"/>
      <w:bookmarkEnd w:id="21911"/>
      <w:r>
        <w:rPr>
          <w:rFonts w:hint="eastAsia"/>
          <w:rtl/>
          <w:lang w:eastAsia="he-IL"/>
        </w:rPr>
        <w:t>הצבעה</w:t>
      </w:r>
      <w:r>
        <w:rPr>
          <w:rtl/>
          <w:lang w:eastAsia="he-IL"/>
        </w:rPr>
        <w:t xml:space="preserve"> מס'</w:t>
      </w:r>
      <w:r>
        <w:rPr>
          <w:rFonts w:hint="cs"/>
          <w:rtl/>
          <w:lang w:eastAsia="he-IL"/>
        </w:rPr>
        <w:t xml:space="preserve"> 100</w:t>
      </w:r>
    </w:p>
    <w:p w:rsidR="00923E98" w:rsidRDefault="00923E98" w:rsidP="00C0026E">
      <w:pPr>
        <w:pStyle w:val="--"/>
        <w:keepNext/>
        <w:rPr>
          <w:rtl/>
          <w:lang w:eastAsia="he-IL"/>
        </w:rPr>
      </w:pPr>
    </w:p>
    <w:p w:rsidR="00923E98" w:rsidRDefault="006B1BF2" w:rsidP="00C0026E">
      <w:pPr>
        <w:pStyle w:val="--"/>
        <w:keepNext/>
        <w:rPr>
          <w:rtl/>
          <w:lang w:eastAsia="he-IL"/>
        </w:rPr>
      </w:pPr>
      <w:r>
        <w:rPr>
          <w:rFonts w:hint="eastAsia"/>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60</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Pr="00DF468B" w:rsidRDefault="00923E98" w:rsidP="00C0026E">
      <w:pPr>
        <w:pStyle w:val="af3"/>
        <w:rPr>
          <w:rtl/>
          <w:lang w:eastAsia="he-IL"/>
        </w:rPr>
      </w:pPr>
      <w:bookmarkStart w:id="21912" w:name="_ETM_Q76_426823"/>
      <w:bookmarkEnd w:id="21912"/>
      <w:r>
        <w:rPr>
          <w:rFonts w:hint="cs"/>
          <w:rtl/>
          <w:lang w:eastAsia="he-IL"/>
        </w:rPr>
        <w:t>הסתייגות 94</w:t>
      </w:r>
      <w:bookmarkStart w:id="21913" w:name="_ETM_Q76_427158"/>
      <w:bookmarkEnd w:id="21913"/>
      <w:r>
        <w:rPr>
          <w:rFonts w:hint="cs"/>
          <w:rtl/>
          <w:lang w:eastAsia="he-IL"/>
        </w:rPr>
        <w:t xml:space="preserve"> לא נתקבלה.</w:t>
      </w:r>
    </w:p>
    <w:p w:rsidR="00923E98" w:rsidRDefault="00923E98" w:rsidP="00C0026E">
      <w:pPr>
        <w:rPr>
          <w:rtl/>
          <w:lang w:eastAsia="he-IL"/>
        </w:rPr>
      </w:pPr>
      <w:bookmarkStart w:id="21914" w:name="_ETM_Q76_411557"/>
      <w:bookmarkEnd w:id="21914"/>
    </w:p>
    <w:p w:rsidR="00923E98" w:rsidRDefault="00923E98" w:rsidP="00C0026E">
      <w:pPr>
        <w:pStyle w:val="af7"/>
        <w:keepNext/>
        <w:rPr>
          <w:rtl/>
        </w:rPr>
      </w:pPr>
      <w:r w:rsidRPr="00DF468B">
        <w:rPr>
          <w:rStyle w:val="TagStyle"/>
          <w:rtl/>
        </w:rPr>
        <w:t xml:space="preserve"> &lt;&lt; יור &gt;&gt; </w:t>
      </w:r>
      <w:r>
        <w:rPr>
          <w:rtl/>
        </w:rPr>
        <w:t>היו"ר אמיר אוחנה:</w:t>
      </w:r>
      <w:r w:rsidRPr="00DF468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915" w:name="_ETM_Q76_430473"/>
      <w:bookmarkEnd w:id="21915"/>
      <w:r>
        <w:rPr>
          <w:rFonts w:hint="cs"/>
          <w:rtl/>
          <w:lang w:eastAsia="he-IL"/>
        </w:rPr>
        <w:t>50 בעד, 60 נגד. ההסתייגות לא התקבלה.</w:t>
      </w:r>
    </w:p>
    <w:p w:rsidR="00923E98" w:rsidRDefault="00923E98" w:rsidP="00C0026E">
      <w:pPr>
        <w:rPr>
          <w:rtl/>
          <w:lang w:eastAsia="he-IL"/>
        </w:rPr>
      </w:pPr>
      <w:bookmarkStart w:id="21916" w:name="_ETM_Q76_443379"/>
      <w:bookmarkStart w:id="21917" w:name="_ETM_Q76_443477"/>
      <w:bookmarkEnd w:id="21916"/>
      <w:bookmarkEnd w:id="21917"/>
    </w:p>
    <w:p w:rsidR="00923E98" w:rsidRDefault="00923E98" w:rsidP="00C0026E">
      <w:pPr>
        <w:rPr>
          <w:rtl/>
          <w:lang w:eastAsia="he-IL"/>
        </w:rPr>
      </w:pPr>
      <w:bookmarkStart w:id="21918" w:name="_ETM_Q76_444050"/>
      <w:bookmarkStart w:id="21919" w:name="_ETM_Q76_444168"/>
      <w:bookmarkEnd w:id="21918"/>
      <w:bookmarkEnd w:id="21919"/>
      <w:r>
        <w:rPr>
          <w:rFonts w:hint="cs"/>
          <w:rtl/>
          <w:lang w:eastAsia="he-IL"/>
        </w:rPr>
        <w:t xml:space="preserve">נצביע כעת </w:t>
      </w:r>
      <w:bookmarkStart w:id="21920" w:name="_ETM_Q76_442422"/>
      <w:bookmarkEnd w:id="21920"/>
      <w:r>
        <w:rPr>
          <w:rFonts w:hint="cs"/>
          <w:rtl/>
          <w:lang w:eastAsia="he-IL"/>
        </w:rPr>
        <w:t>על הסתייגות 95. הצבעה.</w:t>
      </w:r>
    </w:p>
    <w:p w:rsidR="00923E98" w:rsidRDefault="00923E98" w:rsidP="00C0026E">
      <w:pPr>
        <w:rPr>
          <w:rtl/>
          <w:lang w:eastAsia="he-IL"/>
        </w:rPr>
      </w:pPr>
      <w:bookmarkStart w:id="21921" w:name="_ETM_Q76_445297"/>
      <w:bookmarkStart w:id="21922" w:name="_ETM_Q76_445389"/>
      <w:bookmarkEnd w:id="21921"/>
      <w:bookmarkEnd w:id="21922"/>
    </w:p>
    <w:p w:rsidR="00923E98" w:rsidRDefault="00923E98" w:rsidP="00C0026E">
      <w:pPr>
        <w:pStyle w:val="af2"/>
        <w:keepNext/>
        <w:rPr>
          <w:rtl/>
          <w:lang w:eastAsia="he-IL"/>
        </w:rPr>
      </w:pPr>
      <w:bookmarkStart w:id="21923" w:name="_ETM_Q76_446769"/>
      <w:bookmarkStart w:id="21924" w:name="_ETM_Q76_446861"/>
      <w:bookmarkEnd w:id="21923"/>
      <w:bookmarkEnd w:id="21924"/>
      <w:r>
        <w:rPr>
          <w:rtl/>
          <w:lang w:eastAsia="he-IL"/>
        </w:rPr>
        <w:t>הצבעה מס'</w:t>
      </w:r>
      <w:r>
        <w:rPr>
          <w:rFonts w:hint="cs"/>
          <w:rtl/>
          <w:lang w:eastAsia="he-IL"/>
        </w:rPr>
        <w:t xml:space="preserve"> 101</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95 לא נתקבלה.</w:t>
      </w:r>
    </w:p>
    <w:p w:rsidR="00923E98" w:rsidRDefault="00923E98" w:rsidP="00C0026E">
      <w:pPr>
        <w:rPr>
          <w:rtl/>
          <w:lang w:eastAsia="he-IL"/>
        </w:rPr>
      </w:pPr>
      <w:bookmarkStart w:id="21925" w:name="_ETM_Q76_448669"/>
      <w:bookmarkEnd w:id="21925"/>
    </w:p>
    <w:p w:rsidR="00923E98" w:rsidRDefault="00923E98" w:rsidP="00C0026E">
      <w:pPr>
        <w:pStyle w:val="af7"/>
        <w:keepNext/>
        <w:rPr>
          <w:rtl/>
        </w:rPr>
      </w:pPr>
      <w:r w:rsidRPr="005D765D">
        <w:rPr>
          <w:rStyle w:val="TagStyle"/>
          <w:rtl/>
        </w:rPr>
        <w:t xml:space="preserve"> &lt;&lt; יור &gt;&gt; </w:t>
      </w:r>
      <w:r>
        <w:rPr>
          <w:rtl/>
        </w:rPr>
        <w:t>היו"ר אמיר אוחנה:</w:t>
      </w:r>
      <w:r w:rsidRPr="005D765D">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926" w:name="_ETM_Q76_450233"/>
      <w:bookmarkEnd w:id="21926"/>
      <w:r>
        <w:rPr>
          <w:rFonts w:hint="cs"/>
          <w:rtl/>
          <w:lang w:eastAsia="he-IL"/>
        </w:rPr>
        <w:t xml:space="preserve">51 בעד, 60 </w:t>
      </w:r>
      <w:bookmarkStart w:id="21927" w:name="_ETM_Q76_457806"/>
      <w:bookmarkEnd w:id="21927"/>
      <w:r>
        <w:rPr>
          <w:rFonts w:hint="cs"/>
          <w:rtl/>
          <w:lang w:eastAsia="he-IL"/>
        </w:rPr>
        <w:t>נגד. ההסתייגות לא התקבלה.</w:t>
      </w:r>
    </w:p>
    <w:p w:rsidR="00923E98" w:rsidRDefault="00923E98" w:rsidP="00C0026E">
      <w:pPr>
        <w:rPr>
          <w:rtl/>
          <w:lang w:eastAsia="he-IL"/>
        </w:rPr>
      </w:pPr>
      <w:bookmarkStart w:id="21928" w:name="_ETM_Q76_462323"/>
      <w:bookmarkStart w:id="21929" w:name="_ETM_Q76_462454"/>
      <w:bookmarkEnd w:id="21928"/>
      <w:bookmarkEnd w:id="21929"/>
    </w:p>
    <w:p w:rsidR="00923E98" w:rsidRDefault="00923E98" w:rsidP="00C0026E">
      <w:pPr>
        <w:rPr>
          <w:rtl/>
          <w:lang w:eastAsia="he-IL"/>
        </w:rPr>
      </w:pPr>
      <w:bookmarkStart w:id="21930" w:name="_ETM_Q76_462643"/>
      <w:bookmarkStart w:id="21931" w:name="_ETM_Q76_462767"/>
      <w:bookmarkEnd w:id="21930"/>
      <w:bookmarkEnd w:id="21931"/>
      <w:r>
        <w:rPr>
          <w:rFonts w:hint="cs"/>
          <w:rtl/>
          <w:lang w:eastAsia="he-IL"/>
        </w:rPr>
        <w:t>נעבור ל</w:t>
      </w:r>
      <w:r w:rsidR="00516DC4">
        <w:rPr>
          <w:rFonts w:hint="cs"/>
          <w:rtl/>
          <w:lang w:eastAsia="he-IL"/>
        </w:rPr>
        <w:t>ל</w:t>
      </w:r>
      <w:r>
        <w:rPr>
          <w:rFonts w:hint="cs"/>
          <w:rtl/>
          <w:lang w:eastAsia="he-IL"/>
        </w:rPr>
        <w:t>חלופין א'. הצבעה.</w:t>
      </w:r>
      <w:bookmarkStart w:id="21932" w:name="_ETM_Q76_465084"/>
      <w:bookmarkEnd w:id="21932"/>
    </w:p>
    <w:p w:rsidR="00923E98" w:rsidRDefault="00923E98" w:rsidP="00C0026E">
      <w:pPr>
        <w:rPr>
          <w:rtl/>
          <w:lang w:eastAsia="he-IL"/>
        </w:rPr>
      </w:pPr>
      <w:bookmarkStart w:id="21933" w:name="_ETM_Q76_465193"/>
      <w:bookmarkStart w:id="21934" w:name="_ETM_Q76_466684"/>
      <w:bookmarkEnd w:id="21933"/>
      <w:bookmarkEnd w:id="21934"/>
    </w:p>
    <w:p w:rsidR="00923E98" w:rsidRDefault="00923E98" w:rsidP="00C0026E">
      <w:pPr>
        <w:pStyle w:val="af2"/>
        <w:keepNext/>
        <w:rPr>
          <w:rtl/>
          <w:lang w:eastAsia="he-IL"/>
        </w:rPr>
      </w:pPr>
      <w:bookmarkStart w:id="21935" w:name="_ETM_Q76_466806"/>
      <w:bookmarkEnd w:id="21935"/>
      <w:r>
        <w:rPr>
          <w:rtl/>
          <w:lang w:eastAsia="he-IL"/>
        </w:rPr>
        <w:t>הצבעה מס'</w:t>
      </w:r>
      <w:r>
        <w:rPr>
          <w:rFonts w:hint="cs"/>
          <w:rtl/>
          <w:lang w:eastAsia="he-IL"/>
        </w:rPr>
        <w:t xml:space="preserve"> 102</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8A1F9B" w:rsidRDefault="00923E98" w:rsidP="00C0026E">
      <w:pPr>
        <w:pStyle w:val="af3"/>
        <w:rPr>
          <w:rtl/>
          <w:lang w:eastAsia="he-IL"/>
        </w:rPr>
      </w:pPr>
      <w:bookmarkStart w:id="21936" w:name="_ETM_Q76_473958"/>
      <w:bookmarkStart w:id="21937" w:name="_ETM_Q76_474111"/>
      <w:bookmarkEnd w:id="21936"/>
      <w:bookmarkEnd w:id="21937"/>
      <w:r>
        <w:rPr>
          <w:rFonts w:hint="cs"/>
          <w:rtl/>
          <w:lang w:eastAsia="he-IL"/>
        </w:rPr>
        <w:t>הסתייגות 95</w:t>
      </w:r>
      <w:bookmarkStart w:id="21938" w:name="_ETM_Q76_478422"/>
      <w:bookmarkEnd w:id="21938"/>
      <w:r>
        <w:rPr>
          <w:rFonts w:hint="cs"/>
          <w:rtl/>
          <w:lang w:eastAsia="he-IL"/>
        </w:rPr>
        <w:t xml:space="preserve"> לחלופין א לא נתקבלה.</w:t>
      </w:r>
    </w:p>
    <w:p w:rsidR="00923E98" w:rsidRDefault="00923E98" w:rsidP="00C0026E">
      <w:pPr>
        <w:rPr>
          <w:rtl/>
          <w:lang w:eastAsia="he-IL"/>
        </w:rPr>
      </w:pPr>
      <w:bookmarkStart w:id="21939" w:name="_ETM_Q76_468505"/>
      <w:bookmarkEnd w:id="21939"/>
    </w:p>
    <w:p w:rsidR="00923E98" w:rsidRDefault="00923E98" w:rsidP="00C0026E">
      <w:pPr>
        <w:pStyle w:val="af7"/>
        <w:keepNext/>
        <w:rPr>
          <w:rtl/>
        </w:rPr>
      </w:pPr>
      <w:r w:rsidRPr="008A1F9B">
        <w:rPr>
          <w:rStyle w:val="TagStyle"/>
          <w:rtl/>
        </w:rPr>
        <w:t xml:space="preserve"> &lt;&lt; יור &gt;&gt; </w:t>
      </w:r>
      <w:r>
        <w:rPr>
          <w:rtl/>
        </w:rPr>
        <w:t>היו"ר אמיר אוחנה:</w:t>
      </w:r>
      <w:r w:rsidRPr="008A1F9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940" w:name="_ETM_Q76_481230"/>
      <w:bookmarkEnd w:id="21940"/>
      <w:r>
        <w:rPr>
          <w:rFonts w:hint="cs"/>
          <w:rtl/>
          <w:lang w:eastAsia="he-IL"/>
        </w:rPr>
        <w:t>51 בעד, 60 נגד. הסתייגות 95 לחלופין</w:t>
      </w:r>
      <w:bookmarkStart w:id="21941" w:name="_ETM_Q76_483309"/>
      <w:bookmarkEnd w:id="21941"/>
      <w:r>
        <w:rPr>
          <w:rFonts w:hint="cs"/>
          <w:rtl/>
          <w:lang w:eastAsia="he-IL"/>
        </w:rPr>
        <w:t xml:space="preserve"> א' לא התקבלה.</w:t>
      </w:r>
      <w:bookmarkStart w:id="21942" w:name="_ETM_Q76_483764"/>
      <w:bookmarkEnd w:id="21942"/>
    </w:p>
    <w:p w:rsidR="00923E98" w:rsidRDefault="00923E98" w:rsidP="00C0026E">
      <w:pPr>
        <w:rPr>
          <w:rtl/>
          <w:lang w:eastAsia="he-IL"/>
        </w:rPr>
      </w:pPr>
      <w:bookmarkStart w:id="21943" w:name="_ETM_Q76_483887"/>
      <w:bookmarkEnd w:id="21943"/>
    </w:p>
    <w:p w:rsidR="00923E98" w:rsidRDefault="00923E98" w:rsidP="00C0026E">
      <w:pPr>
        <w:rPr>
          <w:rtl/>
          <w:lang w:eastAsia="he-IL"/>
        </w:rPr>
      </w:pPr>
      <w:bookmarkStart w:id="21944" w:name="_ETM_Q76_483956"/>
      <w:bookmarkStart w:id="21945" w:name="_ETM_Q76_484061"/>
      <w:bookmarkEnd w:id="21944"/>
      <w:bookmarkEnd w:id="21945"/>
      <w:r>
        <w:rPr>
          <w:rFonts w:hint="cs"/>
          <w:rtl/>
          <w:lang w:eastAsia="he-IL"/>
        </w:rPr>
        <w:t xml:space="preserve">נעבור </w:t>
      </w:r>
      <w:r w:rsidR="00516DC4">
        <w:rPr>
          <w:rFonts w:hint="cs"/>
          <w:rtl/>
          <w:lang w:eastAsia="he-IL"/>
        </w:rPr>
        <w:t>ל</w:t>
      </w:r>
      <w:r>
        <w:rPr>
          <w:rFonts w:hint="cs"/>
          <w:rtl/>
          <w:lang w:eastAsia="he-IL"/>
        </w:rPr>
        <w:t>לחלופין ב'. הצבעה כעת.</w:t>
      </w:r>
    </w:p>
    <w:p w:rsidR="00923E98" w:rsidRDefault="00923E98" w:rsidP="00C0026E">
      <w:pPr>
        <w:rPr>
          <w:rtl/>
          <w:lang w:eastAsia="he-IL"/>
        </w:rPr>
      </w:pPr>
      <w:bookmarkStart w:id="21946" w:name="_ETM_Q76_492216"/>
      <w:bookmarkStart w:id="21947" w:name="_ETM_Q76_492295"/>
      <w:bookmarkEnd w:id="21946"/>
      <w:bookmarkEnd w:id="21947"/>
    </w:p>
    <w:p w:rsidR="00923E98" w:rsidRDefault="00923E98" w:rsidP="00C0026E">
      <w:pPr>
        <w:pStyle w:val="af2"/>
        <w:keepNext/>
        <w:rPr>
          <w:rtl/>
          <w:lang w:eastAsia="he-IL"/>
        </w:rPr>
      </w:pPr>
      <w:bookmarkStart w:id="21948" w:name="_ETM_Q76_492824"/>
      <w:bookmarkStart w:id="21949" w:name="_ETM_Q76_492908"/>
      <w:bookmarkEnd w:id="21948"/>
      <w:bookmarkEnd w:id="21949"/>
      <w:r>
        <w:rPr>
          <w:rtl/>
          <w:lang w:eastAsia="he-IL"/>
        </w:rPr>
        <w:t>הצבעה מס'</w:t>
      </w:r>
      <w:r>
        <w:rPr>
          <w:rFonts w:hint="cs"/>
          <w:rtl/>
          <w:lang w:eastAsia="he-IL"/>
        </w:rPr>
        <w:t xml:space="preserve"> 103</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95 לחלופין ב לא נתקבלה.</w:t>
      </w:r>
    </w:p>
    <w:p w:rsidR="00923E98" w:rsidRDefault="00923E98" w:rsidP="00020087">
      <w:pPr>
        <w:rPr>
          <w:rtl/>
          <w:lang w:eastAsia="he-IL"/>
        </w:rPr>
      </w:pPr>
    </w:p>
    <w:p w:rsidR="00923E98" w:rsidRDefault="00923E98" w:rsidP="00C0026E">
      <w:pPr>
        <w:pStyle w:val="af7"/>
        <w:keepNext/>
        <w:rPr>
          <w:rtl/>
        </w:rPr>
      </w:pPr>
      <w:r w:rsidRPr="008A1F9B">
        <w:rPr>
          <w:rStyle w:val="TagStyle"/>
          <w:rtl/>
        </w:rPr>
        <w:t xml:space="preserve"> &lt;&lt; יור &gt;&gt; </w:t>
      </w:r>
      <w:r>
        <w:rPr>
          <w:rtl/>
        </w:rPr>
        <w:t>היו"ר אמיר אוחנה:</w:t>
      </w:r>
      <w:r w:rsidRPr="008A1F9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60 </w:t>
      </w:r>
      <w:bookmarkStart w:id="21950" w:name="_ETM_Q76_502207"/>
      <w:bookmarkEnd w:id="21950"/>
      <w:r>
        <w:rPr>
          <w:rFonts w:hint="cs"/>
          <w:rtl/>
          <w:lang w:eastAsia="he-IL"/>
        </w:rPr>
        <w:t>נגד. ההסתייגות לא התקבלה.</w:t>
      </w:r>
    </w:p>
    <w:p w:rsidR="00E85476" w:rsidRDefault="00E85476" w:rsidP="00C0026E">
      <w:pPr>
        <w:rPr>
          <w:rtl/>
          <w:lang w:eastAsia="he-IL"/>
        </w:rPr>
      </w:pPr>
      <w:bookmarkStart w:id="21951" w:name="_ETM_Q0_38523324"/>
      <w:bookmarkStart w:id="21952" w:name="_ETM_Q0_38523504"/>
      <w:bookmarkEnd w:id="21951"/>
      <w:bookmarkEnd w:id="21952"/>
    </w:p>
    <w:p w:rsidR="00923E98" w:rsidRDefault="00923E98" w:rsidP="00C0026E">
      <w:pPr>
        <w:rPr>
          <w:rtl/>
          <w:lang w:eastAsia="he-IL"/>
        </w:rPr>
      </w:pPr>
      <w:bookmarkStart w:id="21953" w:name="_ETM_Q76_503631"/>
      <w:bookmarkStart w:id="21954" w:name="_ETM_Q76_503760"/>
      <w:bookmarkStart w:id="21955" w:name="_ETM_Q76_503826"/>
      <w:bookmarkStart w:id="21956" w:name="_ETM_Q76_503924"/>
      <w:bookmarkEnd w:id="21953"/>
      <w:bookmarkEnd w:id="21954"/>
      <w:bookmarkEnd w:id="21955"/>
      <w:bookmarkEnd w:id="21956"/>
      <w:r>
        <w:rPr>
          <w:rFonts w:hint="cs"/>
          <w:rtl/>
          <w:lang w:eastAsia="he-IL"/>
        </w:rPr>
        <w:t>כעת לחלופין ג'. לחלופין ג', הצבעה.</w:t>
      </w:r>
    </w:p>
    <w:p w:rsidR="00923E98" w:rsidRDefault="00923E98" w:rsidP="00C0026E">
      <w:pPr>
        <w:rPr>
          <w:rtl/>
          <w:lang w:eastAsia="he-IL"/>
        </w:rPr>
      </w:pPr>
      <w:bookmarkStart w:id="21957" w:name="_ETM_Q76_509047"/>
      <w:bookmarkStart w:id="21958" w:name="_ETM_Q76_509158"/>
      <w:bookmarkEnd w:id="21957"/>
      <w:bookmarkEnd w:id="21958"/>
    </w:p>
    <w:p w:rsidR="00923E98" w:rsidRDefault="00923E98" w:rsidP="00C0026E">
      <w:pPr>
        <w:pStyle w:val="af2"/>
        <w:keepNext/>
        <w:rPr>
          <w:rtl/>
          <w:lang w:eastAsia="he-IL"/>
        </w:rPr>
      </w:pPr>
      <w:bookmarkStart w:id="21959" w:name="_ETM_Q76_509863"/>
      <w:bookmarkStart w:id="21960" w:name="_ETM_Q76_509972"/>
      <w:bookmarkEnd w:id="21959"/>
      <w:bookmarkEnd w:id="21960"/>
      <w:r>
        <w:rPr>
          <w:rtl/>
          <w:lang w:eastAsia="he-IL"/>
        </w:rPr>
        <w:t>הצבעה מס'</w:t>
      </w:r>
      <w:r>
        <w:rPr>
          <w:rFonts w:hint="cs"/>
          <w:rtl/>
          <w:lang w:eastAsia="he-IL"/>
        </w:rPr>
        <w:t xml:space="preserve"> 104</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3E98" w:rsidRPr="008A1F9B" w:rsidRDefault="00923E98" w:rsidP="00C0026E">
      <w:pPr>
        <w:pStyle w:val="af3"/>
        <w:rPr>
          <w:rtl/>
          <w:lang w:eastAsia="he-IL"/>
        </w:rPr>
      </w:pPr>
      <w:bookmarkStart w:id="21961" w:name="_ETM_Q76_513512"/>
      <w:bookmarkEnd w:id="21961"/>
      <w:r>
        <w:rPr>
          <w:rFonts w:hint="cs"/>
          <w:rtl/>
          <w:lang w:eastAsia="he-IL"/>
        </w:rPr>
        <w:t>הסתייגות 95 לחלופין ג לא נתקבלה.</w:t>
      </w:r>
    </w:p>
    <w:p w:rsidR="00923E98" w:rsidRDefault="00923E98" w:rsidP="00C0026E">
      <w:pPr>
        <w:rPr>
          <w:rtl/>
          <w:lang w:eastAsia="he-IL"/>
        </w:rPr>
      </w:pPr>
      <w:bookmarkStart w:id="21962" w:name="_ETM_Q76_494692"/>
      <w:bookmarkStart w:id="21963" w:name="_ETM_Q76_405904"/>
      <w:bookmarkStart w:id="21964" w:name="_ETM_Q76_406016"/>
      <w:bookmarkEnd w:id="21962"/>
      <w:bookmarkEnd w:id="21963"/>
      <w:bookmarkEnd w:id="21964"/>
    </w:p>
    <w:p w:rsidR="00923E98" w:rsidRDefault="00923E98" w:rsidP="00C0026E">
      <w:pPr>
        <w:pStyle w:val="af7"/>
        <w:keepNext/>
        <w:rPr>
          <w:rtl/>
        </w:rPr>
      </w:pPr>
      <w:r w:rsidRPr="008A1F9B">
        <w:rPr>
          <w:rStyle w:val="TagStyle"/>
          <w:rtl/>
        </w:rPr>
        <w:t xml:space="preserve"> &lt;&lt; יור &gt;&gt; </w:t>
      </w:r>
      <w:r>
        <w:rPr>
          <w:rtl/>
        </w:rPr>
        <w:t>היו"ר אמיר אוחנה:</w:t>
      </w:r>
      <w:r w:rsidRPr="008A1F9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1965" w:name="_ETM_Q76_523002"/>
      <w:bookmarkEnd w:id="21965"/>
      <w:r>
        <w:rPr>
          <w:rFonts w:hint="cs"/>
          <w:rtl/>
          <w:lang w:eastAsia="he-IL"/>
        </w:rPr>
        <w:t>50 בעד, 60 נגד. ההסתייגות לא התקבלה.</w:t>
      </w:r>
    </w:p>
    <w:p w:rsidR="00923E98" w:rsidRDefault="00923E98" w:rsidP="00C0026E">
      <w:pPr>
        <w:rPr>
          <w:rtl/>
          <w:lang w:eastAsia="he-IL"/>
        </w:rPr>
      </w:pPr>
      <w:bookmarkStart w:id="21966" w:name="_ETM_Q76_527961"/>
      <w:bookmarkStart w:id="21967" w:name="_ETM_Q76_528083"/>
      <w:bookmarkEnd w:id="21966"/>
      <w:bookmarkEnd w:id="21967"/>
    </w:p>
    <w:p w:rsidR="00923E98" w:rsidRDefault="00923E98" w:rsidP="00C0026E">
      <w:pPr>
        <w:rPr>
          <w:rtl/>
          <w:lang w:eastAsia="he-IL"/>
        </w:rPr>
      </w:pPr>
      <w:bookmarkStart w:id="21968" w:name="_ETM_Q76_528139"/>
      <w:bookmarkStart w:id="21969" w:name="_ETM_Q76_528234"/>
      <w:bookmarkEnd w:id="21968"/>
      <w:bookmarkEnd w:id="21969"/>
      <w:r>
        <w:rPr>
          <w:rFonts w:hint="cs"/>
          <w:rtl/>
          <w:lang w:eastAsia="he-IL"/>
        </w:rPr>
        <w:t xml:space="preserve">כעת הסתייגות 96. </w:t>
      </w:r>
      <w:bookmarkStart w:id="21970" w:name="_ETM_Q76_532121"/>
      <w:bookmarkEnd w:id="21970"/>
      <w:r>
        <w:rPr>
          <w:rFonts w:hint="cs"/>
          <w:rtl/>
          <w:lang w:eastAsia="he-IL"/>
        </w:rPr>
        <w:t>הצבעה.</w:t>
      </w:r>
    </w:p>
    <w:p w:rsidR="00923E98" w:rsidRDefault="00923E98" w:rsidP="00C0026E">
      <w:pPr>
        <w:rPr>
          <w:rtl/>
          <w:lang w:eastAsia="he-IL"/>
        </w:rPr>
      </w:pPr>
      <w:bookmarkStart w:id="21971" w:name="_ETM_Q76_534953"/>
      <w:bookmarkStart w:id="21972" w:name="_ETM_Q76_535091"/>
      <w:bookmarkEnd w:id="21971"/>
      <w:bookmarkEnd w:id="21972"/>
    </w:p>
    <w:p w:rsidR="00923E98" w:rsidRDefault="00923E98" w:rsidP="00C0026E">
      <w:pPr>
        <w:pStyle w:val="af2"/>
        <w:keepNext/>
        <w:rPr>
          <w:rtl/>
          <w:lang w:eastAsia="he-IL"/>
        </w:rPr>
      </w:pPr>
      <w:bookmarkStart w:id="21973" w:name="_ETM_Q76_535673"/>
      <w:bookmarkStart w:id="21974" w:name="_ETM_Q76_535795"/>
      <w:bookmarkEnd w:id="21973"/>
      <w:bookmarkEnd w:id="21974"/>
      <w:r>
        <w:rPr>
          <w:rtl/>
          <w:lang w:eastAsia="he-IL"/>
        </w:rPr>
        <w:t>הצבעה מס'</w:t>
      </w:r>
      <w:r>
        <w:rPr>
          <w:rFonts w:hint="cs"/>
          <w:rtl/>
          <w:lang w:eastAsia="he-IL"/>
        </w:rPr>
        <w:t xml:space="preserve"> 105</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8A1F9B" w:rsidRDefault="00923E98" w:rsidP="00C0026E">
      <w:pPr>
        <w:pStyle w:val="af3"/>
        <w:rPr>
          <w:rtl/>
          <w:lang w:eastAsia="he-IL"/>
        </w:rPr>
      </w:pPr>
      <w:r>
        <w:rPr>
          <w:rFonts w:hint="cs"/>
          <w:rtl/>
          <w:lang w:eastAsia="he-IL"/>
        </w:rPr>
        <w:t>הסתייגות 96 לא נתקבלה.</w:t>
      </w:r>
    </w:p>
    <w:p w:rsidR="00923E98" w:rsidRDefault="00923E98" w:rsidP="00C0026E">
      <w:pPr>
        <w:rPr>
          <w:rtl/>
          <w:lang w:eastAsia="he-IL"/>
        </w:rPr>
      </w:pPr>
      <w:bookmarkStart w:id="21975" w:name="_ETM_Q76_537631"/>
      <w:bookmarkStart w:id="21976" w:name="_ETM_Q76_384459"/>
      <w:bookmarkEnd w:id="21975"/>
      <w:bookmarkEnd w:id="21976"/>
    </w:p>
    <w:p w:rsidR="00923E98" w:rsidRDefault="00923E98" w:rsidP="00C0026E">
      <w:pPr>
        <w:pStyle w:val="af7"/>
        <w:keepNext/>
        <w:rPr>
          <w:rtl/>
        </w:rPr>
      </w:pPr>
      <w:r w:rsidRPr="008A1F9B">
        <w:rPr>
          <w:rStyle w:val="TagStyle"/>
          <w:rtl/>
        </w:rPr>
        <w:t xml:space="preserve"> &lt;&lt; יור &gt;&gt; </w:t>
      </w:r>
      <w:r>
        <w:rPr>
          <w:rtl/>
        </w:rPr>
        <w:t>היו"ר אמיר אוחנה:</w:t>
      </w:r>
      <w:r w:rsidRPr="008A1F9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51 בעד, 60 נגד. ההסתייגות לא התקבלה.</w:t>
      </w:r>
    </w:p>
    <w:p w:rsidR="00923E98" w:rsidRDefault="00923E98" w:rsidP="00C0026E">
      <w:pPr>
        <w:rPr>
          <w:rtl/>
          <w:lang w:eastAsia="he-IL"/>
        </w:rPr>
      </w:pPr>
      <w:bookmarkStart w:id="21977" w:name="_ETM_Q76_552183"/>
      <w:bookmarkStart w:id="21978" w:name="_ETM_Q76_552295"/>
      <w:bookmarkEnd w:id="21977"/>
      <w:bookmarkEnd w:id="21978"/>
    </w:p>
    <w:p w:rsidR="00923E98" w:rsidRDefault="00923E98" w:rsidP="00C0026E">
      <w:pPr>
        <w:rPr>
          <w:rtl/>
          <w:lang w:eastAsia="he-IL"/>
        </w:rPr>
      </w:pPr>
      <w:r>
        <w:rPr>
          <w:rFonts w:hint="cs"/>
          <w:rtl/>
          <w:lang w:eastAsia="he-IL"/>
        </w:rPr>
        <w:t xml:space="preserve">נצביע כעת על </w:t>
      </w:r>
      <w:bookmarkStart w:id="21979" w:name="_ETM_Q76_550956"/>
      <w:bookmarkEnd w:id="21979"/>
      <w:r>
        <w:rPr>
          <w:rFonts w:hint="cs"/>
          <w:rtl/>
          <w:lang w:eastAsia="he-IL"/>
        </w:rPr>
        <w:t>הסתייגות 97. הצבעה על הסתייגות 97.</w:t>
      </w:r>
    </w:p>
    <w:p w:rsidR="00923E98" w:rsidRDefault="00923E98" w:rsidP="00C0026E">
      <w:pPr>
        <w:rPr>
          <w:rtl/>
          <w:lang w:eastAsia="he-IL"/>
        </w:rPr>
      </w:pPr>
      <w:bookmarkStart w:id="21980" w:name="_ETM_Q76_557997"/>
      <w:bookmarkStart w:id="21981" w:name="_ETM_Q76_558085"/>
      <w:bookmarkEnd w:id="21980"/>
      <w:bookmarkEnd w:id="21981"/>
    </w:p>
    <w:p w:rsidR="00923E98" w:rsidRDefault="00923E98" w:rsidP="00C0026E">
      <w:pPr>
        <w:pStyle w:val="af2"/>
        <w:keepNext/>
        <w:rPr>
          <w:rtl/>
          <w:lang w:eastAsia="he-IL"/>
        </w:rPr>
      </w:pPr>
      <w:bookmarkStart w:id="21982" w:name="_ETM_Q76_558541"/>
      <w:bookmarkStart w:id="21983" w:name="_ETM_Q76_558640"/>
      <w:bookmarkEnd w:id="21982"/>
      <w:bookmarkEnd w:id="21983"/>
      <w:r>
        <w:rPr>
          <w:rtl/>
          <w:lang w:eastAsia="he-IL"/>
        </w:rPr>
        <w:t>הצבעה מס'</w:t>
      </w:r>
      <w:r>
        <w:rPr>
          <w:rFonts w:hint="cs"/>
          <w:rtl/>
          <w:lang w:eastAsia="he-IL"/>
        </w:rPr>
        <w:t xml:space="preserve"> 106</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8A1F9B" w:rsidRDefault="00923E98" w:rsidP="00C0026E">
      <w:pPr>
        <w:pStyle w:val="af3"/>
        <w:rPr>
          <w:rtl/>
          <w:lang w:eastAsia="he-IL"/>
        </w:rPr>
      </w:pPr>
      <w:bookmarkStart w:id="21984" w:name="_ETM_Q76_568323"/>
      <w:bookmarkStart w:id="21985" w:name="_ETM_Q76_568473"/>
      <w:bookmarkEnd w:id="21984"/>
      <w:bookmarkEnd w:id="21985"/>
      <w:r>
        <w:rPr>
          <w:rFonts w:hint="cs"/>
          <w:rtl/>
          <w:lang w:eastAsia="he-IL"/>
        </w:rPr>
        <w:t>הסתייגות 97 לא נתקבלה.</w:t>
      </w:r>
    </w:p>
    <w:p w:rsidR="00923E98" w:rsidRDefault="00923E98" w:rsidP="00C0026E">
      <w:pPr>
        <w:rPr>
          <w:rtl/>
          <w:lang w:eastAsia="he-IL"/>
        </w:rPr>
      </w:pPr>
      <w:bookmarkStart w:id="21986" w:name="_ETM_Q76_560503"/>
      <w:bookmarkStart w:id="21987" w:name="_ETM_Q76_367711"/>
      <w:bookmarkEnd w:id="21986"/>
      <w:bookmarkEnd w:id="21987"/>
    </w:p>
    <w:p w:rsidR="00923E98" w:rsidRDefault="00923E98" w:rsidP="00C0026E">
      <w:pPr>
        <w:pStyle w:val="af7"/>
        <w:keepNext/>
        <w:rPr>
          <w:rtl/>
        </w:rPr>
      </w:pPr>
      <w:r w:rsidRPr="008A1F9B">
        <w:rPr>
          <w:rStyle w:val="TagStyle"/>
          <w:rtl/>
        </w:rPr>
        <w:t xml:space="preserve"> &lt;&lt; יור &gt;&gt; </w:t>
      </w:r>
      <w:r>
        <w:rPr>
          <w:rtl/>
        </w:rPr>
        <w:t>היו"ר אמיר אוחנה:</w:t>
      </w:r>
      <w:r w:rsidRPr="008A1F9B">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50 בעד, 60 נגד. </w:t>
      </w:r>
      <w:bookmarkStart w:id="21988" w:name="_ETM_Q76_572987"/>
      <w:bookmarkEnd w:id="21988"/>
      <w:r>
        <w:rPr>
          <w:rFonts w:hint="cs"/>
          <w:rtl/>
          <w:lang w:eastAsia="he-IL"/>
        </w:rPr>
        <w:t>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הסתייגות 98. הצבעה.</w:t>
      </w:r>
      <w:bookmarkStart w:id="21989" w:name="_ETM_Q76_575784"/>
      <w:bookmarkEnd w:id="21989"/>
    </w:p>
    <w:p w:rsidR="00923E98" w:rsidRDefault="00923E98" w:rsidP="00C0026E">
      <w:pPr>
        <w:rPr>
          <w:rtl/>
          <w:lang w:eastAsia="he-IL"/>
        </w:rPr>
      </w:pPr>
      <w:bookmarkStart w:id="21990" w:name="_ETM_Q76_575905"/>
      <w:bookmarkEnd w:id="21990"/>
    </w:p>
    <w:p w:rsidR="00923E98" w:rsidRDefault="00923E98" w:rsidP="00C0026E">
      <w:pPr>
        <w:pStyle w:val="af2"/>
        <w:keepNext/>
        <w:rPr>
          <w:rtl/>
          <w:lang w:eastAsia="he-IL"/>
        </w:rPr>
      </w:pPr>
      <w:bookmarkStart w:id="21991" w:name="_ETM_Q76_575960"/>
      <w:bookmarkStart w:id="21992" w:name="_ETM_Q76_576049"/>
      <w:bookmarkEnd w:id="21991"/>
      <w:bookmarkEnd w:id="21992"/>
      <w:r>
        <w:rPr>
          <w:rtl/>
          <w:lang w:eastAsia="he-IL"/>
        </w:rPr>
        <w:t>הצבעה מס'</w:t>
      </w:r>
      <w:r>
        <w:rPr>
          <w:rFonts w:hint="cs"/>
          <w:rtl/>
          <w:lang w:eastAsia="he-IL"/>
        </w:rPr>
        <w:t xml:space="preserve"> 107</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D43CF7" w:rsidRDefault="00923E98" w:rsidP="00C0026E">
      <w:pPr>
        <w:pStyle w:val="af3"/>
        <w:rPr>
          <w:rtl/>
          <w:lang w:eastAsia="he-IL"/>
        </w:rPr>
      </w:pPr>
      <w:r>
        <w:rPr>
          <w:rFonts w:hint="cs"/>
          <w:rtl/>
          <w:lang w:eastAsia="he-IL"/>
        </w:rPr>
        <w:t>הסתייגות 98 לא נתקבלה.</w:t>
      </w:r>
    </w:p>
    <w:p w:rsidR="00923E98" w:rsidRDefault="00923E98" w:rsidP="00C0026E">
      <w:pPr>
        <w:rPr>
          <w:rtl/>
          <w:lang w:eastAsia="he-IL"/>
        </w:rPr>
      </w:pPr>
      <w:bookmarkStart w:id="21993" w:name="_ETM_Q76_577818"/>
      <w:bookmarkEnd w:id="21993"/>
    </w:p>
    <w:p w:rsidR="00923E98" w:rsidRDefault="00923E98" w:rsidP="00C0026E">
      <w:pPr>
        <w:pStyle w:val="af7"/>
        <w:keepNext/>
        <w:rPr>
          <w:rtl/>
        </w:rPr>
      </w:pPr>
      <w:r w:rsidRPr="00D43CF7">
        <w:rPr>
          <w:rStyle w:val="TagStyle"/>
          <w:rtl/>
        </w:rPr>
        <w:t xml:space="preserve"> &lt;&lt; יור &gt;&gt; </w:t>
      </w:r>
      <w:r>
        <w:rPr>
          <w:rtl/>
        </w:rPr>
        <w:t>היו"ר אמיר אוחנה:</w:t>
      </w:r>
      <w:r w:rsidRPr="00D43CF7">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bookmarkStart w:id="21994" w:name="_ETM_Q76_593156"/>
      <w:bookmarkEnd w:id="21994"/>
    </w:p>
    <w:p w:rsidR="00923E98" w:rsidRDefault="00923E98" w:rsidP="00C0026E">
      <w:pPr>
        <w:rPr>
          <w:rtl/>
          <w:lang w:eastAsia="he-IL"/>
        </w:rPr>
      </w:pPr>
      <w:bookmarkStart w:id="21995" w:name="_ETM_Q76_593272"/>
      <w:bookmarkStart w:id="21996" w:name="_ETM_Q76_593620"/>
      <w:bookmarkEnd w:id="21995"/>
      <w:bookmarkEnd w:id="21996"/>
    </w:p>
    <w:p w:rsidR="00923E98" w:rsidRDefault="00923E98" w:rsidP="00C0026E">
      <w:pPr>
        <w:rPr>
          <w:rtl/>
          <w:lang w:eastAsia="he-IL"/>
        </w:rPr>
      </w:pPr>
      <w:bookmarkStart w:id="21997" w:name="_ETM_Q76_593771"/>
      <w:bookmarkEnd w:id="21997"/>
      <w:r>
        <w:rPr>
          <w:rFonts w:hint="cs"/>
          <w:rtl/>
          <w:lang w:eastAsia="he-IL"/>
        </w:rPr>
        <w:t xml:space="preserve">כעת נצביע על הסתייגות 99. </w:t>
      </w:r>
      <w:bookmarkStart w:id="21998" w:name="_ETM_Q76_595774"/>
      <w:bookmarkEnd w:id="21998"/>
      <w:r>
        <w:rPr>
          <w:rFonts w:hint="cs"/>
          <w:rtl/>
          <w:lang w:eastAsia="he-IL"/>
        </w:rPr>
        <w:t>הצבעה.</w:t>
      </w:r>
    </w:p>
    <w:p w:rsidR="00923E98" w:rsidRDefault="00923E98" w:rsidP="00C0026E">
      <w:pPr>
        <w:rPr>
          <w:rtl/>
          <w:lang w:eastAsia="he-IL"/>
        </w:rPr>
      </w:pPr>
      <w:bookmarkStart w:id="21999" w:name="_ETM_Q76_598538"/>
      <w:bookmarkStart w:id="22000" w:name="_ETM_Q76_598646"/>
      <w:bookmarkEnd w:id="21999"/>
      <w:bookmarkEnd w:id="22000"/>
    </w:p>
    <w:p w:rsidR="00923E98" w:rsidRDefault="00923E98" w:rsidP="00C0026E">
      <w:pPr>
        <w:pStyle w:val="af2"/>
        <w:keepNext/>
        <w:rPr>
          <w:rtl/>
          <w:lang w:eastAsia="he-IL"/>
        </w:rPr>
      </w:pPr>
      <w:bookmarkStart w:id="22001" w:name="_ETM_Q76_599258"/>
      <w:bookmarkStart w:id="22002" w:name="_ETM_Q76_599354"/>
      <w:bookmarkEnd w:id="22001"/>
      <w:bookmarkEnd w:id="22002"/>
      <w:r>
        <w:rPr>
          <w:rtl/>
          <w:lang w:eastAsia="he-IL"/>
        </w:rPr>
        <w:t>הצבעה מס'</w:t>
      </w:r>
      <w:r>
        <w:rPr>
          <w:rFonts w:hint="cs"/>
          <w:rtl/>
          <w:lang w:eastAsia="he-IL"/>
        </w:rPr>
        <w:t xml:space="preserve"> 108</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D43CF7" w:rsidRDefault="00923E98" w:rsidP="00C0026E">
      <w:pPr>
        <w:pStyle w:val="af3"/>
        <w:rPr>
          <w:rtl/>
          <w:lang w:eastAsia="he-IL"/>
        </w:rPr>
      </w:pPr>
      <w:r>
        <w:rPr>
          <w:rFonts w:hint="cs"/>
          <w:rtl/>
          <w:lang w:eastAsia="he-IL"/>
        </w:rPr>
        <w:t>הסתייגות 99 לא נתקבלה.</w:t>
      </w:r>
    </w:p>
    <w:p w:rsidR="00923E98" w:rsidRDefault="00923E98" w:rsidP="00C0026E">
      <w:pPr>
        <w:rPr>
          <w:rtl/>
          <w:lang w:eastAsia="he-IL"/>
        </w:rPr>
      </w:pPr>
      <w:bookmarkStart w:id="22003" w:name="_ETM_Q76_601083"/>
      <w:bookmarkEnd w:id="22003"/>
    </w:p>
    <w:p w:rsidR="00923E98" w:rsidRDefault="00923E98" w:rsidP="00C0026E">
      <w:pPr>
        <w:pStyle w:val="af7"/>
        <w:keepNext/>
        <w:rPr>
          <w:rtl/>
        </w:rPr>
      </w:pPr>
      <w:r w:rsidRPr="00D43CF7">
        <w:rPr>
          <w:rStyle w:val="TagStyle"/>
          <w:rtl/>
        </w:rPr>
        <w:t xml:space="preserve"> &lt;&lt; יור &gt;&gt; </w:t>
      </w:r>
      <w:r>
        <w:rPr>
          <w:rtl/>
        </w:rPr>
        <w:t>היו"ר אמיר אוחנה:</w:t>
      </w:r>
      <w:r w:rsidRPr="00D43CF7">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04" w:name="_ETM_Q76_610931"/>
      <w:bookmarkEnd w:id="22004"/>
      <w:r>
        <w:rPr>
          <w:rFonts w:hint="cs"/>
          <w:rtl/>
          <w:lang w:eastAsia="he-IL"/>
        </w:rPr>
        <w:t>51 בעד, 60 נגד. ההסתייגות לא התקבלה.</w:t>
      </w:r>
    </w:p>
    <w:p w:rsidR="00923E98" w:rsidRDefault="00923E98" w:rsidP="00C0026E">
      <w:pPr>
        <w:rPr>
          <w:rtl/>
          <w:lang w:eastAsia="he-IL"/>
        </w:rPr>
      </w:pPr>
      <w:bookmarkStart w:id="22005" w:name="_ETM_Q76_609356"/>
      <w:bookmarkStart w:id="22006" w:name="_ETM_Q76_609458"/>
      <w:bookmarkEnd w:id="22005"/>
      <w:bookmarkEnd w:id="22006"/>
    </w:p>
    <w:p w:rsidR="00923E98" w:rsidRDefault="00923E98" w:rsidP="0056190E">
      <w:pPr>
        <w:rPr>
          <w:rtl/>
          <w:lang w:eastAsia="he-IL"/>
        </w:rPr>
      </w:pPr>
      <w:bookmarkStart w:id="22007" w:name="_ETM_Q76_609693"/>
      <w:bookmarkStart w:id="22008" w:name="_ETM_Q76_609791"/>
      <w:bookmarkEnd w:id="22007"/>
      <w:bookmarkEnd w:id="22008"/>
      <w:r>
        <w:rPr>
          <w:rFonts w:hint="cs"/>
          <w:rtl/>
          <w:lang w:eastAsia="he-IL"/>
        </w:rPr>
        <w:t xml:space="preserve">נצביע כעת על לחלופין לסעיף 99. לחלופין א' </w:t>
      </w:r>
      <w:r w:rsidR="0056190E">
        <w:rPr>
          <w:rFonts w:hint="eastAsia"/>
          <w:rtl/>
          <w:lang w:eastAsia="he-IL"/>
        </w:rPr>
        <w:t xml:space="preserve">– </w:t>
      </w:r>
      <w:r>
        <w:rPr>
          <w:rFonts w:hint="cs"/>
          <w:rtl/>
          <w:lang w:eastAsia="he-IL"/>
        </w:rPr>
        <w:t>הצבעה כעת.</w:t>
      </w:r>
    </w:p>
    <w:p w:rsidR="00923E98" w:rsidRDefault="00923E98" w:rsidP="00C0026E">
      <w:pPr>
        <w:rPr>
          <w:rtl/>
          <w:lang w:eastAsia="he-IL"/>
        </w:rPr>
      </w:pPr>
      <w:bookmarkStart w:id="22009" w:name="_ETM_Q76_619867"/>
      <w:bookmarkStart w:id="22010" w:name="_ETM_Q76_619979"/>
      <w:bookmarkStart w:id="22011" w:name="_ETM_Q76_623450"/>
      <w:bookmarkEnd w:id="22009"/>
      <w:bookmarkEnd w:id="22010"/>
      <w:bookmarkEnd w:id="22011"/>
    </w:p>
    <w:p w:rsidR="00923E98" w:rsidRDefault="00923E98" w:rsidP="00C0026E">
      <w:pPr>
        <w:pStyle w:val="af2"/>
        <w:keepNext/>
        <w:rPr>
          <w:rtl/>
          <w:lang w:eastAsia="he-IL"/>
        </w:rPr>
      </w:pPr>
      <w:bookmarkStart w:id="22012" w:name="_ETM_Q76_623535"/>
      <w:bookmarkEnd w:id="22012"/>
      <w:r>
        <w:rPr>
          <w:rtl/>
          <w:lang w:eastAsia="he-IL"/>
        </w:rPr>
        <w:t>הצבעה מס'</w:t>
      </w:r>
      <w:r>
        <w:rPr>
          <w:rFonts w:hint="cs"/>
          <w:rtl/>
          <w:lang w:eastAsia="he-IL"/>
        </w:rPr>
        <w:t xml:space="preserve"> 109</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א לא נתקבלה.</w:t>
      </w:r>
    </w:p>
    <w:p w:rsidR="00923E98" w:rsidRDefault="00923E98" w:rsidP="00020087">
      <w:pPr>
        <w:rPr>
          <w:rtl/>
          <w:lang w:eastAsia="he-IL"/>
        </w:rPr>
      </w:pPr>
      <w:bookmarkStart w:id="22013" w:name="_ETM_Q76_626374"/>
      <w:bookmarkStart w:id="22014" w:name="_ETM_Q76_626483"/>
      <w:bookmarkEnd w:id="22013"/>
      <w:bookmarkEnd w:id="22014"/>
    </w:p>
    <w:p w:rsidR="00923E98" w:rsidRDefault="00923E98" w:rsidP="00C0026E">
      <w:pPr>
        <w:pStyle w:val="af7"/>
        <w:keepNext/>
        <w:rPr>
          <w:rtl/>
        </w:rPr>
      </w:pPr>
      <w:r w:rsidRPr="00967D55">
        <w:rPr>
          <w:rStyle w:val="TagStyle"/>
          <w:rtl/>
        </w:rPr>
        <w:t xml:space="preserve"> &lt;&lt; יור &gt;&gt; </w:t>
      </w:r>
      <w:r>
        <w:rPr>
          <w:rtl/>
        </w:rPr>
        <w:t>היו"ר אמיר אוחנה:</w:t>
      </w:r>
      <w:r w:rsidRPr="00967D5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15" w:name="_ETM_Q76_627631"/>
      <w:bookmarkEnd w:id="22015"/>
      <w:r>
        <w:rPr>
          <w:rFonts w:hint="cs"/>
          <w:rtl/>
          <w:lang w:eastAsia="he-IL"/>
        </w:rPr>
        <w:t xml:space="preserve">51 בעד, 60 נגד. ההסתייגות לא </w:t>
      </w:r>
      <w:bookmarkStart w:id="22016" w:name="_ETM_Q76_637173"/>
      <w:bookmarkEnd w:id="22016"/>
      <w:r>
        <w:rPr>
          <w:rFonts w:hint="cs"/>
          <w:rtl/>
          <w:lang w:eastAsia="he-IL"/>
        </w:rPr>
        <w:t xml:space="preserve">התקבלה. </w:t>
      </w:r>
    </w:p>
    <w:p w:rsidR="00923E98" w:rsidRDefault="00923E98" w:rsidP="00C0026E">
      <w:pPr>
        <w:rPr>
          <w:rtl/>
          <w:lang w:eastAsia="he-IL"/>
        </w:rPr>
      </w:pPr>
      <w:bookmarkStart w:id="22017" w:name="_ETM_Q76_636536"/>
      <w:bookmarkStart w:id="22018" w:name="_ETM_Q76_636668"/>
      <w:bookmarkStart w:id="22019" w:name="_ETM_Q76_637272"/>
      <w:bookmarkEnd w:id="22017"/>
      <w:bookmarkEnd w:id="22018"/>
      <w:bookmarkEnd w:id="22019"/>
    </w:p>
    <w:p w:rsidR="00923E98" w:rsidRDefault="00923E98" w:rsidP="00C0026E">
      <w:pPr>
        <w:rPr>
          <w:rtl/>
          <w:lang w:eastAsia="he-IL"/>
        </w:rPr>
      </w:pPr>
      <w:bookmarkStart w:id="22020" w:name="_ETM_Q76_637395"/>
      <w:bookmarkEnd w:id="22020"/>
      <w:r>
        <w:rPr>
          <w:rFonts w:hint="cs"/>
          <w:rtl/>
          <w:lang w:eastAsia="he-IL"/>
        </w:rPr>
        <w:t xml:space="preserve">נצביע על לחלופין ב'. כעת </w:t>
      </w:r>
      <w:r w:rsidR="0056190E">
        <w:rPr>
          <w:rFonts w:hint="eastAsia"/>
          <w:rtl/>
          <w:lang w:eastAsia="he-IL"/>
        </w:rPr>
        <w:t xml:space="preserve">– </w:t>
      </w:r>
      <w:r>
        <w:rPr>
          <w:rFonts w:hint="cs"/>
          <w:rtl/>
          <w:lang w:eastAsia="he-IL"/>
        </w:rPr>
        <w:t>הסתייגות לחלופין ב'.</w:t>
      </w:r>
    </w:p>
    <w:p w:rsidR="00923E98" w:rsidRDefault="00923E98" w:rsidP="00C0026E">
      <w:pPr>
        <w:rPr>
          <w:rtl/>
          <w:lang w:eastAsia="he-IL"/>
        </w:rPr>
      </w:pPr>
      <w:bookmarkStart w:id="22021" w:name="_ETM_Q76_640880"/>
      <w:bookmarkStart w:id="22022" w:name="_ETM_Q76_641016"/>
      <w:bookmarkEnd w:id="22021"/>
      <w:bookmarkEnd w:id="22022"/>
    </w:p>
    <w:p w:rsidR="00923E98" w:rsidRDefault="00923E98" w:rsidP="00C0026E">
      <w:pPr>
        <w:pStyle w:val="af2"/>
        <w:keepNext/>
        <w:rPr>
          <w:rtl/>
          <w:lang w:eastAsia="he-IL"/>
        </w:rPr>
      </w:pPr>
      <w:bookmarkStart w:id="22023" w:name="_ETM_Q76_641600"/>
      <w:bookmarkStart w:id="22024" w:name="_ETM_Q76_641725"/>
      <w:bookmarkEnd w:id="22023"/>
      <w:bookmarkEnd w:id="22024"/>
      <w:r>
        <w:rPr>
          <w:rtl/>
          <w:lang w:eastAsia="he-IL"/>
        </w:rPr>
        <w:t>הצבעה מס'</w:t>
      </w:r>
      <w:r>
        <w:rPr>
          <w:rFonts w:hint="cs"/>
          <w:rtl/>
          <w:lang w:eastAsia="he-IL"/>
        </w:rPr>
        <w:t xml:space="preserve"> 110</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bookmarkStart w:id="22025" w:name="_ETM_Q76_643951"/>
      <w:bookmarkEnd w:id="22025"/>
      <w:r>
        <w:rPr>
          <w:rFonts w:hint="cs"/>
          <w:rtl/>
          <w:lang w:eastAsia="he-IL"/>
        </w:rPr>
        <w:t>הסתייגות 99 לחלופין ב לא נתקבלה.</w:t>
      </w:r>
    </w:p>
    <w:p w:rsidR="00923E98" w:rsidRDefault="00923E98" w:rsidP="00C0026E">
      <w:pPr>
        <w:rPr>
          <w:rtl/>
          <w:lang w:eastAsia="he-IL"/>
        </w:rPr>
      </w:pPr>
      <w:bookmarkStart w:id="22026" w:name="_ETM_Q76_656942"/>
      <w:bookmarkStart w:id="22027" w:name="_ETM_Q76_657092"/>
      <w:bookmarkEnd w:id="22026"/>
      <w:bookmarkEnd w:id="22027"/>
    </w:p>
    <w:p w:rsidR="00923E98" w:rsidRDefault="00923E98" w:rsidP="00C0026E">
      <w:pPr>
        <w:pStyle w:val="af7"/>
        <w:keepNext/>
        <w:rPr>
          <w:rtl/>
        </w:rPr>
      </w:pPr>
      <w:r w:rsidRPr="00C66BD8">
        <w:rPr>
          <w:rStyle w:val="TagStyle"/>
          <w:rtl/>
        </w:rPr>
        <w:t xml:space="preserve"> &lt;&lt; יור &gt;&gt; </w:t>
      </w:r>
      <w:r>
        <w:rPr>
          <w:rtl/>
        </w:rPr>
        <w:t>היו"ר אמיר אוחנה:</w:t>
      </w:r>
      <w:r w:rsidRPr="00C66BD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w:t>
      </w:r>
      <w:bookmarkStart w:id="22028" w:name="_ETM_Q76_654626"/>
      <w:bookmarkEnd w:id="22028"/>
      <w:r>
        <w:rPr>
          <w:rFonts w:hint="cs"/>
          <w:rtl/>
          <w:lang w:eastAsia="he-IL"/>
        </w:rPr>
        <w:t xml:space="preserve">בעד, 60 נגד. ההסתייגות לא התקבלה. </w:t>
      </w:r>
    </w:p>
    <w:p w:rsidR="00923E98" w:rsidRDefault="00923E98" w:rsidP="00C0026E">
      <w:pPr>
        <w:rPr>
          <w:rtl/>
          <w:lang w:eastAsia="he-IL"/>
        </w:rPr>
      </w:pPr>
      <w:bookmarkStart w:id="22029" w:name="_ETM_Q76_660379"/>
      <w:bookmarkEnd w:id="22029"/>
    </w:p>
    <w:p w:rsidR="00923E98" w:rsidRDefault="00923E98" w:rsidP="0056190E">
      <w:pPr>
        <w:rPr>
          <w:rtl/>
          <w:lang w:eastAsia="he-IL"/>
        </w:rPr>
      </w:pPr>
      <w:r>
        <w:rPr>
          <w:rFonts w:hint="cs"/>
          <w:rtl/>
          <w:lang w:eastAsia="he-IL"/>
        </w:rPr>
        <w:t xml:space="preserve">כעת נצביע על לחלופין </w:t>
      </w:r>
      <w:bookmarkStart w:id="22030" w:name="_ETM_Q76_660272"/>
      <w:bookmarkEnd w:id="22030"/>
      <w:r>
        <w:rPr>
          <w:rFonts w:hint="cs"/>
          <w:rtl/>
          <w:lang w:eastAsia="he-IL"/>
        </w:rPr>
        <w:t xml:space="preserve">ג'. לחלופין ג' </w:t>
      </w:r>
      <w:r w:rsidR="0056190E">
        <w:rPr>
          <w:rFonts w:hint="eastAsia"/>
          <w:rtl/>
          <w:lang w:eastAsia="he-IL"/>
        </w:rPr>
        <w:t xml:space="preserve">– </w:t>
      </w:r>
      <w:r>
        <w:rPr>
          <w:rFonts w:hint="cs"/>
          <w:rtl/>
          <w:lang w:eastAsia="he-IL"/>
        </w:rPr>
        <w:t>הצבעה כעת.</w:t>
      </w:r>
    </w:p>
    <w:p w:rsidR="00923E98" w:rsidRDefault="00923E98" w:rsidP="00C0026E">
      <w:pPr>
        <w:rPr>
          <w:rtl/>
          <w:lang w:eastAsia="he-IL"/>
        </w:rPr>
      </w:pPr>
      <w:bookmarkStart w:id="22031" w:name="_ETM_Q76_666976"/>
      <w:bookmarkStart w:id="22032" w:name="_ETM_Q76_667085"/>
      <w:bookmarkEnd w:id="22031"/>
      <w:bookmarkEnd w:id="22032"/>
    </w:p>
    <w:p w:rsidR="00923E98" w:rsidRDefault="00923E98" w:rsidP="00C0026E">
      <w:pPr>
        <w:pStyle w:val="af2"/>
        <w:keepNext/>
        <w:rPr>
          <w:rtl/>
          <w:lang w:eastAsia="he-IL"/>
        </w:rPr>
      </w:pPr>
      <w:bookmarkStart w:id="22033" w:name="_ETM_Q76_667120"/>
      <w:bookmarkStart w:id="22034" w:name="_ETM_Q76_667228"/>
      <w:bookmarkEnd w:id="22033"/>
      <w:bookmarkEnd w:id="22034"/>
      <w:r>
        <w:rPr>
          <w:rtl/>
          <w:lang w:eastAsia="he-IL"/>
        </w:rPr>
        <w:t>הצבעה מס'</w:t>
      </w:r>
      <w:r>
        <w:rPr>
          <w:rFonts w:hint="cs"/>
          <w:rtl/>
          <w:lang w:eastAsia="he-IL"/>
        </w:rPr>
        <w:t xml:space="preserve"> 111</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ג לא נתקבלה.</w:t>
      </w:r>
    </w:p>
    <w:p w:rsidR="00923E98" w:rsidRDefault="00923E98" w:rsidP="00020087">
      <w:pPr>
        <w:rPr>
          <w:rtl/>
          <w:lang w:eastAsia="he-IL"/>
        </w:rPr>
      </w:pPr>
    </w:p>
    <w:p w:rsidR="00923E98" w:rsidRDefault="00923E98" w:rsidP="00C0026E">
      <w:pPr>
        <w:pStyle w:val="af7"/>
        <w:keepNext/>
        <w:rPr>
          <w:rtl/>
        </w:rPr>
      </w:pPr>
      <w:r w:rsidRPr="00C66BD8">
        <w:rPr>
          <w:rStyle w:val="TagStyle"/>
          <w:rtl/>
        </w:rPr>
        <w:t xml:space="preserve"> &lt;&lt; יור &gt;&gt; </w:t>
      </w:r>
      <w:r>
        <w:rPr>
          <w:rtl/>
        </w:rPr>
        <w:t>היו"ר אמיר אוחנה:</w:t>
      </w:r>
      <w:r w:rsidRPr="00C66BD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51 בעד, 60 נגד. גם הסתייגות זו לא התקבלה.</w:t>
      </w:r>
    </w:p>
    <w:p w:rsidR="00E85476" w:rsidRDefault="00E85476" w:rsidP="00C0026E">
      <w:pPr>
        <w:rPr>
          <w:rtl/>
          <w:lang w:eastAsia="he-IL"/>
        </w:rPr>
      </w:pPr>
      <w:bookmarkStart w:id="22035" w:name="_ETM_Q0_38540548"/>
      <w:bookmarkStart w:id="22036" w:name="_ETM_Q0_38540728"/>
      <w:bookmarkEnd w:id="22035"/>
      <w:bookmarkEnd w:id="22036"/>
    </w:p>
    <w:p w:rsidR="00923E98" w:rsidRDefault="00923E98" w:rsidP="00C0026E">
      <w:pPr>
        <w:rPr>
          <w:rtl/>
          <w:lang w:eastAsia="he-IL"/>
        </w:rPr>
      </w:pPr>
      <w:bookmarkStart w:id="22037" w:name="_ETM_Q76_681395"/>
      <w:bookmarkStart w:id="22038" w:name="_ETM_Q76_681531"/>
      <w:bookmarkEnd w:id="22037"/>
      <w:bookmarkEnd w:id="22038"/>
      <w:r>
        <w:rPr>
          <w:rFonts w:hint="cs"/>
          <w:rtl/>
          <w:lang w:eastAsia="he-IL"/>
        </w:rPr>
        <w:t>נצביע כעת על לחלופין ד'. לחלופין ד'.</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112</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ד לא נתקבלה.</w:t>
      </w:r>
    </w:p>
    <w:p w:rsidR="00923E98" w:rsidRDefault="00923E98" w:rsidP="00020087">
      <w:pPr>
        <w:rPr>
          <w:rtl/>
          <w:lang w:eastAsia="he-IL"/>
        </w:rPr>
      </w:pPr>
    </w:p>
    <w:p w:rsidR="00923E98" w:rsidRDefault="00923E98" w:rsidP="00C0026E">
      <w:pPr>
        <w:pStyle w:val="af7"/>
        <w:keepNext/>
        <w:rPr>
          <w:rtl/>
        </w:rPr>
      </w:pPr>
      <w:r w:rsidRPr="00C66BD8">
        <w:rPr>
          <w:rStyle w:val="TagStyle"/>
          <w:rtl/>
        </w:rPr>
        <w:t xml:space="preserve"> &lt;&lt; יור &gt;&gt; </w:t>
      </w:r>
      <w:r>
        <w:rPr>
          <w:rtl/>
        </w:rPr>
        <w:t>היו"ר אמיר אוחנה:</w:t>
      </w:r>
      <w:r w:rsidRPr="00C66BD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39" w:name="_ETM_Q76_680871"/>
      <w:bookmarkEnd w:id="22039"/>
      <w:r>
        <w:rPr>
          <w:rFonts w:hint="cs"/>
          <w:rtl/>
          <w:lang w:eastAsia="he-IL"/>
        </w:rPr>
        <w:t>51 בעד, 60 נגד. ההסתייגות לא התקבלה.</w:t>
      </w:r>
    </w:p>
    <w:p w:rsidR="00923E98" w:rsidRDefault="00923E98" w:rsidP="00C0026E">
      <w:pPr>
        <w:rPr>
          <w:rtl/>
          <w:lang w:eastAsia="he-IL"/>
        </w:rPr>
      </w:pPr>
      <w:bookmarkStart w:id="22040" w:name="_ETM_Q76_701149"/>
      <w:bookmarkEnd w:id="22040"/>
    </w:p>
    <w:p w:rsidR="00923E98" w:rsidRDefault="00923E98" w:rsidP="00C0026E">
      <w:pPr>
        <w:rPr>
          <w:rtl/>
          <w:lang w:eastAsia="he-IL"/>
        </w:rPr>
      </w:pPr>
      <w:bookmarkStart w:id="22041" w:name="_ETM_Q76_701310"/>
      <w:bookmarkStart w:id="22042" w:name="_ETM_Q76_701369"/>
      <w:bookmarkStart w:id="22043" w:name="_ETM_Q76_701440"/>
      <w:bookmarkEnd w:id="22041"/>
      <w:bookmarkEnd w:id="22042"/>
      <w:bookmarkEnd w:id="22043"/>
      <w:r>
        <w:rPr>
          <w:rFonts w:hint="cs"/>
          <w:rtl/>
          <w:lang w:eastAsia="he-IL"/>
        </w:rPr>
        <w:t xml:space="preserve">נצביע כעת </w:t>
      </w:r>
      <w:bookmarkStart w:id="22044" w:name="_ETM_Q76_703005"/>
      <w:bookmarkEnd w:id="22044"/>
      <w:r>
        <w:rPr>
          <w:rFonts w:hint="cs"/>
          <w:rtl/>
          <w:lang w:eastAsia="he-IL"/>
        </w:rPr>
        <w:t>על לחלופין ה'. הצבעה.</w:t>
      </w:r>
    </w:p>
    <w:p w:rsidR="00923E98" w:rsidRDefault="00923E98" w:rsidP="00C0026E">
      <w:pPr>
        <w:rPr>
          <w:rtl/>
          <w:lang w:eastAsia="he-IL"/>
        </w:rPr>
      </w:pPr>
      <w:bookmarkStart w:id="22045" w:name="_ETM_Q76_704017"/>
      <w:bookmarkStart w:id="22046" w:name="_ETM_Q76_704129"/>
      <w:bookmarkEnd w:id="22045"/>
      <w:bookmarkEnd w:id="22046"/>
    </w:p>
    <w:p w:rsidR="00923E98" w:rsidRDefault="00923E98" w:rsidP="00C0026E">
      <w:pPr>
        <w:pStyle w:val="af2"/>
        <w:keepNext/>
        <w:rPr>
          <w:rtl/>
          <w:lang w:eastAsia="he-IL"/>
        </w:rPr>
      </w:pPr>
      <w:bookmarkStart w:id="22047" w:name="_ETM_Q76_704625"/>
      <w:bookmarkStart w:id="22048" w:name="_ETM_Q76_704751"/>
      <w:bookmarkStart w:id="22049" w:name="_ETM_Q76_706681"/>
      <w:bookmarkEnd w:id="22047"/>
      <w:bookmarkEnd w:id="22048"/>
      <w:bookmarkEnd w:id="22049"/>
      <w:r>
        <w:rPr>
          <w:rtl/>
          <w:lang w:eastAsia="he-IL"/>
        </w:rPr>
        <w:t>הצבעה מס'</w:t>
      </w:r>
      <w:r>
        <w:rPr>
          <w:rFonts w:hint="cs"/>
          <w:rtl/>
          <w:lang w:eastAsia="he-IL"/>
        </w:rPr>
        <w:t xml:space="preserve"> 113</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C66BD8" w:rsidRDefault="00923E98" w:rsidP="00C0026E">
      <w:pPr>
        <w:pStyle w:val="af3"/>
        <w:rPr>
          <w:rtl/>
          <w:lang w:eastAsia="he-IL"/>
        </w:rPr>
      </w:pPr>
      <w:r>
        <w:rPr>
          <w:rFonts w:hint="cs"/>
          <w:rtl/>
          <w:lang w:eastAsia="he-IL"/>
        </w:rPr>
        <w:t>הסתייגות 99 לחלופין ה לא נתקבלה.</w:t>
      </w:r>
    </w:p>
    <w:p w:rsidR="00923E98" w:rsidRDefault="00923E98" w:rsidP="00C0026E">
      <w:pPr>
        <w:rPr>
          <w:rtl/>
          <w:lang w:eastAsia="he-IL"/>
        </w:rPr>
      </w:pPr>
      <w:bookmarkStart w:id="22050" w:name="_ETM_Q76_700907"/>
      <w:bookmarkStart w:id="22051" w:name="_ETM_Q76_701045"/>
      <w:bookmarkEnd w:id="22050"/>
      <w:bookmarkEnd w:id="22051"/>
    </w:p>
    <w:p w:rsidR="00923E98" w:rsidRDefault="00923E98" w:rsidP="00C0026E">
      <w:pPr>
        <w:pStyle w:val="af7"/>
        <w:keepNext/>
        <w:rPr>
          <w:rtl/>
        </w:rPr>
      </w:pPr>
      <w:r w:rsidRPr="00C66BD8">
        <w:rPr>
          <w:rStyle w:val="TagStyle"/>
          <w:rtl/>
        </w:rPr>
        <w:t xml:space="preserve"> &lt;&lt; יור &gt;&gt; </w:t>
      </w:r>
      <w:r>
        <w:rPr>
          <w:rtl/>
        </w:rPr>
        <w:t>היו"ר אמיר אוחנה:</w:t>
      </w:r>
      <w:r w:rsidRPr="00C66BD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52" w:name="_ETM_Q76_708118"/>
      <w:bookmarkEnd w:id="22052"/>
      <w:r>
        <w:rPr>
          <w:rFonts w:hint="cs"/>
          <w:rtl/>
          <w:lang w:eastAsia="he-IL"/>
        </w:rPr>
        <w:t xml:space="preserve">השרה גמליאל, תנמיכי קצת. לא, תנמיכי קצת. </w:t>
      </w:r>
      <w:bookmarkStart w:id="22053" w:name="_ETM_Q76_721136"/>
      <w:bookmarkEnd w:id="22053"/>
      <w:r>
        <w:rPr>
          <w:rFonts w:hint="cs"/>
          <w:rtl/>
          <w:lang w:eastAsia="he-IL"/>
        </w:rPr>
        <w:t>תנמיכי קצת.</w:t>
      </w:r>
    </w:p>
    <w:p w:rsidR="00923E98" w:rsidRDefault="00923E98" w:rsidP="00C0026E">
      <w:pPr>
        <w:rPr>
          <w:rtl/>
          <w:lang w:eastAsia="he-IL"/>
        </w:rPr>
      </w:pPr>
      <w:bookmarkStart w:id="22054" w:name="_ETM_Q76_722902"/>
      <w:bookmarkStart w:id="22055" w:name="_ETM_Q76_723045"/>
      <w:bookmarkEnd w:id="22054"/>
      <w:bookmarkEnd w:id="22055"/>
    </w:p>
    <w:p w:rsidR="00923E98" w:rsidRDefault="00923E98" w:rsidP="00C0026E">
      <w:pPr>
        <w:rPr>
          <w:rtl/>
          <w:lang w:eastAsia="he-IL"/>
        </w:rPr>
      </w:pPr>
      <w:bookmarkStart w:id="22056" w:name="_ETM_Q76_723430"/>
      <w:bookmarkStart w:id="22057" w:name="_ETM_Q76_723543"/>
      <w:bookmarkEnd w:id="22056"/>
      <w:bookmarkEnd w:id="22057"/>
      <w:r>
        <w:rPr>
          <w:rFonts w:hint="cs"/>
          <w:rtl/>
          <w:lang w:eastAsia="he-IL"/>
        </w:rPr>
        <w:t>50 בעד, 60 נגד. ההסתייגות לא התקבלה.</w:t>
      </w:r>
    </w:p>
    <w:p w:rsidR="00923E98" w:rsidRDefault="00923E98" w:rsidP="00C0026E">
      <w:pPr>
        <w:rPr>
          <w:rtl/>
          <w:lang w:eastAsia="he-IL"/>
        </w:rPr>
      </w:pPr>
      <w:bookmarkStart w:id="22058" w:name="_ETM_Q76_723273"/>
      <w:bookmarkStart w:id="22059" w:name="_ETM_Q76_723384"/>
      <w:bookmarkEnd w:id="22058"/>
      <w:bookmarkEnd w:id="22059"/>
    </w:p>
    <w:p w:rsidR="00923E98" w:rsidRDefault="00923E98" w:rsidP="00C0026E">
      <w:pPr>
        <w:rPr>
          <w:rtl/>
          <w:lang w:eastAsia="he-IL"/>
        </w:rPr>
      </w:pPr>
      <w:bookmarkStart w:id="22060" w:name="_ETM_Q76_723416"/>
      <w:bookmarkStart w:id="22061" w:name="_ETM_Q76_723512"/>
      <w:bookmarkEnd w:id="22060"/>
      <w:bookmarkEnd w:id="22061"/>
      <w:r>
        <w:rPr>
          <w:rFonts w:hint="cs"/>
          <w:rtl/>
          <w:lang w:eastAsia="he-IL"/>
        </w:rPr>
        <w:t xml:space="preserve">כעת נצביע על </w:t>
      </w:r>
      <w:bookmarkStart w:id="22062" w:name="_ETM_Q76_727957"/>
      <w:bookmarkEnd w:id="22062"/>
      <w:r>
        <w:rPr>
          <w:rFonts w:hint="cs"/>
          <w:rtl/>
          <w:lang w:eastAsia="he-IL"/>
        </w:rPr>
        <w:t>לחלופין ו'. הצבעה.</w:t>
      </w:r>
    </w:p>
    <w:p w:rsidR="00923E98" w:rsidRDefault="00923E98" w:rsidP="00C0026E">
      <w:pPr>
        <w:rPr>
          <w:rtl/>
          <w:lang w:eastAsia="he-IL"/>
        </w:rPr>
      </w:pPr>
      <w:bookmarkStart w:id="22063" w:name="_ETM_Q76_728320"/>
      <w:bookmarkStart w:id="22064" w:name="_ETM_Q76_728415"/>
      <w:bookmarkEnd w:id="22063"/>
      <w:bookmarkEnd w:id="22064"/>
    </w:p>
    <w:p w:rsidR="00923E98" w:rsidRDefault="00923E98" w:rsidP="00C0026E">
      <w:pPr>
        <w:pStyle w:val="af2"/>
        <w:keepNext/>
        <w:rPr>
          <w:rtl/>
          <w:lang w:eastAsia="he-IL"/>
        </w:rPr>
      </w:pPr>
      <w:bookmarkStart w:id="22065" w:name="_ETM_Q76_728785"/>
      <w:bookmarkStart w:id="22066" w:name="_ETM_Q76_728884"/>
      <w:bookmarkEnd w:id="22065"/>
      <w:bookmarkEnd w:id="22066"/>
      <w:r>
        <w:rPr>
          <w:rtl/>
          <w:lang w:eastAsia="he-IL"/>
        </w:rPr>
        <w:t>הצבעה מס'</w:t>
      </w:r>
      <w:r>
        <w:rPr>
          <w:rFonts w:hint="cs"/>
          <w:rtl/>
          <w:lang w:eastAsia="he-IL"/>
        </w:rPr>
        <w:t xml:space="preserve"> 114</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ו לא נתקבלה.</w:t>
      </w:r>
    </w:p>
    <w:p w:rsidR="00020087" w:rsidRPr="00020087" w:rsidRDefault="00020087" w:rsidP="00020087">
      <w:pPr>
        <w:rPr>
          <w:rtl/>
          <w:lang w:eastAsia="he-IL"/>
        </w:rPr>
      </w:pPr>
    </w:p>
    <w:p w:rsidR="00923E98" w:rsidRDefault="00923E98" w:rsidP="00C0026E">
      <w:pPr>
        <w:pStyle w:val="af7"/>
        <w:keepNext/>
        <w:rPr>
          <w:rtl/>
        </w:rPr>
      </w:pPr>
      <w:bookmarkStart w:id="22067" w:name="_ETM_Q76_701082"/>
      <w:bookmarkStart w:id="22068" w:name="_ETM_Q76_701203"/>
      <w:bookmarkEnd w:id="22067"/>
      <w:bookmarkEnd w:id="22068"/>
      <w:r w:rsidRPr="00C4363A">
        <w:rPr>
          <w:rStyle w:val="TagStyle"/>
          <w:rtl/>
        </w:rPr>
        <w:t xml:space="preserve"> &lt;&lt; יור &gt;&gt; </w:t>
      </w:r>
      <w:r>
        <w:rPr>
          <w:rtl/>
        </w:rPr>
        <w:t>היו"ר אמיר אוחנה:</w:t>
      </w:r>
      <w:r w:rsidRPr="00C4363A">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50 בעד, 60 נגד. ההסתייגות לא התקבלה.</w:t>
      </w:r>
    </w:p>
    <w:p w:rsidR="00923E98" w:rsidRDefault="00923E98" w:rsidP="00C0026E">
      <w:pPr>
        <w:rPr>
          <w:rtl/>
          <w:lang w:eastAsia="he-IL"/>
        </w:rPr>
      </w:pPr>
      <w:bookmarkStart w:id="22069" w:name="_ETM_Q76_743075"/>
      <w:bookmarkStart w:id="22070" w:name="_ETM_Q76_743179"/>
      <w:bookmarkEnd w:id="22069"/>
      <w:bookmarkEnd w:id="22070"/>
    </w:p>
    <w:p w:rsidR="00923E98" w:rsidRDefault="00923E98" w:rsidP="00C0026E">
      <w:pPr>
        <w:rPr>
          <w:rtl/>
          <w:lang w:eastAsia="he-IL"/>
        </w:rPr>
      </w:pPr>
      <w:bookmarkStart w:id="22071" w:name="_ETM_Q76_743250"/>
      <w:bookmarkStart w:id="22072" w:name="_ETM_Q76_743377"/>
      <w:bookmarkEnd w:id="22071"/>
      <w:bookmarkEnd w:id="22072"/>
      <w:r>
        <w:rPr>
          <w:rFonts w:hint="cs"/>
          <w:rtl/>
          <w:lang w:eastAsia="he-IL"/>
        </w:rPr>
        <w:t xml:space="preserve">כעת נצביע </w:t>
      </w:r>
      <w:bookmarkStart w:id="22073" w:name="_ETM_Q76_745297"/>
      <w:bookmarkEnd w:id="22073"/>
      <w:r>
        <w:rPr>
          <w:rFonts w:hint="cs"/>
          <w:rtl/>
          <w:lang w:eastAsia="he-IL"/>
        </w:rPr>
        <w:t>על לחלופין ז'.</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115</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ז לא נתקבלה.</w:t>
      </w:r>
    </w:p>
    <w:p w:rsidR="00923E98" w:rsidRDefault="00923E98" w:rsidP="00020087">
      <w:pPr>
        <w:rPr>
          <w:rtl/>
          <w:lang w:eastAsia="he-IL"/>
        </w:rPr>
      </w:pPr>
      <w:bookmarkStart w:id="22074" w:name="_ETM_Q76_748034"/>
      <w:bookmarkStart w:id="22075" w:name="_ETM_Q76_748112"/>
      <w:bookmarkEnd w:id="22074"/>
      <w:bookmarkEnd w:id="22075"/>
    </w:p>
    <w:p w:rsidR="00923E98" w:rsidRDefault="00923E98" w:rsidP="00C0026E">
      <w:pPr>
        <w:pStyle w:val="af7"/>
        <w:keepNext/>
        <w:rPr>
          <w:rtl/>
        </w:rPr>
      </w:pPr>
      <w:r w:rsidRPr="00C4363A">
        <w:rPr>
          <w:rStyle w:val="TagStyle"/>
          <w:rtl/>
        </w:rPr>
        <w:t xml:space="preserve"> &lt;&lt; יור &gt;&gt; </w:t>
      </w:r>
      <w:r>
        <w:rPr>
          <w:rtl/>
        </w:rPr>
        <w:t>היו"ר אמיר אוחנה:</w:t>
      </w:r>
      <w:r w:rsidRPr="00C4363A">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76" w:name="_ETM_Q76_750519"/>
      <w:bookmarkEnd w:id="22076"/>
      <w:r>
        <w:rPr>
          <w:rFonts w:hint="cs"/>
          <w:rtl/>
          <w:lang w:eastAsia="he-IL"/>
        </w:rPr>
        <w:t>51 בעד, 60 נגד. ההסתייגות לא התקבלה.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כעת נצביע </w:t>
      </w:r>
      <w:bookmarkStart w:id="22077" w:name="_ETM_Q76_763153"/>
      <w:bookmarkEnd w:id="22077"/>
      <w:r>
        <w:rPr>
          <w:rFonts w:hint="cs"/>
          <w:rtl/>
          <w:lang w:eastAsia="he-IL"/>
        </w:rPr>
        <w:t>על לחלופין ח'. אנחנו עדיין בלחלופין לסעיף 99, ח'.</w:t>
      </w:r>
    </w:p>
    <w:p w:rsidR="00923E98" w:rsidRDefault="00923E98" w:rsidP="00C0026E">
      <w:pPr>
        <w:rPr>
          <w:rtl/>
          <w:lang w:eastAsia="he-IL"/>
        </w:rPr>
      </w:pPr>
      <w:bookmarkStart w:id="22078" w:name="_ETM_Q76_773614"/>
      <w:bookmarkStart w:id="22079" w:name="_ETM_Q76_773744"/>
      <w:bookmarkEnd w:id="22078"/>
      <w:bookmarkEnd w:id="22079"/>
    </w:p>
    <w:p w:rsidR="00923E98" w:rsidRDefault="00923E98" w:rsidP="00C0026E">
      <w:pPr>
        <w:pStyle w:val="af2"/>
        <w:keepNext/>
        <w:rPr>
          <w:rtl/>
          <w:lang w:eastAsia="he-IL"/>
        </w:rPr>
      </w:pPr>
      <w:bookmarkStart w:id="22080" w:name="_ETM_Q76_774126"/>
      <w:bookmarkStart w:id="22081" w:name="_ETM_Q76_774227"/>
      <w:bookmarkEnd w:id="22080"/>
      <w:bookmarkEnd w:id="22081"/>
      <w:r>
        <w:rPr>
          <w:rtl/>
          <w:lang w:eastAsia="he-IL"/>
        </w:rPr>
        <w:t>הצבעה מס'</w:t>
      </w:r>
      <w:r>
        <w:rPr>
          <w:rFonts w:hint="cs"/>
          <w:rtl/>
          <w:lang w:eastAsia="he-IL"/>
        </w:rPr>
        <w:t xml:space="preserve"> 116</w:t>
      </w:r>
    </w:p>
    <w:p w:rsidR="00923E98" w:rsidRDefault="00923E98" w:rsidP="00C0026E">
      <w:pPr>
        <w:pStyle w:val="--"/>
        <w:keepNext/>
        <w:rPr>
          <w:rtl/>
          <w:lang w:eastAsia="he-IL"/>
        </w:rPr>
      </w:pPr>
    </w:p>
    <w:p w:rsidR="00923E98" w:rsidRDefault="006B1BF2" w:rsidP="00C0026E">
      <w:pPr>
        <w:pStyle w:val="--"/>
        <w:keepNext/>
        <w:rPr>
          <w:rtl/>
          <w:lang w:eastAsia="he-IL"/>
        </w:rPr>
      </w:pPr>
      <w:r>
        <w:rPr>
          <w:rtl/>
          <w:lang w:eastAsia="he-IL"/>
        </w:rPr>
        <w:t xml:space="preserve">בעד ההסתייגות – </w:t>
      </w:r>
      <w:r w:rsidR="00923E98">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הסתייגות 99 לחלופין ח לא נתקבלה.</w:t>
      </w:r>
    </w:p>
    <w:p w:rsidR="00923E98" w:rsidRDefault="00923E98" w:rsidP="00C0026E">
      <w:pPr>
        <w:rPr>
          <w:rtl/>
          <w:lang w:eastAsia="he-IL"/>
        </w:rPr>
      </w:pPr>
      <w:bookmarkStart w:id="22082" w:name="_ETM_Q76_767404"/>
      <w:bookmarkStart w:id="22083" w:name="_ETM_Q76_767495"/>
      <w:bookmarkEnd w:id="22082"/>
      <w:bookmarkEnd w:id="22083"/>
    </w:p>
    <w:p w:rsidR="00923E98" w:rsidRDefault="00923E98" w:rsidP="00C0026E">
      <w:pPr>
        <w:pStyle w:val="af7"/>
        <w:keepNext/>
        <w:rPr>
          <w:rtl/>
        </w:rPr>
      </w:pPr>
      <w:r w:rsidRPr="00D21265">
        <w:rPr>
          <w:rStyle w:val="TagStyle"/>
          <w:rtl/>
        </w:rPr>
        <w:t xml:space="preserve"> &lt;&lt; יור &gt;&gt; </w:t>
      </w:r>
      <w:r>
        <w:rPr>
          <w:rtl/>
        </w:rPr>
        <w:t>היו"ר אמיר אוחנה:</w:t>
      </w:r>
      <w:r w:rsidRPr="00D2126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084" w:name="_ETM_Q76_782121"/>
      <w:bookmarkStart w:id="22085" w:name="_ETM_Q76_782225"/>
      <w:bookmarkEnd w:id="22084"/>
      <w:bookmarkEnd w:id="22085"/>
      <w:r>
        <w:rPr>
          <w:rFonts w:hint="cs"/>
          <w:rtl/>
          <w:lang w:eastAsia="he-IL"/>
        </w:rPr>
        <w:t xml:space="preserve">לחלופין להסתייגות </w:t>
      </w:r>
      <w:bookmarkStart w:id="22086" w:name="_ETM_Q76_787175"/>
      <w:bookmarkEnd w:id="22086"/>
      <w:r>
        <w:rPr>
          <w:rFonts w:hint="cs"/>
          <w:rtl/>
          <w:lang w:eastAsia="he-IL"/>
        </w:rPr>
        <w:t>99 לא התקבלה. 50 בעד, 60 נגד.</w:t>
      </w:r>
    </w:p>
    <w:p w:rsidR="00923E98" w:rsidRDefault="00923E98" w:rsidP="00C0026E">
      <w:pPr>
        <w:rPr>
          <w:rtl/>
          <w:lang w:eastAsia="he-IL"/>
        </w:rPr>
      </w:pPr>
      <w:bookmarkStart w:id="22087" w:name="_ETM_Q76_793446"/>
      <w:bookmarkStart w:id="22088" w:name="_ETM_Q76_793561"/>
      <w:bookmarkStart w:id="22089" w:name="_ETM_Q76_793621"/>
      <w:bookmarkStart w:id="22090" w:name="_ETM_Q76_793721"/>
      <w:bookmarkStart w:id="22091" w:name="_ETM_Q76_767580"/>
      <w:bookmarkStart w:id="22092" w:name="_ETM_Q76_767663"/>
      <w:bookmarkEnd w:id="22087"/>
      <w:bookmarkEnd w:id="22088"/>
      <w:bookmarkEnd w:id="22089"/>
      <w:bookmarkEnd w:id="22090"/>
      <w:bookmarkEnd w:id="22091"/>
      <w:bookmarkEnd w:id="22092"/>
    </w:p>
    <w:p w:rsidR="00923E98" w:rsidRDefault="00923E98" w:rsidP="00C0026E">
      <w:pPr>
        <w:pStyle w:val="af2"/>
        <w:keepNext/>
        <w:jc w:val="both"/>
        <w:rPr>
          <w:b w:val="0"/>
          <w:bCs w:val="0"/>
          <w:rtl/>
        </w:rPr>
      </w:pPr>
      <w:bookmarkStart w:id="22093" w:name="TOR_Q77"/>
      <w:bookmarkEnd w:id="22093"/>
      <w:r w:rsidRPr="001D1CD5">
        <w:rPr>
          <w:rFonts w:hint="cs"/>
          <w:b w:val="0"/>
          <w:bCs w:val="0"/>
          <w:rtl/>
        </w:rPr>
        <w:t>וכעת נצביע על לחלופין ט</w:t>
      </w:r>
      <w:r>
        <w:rPr>
          <w:rFonts w:hint="cs"/>
          <w:b w:val="0"/>
          <w:bCs w:val="0"/>
          <w:rtl/>
        </w:rPr>
        <w:t>'</w:t>
      </w:r>
      <w:r w:rsidRPr="001D1CD5">
        <w:rPr>
          <w:rFonts w:hint="cs"/>
          <w:b w:val="0"/>
          <w:bCs w:val="0"/>
          <w:rtl/>
        </w:rPr>
        <w:t xml:space="preserve">. </w:t>
      </w:r>
      <w:r>
        <w:rPr>
          <w:rFonts w:hint="cs"/>
          <w:b w:val="0"/>
          <w:bCs w:val="0"/>
          <w:rtl/>
        </w:rPr>
        <w:t xml:space="preserve">הצבעה. </w:t>
      </w:r>
    </w:p>
    <w:p w:rsidR="00923E98" w:rsidRPr="001D1CD5" w:rsidRDefault="00923E98" w:rsidP="00C0026E">
      <w:pPr>
        <w:rPr>
          <w:rtl/>
        </w:rPr>
      </w:pPr>
      <w:bookmarkStart w:id="22094" w:name="_ETM_Q77_198274"/>
      <w:bookmarkStart w:id="22095" w:name="_ETM_Q77_198395"/>
      <w:bookmarkEnd w:id="22094"/>
      <w:bookmarkEnd w:id="22095"/>
    </w:p>
    <w:p w:rsidR="00923E98" w:rsidRDefault="00923E98" w:rsidP="00C0026E">
      <w:pPr>
        <w:pStyle w:val="af2"/>
        <w:keepNext/>
        <w:rPr>
          <w:rtl/>
        </w:rPr>
      </w:pPr>
      <w:r>
        <w:rPr>
          <w:rtl/>
        </w:rPr>
        <w:t>הצבעה מס' 1</w:t>
      </w:r>
      <w:r>
        <w:rPr>
          <w:rFonts w:hint="cs"/>
          <w:rtl/>
        </w:rPr>
        <w:t>17</w:t>
      </w:r>
    </w:p>
    <w:p w:rsidR="00923E98" w:rsidRDefault="00923E98" w:rsidP="00C0026E">
      <w:pPr>
        <w:pStyle w:val="af2"/>
        <w:keepNext/>
        <w:rPr>
          <w:rtl/>
        </w:rPr>
      </w:pPr>
    </w:p>
    <w:p w:rsidR="00923E98" w:rsidRPr="001D1CD5" w:rsidRDefault="00923E98" w:rsidP="0056190E">
      <w:pPr>
        <w:pStyle w:val="--"/>
        <w:rPr>
          <w:rtl/>
        </w:rPr>
      </w:pPr>
      <w:r w:rsidRPr="0056190E">
        <w:rPr>
          <w:rtl/>
        </w:rPr>
        <w:t xml:space="preserve">בעד </w:t>
      </w:r>
      <w:r w:rsidRPr="001D1CD5">
        <w:rPr>
          <w:rtl/>
        </w:rPr>
        <w:t xml:space="preserve">ההסתייגות – </w:t>
      </w:r>
      <w:r>
        <w:rPr>
          <w:rFonts w:hint="cs"/>
          <w:rtl/>
        </w:rPr>
        <w:t>51</w:t>
      </w:r>
    </w:p>
    <w:p w:rsidR="00923E98" w:rsidRPr="001D1CD5" w:rsidRDefault="00923E98" w:rsidP="0056190E">
      <w:pPr>
        <w:pStyle w:val="--"/>
        <w:rPr>
          <w:rtl/>
        </w:rPr>
      </w:pPr>
      <w:r w:rsidRPr="001D1CD5">
        <w:rPr>
          <w:rtl/>
        </w:rPr>
        <w:t xml:space="preserve">נגד – </w:t>
      </w:r>
      <w:r>
        <w:rPr>
          <w:rFonts w:hint="cs"/>
          <w:rtl/>
        </w:rPr>
        <w:t>60</w:t>
      </w:r>
    </w:p>
    <w:p w:rsidR="00923E98" w:rsidRPr="001D1CD5" w:rsidRDefault="00923E98" w:rsidP="0056190E">
      <w:pPr>
        <w:pStyle w:val="--"/>
        <w:rPr>
          <w:rtl/>
        </w:rPr>
      </w:pPr>
      <w:r w:rsidRPr="001D1CD5">
        <w:rPr>
          <w:rtl/>
        </w:rPr>
        <w:t>נמנעים – אין</w:t>
      </w:r>
    </w:p>
    <w:p w:rsidR="00923E98" w:rsidRPr="001D1CD5" w:rsidRDefault="00923E98" w:rsidP="00C0026E">
      <w:pPr>
        <w:pStyle w:val="af3"/>
        <w:rPr>
          <w:b/>
          <w:bCs/>
          <w:rtl/>
        </w:rPr>
      </w:pPr>
      <w:r w:rsidRPr="001D1CD5">
        <w:rPr>
          <w:rtl/>
        </w:rPr>
        <w:t>הסתייגות</w:t>
      </w:r>
      <w:r>
        <w:rPr>
          <w:rFonts w:hint="cs"/>
          <w:rtl/>
        </w:rPr>
        <w:t xml:space="preserve"> 99</w:t>
      </w:r>
      <w:r w:rsidRPr="001D1CD5">
        <w:rPr>
          <w:rtl/>
        </w:rPr>
        <w:t xml:space="preserve"> </w:t>
      </w:r>
      <w:r>
        <w:rPr>
          <w:rFonts w:hint="cs"/>
          <w:rtl/>
        </w:rPr>
        <w:t>לחלופין ט</w:t>
      </w:r>
      <w:r w:rsidRPr="001D1CD5">
        <w:rPr>
          <w:rtl/>
        </w:rPr>
        <w:t xml:space="preserve"> לא נתקבלה. </w:t>
      </w:r>
    </w:p>
    <w:p w:rsidR="00923E98" w:rsidRPr="00E85476" w:rsidRDefault="00923E98" w:rsidP="00E85476">
      <w:pPr>
        <w:rPr>
          <w:rtl/>
        </w:rPr>
      </w:pPr>
    </w:p>
    <w:p w:rsidR="00923E98" w:rsidRDefault="00923E98" w:rsidP="00C0026E">
      <w:pPr>
        <w:pStyle w:val="af7"/>
        <w:keepNext/>
        <w:rPr>
          <w:rtl/>
        </w:rPr>
      </w:pPr>
      <w:r w:rsidRPr="00AF550E">
        <w:rPr>
          <w:rStyle w:val="TagStyle"/>
          <w:rtl/>
        </w:rPr>
        <w:t xml:space="preserve"> &lt;&lt; יור &gt;&gt;</w:t>
      </w:r>
      <w:r w:rsidRPr="001D1CD5">
        <w:rPr>
          <w:rStyle w:val="TagStyle"/>
          <w:rtl/>
        </w:rPr>
        <w:t xml:space="preserve"> </w:t>
      </w:r>
      <w:r>
        <w:rPr>
          <w:rtl/>
        </w:rPr>
        <w:t>היו"ר אמיר אוחנה:</w:t>
      </w:r>
      <w:r w:rsidRPr="001D1CD5">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096" w:name="_ETM_Q77_211649"/>
      <w:bookmarkStart w:id="22097" w:name="_ETM_Q77_211760"/>
      <w:bookmarkEnd w:id="22096"/>
      <w:bookmarkEnd w:id="22097"/>
      <w:r>
        <w:rPr>
          <w:rFonts w:hint="cs"/>
          <w:rtl/>
        </w:rPr>
        <w:t>51 בעד, 60 נגד. גם לחלופין ט</w:t>
      </w:r>
      <w:bookmarkStart w:id="22098" w:name="_ETM_Q77_212581"/>
      <w:bookmarkEnd w:id="22098"/>
      <w:r>
        <w:rPr>
          <w:rFonts w:hint="cs"/>
          <w:rtl/>
        </w:rPr>
        <w:t xml:space="preserve">' לא התקבלה. </w:t>
      </w:r>
      <w:bookmarkStart w:id="22099" w:name="_ETM_Q77_214997"/>
      <w:bookmarkEnd w:id="22099"/>
    </w:p>
    <w:p w:rsidR="00923E98" w:rsidRDefault="00923E98" w:rsidP="00C0026E">
      <w:pPr>
        <w:rPr>
          <w:rtl/>
        </w:rPr>
      </w:pPr>
      <w:bookmarkStart w:id="22100" w:name="_ETM_Q77_215104"/>
      <w:bookmarkStart w:id="22101" w:name="_ETM_Q77_215141"/>
      <w:bookmarkEnd w:id="22100"/>
      <w:bookmarkEnd w:id="22101"/>
    </w:p>
    <w:p w:rsidR="00923E98" w:rsidRDefault="00923E98" w:rsidP="00C0026E">
      <w:pPr>
        <w:rPr>
          <w:rtl/>
        </w:rPr>
      </w:pPr>
      <w:bookmarkStart w:id="22102" w:name="_ETM_Q77_215234"/>
      <w:bookmarkEnd w:id="22102"/>
      <w:r>
        <w:rPr>
          <w:rFonts w:hint="cs"/>
          <w:rtl/>
        </w:rPr>
        <w:t>וכעת נעבור להצביע</w:t>
      </w:r>
      <w:bookmarkStart w:id="22103" w:name="_ETM_Q77_240658"/>
      <w:bookmarkEnd w:id="22103"/>
      <w:r>
        <w:rPr>
          <w:rFonts w:hint="cs"/>
          <w:rtl/>
        </w:rPr>
        <w:t xml:space="preserve"> על לחלופין י'. הצבעה. </w:t>
      </w:r>
      <w:bookmarkStart w:id="22104" w:name="_ETM_Q77_220909"/>
      <w:bookmarkEnd w:id="22104"/>
    </w:p>
    <w:p w:rsidR="00923E98" w:rsidRPr="001D1CD5" w:rsidRDefault="00923E98" w:rsidP="00C0026E">
      <w:pPr>
        <w:rPr>
          <w:rtl/>
        </w:rPr>
      </w:pPr>
      <w:bookmarkStart w:id="22105" w:name="_ETM_Q77_221000"/>
      <w:bookmarkEnd w:id="22105"/>
    </w:p>
    <w:p w:rsidR="00923E98" w:rsidRDefault="00923E98" w:rsidP="00C0026E">
      <w:pPr>
        <w:pStyle w:val="af2"/>
        <w:rPr>
          <w:rtl/>
        </w:rPr>
      </w:pPr>
      <w:bookmarkStart w:id="22106" w:name="_ETM_Q77_216119"/>
      <w:bookmarkEnd w:id="22106"/>
      <w:r>
        <w:rPr>
          <w:rtl/>
        </w:rPr>
        <w:t>הצבעה מס'</w:t>
      </w:r>
      <w:r>
        <w:rPr>
          <w:rFonts w:hint="cs"/>
          <w:rtl/>
        </w:rPr>
        <w:t xml:space="preserve"> 118</w:t>
      </w:r>
    </w:p>
    <w:p w:rsidR="00923E98" w:rsidRDefault="00923E98" w:rsidP="00C0026E">
      <w:pPr>
        <w:pStyle w:val="--"/>
        <w:keepNext/>
        <w:rPr>
          <w:rtl/>
        </w:rPr>
      </w:pPr>
    </w:p>
    <w:p w:rsidR="00923E98" w:rsidRPr="001D1CD5" w:rsidRDefault="00923E98" w:rsidP="0056190E">
      <w:pPr>
        <w:pStyle w:val="--"/>
        <w:rPr>
          <w:rtl/>
        </w:rPr>
      </w:pPr>
      <w:r w:rsidRPr="001D1CD5">
        <w:rPr>
          <w:rtl/>
        </w:rPr>
        <w:t xml:space="preserve">בעד ההסתייגות – </w:t>
      </w:r>
      <w:r>
        <w:rPr>
          <w:rFonts w:hint="cs"/>
          <w:rtl/>
        </w:rPr>
        <w:t>52</w:t>
      </w:r>
    </w:p>
    <w:p w:rsidR="00923E98" w:rsidRPr="001D1CD5" w:rsidRDefault="00923E98" w:rsidP="0056190E">
      <w:pPr>
        <w:pStyle w:val="--"/>
        <w:rPr>
          <w:rtl/>
        </w:rPr>
      </w:pPr>
      <w:r w:rsidRPr="001D1CD5">
        <w:rPr>
          <w:rtl/>
        </w:rPr>
        <w:t xml:space="preserve">נגד – </w:t>
      </w:r>
      <w:r>
        <w:rPr>
          <w:rFonts w:hint="cs"/>
          <w:rtl/>
        </w:rPr>
        <w:t>60</w:t>
      </w:r>
    </w:p>
    <w:p w:rsidR="00923E98" w:rsidRPr="001D1CD5" w:rsidRDefault="00923E98" w:rsidP="0056190E">
      <w:pPr>
        <w:pStyle w:val="--"/>
        <w:rPr>
          <w:rtl/>
        </w:rPr>
      </w:pPr>
      <w:r w:rsidRPr="001D1CD5">
        <w:rPr>
          <w:rtl/>
        </w:rPr>
        <w:t>נמנעים – אין</w:t>
      </w:r>
    </w:p>
    <w:p w:rsidR="00923E98" w:rsidRDefault="00923E98" w:rsidP="00C0026E">
      <w:pPr>
        <w:pStyle w:val="af3"/>
        <w:rPr>
          <w:b/>
          <w:bCs/>
          <w:rtl/>
        </w:rPr>
      </w:pPr>
      <w:r w:rsidRPr="001D1CD5">
        <w:rPr>
          <w:rtl/>
        </w:rPr>
        <w:t>הסתייגות</w:t>
      </w:r>
      <w:r>
        <w:rPr>
          <w:rFonts w:hint="cs"/>
          <w:rtl/>
        </w:rPr>
        <w:t xml:space="preserve"> 99</w:t>
      </w:r>
      <w:r w:rsidRPr="001D1CD5">
        <w:rPr>
          <w:rtl/>
        </w:rPr>
        <w:t xml:space="preserve"> </w:t>
      </w:r>
      <w:r>
        <w:rPr>
          <w:rFonts w:hint="cs"/>
          <w:rtl/>
        </w:rPr>
        <w:t>לחלופין י</w:t>
      </w:r>
      <w:r w:rsidRPr="001D1CD5">
        <w:rPr>
          <w:rtl/>
        </w:rPr>
        <w:t xml:space="preserve"> לא נתקבלה. </w:t>
      </w:r>
    </w:p>
    <w:p w:rsidR="00923E98" w:rsidRDefault="00923E98" w:rsidP="00C0026E">
      <w:pPr>
        <w:rPr>
          <w:rtl/>
        </w:rPr>
      </w:pPr>
      <w:bookmarkStart w:id="22107" w:name="_ETM_Q77_237114"/>
      <w:bookmarkStart w:id="22108" w:name="_ETM_Q77_237237"/>
      <w:bookmarkEnd w:id="22107"/>
      <w:bookmarkEnd w:id="22108"/>
    </w:p>
    <w:p w:rsidR="00923E98" w:rsidRDefault="00923E98" w:rsidP="00C0026E">
      <w:pPr>
        <w:pStyle w:val="af7"/>
        <w:keepNext/>
        <w:rPr>
          <w:rtl/>
        </w:rPr>
      </w:pPr>
      <w:r w:rsidRPr="00AF550E">
        <w:rPr>
          <w:rStyle w:val="TagStyle"/>
          <w:rtl/>
        </w:rPr>
        <w:t xml:space="preserve"> &lt;&lt; יור &gt;&gt;</w:t>
      </w:r>
      <w:r w:rsidRPr="001D1CD5">
        <w:rPr>
          <w:rStyle w:val="TagStyle"/>
          <w:rtl/>
        </w:rPr>
        <w:t xml:space="preserve"> </w:t>
      </w:r>
      <w:r>
        <w:rPr>
          <w:rtl/>
        </w:rPr>
        <w:t>היו"ר אמיר אוחנה:</w:t>
      </w:r>
      <w:r w:rsidRPr="001D1CD5">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09" w:name="_ETM_Q77_222122"/>
      <w:bookmarkEnd w:id="22109"/>
      <w:r>
        <w:rPr>
          <w:rFonts w:hint="cs"/>
          <w:rtl/>
        </w:rPr>
        <w:t xml:space="preserve">52 בעד, 60 </w:t>
      </w:r>
      <w:r w:rsidRPr="006D1519">
        <w:rPr>
          <w:rFonts w:hint="cs"/>
          <w:rtl/>
        </w:rPr>
        <w:t>נגד. גם לחלופין י</w:t>
      </w:r>
      <w:r>
        <w:rPr>
          <w:rFonts w:hint="cs"/>
          <w:rtl/>
        </w:rPr>
        <w:t>'</w:t>
      </w:r>
      <w:r w:rsidRPr="006D1519">
        <w:rPr>
          <w:rFonts w:hint="cs"/>
          <w:rtl/>
        </w:rPr>
        <w:t xml:space="preserve"> לא התקבלה</w:t>
      </w:r>
      <w:r>
        <w:rPr>
          <w:rFonts w:hint="cs"/>
          <w:rtl/>
        </w:rPr>
        <w:t>.</w:t>
      </w:r>
      <w:bookmarkStart w:id="22110" w:name="_ETM_Q77_236806"/>
      <w:bookmarkEnd w:id="22110"/>
      <w:r>
        <w:rPr>
          <w:rFonts w:hint="cs"/>
          <w:rtl/>
        </w:rPr>
        <w:t xml:space="preserve"> </w:t>
      </w:r>
      <w:bookmarkStart w:id="22111" w:name="_ETM_Q77_237199"/>
      <w:bookmarkEnd w:id="22111"/>
    </w:p>
    <w:p w:rsidR="00923E98" w:rsidRDefault="00923E98" w:rsidP="00C0026E">
      <w:pPr>
        <w:rPr>
          <w:rtl/>
        </w:rPr>
      </w:pPr>
      <w:bookmarkStart w:id="22112" w:name="_ETM_Q77_237313"/>
      <w:bookmarkEnd w:id="22112"/>
    </w:p>
    <w:p w:rsidR="00923E98" w:rsidRPr="001D1CD5" w:rsidRDefault="00923E98" w:rsidP="00C0026E">
      <w:pPr>
        <w:rPr>
          <w:rtl/>
        </w:rPr>
      </w:pPr>
      <w:r>
        <w:rPr>
          <w:rFonts w:hint="cs"/>
          <w:rtl/>
        </w:rPr>
        <w:t xml:space="preserve">וכעת נעבור להצביע על הסתייגות 100. הצבעה. </w:t>
      </w:r>
    </w:p>
    <w:p w:rsidR="00923E98" w:rsidRDefault="00923E98" w:rsidP="00C0026E">
      <w:pPr>
        <w:keepNext/>
        <w:rPr>
          <w:rtl/>
        </w:rPr>
      </w:pPr>
      <w:bookmarkStart w:id="22113" w:name="_ETM_Q77_244309"/>
      <w:bookmarkEnd w:id="22113"/>
    </w:p>
    <w:p w:rsidR="00923E98" w:rsidRDefault="00923E98" w:rsidP="00C0026E">
      <w:pPr>
        <w:pStyle w:val="af2"/>
        <w:keepNext/>
        <w:rPr>
          <w:rtl/>
        </w:rPr>
      </w:pPr>
      <w:bookmarkStart w:id="22114" w:name="_ETM_Q77_244371"/>
      <w:bookmarkEnd w:id="22114"/>
      <w:r>
        <w:rPr>
          <w:rtl/>
        </w:rPr>
        <w:t>הצבעה מס'</w:t>
      </w:r>
      <w:r>
        <w:rPr>
          <w:rFonts w:hint="cs"/>
          <w:rtl/>
        </w:rPr>
        <w:t xml:space="preserve"> 119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100 לא נתקבלה. </w:t>
      </w:r>
    </w:p>
    <w:p w:rsidR="00923E98" w:rsidRDefault="00923E98" w:rsidP="00C0026E">
      <w:pPr>
        <w:rPr>
          <w:rtl/>
        </w:rPr>
      </w:pPr>
      <w:bookmarkStart w:id="22115" w:name="_ETM_Q77_256877"/>
      <w:bookmarkStart w:id="22116" w:name="_ETM_Q77_257015"/>
      <w:bookmarkEnd w:id="22115"/>
      <w:bookmarkEnd w:id="22116"/>
    </w:p>
    <w:p w:rsidR="00923E98" w:rsidRDefault="00923E98" w:rsidP="00C0026E">
      <w:pPr>
        <w:pStyle w:val="af7"/>
        <w:keepNext/>
        <w:rPr>
          <w:rtl/>
        </w:rPr>
      </w:pPr>
      <w:r w:rsidRPr="00AF550E">
        <w:rPr>
          <w:rStyle w:val="TagStyle"/>
          <w:rtl/>
        </w:rPr>
        <w:t xml:space="preserve"> &lt;&lt; יור &gt;&gt;</w:t>
      </w:r>
      <w:r w:rsidRPr="001D1CD5">
        <w:rPr>
          <w:rStyle w:val="TagStyle"/>
          <w:rtl/>
        </w:rPr>
        <w:t xml:space="preserve"> </w:t>
      </w:r>
      <w:r>
        <w:rPr>
          <w:rtl/>
        </w:rPr>
        <w:t>היו"ר אמיר אוחנה:</w:t>
      </w:r>
      <w:r w:rsidRPr="001D1CD5">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17" w:name="_ETM_Q77_258328"/>
      <w:bookmarkEnd w:id="22117"/>
      <w:r>
        <w:rPr>
          <w:rFonts w:hint="cs"/>
          <w:rtl/>
        </w:rPr>
        <w:t xml:space="preserve">51 בעד, 60 נגד. ההסתייגות לא התקבלה. </w:t>
      </w:r>
      <w:bookmarkStart w:id="22118" w:name="_ETM_Q77_260393"/>
      <w:bookmarkEnd w:id="22118"/>
    </w:p>
    <w:p w:rsidR="00923E98" w:rsidRDefault="00923E98" w:rsidP="00C0026E">
      <w:pPr>
        <w:rPr>
          <w:rtl/>
        </w:rPr>
      </w:pPr>
      <w:bookmarkStart w:id="22119" w:name="_ETM_Q77_260532"/>
      <w:bookmarkEnd w:id="22119"/>
    </w:p>
    <w:p w:rsidR="00923E98" w:rsidRDefault="00923E98" w:rsidP="00C0026E">
      <w:pPr>
        <w:rPr>
          <w:rtl/>
        </w:rPr>
      </w:pPr>
      <w:bookmarkStart w:id="22120" w:name="_ETM_Q77_260575"/>
      <w:bookmarkStart w:id="22121" w:name="_ETM_Q77_260719"/>
      <w:bookmarkEnd w:id="22120"/>
      <w:bookmarkEnd w:id="22121"/>
      <w:r>
        <w:rPr>
          <w:rFonts w:hint="cs"/>
          <w:rtl/>
        </w:rPr>
        <w:t>וכעת</w:t>
      </w:r>
      <w:bookmarkStart w:id="22122" w:name="_ETM_Q77_261849"/>
      <w:bookmarkEnd w:id="22122"/>
      <w:r>
        <w:rPr>
          <w:rFonts w:hint="cs"/>
          <w:rtl/>
        </w:rPr>
        <w:t xml:space="preserve"> נצביע על הסתייגות 101. </w:t>
      </w:r>
      <w:bookmarkStart w:id="22123" w:name="_ETM_Q77_266489"/>
      <w:bookmarkEnd w:id="22123"/>
    </w:p>
    <w:p w:rsidR="00923E98" w:rsidRPr="001D1CD5" w:rsidRDefault="00923E98" w:rsidP="00C0026E">
      <w:pPr>
        <w:rPr>
          <w:rtl/>
        </w:rPr>
      </w:pPr>
      <w:bookmarkStart w:id="22124" w:name="_ETM_Q77_266632"/>
      <w:bookmarkEnd w:id="22124"/>
    </w:p>
    <w:p w:rsidR="00923E98" w:rsidRDefault="00923E98" w:rsidP="00C0026E">
      <w:pPr>
        <w:pStyle w:val="af2"/>
        <w:keepNext/>
        <w:rPr>
          <w:rtl/>
        </w:rPr>
      </w:pPr>
      <w:r>
        <w:rPr>
          <w:rtl/>
        </w:rPr>
        <w:t>הצבעה מס'</w:t>
      </w:r>
      <w:r>
        <w:rPr>
          <w:rFonts w:hint="cs"/>
          <w:rtl/>
        </w:rPr>
        <w:t xml:space="preserve"> 120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23E98" w:rsidRDefault="00923E98" w:rsidP="00C0026E">
      <w:pPr>
        <w:pStyle w:val="--"/>
        <w:keepNext/>
        <w:rPr>
          <w:rtl/>
        </w:rPr>
      </w:pPr>
      <w:r>
        <w:rPr>
          <w:rtl/>
        </w:rPr>
        <w:t>נגד –</w:t>
      </w:r>
      <w:r>
        <w:rPr>
          <w:rFonts w:hint="cs"/>
          <w:rtl/>
        </w:rPr>
        <w:t xml:space="preserve"> 60</w:t>
      </w:r>
      <w:r>
        <w:rPr>
          <w:rtl/>
        </w:rPr>
        <w:t xml:space="preserve"> </w:t>
      </w:r>
    </w:p>
    <w:p w:rsidR="00923E98" w:rsidRDefault="00923E98" w:rsidP="00C0026E">
      <w:pPr>
        <w:pStyle w:val="--"/>
        <w:keepNext/>
        <w:rPr>
          <w:rtl/>
        </w:rPr>
      </w:pPr>
      <w:r>
        <w:rPr>
          <w:rtl/>
        </w:rPr>
        <w:t xml:space="preserve">נמנעים – </w:t>
      </w:r>
      <w:bookmarkStart w:id="22125" w:name="_ETM_Q77_270079"/>
      <w:bookmarkEnd w:id="22125"/>
      <w:r>
        <w:rPr>
          <w:rFonts w:hint="cs"/>
          <w:rtl/>
        </w:rPr>
        <w:t>אין</w:t>
      </w:r>
      <w:bookmarkStart w:id="22126" w:name="_ETM_Q77_272075"/>
      <w:bookmarkEnd w:id="22126"/>
    </w:p>
    <w:p w:rsidR="00923E98" w:rsidRDefault="00923E98" w:rsidP="00C0026E">
      <w:pPr>
        <w:pStyle w:val="af3"/>
        <w:rPr>
          <w:rtl/>
        </w:rPr>
      </w:pPr>
      <w:bookmarkStart w:id="22127" w:name="_ETM_Q77_274208"/>
      <w:bookmarkStart w:id="22128" w:name="_ETM_Q77_274329"/>
      <w:bookmarkEnd w:id="22127"/>
      <w:bookmarkEnd w:id="22128"/>
      <w:r>
        <w:rPr>
          <w:rFonts w:hint="cs"/>
          <w:rtl/>
        </w:rPr>
        <w:t>הסתייגות 101 לא</w:t>
      </w:r>
      <w:bookmarkStart w:id="22129" w:name="_ETM_Q77_276000"/>
      <w:bookmarkEnd w:id="22129"/>
      <w:r>
        <w:rPr>
          <w:rFonts w:hint="cs"/>
          <w:rtl/>
        </w:rPr>
        <w:t xml:space="preserve"> נתקבלה. </w:t>
      </w:r>
    </w:p>
    <w:p w:rsidR="00923E98" w:rsidRDefault="00923E98" w:rsidP="00C0026E">
      <w:pPr>
        <w:rPr>
          <w:rtl/>
        </w:rPr>
      </w:pPr>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Pr="00F1545A" w:rsidRDefault="00923E98" w:rsidP="00C0026E">
      <w:pPr>
        <w:rPr>
          <w:rtl/>
        </w:rPr>
      </w:pPr>
      <w:bookmarkStart w:id="22130" w:name="_ETM_Q77_271686"/>
      <w:bookmarkEnd w:id="22130"/>
      <w:r>
        <w:rPr>
          <w:rFonts w:hint="cs"/>
          <w:rtl/>
        </w:rPr>
        <w:t xml:space="preserve">51 בעד, 60 נגד. הסתייגות 101 לא התקבלה. </w:t>
      </w:r>
    </w:p>
    <w:p w:rsidR="00923E98" w:rsidRDefault="00923E98" w:rsidP="00C0026E">
      <w:pPr>
        <w:rPr>
          <w:rtl/>
        </w:rPr>
      </w:pPr>
      <w:bookmarkStart w:id="22131" w:name="_ETM_Q77_272180"/>
      <w:bookmarkEnd w:id="22131"/>
    </w:p>
    <w:p w:rsidR="00923E98" w:rsidRDefault="00923E98" w:rsidP="00C0026E">
      <w:pPr>
        <w:rPr>
          <w:rtl/>
        </w:rPr>
      </w:pPr>
      <w:r>
        <w:rPr>
          <w:rFonts w:hint="cs"/>
          <w:rtl/>
        </w:rPr>
        <w:t>נצביע</w:t>
      </w:r>
      <w:bookmarkStart w:id="22132" w:name="_ETM_Q77_281883"/>
      <w:bookmarkEnd w:id="22132"/>
      <w:r>
        <w:rPr>
          <w:rFonts w:hint="cs"/>
          <w:rtl/>
        </w:rPr>
        <w:t xml:space="preserve"> כעת על ההסתייגות שמספרה 102. </w:t>
      </w:r>
      <w:bookmarkStart w:id="22133" w:name="_ETM_Q77_284958"/>
      <w:bookmarkEnd w:id="22133"/>
    </w:p>
    <w:p w:rsidR="00923E98" w:rsidRPr="001D1CD5" w:rsidRDefault="00923E98" w:rsidP="00C0026E">
      <w:pPr>
        <w:rPr>
          <w:rtl/>
        </w:rPr>
      </w:pPr>
      <w:bookmarkStart w:id="22134" w:name="_ETM_Q77_285052"/>
      <w:bookmarkEnd w:id="22134"/>
    </w:p>
    <w:p w:rsidR="00923E98" w:rsidRDefault="00923E98" w:rsidP="00C0026E">
      <w:pPr>
        <w:pStyle w:val="af2"/>
        <w:keepNext/>
        <w:rPr>
          <w:rtl/>
        </w:rPr>
      </w:pPr>
      <w:r>
        <w:rPr>
          <w:rtl/>
        </w:rPr>
        <w:t>הצבעה מס'</w:t>
      </w:r>
      <w:r>
        <w:rPr>
          <w:rFonts w:hint="cs"/>
          <w:rtl/>
        </w:rPr>
        <w:t xml:space="preserve"> 121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23E98" w:rsidRDefault="00923E98" w:rsidP="00C0026E">
      <w:pPr>
        <w:pStyle w:val="--"/>
        <w:keepNext/>
        <w:rPr>
          <w:rtl/>
        </w:rPr>
      </w:pPr>
      <w:r>
        <w:rPr>
          <w:rtl/>
        </w:rPr>
        <w:t>נגד –</w:t>
      </w:r>
      <w:r>
        <w:rPr>
          <w:rFonts w:hint="cs"/>
          <w:rtl/>
        </w:rPr>
        <w:t xml:space="preserve"> 60</w:t>
      </w:r>
      <w:r>
        <w:rPr>
          <w:rtl/>
        </w:rPr>
        <w:t xml:space="preserve"> </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102 לא נתקבלה. </w:t>
      </w:r>
    </w:p>
    <w:p w:rsidR="00923E98" w:rsidRDefault="00923E98" w:rsidP="00C0026E">
      <w:pPr>
        <w:rPr>
          <w:rtl/>
        </w:rPr>
      </w:pPr>
    </w:p>
    <w:p w:rsidR="00923E98" w:rsidRDefault="00923E98" w:rsidP="00C0026E">
      <w:pPr>
        <w:pStyle w:val="af7"/>
        <w:keepNext/>
        <w:rPr>
          <w:rtl/>
        </w:rPr>
      </w:pPr>
      <w:bookmarkStart w:id="22135" w:name="ET_yor_6423_32"/>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bookmarkEnd w:id="22135"/>
      <w:r>
        <w:rPr>
          <w:rtl/>
        </w:rPr>
        <w:t xml:space="preserve">   </w:t>
      </w:r>
    </w:p>
    <w:p w:rsidR="00923E98" w:rsidRDefault="00923E98" w:rsidP="00C0026E">
      <w:pPr>
        <w:rPr>
          <w:rtl/>
        </w:rPr>
      </w:pPr>
    </w:p>
    <w:p w:rsidR="00923E98" w:rsidRDefault="00923E98" w:rsidP="00C0026E">
      <w:pPr>
        <w:rPr>
          <w:rtl/>
        </w:rPr>
      </w:pPr>
      <w:r>
        <w:rPr>
          <w:rFonts w:hint="cs"/>
          <w:rtl/>
        </w:rPr>
        <w:t xml:space="preserve">51 בעד, 60 נגד. גם הסתייגות זאת לא התקבלה. </w:t>
      </w:r>
    </w:p>
    <w:p w:rsidR="00923E98" w:rsidRDefault="00923E98" w:rsidP="00C0026E">
      <w:pPr>
        <w:rPr>
          <w:rtl/>
        </w:rPr>
      </w:pPr>
      <w:bookmarkStart w:id="22136" w:name="_ETM_Q77_300265"/>
      <w:bookmarkEnd w:id="22136"/>
    </w:p>
    <w:p w:rsidR="00923E98" w:rsidRPr="00F1545A" w:rsidRDefault="00923E98" w:rsidP="00E85476">
      <w:pPr>
        <w:rPr>
          <w:rtl/>
        </w:rPr>
      </w:pPr>
      <w:bookmarkStart w:id="22137" w:name="_ETM_Q77_300412"/>
      <w:bookmarkStart w:id="22138" w:name="_ETM_Q77_300476"/>
      <w:bookmarkStart w:id="22139" w:name="_ETM_Q77_300557"/>
      <w:bookmarkEnd w:id="22137"/>
      <w:bookmarkEnd w:id="22138"/>
      <w:bookmarkEnd w:id="22139"/>
      <w:r>
        <w:rPr>
          <w:rFonts w:hint="cs"/>
          <w:rtl/>
        </w:rPr>
        <w:t>נצביע כעת</w:t>
      </w:r>
      <w:r w:rsidR="00E85476">
        <w:rPr>
          <w:rFonts w:hint="cs"/>
          <w:rtl/>
        </w:rPr>
        <w:t xml:space="preserve"> – </w:t>
      </w:r>
      <w:r>
        <w:rPr>
          <w:rFonts w:hint="cs"/>
          <w:rtl/>
        </w:rPr>
        <w:t xml:space="preserve">לחלופין א'. אנחנו בהסתייגות 102, לחלופין א'. הצבעה. </w:t>
      </w:r>
    </w:p>
    <w:p w:rsidR="00923E98" w:rsidRDefault="00923E98" w:rsidP="00C0026E">
      <w:pPr>
        <w:rPr>
          <w:rtl/>
        </w:rPr>
      </w:pPr>
      <w:bookmarkStart w:id="22140" w:name="_ETM_Q77_282609"/>
      <w:bookmarkStart w:id="22141" w:name="_ETM_Q77_270194"/>
      <w:bookmarkStart w:id="22142" w:name="_ETM_Q77_270231"/>
      <w:bookmarkEnd w:id="22140"/>
      <w:bookmarkEnd w:id="22141"/>
      <w:bookmarkEnd w:id="22142"/>
    </w:p>
    <w:p w:rsidR="00923E98" w:rsidRDefault="00923E98" w:rsidP="00C0026E">
      <w:pPr>
        <w:pStyle w:val="af2"/>
        <w:keepNext/>
        <w:rPr>
          <w:rtl/>
        </w:rPr>
      </w:pPr>
      <w:bookmarkStart w:id="22143" w:name="_ETM_Q77_270339"/>
      <w:bookmarkStart w:id="22144" w:name="_ETM_Q77_270384"/>
      <w:bookmarkStart w:id="22145" w:name="_ETM_Q77_270489"/>
      <w:bookmarkStart w:id="22146" w:name="_ETM_Q77_304934"/>
      <w:bookmarkEnd w:id="22143"/>
      <w:bookmarkEnd w:id="22144"/>
      <w:bookmarkEnd w:id="22145"/>
      <w:bookmarkEnd w:id="22146"/>
      <w:r>
        <w:rPr>
          <w:rtl/>
        </w:rPr>
        <w:t>הצבעה מס'</w:t>
      </w:r>
      <w:r>
        <w:rPr>
          <w:rFonts w:hint="cs"/>
          <w:rtl/>
        </w:rPr>
        <w:t xml:space="preserve"> 122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49</w:t>
      </w:r>
    </w:p>
    <w:p w:rsidR="00923E98" w:rsidRDefault="00923E98" w:rsidP="00C0026E">
      <w:pPr>
        <w:pStyle w:val="--"/>
        <w:keepNext/>
        <w:rPr>
          <w:rtl/>
        </w:rPr>
      </w:pPr>
      <w:r>
        <w:rPr>
          <w:rtl/>
        </w:rPr>
        <w:t>נגד –</w:t>
      </w:r>
      <w:r>
        <w:rPr>
          <w:rFonts w:hint="cs"/>
          <w:rtl/>
        </w:rPr>
        <w:t xml:space="preserve"> 60</w:t>
      </w:r>
      <w:r>
        <w:rPr>
          <w:rtl/>
        </w:rPr>
        <w:t xml:space="preserve"> </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הסתייגות 102</w:t>
      </w:r>
      <w:bookmarkStart w:id="22147" w:name="_ETM_Q77_318467"/>
      <w:bookmarkEnd w:id="22147"/>
      <w:r>
        <w:rPr>
          <w:rFonts w:hint="cs"/>
          <w:rtl/>
        </w:rPr>
        <w:t xml:space="preserve"> לחלופין א לא נתקבלה. </w:t>
      </w:r>
      <w:bookmarkStart w:id="22148" w:name="_ETM_Q77_319564"/>
      <w:bookmarkEnd w:id="22148"/>
    </w:p>
    <w:p w:rsidR="00923E98" w:rsidRDefault="00923E98" w:rsidP="00C0026E">
      <w:pPr>
        <w:rPr>
          <w:rtl/>
        </w:rPr>
      </w:pPr>
    </w:p>
    <w:p w:rsidR="00923E98" w:rsidRDefault="00923E98" w:rsidP="00C0026E">
      <w:pPr>
        <w:pStyle w:val="af7"/>
        <w:keepNext/>
        <w:rPr>
          <w:rtl/>
        </w:rPr>
      </w:pPr>
      <w:r w:rsidRPr="00AF550E">
        <w:rPr>
          <w:rStyle w:val="TagStyle"/>
          <w:rtl/>
        </w:rPr>
        <w:t xml:space="preserve"> &lt;&lt; יור &gt;&gt;</w:t>
      </w:r>
      <w:r w:rsidRPr="00E04788">
        <w:rPr>
          <w:rStyle w:val="TagStyle"/>
          <w:rtl/>
        </w:rPr>
        <w:t xml:space="preserve"> </w:t>
      </w:r>
      <w:r>
        <w:rPr>
          <w:rtl/>
        </w:rPr>
        <w:t>היו"ר אמיר אוחנה:</w:t>
      </w:r>
      <w:r w:rsidRPr="00E04788">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49" w:name="_ETM_Q77_319726"/>
      <w:bookmarkEnd w:id="22149"/>
      <w:r>
        <w:rPr>
          <w:rFonts w:hint="cs"/>
          <w:rtl/>
        </w:rPr>
        <w:t>49 בעד, 60 נגד. לחלופין א' לא התקבלה.</w:t>
      </w:r>
      <w:bookmarkStart w:id="22150" w:name="_ETM_Q77_322383"/>
      <w:bookmarkEnd w:id="22150"/>
      <w:r>
        <w:rPr>
          <w:rFonts w:hint="cs"/>
          <w:rtl/>
        </w:rPr>
        <w:t xml:space="preserve"> </w:t>
      </w:r>
      <w:bookmarkStart w:id="22151" w:name="_ETM_Q77_322630"/>
      <w:bookmarkEnd w:id="22151"/>
    </w:p>
    <w:p w:rsidR="00923E98" w:rsidRDefault="00923E98" w:rsidP="00C0026E">
      <w:pPr>
        <w:rPr>
          <w:rtl/>
        </w:rPr>
      </w:pPr>
      <w:bookmarkStart w:id="22152" w:name="_ETM_Q77_322780"/>
      <w:bookmarkStart w:id="22153" w:name="_ETM_Q77_323262"/>
      <w:bookmarkEnd w:id="22152"/>
      <w:bookmarkEnd w:id="22153"/>
    </w:p>
    <w:p w:rsidR="00923E98" w:rsidRDefault="00923E98" w:rsidP="00C0026E">
      <w:pPr>
        <w:rPr>
          <w:rtl/>
        </w:rPr>
      </w:pPr>
      <w:r>
        <w:rPr>
          <w:rFonts w:hint="cs"/>
          <w:rtl/>
        </w:rPr>
        <w:t>כ</w:t>
      </w:r>
      <w:bookmarkStart w:id="22154" w:name="_ETM_Q77_323470"/>
      <w:bookmarkEnd w:id="22154"/>
      <w:r>
        <w:rPr>
          <w:rFonts w:hint="cs"/>
          <w:rtl/>
        </w:rPr>
        <w:t xml:space="preserve">עת נצביע על לחלופין ב'. </w:t>
      </w:r>
    </w:p>
    <w:p w:rsidR="00923E98" w:rsidRPr="00F1545A" w:rsidRDefault="00923E98" w:rsidP="00C0026E">
      <w:pPr>
        <w:rPr>
          <w:rtl/>
        </w:rPr>
      </w:pPr>
      <w:bookmarkStart w:id="22155" w:name="_ETM_Q77_325292"/>
      <w:bookmarkStart w:id="22156" w:name="_ETM_Q77_325465"/>
      <w:bookmarkEnd w:id="22155"/>
      <w:bookmarkEnd w:id="22156"/>
    </w:p>
    <w:p w:rsidR="00923E98" w:rsidRDefault="00923E98" w:rsidP="00C0026E">
      <w:pPr>
        <w:pStyle w:val="af2"/>
        <w:keepNext/>
        <w:rPr>
          <w:rtl/>
        </w:rPr>
      </w:pPr>
      <w:bookmarkStart w:id="22157" w:name="_ETM_Q77_305074"/>
      <w:bookmarkStart w:id="22158" w:name="_ETM_Q77_305126"/>
      <w:bookmarkStart w:id="22159" w:name="_ETM_Q77_305263"/>
      <w:bookmarkStart w:id="22160" w:name="_ETM_Q77_305309"/>
      <w:bookmarkStart w:id="22161" w:name="_ETM_Q77_305443"/>
      <w:bookmarkStart w:id="22162" w:name="_ETM_Q77_305529"/>
      <w:bookmarkStart w:id="22163" w:name="_ETM_Q77_305658"/>
      <w:bookmarkStart w:id="22164" w:name="_ETM_Q77_305704"/>
      <w:bookmarkStart w:id="22165" w:name="_ETM_Q77_305798"/>
      <w:bookmarkEnd w:id="22157"/>
      <w:bookmarkEnd w:id="22158"/>
      <w:bookmarkEnd w:id="22159"/>
      <w:bookmarkEnd w:id="22160"/>
      <w:bookmarkEnd w:id="22161"/>
      <w:bookmarkEnd w:id="22162"/>
      <w:bookmarkEnd w:id="22163"/>
      <w:bookmarkEnd w:id="22164"/>
      <w:bookmarkEnd w:id="22165"/>
      <w:r>
        <w:rPr>
          <w:rtl/>
        </w:rPr>
        <w:t>הצבעה מס'</w:t>
      </w:r>
      <w:r>
        <w:rPr>
          <w:rFonts w:hint="cs"/>
          <w:rtl/>
        </w:rPr>
        <w:t xml:space="preserve"> 123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53</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bookmarkStart w:id="22166" w:name="_ETM_Q77_338113"/>
      <w:bookmarkEnd w:id="22166"/>
    </w:p>
    <w:p w:rsidR="00923E98" w:rsidRPr="00F1545A" w:rsidRDefault="00923E98" w:rsidP="00C0026E">
      <w:pPr>
        <w:pStyle w:val="af3"/>
        <w:rPr>
          <w:rtl/>
        </w:rPr>
      </w:pPr>
      <w:bookmarkStart w:id="22167" w:name="_ETM_Q77_338214"/>
      <w:bookmarkEnd w:id="22167"/>
      <w:r>
        <w:rPr>
          <w:rFonts w:hint="cs"/>
          <w:rtl/>
        </w:rPr>
        <w:t>הסתייגות 102 לחלופין ב לא נתקבלה.</w:t>
      </w:r>
      <w:bookmarkStart w:id="22168" w:name="_ETM_Q77_339881"/>
      <w:bookmarkEnd w:id="22168"/>
      <w:r>
        <w:rPr>
          <w:rFonts w:hint="cs"/>
          <w:rtl/>
        </w:rPr>
        <w:t xml:space="preserve"> </w:t>
      </w:r>
    </w:p>
    <w:p w:rsidR="00923E98" w:rsidRDefault="00923E98" w:rsidP="00C0026E">
      <w:pPr>
        <w:rPr>
          <w:rtl/>
        </w:rPr>
      </w:pPr>
      <w:bookmarkStart w:id="22169" w:name="_ETM_Q77_340909"/>
      <w:bookmarkEnd w:id="22169"/>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70" w:name="_ETM_Q77_331082"/>
      <w:bookmarkEnd w:id="22170"/>
      <w:r>
        <w:rPr>
          <w:rFonts w:hint="cs"/>
          <w:rtl/>
        </w:rPr>
        <w:t>53 בעד, 59 נגד. גם לחלופין ב' לא התקבלה.</w:t>
      </w:r>
      <w:bookmarkStart w:id="22171" w:name="_ETM_Q77_340975"/>
      <w:bookmarkEnd w:id="22171"/>
      <w:r>
        <w:rPr>
          <w:rFonts w:hint="cs"/>
          <w:rtl/>
        </w:rPr>
        <w:t xml:space="preserve"> </w:t>
      </w:r>
      <w:bookmarkStart w:id="22172" w:name="_ETM_Q77_341207"/>
      <w:bookmarkEnd w:id="22172"/>
    </w:p>
    <w:p w:rsidR="00923E98" w:rsidRDefault="00923E98" w:rsidP="00C0026E">
      <w:pPr>
        <w:rPr>
          <w:rtl/>
        </w:rPr>
      </w:pPr>
      <w:bookmarkStart w:id="22173" w:name="_ETM_Q77_341314"/>
      <w:bookmarkStart w:id="22174" w:name="_ETM_Q77_341343"/>
      <w:bookmarkEnd w:id="22173"/>
      <w:bookmarkEnd w:id="22174"/>
    </w:p>
    <w:p w:rsidR="00923E98" w:rsidRDefault="00923E98" w:rsidP="00C0026E">
      <w:pPr>
        <w:rPr>
          <w:rtl/>
        </w:rPr>
      </w:pPr>
      <w:bookmarkStart w:id="22175" w:name="_ETM_Q77_341449"/>
      <w:bookmarkEnd w:id="22175"/>
      <w:r>
        <w:rPr>
          <w:rFonts w:hint="cs"/>
          <w:rtl/>
        </w:rPr>
        <w:t xml:space="preserve">נצביע כעת על לחלופין ג'. הצבעה. </w:t>
      </w:r>
    </w:p>
    <w:p w:rsidR="00923E98" w:rsidRDefault="00923E98" w:rsidP="00C0026E">
      <w:pPr>
        <w:rPr>
          <w:rtl/>
        </w:rPr>
      </w:pPr>
      <w:bookmarkStart w:id="22176" w:name="_ETM_Q77_347663"/>
      <w:bookmarkStart w:id="22177" w:name="_ETM_Q77_347778"/>
      <w:bookmarkStart w:id="22178" w:name="_ETM_Q77_345582"/>
      <w:bookmarkEnd w:id="22176"/>
      <w:bookmarkEnd w:id="22177"/>
      <w:bookmarkEnd w:id="22178"/>
    </w:p>
    <w:p w:rsidR="00923E98" w:rsidRDefault="00923E98" w:rsidP="00C0026E">
      <w:pPr>
        <w:pStyle w:val="af2"/>
        <w:keepNext/>
        <w:rPr>
          <w:rtl/>
        </w:rPr>
      </w:pPr>
      <w:bookmarkStart w:id="22179" w:name="_ETM_Q77_345684"/>
      <w:bookmarkEnd w:id="22179"/>
      <w:r>
        <w:rPr>
          <w:rtl/>
        </w:rPr>
        <w:t>הצבעה מס'</w:t>
      </w:r>
      <w:r>
        <w:rPr>
          <w:rFonts w:hint="cs"/>
          <w:rtl/>
        </w:rPr>
        <w:t xml:space="preserve"> 124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Pr="00F1545A" w:rsidRDefault="00923E98" w:rsidP="00C0026E">
      <w:pPr>
        <w:pStyle w:val="af3"/>
        <w:rPr>
          <w:rtl/>
        </w:rPr>
      </w:pPr>
      <w:r>
        <w:rPr>
          <w:rFonts w:hint="cs"/>
          <w:rtl/>
        </w:rPr>
        <w:t xml:space="preserve">הסתייגות 102 לחלופין ג לא נתקבלה. </w:t>
      </w:r>
    </w:p>
    <w:p w:rsidR="00923E98" w:rsidRDefault="00923E98" w:rsidP="00C0026E">
      <w:pPr>
        <w:rPr>
          <w:rtl/>
        </w:rPr>
      </w:pPr>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80" w:name="_ETM_Q77_356236"/>
      <w:bookmarkEnd w:id="22180"/>
      <w:r>
        <w:rPr>
          <w:rFonts w:hint="cs"/>
          <w:rtl/>
        </w:rPr>
        <w:t>51 בעד, 60 נגד.</w:t>
      </w:r>
      <w:bookmarkStart w:id="22181" w:name="_ETM_Q77_358494"/>
      <w:bookmarkEnd w:id="22181"/>
      <w:r>
        <w:rPr>
          <w:rFonts w:hint="cs"/>
          <w:rtl/>
        </w:rPr>
        <w:t xml:space="preserve"> גם לחלופין ג' לא התקבלה. </w:t>
      </w:r>
      <w:bookmarkStart w:id="22182" w:name="_ETM_Q77_360328"/>
      <w:bookmarkEnd w:id="22182"/>
    </w:p>
    <w:p w:rsidR="00E85476" w:rsidRDefault="00E85476" w:rsidP="00C0026E">
      <w:pPr>
        <w:rPr>
          <w:rtl/>
        </w:rPr>
      </w:pPr>
      <w:bookmarkStart w:id="22183" w:name="_ETM_Q0_38595500"/>
      <w:bookmarkStart w:id="22184" w:name="_ETM_Q0_38595730"/>
      <w:bookmarkEnd w:id="22183"/>
      <w:bookmarkEnd w:id="22184"/>
    </w:p>
    <w:p w:rsidR="00923E98" w:rsidRDefault="00923E98" w:rsidP="00C0026E">
      <w:pPr>
        <w:rPr>
          <w:rtl/>
        </w:rPr>
      </w:pPr>
      <w:bookmarkStart w:id="22185" w:name="_ETM_Q77_360444"/>
      <w:bookmarkStart w:id="22186" w:name="_ETM_Q77_360479"/>
      <w:bookmarkStart w:id="22187" w:name="_ETM_Q77_360569"/>
      <w:bookmarkEnd w:id="22185"/>
      <w:bookmarkEnd w:id="22186"/>
      <w:bookmarkEnd w:id="22187"/>
      <w:r>
        <w:rPr>
          <w:rFonts w:hint="cs"/>
          <w:rtl/>
        </w:rPr>
        <w:t>וכעת נצביע על לחלופין ד'. הצבעה.</w:t>
      </w:r>
      <w:bookmarkStart w:id="22188" w:name="_ETM_Q77_363285"/>
      <w:bookmarkEnd w:id="22188"/>
      <w:r>
        <w:rPr>
          <w:rFonts w:hint="cs"/>
          <w:rtl/>
        </w:rPr>
        <w:t xml:space="preserve"> </w:t>
      </w:r>
      <w:bookmarkStart w:id="22189" w:name="_ETM_Q77_363557"/>
      <w:bookmarkEnd w:id="22189"/>
    </w:p>
    <w:p w:rsidR="00E85476" w:rsidRDefault="00E85476" w:rsidP="00C0026E">
      <w:pPr>
        <w:rPr>
          <w:rtl/>
        </w:rPr>
      </w:pPr>
      <w:bookmarkStart w:id="22190" w:name="_ETM_Q0_38597428"/>
      <w:bookmarkStart w:id="22191" w:name="_ETM_Q0_38597610"/>
      <w:bookmarkEnd w:id="22190"/>
      <w:bookmarkEnd w:id="22191"/>
    </w:p>
    <w:p w:rsidR="00923E98" w:rsidRDefault="00923E98" w:rsidP="00C0026E">
      <w:pPr>
        <w:pStyle w:val="af2"/>
        <w:keepNext/>
        <w:rPr>
          <w:rtl/>
        </w:rPr>
      </w:pPr>
      <w:bookmarkStart w:id="22192" w:name="_ETM_Q77_363659"/>
      <w:bookmarkEnd w:id="22192"/>
      <w:r>
        <w:rPr>
          <w:rtl/>
        </w:rPr>
        <w:t>הצבעה מס'</w:t>
      </w:r>
      <w:r>
        <w:rPr>
          <w:rFonts w:hint="cs"/>
          <w:rtl/>
        </w:rPr>
        <w:t xml:space="preserve"> 125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102 לחלופין ד לא נתקבלה. </w:t>
      </w:r>
    </w:p>
    <w:p w:rsidR="00923E98" w:rsidRDefault="00923E98" w:rsidP="00C0026E">
      <w:pPr>
        <w:rPr>
          <w:rtl/>
        </w:rPr>
      </w:pPr>
      <w:bookmarkStart w:id="22193" w:name="_ETM_Q77_374285"/>
      <w:bookmarkStart w:id="22194" w:name="_ETM_Q77_374424"/>
      <w:bookmarkEnd w:id="22193"/>
      <w:bookmarkEnd w:id="22194"/>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195" w:name="_ETM_Q77_375503"/>
      <w:bookmarkEnd w:id="22195"/>
      <w:r>
        <w:rPr>
          <w:rFonts w:hint="cs"/>
          <w:rtl/>
        </w:rPr>
        <w:t xml:space="preserve">50 בעד, 60 נגד. גם לחלופין ד' לא התקבלה. </w:t>
      </w:r>
      <w:bookmarkStart w:id="22196" w:name="_ETM_Q77_381090"/>
      <w:bookmarkEnd w:id="22196"/>
    </w:p>
    <w:p w:rsidR="00923E98" w:rsidRDefault="00923E98" w:rsidP="00C0026E">
      <w:pPr>
        <w:rPr>
          <w:rtl/>
        </w:rPr>
      </w:pPr>
      <w:bookmarkStart w:id="22197" w:name="_ETM_Q77_381223"/>
      <w:bookmarkEnd w:id="22197"/>
    </w:p>
    <w:p w:rsidR="00923E98" w:rsidRDefault="00923E98" w:rsidP="00C0026E">
      <w:pPr>
        <w:rPr>
          <w:rtl/>
        </w:rPr>
      </w:pPr>
      <w:bookmarkStart w:id="22198" w:name="_ETM_Q77_381305"/>
      <w:bookmarkEnd w:id="22198"/>
      <w:r>
        <w:rPr>
          <w:rFonts w:hint="cs"/>
          <w:rtl/>
        </w:rPr>
        <w:t>נ</w:t>
      </w:r>
      <w:bookmarkStart w:id="22199" w:name="_ETM_Q77_381438"/>
      <w:bookmarkEnd w:id="22199"/>
      <w:r>
        <w:rPr>
          <w:rFonts w:hint="cs"/>
          <w:rtl/>
        </w:rPr>
        <w:t>צביע</w:t>
      </w:r>
      <w:bookmarkStart w:id="22200" w:name="_ETM_Q77_379907"/>
      <w:bookmarkEnd w:id="22200"/>
      <w:r>
        <w:rPr>
          <w:rFonts w:hint="cs"/>
          <w:rtl/>
        </w:rPr>
        <w:t xml:space="preserve"> כעת על לחלופין ה'. הצבעה. </w:t>
      </w:r>
      <w:bookmarkStart w:id="22201" w:name="_ETM_Q77_382765"/>
      <w:bookmarkEnd w:id="22201"/>
    </w:p>
    <w:p w:rsidR="00923E98" w:rsidRDefault="00923E98" w:rsidP="00C0026E">
      <w:pPr>
        <w:rPr>
          <w:rtl/>
        </w:rPr>
      </w:pPr>
    </w:p>
    <w:p w:rsidR="00923E98" w:rsidRDefault="00923E98" w:rsidP="00C0026E">
      <w:pPr>
        <w:pStyle w:val="af2"/>
        <w:keepNext/>
        <w:rPr>
          <w:rtl/>
        </w:rPr>
      </w:pPr>
      <w:bookmarkStart w:id="22202" w:name="_ETM_Q77_382910"/>
      <w:bookmarkEnd w:id="22202"/>
      <w:r>
        <w:rPr>
          <w:rtl/>
        </w:rPr>
        <w:t>הצבעה מס'</w:t>
      </w:r>
      <w:r>
        <w:rPr>
          <w:rFonts w:hint="cs"/>
          <w:rtl/>
        </w:rPr>
        <w:t xml:space="preserve"> 126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102 לחלופין ה לא נתקבלה. </w:t>
      </w:r>
      <w:bookmarkStart w:id="22203" w:name="_ETM_Q77_394071"/>
      <w:bookmarkEnd w:id="22203"/>
    </w:p>
    <w:p w:rsidR="00923E98" w:rsidRDefault="00923E98" w:rsidP="00C0026E">
      <w:pPr>
        <w:rPr>
          <w:rtl/>
        </w:rPr>
      </w:pPr>
      <w:bookmarkStart w:id="22204" w:name="_ETM_Q77_394180"/>
      <w:bookmarkEnd w:id="22204"/>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05" w:name="_ETM_Q77_395100"/>
      <w:bookmarkEnd w:id="22205"/>
      <w:r>
        <w:rPr>
          <w:rFonts w:hint="cs"/>
          <w:rtl/>
        </w:rPr>
        <w:t xml:space="preserve">51 בעד, 60 נגד. ההסתייגות </w:t>
      </w:r>
      <w:bookmarkStart w:id="22206" w:name="_ETM_Q77_396363"/>
      <w:bookmarkEnd w:id="22206"/>
      <w:r>
        <w:rPr>
          <w:rFonts w:hint="cs"/>
          <w:rtl/>
        </w:rPr>
        <w:t xml:space="preserve">לא התקבלה. </w:t>
      </w:r>
      <w:bookmarkStart w:id="22207" w:name="_ETM_Q77_395739"/>
      <w:bookmarkEnd w:id="22207"/>
    </w:p>
    <w:p w:rsidR="00923E98" w:rsidRDefault="00923E98" w:rsidP="00C0026E">
      <w:pPr>
        <w:rPr>
          <w:rtl/>
        </w:rPr>
      </w:pPr>
      <w:bookmarkStart w:id="22208" w:name="_ETM_Q77_395843"/>
      <w:bookmarkEnd w:id="22208"/>
    </w:p>
    <w:p w:rsidR="00923E98" w:rsidRDefault="00923E98" w:rsidP="00C0026E">
      <w:pPr>
        <w:rPr>
          <w:rtl/>
        </w:rPr>
      </w:pPr>
      <w:bookmarkStart w:id="22209" w:name="_ETM_Q77_395899"/>
      <w:bookmarkStart w:id="22210" w:name="_ETM_Q77_395982"/>
      <w:bookmarkEnd w:id="22209"/>
      <w:bookmarkEnd w:id="22210"/>
      <w:r>
        <w:rPr>
          <w:rFonts w:hint="cs"/>
          <w:rtl/>
        </w:rPr>
        <w:t xml:space="preserve">וכעת נצביע על הסתייגות 103. </w:t>
      </w:r>
    </w:p>
    <w:p w:rsidR="00923E98" w:rsidRPr="00F1545A" w:rsidRDefault="00923E98" w:rsidP="00C0026E">
      <w:pPr>
        <w:rPr>
          <w:rtl/>
        </w:rPr>
      </w:pPr>
    </w:p>
    <w:p w:rsidR="00923E98" w:rsidRDefault="00923E98" w:rsidP="00C0026E">
      <w:pPr>
        <w:pStyle w:val="af2"/>
        <w:keepNext/>
        <w:rPr>
          <w:rtl/>
        </w:rPr>
      </w:pPr>
      <w:r>
        <w:rPr>
          <w:rtl/>
        </w:rPr>
        <w:t>הצבעה מס'</w:t>
      </w:r>
      <w:r>
        <w:rPr>
          <w:rFonts w:hint="cs"/>
          <w:rtl/>
        </w:rPr>
        <w:t xml:space="preserve"> 127</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103 לא נתקבלה. </w:t>
      </w:r>
    </w:p>
    <w:p w:rsidR="00923E98" w:rsidRDefault="00923E98" w:rsidP="00C0026E">
      <w:pPr>
        <w:rPr>
          <w:rtl/>
        </w:rPr>
      </w:pPr>
      <w:bookmarkStart w:id="22211" w:name="_ETM_Q77_415089"/>
      <w:bookmarkStart w:id="22212" w:name="_ETM_Q77_415198"/>
      <w:bookmarkEnd w:id="22211"/>
      <w:bookmarkEnd w:id="22212"/>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13" w:name="_ETM_Q77_413954"/>
      <w:bookmarkEnd w:id="22213"/>
      <w:r>
        <w:rPr>
          <w:rFonts w:hint="cs"/>
          <w:rtl/>
        </w:rPr>
        <w:t>52 בעד, 60</w:t>
      </w:r>
      <w:bookmarkStart w:id="22214" w:name="_ETM_Q77_414744"/>
      <w:bookmarkEnd w:id="22214"/>
      <w:r>
        <w:rPr>
          <w:rFonts w:hint="cs"/>
          <w:rtl/>
        </w:rPr>
        <w:t xml:space="preserve"> נגד. ההסתייגות לא התקבלה. </w:t>
      </w:r>
      <w:bookmarkStart w:id="22215" w:name="_ETM_Q77_416571"/>
      <w:bookmarkEnd w:id="22215"/>
    </w:p>
    <w:p w:rsidR="00923E98" w:rsidRDefault="00923E98" w:rsidP="00C0026E">
      <w:pPr>
        <w:rPr>
          <w:rtl/>
        </w:rPr>
      </w:pPr>
      <w:bookmarkStart w:id="22216" w:name="_ETM_Q77_416680"/>
      <w:bookmarkEnd w:id="22216"/>
    </w:p>
    <w:p w:rsidR="00923E98" w:rsidRDefault="00923E98" w:rsidP="00C0026E">
      <w:pPr>
        <w:rPr>
          <w:rtl/>
        </w:rPr>
      </w:pPr>
      <w:bookmarkStart w:id="22217" w:name="_ETM_Q77_416709"/>
      <w:bookmarkStart w:id="22218" w:name="_ETM_Q77_416837"/>
      <w:bookmarkEnd w:id="22217"/>
      <w:bookmarkEnd w:id="22218"/>
      <w:r>
        <w:rPr>
          <w:rFonts w:hint="cs"/>
          <w:rtl/>
        </w:rPr>
        <w:t xml:space="preserve">נצביע על הסתייגות 104. הצבעה. </w:t>
      </w:r>
      <w:bookmarkStart w:id="22219" w:name="_ETM_Q77_421867"/>
      <w:bookmarkStart w:id="22220" w:name="_ETM_Q77_428207"/>
      <w:bookmarkEnd w:id="22219"/>
      <w:bookmarkEnd w:id="22220"/>
    </w:p>
    <w:p w:rsidR="00923E98" w:rsidRDefault="00923E98" w:rsidP="00C0026E">
      <w:pPr>
        <w:rPr>
          <w:rtl/>
        </w:rPr>
      </w:pPr>
    </w:p>
    <w:p w:rsidR="00923E98" w:rsidRDefault="00923E98" w:rsidP="00C0026E">
      <w:pPr>
        <w:pStyle w:val="af2"/>
        <w:keepNext/>
        <w:rPr>
          <w:rtl/>
        </w:rPr>
      </w:pPr>
      <w:bookmarkStart w:id="22221" w:name="_ETM_Q77_428356"/>
      <w:bookmarkEnd w:id="22221"/>
      <w:r>
        <w:rPr>
          <w:rtl/>
        </w:rPr>
        <w:t>הצבעה מס'</w:t>
      </w:r>
      <w:r>
        <w:rPr>
          <w:rFonts w:hint="cs"/>
          <w:rtl/>
        </w:rPr>
        <w:t xml:space="preserve"> 128</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104 לא נתקבלה. </w:t>
      </w:r>
      <w:bookmarkStart w:id="22222" w:name="_ETM_Q77_430300"/>
      <w:bookmarkEnd w:id="22222"/>
    </w:p>
    <w:p w:rsidR="00923E98" w:rsidRDefault="00923E98" w:rsidP="00C0026E">
      <w:pPr>
        <w:rPr>
          <w:rtl/>
        </w:rPr>
      </w:pPr>
      <w:bookmarkStart w:id="22223" w:name="_ETM_Q77_430455"/>
      <w:bookmarkEnd w:id="22223"/>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24" w:name="_ETM_Q77_431486"/>
      <w:bookmarkEnd w:id="22224"/>
      <w:r>
        <w:rPr>
          <w:rFonts w:hint="cs"/>
          <w:rtl/>
        </w:rPr>
        <w:t>50</w:t>
      </w:r>
      <w:bookmarkStart w:id="22225" w:name="_ETM_Q77_430028"/>
      <w:bookmarkEnd w:id="22225"/>
      <w:r>
        <w:rPr>
          <w:rFonts w:hint="cs"/>
          <w:rtl/>
        </w:rPr>
        <w:t xml:space="preserve"> בעד, 60 נגד. הסתייגות 104 לא התקבלה. </w:t>
      </w:r>
      <w:bookmarkStart w:id="22226" w:name="_ETM_Q77_434192"/>
      <w:bookmarkEnd w:id="22226"/>
    </w:p>
    <w:p w:rsidR="00923E98" w:rsidRDefault="00923E98" w:rsidP="00C0026E">
      <w:pPr>
        <w:rPr>
          <w:rtl/>
        </w:rPr>
      </w:pPr>
      <w:bookmarkStart w:id="22227" w:name="_ETM_Q77_434324"/>
      <w:bookmarkEnd w:id="22227"/>
    </w:p>
    <w:p w:rsidR="00923E98" w:rsidRDefault="00923E98" w:rsidP="00C0026E">
      <w:pPr>
        <w:rPr>
          <w:rtl/>
        </w:rPr>
      </w:pPr>
      <w:bookmarkStart w:id="22228" w:name="_ETM_Q77_434373"/>
      <w:bookmarkEnd w:id="22228"/>
      <w:r>
        <w:rPr>
          <w:rFonts w:hint="cs"/>
          <w:rtl/>
        </w:rPr>
        <w:t>נ</w:t>
      </w:r>
      <w:bookmarkStart w:id="22229" w:name="_ETM_Q77_434515"/>
      <w:bookmarkEnd w:id="22229"/>
      <w:r>
        <w:rPr>
          <w:rFonts w:hint="cs"/>
          <w:rtl/>
        </w:rPr>
        <w:t>צביע כעת על</w:t>
      </w:r>
      <w:bookmarkStart w:id="22230" w:name="_ETM_Q77_436352"/>
      <w:bookmarkEnd w:id="22230"/>
      <w:r>
        <w:rPr>
          <w:rFonts w:hint="cs"/>
          <w:rtl/>
        </w:rPr>
        <w:t xml:space="preserve"> הסתייגות 105. </w:t>
      </w:r>
      <w:bookmarkStart w:id="22231" w:name="_ETM_Q77_439456"/>
      <w:bookmarkEnd w:id="22231"/>
    </w:p>
    <w:p w:rsidR="00923E98" w:rsidRDefault="00923E98" w:rsidP="00C0026E">
      <w:pPr>
        <w:keepNext/>
        <w:rPr>
          <w:rtl/>
        </w:rPr>
      </w:pPr>
      <w:bookmarkStart w:id="22232" w:name="_ETM_Q77_439594"/>
      <w:bookmarkStart w:id="22233" w:name="_ETM_Q77_449685"/>
      <w:bookmarkEnd w:id="22232"/>
      <w:bookmarkEnd w:id="22233"/>
    </w:p>
    <w:p w:rsidR="00923E98" w:rsidRDefault="00923E98" w:rsidP="00C0026E">
      <w:pPr>
        <w:pStyle w:val="af2"/>
        <w:keepNext/>
        <w:rPr>
          <w:rtl/>
        </w:rPr>
      </w:pPr>
      <w:bookmarkStart w:id="22234" w:name="_ETM_Q77_449764"/>
      <w:bookmarkEnd w:id="22234"/>
      <w:r>
        <w:rPr>
          <w:rtl/>
        </w:rPr>
        <w:t>הצבעה מס'</w:t>
      </w:r>
      <w:r>
        <w:rPr>
          <w:rFonts w:hint="cs"/>
          <w:rtl/>
        </w:rPr>
        <w:t xml:space="preserve"> 129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105 לא נתקבלה. </w:t>
      </w:r>
      <w:bookmarkStart w:id="22235" w:name="_ETM_Q77_449248"/>
      <w:bookmarkEnd w:id="22235"/>
    </w:p>
    <w:p w:rsidR="00923E98" w:rsidRDefault="00923E98" w:rsidP="00C0026E">
      <w:pPr>
        <w:rPr>
          <w:rtl/>
        </w:rPr>
      </w:pPr>
      <w:bookmarkStart w:id="22236" w:name="_ETM_Q77_449363"/>
      <w:bookmarkEnd w:id="22236"/>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37" w:name="_ETM_Q77_450202"/>
      <w:bookmarkEnd w:id="22237"/>
      <w:r>
        <w:rPr>
          <w:rFonts w:hint="cs"/>
          <w:rtl/>
        </w:rPr>
        <w:t xml:space="preserve">52 בעד, 60 נגד. ההסתייגות לא התקבלה. </w:t>
      </w:r>
      <w:bookmarkStart w:id="22238" w:name="_ETM_Q77_451869"/>
      <w:bookmarkEnd w:id="22238"/>
    </w:p>
    <w:p w:rsidR="00923E98" w:rsidRDefault="00923E98" w:rsidP="00C0026E">
      <w:pPr>
        <w:rPr>
          <w:rtl/>
        </w:rPr>
      </w:pPr>
      <w:bookmarkStart w:id="22239" w:name="_ETM_Q77_451954"/>
      <w:bookmarkEnd w:id="22239"/>
    </w:p>
    <w:p w:rsidR="00923E98" w:rsidRDefault="00923E98" w:rsidP="00C0026E">
      <w:pPr>
        <w:rPr>
          <w:rtl/>
        </w:rPr>
      </w:pPr>
      <w:bookmarkStart w:id="22240" w:name="_ETM_Q77_451982"/>
      <w:bookmarkStart w:id="22241" w:name="_ETM_Q77_452108"/>
      <w:bookmarkEnd w:id="22240"/>
      <w:bookmarkEnd w:id="22241"/>
      <w:r>
        <w:rPr>
          <w:rFonts w:hint="cs"/>
          <w:rtl/>
        </w:rPr>
        <w:t xml:space="preserve">נצביע </w:t>
      </w:r>
      <w:bookmarkStart w:id="22242" w:name="_ETM_Q77_452779"/>
      <w:bookmarkEnd w:id="22242"/>
      <w:r>
        <w:rPr>
          <w:rFonts w:hint="cs"/>
          <w:rtl/>
        </w:rPr>
        <w:t xml:space="preserve">כעת על הסתייגות 106. הצבעה. </w:t>
      </w:r>
      <w:bookmarkStart w:id="22243" w:name="_ETM_Q77_458970"/>
      <w:bookmarkEnd w:id="22243"/>
    </w:p>
    <w:p w:rsidR="00923E98" w:rsidRPr="00E85476" w:rsidRDefault="00923E98" w:rsidP="00E85476">
      <w:pPr>
        <w:rPr>
          <w:rtl/>
        </w:rPr>
      </w:pPr>
      <w:bookmarkStart w:id="22244" w:name="_ETM_Q77_459072"/>
      <w:bookmarkStart w:id="22245" w:name="_ETM_Q77_461100"/>
      <w:bookmarkEnd w:id="22244"/>
      <w:bookmarkEnd w:id="22245"/>
    </w:p>
    <w:p w:rsidR="00923E98" w:rsidRDefault="00923E98" w:rsidP="00C0026E">
      <w:pPr>
        <w:pStyle w:val="af2"/>
        <w:keepNext/>
        <w:rPr>
          <w:rtl/>
        </w:rPr>
      </w:pPr>
      <w:bookmarkStart w:id="22246" w:name="_ETM_Q77_461173"/>
      <w:bookmarkEnd w:id="22246"/>
      <w:r>
        <w:rPr>
          <w:rtl/>
        </w:rPr>
        <w:t>הצבעה מס'</w:t>
      </w:r>
      <w:r>
        <w:rPr>
          <w:rFonts w:hint="cs"/>
          <w:rtl/>
        </w:rPr>
        <w:t xml:space="preserve"> 130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106 לא נתקבלה. </w:t>
      </w:r>
      <w:bookmarkStart w:id="22247" w:name="_ETM_Q77_468857"/>
      <w:bookmarkEnd w:id="22247"/>
    </w:p>
    <w:p w:rsidR="00923E98" w:rsidRDefault="00923E98" w:rsidP="00C0026E">
      <w:pPr>
        <w:rPr>
          <w:rtl/>
        </w:rPr>
      </w:pPr>
      <w:bookmarkStart w:id="22248" w:name="_ETM_Q77_468960"/>
      <w:bookmarkEnd w:id="22248"/>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49" w:name="_ETM_Q77_470026"/>
      <w:bookmarkEnd w:id="22249"/>
      <w:r>
        <w:rPr>
          <w:rFonts w:hint="cs"/>
          <w:rtl/>
        </w:rPr>
        <w:t>52 בעד, 59 נגד. ההסתייגות</w:t>
      </w:r>
      <w:bookmarkStart w:id="22250" w:name="_ETM_Q77_473582"/>
      <w:bookmarkEnd w:id="22250"/>
      <w:r>
        <w:rPr>
          <w:rFonts w:hint="cs"/>
          <w:rtl/>
        </w:rPr>
        <w:t xml:space="preserve"> לא התקבלה. </w:t>
      </w:r>
      <w:bookmarkStart w:id="22251" w:name="_ETM_Q77_473011"/>
      <w:bookmarkEnd w:id="22251"/>
    </w:p>
    <w:p w:rsidR="00923E98" w:rsidRDefault="00923E98" w:rsidP="00C0026E">
      <w:pPr>
        <w:rPr>
          <w:rtl/>
        </w:rPr>
      </w:pPr>
      <w:bookmarkStart w:id="22252" w:name="_ETM_Q77_473143"/>
      <w:bookmarkEnd w:id="22252"/>
    </w:p>
    <w:p w:rsidR="00923E98" w:rsidRDefault="00923E98" w:rsidP="00C0026E">
      <w:pPr>
        <w:rPr>
          <w:rtl/>
        </w:rPr>
      </w:pPr>
      <w:bookmarkStart w:id="22253" w:name="_ETM_Q77_473226"/>
      <w:bookmarkEnd w:id="22253"/>
      <w:r>
        <w:rPr>
          <w:rFonts w:hint="cs"/>
          <w:rtl/>
        </w:rPr>
        <w:t>נ</w:t>
      </w:r>
      <w:bookmarkStart w:id="22254" w:name="_ETM_Q77_473362"/>
      <w:bookmarkEnd w:id="22254"/>
      <w:r>
        <w:rPr>
          <w:rFonts w:hint="cs"/>
          <w:rtl/>
        </w:rPr>
        <w:t xml:space="preserve">צביע כעת על ההסתייגות שמספרה 107. הצבעה. </w:t>
      </w:r>
      <w:bookmarkStart w:id="22255" w:name="_ETM_Q77_477862"/>
      <w:bookmarkEnd w:id="22255"/>
    </w:p>
    <w:p w:rsidR="00923E98" w:rsidRDefault="00923E98" w:rsidP="00C0026E">
      <w:pPr>
        <w:keepNext/>
        <w:rPr>
          <w:rtl/>
        </w:rPr>
      </w:pPr>
      <w:bookmarkStart w:id="22256" w:name="_ETM_Q77_478007"/>
      <w:bookmarkStart w:id="22257" w:name="_ETM_Q77_480283"/>
      <w:bookmarkEnd w:id="22256"/>
      <w:bookmarkEnd w:id="22257"/>
    </w:p>
    <w:p w:rsidR="00923E98" w:rsidRDefault="00923E98" w:rsidP="00C0026E">
      <w:pPr>
        <w:pStyle w:val="af2"/>
        <w:keepNext/>
        <w:rPr>
          <w:rtl/>
        </w:rPr>
      </w:pPr>
      <w:bookmarkStart w:id="22258" w:name="_ETM_Q77_480391"/>
      <w:bookmarkEnd w:id="22258"/>
      <w:r>
        <w:rPr>
          <w:rtl/>
        </w:rPr>
        <w:t>הצבעה מס'</w:t>
      </w:r>
      <w:r>
        <w:rPr>
          <w:rFonts w:hint="cs"/>
          <w:rtl/>
        </w:rPr>
        <w:t xml:space="preserve"> 131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107 לא נתקבלה. </w:t>
      </w:r>
      <w:bookmarkStart w:id="22259" w:name="_ETM_Q77_489243"/>
      <w:bookmarkEnd w:id="22259"/>
    </w:p>
    <w:p w:rsidR="00923E98" w:rsidRDefault="00923E98" w:rsidP="00C0026E">
      <w:pPr>
        <w:rPr>
          <w:rtl/>
        </w:rPr>
      </w:pPr>
      <w:bookmarkStart w:id="22260" w:name="_ETM_Q77_489387"/>
      <w:bookmarkEnd w:id="22260"/>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61" w:name="_ETM_Q77_490702"/>
      <w:bookmarkEnd w:id="22261"/>
      <w:r>
        <w:rPr>
          <w:rFonts w:hint="cs"/>
          <w:rtl/>
        </w:rPr>
        <w:t xml:space="preserve">52 בעד, 60 נגד. ההסתייגות לא התקבלה. </w:t>
      </w:r>
      <w:bookmarkStart w:id="22262" w:name="_ETM_Q77_492800"/>
      <w:bookmarkEnd w:id="22262"/>
    </w:p>
    <w:p w:rsidR="00923E98" w:rsidRDefault="00923E98" w:rsidP="00C0026E">
      <w:pPr>
        <w:rPr>
          <w:rtl/>
        </w:rPr>
      </w:pPr>
    </w:p>
    <w:p w:rsidR="00923E98" w:rsidRDefault="00923E98" w:rsidP="00C0026E">
      <w:pPr>
        <w:rPr>
          <w:rtl/>
        </w:rPr>
      </w:pPr>
      <w:bookmarkStart w:id="22263" w:name="_ETM_Q77_492982"/>
      <w:bookmarkStart w:id="22264" w:name="_ETM_Q77_493031"/>
      <w:bookmarkEnd w:id="22263"/>
      <w:bookmarkEnd w:id="22264"/>
      <w:r>
        <w:rPr>
          <w:rFonts w:hint="cs"/>
          <w:rtl/>
        </w:rPr>
        <w:t>נ</w:t>
      </w:r>
      <w:bookmarkStart w:id="22265" w:name="_ETM_Q77_493161"/>
      <w:bookmarkEnd w:id="22265"/>
      <w:r>
        <w:rPr>
          <w:rFonts w:hint="cs"/>
          <w:rtl/>
        </w:rPr>
        <w:t>צביע כעת על הסתייגות</w:t>
      </w:r>
      <w:bookmarkStart w:id="22266" w:name="_ETM_Q77_494199"/>
      <w:bookmarkEnd w:id="22266"/>
      <w:r>
        <w:rPr>
          <w:rFonts w:hint="cs"/>
          <w:rtl/>
        </w:rPr>
        <w:t xml:space="preserve"> 108. </w:t>
      </w:r>
      <w:bookmarkStart w:id="22267" w:name="_ETM_Q77_496341"/>
      <w:bookmarkEnd w:id="22267"/>
    </w:p>
    <w:p w:rsidR="00923E98" w:rsidRDefault="00923E98" w:rsidP="00C0026E">
      <w:pPr>
        <w:rPr>
          <w:rtl/>
        </w:rPr>
      </w:pPr>
      <w:bookmarkStart w:id="22268" w:name="_ETM_Q77_496466"/>
      <w:bookmarkStart w:id="22269" w:name="_ETM_Q77_497702"/>
      <w:bookmarkEnd w:id="22268"/>
      <w:bookmarkEnd w:id="22269"/>
    </w:p>
    <w:p w:rsidR="00923E98" w:rsidRDefault="00923E98" w:rsidP="00C0026E">
      <w:pPr>
        <w:pStyle w:val="af2"/>
        <w:keepNext/>
        <w:rPr>
          <w:rtl/>
        </w:rPr>
      </w:pPr>
      <w:bookmarkStart w:id="22270" w:name="_ETM_Q77_497813"/>
      <w:bookmarkEnd w:id="22270"/>
      <w:r>
        <w:rPr>
          <w:rtl/>
        </w:rPr>
        <w:t>הצבעה מס'</w:t>
      </w:r>
      <w:r>
        <w:rPr>
          <w:rFonts w:hint="cs"/>
          <w:rtl/>
        </w:rPr>
        <w:t xml:space="preserve"> 132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108 לא נתקבלה. </w:t>
      </w:r>
      <w:bookmarkStart w:id="22271" w:name="_ETM_Q77_508326"/>
      <w:bookmarkStart w:id="22272" w:name="_ETM_Q77_508829"/>
      <w:bookmarkEnd w:id="22271"/>
      <w:bookmarkEnd w:id="22272"/>
    </w:p>
    <w:p w:rsidR="00923E98" w:rsidRDefault="00923E98" w:rsidP="00C0026E">
      <w:pPr>
        <w:rPr>
          <w:rtl/>
        </w:rPr>
      </w:pPr>
      <w:bookmarkStart w:id="22273" w:name="_ETM_Q77_508934"/>
      <w:bookmarkEnd w:id="22273"/>
    </w:p>
    <w:p w:rsidR="00923E98" w:rsidRDefault="00923E98" w:rsidP="00C0026E">
      <w:pPr>
        <w:pStyle w:val="af7"/>
        <w:keepNext/>
        <w:rPr>
          <w:rtl/>
        </w:rPr>
      </w:pPr>
      <w:r w:rsidRPr="00AF550E">
        <w:rPr>
          <w:rStyle w:val="TagStyle"/>
          <w:rtl/>
        </w:rPr>
        <w:t xml:space="preserve"> &lt;&lt; יור &gt;&gt;</w:t>
      </w:r>
      <w:r w:rsidRPr="00F1545A">
        <w:rPr>
          <w:rStyle w:val="TagStyle"/>
          <w:rtl/>
        </w:rPr>
        <w:t xml:space="preserve"> </w:t>
      </w:r>
      <w:r>
        <w:rPr>
          <w:rtl/>
        </w:rPr>
        <w:t>היו"ר אמיר אוחנה:</w:t>
      </w:r>
      <w:r w:rsidRPr="00F1545A">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74" w:name="_ETM_Q77_509934"/>
      <w:bookmarkEnd w:id="22274"/>
      <w:r>
        <w:rPr>
          <w:rFonts w:hint="cs"/>
          <w:rtl/>
        </w:rPr>
        <w:t xml:space="preserve">51 בעד, 60 נגד. ההסתייגות לא התקבלה. </w:t>
      </w:r>
      <w:bookmarkStart w:id="22275" w:name="_ETM_Q77_513160"/>
      <w:bookmarkEnd w:id="22275"/>
    </w:p>
    <w:p w:rsidR="00923E98" w:rsidRDefault="00923E98" w:rsidP="00C0026E">
      <w:pPr>
        <w:rPr>
          <w:rtl/>
        </w:rPr>
      </w:pPr>
      <w:bookmarkStart w:id="22276" w:name="_ETM_Q77_513268"/>
      <w:bookmarkEnd w:id="22276"/>
    </w:p>
    <w:p w:rsidR="00923E98" w:rsidRDefault="00923E98" w:rsidP="00C0026E">
      <w:pPr>
        <w:rPr>
          <w:rtl/>
        </w:rPr>
      </w:pPr>
      <w:bookmarkStart w:id="22277" w:name="_ETM_Q77_513297"/>
      <w:bookmarkStart w:id="22278" w:name="_ETM_Q77_513408"/>
      <w:bookmarkEnd w:id="22277"/>
      <w:bookmarkEnd w:id="22278"/>
      <w:r>
        <w:rPr>
          <w:rFonts w:hint="cs"/>
          <w:rtl/>
        </w:rPr>
        <w:t xml:space="preserve">וכעת נצביע </w:t>
      </w:r>
      <w:bookmarkStart w:id="22279" w:name="_ETM_Q77_515743"/>
      <w:bookmarkEnd w:id="22279"/>
      <w:r>
        <w:rPr>
          <w:rFonts w:hint="cs"/>
          <w:rtl/>
        </w:rPr>
        <w:t xml:space="preserve">על הסתייגות 109. </w:t>
      </w:r>
      <w:bookmarkStart w:id="22280" w:name="_ETM_Q77_516545"/>
      <w:bookmarkEnd w:id="22280"/>
    </w:p>
    <w:p w:rsidR="00923E98" w:rsidRDefault="00923E98" w:rsidP="00C0026E">
      <w:pPr>
        <w:rPr>
          <w:rtl/>
        </w:rPr>
      </w:pPr>
      <w:bookmarkStart w:id="22281" w:name="_ETM_Q77_516679"/>
      <w:bookmarkStart w:id="22282" w:name="_ETM_Q77_517609"/>
      <w:bookmarkEnd w:id="22281"/>
      <w:bookmarkEnd w:id="22282"/>
    </w:p>
    <w:p w:rsidR="00923E98" w:rsidRDefault="00923E98" w:rsidP="00C0026E">
      <w:pPr>
        <w:pStyle w:val="af2"/>
        <w:keepNext/>
        <w:rPr>
          <w:rtl/>
        </w:rPr>
      </w:pPr>
      <w:bookmarkStart w:id="22283" w:name="_ETM_Q77_517724"/>
      <w:bookmarkEnd w:id="22283"/>
      <w:r>
        <w:rPr>
          <w:rtl/>
        </w:rPr>
        <w:t>הצבעה מס'</w:t>
      </w:r>
      <w:r>
        <w:rPr>
          <w:rFonts w:hint="cs"/>
          <w:rtl/>
        </w:rPr>
        <w:t xml:space="preserve"> 133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109 לא נתקבלה. </w:t>
      </w:r>
      <w:bookmarkStart w:id="22284" w:name="_ETM_Q77_529440"/>
      <w:bookmarkEnd w:id="22284"/>
    </w:p>
    <w:p w:rsidR="00923E98" w:rsidRDefault="00923E98" w:rsidP="00C0026E">
      <w:pPr>
        <w:rPr>
          <w:rtl/>
        </w:rPr>
      </w:pPr>
      <w:bookmarkStart w:id="22285" w:name="_ETM_Q77_529562"/>
      <w:bookmarkEnd w:id="22285"/>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86" w:name="_ETM_Q77_530652"/>
      <w:bookmarkEnd w:id="22286"/>
      <w:r>
        <w:rPr>
          <w:rFonts w:hint="cs"/>
          <w:rtl/>
        </w:rPr>
        <w:t>52 בעד, 60 נגד. ההסתייגות לא</w:t>
      </w:r>
      <w:bookmarkStart w:id="22287" w:name="_ETM_Q77_530990"/>
      <w:bookmarkEnd w:id="22287"/>
      <w:r>
        <w:rPr>
          <w:rFonts w:hint="cs"/>
          <w:rtl/>
        </w:rPr>
        <w:t xml:space="preserve"> התקבלה. </w:t>
      </w:r>
      <w:bookmarkStart w:id="22288" w:name="_ETM_Q77_532789"/>
      <w:bookmarkEnd w:id="22288"/>
    </w:p>
    <w:p w:rsidR="00923E98" w:rsidRDefault="00923E98" w:rsidP="00C0026E">
      <w:pPr>
        <w:rPr>
          <w:rtl/>
        </w:rPr>
      </w:pPr>
      <w:bookmarkStart w:id="22289" w:name="_ETM_Q77_532920"/>
      <w:bookmarkEnd w:id="22289"/>
    </w:p>
    <w:p w:rsidR="00923E98" w:rsidRDefault="00923E98" w:rsidP="00C0026E">
      <w:pPr>
        <w:rPr>
          <w:rtl/>
        </w:rPr>
      </w:pPr>
      <w:bookmarkStart w:id="22290" w:name="_ETM_Q77_532969"/>
      <w:bookmarkEnd w:id="22290"/>
      <w:r>
        <w:rPr>
          <w:rFonts w:hint="cs"/>
          <w:rtl/>
        </w:rPr>
        <w:t>נ</w:t>
      </w:r>
      <w:bookmarkStart w:id="22291" w:name="_ETM_Q77_533077"/>
      <w:bookmarkEnd w:id="22291"/>
      <w:r>
        <w:rPr>
          <w:rFonts w:hint="cs"/>
          <w:rtl/>
        </w:rPr>
        <w:t xml:space="preserve">צביע כעת על הסתייגות 110. </w:t>
      </w:r>
    </w:p>
    <w:p w:rsidR="00923E98" w:rsidRDefault="00923E98" w:rsidP="00C0026E">
      <w:pPr>
        <w:rPr>
          <w:rtl/>
        </w:rPr>
      </w:pPr>
      <w:bookmarkStart w:id="22292" w:name="_ETM_Q77_535212"/>
      <w:bookmarkEnd w:id="22292"/>
    </w:p>
    <w:p w:rsidR="00923E98" w:rsidRDefault="00923E98" w:rsidP="00C0026E">
      <w:pPr>
        <w:pStyle w:val="af2"/>
        <w:keepNext/>
        <w:rPr>
          <w:rtl/>
        </w:rPr>
      </w:pPr>
      <w:bookmarkStart w:id="22293" w:name="_ETM_Q77_535351"/>
      <w:bookmarkEnd w:id="22293"/>
      <w:r>
        <w:rPr>
          <w:rtl/>
        </w:rPr>
        <w:t>הצבעה מס'</w:t>
      </w:r>
      <w:r>
        <w:rPr>
          <w:rFonts w:hint="cs"/>
          <w:rtl/>
        </w:rPr>
        <w:t xml:space="preserve"> 134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 xml:space="preserve">ההסתייגות </w:t>
      </w:r>
      <w:r>
        <w:rPr>
          <w:rtl/>
        </w:rPr>
        <w:t xml:space="preserve">–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110 לא נתקבלה. </w:t>
      </w:r>
      <w:bookmarkStart w:id="22294" w:name="_ETM_Q77_545008"/>
      <w:bookmarkStart w:id="22295" w:name="_ETM_Q77_545859"/>
      <w:bookmarkEnd w:id="22294"/>
      <w:bookmarkEnd w:id="22295"/>
    </w:p>
    <w:p w:rsidR="00923E98" w:rsidRDefault="00923E98" w:rsidP="00C0026E">
      <w:pPr>
        <w:rPr>
          <w:rtl/>
        </w:rPr>
      </w:pPr>
      <w:bookmarkStart w:id="22296" w:name="_ETM_Q77_545963"/>
      <w:bookmarkEnd w:id="22296"/>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297" w:name="_ETM_Q77_547514"/>
      <w:bookmarkEnd w:id="22297"/>
      <w:r>
        <w:rPr>
          <w:rFonts w:hint="cs"/>
          <w:rtl/>
        </w:rPr>
        <w:t>52 בעד, 60</w:t>
      </w:r>
      <w:bookmarkStart w:id="22298" w:name="_ETM_Q77_548431"/>
      <w:bookmarkEnd w:id="22298"/>
      <w:r>
        <w:rPr>
          <w:rFonts w:hint="cs"/>
          <w:rtl/>
        </w:rPr>
        <w:t xml:space="preserve"> נגד. ההסתייגות לא התקבלה. </w:t>
      </w:r>
    </w:p>
    <w:p w:rsidR="00923E98" w:rsidRDefault="00923E98" w:rsidP="00C0026E">
      <w:pPr>
        <w:rPr>
          <w:rtl/>
        </w:rPr>
      </w:pPr>
      <w:bookmarkStart w:id="22299" w:name="_ETM_Q77_549531"/>
      <w:bookmarkStart w:id="22300" w:name="_ETM_Q77_549654"/>
      <w:bookmarkEnd w:id="22299"/>
      <w:bookmarkEnd w:id="22300"/>
    </w:p>
    <w:p w:rsidR="00923E98" w:rsidRDefault="00923E98" w:rsidP="00C0026E">
      <w:pPr>
        <w:rPr>
          <w:rtl/>
        </w:rPr>
      </w:pPr>
      <w:bookmarkStart w:id="22301" w:name="_ETM_Q77_549684"/>
      <w:bookmarkEnd w:id="22301"/>
      <w:r>
        <w:rPr>
          <w:rFonts w:hint="cs"/>
          <w:rtl/>
        </w:rPr>
        <w:t>כ</w:t>
      </w:r>
      <w:bookmarkStart w:id="22302" w:name="_ETM_Q77_549806"/>
      <w:bookmarkEnd w:id="22302"/>
      <w:r>
        <w:rPr>
          <w:rFonts w:hint="cs"/>
          <w:rtl/>
        </w:rPr>
        <w:t>עת נצביע על הסתייגות 111. הצבעה.</w:t>
      </w:r>
      <w:bookmarkStart w:id="22303" w:name="_ETM_Q77_555787"/>
      <w:bookmarkEnd w:id="22303"/>
      <w:r>
        <w:rPr>
          <w:rFonts w:hint="cs"/>
          <w:rtl/>
        </w:rPr>
        <w:t xml:space="preserve"> </w:t>
      </w:r>
      <w:bookmarkStart w:id="22304" w:name="_ETM_Q77_556059"/>
      <w:bookmarkEnd w:id="22304"/>
    </w:p>
    <w:p w:rsidR="00923E98" w:rsidRDefault="00923E98" w:rsidP="00C0026E">
      <w:pPr>
        <w:rPr>
          <w:rtl/>
        </w:rPr>
      </w:pPr>
      <w:bookmarkStart w:id="22305" w:name="_ETM_Q77_556166"/>
      <w:bookmarkEnd w:id="22305"/>
    </w:p>
    <w:p w:rsidR="00923E98" w:rsidRDefault="00923E98" w:rsidP="00C0026E">
      <w:pPr>
        <w:pStyle w:val="af2"/>
        <w:keepNext/>
        <w:rPr>
          <w:rtl/>
        </w:rPr>
      </w:pPr>
      <w:r>
        <w:rPr>
          <w:rtl/>
        </w:rPr>
        <w:t>הצבעה מס'</w:t>
      </w:r>
      <w:r>
        <w:rPr>
          <w:rFonts w:hint="cs"/>
          <w:rtl/>
        </w:rPr>
        <w:t xml:space="preserve"> 135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111 לא נתקבלה. </w:t>
      </w:r>
      <w:bookmarkStart w:id="22306" w:name="_ETM_Q77_566720"/>
      <w:bookmarkEnd w:id="22306"/>
    </w:p>
    <w:p w:rsidR="00923E98" w:rsidRDefault="00923E98" w:rsidP="00C0026E">
      <w:pPr>
        <w:rPr>
          <w:rtl/>
        </w:rPr>
      </w:pPr>
      <w:bookmarkStart w:id="22307" w:name="_ETM_Q77_566831"/>
      <w:bookmarkEnd w:id="22307"/>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08" w:name="_ETM_Q77_568009"/>
      <w:bookmarkEnd w:id="22308"/>
      <w:r>
        <w:rPr>
          <w:rFonts w:hint="cs"/>
          <w:rtl/>
        </w:rPr>
        <w:t xml:space="preserve">52 בעד, 60 נגד. ההסתייגות לא התקבלה. </w:t>
      </w:r>
      <w:bookmarkStart w:id="22309" w:name="_ETM_Q77_569542"/>
      <w:bookmarkEnd w:id="22309"/>
    </w:p>
    <w:p w:rsidR="00923E98" w:rsidRDefault="00923E98" w:rsidP="00C0026E">
      <w:pPr>
        <w:rPr>
          <w:rtl/>
        </w:rPr>
      </w:pPr>
      <w:bookmarkStart w:id="22310" w:name="_ETM_Q77_569656"/>
      <w:bookmarkStart w:id="22311" w:name="_ETM_Q77_569687"/>
      <w:bookmarkEnd w:id="22310"/>
      <w:bookmarkEnd w:id="22311"/>
    </w:p>
    <w:p w:rsidR="00923E98" w:rsidRDefault="00923E98" w:rsidP="00C0026E">
      <w:pPr>
        <w:rPr>
          <w:rtl/>
        </w:rPr>
      </w:pPr>
      <w:r>
        <w:rPr>
          <w:rFonts w:hint="cs"/>
          <w:rtl/>
        </w:rPr>
        <w:t>נ</w:t>
      </w:r>
      <w:bookmarkStart w:id="22312" w:name="_ETM_Q77_569816"/>
      <w:bookmarkEnd w:id="22312"/>
      <w:r>
        <w:rPr>
          <w:rFonts w:hint="cs"/>
          <w:rtl/>
        </w:rPr>
        <w:t>צביע כעת על</w:t>
      </w:r>
      <w:bookmarkStart w:id="22313" w:name="_ETM_Q77_571454"/>
      <w:bookmarkEnd w:id="22313"/>
      <w:r>
        <w:rPr>
          <w:rFonts w:hint="cs"/>
          <w:rtl/>
        </w:rPr>
        <w:t xml:space="preserve"> הסתייגות 112. הצבעה. </w:t>
      </w:r>
      <w:bookmarkStart w:id="22314" w:name="_ETM_Q77_573751"/>
      <w:bookmarkEnd w:id="22314"/>
    </w:p>
    <w:p w:rsidR="00923E98" w:rsidRDefault="00923E98" w:rsidP="00C0026E">
      <w:pPr>
        <w:rPr>
          <w:rtl/>
        </w:rPr>
      </w:pPr>
      <w:bookmarkStart w:id="22315" w:name="_ETM_Q77_573855"/>
      <w:bookmarkStart w:id="22316" w:name="_ETM_Q77_574311"/>
      <w:bookmarkEnd w:id="22315"/>
      <w:bookmarkEnd w:id="22316"/>
    </w:p>
    <w:p w:rsidR="00923E98" w:rsidRDefault="00923E98" w:rsidP="00C0026E">
      <w:pPr>
        <w:pStyle w:val="af2"/>
        <w:keepNext/>
        <w:rPr>
          <w:rtl/>
        </w:rPr>
      </w:pPr>
      <w:bookmarkStart w:id="22317" w:name="_ETM_Q77_574425"/>
      <w:bookmarkEnd w:id="22317"/>
      <w:r>
        <w:rPr>
          <w:rtl/>
        </w:rPr>
        <w:t>הצבעה מס'</w:t>
      </w:r>
      <w:r>
        <w:rPr>
          <w:rFonts w:hint="cs"/>
          <w:rtl/>
        </w:rPr>
        <w:t xml:space="preserve"> 136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112 לא נתקבלה. </w:t>
      </w:r>
      <w:bookmarkStart w:id="22318" w:name="_ETM_Q77_580599"/>
      <w:bookmarkEnd w:id="22318"/>
    </w:p>
    <w:p w:rsidR="00923E98" w:rsidRDefault="00923E98" w:rsidP="00C0026E">
      <w:pPr>
        <w:rPr>
          <w:rtl/>
        </w:rPr>
      </w:pPr>
      <w:bookmarkStart w:id="22319" w:name="_ETM_Q77_580737"/>
      <w:bookmarkEnd w:id="22319"/>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20" w:name="_ETM_Q77_581871"/>
      <w:bookmarkEnd w:id="22320"/>
      <w:r>
        <w:rPr>
          <w:rFonts w:hint="cs"/>
          <w:rtl/>
        </w:rPr>
        <w:t>49 בעד, 60 נגד. ההסתייגות לא התקבלה.</w:t>
      </w:r>
      <w:bookmarkStart w:id="22321" w:name="_ETM_Q77_588200"/>
      <w:bookmarkEnd w:id="22321"/>
      <w:r>
        <w:rPr>
          <w:rFonts w:hint="cs"/>
          <w:rtl/>
        </w:rPr>
        <w:t xml:space="preserve"> </w:t>
      </w:r>
      <w:bookmarkStart w:id="22322" w:name="_ETM_Q77_588554"/>
      <w:bookmarkEnd w:id="22322"/>
    </w:p>
    <w:p w:rsidR="00923E98" w:rsidRDefault="00923E98" w:rsidP="00C0026E">
      <w:pPr>
        <w:rPr>
          <w:rtl/>
        </w:rPr>
      </w:pPr>
    </w:p>
    <w:p w:rsidR="00923E98" w:rsidRDefault="00923E98" w:rsidP="00C0026E">
      <w:pPr>
        <w:rPr>
          <w:rtl/>
        </w:rPr>
      </w:pPr>
      <w:bookmarkStart w:id="22323" w:name="_ETM_Q77_588700"/>
      <w:bookmarkStart w:id="22324" w:name="_ETM_Q77_588773"/>
      <w:bookmarkStart w:id="22325" w:name="_ETM_Q77_588876"/>
      <w:bookmarkEnd w:id="22323"/>
      <w:bookmarkEnd w:id="22324"/>
      <w:bookmarkEnd w:id="22325"/>
      <w:r>
        <w:rPr>
          <w:rFonts w:hint="cs"/>
          <w:rtl/>
        </w:rPr>
        <w:t xml:space="preserve">נצביע כעת על הסתייגות 113. </w:t>
      </w:r>
      <w:bookmarkStart w:id="22326" w:name="_ETM_Q77_592395"/>
      <w:bookmarkEnd w:id="22326"/>
    </w:p>
    <w:p w:rsidR="00923E98" w:rsidRDefault="00923E98" w:rsidP="00C0026E">
      <w:pPr>
        <w:rPr>
          <w:rtl/>
        </w:rPr>
      </w:pPr>
      <w:bookmarkStart w:id="22327" w:name="_ETM_Q77_592530"/>
      <w:bookmarkStart w:id="22328" w:name="_ETM_Q77_592923"/>
      <w:bookmarkEnd w:id="22327"/>
      <w:bookmarkEnd w:id="22328"/>
    </w:p>
    <w:p w:rsidR="00923E98" w:rsidRDefault="00923E98" w:rsidP="00C0026E">
      <w:pPr>
        <w:pStyle w:val="af2"/>
        <w:keepNext/>
        <w:rPr>
          <w:rtl/>
        </w:rPr>
      </w:pPr>
      <w:bookmarkStart w:id="22329" w:name="_ETM_Q77_593081"/>
      <w:bookmarkEnd w:id="22329"/>
      <w:r>
        <w:rPr>
          <w:rtl/>
        </w:rPr>
        <w:t>הצבעה מס'</w:t>
      </w:r>
      <w:r>
        <w:rPr>
          <w:rFonts w:hint="cs"/>
          <w:rtl/>
        </w:rPr>
        <w:t xml:space="preserve"> 137</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113 לא נתקבלה. </w:t>
      </w:r>
      <w:bookmarkStart w:id="22330" w:name="_ETM_Q77_602699"/>
      <w:bookmarkEnd w:id="22330"/>
    </w:p>
    <w:p w:rsidR="00923E98" w:rsidRDefault="00923E98" w:rsidP="00C0026E">
      <w:pPr>
        <w:rPr>
          <w:rtl/>
        </w:rPr>
      </w:pPr>
      <w:bookmarkStart w:id="22331" w:name="_ETM_Q77_602821"/>
      <w:bookmarkEnd w:id="22331"/>
    </w:p>
    <w:p w:rsidR="00923E98" w:rsidRDefault="00923E98" w:rsidP="00C0026E">
      <w:pPr>
        <w:pStyle w:val="af7"/>
        <w:keepNext/>
        <w:rPr>
          <w:rtl/>
        </w:rPr>
      </w:pPr>
      <w:bookmarkStart w:id="22332" w:name="_ETM_Q77_602875"/>
      <w:bookmarkStart w:id="22333" w:name="_ETM_Q77_602956"/>
      <w:bookmarkEnd w:id="22332"/>
      <w:bookmarkEnd w:id="22333"/>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34" w:name="_ETM_Q77_603889"/>
      <w:bookmarkEnd w:id="22334"/>
      <w:r>
        <w:rPr>
          <w:rFonts w:hint="cs"/>
          <w:rtl/>
        </w:rPr>
        <w:t>51 בעד, 60 נגד. גם</w:t>
      </w:r>
      <w:bookmarkStart w:id="22335" w:name="_ETM_Q77_604489"/>
      <w:bookmarkEnd w:id="22335"/>
      <w:r>
        <w:rPr>
          <w:rFonts w:hint="cs"/>
          <w:rtl/>
        </w:rPr>
        <w:t xml:space="preserve"> הסתייגות זאת לא התקבלה. </w:t>
      </w:r>
      <w:bookmarkStart w:id="22336" w:name="_ETM_Q77_606092"/>
      <w:bookmarkEnd w:id="22336"/>
    </w:p>
    <w:p w:rsidR="00E85476" w:rsidRDefault="00E85476" w:rsidP="00C0026E">
      <w:pPr>
        <w:rPr>
          <w:rtl/>
        </w:rPr>
      </w:pPr>
      <w:bookmarkStart w:id="22337" w:name="_ETM_Q0_38632469"/>
      <w:bookmarkStart w:id="22338" w:name="_ETM_Q0_38632657"/>
      <w:bookmarkEnd w:id="22337"/>
      <w:bookmarkEnd w:id="22338"/>
    </w:p>
    <w:p w:rsidR="00923E98" w:rsidRDefault="00923E98" w:rsidP="00C0026E">
      <w:pPr>
        <w:rPr>
          <w:rtl/>
        </w:rPr>
      </w:pPr>
      <w:bookmarkStart w:id="22339" w:name="_ETM_Q77_606210"/>
      <w:bookmarkStart w:id="22340" w:name="_ETM_Q77_606237"/>
      <w:bookmarkStart w:id="22341" w:name="_ETM_Q77_606325"/>
      <w:bookmarkEnd w:id="22339"/>
      <w:bookmarkEnd w:id="22340"/>
      <w:bookmarkEnd w:id="22341"/>
      <w:r>
        <w:rPr>
          <w:rFonts w:hint="cs"/>
          <w:rtl/>
        </w:rPr>
        <w:t>נצביע כעת על הסתייגות 114. הצבעה.</w:t>
      </w:r>
      <w:bookmarkStart w:id="22342" w:name="_ETM_Q77_610444"/>
      <w:bookmarkEnd w:id="22342"/>
      <w:r>
        <w:rPr>
          <w:rFonts w:hint="cs"/>
          <w:rtl/>
        </w:rPr>
        <w:t xml:space="preserve"> </w:t>
      </w:r>
      <w:bookmarkStart w:id="22343" w:name="_ETM_Q77_610733"/>
      <w:bookmarkEnd w:id="22343"/>
    </w:p>
    <w:p w:rsidR="00923E98" w:rsidRDefault="00923E98" w:rsidP="00C0026E">
      <w:pPr>
        <w:rPr>
          <w:rtl/>
        </w:rPr>
      </w:pPr>
      <w:bookmarkStart w:id="22344" w:name="_ETM_Q77_610841"/>
      <w:bookmarkStart w:id="22345" w:name="_ETM_Q77_611469"/>
      <w:bookmarkEnd w:id="22344"/>
      <w:bookmarkEnd w:id="22345"/>
    </w:p>
    <w:p w:rsidR="00923E98" w:rsidRDefault="00923E98" w:rsidP="00C0026E">
      <w:pPr>
        <w:pStyle w:val="af2"/>
        <w:keepNext/>
        <w:rPr>
          <w:rtl/>
        </w:rPr>
      </w:pPr>
      <w:bookmarkStart w:id="22346" w:name="_ETM_Q77_611583"/>
      <w:bookmarkEnd w:id="22346"/>
      <w:r>
        <w:rPr>
          <w:rtl/>
        </w:rPr>
        <w:t>הצבעה מס'</w:t>
      </w:r>
      <w:r>
        <w:rPr>
          <w:rFonts w:hint="cs"/>
          <w:rtl/>
        </w:rPr>
        <w:t xml:space="preserve"> 138</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114 לא נתקבלה. </w:t>
      </w:r>
    </w:p>
    <w:p w:rsidR="00923E98" w:rsidRDefault="00923E98" w:rsidP="00C0026E">
      <w:pPr>
        <w:rPr>
          <w:rtl/>
        </w:rPr>
      </w:pPr>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47" w:name="_ETM_Q77_621158"/>
      <w:bookmarkEnd w:id="22347"/>
      <w:r>
        <w:rPr>
          <w:rFonts w:hint="cs"/>
          <w:rtl/>
        </w:rPr>
        <w:t xml:space="preserve">51 בעד, 60 נגד. ההסתייגות לא התקבלה. </w:t>
      </w:r>
      <w:bookmarkStart w:id="22348" w:name="_ETM_Q77_624037"/>
      <w:bookmarkEnd w:id="22348"/>
    </w:p>
    <w:p w:rsidR="00923E98" w:rsidRDefault="00923E98" w:rsidP="00C0026E">
      <w:pPr>
        <w:rPr>
          <w:rtl/>
        </w:rPr>
      </w:pPr>
      <w:bookmarkStart w:id="22349" w:name="_ETM_Q77_624156"/>
      <w:bookmarkEnd w:id="22349"/>
    </w:p>
    <w:p w:rsidR="00923E98" w:rsidRDefault="00923E98" w:rsidP="00C0026E">
      <w:pPr>
        <w:rPr>
          <w:rtl/>
        </w:rPr>
      </w:pPr>
      <w:bookmarkStart w:id="22350" w:name="_ETM_Q77_624196"/>
      <w:bookmarkStart w:id="22351" w:name="_ETM_Q77_624332"/>
      <w:bookmarkEnd w:id="22350"/>
      <w:bookmarkEnd w:id="22351"/>
      <w:r>
        <w:rPr>
          <w:rFonts w:hint="cs"/>
          <w:rtl/>
        </w:rPr>
        <w:t>נצביע</w:t>
      </w:r>
      <w:bookmarkStart w:id="22352" w:name="_ETM_Q77_625044"/>
      <w:bookmarkEnd w:id="22352"/>
      <w:r>
        <w:rPr>
          <w:rFonts w:hint="cs"/>
          <w:rtl/>
        </w:rPr>
        <w:t xml:space="preserve"> כעת על הסתייגות 115. הצבעה. </w:t>
      </w:r>
      <w:bookmarkStart w:id="22353" w:name="_ETM_Q77_627699"/>
      <w:bookmarkEnd w:id="22353"/>
    </w:p>
    <w:p w:rsidR="00923E98" w:rsidRDefault="00923E98" w:rsidP="00C0026E">
      <w:pPr>
        <w:rPr>
          <w:rtl/>
        </w:rPr>
      </w:pPr>
      <w:bookmarkStart w:id="22354" w:name="_ETM_Q77_627835"/>
      <w:bookmarkStart w:id="22355" w:name="_ETM_Q77_627878"/>
      <w:bookmarkEnd w:id="22354"/>
      <w:bookmarkEnd w:id="22355"/>
    </w:p>
    <w:p w:rsidR="00923E98" w:rsidRDefault="00923E98" w:rsidP="00C0026E">
      <w:pPr>
        <w:pStyle w:val="af2"/>
        <w:keepNext/>
        <w:rPr>
          <w:rtl/>
        </w:rPr>
      </w:pPr>
      <w:bookmarkStart w:id="22356" w:name="_ETM_Q77_628011"/>
      <w:bookmarkEnd w:id="22356"/>
      <w:r>
        <w:rPr>
          <w:rtl/>
        </w:rPr>
        <w:t>הצבעה מס'</w:t>
      </w:r>
      <w:r>
        <w:rPr>
          <w:rFonts w:hint="cs"/>
          <w:rtl/>
        </w:rPr>
        <w:t xml:space="preserve"> 139</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115 לא נתקבלה. </w:t>
      </w:r>
      <w:bookmarkStart w:id="22357" w:name="_ETM_Q77_639148"/>
      <w:bookmarkEnd w:id="22357"/>
    </w:p>
    <w:p w:rsidR="00923E98" w:rsidRDefault="00923E98" w:rsidP="00C0026E">
      <w:pPr>
        <w:rPr>
          <w:rtl/>
        </w:rPr>
      </w:pPr>
      <w:bookmarkStart w:id="22358" w:name="_ETM_Q77_639293"/>
      <w:bookmarkEnd w:id="22358"/>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59" w:name="_ETM_Q77_640417"/>
      <w:bookmarkEnd w:id="22359"/>
      <w:r>
        <w:rPr>
          <w:rFonts w:hint="cs"/>
          <w:rtl/>
        </w:rPr>
        <w:t>52 בעד, 60 נגד. ההסתייגות</w:t>
      </w:r>
      <w:bookmarkStart w:id="22360" w:name="_ETM_Q77_641390"/>
      <w:bookmarkEnd w:id="22360"/>
      <w:r>
        <w:rPr>
          <w:rFonts w:hint="cs"/>
          <w:rtl/>
        </w:rPr>
        <w:t xml:space="preserve"> לא התקבלה. </w:t>
      </w:r>
      <w:bookmarkStart w:id="22361" w:name="_ETM_Q77_643109"/>
      <w:bookmarkEnd w:id="22361"/>
    </w:p>
    <w:p w:rsidR="00923E98" w:rsidRDefault="00923E98" w:rsidP="00C0026E">
      <w:pPr>
        <w:rPr>
          <w:rtl/>
        </w:rPr>
      </w:pPr>
    </w:p>
    <w:p w:rsidR="00923E98" w:rsidRDefault="00923E98" w:rsidP="00C0026E">
      <w:pPr>
        <w:rPr>
          <w:rtl/>
        </w:rPr>
      </w:pPr>
      <w:bookmarkStart w:id="22362" w:name="_ETM_Q77_643260"/>
      <w:bookmarkStart w:id="22363" w:name="_ETM_Q77_643341"/>
      <w:bookmarkEnd w:id="22362"/>
      <w:bookmarkEnd w:id="22363"/>
      <w:r>
        <w:rPr>
          <w:rFonts w:hint="cs"/>
          <w:rtl/>
        </w:rPr>
        <w:t>נ</w:t>
      </w:r>
      <w:bookmarkStart w:id="22364" w:name="_ETM_Q77_643472"/>
      <w:bookmarkEnd w:id="22364"/>
      <w:r>
        <w:rPr>
          <w:rFonts w:hint="cs"/>
          <w:rtl/>
        </w:rPr>
        <w:t xml:space="preserve">צביע על הסתייגות 116. הצבעה. </w:t>
      </w:r>
      <w:bookmarkStart w:id="22365" w:name="_ETM_Q77_645475"/>
      <w:bookmarkEnd w:id="22365"/>
    </w:p>
    <w:p w:rsidR="00923E98" w:rsidRDefault="00923E98" w:rsidP="00C0026E">
      <w:pPr>
        <w:rPr>
          <w:rtl/>
        </w:rPr>
      </w:pPr>
      <w:bookmarkStart w:id="22366" w:name="_ETM_Q77_645595"/>
      <w:bookmarkStart w:id="22367" w:name="_ETM_Q77_645626"/>
      <w:bookmarkEnd w:id="22366"/>
      <w:bookmarkEnd w:id="22367"/>
    </w:p>
    <w:p w:rsidR="00923E98" w:rsidRDefault="00923E98" w:rsidP="00C0026E">
      <w:pPr>
        <w:pStyle w:val="af2"/>
        <w:keepNext/>
        <w:rPr>
          <w:rtl/>
        </w:rPr>
      </w:pPr>
      <w:bookmarkStart w:id="22368" w:name="_ETM_Q77_645735"/>
      <w:bookmarkEnd w:id="22368"/>
      <w:r>
        <w:rPr>
          <w:rtl/>
        </w:rPr>
        <w:t>הצבעה מס'</w:t>
      </w:r>
      <w:r>
        <w:rPr>
          <w:rFonts w:hint="cs"/>
          <w:rtl/>
        </w:rPr>
        <w:t xml:space="preserve"> 140</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116 לא נתקבלה. </w:t>
      </w:r>
    </w:p>
    <w:p w:rsidR="00923E98" w:rsidRDefault="00923E98" w:rsidP="00C0026E">
      <w:pPr>
        <w:rPr>
          <w:rtl/>
        </w:rPr>
      </w:pPr>
      <w:bookmarkStart w:id="22369" w:name="_ETM_Q77_657921"/>
      <w:bookmarkStart w:id="22370" w:name="_ETM_Q77_658023"/>
      <w:bookmarkEnd w:id="22369"/>
      <w:bookmarkEnd w:id="22370"/>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71" w:name="_ETM_Q77_658949"/>
      <w:bookmarkEnd w:id="22371"/>
      <w:r>
        <w:rPr>
          <w:rFonts w:hint="cs"/>
          <w:rtl/>
        </w:rPr>
        <w:t>52 בעד, 59</w:t>
      </w:r>
      <w:bookmarkStart w:id="22372" w:name="_ETM_Q77_659522"/>
      <w:bookmarkEnd w:id="22372"/>
      <w:r>
        <w:rPr>
          <w:rFonts w:hint="cs"/>
          <w:rtl/>
        </w:rPr>
        <w:t xml:space="preserve"> נגד. ההסתייגות לא התקבלה. </w:t>
      </w:r>
      <w:bookmarkStart w:id="22373" w:name="_ETM_Q77_659195"/>
      <w:bookmarkEnd w:id="22373"/>
    </w:p>
    <w:p w:rsidR="00923E98" w:rsidRDefault="00923E98" w:rsidP="00C0026E">
      <w:pPr>
        <w:rPr>
          <w:rtl/>
        </w:rPr>
      </w:pPr>
      <w:bookmarkStart w:id="22374" w:name="_ETM_Q77_659315"/>
      <w:bookmarkStart w:id="22375" w:name="_ETM_Q77_659346"/>
      <w:bookmarkEnd w:id="22374"/>
      <w:bookmarkEnd w:id="22375"/>
    </w:p>
    <w:p w:rsidR="00923E98" w:rsidRDefault="00923E98" w:rsidP="00C0026E">
      <w:pPr>
        <w:rPr>
          <w:rtl/>
        </w:rPr>
      </w:pPr>
      <w:bookmarkStart w:id="22376" w:name="_ETM_Q77_659463"/>
      <w:bookmarkEnd w:id="22376"/>
      <w:r>
        <w:rPr>
          <w:rFonts w:hint="cs"/>
          <w:rtl/>
        </w:rPr>
        <w:t>נצביע כעת על הסתייגות 117.</w:t>
      </w:r>
      <w:bookmarkStart w:id="22377" w:name="_ETM_Q77_660846"/>
      <w:bookmarkEnd w:id="22377"/>
      <w:r>
        <w:rPr>
          <w:rFonts w:hint="cs"/>
          <w:rtl/>
        </w:rPr>
        <w:t xml:space="preserve"> הצבעה. </w:t>
      </w:r>
      <w:bookmarkStart w:id="22378" w:name="_ETM_Q77_662889"/>
      <w:bookmarkEnd w:id="22378"/>
    </w:p>
    <w:p w:rsidR="00923E98" w:rsidRDefault="00923E98" w:rsidP="00C0026E">
      <w:pPr>
        <w:rPr>
          <w:rtl/>
        </w:rPr>
      </w:pPr>
      <w:bookmarkStart w:id="22379" w:name="_ETM_Q77_660955"/>
      <w:bookmarkStart w:id="22380" w:name="_ETM_Q77_661374"/>
      <w:bookmarkEnd w:id="22379"/>
      <w:bookmarkEnd w:id="22380"/>
    </w:p>
    <w:p w:rsidR="00923E98" w:rsidRDefault="00923E98" w:rsidP="00C0026E">
      <w:pPr>
        <w:pStyle w:val="af2"/>
        <w:keepNext/>
        <w:rPr>
          <w:rtl/>
        </w:rPr>
      </w:pPr>
      <w:bookmarkStart w:id="22381" w:name="_ETM_Q77_661475"/>
      <w:bookmarkEnd w:id="22381"/>
      <w:r>
        <w:rPr>
          <w:rtl/>
        </w:rPr>
        <w:t>הצבעה מס'</w:t>
      </w:r>
      <w:r>
        <w:rPr>
          <w:rFonts w:hint="cs"/>
          <w:rtl/>
        </w:rPr>
        <w:t xml:space="preserve"> 141</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117 לא נתקבלה. </w:t>
      </w:r>
      <w:bookmarkStart w:id="22382" w:name="_ETM_Q77_679641"/>
      <w:bookmarkEnd w:id="22382"/>
    </w:p>
    <w:p w:rsidR="00923E98" w:rsidRDefault="00923E98" w:rsidP="00C0026E">
      <w:pPr>
        <w:rPr>
          <w:rtl/>
        </w:rPr>
      </w:pPr>
      <w:bookmarkStart w:id="22383" w:name="_ETM_Q77_679764"/>
      <w:bookmarkEnd w:id="22383"/>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384" w:name="_ETM_Q77_679269"/>
      <w:bookmarkEnd w:id="22384"/>
      <w:r>
        <w:rPr>
          <w:rFonts w:hint="cs"/>
          <w:rtl/>
        </w:rPr>
        <w:t xml:space="preserve">52 בעד, 60 נגד. ההסתייגות לא התקבלה. </w:t>
      </w:r>
      <w:bookmarkStart w:id="22385" w:name="_ETM_Q77_679284"/>
      <w:bookmarkEnd w:id="22385"/>
    </w:p>
    <w:p w:rsidR="00923E98" w:rsidRDefault="00923E98" w:rsidP="00C0026E">
      <w:pPr>
        <w:rPr>
          <w:rtl/>
        </w:rPr>
      </w:pPr>
      <w:bookmarkStart w:id="22386" w:name="_ETM_Q77_679413"/>
      <w:bookmarkEnd w:id="22386"/>
    </w:p>
    <w:p w:rsidR="00923E98" w:rsidRDefault="00923E98" w:rsidP="00C0026E">
      <w:pPr>
        <w:rPr>
          <w:rtl/>
        </w:rPr>
      </w:pPr>
      <w:bookmarkStart w:id="22387" w:name="_ETM_Q77_679493"/>
      <w:bookmarkEnd w:id="22387"/>
      <w:r>
        <w:rPr>
          <w:rFonts w:hint="cs"/>
          <w:rtl/>
        </w:rPr>
        <w:t>נ</w:t>
      </w:r>
      <w:bookmarkStart w:id="22388" w:name="_ETM_Q77_679620"/>
      <w:bookmarkEnd w:id="22388"/>
      <w:r>
        <w:rPr>
          <w:rFonts w:hint="cs"/>
          <w:rtl/>
        </w:rPr>
        <w:t>צביע כעת על</w:t>
      </w:r>
      <w:bookmarkStart w:id="22389" w:name="_ETM_Q77_681629"/>
      <w:bookmarkEnd w:id="22389"/>
      <w:r>
        <w:rPr>
          <w:rFonts w:hint="cs"/>
          <w:rtl/>
        </w:rPr>
        <w:t xml:space="preserve"> הסתייגות 118. הצבעה כעת. </w:t>
      </w:r>
      <w:bookmarkStart w:id="22390" w:name="_ETM_Q77_686301"/>
      <w:bookmarkEnd w:id="22390"/>
    </w:p>
    <w:p w:rsidR="00923E98" w:rsidRDefault="00923E98" w:rsidP="00C0026E">
      <w:pPr>
        <w:rPr>
          <w:rtl/>
        </w:rPr>
      </w:pPr>
      <w:bookmarkStart w:id="22391" w:name="_ETM_Q77_686431"/>
      <w:bookmarkStart w:id="22392" w:name="_ETM_Q77_686740"/>
      <w:bookmarkEnd w:id="22391"/>
      <w:bookmarkEnd w:id="22392"/>
    </w:p>
    <w:p w:rsidR="00923E98" w:rsidRDefault="00923E98" w:rsidP="00C0026E">
      <w:pPr>
        <w:pStyle w:val="af2"/>
        <w:keepNext/>
        <w:rPr>
          <w:rtl/>
        </w:rPr>
      </w:pPr>
      <w:bookmarkStart w:id="22393" w:name="_ETM_Q77_686873"/>
      <w:bookmarkEnd w:id="22393"/>
      <w:r>
        <w:rPr>
          <w:rtl/>
        </w:rPr>
        <w:t>הצבעה מס'</w:t>
      </w:r>
      <w:r>
        <w:rPr>
          <w:rFonts w:hint="cs"/>
          <w:rtl/>
        </w:rPr>
        <w:t xml:space="preserve"> 142</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118 לא נתקבלה. </w:t>
      </w:r>
      <w:bookmarkStart w:id="22394" w:name="_ETM_Q77_698406"/>
      <w:bookmarkEnd w:id="22394"/>
    </w:p>
    <w:p w:rsidR="00923E98" w:rsidRDefault="00923E98" w:rsidP="00C0026E">
      <w:pPr>
        <w:rPr>
          <w:rtl/>
        </w:rPr>
      </w:pPr>
      <w:bookmarkStart w:id="22395" w:name="_ETM_Q77_698559"/>
      <w:bookmarkEnd w:id="22395"/>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bookmarkStart w:id="22396" w:name="_ETM_Q77_702018"/>
      <w:bookmarkEnd w:id="22396"/>
    </w:p>
    <w:p w:rsidR="00923E98" w:rsidRDefault="00923E98" w:rsidP="00C0026E">
      <w:pPr>
        <w:rPr>
          <w:rtl/>
        </w:rPr>
      </w:pPr>
      <w:bookmarkStart w:id="22397" w:name="_ETM_Q77_702128"/>
      <w:bookmarkEnd w:id="22397"/>
      <w:r>
        <w:rPr>
          <w:rFonts w:hint="cs"/>
          <w:rtl/>
        </w:rPr>
        <w:t>51 בעד, 59 נגד. ההסתייגות לא</w:t>
      </w:r>
      <w:bookmarkStart w:id="22398" w:name="_ETM_Q77_701767"/>
      <w:bookmarkEnd w:id="22398"/>
      <w:r>
        <w:rPr>
          <w:rFonts w:hint="cs"/>
          <w:rtl/>
        </w:rPr>
        <w:t xml:space="preserve"> התקבלה. </w:t>
      </w:r>
      <w:bookmarkStart w:id="22399" w:name="_ETM_Q77_703184"/>
      <w:bookmarkEnd w:id="22399"/>
    </w:p>
    <w:p w:rsidR="00923E98" w:rsidRDefault="00923E98" w:rsidP="00C0026E">
      <w:pPr>
        <w:rPr>
          <w:rtl/>
        </w:rPr>
      </w:pPr>
      <w:bookmarkStart w:id="22400" w:name="_ETM_Q77_703289"/>
      <w:bookmarkStart w:id="22401" w:name="_ETM_Q77_703327"/>
      <w:bookmarkEnd w:id="22400"/>
      <w:bookmarkEnd w:id="22401"/>
    </w:p>
    <w:p w:rsidR="00923E98" w:rsidRDefault="00923E98" w:rsidP="00C0026E">
      <w:pPr>
        <w:rPr>
          <w:rtl/>
        </w:rPr>
      </w:pPr>
      <w:bookmarkStart w:id="22402" w:name="_ETM_Q77_703443"/>
      <w:bookmarkEnd w:id="22402"/>
      <w:r>
        <w:rPr>
          <w:rFonts w:hint="cs"/>
          <w:rtl/>
        </w:rPr>
        <w:t xml:space="preserve">כעת נצביע על הסתייגות 119. הצבעה. </w:t>
      </w:r>
      <w:bookmarkStart w:id="22403" w:name="_ETM_Q77_708231"/>
      <w:bookmarkEnd w:id="22403"/>
    </w:p>
    <w:p w:rsidR="00923E98" w:rsidRDefault="00923E98" w:rsidP="00C0026E">
      <w:pPr>
        <w:rPr>
          <w:rtl/>
        </w:rPr>
      </w:pPr>
      <w:bookmarkStart w:id="22404" w:name="_ETM_Q77_708345"/>
      <w:bookmarkStart w:id="22405" w:name="_ETM_Q77_708383"/>
      <w:bookmarkEnd w:id="22404"/>
      <w:bookmarkEnd w:id="22405"/>
    </w:p>
    <w:p w:rsidR="00923E98" w:rsidRDefault="00923E98" w:rsidP="00C0026E">
      <w:pPr>
        <w:pStyle w:val="af2"/>
        <w:keepNext/>
        <w:rPr>
          <w:rtl/>
        </w:rPr>
      </w:pPr>
      <w:bookmarkStart w:id="22406" w:name="_ETM_Q77_708516"/>
      <w:bookmarkEnd w:id="22406"/>
      <w:r>
        <w:rPr>
          <w:rtl/>
        </w:rPr>
        <w:t>הצבעה מס'</w:t>
      </w:r>
      <w:r>
        <w:rPr>
          <w:rFonts w:hint="cs"/>
          <w:rtl/>
        </w:rPr>
        <w:t xml:space="preserve"> 143</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119 לא נתקבלה. </w:t>
      </w:r>
      <w:bookmarkStart w:id="22407" w:name="_ETM_Q77_718572"/>
      <w:bookmarkEnd w:id="22407"/>
    </w:p>
    <w:p w:rsidR="00923E98" w:rsidRDefault="00923E98" w:rsidP="00C0026E">
      <w:pPr>
        <w:rPr>
          <w:rtl/>
        </w:rPr>
      </w:pPr>
      <w:bookmarkStart w:id="22408" w:name="_ETM_Q77_718685"/>
      <w:bookmarkEnd w:id="22408"/>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409" w:name="_ETM_Q77_719807"/>
      <w:bookmarkEnd w:id="22409"/>
      <w:r>
        <w:rPr>
          <w:rFonts w:hint="cs"/>
          <w:rtl/>
        </w:rPr>
        <w:t>52 בעד, 60</w:t>
      </w:r>
      <w:bookmarkStart w:id="22410" w:name="_ETM_Q77_720719"/>
      <w:bookmarkEnd w:id="22410"/>
      <w:r>
        <w:rPr>
          <w:rFonts w:hint="cs"/>
          <w:rtl/>
        </w:rPr>
        <w:t xml:space="preserve"> נגד. ההסתייגות לא התקבלה. </w:t>
      </w:r>
      <w:bookmarkStart w:id="22411" w:name="_ETM_Q77_722138"/>
      <w:bookmarkEnd w:id="22411"/>
    </w:p>
    <w:p w:rsidR="00923E98" w:rsidRDefault="00923E98" w:rsidP="00C0026E">
      <w:pPr>
        <w:rPr>
          <w:rtl/>
        </w:rPr>
      </w:pPr>
      <w:bookmarkStart w:id="22412" w:name="_ETM_Q77_722246"/>
      <w:bookmarkEnd w:id="22412"/>
    </w:p>
    <w:p w:rsidR="00923E98" w:rsidRDefault="00923E98" w:rsidP="00C0026E">
      <w:pPr>
        <w:rPr>
          <w:rtl/>
        </w:rPr>
      </w:pPr>
      <w:bookmarkStart w:id="22413" w:name="_ETM_Q77_722290"/>
      <w:bookmarkEnd w:id="22413"/>
      <w:r>
        <w:rPr>
          <w:rFonts w:hint="cs"/>
          <w:rtl/>
        </w:rPr>
        <w:t>נ</w:t>
      </w:r>
      <w:bookmarkStart w:id="22414" w:name="_ETM_Q77_722392"/>
      <w:bookmarkEnd w:id="22414"/>
      <w:r>
        <w:rPr>
          <w:rFonts w:hint="cs"/>
          <w:rtl/>
        </w:rPr>
        <w:t>עבור להצביע על הסתייגות 120. הצבעה.</w:t>
      </w:r>
      <w:bookmarkStart w:id="22415" w:name="_ETM_Q77_727562"/>
      <w:bookmarkEnd w:id="22415"/>
      <w:r>
        <w:rPr>
          <w:rFonts w:hint="cs"/>
          <w:rtl/>
        </w:rPr>
        <w:t xml:space="preserve"> </w:t>
      </w:r>
      <w:bookmarkStart w:id="22416" w:name="_ETM_Q77_727826"/>
      <w:bookmarkEnd w:id="22416"/>
    </w:p>
    <w:p w:rsidR="00923E98" w:rsidRDefault="00923E98" w:rsidP="00C0026E">
      <w:pPr>
        <w:rPr>
          <w:rtl/>
        </w:rPr>
      </w:pPr>
      <w:bookmarkStart w:id="22417" w:name="_ETM_Q77_727934"/>
      <w:bookmarkStart w:id="22418" w:name="_ETM_Q77_728274"/>
      <w:bookmarkEnd w:id="22417"/>
      <w:bookmarkEnd w:id="22418"/>
    </w:p>
    <w:p w:rsidR="00923E98" w:rsidRDefault="00923E98" w:rsidP="00C0026E">
      <w:pPr>
        <w:pStyle w:val="af2"/>
        <w:keepNext/>
        <w:rPr>
          <w:rtl/>
        </w:rPr>
      </w:pPr>
      <w:bookmarkStart w:id="22419" w:name="_ETM_Q77_728380"/>
      <w:bookmarkEnd w:id="22419"/>
      <w:r>
        <w:rPr>
          <w:rtl/>
        </w:rPr>
        <w:t>הצבעה מס'</w:t>
      </w:r>
      <w:r>
        <w:rPr>
          <w:rFonts w:hint="cs"/>
          <w:rtl/>
        </w:rPr>
        <w:t xml:space="preserve"> 144</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51</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120 לא נתקבלה. </w:t>
      </w:r>
    </w:p>
    <w:p w:rsidR="00923E98" w:rsidRDefault="00923E98" w:rsidP="00C0026E">
      <w:pPr>
        <w:rPr>
          <w:rtl/>
        </w:rPr>
      </w:pPr>
      <w:bookmarkStart w:id="22420" w:name="_ETM_Q77_735410"/>
      <w:bookmarkStart w:id="22421" w:name="_ETM_Q77_735564"/>
      <w:bookmarkEnd w:id="22420"/>
      <w:bookmarkEnd w:id="22421"/>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422" w:name="_ETM_Q77_737185"/>
      <w:bookmarkEnd w:id="22422"/>
      <w:r>
        <w:rPr>
          <w:rFonts w:hint="cs"/>
          <w:rtl/>
        </w:rPr>
        <w:t xml:space="preserve">51 בעד, 60 נגד. ההסתייגות לא התקבלה. </w:t>
      </w:r>
      <w:bookmarkStart w:id="22423" w:name="_ETM_Q77_741111"/>
      <w:bookmarkEnd w:id="22423"/>
    </w:p>
    <w:p w:rsidR="00923E98" w:rsidRDefault="00923E98" w:rsidP="00C0026E">
      <w:pPr>
        <w:rPr>
          <w:rtl/>
        </w:rPr>
      </w:pPr>
      <w:bookmarkStart w:id="22424" w:name="_ETM_Q77_741253"/>
      <w:bookmarkEnd w:id="22424"/>
    </w:p>
    <w:p w:rsidR="00923E98" w:rsidRDefault="00923E98" w:rsidP="00C0026E">
      <w:pPr>
        <w:rPr>
          <w:rtl/>
        </w:rPr>
      </w:pPr>
      <w:bookmarkStart w:id="22425" w:name="_ETM_Q77_741332"/>
      <w:bookmarkStart w:id="22426" w:name="_ETM_Q77_741444"/>
      <w:bookmarkEnd w:id="22425"/>
      <w:bookmarkEnd w:id="22426"/>
      <w:r>
        <w:rPr>
          <w:rFonts w:hint="cs"/>
          <w:rtl/>
        </w:rPr>
        <w:t xml:space="preserve">כעת נצביע על הסתייגות 121. הצבעה. </w:t>
      </w:r>
      <w:bookmarkStart w:id="22427" w:name="_ETM_Q77_750134"/>
      <w:bookmarkStart w:id="22428" w:name="_ETM_Q77_754294"/>
      <w:bookmarkEnd w:id="22427"/>
      <w:bookmarkEnd w:id="22428"/>
    </w:p>
    <w:p w:rsidR="00923E98" w:rsidRDefault="00923E98" w:rsidP="00C0026E">
      <w:pPr>
        <w:rPr>
          <w:rtl/>
        </w:rPr>
      </w:pPr>
      <w:bookmarkStart w:id="22429" w:name="_ETM_Q77_754406"/>
      <w:bookmarkEnd w:id="22429"/>
    </w:p>
    <w:p w:rsidR="00923E98" w:rsidRDefault="00923E98" w:rsidP="00C0026E">
      <w:pPr>
        <w:pStyle w:val="af2"/>
        <w:keepNext/>
        <w:rPr>
          <w:rtl/>
        </w:rPr>
      </w:pPr>
      <w:bookmarkStart w:id="22430" w:name="_ETM_Q77_750277"/>
      <w:bookmarkEnd w:id="22430"/>
      <w:r>
        <w:rPr>
          <w:rtl/>
        </w:rPr>
        <w:t>הצבעה מס'</w:t>
      </w:r>
      <w:r>
        <w:rPr>
          <w:rFonts w:hint="cs"/>
          <w:rtl/>
        </w:rPr>
        <w:t xml:space="preserve"> 145</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50</w:t>
      </w:r>
    </w:p>
    <w:p w:rsidR="00923E98" w:rsidRDefault="00923E98" w:rsidP="00C0026E">
      <w:pPr>
        <w:pStyle w:val="--"/>
        <w:keepNext/>
        <w:rPr>
          <w:rtl/>
        </w:rPr>
      </w:pPr>
      <w:r>
        <w:rPr>
          <w:rtl/>
        </w:rPr>
        <w:t xml:space="preserve">נגד – </w:t>
      </w:r>
      <w:r>
        <w:rPr>
          <w:rFonts w:hint="cs"/>
          <w:rtl/>
        </w:rPr>
        <w:t>60</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121 לא נתקבלה. </w:t>
      </w:r>
      <w:bookmarkStart w:id="22431" w:name="_ETM_Q77_754582"/>
      <w:bookmarkEnd w:id="22431"/>
    </w:p>
    <w:p w:rsidR="00923E98" w:rsidRDefault="00923E98" w:rsidP="00C0026E">
      <w:pPr>
        <w:rPr>
          <w:rtl/>
        </w:rPr>
      </w:pPr>
      <w:bookmarkStart w:id="22432" w:name="_ETM_Q77_754686"/>
      <w:bookmarkEnd w:id="22432"/>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C0026E">
      <w:pPr>
        <w:rPr>
          <w:rtl/>
        </w:rPr>
      </w:pPr>
      <w:bookmarkStart w:id="22433" w:name="_ETM_Q77_755788"/>
      <w:bookmarkEnd w:id="22433"/>
      <w:r>
        <w:rPr>
          <w:rFonts w:hint="cs"/>
          <w:rtl/>
        </w:rPr>
        <w:t xml:space="preserve">50 בעד, 60 נגד. ההסתייגות לא התקבלה. </w:t>
      </w:r>
      <w:bookmarkStart w:id="22434" w:name="_ETM_Q77_759091"/>
      <w:bookmarkEnd w:id="22434"/>
    </w:p>
    <w:p w:rsidR="00020087" w:rsidRDefault="00020087" w:rsidP="00C0026E">
      <w:pPr>
        <w:rPr>
          <w:rtl/>
        </w:rPr>
      </w:pPr>
      <w:bookmarkStart w:id="22435" w:name="_ETM_Q77_759199"/>
      <w:bookmarkStart w:id="22436" w:name="_ETM_Q77_759235"/>
      <w:bookmarkEnd w:id="22435"/>
      <w:bookmarkEnd w:id="22436"/>
    </w:p>
    <w:p w:rsidR="00923E98" w:rsidRDefault="00923E98" w:rsidP="00C0026E">
      <w:pPr>
        <w:rPr>
          <w:rtl/>
        </w:rPr>
      </w:pPr>
      <w:r>
        <w:rPr>
          <w:rFonts w:hint="cs"/>
          <w:rtl/>
        </w:rPr>
        <w:t>נ</w:t>
      </w:r>
      <w:bookmarkStart w:id="22437" w:name="_ETM_Q77_759362"/>
      <w:bookmarkEnd w:id="22437"/>
      <w:r>
        <w:rPr>
          <w:rFonts w:hint="cs"/>
          <w:rtl/>
        </w:rPr>
        <w:t xml:space="preserve">צביע כעת על הסתייגות 122. הצבעה. </w:t>
      </w:r>
      <w:bookmarkStart w:id="22438" w:name="_ETM_Q77_765179"/>
      <w:bookmarkEnd w:id="22438"/>
    </w:p>
    <w:p w:rsidR="00923E98" w:rsidRDefault="00923E98" w:rsidP="00C0026E">
      <w:pPr>
        <w:rPr>
          <w:rtl/>
        </w:rPr>
      </w:pPr>
      <w:bookmarkStart w:id="22439" w:name="_ETM_Q77_765279"/>
      <w:bookmarkStart w:id="22440" w:name="_ETM_Q77_766148"/>
      <w:bookmarkEnd w:id="22439"/>
      <w:bookmarkEnd w:id="22440"/>
    </w:p>
    <w:p w:rsidR="00923E98" w:rsidRDefault="00923E98" w:rsidP="00C0026E">
      <w:pPr>
        <w:pStyle w:val="af2"/>
        <w:keepNext/>
        <w:rPr>
          <w:rtl/>
        </w:rPr>
      </w:pPr>
      <w:bookmarkStart w:id="22441" w:name="_ETM_Q77_766263"/>
      <w:bookmarkEnd w:id="22441"/>
      <w:r>
        <w:rPr>
          <w:rtl/>
        </w:rPr>
        <w:t>הצבעה מס'</w:t>
      </w:r>
      <w:r>
        <w:rPr>
          <w:rFonts w:hint="cs"/>
          <w:rtl/>
        </w:rPr>
        <w:t xml:space="preserve"> 146</w:t>
      </w:r>
    </w:p>
    <w:p w:rsidR="00923E98" w:rsidRDefault="00923E98" w:rsidP="00C0026E">
      <w:pPr>
        <w:pStyle w:val="--"/>
        <w:keepNext/>
        <w:rPr>
          <w:rtl/>
        </w:rPr>
      </w:pPr>
    </w:p>
    <w:p w:rsidR="00923E98" w:rsidRDefault="00923E98" w:rsidP="00C0026E">
      <w:pPr>
        <w:pStyle w:val="--"/>
        <w:keepNext/>
        <w:rPr>
          <w:rtl/>
        </w:rPr>
      </w:pPr>
      <w:r>
        <w:rPr>
          <w:rtl/>
        </w:rPr>
        <w:t xml:space="preserve">בעד </w:t>
      </w:r>
      <w:r>
        <w:rPr>
          <w:rFonts w:hint="cs"/>
          <w:rtl/>
        </w:rPr>
        <w:t>ההסתייגות</w:t>
      </w:r>
      <w:r>
        <w:rPr>
          <w:rtl/>
        </w:rPr>
        <w:t xml:space="preserve"> – </w:t>
      </w:r>
      <w:r>
        <w:rPr>
          <w:rFonts w:hint="cs"/>
          <w:rtl/>
        </w:rPr>
        <w:t>52</w:t>
      </w:r>
    </w:p>
    <w:p w:rsidR="00923E98" w:rsidRDefault="00923E98" w:rsidP="00C0026E">
      <w:pPr>
        <w:pStyle w:val="--"/>
        <w:keepNext/>
        <w:rPr>
          <w:rtl/>
        </w:rPr>
      </w:pPr>
      <w:r>
        <w:rPr>
          <w:rtl/>
        </w:rPr>
        <w:t xml:space="preserve">נגד – </w:t>
      </w:r>
      <w:r>
        <w:rPr>
          <w:rFonts w:hint="cs"/>
          <w:rtl/>
        </w:rPr>
        <w:t>59</w:t>
      </w:r>
    </w:p>
    <w:p w:rsidR="00923E98" w:rsidRDefault="00923E98" w:rsidP="00C0026E">
      <w:pPr>
        <w:pStyle w:val="--"/>
        <w:keepNext/>
        <w:rPr>
          <w:rtl/>
        </w:rPr>
      </w:pPr>
      <w:r>
        <w:rPr>
          <w:rtl/>
        </w:rPr>
        <w:t xml:space="preserve">נמנעים – </w:t>
      </w:r>
      <w:r>
        <w:rPr>
          <w:rFonts w:hint="cs"/>
          <w:rtl/>
        </w:rPr>
        <w:t>אין</w:t>
      </w:r>
    </w:p>
    <w:p w:rsidR="00923E98" w:rsidRDefault="00923E98" w:rsidP="00C0026E">
      <w:pPr>
        <w:pStyle w:val="af3"/>
        <w:rPr>
          <w:rtl/>
        </w:rPr>
      </w:pPr>
      <w:r>
        <w:rPr>
          <w:rFonts w:hint="cs"/>
          <w:rtl/>
        </w:rPr>
        <w:t xml:space="preserve">הסתייגות 122 לא נתקבלה. </w:t>
      </w:r>
      <w:bookmarkStart w:id="22442" w:name="_ETM_Q77_776052"/>
      <w:bookmarkEnd w:id="22442"/>
    </w:p>
    <w:p w:rsidR="00923E98" w:rsidRDefault="00923E98" w:rsidP="00C0026E">
      <w:pPr>
        <w:rPr>
          <w:rtl/>
        </w:rPr>
      </w:pPr>
      <w:bookmarkStart w:id="22443" w:name="_ETM_Q77_776159"/>
      <w:bookmarkEnd w:id="22443"/>
    </w:p>
    <w:p w:rsidR="00923E98" w:rsidRDefault="00923E98" w:rsidP="00C0026E">
      <w:pPr>
        <w:pStyle w:val="af7"/>
        <w:keepNext/>
        <w:rPr>
          <w:rtl/>
        </w:rPr>
      </w:pPr>
      <w:r w:rsidRPr="00AF550E">
        <w:rPr>
          <w:rStyle w:val="TagStyle"/>
          <w:rtl/>
        </w:rPr>
        <w:t xml:space="preserve"> &lt;&lt; יור &gt;&gt;</w:t>
      </w:r>
      <w:r w:rsidRPr="00EE4110">
        <w:rPr>
          <w:rStyle w:val="TagStyle"/>
          <w:rtl/>
        </w:rPr>
        <w:t xml:space="preserve"> </w:t>
      </w:r>
      <w:r>
        <w:rPr>
          <w:rtl/>
        </w:rPr>
        <w:t>היו"ר אמיר אוחנה:</w:t>
      </w:r>
      <w:r w:rsidRPr="00EE4110">
        <w:rPr>
          <w:rStyle w:val="TagStyle"/>
          <w:rtl/>
        </w:rPr>
        <w:t xml:space="preserve"> </w:t>
      </w:r>
      <w:r w:rsidRPr="00AF550E">
        <w:rPr>
          <w:rStyle w:val="TagStyle"/>
          <w:rtl/>
        </w:rPr>
        <w:t>&lt;&lt; יור &gt;&gt;</w:t>
      </w:r>
      <w:r>
        <w:rPr>
          <w:rtl/>
        </w:rPr>
        <w:t xml:space="preserve">   </w:t>
      </w:r>
    </w:p>
    <w:p w:rsidR="00923E98" w:rsidRDefault="00923E98" w:rsidP="00C0026E">
      <w:pPr>
        <w:rPr>
          <w:rtl/>
        </w:rPr>
      </w:pPr>
    </w:p>
    <w:p w:rsidR="00923E98" w:rsidRDefault="00923E98" w:rsidP="0056190E">
      <w:pPr>
        <w:rPr>
          <w:rtl/>
          <w:lang w:eastAsia="he-IL"/>
        </w:rPr>
      </w:pPr>
      <w:bookmarkStart w:id="22444" w:name="_ETM_Q77_778314"/>
      <w:bookmarkEnd w:id="22444"/>
      <w:r>
        <w:rPr>
          <w:rFonts w:hint="cs"/>
          <w:rtl/>
        </w:rPr>
        <w:t>52 בעד, 59 נגד.</w:t>
      </w:r>
      <w:bookmarkStart w:id="22445" w:name="_ETM_Q77_779697"/>
      <w:bookmarkEnd w:id="22445"/>
      <w:r>
        <w:rPr>
          <w:rFonts w:hint="cs"/>
          <w:rtl/>
        </w:rPr>
        <w:t xml:space="preserve"> ההסתייגות לא התקבלה. </w:t>
      </w:r>
      <w:r>
        <w:rPr>
          <w:rFonts w:hint="cs"/>
          <w:rtl/>
          <w:lang w:eastAsia="he-IL"/>
        </w:rPr>
        <w:t>שימו לב, חברי הכנסת, ההסתייגויות לסעיף 2 הוסרו או נדחו, לסעיפים 3 ו-4 לא הוגשו הסתייגויות.</w:t>
      </w:r>
    </w:p>
    <w:p w:rsidR="00923E98" w:rsidRDefault="00923E98" w:rsidP="00C0026E">
      <w:pPr>
        <w:rPr>
          <w:rtl/>
          <w:lang w:eastAsia="he-IL"/>
        </w:rPr>
      </w:pPr>
    </w:p>
    <w:p w:rsidR="00923E98" w:rsidRDefault="00923E98" w:rsidP="00C0026E">
      <w:pPr>
        <w:rPr>
          <w:rtl/>
          <w:lang w:eastAsia="he-IL"/>
        </w:rPr>
      </w:pPr>
      <w:r>
        <w:rPr>
          <w:rFonts w:hint="cs"/>
          <w:rtl/>
          <w:lang w:eastAsia="he-IL"/>
        </w:rPr>
        <w:t>לפיכך נצביע על סעיפים 2</w:t>
      </w:r>
      <w:r>
        <w:rPr>
          <w:rFonts w:hint="eastAsia"/>
          <w:rtl/>
          <w:lang w:eastAsia="he-IL"/>
        </w:rPr>
        <w:t>–</w:t>
      </w:r>
      <w:r>
        <w:rPr>
          <w:rFonts w:hint="cs"/>
          <w:rtl/>
          <w:lang w:eastAsia="he-IL"/>
        </w:rPr>
        <w:t>4, כנוסח הוועדה, בקריאה השנייה.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147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סעיפים 2</w:t>
      </w:r>
      <w:r>
        <w:rPr>
          <w:rFonts w:hint="eastAsia"/>
          <w:rtl/>
          <w:lang w:eastAsia="he-IL"/>
        </w:rPr>
        <w:t>–</w:t>
      </w:r>
      <w:r>
        <w:rPr>
          <w:rFonts w:hint="cs"/>
          <w:rtl/>
          <w:lang w:eastAsia="he-IL"/>
        </w:rPr>
        <w:t>4, כהצעת הוועדה</w:t>
      </w:r>
      <w:r>
        <w:rPr>
          <w:rtl/>
          <w:lang w:eastAsia="he-IL"/>
        </w:rPr>
        <w:t xml:space="preserve"> – </w:t>
      </w:r>
      <w:r>
        <w:rPr>
          <w:rFonts w:hint="cs"/>
          <w:rtl/>
          <w:lang w:eastAsia="he-IL"/>
        </w:rPr>
        <w:t>60</w:t>
      </w:r>
    </w:p>
    <w:p w:rsidR="00923E98" w:rsidRDefault="00923E98" w:rsidP="00C0026E">
      <w:pPr>
        <w:pStyle w:val="--"/>
        <w:keepNext/>
        <w:rPr>
          <w:rtl/>
          <w:lang w:eastAsia="he-IL"/>
        </w:rPr>
      </w:pPr>
      <w:r>
        <w:rPr>
          <w:rtl/>
          <w:lang w:eastAsia="he-IL"/>
        </w:rPr>
        <w:t>נגד –</w:t>
      </w:r>
      <w:r>
        <w:rPr>
          <w:rFonts w:hint="cs"/>
          <w:rtl/>
          <w:lang w:eastAsia="he-IL"/>
        </w:rPr>
        <w:t xml:space="preserve"> 51</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FB372A" w:rsidRDefault="00923E98" w:rsidP="00C0026E">
      <w:pPr>
        <w:pStyle w:val="af3"/>
        <w:rPr>
          <w:rtl/>
          <w:lang w:eastAsia="he-IL"/>
        </w:rPr>
      </w:pPr>
      <w:bookmarkStart w:id="22446" w:name="_ETM_Q78_198000"/>
      <w:bookmarkEnd w:id="22446"/>
      <w:r>
        <w:rPr>
          <w:rFonts w:hint="cs"/>
          <w:rtl/>
          <w:lang w:eastAsia="he-IL"/>
        </w:rPr>
        <w:t>סעיפים 2</w:t>
      </w:r>
      <w:r>
        <w:rPr>
          <w:rFonts w:hint="eastAsia"/>
          <w:rtl/>
          <w:lang w:eastAsia="he-IL"/>
        </w:rPr>
        <w:t>–</w:t>
      </w:r>
      <w:r>
        <w:rPr>
          <w:rFonts w:hint="cs"/>
          <w:rtl/>
          <w:lang w:eastAsia="he-IL"/>
        </w:rPr>
        <w:t xml:space="preserve">4, </w:t>
      </w:r>
      <w:bookmarkStart w:id="22447" w:name="_ETM_Q78_196000"/>
      <w:bookmarkEnd w:id="22447"/>
      <w:r>
        <w:rPr>
          <w:rFonts w:hint="cs"/>
          <w:rtl/>
          <w:lang w:eastAsia="he-IL"/>
        </w:rPr>
        <w:t>כהצעת הוועדה, נתקבלו.</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020087">
      <w:pPr>
        <w:rPr>
          <w:rtl/>
          <w:lang w:eastAsia="he-IL"/>
        </w:rPr>
      </w:pPr>
      <w:r>
        <w:rPr>
          <w:rFonts w:hint="cs"/>
          <w:rtl/>
          <w:lang w:eastAsia="he-IL"/>
        </w:rPr>
        <w:t>60 בעד, 51 נגד. אני קובע כי סעיפים 2</w:t>
      </w:r>
      <w:r>
        <w:rPr>
          <w:rFonts w:hint="eastAsia"/>
          <w:rtl/>
          <w:lang w:eastAsia="he-IL"/>
        </w:rPr>
        <w:t>–</w:t>
      </w:r>
      <w:r>
        <w:rPr>
          <w:rFonts w:hint="cs"/>
          <w:rtl/>
          <w:lang w:eastAsia="he-IL"/>
        </w:rPr>
        <w:t>4</w:t>
      </w:r>
      <w:r w:rsidR="00020087">
        <w:rPr>
          <w:rFonts w:hint="cs"/>
          <w:rtl/>
          <w:lang w:eastAsia="he-IL"/>
        </w:rPr>
        <w:t>, כנוסח הוועדה,</w:t>
      </w:r>
      <w:r>
        <w:rPr>
          <w:rFonts w:hint="cs"/>
          <w:rtl/>
          <w:lang w:eastAsia="he-IL"/>
        </w:rPr>
        <w:t xml:space="preserve"> </w:t>
      </w:r>
      <w:bookmarkStart w:id="22448" w:name="_ETM_Q78_216000"/>
      <w:bookmarkEnd w:id="22448"/>
      <w:r>
        <w:rPr>
          <w:rFonts w:hint="cs"/>
          <w:rtl/>
          <w:lang w:eastAsia="he-IL"/>
        </w:rPr>
        <w:t xml:space="preserve">התקבלו. </w:t>
      </w:r>
    </w:p>
    <w:p w:rsidR="00923E98" w:rsidRDefault="00923E98" w:rsidP="00C0026E">
      <w:pPr>
        <w:rPr>
          <w:rtl/>
          <w:lang w:eastAsia="he-IL"/>
        </w:rPr>
      </w:pPr>
    </w:p>
    <w:p w:rsidR="00923E98" w:rsidRDefault="00923E98" w:rsidP="0056190E">
      <w:pPr>
        <w:rPr>
          <w:rtl/>
          <w:lang w:eastAsia="he-IL"/>
        </w:rPr>
      </w:pPr>
      <w:r>
        <w:rPr>
          <w:rFonts w:hint="cs"/>
          <w:rtl/>
          <w:lang w:eastAsia="he-IL"/>
        </w:rPr>
        <w:t>נעבור לסעיף 5, קבוצת חד"ש-תע"ל מציעה הסתייגויות. 123 כעת</w:t>
      </w:r>
      <w:r w:rsidR="0056190E">
        <w:rPr>
          <w:rFonts w:hint="cs"/>
          <w:rtl/>
          <w:lang w:eastAsia="he-IL"/>
        </w:rPr>
        <w:t>,</w:t>
      </w:r>
      <w:r>
        <w:rPr>
          <w:rFonts w:hint="cs"/>
          <w:rtl/>
          <w:lang w:eastAsia="he-IL"/>
        </w:rPr>
        <w:t xml:space="preserve"> הסתייגות 123.</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148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 </w:t>
      </w:r>
      <w:bookmarkStart w:id="22449" w:name="_ETM_Q78_222000"/>
      <w:bookmarkEnd w:id="22449"/>
      <w:r>
        <w:rPr>
          <w:rtl/>
          <w:lang w:eastAsia="he-IL"/>
        </w:rPr>
        <w:t xml:space="preserve">–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123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450" w:name="_ETM_Q78_238000"/>
      <w:bookmarkEnd w:id="22450"/>
      <w:r>
        <w:rPr>
          <w:rFonts w:hint="cs"/>
          <w:rtl/>
          <w:lang w:eastAsia="he-IL"/>
        </w:rPr>
        <w:t xml:space="preserve">50 בעד, 60 נגד. ההסתייגות </w:t>
      </w:r>
      <w:bookmarkStart w:id="22451" w:name="_ETM_Q78_241000"/>
      <w:bookmarkEnd w:id="22451"/>
      <w:r>
        <w:rPr>
          <w:rFonts w:hint="cs"/>
          <w:rtl/>
          <w:lang w:eastAsia="he-IL"/>
        </w:rPr>
        <w:t xml:space="preserve">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וכעת הסתייגות 124 </w:t>
      </w:r>
      <w:r>
        <w:rPr>
          <w:rFonts w:hint="eastAsia"/>
          <w:rtl/>
          <w:lang w:eastAsia="he-IL"/>
        </w:rPr>
        <w:t>–</w:t>
      </w:r>
      <w:r>
        <w:rPr>
          <w:rFonts w:hint="cs"/>
          <w:rtl/>
          <w:lang w:eastAsia="he-IL"/>
        </w:rPr>
        <w:t xml:space="preserve">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149</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50</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124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50 בעד, 60 נגד. </w:t>
      </w:r>
      <w:bookmarkStart w:id="22452" w:name="_ETM_Q78_261000"/>
      <w:bookmarkEnd w:id="22452"/>
      <w:r>
        <w:rPr>
          <w:rFonts w:hint="cs"/>
          <w:rtl/>
          <w:lang w:eastAsia="he-IL"/>
        </w:rPr>
        <w:t xml:space="preserve">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עכשיו הסתייגות 125 </w:t>
      </w:r>
      <w:r>
        <w:rPr>
          <w:rFonts w:hint="eastAsia"/>
          <w:rtl/>
          <w:lang w:eastAsia="he-IL"/>
        </w:rPr>
        <w:t>–</w:t>
      </w:r>
      <w:r>
        <w:rPr>
          <w:rFonts w:hint="cs"/>
          <w:rtl/>
          <w:lang w:eastAsia="he-IL"/>
        </w:rPr>
        <w:t xml:space="preserve">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150</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52</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3E98" w:rsidRPr="000E46B0" w:rsidRDefault="00923E98" w:rsidP="00C0026E">
      <w:pPr>
        <w:pStyle w:val="af3"/>
        <w:rPr>
          <w:rtl/>
          <w:lang w:eastAsia="he-IL"/>
        </w:rPr>
      </w:pPr>
      <w:r>
        <w:rPr>
          <w:rFonts w:hint="cs"/>
          <w:rtl/>
          <w:lang w:eastAsia="he-IL"/>
        </w:rPr>
        <w:t>הסתייגות 125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59 </w:t>
      </w:r>
      <w:bookmarkStart w:id="22453" w:name="_ETM_Q78_296000"/>
      <w:bookmarkEnd w:id="22453"/>
      <w:r>
        <w:rPr>
          <w:rFonts w:hint="cs"/>
          <w:rtl/>
          <w:lang w:eastAsia="he-IL"/>
        </w:rPr>
        <w:t>נגד. שימו לב, חברי הכנסת, ההסתייגויות לסעיף 5 הוסרו</w:t>
      </w:r>
      <w:bookmarkStart w:id="22454" w:name="_ETM_Q78_300000"/>
      <w:bookmarkEnd w:id="22454"/>
      <w:r>
        <w:rPr>
          <w:rFonts w:hint="cs"/>
          <w:rtl/>
          <w:lang w:eastAsia="he-IL"/>
        </w:rPr>
        <w:t xml:space="preserve"> ונדחו.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סעיף 5, כנוסח הוועדה, בקריאה השנייה.</w:t>
      </w:r>
    </w:p>
    <w:p w:rsidR="00923E98" w:rsidRDefault="00923E98" w:rsidP="00C0026E">
      <w:pPr>
        <w:rPr>
          <w:rtl/>
          <w:lang w:eastAsia="he-IL"/>
        </w:rPr>
      </w:pPr>
      <w:bookmarkStart w:id="22455" w:name="_ETM_Q78_316000"/>
      <w:bookmarkEnd w:id="22455"/>
    </w:p>
    <w:p w:rsidR="00923E98" w:rsidRDefault="00923E98" w:rsidP="00C0026E">
      <w:pPr>
        <w:pStyle w:val="af2"/>
        <w:keepNext/>
        <w:rPr>
          <w:rtl/>
          <w:lang w:eastAsia="he-IL"/>
        </w:rPr>
      </w:pPr>
      <w:r>
        <w:rPr>
          <w:rtl/>
          <w:lang w:eastAsia="he-IL"/>
        </w:rPr>
        <w:t>הצבעה מס'</w:t>
      </w:r>
      <w:r>
        <w:rPr>
          <w:rFonts w:hint="cs"/>
          <w:rtl/>
          <w:lang w:eastAsia="he-IL"/>
        </w:rPr>
        <w:t xml:space="preserve"> 151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סעיף 5, כהצעת הוועדה</w:t>
      </w:r>
      <w:r>
        <w:rPr>
          <w:rtl/>
          <w:lang w:eastAsia="he-IL"/>
        </w:rPr>
        <w:t xml:space="preserve"> – </w:t>
      </w:r>
      <w:r>
        <w:rPr>
          <w:rFonts w:hint="cs"/>
          <w:rtl/>
          <w:lang w:eastAsia="he-IL"/>
        </w:rPr>
        <w:t>60</w:t>
      </w:r>
    </w:p>
    <w:p w:rsidR="00923E98" w:rsidRDefault="00923E98" w:rsidP="00C0026E">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 xml:space="preserve">סעיף 5, כהצעת </w:t>
      </w:r>
      <w:bookmarkStart w:id="22456" w:name="_ETM_Q78_310000"/>
      <w:bookmarkEnd w:id="22456"/>
      <w:r>
        <w:rPr>
          <w:rFonts w:hint="cs"/>
          <w:rtl/>
          <w:lang w:eastAsia="he-IL"/>
        </w:rPr>
        <w:t>הוועדה, נתקבל.</w:t>
      </w:r>
    </w:p>
    <w:p w:rsidR="00923E98" w:rsidRPr="006F1809" w:rsidRDefault="00923E98" w:rsidP="00C0026E">
      <w:pPr>
        <w:rPr>
          <w:rtl/>
          <w:lang w:eastAsia="he-IL"/>
        </w:rPr>
      </w:pPr>
      <w:bookmarkStart w:id="22457" w:name="_ETM_Q78_314000"/>
      <w:bookmarkEnd w:id="22457"/>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020087">
      <w:pPr>
        <w:rPr>
          <w:rtl/>
          <w:lang w:eastAsia="he-IL"/>
        </w:rPr>
      </w:pPr>
      <w:r>
        <w:rPr>
          <w:rFonts w:hint="cs"/>
          <w:rtl/>
          <w:lang w:eastAsia="he-IL"/>
        </w:rPr>
        <w:t>60 בעד, 52 נגד. אני קובע כי גם סע</w:t>
      </w:r>
      <w:r w:rsidR="00020087">
        <w:rPr>
          <w:rFonts w:hint="cs"/>
          <w:rtl/>
          <w:lang w:eastAsia="he-IL"/>
        </w:rPr>
        <w:t>י</w:t>
      </w:r>
      <w:r>
        <w:rPr>
          <w:rFonts w:hint="cs"/>
          <w:rtl/>
          <w:lang w:eastAsia="he-IL"/>
        </w:rPr>
        <w:t>ף 5</w:t>
      </w:r>
      <w:r w:rsidR="00020087">
        <w:rPr>
          <w:rFonts w:hint="cs"/>
          <w:rtl/>
          <w:lang w:eastAsia="he-IL"/>
        </w:rPr>
        <w:t>, כנוסח הוועדה,</w:t>
      </w:r>
      <w:r>
        <w:rPr>
          <w:rFonts w:hint="cs"/>
          <w:rtl/>
          <w:lang w:eastAsia="he-IL"/>
        </w:rPr>
        <w:t xml:space="preserve"> התקבל בקריאה השנייה.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נעבור להסתייגויות לסעיף 6. קבוצת הימין הממלכתי </w:t>
      </w:r>
      <w:bookmarkStart w:id="22458" w:name="_ETM_Q78_331000"/>
      <w:bookmarkEnd w:id="22458"/>
      <w:r>
        <w:rPr>
          <w:rFonts w:hint="cs"/>
          <w:rtl/>
          <w:lang w:eastAsia="he-IL"/>
        </w:rPr>
        <w:t xml:space="preserve">וקבוצת ישראל ביתנו מציעות. הסתייגות 126 </w:t>
      </w:r>
      <w:r>
        <w:rPr>
          <w:rFonts w:hint="eastAsia"/>
          <w:rtl/>
          <w:lang w:eastAsia="he-IL"/>
        </w:rPr>
        <w:t>–</w:t>
      </w:r>
      <w:r>
        <w:rPr>
          <w:rFonts w:hint="cs"/>
          <w:rtl/>
          <w:lang w:eastAsia="he-IL"/>
        </w:rPr>
        <w:t xml:space="preserve">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53</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126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w:t>
      </w:r>
      <w:bookmarkStart w:id="22459" w:name="_ETM_Q78_350000"/>
      <w:bookmarkEnd w:id="22459"/>
      <w:r>
        <w:rPr>
          <w:rFonts w:hint="cs"/>
          <w:rtl/>
          <w:lang w:eastAsia="he-IL"/>
        </w:rPr>
        <w:t xml:space="preserve">60 נגד.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ולכן נעבור להצביע על הסתייגות 127. הצבעה </w:t>
      </w:r>
      <w:bookmarkStart w:id="22460" w:name="_ETM_Q78_357000"/>
      <w:bookmarkEnd w:id="22460"/>
      <w:r>
        <w:rPr>
          <w:rFonts w:hint="cs"/>
          <w:rtl/>
          <w:lang w:eastAsia="he-IL"/>
        </w:rPr>
        <w:t xml:space="preserve">כעת. הסתייגות 127 </w:t>
      </w:r>
      <w:r>
        <w:rPr>
          <w:rFonts w:hint="eastAsia"/>
          <w:rtl/>
          <w:lang w:eastAsia="he-IL"/>
        </w:rPr>
        <w:t>–</w:t>
      </w:r>
      <w:r>
        <w:rPr>
          <w:rFonts w:hint="cs"/>
          <w:rtl/>
          <w:lang w:eastAsia="he-IL"/>
        </w:rPr>
        <w:t xml:space="preserve">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127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נגד. ההסתייגות </w:t>
      </w:r>
      <w:bookmarkStart w:id="22461" w:name="_ETM_Q78_372000"/>
      <w:bookmarkEnd w:id="22461"/>
      <w:r>
        <w:rPr>
          <w:rFonts w:hint="cs"/>
          <w:rtl/>
          <w:lang w:eastAsia="he-IL"/>
        </w:rPr>
        <w:t xml:space="preserve">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מצביעים כעת על הסתייגות 128.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128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נגד. </w:t>
      </w:r>
      <w:bookmarkStart w:id="22462" w:name="_ETM_Q78_392000"/>
      <w:bookmarkEnd w:id="22462"/>
      <w:r>
        <w:rPr>
          <w:rFonts w:hint="cs"/>
          <w:rtl/>
          <w:lang w:eastAsia="he-IL"/>
        </w:rPr>
        <w:t xml:space="preserve">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הסתייגות 129.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129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60 נגד. </w:t>
      </w:r>
      <w:bookmarkStart w:id="22463" w:name="_ETM_Q78_411000"/>
      <w:bookmarkEnd w:id="22463"/>
      <w:r>
        <w:rPr>
          <w:rFonts w:hint="cs"/>
          <w:rtl/>
          <w:lang w:eastAsia="he-IL"/>
        </w:rPr>
        <w:t xml:space="preserve">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ואנחנו נעבור להצביע על הסתייגויות של קבוצת יש עתיד. הסתייגות 130 </w:t>
      </w:r>
      <w:r>
        <w:rPr>
          <w:rFonts w:hint="eastAsia"/>
          <w:rtl/>
          <w:lang w:eastAsia="he-IL"/>
        </w:rPr>
        <w:t>–</w:t>
      </w:r>
      <w:r>
        <w:rPr>
          <w:rFonts w:hint="cs"/>
          <w:rtl/>
          <w:lang w:eastAsia="he-IL"/>
        </w:rPr>
        <w:t xml:space="preserve"> הצבעה </w:t>
      </w:r>
      <w:bookmarkStart w:id="22464" w:name="_ETM_Q78_420000"/>
      <w:bookmarkEnd w:id="22464"/>
      <w:r>
        <w:rPr>
          <w:rFonts w:hint="cs"/>
          <w:rtl/>
          <w:lang w:eastAsia="he-IL"/>
        </w:rPr>
        <w:t>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59</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130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59 נגד.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הסתייגות 131.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157</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131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נגד.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נצביע </w:t>
      </w:r>
      <w:bookmarkStart w:id="22465" w:name="_ETM_Q78_453000"/>
      <w:bookmarkEnd w:id="22465"/>
      <w:r>
        <w:rPr>
          <w:rFonts w:hint="cs"/>
          <w:rtl/>
          <w:lang w:eastAsia="he-IL"/>
        </w:rPr>
        <w:t>כעת על הסתייגות 132.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158</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132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60 נגד. הסתייגות 132 </w:t>
      </w:r>
      <w:bookmarkStart w:id="22466" w:name="_ETM_Q78_472000"/>
      <w:bookmarkEnd w:id="22466"/>
      <w:r>
        <w:rPr>
          <w:rFonts w:hint="cs"/>
          <w:rtl/>
          <w:lang w:eastAsia="he-IL"/>
        </w:rPr>
        <w:t xml:space="preserve">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הסתייגות 133.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159</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133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w:t>
      </w:r>
      <w:bookmarkStart w:id="22467" w:name="_ETM_Q78_494000"/>
      <w:bookmarkEnd w:id="22467"/>
      <w:r>
        <w:rPr>
          <w:rFonts w:hint="cs"/>
          <w:rtl/>
          <w:lang w:eastAsia="he-IL"/>
        </w:rPr>
        <w:t xml:space="preserve">נגד.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אנחנו נצביע כעת על הסתייגות של </w:t>
      </w:r>
      <w:bookmarkStart w:id="22468" w:name="_ETM_Q78_497000"/>
      <w:bookmarkEnd w:id="22468"/>
      <w:r>
        <w:rPr>
          <w:rFonts w:hint="cs"/>
          <w:rtl/>
          <w:lang w:eastAsia="he-IL"/>
        </w:rPr>
        <w:t xml:space="preserve">קבוצת העבודה. הסתייגות 134 </w:t>
      </w:r>
      <w:r>
        <w:rPr>
          <w:rFonts w:hint="eastAsia"/>
          <w:rtl/>
          <w:lang w:eastAsia="he-IL"/>
        </w:rPr>
        <w:t>–</w:t>
      </w:r>
      <w:r>
        <w:rPr>
          <w:rFonts w:hint="cs"/>
          <w:rtl/>
          <w:lang w:eastAsia="he-IL"/>
        </w:rPr>
        <w:t xml:space="preserve">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160</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134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60 נגד. ובזאת ההסתייגויות לסעיף 6 הוסרו ו/או נדחו. </w:t>
      </w:r>
    </w:p>
    <w:p w:rsidR="00923E98" w:rsidRDefault="00923E98" w:rsidP="00C0026E">
      <w:pPr>
        <w:rPr>
          <w:rtl/>
          <w:lang w:eastAsia="he-IL"/>
        </w:rPr>
      </w:pPr>
    </w:p>
    <w:p w:rsidR="00923E98" w:rsidRDefault="00923E98" w:rsidP="00C0026E">
      <w:pPr>
        <w:rPr>
          <w:rtl/>
          <w:lang w:eastAsia="he-IL"/>
        </w:rPr>
      </w:pPr>
      <w:r>
        <w:rPr>
          <w:rFonts w:hint="cs"/>
          <w:rtl/>
          <w:lang w:eastAsia="he-IL"/>
        </w:rPr>
        <w:t>נצביע כעת על סעיף 6 כנוסח הוועדה, בקריאה השנייה. הצבעה.</w:t>
      </w:r>
    </w:p>
    <w:p w:rsidR="00923E98" w:rsidRDefault="00923E98" w:rsidP="00C0026E">
      <w:pPr>
        <w:keepNext/>
        <w:rPr>
          <w:rtl/>
          <w:lang w:eastAsia="he-IL"/>
        </w:rPr>
      </w:pPr>
    </w:p>
    <w:p w:rsidR="00923E98" w:rsidRDefault="00923E98" w:rsidP="00C0026E">
      <w:pPr>
        <w:pStyle w:val="af2"/>
        <w:keepNext/>
        <w:rPr>
          <w:rtl/>
          <w:lang w:eastAsia="he-IL"/>
        </w:rPr>
      </w:pPr>
      <w:bookmarkStart w:id="22469" w:name="_ETM_Q78_527000"/>
      <w:bookmarkEnd w:id="22469"/>
      <w:r>
        <w:rPr>
          <w:rtl/>
          <w:lang w:eastAsia="he-IL"/>
        </w:rPr>
        <w:t>הצבעה מס'</w:t>
      </w:r>
      <w:r>
        <w:rPr>
          <w:rFonts w:hint="cs"/>
          <w:rtl/>
          <w:lang w:eastAsia="he-IL"/>
        </w:rPr>
        <w:t xml:space="preserve"> 161</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סעיף 6, כהצעת הוועדה</w:t>
      </w:r>
      <w:r>
        <w:rPr>
          <w:rtl/>
          <w:lang w:eastAsia="he-IL"/>
        </w:rPr>
        <w:t xml:space="preserve"> – </w:t>
      </w:r>
      <w:r>
        <w:rPr>
          <w:rFonts w:hint="cs"/>
          <w:rtl/>
          <w:lang w:eastAsia="he-IL"/>
        </w:rPr>
        <w:t>60</w:t>
      </w:r>
    </w:p>
    <w:p w:rsidR="00923E98" w:rsidRDefault="00923E98" w:rsidP="00C0026E">
      <w:pPr>
        <w:pStyle w:val="--"/>
        <w:keepNext/>
        <w:rPr>
          <w:rtl/>
          <w:lang w:eastAsia="he-IL"/>
        </w:rPr>
      </w:pPr>
      <w:r>
        <w:rPr>
          <w:rtl/>
          <w:lang w:eastAsia="he-IL"/>
        </w:rPr>
        <w:t>נגד –</w:t>
      </w:r>
      <w:r>
        <w:rPr>
          <w:rFonts w:hint="cs"/>
          <w:rtl/>
          <w:lang w:eastAsia="he-IL"/>
        </w:rPr>
        <w:t xml:space="preserve"> 52</w:t>
      </w:r>
      <w:r>
        <w:rPr>
          <w:rtl/>
          <w:lang w:eastAsia="he-IL"/>
        </w:rPr>
        <w:t xml:space="preserve"> </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Fonts w:hint="cs"/>
          <w:rtl/>
          <w:lang w:eastAsia="he-IL"/>
        </w:rPr>
        <w:t>סעיף 6, כהצעת הוועדה, נתקבל.</w:t>
      </w:r>
    </w:p>
    <w:p w:rsidR="00923E98" w:rsidRPr="005F10B5" w:rsidRDefault="00923E98" w:rsidP="00C0026E">
      <w:pPr>
        <w:rPr>
          <w:rtl/>
          <w:lang w:eastAsia="he-IL"/>
        </w:rPr>
      </w:pPr>
      <w:bookmarkStart w:id="22470" w:name="_ETM_Q78_513033"/>
      <w:bookmarkStart w:id="22471" w:name="_ETM_Q78_513169"/>
      <w:bookmarkEnd w:id="22470"/>
      <w:bookmarkEnd w:id="22471"/>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2E59E9">
      <w:pPr>
        <w:rPr>
          <w:rtl/>
          <w:lang w:eastAsia="he-IL"/>
        </w:rPr>
      </w:pPr>
      <w:r>
        <w:rPr>
          <w:rFonts w:hint="cs"/>
          <w:rtl/>
          <w:lang w:eastAsia="he-IL"/>
        </w:rPr>
        <w:t xml:space="preserve">60 </w:t>
      </w:r>
      <w:bookmarkStart w:id="22472" w:name="_ETM_Q78_541000"/>
      <w:bookmarkEnd w:id="22472"/>
      <w:r>
        <w:rPr>
          <w:rFonts w:hint="cs"/>
          <w:rtl/>
          <w:lang w:eastAsia="he-IL"/>
        </w:rPr>
        <w:t>בעד, 52 נגד. אני קובע כי סעיף 6</w:t>
      </w:r>
      <w:r w:rsidR="002E59E9">
        <w:rPr>
          <w:rFonts w:hint="cs"/>
          <w:rtl/>
          <w:lang w:eastAsia="he-IL"/>
        </w:rPr>
        <w:t>, כנוסח הוועדה,</w:t>
      </w:r>
      <w:r>
        <w:rPr>
          <w:rFonts w:hint="cs"/>
          <w:rtl/>
          <w:lang w:eastAsia="he-IL"/>
        </w:rPr>
        <w:t xml:space="preserve"> התקבל בקריאה השנייה. </w:t>
      </w:r>
    </w:p>
    <w:p w:rsidR="00923E98" w:rsidRDefault="00923E98" w:rsidP="00C0026E">
      <w:pPr>
        <w:rPr>
          <w:rtl/>
          <w:lang w:eastAsia="he-IL"/>
        </w:rPr>
      </w:pPr>
      <w:bookmarkStart w:id="22473" w:name="_ETM_Q78_519095"/>
      <w:bookmarkStart w:id="22474" w:name="_ETM_Q78_519154"/>
      <w:bookmarkEnd w:id="22473"/>
      <w:bookmarkEnd w:id="22474"/>
    </w:p>
    <w:p w:rsidR="00923E98" w:rsidRDefault="00923E98" w:rsidP="00C0026E">
      <w:pPr>
        <w:rPr>
          <w:rtl/>
          <w:lang w:eastAsia="he-IL"/>
        </w:rPr>
      </w:pPr>
      <w:bookmarkStart w:id="22475" w:name="_ETM_Q78_519351"/>
      <w:bookmarkStart w:id="22476" w:name="_ETM_Q78_519429"/>
      <w:bookmarkEnd w:id="22475"/>
      <w:bookmarkEnd w:id="22476"/>
      <w:r>
        <w:rPr>
          <w:rFonts w:hint="cs"/>
          <w:rtl/>
          <w:lang w:eastAsia="he-IL"/>
        </w:rPr>
        <w:t xml:space="preserve">נעבור להסתייגויות לסעיף 7. קבוצת חד"ש-תע"ל מציעה. הסתייגות 135 </w:t>
      </w:r>
      <w:r>
        <w:rPr>
          <w:rFonts w:hint="eastAsia"/>
          <w:rtl/>
          <w:lang w:eastAsia="he-IL"/>
        </w:rPr>
        <w:t>–</w:t>
      </w:r>
      <w:r>
        <w:rPr>
          <w:rFonts w:hint="cs"/>
          <w:rtl/>
          <w:lang w:eastAsia="he-IL"/>
        </w:rPr>
        <w:t xml:space="preserve"> הצבעה כעת.</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162</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51</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135 לא נתקבלה.</w:t>
      </w:r>
    </w:p>
    <w:p w:rsidR="00923E98" w:rsidRDefault="00923E98" w:rsidP="00C0026E">
      <w:pPr>
        <w:rPr>
          <w:rtl/>
          <w:lang w:eastAsia="he-IL"/>
        </w:rPr>
      </w:pPr>
    </w:p>
    <w:p w:rsidR="00923E98" w:rsidRDefault="00923E98" w:rsidP="00C0026E">
      <w:pPr>
        <w:pStyle w:val="af7"/>
        <w:keepNext/>
        <w:rPr>
          <w:rtl/>
        </w:rPr>
      </w:pPr>
      <w:r w:rsidRPr="000E46B0">
        <w:rPr>
          <w:rStyle w:val="TagStyle"/>
          <w:rtl/>
        </w:rPr>
        <w:t xml:space="preserve"> &lt;&lt; יור &gt;&gt; </w:t>
      </w:r>
      <w:r>
        <w:rPr>
          <w:rtl/>
        </w:rPr>
        <w:t>היו"ר אמיר אוחנה:</w:t>
      </w:r>
      <w:r w:rsidRPr="000E46B0">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51 בעד, 60 </w:t>
      </w:r>
      <w:bookmarkStart w:id="22477" w:name="_ETM_Q78_573000"/>
      <w:bookmarkEnd w:id="22477"/>
      <w:r>
        <w:rPr>
          <w:rFonts w:hint="cs"/>
          <w:rtl/>
          <w:lang w:eastAsia="he-IL"/>
        </w:rPr>
        <w:t xml:space="preserve">נגד. 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נצביע כעת על הסתייגות שמספרה 136. </w:t>
      </w:r>
      <w:bookmarkStart w:id="22478" w:name="_ETM_Q78_577000"/>
      <w:bookmarkEnd w:id="22478"/>
      <w:r>
        <w:rPr>
          <w:rFonts w:hint="cs"/>
          <w:rtl/>
          <w:lang w:eastAsia="he-IL"/>
        </w:rPr>
        <w:t>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163</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49</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136 לא נתקבלה.</w:t>
      </w:r>
    </w:p>
    <w:p w:rsidR="00923E98" w:rsidRDefault="00923E98" w:rsidP="00C0026E">
      <w:pPr>
        <w:rPr>
          <w:rtl/>
          <w:lang w:eastAsia="he-IL"/>
        </w:rPr>
      </w:pPr>
    </w:p>
    <w:p w:rsidR="00923E98" w:rsidRDefault="00923E98" w:rsidP="00C0026E">
      <w:pPr>
        <w:pStyle w:val="af7"/>
        <w:keepNext/>
        <w:rPr>
          <w:rtl/>
        </w:rPr>
      </w:pPr>
      <w:r w:rsidRPr="004C3BF8">
        <w:rPr>
          <w:rStyle w:val="TagStyle"/>
          <w:rtl/>
        </w:rPr>
        <w:t xml:space="preserve"> &lt;&lt; יור &gt;&gt; </w:t>
      </w:r>
      <w:r>
        <w:rPr>
          <w:rtl/>
        </w:rPr>
        <w:t>היו"ר אמיר אוחנה:</w:t>
      </w:r>
      <w:r w:rsidRPr="004C3BF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49 בעד, 60 נגד. ההסתייגות לא התקבלה. </w:t>
      </w:r>
    </w:p>
    <w:p w:rsidR="00923E98" w:rsidRDefault="00923E98" w:rsidP="00C0026E">
      <w:pPr>
        <w:rPr>
          <w:rtl/>
          <w:lang w:eastAsia="he-IL"/>
        </w:rPr>
      </w:pPr>
    </w:p>
    <w:p w:rsidR="00923E98" w:rsidRPr="004C3BF8" w:rsidRDefault="00923E98" w:rsidP="00C0026E">
      <w:pPr>
        <w:rPr>
          <w:rtl/>
          <w:lang w:eastAsia="he-IL"/>
        </w:rPr>
      </w:pPr>
      <w:r>
        <w:rPr>
          <w:rFonts w:hint="cs"/>
          <w:rtl/>
          <w:lang w:eastAsia="he-IL"/>
        </w:rPr>
        <w:t xml:space="preserve">נצביע כעת על </w:t>
      </w:r>
      <w:bookmarkStart w:id="22479" w:name="_ETM_Q78_593000"/>
      <w:bookmarkEnd w:id="22479"/>
      <w:r>
        <w:rPr>
          <w:rFonts w:hint="cs"/>
          <w:rtl/>
          <w:lang w:eastAsia="he-IL"/>
        </w:rPr>
        <w:t>הסתייגות שמספרה 137.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164</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137 לא נתקבלה.</w:t>
      </w:r>
    </w:p>
    <w:p w:rsidR="00923E98" w:rsidRDefault="00923E98" w:rsidP="00C0026E">
      <w:pPr>
        <w:rPr>
          <w:rtl/>
          <w:lang w:eastAsia="he-IL"/>
        </w:rPr>
      </w:pPr>
    </w:p>
    <w:p w:rsidR="00923E98" w:rsidRDefault="00923E98" w:rsidP="00C0026E">
      <w:pPr>
        <w:pStyle w:val="af7"/>
        <w:keepNext/>
        <w:rPr>
          <w:rtl/>
        </w:rPr>
      </w:pPr>
      <w:r w:rsidRPr="004C3BF8">
        <w:rPr>
          <w:rStyle w:val="TagStyle"/>
          <w:rtl/>
        </w:rPr>
        <w:t xml:space="preserve"> &lt;&lt; יור &gt;&gt; </w:t>
      </w:r>
      <w:r>
        <w:rPr>
          <w:rtl/>
        </w:rPr>
        <w:t>היו"ר אמיר אוחנה:</w:t>
      </w:r>
      <w:r w:rsidRPr="004C3BF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נגד. ההסתייגות לא התקבלה. </w:t>
      </w:r>
      <w:bookmarkStart w:id="22480" w:name="_ETM_Q78_614000"/>
      <w:bookmarkEnd w:id="22480"/>
    </w:p>
    <w:p w:rsidR="00923E98" w:rsidRDefault="00923E98" w:rsidP="00C0026E">
      <w:pPr>
        <w:rPr>
          <w:rtl/>
          <w:lang w:eastAsia="he-IL"/>
        </w:rPr>
      </w:pPr>
    </w:p>
    <w:p w:rsidR="00923E98" w:rsidRDefault="00923E98" w:rsidP="00C0026E">
      <w:pPr>
        <w:rPr>
          <w:rtl/>
          <w:lang w:eastAsia="he-IL"/>
        </w:rPr>
      </w:pPr>
      <w:r>
        <w:rPr>
          <w:rFonts w:hint="cs"/>
          <w:rtl/>
          <w:lang w:eastAsia="he-IL"/>
        </w:rPr>
        <w:t>ונצביע כעת על הסתייגות 138. הצבעה.</w:t>
      </w:r>
    </w:p>
    <w:p w:rsidR="00923E98" w:rsidRDefault="00923E98" w:rsidP="00C0026E">
      <w:pPr>
        <w:rPr>
          <w:rtl/>
          <w:lang w:eastAsia="he-IL"/>
        </w:rPr>
      </w:pPr>
    </w:p>
    <w:p w:rsidR="00923E98" w:rsidRDefault="00923E98" w:rsidP="00C0026E">
      <w:pPr>
        <w:pStyle w:val="af2"/>
        <w:keepNext/>
        <w:rPr>
          <w:rtl/>
          <w:lang w:eastAsia="he-IL"/>
        </w:rPr>
      </w:pPr>
      <w:r>
        <w:rPr>
          <w:rtl/>
          <w:lang w:eastAsia="he-IL"/>
        </w:rPr>
        <w:t>הצבעה מס'</w:t>
      </w:r>
      <w:r>
        <w:rPr>
          <w:rFonts w:hint="cs"/>
          <w:rtl/>
          <w:lang w:eastAsia="he-IL"/>
        </w:rPr>
        <w:t xml:space="preserve"> 165</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52</w:t>
      </w:r>
    </w:p>
    <w:p w:rsidR="00923E98" w:rsidRDefault="00923E98" w:rsidP="00C0026E">
      <w:pPr>
        <w:pStyle w:val="--"/>
        <w:keepNext/>
        <w:rPr>
          <w:rtl/>
          <w:lang w:eastAsia="he-IL"/>
        </w:rPr>
      </w:pPr>
      <w:r>
        <w:rPr>
          <w:rtl/>
          <w:lang w:eastAsia="he-IL"/>
        </w:rPr>
        <w:t xml:space="preserve">נגד – </w:t>
      </w:r>
      <w:r>
        <w:rPr>
          <w:rFonts w:hint="cs"/>
          <w:rtl/>
          <w:lang w:eastAsia="he-IL"/>
        </w:rPr>
        <w:t>60</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Pr="000E46B0" w:rsidRDefault="00923E98" w:rsidP="00C0026E">
      <w:pPr>
        <w:pStyle w:val="af3"/>
        <w:rPr>
          <w:rtl/>
          <w:lang w:eastAsia="he-IL"/>
        </w:rPr>
      </w:pPr>
      <w:r>
        <w:rPr>
          <w:rFonts w:hint="cs"/>
          <w:rtl/>
          <w:lang w:eastAsia="he-IL"/>
        </w:rPr>
        <w:t>הסתייגות 138 לא נתקבלה.</w:t>
      </w:r>
    </w:p>
    <w:p w:rsidR="00923E98" w:rsidRDefault="00923E98" w:rsidP="00C0026E">
      <w:pPr>
        <w:rPr>
          <w:rtl/>
          <w:lang w:eastAsia="he-IL"/>
        </w:rPr>
      </w:pPr>
    </w:p>
    <w:p w:rsidR="00923E98" w:rsidRDefault="00923E98" w:rsidP="00C0026E">
      <w:pPr>
        <w:pStyle w:val="af7"/>
        <w:keepNext/>
        <w:rPr>
          <w:rtl/>
        </w:rPr>
      </w:pPr>
      <w:r w:rsidRPr="004C3BF8">
        <w:rPr>
          <w:rStyle w:val="TagStyle"/>
          <w:rtl/>
        </w:rPr>
        <w:t xml:space="preserve"> &lt;&lt; יור &gt;&gt; </w:t>
      </w:r>
      <w:r>
        <w:rPr>
          <w:rtl/>
        </w:rPr>
        <w:t>היו"ר אמיר אוחנה:</w:t>
      </w:r>
      <w:r w:rsidRPr="004C3BF8">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52 בעד, 60 נגד. </w:t>
      </w:r>
      <w:bookmarkStart w:id="22481" w:name="_ETM_Q78_632000"/>
      <w:bookmarkEnd w:id="22481"/>
      <w:r>
        <w:rPr>
          <w:rFonts w:hint="cs"/>
          <w:rtl/>
          <w:lang w:eastAsia="he-IL"/>
        </w:rPr>
        <w:t xml:space="preserve">ההסתייגות לא התקבלה.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וכעת אנחנו עוברים להצביע על הסתייגות של קבוצת </w:t>
      </w:r>
      <w:r w:rsidR="00516DC4">
        <w:rPr>
          <w:rFonts w:hint="cs"/>
          <w:rtl/>
          <w:lang w:eastAsia="he-IL"/>
        </w:rPr>
        <w:t xml:space="preserve">סיעת </w:t>
      </w:r>
      <w:r>
        <w:rPr>
          <w:rFonts w:hint="cs"/>
          <w:rtl/>
          <w:lang w:eastAsia="he-IL"/>
        </w:rPr>
        <w:t>העבודה, הסתייגות 139. לבקשת האופוזיציה</w:t>
      </w:r>
      <w:bookmarkStart w:id="22482" w:name="_ETM_Q78_645000"/>
      <w:bookmarkEnd w:id="22482"/>
      <w:r>
        <w:rPr>
          <w:rFonts w:hint="cs"/>
          <w:rtl/>
          <w:lang w:eastAsia="he-IL"/>
        </w:rPr>
        <w:t xml:space="preserve">, תהיה הצבעה שמית. ולכן, סגנית מזכיר הכנסת, אנא </w:t>
      </w:r>
      <w:bookmarkStart w:id="22483" w:name="_ETM_Q78_651000"/>
      <w:bookmarkEnd w:id="22483"/>
      <w:r>
        <w:rPr>
          <w:rFonts w:hint="cs"/>
          <w:rtl/>
          <w:lang w:eastAsia="he-IL"/>
        </w:rPr>
        <w:t>קראי בשמות חברי הכנסת. כאמור</w:t>
      </w:r>
      <w:r w:rsidR="00516DC4">
        <w:rPr>
          <w:rFonts w:hint="cs"/>
          <w:rtl/>
          <w:lang w:eastAsia="he-IL"/>
        </w:rPr>
        <w:t>,</w:t>
      </w:r>
      <w:r>
        <w:rPr>
          <w:rFonts w:hint="cs"/>
          <w:rtl/>
          <w:lang w:eastAsia="he-IL"/>
        </w:rPr>
        <w:t xml:space="preserve"> אנחנו מצביעים על הסתייגות 139.</w:t>
      </w:r>
    </w:p>
    <w:p w:rsidR="00923E98" w:rsidRDefault="00923E98" w:rsidP="00C0026E">
      <w:pPr>
        <w:rPr>
          <w:rtl/>
          <w:lang w:eastAsia="he-IL"/>
        </w:rPr>
      </w:pPr>
    </w:p>
    <w:p w:rsidR="00923E98" w:rsidRDefault="00923E98" w:rsidP="00C0026E">
      <w:pPr>
        <w:pStyle w:val="af2"/>
        <w:keepNext/>
        <w:rPr>
          <w:rtl/>
          <w:lang w:eastAsia="he-IL"/>
        </w:rPr>
      </w:pPr>
      <w:r>
        <w:rPr>
          <w:rtl/>
          <w:lang w:eastAsia="he-IL"/>
        </w:rPr>
        <w:t xml:space="preserve">הצבעה </w:t>
      </w:r>
      <w:r>
        <w:rPr>
          <w:rFonts w:hint="cs"/>
          <w:rtl/>
          <w:lang w:eastAsia="he-IL"/>
        </w:rPr>
        <w:t>שמית</w:t>
      </w:r>
      <w:r>
        <w:rPr>
          <w:rtl/>
          <w:lang w:eastAsia="he-IL"/>
        </w:rPr>
        <w:t xml:space="preserve"> </w:t>
      </w:r>
    </w:p>
    <w:p w:rsidR="00923E98" w:rsidRPr="00A94C2E" w:rsidRDefault="00923E98" w:rsidP="00C0026E">
      <w:pPr>
        <w:rPr>
          <w:rtl/>
          <w:lang w:eastAsia="he-IL"/>
        </w:rPr>
      </w:pPr>
    </w:p>
    <w:p w:rsidR="00923E98" w:rsidRDefault="00923E98" w:rsidP="00C0026E">
      <w:pPr>
        <w:pStyle w:val="af6"/>
        <w:keepNext/>
        <w:rPr>
          <w:rtl/>
        </w:rPr>
      </w:pPr>
      <w:bookmarkStart w:id="22484" w:name="_ETM_Q78_654000"/>
      <w:bookmarkStart w:id="22485" w:name="ET_interruption_6118_22"/>
      <w:bookmarkEnd w:id="22484"/>
      <w:r w:rsidRPr="00994ADD">
        <w:rPr>
          <w:rStyle w:val="TagStyle"/>
          <w:rtl/>
        </w:rPr>
        <w:t xml:space="preserve"> &lt;&lt; קריאה &gt;&gt; </w:t>
      </w:r>
      <w:r>
        <w:rPr>
          <w:rtl/>
        </w:rPr>
        <w:t>סגנית מזכיר הכנסת אלינור ימין:</w:t>
      </w:r>
      <w:r w:rsidRPr="00994ADD">
        <w:rPr>
          <w:rStyle w:val="TagStyle"/>
          <w:rtl/>
        </w:rPr>
        <w:t xml:space="preserve"> &lt;&lt; קריאה &gt;&gt;</w:t>
      </w:r>
      <w:r>
        <w:rPr>
          <w:rtl/>
        </w:rPr>
        <w:t xml:space="preserve">   </w:t>
      </w:r>
      <w:bookmarkEnd w:id="22485"/>
    </w:p>
    <w:p w:rsidR="00923E98" w:rsidRDefault="00923E98" w:rsidP="00C0026E">
      <w:pPr>
        <w:ind w:firstLine="0"/>
        <w:rPr>
          <w:rtl/>
          <w:lang w:eastAsia="he-IL"/>
        </w:rPr>
      </w:pPr>
      <w:r>
        <w:rPr>
          <w:rFonts w:hint="cs"/>
          <w:rtl/>
          <w:lang w:eastAsia="he-IL"/>
        </w:rPr>
        <w:t xml:space="preserve">(קוראת </w:t>
      </w:r>
      <w:bookmarkStart w:id="22486" w:name="_ETM_Q78_656000"/>
      <w:bookmarkEnd w:id="22486"/>
      <w:r>
        <w:rPr>
          <w:rFonts w:hint="cs"/>
          <w:rtl/>
          <w:lang w:eastAsia="he-IL"/>
        </w:rPr>
        <w:t>בשמות חברי הכנסת)</w:t>
      </w:r>
    </w:p>
    <w:p w:rsidR="00923E98" w:rsidRDefault="00923E98" w:rsidP="00C0026E">
      <w:pPr>
        <w:rPr>
          <w:rtl/>
          <w:lang w:eastAsia="he-IL"/>
        </w:rPr>
      </w:pPr>
      <w:bookmarkStart w:id="22487" w:name="_ETM_Q78_655000"/>
      <w:bookmarkEnd w:id="22487"/>
    </w:p>
    <w:p w:rsidR="00923E98" w:rsidRDefault="00923E98" w:rsidP="00C0026E">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923E98" w:rsidRDefault="00923E98" w:rsidP="00C0026E">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23E98" w:rsidRDefault="00923E98" w:rsidP="00C0026E">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23E98" w:rsidRDefault="00923E98" w:rsidP="00C0026E">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אביחי אברהם בוארון</w:t>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מיכאל מרדכי ביטון</w:t>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23E98" w:rsidRDefault="00923E98" w:rsidP="00C0026E">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923E98" w:rsidRDefault="00923E98" w:rsidP="00C0026E">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923E98" w:rsidRDefault="00923E98" w:rsidP="00C0026E">
      <w:pPr>
        <w:rPr>
          <w:rtl/>
          <w:lang w:eastAsia="he-IL"/>
        </w:rPr>
      </w:pPr>
      <w:r>
        <w:rPr>
          <w:rtl/>
          <w:lang w:eastAsia="he-IL"/>
        </w:rPr>
        <w:t>גלית דיסטל אטבריאן</w:t>
      </w:r>
      <w:r>
        <w:rPr>
          <w:rtl/>
          <w:lang w:eastAsia="he-IL"/>
        </w:rPr>
        <w:tab/>
        <w:t xml:space="preserve">–   </w:t>
      </w:r>
      <w:r>
        <w:rPr>
          <w:rFonts w:hint="cs"/>
          <w:rtl/>
          <w:lang w:eastAsia="he-IL"/>
        </w:rPr>
        <w:t>נגד</w:t>
      </w:r>
    </w:p>
    <w:p w:rsidR="00923E98" w:rsidRDefault="00923E98" w:rsidP="00C0026E">
      <w:pPr>
        <w:rPr>
          <w:rtl/>
        </w:rPr>
      </w:pPr>
      <w:bookmarkStart w:id="22488" w:name="TOR_Q79"/>
      <w:bookmarkEnd w:id="22488"/>
      <w:r>
        <w:rPr>
          <w:rtl/>
        </w:rPr>
        <w:t>אלי דלל</w:t>
      </w:r>
      <w:r>
        <w:rPr>
          <w:rtl/>
        </w:rPr>
        <w:tab/>
      </w:r>
      <w:r>
        <w:rPr>
          <w:rtl/>
        </w:rPr>
        <w:tab/>
      </w:r>
      <w:r>
        <w:rPr>
          <w:rtl/>
        </w:rPr>
        <w:tab/>
      </w:r>
      <w:r>
        <w:rPr>
          <w:rFonts w:hint="cs"/>
          <w:rtl/>
        </w:rPr>
        <w:t>–</w:t>
      </w:r>
      <w:r>
        <w:rPr>
          <w:rtl/>
        </w:rPr>
        <w:t xml:space="preserve">   </w:t>
      </w:r>
      <w:r>
        <w:rPr>
          <w:rFonts w:hint="cs"/>
          <w:rtl/>
        </w:rPr>
        <w:t>נגד</w:t>
      </w:r>
    </w:p>
    <w:p w:rsidR="00923E98" w:rsidRDefault="00923E98" w:rsidP="00C0026E">
      <w:pPr>
        <w:rPr>
          <w:rtl/>
        </w:rPr>
      </w:pPr>
      <w:r>
        <w:rPr>
          <w:rtl/>
        </w:rPr>
        <w:t>שלום דנינו</w:t>
      </w:r>
      <w:r>
        <w:rPr>
          <w:rtl/>
        </w:rPr>
        <w:tab/>
      </w:r>
      <w:r>
        <w:rPr>
          <w:rtl/>
        </w:rPr>
        <w:tab/>
      </w:r>
      <w:r>
        <w:rPr>
          <w:rFonts w:hint="cs"/>
          <w:rtl/>
        </w:rPr>
        <w:t>–</w:t>
      </w:r>
      <w:r>
        <w:rPr>
          <w:rtl/>
        </w:rPr>
        <w:t xml:space="preserve">   </w:t>
      </w:r>
      <w:r>
        <w:rPr>
          <w:rFonts w:hint="cs"/>
          <w:rtl/>
        </w:rPr>
        <w:t>נגד</w:t>
      </w:r>
    </w:p>
    <w:p w:rsidR="00923E98" w:rsidRDefault="00923E98" w:rsidP="00C0026E">
      <w:pPr>
        <w:rPr>
          <w:rtl/>
        </w:rPr>
      </w:pPr>
      <w:r>
        <w:rPr>
          <w:rtl/>
        </w:rPr>
        <w:t>אריה מכלוף דרעי</w:t>
      </w:r>
      <w:r>
        <w:rPr>
          <w:rtl/>
        </w:rPr>
        <w:tab/>
      </w:r>
      <w:r>
        <w:rPr>
          <w:rFonts w:hint="cs"/>
          <w:rtl/>
        </w:rPr>
        <w:t>–</w:t>
      </w:r>
      <w:r>
        <w:rPr>
          <w:rtl/>
        </w:rPr>
        <w:t xml:space="preserve">   </w:t>
      </w:r>
      <w:r>
        <w:rPr>
          <w:rFonts w:hint="cs"/>
          <w:rtl/>
        </w:rPr>
        <w:t>אינו נוכח</w:t>
      </w:r>
    </w:p>
    <w:p w:rsidR="00923E98" w:rsidRDefault="00923E98" w:rsidP="00C0026E">
      <w:pPr>
        <w:rPr>
          <w:rtl/>
        </w:rPr>
      </w:pPr>
      <w:r>
        <w:rPr>
          <w:rtl/>
        </w:rPr>
        <w:t>עמית הלוי</w:t>
      </w:r>
      <w:r>
        <w:rPr>
          <w:rtl/>
        </w:rPr>
        <w:tab/>
      </w:r>
      <w:r>
        <w:rPr>
          <w:rtl/>
        </w:rPr>
        <w:tab/>
        <w:t xml:space="preserve">–   </w:t>
      </w:r>
      <w:r>
        <w:rPr>
          <w:rFonts w:hint="cs"/>
          <w:rtl/>
        </w:rPr>
        <w:t>נגד</w:t>
      </w:r>
    </w:p>
    <w:p w:rsidR="00923E98" w:rsidRDefault="00923E98" w:rsidP="00C0026E">
      <w:pPr>
        <w:rPr>
          <w:rtl/>
        </w:rPr>
      </w:pPr>
      <w:r>
        <w:rPr>
          <w:rtl/>
        </w:rPr>
        <w:t>שרן מרים השכל</w:t>
      </w:r>
      <w:r>
        <w:rPr>
          <w:rtl/>
        </w:rPr>
        <w:tab/>
      </w:r>
      <w:r>
        <w:rPr>
          <w:rtl/>
        </w:rPr>
        <w:tab/>
        <w:t xml:space="preserve">–   </w:t>
      </w:r>
      <w:r>
        <w:rPr>
          <w:rFonts w:hint="cs"/>
          <w:rtl/>
        </w:rPr>
        <w:t>בעד</w:t>
      </w:r>
    </w:p>
    <w:p w:rsidR="00923E98" w:rsidRDefault="00923E98" w:rsidP="00C0026E">
      <w:pPr>
        <w:rPr>
          <w:rtl/>
        </w:rPr>
      </w:pPr>
      <w:r>
        <w:rPr>
          <w:rtl/>
        </w:rPr>
        <w:t>ניסים ואטורי</w:t>
      </w:r>
      <w:r>
        <w:rPr>
          <w:rtl/>
        </w:rPr>
        <w:tab/>
      </w:r>
      <w:r>
        <w:rPr>
          <w:rtl/>
        </w:rPr>
        <w:tab/>
        <w:t xml:space="preserve">–   </w:t>
      </w:r>
      <w:r>
        <w:rPr>
          <w:rFonts w:hint="cs"/>
          <w:rtl/>
        </w:rPr>
        <w:t>נגד</w:t>
      </w:r>
    </w:p>
    <w:p w:rsidR="00923E98" w:rsidRDefault="00923E98" w:rsidP="00C0026E">
      <w:pPr>
        <w:rPr>
          <w:rtl/>
        </w:rPr>
      </w:pPr>
      <w:r>
        <w:rPr>
          <w:rtl/>
        </w:rPr>
        <w:t>מיכל מרים וולדיגר</w:t>
      </w:r>
      <w:r>
        <w:rPr>
          <w:rtl/>
        </w:rPr>
        <w:tab/>
        <w:t xml:space="preserve">–   </w:t>
      </w:r>
      <w:r>
        <w:rPr>
          <w:rFonts w:hint="cs"/>
          <w:rtl/>
        </w:rPr>
        <w:t>נגד</w:t>
      </w:r>
    </w:p>
    <w:p w:rsidR="00923E98" w:rsidRDefault="00923E98" w:rsidP="00C0026E">
      <w:pPr>
        <w:rPr>
          <w:rtl/>
        </w:rPr>
      </w:pPr>
      <w:r>
        <w:rPr>
          <w:rtl/>
        </w:rPr>
        <w:t>יצחק שמעון וסרלאוף</w:t>
      </w:r>
      <w:r>
        <w:rPr>
          <w:rtl/>
        </w:rPr>
        <w:tab/>
        <w:t xml:space="preserve">–   </w:t>
      </w:r>
      <w:r>
        <w:rPr>
          <w:rFonts w:hint="cs"/>
          <w:rtl/>
        </w:rPr>
        <w:t>נגד</w:t>
      </w:r>
    </w:p>
    <w:p w:rsidR="00923E98" w:rsidRDefault="00923E98" w:rsidP="00C0026E">
      <w:pPr>
        <w:rPr>
          <w:rtl/>
        </w:rPr>
      </w:pPr>
      <w:r>
        <w:rPr>
          <w:rtl/>
        </w:rPr>
        <w:t>יאסר חוג'יראת</w:t>
      </w:r>
      <w:r>
        <w:rPr>
          <w:rtl/>
        </w:rPr>
        <w:tab/>
      </w:r>
      <w:r>
        <w:rPr>
          <w:rtl/>
        </w:rPr>
        <w:tab/>
        <w:t xml:space="preserve">–   </w:t>
      </w:r>
      <w:r>
        <w:rPr>
          <w:rFonts w:hint="cs"/>
          <w:rtl/>
        </w:rPr>
        <w:t>בעד</w:t>
      </w:r>
    </w:p>
    <w:p w:rsidR="00923E98" w:rsidRDefault="00923E98" w:rsidP="00C0026E">
      <w:pPr>
        <w:rPr>
          <w:rtl/>
        </w:rPr>
      </w:pPr>
      <w:r>
        <w:rPr>
          <w:rtl/>
        </w:rPr>
        <w:t>אימאן ח'טיב יאסין</w:t>
      </w:r>
      <w:r>
        <w:rPr>
          <w:rtl/>
        </w:rPr>
        <w:tab/>
        <w:t xml:space="preserve">–   </w:t>
      </w:r>
      <w:r>
        <w:rPr>
          <w:rFonts w:hint="cs"/>
          <w:rtl/>
        </w:rPr>
        <w:t>בעד</w:t>
      </w:r>
    </w:p>
    <w:p w:rsidR="00923E98" w:rsidRDefault="00923E98" w:rsidP="00C0026E">
      <w:pPr>
        <w:rPr>
          <w:rtl/>
        </w:rPr>
      </w:pPr>
      <w:r>
        <w:rPr>
          <w:rtl/>
        </w:rPr>
        <w:t>ווליד טאהא</w:t>
      </w:r>
      <w:r>
        <w:rPr>
          <w:rtl/>
        </w:rPr>
        <w:tab/>
      </w:r>
      <w:r>
        <w:rPr>
          <w:rtl/>
        </w:rPr>
        <w:tab/>
        <w:t xml:space="preserve">–   </w:t>
      </w:r>
      <w:r>
        <w:rPr>
          <w:rFonts w:hint="cs"/>
          <w:rtl/>
        </w:rPr>
        <w:t>בעד</w:t>
      </w:r>
    </w:p>
    <w:p w:rsidR="00923E98" w:rsidRDefault="00923E98" w:rsidP="00C0026E">
      <w:pPr>
        <w:rPr>
          <w:rtl/>
        </w:rPr>
      </w:pPr>
      <w:r>
        <w:rPr>
          <w:rtl/>
        </w:rPr>
        <w:t>בועז טופורובסקי</w:t>
      </w:r>
      <w:r>
        <w:rPr>
          <w:rtl/>
        </w:rPr>
        <w:tab/>
      </w:r>
      <w:r>
        <w:rPr>
          <w:rtl/>
        </w:rPr>
        <w:tab/>
        <w:t xml:space="preserve">–   </w:t>
      </w:r>
      <w:r>
        <w:rPr>
          <w:rFonts w:hint="cs"/>
          <w:rtl/>
        </w:rPr>
        <w:t>אינו נוכח</w:t>
      </w:r>
    </w:p>
    <w:p w:rsidR="00923E98" w:rsidRDefault="00923E98" w:rsidP="00C0026E">
      <w:pPr>
        <w:rPr>
          <w:rtl/>
        </w:rPr>
      </w:pPr>
      <w:r>
        <w:rPr>
          <w:rtl/>
        </w:rPr>
        <w:t>משה טור פז</w:t>
      </w:r>
      <w:r>
        <w:rPr>
          <w:rtl/>
        </w:rPr>
        <w:tab/>
      </w:r>
      <w:r>
        <w:rPr>
          <w:rtl/>
        </w:rPr>
        <w:tab/>
        <w:t xml:space="preserve">–   </w:t>
      </w:r>
      <w:r>
        <w:rPr>
          <w:rFonts w:hint="cs"/>
          <w:rtl/>
        </w:rPr>
        <w:t>אינו נוכח</w:t>
      </w:r>
    </w:p>
    <w:p w:rsidR="00923E98" w:rsidRDefault="00923E98" w:rsidP="00C0026E">
      <w:pPr>
        <w:rPr>
          <w:rtl/>
        </w:rPr>
      </w:pPr>
      <w:r>
        <w:rPr>
          <w:rtl/>
        </w:rPr>
        <w:t>אחמד טיבי</w:t>
      </w:r>
      <w:r>
        <w:rPr>
          <w:rtl/>
        </w:rPr>
        <w:tab/>
      </w:r>
      <w:r>
        <w:rPr>
          <w:rtl/>
        </w:rPr>
        <w:tab/>
        <w:t xml:space="preserve">–   </w:t>
      </w:r>
      <w:r>
        <w:rPr>
          <w:rFonts w:hint="cs"/>
          <w:rtl/>
        </w:rPr>
        <w:t>בעד</w:t>
      </w:r>
    </w:p>
    <w:p w:rsidR="00923E98" w:rsidRDefault="00923E98" w:rsidP="00C0026E">
      <w:pPr>
        <w:rPr>
          <w:rtl/>
        </w:rPr>
      </w:pPr>
      <w:r>
        <w:rPr>
          <w:rtl/>
        </w:rPr>
        <w:t>יוסף טייב</w:t>
      </w:r>
      <w:r>
        <w:rPr>
          <w:rtl/>
        </w:rPr>
        <w:tab/>
      </w:r>
      <w:r>
        <w:rPr>
          <w:rtl/>
        </w:rPr>
        <w:tab/>
        <w:t xml:space="preserve">–   </w:t>
      </w:r>
      <w:r>
        <w:rPr>
          <w:rFonts w:hint="cs"/>
          <w:rtl/>
        </w:rPr>
        <w:t>נגד</w:t>
      </w:r>
    </w:p>
    <w:p w:rsidR="00923E98" w:rsidRDefault="00923E98" w:rsidP="00C0026E">
      <w:pPr>
        <w:rPr>
          <w:rtl/>
        </w:rPr>
      </w:pPr>
      <w:r>
        <w:rPr>
          <w:rtl/>
        </w:rPr>
        <w:t>אוהד טל</w:t>
      </w:r>
      <w:r>
        <w:rPr>
          <w:rtl/>
        </w:rPr>
        <w:tab/>
      </w:r>
      <w:r>
        <w:rPr>
          <w:rtl/>
        </w:rPr>
        <w:tab/>
      </w:r>
      <w:r>
        <w:rPr>
          <w:rtl/>
        </w:rPr>
        <w:tab/>
        <w:t xml:space="preserve">–   </w:t>
      </w:r>
      <w:r>
        <w:rPr>
          <w:rFonts w:hint="cs"/>
          <w:rtl/>
        </w:rPr>
        <w:t>נגד</w:t>
      </w:r>
    </w:p>
    <w:p w:rsidR="00923E98" w:rsidRDefault="00923E98" w:rsidP="00C0026E">
      <w:pPr>
        <w:rPr>
          <w:rtl/>
        </w:rPr>
      </w:pPr>
      <w:r>
        <w:rPr>
          <w:rtl/>
        </w:rPr>
        <w:t>יעקב טסלר</w:t>
      </w:r>
      <w:r>
        <w:rPr>
          <w:rtl/>
        </w:rPr>
        <w:tab/>
      </w:r>
      <w:r>
        <w:rPr>
          <w:rtl/>
        </w:rPr>
        <w:tab/>
        <w:t xml:space="preserve">–   </w:t>
      </w:r>
      <w:r>
        <w:rPr>
          <w:rFonts w:hint="cs"/>
          <w:rtl/>
        </w:rPr>
        <w:t>נגד</w:t>
      </w:r>
    </w:p>
    <w:p w:rsidR="00923E98" w:rsidRDefault="00923E98" w:rsidP="00C0026E">
      <w:pPr>
        <w:rPr>
          <w:rtl/>
        </w:rPr>
      </w:pPr>
      <w:r>
        <w:rPr>
          <w:rtl/>
        </w:rPr>
        <w:t>חילי טרופר</w:t>
      </w:r>
      <w:r>
        <w:rPr>
          <w:rtl/>
        </w:rPr>
        <w:tab/>
      </w:r>
      <w:r>
        <w:rPr>
          <w:rtl/>
        </w:rPr>
        <w:tab/>
        <w:t xml:space="preserve">–   </w:t>
      </w:r>
      <w:r>
        <w:rPr>
          <w:rFonts w:hint="cs"/>
          <w:rtl/>
        </w:rPr>
        <w:t>בעד</w:t>
      </w:r>
    </w:p>
    <w:p w:rsidR="00923E98" w:rsidRDefault="00923E98" w:rsidP="00C0026E">
      <w:pPr>
        <w:rPr>
          <w:rtl/>
        </w:rPr>
      </w:pPr>
      <w:r>
        <w:rPr>
          <w:rtl/>
        </w:rPr>
        <w:t>אלמוג כהן</w:t>
      </w:r>
      <w:r>
        <w:rPr>
          <w:rtl/>
        </w:rPr>
        <w:tab/>
      </w:r>
      <w:r>
        <w:rPr>
          <w:rtl/>
        </w:rPr>
        <w:tab/>
        <w:t xml:space="preserve">–   </w:t>
      </w:r>
      <w:r>
        <w:rPr>
          <w:rFonts w:hint="cs"/>
          <w:rtl/>
        </w:rPr>
        <w:t>אינו נוכח</w:t>
      </w:r>
    </w:p>
    <w:p w:rsidR="00923E98" w:rsidRDefault="00923E98" w:rsidP="00C0026E">
      <w:pPr>
        <w:rPr>
          <w:rtl/>
        </w:rPr>
      </w:pPr>
      <w:r>
        <w:rPr>
          <w:rtl/>
        </w:rPr>
        <w:t>מאיר כהן</w:t>
      </w:r>
      <w:r>
        <w:rPr>
          <w:rtl/>
        </w:rPr>
        <w:tab/>
      </w:r>
      <w:r>
        <w:rPr>
          <w:rtl/>
        </w:rPr>
        <w:tab/>
        <w:t xml:space="preserve">–   </w:t>
      </w:r>
      <w:r>
        <w:rPr>
          <w:rFonts w:hint="cs"/>
          <w:rtl/>
        </w:rPr>
        <w:t>אינו נוכח</w:t>
      </w:r>
    </w:p>
    <w:p w:rsidR="00923E98" w:rsidRDefault="00923E98" w:rsidP="00C0026E">
      <w:pPr>
        <w:rPr>
          <w:rtl/>
        </w:rPr>
      </w:pPr>
      <w:r>
        <w:rPr>
          <w:rtl/>
        </w:rPr>
        <w:t>מירב כהן</w:t>
      </w:r>
      <w:r>
        <w:rPr>
          <w:rtl/>
        </w:rPr>
        <w:tab/>
      </w:r>
      <w:r>
        <w:rPr>
          <w:rtl/>
        </w:rPr>
        <w:tab/>
        <w:t xml:space="preserve">–   </w:t>
      </w:r>
      <w:r>
        <w:rPr>
          <w:rFonts w:hint="cs"/>
          <w:rtl/>
        </w:rPr>
        <w:t>אינה נוכחת</w:t>
      </w:r>
    </w:p>
    <w:p w:rsidR="00923E98" w:rsidRDefault="00923E98" w:rsidP="00C0026E">
      <w:pPr>
        <w:rPr>
          <w:rtl/>
        </w:rPr>
      </w:pPr>
      <w:r>
        <w:rPr>
          <w:rtl/>
        </w:rPr>
        <w:t>מתן כהנא</w:t>
      </w:r>
      <w:r>
        <w:rPr>
          <w:rtl/>
        </w:rPr>
        <w:tab/>
      </w:r>
      <w:r>
        <w:rPr>
          <w:rtl/>
        </w:rPr>
        <w:tab/>
        <w:t xml:space="preserve">–   </w:t>
      </w:r>
      <w:r>
        <w:rPr>
          <w:rFonts w:hint="cs"/>
          <w:rtl/>
        </w:rPr>
        <w:t>בעד</w:t>
      </w:r>
    </w:p>
    <w:p w:rsidR="00923E98" w:rsidRDefault="00923E98" w:rsidP="00C0026E">
      <w:pPr>
        <w:rPr>
          <w:rtl/>
        </w:rPr>
      </w:pPr>
      <w:r>
        <w:rPr>
          <w:rtl/>
        </w:rPr>
        <w:t>עופר כסיף</w:t>
      </w:r>
      <w:r>
        <w:rPr>
          <w:rtl/>
        </w:rPr>
        <w:tab/>
      </w:r>
      <w:r>
        <w:rPr>
          <w:rtl/>
        </w:rPr>
        <w:tab/>
        <w:t xml:space="preserve">–   </w:t>
      </w:r>
      <w:r>
        <w:rPr>
          <w:rFonts w:hint="cs"/>
          <w:rtl/>
        </w:rPr>
        <w:t>אינו נוכח</w:t>
      </w:r>
    </w:p>
    <w:p w:rsidR="00923E98" w:rsidRDefault="00923E98" w:rsidP="00C0026E">
      <w:pPr>
        <w:rPr>
          <w:rtl/>
        </w:rPr>
      </w:pPr>
      <w:r>
        <w:rPr>
          <w:rtl/>
        </w:rPr>
        <w:t>אופיר כץ</w:t>
      </w:r>
      <w:r>
        <w:rPr>
          <w:rtl/>
        </w:rPr>
        <w:tab/>
      </w:r>
      <w:r>
        <w:rPr>
          <w:rtl/>
        </w:rPr>
        <w:tab/>
        <w:t xml:space="preserve">–   </w:t>
      </w:r>
      <w:r>
        <w:rPr>
          <w:rFonts w:hint="cs"/>
          <w:rtl/>
        </w:rPr>
        <w:t>נגד</w:t>
      </w:r>
    </w:p>
    <w:p w:rsidR="00923E98" w:rsidRDefault="00923E98" w:rsidP="00C0026E">
      <w:pPr>
        <w:rPr>
          <w:rtl/>
        </w:rPr>
      </w:pPr>
      <w:r>
        <w:rPr>
          <w:rtl/>
        </w:rPr>
        <w:t>ישראל כץ</w:t>
      </w:r>
      <w:r>
        <w:rPr>
          <w:rtl/>
        </w:rPr>
        <w:tab/>
      </w:r>
      <w:r>
        <w:rPr>
          <w:rtl/>
        </w:rPr>
        <w:tab/>
        <w:t xml:space="preserve">–   </w:t>
      </w:r>
      <w:r>
        <w:rPr>
          <w:rFonts w:hint="cs"/>
          <w:rtl/>
        </w:rPr>
        <w:t>נגד</w:t>
      </w:r>
    </w:p>
    <w:p w:rsidR="00923E98" w:rsidRDefault="00923E98" w:rsidP="00C0026E">
      <w:pPr>
        <w:rPr>
          <w:rtl/>
        </w:rPr>
      </w:pPr>
      <w:r>
        <w:rPr>
          <w:rtl/>
        </w:rPr>
        <w:t>רון כץ</w:t>
      </w:r>
      <w:r>
        <w:rPr>
          <w:rtl/>
        </w:rPr>
        <w:tab/>
      </w:r>
      <w:r>
        <w:rPr>
          <w:rtl/>
        </w:rPr>
        <w:tab/>
      </w:r>
      <w:r>
        <w:rPr>
          <w:rtl/>
        </w:rPr>
        <w:tab/>
        <w:t xml:space="preserve">–   </w:t>
      </w:r>
      <w:r>
        <w:rPr>
          <w:rFonts w:hint="cs"/>
          <w:rtl/>
        </w:rPr>
        <w:t>בעד</w:t>
      </w:r>
    </w:p>
    <w:p w:rsidR="00923E98" w:rsidRDefault="00923E98" w:rsidP="00C0026E">
      <w:pPr>
        <w:rPr>
          <w:rtl/>
        </w:rPr>
      </w:pPr>
      <w:r>
        <w:rPr>
          <w:rtl/>
        </w:rPr>
        <w:t>יוראי להב הרצנו</w:t>
      </w:r>
      <w:r>
        <w:rPr>
          <w:rtl/>
        </w:rPr>
        <w:tab/>
      </w:r>
      <w:r>
        <w:rPr>
          <w:rtl/>
        </w:rPr>
        <w:tab/>
        <w:t xml:space="preserve">–   </w:t>
      </w:r>
      <w:r>
        <w:rPr>
          <w:rFonts w:hint="cs"/>
          <w:rtl/>
        </w:rPr>
        <w:t>אינו נוכח</w:t>
      </w:r>
    </w:p>
    <w:p w:rsidR="00923E98" w:rsidRDefault="00923E98" w:rsidP="00C0026E">
      <w:pPr>
        <w:rPr>
          <w:rtl/>
        </w:rPr>
      </w:pPr>
      <w:r>
        <w:rPr>
          <w:rtl/>
        </w:rPr>
        <w:t>ירון לוי</w:t>
      </w:r>
      <w:r>
        <w:rPr>
          <w:rtl/>
        </w:rPr>
        <w:tab/>
      </w:r>
      <w:r>
        <w:rPr>
          <w:rtl/>
        </w:rPr>
        <w:tab/>
      </w:r>
      <w:r>
        <w:rPr>
          <w:rtl/>
        </w:rPr>
        <w:tab/>
        <w:t xml:space="preserve">–   </w:t>
      </w:r>
      <w:r>
        <w:rPr>
          <w:rFonts w:hint="cs"/>
          <w:rtl/>
        </w:rPr>
        <w:t>אינו נוכח</w:t>
      </w:r>
    </w:p>
    <w:p w:rsidR="00923E98" w:rsidRDefault="00923E98" w:rsidP="00C0026E">
      <w:pPr>
        <w:rPr>
          <w:rtl/>
        </w:rPr>
      </w:pPr>
      <w:r>
        <w:rPr>
          <w:rtl/>
        </w:rPr>
        <w:t>מיקי לוי</w:t>
      </w:r>
      <w:r>
        <w:rPr>
          <w:rtl/>
        </w:rPr>
        <w:tab/>
      </w:r>
      <w:r>
        <w:rPr>
          <w:rtl/>
        </w:rPr>
        <w:tab/>
      </w:r>
      <w:r>
        <w:rPr>
          <w:rtl/>
        </w:rPr>
        <w:tab/>
        <w:t xml:space="preserve">–   </w:t>
      </w:r>
      <w:r>
        <w:rPr>
          <w:rFonts w:hint="cs"/>
          <w:rtl/>
        </w:rPr>
        <w:t>בעד</w:t>
      </w:r>
    </w:p>
    <w:p w:rsidR="00923E98" w:rsidRDefault="00923E98" w:rsidP="00C0026E">
      <w:pPr>
        <w:rPr>
          <w:rtl/>
        </w:rPr>
      </w:pPr>
      <w:r>
        <w:rPr>
          <w:rtl/>
        </w:rPr>
        <w:t>יריב לוין</w:t>
      </w:r>
      <w:r>
        <w:rPr>
          <w:rtl/>
        </w:rPr>
        <w:tab/>
      </w:r>
      <w:r>
        <w:rPr>
          <w:rtl/>
        </w:rPr>
        <w:tab/>
      </w:r>
      <w:r>
        <w:rPr>
          <w:rtl/>
        </w:rPr>
        <w:tab/>
        <w:t xml:space="preserve">–   </w:t>
      </w:r>
      <w:r>
        <w:rPr>
          <w:rFonts w:hint="cs"/>
          <w:rtl/>
        </w:rPr>
        <w:t>נגד</w:t>
      </w:r>
    </w:p>
    <w:p w:rsidR="00923E98" w:rsidRDefault="00923E98" w:rsidP="00C0026E">
      <w:pPr>
        <w:rPr>
          <w:rtl/>
        </w:rPr>
      </w:pPr>
      <w:r>
        <w:rPr>
          <w:rtl/>
        </w:rPr>
        <w:t>נעמה לזימי</w:t>
      </w:r>
      <w:r>
        <w:rPr>
          <w:rtl/>
        </w:rPr>
        <w:tab/>
      </w:r>
      <w:r>
        <w:rPr>
          <w:rtl/>
        </w:rPr>
        <w:tab/>
        <w:t xml:space="preserve">–   </w:t>
      </w:r>
      <w:r>
        <w:rPr>
          <w:rFonts w:hint="cs"/>
          <w:rtl/>
        </w:rPr>
        <w:t>אינה נוכחת</w:t>
      </w:r>
    </w:p>
    <w:p w:rsidR="00923E98" w:rsidRDefault="00923E98" w:rsidP="00C0026E">
      <w:pPr>
        <w:rPr>
          <w:rtl/>
        </w:rPr>
      </w:pPr>
      <w:r>
        <w:rPr>
          <w:rtl/>
        </w:rPr>
        <w:t>אביגדור ליברמן</w:t>
      </w:r>
      <w:r>
        <w:rPr>
          <w:rtl/>
        </w:rPr>
        <w:tab/>
      </w:r>
      <w:r>
        <w:rPr>
          <w:rtl/>
        </w:rPr>
        <w:tab/>
        <w:t xml:space="preserve">–   </w:t>
      </w:r>
      <w:r>
        <w:rPr>
          <w:rFonts w:hint="cs"/>
          <w:rtl/>
        </w:rPr>
        <w:t>בעד</w:t>
      </w:r>
    </w:p>
    <w:p w:rsidR="00923E98" w:rsidRDefault="00923E98" w:rsidP="00C0026E">
      <w:pPr>
        <w:rPr>
          <w:rtl/>
        </w:rPr>
      </w:pPr>
      <w:r>
        <w:rPr>
          <w:rtl/>
        </w:rPr>
        <w:t>יאיר לפיד</w:t>
      </w:r>
      <w:r>
        <w:rPr>
          <w:rtl/>
        </w:rPr>
        <w:tab/>
      </w:r>
      <w:r>
        <w:rPr>
          <w:rtl/>
        </w:rPr>
        <w:tab/>
        <w:t xml:space="preserve">–   </w:t>
      </w:r>
      <w:r>
        <w:rPr>
          <w:rFonts w:hint="cs"/>
          <w:rtl/>
        </w:rPr>
        <w:t>אינו נוכח</w:t>
      </w:r>
    </w:p>
    <w:p w:rsidR="00923E98" w:rsidRDefault="00923E98" w:rsidP="00C0026E">
      <w:pPr>
        <w:rPr>
          <w:rtl/>
        </w:rPr>
      </w:pPr>
      <w:r>
        <w:rPr>
          <w:rtl/>
        </w:rPr>
        <w:t>סימון מושיאשוילי</w:t>
      </w:r>
      <w:r>
        <w:rPr>
          <w:rtl/>
        </w:rPr>
        <w:tab/>
      </w:r>
      <w:r>
        <w:rPr>
          <w:rtl/>
        </w:rPr>
        <w:tab/>
        <w:t xml:space="preserve">–   </w:t>
      </w:r>
      <w:r>
        <w:rPr>
          <w:rFonts w:hint="cs"/>
          <w:rtl/>
        </w:rPr>
        <w:t>נגד</w:t>
      </w:r>
    </w:p>
    <w:p w:rsidR="00923E98" w:rsidRDefault="00923E98" w:rsidP="00C0026E">
      <w:pPr>
        <w:rPr>
          <w:rtl/>
        </w:rPr>
      </w:pPr>
      <w:r>
        <w:rPr>
          <w:rtl/>
        </w:rPr>
        <w:t>טטיאנה מזרסקי</w:t>
      </w:r>
      <w:r>
        <w:rPr>
          <w:rtl/>
        </w:rPr>
        <w:tab/>
      </w:r>
      <w:r>
        <w:rPr>
          <w:rtl/>
        </w:rPr>
        <w:tab/>
        <w:t xml:space="preserve">–   </w:t>
      </w:r>
      <w:r>
        <w:rPr>
          <w:rFonts w:hint="cs"/>
          <w:rtl/>
        </w:rPr>
        <w:t>אינה נוכחת</w:t>
      </w:r>
    </w:p>
    <w:p w:rsidR="00923E98" w:rsidRDefault="00923E98" w:rsidP="00C0026E">
      <w:pPr>
        <w:rPr>
          <w:rtl/>
        </w:rPr>
      </w:pPr>
      <w:r>
        <w:rPr>
          <w:rtl/>
        </w:rPr>
        <w:t>מרב מיכאלי</w:t>
      </w:r>
      <w:r>
        <w:rPr>
          <w:rtl/>
        </w:rPr>
        <w:tab/>
      </w:r>
      <w:r>
        <w:rPr>
          <w:rtl/>
        </w:rPr>
        <w:tab/>
        <w:t xml:space="preserve">–   </w:t>
      </w:r>
      <w:r>
        <w:rPr>
          <w:rFonts w:hint="cs"/>
          <w:rtl/>
        </w:rPr>
        <w:t>אינה נוכחת</w:t>
      </w:r>
    </w:p>
    <w:p w:rsidR="00923E98" w:rsidRDefault="00923E98" w:rsidP="00C0026E">
      <w:pPr>
        <w:rPr>
          <w:rtl/>
        </w:rPr>
      </w:pPr>
      <w:r>
        <w:rPr>
          <w:rtl/>
        </w:rPr>
        <w:t>שלי טל מירון</w:t>
      </w:r>
      <w:r>
        <w:rPr>
          <w:rtl/>
        </w:rPr>
        <w:tab/>
      </w:r>
      <w:r>
        <w:rPr>
          <w:rtl/>
        </w:rPr>
        <w:tab/>
        <w:t xml:space="preserve">–   </w:t>
      </w:r>
      <w:r>
        <w:rPr>
          <w:rFonts w:hint="cs"/>
          <w:rtl/>
        </w:rPr>
        <w:t>בעד</w:t>
      </w:r>
    </w:p>
    <w:p w:rsidR="00923E98" w:rsidRDefault="00923E98" w:rsidP="00C0026E">
      <w:pPr>
        <w:rPr>
          <w:rtl/>
        </w:rPr>
      </w:pPr>
      <w:r>
        <w:rPr>
          <w:rtl/>
        </w:rPr>
        <w:t>יונתן מישרקי</w:t>
      </w:r>
      <w:r>
        <w:rPr>
          <w:rtl/>
        </w:rPr>
        <w:tab/>
      </w:r>
      <w:r>
        <w:rPr>
          <w:rtl/>
        </w:rPr>
        <w:tab/>
        <w:t xml:space="preserve">–   </w:t>
      </w:r>
      <w:r>
        <w:rPr>
          <w:rFonts w:hint="cs"/>
          <w:rtl/>
        </w:rPr>
        <w:t>נגד</w:t>
      </w:r>
    </w:p>
    <w:p w:rsidR="00923E98" w:rsidRDefault="00923E98" w:rsidP="00C0026E">
      <w:pPr>
        <w:rPr>
          <w:rtl/>
        </w:rPr>
      </w:pPr>
      <w:r>
        <w:rPr>
          <w:rtl/>
        </w:rPr>
        <w:t>חנוך דב מלביצקי</w:t>
      </w:r>
      <w:r>
        <w:rPr>
          <w:rtl/>
        </w:rPr>
        <w:tab/>
      </w:r>
      <w:r>
        <w:rPr>
          <w:rtl/>
        </w:rPr>
        <w:tab/>
        <w:t xml:space="preserve">–   </w:t>
      </w:r>
      <w:r>
        <w:rPr>
          <w:rFonts w:hint="cs"/>
          <w:rtl/>
        </w:rPr>
        <w:t>נגד</w:t>
      </w:r>
    </w:p>
    <w:p w:rsidR="00923E98" w:rsidRDefault="00923E98" w:rsidP="00C0026E">
      <w:pPr>
        <w:rPr>
          <w:rtl/>
        </w:rPr>
      </w:pPr>
      <w:r>
        <w:rPr>
          <w:rtl/>
        </w:rPr>
        <w:t>ארז מלול</w:t>
      </w:r>
      <w:r>
        <w:rPr>
          <w:rtl/>
        </w:rPr>
        <w:tab/>
      </w:r>
      <w:r>
        <w:rPr>
          <w:rtl/>
        </w:rPr>
        <w:tab/>
        <w:t xml:space="preserve">–   </w:t>
      </w:r>
      <w:r>
        <w:rPr>
          <w:rFonts w:hint="cs"/>
          <w:rtl/>
        </w:rPr>
        <w:t>נגד</w:t>
      </w:r>
    </w:p>
    <w:p w:rsidR="00923E98" w:rsidRDefault="00923E98" w:rsidP="00C0026E">
      <w:pPr>
        <w:rPr>
          <w:rtl/>
        </w:rPr>
      </w:pPr>
      <w:r>
        <w:rPr>
          <w:rtl/>
        </w:rPr>
        <w:t>יוליה מלינובסקי</w:t>
      </w:r>
      <w:r>
        <w:rPr>
          <w:rtl/>
        </w:rPr>
        <w:tab/>
      </w:r>
      <w:r>
        <w:rPr>
          <w:rtl/>
        </w:rPr>
        <w:tab/>
        <w:t xml:space="preserve">–   </w:t>
      </w:r>
      <w:r>
        <w:rPr>
          <w:rFonts w:hint="cs"/>
          <w:rtl/>
        </w:rPr>
        <w:t>אינה נוכחת</w:t>
      </w:r>
    </w:p>
    <w:p w:rsidR="00923E98" w:rsidRDefault="00923E98" w:rsidP="00C0026E">
      <w:pPr>
        <w:rPr>
          <w:rtl/>
        </w:rPr>
      </w:pPr>
      <w:r>
        <w:rPr>
          <w:rtl/>
        </w:rPr>
        <w:t>מיכאל מלכיאלי</w:t>
      </w:r>
      <w:r>
        <w:rPr>
          <w:rtl/>
        </w:rPr>
        <w:tab/>
      </w:r>
      <w:r>
        <w:rPr>
          <w:rtl/>
        </w:rPr>
        <w:tab/>
        <w:t xml:space="preserve">–   </w:t>
      </w:r>
      <w:r>
        <w:rPr>
          <w:rFonts w:hint="cs"/>
          <w:rtl/>
        </w:rPr>
        <w:t>אינו נוכח</w:t>
      </w:r>
    </w:p>
    <w:p w:rsidR="00923E98" w:rsidRDefault="00923E98" w:rsidP="00C0026E">
      <w:pPr>
        <w:rPr>
          <w:rtl/>
        </w:rPr>
      </w:pPr>
      <w:r>
        <w:rPr>
          <w:rtl/>
        </w:rPr>
        <w:t>צגה מלקו</w:t>
      </w:r>
      <w:r>
        <w:rPr>
          <w:rtl/>
        </w:rPr>
        <w:tab/>
      </w:r>
      <w:r>
        <w:rPr>
          <w:rtl/>
        </w:rPr>
        <w:tab/>
        <w:t xml:space="preserve">–   </w:t>
      </w:r>
      <w:r>
        <w:rPr>
          <w:rFonts w:hint="cs"/>
          <w:rtl/>
        </w:rPr>
        <w:t>נגד</w:t>
      </w:r>
    </w:p>
    <w:p w:rsidR="00923E98" w:rsidRDefault="00923E98" w:rsidP="00C0026E">
      <w:pPr>
        <w:rPr>
          <w:rtl/>
        </w:rPr>
      </w:pPr>
      <w:r>
        <w:rPr>
          <w:rtl/>
        </w:rPr>
        <w:t>אבי מעוז</w:t>
      </w:r>
      <w:r>
        <w:rPr>
          <w:rtl/>
        </w:rPr>
        <w:tab/>
      </w:r>
      <w:r>
        <w:rPr>
          <w:rtl/>
        </w:rPr>
        <w:tab/>
        <w:t xml:space="preserve">–   </w:t>
      </w:r>
      <w:r>
        <w:rPr>
          <w:rFonts w:hint="cs"/>
          <w:rtl/>
        </w:rPr>
        <w:t>אינו נוכח</w:t>
      </w:r>
    </w:p>
    <w:p w:rsidR="00923E98" w:rsidRDefault="00923E98" w:rsidP="00C0026E">
      <w:pPr>
        <w:rPr>
          <w:rtl/>
        </w:rPr>
      </w:pPr>
      <w:r>
        <w:rPr>
          <w:rtl/>
        </w:rPr>
        <w:t>שרון ניר</w:t>
      </w:r>
      <w:r>
        <w:rPr>
          <w:rtl/>
        </w:rPr>
        <w:tab/>
      </w:r>
      <w:r>
        <w:rPr>
          <w:rtl/>
        </w:rPr>
        <w:tab/>
      </w:r>
      <w:r>
        <w:rPr>
          <w:rtl/>
        </w:rPr>
        <w:tab/>
        <w:t xml:space="preserve">–   </w:t>
      </w:r>
      <w:r>
        <w:rPr>
          <w:rFonts w:hint="cs"/>
          <w:rtl/>
        </w:rPr>
        <w:t>בעד</w:t>
      </w:r>
    </w:p>
    <w:p w:rsidR="00923E98" w:rsidRDefault="00923E98" w:rsidP="00C0026E">
      <w:pPr>
        <w:rPr>
          <w:rtl/>
        </w:rPr>
      </w:pPr>
      <w:r>
        <w:rPr>
          <w:rtl/>
        </w:rPr>
        <w:t>בנימין נתניהו</w:t>
      </w:r>
      <w:r>
        <w:rPr>
          <w:rtl/>
        </w:rPr>
        <w:tab/>
      </w:r>
      <w:r>
        <w:rPr>
          <w:rtl/>
        </w:rPr>
        <w:tab/>
        <w:t xml:space="preserve">–   </w:t>
      </w:r>
      <w:r>
        <w:rPr>
          <w:rFonts w:hint="cs"/>
          <w:rtl/>
        </w:rPr>
        <w:t>אינו נוכח</w:t>
      </w:r>
    </w:p>
    <w:p w:rsidR="00923E98" w:rsidRDefault="00923E98" w:rsidP="00C0026E">
      <w:pPr>
        <w:rPr>
          <w:rtl/>
        </w:rPr>
      </w:pPr>
      <w:r>
        <w:rPr>
          <w:rtl/>
        </w:rPr>
        <w:t>יואב סגלוביץ'</w:t>
      </w:r>
      <w:r>
        <w:rPr>
          <w:rtl/>
        </w:rPr>
        <w:tab/>
      </w:r>
      <w:r>
        <w:rPr>
          <w:rtl/>
        </w:rPr>
        <w:tab/>
        <w:t xml:space="preserve">–   </w:t>
      </w:r>
      <w:r>
        <w:rPr>
          <w:rFonts w:hint="cs"/>
          <w:rtl/>
        </w:rPr>
        <w:t>אינו נוכח</w:t>
      </w:r>
    </w:p>
    <w:p w:rsidR="00923E98" w:rsidRDefault="00923E98" w:rsidP="00C0026E">
      <w:pPr>
        <w:rPr>
          <w:rtl/>
        </w:rPr>
      </w:pPr>
      <w:r>
        <w:rPr>
          <w:rtl/>
        </w:rPr>
        <w:t>יבגני סובה</w:t>
      </w:r>
      <w:r>
        <w:rPr>
          <w:rtl/>
        </w:rPr>
        <w:tab/>
      </w:r>
      <w:r>
        <w:rPr>
          <w:rtl/>
        </w:rPr>
        <w:tab/>
        <w:t xml:space="preserve">–   </w:t>
      </w:r>
      <w:r>
        <w:rPr>
          <w:rFonts w:hint="cs"/>
          <w:rtl/>
        </w:rPr>
        <w:t>בעד</w:t>
      </w:r>
    </w:p>
    <w:p w:rsidR="00923E98" w:rsidRDefault="00923E98" w:rsidP="00C0026E">
      <w:pPr>
        <w:rPr>
          <w:rtl/>
        </w:rPr>
      </w:pPr>
      <w:r>
        <w:rPr>
          <w:rtl/>
        </w:rPr>
        <w:t>צבי ידידיה סוכות</w:t>
      </w:r>
      <w:r>
        <w:rPr>
          <w:rtl/>
        </w:rPr>
        <w:tab/>
      </w:r>
      <w:r>
        <w:rPr>
          <w:rtl/>
        </w:rPr>
        <w:tab/>
        <w:t xml:space="preserve">–   </w:t>
      </w:r>
      <w:r>
        <w:rPr>
          <w:rFonts w:hint="cs"/>
          <w:rtl/>
        </w:rPr>
        <w:t>נגד</w:t>
      </w:r>
    </w:p>
    <w:p w:rsidR="00923E98" w:rsidRDefault="00923E98" w:rsidP="00C0026E">
      <w:pPr>
        <w:rPr>
          <w:rtl/>
        </w:rPr>
      </w:pPr>
      <w:r>
        <w:rPr>
          <w:rtl/>
        </w:rPr>
        <w:t>משה סולומון</w:t>
      </w:r>
      <w:r>
        <w:rPr>
          <w:rtl/>
        </w:rPr>
        <w:tab/>
      </w:r>
      <w:r>
        <w:rPr>
          <w:rtl/>
        </w:rPr>
        <w:tab/>
        <w:t xml:space="preserve">–   </w:t>
      </w:r>
      <w:r>
        <w:rPr>
          <w:rFonts w:hint="cs"/>
          <w:rtl/>
        </w:rPr>
        <w:t>נגד</w:t>
      </w:r>
    </w:p>
    <w:p w:rsidR="00923E98" w:rsidRDefault="00923E98" w:rsidP="00C0026E">
      <w:pPr>
        <w:rPr>
          <w:rtl/>
        </w:rPr>
      </w:pPr>
      <w:r>
        <w:rPr>
          <w:rtl/>
        </w:rPr>
        <w:t>לימור סון הר מלך</w:t>
      </w:r>
      <w:r>
        <w:rPr>
          <w:rtl/>
        </w:rPr>
        <w:tab/>
        <w:t xml:space="preserve">–   </w:t>
      </w:r>
      <w:r>
        <w:rPr>
          <w:rFonts w:hint="cs"/>
          <w:rtl/>
        </w:rPr>
        <w:t>נגד</w:t>
      </w:r>
    </w:p>
    <w:p w:rsidR="00923E98" w:rsidRDefault="00923E98" w:rsidP="00C0026E">
      <w:pPr>
        <w:rPr>
          <w:rtl/>
        </w:rPr>
      </w:pPr>
      <w:r>
        <w:rPr>
          <w:rtl/>
        </w:rPr>
        <w:t>אופיר סופר</w:t>
      </w:r>
      <w:r>
        <w:rPr>
          <w:rtl/>
        </w:rPr>
        <w:tab/>
      </w:r>
      <w:r>
        <w:rPr>
          <w:rtl/>
        </w:rPr>
        <w:tab/>
        <w:t xml:space="preserve">–   </w:t>
      </w:r>
      <w:r>
        <w:rPr>
          <w:rFonts w:hint="cs"/>
          <w:rtl/>
        </w:rPr>
        <w:t>נגד</w:t>
      </w:r>
    </w:p>
    <w:p w:rsidR="00923E98" w:rsidRDefault="00923E98" w:rsidP="00C0026E">
      <w:pPr>
        <w:rPr>
          <w:rtl/>
        </w:rPr>
      </w:pPr>
      <w:r>
        <w:rPr>
          <w:rtl/>
        </w:rPr>
        <w:t>אורית מלכה סטרוק</w:t>
      </w:r>
      <w:r>
        <w:rPr>
          <w:rtl/>
        </w:rPr>
        <w:tab/>
        <w:t xml:space="preserve">–   </w:t>
      </w:r>
      <w:r>
        <w:rPr>
          <w:rFonts w:hint="cs"/>
          <w:rtl/>
        </w:rPr>
        <w:t>נגד</w:t>
      </w:r>
    </w:p>
    <w:p w:rsidR="00923E98" w:rsidRDefault="00923E98" w:rsidP="00C0026E">
      <w:pPr>
        <w:rPr>
          <w:rtl/>
        </w:rPr>
      </w:pPr>
      <w:r>
        <w:rPr>
          <w:rtl/>
        </w:rPr>
        <w:t>משה סעדה</w:t>
      </w:r>
      <w:r>
        <w:rPr>
          <w:rtl/>
        </w:rPr>
        <w:tab/>
      </w:r>
      <w:r>
        <w:rPr>
          <w:rtl/>
        </w:rPr>
        <w:tab/>
        <w:t xml:space="preserve">–   </w:t>
      </w:r>
      <w:r>
        <w:rPr>
          <w:rFonts w:hint="cs"/>
          <w:rtl/>
        </w:rPr>
        <w:t>נגד</w:t>
      </w:r>
    </w:p>
    <w:p w:rsidR="00923E98" w:rsidRDefault="00923E98" w:rsidP="00C0026E">
      <w:pPr>
        <w:rPr>
          <w:rtl/>
        </w:rPr>
      </w:pPr>
      <w:r>
        <w:rPr>
          <w:rtl/>
        </w:rPr>
        <w:t>גדעון סער</w:t>
      </w:r>
      <w:r>
        <w:rPr>
          <w:rtl/>
        </w:rPr>
        <w:tab/>
      </w:r>
      <w:r>
        <w:rPr>
          <w:rtl/>
        </w:rPr>
        <w:tab/>
        <w:t xml:space="preserve">–   </w:t>
      </w:r>
      <w:r>
        <w:rPr>
          <w:rFonts w:hint="cs"/>
          <w:rtl/>
        </w:rPr>
        <w:t>בעד</w:t>
      </w:r>
    </w:p>
    <w:p w:rsidR="00923E98" w:rsidRDefault="00923E98" w:rsidP="00C0026E">
      <w:pPr>
        <w:rPr>
          <w:rtl/>
        </w:rPr>
      </w:pPr>
      <w:r>
        <w:rPr>
          <w:rtl/>
        </w:rPr>
        <w:t>מנסור עבאס</w:t>
      </w:r>
      <w:r>
        <w:rPr>
          <w:rtl/>
        </w:rPr>
        <w:tab/>
      </w:r>
      <w:r>
        <w:rPr>
          <w:rtl/>
        </w:rPr>
        <w:tab/>
        <w:t xml:space="preserve">–   </w:t>
      </w:r>
      <w:r>
        <w:rPr>
          <w:rFonts w:hint="cs"/>
          <w:rtl/>
        </w:rPr>
        <w:t>בעד</w:t>
      </w:r>
    </w:p>
    <w:p w:rsidR="00923E98" w:rsidRDefault="00923E98" w:rsidP="00C0026E">
      <w:pPr>
        <w:rPr>
          <w:rtl/>
        </w:rPr>
      </w:pPr>
      <w:r>
        <w:rPr>
          <w:rtl/>
        </w:rPr>
        <w:t>איימן עודה</w:t>
      </w:r>
      <w:r>
        <w:rPr>
          <w:rtl/>
        </w:rPr>
        <w:tab/>
      </w:r>
      <w:r>
        <w:rPr>
          <w:rtl/>
        </w:rPr>
        <w:tab/>
        <w:t xml:space="preserve">–   </w:t>
      </w:r>
      <w:r>
        <w:rPr>
          <w:rFonts w:hint="cs"/>
          <w:rtl/>
        </w:rPr>
        <w:t>בעד</w:t>
      </w:r>
    </w:p>
    <w:p w:rsidR="00923E98" w:rsidRDefault="00923E98" w:rsidP="00C0026E">
      <w:pPr>
        <w:rPr>
          <w:rtl/>
        </w:rPr>
      </w:pPr>
      <w:r>
        <w:rPr>
          <w:rtl/>
        </w:rPr>
        <w:t>יוסף עטאונה</w:t>
      </w:r>
      <w:r>
        <w:rPr>
          <w:rtl/>
        </w:rPr>
        <w:tab/>
      </w:r>
      <w:r>
        <w:rPr>
          <w:rtl/>
        </w:rPr>
        <w:tab/>
        <w:t xml:space="preserve">–   </w:t>
      </w:r>
      <w:r>
        <w:rPr>
          <w:rFonts w:hint="cs"/>
          <w:rtl/>
        </w:rPr>
        <w:t>אינו נוכח</w:t>
      </w:r>
    </w:p>
    <w:p w:rsidR="00923E98" w:rsidRDefault="00923E98" w:rsidP="00C0026E">
      <w:pPr>
        <w:rPr>
          <w:rtl/>
        </w:rPr>
      </w:pPr>
      <w:r>
        <w:rPr>
          <w:rtl/>
        </w:rPr>
        <w:t>חוה אתי עטייה</w:t>
      </w:r>
      <w:r>
        <w:rPr>
          <w:rtl/>
        </w:rPr>
        <w:tab/>
      </w:r>
      <w:r>
        <w:rPr>
          <w:rtl/>
        </w:rPr>
        <w:tab/>
        <w:t xml:space="preserve">–   </w:t>
      </w:r>
      <w:r>
        <w:rPr>
          <w:rFonts w:hint="cs"/>
          <w:rtl/>
        </w:rPr>
        <w:t>נגד</w:t>
      </w:r>
    </w:p>
    <w:p w:rsidR="00923E98" w:rsidRDefault="00923E98" w:rsidP="00C0026E">
      <w:pPr>
        <w:rPr>
          <w:rtl/>
        </w:rPr>
      </w:pPr>
      <w:r>
        <w:rPr>
          <w:rtl/>
        </w:rPr>
        <w:t>חמד עמאר</w:t>
      </w:r>
      <w:r>
        <w:rPr>
          <w:rtl/>
        </w:rPr>
        <w:tab/>
      </w:r>
      <w:r>
        <w:rPr>
          <w:rtl/>
        </w:rPr>
        <w:tab/>
        <w:t xml:space="preserve">–   </w:t>
      </w:r>
      <w:r>
        <w:rPr>
          <w:rFonts w:hint="cs"/>
          <w:rtl/>
        </w:rPr>
        <w:t>בעד</w:t>
      </w:r>
    </w:p>
    <w:p w:rsidR="00923E98" w:rsidRDefault="00923E98" w:rsidP="00C0026E">
      <w:pPr>
        <w:rPr>
          <w:rtl/>
        </w:rPr>
      </w:pPr>
      <w:r>
        <w:rPr>
          <w:rtl/>
        </w:rPr>
        <w:t>צביקה פוגל</w:t>
      </w:r>
      <w:r>
        <w:rPr>
          <w:rtl/>
        </w:rPr>
        <w:tab/>
      </w:r>
      <w:r>
        <w:rPr>
          <w:rtl/>
        </w:rPr>
        <w:tab/>
        <w:t xml:space="preserve">–   </w:t>
      </w:r>
      <w:r>
        <w:rPr>
          <w:rFonts w:hint="cs"/>
          <w:rtl/>
        </w:rPr>
        <w:t>נגד</w:t>
      </w:r>
    </w:p>
    <w:p w:rsidR="00923E98" w:rsidRDefault="00923E98" w:rsidP="00C0026E">
      <w:pPr>
        <w:rPr>
          <w:rtl/>
        </w:rPr>
      </w:pPr>
      <w:r>
        <w:rPr>
          <w:rtl/>
        </w:rPr>
        <w:t>עודד פורר</w:t>
      </w:r>
      <w:r>
        <w:rPr>
          <w:rtl/>
        </w:rPr>
        <w:tab/>
      </w:r>
      <w:r>
        <w:rPr>
          <w:rtl/>
        </w:rPr>
        <w:tab/>
        <w:t xml:space="preserve">–   </w:t>
      </w:r>
      <w:r>
        <w:rPr>
          <w:rFonts w:hint="cs"/>
          <w:rtl/>
        </w:rPr>
        <w:t>בעד</w:t>
      </w:r>
    </w:p>
    <w:p w:rsidR="00923E98" w:rsidRDefault="00923E98" w:rsidP="00C0026E">
      <w:pPr>
        <w:rPr>
          <w:rtl/>
        </w:rPr>
      </w:pPr>
      <w:r>
        <w:rPr>
          <w:rtl/>
        </w:rPr>
        <w:t>יצחק פינדרוס</w:t>
      </w:r>
      <w:r>
        <w:rPr>
          <w:rtl/>
        </w:rPr>
        <w:tab/>
      </w:r>
      <w:r>
        <w:rPr>
          <w:rtl/>
        </w:rPr>
        <w:tab/>
        <w:t xml:space="preserve">–   </w:t>
      </w:r>
      <w:r>
        <w:rPr>
          <w:rFonts w:hint="cs"/>
          <w:rtl/>
        </w:rPr>
        <w:t>נגד</w:t>
      </w:r>
    </w:p>
    <w:p w:rsidR="00923E98" w:rsidRDefault="00923E98" w:rsidP="00C0026E">
      <w:pPr>
        <w:rPr>
          <w:rtl/>
        </w:rPr>
      </w:pPr>
      <w:r>
        <w:rPr>
          <w:rtl/>
        </w:rPr>
        <w:t>משה פסל</w:t>
      </w:r>
      <w:r>
        <w:rPr>
          <w:rtl/>
        </w:rPr>
        <w:tab/>
      </w:r>
      <w:r>
        <w:rPr>
          <w:rtl/>
        </w:rPr>
        <w:tab/>
        <w:t xml:space="preserve">–   </w:t>
      </w:r>
      <w:r>
        <w:rPr>
          <w:rFonts w:hint="cs"/>
          <w:rtl/>
        </w:rPr>
        <w:t>נגד</w:t>
      </w:r>
    </w:p>
    <w:p w:rsidR="00923E98" w:rsidRDefault="00923E98" w:rsidP="00C0026E">
      <w:pPr>
        <w:rPr>
          <w:rtl/>
        </w:rPr>
      </w:pPr>
      <w:r>
        <w:rPr>
          <w:rtl/>
        </w:rPr>
        <w:t>יסמין פרידמן</w:t>
      </w:r>
      <w:r>
        <w:rPr>
          <w:rtl/>
        </w:rPr>
        <w:tab/>
      </w:r>
      <w:r>
        <w:rPr>
          <w:rtl/>
        </w:rPr>
        <w:tab/>
        <w:t xml:space="preserve">–   </w:t>
      </w:r>
      <w:r>
        <w:rPr>
          <w:rFonts w:hint="cs"/>
          <w:rtl/>
        </w:rPr>
        <w:t>אינה נוכחת</w:t>
      </w:r>
    </w:p>
    <w:p w:rsidR="00923E98" w:rsidRDefault="00923E98" w:rsidP="00C0026E">
      <w:pPr>
        <w:rPr>
          <w:rtl/>
        </w:rPr>
      </w:pPr>
      <w:r>
        <w:rPr>
          <w:rtl/>
        </w:rPr>
        <w:t>אורית פרקש הכהן</w:t>
      </w:r>
      <w:r>
        <w:rPr>
          <w:rtl/>
        </w:rPr>
        <w:tab/>
        <w:t xml:space="preserve">–   </w:t>
      </w:r>
      <w:r>
        <w:rPr>
          <w:rFonts w:hint="cs"/>
          <w:rtl/>
        </w:rPr>
        <w:t>בעד</w:t>
      </w:r>
    </w:p>
    <w:p w:rsidR="00923E98" w:rsidRDefault="00923E98" w:rsidP="00C0026E">
      <w:pPr>
        <w:rPr>
          <w:rtl/>
        </w:rPr>
      </w:pPr>
      <w:r>
        <w:rPr>
          <w:rtl/>
        </w:rPr>
        <w:t>מטי צרפתי הרכבי</w:t>
      </w:r>
      <w:r>
        <w:rPr>
          <w:rtl/>
        </w:rPr>
        <w:tab/>
        <w:t xml:space="preserve">–   </w:t>
      </w:r>
      <w:r>
        <w:rPr>
          <w:rFonts w:hint="cs"/>
          <w:rtl/>
        </w:rPr>
        <w:t>בעד</w:t>
      </w:r>
    </w:p>
    <w:p w:rsidR="00923E98" w:rsidRDefault="00923E98" w:rsidP="00C0026E">
      <w:pPr>
        <w:rPr>
          <w:rtl/>
        </w:rPr>
      </w:pPr>
      <w:r>
        <w:rPr>
          <w:rtl/>
        </w:rPr>
        <w:t>אריאל קלנר</w:t>
      </w:r>
      <w:r>
        <w:rPr>
          <w:rtl/>
        </w:rPr>
        <w:tab/>
      </w:r>
      <w:r>
        <w:rPr>
          <w:rtl/>
        </w:rPr>
        <w:tab/>
        <w:t xml:space="preserve">–   </w:t>
      </w:r>
      <w:r>
        <w:rPr>
          <w:rFonts w:hint="cs"/>
          <w:rtl/>
        </w:rPr>
        <w:t>נגד</w:t>
      </w:r>
    </w:p>
    <w:p w:rsidR="00923E98" w:rsidRDefault="00923E98" w:rsidP="00C0026E">
      <w:pPr>
        <w:rPr>
          <w:rtl/>
        </w:rPr>
      </w:pPr>
      <w:r>
        <w:rPr>
          <w:rtl/>
        </w:rPr>
        <w:t>יצחק קרויזר</w:t>
      </w:r>
      <w:r>
        <w:rPr>
          <w:rtl/>
        </w:rPr>
        <w:tab/>
      </w:r>
      <w:r>
        <w:rPr>
          <w:rtl/>
        </w:rPr>
        <w:tab/>
        <w:t xml:space="preserve">–   </w:t>
      </w:r>
      <w:r>
        <w:rPr>
          <w:rFonts w:hint="cs"/>
          <w:rtl/>
        </w:rPr>
        <w:t>נגד</w:t>
      </w:r>
    </w:p>
    <w:p w:rsidR="00923E98" w:rsidRDefault="00923E98" w:rsidP="00C0026E">
      <w:pPr>
        <w:rPr>
          <w:rtl/>
        </w:rPr>
      </w:pPr>
      <w:r>
        <w:rPr>
          <w:rtl/>
        </w:rPr>
        <w:t>גלעד קריב</w:t>
      </w:r>
      <w:r>
        <w:rPr>
          <w:rtl/>
        </w:rPr>
        <w:tab/>
      </w:r>
      <w:r>
        <w:rPr>
          <w:rtl/>
        </w:rPr>
        <w:tab/>
        <w:t xml:space="preserve">–   </w:t>
      </w:r>
      <w:r>
        <w:rPr>
          <w:rFonts w:hint="cs"/>
          <w:rtl/>
        </w:rPr>
        <w:t>בעד</w:t>
      </w:r>
    </w:p>
    <w:p w:rsidR="00923E98" w:rsidRDefault="00923E98" w:rsidP="00C0026E">
      <w:pPr>
        <w:rPr>
          <w:rtl/>
        </w:rPr>
      </w:pPr>
      <w:r>
        <w:rPr>
          <w:rtl/>
        </w:rPr>
        <w:t>שלמה קרעי</w:t>
      </w:r>
      <w:r>
        <w:rPr>
          <w:rtl/>
        </w:rPr>
        <w:tab/>
      </w:r>
      <w:r>
        <w:rPr>
          <w:rtl/>
        </w:rPr>
        <w:tab/>
        <w:t xml:space="preserve">–   </w:t>
      </w:r>
      <w:r>
        <w:rPr>
          <w:rFonts w:hint="cs"/>
          <w:rtl/>
        </w:rPr>
        <w:t>נגד</w:t>
      </w:r>
    </w:p>
    <w:p w:rsidR="00923E98" w:rsidRDefault="00923E98" w:rsidP="00C0026E">
      <w:pPr>
        <w:rPr>
          <w:rtl/>
        </w:rPr>
      </w:pPr>
      <w:r>
        <w:rPr>
          <w:rtl/>
        </w:rPr>
        <w:t>אליהו רביבו</w:t>
      </w:r>
      <w:r>
        <w:rPr>
          <w:rtl/>
        </w:rPr>
        <w:tab/>
      </w:r>
      <w:r>
        <w:rPr>
          <w:rtl/>
        </w:rPr>
        <w:tab/>
        <w:t xml:space="preserve">–   </w:t>
      </w:r>
      <w:r>
        <w:rPr>
          <w:rFonts w:hint="cs"/>
          <w:rtl/>
        </w:rPr>
        <w:t>אינו נוכח</w:t>
      </w:r>
    </w:p>
    <w:p w:rsidR="00923E98" w:rsidRDefault="00923E98" w:rsidP="00C0026E">
      <w:pPr>
        <w:rPr>
          <w:rtl/>
        </w:rPr>
      </w:pPr>
      <w:r>
        <w:rPr>
          <w:rtl/>
        </w:rPr>
        <w:t>משה רוט</w:t>
      </w:r>
      <w:r>
        <w:rPr>
          <w:rtl/>
        </w:rPr>
        <w:tab/>
      </w:r>
      <w:r>
        <w:rPr>
          <w:rtl/>
        </w:rPr>
        <w:tab/>
        <w:t xml:space="preserve">–   </w:t>
      </w:r>
      <w:r>
        <w:rPr>
          <w:rFonts w:hint="cs"/>
          <w:rtl/>
        </w:rPr>
        <w:t>נגד</w:t>
      </w:r>
    </w:p>
    <w:p w:rsidR="00923E98" w:rsidRDefault="00923E98" w:rsidP="00C0026E">
      <w:pPr>
        <w:rPr>
          <w:rtl/>
        </w:rPr>
      </w:pPr>
      <w:r>
        <w:rPr>
          <w:rtl/>
        </w:rPr>
        <w:t>שמחה רוטמן</w:t>
      </w:r>
      <w:r>
        <w:rPr>
          <w:rtl/>
        </w:rPr>
        <w:tab/>
      </w:r>
      <w:r>
        <w:rPr>
          <w:rtl/>
        </w:rPr>
        <w:tab/>
        <w:t xml:space="preserve">–   </w:t>
      </w:r>
      <w:r>
        <w:rPr>
          <w:rFonts w:hint="cs"/>
          <w:rtl/>
        </w:rPr>
        <w:t>נגד</w:t>
      </w:r>
    </w:p>
    <w:p w:rsidR="00923E98" w:rsidRDefault="00923E98" w:rsidP="00C0026E">
      <w:pPr>
        <w:rPr>
          <w:rtl/>
        </w:rPr>
      </w:pPr>
      <w:r>
        <w:rPr>
          <w:rtl/>
        </w:rPr>
        <w:t>עידן רול</w:t>
      </w:r>
      <w:r>
        <w:rPr>
          <w:rtl/>
        </w:rPr>
        <w:tab/>
      </w:r>
      <w:r>
        <w:rPr>
          <w:rtl/>
        </w:rPr>
        <w:tab/>
      </w:r>
      <w:r>
        <w:rPr>
          <w:rtl/>
        </w:rPr>
        <w:tab/>
        <w:t xml:space="preserve">–   </w:t>
      </w:r>
      <w:r>
        <w:rPr>
          <w:rFonts w:hint="cs"/>
          <w:rtl/>
        </w:rPr>
        <w:t>בעד</w:t>
      </w:r>
    </w:p>
    <w:p w:rsidR="00923E98" w:rsidRDefault="00923E98" w:rsidP="00C0026E">
      <w:pPr>
        <w:rPr>
          <w:rtl/>
        </w:rPr>
      </w:pPr>
      <w:r>
        <w:rPr>
          <w:rtl/>
        </w:rPr>
        <w:t>אפרת רייטן מרום</w:t>
      </w:r>
      <w:r>
        <w:rPr>
          <w:rtl/>
        </w:rPr>
        <w:tab/>
        <w:t xml:space="preserve">–   </w:t>
      </w:r>
      <w:r>
        <w:rPr>
          <w:rFonts w:hint="cs"/>
          <w:rtl/>
        </w:rPr>
        <w:t>אינה נוכחת</w:t>
      </w:r>
    </w:p>
    <w:p w:rsidR="00923E98" w:rsidRDefault="00923E98" w:rsidP="00C0026E">
      <w:pPr>
        <w:rPr>
          <w:rtl/>
        </w:rPr>
      </w:pPr>
      <w:r>
        <w:rPr>
          <w:rtl/>
        </w:rPr>
        <w:t>אלון שוסטר</w:t>
      </w:r>
      <w:r>
        <w:rPr>
          <w:rtl/>
        </w:rPr>
        <w:tab/>
      </w:r>
      <w:r>
        <w:rPr>
          <w:rtl/>
        </w:rPr>
        <w:tab/>
        <w:t xml:space="preserve">–   </w:t>
      </w:r>
      <w:r>
        <w:rPr>
          <w:rFonts w:hint="cs"/>
          <w:rtl/>
        </w:rPr>
        <w:t>בעד</w:t>
      </w:r>
    </w:p>
    <w:p w:rsidR="00923E98" w:rsidRDefault="00923E98" w:rsidP="00C0026E">
      <w:pPr>
        <w:rPr>
          <w:rtl/>
        </w:rPr>
      </w:pPr>
      <w:r>
        <w:rPr>
          <w:rtl/>
        </w:rPr>
        <w:t>קטי קטרין שטרית</w:t>
      </w:r>
      <w:r>
        <w:rPr>
          <w:rtl/>
        </w:rPr>
        <w:tab/>
        <w:t xml:space="preserve">–   </w:t>
      </w:r>
      <w:r>
        <w:rPr>
          <w:rFonts w:hint="cs"/>
          <w:rtl/>
        </w:rPr>
        <w:t>נגד</w:t>
      </w:r>
    </w:p>
    <w:p w:rsidR="00923E98" w:rsidRDefault="00923E98" w:rsidP="00C0026E">
      <w:pPr>
        <w:rPr>
          <w:rtl/>
        </w:rPr>
      </w:pPr>
      <w:r>
        <w:rPr>
          <w:rtl/>
        </w:rPr>
        <w:t>אלעזר שטרן</w:t>
      </w:r>
      <w:r>
        <w:rPr>
          <w:rtl/>
        </w:rPr>
        <w:tab/>
      </w:r>
      <w:r>
        <w:rPr>
          <w:rtl/>
        </w:rPr>
        <w:tab/>
        <w:t xml:space="preserve">–   </w:t>
      </w:r>
      <w:r>
        <w:rPr>
          <w:rFonts w:hint="cs"/>
          <w:rtl/>
        </w:rPr>
        <w:t>בעד</w:t>
      </w:r>
    </w:p>
    <w:p w:rsidR="00923E98" w:rsidRDefault="00923E98" w:rsidP="00C0026E">
      <w:pPr>
        <w:rPr>
          <w:rtl/>
        </w:rPr>
      </w:pPr>
      <w:r>
        <w:rPr>
          <w:rtl/>
        </w:rPr>
        <w:t>מיכל שיר סגמן</w:t>
      </w:r>
      <w:r>
        <w:rPr>
          <w:rtl/>
        </w:rPr>
        <w:tab/>
      </w:r>
      <w:r>
        <w:rPr>
          <w:rtl/>
        </w:rPr>
        <w:tab/>
        <w:t xml:space="preserve">–   </w:t>
      </w:r>
      <w:r>
        <w:rPr>
          <w:rFonts w:hint="cs"/>
          <w:rtl/>
        </w:rPr>
        <w:t>אינה נוכחת</w:t>
      </w:r>
    </w:p>
    <w:p w:rsidR="00923E98" w:rsidRDefault="00923E98" w:rsidP="00C0026E">
      <w:pPr>
        <w:rPr>
          <w:rtl/>
        </w:rPr>
      </w:pPr>
      <w:r>
        <w:rPr>
          <w:rtl/>
        </w:rPr>
        <w:t>נאור שירי</w:t>
      </w:r>
      <w:r>
        <w:rPr>
          <w:rtl/>
        </w:rPr>
        <w:tab/>
      </w:r>
      <w:r>
        <w:rPr>
          <w:rtl/>
        </w:rPr>
        <w:tab/>
        <w:t xml:space="preserve">–   </w:t>
      </w:r>
      <w:r>
        <w:rPr>
          <w:rFonts w:hint="cs"/>
          <w:rtl/>
        </w:rPr>
        <w:t>אינו נוכח</w:t>
      </w:r>
    </w:p>
    <w:p w:rsidR="00923E98" w:rsidRDefault="00923E98" w:rsidP="00C0026E">
      <w:pPr>
        <w:rPr>
          <w:rtl/>
        </w:rPr>
      </w:pPr>
      <w:r>
        <w:rPr>
          <w:rtl/>
        </w:rPr>
        <w:t>אושר שקלים</w:t>
      </w:r>
      <w:r>
        <w:rPr>
          <w:rtl/>
        </w:rPr>
        <w:tab/>
      </w:r>
      <w:r>
        <w:rPr>
          <w:rtl/>
        </w:rPr>
        <w:tab/>
        <w:t xml:space="preserve">–   </w:t>
      </w:r>
      <w:r>
        <w:rPr>
          <w:rFonts w:hint="cs"/>
          <w:rtl/>
        </w:rPr>
        <w:t>נגד</w:t>
      </w:r>
    </w:p>
    <w:p w:rsidR="00923E98" w:rsidRDefault="00923E98" w:rsidP="00C0026E">
      <w:pPr>
        <w:rPr>
          <w:rtl/>
        </w:rPr>
      </w:pPr>
      <w:r>
        <w:rPr>
          <w:rtl/>
        </w:rPr>
        <w:t>עאידה תומא סלימאן</w:t>
      </w:r>
      <w:r>
        <w:rPr>
          <w:rtl/>
        </w:rPr>
        <w:tab/>
        <w:t xml:space="preserve">–   </w:t>
      </w:r>
      <w:r>
        <w:rPr>
          <w:rFonts w:hint="cs"/>
          <w:rtl/>
        </w:rPr>
        <w:t>אינה נוכחת</w:t>
      </w:r>
    </w:p>
    <w:p w:rsidR="00923E98" w:rsidRDefault="00923E98" w:rsidP="00C0026E">
      <w:pPr>
        <w:rPr>
          <w:rtl/>
        </w:rPr>
      </w:pPr>
      <w:r>
        <w:rPr>
          <w:rtl/>
        </w:rPr>
        <w:t>פנינה תמנו</w:t>
      </w:r>
      <w:r>
        <w:rPr>
          <w:rtl/>
        </w:rPr>
        <w:tab/>
      </w:r>
      <w:r>
        <w:rPr>
          <w:rtl/>
        </w:rPr>
        <w:tab/>
        <w:t xml:space="preserve">–   </w:t>
      </w:r>
      <w:r>
        <w:rPr>
          <w:rFonts w:hint="cs"/>
          <w:rtl/>
        </w:rPr>
        <w:t>בעד</w:t>
      </w:r>
    </w:p>
    <w:p w:rsidR="00923E98" w:rsidRDefault="00923E98" w:rsidP="00C0026E">
      <w:pPr>
        <w:rPr>
          <w:rtl/>
        </w:rPr>
      </w:pPr>
    </w:p>
    <w:p w:rsidR="00923E98" w:rsidRDefault="00923E98" w:rsidP="00C0026E">
      <w:pPr>
        <w:pStyle w:val="af7"/>
        <w:keepNext/>
        <w:rPr>
          <w:rtl/>
        </w:rPr>
      </w:pPr>
      <w:r w:rsidRPr="00053F42">
        <w:rPr>
          <w:rStyle w:val="TagStyle"/>
          <w:rtl/>
        </w:rPr>
        <w:t xml:space="preserve"> &lt;&lt; יור &gt;&gt; </w:t>
      </w:r>
      <w:r>
        <w:rPr>
          <w:rtl/>
        </w:rPr>
        <w:t>היו"ר אמיר אוחנה:</w:t>
      </w:r>
      <w:r w:rsidRPr="00053F42">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נא קראי בשמות חברי הכנסת שטרם הצביעו.</w:t>
      </w:r>
    </w:p>
    <w:p w:rsidR="00923E98" w:rsidRDefault="00923E98" w:rsidP="00C0026E">
      <w:pPr>
        <w:rPr>
          <w:rtl/>
          <w:lang w:eastAsia="he-IL"/>
        </w:rPr>
      </w:pPr>
    </w:p>
    <w:p w:rsidR="00923E98" w:rsidRDefault="00923E98" w:rsidP="00C0026E">
      <w:pPr>
        <w:pStyle w:val="af6"/>
        <w:keepNext/>
        <w:rPr>
          <w:rtl/>
        </w:rPr>
      </w:pPr>
      <w:r w:rsidRPr="00861D65">
        <w:rPr>
          <w:rStyle w:val="TagStyle"/>
          <w:rtl/>
        </w:rPr>
        <w:t xml:space="preserve"> &lt;&lt; קריאה &gt;&gt; </w:t>
      </w:r>
      <w:r>
        <w:rPr>
          <w:rtl/>
        </w:rPr>
        <w:t>סגנית מזכיר הכנסת אלינור ימין:</w:t>
      </w:r>
      <w:r w:rsidRPr="00861D65">
        <w:rPr>
          <w:rStyle w:val="TagStyle"/>
          <w:rtl/>
        </w:rPr>
        <w:t xml:space="preserve"> &lt;&lt; קריאה &gt;&gt;</w:t>
      </w:r>
      <w:r>
        <w:rPr>
          <w:rtl/>
        </w:rPr>
        <w:t xml:space="preserve">   </w:t>
      </w:r>
    </w:p>
    <w:p w:rsidR="00923E98" w:rsidRDefault="00923E98" w:rsidP="00C0026E">
      <w:pPr>
        <w:ind w:firstLine="0"/>
        <w:rPr>
          <w:rtl/>
          <w:lang w:eastAsia="he-IL"/>
        </w:rPr>
      </w:pPr>
      <w:r>
        <w:rPr>
          <w:rFonts w:hint="cs"/>
          <w:rtl/>
          <w:lang w:eastAsia="he-IL"/>
        </w:rPr>
        <w:t>(קוראת בשמות חברי הכנסת)</w:t>
      </w:r>
    </w:p>
    <w:p w:rsidR="00923E98" w:rsidRDefault="00923E98" w:rsidP="00C0026E">
      <w:pPr>
        <w:rPr>
          <w:rtl/>
          <w:lang w:eastAsia="he-IL"/>
        </w:rPr>
      </w:pPr>
    </w:p>
    <w:p w:rsidR="00923E98" w:rsidRDefault="00923E98" w:rsidP="00C0026E">
      <w:pPr>
        <w:rPr>
          <w:rtl/>
        </w:rPr>
      </w:pPr>
      <w:r>
        <w:rPr>
          <w:rFonts w:hint="cs"/>
          <w:rtl/>
        </w:rPr>
        <w:t>משה אבוטבול</w:t>
      </w:r>
      <w:r>
        <w:rPr>
          <w:rtl/>
        </w:rPr>
        <w:tab/>
      </w:r>
      <w:r>
        <w:rPr>
          <w:rtl/>
        </w:rPr>
        <w:tab/>
        <w:t xml:space="preserve">–   </w:t>
      </w:r>
      <w:r>
        <w:rPr>
          <w:rFonts w:hint="cs"/>
          <w:rtl/>
        </w:rPr>
        <w:t>אינו נוכח</w:t>
      </w:r>
    </w:p>
    <w:p w:rsidR="00923E98" w:rsidRDefault="00923E98" w:rsidP="00C0026E">
      <w:pPr>
        <w:rPr>
          <w:rtl/>
        </w:rPr>
      </w:pPr>
      <w:bookmarkStart w:id="22489" w:name="_ETM_Q79_543000"/>
      <w:bookmarkEnd w:id="22489"/>
      <w:r>
        <w:rPr>
          <w:rFonts w:hint="cs"/>
          <w:rtl/>
        </w:rPr>
        <w:t>יולי יואל אדלשטיין</w:t>
      </w:r>
      <w:r>
        <w:rPr>
          <w:rtl/>
        </w:rPr>
        <w:tab/>
        <w:t xml:space="preserve">–   </w:t>
      </w:r>
      <w:r>
        <w:rPr>
          <w:rFonts w:hint="cs"/>
          <w:rtl/>
        </w:rPr>
        <w:t>אינו נוכח</w:t>
      </w:r>
    </w:p>
    <w:p w:rsidR="00923E98" w:rsidRDefault="00923E98" w:rsidP="00C0026E">
      <w:pPr>
        <w:rPr>
          <w:rtl/>
        </w:rPr>
      </w:pPr>
      <w:r>
        <w:rPr>
          <w:rFonts w:hint="cs"/>
          <w:rtl/>
        </w:rPr>
        <w:t>גדי איזנקוט</w:t>
      </w:r>
      <w:r>
        <w:rPr>
          <w:rtl/>
        </w:rPr>
        <w:tab/>
      </w:r>
      <w:r>
        <w:rPr>
          <w:rtl/>
        </w:rPr>
        <w:tab/>
        <w:t xml:space="preserve">–   </w:t>
      </w:r>
      <w:r>
        <w:rPr>
          <w:rFonts w:hint="cs"/>
          <w:rtl/>
        </w:rPr>
        <w:t>אינו נוכח</w:t>
      </w:r>
    </w:p>
    <w:p w:rsidR="00923E98" w:rsidRDefault="00923E98" w:rsidP="00C0026E">
      <w:pPr>
        <w:rPr>
          <w:rtl/>
        </w:rPr>
      </w:pPr>
      <w:r>
        <w:rPr>
          <w:rtl/>
        </w:rPr>
        <w:t>יואב גלנט</w:t>
      </w:r>
      <w:r>
        <w:rPr>
          <w:rtl/>
        </w:rPr>
        <w:tab/>
      </w:r>
      <w:r>
        <w:rPr>
          <w:rtl/>
        </w:rPr>
        <w:tab/>
        <w:t xml:space="preserve">–   </w:t>
      </w:r>
      <w:r>
        <w:rPr>
          <w:rFonts w:hint="cs"/>
          <w:rtl/>
        </w:rPr>
        <w:t>אינו נוכח</w:t>
      </w:r>
    </w:p>
    <w:p w:rsidR="00923E98" w:rsidRDefault="00923E98" w:rsidP="00C0026E">
      <w:pPr>
        <w:rPr>
          <w:rtl/>
        </w:rPr>
      </w:pPr>
      <w:r>
        <w:rPr>
          <w:rtl/>
        </w:rPr>
        <w:t>אריה מכלוף דרעי</w:t>
      </w:r>
      <w:r>
        <w:rPr>
          <w:rtl/>
        </w:rPr>
        <w:tab/>
        <w:t xml:space="preserve">–   </w:t>
      </w:r>
      <w:r>
        <w:rPr>
          <w:rFonts w:hint="cs"/>
          <w:rtl/>
        </w:rPr>
        <w:t>נגד</w:t>
      </w:r>
    </w:p>
    <w:p w:rsidR="00923E98" w:rsidRDefault="00923E98" w:rsidP="00C0026E">
      <w:pPr>
        <w:rPr>
          <w:rtl/>
        </w:rPr>
      </w:pPr>
      <w:r>
        <w:rPr>
          <w:rtl/>
        </w:rPr>
        <w:t>בועז טופורובסקי</w:t>
      </w:r>
      <w:r>
        <w:rPr>
          <w:rtl/>
        </w:rPr>
        <w:tab/>
      </w:r>
      <w:r>
        <w:rPr>
          <w:rtl/>
        </w:rPr>
        <w:tab/>
        <w:t xml:space="preserve">–   </w:t>
      </w:r>
      <w:r>
        <w:rPr>
          <w:rFonts w:hint="cs"/>
          <w:rtl/>
        </w:rPr>
        <w:t>בעד</w:t>
      </w:r>
    </w:p>
    <w:p w:rsidR="00923E98" w:rsidRDefault="00923E98" w:rsidP="00C0026E">
      <w:pPr>
        <w:rPr>
          <w:rtl/>
        </w:rPr>
      </w:pPr>
      <w:r>
        <w:rPr>
          <w:rtl/>
        </w:rPr>
        <w:t>משה טור פז</w:t>
      </w:r>
      <w:r>
        <w:rPr>
          <w:rtl/>
        </w:rPr>
        <w:tab/>
      </w:r>
      <w:r>
        <w:rPr>
          <w:rtl/>
        </w:rPr>
        <w:tab/>
        <w:t xml:space="preserve">–   </w:t>
      </w:r>
      <w:r>
        <w:rPr>
          <w:rFonts w:hint="cs"/>
          <w:rtl/>
        </w:rPr>
        <w:t>בעד</w:t>
      </w:r>
    </w:p>
    <w:p w:rsidR="00923E98" w:rsidRDefault="00923E98" w:rsidP="00C0026E">
      <w:pPr>
        <w:rPr>
          <w:rtl/>
        </w:rPr>
      </w:pPr>
      <w:r>
        <w:rPr>
          <w:rtl/>
        </w:rPr>
        <w:t>אלמוג כהן</w:t>
      </w:r>
      <w:r>
        <w:rPr>
          <w:rtl/>
        </w:rPr>
        <w:tab/>
      </w:r>
      <w:r>
        <w:rPr>
          <w:rtl/>
        </w:rPr>
        <w:tab/>
        <w:t xml:space="preserve">–   </w:t>
      </w:r>
      <w:r>
        <w:rPr>
          <w:rFonts w:hint="cs"/>
          <w:rtl/>
        </w:rPr>
        <w:t>נגד</w:t>
      </w:r>
    </w:p>
    <w:p w:rsidR="00923E98" w:rsidRDefault="00923E98" w:rsidP="00C0026E">
      <w:pPr>
        <w:rPr>
          <w:rtl/>
        </w:rPr>
      </w:pPr>
      <w:r>
        <w:rPr>
          <w:rtl/>
        </w:rPr>
        <w:t>מאיר כהן</w:t>
      </w:r>
      <w:r>
        <w:rPr>
          <w:rtl/>
        </w:rPr>
        <w:tab/>
      </w:r>
      <w:r>
        <w:rPr>
          <w:rtl/>
        </w:rPr>
        <w:tab/>
        <w:t xml:space="preserve">–   </w:t>
      </w:r>
      <w:r>
        <w:rPr>
          <w:rFonts w:hint="cs"/>
          <w:rtl/>
        </w:rPr>
        <w:t xml:space="preserve">אינו </w:t>
      </w:r>
      <w:bookmarkStart w:id="22490" w:name="_ETM_Q79_582000"/>
      <w:bookmarkEnd w:id="22490"/>
      <w:r>
        <w:rPr>
          <w:rFonts w:hint="cs"/>
          <w:rtl/>
        </w:rPr>
        <w:t>נוכח</w:t>
      </w:r>
    </w:p>
    <w:p w:rsidR="00923E98" w:rsidRDefault="00923E98" w:rsidP="00C0026E">
      <w:pPr>
        <w:rPr>
          <w:rtl/>
        </w:rPr>
      </w:pPr>
      <w:r>
        <w:rPr>
          <w:rtl/>
        </w:rPr>
        <w:t>מירב כהן</w:t>
      </w:r>
      <w:r>
        <w:rPr>
          <w:rtl/>
        </w:rPr>
        <w:tab/>
      </w:r>
      <w:r>
        <w:rPr>
          <w:rtl/>
        </w:rPr>
        <w:tab/>
        <w:t xml:space="preserve">–   </w:t>
      </w:r>
      <w:r>
        <w:rPr>
          <w:rFonts w:hint="cs"/>
          <w:rtl/>
        </w:rPr>
        <w:t>בעד</w:t>
      </w:r>
    </w:p>
    <w:p w:rsidR="00923E98" w:rsidRDefault="00923E98" w:rsidP="00C0026E">
      <w:pPr>
        <w:rPr>
          <w:rtl/>
        </w:rPr>
      </w:pPr>
      <w:r>
        <w:rPr>
          <w:rtl/>
        </w:rPr>
        <w:t>יוראי להב הרצנו</w:t>
      </w:r>
      <w:r>
        <w:rPr>
          <w:rtl/>
        </w:rPr>
        <w:tab/>
      </w:r>
      <w:r>
        <w:rPr>
          <w:rtl/>
        </w:rPr>
        <w:tab/>
        <w:t xml:space="preserve">–   </w:t>
      </w:r>
      <w:r>
        <w:rPr>
          <w:rFonts w:hint="cs"/>
          <w:rtl/>
        </w:rPr>
        <w:t>אינו נוכח</w:t>
      </w:r>
    </w:p>
    <w:p w:rsidR="00923E98" w:rsidRDefault="00923E98" w:rsidP="00C0026E">
      <w:pPr>
        <w:rPr>
          <w:rtl/>
        </w:rPr>
      </w:pPr>
      <w:r>
        <w:rPr>
          <w:rtl/>
        </w:rPr>
        <w:t>עופר כסיף</w:t>
      </w:r>
      <w:r>
        <w:rPr>
          <w:rtl/>
        </w:rPr>
        <w:tab/>
      </w:r>
      <w:r>
        <w:rPr>
          <w:rtl/>
        </w:rPr>
        <w:tab/>
        <w:t xml:space="preserve">–   </w:t>
      </w:r>
      <w:r>
        <w:rPr>
          <w:rFonts w:hint="cs"/>
          <w:rtl/>
        </w:rPr>
        <w:t>בעד</w:t>
      </w:r>
    </w:p>
    <w:p w:rsidR="00923E98" w:rsidRDefault="00923E98" w:rsidP="00C0026E">
      <w:pPr>
        <w:rPr>
          <w:rtl/>
        </w:rPr>
      </w:pPr>
      <w:r>
        <w:rPr>
          <w:rtl/>
        </w:rPr>
        <w:t>ירון לוי</w:t>
      </w:r>
      <w:r>
        <w:rPr>
          <w:rtl/>
        </w:rPr>
        <w:tab/>
      </w:r>
      <w:r>
        <w:rPr>
          <w:rtl/>
        </w:rPr>
        <w:tab/>
      </w:r>
      <w:r>
        <w:rPr>
          <w:rtl/>
        </w:rPr>
        <w:tab/>
        <w:t xml:space="preserve">–   </w:t>
      </w:r>
      <w:r>
        <w:rPr>
          <w:rFonts w:hint="cs"/>
          <w:rtl/>
        </w:rPr>
        <w:t>בעד</w:t>
      </w:r>
    </w:p>
    <w:p w:rsidR="00923E98" w:rsidRDefault="00923E98" w:rsidP="00C0026E">
      <w:pPr>
        <w:rPr>
          <w:rtl/>
        </w:rPr>
      </w:pPr>
      <w:r>
        <w:rPr>
          <w:rtl/>
        </w:rPr>
        <w:t>נעמה לזימי</w:t>
      </w:r>
      <w:r>
        <w:rPr>
          <w:rtl/>
        </w:rPr>
        <w:tab/>
      </w:r>
      <w:r>
        <w:rPr>
          <w:rtl/>
        </w:rPr>
        <w:tab/>
        <w:t xml:space="preserve">–   </w:t>
      </w:r>
      <w:r>
        <w:rPr>
          <w:rFonts w:hint="cs"/>
          <w:rtl/>
        </w:rPr>
        <w:t>אינה נוכחת</w:t>
      </w:r>
    </w:p>
    <w:p w:rsidR="00923E98" w:rsidRDefault="00923E98" w:rsidP="00C0026E">
      <w:pPr>
        <w:rPr>
          <w:rtl/>
        </w:rPr>
      </w:pPr>
      <w:r>
        <w:rPr>
          <w:rtl/>
        </w:rPr>
        <w:t>יאיר לפיד</w:t>
      </w:r>
      <w:r>
        <w:rPr>
          <w:rtl/>
        </w:rPr>
        <w:tab/>
      </w:r>
      <w:r>
        <w:rPr>
          <w:rtl/>
        </w:rPr>
        <w:tab/>
        <w:t xml:space="preserve">–   </w:t>
      </w:r>
      <w:r>
        <w:rPr>
          <w:rFonts w:hint="cs"/>
          <w:rtl/>
        </w:rPr>
        <w:t>בעד</w:t>
      </w:r>
    </w:p>
    <w:p w:rsidR="00923E98" w:rsidRDefault="00923E98" w:rsidP="00C0026E">
      <w:pPr>
        <w:rPr>
          <w:rtl/>
        </w:rPr>
      </w:pPr>
      <w:r>
        <w:rPr>
          <w:rtl/>
        </w:rPr>
        <w:t>טטיאנה מזרסקי</w:t>
      </w:r>
      <w:r>
        <w:rPr>
          <w:rtl/>
        </w:rPr>
        <w:tab/>
      </w:r>
      <w:r>
        <w:rPr>
          <w:rtl/>
        </w:rPr>
        <w:tab/>
        <w:t xml:space="preserve">–   </w:t>
      </w:r>
      <w:r>
        <w:rPr>
          <w:rFonts w:hint="cs"/>
          <w:rtl/>
        </w:rPr>
        <w:t>בעד</w:t>
      </w:r>
    </w:p>
    <w:p w:rsidR="00923E98" w:rsidRDefault="00923E98" w:rsidP="00C0026E">
      <w:pPr>
        <w:rPr>
          <w:rtl/>
        </w:rPr>
      </w:pPr>
      <w:r>
        <w:rPr>
          <w:rtl/>
        </w:rPr>
        <w:t>מרב מיכאלי</w:t>
      </w:r>
      <w:r>
        <w:rPr>
          <w:rtl/>
        </w:rPr>
        <w:tab/>
      </w:r>
      <w:r>
        <w:rPr>
          <w:rtl/>
        </w:rPr>
        <w:tab/>
        <w:t xml:space="preserve">–   </w:t>
      </w:r>
      <w:r>
        <w:rPr>
          <w:rFonts w:hint="cs"/>
          <w:rtl/>
        </w:rPr>
        <w:t>אינה נוכחת</w:t>
      </w:r>
    </w:p>
    <w:p w:rsidR="00923E98" w:rsidRDefault="00923E98" w:rsidP="00C0026E">
      <w:pPr>
        <w:rPr>
          <w:rtl/>
        </w:rPr>
      </w:pPr>
      <w:bookmarkStart w:id="22491" w:name="_ETM_Q79_478000"/>
      <w:bookmarkEnd w:id="22491"/>
      <w:r>
        <w:rPr>
          <w:rFonts w:hint="cs"/>
          <w:rtl/>
        </w:rPr>
        <w:t>יוליה מלינובסקי</w:t>
      </w:r>
      <w:r>
        <w:rPr>
          <w:rtl/>
        </w:rPr>
        <w:tab/>
      </w:r>
      <w:r>
        <w:rPr>
          <w:rtl/>
        </w:rPr>
        <w:tab/>
        <w:t xml:space="preserve">–   </w:t>
      </w:r>
      <w:r>
        <w:rPr>
          <w:rFonts w:hint="cs"/>
          <w:rtl/>
        </w:rPr>
        <w:t>בעד</w:t>
      </w:r>
    </w:p>
    <w:p w:rsidR="00923E98" w:rsidRDefault="00923E98" w:rsidP="00C0026E">
      <w:pPr>
        <w:rPr>
          <w:rtl/>
        </w:rPr>
      </w:pPr>
      <w:r>
        <w:rPr>
          <w:rFonts w:hint="cs"/>
          <w:rtl/>
        </w:rPr>
        <w:t>מיכאל מלכיאלי</w:t>
      </w:r>
      <w:r>
        <w:rPr>
          <w:rtl/>
        </w:rPr>
        <w:tab/>
      </w:r>
      <w:r>
        <w:rPr>
          <w:rtl/>
        </w:rPr>
        <w:tab/>
        <w:t xml:space="preserve">–   </w:t>
      </w:r>
      <w:r>
        <w:rPr>
          <w:rFonts w:hint="cs"/>
          <w:rtl/>
        </w:rPr>
        <w:t>נגד</w:t>
      </w:r>
    </w:p>
    <w:p w:rsidR="00923E98" w:rsidRDefault="00923E98" w:rsidP="00C0026E">
      <w:pPr>
        <w:rPr>
          <w:rtl/>
        </w:rPr>
      </w:pPr>
      <w:r>
        <w:rPr>
          <w:rtl/>
        </w:rPr>
        <w:t>אבי מעוז</w:t>
      </w:r>
      <w:r>
        <w:rPr>
          <w:rtl/>
        </w:rPr>
        <w:tab/>
      </w:r>
      <w:r>
        <w:rPr>
          <w:rtl/>
        </w:rPr>
        <w:tab/>
        <w:t xml:space="preserve">–   </w:t>
      </w:r>
      <w:r>
        <w:rPr>
          <w:rFonts w:hint="cs"/>
          <w:rtl/>
        </w:rPr>
        <w:t>נגד</w:t>
      </w:r>
    </w:p>
    <w:p w:rsidR="00923E98" w:rsidRDefault="00923E98" w:rsidP="00C0026E">
      <w:pPr>
        <w:rPr>
          <w:rtl/>
        </w:rPr>
      </w:pPr>
      <w:r>
        <w:rPr>
          <w:rtl/>
        </w:rPr>
        <w:t>בנימין נתניהו</w:t>
      </w:r>
      <w:r>
        <w:rPr>
          <w:rtl/>
        </w:rPr>
        <w:tab/>
      </w:r>
      <w:r>
        <w:rPr>
          <w:rtl/>
        </w:rPr>
        <w:tab/>
        <w:t xml:space="preserve">–   </w:t>
      </w:r>
      <w:r>
        <w:rPr>
          <w:rFonts w:hint="cs"/>
          <w:rtl/>
        </w:rPr>
        <w:t>אינו נוכח</w:t>
      </w:r>
    </w:p>
    <w:p w:rsidR="00923E98" w:rsidRDefault="00923E98" w:rsidP="00C0026E">
      <w:pPr>
        <w:rPr>
          <w:rtl/>
        </w:rPr>
      </w:pPr>
      <w:r>
        <w:rPr>
          <w:rtl/>
        </w:rPr>
        <w:t>יואב סגלוביץ'</w:t>
      </w:r>
      <w:r>
        <w:rPr>
          <w:rtl/>
        </w:rPr>
        <w:tab/>
      </w:r>
      <w:r>
        <w:rPr>
          <w:rtl/>
        </w:rPr>
        <w:tab/>
        <w:t xml:space="preserve">–   </w:t>
      </w:r>
      <w:r>
        <w:rPr>
          <w:rFonts w:hint="cs"/>
          <w:rtl/>
        </w:rPr>
        <w:t>בעד</w:t>
      </w:r>
    </w:p>
    <w:p w:rsidR="00923E98" w:rsidRDefault="00923E98" w:rsidP="00C0026E">
      <w:pPr>
        <w:rPr>
          <w:rtl/>
        </w:rPr>
      </w:pPr>
      <w:r>
        <w:rPr>
          <w:rtl/>
        </w:rPr>
        <w:t>יוסף עטאונה</w:t>
      </w:r>
      <w:r>
        <w:rPr>
          <w:rtl/>
        </w:rPr>
        <w:tab/>
      </w:r>
      <w:r>
        <w:rPr>
          <w:rtl/>
        </w:rPr>
        <w:tab/>
        <w:t xml:space="preserve">–   </w:t>
      </w:r>
      <w:r>
        <w:rPr>
          <w:rFonts w:hint="cs"/>
          <w:rtl/>
        </w:rPr>
        <w:t>בעד</w:t>
      </w:r>
    </w:p>
    <w:p w:rsidR="00923E98" w:rsidRDefault="00923E98" w:rsidP="00C0026E">
      <w:pPr>
        <w:rPr>
          <w:rtl/>
        </w:rPr>
      </w:pPr>
      <w:r>
        <w:rPr>
          <w:rtl/>
        </w:rPr>
        <w:t>יסמין פרידמן</w:t>
      </w:r>
      <w:r>
        <w:rPr>
          <w:rtl/>
        </w:rPr>
        <w:tab/>
      </w:r>
      <w:r>
        <w:rPr>
          <w:rtl/>
        </w:rPr>
        <w:tab/>
        <w:t xml:space="preserve">–   </w:t>
      </w:r>
      <w:r>
        <w:rPr>
          <w:rFonts w:hint="cs"/>
          <w:rtl/>
        </w:rPr>
        <w:t>בעד</w:t>
      </w:r>
    </w:p>
    <w:p w:rsidR="00923E98" w:rsidRDefault="00923E98" w:rsidP="00C0026E">
      <w:pPr>
        <w:rPr>
          <w:rtl/>
        </w:rPr>
      </w:pPr>
      <w:r>
        <w:rPr>
          <w:rtl/>
        </w:rPr>
        <w:t>אליהו רביבו</w:t>
      </w:r>
      <w:r>
        <w:rPr>
          <w:rtl/>
        </w:rPr>
        <w:tab/>
      </w:r>
      <w:r>
        <w:rPr>
          <w:rtl/>
        </w:rPr>
        <w:tab/>
        <w:t xml:space="preserve">–   </w:t>
      </w:r>
      <w:r>
        <w:rPr>
          <w:rFonts w:hint="cs"/>
          <w:rtl/>
        </w:rPr>
        <w:t>נגד</w:t>
      </w:r>
    </w:p>
    <w:p w:rsidR="00923E98" w:rsidRDefault="00923E98" w:rsidP="00C0026E">
      <w:pPr>
        <w:rPr>
          <w:rtl/>
        </w:rPr>
      </w:pPr>
      <w:r>
        <w:rPr>
          <w:rtl/>
        </w:rPr>
        <w:t>אפרת רייטן מרום</w:t>
      </w:r>
      <w:r>
        <w:rPr>
          <w:rtl/>
        </w:rPr>
        <w:tab/>
        <w:t xml:space="preserve">–   </w:t>
      </w:r>
      <w:r>
        <w:rPr>
          <w:rFonts w:hint="cs"/>
          <w:rtl/>
        </w:rPr>
        <w:t>בעד</w:t>
      </w:r>
    </w:p>
    <w:p w:rsidR="00923E98" w:rsidRDefault="00923E98" w:rsidP="00C0026E">
      <w:pPr>
        <w:rPr>
          <w:rtl/>
        </w:rPr>
      </w:pPr>
      <w:r>
        <w:rPr>
          <w:rtl/>
        </w:rPr>
        <w:t>מיכל שיר סגמן</w:t>
      </w:r>
      <w:r>
        <w:rPr>
          <w:rtl/>
        </w:rPr>
        <w:tab/>
      </w:r>
      <w:r>
        <w:rPr>
          <w:rtl/>
        </w:rPr>
        <w:tab/>
        <w:t xml:space="preserve">–   </w:t>
      </w:r>
      <w:r>
        <w:rPr>
          <w:rFonts w:hint="cs"/>
          <w:rtl/>
        </w:rPr>
        <w:t>אינה נוכחת</w:t>
      </w:r>
    </w:p>
    <w:p w:rsidR="00923E98" w:rsidRDefault="00923E98" w:rsidP="00C0026E">
      <w:pPr>
        <w:rPr>
          <w:rtl/>
        </w:rPr>
      </w:pPr>
      <w:r>
        <w:rPr>
          <w:rtl/>
        </w:rPr>
        <w:t>נאור שירי</w:t>
      </w:r>
      <w:r>
        <w:rPr>
          <w:rtl/>
        </w:rPr>
        <w:tab/>
      </w:r>
      <w:r>
        <w:rPr>
          <w:rtl/>
        </w:rPr>
        <w:tab/>
        <w:t xml:space="preserve">–   </w:t>
      </w:r>
      <w:r>
        <w:rPr>
          <w:rFonts w:hint="cs"/>
          <w:rtl/>
        </w:rPr>
        <w:t>אינו נוכח</w:t>
      </w:r>
    </w:p>
    <w:p w:rsidR="00923E98" w:rsidRDefault="00923E98" w:rsidP="00C0026E">
      <w:pPr>
        <w:rPr>
          <w:rtl/>
        </w:rPr>
      </w:pPr>
      <w:r>
        <w:rPr>
          <w:rtl/>
        </w:rPr>
        <w:t>עאידה תומא סלימאן</w:t>
      </w:r>
      <w:r>
        <w:rPr>
          <w:rtl/>
        </w:rPr>
        <w:tab/>
        <w:t xml:space="preserve">–   </w:t>
      </w:r>
      <w:r>
        <w:rPr>
          <w:rFonts w:hint="cs"/>
          <w:rtl/>
        </w:rPr>
        <w:t>אינה נוכחת</w:t>
      </w:r>
    </w:p>
    <w:p w:rsidR="00923E98" w:rsidRDefault="00923E98" w:rsidP="00C0026E">
      <w:pPr>
        <w:rPr>
          <w:rtl/>
        </w:rPr>
      </w:pPr>
    </w:p>
    <w:p w:rsidR="00923E98" w:rsidRDefault="00923E98" w:rsidP="00C0026E">
      <w:pPr>
        <w:pStyle w:val="af7"/>
        <w:keepNext/>
        <w:rPr>
          <w:rtl/>
        </w:rPr>
      </w:pPr>
      <w:r w:rsidRPr="00B402CE">
        <w:rPr>
          <w:rStyle w:val="TagStyle"/>
          <w:rtl/>
        </w:rPr>
        <w:t xml:space="preserve"> &lt;&lt; יור &gt;&gt; </w:t>
      </w:r>
      <w:r>
        <w:rPr>
          <w:rtl/>
        </w:rPr>
        <w:t>היו"ר אמיר אוחנה:</w:t>
      </w:r>
      <w:r w:rsidRPr="00B402CE">
        <w:rPr>
          <w:rStyle w:val="TagStyle"/>
          <w:rtl/>
        </w:rPr>
        <w:t xml:space="preserve"> &lt;&lt; יור &gt;&gt;</w:t>
      </w:r>
    </w:p>
    <w:p w:rsidR="00923E98" w:rsidRDefault="00923E98" w:rsidP="00C0026E">
      <w:pPr>
        <w:rPr>
          <w:rtl/>
          <w:lang w:eastAsia="he-IL"/>
        </w:rPr>
      </w:pPr>
    </w:p>
    <w:p w:rsidR="00923E98" w:rsidRDefault="00923E98" w:rsidP="00C0026E">
      <w:pPr>
        <w:rPr>
          <w:rtl/>
          <w:lang w:eastAsia="he-IL"/>
        </w:rPr>
      </w:pPr>
      <w:r>
        <w:rPr>
          <w:rFonts w:hint="cs"/>
          <w:rtl/>
          <w:lang w:eastAsia="he-IL"/>
        </w:rPr>
        <w:t>האם יש חברי כנסת שטרם הצביעו ומעוניינים לעשות כן? בבקשה.</w:t>
      </w:r>
    </w:p>
    <w:p w:rsidR="00923E98" w:rsidRDefault="00923E98" w:rsidP="00C0026E">
      <w:pPr>
        <w:rPr>
          <w:rtl/>
          <w:lang w:eastAsia="he-IL"/>
        </w:rPr>
      </w:pPr>
    </w:p>
    <w:p w:rsidR="00923E98" w:rsidRDefault="00923E98" w:rsidP="00C0026E">
      <w:pPr>
        <w:pStyle w:val="af6"/>
        <w:keepNext/>
        <w:rPr>
          <w:rtl/>
        </w:rPr>
      </w:pPr>
      <w:r w:rsidRPr="00B402CE">
        <w:rPr>
          <w:rStyle w:val="TagStyle"/>
          <w:rtl/>
        </w:rPr>
        <w:t xml:space="preserve"> &lt;&lt; קריאה &gt;&gt; </w:t>
      </w:r>
      <w:r>
        <w:rPr>
          <w:rtl/>
        </w:rPr>
        <w:t>סגנית מזכיר הכנסת אלינור ימין:</w:t>
      </w:r>
      <w:r w:rsidRPr="00B402CE">
        <w:rPr>
          <w:rStyle w:val="TagStyle"/>
          <w:rtl/>
        </w:rPr>
        <w:t xml:space="preserve"> &lt;&lt; קריאה &gt;&gt;</w:t>
      </w:r>
      <w:r>
        <w:rPr>
          <w:rtl/>
        </w:rPr>
        <w:t xml:space="preserve">   </w:t>
      </w:r>
    </w:p>
    <w:p w:rsidR="00923E98" w:rsidRDefault="00923E98" w:rsidP="00C0026E">
      <w:pPr>
        <w:ind w:firstLine="0"/>
        <w:rPr>
          <w:rtl/>
          <w:lang w:eastAsia="he-IL"/>
        </w:rPr>
      </w:pPr>
      <w:r>
        <w:rPr>
          <w:rFonts w:hint="cs"/>
          <w:rtl/>
          <w:lang w:eastAsia="he-IL"/>
        </w:rPr>
        <w:t>(קוראת בשמות חברי הכנסת)</w:t>
      </w:r>
    </w:p>
    <w:p w:rsidR="00923E98" w:rsidRDefault="00923E98" w:rsidP="00C0026E">
      <w:pPr>
        <w:rPr>
          <w:rtl/>
          <w:lang w:eastAsia="he-IL"/>
        </w:rPr>
      </w:pPr>
    </w:p>
    <w:p w:rsidR="00923E98" w:rsidRDefault="00923E98" w:rsidP="00C0026E">
      <w:pPr>
        <w:rPr>
          <w:rtl/>
        </w:rPr>
      </w:pPr>
      <w:r>
        <w:rPr>
          <w:rtl/>
        </w:rPr>
        <w:t>מאיר כהן</w:t>
      </w:r>
      <w:r>
        <w:rPr>
          <w:rtl/>
        </w:rPr>
        <w:tab/>
      </w:r>
      <w:r>
        <w:rPr>
          <w:rtl/>
        </w:rPr>
        <w:tab/>
        <w:t xml:space="preserve">–   </w:t>
      </w:r>
      <w:r>
        <w:rPr>
          <w:rFonts w:hint="cs"/>
          <w:rtl/>
        </w:rPr>
        <w:t>אינו נוכח</w:t>
      </w:r>
    </w:p>
    <w:p w:rsidR="00923E98" w:rsidRDefault="00923E98" w:rsidP="00C0026E">
      <w:pPr>
        <w:rPr>
          <w:rtl/>
        </w:rPr>
      </w:pPr>
      <w:r>
        <w:rPr>
          <w:rtl/>
        </w:rPr>
        <w:t>יוראי להב הרצנו</w:t>
      </w:r>
      <w:r>
        <w:rPr>
          <w:rtl/>
        </w:rPr>
        <w:tab/>
      </w:r>
      <w:r>
        <w:rPr>
          <w:rtl/>
        </w:rPr>
        <w:tab/>
        <w:t xml:space="preserve">–   </w:t>
      </w:r>
      <w:r>
        <w:rPr>
          <w:rFonts w:hint="cs"/>
          <w:rtl/>
        </w:rPr>
        <w:t>בעד</w:t>
      </w:r>
    </w:p>
    <w:p w:rsidR="00923E98" w:rsidRDefault="00923E98" w:rsidP="00C0026E">
      <w:pPr>
        <w:rPr>
          <w:rtl/>
        </w:rPr>
      </w:pPr>
      <w:r>
        <w:rPr>
          <w:rtl/>
        </w:rPr>
        <w:t>נעמה לזימי</w:t>
      </w:r>
      <w:r>
        <w:rPr>
          <w:rtl/>
        </w:rPr>
        <w:tab/>
      </w:r>
      <w:r>
        <w:rPr>
          <w:rtl/>
        </w:rPr>
        <w:tab/>
        <w:t xml:space="preserve">–   </w:t>
      </w:r>
      <w:r>
        <w:rPr>
          <w:rFonts w:hint="cs"/>
          <w:rtl/>
        </w:rPr>
        <w:t>בעד</w:t>
      </w:r>
    </w:p>
    <w:p w:rsidR="00923E98" w:rsidRDefault="00923E98" w:rsidP="00C0026E">
      <w:pPr>
        <w:rPr>
          <w:rtl/>
          <w:lang w:eastAsia="he-IL"/>
        </w:rPr>
      </w:pPr>
    </w:p>
    <w:p w:rsidR="00923E98" w:rsidRDefault="00923E98" w:rsidP="00C0026E">
      <w:pPr>
        <w:pStyle w:val="af7"/>
        <w:keepNext/>
        <w:rPr>
          <w:rtl/>
        </w:rPr>
      </w:pPr>
      <w:r w:rsidRPr="00B402CE">
        <w:rPr>
          <w:rStyle w:val="TagStyle"/>
          <w:rtl/>
        </w:rPr>
        <w:t xml:space="preserve"> &lt;&lt; יור &gt;&gt; </w:t>
      </w:r>
      <w:r>
        <w:rPr>
          <w:rtl/>
        </w:rPr>
        <w:t>היו"ר אמיר אוחנה:</w:t>
      </w:r>
      <w:r w:rsidRPr="00B402CE">
        <w:rPr>
          <w:rStyle w:val="TagStyle"/>
          <w:rtl/>
        </w:rPr>
        <w:t xml:space="preserve"> &lt;&lt; יור &gt;&gt;</w:t>
      </w:r>
      <w:r>
        <w:rPr>
          <w:rtl/>
        </w:rPr>
        <w:t xml:space="preserve">   </w:t>
      </w:r>
    </w:p>
    <w:p w:rsidR="00923E98" w:rsidRDefault="00923E98" w:rsidP="00C0026E">
      <w:pPr>
        <w:rPr>
          <w:rtl/>
          <w:lang w:eastAsia="he-IL"/>
        </w:rPr>
      </w:pPr>
    </w:p>
    <w:p w:rsidR="00923E98" w:rsidRDefault="00923E98" w:rsidP="00020087">
      <w:pPr>
        <w:rPr>
          <w:rtl/>
          <w:lang w:eastAsia="he-IL"/>
        </w:rPr>
      </w:pPr>
      <w:r>
        <w:rPr>
          <w:rFonts w:hint="cs"/>
          <w:rtl/>
          <w:lang w:eastAsia="he-IL"/>
        </w:rPr>
        <w:t>האם יש עוד חברי כנסת שטרם הצביעו ומעוניינים להצביע? אם אין, תמה ההצבעה, נא לסכם את הקולות.</w:t>
      </w:r>
      <w:r w:rsidR="00020087">
        <w:rPr>
          <w:rFonts w:hint="cs"/>
          <w:rtl/>
          <w:lang w:eastAsia="he-IL"/>
        </w:rPr>
        <w:t xml:space="preserve"> א</w:t>
      </w:r>
      <w:r>
        <w:rPr>
          <w:rFonts w:hint="cs"/>
          <w:rtl/>
          <w:lang w:eastAsia="he-IL"/>
        </w:rPr>
        <w:t xml:space="preserve">וקיי. להלן תוצאות ההצבעה: 51 בעד, 60 נגד. ההסתייגות לא התקבלה. </w:t>
      </w:r>
    </w:p>
    <w:p w:rsidR="00923E98" w:rsidRDefault="00923E98" w:rsidP="00C0026E">
      <w:pPr>
        <w:rPr>
          <w:rtl/>
          <w:lang w:eastAsia="he-IL"/>
        </w:rPr>
      </w:pPr>
    </w:p>
    <w:p w:rsidR="00923E98" w:rsidRDefault="00923E98" w:rsidP="00F5413F">
      <w:pPr>
        <w:rPr>
          <w:rtl/>
          <w:lang w:eastAsia="he-IL"/>
        </w:rPr>
      </w:pPr>
      <w:bookmarkStart w:id="22492" w:name="_ETM_Q80_296305"/>
      <w:bookmarkStart w:id="22493" w:name="_ETM_Q80_296410"/>
      <w:bookmarkStart w:id="22494" w:name="_ETM_Q80_296429"/>
      <w:bookmarkStart w:id="22495" w:name="_ETM_Q80_296460"/>
      <w:bookmarkEnd w:id="22492"/>
      <w:bookmarkEnd w:id="22493"/>
      <w:bookmarkEnd w:id="22494"/>
      <w:bookmarkEnd w:id="22495"/>
      <w:r>
        <w:rPr>
          <w:rFonts w:hint="cs"/>
          <w:rtl/>
          <w:lang w:eastAsia="he-IL"/>
        </w:rPr>
        <w:t>שימו לב, חברי הכנסת, ההסתייגויות לסעיף 7 הוסרו. אנחנו נצביע</w:t>
      </w:r>
      <w:bookmarkStart w:id="22496" w:name="_ETM_Q80_289773"/>
      <w:bookmarkEnd w:id="22496"/>
      <w:r>
        <w:rPr>
          <w:rFonts w:hint="cs"/>
          <w:rtl/>
          <w:lang w:eastAsia="he-IL"/>
        </w:rPr>
        <w:t xml:space="preserve"> כעת על סעיף 7 כנוסח הוועדה. אבל </w:t>
      </w:r>
      <w:r w:rsidR="00F5413F">
        <w:rPr>
          <w:rFonts w:hint="cs"/>
          <w:rtl/>
          <w:lang w:eastAsia="he-IL"/>
        </w:rPr>
        <w:t>– – –</w:t>
      </w:r>
    </w:p>
    <w:p w:rsidR="00923E98" w:rsidRDefault="00923E98" w:rsidP="00C0026E">
      <w:pPr>
        <w:ind w:firstLine="0"/>
        <w:rPr>
          <w:rtl/>
          <w:lang w:eastAsia="he-IL"/>
        </w:rPr>
      </w:pPr>
      <w:bookmarkStart w:id="22497" w:name="_ETM_Q80_292317"/>
      <w:bookmarkStart w:id="22498" w:name="_ETM_Q80_292388"/>
      <w:bookmarkStart w:id="22499" w:name="_ETM_Q80_292430"/>
      <w:bookmarkStart w:id="22500" w:name="_ETM_Q80_292492"/>
      <w:bookmarkEnd w:id="22497"/>
      <w:bookmarkEnd w:id="22498"/>
      <w:bookmarkEnd w:id="22499"/>
      <w:bookmarkEnd w:id="22500"/>
    </w:p>
    <w:p w:rsidR="00923E98" w:rsidRDefault="00923E98" w:rsidP="00C0026E">
      <w:pPr>
        <w:pStyle w:val="af6"/>
        <w:keepNext/>
        <w:rPr>
          <w:rtl/>
        </w:rPr>
      </w:pPr>
      <w:r w:rsidRPr="00C11BF5">
        <w:rPr>
          <w:rStyle w:val="TagStyle"/>
          <w:rtl/>
        </w:rPr>
        <w:t xml:space="preserve"> &lt;&lt; קריאה &gt;&gt;</w:t>
      </w:r>
      <w:r w:rsidRPr="00326F42">
        <w:rPr>
          <w:rStyle w:val="TagStyle"/>
          <w:rtl/>
        </w:rPr>
        <w:t xml:space="preserve"> </w:t>
      </w:r>
      <w:r>
        <w:rPr>
          <w:rtl/>
        </w:rPr>
        <w:t>מירב בן ארי (יש עתיד):</w:t>
      </w:r>
      <w:r w:rsidRPr="00326F42">
        <w:rPr>
          <w:rStyle w:val="TagStyle"/>
          <w:rtl/>
        </w:rPr>
        <w:t xml:space="preserve"> </w:t>
      </w:r>
      <w:r w:rsidRPr="00C11BF5">
        <w:rPr>
          <w:rStyle w:val="TagStyle"/>
          <w:rtl/>
        </w:rPr>
        <w:t>&lt;&lt; קריאה &gt;&gt;</w:t>
      </w:r>
      <w:r>
        <w:rPr>
          <w:rtl/>
        </w:rPr>
        <w:t xml:space="preserve">  </w:t>
      </w:r>
    </w:p>
    <w:p w:rsidR="00923E98" w:rsidRDefault="00923E98" w:rsidP="00C0026E">
      <w:pPr>
        <w:rPr>
          <w:rtl/>
          <w:lang w:eastAsia="he-IL"/>
        </w:rPr>
      </w:pPr>
    </w:p>
    <w:p w:rsidR="00923E98" w:rsidRPr="00326F42" w:rsidRDefault="00F5413F" w:rsidP="00F5413F">
      <w:pPr>
        <w:rPr>
          <w:rtl/>
          <w:lang w:eastAsia="he-IL"/>
        </w:rPr>
      </w:pPr>
      <w:r>
        <w:rPr>
          <w:rFonts w:hint="cs"/>
          <w:rtl/>
          <w:lang w:eastAsia="he-IL"/>
        </w:rPr>
        <w:t>– – –</w:t>
      </w:r>
      <w:r w:rsidR="00923E98">
        <w:rPr>
          <w:rFonts w:hint="cs"/>
          <w:rtl/>
          <w:lang w:eastAsia="he-IL"/>
        </w:rPr>
        <w:t xml:space="preserve"> את כל ההסתייגויות. </w:t>
      </w:r>
      <w:bookmarkStart w:id="22501" w:name="_ETM_Q80_292861"/>
      <w:bookmarkEnd w:id="22501"/>
    </w:p>
    <w:p w:rsidR="00923E98" w:rsidRDefault="00923E98" w:rsidP="00C0026E">
      <w:pPr>
        <w:ind w:firstLine="0"/>
        <w:rPr>
          <w:rtl/>
          <w:lang w:eastAsia="he-IL"/>
        </w:rPr>
      </w:pPr>
      <w:bookmarkStart w:id="22502" w:name="_ETM_Q80_293768"/>
      <w:bookmarkStart w:id="22503" w:name="_ETM_Q80_293830"/>
      <w:bookmarkEnd w:id="22502"/>
      <w:bookmarkEnd w:id="22503"/>
    </w:p>
    <w:p w:rsidR="00923E98" w:rsidRDefault="00923E98" w:rsidP="00C0026E">
      <w:pPr>
        <w:pStyle w:val="af7"/>
        <w:keepNext/>
        <w:rPr>
          <w:rtl/>
        </w:rPr>
      </w:pPr>
      <w:r w:rsidRPr="00C11BF5">
        <w:rPr>
          <w:rStyle w:val="TagStyle"/>
          <w:rtl/>
        </w:rPr>
        <w:t xml:space="preserve"> &lt;&lt; יור &gt;&gt;</w:t>
      </w:r>
      <w:r w:rsidRPr="00326F42">
        <w:rPr>
          <w:rStyle w:val="TagStyle"/>
          <w:rtl/>
        </w:rPr>
        <w:t xml:space="preserve"> </w:t>
      </w:r>
      <w:r>
        <w:rPr>
          <w:rtl/>
        </w:rPr>
        <w:t>היו"ר</w:t>
      </w:r>
      <w:r>
        <w:rPr>
          <w:rFonts w:hint="cs"/>
          <w:rtl/>
        </w:rPr>
        <w:t xml:space="preserve"> אמיר </w:t>
      </w:r>
      <w:bookmarkStart w:id="22504" w:name="_ETM_Q80_298877"/>
      <w:bookmarkEnd w:id="22504"/>
      <w:r>
        <w:rPr>
          <w:rFonts w:hint="cs"/>
          <w:rtl/>
        </w:rPr>
        <w:t>אוחנה</w:t>
      </w:r>
      <w:r>
        <w:rPr>
          <w:rtl/>
        </w:rPr>
        <w:t>:</w:t>
      </w:r>
      <w:r w:rsidRPr="00326F42">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505" w:name="_ETM_Q80_294764"/>
      <w:bookmarkEnd w:id="22505"/>
      <w:r>
        <w:rPr>
          <w:rFonts w:hint="cs"/>
          <w:rtl/>
          <w:lang w:eastAsia="he-IL"/>
        </w:rPr>
        <w:t xml:space="preserve">אה, רגע. אופיר. </w:t>
      </w:r>
      <w:bookmarkStart w:id="22506" w:name="_ETM_Q80_312613"/>
      <w:bookmarkEnd w:id="22506"/>
    </w:p>
    <w:p w:rsidR="00923E98" w:rsidRDefault="00923E98" w:rsidP="00C0026E">
      <w:pPr>
        <w:rPr>
          <w:rtl/>
          <w:lang w:eastAsia="he-IL"/>
        </w:rPr>
      </w:pPr>
      <w:bookmarkStart w:id="22507" w:name="_ETM_Q80_312665"/>
      <w:bookmarkStart w:id="22508" w:name="_ETM_Q80_316502"/>
      <w:bookmarkEnd w:id="22507"/>
      <w:bookmarkEnd w:id="22508"/>
    </w:p>
    <w:p w:rsidR="00923E98" w:rsidRDefault="00923E98" w:rsidP="00C0026E">
      <w:pPr>
        <w:pStyle w:val="af6"/>
        <w:keepNext/>
        <w:rPr>
          <w:rtl/>
        </w:rPr>
      </w:pPr>
      <w:bookmarkStart w:id="22509" w:name="_ETM_Q80_316614"/>
      <w:bookmarkStart w:id="22510" w:name="ET_interruption_5786_34"/>
      <w:bookmarkEnd w:id="22509"/>
      <w:r w:rsidRPr="008C2394">
        <w:rPr>
          <w:rStyle w:val="TagStyle"/>
          <w:rtl/>
        </w:rPr>
        <w:t xml:space="preserve">&lt;&lt; קריאה &gt;&gt; </w:t>
      </w:r>
      <w:r>
        <w:rPr>
          <w:rtl/>
        </w:rPr>
        <w:t>אופיר כץ (הליכוד):</w:t>
      </w:r>
      <w:r w:rsidRPr="008C2394">
        <w:rPr>
          <w:rStyle w:val="TagStyle"/>
          <w:rtl/>
        </w:rPr>
        <w:t xml:space="preserve"> &lt;&lt; קריאה &gt;&gt;</w:t>
      </w:r>
      <w:r>
        <w:rPr>
          <w:rtl/>
        </w:rPr>
        <w:t xml:space="preserve">   </w:t>
      </w:r>
      <w:bookmarkEnd w:id="22510"/>
    </w:p>
    <w:p w:rsidR="00923E98" w:rsidRDefault="00923E98" w:rsidP="00C0026E">
      <w:pPr>
        <w:rPr>
          <w:rtl/>
          <w:lang w:eastAsia="he-IL"/>
        </w:rPr>
      </w:pPr>
    </w:p>
    <w:p w:rsidR="00923E98" w:rsidRPr="008C2394" w:rsidRDefault="00F5413F" w:rsidP="00F5413F">
      <w:pPr>
        <w:rPr>
          <w:rtl/>
          <w:lang w:eastAsia="he-IL"/>
        </w:rPr>
      </w:pPr>
      <w:bookmarkStart w:id="22511" w:name="_ETM_Q80_330873"/>
      <w:bookmarkEnd w:id="22511"/>
      <w:r>
        <w:rPr>
          <w:rFonts w:hint="cs"/>
          <w:rtl/>
          <w:lang w:eastAsia="he-IL"/>
        </w:rPr>
        <w:t>– – –</w:t>
      </w:r>
      <w:r w:rsidR="00923E98">
        <w:rPr>
          <w:rFonts w:hint="cs"/>
          <w:rtl/>
          <w:lang w:eastAsia="he-IL"/>
        </w:rPr>
        <w:t xml:space="preserve"> שמית </w:t>
      </w:r>
      <w:r>
        <w:rPr>
          <w:rFonts w:hint="cs"/>
          <w:rtl/>
          <w:lang w:eastAsia="he-IL"/>
        </w:rPr>
        <w:t>– – –</w:t>
      </w:r>
    </w:p>
    <w:p w:rsidR="00923E98" w:rsidRDefault="00923E98" w:rsidP="00C0026E">
      <w:pPr>
        <w:rPr>
          <w:rtl/>
          <w:lang w:eastAsia="he-IL"/>
        </w:rPr>
      </w:pPr>
      <w:bookmarkStart w:id="22512" w:name="_ETM_Q80_312758"/>
      <w:bookmarkStart w:id="22513" w:name="_ETM_Q80_312802"/>
      <w:bookmarkStart w:id="22514" w:name="_ETM_Q80_341749"/>
      <w:bookmarkEnd w:id="22512"/>
      <w:bookmarkEnd w:id="22513"/>
      <w:bookmarkEnd w:id="22514"/>
    </w:p>
    <w:p w:rsidR="00923E98" w:rsidRDefault="00923E98" w:rsidP="00C0026E">
      <w:pPr>
        <w:pStyle w:val="af7"/>
        <w:keepNext/>
        <w:rPr>
          <w:rtl/>
        </w:rPr>
      </w:pPr>
      <w:bookmarkStart w:id="22515" w:name="_ETM_Q80_341815"/>
      <w:bookmarkStart w:id="22516" w:name="ET_yor_6597_35"/>
      <w:bookmarkEnd w:id="22515"/>
      <w:r w:rsidRPr="008C2394">
        <w:rPr>
          <w:rStyle w:val="TagStyle"/>
          <w:rtl/>
        </w:rPr>
        <w:t xml:space="preserve">&lt;&lt; יור &gt;&gt; </w:t>
      </w:r>
      <w:r>
        <w:rPr>
          <w:rtl/>
        </w:rPr>
        <w:t>היו"ר מאיר כהן:</w:t>
      </w:r>
      <w:r w:rsidRPr="008C2394">
        <w:rPr>
          <w:rStyle w:val="TagStyle"/>
          <w:rtl/>
        </w:rPr>
        <w:t xml:space="preserve"> &lt;&lt; יור &gt;&gt;</w:t>
      </w:r>
      <w:r>
        <w:rPr>
          <w:rtl/>
        </w:rPr>
        <w:t xml:space="preserve">   </w:t>
      </w:r>
      <w:bookmarkEnd w:id="22516"/>
    </w:p>
    <w:p w:rsidR="00923E98" w:rsidRDefault="00923E98" w:rsidP="00C0026E">
      <w:pPr>
        <w:rPr>
          <w:rtl/>
          <w:lang w:eastAsia="he-IL"/>
        </w:rPr>
      </w:pPr>
    </w:p>
    <w:p w:rsidR="00923E98" w:rsidRDefault="00923E98" w:rsidP="00C0026E">
      <w:pPr>
        <w:rPr>
          <w:rtl/>
          <w:lang w:eastAsia="he-IL"/>
        </w:rPr>
      </w:pPr>
      <w:bookmarkStart w:id="22517" w:name="_ETM_Q80_344074"/>
      <w:bookmarkStart w:id="22518" w:name="_ETM_Q80_312909"/>
      <w:bookmarkStart w:id="22519" w:name="_ETM_Q80_312957"/>
      <w:bookmarkEnd w:id="22517"/>
      <w:bookmarkEnd w:id="22518"/>
      <w:bookmarkEnd w:id="22519"/>
      <w:r>
        <w:rPr>
          <w:rFonts w:hint="cs"/>
          <w:rtl/>
          <w:lang w:eastAsia="he-IL"/>
        </w:rPr>
        <w:t xml:space="preserve">בסדר גמור. אוקיי, מאה אחוז. חברי הכנסת, </w:t>
      </w:r>
      <w:bookmarkStart w:id="22520" w:name="_ETM_Q80_322369"/>
      <w:bookmarkEnd w:id="22520"/>
      <w:r>
        <w:rPr>
          <w:rFonts w:hint="cs"/>
          <w:rtl/>
          <w:lang w:eastAsia="he-IL"/>
        </w:rPr>
        <w:t xml:space="preserve">ההצבעה תהיה אלקטרונית. אנא, שבו במקומותיכם. שימו לב, ההסתייגויות לסעיף </w:t>
      </w:r>
      <w:bookmarkStart w:id="22521" w:name="_ETM_Q80_329530"/>
      <w:bookmarkEnd w:id="22521"/>
      <w:r>
        <w:rPr>
          <w:rFonts w:hint="cs"/>
          <w:rtl/>
          <w:lang w:eastAsia="he-IL"/>
        </w:rPr>
        <w:t xml:space="preserve">7 הוסרו. נצביע על סעיף 7 כנוסח הוועדה בקריאה </w:t>
      </w:r>
      <w:bookmarkStart w:id="22522" w:name="_ETM_Q80_332715"/>
      <w:bookmarkEnd w:id="22522"/>
      <w:r>
        <w:rPr>
          <w:rFonts w:hint="cs"/>
          <w:rtl/>
          <w:lang w:eastAsia="he-IL"/>
        </w:rPr>
        <w:t xml:space="preserve">השנייה. רק שנייה אחת, רק שנייה אחת. רגע, היא </w:t>
      </w:r>
      <w:bookmarkStart w:id="22523" w:name="_ETM_Q80_335191"/>
      <w:bookmarkEnd w:id="22523"/>
      <w:r>
        <w:rPr>
          <w:rFonts w:hint="cs"/>
          <w:rtl/>
          <w:lang w:eastAsia="he-IL"/>
        </w:rPr>
        <w:t>מסירה את כל ההסתייגויות. אז למה שלא נצביע על הכול?</w:t>
      </w:r>
      <w:bookmarkStart w:id="22524" w:name="_ETM_Q80_339195"/>
      <w:bookmarkEnd w:id="22524"/>
      <w:r>
        <w:rPr>
          <w:rFonts w:hint="cs"/>
          <w:rtl/>
          <w:lang w:eastAsia="he-IL"/>
        </w:rPr>
        <w:t xml:space="preserve"> אבל זה מה שהיא אומרת. רגע, רגע. חברת הכנסת </w:t>
      </w:r>
      <w:bookmarkStart w:id="22525" w:name="_ETM_Q80_344364"/>
      <w:bookmarkEnd w:id="22525"/>
      <w:r>
        <w:rPr>
          <w:rFonts w:hint="cs"/>
          <w:rtl/>
          <w:lang w:eastAsia="he-IL"/>
        </w:rPr>
        <w:t xml:space="preserve">בן ארי, את מסירה את כל ההסתייגויות? </w:t>
      </w:r>
    </w:p>
    <w:p w:rsidR="00923E98" w:rsidRDefault="00923E98" w:rsidP="00C0026E">
      <w:pPr>
        <w:ind w:firstLine="0"/>
        <w:rPr>
          <w:rtl/>
          <w:lang w:eastAsia="he-IL"/>
        </w:rPr>
      </w:pPr>
      <w:bookmarkStart w:id="22526" w:name="_ETM_Q80_314345"/>
      <w:bookmarkStart w:id="22527" w:name="_ETM_Q80_314437"/>
      <w:bookmarkStart w:id="22528" w:name="_ETM_Q80_280895"/>
      <w:bookmarkStart w:id="22529" w:name="_ETM_Q80_280983"/>
      <w:bookmarkStart w:id="22530" w:name="_ETM_Q80_344431"/>
      <w:bookmarkStart w:id="22531" w:name="_ETM_Q80_344498"/>
      <w:bookmarkEnd w:id="22526"/>
      <w:bookmarkEnd w:id="22527"/>
      <w:bookmarkEnd w:id="22528"/>
      <w:bookmarkEnd w:id="22529"/>
      <w:bookmarkEnd w:id="22530"/>
      <w:bookmarkEnd w:id="22531"/>
    </w:p>
    <w:p w:rsidR="00923E98" w:rsidRDefault="00923E98" w:rsidP="00C0026E">
      <w:pPr>
        <w:pStyle w:val="af6"/>
        <w:keepNext/>
        <w:rPr>
          <w:rtl/>
        </w:rPr>
      </w:pPr>
      <w:bookmarkStart w:id="22532" w:name="ET_interruption_5300_32"/>
      <w:r w:rsidRPr="00C11BF5">
        <w:rPr>
          <w:rStyle w:val="TagStyle"/>
          <w:rtl/>
        </w:rPr>
        <w:t xml:space="preserve"> &lt;&lt; קריאה &gt;&gt;</w:t>
      </w:r>
      <w:r w:rsidRPr="00326F42">
        <w:rPr>
          <w:rStyle w:val="TagStyle"/>
          <w:rtl/>
        </w:rPr>
        <w:t xml:space="preserve"> </w:t>
      </w:r>
      <w:r>
        <w:rPr>
          <w:rtl/>
        </w:rPr>
        <w:t>מירב בן ארי (יש עתיד):</w:t>
      </w:r>
      <w:r w:rsidRPr="00326F42">
        <w:rPr>
          <w:rStyle w:val="TagStyle"/>
          <w:rtl/>
        </w:rPr>
        <w:t xml:space="preserve"> </w:t>
      </w:r>
      <w:r w:rsidRPr="00C11BF5">
        <w:rPr>
          <w:rStyle w:val="TagStyle"/>
          <w:rtl/>
        </w:rPr>
        <w:t>&lt;&lt; קריאה &gt;&gt;</w:t>
      </w:r>
      <w:bookmarkEnd w:id="22532"/>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את כל ההסתייגויות.</w:t>
      </w:r>
    </w:p>
    <w:p w:rsidR="00923E98" w:rsidRDefault="00923E98" w:rsidP="00C0026E">
      <w:pPr>
        <w:rPr>
          <w:rtl/>
          <w:lang w:eastAsia="he-IL"/>
        </w:rPr>
      </w:pPr>
      <w:bookmarkStart w:id="22533" w:name="_ETM_Q80_344978"/>
      <w:bookmarkStart w:id="22534" w:name="_ETM_Q80_345044"/>
      <w:bookmarkEnd w:id="22533"/>
      <w:bookmarkEnd w:id="22534"/>
    </w:p>
    <w:p w:rsidR="00923E98" w:rsidRDefault="00923E98" w:rsidP="00C0026E">
      <w:pPr>
        <w:pStyle w:val="af7"/>
        <w:keepNext/>
        <w:rPr>
          <w:rtl/>
        </w:rPr>
      </w:pPr>
      <w:r w:rsidRPr="00C11BF5">
        <w:rPr>
          <w:rStyle w:val="TagStyle"/>
          <w:rtl/>
        </w:rPr>
        <w:t xml:space="preserve"> &lt;&lt; יור &gt;&gt;</w:t>
      </w:r>
      <w:r w:rsidRPr="003B72EC">
        <w:rPr>
          <w:rStyle w:val="TagStyle"/>
          <w:rtl/>
        </w:rPr>
        <w:t xml:space="preserve"> </w:t>
      </w:r>
      <w:r>
        <w:rPr>
          <w:rtl/>
        </w:rPr>
        <w:t>היו"ר אמיר אוחנה:</w:t>
      </w:r>
      <w:r w:rsidRPr="003B72EC">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2535" w:name="_ETM_Q80_345675"/>
      <w:bookmarkStart w:id="22536" w:name="_ETM_Q80_345732"/>
      <w:bookmarkEnd w:id="22535"/>
      <w:bookmarkEnd w:id="22536"/>
      <w:r>
        <w:rPr>
          <w:rFonts w:hint="cs"/>
          <w:rtl/>
          <w:lang w:eastAsia="he-IL"/>
        </w:rPr>
        <w:t xml:space="preserve">גם את </w:t>
      </w:r>
      <w:bookmarkStart w:id="22537" w:name="_ETM_Q80_347323"/>
      <w:bookmarkEnd w:id="22537"/>
      <w:r>
        <w:rPr>
          <w:rFonts w:hint="cs"/>
          <w:rtl/>
          <w:lang w:eastAsia="he-IL"/>
        </w:rPr>
        <w:t xml:space="preserve">אלה של אחרי סעיף 7. </w:t>
      </w:r>
    </w:p>
    <w:p w:rsidR="00923E98" w:rsidRDefault="00923E98" w:rsidP="00C0026E">
      <w:pPr>
        <w:ind w:firstLine="0"/>
        <w:rPr>
          <w:rtl/>
          <w:lang w:eastAsia="he-IL"/>
        </w:rPr>
      </w:pPr>
      <w:bookmarkStart w:id="22538" w:name="_ETM_Q80_346487"/>
      <w:bookmarkStart w:id="22539" w:name="_ETM_Q80_346551"/>
      <w:bookmarkEnd w:id="22538"/>
      <w:bookmarkEnd w:id="22539"/>
    </w:p>
    <w:p w:rsidR="00923E98" w:rsidRDefault="00923E98" w:rsidP="00C0026E">
      <w:pPr>
        <w:pStyle w:val="af6"/>
        <w:keepNext/>
        <w:rPr>
          <w:rtl/>
        </w:rPr>
      </w:pPr>
      <w:bookmarkStart w:id="22540" w:name="ET_interruption_5300_33"/>
      <w:r w:rsidRPr="00C11BF5">
        <w:rPr>
          <w:rStyle w:val="TagStyle"/>
          <w:rtl/>
        </w:rPr>
        <w:t xml:space="preserve"> &lt;&lt; קריאה &gt;&gt;</w:t>
      </w:r>
      <w:r w:rsidRPr="00326F42">
        <w:rPr>
          <w:rStyle w:val="TagStyle"/>
          <w:rtl/>
        </w:rPr>
        <w:t xml:space="preserve"> </w:t>
      </w:r>
      <w:r>
        <w:rPr>
          <w:rtl/>
        </w:rPr>
        <w:t>מירב בן ארי (יש עתיד):</w:t>
      </w:r>
      <w:r w:rsidRPr="00326F42">
        <w:rPr>
          <w:rStyle w:val="TagStyle"/>
          <w:rtl/>
        </w:rPr>
        <w:t xml:space="preserve"> </w:t>
      </w:r>
      <w:r w:rsidRPr="00C11BF5">
        <w:rPr>
          <w:rStyle w:val="TagStyle"/>
          <w:rtl/>
        </w:rPr>
        <w:t>&lt;&lt; קריאה &gt;&gt;</w:t>
      </w:r>
      <w:bookmarkEnd w:id="22540"/>
      <w:r>
        <w:rPr>
          <w:rtl/>
        </w:rPr>
        <w:t xml:space="preserve">  </w:t>
      </w:r>
    </w:p>
    <w:p w:rsidR="00923E98" w:rsidRDefault="00923E98" w:rsidP="00C0026E">
      <w:pPr>
        <w:rPr>
          <w:rtl/>
          <w:lang w:eastAsia="he-IL"/>
        </w:rPr>
      </w:pPr>
    </w:p>
    <w:p w:rsidR="00923E98" w:rsidRDefault="00923E98" w:rsidP="00C0026E">
      <w:pPr>
        <w:rPr>
          <w:rtl/>
          <w:lang w:eastAsia="he-IL"/>
        </w:rPr>
      </w:pPr>
      <w:bookmarkStart w:id="22541" w:name="_ETM_Q80_349399"/>
      <w:bookmarkStart w:id="22542" w:name="_ETM_Q80_349464"/>
      <w:bookmarkEnd w:id="22541"/>
      <w:bookmarkEnd w:id="22542"/>
      <w:r>
        <w:rPr>
          <w:rFonts w:hint="cs"/>
          <w:rtl/>
          <w:lang w:eastAsia="he-IL"/>
        </w:rPr>
        <w:t>הכול.</w:t>
      </w:r>
    </w:p>
    <w:p w:rsidR="00923E98" w:rsidRDefault="00923E98" w:rsidP="00C0026E">
      <w:pPr>
        <w:ind w:firstLine="0"/>
        <w:rPr>
          <w:rtl/>
          <w:lang w:eastAsia="he-IL"/>
        </w:rPr>
      </w:pPr>
      <w:bookmarkStart w:id="22543" w:name="_ETM_Q80_350375"/>
      <w:bookmarkStart w:id="22544" w:name="_ETM_Q80_350438"/>
      <w:bookmarkStart w:id="22545" w:name="_ETM_Q80_350469"/>
      <w:bookmarkStart w:id="22546" w:name="_ETM_Q80_350517"/>
      <w:bookmarkEnd w:id="22543"/>
      <w:bookmarkEnd w:id="22544"/>
      <w:bookmarkEnd w:id="22545"/>
      <w:bookmarkEnd w:id="22546"/>
    </w:p>
    <w:p w:rsidR="00923E98" w:rsidRDefault="00923E98" w:rsidP="00C0026E">
      <w:pPr>
        <w:pStyle w:val="af7"/>
        <w:keepNext/>
        <w:rPr>
          <w:rtl/>
        </w:rPr>
      </w:pPr>
      <w:r w:rsidRPr="00C11BF5">
        <w:rPr>
          <w:rStyle w:val="TagStyle"/>
          <w:rtl/>
        </w:rPr>
        <w:t xml:space="preserve"> &lt;&lt; יור &gt;&gt;</w:t>
      </w:r>
      <w:r w:rsidRPr="003B72EC">
        <w:rPr>
          <w:rStyle w:val="TagStyle"/>
          <w:rtl/>
        </w:rPr>
        <w:t xml:space="preserve"> </w:t>
      </w:r>
      <w:r>
        <w:rPr>
          <w:rtl/>
        </w:rPr>
        <w:t>היו"ר אמיר אוחנה:</w:t>
      </w:r>
      <w:r w:rsidRPr="003B72EC">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הכול. אין בעיה. </w:t>
      </w:r>
      <w:bookmarkStart w:id="22547" w:name="_ETM_Q80_351113"/>
      <w:bookmarkEnd w:id="22547"/>
      <w:r>
        <w:rPr>
          <w:rFonts w:hint="cs"/>
          <w:rtl/>
          <w:lang w:eastAsia="he-IL"/>
        </w:rPr>
        <w:t xml:space="preserve">אם כן, </w:t>
      </w:r>
      <w:bookmarkStart w:id="22548" w:name="_ETM_Q80_345069"/>
      <w:bookmarkStart w:id="22549" w:name="_ETM_Q80_345078"/>
      <w:bookmarkEnd w:id="22548"/>
      <w:bookmarkEnd w:id="22549"/>
      <w:r>
        <w:rPr>
          <w:rFonts w:hint="cs"/>
          <w:rtl/>
          <w:lang w:eastAsia="he-IL"/>
        </w:rPr>
        <w:t xml:space="preserve">כל ההסתייגויות הוסרו או נדחו. ולכן, אנחנו </w:t>
      </w:r>
      <w:bookmarkStart w:id="22550" w:name="_ETM_Q80_357652"/>
      <w:bookmarkEnd w:id="22550"/>
      <w:r>
        <w:rPr>
          <w:rFonts w:hint="cs"/>
          <w:rtl/>
          <w:lang w:eastAsia="he-IL"/>
        </w:rPr>
        <w:t xml:space="preserve">מצביעים על סעיף 7. מה? למה רק 7? אפשר </w:t>
      </w:r>
      <w:bookmarkStart w:id="22551" w:name="_ETM_Q80_359873"/>
      <w:bookmarkEnd w:id="22551"/>
      <w:r>
        <w:rPr>
          <w:rFonts w:hint="cs"/>
          <w:rtl/>
          <w:lang w:eastAsia="he-IL"/>
        </w:rPr>
        <w:t>הכול</w:t>
      </w:r>
      <w:r>
        <w:rPr>
          <w:rFonts w:hint="cs"/>
          <w:lang w:eastAsia="he-IL"/>
        </w:rPr>
        <w:t xml:space="preserve"> ?</w:t>
      </w:r>
      <w:r>
        <w:rPr>
          <w:rFonts w:hint="cs"/>
          <w:rtl/>
          <w:lang w:eastAsia="he-IL"/>
        </w:rPr>
        <w:t xml:space="preserve">אבל כל ההסתייגויות הוסרו. אוקיי, מאה אחוז. </w:t>
      </w:r>
    </w:p>
    <w:p w:rsidR="00923E98" w:rsidRDefault="00923E98" w:rsidP="00C0026E">
      <w:pPr>
        <w:rPr>
          <w:rtl/>
          <w:lang w:eastAsia="he-IL"/>
        </w:rPr>
      </w:pPr>
      <w:bookmarkStart w:id="22552" w:name="_ETM_Q80_369414"/>
      <w:bookmarkStart w:id="22553" w:name="_ETM_Q80_369483"/>
      <w:bookmarkEnd w:id="22552"/>
      <w:bookmarkEnd w:id="22553"/>
    </w:p>
    <w:p w:rsidR="00923E98" w:rsidRDefault="00923E98" w:rsidP="00C0026E">
      <w:pPr>
        <w:rPr>
          <w:rtl/>
          <w:lang w:eastAsia="he-IL"/>
        </w:rPr>
      </w:pPr>
      <w:bookmarkStart w:id="22554" w:name="_ETM_Q80_369565"/>
      <w:bookmarkStart w:id="22555" w:name="_ETM_Q80_369620"/>
      <w:bookmarkEnd w:id="22554"/>
      <w:bookmarkEnd w:id="22555"/>
      <w:r>
        <w:rPr>
          <w:rFonts w:hint="cs"/>
          <w:rtl/>
          <w:lang w:eastAsia="he-IL"/>
        </w:rPr>
        <w:t xml:space="preserve">אז סעיף </w:t>
      </w:r>
      <w:bookmarkStart w:id="22556" w:name="_ETM_Q80_367604"/>
      <w:bookmarkEnd w:id="22556"/>
      <w:r>
        <w:rPr>
          <w:rFonts w:hint="cs"/>
          <w:rtl/>
          <w:lang w:eastAsia="he-IL"/>
        </w:rPr>
        <w:t xml:space="preserve">7 כנוסח הוועדה, בקריאה השנייה. הצבעה כעת. סעיף </w:t>
      </w:r>
      <w:bookmarkStart w:id="22557" w:name="_ETM_Q80_375834"/>
      <w:bookmarkEnd w:id="22557"/>
      <w:r>
        <w:rPr>
          <w:rFonts w:hint="cs"/>
          <w:rtl/>
          <w:lang w:eastAsia="he-IL"/>
        </w:rPr>
        <w:t>7, כנוסח הוועדה.</w:t>
      </w:r>
    </w:p>
    <w:p w:rsidR="00923E98" w:rsidRDefault="00923E98" w:rsidP="00C0026E">
      <w:pPr>
        <w:rPr>
          <w:rtl/>
          <w:lang w:eastAsia="he-IL"/>
        </w:rPr>
      </w:pPr>
      <w:bookmarkStart w:id="22558" w:name="_ETM_Q80_373621"/>
      <w:bookmarkStart w:id="22559" w:name="_ETM_Q80_373700"/>
      <w:bookmarkStart w:id="22560" w:name="_ETM_Q80_377309"/>
      <w:bookmarkStart w:id="22561" w:name="_ETM_Q80_377406"/>
      <w:bookmarkEnd w:id="22558"/>
      <w:bookmarkEnd w:id="22559"/>
      <w:bookmarkEnd w:id="22560"/>
      <w:bookmarkEnd w:id="22561"/>
    </w:p>
    <w:p w:rsidR="00923E98" w:rsidRDefault="00923E98" w:rsidP="00C0026E">
      <w:pPr>
        <w:pStyle w:val="af2"/>
        <w:keepNext/>
        <w:rPr>
          <w:rtl/>
          <w:lang w:eastAsia="he-IL"/>
        </w:rPr>
      </w:pPr>
      <w:r>
        <w:rPr>
          <w:rtl/>
          <w:lang w:eastAsia="he-IL"/>
        </w:rPr>
        <w:t>הצבעה מס'</w:t>
      </w:r>
      <w:r>
        <w:rPr>
          <w:rFonts w:hint="cs"/>
          <w:rtl/>
          <w:lang w:eastAsia="he-IL"/>
        </w:rPr>
        <w:t xml:space="preserve"> 166</w:t>
      </w:r>
    </w:p>
    <w:p w:rsidR="00923E98" w:rsidRDefault="00923E98" w:rsidP="00C0026E">
      <w:pPr>
        <w:pStyle w:val="--"/>
        <w:keepNext/>
        <w:rPr>
          <w:rtl/>
          <w:lang w:eastAsia="he-IL"/>
        </w:rPr>
      </w:pPr>
    </w:p>
    <w:p w:rsidR="00923E98" w:rsidRDefault="00923E98" w:rsidP="00C0026E">
      <w:pPr>
        <w:pStyle w:val="--"/>
        <w:keepNext/>
        <w:rPr>
          <w:rtl/>
          <w:lang w:eastAsia="he-IL"/>
        </w:rPr>
      </w:pPr>
      <w:r>
        <w:rPr>
          <w:rtl/>
          <w:lang w:eastAsia="he-IL"/>
        </w:rPr>
        <w:t>בעד</w:t>
      </w:r>
      <w:r>
        <w:rPr>
          <w:rFonts w:hint="cs"/>
          <w:rtl/>
          <w:lang w:eastAsia="he-IL"/>
        </w:rPr>
        <w:t xml:space="preserve"> סעיף 7, כהצעת הוועדה</w:t>
      </w:r>
      <w:r>
        <w:rPr>
          <w:rtl/>
          <w:lang w:eastAsia="he-IL"/>
        </w:rPr>
        <w:t xml:space="preserve"> – </w:t>
      </w:r>
      <w:r>
        <w:rPr>
          <w:rFonts w:hint="cs"/>
          <w:rtl/>
          <w:lang w:eastAsia="he-IL"/>
        </w:rPr>
        <w:t>60</w:t>
      </w:r>
    </w:p>
    <w:p w:rsidR="00923E98" w:rsidRDefault="00923E98" w:rsidP="00C0026E">
      <w:pPr>
        <w:pStyle w:val="--"/>
        <w:keepNext/>
        <w:rPr>
          <w:rtl/>
          <w:lang w:eastAsia="he-IL"/>
        </w:rPr>
      </w:pPr>
      <w:r>
        <w:rPr>
          <w:rtl/>
          <w:lang w:eastAsia="he-IL"/>
        </w:rPr>
        <w:t xml:space="preserve">נגד – </w:t>
      </w:r>
      <w:r>
        <w:rPr>
          <w:rFonts w:hint="cs"/>
          <w:rtl/>
          <w:lang w:eastAsia="he-IL"/>
        </w:rPr>
        <w:t>52</w:t>
      </w:r>
    </w:p>
    <w:p w:rsidR="00923E98" w:rsidRDefault="00923E98" w:rsidP="00C0026E">
      <w:pPr>
        <w:pStyle w:val="--"/>
        <w:keepNext/>
        <w:rPr>
          <w:rtl/>
          <w:lang w:eastAsia="he-IL"/>
        </w:rPr>
      </w:pPr>
      <w:r>
        <w:rPr>
          <w:rtl/>
          <w:lang w:eastAsia="he-IL"/>
        </w:rPr>
        <w:t xml:space="preserve">נמנעים – </w:t>
      </w:r>
      <w:r>
        <w:rPr>
          <w:rFonts w:hint="cs"/>
          <w:rtl/>
          <w:lang w:eastAsia="he-IL"/>
        </w:rPr>
        <w:t>אין</w:t>
      </w:r>
    </w:p>
    <w:p w:rsidR="00923E98" w:rsidRDefault="00923E98" w:rsidP="00C0026E">
      <w:pPr>
        <w:pStyle w:val="af3"/>
        <w:rPr>
          <w:rtl/>
          <w:lang w:eastAsia="he-IL"/>
        </w:rPr>
      </w:pPr>
      <w:r>
        <w:rPr>
          <w:rtl/>
        </w:rPr>
        <w:t>סעיף</w:t>
      </w:r>
      <w:r>
        <w:rPr>
          <w:rFonts w:hint="cs"/>
          <w:rtl/>
        </w:rPr>
        <w:t xml:space="preserve"> 7</w:t>
      </w:r>
      <w:r>
        <w:rPr>
          <w:rtl/>
        </w:rPr>
        <w:t>, כהצעת הוועדה, נתקבל.</w:t>
      </w:r>
    </w:p>
    <w:p w:rsidR="00923E98" w:rsidRDefault="00923E98" w:rsidP="00C0026E">
      <w:pPr>
        <w:rPr>
          <w:rtl/>
          <w:lang w:eastAsia="he-IL"/>
        </w:rPr>
      </w:pPr>
    </w:p>
    <w:p w:rsidR="00923E98" w:rsidRDefault="00923E98" w:rsidP="00C0026E">
      <w:pPr>
        <w:pStyle w:val="af7"/>
        <w:keepNext/>
        <w:rPr>
          <w:rtl/>
        </w:rPr>
      </w:pPr>
      <w:r w:rsidRPr="00C11BF5">
        <w:rPr>
          <w:rStyle w:val="TagStyle"/>
          <w:rtl/>
        </w:rPr>
        <w:t>&lt;&lt; יור &gt;&gt;</w:t>
      </w:r>
      <w:r w:rsidRPr="00326F42">
        <w:rPr>
          <w:rStyle w:val="TagStyle"/>
          <w:rtl/>
        </w:rPr>
        <w:t xml:space="preserve"> </w:t>
      </w:r>
      <w:r>
        <w:rPr>
          <w:rtl/>
        </w:rPr>
        <w:t xml:space="preserve">היו"ר </w:t>
      </w:r>
      <w:r>
        <w:rPr>
          <w:rFonts w:hint="cs"/>
          <w:rtl/>
        </w:rPr>
        <w:t>אמיר אוחנה</w:t>
      </w:r>
      <w:r>
        <w:rPr>
          <w:rtl/>
        </w:rPr>
        <w:t>:</w:t>
      </w:r>
      <w:r w:rsidRPr="00326F42">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020087">
      <w:pPr>
        <w:rPr>
          <w:rtl/>
          <w:lang w:eastAsia="he-IL"/>
        </w:rPr>
      </w:pPr>
      <w:bookmarkStart w:id="22562" w:name="_ETM_Q80_385705"/>
      <w:bookmarkEnd w:id="22562"/>
      <w:r>
        <w:rPr>
          <w:rFonts w:hint="cs"/>
          <w:rtl/>
          <w:lang w:eastAsia="he-IL"/>
        </w:rPr>
        <w:t xml:space="preserve">60 בעד, </w:t>
      </w:r>
      <w:bookmarkStart w:id="22563" w:name="_ETM_Q80_389752"/>
      <w:bookmarkEnd w:id="22563"/>
      <w:r>
        <w:rPr>
          <w:rFonts w:hint="cs"/>
          <w:rtl/>
          <w:lang w:eastAsia="he-IL"/>
        </w:rPr>
        <w:t>52 נגד. אני קובע כי גם סעיף 7</w:t>
      </w:r>
      <w:r w:rsidR="00020087">
        <w:rPr>
          <w:rFonts w:hint="cs"/>
          <w:rtl/>
          <w:lang w:eastAsia="he-IL"/>
        </w:rPr>
        <w:t>, כנוסח הוועדה,</w:t>
      </w:r>
      <w:r>
        <w:rPr>
          <w:rFonts w:hint="cs"/>
          <w:rtl/>
          <w:lang w:eastAsia="he-IL"/>
        </w:rPr>
        <w:t xml:space="preserve"> התקבל בקריאה השנייה. </w:t>
      </w:r>
    </w:p>
    <w:p w:rsidR="00923E98" w:rsidRDefault="00923E98" w:rsidP="00C0026E">
      <w:pPr>
        <w:rPr>
          <w:rtl/>
          <w:lang w:eastAsia="he-IL"/>
        </w:rPr>
      </w:pPr>
      <w:bookmarkStart w:id="22564" w:name="_ETM_Q80_400046"/>
      <w:bookmarkStart w:id="22565" w:name="_ETM_Q80_400093"/>
      <w:bookmarkStart w:id="22566" w:name="_ETM_Q80_400461"/>
      <w:bookmarkEnd w:id="22564"/>
      <w:bookmarkEnd w:id="22565"/>
      <w:bookmarkEnd w:id="22566"/>
    </w:p>
    <w:p w:rsidR="00923E98" w:rsidRDefault="00923E98" w:rsidP="00C0026E">
      <w:pPr>
        <w:rPr>
          <w:rtl/>
          <w:lang w:eastAsia="he-IL"/>
        </w:rPr>
      </w:pPr>
      <w:bookmarkStart w:id="22567" w:name="_ETM_Q80_400523"/>
      <w:bookmarkEnd w:id="22567"/>
      <w:r>
        <w:rPr>
          <w:rFonts w:hint="cs"/>
          <w:rtl/>
          <w:lang w:eastAsia="he-IL"/>
        </w:rPr>
        <w:t xml:space="preserve">כעת אנחנו נצביע על הצעת החוק בנוסח </w:t>
      </w:r>
      <w:bookmarkStart w:id="22568" w:name="_ETM_Q80_401931"/>
      <w:bookmarkEnd w:id="22568"/>
      <w:r>
        <w:rPr>
          <w:rFonts w:hint="cs"/>
          <w:rtl/>
          <w:lang w:eastAsia="he-IL"/>
        </w:rPr>
        <w:t>שהתקבל, בקריאה השלישית. הצבעה כעת.</w:t>
      </w:r>
      <w:bookmarkStart w:id="22569" w:name="_ETM_Q80_404472"/>
      <w:bookmarkEnd w:id="22569"/>
    </w:p>
    <w:p w:rsidR="00923E98" w:rsidRDefault="00923E98" w:rsidP="00C0026E">
      <w:pPr>
        <w:rPr>
          <w:rtl/>
          <w:lang w:eastAsia="he-IL"/>
        </w:rPr>
      </w:pPr>
      <w:bookmarkStart w:id="22570" w:name="_ETM_Q80_404551"/>
      <w:bookmarkEnd w:id="22570"/>
    </w:p>
    <w:p w:rsidR="00923E98" w:rsidRDefault="00923E98" w:rsidP="00C0026E">
      <w:pPr>
        <w:pStyle w:val="af2"/>
        <w:keepNext/>
        <w:rPr>
          <w:rtl/>
          <w:lang w:eastAsia="he-IL"/>
        </w:rPr>
      </w:pPr>
      <w:bookmarkStart w:id="22571" w:name="_ETM_Q80_404599"/>
      <w:bookmarkStart w:id="22572" w:name="_ETM_Q80_404660"/>
      <w:bookmarkEnd w:id="22571"/>
      <w:bookmarkEnd w:id="22572"/>
      <w:r>
        <w:rPr>
          <w:rFonts w:hint="eastAsia"/>
          <w:rtl/>
          <w:lang w:eastAsia="he-IL"/>
        </w:rPr>
        <w:t>הצבעה</w:t>
      </w:r>
      <w:r>
        <w:rPr>
          <w:rtl/>
          <w:lang w:eastAsia="he-IL"/>
        </w:rPr>
        <w:t xml:space="preserve"> מס'</w:t>
      </w:r>
      <w:r>
        <w:rPr>
          <w:rFonts w:hint="cs"/>
          <w:rtl/>
          <w:lang w:eastAsia="he-IL"/>
        </w:rPr>
        <w:t xml:space="preserve"> 167</w:t>
      </w:r>
    </w:p>
    <w:p w:rsidR="00923E98" w:rsidRDefault="00923E98" w:rsidP="00C0026E">
      <w:pPr>
        <w:pStyle w:val="--"/>
        <w:keepNext/>
        <w:rPr>
          <w:rtl/>
          <w:lang w:eastAsia="he-IL"/>
        </w:rPr>
      </w:pPr>
    </w:p>
    <w:p w:rsidR="00923E98" w:rsidRDefault="00923E98" w:rsidP="00C0026E">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60</w:t>
      </w:r>
    </w:p>
    <w:p w:rsidR="00923E98" w:rsidRDefault="00923E98" w:rsidP="00C0026E">
      <w:pPr>
        <w:pStyle w:val="--"/>
        <w:keepNext/>
        <w:rPr>
          <w:rtl/>
          <w:lang w:eastAsia="he-IL"/>
        </w:rPr>
      </w:pPr>
      <w:r>
        <w:rPr>
          <w:rFonts w:hint="eastAsia"/>
          <w:rtl/>
          <w:lang w:eastAsia="he-IL"/>
        </w:rPr>
        <w:t>נגד</w:t>
      </w:r>
      <w:r>
        <w:rPr>
          <w:rtl/>
          <w:lang w:eastAsia="he-IL"/>
        </w:rPr>
        <w:t xml:space="preserve"> – </w:t>
      </w:r>
      <w:r>
        <w:rPr>
          <w:rFonts w:hint="cs"/>
          <w:rtl/>
          <w:lang w:eastAsia="he-IL"/>
        </w:rPr>
        <w:t>53</w:t>
      </w:r>
    </w:p>
    <w:p w:rsidR="00923E98" w:rsidRDefault="00923E98"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3E98" w:rsidRDefault="00923E98" w:rsidP="00C0026E">
      <w:pPr>
        <w:pStyle w:val="af3"/>
        <w:rPr>
          <w:rtl/>
          <w:lang w:eastAsia="he-IL"/>
        </w:rPr>
      </w:pPr>
      <w:r>
        <w:rPr>
          <w:rFonts w:hint="eastAsia"/>
          <w:rtl/>
          <w:lang w:eastAsia="he-IL"/>
        </w:rPr>
        <w:t>חוק</w:t>
      </w:r>
      <w:bookmarkStart w:id="22573" w:name="_ETM_Q80_405271"/>
      <w:bookmarkEnd w:id="22573"/>
      <w:r>
        <w:rPr>
          <w:rFonts w:hint="cs"/>
          <w:rtl/>
          <w:lang w:eastAsia="he-IL"/>
        </w:rPr>
        <w:t xml:space="preserve"> התקשורת (בזק </w:t>
      </w:r>
      <w:bookmarkStart w:id="22574" w:name="_ETM_Q80_405669"/>
      <w:bookmarkEnd w:id="22574"/>
      <w:r>
        <w:rPr>
          <w:rFonts w:hint="cs"/>
          <w:rtl/>
          <w:lang w:eastAsia="he-IL"/>
        </w:rPr>
        <w:t xml:space="preserve">ושידורים) (תיקון מס' 79), התשפ"ד–2024, נתקבל. </w:t>
      </w:r>
    </w:p>
    <w:p w:rsidR="00923E98" w:rsidRDefault="00923E98" w:rsidP="00020087">
      <w:pPr>
        <w:rPr>
          <w:rtl/>
          <w:lang w:eastAsia="he-IL"/>
        </w:rPr>
      </w:pPr>
    </w:p>
    <w:p w:rsidR="00923E98" w:rsidRDefault="00923E98" w:rsidP="00C0026E">
      <w:pPr>
        <w:pStyle w:val="af7"/>
        <w:keepNext/>
        <w:rPr>
          <w:rtl/>
        </w:rPr>
      </w:pPr>
      <w:r w:rsidRPr="00C11BF5">
        <w:rPr>
          <w:rStyle w:val="TagStyle"/>
          <w:rtl/>
        </w:rPr>
        <w:t xml:space="preserve"> &lt;&lt; יור &gt;&gt;</w:t>
      </w:r>
      <w:r w:rsidRPr="00D51BD4">
        <w:rPr>
          <w:rStyle w:val="TagStyle"/>
          <w:rtl/>
        </w:rPr>
        <w:t xml:space="preserve"> </w:t>
      </w:r>
      <w:r>
        <w:rPr>
          <w:rtl/>
        </w:rPr>
        <w:t>היו"ר</w:t>
      </w:r>
      <w:r>
        <w:rPr>
          <w:rFonts w:hint="cs"/>
          <w:rtl/>
        </w:rPr>
        <w:t xml:space="preserve"> אמיר אוחנה</w:t>
      </w:r>
      <w:r>
        <w:rPr>
          <w:rtl/>
        </w:rPr>
        <w:t>:</w:t>
      </w:r>
      <w:r w:rsidRPr="00D51BD4">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60 בעד, </w:t>
      </w:r>
      <w:bookmarkStart w:id="22575" w:name="_ETM_Q80_415890"/>
      <w:bookmarkEnd w:id="22575"/>
      <w:r>
        <w:rPr>
          <w:rFonts w:hint="cs"/>
          <w:rtl/>
          <w:lang w:eastAsia="he-IL"/>
        </w:rPr>
        <w:t xml:space="preserve">53 נגד. אני קובע כי הצעת חוק התקשורת </w:t>
      </w:r>
      <w:r w:rsidRPr="00D51BD4">
        <w:rPr>
          <w:rtl/>
          <w:lang w:eastAsia="he-IL"/>
        </w:rPr>
        <w:t>(בזק ושידורים)</w:t>
      </w:r>
      <w:bookmarkStart w:id="22576" w:name="_ETM_Q80_428695"/>
      <w:bookmarkEnd w:id="22576"/>
      <w:r>
        <w:rPr>
          <w:rFonts w:hint="cs"/>
          <w:rtl/>
          <w:lang w:eastAsia="he-IL"/>
        </w:rPr>
        <w:t xml:space="preserve"> (</w:t>
      </w:r>
      <w:r w:rsidRPr="00D51BD4">
        <w:rPr>
          <w:rtl/>
          <w:lang w:eastAsia="he-IL"/>
        </w:rPr>
        <w:t>תיקון מס' 79), התשפ"ד–2024</w:t>
      </w:r>
      <w:r>
        <w:rPr>
          <w:rFonts w:hint="cs"/>
          <w:rtl/>
          <w:lang w:eastAsia="he-IL"/>
        </w:rPr>
        <w:t>, התקבלה ועברה בקריאה השלישית</w:t>
      </w:r>
      <w:r w:rsidR="00734A32">
        <w:rPr>
          <w:rFonts w:hint="cs"/>
          <w:rtl/>
          <w:lang w:eastAsia="he-IL"/>
        </w:rPr>
        <w:t>,</w:t>
      </w:r>
      <w:r>
        <w:rPr>
          <w:rFonts w:hint="cs"/>
          <w:rtl/>
          <w:lang w:eastAsia="he-IL"/>
        </w:rPr>
        <w:t xml:space="preserve"> ותיכנס לספר החוקים</w:t>
      </w:r>
      <w:bookmarkStart w:id="22577" w:name="_ETM_Q80_432680"/>
      <w:bookmarkEnd w:id="22577"/>
      <w:r>
        <w:rPr>
          <w:rFonts w:hint="cs"/>
          <w:rtl/>
          <w:lang w:eastAsia="he-IL"/>
        </w:rPr>
        <w:t>.</w:t>
      </w:r>
    </w:p>
    <w:p w:rsidR="00923E98" w:rsidRDefault="00923E98" w:rsidP="00C0026E">
      <w:pPr>
        <w:rPr>
          <w:rtl/>
          <w:lang w:eastAsia="he-IL"/>
        </w:rPr>
      </w:pPr>
    </w:p>
    <w:p w:rsidR="00923E98" w:rsidRDefault="00923E98" w:rsidP="00C0026E">
      <w:pPr>
        <w:rPr>
          <w:rtl/>
          <w:lang w:eastAsia="he-IL"/>
        </w:rPr>
      </w:pPr>
    </w:p>
    <w:p w:rsidR="00923E98" w:rsidRDefault="00923E98" w:rsidP="00C0026E">
      <w:pPr>
        <w:pStyle w:val="a7"/>
        <w:rPr>
          <w:rtl/>
          <w:lang w:eastAsia="he-IL"/>
        </w:rPr>
      </w:pPr>
      <w:bookmarkStart w:id="22578" w:name="ET_subject_הודעה_אישית_לחבר_הכנסת__4"/>
      <w:r w:rsidRPr="00C11BF5">
        <w:rPr>
          <w:rStyle w:val="TagStyle"/>
          <w:rtl/>
        </w:rPr>
        <w:t xml:space="preserve"> &lt;&lt; נושא &gt;&gt;</w:t>
      </w:r>
      <w:r w:rsidRPr="003B72EC">
        <w:rPr>
          <w:rStyle w:val="TagStyle"/>
          <w:rtl/>
        </w:rPr>
        <w:t xml:space="preserve"> </w:t>
      </w:r>
      <w:bookmarkStart w:id="22579" w:name="_Toc173069015"/>
      <w:bookmarkStart w:id="22580" w:name="_Toc202703892"/>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ינון אזולאי</w:t>
      </w:r>
      <w:bookmarkEnd w:id="22579"/>
      <w:bookmarkEnd w:id="22580"/>
      <w:r w:rsidRPr="003B72EC">
        <w:rPr>
          <w:rStyle w:val="TagStyle"/>
          <w:rtl/>
        </w:rPr>
        <w:t xml:space="preserve"> </w:t>
      </w:r>
      <w:r w:rsidRPr="00C11BF5">
        <w:rPr>
          <w:rStyle w:val="TagStyle"/>
          <w:rtl/>
        </w:rPr>
        <w:t>&lt;&lt; נושא &gt;&gt;</w:t>
      </w:r>
      <w:r>
        <w:rPr>
          <w:rtl/>
          <w:lang w:eastAsia="he-IL"/>
        </w:rPr>
        <w:t xml:space="preserve">  </w:t>
      </w:r>
      <w:bookmarkEnd w:id="22578"/>
    </w:p>
    <w:p w:rsidR="00923E98" w:rsidRDefault="00923E98" w:rsidP="00C0026E">
      <w:pPr>
        <w:rPr>
          <w:rtl/>
          <w:lang w:eastAsia="he-IL"/>
        </w:rPr>
      </w:pPr>
    </w:p>
    <w:p w:rsidR="00923E98" w:rsidRDefault="00923E98" w:rsidP="00C0026E">
      <w:pPr>
        <w:pStyle w:val="af7"/>
        <w:keepNext/>
        <w:rPr>
          <w:rtl/>
        </w:rPr>
      </w:pPr>
      <w:r w:rsidRPr="00C11BF5">
        <w:rPr>
          <w:rStyle w:val="TagStyle"/>
          <w:rtl/>
        </w:rPr>
        <w:t xml:space="preserve"> &lt;&lt; יור &gt;&gt;</w:t>
      </w:r>
      <w:r w:rsidRPr="003B72EC">
        <w:rPr>
          <w:rStyle w:val="TagStyle"/>
          <w:rtl/>
        </w:rPr>
        <w:t xml:space="preserve"> </w:t>
      </w:r>
      <w:r>
        <w:rPr>
          <w:rtl/>
        </w:rPr>
        <w:t>היו"ר אמיר אוחנה:</w:t>
      </w:r>
      <w:r w:rsidRPr="003B72EC">
        <w:rPr>
          <w:rStyle w:val="TagStyle"/>
          <w:rtl/>
        </w:rPr>
        <w:t xml:space="preserve"> </w:t>
      </w:r>
      <w:r w:rsidRPr="00C11BF5">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הודעה אישית לחבר הכנסת ינון אזולאי. אתה </w:t>
      </w:r>
      <w:bookmarkStart w:id="22581" w:name="_ETM_Q80_437511"/>
      <w:bookmarkEnd w:id="22581"/>
      <w:r>
        <w:rPr>
          <w:rFonts w:hint="cs"/>
          <w:rtl/>
          <w:lang w:eastAsia="he-IL"/>
        </w:rPr>
        <w:t>מסיר? אתה רוצה? בבקשה. קדימה. בבקשה, אדוני.</w:t>
      </w:r>
    </w:p>
    <w:p w:rsidR="00923E98" w:rsidRDefault="00923E98" w:rsidP="00C0026E">
      <w:pPr>
        <w:ind w:firstLine="0"/>
        <w:rPr>
          <w:rtl/>
          <w:lang w:eastAsia="he-IL"/>
        </w:rPr>
      </w:pPr>
    </w:p>
    <w:p w:rsidR="00923E98" w:rsidRDefault="00923E98" w:rsidP="00C0026E">
      <w:pPr>
        <w:pStyle w:val="a4"/>
        <w:keepNext/>
        <w:rPr>
          <w:rtl/>
        </w:rPr>
      </w:pPr>
      <w:bookmarkStart w:id="22582" w:name="ET_speaker_5726_6"/>
      <w:r w:rsidRPr="00C11BF5">
        <w:rPr>
          <w:rStyle w:val="TagStyle"/>
          <w:rtl/>
        </w:rPr>
        <w:t xml:space="preserve"> &lt;&lt; דובר &gt;&gt;</w:t>
      </w:r>
      <w:r w:rsidRPr="003B72EC">
        <w:rPr>
          <w:rStyle w:val="TagStyle"/>
          <w:rtl/>
        </w:rPr>
        <w:t xml:space="preserve"> </w:t>
      </w:r>
      <w:bookmarkStart w:id="22583" w:name="_Toc173069016"/>
      <w:bookmarkStart w:id="22584" w:name="_Toc202703893"/>
      <w:r>
        <w:rPr>
          <w:rtl/>
        </w:rPr>
        <w:t>ינון אזולאי (ש"ס):</w:t>
      </w:r>
      <w:bookmarkEnd w:id="22583"/>
      <w:bookmarkEnd w:id="22584"/>
      <w:r w:rsidRPr="003B72EC">
        <w:rPr>
          <w:rStyle w:val="TagStyle"/>
          <w:rtl/>
        </w:rPr>
        <w:t xml:space="preserve"> </w:t>
      </w:r>
      <w:r w:rsidRPr="00C11BF5">
        <w:rPr>
          <w:rStyle w:val="TagStyle"/>
          <w:rtl/>
        </w:rPr>
        <w:t>&lt;&lt; דובר &gt;&gt;</w:t>
      </w:r>
      <w:r>
        <w:rPr>
          <w:rtl/>
        </w:rPr>
        <w:t xml:space="preserve">  </w:t>
      </w:r>
      <w:bookmarkEnd w:id="22582"/>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תודה רבה לך, אדוני </w:t>
      </w:r>
      <w:r w:rsidR="00516DC4">
        <w:rPr>
          <w:rFonts w:hint="cs"/>
          <w:rtl/>
          <w:lang w:eastAsia="he-IL"/>
        </w:rPr>
        <w:t>היושב-ראש. כבוד השרים, תודה רבה</w:t>
      </w:r>
      <w:r>
        <w:rPr>
          <w:rFonts w:hint="cs"/>
          <w:rtl/>
          <w:lang w:eastAsia="he-IL"/>
        </w:rPr>
        <w:t xml:space="preserve"> קודם כול, בראש וברא</w:t>
      </w:r>
      <w:r w:rsidR="00516DC4">
        <w:rPr>
          <w:rFonts w:hint="cs"/>
          <w:rtl/>
          <w:lang w:eastAsia="he-IL"/>
        </w:rPr>
        <w:t xml:space="preserve">שונה, לבורא עולם: "מזמור לתודה, </w:t>
      </w:r>
      <w:r>
        <w:rPr>
          <w:rFonts w:hint="cs"/>
          <w:rtl/>
          <w:lang w:eastAsia="he-IL"/>
        </w:rPr>
        <w:t>הריעו לה' כל</w:t>
      </w:r>
      <w:bookmarkStart w:id="22585" w:name="_ETM_Q80_462810"/>
      <w:bookmarkEnd w:id="22585"/>
      <w:r>
        <w:rPr>
          <w:rFonts w:hint="cs"/>
          <w:rtl/>
          <w:lang w:eastAsia="he-IL"/>
        </w:rPr>
        <w:t xml:space="preserve"> הארץ. עבדו את השם בשמחה, באו לפניו ברננה. דעו כי </w:t>
      </w:r>
      <w:bookmarkStart w:id="22586" w:name="_ETM_Q80_467033"/>
      <w:bookmarkEnd w:id="22586"/>
      <w:r>
        <w:rPr>
          <w:rFonts w:hint="cs"/>
          <w:rtl/>
          <w:lang w:eastAsia="he-IL"/>
        </w:rPr>
        <w:t xml:space="preserve">ה' הוא אלוהים. הוא </w:t>
      </w:r>
      <w:r>
        <w:rPr>
          <w:rFonts w:hint="cs"/>
          <w:rtl/>
        </w:rPr>
        <w:t>עש</w:t>
      </w:r>
      <w:r w:rsidRPr="00021EFF">
        <w:rPr>
          <w:rFonts w:hint="cs"/>
          <w:rtl/>
        </w:rPr>
        <w:t>ׂנוּ</w:t>
      </w:r>
      <w:r>
        <w:rPr>
          <w:rFonts w:hint="cs"/>
          <w:rtl/>
          <w:lang w:eastAsia="he-IL"/>
        </w:rPr>
        <w:t xml:space="preserve"> ולו אנחנו עמו </w:t>
      </w:r>
      <w:bookmarkStart w:id="22587" w:name="_ETM_Q80_471079"/>
      <w:bookmarkEnd w:id="22587"/>
      <w:r>
        <w:rPr>
          <w:rFonts w:hint="cs"/>
          <w:rtl/>
          <w:lang w:eastAsia="he-IL"/>
        </w:rPr>
        <w:t xml:space="preserve">וצאן מרעיתו. באו שעריו בתודה חצרתיו בתהילה. הודו </w:t>
      </w:r>
      <w:bookmarkStart w:id="22588" w:name="_ETM_Q80_473005"/>
      <w:bookmarkEnd w:id="22588"/>
      <w:r>
        <w:rPr>
          <w:rFonts w:hint="cs"/>
          <w:rtl/>
          <w:lang w:eastAsia="he-IL"/>
        </w:rPr>
        <w:t xml:space="preserve">לו, ברכו שמו. כי טוב ה' לעולם חסדו, ועד </w:t>
      </w:r>
      <w:r w:rsidR="00516DC4" w:rsidRPr="00516DC4">
        <w:rPr>
          <w:rFonts w:ascii="opensanshebrew" w:hAnsi="opensanshebrew"/>
          <w:color w:val="333333"/>
          <w:shd w:val="clear" w:color="auto" w:fill="FFFFFF"/>
          <w:rtl/>
        </w:rPr>
        <w:t>דֹ</w:t>
      </w:r>
      <w:r w:rsidRPr="00516DC4">
        <w:rPr>
          <w:rFonts w:hint="cs"/>
          <w:rtl/>
          <w:lang w:eastAsia="he-IL"/>
        </w:rPr>
        <w:t xml:space="preserve">ר </w:t>
      </w:r>
      <w:bookmarkStart w:id="22589" w:name="_ETM_Q80_477341"/>
      <w:bookmarkEnd w:id="22589"/>
      <w:r w:rsidRPr="00516DC4">
        <w:rPr>
          <w:rFonts w:hint="cs"/>
          <w:rtl/>
          <w:lang w:eastAsia="he-IL"/>
        </w:rPr>
        <w:t>ו</w:t>
      </w:r>
      <w:r w:rsidR="00516DC4" w:rsidRPr="00516DC4">
        <w:rPr>
          <w:rFonts w:ascii="opensanshebrew" w:hAnsi="opensanshebrew"/>
          <w:color w:val="333333"/>
          <w:shd w:val="clear" w:color="auto" w:fill="FFFFFF"/>
          <w:rtl/>
        </w:rPr>
        <w:t>דֹ</w:t>
      </w:r>
      <w:r w:rsidRPr="00516DC4">
        <w:rPr>
          <w:rFonts w:hint="cs"/>
          <w:rtl/>
          <w:lang w:eastAsia="he-IL"/>
        </w:rPr>
        <w:t>ר אמונתו".</w:t>
      </w:r>
      <w:bookmarkStart w:id="22590" w:name="_ETM_Q80_482121"/>
      <w:bookmarkStart w:id="22591" w:name="_ETM_Q80_482192"/>
      <w:bookmarkEnd w:id="22590"/>
      <w:bookmarkEnd w:id="22591"/>
      <w:r w:rsidR="00516DC4">
        <w:rPr>
          <w:rFonts w:hint="cs"/>
          <w:rtl/>
          <w:lang w:eastAsia="he-IL"/>
        </w:rPr>
        <w:t xml:space="preserve"> </w:t>
      </w:r>
      <w:bookmarkStart w:id="22592" w:name="_ETM_Q80_482233"/>
      <w:bookmarkStart w:id="22593" w:name="_ETM_Q80_482282"/>
      <w:bookmarkEnd w:id="22592"/>
      <w:bookmarkEnd w:id="22593"/>
      <w:r>
        <w:rPr>
          <w:rFonts w:hint="cs"/>
          <w:rtl/>
          <w:lang w:eastAsia="he-IL"/>
        </w:rPr>
        <w:t xml:space="preserve">אני רוצה </w:t>
      </w:r>
      <w:r w:rsidR="00F5413F">
        <w:rPr>
          <w:rFonts w:hint="cs"/>
          <w:rtl/>
          <w:lang w:eastAsia="he-IL"/>
        </w:rPr>
        <w:t>– – –</w:t>
      </w:r>
    </w:p>
    <w:p w:rsidR="00923E98" w:rsidRDefault="00923E98" w:rsidP="00C0026E">
      <w:pPr>
        <w:ind w:firstLine="0"/>
        <w:rPr>
          <w:rtl/>
          <w:lang w:eastAsia="he-IL"/>
        </w:rPr>
      </w:pPr>
      <w:bookmarkStart w:id="22594" w:name="_ETM_Q80_479565"/>
      <w:bookmarkStart w:id="22595" w:name="_ETM_Q80_479644"/>
      <w:bookmarkStart w:id="22596" w:name="_ETM_Q80_479693"/>
      <w:bookmarkStart w:id="22597" w:name="_ETM_Q80_479754"/>
      <w:bookmarkEnd w:id="22594"/>
      <w:bookmarkEnd w:id="22595"/>
      <w:bookmarkEnd w:id="22596"/>
      <w:bookmarkEnd w:id="22597"/>
    </w:p>
    <w:p w:rsidR="00923E98" w:rsidRDefault="00923E98" w:rsidP="00C0026E">
      <w:pPr>
        <w:pStyle w:val="af6"/>
        <w:keepNext/>
        <w:rPr>
          <w:rtl/>
        </w:rPr>
      </w:pPr>
      <w:bookmarkStart w:id="22598" w:name="ET_interruption_6156_11"/>
      <w:r w:rsidRPr="00C11BF5">
        <w:rPr>
          <w:rStyle w:val="TagStyle"/>
          <w:rtl/>
        </w:rPr>
        <w:t xml:space="preserve"> &lt;&lt; קריאה &gt;&gt;</w:t>
      </w:r>
      <w:r w:rsidRPr="00383E36">
        <w:rPr>
          <w:rStyle w:val="TagStyle"/>
          <w:rtl/>
        </w:rPr>
        <w:t xml:space="preserve"> </w:t>
      </w:r>
      <w:r>
        <w:rPr>
          <w:rtl/>
        </w:rPr>
        <w:t>גלעד קריב (העבודה):</w:t>
      </w:r>
      <w:r w:rsidRPr="00383E36">
        <w:rPr>
          <w:rStyle w:val="TagStyle"/>
          <w:rtl/>
        </w:rPr>
        <w:t xml:space="preserve"> </w:t>
      </w:r>
      <w:r w:rsidRPr="00C11BF5">
        <w:rPr>
          <w:rStyle w:val="TagStyle"/>
          <w:rtl/>
        </w:rPr>
        <w:t>&lt;&lt; קריאה &gt;&gt;</w:t>
      </w:r>
      <w:r>
        <w:rPr>
          <w:rtl/>
        </w:rPr>
        <w:t xml:space="preserve">  </w:t>
      </w:r>
      <w:bookmarkEnd w:id="22598"/>
    </w:p>
    <w:p w:rsidR="00923E98" w:rsidRDefault="00923E98" w:rsidP="00C0026E">
      <w:pPr>
        <w:rPr>
          <w:rtl/>
          <w:lang w:eastAsia="he-IL"/>
        </w:rPr>
      </w:pPr>
    </w:p>
    <w:p w:rsidR="00923E98" w:rsidRDefault="00F5413F" w:rsidP="00F5413F">
      <w:pPr>
        <w:rPr>
          <w:rtl/>
          <w:lang w:eastAsia="he-IL"/>
        </w:rPr>
      </w:pPr>
      <w:bookmarkStart w:id="22599" w:name="_ETM_Q80_483209"/>
      <w:bookmarkEnd w:id="22599"/>
      <w:r>
        <w:rPr>
          <w:rFonts w:hint="cs"/>
          <w:rtl/>
          <w:lang w:eastAsia="he-IL"/>
        </w:rPr>
        <w:t>– – –</w:t>
      </w:r>
      <w:bookmarkStart w:id="22600" w:name="_ETM_Q80_483239"/>
      <w:bookmarkEnd w:id="22600"/>
    </w:p>
    <w:p w:rsidR="00923E98" w:rsidRDefault="00923E98" w:rsidP="00C0026E">
      <w:pPr>
        <w:rPr>
          <w:rtl/>
          <w:lang w:eastAsia="he-IL"/>
        </w:rPr>
      </w:pPr>
      <w:bookmarkStart w:id="22601" w:name="_ETM_Q80_483294"/>
      <w:bookmarkStart w:id="22602" w:name="_ETM_Q80_483319"/>
      <w:bookmarkStart w:id="22603" w:name="_ETM_Q80_483388"/>
      <w:bookmarkStart w:id="22604" w:name="_ETM_Q80_481576"/>
      <w:bookmarkEnd w:id="22601"/>
      <w:bookmarkEnd w:id="22602"/>
      <w:bookmarkEnd w:id="22603"/>
      <w:bookmarkEnd w:id="22604"/>
    </w:p>
    <w:p w:rsidR="00923E98" w:rsidRDefault="00923E98" w:rsidP="00C0026E">
      <w:pPr>
        <w:pStyle w:val="af6"/>
        <w:keepNext/>
        <w:rPr>
          <w:rtl/>
        </w:rPr>
      </w:pPr>
      <w:bookmarkStart w:id="22605" w:name="ET_interruption_5109_14"/>
      <w:r w:rsidRPr="00C11BF5">
        <w:rPr>
          <w:rStyle w:val="TagStyle"/>
          <w:rtl/>
        </w:rPr>
        <w:t xml:space="preserve"> &lt;&lt; קריאה &gt;&gt;</w:t>
      </w:r>
      <w:r w:rsidRPr="00383E36">
        <w:rPr>
          <w:rStyle w:val="TagStyle"/>
          <w:rtl/>
        </w:rPr>
        <w:t xml:space="preserve"> </w:t>
      </w:r>
      <w:r>
        <w:rPr>
          <w:rtl/>
        </w:rPr>
        <w:t>אלעזר שטרן (יש עתיד):</w:t>
      </w:r>
      <w:r w:rsidRPr="00383E36">
        <w:rPr>
          <w:rStyle w:val="TagStyle"/>
          <w:rtl/>
        </w:rPr>
        <w:t xml:space="preserve"> </w:t>
      </w:r>
      <w:r w:rsidRPr="00C11BF5">
        <w:rPr>
          <w:rStyle w:val="TagStyle"/>
          <w:rtl/>
        </w:rPr>
        <w:t>&lt;&lt; קריאה &gt;&gt;</w:t>
      </w:r>
      <w:r>
        <w:rPr>
          <w:rtl/>
        </w:rPr>
        <w:t xml:space="preserve">  </w:t>
      </w:r>
      <w:bookmarkEnd w:id="22605"/>
    </w:p>
    <w:p w:rsidR="00923E98" w:rsidRDefault="00923E98" w:rsidP="00C0026E">
      <w:pPr>
        <w:rPr>
          <w:rtl/>
          <w:lang w:eastAsia="he-IL"/>
        </w:rPr>
      </w:pPr>
    </w:p>
    <w:p w:rsidR="00923E98" w:rsidRDefault="00923E98" w:rsidP="00C0026E">
      <w:pPr>
        <w:rPr>
          <w:rtl/>
          <w:lang w:eastAsia="he-IL"/>
        </w:rPr>
      </w:pPr>
      <w:bookmarkStart w:id="22606" w:name="_ETM_Q80_490337"/>
      <w:bookmarkEnd w:id="22606"/>
      <w:r>
        <w:rPr>
          <w:rFonts w:hint="cs"/>
          <w:rtl/>
          <w:lang w:eastAsia="he-IL"/>
        </w:rPr>
        <w:t>אוי ואבוי.</w:t>
      </w:r>
    </w:p>
    <w:p w:rsidR="00923E98" w:rsidRPr="00383E36" w:rsidRDefault="00923E98" w:rsidP="00C0026E">
      <w:pPr>
        <w:rPr>
          <w:rtl/>
          <w:lang w:eastAsia="he-IL"/>
        </w:rPr>
      </w:pPr>
      <w:bookmarkStart w:id="22607" w:name="_ETM_Q80_489021"/>
      <w:bookmarkStart w:id="22608" w:name="_ETM_Q80_489095"/>
      <w:bookmarkEnd w:id="22607"/>
      <w:bookmarkEnd w:id="22608"/>
    </w:p>
    <w:p w:rsidR="00923E98" w:rsidRDefault="00923E98" w:rsidP="00C0026E">
      <w:pPr>
        <w:pStyle w:val="-"/>
        <w:keepNext/>
        <w:rPr>
          <w:rtl/>
        </w:rPr>
      </w:pPr>
      <w:bookmarkStart w:id="22609" w:name="ET_speakercontinue_5726_13"/>
      <w:r w:rsidRPr="00C11BF5">
        <w:rPr>
          <w:rStyle w:val="TagStyle"/>
          <w:rtl/>
        </w:rPr>
        <w:t xml:space="preserve"> &lt;&lt; דובר_המשך &gt;&gt;</w:t>
      </w:r>
      <w:r w:rsidRPr="00383E36">
        <w:rPr>
          <w:rStyle w:val="TagStyle"/>
          <w:rtl/>
        </w:rPr>
        <w:t xml:space="preserve"> </w:t>
      </w:r>
      <w:r>
        <w:rPr>
          <w:rtl/>
        </w:rPr>
        <w:t>ינון אזולאי (ש"ס):</w:t>
      </w:r>
      <w:r w:rsidRPr="00383E36">
        <w:rPr>
          <w:rStyle w:val="TagStyle"/>
          <w:rtl/>
        </w:rPr>
        <w:t xml:space="preserve"> </w:t>
      </w:r>
      <w:r w:rsidRPr="00C11BF5">
        <w:rPr>
          <w:rStyle w:val="TagStyle"/>
          <w:rtl/>
        </w:rPr>
        <w:t>&lt;&lt; דובר_המשך &gt;&gt;</w:t>
      </w:r>
      <w:r>
        <w:rPr>
          <w:rtl/>
        </w:rPr>
        <w:t xml:space="preserve">  </w:t>
      </w:r>
      <w:bookmarkEnd w:id="22609"/>
    </w:p>
    <w:p w:rsidR="00923E98" w:rsidRDefault="00923E98" w:rsidP="00C0026E">
      <w:pPr>
        <w:rPr>
          <w:rtl/>
          <w:lang w:eastAsia="he-IL"/>
        </w:rPr>
      </w:pPr>
    </w:p>
    <w:p w:rsidR="00923E98" w:rsidRDefault="00923E98" w:rsidP="00C0026E">
      <w:pPr>
        <w:rPr>
          <w:rtl/>
          <w:lang w:eastAsia="he-IL"/>
        </w:rPr>
      </w:pPr>
      <w:bookmarkStart w:id="22610" w:name="_ETM_Q80_484842"/>
      <w:bookmarkEnd w:id="22610"/>
      <w:r>
        <w:rPr>
          <w:rFonts w:hint="cs"/>
          <w:rtl/>
          <w:lang w:eastAsia="he-IL"/>
        </w:rPr>
        <w:t xml:space="preserve">כן. </w:t>
      </w:r>
      <w:bookmarkStart w:id="22611" w:name="_ETM_Q80_485385"/>
      <w:bookmarkEnd w:id="22611"/>
      <w:r>
        <w:rPr>
          <w:rFonts w:hint="cs"/>
          <w:rtl/>
          <w:lang w:eastAsia="he-IL"/>
        </w:rPr>
        <w:t xml:space="preserve">מזמור תודה לקדוש ברוך הוא שהגענו לרגע הזה. שעם </w:t>
      </w:r>
      <w:bookmarkStart w:id="22612" w:name="_ETM_Q80_486915"/>
      <w:bookmarkEnd w:id="22612"/>
      <w:r>
        <w:rPr>
          <w:rFonts w:hint="cs"/>
          <w:rtl/>
          <w:lang w:eastAsia="he-IL"/>
        </w:rPr>
        <w:t xml:space="preserve">ישראל יבין שהדבר הזה הוא </w:t>
      </w:r>
      <w:bookmarkStart w:id="22613" w:name="_ETM_Q80_494561"/>
      <w:bookmarkEnd w:id="22613"/>
      <w:r>
        <w:rPr>
          <w:rFonts w:hint="cs"/>
          <w:rtl/>
          <w:lang w:eastAsia="he-IL"/>
        </w:rPr>
        <w:t xml:space="preserve">בסך הכול תיקון </w:t>
      </w:r>
      <w:bookmarkStart w:id="22614" w:name="_ETM_Q80_491908"/>
      <w:bookmarkEnd w:id="22614"/>
      <w:r>
        <w:rPr>
          <w:rFonts w:hint="cs"/>
          <w:rtl/>
          <w:lang w:eastAsia="he-IL"/>
        </w:rPr>
        <w:t>ל-15 שנה שאנחנו ככה. עד שבא שר ורצה גם את</w:t>
      </w:r>
      <w:bookmarkStart w:id="22615" w:name="_ETM_Q80_496392"/>
      <w:bookmarkEnd w:id="22615"/>
      <w:r>
        <w:rPr>
          <w:rFonts w:hint="cs"/>
          <w:rtl/>
          <w:lang w:eastAsia="he-IL"/>
        </w:rPr>
        <w:t xml:space="preserve"> זה לקחת לנו.</w:t>
      </w:r>
      <w:bookmarkStart w:id="22616" w:name="_ETM_Q80_482353"/>
      <w:bookmarkStart w:id="22617" w:name="_ETM_Q80_482387"/>
      <w:bookmarkEnd w:id="22616"/>
      <w:bookmarkEnd w:id="22617"/>
      <w:r>
        <w:rPr>
          <w:rFonts w:hint="cs"/>
          <w:rtl/>
          <w:lang w:eastAsia="he-IL"/>
        </w:rPr>
        <w:t xml:space="preserve"> אני רוצה שעם ישראל יבין </w:t>
      </w:r>
      <w:bookmarkStart w:id="22618" w:name="_ETM_Q80_498800"/>
      <w:bookmarkEnd w:id="22618"/>
      <w:r>
        <w:rPr>
          <w:rFonts w:hint="cs"/>
          <w:rtl/>
          <w:lang w:eastAsia="he-IL"/>
        </w:rPr>
        <w:t xml:space="preserve">עד כמה חשוב לנו החינוך של ילדינו, שאתם רוצים לקעקע </w:t>
      </w:r>
      <w:bookmarkStart w:id="22619" w:name="_ETM_Q80_504401"/>
      <w:bookmarkEnd w:id="22619"/>
      <w:r>
        <w:rPr>
          <w:rFonts w:hint="cs"/>
          <w:rtl/>
          <w:lang w:eastAsia="he-IL"/>
        </w:rPr>
        <w:t>אותו בכל דרך שהיא.</w:t>
      </w:r>
    </w:p>
    <w:p w:rsidR="00923E98" w:rsidRDefault="00923E98" w:rsidP="00C0026E">
      <w:pPr>
        <w:rPr>
          <w:rtl/>
          <w:lang w:eastAsia="he-IL"/>
        </w:rPr>
      </w:pPr>
      <w:bookmarkStart w:id="22620" w:name="_ETM_Q80_509272"/>
      <w:bookmarkStart w:id="22621" w:name="_ETM_Q80_509336"/>
      <w:bookmarkEnd w:id="22620"/>
      <w:bookmarkEnd w:id="22621"/>
    </w:p>
    <w:p w:rsidR="00923E98" w:rsidRDefault="00923E98" w:rsidP="00C0026E">
      <w:pPr>
        <w:pStyle w:val="af6"/>
        <w:keepNext/>
        <w:rPr>
          <w:rtl/>
        </w:rPr>
      </w:pPr>
      <w:bookmarkStart w:id="22622" w:name="_ETM_Q80_510167"/>
      <w:bookmarkStart w:id="22623" w:name="_ETM_Q80_510248"/>
      <w:bookmarkStart w:id="22624" w:name="ET_interruption_5082_35"/>
      <w:bookmarkEnd w:id="22622"/>
      <w:bookmarkEnd w:id="22623"/>
      <w:r w:rsidRPr="00C11BF5">
        <w:rPr>
          <w:rStyle w:val="TagStyle"/>
          <w:rtl/>
        </w:rPr>
        <w:t>&lt;&lt; קריאה &gt;&gt;</w:t>
      </w:r>
      <w:r w:rsidRPr="00383E36">
        <w:rPr>
          <w:rStyle w:val="TagStyle"/>
          <w:rtl/>
        </w:rPr>
        <w:t xml:space="preserve"> </w:t>
      </w:r>
      <w:r>
        <w:rPr>
          <w:rtl/>
        </w:rPr>
        <w:t>מאיר כהן (יש עתיד):</w:t>
      </w:r>
      <w:r w:rsidRPr="00383E36">
        <w:rPr>
          <w:rStyle w:val="TagStyle"/>
          <w:rtl/>
        </w:rPr>
        <w:t xml:space="preserve"> </w:t>
      </w:r>
      <w:r w:rsidRPr="00C11BF5">
        <w:rPr>
          <w:rStyle w:val="TagStyle"/>
          <w:rtl/>
        </w:rPr>
        <w:t>&lt;&lt; קריאה &gt;&gt;</w:t>
      </w:r>
      <w:bookmarkEnd w:id="22624"/>
      <w:r>
        <w:rPr>
          <w:rtl/>
        </w:rPr>
        <w:t xml:space="preserve">  </w:t>
      </w:r>
    </w:p>
    <w:p w:rsidR="00923E98" w:rsidRPr="00383E36" w:rsidRDefault="00923E98" w:rsidP="00C0026E">
      <w:pPr>
        <w:rPr>
          <w:rtl/>
          <w:lang w:eastAsia="he-IL"/>
        </w:rPr>
      </w:pPr>
    </w:p>
    <w:p w:rsidR="00923E98" w:rsidRDefault="00923E98" w:rsidP="00C0026E">
      <w:pPr>
        <w:rPr>
          <w:rtl/>
          <w:lang w:eastAsia="he-IL"/>
        </w:rPr>
      </w:pPr>
      <w:r>
        <w:rPr>
          <w:rFonts w:hint="cs"/>
          <w:rtl/>
          <w:lang w:eastAsia="he-IL"/>
        </w:rPr>
        <w:t xml:space="preserve">אתה ש"ס, אתה לא ליטאי. אתה ש"ס, אתה ש"ס. </w:t>
      </w:r>
    </w:p>
    <w:p w:rsidR="00923E98" w:rsidRDefault="00923E98" w:rsidP="00C0026E">
      <w:pPr>
        <w:rPr>
          <w:rtl/>
          <w:lang w:eastAsia="he-IL"/>
        </w:rPr>
      </w:pPr>
      <w:bookmarkStart w:id="22625" w:name="_ETM_Q80_508828"/>
      <w:bookmarkStart w:id="22626" w:name="_ETM_Q80_508909"/>
      <w:bookmarkEnd w:id="22625"/>
      <w:bookmarkEnd w:id="22626"/>
    </w:p>
    <w:p w:rsidR="00923E98" w:rsidRDefault="00923E98" w:rsidP="00C0026E">
      <w:pPr>
        <w:pStyle w:val="-"/>
        <w:keepNext/>
        <w:rPr>
          <w:rtl/>
        </w:rPr>
      </w:pPr>
      <w:bookmarkStart w:id="22627" w:name="ET_speakercontinue_5726_16"/>
      <w:r w:rsidRPr="00C11BF5">
        <w:rPr>
          <w:rStyle w:val="TagStyle"/>
          <w:rtl/>
        </w:rPr>
        <w:t xml:space="preserve"> &lt;&lt; דובר_המשך &gt;&gt;</w:t>
      </w:r>
      <w:r w:rsidRPr="00383E36">
        <w:rPr>
          <w:rStyle w:val="TagStyle"/>
          <w:rtl/>
        </w:rPr>
        <w:t xml:space="preserve"> </w:t>
      </w:r>
      <w:r>
        <w:rPr>
          <w:rtl/>
        </w:rPr>
        <w:t>ינון אזולאי (ש"ס):</w:t>
      </w:r>
      <w:r w:rsidRPr="00383E36">
        <w:rPr>
          <w:rStyle w:val="TagStyle"/>
          <w:rtl/>
        </w:rPr>
        <w:t xml:space="preserve"> </w:t>
      </w:r>
      <w:r w:rsidRPr="00C11BF5">
        <w:rPr>
          <w:rStyle w:val="TagStyle"/>
          <w:rtl/>
        </w:rPr>
        <w:t>&lt;&lt; דובר_המשך &gt;&gt;</w:t>
      </w:r>
      <w:r>
        <w:rPr>
          <w:rtl/>
        </w:rPr>
        <w:t xml:space="preserve">  </w:t>
      </w:r>
      <w:bookmarkEnd w:id="22627"/>
    </w:p>
    <w:p w:rsidR="00923E98" w:rsidRPr="00383E36" w:rsidRDefault="00923E98" w:rsidP="00C0026E">
      <w:pPr>
        <w:rPr>
          <w:rtl/>
          <w:lang w:eastAsia="he-IL"/>
        </w:rPr>
      </w:pPr>
      <w:bookmarkStart w:id="22628" w:name="_ETM_Q80_510166"/>
      <w:bookmarkEnd w:id="22628"/>
    </w:p>
    <w:p w:rsidR="00923E98" w:rsidRDefault="00923E98" w:rsidP="00C0026E">
      <w:pPr>
        <w:rPr>
          <w:rtl/>
          <w:lang w:eastAsia="he-IL"/>
        </w:rPr>
      </w:pPr>
      <w:bookmarkStart w:id="22629" w:name="_ETM_Q80_509400"/>
      <w:bookmarkStart w:id="22630" w:name="_ETM_Q80_509467"/>
      <w:bookmarkEnd w:id="22629"/>
      <w:bookmarkEnd w:id="22630"/>
      <w:r>
        <w:rPr>
          <w:rFonts w:hint="cs"/>
          <w:rtl/>
          <w:lang w:eastAsia="he-IL"/>
        </w:rPr>
        <w:t xml:space="preserve">בסך הכול, מה עשינו? תיקנו </w:t>
      </w:r>
      <w:bookmarkStart w:id="22631" w:name="_ETM_Q80_507342"/>
      <w:bookmarkEnd w:id="22631"/>
      <w:r>
        <w:rPr>
          <w:rFonts w:hint="cs"/>
          <w:rtl/>
          <w:lang w:eastAsia="he-IL"/>
        </w:rPr>
        <w:t xml:space="preserve">דבר שהוא 15 שנה קיים, ועל זה כואב לכם. </w:t>
      </w:r>
      <w:bookmarkStart w:id="22632" w:name="_ETM_Q80_512536"/>
      <w:bookmarkStart w:id="22633" w:name="_ETM_Q80_509379"/>
      <w:bookmarkEnd w:id="22632"/>
      <w:bookmarkEnd w:id="22633"/>
    </w:p>
    <w:p w:rsidR="00923E98" w:rsidRDefault="00923E98" w:rsidP="00C0026E">
      <w:pPr>
        <w:ind w:firstLine="0"/>
        <w:rPr>
          <w:rtl/>
          <w:lang w:eastAsia="he-IL"/>
        </w:rPr>
      </w:pPr>
      <w:bookmarkStart w:id="22634" w:name="_ETM_Q80_509394"/>
      <w:bookmarkStart w:id="22635" w:name="_ETM_Q80_509881"/>
      <w:bookmarkStart w:id="22636" w:name="_ETM_Q80_509950"/>
      <w:bookmarkEnd w:id="22634"/>
      <w:bookmarkEnd w:id="22635"/>
      <w:bookmarkEnd w:id="22636"/>
    </w:p>
    <w:p w:rsidR="00923E98" w:rsidRDefault="00923E98" w:rsidP="00C0026E">
      <w:pPr>
        <w:pStyle w:val="af6"/>
        <w:keepNext/>
        <w:rPr>
          <w:rtl/>
        </w:rPr>
      </w:pPr>
      <w:bookmarkStart w:id="22637" w:name="ET_interruption_5082_17"/>
      <w:r w:rsidRPr="00C11BF5">
        <w:rPr>
          <w:rStyle w:val="TagStyle"/>
          <w:rtl/>
        </w:rPr>
        <w:t xml:space="preserve"> &lt;&lt; קריאה &gt;&gt;</w:t>
      </w:r>
      <w:r w:rsidRPr="00383E36">
        <w:rPr>
          <w:rStyle w:val="TagStyle"/>
          <w:rtl/>
        </w:rPr>
        <w:t xml:space="preserve"> </w:t>
      </w:r>
      <w:r>
        <w:rPr>
          <w:rtl/>
        </w:rPr>
        <w:t>מאיר כהן (יש עתיד):</w:t>
      </w:r>
      <w:r w:rsidRPr="00383E36">
        <w:rPr>
          <w:rStyle w:val="TagStyle"/>
          <w:rtl/>
        </w:rPr>
        <w:t xml:space="preserve"> </w:t>
      </w:r>
      <w:r w:rsidRPr="00C11BF5">
        <w:rPr>
          <w:rStyle w:val="TagStyle"/>
          <w:rtl/>
        </w:rPr>
        <w:t>&lt;&lt; קריאה &gt;&gt;</w:t>
      </w:r>
      <w:r>
        <w:rPr>
          <w:rtl/>
        </w:rPr>
        <w:t xml:space="preserve">  </w:t>
      </w:r>
      <w:bookmarkEnd w:id="22637"/>
    </w:p>
    <w:p w:rsidR="00923E98" w:rsidRDefault="00923E98" w:rsidP="00C0026E">
      <w:pPr>
        <w:rPr>
          <w:rtl/>
          <w:lang w:eastAsia="he-IL"/>
        </w:rPr>
      </w:pPr>
    </w:p>
    <w:p w:rsidR="00923E98" w:rsidRDefault="00923E98" w:rsidP="00C0026E">
      <w:pPr>
        <w:rPr>
          <w:rtl/>
          <w:lang w:eastAsia="he-IL"/>
        </w:rPr>
      </w:pPr>
      <w:bookmarkStart w:id="22638" w:name="_ETM_Q80_508953"/>
      <w:bookmarkStart w:id="22639" w:name="_ETM_Q80_509041"/>
      <w:bookmarkEnd w:id="22638"/>
      <w:bookmarkEnd w:id="22639"/>
      <w:r>
        <w:rPr>
          <w:rFonts w:hint="cs"/>
          <w:rtl/>
          <w:lang w:eastAsia="he-IL"/>
        </w:rPr>
        <w:t xml:space="preserve">אתם לא ש"ס. לא כואב, לא כואב. </w:t>
      </w:r>
    </w:p>
    <w:p w:rsidR="00923E98" w:rsidRDefault="00923E98" w:rsidP="00C0026E">
      <w:pPr>
        <w:ind w:firstLine="0"/>
        <w:rPr>
          <w:rtl/>
          <w:lang w:eastAsia="he-IL"/>
        </w:rPr>
      </w:pPr>
      <w:bookmarkStart w:id="22640" w:name="_ETM_Q80_508001"/>
      <w:bookmarkStart w:id="22641" w:name="_ETM_Q80_508264"/>
      <w:bookmarkStart w:id="22642" w:name="_ETM_Q80_508326"/>
      <w:bookmarkEnd w:id="22640"/>
      <w:bookmarkEnd w:id="22641"/>
      <w:bookmarkEnd w:id="22642"/>
    </w:p>
    <w:p w:rsidR="00923E98" w:rsidRDefault="00923E98" w:rsidP="00C0026E">
      <w:pPr>
        <w:pStyle w:val="-"/>
        <w:keepNext/>
        <w:rPr>
          <w:rtl/>
        </w:rPr>
      </w:pPr>
      <w:bookmarkStart w:id="22643" w:name="ET_speakercontinue_5726_18"/>
      <w:r w:rsidRPr="00C11BF5">
        <w:rPr>
          <w:rStyle w:val="TagStyle"/>
          <w:rtl/>
        </w:rPr>
        <w:t xml:space="preserve"> &lt;&lt; דובר_המשך &gt;&gt;</w:t>
      </w:r>
      <w:r w:rsidRPr="00383E36">
        <w:rPr>
          <w:rStyle w:val="TagStyle"/>
          <w:rtl/>
        </w:rPr>
        <w:t xml:space="preserve"> </w:t>
      </w:r>
      <w:r>
        <w:rPr>
          <w:rtl/>
        </w:rPr>
        <w:t>ינון אזולאי (ש"ס):</w:t>
      </w:r>
      <w:r w:rsidRPr="00383E36">
        <w:rPr>
          <w:rStyle w:val="TagStyle"/>
          <w:rtl/>
        </w:rPr>
        <w:t xml:space="preserve"> </w:t>
      </w:r>
      <w:r w:rsidRPr="00C11BF5">
        <w:rPr>
          <w:rStyle w:val="TagStyle"/>
          <w:rtl/>
        </w:rPr>
        <w:t>&lt;&lt; דובר_המשך &gt;&gt;</w:t>
      </w:r>
      <w:r>
        <w:rPr>
          <w:rtl/>
        </w:rPr>
        <w:t xml:space="preserve">  </w:t>
      </w:r>
      <w:bookmarkEnd w:id="22643"/>
    </w:p>
    <w:p w:rsidR="00923E98" w:rsidRPr="00383E36" w:rsidRDefault="00923E98" w:rsidP="00C0026E">
      <w:pPr>
        <w:rPr>
          <w:rtl/>
          <w:lang w:eastAsia="he-IL"/>
        </w:rPr>
      </w:pPr>
      <w:bookmarkStart w:id="22644" w:name="_ETM_Q80_512505"/>
      <w:bookmarkEnd w:id="22644"/>
    </w:p>
    <w:p w:rsidR="00923E98" w:rsidRDefault="00923E98" w:rsidP="00516DC4">
      <w:pPr>
        <w:rPr>
          <w:lang w:eastAsia="he-IL"/>
        </w:rPr>
      </w:pPr>
      <w:bookmarkStart w:id="22645" w:name="_ETM_Q80_509433"/>
      <w:bookmarkStart w:id="22646" w:name="_ETM_Q80_509510"/>
      <w:bookmarkEnd w:id="22645"/>
      <w:bookmarkEnd w:id="22646"/>
      <w:r>
        <w:rPr>
          <w:rFonts w:hint="cs"/>
          <w:rtl/>
          <w:lang w:eastAsia="he-IL"/>
        </w:rPr>
        <w:t>על החינוך הזה – אתה רצית לקחת אותו מאיתנו, אבל אנחנו</w:t>
      </w:r>
      <w:bookmarkStart w:id="22647" w:name="_ETM_Q80_513719"/>
      <w:bookmarkEnd w:id="22647"/>
      <w:r>
        <w:rPr>
          <w:rFonts w:hint="cs"/>
          <w:rtl/>
          <w:lang w:eastAsia="he-IL"/>
        </w:rPr>
        <w:t xml:space="preserve"> </w:t>
      </w:r>
      <w:r>
        <w:rPr>
          <w:rFonts w:hint="eastAsia"/>
          <w:rtl/>
          <w:lang w:eastAsia="he-IL"/>
        </w:rPr>
        <w:t>– זה החינוך של הילדים שלנו</w:t>
      </w:r>
      <w:r>
        <w:rPr>
          <w:rFonts w:hint="cs"/>
          <w:rtl/>
          <w:lang w:eastAsia="he-IL"/>
        </w:rPr>
        <w:t xml:space="preserve">. </w:t>
      </w:r>
      <w:bookmarkStart w:id="22648" w:name="_ETM_Q80_516809"/>
      <w:bookmarkEnd w:id="22648"/>
      <w:r>
        <w:rPr>
          <w:rFonts w:hint="cs"/>
          <w:rtl/>
          <w:lang w:eastAsia="he-IL"/>
        </w:rPr>
        <w:t xml:space="preserve">אנחנו לא נוותר עליו בשום פנים ואופן. אתם לא יודעים </w:t>
      </w:r>
      <w:bookmarkStart w:id="22649" w:name="_ETM_Q80_521645"/>
      <w:bookmarkEnd w:id="22649"/>
      <w:r>
        <w:rPr>
          <w:rFonts w:hint="cs"/>
          <w:rtl/>
          <w:lang w:eastAsia="he-IL"/>
        </w:rPr>
        <w:t xml:space="preserve">על מה אתם מדברים. עליתם פה על הדוכן ולא </w:t>
      </w:r>
      <w:bookmarkStart w:id="22650" w:name="_ETM_Q80_522833"/>
      <w:bookmarkEnd w:id="22650"/>
      <w:r>
        <w:rPr>
          <w:rFonts w:hint="cs"/>
          <w:rtl/>
          <w:lang w:eastAsia="he-IL"/>
        </w:rPr>
        <w:t xml:space="preserve">ידעתם על מה אתם מדברים. </w:t>
      </w:r>
    </w:p>
    <w:p w:rsidR="00923E98" w:rsidRDefault="00923E98" w:rsidP="00C0026E">
      <w:pPr>
        <w:rPr>
          <w:rtl/>
          <w:lang w:eastAsia="he-IL"/>
        </w:rPr>
      </w:pPr>
    </w:p>
    <w:p w:rsidR="00923E98" w:rsidRDefault="00923E98" w:rsidP="00C0026E">
      <w:pPr>
        <w:pStyle w:val="af6"/>
        <w:keepNext/>
        <w:rPr>
          <w:rtl/>
        </w:rPr>
      </w:pPr>
      <w:bookmarkStart w:id="22651" w:name="_ETM_Q80_523992"/>
      <w:bookmarkStart w:id="22652" w:name="_ETM_Q80_524058"/>
      <w:bookmarkStart w:id="22653" w:name="ET_interruption_5082_36"/>
      <w:bookmarkEnd w:id="22651"/>
      <w:bookmarkEnd w:id="22652"/>
      <w:r w:rsidRPr="00C11BF5">
        <w:rPr>
          <w:rStyle w:val="TagStyle"/>
          <w:rtl/>
        </w:rPr>
        <w:t>&lt;&lt; קריאה &gt;&gt;</w:t>
      </w:r>
      <w:r w:rsidRPr="00383E36">
        <w:rPr>
          <w:rStyle w:val="TagStyle"/>
          <w:rtl/>
        </w:rPr>
        <w:t xml:space="preserve"> </w:t>
      </w:r>
      <w:r>
        <w:rPr>
          <w:rtl/>
        </w:rPr>
        <w:t>מאיר כהן (יש עתיד):</w:t>
      </w:r>
      <w:r w:rsidRPr="00383E36">
        <w:rPr>
          <w:rStyle w:val="TagStyle"/>
          <w:rtl/>
        </w:rPr>
        <w:t xml:space="preserve"> </w:t>
      </w:r>
      <w:r w:rsidRPr="00C11BF5">
        <w:rPr>
          <w:rStyle w:val="TagStyle"/>
          <w:rtl/>
        </w:rPr>
        <w:t>&lt;&lt; קריאה &gt;&gt;</w:t>
      </w:r>
      <w:bookmarkEnd w:id="22653"/>
      <w:r>
        <w:rPr>
          <w:rtl/>
        </w:rPr>
        <w:t xml:space="preserve">  </w:t>
      </w:r>
    </w:p>
    <w:p w:rsidR="00923E98" w:rsidRDefault="00923E98" w:rsidP="00C0026E">
      <w:pPr>
        <w:rPr>
          <w:rtl/>
          <w:lang w:eastAsia="he-IL"/>
        </w:rPr>
      </w:pPr>
    </w:p>
    <w:p w:rsidR="00923E98" w:rsidRDefault="00923E98" w:rsidP="00C0026E">
      <w:pPr>
        <w:rPr>
          <w:rtl/>
          <w:lang w:eastAsia="he-IL"/>
        </w:rPr>
      </w:pPr>
      <w:bookmarkStart w:id="22654" w:name="_ETM_Q80_532306"/>
      <w:bookmarkStart w:id="22655" w:name="_ETM_Q80_532370"/>
      <w:bookmarkEnd w:id="22654"/>
      <w:bookmarkEnd w:id="22655"/>
      <w:r>
        <w:rPr>
          <w:rFonts w:hint="cs"/>
          <w:rtl/>
          <w:lang w:eastAsia="he-IL"/>
        </w:rPr>
        <w:t>אתה סובלני, אתה ש"ס? אתה לא ש"ס. אתם אשכנזים ליטאים.</w:t>
      </w:r>
    </w:p>
    <w:p w:rsidR="00923E98" w:rsidRDefault="00923E98" w:rsidP="00C0026E">
      <w:pPr>
        <w:ind w:firstLine="0"/>
        <w:rPr>
          <w:rtl/>
          <w:lang w:eastAsia="he-IL"/>
        </w:rPr>
      </w:pPr>
      <w:bookmarkStart w:id="22656" w:name="_ETM_Q80_528648"/>
      <w:bookmarkStart w:id="22657" w:name="_ETM_Q80_528703"/>
      <w:bookmarkStart w:id="22658" w:name="_ETM_Q80_529112"/>
      <w:bookmarkStart w:id="22659" w:name="_ETM_Q80_529173"/>
      <w:bookmarkEnd w:id="22656"/>
      <w:bookmarkEnd w:id="22657"/>
      <w:bookmarkEnd w:id="22658"/>
      <w:bookmarkEnd w:id="22659"/>
    </w:p>
    <w:p w:rsidR="00923E98" w:rsidRDefault="00923E98" w:rsidP="00C0026E">
      <w:pPr>
        <w:pStyle w:val="-"/>
        <w:keepNext/>
        <w:rPr>
          <w:rtl/>
        </w:rPr>
      </w:pPr>
      <w:bookmarkStart w:id="22660" w:name="ET_speakercontinue_5726_19"/>
      <w:r w:rsidRPr="00C11BF5">
        <w:rPr>
          <w:rStyle w:val="TagStyle"/>
          <w:rtl/>
        </w:rPr>
        <w:t xml:space="preserve"> &lt;&lt; דובר_המשך &gt;&gt;</w:t>
      </w:r>
      <w:r w:rsidRPr="002F6B62">
        <w:rPr>
          <w:rStyle w:val="TagStyle"/>
          <w:rtl/>
        </w:rPr>
        <w:t xml:space="preserve"> </w:t>
      </w:r>
      <w:r>
        <w:rPr>
          <w:rtl/>
        </w:rPr>
        <w:t>ינון אזולאי (ש"ס):</w:t>
      </w:r>
      <w:r w:rsidRPr="002F6B62">
        <w:rPr>
          <w:rStyle w:val="TagStyle"/>
          <w:rtl/>
        </w:rPr>
        <w:t xml:space="preserve"> </w:t>
      </w:r>
      <w:r w:rsidRPr="00C11BF5">
        <w:rPr>
          <w:rStyle w:val="TagStyle"/>
          <w:rtl/>
        </w:rPr>
        <w:t>&lt;&lt; דובר_המשך &gt;&gt;</w:t>
      </w:r>
      <w:r>
        <w:rPr>
          <w:rtl/>
        </w:rPr>
        <w:t xml:space="preserve">  </w:t>
      </w:r>
      <w:bookmarkEnd w:id="22660"/>
    </w:p>
    <w:p w:rsidR="00923E98" w:rsidRDefault="00923E98" w:rsidP="00C0026E">
      <w:pPr>
        <w:rPr>
          <w:rtl/>
          <w:lang w:eastAsia="he-IL"/>
        </w:rPr>
      </w:pPr>
    </w:p>
    <w:p w:rsidR="00923E98" w:rsidRDefault="00923E98" w:rsidP="00516DC4">
      <w:pPr>
        <w:rPr>
          <w:rtl/>
          <w:lang w:eastAsia="he-IL"/>
        </w:rPr>
      </w:pPr>
      <w:bookmarkStart w:id="22661" w:name="_ETM_Q80_530011"/>
      <w:bookmarkEnd w:id="22661"/>
      <w:r>
        <w:rPr>
          <w:rFonts w:hint="cs"/>
          <w:rtl/>
          <w:lang w:eastAsia="he-IL"/>
        </w:rPr>
        <w:t xml:space="preserve">אתה </w:t>
      </w:r>
      <w:bookmarkStart w:id="22662" w:name="_ETM_Q80_530391"/>
      <w:bookmarkEnd w:id="22662"/>
      <w:r>
        <w:rPr>
          <w:rFonts w:hint="cs"/>
          <w:rtl/>
          <w:lang w:eastAsia="he-IL"/>
        </w:rPr>
        <w:t>תגיד לי מה זה ש"ס</w:t>
      </w:r>
      <w:r w:rsidR="00516DC4">
        <w:rPr>
          <w:rFonts w:hint="cs"/>
          <w:rtl/>
          <w:lang w:eastAsia="he-IL"/>
        </w:rPr>
        <w:t>,</w:t>
      </w:r>
      <w:r>
        <w:rPr>
          <w:rFonts w:hint="cs"/>
          <w:rtl/>
          <w:lang w:eastAsia="he-IL"/>
        </w:rPr>
        <w:t xml:space="preserve"> אתה תגיד לי?</w:t>
      </w:r>
      <w:bookmarkStart w:id="22663" w:name="_ETM_Q80_532815"/>
      <w:bookmarkEnd w:id="22663"/>
      <w:r>
        <w:rPr>
          <w:rFonts w:hint="cs"/>
          <w:rtl/>
          <w:lang w:eastAsia="he-IL"/>
        </w:rPr>
        <w:t xml:space="preserve"> כן, אנחנו מרימים את דגלו של הרב עובדיה </w:t>
      </w:r>
      <w:bookmarkStart w:id="22664" w:name="_ETM_Q80_536107"/>
      <w:bookmarkEnd w:id="22664"/>
      <w:r>
        <w:rPr>
          <w:rFonts w:hint="cs"/>
          <w:rtl/>
          <w:lang w:eastAsia="he-IL"/>
        </w:rPr>
        <w:t>בחוק הזה, ו</w:t>
      </w:r>
      <w:r w:rsidR="00516DC4">
        <w:rPr>
          <w:rFonts w:hint="cs"/>
          <w:rtl/>
          <w:lang w:eastAsia="he-IL"/>
        </w:rPr>
        <w:t>של</w:t>
      </w:r>
      <w:r>
        <w:rPr>
          <w:rFonts w:hint="cs"/>
          <w:rtl/>
          <w:lang w:eastAsia="he-IL"/>
        </w:rPr>
        <w:t xml:space="preserve"> הרב שלום כהן בחוק הזה. אני </w:t>
      </w:r>
      <w:bookmarkStart w:id="22665" w:name="_ETM_Q80_540539"/>
      <w:bookmarkEnd w:id="22665"/>
      <w:r>
        <w:rPr>
          <w:rFonts w:hint="cs"/>
          <w:rtl/>
          <w:lang w:eastAsia="he-IL"/>
        </w:rPr>
        <w:t xml:space="preserve">יודע שכואב לכם. אבל כואב לכם שאנחנו מחדירים את </w:t>
      </w:r>
      <w:bookmarkStart w:id="22666" w:name="_ETM_Q80_540932"/>
      <w:bookmarkEnd w:id="22666"/>
      <w:r>
        <w:rPr>
          <w:rFonts w:hint="cs"/>
          <w:rtl/>
          <w:lang w:eastAsia="he-IL"/>
        </w:rPr>
        <w:t>החינוך הטוב בילדים שלנו.</w:t>
      </w:r>
    </w:p>
    <w:p w:rsidR="00923E98" w:rsidRDefault="00923E98" w:rsidP="00C0026E">
      <w:pPr>
        <w:ind w:firstLine="0"/>
        <w:rPr>
          <w:rtl/>
          <w:lang w:eastAsia="he-IL"/>
        </w:rPr>
      </w:pPr>
      <w:bookmarkStart w:id="22667" w:name="_ETM_Q80_545099"/>
      <w:bookmarkStart w:id="22668" w:name="_ETM_Q80_545169"/>
      <w:bookmarkStart w:id="22669" w:name="_ETM_Q80_541280"/>
      <w:bookmarkStart w:id="22670" w:name="_ETM_Q80_541345"/>
      <w:bookmarkEnd w:id="22667"/>
      <w:bookmarkEnd w:id="22668"/>
      <w:bookmarkEnd w:id="22669"/>
      <w:bookmarkEnd w:id="22670"/>
    </w:p>
    <w:p w:rsidR="00923E98" w:rsidRDefault="00923E98" w:rsidP="00C0026E">
      <w:pPr>
        <w:pStyle w:val="af6"/>
        <w:keepNext/>
        <w:rPr>
          <w:rtl/>
        </w:rPr>
      </w:pPr>
      <w:bookmarkStart w:id="22671" w:name="ET_interruption_5082_21"/>
      <w:r w:rsidRPr="00C11BF5">
        <w:rPr>
          <w:rStyle w:val="TagStyle"/>
          <w:rtl/>
        </w:rPr>
        <w:t xml:space="preserve"> &lt;&lt; קריאה &gt;&gt;</w:t>
      </w:r>
      <w:r w:rsidRPr="002F6B62">
        <w:rPr>
          <w:rStyle w:val="TagStyle"/>
          <w:rtl/>
        </w:rPr>
        <w:t xml:space="preserve"> </w:t>
      </w:r>
      <w:r>
        <w:rPr>
          <w:rtl/>
        </w:rPr>
        <w:t>מאיר כהן (יש עתיד):</w:t>
      </w:r>
      <w:r w:rsidRPr="002F6B62">
        <w:rPr>
          <w:rStyle w:val="TagStyle"/>
          <w:rtl/>
        </w:rPr>
        <w:t xml:space="preserve"> </w:t>
      </w:r>
      <w:r w:rsidRPr="00C11BF5">
        <w:rPr>
          <w:rStyle w:val="TagStyle"/>
          <w:rtl/>
        </w:rPr>
        <w:t>&lt;&lt; קריאה &gt;&gt;</w:t>
      </w:r>
      <w:r>
        <w:rPr>
          <w:rtl/>
        </w:rPr>
        <w:t xml:space="preserve">  </w:t>
      </w:r>
      <w:bookmarkEnd w:id="22671"/>
    </w:p>
    <w:p w:rsidR="00923E98" w:rsidRPr="002F6B62" w:rsidRDefault="00923E98" w:rsidP="00C0026E">
      <w:pPr>
        <w:rPr>
          <w:rtl/>
          <w:lang w:eastAsia="he-IL"/>
        </w:rPr>
      </w:pPr>
    </w:p>
    <w:p w:rsidR="00923E98" w:rsidRDefault="00923E98" w:rsidP="00C0026E">
      <w:pPr>
        <w:rPr>
          <w:rtl/>
          <w:lang w:eastAsia="he-IL"/>
        </w:rPr>
      </w:pPr>
      <w:bookmarkStart w:id="22672" w:name="_ETM_Q80_543286"/>
      <w:bookmarkStart w:id="22673" w:name="_ETM_Q80_543353"/>
      <w:bookmarkEnd w:id="22672"/>
      <w:bookmarkEnd w:id="22673"/>
      <w:r>
        <w:rPr>
          <w:rFonts w:hint="cs"/>
          <w:rtl/>
          <w:lang w:eastAsia="he-IL"/>
        </w:rPr>
        <w:t>תחזיר את ש"ס לעטרה ליושנה.</w:t>
      </w:r>
    </w:p>
    <w:p w:rsidR="00923E98" w:rsidRDefault="00923E98" w:rsidP="00C0026E">
      <w:pPr>
        <w:ind w:firstLine="0"/>
        <w:rPr>
          <w:rtl/>
          <w:lang w:eastAsia="he-IL"/>
        </w:rPr>
      </w:pPr>
      <w:bookmarkStart w:id="22674" w:name="_ETM_Q80_545628"/>
      <w:bookmarkStart w:id="22675" w:name="_ETM_Q80_545682"/>
      <w:bookmarkEnd w:id="22674"/>
      <w:bookmarkEnd w:id="22675"/>
    </w:p>
    <w:p w:rsidR="00923E98" w:rsidRDefault="00923E98" w:rsidP="00C0026E">
      <w:pPr>
        <w:pStyle w:val="-"/>
        <w:keepNext/>
        <w:rPr>
          <w:rtl/>
        </w:rPr>
      </w:pPr>
      <w:bookmarkStart w:id="22676" w:name="ET_speakercontinue_5726_31"/>
      <w:r w:rsidRPr="00C11BF5">
        <w:rPr>
          <w:rStyle w:val="TagStyle"/>
          <w:rtl/>
        </w:rPr>
        <w:t xml:space="preserve"> &lt;&lt; דובר_המשך &gt;&gt;</w:t>
      </w:r>
      <w:r w:rsidRPr="00241C53">
        <w:rPr>
          <w:rStyle w:val="TagStyle"/>
          <w:rtl/>
        </w:rPr>
        <w:t xml:space="preserve"> </w:t>
      </w:r>
      <w:r>
        <w:rPr>
          <w:rtl/>
        </w:rPr>
        <w:t>ינון אזולאי (ש"ס):</w:t>
      </w:r>
      <w:r w:rsidRPr="00241C53">
        <w:rPr>
          <w:rStyle w:val="TagStyle"/>
          <w:rtl/>
        </w:rPr>
        <w:t xml:space="preserve"> </w:t>
      </w:r>
      <w:r w:rsidRPr="00C11BF5">
        <w:rPr>
          <w:rStyle w:val="TagStyle"/>
          <w:rtl/>
        </w:rPr>
        <w:t>&lt;&lt; דובר_המשך &gt;&gt;</w:t>
      </w:r>
      <w:r>
        <w:rPr>
          <w:rtl/>
        </w:rPr>
        <w:t xml:space="preserve">   </w:t>
      </w:r>
      <w:bookmarkEnd w:id="22676"/>
    </w:p>
    <w:p w:rsidR="00923E98" w:rsidRPr="00241C53" w:rsidRDefault="00923E98" w:rsidP="00C0026E">
      <w:pPr>
        <w:rPr>
          <w:rtl/>
          <w:lang w:eastAsia="he-IL"/>
        </w:rPr>
      </w:pPr>
    </w:p>
    <w:p w:rsidR="00923E98" w:rsidRDefault="00923E98" w:rsidP="00C0026E">
      <w:pPr>
        <w:rPr>
          <w:rtl/>
          <w:lang w:eastAsia="he-IL"/>
        </w:rPr>
      </w:pPr>
      <w:bookmarkStart w:id="22677" w:name="_ETM_Q80_545211"/>
      <w:bookmarkStart w:id="22678" w:name="_ETM_Q80_545248"/>
      <w:bookmarkEnd w:id="22677"/>
      <w:bookmarkEnd w:id="22678"/>
      <w:r>
        <w:rPr>
          <w:rFonts w:hint="cs"/>
          <w:rtl/>
          <w:lang w:eastAsia="he-IL"/>
        </w:rPr>
        <w:t xml:space="preserve">את זה לא תיקחו לנו. לא </w:t>
      </w:r>
      <w:bookmarkStart w:id="22679" w:name="_ETM_Q80_547758"/>
      <w:bookmarkEnd w:id="22679"/>
      <w:r>
        <w:rPr>
          <w:rFonts w:hint="cs"/>
          <w:rtl/>
          <w:lang w:eastAsia="he-IL"/>
        </w:rPr>
        <w:t xml:space="preserve">תיקחו לנו. לא יעזור לכם כלום. זה הדגל שלנו, וברוך </w:t>
      </w:r>
      <w:bookmarkStart w:id="22680" w:name="_ETM_Q80_549295"/>
      <w:bookmarkEnd w:id="22680"/>
      <w:r>
        <w:rPr>
          <w:rFonts w:hint="cs"/>
          <w:rtl/>
          <w:lang w:eastAsia="he-IL"/>
        </w:rPr>
        <w:t xml:space="preserve">השם, זכינו. זכינו ביום הזה. </w:t>
      </w:r>
    </w:p>
    <w:p w:rsidR="00923E98" w:rsidRDefault="00923E98" w:rsidP="00C0026E">
      <w:pPr>
        <w:ind w:firstLine="0"/>
        <w:rPr>
          <w:rtl/>
          <w:lang w:eastAsia="he-IL"/>
        </w:rPr>
      </w:pPr>
      <w:bookmarkStart w:id="22681" w:name="_ETM_Q80_553334"/>
      <w:bookmarkStart w:id="22682" w:name="_ETM_Q80_553439"/>
      <w:bookmarkStart w:id="22683" w:name="_ETM_Q80_553461"/>
      <w:bookmarkStart w:id="22684" w:name="_ETM_Q80_553525"/>
      <w:bookmarkEnd w:id="22681"/>
      <w:bookmarkEnd w:id="22682"/>
      <w:bookmarkEnd w:id="22683"/>
      <w:bookmarkEnd w:id="22684"/>
    </w:p>
    <w:p w:rsidR="00923E98" w:rsidRDefault="00923E98" w:rsidP="00C0026E">
      <w:pPr>
        <w:pStyle w:val="af6"/>
        <w:keepNext/>
        <w:rPr>
          <w:rtl/>
        </w:rPr>
      </w:pPr>
      <w:bookmarkStart w:id="22685" w:name="ET_interruption_קר_אה_22"/>
      <w:r w:rsidRPr="00C11BF5">
        <w:rPr>
          <w:rStyle w:val="TagStyle"/>
          <w:rtl/>
        </w:rPr>
        <w:t xml:space="preserve"> &lt;&lt; קריאה &gt;&gt;</w:t>
      </w:r>
      <w:r w:rsidRPr="002F6B62">
        <w:rPr>
          <w:rStyle w:val="TagStyle"/>
          <w:rtl/>
        </w:rPr>
        <w:t xml:space="preserve"> </w:t>
      </w:r>
      <w:r>
        <w:rPr>
          <w:rtl/>
        </w:rPr>
        <w:t>קריאה:</w:t>
      </w:r>
      <w:r w:rsidRPr="002F6B62">
        <w:rPr>
          <w:rStyle w:val="TagStyle"/>
          <w:rtl/>
        </w:rPr>
        <w:t xml:space="preserve"> </w:t>
      </w:r>
      <w:r w:rsidRPr="00C11BF5">
        <w:rPr>
          <w:rStyle w:val="TagStyle"/>
          <w:rtl/>
        </w:rPr>
        <w:t>&lt;&lt; קריאה &gt;&gt;</w:t>
      </w:r>
      <w:r>
        <w:rPr>
          <w:rtl/>
        </w:rPr>
        <w:t xml:space="preserve">  </w:t>
      </w:r>
      <w:bookmarkEnd w:id="22685"/>
    </w:p>
    <w:p w:rsidR="00923E98" w:rsidRDefault="00923E98" w:rsidP="00C0026E">
      <w:pPr>
        <w:rPr>
          <w:rtl/>
          <w:lang w:eastAsia="he-IL"/>
        </w:rPr>
      </w:pPr>
    </w:p>
    <w:p w:rsidR="00923E98" w:rsidRDefault="00923E98" w:rsidP="00C0026E">
      <w:pPr>
        <w:rPr>
          <w:rtl/>
          <w:lang w:eastAsia="he-IL"/>
        </w:rPr>
      </w:pPr>
      <w:bookmarkStart w:id="22686" w:name="_ETM_Q80_554204"/>
      <w:bookmarkStart w:id="22687" w:name="_ETM_Q80_554489"/>
      <w:bookmarkEnd w:id="22686"/>
      <w:bookmarkEnd w:id="22687"/>
      <w:r>
        <w:rPr>
          <w:rFonts w:hint="cs"/>
          <w:rtl/>
          <w:lang w:eastAsia="he-IL"/>
        </w:rPr>
        <w:t>ל</w:t>
      </w:r>
      <w:bookmarkStart w:id="22688" w:name="_ETM_Q80_554557"/>
      <w:bookmarkEnd w:id="22688"/>
      <w:r>
        <w:rPr>
          <w:rFonts w:hint="cs"/>
          <w:rtl/>
          <w:lang w:eastAsia="he-IL"/>
        </w:rPr>
        <w:t xml:space="preserve">מה </w:t>
      </w:r>
      <w:bookmarkStart w:id="22689" w:name="_ETM_Q80_554825"/>
      <w:bookmarkEnd w:id="22689"/>
      <w:r>
        <w:rPr>
          <w:rFonts w:hint="cs"/>
          <w:rtl/>
          <w:lang w:eastAsia="he-IL"/>
        </w:rPr>
        <w:t>אתה כועס?</w:t>
      </w:r>
      <w:bookmarkStart w:id="22690" w:name="_ETM_Q80_553934"/>
      <w:bookmarkEnd w:id="22690"/>
    </w:p>
    <w:p w:rsidR="00516DC4" w:rsidRDefault="00516DC4" w:rsidP="00C0026E">
      <w:pPr>
        <w:rPr>
          <w:rtl/>
          <w:lang w:eastAsia="he-IL"/>
        </w:rPr>
      </w:pPr>
    </w:p>
    <w:p w:rsidR="00923E98" w:rsidRDefault="00923E98" w:rsidP="00C0026E">
      <w:pPr>
        <w:pStyle w:val="-"/>
        <w:keepNext/>
        <w:rPr>
          <w:rtl/>
        </w:rPr>
      </w:pPr>
      <w:bookmarkStart w:id="22691" w:name="_ETM_Q80_554038"/>
      <w:bookmarkStart w:id="22692" w:name="_ETM_Q80_554064"/>
      <w:bookmarkStart w:id="22693" w:name="_ETM_Q80_554117"/>
      <w:bookmarkStart w:id="22694" w:name="ET_speakercontinue_5726_23"/>
      <w:bookmarkEnd w:id="22691"/>
      <w:bookmarkEnd w:id="22692"/>
      <w:bookmarkEnd w:id="22693"/>
      <w:r w:rsidRPr="00C11BF5">
        <w:rPr>
          <w:rStyle w:val="TagStyle"/>
          <w:rtl/>
        </w:rPr>
        <w:t xml:space="preserve"> &lt;&lt; דובר_המשך &gt;&gt;</w:t>
      </w:r>
      <w:r w:rsidRPr="002F6B62">
        <w:rPr>
          <w:rStyle w:val="TagStyle"/>
          <w:rtl/>
        </w:rPr>
        <w:t xml:space="preserve"> </w:t>
      </w:r>
      <w:r>
        <w:rPr>
          <w:rtl/>
        </w:rPr>
        <w:t>ינון אזולאי (ש"ס):</w:t>
      </w:r>
      <w:r w:rsidRPr="002F6B62">
        <w:rPr>
          <w:rStyle w:val="TagStyle"/>
          <w:rtl/>
        </w:rPr>
        <w:t xml:space="preserve"> </w:t>
      </w:r>
      <w:r w:rsidRPr="00C11BF5">
        <w:rPr>
          <w:rStyle w:val="TagStyle"/>
          <w:rtl/>
        </w:rPr>
        <w:t>&lt;&lt; דובר_המשך &gt;&gt;</w:t>
      </w:r>
      <w:r>
        <w:rPr>
          <w:rtl/>
        </w:rPr>
        <w:t xml:space="preserve">  </w:t>
      </w:r>
      <w:bookmarkEnd w:id="22694"/>
    </w:p>
    <w:p w:rsidR="00923E98" w:rsidRDefault="00923E98" w:rsidP="00C0026E">
      <w:pPr>
        <w:rPr>
          <w:rtl/>
          <w:lang w:eastAsia="he-IL"/>
        </w:rPr>
      </w:pPr>
    </w:p>
    <w:p w:rsidR="00923E98" w:rsidRPr="002F6B62" w:rsidRDefault="00923E98" w:rsidP="00C0026E">
      <w:pPr>
        <w:rPr>
          <w:rtl/>
          <w:lang w:eastAsia="he-IL"/>
        </w:rPr>
      </w:pPr>
      <w:bookmarkStart w:id="22695" w:name="_ETM_Q80_555390"/>
      <w:bookmarkEnd w:id="22695"/>
      <w:r>
        <w:rPr>
          <w:rFonts w:hint="cs"/>
          <w:rtl/>
          <w:lang w:eastAsia="he-IL"/>
        </w:rPr>
        <w:t xml:space="preserve">למה אני כועס? כי יש כאלה שלא מבינים. ואתם </w:t>
      </w:r>
      <w:bookmarkStart w:id="22696" w:name="_ETM_Q80_559074"/>
      <w:bookmarkEnd w:id="22696"/>
      <w:r>
        <w:rPr>
          <w:rFonts w:hint="cs"/>
          <w:rtl/>
          <w:lang w:eastAsia="he-IL"/>
        </w:rPr>
        <w:t xml:space="preserve">יודעים מי ידע להבין בעניין הזה? אני אגלה לכם. אתה </w:t>
      </w:r>
      <w:bookmarkStart w:id="22697" w:name="_ETM_Q80_559096"/>
      <w:bookmarkEnd w:id="22697"/>
      <w:r>
        <w:rPr>
          <w:rFonts w:hint="cs"/>
          <w:rtl/>
          <w:lang w:eastAsia="he-IL"/>
        </w:rPr>
        <w:t xml:space="preserve">יודע שהקריאה הטרומית פה, בזכות מי היא עברה? הייתה </w:t>
      </w:r>
      <w:bookmarkStart w:id="22698" w:name="_ETM_Q80_567854"/>
      <w:bookmarkEnd w:id="22698"/>
      <w:r>
        <w:rPr>
          <w:rFonts w:hint="cs"/>
          <w:rtl/>
          <w:lang w:eastAsia="he-IL"/>
        </w:rPr>
        <w:t xml:space="preserve">פה חברת הכנסת ג'ידא רינאוי זועבי. בזכותה זה </w:t>
      </w:r>
      <w:bookmarkStart w:id="22699" w:name="_ETM_Q80_570052"/>
      <w:bookmarkEnd w:id="22699"/>
      <w:r>
        <w:rPr>
          <w:rFonts w:hint="cs"/>
          <w:rtl/>
          <w:lang w:eastAsia="he-IL"/>
        </w:rPr>
        <w:t xml:space="preserve">עבר, כי היא הבינה מה זה חינוך, ואתם לא </w:t>
      </w:r>
      <w:bookmarkStart w:id="22700" w:name="_ETM_Q80_572540"/>
      <w:bookmarkEnd w:id="22700"/>
      <w:r>
        <w:rPr>
          <w:rFonts w:hint="cs"/>
          <w:rtl/>
          <w:lang w:eastAsia="he-IL"/>
        </w:rPr>
        <w:t>מבינים. רק שתבינו לאיזה רמה ירדתם. רק שתבינו.</w:t>
      </w:r>
    </w:p>
    <w:p w:rsidR="00923E98" w:rsidRPr="00485B02" w:rsidRDefault="00923E98" w:rsidP="00C0026E">
      <w:pPr>
        <w:rPr>
          <w:rtl/>
        </w:rPr>
      </w:pPr>
      <w:r w:rsidRPr="00485B02">
        <w:rPr>
          <w:rtl/>
        </w:rPr>
        <w:t xml:space="preserve"> </w:t>
      </w:r>
    </w:p>
    <w:p w:rsidR="00923E98" w:rsidRDefault="00923E98" w:rsidP="00C0026E">
      <w:pPr>
        <w:pStyle w:val="af6"/>
        <w:keepNext/>
        <w:rPr>
          <w:rtl/>
        </w:rPr>
      </w:pPr>
      <w:r w:rsidRPr="00C11BF5">
        <w:rPr>
          <w:rStyle w:val="TagStyle"/>
          <w:rtl/>
        </w:rPr>
        <w:t xml:space="preserve"> &lt;&lt; קריאה &gt;&gt;</w:t>
      </w:r>
      <w:r w:rsidRPr="002F6B62">
        <w:rPr>
          <w:rStyle w:val="TagStyle"/>
          <w:rtl/>
        </w:rPr>
        <w:t xml:space="preserve"> </w:t>
      </w:r>
      <w:r>
        <w:rPr>
          <w:rtl/>
        </w:rPr>
        <w:t>אלעזר שטרן (יש עתיד):</w:t>
      </w:r>
      <w:r w:rsidRPr="002F6B62">
        <w:rPr>
          <w:rStyle w:val="TagStyle"/>
          <w:rtl/>
        </w:rPr>
        <w:t xml:space="preserve"> </w:t>
      </w:r>
      <w:r w:rsidRPr="00C11BF5">
        <w:rPr>
          <w:rStyle w:val="TagStyle"/>
          <w:rtl/>
        </w:rPr>
        <w:t>&lt;&lt; קריאה &gt;&gt;</w:t>
      </w:r>
      <w:r>
        <w:rPr>
          <w:rtl/>
        </w:rPr>
        <w:t xml:space="preserve">  </w:t>
      </w:r>
    </w:p>
    <w:p w:rsidR="00923E98" w:rsidRPr="002F6B62" w:rsidRDefault="00923E98" w:rsidP="00C0026E">
      <w:pPr>
        <w:rPr>
          <w:rtl/>
          <w:lang w:eastAsia="he-IL"/>
        </w:rPr>
      </w:pPr>
    </w:p>
    <w:p w:rsidR="00923E98" w:rsidRDefault="00923E98" w:rsidP="00C0026E">
      <w:pPr>
        <w:rPr>
          <w:rtl/>
          <w:lang w:eastAsia="he-IL"/>
        </w:rPr>
      </w:pPr>
      <w:r>
        <w:rPr>
          <w:rFonts w:hint="cs"/>
          <w:rtl/>
          <w:lang w:eastAsia="he-IL"/>
        </w:rPr>
        <w:t xml:space="preserve">אתה תגיד מזמור לתודה כשיגיעו החטופים. על זה מזמור לתודה? זה חילול השם. </w:t>
      </w:r>
    </w:p>
    <w:p w:rsidR="00923E98" w:rsidRDefault="00923E98" w:rsidP="00C0026E">
      <w:pPr>
        <w:ind w:firstLine="0"/>
        <w:rPr>
          <w:rtl/>
          <w:lang w:eastAsia="he-IL"/>
        </w:rPr>
      </w:pPr>
      <w:bookmarkStart w:id="22701" w:name="_ETM_Q80_577372"/>
      <w:bookmarkStart w:id="22702" w:name="_ETM_Q80_577451"/>
      <w:bookmarkEnd w:id="22701"/>
      <w:bookmarkEnd w:id="22702"/>
    </w:p>
    <w:p w:rsidR="00923E98" w:rsidRDefault="00923E98" w:rsidP="00C0026E">
      <w:pPr>
        <w:pStyle w:val="-"/>
        <w:keepNext/>
        <w:rPr>
          <w:rtl/>
        </w:rPr>
      </w:pPr>
      <w:bookmarkStart w:id="22703" w:name="ET_speakercontinue_5726_25"/>
      <w:r w:rsidRPr="00C11BF5">
        <w:rPr>
          <w:rStyle w:val="TagStyle"/>
          <w:rtl/>
        </w:rPr>
        <w:t xml:space="preserve"> &lt;&lt; דובר_המשך &gt;&gt;</w:t>
      </w:r>
      <w:r w:rsidRPr="002F6B62">
        <w:rPr>
          <w:rStyle w:val="TagStyle"/>
          <w:rtl/>
        </w:rPr>
        <w:t xml:space="preserve"> </w:t>
      </w:r>
      <w:r>
        <w:rPr>
          <w:rtl/>
        </w:rPr>
        <w:t>ינון אזולאי (ש"ס):</w:t>
      </w:r>
      <w:r w:rsidRPr="002F6B62">
        <w:rPr>
          <w:rStyle w:val="TagStyle"/>
          <w:rtl/>
        </w:rPr>
        <w:t xml:space="preserve"> </w:t>
      </w:r>
      <w:r w:rsidRPr="00C11BF5">
        <w:rPr>
          <w:rStyle w:val="TagStyle"/>
          <w:rtl/>
        </w:rPr>
        <w:t>&lt;&lt; דובר_המשך &gt;&gt;</w:t>
      </w:r>
      <w:r>
        <w:rPr>
          <w:rtl/>
        </w:rPr>
        <w:t xml:space="preserve">  </w:t>
      </w:r>
      <w:bookmarkEnd w:id="22703"/>
    </w:p>
    <w:p w:rsidR="00923E98" w:rsidRDefault="00923E98" w:rsidP="00C0026E">
      <w:pPr>
        <w:rPr>
          <w:rtl/>
          <w:lang w:eastAsia="he-IL"/>
        </w:rPr>
      </w:pPr>
    </w:p>
    <w:p w:rsidR="00923E98" w:rsidRDefault="00923E98" w:rsidP="00F5413F">
      <w:pPr>
        <w:rPr>
          <w:rtl/>
          <w:lang w:eastAsia="he-IL"/>
        </w:rPr>
      </w:pPr>
      <w:bookmarkStart w:id="22704" w:name="_ETM_Q80_579387"/>
      <w:bookmarkEnd w:id="22704"/>
      <w:r>
        <w:rPr>
          <w:rFonts w:hint="cs"/>
          <w:rtl/>
          <w:lang w:eastAsia="he-IL"/>
        </w:rPr>
        <w:t xml:space="preserve">אני אגיד לך מה זה חינוך. אתה לא יודע </w:t>
      </w:r>
      <w:bookmarkStart w:id="22705" w:name="_ETM_Q80_579831"/>
      <w:bookmarkEnd w:id="22705"/>
      <w:r>
        <w:rPr>
          <w:rFonts w:hint="cs"/>
          <w:rtl/>
          <w:lang w:eastAsia="he-IL"/>
        </w:rPr>
        <w:t xml:space="preserve">מה זה חינוך, ואני יודע מה זה חינוך. </w:t>
      </w:r>
      <w:bookmarkStart w:id="22706" w:name="_ETM_Q80_582354"/>
      <w:bookmarkEnd w:id="22706"/>
      <w:r>
        <w:rPr>
          <w:rFonts w:hint="cs"/>
          <w:rtl/>
          <w:lang w:eastAsia="he-IL"/>
        </w:rPr>
        <w:t xml:space="preserve">אתה לא יודע מה זה חינוך טהור. אתה לא </w:t>
      </w:r>
      <w:bookmarkStart w:id="22707" w:name="_ETM_Q80_584373"/>
      <w:bookmarkEnd w:id="22707"/>
      <w:r>
        <w:rPr>
          <w:rFonts w:hint="cs"/>
          <w:rtl/>
          <w:lang w:eastAsia="he-IL"/>
        </w:rPr>
        <w:t xml:space="preserve">יודע. אבל אני אגיד לך, זה חינוך טהור </w:t>
      </w:r>
      <w:r w:rsidR="00F5413F">
        <w:rPr>
          <w:rFonts w:hint="cs"/>
          <w:rtl/>
          <w:lang w:eastAsia="he-IL"/>
        </w:rPr>
        <w:t>– –</w:t>
      </w:r>
      <w:r>
        <w:rPr>
          <w:rFonts w:hint="cs"/>
          <w:rtl/>
          <w:lang w:eastAsia="he-IL"/>
        </w:rPr>
        <w:t xml:space="preserve"> </w:t>
      </w:r>
    </w:p>
    <w:p w:rsidR="00923E98" w:rsidRDefault="00923E98" w:rsidP="00C0026E">
      <w:pPr>
        <w:rPr>
          <w:rtl/>
          <w:lang w:eastAsia="he-IL"/>
        </w:rPr>
      </w:pPr>
    </w:p>
    <w:p w:rsidR="00923E98" w:rsidRDefault="00923E98" w:rsidP="00C0026E">
      <w:pPr>
        <w:pStyle w:val="af6"/>
        <w:keepNext/>
        <w:rPr>
          <w:rtl/>
        </w:rPr>
      </w:pPr>
      <w:r w:rsidRPr="00021EFF">
        <w:rPr>
          <w:rStyle w:val="TagStyle"/>
          <w:rtl/>
        </w:rPr>
        <w:t xml:space="preserve"> &lt;&lt; קריאה &gt;&gt; </w:t>
      </w:r>
      <w:r>
        <w:rPr>
          <w:rtl/>
        </w:rPr>
        <w:t>אלעזר שטרן (יש עתיד):</w:t>
      </w:r>
      <w:r w:rsidRPr="00021EFF">
        <w:rPr>
          <w:rStyle w:val="TagStyle"/>
          <w:rtl/>
        </w:rPr>
        <w:t xml:space="preserve"> &lt;&lt; קריאה &gt;&gt;</w:t>
      </w:r>
      <w:r>
        <w:rPr>
          <w:rtl/>
        </w:rPr>
        <w:t xml:space="preserve">   </w:t>
      </w:r>
    </w:p>
    <w:p w:rsidR="00923E98" w:rsidRDefault="00923E98" w:rsidP="00C0026E">
      <w:pPr>
        <w:rPr>
          <w:rtl/>
          <w:lang w:eastAsia="he-IL"/>
        </w:rPr>
      </w:pPr>
    </w:p>
    <w:p w:rsidR="00923E98" w:rsidRPr="00021EFF" w:rsidRDefault="00923E98" w:rsidP="00C0026E">
      <w:pPr>
        <w:rPr>
          <w:rtl/>
          <w:lang w:eastAsia="he-IL"/>
        </w:rPr>
      </w:pPr>
      <w:r>
        <w:rPr>
          <w:rFonts w:hint="cs"/>
          <w:rtl/>
          <w:lang w:eastAsia="he-IL"/>
        </w:rPr>
        <w:t xml:space="preserve">להגיד על זה מזמור תודה, זה חילול </w:t>
      </w:r>
      <w:bookmarkStart w:id="22708" w:name="_ETM_Q80_581047"/>
      <w:bookmarkEnd w:id="22708"/>
      <w:r>
        <w:rPr>
          <w:rFonts w:hint="cs"/>
          <w:rtl/>
          <w:lang w:eastAsia="he-IL"/>
        </w:rPr>
        <w:t>השם, כשיש 120 חטופים. זה חילול השם.</w:t>
      </w:r>
    </w:p>
    <w:p w:rsidR="00923E98" w:rsidRPr="00021EFF" w:rsidRDefault="00923E98" w:rsidP="00C0026E">
      <w:pPr>
        <w:rPr>
          <w:rtl/>
          <w:lang w:eastAsia="he-IL"/>
        </w:rPr>
      </w:pPr>
    </w:p>
    <w:p w:rsidR="00923E98" w:rsidRDefault="00923E98" w:rsidP="00C0026E">
      <w:pPr>
        <w:pStyle w:val="-"/>
        <w:keepNext/>
        <w:rPr>
          <w:rtl/>
        </w:rPr>
      </w:pPr>
      <w:bookmarkStart w:id="22709" w:name="ET_speakercontinue_5726_37"/>
      <w:r w:rsidRPr="00021EFF">
        <w:rPr>
          <w:rStyle w:val="TagStyle"/>
          <w:rtl/>
        </w:rPr>
        <w:t xml:space="preserve"> &lt;&lt; דובר_המשך &gt;&gt; </w:t>
      </w:r>
      <w:r>
        <w:rPr>
          <w:rtl/>
        </w:rPr>
        <w:t>ינון אזולאי (ש"ס):</w:t>
      </w:r>
      <w:r w:rsidRPr="00021EFF">
        <w:rPr>
          <w:rStyle w:val="TagStyle"/>
          <w:rtl/>
        </w:rPr>
        <w:t xml:space="preserve"> &lt;&lt; דובר_המשך &gt;&gt;</w:t>
      </w:r>
      <w:r>
        <w:rPr>
          <w:rtl/>
        </w:rPr>
        <w:t xml:space="preserve">   </w:t>
      </w:r>
      <w:bookmarkEnd w:id="22709"/>
    </w:p>
    <w:p w:rsidR="00923E98" w:rsidRDefault="00923E98" w:rsidP="00C0026E">
      <w:pPr>
        <w:rPr>
          <w:rtl/>
          <w:lang w:eastAsia="he-IL"/>
        </w:rPr>
      </w:pPr>
    </w:p>
    <w:p w:rsidR="00923E98" w:rsidRPr="002F6B62" w:rsidRDefault="00F5413F" w:rsidP="00F5413F">
      <w:pPr>
        <w:rPr>
          <w:rtl/>
          <w:lang w:eastAsia="he-IL"/>
        </w:rPr>
      </w:pPr>
      <w:r>
        <w:rPr>
          <w:rFonts w:hint="cs"/>
          <w:rtl/>
          <w:lang w:eastAsia="he-IL"/>
        </w:rPr>
        <w:t>– –</w:t>
      </w:r>
      <w:r w:rsidR="00923E98">
        <w:rPr>
          <w:rFonts w:hint="cs"/>
          <w:rtl/>
          <w:lang w:eastAsia="he-IL"/>
        </w:rPr>
        <w:t xml:space="preserve"> זה חלק </w:t>
      </w:r>
      <w:bookmarkStart w:id="22710" w:name="_ETM_Q80_586914"/>
      <w:bookmarkEnd w:id="22710"/>
      <w:r w:rsidR="00923E98">
        <w:rPr>
          <w:rFonts w:hint="cs"/>
          <w:rtl/>
          <w:lang w:eastAsia="he-IL"/>
        </w:rPr>
        <w:t xml:space="preserve">מהחינוך הטהור של ילדינו. אלעזר, כואב, כואב לך. זה חילול </w:t>
      </w:r>
      <w:bookmarkStart w:id="22711" w:name="_ETM_Q80_594061"/>
      <w:bookmarkEnd w:id="22711"/>
      <w:r w:rsidR="00923E98">
        <w:rPr>
          <w:rFonts w:hint="cs"/>
          <w:rtl/>
          <w:lang w:eastAsia="he-IL"/>
        </w:rPr>
        <w:t xml:space="preserve">השם. אתה משתמש בתורה כקרדום לחפור בו. זה </w:t>
      </w:r>
      <w:bookmarkStart w:id="22712" w:name="_ETM_Q80_599912"/>
      <w:bookmarkEnd w:id="22712"/>
      <w:r w:rsidR="00923E98">
        <w:rPr>
          <w:rFonts w:hint="cs"/>
          <w:rtl/>
          <w:lang w:eastAsia="he-IL"/>
        </w:rPr>
        <w:t>מה שאתה עושה. אתה לא עושה משהו אחר.</w:t>
      </w:r>
    </w:p>
    <w:p w:rsidR="00923E98" w:rsidRDefault="00923E98" w:rsidP="00C0026E">
      <w:pPr>
        <w:rPr>
          <w:rtl/>
          <w:lang w:eastAsia="he-IL"/>
        </w:rPr>
      </w:pPr>
      <w:bookmarkStart w:id="22713" w:name="_ETM_Q80_603392"/>
      <w:bookmarkEnd w:id="22713"/>
    </w:p>
    <w:p w:rsidR="00923E98" w:rsidRDefault="00923E98" w:rsidP="00C0026E">
      <w:pPr>
        <w:pStyle w:val="af6"/>
        <w:keepNext/>
        <w:rPr>
          <w:rtl/>
        </w:rPr>
      </w:pPr>
      <w:bookmarkStart w:id="22714" w:name="ET_interruption_קר_אה_26"/>
      <w:r w:rsidRPr="00C11BF5">
        <w:rPr>
          <w:rStyle w:val="TagStyle"/>
          <w:rtl/>
        </w:rPr>
        <w:t xml:space="preserve"> &lt;&lt; קריאה &gt;&gt;</w:t>
      </w:r>
      <w:r w:rsidRPr="002F6B62">
        <w:rPr>
          <w:rStyle w:val="TagStyle"/>
          <w:rtl/>
        </w:rPr>
        <w:t xml:space="preserve"> </w:t>
      </w:r>
      <w:r>
        <w:rPr>
          <w:rtl/>
        </w:rPr>
        <w:t>קריאה:</w:t>
      </w:r>
      <w:r w:rsidRPr="002F6B62">
        <w:rPr>
          <w:rStyle w:val="TagStyle"/>
          <w:rtl/>
        </w:rPr>
        <w:t xml:space="preserve"> </w:t>
      </w:r>
      <w:r w:rsidRPr="00C11BF5">
        <w:rPr>
          <w:rStyle w:val="TagStyle"/>
          <w:rtl/>
        </w:rPr>
        <w:t>&lt;&lt; קריאה &gt;&gt;</w:t>
      </w:r>
      <w:r>
        <w:rPr>
          <w:rtl/>
        </w:rPr>
        <w:t xml:space="preserve">  </w:t>
      </w:r>
      <w:bookmarkEnd w:id="22714"/>
    </w:p>
    <w:p w:rsidR="00923E98" w:rsidRDefault="00923E98" w:rsidP="00C0026E">
      <w:pPr>
        <w:rPr>
          <w:rtl/>
          <w:lang w:eastAsia="he-IL"/>
        </w:rPr>
      </w:pPr>
    </w:p>
    <w:p w:rsidR="00923E98" w:rsidRPr="002F6B62" w:rsidRDefault="00923E98" w:rsidP="00C0026E">
      <w:pPr>
        <w:rPr>
          <w:rtl/>
          <w:lang w:eastAsia="he-IL"/>
        </w:rPr>
      </w:pPr>
      <w:r>
        <w:rPr>
          <w:rFonts w:hint="cs"/>
          <w:rtl/>
          <w:lang w:eastAsia="he-IL"/>
        </w:rPr>
        <w:t>לא מתאים, ינון.</w:t>
      </w:r>
    </w:p>
    <w:p w:rsidR="00923E98" w:rsidRDefault="00923E98" w:rsidP="00C0026E">
      <w:pPr>
        <w:rPr>
          <w:rtl/>
          <w:lang w:eastAsia="he-IL"/>
        </w:rPr>
      </w:pPr>
      <w:bookmarkStart w:id="22715" w:name="_ETM_Q80_603461"/>
      <w:bookmarkEnd w:id="22715"/>
    </w:p>
    <w:p w:rsidR="00923E98" w:rsidRDefault="00923E98" w:rsidP="00C0026E">
      <w:pPr>
        <w:pStyle w:val="-"/>
        <w:keepNext/>
        <w:rPr>
          <w:rtl/>
        </w:rPr>
      </w:pPr>
      <w:bookmarkStart w:id="22716" w:name="ET_speakercontinue_5726_27"/>
      <w:r w:rsidRPr="00C11BF5">
        <w:rPr>
          <w:rStyle w:val="TagStyle"/>
          <w:rtl/>
        </w:rPr>
        <w:t xml:space="preserve"> &lt;&lt; דובר_המשך &gt;&gt;</w:t>
      </w:r>
      <w:r w:rsidRPr="002F6B62">
        <w:rPr>
          <w:rStyle w:val="TagStyle"/>
          <w:rtl/>
        </w:rPr>
        <w:t xml:space="preserve"> </w:t>
      </w:r>
      <w:r>
        <w:rPr>
          <w:rtl/>
        </w:rPr>
        <w:t>ינון אזולאי (ש"ס):</w:t>
      </w:r>
      <w:r w:rsidRPr="002F6B62">
        <w:rPr>
          <w:rStyle w:val="TagStyle"/>
          <w:rtl/>
        </w:rPr>
        <w:t xml:space="preserve"> </w:t>
      </w:r>
      <w:r w:rsidRPr="00C11BF5">
        <w:rPr>
          <w:rStyle w:val="TagStyle"/>
          <w:rtl/>
        </w:rPr>
        <w:t>&lt;&lt; דובר_המשך &gt;&gt;</w:t>
      </w:r>
      <w:r>
        <w:rPr>
          <w:rtl/>
        </w:rPr>
        <w:t xml:space="preserve">  </w:t>
      </w:r>
      <w:bookmarkEnd w:id="22716"/>
    </w:p>
    <w:p w:rsidR="00923E98" w:rsidRDefault="00923E98" w:rsidP="00C0026E">
      <w:pPr>
        <w:rPr>
          <w:rtl/>
          <w:lang w:eastAsia="he-IL"/>
        </w:rPr>
      </w:pPr>
    </w:p>
    <w:p w:rsidR="00923E98" w:rsidRDefault="00923E98" w:rsidP="00516DC4">
      <w:pPr>
        <w:rPr>
          <w:rtl/>
          <w:lang w:eastAsia="he-IL"/>
        </w:rPr>
      </w:pPr>
      <w:bookmarkStart w:id="22717" w:name="_ETM_Q80_604849"/>
      <w:bookmarkEnd w:id="22717"/>
      <w:r>
        <w:rPr>
          <w:rFonts w:hint="cs"/>
          <w:rtl/>
          <w:lang w:eastAsia="he-IL"/>
        </w:rPr>
        <w:t>אבל</w:t>
      </w:r>
      <w:bookmarkStart w:id="22718" w:name="_ETM_Q80_605313"/>
      <w:bookmarkEnd w:id="22718"/>
      <w:r>
        <w:rPr>
          <w:rFonts w:hint="cs"/>
          <w:rtl/>
          <w:lang w:eastAsia="he-IL"/>
        </w:rPr>
        <w:t xml:space="preserve">, יחד עם זאת, אני רוצה להודות ליושב-ראש התנועה הרב </w:t>
      </w:r>
      <w:bookmarkStart w:id="22719" w:name="_ETM_Q80_610233"/>
      <w:bookmarkEnd w:id="22719"/>
      <w:r>
        <w:rPr>
          <w:rFonts w:hint="cs"/>
          <w:rtl/>
          <w:lang w:eastAsia="he-IL"/>
        </w:rPr>
        <w:t xml:space="preserve">אריה דרעי, שיזם – עוד בקדנציה הקודמת, כשהיינו באופוזיציה – את </w:t>
      </w:r>
      <w:bookmarkStart w:id="22720" w:name="_ETM_Q80_616695"/>
      <w:bookmarkEnd w:id="22720"/>
      <w:r>
        <w:rPr>
          <w:rFonts w:hint="cs"/>
          <w:rtl/>
          <w:lang w:eastAsia="he-IL"/>
        </w:rPr>
        <w:t>החוק הזה, ודחף בעניין; לחבר הכנסת משה ארבל, שר הפנים כיום. עשית זאת והיית היוזם הראשון של החוק.</w:t>
      </w:r>
      <w:bookmarkStart w:id="22721" w:name="_ETM_Q80_625459"/>
      <w:bookmarkEnd w:id="22721"/>
    </w:p>
    <w:p w:rsidR="00923E98" w:rsidRDefault="00923E98" w:rsidP="00C0026E">
      <w:pPr>
        <w:ind w:firstLine="0"/>
        <w:rPr>
          <w:rtl/>
          <w:lang w:eastAsia="he-IL"/>
        </w:rPr>
      </w:pPr>
      <w:bookmarkStart w:id="22722" w:name="_ETM_Q80_625474"/>
      <w:bookmarkStart w:id="22723" w:name="_ETM_Q80_625515"/>
      <w:bookmarkStart w:id="22724" w:name="_ETM_Q80_625569"/>
      <w:bookmarkEnd w:id="22722"/>
      <w:bookmarkEnd w:id="22723"/>
      <w:bookmarkEnd w:id="22724"/>
    </w:p>
    <w:p w:rsidR="00923E98" w:rsidRDefault="00923E98" w:rsidP="00C0026E">
      <w:pPr>
        <w:pStyle w:val="af6"/>
        <w:keepNext/>
        <w:rPr>
          <w:rtl/>
        </w:rPr>
      </w:pPr>
      <w:bookmarkStart w:id="22725" w:name="ET_interruption_קר_אה_28"/>
      <w:r w:rsidRPr="00C11BF5">
        <w:rPr>
          <w:rStyle w:val="TagStyle"/>
          <w:rtl/>
        </w:rPr>
        <w:t xml:space="preserve"> &lt;&lt; קריאה &gt;&gt;</w:t>
      </w:r>
      <w:r w:rsidRPr="002F6B62">
        <w:rPr>
          <w:rStyle w:val="TagStyle"/>
          <w:rtl/>
        </w:rPr>
        <w:t xml:space="preserve"> </w:t>
      </w:r>
      <w:r>
        <w:rPr>
          <w:rtl/>
        </w:rPr>
        <w:t>קריאה:</w:t>
      </w:r>
      <w:r w:rsidRPr="002F6B62">
        <w:rPr>
          <w:rStyle w:val="TagStyle"/>
          <w:rtl/>
        </w:rPr>
        <w:t xml:space="preserve"> </w:t>
      </w:r>
      <w:r w:rsidRPr="00C11BF5">
        <w:rPr>
          <w:rStyle w:val="TagStyle"/>
          <w:rtl/>
        </w:rPr>
        <w:t>&lt;&lt; קריאה &gt;&gt;</w:t>
      </w:r>
      <w:r>
        <w:rPr>
          <w:rtl/>
        </w:rPr>
        <w:t xml:space="preserve">  </w:t>
      </w:r>
      <w:bookmarkEnd w:id="22725"/>
    </w:p>
    <w:p w:rsidR="00923E98" w:rsidRDefault="00923E98" w:rsidP="00C0026E">
      <w:pPr>
        <w:rPr>
          <w:rtl/>
          <w:lang w:eastAsia="he-IL"/>
        </w:rPr>
      </w:pPr>
    </w:p>
    <w:p w:rsidR="00923E98" w:rsidRDefault="00F5413F" w:rsidP="00F5413F">
      <w:pPr>
        <w:rPr>
          <w:lang w:eastAsia="he-IL"/>
        </w:rPr>
      </w:pPr>
      <w:bookmarkStart w:id="22726" w:name="_ETM_Q80_627910"/>
      <w:bookmarkEnd w:id="22726"/>
      <w:r>
        <w:rPr>
          <w:rFonts w:hint="cs"/>
          <w:rtl/>
          <w:lang w:eastAsia="he-IL"/>
        </w:rPr>
        <w:t>– – –</w:t>
      </w:r>
    </w:p>
    <w:p w:rsidR="00923E98" w:rsidRDefault="00923E98" w:rsidP="00C0026E">
      <w:pPr>
        <w:rPr>
          <w:rtl/>
          <w:lang w:eastAsia="he-IL"/>
        </w:rPr>
      </w:pPr>
      <w:bookmarkStart w:id="22727" w:name="_ETM_Q80_629684"/>
      <w:bookmarkStart w:id="22728" w:name="_ETM_Q80_629723"/>
      <w:bookmarkStart w:id="22729" w:name="_ETM_Q80_629806"/>
      <w:bookmarkEnd w:id="22727"/>
      <w:bookmarkEnd w:id="22728"/>
      <w:bookmarkEnd w:id="22729"/>
    </w:p>
    <w:p w:rsidR="00923E98" w:rsidRDefault="00923E98" w:rsidP="00C0026E">
      <w:pPr>
        <w:pStyle w:val="-"/>
        <w:keepNext/>
        <w:rPr>
          <w:rtl/>
        </w:rPr>
      </w:pPr>
      <w:bookmarkStart w:id="22730" w:name="ET_speakercontinue_5726_29"/>
      <w:r w:rsidRPr="00C11BF5">
        <w:rPr>
          <w:rStyle w:val="TagStyle"/>
          <w:rtl/>
        </w:rPr>
        <w:t xml:space="preserve"> &lt;&lt; דובר_המשך &gt;&gt;</w:t>
      </w:r>
      <w:r w:rsidRPr="002F6B62">
        <w:rPr>
          <w:rStyle w:val="TagStyle"/>
          <w:rtl/>
        </w:rPr>
        <w:t xml:space="preserve"> </w:t>
      </w:r>
      <w:r>
        <w:rPr>
          <w:rtl/>
        </w:rPr>
        <w:t>ינון אזולאי (ש"ס):</w:t>
      </w:r>
      <w:r w:rsidRPr="002F6B62">
        <w:rPr>
          <w:rStyle w:val="TagStyle"/>
          <w:rtl/>
        </w:rPr>
        <w:t xml:space="preserve"> </w:t>
      </w:r>
      <w:r w:rsidRPr="00C11BF5">
        <w:rPr>
          <w:rStyle w:val="TagStyle"/>
          <w:rtl/>
        </w:rPr>
        <w:t>&lt;&lt; דובר_המשך &gt;&gt;</w:t>
      </w:r>
      <w:r>
        <w:rPr>
          <w:rtl/>
        </w:rPr>
        <w:t xml:space="preserve">  </w:t>
      </w:r>
      <w:bookmarkEnd w:id="22730"/>
    </w:p>
    <w:p w:rsidR="00923E98" w:rsidRDefault="00923E98" w:rsidP="00C0026E">
      <w:pPr>
        <w:rPr>
          <w:rtl/>
          <w:lang w:eastAsia="he-IL"/>
        </w:rPr>
      </w:pPr>
    </w:p>
    <w:p w:rsidR="00923E98" w:rsidRDefault="00923E98" w:rsidP="00F5413F">
      <w:pPr>
        <w:rPr>
          <w:rtl/>
          <w:lang w:eastAsia="he-IL"/>
        </w:rPr>
      </w:pPr>
      <w:r>
        <w:rPr>
          <w:rFonts w:hint="cs"/>
          <w:rtl/>
          <w:lang w:eastAsia="he-IL"/>
        </w:rPr>
        <w:t xml:space="preserve">כמובן, </w:t>
      </w:r>
      <w:bookmarkStart w:id="22731" w:name="_ETM_Q80_628162"/>
      <w:bookmarkEnd w:id="22731"/>
      <w:r>
        <w:rPr>
          <w:rFonts w:hint="cs"/>
          <w:rtl/>
          <w:lang w:eastAsia="he-IL"/>
        </w:rPr>
        <w:t>אל תדאג. לשר שלמה קרעי, ד"ר שלמה קרעי. את</w:t>
      </w:r>
      <w:bookmarkStart w:id="22732" w:name="_ETM_Q80_632105"/>
      <w:bookmarkEnd w:id="22732"/>
      <w:r>
        <w:rPr>
          <w:rFonts w:hint="cs"/>
          <w:rtl/>
          <w:lang w:eastAsia="he-IL"/>
        </w:rPr>
        <w:t>ה שותף לקידוש השם</w:t>
      </w:r>
      <w:r w:rsidR="00516DC4">
        <w:rPr>
          <w:rFonts w:hint="cs"/>
          <w:rtl/>
          <w:lang w:eastAsia="he-IL"/>
        </w:rPr>
        <w:t>,</w:t>
      </w:r>
      <w:r>
        <w:rPr>
          <w:rFonts w:hint="cs"/>
          <w:rtl/>
          <w:lang w:eastAsia="he-IL"/>
        </w:rPr>
        <w:t xml:space="preserve"> תודה רבה לך</w:t>
      </w:r>
      <w:r w:rsidR="00A234A3">
        <w:rPr>
          <w:rFonts w:hint="cs"/>
          <w:rtl/>
          <w:lang w:eastAsia="he-IL"/>
        </w:rPr>
        <w:t>.</w:t>
      </w:r>
      <w:r>
        <w:rPr>
          <w:rFonts w:hint="cs"/>
          <w:rtl/>
          <w:lang w:eastAsia="he-IL"/>
        </w:rPr>
        <w:t xml:space="preserve"> לחבר </w:t>
      </w:r>
      <w:bookmarkStart w:id="22733" w:name="_ETM_Q80_636117"/>
      <w:bookmarkEnd w:id="22733"/>
      <w:r>
        <w:rPr>
          <w:rFonts w:hint="cs"/>
          <w:rtl/>
          <w:lang w:eastAsia="he-IL"/>
        </w:rPr>
        <w:t xml:space="preserve">הכנסת דוד ביטן, יושב-ראש ועדת הכלכלה, שלמרות כל הביקורת שהוא חטף מהעיתונות, מהתקשורת, מהחברים, הוא הלך ואמר: אני הולך עם האמת שלי. מגיע לו </w:t>
      </w:r>
      <w:bookmarkStart w:id="22734" w:name="_ETM_Q80_647829"/>
      <w:bookmarkEnd w:id="22734"/>
      <w:r>
        <w:rPr>
          <w:rFonts w:hint="cs"/>
          <w:rtl/>
          <w:lang w:eastAsia="he-IL"/>
        </w:rPr>
        <w:t xml:space="preserve">יישר כוח, ושיהיה לו בהצלחה בכל דרכיו, בעזרת השם. לידידי היקר חבר הכנסת אליהו ברוכי, </w:t>
      </w:r>
      <w:bookmarkStart w:id="22735" w:name="_ETM_Q80_655437"/>
      <w:bookmarkEnd w:id="22735"/>
      <w:r>
        <w:rPr>
          <w:rFonts w:hint="cs"/>
          <w:rtl/>
          <w:lang w:eastAsia="he-IL"/>
        </w:rPr>
        <w:t>עשית את זה לשם שמיים</w:t>
      </w:r>
      <w:r w:rsidR="00A234A3">
        <w:rPr>
          <w:rFonts w:hint="cs"/>
          <w:rtl/>
          <w:lang w:eastAsia="he-IL"/>
        </w:rPr>
        <w:t xml:space="preserve"> </w:t>
      </w:r>
      <w:r>
        <w:rPr>
          <w:rFonts w:hint="cs"/>
          <w:rtl/>
          <w:lang w:eastAsia="he-IL"/>
        </w:rPr>
        <w:t xml:space="preserve">נטו. אתה אפילו לא חתום על החוק הזה, אבל לקחת את זה כאילו חוק שלך. ובעזרת </w:t>
      </w:r>
      <w:bookmarkStart w:id="22736" w:name="_ETM_Q80_663069"/>
      <w:bookmarkEnd w:id="22736"/>
      <w:r>
        <w:rPr>
          <w:rFonts w:hint="cs"/>
          <w:rtl/>
          <w:lang w:eastAsia="he-IL"/>
        </w:rPr>
        <w:t xml:space="preserve">השם, שתזכה, יחד עם כולם, לנחת מהילדים. </w:t>
      </w:r>
      <w:bookmarkStart w:id="22737" w:name="_ETM_Q80_669257"/>
      <w:bookmarkStart w:id="22738" w:name="_ETM_Q80_669335"/>
      <w:bookmarkStart w:id="22739" w:name="_ETM_Q80_669386"/>
      <w:bookmarkStart w:id="22740" w:name="_ETM_Q80_669429"/>
      <w:bookmarkEnd w:id="22737"/>
      <w:bookmarkEnd w:id="22738"/>
      <w:bookmarkEnd w:id="22739"/>
      <w:bookmarkEnd w:id="22740"/>
      <w:r>
        <w:rPr>
          <w:rFonts w:hint="cs"/>
          <w:rtl/>
          <w:lang w:eastAsia="he-IL"/>
        </w:rPr>
        <w:t xml:space="preserve">כמובן ליועץ המשפטי של הוועדה עו"ד איתי </w:t>
      </w:r>
      <w:bookmarkStart w:id="22741" w:name="_ETM_Q80_670470"/>
      <w:bookmarkEnd w:id="22741"/>
      <w:r>
        <w:rPr>
          <w:rFonts w:hint="cs"/>
          <w:rtl/>
          <w:lang w:eastAsia="he-IL"/>
        </w:rPr>
        <w:t>עצמון, ולסגניתו נעמה דניאל – עשיתם עבודה מקצועית וטובה. אני יודע שחטפתם ביקורת, ולפעמים חטפתם צעקות, שלא מגיעות לכם; כי אנ</w:t>
      </w:r>
      <w:bookmarkStart w:id="22742" w:name="_ETM_Q80_681515"/>
      <w:bookmarkEnd w:id="22742"/>
      <w:r>
        <w:rPr>
          <w:rFonts w:hint="cs"/>
          <w:rtl/>
          <w:lang w:eastAsia="he-IL"/>
        </w:rPr>
        <w:t xml:space="preserve">י בכלל טוען, שגם אם חולקים על דעתכם, לא מגיעה לכם שום ביקורת, כי אתם </w:t>
      </w:r>
      <w:bookmarkStart w:id="22743" w:name="_ETM_Q80_685201"/>
      <w:bookmarkEnd w:id="22743"/>
      <w:r>
        <w:rPr>
          <w:rFonts w:hint="cs"/>
          <w:rtl/>
          <w:lang w:eastAsia="he-IL"/>
        </w:rPr>
        <w:t>עושים את העבודה שלכם נאמנה. ליועצת המשפטית של הכנסת שגית אפיק, שנכנסה לתמונה ועשתה הכול</w:t>
      </w:r>
      <w:bookmarkStart w:id="22744" w:name="_ETM_Q80_690945"/>
      <w:bookmarkEnd w:id="22744"/>
      <w:r>
        <w:rPr>
          <w:rFonts w:hint="cs"/>
          <w:rtl/>
          <w:lang w:eastAsia="he-IL"/>
        </w:rPr>
        <w:t xml:space="preserve"> על מנת שהחוק הזה יעבור בצורה המקצועית ביותר. למנהלת הוועדה ד"ר עידית חנוכה וצוותה</w:t>
      </w:r>
      <w:r w:rsidR="00A234A3">
        <w:rPr>
          <w:rFonts w:hint="cs"/>
          <w:rtl/>
          <w:lang w:eastAsia="he-IL"/>
        </w:rPr>
        <w:t>.</w:t>
      </w:r>
      <w:r>
        <w:rPr>
          <w:rFonts w:hint="cs"/>
          <w:rtl/>
          <w:lang w:eastAsia="he-IL"/>
        </w:rPr>
        <w:t xml:space="preserve"> ליועצת המשפטית של משרד </w:t>
      </w:r>
      <w:bookmarkStart w:id="22745" w:name="_ETM_Q80_701516"/>
      <w:bookmarkEnd w:id="22745"/>
      <w:r>
        <w:rPr>
          <w:rFonts w:hint="cs"/>
          <w:rtl/>
          <w:lang w:eastAsia="he-IL"/>
        </w:rPr>
        <w:t>התקשורת, עו"ד ברוריה מנדלסון, שעושה קיד</w:t>
      </w:r>
      <w:r w:rsidR="00A234A3">
        <w:rPr>
          <w:rFonts w:hint="cs"/>
          <w:rtl/>
          <w:lang w:eastAsia="he-IL"/>
        </w:rPr>
        <w:t>וש השם במקום שהיא נמצאת. ליועצת המשפטית במשרד המשפטים</w:t>
      </w:r>
      <w:r>
        <w:rPr>
          <w:rFonts w:hint="cs"/>
          <w:rtl/>
          <w:lang w:eastAsia="he-IL"/>
        </w:rPr>
        <w:t xml:space="preserve"> עו"ד עדי ליברוס, שיחד איתה</w:t>
      </w:r>
      <w:bookmarkStart w:id="22746" w:name="_ETM_Q80_715195"/>
      <w:bookmarkEnd w:id="22746"/>
      <w:r>
        <w:rPr>
          <w:rFonts w:hint="cs"/>
          <w:rtl/>
          <w:lang w:eastAsia="he-IL"/>
        </w:rPr>
        <w:t xml:space="preserve"> – כן, עם כל הצעקות שלכם פה, עם </w:t>
      </w:r>
      <w:bookmarkStart w:id="22747" w:name="_ETM_Q80_713061"/>
      <w:bookmarkEnd w:id="22747"/>
      <w:r>
        <w:rPr>
          <w:rFonts w:hint="cs"/>
          <w:rtl/>
          <w:lang w:eastAsia="he-IL"/>
        </w:rPr>
        <w:t xml:space="preserve">משרד המשפטים הלכנו יד ביד. עשינו את הכול על מנת </w:t>
      </w:r>
      <w:bookmarkStart w:id="22748" w:name="_ETM_Q80_720582"/>
      <w:bookmarkEnd w:id="22748"/>
      <w:r>
        <w:rPr>
          <w:rFonts w:hint="cs"/>
          <w:rtl/>
          <w:lang w:eastAsia="he-IL"/>
        </w:rPr>
        <w:t>להצליח בדבר הזה.</w:t>
      </w:r>
      <w:r w:rsidR="00A234A3">
        <w:rPr>
          <w:rFonts w:hint="cs"/>
          <w:rtl/>
          <w:lang w:eastAsia="he-IL"/>
        </w:rPr>
        <w:t xml:space="preserve"> למנכ"לית משרד התקשורת ענבל משש.</w:t>
      </w:r>
      <w:r>
        <w:rPr>
          <w:rFonts w:hint="cs"/>
          <w:rtl/>
          <w:lang w:eastAsia="he-IL"/>
        </w:rPr>
        <w:t xml:space="preserve"> לייעוץ המשפטי </w:t>
      </w:r>
      <w:bookmarkStart w:id="22749" w:name="_ETM_Q80_723843"/>
      <w:bookmarkEnd w:id="22749"/>
      <w:r>
        <w:rPr>
          <w:rFonts w:hint="cs"/>
          <w:rtl/>
          <w:lang w:eastAsia="he-IL"/>
        </w:rPr>
        <w:t xml:space="preserve">של רשות התחרות, לעו"ד מוטי כץ, שגם </w:t>
      </w:r>
      <w:bookmarkStart w:id="22750" w:name="_ETM_Q80_727902"/>
      <w:bookmarkEnd w:id="22750"/>
      <w:r>
        <w:rPr>
          <w:rFonts w:hint="cs"/>
          <w:rtl/>
          <w:lang w:eastAsia="he-IL"/>
        </w:rPr>
        <w:t xml:space="preserve">זו ההזדמנות, שאולי פגעתי בו במהלך החקיקה, וביקשתי – ואני </w:t>
      </w:r>
      <w:bookmarkStart w:id="22751" w:name="_ETM_Q80_732241"/>
      <w:bookmarkEnd w:id="22751"/>
      <w:r>
        <w:rPr>
          <w:rFonts w:hint="cs"/>
          <w:rtl/>
          <w:lang w:eastAsia="he-IL"/>
        </w:rPr>
        <w:t>מבקש עוד פעם</w:t>
      </w:r>
      <w:bookmarkStart w:id="22752" w:name="_ETM_Q80_750969"/>
      <w:bookmarkEnd w:id="22752"/>
      <w:r>
        <w:rPr>
          <w:rFonts w:hint="cs"/>
          <w:rtl/>
          <w:lang w:eastAsia="he-IL"/>
        </w:rPr>
        <w:t xml:space="preserve"> להתנצל ולבקש ממנו סליחה. יכול להיות</w:t>
      </w:r>
      <w:bookmarkStart w:id="22753" w:name="_ETM_Q80_736120"/>
      <w:bookmarkEnd w:id="22753"/>
      <w:r>
        <w:rPr>
          <w:rFonts w:hint="cs"/>
          <w:rtl/>
          <w:lang w:eastAsia="he-IL"/>
        </w:rPr>
        <w:t xml:space="preserve"> שהיו בינינו חילופי דברים לא ראויים. לכן, אני גם מעל </w:t>
      </w:r>
      <w:bookmarkStart w:id="22754" w:name="_ETM_Q80_737353"/>
      <w:bookmarkEnd w:id="22754"/>
      <w:r>
        <w:rPr>
          <w:rFonts w:hint="cs"/>
          <w:rtl/>
          <w:lang w:eastAsia="he-IL"/>
        </w:rPr>
        <w:t>במה זו מבקש את סליחתו.</w:t>
      </w:r>
      <w:r w:rsidR="00F5413F">
        <w:rPr>
          <w:rFonts w:hint="cs"/>
          <w:rtl/>
          <w:lang w:eastAsia="he-IL"/>
        </w:rPr>
        <w:t xml:space="preserve"> </w:t>
      </w:r>
      <w:r>
        <w:rPr>
          <w:rFonts w:hint="cs"/>
          <w:rtl/>
          <w:lang w:eastAsia="he-IL"/>
        </w:rPr>
        <w:t>ליושב</w:t>
      </w:r>
      <w:r w:rsidR="00A234A3">
        <w:rPr>
          <w:rFonts w:hint="cs"/>
          <w:rtl/>
          <w:lang w:eastAsia="he-IL"/>
        </w:rPr>
        <w:t>-</w:t>
      </w:r>
      <w:r>
        <w:rPr>
          <w:rFonts w:hint="cs"/>
          <w:rtl/>
          <w:lang w:eastAsia="he-IL"/>
        </w:rPr>
        <w:t xml:space="preserve">ראש הקואליציה, ידידי היקר חבר הכנסת אופיר כץ. אנחנו לקראת </w:t>
      </w:r>
      <w:bookmarkStart w:id="22755" w:name="_ETM_Q80_747451"/>
      <w:bookmarkEnd w:id="22755"/>
      <w:r>
        <w:rPr>
          <w:rFonts w:hint="cs"/>
          <w:rtl/>
          <w:lang w:eastAsia="he-IL"/>
        </w:rPr>
        <w:t xml:space="preserve">סיום של מושב, </w:t>
      </w:r>
      <w:r w:rsidR="00A234A3">
        <w:rPr>
          <w:rFonts w:hint="cs"/>
          <w:rtl/>
          <w:lang w:eastAsia="he-IL"/>
        </w:rPr>
        <w:t>ב</w:t>
      </w:r>
      <w:r>
        <w:rPr>
          <w:rFonts w:hint="cs"/>
          <w:rtl/>
          <w:lang w:eastAsia="he-IL"/>
        </w:rPr>
        <w:t>כל האתגרים שהיו פה</w:t>
      </w:r>
      <w:r w:rsidR="00A234A3">
        <w:rPr>
          <w:rFonts w:hint="cs"/>
          <w:rtl/>
          <w:lang w:eastAsia="he-IL"/>
        </w:rPr>
        <w:t xml:space="preserve"> הוא</w:t>
      </w:r>
      <w:r>
        <w:rPr>
          <w:rFonts w:hint="cs"/>
          <w:rtl/>
          <w:lang w:eastAsia="he-IL"/>
        </w:rPr>
        <w:t xml:space="preserve"> הצליח ועמד</w:t>
      </w:r>
      <w:r w:rsidR="00A234A3">
        <w:rPr>
          <w:rFonts w:hint="cs"/>
          <w:rtl/>
          <w:lang w:eastAsia="he-IL"/>
        </w:rPr>
        <w:t>,</w:t>
      </w:r>
      <w:r>
        <w:rPr>
          <w:rFonts w:hint="cs"/>
          <w:rtl/>
          <w:lang w:eastAsia="he-IL"/>
        </w:rPr>
        <w:t xml:space="preserve"> וגם בחוק הזה. תודה רבה לו. תודה רבה</w:t>
      </w:r>
      <w:bookmarkStart w:id="22756" w:name="_ETM_Q80_750187"/>
      <w:bookmarkEnd w:id="22756"/>
      <w:r>
        <w:rPr>
          <w:rFonts w:hint="cs"/>
          <w:rtl/>
          <w:lang w:eastAsia="he-IL"/>
        </w:rPr>
        <w:t xml:space="preserve"> ליושב</w:t>
      </w:r>
      <w:r w:rsidR="00A234A3">
        <w:rPr>
          <w:rFonts w:hint="cs"/>
          <w:rtl/>
          <w:lang w:eastAsia="he-IL"/>
        </w:rPr>
        <w:t>-</w:t>
      </w:r>
      <w:r>
        <w:rPr>
          <w:rFonts w:hint="cs"/>
          <w:rtl/>
          <w:lang w:eastAsia="he-IL"/>
        </w:rPr>
        <w:t xml:space="preserve">ראש ועדת הכספים חבר הכנסת הרב משה גפני, שדחף בעניין. אני ידע מה </w:t>
      </w:r>
      <w:bookmarkStart w:id="22757" w:name="_ETM_Q80_757213"/>
      <w:bookmarkEnd w:id="22757"/>
      <w:r>
        <w:rPr>
          <w:rFonts w:hint="cs"/>
          <w:rtl/>
          <w:lang w:eastAsia="he-IL"/>
        </w:rPr>
        <w:t>עשית. ליועץ החקיקה שלי, גיל גולן, ולכל צוות לשכתי.</w:t>
      </w:r>
    </w:p>
    <w:p w:rsidR="00923E98" w:rsidRDefault="00923E98" w:rsidP="00C0026E">
      <w:pPr>
        <w:rPr>
          <w:rtl/>
          <w:lang w:eastAsia="he-IL"/>
        </w:rPr>
      </w:pPr>
      <w:bookmarkStart w:id="22758" w:name="_ETM_Q80_762188"/>
      <w:bookmarkStart w:id="22759" w:name="_ETM_Q80_762272"/>
      <w:bookmarkEnd w:id="22758"/>
      <w:bookmarkEnd w:id="22759"/>
    </w:p>
    <w:p w:rsidR="00923E98" w:rsidRDefault="00923E98" w:rsidP="00C0026E">
      <w:pPr>
        <w:rPr>
          <w:rtl/>
          <w:lang w:eastAsia="he-IL"/>
        </w:rPr>
      </w:pPr>
      <w:bookmarkStart w:id="22760" w:name="_ETM_Q80_762314"/>
      <w:bookmarkStart w:id="22761" w:name="_ETM_Q80_762361"/>
      <w:bookmarkEnd w:id="22760"/>
      <w:bookmarkEnd w:id="22761"/>
      <w:r>
        <w:rPr>
          <w:rFonts w:hint="cs"/>
          <w:rtl/>
          <w:lang w:eastAsia="he-IL"/>
        </w:rPr>
        <w:t xml:space="preserve">ושוב, אחזור ואומר: תודה רבה </w:t>
      </w:r>
      <w:bookmarkStart w:id="22762" w:name="_ETM_Q80_768140"/>
      <w:bookmarkEnd w:id="22762"/>
      <w:r>
        <w:rPr>
          <w:rFonts w:hint="cs"/>
          <w:rtl/>
          <w:lang w:eastAsia="he-IL"/>
        </w:rPr>
        <w:t xml:space="preserve">לבורא עולם. תודה, תודה, תודה. לא מובן מאליו שזכינו להגיע </w:t>
      </w:r>
      <w:bookmarkStart w:id="22763" w:name="_ETM_Q80_773006"/>
      <w:bookmarkEnd w:id="22763"/>
      <w:r>
        <w:rPr>
          <w:rFonts w:hint="cs"/>
          <w:rtl/>
          <w:lang w:eastAsia="he-IL"/>
        </w:rPr>
        <w:t xml:space="preserve">למקום הזה. </w:t>
      </w:r>
    </w:p>
    <w:p w:rsidR="00923E98" w:rsidRDefault="00923E98" w:rsidP="00C0026E">
      <w:pPr>
        <w:rPr>
          <w:rtl/>
          <w:lang w:eastAsia="he-IL"/>
        </w:rPr>
      </w:pPr>
    </w:p>
    <w:p w:rsidR="00923E98" w:rsidRDefault="00923E98" w:rsidP="00F5413F">
      <w:pPr>
        <w:rPr>
          <w:rtl/>
        </w:rPr>
      </w:pPr>
      <w:r>
        <w:rPr>
          <w:rFonts w:hint="cs"/>
          <w:rtl/>
          <w:lang w:eastAsia="he-IL"/>
        </w:rPr>
        <w:t xml:space="preserve">ואני אומר לשופטי בג"ץ, אני מבקש מכם דבר אחד – אני יודע שיש פה אנשים </w:t>
      </w:r>
      <w:bookmarkStart w:id="22764" w:name="_ETM_Q80_778167"/>
      <w:bookmarkEnd w:id="22764"/>
      <w:r>
        <w:rPr>
          <w:rFonts w:hint="cs"/>
          <w:rtl/>
          <w:lang w:eastAsia="he-IL"/>
        </w:rPr>
        <w:t xml:space="preserve">שירוצו לבג"ץ. אני יודע את זה. אבל הפעם תסתכלו על זה, באמת, בתמונה כוללת, ואל תסתכלו </w:t>
      </w:r>
      <w:bookmarkStart w:id="22765" w:name="_ETM_Q80_785068"/>
      <w:bookmarkEnd w:id="22765"/>
      <w:r>
        <w:rPr>
          <w:rFonts w:hint="cs"/>
          <w:rtl/>
          <w:lang w:eastAsia="he-IL"/>
        </w:rPr>
        <w:t>מהחור הקטן בגרוש.</w:t>
      </w:r>
      <w:bookmarkStart w:id="22766" w:name="TOR_Q81"/>
      <w:bookmarkEnd w:id="22766"/>
      <w:r w:rsidR="00A234A3">
        <w:rPr>
          <w:rFonts w:hint="cs"/>
          <w:rtl/>
          <w:lang w:eastAsia="he-IL"/>
        </w:rPr>
        <w:t xml:space="preserve"> </w:t>
      </w:r>
      <w:r>
        <w:rPr>
          <w:rFonts w:hint="cs"/>
          <w:rtl/>
        </w:rPr>
        <w:t xml:space="preserve">תסתכלו על התמונה הכוללת. יש פה תיקון עוול של 15 שנה. יש פה דבר אחד, שבאים ורוצים אנשים סתם, שלא מעניין אותם כלום, שעמדו פה והפיצו שקרים. ואני רוצה להגיד לכם </w:t>
      </w:r>
      <w:r w:rsidR="00F5413F">
        <w:rPr>
          <w:rFonts w:hint="cs"/>
          <w:rtl/>
        </w:rPr>
        <w:t>– – –</w:t>
      </w:r>
    </w:p>
    <w:p w:rsidR="00923E98" w:rsidRDefault="00923E98" w:rsidP="00C0026E">
      <w:pPr>
        <w:rPr>
          <w:rtl/>
        </w:rPr>
      </w:pPr>
    </w:p>
    <w:p w:rsidR="00923E98" w:rsidRDefault="00923E98" w:rsidP="00C0026E">
      <w:pPr>
        <w:pStyle w:val="af7"/>
        <w:keepNext/>
        <w:rPr>
          <w:rtl/>
        </w:rPr>
      </w:pPr>
      <w:bookmarkStart w:id="22767" w:name="ET_yor_6597_3"/>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767"/>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אדוני, </w:t>
      </w:r>
      <w:bookmarkStart w:id="22768" w:name="_ETM_Q81_201159"/>
      <w:bookmarkEnd w:id="22768"/>
      <w:r>
        <w:rPr>
          <w:rFonts w:hint="cs"/>
          <w:rtl/>
          <w:lang w:eastAsia="he-IL"/>
        </w:rPr>
        <w:t>לא הפעלנו שעון, אבל אתה יודע.</w:t>
      </w:r>
    </w:p>
    <w:p w:rsidR="00923E98" w:rsidRDefault="00923E98" w:rsidP="00C0026E">
      <w:pPr>
        <w:rPr>
          <w:rtl/>
          <w:lang w:eastAsia="he-IL"/>
        </w:rPr>
      </w:pPr>
    </w:p>
    <w:p w:rsidR="00923E98" w:rsidRDefault="00923E98" w:rsidP="00C0026E">
      <w:pPr>
        <w:pStyle w:val="-"/>
        <w:keepNext/>
        <w:rPr>
          <w:rtl/>
        </w:rPr>
      </w:pPr>
      <w:r w:rsidRPr="00B85F37">
        <w:rPr>
          <w:rStyle w:val="TagStyle"/>
          <w:rtl/>
        </w:rPr>
        <w:t xml:space="preserve">&lt;&lt; דובר_המשך &gt;&gt; </w:t>
      </w:r>
      <w:r>
        <w:rPr>
          <w:rtl/>
        </w:rPr>
        <w:t>ינון אזולאי (ש"ס):</w:t>
      </w:r>
      <w:r w:rsidRPr="00B85F37">
        <w:rPr>
          <w:rStyle w:val="TagStyle"/>
          <w:rtl/>
        </w:rPr>
        <w:t xml:space="preserve"> &lt;&lt; דובר_המשך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אדוני מאיר כהן, תודה רבה. </w:t>
      </w:r>
    </w:p>
    <w:p w:rsidR="00923E98" w:rsidRPr="00C06EF4" w:rsidRDefault="00923E98" w:rsidP="00C0026E">
      <w:pPr>
        <w:rPr>
          <w:rtl/>
          <w:lang w:eastAsia="he-IL"/>
        </w:rPr>
      </w:pPr>
      <w:bookmarkStart w:id="22769" w:name="_ETM_Q81_203898"/>
      <w:bookmarkStart w:id="22770" w:name="_ETM_Q81_203951"/>
      <w:bookmarkEnd w:id="22769"/>
      <w:bookmarkEnd w:id="22770"/>
    </w:p>
    <w:p w:rsidR="00923E98" w:rsidRDefault="00923E98" w:rsidP="00C0026E">
      <w:pPr>
        <w:pStyle w:val="af6"/>
        <w:keepNext/>
        <w:rPr>
          <w:rtl/>
        </w:rPr>
      </w:pPr>
      <w:bookmarkStart w:id="22771" w:name="ET_interruption_5807_4"/>
      <w:r w:rsidRPr="00B85F37">
        <w:rPr>
          <w:rStyle w:val="TagStyle"/>
          <w:rtl/>
        </w:rPr>
        <w:t xml:space="preserve"> &lt;&lt; קריאה &gt;&gt; </w:t>
      </w:r>
      <w:r>
        <w:rPr>
          <w:rtl/>
        </w:rPr>
        <w:t>קטי קטרין שטרית (הליכוד):</w:t>
      </w:r>
      <w:r w:rsidRPr="00B85F37">
        <w:rPr>
          <w:rStyle w:val="TagStyle"/>
          <w:rtl/>
        </w:rPr>
        <w:t xml:space="preserve"> &lt;&lt; קריאה &gt;&gt;</w:t>
      </w:r>
      <w:r>
        <w:rPr>
          <w:rtl/>
        </w:rPr>
        <w:t xml:space="preserve"> </w:t>
      </w:r>
      <w:bookmarkEnd w:id="22771"/>
    </w:p>
    <w:p w:rsidR="00923E98" w:rsidRDefault="00923E98" w:rsidP="00C0026E">
      <w:pPr>
        <w:rPr>
          <w:rtl/>
          <w:lang w:eastAsia="he-IL"/>
        </w:rPr>
      </w:pPr>
    </w:p>
    <w:p w:rsidR="00923E98" w:rsidRDefault="00923E98" w:rsidP="00C0026E">
      <w:pPr>
        <w:rPr>
          <w:rtl/>
          <w:lang w:eastAsia="he-IL"/>
        </w:rPr>
      </w:pPr>
      <w:r>
        <w:rPr>
          <w:rFonts w:hint="cs"/>
          <w:rtl/>
          <w:lang w:eastAsia="he-IL"/>
        </w:rPr>
        <w:t>ינון, תודה לעליזה.</w:t>
      </w:r>
    </w:p>
    <w:p w:rsidR="00923E98" w:rsidRDefault="00923E98" w:rsidP="00C0026E">
      <w:pPr>
        <w:rPr>
          <w:rtl/>
          <w:lang w:eastAsia="he-IL"/>
        </w:rPr>
      </w:pPr>
    </w:p>
    <w:p w:rsidR="00923E98" w:rsidRDefault="00923E98" w:rsidP="00C0026E">
      <w:pPr>
        <w:pStyle w:val="-"/>
        <w:keepNext/>
        <w:rPr>
          <w:rtl/>
        </w:rPr>
      </w:pPr>
      <w:bookmarkStart w:id="22772" w:name="ET_speakercontinue_5726_5"/>
      <w:r w:rsidRPr="00B85F37">
        <w:rPr>
          <w:rStyle w:val="TagStyle"/>
          <w:rtl/>
        </w:rPr>
        <w:t xml:space="preserve"> &lt;&lt; דובר_המשך &gt;&gt; </w:t>
      </w:r>
      <w:r>
        <w:rPr>
          <w:rtl/>
        </w:rPr>
        <w:t>ינון אזולאי (ש"ס):</w:t>
      </w:r>
      <w:r w:rsidRPr="00B85F37">
        <w:rPr>
          <w:rStyle w:val="TagStyle"/>
          <w:rtl/>
        </w:rPr>
        <w:t xml:space="preserve"> &lt;&lt; דובר_המשך &gt;&gt;</w:t>
      </w:r>
      <w:r>
        <w:rPr>
          <w:rtl/>
        </w:rPr>
        <w:t xml:space="preserve"> </w:t>
      </w:r>
      <w:bookmarkEnd w:id="22772"/>
    </w:p>
    <w:p w:rsidR="00923E98" w:rsidRDefault="00923E98" w:rsidP="00C0026E">
      <w:pPr>
        <w:rPr>
          <w:rtl/>
          <w:lang w:eastAsia="he-IL"/>
        </w:rPr>
      </w:pPr>
    </w:p>
    <w:p w:rsidR="00923E98" w:rsidRDefault="00923E98" w:rsidP="00A234A3">
      <w:pPr>
        <w:rPr>
          <w:rtl/>
          <w:lang w:eastAsia="he-IL"/>
        </w:rPr>
      </w:pPr>
      <w:r>
        <w:rPr>
          <w:rFonts w:hint="cs"/>
          <w:rtl/>
          <w:lang w:eastAsia="he-IL"/>
        </w:rPr>
        <w:t>אתה</w:t>
      </w:r>
      <w:bookmarkStart w:id="22773" w:name="_ETM_Q81_205665"/>
      <w:bookmarkEnd w:id="22773"/>
      <w:r>
        <w:rPr>
          <w:rFonts w:hint="cs"/>
          <w:rtl/>
          <w:lang w:eastAsia="he-IL"/>
        </w:rPr>
        <w:t xml:space="preserve"> צריך להפעיל עכשיו שעון. תודה רבה למנהלות הסיעה, כול</w:t>
      </w:r>
      <w:r w:rsidR="00A234A3">
        <w:rPr>
          <w:rFonts w:hint="cs"/>
          <w:rtl/>
          <w:lang w:eastAsia="he-IL"/>
        </w:rPr>
        <w:t>ם</w:t>
      </w:r>
      <w:r>
        <w:rPr>
          <w:rFonts w:hint="cs"/>
          <w:rtl/>
          <w:lang w:eastAsia="he-IL"/>
        </w:rPr>
        <w:t xml:space="preserve">, </w:t>
      </w:r>
      <w:bookmarkStart w:id="22774" w:name="_ETM_Q81_208937"/>
      <w:bookmarkEnd w:id="22774"/>
      <w:r>
        <w:rPr>
          <w:rFonts w:hint="cs"/>
          <w:rtl/>
          <w:lang w:eastAsia="he-IL"/>
        </w:rPr>
        <w:t xml:space="preserve">כולם. עליזה ועליזה וטייבי ויוסי וכולם. </w:t>
      </w:r>
    </w:p>
    <w:p w:rsidR="00923E98" w:rsidRDefault="00923E98" w:rsidP="00C0026E">
      <w:pPr>
        <w:rPr>
          <w:rtl/>
          <w:lang w:eastAsia="he-IL"/>
        </w:rPr>
      </w:pPr>
    </w:p>
    <w:p w:rsidR="00923E98" w:rsidRDefault="00923E98" w:rsidP="00C0026E">
      <w:pPr>
        <w:pStyle w:val="af6"/>
        <w:keepNext/>
        <w:rPr>
          <w:rtl/>
        </w:rPr>
      </w:pPr>
      <w:bookmarkStart w:id="22775" w:name="ET_interruption_5300_21"/>
      <w:r w:rsidRPr="00C06EF4">
        <w:rPr>
          <w:rStyle w:val="TagStyle"/>
          <w:rtl/>
        </w:rPr>
        <w:t xml:space="preserve"> &lt;&lt; קריאה &gt;&gt; </w:t>
      </w:r>
      <w:r>
        <w:rPr>
          <w:rtl/>
        </w:rPr>
        <w:t>מירב בן ארי (יש עתיד):</w:t>
      </w:r>
      <w:r w:rsidRPr="00C06EF4">
        <w:rPr>
          <w:rStyle w:val="TagStyle"/>
          <w:rtl/>
        </w:rPr>
        <w:t xml:space="preserve"> &lt;&lt; קריאה &gt;&gt;</w:t>
      </w:r>
      <w:r>
        <w:rPr>
          <w:rtl/>
        </w:rPr>
        <w:t xml:space="preserve"> </w:t>
      </w:r>
      <w:bookmarkEnd w:id="22775"/>
    </w:p>
    <w:p w:rsidR="00923E98" w:rsidRDefault="00923E98" w:rsidP="00C0026E">
      <w:pPr>
        <w:rPr>
          <w:rtl/>
          <w:lang w:eastAsia="he-IL"/>
        </w:rPr>
      </w:pPr>
    </w:p>
    <w:p w:rsidR="00923E98" w:rsidRDefault="00923E98" w:rsidP="00C0026E">
      <w:pPr>
        <w:rPr>
          <w:rtl/>
          <w:lang w:eastAsia="he-IL"/>
        </w:rPr>
      </w:pPr>
      <w:r>
        <w:rPr>
          <w:rFonts w:hint="cs"/>
          <w:rtl/>
          <w:lang w:eastAsia="he-IL"/>
        </w:rPr>
        <w:t>הבנו.</w:t>
      </w:r>
    </w:p>
    <w:p w:rsidR="00923E98" w:rsidRDefault="00923E98" w:rsidP="00C0026E">
      <w:pPr>
        <w:rPr>
          <w:rtl/>
          <w:lang w:eastAsia="he-IL"/>
        </w:rPr>
      </w:pPr>
    </w:p>
    <w:p w:rsidR="00923E98" w:rsidRDefault="00923E98" w:rsidP="00C0026E">
      <w:pPr>
        <w:pStyle w:val="-"/>
        <w:keepNext/>
        <w:rPr>
          <w:rtl/>
        </w:rPr>
      </w:pPr>
      <w:r w:rsidRPr="00B85F37">
        <w:rPr>
          <w:rStyle w:val="TagStyle"/>
          <w:rtl/>
        </w:rPr>
        <w:t xml:space="preserve">&lt;&lt; דובר_המשך &gt;&gt; </w:t>
      </w:r>
      <w:r>
        <w:rPr>
          <w:rtl/>
        </w:rPr>
        <w:t>ינון אזולאי (ש"ס):</w:t>
      </w:r>
      <w:r w:rsidRPr="00B85F37">
        <w:rPr>
          <w:rStyle w:val="TagStyle"/>
          <w:rtl/>
        </w:rPr>
        <w:t xml:space="preserve"> &lt;&lt; דובר_המשך &gt;&gt;</w:t>
      </w:r>
      <w:r>
        <w:rPr>
          <w:rtl/>
        </w:rPr>
        <w:t xml:space="preserve"> </w:t>
      </w:r>
    </w:p>
    <w:p w:rsidR="00923E98" w:rsidRPr="00C06EF4" w:rsidRDefault="00923E98" w:rsidP="00C0026E">
      <w:pPr>
        <w:rPr>
          <w:rtl/>
          <w:lang w:eastAsia="he-IL"/>
        </w:rPr>
      </w:pPr>
    </w:p>
    <w:p w:rsidR="00923E98" w:rsidRDefault="00923E98" w:rsidP="00C0026E">
      <w:pPr>
        <w:rPr>
          <w:rtl/>
          <w:lang w:eastAsia="he-IL"/>
        </w:rPr>
      </w:pPr>
      <w:r>
        <w:rPr>
          <w:rFonts w:hint="cs"/>
          <w:rtl/>
          <w:lang w:eastAsia="he-IL"/>
        </w:rPr>
        <w:t>מירב, תודה רבה גם לכם</w:t>
      </w:r>
      <w:r w:rsidR="00A234A3">
        <w:rPr>
          <w:rFonts w:hint="cs"/>
          <w:rtl/>
          <w:lang w:eastAsia="he-IL"/>
        </w:rPr>
        <w:t>,</w:t>
      </w:r>
      <w:r>
        <w:rPr>
          <w:rFonts w:hint="cs"/>
          <w:rtl/>
          <w:lang w:eastAsia="he-IL"/>
        </w:rPr>
        <w:t xml:space="preserve"> שאתגרתם אותנו </w:t>
      </w:r>
      <w:bookmarkStart w:id="22776" w:name="_ETM_Q81_219572"/>
      <w:bookmarkEnd w:id="22776"/>
      <w:r>
        <w:rPr>
          <w:rFonts w:hint="cs"/>
          <w:rtl/>
          <w:lang w:eastAsia="he-IL"/>
        </w:rPr>
        <w:t>– והצלחנו. תודה רבה.</w:t>
      </w:r>
    </w:p>
    <w:p w:rsidR="00923E98" w:rsidRDefault="00923E98" w:rsidP="00C0026E">
      <w:pPr>
        <w:rPr>
          <w:rtl/>
          <w:lang w:eastAsia="he-IL"/>
        </w:rPr>
      </w:pPr>
    </w:p>
    <w:p w:rsidR="00923E98" w:rsidRDefault="00923E98" w:rsidP="00C0026E">
      <w:pPr>
        <w:pStyle w:val="af6"/>
        <w:keepNext/>
        <w:rPr>
          <w:rtl/>
        </w:rPr>
      </w:pPr>
      <w:r w:rsidRPr="00C06EF4">
        <w:rPr>
          <w:rStyle w:val="TagStyle"/>
          <w:rtl/>
        </w:rPr>
        <w:t xml:space="preserve"> &lt;&lt; קריאה &gt;&gt; </w:t>
      </w:r>
      <w:r>
        <w:rPr>
          <w:rtl/>
        </w:rPr>
        <w:t>רון כץ (יש עתיד):</w:t>
      </w:r>
      <w:r w:rsidRPr="00C06EF4">
        <w:rPr>
          <w:rStyle w:val="TagStyle"/>
          <w:rtl/>
        </w:rPr>
        <w:t xml:space="preserve"> &lt;&lt; קריאה &gt;&gt;</w:t>
      </w:r>
      <w:r>
        <w:rPr>
          <w:rtl/>
        </w:rPr>
        <w:t xml:space="preserve"> </w:t>
      </w:r>
    </w:p>
    <w:p w:rsidR="00923E98" w:rsidRDefault="00923E98" w:rsidP="00C0026E">
      <w:pPr>
        <w:rPr>
          <w:rtl/>
          <w:lang w:eastAsia="he-IL"/>
        </w:rPr>
      </w:pPr>
    </w:p>
    <w:p w:rsidR="00923E98" w:rsidRDefault="00923E98" w:rsidP="00F5413F">
      <w:pPr>
        <w:rPr>
          <w:rtl/>
          <w:lang w:eastAsia="he-IL"/>
        </w:rPr>
      </w:pPr>
      <w:bookmarkStart w:id="22777" w:name="_ETM_Q81_222433"/>
      <w:bookmarkEnd w:id="22777"/>
      <w:r>
        <w:rPr>
          <w:rFonts w:hint="cs"/>
          <w:rtl/>
          <w:lang w:eastAsia="he-IL"/>
        </w:rPr>
        <w:t>רגע, יש לי שאלה.</w:t>
      </w:r>
      <w:bookmarkStart w:id="22778" w:name="_ETM_Q81_227329"/>
      <w:bookmarkEnd w:id="22778"/>
      <w:r>
        <w:rPr>
          <w:rFonts w:hint="cs"/>
          <w:rtl/>
          <w:lang w:eastAsia="he-IL"/>
        </w:rPr>
        <w:t xml:space="preserve"> סיימת ולא אמרת </w:t>
      </w:r>
      <w:r w:rsidR="00F5413F">
        <w:rPr>
          <w:rFonts w:hint="cs"/>
          <w:rtl/>
          <w:lang w:eastAsia="he-IL"/>
        </w:rPr>
        <w:t>– – –</w:t>
      </w:r>
    </w:p>
    <w:p w:rsidR="00923E98" w:rsidRPr="00C06EF4" w:rsidRDefault="00923E98" w:rsidP="00C0026E">
      <w:pPr>
        <w:rPr>
          <w:rtl/>
          <w:lang w:eastAsia="he-IL"/>
        </w:rPr>
      </w:pPr>
      <w:bookmarkStart w:id="22779" w:name="_ETM_Q81_227389"/>
      <w:bookmarkEnd w:id="22779"/>
    </w:p>
    <w:p w:rsidR="00923E98" w:rsidRDefault="00923E98" w:rsidP="00C0026E">
      <w:pPr>
        <w:pStyle w:val="af7"/>
        <w:keepNext/>
        <w:rPr>
          <w:rtl/>
        </w:rPr>
      </w:pPr>
      <w:bookmarkStart w:id="22780" w:name="ET_yor_6597_22"/>
      <w:r w:rsidRPr="00C06EF4">
        <w:rPr>
          <w:rStyle w:val="TagStyle"/>
          <w:rtl/>
        </w:rPr>
        <w:t xml:space="preserve"> &lt;&lt; יור &gt;&gt; </w:t>
      </w:r>
      <w:r>
        <w:rPr>
          <w:rtl/>
        </w:rPr>
        <w:t>היו"ר מאיר כהן:</w:t>
      </w:r>
      <w:r w:rsidRPr="00C06EF4">
        <w:rPr>
          <w:rStyle w:val="TagStyle"/>
          <w:rtl/>
        </w:rPr>
        <w:t xml:space="preserve"> &lt;&lt; יור &gt;&gt;</w:t>
      </w:r>
      <w:r>
        <w:rPr>
          <w:rtl/>
        </w:rPr>
        <w:t xml:space="preserve"> </w:t>
      </w:r>
      <w:bookmarkEnd w:id="22780"/>
    </w:p>
    <w:p w:rsidR="00923E98" w:rsidRDefault="00923E98" w:rsidP="00C0026E">
      <w:pPr>
        <w:rPr>
          <w:rtl/>
          <w:lang w:eastAsia="he-IL"/>
        </w:rPr>
      </w:pPr>
    </w:p>
    <w:p w:rsidR="00923E98" w:rsidRDefault="00923E98" w:rsidP="00C0026E">
      <w:pPr>
        <w:rPr>
          <w:rtl/>
          <w:lang w:eastAsia="he-IL"/>
        </w:rPr>
      </w:pPr>
      <w:r>
        <w:rPr>
          <w:rFonts w:hint="cs"/>
          <w:rtl/>
          <w:lang w:eastAsia="he-IL"/>
        </w:rPr>
        <w:t>זהו.</w:t>
      </w:r>
    </w:p>
    <w:p w:rsidR="00923E98" w:rsidRDefault="00923E98" w:rsidP="00C0026E">
      <w:pPr>
        <w:rPr>
          <w:rtl/>
          <w:lang w:eastAsia="he-IL"/>
        </w:rPr>
      </w:pPr>
    </w:p>
    <w:p w:rsidR="00923E98" w:rsidRDefault="00923E98" w:rsidP="00C0026E">
      <w:pPr>
        <w:rPr>
          <w:lang w:eastAsia="he-IL"/>
        </w:rPr>
      </w:pPr>
    </w:p>
    <w:p w:rsidR="00923E98" w:rsidRDefault="00923E98" w:rsidP="00C0026E">
      <w:pPr>
        <w:pStyle w:val="a7"/>
        <w:rPr>
          <w:rtl/>
          <w:lang w:eastAsia="he-IL"/>
        </w:rPr>
      </w:pPr>
      <w:r w:rsidRPr="00B85F37">
        <w:rPr>
          <w:rStyle w:val="TagStyle"/>
          <w:rtl/>
        </w:rPr>
        <w:t xml:space="preserve"> &lt;&lt; נושא &gt;&gt; </w:t>
      </w:r>
      <w:bookmarkStart w:id="22781" w:name="_Toc173069017"/>
      <w:bookmarkStart w:id="22782" w:name="_Toc202703894"/>
      <w:r>
        <w:rPr>
          <w:rtl/>
          <w:lang w:eastAsia="he-IL"/>
        </w:rPr>
        <w:t>מסמכים שהונחו על שולחן הכנסת</w:t>
      </w:r>
      <w:bookmarkEnd w:id="22781"/>
      <w:bookmarkEnd w:id="22782"/>
      <w:r w:rsidRPr="00B85F37">
        <w:rPr>
          <w:rStyle w:val="TagStyle"/>
          <w:rtl/>
        </w:rPr>
        <w:t xml:space="preserve"> &lt;&lt; נושא &gt;&gt;</w:t>
      </w:r>
      <w:r>
        <w:rPr>
          <w:rtl/>
          <w:lang w:eastAsia="he-IL"/>
        </w:rPr>
        <w:t xml:space="preserve"> </w:t>
      </w:r>
    </w:p>
    <w:p w:rsidR="00923E98" w:rsidRPr="00B85F37" w:rsidRDefault="00923E98" w:rsidP="00C0026E">
      <w:pPr>
        <w:rPr>
          <w:rtl/>
          <w:lang w:eastAsia="he-IL"/>
        </w:rPr>
      </w:pPr>
    </w:p>
    <w:p w:rsidR="00923E98" w:rsidRDefault="00923E98" w:rsidP="00C0026E">
      <w:pPr>
        <w:pStyle w:val="af7"/>
        <w:keepNext/>
        <w:rPr>
          <w:rtl/>
        </w:rPr>
      </w:pPr>
      <w:bookmarkStart w:id="22783" w:name="ET_yor_6597_6"/>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783"/>
    </w:p>
    <w:p w:rsidR="00923E98" w:rsidRDefault="00923E98" w:rsidP="00C0026E">
      <w:pPr>
        <w:rPr>
          <w:rtl/>
          <w:lang w:eastAsia="he-IL"/>
        </w:rPr>
      </w:pPr>
    </w:p>
    <w:p w:rsidR="00923E98" w:rsidRDefault="00A234A3" w:rsidP="00C0026E">
      <w:pPr>
        <w:rPr>
          <w:rtl/>
          <w:lang w:eastAsia="he-IL"/>
        </w:rPr>
      </w:pPr>
      <w:r>
        <w:rPr>
          <w:rFonts w:hint="cs"/>
          <w:rtl/>
          <w:lang w:eastAsia="he-IL"/>
        </w:rPr>
        <w:t>הודעה</w:t>
      </w:r>
      <w:r w:rsidR="00923E98">
        <w:rPr>
          <w:rFonts w:hint="cs"/>
          <w:rtl/>
          <w:lang w:eastAsia="he-IL"/>
        </w:rPr>
        <w:t xml:space="preserve"> לסגנית מזכיר הכנסת.</w:t>
      </w:r>
    </w:p>
    <w:p w:rsidR="00923E98" w:rsidRDefault="00923E98" w:rsidP="00C0026E">
      <w:pPr>
        <w:rPr>
          <w:rtl/>
          <w:lang w:eastAsia="he-IL"/>
        </w:rPr>
      </w:pPr>
    </w:p>
    <w:p w:rsidR="00923E98" w:rsidRDefault="00923E98" w:rsidP="00C0026E">
      <w:pPr>
        <w:pStyle w:val="a4"/>
        <w:keepNext/>
        <w:rPr>
          <w:rtl/>
        </w:rPr>
      </w:pPr>
      <w:bookmarkStart w:id="22784" w:name="ET_speaker_6118_8"/>
      <w:r w:rsidRPr="00B85F37">
        <w:rPr>
          <w:rStyle w:val="TagStyle"/>
          <w:rtl/>
        </w:rPr>
        <w:t xml:space="preserve"> &lt;&lt; דובר &gt;&gt; </w:t>
      </w:r>
      <w:bookmarkStart w:id="22785" w:name="_Toc173069018"/>
      <w:bookmarkStart w:id="22786" w:name="_Toc202703895"/>
      <w:r>
        <w:rPr>
          <w:rtl/>
        </w:rPr>
        <w:t>סגנית מזכיר הכנסת אלינור ימין:</w:t>
      </w:r>
      <w:bookmarkEnd w:id="22785"/>
      <w:bookmarkEnd w:id="22786"/>
      <w:r w:rsidRPr="00B85F37">
        <w:rPr>
          <w:rStyle w:val="TagStyle"/>
          <w:rtl/>
        </w:rPr>
        <w:t xml:space="preserve"> &lt;&lt; דובר &gt;&gt;</w:t>
      </w:r>
      <w:r>
        <w:rPr>
          <w:rtl/>
        </w:rPr>
        <w:t xml:space="preserve"> </w:t>
      </w:r>
      <w:bookmarkEnd w:id="22784"/>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ברשות יושב-ראש הישיבה, אני מתכבדת להודיעכם, כי הונחה היום על שולחן הכנסת, לקריאה שנייה ולקריאה שלישית: הצעת חוק התקנים (תיקון מס' 19), </w:t>
      </w:r>
      <w:bookmarkStart w:id="22787" w:name="_ETM_Q81_231466"/>
      <w:bookmarkEnd w:id="22787"/>
      <w:r>
        <w:rPr>
          <w:rFonts w:hint="cs"/>
          <w:rtl/>
          <w:lang w:eastAsia="he-IL"/>
        </w:rPr>
        <w:t>התשפ"ד–2024, שהחזירה ועדת הכלכלה.</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עוד הונח היום על שולחן הכנסת נוסח מתוקן להצעת חוק שירות ביטחון (תיקון </w:t>
      </w:r>
      <w:r>
        <w:rPr>
          <w:rtl/>
          <w:lang w:eastAsia="he-IL"/>
        </w:rPr>
        <w:t>–</w:t>
      </w:r>
      <w:r>
        <w:rPr>
          <w:rFonts w:hint="cs"/>
          <w:rtl/>
          <w:lang w:eastAsia="he-IL"/>
        </w:rPr>
        <w:t xml:space="preserve"> הסדרי פטור </w:t>
      </w:r>
      <w:bookmarkStart w:id="22788" w:name="_ETM_Q81_238573"/>
      <w:bookmarkEnd w:id="22788"/>
      <w:r>
        <w:rPr>
          <w:rFonts w:hint="cs"/>
          <w:rtl/>
          <w:lang w:eastAsia="he-IL"/>
        </w:rPr>
        <w:t>משירות), התשפ"ד–2024, של חבר הכנסת יולי יואל אדלשטין וקבוצת חברי הכנסת. תודה.</w:t>
      </w:r>
    </w:p>
    <w:p w:rsidR="00923E98" w:rsidRDefault="00923E98" w:rsidP="00C0026E">
      <w:pPr>
        <w:rPr>
          <w:rtl/>
          <w:lang w:eastAsia="he-IL"/>
        </w:rPr>
      </w:pPr>
    </w:p>
    <w:p w:rsidR="00923E98" w:rsidRDefault="00923E98" w:rsidP="00C0026E">
      <w:pPr>
        <w:pStyle w:val="af7"/>
        <w:keepNext/>
        <w:rPr>
          <w:rtl/>
        </w:rPr>
      </w:pPr>
      <w:bookmarkStart w:id="22789" w:name="ET_yor_6597_9"/>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789"/>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תודה רבה. </w:t>
      </w:r>
    </w:p>
    <w:p w:rsidR="00923E98" w:rsidRDefault="00923E98" w:rsidP="00C0026E">
      <w:pPr>
        <w:rPr>
          <w:rtl/>
          <w:lang w:eastAsia="he-IL"/>
        </w:rPr>
      </w:pPr>
    </w:p>
    <w:p w:rsidR="00923E98" w:rsidRDefault="00923E98" w:rsidP="00C0026E">
      <w:pPr>
        <w:rPr>
          <w:rtl/>
          <w:lang w:eastAsia="he-IL"/>
        </w:rPr>
      </w:pPr>
    </w:p>
    <w:p w:rsidR="00923E98" w:rsidRDefault="0015517D" w:rsidP="0015517D">
      <w:pPr>
        <w:pStyle w:val="a7"/>
        <w:rPr>
          <w:rtl/>
        </w:rPr>
      </w:pPr>
      <w:bookmarkStart w:id="22790" w:name="ET_subject_642694_12"/>
      <w:bookmarkStart w:id="22791" w:name="ET_speaker_הודעת_הממשלה_על_העברת_ס_1660"/>
      <w:r w:rsidRPr="0015517D">
        <w:rPr>
          <w:rStyle w:val="TagStyle"/>
          <w:rtl/>
        </w:rPr>
        <w:t xml:space="preserve"> &lt;&lt; נושא &gt;&gt;</w:t>
      </w:r>
      <w:r w:rsidR="00923E98" w:rsidRPr="00B85F37">
        <w:rPr>
          <w:rStyle w:val="TagStyle"/>
          <w:rtl/>
        </w:rPr>
        <w:t xml:space="preserve"> </w:t>
      </w:r>
      <w:bookmarkStart w:id="22792" w:name="_Toc173069019"/>
      <w:bookmarkStart w:id="22793" w:name="_Toc202703896"/>
      <w:r w:rsidR="00923E98">
        <w:rPr>
          <w:rFonts w:hint="cs"/>
          <w:rtl/>
        </w:rPr>
        <w:t>הודעת הממשלה על העברת סמכויות משר לשר</w:t>
      </w:r>
      <w:bookmarkEnd w:id="22792"/>
      <w:bookmarkEnd w:id="22793"/>
      <w:r w:rsidR="00923E98" w:rsidRPr="00B85F37">
        <w:rPr>
          <w:rStyle w:val="TagStyle"/>
          <w:rtl/>
        </w:rPr>
        <w:t xml:space="preserve"> </w:t>
      </w:r>
      <w:r w:rsidRPr="0015517D">
        <w:rPr>
          <w:rStyle w:val="TagStyle"/>
          <w:rtl/>
        </w:rPr>
        <w:t xml:space="preserve">&lt;&lt; נושא &gt;&gt; </w:t>
      </w:r>
      <w:r w:rsidR="00152A01" w:rsidRPr="00152A01">
        <w:rPr>
          <w:rStyle w:val="TagStyle"/>
          <w:rtl/>
        </w:rPr>
        <w:t xml:space="preserve"> </w:t>
      </w:r>
      <w:r w:rsidR="00E674E1" w:rsidRPr="00E674E1">
        <w:rPr>
          <w:rStyle w:val="TagStyle"/>
          <w:rtl/>
        </w:rPr>
        <w:t xml:space="preserve"> </w:t>
      </w:r>
      <w:r w:rsidR="00923E98">
        <w:rPr>
          <w:rtl/>
        </w:rPr>
        <w:t xml:space="preserve"> </w:t>
      </w:r>
      <w:bookmarkEnd w:id="22790"/>
    </w:p>
    <w:bookmarkEnd w:id="22791"/>
    <w:p w:rsidR="00E674E1" w:rsidRPr="00B85F37" w:rsidRDefault="00E674E1" w:rsidP="00C0026E">
      <w:pPr>
        <w:rPr>
          <w:rtl/>
          <w:lang w:eastAsia="he-IL"/>
        </w:rPr>
      </w:pPr>
    </w:p>
    <w:p w:rsidR="00923E98" w:rsidRDefault="00923E98" w:rsidP="00C0026E">
      <w:pPr>
        <w:pStyle w:val="af7"/>
        <w:keepNext/>
        <w:rPr>
          <w:rtl/>
        </w:rPr>
      </w:pPr>
      <w:bookmarkStart w:id="22794" w:name="ET_yor_6597_10"/>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794"/>
    </w:p>
    <w:p w:rsidR="00923E98" w:rsidRDefault="00923E98" w:rsidP="00C0026E">
      <w:pPr>
        <w:rPr>
          <w:rtl/>
          <w:lang w:eastAsia="he-IL"/>
        </w:rPr>
      </w:pPr>
    </w:p>
    <w:p w:rsidR="00923E98" w:rsidRDefault="00923E98" w:rsidP="001C4E4A">
      <w:pPr>
        <w:rPr>
          <w:rtl/>
          <w:lang w:eastAsia="he-IL"/>
        </w:rPr>
      </w:pPr>
      <w:r>
        <w:rPr>
          <w:rFonts w:hint="cs"/>
          <w:rtl/>
          <w:lang w:eastAsia="he-IL"/>
        </w:rPr>
        <w:t xml:space="preserve">אנחנו עוברים לסעיף הבא, והסעיף הבא הוא </w:t>
      </w:r>
      <w:r w:rsidRPr="00B85F37">
        <w:rPr>
          <w:rtl/>
          <w:lang w:eastAsia="he-IL"/>
        </w:rPr>
        <w:t>ה</w:t>
      </w:r>
      <w:r>
        <w:rPr>
          <w:rFonts w:hint="cs"/>
          <w:rtl/>
          <w:lang w:eastAsia="he-IL"/>
        </w:rPr>
        <w:t>ודעת</w:t>
      </w:r>
      <w:r>
        <w:rPr>
          <w:rtl/>
          <w:lang w:eastAsia="he-IL"/>
        </w:rPr>
        <w:t xml:space="preserve"> הממשלה בהתאם לסעיף 31(ב) לחוק</w:t>
      </w:r>
      <w:r>
        <w:rPr>
          <w:rFonts w:hint="cs"/>
          <w:rtl/>
          <w:lang w:eastAsia="he-IL"/>
        </w:rPr>
        <w:t>-</w:t>
      </w:r>
      <w:r w:rsidRPr="00B85F37">
        <w:rPr>
          <w:rtl/>
          <w:lang w:eastAsia="he-IL"/>
        </w:rPr>
        <w:t>יסוד: הממשלה, להעביר משר האוצר לשר לביטחון לאומי את הסמכויות הנתונות לשר האוצר ביחס לרשות לאכיפה במקרקעין ולפעילותה לפי פרק י' ולפי סעיף 265(9) לחוק התכנון והבני</w:t>
      </w:r>
      <w:r>
        <w:rPr>
          <w:rFonts w:hint="cs"/>
          <w:rtl/>
          <w:lang w:eastAsia="he-IL"/>
        </w:rPr>
        <w:t>י</w:t>
      </w:r>
      <w:r w:rsidRPr="00B85F37">
        <w:rPr>
          <w:rtl/>
          <w:lang w:eastAsia="he-IL"/>
        </w:rPr>
        <w:t>ה, התשכ"ה</w:t>
      </w:r>
      <w:r>
        <w:rPr>
          <w:rFonts w:hint="cs"/>
          <w:rtl/>
          <w:lang w:eastAsia="he-IL"/>
        </w:rPr>
        <w:t>–1965</w:t>
      </w:r>
      <w:r w:rsidR="001C4E4A">
        <w:rPr>
          <w:rFonts w:hint="cs"/>
          <w:rtl/>
          <w:lang w:eastAsia="he-IL"/>
        </w:rPr>
        <w:t>.</w:t>
      </w:r>
      <w:r>
        <w:rPr>
          <w:rFonts w:hint="cs"/>
          <w:rtl/>
          <w:lang w:eastAsia="he-IL"/>
        </w:rPr>
        <w:t xml:space="preserve"> מציג </w:t>
      </w:r>
      <w:r>
        <w:rPr>
          <w:rtl/>
          <w:lang w:eastAsia="he-IL"/>
        </w:rPr>
        <w:t>–</w:t>
      </w:r>
      <w:r>
        <w:rPr>
          <w:rFonts w:hint="cs"/>
          <w:rtl/>
          <w:lang w:eastAsia="he-IL"/>
        </w:rPr>
        <w:t xml:space="preserve"> אדוני וסרלאוף</w:t>
      </w:r>
      <w:r w:rsidR="001C4E4A">
        <w:rPr>
          <w:rFonts w:hint="cs"/>
          <w:rtl/>
          <w:lang w:eastAsia="he-IL"/>
        </w:rPr>
        <w:t>.</w:t>
      </w:r>
      <w:r>
        <w:rPr>
          <w:rFonts w:hint="cs"/>
          <w:rtl/>
          <w:lang w:eastAsia="he-IL"/>
        </w:rPr>
        <w:t xml:space="preserve"> השר וסרלאוף, בבקשה, אדוני</w:t>
      </w:r>
      <w:r w:rsidR="001C4E4A">
        <w:rPr>
          <w:rFonts w:hint="cs"/>
          <w:rtl/>
          <w:lang w:eastAsia="he-IL"/>
        </w:rPr>
        <w:t>,</w:t>
      </w:r>
      <w:r>
        <w:rPr>
          <w:rFonts w:hint="cs"/>
          <w:rtl/>
          <w:lang w:eastAsia="he-IL"/>
        </w:rPr>
        <w:t xml:space="preserve"> להציג את הודעת הממשלה. קדימה, חברים, שרים וחברי כנסת.</w:t>
      </w:r>
    </w:p>
    <w:p w:rsidR="00923E98" w:rsidRDefault="00923E98" w:rsidP="00C0026E">
      <w:pPr>
        <w:rPr>
          <w:rtl/>
          <w:lang w:eastAsia="he-IL"/>
        </w:rPr>
      </w:pPr>
    </w:p>
    <w:p w:rsidR="00923E98" w:rsidRDefault="00923E98" w:rsidP="00C0026E">
      <w:pPr>
        <w:pStyle w:val="a4"/>
        <w:keepNext/>
        <w:rPr>
          <w:rtl/>
        </w:rPr>
      </w:pPr>
      <w:bookmarkStart w:id="22795" w:name="ET_speaker_6532_13"/>
      <w:r w:rsidRPr="00B85F37">
        <w:rPr>
          <w:rStyle w:val="TagStyle"/>
          <w:rtl/>
        </w:rPr>
        <w:t xml:space="preserve"> &lt;&lt; דובר &gt;&gt; </w:t>
      </w:r>
      <w:bookmarkStart w:id="22796" w:name="_Toc173069020"/>
      <w:bookmarkStart w:id="22797" w:name="_Toc202703897"/>
      <w:r>
        <w:rPr>
          <w:rtl/>
        </w:rPr>
        <w:t>שר הנגב, הגליל והחוסן הלאומי יצחק שמעון וסרלאוף:</w:t>
      </w:r>
      <w:bookmarkEnd w:id="22796"/>
      <w:bookmarkEnd w:id="22797"/>
      <w:r w:rsidRPr="00B85F37">
        <w:rPr>
          <w:rStyle w:val="TagStyle"/>
          <w:rtl/>
        </w:rPr>
        <w:t xml:space="preserve"> &lt;&lt; דובר &gt;&gt;</w:t>
      </w:r>
      <w:r>
        <w:rPr>
          <w:rtl/>
        </w:rPr>
        <w:t xml:space="preserve"> </w:t>
      </w:r>
      <w:bookmarkEnd w:id="22795"/>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אדוני היושב-ראש, </w:t>
      </w:r>
      <w:bookmarkStart w:id="22798" w:name="_ETM_Q81_299689"/>
      <w:bookmarkEnd w:id="22798"/>
      <w:r>
        <w:rPr>
          <w:rFonts w:hint="cs"/>
          <w:rtl/>
          <w:lang w:eastAsia="he-IL"/>
        </w:rPr>
        <w:t xml:space="preserve">חבריי חברי הכנסת, חבריי השרים, הודעה על העברת שטח פעולה ממשרד האוצר </w:t>
      </w:r>
      <w:r w:rsidRPr="00B85F37">
        <w:rPr>
          <w:rtl/>
          <w:lang w:eastAsia="he-IL"/>
        </w:rPr>
        <w:t>ל</w:t>
      </w:r>
      <w:r>
        <w:rPr>
          <w:rFonts w:hint="cs"/>
          <w:rtl/>
          <w:lang w:eastAsia="he-IL"/>
        </w:rPr>
        <w:t>מ</w:t>
      </w:r>
      <w:r w:rsidRPr="00B85F37">
        <w:rPr>
          <w:rtl/>
          <w:lang w:eastAsia="he-IL"/>
        </w:rPr>
        <w:t>שר</w:t>
      </w:r>
      <w:r>
        <w:rPr>
          <w:rFonts w:hint="cs"/>
          <w:rtl/>
          <w:lang w:eastAsia="he-IL"/>
        </w:rPr>
        <w:t>ד</w:t>
      </w:r>
      <w:r w:rsidRPr="00B85F37">
        <w:rPr>
          <w:rtl/>
          <w:lang w:eastAsia="he-IL"/>
        </w:rPr>
        <w:t xml:space="preserve"> לביטחון לאומי </w:t>
      </w:r>
      <w:r>
        <w:rPr>
          <w:rFonts w:hint="cs"/>
          <w:rtl/>
          <w:lang w:eastAsia="he-IL"/>
        </w:rPr>
        <w:t xml:space="preserve">ועל העברת </w:t>
      </w:r>
      <w:r w:rsidRPr="00B85F37">
        <w:rPr>
          <w:rtl/>
          <w:lang w:eastAsia="he-IL"/>
        </w:rPr>
        <w:t xml:space="preserve">סמכויות </w:t>
      </w:r>
      <w:r>
        <w:rPr>
          <w:rFonts w:hint="cs"/>
          <w:rtl/>
          <w:lang w:eastAsia="he-IL"/>
        </w:rPr>
        <w:t xml:space="preserve">משר </w:t>
      </w:r>
      <w:r w:rsidRPr="00B85F37">
        <w:rPr>
          <w:rtl/>
          <w:lang w:eastAsia="he-IL"/>
        </w:rPr>
        <w:t xml:space="preserve">האוצר </w:t>
      </w:r>
      <w:r>
        <w:rPr>
          <w:rFonts w:hint="cs"/>
          <w:rtl/>
          <w:lang w:eastAsia="he-IL"/>
        </w:rPr>
        <w:t xml:space="preserve">לשר לביטחון לאומי.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אני מתכבד להודיעך כי הממשלה החליטה כדלקמן: </w:t>
      </w:r>
    </w:p>
    <w:p w:rsidR="00923E98" w:rsidRDefault="00923E98" w:rsidP="00C0026E">
      <w:pPr>
        <w:rPr>
          <w:rtl/>
          <w:lang w:eastAsia="he-IL"/>
        </w:rPr>
      </w:pPr>
      <w:bookmarkStart w:id="22799" w:name="_ETM_Q81_314167"/>
      <w:bookmarkStart w:id="22800" w:name="_ETM_Q81_314216"/>
      <w:bookmarkEnd w:id="22799"/>
      <w:bookmarkEnd w:id="22800"/>
    </w:p>
    <w:p w:rsidR="00923E98" w:rsidRDefault="00923E98" w:rsidP="00C0026E">
      <w:pPr>
        <w:rPr>
          <w:rtl/>
          <w:lang w:eastAsia="he-IL"/>
        </w:rPr>
      </w:pPr>
      <w:r>
        <w:rPr>
          <w:rtl/>
          <w:lang w:eastAsia="he-IL"/>
        </w:rPr>
        <w:t>1.</w:t>
      </w:r>
      <w:r>
        <w:rPr>
          <w:rFonts w:hint="cs"/>
          <w:rtl/>
          <w:lang w:eastAsia="he-IL"/>
        </w:rPr>
        <w:t xml:space="preserve"> </w:t>
      </w:r>
      <w:r>
        <w:rPr>
          <w:rtl/>
          <w:lang w:eastAsia="he-IL"/>
        </w:rPr>
        <w:t>להעביר א</w:t>
      </w:r>
      <w:r>
        <w:rPr>
          <w:rFonts w:hint="cs"/>
          <w:rtl/>
          <w:lang w:eastAsia="he-IL"/>
        </w:rPr>
        <w:t>ת</w:t>
      </w:r>
      <w:r>
        <w:rPr>
          <w:rtl/>
          <w:lang w:eastAsia="he-IL"/>
        </w:rPr>
        <w:t xml:space="preserve"> שטח הפעולה של הרשות לאכיפה במקרקעין, הפועלת לפי חוק התכנון והבנייה, התשכ</w:t>
      </w:r>
      <w:r>
        <w:rPr>
          <w:rFonts w:hint="cs"/>
          <w:rtl/>
          <w:lang w:eastAsia="he-IL"/>
        </w:rPr>
        <w:t>"</w:t>
      </w:r>
      <w:r>
        <w:rPr>
          <w:rtl/>
          <w:lang w:eastAsia="he-IL"/>
        </w:rPr>
        <w:t>ה</w:t>
      </w:r>
      <w:r>
        <w:rPr>
          <w:rFonts w:hint="cs"/>
          <w:rtl/>
          <w:lang w:eastAsia="he-IL"/>
        </w:rPr>
        <w:t>–</w:t>
      </w:r>
      <w:r>
        <w:rPr>
          <w:rtl/>
          <w:lang w:eastAsia="he-IL"/>
        </w:rPr>
        <w:t>1965, ממשרד האוצר למשרד לביטחון לאומי</w:t>
      </w:r>
      <w:r>
        <w:rPr>
          <w:rFonts w:hint="cs"/>
          <w:rtl/>
          <w:lang w:eastAsia="he-IL"/>
        </w:rPr>
        <w:t>.</w:t>
      </w:r>
    </w:p>
    <w:p w:rsidR="00923E98" w:rsidRDefault="00923E98" w:rsidP="00C0026E">
      <w:pPr>
        <w:rPr>
          <w:rtl/>
          <w:lang w:eastAsia="he-IL"/>
        </w:rPr>
      </w:pPr>
      <w:bookmarkStart w:id="22801" w:name="_ETM_Q81_324615"/>
      <w:bookmarkStart w:id="22802" w:name="_ETM_Q81_324674"/>
      <w:bookmarkEnd w:id="22801"/>
      <w:bookmarkEnd w:id="22802"/>
    </w:p>
    <w:p w:rsidR="00923E98" w:rsidRDefault="00923E98" w:rsidP="00C0026E">
      <w:pPr>
        <w:rPr>
          <w:rtl/>
          <w:lang w:eastAsia="he-IL"/>
        </w:rPr>
      </w:pPr>
      <w:r>
        <w:rPr>
          <w:rtl/>
          <w:lang w:eastAsia="he-IL"/>
        </w:rPr>
        <w:t>בהתאם לסעיפים 9(א)(11</w:t>
      </w:r>
      <w:r>
        <w:rPr>
          <w:rFonts w:hint="cs"/>
          <w:rtl/>
          <w:lang w:eastAsia="he-IL"/>
        </w:rPr>
        <w:t>)</w:t>
      </w:r>
      <w:r>
        <w:rPr>
          <w:rtl/>
          <w:lang w:eastAsia="he-IL"/>
        </w:rPr>
        <w:t xml:space="preserve"> ו</w:t>
      </w:r>
      <w:r>
        <w:rPr>
          <w:rFonts w:hint="cs"/>
          <w:rtl/>
          <w:lang w:eastAsia="he-IL"/>
        </w:rPr>
        <w:t>-</w:t>
      </w:r>
      <w:r>
        <w:rPr>
          <w:rtl/>
          <w:lang w:eastAsia="he-IL"/>
        </w:rPr>
        <w:t>(ב) לחוק הממשלה, התשס</w:t>
      </w:r>
      <w:r>
        <w:rPr>
          <w:rFonts w:hint="cs"/>
          <w:rtl/>
          <w:lang w:eastAsia="he-IL"/>
        </w:rPr>
        <w:t>"</w:t>
      </w:r>
      <w:r>
        <w:rPr>
          <w:rtl/>
          <w:lang w:eastAsia="he-IL"/>
        </w:rPr>
        <w:t>א</w:t>
      </w:r>
      <w:r>
        <w:rPr>
          <w:rFonts w:hint="cs"/>
          <w:rtl/>
          <w:lang w:eastAsia="he-IL"/>
        </w:rPr>
        <w:t>–</w:t>
      </w:r>
      <w:r>
        <w:rPr>
          <w:rtl/>
          <w:lang w:eastAsia="he-IL"/>
        </w:rPr>
        <w:t>2001, מבקשת הממשלה למסור הודעה בדבר העברת שטח הפעולה לכנסת.</w:t>
      </w:r>
    </w:p>
    <w:p w:rsidR="00923E98" w:rsidRDefault="00923E98" w:rsidP="00C0026E">
      <w:pPr>
        <w:rPr>
          <w:rtl/>
          <w:lang w:eastAsia="he-IL"/>
        </w:rPr>
      </w:pPr>
      <w:bookmarkStart w:id="22803" w:name="_ETM_Q81_329611"/>
      <w:bookmarkStart w:id="22804" w:name="_ETM_Q81_329653"/>
      <w:bookmarkEnd w:id="22803"/>
      <w:bookmarkEnd w:id="22804"/>
    </w:p>
    <w:p w:rsidR="00923E98" w:rsidRDefault="00923E98" w:rsidP="001C4E4A">
      <w:pPr>
        <w:rPr>
          <w:rtl/>
          <w:lang w:eastAsia="he-IL"/>
        </w:rPr>
      </w:pPr>
      <w:r>
        <w:rPr>
          <w:rtl/>
          <w:lang w:eastAsia="he-IL"/>
        </w:rPr>
        <w:t>2.</w:t>
      </w:r>
      <w:r>
        <w:rPr>
          <w:rFonts w:hint="cs"/>
          <w:rtl/>
          <w:lang w:eastAsia="he-IL"/>
        </w:rPr>
        <w:t xml:space="preserve"> </w:t>
      </w:r>
      <w:r>
        <w:rPr>
          <w:rtl/>
          <w:lang w:eastAsia="he-IL"/>
        </w:rPr>
        <w:t>בהתאם לסעיף 31</w:t>
      </w:r>
      <w:r>
        <w:rPr>
          <w:rFonts w:hint="cs"/>
          <w:rtl/>
          <w:lang w:eastAsia="he-IL"/>
        </w:rPr>
        <w:t>(</w:t>
      </w:r>
      <w:r>
        <w:rPr>
          <w:rtl/>
          <w:lang w:eastAsia="he-IL"/>
        </w:rPr>
        <w:t>ב) לחוק</w:t>
      </w:r>
      <w:r>
        <w:rPr>
          <w:rFonts w:hint="cs"/>
          <w:rtl/>
          <w:lang w:eastAsia="he-IL"/>
        </w:rPr>
        <w:t>-</w:t>
      </w:r>
      <w:r>
        <w:rPr>
          <w:rtl/>
          <w:lang w:eastAsia="he-IL"/>
        </w:rPr>
        <w:t>יסוד: הממשלה, להעביר משר האוצר לשר לביטחון לאומי את הסמכויות הנתונות לשר האוצר ביחס לרשות לאכיפה במקרקעין ולפעילותה לפי פרק י</w:t>
      </w:r>
      <w:r w:rsidR="001C4E4A">
        <w:rPr>
          <w:rFonts w:hint="cs"/>
          <w:rtl/>
          <w:lang w:eastAsia="he-IL"/>
        </w:rPr>
        <w:t>'</w:t>
      </w:r>
      <w:r>
        <w:rPr>
          <w:rFonts w:hint="cs"/>
          <w:rtl/>
          <w:lang w:eastAsia="he-IL"/>
        </w:rPr>
        <w:t xml:space="preserve"> </w:t>
      </w:r>
      <w:r>
        <w:rPr>
          <w:rtl/>
          <w:lang w:eastAsia="he-IL"/>
        </w:rPr>
        <w:t>ולפי סעיף 265(9</w:t>
      </w:r>
      <w:r>
        <w:rPr>
          <w:rFonts w:hint="cs"/>
          <w:rtl/>
          <w:lang w:eastAsia="he-IL"/>
        </w:rPr>
        <w:t>)</w:t>
      </w:r>
      <w:r>
        <w:rPr>
          <w:rtl/>
          <w:lang w:eastAsia="he-IL"/>
        </w:rPr>
        <w:t xml:space="preserve"> לחוק התכנון והבנייה, ה</w:t>
      </w:r>
      <w:r>
        <w:rPr>
          <w:rFonts w:hint="cs"/>
          <w:rtl/>
          <w:lang w:eastAsia="he-IL"/>
        </w:rPr>
        <w:t>ת</w:t>
      </w:r>
      <w:r>
        <w:rPr>
          <w:rtl/>
          <w:lang w:eastAsia="he-IL"/>
        </w:rPr>
        <w:t>שכ</w:t>
      </w:r>
      <w:r>
        <w:rPr>
          <w:rFonts w:hint="cs"/>
          <w:rtl/>
          <w:lang w:eastAsia="he-IL"/>
        </w:rPr>
        <w:t>"</w:t>
      </w:r>
      <w:r>
        <w:rPr>
          <w:rtl/>
          <w:lang w:eastAsia="he-IL"/>
        </w:rPr>
        <w:t>ה</w:t>
      </w:r>
      <w:r>
        <w:rPr>
          <w:rFonts w:hint="cs"/>
          <w:rtl/>
          <w:lang w:eastAsia="he-IL"/>
        </w:rPr>
        <w:t>–</w:t>
      </w:r>
      <w:r>
        <w:rPr>
          <w:rtl/>
          <w:lang w:eastAsia="he-IL"/>
        </w:rPr>
        <w:t>1965.</w:t>
      </w:r>
      <w:bookmarkStart w:id="22805" w:name="_ETM_Q81_345628"/>
      <w:bookmarkEnd w:id="22805"/>
    </w:p>
    <w:p w:rsidR="00923E98" w:rsidRDefault="00923E98" w:rsidP="00C0026E">
      <w:pPr>
        <w:rPr>
          <w:rtl/>
          <w:lang w:eastAsia="he-IL"/>
        </w:rPr>
      </w:pPr>
      <w:bookmarkStart w:id="22806" w:name="_ETM_Q81_345672"/>
      <w:bookmarkEnd w:id="22806"/>
    </w:p>
    <w:p w:rsidR="00923E98" w:rsidRDefault="00923E98" w:rsidP="00C0026E">
      <w:pPr>
        <w:rPr>
          <w:rtl/>
          <w:lang w:eastAsia="he-IL"/>
        </w:rPr>
      </w:pPr>
      <w:r>
        <w:rPr>
          <w:rtl/>
          <w:lang w:eastAsia="he-IL"/>
        </w:rPr>
        <w:t>בהתאם לסעיף 31(ב) לחוק יסוד: הממשלה, מבקשת הממשלה להביא את ההחלטה בדבר העברת הסמכויות לאישור ה</w:t>
      </w:r>
      <w:r>
        <w:rPr>
          <w:rFonts w:hint="cs"/>
          <w:rtl/>
          <w:lang w:eastAsia="he-IL"/>
        </w:rPr>
        <w:t>כנ</w:t>
      </w:r>
      <w:r>
        <w:rPr>
          <w:rtl/>
          <w:lang w:eastAsia="he-IL"/>
        </w:rPr>
        <w:t>סת.</w:t>
      </w:r>
      <w:r>
        <w:rPr>
          <w:rFonts w:hint="cs"/>
          <w:rtl/>
          <w:lang w:eastAsia="he-IL"/>
        </w:rPr>
        <w:t xml:space="preserve"> תודה רבה.</w:t>
      </w:r>
    </w:p>
    <w:p w:rsidR="00923E98" w:rsidRDefault="00923E98" w:rsidP="00C0026E">
      <w:pPr>
        <w:rPr>
          <w:rtl/>
          <w:lang w:eastAsia="he-IL"/>
        </w:rPr>
      </w:pPr>
    </w:p>
    <w:p w:rsidR="00923E98" w:rsidRDefault="00923E98" w:rsidP="00C0026E">
      <w:pPr>
        <w:pStyle w:val="af7"/>
        <w:keepNext/>
        <w:rPr>
          <w:rtl/>
        </w:rPr>
      </w:pPr>
      <w:bookmarkStart w:id="22807" w:name="ET_yor_6597_14"/>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807"/>
    </w:p>
    <w:p w:rsidR="00923E98" w:rsidRDefault="00923E98" w:rsidP="00C0026E">
      <w:pPr>
        <w:rPr>
          <w:rtl/>
          <w:lang w:eastAsia="he-IL"/>
        </w:rPr>
      </w:pPr>
    </w:p>
    <w:p w:rsidR="00923E98" w:rsidRDefault="00923E98" w:rsidP="001C4E4A">
      <w:pPr>
        <w:rPr>
          <w:rtl/>
          <w:lang w:eastAsia="he-IL"/>
        </w:rPr>
      </w:pPr>
      <w:r>
        <w:rPr>
          <w:rFonts w:hint="cs"/>
          <w:rtl/>
          <w:lang w:eastAsia="he-IL"/>
        </w:rPr>
        <w:t xml:space="preserve">תודה רבה, </w:t>
      </w:r>
      <w:bookmarkStart w:id="22808" w:name="_ETM_Q81_355773"/>
      <w:bookmarkEnd w:id="22808"/>
      <w:r>
        <w:rPr>
          <w:rFonts w:hint="cs"/>
          <w:rtl/>
          <w:lang w:eastAsia="he-IL"/>
        </w:rPr>
        <w:t xml:space="preserve">אדוני. אם כן אנחנו נעבור לדיון האישי. אני מודיע, </w:t>
      </w:r>
      <w:bookmarkStart w:id="22809" w:name="_ETM_Q81_360920"/>
      <w:bookmarkEnd w:id="22809"/>
      <w:r>
        <w:rPr>
          <w:rFonts w:hint="cs"/>
          <w:rtl/>
          <w:lang w:eastAsia="he-IL"/>
        </w:rPr>
        <w:t xml:space="preserve">יש 70 דוברים. לכל אחד יוקצו שלוש דקות. </w:t>
      </w:r>
      <w:bookmarkStart w:id="22810" w:name="_ETM_Q81_368062"/>
      <w:bookmarkStart w:id="22811" w:name="_ETM_Q81_368095"/>
      <w:bookmarkStart w:id="22812" w:name="_ETM_Q81_368211"/>
      <w:bookmarkStart w:id="22813" w:name="_ETM_Q81_368250"/>
      <w:bookmarkEnd w:id="22810"/>
      <w:bookmarkEnd w:id="22811"/>
      <w:bookmarkEnd w:id="22812"/>
      <w:bookmarkEnd w:id="22813"/>
      <w:r>
        <w:rPr>
          <w:rFonts w:hint="cs"/>
          <w:rtl/>
          <w:lang w:eastAsia="he-IL"/>
        </w:rPr>
        <w:t xml:space="preserve">אני אקפיד על הזמנים. אנא מכם. בבקשה, מירב בן ארי, גברתי, ראשונת הדוברים, שלוש דקות לרשותך. אחריה – חבר הכנסת רם בן ברק. בבקשה, </w:t>
      </w:r>
      <w:bookmarkStart w:id="22814" w:name="_ETM_Q81_384885"/>
      <w:bookmarkEnd w:id="22814"/>
      <w:r>
        <w:rPr>
          <w:rFonts w:hint="cs"/>
          <w:rtl/>
          <w:lang w:eastAsia="he-IL"/>
        </w:rPr>
        <w:t>גברתי.</w:t>
      </w:r>
    </w:p>
    <w:p w:rsidR="00923E98" w:rsidRDefault="00923E98" w:rsidP="00C0026E">
      <w:pPr>
        <w:rPr>
          <w:rtl/>
          <w:lang w:eastAsia="he-IL"/>
        </w:rPr>
      </w:pPr>
    </w:p>
    <w:p w:rsidR="00923E98" w:rsidRDefault="00923E98" w:rsidP="00C0026E">
      <w:pPr>
        <w:pStyle w:val="a4"/>
        <w:keepNext/>
        <w:rPr>
          <w:rtl/>
        </w:rPr>
      </w:pPr>
      <w:bookmarkStart w:id="22815" w:name="ET_speaker_5300_15"/>
      <w:r w:rsidRPr="00B85F37">
        <w:rPr>
          <w:rStyle w:val="TagStyle"/>
          <w:rtl/>
        </w:rPr>
        <w:t xml:space="preserve"> &lt;&lt; דובר &gt;&gt; </w:t>
      </w:r>
      <w:bookmarkStart w:id="22816" w:name="_Toc173069021"/>
      <w:bookmarkStart w:id="22817" w:name="_Toc202703898"/>
      <w:r>
        <w:rPr>
          <w:rtl/>
        </w:rPr>
        <w:t>מירב בן ארי (יש עתיד):</w:t>
      </w:r>
      <w:bookmarkEnd w:id="22816"/>
      <w:bookmarkEnd w:id="22817"/>
      <w:r w:rsidRPr="00B85F37">
        <w:rPr>
          <w:rStyle w:val="TagStyle"/>
          <w:rtl/>
        </w:rPr>
        <w:t xml:space="preserve"> &lt;&lt; דובר &gt;&gt;</w:t>
      </w:r>
      <w:r>
        <w:rPr>
          <w:rtl/>
        </w:rPr>
        <w:t xml:space="preserve"> </w:t>
      </w:r>
      <w:bookmarkEnd w:id="22815"/>
    </w:p>
    <w:p w:rsidR="00923E98" w:rsidRDefault="00923E98" w:rsidP="00C0026E">
      <w:pPr>
        <w:rPr>
          <w:rtl/>
          <w:lang w:eastAsia="he-IL"/>
        </w:rPr>
      </w:pPr>
    </w:p>
    <w:p w:rsidR="00923E98" w:rsidRDefault="00923E98" w:rsidP="00E674E1">
      <w:pPr>
        <w:rPr>
          <w:lang w:eastAsia="he-IL"/>
        </w:rPr>
      </w:pPr>
      <w:r>
        <w:rPr>
          <w:rFonts w:hint="cs"/>
          <w:rtl/>
          <w:lang w:eastAsia="he-IL"/>
        </w:rPr>
        <w:t xml:space="preserve">תודה רבה, אדוני היושב בראש. כנסת נכבדה, מה שאנחנו רואים עכשיו זה פשוט ביזיון שאין לי מילים לתאר אותו, כי לאור ההצלחה המסחררת של שר החידלון הלאומי בחברה בכלל ובמשטרה בפרט אין ספק שהדבר המתבקש </w:t>
      </w:r>
      <w:r w:rsidR="00E674E1">
        <w:rPr>
          <w:rFonts w:hint="cs"/>
          <w:rtl/>
          <w:lang w:eastAsia="he-IL"/>
        </w:rPr>
        <w:t>הוא</w:t>
      </w:r>
      <w:r>
        <w:rPr>
          <w:rFonts w:hint="cs"/>
          <w:rtl/>
          <w:lang w:eastAsia="he-IL"/>
        </w:rPr>
        <w:t xml:space="preserve"> לאפשר לו יותר סמכויות</w:t>
      </w:r>
      <w:r w:rsidR="00E674E1">
        <w:rPr>
          <w:rFonts w:hint="cs"/>
          <w:rtl/>
          <w:lang w:eastAsia="he-IL"/>
        </w:rPr>
        <w:t xml:space="preserve">. </w:t>
      </w:r>
      <w:r>
        <w:rPr>
          <w:rFonts w:hint="cs"/>
          <w:rtl/>
          <w:lang w:eastAsia="he-IL"/>
        </w:rPr>
        <w:t>אם עד עכשיו נכשלת, זה הזמן להיכשל יותר. בוא</w:t>
      </w:r>
      <w:r w:rsidR="00E674E1">
        <w:rPr>
          <w:rFonts w:hint="cs"/>
          <w:rtl/>
          <w:lang w:eastAsia="he-IL"/>
        </w:rPr>
        <w:t>ו</w:t>
      </w:r>
      <w:r>
        <w:rPr>
          <w:rFonts w:hint="cs"/>
          <w:rtl/>
          <w:lang w:eastAsia="he-IL"/>
        </w:rPr>
        <w:t xml:space="preserve"> נעביר </w:t>
      </w:r>
      <w:r>
        <w:rPr>
          <w:rtl/>
          <w:lang w:eastAsia="he-IL"/>
        </w:rPr>
        <w:t>–</w:t>
      </w:r>
      <w:r>
        <w:rPr>
          <w:rFonts w:hint="cs"/>
          <w:rtl/>
          <w:lang w:eastAsia="he-IL"/>
        </w:rPr>
        <w:t xml:space="preserve"> אם לא גרמת מספיק נזק, בוא תעשה יותר נזק. אפילו היום, רגע לפני שראש הממשלה עולה לנאום, את כל המזרח התיכון הוא רצה להבעיר עם הר הבית. אבל למה ללכת רחוק? בואו נתחיל עם המשרד לביטחון לאומי או לכישלון לאומי. בוא נתחיל עם האגף לרישוי כלי ירייה, עם ה-</w:t>
      </w:r>
      <w:r>
        <w:rPr>
          <w:rFonts w:hint="cs"/>
          <w:lang w:eastAsia="he-IL"/>
        </w:rPr>
        <w:t>D</w:t>
      </w:r>
      <w:r>
        <w:rPr>
          <w:lang w:eastAsia="he-IL"/>
        </w:rPr>
        <w:t>9</w:t>
      </w:r>
      <w:r>
        <w:rPr>
          <w:rFonts w:hint="cs"/>
          <w:rtl/>
          <w:lang w:eastAsia="he-IL"/>
        </w:rPr>
        <w:t xml:space="preserve"> שהוא עבר </w:t>
      </w:r>
      <w:r w:rsidR="00E674E1">
        <w:rPr>
          <w:rFonts w:hint="cs"/>
          <w:rtl/>
          <w:lang w:eastAsia="he-IL"/>
        </w:rPr>
        <w:t xml:space="preserve">איתו </w:t>
      </w:r>
      <w:r>
        <w:rPr>
          <w:rFonts w:hint="cs"/>
          <w:rtl/>
          <w:lang w:eastAsia="he-IL"/>
        </w:rPr>
        <w:t>על האגף הזה</w:t>
      </w:r>
      <w:r w:rsidR="00E674E1">
        <w:rPr>
          <w:rFonts w:hint="cs"/>
          <w:rtl/>
          <w:lang w:eastAsia="he-IL"/>
        </w:rPr>
        <w:t>.</w:t>
      </w:r>
      <w:r>
        <w:rPr>
          <w:rFonts w:hint="cs"/>
          <w:rtl/>
          <w:lang w:eastAsia="he-IL"/>
        </w:rPr>
        <w:t xml:space="preserve"> מעבר לזה שהוא הכניס את החברים שלו שיחלקו נשקים, מנהל האגף המוכשר מר ישראל אבישר נאלץ להתפטר. הוא נמצא עכשיו בחקירות משטרה יחד עם עובדי משרדו.</w:t>
      </w:r>
      <w:r w:rsidR="00E674E1">
        <w:rPr>
          <w:rFonts w:hint="cs"/>
          <w:rtl/>
          <w:lang w:eastAsia="he-I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נעבור לשב"ס. אין לי זמן לתאר לכם את מה שקורה בשב"ס אבל השיא, לדעתי, זה העובדה שלראשונה בחיי שב"ס סוהר נרצח בבית שלו על ידי מחבל שיצא, השתחרר, ובא ור</w:t>
      </w:r>
      <w:r w:rsidR="00E674E1">
        <w:rPr>
          <w:rFonts w:hint="cs"/>
          <w:rtl/>
          <w:lang w:eastAsia="he-IL"/>
        </w:rPr>
        <w:t xml:space="preserve">צח את הסוהר אבני בתוך הבית שלו, </w:t>
      </w:r>
      <w:r>
        <w:rPr>
          <w:rFonts w:hint="cs"/>
          <w:rtl/>
          <w:lang w:eastAsia="he-IL"/>
        </w:rPr>
        <w:t>כלבן בכלא עופר. לא היה דבר כזה מעולם.</w:t>
      </w:r>
    </w:p>
    <w:p w:rsidR="00923E98" w:rsidRDefault="00923E98" w:rsidP="00C0026E">
      <w:pPr>
        <w:rPr>
          <w:rtl/>
          <w:lang w:eastAsia="he-IL"/>
        </w:rPr>
      </w:pPr>
    </w:p>
    <w:p w:rsidR="00923E98" w:rsidRDefault="00923E98" w:rsidP="00E674E1">
      <w:pPr>
        <w:rPr>
          <w:rtl/>
          <w:lang w:eastAsia="he-IL"/>
        </w:rPr>
      </w:pPr>
      <w:r>
        <w:rPr>
          <w:rFonts w:hint="cs"/>
          <w:rtl/>
          <w:lang w:eastAsia="he-IL"/>
        </w:rPr>
        <w:t xml:space="preserve">ונמשיך למשטרה. קצרה היריעה מלתאר מה קורה במשטרה. דוגמה אחת </w:t>
      </w:r>
      <w:r>
        <w:rPr>
          <w:rtl/>
          <w:lang w:eastAsia="he-IL"/>
        </w:rPr>
        <w:t>–</w:t>
      </w:r>
      <w:r>
        <w:rPr>
          <w:rFonts w:hint="cs"/>
          <w:rtl/>
          <w:lang w:eastAsia="he-IL"/>
        </w:rPr>
        <w:t xml:space="preserve"> אתמול הודיעה ראש אג"מ סיגל שהיא עוזבת את התפקיד. סיגל בר צבי יכלה להיות נציבה </w:t>
      </w:r>
      <w:r>
        <w:rPr>
          <w:rtl/>
          <w:lang w:eastAsia="he-IL"/>
        </w:rPr>
        <w:t>–</w:t>
      </w:r>
      <w:r>
        <w:rPr>
          <w:rFonts w:hint="cs"/>
          <w:rtl/>
          <w:lang w:eastAsia="he-IL"/>
        </w:rPr>
        <w:t xml:space="preserve"> סליחה, היא נציבה</w:t>
      </w:r>
      <w:r w:rsidR="00E674E1">
        <w:rPr>
          <w:rFonts w:hint="cs"/>
          <w:rtl/>
          <w:lang w:eastAsia="he-IL"/>
        </w:rPr>
        <w:t>,</w:t>
      </w:r>
      <w:r>
        <w:rPr>
          <w:rFonts w:hint="cs"/>
          <w:rtl/>
          <w:lang w:eastAsia="he-IL"/>
        </w:rPr>
        <w:t xml:space="preserve"> היא יכלה להיות מפקדת מחוז. אין סיכוי לסיגל בר צבי להיות נציבה </w:t>
      </w:r>
      <w:bookmarkStart w:id="22818" w:name="_ETM_Q81_514624"/>
      <w:bookmarkEnd w:id="22818"/>
      <w:r>
        <w:rPr>
          <w:rFonts w:hint="cs"/>
          <w:rtl/>
          <w:lang w:eastAsia="he-IL"/>
        </w:rPr>
        <w:t>ולהיות מפקדת מחוז. אתם יודעים למה? כי שום דבר לא גדל בערוגה של בן גביר</w:t>
      </w:r>
      <w:r w:rsidR="00E674E1">
        <w:rPr>
          <w:rFonts w:hint="cs"/>
          <w:rtl/>
          <w:lang w:eastAsia="he-IL"/>
        </w:rPr>
        <w:t>,</w:t>
      </w:r>
      <w:r>
        <w:rPr>
          <w:rFonts w:hint="cs"/>
          <w:rtl/>
          <w:lang w:eastAsia="he-IL"/>
        </w:rPr>
        <w:t xml:space="preserve"> והיא לא הרביצה למפגינים בקפלן.</w:t>
      </w:r>
    </w:p>
    <w:p w:rsidR="00923E98" w:rsidRDefault="00923E98" w:rsidP="00C0026E">
      <w:pPr>
        <w:rPr>
          <w:rtl/>
          <w:lang w:eastAsia="he-IL"/>
        </w:rPr>
      </w:pPr>
    </w:p>
    <w:p w:rsidR="00923E98" w:rsidRDefault="00923E98" w:rsidP="00C0026E">
      <w:pPr>
        <w:pStyle w:val="af6"/>
        <w:keepNext/>
        <w:rPr>
          <w:rtl/>
        </w:rPr>
      </w:pPr>
      <w:bookmarkStart w:id="22819" w:name="ET_interruption_6157_24"/>
      <w:r w:rsidRPr="00F92695">
        <w:rPr>
          <w:rStyle w:val="TagStyle"/>
          <w:rtl/>
        </w:rPr>
        <w:t xml:space="preserve"> &lt;&lt; קריאה &gt;&gt; </w:t>
      </w:r>
      <w:r>
        <w:rPr>
          <w:rtl/>
        </w:rPr>
        <w:t>שמחה רוטמן (הציונות הדתית):</w:t>
      </w:r>
      <w:r w:rsidRPr="00F92695">
        <w:rPr>
          <w:rStyle w:val="TagStyle"/>
          <w:rtl/>
        </w:rPr>
        <w:t xml:space="preserve"> &lt;&lt; קריאה &gt;&gt;</w:t>
      </w:r>
      <w:r>
        <w:rPr>
          <w:rtl/>
        </w:rPr>
        <w:t xml:space="preserve"> </w:t>
      </w:r>
      <w:bookmarkEnd w:id="22819"/>
    </w:p>
    <w:p w:rsidR="00923E98" w:rsidRDefault="00923E98" w:rsidP="00C0026E">
      <w:pPr>
        <w:rPr>
          <w:rtl/>
          <w:lang w:eastAsia="he-IL"/>
        </w:rPr>
      </w:pPr>
    </w:p>
    <w:p w:rsidR="00923E98" w:rsidRDefault="00923E98" w:rsidP="00C0026E">
      <w:pPr>
        <w:rPr>
          <w:rtl/>
          <w:lang w:eastAsia="he-IL"/>
        </w:rPr>
      </w:pPr>
      <w:r>
        <w:rPr>
          <w:rFonts w:hint="cs"/>
          <w:rtl/>
          <w:lang w:eastAsia="he-IL"/>
        </w:rPr>
        <w:t>מירב, אני חושב שאומרים ניצבה.</w:t>
      </w:r>
    </w:p>
    <w:p w:rsidR="00923E98" w:rsidRDefault="00923E98" w:rsidP="00C0026E">
      <w:pPr>
        <w:rPr>
          <w:rtl/>
          <w:lang w:eastAsia="he-IL"/>
        </w:rPr>
      </w:pPr>
    </w:p>
    <w:p w:rsidR="00923E98" w:rsidRDefault="00923E98" w:rsidP="00C0026E">
      <w:pPr>
        <w:pStyle w:val="-"/>
        <w:keepNext/>
        <w:rPr>
          <w:rtl/>
        </w:rPr>
      </w:pPr>
      <w:bookmarkStart w:id="22820" w:name="ET_speakercontinue_5300_16"/>
      <w:r w:rsidRPr="00B85F37">
        <w:rPr>
          <w:rStyle w:val="TagStyle"/>
          <w:rtl/>
        </w:rPr>
        <w:t xml:space="preserve"> &lt;&lt; דובר_המשך &gt;&gt; </w:t>
      </w:r>
      <w:r>
        <w:rPr>
          <w:rtl/>
        </w:rPr>
        <w:t>מירב בן ארי (יש עתיד):</w:t>
      </w:r>
      <w:r w:rsidRPr="00B85F37">
        <w:rPr>
          <w:rStyle w:val="TagStyle"/>
          <w:rtl/>
        </w:rPr>
        <w:t xml:space="preserve"> &lt;&lt; דובר_המשך &gt;&gt;</w:t>
      </w:r>
      <w:r>
        <w:rPr>
          <w:rtl/>
        </w:rPr>
        <w:t xml:space="preserve"> </w:t>
      </w:r>
      <w:bookmarkEnd w:id="22820"/>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סיגל בר צבי היא נציבה היום, ובמקום שתהיה מפקדת מחוז היא פרשה אתמול מהמשטרה. במשטרה עכשיו יש </w:t>
      </w:r>
      <w:bookmarkStart w:id="22821" w:name="_ETM_Q81_537924"/>
      <w:bookmarkEnd w:id="22821"/>
      <w:r>
        <w:rPr>
          <w:rFonts w:hint="cs"/>
          <w:rtl/>
          <w:lang w:eastAsia="he-IL"/>
        </w:rPr>
        <w:t>או כאלה שמתכופפים ומחכים שהמכה תעבור או כאלה שמתחנפים ומקבלים קידום, או כאלה שפורשים. הטובים, לצערי, פשוט עוזבים.</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אין ספק, החיים במערב הפרוע לא מאפשרים ביטחון אישי. אין אזרח שלא מרגיש את הפגיעה בביטחון האישי, אבל הקואליציה הרקובה הזאת </w:t>
      </w:r>
      <w:r>
        <w:rPr>
          <w:rtl/>
          <w:lang w:eastAsia="he-IL"/>
        </w:rPr>
        <w:t>–</w:t>
      </w:r>
      <w:r>
        <w:rPr>
          <w:rFonts w:hint="cs"/>
          <w:rtl/>
          <w:lang w:eastAsia="he-IL"/>
        </w:rPr>
        <w:t xml:space="preserve"> ב</w:t>
      </w:r>
      <w:bookmarkStart w:id="22822" w:name="_ETM_Q81_562947"/>
      <w:bookmarkEnd w:id="22822"/>
      <w:r>
        <w:rPr>
          <w:rFonts w:hint="cs"/>
          <w:rtl/>
          <w:lang w:eastAsia="he-IL"/>
        </w:rPr>
        <w:t xml:space="preserve">אמת, אין לי מילה אחרת – במקום שיקומו כאן כמה חברי כנסת ויגידו לא לתת סמכויות, הם נותנים עוד ועוד סמכויות </w:t>
      </w:r>
      <w:r>
        <w:rPr>
          <w:rtl/>
          <w:lang w:eastAsia="he-IL"/>
        </w:rPr>
        <w:t>–</w:t>
      </w:r>
      <w:r>
        <w:rPr>
          <w:rFonts w:hint="cs"/>
          <w:rtl/>
          <w:lang w:eastAsia="he-IL"/>
        </w:rPr>
        <w:t xml:space="preserve"> אני מסיימת </w:t>
      </w:r>
      <w:r>
        <w:rPr>
          <w:rtl/>
          <w:lang w:eastAsia="he-IL"/>
        </w:rPr>
        <w:t>–</w:t>
      </w:r>
      <w:r>
        <w:rPr>
          <w:rFonts w:hint="cs"/>
          <w:rtl/>
          <w:lang w:eastAsia="he-IL"/>
        </w:rPr>
        <w:t xml:space="preserve"> לאדם שהוא עבריין, משתמט, פירומן ומצידו שכל המזרח התיכון יבער, העיקר שלו יהיו עוד סמכויות. תודה.</w:t>
      </w:r>
    </w:p>
    <w:p w:rsidR="00E674E1" w:rsidRDefault="00E674E1" w:rsidP="00C0026E">
      <w:pPr>
        <w:rPr>
          <w:rtl/>
          <w:lang w:eastAsia="he-IL"/>
        </w:rPr>
      </w:pPr>
    </w:p>
    <w:p w:rsidR="00923E98" w:rsidRDefault="00923E98" w:rsidP="00C0026E">
      <w:pPr>
        <w:pStyle w:val="af7"/>
        <w:keepNext/>
        <w:rPr>
          <w:rtl/>
        </w:rPr>
      </w:pPr>
      <w:bookmarkStart w:id="22823" w:name="ET_yor_6597_17"/>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823"/>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תודה רבה, גברתי. רם בן ברק, בבקשה, ואחרי רם – חמד עמאר, </w:t>
      </w:r>
      <w:bookmarkStart w:id="22824" w:name="_ETM_Q81_595574"/>
      <w:bookmarkEnd w:id="22824"/>
      <w:r>
        <w:rPr>
          <w:rFonts w:hint="cs"/>
          <w:rtl/>
          <w:lang w:eastAsia="he-IL"/>
        </w:rPr>
        <w:t>אדוני. אני שוב מזכיר לכם, שלוש דקות לכל אחד.</w:t>
      </w:r>
    </w:p>
    <w:p w:rsidR="00923E98" w:rsidRDefault="00923E98" w:rsidP="00C0026E">
      <w:pPr>
        <w:rPr>
          <w:rtl/>
          <w:lang w:eastAsia="he-IL"/>
        </w:rPr>
      </w:pPr>
    </w:p>
    <w:p w:rsidR="00923E98" w:rsidRDefault="00923E98" w:rsidP="00C0026E">
      <w:pPr>
        <w:pStyle w:val="a4"/>
        <w:keepNext/>
        <w:rPr>
          <w:rtl/>
        </w:rPr>
      </w:pPr>
      <w:bookmarkStart w:id="22825" w:name="ET_speaker_5766_20"/>
      <w:r w:rsidRPr="00B85F37">
        <w:rPr>
          <w:rStyle w:val="TagStyle"/>
          <w:rtl/>
        </w:rPr>
        <w:t xml:space="preserve"> &lt;&lt; דובר &gt;&gt; </w:t>
      </w:r>
      <w:bookmarkStart w:id="22826" w:name="_Toc173069022"/>
      <w:bookmarkStart w:id="22827" w:name="_Toc202703899"/>
      <w:r>
        <w:rPr>
          <w:rtl/>
        </w:rPr>
        <w:t>רם בן ברק (יש עתיד):</w:t>
      </w:r>
      <w:bookmarkEnd w:id="22826"/>
      <w:bookmarkEnd w:id="22827"/>
      <w:r w:rsidRPr="00B85F37">
        <w:rPr>
          <w:rStyle w:val="TagStyle"/>
          <w:rtl/>
        </w:rPr>
        <w:t xml:space="preserve"> &lt;&lt; דובר &gt;&gt;</w:t>
      </w:r>
      <w:r>
        <w:rPr>
          <w:rtl/>
        </w:rPr>
        <w:t xml:space="preserve"> </w:t>
      </w:r>
      <w:bookmarkEnd w:id="22825"/>
    </w:p>
    <w:p w:rsidR="00923E98" w:rsidRDefault="00923E98" w:rsidP="00C0026E">
      <w:pPr>
        <w:rPr>
          <w:rtl/>
        </w:rPr>
      </w:pPr>
    </w:p>
    <w:p w:rsidR="00923E98" w:rsidRDefault="00923E98" w:rsidP="00E674E1">
      <w:pPr>
        <w:rPr>
          <w:rtl/>
        </w:rPr>
      </w:pPr>
      <w:r>
        <w:rPr>
          <w:rFonts w:hint="cs"/>
          <w:rtl/>
        </w:rPr>
        <w:t>אדוני היושב-ראש, חבריי חברי הכנסת, יש דבר מאוד מוזר בממשלה הזאת. מחפש</w:t>
      </w:r>
      <w:bookmarkStart w:id="22828" w:name="_ETM_Q81_613864"/>
      <w:bookmarkEnd w:id="22828"/>
      <w:r>
        <w:rPr>
          <w:rFonts w:hint="cs"/>
          <w:rtl/>
        </w:rPr>
        <w:t xml:space="preserve">ים את השר הכי מצטיין ואז מוסיפים לו סמכויות. הרי השר בן גביר לא הצליח בשום דבר שהוא התעסק איתו. שום דבר. אפס הישגים. הפשיעה עלתה, גנבת המכוניות עלתה. אין שום דבר שתבוא </w:t>
      </w:r>
      <w:r w:rsidR="00E674E1">
        <w:rPr>
          <w:rFonts w:hint="cs"/>
          <w:rtl/>
        </w:rPr>
        <w:t>ו</w:t>
      </w:r>
      <w:r>
        <w:rPr>
          <w:rFonts w:hint="cs"/>
          <w:rtl/>
        </w:rPr>
        <w:t>תגיד</w:t>
      </w:r>
      <w:r w:rsidR="00E674E1">
        <w:rPr>
          <w:rFonts w:hint="cs"/>
          <w:rtl/>
        </w:rPr>
        <w:t>,</w:t>
      </w:r>
      <w:r>
        <w:rPr>
          <w:rFonts w:hint="cs"/>
          <w:rtl/>
        </w:rPr>
        <w:t xml:space="preserve"> וואלה, הוא עשה שינוי. אז עכשיו גם נותנים לו את האכיפה. אבל בסדר, אני לא מצפה ליותר מדי מהממשלה הזאת.</w:t>
      </w:r>
    </w:p>
    <w:p w:rsidR="00923E98" w:rsidRDefault="00923E98" w:rsidP="00C0026E">
      <w:pPr>
        <w:rPr>
          <w:rtl/>
        </w:rPr>
      </w:pPr>
    </w:p>
    <w:p w:rsidR="00923E98" w:rsidRDefault="00923E98" w:rsidP="00E674E1">
      <w:pPr>
        <w:rPr>
          <w:rtl/>
        </w:rPr>
      </w:pPr>
      <w:r>
        <w:rPr>
          <w:rFonts w:hint="cs"/>
          <w:rtl/>
        </w:rPr>
        <w:t xml:space="preserve">אני רוצה לדבר עכשיו על החטופים שלנו, 120 החטופים שנמקים במנהרות. מה הם מרגישים אחרי </w:t>
      </w:r>
      <w:bookmarkStart w:id="22829" w:name="_ETM_Q81_647396"/>
      <w:bookmarkEnd w:id="22829"/>
      <w:r>
        <w:rPr>
          <w:rFonts w:hint="cs"/>
          <w:rtl/>
        </w:rPr>
        <w:t xml:space="preserve">הנאום של נתניהו בקונגרס? איזו בשורה הביא להם מר נתניהו, ראש הממשלה שלנו, לצערי? שום בשורה. שום בשורה. מה </w:t>
      </w:r>
      <w:r w:rsidR="00E674E1">
        <w:rPr>
          <w:rFonts w:hint="cs"/>
          <w:rtl/>
        </w:rPr>
        <w:t xml:space="preserve">הוא </w:t>
      </w:r>
      <w:r>
        <w:rPr>
          <w:rFonts w:hint="cs"/>
          <w:rtl/>
        </w:rPr>
        <w:t>כן עשה? הוא הביא איתו לוח</w:t>
      </w:r>
      <w:bookmarkStart w:id="22830" w:name="_ETM_Q81_661212"/>
      <w:bookmarkEnd w:id="22830"/>
      <w:r>
        <w:rPr>
          <w:rFonts w:hint="cs"/>
          <w:rtl/>
        </w:rPr>
        <w:t>ם בדואי אמיץ מאוד שלחם ב-7 באוקטובר. הוא רק לא סיפר להם שאותו לוחם בדואי חי במדינה ששונאת לוחמים בדואים; חי במדינה ש</w:t>
      </w:r>
      <w:r w:rsidR="00E674E1">
        <w:rPr>
          <w:rFonts w:hint="cs"/>
          <w:rtl/>
        </w:rPr>
        <w:t xml:space="preserve">בה </w:t>
      </w:r>
      <w:r>
        <w:rPr>
          <w:rFonts w:hint="cs"/>
          <w:rtl/>
        </w:rPr>
        <w:t>הורסים להם את הבתים; חי במדינה ש</w:t>
      </w:r>
      <w:r w:rsidR="00E674E1">
        <w:rPr>
          <w:rFonts w:hint="cs"/>
          <w:rtl/>
        </w:rPr>
        <w:t xml:space="preserve">בה, </w:t>
      </w:r>
      <w:r>
        <w:rPr>
          <w:rFonts w:hint="cs"/>
          <w:rtl/>
        </w:rPr>
        <w:t xml:space="preserve">ברגע שהם </w:t>
      </w:r>
      <w:bookmarkStart w:id="22831" w:name="_ETM_Q81_678728"/>
      <w:bookmarkEnd w:id="22831"/>
      <w:r>
        <w:rPr>
          <w:rFonts w:hint="cs"/>
          <w:rtl/>
        </w:rPr>
        <w:t xml:space="preserve">יוצאים מהצבא הם ברחובות, אין להם עבודה, אין להם כלום. זו המציאות שאנחנו חיים בה. את זה הוא לא סיפר להם. הוא הביא איתו חטופים לשעבר ומשפחות של חטופים, אבל הוא לא אמר שאנחנו נחזיר את כולם כאן ועכשיו. הוא לא אמר שהמשימה הכי חשובה של מדינת ישראל </w:t>
      </w:r>
      <w:bookmarkStart w:id="22832" w:name="_ETM_Q81_698365"/>
      <w:bookmarkEnd w:id="22832"/>
      <w:r>
        <w:rPr>
          <w:rFonts w:hint="cs"/>
          <w:rtl/>
        </w:rPr>
        <w:t>זה להחזיר אותם. מה הוא אמר? ניצחון מוחלט, ואחרי זה נחזיר את החטופים. הוא יודע</w:t>
      </w:r>
      <w:r w:rsidR="00E674E1">
        <w:rPr>
          <w:rFonts w:hint="cs"/>
          <w:rtl/>
        </w:rPr>
        <w:t>,</w:t>
      </w:r>
      <w:r>
        <w:rPr>
          <w:rFonts w:hint="cs"/>
          <w:rtl/>
        </w:rPr>
        <w:t xml:space="preserve"> כשהוא אומר את המילים האלה</w:t>
      </w:r>
      <w:r w:rsidR="00E674E1">
        <w:rPr>
          <w:rFonts w:hint="cs"/>
          <w:rtl/>
        </w:rPr>
        <w:t>,</w:t>
      </w:r>
      <w:r>
        <w:rPr>
          <w:rFonts w:hint="cs"/>
          <w:rtl/>
        </w:rPr>
        <w:t xml:space="preserve"> שבעצם הוא גזר את דינם למוות. אז יש כאלה שמאוד התבשמו מהנאום, והוא באמת מדבר יפה מאוד, יודע מתי להרים את הקול, מתי להוריד את הקול, אומר את כל הסיסמאות הנכונות. הכול נכון, חוץ מהמהות. הוא לא הביא שום בשורה. </w:t>
      </w:r>
      <w:bookmarkStart w:id="22833" w:name="_ETM_Q81_727879"/>
      <w:bookmarkEnd w:id="22833"/>
    </w:p>
    <w:p w:rsidR="00923E98" w:rsidRDefault="00923E98" w:rsidP="00C0026E">
      <w:pPr>
        <w:rPr>
          <w:rtl/>
        </w:rPr>
      </w:pPr>
      <w:bookmarkStart w:id="22834" w:name="_ETM_Q81_727946"/>
      <w:bookmarkEnd w:id="22834"/>
    </w:p>
    <w:p w:rsidR="00923E98" w:rsidRDefault="00923E98" w:rsidP="00C0026E">
      <w:pPr>
        <w:rPr>
          <w:rtl/>
        </w:rPr>
      </w:pPr>
      <w:bookmarkStart w:id="22835" w:name="_ETM_Q81_728063"/>
      <w:bookmarkStart w:id="22836" w:name="_ETM_Q81_728150"/>
      <w:bookmarkEnd w:id="22835"/>
      <w:bookmarkEnd w:id="22836"/>
      <w:r>
        <w:rPr>
          <w:rFonts w:hint="cs"/>
          <w:rtl/>
        </w:rPr>
        <w:t xml:space="preserve">בזמן שהוא דיבר שם בקונגרס אנחנו אחרי 1,400 נרצחים, אחרי למעלה מ-660 חיילים שנהרגו לנו, עם 60,000 אנשים שמפונים מהצפון, עם אנשים </w:t>
      </w:r>
      <w:bookmarkStart w:id="22837" w:name="_ETM_Q81_738795"/>
      <w:bookmarkEnd w:id="22837"/>
      <w:r>
        <w:rPr>
          <w:rFonts w:hint="cs"/>
          <w:rtl/>
        </w:rPr>
        <w:t xml:space="preserve">שמפונים עדיין מהדרום, עם בתי ספר שלא ייפתחו ב-1 בספטמבר. זאת המציאות. זאת המציאות שאותה תשעה חודשים הוא לא מצליח לשנות, והוא גם לא יצליח, מפני שמערכת השיקולים שלו היא מערכת שיקולים שקודם כול הוא </w:t>
      </w:r>
      <w:bookmarkStart w:id="22838" w:name="_ETM_Q81_756662"/>
      <w:bookmarkEnd w:id="22838"/>
      <w:r>
        <w:rPr>
          <w:rFonts w:hint="cs"/>
          <w:rtl/>
        </w:rPr>
        <w:t>ואחרי זה המדינה, וככה אנחנו נראים. תודה רבה לכם.</w:t>
      </w:r>
    </w:p>
    <w:p w:rsidR="00923E98" w:rsidRDefault="00923E98" w:rsidP="00C0026E">
      <w:pPr>
        <w:rPr>
          <w:rtl/>
        </w:rPr>
      </w:pPr>
    </w:p>
    <w:p w:rsidR="00923E98" w:rsidRDefault="00923E98" w:rsidP="00C0026E">
      <w:pPr>
        <w:pStyle w:val="af7"/>
        <w:keepNext/>
        <w:rPr>
          <w:rtl/>
        </w:rPr>
      </w:pPr>
      <w:bookmarkStart w:id="22839" w:name="ET_yor_6597_21"/>
      <w:r w:rsidRPr="00B85F37">
        <w:rPr>
          <w:rStyle w:val="TagStyle"/>
          <w:rtl/>
        </w:rPr>
        <w:t xml:space="preserve"> &lt;&lt; יור &gt;&gt; </w:t>
      </w:r>
      <w:r>
        <w:rPr>
          <w:rtl/>
        </w:rPr>
        <w:t>היו"ר מאיר כהן:</w:t>
      </w:r>
      <w:r w:rsidRPr="00B85F37">
        <w:rPr>
          <w:rStyle w:val="TagStyle"/>
          <w:rtl/>
        </w:rPr>
        <w:t xml:space="preserve"> &lt;&lt; יור &gt;&gt;</w:t>
      </w:r>
      <w:r>
        <w:rPr>
          <w:rtl/>
        </w:rPr>
        <w:t xml:space="preserve"> </w:t>
      </w:r>
      <w:bookmarkEnd w:id="22839"/>
    </w:p>
    <w:p w:rsidR="00923E98" w:rsidRDefault="00923E98" w:rsidP="00C0026E">
      <w:pPr>
        <w:rPr>
          <w:rtl/>
          <w:lang w:eastAsia="he-IL"/>
        </w:rPr>
      </w:pPr>
    </w:p>
    <w:p w:rsidR="00923E98" w:rsidRDefault="00923E98" w:rsidP="00C0026E">
      <w:pPr>
        <w:rPr>
          <w:rtl/>
          <w:lang w:eastAsia="he-IL"/>
        </w:rPr>
      </w:pPr>
      <w:r>
        <w:rPr>
          <w:rFonts w:hint="cs"/>
          <w:rtl/>
          <w:lang w:eastAsia="he-IL"/>
        </w:rPr>
        <w:t>תודה רבה, אדוני. חמד עמאר, בבקשה.</w:t>
      </w:r>
    </w:p>
    <w:p w:rsidR="00923E98" w:rsidRDefault="00923E98" w:rsidP="00C0026E">
      <w:pPr>
        <w:rPr>
          <w:rtl/>
          <w:lang w:eastAsia="he-IL"/>
        </w:rPr>
      </w:pPr>
    </w:p>
    <w:p w:rsidR="00923E98" w:rsidRDefault="00923E98" w:rsidP="00C0026E">
      <w:pPr>
        <w:pStyle w:val="a4"/>
        <w:keepNext/>
        <w:rPr>
          <w:rtl/>
        </w:rPr>
      </w:pPr>
      <w:bookmarkStart w:id="22840" w:name="ET_speaker_4674_2"/>
      <w:r w:rsidRPr="00916F94">
        <w:rPr>
          <w:rStyle w:val="TagStyle"/>
          <w:rtl/>
        </w:rPr>
        <w:t xml:space="preserve">&lt;&lt; דובר &gt;&gt; </w:t>
      </w:r>
      <w:bookmarkStart w:id="22841" w:name="_Toc173069023"/>
      <w:bookmarkStart w:id="22842" w:name="_Toc202703900"/>
      <w:r>
        <w:rPr>
          <w:rtl/>
        </w:rPr>
        <w:t>חמד עמאר (ישראל ביתנו):</w:t>
      </w:r>
      <w:bookmarkEnd w:id="22841"/>
      <w:bookmarkEnd w:id="22842"/>
      <w:r w:rsidRPr="00916F94">
        <w:rPr>
          <w:rStyle w:val="TagStyle"/>
          <w:rtl/>
        </w:rPr>
        <w:t xml:space="preserve"> &lt;&lt; דובר &gt;&gt;</w:t>
      </w:r>
      <w:r>
        <w:rPr>
          <w:rtl/>
        </w:rPr>
        <w:t xml:space="preserve"> </w:t>
      </w:r>
      <w:bookmarkEnd w:id="22840"/>
    </w:p>
    <w:p w:rsidR="00923E98" w:rsidRPr="00916F94" w:rsidRDefault="00923E98" w:rsidP="00C0026E">
      <w:pPr>
        <w:rPr>
          <w:rtl/>
        </w:rPr>
      </w:pPr>
    </w:p>
    <w:p w:rsidR="00923E98" w:rsidRDefault="00923E98" w:rsidP="001D0825">
      <w:pPr>
        <w:rPr>
          <w:rtl/>
        </w:rPr>
      </w:pPr>
      <w:r>
        <w:rPr>
          <w:rtl/>
        </w:rPr>
        <w:t xml:space="preserve">אדוני </w:t>
      </w:r>
      <w:bookmarkStart w:id="22843" w:name="_ETM_Q82_181660"/>
      <w:bookmarkEnd w:id="22843"/>
      <w:r>
        <w:rPr>
          <w:rtl/>
        </w:rPr>
        <w:t>היושב-ראש</w:t>
      </w:r>
      <w:r>
        <w:rPr>
          <w:rFonts w:hint="cs"/>
          <w:rtl/>
        </w:rPr>
        <w:t>,</w:t>
      </w:r>
      <w:r>
        <w:rPr>
          <w:rtl/>
        </w:rPr>
        <w:t xml:space="preserve"> </w:t>
      </w:r>
      <w:bookmarkStart w:id="22844" w:name="_ETM_Q82_182440"/>
      <w:bookmarkEnd w:id="22844"/>
      <w:r>
        <w:rPr>
          <w:rtl/>
        </w:rPr>
        <w:t xml:space="preserve">חבריי </w:t>
      </w:r>
      <w:bookmarkStart w:id="22845" w:name="_ETM_Q82_182889"/>
      <w:bookmarkEnd w:id="22845"/>
      <w:r>
        <w:rPr>
          <w:rtl/>
        </w:rPr>
        <w:t xml:space="preserve">חברי </w:t>
      </w:r>
      <w:bookmarkStart w:id="22846" w:name="_ETM_Q82_183279"/>
      <w:bookmarkEnd w:id="22846"/>
      <w:r>
        <w:rPr>
          <w:rtl/>
        </w:rPr>
        <w:t>הכנסת</w:t>
      </w:r>
      <w:r>
        <w:rPr>
          <w:rFonts w:hint="cs"/>
          <w:rtl/>
        </w:rPr>
        <w:t>,</w:t>
      </w:r>
      <w:r>
        <w:rPr>
          <w:rtl/>
        </w:rPr>
        <w:t xml:space="preserve"> </w:t>
      </w:r>
      <w:bookmarkStart w:id="22847" w:name="_ETM_Q82_186300"/>
      <w:bookmarkEnd w:id="22847"/>
      <w:r>
        <w:rPr>
          <w:rtl/>
        </w:rPr>
        <w:t xml:space="preserve">אנחנו </w:t>
      </w:r>
      <w:bookmarkStart w:id="22848" w:name="_ETM_Q82_186660"/>
      <w:bookmarkEnd w:id="22848"/>
      <w:r>
        <w:rPr>
          <w:rtl/>
        </w:rPr>
        <w:t xml:space="preserve">עכשיו </w:t>
      </w:r>
      <w:bookmarkStart w:id="22849" w:name="_ETM_Q82_188519"/>
      <w:bookmarkEnd w:id="22849"/>
      <w:r>
        <w:rPr>
          <w:rtl/>
        </w:rPr>
        <w:t xml:space="preserve">מקיימים </w:t>
      </w:r>
      <w:bookmarkStart w:id="22850" w:name="_ETM_Q82_189179"/>
      <w:bookmarkEnd w:id="22850"/>
      <w:r>
        <w:rPr>
          <w:rtl/>
        </w:rPr>
        <w:t xml:space="preserve">דיון </w:t>
      </w:r>
      <w:bookmarkStart w:id="22851" w:name="_ETM_Q82_189510"/>
      <w:bookmarkEnd w:id="22851"/>
      <w:r>
        <w:rPr>
          <w:rtl/>
        </w:rPr>
        <w:t xml:space="preserve">על </w:t>
      </w:r>
      <w:bookmarkStart w:id="22852" w:name="_ETM_Q82_189660"/>
      <w:bookmarkEnd w:id="22852"/>
      <w:r>
        <w:rPr>
          <w:rtl/>
        </w:rPr>
        <w:t xml:space="preserve">העברת </w:t>
      </w:r>
      <w:bookmarkStart w:id="22853" w:name="_ETM_Q82_190019"/>
      <w:bookmarkEnd w:id="22853"/>
      <w:r>
        <w:rPr>
          <w:rtl/>
        </w:rPr>
        <w:t xml:space="preserve">סמכויות </w:t>
      </w:r>
      <w:bookmarkStart w:id="22854" w:name="_ETM_Q82_191240"/>
      <w:bookmarkEnd w:id="22854"/>
      <w:r>
        <w:rPr>
          <w:rFonts w:hint="cs"/>
          <w:rtl/>
        </w:rPr>
        <w:t>ל</w:t>
      </w:r>
      <w:r>
        <w:rPr>
          <w:rtl/>
        </w:rPr>
        <w:t xml:space="preserve">יחידת </w:t>
      </w:r>
      <w:bookmarkStart w:id="22855" w:name="_ETM_Q82_191720"/>
      <w:bookmarkEnd w:id="22855"/>
      <w:r>
        <w:rPr>
          <w:rtl/>
        </w:rPr>
        <w:t xml:space="preserve">האכיפה </w:t>
      </w:r>
      <w:bookmarkStart w:id="22856" w:name="_ETM_Q82_192170"/>
      <w:bookmarkEnd w:id="22856"/>
      <w:r>
        <w:rPr>
          <w:rtl/>
        </w:rPr>
        <w:t xml:space="preserve">במקרקעין </w:t>
      </w:r>
      <w:bookmarkStart w:id="22857" w:name="_ETM_Q82_194450"/>
      <w:bookmarkEnd w:id="22857"/>
      <w:r>
        <w:rPr>
          <w:rtl/>
        </w:rPr>
        <w:t>ל</w:t>
      </w:r>
      <w:r>
        <w:rPr>
          <w:rFonts w:hint="cs"/>
          <w:rtl/>
        </w:rPr>
        <w:t>ש</w:t>
      </w:r>
      <w:r>
        <w:rPr>
          <w:rtl/>
        </w:rPr>
        <w:t xml:space="preserve">ר </w:t>
      </w:r>
      <w:bookmarkStart w:id="22858" w:name="_ETM_Q82_196070"/>
      <w:bookmarkEnd w:id="22858"/>
      <w:r>
        <w:rPr>
          <w:rtl/>
        </w:rPr>
        <w:t xml:space="preserve">שאני </w:t>
      </w:r>
      <w:bookmarkStart w:id="22859" w:name="_ETM_Q82_196340"/>
      <w:bookmarkEnd w:id="22859"/>
      <w:r>
        <w:rPr>
          <w:rtl/>
        </w:rPr>
        <w:t xml:space="preserve">חושב </w:t>
      </w:r>
      <w:bookmarkStart w:id="22860" w:name="_ETM_Q82_196789"/>
      <w:bookmarkEnd w:id="22860"/>
      <w:r>
        <w:rPr>
          <w:rtl/>
        </w:rPr>
        <w:t xml:space="preserve">שאין </w:t>
      </w:r>
      <w:bookmarkStart w:id="22861" w:name="_ETM_Q82_197180"/>
      <w:bookmarkEnd w:id="22861"/>
      <w:r>
        <w:rPr>
          <w:rtl/>
        </w:rPr>
        <w:t xml:space="preserve">שר </w:t>
      </w:r>
      <w:bookmarkStart w:id="22862" w:name="_ETM_Q82_198710"/>
      <w:bookmarkEnd w:id="22862"/>
      <w:r>
        <w:rPr>
          <w:rtl/>
        </w:rPr>
        <w:t xml:space="preserve">מאז </w:t>
      </w:r>
      <w:bookmarkStart w:id="22863" w:name="_ETM_Q82_199130"/>
      <w:bookmarkEnd w:id="22863"/>
      <w:r>
        <w:rPr>
          <w:rtl/>
        </w:rPr>
        <w:t xml:space="preserve">קום </w:t>
      </w:r>
      <w:bookmarkStart w:id="22864" w:name="_ETM_Q82_199340"/>
      <w:bookmarkEnd w:id="22864"/>
      <w:r>
        <w:rPr>
          <w:rtl/>
        </w:rPr>
        <w:t xml:space="preserve">המדינה </w:t>
      </w:r>
      <w:bookmarkStart w:id="22865" w:name="_ETM_Q82_199700"/>
      <w:bookmarkEnd w:id="22865"/>
      <w:r>
        <w:rPr>
          <w:rtl/>
        </w:rPr>
        <w:t xml:space="preserve">שזכה </w:t>
      </w:r>
      <w:bookmarkStart w:id="22866" w:name="_ETM_Q82_200270"/>
      <w:bookmarkEnd w:id="22866"/>
      <w:r>
        <w:rPr>
          <w:rtl/>
        </w:rPr>
        <w:t xml:space="preserve">לכל </w:t>
      </w:r>
      <w:bookmarkStart w:id="22867" w:name="_ETM_Q82_200570"/>
      <w:bookmarkEnd w:id="22867"/>
      <w:r>
        <w:rPr>
          <w:rtl/>
        </w:rPr>
        <w:t xml:space="preserve">כך </w:t>
      </w:r>
      <w:bookmarkStart w:id="22868" w:name="_ETM_Q82_200840"/>
      <w:bookmarkEnd w:id="22868"/>
      <w:r>
        <w:rPr>
          <w:rtl/>
        </w:rPr>
        <w:t xml:space="preserve">הרבה </w:t>
      </w:r>
      <w:bookmarkStart w:id="22869" w:name="_ETM_Q82_201110"/>
      <w:bookmarkEnd w:id="22869"/>
      <w:r>
        <w:rPr>
          <w:rtl/>
        </w:rPr>
        <w:t>ת</w:t>
      </w:r>
      <w:r>
        <w:rPr>
          <w:rFonts w:hint="cs"/>
          <w:rtl/>
        </w:rPr>
        <w:t>א</w:t>
      </w:r>
      <w:r>
        <w:rPr>
          <w:rtl/>
        </w:rPr>
        <w:t xml:space="preserve">רים </w:t>
      </w:r>
      <w:bookmarkStart w:id="22870" w:name="_ETM_Q82_202390"/>
      <w:bookmarkEnd w:id="22870"/>
      <w:r>
        <w:rPr>
          <w:rtl/>
        </w:rPr>
        <w:t xml:space="preserve">כאן </w:t>
      </w:r>
      <w:bookmarkStart w:id="22871" w:name="_ETM_Q82_202689"/>
      <w:bookmarkEnd w:id="22871"/>
      <w:r>
        <w:rPr>
          <w:rtl/>
        </w:rPr>
        <w:t>בכנסת</w:t>
      </w:r>
      <w:r>
        <w:rPr>
          <w:rFonts w:hint="cs"/>
          <w:rtl/>
        </w:rPr>
        <w:t xml:space="preserve"> –</w:t>
      </w:r>
      <w:r>
        <w:rPr>
          <w:rtl/>
        </w:rPr>
        <w:t xml:space="preserve"> </w:t>
      </w:r>
      <w:bookmarkStart w:id="22872" w:name="_ETM_Q82_203350"/>
      <w:bookmarkEnd w:id="22872"/>
      <w:r>
        <w:rPr>
          <w:rtl/>
        </w:rPr>
        <w:t xml:space="preserve">וגם </w:t>
      </w:r>
      <w:bookmarkStart w:id="22873" w:name="_ETM_Q82_203619"/>
      <w:bookmarkEnd w:id="22873"/>
      <w:r>
        <w:rPr>
          <w:rtl/>
        </w:rPr>
        <w:t>בממשלה</w:t>
      </w:r>
      <w:r>
        <w:rPr>
          <w:rFonts w:hint="cs"/>
          <w:rtl/>
        </w:rPr>
        <w:t>,</w:t>
      </w:r>
      <w:r>
        <w:rPr>
          <w:rtl/>
        </w:rPr>
        <w:t xml:space="preserve"> </w:t>
      </w:r>
      <w:bookmarkStart w:id="22874" w:name="_ETM_Q82_204460"/>
      <w:bookmarkEnd w:id="22874"/>
      <w:r>
        <w:rPr>
          <w:rtl/>
        </w:rPr>
        <w:t>מ</w:t>
      </w:r>
      <w:bookmarkStart w:id="22875" w:name="_ETM_Q82_204609"/>
      <w:bookmarkEnd w:id="22875"/>
      <w:r>
        <w:rPr>
          <w:rtl/>
        </w:rPr>
        <w:t xml:space="preserve">שרים </w:t>
      </w:r>
      <w:bookmarkStart w:id="22876" w:name="_ETM_Q82_204910"/>
      <w:bookmarkEnd w:id="22876"/>
      <w:r>
        <w:rPr>
          <w:rtl/>
        </w:rPr>
        <w:t>בממשלה</w:t>
      </w:r>
      <w:r>
        <w:rPr>
          <w:rFonts w:hint="cs"/>
          <w:rtl/>
        </w:rPr>
        <w:t xml:space="preserve"> </w:t>
      </w:r>
      <w:r>
        <w:rPr>
          <w:rFonts w:hint="eastAsia"/>
          <w:rtl/>
        </w:rPr>
        <w:t>–</w:t>
      </w:r>
      <w:r>
        <w:rPr>
          <w:rtl/>
        </w:rPr>
        <w:t xml:space="preserve"> </w:t>
      </w:r>
      <w:bookmarkStart w:id="22877" w:name="_ETM_Q82_207470"/>
      <w:bookmarkEnd w:id="22877"/>
      <w:r>
        <w:rPr>
          <w:rtl/>
        </w:rPr>
        <w:t xml:space="preserve">שר </w:t>
      </w:r>
      <w:bookmarkStart w:id="22878" w:name="_ETM_Q82_207919"/>
      <w:bookmarkEnd w:id="22878"/>
      <w:r>
        <w:rPr>
          <w:rtl/>
        </w:rPr>
        <w:t xml:space="preserve">הכישלון </w:t>
      </w:r>
      <w:bookmarkStart w:id="22879" w:name="_ETM_Q82_208609"/>
      <w:bookmarkEnd w:id="22879"/>
      <w:r>
        <w:rPr>
          <w:rtl/>
        </w:rPr>
        <w:t>הלאומ</w:t>
      </w:r>
      <w:bookmarkStart w:id="22880" w:name="_ETM_Q82_210650"/>
      <w:bookmarkEnd w:id="22880"/>
      <w:r>
        <w:rPr>
          <w:rFonts w:hint="cs"/>
          <w:rtl/>
        </w:rPr>
        <w:t xml:space="preserve">י. </w:t>
      </w:r>
      <w:r>
        <w:rPr>
          <w:rtl/>
        </w:rPr>
        <w:t xml:space="preserve">הוא </w:t>
      </w:r>
      <w:bookmarkStart w:id="22881" w:name="_ETM_Q82_210860"/>
      <w:bookmarkEnd w:id="22881"/>
      <w:r>
        <w:rPr>
          <w:rtl/>
        </w:rPr>
        <w:t xml:space="preserve">זכה </w:t>
      </w:r>
      <w:bookmarkStart w:id="22882" w:name="_ETM_Q82_211130"/>
      <w:bookmarkEnd w:id="22882"/>
      <w:r w:rsidR="001D0825">
        <w:rPr>
          <w:rFonts w:hint="cs"/>
          <w:rtl/>
        </w:rPr>
        <w:t>ב</w:t>
      </w:r>
      <w:r>
        <w:rPr>
          <w:rtl/>
        </w:rPr>
        <w:t xml:space="preserve">תואר </w:t>
      </w:r>
      <w:bookmarkStart w:id="22883" w:name="_ETM_Q82_211550"/>
      <w:bookmarkEnd w:id="22883"/>
      <w:r>
        <w:rPr>
          <w:rtl/>
        </w:rPr>
        <w:t xml:space="preserve">הזה </w:t>
      </w:r>
      <w:bookmarkStart w:id="22884" w:name="_ETM_Q82_212200"/>
      <w:bookmarkEnd w:id="22884"/>
      <w:r>
        <w:rPr>
          <w:rtl/>
        </w:rPr>
        <w:t>בזכות</w:t>
      </w:r>
      <w:r>
        <w:rPr>
          <w:rFonts w:hint="cs"/>
          <w:rtl/>
        </w:rPr>
        <w:t>,</w:t>
      </w:r>
      <w:r>
        <w:rPr>
          <w:rtl/>
        </w:rPr>
        <w:t xml:space="preserve"> </w:t>
      </w:r>
      <w:bookmarkStart w:id="22885" w:name="_ETM_Q82_213719"/>
      <w:bookmarkEnd w:id="22885"/>
      <w:r>
        <w:rPr>
          <w:rtl/>
        </w:rPr>
        <w:t xml:space="preserve">בעבודה </w:t>
      </w:r>
      <w:bookmarkStart w:id="22886" w:name="_ETM_Q82_214170"/>
      <w:bookmarkEnd w:id="22886"/>
      <w:r>
        <w:rPr>
          <w:rtl/>
        </w:rPr>
        <w:t>קשה</w:t>
      </w:r>
      <w:r>
        <w:rPr>
          <w:rFonts w:hint="cs"/>
          <w:rtl/>
        </w:rPr>
        <w:t>,</w:t>
      </w:r>
      <w:r>
        <w:rPr>
          <w:rtl/>
        </w:rPr>
        <w:t xml:space="preserve"> </w:t>
      </w:r>
      <w:bookmarkStart w:id="22887" w:name="_ETM_Q82_215729"/>
      <w:bookmarkEnd w:id="22887"/>
      <w:r>
        <w:rPr>
          <w:rtl/>
        </w:rPr>
        <w:t xml:space="preserve">בזה </w:t>
      </w:r>
      <w:bookmarkStart w:id="22888" w:name="_ETM_Q82_216120"/>
      <w:bookmarkEnd w:id="22888"/>
      <w:r>
        <w:rPr>
          <w:rtl/>
        </w:rPr>
        <w:t>ש</w:t>
      </w:r>
      <w:r>
        <w:rPr>
          <w:rFonts w:hint="cs"/>
          <w:rtl/>
        </w:rPr>
        <w:t xml:space="preserve">הפשיעה </w:t>
      </w:r>
      <w:bookmarkStart w:id="22889" w:name="_ETM_Q82_216570"/>
      <w:bookmarkStart w:id="22890" w:name="_ETM_Q82_217109"/>
      <w:bookmarkEnd w:id="22889"/>
      <w:bookmarkEnd w:id="22890"/>
      <w:r>
        <w:rPr>
          <w:rtl/>
        </w:rPr>
        <w:t xml:space="preserve">במדינת </w:t>
      </w:r>
      <w:bookmarkStart w:id="22891" w:name="_ETM_Q82_218739"/>
      <w:bookmarkEnd w:id="22891"/>
      <w:r>
        <w:rPr>
          <w:rtl/>
        </w:rPr>
        <w:t>ישראל</w:t>
      </w:r>
      <w:r w:rsidRPr="006872C3">
        <w:rPr>
          <w:rFonts w:hint="cs"/>
          <w:rtl/>
        </w:rPr>
        <w:t xml:space="preserve"> </w:t>
      </w:r>
      <w:r>
        <w:rPr>
          <w:rFonts w:hint="cs"/>
          <w:rtl/>
        </w:rPr>
        <w:t>עולה,</w:t>
      </w:r>
      <w:r>
        <w:rPr>
          <w:rtl/>
        </w:rPr>
        <w:t xml:space="preserve"> </w:t>
      </w:r>
      <w:bookmarkStart w:id="22892" w:name="_ETM_Q82_219829"/>
      <w:bookmarkEnd w:id="22892"/>
      <w:r>
        <w:rPr>
          <w:rtl/>
        </w:rPr>
        <w:t xml:space="preserve">בזה </w:t>
      </w:r>
      <w:bookmarkStart w:id="22893" w:name="_ETM_Q82_220249"/>
      <w:bookmarkEnd w:id="22893"/>
      <w:r>
        <w:rPr>
          <w:rtl/>
        </w:rPr>
        <w:t xml:space="preserve">שהוא </w:t>
      </w:r>
      <w:bookmarkStart w:id="22894" w:name="_ETM_Q82_220429"/>
      <w:bookmarkEnd w:id="22894"/>
      <w:r>
        <w:rPr>
          <w:rtl/>
        </w:rPr>
        <w:t xml:space="preserve">לא </w:t>
      </w:r>
      <w:bookmarkStart w:id="22895" w:name="_ETM_Q82_220579"/>
      <w:bookmarkEnd w:id="22895"/>
      <w:r>
        <w:rPr>
          <w:rtl/>
        </w:rPr>
        <w:t xml:space="preserve">מצליח </w:t>
      </w:r>
      <w:bookmarkStart w:id="22896" w:name="_ETM_Q82_222090"/>
      <w:bookmarkEnd w:id="22896"/>
      <w:r>
        <w:rPr>
          <w:rtl/>
        </w:rPr>
        <w:t xml:space="preserve">במשרד </w:t>
      </w:r>
      <w:bookmarkStart w:id="22897" w:name="_ETM_Q82_223320"/>
      <w:bookmarkEnd w:id="22897"/>
      <w:r>
        <w:rPr>
          <w:rtl/>
        </w:rPr>
        <w:t xml:space="preserve">שהוא </w:t>
      </w:r>
      <w:bookmarkStart w:id="22898" w:name="_ETM_Q82_223649"/>
      <w:bookmarkEnd w:id="22898"/>
      <w:r>
        <w:rPr>
          <w:rtl/>
        </w:rPr>
        <w:t xml:space="preserve">אמון </w:t>
      </w:r>
      <w:bookmarkStart w:id="22899" w:name="_ETM_Q82_224039"/>
      <w:bookmarkEnd w:id="22899"/>
      <w:r>
        <w:rPr>
          <w:rtl/>
        </w:rPr>
        <w:t>על</w:t>
      </w:r>
      <w:r>
        <w:rPr>
          <w:rFonts w:hint="cs"/>
          <w:rtl/>
        </w:rPr>
        <w:t>יו,</w:t>
      </w:r>
      <w:r>
        <w:rPr>
          <w:rtl/>
        </w:rPr>
        <w:t xml:space="preserve"> </w:t>
      </w:r>
      <w:bookmarkStart w:id="22900" w:name="_ETM_Q82_224219"/>
      <w:bookmarkEnd w:id="22900"/>
      <w:r>
        <w:rPr>
          <w:rtl/>
        </w:rPr>
        <w:t xml:space="preserve">המשרד </w:t>
      </w:r>
      <w:bookmarkStart w:id="22901" w:name="_ETM_Q82_225239"/>
      <w:bookmarkEnd w:id="22901"/>
      <w:r>
        <w:rPr>
          <w:rtl/>
        </w:rPr>
        <w:t xml:space="preserve">לביטחון </w:t>
      </w:r>
      <w:bookmarkStart w:id="22902" w:name="_ETM_Q82_225870"/>
      <w:bookmarkEnd w:id="22902"/>
      <w:r>
        <w:rPr>
          <w:rtl/>
        </w:rPr>
        <w:t>פנים</w:t>
      </w:r>
      <w:r>
        <w:rPr>
          <w:rFonts w:hint="cs"/>
          <w:rtl/>
        </w:rPr>
        <w:t>.</w:t>
      </w:r>
      <w:r>
        <w:rPr>
          <w:rtl/>
        </w:rPr>
        <w:t xml:space="preserve"> </w:t>
      </w:r>
      <w:bookmarkStart w:id="22903" w:name="_ETM_Q82_226989"/>
      <w:bookmarkEnd w:id="22903"/>
      <w:r>
        <w:rPr>
          <w:rtl/>
        </w:rPr>
        <w:t xml:space="preserve">אז </w:t>
      </w:r>
      <w:bookmarkStart w:id="22904" w:name="_ETM_Q82_227200"/>
      <w:bookmarkEnd w:id="22904"/>
      <w:r>
        <w:rPr>
          <w:rFonts w:hint="cs"/>
          <w:rtl/>
        </w:rPr>
        <w:t xml:space="preserve">התואר של </w:t>
      </w:r>
      <w:bookmarkStart w:id="22905" w:name="_ETM_Q82_227590"/>
      <w:bookmarkStart w:id="22906" w:name="_ETM_Q82_227800"/>
      <w:bookmarkEnd w:id="22905"/>
      <w:bookmarkEnd w:id="22906"/>
      <w:r>
        <w:rPr>
          <w:rtl/>
        </w:rPr>
        <w:t>כישלון</w:t>
      </w:r>
      <w:r>
        <w:rPr>
          <w:rFonts w:hint="cs"/>
          <w:rtl/>
        </w:rPr>
        <w:t xml:space="preserve"> –</w:t>
      </w:r>
      <w:r>
        <w:rPr>
          <w:rtl/>
        </w:rPr>
        <w:t xml:space="preserve"> </w:t>
      </w:r>
      <w:bookmarkStart w:id="22907" w:name="_ETM_Q82_228850"/>
      <w:bookmarkEnd w:id="22907"/>
      <w:r>
        <w:rPr>
          <w:rtl/>
        </w:rPr>
        <w:t xml:space="preserve">הוא </w:t>
      </w:r>
      <w:bookmarkStart w:id="22908" w:name="_ETM_Q82_228969"/>
      <w:bookmarkEnd w:id="22908"/>
      <w:r>
        <w:rPr>
          <w:rtl/>
        </w:rPr>
        <w:t xml:space="preserve">זכה </w:t>
      </w:r>
      <w:bookmarkStart w:id="22909" w:name="_ETM_Q82_229270"/>
      <w:bookmarkEnd w:id="22909"/>
      <w:r>
        <w:rPr>
          <w:rFonts w:hint="cs"/>
          <w:rtl/>
        </w:rPr>
        <w:t xml:space="preserve">בו </w:t>
      </w:r>
      <w:bookmarkStart w:id="22910" w:name="_ETM_Q82_230339"/>
      <w:bookmarkEnd w:id="22910"/>
      <w:r>
        <w:rPr>
          <w:rtl/>
        </w:rPr>
        <w:t>בזכות</w:t>
      </w:r>
      <w:r>
        <w:rPr>
          <w:rFonts w:hint="cs"/>
          <w:rtl/>
        </w:rPr>
        <w:t>.</w:t>
      </w:r>
      <w:bookmarkStart w:id="22911" w:name="_ETM_Q82_229338"/>
      <w:bookmarkStart w:id="22912" w:name="_ETM_Q82_229443"/>
      <w:bookmarkStart w:id="22913" w:name="_ETM_Q82_229482"/>
      <w:bookmarkStart w:id="22914" w:name="_ETM_Q82_229546"/>
      <w:bookmarkStart w:id="22915" w:name="_ETM_Q82_232019"/>
      <w:bookmarkEnd w:id="22911"/>
      <w:bookmarkEnd w:id="22912"/>
      <w:bookmarkEnd w:id="22913"/>
      <w:bookmarkEnd w:id="22914"/>
      <w:bookmarkEnd w:id="22915"/>
      <w:r w:rsidR="001D0825">
        <w:rPr>
          <w:rFonts w:hint="cs"/>
          <w:rtl/>
        </w:rPr>
        <w:t xml:space="preserve"> </w:t>
      </w:r>
      <w:r>
        <w:rPr>
          <w:rtl/>
        </w:rPr>
        <w:t xml:space="preserve">התואר </w:t>
      </w:r>
      <w:bookmarkStart w:id="22916" w:name="_ETM_Q82_232440"/>
      <w:bookmarkEnd w:id="22916"/>
      <w:r>
        <w:rPr>
          <w:rtl/>
        </w:rPr>
        <w:t xml:space="preserve">השני </w:t>
      </w:r>
      <w:bookmarkStart w:id="22917" w:name="_ETM_Q82_232739"/>
      <w:bookmarkEnd w:id="22917"/>
      <w:r>
        <w:rPr>
          <w:rtl/>
        </w:rPr>
        <w:t xml:space="preserve">שהוא </w:t>
      </w:r>
      <w:bookmarkStart w:id="22918" w:name="_ETM_Q82_232920"/>
      <w:bookmarkEnd w:id="22918"/>
      <w:r>
        <w:rPr>
          <w:rtl/>
        </w:rPr>
        <w:t xml:space="preserve">זכה </w:t>
      </w:r>
      <w:bookmarkStart w:id="22919" w:name="_ETM_Q82_234050"/>
      <w:bookmarkEnd w:id="22919"/>
      <w:r>
        <w:rPr>
          <w:rFonts w:hint="cs"/>
          <w:rtl/>
        </w:rPr>
        <w:t xml:space="preserve">בו </w:t>
      </w:r>
      <w:bookmarkStart w:id="22920" w:name="_ETM_Q82_235562"/>
      <w:bookmarkStart w:id="22921" w:name="_ETM_Q82_235199"/>
      <w:bookmarkEnd w:id="22920"/>
      <w:bookmarkEnd w:id="22921"/>
      <w:r>
        <w:rPr>
          <w:rtl/>
        </w:rPr>
        <w:t xml:space="preserve">וקיבל </w:t>
      </w:r>
      <w:bookmarkStart w:id="22922" w:name="_ETM_Q82_235710"/>
      <w:bookmarkEnd w:id="22922"/>
      <w:r>
        <w:rPr>
          <w:rtl/>
        </w:rPr>
        <w:t xml:space="preserve">אותו </w:t>
      </w:r>
      <w:bookmarkStart w:id="22923" w:name="_ETM_Q82_235949"/>
      <w:bookmarkEnd w:id="22923"/>
      <w:r>
        <w:rPr>
          <w:rtl/>
        </w:rPr>
        <w:t>מ</w:t>
      </w:r>
      <w:r>
        <w:rPr>
          <w:rFonts w:hint="cs"/>
          <w:rtl/>
        </w:rPr>
        <w:t>הש</w:t>
      </w:r>
      <w:r>
        <w:rPr>
          <w:rtl/>
        </w:rPr>
        <w:t xml:space="preserve">רים </w:t>
      </w:r>
      <w:bookmarkStart w:id="22924" w:name="_ETM_Q82_237870"/>
      <w:bookmarkEnd w:id="22924"/>
      <w:r>
        <w:rPr>
          <w:rtl/>
        </w:rPr>
        <w:t>ו</w:t>
      </w:r>
      <w:r>
        <w:rPr>
          <w:rFonts w:hint="cs"/>
          <w:rtl/>
        </w:rPr>
        <w:t>מ</w:t>
      </w:r>
      <w:r>
        <w:rPr>
          <w:rtl/>
        </w:rPr>
        <w:t xml:space="preserve">ראש </w:t>
      </w:r>
      <w:bookmarkStart w:id="22925" w:name="_ETM_Q82_238290"/>
      <w:bookmarkEnd w:id="22925"/>
      <w:r>
        <w:rPr>
          <w:rtl/>
        </w:rPr>
        <w:t>הממשלה</w:t>
      </w:r>
      <w:r>
        <w:rPr>
          <w:rFonts w:hint="cs"/>
          <w:rtl/>
        </w:rPr>
        <w:t>,</w:t>
      </w:r>
      <w:r>
        <w:rPr>
          <w:rtl/>
        </w:rPr>
        <w:t xml:space="preserve"> </w:t>
      </w:r>
      <w:bookmarkStart w:id="22926" w:name="_ETM_Q82_238800"/>
      <w:bookmarkEnd w:id="22926"/>
      <w:r>
        <w:rPr>
          <w:rtl/>
        </w:rPr>
        <w:t xml:space="preserve">אני </w:t>
      </w:r>
      <w:bookmarkStart w:id="22927" w:name="_ETM_Q82_238950"/>
      <w:bookmarkEnd w:id="22927"/>
      <w:r>
        <w:rPr>
          <w:rtl/>
        </w:rPr>
        <w:t>חושב</w:t>
      </w:r>
      <w:r>
        <w:rPr>
          <w:rFonts w:hint="cs"/>
          <w:rtl/>
        </w:rPr>
        <w:t xml:space="preserve"> </w:t>
      </w:r>
      <w:r>
        <w:rPr>
          <w:rFonts w:hint="eastAsia"/>
          <w:rtl/>
        </w:rPr>
        <w:t>–</w:t>
      </w:r>
      <w:r>
        <w:rPr>
          <w:rFonts w:hint="cs"/>
          <w:rtl/>
        </w:rPr>
        <w:t xml:space="preserve"> המדליף </w:t>
      </w:r>
      <w:bookmarkStart w:id="22928" w:name="_ETM_Q82_239930"/>
      <w:bookmarkStart w:id="22929" w:name="_ETM_Q82_241200"/>
      <w:bookmarkEnd w:id="22928"/>
      <w:bookmarkEnd w:id="22929"/>
      <w:r>
        <w:rPr>
          <w:rtl/>
        </w:rPr>
        <w:t>הלאומי</w:t>
      </w:r>
      <w:r>
        <w:rPr>
          <w:rFonts w:hint="cs"/>
          <w:rtl/>
        </w:rPr>
        <w:t>.</w:t>
      </w:r>
      <w:r>
        <w:rPr>
          <w:rtl/>
        </w:rPr>
        <w:t xml:space="preserve"> </w:t>
      </w:r>
      <w:bookmarkStart w:id="22930" w:name="_ETM_Q82_242660"/>
      <w:bookmarkEnd w:id="22930"/>
      <w:r>
        <w:rPr>
          <w:rtl/>
        </w:rPr>
        <w:t xml:space="preserve">לא </w:t>
      </w:r>
      <w:bookmarkStart w:id="22931" w:name="_ETM_Q82_242840"/>
      <w:bookmarkEnd w:id="22931"/>
      <w:r>
        <w:rPr>
          <w:rtl/>
        </w:rPr>
        <w:t xml:space="preserve">יכולים </w:t>
      </w:r>
      <w:bookmarkStart w:id="22932" w:name="_ETM_Q82_243170"/>
      <w:bookmarkEnd w:id="22932"/>
      <w:r>
        <w:rPr>
          <w:rtl/>
        </w:rPr>
        <w:t xml:space="preserve">לקיים </w:t>
      </w:r>
      <w:bookmarkStart w:id="22933" w:name="_ETM_Q82_243530"/>
      <w:bookmarkEnd w:id="22933"/>
      <w:r>
        <w:rPr>
          <w:rtl/>
        </w:rPr>
        <w:t xml:space="preserve">שום </w:t>
      </w:r>
      <w:bookmarkStart w:id="22934" w:name="_ETM_Q82_243830"/>
      <w:bookmarkEnd w:id="22934"/>
      <w:r>
        <w:rPr>
          <w:rtl/>
        </w:rPr>
        <w:t xml:space="preserve">דיון </w:t>
      </w:r>
      <w:bookmarkStart w:id="22935" w:name="_ETM_Q82_244580"/>
      <w:bookmarkEnd w:id="22935"/>
      <w:r>
        <w:rPr>
          <w:rtl/>
        </w:rPr>
        <w:t>ב</w:t>
      </w:r>
      <w:r>
        <w:rPr>
          <w:rFonts w:hint="cs"/>
          <w:rtl/>
        </w:rPr>
        <w:t>י</w:t>
      </w:r>
      <w:r>
        <w:rPr>
          <w:rtl/>
        </w:rPr>
        <w:t xml:space="preserve">טחוני </w:t>
      </w:r>
      <w:bookmarkStart w:id="22936" w:name="_ETM_Q82_245150"/>
      <w:bookmarkEnd w:id="22936"/>
      <w:r>
        <w:rPr>
          <w:rtl/>
        </w:rPr>
        <w:t xml:space="preserve">כשהוא </w:t>
      </w:r>
      <w:bookmarkStart w:id="22937" w:name="_ETM_Q82_245450"/>
      <w:bookmarkEnd w:id="22937"/>
      <w:r>
        <w:rPr>
          <w:rtl/>
        </w:rPr>
        <w:t>נו</w:t>
      </w:r>
      <w:r>
        <w:rPr>
          <w:rFonts w:hint="cs"/>
          <w:rtl/>
        </w:rPr>
        <w:t>כח</w:t>
      </w:r>
      <w:r>
        <w:rPr>
          <w:rtl/>
        </w:rPr>
        <w:t xml:space="preserve"> </w:t>
      </w:r>
      <w:bookmarkStart w:id="22938" w:name="_ETM_Q82_245810"/>
      <w:bookmarkEnd w:id="22938"/>
      <w:r>
        <w:rPr>
          <w:rtl/>
        </w:rPr>
        <w:t>שם</w:t>
      </w:r>
      <w:r>
        <w:rPr>
          <w:rFonts w:hint="cs"/>
          <w:rtl/>
        </w:rPr>
        <w:t>,</w:t>
      </w:r>
      <w:r>
        <w:rPr>
          <w:rtl/>
        </w:rPr>
        <w:t xml:space="preserve"> </w:t>
      </w:r>
      <w:bookmarkStart w:id="22939" w:name="_ETM_Q82_246549"/>
      <w:bookmarkEnd w:id="22939"/>
      <w:r>
        <w:rPr>
          <w:rtl/>
        </w:rPr>
        <w:t xml:space="preserve">כי </w:t>
      </w:r>
      <w:bookmarkStart w:id="22940" w:name="_ETM_Q82_246729"/>
      <w:bookmarkEnd w:id="22940"/>
      <w:r>
        <w:rPr>
          <w:rtl/>
        </w:rPr>
        <w:t xml:space="preserve">בטוח </w:t>
      </w:r>
      <w:bookmarkStart w:id="22941" w:name="_ETM_Q82_247240"/>
      <w:bookmarkEnd w:id="22941"/>
      <w:r>
        <w:rPr>
          <w:rtl/>
        </w:rPr>
        <w:t xml:space="preserve">הוא </w:t>
      </w:r>
      <w:bookmarkStart w:id="22942" w:name="_ETM_Q82_247360"/>
      <w:bookmarkEnd w:id="22942"/>
      <w:r>
        <w:rPr>
          <w:rtl/>
        </w:rPr>
        <w:t>יד</w:t>
      </w:r>
      <w:r>
        <w:rPr>
          <w:rFonts w:hint="cs"/>
          <w:rtl/>
        </w:rPr>
        <w:t>ליף את</w:t>
      </w:r>
      <w:r>
        <w:rPr>
          <w:rtl/>
        </w:rPr>
        <w:t xml:space="preserve"> </w:t>
      </w:r>
      <w:bookmarkStart w:id="22943" w:name="_ETM_Q82_247750"/>
      <w:bookmarkEnd w:id="22943"/>
      <w:r>
        <w:rPr>
          <w:rtl/>
        </w:rPr>
        <w:t xml:space="preserve">כל </w:t>
      </w:r>
      <w:bookmarkStart w:id="22944" w:name="_ETM_Q82_247959"/>
      <w:bookmarkEnd w:id="22944"/>
      <w:r>
        <w:rPr>
          <w:rtl/>
        </w:rPr>
        <w:t xml:space="preserve">מה </w:t>
      </w:r>
      <w:bookmarkStart w:id="22945" w:name="_ETM_Q82_248080"/>
      <w:bookmarkEnd w:id="22945"/>
      <w:r>
        <w:rPr>
          <w:rtl/>
        </w:rPr>
        <w:t xml:space="preserve">שקורה </w:t>
      </w:r>
      <w:bookmarkStart w:id="22946" w:name="_ETM_Q82_249090"/>
      <w:bookmarkEnd w:id="22946"/>
      <w:r>
        <w:rPr>
          <w:rtl/>
        </w:rPr>
        <w:t xml:space="preserve">בתוך </w:t>
      </w:r>
      <w:bookmarkStart w:id="22947" w:name="_ETM_Q82_249509"/>
      <w:bookmarkEnd w:id="22947"/>
      <w:r>
        <w:rPr>
          <w:rtl/>
        </w:rPr>
        <w:t>הדיון</w:t>
      </w:r>
      <w:r>
        <w:rPr>
          <w:rFonts w:hint="cs"/>
          <w:rtl/>
        </w:rPr>
        <w:t>.</w:t>
      </w:r>
      <w:r>
        <w:rPr>
          <w:rtl/>
        </w:rPr>
        <w:t xml:space="preserve"> </w:t>
      </w:r>
      <w:bookmarkStart w:id="22948" w:name="_ETM_Q82_250799"/>
      <w:bookmarkEnd w:id="22948"/>
      <w:r>
        <w:rPr>
          <w:rtl/>
        </w:rPr>
        <w:t>אז</w:t>
      </w:r>
      <w:r>
        <w:rPr>
          <w:rFonts w:hint="cs"/>
          <w:rtl/>
        </w:rPr>
        <w:t xml:space="preserve"> השר המדליף </w:t>
      </w:r>
      <w:bookmarkStart w:id="22949" w:name="_ETM_Q82_251009"/>
      <w:bookmarkStart w:id="22950" w:name="_ETM_Q82_251459"/>
      <w:bookmarkStart w:id="22951" w:name="_ETM_Q82_252790"/>
      <w:bookmarkEnd w:id="22949"/>
      <w:bookmarkEnd w:id="22950"/>
      <w:bookmarkEnd w:id="22951"/>
      <w:r>
        <w:rPr>
          <w:rtl/>
        </w:rPr>
        <w:t xml:space="preserve">יהיה </w:t>
      </w:r>
      <w:bookmarkStart w:id="22952" w:name="_ETM_Q82_253119"/>
      <w:bookmarkEnd w:id="22952"/>
      <w:r>
        <w:rPr>
          <w:rFonts w:hint="cs"/>
          <w:rtl/>
        </w:rPr>
        <w:t>ה</w:t>
      </w:r>
      <w:r>
        <w:rPr>
          <w:rtl/>
        </w:rPr>
        <w:t>ש</w:t>
      </w:r>
      <w:r>
        <w:rPr>
          <w:rFonts w:hint="cs"/>
          <w:rtl/>
        </w:rPr>
        <w:t>ר</w:t>
      </w:r>
      <w:bookmarkStart w:id="22953" w:name="_ETM_Q82_253590"/>
      <w:bookmarkEnd w:id="22953"/>
      <w:r>
        <w:rPr>
          <w:rtl/>
        </w:rPr>
        <w:t xml:space="preserve"> </w:t>
      </w:r>
      <w:bookmarkStart w:id="22954" w:name="_ETM_Q82_254069"/>
      <w:bookmarkEnd w:id="22954"/>
      <w:r>
        <w:rPr>
          <w:rtl/>
        </w:rPr>
        <w:t xml:space="preserve">שאחראי </w:t>
      </w:r>
      <w:bookmarkStart w:id="22955" w:name="_ETM_Q82_254640"/>
      <w:bookmarkEnd w:id="22955"/>
      <w:r>
        <w:rPr>
          <w:rtl/>
        </w:rPr>
        <w:t xml:space="preserve">על </w:t>
      </w:r>
      <w:bookmarkStart w:id="22956" w:name="_ETM_Q82_254759"/>
      <w:bookmarkEnd w:id="22956"/>
      <w:r>
        <w:rPr>
          <w:rtl/>
        </w:rPr>
        <w:t xml:space="preserve">יחידת </w:t>
      </w:r>
      <w:bookmarkStart w:id="22957" w:name="_ETM_Q82_255149"/>
      <w:bookmarkEnd w:id="22957"/>
      <w:r>
        <w:rPr>
          <w:rtl/>
        </w:rPr>
        <w:t>האכיפה</w:t>
      </w:r>
      <w:r>
        <w:rPr>
          <w:rFonts w:hint="cs"/>
          <w:rtl/>
        </w:rPr>
        <w:t>.</w:t>
      </w:r>
      <w:bookmarkStart w:id="22958" w:name="_ETM_Q82_258544"/>
      <w:bookmarkStart w:id="22959" w:name="_ETM_Q82_258638"/>
      <w:bookmarkStart w:id="22960" w:name="_ETM_Q82_258671"/>
      <w:bookmarkStart w:id="22961" w:name="_ETM_Q82_258745"/>
      <w:bookmarkStart w:id="22962" w:name="_ETM_Q82_256300"/>
      <w:bookmarkEnd w:id="22958"/>
      <w:bookmarkEnd w:id="22959"/>
      <w:bookmarkEnd w:id="22960"/>
      <w:bookmarkEnd w:id="22961"/>
      <w:bookmarkEnd w:id="22962"/>
      <w:r w:rsidR="001D0825">
        <w:rPr>
          <w:rFonts w:hint="cs"/>
          <w:rtl/>
        </w:rPr>
        <w:t xml:space="preserve"> </w:t>
      </w:r>
      <w:r>
        <w:rPr>
          <w:rFonts w:hint="cs"/>
          <w:rtl/>
        </w:rPr>
        <w:t xml:space="preserve">ועוד תואר שהוא </w:t>
      </w:r>
      <w:bookmarkStart w:id="22963" w:name="_ETM_Q82_258294"/>
      <w:bookmarkEnd w:id="22963"/>
      <w:r>
        <w:rPr>
          <w:rFonts w:hint="cs"/>
          <w:rtl/>
        </w:rPr>
        <w:t xml:space="preserve">זכה לו מהשרים </w:t>
      </w:r>
      <w:r>
        <w:rPr>
          <w:rFonts w:hint="eastAsia"/>
          <w:rtl/>
        </w:rPr>
        <w:t>–</w:t>
      </w:r>
      <w:r>
        <w:rPr>
          <w:rFonts w:hint="cs"/>
          <w:rtl/>
        </w:rPr>
        <w:t xml:space="preserve"> </w:t>
      </w:r>
      <w:bookmarkStart w:id="22964" w:name="_ETM_Q82_257140"/>
      <w:bookmarkStart w:id="22965" w:name="_ETM_Q82_257230"/>
      <w:bookmarkStart w:id="22966" w:name="_ETM_Q82_257500"/>
      <w:bookmarkStart w:id="22967" w:name="_ETM_Q82_259330"/>
      <w:bookmarkStart w:id="22968" w:name="_ETM_Q82_259869"/>
      <w:bookmarkStart w:id="22969" w:name="_ETM_Q82_260409"/>
      <w:bookmarkStart w:id="22970" w:name="_ETM_Q82_263319"/>
      <w:bookmarkEnd w:id="22964"/>
      <w:bookmarkEnd w:id="22965"/>
      <w:bookmarkEnd w:id="22966"/>
      <w:bookmarkEnd w:id="22967"/>
      <w:bookmarkEnd w:id="22968"/>
      <w:bookmarkEnd w:id="22969"/>
      <w:bookmarkEnd w:id="22970"/>
      <w:r>
        <w:rPr>
          <w:rtl/>
        </w:rPr>
        <w:t xml:space="preserve">השר </w:t>
      </w:r>
      <w:bookmarkStart w:id="22971" w:name="_ETM_Q82_263979"/>
      <w:bookmarkEnd w:id="22971"/>
      <w:r>
        <w:rPr>
          <w:rtl/>
        </w:rPr>
        <w:t xml:space="preserve">הסחטן </w:t>
      </w:r>
      <w:bookmarkStart w:id="22972" w:name="_ETM_Q82_265380"/>
      <w:bookmarkEnd w:id="22972"/>
      <w:r>
        <w:rPr>
          <w:rtl/>
        </w:rPr>
        <w:t xml:space="preserve">בתוך </w:t>
      </w:r>
      <w:bookmarkStart w:id="22973" w:name="_ETM_Q82_265770"/>
      <w:bookmarkEnd w:id="22973"/>
      <w:r>
        <w:rPr>
          <w:rtl/>
        </w:rPr>
        <w:t>הממשלה</w:t>
      </w:r>
      <w:r>
        <w:rPr>
          <w:rFonts w:hint="cs"/>
          <w:rtl/>
        </w:rPr>
        <w:t>.</w:t>
      </w:r>
      <w:bookmarkStart w:id="22974" w:name="_ETM_Q82_266800"/>
      <w:bookmarkEnd w:id="22974"/>
      <w:r>
        <w:rPr>
          <w:rtl/>
        </w:rPr>
        <w:t xml:space="preserve"> </w:t>
      </w:r>
      <w:bookmarkStart w:id="22975" w:name="_ETM_Q82_267130"/>
      <w:bookmarkEnd w:id="22975"/>
      <w:r>
        <w:rPr>
          <w:rtl/>
        </w:rPr>
        <w:t xml:space="preserve">אנחנו </w:t>
      </w:r>
      <w:bookmarkStart w:id="22976" w:name="_ETM_Q82_267490"/>
      <w:bookmarkEnd w:id="22976"/>
      <w:r>
        <w:rPr>
          <w:rtl/>
        </w:rPr>
        <w:t xml:space="preserve">עכשיו </w:t>
      </w:r>
      <w:bookmarkStart w:id="22977" w:name="_ETM_Q82_267760"/>
      <w:bookmarkEnd w:id="22977"/>
      <w:r>
        <w:rPr>
          <w:rtl/>
        </w:rPr>
        <w:t xml:space="preserve">מצביעים </w:t>
      </w:r>
      <w:bookmarkStart w:id="22978" w:name="_ETM_Q82_268270"/>
      <w:bookmarkEnd w:id="22978"/>
      <w:r>
        <w:rPr>
          <w:rtl/>
        </w:rPr>
        <w:t xml:space="preserve">על </w:t>
      </w:r>
      <w:bookmarkStart w:id="22979" w:name="_ETM_Q82_268900"/>
      <w:bookmarkEnd w:id="22979"/>
      <w:r>
        <w:rPr>
          <w:rtl/>
        </w:rPr>
        <w:t xml:space="preserve">העברת </w:t>
      </w:r>
      <w:bookmarkStart w:id="22980" w:name="_ETM_Q82_269319"/>
      <w:bookmarkEnd w:id="22980"/>
      <w:r>
        <w:rPr>
          <w:rtl/>
        </w:rPr>
        <w:t xml:space="preserve">סמכויות </w:t>
      </w:r>
      <w:bookmarkStart w:id="22981" w:name="_ETM_Q82_270850"/>
      <w:bookmarkEnd w:id="22981"/>
      <w:r>
        <w:rPr>
          <w:rFonts w:hint="cs"/>
          <w:rtl/>
        </w:rPr>
        <w:t xml:space="preserve">כי </w:t>
      </w:r>
      <w:r>
        <w:rPr>
          <w:rtl/>
        </w:rPr>
        <w:t xml:space="preserve">הוא </w:t>
      </w:r>
      <w:bookmarkStart w:id="22982" w:name="_ETM_Q82_271000"/>
      <w:bookmarkEnd w:id="22982"/>
      <w:r>
        <w:rPr>
          <w:rFonts w:hint="cs"/>
          <w:rtl/>
        </w:rPr>
        <w:t xml:space="preserve">סחט את החוק </w:t>
      </w:r>
      <w:bookmarkStart w:id="22983" w:name="_ETM_Q82_272130"/>
      <w:bookmarkStart w:id="22984" w:name="_ETM_Q82_272490"/>
      <w:bookmarkStart w:id="22985" w:name="_ETM_Q82_272700"/>
      <w:bookmarkEnd w:id="22983"/>
      <w:bookmarkEnd w:id="22984"/>
      <w:bookmarkEnd w:id="22985"/>
      <w:r>
        <w:rPr>
          <w:rtl/>
        </w:rPr>
        <w:t xml:space="preserve">שהצבענו </w:t>
      </w:r>
      <w:bookmarkStart w:id="22986" w:name="_ETM_Q82_273299"/>
      <w:bookmarkEnd w:id="22986"/>
      <w:r>
        <w:rPr>
          <w:rtl/>
        </w:rPr>
        <w:t xml:space="preserve">עליו </w:t>
      </w:r>
      <w:bookmarkStart w:id="22987" w:name="_ETM_Q82_273569"/>
      <w:bookmarkEnd w:id="22987"/>
      <w:r>
        <w:rPr>
          <w:rtl/>
        </w:rPr>
        <w:t>לפני</w:t>
      </w:r>
      <w:r>
        <w:rPr>
          <w:rFonts w:hint="cs"/>
          <w:rtl/>
        </w:rPr>
        <w:t xml:space="preserve"> חמש</w:t>
      </w:r>
      <w:bookmarkStart w:id="22988" w:name="_ETM_Q82_274499"/>
      <w:bookmarkEnd w:id="22988"/>
      <w:r>
        <w:rPr>
          <w:rtl/>
        </w:rPr>
        <w:t xml:space="preserve"> </w:t>
      </w:r>
      <w:bookmarkStart w:id="22989" w:name="_ETM_Q82_274920"/>
      <w:bookmarkEnd w:id="22989"/>
      <w:r>
        <w:rPr>
          <w:rtl/>
        </w:rPr>
        <w:t>דקות</w:t>
      </w:r>
      <w:r>
        <w:rPr>
          <w:rFonts w:hint="cs"/>
          <w:rtl/>
        </w:rPr>
        <w:t>,</w:t>
      </w:r>
      <w:r>
        <w:rPr>
          <w:rtl/>
        </w:rPr>
        <w:t xml:space="preserve"> </w:t>
      </w:r>
      <w:bookmarkStart w:id="22990" w:name="_ETM_Q82_275930"/>
      <w:bookmarkEnd w:id="22990"/>
      <w:r>
        <w:rPr>
          <w:rtl/>
        </w:rPr>
        <w:t>טלפוני</w:t>
      </w:r>
      <w:r>
        <w:rPr>
          <w:rFonts w:hint="cs"/>
          <w:rtl/>
        </w:rPr>
        <w:t>ם</w:t>
      </w:r>
      <w:bookmarkStart w:id="22991" w:name="_ETM_Q82_276410"/>
      <w:bookmarkEnd w:id="22991"/>
      <w:r>
        <w:rPr>
          <w:rFonts w:hint="cs"/>
          <w:rtl/>
        </w:rPr>
        <w:t xml:space="preserve"> </w:t>
      </w:r>
      <w:bookmarkStart w:id="22992" w:name="_ETM_Q82_277528"/>
      <w:bookmarkEnd w:id="22992"/>
      <w:r>
        <w:rPr>
          <w:rtl/>
        </w:rPr>
        <w:t>כשרים</w:t>
      </w:r>
      <w:r>
        <w:rPr>
          <w:rFonts w:hint="cs"/>
          <w:rtl/>
        </w:rPr>
        <w:t>.</w:t>
      </w:r>
      <w:r>
        <w:rPr>
          <w:rtl/>
        </w:rPr>
        <w:t xml:space="preserve"> </w:t>
      </w:r>
      <w:bookmarkStart w:id="22993" w:name="_ETM_Q82_277069"/>
      <w:bookmarkEnd w:id="22993"/>
      <w:r>
        <w:rPr>
          <w:rtl/>
        </w:rPr>
        <w:t xml:space="preserve">אתם </w:t>
      </w:r>
      <w:bookmarkStart w:id="22994" w:name="_ETM_Q82_277280"/>
      <w:bookmarkEnd w:id="22994"/>
      <w:r>
        <w:rPr>
          <w:rtl/>
        </w:rPr>
        <w:t xml:space="preserve">רוצים </w:t>
      </w:r>
      <w:bookmarkStart w:id="22995" w:name="_ETM_Q82_277640"/>
      <w:bookmarkEnd w:id="22995"/>
      <w:r>
        <w:rPr>
          <w:rtl/>
        </w:rPr>
        <w:t>טלפו</w:t>
      </w:r>
      <w:r>
        <w:rPr>
          <w:rFonts w:hint="cs"/>
          <w:rtl/>
        </w:rPr>
        <w:t>נים</w:t>
      </w:r>
      <w:r>
        <w:rPr>
          <w:rtl/>
        </w:rPr>
        <w:t xml:space="preserve"> </w:t>
      </w:r>
      <w:bookmarkStart w:id="22996" w:name="_ETM_Q82_278060"/>
      <w:bookmarkEnd w:id="22996"/>
      <w:r>
        <w:rPr>
          <w:rtl/>
        </w:rPr>
        <w:t>כשרים</w:t>
      </w:r>
      <w:r>
        <w:rPr>
          <w:rFonts w:hint="cs"/>
          <w:rtl/>
        </w:rPr>
        <w:t>?</w:t>
      </w:r>
      <w:r>
        <w:rPr>
          <w:rtl/>
        </w:rPr>
        <w:t xml:space="preserve"> </w:t>
      </w:r>
      <w:bookmarkStart w:id="22997" w:name="_ETM_Q82_278959"/>
      <w:bookmarkEnd w:id="22997"/>
      <w:r>
        <w:rPr>
          <w:rtl/>
        </w:rPr>
        <w:t xml:space="preserve">אני </w:t>
      </w:r>
      <w:bookmarkStart w:id="22998" w:name="_ETM_Q82_279170"/>
      <w:bookmarkEnd w:id="22998"/>
      <w:r>
        <w:rPr>
          <w:rtl/>
        </w:rPr>
        <w:t xml:space="preserve">רוצה </w:t>
      </w:r>
      <w:bookmarkStart w:id="22999" w:name="_ETM_Q82_279440"/>
      <w:bookmarkEnd w:id="22999"/>
      <w:r>
        <w:rPr>
          <w:rtl/>
        </w:rPr>
        <w:t xml:space="preserve">את </w:t>
      </w:r>
      <w:bookmarkStart w:id="23000" w:name="_ETM_Q82_279530"/>
      <w:bookmarkEnd w:id="23000"/>
      <w:r>
        <w:rPr>
          <w:rtl/>
        </w:rPr>
        <w:t>הסמכויות</w:t>
      </w:r>
      <w:r>
        <w:rPr>
          <w:rFonts w:hint="cs"/>
          <w:rtl/>
        </w:rPr>
        <w:t>;</w:t>
      </w:r>
      <w:r>
        <w:rPr>
          <w:rtl/>
        </w:rPr>
        <w:t xml:space="preserve"> </w:t>
      </w:r>
      <w:bookmarkStart w:id="23001" w:name="_ETM_Q82_282230"/>
      <w:bookmarkEnd w:id="23001"/>
      <w:r>
        <w:rPr>
          <w:rtl/>
        </w:rPr>
        <w:t xml:space="preserve">אתם </w:t>
      </w:r>
      <w:bookmarkStart w:id="23002" w:name="_ETM_Q82_282650"/>
      <w:bookmarkEnd w:id="23002"/>
      <w:r>
        <w:rPr>
          <w:rtl/>
        </w:rPr>
        <w:t xml:space="preserve">רוצים </w:t>
      </w:r>
      <w:bookmarkStart w:id="23003" w:name="_ETM_Q82_283840"/>
      <w:bookmarkEnd w:id="23003"/>
      <w:r>
        <w:rPr>
          <w:rFonts w:hint="cs"/>
          <w:rtl/>
        </w:rPr>
        <w:t xml:space="preserve">את </w:t>
      </w:r>
      <w:r>
        <w:rPr>
          <w:rtl/>
        </w:rPr>
        <w:t xml:space="preserve">חוק </w:t>
      </w:r>
      <w:bookmarkStart w:id="23004" w:name="_ETM_Q82_284260"/>
      <w:bookmarkEnd w:id="23004"/>
      <w:r>
        <w:rPr>
          <w:rtl/>
        </w:rPr>
        <w:t>ה</w:t>
      </w:r>
      <w:r>
        <w:rPr>
          <w:rFonts w:hint="cs"/>
          <w:rtl/>
        </w:rPr>
        <w:t xml:space="preserve">רבנים? </w:t>
      </w:r>
      <w:bookmarkStart w:id="23005" w:name="_ETM_Q82_285159"/>
      <w:bookmarkEnd w:id="23005"/>
      <w:r>
        <w:rPr>
          <w:rtl/>
        </w:rPr>
        <w:t xml:space="preserve">אני </w:t>
      </w:r>
      <w:bookmarkStart w:id="23006" w:name="_ETM_Q82_285400"/>
      <w:bookmarkEnd w:id="23006"/>
      <w:r>
        <w:rPr>
          <w:rtl/>
        </w:rPr>
        <w:t xml:space="preserve">רוצה </w:t>
      </w:r>
      <w:bookmarkStart w:id="23007" w:name="_ETM_Q82_285729"/>
      <w:bookmarkEnd w:id="23007"/>
      <w:r>
        <w:rPr>
          <w:rtl/>
        </w:rPr>
        <w:t xml:space="preserve">להיות </w:t>
      </w:r>
      <w:bookmarkStart w:id="23008" w:name="_ETM_Q82_286030"/>
      <w:bookmarkEnd w:id="23008"/>
      <w:r>
        <w:rPr>
          <w:rtl/>
        </w:rPr>
        <w:t xml:space="preserve">חלק </w:t>
      </w:r>
      <w:bookmarkStart w:id="23009" w:name="_ETM_Q82_286990"/>
      <w:bookmarkEnd w:id="23009"/>
      <w:r w:rsidR="001D0825">
        <w:rPr>
          <w:rFonts w:hint="cs"/>
          <w:rtl/>
        </w:rPr>
        <w:t>מה</w:t>
      </w:r>
      <w:r>
        <w:rPr>
          <w:rFonts w:hint="cs"/>
          <w:rtl/>
        </w:rPr>
        <w:t xml:space="preserve">קבינט </w:t>
      </w:r>
      <w:bookmarkStart w:id="23010" w:name="_ETM_Q82_287560"/>
      <w:bookmarkEnd w:id="23010"/>
      <w:r>
        <w:rPr>
          <w:rtl/>
        </w:rPr>
        <w:t>המצומצם</w:t>
      </w:r>
      <w:r>
        <w:rPr>
          <w:rFonts w:hint="cs"/>
          <w:rtl/>
        </w:rPr>
        <w:t xml:space="preserve">. </w:t>
      </w:r>
      <w:bookmarkStart w:id="23011" w:name="_ETM_Q82_286260"/>
      <w:bookmarkStart w:id="23012" w:name="_ETM_Q82_286272"/>
      <w:bookmarkStart w:id="23013" w:name="_ETM_Q82_286290"/>
      <w:bookmarkStart w:id="23014" w:name="_ETM_Q82_286353"/>
      <w:bookmarkStart w:id="23015" w:name="_ETM_Q82_288649"/>
      <w:bookmarkStart w:id="23016" w:name="_ETM_Q82_289069"/>
      <w:bookmarkEnd w:id="23011"/>
      <w:bookmarkEnd w:id="23012"/>
      <w:bookmarkEnd w:id="23013"/>
      <w:bookmarkEnd w:id="23014"/>
      <w:bookmarkEnd w:id="23015"/>
      <w:bookmarkEnd w:id="23016"/>
      <w:r>
        <w:rPr>
          <w:rFonts w:hint="cs"/>
          <w:rtl/>
        </w:rPr>
        <w:t xml:space="preserve">שר שסוחט </w:t>
      </w:r>
      <w:bookmarkStart w:id="23017" w:name="_ETM_Q82_290250"/>
      <w:bookmarkStart w:id="23018" w:name="_ETM_Q82_290430"/>
      <w:bookmarkStart w:id="23019" w:name="_ETM_Q82_291509"/>
      <w:bookmarkEnd w:id="23017"/>
      <w:bookmarkEnd w:id="23018"/>
      <w:bookmarkEnd w:id="23019"/>
      <w:r>
        <w:rPr>
          <w:rFonts w:hint="cs"/>
          <w:rtl/>
        </w:rPr>
        <w:t>כא</w:t>
      </w:r>
      <w:r>
        <w:rPr>
          <w:rtl/>
        </w:rPr>
        <w:t xml:space="preserve">ן </w:t>
      </w:r>
      <w:bookmarkStart w:id="23020" w:name="_ETM_Q82_292020"/>
      <w:bookmarkEnd w:id="23020"/>
      <w:r>
        <w:rPr>
          <w:rtl/>
        </w:rPr>
        <w:t xml:space="preserve">בתוך </w:t>
      </w:r>
      <w:bookmarkStart w:id="23021" w:name="_ETM_Q82_292409"/>
      <w:bookmarkEnd w:id="23021"/>
      <w:r>
        <w:rPr>
          <w:rtl/>
        </w:rPr>
        <w:t>הכנסת</w:t>
      </w:r>
      <w:r>
        <w:rPr>
          <w:rFonts w:hint="cs"/>
          <w:rtl/>
        </w:rPr>
        <w:t>,</w:t>
      </w:r>
      <w:r>
        <w:rPr>
          <w:rtl/>
        </w:rPr>
        <w:t xml:space="preserve"> </w:t>
      </w:r>
      <w:bookmarkStart w:id="23022" w:name="_ETM_Q82_293009"/>
      <w:bookmarkEnd w:id="23022"/>
      <w:r>
        <w:rPr>
          <w:rtl/>
        </w:rPr>
        <w:t xml:space="preserve">בתוך </w:t>
      </w:r>
      <w:bookmarkStart w:id="23023" w:name="_ETM_Q82_293399"/>
      <w:bookmarkEnd w:id="23023"/>
      <w:r>
        <w:rPr>
          <w:rtl/>
        </w:rPr>
        <w:t>הממשלה</w:t>
      </w:r>
      <w:r>
        <w:rPr>
          <w:rFonts w:hint="cs"/>
          <w:rtl/>
        </w:rPr>
        <w:t>.</w:t>
      </w:r>
      <w:r>
        <w:rPr>
          <w:rtl/>
        </w:rPr>
        <w:t xml:space="preserve"> </w:t>
      </w:r>
      <w:bookmarkStart w:id="23024" w:name="_ETM_Q82_295820"/>
      <w:bookmarkStart w:id="23025" w:name="_ETM_Q82_299875"/>
      <w:bookmarkEnd w:id="23024"/>
      <w:bookmarkEnd w:id="23025"/>
    </w:p>
    <w:p w:rsidR="00923E98" w:rsidRDefault="00923E98" w:rsidP="00C0026E">
      <w:pPr>
        <w:rPr>
          <w:rtl/>
        </w:rPr>
      </w:pPr>
      <w:bookmarkStart w:id="23026" w:name="_ETM_Q82_299930"/>
      <w:bookmarkStart w:id="23027" w:name="_ETM_Q82_300018"/>
      <w:bookmarkEnd w:id="23026"/>
      <w:bookmarkEnd w:id="23027"/>
    </w:p>
    <w:p w:rsidR="00923E98" w:rsidRDefault="00923E98" w:rsidP="001D0825">
      <w:pPr>
        <w:rPr>
          <w:rtl/>
        </w:rPr>
      </w:pPr>
      <w:bookmarkStart w:id="23028" w:name="_ETM_Q82_300064"/>
      <w:bookmarkEnd w:id="23028"/>
      <w:r>
        <w:rPr>
          <w:rtl/>
        </w:rPr>
        <w:t xml:space="preserve">שר </w:t>
      </w:r>
      <w:bookmarkStart w:id="23029" w:name="_ETM_Q82_296240"/>
      <w:bookmarkEnd w:id="23029"/>
      <w:r>
        <w:rPr>
          <w:rtl/>
        </w:rPr>
        <w:t xml:space="preserve">הביזיון </w:t>
      </w:r>
      <w:bookmarkStart w:id="23030" w:name="_ETM_Q82_297290"/>
      <w:bookmarkEnd w:id="23030"/>
      <w:r>
        <w:rPr>
          <w:rtl/>
        </w:rPr>
        <w:t>הלאומי</w:t>
      </w:r>
      <w:r>
        <w:rPr>
          <w:rFonts w:hint="cs"/>
          <w:rtl/>
        </w:rPr>
        <w:t xml:space="preserve"> –</w:t>
      </w:r>
      <w:r>
        <w:rPr>
          <w:rtl/>
        </w:rPr>
        <w:t xml:space="preserve"> </w:t>
      </w:r>
      <w:bookmarkStart w:id="23031" w:name="_ETM_Q82_299200"/>
      <w:bookmarkEnd w:id="23031"/>
      <w:r>
        <w:rPr>
          <w:rtl/>
        </w:rPr>
        <w:t xml:space="preserve">הוא </w:t>
      </w:r>
      <w:bookmarkStart w:id="23032" w:name="_ETM_Q82_299289"/>
      <w:bookmarkEnd w:id="23032"/>
      <w:r>
        <w:rPr>
          <w:rtl/>
        </w:rPr>
        <w:t xml:space="preserve">זכה </w:t>
      </w:r>
      <w:bookmarkStart w:id="23033" w:name="_ETM_Q82_299649"/>
      <w:bookmarkEnd w:id="23033"/>
      <w:r w:rsidR="001D0825">
        <w:rPr>
          <w:rFonts w:hint="cs"/>
          <w:rtl/>
        </w:rPr>
        <w:t xml:space="preserve">גם </w:t>
      </w:r>
      <w:r>
        <w:rPr>
          <w:rtl/>
        </w:rPr>
        <w:t xml:space="preserve">לתואר </w:t>
      </w:r>
      <w:bookmarkStart w:id="23034" w:name="_ETM_Q82_300099"/>
      <w:bookmarkEnd w:id="23034"/>
      <w:r>
        <w:rPr>
          <w:rtl/>
        </w:rPr>
        <w:t xml:space="preserve">הזה </w:t>
      </w:r>
      <w:bookmarkStart w:id="23035" w:name="_ETM_Q82_300369"/>
      <w:bookmarkEnd w:id="23035"/>
      <w:r>
        <w:rPr>
          <w:rtl/>
        </w:rPr>
        <w:t>בזכות</w:t>
      </w:r>
      <w:r>
        <w:rPr>
          <w:rFonts w:hint="cs"/>
          <w:rtl/>
        </w:rPr>
        <w:t xml:space="preserve">, כי השר </w:t>
      </w:r>
      <w:bookmarkStart w:id="23036" w:name="_ETM_Q82_302270"/>
      <w:bookmarkStart w:id="23037" w:name="_ETM_Q82_302900"/>
      <w:bookmarkEnd w:id="23036"/>
      <w:bookmarkEnd w:id="23037"/>
      <w:r>
        <w:rPr>
          <w:rtl/>
        </w:rPr>
        <w:t xml:space="preserve">הזה </w:t>
      </w:r>
      <w:bookmarkStart w:id="23038" w:name="_ETM_Q82_303619"/>
      <w:bookmarkEnd w:id="23038"/>
      <w:r>
        <w:rPr>
          <w:rtl/>
        </w:rPr>
        <w:t xml:space="preserve">מתגאה </w:t>
      </w:r>
      <w:bookmarkStart w:id="23039" w:name="_ETM_Q82_304430"/>
      <w:bookmarkEnd w:id="23039"/>
      <w:r>
        <w:rPr>
          <w:rFonts w:hint="cs"/>
          <w:rtl/>
        </w:rPr>
        <w:t>ב</w:t>
      </w:r>
      <w:r>
        <w:rPr>
          <w:rtl/>
        </w:rPr>
        <w:t xml:space="preserve">הריסת </w:t>
      </w:r>
      <w:bookmarkStart w:id="23040" w:name="_ETM_Q82_304909"/>
      <w:bookmarkEnd w:id="23040"/>
      <w:r>
        <w:rPr>
          <w:rtl/>
        </w:rPr>
        <w:t>בתים</w:t>
      </w:r>
      <w:r>
        <w:rPr>
          <w:rFonts w:hint="cs"/>
          <w:rtl/>
        </w:rPr>
        <w:t>.</w:t>
      </w:r>
      <w:r>
        <w:rPr>
          <w:rtl/>
        </w:rPr>
        <w:t xml:space="preserve"> </w:t>
      </w:r>
      <w:bookmarkStart w:id="23041" w:name="_ETM_Q82_306130"/>
      <w:bookmarkEnd w:id="23041"/>
      <w:r>
        <w:rPr>
          <w:rtl/>
        </w:rPr>
        <w:t xml:space="preserve">אתם </w:t>
      </w:r>
      <w:bookmarkStart w:id="23042" w:name="_ETM_Q82_306459"/>
      <w:bookmarkEnd w:id="23042"/>
      <w:r>
        <w:rPr>
          <w:rtl/>
        </w:rPr>
        <w:t xml:space="preserve">מתארים </w:t>
      </w:r>
      <w:bookmarkStart w:id="23043" w:name="_ETM_Q82_306909"/>
      <w:bookmarkEnd w:id="23043"/>
      <w:r>
        <w:rPr>
          <w:rtl/>
        </w:rPr>
        <w:t>לעצמכם</w:t>
      </w:r>
      <w:r>
        <w:rPr>
          <w:rFonts w:hint="cs"/>
          <w:rtl/>
        </w:rPr>
        <w:t>,</w:t>
      </w:r>
      <w:r>
        <w:rPr>
          <w:rtl/>
        </w:rPr>
        <w:t xml:space="preserve"> </w:t>
      </w:r>
      <w:bookmarkStart w:id="23044" w:name="_ETM_Q82_308180"/>
      <w:bookmarkEnd w:id="23044"/>
      <w:r>
        <w:rPr>
          <w:rtl/>
        </w:rPr>
        <w:t xml:space="preserve">על </w:t>
      </w:r>
      <w:bookmarkStart w:id="23045" w:name="_ETM_Q82_308510"/>
      <w:bookmarkEnd w:id="23045"/>
      <w:r>
        <w:rPr>
          <w:rtl/>
        </w:rPr>
        <w:t xml:space="preserve">כל </w:t>
      </w:r>
      <w:bookmarkStart w:id="23046" w:name="_ETM_Q82_308810"/>
      <w:bookmarkEnd w:id="23046"/>
      <w:r>
        <w:rPr>
          <w:rtl/>
        </w:rPr>
        <w:t xml:space="preserve">בית </w:t>
      </w:r>
      <w:bookmarkStart w:id="23047" w:name="_ETM_Q82_309200"/>
      <w:bookmarkEnd w:id="23047"/>
      <w:r>
        <w:rPr>
          <w:rtl/>
        </w:rPr>
        <w:t xml:space="preserve">שנהרס </w:t>
      </w:r>
      <w:bookmarkStart w:id="23048" w:name="_ETM_Q82_310950"/>
      <w:bookmarkEnd w:id="23048"/>
      <w:r>
        <w:rPr>
          <w:rtl/>
        </w:rPr>
        <w:t xml:space="preserve">הוא </w:t>
      </w:r>
      <w:bookmarkStart w:id="23049" w:name="_ETM_Q82_311069"/>
      <w:bookmarkEnd w:id="23049"/>
      <w:r>
        <w:rPr>
          <w:rtl/>
        </w:rPr>
        <w:t xml:space="preserve">מוציא </w:t>
      </w:r>
      <w:bookmarkStart w:id="23050" w:name="_ETM_Q82_312280"/>
      <w:bookmarkEnd w:id="23050"/>
      <w:r>
        <w:rPr>
          <w:rFonts w:hint="cs"/>
          <w:rtl/>
        </w:rPr>
        <w:t xml:space="preserve">פוסט, </w:t>
      </w:r>
      <w:bookmarkStart w:id="23051" w:name="_ETM_Q82_308208"/>
      <w:bookmarkEnd w:id="23051"/>
      <w:r>
        <w:rPr>
          <w:rFonts w:hint="cs"/>
          <w:rtl/>
        </w:rPr>
        <w:t xml:space="preserve">מתגאה בזה: שלחתי, הרסו. </w:t>
      </w:r>
      <w:bookmarkStart w:id="23052" w:name="_ETM_Q82_312970"/>
      <w:bookmarkStart w:id="23053" w:name="_ETM_Q82_313599"/>
      <w:bookmarkStart w:id="23054" w:name="_ETM_Q82_314349"/>
      <w:bookmarkStart w:id="23055" w:name="_ETM_Q82_316189"/>
      <w:bookmarkEnd w:id="23052"/>
      <w:bookmarkEnd w:id="23053"/>
      <w:bookmarkEnd w:id="23054"/>
      <w:bookmarkEnd w:id="23055"/>
      <w:r>
        <w:rPr>
          <w:rtl/>
        </w:rPr>
        <w:t xml:space="preserve">אני </w:t>
      </w:r>
      <w:bookmarkStart w:id="23056" w:name="_ETM_Q82_316669"/>
      <w:bookmarkEnd w:id="23056"/>
      <w:r>
        <w:rPr>
          <w:rtl/>
        </w:rPr>
        <w:t xml:space="preserve">לא </w:t>
      </w:r>
      <w:bookmarkStart w:id="23057" w:name="_ETM_Q82_316790"/>
      <w:bookmarkEnd w:id="23057"/>
      <w:r>
        <w:rPr>
          <w:rtl/>
        </w:rPr>
        <w:t xml:space="preserve">מצליח </w:t>
      </w:r>
      <w:bookmarkStart w:id="23058" w:name="_ETM_Q82_317150"/>
      <w:bookmarkEnd w:id="23058"/>
      <w:r>
        <w:rPr>
          <w:rtl/>
        </w:rPr>
        <w:t>להבין</w:t>
      </w:r>
      <w:r>
        <w:rPr>
          <w:rFonts w:hint="cs"/>
          <w:rtl/>
        </w:rPr>
        <w:t xml:space="preserve"> –</w:t>
      </w:r>
      <w:r>
        <w:rPr>
          <w:rtl/>
        </w:rPr>
        <w:t xml:space="preserve"> </w:t>
      </w:r>
      <w:bookmarkStart w:id="23059" w:name="_ETM_Q82_317569"/>
      <w:bookmarkEnd w:id="23059"/>
      <w:r>
        <w:rPr>
          <w:rtl/>
        </w:rPr>
        <w:t xml:space="preserve">שר </w:t>
      </w:r>
      <w:bookmarkStart w:id="23060" w:name="_ETM_Q82_318080"/>
      <w:bookmarkEnd w:id="23060"/>
      <w:r>
        <w:rPr>
          <w:rtl/>
        </w:rPr>
        <w:t xml:space="preserve">בתוך </w:t>
      </w:r>
      <w:bookmarkStart w:id="23061" w:name="_ETM_Q82_318470"/>
      <w:bookmarkEnd w:id="23061"/>
      <w:r>
        <w:rPr>
          <w:rtl/>
        </w:rPr>
        <w:t xml:space="preserve">ממשלה </w:t>
      </w:r>
      <w:bookmarkStart w:id="23062" w:name="_ETM_Q82_319669"/>
      <w:bookmarkEnd w:id="23062"/>
      <w:r>
        <w:rPr>
          <w:rtl/>
        </w:rPr>
        <w:t xml:space="preserve">צריך </w:t>
      </w:r>
      <w:bookmarkStart w:id="23063" w:name="_ETM_Q82_319970"/>
      <w:bookmarkEnd w:id="23063"/>
      <w:r>
        <w:rPr>
          <w:rtl/>
        </w:rPr>
        <w:t xml:space="preserve">להתגאות </w:t>
      </w:r>
      <w:bookmarkStart w:id="23064" w:name="_ETM_Q82_320810"/>
      <w:bookmarkEnd w:id="23064"/>
      <w:r>
        <w:rPr>
          <w:rtl/>
        </w:rPr>
        <w:t xml:space="preserve">על </w:t>
      </w:r>
      <w:bookmarkStart w:id="23065" w:name="_ETM_Q82_321019"/>
      <w:bookmarkEnd w:id="23065"/>
      <w:r>
        <w:rPr>
          <w:rtl/>
        </w:rPr>
        <w:t>בנייה</w:t>
      </w:r>
      <w:r>
        <w:rPr>
          <w:rFonts w:hint="cs"/>
          <w:rtl/>
        </w:rPr>
        <w:t>,</w:t>
      </w:r>
      <w:r>
        <w:rPr>
          <w:rtl/>
        </w:rPr>
        <w:t xml:space="preserve"> </w:t>
      </w:r>
      <w:bookmarkStart w:id="23066" w:name="_ETM_Q82_321500"/>
      <w:bookmarkEnd w:id="23066"/>
      <w:r>
        <w:rPr>
          <w:rtl/>
        </w:rPr>
        <w:t xml:space="preserve">על </w:t>
      </w:r>
      <w:bookmarkStart w:id="23067" w:name="_ETM_Q82_321650"/>
      <w:bookmarkEnd w:id="23067"/>
      <w:r>
        <w:rPr>
          <w:rtl/>
        </w:rPr>
        <w:t>עשייה</w:t>
      </w:r>
      <w:r>
        <w:rPr>
          <w:rFonts w:hint="cs"/>
          <w:rtl/>
        </w:rPr>
        <w:t>,</w:t>
      </w:r>
      <w:r>
        <w:rPr>
          <w:rtl/>
        </w:rPr>
        <w:t xml:space="preserve"> </w:t>
      </w:r>
      <w:bookmarkStart w:id="23068" w:name="_ETM_Q82_322610"/>
      <w:bookmarkEnd w:id="23068"/>
      <w:r>
        <w:rPr>
          <w:rtl/>
        </w:rPr>
        <w:t xml:space="preserve">לא </w:t>
      </w:r>
      <w:bookmarkStart w:id="23069" w:name="_ETM_Q82_322909"/>
      <w:bookmarkEnd w:id="23069"/>
      <w:r>
        <w:rPr>
          <w:rtl/>
        </w:rPr>
        <w:t xml:space="preserve">על </w:t>
      </w:r>
      <w:bookmarkStart w:id="23070" w:name="_ETM_Q82_323060"/>
      <w:bookmarkEnd w:id="23070"/>
      <w:r>
        <w:rPr>
          <w:rtl/>
        </w:rPr>
        <w:t xml:space="preserve">הריסה </w:t>
      </w:r>
      <w:bookmarkStart w:id="23071" w:name="_ETM_Q82_324070"/>
      <w:bookmarkEnd w:id="23071"/>
      <w:r>
        <w:rPr>
          <w:rFonts w:hint="cs"/>
          <w:rtl/>
        </w:rPr>
        <w:t xml:space="preserve">ועל הריסת </w:t>
      </w:r>
      <w:bookmarkStart w:id="23072" w:name="_ETM_Q82_324310"/>
      <w:bookmarkStart w:id="23073" w:name="_ETM_Q82_324820"/>
      <w:bookmarkEnd w:id="23072"/>
      <w:bookmarkEnd w:id="23073"/>
      <w:r>
        <w:rPr>
          <w:rtl/>
        </w:rPr>
        <w:t xml:space="preserve">עוד </w:t>
      </w:r>
      <w:bookmarkStart w:id="23074" w:name="_ETM_Q82_325090"/>
      <w:bookmarkEnd w:id="23074"/>
      <w:r>
        <w:rPr>
          <w:rtl/>
        </w:rPr>
        <w:t>בית</w:t>
      </w:r>
      <w:r>
        <w:rPr>
          <w:rFonts w:hint="cs"/>
          <w:rtl/>
        </w:rPr>
        <w:t xml:space="preserve">. אז השר </w:t>
      </w:r>
      <w:bookmarkStart w:id="23075" w:name="_ETM_Q82_326579"/>
      <w:bookmarkStart w:id="23076" w:name="_ETM_Q82_325960"/>
      <w:bookmarkStart w:id="23077" w:name="_ETM_Q82_326139"/>
      <w:bookmarkStart w:id="23078" w:name="_ETM_Q82_326590"/>
      <w:bookmarkEnd w:id="23075"/>
      <w:bookmarkEnd w:id="23076"/>
      <w:bookmarkEnd w:id="23077"/>
      <w:bookmarkEnd w:id="23078"/>
      <w:r>
        <w:rPr>
          <w:rtl/>
        </w:rPr>
        <w:t>הזה</w:t>
      </w:r>
      <w:r>
        <w:rPr>
          <w:rFonts w:hint="cs"/>
          <w:rtl/>
        </w:rPr>
        <w:t xml:space="preserve"> מבזה </w:t>
      </w:r>
      <w:bookmarkStart w:id="23079" w:name="_ETM_Q82_327580"/>
      <w:bookmarkStart w:id="23080" w:name="_ETM_Q82_328030"/>
      <w:bookmarkStart w:id="23081" w:name="_ETM_Q82_329239"/>
      <w:bookmarkEnd w:id="23079"/>
      <w:bookmarkEnd w:id="23080"/>
      <w:bookmarkEnd w:id="23081"/>
      <w:r>
        <w:rPr>
          <w:rtl/>
        </w:rPr>
        <w:t xml:space="preserve">את </w:t>
      </w:r>
      <w:bookmarkStart w:id="23082" w:name="_ETM_Q82_329389"/>
      <w:bookmarkEnd w:id="23082"/>
      <w:r>
        <w:rPr>
          <w:rtl/>
        </w:rPr>
        <w:t xml:space="preserve">ממשלת </w:t>
      </w:r>
      <w:bookmarkStart w:id="23083" w:name="_ETM_Q82_330019"/>
      <w:bookmarkEnd w:id="23083"/>
      <w:r>
        <w:rPr>
          <w:rtl/>
        </w:rPr>
        <w:t>ישראל</w:t>
      </w:r>
      <w:r>
        <w:rPr>
          <w:rFonts w:hint="cs"/>
          <w:rtl/>
        </w:rPr>
        <w:t>,</w:t>
      </w:r>
      <w:r>
        <w:rPr>
          <w:rtl/>
        </w:rPr>
        <w:t xml:space="preserve"> </w:t>
      </w:r>
      <w:bookmarkStart w:id="23084" w:name="_ETM_Q82_331069"/>
      <w:bookmarkEnd w:id="23084"/>
      <w:r>
        <w:rPr>
          <w:rtl/>
        </w:rPr>
        <w:t xml:space="preserve">לא </w:t>
      </w:r>
      <w:bookmarkStart w:id="23085" w:name="_ETM_Q82_331310"/>
      <w:bookmarkEnd w:id="23085"/>
      <w:r>
        <w:rPr>
          <w:rtl/>
        </w:rPr>
        <w:t xml:space="preserve">רק </w:t>
      </w:r>
      <w:bookmarkStart w:id="23086" w:name="_ETM_Q82_331549"/>
      <w:bookmarkEnd w:id="23086"/>
      <w:r>
        <w:rPr>
          <w:rtl/>
        </w:rPr>
        <w:t xml:space="preserve">את </w:t>
      </w:r>
      <w:bookmarkStart w:id="23087" w:name="_ETM_Q82_331700"/>
      <w:bookmarkEnd w:id="23087"/>
      <w:r>
        <w:rPr>
          <w:rtl/>
        </w:rPr>
        <w:t>עצמו</w:t>
      </w:r>
      <w:r>
        <w:rPr>
          <w:rFonts w:hint="cs"/>
          <w:rtl/>
        </w:rPr>
        <w:t>,</w:t>
      </w:r>
      <w:r>
        <w:rPr>
          <w:rtl/>
        </w:rPr>
        <w:t xml:space="preserve"> </w:t>
      </w:r>
      <w:bookmarkStart w:id="23088" w:name="_ETM_Q82_332669"/>
      <w:bookmarkEnd w:id="23088"/>
      <w:r>
        <w:rPr>
          <w:rtl/>
        </w:rPr>
        <w:t xml:space="preserve">כי </w:t>
      </w:r>
      <w:bookmarkStart w:id="23089" w:name="_ETM_Q82_332790"/>
      <w:bookmarkEnd w:id="23089"/>
      <w:r>
        <w:rPr>
          <w:rtl/>
        </w:rPr>
        <w:t xml:space="preserve">הוא </w:t>
      </w:r>
      <w:bookmarkStart w:id="23090" w:name="_ETM_Q82_332849"/>
      <w:bookmarkEnd w:id="23090"/>
      <w:r>
        <w:rPr>
          <w:rFonts w:hint="cs"/>
          <w:rtl/>
        </w:rPr>
        <w:t xml:space="preserve">מתגאה </w:t>
      </w:r>
      <w:bookmarkStart w:id="23091" w:name="_ETM_Q82_333780"/>
      <w:bookmarkEnd w:id="23091"/>
      <w:r>
        <w:rPr>
          <w:rtl/>
        </w:rPr>
        <w:t xml:space="preserve">בהריסת </w:t>
      </w:r>
      <w:bookmarkStart w:id="23092" w:name="_ETM_Q82_334980"/>
      <w:bookmarkEnd w:id="23092"/>
      <w:r>
        <w:rPr>
          <w:rtl/>
        </w:rPr>
        <w:t>בתים</w:t>
      </w:r>
      <w:r>
        <w:rPr>
          <w:rFonts w:hint="cs"/>
          <w:rtl/>
        </w:rPr>
        <w:t>.</w:t>
      </w:r>
    </w:p>
    <w:p w:rsidR="00923E98" w:rsidRDefault="00923E98" w:rsidP="00C0026E">
      <w:pPr>
        <w:rPr>
          <w:rtl/>
        </w:rPr>
      </w:pPr>
      <w:bookmarkStart w:id="23093" w:name="_ETM_Q82_334225"/>
      <w:bookmarkStart w:id="23094" w:name="_ETM_Q82_334323"/>
      <w:bookmarkEnd w:id="23093"/>
      <w:bookmarkEnd w:id="23094"/>
    </w:p>
    <w:p w:rsidR="00923E98" w:rsidRDefault="00923E98" w:rsidP="001D0825">
      <w:pPr>
        <w:rPr>
          <w:rtl/>
        </w:rPr>
      </w:pPr>
      <w:bookmarkStart w:id="23095" w:name="_ETM_Q82_334352"/>
      <w:bookmarkStart w:id="23096" w:name="_ETM_Q82_334426"/>
      <w:bookmarkStart w:id="23097" w:name="_ETM_Q82_336180"/>
      <w:bookmarkEnd w:id="23095"/>
      <w:bookmarkEnd w:id="23096"/>
      <w:bookmarkEnd w:id="23097"/>
      <w:r>
        <w:rPr>
          <w:rtl/>
        </w:rPr>
        <w:t>לכ</w:t>
      </w:r>
      <w:r>
        <w:rPr>
          <w:rFonts w:hint="cs"/>
          <w:rtl/>
        </w:rPr>
        <w:t>ן</w:t>
      </w:r>
      <w:r>
        <w:rPr>
          <w:rtl/>
        </w:rPr>
        <w:t xml:space="preserve"> </w:t>
      </w:r>
      <w:bookmarkStart w:id="23098" w:name="_ETM_Q82_337240"/>
      <w:bookmarkEnd w:id="23098"/>
      <w:r>
        <w:rPr>
          <w:rtl/>
        </w:rPr>
        <w:t xml:space="preserve">אני </w:t>
      </w:r>
      <w:bookmarkStart w:id="23099" w:name="_ETM_Q82_337480"/>
      <w:bookmarkEnd w:id="23099"/>
      <w:r>
        <w:rPr>
          <w:rtl/>
        </w:rPr>
        <w:t xml:space="preserve">אומר </w:t>
      </w:r>
      <w:bookmarkStart w:id="23100" w:name="_ETM_Q82_337750"/>
      <w:bookmarkEnd w:id="23100"/>
      <w:r>
        <w:rPr>
          <w:rtl/>
        </w:rPr>
        <w:t>לכם</w:t>
      </w:r>
      <w:r>
        <w:rPr>
          <w:rFonts w:hint="cs"/>
          <w:rtl/>
        </w:rPr>
        <w:t xml:space="preserve">, עם </w:t>
      </w:r>
      <w:bookmarkStart w:id="23101" w:name="_ETM_Q82_339159"/>
      <w:bookmarkStart w:id="23102" w:name="_ETM_Q82_339340"/>
      <w:bookmarkEnd w:id="23101"/>
      <w:bookmarkEnd w:id="23102"/>
      <w:r>
        <w:rPr>
          <w:rtl/>
        </w:rPr>
        <w:t xml:space="preserve">ממשלה </w:t>
      </w:r>
      <w:bookmarkStart w:id="23103" w:name="_ETM_Q82_339999"/>
      <w:bookmarkEnd w:id="23103"/>
      <w:r>
        <w:rPr>
          <w:rtl/>
        </w:rPr>
        <w:t>כזאת</w:t>
      </w:r>
      <w:r>
        <w:rPr>
          <w:rFonts w:hint="cs"/>
          <w:rtl/>
        </w:rPr>
        <w:t xml:space="preserve">, עם </w:t>
      </w:r>
      <w:bookmarkStart w:id="23104" w:name="_ETM_Q82_341109"/>
      <w:bookmarkStart w:id="23105" w:name="_ETM_Q82_341319"/>
      <w:bookmarkEnd w:id="23104"/>
      <w:bookmarkEnd w:id="23105"/>
      <w:r>
        <w:rPr>
          <w:rtl/>
        </w:rPr>
        <w:t xml:space="preserve">שרים </w:t>
      </w:r>
      <w:bookmarkStart w:id="23106" w:name="_ETM_Q82_341799"/>
      <w:bookmarkEnd w:id="23106"/>
      <w:r>
        <w:rPr>
          <w:rtl/>
        </w:rPr>
        <w:t>כאלה</w:t>
      </w:r>
      <w:r>
        <w:rPr>
          <w:rFonts w:hint="cs"/>
          <w:rtl/>
        </w:rPr>
        <w:t>,</w:t>
      </w:r>
      <w:r>
        <w:rPr>
          <w:rtl/>
        </w:rPr>
        <w:t xml:space="preserve"> </w:t>
      </w:r>
      <w:bookmarkStart w:id="23107" w:name="_ETM_Q82_343430"/>
      <w:bookmarkEnd w:id="23107"/>
      <w:r>
        <w:rPr>
          <w:rtl/>
        </w:rPr>
        <w:t xml:space="preserve">חבל </w:t>
      </w:r>
      <w:bookmarkStart w:id="23108" w:name="_ETM_Q82_343849"/>
      <w:bookmarkEnd w:id="23108"/>
      <w:r>
        <w:rPr>
          <w:rtl/>
        </w:rPr>
        <w:t xml:space="preserve">על </w:t>
      </w:r>
      <w:bookmarkStart w:id="23109" w:name="_ETM_Q82_343970"/>
      <w:bookmarkEnd w:id="23109"/>
      <w:r>
        <w:rPr>
          <w:rtl/>
        </w:rPr>
        <w:t xml:space="preserve">כל </w:t>
      </w:r>
      <w:bookmarkStart w:id="23110" w:name="_ETM_Q82_344239"/>
      <w:bookmarkEnd w:id="23110"/>
      <w:r>
        <w:rPr>
          <w:rtl/>
        </w:rPr>
        <w:t xml:space="preserve">יום </w:t>
      </w:r>
      <w:bookmarkStart w:id="23111" w:name="_ETM_Q82_344480"/>
      <w:bookmarkStart w:id="23112" w:name="_ETM_Q82_344720"/>
      <w:bookmarkEnd w:id="23111"/>
      <w:bookmarkEnd w:id="23112"/>
      <w:r>
        <w:rPr>
          <w:rtl/>
        </w:rPr>
        <w:t xml:space="preserve">שהממשלה </w:t>
      </w:r>
      <w:bookmarkStart w:id="23113" w:name="_ETM_Q82_345829"/>
      <w:bookmarkEnd w:id="23113"/>
      <w:r>
        <w:rPr>
          <w:rtl/>
        </w:rPr>
        <w:t xml:space="preserve">הזאת </w:t>
      </w:r>
      <w:bookmarkStart w:id="23114" w:name="_ETM_Q82_346099"/>
      <w:bookmarkEnd w:id="23114"/>
      <w:r>
        <w:rPr>
          <w:rtl/>
        </w:rPr>
        <w:t>מתקיימת</w:t>
      </w:r>
      <w:r>
        <w:rPr>
          <w:rFonts w:hint="cs"/>
          <w:rtl/>
        </w:rPr>
        <w:t>.</w:t>
      </w:r>
      <w:bookmarkStart w:id="23115" w:name="_ETM_Q82_347974"/>
      <w:bookmarkStart w:id="23116" w:name="_ETM_Q82_348052"/>
      <w:bookmarkStart w:id="23117" w:name="_ETM_Q82_348101"/>
      <w:bookmarkStart w:id="23118" w:name="_ETM_Q82_348169"/>
      <w:bookmarkStart w:id="23119" w:name="_ETM_Q82_347150"/>
      <w:bookmarkEnd w:id="23115"/>
      <w:bookmarkEnd w:id="23116"/>
      <w:bookmarkEnd w:id="23117"/>
      <w:bookmarkEnd w:id="23118"/>
      <w:bookmarkEnd w:id="23119"/>
      <w:r w:rsidR="001D0825">
        <w:rPr>
          <w:rFonts w:hint="cs"/>
          <w:rtl/>
        </w:rPr>
        <w:t xml:space="preserve"> </w:t>
      </w:r>
      <w:r>
        <w:rPr>
          <w:rtl/>
        </w:rPr>
        <w:t xml:space="preserve">ואני </w:t>
      </w:r>
      <w:bookmarkStart w:id="23120" w:name="_ETM_Q82_347419"/>
      <w:bookmarkEnd w:id="23120"/>
      <w:r>
        <w:rPr>
          <w:rtl/>
        </w:rPr>
        <w:t xml:space="preserve">רוצה </w:t>
      </w:r>
      <w:bookmarkStart w:id="23121" w:name="_ETM_Q82_347659"/>
      <w:bookmarkEnd w:id="23121"/>
      <w:r>
        <w:rPr>
          <w:rtl/>
        </w:rPr>
        <w:t xml:space="preserve">להגיד </w:t>
      </w:r>
      <w:bookmarkStart w:id="23122" w:name="_ETM_Q82_347959"/>
      <w:bookmarkEnd w:id="23122"/>
      <w:r>
        <w:rPr>
          <w:rtl/>
        </w:rPr>
        <w:t>ל</w:t>
      </w:r>
      <w:bookmarkStart w:id="23123" w:name="_ETM_Q82_348049"/>
      <w:bookmarkEnd w:id="23123"/>
      <w:r>
        <w:rPr>
          <w:rtl/>
        </w:rPr>
        <w:t xml:space="preserve">בן </w:t>
      </w:r>
      <w:bookmarkStart w:id="23124" w:name="_ETM_Q82_348260"/>
      <w:bookmarkEnd w:id="23124"/>
      <w:r>
        <w:rPr>
          <w:rtl/>
        </w:rPr>
        <w:t>גביר</w:t>
      </w:r>
      <w:r>
        <w:rPr>
          <w:rFonts w:hint="cs"/>
          <w:rtl/>
        </w:rPr>
        <w:t>:</w:t>
      </w:r>
      <w:r>
        <w:rPr>
          <w:rtl/>
        </w:rPr>
        <w:t xml:space="preserve"> </w:t>
      </w:r>
      <w:bookmarkStart w:id="23125" w:name="_ETM_Q82_350050"/>
      <w:bookmarkEnd w:id="23125"/>
      <w:r>
        <w:rPr>
          <w:rtl/>
        </w:rPr>
        <w:t xml:space="preserve">נכון </w:t>
      </w:r>
      <w:bookmarkStart w:id="23126" w:name="_ETM_Q82_350470"/>
      <w:bookmarkEnd w:id="23126"/>
      <w:r>
        <w:rPr>
          <w:rtl/>
        </w:rPr>
        <w:t xml:space="preserve">שקיבלת </w:t>
      </w:r>
      <w:bookmarkStart w:id="23127" w:name="_ETM_Q82_351100"/>
      <w:bookmarkEnd w:id="23127"/>
      <w:r>
        <w:rPr>
          <w:rtl/>
        </w:rPr>
        <w:t xml:space="preserve">את </w:t>
      </w:r>
      <w:bookmarkStart w:id="23128" w:name="_ETM_Q82_351190"/>
      <w:bookmarkEnd w:id="23128"/>
      <w:r>
        <w:rPr>
          <w:rtl/>
        </w:rPr>
        <w:t xml:space="preserve">היחידה </w:t>
      </w:r>
      <w:bookmarkStart w:id="23129" w:name="_ETM_Q82_351520"/>
      <w:bookmarkEnd w:id="23129"/>
      <w:r>
        <w:rPr>
          <w:rtl/>
        </w:rPr>
        <w:t>ל</w:t>
      </w:r>
      <w:r>
        <w:rPr>
          <w:rFonts w:hint="cs"/>
          <w:rtl/>
        </w:rPr>
        <w:t>א</w:t>
      </w:r>
      <w:r>
        <w:rPr>
          <w:rtl/>
        </w:rPr>
        <w:t>כי</w:t>
      </w:r>
      <w:r>
        <w:rPr>
          <w:rFonts w:hint="cs"/>
          <w:rtl/>
        </w:rPr>
        <w:t>פ</w:t>
      </w:r>
      <w:r>
        <w:rPr>
          <w:rtl/>
        </w:rPr>
        <w:t>ה</w:t>
      </w:r>
      <w:r>
        <w:rPr>
          <w:rFonts w:hint="cs"/>
          <w:rtl/>
        </w:rPr>
        <w:t>,</w:t>
      </w:r>
      <w:r>
        <w:rPr>
          <w:rtl/>
        </w:rPr>
        <w:t xml:space="preserve"> </w:t>
      </w:r>
      <w:bookmarkStart w:id="23130" w:name="_ETM_Q82_353419"/>
      <w:bookmarkEnd w:id="23130"/>
      <w:r>
        <w:rPr>
          <w:rtl/>
        </w:rPr>
        <w:t xml:space="preserve">ונכון </w:t>
      </w:r>
      <w:bookmarkStart w:id="23131" w:name="_ETM_Q82_354020"/>
      <w:bookmarkEnd w:id="23131"/>
      <w:r>
        <w:rPr>
          <w:rtl/>
        </w:rPr>
        <w:t xml:space="preserve">שאתה </w:t>
      </w:r>
      <w:bookmarkStart w:id="23132" w:name="_ETM_Q82_354350"/>
      <w:bookmarkEnd w:id="23132"/>
      <w:r>
        <w:rPr>
          <w:rtl/>
        </w:rPr>
        <w:t xml:space="preserve">שר </w:t>
      </w:r>
      <w:bookmarkStart w:id="23133" w:name="_ETM_Q82_354620"/>
      <w:bookmarkEnd w:id="23133"/>
      <w:r>
        <w:rPr>
          <w:rtl/>
        </w:rPr>
        <w:t xml:space="preserve">המשטרה </w:t>
      </w:r>
      <w:bookmarkStart w:id="23134" w:name="_ETM_Q82_356070"/>
      <w:bookmarkEnd w:id="23134"/>
      <w:r>
        <w:rPr>
          <w:rtl/>
        </w:rPr>
        <w:t xml:space="preserve">ואתה </w:t>
      </w:r>
      <w:bookmarkStart w:id="23135" w:name="_ETM_Q82_356970"/>
      <w:bookmarkEnd w:id="23135"/>
      <w:r>
        <w:rPr>
          <w:rtl/>
        </w:rPr>
        <w:t xml:space="preserve">אמור </w:t>
      </w:r>
      <w:bookmarkStart w:id="23136" w:name="_ETM_Q82_357360"/>
      <w:bookmarkEnd w:id="23136"/>
      <w:r>
        <w:rPr>
          <w:rtl/>
        </w:rPr>
        <w:t xml:space="preserve">להיות </w:t>
      </w:r>
      <w:bookmarkStart w:id="23137" w:name="_ETM_Q82_357690"/>
      <w:bookmarkEnd w:id="23137"/>
      <w:r>
        <w:rPr>
          <w:rtl/>
        </w:rPr>
        <w:t xml:space="preserve">אחראי </w:t>
      </w:r>
      <w:bookmarkStart w:id="23138" w:name="_ETM_Q82_358139"/>
      <w:bookmarkEnd w:id="23138"/>
      <w:r>
        <w:rPr>
          <w:rtl/>
        </w:rPr>
        <w:t xml:space="preserve">גם </w:t>
      </w:r>
      <w:bookmarkStart w:id="23139" w:name="_ETM_Q82_358350"/>
      <w:bookmarkEnd w:id="23139"/>
      <w:r>
        <w:rPr>
          <w:rtl/>
        </w:rPr>
        <w:t xml:space="preserve">לשלוח </w:t>
      </w:r>
      <w:bookmarkStart w:id="23140" w:name="_ETM_Q82_358710"/>
      <w:bookmarkEnd w:id="23140"/>
      <w:r>
        <w:rPr>
          <w:rtl/>
        </w:rPr>
        <w:t xml:space="preserve">את </w:t>
      </w:r>
      <w:bookmarkStart w:id="23141" w:name="_ETM_Q82_358830"/>
      <w:bookmarkEnd w:id="23141"/>
      <w:r>
        <w:rPr>
          <w:rtl/>
        </w:rPr>
        <w:t xml:space="preserve">המשטרה </w:t>
      </w:r>
      <w:bookmarkStart w:id="23142" w:name="_ETM_Q82_359340"/>
      <w:bookmarkEnd w:id="23142"/>
      <w:r>
        <w:rPr>
          <w:rtl/>
        </w:rPr>
        <w:t>להרוס</w:t>
      </w:r>
      <w:r>
        <w:rPr>
          <w:rFonts w:hint="cs"/>
          <w:rtl/>
        </w:rPr>
        <w:t>,</w:t>
      </w:r>
      <w:r>
        <w:rPr>
          <w:rtl/>
        </w:rPr>
        <w:t xml:space="preserve"> </w:t>
      </w:r>
      <w:bookmarkStart w:id="23143" w:name="_ETM_Q82_360549"/>
      <w:bookmarkEnd w:id="23143"/>
      <w:r>
        <w:rPr>
          <w:rtl/>
        </w:rPr>
        <w:t xml:space="preserve">אבל </w:t>
      </w:r>
      <w:bookmarkStart w:id="23144" w:name="_ETM_Q82_360819"/>
      <w:bookmarkEnd w:id="23144"/>
      <w:r>
        <w:rPr>
          <w:rtl/>
        </w:rPr>
        <w:t xml:space="preserve">אני </w:t>
      </w:r>
      <w:bookmarkStart w:id="23145" w:name="_ETM_Q82_361060"/>
      <w:bookmarkEnd w:id="23145"/>
      <w:r>
        <w:rPr>
          <w:rtl/>
        </w:rPr>
        <w:t xml:space="preserve">רוצה </w:t>
      </w:r>
      <w:bookmarkStart w:id="23146" w:name="_ETM_Q82_361359"/>
      <w:bookmarkEnd w:id="23146"/>
      <w:r>
        <w:rPr>
          <w:rtl/>
        </w:rPr>
        <w:t xml:space="preserve">להגיד </w:t>
      </w:r>
      <w:bookmarkStart w:id="23147" w:name="_ETM_Q82_361659"/>
      <w:bookmarkEnd w:id="23147"/>
      <w:r>
        <w:rPr>
          <w:rtl/>
        </w:rPr>
        <w:t>לך</w:t>
      </w:r>
      <w:r>
        <w:rPr>
          <w:rFonts w:hint="cs"/>
          <w:rtl/>
        </w:rPr>
        <w:t>,</w:t>
      </w:r>
      <w:r>
        <w:rPr>
          <w:rtl/>
        </w:rPr>
        <w:t xml:space="preserve"> </w:t>
      </w:r>
      <w:bookmarkStart w:id="23148" w:name="_ETM_Q82_362410"/>
      <w:bookmarkEnd w:id="23148"/>
      <w:r>
        <w:rPr>
          <w:rtl/>
        </w:rPr>
        <w:t xml:space="preserve">שר </w:t>
      </w:r>
      <w:bookmarkStart w:id="23149" w:name="_ETM_Q82_362770"/>
      <w:bookmarkEnd w:id="23149"/>
      <w:r>
        <w:rPr>
          <w:rtl/>
        </w:rPr>
        <w:t xml:space="preserve">תפקידו </w:t>
      </w:r>
      <w:bookmarkStart w:id="23150" w:name="_ETM_Q82_363310"/>
      <w:bookmarkEnd w:id="23150"/>
      <w:r>
        <w:rPr>
          <w:rtl/>
        </w:rPr>
        <w:t>לבנות</w:t>
      </w:r>
      <w:r>
        <w:rPr>
          <w:rFonts w:hint="cs"/>
          <w:rtl/>
        </w:rPr>
        <w:t>,</w:t>
      </w:r>
      <w:r>
        <w:rPr>
          <w:rtl/>
        </w:rPr>
        <w:t xml:space="preserve"> </w:t>
      </w:r>
      <w:bookmarkStart w:id="23151" w:name="_ETM_Q82_364290"/>
      <w:bookmarkEnd w:id="23151"/>
      <w:r>
        <w:rPr>
          <w:rtl/>
        </w:rPr>
        <w:t xml:space="preserve">לא </w:t>
      </w:r>
      <w:bookmarkStart w:id="23152" w:name="_ETM_Q82_364500"/>
      <w:bookmarkEnd w:id="23152"/>
      <w:r>
        <w:rPr>
          <w:rtl/>
        </w:rPr>
        <w:t>להרוס</w:t>
      </w:r>
      <w:r>
        <w:rPr>
          <w:rFonts w:hint="cs"/>
          <w:rtl/>
        </w:rPr>
        <w:t>,</w:t>
      </w:r>
      <w:r>
        <w:rPr>
          <w:rtl/>
        </w:rPr>
        <w:t xml:space="preserve"> </w:t>
      </w:r>
      <w:bookmarkStart w:id="23153" w:name="_ETM_Q82_365100"/>
      <w:bookmarkEnd w:id="23153"/>
      <w:r>
        <w:rPr>
          <w:rtl/>
        </w:rPr>
        <w:t xml:space="preserve">בן </w:t>
      </w:r>
      <w:bookmarkStart w:id="23154" w:name="_ETM_Q82_365280"/>
      <w:bookmarkEnd w:id="23154"/>
      <w:r>
        <w:rPr>
          <w:rtl/>
        </w:rPr>
        <w:t>גביר</w:t>
      </w:r>
      <w:r>
        <w:rPr>
          <w:rFonts w:hint="cs"/>
          <w:rtl/>
        </w:rPr>
        <w:t>.</w:t>
      </w:r>
    </w:p>
    <w:p w:rsidR="00923E98" w:rsidRDefault="00923E98" w:rsidP="00C0026E">
      <w:pPr>
        <w:rPr>
          <w:rtl/>
        </w:rPr>
      </w:pPr>
      <w:bookmarkStart w:id="23155" w:name="_ETM_Q82_362874"/>
      <w:bookmarkStart w:id="23156" w:name="_ETM_Q82_362952"/>
      <w:bookmarkStart w:id="23157" w:name="_ETM_Q82_363034"/>
      <w:bookmarkEnd w:id="23155"/>
      <w:bookmarkEnd w:id="23156"/>
      <w:bookmarkEnd w:id="23157"/>
    </w:p>
    <w:p w:rsidR="00923E98" w:rsidRDefault="00923E98" w:rsidP="00C0026E">
      <w:pPr>
        <w:pStyle w:val="af7"/>
        <w:keepNext/>
        <w:rPr>
          <w:rtl/>
        </w:rPr>
      </w:pPr>
      <w:r w:rsidRPr="0056632A">
        <w:rPr>
          <w:rStyle w:val="TagStyle"/>
          <w:rtl/>
        </w:rPr>
        <w:t xml:space="preserve"> &lt;&lt; יור &gt;&gt; </w:t>
      </w:r>
      <w:r>
        <w:rPr>
          <w:rtl/>
        </w:rPr>
        <w:t>היו"ר מאיר כהן:</w:t>
      </w:r>
      <w:r w:rsidRPr="0056632A">
        <w:rPr>
          <w:rStyle w:val="TagStyle"/>
          <w:rtl/>
        </w:rPr>
        <w:t xml:space="preserve"> &lt;&lt; יור &gt;&gt;</w:t>
      </w:r>
      <w:r>
        <w:rPr>
          <w:rtl/>
        </w:rPr>
        <w:t xml:space="preserve"> </w:t>
      </w:r>
    </w:p>
    <w:p w:rsidR="00923E98" w:rsidRDefault="00923E98" w:rsidP="00C0026E">
      <w:pPr>
        <w:rPr>
          <w:rtl/>
        </w:rPr>
      </w:pPr>
    </w:p>
    <w:p w:rsidR="00923E98" w:rsidRDefault="00923E98" w:rsidP="00C0026E">
      <w:pPr>
        <w:rPr>
          <w:rtl/>
        </w:rPr>
      </w:pPr>
      <w:bookmarkStart w:id="23158" w:name="_ETM_Q82_364837"/>
      <w:bookmarkStart w:id="23159" w:name="_ETM_Q82_363105"/>
      <w:bookmarkStart w:id="23160" w:name="_ETM_Q82_365610"/>
      <w:bookmarkEnd w:id="23158"/>
      <w:bookmarkEnd w:id="23159"/>
      <w:bookmarkEnd w:id="23160"/>
      <w:r>
        <w:rPr>
          <w:rtl/>
        </w:rPr>
        <w:t xml:space="preserve">תודה </w:t>
      </w:r>
      <w:bookmarkStart w:id="23161" w:name="_ETM_Q82_365850"/>
      <w:bookmarkEnd w:id="23161"/>
      <w:r>
        <w:rPr>
          <w:rtl/>
        </w:rPr>
        <w:t>רבה</w:t>
      </w:r>
      <w:r>
        <w:rPr>
          <w:rFonts w:hint="cs"/>
          <w:rtl/>
        </w:rPr>
        <w:t>.</w:t>
      </w:r>
      <w:r>
        <w:rPr>
          <w:rtl/>
        </w:rPr>
        <w:t xml:space="preserve"> </w:t>
      </w:r>
      <w:bookmarkStart w:id="23162" w:name="_ETM_Q82_367049"/>
      <w:bookmarkEnd w:id="23162"/>
      <w:r>
        <w:rPr>
          <w:rtl/>
        </w:rPr>
        <w:t xml:space="preserve">תודה </w:t>
      </w:r>
      <w:bookmarkStart w:id="23163" w:name="_ETM_Q82_367319"/>
      <w:bookmarkEnd w:id="23163"/>
      <w:r>
        <w:rPr>
          <w:rtl/>
        </w:rPr>
        <w:t>לך</w:t>
      </w:r>
      <w:r>
        <w:rPr>
          <w:rFonts w:hint="cs"/>
          <w:rtl/>
        </w:rPr>
        <w:t>,</w:t>
      </w:r>
      <w:r>
        <w:rPr>
          <w:rtl/>
        </w:rPr>
        <w:t xml:space="preserve"> </w:t>
      </w:r>
      <w:bookmarkStart w:id="23164" w:name="_ETM_Q82_367560"/>
      <w:bookmarkEnd w:id="23164"/>
      <w:r>
        <w:rPr>
          <w:rtl/>
        </w:rPr>
        <w:t>אדוני</w:t>
      </w:r>
      <w:r>
        <w:rPr>
          <w:rFonts w:hint="cs"/>
          <w:rtl/>
        </w:rPr>
        <w:t>.</w:t>
      </w:r>
      <w:r>
        <w:rPr>
          <w:rtl/>
        </w:rPr>
        <w:t xml:space="preserve"> </w:t>
      </w:r>
      <w:bookmarkStart w:id="23165" w:name="_ETM_Q82_368069"/>
      <w:bookmarkEnd w:id="23165"/>
      <w:r>
        <w:rPr>
          <w:rtl/>
        </w:rPr>
        <w:t xml:space="preserve">חבר </w:t>
      </w:r>
      <w:bookmarkStart w:id="23166" w:name="_ETM_Q82_368340"/>
      <w:bookmarkEnd w:id="23166"/>
      <w:r>
        <w:rPr>
          <w:rtl/>
        </w:rPr>
        <w:t xml:space="preserve">הכנסת </w:t>
      </w:r>
      <w:bookmarkStart w:id="23167" w:name="_ETM_Q82_368700"/>
      <w:bookmarkEnd w:id="23167"/>
      <w:r>
        <w:rPr>
          <w:rtl/>
        </w:rPr>
        <w:t xml:space="preserve">ירון </w:t>
      </w:r>
      <w:bookmarkStart w:id="23168" w:name="_ETM_Q82_369030"/>
      <w:bookmarkEnd w:id="23168"/>
      <w:r>
        <w:rPr>
          <w:rtl/>
        </w:rPr>
        <w:t>לוי</w:t>
      </w:r>
      <w:r>
        <w:rPr>
          <w:rFonts w:hint="cs"/>
          <w:rtl/>
        </w:rPr>
        <w:t>.</w:t>
      </w:r>
    </w:p>
    <w:p w:rsidR="00923E98" w:rsidRDefault="00923E98" w:rsidP="00C0026E">
      <w:pPr>
        <w:rPr>
          <w:rtl/>
        </w:rPr>
      </w:pPr>
      <w:bookmarkStart w:id="23169" w:name="_ETM_Q82_373162"/>
      <w:bookmarkStart w:id="23170" w:name="_ETM_Q82_373239"/>
      <w:bookmarkEnd w:id="23169"/>
      <w:bookmarkEnd w:id="23170"/>
    </w:p>
    <w:p w:rsidR="00923E98" w:rsidRDefault="001D0825" w:rsidP="001D0825">
      <w:pPr>
        <w:pStyle w:val="a4"/>
        <w:rPr>
          <w:rtl/>
        </w:rPr>
      </w:pPr>
      <w:bookmarkStart w:id="23171" w:name="_ETM_Q82_380866"/>
      <w:bookmarkStart w:id="23172" w:name="ET_speakercontinue_6574_6"/>
      <w:bookmarkEnd w:id="23171"/>
      <w:r w:rsidRPr="001D0825">
        <w:rPr>
          <w:rStyle w:val="TagStyle"/>
          <w:rtl/>
        </w:rPr>
        <w:t xml:space="preserve"> &lt;&lt; דובר &gt;&gt;</w:t>
      </w:r>
      <w:r w:rsidR="00923E98" w:rsidRPr="00160656">
        <w:rPr>
          <w:rStyle w:val="TagStyle"/>
          <w:rtl/>
        </w:rPr>
        <w:t xml:space="preserve"> </w:t>
      </w:r>
      <w:bookmarkStart w:id="23173" w:name="_Toc202703901"/>
      <w:r w:rsidR="00923E98">
        <w:rPr>
          <w:rtl/>
        </w:rPr>
        <w:t>ירון לוי (יש עתיד):</w:t>
      </w:r>
      <w:bookmarkEnd w:id="23173"/>
      <w:r w:rsidR="00923E98" w:rsidRPr="00160656">
        <w:rPr>
          <w:rStyle w:val="TagStyle"/>
          <w:rtl/>
        </w:rPr>
        <w:t xml:space="preserve"> </w:t>
      </w:r>
      <w:r w:rsidRPr="001D0825">
        <w:rPr>
          <w:rStyle w:val="TagStyle"/>
          <w:rtl/>
        </w:rPr>
        <w:t xml:space="preserve">&lt;&lt; דובר &gt;&gt; </w:t>
      </w:r>
      <w:r w:rsidR="00923E98">
        <w:rPr>
          <w:rtl/>
        </w:rPr>
        <w:t xml:space="preserve"> </w:t>
      </w:r>
      <w:bookmarkEnd w:id="23172"/>
    </w:p>
    <w:p w:rsidR="00923E98" w:rsidRDefault="00923E98" w:rsidP="00C0026E">
      <w:pPr>
        <w:rPr>
          <w:rtl/>
        </w:rPr>
      </w:pPr>
    </w:p>
    <w:p w:rsidR="00923E98" w:rsidRDefault="00923E98" w:rsidP="001D0825">
      <w:pPr>
        <w:rPr>
          <w:rtl/>
        </w:rPr>
      </w:pPr>
      <w:bookmarkStart w:id="23174" w:name="_ETM_Q82_381833"/>
      <w:bookmarkStart w:id="23175" w:name="_ETM_Q82_378972"/>
      <w:bookmarkStart w:id="23176" w:name="_ETM_Q82_379052"/>
      <w:bookmarkStart w:id="23177" w:name="_ETM_Q82_379148"/>
      <w:bookmarkStart w:id="23178" w:name="_ETM_Q82_379221"/>
      <w:bookmarkStart w:id="23179" w:name="_ETM_Q82_379800"/>
      <w:bookmarkStart w:id="23180" w:name="_ETM_Q82_380100"/>
      <w:bookmarkStart w:id="23181" w:name="_ETM_Q82_380340"/>
      <w:bookmarkStart w:id="23182" w:name="_ETM_Q82_380910"/>
      <w:bookmarkStart w:id="23183" w:name="_ETM_Q82_381389"/>
      <w:bookmarkStart w:id="23184" w:name="_ETM_Q82_392260"/>
      <w:bookmarkEnd w:id="23174"/>
      <w:bookmarkEnd w:id="23175"/>
      <w:bookmarkEnd w:id="23176"/>
      <w:bookmarkEnd w:id="23177"/>
      <w:bookmarkEnd w:id="23178"/>
      <w:bookmarkEnd w:id="23179"/>
      <w:bookmarkEnd w:id="23180"/>
      <w:bookmarkEnd w:id="23181"/>
      <w:bookmarkEnd w:id="23182"/>
      <w:bookmarkEnd w:id="23183"/>
      <w:bookmarkEnd w:id="23184"/>
      <w:r>
        <w:rPr>
          <w:rtl/>
        </w:rPr>
        <w:t xml:space="preserve">אדוני </w:t>
      </w:r>
      <w:bookmarkStart w:id="23185" w:name="_ETM_Q82_392560"/>
      <w:bookmarkEnd w:id="23185"/>
      <w:r>
        <w:rPr>
          <w:rtl/>
        </w:rPr>
        <w:t>היושב-ראש</w:t>
      </w:r>
      <w:r>
        <w:rPr>
          <w:rFonts w:hint="cs"/>
          <w:rtl/>
        </w:rPr>
        <w:t>,</w:t>
      </w:r>
      <w:r>
        <w:rPr>
          <w:rtl/>
        </w:rPr>
        <w:t xml:space="preserve"> </w:t>
      </w:r>
      <w:bookmarkStart w:id="23186" w:name="_ETM_Q82_393219"/>
      <w:bookmarkEnd w:id="23186"/>
      <w:r>
        <w:rPr>
          <w:rtl/>
        </w:rPr>
        <w:t xml:space="preserve">כנסת </w:t>
      </w:r>
      <w:bookmarkStart w:id="23187" w:name="_ETM_Q82_393730"/>
      <w:bookmarkEnd w:id="23187"/>
      <w:r>
        <w:rPr>
          <w:rtl/>
        </w:rPr>
        <w:t>נכבדה</w:t>
      </w:r>
      <w:r>
        <w:rPr>
          <w:rFonts w:hint="cs"/>
          <w:rtl/>
        </w:rPr>
        <w:t>,</w:t>
      </w:r>
      <w:r>
        <w:rPr>
          <w:rtl/>
        </w:rPr>
        <w:t xml:space="preserve"> </w:t>
      </w:r>
      <w:bookmarkStart w:id="23188" w:name="_ETM_Q82_394510"/>
      <w:bookmarkEnd w:id="23188"/>
      <w:r>
        <w:rPr>
          <w:rtl/>
        </w:rPr>
        <w:t xml:space="preserve">בחודשים </w:t>
      </w:r>
      <w:bookmarkStart w:id="23189" w:name="_ETM_Q82_395590"/>
      <w:bookmarkEnd w:id="23189"/>
      <w:r>
        <w:rPr>
          <w:rtl/>
        </w:rPr>
        <w:t xml:space="preserve">האחרונים </w:t>
      </w:r>
      <w:bookmarkStart w:id="23190" w:name="_ETM_Q82_397830"/>
      <w:bookmarkEnd w:id="23190"/>
      <w:r>
        <w:rPr>
          <w:rtl/>
        </w:rPr>
        <w:t xml:space="preserve">נחשפתי </w:t>
      </w:r>
      <w:bookmarkStart w:id="23191" w:name="_ETM_Q82_398310"/>
      <w:bookmarkEnd w:id="23191"/>
      <w:r>
        <w:rPr>
          <w:rtl/>
        </w:rPr>
        <w:t xml:space="preserve">לבעיה </w:t>
      </w:r>
      <w:bookmarkStart w:id="23192" w:name="_ETM_Q82_399959"/>
      <w:bookmarkEnd w:id="23192"/>
      <w:r>
        <w:rPr>
          <w:rtl/>
        </w:rPr>
        <w:t xml:space="preserve">ממש </w:t>
      </w:r>
      <w:bookmarkStart w:id="23193" w:name="_ETM_Q82_400739"/>
      <w:bookmarkEnd w:id="23193"/>
      <w:r>
        <w:rPr>
          <w:rtl/>
        </w:rPr>
        <w:t xml:space="preserve">רחבה </w:t>
      </w:r>
      <w:bookmarkStart w:id="23194" w:name="_ETM_Q82_401310"/>
      <w:bookmarkEnd w:id="23194"/>
      <w:r>
        <w:rPr>
          <w:rtl/>
        </w:rPr>
        <w:t xml:space="preserve">בתחבורה </w:t>
      </w:r>
      <w:bookmarkStart w:id="23195" w:name="_ETM_Q82_401880"/>
      <w:bookmarkEnd w:id="23195"/>
      <w:r>
        <w:rPr>
          <w:rtl/>
        </w:rPr>
        <w:t>הציבורית</w:t>
      </w:r>
      <w:r>
        <w:rPr>
          <w:rFonts w:hint="cs"/>
          <w:rtl/>
        </w:rPr>
        <w:t>,</w:t>
      </w:r>
      <w:r>
        <w:rPr>
          <w:rtl/>
        </w:rPr>
        <w:t xml:space="preserve"> </w:t>
      </w:r>
      <w:bookmarkStart w:id="23196" w:name="_ETM_Q82_403860"/>
      <w:bookmarkEnd w:id="23196"/>
      <w:r>
        <w:rPr>
          <w:rtl/>
        </w:rPr>
        <w:t xml:space="preserve">באוטובוסים </w:t>
      </w:r>
      <w:bookmarkStart w:id="23197" w:name="_ETM_Q82_404970"/>
      <w:bookmarkEnd w:id="23197"/>
      <w:r>
        <w:rPr>
          <w:rFonts w:hint="cs"/>
          <w:rtl/>
        </w:rPr>
        <w:t>ו</w:t>
      </w:r>
      <w:r>
        <w:rPr>
          <w:rtl/>
        </w:rPr>
        <w:t>ברכבות</w:t>
      </w:r>
      <w:r>
        <w:rPr>
          <w:rFonts w:hint="cs"/>
          <w:rtl/>
        </w:rPr>
        <w:t>,</w:t>
      </w:r>
      <w:r>
        <w:rPr>
          <w:rtl/>
        </w:rPr>
        <w:t xml:space="preserve"> </w:t>
      </w:r>
      <w:bookmarkStart w:id="23198" w:name="_ETM_Q82_406629"/>
      <w:bookmarkEnd w:id="23198"/>
      <w:r>
        <w:rPr>
          <w:rtl/>
        </w:rPr>
        <w:t xml:space="preserve">ואני </w:t>
      </w:r>
      <w:bookmarkStart w:id="23199" w:name="_ETM_Q82_406840"/>
      <w:bookmarkEnd w:id="23199"/>
      <w:r>
        <w:rPr>
          <w:rtl/>
        </w:rPr>
        <w:t xml:space="preserve">מדבר </w:t>
      </w:r>
      <w:bookmarkStart w:id="23200" w:name="_ETM_Q82_407109"/>
      <w:bookmarkEnd w:id="23200"/>
      <w:r>
        <w:rPr>
          <w:rtl/>
        </w:rPr>
        <w:t xml:space="preserve">על </w:t>
      </w:r>
      <w:bookmarkStart w:id="23201" w:name="_ETM_Q82_407230"/>
      <w:bookmarkEnd w:id="23201"/>
      <w:r>
        <w:rPr>
          <w:rtl/>
        </w:rPr>
        <w:t>ה</w:t>
      </w:r>
      <w:r>
        <w:rPr>
          <w:rFonts w:hint="cs"/>
          <w:rtl/>
        </w:rPr>
        <w:t>ק</w:t>
      </w:r>
      <w:r>
        <w:rPr>
          <w:rtl/>
        </w:rPr>
        <w:t xml:space="preserve">נסות </w:t>
      </w:r>
      <w:bookmarkStart w:id="23202" w:name="_ETM_Q82_407980"/>
      <w:bookmarkEnd w:id="23202"/>
      <w:r>
        <w:rPr>
          <w:rtl/>
        </w:rPr>
        <w:t xml:space="preserve">שמחלקים </w:t>
      </w:r>
      <w:bookmarkStart w:id="23203" w:name="_ETM_Q82_408549"/>
      <w:bookmarkEnd w:id="23203"/>
      <w:r>
        <w:rPr>
          <w:rtl/>
        </w:rPr>
        <w:t xml:space="preserve">בתחבורה </w:t>
      </w:r>
      <w:bookmarkStart w:id="23204" w:name="_ETM_Q82_408939"/>
      <w:bookmarkEnd w:id="23204"/>
      <w:r>
        <w:rPr>
          <w:rtl/>
        </w:rPr>
        <w:t>הציבורית</w:t>
      </w:r>
      <w:r>
        <w:rPr>
          <w:rFonts w:hint="cs"/>
          <w:rtl/>
        </w:rPr>
        <w:t>.</w:t>
      </w:r>
      <w:bookmarkStart w:id="23205" w:name="_ETM_Q82_409989"/>
      <w:bookmarkStart w:id="23206" w:name="_ETM_Q82_410095"/>
      <w:bookmarkStart w:id="23207" w:name="_ETM_Q82_410138"/>
      <w:bookmarkStart w:id="23208" w:name="_ETM_Q82_410207"/>
      <w:bookmarkStart w:id="23209" w:name="_ETM_Q82_411110"/>
      <w:bookmarkEnd w:id="23205"/>
      <w:bookmarkEnd w:id="23206"/>
      <w:bookmarkEnd w:id="23207"/>
      <w:bookmarkEnd w:id="23208"/>
      <w:bookmarkEnd w:id="23209"/>
      <w:r w:rsidR="001D0825">
        <w:rPr>
          <w:rFonts w:hint="cs"/>
          <w:rtl/>
        </w:rPr>
        <w:t xml:space="preserve"> </w:t>
      </w:r>
      <w:r>
        <w:rPr>
          <w:rtl/>
        </w:rPr>
        <w:t xml:space="preserve">לפני </w:t>
      </w:r>
      <w:bookmarkStart w:id="23210" w:name="_ETM_Q82_411410"/>
      <w:bookmarkEnd w:id="23210"/>
      <w:r>
        <w:rPr>
          <w:rtl/>
        </w:rPr>
        <w:t>כחודשיים</w:t>
      </w:r>
      <w:r>
        <w:rPr>
          <w:rFonts w:hint="cs"/>
          <w:rtl/>
        </w:rPr>
        <w:t>,</w:t>
      </w:r>
      <w:r>
        <w:rPr>
          <w:rtl/>
        </w:rPr>
        <w:t xml:space="preserve"> </w:t>
      </w:r>
      <w:bookmarkStart w:id="23211" w:name="_ETM_Q82_412280"/>
      <w:bookmarkEnd w:id="23211"/>
      <w:r>
        <w:rPr>
          <w:rtl/>
        </w:rPr>
        <w:t xml:space="preserve">בדרך </w:t>
      </w:r>
      <w:bookmarkStart w:id="23212" w:name="_ETM_Q82_413090"/>
      <w:bookmarkEnd w:id="23212"/>
      <w:r>
        <w:rPr>
          <w:rtl/>
        </w:rPr>
        <w:t>אגב</w:t>
      </w:r>
      <w:r>
        <w:rPr>
          <w:rFonts w:hint="cs"/>
          <w:rtl/>
        </w:rPr>
        <w:t>,</w:t>
      </w:r>
      <w:r>
        <w:rPr>
          <w:rtl/>
        </w:rPr>
        <w:t xml:space="preserve"> </w:t>
      </w:r>
      <w:bookmarkStart w:id="23213" w:name="_ETM_Q82_413630"/>
      <w:bookmarkEnd w:id="23213"/>
      <w:r>
        <w:rPr>
          <w:rtl/>
        </w:rPr>
        <w:t xml:space="preserve">בוועדה </w:t>
      </w:r>
      <w:bookmarkStart w:id="23214" w:name="_ETM_Q82_414380"/>
      <w:bookmarkEnd w:id="23214"/>
      <w:r>
        <w:rPr>
          <w:rtl/>
        </w:rPr>
        <w:t xml:space="preserve">לפניות </w:t>
      </w:r>
      <w:bookmarkStart w:id="23215" w:name="_ETM_Q82_414770"/>
      <w:bookmarkEnd w:id="23215"/>
      <w:r>
        <w:rPr>
          <w:rtl/>
        </w:rPr>
        <w:t xml:space="preserve">הציבור </w:t>
      </w:r>
      <w:bookmarkStart w:id="23216" w:name="_ETM_Q82_416730"/>
      <w:bookmarkEnd w:id="23216"/>
      <w:r>
        <w:rPr>
          <w:rtl/>
        </w:rPr>
        <w:t xml:space="preserve">שמנהל </w:t>
      </w:r>
      <w:bookmarkStart w:id="23217" w:name="_ETM_Q82_417389"/>
      <w:bookmarkEnd w:id="23217"/>
      <w:r>
        <w:rPr>
          <w:rtl/>
        </w:rPr>
        <w:t>פינדרוס</w:t>
      </w:r>
      <w:r>
        <w:rPr>
          <w:rFonts w:hint="cs"/>
          <w:rtl/>
        </w:rPr>
        <w:t>,</w:t>
      </w:r>
      <w:r>
        <w:rPr>
          <w:rtl/>
        </w:rPr>
        <w:t xml:space="preserve"> </w:t>
      </w:r>
      <w:bookmarkStart w:id="23218" w:name="_ETM_Q82_418950"/>
      <w:bookmarkEnd w:id="23218"/>
      <w:r>
        <w:rPr>
          <w:rtl/>
        </w:rPr>
        <w:t xml:space="preserve">שמעתי </w:t>
      </w:r>
      <w:bookmarkStart w:id="23219" w:name="_ETM_Q82_419519"/>
      <w:bookmarkEnd w:id="23219"/>
      <w:r>
        <w:rPr>
          <w:rtl/>
        </w:rPr>
        <w:t xml:space="preserve">את </w:t>
      </w:r>
      <w:bookmarkStart w:id="23220" w:name="_ETM_Q82_419670"/>
      <w:bookmarkEnd w:id="23220"/>
      <w:r>
        <w:rPr>
          <w:rtl/>
        </w:rPr>
        <w:t xml:space="preserve">הנתונים </w:t>
      </w:r>
      <w:bookmarkStart w:id="23221" w:name="_ETM_Q82_421330"/>
      <w:bookmarkEnd w:id="23221"/>
      <w:r>
        <w:rPr>
          <w:rtl/>
        </w:rPr>
        <w:t xml:space="preserve">של </w:t>
      </w:r>
      <w:bookmarkStart w:id="23222" w:name="_ETM_Q82_421510"/>
      <w:bookmarkEnd w:id="23222"/>
      <w:r>
        <w:rPr>
          <w:rtl/>
        </w:rPr>
        <w:t xml:space="preserve">שנת </w:t>
      </w:r>
      <w:bookmarkStart w:id="23223" w:name="_ETM_Q82_421780"/>
      <w:bookmarkEnd w:id="23223"/>
      <w:r>
        <w:rPr>
          <w:rtl/>
        </w:rPr>
        <w:t>2023</w:t>
      </w:r>
      <w:bookmarkStart w:id="23224" w:name="_ETM_Q82_424620"/>
      <w:bookmarkStart w:id="23225" w:name="_ETM_Q82_426120"/>
      <w:bookmarkEnd w:id="23224"/>
      <w:bookmarkEnd w:id="23225"/>
      <w:r>
        <w:rPr>
          <w:rFonts w:hint="cs"/>
          <w:rtl/>
        </w:rPr>
        <w:t xml:space="preserve">: 240,000 </w:t>
      </w:r>
      <w:r>
        <w:rPr>
          <w:rtl/>
        </w:rPr>
        <w:t xml:space="preserve">קנסות </w:t>
      </w:r>
      <w:bookmarkStart w:id="23226" w:name="_ETM_Q82_426840"/>
      <w:bookmarkEnd w:id="23226"/>
      <w:r>
        <w:rPr>
          <w:rtl/>
        </w:rPr>
        <w:t>חולקו</w:t>
      </w:r>
      <w:r>
        <w:rPr>
          <w:rFonts w:hint="cs"/>
          <w:rtl/>
        </w:rPr>
        <w:t>,</w:t>
      </w:r>
      <w:r>
        <w:rPr>
          <w:rtl/>
        </w:rPr>
        <w:t xml:space="preserve"> </w:t>
      </w:r>
      <w:bookmarkStart w:id="23227" w:name="_ETM_Q82_428819"/>
      <w:bookmarkEnd w:id="23227"/>
      <w:r>
        <w:rPr>
          <w:rtl/>
        </w:rPr>
        <w:t xml:space="preserve">הכנסה </w:t>
      </w:r>
      <w:bookmarkStart w:id="23228" w:name="_ETM_Q82_429510"/>
      <w:bookmarkEnd w:id="23228"/>
      <w:r>
        <w:rPr>
          <w:rtl/>
        </w:rPr>
        <w:t>של</w:t>
      </w:r>
      <w:bookmarkStart w:id="23229" w:name="_ETM_Q82_429719"/>
      <w:bookmarkEnd w:id="23229"/>
      <w:r>
        <w:rPr>
          <w:rFonts w:hint="cs"/>
          <w:rtl/>
        </w:rPr>
        <w:t xml:space="preserve"> </w:t>
      </w:r>
      <w:bookmarkStart w:id="23230" w:name="_ETM_Q82_429848"/>
      <w:bookmarkEnd w:id="23230"/>
      <w:r>
        <w:rPr>
          <w:rFonts w:hint="cs"/>
          <w:rtl/>
        </w:rPr>
        <w:t>24 מיליון</w:t>
      </w:r>
      <w:r>
        <w:rPr>
          <w:rtl/>
        </w:rPr>
        <w:t xml:space="preserve"> </w:t>
      </w:r>
      <w:bookmarkStart w:id="23231" w:name="_ETM_Q82_431040"/>
      <w:bookmarkEnd w:id="23231"/>
      <w:r>
        <w:rPr>
          <w:rtl/>
        </w:rPr>
        <w:t>שקל</w:t>
      </w:r>
      <w:r>
        <w:rPr>
          <w:rFonts w:hint="cs"/>
          <w:rtl/>
        </w:rPr>
        <w:t>.</w:t>
      </w:r>
      <w:r>
        <w:rPr>
          <w:rtl/>
        </w:rPr>
        <w:t xml:space="preserve"> </w:t>
      </w:r>
      <w:bookmarkStart w:id="23232" w:name="_ETM_Q82_432060"/>
      <w:bookmarkEnd w:id="23232"/>
      <w:r>
        <w:rPr>
          <w:rtl/>
        </w:rPr>
        <w:t xml:space="preserve">ואם </w:t>
      </w:r>
      <w:bookmarkStart w:id="23233" w:name="_ETM_Q82_432360"/>
      <w:bookmarkEnd w:id="23233"/>
      <w:r>
        <w:rPr>
          <w:rtl/>
        </w:rPr>
        <w:t xml:space="preserve">אתם </w:t>
      </w:r>
      <w:bookmarkStart w:id="23234" w:name="_ETM_Q82_432569"/>
      <w:bookmarkEnd w:id="23234"/>
      <w:r>
        <w:rPr>
          <w:rtl/>
        </w:rPr>
        <w:t xml:space="preserve">שואלים </w:t>
      </w:r>
      <w:bookmarkStart w:id="23235" w:name="_ETM_Q82_432959"/>
      <w:bookmarkEnd w:id="23235"/>
      <w:r>
        <w:rPr>
          <w:rtl/>
        </w:rPr>
        <w:t xml:space="preserve">לאן </w:t>
      </w:r>
      <w:bookmarkStart w:id="23236" w:name="_ETM_Q82_433290"/>
      <w:bookmarkEnd w:id="23236"/>
      <w:r>
        <w:rPr>
          <w:rtl/>
        </w:rPr>
        <w:t xml:space="preserve">הולך </w:t>
      </w:r>
      <w:bookmarkStart w:id="23237" w:name="_ETM_Q82_433530"/>
      <w:bookmarkEnd w:id="23237"/>
      <w:r>
        <w:rPr>
          <w:rtl/>
        </w:rPr>
        <w:t>הכסף</w:t>
      </w:r>
      <w:r>
        <w:rPr>
          <w:rFonts w:hint="cs"/>
          <w:rtl/>
        </w:rPr>
        <w:t xml:space="preserve"> –</w:t>
      </w:r>
      <w:r>
        <w:rPr>
          <w:rtl/>
        </w:rPr>
        <w:t xml:space="preserve"> </w:t>
      </w:r>
      <w:bookmarkStart w:id="23238" w:name="_ETM_Q82_434940"/>
      <w:bookmarkEnd w:id="23238"/>
      <w:r>
        <w:rPr>
          <w:rtl/>
        </w:rPr>
        <w:t xml:space="preserve">לחברות </w:t>
      </w:r>
      <w:bookmarkStart w:id="23239" w:name="_ETM_Q82_435750"/>
      <w:bookmarkEnd w:id="23239"/>
      <w:r>
        <w:rPr>
          <w:rtl/>
        </w:rPr>
        <w:t xml:space="preserve">התחבורה </w:t>
      </w:r>
      <w:bookmarkStart w:id="23240" w:name="_ETM_Q82_436589"/>
      <w:bookmarkEnd w:id="23240"/>
      <w:r>
        <w:rPr>
          <w:rtl/>
        </w:rPr>
        <w:t>הציבורית</w:t>
      </w:r>
      <w:r>
        <w:rPr>
          <w:rFonts w:hint="cs"/>
          <w:rtl/>
        </w:rPr>
        <w:t>.</w:t>
      </w:r>
      <w:bookmarkStart w:id="23241" w:name="_ETM_Q82_436877"/>
      <w:bookmarkStart w:id="23242" w:name="_ETM_Q82_436972"/>
      <w:bookmarkStart w:id="23243" w:name="_ETM_Q82_437007"/>
      <w:bookmarkStart w:id="23244" w:name="_ETM_Q82_437085"/>
      <w:bookmarkStart w:id="23245" w:name="_ETM_Q82_438849"/>
      <w:bookmarkEnd w:id="23241"/>
      <w:bookmarkEnd w:id="23242"/>
      <w:bookmarkEnd w:id="23243"/>
      <w:bookmarkEnd w:id="23244"/>
      <w:bookmarkEnd w:id="23245"/>
      <w:r>
        <w:rPr>
          <w:rFonts w:hint="cs"/>
          <w:rtl/>
        </w:rPr>
        <w:t xml:space="preserve"> </w:t>
      </w:r>
      <w:r>
        <w:rPr>
          <w:rtl/>
        </w:rPr>
        <w:t>עכשיו</w:t>
      </w:r>
      <w:r>
        <w:rPr>
          <w:rFonts w:hint="cs"/>
          <w:rtl/>
        </w:rPr>
        <w:t>,</w:t>
      </w:r>
      <w:r>
        <w:rPr>
          <w:rtl/>
        </w:rPr>
        <w:t xml:space="preserve"> </w:t>
      </w:r>
      <w:bookmarkStart w:id="23246" w:name="_ETM_Q82_439300"/>
      <w:bookmarkEnd w:id="23246"/>
      <w:r>
        <w:rPr>
          <w:rtl/>
        </w:rPr>
        <w:t xml:space="preserve">בואו </w:t>
      </w:r>
      <w:bookmarkStart w:id="23247" w:name="_ETM_Q82_439479"/>
      <w:bookmarkEnd w:id="23247"/>
      <w:r>
        <w:rPr>
          <w:rtl/>
        </w:rPr>
        <w:t>נשאל</w:t>
      </w:r>
      <w:r>
        <w:rPr>
          <w:rFonts w:hint="cs"/>
          <w:rtl/>
        </w:rPr>
        <w:t>,</w:t>
      </w:r>
      <w:r>
        <w:rPr>
          <w:rtl/>
        </w:rPr>
        <w:t xml:space="preserve"> </w:t>
      </w:r>
      <w:bookmarkStart w:id="23248" w:name="_ETM_Q82_440169"/>
      <w:bookmarkEnd w:id="23248"/>
      <w:r>
        <w:rPr>
          <w:rtl/>
        </w:rPr>
        <w:t xml:space="preserve">מי </w:t>
      </w:r>
      <w:bookmarkStart w:id="23249" w:name="_ETM_Q82_440409"/>
      <w:bookmarkEnd w:id="23249"/>
      <w:r>
        <w:rPr>
          <w:rtl/>
        </w:rPr>
        <w:t xml:space="preserve">משלם </w:t>
      </w:r>
      <w:bookmarkStart w:id="23250" w:name="_ETM_Q82_440949"/>
      <w:bookmarkEnd w:id="23250"/>
      <w:r>
        <w:rPr>
          <w:rtl/>
        </w:rPr>
        <w:t xml:space="preserve">את </w:t>
      </w:r>
      <w:bookmarkStart w:id="23251" w:name="_ETM_Q82_441069"/>
      <w:bookmarkEnd w:id="23251"/>
      <w:r>
        <w:rPr>
          <w:rtl/>
        </w:rPr>
        <w:t xml:space="preserve">המשכורת </w:t>
      </w:r>
      <w:bookmarkStart w:id="23252" w:name="_ETM_Q82_441639"/>
      <w:bookmarkEnd w:id="23252"/>
      <w:r>
        <w:rPr>
          <w:rtl/>
        </w:rPr>
        <w:t xml:space="preserve">של </w:t>
      </w:r>
      <w:bookmarkStart w:id="23253" w:name="_ETM_Q82_441789"/>
      <w:bookmarkEnd w:id="23253"/>
      <w:r>
        <w:rPr>
          <w:rtl/>
        </w:rPr>
        <w:t>הפקחים</w:t>
      </w:r>
      <w:r>
        <w:rPr>
          <w:rFonts w:hint="cs"/>
          <w:rtl/>
        </w:rPr>
        <w:t>?</w:t>
      </w:r>
      <w:r>
        <w:rPr>
          <w:rtl/>
        </w:rPr>
        <w:t xml:space="preserve"> </w:t>
      </w:r>
      <w:bookmarkStart w:id="23254" w:name="_ETM_Q82_443309"/>
      <w:bookmarkEnd w:id="23254"/>
      <w:r>
        <w:rPr>
          <w:rtl/>
        </w:rPr>
        <w:t>הציבור</w:t>
      </w:r>
      <w:r>
        <w:rPr>
          <w:rFonts w:hint="cs"/>
          <w:rtl/>
        </w:rPr>
        <w:t>,</w:t>
      </w:r>
      <w:r>
        <w:rPr>
          <w:rtl/>
        </w:rPr>
        <w:t xml:space="preserve"> </w:t>
      </w:r>
      <w:bookmarkStart w:id="23255" w:name="_ETM_Q82_444270"/>
      <w:bookmarkEnd w:id="23255"/>
      <w:r>
        <w:rPr>
          <w:rtl/>
        </w:rPr>
        <w:t xml:space="preserve">כספי </w:t>
      </w:r>
      <w:bookmarkStart w:id="23256" w:name="_ETM_Q82_444689"/>
      <w:bookmarkEnd w:id="23256"/>
      <w:r>
        <w:rPr>
          <w:rtl/>
        </w:rPr>
        <w:t>המיסים</w:t>
      </w:r>
      <w:r>
        <w:rPr>
          <w:rFonts w:hint="cs"/>
          <w:rtl/>
        </w:rPr>
        <w:t>.</w:t>
      </w:r>
      <w:r>
        <w:rPr>
          <w:rtl/>
        </w:rPr>
        <w:t xml:space="preserve"> </w:t>
      </w:r>
      <w:bookmarkStart w:id="23257" w:name="_ETM_Q82_448470"/>
      <w:bookmarkEnd w:id="23257"/>
      <w:r>
        <w:rPr>
          <w:rFonts w:hint="cs"/>
          <w:rtl/>
        </w:rPr>
        <w:t>כבוד היושב-ראש,</w:t>
      </w:r>
      <w:bookmarkStart w:id="23258" w:name="_ETM_Q82_449069"/>
      <w:bookmarkStart w:id="23259" w:name="_ETM_Q82_449279"/>
      <w:bookmarkEnd w:id="23258"/>
      <w:bookmarkEnd w:id="23259"/>
      <w:r>
        <w:rPr>
          <w:rtl/>
        </w:rPr>
        <w:t xml:space="preserve"> </w:t>
      </w:r>
      <w:bookmarkStart w:id="23260" w:name="_ETM_Q82_449729"/>
      <w:bookmarkEnd w:id="23260"/>
      <w:r>
        <w:rPr>
          <w:rtl/>
        </w:rPr>
        <w:t xml:space="preserve">מה </w:t>
      </w:r>
      <w:bookmarkStart w:id="23261" w:name="_ETM_Q82_449849"/>
      <w:bookmarkEnd w:id="23261"/>
      <w:r>
        <w:rPr>
          <w:rtl/>
        </w:rPr>
        <w:t>שאבסורד</w:t>
      </w:r>
      <w:r>
        <w:rPr>
          <w:rFonts w:hint="cs"/>
          <w:rtl/>
        </w:rPr>
        <w:t xml:space="preserve"> –</w:t>
      </w:r>
      <w:r>
        <w:rPr>
          <w:rtl/>
        </w:rPr>
        <w:t xml:space="preserve"> </w:t>
      </w:r>
      <w:bookmarkStart w:id="23262" w:name="_ETM_Q82_451080"/>
      <w:bookmarkEnd w:id="23262"/>
      <w:r>
        <w:rPr>
          <w:rtl/>
        </w:rPr>
        <w:t xml:space="preserve">אני </w:t>
      </w:r>
      <w:bookmarkStart w:id="23263" w:name="_ETM_Q82_451319"/>
      <w:bookmarkEnd w:id="23263"/>
      <w:r>
        <w:rPr>
          <w:rtl/>
        </w:rPr>
        <w:t xml:space="preserve">בעד </w:t>
      </w:r>
      <w:bookmarkStart w:id="23264" w:name="_ETM_Q82_451560"/>
      <w:bookmarkEnd w:id="23264"/>
      <w:r>
        <w:rPr>
          <w:rtl/>
        </w:rPr>
        <w:t xml:space="preserve">לתת </w:t>
      </w:r>
      <w:bookmarkStart w:id="23265" w:name="_ETM_Q82_451830"/>
      <w:bookmarkEnd w:id="23265"/>
      <w:r>
        <w:rPr>
          <w:rtl/>
        </w:rPr>
        <w:t xml:space="preserve">קנס </w:t>
      </w:r>
      <w:bookmarkStart w:id="23266" w:name="_ETM_Q82_452190"/>
      <w:bookmarkEnd w:id="23266"/>
      <w:r>
        <w:rPr>
          <w:rtl/>
        </w:rPr>
        <w:t xml:space="preserve">למי </w:t>
      </w:r>
      <w:bookmarkStart w:id="23267" w:name="_ETM_Q82_452430"/>
      <w:bookmarkEnd w:id="23267"/>
      <w:r>
        <w:rPr>
          <w:rtl/>
        </w:rPr>
        <w:t xml:space="preserve">שלא </w:t>
      </w:r>
      <w:bookmarkStart w:id="23268" w:name="_ETM_Q82_452729"/>
      <w:bookmarkEnd w:id="23268"/>
      <w:r>
        <w:rPr>
          <w:rtl/>
        </w:rPr>
        <w:t>שילם</w:t>
      </w:r>
      <w:r>
        <w:rPr>
          <w:rFonts w:hint="cs"/>
          <w:rtl/>
        </w:rPr>
        <w:t>,</w:t>
      </w:r>
      <w:r>
        <w:rPr>
          <w:rtl/>
        </w:rPr>
        <w:t xml:space="preserve"> </w:t>
      </w:r>
      <w:bookmarkStart w:id="23269" w:name="_ETM_Q82_453720"/>
      <w:bookmarkEnd w:id="23269"/>
      <w:r>
        <w:rPr>
          <w:rtl/>
        </w:rPr>
        <w:t xml:space="preserve">למי </w:t>
      </w:r>
      <w:bookmarkStart w:id="23270" w:name="_ETM_Q82_453960"/>
      <w:bookmarkEnd w:id="23270"/>
      <w:r>
        <w:rPr>
          <w:rtl/>
        </w:rPr>
        <w:t>ש</w:t>
      </w:r>
      <w:bookmarkStart w:id="23271" w:name="_ETM_Q82_454080"/>
      <w:bookmarkEnd w:id="23271"/>
      <w:r>
        <w:rPr>
          <w:rtl/>
        </w:rPr>
        <w:t>התפלח</w:t>
      </w:r>
      <w:r>
        <w:rPr>
          <w:rFonts w:hint="cs"/>
          <w:rtl/>
        </w:rPr>
        <w:t>,</w:t>
      </w:r>
      <w:r>
        <w:rPr>
          <w:rtl/>
        </w:rPr>
        <w:t xml:space="preserve"> </w:t>
      </w:r>
      <w:bookmarkStart w:id="23272" w:name="_ETM_Q82_455320"/>
      <w:bookmarkEnd w:id="23272"/>
      <w:r>
        <w:rPr>
          <w:rtl/>
        </w:rPr>
        <w:t xml:space="preserve">אבל </w:t>
      </w:r>
      <w:bookmarkStart w:id="23273" w:name="_ETM_Q82_456720"/>
      <w:bookmarkEnd w:id="23273"/>
      <w:r>
        <w:rPr>
          <w:rtl/>
        </w:rPr>
        <w:t xml:space="preserve">נער </w:t>
      </w:r>
      <w:bookmarkStart w:id="23274" w:name="_ETM_Q82_458330"/>
      <w:bookmarkEnd w:id="23274"/>
      <w:r>
        <w:rPr>
          <w:rtl/>
        </w:rPr>
        <w:t xml:space="preserve">שיש </w:t>
      </w:r>
      <w:bookmarkStart w:id="23275" w:name="_ETM_Q82_458630"/>
      <w:bookmarkEnd w:id="23275"/>
      <w:r>
        <w:rPr>
          <w:rtl/>
        </w:rPr>
        <w:t xml:space="preserve">לו </w:t>
      </w:r>
      <w:bookmarkStart w:id="23276" w:name="_ETM_Q82_458750"/>
      <w:bookmarkEnd w:id="23276"/>
      <w:r>
        <w:rPr>
          <w:rtl/>
        </w:rPr>
        <w:t>חופשי</w:t>
      </w:r>
      <w:bookmarkStart w:id="23277" w:name="_ETM_Q82_459110"/>
      <w:bookmarkEnd w:id="23277"/>
      <w:r>
        <w:rPr>
          <w:rFonts w:hint="cs"/>
          <w:rtl/>
        </w:rPr>
        <w:t xml:space="preserve"> </w:t>
      </w:r>
      <w:r>
        <w:rPr>
          <w:rtl/>
        </w:rPr>
        <w:t>חודשי</w:t>
      </w:r>
      <w:r>
        <w:rPr>
          <w:rFonts w:hint="cs"/>
          <w:rtl/>
        </w:rPr>
        <w:t>,</w:t>
      </w:r>
      <w:r>
        <w:rPr>
          <w:rtl/>
        </w:rPr>
        <w:t xml:space="preserve"> </w:t>
      </w:r>
      <w:bookmarkStart w:id="23278" w:name="_ETM_Q82_460640"/>
      <w:bookmarkEnd w:id="23278"/>
      <w:r>
        <w:rPr>
          <w:rtl/>
        </w:rPr>
        <w:t xml:space="preserve">שלא </w:t>
      </w:r>
      <w:bookmarkStart w:id="23279" w:name="_ETM_Q82_461029"/>
      <w:bookmarkEnd w:id="23279"/>
      <w:r>
        <w:rPr>
          <w:rtl/>
        </w:rPr>
        <w:t xml:space="preserve">הצליח </w:t>
      </w:r>
      <w:bookmarkStart w:id="23280" w:name="_ETM_Q82_461390"/>
      <w:bookmarkEnd w:id="23280"/>
      <w:r>
        <w:rPr>
          <w:rtl/>
        </w:rPr>
        <w:t xml:space="preserve">לתקף </w:t>
      </w:r>
      <w:bookmarkStart w:id="23281" w:name="_ETM_Q82_462080"/>
      <w:bookmarkEnd w:id="23281"/>
      <w:r>
        <w:rPr>
          <w:rtl/>
        </w:rPr>
        <w:t xml:space="preserve">באוטובוס </w:t>
      </w:r>
      <w:bookmarkStart w:id="23282" w:name="_ETM_Q82_462770"/>
      <w:bookmarkEnd w:id="23282"/>
      <w:r>
        <w:rPr>
          <w:rtl/>
        </w:rPr>
        <w:t xml:space="preserve">בגלל </w:t>
      </w:r>
      <w:bookmarkStart w:id="23283" w:name="_ETM_Q82_463160"/>
      <w:bookmarkEnd w:id="23283"/>
      <w:r>
        <w:rPr>
          <w:rtl/>
        </w:rPr>
        <w:t xml:space="preserve">שיש </w:t>
      </w:r>
      <w:bookmarkStart w:id="23284" w:name="_ETM_Q82_463460"/>
      <w:bookmarkEnd w:id="23284"/>
      <w:r>
        <w:rPr>
          <w:rtl/>
        </w:rPr>
        <w:t xml:space="preserve">בעיות </w:t>
      </w:r>
      <w:bookmarkStart w:id="23285" w:name="_ETM_Q82_464180"/>
      <w:bookmarkEnd w:id="23285"/>
      <w:r>
        <w:rPr>
          <w:rtl/>
        </w:rPr>
        <w:t xml:space="preserve">של </w:t>
      </w:r>
      <w:bookmarkStart w:id="23286" w:name="_ETM_Q82_464420"/>
      <w:bookmarkEnd w:id="23286"/>
      <w:r>
        <w:t>GPS</w:t>
      </w:r>
      <w:r>
        <w:rPr>
          <w:rtl/>
        </w:rPr>
        <w:t xml:space="preserve"> </w:t>
      </w:r>
      <w:bookmarkStart w:id="23287" w:name="_ETM_Q82_465820"/>
      <w:bookmarkEnd w:id="23287"/>
      <w:r>
        <w:rPr>
          <w:rtl/>
        </w:rPr>
        <w:t xml:space="preserve">מאז </w:t>
      </w:r>
      <w:bookmarkStart w:id="23288" w:name="_ETM_Q82_466570"/>
      <w:bookmarkEnd w:id="23288"/>
      <w:r>
        <w:rPr>
          <w:rtl/>
        </w:rPr>
        <w:t xml:space="preserve">פרוץ </w:t>
      </w:r>
      <w:bookmarkStart w:id="23289" w:name="_ETM_Q82_466810"/>
      <w:bookmarkEnd w:id="23289"/>
      <w:r>
        <w:rPr>
          <w:rtl/>
        </w:rPr>
        <w:t>המלחמה</w:t>
      </w:r>
      <w:r>
        <w:rPr>
          <w:rFonts w:hint="cs"/>
          <w:rtl/>
        </w:rPr>
        <w:t xml:space="preserve"> –</w:t>
      </w:r>
      <w:r>
        <w:rPr>
          <w:rtl/>
        </w:rPr>
        <w:t xml:space="preserve"> </w:t>
      </w:r>
      <w:bookmarkStart w:id="23290" w:name="_ETM_Q82_468440"/>
      <w:bookmarkEnd w:id="23290"/>
      <w:r>
        <w:rPr>
          <w:rtl/>
        </w:rPr>
        <w:t>עולים</w:t>
      </w:r>
      <w:bookmarkStart w:id="23291" w:name="_ETM_Q82_468710"/>
      <w:bookmarkEnd w:id="23291"/>
      <w:r>
        <w:rPr>
          <w:rFonts w:hint="cs"/>
          <w:rtl/>
        </w:rPr>
        <w:t xml:space="preserve"> חמישה</w:t>
      </w:r>
      <w:r>
        <w:rPr>
          <w:rtl/>
        </w:rPr>
        <w:t xml:space="preserve"> </w:t>
      </w:r>
      <w:bookmarkStart w:id="23292" w:name="_ETM_Q82_469100"/>
      <w:bookmarkEnd w:id="23292"/>
      <w:r>
        <w:rPr>
          <w:rtl/>
        </w:rPr>
        <w:t xml:space="preserve">פקחים </w:t>
      </w:r>
      <w:bookmarkStart w:id="23293" w:name="_ETM_Q82_471870"/>
      <w:bookmarkEnd w:id="23293"/>
      <w:r>
        <w:rPr>
          <w:rtl/>
        </w:rPr>
        <w:t xml:space="preserve">ובלחץ </w:t>
      </w:r>
      <w:bookmarkStart w:id="23294" w:name="_ETM_Q82_472860"/>
      <w:bookmarkEnd w:id="23294"/>
      <w:r>
        <w:rPr>
          <w:rtl/>
        </w:rPr>
        <w:t xml:space="preserve">נותנים </w:t>
      </w:r>
      <w:bookmarkStart w:id="23295" w:name="_ETM_Q82_473310"/>
      <w:bookmarkEnd w:id="23295"/>
      <w:r>
        <w:rPr>
          <w:rtl/>
        </w:rPr>
        <w:t xml:space="preserve">לו </w:t>
      </w:r>
      <w:bookmarkStart w:id="23296" w:name="_ETM_Q82_473400"/>
      <w:bookmarkEnd w:id="23296"/>
      <w:r>
        <w:rPr>
          <w:rtl/>
        </w:rPr>
        <w:t>קנס</w:t>
      </w:r>
      <w:r>
        <w:rPr>
          <w:rFonts w:hint="cs"/>
          <w:rtl/>
        </w:rPr>
        <w:t>.</w:t>
      </w:r>
      <w:bookmarkStart w:id="23297" w:name="_ETM_Q82_475410"/>
      <w:bookmarkStart w:id="23298" w:name="_ETM_Q82_475513"/>
      <w:bookmarkStart w:id="23299" w:name="_ETM_Q82_475538"/>
      <w:bookmarkStart w:id="23300" w:name="_ETM_Q82_475613"/>
      <w:bookmarkStart w:id="23301" w:name="_ETM_Q82_473850"/>
      <w:bookmarkEnd w:id="23297"/>
      <w:bookmarkEnd w:id="23298"/>
      <w:bookmarkEnd w:id="23299"/>
      <w:bookmarkEnd w:id="23300"/>
      <w:bookmarkEnd w:id="23301"/>
      <w:r>
        <w:rPr>
          <w:rFonts w:hint="cs"/>
          <w:rtl/>
        </w:rPr>
        <w:t xml:space="preserve"> </w:t>
      </w:r>
      <w:bookmarkStart w:id="23302" w:name="_ETM_Q82_477429"/>
      <w:bookmarkEnd w:id="23302"/>
      <w:r>
        <w:rPr>
          <w:rtl/>
        </w:rPr>
        <w:t>עכשיו</w:t>
      </w:r>
      <w:r>
        <w:rPr>
          <w:rFonts w:hint="cs"/>
          <w:rtl/>
        </w:rPr>
        <w:t>,</w:t>
      </w:r>
      <w:r>
        <w:rPr>
          <w:rtl/>
        </w:rPr>
        <w:t xml:space="preserve"> </w:t>
      </w:r>
      <w:bookmarkStart w:id="23303" w:name="_ETM_Q82_474570"/>
      <w:bookmarkEnd w:id="23303"/>
      <w:r>
        <w:rPr>
          <w:rtl/>
        </w:rPr>
        <w:t xml:space="preserve">יש </w:t>
      </w:r>
      <w:bookmarkStart w:id="23304" w:name="_ETM_Q82_475140"/>
      <w:bookmarkEnd w:id="23304"/>
      <w:r>
        <w:rPr>
          <w:rtl/>
        </w:rPr>
        <w:t>חוק</w:t>
      </w:r>
      <w:r>
        <w:rPr>
          <w:rFonts w:hint="cs"/>
          <w:rtl/>
        </w:rPr>
        <w:t>,</w:t>
      </w:r>
      <w:r>
        <w:rPr>
          <w:rtl/>
        </w:rPr>
        <w:t xml:space="preserve"> </w:t>
      </w:r>
      <w:bookmarkStart w:id="23305" w:name="_ETM_Q82_475620"/>
      <w:bookmarkEnd w:id="23305"/>
      <w:r>
        <w:rPr>
          <w:rtl/>
        </w:rPr>
        <w:t xml:space="preserve">והחוק </w:t>
      </w:r>
      <w:bookmarkStart w:id="23306" w:name="_ETM_Q82_476010"/>
      <w:bookmarkEnd w:id="23306"/>
      <w:r>
        <w:rPr>
          <w:rtl/>
        </w:rPr>
        <w:t xml:space="preserve">אומר </w:t>
      </w:r>
      <w:bookmarkStart w:id="23307" w:name="_ETM_Q82_476220"/>
      <w:bookmarkEnd w:id="23307"/>
      <w:r>
        <w:rPr>
          <w:rtl/>
        </w:rPr>
        <w:t xml:space="preserve">שמתחת </w:t>
      </w:r>
      <w:bookmarkStart w:id="23308" w:name="_ETM_Q82_476610"/>
      <w:bookmarkEnd w:id="23308"/>
      <w:r>
        <w:rPr>
          <w:rtl/>
        </w:rPr>
        <w:t xml:space="preserve">לגיל </w:t>
      </w:r>
      <w:bookmarkStart w:id="23309" w:name="_ETM_Q82_476820"/>
      <w:bookmarkEnd w:id="23309"/>
      <w:r>
        <w:rPr>
          <w:rtl/>
        </w:rPr>
        <w:t xml:space="preserve">12 </w:t>
      </w:r>
      <w:bookmarkStart w:id="23310" w:name="_ETM_Q82_477270"/>
      <w:bookmarkEnd w:id="23310"/>
      <w:r>
        <w:rPr>
          <w:rtl/>
        </w:rPr>
        <w:t>אי</w:t>
      </w:r>
      <w:bookmarkStart w:id="23311" w:name="_ETM_Q82_477390"/>
      <w:bookmarkEnd w:id="23311"/>
      <w:r>
        <w:rPr>
          <w:rFonts w:hint="cs"/>
          <w:rtl/>
        </w:rPr>
        <w:t>-</w:t>
      </w:r>
      <w:r>
        <w:rPr>
          <w:rtl/>
        </w:rPr>
        <w:t xml:space="preserve">אפשר </w:t>
      </w:r>
      <w:bookmarkStart w:id="23312" w:name="_ETM_Q82_477690"/>
      <w:bookmarkEnd w:id="23312"/>
      <w:r>
        <w:rPr>
          <w:rtl/>
        </w:rPr>
        <w:t xml:space="preserve">לתת </w:t>
      </w:r>
      <w:bookmarkStart w:id="23313" w:name="_ETM_Q82_478050"/>
      <w:bookmarkEnd w:id="23313"/>
      <w:r>
        <w:rPr>
          <w:rtl/>
        </w:rPr>
        <w:t>קנס</w:t>
      </w:r>
      <w:r>
        <w:rPr>
          <w:rFonts w:hint="cs"/>
          <w:rtl/>
        </w:rPr>
        <w:t>,</w:t>
      </w:r>
      <w:r>
        <w:rPr>
          <w:rtl/>
        </w:rPr>
        <w:t xml:space="preserve"> </w:t>
      </w:r>
      <w:bookmarkStart w:id="23314" w:name="_ETM_Q82_479069"/>
      <w:bookmarkEnd w:id="23314"/>
      <w:r>
        <w:rPr>
          <w:rtl/>
        </w:rPr>
        <w:t xml:space="preserve">וילדים </w:t>
      </w:r>
      <w:bookmarkStart w:id="23315" w:name="_ETM_Q82_479669"/>
      <w:bookmarkEnd w:id="23315"/>
      <w:r>
        <w:rPr>
          <w:rtl/>
        </w:rPr>
        <w:t xml:space="preserve">מתחת </w:t>
      </w:r>
      <w:bookmarkStart w:id="23316" w:name="_ETM_Q82_479970"/>
      <w:bookmarkEnd w:id="23316"/>
      <w:r>
        <w:rPr>
          <w:rtl/>
        </w:rPr>
        <w:t xml:space="preserve">לגיל </w:t>
      </w:r>
      <w:bookmarkStart w:id="23317" w:name="_ETM_Q82_480509"/>
      <w:bookmarkEnd w:id="23317"/>
      <w:r>
        <w:rPr>
          <w:rtl/>
        </w:rPr>
        <w:t xml:space="preserve">12 </w:t>
      </w:r>
      <w:bookmarkStart w:id="23318" w:name="_ETM_Q82_481050"/>
      <w:bookmarkEnd w:id="23318"/>
      <w:r>
        <w:rPr>
          <w:rtl/>
        </w:rPr>
        <w:t xml:space="preserve">מקבלים </w:t>
      </w:r>
      <w:bookmarkStart w:id="23319" w:name="_ETM_Q82_481529"/>
      <w:bookmarkEnd w:id="23319"/>
      <w:r>
        <w:rPr>
          <w:rtl/>
        </w:rPr>
        <w:t>קנס</w:t>
      </w:r>
      <w:r w:rsidR="001D0825">
        <w:rPr>
          <w:rFonts w:hint="cs"/>
          <w:rtl/>
        </w:rPr>
        <w:t>.</w:t>
      </w:r>
      <w:r>
        <w:rPr>
          <w:rtl/>
        </w:rPr>
        <w:t xml:space="preserve"> </w:t>
      </w:r>
      <w:bookmarkStart w:id="23320" w:name="_ETM_Q82_481949"/>
      <w:bookmarkEnd w:id="23320"/>
      <w:r>
        <w:rPr>
          <w:rtl/>
        </w:rPr>
        <w:t>הדבר</w:t>
      </w:r>
      <w:r>
        <w:rPr>
          <w:rFonts w:hint="cs"/>
          <w:rtl/>
        </w:rPr>
        <w:t xml:space="preserve"> הזה לא תקין, </w:t>
      </w:r>
      <w:bookmarkStart w:id="23321" w:name="_ETM_Q82_480000"/>
      <w:bookmarkStart w:id="23322" w:name="_ETM_Q82_480690"/>
      <w:bookmarkStart w:id="23323" w:name="_ETM_Q82_481170"/>
      <w:bookmarkStart w:id="23324" w:name="_ETM_Q82_481589"/>
      <w:bookmarkStart w:id="23325" w:name="_ETM_Q82_481979"/>
      <w:bookmarkStart w:id="23326" w:name="_ETM_Q82_482100"/>
      <w:bookmarkStart w:id="23327" w:name="_ETM_Q82_482190"/>
      <w:bookmarkStart w:id="23328" w:name="_ETM_Q82_483500"/>
      <w:bookmarkEnd w:id="23321"/>
      <w:bookmarkEnd w:id="23322"/>
      <w:bookmarkEnd w:id="23323"/>
      <w:bookmarkEnd w:id="23324"/>
      <w:bookmarkEnd w:id="23325"/>
      <w:bookmarkEnd w:id="23326"/>
      <w:bookmarkEnd w:id="23327"/>
      <w:bookmarkEnd w:id="23328"/>
      <w:r>
        <w:rPr>
          <w:rtl/>
        </w:rPr>
        <w:t>וחייב</w:t>
      </w:r>
      <w:r>
        <w:rPr>
          <w:rFonts w:hint="cs"/>
          <w:rtl/>
        </w:rPr>
        <w:t>ים</w:t>
      </w:r>
      <w:r>
        <w:rPr>
          <w:rtl/>
        </w:rPr>
        <w:t xml:space="preserve"> </w:t>
      </w:r>
      <w:bookmarkStart w:id="23329" w:name="_ETM_Q82_484640"/>
      <w:bookmarkEnd w:id="23329"/>
      <w:r>
        <w:rPr>
          <w:rtl/>
        </w:rPr>
        <w:t xml:space="preserve">לפתור </w:t>
      </w:r>
      <w:bookmarkStart w:id="23330" w:name="_ETM_Q82_485210"/>
      <w:bookmarkEnd w:id="23330"/>
      <w:r>
        <w:rPr>
          <w:rtl/>
        </w:rPr>
        <w:t>אותו</w:t>
      </w:r>
      <w:r>
        <w:rPr>
          <w:rFonts w:hint="cs"/>
          <w:rtl/>
        </w:rPr>
        <w:t>.</w:t>
      </w:r>
      <w:bookmarkStart w:id="23331" w:name="_ETM_Q82_485510"/>
      <w:bookmarkEnd w:id="23331"/>
      <w:r>
        <w:rPr>
          <w:rFonts w:hint="cs"/>
          <w:rtl/>
        </w:rPr>
        <w:t xml:space="preserve"> </w:t>
      </w:r>
      <w:r>
        <w:rPr>
          <w:rtl/>
        </w:rPr>
        <w:t xml:space="preserve">אני </w:t>
      </w:r>
      <w:bookmarkStart w:id="23332" w:name="_ETM_Q82_486080"/>
      <w:bookmarkEnd w:id="23332"/>
      <w:r>
        <w:rPr>
          <w:rtl/>
        </w:rPr>
        <w:t xml:space="preserve">שמח </w:t>
      </w:r>
      <w:bookmarkStart w:id="23333" w:name="_ETM_Q82_486439"/>
      <w:bookmarkEnd w:id="23333"/>
      <w:r>
        <w:rPr>
          <w:rtl/>
        </w:rPr>
        <w:t xml:space="preserve">שיש </w:t>
      </w:r>
      <w:bookmarkStart w:id="23334" w:name="_ETM_Q82_486710"/>
      <w:bookmarkEnd w:id="23334"/>
      <w:r>
        <w:rPr>
          <w:rtl/>
        </w:rPr>
        <w:t>צ</w:t>
      </w:r>
      <w:r>
        <w:rPr>
          <w:rFonts w:hint="cs"/>
          <w:rtl/>
        </w:rPr>
        <w:t>ע</w:t>
      </w:r>
      <w:r>
        <w:rPr>
          <w:rtl/>
        </w:rPr>
        <w:t>ד</w:t>
      </w:r>
      <w:r>
        <w:rPr>
          <w:rFonts w:hint="cs"/>
          <w:rtl/>
        </w:rPr>
        <w:t xml:space="preserve"> </w:t>
      </w:r>
      <w:bookmarkStart w:id="23335" w:name="_ETM_Q82_485428"/>
      <w:bookmarkEnd w:id="23335"/>
      <w:r>
        <w:rPr>
          <w:rFonts w:hint="cs"/>
          <w:rtl/>
        </w:rPr>
        <w:t>אחד</w:t>
      </w:r>
      <w:bookmarkStart w:id="23336" w:name="_ETM_Q82_487069"/>
      <w:bookmarkEnd w:id="23336"/>
      <w:r>
        <w:rPr>
          <w:rtl/>
        </w:rPr>
        <w:t xml:space="preserve"> </w:t>
      </w:r>
      <w:bookmarkStart w:id="23337" w:name="_ETM_Q82_487339"/>
      <w:bookmarkEnd w:id="23337"/>
      <w:r>
        <w:rPr>
          <w:rtl/>
        </w:rPr>
        <w:t xml:space="preserve">קטן </w:t>
      </w:r>
      <w:bookmarkStart w:id="23338" w:name="_ETM_Q82_487700"/>
      <w:bookmarkEnd w:id="23338"/>
      <w:r>
        <w:rPr>
          <w:rtl/>
        </w:rPr>
        <w:t xml:space="preserve">שהצלחנו </w:t>
      </w:r>
      <w:bookmarkStart w:id="23339" w:name="_ETM_Q82_488300"/>
      <w:bookmarkEnd w:id="23339"/>
      <w:r w:rsidR="001D0825">
        <w:rPr>
          <w:rFonts w:hint="cs"/>
          <w:rtl/>
        </w:rPr>
        <w:t xml:space="preserve">בו </w:t>
      </w:r>
      <w:r>
        <w:rPr>
          <w:rtl/>
        </w:rPr>
        <w:t xml:space="preserve">בוועדה </w:t>
      </w:r>
      <w:bookmarkStart w:id="23340" w:name="_ETM_Q82_489679"/>
      <w:bookmarkEnd w:id="23340"/>
      <w:r>
        <w:rPr>
          <w:rtl/>
        </w:rPr>
        <w:t xml:space="preserve">של </w:t>
      </w:r>
      <w:bookmarkStart w:id="23341" w:name="_ETM_Q82_489889"/>
      <w:bookmarkEnd w:id="23341"/>
      <w:r>
        <w:rPr>
          <w:rtl/>
        </w:rPr>
        <w:t xml:space="preserve">פניות </w:t>
      </w:r>
      <w:bookmarkStart w:id="23342" w:name="_ETM_Q82_490190"/>
      <w:bookmarkEnd w:id="23342"/>
      <w:r>
        <w:rPr>
          <w:rtl/>
        </w:rPr>
        <w:t>הציבור</w:t>
      </w:r>
      <w:r>
        <w:rPr>
          <w:rFonts w:hint="cs"/>
          <w:rtl/>
        </w:rPr>
        <w:t>,</w:t>
      </w:r>
      <w:r>
        <w:rPr>
          <w:rtl/>
        </w:rPr>
        <w:t xml:space="preserve"> </w:t>
      </w:r>
      <w:bookmarkStart w:id="23343" w:name="_ETM_Q82_491769"/>
      <w:bookmarkEnd w:id="23343"/>
      <w:r>
        <w:rPr>
          <w:rtl/>
        </w:rPr>
        <w:t xml:space="preserve">לגרום </w:t>
      </w:r>
      <w:bookmarkStart w:id="23344" w:name="_ETM_Q82_492519"/>
      <w:bookmarkEnd w:id="23344"/>
      <w:r>
        <w:rPr>
          <w:rtl/>
        </w:rPr>
        <w:t xml:space="preserve">לכך </w:t>
      </w:r>
      <w:bookmarkStart w:id="23345" w:name="_ETM_Q82_492849"/>
      <w:bookmarkEnd w:id="23345"/>
      <w:r>
        <w:rPr>
          <w:rtl/>
        </w:rPr>
        <w:t xml:space="preserve">שיחתכו </w:t>
      </w:r>
      <w:bookmarkStart w:id="23346" w:name="_ETM_Q82_493990"/>
      <w:bookmarkEnd w:id="23346"/>
      <w:r>
        <w:rPr>
          <w:rtl/>
        </w:rPr>
        <w:t xml:space="preserve">ל-50% </w:t>
      </w:r>
      <w:bookmarkStart w:id="23347" w:name="_ETM_Q82_494860"/>
      <w:bookmarkEnd w:id="23347"/>
      <w:r>
        <w:rPr>
          <w:rtl/>
        </w:rPr>
        <w:t xml:space="preserve">את </w:t>
      </w:r>
      <w:bookmarkStart w:id="23348" w:name="_ETM_Q82_495009"/>
      <w:bookmarkEnd w:id="23348"/>
      <w:r>
        <w:rPr>
          <w:rtl/>
        </w:rPr>
        <w:t xml:space="preserve">הקנסות </w:t>
      </w:r>
      <w:bookmarkStart w:id="23349" w:name="_ETM_Q82_495490"/>
      <w:bookmarkEnd w:id="23349"/>
      <w:r>
        <w:rPr>
          <w:rtl/>
        </w:rPr>
        <w:t xml:space="preserve">של </w:t>
      </w:r>
      <w:bookmarkStart w:id="23350" w:name="_ETM_Q82_495610"/>
      <w:bookmarkEnd w:id="23350"/>
      <w:r>
        <w:rPr>
          <w:rtl/>
        </w:rPr>
        <w:t xml:space="preserve">חוסר </w:t>
      </w:r>
      <w:bookmarkStart w:id="23351" w:name="_ETM_Q82_495969"/>
      <w:bookmarkEnd w:id="23351"/>
      <w:r>
        <w:rPr>
          <w:rtl/>
        </w:rPr>
        <w:t>תיקוף</w:t>
      </w:r>
      <w:r w:rsidR="001D0825">
        <w:rPr>
          <w:rFonts w:hint="cs"/>
          <w:rtl/>
        </w:rPr>
        <w:t>,</w:t>
      </w:r>
      <w:r>
        <w:rPr>
          <w:rtl/>
        </w:rPr>
        <w:t xml:space="preserve"> </w:t>
      </w:r>
      <w:bookmarkStart w:id="23352" w:name="_ETM_Q82_496390"/>
      <w:bookmarkEnd w:id="23352"/>
      <w:r>
        <w:rPr>
          <w:rtl/>
        </w:rPr>
        <w:t xml:space="preserve">אבל </w:t>
      </w:r>
      <w:bookmarkStart w:id="23353" w:name="_ETM_Q82_496630"/>
      <w:bookmarkEnd w:id="23353"/>
      <w:r>
        <w:rPr>
          <w:rtl/>
        </w:rPr>
        <w:t xml:space="preserve">עדיין </w:t>
      </w:r>
      <w:bookmarkStart w:id="23354" w:name="_ETM_Q82_496900"/>
      <w:bookmarkEnd w:id="23354"/>
      <w:r>
        <w:rPr>
          <w:rtl/>
        </w:rPr>
        <w:t xml:space="preserve">זה </w:t>
      </w:r>
      <w:bookmarkStart w:id="23355" w:name="_ETM_Q82_497020"/>
      <w:bookmarkEnd w:id="23355"/>
      <w:r>
        <w:rPr>
          <w:rtl/>
        </w:rPr>
        <w:t xml:space="preserve">לא </w:t>
      </w:r>
      <w:bookmarkStart w:id="23356" w:name="_ETM_Q82_497110"/>
      <w:bookmarkEnd w:id="23356"/>
      <w:r>
        <w:rPr>
          <w:rtl/>
        </w:rPr>
        <w:t>מספיק</w:t>
      </w:r>
      <w:r>
        <w:rPr>
          <w:rFonts w:hint="cs"/>
          <w:rtl/>
        </w:rPr>
        <w:t>,</w:t>
      </w:r>
      <w:r>
        <w:rPr>
          <w:rtl/>
        </w:rPr>
        <w:t xml:space="preserve"> </w:t>
      </w:r>
      <w:bookmarkStart w:id="23357" w:name="_ETM_Q82_497560"/>
      <w:bookmarkEnd w:id="23357"/>
      <w:r>
        <w:rPr>
          <w:rtl/>
        </w:rPr>
        <w:t xml:space="preserve">זה </w:t>
      </w:r>
      <w:bookmarkStart w:id="23358" w:name="_ETM_Q82_497710"/>
      <w:bookmarkEnd w:id="23358"/>
      <w:r>
        <w:rPr>
          <w:rtl/>
        </w:rPr>
        <w:t xml:space="preserve">לא </w:t>
      </w:r>
      <w:bookmarkStart w:id="23359" w:name="_ETM_Q82_497800"/>
      <w:bookmarkEnd w:id="23359"/>
      <w:r>
        <w:rPr>
          <w:rtl/>
        </w:rPr>
        <w:t>פתרון</w:t>
      </w:r>
      <w:r>
        <w:rPr>
          <w:rFonts w:hint="cs"/>
          <w:rtl/>
        </w:rPr>
        <w:t>.</w:t>
      </w:r>
      <w:r>
        <w:rPr>
          <w:rtl/>
        </w:rPr>
        <w:t xml:space="preserve"> </w:t>
      </w:r>
      <w:bookmarkStart w:id="23360" w:name="_ETM_Q82_498250"/>
      <w:bookmarkEnd w:id="23360"/>
      <w:r>
        <w:rPr>
          <w:rtl/>
        </w:rPr>
        <w:t xml:space="preserve">בסופו </w:t>
      </w:r>
      <w:bookmarkStart w:id="23361" w:name="_ETM_Q82_498640"/>
      <w:bookmarkEnd w:id="23361"/>
      <w:r>
        <w:rPr>
          <w:rtl/>
        </w:rPr>
        <w:t xml:space="preserve">של </w:t>
      </w:r>
      <w:bookmarkStart w:id="23362" w:name="_ETM_Q82_498820"/>
      <w:bookmarkEnd w:id="23362"/>
      <w:r>
        <w:rPr>
          <w:rtl/>
        </w:rPr>
        <w:t xml:space="preserve">דבר </w:t>
      </w:r>
      <w:bookmarkStart w:id="23363" w:name="_ETM_Q82_499579"/>
      <w:bookmarkEnd w:id="23363"/>
      <w:r>
        <w:rPr>
          <w:rtl/>
        </w:rPr>
        <w:t xml:space="preserve">צריך </w:t>
      </w:r>
      <w:bookmarkStart w:id="23364" w:name="_ETM_Q82_499820"/>
      <w:bookmarkEnd w:id="23364"/>
      <w:r>
        <w:rPr>
          <w:rtl/>
        </w:rPr>
        <w:t xml:space="preserve">לפתור </w:t>
      </w:r>
      <w:bookmarkStart w:id="23365" w:name="_ETM_Q82_500179"/>
      <w:bookmarkEnd w:id="23365"/>
      <w:r>
        <w:rPr>
          <w:rtl/>
        </w:rPr>
        <w:t xml:space="preserve">את </w:t>
      </w:r>
      <w:bookmarkStart w:id="23366" w:name="_ETM_Q82_500300"/>
      <w:bookmarkEnd w:id="23366"/>
      <w:r>
        <w:rPr>
          <w:rtl/>
        </w:rPr>
        <w:t xml:space="preserve">המצב </w:t>
      </w:r>
      <w:bookmarkStart w:id="23367" w:name="_ETM_Q82_500689"/>
      <w:bookmarkEnd w:id="23367"/>
      <w:r>
        <w:rPr>
          <w:rtl/>
        </w:rPr>
        <w:t xml:space="preserve">הזה </w:t>
      </w:r>
      <w:bookmarkStart w:id="23368" w:name="_ETM_Q82_501560"/>
      <w:bookmarkEnd w:id="23368"/>
      <w:r>
        <w:rPr>
          <w:rtl/>
        </w:rPr>
        <w:t xml:space="preserve">שבו </w:t>
      </w:r>
      <w:bookmarkStart w:id="23369" w:name="_ETM_Q82_502180"/>
      <w:bookmarkEnd w:id="23369"/>
      <w:r>
        <w:rPr>
          <w:rtl/>
        </w:rPr>
        <w:t xml:space="preserve">אתה </w:t>
      </w:r>
      <w:bookmarkStart w:id="23370" w:name="_ETM_Q82_502540"/>
      <w:bookmarkStart w:id="23371" w:name="_ETM_Q82_502930"/>
      <w:bookmarkStart w:id="23372" w:name="_ETM_Q82_503529"/>
      <w:bookmarkEnd w:id="23370"/>
      <w:bookmarkEnd w:id="23371"/>
      <w:bookmarkEnd w:id="23372"/>
      <w:r>
        <w:rPr>
          <w:rtl/>
        </w:rPr>
        <w:t xml:space="preserve">מתקף </w:t>
      </w:r>
      <w:bookmarkStart w:id="23373" w:name="_ETM_Q82_504760"/>
      <w:bookmarkEnd w:id="23373"/>
      <w:r>
        <w:rPr>
          <w:rtl/>
        </w:rPr>
        <w:t xml:space="preserve">את </w:t>
      </w:r>
      <w:bookmarkStart w:id="23374" w:name="_ETM_Q82_505570"/>
      <w:bookmarkEnd w:id="23374"/>
      <w:r>
        <w:rPr>
          <w:rFonts w:hint="cs"/>
          <w:rtl/>
        </w:rPr>
        <w:t>ה</w:t>
      </w:r>
      <w:r>
        <w:rPr>
          <w:rtl/>
        </w:rPr>
        <w:t>רב</w:t>
      </w:r>
      <w:bookmarkStart w:id="23375" w:name="_ETM_Q82_505839"/>
      <w:bookmarkEnd w:id="23375"/>
      <w:r w:rsidR="001D0825">
        <w:rPr>
          <w:rFonts w:hint="cs"/>
          <w:rtl/>
        </w:rPr>
        <w:t>-</w:t>
      </w:r>
      <w:r>
        <w:rPr>
          <w:rtl/>
        </w:rPr>
        <w:t xml:space="preserve">קו </w:t>
      </w:r>
      <w:bookmarkStart w:id="23376" w:name="_ETM_Q82_506020"/>
      <w:bookmarkEnd w:id="23376"/>
      <w:r>
        <w:rPr>
          <w:rtl/>
        </w:rPr>
        <w:t>שלך</w:t>
      </w:r>
      <w:r>
        <w:rPr>
          <w:rFonts w:hint="cs"/>
          <w:rtl/>
        </w:rPr>
        <w:t>,</w:t>
      </w:r>
      <w:r>
        <w:rPr>
          <w:rtl/>
        </w:rPr>
        <w:t xml:space="preserve"> </w:t>
      </w:r>
      <w:bookmarkStart w:id="23377" w:name="_ETM_Q82_507240"/>
      <w:bookmarkEnd w:id="23377"/>
      <w:r>
        <w:rPr>
          <w:rtl/>
        </w:rPr>
        <w:t xml:space="preserve">יש </w:t>
      </w:r>
      <w:bookmarkStart w:id="23378" w:name="_ETM_Q82_507600"/>
      <w:bookmarkEnd w:id="23378"/>
      <w:r>
        <w:rPr>
          <w:rtl/>
        </w:rPr>
        <w:t>צפצוף</w:t>
      </w:r>
      <w:r>
        <w:rPr>
          <w:rFonts w:hint="cs"/>
          <w:rtl/>
        </w:rPr>
        <w:t>,</w:t>
      </w:r>
      <w:r>
        <w:rPr>
          <w:rtl/>
        </w:rPr>
        <w:t xml:space="preserve"> </w:t>
      </w:r>
      <w:bookmarkStart w:id="23379" w:name="_ETM_Q82_508320"/>
      <w:bookmarkEnd w:id="23379"/>
      <w:r>
        <w:rPr>
          <w:rtl/>
        </w:rPr>
        <w:t xml:space="preserve">אין </w:t>
      </w:r>
      <w:bookmarkStart w:id="23380" w:name="_ETM_Q82_508560"/>
      <w:bookmarkEnd w:id="23380"/>
      <w:r>
        <w:rPr>
          <w:rtl/>
        </w:rPr>
        <w:t>סריקה</w:t>
      </w:r>
      <w:r>
        <w:rPr>
          <w:rFonts w:hint="cs"/>
          <w:rtl/>
        </w:rPr>
        <w:t>.</w:t>
      </w:r>
      <w:r>
        <w:rPr>
          <w:rtl/>
        </w:rPr>
        <w:t xml:space="preserve"> </w:t>
      </w:r>
      <w:bookmarkStart w:id="23381" w:name="_ETM_Q82_509520"/>
      <w:bookmarkEnd w:id="23381"/>
      <w:r>
        <w:rPr>
          <w:rtl/>
        </w:rPr>
        <w:t xml:space="preserve">לפעמים </w:t>
      </w:r>
      <w:bookmarkStart w:id="23382" w:name="_ETM_Q82_509880"/>
      <w:bookmarkStart w:id="23383" w:name="_ETM_Q82_510570"/>
      <w:bookmarkEnd w:id="23382"/>
      <w:bookmarkEnd w:id="23383"/>
      <w:r>
        <w:rPr>
          <w:rtl/>
        </w:rPr>
        <w:t xml:space="preserve">מכשיר </w:t>
      </w:r>
      <w:bookmarkStart w:id="23384" w:name="_ETM_Q82_510930"/>
      <w:bookmarkEnd w:id="23384"/>
      <w:r>
        <w:rPr>
          <w:rFonts w:hint="cs"/>
          <w:rtl/>
        </w:rPr>
        <w:t>ה</w:t>
      </w:r>
      <w:r>
        <w:rPr>
          <w:rtl/>
        </w:rPr>
        <w:t xml:space="preserve">תיקוף </w:t>
      </w:r>
      <w:bookmarkStart w:id="23385" w:name="_ETM_Q82_511350"/>
      <w:bookmarkEnd w:id="23385"/>
      <w:r>
        <w:rPr>
          <w:rtl/>
        </w:rPr>
        <w:t xml:space="preserve">לא </w:t>
      </w:r>
      <w:bookmarkStart w:id="23386" w:name="_ETM_Q82_511560"/>
      <w:bookmarkEnd w:id="23386"/>
      <w:r>
        <w:rPr>
          <w:rtl/>
        </w:rPr>
        <w:t>עובד</w:t>
      </w:r>
      <w:r>
        <w:rPr>
          <w:rFonts w:hint="cs"/>
          <w:rtl/>
        </w:rPr>
        <w:t>,</w:t>
      </w:r>
      <w:r>
        <w:rPr>
          <w:rtl/>
        </w:rPr>
        <w:t xml:space="preserve"> </w:t>
      </w:r>
      <w:bookmarkStart w:id="23387" w:name="_ETM_Q82_512779"/>
      <w:bookmarkEnd w:id="23387"/>
      <w:r>
        <w:rPr>
          <w:rtl/>
        </w:rPr>
        <w:t xml:space="preserve">אבל </w:t>
      </w:r>
      <w:bookmarkStart w:id="23388" w:name="_ETM_Q82_513140"/>
      <w:bookmarkEnd w:id="23388"/>
      <w:r>
        <w:rPr>
          <w:rtl/>
        </w:rPr>
        <w:t xml:space="preserve">אז </w:t>
      </w:r>
      <w:bookmarkStart w:id="23389" w:name="_ETM_Q82_513440"/>
      <w:bookmarkEnd w:id="23389"/>
      <w:r>
        <w:rPr>
          <w:rtl/>
        </w:rPr>
        <w:t xml:space="preserve">יש </w:t>
      </w:r>
      <w:bookmarkStart w:id="23390" w:name="_ETM_Q82_513740"/>
      <w:bookmarkEnd w:id="23390"/>
      <w:r>
        <w:rPr>
          <w:rtl/>
        </w:rPr>
        <w:t xml:space="preserve">את </w:t>
      </w:r>
      <w:bookmarkStart w:id="23391" w:name="_ETM_Q82_513920"/>
      <w:bookmarkEnd w:id="23391"/>
      <w:r>
        <w:rPr>
          <w:rtl/>
        </w:rPr>
        <w:t xml:space="preserve">ההתנפלות </w:t>
      </w:r>
      <w:bookmarkStart w:id="23392" w:name="_ETM_Q82_514580"/>
      <w:bookmarkEnd w:id="23392"/>
      <w:r>
        <w:rPr>
          <w:rtl/>
        </w:rPr>
        <w:t xml:space="preserve">של </w:t>
      </w:r>
      <w:bookmarkStart w:id="23393" w:name="_ETM_Q82_514700"/>
      <w:bookmarkEnd w:id="23393"/>
      <w:r>
        <w:rPr>
          <w:rtl/>
        </w:rPr>
        <w:t>הפקחים</w:t>
      </w:r>
      <w:r>
        <w:rPr>
          <w:rFonts w:hint="cs"/>
          <w:rtl/>
        </w:rPr>
        <w:t>,</w:t>
      </w:r>
      <w:r>
        <w:rPr>
          <w:rtl/>
        </w:rPr>
        <w:t xml:space="preserve"> </w:t>
      </w:r>
      <w:bookmarkStart w:id="23394" w:name="_ETM_Q82_515330"/>
      <w:bookmarkEnd w:id="23394"/>
      <w:r>
        <w:rPr>
          <w:rtl/>
        </w:rPr>
        <w:t xml:space="preserve">ואז </w:t>
      </w:r>
      <w:bookmarkStart w:id="23395" w:name="_ETM_Q82_516410"/>
      <w:bookmarkEnd w:id="23395"/>
      <w:r>
        <w:rPr>
          <w:rtl/>
        </w:rPr>
        <w:t xml:space="preserve">מגיע </w:t>
      </w:r>
      <w:bookmarkStart w:id="23396" w:name="_ETM_Q82_516739"/>
      <w:bookmarkEnd w:id="23396"/>
      <w:r>
        <w:rPr>
          <w:rtl/>
        </w:rPr>
        <w:t xml:space="preserve">קנס </w:t>
      </w:r>
      <w:bookmarkStart w:id="23397" w:name="_ETM_Q82_517070"/>
      <w:bookmarkEnd w:id="23397"/>
      <w:r>
        <w:rPr>
          <w:rtl/>
        </w:rPr>
        <w:t xml:space="preserve">של </w:t>
      </w:r>
      <w:bookmarkStart w:id="23398" w:name="_ETM_Q82_517279"/>
      <w:bookmarkEnd w:id="23398"/>
      <w:r>
        <w:rPr>
          <w:rtl/>
        </w:rPr>
        <w:t xml:space="preserve">100 </w:t>
      </w:r>
      <w:bookmarkStart w:id="23399" w:name="_ETM_Q82_517430"/>
      <w:bookmarkEnd w:id="23399"/>
      <w:r>
        <w:rPr>
          <w:rtl/>
        </w:rPr>
        <w:t>שקלים</w:t>
      </w:r>
      <w:r>
        <w:rPr>
          <w:rFonts w:hint="cs"/>
          <w:rtl/>
        </w:rPr>
        <w:t>.</w:t>
      </w:r>
      <w:bookmarkStart w:id="23400" w:name="_ETM_Q82_520200"/>
      <w:bookmarkStart w:id="23401" w:name="_ETM_Q82_520295"/>
      <w:bookmarkStart w:id="23402" w:name="_ETM_Q82_520361"/>
      <w:bookmarkStart w:id="23403" w:name="_ETM_Q82_520436"/>
      <w:bookmarkStart w:id="23404" w:name="_ETM_Q82_518520"/>
      <w:bookmarkEnd w:id="23400"/>
      <w:bookmarkEnd w:id="23401"/>
      <w:bookmarkEnd w:id="23402"/>
      <w:bookmarkEnd w:id="23403"/>
      <w:bookmarkEnd w:id="23404"/>
      <w:r w:rsidR="001D0825">
        <w:rPr>
          <w:rFonts w:hint="cs"/>
          <w:rtl/>
        </w:rPr>
        <w:t xml:space="preserve"> </w:t>
      </w:r>
      <w:r>
        <w:rPr>
          <w:rtl/>
        </w:rPr>
        <w:t xml:space="preserve">הדבר </w:t>
      </w:r>
      <w:bookmarkStart w:id="23405" w:name="_ETM_Q82_518910"/>
      <w:bookmarkEnd w:id="23405"/>
      <w:r>
        <w:rPr>
          <w:rtl/>
        </w:rPr>
        <w:t xml:space="preserve">הכי </w:t>
      </w:r>
      <w:bookmarkStart w:id="23406" w:name="_ETM_Q82_519149"/>
      <w:bookmarkEnd w:id="23406"/>
      <w:r>
        <w:rPr>
          <w:rtl/>
        </w:rPr>
        <w:t xml:space="preserve">מקומם </w:t>
      </w:r>
      <w:bookmarkStart w:id="23407" w:name="_ETM_Q82_519660"/>
      <w:bookmarkEnd w:id="23407"/>
      <w:r>
        <w:rPr>
          <w:rtl/>
        </w:rPr>
        <w:t xml:space="preserve">והכי </w:t>
      </w:r>
      <w:bookmarkStart w:id="23408" w:name="_ETM_Q82_519960"/>
      <w:bookmarkEnd w:id="23408"/>
      <w:r>
        <w:rPr>
          <w:rtl/>
        </w:rPr>
        <w:t>מרגיז</w:t>
      </w:r>
      <w:r w:rsidR="001D0825">
        <w:rPr>
          <w:rFonts w:hint="cs"/>
          <w:rtl/>
        </w:rPr>
        <w:t xml:space="preserve"> הוא</w:t>
      </w:r>
      <w:r>
        <w:rPr>
          <w:rtl/>
        </w:rPr>
        <w:t xml:space="preserve"> </w:t>
      </w:r>
      <w:bookmarkStart w:id="23409" w:name="_ETM_Q82_521670"/>
      <w:bookmarkEnd w:id="23409"/>
      <w:r>
        <w:rPr>
          <w:rtl/>
        </w:rPr>
        <w:t xml:space="preserve">שאנשים </w:t>
      </w:r>
      <w:bookmarkStart w:id="23410" w:name="_ETM_Q82_522450"/>
      <w:bookmarkEnd w:id="23410"/>
      <w:r>
        <w:rPr>
          <w:rtl/>
        </w:rPr>
        <w:t xml:space="preserve">שהם </w:t>
      </w:r>
      <w:bookmarkStart w:id="23411" w:name="_ETM_Q82_522750"/>
      <w:bookmarkEnd w:id="23411"/>
      <w:r>
        <w:rPr>
          <w:rtl/>
        </w:rPr>
        <w:t xml:space="preserve">מעל </w:t>
      </w:r>
      <w:bookmarkStart w:id="23412" w:name="_ETM_Q82_522930"/>
      <w:bookmarkEnd w:id="23412"/>
      <w:r>
        <w:rPr>
          <w:rtl/>
        </w:rPr>
        <w:t xml:space="preserve">גיל </w:t>
      </w:r>
      <w:bookmarkStart w:id="23413" w:name="_ETM_Q82_523110"/>
      <w:bookmarkEnd w:id="23413"/>
      <w:r>
        <w:rPr>
          <w:rtl/>
        </w:rPr>
        <w:t>75</w:t>
      </w:r>
      <w:r>
        <w:rPr>
          <w:rFonts w:hint="cs"/>
          <w:rtl/>
        </w:rPr>
        <w:t xml:space="preserve">, </w:t>
      </w:r>
      <w:bookmarkStart w:id="23414" w:name="_ETM_Q82_524430"/>
      <w:bookmarkEnd w:id="23414"/>
      <w:r>
        <w:rPr>
          <w:rtl/>
        </w:rPr>
        <w:t xml:space="preserve">יש </w:t>
      </w:r>
      <w:bookmarkStart w:id="23415" w:name="_ETM_Q82_524670"/>
      <w:bookmarkEnd w:id="23415"/>
      <w:r>
        <w:rPr>
          <w:rtl/>
        </w:rPr>
        <w:t xml:space="preserve">להם </w:t>
      </w:r>
      <w:bookmarkStart w:id="23416" w:name="_ETM_Q82_524880"/>
      <w:bookmarkEnd w:id="23416"/>
      <w:r>
        <w:rPr>
          <w:rtl/>
        </w:rPr>
        <w:t xml:space="preserve">פטור </w:t>
      </w:r>
      <w:bookmarkStart w:id="23417" w:name="_ETM_Q82_525300"/>
      <w:bookmarkEnd w:id="23417"/>
      <w:r>
        <w:rPr>
          <w:rtl/>
        </w:rPr>
        <w:t>מתשלום</w:t>
      </w:r>
      <w:r>
        <w:rPr>
          <w:rFonts w:hint="cs"/>
          <w:rtl/>
        </w:rPr>
        <w:t>,</w:t>
      </w:r>
      <w:r>
        <w:rPr>
          <w:rtl/>
        </w:rPr>
        <w:t xml:space="preserve"> </w:t>
      </w:r>
      <w:bookmarkStart w:id="23418" w:name="_ETM_Q82_526230"/>
      <w:bookmarkEnd w:id="23418"/>
      <w:r>
        <w:rPr>
          <w:rtl/>
        </w:rPr>
        <w:t xml:space="preserve">וגם </w:t>
      </w:r>
      <w:bookmarkStart w:id="23419" w:name="_ETM_Q82_526710"/>
      <w:bookmarkEnd w:id="23419"/>
      <w:r>
        <w:rPr>
          <w:rtl/>
        </w:rPr>
        <w:t xml:space="preserve">הם </w:t>
      </w:r>
      <w:bookmarkStart w:id="23420" w:name="_ETM_Q82_526920"/>
      <w:bookmarkEnd w:id="23420"/>
      <w:r>
        <w:rPr>
          <w:rtl/>
        </w:rPr>
        <w:t xml:space="preserve">זוכים </w:t>
      </w:r>
      <w:bookmarkStart w:id="23421" w:name="_ETM_Q82_527370"/>
      <w:bookmarkEnd w:id="23421"/>
      <w:r>
        <w:rPr>
          <w:rtl/>
        </w:rPr>
        <w:t xml:space="preserve">לקבל </w:t>
      </w:r>
      <w:bookmarkStart w:id="23422" w:name="_ETM_Q82_527820"/>
      <w:bookmarkEnd w:id="23422"/>
      <w:r>
        <w:rPr>
          <w:rtl/>
        </w:rPr>
        <w:t xml:space="preserve">קנס </w:t>
      </w:r>
      <w:bookmarkStart w:id="23423" w:name="_ETM_Q82_528450"/>
      <w:bookmarkEnd w:id="23423"/>
      <w:r>
        <w:rPr>
          <w:rtl/>
        </w:rPr>
        <w:t xml:space="preserve">בתחבורה </w:t>
      </w:r>
      <w:bookmarkStart w:id="23424" w:name="_ETM_Q82_529050"/>
      <w:bookmarkEnd w:id="23424"/>
      <w:r>
        <w:rPr>
          <w:rtl/>
        </w:rPr>
        <w:t>הציבורית</w:t>
      </w:r>
      <w:r>
        <w:rPr>
          <w:rFonts w:hint="cs"/>
          <w:rtl/>
        </w:rPr>
        <w:t>.</w:t>
      </w:r>
      <w:r>
        <w:rPr>
          <w:rtl/>
        </w:rPr>
        <w:t xml:space="preserve"> </w:t>
      </w:r>
      <w:bookmarkStart w:id="23425" w:name="_ETM_Q82_530829"/>
      <w:bookmarkEnd w:id="23425"/>
      <w:r>
        <w:rPr>
          <w:rtl/>
        </w:rPr>
        <w:t xml:space="preserve">אבל </w:t>
      </w:r>
      <w:bookmarkStart w:id="23426" w:name="_ETM_Q82_531579"/>
      <w:bookmarkEnd w:id="23426"/>
      <w:r>
        <w:rPr>
          <w:rtl/>
        </w:rPr>
        <w:t>שר</w:t>
      </w:r>
      <w:r>
        <w:rPr>
          <w:rFonts w:hint="cs"/>
          <w:rtl/>
        </w:rPr>
        <w:t>ת</w:t>
      </w:r>
      <w:r>
        <w:rPr>
          <w:rtl/>
        </w:rPr>
        <w:t xml:space="preserve"> </w:t>
      </w:r>
      <w:bookmarkStart w:id="23427" w:name="_ETM_Q82_531879"/>
      <w:bookmarkEnd w:id="23427"/>
      <w:r>
        <w:rPr>
          <w:rtl/>
        </w:rPr>
        <w:t xml:space="preserve">התחבורה </w:t>
      </w:r>
      <w:bookmarkStart w:id="23428" w:name="_ETM_Q82_532629"/>
      <w:bookmarkEnd w:id="23428"/>
      <w:r>
        <w:rPr>
          <w:rFonts w:hint="cs"/>
          <w:rtl/>
        </w:rPr>
        <w:t>עסוקה ב</w:t>
      </w:r>
      <w:bookmarkStart w:id="23429" w:name="_ETM_Q82_534600"/>
      <w:bookmarkEnd w:id="23429"/>
      <w:r>
        <w:rPr>
          <w:rtl/>
        </w:rPr>
        <w:t xml:space="preserve">אפיית </w:t>
      </w:r>
      <w:bookmarkStart w:id="23430" w:name="_ETM_Q82_535200"/>
      <w:bookmarkEnd w:id="23430"/>
      <w:r>
        <w:rPr>
          <w:rtl/>
        </w:rPr>
        <w:t>ח</w:t>
      </w:r>
      <w:r>
        <w:rPr>
          <w:rFonts w:hint="cs"/>
          <w:rtl/>
        </w:rPr>
        <w:t>ל</w:t>
      </w:r>
      <w:r>
        <w:rPr>
          <w:rtl/>
        </w:rPr>
        <w:t xml:space="preserve">ות </w:t>
      </w:r>
      <w:bookmarkStart w:id="23431" w:name="_ETM_Q82_535830"/>
      <w:bookmarkEnd w:id="23431"/>
      <w:r>
        <w:rPr>
          <w:rtl/>
        </w:rPr>
        <w:t xml:space="preserve">בימי </w:t>
      </w:r>
      <w:bookmarkStart w:id="23432" w:name="_ETM_Q82_536130"/>
      <w:bookmarkEnd w:id="23432"/>
      <w:r>
        <w:rPr>
          <w:rtl/>
        </w:rPr>
        <w:t>שישי</w:t>
      </w:r>
      <w:r>
        <w:rPr>
          <w:rFonts w:hint="cs"/>
          <w:rtl/>
        </w:rPr>
        <w:t>,</w:t>
      </w:r>
      <w:r>
        <w:rPr>
          <w:rtl/>
        </w:rPr>
        <w:t xml:space="preserve"> </w:t>
      </w:r>
      <w:bookmarkStart w:id="23433" w:name="_ETM_Q82_537170"/>
      <w:bookmarkEnd w:id="23433"/>
      <w:r>
        <w:rPr>
          <w:rtl/>
        </w:rPr>
        <w:t xml:space="preserve">והיא </w:t>
      </w:r>
      <w:bookmarkStart w:id="23434" w:name="_ETM_Q82_537350"/>
      <w:bookmarkEnd w:id="23434"/>
      <w:r>
        <w:rPr>
          <w:rtl/>
        </w:rPr>
        <w:t xml:space="preserve">לא </w:t>
      </w:r>
      <w:bookmarkStart w:id="23435" w:name="_ETM_Q82_537410"/>
      <w:bookmarkEnd w:id="23435"/>
      <w:r>
        <w:rPr>
          <w:rtl/>
        </w:rPr>
        <w:t xml:space="preserve">יכולה </w:t>
      </w:r>
      <w:bookmarkStart w:id="23436" w:name="_ETM_Q82_537710"/>
      <w:bookmarkEnd w:id="23436"/>
      <w:r>
        <w:rPr>
          <w:rtl/>
        </w:rPr>
        <w:t xml:space="preserve">לפתור </w:t>
      </w:r>
      <w:bookmarkStart w:id="23437" w:name="_ETM_Q82_538070"/>
      <w:bookmarkEnd w:id="23437"/>
      <w:r>
        <w:rPr>
          <w:rtl/>
        </w:rPr>
        <w:t xml:space="preserve">את </w:t>
      </w:r>
      <w:bookmarkStart w:id="23438" w:name="_ETM_Q82_538190"/>
      <w:bookmarkEnd w:id="23438"/>
      <w:r>
        <w:rPr>
          <w:rtl/>
        </w:rPr>
        <w:t>העניין</w:t>
      </w:r>
      <w:r>
        <w:rPr>
          <w:rFonts w:hint="cs"/>
          <w:rtl/>
        </w:rPr>
        <w:t>.</w:t>
      </w:r>
    </w:p>
    <w:p w:rsidR="00923E98" w:rsidRDefault="00923E98" w:rsidP="00C0026E">
      <w:pPr>
        <w:rPr>
          <w:rtl/>
        </w:rPr>
      </w:pPr>
      <w:bookmarkStart w:id="23439" w:name="_ETM_Q82_539796"/>
      <w:bookmarkStart w:id="23440" w:name="_ETM_Q82_539884"/>
      <w:bookmarkEnd w:id="23439"/>
      <w:bookmarkEnd w:id="23440"/>
    </w:p>
    <w:p w:rsidR="00923E98" w:rsidRDefault="00923E98" w:rsidP="00C0026E">
      <w:pPr>
        <w:rPr>
          <w:rtl/>
        </w:rPr>
      </w:pPr>
      <w:bookmarkStart w:id="23441" w:name="_ETM_Q82_539925"/>
      <w:bookmarkStart w:id="23442" w:name="_ETM_Q82_539995"/>
      <w:bookmarkStart w:id="23443" w:name="_ETM_Q82_541579"/>
      <w:bookmarkEnd w:id="23441"/>
      <w:bookmarkEnd w:id="23442"/>
      <w:bookmarkEnd w:id="23443"/>
      <w:r>
        <w:rPr>
          <w:rtl/>
        </w:rPr>
        <w:t xml:space="preserve">יש </w:t>
      </w:r>
      <w:bookmarkStart w:id="23444" w:name="_ETM_Q82_542480"/>
      <w:bookmarkEnd w:id="23444"/>
      <w:r>
        <w:rPr>
          <w:rtl/>
        </w:rPr>
        <w:t xml:space="preserve">מושג </w:t>
      </w:r>
      <w:bookmarkStart w:id="23445" w:name="_ETM_Q82_543079"/>
      <w:bookmarkEnd w:id="23445"/>
      <w:r>
        <w:rPr>
          <w:rtl/>
        </w:rPr>
        <w:t xml:space="preserve">ממש </w:t>
      </w:r>
      <w:bookmarkStart w:id="23446" w:name="_ETM_Q82_543559"/>
      <w:bookmarkEnd w:id="23446"/>
      <w:r>
        <w:rPr>
          <w:rtl/>
        </w:rPr>
        <w:t>נחמד</w:t>
      </w:r>
      <w:r>
        <w:rPr>
          <w:rFonts w:hint="cs"/>
          <w:rtl/>
        </w:rPr>
        <w:t>,</w:t>
      </w:r>
      <w:r>
        <w:rPr>
          <w:rtl/>
        </w:rPr>
        <w:t xml:space="preserve"> </w:t>
      </w:r>
      <w:bookmarkStart w:id="23447" w:name="_ETM_Q82_543980"/>
      <w:bookmarkEnd w:id="23447"/>
      <w:r>
        <w:rPr>
          <w:rtl/>
        </w:rPr>
        <w:t xml:space="preserve">שנקרא </w:t>
      </w:r>
      <w:bookmarkStart w:id="23448" w:name="_ETM_Q82_544430"/>
      <w:bookmarkEnd w:id="23448"/>
      <w:r>
        <w:rPr>
          <w:rFonts w:hint="cs"/>
          <w:rtl/>
        </w:rPr>
        <w:t>"</w:t>
      </w:r>
      <w:r>
        <w:rPr>
          <w:rtl/>
        </w:rPr>
        <w:t xml:space="preserve">דוח </w:t>
      </w:r>
      <w:bookmarkStart w:id="23449" w:name="_ETM_Q82_545000"/>
      <w:bookmarkEnd w:id="23449"/>
      <w:r>
        <w:rPr>
          <w:rtl/>
        </w:rPr>
        <w:t>איכותי</w:t>
      </w:r>
      <w:r>
        <w:rPr>
          <w:rFonts w:hint="cs"/>
          <w:rtl/>
        </w:rPr>
        <w:t>".</w:t>
      </w:r>
      <w:r>
        <w:rPr>
          <w:rtl/>
        </w:rPr>
        <w:t xml:space="preserve"> </w:t>
      </w:r>
      <w:bookmarkStart w:id="23450" w:name="_ETM_Q82_547910"/>
      <w:bookmarkEnd w:id="23450"/>
      <w:r>
        <w:rPr>
          <w:rtl/>
        </w:rPr>
        <w:t xml:space="preserve">ברגע </w:t>
      </w:r>
      <w:bookmarkStart w:id="23451" w:name="_ETM_Q82_548270"/>
      <w:bookmarkEnd w:id="23451"/>
      <w:r>
        <w:rPr>
          <w:rtl/>
        </w:rPr>
        <w:t xml:space="preserve">שאתה </w:t>
      </w:r>
      <w:bookmarkStart w:id="23452" w:name="_ETM_Q82_548660"/>
      <w:bookmarkEnd w:id="23452"/>
      <w:r>
        <w:rPr>
          <w:rtl/>
        </w:rPr>
        <w:t xml:space="preserve">פקח </w:t>
      </w:r>
      <w:bookmarkStart w:id="23453" w:name="_ETM_Q82_549080"/>
      <w:bookmarkEnd w:id="23453"/>
      <w:r>
        <w:rPr>
          <w:rtl/>
        </w:rPr>
        <w:t xml:space="preserve">ואתה </w:t>
      </w:r>
      <w:bookmarkStart w:id="23454" w:name="_ETM_Q82_549320"/>
      <w:bookmarkEnd w:id="23454"/>
      <w:r>
        <w:rPr>
          <w:rtl/>
        </w:rPr>
        <w:t xml:space="preserve">נותן </w:t>
      </w:r>
      <w:bookmarkStart w:id="23455" w:name="_ETM_Q82_549620"/>
      <w:bookmarkEnd w:id="23455"/>
      <w:r>
        <w:rPr>
          <w:rtl/>
        </w:rPr>
        <w:t>קנס</w:t>
      </w:r>
      <w:r>
        <w:rPr>
          <w:rFonts w:hint="cs"/>
          <w:rtl/>
        </w:rPr>
        <w:t>,</w:t>
      </w:r>
      <w:r>
        <w:rPr>
          <w:rtl/>
        </w:rPr>
        <w:t xml:space="preserve"> </w:t>
      </w:r>
      <w:bookmarkStart w:id="23456" w:name="_ETM_Q82_550540"/>
      <w:bookmarkEnd w:id="23456"/>
      <w:r>
        <w:rPr>
          <w:rtl/>
        </w:rPr>
        <w:t xml:space="preserve">דוח </w:t>
      </w:r>
      <w:bookmarkStart w:id="23457" w:name="_ETM_Q82_551050"/>
      <w:bookmarkEnd w:id="23457"/>
      <w:r>
        <w:rPr>
          <w:rtl/>
        </w:rPr>
        <w:t>איכותי</w:t>
      </w:r>
      <w:r>
        <w:rPr>
          <w:rFonts w:hint="cs"/>
          <w:rtl/>
        </w:rPr>
        <w:t>,</w:t>
      </w:r>
      <w:r>
        <w:rPr>
          <w:rtl/>
        </w:rPr>
        <w:t xml:space="preserve"> </w:t>
      </w:r>
      <w:bookmarkStart w:id="23458" w:name="_ETM_Q82_551710"/>
      <w:bookmarkEnd w:id="23458"/>
      <w:r>
        <w:rPr>
          <w:rtl/>
        </w:rPr>
        <w:t xml:space="preserve">אתה </w:t>
      </w:r>
      <w:bookmarkStart w:id="23459" w:name="_ETM_Q82_551920"/>
      <w:bookmarkEnd w:id="23459"/>
      <w:r>
        <w:rPr>
          <w:rtl/>
        </w:rPr>
        <w:t xml:space="preserve">תקבל </w:t>
      </w:r>
      <w:bookmarkStart w:id="23460" w:name="_ETM_Q82_552339"/>
      <w:bookmarkEnd w:id="23460"/>
      <w:r>
        <w:rPr>
          <w:rtl/>
        </w:rPr>
        <w:t xml:space="preserve">20% </w:t>
      </w:r>
      <w:bookmarkStart w:id="23461" w:name="_ETM_Q82_553000"/>
      <w:bookmarkEnd w:id="23461"/>
      <w:r>
        <w:rPr>
          <w:rtl/>
        </w:rPr>
        <w:t>מהקנס</w:t>
      </w:r>
      <w:r>
        <w:rPr>
          <w:rFonts w:hint="cs"/>
          <w:rtl/>
        </w:rPr>
        <w:t xml:space="preserve"> –</w:t>
      </w:r>
      <w:r>
        <w:rPr>
          <w:rtl/>
        </w:rPr>
        <w:t xml:space="preserve"> </w:t>
      </w:r>
      <w:bookmarkStart w:id="23462" w:name="_ETM_Q82_553750"/>
      <w:bookmarkEnd w:id="23462"/>
      <w:r>
        <w:rPr>
          <w:rtl/>
        </w:rPr>
        <w:t xml:space="preserve">20 </w:t>
      </w:r>
      <w:bookmarkStart w:id="23463" w:name="_ETM_Q82_554170"/>
      <w:bookmarkEnd w:id="23463"/>
      <w:r>
        <w:rPr>
          <w:rtl/>
        </w:rPr>
        <w:t xml:space="preserve">שקלים </w:t>
      </w:r>
      <w:bookmarkStart w:id="23464" w:name="_ETM_Q82_554589"/>
      <w:bookmarkEnd w:id="23464"/>
      <w:r>
        <w:rPr>
          <w:rtl/>
        </w:rPr>
        <w:t xml:space="preserve">מתוך </w:t>
      </w:r>
      <w:bookmarkStart w:id="23465" w:name="_ETM_Q82_554860"/>
      <w:bookmarkEnd w:id="23465"/>
      <w:r>
        <w:rPr>
          <w:rtl/>
        </w:rPr>
        <w:t xml:space="preserve">100 </w:t>
      </w:r>
      <w:bookmarkStart w:id="23466" w:name="_ETM_Q82_555010"/>
      <w:bookmarkEnd w:id="23466"/>
      <w:r>
        <w:rPr>
          <w:rtl/>
        </w:rPr>
        <w:t xml:space="preserve">שקלים </w:t>
      </w:r>
      <w:bookmarkStart w:id="23467" w:name="_ETM_Q82_555520"/>
      <w:bookmarkEnd w:id="23467"/>
      <w:r>
        <w:rPr>
          <w:rtl/>
        </w:rPr>
        <w:t xml:space="preserve">הולכים </w:t>
      </w:r>
      <w:bookmarkStart w:id="23468" w:name="_ETM_Q82_555850"/>
      <w:bookmarkEnd w:id="23468"/>
      <w:r>
        <w:rPr>
          <w:rtl/>
        </w:rPr>
        <w:t>לפקח</w:t>
      </w:r>
      <w:r>
        <w:rPr>
          <w:rFonts w:hint="cs"/>
          <w:rtl/>
        </w:rPr>
        <w:t>.</w:t>
      </w:r>
      <w:r>
        <w:rPr>
          <w:rtl/>
        </w:rPr>
        <w:t xml:space="preserve"> </w:t>
      </w:r>
      <w:bookmarkStart w:id="23469" w:name="_ETM_Q82_556910"/>
      <w:bookmarkEnd w:id="23469"/>
      <w:r>
        <w:rPr>
          <w:rtl/>
        </w:rPr>
        <w:t xml:space="preserve">נזכיר </w:t>
      </w:r>
      <w:bookmarkStart w:id="23470" w:name="_ETM_Q82_557300"/>
      <w:bookmarkEnd w:id="23470"/>
      <w:r>
        <w:rPr>
          <w:rtl/>
        </w:rPr>
        <w:t xml:space="preserve">שהפקחים </w:t>
      </w:r>
      <w:bookmarkStart w:id="23471" w:name="_ETM_Q82_558020"/>
      <w:bookmarkEnd w:id="23471"/>
      <w:r>
        <w:rPr>
          <w:rtl/>
        </w:rPr>
        <w:t xml:space="preserve">הם </w:t>
      </w:r>
      <w:bookmarkStart w:id="23472" w:name="_ETM_Q82_558140"/>
      <w:bookmarkEnd w:id="23472"/>
      <w:r>
        <w:rPr>
          <w:rtl/>
        </w:rPr>
        <w:t xml:space="preserve">של </w:t>
      </w:r>
      <w:bookmarkStart w:id="23473" w:name="_ETM_Q82_558470"/>
      <w:bookmarkEnd w:id="23473"/>
      <w:r>
        <w:rPr>
          <w:rtl/>
        </w:rPr>
        <w:t xml:space="preserve">חברות </w:t>
      </w:r>
      <w:bookmarkStart w:id="23474" w:name="_ETM_Q82_558950"/>
      <w:bookmarkEnd w:id="23474"/>
      <w:r>
        <w:rPr>
          <w:rtl/>
        </w:rPr>
        <w:t>התחבורה</w:t>
      </w:r>
      <w:r>
        <w:rPr>
          <w:rFonts w:hint="cs"/>
          <w:rtl/>
        </w:rPr>
        <w:t>,</w:t>
      </w:r>
      <w:r>
        <w:rPr>
          <w:rtl/>
        </w:rPr>
        <w:t xml:space="preserve"> </w:t>
      </w:r>
      <w:bookmarkStart w:id="23475" w:name="_ETM_Q82_560060"/>
      <w:bookmarkEnd w:id="23475"/>
      <w:r>
        <w:rPr>
          <w:rtl/>
        </w:rPr>
        <w:t xml:space="preserve">והאינטרס </w:t>
      </w:r>
      <w:bookmarkStart w:id="23476" w:name="_ETM_Q82_560690"/>
      <w:bookmarkEnd w:id="23476"/>
      <w:r>
        <w:rPr>
          <w:rtl/>
        </w:rPr>
        <w:t xml:space="preserve">שלהם </w:t>
      </w:r>
      <w:bookmarkStart w:id="23477" w:name="_ETM_Q82_561470"/>
      <w:bookmarkEnd w:id="23477"/>
      <w:r>
        <w:rPr>
          <w:rFonts w:hint="cs"/>
          <w:rtl/>
        </w:rPr>
        <w:t xml:space="preserve">הוא </w:t>
      </w:r>
      <w:r>
        <w:rPr>
          <w:rtl/>
        </w:rPr>
        <w:t xml:space="preserve">לחלק </w:t>
      </w:r>
      <w:bookmarkStart w:id="23478" w:name="_ETM_Q82_562159"/>
      <w:bookmarkEnd w:id="23478"/>
      <w:r>
        <w:rPr>
          <w:rtl/>
        </w:rPr>
        <w:t xml:space="preserve">כמה </w:t>
      </w:r>
      <w:bookmarkStart w:id="23479" w:name="_ETM_Q82_562610"/>
      <w:bookmarkEnd w:id="23479"/>
      <w:r>
        <w:rPr>
          <w:rtl/>
        </w:rPr>
        <w:t xml:space="preserve">שיותר </w:t>
      </w:r>
      <w:bookmarkStart w:id="23480" w:name="_ETM_Q82_563119"/>
      <w:bookmarkEnd w:id="23480"/>
      <w:r>
        <w:rPr>
          <w:rtl/>
        </w:rPr>
        <w:t>קנסות</w:t>
      </w:r>
      <w:r>
        <w:rPr>
          <w:rFonts w:hint="cs"/>
          <w:rtl/>
        </w:rPr>
        <w:t>,</w:t>
      </w:r>
      <w:r>
        <w:rPr>
          <w:rtl/>
        </w:rPr>
        <w:t xml:space="preserve"> </w:t>
      </w:r>
      <w:bookmarkStart w:id="23481" w:name="_ETM_Q82_564350"/>
      <w:bookmarkEnd w:id="23481"/>
      <w:r>
        <w:rPr>
          <w:rtl/>
        </w:rPr>
        <w:t xml:space="preserve">וקהל </w:t>
      </w:r>
      <w:bookmarkStart w:id="23482" w:name="_ETM_Q82_564860"/>
      <w:bookmarkEnd w:id="23482"/>
      <w:r>
        <w:rPr>
          <w:rFonts w:hint="cs"/>
          <w:rtl/>
        </w:rPr>
        <w:t>ה</w:t>
      </w:r>
      <w:r>
        <w:rPr>
          <w:rtl/>
        </w:rPr>
        <w:t>י</w:t>
      </w:r>
      <w:r>
        <w:rPr>
          <w:rFonts w:hint="cs"/>
          <w:rtl/>
        </w:rPr>
        <w:t>ע</w:t>
      </w:r>
      <w:r>
        <w:rPr>
          <w:rtl/>
        </w:rPr>
        <w:t xml:space="preserve">ד </w:t>
      </w:r>
      <w:bookmarkStart w:id="23483" w:name="_ETM_Q82_565729"/>
      <w:bookmarkEnd w:id="23483"/>
      <w:r>
        <w:rPr>
          <w:rFonts w:hint="cs"/>
          <w:rtl/>
        </w:rPr>
        <w:t xml:space="preserve">הוא </w:t>
      </w:r>
      <w:r>
        <w:rPr>
          <w:rtl/>
        </w:rPr>
        <w:t xml:space="preserve">אנשים </w:t>
      </w:r>
      <w:bookmarkStart w:id="23484" w:name="_ETM_Q82_566810"/>
      <w:bookmarkEnd w:id="23484"/>
      <w:r>
        <w:rPr>
          <w:rtl/>
        </w:rPr>
        <w:t>מבוגרים</w:t>
      </w:r>
      <w:r>
        <w:rPr>
          <w:rFonts w:hint="cs"/>
          <w:rtl/>
        </w:rPr>
        <w:t>,</w:t>
      </w:r>
      <w:r>
        <w:rPr>
          <w:rtl/>
        </w:rPr>
        <w:t xml:space="preserve"> </w:t>
      </w:r>
      <w:bookmarkStart w:id="23485" w:name="_ETM_Q82_567650"/>
      <w:bookmarkEnd w:id="23485"/>
      <w:r>
        <w:rPr>
          <w:rtl/>
        </w:rPr>
        <w:t xml:space="preserve">חיילים </w:t>
      </w:r>
      <w:bookmarkStart w:id="23486" w:name="_ETM_Q82_568490"/>
      <w:bookmarkEnd w:id="23486"/>
      <w:r>
        <w:rPr>
          <w:rtl/>
        </w:rPr>
        <w:t>וילדים</w:t>
      </w:r>
      <w:r>
        <w:rPr>
          <w:rFonts w:hint="cs"/>
          <w:rtl/>
        </w:rPr>
        <w:t>.</w:t>
      </w:r>
      <w:bookmarkStart w:id="23487" w:name="_ETM_Q82_569150"/>
      <w:bookmarkEnd w:id="23487"/>
      <w:r>
        <w:rPr>
          <w:rFonts w:hint="cs"/>
          <w:rtl/>
        </w:rPr>
        <w:t xml:space="preserve"> </w:t>
      </w:r>
      <w:r>
        <w:rPr>
          <w:rtl/>
        </w:rPr>
        <w:t xml:space="preserve">עכשיו </w:t>
      </w:r>
      <w:bookmarkStart w:id="23488" w:name="_ETM_Q82_569540"/>
      <w:bookmarkEnd w:id="23488"/>
      <w:r>
        <w:rPr>
          <w:rtl/>
        </w:rPr>
        <w:t xml:space="preserve">חופש </w:t>
      </w:r>
      <w:bookmarkStart w:id="23489" w:name="_ETM_Q82_569900"/>
      <w:bookmarkEnd w:id="23489"/>
      <w:r>
        <w:rPr>
          <w:rtl/>
        </w:rPr>
        <w:t>גדול</w:t>
      </w:r>
      <w:r>
        <w:rPr>
          <w:rFonts w:hint="cs"/>
          <w:rtl/>
        </w:rPr>
        <w:t>,</w:t>
      </w:r>
      <w:r>
        <w:rPr>
          <w:rtl/>
        </w:rPr>
        <w:t xml:space="preserve"> </w:t>
      </w:r>
      <w:bookmarkStart w:id="23490" w:name="_ETM_Q82_570710"/>
      <w:bookmarkEnd w:id="23490"/>
      <w:r>
        <w:rPr>
          <w:rtl/>
        </w:rPr>
        <w:t xml:space="preserve">ואנחנו </w:t>
      </w:r>
      <w:bookmarkStart w:id="23491" w:name="_ETM_Q82_571190"/>
      <w:bookmarkEnd w:id="23491"/>
      <w:r>
        <w:rPr>
          <w:rtl/>
        </w:rPr>
        <w:t xml:space="preserve">רואים </w:t>
      </w:r>
      <w:bookmarkStart w:id="23492" w:name="_ETM_Q82_571760"/>
      <w:bookmarkEnd w:id="23492"/>
      <w:r>
        <w:rPr>
          <w:rtl/>
        </w:rPr>
        <w:t>עלי</w:t>
      </w:r>
      <w:r>
        <w:rPr>
          <w:rFonts w:hint="cs"/>
          <w:rtl/>
        </w:rPr>
        <w:t>י</w:t>
      </w:r>
      <w:r>
        <w:rPr>
          <w:rtl/>
        </w:rPr>
        <w:t xml:space="preserve">ה </w:t>
      </w:r>
      <w:bookmarkStart w:id="23493" w:name="_ETM_Q82_572150"/>
      <w:bookmarkEnd w:id="23493"/>
      <w:r>
        <w:rPr>
          <w:rtl/>
        </w:rPr>
        <w:t xml:space="preserve">מאוד </w:t>
      </w:r>
      <w:bookmarkStart w:id="23494" w:name="_ETM_Q82_572360"/>
      <w:bookmarkEnd w:id="23494"/>
      <w:r>
        <w:rPr>
          <w:rtl/>
        </w:rPr>
        <w:t xml:space="preserve">גדולה </w:t>
      </w:r>
      <w:bookmarkStart w:id="23495" w:name="_ETM_Q82_573080"/>
      <w:bookmarkEnd w:id="23495"/>
      <w:r>
        <w:rPr>
          <w:rtl/>
        </w:rPr>
        <w:t xml:space="preserve">בתלונות </w:t>
      </w:r>
      <w:bookmarkStart w:id="23496" w:name="_ETM_Q82_574640"/>
      <w:bookmarkEnd w:id="23496"/>
      <w:r>
        <w:rPr>
          <w:rtl/>
        </w:rPr>
        <w:t xml:space="preserve">מבני </w:t>
      </w:r>
      <w:bookmarkStart w:id="23497" w:name="_ETM_Q82_575150"/>
      <w:bookmarkEnd w:id="23497"/>
      <w:r>
        <w:rPr>
          <w:rtl/>
        </w:rPr>
        <w:t xml:space="preserve">נוער </w:t>
      </w:r>
      <w:bookmarkStart w:id="23498" w:name="_ETM_Q82_575570"/>
      <w:bookmarkEnd w:id="23498"/>
      <w:r>
        <w:rPr>
          <w:rtl/>
        </w:rPr>
        <w:t xml:space="preserve">שמקבלים </w:t>
      </w:r>
      <w:bookmarkStart w:id="23499" w:name="_ETM_Q82_576110"/>
      <w:bookmarkEnd w:id="23499"/>
      <w:r>
        <w:rPr>
          <w:rtl/>
        </w:rPr>
        <w:t>קנסות</w:t>
      </w:r>
      <w:r>
        <w:rPr>
          <w:rFonts w:hint="cs"/>
          <w:rtl/>
        </w:rPr>
        <w:t xml:space="preserve">. </w:t>
      </w:r>
      <w:bookmarkStart w:id="23500" w:name="_ETM_Q82_579291"/>
      <w:bookmarkStart w:id="23501" w:name="_ETM_Q82_579414"/>
      <w:bookmarkStart w:id="23502" w:name="_ETM_Q82_579462"/>
      <w:bookmarkStart w:id="23503" w:name="_ETM_Q82_579531"/>
      <w:bookmarkStart w:id="23504" w:name="_ETM_Q82_576680"/>
      <w:bookmarkEnd w:id="23500"/>
      <w:bookmarkEnd w:id="23501"/>
      <w:bookmarkEnd w:id="23502"/>
      <w:bookmarkEnd w:id="23503"/>
      <w:bookmarkEnd w:id="23504"/>
      <w:r>
        <w:rPr>
          <w:rtl/>
        </w:rPr>
        <w:t xml:space="preserve">אז </w:t>
      </w:r>
      <w:bookmarkStart w:id="23505" w:name="_ETM_Q82_576799"/>
      <w:bookmarkEnd w:id="23505"/>
      <w:r>
        <w:rPr>
          <w:rtl/>
        </w:rPr>
        <w:t xml:space="preserve">אני </w:t>
      </w:r>
      <w:bookmarkStart w:id="23506" w:name="_ETM_Q82_576979"/>
      <w:bookmarkEnd w:id="23506"/>
      <w:r>
        <w:rPr>
          <w:rtl/>
        </w:rPr>
        <w:t>מבקש</w:t>
      </w:r>
      <w:r>
        <w:rPr>
          <w:rFonts w:hint="cs"/>
          <w:rtl/>
        </w:rPr>
        <w:t>,</w:t>
      </w:r>
      <w:r>
        <w:rPr>
          <w:rtl/>
        </w:rPr>
        <w:t xml:space="preserve"> </w:t>
      </w:r>
      <w:bookmarkStart w:id="23507" w:name="_ETM_Q82_578450"/>
      <w:bookmarkEnd w:id="23507"/>
      <w:r>
        <w:rPr>
          <w:rtl/>
        </w:rPr>
        <w:t xml:space="preserve">אנחנו </w:t>
      </w:r>
      <w:bookmarkStart w:id="23508" w:name="_ETM_Q82_578900"/>
      <w:bookmarkEnd w:id="23508"/>
      <w:r>
        <w:rPr>
          <w:rtl/>
        </w:rPr>
        <w:t xml:space="preserve">צריכים </w:t>
      </w:r>
      <w:bookmarkStart w:id="23509" w:name="_ETM_Q82_579200"/>
      <w:bookmarkEnd w:id="23509"/>
      <w:r>
        <w:rPr>
          <w:rtl/>
        </w:rPr>
        <w:t xml:space="preserve">לפעול </w:t>
      </w:r>
      <w:bookmarkStart w:id="23510" w:name="_ETM_Q82_579579"/>
      <w:bookmarkEnd w:id="23510"/>
      <w:r>
        <w:rPr>
          <w:rtl/>
        </w:rPr>
        <w:t xml:space="preserve">ולעשות </w:t>
      </w:r>
      <w:bookmarkStart w:id="23511" w:name="_ETM_Q82_580659"/>
      <w:bookmarkEnd w:id="23511"/>
      <w:r>
        <w:rPr>
          <w:rtl/>
        </w:rPr>
        <w:t xml:space="preserve">ולגרום </w:t>
      </w:r>
      <w:bookmarkStart w:id="23512" w:name="_ETM_Q82_580990"/>
      <w:bookmarkEnd w:id="23512"/>
      <w:r>
        <w:rPr>
          <w:rtl/>
        </w:rPr>
        <w:t xml:space="preserve">לכך </w:t>
      </w:r>
      <w:bookmarkStart w:id="23513" w:name="_ETM_Q82_581289"/>
      <w:bookmarkEnd w:id="23513"/>
      <w:r>
        <w:rPr>
          <w:rtl/>
        </w:rPr>
        <w:t xml:space="preserve">שהמצב </w:t>
      </w:r>
      <w:bookmarkStart w:id="23514" w:name="_ETM_Q82_581799"/>
      <w:bookmarkEnd w:id="23514"/>
      <w:r>
        <w:rPr>
          <w:rtl/>
        </w:rPr>
        <w:t xml:space="preserve">הזה </w:t>
      </w:r>
      <w:bookmarkStart w:id="23515" w:name="_ETM_Q82_581950"/>
      <w:bookmarkEnd w:id="23515"/>
      <w:r>
        <w:rPr>
          <w:rtl/>
        </w:rPr>
        <w:t>ייפתר</w:t>
      </w:r>
      <w:r>
        <w:rPr>
          <w:rFonts w:hint="cs"/>
          <w:rtl/>
        </w:rPr>
        <w:t>.</w:t>
      </w:r>
    </w:p>
    <w:p w:rsidR="00923E98" w:rsidRDefault="00923E98" w:rsidP="00C0026E">
      <w:pPr>
        <w:rPr>
          <w:rtl/>
        </w:rPr>
      </w:pPr>
      <w:bookmarkStart w:id="23516" w:name="_ETM_Q82_579188"/>
      <w:bookmarkStart w:id="23517" w:name="_ETM_Q82_579294"/>
      <w:bookmarkEnd w:id="23516"/>
      <w:bookmarkEnd w:id="23517"/>
    </w:p>
    <w:p w:rsidR="00923E98" w:rsidRDefault="00923E98" w:rsidP="00C0026E">
      <w:pPr>
        <w:pStyle w:val="af7"/>
        <w:keepNext/>
        <w:rPr>
          <w:rtl/>
        </w:rPr>
      </w:pPr>
      <w:bookmarkStart w:id="23518" w:name="ET_yor_6597_7"/>
      <w:r w:rsidRPr="00452A3A">
        <w:rPr>
          <w:rStyle w:val="TagStyle"/>
          <w:rtl/>
        </w:rPr>
        <w:t xml:space="preserve"> &lt;&lt; יור &gt;&gt; </w:t>
      </w:r>
      <w:r>
        <w:rPr>
          <w:rtl/>
        </w:rPr>
        <w:t>היו"ר מאיר כהן:</w:t>
      </w:r>
      <w:r w:rsidRPr="00452A3A">
        <w:rPr>
          <w:rStyle w:val="TagStyle"/>
          <w:rtl/>
        </w:rPr>
        <w:t xml:space="preserve"> &lt;&lt; יור &gt;&gt;</w:t>
      </w:r>
      <w:r>
        <w:rPr>
          <w:rtl/>
        </w:rPr>
        <w:t xml:space="preserve"> </w:t>
      </w:r>
      <w:bookmarkEnd w:id="23518"/>
    </w:p>
    <w:p w:rsidR="00923E98" w:rsidRDefault="00923E98" w:rsidP="00C0026E">
      <w:pPr>
        <w:rPr>
          <w:rtl/>
        </w:rPr>
      </w:pPr>
    </w:p>
    <w:p w:rsidR="00923E98" w:rsidRDefault="00923E98" w:rsidP="001D0825">
      <w:pPr>
        <w:rPr>
          <w:rtl/>
        </w:rPr>
      </w:pPr>
      <w:bookmarkStart w:id="23519" w:name="_ETM_Q82_581858"/>
      <w:bookmarkStart w:id="23520" w:name="_ETM_Q82_579381"/>
      <w:bookmarkStart w:id="23521" w:name="_ETM_Q82_579477"/>
      <w:bookmarkStart w:id="23522" w:name="_ETM_Q82_582520"/>
      <w:bookmarkEnd w:id="23519"/>
      <w:bookmarkEnd w:id="23520"/>
      <w:bookmarkEnd w:id="23521"/>
      <w:bookmarkEnd w:id="23522"/>
      <w:r>
        <w:rPr>
          <w:rtl/>
        </w:rPr>
        <w:t xml:space="preserve">תודה </w:t>
      </w:r>
      <w:bookmarkStart w:id="23523" w:name="_ETM_Q82_582819"/>
      <w:bookmarkEnd w:id="23523"/>
      <w:r>
        <w:rPr>
          <w:rtl/>
        </w:rPr>
        <w:t>רבה</w:t>
      </w:r>
      <w:r>
        <w:rPr>
          <w:rFonts w:hint="cs"/>
          <w:rtl/>
        </w:rPr>
        <w:t>,</w:t>
      </w:r>
      <w:r>
        <w:rPr>
          <w:rtl/>
        </w:rPr>
        <w:t xml:space="preserve"> </w:t>
      </w:r>
      <w:bookmarkStart w:id="23524" w:name="_ETM_Q82_583029"/>
      <w:bookmarkEnd w:id="23524"/>
      <w:r>
        <w:rPr>
          <w:rtl/>
        </w:rPr>
        <w:t>אדוני</w:t>
      </w:r>
      <w:r>
        <w:rPr>
          <w:rFonts w:hint="cs"/>
          <w:rtl/>
        </w:rPr>
        <w:t>.</w:t>
      </w:r>
      <w:r>
        <w:rPr>
          <w:rtl/>
        </w:rPr>
        <w:t xml:space="preserve"> </w:t>
      </w:r>
      <w:bookmarkStart w:id="23525" w:name="_ETM_Q82_583450"/>
      <w:bookmarkEnd w:id="23525"/>
      <w:r>
        <w:rPr>
          <w:rtl/>
        </w:rPr>
        <w:t xml:space="preserve">איימן </w:t>
      </w:r>
      <w:bookmarkStart w:id="23526" w:name="_ETM_Q82_583779"/>
      <w:bookmarkEnd w:id="23526"/>
      <w:r>
        <w:rPr>
          <w:rtl/>
        </w:rPr>
        <w:t>עודה</w:t>
      </w:r>
      <w:r>
        <w:rPr>
          <w:rFonts w:hint="cs"/>
          <w:rtl/>
        </w:rPr>
        <w:t>,</w:t>
      </w:r>
      <w:r>
        <w:rPr>
          <w:rtl/>
        </w:rPr>
        <w:t xml:space="preserve"> </w:t>
      </w:r>
      <w:bookmarkStart w:id="23527" w:name="_ETM_Q82_584139"/>
      <w:bookmarkEnd w:id="23527"/>
      <w:r>
        <w:rPr>
          <w:rtl/>
        </w:rPr>
        <w:t>בבקשה</w:t>
      </w:r>
      <w:r>
        <w:rPr>
          <w:rFonts w:hint="cs"/>
          <w:rtl/>
        </w:rPr>
        <w:t xml:space="preserve"> </w:t>
      </w:r>
      <w:r>
        <w:rPr>
          <w:rFonts w:hint="eastAsia"/>
          <w:rtl/>
        </w:rPr>
        <w:t>–</w:t>
      </w:r>
      <w:r>
        <w:rPr>
          <w:rtl/>
        </w:rPr>
        <w:t xml:space="preserve"> </w:t>
      </w:r>
      <w:bookmarkStart w:id="23528" w:name="_ETM_Q82_585719"/>
      <w:bookmarkEnd w:id="23528"/>
      <w:r>
        <w:rPr>
          <w:rtl/>
        </w:rPr>
        <w:t xml:space="preserve">לא </w:t>
      </w:r>
      <w:bookmarkStart w:id="23529" w:name="_ETM_Q82_586049"/>
      <w:bookmarkEnd w:id="23529"/>
      <w:r>
        <w:rPr>
          <w:rtl/>
        </w:rPr>
        <w:t>נמצא</w:t>
      </w:r>
      <w:r w:rsidR="001D0825">
        <w:rPr>
          <w:rFonts w:hint="cs"/>
          <w:rtl/>
        </w:rPr>
        <w:t>.</w:t>
      </w:r>
      <w:r>
        <w:rPr>
          <w:rtl/>
        </w:rPr>
        <w:t xml:space="preserve"> </w:t>
      </w:r>
      <w:bookmarkStart w:id="23530" w:name="_ETM_Q82_588390"/>
      <w:bookmarkEnd w:id="23530"/>
      <w:r>
        <w:rPr>
          <w:rtl/>
        </w:rPr>
        <w:t xml:space="preserve">חבר </w:t>
      </w:r>
      <w:bookmarkStart w:id="23531" w:name="_ETM_Q82_588660"/>
      <w:bookmarkEnd w:id="23531"/>
      <w:r>
        <w:rPr>
          <w:rtl/>
        </w:rPr>
        <w:t xml:space="preserve">הכנסת </w:t>
      </w:r>
      <w:bookmarkStart w:id="23532" w:name="_ETM_Q82_589020"/>
      <w:bookmarkEnd w:id="23532"/>
      <w:r>
        <w:rPr>
          <w:rtl/>
        </w:rPr>
        <w:t xml:space="preserve">נאור </w:t>
      </w:r>
      <w:bookmarkStart w:id="23533" w:name="_ETM_Q82_589260"/>
      <w:bookmarkEnd w:id="23533"/>
      <w:r>
        <w:rPr>
          <w:rtl/>
        </w:rPr>
        <w:t>שירי</w:t>
      </w:r>
      <w:r>
        <w:rPr>
          <w:rFonts w:hint="cs"/>
          <w:rtl/>
        </w:rPr>
        <w:t>,</w:t>
      </w:r>
      <w:r>
        <w:rPr>
          <w:rtl/>
        </w:rPr>
        <w:t xml:space="preserve"> </w:t>
      </w:r>
      <w:bookmarkStart w:id="23534" w:name="_ETM_Q82_591020"/>
      <w:bookmarkEnd w:id="23534"/>
      <w:r>
        <w:rPr>
          <w:rtl/>
        </w:rPr>
        <w:t>בבקשה</w:t>
      </w:r>
      <w:r>
        <w:rPr>
          <w:rFonts w:hint="cs"/>
          <w:rtl/>
        </w:rPr>
        <w:t>.</w:t>
      </w:r>
      <w:r>
        <w:rPr>
          <w:rtl/>
        </w:rPr>
        <w:t xml:space="preserve"> </w:t>
      </w:r>
      <w:bookmarkStart w:id="23535" w:name="_ETM_Q82_599319"/>
      <w:bookmarkEnd w:id="23535"/>
      <w:r>
        <w:rPr>
          <w:rtl/>
        </w:rPr>
        <w:t>אחריו</w:t>
      </w:r>
      <w:r>
        <w:rPr>
          <w:rFonts w:hint="cs"/>
          <w:rtl/>
        </w:rPr>
        <w:t xml:space="preserve"> –</w:t>
      </w:r>
      <w:r>
        <w:rPr>
          <w:rtl/>
        </w:rPr>
        <w:t xml:space="preserve"> </w:t>
      </w:r>
      <w:bookmarkStart w:id="23536" w:name="_ETM_Q82_599920"/>
      <w:bookmarkEnd w:id="23536"/>
      <w:r>
        <w:rPr>
          <w:rtl/>
        </w:rPr>
        <w:t xml:space="preserve">חברת </w:t>
      </w:r>
      <w:bookmarkStart w:id="23537" w:name="_ETM_Q82_600310"/>
      <w:bookmarkEnd w:id="23537"/>
      <w:r>
        <w:rPr>
          <w:rtl/>
        </w:rPr>
        <w:t xml:space="preserve">הכנסת </w:t>
      </w:r>
      <w:bookmarkStart w:id="23538" w:name="_ETM_Q82_600729"/>
      <w:bookmarkEnd w:id="23538"/>
      <w:r>
        <w:rPr>
          <w:rtl/>
        </w:rPr>
        <w:t xml:space="preserve">אורית </w:t>
      </w:r>
      <w:bookmarkStart w:id="23539" w:name="_ETM_Q82_600999"/>
      <w:bookmarkEnd w:id="23539"/>
      <w:r>
        <w:rPr>
          <w:rtl/>
        </w:rPr>
        <w:t xml:space="preserve">פרקש </w:t>
      </w:r>
      <w:bookmarkStart w:id="23540" w:name="_ETM_Q82_601389"/>
      <w:bookmarkEnd w:id="23540"/>
      <w:r>
        <w:rPr>
          <w:rtl/>
        </w:rPr>
        <w:t>הכהן</w:t>
      </w:r>
      <w:r>
        <w:rPr>
          <w:rFonts w:hint="cs"/>
          <w:rtl/>
        </w:rPr>
        <w:t>. נאור,</w:t>
      </w:r>
      <w:r>
        <w:rPr>
          <w:rtl/>
        </w:rPr>
        <w:t xml:space="preserve"> </w:t>
      </w:r>
      <w:bookmarkStart w:id="23541" w:name="_ETM_Q82_604080"/>
      <w:bookmarkEnd w:id="23541"/>
      <w:r>
        <w:rPr>
          <w:rtl/>
        </w:rPr>
        <w:t>בבקשה</w:t>
      </w:r>
      <w:r>
        <w:rPr>
          <w:rFonts w:hint="cs"/>
          <w:rtl/>
        </w:rPr>
        <w:t>.</w:t>
      </w:r>
    </w:p>
    <w:p w:rsidR="00923E98" w:rsidRDefault="00923E98" w:rsidP="00C0026E">
      <w:pPr>
        <w:rPr>
          <w:rtl/>
        </w:rPr>
      </w:pPr>
      <w:bookmarkStart w:id="23542" w:name="_ETM_Q82_606136"/>
      <w:bookmarkStart w:id="23543" w:name="_ETM_Q82_606254"/>
      <w:bookmarkEnd w:id="23542"/>
      <w:bookmarkEnd w:id="23543"/>
    </w:p>
    <w:p w:rsidR="00923E98" w:rsidRDefault="00923E98" w:rsidP="00C0026E">
      <w:pPr>
        <w:pStyle w:val="a4"/>
        <w:keepNext/>
        <w:rPr>
          <w:rtl/>
        </w:rPr>
      </w:pPr>
      <w:bookmarkStart w:id="23544" w:name="ET_speaker_6361_8"/>
      <w:r w:rsidRPr="00452A3A">
        <w:rPr>
          <w:rStyle w:val="TagStyle"/>
          <w:rtl/>
        </w:rPr>
        <w:t xml:space="preserve"> &lt;&lt; דובר &gt;&gt; </w:t>
      </w:r>
      <w:bookmarkStart w:id="23545" w:name="_Toc173069025"/>
      <w:bookmarkStart w:id="23546" w:name="_Toc202703902"/>
      <w:r>
        <w:rPr>
          <w:rtl/>
        </w:rPr>
        <w:t>נאור שירי (יש עתיד):</w:t>
      </w:r>
      <w:bookmarkEnd w:id="23545"/>
      <w:bookmarkEnd w:id="23546"/>
      <w:r w:rsidRPr="00452A3A">
        <w:rPr>
          <w:rStyle w:val="TagStyle"/>
          <w:rtl/>
        </w:rPr>
        <w:t xml:space="preserve"> &lt;&lt; דובר &gt;&gt;</w:t>
      </w:r>
      <w:r>
        <w:rPr>
          <w:rtl/>
        </w:rPr>
        <w:t xml:space="preserve"> </w:t>
      </w:r>
      <w:bookmarkEnd w:id="23544"/>
    </w:p>
    <w:p w:rsidR="00923E98" w:rsidRDefault="00923E98" w:rsidP="00C0026E">
      <w:pPr>
        <w:rPr>
          <w:rtl/>
        </w:rPr>
      </w:pPr>
    </w:p>
    <w:p w:rsidR="00923E98" w:rsidRDefault="00923E98" w:rsidP="00C0026E">
      <w:pPr>
        <w:rPr>
          <w:rtl/>
        </w:rPr>
      </w:pPr>
      <w:bookmarkStart w:id="23547" w:name="_ETM_Q82_606296"/>
      <w:bookmarkStart w:id="23548" w:name="_ETM_Q82_606369"/>
      <w:bookmarkStart w:id="23549" w:name="_ETM_Q82_604990"/>
      <w:bookmarkEnd w:id="23547"/>
      <w:bookmarkEnd w:id="23548"/>
      <w:bookmarkEnd w:id="23549"/>
      <w:r>
        <w:rPr>
          <w:rtl/>
        </w:rPr>
        <w:t xml:space="preserve">תודה </w:t>
      </w:r>
      <w:bookmarkStart w:id="23550" w:name="_ETM_Q82_605110"/>
      <w:bookmarkEnd w:id="23550"/>
      <w:r>
        <w:rPr>
          <w:rtl/>
        </w:rPr>
        <w:t>רבה</w:t>
      </w:r>
      <w:r>
        <w:rPr>
          <w:rFonts w:hint="cs"/>
          <w:rtl/>
        </w:rPr>
        <w:t>,</w:t>
      </w:r>
      <w:r>
        <w:rPr>
          <w:rtl/>
        </w:rPr>
        <w:t xml:space="preserve"> </w:t>
      </w:r>
      <w:bookmarkStart w:id="23551" w:name="_ETM_Q82_608409"/>
      <w:bookmarkStart w:id="23552" w:name="_ETM_Q82_608560"/>
      <w:bookmarkStart w:id="23553" w:name="_ETM_Q82_608799"/>
      <w:bookmarkEnd w:id="23551"/>
      <w:bookmarkEnd w:id="23552"/>
      <w:bookmarkEnd w:id="23553"/>
      <w:r>
        <w:rPr>
          <w:rtl/>
        </w:rPr>
        <w:t xml:space="preserve">אדוני </w:t>
      </w:r>
      <w:bookmarkStart w:id="23554" w:name="_ETM_Q82_609129"/>
      <w:bookmarkEnd w:id="23554"/>
      <w:r>
        <w:rPr>
          <w:rtl/>
        </w:rPr>
        <w:t>היושב-ראש</w:t>
      </w:r>
      <w:r>
        <w:rPr>
          <w:rFonts w:hint="cs"/>
          <w:rtl/>
        </w:rPr>
        <w:t>.</w:t>
      </w:r>
      <w:r>
        <w:rPr>
          <w:rtl/>
        </w:rPr>
        <w:t xml:space="preserve"> </w:t>
      </w:r>
      <w:bookmarkStart w:id="23555" w:name="_ETM_Q82_610360"/>
      <w:bookmarkEnd w:id="23555"/>
      <w:r>
        <w:rPr>
          <w:rtl/>
        </w:rPr>
        <w:t>חבר</w:t>
      </w:r>
      <w:r>
        <w:rPr>
          <w:rFonts w:hint="cs"/>
          <w:rtl/>
        </w:rPr>
        <w:t>י</w:t>
      </w:r>
      <w:r>
        <w:rPr>
          <w:rtl/>
        </w:rPr>
        <w:t xml:space="preserve">י </w:t>
      </w:r>
      <w:bookmarkStart w:id="23556" w:name="_ETM_Q82_610780"/>
      <w:bookmarkEnd w:id="23556"/>
      <w:r>
        <w:rPr>
          <w:rtl/>
        </w:rPr>
        <w:t xml:space="preserve">חברי </w:t>
      </w:r>
      <w:bookmarkStart w:id="23557" w:name="_ETM_Q82_611110"/>
      <w:bookmarkEnd w:id="23557"/>
      <w:r>
        <w:rPr>
          <w:rtl/>
        </w:rPr>
        <w:t>הכנסת</w:t>
      </w:r>
      <w:r>
        <w:rPr>
          <w:rFonts w:hint="cs"/>
          <w:rtl/>
        </w:rPr>
        <w:t xml:space="preserve">, יש איזה </w:t>
      </w:r>
      <w:bookmarkStart w:id="23558" w:name="_ETM_Q82_612560"/>
      <w:bookmarkStart w:id="23559" w:name="_ETM_Q82_612890"/>
      <w:bookmarkEnd w:id="23558"/>
      <w:bookmarkEnd w:id="23559"/>
      <w:r>
        <w:rPr>
          <w:rtl/>
        </w:rPr>
        <w:t xml:space="preserve">דיסוננס </w:t>
      </w:r>
      <w:bookmarkStart w:id="23560" w:name="_ETM_Q82_613700"/>
      <w:bookmarkEnd w:id="23560"/>
      <w:r>
        <w:rPr>
          <w:rtl/>
        </w:rPr>
        <w:t xml:space="preserve">מסוים </w:t>
      </w:r>
      <w:bookmarkStart w:id="23561" w:name="_ETM_Q82_614270"/>
      <w:bookmarkEnd w:id="23561"/>
      <w:r>
        <w:rPr>
          <w:rtl/>
        </w:rPr>
        <w:t>ב</w:t>
      </w:r>
      <w:r>
        <w:rPr>
          <w:rFonts w:hint="cs"/>
          <w:rtl/>
        </w:rPr>
        <w:t xml:space="preserve">ין </w:t>
      </w:r>
      <w:bookmarkStart w:id="23562" w:name="_ETM_Q82_612855"/>
      <w:bookmarkEnd w:id="23562"/>
      <w:r>
        <w:rPr>
          <w:rFonts w:hint="cs"/>
          <w:rtl/>
        </w:rPr>
        <w:t>ה</w:t>
      </w:r>
      <w:r>
        <w:rPr>
          <w:rtl/>
        </w:rPr>
        <w:t>המ</w:t>
      </w:r>
      <w:r>
        <w:rPr>
          <w:rFonts w:hint="cs"/>
          <w:rtl/>
        </w:rPr>
        <w:t>ו</w:t>
      </w:r>
      <w:r>
        <w:rPr>
          <w:rtl/>
        </w:rPr>
        <w:t xml:space="preserve">לה </w:t>
      </w:r>
      <w:bookmarkStart w:id="23563" w:name="_ETM_Q82_615810"/>
      <w:bookmarkEnd w:id="23563"/>
      <w:r>
        <w:rPr>
          <w:rtl/>
        </w:rPr>
        <w:t>וה</w:t>
      </w:r>
      <w:r>
        <w:rPr>
          <w:rFonts w:hint="cs"/>
          <w:rtl/>
        </w:rPr>
        <w:t xml:space="preserve">טרללי-טרללה </w:t>
      </w:r>
      <w:bookmarkStart w:id="23564" w:name="_ETM_Q82_616349"/>
      <w:bookmarkStart w:id="23565" w:name="_ETM_Q82_616799"/>
      <w:bookmarkStart w:id="23566" w:name="_ETM_Q82_617099"/>
      <w:bookmarkEnd w:id="23564"/>
      <w:bookmarkEnd w:id="23565"/>
      <w:bookmarkEnd w:id="23566"/>
      <w:r>
        <w:rPr>
          <w:rtl/>
        </w:rPr>
        <w:t>שהי</w:t>
      </w:r>
      <w:r>
        <w:rPr>
          <w:rFonts w:hint="cs"/>
          <w:rtl/>
        </w:rPr>
        <w:t>ו</w:t>
      </w:r>
      <w:r>
        <w:rPr>
          <w:rtl/>
        </w:rPr>
        <w:t xml:space="preserve"> </w:t>
      </w:r>
      <w:bookmarkStart w:id="23567" w:name="_ETM_Q82_617489"/>
      <w:bookmarkEnd w:id="23567"/>
      <w:r>
        <w:rPr>
          <w:rtl/>
        </w:rPr>
        <w:t xml:space="preserve">בזמן </w:t>
      </w:r>
      <w:bookmarkStart w:id="23568" w:name="_ETM_Q82_617849"/>
      <w:bookmarkEnd w:id="23568"/>
      <w:r>
        <w:rPr>
          <w:rtl/>
        </w:rPr>
        <w:t xml:space="preserve">נאום </w:t>
      </w:r>
      <w:bookmarkStart w:id="23569" w:name="_ETM_Q82_618090"/>
      <w:bookmarkEnd w:id="23569"/>
      <w:r>
        <w:rPr>
          <w:rFonts w:hint="cs"/>
          <w:rtl/>
        </w:rPr>
        <w:t xml:space="preserve">ראש הממשלה, </w:t>
      </w:r>
      <w:bookmarkStart w:id="23570" w:name="_ETM_Q82_620950"/>
      <w:bookmarkEnd w:id="23570"/>
      <w:r>
        <w:rPr>
          <w:rtl/>
        </w:rPr>
        <w:t xml:space="preserve">אבל </w:t>
      </w:r>
      <w:bookmarkStart w:id="23571" w:name="_ETM_Q82_621819"/>
      <w:bookmarkEnd w:id="23571"/>
      <w:r>
        <w:rPr>
          <w:rtl/>
        </w:rPr>
        <w:t>בסדר</w:t>
      </w:r>
      <w:r>
        <w:rPr>
          <w:rFonts w:hint="cs"/>
          <w:rtl/>
        </w:rPr>
        <w:t>,</w:t>
      </w:r>
      <w:r>
        <w:rPr>
          <w:rtl/>
        </w:rPr>
        <w:t xml:space="preserve"> </w:t>
      </w:r>
      <w:bookmarkStart w:id="23572" w:name="_ETM_Q82_622630"/>
      <w:bookmarkEnd w:id="23572"/>
      <w:r>
        <w:rPr>
          <w:rtl/>
        </w:rPr>
        <w:t xml:space="preserve">אני </w:t>
      </w:r>
      <w:bookmarkStart w:id="23573" w:name="_ETM_Q82_623080"/>
      <w:bookmarkEnd w:id="23573"/>
      <w:r>
        <w:rPr>
          <w:rtl/>
        </w:rPr>
        <w:t xml:space="preserve">מבין </w:t>
      </w:r>
      <w:bookmarkStart w:id="23574" w:name="_ETM_Q82_623410"/>
      <w:bookmarkEnd w:id="23574"/>
      <w:r>
        <w:rPr>
          <w:rtl/>
        </w:rPr>
        <w:t xml:space="preserve">את </w:t>
      </w:r>
      <w:bookmarkStart w:id="23575" w:name="_ETM_Q82_623500"/>
      <w:bookmarkEnd w:id="23575"/>
      <w:r>
        <w:rPr>
          <w:rtl/>
        </w:rPr>
        <w:t xml:space="preserve">ההתרגשות </w:t>
      </w:r>
      <w:bookmarkStart w:id="23576" w:name="_ETM_Q82_624680"/>
      <w:bookmarkEnd w:id="23576"/>
      <w:r>
        <w:rPr>
          <w:rtl/>
        </w:rPr>
        <w:t>הגדולה</w:t>
      </w:r>
      <w:r>
        <w:rPr>
          <w:rFonts w:hint="cs"/>
          <w:rtl/>
        </w:rPr>
        <w:t>.</w:t>
      </w:r>
      <w:r>
        <w:rPr>
          <w:rtl/>
        </w:rPr>
        <w:t xml:space="preserve"> </w:t>
      </w:r>
      <w:bookmarkStart w:id="23577" w:name="_ETM_Q82_625310"/>
      <w:bookmarkEnd w:id="23577"/>
      <w:r>
        <w:rPr>
          <w:rtl/>
        </w:rPr>
        <w:t>באמת</w:t>
      </w:r>
      <w:r>
        <w:rPr>
          <w:rFonts w:hint="cs"/>
          <w:rtl/>
        </w:rPr>
        <w:t>,</w:t>
      </w:r>
      <w:bookmarkStart w:id="23578" w:name="_ETM_Q82_625760"/>
      <w:bookmarkEnd w:id="23578"/>
      <w:r>
        <w:rPr>
          <w:rtl/>
        </w:rPr>
        <w:t xml:space="preserve"> </w:t>
      </w:r>
      <w:bookmarkStart w:id="23579" w:name="_ETM_Q82_626150"/>
      <w:bookmarkEnd w:id="23579"/>
      <w:r>
        <w:rPr>
          <w:rtl/>
        </w:rPr>
        <w:t xml:space="preserve">תדעו </w:t>
      </w:r>
      <w:bookmarkStart w:id="23580" w:name="_ETM_Q82_626390"/>
      <w:bookmarkEnd w:id="23580"/>
      <w:r>
        <w:rPr>
          <w:rtl/>
        </w:rPr>
        <w:t>לכם</w:t>
      </w:r>
      <w:r>
        <w:rPr>
          <w:rFonts w:hint="cs"/>
          <w:rtl/>
        </w:rPr>
        <w:t>,</w:t>
      </w:r>
      <w:r>
        <w:rPr>
          <w:rtl/>
        </w:rPr>
        <w:t xml:space="preserve"> </w:t>
      </w:r>
      <w:bookmarkStart w:id="23581" w:name="_ETM_Q82_626690"/>
      <w:bookmarkEnd w:id="23581"/>
      <w:r>
        <w:rPr>
          <w:rtl/>
        </w:rPr>
        <w:t xml:space="preserve">אני </w:t>
      </w:r>
      <w:bookmarkStart w:id="23582" w:name="_ETM_Q82_626840"/>
      <w:bookmarkEnd w:id="23582"/>
      <w:r>
        <w:rPr>
          <w:rtl/>
        </w:rPr>
        <w:t xml:space="preserve">מחלק </w:t>
      </w:r>
      <w:bookmarkStart w:id="23583" w:name="_ETM_Q82_627230"/>
      <w:bookmarkEnd w:id="23583"/>
      <w:r>
        <w:rPr>
          <w:rtl/>
        </w:rPr>
        <w:t xml:space="preserve">את </w:t>
      </w:r>
      <w:bookmarkStart w:id="23584" w:name="_ETM_Q82_627319"/>
      <w:bookmarkEnd w:id="23584"/>
      <w:r>
        <w:rPr>
          <w:rtl/>
        </w:rPr>
        <w:t xml:space="preserve">החיים </w:t>
      </w:r>
      <w:bookmarkStart w:id="23585" w:name="_ETM_Q82_627620"/>
      <w:bookmarkEnd w:id="23585"/>
      <w:r>
        <w:rPr>
          <w:rtl/>
        </w:rPr>
        <w:t xml:space="preserve">שלי </w:t>
      </w:r>
      <w:bookmarkStart w:id="23586" w:name="_ETM_Q82_627920"/>
      <w:bookmarkEnd w:id="23586"/>
      <w:r>
        <w:rPr>
          <w:rtl/>
        </w:rPr>
        <w:t xml:space="preserve">בין </w:t>
      </w:r>
      <w:bookmarkStart w:id="23587" w:name="_ETM_Q82_628730"/>
      <w:bookmarkEnd w:id="23587"/>
      <w:r>
        <w:rPr>
          <w:rtl/>
        </w:rPr>
        <w:t xml:space="preserve">לפני </w:t>
      </w:r>
      <w:bookmarkStart w:id="23588" w:name="_ETM_Q82_629150"/>
      <w:bookmarkEnd w:id="23588"/>
      <w:r>
        <w:rPr>
          <w:rtl/>
        </w:rPr>
        <w:t xml:space="preserve">הנאום </w:t>
      </w:r>
      <w:bookmarkStart w:id="23589" w:name="_ETM_Q82_629599"/>
      <w:bookmarkEnd w:id="23589"/>
      <w:r>
        <w:rPr>
          <w:rtl/>
        </w:rPr>
        <w:t xml:space="preserve">ואחרי </w:t>
      </w:r>
      <w:bookmarkStart w:id="23590" w:name="_ETM_Q82_629989"/>
      <w:bookmarkEnd w:id="23590"/>
      <w:r>
        <w:rPr>
          <w:rtl/>
        </w:rPr>
        <w:t>הנאום</w:t>
      </w:r>
      <w:r>
        <w:rPr>
          <w:rFonts w:hint="cs"/>
          <w:rtl/>
        </w:rPr>
        <w:t>,</w:t>
      </w:r>
      <w:r>
        <w:rPr>
          <w:rtl/>
        </w:rPr>
        <w:t xml:space="preserve"> </w:t>
      </w:r>
      <w:bookmarkStart w:id="23591" w:name="_ETM_Q82_630379"/>
      <w:bookmarkEnd w:id="23591"/>
      <w:r>
        <w:rPr>
          <w:rtl/>
        </w:rPr>
        <w:t xml:space="preserve">אני </w:t>
      </w:r>
      <w:bookmarkStart w:id="23592" w:name="_ETM_Q82_630500"/>
      <w:bookmarkEnd w:id="23592"/>
      <w:r>
        <w:rPr>
          <w:rtl/>
        </w:rPr>
        <w:t xml:space="preserve">מרגיש </w:t>
      </w:r>
      <w:bookmarkStart w:id="23593" w:name="_ETM_Q82_630920"/>
      <w:bookmarkEnd w:id="23593"/>
      <w:r>
        <w:rPr>
          <w:rtl/>
        </w:rPr>
        <w:t xml:space="preserve">שהמון </w:t>
      </w:r>
      <w:bookmarkStart w:id="23594" w:name="_ETM_Q82_632599"/>
      <w:bookmarkEnd w:id="23594"/>
      <w:r>
        <w:rPr>
          <w:rtl/>
        </w:rPr>
        <w:t xml:space="preserve">דברים </w:t>
      </w:r>
      <w:bookmarkStart w:id="23595" w:name="_ETM_Q82_632959"/>
      <w:bookmarkEnd w:id="23595"/>
      <w:r>
        <w:rPr>
          <w:rtl/>
        </w:rPr>
        <w:t xml:space="preserve">השתנו </w:t>
      </w:r>
      <w:bookmarkStart w:id="23596" w:name="_ETM_Q82_633409"/>
      <w:bookmarkEnd w:id="23596"/>
      <w:r>
        <w:rPr>
          <w:rtl/>
        </w:rPr>
        <w:t>פה</w:t>
      </w:r>
      <w:r>
        <w:rPr>
          <w:rFonts w:hint="cs"/>
          <w:rtl/>
        </w:rPr>
        <w:t>,</w:t>
      </w:r>
      <w:r>
        <w:rPr>
          <w:rtl/>
        </w:rPr>
        <w:t xml:space="preserve"> </w:t>
      </w:r>
      <w:bookmarkStart w:id="23597" w:name="_ETM_Q82_634370"/>
      <w:bookmarkEnd w:id="23597"/>
      <w:r>
        <w:rPr>
          <w:rtl/>
        </w:rPr>
        <w:t xml:space="preserve">ומה </w:t>
      </w:r>
      <w:bookmarkStart w:id="23598" w:name="_ETM_Q82_634879"/>
      <w:bookmarkEnd w:id="23598"/>
      <w:r>
        <w:rPr>
          <w:rtl/>
        </w:rPr>
        <w:t>שנקרא</w:t>
      </w:r>
      <w:r>
        <w:rPr>
          <w:rFonts w:hint="cs"/>
          <w:rtl/>
        </w:rPr>
        <w:t>,</w:t>
      </w:r>
      <w:r>
        <w:rPr>
          <w:rtl/>
        </w:rPr>
        <w:t xml:space="preserve"> </w:t>
      </w:r>
      <w:bookmarkStart w:id="23599" w:name="_ETM_Q82_636140"/>
      <w:bookmarkEnd w:id="23599"/>
      <w:r>
        <w:rPr>
          <w:rtl/>
        </w:rPr>
        <w:t xml:space="preserve">אמות </w:t>
      </w:r>
      <w:bookmarkStart w:id="23600" w:name="_ETM_Q82_636620"/>
      <w:bookmarkEnd w:id="23600"/>
      <w:r>
        <w:rPr>
          <w:rtl/>
        </w:rPr>
        <w:t>הס</w:t>
      </w:r>
      <w:r>
        <w:rPr>
          <w:rFonts w:hint="cs"/>
          <w:rtl/>
        </w:rPr>
        <w:t>י</w:t>
      </w:r>
      <w:r>
        <w:rPr>
          <w:rtl/>
        </w:rPr>
        <w:t xml:space="preserve">פים </w:t>
      </w:r>
      <w:bookmarkStart w:id="23601" w:name="_ETM_Q82_637850"/>
      <w:bookmarkEnd w:id="23601"/>
      <w:r>
        <w:rPr>
          <w:rtl/>
        </w:rPr>
        <w:t>זזו</w:t>
      </w:r>
      <w:r>
        <w:rPr>
          <w:rFonts w:hint="cs"/>
          <w:rtl/>
        </w:rPr>
        <w:t>,</w:t>
      </w:r>
      <w:r>
        <w:rPr>
          <w:rtl/>
        </w:rPr>
        <w:t xml:space="preserve"> </w:t>
      </w:r>
      <w:bookmarkStart w:id="23602" w:name="_ETM_Q82_638510"/>
      <w:bookmarkEnd w:id="23602"/>
      <w:r>
        <w:rPr>
          <w:rtl/>
        </w:rPr>
        <w:t>נעו</w:t>
      </w:r>
      <w:r>
        <w:rPr>
          <w:rFonts w:hint="cs"/>
          <w:rtl/>
        </w:rPr>
        <w:t>,</w:t>
      </w:r>
      <w:r>
        <w:rPr>
          <w:rtl/>
        </w:rPr>
        <w:t xml:space="preserve"> </w:t>
      </w:r>
      <w:bookmarkStart w:id="23603" w:name="_ETM_Q82_639170"/>
      <w:bookmarkEnd w:id="23603"/>
      <w:r>
        <w:rPr>
          <w:rtl/>
        </w:rPr>
        <w:t xml:space="preserve">ולא </w:t>
      </w:r>
      <w:bookmarkStart w:id="23604" w:name="_ETM_Q82_639590"/>
      <w:bookmarkStart w:id="23605" w:name="_ETM_Q82_640220"/>
      <w:bookmarkStart w:id="23606" w:name="_ETM_Q82_640400"/>
      <w:bookmarkStart w:id="23607" w:name="_ETM_Q82_640670"/>
      <w:bookmarkEnd w:id="23604"/>
      <w:bookmarkEnd w:id="23605"/>
      <w:bookmarkEnd w:id="23606"/>
      <w:bookmarkEnd w:id="23607"/>
      <w:r>
        <w:rPr>
          <w:rtl/>
        </w:rPr>
        <w:t xml:space="preserve">מפסיקות </w:t>
      </w:r>
      <w:bookmarkStart w:id="23608" w:name="_ETM_Q82_641270"/>
      <w:bookmarkEnd w:id="23608"/>
      <w:r>
        <w:rPr>
          <w:rFonts w:hint="cs"/>
          <w:rtl/>
        </w:rPr>
        <w:t xml:space="preserve">עד </w:t>
      </w:r>
      <w:r>
        <w:rPr>
          <w:rtl/>
        </w:rPr>
        <w:t xml:space="preserve">עכשיו </w:t>
      </w:r>
      <w:bookmarkStart w:id="23609" w:name="_ETM_Q82_641690"/>
      <w:bookmarkEnd w:id="23609"/>
      <w:r>
        <w:rPr>
          <w:rtl/>
        </w:rPr>
        <w:t xml:space="preserve">לנוע </w:t>
      </w:r>
      <w:bookmarkStart w:id="23610" w:name="_ETM_Q82_642080"/>
      <w:bookmarkEnd w:id="23610"/>
      <w:r>
        <w:rPr>
          <w:rtl/>
        </w:rPr>
        <w:t>פה</w:t>
      </w:r>
      <w:r>
        <w:rPr>
          <w:rFonts w:hint="cs"/>
          <w:rtl/>
        </w:rPr>
        <w:t>.</w:t>
      </w:r>
    </w:p>
    <w:p w:rsidR="00923E98" w:rsidRDefault="00923E98" w:rsidP="00C0026E">
      <w:pPr>
        <w:rPr>
          <w:rtl/>
        </w:rPr>
      </w:pPr>
      <w:bookmarkStart w:id="23611" w:name="_ETM_Q82_645027"/>
      <w:bookmarkStart w:id="23612" w:name="_ETM_Q82_645135"/>
      <w:bookmarkEnd w:id="23611"/>
      <w:bookmarkEnd w:id="23612"/>
    </w:p>
    <w:p w:rsidR="00923E98" w:rsidRDefault="00923E98" w:rsidP="001D0825">
      <w:pPr>
        <w:rPr>
          <w:rtl/>
        </w:rPr>
      </w:pPr>
      <w:bookmarkStart w:id="23613" w:name="_ETM_Q82_645171"/>
      <w:bookmarkStart w:id="23614" w:name="_ETM_Q82_645247"/>
      <w:bookmarkStart w:id="23615" w:name="_ETM_Q82_643480"/>
      <w:bookmarkEnd w:id="23613"/>
      <w:bookmarkEnd w:id="23614"/>
      <w:bookmarkEnd w:id="23615"/>
      <w:r>
        <w:rPr>
          <w:rtl/>
        </w:rPr>
        <w:t>אבל</w:t>
      </w:r>
      <w:bookmarkStart w:id="23616" w:name="_ETM_Q82_643810"/>
      <w:bookmarkEnd w:id="23616"/>
      <w:r>
        <w:rPr>
          <w:rFonts w:hint="cs"/>
          <w:rtl/>
        </w:rPr>
        <w:t xml:space="preserve"> </w:t>
      </w:r>
      <w:r>
        <w:rPr>
          <w:rtl/>
        </w:rPr>
        <w:t xml:space="preserve">רציתי </w:t>
      </w:r>
      <w:bookmarkStart w:id="23617" w:name="_ETM_Q82_645430"/>
      <w:bookmarkEnd w:id="23617"/>
      <w:r>
        <w:rPr>
          <w:rtl/>
        </w:rPr>
        <w:t xml:space="preserve">לדבר </w:t>
      </w:r>
      <w:bookmarkStart w:id="23618" w:name="_ETM_Q82_645790"/>
      <w:bookmarkEnd w:id="23618"/>
      <w:r>
        <w:rPr>
          <w:rtl/>
        </w:rPr>
        <w:t>א</w:t>
      </w:r>
      <w:r w:rsidR="001D0825">
        <w:rPr>
          <w:rFonts w:hint="cs"/>
          <w:rtl/>
        </w:rPr>
        <w:t>י</w:t>
      </w:r>
      <w:r>
        <w:rPr>
          <w:rtl/>
        </w:rPr>
        <w:t>תכם</w:t>
      </w:r>
      <w:r>
        <w:rPr>
          <w:rFonts w:hint="cs"/>
          <w:rtl/>
        </w:rPr>
        <w:t>,</w:t>
      </w:r>
      <w:r>
        <w:rPr>
          <w:rtl/>
        </w:rPr>
        <w:t xml:space="preserve"> </w:t>
      </w:r>
      <w:bookmarkStart w:id="23619" w:name="_ETM_Q82_646239"/>
      <w:bookmarkEnd w:id="23619"/>
      <w:r>
        <w:rPr>
          <w:rtl/>
        </w:rPr>
        <w:t xml:space="preserve">חבריי </w:t>
      </w:r>
      <w:bookmarkStart w:id="23620" w:name="_ETM_Q82_646659"/>
      <w:bookmarkEnd w:id="23620"/>
      <w:r>
        <w:rPr>
          <w:rtl/>
        </w:rPr>
        <w:t xml:space="preserve">חברי </w:t>
      </w:r>
      <w:bookmarkStart w:id="23621" w:name="_ETM_Q82_646959"/>
      <w:bookmarkEnd w:id="23621"/>
      <w:r>
        <w:rPr>
          <w:rtl/>
        </w:rPr>
        <w:t xml:space="preserve">הכנסת </w:t>
      </w:r>
      <w:bookmarkStart w:id="23622" w:name="_ETM_Q82_647620"/>
      <w:bookmarkEnd w:id="23622"/>
      <w:r w:rsidR="001D0825">
        <w:rPr>
          <w:rFonts w:hint="cs"/>
          <w:rtl/>
        </w:rPr>
        <w:t xml:space="preserve">– </w:t>
      </w:r>
      <w:r>
        <w:rPr>
          <w:rtl/>
        </w:rPr>
        <w:t xml:space="preserve">האם </w:t>
      </w:r>
      <w:bookmarkStart w:id="23623" w:name="_ETM_Q82_647920"/>
      <w:bookmarkEnd w:id="23623"/>
      <w:r>
        <w:rPr>
          <w:rtl/>
        </w:rPr>
        <w:t xml:space="preserve">מישהו </w:t>
      </w:r>
      <w:bookmarkStart w:id="23624" w:name="_ETM_Q82_648280"/>
      <w:bookmarkEnd w:id="23624"/>
      <w:r>
        <w:rPr>
          <w:rtl/>
        </w:rPr>
        <w:t xml:space="preserve">ראה </w:t>
      </w:r>
      <w:bookmarkStart w:id="23625" w:name="_ETM_Q82_648549"/>
      <w:bookmarkEnd w:id="23625"/>
      <w:r>
        <w:rPr>
          <w:rtl/>
        </w:rPr>
        <w:t xml:space="preserve">לאחרונה </w:t>
      </w:r>
      <w:bookmarkStart w:id="23626" w:name="_ETM_Q82_649930"/>
      <w:bookmarkEnd w:id="23626"/>
      <w:r>
        <w:rPr>
          <w:rtl/>
        </w:rPr>
        <w:t xml:space="preserve">את </w:t>
      </w:r>
      <w:bookmarkStart w:id="23627" w:name="_ETM_Q82_650139"/>
      <w:bookmarkEnd w:id="23627"/>
      <w:r>
        <w:rPr>
          <w:rtl/>
        </w:rPr>
        <w:t xml:space="preserve">השרה </w:t>
      </w:r>
      <w:bookmarkStart w:id="23628" w:name="_ETM_Q82_651040"/>
      <w:bookmarkEnd w:id="23628"/>
      <w:r>
        <w:rPr>
          <w:rtl/>
        </w:rPr>
        <w:t xml:space="preserve">מירי </w:t>
      </w:r>
      <w:bookmarkStart w:id="23629" w:name="_ETM_Q82_651459"/>
      <w:bookmarkEnd w:id="23629"/>
      <w:r>
        <w:rPr>
          <w:rtl/>
        </w:rPr>
        <w:t>רגב</w:t>
      </w:r>
      <w:r>
        <w:rPr>
          <w:rFonts w:hint="cs"/>
          <w:rtl/>
        </w:rPr>
        <w:t>?</w:t>
      </w:r>
      <w:r>
        <w:rPr>
          <w:rtl/>
        </w:rPr>
        <w:t xml:space="preserve"> </w:t>
      </w:r>
      <w:bookmarkStart w:id="23630" w:name="_ETM_Q82_653829"/>
      <w:bookmarkEnd w:id="23630"/>
      <w:r>
        <w:rPr>
          <w:rtl/>
        </w:rPr>
        <w:t xml:space="preserve">אני </w:t>
      </w:r>
      <w:bookmarkStart w:id="23631" w:name="_ETM_Q82_654040"/>
      <w:bookmarkEnd w:id="23631"/>
      <w:r>
        <w:rPr>
          <w:rtl/>
        </w:rPr>
        <w:t xml:space="preserve">לא </w:t>
      </w:r>
      <w:bookmarkStart w:id="23632" w:name="_ETM_Q82_654159"/>
      <w:bookmarkEnd w:id="23632"/>
      <w:r>
        <w:rPr>
          <w:rtl/>
        </w:rPr>
        <w:t xml:space="preserve">ראיתי </w:t>
      </w:r>
      <w:bookmarkStart w:id="23633" w:name="_ETM_Q82_654459"/>
      <w:bookmarkEnd w:id="23633"/>
      <w:r>
        <w:rPr>
          <w:rtl/>
        </w:rPr>
        <w:t>אות</w:t>
      </w:r>
      <w:r>
        <w:rPr>
          <w:rFonts w:hint="cs"/>
          <w:rtl/>
        </w:rPr>
        <w:t>ה</w:t>
      </w:r>
      <w:r>
        <w:rPr>
          <w:rtl/>
        </w:rPr>
        <w:t xml:space="preserve"> </w:t>
      </w:r>
      <w:bookmarkStart w:id="23634" w:name="_ETM_Q82_654609"/>
      <w:bookmarkEnd w:id="23634"/>
      <w:r>
        <w:rPr>
          <w:rtl/>
        </w:rPr>
        <w:t xml:space="preserve">בכנסת </w:t>
      </w:r>
      <w:bookmarkStart w:id="23635" w:name="_ETM_Q82_655090"/>
      <w:bookmarkEnd w:id="23635"/>
      <w:r>
        <w:rPr>
          <w:rtl/>
        </w:rPr>
        <w:t xml:space="preserve">כבר </w:t>
      </w:r>
      <w:bookmarkStart w:id="23636" w:name="_ETM_Q82_655299"/>
      <w:bookmarkEnd w:id="23636"/>
      <w:r>
        <w:rPr>
          <w:rtl/>
        </w:rPr>
        <w:t xml:space="preserve">הרבה </w:t>
      </w:r>
      <w:bookmarkStart w:id="23637" w:name="_ETM_Q82_655540"/>
      <w:bookmarkEnd w:id="23637"/>
      <w:r>
        <w:rPr>
          <w:rtl/>
        </w:rPr>
        <w:t xml:space="preserve">מאוד </w:t>
      </w:r>
      <w:bookmarkStart w:id="23638" w:name="_ETM_Q82_655749"/>
      <w:bookmarkEnd w:id="23638"/>
      <w:r>
        <w:rPr>
          <w:rtl/>
        </w:rPr>
        <w:t>זמן</w:t>
      </w:r>
      <w:r>
        <w:rPr>
          <w:rFonts w:hint="cs"/>
          <w:rtl/>
        </w:rPr>
        <w:t>.</w:t>
      </w:r>
      <w:r>
        <w:rPr>
          <w:rtl/>
        </w:rPr>
        <w:t xml:space="preserve"> </w:t>
      </w:r>
      <w:bookmarkStart w:id="23639" w:name="_ETM_Q82_657240"/>
      <w:bookmarkEnd w:id="23639"/>
      <w:r>
        <w:rPr>
          <w:rtl/>
        </w:rPr>
        <w:t>למעשה</w:t>
      </w:r>
      <w:r>
        <w:rPr>
          <w:rFonts w:hint="cs"/>
          <w:rtl/>
        </w:rPr>
        <w:t>,</w:t>
      </w:r>
      <w:r>
        <w:rPr>
          <w:rtl/>
        </w:rPr>
        <w:t xml:space="preserve"> </w:t>
      </w:r>
      <w:bookmarkStart w:id="23640" w:name="_ETM_Q82_657900"/>
      <w:bookmarkEnd w:id="23640"/>
      <w:r>
        <w:rPr>
          <w:rtl/>
        </w:rPr>
        <w:t xml:space="preserve">מאז </w:t>
      </w:r>
      <w:bookmarkStart w:id="23641" w:name="_ETM_Q82_658860"/>
      <w:bookmarkEnd w:id="23641"/>
      <w:r>
        <w:rPr>
          <w:rtl/>
        </w:rPr>
        <w:t xml:space="preserve">התחקיר </w:t>
      </w:r>
      <w:bookmarkStart w:id="23642" w:name="_ETM_Q82_659340"/>
      <w:bookmarkEnd w:id="23642"/>
      <w:r>
        <w:rPr>
          <w:rtl/>
        </w:rPr>
        <w:t xml:space="preserve">של </w:t>
      </w:r>
      <w:bookmarkStart w:id="23643" w:name="_ETM_Q82_659520"/>
      <w:bookmarkEnd w:id="23643"/>
      <w:r>
        <w:rPr>
          <w:rtl/>
        </w:rPr>
        <w:t xml:space="preserve">דרוקר </w:t>
      </w:r>
      <w:bookmarkStart w:id="23644" w:name="_ETM_Q82_660780"/>
      <w:bookmarkEnd w:id="23644"/>
      <w:r>
        <w:rPr>
          <w:rtl/>
        </w:rPr>
        <w:t xml:space="preserve">אני </w:t>
      </w:r>
      <w:bookmarkStart w:id="23645" w:name="_ETM_Q82_661290"/>
      <w:bookmarkEnd w:id="23645"/>
      <w:r>
        <w:rPr>
          <w:rtl/>
        </w:rPr>
        <w:t xml:space="preserve">מחפש </w:t>
      </w:r>
      <w:bookmarkStart w:id="23646" w:name="_ETM_Q82_661800"/>
      <w:bookmarkEnd w:id="23646"/>
      <w:r>
        <w:rPr>
          <w:rtl/>
        </w:rPr>
        <w:t xml:space="preserve">אותה </w:t>
      </w:r>
      <w:bookmarkStart w:id="23647" w:name="_ETM_Q82_662130"/>
      <w:bookmarkEnd w:id="23647"/>
      <w:r>
        <w:rPr>
          <w:rtl/>
        </w:rPr>
        <w:t xml:space="preserve">ולא </w:t>
      </w:r>
      <w:bookmarkStart w:id="23648" w:name="_ETM_Q82_663450"/>
      <w:bookmarkStart w:id="23649" w:name="_ETM_Q82_663600"/>
      <w:bookmarkEnd w:id="23648"/>
      <w:bookmarkEnd w:id="23649"/>
      <w:r>
        <w:rPr>
          <w:rtl/>
        </w:rPr>
        <w:t xml:space="preserve">מצאתי </w:t>
      </w:r>
      <w:bookmarkStart w:id="23650" w:name="_ETM_Q82_664050"/>
      <w:bookmarkEnd w:id="23650"/>
      <w:r>
        <w:rPr>
          <w:rtl/>
        </w:rPr>
        <w:t>אותה</w:t>
      </w:r>
      <w:r>
        <w:rPr>
          <w:rFonts w:hint="cs"/>
          <w:rtl/>
        </w:rPr>
        <w:t>.</w:t>
      </w:r>
      <w:r>
        <w:rPr>
          <w:rtl/>
        </w:rPr>
        <w:t xml:space="preserve"> </w:t>
      </w:r>
      <w:bookmarkStart w:id="23651" w:name="_ETM_Q82_664440"/>
      <w:bookmarkEnd w:id="23651"/>
      <w:r>
        <w:rPr>
          <w:rtl/>
        </w:rPr>
        <w:t xml:space="preserve">השאלה </w:t>
      </w:r>
      <w:bookmarkStart w:id="23652" w:name="_ETM_Q82_665220"/>
      <w:bookmarkEnd w:id="23652"/>
      <w:r>
        <w:rPr>
          <w:rtl/>
        </w:rPr>
        <w:t xml:space="preserve">אם </w:t>
      </w:r>
      <w:bookmarkStart w:id="23653" w:name="_ETM_Q82_665460"/>
      <w:bookmarkEnd w:id="23653"/>
      <w:r>
        <w:rPr>
          <w:rFonts w:hint="cs"/>
          <w:rtl/>
        </w:rPr>
        <w:t>היא עו</w:t>
      </w:r>
      <w:bookmarkStart w:id="23654" w:name="_ETM_Q82_665979"/>
      <w:bookmarkEnd w:id="23654"/>
      <w:r>
        <w:rPr>
          <w:rFonts w:hint="cs"/>
          <w:rtl/>
        </w:rPr>
        <w:t xml:space="preserve">ד </w:t>
      </w:r>
      <w:bookmarkStart w:id="23655" w:name="_ETM_Q82_665790"/>
      <w:bookmarkEnd w:id="23655"/>
      <w:r>
        <w:rPr>
          <w:rtl/>
        </w:rPr>
        <w:t xml:space="preserve">פעם </w:t>
      </w:r>
      <w:bookmarkStart w:id="23656" w:name="_ETM_Q82_666060"/>
      <w:bookmarkEnd w:id="23656"/>
      <w:r>
        <w:rPr>
          <w:rtl/>
        </w:rPr>
        <w:t>באיז</w:t>
      </w:r>
      <w:r>
        <w:rPr>
          <w:rFonts w:hint="cs"/>
          <w:rtl/>
        </w:rPr>
        <w:t>ו</w:t>
      </w:r>
      <w:r>
        <w:rPr>
          <w:rtl/>
        </w:rPr>
        <w:t xml:space="preserve"> </w:t>
      </w:r>
      <w:bookmarkStart w:id="23657" w:name="_ETM_Q82_666360"/>
      <w:bookmarkEnd w:id="23657"/>
      <w:r>
        <w:rPr>
          <w:rtl/>
        </w:rPr>
        <w:t xml:space="preserve">טיסה </w:t>
      </w:r>
      <w:bookmarkStart w:id="23658" w:name="_ETM_Q82_666810"/>
      <w:bookmarkEnd w:id="23658"/>
      <w:r>
        <w:rPr>
          <w:rtl/>
        </w:rPr>
        <w:t>למרוקו</w:t>
      </w:r>
      <w:r>
        <w:rPr>
          <w:rFonts w:hint="cs"/>
          <w:rtl/>
        </w:rPr>
        <w:t xml:space="preserve">, לבהאמה </w:t>
      </w:r>
      <w:bookmarkStart w:id="23659" w:name="_ETM_Q82_668040"/>
      <w:bookmarkStart w:id="23660" w:name="_ETM_Q82_669150"/>
      <w:bookmarkEnd w:id="23659"/>
      <w:bookmarkEnd w:id="23660"/>
      <w:r>
        <w:rPr>
          <w:rtl/>
        </w:rPr>
        <w:t xml:space="preserve">או </w:t>
      </w:r>
      <w:bookmarkStart w:id="23661" w:name="_ETM_Q82_669270"/>
      <w:bookmarkEnd w:id="23661"/>
      <w:r>
        <w:rPr>
          <w:rtl/>
        </w:rPr>
        <w:t xml:space="preserve">לסרי </w:t>
      </w:r>
      <w:bookmarkStart w:id="23662" w:name="_ETM_Q82_669690"/>
      <w:bookmarkEnd w:id="23662"/>
      <w:r>
        <w:rPr>
          <w:rtl/>
        </w:rPr>
        <w:t>לנקה</w:t>
      </w:r>
      <w:r>
        <w:rPr>
          <w:rFonts w:hint="cs"/>
          <w:rtl/>
        </w:rPr>
        <w:t>.</w:t>
      </w:r>
    </w:p>
    <w:p w:rsidR="00923E98" w:rsidRDefault="00923E98" w:rsidP="00C0026E">
      <w:pPr>
        <w:rPr>
          <w:rtl/>
        </w:rPr>
      </w:pPr>
      <w:bookmarkStart w:id="23663" w:name="_ETM_Q82_669431"/>
      <w:bookmarkStart w:id="23664" w:name="_ETM_Q82_669534"/>
      <w:bookmarkEnd w:id="23663"/>
      <w:bookmarkEnd w:id="23664"/>
    </w:p>
    <w:p w:rsidR="00923E98" w:rsidRDefault="00923E98" w:rsidP="00C0026E">
      <w:pPr>
        <w:pStyle w:val="af6"/>
        <w:keepNext/>
        <w:rPr>
          <w:rtl/>
        </w:rPr>
      </w:pPr>
      <w:bookmarkStart w:id="23665" w:name="ET_interruption_5787_9"/>
      <w:r w:rsidRPr="007B2431">
        <w:rPr>
          <w:rStyle w:val="TagStyle"/>
          <w:rtl/>
        </w:rPr>
        <w:t xml:space="preserve"> &lt;&lt; קריאה &gt;&gt; </w:t>
      </w:r>
      <w:r>
        <w:rPr>
          <w:rtl/>
        </w:rPr>
        <w:t>יוראי להב הרצנו (יש עתיד):</w:t>
      </w:r>
      <w:r w:rsidRPr="007B2431">
        <w:rPr>
          <w:rStyle w:val="TagStyle"/>
          <w:rtl/>
        </w:rPr>
        <w:t xml:space="preserve"> &lt;&lt; קריאה &gt;&gt;</w:t>
      </w:r>
      <w:r>
        <w:rPr>
          <w:rtl/>
        </w:rPr>
        <w:t xml:space="preserve"> </w:t>
      </w:r>
      <w:bookmarkEnd w:id="23665"/>
    </w:p>
    <w:p w:rsidR="00923E98" w:rsidRDefault="00923E98" w:rsidP="00C0026E">
      <w:pPr>
        <w:rPr>
          <w:rtl/>
        </w:rPr>
      </w:pPr>
    </w:p>
    <w:p w:rsidR="00923E98" w:rsidRDefault="00923E98" w:rsidP="00C0026E">
      <w:pPr>
        <w:rPr>
          <w:rtl/>
        </w:rPr>
      </w:pPr>
      <w:bookmarkStart w:id="23666" w:name="_ETM_Q82_668226"/>
      <w:bookmarkEnd w:id="23666"/>
      <w:r>
        <w:rPr>
          <w:rFonts w:hint="cs"/>
          <w:rtl/>
        </w:rPr>
        <w:t>בפריז.</w:t>
      </w:r>
      <w:bookmarkStart w:id="23667" w:name="_ETM_Q82_670061"/>
      <w:bookmarkEnd w:id="23667"/>
      <w:r w:rsidR="001D0825">
        <w:rPr>
          <w:rFonts w:hint="cs"/>
          <w:rtl/>
        </w:rPr>
        <w:t xml:space="preserve"> לא ידעת? </w:t>
      </w:r>
    </w:p>
    <w:p w:rsidR="00923E98" w:rsidRDefault="00923E98" w:rsidP="00C0026E">
      <w:pPr>
        <w:rPr>
          <w:rtl/>
        </w:rPr>
      </w:pPr>
      <w:bookmarkStart w:id="23668" w:name="_ETM_Q82_670118"/>
      <w:bookmarkEnd w:id="23668"/>
    </w:p>
    <w:p w:rsidR="00923E98" w:rsidRDefault="00923E98" w:rsidP="00C0026E">
      <w:pPr>
        <w:pStyle w:val="-"/>
        <w:keepNext/>
        <w:rPr>
          <w:rtl/>
        </w:rPr>
      </w:pPr>
      <w:bookmarkStart w:id="23669" w:name="ET_speakercontinue_6361_10"/>
      <w:r w:rsidRPr="007B2431">
        <w:rPr>
          <w:rStyle w:val="TagStyle"/>
          <w:rtl/>
        </w:rPr>
        <w:t xml:space="preserve"> &lt;&lt; דובר_המשך &gt;&gt; </w:t>
      </w:r>
      <w:r>
        <w:rPr>
          <w:rtl/>
        </w:rPr>
        <w:t>נאור שירי (יש עתיד):</w:t>
      </w:r>
      <w:r w:rsidRPr="007B2431">
        <w:rPr>
          <w:rStyle w:val="TagStyle"/>
          <w:rtl/>
        </w:rPr>
        <w:t xml:space="preserve"> &lt;&lt; דובר_המשך &gt;&gt;</w:t>
      </w:r>
      <w:r>
        <w:rPr>
          <w:rtl/>
        </w:rPr>
        <w:t xml:space="preserve"> </w:t>
      </w:r>
      <w:bookmarkEnd w:id="23669"/>
    </w:p>
    <w:p w:rsidR="00923E98" w:rsidRDefault="00923E98" w:rsidP="00C0026E">
      <w:pPr>
        <w:rPr>
          <w:rtl/>
        </w:rPr>
      </w:pPr>
    </w:p>
    <w:p w:rsidR="00923E98" w:rsidRDefault="00923E98" w:rsidP="001D0825">
      <w:pPr>
        <w:rPr>
          <w:rtl/>
        </w:rPr>
      </w:pPr>
      <w:bookmarkStart w:id="23670" w:name="_ETM_Q82_671155"/>
      <w:bookmarkEnd w:id="23670"/>
      <w:r>
        <w:rPr>
          <w:rFonts w:hint="cs"/>
          <w:rtl/>
        </w:rPr>
        <w:t xml:space="preserve">היא עכשיו בפריז? </w:t>
      </w:r>
      <w:bookmarkStart w:id="23671" w:name="_ETM_Q82_671469"/>
      <w:bookmarkStart w:id="23672" w:name="_ETM_Q82_671542"/>
      <w:bookmarkStart w:id="23673" w:name="_ETM_Q82_674673"/>
      <w:bookmarkEnd w:id="23671"/>
      <w:bookmarkEnd w:id="23672"/>
      <w:bookmarkEnd w:id="23673"/>
      <w:r>
        <w:rPr>
          <w:rFonts w:hint="cs"/>
          <w:rtl/>
        </w:rPr>
        <w:t xml:space="preserve">לא, </w:t>
      </w:r>
      <w:bookmarkStart w:id="23674" w:name="_ETM_Q82_670029"/>
      <w:bookmarkEnd w:id="23674"/>
      <w:r>
        <w:rPr>
          <w:rFonts w:hint="cs"/>
          <w:rtl/>
        </w:rPr>
        <w:t>באמת?</w:t>
      </w:r>
    </w:p>
    <w:p w:rsidR="00923E98" w:rsidRDefault="00923E98" w:rsidP="00C0026E">
      <w:pPr>
        <w:rPr>
          <w:rtl/>
        </w:rPr>
      </w:pPr>
      <w:bookmarkStart w:id="23675" w:name="_ETM_Q82_671860"/>
      <w:bookmarkStart w:id="23676" w:name="_ETM_Q82_671930"/>
      <w:bookmarkEnd w:id="23675"/>
      <w:bookmarkEnd w:id="23676"/>
    </w:p>
    <w:p w:rsidR="00923E98" w:rsidRDefault="00923E98" w:rsidP="00C0026E">
      <w:pPr>
        <w:pStyle w:val="af6"/>
        <w:keepNext/>
        <w:rPr>
          <w:rtl/>
        </w:rPr>
      </w:pPr>
      <w:bookmarkStart w:id="23677" w:name="ET_interruption_5787_13"/>
      <w:r w:rsidRPr="007B2431">
        <w:rPr>
          <w:rStyle w:val="TagStyle"/>
          <w:rtl/>
        </w:rPr>
        <w:t xml:space="preserve"> &lt;&lt; קריאה &gt;&gt; </w:t>
      </w:r>
      <w:r>
        <w:rPr>
          <w:rtl/>
        </w:rPr>
        <w:t>יוראי להב הרצנו (יש עתיד):</w:t>
      </w:r>
      <w:r w:rsidRPr="007B2431">
        <w:rPr>
          <w:rStyle w:val="TagStyle"/>
          <w:rtl/>
        </w:rPr>
        <w:t xml:space="preserve"> &lt;&lt; קריאה &gt;&gt;</w:t>
      </w:r>
      <w:r>
        <w:rPr>
          <w:rtl/>
        </w:rPr>
        <w:t xml:space="preserve"> </w:t>
      </w:r>
      <w:bookmarkEnd w:id="23677"/>
    </w:p>
    <w:p w:rsidR="00923E98" w:rsidRDefault="00923E98" w:rsidP="00C0026E">
      <w:pPr>
        <w:rPr>
          <w:rtl/>
        </w:rPr>
      </w:pPr>
    </w:p>
    <w:p w:rsidR="00923E98" w:rsidRDefault="00923E98" w:rsidP="00C0026E">
      <w:pPr>
        <w:rPr>
          <w:rtl/>
        </w:rPr>
      </w:pPr>
      <w:bookmarkStart w:id="23678" w:name="_ETM_Q82_674949"/>
      <w:bookmarkEnd w:id="23678"/>
      <w:r>
        <w:rPr>
          <w:rFonts w:hint="cs"/>
          <w:rtl/>
        </w:rPr>
        <w:t xml:space="preserve"> הייתה בטולוז.</w:t>
      </w:r>
    </w:p>
    <w:p w:rsidR="00923E98" w:rsidRDefault="00923E98" w:rsidP="00C0026E">
      <w:pPr>
        <w:rPr>
          <w:rtl/>
        </w:rPr>
      </w:pPr>
      <w:bookmarkStart w:id="23679" w:name="_ETM_Q82_671619"/>
      <w:bookmarkStart w:id="23680" w:name="_ETM_Q82_671721"/>
      <w:bookmarkEnd w:id="23679"/>
      <w:bookmarkEnd w:id="23680"/>
    </w:p>
    <w:p w:rsidR="00923E98" w:rsidRDefault="00923E98" w:rsidP="00C0026E">
      <w:pPr>
        <w:pStyle w:val="-"/>
        <w:keepNext/>
        <w:rPr>
          <w:rtl/>
        </w:rPr>
      </w:pPr>
      <w:r w:rsidRPr="007B2431">
        <w:rPr>
          <w:rStyle w:val="TagStyle"/>
          <w:rtl/>
        </w:rPr>
        <w:t xml:space="preserve"> &lt;&lt; דובר_המשך &gt;&gt; </w:t>
      </w:r>
      <w:r>
        <w:rPr>
          <w:rtl/>
        </w:rPr>
        <w:t>נאור שירי (יש עתיד):</w:t>
      </w:r>
      <w:r w:rsidRPr="007B2431">
        <w:rPr>
          <w:rStyle w:val="TagStyle"/>
          <w:rtl/>
        </w:rPr>
        <w:t xml:space="preserve"> &lt;&lt; דובר_המשך &gt;&gt;</w:t>
      </w:r>
      <w:r>
        <w:rPr>
          <w:rtl/>
        </w:rPr>
        <w:t xml:space="preserve"> </w:t>
      </w:r>
    </w:p>
    <w:p w:rsidR="00923E98" w:rsidRDefault="00923E98" w:rsidP="00C0026E">
      <w:pPr>
        <w:rPr>
          <w:rtl/>
        </w:rPr>
      </w:pPr>
    </w:p>
    <w:p w:rsidR="00923E98" w:rsidRDefault="00923E98" w:rsidP="00C0026E">
      <w:pPr>
        <w:rPr>
          <w:rtl/>
        </w:rPr>
      </w:pPr>
      <w:bookmarkStart w:id="23681" w:name="_ETM_Q82_672732"/>
      <w:bookmarkStart w:id="23682" w:name="_ETM_Q82_669735"/>
      <w:bookmarkStart w:id="23683" w:name="_ETM_Q82_669853"/>
      <w:bookmarkStart w:id="23684" w:name="_ETM_Q82_671090"/>
      <w:bookmarkStart w:id="23685" w:name="_ETM_Q82_671239"/>
      <w:bookmarkStart w:id="23686" w:name="_ETM_Q82_671480"/>
      <w:bookmarkStart w:id="23687" w:name="_ETM_Q82_673600"/>
      <w:bookmarkStart w:id="23688" w:name="_ETM_Q82_673870"/>
      <w:bookmarkStart w:id="23689" w:name="_ETM_Q82_676819"/>
      <w:bookmarkEnd w:id="23681"/>
      <w:bookmarkEnd w:id="23682"/>
      <w:bookmarkEnd w:id="23683"/>
      <w:bookmarkEnd w:id="23684"/>
      <w:bookmarkEnd w:id="23685"/>
      <w:bookmarkEnd w:id="23686"/>
      <w:bookmarkEnd w:id="23687"/>
      <w:bookmarkEnd w:id="23688"/>
      <w:bookmarkEnd w:id="23689"/>
      <w:r>
        <w:rPr>
          <w:rtl/>
        </w:rPr>
        <w:t>טוב</w:t>
      </w:r>
      <w:r>
        <w:rPr>
          <w:rFonts w:hint="cs"/>
          <w:rtl/>
        </w:rPr>
        <w:t>,</w:t>
      </w:r>
      <w:r>
        <w:rPr>
          <w:rtl/>
        </w:rPr>
        <w:t xml:space="preserve"> </w:t>
      </w:r>
      <w:bookmarkStart w:id="23690" w:name="_ETM_Q82_677060"/>
      <w:bookmarkEnd w:id="23690"/>
      <w:r>
        <w:rPr>
          <w:rtl/>
        </w:rPr>
        <w:t xml:space="preserve">מה </w:t>
      </w:r>
      <w:bookmarkStart w:id="23691" w:name="_ETM_Q82_677240"/>
      <w:bookmarkEnd w:id="23691"/>
      <w:r>
        <w:rPr>
          <w:rtl/>
        </w:rPr>
        <w:t xml:space="preserve">אני </w:t>
      </w:r>
      <w:bookmarkStart w:id="23692" w:name="_ETM_Q82_677390"/>
      <w:bookmarkEnd w:id="23692"/>
      <w:r>
        <w:rPr>
          <w:rtl/>
        </w:rPr>
        <w:t xml:space="preserve">אגיד </w:t>
      </w:r>
      <w:bookmarkStart w:id="23693" w:name="_ETM_Q82_677630"/>
      <w:bookmarkEnd w:id="23693"/>
      <w:r>
        <w:rPr>
          <w:rtl/>
        </w:rPr>
        <w:t>לכם</w:t>
      </w:r>
      <w:r>
        <w:rPr>
          <w:rFonts w:hint="cs"/>
          <w:rtl/>
        </w:rPr>
        <w:t>.</w:t>
      </w:r>
      <w:r>
        <w:rPr>
          <w:rtl/>
        </w:rPr>
        <w:t xml:space="preserve"> </w:t>
      </w:r>
      <w:bookmarkStart w:id="23694" w:name="_ETM_Q82_678270"/>
      <w:bookmarkEnd w:id="23694"/>
      <w:r>
        <w:rPr>
          <w:rtl/>
        </w:rPr>
        <w:t xml:space="preserve">באמת </w:t>
      </w:r>
      <w:bookmarkStart w:id="23695" w:name="_ETM_Q82_678569"/>
      <w:bookmarkEnd w:id="23695"/>
      <w:r>
        <w:rPr>
          <w:rtl/>
        </w:rPr>
        <w:t xml:space="preserve">באמת </w:t>
      </w:r>
      <w:bookmarkStart w:id="23696" w:name="_ETM_Q82_678840"/>
      <w:bookmarkEnd w:id="23696"/>
      <w:r>
        <w:rPr>
          <w:rFonts w:hint="cs"/>
          <w:rtl/>
        </w:rPr>
        <w:t xml:space="preserve">היא </w:t>
      </w:r>
      <w:bookmarkStart w:id="23697" w:name="_ETM_Q82_678930"/>
      <w:bookmarkEnd w:id="23697"/>
      <w:r>
        <w:rPr>
          <w:rFonts w:hint="cs"/>
          <w:rtl/>
        </w:rPr>
        <w:t>ב</w:t>
      </w:r>
      <w:r>
        <w:rPr>
          <w:rtl/>
        </w:rPr>
        <w:t>פריז</w:t>
      </w:r>
      <w:r>
        <w:rPr>
          <w:rFonts w:hint="cs"/>
          <w:rtl/>
        </w:rPr>
        <w:t>?</w:t>
      </w:r>
      <w:r>
        <w:rPr>
          <w:rtl/>
        </w:rPr>
        <w:t xml:space="preserve"> </w:t>
      </w:r>
      <w:bookmarkStart w:id="23698" w:name="_ETM_Q82_679560"/>
      <w:bookmarkEnd w:id="23698"/>
      <w:r>
        <w:rPr>
          <w:rtl/>
        </w:rPr>
        <w:t>לא</w:t>
      </w:r>
      <w:r>
        <w:rPr>
          <w:rFonts w:hint="cs"/>
          <w:rtl/>
        </w:rPr>
        <w:t>?</w:t>
      </w:r>
      <w:r>
        <w:rPr>
          <w:rtl/>
        </w:rPr>
        <w:t xml:space="preserve"> </w:t>
      </w:r>
      <w:bookmarkStart w:id="23699" w:name="_ETM_Q82_680340"/>
      <w:bookmarkEnd w:id="23699"/>
      <w:r>
        <w:rPr>
          <w:rtl/>
        </w:rPr>
        <w:t>מה</w:t>
      </w:r>
      <w:r>
        <w:rPr>
          <w:rFonts w:hint="cs"/>
          <w:rtl/>
        </w:rPr>
        <w:t xml:space="preserve"> היא עושה ב</w:t>
      </w:r>
      <w:bookmarkStart w:id="23700" w:name="_ETM_Q82_680610"/>
      <w:bookmarkStart w:id="23701" w:name="_ETM_Q82_680880"/>
      <w:bookmarkEnd w:id="23700"/>
      <w:bookmarkEnd w:id="23701"/>
      <w:r>
        <w:rPr>
          <w:rtl/>
        </w:rPr>
        <w:t>פריז</w:t>
      </w:r>
      <w:r>
        <w:rPr>
          <w:rFonts w:hint="cs"/>
          <w:rtl/>
        </w:rPr>
        <w:t>?</w:t>
      </w:r>
    </w:p>
    <w:p w:rsidR="00923E98" w:rsidRDefault="00923E98" w:rsidP="00C0026E">
      <w:pPr>
        <w:rPr>
          <w:rtl/>
        </w:rPr>
      </w:pPr>
    </w:p>
    <w:p w:rsidR="00923E98" w:rsidRDefault="00923E98" w:rsidP="00C0026E">
      <w:pPr>
        <w:pStyle w:val="af6"/>
        <w:keepNext/>
        <w:rPr>
          <w:rtl/>
        </w:rPr>
      </w:pPr>
      <w:bookmarkStart w:id="23702" w:name="ET_interruption_קריאה_19"/>
      <w:r w:rsidRPr="007B2431">
        <w:rPr>
          <w:rStyle w:val="TagStyle"/>
          <w:rtl/>
        </w:rPr>
        <w:t xml:space="preserve"> &lt;&lt; קריאה &gt;&gt; </w:t>
      </w:r>
      <w:r>
        <w:rPr>
          <w:rtl/>
        </w:rPr>
        <w:t>קריאה:</w:t>
      </w:r>
      <w:r w:rsidRPr="007B2431">
        <w:rPr>
          <w:rStyle w:val="TagStyle"/>
          <w:rtl/>
        </w:rPr>
        <w:t xml:space="preserve"> &lt;&lt; קריאה &gt;&gt;</w:t>
      </w:r>
      <w:r>
        <w:rPr>
          <w:rtl/>
        </w:rPr>
        <w:t xml:space="preserve"> </w:t>
      </w:r>
      <w:bookmarkEnd w:id="23702"/>
    </w:p>
    <w:p w:rsidR="00923E98" w:rsidRDefault="00923E98" w:rsidP="00C0026E">
      <w:pPr>
        <w:rPr>
          <w:rtl/>
        </w:rPr>
      </w:pPr>
    </w:p>
    <w:p w:rsidR="00923E98" w:rsidRPr="007B2431" w:rsidRDefault="00923E98" w:rsidP="00F5413F">
      <w:pPr>
        <w:rPr>
          <w:rtl/>
        </w:rPr>
      </w:pPr>
      <w:bookmarkStart w:id="23703" w:name="_ETM_Q82_680603"/>
      <w:bookmarkEnd w:id="23703"/>
      <w:r>
        <w:rPr>
          <w:rFonts w:hint="cs"/>
          <w:rtl/>
        </w:rPr>
        <w:t xml:space="preserve">אולימפיאדה </w:t>
      </w:r>
      <w:r w:rsidR="00F5413F">
        <w:rPr>
          <w:rFonts w:hint="cs"/>
          <w:rtl/>
        </w:rPr>
        <w:t>– – –</w:t>
      </w:r>
    </w:p>
    <w:p w:rsidR="00923E98" w:rsidRDefault="00923E98" w:rsidP="00C0026E">
      <w:pPr>
        <w:rPr>
          <w:rtl/>
        </w:rPr>
      </w:pPr>
      <w:bookmarkStart w:id="23704" w:name="_ETM_Q82_678807"/>
      <w:bookmarkStart w:id="23705" w:name="_ETM_Q82_678901"/>
      <w:bookmarkEnd w:id="23704"/>
      <w:bookmarkEnd w:id="23705"/>
    </w:p>
    <w:p w:rsidR="00923E98" w:rsidRDefault="00923E98" w:rsidP="00C0026E">
      <w:pPr>
        <w:pStyle w:val="af6"/>
        <w:keepNext/>
        <w:rPr>
          <w:rtl/>
        </w:rPr>
      </w:pPr>
      <w:bookmarkStart w:id="23706" w:name="ET_interruption_5787_15"/>
      <w:r w:rsidRPr="007B2431">
        <w:rPr>
          <w:rStyle w:val="TagStyle"/>
          <w:rtl/>
        </w:rPr>
        <w:t xml:space="preserve"> &lt;&lt; קריאה &gt;&gt; </w:t>
      </w:r>
      <w:r>
        <w:rPr>
          <w:rtl/>
        </w:rPr>
        <w:t>יוראי להב הרצנו (יש עתיד):</w:t>
      </w:r>
      <w:r w:rsidRPr="007B2431">
        <w:rPr>
          <w:rStyle w:val="TagStyle"/>
          <w:rtl/>
        </w:rPr>
        <w:t xml:space="preserve"> &lt;&lt; קריאה &gt;&gt;</w:t>
      </w:r>
      <w:r>
        <w:rPr>
          <w:rtl/>
        </w:rPr>
        <w:t xml:space="preserve"> </w:t>
      </w:r>
      <w:bookmarkEnd w:id="23706"/>
    </w:p>
    <w:p w:rsidR="00923E98" w:rsidRDefault="00923E98" w:rsidP="00C0026E">
      <w:pPr>
        <w:rPr>
          <w:rtl/>
        </w:rPr>
      </w:pPr>
    </w:p>
    <w:p w:rsidR="00923E98" w:rsidRDefault="00923E98" w:rsidP="00C0026E">
      <w:pPr>
        <w:rPr>
          <w:rtl/>
        </w:rPr>
      </w:pPr>
      <w:bookmarkStart w:id="23707" w:name="_ETM_Q82_682599"/>
      <w:bookmarkEnd w:id="23707"/>
      <w:r>
        <w:rPr>
          <w:rFonts w:hint="cs"/>
          <w:rtl/>
        </w:rPr>
        <w:t xml:space="preserve">נפגשה </w:t>
      </w:r>
      <w:bookmarkStart w:id="23708" w:name="_ETM_Q82_683224"/>
      <w:bookmarkEnd w:id="23708"/>
      <w:r>
        <w:rPr>
          <w:rFonts w:hint="cs"/>
          <w:rtl/>
        </w:rPr>
        <w:t>עם סגן ראש עיריית טולוז.</w:t>
      </w:r>
    </w:p>
    <w:p w:rsidR="00923E98" w:rsidRDefault="00923E98" w:rsidP="00C0026E">
      <w:pPr>
        <w:rPr>
          <w:rtl/>
        </w:rPr>
      </w:pPr>
      <w:bookmarkStart w:id="23709" w:name="_ETM_Q82_680852"/>
      <w:bookmarkStart w:id="23710" w:name="_ETM_Q82_680945"/>
      <w:bookmarkEnd w:id="23709"/>
      <w:bookmarkEnd w:id="23710"/>
    </w:p>
    <w:p w:rsidR="00923E98" w:rsidRDefault="00923E98" w:rsidP="00C0026E">
      <w:pPr>
        <w:pStyle w:val="-"/>
        <w:keepNext/>
        <w:rPr>
          <w:rtl/>
        </w:rPr>
      </w:pPr>
      <w:bookmarkStart w:id="23711" w:name="_ETM_Q82_679896"/>
      <w:bookmarkStart w:id="23712" w:name="_ETM_Q82_679983"/>
      <w:bookmarkEnd w:id="23711"/>
      <w:bookmarkEnd w:id="23712"/>
      <w:r w:rsidRPr="007B2431">
        <w:rPr>
          <w:rStyle w:val="TagStyle"/>
          <w:rtl/>
        </w:rPr>
        <w:t xml:space="preserve"> &lt;&lt; דובר_המשך &gt;&gt; </w:t>
      </w:r>
      <w:r>
        <w:rPr>
          <w:rtl/>
        </w:rPr>
        <w:t>נאור שירי (יש עתיד):</w:t>
      </w:r>
      <w:r w:rsidRPr="007B2431">
        <w:rPr>
          <w:rStyle w:val="TagStyle"/>
          <w:rtl/>
        </w:rPr>
        <w:t xml:space="preserve"> &lt;&lt; דובר_המשך &gt;&gt;</w:t>
      </w:r>
      <w:r>
        <w:rPr>
          <w:rtl/>
        </w:rPr>
        <w:t xml:space="preserve"> </w:t>
      </w:r>
    </w:p>
    <w:p w:rsidR="00923E98" w:rsidRDefault="00923E98" w:rsidP="00C0026E">
      <w:pPr>
        <w:rPr>
          <w:rtl/>
        </w:rPr>
      </w:pPr>
    </w:p>
    <w:p w:rsidR="00923E98" w:rsidRDefault="00923E98" w:rsidP="00C0026E">
      <w:pPr>
        <w:rPr>
          <w:rtl/>
        </w:rPr>
      </w:pPr>
      <w:bookmarkStart w:id="23713" w:name="_ETM_Q82_680971"/>
      <w:bookmarkEnd w:id="23713"/>
      <w:r>
        <w:rPr>
          <w:rFonts w:hint="cs"/>
          <w:rtl/>
        </w:rPr>
        <w:t>מה היא קשורה לאולימפיאדה?</w:t>
      </w:r>
      <w:bookmarkStart w:id="23714" w:name="_ETM_Q82_673773"/>
      <w:bookmarkStart w:id="23715" w:name="_ETM_Q82_686194"/>
      <w:bookmarkEnd w:id="23714"/>
      <w:bookmarkEnd w:id="23715"/>
    </w:p>
    <w:p w:rsidR="00923E98" w:rsidRDefault="00923E98" w:rsidP="00C0026E">
      <w:pPr>
        <w:rPr>
          <w:rtl/>
        </w:rPr>
      </w:pPr>
      <w:bookmarkStart w:id="23716" w:name="_ETM_Q82_686269"/>
      <w:bookmarkEnd w:id="23716"/>
    </w:p>
    <w:p w:rsidR="00923E98" w:rsidRDefault="00923E98" w:rsidP="00C0026E">
      <w:pPr>
        <w:pStyle w:val="af6"/>
        <w:keepNext/>
        <w:rPr>
          <w:rtl/>
        </w:rPr>
      </w:pPr>
      <w:bookmarkStart w:id="23717" w:name="ET_interruption_קריאות_20"/>
      <w:r w:rsidRPr="007B2431">
        <w:rPr>
          <w:rStyle w:val="TagStyle"/>
          <w:rtl/>
        </w:rPr>
        <w:t xml:space="preserve"> &lt;&lt; קריאה &gt;&gt; </w:t>
      </w:r>
      <w:r>
        <w:rPr>
          <w:rtl/>
        </w:rPr>
        <w:t>קריאות:</w:t>
      </w:r>
      <w:r w:rsidRPr="007B2431">
        <w:rPr>
          <w:rStyle w:val="TagStyle"/>
          <w:rtl/>
        </w:rPr>
        <w:t xml:space="preserve"> &lt;&lt; קריאה &gt;&gt;</w:t>
      </w:r>
      <w:r>
        <w:rPr>
          <w:rtl/>
        </w:rPr>
        <w:t xml:space="preserve"> </w:t>
      </w:r>
      <w:bookmarkEnd w:id="23717"/>
    </w:p>
    <w:p w:rsidR="00923E98" w:rsidRDefault="00923E98" w:rsidP="00C0026E">
      <w:pPr>
        <w:rPr>
          <w:rtl/>
        </w:rPr>
      </w:pPr>
    </w:p>
    <w:p w:rsidR="00923E98" w:rsidRPr="007B2431" w:rsidRDefault="00F5413F" w:rsidP="00F5413F">
      <w:pPr>
        <w:rPr>
          <w:rtl/>
        </w:rPr>
      </w:pPr>
      <w:bookmarkStart w:id="23718" w:name="_ETM_Q82_691250"/>
      <w:bookmarkEnd w:id="23718"/>
      <w:r>
        <w:rPr>
          <w:rFonts w:hint="cs"/>
          <w:rtl/>
        </w:rPr>
        <w:t>– – –</w:t>
      </w:r>
    </w:p>
    <w:p w:rsidR="00923E98" w:rsidRDefault="00923E98" w:rsidP="00C0026E">
      <w:pPr>
        <w:rPr>
          <w:rtl/>
        </w:rPr>
      </w:pPr>
    </w:p>
    <w:p w:rsidR="00923E98" w:rsidRDefault="00923E98" w:rsidP="00C0026E">
      <w:pPr>
        <w:pStyle w:val="af6"/>
        <w:keepNext/>
        <w:rPr>
          <w:rtl/>
        </w:rPr>
      </w:pPr>
      <w:bookmarkStart w:id="23719" w:name="ET_interruption_5787_18"/>
      <w:r w:rsidRPr="007B2431">
        <w:rPr>
          <w:rStyle w:val="TagStyle"/>
          <w:rtl/>
        </w:rPr>
        <w:t xml:space="preserve"> &lt;&lt; קריאה &gt;&gt; </w:t>
      </w:r>
      <w:r>
        <w:rPr>
          <w:rtl/>
        </w:rPr>
        <w:t>יוראי להב הרצנו (יש עתיד):</w:t>
      </w:r>
      <w:r w:rsidRPr="007B2431">
        <w:rPr>
          <w:rStyle w:val="TagStyle"/>
          <w:rtl/>
        </w:rPr>
        <w:t xml:space="preserve"> &lt;&lt; קריאה &gt;&gt;</w:t>
      </w:r>
      <w:r>
        <w:rPr>
          <w:rtl/>
        </w:rPr>
        <w:t xml:space="preserve"> </w:t>
      </w:r>
      <w:bookmarkEnd w:id="23719"/>
    </w:p>
    <w:p w:rsidR="00923E98" w:rsidRDefault="00923E98" w:rsidP="00C0026E">
      <w:pPr>
        <w:rPr>
          <w:rtl/>
        </w:rPr>
      </w:pPr>
    </w:p>
    <w:p w:rsidR="00923E98" w:rsidRDefault="00923E98" w:rsidP="00C0026E">
      <w:pPr>
        <w:rPr>
          <w:rtl/>
        </w:rPr>
      </w:pPr>
      <w:r>
        <w:rPr>
          <w:rFonts w:hint="cs"/>
          <w:rtl/>
        </w:rPr>
        <w:t xml:space="preserve">זה כמו ששר התחבורה של צרפת </w:t>
      </w:r>
      <w:bookmarkStart w:id="23720" w:name="_ETM_Q82_690189"/>
      <w:bookmarkEnd w:id="23720"/>
      <w:r>
        <w:rPr>
          <w:rFonts w:hint="cs"/>
          <w:rtl/>
        </w:rPr>
        <w:t xml:space="preserve">יגיע לארץ וייפגש עם סגן ראש עיריית חולון. </w:t>
      </w:r>
    </w:p>
    <w:p w:rsidR="00923E98" w:rsidRDefault="00923E98" w:rsidP="00C0026E">
      <w:pPr>
        <w:rPr>
          <w:rtl/>
        </w:rPr>
      </w:pPr>
      <w:bookmarkStart w:id="23721" w:name="_ETM_Q82_696339"/>
      <w:bookmarkStart w:id="23722" w:name="_ETM_Q82_696436"/>
      <w:bookmarkEnd w:id="23721"/>
      <w:bookmarkEnd w:id="23722"/>
    </w:p>
    <w:p w:rsidR="00923E98" w:rsidRDefault="00923E98" w:rsidP="00C0026E">
      <w:pPr>
        <w:pStyle w:val="-"/>
        <w:keepNext/>
        <w:rPr>
          <w:rtl/>
        </w:rPr>
      </w:pPr>
      <w:bookmarkStart w:id="23723" w:name="ET_speakercontinue_6361_21"/>
      <w:r w:rsidRPr="007B2431">
        <w:rPr>
          <w:rStyle w:val="TagStyle"/>
          <w:rtl/>
        </w:rPr>
        <w:t xml:space="preserve"> &lt;&lt; דובר_המשך &gt;&gt; </w:t>
      </w:r>
      <w:r>
        <w:rPr>
          <w:rtl/>
        </w:rPr>
        <w:t>נאור שירי (יש עתיד):</w:t>
      </w:r>
      <w:r w:rsidRPr="007B2431">
        <w:rPr>
          <w:rStyle w:val="TagStyle"/>
          <w:rtl/>
        </w:rPr>
        <w:t xml:space="preserve"> &lt;&lt; דובר_המשך &gt;&gt;</w:t>
      </w:r>
      <w:r>
        <w:rPr>
          <w:rtl/>
        </w:rPr>
        <w:t xml:space="preserve"> </w:t>
      </w:r>
      <w:bookmarkEnd w:id="23723"/>
    </w:p>
    <w:p w:rsidR="00923E98" w:rsidRDefault="00923E98" w:rsidP="00C0026E">
      <w:pPr>
        <w:rPr>
          <w:rtl/>
        </w:rPr>
      </w:pPr>
    </w:p>
    <w:p w:rsidR="00923E98" w:rsidRDefault="00923E98" w:rsidP="00C0026E">
      <w:pPr>
        <w:rPr>
          <w:rtl/>
        </w:rPr>
      </w:pPr>
      <w:bookmarkStart w:id="23724" w:name="_ETM_Q82_697313"/>
      <w:bookmarkEnd w:id="23724"/>
      <w:r>
        <w:rPr>
          <w:rFonts w:hint="cs"/>
          <w:rtl/>
        </w:rPr>
        <w:t xml:space="preserve">לא, </w:t>
      </w:r>
      <w:bookmarkStart w:id="23725" w:name="_ETM_Q82_697844"/>
      <w:bookmarkEnd w:id="23725"/>
      <w:r>
        <w:rPr>
          <w:rFonts w:hint="cs"/>
          <w:rtl/>
        </w:rPr>
        <w:t xml:space="preserve">ברצינות היא נפגשה עם ראש עיריית </w:t>
      </w:r>
      <w:bookmarkStart w:id="23726" w:name="_ETM_Q82_696156"/>
      <w:bookmarkEnd w:id="23726"/>
      <w:r>
        <w:rPr>
          <w:rFonts w:hint="cs"/>
          <w:rtl/>
        </w:rPr>
        <w:t xml:space="preserve">טולוז? </w:t>
      </w:r>
    </w:p>
    <w:p w:rsidR="00923E98" w:rsidRDefault="00923E98" w:rsidP="00C0026E">
      <w:pPr>
        <w:rPr>
          <w:rtl/>
        </w:rPr>
      </w:pPr>
    </w:p>
    <w:p w:rsidR="00923E98" w:rsidRDefault="00923E98" w:rsidP="00C0026E">
      <w:pPr>
        <w:pStyle w:val="af6"/>
        <w:keepNext/>
        <w:rPr>
          <w:rtl/>
        </w:rPr>
      </w:pPr>
      <w:bookmarkStart w:id="23727" w:name="ET_interruption_5084_22"/>
      <w:r w:rsidRPr="00580BD7">
        <w:rPr>
          <w:rStyle w:val="TagStyle"/>
          <w:rtl/>
        </w:rPr>
        <w:t xml:space="preserve"> &lt;&lt; קריאה &gt;&gt; </w:t>
      </w:r>
      <w:r>
        <w:rPr>
          <w:rtl/>
        </w:rPr>
        <w:t>מיקי לוי (יש עתיד):</w:t>
      </w:r>
      <w:r w:rsidRPr="00580BD7">
        <w:rPr>
          <w:rStyle w:val="TagStyle"/>
          <w:rtl/>
        </w:rPr>
        <w:t xml:space="preserve"> &lt;&lt; קריאה &gt;&gt;</w:t>
      </w:r>
      <w:r>
        <w:rPr>
          <w:rtl/>
        </w:rPr>
        <w:t xml:space="preserve"> </w:t>
      </w:r>
      <w:bookmarkEnd w:id="23727"/>
    </w:p>
    <w:p w:rsidR="00923E98" w:rsidRDefault="00923E98" w:rsidP="00C0026E">
      <w:pPr>
        <w:rPr>
          <w:rtl/>
        </w:rPr>
      </w:pPr>
    </w:p>
    <w:p w:rsidR="00923E98" w:rsidRDefault="00923E98" w:rsidP="00C0026E">
      <w:pPr>
        <w:rPr>
          <w:rtl/>
        </w:rPr>
      </w:pPr>
      <w:r>
        <w:rPr>
          <w:rFonts w:hint="cs"/>
          <w:rtl/>
        </w:rPr>
        <w:t xml:space="preserve">סגנו. סגנו. </w:t>
      </w:r>
    </w:p>
    <w:p w:rsidR="00923E98" w:rsidRDefault="00923E98" w:rsidP="00C0026E">
      <w:pPr>
        <w:rPr>
          <w:rtl/>
        </w:rPr>
      </w:pPr>
      <w:bookmarkStart w:id="23728" w:name="_ETM_Q82_699796"/>
      <w:bookmarkStart w:id="23729" w:name="_ETM_Q82_699884"/>
      <w:bookmarkEnd w:id="23728"/>
      <w:bookmarkEnd w:id="23729"/>
    </w:p>
    <w:p w:rsidR="00923E98" w:rsidRDefault="00923E98" w:rsidP="00C0026E">
      <w:pPr>
        <w:pStyle w:val="af6"/>
        <w:keepNext/>
        <w:rPr>
          <w:rtl/>
        </w:rPr>
      </w:pPr>
      <w:bookmarkStart w:id="23730" w:name="ET_interruption_5787_23"/>
      <w:r w:rsidRPr="00580BD7">
        <w:rPr>
          <w:rStyle w:val="TagStyle"/>
          <w:rtl/>
        </w:rPr>
        <w:t xml:space="preserve"> &lt;&lt; קריאה &gt;&gt; </w:t>
      </w:r>
      <w:r>
        <w:rPr>
          <w:rtl/>
        </w:rPr>
        <w:t>יוראי להב הרצנו (יש עתיד):</w:t>
      </w:r>
      <w:r w:rsidRPr="00580BD7">
        <w:rPr>
          <w:rStyle w:val="TagStyle"/>
          <w:rtl/>
        </w:rPr>
        <w:t xml:space="preserve"> &lt;&lt; קריאה &gt;&gt;</w:t>
      </w:r>
      <w:r>
        <w:rPr>
          <w:rtl/>
        </w:rPr>
        <w:t xml:space="preserve"> </w:t>
      </w:r>
      <w:bookmarkEnd w:id="23730"/>
    </w:p>
    <w:p w:rsidR="00923E98" w:rsidRDefault="00923E98" w:rsidP="00C0026E">
      <w:pPr>
        <w:rPr>
          <w:rtl/>
        </w:rPr>
      </w:pPr>
    </w:p>
    <w:p w:rsidR="00923E98" w:rsidRDefault="00923E98" w:rsidP="00C0026E">
      <w:pPr>
        <w:rPr>
          <w:rtl/>
        </w:rPr>
      </w:pPr>
      <w:r>
        <w:rPr>
          <w:rFonts w:hint="cs"/>
          <w:rtl/>
        </w:rPr>
        <w:t xml:space="preserve">סגן ראש העירייה. </w:t>
      </w:r>
      <w:bookmarkStart w:id="23731" w:name="_ETM_Q82_701155"/>
      <w:bookmarkEnd w:id="23731"/>
    </w:p>
    <w:p w:rsidR="00923E98" w:rsidRDefault="00923E98" w:rsidP="00C0026E">
      <w:pPr>
        <w:rPr>
          <w:rtl/>
        </w:rPr>
      </w:pPr>
      <w:bookmarkStart w:id="23732" w:name="_ETM_Q82_701608"/>
      <w:bookmarkStart w:id="23733" w:name="_ETM_Q82_701704"/>
      <w:bookmarkEnd w:id="23732"/>
      <w:bookmarkEnd w:id="23733"/>
    </w:p>
    <w:p w:rsidR="00923E98" w:rsidRDefault="00923E98" w:rsidP="00C0026E">
      <w:pPr>
        <w:pStyle w:val="af6"/>
        <w:keepNext/>
        <w:rPr>
          <w:rtl/>
        </w:rPr>
      </w:pPr>
      <w:bookmarkStart w:id="23734" w:name="_ETM_Q82_701231"/>
      <w:bookmarkStart w:id="23735" w:name="ET_interruption_5084_24"/>
      <w:bookmarkEnd w:id="23734"/>
      <w:r w:rsidRPr="00580BD7">
        <w:rPr>
          <w:rStyle w:val="TagStyle"/>
          <w:rtl/>
        </w:rPr>
        <w:t xml:space="preserve"> &lt;&lt; קריאה &gt;&gt; </w:t>
      </w:r>
      <w:r>
        <w:rPr>
          <w:rtl/>
        </w:rPr>
        <w:t>מיקי לוי (יש עתיד):</w:t>
      </w:r>
      <w:r w:rsidRPr="00580BD7">
        <w:rPr>
          <w:rStyle w:val="TagStyle"/>
          <w:rtl/>
        </w:rPr>
        <w:t xml:space="preserve"> &lt;&lt; קריאה &gt;&gt;</w:t>
      </w:r>
      <w:r>
        <w:rPr>
          <w:rtl/>
        </w:rPr>
        <w:t xml:space="preserve"> </w:t>
      </w:r>
      <w:bookmarkEnd w:id="23735"/>
    </w:p>
    <w:p w:rsidR="00923E98" w:rsidRDefault="00923E98" w:rsidP="00C0026E">
      <w:pPr>
        <w:rPr>
          <w:rtl/>
        </w:rPr>
      </w:pPr>
    </w:p>
    <w:p w:rsidR="00923E98" w:rsidRDefault="00923E98" w:rsidP="00C0026E">
      <w:pPr>
        <w:rPr>
          <w:rtl/>
        </w:rPr>
      </w:pPr>
      <w:bookmarkStart w:id="23736" w:name="_ETM_Q82_704452"/>
      <w:bookmarkEnd w:id="23736"/>
      <w:r>
        <w:rPr>
          <w:rFonts w:hint="cs"/>
          <w:rtl/>
        </w:rPr>
        <w:t xml:space="preserve">כמו שיבוא שר התחבורה </w:t>
      </w:r>
      <w:bookmarkStart w:id="23737" w:name="_ETM_Q82_703113"/>
      <w:bookmarkEnd w:id="23737"/>
      <w:r>
        <w:rPr>
          <w:rFonts w:hint="cs"/>
          <w:rtl/>
        </w:rPr>
        <w:t xml:space="preserve">מצרפת, ייפגש עם סגנו של </w:t>
      </w:r>
      <w:bookmarkStart w:id="23738" w:name="_ETM_Q82_705834"/>
      <w:bookmarkEnd w:id="23738"/>
      <w:r w:rsidR="001D0825">
        <w:rPr>
          <w:rFonts w:hint="cs"/>
          <w:rtl/>
        </w:rPr>
        <w:t xml:space="preserve">ראש </w:t>
      </w:r>
      <w:r>
        <w:rPr>
          <w:rFonts w:hint="cs"/>
          <w:rtl/>
        </w:rPr>
        <w:t xml:space="preserve">הוד השרון. </w:t>
      </w:r>
      <w:bookmarkStart w:id="23739" w:name="_ETM_Q82_709464"/>
      <w:bookmarkEnd w:id="23739"/>
    </w:p>
    <w:p w:rsidR="00923E98" w:rsidRDefault="00923E98" w:rsidP="00C0026E">
      <w:pPr>
        <w:rPr>
          <w:rtl/>
        </w:rPr>
      </w:pPr>
      <w:bookmarkStart w:id="23740" w:name="_ETM_Q82_709531"/>
      <w:bookmarkEnd w:id="23740"/>
    </w:p>
    <w:p w:rsidR="00923E98" w:rsidRDefault="00923E98" w:rsidP="00C0026E">
      <w:pPr>
        <w:pStyle w:val="-"/>
        <w:keepNext/>
        <w:rPr>
          <w:rtl/>
        </w:rPr>
      </w:pPr>
      <w:r w:rsidRPr="00580BD7">
        <w:rPr>
          <w:rStyle w:val="TagStyle"/>
          <w:rtl/>
        </w:rPr>
        <w:t xml:space="preserve"> &lt;&lt; דובר_המשך &gt;&gt; </w:t>
      </w:r>
      <w:r>
        <w:rPr>
          <w:rtl/>
        </w:rPr>
        <w:t>נאור שירי (יש עתיד):</w:t>
      </w:r>
      <w:r w:rsidRPr="00580BD7">
        <w:rPr>
          <w:rStyle w:val="TagStyle"/>
          <w:rtl/>
        </w:rPr>
        <w:t xml:space="preserve"> &lt;&lt; דובר_המשך &gt;&gt;</w:t>
      </w:r>
      <w:r>
        <w:rPr>
          <w:rtl/>
        </w:rPr>
        <w:t xml:space="preserve"> </w:t>
      </w:r>
    </w:p>
    <w:p w:rsidR="00923E98" w:rsidRDefault="00923E98" w:rsidP="00C0026E">
      <w:pPr>
        <w:rPr>
          <w:rtl/>
        </w:rPr>
      </w:pPr>
    </w:p>
    <w:p w:rsidR="00923E98" w:rsidRDefault="00923E98" w:rsidP="001D0825">
      <w:pPr>
        <w:rPr>
          <w:rtl/>
        </w:rPr>
      </w:pPr>
      <w:bookmarkStart w:id="23741" w:name="_ETM_Q82_710369"/>
      <w:bookmarkStart w:id="23742" w:name="_ETM_Q82_673849"/>
      <w:bookmarkStart w:id="23743" w:name="_ETM_Q82_679015"/>
      <w:bookmarkStart w:id="23744" w:name="_ETM_Q82_679090"/>
      <w:bookmarkStart w:id="23745" w:name="_ETM_Q82_682950"/>
      <w:bookmarkStart w:id="23746" w:name="_ETM_Q82_683129"/>
      <w:bookmarkStart w:id="23747" w:name="_ETM_Q82_712369"/>
      <w:bookmarkStart w:id="23748" w:name="_ETM_Q82_712430"/>
      <w:bookmarkEnd w:id="23741"/>
      <w:bookmarkEnd w:id="23742"/>
      <w:bookmarkEnd w:id="23743"/>
      <w:bookmarkEnd w:id="23744"/>
      <w:bookmarkEnd w:id="23745"/>
      <w:bookmarkEnd w:id="23746"/>
      <w:bookmarkEnd w:id="23747"/>
      <w:bookmarkEnd w:id="23748"/>
      <w:r>
        <w:rPr>
          <w:rtl/>
        </w:rPr>
        <w:t xml:space="preserve">אין </w:t>
      </w:r>
      <w:bookmarkStart w:id="23749" w:name="_ETM_Q82_710329"/>
      <w:bookmarkEnd w:id="23749"/>
      <w:r>
        <w:rPr>
          <w:rtl/>
        </w:rPr>
        <w:t xml:space="preserve">ספק </w:t>
      </w:r>
      <w:bookmarkStart w:id="23750" w:name="_ETM_Q82_710779"/>
      <w:bookmarkEnd w:id="23750"/>
      <w:r>
        <w:rPr>
          <w:rtl/>
        </w:rPr>
        <w:t>ש</w:t>
      </w:r>
      <w:r>
        <w:rPr>
          <w:rFonts w:hint="cs"/>
          <w:rtl/>
        </w:rPr>
        <w:t xml:space="preserve">לשרת </w:t>
      </w:r>
      <w:bookmarkStart w:id="23751" w:name="_ETM_Q82_711529"/>
      <w:bookmarkEnd w:id="23751"/>
      <w:r>
        <w:rPr>
          <w:rtl/>
        </w:rPr>
        <w:t xml:space="preserve">התחבורה </w:t>
      </w:r>
      <w:bookmarkStart w:id="23752" w:name="_ETM_Q82_713340"/>
      <w:bookmarkEnd w:id="23752"/>
      <w:r>
        <w:rPr>
          <w:rFonts w:hint="cs"/>
          <w:rtl/>
        </w:rPr>
        <w:t xml:space="preserve">– </w:t>
      </w:r>
      <w:r>
        <w:rPr>
          <w:rtl/>
        </w:rPr>
        <w:t>בכלל</w:t>
      </w:r>
      <w:r>
        <w:rPr>
          <w:rFonts w:hint="cs"/>
          <w:rtl/>
        </w:rPr>
        <w:t>,</w:t>
      </w:r>
      <w:bookmarkStart w:id="23753" w:name="_ETM_Q82_713760"/>
      <w:bookmarkEnd w:id="23753"/>
      <w:r>
        <w:rPr>
          <w:rtl/>
        </w:rPr>
        <w:t xml:space="preserve"> </w:t>
      </w:r>
      <w:bookmarkStart w:id="23754" w:name="_ETM_Q82_714000"/>
      <w:bookmarkEnd w:id="23754"/>
      <w:r>
        <w:rPr>
          <w:rtl/>
        </w:rPr>
        <w:t xml:space="preserve">באגף </w:t>
      </w:r>
      <w:bookmarkStart w:id="23755" w:name="_ETM_Q82_716030"/>
      <w:bookmarkStart w:id="23756" w:name="_ETM_Q82_716569"/>
      <w:bookmarkEnd w:id="23755"/>
      <w:bookmarkEnd w:id="23756"/>
      <w:r>
        <w:rPr>
          <w:rtl/>
        </w:rPr>
        <w:t xml:space="preserve">הזה </w:t>
      </w:r>
      <w:bookmarkStart w:id="23757" w:name="_ETM_Q82_716870"/>
      <w:bookmarkEnd w:id="23757"/>
      <w:r>
        <w:rPr>
          <w:rtl/>
        </w:rPr>
        <w:t xml:space="preserve">יש </w:t>
      </w:r>
      <w:bookmarkStart w:id="23758" w:name="_ETM_Q82_717080"/>
      <w:bookmarkEnd w:id="23758"/>
      <w:r>
        <w:rPr>
          <w:rtl/>
        </w:rPr>
        <w:t>איז</w:t>
      </w:r>
      <w:r>
        <w:rPr>
          <w:rFonts w:hint="cs"/>
          <w:rtl/>
        </w:rPr>
        <w:t>ו</w:t>
      </w:r>
      <w:r>
        <w:rPr>
          <w:rtl/>
        </w:rPr>
        <w:t xml:space="preserve"> </w:t>
      </w:r>
      <w:bookmarkStart w:id="23759" w:name="_ETM_Q82_717319"/>
      <w:bookmarkEnd w:id="23759"/>
      <w:r>
        <w:rPr>
          <w:rtl/>
        </w:rPr>
        <w:t xml:space="preserve">אוסמוזה </w:t>
      </w:r>
      <w:bookmarkStart w:id="23760" w:name="_ETM_Q82_717890"/>
      <w:bookmarkEnd w:id="23760"/>
      <w:r>
        <w:rPr>
          <w:rtl/>
        </w:rPr>
        <w:t>ש</w:t>
      </w:r>
      <w:r>
        <w:rPr>
          <w:rFonts w:hint="cs"/>
          <w:rtl/>
        </w:rPr>
        <w:t xml:space="preserve">ל </w:t>
      </w:r>
      <w:r>
        <w:rPr>
          <w:rtl/>
        </w:rPr>
        <w:t xml:space="preserve">לימוד </w:t>
      </w:r>
      <w:bookmarkStart w:id="23761" w:name="_ETM_Q82_718520"/>
      <w:bookmarkEnd w:id="23761"/>
      <w:r>
        <w:rPr>
          <w:rtl/>
        </w:rPr>
        <w:t xml:space="preserve">איך </w:t>
      </w:r>
      <w:bookmarkStart w:id="23762" w:name="_ETM_Q82_719209"/>
      <w:bookmarkStart w:id="23763" w:name="_ETM_Q82_720919"/>
      <w:bookmarkStart w:id="23764" w:name="_ETM_Q82_721900"/>
      <w:bookmarkEnd w:id="23762"/>
      <w:bookmarkEnd w:id="23763"/>
      <w:bookmarkEnd w:id="23764"/>
      <w:r>
        <w:rPr>
          <w:rtl/>
        </w:rPr>
        <w:t xml:space="preserve">מייצרים </w:t>
      </w:r>
      <w:bookmarkStart w:id="23765" w:name="_ETM_Q82_722559"/>
      <w:bookmarkEnd w:id="23765"/>
      <w:r>
        <w:rPr>
          <w:rtl/>
        </w:rPr>
        <w:t xml:space="preserve">עבודה </w:t>
      </w:r>
      <w:bookmarkStart w:id="23766" w:name="_ETM_Q82_722860"/>
      <w:bookmarkEnd w:id="23766"/>
      <w:r>
        <w:rPr>
          <w:rtl/>
        </w:rPr>
        <w:t xml:space="preserve">טובה </w:t>
      </w:r>
      <w:bookmarkStart w:id="23767" w:name="_ETM_Q82_723280"/>
      <w:bookmarkEnd w:id="23767"/>
      <w:r>
        <w:rPr>
          <w:rtl/>
        </w:rPr>
        <w:t>במשרדים</w:t>
      </w:r>
      <w:r>
        <w:rPr>
          <w:rFonts w:hint="cs"/>
          <w:rtl/>
        </w:rPr>
        <w:t>.</w:t>
      </w:r>
      <w:r>
        <w:rPr>
          <w:rtl/>
        </w:rPr>
        <w:t xml:space="preserve"> </w:t>
      </w:r>
      <w:bookmarkStart w:id="23768" w:name="_ETM_Q82_724590"/>
      <w:bookmarkEnd w:id="23768"/>
      <w:r>
        <w:rPr>
          <w:rtl/>
        </w:rPr>
        <w:t>נגיד</w:t>
      </w:r>
      <w:r>
        <w:rPr>
          <w:rFonts w:hint="cs"/>
          <w:rtl/>
        </w:rPr>
        <w:t xml:space="preserve">, המנטור </w:t>
      </w:r>
      <w:bookmarkStart w:id="23769" w:name="_ETM_Q82_725280"/>
      <w:bookmarkStart w:id="23770" w:name="_ETM_Q82_725670"/>
      <w:bookmarkStart w:id="23771" w:name="_ETM_Q82_726000"/>
      <w:bookmarkEnd w:id="23769"/>
      <w:bookmarkEnd w:id="23770"/>
      <w:bookmarkEnd w:id="23771"/>
      <w:r>
        <w:rPr>
          <w:rtl/>
        </w:rPr>
        <w:t xml:space="preserve">של </w:t>
      </w:r>
      <w:bookmarkStart w:id="23772" w:name="_ETM_Q82_726450"/>
      <w:bookmarkEnd w:id="23772"/>
      <w:r>
        <w:rPr>
          <w:rtl/>
        </w:rPr>
        <w:t xml:space="preserve">מירי </w:t>
      </w:r>
      <w:bookmarkStart w:id="23773" w:name="_ETM_Q82_726780"/>
      <w:bookmarkEnd w:id="23773"/>
      <w:r>
        <w:rPr>
          <w:rtl/>
        </w:rPr>
        <w:t>רגב</w:t>
      </w:r>
      <w:bookmarkStart w:id="23774" w:name="_ETM_Q82_727799"/>
      <w:bookmarkEnd w:id="23774"/>
      <w:r>
        <w:rPr>
          <w:rFonts w:hint="cs"/>
          <w:rtl/>
        </w:rPr>
        <w:t>, מיהו?</w:t>
      </w:r>
      <w:r>
        <w:rPr>
          <w:rFonts w:hint="cs"/>
        </w:rPr>
        <w:t xml:space="preserve"> </w:t>
      </w:r>
      <w:bookmarkStart w:id="23775" w:name="_ETM_Q82_726412"/>
      <w:bookmarkStart w:id="23776" w:name="_ETM_Q82_727116"/>
      <w:bookmarkEnd w:id="23775"/>
      <w:bookmarkEnd w:id="23776"/>
    </w:p>
    <w:p w:rsidR="00923E98" w:rsidRDefault="00923E98" w:rsidP="00C0026E">
      <w:pPr>
        <w:rPr>
          <w:rtl/>
        </w:rPr>
      </w:pPr>
      <w:bookmarkStart w:id="23777" w:name="_ETM_Q82_727183"/>
      <w:bookmarkEnd w:id="23777"/>
    </w:p>
    <w:p w:rsidR="00923E98" w:rsidRDefault="00923E98" w:rsidP="00C0026E">
      <w:pPr>
        <w:pStyle w:val="af6"/>
        <w:keepNext/>
        <w:rPr>
          <w:rtl/>
        </w:rPr>
      </w:pPr>
      <w:bookmarkStart w:id="23778" w:name="ET_interruption_קריאה_27"/>
      <w:r w:rsidRPr="00580BD7">
        <w:rPr>
          <w:rStyle w:val="TagStyle"/>
          <w:rtl/>
        </w:rPr>
        <w:t xml:space="preserve"> &lt;&lt; קריאה &gt;&gt; </w:t>
      </w:r>
      <w:r>
        <w:rPr>
          <w:rtl/>
        </w:rPr>
        <w:t>קריאה:</w:t>
      </w:r>
      <w:r w:rsidRPr="00580BD7">
        <w:rPr>
          <w:rStyle w:val="TagStyle"/>
          <w:rtl/>
        </w:rPr>
        <w:t xml:space="preserve"> &lt;&lt; קריאה &gt;&gt;</w:t>
      </w:r>
      <w:r>
        <w:rPr>
          <w:rtl/>
        </w:rPr>
        <w:t xml:space="preserve"> </w:t>
      </w:r>
      <w:bookmarkEnd w:id="23778"/>
    </w:p>
    <w:p w:rsidR="00923E98" w:rsidRDefault="00923E98" w:rsidP="00C0026E">
      <w:pPr>
        <w:rPr>
          <w:rtl/>
        </w:rPr>
      </w:pPr>
    </w:p>
    <w:p w:rsidR="00923E98" w:rsidRDefault="00923E98" w:rsidP="00F5413F">
      <w:pPr>
        <w:rPr>
          <w:rtl/>
        </w:rPr>
      </w:pPr>
      <w:r>
        <w:rPr>
          <w:rFonts w:hint="cs"/>
          <w:rtl/>
        </w:rPr>
        <w:t xml:space="preserve">איתמר </w:t>
      </w:r>
      <w:r w:rsidR="00F5413F">
        <w:rPr>
          <w:rFonts w:hint="cs"/>
          <w:rtl/>
        </w:rPr>
        <w:t>– – –</w:t>
      </w:r>
    </w:p>
    <w:p w:rsidR="00923E98" w:rsidRDefault="00923E98" w:rsidP="00C0026E">
      <w:pPr>
        <w:rPr>
          <w:rtl/>
        </w:rPr>
      </w:pPr>
      <w:bookmarkStart w:id="23779" w:name="_ETM_Q82_730051"/>
      <w:bookmarkStart w:id="23780" w:name="_ETM_Q82_730136"/>
      <w:bookmarkEnd w:id="23779"/>
      <w:bookmarkEnd w:id="23780"/>
    </w:p>
    <w:p w:rsidR="00923E98" w:rsidRDefault="00923E98" w:rsidP="00C0026E">
      <w:pPr>
        <w:pStyle w:val="-"/>
        <w:keepNext/>
        <w:rPr>
          <w:rtl/>
        </w:rPr>
      </w:pPr>
      <w:r w:rsidRPr="00580BD7">
        <w:rPr>
          <w:rStyle w:val="TagStyle"/>
          <w:rtl/>
        </w:rPr>
        <w:t xml:space="preserve"> &lt;&lt; דובר_המשך &gt;&gt; </w:t>
      </w:r>
      <w:r>
        <w:rPr>
          <w:rtl/>
        </w:rPr>
        <w:t>נאור שירי (יש עתיד):</w:t>
      </w:r>
      <w:r w:rsidRPr="00580BD7">
        <w:rPr>
          <w:rStyle w:val="TagStyle"/>
          <w:rtl/>
        </w:rPr>
        <w:t xml:space="preserve"> &lt;&lt; דובר_המשך &gt;&gt;</w:t>
      </w:r>
      <w:r>
        <w:rPr>
          <w:rtl/>
        </w:rPr>
        <w:t xml:space="preserve"> </w:t>
      </w:r>
    </w:p>
    <w:p w:rsidR="00923E98" w:rsidRDefault="00923E98" w:rsidP="00C0026E">
      <w:pPr>
        <w:rPr>
          <w:rtl/>
        </w:rPr>
      </w:pPr>
    </w:p>
    <w:p w:rsidR="00923E98" w:rsidRDefault="00923E98" w:rsidP="001D0825">
      <w:pPr>
        <w:rPr>
          <w:rtl/>
        </w:rPr>
      </w:pPr>
      <w:bookmarkStart w:id="23781" w:name="_ETM_Q82_731065"/>
      <w:bookmarkEnd w:id="23781"/>
      <w:r>
        <w:rPr>
          <w:rFonts w:hint="cs"/>
          <w:rtl/>
        </w:rPr>
        <w:t xml:space="preserve">איתמר בן גביר. </w:t>
      </w:r>
      <w:bookmarkStart w:id="23782" w:name="_ETM_Q82_727310"/>
      <w:bookmarkStart w:id="23783" w:name="_ETM_Q82_727358"/>
      <w:bookmarkStart w:id="23784" w:name="_ETM_Q82_730309"/>
      <w:bookmarkStart w:id="23785" w:name="_ETM_Q82_730610"/>
      <w:bookmarkStart w:id="23786" w:name="_ETM_Q82_731959"/>
      <w:bookmarkStart w:id="23787" w:name="_ETM_Q82_732170"/>
      <w:bookmarkEnd w:id="23782"/>
      <w:bookmarkEnd w:id="23783"/>
      <w:bookmarkEnd w:id="23784"/>
      <w:bookmarkEnd w:id="23785"/>
      <w:bookmarkEnd w:id="23786"/>
      <w:bookmarkEnd w:id="23787"/>
      <w:r>
        <w:rPr>
          <w:rtl/>
        </w:rPr>
        <w:t xml:space="preserve">המשרדים </w:t>
      </w:r>
      <w:bookmarkStart w:id="23788" w:name="_ETM_Q82_732769"/>
      <w:bookmarkEnd w:id="23788"/>
      <w:r>
        <w:rPr>
          <w:rtl/>
        </w:rPr>
        <w:t xml:space="preserve">האלו </w:t>
      </w:r>
      <w:bookmarkStart w:id="23789" w:name="_ETM_Q82_733069"/>
      <w:bookmarkEnd w:id="23789"/>
      <w:r>
        <w:rPr>
          <w:rtl/>
        </w:rPr>
        <w:t xml:space="preserve">הם </w:t>
      </w:r>
      <w:bookmarkStart w:id="23790" w:name="_ETM_Q82_733429"/>
      <w:bookmarkEnd w:id="23790"/>
      <w:r>
        <w:rPr>
          <w:rtl/>
        </w:rPr>
        <w:t xml:space="preserve">לגמרי </w:t>
      </w:r>
      <w:bookmarkStart w:id="23791" w:name="_ETM_Q82_733879"/>
      <w:bookmarkEnd w:id="23791"/>
      <w:r>
        <w:rPr>
          <w:rtl/>
        </w:rPr>
        <w:t xml:space="preserve">עובדים </w:t>
      </w:r>
      <w:bookmarkStart w:id="23792" w:name="_ETM_Q82_734150"/>
      <w:bookmarkEnd w:id="23792"/>
      <w:r>
        <w:rPr>
          <w:rtl/>
        </w:rPr>
        <w:t>טוב</w:t>
      </w:r>
      <w:r>
        <w:rPr>
          <w:rFonts w:hint="cs"/>
          <w:rtl/>
        </w:rPr>
        <w:t>.</w:t>
      </w:r>
      <w:r>
        <w:rPr>
          <w:rtl/>
        </w:rPr>
        <w:t xml:space="preserve"> </w:t>
      </w:r>
      <w:bookmarkStart w:id="23793" w:name="_ETM_Q82_734360"/>
      <w:bookmarkEnd w:id="23793"/>
      <w:r>
        <w:rPr>
          <w:rtl/>
        </w:rPr>
        <w:t xml:space="preserve">עכשיו </w:t>
      </w:r>
      <w:bookmarkStart w:id="23794" w:name="_ETM_Q82_734599"/>
      <w:bookmarkEnd w:id="23794"/>
      <w:r>
        <w:rPr>
          <w:rtl/>
        </w:rPr>
        <w:t xml:space="preserve">שנייה </w:t>
      </w:r>
      <w:bookmarkStart w:id="23795" w:name="_ETM_Q82_734870"/>
      <w:bookmarkEnd w:id="23795"/>
      <w:r>
        <w:rPr>
          <w:rtl/>
        </w:rPr>
        <w:t>ברצינות</w:t>
      </w:r>
      <w:r>
        <w:rPr>
          <w:rFonts w:hint="cs"/>
          <w:rtl/>
        </w:rPr>
        <w:t>,</w:t>
      </w:r>
      <w:r>
        <w:rPr>
          <w:rtl/>
        </w:rPr>
        <w:t xml:space="preserve"> </w:t>
      </w:r>
      <w:bookmarkStart w:id="23796" w:name="_ETM_Q82_735530"/>
      <w:bookmarkEnd w:id="23796"/>
      <w:r>
        <w:rPr>
          <w:rtl/>
        </w:rPr>
        <w:t xml:space="preserve">כי </w:t>
      </w:r>
      <w:bookmarkStart w:id="23797" w:name="_ETM_Q82_735679"/>
      <w:bookmarkStart w:id="23798" w:name="_ETM_Q82_736599"/>
      <w:bookmarkEnd w:id="23797"/>
      <w:bookmarkEnd w:id="23798"/>
      <w:r>
        <w:rPr>
          <w:rtl/>
        </w:rPr>
        <w:t xml:space="preserve">מאז </w:t>
      </w:r>
      <w:bookmarkStart w:id="23799" w:name="_ETM_Q82_737139"/>
      <w:bookmarkEnd w:id="23799"/>
      <w:r>
        <w:rPr>
          <w:rtl/>
        </w:rPr>
        <w:t xml:space="preserve">התחקיר </w:t>
      </w:r>
      <w:bookmarkStart w:id="23800" w:name="_ETM_Q82_737620"/>
      <w:bookmarkEnd w:id="23800"/>
      <w:r>
        <w:rPr>
          <w:rtl/>
        </w:rPr>
        <w:t xml:space="preserve">של </w:t>
      </w:r>
      <w:bookmarkStart w:id="23801" w:name="_ETM_Q82_737770"/>
      <w:bookmarkEnd w:id="23801"/>
      <w:r>
        <w:rPr>
          <w:rtl/>
        </w:rPr>
        <w:t xml:space="preserve">דרוקר </w:t>
      </w:r>
      <w:bookmarkStart w:id="23802" w:name="_ETM_Q82_738520"/>
      <w:bookmarkEnd w:id="23802"/>
      <w:r w:rsidR="001D0825">
        <w:rPr>
          <w:rFonts w:hint="cs"/>
          <w:rtl/>
        </w:rPr>
        <w:t xml:space="preserve">אני </w:t>
      </w:r>
      <w:r>
        <w:rPr>
          <w:rtl/>
        </w:rPr>
        <w:t xml:space="preserve">מנסה </w:t>
      </w:r>
      <w:bookmarkStart w:id="23803" w:name="_ETM_Q82_739000"/>
      <w:bookmarkEnd w:id="23803"/>
      <w:r>
        <w:rPr>
          <w:rtl/>
        </w:rPr>
        <w:t xml:space="preserve">להבין </w:t>
      </w:r>
      <w:bookmarkStart w:id="23804" w:name="_ETM_Q82_739419"/>
      <w:bookmarkEnd w:id="23804"/>
      <w:r>
        <w:rPr>
          <w:rtl/>
        </w:rPr>
        <w:t xml:space="preserve">למה </w:t>
      </w:r>
      <w:bookmarkStart w:id="23805" w:name="_ETM_Q82_739780"/>
      <w:bookmarkEnd w:id="23805"/>
      <w:r>
        <w:rPr>
          <w:rtl/>
        </w:rPr>
        <w:t xml:space="preserve">עדיין </w:t>
      </w:r>
      <w:bookmarkStart w:id="23806" w:name="_ETM_Q82_741440"/>
      <w:bookmarkEnd w:id="23806"/>
      <w:r>
        <w:rPr>
          <w:rtl/>
        </w:rPr>
        <w:t xml:space="preserve">יחידת </w:t>
      </w:r>
      <w:bookmarkStart w:id="23807" w:name="_ETM_Q82_741979"/>
      <w:bookmarkEnd w:id="23807"/>
      <w:r>
        <w:rPr>
          <w:rtl/>
        </w:rPr>
        <w:t xml:space="preserve">להב </w:t>
      </w:r>
      <w:bookmarkStart w:id="23808" w:name="_ETM_Q82_743040"/>
      <w:bookmarkEnd w:id="23808"/>
      <w:r>
        <w:rPr>
          <w:rtl/>
        </w:rPr>
        <w:t xml:space="preserve">לא </w:t>
      </w:r>
      <w:bookmarkStart w:id="23809" w:name="_ETM_Q82_743400"/>
      <w:bookmarkEnd w:id="23809"/>
      <w:r>
        <w:rPr>
          <w:rtl/>
        </w:rPr>
        <w:t xml:space="preserve">חוקרת </w:t>
      </w:r>
      <w:bookmarkStart w:id="23810" w:name="_ETM_Q82_744059"/>
      <w:bookmarkEnd w:id="23810"/>
      <w:r>
        <w:rPr>
          <w:rtl/>
        </w:rPr>
        <w:t xml:space="preserve">את </w:t>
      </w:r>
      <w:bookmarkStart w:id="23811" w:name="_ETM_Q82_744240"/>
      <w:bookmarkEnd w:id="23811"/>
      <w:r>
        <w:rPr>
          <w:rtl/>
        </w:rPr>
        <w:t xml:space="preserve">הנושא </w:t>
      </w:r>
      <w:bookmarkStart w:id="23812" w:name="_ETM_Q82_744660"/>
      <w:bookmarkEnd w:id="23812"/>
      <w:r>
        <w:rPr>
          <w:rtl/>
        </w:rPr>
        <w:t xml:space="preserve">הזה </w:t>
      </w:r>
      <w:bookmarkStart w:id="23813" w:name="_ETM_Q82_745440"/>
      <w:bookmarkEnd w:id="23813"/>
      <w:r>
        <w:rPr>
          <w:rtl/>
        </w:rPr>
        <w:t xml:space="preserve">ולא </w:t>
      </w:r>
      <w:bookmarkStart w:id="23814" w:name="_ETM_Q82_745740"/>
      <w:bookmarkEnd w:id="23814"/>
      <w:r>
        <w:rPr>
          <w:rtl/>
        </w:rPr>
        <w:t xml:space="preserve">מעכבת </w:t>
      </w:r>
      <w:bookmarkStart w:id="23815" w:name="_ETM_Q82_746490"/>
      <w:bookmarkEnd w:id="23815"/>
      <w:r>
        <w:rPr>
          <w:rtl/>
        </w:rPr>
        <w:t xml:space="preserve">את </w:t>
      </w:r>
      <w:bookmarkStart w:id="23816" w:name="_ETM_Q82_746610"/>
      <w:bookmarkEnd w:id="23816"/>
      <w:r>
        <w:rPr>
          <w:rFonts w:hint="cs"/>
          <w:rtl/>
        </w:rPr>
        <w:t>ש</w:t>
      </w:r>
      <w:r>
        <w:rPr>
          <w:rtl/>
        </w:rPr>
        <w:t xml:space="preserve">רת </w:t>
      </w:r>
      <w:bookmarkStart w:id="23817" w:name="_ETM_Q82_747000"/>
      <w:bookmarkEnd w:id="23817"/>
      <w:r>
        <w:rPr>
          <w:rtl/>
        </w:rPr>
        <w:t>התחבורה</w:t>
      </w:r>
      <w:r>
        <w:rPr>
          <w:rFonts w:hint="cs"/>
          <w:rtl/>
        </w:rPr>
        <w:t>,</w:t>
      </w:r>
      <w:r>
        <w:rPr>
          <w:rtl/>
        </w:rPr>
        <w:t xml:space="preserve"> </w:t>
      </w:r>
      <w:bookmarkStart w:id="23818" w:name="_ETM_Q82_747750"/>
      <w:bookmarkEnd w:id="23818"/>
      <w:r>
        <w:rPr>
          <w:rtl/>
        </w:rPr>
        <w:t xml:space="preserve">שמנהלת </w:t>
      </w:r>
      <w:bookmarkStart w:id="23819" w:name="_ETM_Q82_748530"/>
      <w:bookmarkEnd w:id="23819"/>
      <w:r>
        <w:rPr>
          <w:rtl/>
        </w:rPr>
        <w:t>וני</w:t>
      </w:r>
      <w:r>
        <w:rPr>
          <w:rFonts w:hint="cs"/>
          <w:rtl/>
        </w:rPr>
        <w:t>ה</w:t>
      </w:r>
      <w:r>
        <w:rPr>
          <w:rtl/>
        </w:rPr>
        <w:t xml:space="preserve">לה </w:t>
      </w:r>
      <w:bookmarkStart w:id="23820" w:name="_ETM_Q82_749639"/>
      <w:bookmarkEnd w:id="23820"/>
      <w:r>
        <w:rPr>
          <w:rtl/>
        </w:rPr>
        <w:t xml:space="preserve">את </w:t>
      </w:r>
      <w:bookmarkStart w:id="23821" w:name="_ETM_Q82_749790"/>
      <w:bookmarkEnd w:id="23821"/>
      <w:r>
        <w:rPr>
          <w:rtl/>
        </w:rPr>
        <w:t xml:space="preserve">משרד </w:t>
      </w:r>
      <w:bookmarkStart w:id="23822" w:name="_ETM_Q82_750179"/>
      <w:bookmarkEnd w:id="23822"/>
      <w:r>
        <w:rPr>
          <w:rtl/>
        </w:rPr>
        <w:t xml:space="preserve">התחבורה </w:t>
      </w:r>
      <w:bookmarkStart w:id="23823" w:name="_ETM_Q82_750690"/>
      <w:bookmarkEnd w:id="23823"/>
      <w:r>
        <w:rPr>
          <w:rtl/>
        </w:rPr>
        <w:t xml:space="preserve">כאילו </w:t>
      </w:r>
      <w:bookmarkStart w:id="23824" w:name="_ETM_Q82_750990"/>
      <w:bookmarkEnd w:id="23824"/>
      <w:r>
        <w:rPr>
          <w:rtl/>
        </w:rPr>
        <w:t xml:space="preserve">זה </w:t>
      </w:r>
      <w:bookmarkStart w:id="23825" w:name="_ETM_Q82_751289"/>
      <w:bookmarkEnd w:id="23825"/>
      <w:r>
        <w:rPr>
          <w:rtl/>
        </w:rPr>
        <w:t xml:space="preserve">אגף </w:t>
      </w:r>
      <w:bookmarkStart w:id="23826" w:name="_ETM_Q82_752630"/>
      <w:bookmarkEnd w:id="23826"/>
      <w:r>
        <w:rPr>
          <w:rtl/>
        </w:rPr>
        <w:t xml:space="preserve">של </w:t>
      </w:r>
      <w:bookmarkStart w:id="23827" w:name="_ETM_Q82_753590"/>
      <w:bookmarkEnd w:id="23827"/>
      <w:r>
        <w:rPr>
          <w:rtl/>
        </w:rPr>
        <w:t xml:space="preserve">סניף </w:t>
      </w:r>
      <w:bookmarkStart w:id="23828" w:name="_ETM_Q82_753949"/>
      <w:bookmarkEnd w:id="23828"/>
      <w:r>
        <w:rPr>
          <w:rtl/>
        </w:rPr>
        <w:t>הליכוד</w:t>
      </w:r>
      <w:r>
        <w:rPr>
          <w:rFonts w:hint="cs"/>
          <w:rtl/>
        </w:rPr>
        <w:t xml:space="preserve">יאדה, </w:t>
      </w:r>
      <w:bookmarkStart w:id="23829" w:name="_ETM_Q82_754370"/>
      <w:bookmarkStart w:id="23830" w:name="_ETM_Q82_755110"/>
      <w:bookmarkEnd w:id="23829"/>
      <w:bookmarkEnd w:id="23830"/>
      <w:r>
        <w:rPr>
          <w:rtl/>
        </w:rPr>
        <w:t xml:space="preserve">ובצורה </w:t>
      </w:r>
      <w:bookmarkStart w:id="23831" w:name="_ETM_Q82_755740"/>
      <w:bookmarkEnd w:id="23831"/>
      <w:r>
        <w:rPr>
          <w:rtl/>
        </w:rPr>
        <w:t>עבריינית</w:t>
      </w:r>
      <w:r>
        <w:rPr>
          <w:rFonts w:hint="cs"/>
          <w:rtl/>
        </w:rPr>
        <w:t>,</w:t>
      </w:r>
      <w:r>
        <w:rPr>
          <w:rtl/>
        </w:rPr>
        <w:t xml:space="preserve"> </w:t>
      </w:r>
      <w:bookmarkStart w:id="23832" w:name="_ETM_Q82_756909"/>
      <w:bookmarkEnd w:id="23832"/>
      <w:r>
        <w:rPr>
          <w:rtl/>
        </w:rPr>
        <w:t xml:space="preserve">שפגעה </w:t>
      </w:r>
      <w:bookmarkStart w:id="23833" w:name="_ETM_Q82_757780"/>
      <w:bookmarkEnd w:id="23833"/>
      <w:r>
        <w:rPr>
          <w:rtl/>
        </w:rPr>
        <w:t xml:space="preserve">ללא </w:t>
      </w:r>
      <w:bookmarkStart w:id="23834" w:name="_ETM_Q82_758169"/>
      <w:bookmarkEnd w:id="23834"/>
      <w:r>
        <w:rPr>
          <w:rtl/>
        </w:rPr>
        <w:t xml:space="preserve">ספק </w:t>
      </w:r>
      <w:bookmarkStart w:id="23835" w:name="_ETM_Q82_758620"/>
      <w:bookmarkEnd w:id="23835"/>
      <w:r>
        <w:rPr>
          <w:rtl/>
        </w:rPr>
        <w:t xml:space="preserve">בחיי </w:t>
      </w:r>
      <w:bookmarkStart w:id="23836" w:name="_ETM_Q82_759009"/>
      <w:bookmarkEnd w:id="23836"/>
      <w:r>
        <w:rPr>
          <w:rtl/>
        </w:rPr>
        <w:t>אדם</w:t>
      </w:r>
      <w:r>
        <w:rPr>
          <w:rFonts w:hint="cs"/>
          <w:rtl/>
        </w:rPr>
        <w:t>.</w:t>
      </w:r>
      <w:r>
        <w:rPr>
          <w:rtl/>
        </w:rPr>
        <w:t xml:space="preserve"> </w:t>
      </w:r>
      <w:bookmarkStart w:id="23837" w:name="_ETM_Q82_759340"/>
      <w:bookmarkEnd w:id="23837"/>
      <w:r>
        <w:rPr>
          <w:rtl/>
        </w:rPr>
        <w:t xml:space="preserve">שנייה </w:t>
      </w:r>
      <w:bookmarkStart w:id="23838" w:name="_ETM_Q82_759639"/>
      <w:bookmarkEnd w:id="23838"/>
      <w:r>
        <w:rPr>
          <w:rtl/>
        </w:rPr>
        <w:t xml:space="preserve">של </w:t>
      </w:r>
      <w:bookmarkStart w:id="23839" w:name="_ETM_Q82_759789"/>
      <w:bookmarkEnd w:id="23839"/>
      <w:r>
        <w:rPr>
          <w:rtl/>
        </w:rPr>
        <w:t>רצינות</w:t>
      </w:r>
      <w:r>
        <w:rPr>
          <w:rFonts w:hint="cs"/>
          <w:rtl/>
        </w:rPr>
        <w:t>.</w:t>
      </w:r>
      <w:bookmarkStart w:id="23840" w:name="_ETM_Q82_760897"/>
      <w:bookmarkStart w:id="23841" w:name="_ETM_Q82_760983"/>
      <w:bookmarkStart w:id="23842" w:name="_ETM_Q82_761026"/>
      <w:bookmarkStart w:id="23843" w:name="_ETM_Q82_761092"/>
      <w:bookmarkStart w:id="23844" w:name="_ETM_Q82_761360"/>
      <w:bookmarkEnd w:id="23840"/>
      <w:bookmarkEnd w:id="23841"/>
      <w:bookmarkEnd w:id="23842"/>
      <w:bookmarkEnd w:id="23843"/>
      <w:bookmarkEnd w:id="23844"/>
      <w:r w:rsidR="001D0825">
        <w:rPr>
          <w:rFonts w:hint="cs"/>
          <w:rtl/>
        </w:rPr>
        <w:t xml:space="preserve"> </w:t>
      </w:r>
      <w:r>
        <w:rPr>
          <w:rtl/>
        </w:rPr>
        <w:t xml:space="preserve">בעיניי </w:t>
      </w:r>
      <w:bookmarkStart w:id="23845" w:name="_ETM_Q82_761990"/>
      <w:bookmarkEnd w:id="23845"/>
      <w:r>
        <w:rPr>
          <w:rtl/>
        </w:rPr>
        <w:t xml:space="preserve">זה </w:t>
      </w:r>
      <w:bookmarkStart w:id="23846" w:name="_ETM_Q82_762139"/>
      <w:bookmarkEnd w:id="23846"/>
      <w:r>
        <w:rPr>
          <w:rtl/>
        </w:rPr>
        <w:t xml:space="preserve">לא </w:t>
      </w:r>
      <w:bookmarkStart w:id="23847" w:name="_ETM_Q82_762230"/>
      <w:bookmarkEnd w:id="23847"/>
      <w:r>
        <w:rPr>
          <w:rtl/>
        </w:rPr>
        <w:t xml:space="preserve">יכול </w:t>
      </w:r>
      <w:bookmarkStart w:id="23848" w:name="_ETM_Q82_762500"/>
      <w:bookmarkEnd w:id="23848"/>
      <w:r>
        <w:rPr>
          <w:rtl/>
        </w:rPr>
        <w:t>להימשך</w:t>
      </w:r>
      <w:r>
        <w:rPr>
          <w:rFonts w:hint="cs"/>
          <w:rtl/>
        </w:rPr>
        <w:t>;</w:t>
      </w:r>
      <w:r>
        <w:rPr>
          <w:rtl/>
        </w:rPr>
        <w:t xml:space="preserve"> </w:t>
      </w:r>
      <w:bookmarkStart w:id="23849" w:name="_ETM_Q82_763190"/>
      <w:bookmarkEnd w:id="23849"/>
      <w:r>
        <w:rPr>
          <w:rtl/>
        </w:rPr>
        <w:t xml:space="preserve">בעיניי </w:t>
      </w:r>
      <w:bookmarkStart w:id="23850" w:name="_ETM_Q82_763669"/>
      <w:bookmarkEnd w:id="23850"/>
      <w:r>
        <w:rPr>
          <w:rtl/>
        </w:rPr>
        <w:t>ז</w:t>
      </w:r>
      <w:r>
        <w:rPr>
          <w:rFonts w:hint="cs"/>
          <w:rtl/>
        </w:rPr>
        <w:t>ו</w:t>
      </w:r>
      <w:r>
        <w:rPr>
          <w:rtl/>
        </w:rPr>
        <w:t xml:space="preserve"> </w:t>
      </w:r>
      <w:bookmarkStart w:id="23851" w:name="_ETM_Q82_763970"/>
      <w:bookmarkEnd w:id="23851"/>
      <w:r>
        <w:rPr>
          <w:rtl/>
        </w:rPr>
        <w:t xml:space="preserve">תעודת </w:t>
      </w:r>
      <w:bookmarkStart w:id="23852" w:name="_ETM_Q82_764450"/>
      <w:bookmarkEnd w:id="23852"/>
      <w:r>
        <w:rPr>
          <w:rtl/>
        </w:rPr>
        <w:t xml:space="preserve">עניות </w:t>
      </w:r>
      <w:bookmarkStart w:id="23853" w:name="_ETM_Q82_764840"/>
      <w:bookmarkEnd w:id="23853"/>
      <w:r>
        <w:rPr>
          <w:rtl/>
        </w:rPr>
        <w:t xml:space="preserve">למשטרת </w:t>
      </w:r>
      <w:bookmarkStart w:id="23854" w:name="_ETM_Q82_765380"/>
      <w:bookmarkEnd w:id="23854"/>
      <w:r>
        <w:rPr>
          <w:rtl/>
        </w:rPr>
        <w:t>ישראל</w:t>
      </w:r>
      <w:r>
        <w:rPr>
          <w:rFonts w:hint="cs"/>
          <w:rtl/>
        </w:rPr>
        <w:t>,</w:t>
      </w:r>
      <w:r>
        <w:rPr>
          <w:rtl/>
        </w:rPr>
        <w:t xml:space="preserve"> </w:t>
      </w:r>
      <w:bookmarkStart w:id="23855" w:name="_ETM_Q82_766450"/>
      <w:bookmarkEnd w:id="23855"/>
      <w:r>
        <w:rPr>
          <w:rtl/>
        </w:rPr>
        <w:t>לפרקליט</w:t>
      </w:r>
      <w:r>
        <w:rPr>
          <w:rFonts w:hint="cs"/>
          <w:rtl/>
        </w:rPr>
        <w:t xml:space="preserve">ות. צריך לעכב </w:t>
      </w:r>
      <w:bookmarkStart w:id="23856" w:name="_ETM_Q82_768079"/>
      <w:bookmarkStart w:id="23857" w:name="_ETM_Q82_767080"/>
      <w:bookmarkStart w:id="23858" w:name="_ETM_Q82_767740"/>
      <w:bookmarkStart w:id="23859" w:name="_ETM_Q82_768009"/>
      <w:bookmarkStart w:id="23860" w:name="_ETM_Q82_768520"/>
      <w:bookmarkEnd w:id="23856"/>
      <w:bookmarkEnd w:id="23857"/>
      <w:bookmarkEnd w:id="23858"/>
      <w:bookmarkEnd w:id="23859"/>
      <w:bookmarkEnd w:id="23860"/>
      <w:r>
        <w:rPr>
          <w:rtl/>
        </w:rPr>
        <w:t>אותה</w:t>
      </w:r>
      <w:r>
        <w:rPr>
          <w:rFonts w:hint="cs"/>
          <w:rtl/>
        </w:rPr>
        <w:t>,</w:t>
      </w:r>
      <w:r>
        <w:rPr>
          <w:rtl/>
        </w:rPr>
        <w:t xml:space="preserve"> </w:t>
      </w:r>
      <w:bookmarkStart w:id="23861" w:name="_ETM_Q82_769030"/>
      <w:bookmarkEnd w:id="23861"/>
      <w:r>
        <w:rPr>
          <w:rtl/>
        </w:rPr>
        <w:t xml:space="preserve">צריך </w:t>
      </w:r>
      <w:bookmarkStart w:id="23862" w:name="_ETM_Q82_769389"/>
      <w:bookmarkEnd w:id="23862"/>
      <w:r>
        <w:rPr>
          <w:rtl/>
        </w:rPr>
        <w:t xml:space="preserve">בכלל </w:t>
      </w:r>
      <w:bookmarkStart w:id="23863" w:name="_ETM_Q82_769840"/>
      <w:bookmarkEnd w:id="23863"/>
      <w:r>
        <w:rPr>
          <w:rtl/>
        </w:rPr>
        <w:t xml:space="preserve">היה </w:t>
      </w:r>
      <w:bookmarkStart w:id="23864" w:name="_ETM_Q82_770020"/>
      <w:bookmarkEnd w:id="23864"/>
      <w:r>
        <w:rPr>
          <w:rtl/>
        </w:rPr>
        <w:t xml:space="preserve">לפטר </w:t>
      </w:r>
      <w:bookmarkStart w:id="23865" w:name="_ETM_Q82_770500"/>
      <w:bookmarkEnd w:id="23865"/>
      <w:r>
        <w:rPr>
          <w:rtl/>
        </w:rPr>
        <w:t>אות</w:t>
      </w:r>
      <w:r>
        <w:rPr>
          <w:rFonts w:hint="cs"/>
          <w:rtl/>
        </w:rPr>
        <w:t>ה</w:t>
      </w:r>
      <w:r>
        <w:rPr>
          <w:rtl/>
        </w:rPr>
        <w:t xml:space="preserve"> </w:t>
      </w:r>
      <w:bookmarkStart w:id="23866" w:name="_ETM_Q82_771090"/>
      <w:bookmarkEnd w:id="23866"/>
      <w:r>
        <w:rPr>
          <w:rtl/>
        </w:rPr>
        <w:t xml:space="preserve">בהיוודע </w:t>
      </w:r>
      <w:bookmarkStart w:id="23867" w:name="_ETM_Q82_773220"/>
      <w:bookmarkEnd w:id="23867"/>
      <w:r>
        <w:rPr>
          <w:rtl/>
        </w:rPr>
        <w:t xml:space="preserve">התחקיר </w:t>
      </w:r>
      <w:bookmarkStart w:id="23868" w:name="_ETM_Q82_773730"/>
      <w:bookmarkEnd w:id="23868"/>
      <w:r>
        <w:rPr>
          <w:rtl/>
        </w:rPr>
        <w:t xml:space="preserve">והעובדות </w:t>
      </w:r>
      <w:bookmarkStart w:id="23869" w:name="_ETM_Q82_774389"/>
      <w:bookmarkEnd w:id="23869"/>
      <w:r>
        <w:rPr>
          <w:rtl/>
        </w:rPr>
        <w:t>והמסמכים</w:t>
      </w:r>
      <w:r>
        <w:rPr>
          <w:rFonts w:hint="cs"/>
          <w:rtl/>
        </w:rPr>
        <w:t>.</w:t>
      </w:r>
      <w:r>
        <w:rPr>
          <w:rtl/>
        </w:rPr>
        <w:t xml:space="preserve"> </w:t>
      </w:r>
      <w:bookmarkStart w:id="23870" w:name="_ETM_Q82_775110"/>
      <w:bookmarkEnd w:id="23870"/>
      <w:r>
        <w:rPr>
          <w:rtl/>
        </w:rPr>
        <w:t xml:space="preserve">זה </w:t>
      </w:r>
      <w:bookmarkStart w:id="23871" w:name="_ETM_Q82_775230"/>
      <w:bookmarkEnd w:id="23871"/>
      <w:r>
        <w:rPr>
          <w:rtl/>
        </w:rPr>
        <w:t xml:space="preserve">לא </w:t>
      </w:r>
      <w:bookmarkStart w:id="23872" w:name="_ETM_Q82_775350"/>
      <w:bookmarkEnd w:id="23872"/>
      <w:r>
        <w:rPr>
          <w:rtl/>
        </w:rPr>
        <w:t xml:space="preserve">היה </w:t>
      </w:r>
      <w:bookmarkStart w:id="23873" w:name="_ETM_Q82_775500"/>
      <w:bookmarkEnd w:id="23873"/>
      <w:r>
        <w:rPr>
          <w:rtl/>
        </w:rPr>
        <w:t xml:space="preserve">איזה </w:t>
      </w:r>
      <w:bookmarkStart w:id="23874" w:name="_ETM_Q82_775679"/>
      <w:bookmarkEnd w:id="23874"/>
      <w:r>
        <w:rPr>
          <w:rtl/>
        </w:rPr>
        <w:t xml:space="preserve">תחקיר </w:t>
      </w:r>
      <w:bookmarkStart w:id="23875" w:name="_ETM_Q82_776070"/>
      <w:bookmarkEnd w:id="23875"/>
      <w:r>
        <w:rPr>
          <w:rtl/>
        </w:rPr>
        <w:t xml:space="preserve">שמישהו </w:t>
      </w:r>
      <w:bookmarkStart w:id="23876" w:name="_ETM_Q82_776820"/>
      <w:bookmarkEnd w:id="23876"/>
      <w:r>
        <w:rPr>
          <w:rtl/>
        </w:rPr>
        <w:t>אומר</w:t>
      </w:r>
      <w:r>
        <w:rPr>
          <w:rFonts w:hint="cs"/>
          <w:rtl/>
        </w:rPr>
        <w:t>.</w:t>
      </w:r>
      <w:r>
        <w:rPr>
          <w:rtl/>
        </w:rPr>
        <w:t xml:space="preserve"> </w:t>
      </w:r>
      <w:bookmarkStart w:id="23877" w:name="_ETM_Q82_777490"/>
      <w:bookmarkEnd w:id="23877"/>
      <w:r>
        <w:rPr>
          <w:rtl/>
        </w:rPr>
        <w:t xml:space="preserve">בא </w:t>
      </w:r>
      <w:bookmarkStart w:id="23878" w:name="_ETM_Q82_778030"/>
      <w:bookmarkEnd w:id="23878"/>
      <w:r>
        <w:rPr>
          <w:rtl/>
        </w:rPr>
        <w:t xml:space="preserve">מישהו </w:t>
      </w:r>
      <w:bookmarkStart w:id="23879" w:name="_ETM_Q82_778449"/>
      <w:bookmarkEnd w:id="23879"/>
      <w:r>
        <w:rPr>
          <w:rtl/>
        </w:rPr>
        <w:t xml:space="preserve">מתוך </w:t>
      </w:r>
      <w:bookmarkStart w:id="23880" w:name="_ETM_Q82_778809"/>
      <w:bookmarkEnd w:id="23880"/>
      <w:r>
        <w:rPr>
          <w:rtl/>
        </w:rPr>
        <w:t>המשרד</w:t>
      </w:r>
      <w:r w:rsidR="001D0825">
        <w:rPr>
          <w:rFonts w:hint="cs"/>
          <w:rtl/>
        </w:rPr>
        <w:t>,</w:t>
      </w:r>
      <w:r>
        <w:rPr>
          <w:rtl/>
        </w:rPr>
        <w:t xml:space="preserve"> </w:t>
      </w:r>
      <w:bookmarkStart w:id="23881" w:name="_ETM_Q82_779590"/>
      <w:bookmarkEnd w:id="23881"/>
      <w:r>
        <w:rPr>
          <w:rFonts w:hint="cs"/>
          <w:rtl/>
        </w:rPr>
        <w:t>ע</w:t>
      </w:r>
      <w:r>
        <w:rPr>
          <w:rtl/>
        </w:rPr>
        <w:t xml:space="preserve">ם </w:t>
      </w:r>
      <w:bookmarkStart w:id="23882" w:name="_ETM_Q82_779830"/>
      <w:bookmarkEnd w:id="23882"/>
      <w:r>
        <w:rPr>
          <w:rtl/>
        </w:rPr>
        <w:t>מסמוך</w:t>
      </w:r>
      <w:r>
        <w:rPr>
          <w:rFonts w:hint="cs"/>
          <w:rtl/>
        </w:rPr>
        <w:t>,</w:t>
      </w:r>
      <w:r>
        <w:rPr>
          <w:rtl/>
        </w:rPr>
        <w:t xml:space="preserve"> </w:t>
      </w:r>
      <w:bookmarkStart w:id="23883" w:name="_ETM_Q82_780900"/>
      <w:bookmarkEnd w:id="23883"/>
      <w:r w:rsidR="001D0825">
        <w:rPr>
          <w:rFonts w:hint="cs"/>
          <w:rtl/>
        </w:rPr>
        <w:t xml:space="preserve">זה </w:t>
      </w:r>
      <w:r>
        <w:rPr>
          <w:rtl/>
        </w:rPr>
        <w:t xml:space="preserve">היה </w:t>
      </w:r>
      <w:bookmarkStart w:id="23884" w:name="_ETM_Q82_781200"/>
      <w:bookmarkEnd w:id="23884"/>
      <w:r>
        <w:rPr>
          <w:rtl/>
        </w:rPr>
        <w:t xml:space="preserve">צריך </w:t>
      </w:r>
      <w:bookmarkStart w:id="23885" w:name="_ETM_Q82_781500"/>
      <w:bookmarkEnd w:id="23885"/>
      <w:r>
        <w:rPr>
          <w:rtl/>
        </w:rPr>
        <w:t xml:space="preserve">להיעצר </w:t>
      </w:r>
      <w:r>
        <w:rPr>
          <w:rFonts w:hint="cs"/>
          <w:rtl/>
        </w:rPr>
        <w:t>– היא וכל שדרת הניהול שלה.</w:t>
      </w:r>
      <w:bookmarkStart w:id="23886" w:name="_ETM_Q82_776592"/>
      <w:bookmarkStart w:id="23887" w:name="_ETM_Q82_776720"/>
      <w:bookmarkStart w:id="23888" w:name="TOR_Q83"/>
      <w:bookmarkEnd w:id="23886"/>
      <w:bookmarkEnd w:id="23887"/>
      <w:bookmarkEnd w:id="23888"/>
      <w:r w:rsidR="001D0825">
        <w:rPr>
          <w:rFonts w:hint="cs"/>
          <w:rtl/>
        </w:rPr>
        <w:t xml:space="preserve"> </w:t>
      </w:r>
      <w:r>
        <w:rPr>
          <w:rFonts w:hint="cs"/>
          <w:rtl/>
        </w:rPr>
        <w:t>אבל במקום זה אנחנו מגלים שהיא ממשיכה לטייל בעולם, נעלמה מהכנסת, ממשיכה לנהל את היהלומים שלה והירוק</w:t>
      </w:r>
      <w:r w:rsidR="001D0825">
        <w:rPr>
          <w:rFonts w:hint="cs"/>
          <w:rtl/>
        </w:rPr>
        <w:t>-</w:t>
      </w:r>
      <w:r>
        <w:rPr>
          <w:rFonts w:hint="cs"/>
          <w:rtl/>
        </w:rPr>
        <w:t>אדום, רמזור</w:t>
      </w:r>
      <w:r w:rsidR="001D0825">
        <w:rPr>
          <w:rFonts w:hint="cs"/>
          <w:rtl/>
        </w:rPr>
        <w:t>,</w:t>
      </w:r>
      <w:r>
        <w:rPr>
          <w:rFonts w:hint="cs"/>
          <w:rtl/>
        </w:rPr>
        <w:t xml:space="preserve"> </w:t>
      </w:r>
      <w:r>
        <w:t>whatever</w:t>
      </w:r>
      <w:r>
        <w:rPr>
          <w:rFonts w:hint="cs"/>
          <w:rtl/>
        </w:rPr>
        <w:t xml:space="preserve">. משפט אחרון: הייתי </w:t>
      </w:r>
      <w:bookmarkStart w:id="23889" w:name="_ETM_Q83_201740"/>
      <w:bookmarkEnd w:id="23889"/>
      <w:r>
        <w:rPr>
          <w:rFonts w:hint="cs"/>
          <w:rtl/>
        </w:rPr>
        <w:t xml:space="preserve">שמח לראות אותה כבר בחדר החקירות, אבל הים אותו ים ובן גביר אותו בן גביר. </w:t>
      </w:r>
    </w:p>
    <w:p w:rsidR="00923E98" w:rsidRDefault="00923E98" w:rsidP="009635F5">
      <w:pPr>
        <w:rPr>
          <w:rtl/>
        </w:rPr>
      </w:pPr>
    </w:p>
    <w:p w:rsidR="00923E98" w:rsidRDefault="00923E98" w:rsidP="00C0026E">
      <w:pPr>
        <w:pStyle w:val="af7"/>
        <w:keepNext/>
        <w:rPr>
          <w:rtl/>
        </w:rPr>
      </w:pPr>
      <w:r w:rsidRPr="003C3905">
        <w:rPr>
          <w:rStyle w:val="TagStyle"/>
          <w:rtl/>
        </w:rPr>
        <w:t xml:space="preserve"> &lt;&lt; יור &gt;&gt; </w:t>
      </w:r>
      <w:r>
        <w:rPr>
          <w:rtl/>
        </w:rPr>
        <w:t>היו"ר מאיר כהן:</w:t>
      </w:r>
      <w:r w:rsidRPr="003C390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תודה</w:t>
      </w:r>
      <w:bookmarkStart w:id="23890" w:name="_ETM_Q83_208195"/>
      <w:bookmarkStart w:id="23891" w:name="_ETM_Q83_208264"/>
      <w:bookmarkStart w:id="23892" w:name="_ETM_Q83_208387"/>
      <w:bookmarkStart w:id="23893" w:name="_ETM_Q83_208452"/>
      <w:bookmarkEnd w:id="23890"/>
      <w:bookmarkEnd w:id="23891"/>
      <w:bookmarkEnd w:id="23892"/>
      <w:bookmarkEnd w:id="23893"/>
      <w:r>
        <w:rPr>
          <w:rFonts w:hint="cs"/>
          <w:rtl/>
          <w:lang w:eastAsia="he-IL"/>
        </w:rPr>
        <w:t xml:space="preserve">, אדוני. </w:t>
      </w:r>
      <w:bookmarkStart w:id="23894" w:name="_ETM_Q83_208597"/>
      <w:bookmarkStart w:id="23895" w:name="_ETM_Q83_208659"/>
      <w:bookmarkStart w:id="23896" w:name="_ETM_Q83_208734"/>
      <w:bookmarkStart w:id="23897" w:name="_ETM_Q83_208787"/>
      <w:bookmarkEnd w:id="23894"/>
      <w:bookmarkEnd w:id="23895"/>
      <w:bookmarkEnd w:id="23896"/>
      <w:bookmarkEnd w:id="23897"/>
      <w:r>
        <w:rPr>
          <w:rFonts w:hint="cs"/>
          <w:rtl/>
          <w:lang w:eastAsia="he-IL"/>
        </w:rPr>
        <w:t xml:space="preserve">אורית פרקש, בבקשה, גברתי. אחריה – יוראי להב. </w:t>
      </w:r>
    </w:p>
    <w:p w:rsidR="00923E98" w:rsidRDefault="00923E98" w:rsidP="00C0026E">
      <w:pPr>
        <w:rPr>
          <w:rtl/>
          <w:lang w:eastAsia="he-IL"/>
        </w:rPr>
      </w:pPr>
      <w:bookmarkStart w:id="23898" w:name="_ETM_Q83_211677"/>
      <w:bookmarkStart w:id="23899" w:name="_ETM_Q83_211736"/>
      <w:bookmarkEnd w:id="23898"/>
      <w:bookmarkEnd w:id="23899"/>
    </w:p>
    <w:p w:rsidR="00923E98" w:rsidRDefault="00923E98" w:rsidP="00C0026E">
      <w:pPr>
        <w:pStyle w:val="a4"/>
        <w:keepNext/>
        <w:rPr>
          <w:rtl/>
        </w:rPr>
      </w:pPr>
      <w:bookmarkStart w:id="23900" w:name="ET_speaker_5800_4"/>
      <w:r w:rsidRPr="00D948CA">
        <w:rPr>
          <w:rStyle w:val="TagStyle"/>
          <w:rtl/>
        </w:rPr>
        <w:t xml:space="preserve"> &lt;&lt; דובר &gt;&gt; </w:t>
      </w:r>
      <w:bookmarkStart w:id="23901" w:name="_Toc173069026"/>
      <w:bookmarkStart w:id="23902" w:name="_Toc202703903"/>
      <w:r>
        <w:rPr>
          <w:rtl/>
        </w:rPr>
        <w:t>אורית פרקש הכהן (המחנה הממלכתי):</w:t>
      </w:r>
      <w:bookmarkEnd w:id="23901"/>
      <w:bookmarkEnd w:id="23902"/>
      <w:r w:rsidRPr="00D948CA">
        <w:rPr>
          <w:rStyle w:val="TagStyle"/>
          <w:rtl/>
        </w:rPr>
        <w:t xml:space="preserve"> &lt;&lt; דובר &gt;&gt;</w:t>
      </w:r>
      <w:r>
        <w:rPr>
          <w:rtl/>
        </w:rPr>
        <w:t xml:space="preserve">   </w:t>
      </w:r>
      <w:bookmarkEnd w:id="23900"/>
    </w:p>
    <w:p w:rsidR="00923E98" w:rsidRDefault="00923E98" w:rsidP="00C0026E">
      <w:pPr>
        <w:rPr>
          <w:rtl/>
          <w:lang w:eastAsia="he-IL"/>
        </w:rPr>
      </w:pPr>
    </w:p>
    <w:p w:rsidR="00923E98" w:rsidRDefault="00923E98" w:rsidP="00F5413F">
      <w:pPr>
        <w:rPr>
          <w:rtl/>
          <w:lang w:eastAsia="he-IL"/>
        </w:rPr>
      </w:pPr>
      <w:r>
        <w:rPr>
          <w:rFonts w:hint="cs"/>
          <w:rtl/>
          <w:lang w:eastAsia="he-IL"/>
        </w:rPr>
        <w:t>אדוני היושב-ראש, חבריי חברי הכנסת, אני</w:t>
      </w:r>
      <w:r w:rsidR="00F5413F">
        <w:rPr>
          <w:rFonts w:hint="cs"/>
          <w:rtl/>
          <w:lang w:eastAsia="he-IL"/>
        </w:rPr>
        <w:t xml:space="preserve"> </w:t>
      </w:r>
      <w:r>
        <w:rPr>
          <w:rFonts w:hint="cs"/>
          <w:rtl/>
          <w:lang w:eastAsia="he-IL"/>
        </w:rPr>
        <w:t xml:space="preserve">מדברת פה בשעה מאוד מאוחרת, יממה לפני תום מושב הכנסת הזה, ובמה </w:t>
      </w:r>
      <w:bookmarkStart w:id="23903" w:name="_ETM_Q83_247243"/>
      <w:bookmarkEnd w:id="23903"/>
      <w:r>
        <w:rPr>
          <w:rFonts w:hint="cs"/>
          <w:rtl/>
          <w:lang w:eastAsia="he-IL"/>
        </w:rPr>
        <w:t>אנחנו מתעסקים? באירוע מאוד מרגש</w:t>
      </w:r>
      <w:r w:rsidR="001D0825">
        <w:rPr>
          <w:rFonts w:hint="cs"/>
          <w:rtl/>
          <w:lang w:eastAsia="he-IL"/>
        </w:rPr>
        <w:t>.</w:t>
      </w:r>
      <w:r>
        <w:rPr>
          <w:rFonts w:hint="cs"/>
          <w:rtl/>
          <w:lang w:eastAsia="he-IL"/>
        </w:rPr>
        <w:t xml:space="preserve"> באיזשהו דיל בממשלה הזאת, שנרקם בין חוק הג'ובים למינוי רבנים, וג'ובים במועצות דתיות, לבין העברת סמכויות בתמורה לבן גביר. למה בעצם אנחנו מתפלאים? זה הרי </w:t>
      </w:r>
      <w:bookmarkStart w:id="23904" w:name="_ETM_Q83_269397"/>
      <w:bookmarkEnd w:id="23904"/>
      <w:r>
        <w:rPr>
          <w:rFonts w:hint="cs"/>
          <w:rtl/>
          <w:lang w:eastAsia="he-IL"/>
        </w:rPr>
        <w:t>חלק מקרקס שלם בממשלה הזאת, שמתנקם בנו האזרחים.</w:t>
      </w:r>
      <w:r w:rsidR="001D0825">
        <w:rPr>
          <w:rFonts w:hint="cs"/>
          <w:rtl/>
          <w:lang w:eastAsia="he-IL"/>
        </w:rPr>
        <w:t xml:space="preserve"> </w:t>
      </w:r>
      <w:bookmarkStart w:id="23905" w:name="_ETM_Q83_274015"/>
      <w:bookmarkStart w:id="23906" w:name="_ETM_Q83_274078"/>
      <w:bookmarkStart w:id="23907" w:name="_ETM_Q83_274174"/>
      <w:bookmarkStart w:id="23908" w:name="_ETM_Q83_274222"/>
      <w:bookmarkEnd w:id="23905"/>
      <w:bookmarkEnd w:id="23906"/>
      <w:bookmarkEnd w:id="23907"/>
      <w:bookmarkEnd w:id="23908"/>
      <w:r>
        <w:rPr>
          <w:rFonts w:hint="cs"/>
          <w:rtl/>
          <w:lang w:eastAsia="he-IL"/>
        </w:rPr>
        <w:t>הרי שר החוץ ושר האנרגיה בממשל</w:t>
      </w:r>
      <w:bookmarkStart w:id="23909" w:name="_ETM_Q83_276489"/>
      <w:bookmarkEnd w:id="23909"/>
      <w:r>
        <w:rPr>
          <w:rFonts w:hint="cs"/>
          <w:rtl/>
          <w:lang w:eastAsia="he-IL"/>
        </w:rPr>
        <w:t xml:space="preserve">ה הזאת הפכו ללגו. יש איזו רוטציה מוזרה: שר אנרגיה שנה, אחרי זה הוא נהיה שר חוץ, חוזר להיות שר אנרגיה שנה, בתחומים אסטרטגיים למדינת ישראל. יש לנו מישהו </w:t>
      </w:r>
      <w:bookmarkStart w:id="23910" w:name="_ETM_Q83_290340"/>
      <w:bookmarkEnd w:id="23910"/>
      <w:r>
        <w:rPr>
          <w:rFonts w:hint="cs"/>
          <w:rtl/>
          <w:lang w:eastAsia="he-IL"/>
        </w:rPr>
        <w:t xml:space="preserve">שהוא לא שר, הוא כמו משנה בפועל לראש הממשלה, ובפועל הוא מעין שר בריאות אסטרטגי, והוא גם שר פנים אסטרטגי, אנחנו </w:t>
      </w:r>
      <w:bookmarkStart w:id="23911" w:name="_ETM_Q83_297856"/>
      <w:bookmarkEnd w:id="23911"/>
      <w:r>
        <w:rPr>
          <w:rFonts w:hint="cs"/>
          <w:rtl/>
          <w:lang w:eastAsia="he-IL"/>
        </w:rPr>
        <w:t>מדברים על ראש ש"ס.</w:t>
      </w:r>
    </w:p>
    <w:p w:rsidR="00923E98" w:rsidRDefault="00923E98" w:rsidP="00C0026E">
      <w:pPr>
        <w:rPr>
          <w:rtl/>
          <w:lang w:eastAsia="he-IL"/>
        </w:rPr>
      </w:pPr>
    </w:p>
    <w:p w:rsidR="00923E98" w:rsidRDefault="00923E98" w:rsidP="00FE0BE3">
      <w:pPr>
        <w:rPr>
          <w:rtl/>
          <w:lang w:eastAsia="he-IL"/>
        </w:rPr>
      </w:pPr>
      <w:r>
        <w:rPr>
          <w:rFonts w:hint="cs"/>
          <w:rtl/>
          <w:lang w:eastAsia="he-IL"/>
        </w:rPr>
        <w:t xml:space="preserve">בואו נדבר על שר האוצר, כן? עוד מעט תהיה רוטציה. יש לנו </w:t>
      </w:r>
      <w:bookmarkStart w:id="23912" w:name="_ETM_Q83_304037"/>
      <w:bookmarkEnd w:id="23912"/>
      <w:r>
        <w:rPr>
          <w:rFonts w:hint="cs"/>
          <w:rtl/>
          <w:lang w:eastAsia="he-IL"/>
        </w:rPr>
        <w:t>שר מהציונות הדתית,</w:t>
      </w:r>
      <w:bookmarkStart w:id="23913" w:name="_ETM_Q83_305557"/>
      <w:bookmarkStart w:id="23914" w:name="_ETM_Q83_305643"/>
      <w:bookmarkEnd w:id="23913"/>
      <w:bookmarkEnd w:id="23914"/>
      <w:r>
        <w:rPr>
          <w:rFonts w:hint="cs"/>
          <w:rtl/>
          <w:lang w:eastAsia="he-IL"/>
        </w:rPr>
        <w:t xml:space="preserve"> תהיה רוטציה עם ש"ס; יש לנו שני שרי ביטחון בממשלה הזאת, אדוני היושב-ראש, כן? יש לנו את </w:t>
      </w:r>
      <w:bookmarkStart w:id="23915" w:name="_ETM_Q83_311914"/>
      <w:bookmarkEnd w:id="23915"/>
      <w:r>
        <w:rPr>
          <w:rFonts w:hint="cs"/>
          <w:rtl/>
          <w:lang w:eastAsia="he-IL"/>
        </w:rPr>
        <w:t>סמוטריץ', ששוכח</w:t>
      </w:r>
      <w:r w:rsidR="00FE0BE3">
        <w:rPr>
          <w:rFonts w:hint="cs"/>
          <w:rtl/>
          <w:lang w:eastAsia="he-IL"/>
        </w:rPr>
        <w:t>,</w:t>
      </w:r>
      <w:r>
        <w:rPr>
          <w:rFonts w:hint="cs"/>
          <w:rtl/>
          <w:lang w:eastAsia="he-IL"/>
        </w:rPr>
        <w:t xml:space="preserve"> הוא נוטה להתאהב בתפקידו כשר ביטחון, והוא בכלל לא באירוע של להיות שר אוצר. במקום לטפל בדירוג האשראי, ביוקר המחיה, </w:t>
      </w:r>
      <w:bookmarkStart w:id="23916" w:name="_ETM_Q83_322387"/>
      <w:bookmarkEnd w:id="23916"/>
      <w:r>
        <w:rPr>
          <w:rFonts w:hint="cs"/>
          <w:rtl/>
          <w:lang w:eastAsia="he-IL"/>
        </w:rPr>
        <w:t xml:space="preserve">בעושק הבנקים, בסוגיית המשרדים, בתקציב המלחמה, בתקציב </w:t>
      </w:r>
      <w:r w:rsidR="00FE0BE3">
        <w:rPr>
          <w:rFonts w:hint="cs"/>
          <w:rtl/>
          <w:lang w:eastAsia="he-IL"/>
        </w:rPr>
        <w:t>2025</w:t>
      </w:r>
      <w:r>
        <w:rPr>
          <w:rFonts w:hint="cs"/>
          <w:rtl/>
          <w:lang w:eastAsia="he-IL"/>
        </w:rPr>
        <w:t xml:space="preserve">, הוא עסוק עם נערי הגבעות, עם סטרוק ועם שדידת הקופה הציבורית. </w:t>
      </w:r>
      <w:bookmarkStart w:id="23917" w:name="_ETM_Q83_344634"/>
      <w:bookmarkStart w:id="23918" w:name="_ETM_Q83_344708"/>
      <w:bookmarkStart w:id="23919" w:name="_ETM_Q83_345005"/>
      <w:bookmarkStart w:id="23920" w:name="_ETM_Q83_345064"/>
      <w:bookmarkStart w:id="23921" w:name="_ETM_Q83_332870"/>
      <w:bookmarkEnd w:id="23917"/>
      <w:bookmarkEnd w:id="23918"/>
      <w:bookmarkEnd w:id="23919"/>
      <w:bookmarkEnd w:id="23920"/>
      <w:bookmarkEnd w:id="23921"/>
      <w:r>
        <w:rPr>
          <w:rFonts w:hint="cs"/>
          <w:rtl/>
          <w:lang w:eastAsia="he-IL"/>
        </w:rPr>
        <w:t>יש לנו שני שרי ביטחון, הוא גם מתקוטט עם שר הביטחון שלנו. שר המדע התחלף</w:t>
      </w:r>
      <w:bookmarkStart w:id="23922" w:name="_ETM_Q83_344039"/>
      <w:bookmarkStart w:id="23923" w:name="_ETM_Q83_344092"/>
      <w:bookmarkStart w:id="23924" w:name="_ETM_Q83_344182"/>
      <w:bookmarkStart w:id="23925" w:name="_ETM_Q83_344227"/>
      <w:bookmarkEnd w:id="23922"/>
      <w:bookmarkEnd w:id="23923"/>
      <w:bookmarkEnd w:id="23924"/>
      <w:bookmarkEnd w:id="23925"/>
      <w:r>
        <w:rPr>
          <w:rFonts w:hint="cs"/>
          <w:rtl/>
          <w:lang w:eastAsia="he-IL"/>
        </w:rPr>
        <w:t>. אז למה בכלל הפליאה שבימים של מלחמה זה מה שאנחנו מתעסקים בו באישון לילה?</w:t>
      </w:r>
    </w:p>
    <w:p w:rsidR="00923E98" w:rsidRDefault="00923E98" w:rsidP="00C0026E">
      <w:pPr>
        <w:rPr>
          <w:rtl/>
          <w:lang w:eastAsia="he-IL"/>
        </w:rPr>
      </w:pPr>
    </w:p>
    <w:p w:rsidR="00923E98" w:rsidRDefault="00923E98" w:rsidP="00FE0BE3">
      <w:pPr>
        <w:rPr>
          <w:rtl/>
          <w:lang w:eastAsia="he-IL"/>
        </w:rPr>
      </w:pPr>
      <w:r>
        <w:rPr>
          <w:rFonts w:hint="cs"/>
          <w:rtl/>
          <w:lang w:eastAsia="he-IL"/>
        </w:rPr>
        <w:t xml:space="preserve">אני רוצה להגיד לך משהו, אדוני היושב-ראש. </w:t>
      </w:r>
      <w:bookmarkStart w:id="23926" w:name="_ETM_Q83_353652"/>
      <w:bookmarkEnd w:id="23926"/>
      <w:r>
        <w:rPr>
          <w:rFonts w:hint="cs"/>
          <w:rtl/>
          <w:lang w:eastAsia="he-IL"/>
        </w:rPr>
        <w:t>הקשבתי לנאום של ראש הממשלה בקונגרס בקשב רב, ואני חייבת להגיד לך שכל הזמן עברו לי בראש הרבה מאוד דברים</w:t>
      </w:r>
      <w:r w:rsidR="00FE0BE3">
        <w:rPr>
          <w:rFonts w:hint="cs"/>
          <w:rtl/>
          <w:lang w:eastAsia="he-IL"/>
        </w:rPr>
        <w:t>.</w:t>
      </w:r>
      <w:r>
        <w:rPr>
          <w:rFonts w:hint="cs"/>
          <w:rtl/>
          <w:lang w:eastAsia="he-IL"/>
        </w:rPr>
        <w:t xml:space="preserve"> האנגלית הייתה </w:t>
      </w:r>
      <w:bookmarkStart w:id="23927" w:name="_ETM_Q83_363914"/>
      <w:bookmarkEnd w:id="23927"/>
      <w:r>
        <w:rPr>
          <w:rFonts w:hint="cs"/>
          <w:rtl/>
          <w:lang w:eastAsia="he-IL"/>
        </w:rPr>
        <w:t xml:space="preserve">משובחת עם הטלפרומפטר ועם ההכנות והחזרות הנדרשות, אבל כשהוא דיבר על החיילים שלנו הגיבורים שלנו במדינת ישראל, כל מה שעבר לי </w:t>
      </w:r>
      <w:bookmarkStart w:id="23928" w:name="_ETM_Q83_374870"/>
      <w:bookmarkEnd w:id="23928"/>
      <w:r>
        <w:rPr>
          <w:rFonts w:hint="cs"/>
          <w:rtl/>
          <w:lang w:eastAsia="he-IL"/>
        </w:rPr>
        <w:t xml:space="preserve">בראש היה חוק הפטור שהוא מקדם לאוכלוסייה שלמה בישראל, על הגב של החיילים שלנו; חוק הג'ובים של הרבנים; העלאת הקצבאות של האברכים באמצע מלחמה על הראש שלהם. </w:t>
      </w:r>
      <w:bookmarkStart w:id="23929" w:name="_ETM_Q83_390351"/>
      <w:bookmarkEnd w:id="23929"/>
      <w:r>
        <w:rPr>
          <w:rFonts w:hint="cs"/>
          <w:rtl/>
          <w:lang w:eastAsia="he-IL"/>
        </w:rPr>
        <w:t>כשראש הממשלה שלנו דיבר על החוסן של מדינת ישראל כמדינה</w:t>
      </w:r>
      <w:r w:rsidR="00FE0BE3">
        <w:rPr>
          <w:rFonts w:hint="cs"/>
          <w:rtl/>
          <w:lang w:eastAsia="he-IL"/>
        </w:rPr>
        <w:t>,</w:t>
      </w:r>
      <w:r>
        <w:rPr>
          <w:rFonts w:hint="cs"/>
          <w:rtl/>
          <w:lang w:eastAsia="he-IL"/>
        </w:rPr>
        <w:t xml:space="preserve"> כזו דמוקרטיה משגשגת</w:t>
      </w:r>
      <w:r w:rsidR="00FE0BE3">
        <w:rPr>
          <w:rFonts w:hint="cs"/>
          <w:rtl/>
          <w:lang w:eastAsia="he-IL"/>
        </w:rPr>
        <w:t>,</w:t>
      </w:r>
      <w:r>
        <w:rPr>
          <w:rFonts w:hint="cs"/>
          <w:rtl/>
          <w:lang w:eastAsia="he-IL"/>
        </w:rPr>
        <w:t xml:space="preserve"> נזכרתי שרק לפני שנה עמדתי פה </w:t>
      </w:r>
      <w:r>
        <w:rPr>
          <w:rtl/>
          <w:lang w:eastAsia="he-IL"/>
        </w:rPr>
        <w:t>–</w:t>
      </w:r>
      <w:r>
        <w:rPr>
          <w:rFonts w:hint="cs"/>
          <w:rtl/>
          <w:lang w:eastAsia="he-IL"/>
        </w:rPr>
        <w:t xml:space="preserve"> אדוני היושב-ראש, אתמול זה היה שנה, אתה זוכר? בכיתי, יצאו לי דמעות. אמרתי להם: אתם הורסים את המדינה</w:t>
      </w:r>
      <w:r w:rsidR="00FE0BE3">
        <w:rPr>
          <w:rFonts w:hint="cs"/>
          <w:rtl/>
          <w:lang w:eastAsia="he-IL"/>
        </w:rPr>
        <w:t>.</w:t>
      </w:r>
      <w:r>
        <w:rPr>
          <w:rFonts w:hint="cs"/>
          <w:rtl/>
          <w:lang w:eastAsia="he-IL"/>
        </w:rPr>
        <w:t xml:space="preserve"> זה היה ערב </w:t>
      </w:r>
      <w:bookmarkStart w:id="23930" w:name="_ETM_Q83_407960"/>
      <w:bookmarkEnd w:id="23930"/>
      <w:r>
        <w:rPr>
          <w:rFonts w:hint="cs"/>
          <w:rtl/>
          <w:lang w:eastAsia="he-IL"/>
        </w:rPr>
        <w:t>חקיקת עילת הסבירות</w:t>
      </w:r>
      <w:r w:rsidR="00FE0BE3">
        <w:rPr>
          <w:rFonts w:hint="cs"/>
          <w:rtl/>
          <w:lang w:eastAsia="he-IL"/>
        </w:rPr>
        <w:t>,</w:t>
      </w:r>
      <w:r>
        <w:rPr>
          <w:rFonts w:hint="cs"/>
          <w:rtl/>
          <w:lang w:eastAsia="he-IL"/>
        </w:rPr>
        <w:t xml:space="preserve"> כשפגעו בעילת הסבירות. גם עכשיו כשהוא דיבר על הדמוקרטיה העוצמתית של מדינת ישראל, חשבתי על חוק נציבות תלונות השופטים; על הפוליטיזציה של נציב תלונות </w:t>
      </w:r>
      <w:bookmarkStart w:id="23931" w:name="_ETM_Q83_423647"/>
      <w:bookmarkEnd w:id="23931"/>
      <w:r>
        <w:rPr>
          <w:rFonts w:hint="cs"/>
          <w:rtl/>
          <w:lang w:eastAsia="he-IL"/>
        </w:rPr>
        <w:t xml:space="preserve">השופטים, שהם יעבירו הלילה; נציב שירות המדינה; האיומים על היועמ"שים; ההתנהגות של שר המשטרה; ראש ממשלה </w:t>
      </w:r>
      <w:bookmarkStart w:id="23932" w:name="_ETM_Q83_429856"/>
      <w:bookmarkEnd w:id="23932"/>
      <w:r>
        <w:rPr>
          <w:rFonts w:hint="cs"/>
          <w:rtl/>
          <w:lang w:eastAsia="he-IL"/>
        </w:rPr>
        <w:t xml:space="preserve">שמסרב לרצון מוחלט של הציבור שיודיע על יציאה לבחירות.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כשהוא דיבר </w:t>
      </w:r>
      <w:bookmarkStart w:id="23933" w:name="_ETM_Q83_438173"/>
      <w:bookmarkEnd w:id="23933"/>
      <w:r>
        <w:rPr>
          <w:rFonts w:hint="cs"/>
          <w:rtl/>
          <w:lang w:eastAsia="he-IL"/>
        </w:rPr>
        <w:t xml:space="preserve">– אני מסיימת – על החוסן של החברה הישראלית שלנו ועל הטכנולוגיות המדהימות שאנחנו מפתחים, רק חשבתי על הקיצוץ במו"פ ובהייטק, ועל זה שלא מטפלים </w:t>
      </w:r>
      <w:bookmarkStart w:id="23934" w:name="_ETM_Q83_447477"/>
      <w:bookmarkEnd w:id="23934"/>
      <w:r>
        <w:rPr>
          <w:rFonts w:hint="cs"/>
          <w:rtl/>
          <w:lang w:eastAsia="he-IL"/>
        </w:rPr>
        <w:t xml:space="preserve">בתושבי הצפון, ועל זה שבנאום שלם הוא לא </w:t>
      </w:r>
      <w:bookmarkStart w:id="23935" w:name="_ETM_Q83_451712"/>
      <w:bookmarkEnd w:id="23935"/>
      <w:r>
        <w:rPr>
          <w:rFonts w:hint="cs"/>
          <w:rtl/>
          <w:lang w:eastAsia="he-IL"/>
        </w:rPr>
        <w:t xml:space="preserve">דיבר על זה שהוא יעשה הכול בשביל עסקת חטופים. </w:t>
      </w:r>
    </w:p>
    <w:p w:rsidR="00923E98" w:rsidRDefault="00923E98" w:rsidP="00C0026E">
      <w:pPr>
        <w:rPr>
          <w:rtl/>
          <w:lang w:eastAsia="he-IL"/>
        </w:rPr>
      </w:pPr>
    </w:p>
    <w:p w:rsidR="00923E98" w:rsidRDefault="00923E98" w:rsidP="00C0026E">
      <w:pPr>
        <w:pStyle w:val="af6"/>
        <w:keepNext/>
        <w:rPr>
          <w:rtl/>
        </w:rPr>
      </w:pPr>
      <w:bookmarkStart w:id="23936" w:name="ET_interruption_5787_5"/>
      <w:r w:rsidRPr="00CF43E4">
        <w:rPr>
          <w:rStyle w:val="TagStyle"/>
          <w:rtl/>
        </w:rPr>
        <w:t xml:space="preserve"> &lt;&lt; קריאה &gt;&gt; </w:t>
      </w:r>
      <w:r>
        <w:rPr>
          <w:rtl/>
        </w:rPr>
        <w:t>יוראי להב הרצנו (יש עתיד):</w:t>
      </w:r>
      <w:r w:rsidRPr="00CF43E4">
        <w:rPr>
          <w:rStyle w:val="TagStyle"/>
          <w:rtl/>
        </w:rPr>
        <w:t xml:space="preserve"> &lt;&lt; קריאה &gt;&gt;</w:t>
      </w:r>
      <w:r>
        <w:rPr>
          <w:rtl/>
        </w:rPr>
        <w:t xml:space="preserve">   </w:t>
      </w:r>
      <w:bookmarkEnd w:id="23936"/>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בדיוק. </w:t>
      </w:r>
    </w:p>
    <w:p w:rsidR="00923E98" w:rsidRDefault="00923E98" w:rsidP="00C0026E">
      <w:pPr>
        <w:rPr>
          <w:rtl/>
          <w:lang w:eastAsia="he-IL"/>
        </w:rPr>
      </w:pPr>
    </w:p>
    <w:p w:rsidR="00923E98" w:rsidRDefault="00923E98" w:rsidP="00C0026E">
      <w:pPr>
        <w:pStyle w:val="-"/>
        <w:keepNext/>
        <w:rPr>
          <w:rtl/>
        </w:rPr>
      </w:pPr>
      <w:bookmarkStart w:id="23937" w:name="ET_speakercontinue_5800_6"/>
      <w:r w:rsidRPr="00CF43E4">
        <w:rPr>
          <w:rStyle w:val="TagStyle"/>
          <w:rtl/>
        </w:rPr>
        <w:t xml:space="preserve"> &lt;&lt; דובר_המשך &gt;&gt; </w:t>
      </w:r>
      <w:r>
        <w:rPr>
          <w:rtl/>
        </w:rPr>
        <w:t>אורית פרקש הכהן (המחנה הממלכתי):</w:t>
      </w:r>
      <w:r w:rsidRPr="00CF43E4">
        <w:rPr>
          <w:rStyle w:val="TagStyle"/>
          <w:rtl/>
        </w:rPr>
        <w:t xml:space="preserve"> &lt;&lt; דובר_המשך &gt;&gt;</w:t>
      </w:r>
      <w:r>
        <w:rPr>
          <w:rtl/>
        </w:rPr>
        <w:t xml:space="preserve">   </w:t>
      </w:r>
      <w:bookmarkEnd w:id="23937"/>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אז צר לי שבזה אנחנו עוסקים ערב ההתפזרות שלנו </w:t>
      </w:r>
      <w:bookmarkStart w:id="23938" w:name="_ETM_Q83_461016"/>
      <w:bookmarkEnd w:id="23938"/>
      <w:r>
        <w:rPr>
          <w:rFonts w:hint="cs"/>
          <w:rtl/>
          <w:lang w:eastAsia="he-IL"/>
        </w:rPr>
        <w:t xml:space="preserve">לפגרה כפויה, שלא היינו צריכים לצאת אליה בכלל, בזמן מלחמה. תודה רבה. </w:t>
      </w:r>
    </w:p>
    <w:p w:rsidR="00923E98" w:rsidRDefault="00923E98" w:rsidP="00C0026E">
      <w:pPr>
        <w:rPr>
          <w:rtl/>
          <w:lang w:eastAsia="he-IL"/>
        </w:rPr>
      </w:pPr>
    </w:p>
    <w:p w:rsidR="00923E98" w:rsidRDefault="00923E98" w:rsidP="00C0026E">
      <w:pPr>
        <w:pStyle w:val="af7"/>
        <w:keepNext/>
        <w:rPr>
          <w:rtl/>
        </w:rPr>
      </w:pPr>
      <w:r w:rsidRPr="00CF43E4">
        <w:rPr>
          <w:rStyle w:val="TagStyle"/>
          <w:rtl/>
        </w:rPr>
        <w:t xml:space="preserve"> &lt;&lt; יור &gt;&gt; </w:t>
      </w:r>
      <w:r>
        <w:rPr>
          <w:rtl/>
        </w:rPr>
        <w:t>היו"ר מאיר כהן:</w:t>
      </w:r>
      <w:r w:rsidRPr="00CF43E4">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תודה רבה, גברתי. </w:t>
      </w:r>
      <w:bookmarkStart w:id="23939" w:name="_ETM_Q83_468359"/>
      <w:bookmarkEnd w:id="23939"/>
      <w:r>
        <w:rPr>
          <w:rFonts w:hint="cs"/>
          <w:rtl/>
          <w:lang w:eastAsia="he-IL"/>
        </w:rPr>
        <w:t xml:space="preserve">תודה רבה לך. </w:t>
      </w:r>
      <w:bookmarkStart w:id="23940" w:name="_ETM_Q83_470239"/>
      <w:bookmarkStart w:id="23941" w:name="_ETM_Q83_470276"/>
      <w:bookmarkStart w:id="23942" w:name="_ETM_Q83_470375"/>
      <w:bookmarkStart w:id="23943" w:name="_ETM_Q83_470448"/>
      <w:bookmarkEnd w:id="23940"/>
      <w:bookmarkEnd w:id="23941"/>
      <w:bookmarkEnd w:id="23942"/>
      <w:bookmarkEnd w:id="23943"/>
      <w:r>
        <w:rPr>
          <w:rFonts w:hint="cs"/>
          <w:rtl/>
          <w:lang w:eastAsia="he-IL"/>
        </w:rPr>
        <w:t xml:space="preserve">יוראי, בבקשה. אחריו – חבר הכנסת סגלוביץ'. </w:t>
      </w:r>
    </w:p>
    <w:p w:rsidR="00923E98" w:rsidRDefault="00923E98" w:rsidP="00C0026E">
      <w:pPr>
        <w:rPr>
          <w:rtl/>
          <w:lang w:eastAsia="he-IL"/>
        </w:rPr>
      </w:pPr>
    </w:p>
    <w:p w:rsidR="00923E98" w:rsidRDefault="00923E98" w:rsidP="00C0026E">
      <w:pPr>
        <w:pStyle w:val="a4"/>
        <w:keepNext/>
        <w:rPr>
          <w:rtl/>
        </w:rPr>
      </w:pPr>
      <w:bookmarkStart w:id="23944" w:name="ET_speaker_5787_8"/>
      <w:r w:rsidRPr="00CF43E4">
        <w:rPr>
          <w:rStyle w:val="TagStyle"/>
          <w:rtl/>
        </w:rPr>
        <w:t xml:space="preserve"> &lt;&lt; דובר &gt;&gt; </w:t>
      </w:r>
      <w:bookmarkStart w:id="23945" w:name="_Toc173069027"/>
      <w:bookmarkStart w:id="23946" w:name="_Toc202703904"/>
      <w:r>
        <w:rPr>
          <w:rtl/>
        </w:rPr>
        <w:t>יוראי להב הרצנו (יש עתיד):</w:t>
      </w:r>
      <w:bookmarkEnd w:id="23945"/>
      <w:bookmarkEnd w:id="23946"/>
      <w:r w:rsidRPr="00CF43E4">
        <w:rPr>
          <w:rStyle w:val="TagStyle"/>
          <w:rtl/>
        </w:rPr>
        <w:t xml:space="preserve"> &lt;&lt; דובר &gt;&gt;</w:t>
      </w:r>
      <w:r>
        <w:rPr>
          <w:rtl/>
        </w:rPr>
        <w:t xml:space="preserve">   </w:t>
      </w:r>
      <w:bookmarkEnd w:id="23944"/>
    </w:p>
    <w:p w:rsidR="00923E98" w:rsidRDefault="00923E98" w:rsidP="00C0026E">
      <w:pPr>
        <w:rPr>
          <w:rtl/>
          <w:lang w:eastAsia="he-IL"/>
        </w:rPr>
      </w:pPr>
    </w:p>
    <w:p w:rsidR="00923E98" w:rsidRDefault="00923E98" w:rsidP="00751D58">
      <w:pPr>
        <w:rPr>
          <w:rtl/>
          <w:lang w:eastAsia="he-IL"/>
        </w:rPr>
      </w:pPr>
      <w:r>
        <w:rPr>
          <w:rFonts w:hint="cs"/>
          <w:rtl/>
          <w:lang w:eastAsia="he-IL"/>
        </w:rPr>
        <w:t xml:space="preserve">אדוני </w:t>
      </w:r>
      <w:r w:rsidR="00751D58">
        <w:rPr>
          <w:rFonts w:hint="cs"/>
          <w:rtl/>
          <w:lang w:eastAsia="he-IL"/>
        </w:rPr>
        <w:t>ה</w:t>
      </w:r>
      <w:r>
        <w:rPr>
          <w:rFonts w:hint="cs"/>
          <w:rtl/>
          <w:lang w:eastAsia="he-IL"/>
        </w:rPr>
        <w:t xml:space="preserve">יושב-ראש, חברות </w:t>
      </w:r>
      <w:bookmarkStart w:id="23947" w:name="_ETM_Q83_485543"/>
      <w:bookmarkEnd w:id="23947"/>
      <w:r>
        <w:rPr>
          <w:rFonts w:hint="cs"/>
          <w:rtl/>
          <w:lang w:eastAsia="he-IL"/>
        </w:rPr>
        <w:t xml:space="preserve">וחברי הכנסת, סגנית המזכיר והממונה על המיזוג, אני לא יודע אם את זוכרת, אבל לפני מספר ימים התלוננה פה חברת הכנסת טלי גוטליב שחם </w:t>
      </w:r>
      <w:bookmarkStart w:id="23948" w:name="_ETM_Q83_496473"/>
      <w:bookmarkEnd w:id="23948"/>
      <w:r>
        <w:rPr>
          <w:rFonts w:hint="cs"/>
          <w:rtl/>
          <w:lang w:eastAsia="he-IL"/>
        </w:rPr>
        <w:t>לה במליאה והמזגן לא יכול לחום במליאה. אני רוצה להגיד שיכול להיות שזה לא קשור למזגן, כי לפני יומיים</w:t>
      </w:r>
      <w:r w:rsidR="00FE0BE3">
        <w:rPr>
          <w:rFonts w:hint="cs"/>
          <w:rtl/>
          <w:lang w:eastAsia="he-IL"/>
        </w:rPr>
        <w:t>,</w:t>
      </w:r>
      <w:r>
        <w:rPr>
          <w:rFonts w:hint="cs"/>
          <w:rtl/>
          <w:lang w:eastAsia="he-IL"/>
        </w:rPr>
        <w:t xml:space="preserve"> ביום שני </w:t>
      </w:r>
      <w:bookmarkStart w:id="23949" w:name="_ETM_Q83_504640"/>
      <w:bookmarkEnd w:id="23949"/>
      <w:r>
        <w:rPr>
          <w:rFonts w:hint="cs"/>
          <w:rtl/>
          <w:lang w:eastAsia="he-IL"/>
        </w:rPr>
        <w:t xml:space="preserve">השבוע הזה, ב-22 ביולי, נרשם היום החם ביותר בכדור הארץ מאז שהחלו המדידות בעת המודרנית. יש מדדים שאפילו מעריכים, שזה היום הכי חם שנרשם ב-100,000 השנים האחרונות. </w:t>
      </w:r>
    </w:p>
    <w:p w:rsidR="00923E98" w:rsidRDefault="00923E98" w:rsidP="00C0026E">
      <w:pPr>
        <w:rPr>
          <w:rtl/>
          <w:lang w:eastAsia="he-IL"/>
        </w:rPr>
      </w:pPr>
      <w:bookmarkStart w:id="23950" w:name="_ETM_Q83_520047"/>
      <w:bookmarkStart w:id="23951" w:name="_ETM_Q83_520104"/>
      <w:bookmarkStart w:id="23952" w:name="_ETM_Q83_520178"/>
      <w:bookmarkEnd w:id="23950"/>
      <w:bookmarkEnd w:id="23951"/>
      <w:bookmarkEnd w:id="23952"/>
    </w:p>
    <w:p w:rsidR="00923E98" w:rsidRDefault="00923E98" w:rsidP="00FE0BE3">
      <w:pPr>
        <w:rPr>
          <w:rtl/>
          <w:lang w:eastAsia="he-IL"/>
        </w:rPr>
      </w:pPr>
      <w:bookmarkStart w:id="23953" w:name="_ETM_Q83_520228"/>
      <w:bookmarkEnd w:id="23953"/>
      <w:r>
        <w:rPr>
          <w:rFonts w:hint="cs"/>
          <w:rtl/>
          <w:lang w:eastAsia="he-IL"/>
        </w:rPr>
        <w:t>ישראל בתוך ההתחממות</w:t>
      </w:r>
      <w:bookmarkStart w:id="23954" w:name="_ETM_Q83_521298"/>
      <w:bookmarkEnd w:id="23954"/>
      <w:r>
        <w:rPr>
          <w:rFonts w:hint="cs"/>
          <w:rtl/>
          <w:lang w:eastAsia="he-IL"/>
        </w:rPr>
        <w:t xml:space="preserve"> הגלובלית נמצאת ב-</w:t>
      </w:r>
      <w:r>
        <w:rPr>
          <w:lang w:eastAsia="he-IL"/>
        </w:rPr>
        <w:t>hot spot</w:t>
      </w:r>
      <w:r>
        <w:rPr>
          <w:rFonts w:hint="cs"/>
          <w:rtl/>
          <w:lang w:eastAsia="he-IL"/>
        </w:rPr>
        <w:t>, זאת אומ</w:t>
      </w:r>
      <w:r w:rsidR="00FE0BE3">
        <w:rPr>
          <w:rFonts w:hint="cs"/>
          <w:rtl/>
          <w:lang w:eastAsia="he-IL"/>
        </w:rPr>
        <w:t>רת: אם בכל העולם מפחדים מלעבור עלייה של מעלה וחצי</w:t>
      </w:r>
      <w:r>
        <w:rPr>
          <w:rFonts w:hint="cs"/>
          <w:rtl/>
          <w:lang w:eastAsia="he-IL"/>
        </w:rPr>
        <w:t xml:space="preserve">, בישראל כבר עברנו את </w:t>
      </w:r>
      <w:bookmarkStart w:id="23955" w:name="_ETM_Q83_527622"/>
      <w:bookmarkEnd w:id="23955"/>
      <w:r w:rsidR="00FE0BE3">
        <w:rPr>
          <w:rFonts w:hint="cs"/>
          <w:rtl/>
          <w:lang w:eastAsia="he-IL"/>
        </w:rPr>
        <w:t>המעלה וחצי</w:t>
      </w:r>
      <w:r>
        <w:rPr>
          <w:rFonts w:hint="cs"/>
          <w:rtl/>
          <w:lang w:eastAsia="he-IL"/>
        </w:rPr>
        <w:t xml:space="preserve">, ואנחנו צועדים לעבר עלייה של שלוש וארבע מעלות. השאלה היא איך אנחנו נערכים להתחממות הגלובלית ולשינויי האקלים. ובכן, מבקר המדינה </w:t>
      </w:r>
      <w:bookmarkStart w:id="23956" w:name="_ETM_Q83_538244"/>
      <w:bookmarkEnd w:id="23956"/>
      <w:r>
        <w:rPr>
          <w:rFonts w:hint="cs"/>
          <w:rtl/>
          <w:lang w:eastAsia="he-IL"/>
        </w:rPr>
        <w:t xml:space="preserve">פרסם דוח במרץ השנה על אופן ההיערכות של הממשלה למשבר האקלים. הציון שהוא נתן לממשלה הוא כישלון עמוק ומתמשך באופן שבו היא מתמודדת עם משבר האקלים. זה דוח שהוא למעשה דוח </w:t>
      </w:r>
      <w:bookmarkStart w:id="23957" w:name="_ETM_Q83_557734"/>
      <w:bookmarkEnd w:id="23957"/>
      <w:r>
        <w:rPr>
          <w:rFonts w:hint="cs"/>
          <w:rtl/>
          <w:lang w:eastAsia="he-IL"/>
        </w:rPr>
        <w:t xml:space="preserve">מעקב על דוח קודם שהוא כתב, לפני שנתיים וחצי. </w:t>
      </w:r>
      <w:bookmarkStart w:id="23958" w:name="_ETM_Q83_561998"/>
      <w:bookmarkStart w:id="23959" w:name="_ETM_Q83_562042"/>
      <w:bookmarkStart w:id="23960" w:name="_ETM_Q83_562142"/>
      <w:bookmarkStart w:id="23961" w:name="_ETM_Q83_562184"/>
      <w:bookmarkEnd w:id="23958"/>
      <w:bookmarkEnd w:id="23959"/>
      <w:bookmarkEnd w:id="23960"/>
      <w:bookmarkEnd w:id="23961"/>
      <w:r>
        <w:rPr>
          <w:rFonts w:hint="cs"/>
          <w:rtl/>
          <w:lang w:eastAsia="he-IL"/>
        </w:rPr>
        <w:t>המסקנות שפורסמו במרץ הן שרוב הליקויים שתוארו בדוח הקודם לא תוקנו, וכיום אין כמעט בישראל משרד ממשלתי</w:t>
      </w:r>
      <w:r w:rsidR="00FE0BE3">
        <w:rPr>
          <w:rFonts w:hint="cs"/>
          <w:rtl/>
          <w:lang w:eastAsia="he-IL"/>
        </w:rPr>
        <w:t>,</w:t>
      </w:r>
      <w:r>
        <w:rPr>
          <w:rFonts w:hint="cs"/>
          <w:rtl/>
          <w:lang w:eastAsia="he-IL"/>
        </w:rPr>
        <w:t xml:space="preserve"> או רשות שלטונית, שמתייחסת למשבר הזה ברצינות הראויה. 25 מתוך 29 </w:t>
      </w:r>
      <w:bookmarkStart w:id="23962" w:name="_ETM_Q83_577637"/>
      <w:bookmarkEnd w:id="23962"/>
      <w:r>
        <w:rPr>
          <w:rFonts w:hint="cs"/>
          <w:rtl/>
          <w:lang w:eastAsia="he-IL"/>
        </w:rPr>
        <w:t xml:space="preserve">המשרדים והרשויות שהיו אמורים להכין תוכנית היערכות למשבר האקלים, פשוט לא עשו את זה. </w:t>
      </w:r>
    </w:p>
    <w:p w:rsidR="00923E98" w:rsidRDefault="00923E98" w:rsidP="00C0026E">
      <w:pPr>
        <w:rPr>
          <w:rtl/>
          <w:lang w:eastAsia="he-IL"/>
        </w:rPr>
      </w:pPr>
      <w:bookmarkStart w:id="23963" w:name="_ETM_Q83_585669"/>
      <w:bookmarkStart w:id="23964" w:name="_ETM_Q83_585715"/>
      <w:bookmarkStart w:id="23965" w:name="_ETM_Q83_585804"/>
      <w:bookmarkEnd w:id="23963"/>
      <w:bookmarkEnd w:id="23964"/>
      <w:bookmarkEnd w:id="23965"/>
    </w:p>
    <w:p w:rsidR="00923E98" w:rsidRDefault="00923E98" w:rsidP="00FE0BE3">
      <w:pPr>
        <w:rPr>
          <w:rtl/>
          <w:lang w:eastAsia="he-IL"/>
        </w:rPr>
      </w:pPr>
      <w:bookmarkStart w:id="23966" w:name="_ETM_Q83_585845"/>
      <w:bookmarkEnd w:id="23966"/>
      <w:r>
        <w:rPr>
          <w:rFonts w:hint="cs"/>
          <w:rtl/>
          <w:lang w:eastAsia="he-IL"/>
        </w:rPr>
        <w:t xml:space="preserve">אבל ב-2022, חברות וחברי הכנסת, הוקמה </w:t>
      </w:r>
      <w:bookmarkStart w:id="23967" w:name="_ETM_Q83_590742"/>
      <w:bookmarkEnd w:id="23967"/>
      <w:r>
        <w:rPr>
          <w:rFonts w:hint="cs"/>
          <w:rtl/>
          <w:lang w:eastAsia="he-IL"/>
        </w:rPr>
        <w:t xml:space="preserve">במשרד להגנת הסביבה מינהלת היערכות לשינויי האקלים. כמה עובדים יש בה? אחד. יש במינהלת ההיערכות לשינויי האקלים במשרד להגנת הסביבה עובד אחד. ובכן, חברות וחברי הכנסת, אני יודע שזה </w:t>
      </w:r>
      <w:bookmarkStart w:id="23968" w:name="_ETM_Q83_607384"/>
      <w:bookmarkEnd w:id="23968"/>
      <w:r>
        <w:rPr>
          <w:rFonts w:hint="cs"/>
          <w:rtl/>
          <w:lang w:eastAsia="he-IL"/>
        </w:rPr>
        <w:t>לא נושא מאוד פופולרי, אבל ראוי שהוא יהיה פופולרי. השעון כבר לא מתקתק. הוא מצלצל בכל הפעמונים, ואני מוכרח לומר שגם בממשלה הזו</w:t>
      </w:r>
      <w:r w:rsidR="00FE0BE3">
        <w:rPr>
          <w:rFonts w:hint="cs"/>
          <w:rtl/>
          <w:lang w:eastAsia="he-IL"/>
        </w:rPr>
        <w:t>,</w:t>
      </w:r>
      <w:r>
        <w:rPr>
          <w:rFonts w:hint="cs"/>
          <w:rtl/>
          <w:lang w:eastAsia="he-IL"/>
        </w:rPr>
        <w:t xml:space="preserve"> בממשלת </w:t>
      </w:r>
      <w:bookmarkStart w:id="23969" w:name="_ETM_Q83_618128"/>
      <w:bookmarkEnd w:id="23969"/>
      <w:r>
        <w:rPr>
          <w:rFonts w:hint="cs"/>
          <w:rtl/>
          <w:lang w:eastAsia="he-IL"/>
        </w:rPr>
        <w:t xml:space="preserve">ישראל, יש את אלה שמנסים להאט או לעצור את ההתקדמות שלנו; מנהיגים שמכחישים את מדע </w:t>
      </w:r>
      <w:bookmarkStart w:id="23970" w:name="_ETM_Q83_622689"/>
      <w:bookmarkEnd w:id="23970"/>
      <w:r>
        <w:rPr>
          <w:rFonts w:hint="cs"/>
          <w:rtl/>
          <w:lang w:eastAsia="he-IL"/>
        </w:rPr>
        <w:t xml:space="preserve">האקלים, כמו לדאבוני שר האוצר בצלאל סמוטריץ', מונעים פעולות למען האקלים ומפיצים מידע שגוי. </w:t>
      </w:r>
      <w:bookmarkStart w:id="23971" w:name="_ETM_Q83_630382"/>
      <w:bookmarkStart w:id="23972" w:name="_ETM_Q83_630387"/>
      <w:bookmarkStart w:id="23973" w:name="_ETM_Q83_630464"/>
      <w:bookmarkEnd w:id="23971"/>
      <w:bookmarkEnd w:id="23972"/>
      <w:bookmarkEnd w:id="23973"/>
      <w:r>
        <w:rPr>
          <w:rFonts w:hint="cs"/>
          <w:rtl/>
          <w:lang w:eastAsia="he-IL"/>
        </w:rPr>
        <w:t>יש</w:t>
      </w:r>
      <w:bookmarkStart w:id="23974" w:name="_ETM_Q83_631628"/>
      <w:bookmarkEnd w:id="23974"/>
      <w:r>
        <w:rPr>
          <w:rFonts w:hint="cs"/>
          <w:rtl/>
          <w:lang w:eastAsia="he-IL"/>
        </w:rPr>
        <w:t xml:space="preserve"> גם את אלה שפשוט אדישים לאירוע; לא פועלים מספיק </w:t>
      </w:r>
      <w:bookmarkStart w:id="23975" w:name="_ETM_Q83_635266"/>
      <w:bookmarkEnd w:id="23975"/>
      <w:r>
        <w:rPr>
          <w:rFonts w:hint="cs"/>
          <w:rtl/>
          <w:lang w:eastAsia="he-IL"/>
        </w:rPr>
        <w:t xml:space="preserve">בכלים שיש להם על מנת להיאבק במשבר האקלים, גם במיטיגציה וגם באדפטציה, וגוזרים עלינו ועל בני הדורות הבאים חיים בלתי אפשריים. </w:t>
      </w:r>
      <w:bookmarkStart w:id="23976" w:name="_ETM_Q83_645938"/>
      <w:bookmarkStart w:id="23977" w:name="_ETM_Q83_646013"/>
      <w:bookmarkStart w:id="23978" w:name="_ETM_Q83_646074"/>
      <w:bookmarkStart w:id="23979" w:name="_ETM_Q83_646135"/>
      <w:bookmarkEnd w:id="23976"/>
      <w:bookmarkEnd w:id="23977"/>
      <w:bookmarkEnd w:id="23978"/>
      <w:bookmarkEnd w:id="23979"/>
      <w:r>
        <w:rPr>
          <w:rFonts w:hint="cs"/>
          <w:rtl/>
          <w:lang w:eastAsia="he-IL"/>
        </w:rPr>
        <w:t xml:space="preserve">בהקשר הזה, אני </w:t>
      </w:r>
      <w:bookmarkStart w:id="23980" w:name="_ETM_Q83_646059"/>
      <w:bookmarkEnd w:id="23980"/>
      <w:r>
        <w:rPr>
          <w:rFonts w:hint="cs"/>
          <w:rtl/>
          <w:lang w:eastAsia="he-IL"/>
        </w:rPr>
        <w:t>כמובן מדבר על השרה להגנת הסביבה עידית סלמן, שהיא נוכחת</w:t>
      </w:r>
      <w:r w:rsidR="00FE0BE3">
        <w:rPr>
          <w:rFonts w:hint="cs"/>
          <w:rtl/>
          <w:lang w:eastAsia="he-IL"/>
        </w:rPr>
        <w:t>-</w:t>
      </w:r>
      <w:r>
        <w:rPr>
          <w:rFonts w:hint="cs"/>
          <w:rtl/>
          <w:lang w:eastAsia="he-IL"/>
        </w:rPr>
        <w:t xml:space="preserve">נפקדת בכל הנושא של הגנת </w:t>
      </w:r>
      <w:bookmarkStart w:id="23981" w:name="_ETM_Q83_652049"/>
      <w:bookmarkEnd w:id="23981"/>
      <w:r>
        <w:rPr>
          <w:rFonts w:hint="cs"/>
          <w:rtl/>
          <w:lang w:eastAsia="he-IL"/>
        </w:rPr>
        <w:t xml:space="preserve">הסביבה ומשבר האקלים. אדוני </w:t>
      </w:r>
      <w:r w:rsidR="00751D58">
        <w:rPr>
          <w:rFonts w:hint="cs"/>
          <w:rtl/>
          <w:lang w:eastAsia="he-IL"/>
        </w:rPr>
        <w:t>ה</w:t>
      </w:r>
      <w:r>
        <w:rPr>
          <w:rFonts w:hint="cs"/>
          <w:rtl/>
          <w:lang w:eastAsia="he-IL"/>
        </w:rPr>
        <w:t>יושב-ראש, היא הגורם היחיד, שיש לו את הכלים בממשלה</w:t>
      </w:r>
      <w:bookmarkStart w:id="23982" w:name="_ETM_Q83_656973"/>
      <w:bookmarkEnd w:id="23982"/>
      <w:r>
        <w:rPr>
          <w:rFonts w:hint="cs"/>
          <w:rtl/>
          <w:lang w:eastAsia="he-IL"/>
        </w:rPr>
        <w:t xml:space="preserve">, או שאמון על הנושא הזה. היא פשוט לא עושה את העבודה שלה. בימים אלה אין שרה להגנת הסביבה במדינת ישראל, וזה עצוב מאוד. </w:t>
      </w:r>
    </w:p>
    <w:p w:rsidR="00923E98" w:rsidRDefault="00923E98" w:rsidP="00C0026E">
      <w:pPr>
        <w:rPr>
          <w:rtl/>
          <w:lang w:eastAsia="he-IL"/>
        </w:rPr>
      </w:pPr>
    </w:p>
    <w:p w:rsidR="00923E98" w:rsidRDefault="00923E98" w:rsidP="00C0026E">
      <w:pPr>
        <w:pStyle w:val="af7"/>
        <w:keepNext/>
        <w:rPr>
          <w:rtl/>
        </w:rPr>
      </w:pPr>
      <w:r w:rsidRPr="00D504A5">
        <w:rPr>
          <w:rStyle w:val="TagStyle"/>
          <w:rtl/>
        </w:rPr>
        <w:t xml:space="preserve"> &lt;&lt; יור &gt;&gt; </w:t>
      </w:r>
      <w:r>
        <w:rPr>
          <w:rtl/>
        </w:rPr>
        <w:t>היו"ר מאיר כהן:</w:t>
      </w:r>
      <w:r w:rsidRPr="00D504A5">
        <w:rPr>
          <w:rStyle w:val="TagStyle"/>
          <w:rtl/>
        </w:rPr>
        <w:t xml:space="preserve"> &lt;&lt; יור &gt;&gt;</w:t>
      </w:r>
      <w:r>
        <w:rPr>
          <w:rtl/>
        </w:rPr>
        <w:t xml:space="preserve">   </w:t>
      </w:r>
    </w:p>
    <w:p w:rsidR="00923E98" w:rsidRDefault="00923E98" w:rsidP="00C0026E">
      <w:pPr>
        <w:rPr>
          <w:rtl/>
          <w:lang w:eastAsia="he-IL"/>
        </w:rPr>
      </w:pPr>
    </w:p>
    <w:p w:rsidR="00923E98" w:rsidRDefault="00923E98" w:rsidP="00C0026E">
      <w:pPr>
        <w:rPr>
          <w:rtl/>
          <w:lang w:eastAsia="he-IL"/>
        </w:rPr>
      </w:pPr>
      <w:r>
        <w:rPr>
          <w:rFonts w:hint="cs"/>
          <w:rtl/>
          <w:lang w:eastAsia="he-IL"/>
        </w:rPr>
        <w:t xml:space="preserve">תודה רבה, אדוני. </w:t>
      </w:r>
      <w:bookmarkStart w:id="23983" w:name="_ETM_Q83_667709"/>
      <w:bookmarkStart w:id="23984" w:name="_ETM_Q83_667925"/>
      <w:bookmarkStart w:id="23985" w:name="_ETM_Q83_667966"/>
      <w:bookmarkStart w:id="23986" w:name="_ETM_Q83_668069"/>
      <w:bookmarkStart w:id="23987" w:name="_ETM_Q83_668108"/>
      <w:bookmarkEnd w:id="23983"/>
      <w:bookmarkEnd w:id="23984"/>
      <w:bookmarkEnd w:id="23985"/>
      <w:bookmarkEnd w:id="23986"/>
      <w:bookmarkEnd w:id="23987"/>
      <w:r>
        <w:rPr>
          <w:rFonts w:hint="cs"/>
          <w:rtl/>
          <w:lang w:eastAsia="he-IL"/>
        </w:rPr>
        <w:t xml:space="preserve">יואב סגלוביץ', אדוני. אחריו – אלעזר שטרן. אלעזר, אתה אחרי יואב סגלוביץ'. </w:t>
      </w:r>
    </w:p>
    <w:p w:rsidR="00923E98" w:rsidRDefault="00923E98" w:rsidP="00C0026E">
      <w:pPr>
        <w:rPr>
          <w:rtl/>
          <w:lang w:eastAsia="he-IL"/>
        </w:rPr>
      </w:pPr>
    </w:p>
    <w:p w:rsidR="00923E98" w:rsidRDefault="00923E98" w:rsidP="00C0026E">
      <w:pPr>
        <w:pStyle w:val="a4"/>
        <w:keepNext/>
        <w:rPr>
          <w:rtl/>
        </w:rPr>
      </w:pPr>
      <w:bookmarkStart w:id="23988" w:name="ET_speaker_5791_10"/>
      <w:r w:rsidRPr="00BC5658">
        <w:rPr>
          <w:rStyle w:val="TagStyle"/>
          <w:rtl/>
        </w:rPr>
        <w:t xml:space="preserve"> &lt;&lt; דובר &gt;&gt; </w:t>
      </w:r>
      <w:bookmarkStart w:id="23989" w:name="_Toc173069028"/>
      <w:bookmarkStart w:id="23990" w:name="_Toc202703905"/>
      <w:r>
        <w:rPr>
          <w:rtl/>
        </w:rPr>
        <w:t>יואב סגלוביץ' (יש עתיד):</w:t>
      </w:r>
      <w:bookmarkEnd w:id="23989"/>
      <w:bookmarkEnd w:id="23990"/>
      <w:r w:rsidRPr="00BC5658">
        <w:rPr>
          <w:rStyle w:val="TagStyle"/>
          <w:rtl/>
        </w:rPr>
        <w:t xml:space="preserve"> &lt;&lt; דובר &gt;&gt;</w:t>
      </w:r>
      <w:r>
        <w:rPr>
          <w:rtl/>
        </w:rPr>
        <w:t xml:space="preserve">   </w:t>
      </w:r>
      <w:bookmarkEnd w:id="23988"/>
    </w:p>
    <w:p w:rsidR="00923E98" w:rsidRDefault="00923E98" w:rsidP="00C0026E">
      <w:pPr>
        <w:rPr>
          <w:rtl/>
          <w:lang w:eastAsia="he-IL"/>
        </w:rPr>
      </w:pPr>
    </w:p>
    <w:p w:rsidR="00923E98" w:rsidRDefault="00923E98" w:rsidP="00FE0BE3">
      <w:pPr>
        <w:rPr>
          <w:rtl/>
          <w:lang w:eastAsia="he-IL"/>
        </w:rPr>
      </w:pPr>
      <w:r>
        <w:rPr>
          <w:rFonts w:hint="cs"/>
          <w:rtl/>
          <w:lang w:eastAsia="he-IL"/>
        </w:rPr>
        <w:t xml:space="preserve">אדוני היושב </w:t>
      </w:r>
      <w:bookmarkStart w:id="23991" w:name="_ETM_Q83_691122"/>
      <w:bookmarkEnd w:id="23991"/>
      <w:r>
        <w:rPr>
          <w:rFonts w:hint="cs"/>
          <w:rtl/>
          <w:lang w:eastAsia="he-IL"/>
        </w:rPr>
        <w:t xml:space="preserve">בראש, חבריי חברי </w:t>
      </w:r>
      <w:bookmarkStart w:id="23992" w:name="_ETM_Q83_690213"/>
      <w:bookmarkEnd w:id="23992"/>
      <w:r>
        <w:rPr>
          <w:rFonts w:hint="cs"/>
          <w:rtl/>
          <w:lang w:eastAsia="he-IL"/>
        </w:rPr>
        <w:t xml:space="preserve">הכנסת, האמת היא </w:t>
      </w:r>
      <w:r w:rsidR="00FE0BE3">
        <w:rPr>
          <w:rFonts w:hint="cs"/>
          <w:rtl/>
          <w:lang w:eastAsia="he-IL"/>
        </w:rPr>
        <w:t>ש</w:t>
      </w:r>
      <w:r>
        <w:rPr>
          <w:rFonts w:hint="cs"/>
          <w:rtl/>
          <w:lang w:eastAsia="he-IL"/>
        </w:rPr>
        <w:t xml:space="preserve">מהבוקר אנחנו רואים פה מסע גדול, שקוראים לו בתקשורת הטרלה, אבל אני קורא לזה בשם אחר: זו סכנה ברורה ומיידית. איתמר בן גביר בהתנהגותו מהווה סכנה ברורה ומיידית למדינת </w:t>
      </w:r>
      <w:bookmarkStart w:id="23993" w:name="_ETM_Q83_709127"/>
      <w:bookmarkEnd w:id="23993"/>
      <w:r>
        <w:rPr>
          <w:rFonts w:hint="cs"/>
          <w:rtl/>
          <w:lang w:eastAsia="he-IL"/>
        </w:rPr>
        <w:t xml:space="preserve">ישראל ולביטחון מדינת ישראל. התגובה של נתניהו? כלום ושום דבר. </w:t>
      </w:r>
      <w:r w:rsidR="00FE0BE3">
        <w:rPr>
          <w:rFonts w:hint="cs"/>
          <w:rtl/>
          <w:lang w:eastAsia="he-IL"/>
        </w:rPr>
        <w:t>לא הייתי מתפלא גם</w:t>
      </w:r>
      <w:r>
        <w:rPr>
          <w:rFonts w:hint="cs"/>
          <w:rtl/>
          <w:lang w:eastAsia="he-IL"/>
        </w:rPr>
        <w:t xml:space="preserve"> אם בשעה 20:00, מאחר שהנאום של נתניהו היה ב-21:00, בן גביר גם היה מחליט לפטר את ראש הממשלה. אין לו בעיה. אף אחד לא עומד בפרץ, כי מתייחסים לחלק מההתנהגויות של </w:t>
      </w:r>
      <w:bookmarkStart w:id="23994" w:name="_ETM_Q83_735518"/>
      <w:bookmarkEnd w:id="23994"/>
      <w:r>
        <w:rPr>
          <w:rFonts w:hint="cs"/>
          <w:rtl/>
          <w:lang w:eastAsia="he-IL"/>
        </w:rPr>
        <w:t>איתמר בן גביר כ</w:t>
      </w:r>
      <w:r w:rsidR="00FE0BE3">
        <w:rPr>
          <w:rFonts w:hint="cs"/>
          <w:rtl/>
          <w:lang w:eastAsia="he-IL"/>
        </w:rPr>
        <w:t xml:space="preserve">אל </w:t>
      </w:r>
      <w:r>
        <w:rPr>
          <w:rFonts w:hint="cs"/>
          <w:rtl/>
          <w:lang w:eastAsia="he-IL"/>
        </w:rPr>
        <w:t>הטרלה, וזו טעות מסוכנת ביותר. הוא סכנה ברורה ומי</w:t>
      </w:r>
      <w:r w:rsidR="00FE0BE3">
        <w:rPr>
          <w:rFonts w:hint="cs"/>
          <w:rtl/>
          <w:lang w:eastAsia="he-IL"/>
        </w:rPr>
        <w:t>י</w:t>
      </w:r>
      <w:r>
        <w:rPr>
          <w:rFonts w:hint="cs"/>
          <w:rtl/>
          <w:lang w:eastAsia="he-IL"/>
        </w:rPr>
        <w:t xml:space="preserve">דית, ומי שמאפשר לו להיות סכנה </w:t>
      </w:r>
      <w:bookmarkStart w:id="23995" w:name="_ETM_Q83_743895"/>
      <w:bookmarkEnd w:id="23995"/>
      <w:r>
        <w:rPr>
          <w:rFonts w:hint="cs"/>
          <w:rtl/>
          <w:lang w:eastAsia="he-IL"/>
        </w:rPr>
        <w:t>ברורה ומיידית הוא הסכנה הברורה והמיידית היותר</w:t>
      </w:r>
      <w:r w:rsidR="00FE0BE3">
        <w:rPr>
          <w:rFonts w:hint="cs"/>
          <w:rtl/>
          <w:lang w:eastAsia="he-IL"/>
        </w:rPr>
        <w:t>-</w:t>
      </w:r>
      <w:r>
        <w:rPr>
          <w:rFonts w:hint="cs"/>
          <w:rtl/>
          <w:lang w:eastAsia="he-IL"/>
        </w:rPr>
        <w:t xml:space="preserve">גדולה. שמו הוא נתניהו. </w:t>
      </w:r>
    </w:p>
    <w:p w:rsidR="00923E98" w:rsidRDefault="00923E98" w:rsidP="00C0026E">
      <w:pPr>
        <w:rPr>
          <w:rtl/>
          <w:lang w:eastAsia="he-IL"/>
        </w:rPr>
      </w:pPr>
      <w:bookmarkStart w:id="23996" w:name="_ETM_Q83_750629"/>
      <w:bookmarkStart w:id="23997" w:name="_ETM_Q83_750673"/>
      <w:bookmarkStart w:id="23998" w:name="_ETM_Q83_750773"/>
      <w:bookmarkEnd w:id="23996"/>
      <w:bookmarkEnd w:id="23997"/>
      <w:bookmarkEnd w:id="23998"/>
    </w:p>
    <w:p w:rsidR="00923E98" w:rsidRDefault="00923E98" w:rsidP="00C0026E">
      <w:pPr>
        <w:rPr>
          <w:rtl/>
          <w:lang w:eastAsia="he-IL"/>
        </w:rPr>
      </w:pPr>
      <w:bookmarkStart w:id="23999" w:name="_ETM_Q83_750839"/>
      <w:bookmarkEnd w:id="23999"/>
      <w:r>
        <w:rPr>
          <w:rFonts w:hint="cs"/>
          <w:rtl/>
          <w:lang w:eastAsia="he-IL"/>
        </w:rPr>
        <w:t xml:space="preserve">שום דבר ושום מחיאות כפיים ושום נאום – טוב או לא טוב ככל שיהיה באנגלית – לא ישנה את המציאות במדינת ישראל: מציאות </w:t>
      </w:r>
      <w:bookmarkStart w:id="24000" w:name="_ETM_Q83_759148"/>
      <w:bookmarkEnd w:id="24000"/>
      <w:r>
        <w:rPr>
          <w:rFonts w:hint="cs"/>
          <w:rtl/>
          <w:lang w:eastAsia="he-IL"/>
        </w:rPr>
        <w:t xml:space="preserve">של 80,000 אנשים שלא נמצאים בביתם; מציאות של נרצחים; מציאות של חידלון; מציאות של חוסר תפקוד – את זה שום דבר לא יכול לכסות, כי זאת עובדה, כמו שלא יכול לכסות שום דבר </w:t>
      </w:r>
      <w:r w:rsidR="00FE0BE3">
        <w:rPr>
          <w:rFonts w:hint="cs"/>
          <w:rtl/>
          <w:lang w:eastAsia="he-IL"/>
        </w:rPr>
        <w:t>את העובדה שהיום מעבירים סמכויות כאילו פורמליות</w:t>
      </w:r>
      <w:r>
        <w:rPr>
          <w:rFonts w:hint="cs"/>
          <w:rtl/>
          <w:lang w:eastAsia="he-IL"/>
        </w:rPr>
        <w:t xml:space="preserve"> ממשרד האוצר לשר לביטחון פנים, אבל המשמעות האמיתית של העניין הזה היא שנותנים לאדם מסוכן מאוד</w:t>
      </w:r>
      <w:r w:rsidR="00FE0BE3">
        <w:rPr>
          <w:rFonts w:hint="cs"/>
          <w:rtl/>
          <w:lang w:eastAsia="he-IL"/>
        </w:rPr>
        <w:t>,</w:t>
      </w:r>
      <w:r>
        <w:rPr>
          <w:rFonts w:hint="cs"/>
          <w:rtl/>
          <w:lang w:eastAsia="he-IL"/>
        </w:rPr>
        <w:t xml:space="preserve"> שמשתמש בכוח משרתו כשר, לשים אצבע בעין ולהשתמש בכוח שיש לו לפגוע באנשים. </w:t>
      </w:r>
    </w:p>
    <w:p w:rsidR="00923E98" w:rsidRDefault="00923E98" w:rsidP="00C0026E">
      <w:pPr>
        <w:rPr>
          <w:rtl/>
          <w:lang w:eastAsia="he-IL"/>
        </w:rPr>
      </w:pPr>
    </w:p>
    <w:p w:rsidR="00923E98" w:rsidRDefault="00923E98" w:rsidP="00FE0BE3">
      <w:pPr>
        <w:rPr>
          <w:rtl/>
        </w:rPr>
      </w:pPr>
      <w:bookmarkStart w:id="24001" w:name="TOR_Q84"/>
      <w:bookmarkEnd w:id="24001"/>
      <w:r>
        <w:rPr>
          <w:rFonts w:hint="cs"/>
          <w:rtl/>
        </w:rPr>
        <w:t xml:space="preserve">הרי אפשר </w:t>
      </w:r>
      <w:r>
        <w:rPr>
          <w:rFonts w:hint="eastAsia"/>
          <w:rtl/>
        </w:rPr>
        <w:t>–</w:t>
      </w:r>
      <w:r>
        <w:rPr>
          <w:rFonts w:hint="cs"/>
          <w:rtl/>
        </w:rPr>
        <w:t xml:space="preserve"> ולפעמים גם, לצערנו, צריך </w:t>
      </w:r>
      <w:r>
        <w:rPr>
          <w:rFonts w:hint="eastAsia"/>
          <w:rtl/>
        </w:rPr>
        <w:t>–</w:t>
      </w:r>
      <w:r>
        <w:rPr>
          <w:rFonts w:hint="cs"/>
          <w:rtl/>
        </w:rPr>
        <w:t xml:space="preserve"> לבצע הריסות </w:t>
      </w:r>
      <w:bookmarkStart w:id="24002" w:name="_ETM_Q84_202000"/>
      <w:bookmarkEnd w:id="24002"/>
      <w:r>
        <w:rPr>
          <w:rFonts w:hint="cs"/>
          <w:rtl/>
        </w:rPr>
        <w:t xml:space="preserve">של בתים, אבל זה שונה כשמתקבלת החלטה והורסים בית של </w:t>
      </w:r>
      <w:bookmarkStart w:id="24003" w:name="_ETM_Q84_206000"/>
      <w:bookmarkEnd w:id="24003"/>
      <w:r>
        <w:rPr>
          <w:rFonts w:hint="cs"/>
          <w:rtl/>
        </w:rPr>
        <w:t>אדם, וזה אחרת כשעומד שר ואומר</w:t>
      </w:r>
      <w:r w:rsidR="00FE0BE3">
        <w:rPr>
          <w:rFonts w:hint="cs"/>
          <w:rtl/>
        </w:rPr>
        <w:t>,</w:t>
      </w:r>
      <w:r>
        <w:rPr>
          <w:rFonts w:hint="cs"/>
          <w:rtl/>
        </w:rPr>
        <w:t xml:space="preserve"> עם האצבע</w:t>
      </w:r>
      <w:r w:rsidR="00FE0BE3">
        <w:rPr>
          <w:rFonts w:hint="cs"/>
          <w:rtl/>
        </w:rPr>
        <w:t>:</w:t>
      </w:r>
      <w:r>
        <w:rPr>
          <w:rFonts w:hint="cs"/>
          <w:rtl/>
        </w:rPr>
        <w:t xml:space="preserve"> אצלי </w:t>
      </w:r>
      <w:bookmarkStart w:id="24004" w:name="_ETM_Q84_207000"/>
      <w:bookmarkEnd w:id="24004"/>
      <w:r>
        <w:rPr>
          <w:rFonts w:hint="cs"/>
          <w:rtl/>
        </w:rPr>
        <w:t xml:space="preserve">יהרסו לכם את הבתים. זה ההבדל בין שר שעושה </w:t>
      </w:r>
      <w:bookmarkStart w:id="24005" w:name="_ETM_Q84_216000"/>
      <w:bookmarkEnd w:id="24005"/>
      <w:r>
        <w:rPr>
          <w:rFonts w:hint="cs"/>
          <w:rtl/>
        </w:rPr>
        <w:t xml:space="preserve">תפקיד לבין אדם מסוכן. וכשאתה מחבר את הנקודות, אתה </w:t>
      </w:r>
      <w:bookmarkStart w:id="24006" w:name="_ETM_Q84_220000"/>
      <w:bookmarkEnd w:id="24006"/>
      <w:r>
        <w:rPr>
          <w:rFonts w:hint="cs"/>
          <w:rtl/>
        </w:rPr>
        <w:t xml:space="preserve">רואה שאנחנו הולכים לקראת שבר גדול. שבר גדול יהיה כאן, </w:t>
      </w:r>
      <w:bookmarkStart w:id="24007" w:name="_ETM_Q84_223000"/>
      <w:bookmarkEnd w:id="24007"/>
      <w:r>
        <w:rPr>
          <w:rFonts w:hint="cs"/>
          <w:rtl/>
        </w:rPr>
        <w:t xml:space="preserve">והוא כבר קורה. אבל התגובה של ראש הממשלה היא התגובה </w:t>
      </w:r>
      <w:bookmarkStart w:id="24008" w:name="_ETM_Q84_226000"/>
      <w:bookmarkEnd w:id="24008"/>
      <w:r>
        <w:rPr>
          <w:rFonts w:hint="cs"/>
          <w:rtl/>
        </w:rPr>
        <w:t xml:space="preserve">שלו לכל דבר. זה פשוט לא מעניין אותו, כמו </w:t>
      </w:r>
      <w:bookmarkStart w:id="24009" w:name="_ETM_Q84_234000"/>
      <w:bookmarkEnd w:id="24009"/>
      <w:r>
        <w:rPr>
          <w:rFonts w:hint="cs"/>
          <w:rtl/>
        </w:rPr>
        <w:t xml:space="preserve">שלא מעניין אותו הנרצחים בחברה הערבית, כמו שלא מעניינת </w:t>
      </w:r>
      <w:bookmarkStart w:id="24010" w:name="_ETM_Q84_235000"/>
      <w:bookmarkEnd w:id="24010"/>
      <w:r>
        <w:rPr>
          <w:rFonts w:hint="cs"/>
          <w:rtl/>
        </w:rPr>
        <w:t xml:space="preserve">אותו הפשיעה וכמו שלא מעניין אותו אובדן המשילות לחלוטין במדינת </w:t>
      </w:r>
      <w:bookmarkStart w:id="24011" w:name="_ETM_Q84_236000"/>
      <w:bookmarkEnd w:id="24011"/>
      <w:r>
        <w:rPr>
          <w:rFonts w:hint="cs"/>
          <w:rtl/>
        </w:rPr>
        <w:t xml:space="preserve">ישראל. לדבר על </w:t>
      </w:r>
      <w:r w:rsidR="00FE0BE3">
        <w:rPr>
          <w:rFonts w:hint="cs"/>
          <w:rtl/>
        </w:rPr>
        <w:t>משילות</w:t>
      </w:r>
      <w:r>
        <w:rPr>
          <w:rFonts w:hint="cs"/>
          <w:rtl/>
        </w:rPr>
        <w:t xml:space="preserve"> גם הוא וגם </w:t>
      </w:r>
      <w:bookmarkStart w:id="24012" w:name="_ETM_Q84_240000"/>
      <w:bookmarkEnd w:id="24012"/>
      <w:r>
        <w:rPr>
          <w:rFonts w:hint="cs"/>
          <w:rtl/>
        </w:rPr>
        <w:t>השר יודעים, אבל לעשות הם לא</w:t>
      </w:r>
      <w:r w:rsidR="00FE0BE3">
        <w:rPr>
          <w:rFonts w:hint="cs"/>
          <w:rtl/>
        </w:rPr>
        <w:t xml:space="preserve"> יודעים. זה לא שר לביטחון לאומי,</w:t>
      </w:r>
      <w:r>
        <w:rPr>
          <w:rFonts w:hint="cs"/>
          <w:rtl/>
        </w:rPr>
        <w:t xml:space="preserve"> זה שר הנזק לביטחון הלאומי, וזה לא </w:t>
      </w:r>
      <w:bookmarkStart w:id="24013" w:name="_ETM_Q84_247000"/>
      <w:bookmarkEnd w:id="24013"/>
      <w:r w:rsidR="00FE0BE3">
        <w:rPr>
          <w:rFonts w:hint="cs"/>
          <w:rtl/>
        </w:rPr>
        <w:t>סיפור פוליטי,</w:t>
      </w:r>
      <w:r>
        <w:rPr>
          <w:rFonts w:hint="cs"/>
          <w:rtl/>
        </w:rPr>
        <w:t xml:space="preserve"> זה סיפור של סכנה מיידית. אני מתריע כאן בפני הממשלה, שלא נמצאת כאן</w:t>
      </w:r>
      <w:r w:rsidR="00FE0BE3">
        <w:rPr>
          <w:rFonts w:hint="cs"/>
          <w:rtl/>
        </w:rPr>
        <w:t>,</w:t>
      </w:r>
      <w:r>
        <w:rPr>
          <w:rFonts w:hint="cs"/>
          <w:rtl/>
        </w:rPr>
        <w:t xml:space="preserve"> אבל הם יודעים את </w:t>
      </w:r>
      <w:bookmarkStart w:id="24014" w:name="_ETM_Q84_255000"/>
      <w:bookmarkEnd w:id="24014"/>
      <w:r w:rsidR="00FE0BE3">
        <w:rPr>
          <w:rFonts w:hint="cs"/>
          <w:rtl/>
        </w:rPr>
        <w:t>זה כי הם אומרים זה בחדרי-</w:t>
      </w:r>
      <w:r>
        <w:rPr>
          <w:rFonts w:hint="cs"/>
          <w:rtl/>
        </w:rPr>
        <w:t xml:space="preserve">חדרים: האיש הזה מסוכן </w:t>
      </w:r>
      <w:bookmarkStart w:id="24015" w:name="_ETM_Q84_256000"/>
      <w:bookmarkEnd w:id="24015"/>
      <w:r>
        <w:rPr>
          <w:rFonts w:hint="cs"/>
          <w:rtl/>
        </w:rPr>
        <w:t xml:space="preserve">ואסור לו לשבת יום אחד על כיסא השר לביטחון </w:t>
      </w:r>
      <w:bookmarkStart w:id="24016" w:name="_ETM_Q84_266000"/>
      <w:bookmarkEnd w:id="24016"/>
      <w:r w:rsidR="00FE0BE3">
        <w:rPr>
          <w:rFonts w:hint="cs"/>
          <w:rtl/>
        </w:rPr>
        <w:t>פנים. אבל</w:t>
      </w:r>
      <w:r>
        <w:rPr>
          <w:rFonts w:hint="cs"/>
          <w:rtl/>
        </w:rPr>
        <w:t xml:space="preserve"> במקום זה, הוא מתגרה ומתגרה כל הזמן </w:t>
      </w:r>
      <w:r>
        <w:rPr>
          <w:rFonts w:hint="eastAsia"/>
          <w:rtl/>
        </w:rPr>
        <w:t>–</w:t>
      </w:r>
      <w:r>
        <w:rPr>
          <w:rFonts w:hint="cs"/>
          <w:rtl/>
        </w:rPr>
        <w:t xml:space="preserve"> לא בבנימין נתניהו, הוא פו</w:t>
      </w:r>
      <w:bookmarkStart w:id="24017" w:name="_ETM_Q84_268000"/>
      <w:bookmarkEnd w:id="24017"/>
      <w:r>
        <w:rPr>
          <w:rFonts w:hint="cs"/>
          <w:rtl/>
        </w:rPr>
        <w:t xml:space="preserve">גע בכל אחד מאיתנו. ואכן כשמו כן הוא; סכנה </w:t>
      </w:r>
      <w:bookmarkStart w:id="24018" w:name="_ETM_Q84_274000"/>
      <w:bookmarkEnd w:id="24018"/>
      <w:r>
        <w:rPr>
          <w:rFonts w:hint="cs"/>
          <w:rtl/>
        </w:rPr>
        <w:t xml:space="preserve">ברורה ומיידית שצריך לטפל בה, ומי שצריך לטפל זה ראש </w:t>
      </w:r>
      <w:bookmarkStart w:id="24019" w:name="_ETM_Q84_278000"/>
      <w:bookmarkEnd w:id="24019"/>
      <w:r>
        <w:rPr>
          <w:rFonts w:hint="cs"/>
          <w:rtl/>
        </w:rPr>
        <w:t xml:space="preserve">הממשלה והממשלה, ואתם שותקים. ועל זה לא תהיה לכם סליחה </w:t>
      </w:r>
      <w:bookmarkStart w:id="24020" w:name="_ETM_Q84_279000"/>
      <w:bookmarkEnd w:id="24020"/>
      <w:r>
        <w:rPr>
          <w:rFonts w:hint="cs"/>
          <w:rtl/>
        </w:rPr>
        <w:t>ולא תהיה לכם כפרה.</w:t>
      </w:r>
    </w:p>
    <w:p w:rsidR="00923E98" w:rsidRDefault="00923E98" w:rsidP="009635F5">
      <w:pPr>
        <w:rPr>
          <w:rtl/>
        </w:rPr>
      </w:pPr>
      <w:bookmarkStart w:id="24021" w:name="_ETM_Q84_156000"/>
      <w:bookmarkEnd w:id="24021"/>
    </w:p>
    <w:p w:rsidR="00923E98" w:rsidRDefault="00923E98" w:rsidP="00C0026E">
      <w:pPr>
        <w:pStyle w:val="af7"/>
        <w:keepNext/>
        <w:rPr>
          <w:rtl/>
        </w:rPr>
      </w:pPr>
      <w:r w:rsidRPr="00143F46">
        <w:rPr>
          <w:rStyle w:val="TagStyle"/>
          <w:rtl/>
        </w:rPr>
        <w:t xml:space="preserve"> &lt;&lt; יור &gt;&gt;</w:t>
      </w:r>
      <w:r w:rsidRPr="003A488B">
        <w:rPr>
          <w:rStyle w:val="TagStyle"/>
          <w:rtl/>
        </w:rPr>
        <w:t xml:space="preserve"> </w:t>
      </w:r>
      <w:r>
        <w:rPr>
          <w:rtl/>
        </w:rPr>
        <w:t>היו"ר מאיר כהן:</w:t>
      </w:r>
      <w:r w:rsidRPr="003A488B">
        <w:rPr>
          <w:rStyle w:val="TagStyle"/>
          <w:rtl/>
        </w:rPr>
        <w:t xml:space="preserve"> </w:t>
      </w:r>
      <w:r w:rsidRPr="00143F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4022" w:name="_ETM_Q84_157000"/>
      <w:bookmarkEnd w:id="24022"/>
      <w:r>
        <w:rPr>
          <w:rFonts w:hint="cs"/>
          <w:rtl/>
          <w:lang w:eastAsia="he-IL"/>
        </w:rPr>
        <w:t xml:space="preserve">תודה, אדוני. חבר הכנסת אלעזר שטרן, </w:t>
      </w:r>
      <w:bookmarkStart w:id="24023" w:name="_ETM_Q84_284000"/>
      <w:bookmarkEnd w:id="24023"/>
      <w:r w:rsidR="00FE0BE3">
        <w:rPr>
          <w:rFonts w:hint="cs"/>
          <w:rtl/>
          <w:lang w:eastAsia="he-IL"/>
        </w:rPr>
        <w:t>בבקשה. אני חוזר: להקפיד על</w:t>
      </w:r>
      <w:r>
        <w:rPr>
          <w:rFonts w:hint="cs"/>
          <w:rtl/>
          <w:lang w:eastAsia="he-IL"/>
        </w:rPr>
        <w:t xml:space="preserve"> הזמנים, שלוש דקות. יש </w:t>
      </w:r>
      <w:bookmarkStart w:id="24024" w:name="_ETM_Q84_292000"/>
      <w:bookmarkEnd w:id="24024"/>
      <w:r>
        <w:rPr>
          <w:rFonts w:hint="cs"/>
          <w:rtl/>
          <w:lang w:eastAsia="he-IL"/>
        </w:rPr>
        <w:t>לנו לילה ארוך ובוקר ארוך.</w:t>
      </w:r>
    </w:p>
    <w:p w:rsidR="00923E98" w:rsidRDefault="00923E98" w:rsidP="00C0026E">
      <w:pPr>
        <w:rPr>
          <w:rtl/>
          <w:lang w:eastAsia="he-IL"/>
        </w:rPr>
      </w:pPr>
      <w:bookmarkStart w:id="24025" w:name="_ETM_Q84_296000"/>
      <w:bookmarkEnd w:id="24025"/>
    </w:p>
    <w:p w:rsidR="00923E98" w:rsidRDefault="00923E98" w:rsidP="00C0026E">
      <w:pPr>
        <w:pStyle w:val="a4"/>
        <w:keepNext/>
        <w:rPr>
          <w:rtl/>
        </w:rPr>
      </w:pPr>
      <w:bookmarkStart w:id="24026" w:name="ET_speaker_5109_4"/>
      <w:r w:rsidRPr="00143F46">
        <w:rPr>
          <w:rStyle w:val="TagStyle"/>
          <w:rtl/>
        </w:rPr>
        <w:t xml:space="preserve"> &lt;&lt; דובר &gt;&gt;</w:t>
      </w:r>
      <w:r w:rsidRPr="00BF3D05">
        <w:rPr>
          <w:rStyle w:val="TagStyle"/>
          <w:rtl/>
        </w:rPr>
        <w:t xml:space="preserve"> </w:t>
      </w:r>
      <w:bookmarkStart w:id="24027" w:name="_Toc173069029"/>
      <w:bookmarkStart w:id="24028" w:name="_Toc202703906"/>
      <w:r>
        <w:rPr>
          <w:rtl/>
        </w:rPr>
        <w:t>אלעזר שטרן (יש עתיד):</w:t>
      </w:r>
      <w:bookmarkEnd w:id="24027"/>
      <w:bookmarkEnd w:id="24028"/>
      <w:r w:rsidRPr="00BF3D05">
        <w:rPr>
          <w:rStyle w:val="TagStyle"/>
          <w:rtl/>
        </w:rPr>
        <w:t xml:space="preserve"> </w:t>
      </w:r>
      <w:r w:rsidRPr="00143F46">
        <w:rPr>
          <w:rStyle w:val="TagStyle"/>
          <w:rtl/>
        </w:rPr>
        <w:t>&lt;&lt; דובר &gt;&gt;</w:t>
      </w:r>
      <w:r>
        <w:rPr>
          <w:rtl/>
        </w:rPr>
        <w:t xml:space="preserve">   </w:t>
      </w:r>
      <w:bookmarkEnd w:id="24026"/>
    </w:p>
    <w:p w:rsidR="00923E98" w:rsidRDefault="00923E98" w:rsidP="00C0026E">
      <w:pPr>
        <w:rPr>
          <w:rtl/>
          <w:lang w:eastAsia="he-IL"/>
        </w:rPr>
      </w:pPr>
    </w:p>
    <w:p w:rsidR="00923E98" w:rsidRDefault="00923E98" w:rsidP="00FE0BE3">
      <w:pPr>
        <w:rPr>
          <w:rtl/>
          <w:lang w:eastAsia="he-IL"/>
        </w:rPr>
      </w:pPr>
      <w:bookmarkStart w:id="24029" w:name="_ETM_Q84_300000"/>
      <w:bookmarkEnd w:id="24029"/>
      <w:r>
        <w:rPr>
          <w:rFonts w:hint="cs"/>
          <w:rtl/>
          <w:lang w:eastAsia="he-IL"/>
        </w:rPr>
        <w:t xml:space="preserve">אדוני היושב-ראש, עמיתיי חברי הכנסת, זה </w:t>
      </w:r>
      <w:bookmarkStart w:id="24030" w:name="_ETM_Q84_307000"/>
      <w:bookmarkEnd w:id="24030"/>
      <w:r>
        <w:rPr>
          <w:rFonts w:hint="cs"/>
          <w:rtl/>
          <w:lang w:eastAsia="he-IL"/>
        </w:rPr>
        <w:t xml:space="preserve">יום שהתחיל בבוקר בהר הבית. השר בן גביר עלה להר </w:t>
      </w:r>
      <w:bookmarkStart w:id="24031" w:name="_ETM_Q84_315000"/>
      <w:bookmarkEnd w:id="24031"/>
      <w:r>
        <w:rPr>
          <w:rFonts w:hint="cs"/>
          <w:rtl/>
          <w:lang w:eastAsia="he-IL"/>
        </w:rPr>
        <w:t xml:space="preserve">הבית, ואם הוא לא היה בטוח שהוא יצליח להצית </w:t>
      </w:r>
      <w:bookmarkStart w:id="24032" w:name="_ETM_Q84_318000"/>
      <w:bookmarkEnd w:id="24032"/>
      <w:r>
        <w:rPr>
          <w:rFonts w:hint="cs"/>
          <w:rtl/>
          <w:lang w:eastAsia="he-IL"/>
        </w:rPr>
        <w:t xml:space="preserve">תבערה במזרח התיכון או להוסיף דלק למלחמה שכבר קיימת </w:t>
      </w:r>
      <w:r>
        <w:rPr>
          <w:rtl/>
          <w:lang w:eastAsia="he-IL"/>
        </w:rPr>
        <w:t>–</w:t>
      </w:r>
      <w:r>
        <w:rPr>
          <w:rFonts w:hint="cs"/>
          <w:rtl/>
          <w:lang w:eastAsia="he-IL"/>
        </w:rPr>
        <w:t xml:space="preserve"> </w:t>
      </w:r>
      <w:bookmarkStart w:id="24033" w:name="_ETM_Q84_327000"/>
      <w:bookmarkEnd w:id="24033"/>
      <w:r>
        <w:rPr>
          <w:rFonts w:hint="cs"/>
          <w:rtl/>
          <w:lang w:eastAsia="he-IL"/>
        </w:rPr>
        <w:t xml:space="preserve">אז הוא גם הסביר שהוא הגורם המדיני שמחליט על </w:t>
      </w:r>
      <w:bookmarkStart w:id="24034" w:name="_ETM_Q84_328000"/>
      <w:bookmarkEnd w:id="24034"/>
      <w:r w:rsidR="00FE0BE3">
        <w:rPr>
          <w:rFonts w:hint="cs"/>
          <w:rtl/>
          <w:lang w:eastAsia="he-IL"/>
        </w:rPr>
        <w:t>סטטוס קוו</w:t>
      </w:r>
      <w:r>
        <w:rPr>
          <w:rFonts w:hint="eastAsia"/>
          <w:rtl/>
          <w:lang w:eastAsia="he-IL"/>
        </w:rPr>
        <w:t xml:space="preserve"> </w:t>
      </w:r>
      <w:r w:rsidR="00FE0BE3">
        <w:rPr>
          <w:rFonts w:hint="cs"/>
          <w:rtl/>
          <w:lang w:eastAsia="he-IL"/>
        </w:rPr>
        <w:t>כן או הסטטוס קוו</w:t>
      </w:r>
      <w:r>
        <w:rPr>
          <w:rFonts w:hint="cs"/>
          <w:rtl/>
          <w:lang w:eastAsia="he-IL"/>
        </w:rPr>
        <w:t xml:space="preserve"> לא. הסבירו את זה </w:t>
      </w:r>
      <w:bookmarkStart w:id="24035" w:name="_ETM_Q84_340000"/>
      <w:bookmarkEnd w:id="24035"/>
      <w:r>
        <w:rPr>
          <w:rFonts w:hint="cs"/>
          <w:rtl/>
          <w:lang w:eastAsia="he-IL"/>
        </w:rPr>
        <w:t>חב</w:t>
      </w:r>
      <w:r w:rsidR="00FE0BE3">
        <w:rPr>
          <w:rFonts w:hint="cs"/>
          <w:rtl/>
          <w:lang w:eastAsia="he-IL"/>
        </w:rPr>
        <w:t>רי הכנסת דרעי, גפני ושר הביטחון.</w:t>
      </w:r>
      <w:r>
        <w:rPr>
          <w:rFonts w:hint="cs"/>
          <w:rtl/>
          <w:lang w:eastAsia="he-IL"/>
        </w:rPr>
        <w:t xml:space="preserve"> וראש הממשלה </w:t>
      </w:r>
      <w:bookmarkStart w:id="24036" w:name="_ETM_Q84_348000"/>
      <w:bookmarkEnd w:id="24036"/>
      <w:r>
        <w:rPr>
          <w:rFonts w:hint="cs"/>
          <w:rtl/>
          <w:lang w:eastAsia="he-IL"/>
        </w:rPr>
        <w:t xml:space="preserve">היה בניו יורק, והוא גילה עוד פעם שיש פה </w:t>
      </w:r>
      <w:bookmarkStart w:id="24037" w:name="_ETM_Q84_352000"/>
      <w:bookmarkEnd w:id="24037"/>
      <w:r>
        <w:rPr>
          <w:rFonts w:hint="cs"/>
          <w:rtl/>
          <w:lang w:eastAsia="he-IL"/>
        </w:rPr>
        <w:t>ראש ממשלה. אז מה אנחנו עושים עכשיו? עכשיו הגיע מועד התשלום. אז מה עושים?</w:t>
      </w:r>
      <w:r>
        <w:rPr>
          <w:rFonts w:hint="cs"/>
          <w:lang w:eastAsia="he-IL"/>
        </w:rPr>
        <w:t xml:space="preserve"> </w:t>
      </w:r>
      <w:r>
        <w:rPr>
          <w:rFonts w:hint="cs"/>
          <w:rtl/>
          <w:lang w:eastAsia="he-IL"/>
        </w:rPr>
        <w:t xml:space="preserve">מרחיבים לו את הסמכויות. </w:t>
      </w:r>
      <w:bookmarkStart w:id="24038" w:name="_ETM_Q84_359000"/>
      <w:bookmarkEnd w:id="24038"/>
      <w:r>
        <w:rPr>
          <w:rFonts w:hint="cs"/>
          <w:rtl/>
          <w:lang w:eastAsia="he-IL"/>
        </w:rPr>
        <w:t xml:space="preserve">אתה מסתכל על איך היום הזה התחיל ואיך הלילה הזה </w:t>
      </w:r>
      <w:bookmarkStart w:id="24039" w:name="_ETM_Q84_365000"/>
      <w:bookmarkEnd w:id="24039"/>
      <w:r>
        <w:rPr>
          <w:rFonts w:hint="cs"/>
          <w:rtl/>
          <w:lang w:eastAsia="he-IL"/>
        </w:rPr>
        <w:t>ממשיך, ואתה אומר: תגיד, זה באמת ככה? אנחנו באמת, איך</w:t>
      </w:r>
      <w:bookmarkStart w:id="24040" w:name="_ETM_Q84_374000"/>
      <w:bookmarkEnd w:id="24040"/>
      <w:r>
        <w:rPr>
          <w:rFonts w:hint="cs"/>
          <w:rtl/>
          <w:lang w:eastAsia="he-IL"/>
        </w:rPr>
        <w:t xml:space="preserve"> אומרים, במלחמה בשבע חזיתות? לא למדנו כלום? הממשלה הזאת, כמעט</w:t>
      </w:r>
      <w:bookmarkStart w:id="24041" w:name="_ETM_Q84_375000"/>
      <w:bookmarkEnd w:id="24041"/>
      <w:r>
        <w:rPr>
          <w:rFonts w:hint="cs"/>
          <w:rtl/>
          <w:lang w:eastAsia="he-IL"/>
        </w:rPr>
        <w:t xml:space="preserve"> מהיום הראשון שהיא קמה, מתעסקת כל הזמן בהעברת סמכויות, בהמצאת </w:t>
      </w:r>
      <w:bookmarkStart w:id="24042" w:name="_ETM_Q84_385000"/>
      <w:bookmarkEnd w:id="24042"/>
      <w:r>
        <w:rPr>
          <w:rFonts w:hint="cs"/>
          <w:rtl/>
          <w:lang w:eastAsia="he-IL"/>
        </w:rPr>
        <w:t xml:space="preserve">שמות, בהקמת משרדים, בכול </w:t>
      </w:r>
      <w:r>
        <w:rPr>
          <w:rtl/>
          <w:lang w:eastAsia="he-IL"/>
        </w:rPr>
        <w:t>–</w:t>
      </w:r>
      <w:r>
        <w:rPr>
          <w:rFonts w:hint="cs"/>
          <w:rtl/>
          <w:lang w:eastAsia="he-IL"/>
        </w:rPr>
        <w:t xml:space="preserve"> רק </w:t>
      </w:r>
      <w:bookmarkStart w:id="24043" w:name="_ETM_Q84_390000"/>
      <w:bookmarkEnd w:id="24043"/>
      <w:r w:rsidR="00FE0BE3">
        <w:rPr>
          <w:rFonts w:hint="cs"/>
          <w:rtl/>
          <w:lang w:eastAsia="he-IL"/>
        </w:rPr>
        <w:t>לא ב</w:t>
      </w:r>
      <w:r>
        <w:rPr>
          <w:rFonts w:hint="cs"/>
          <w:rtl/>
          <w:lang w:eastAsia="he-IL"/>
        </w:rPr>
        <w:t xml:space="preserve">איך לקחת את מה שקיים פה כל כך </w:t>
      </w:r>
      <w:bookmarkStart w:id="24044" w:name="_ETM_Q84_395000"/>
      <w:bookmarkEnd w:id="24044"/>
      <w:r>
        <w:rPr>
          <w:rFonts w:hint="cs"/>
          <w:rtl/>
          <w:lang w:eastAsia="he-IL"/>
        </w:rPr>
        <w:t>הרבה שנים ולהמשיך עם זה.</w:t>
      </w:r>
    </w:p>
    <w:p w:rsidR="00923E98" w:rsidRDefault="00923E98" w:rsidP="00C0026E">
      <w:pPr>
        <w:rPr>
          <w:rtl/>
          <w:lang w:eastAsia="he-IL"/>
        </w:rPr>
      </w:pPr>
      <w:bookmarkStart w:id="24045" w:name="_ETM_Q84_398000"/>
      <w:bookmarkEnd w:id="24045"/>
    </w:p>
    <w:p w:rsidR="00923E98" w:rsidRDefault="00923E98" w:rsidP="00C0026E">
      <w:pPr>
        <w:rPr>
          <w:rtl/>
          <w:lang w:eastAsia="he-IL"/>
        </w:rPr>
      </w:pPr>
      <w:bookmarkStart w:id="24046" w:name="_ETM_Q84_399000"/>
      <w:bookmarkEnd w:id="24046"/>
      <w:r>
        <w:rPr>
          <w:rFonts w:hint="cs"/>
          <w:rtl/>
          <w:lang w:eastAsia="he-IL"/>
        </w:rPr>
        <w:t>אבל עכשיו יש מלחמה, וכאילו לא למד</w:t>
      </w:r>
      <w:r w:rsidR="00FE0BE3">
        <w:rPr>
          <w:rFonts w:hint="cs"/>
          <w:rtl/>
          <w:lang w:eastAsia="he-IL"/>
        </w:rPr>
        <w:t>ו. אז מה עושים? מעבירים סמכויות.</w:t>
      </w:r>
      <w:r>
        <w:rPr>
          <w:rFonts w:hint="cs"/>
          <w:rtl/>
          <w:lang w:eastAsia="he-IL"/>
        </w:rPr>
        <w:t xml:space="preserve"> נדמה לי שבפעם </w:t>
      </w:r>
      <w:bookmarkStart w:id="24047" w:name="_ETM_Q84_401000"/>
      <w:bookmarkEnd w:id="24047"/>
      <w:r>
        <w:rPr>
          <w:rFonts w:hint="cs"/>
          <w:rtl/>
          <w:lang w:eastAsia="he-IL"/>
        </w:rPr>
        <w:t xml:space="preserve">הקודמת שעשו את זה, באחת הפעמים הקודמות, לקחו סמכויות משר הביטחון </w:t>
      </w:r>
      <w:bookmarkStart w:id="24048" w:name="_ETM_Q84_406000"/>
      <w:bookmarkEnd w:id="24048"/>
      <w:r>
        <w:rPr>
          <w:rFonts w:hint="cs"/>
          <w:rtl/>
          <w:lang w:eastAsia="he-IL"/>
        </w:rPr>
        <w:t>והעבירו לעוד שר ביטחון. אני עמדתי כאן,</w:t>
      </w:r>
      <w:bookmarkStart w:id="24049" w:name="_ETM_Q84_418000"/>
      <w:bookmarkEnd w:id="24049"/>
      <w:r>
        <w:rPr>
          <w:rFonts w:hint="cs"/>
          <w:rtl/>
          <w:lang w:eastAsia="he-IL"/>
        </w:rPr>
        <w:t xml:space="preserve"> על הדוכן הזה, ואמרתי: זה יעלה לנו בחיי אדם, בגלל </w:t>
      </w:r>
      <w:bookmarkStart w:id="24050" w:name="_ETM_Q84_422000"/>
      <w:bookmarkEnd w:id="24050"/>
      <w:r>
        <w:rPr>
          <w:rFonts w:hint="cs"/>
          <w:rtl/>
          <w:lang w:eastAsia="he-IL"/>
        </w:rPr>
        <w:t xml:space="preserve">ששר ביטחון אחד יקים מאחזים ושר ביטחון אחר יאבטח אותם. </w:t>
      </w:r>
      <w:bookmarkStart w:id="24051" w:name="_ETM_Q84_428000"/>
      <w:bookmarkEnd w:id="24051"/>
      <w:r>
        <w:rPr>
          <w:rFonts w:hint="cs"/>
          <w:rtl/>
          <w:lang w:eastAsia="he-IL"/>
        </w:rPr>
        <w:t xml:space="preserve">והכוחות שזה ישאב והחוסר תיאום שיהיה בתוך זה יעלו לנו </w:t>
      </w:r>
      <w:bookmarkStart w:id="24052" w:name="_ETM_Q84_440000"/>
      <w:bookmarkEnd w:id="24052"/>
      <w:r>
        <w:rPr>
          <w:rFonts w:hint="cs"/>
          <w:rtl/>
          <w:lang w:eastAsia="he-IL"/>
        </w:rPr>
        <w:t>בדם.</w:t>
      </w:r>
    </w:p>
    <w:p w:rsidR="00923E98" w:rsidRDefault="00923E98" w:rsidP="00C0026E">
      <w:pPr>
        <w:rPr>
          <w:rtl/>
          <w:lang w:eastAsia="he-IL"/>
        </w:rPr>
      </w:pPr>
    </w:p>
    <w:p w:rsidR="00923E98" w:rsidRDefault="00923E98" w:rsidP="00C0026E">
      <w:pPr>
        <w:rPr>
          <w:rtl/>
          <w:lang w:eastAsia="he-IL"/>
        </w:rPr>
      </w:pPr>
      <w:bookmarkStart w:id="24053" w:name="_ETM_Q84_436000"/>
      <w:bookmarkEnd w:id="24053"/>
      <w:r>
        <w:rPr>
          <w:rFonts w:hint="cs"/>
          <w:rtl/>
          <w:lang w:eastAsia="he-IL"/>
        </w:rPr>
        <w:t xml:space="preserve">זו לא עת של חשבונות </w:t>
      </w:r>
      <w:r>
        <w:rPr>
          <w:rtl/>
          <w:lang w:eastAsia="he-IL"/>
        </w:rPr>
        <w:t>–</w:t>
      </w:r>
      <w:r>
        <w:rPr>
          <w:rFonts w:hint="cs"/>
          <w:rtl/>
          <w:lang w:eastAsia="he-IL"/>
        </w:rPr>
        <w:t xml:space="preserve"> לא שאני </w:t>
      </w:r>
      <w:bookmarkStart w:id="24054" w:name="_ETM_Q84_445000"/>
      <w:bookmarkEnd w:id="24054"/>
      <w:r>
        <w:rPr>
          <w:rFonts w:hint="cs"/>
          <w:rtl/>
          <w:lang w:eastAsia="he-IL"/>
        </w:rPr>
        <w:t xml:space="preserve">עושה איתם עכשיו </w:t>
      </w:r>
      <w:r>
        <w:rPr>
          <w:rtl/>
          <w:lang w:eastAsia="he-IL"/>
        </w:rPr>
        <w:t>–</w:t>
      </w:r>
      <w:r>
        <w:rPr>
          <w:rFonts w:hint="cs"/>
          <w:rtl/>
          <w:lang w:eastAsia="he-IL"/>
        </w:rPr>
        <w:t xml:space="preserve"> אבל היא תגיע. אבל </w:t>
      </w:r>
      <w:bookmarkStart w:id="24055" w:name="_ETM_Q84_444000"/>
      <w:bookmarkEnd w:id="24055"/>
      <w:r>
        <w:rPr>
          <w:rFonts w:hint="cs"/>
          <w:rtl/>
          <w:lang w:eastAsia="he-IL"/>
        </w:rPr>
        <w:t>כשאתה מסתכל על זה, על שני שרים במשרד</w:t>
      </w:r>
      <w:bookmarkStart w:id="24056" w:name="_ETM_Q84_450000"/>
      <w:bookmarkEnd w:id="24056"/>
      <w:r>
        <w:rPr>
          <w:rFonts w:hint="cs"/>
          <w:rtl/>
          <w:lang w:eastAsia="he-IL"/>
        </w:rPr>
        <w:t xml:space="preserve"> ביטחון, כשאחד מהם, בנוסף להיותו שר ביטחון הוא גם </w:t>
      </w:r>
      <w:bookmarkStart w:id="24057" w:name="_ETM_Q84_455000"/>
      <w:bookmarkEnd w:id="24057"/>
      <w:r w:rsidR="00FE0BE3">
        <w:rPr>
          <w:rFonts w:hint="cs"/>
          <w:rtl/>
          <w:lang w:eastAsia="he-IL"/>
        </w:rPr>
        <w:t xml:space="preserve">שר אוצר, </w:t>
      </w:r>
      <w:r>
        <w:rPr>
          <w:rFonts w:hint="cs"/>
          <w:rtl/>
          <w:lang w:eastAsia="he-IL"/>
        </w:rPr>
        <w:t>אתה אומר: איך רוצים שהעסק הזה יתנהל? או</w:t>
      </w:r>
      <w:bookmarkStart w:id="24058" w:name="_ETM_Q84_461000"/>
      <w:bookmarkEnd w:id="24058"/>
      <w:r>
        <w:rPr>
          <w:rFonts w:hint="cs"/>
          <w:rtl/>
          <w:lang w:eastAsia="he-IL"/>
        </w:rPr>
        <w:t xml:space="preserve"> שבעצם לא רוצים שהוא יתנהל. וכשיבוא יום החשבון</w:t>
      </w:r>
      <w:bookmarkStart w:id="24059" w:name="_ETM_Q84_465000"/>
      <w:bookmarkEnd w:id="24059"/>
      <w:r>
        <w:rPr>
          <w:rFonts w:hint="cs"/>
          <w:rtl/>
          <w:lang w:eastAsia="he-IL"/>
        </w:rPr>
        <w:t xml:space="preserve"> </w:t>
      </w:r>
      <w:r>
        <w:rPr>
          <w:rFonts w:hint="eastAsia"/>
          <w:rtl/>
          <w:lang w:eastAsia="he-IL"/>
        </w:rPr>
        <w:t>–</w:t>
      </w:r>
      <w:r>
        <w:rPr>
          <w:rFonts w:hint="cs"/>
          <w:rtl/>
          <w:lang w:eastAsia="he-IL"/>
        </w:rPr>
        <w:t xml:space="preserve"> וכשהוא יבוא, אז נעשה, וזה עוד לא עכשיו </w:t>
      </w:r>
      <w:r>
        <w:rPr>
          <w:rFonts w:hint="eastAsia"/>
          <w:rtl/>
          <w:lang w:eastAsia="he-IL"/>
        </w:rPr>
        <w:t>–</w:t>
      </w:r>
      <w:r>
        <w:rPr>
          <w:rFonts w:hint="cs"/>
          <w:rtl/>
          <w:lang w:eastAsia="he-IL"/>
        </w:rPr>
        <w:t xml:space="preserve"> אז </w:t>
      </w:r>
      <w:bookmarkStart w:id="24060" w:name="_ETM_Q84_468000"/>
      <w:bookmarkEnd w:id="24060"/>
      <w:r>
        <w:rPr>
          <w:rFonts w:hint="cs"/>
          <w:rtl/>
          <w:lang w:eastAsia="he-IL"/>
        </w:rPr>
        <w:t xml:space="preserve">נשאל גם על זה: איך לא ראיתם? איך לא ראיתם </w:t>
      </w:r>
      <w:bookmarkStart w:id="24061" w:name="_ETM_Q84_476000"/>
      <w:bookmarkEnd w:id="24061"/>
      <w:r>
        <w:rPr>
          <w:rFonts w:hint="cs"/>
          <w:rtl/>
          <w:lang w:eastAsia="he-IL"/>
        </w:rPr>
        <w:t xml:space="preserve">כמה גדודים הצטרכו להיות במקומות שעל פניו, אם היה </w:t>
      </w:r>
      <w:bookmarkStart w:id="24062" w:name="_ETM_Q84_481000"/>
      <w:bookmarkEnd w:id="24062"/>
      <w:r>
        <w:rPr>
          <w:rFonts w:hint="cs"/>
          <w:rtl/>
          <w:lang w:eastAsia="he-IL"/>
        </w:rPr>
        <w:t xml:space="preserve">שר ביטחון אחד, היו יכולים להיות </w:t>
      </w:r>
      <w:bookmarkStart w:id="24063" w:name="_ETM_Q84_483000"/>
      <w:bookmarkEnd w:id="24063"/>
      <w:r>
        <w:rPr>
          <w:rFonts w:hint="cs"/>
          <w:rtl/>
          <w:lang w:eastAsia="he-IL"/>
        </w:rPr>
        <w:t>במקומות אחרים? תודה.</w:t>
      </w:r>
    </w:p>
    <w:p w:rsidR="00923E98" w:rsidRDefault="00923E98" w:rsidP="00C0026E">
      <w:pPr>
        <w:rPr>
          <w:rtl/>
          <w:lang w:eastAsia="he-IL"/>
        </w:rPr>
      </w:pPr>
    </w:p>
    <w:p w:rsidR="00923E98" w:rsidRDefault="00923E98" w:rsidP="00C0026E">
      <w:pPr>
        <w:pStyle w:val="af7"/>
        <w:keepNext/>
        <w:rPr>
          <w:rtl/>
        </w:rPr>
      </w:pPr>
      <w:r w:rsidRPr="00143F46">
        <w:rPr>
          <w:rStyle w:val="TagStyle"/>
          <w:rtl/>
        </w:rPr>
        <w:t xml:space="preserve"> &lt;&lt; יור &gt;&gt;</w:t>
      </w:r>
      <w:r w:rsidRPr="00BF3D05">
        <w:rPr>
          <w:rStyle w:val="TagStyle"/>
          <w:rtl/>
        </w:rPr>
        <w:t xml:space="preserve"> </w:t>
      </w:r>
      <w:r>
        <w:rPr>
          <w:rtl/>
        </w:rPr>
        <w:t>היו"ר מאיר כהן:</w:t>
      </w:r>
      <w:r w:rsidRPr="00BF3D05">
        <w:rPr>
          <w:rStyle w:val="TagStyle"/>
          <w:rtl/>
        </w:rPr>
        <w:t xml:space="preserve"> </w:t>
      </w:r>
      <w:r w:rsidRPr="00143F46">
        <w:rPr>
          <w:rStyle w:val="TagStyle"/>
          <w:rtl/>
        </w:rPr>
        <w:t>&lt;&lt; יור &gt;&gt;</w:t>
      </w:r>
      <w:r>
        <w:rPr>
          <w:rtl/>
        </w:rPr>
        <w:t xml:space="preserve">   </w:t>
      </w:r>
    </w:p>
    <w:p w:rsidR="00923E98" w:rsidRDefault="00923E98" w:rsidP="00C0026E">
      <w:pPr>
        <w:rPr>
          <w:rtl/>
          <w:lang w:eastAsia="he-IL"/>
        </w:rPr>
      </w:pPr>
    </w:p>
    <w:p w:rsidR="00923E98" w:rsidRDefault="00923E98" w:rsidP="00C0026E">
      <w:pPr>
        <w:rPr>
          <w:rtl/>
          <w:lang w:eastAsia="he-IL"/>
        </w:rPr>
      </w:pPr>
      <w:bookmarkStart w:id="24064" w:name="_ETM_Q84_295000"/>
      <w:bookmarkEnd w:id="24064"/>
      <w:r>
        <w:rPr>
          <w:rFonts w:hint="cs"/>
          <w:rtl/>
          <w:lang w:eastAsia="he-IL"/>
        </w:rPr>
        <w:t>תודה. חבר הכנסת ווליד טאהא, בבקשה. סליחה, ואליד</w:t>
      </w:r>
      <w:bookmarkStart w:id="24065" w:name="_ETM_Q84_490000"/>
      <w:bookmarkEnd w:id="24065"/>
      <w:r>
        <w:rPr>
          <w:rFonts w:hint="cs"/>
          <w:rtl/>
          <w:lang w:eastAsia="he-IL"/>
        </w:rPr>
        <w:t xml:space="preserve"> אלהואשלה, אדוני. ואחריו </w:t>
      </w:r>
      <w:r>
        <w:rPr>
          <w:rFonts w:hint="eastAsia"/>
          <w:rtl/>
          <w:lang w:eastAsia="he-IL"/>
        </w:rPr>
        <w:t>–</w:t>
      </w:r>
      <w:r>
        <w:rPr>
          <w:rFonts w:hint="cs"/>
          <w:rtl/>
          <w:lang w:eastAsia="he-IL"/>
        </w:rPr>
        <w:t xml:space="preserve"> חבר הכנסת מיקי לוי.</w:t>
      </w:r>
    </w:p>
    <w:p w:rsidR="00923E98" w:rsidRDefault="00923E98" w:rsidP="00C0026E">
      <w:pPr>
        <w:rPr>
          <w:rtl/>
          <w:lang w:eastAsia="he-IL"/>
        </w:rPr>
      </w:pPr>
      <w:bookmarkStart w:id="24066" w:name="_ETM_Q84_488000"/>
      <w:bookmarkEnd w:id="24066"/>
    </w:p>
    <w:p w:rsidR="00923E98" w:rsidRDefault="00923E98" w:rsidP="00C0026E">
      <w:pPr>
        <w:pStyle w:val="a4"/>
        <w:keepNext/>
        <w:rPr>
          <w:rtl/>
        </w:rPr>
      </w:pPr>
      <w:bookmarkStart w:id="24067" w:name="ET_speaker_6340_6"/>
      <w:r w:rsidRPr="00143F46">
        <w:rPr>
          <w:rStyle w:val="TagStyle"/>
          <w:rtl/>
        </w:rPr>
        <w:t xml:space="preserve"> &lt;&lt; דובר &gt;&gt;</w:t>
      </w:r>
      <w:r w:rsidRPr="00A22C8B">
        <w:rPr>
          <w:rStyle w:val="TagStyle"/>
          <w:rtl/>
        </w:rPr>
        <w:t xml:space="preserve"> </w:t>
      </w:r>
      <w:bookmarkStart w:id="24068" w:name="_Toc173069030"/>
      <w:bookmarkStart w:id="24069" w:name="_Toc202703907"/>
      <w:r>
        <w:rPr>
          <w:rtl/>
        </w:rPr>
        <w:t>ואליד אלהואשלה (רע"מ – הרשימה הערבית המאוחדת):</w:t>
      </w:r>
      <w:bookmarkEnd w:id="24068"/>
      <w:bookmarkEnd w:id="24069"/>
      <w:r w:rsidRPr="00A22C8B">
        <w:rPr>
          <w:rStyle w:val="TagStyle"/>
          <w:rtl/>
        </w:rPr>
        <w:t xml:space="preserve"> </w:t>
      </w:r>
      <w:r w:rsidRPr="00143F46">
        <w:rPr>
          <w:rStyle w:val="TagStyle"/>
          <w:rtl/>
        </w:rPr>
        <w:t>&lt;&lt; דובר &gt;&gt;</w:t>
      </w:r>
      <w:r>
        <w:rPr>
          <w:rtl/>
        </w:rPr>
        <w:t xml:space="preserve">   </w:t>
      </w:r>
      <w:bookmarkEnd w:id="24067"/>
    </w:p>
    <w:p w:rsidR="00923E98" w:rsidRDefault="00923E98" w:rsidP="00C0026E">
      <w:pPr>
        <w:rPr>
          <w:rtl/>
          <w:lang w:eastAsia="he-IL"/>
        </w:rPr>
      </w:pPr>
    </w:p>
    <w:p w:rsidR="00923E98" w:rsidRDefault="00923E98" w:rsidP="00FE0BE3">
      <w:pPr>
        <w:rPr>
          <w:rtl/>
          <w:lang w:eastAsia="he-IL"/>
        </w:rPr>
      </w:pPr>
      <w:r>
        <w:rPr>
          <w:rFonts w:hint="cs"/>
          <w:rtl/>
          <w:lang w:eastAsia="he-IL"/>
        </w:rPr>
        <w:t xml:space="preserve">מכובדי היושב-ראש, חבריי חברי הכנסת, האזנתי, כמו רבים מאזרחי המדינה, </w:t>
      </w:r>
      <w:bookmarkStart w:id="24070" w:name="_ETM_Q84_518000"/>
      <w:bookmarkEnd w:id="24070"/>
      <w:r>
        <w:rPr>
          <w:rFonts w:hint="cs"/>
          <w:rtl/>
          <w:lang w:eastAsia="he-IL"/>
        </w:rPr>
        <w:t xml:space="preserve">לנאום של ראש הממשלה נתניהו, וחוץ ממחיאות כפיים לא </w:t>
      </w:r>
      <w:bookmarkStart w:id="24071" w:name="_ETM_Q84_523000"/>
      <w:bookmarkEnd w:id="24071"/>
      <w:r>
        <w:rPr>
          <w:rFonts w:hint="cs"/>
          <w:rtl/>
          <w:lang w:eastAsia="he-IL"/>
        </w:rPr>
        <w:t xml:space="preserve">שמענו כלום. אין חדשות בנושא החטופים. אין חדש. לא חידש </w:t>
      </w:r>
      <w:bookmarkStart w:id="24072" w:name="_ETM_Q84_533000"/>
      <w:bookmarkEnd w:id="24072"/>
      <w:r>
        <w:rPr>
          <w:rFonts w:hint="cs"/>
          <w:rtl/>
          <w:lang w:eastAsia="he-IL"/>
        </w:rPr>
        <w:t xml:space="preserve">לנו כלום. לפני הנאום שלו היו דיווחים על כך שהוא </w:t>
      </w:r>
      <w:bookmarkStart w:id="24073" w:name="_ETM_Q84_538000"/>
      <w:bookmarkEnd w:id="24073"/>
      <w:r w:rsidR="00FE0BE3">
        <w:rPr>
          <w:rFonts w:hint="cs"/>
          <w:rtl/>
          <w:lang w:eastAsia="he-IL"/>
        </w:rPr>
        <w:t>יתייחס לנושא החטופים, אבל</w:t>
      </w:r>
      <w:r>
        <w:rPr>
          <w:rFonts w:hint="cs"/>
          <w:rtl/>
          <w:lang w:eastAsia="he-IL"/>
        </w:rPr>
        <w:t xml:space="preserve"> נאדה. הוא נסע שם רק ליח"צנות</w:t>
      </w:r>
      <w:bookmarkStart w:id="24074" w:name="_ETM_Q84_549000"/>
      <w:bookmarkEnd w:id="24074"/>
      <w:r>
        <w:rPr>
          <w:rFonts w:hint="cs"/>
          <w:rtl/>
          <w:lang w:eastAsia="he-IL"/>
        </w:rPr>
        <w:t xml:space="preserve">, ודיבר על החברה הערבית, אבל הוא </w:t>
      </w:r>
      <w:bookmarkStart w:id="24075" w:name="_ETM_Q84_552000"/>
      <w:bookmarkEnd w:id="24075"/>
      <w:r>
        <w:rPr>
          <w:rFonts w:hint="cs"/>
          <w:rtl/>
          <w:lang w:eastAsia="he-IL"/>
        </w:rPr>
        <w:t xml:space="preserve">שכח להגיד להם שהוא הפקיר את האנשים והפקיר את </w:t>
      </w:r>
      <w:bookmarkStart w:id="24076" w:name="_ETM_Q84_555000"/>
      <w:bookmarkEnd w:id="24076"/>
      <w:r>
        <w:rPr>
          <w:rFonts w:hint="cs"/>
          <w:rtl/>
          <w:lang w:eastAsia="he-IL"/>
        </w:rPr>
        <w:t xml:space="preserve">האזרחים שלנו לארגוני הפשיעה. הוא שכח להגיד להם שהפקיר את </w:t>
      </w:r>
      <w:bookmarkStart w:id="24077" w:name="_ETM_Q84_566000"/>
      <w:bookmarkEnd w:id="24077"/>
      <w:r>
        <w:rPr>
          <w:rFonts w:hint="cs"/>
          <w:rtl/>
          <w:lang w:eastAsia="he-IL"/>
        </w:rPr>
        <w:t>הבדואים לידיים של בן גביר, להריסות שהוא מבצע יום ולילה ביישובים שלנו.</w:t>
      </w:r>
    </w:p>
    <w:p w:rsidR="00923E98" w:rsidRDefault="00923E98" w:rsidP="00C0026E">
      <w:pPr>
        <w:rPr>
          <w:rtl/>
          <w:lang w:eastAsia="he-IL"/>
        </w:rPr>
      </w:pPr>
    </w:p>
    <w:p w:rsidR="00923E98" w:rsidRDefault="00923E98" w:rsidP="00C0026E">
      <w:pPr>
        <w:rPr>
          <w:rtl/>
          <w:lang w:eastAsia="he-IL"/>
        </w:rPr>
      </w:pPr>
      <w:bookmarkStart w:id="24078" w:name="_ETM_Q84_572000"/>
      <w:bookmarkEnd w:id="24078"/>
      <w:r>
        <w:rPr>
          <w:rFonts w:hint="cs"/>
          <w:rtl/>
          <w:lang w:eastAsia="he-IL"/>
        </w:rPr>
        <w:t xml:space="preserve">ועכשיו אנחנו בכנסת, כאן, דנים </w:t>
      </w:r>
      <w:r>
        <w:rPr>
          <w:rtl/>
          <w:lang w:eastAsia="he-IL"/>
        </w:rPr>
        <w:t>–</w:t>
      </w:r>
      <w:r>
        <w:rPr>
          <w:rFonts w:hint="cs"/>
          <w:rtl/>
          <w:lang w:eastAsia="he-IL"/>
        </w:rPr>
        <w:t xml:space="preserve"> דנים על </w:t>
      </w:r>
      <w:bookmarkStart w:id="24079" w:name="_ETM_Q84_575000"/>
      <w:bookmarkEnd w:id="24079"/>
      <w:r>
        <w:rPr>
          <w:rFonts w:hint="cs"/>
          <w:rtl/>
          <w:lang w:eastAsia="he-IL"/>
        </w:rPr>
        <w:t xml:space="preserve">מה? על העברת סמכויות לבן גביר, על מנת שבן </w:t>
      </w:r>
      <w:bookmarkStart w:id="24080" w:name="_ETM_Q84_580000"/>
      <w:bookmarkEnd w:id="24080"/>
      <w:r>
        <w:rPr>
          <w:rFonts w:hint="cs"/>
          <w:rtl/>
          <w:lang w:eastAsia="he-IL"/>
        </w:rPr>
        <w:t xml:space="preserve">גביר יתגבר את ההריסות בנגב, במשולש, בגליל. בתקופה הזאת, </w:t>
      </w:r>
      <w:bookmarkStart w:id="24081" w:name="_ETM_Q84_596000"/>
      <w:bookmarkEnd w:id="24081"/>
      <w:r>
        <w:rPr>
          <w:rFonts w:hint="cs"/>
          <w:rtl/>
          <w:lang w:eastAsia="he-IL"/>
        </w:rPr>
        <w:t>בתקופת הממשלה הזאת, ההריסות התעצמו בחברה הערבית. כנ"ל גם</w:t>
      </w:r>
      <w:bookmarkStart w:id="24082" w:name="_ETM_Q84_601000"/>
      <w:bookmarkEnd w:id="24082"/>
      <w:r w:rsidR="00315B2C">
        <w:rPr>
          <w:rFonts w:hint="cs"/>
          <w:rtl/>
          <w:lang w:eastAsia="he-IL"/>
        </w:rPr>
        <w:t xml:space="preserve"> </w:t>
      </w:r>
      <w:r>
        <w:rPr>
          <w:rFonts w:hint="cs"/>
          <w:rtl/>
          <w:lang w:eastAsia="he-IL"/>
        </w:rPr>
        <w:t xml:space="preserve">נושא הרציחות. אנחנו מתקדמים, והמספרים רק עולים למעלה, אם </w:t>
      </w:r>
      <w:bookmarkStart w:id="24083" w:name="_ETM_Q84_612000"/>
      <w:bookmarkEnd w:id="24083"/>
      <w:r>
        <w:rPr>
          <w:rFonts w:hint="cs"/>
          <w:rtl/>
          <w:lang w:eastAsia="he-IL"/>
        </w:rPr>
        <w:t>זה בהריסות ואם זה, לצערנו הרב, ברציחות.</w:t>
      </w:r>
    </w:p>
    <w:p w:rsidR="00923E98" w:rsidRDefault="00923E98" w:rsidP="00C0026E">
      <w:pPr>
        <w:rPr>
          <w:rtl/>
          <w:lang w:eastAsia="he-IL"/>
        </w:rPr>
      </w:pPr>
    </w:p>
    <w:p w:rsidR="00923E98" w:rsidRDefault="00923E98" w:rsidP="00C0026E">
      <w:pPr>
        <w:rPr>
          <w:rtl/>
          <w:lang w:eastAsia="he-IL"/>
        </w:rPr>
      </w:pPr>
      <w:bookmarkStart w:id="24084" w:name="_ETM_Q84_618000"/>
      <w:bookmarkEnd w:id="24084"/>
      <w:r>
        <w:rPr>
          <w:rFonts w:hint="cs"/>
          <w:rtl/>
          <w:lang w:eastAsia="he-IL"/>
        </w:rPr>
        <w:t>הוא גאה לנאום בפני הקונגרס. בושה וחרפה. מפקיר חברה שלמה כאן. מפקיר</w:t>
      </w:r>
      <w:bookmarkStart w:id="24085" w:name="_ETM_Q84_623000"/>
      <w:bookmarkEnd w:id="24085"/>
      <w:r>
        <w:rPr>
          <w:rFonts w:hint="cs"/>
          <w:rtl/>
          <w:lang w:eastAsia="he-IL"/>
        </w:rPr>
        <w:t xml:space="preserve"> את החברה הערבית, מפקיר את החטופים. שום דבר, אין חדש. ומה </w:t>
      </w:r>
      <w:bookmarkStart w:id="24086" w:name="_ETM_Q84_638000"/>
      <w:bookmarkEnd w:id="24086"/>
      <w:r>
        <w:rPr>
          <w:rFonts w:hint="cs"/>
          <w:rtl/>
          <w:lang w:eastAsia="he-IL"/>
        </w:rPr>
        <w:t xml:space="preserve">עוד הוא רוצה? להמשיך את המלחמה. הוא לא מדבר על </w:t>
      </w:r>
      <w:bookmarkStart w:id="24087" w:name="_ETM_Q84_637000"/>
      <w:bookmarkEnd w:id="24087"/>
      <w:r>
        <w:rPr>
          <w:rFonts w:hint="cs"/>
          <w:rtl/>
          <w:lang w:eastAsia="he-IL"/>
        </w:rPr>
        <w:t>הפסקת המלחמה. להפך, הוא רק משקר שם.</w:t>
      </w:r>
    </w:p>
    <w:p w:rsidR="00923E98" w:rsidRDefault="00923E98" w:rsidP="00C0026E">
      <w:pPr>
        <w:rPr>
          <w:rtl/>
          <w:lang w:eastAsia="he-IL"/>
        </w:rPr>
      </w:pPr>
    </w:p>
    <w:p w:rsidR="00923E98" w:rsidRDefault="00923E98" w:rsidP="00B07E2D">
      <w:pPr>
        <w:rPr>
          <w:rtl/>
          <w:lang w:eastAsia="he-IL"/>
        </w:rPr>
      </w:pPr>
      <w:bookmarkStart w:id="24088" w:name="_ETM_Q84_651000"/>
      <w:bookmarkEnd w:id="24088"/>
      <w:r w:rsidRPr="00B07E2D">
        <w:rPr>
          <w:rFonts w:hint="cs"/>
          <w:rtl/>
          <w:lang w:eastAsia="he-IL"/>
        </w:rPr>
        <w:t xml:space="preserve">מכובדי היושב-ראש, ברשותך, כמה </w:t>
      </w:r>
      <w:bookmarkStart w:id="24089" w:name="_ETM_Q84_653000"/>
      <w:bookmarkEnd w:id="24089"/>
      <w:r w:rsidRPr="00B07E2D">
        <w:rPr>
          <w:rFonts w:hint="cs"/>
          <w:rtl/>
          <w:lang w:eastAsia="he-IL"/>
        </w:rPr>
        <w:t xml:space="preserve">מילים בערבית. </w:t>
      </w:r>
      <w:bookmarkStart w:id="24090" w:name="_ETM_Q84_507000"/>
      <w:bookmarkEnd w:id="24090"/>
      <w:r w:rsidRPr="00B07E2D">
        <w:rPr>
          <w:rFonts w:hint="cs"/>
          <w:rtl/>
          <w:lang w:eastAsia="he-IL"/>
        </w:rPr>
        <w:t xml:space="preserve">(אומר דברים בשפה הערבית, להלן </w:t>
      </w:r>
      <w:bookmarkStart w:id="24091" w:name="_ETM_Q84_506000"/>
      <w:bookmarkEnd w:id="24091"/>
      <w:r w:rsidRPr="00B07E2D">
        <w:rPr>
          <w:rFonts w:hint="cs"/>
          <w:rtl/>
          <w:lang w:eastAsia="he-IL"/>
        </w:rPr>
        <w:t>תרגומם:</w:t>
      </w:r>
      <w:r w:rsidR="00B07E2D" w:rsidRPr="00B07E2D">
        <w:rPr>
          <w:rFonts w:hint="cs"/>
          <w:rtl/>
          <w:lang w:eastAsia="he-IL"/>
        </w:rPr>
        <w:t xml:space="preserve"> </w:t>
      </w:r>
      <w:r w:rsidR="00B07E2D" w:rsidRPr="00B07E2D">
        <w:rPr>
          <w:rtl/>
          <w:lang w:eastAsia="he-IL"/>
        </w:rPr>
        <w:t>אתם שמעתם לפני רגע, כ</w:t>
      </w:r>
      <w:r w:rsidR="00B07E2D" w:rsidRPr="00B07E2D">
        <w:rPr>
          <w:rFonts w:hint="cs"/>
          <w:rtl/>
          <w:lang w:eastAsia="he-IL"/>
        </w:rPr>
        <w:t>ש</w:t>
      </w:r>
      <w:r w:rsidR="00B07E2D" w:rsidRPr="00B07E2D">
        <w:rPr>
          <w:rtl/>
          <w:lang w:eastAsia="he-IL"/>
        </w:rPr>
        <w:t xml:space="preserve">הקשבתם לנאום של נתניהו, </w:t>
      </w:r>
      <w:r w:rsidR="00B07E2D" w:rsidRPr="00B07E2D">
        <w:rPr>
          <w:rFonts w:hint="cs"/>
          <w:rtl/>
          <w:lang w:eastAsia="he-IL"/>
        </w:rPr>
        <w:t>ש</w:t>
      </w:r>
      <w:r w:rsidR="00B07E2D" w:rsidRPr="00B07E2D">
        <w:rPr>
          <w:rtl/>
          <w:lang w:eastAsia="he-IL"/>
        </w:rPr>
        <w:t>כמו שאומר מישהו אצלנו</w:t>
      </w:r>
      <w:r w:rsidR="00B07E2D" w:rsidRPr="00B07E2D">
        <w:rPr>
          <w:rFonts w:hint="cs"/>
          <w:rtl/>
          <w:lang w:eastAsia="he-IL"/>
        </w:rPr>
        <w:t>:</w:t>
      </w:r>
      <w:r w:rsidR="00B07E2D" w:rsidRPr="00B07E2D">
        <w:rPr>
          <w:rtl/>
          <w:lang w:eastAsia="he-IL"/>
        </w:rPr>
        <w:t xml:space="preserve"> השקר אצלו כמו האמת. השקר אצל נתניהו </w:t>
      </w:r>
      <w:r w:rsidR="00B07E2D" w:rsidRPr="00B07E2D">
        <w:rPr>
          <w:rFonts w:hint="cs"/>
          <w:rtl/>
          <w:lang w:eastAsia="he-IL"/>
        </w:rPr>
        <w:t xml:space="preserve">הוא </w:t>
      </w:r>
      <w:r w:rsidR="00B07E2D" w:rsidRPr="00B07E2D">
        <w:rPr>
          <w:rtl/>
          <w:lang w:eastAsia="he-IL"/>
        </w:rPr>
        <w:t>כמו האמת. הוא לא התייחס לדבר אחד במה שקשור לנושא החטופים.</w:t>
      </w:r>
      <w:r w:rsidRPr="00B07E2D">
        <w:rPr>
          <w:rFonts w:hint="cs"/>
          <w:rtl/>
          <w:lang w:eastAsia="he-IL"/>
        </w:rPr>
        <w:t>)</w:t>
      </w:r>
    </w:p>
    <w:p w:rsidR="00923E98" w:rsidRDefault="00923E98" w:rsidP="00C0026E">
      <w:pPr>
        <w:rPr>
          <w:rtl/>
          <w:lang w:eastAsia="he-IL"/>
        </w:rPr>
      </w:pPr>
      <w:bookmarkStart w:id="24092" w:name="_ETM_Q84_504000"/>
      <w:bookmarkEnd w:id="24092"/>
    </w:p>
    <w:p w:rsidR="00923E98" w:rsidRDefault="00923E98" w:rsidP="00C0026E">
      <w:pPr>
        <w:pStyle w:val="af6"/>
        <w:keepNext/>
        <w:rPr>
          <w:rtl/>
        </w:rPr>
      </w:pPr>
      <w:bookmarkStart w:id="24093" w:name="ET_interruption_5293_8"/>
      <w:r w:rsidRPr="00143F46">
        <w:rPr>
          <w:rStyle w:val="TagStyle"/>
          <w:rtl/>
        </w:rPr>
        <w:t xml:space="preserve"> &lt;&lt; קריאה &gt;&gt;</w:t>
      </w:r>
      <w:r w:rsidRPr="00AD0809">
        <w:rPr>
          <w:rStyle w:val="TagStyle"/>
          <w:rtl/>
        </w:rPr>
        <w:t xml:space="preserve"> </w:t>
      </w:r>
      <w:r>
        <w:rPr>
          <w:rtl/>
        </w:rPr>
        <w:t>איימן עודה (חד"ש-תע"ל):</w:t>
      </w:r>
      <w:r w:rsidRPr="00AD0809">
        <w:rPr>
          <w:rStyle w:val="TagStyle"/>
          <w:rtl/>
        </w:rPr>
        <w:t xml:space="preserve"> </w:t>
      </w:r>
      <w:r w:rsidRPr="00143F46">
        <w:rPr>
          <w:rStyle w:val="TagStyle"/>
          <w:rtl/>
        </w:rPr>
        <w:t>&lt;&lt; קריאה &gt;&gt;</w:t>
      </w:r>
      <w:r>
        <w:rPr>
          <w:rtl/>
        </w:rPr>
        <w:t xml:space="preserve">   </w:t>
      </w:r>
      <w:bookmarkEnd w:id="24093"/>
    </w:p>
    <w:p w:rsidR="00923E98" w:rsidRDefault="00923E98" w:rsidP="00C0026E">
      <w:pPr>
        <w:rPr>
          <w:rtl/>
          <w:lang w:eastAsia="he-IL"/>
        </w:rPr>
      </w:pPr>
    </w:p>
    <w:p w:rsidR="00923E98" w:rsidRPr="00AD0809" w:rsidRDefault="00923E98" w:rsidP="00B07E2D">
      <w:pPr>
        <w:rPr>
          <w:rtl/>
          <w:lang w:eastAsia="he-IL"/>
        </w:rPr>
      </w:pPr>
      <w:bookmarkStart w:id="24094" w:name="_ETM_Q84_663000"/>
      <w:bookmarkEnd w:id="24094"/>
      <w:r>
        <w:rPr>
          <w:rFonts w:hint="cs"/>
          <w:rtl/>
          <w:lang w:eastAsia="he-IL"/>
        </w:rPr>
        <w:t>(אומר בערבית</w:t>
      </w:r>
      <w:r w:rsidR="00B07E2D">
        <w:rPr>
          <w:rFonts w:hint="cs"/>
          <w:rtl/>
          <w:lang w:eastAsia="he-IL"/>
        </w:rPr>
        <w:t>: הוא משקר ואומר אמת באותה התלהבות.</w:t>
      </w:r>
      <w:r>
        <w:rPr>
          <w:lang w:eastAsia="he-IL"/>
        </w:rPr>
        <w:t>(</w:t>
      </w:r>
    </w:p>
    <w:p w:rsidR="00923E98" w:rsidRDefault="00923E98" w:rsidP="00C0026E">
      <w:pPr>
        <w:rPr>
          <w:rtl/>
          <w:lang w:eastAsia="he-IL"/>
        </w:rPr>
      </w:pPr>
      <w:bookmarkStart w:id="24095" w:name="_ETM_Q84_505000"/>
      <w:bookmarkEnd w:id="24095"/>
    </w:p>
    <w:p w:rsidR="00923E98" w:rsidRDefault="00923E98" w:rsidP="00C0026E">
      <w:pPr>
        <w:pStyle w:val="-"/>
        <w:keepNext/>
        <w:rPr>
          <w:rtl/>
        </w:rPr>
      </w:pPr>
      <w:bookmarkStart w:id="24096" w:name="_ETM_Q84_670000"/>
      <w:bookmarkStart w:id="24097" w:name="ET_speakercontinue_6340_9"/>
      <w:bookmarkEnd w:id="24096"/>
      <w:r w:rsidRPr="00143F46">
        <w:rPr>
          <w:rStyle w:val="TagStyle"/>
          <w:rtl/>
        </w:rPr>
        <w:t xml:space="preserve"> &lt;&lt; דובר_המשך &gt;&gt;</w:t>
      </w:r>
      <w:r w:rsidRPr="00AD0809">
        <w:rPr>
          <w:rStyle w:val="TagStyle"/>
          <w:rtl/>
        </w:rPr>
        <w:t xml:space="preserve"> </w:t>
      </w:r>
      <w:r>
        <w:rPr>
          <w:rtl/>
        </w:rPr>
        <w:t>ואליד אלהואשלה (רע"מ – הרשימה הערבית המאוחדת):</w:t>
      </w:r>
      <w:r w:rsidRPr="00AD0809">
        <w:rPr>
          <w:rStyle w:val="TagStyle"/>
          <w:rtl/>
        </w:rPr>
        <w:t xml:space="preserve"> </w:t>
      </w:r>
      <w:r w:rsidRPr="00143F46">
        <w:rPr>
          <w:rStyle w:val="TagStyle"/>
          <w:rtl/>
        </w:rPr>
        <w:t>&lt;&lt; דובר_המשך &gt;&gt;</w:t>
      </w:r>
      <w:r>
        <w:rPr>
          <w:rtl/>
        </w:rPr>
        <w:t xml:space="preserve">   </w:t>
      </w:r>
      <w:bookmarkEnd w:id="24097"/>
    </w:p>
    <w:p w:rsidR="00923E98" w:rsidRDefault="00923E98" w:rsidP="00C0026E">
      <w:pPr>
        <w:rPr>
          <w:rtl/>
          <w:lang w:eastAsia="he-IL"/>
        </w:rPr>
      </w:pPr>
    </w:p>
    <w:p w:rsidR="00923E98" w:rsidRDefault="00923E98" w:rsidP="00B07E2D">
      <w:pPr>
        <w:rPr>
          <w:rtl/>
          <w:lang w:eastAsia="he-IL"/>
        </w:rPr>
      </w:pPr>
      <w:bookmarkStart w:id="24098" w:name="_ETM_Q84_667000"/>
      <w:bookmarkEnd w:id="24098"/>
      <w:r>
        <w:rPr>
          <w:rFonts w:hint="cs"/>
          <w:rtl/>
          <w:lang w:eastAsia="he-IL"/>
        </w:rPr>
        <w:t>(</w:t>
      </w:r>
      <w:r w:rsidR="00B07E2D" w:rsidRPr="00B07E2D">
        <w:rPr>
          <w:rtl/>
          <w:lang w:eastAsia="he-IL"/>
        </w:rPr>
        <w:t>זה נתניהו, הוא משקר וחושב שהאנשים מאמינים לו.</w:t>
      </w:r>
      <w:r>
        <w:rPr>
          <w:rFonts w:hint="cs"/>
          <w:rtl/>
          <w:lang w:eastAsia="he-IL"/>
        </w:rPr>
        <w:t>)</w:t>
      </w:r>
    </w:p>
    <w:p w:rsidR="00923E98" w:rsidRDefault="00923E98" w:rsidP="00C0026E">
      <w:pPr>
        <w:rPr>
          <w:rtl/>
          <w:lang w:eastAsia="he-IL"/>
        </w:rPr>
      </w:pPr>
      <w:bookmarkStart w:id="24099" w:name="_ETM_Q84_671000"/>
      <w:bookmarkEnd w:id="24099"/>
    </w:p>
    <w:p w:rsidR="00923E98" w:rsidRDefault="00923E98" w:rsidP="00C0026E">
      <w:pPr>
        <w:pStyle w:val="af7"/>
        <w:keepNext/>
        <w:rPr>
          <w:rtl/>
        </w:rPr>
      </w:pPr>
      <w:bookmarkStart w:id="24100" w:name="_ETM_Q84_701000"/>
      <w:bookmarkStart w:id="24101" w:name="ET_yor_6597_11"/>
      <w:bookmarkEnd w:id="24100"/>
      <w:r w:rsidRPr="00143F46">
        <w:rPr>
          <w:rStyle w:val="TagStyle"/>
          <w:rtl/>
        </w:rPr>
        <w:t xml:space="preserve"> &lt;&lt; יור &gt;&gt;</w:t>
      </w:r>
      <w:r w:rsidRPr="00AD0809">
        <w:rPr>
          <w:rStyle w:val="TagStyle"/>
          <w:rtl/>
        </w:rPr>
        <w:t xml:space="preserve"> </w:t>
      </w:r>
      <w:r>
        <w:rPr>
          <w:rtl/>
        </w:rPr>
        <w:t>היו"ר מאיר כהן:</w:t>
      </w:r>
      <w:r w:rsidRPr="00AD0809">
        <w:rPr>
          <w:rStyle w:val="TagStyle"/>
          <w:rtl/>
        </w:rPr>
        <w:t xml:space="preserve"> </w:t>
      </w:r>
      <w:r w:rsidRPr="00143F46">
        <w:rPr>
          <w:rStyle w:val="TagStyle"/>
          <w:rtl/>
        </w:rPr>
        <w:t>&lt;&lt; יור &gt;&gt;</w:t>
      </w:r>
      <w:r>
        <w:rPr>
          <w:rtl/>
        </w:rPr>
        <w:t xml:space="preserve">   </w:t>
      </w:r>
      <w:bookmarkEnd w:id="24101"/>
    </w:p>
    <w:p w:rsidR="00923E98" w:rsidRDefault="00923E98" w:rsidP="00C0026E">
      <w:pPr>
        <w:rPr>
          <w:rtl/>
          <w:lang w:eastAsia="he-IL"/>
        </w:rPr>
      </w:pPr>
    </w:p>
    <w:p w:rsidR="00923E98" w:rsidRDefault="00923E98" w:rsidP="00C0026E">
      <w:pPr>
        <w:rPr>
          <w:rtl/>
          <w:lang w:eastAsia="he-IL"/>
        </w:rPr>
      </w:pPr>
      <w:bookmarkStart w:id="24102" w:name="_ETM_Q84_702000"/>
      <w:bookmarkEnd w:id="24102"/>
      <w:r>
        <w:rPr>
          <w:rFonts w:hint="cs"/>
          <w:rtl/>
          <w:lang w:eastAsia="he-IL"/>
        </w:rPr>
        <w:t>תודה רבה. מיקי</w:t>
      </w:r>
      <w:bookmarkStart w:id="24103" w:name="_ETM_Q84_712000"/>
      <w:bookmarkEnd w:id="24103"/>
      <w:r>
        <w:rPr>
          <w:rFonts w:hint="cs"/>
          <w:rtl/>
          <w:lang w:eastAsia="he-IL"/>
        </w:rPr>
        <w:t xml:space="preserve"> לוי, בבקשה, אדוני, ואחריו </w:t>
      </w:r>
      <w:r>
        <w:rPr>
          <w:rtl/>
          <w:lang w:eastAsia="he-IL"/>
        </w:rPr>
        <w:t>–</w:t>
      </w:r>
      <w:r>
        <w:rPr>
          <w:rFonts w:hint="cs"/>
          <w:rtl/>
          <w:lang w:eastAsia="he-IL"/>
        </w:rPr>
        <w:t xml:space="preserve"> יצחק פינדרוס. שלוש דקות, כבודו.</w:t>
      </w:r>
    </w:p>
    <w:p w:rsidR="00923E98" w:rsidRDefault="00923E98" w:rsidP="00C0026E">
      <w:pPr>
        <w:rPr>
          <w:rtl/>
          <w:lang w:eastAsia="he-IL"/>
        </w:rPr>
      </w:pPr>
      <w:bookmarkStart w:id="24104" w:name="_ETM_Q84_722000"/>
      <w:bookmarkEnd w:id="24104"/>
    </w:p>
    <w:p w:rsidR="00923E98" w:rsidRDefault="00923E98" w:rsidP="00C0026E">
      <w:pPr>
        <w:pStyle w:val="a4"/>
        <w:keepNext/>
        <w:rPr>
          <w:rtl/>
        </w:rPr>
      </w:pPr>
      <w:bookmarkStart w:id="24105" w:name="ET_speaker_5084_12"/>
      <w:r w:rsidRPr="00143F46">
        <w:rPr>
          <w:rStyle w:val="TagStyle"/>
          <w:rtl/>
        </w:rPr>
        <w:t xml:space="preserve"> &lt;&lt; דובר &gt;&gt;</w:t>
      </w:r>
      <w:r w:rsidRPr="00AD0809">
        <w:rPr>
          <w:rStyle w:val="TagStyle"/>
          <w:rtl/>
        </w:rPr>
        <w:t xml:space="preserve"> </w:t>
      </w:r>
      <w:bookmarkStart w:id="24106" w:name="_Toc173069031"/>
      <w:bookmarkStart w:id="24107" w:name="_Toc202703908"/>
      <w:r>
        <w:rPr>
          <w:rtl/>
        </w:rPr>
        <w:t>מיקי לוי (יש עתיד):</w:t>
      </w:r>
      <w:bookmarkEnd w:id="24106"/>
      <w:bookmarkEnd w:id="24107"/>
      <w:r w:rsidRPr="00AD0809">
        <w:rPr>
          <w:rStyle w:val="TagStyle"/>
          <w:rtl/>
        </w:rPr>
        <w:t xml:space="preserve"> </w:t>
      </w:r>
      <w:r w:rsidRPr="00143F46">
        <w:rPr>
          <w:rStyle w:val="TagStyle"/>
          <w:rtl/>
        </w:rPr>
        <w:t>&lt;&lt; דובר &gt;&gt;</w:t>
      </w:r>
      <w:r>
        <w:rPr>
          <w:rtl/>
        </w:rPr>
        <w:t xml:space="preserve">   </w:t>
      </w:r>
      <w:bookmarkEnd w:id="24105"/>
    </w:p>
    <w:p w:rsidR="00923E98" w:rsidRDefault="00923E98" w:rsidP="00C0026E">
      <w:pPr>
        <w:rPr>
          <w:rtl/>
          <w:lang w:eastAsia="he-IL"/>
        </w:rPr>
      </w:pPr>
    </w:p>
    <w:p w:rsidR="00182A14" w:rsidRDefault="00923E98" w:rsidP="00315B2C">
      <w:pPr>
        <w:rPr>
          <w:rtl/>
          <w:lang w:eastAsia="he-IL"/>
        </w:rPr>
      </w:pPr>
      <w:bookmarkStart w:id="24108" w:name="_ETM_Q84_725000"/>
      <w:bookmarkEnd w:id="24108"/>
      <w:r>
        <w:rPr>
          <w:rFonts w:hint="cs"/>
          <w:rtl/>
          <w:lang w:eastAsia="he-IL"/>
        </w:rPr>
        <w:t xml:space="preserve">תודה </w:t>
      </w:r>
      <w:bookmarkStart w:id="24109" w:name="_ETM_Q84_720000"/>
      <w:bookmarkEnd w:id="24109"/>
      <w:r>
        <w:rPr>
          <w:rFonts w:hint="cs"/>
          <w:rtl/>
          <w:lang w:eastAsia="he-IL"/>
        </w:rPr>
        <w:t>רבה, אדוני היושב בראש. כנסת נכבדה, הדם רותח. גם היום</w:t>
      </w:r>
      <w:bookmarkStart w:id="24110" w:name="_ETM_Q84_733000"/>
      <w:bookmarkEnd w:id="24110"/>
      <w:r>
        <w:rPr>
          <w:rFonts w:hint="cs"/>
          <w:rtl/>
          <w:lang w:eastAsia="he-IL"/>
        </w:rPr>
        <w:t>, עוד לפני נאומו של נתניהו, התבשרנו כי</w:t>
      </w:r>
      <w:bookmarkStart w:id="24111" w:name="_ETM_Q84_739000"/>
      <w:bookmarkEnd w:id="24111"/>
      <w:r>
        <w:rPr>
          <w:rFonts w:hint="cs"/>
          <w:rtl/>
          <w:lang w:eastAsia="he-IL"/>
        </w:rPr>
        <w:t xml:space="preserve"> הוא ביטל את נסיעת המשלחת שהייתה אמורה להיות מחר, להמשך המשא ומתן. </w:t>
      </w:r>
      <w:bookmarkStart w:id="24112" w:name="_ETM_Q84_746000"/>
      <w:bookmarkEnd w:id="24112"/>
      <w:r>
        <w:rPr>
          <w:rFonts w:hint="cs"/>
          <w:rtl/>
          <w:lang w:eastAsia="he-IL"/>
        </w:rPr>
        <w:t xml:space="preserve">נאום שלם, ולא הזכיר במילה אחת אם הוא מתכוון לקדם </w:t>
      </w:r>
      <w:bookmarkStart w:id="24113" w:name="_ETM_Q84_757000"/>
      <w:bookmarkEnd w:id="24113"/>
      <w:r>
        <w:rPr>
          <w:rFonts w:hint="cs"/>
          <w:rtl/>
          <w:lang w:eastAsia="he-IL"/>
        </w:rPr>
        <w:t xml:space="preserve">עסקה </w:t>
      </w:r>
      <w:r>
        <w:rPr>
          <w:rtl/>
          <w:lang w:eastAsia="he-IL"/>
        </w:rPr>
        <w:t>–</w:t>
      </w:r>
      <w:r>
        <w:rPr>
          <w:rFonts w:hint="cs"/>
          <w:rtl/>
          <w:lang w:eastAsia="he-IL"/>
        </w:rPr>
        <w:t xml:space="preserve"> אני כבר לא יודע אם זו עסקה </w:t>
      </w:r>
      <w:r>
        <w:rPr>
          <w:rtl/>
          <w:lang w:eastAsia="he-IL"/>
        </w:rPr>
        <w:t>–</w:t>
      </w:r>
      <w:r>
        <w:rPr>
          <w:rFonts w:hint="cs"/>
          <w:rtl/>
          <w:lang w:eastAsia="he-IL"/>
        </w:rPr>
        <w:t xml:space="preserve"> </w:t>
      </w:r>
      <w:bookmarkStart w:id="24114" w:name="_ETM_Q84_760000"/>
      <w:bookmarkEnd w:id="24114"/>
      <w:r>
        <w:rPr>
          <w:rFonts w:hint="cs"/>
          <w:rtl/>
          <w:lang w:eastAsia="he-IL"/>
        </w:rPr>
        <w:t>לה</w:t>
      </w:r>
      <w:r w:rsidR="00315B2C">
        <w:rPr>
          <w:rFonts w:hint="cs"/>
          <w:rtl/>
          <w:lang w:eastAsia="he-IL"/>
        </w:rPr>
        <w:t>שב</w:t>
      </w:r>
      <w:r>
        <w:rPr>
          <w:rFonts w:hint="cs"/>
          <w:rtl/>
          <w:lang w:eastAsia="he-IL"/>
        </w:rPr>
        <w:t>ת החטופים. לפני שישה חודשים עמדתי באולם ירושלים ואמרתי</w:t>
      </w:r>
      <w:bookmarkStart w:id="24115" w:name="_ETM_Q84_767000"/>
      <w:bookmarkEnd w:id="24115"/>
      <w:r>
        <w:rPr>
          <w:rFonts w:hint="cs"/>
          <w:rtl/>
          <w:lang w:eastAsia="he-IL"/>
        </w:rPr>
        <w:t xml:space="preserve">: בכל מחיר </w:t>
      </w:r>
      <w:r w:rsidR="00315B2C">
        <w:rPr>
          <w:rFonts w:hint="eastAsia"/>
          <w:rtl/>
          <w:lang w:eastAsia="he-IL"/>
        </w:rPr>
        <w:t>–</w:t>
      </w:r>
      <w:r w:rsidR="00315B2C">
        <w:rPr>
          <w:rFonts w:hint="cs"/>
          <w:rtl/>
          <w:lang w:eastAsia="he-IL"/>
        </w:rPr>
        <w:t xml:space="preserve"> </w:t>
      </w:r>
      <w:r>
        <w:rPr>
          <w:rFonts w:hint="cs"/>
          <w:rtl/>
          <w:lang w:eastAsia="he-IL"/>
        </w:rPr>
        <w:t>והתנפלו עליי. איזו בושה.</w:t>
      </w:r>
      <w:bookmarkStart w:id="24116" w:name="_ETM_Q84_774000"/>
      <w:bookmarkEnd w:id="24116"/>
      <w:r>
        <w:rPr>
          <w:rFonts w:hint="cs"/>
          <w:rtl/>
          <w:lang w:eastAsia="he-IL"/>
        </w:rPr>
        <w:t xml:space="preserve"> בשביל מה נסעת לשם, אם זה לא נמצא בראש סדר העדיפויות</w:t>
      </w:r>
      <w:bookmarkStart w:id="24117" w:name="_ETM_Q84_778000"/>
      <w:bookmarkEnd w:id="24117"/>
      <w:r>
        <w:rPr>
          <w:rFonts w:hint="cs"/>
          <w:rtl/>
          <w:lang w:eastAsia="he-IL"/>
        </w:rPr>
        <w:t xml:space="preserve"> שלך?</w:t>
      </w:r>
      <w:bookmarkStart w:id="24118" w:name="_ETM_Q84_779000"/>
      <w:bookmarkEnd w:id="24118"/>
      <w:r w:rsidR="00751D58">
        <w:rPr>
          <w:rFonts w:hint="cs"/>
          <w:rtl/>
          <w:lang w:eastAsia="he-IL"/>
        </w:rPr>
        <w:t xml:space="preserve"> </w:t>
      </w:r>
      <w:bookmarkStart w:id="24119" w:name="_ETM_Q84_680000"/>
      <w:bookmarkEnd w:id="24119"/>
      <w:r w:rsidR="00182A14">
        <w:rPr>
          <w:rFonts w:hint="cs"/>
          <w:rtl/>
          <w:lang w:eastAsia="he-IL"/>
        </w:rPr>
        <w:t xml:space="preserve">הפקרת אותם ב-7 באוקטובר. מדינת ישראל הפקירה אותם. אתה עומד בראש </w:t>
      </w:r>
      <w:r w:rsidR="00182A14">
        <w:rPr>
          <w:rFonts w:hint="eastAsia"/>
          <w:rtl/>
          <w:lang w:eastAsia="he-IL"/>
        </w:rPr>
        <w:t>–</w:t>
      </w:r>
      <w:r w:rsidR="00182A14">
        <w:rPr>
          <w:rFonts w:hint="cs"/>
          <w:rtl/>
          <w:lang w:eastAsia="he-IL"/>
        </w:rPr>
        <w:t xml:space="preserve"> אתה אשם, ואתה מפקיר אותם מאז בצורה סדורה לאורך כל שבעת החודשים. </w:t>
      </w:r>
    </w:p>
    <w:p w:rsidR="00182A14" w:rsidRDefault="00182A14" w:rsidP="00C0026E">
      <w:pPr>
        <w:rPr>
          <w:rtl/>
          <w:lang w:eastAsia="he-IL"/>
        </w:rPr>
      </w:pPr>
      <w:bookmarkStart w:id="24120" w:name="_ETM_Q85_208334"/>
      <w:bookmarkStart w:id="24121" w:name="_ETM_Q85_208392"/>
      <w:bookmarkEnd w:id="24120"/>
      <w:bookmarkEnd w:id="24121"/>
    </w:p>
    <w:p w:rsidR="00182A14" w:rsidRDefault="00182A14" w:rsidP="004A4725">
      <w:pPr>
        <w:rPr>
          <w:rtl/>
          <w:lang w:eastAsia="he-IL"/>
        </w:rPr>
      </w:pPr>
      <w:bookmarkStart w:id="24122" w:name="_ETM_Q85_208933"/>
      <w:bookmarkStart w:id="24123" w:name="_ETM_Q85_208983"/>
      <w:bookmarkEnd w:id="24122"/>
      <w:bookmarkEnd w:id="24123"/>
      <w:r>
        <w:rPr>
          <w:rFonts w:hint="cs"/>
          <w:rtl/>
          <w:lang w:eastAsia="he-IL"/>
        </w:rPr>
        <w:t xml:space="preserve">ההיסטוריה לא תסלח לך. אלה הדברים שיירשמו עליך. לא תוכל לשנות אותה. אין כאן אחד בצד הזה של האולם, שיוכל להוריד את פניו ולהסתכל נכוחה אל משפחות החטופים ולהגיד להם: אתם בראש סדר העדיפויות שלנו. אלוף משנה ליאור לוטן, יועץ </w:t>
      </w:r>
      <w:bookmarkStart w:id="24124" w:name="_ETM_Q85_235982"/>
      <w:bookmarkEnd w:id="24124"/>
      <w:r>
        <w:rPr>
          <w:rFonts w:hint="cs"/>
          <w:rtl/>
          <w:lang w:eastAsia="he-IL"/>
        </w:rPr>
        <w:t xml:space="preserve">שר הביטחון לענייני השבויים והחטופים, אמר: חלון ההזדמנויות עכשיו הוא ממשי. אם לא נממש את העסקה, נביא עליהם גזר דין מוות. אם ראש הממשלה לא ייתן אישור לצוות המשא ומתן לחתום ולקדם עסקה, הוא גוזר דין מוות על החטופים. </w:t>
      </w:r>
      <w:r w:rsidR="004A4725">
        <w:rPr>
          <w:rFonts w:hint="cs"/>
          <w:rtl/>
          <w:lang w:eastAsia="he-IL"/>
        </w:rPr>
        <w:t>ב</w:t>
      </w:r>
      <w:r>
        <w:rPr>
          <w:rFonts w:hint="cs"/>
          <w:rtl/>
          <w:lang w:eastAsia="he-IL"/>
        </w:rPr>
        <w:t xml:space="preserve">לון החמצן של החטופים הולך ואוזל </w:t>
      </w:r>
      <w:r>
        <w:rPr>
          <w:rFonts w:hint="eastAsia"/>
          <w:rtl/>
          <w:lang w:eastAsia="he-IL"/>
        </w:rPr>
        <w:t>–</w:t>
      </w:r>
      <w:r>
        <w:rPr>
          <w:rFonts w:hint="cs"/>
          <w:rtl/>
          <w:lang w:eastAsia="he-IL"/>
        </w:rPr>
        <w:t xml:space="preserve"> כך אמר אלוף משנה לוטן. אם זה לא יקרה, אז האינטרסים של ראש הממשלה הם אינטרסים פוליטיים זרים.</w:t>
      </w:r>
    </w:p>
    <w:p w:rsidR="00182A14" w:rsidRDefault="00182A14" w:rsidP="00C0026E">
      <w:pPr>
        <w:rPr>
          <w:rtl/>
          <w:lang w:eastAsia="he-IL"/>
        </w:rPr>
      </w:pPr>
    </w:p>
    <w:p w:rsidR="00182A14" w:rsidRDefault="00182A14" w:rsidP="004A4725">
      <w:pPr>
        <w:rPr>
          <w:rtl/>
          <w:lang w:eastAsia="he-IL"/>
        </w:rPr>
      </w:pPr>
      <w:r>
        <w:rPr>
          <w:rFonts w:hint="cs"/>
          <w:rtl/>
          <w:lang w:eastAsia="he-IL"/>
        </w:rPr>
        <w:t xml:space="preserve">אדוני ראש הממשלה, כל אלה שמלקקים לך </w:t>
      </w:r>
      <w:r>
        <w:rPr>
          <w:rFonts w:hint="eastAsia"/>
          <w:rtl/>
          <w:lang w:eastAsia="he-IL"/>
        </w:rPr>
        <w:t>–</w:t>
      </w:r>
      <w:r>
        <w:rPr>
          <w:rFonts w:hint="cs"/>
          <w:rtl/>
          <w:lang w:eastAsia="he-IL"/>
        </w:rPr>
        <w:t xml:space="preserve"> קראתי</w:t>
      </w:r>
      <w:r w:rsidR="004A4725">
        <w:rPr>
          <w:rFonts w:hint="cs"/>
          <w:rtl/>
          <w:lang w:eastAsia="he-IL"/>
        </w:rPr>
        <w:t>:</w:t>
      </w:r>
      <w:r>
        <w:rPr>
          <w:rFonts w:hint="cs"/>
          <w:rtl/>
          <w:lang w:eastAsia="he-IL"/>
        </w:rPr>
        <w:t xml:space="preserve"> נאום היסטורי, השרים שלחו לך מחיאות כפיים </w:t>
      </w:r>
      <w:r w:rsidR="004A4725">
        <w:rPr>
          <w:rFonts w:hint="eastAsia"/>
          <w:rtl/>
          <w:lang w:eastAsia="he-IL"/>
        </w:rPr>
        <w:t>–</w:t>
      </w:r>
      <w:r w:rsidR="004A4725">
        <w:rPr>
          <w:rFonts w:hint="cs"/>
          <w:rtl/>
          <w:lang w:eastAsia="he-IL"/>
        </w:rPr>
        <w:t xml:space="preserve"> </w:t>
      </w:r>
      <w:r>
        <w:rPr>
          <w:rFonts w:hint="cs"/>
          <w:rtl/>
          <w:lang w:eastAsia="he-IL"/>
        </w:rPr>
        <w:t xml:space="preserve">לאף אחד מכם אין האומץ לעמוד מול ראש הממשלה ולהגיד לו: תזכיר את המילה </w:t>
      </w:r>
      <w:r w:rsidR="004A4725">
        <w:rPr>
          <w:rFonts w:hint="cs"/>
          <w:rtl/>
          <w:lang w:eastAsia="he-IL"/>
        </w:rPr>
        <w:t>"</w:t>
      </w:r>
      <w:r>
        <w:rPr>
          <w:rFonts w:hint="cs"/>
          <w:rtl/>
          <w:lang w:eastAsia="he-IL"/>
        </w:rPr>
        <w:t>חטופים</w:t>
      </w:r>
      <w:r w:rsidR="004A4725">
        <w:rPr>
          <w:rFonts w:hint="cs"/>
          <w:rtl/>
          <w:lang w:eastAsia="he-IL"/>
        </w:rPr>
        <w:t>",</w:t>
      </w:r>
      <w:r>
        <w:rPr>
          <w:rFonts w:hint="cs"/>
          <w:rtl/>
          <w:lang w:eastAsia="he-IL"/>
        </w:rPr>
        <w:t xml:space="preserve"> תגיד שפניך לשחרר אותם. תודה רבה.</w:t>
      </w:r>
    </w:p>
    <w:p w:rsidR="00182A14" w:rsidRDefault="00182A14" w:rsidP="00C0026E">
      <w:pPr>
        <w:rPr>
          <w:rtl/>
          <w:lang w:eastAsia="he-IL"/>
        </w:rPr>
      </w:pPr>
    </w:p>
    <w:p w:rsidR="00182A14" w:rsidRDefault="00182A14" w:rsidP="00C0026E">
      <w:pPr>
        <w:pStyle w:val="af7"/>
        <w:keepNext/>
        <w:rPr>
          <w:rtl/>
        </w:rPr>
      </w:pPr>
      <w:r w:rsidRPr="00DA63F3">
        <w:rPr>
          <w:rStyle w:val="TagStyle"/>
          <w:rtl/>
        </w:rPr>
        <w:t xml:space="preserve"> &lt;&lt; יור &gt;&gt; </w:t>
      </w:r>
      <w:r>
        <w:rPr>
          <w:rtl/>
        </w:rPr>
        <w:t>היו"ר מאיר כהן:</w:t>
      </w:r>
      <w:r w:rsidRPr="00DA63F3">
        <w:rPr>
          <w:rStyle w:val="TagStyle"/>
          <w:rtl/>
        </w:rPr>
        <w:t xml:space="preserve"> &lt;&lt; יור &gt;&gt;</w:t>
      </w:r>
      <w:r>
        <w:rPr>
          <w:rtl/>
        </w:rPr>
        <w:t xml:space="preserve">   </w:t>
      </w:r>
    </w:p>
    <w:p w:rsidR="00182A14" w:rsidRDefault="00182A14" w:rsidP="00C0026E">
      <w:pPr>
        <w:rPr>
          <w:rtl/>
          <w:lang w:eastAsia="he-IL"/>
        </w:rPr>
      </w:pPr>
    </w:p>
    <w:p w:rsidR="00182A14" w:rsidRDefault="00182A14" w:rsidP="004A4725">
      <w:pPr>
        <w:rPr>
          <w:rtl/>
          <w:lang w:eastAsia="he-IL"/>
        </w:rPr>
      </w:pPr>
      <w:r>
        <w:rPr>
          <w:rFonts w:hint="cs"/>
          <w:rtl/>
          <w:lang w:eastAsia="he-IL"/>
        </w:rPr>
        <w:t xml:space="preserve">תודה רבה, אדוני. חבר הכנסת יצחק </w:t>
      </w:r>
      <w:bookmarkStart w:id="24125" w:name="_ETM_Q85_313387"/>
      <w:bookmarkEnd w:id="24125"/>
      <w:r>
        <w:rPr>
          <w:rFonts w:hint="cs"/>
          <w:rtl/>
          <w:lang w:eastAsia="he-IL"/>
        </w:rPr>
        <w:t xml:space="preserve">פינדרוס </w:t>
      </w:r>
      <w:r>
        <w:rPr>
          <w:rtl/>
          <w:lang w:eastAsia="he-IL"/>
        </w:rPr>
        <w:t>–</w:t>
      </w:r>
      <w:r>
        <w:rPr>
          <w:rFonts w:hint="cs"/>
          <w:rtl/>
          <w:lang w:eastAsia="he-IL"/>
        </w:rPr>
        <w:t xml:space="preserve"> לא נמצא. רון כץ</w:t>
      </w:r>
      <w:r w:rsidR="004A4725">
        <w:rPr>
          <w:rFonts w:hint="cs"/>
          <w:rtl/>
          <w:lang w:eastAsia="he-IL"/>
        </w:rPr>
        <w:t>,</w:t>
      </w:r>
      <w:r>
        <w:rPr>
          <w:rFonts w:hint="cs"/>
          <w:rtl/>
          <w:lang w:eastAsia="he-IL"/>
        </w:rPr>
        <w:t xml:space="preserve"> בבקשה, ואחריו גב</w:t>
      </w:r>
      <w:r w:rsidR="004A4725">
        <w:rPr>
          <w:rFonts w:hint="cs"/>
          <w:rtl/>
          <w:lang w:eastAsia="he-IL"/>
        </w:rPr>
        <w:t>'</w:t>
      </w:r>
      <w:r>
        <w:rPr>
          <w:rFonts w:hint="cs"/>
          <w:rtl/>
          <w:lang w:eastAsia="he-IL"/>
        </w:rPr>
        <w:t xml:space="preserve"> נעמה לזימי. רון, בבקשה.</w:t>
      </w:r>
    </w:p>
    <w:p w:rsidR="00182A14" w:rsidRDefault="00182A14" w:rsidP="00C0026E">
      <w:pPr>
        <w:rPr>
          <w:rtl/>
          <w:lang w:eastAsia="he-IL"/>
        </w:rPr>
      </w:pPr>
    </w:p>
    <w:p w:rsidR="00182A14" w:rsidRDefault="00182A14" w:rsidP="00C0026E">
      <w:pPr>
        <w:pStyle w:val="a4"/>
        <w:keepNext/>
        <w:rPr>
          <w:rtl/>
        </w:rPr>
      </w:pPr>
      <w:r w:rsidRPr="00DA63F3">
        <w:rPr>
          <w:rStyle w:val="TagStyle"/>
          <w:rtl/>
        </w:rPr>
        <w:t xml:space="preserve"> &lt;&lt; דובר &gt;&gt; </w:t>
      </w:r>
      <w:bookmarkStart w:id="24126" w:name="_Toc173069032"/>
      <w:bookmarkStart w:id="24127" w:name="_Toc202703909"/>
      <w:r>
        <w:rPr>
          <w:rtl/>
        </w:rPr>
        <w:t>רון כץ (יש עתיד):</w:t>
      </w:r>
      <w:bookmarkEnd w:id="24126"/>
      <w:bookmarkEnd w:id="24127"/>
      <w:r w:rsidRPr="00DA63F3">
        <w:rPr>
          <w:rStyle w:val="TagStyle"/>
          <w:rtl/>
        </w:rPr>
        <w:t xml:space="preserve"> &lt;&lt; דובר &gt;&gt;</w:t>
      </w:r>
      <w:r>
        <w:rPr>
          <w:rtl/>
        </w:rPr>
        <w:t xml:space="preserve">   </w:t>
      </w:r>
    </w:p>
    <w:p w:rsidR="00182A14" w:rsidRDefault="00182A14" w:rsidP="00C0026E">
      <w:pPr>
        <w:rPr>
          <w:rtl/>
          <w:lang w:eastAsia="he-IL"/>
        </w:rPr>
      </w:pPr>
    </w:p>
    <w:p w:rsidR="00182A14" w:rsidRDefault="00182A14" w:rsidP="004A4725">
      <w:pPr>
        <w:rPr>
          <w:rtl/>
          <w:lang w:eastAsia="he-IL"/>
        </w:rPr>
      </w:pPr>
      <w:r>
        <w:rPr>
          <w:rFonts w:hint="cs"/>
          <w:rtl/>
          <w:lang w:eastAsia="he-IL"/>
        </w:rPr>
        <w:t xml:space="preserve">אדוני היו"ר, כנסת נכבדה, לא צפיתי בנאום נתניהו, אבל ראיתי את ההתרגשות במליאה, ואני יכול לומר דבר שאני חושב שאמור להיות ברור לכולנו: עם כמה שהדברים נשמעים טוב באנגלית </w:t>
      </w:r>
      <w:r>
        <w:rPr>
          <w:rFonts w:hint="eastAsia"/>
          <w:rtl/>
          <w:lang w:eastAsia="he-IL"/>
        </w:rPr>
        <w:t>–</w:t>
      </w:r>
      <w:r>
        <w:rPr>
          <w:rFonts w:hint="cs"/>
          <w:rtl/>
          <w:lang w:eastAsia="he-IL"/>
        </w:rPr>
        <w:t xml:space="preserve"> בעברית המצב קטסטרופה. קטסטרופה. כרגע דיווחו על גופות שהביאו לארץ, שם של אחת פורסם. הצפון מפונה, הדרום מופגז, רחפנים מצלמים בסיסים צבאיים, ואנחנו מתעסקים עכשיו בגימיקים באנגלית. אחלה. באמת, אחלה. יפה. ממש יפה. </w:t>
      </w:r>
    </w:p>
    <w:p w:rsidR="00182A14" w:rsidRDefault="00182A14" w:rsidP="00C0026E">
      <w:pPr>
        <w:rPr>
          <w:rtl/>
          <w:lang w:eastAsia="he-IL"/>
        </w:rPr>
      </w:pPr>
      <w:bookmarkStart w:id="24128" w:name="_ETM_Q85_385519"/>
      <w:bookmarkStart w:id="24129" w:name="_ETM_Q85_385628"/>
      <w:bookmarkEnd w:id="24128"/>
      <w:bookmarkEnd w:id="24129"/>
    </w:p>
    <w:p w:rsidR="00182A14" w:rsidRDefault="00182A14" w:rsidP="004A4725">
      <w:pPr>
        <w:rPr>
          <w:rtl/>
          <w:lang w:eastAsia="he-IL"/>
        </w:rPr>
      </w:pPr>
      <w:bookmarkStart w:id="24130" w:name="_ETM_Q85_385762"/>
      <w:bookmarkStart w:id="24131" w:name="_ETM_Q85_385800"/>
      <w:bookmarkEnd w:id="24130"/>
      <w:bookmarkEnd w:id="24131"/>
      <w:r>
        <w:rPr>
          <w:rFonts w:hint="cs"/>
          <w:rtl/>
          <w:lang w:eastAsia="he-IL"/>
        </w:rPr>
        <w:t>אבל צריך רגע לחזור למציאות שלנו. אנחנו באמצע מלחמה, אחת המלחמות הכי קשות שהיו לנו אי</w:t>
      </w:r>
      <w:r w:rsidR="004A4725">
        <w:rPr>
          <w:rFonts w:hint="cs"/>
          <w:rtl/>
          <w:lang w:eastAsia="he-IL"/>
        </w:rPr>
        <w:t xml:space="preserve"> </w:t>
      </w:r>
      <w:r>
        <w:rPr>
          <w:rFonts w:hint="cs"/>
          <w:rtl/>
          <w:lang w:eastAsia="he-IL"/>
        </w:rPr>
        <w:t>פעם. ומה קורה פה? באמת, אני שואל את עצמי, מה קורה פה? אתה יושב פה במקום הזה, אתה מנסה לחשוב איך לעשות טוב לעם ישראל, איך לעזור למדינה, ואתה רואה חנופה ילדותית של הערצה עיוורת. על מה? תגידו, על מה? במשמרת שלכם פלשו למדינת ישראל</w:t>
      </w:r>
      <w:r w:rsidR="004A4725">
        <w:rPr>
          <w:rFonts w:hint="cs"/>
          <w:rtl/>
          <w:lang w:eastAsia="he-IL"/>
        </w:rPr>
        <w:t>;</w:t>
      </w:r>
      <w:r>
        <w:rPr>
          <w:rFonts w:hint="cs"/>
          <w:rtl/>
          <w:lang w:eastAsia="he-IL"/>
        </w:rPr>
        <w:t xml:space="preserve"> 1,500 נרצחים ביום; חיילים שנהרגים כל יום; חטופים שנמקים במנהרות חמאס. מה קורה לכם? מה קורה לכם? קצת ענווה. קצת צניעות. מה קורה לכם? הכול פה קטסטרופה. קטסטרופה. זאת המילה בעברית. ואתם מתעסקים </w:t>
      </w:r>
      <w:bookmarkStart w:id="24132" w:name="_ETM_Q85_449247"/>
      <w:bookmarkEnd w:id="24132"/>
      <w:r>
        <w:rPr>
          <w:rFonts w:hint="cs"/>
          <w:rtl/>
          <w:lang w:eastAsia="he-IL"/>
        </w:rPr>
        <w:t xml:space="preserve">במי לבש, מה אמר, איך אמר, לאן הלך. תגידו, איך לכם טיפה של בושה? אני באמת שואל אתכם </w:t>
      </w:r>
      <w:r>
        <w:rPr>
          <w:rFonts w:hint="eastAsia"/>
          <w:rtl/>
          <w:lang w:eastAsia="he-IL"/>
        </w:rPr>
        <w:t>–</w:t>
      </w:r>
      <w:r>
        <w:rPr>
          <w:rFonts w:hint="cs"/>
          <w:rtl/>
          <w:lang w:eastAsia="he-IL"/>
        </w:rPr>
        <w:t xml:space="preserve"> טיפה של בושה?</w:t>
      </w:r>
    </w:p>
    <w:p w:rsidR="004A4725" w:rsidRDefault="004A4725" w:rsidP="004A4725">
      <w:pPr>
        <w:rPr>
          <w:rtl/>
          <w:lang w:eastAsia="he-IL"/>
        </w:rPr>
      </w:pPr>
    </w:p>
    <w:p w:rsidR="00182A14" w:rsidRDefault="00182A14" w:rsidP="004A4725">
      <w:pPr>
        <w:rPr>
          <w:rtl/>
          <w:lang w:eastAsia="he-IL"/>
        </w:rPr>
      </w:pPr>
      <w:r>
        <w:rPr>
          <w:rFonts w:hint="cs"/>
          <w:rtl/>
          <w:lang w:eastAsia="he-IL"/>
        </w:rPr>
        <w:t xml:space="preserve">והדבר הכי חשוב </w:t>
      </w:r>
      <w:r>
        <w:rPr>
          <w:rtl/>
          <w:lang w:eastAsia="he-IL"/>
        </w:rPr>
        <w:t>–</w:t>
      </w:r>
      <w:r>
        <w:rPr>
          <w:rFonts w:hint="cs"/>
          <w:rtl/>
          <w:lang w:eastAsia="he-IL"/>
        </w:rPr>
        <w:t xml:space="preserve"> ראש הממשלה לקח איתו משפחות של חטופים. לקח איתו חטופה </w:t>
      </w:r>
      <w:bookmarkStart w:id="24133" w:name="_ETM_Q85_469830"/>
      <w:bookmarkEnd w:id="24133"/>
      <w:r>
        <w:rPr>
          <w:rFonts w:hint="cs"/>
          <w:rtl/>
          <w:lang w:eastAsia="he-IL"/>
        </w:rPr>
        <w:t xml:space="preserve">ששוחררה מהשבי. </w:t>
      </w:r>
      <w:r w:rsidR="004A4725">
        <w:rPr>
          <w:rFonts w:hint="cs"/>
          <w:rtl/>
          <w:lang w:eastAsia="he-IL"/>
        </w:rPr>
        <w:t xml:space="preserve">הוא </w:t>
      </w:r>
      <w:r>
        <w:rPr>
          <w:rFonts w:hint="cs"/>
          <w:rtl/>
          <w:lang w:eastAsia="he-IL"/>
        </w:rPr>
        <w:t xml:space="preserve">עמד ודיבר במשך 54 דקות. פעם אחת, פעם אחת הוא לא אמר: תהיה עסקה עכשיו. פעם אחת. עכשיו, איך אתה מסתכל להם אחרי זה בעיניים? איך אתה מסתכל להם </w:t>
      </w:r>
      <w:r w:rsidR="004A4725">
        <w:rPr>
          <w:rFonts w:hint="cs"/>
          <w:rtl/>
          <w:lang w:eastAsia="he-IL"/>
        </w:rPr>
        <w:t>ב</w:t>
      </w:r>
      <w:r>
        <w:rPr>
          <w:rFonts w:hint="cs"/>
          <w:rtl/>
          <w:lang w:eastAsia="he-IL"/>
        </w:rPr>
        <w:t>עיניים, לאנשים האלה</w:t>
      </w:r>
      <w:r w:rsidR="004A4725">
        <w:rPr>
          <w:rFonts w:hint="cs"/>
          <w:rtl/>
          <w:lang w:eastAsia="he-IL"/>
        </w:rPr>
        <w:t>,</w:t>
      </w:r>
      <w:r>
        <w:rPr>
          <w:rFonts w:hint="cs"/>
          <w:rtl/>
          <w:lang w:eastAsia="he-IL"/>
        </w:rPr>
        <w:t xml:space="preserve"> שבאו איתך במטרה אחת: להחזיר את האחים שלנו בחזרה לארץ? </w:t>
      </w:r>
    </w:p>
    <w:p w:rsidR="00182A14" w:rsidRDefault="00182A14" w:rsidP="00C0026E">
      <w:pPr>
        <w:rPr>
          <w:rtl/>
          <w:lang w:eastAsia="he-IL"/>
        </w:rPr>
      </w:pPr>
    </w:p>
    <w:p w:rsidR="00182A14" w:rsidRDefault="00182A14" w:rsidP="004A4725">
      <w:pPr>
        <w:rPr>
          <w:rtl/>
          <w:lang w:eastAsia="he-IL"/>
        </w:rPr>
      </w:pPr>
      <w:r>
        <w:rPr>
          <w:rFonts w:hint="cs"/>
          <w:rtl/>
          <w:lang w:eastAsia="he-IL"/>
        </w:rPr>
        <w:t>אז אני ממש מתנצל שאני לא מצטרף ללהקת המעודדות שיושבות פה ושכחו ש-7 באוקטובר בכלל קרה במדינת ישראל. ממש מצטער שלא שכחתי את 1,500 הנרצחים, את הנשים שהתעללו בהן, את התינוקות שנשרפו</w:t>
      </w:r>
      <w:r w:rsidR="004A4725">
        <w:rPr>
          <w:rFonts w:hint="cs"/>
          <w:rtl/>
          <w:lang w:eastAsia="he-IL"/>
        </w:rPr>
        <w:t>.</w:t>
      </w:r>
      <w:r>
        <w:rPr>
          <w:rFonts w:hint="cs"/>
          <w:rtl/>
          <w:lang w:eastAsia="he-IL"/>
        </w:rPr>
        <w:t xml:space="preserve"> ואני רוצה לומר מפה לראש הממשלה </w:t>
      </w:r>
      <w:r>
        <w:rPr>
          <w:rtl/>
          <w:lang w:eastAsia="he-IL"/>
        </w:rPr>
        <w:t>–</w:t>
      </w:r>
      <w:r>
        <w:rPr>
          <w:rFonts w:hint="cs"/>
          <w:rtl/>
          <w:lang w:eastAsia="he-IL"/>
        </w:rPr>
        <w:t xml:space="preserve"> משפחות חטופים נעצרו במחאה במהלך הנאום שלך. אל תעשה עכשיו כלום</w:t>
      </w:r>
      <w:r w:rsidR="004A4725">
        <w:rPr>
          <w:rFonts w:hint="cs"/>
          <w:rtl/>
          <w:lang w:eastAsia="he-IL"/>
        </w:rPr>
        <w:t>,</w:t>
      </w:r>
      <w:r>
        <w:rPr>
          <w:rFonts w:hint="cs"/>
          <w:rtl/>
          <w:lang w:eastAsia="he-IL"/>
        </w:rPr>
        <w:t xml:space="preserve"> אל תתעסק בשום דבר </w:t>
      </w:r>
      <w:r>
        <w:rPr>
          <w:rtl/>
          <w:lang w:eastAsia="he-IL"/>
        </w:rPr>
        <w:t>–</w:t>
      </w:r>
      <w:r>
        <w:rPr>
          <w:rFonts w:hint="cs"/>
          <w:rtl/>
          <w:lang w:eastAsia="he-IL"/>
        </w:rPr>
        <w:t xml:space="preserve"> לך ותשחרר אותם, כי זה לגיטימי. זה מדם ליבם. תודה רבה.</w:t>
      </w:r>
    </w:p>
    <w:p w:rsidR="00182A14" w:rsidRDefault="00182A14" w:rsidP="00C0026E">
      <w:pPr>
        <w:rPr>
          <w:rtl/>
          <w:lang w:eastAsia="he-IL"/>
        </w:rPr>
      </w:pPr>
    </w:p>
    <w:p w:rsidR="00182A14" w:rsidRDefault="00182A14" w:rsidP="00C0026E">
      <w:pPr>
        <w:pStyle w:val="af7"/>
        <w:keepNext/>
        <w:rPr>
          <w:rtl/>
        </w:rPr>
      </w:pPr>
      <w:r w:rsidRPr="00DA63F3">
        <w:rPr>
          <w:rStyle w:val="TagStyle"/>
          <w:rtl/>
        </w:rPr>
        <w:t xml:space="preserve"> &lt;&lt; יור &gt;&gt; </w:t>
      </w:r>
      <w:r>
        <w:rPr>
          <w:rtl/>
        </w:rPr>
        <w:t>היו"ר מאיר כהן:</w:t>
      </w:r>
      <w:r w:rsidRPr="00DA63F3">
        <w:rPr>
          <w:rStyle w:val="TagStyle"/>
          <w:rtl/>
        </w:rPr>
        <w:t xml:space="preserve"> &lt;&lt; יור &gt;&gt;</w:t>
      </w:r>
      <w:r>
        <w:rPr>
          <w:rtl/>
        </w:rPr>
        <w:t xml:space="preserve">   </w:t>
      </w:r>
    </w:p>
    <w:p w:rsidR="00182A14" w:rsidRDefault="00182A14" w:rsidP="00C0026E">
      <w:pPr>
        <w:rPr>
          <w:rtl/>
          <w:lang w:eastAsia="he-IL"/>
        </w:rPr>
      </w:pPr>
    </w:p>
    <w:p w:rsidR="00182A14" w:rsidRDefault="00182A14" w:rsidP="004A4725">
      <w:pPr>
        <w:rPr>
          <w:rtl/>
          <w:lang w:eastAsia="he-IL"/>
        </w:rPr>
      </w:pPr>
      <w:r>
        <w:rPr>
          <w:rFonts w:hint="cs"/>
          <w:rtl/>
          <w:lang w:eastAsia="he-IL"/>
        </w:rPr>
        <w:t xml:space="preserve">תודה רבה. נעמה, בבקשה, חברת הכנסת לזימי. שלוש דקות. אחריה </w:t>
      </w:r>
      <w:r>
        <w:rPr>
          <w:rFonts w:hint="eastAsia"/>
          <w:rtl/>
          <w:lang w:eastAsia="he-IL"/>
        </w:rPr>
        <w:t xml:space="preserve">– </w:t>
      </w:r>
      <w:r>
        <w:rPr>
          <w:rFonts w:hint="cs"/>
          <w:rtl/>
          <w:lang w:eastAsia="he-IL"/>
        </w:rPr>
        <w:t>טטיאנה, חברת הכנסת. אני שוב מבקש להקפיד על שלוש דקות. בבקשה, שלוש דקות.</w:t>
      </w:r>
    </w:p>
    <w:p w:rsidR="00182A14" w:rsidRDefault="00182A14" w:rsidP="00C0026E">
      <w:pPr>
        <w:rPr>
          <w:rtl/>
          <w:lang w:eastAsia="he-IL"/>
        </w:rPr>
      </w:pPr>
    </w:p>
    <w:p w:rsidR="00182A14" w:rsidRDefault="00182A14" w:rsidP="00C0026E">
      <w:pPr>
        <w:pStyle w:val="a4"/>
        <w:keepNext/>
        <w:rPr>
          <w:rtl/>
        </w:rPr>
      </w:pPr>
      <w:bookmarkStart w:id="24134" w:name="ET_speaker_6236_6"/>
      <w:r w:rsidRPr="00DA63F3">
        <w:rPr>
          <w:rStyle w:val="TagStyle"/>
          <w:rtl/>
        </w:rPr>
        <w:t xml:space="preserve"> &lt;&lt; דובר &gt;&gt; </w:t>
      </w:r>
      <w:bookmarkStart w:id="24135" w:name="_Toc173069033"/>
      <w:bookmarkStart w:id="24136" w:name="_Toc202703910"/>
      <w:r>
        <w:rPr>
          <w:rtl/>
        </w:rPr>
        <w:t>נעמה לזימי (העבודה):</w:t>
      </w:r>
      <w:bookmarkEnd w:id="24135"/>
      <w:bookmarkEnd w:id="24136"/>
      <w:r w:rsidRPr="00DA63F3">
        <w:rPr>
          <w:rStyle w:val="TagStyle"/>
          <w:rtl/>
        </w:rPr>
        <w:t xml:space="preserve"> &lt;&lt; דובר &gt;&gt;</w:t>
      </w:r>
      <w:r>
        <w:rPr>
          <w:rtl/>
        </w:rPr>
        <w:t xml:space="preserve">   </w:t>
      </w:r>
      <w:bookmarkEnd w:id="24134"/>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אי-אפשר שלא לפתוח את הדברים ולהתייחס לפער המנותק </w:t>
      </w:r>
      <w:r w:rsidR="00F5413F">
        <w:rPr>
          <w:rFonts w:hint="cs"/>
          <w:rtl/>
          <w:lang w:eastAsia="he-IL"/>
        </w:rPr>
        <w:t>– –</w:t>
      </w:r>
    </w:p>
    <w:p w:rsidR="00182A14" w:rsidRDefault="00182A14" w:rsidP="00C0026E">
      <w:pPr>
        <w:rPr>
          <w:rtl/>
          <w:lang w:eastAsia="he-IL"/>
        </w:rPr>
      </w:pPr>
    </w:p>
    <w:p w:rsidR="00182A14" w:rsidRDefault="00182A14" w:rsidP="00C0026E">
      <w:pPr>
        <w:pStyle w:val="af6"/>
        <w:keepNext/>
        <w:rPr>
          <w:rtl/>
        </w:rPr>
      </w:pPr>
      <w:bookmarkStart w:id="24137" w:name="ET_interruption_6584_8"/>
      <w:r w:rsidRPr="000C284B">
        <w:rPr>
          <w:rStyle w:val="TagStyle"/>
          <w:rtl/>
        </w:rPr>
        <w:t xml:space="preserve"> &lt;&lt; קריאה &gt;&gt; </w:t>
      </w:r>
      <w:r>
        <w:rPr>
          <w:rtl/>
        </w:rPr>
        <w:t>שר הבריאות אוריאל בוסו:</w:t>
      </w:r>
      <w:r w:rsidRPr="000C284B">
        <w:rPr>
          <w:rStyle w:val="TagStyle"/>
          <w:rtl/>
        </w:rPr>
        <w:t xml:space="preserve"> &lt;&lt; קריאה &gt;&gt;</w:t>
      </w:r>
      <w:r>
        <w:rPr>
          <w:rtl/>
        </w:rPr>
        <w:t xml:space="preserve">   </w:t>
      </w:r>
      <w:bookmarkEnd w:id="24137"/>
    </w:p>
    <w:p w:rsidR="00182A14" w:rsidRDefault="00182A14" w:rsidP="00C0026E">
      <w:pPr>
        <w:rPr>
          <w:rtl/>
          <w:lang w:eastAsia="he-IL"/>
        </w:rPr>
      </w:pPr>
    </w:p>
    <w:p w:rsidR="00182A14" w:rsidRDefault="00182A14" w:rsidP="00C0026E">
      <w:pPr>
        <w:rPr>
          <w:rtl/>
          <w:lang w:eastAsia="he-IL"/>
        </w:rPr>
      </w:pPr>
      <w:r>
        <w:rPr>
          <w:rFonts w:hint="cs"/>
          <w:rtl/>
          <w:lang w:eastAsia="he-IL"/>
        </w:rPr>
        <w:t>אדוני היושב-ראש, כנסת נכבדה.</w:t>
      </w:r>
    </w:p>
    <w:p w:rsidR="00182A14" w:rsidRDefault="00182A14" w:rsidP="00C0026E">
      <w:pPr>
        <w:rPr>
          <w:rtl/>
          <w:lang w:eastAsia="he-IL"/>
        </w:rPr>
      </w:pPr>
    </w:p>
    <w:p w:rsidR="00182A14" w:rsidRDefault="00182A14" w:rsidP="00C0026E">
      <w:pPr>
        <w:pStyle w:val="-"/>
        <w:keepNext/>
        <w:rPr>
          <w:rtl/>
        </w:rPr>
      </w:pPr>
      <w:bookmarkStart w:id="24138" w:name="ET_speakercontinue_6236_10"/>
      <w:r w:rsidRPr="000C284B">
        <w:rPr>
          <w:rStyle w:val="TagStyle"/>
          <w:rtl/>
        </w:rPr>
        <w:t xml:space="preserve"> &lt;&lt; דובר_המשך &gt;&gt; </w:t>
      </w:r>
      <w:r>
        <w:rPr>
          <w:rtl/>
        </w:rPr>
        <w:t>נעמה לזימי (העבודה):</w:t>
      </w:r>
      <w:r w:rsidRPr="000C284B">
        <w:rPr>
          <w:rStyle w:val="TagStyle"/>
          <w:rtl/>
        </w:rPr>
        <w:t xml:space="preserve"> &lt;&lt; דובר_המשך &gt;&gt;</w:t>
      </w:r>
      <w:r>
        <w:rPr>
          <w:rtl/>
        </w:rPr>
        <w:t xml:space="preserve">   </w:t>
      </w:r>
      <w:bookmarkEnd w:id="24138"/>
    </w:p>
    <w:p w:rsidR="00182A14" w:rsidRDefault="00182A14" w:rsidP="00C0026E">
      <w:pPr>
        <w:rPr>
          <w:rtl/>
          <w:lang w:eastAsia="he-IL"/>
        </w:rPr>
      </w:pPr>
    </w:p>
    <w:p w:rsidR="00182A14" w:rsidRDefault="00182A14" w:rsidP="004A4725">
      <w:pPr>
        <w:rPr>
          <w:rtl/>
          <w:lang w:eastAsia="he-IL"/>
        </w:rPr>
      </w:pPr>
      <w:bookmarkStart w:id="24139" w:name="_ETM_Q85_569211"/>
      <w:bookmarkEnd w:id="24139"/>
      <w:r>
        <w:rPr>
          <w:rFonts w:hint="cs"/>
          <w:rtl/>
          <w:lang w:eastAsia="he-IL"/>
        </w:rPr>
        <w:t>נכון</w:t>
      </w:r>
      <w:r w:rsidR="004A4725">
        <w:rPr>
          <w:rFonts w:hint="cs"/>
          <w:rtl/>
          <w:lang w:eastAsia="he-IL"/>
        </w:rPr>
        <w:t>.</w:t>
      </w:r>
      <w:r>
        <w:rPr>
          <w:rFonts w:hint="cs"/>
          <w:rtl/>
          <w:lang w:eastAsia="he-IL"/>
        </w:rPr>
        <w:t xml:space="preserve"> אדוני היושב-ראש, כנסת נכבדה, אי-אפשר שלא לפתוח את </w:t>
      </w:r>
      <w:bookmarkStart w:id="24140" w:name="_ETM_Q85_574802"/>
      <w:bookmarkEnd w:id="24140"/>
      <w:r>
        <w:rPr>
          <w:rFonts w:hint="cs"/>
          <w:rtl/>
          <w:lang w:eastAsia="he-IL"/>
        </w:rPr>
        <w:t>הדברים ולא להתייחס לפער העצום בין אירועי היום, כשכל המליאה הזאת בצד של הקואליציה ברעש, בקולי</w:t>
      </w:r>
      <w:r w:rsidR="004A4725">
        <w:rPr>
          <w:rFonts w:hint="cs"/>
          <w:rtl/>
          <w:lang w:eastAsia="he-IL"/>
        </w:rPr>
        <w:t>-</w:t>
      </w:r>
      <w:r>
        <w:rPr>
          <w:rFonts w:hint="cs"/>
          <w:rtl/>
          <w:lang w:eastAsia="he-IL"/>
        </w:rPr>
        <w:t xml:space="preserve">קולות של כפיים מהנאום של בנימין נתניהו בקונגרס, אבל שעתיים לפני כן אנחנו היינו בטקס הפרידה מיגב בוכשטב, כי החיים עצמם כאן הם המציאות הממשית. כשאין עסקה, הם נמקים בגיהינום של עזה בשבי החמאס. וזה הדבר הכי חשוב, כי מילות הרהב, הרהיטות, הכריזמה, הנאום המרשים </w:t>
      </w:r>
      <w:r>
        <w:rPr>
          <w:rFonts w:hint="eastAsia"/>
          <w:rtl/>
          <w:lang w:eastAsia="he-IL"/>
        </w:rPr>
        <w:t>–</w:t>
      </w:r>
      <w:r>
        <w:rPr>
          <w:rFonts w:hint="cs"/>
          <w:rtl/>
          <w:lang w:eastAsia="he-IL"/>
        </w:rPr>
        <w:t xml:space="preserve"> לא יכסו על החובה הזאת, להחזיר אותם לכאן. ואם במהלך נאום כזה משפחות החטופים והחטופות הם אלו שנעצרים ומוצאים מהמרחב, משהו כאן באמת השתבש. אז הכול עקום לגמרי. וכל הנאום הרהוט הזה לא שווה. </w:t>
      </w:r>
      <w:bookmarkStart w:id="24141" w:name="_ETM_Q85_660861"/>
      <w:bookmarkStart w:id="24142" w:name="_ETM_Q85_660923"/>
      <w:bookmarkStart w:id="24143" w:name="_ETM_Q85_661075"/>
      <w:bookmarkStart w:id="24144" w:name="_ETM_Q85_661191"/>
      <w:bookmarkEnd w:id="24141"/>
      <w:bookmarkEnd w:id="24142"/>
      <w:bookmarkEnd w:id="24143"/>
      <w:bookmarkEnd w:id="24144"/>
      <w:r>
        <w:rPr>
          <w:rFonts w:hint="cs"/>
          <w:rtl/>
          <w:lang w:eastAsia="he-IL"/>
        </w:rPr>
        <w:t xml:space="preserve">תחזירו אותם לכאן עכשיו, ואז גם בבית הזה יהיו כפיים. </w:t>
      </w:r>
      <w:bookmarkStart w:id="24145" w:name="_ETM_Q85_666834"/>
      <w:bookmarkEnd w:id="24145"/>
    </w:p>
    <w:p w:rsidR="00182A14" w:rsidRDefault="00182A14" w:rsidP="00C0026E">
      <w:pPr>
        <w:rPr>
          <w:rtl/>
          <w:lang w:eastAsia="he-IL"/>
        </w:rPr>
      </w:pPr>
      <w:bookmarkStart w:id="24146" w:name="_ETM_Q85_666886"/>
      <w:bookmarkEnd w:id="24146"/>
    </w:p>
    <w:p w:rsidR="00182A14" w:rsidRDefault="00182A14" w:rsidP="00C0026E">
      <w:pPr>
        <w:rPr>
          <w:rtl/>
          <w:lang w:eastAsia="he-IL"/>
        </w:rPr>
      </w:pPr>
      <w:bookmarkStart w:id="24147" w:name="_ETM_Q85_667028"/>
      <w:bookmarkStart w:id="24148" w:name="_ETM_Q85_667099"/>
      <w:bookmarkEnd w:id="24147"/>
      <w:bookmarkEnd w:id="24148"/>
      <w:r>
        <w:rPr>
          <w:rFonts w:hint="cs"/>
          <w:rtl/>
          <w:lang w:eastAsia="he-IL"/>
        </w:rPr>
        <w:t>ועכשיו לדברים עצמם. היום שר הביטחון גלנט, דרעי וגם משה ארבל אמרו את הדבר הברור מאליו לכולנו: בן גביר מסוכן לביטחון ישראל. אסור שהוא יהיה בקבינט, ואסור שהוא ימשיך לכהן כשר לביטחון</w:t>
      </w:r>
      <w:r w:rsidR="004A4725">
        <w:rPr>
          <w:rFonts w:hint="cs"/>
          <w:rtl/>
          <w:lang w:eastAsia="he-IL"/>
        </w:rPr>
        <w:t xml:space="preserve"> לאומי.</w:t>
      </w:r>
      <w:r>
        <w:rPr>
          <w:rFonts w:hint="cs"/>
          <w:rtl/>
          <w:lang w:eastAsia="he-IL"/>
        </w:rPr>
        <w:t xml:space="preserve"> ואין לנו, אין לנו משטרה אחרת, וכדי לרפא ולתקן אסור שהאיש הזה, המסוכן הזה, העבריין הסדרתי הזה, הפירומן הזה יהיה בממשלה. אז מה עושים פה? מרחיבים לו סמכויות. הרי רק היום שרי הממשלה </w:t>
      </w:r>
      <w:bookmarkStart w:id="24149" w:name="_ETM_Q85_715298"/>
      <w:bookmarkEnd w:id="24149"/>
      <w:r>
        <w:rPr>
          <w:rFonts w:hint="cs"/>
          <w:rtl/>
          <w:lang w:eastAsia="he-IL"/>
        </w:rPr>
        <w:t xml:space="preserve">הזאת אמרו שהוא מסוכן לביטחון ישראל. אז תגיד לי, משהו פה טופל? הפשיעה עולה; השוטרים המוכשרים, המפקדים – נוטשים; הביטחון האישי ברצפה; הרצח בחברה הערבית גואה; רצח הנשים בעלייה </w:t>
      </w:r>
      <w:r>
        <w:rPr>
          <w:rFonts w:hint="eastAsia"/>
          <w:rtl/>
          <w:lang w:eastAsia="he-IL"/>
        </w:rPr>
        <w:t>–</w:t>
      </w:r>
      <w:r>
        <w:rPr>
          <w:rFonts w:hint="cs"/>
          <w:rtl/>
          <w:lang w:eastAsia="he-IL"/>
        </w:rPr>
        <w:t xml:space="preserve"> והוא מחפש במקביל להבעיר את כל המזרח התיכון. ואז מה עושים פה? מרחיבים לו סמכויות. רבותיי, האיש הזה הוא צלם בהיכל. צריך לפטר אותו, לא להרחיב לו סמכויות. זאת האי-כשירות של הממשלה הזאת</w:t>
      </w:r>
      <w:r w:rsidR="004A4725">
        <w:rPr>
          <w:rFonts w:hint="cs"/>
          <w:rtl/>
          <w:lang w:eastAsia="he-IL"/>
        </w:rPr>
        <w:t>,</w:t>
      </w:r>
      <w:r>
        <w:rPr>
          <w:rFonts w:hint="cs"/>
          <w:rtl/>
          <w:lang w:eastAsia="he-IL"/>
        </w:rPr>
        <w:t xml:space="preserve"> שמעידה על הכול. </w:t>
      </w:r>
    </w:p>
    <w:p w:rsidR="00182A14" w:rsidRDefault="00182A14" w:rsidP="00C0026E">
      <w:pPr>
        <w:rPr>
          <w:rtl/>
          <w:lang w:eastAsia="he-IL"/>
        </w:rPr>
      </w:pPr>
    </w:p>
    <w:p w:rsidR="00182A14" w:rsidRDefault="00182A14" w:rsidP="00C0026E">
      <w:pPr>
        <w:pStyle w:val="af7"/>
        <w:keepNext/>
        <w:rPr>
          <w:rtl/>
        </w:rPr>
      </w:pPr>
      <w:r w:rsidRPr="00DA63F3">
        <w:rPr>
          <w:rStyle w:val="TagStyle"/>
          <w:rtl/>
        </w:rPr>
        <w:t xml:space="preserve"> &lt;&lt; יור &gt;&gt; </w:t>
      </w:r>
      <w:r>
        <w:rPr>
          <w:rtl/>
        </w:rPr>
        <w:t>היו"ר מאיר כהן:</w:t>
      </w:r>
      <w:r w:rsidRPr="00DA63F3">
        <w:rPr>
          <w:rStyle w:val="TagStyle"/>
          <w:rtl/>
        </w:rPr>
        <w:t xml:space="preserve"> &lt;&lt; יור &gt;&gt;</w:t>
      </w:r>
      <w:r>
        <w:rPr>
          <w:rtl/>
        </w:rPr>
        <w:t xml:space="preserve">   </w:t>
      </w:r>
    </w:p>
    <w:p w:rsidR="00182A14" w:rsidRDefault="00182A14" w:rsidP="00C0026E">
      <w:pPr>
        <w:rPr>
          <w:rtl/>
          <w:lang w:eastAsia="he-IL"/>
        </w:rPr>
      </w:pPr>
    </w:p>
    <w:p w:rsidR="00182A14" w:rsidRPr="00DA63F3" w:rsidRDefault="00182A14" w:rsidP="00C0026E">
      <w:pPr>
        <w:rPr>
          <w:rtl/>
          <w:lang w:eastAsia="he-IL"/>
        </w:rPr>
      </w:pPr>
      <w:r>
        <w:rPr>
          <w:rFonts w:hint="cs"/>
          <w:rtl/>
          <w:lang w:eastAsia="he-IL"/>
        </w:rPr>
        <w:t xml:space="preserve">תודה רבה. חברת הכנסת טטיאנה מזרסקי, ואחריה </w:t>
      </w:r>
      <w:r>
        <w:rPr>
          <w:rFonts w:hint="eastAsia"/>
          <w:rtl/>
          <w:lang w:eastAsia="he-IL"/>
        </w:rPr>
        <w:t xml:space="preserve">– </w:t>
      </w:r>
      <w:r>
        <w:rPr>
          <w:rFonts w:hint="cs"/>
          <w:rtl/>
          <w:lang w:eastAsia="he-IL"/>
        </w:rPr>
        <w:t>שלי טל מירון. בבקשה.</w:t>
      </w:r>
    </w:p>
    <w:p w:rsidR="00182A14" w:rsidRDefault="00182A14" w:rsidP="00C0026E">
      <w:pPr>
        <w:rPr>
          <w:rtl/>
          <w:lang w:eastAsia="he-IL"/>
        </w:rPr>
      </w:pPr>
    </w:p>
    <w:p w:rsidR="00182A14" w:rsidRDefault="00182A14" w:rsidP="00C0026E">
      <w:pPr>
        <w:pStyle w:val="a4"/>
        <w:keepNext/>
        <w:rPr>
          <w:rtl/>
        </w:rPr>
      </w:pPr>
      <w:bookmarkStart w:id="24150" w:name="ET_speaker_6228_2"/>
      <w:r w:rsidRPr="006D0929">
        <w:rPr>
          <w:rStyle w:val="TagStyle"/>
          <w:rtl/>
        </w:rPr>
        <w:t xml:space="preserve">&lt;&lt; דובר &gt;&gt; </w:t>
      </w:r>
      <w:bookmarkStart w:id="24151" w:name="_Toc173069034"/>
      <w:bookmarkStart w:id="24152" w:name="_Toc202703911"/>
      <w:r>
        <w:rPr>
          <w:rtl/>
        </w:rPr>
        <w:t>טטיאנה מזרסקי (יש עתיד):</w:t>
      </w:r>
      <w:bookmarkEnd w:id="24151"/>
      <w:bookmarkEnd w:id="24152"/>
      <w:r w:rsidRPr="006D0929">
        <w:rPr>
          <w:rStyle w:val="TagStyle"/>
          <w:rtl/>
        </w:rPr>
        <w:t xml:space="preserve"> &lt;&lt; דובר &gt;&gt;</w:t>
      </w:r>
      <w:r>
        <w:rPr>
          <w:rtl/>
        </w:rPr>
        <w:t xml:space="preserve"> </w:t>
      </w:r>
      <w:bookmarkEnd w:id="24150"/>
    </w:p>
    <w:p w:rsidR="00182A14" w:rsidRDefault="00182A14" w:rsidP="00C0026E">
      <w:pPr>
        <w:rPr>
          <w:rtl/>
          <w:lang w:eastAsia="he-IL"/>
        </w:rPr>
      </w:pPr>
    </w:p>
    <w:p w:rsidR="00182A14" w:rsidRDefault="00182A14" w:rsidP="00C0026E">
      <w:pPr>
        <w:rPr>
          <w:rtl/>
          <w:lang w:eastAsia="he-IL"/>
        </w:rPr>
      </w:pPr>
      <w:r>
        <w:rPr>
          <w:rFonts w:hint="cs"/>
          <w:rtl/>
          <w:lang w:eastAsia="he-IL"/>
        </w:rPr>
        <w:t>אדוני היושב-ראש, כנסת נכבדה, כבוד השר, קודם כול אני משתתפת בצער המשפחה של מיה גורן</w:t>
      </w:r>
      <w:r w:rsidR="004A4725">
        <w:rPr>
          <w:rFonts w:hint="cs"/>
          <w:rtl/>
          <w:lang w:eastAsia="he-IL"/>
        </w:rPr>
        <w:t>,</w:t>
      </w:r>
      <w:r>
        <w:rPr>
          <w:rFonts w:hint="cs"/>
          <w:rtl/>
          <w:lang w:eastAsia="he-IL"/>
        </w:rPr>
        <w:t xml:space="preserve"> שנח</w:t>
      </w:r>
      <w:r w:rsidR="004A4725">
        <w:rPr>
          <w:rFonts w:hint="cs"/>
          <w:rtl/>
          <w:lang w:eastAsia="he-IL"/>
        </w:rPr>
        <w:t>טפה ב-7 באוקטובר מקיבוץ ניר עוז</w:t>
      </w:r>
      <w:r>
        <w:rPr>
          <w:rFonts w:hint="cs"/>
          <w:rtl/>
          <w:lang w:eastAsia="he-IL"/>
        </w:rPr>
        <w:t xml:space="preserve"> והוחזרה היום גופתה במבצע צבאי. מיה הייתה גננת. גם בעלה נרצח ב-7 באוקטובר. יהי </w:t>
      </w:r>
      <w:bookmarkStart w:id="24153" w:name="_ETM_Q86_204288"/>
      <w:bookmarkEnd w:id="24153"/>
      <w:r>
        <w:rPr>
          <w:rFonts w:hint="cs"/>
          <w:rtl/>
          <w:lang w:eastAsia="he-IL"/>
        </w:rPr>
        <w:t>זכרם ברוך.</w:t>
      </w:r>
    </w:p>
    <w:p w:rsidR="00182A14" w:rsidRDefault="00182A14" w:rsidP="00C0026E">
      <w:pPr>
        <w:rPr>
          <w:rtl/>
          <w:lang w:eastAsia="he-IL"/>
        </w:rPr>
      </w:pPr>
    </w:p>
    <w:p w:rsidR="00182A14" w:rsidRDefault="00182A14" w:rsidP="00C0026E">
      <w:pPr>
        <w:pStyle w:val="af7"/>
        <w:keepNext/>
        <w:rPr>
          <w:rtl/>
        </w:rPr>
      </w:pPr>
      <w:r w:rsidRPr="002D4E65">
        <w:rPr>
          <w:rStyle w:val="TagStyle"/>
          <w:rtl/>
        </w:rPr>
        <w:t xml:space="preserve"> &lt;&lt; יור &gt;&gt; </w:t>
      </w:r>
      <w:r>
        <w:rPr>
          <w:rtl/>
        </w:rPr>
        <w:t>היו"ר מאיר כהן:</w:t>
      </w:r>
      <w:r w:rsidRPr="002D4E65">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אמן.</w:t>
      </w:r>
    </w:p>
    <w:p w:rsidR="00182A14" w:rsidRDefault="00182A14" w:rsidP="00C0026E">
      <w:pPr>
        <w:rPr>
          <w:rtl/>
          <w:lang w:eastAsia="he-IL"/>
        </w:rPr>
      </w:pPr>
    </w:p>
    <w:p w:rsidR="00182A14" w:rsidRDefault="00182A14" w:rsidP="00C0026E">
      <w:pPr>
        <w:pStyle w:val="-"/>
        <w:keepNext/>
        <w:rPr>
          <w:rtl/>
        </w:rPr>
      </w:pPr>
      <w:bookmarkStart w:id="24154" w:name="ET_speakercontinue_6228_8"/>
      <w:r w:rsidRPr="002D4E65">
        <w:rPr>
          <w:rStyle w:val="TagStyle"/>
          <w:rtl/>
        </w:rPr>
        <w:t xml:space="preserve"> &lt;&lt; דובר_המשך &gt;&gt; </w:t>
      </w:r>
      <w:r>
        <w:rPr>
          <w:rtl/>
        </w:rPr>
        <w:t>טטיאנה מזרסקי (יש עתיד):</w:t>
      </w:r>
      <w:r w:rsidRPr="002D4E65">
        <w:rPr>
          <w:rStyle w:val="TagStyle"/>
          <w:rtl/>
        </w:rPr>
        <w:t xml:space="preserve"> &lt;&lt; דובר_המשך &gt;&gt;</w:t>
      </w:r>
      <w:r>
        <w:rPr>
          <w:rtl/>
        </w:rPr>
        <w:t xml:space="preserve"> </w:t>
      </w:r>
      <w:bookmarkEnd w:id="2415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אני רוצה להתייחס עכשיו לדוח מבקר המדינה שפורסם היום </w:t>
      </w:r>
      <w:r>
        <w:rPr>
          <w:rtl/>
          <w:lang w:eastAsia="he-IL"/>
        </w:rPr>
        <w:t>–</w:t>
      </w:r>
      <w:r>
        <w:rPr>
          <w:rFonts w:hint="cs"/>
          <w:rtl/>
          <w:lang w:eastAsia="he-IL"/>
        </w:rPr>
        <w:t xml:space="preserve"> לא היום, בעצם השבוע, דוח מבקר המדינה שבדק את הכשרת הרופאים ולימודי הרפואה. כבוד השר הבריאות, כבוד השר אוריאל בוסו, אני רוצה לספר משהו על דוח מבקר המדינה שמתייחס לעתודה </w:t>
      </w:r>
      <w:r w:rsidR="004A4725">
        <w:rPr>
          <w:rFonts w:hint="cs"/>
          <w:rtl/>
          <w:lang w:eastAsia="he-IL"/>
        </w:rPr>
        <w:t>ה</w:t>
      </w:r>
      <w:r>
        <w:rPr>
          <w:rFonts w:hint="cs"/>
          <w:rtl/>
          <w:lang w:eastAsia="he-IL"/>
        </w:rPr>
        <w:t xml:space="preserve">רפואית </w:t>
      </w:r>
      <w:bookmarkStart w:id="24155" w:name="_ETM_Q86_234159"/>
      <w:bookmarkEnd w:id="24155"/>
      <w:r>
        <w:rPr>
          <w:rFonts w:hint="cs"/>
          <w:rtl/>
          <w:lang w:eastAsia="he-IL"/>
        </w:rPr>
        <w:t xml:space="preserve">במדינה, אם אתה יכול להקדיש שתי דקות להקשיב. </w:t>
      </w:r>
    </w:p>
    <w:p w:rsidR="00182A14" w:rsidRDefault="00182A14" w:rsidP="00C0026E">
      <w:pPr>
        <w:rPr>
          <w:rtl/>
          <w:lang w:eastAsia="he-IL"/>
        </w:rPr>
      </w:pPr>
      <w:bookmarkStart w:id="24156" w:name="_ETM_Q86_242488"/>
      <w:bookmarkStart w:id="24157" w:name="_ETM_Q86_242542"/>
      <w:bookmarkEnd w:id="24156"/>
      <w:bookmarkEnd w:id="24157"/>
    </w:p>
    <w:p w:rsidR="00182A14" w:rsidRDefault="00182A14" w:rsidP="000A4C1A">
      <w:pPr>
        <w:rPr>
          <w:rtl/>
          <w:lang w:eastAsia="he-IL"/>
        </w:rPr>
      </w:pPr>
      <w:bookmarkStart w:id="24158" w:name="_ETM_Q86_242688"/>
      <w:bookmarkStart w:id="24159" w:name="_ETM_Q86_242741"/>
      <w:bookmarkEnd w:id="24158"/>
      <w:bookmarkEnd w:id="24159"/>
      <w:r>
        <w:rPr>
          <w:rFonts w:hint="cs"/>
          <w:rtl/>
          <w:lang w:eastAsia="he-IL"/>
        </w:rPr>
        <w:t>הנתונים שפורסמו בדוח</w:t>
      </w:r>
      <w:r w:rsidR="004A4725">
        <w:rPr>
          <w:rFonts w:hint="cs"/>
          <w:rtl/>
          <w:lang w:eastAsia="he-IL"/>
        </w:rPr>
        <w:t xml:space="preserve"> מעידים שרבע מהרופאים כיום</w:t>
      </w:r>
      <w:r>
        <w:rPr>
          <w:rFonts w:hint="cs"/>
          <w:rtl/>
          <w:lang w:eastAsia="he-IL"/>
        </w:rPr>
        <w:t xml:space="preserve"> מעל גיל 67, מעל גיל הפרישה, ואנחנו נמצאים בירידה של מספר הרופאים לנפש. בעוד יש גידול של האוכלוסייה, אנחנו מתרחקים מממוצע שיעור הרופאים ל-1,000 נפש של מדינות ה-</w:t>
      </w:r>
      <w:r>
        <w:rPr>
          <w:rFonts w:hint="cs"/>
          <w:lang w:eastAsia="he-IL"/>
        </w:rPr>
        <w:t>OECD</w:t>
      </w:r>
      <w:r>
        <w:rPr>
          <w:rFonts w:hint="cs"/>
          <w:rtl/>
          <w:lang w:eastAsia="he-IL"/>
        </w:rPr>
        <w:t>. ממוצע ה-</w:t>
      </w:r>
      <w:r>
        <w:rPr>
          <w:rFonts w:hint="cs"/>
          <w:lang w:eastAsia="he-IL"/>
        </w:rPr>
        <w:t>OECD</w:t>
      </w:r>
      <w:r>
        <w:rPr>
          <w:rFonts w:hint="cs"/>
          <w:rtl/>
          <w:lang w:eastAsia="he-IL"/>
        </w:rPr>
        <w:t xml:space="preserve"> עומד היום על 3.7 רופאים ל-1,000 נפש, ובארץ אנחנו עומדים על 3.3 רופאים ל-1,000 נפש. גרוע מכך, לפי הנתונים ולפי התחזית של משרד הבריאות, ב-2035 יהיו בישראל רק שלושה רופאים ל-1,000 נפש. </w:t>
      </w:r>
      <w:bookmarkStart w:id="24160" w:name="_ETM_Q86_294597"/>
      <w:bookmarkStart w:id="24161" w:name="_ETM_Q86_294642"/>
      <w:bookmarkStart w:id="24162" w:name="_ETM_Q86_295582"/>
      <w:bookmarkStart w:id="24163" w:name="_ETM_Q86_295627"/>
      <w:bookmarkEnd w:id="24160"/>
      <w:bookmarkEnd w:id="24161"/>
      <w:bookmarkEnd w:id="24162"/>
      <w:bookmarkEnd w:id="24163"/>
      <w:r>
        <w:rPr>
          <w:rFonts w:hint="cs"/>
          <w:rtl/>
          <w:lang w:eastAsia="he-IL"/>
        </w:rPr>
        <w:t>המחסור ברופאים הוא לא תופעה חדשה. אנחנו מכירים אותה</w:t>
      </w:r>
      <w:r w:rsidR="004A4725">
        <w:rPr>
          <w:rFonts w:hint="cs"/>
          <w:rtl/>
          <w:lang w:eastAsia="he-IL"/>
        </w:rPr>
        <w:t>,</w:t>
      </w:r>
      <w:r>
        <w:rPr>
          <w:rFonts w:hint="cs"/>
          <w:rtl/>
          <w:lang w:eastAsia="he-IL"/>
        </w:rPr>
        <w:t xml:space="preserve"> ו</w:t>
      </w:r>
      <w:r w:rsidR="000A4C1A">
        <w:rPr>
          <w:rFonts w:hint="cs"/>
          <w:rtl/>
          <w:lang w:eastAsia="he-IL"/>
        </w:rPr>
        <w:t xml:space="preserve">היא מלווה אותנו שנים, אבל הצפי הוא </w:t>
      </w:r>
      <w:r>
        <w:rPr>
          <w:rFonts w:hint="cs"/>
          <w:rtl/>
          <w:lang w:eastAsia="he-IL"/>
        </w:rPr>
        <w:t xml:space="preserve">העמקת המחסור </w:t>
      </w:r>
      <w:r w:rsidR="000A4C1A">
        <w:rPr>
          <w:rFonts w:hint="eastAsia"/>
          <w:rtl/>
          <w:lang w:eastAsia="he-IL"/>
        </w:rPr>
        <w:t>–</w:t>
      </w:r>
      <w:r w:rsidR="000A4C1A">
        <w:rPr>
          <w:rFonts w:hint="cs"/>
          <w:rtl/>
          <w:lang w:eastAsia="he-IL"/>
        </w:rPr>
        <w:t xml:space="preserve"> זה </w:t>
      </w:r>
      <w:r>
        <w:rPr>
          <w:rFonts w:hint="cs"/>
          <w:rtl/>
          <w:lang w:eastAsia="he-IL"/>
        </w:rPr>
        <w:t>עלול להביא אותנו ל</w:t>
      </w:r>
      <w:r w:rsidR="004A4725">
        <w:rPr>
          <w:rFonts w:hint="cs"/>
          <w:rtl/>
          <w:lang w:eastAsia="he-IL"/>
        </w:rPr>
        <w:t>משבר רפואי חמור בשנים הקרובות וב</w:t>
      </w:r>
      <w:r>
        <w:rPr>
          <w:rFonts w:hint="cs"/>
          <w:rtl/>
          <w:lang w:eastAsia="he-IL"/>
        </w:rPr>
        <w:t xml:space="preserve">שנים הבאות, ולכן אנחנו חייבים לתכנן אסטרטגיה לטווח ארוך, ולהבין איך מגדילים את מספר הרופאים במדינה.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אחד התחומים שסובל ממחסור חמור, לפי הדוח של מבקר המדינה, ואנחנו מכירים את זה מהשטח, הוא הפסיכיאטריה. שליש מהפסיכיאטרים בישראל כבר מעל גיל הפרישה, ושליש נוסף מתקרב לשם. בעיקר בשנה האחרונה, מאז אירועי מלחמת חרבות ברזל, אנו עדים לצורך הגובר בשירותי בריאות הנפש. ניצולי מסיבות, </w:t>
      </w:r>
      <w:bookmarkStart w:id="24164" w:name="_ETM_Q86_338259"/>
      <w:bookmarkEnd w:id="24164"/>
      <w:r>
        <w:rPr>
          <w:rFonts w:hint="cs"/>
          <w:rtl/>
          <w:lang w:eastAsia="he-IL"/>
        </w:rPr>
        <w:t xml:space="preserve">קרובי משפחה שלהם, חיילים שחזרו מהקרב, אזרחים שחוו את האירועים הקשים – </w:t>
      </w:r>
      <w:r w:rsidR="004A4725">
        <w:rPr>
          <w:rFonts w:hint="cs"/>
          <w:rtl/>
          <w:lang w:eastAsia="he-IL"/>
        </w:rPr>
        <w:t xml:space="preserve">הם </w:t>
      </w:r>
      <w:r>
        <w:rPr>
          <w:rFonts w:hint="cs"/>
          <w:rtl/>
          <w:lang w:eastAsia="he-IL"/>
        </w:rPr>
        <w:t>זקוקים לטיפולים פסיכיאטריים, והם צריכים לקבל את הטיפול הזה דחוף ולא יכולים להרשות לעצמם להמתין בתורים ארוכים.</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רוב הניצולים עכשיו, אנחנו יודעים שהם </w:t>
      </w:r>
      <w:bookmarkStart w:id="24165" w:name="_ETM_Q86_363601"/>
      <w:bookmarkEnd w:id="24165"/>
      <w:r>
        <w:rPr>
          <w:rFonts w:hint="cs"/>
          <w:rtl/>
          <w:lang w:eastAsia="he-IL"/>
        </w:rPr>
        <w:t>מקבלים טיפולים דרך העמותות ודרך הארגונים שרק חלקית ממומנים על ידי המדינה. אני רוצה להציע להכריז על תחום בריאות הנפש והגדלת הרופאים כמשימה לאומית, ו</w:t>
      </w:r>
      <w:r w:rsidR="000A4C1A">
        <w:rPr>
          <w:rFonts w:hint="cs"/>
          <w:rtl/>
          <w:lang w:eastAsia="he-IL"/>
        </w:rPr>
        <w:t xml:space="preserve">אני </w:t>
      </w:r>
      <w:r>
        <w:rPr>
          <w:rFonts w:hint="cs"/>
          <w:rtl/>
          <w:lang w:eastAsia="he-IL"/>
        </w:rPr>
        <w:t>מציעה שניקח א</w:t>
      </w:r>
      <w:r w:rsidR="000A4C1A">
        <w:rPr>
          <w:rFonts w:hint="cs"/>
          <w:rtl/>
          <w:lang w:eastAsia="he-IL"/>
        </w:rPr>
        <w:t>ת הכספים מהמשרד למשימות לאומיות</w:t>
      </w:r>
      <w:r>
        <w:rPr>
          <w:rFonts w:hint="cs"/>
          <w:rtl/>
          <w:lang w:eastAsia="he-IL"/>
        </w:rPr>
        <w:t xml:space="preserve"> ואז נכסה את המחסור. תודה רבה.</w:t>
      </w:r>
    </w:p>
    <w:p w:rsidR="00182A14" w:rsidRDefault="00182A14" w:rsidP="00C0026E">
      <w:pPr>
        <w:rPr>
          <w:rtl/>
          <w:lang w:eastAsia="he-IL"/>
        </w:rPr>
      </w:pPr>
    </w:p>
    <w:p w:rsidR="00182A14" w:rsidRDefault="00182A14" w:rsidP="00C0026E">
      <w:pPr>
        <w:pStyle w:val="af7"/>
        <w:keepNext/>
        <w:rPr>
          <w:rtl/>
        </w:rPr>
      </w:pPr>
      <w:r w:rsidRPr="00FD4F05">
        <w:rPr>
          <w:rStyle w:val="TagStyle"/>
          <w:rtl/>
        </w:rPr>
        <w:t xml:space="preserve"> &lt;&lt; יור &gt;&gt; </w:t>
      </w:r>
      <w:r>
        <w:rPr>
          <w:rtl/>
        </w:rPr>
        <w:t>היו"ר מאיר כהן:</w:t>
      </w:r>
      <w:r w:rsidRPr="00FD4F05">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גברתי. שלי טל מירון, בבקשה, ואחריה – </w:t>
      </w:r>
      <w:bookmarkStart w:id="24166" w:name="_ETM_Q86_394608"/>
      <w:bookmarkEnd w:id="24166"/>
      <w:r>
        <w:rPr>
          <w:rFonts w:hint="cs"/>
          <w:rtl/>
          <w:lang w:eastAsia="he-IL"/>
        </w:rPr>
        <w:t>עופר כסיף. בבקשה.</w:t>
      </w:r>
    </w:p>
    <w:p w:rsidR="00182A14" w:rsidRDefault="00182A14" w:rsidP="00C0026E">
      <w:pPr>
        <w:rPr>
          <w:rtl/>
          <w:lang w:eastAsia="he-IL"/>
        </w:rPr>
      </w:pPr>
    </w:p>
    <w:p w:rsidR="00182A14" w:rsidRDefault="00182A14" w:rsidP="00C0026E">
      <w:pPr>
        <w:pStyle w:val="a4"/>
        <w:keepNext/>
        <w:rPr>
          <w:rtl/>
        </w:rPr>
      </w:pPr>
      <w:bookmarkStart w:id="24167" w:name="ET_speaker_6507_4"/>
      <w:r w:rsidRPr="00FD4F05">
        <w:rPr>
          <w:rStyle w:val="TagStyle"/>
          <w:rtl/>
        </w:rPr>
        <w:t xml:space="preserve"> &lt;&lt; דובר &gt;&gt; </w:t>
      </w:r>
      <w:bookmarkStart w:id="24168" w:name="_Toc173069035"/>
      <w:bookmarkStart w:id="24169" w:name="_Toc202703912"/>
      <w:r>
        <w:rPr>
          <w:rtl/>
        </w:rPr>
        <w:t>שלי טל מירון (יש עתיד):</w:t>
      </w:r>
      <w:bookmarkEnd w:id="24168"/>
      <w:bookmarkEnd w:id="24169"/>
      <w:r w:rsidRPr="00FD4F05">
        <w:rPr>
          <w:rStyle w:val="TagStyle"/>
          <w:rtl/>
        </w:rPr>
        <w:t xml:space="preserve"> &lt;&lt; דובר &gt;&gt;</w:t>
      </w:r>
      <w:r>
        <w:rPr>
          <w:rtl/>
        </w:rPr>
        <w:t xml:space="preserve"> </w:t>
      </w:r>
      <w:bookmarkEnd w:id="24167"/>
    </w:p>
    <w:p w:rsidR="00182A14" w:rsidRDefault="00182A14" w:rsidP="00C0026E">
      <w:pPr>
        <w:rPr>
          <w:rtl/>
          <w:lang w:eastAsia="he-IL"/>
        </w:rPr>
      </w:pPr>
    </w:p>
    <w:p w:rsidR="00182A14" w:rsidRDefault="00182A14" w:rsidP="00C0026E">
      <w:pPr>
        <w:rPr>
          <w:rtl/>
          <w:lang w:eastAsia="he-IL"/>
        </w:rPr>
      </w:pPr>
      <w:r>
        <w:rPr>
          <w:rFonts w:hint="cs"/>
          <w:rtl/>
          <w:lang w:eastAsia="he-IL"/>
        </w:rPr>
        <w:t>תודה רבה, אדוני היושב בראש. אדוני השר, חבריי חברי הכנסת, אני תמיד נוהגת לומר כשאני מתראיינת בתקשורת זרה או כשאני נפגשת עם חברי פרלמנט זרים או כשאני בנסיעות במדינות אחרות, שכשאני יוצאת משדה התעופה אני מייצגת קודם כול את מדינת ישראל</w:t>
      </w:r>
      <w:bookmarkStart w:id="24170" w:name="_ETM_Q86_433854"/>
      <w:bookmarkEnd w:id="24170"/>
      <w:r>
        <w:rPr>
          <w:rFonts w:hint="cs"/>
          <w:rtl/>
          <w:lang w:eastAsia="he-IL"/>
        </w:rPr>
        <w:t>. ובחלק מהמקומות זה לא באמת מעניין אותם אם אני אופוזיציה או קואליציה, מבחינתם</w:t>
      </w:r>
      <w:r w:rsidR="000A4C1A">
        <w:rPr>
          <w:rFonts w:hint="cs"/>
          <w:rtl/>
          <w:lang w:eastAsia="he-IL"/>
        </w:rPr>
        <w:t xml:space="preserve"> אני נבחרת ציבור במדינת ישראל. </w:t>
      </w:r>
      <w:r>
        <w:rPr>
          <w:rFonts w:hint="cs"/>
          <w:rtl/>
          <w:lang w:eastAsia="he-IL"/>
        </w:rPr>
        <w:t>אני משתדלת מאוד לייצג את המדינה נאמנה, וברור שכולנו רוצים בטובתה של מדינת ישראל וכולנו רוצים שבעולם יתייחסו אלינו באהדה ובחיבוק חם אחרי כל מה שעברנו ב-7 באוקטובר.</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יחד עם זאת, הלב שלי הערב הזה נחמץ מאוד, כי אפילו </w:t>
      </w:r>
      <w:bookmarkStart w:id="24171" w:name="_ETM_Q86_461185"/>
      <w:bookmarkEnd w:id="24171"/>
      <w:r>
        <w:rPr>
          <w:rFonts w:hint="cs"/>
          <w:rtl/>
          <w:lang w:eastAsia="he-IL"/>
        </w:rPr>
        <w:t xml:space="preserve">שלא צפיתי בנאום </w:t>
      </w:r>
      <w:r>
        <w:rPr>
          <w:rtl/>
          <w:lang w:eastAsia="he-IL"/>
        </w:rPr>
        <w:t>–</w:t>
      </w:r>
      <w:r>
        <w:rPr>
          <w:rFonts w:hint="cs"/>
          <w:rtl/>
          <w:lang w:eastAsia="he-IL"/>
        </w:rPr>
        <w:t xml:space="preserve"> ישבתי פה בהצבעות וראיתי את הקואליציה</w:t>
      </w:r>
      <w:r w:rsidR="000A4C1A">
        <w:rPr>
          <w:rFonts w:hint="cs"/>
          <w:rtl/>
          <w:lang w:eastAsia="he-IL"/>
        </w:rPr>
        <w:t>,</w:t>
      </w:r>
      <w:r>
        <w:rPr>
          <w:rFonts w:hint="cs"/>
          <w:rtl/>
          <w:lang w:eastAsia="he-IL"/>
        </w:rPr>
        <w:t xml:space="preserve"> ככה</w:t>
      </w:r>
      <w:r w:rsidR="000A4C1A">
        <w:rPr>
          <w:rFonts w:hint="cs"/>
          <w:rtl/>
          <w:lang w:eastAsia="he-IL"/>
        </w:rPr>
        <w:t>,</w:t>
      </w:r>
      <w:r>
        <w:rPr>
          <w:rFonts w:hint="cs"/>
          <w:rtl/>
          <w:lang w:eastAsia="he-IL"/>
        </w:rPr>
        <w:t xml:space="preserve"> מאוד נרגשים – לא יכולתי שלא לחשוב ברגעים האלה על 120 המשפחות, שישבו בבית, וכנראה צפו </w:t>
      </w:r>
      <w:r w:rsidR="000A4C1A">
        <w:rPr>
          <w:rFonts w:hint="cs"/>
          <w:rtl/>
          <w:lang w:eastAsia="he-IL"/>
        </w:rPr>
        <w:t>בזה וחיכו בשקיקה שאולי יבשרו להם</w:t>
      </w:r>
      <w:r>
        <w:rPr>
          <w:rFonts w:hint="cs"/>
          <w:rtl/>
          <w:lang w:eastAsia="he-IL"/>
        </w:rPr>
        <w:t xml:space="preserve"> איזושהי בשורה. אני </w:t>
      </w:r>
      <w:r w:rsidR="000A4C1A">
        <w:rPr>
          <w:rFonts w:hint="cs"/>
          <w:rtl/>
          <w:lang w:eastAsia="he-IL"/>
        </w:rPr>
        <w:t>מניחה שהם</w:t>
      </w:r>
      <w:r>
        <w:rPr>
          <w:rFonts w:hint="cs"/>
          <w:rtl/>
          <w:lang w:eastAsia="he-IL"/>
        </w:rPr>
        <w:t xml:space="preserve"> כססו ציפורניים ואמרו: אולי בכל זאת ראש הממשלה ידבר על עסקה, הוא ידבר על </w:t>
      </w:r>
      <w:bookmarkStart w:id="24172" w:name="_ETM_Q86_494738"/>
      <w:bookmarkEnd w:id="24172"/>
      <w:r>
        <w:rPr>
          <w:rFonts w:hint="cs"/>
          <w:rtl/>
          <w:lang w:eastAsia="he-IL"/>
        </w:rPr>
        <w:t xml:space="preserve">השבת החטופים הביתה. וזה לא קרה. ואני יכולה רק לתאר לעצמי – כי אף אחד מאיתנו לא באמת יכול להרגיש את מה שהם מרגישים – מה הם חווים עכשיו ברגעים האלה </w:t>
      </w:r>
      <w:bookmarkStart w:id="24173" w:name="_ETM_Q86_507836"/>
      <w:bookmarkEnd w:id="24173"/>
      <w:r>
        <w:rPr>
          <w:rFonts w:hint="cs"/>
          <w:rtl/>
          <w:lang w:eastAsia="he-IL"/>
        </w:rPr>
        <w:t>ממש, את האכזבה החוזרת, כי הם כבר חוו את האכזבה הזאת כל כך הרבה פעמים כשהיו עסקאות על השולחן ונפלו, ובכל יום ויום בעשרת החודשים האחרונים שבו האהובים שלהם לא חוזרים הביתה.</w:t>
      </w:r>
    </w:p>
    <w:p w:rsidR="00182A14" w:rsidRDefault="00182A14" w:rsidP="00C0026E">
      <w:pPr>
        <w:rPr>
          <w:rtl/>
          <w:lang w:eastAsia="he-IL"/>
        </w:rPr>
      </w:pPr>
    </w:p>
    <w:p w:rsidR="00182A14" w:rsidRDefault="00182A14" w:rsidP="00C0026E">
      <w:pPr>
        <w:rPr>
          <w:rtl/>
          <w:lang w:eastAsia="he-IL"/>
        </w:rPr>
      </w:pPr>
      <w:r>
        <w:rPr>
          <w:rFonts w:hint="cs"/>
          <w:rtl/>
          <w:lang w:eastAsia="he-IL"/>
        </w:rPr>
        <w:t>וחשבתי גם על שתי המשפחות של החטופים שהתווספו למעגל השכול השבוע, על המשפחה של יגב בוכשטב ועל המשפחה של אלכס דנציג, שהבשורה כבר הגיעה אליהם והם סוג של יושבים שבעה, ומה הם עברו ברגעים האלה, וחשבתי על המשפחה של מיה גורן, שקיבלה כבר את הבשורה היום, והכול</w:t>
      </w:r>
      <w:r w:rsidR="000A4C1A">
        <w:rPr>
          <w:rFonts w:hint="cs"/>
          <w:rtl/>
          <w:lang w:eastAsia="he-IL"/>
        </w:rPr>
        <w:t>,</w:t>
      </w:r>
      <w:r>
        <w:rPr>
          <w:rFonts w:hint="cs"/>
          <w:rtl/>
          <w:lang w:eastAsia="he-IL"/>
        </w:rPr>
        <w:t xml:space="preserve"> ככה</w:t>
      </w:r>
      <w:r w:rsidR="000A4C1A">
        <w:rPr>
          <w:rFonts w:hint="cs"/>
          <w:rtl/>
          <w:lang w:eastAsia="he-IL"/>
        </w:rPr>
        <w:t>,</w:t>
      </w:r>
      <w:r>
        <w:rPr>
          <w:rFonts w:hint="cs"/>
          <w:rtl/>
          <w:lang w:eastAsia="he-IL"/>
        </w:rPr>
        <w:t xml:space="preserve"> מתערב באחד בשני, ואלה לא רגעים קלים למשפחות החטופים, ואני רוצה מכאן לחזק אותם ולחבק אותם. אנחנו יודעים שכל מה שהם רוצים, כל מה שהם רוצים, זה שראש הממשלה יבוא ויגיד: זה קורה, אנחנו מחזירים אותם, אנחנו מביאים אותם, זה הדבר הנכון, הצודק, המוסרי לעשות. המחיר יהיה קשה אבל נצטרך לשלם אותו.</w:t>
      </w:r>
      <w:r>
        <w:rPr>
          <w:rFonts w:hint="cs"/>
          <w:lang w:eastAsia="he-IL"/>
        </w:rPr>
        <w:t xml:space="preserve"> </w:t>
      </w:r>
      <w:r>
        <w:rPr>
          <w:rFonts w:hint="cs"/>
          <w:rtl/>
          <w:lang w:eastAsia="he-IL"/>
        </w:rPr>
        <w:t>ואני מקווה שראש הממשלה יפעל, ולמרות שהוא לא עשה את זה בנאום שלו, יביא עסקה להשבת החטופים. תודה.</w:t>
      </w:r>
    </w:p>
    <w:p w:rsidR="00182A14" w:rsidRDefault="00182A14" w:rsidP="00C0026E">
      <w:pPr>
        <w:rPr>
          <w:rtl/>
          <w:lang w:eastAsia="he-IL"/>
        </w:rPr>
      </w:pPr>
    </w:p>
    <w:p w:rsidR="00182A14" w:rsidRDefault="00182A14" w:rsidP="00C0026E">
      <w:pPr>
        <w:pStyle w:val="af7"/>
        <w:keepNext/>
        <w:rPr>
          <w:rtl/>
        </w:rPr>
      </w:pPr>
      <w:r w:rsidRPr="00FB4DCD">
        <w:rPr>
          <w:rStyle w:val="TagStyle"/>
          <w:rtl/>
        </w:rPr>
        <w:t xml:space="preserve"> &lt;&lt; יור &gt;&gt; </w:t>
      </w:r>
      <w:r>
        <w:rPr>
          <w:rtl/>
        </w:rPr>
        <w:t>היו"ר מאיר כהן:</w:t>
      </w:r>
      <w:r w:rsidRPr="00FB4DCD">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תודה רבה. חבר הכנסת כסיף</w:t>
      </w:r>
      <w:r w:rsidR="000A4C1A">
        <w:rPr>
          <w:rFonts w:hint="cs"/>
          <w:rtl/>
          <w:lang w:eastAsia="he-IL"/>
        </w:rPr>
        <w:t>,</w:t>
      </w:r>
      <w:r>
        <w:rPr>
          <w:rFonts w:hint="cs"/>
          <w:rtl/>
          <w:lang w:eastAsia="he-IL"/>
        </w:rPr>
        <w:t xml:space="preserve"> בבקשה, ואחריו </w:t>
      </w:r>
      <w:r>
        <w:rPr>
          <w:rFonts w:hint="eastAsia"/>
          <w:rtl/>
          <w:lang w:eastAsia="he-IL"/>
        </w:rPr>
        <w:t>–</w:t>
      </w:r>
      <w:r>
        <w:rPr>
          <w:rFonts w:hint="cs"/>
          <w:rtl/>
          <w:lang w:eastAsia="he-IL"/>
        </w:rPr>
        <w:t xml:space="preserve"> חברת הכנסת תמנו שטה.</w:t>
      </w:r>
    </w:p>
    <w:p w:rsidR="00182A14" w:rsidRDefault="00182A14" w:rsidP="00C0026E">
      <w:pPr>
        <w:rPr>
          <w:rtl/>
          <w:lang w:eastAsia="he-IL"/>
        </w:rPr>
      </w:pPr>
    </w:p>
    <w:p w:rsidR="00182A14" w:rsidRDefault="00182A14" w:rsidP="00C0026E">
      <w:pPr>
        <w:pStyle w:val="a4"/>
        <w:keepNext/>
        <w:rPr>
          <w:rtl/>
        </w:rPr>
      </w:pPr>
      <w:bookmarkStart w:id="24174" w:name="ET_speaker_5785_6"/>
      <w:r w:rsidRPr="00FB4DCD">
        <w:rPr>
          <w:rStyle w:val="TagStyle"/>
          <w:rtl/>
        </w:rPr>
        <w:t xml:space="preserve"> &lt;&lt; דובר &gt;&gt; </w:t>
      </w:r>
      <w:bookmarkStart w:id="24175" w:name="_Toc173069036"/>
      <w:bookmarkStart w:id="24176" w:name="_Toc202703913"/>
      <w:r>
        <w:rPr>
          <w:rtl/>
        </w:rPr>
        <w:t>עופר כסיף (חד"ש-תע"ל):</w:t>
      </w:r>
      <w:bookmarkEnd w:id="24175"/>
      <w:bookmarkEnd w:id="24176"/>
      <w:r w:rsidRPr="00FB4DCD">
        <w:rPr>
          <w:rStyle w:val="TagStyle"/>
          <w:rtl/>
        </w:rPr>
        <w:t xml:space="preserve"> &lt;&lt; דובר &gt;&gt;</w:t>
      </w:r>
      <w:r>
        <w:rPr>
          <w:rtl/>
        </w:rPr>
        <w:t xml:space="preserve"> </w:t>
      </w:r>
      <w:bookmarkEnd w:id="24174"/>
    </w:p>
    <w:p w:rsidR="00182A14" w:rsidRDefault="00182A14" w:rsidP="00C0026E">
      <w:pPr>
        <w:rPr>
          <w:rtl/>
          <w:lang w:eastAsia="he-IL"/>
        </w:rPr>
      </w:pPr>
    </w:p>
    <w:p w:rsidR="00182A14" w:rsidRDefault="00182A14" w:rsidP="000A4C1A">
      <w:pPr>
        <w:rPr>
          <w:rtl/>
          <w:lang w:eastAsia="he-IL"/>
        </w:rPr>
      </w:pPr>
      <w:r>
        <w:rPr>
          <w:rFonts w:hint="cs"/>
          <w:rtl/>
          <w:lang w:eastAsia="he-IL"/>
        </w:rPr>
        <w:t xml:space="preserve">כבוד היושב-ראש, חברי הכנסת, כך אמר הנביא ישעיהו: </w:t>
      </w:r>
      <w:r w:rsidR="000A4C1A">
        <w:rPr>
          <w:rFonts w:hint="cs"/>
          <w:rtl/>
          <w:lang w:eastAsia="he-IL"/>
        </w:rPr>
        <w:t>"</w:t>
      </w:r>
      <w:r>
        <w:rPr>
          <w:rFonts w:hint="cs"/>
          <w:rtl/>
          <w:lang w:eastAsia="he-IL"/>
        </w:rPr>
        <w:t>ו</w:t>
      </w:r>
      <w:r w:rsidRPr="002F2272">
        <w:rPr>
          <w:rtl/>
          <w:lang w:eastAsia="he-IL"/>
        </w:rPr>
        <w:t xml:space="preserve">היה הנס מקול הפחד </w:t>
      </w:r>
      <w:r w:rsidRPr="00383867">
        <w:rPr>
          <w:rtl/>
          <w:lang w:eastAsia="he-IL"/>
        </w:rPr>
        <w:t xml:space="preserve">יִפֹל </w:t>
      </w:r>
      <w:r w:rsidRPr="002F2272">
        <w:rPr>
          <w:rtl/>
          <w:lang w:eastAsia="he-IL"/>
        </w:rPr>
        <w:t>אל</w:t>
      </w:r>
      <w:r>
        <w:rPr>
          <w:rFonts w:hint="cs"/>
          <w:rtl/>
          <w:lang w:eastAsia="he-IL"/>
        </w:rPr>
        <w:t xml:space="preserve"> </w:t>
      </w:r>
      <w:r w:rsidRPr="002F2272">
        <w:rPr>
          <w:rtl/>
          <w:lang w:eastAsia="he-IL"/>
        </w:rPr>
        <w:t>הפחת ו</w:t>
      </w:r>
      <w:r>
        <w:rPr>
          <w:rtl/>
          <w:lang w:eastAsia="he-IL"/>
        </w:rPr>
        <w:t xml:space="preserve">העולה מתוך הפחת </w:t>
      </w:r>
      <w:r w:rsidRPr="00383867">
        <w:rPr>
          <w:rtl/>
          <w:lang w:eastAsia="he-IL"/>
        </w:rPr>
        <w:t>יִ</w:t>
      </w:r>
      <w:r>
        <w:rPr>
          <w:rtl/>
          <w:lang w:eastAsia="he-IL"/>
        </w:rPr>
        <w:t>לכד בפח</w:t>
      </w:r>
      <w:r>
        <w:rPr>
          <w:rFonts w:hint="cs"/>
          <w:rtl/>
          <w:lang w:eastAsia="he-IL"/>
        </w:rPr>
        <w:t>,</w:t>
      </w:r>
      <w:r>
        <w:rPr>
          <w:rtl/>
          <w:lang w:eastAsia="he-IL"/>
        </w:rPr>
        <w:t xml:space="preserve"> כי</w:t>
      </w:r>
      <w:r>
        <w:rPr>
          <w:rFonts w:hint="cs"/>
          <w:rtl/>
          <w:lang w:eastAsia="he-IL"/>
        </w:rPr>
        <w:t xml:space="preserve"> </w:t>
      </w:r>
      <w:r w:rsidRPr="002F2272">
        <w:rPr>
          <w:rtl/>
          <w:lang w:eastAsia="he-IL"/>
        </w:rPr>
        <w:t>אר</w:t>
      </w:r>
      <w:r w:rsidRPr="00383867">
        <w:rPr>
          <w:rtl/>
          <w:lang w:eastAsia="he-IL"/>
        </w:rPr>
        <w:t>ֻ</w:t>
      </w:r>
      <w:r w:rsidRPr="002F2272">
        <w:rPr>
          <w:rtl/>
          <w:lang w:eastAsia="he-IL"/>
        </w:rPr>
        <w:t>בות ממרום נפתחו וירעשו מוסדי ארץ. ר</w:t>
      </w:r>
      <w:r>
        <w:rPr>
          <w:rFonts w:hint="cs"/>
          <w:rtl/>
          <w:lang w:eastAsia="he-IL"/>
        </w:rPr>
        <w:t>ֹ</w:t>
      </w:r>
      <w:r w:rsidRPr="002F2272">
        <w:rPr>
          <w:rtl/>
          <w:lang w:eastAsia="he-IL"/>
        </w:rPr>
        <w:t>עה התר</w:t>
      </w:r>
      <w:r>
        <w:rPr>
          <w:rFonts w:hint="cs"/>
          <w:rtl/>
          <w:lang w:eastAsia="he-IL"/>
        </w:rPr>
        <w:t>ֹ</w:t>
      </w:r>
      <w:r w:rsidRPr="002F2272">
        <w:rPr>
          <w:rtl/>
          <w:lang w:eastAsia="he-IL"/>
        </w:rPr>
        <w:t>עעה הארץ</w:t>
      </w:r>
      <w:r>
        <w:rPr>
          <w:rFonts w:hint="cs"/>
          <w:rtl/>
          <w:lang w:eastAsia="he-IL"/>
        </w:rPr>
        <w:t>,</w:t>
      </w:r>
      <w:r w:rsidRPr="002F2272">
        <w:rPr>
          <w:rtl/>
          <w:lang w:eastAsia="he-IL"/>
        </w:rPr>
        <w:t xml:space="preserve"> פור התפוררה ארץ מ</w:t>
      </w:r>
      <w:r>
        <w:rPr>
          <w:rtl/>
          <w:lang w:eastAsia="he-IL"/>
        </w:rPr>
        <w:t>וט התמוטטה ארץ. נוע תנוע ארץ כש</w:t>
      </w:r>
      <w:r w:rsidRPr="00383867">
        <w:rPr>
          <w:rtl/>
          <w:lang w:eastAsia="he-IL"/>
        </w:rPr>
        <w:t>ִ</w:t>
      </w:r>
      <w:r w:rsidRPr="002F2272">
        <w:rPr>
          <w:rtl/>
          <w:lang w:eastAsia="he-IL"/>
        </w:rPr>
        <w:t>כור והתנודדה כמלונה</w:t>
      </w:r>
      <w:r>
        <w:rPr>
          <w:rFonts w:hint="cs"/>
          <w:rtl/>
          <w:lang w:eastAsia="he-IL"/>
        </w:rPr>
        <w:t>,</w:t>
      </w:r>
      <w:r w:rsidRPr="002F2272">
        <w:rPr>
          <w:rtl/>
          <w:lang w:eastAsia="he-IL"/>
        </w:rPr>
        <w:t xml:space="preserve"> וכבד עליה פשעה, ונפלה ולא</w:t>
      </w:r>
      <w:r>
        <w:rPr>
          <w:rFonts w:hint="cs"/>
          <w:rtl/>
          <w:lang w:eastAsia="he-IL"/>
        </w:rPr>
        <w:t xml:space="preserve"> </w:t>
      </w:r>
      <w:r w:rsidRPr="002F2272">
        <w:rPr>
          <w:rtl/>
          <w:lang w:eastAsia="he-IL"/>
        </w:rPr>
        <w:t>ת</w:t>
      </w:r>
      <w:r>
        <w:rPr>
          <w:rFonts w:hint="cs"/>
          <w:rtl/>
          <w:lang w:eastAsia="he-IL"/>
        </w:rPr>
        <w:t>ֹ</w:t>
      </w:r>
      <w:r w:rsidRPr="002F2272">
        <w:rPr>
          <w:rtl/>
          <w:lang w:eastAsia="he-IL"/>
        </w:rPr>
        <w:t>סיף קום</w:t>
      </w:r>
      <w:r>
        <w:rPr>
          <w:rFonts w:hint="cs"/>
          <w:rtl/>
          <w:lang w:eastAsia="he-IL"/>
        </w:rPr>
        <w:t>"</w:t>
      </w:r>
      <w:r w:rsidRPr="002F2272">
        <w:rPr>
          <w:rtl/>
          <w:lang w:eastAsia="he-IL"/>
        </w:rPr>
        <w:t>.</w:t>
      </w:r>
      <w:r w:rsidR="000A4C1A">
        <w:rPr>
          <w:rFonts w:hint="cs"/>
          <w:rtl/>
          <w:lang w:eastAsia="he-IL"/>
        </w:rPr>
        <w:t xml:space="preserve"> </w:t>
      </w:r>
      <w:r>
        <w:rPr>
          <w:rFonts w:hint="cs"/>
          <w:rtl/>
          <w:lang w:eastAsia="he-IL"/>
        </w:rPr>
        <w:t xml:space="preserve">סמוטריץ' ובן גביר, בן גביר וסמוטריץ' </w:t>
      </w:r>
      <w:r>
        <w:rPr>
          <w:rtl/>
          <w:lang w:eastAsia="he-IL"/>
        </w:rPr>
        <w:t>–</w:t>
      </w:r>
      <w:r>
        <w:rPr>
          <w:rFonts w:hint="cs"/>
          <w:rtl/>
          <w:lang w:eastAsia="he-IL"/>
        </w:rPr>
        <w:t xml:space="preserve"> האחד פח, השני פחת. אפשר להתווכח מה יותר גרוע, הפח או הפחת. במקרא, </w:t>
      </w:r>
      <w:bookmarkStart w:id="24177" w:name="_ETM_Q86_654972"/>
      <w:bookmarkEnd w:id="24177"/>
      <w:r>
        <w:rPr>
          <w:rFonts w:hint="cs"/>
          <w:rtl/>
          <w:lang w:eastAsia="he-IL"/>
        </w:rPr>
        <w:t xml:space="preserve">גם בישעיהו שציטטתי ממנו וגם בירמיהו, הפח דווקא גרוע מהפחת, אבל בימינו כשאומרים מהפח אל הפחת, </w:t>
      </w:r>
      <w:bookmarkStart w:id="24178" w:name="_ETM_Q86_663324"/>
      <w:bookmarkEnd w:id="24178"/>
      <w:r>
        <w:rPr>
          <w:rFonts w:hint="cs"/>
          <w:rtl/>
          <w:lang w:eastAsia="he-IL"/>
        </w:rPr>
        <w:t>הכוונה שהפחת יותר גרועה מהפח. אז בעצם הוויכוח פה – מי יותר גרוע. זה פח וזה פחת. במק</w:t>
      </w:r>
      <w:r w:rsidR="000A4C1A">
        <w:rPr>
          <w:rFonts w:hint="cs"/>
          <w:rtl/>
          <w:lang w:eastAsia="he-IL"/>
        </w:rPr>
        <w:t>ומות אחרים נאמר: זה נבלה וזה טר</w:t>
      </w:r>
      <w:r>
        <w:rPr>
          <w:rFonts w:hint="cs"/>
          <w:rtl/>
          <w:lang w:eastAsia="he-IL"/>
        </w:rPr>
        <w:t xml:space="preserve">פה. תהיה הפרשנות אשר תהיה, מדובר בשני שרים סוררים וצוררים, שמרעישים את מוסדי הארץ, כפי שציטטתי, מובילים להתמוטטותה, מנענעים אותה כשיכורה, מכבידים עליה את פשעיה לקראת נפילתה עד לא תוסיף קום. </w:t>
      </w:r>
    </w:p>
    <w:p w:rsidR="00182A14" w:rsidRDefault="00182A14" w:rsidP="00C0026E">
      <w:pPr>
        <w:rPr>
          <w:rtl/>
          <w:lang w:eastAsia="he-IL"/>
        </w:rPr>
      </w:pPr>
      <w:bookmarkStart w:id="24179" w:name="_ETM_Q86_716807"/>
      <w:bookmarkStart w:id="24180" w:name="_ETM_Q86_716968"/>
      <w:bookmarkEnd w:id="24179"/>
      <w:bookmarkEnd w:id="24180"/>
    </w:p>
    <w:p w:rsidR="00182A14" w:rsidRDefault="00182A14" w:rsidP="00C0026E">
      <w:pPr>
        <w:rPr>
          <w:rtl/>
          <w:lang w:eastAsia="he-IL"/>
        </w:rPr>
      </w:pPr>
      <w:bookmarkStart w:id="24181" w:name="_ETM_Q86_717016"/>
      <w:bookmarkStart w:id="24182" w:name="_ETM_Q86_717090"/>
      <w:bookmarkEnd w:id="24181"/>
      <w:bookmarkEnd w:id="24182"/>
      <w:r>
        <w:rPr>
          <w:rFonts w:hint="cs"/>
          <w:rtl/>
          <w:lang w:eastAsia="he-IL"/>
        </w:rPr>
        <w:t xml:space="preserve">אבל מי שאשם הוא הראש. הוא הראש </w:t>
      </w:r>
      <w:r>
        <w:rPr>
          <w:rtl/>
          <w:lang w:eastAsia="he-IL"/>
        </w:rPr>
        <w:t>–</w:t>
      </w:r>
      <w:r>
        <w:rPr>
          <w:rFonts w:hint="cs"/>
          <w:rtl/>
          <w:lang w:eastAsia="he-IL"/>
        </w:rPr>
        <w:t xml:space="preserve"> הוא אשם. הוא האשם. ואם עכשיו אנחנו רואים את המעבר משר צורר אחד לשר צורר אחר, הפשעים ימשיכו, אולי יחמירו. אנחנו ראינו את הטירוף של האינפנטיל הזה היום עם הכנס ההזוי המטורלל, אבל אפשר לחשוב שמעבירים את זה מצדיק גדול. לא. גם הוא פושע. אבל הראש הוא האשם. וכבר הוזכר פה מאמר הנוכל מפקיר החטופים היום בקונגרס. </w:t>
      </w:r>
    </w:p>
    <w:p w:rsidR="00182A14" w:rsidRDefault="00182A14" w:rsidP="00C0026E">
      <w:pPr>
        <w:rPr>
          <w:rtl/>
          <w:lang w:eastAsia="he-IL"/>
        </w:rPr>
      </w:pPr>
    </w:p>
    <w:p w:rsidR="00182A14" w:rsidRDefault="00182A14" w:rsidP="000A4C1A">
      <w:pPr>
        <w:rPr>
          <w:rtl/>
        </w:rPr>
      </w:pPr>
      <w:r>
        <w:rPr>
          <w:rFonts w:hint="cs"/>
          <w:rtl/>
          <w:lang w:eastAsia="he-IL"/>
        </w:rPr>
        <w:t xml:space="preserve">אני הייתי היום בטקס הפרידה בקיבוץ להב מיגב בוכשטב, שכפי </w:t>
      </w:r>
      <w:bookmarkStart w:id="24183" w:name="_ETM_Q86_758083"/>
      <w:bookmarkEnd w:id="24183"/>
      <w:r>
        <w:rPr>
          <w:rFonts w:hint="cs"/>
          <w:rtl/>
          <w:lang w:eastAsia="he-IL"/>
        </w:rPr>
        <w:t xml:space="preserve">שכבר הזכרתי כמה פעמים, מעבר לזה שהכרתי אותו, אביו היה מדריך שלי בשומר הצעיר לפני יותר מ-40 שנה. אני מכיר </w:t>
      </w:r>
      <w:bookmarkStart w:id="24184" w:name="_ETM_Q86_766260"/>
      <w:bookmarkEnd w:id="24184"/>
      <w:r>
        <w:rPr>
          <w:rFonts w:hint="cs"/>
          <w:rtl/>
          <w:lang w:eastAsia="he-IL"/>
        </w:rPr>
        <w:t xml:space="preserve">אותו הרבה זמן, והיה לי הכבוד להכיר </w:t>
      </w:r>
      <w:r>
        <w:rPr>
          <w:rtl/>
          <w:lang w:eastAsia="he-IL"/>
        </w:rPr>
        <w:t>–</w:t>
      </w:r>
      <w:r>
        <w:rPr>
          <w:rFonts w:hint="cs"/>
          <w:rtl/>
          <w:lang w:eastAsia="he-IL"/>
        </w:rPr>
        <w:t xml:space="preserve"> לא פנים אל פנים אבל לפחות מווטסאפים ומפייסבוק – גם את יגב. </w:t>
      </w:r>
      <w:bookmarkStart w:id="24185" w:name="TOR_Q87"/>
      <w:bookmarkEnd w:id="24185"/>
      <w:r>
        <w:rPr>
          <w:rFonts w:hint="cs"/>
          <w:rtl/>
        </w:rPr>
        <w:t xml:space="preserve">אני אומר פה בצורה הברורה ביותר: הדם של החטופים בראשה של הממשלה כולה, ובראש </w:t>
      </w:r>
      <w:bookmarkStart w:id="24186" w:name="_ETM_Q87_186036"/>
      <w:bookmarkEnd w:id="24186"/>
      <w:r>
        <w:rPr>
          <w:rFonts w:hint="cs"/>
          <w:rtl/>
        </w:rPr>
        <w:t>ובראשונה בראשו של ראש הממשלה. המפקירים יודעים שכבר היה אפשר</w:t>
      </w:r>
      <w:bookmarkStart w:id="24187" w:name="_ETM_Q87_190644"/>
      <w:bookmarkEnd w:id="24187"/>
      <w:r>
        <w:rPr>
          <w:rFonts w:hint="cs"/>
          <w:rtl/>
        </w:rPr>
        <w:t xml:space="preserve"> להגיע למתווה, אפשר היה לשחרר אותם מזמן. במודע לא משחררים</w:t>
      </w:r>
      <w:bookmarkStart w:id="24188" w:name="_ETM_Q87_195712"/>
      <w:bookmarkEnd w:id="24188"/>
      <w:r>
        <w:rPr>
          <w:rFonts w:hint="cs"/>
          <w:rtl/>
        </w:rPr>
        <w:t xml:space="preserve"> אותם. במודע מפקירים אותם. במודע רוצחים אותם. דמו של יגב,</w:t>
      </w:r>
      <w:bookmarkStart w:id="24189" w:name="_ETM_Q87_204931"/>
      <w:bookmarkEnd w:id="24189"/>
      <w:r>
        <w:rPr>
          <w:rFonts w:hint="cs"/>
          <w:rtl/>
        </w:rPr>
        <w:t xml:space="preserve"> דמו של אלכס, דמם של כולם על ראש הממשלה. לדיראון עולם הוא ייזכר. </w:t>
      </w:r>
    </w:p>
    <w:p w:rsidR="00182A14" w:rsidRDefault="00182A14" w:rsidP="00C0026E">
      <w:pPr>
        <w:rPr>
          <w:rtl/>
        </w:rPr>
      </w:pPr>
    </w:p>
    <w:p w:rsidR="00182A14" w:rsidRDefault="00182A14" w:rsidP="00C0026E">
      <w:pPr>
        <w:pStyle w:val="af7"/>
        <w:keepNext/>
        <w:rPr>
          <w:rtl/>
        </w:rPr>
      </w:pPr>
      <w:bookmarkStart w:id="24190" w:name="ET_yor_6597_1"/>
      <w:r w:rsidRPr="008F6B05">
        <w:rPr>
          <w:rStyle w:val="TagStyle"/>
          <w:rtl/>
        </w:rPr>
        <w:t xml:space="preserve"> &lt;&lt; יור &gt;&gt; </w:t>
      </w:r>
      <w:r>
        <w:rPr>
          <w:rtl/>
        </w:rPr>
        <w:t>היו"ר מאיר כהן:</w:t>
      </w:r>
      <w:r w:rsidRPr="008F6B05">
        <w:rPr>
          <w:rStyle w:val="TagStyle"/>
          <w:rtl/>
        </w:rPr>
        <w:t xml:space="preserve"> &lt;&lt; יור &gt;&gt;</w:t>
      </w:r>
      <w:r>
        <w:rPr>
          <w:rtl/>
        </w:rPr>
        <w:t xml:space="preserve"> </w:t>
      </w:r>
      <w:bookmarkEnd w:id="24190"/>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חברת הכנסת תמנו שטה, בבקשה. </w:t>
      </w:r>
      <w:bookmarkStart w:id="24191" w:name="_ETM_Q87_222977"/>
      <w:bookmarkEnd w:id="24191"/>
      <w:r>
        <w:rPr>
          <w:rFonts w:hint="cs"/>
          <w:rtl/>
          <w:lang w:eastAsia="he-IL"/>
        </w:rPr>
        <w:t xml:space="preserve">אחריה </w:t>
      </w:r>
      <w:r>
        <w:rPr>
          <w:rFonts w:hint="eastAsia"/>
          <w:rtl/>
          <w:lang w:eastAsia="he-IL"/>
        </w:rPr>
        <w:t>–</w:t>
      </w:r>
      <w:r>
        <w:rPr>
          <w:rFonts w:hint="cs"/>
          <w:rtl/>
          <w:lang w:eastAsia="he-IL"/>
        </w:rPr>
        <w:t xml:space="preserve"> חברת הכנסת דבי ביטון.</w:t>
      </w:r>
      <w:bookmarkStart w:id="24192" w:name="_ETM_Q87_227264"/>
      <w:bookmarkEnd w:id="24192"/>
      <w:r>
        <w:rPr>
          <w:rFonts w:hint="cs"/>
          <w:rtl/>
          <w:lang w:eastAsia="he-IL"/>
        </w:rPr>
        <w:t xml:space="preserve"> שלוש דקות, גברתי, לרשותך. </w:t>
      </w:r>
    </w:p>
    <w:p w:rsidR="00182A14" w:rsidRDefault="00182A14" w:rsidP="00C0026E">
      <w:pPr>
        <w:rPr>
          <w:rtl/>
          <w:lang w:eastAsia="he-IL"/>
        </w:rPr>
      </w:pPr>
    </w:p>
    <w:p w:rsidR="00182A14" w:rsidRDefault="00182A14" w:rsidP="00C0026E">
      <w:pPr>
        <w:pStyle w:val="a4"/>
        <w:keepNext/>
        <w:rPr>
          <w:rtl/>
        </w:rPr>
      </w:pPr>
      <w:bookmarkStart w:id="24193" w:name="ET_speaker_5115_11"/>
      <w:r w:rsidRPr="003403CB">
        <w:rPr>
          <w:rStyle w:val="TagStyle"/>
          <w:rtl/>
        </w:rPr>
        <w:t xml:space="preserve"> &lt;&lt; דובר &gt;&gt; </w:t>
      </w:r>
      <w:bookmarkStart w:id="24194" w:name="_Toc173069037"/>
      <w:bookmarkStart w:id="24195" w:name="_Toc202703914"/>
      <w:r>
        <w:rPr>
          <w:rtl/>
        </w:rPr>
        <w:t>פנינה תמנו (המחנה הממלכתי):</w:t>
      </w:r>
      <w:bookmarkEnd w:id="24194"/>
      <w:bookmarkEnd w:id="24195"/>
      <w:r w:rsidRPr="003403CB">
        <w:rPr>
          <w:rStyle w:val="TagStyle"/>
          <w:rtl/>
        </w:rPr>
        <w:t xml:space="preserve"> &lt;&lt; דובר &gt;&gt;</w:t>
      </w:r>
      <w:r>
        <w:rPr>
          <w:rtl/>
        </w:rPr>
        <w:t xml:space="preserve"> </w:t>
      </w:r>
      <w:bookmarkEnd w:id="24193"/>
    </w:p>
    <w:p w:rsidR="00182A14" w:rsidRDefault="00182A14" w:rsidP="00C0026E">
      <w:pPr>
        <w:rPr>
          <w:rtl/>
          <w:lang w:eastAsia="he-IL"/>
        </w:rPr>
      </w:pPr>
    </w:p>
    <w:p w:rsidR="00182A14" w:rsidRPr="003403CB" w:rsidRDefault="00182A14" w:rsidP="00C0026E">
      <w:pPr>
        <w:rPr>
          <w:rtl/>
        </w:rPr>
      </w:pPr>
      <w:r w:rsidRPr="003403CB">
        <w:rPr>
          <w:rtl/>
        </w:rPr>
        <w:t>תודה</w:t>
      </w:r>
      <w:r>
        <w:rPr>
          <w:rFonts w:hint="cs"/>
          <w:rtl/>
        </w:rPr>
        <w:t>,</w:t>
      </w:r>
      <w:r w:rsidRPr="003403CB">
        <w:rPr>
          <w:rtl/>
        </w:rPr>
        <w:t xml:space="preserve"> </w:t>
      </w:r>
      <w:bookmarkStart w:id="24196" w:name="_ETM_Q87_239410"/>
      <w:bookmarkEnd w:id="24196"/>
      <w:r w:rsidRPr="003403CB">
        <w:rPr>
          <w:rtl/>
        </w:rPr>
        <w:t xml:space="preserve">אדוני </w:t>
      </w:r>
      <w:bookmarkStart w:id="24197" w:name="_ETM_Q87_239769"/>
      <w:bookmarkEnd w:id="24197"/>
      <w:r w:rsidRPr="003403CB">
        <w:rPr>
          <w:rtl/>
        </w:rPr>
        <w:t>היושב-ראש</w:t>
      </w:r>
      <w:r>
        <w:rPr>
          <w:rFonts w:hint="cs"/>
          <w:rtl/>
        </w:rPr>
        <w:t>.</w:t>
      </w:r>
      <w:r w:rsidRPr="003403CB">
        <w:rPr>
          <w:rtl/>
        </w:rPr>
        <w:t xml:space="preserve"> </w:t>
      </w:r>
      <w:bookmarkStart w:id="24198" w:name="_ETM_Q87_240699"/>
      <w:bookmarkEnd w:id="24198"/>
      <w:r w:rsidRPr="003403CB">
        <w:rPr>
          <w:rtl/>
        </w:rPr>
        <w:t xml:space="preserve">כנסת </w:t>
      </w:r>
      <w:bookmarkStart w:id="24199" w:name="_ETM_Q87_241059"/>
      <w:bookmarkEnd w:id="24199"/>
      <w:r w:rsidRPr="003403CB">
        <w:rPr>
          <w:rtl/>
        </w:rPr>
        <w:t>נכבדה</w:t>
      </w:r>
      <w:r w:rsidRPr="003403CB">
        <w:rPr>
          <w:rFonts w:hint="cs"/>
          <w:rtl/>
        </w:rPr>
        <w:t>,</w:t>
      </w:r>
      <w:r w:rsidRPr="003403CB">
        <w:rPr>
          <w:rtl/>
        </w:rPr>
        <w:t xml:space="preserve"> </w:t>
      </w:r>
      <w:bookmarkStart w:id="24200" w:name="_ETM_Q87_241510"/>
      <w:bookmarkEnd w:id="24200"/>
      <w:r w:rsidRPr="003403CB">
        <w:rPr>
          <w:rtl/>
        </w:rPr>
        <w:t xml:space="preserve">חברי </w:t>
      </w:r>
      <w:bookmarkStart w:id="24201" w:name="_ETM_Q87_241809"/>
      <w:bookmarkEnd w:id="24201"/>
      <w:r w:rsidRPr="003403CB">
        <w:rPr>
          <w:rtl/>
        </w:rPr>
        <w:t xml:space="preserve">הכנסת </w:t>
      </w:r>
      <w:bookmarkStart w:id="24202" w:name="_ETM_Q87_242589"/>
      <w:bookmarkEnd w:id="24202"/>
      <w:r w:rsidRPr="003403CB">
        <w:rPr>
          <w:rtl/>
        </w:rPr>
        <w:t xml:space="preserve">שנוכחים </w:t>
      </w:r>
      <w:bookmarkStart w:id="24203" w:name="_ETM_Q87_243309"/>
      <w:bookmarkEnd w:id="24203"/>
      <w:r w:rsidRPr="003403CB">
        <w:rPr>
          <w:rtl/>
        </w:rPr>
        <w:t>כאן</w:t>
      </w:r>
      <w:r w:rsidRPr="003403CB">
        <w:rPr>
          <w:rFonts w:hint="cs"/>
          <w:rtl/>
        </w:rPr>
        <w:t>,</w:t>
      </w:r>
      <w:r w:rsidRPr="003403CB">
        <w:rPr>
          <w:rtl/>
        </w:rPr>
        <w:t xml:space="preserve"> </w:t>
      </w:r>
      <w:bookmarkStart w:id="24204" w:name="_ETM_Q87_244240"/>
      <w:bookmarkEnd w:id="24204"/>
      <w:r w:rsidRPr="003403CB">
        <w:rPr>
          <w:rtl/>
        </w:rPr>
        <w:t xml:space="preserve">מי </w:t>
      </w:r>
      <w:bookmarkStart w:id="24205" w:name="_ETM_Q87_244390"/>
      <w:bookmarkEnd w:id="24205"/>
      <w:r w:rsidRPr="003403CB">
        <w:rPr>
          <w:rtl/>
        </w:rPr>
        <w:t xml:space="preserve">השר </w:t>
      </w:r>
      <w:bookmarkStart w:id="24206" w:name="_ETM_Q87_244659"/>
      <w:bookmarkEnd w:id="24206"/>
      <w:r w:rsidRPr="003403CB">
        <w:rPr>
          <w:rtl/>
        </w:rPr>
        <w:t>התורן</w:t>
      </w:r>
      <w:r w:rsidRPr="003403CB">
        <w:rPr>
          <w:rFonts w:hint="cs"/>
          <w:rtl/>
        </w:rPr>
        <w:t>?</w:t>
      </w:r>
    </w:p>
    <w:p w:rsidR="00182A14" w:rsidRDefault="00182A14" w:rsidP="00C0026E">
      <w:pPr>
        <w:rPr>
          <w:rtl/>
        </w:rPr>
      </w:pPr>
    </w:p>
    <w:p w:rsidR="00182A14" w:rsidRDefault="00182A14" w:rsidP="00C0026E">
      <w:pPr>
        <w:pStyle w:val="af7"/>
        <w:keepNext/>
        <w:rPr>
          <w:rtl/>
        </w:rPr>
      </w:pPr>
      <w:r w:rsidRPr="004B3F5B">
        <w:rPr>
          <w:rStyle w:val="TagStyle"/>
          <w:rtl/>
        </w:rPr>
        <w:t xml:space="preserve"> &lt;&lt; יור &gt;&gt; </w:t>
      </w:r>
      <w:r>
        <w:rPr>
          <w:rtl/>
        </w:rPr>
        <w:t>היו"ר מאיר כהן:</w:t>
      </w:r>
      <w:r w:rsidRPr="004B3F5B">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יש, השר בוסו פה.</w:t>
      </w:r>
      <w:bookmarkStart w:id="24207" w:name="_ETM_Q87_248763"/>
      <w:bookmarkEnd w:id="24207"/>
    </w:p>
    <w:p w:rsidR="00182A14" w:rsidRDefault="00182A14" w:rsidP="00C0026E">
      <w:pPr>
        <w:rPr>
          <w:rtl/>
          <w:lang w:eastAsia="he-IL"/>
        </w:rPr>
      </w:pPr>
      <w:bookmarkStart w:id="24208" w:name="_ETM_Q87_227325"/>
      <w:bookmarkEnd w:id="24208"/>
    </w:p>
    <w:p w:rsidR="00182A14" w:rsidRDefault="00182A14" w:rsidP="00C0026E">
      <w:pPr>
        <w:pStyle w:val="-"/>
        <w:keepNext/>
        <w:rPr>
          <w:rtl/>
        </w:rPr>
      </w:pPr>
      <w:bookmarkStart w:id="24209" w:name="ET_speakercontinue_5115_9"/>
      <w:r w:rsidRPr="004B3F5B">
        <w:rPr>
          <w:rStyle w:val="TagStyle"/>
          <w:rtl/>
        </w:rPr>
        <w:t xml:space="preserve">&lt;&lt; דובר_המשך &gt;&gt; </w:t>
      </w:r>
      <w:r>
        <w:rPr>
          <w:rtl/>
        </w:rPr>
        <w:t>פנינה תמנו (המחנה הממלכתי):</w:t>
      </w:r>
      <w:r w:rsidRPr="004B3F5B">
        <w:rPr>
          <w:rStyle w:val="TagStyle"/>
          <w:rtl/>
        </w:rPr>
        <w:t xml:space="preserve"> &lt;&lt; דובר_המשך &gt;&gt;</w:t>
      </w:r>
      <w:r>
        <w:rPr>
          <w:rtl/>
        </w:rPr>
        <w:t xml:space="preserve"> </w:t>
      </w:r>
      <w:bookmarkEnd w:id="24209"/>
    </w:p>
    <w:p w:rsidR="00182A14" w:rsidRDefault="00182A14" w:rsidP="00C0026E">
      <w:pPr>
        <w:rPr>
          <w:rtl/>
          <w:lang w:eastAsia="he-IL"/>
        </w:rPr>
      </w:pPr>
    </w:p>
    <w:p w:rsidR="00182A14" w:rsidRDefault="00182A14" w:rsidP="000A4C1A">
      <w:pPr>
        <w:rPr>
          <w:rtl/>
        </w:rPr>
      </w:pPr>
      <w:bookmarkStart w:id="24210" w:name="_ETM_Q87_253909"/>
      <w:bookmarkStart w:id="24211" w:name="_ETM_Q87_246340"/>
      <w:bookmarkStart w:id="24212" w:name="_ETM_Q87_246609"/>
      <w:bookmarkStart w:id="24213" w:name="_ETM_Q87_246920"/>
      <w:bookmarkStart w:id="24214" w:name="_ETM_Q87_247310"/>
      <w:bookmarkStart w:id="24215" w:name="_ETM_Q87_248000"/>
      <w:bookmarkStart w:id="24216" w:name="_ETM_Q87_248299"/>
      <w:bookmarkStart w:id="24217" w:name="_ETM_Q87_249510"/>
      <w:bookmarkEnd w:id="24210"/>
      <w:bookmarkEnd w:id="24211"/>
      <w:bookmarkEnd w:id="24212"/>
      <w:bookmarkEnd w:id="24213"/>
      <w:bookmarkEnd w:id="24214"/>
      <w:bookmarkEnd w:id="24215"/>
      <w:bookmarkEnd w:id="24216"/>
      <w:bookmarkEnd w:id="24217"/>
      <w:r>
        <w:rPr>
          <w:rtl/>
        </w:rPr>
        <w:t xml:space="preserve">שר </w:t>
      </w:r>
      <w:bookmarkStart w:id="24218" w:name="_ETM_Q87_249810"/>
      <w:bookmarkEnd w:id="24218"/>
      <w:r>
        <w:rPr>
          <w:rtl/>
        </w:rPr>
        <w:t>הבריאות</w:t>
      </w:r>
      <w:r>
        <w:rPr>
          <w:rFonts w:hint="cs"/>
          <w:rtl/>
        </w:rPr>
        <w:t>,</w:t>
      </w:r>
      <w:r>
        <w:rPr>
          <w:rtl/>
        </w:rPr>
        <w:t xml:space="preserve"> </w:t>
      </w:r>
      <w:bookmarkStart w:id="24219" w:name="_ETM_Q87_250260"/>
      <w:bookmarkEnd w:id="24219"/>
      <w:r>
        <w:rPr>
          <w:rtl/>
        </w:rPr>
        <w:t xml:space="preserve">לא </w:t>
      </w:r>
      <w:bookmarkStart w:id="24220" w:name="_ETM_Q87_250830"/>
      <w:bookmarkEnd w:id="24220"/>
      <w:r>
        <w:rPr>
          <w:rtl/>
        </w:rPr>
        <w:t xml:space="preserve">שמתי </w:t>
      </w:r>
      <w:bookmarkStart w:id="24221" w:name="_ETM_Q87_251130"/>
      <w:bookmarkEnd w:id="24221"/>
      <w:r>
        <w:rPr>
          <w:rtl/>
        </w:rPr>
        <w:t>לב</w:t>
      </w:r>
      <w:r>
        <w:rPr>
          <w:rFonts w:hint="cs"/>
          <w:rtl/>
        </w:rPr>
        <w:t xml:space="preserve">, </w:t>
      </w:r>
      <w:bookmarkStart w:id="24222" w:name="_ETM_Q87_251370"/>
      <w:bookmarkStart w:id="24223" w:name="_ETM_Q87_252350"/>
      <w:bookmarkStart w:id="24224" w:name="_ETM_Q87_252529"/>
      <w:bookmarkStart w:id="24225" w:name="_ETM_Q87_252740"/>
      <w:bookmarkStart w:id="24226" w:name="_ETM_Q87_254220"/>
      <w:bookmarkStart w:id="24227" w:name="_ETM_Q87_254729"/>
      <w:bookmarkStart w:id="24228" w:name="_ETM_Q87_255119"/>
      <w:bookmarkStart w:id="24229" w:name="_ETM_Q87_255630"/>
      <w:bookmarkEnd w:id="24222"/>
      <w:bookmarkEnd w:id="24223"/>
      <w:bookmarkEnd w:id="24224"/>
      <w:bookmarkEnd w:id="24225"/>
      <w:bookmarkEnd w:id="24226"/>
      <w:bookmarkEnd w:id="24227"/>
      <w:bookmarkEnd w:id="24228"/>
      <w:bookmarkEnd w:id="24229"/>
      <w:r>
        <w:rPr>
          <w:rtl/>
        </w:rPr>
        <w:t xml:space="preserve">אז </w:t>
      </w:r>
      <w:bookmarkStart w:id="24230" w:name="_ETM_Q87_256110"/>
      <w:bookmarkEnd w:id="24230"/>
      <w:r>
        <w:rPr>
          <w:rtl/>
        </w:rPr>
        <w:t xml:space="preserve">קודם </w:t>
      </w:r>
      <w:bookmarkStart w:id="24231" w:name="_ETM_Q87_256380"/>
      <w:bookmarkEnd w:id="24231"/>
      <w:r>
        <w:rPr>
          <w:rtl/>
        </w:rPr>
        <w:t>כ</w:t>
      </w:r>
      <w:r>
        <w:rPr>
          <w:rFonts w:hint="cs"/>
          <w:rtl/>
        </w:rPr>
        <w:t>ו</w:t>
      </w:r>
      <w:r>
        <w:rPr>
          <w:rtl/>
        </w:rPr>
        <w:t xml:space="preserve">ל </w:t>
      </w:r>
      <w:bookmarkStart w:id="24232" w:name="_ETM_Q87_257409"/>
      <w:bookmarkEnd w:id="24232"/>
      <w:r>
        <w:rPr>
          <w:rtl/>
        </w:rPr>
        <w:t xml:space="preserve">ברוך </w:t>
      </w:r>
      <w:bookmarkStart w:id="24233" w:name="_ETM_Q87_257799"/>
      <w:bookmarkEnd w:id="24233"/>
      <w:r>
        <w:rPr>
          <w:rtl/>
        </w:rPr>
        <w:t>הנמצא</w:t>
      </w:r>
      <w:r>
        <w:rPr>
          <w:rFonts w:hint="cs"/>
          <w:rtl/>
        </w:rPr>
        <w:t>.</w:t>
      </w:r>
      <w:r>
        <w:rPr>
          <w:rtl/>
        </w:rPr>
        <w:t xml:space="preserve"> </w:t>
      </w:r>
      <w:bookmarkStart w:id="24234" w:name="_ETM_Q87_259110"/>
      <w:bookmarkEnd w:id="24234"/>
      <w:r>
        <w:rPr>
          <w:rtl/>
        </w:rPr>
        <w:t xml:space="preserve">אני </w:t>
      </w:r>
      <w:bookmarkStart w:id="24235" w:name="_ETM_Q87_259319"/>
      <w:bookmarkEnd w:id="24235"/>
      <w:r>
        <w:rPr>
          <w:rtl/>
        </w:rPr>
        <w:t xml:space="preserve">מסתכלת </w:t>
      </w:r>
      <w:bookmarkStart w:id="24236" w:name="_ETM_Q87_259980"/>
      <w:bookmarkEnd w:id="24236"/>
      <w:r>
        <w:rPr>
          <w:rtl/>
        </w:rPr>
        <w:t xml:space="preserve">על </w:t>
      </w:r>
      <w:bookmarkStart w:id="24237" w:name="_ETM_Q87_260310"/>
      <w:bookmarkEnd w:id="24237"/>
      <w:r>
        <w:rPr>
          <w:rtl/>
        </w:rPr>
        <w:t>הנושא</w:t>
      </w:r>
      <w:r>
        <w:rPr>
          <w:rFonts w:hint="cs"/>
          <w:rtl/>
        </w:rPr>
        <w:t xml:space="preserve">, </w:t>
      </w:r>
      <w:bookmarkStart w:id="24238" w:name="_ETM_Q87_262160"/>
      <w:bookmarkStart w:id="24239" w:name="_ETM_Q87_262280"/>
      <w:bookmarkStart w:id="24240" w:name="_ETM_Q87_262829"/>
      <w:bookmarkEnd w:id="24238"/>
      <w:bookmarkEnd w:id="24239"/>
      <w:bookmarkEnd w:id="24240"/>
      <w:r>
        <w:rPr>
          <w:rtl/>
        </w:rPr>
        <w:t xml:space="preserve">על </w:t>
      </w:r>
      <w:bookmarkStart w:id="24241" w:name="_ETM_Q87_263009"/>
      <w:bookmarkEnd w:id="24241"/>
      <w:r>
        <w:rPr>
          <w:rtl/>
        </w:rPr>
        <w:t xml:space="preserve">החוק </w:t>
      </w:r>
      <w:bookmarkStart w:id="24242" w:name="_ETM_Q87_263490"/>
      <w:bookmarkEnd w:id="24242"/>
      <w:r>
        <w:rPr>
          <w:rtl/>
        </w:rPr>
        <w:t xml:space="preserve">שמונח </w:t>
      </w:r>
      <w:bookmarkStart w:id="24243" w:name="_ETM_Q87_264030"/>
      <w:bookmarkEnd w:id="24243"/>
      <w:r>
        <w:rPr>
          <w:rtl/>
        </w:rPr>
        <w:t xml:space="preserve">על </w:t>
      </w:r>
      <w:bookmarkStart w:id="24244" w:name="_ETM_Q87_264179"/>
      <w:bookmarkEnd w:id="24244"/>
      <w:r>
        <w:rPr>
          <w:rtl/>
        </w:rPr>
        <w:t>השולחן</w:t>
      </w:r>
      <w:r>
        <w:rPr>
          <w:rFonts w:hint="cs"/>
          <w:rtl/>
        </w:rPr>
        <w:t xml:space="preserve"> –</w:t>
      </w:r>
      <w:r>
        <w:rPr>
          <w:rtl/>
        </w:rPr>
        <w:t xml:space="preserve"> </w:t>
      </w:r>
      <w:bookmarkStart w:id="24245" w:name="_ETM_Q87_264929"/>
      <w:bookmarkEnd w:id="24245"/>
      <w:r>
        <w:rPr>
          <w:rtl/>
        </w:rPr>
        <w:t xml:space="preserve">לא </w:t>
      </w:r>
      <w:bookmarkStart w:id="24246" w:name="_ETM_Q87_265380"/>
      <w:bookmarkEnd w:id="24246"/>
      <w:r>
        <w:rPr>
          <w:rtl/>
        </w:rPr>
        <w:t>חוק</w:t>
      </w:r>
      <w:r>
        <w:rPr>
          <w:rFonts w:hint="cs"/>
          <w:rtl/>
        </w:rPr>
        <w:t>,</w:t>
      </w:r>
      <w:r>
        <w:rPr>
          <w:rtl/>
        </w:rPr>
        <w:t xml:space="preserve"> </w:t>
      </w:r>
      <w:bookmarkStart w:id="24247" w:name="_ETM_Q87_265709"/>
      <w:bookmarkEnd w:id="24247"/>
      <w:r>
        <w:rPr>
          <w:rtl/>
        </w:rPr>
        <w:t xml:space="preserve">החלטת </w:t>
      </w:r>
      <w:bookmarkStart w:id="24248" w:name="_ETM_Q87_266159"/>
      <w:bookmarkEnd w:id="24248"/>
      <w:r>
        <w:rPr>
          <w:rtl/>
        </w:rPr>
        <w:t xml:space="preserve">הממשלה </w:t>
      </w:r>
      <w:bookmarkStart w:id="24249" w:name="_ETM_Q87_268229"/>
      <w:bookmarkEnd w:id="24249"/>
      <w:r>
        <w:rPr>
          <w:rtl/>
        </w:rPr>
        <w:t xml:space="preserve">להעביר </w:t>
      </w:r>
      <w:bookmarkStart w:id="24250" w:name="_ETM_Q87_268529"/>
      <w:bookmarkEnd w:id="24250"/>
      <w:r>
        <w:rPr>
          <w:rtl/>
        </w:rPr>
        <w:t xml:space="preserve">סמכויות </w:t>
      </w:r>
      <w:bookmarkStart w:id="24251" w:name="_ETM_Q87_269279"/>
      <w:bookmarkEnd w:id="24251"/>
      <w:r>
        <w:rPr>
          <w:rtl/>
        </w:rPr>
        <w:t xml:space="preserve">ממשרד </w:t>
      </w:r>
      <w:bookmarkStart w:id="24252" w:name="_ETM_Q87_269880"/>
      <w:bookmarkEnd w:id="24252"/>
      <w:r>
        <w:rPr>
          <w:rtl/>
        </w:rPr>
        <w:t xml:space="preserve">האוצר </w:t>
      </w:r>
      <w:bookmarkStart w:id="24253" w:name="_ETM_Q87_271010"/>
      <w:bookmarkEnd w:id="24253"/>
      <w:r>
        <w:rPr>
          <w:rtl/>
        </w:rPr>
        <w:t xml:space="preserve">לשר </w:t>
      </w:r>
      <w:bookmarkStart w:id="24254" w:name="_ETM_Q87_271550"/>
      <w:bookmarkEnd w:id="24254"/>
      <w:r>
        <w:rPr>
          <w:rtl/>
        </w:rPr>
        <w:t xml:space="preserve">לביטחון </w:t>
      </w:r>
      <w:bookmarkStart w:id="24255" w:name="_ETM_Q87_272060"/>
      <w:bookmarkEnd w:id="24255"/>
      <w:r>
        <w:rPr>
          <w:rtl/>
        </w:rPr>
        <w:t>לאומי</w:t>
      </w:r>
      <w:r w:rsidR="000A4C1A">
        <w:rPr>
          <w:rFonts w:hint="cs"/>
          <w:rtl/>
        </w:rPr>
        <w:t>.</w:t>
      </w:r>
      <w:r>
        <w:rPr>
          <w:rtl/>
        </w:rPr>
        <w:t xml:space="preserve"> </w:t>
      </w:r>
      <w:bookmarkStart w:id="24256" w:name="_ETM_Q87_273850"/>
      <w:bookmarkEnd w:id="24256"/>
      <w:r>
        <w:rPr>
          <w:rtl/>
        </w:rPr>
        <w:t xml:space="preserve">זה </w:t>
      </w:r>
      <w:bookmarkStart w:id="24257" w:name="_ETM_Q87_274060"/>
      <w:bookmarkEnd w:id="24257"/>
      <w:r>
        <w:rPr>
          <w:rtl/>
        </w:rPr>
        <w:t>מחד</w:t>
      </w:r>
      <w:r>
        <w:rPr>
          <w:rFonts w:hint="cs"/>
          <w:rtl/>
        </w:rPr>
        <w:t>,</w:t>
      </w:r>
      <w:r>
        <w:rPr>
          <w:rtl/>
        </w:rPr>
        <w:t xml:space="preserve"> </w:t>
      </w:r>
      <w:bookmarkStart w:id="24258" w:name="_ETM_Q87_274810"/>
      <w:bookmarkStart w:id="24259" w:name="_ETM_Q87_274930"/>
      <w:bookmarkEnd w:id="24258"/>
      <w:bookmarkEnd w:id="24259"/>
      <w:r>
        <w:rPr>
          <w:rFonts w:hint="cs"/>
          <w:rtl/>
        </w:rPr>
        <w:t>ו</w:t>
      </w:r>
      <w:r>
        <w:rPr>
          <w:rtl/>
        </w:rPr>
        <w:t>מנג</w:t>
      </w:r>
      <w:r>
        <w:rPr>
          <w:rFonts w:hint="cs"/>
          <w:rtl/>
        </w:rPr>
        <w:t>ד</w:t>
      </w:r>
      <w:r w:rsidR="000A4C1A">
        <w:rPr>
          <w:rFonts w:hint="cs"/>
          <w:rtl/>
        </w:rPr>
        <w:t>,</w:t>
      </w:r>
      <w:r>
        <w:rPr>
          <w:rtl/>
        </w:rPr>
        <w:t xml:space="preserve"> </w:t>
      </w:r>
      <w:bookmarkStart w:id="24260" w:name="_ETM_Q87_275800"/>
      <w:bookmarkEnd w:id="24260"/>
      <w:r>
        <w:rPr>
          <w:rtl/>
        </w:rPr>
        <w:t xml:space="preserve">היום </w:t>
      </w:r>
      <w:bookmarkStart w:id="24261" w:name="_ETM_Q87_276190"/>
      <w:bookmarkStart w:id="24262" w:name="_ETM_Q87_276969"/>
      <w:bookmarkEnd w:id="24261"/>
      <w:bookmarkEnd w:id="24262"/>
      <w:r>
        <w:rPr>
          <w:rFonts w:hint="cs"/>
          <w:rtl/>
        </w:rPr>
        <w:t>ה</w:t>
      </w:r>
      <w:r>
        <w:rPr>
          <w:rtl/>
        </w:rPr>
        <w:t xml:space="preserve">קשה </w:t>
      </w:r>
      <w:bookmarkStart w:id="24263" w:name="_ETM_Q87_277420"/>
      <w:bookmarkEnd w:id="24263"/>
      <w:r>
        <w:rPr>
          <w:rtl/>
        </w:rPr>
        <w:t xml:space="preserve">הזה </w:t>
      </w:r>
      <w:bookmarkStart w:id="24264" w:name="_ETM_Q87_277659"/>
      <w:bookmarkEnd w:id="24264"/>
      <w:r>
        <w:rPr>
          <w:rtl/>
        </w:rPr>
        <w:t xml:space="preserve">שעובר </w:t>
      </w:r>
      <w:bookmarkStart w:id="24265" w:name="_ETM_Q87_279340"/>
      <w:bookmarkEnd w:id="24265"/>
      <w:r>
        <w:rPr>
          <w:rtl/>
        </w:rPr>
        <w:t>עלינו</w:t>
      </w:r>
      <w:r>
        <w:rPr>
          <w:rFonts w:hint="cs"/>
          <w:rtl/>
        </w:rPr>
        <w:t>,</w:t>
      </w:r>
      <w:r>
        <w:rPr>
          <w:rtl/>
        </w:rPr>
        <w:t xml:space="preserve"> </w:t>
      </w:r>
      <w:bookmarkStart w:id="24266" w:name="_ETM_Q87_279670"/>
      <w:bookmarkEnd w:id="24266"/>
      <w:r>
        <w:rPr>
          <w:rtl/>
        </w:rPr>
        <w:t>ש</w:t>
      </w:r>
      <w:r w:rsidR="000A4C1A">
        <w:rPr>
          <w:rFonts w:hint="cs"/>
          <w:rtl/>
        </w:rPr>
        <w:t xml:space="preserve">בו </w:t>
      </w:r>
      <w:r>
        <w:rPr>
          <w:rtl/>
        </w:rPr>
        <w:t xml:space="preserve">אנחנו </w:t>
      </w:r>
      <w:bookmarkStart w:id="24267" w:name="_ETM_Q87_280090"/>
      <w:bookmarkEnd w:id="24267"/>
      <w:r>
        <w:rPr>
          <w:rFonts w:hint="cs"/>
          <w:rtl/>
        </w:rPr>
        <w:t>ק</w:t>
      </w:r>
      <w:r>
        <w:rPr>
          <w:rtl/>
        </w:rPr>
        <w:t xml:space="preserve">וברים </w:t>
      </w:r>
      <w:bookmarkStart w:id="24268" w:name="_ETM_Q87_280750"/>
      <w:bookmarkEnd w:id="24268"/>
      <w:r>
        <w:rPr>
          <w:rtl/>
        </w:rPr>
        <w:t xml:space="preserve">את </w:t>
      </w:r>
      <w:bookmarkStart w:id="24269" w:name="_ETM_Q87_280930"/>
      <w:bookmarkEnd w:id="24269"/>
      <w:r>
        <w:rPr>
          <w:rFonts w:hint="cs"/>
          <w:rtl/>
        </w:rPr>
        <w:t>מ</w:t>
      </w:r>
      <w:r>
        <w:rPr>
          <w:rtl/>
        </w:rPr>
        <w:t>ת</w:t>
      </w:r>
      <w:r>
        <w:rPr>
          <w:rFonts w:hint="cs"/>
          <w:rtl/>
        </w:rPr>
        <w:t>י</w:t>
      </w:r>
      <w:r>
        <w:rPr>
          <w:rtl/>
        </w:rPr>
        <w:t>נו</w:t>
      </w:r>
      <w:r>
        <w:rPr>
          <w:rFonts w:hint="cs"/>
          <w:rtl/>
        </w:rPr>
        <w:t>, את יגב בוכשטב, ועכשיו</w:t>
      </w:r>
      <w:r w:rsidR="000A4C1A">
        <w:rPr>
          <w:rFonts w:hint="cs"/>
          <w:rtl/>
        </w:rPr>
        <w:t>,</w:t>
      </w:r>
      <w:r>
        <w:rPr>
          <w:rFonts w:hint="cs"/>
          <w:rtl/>
        </w:rPr>
        <w:t xml:space="preserve"> </w:t>
      </w:r>
      <w:bookmarkStart w:id="24270" w:name="_ETM_Q87_289014"/>
      <w:bookmarkStart w:id="24271" w:name="_ETM_Q87_282270"/>
      <w:bookmarkStart w:id="24272" w:name="_ETM_Q87_282959"/>
      <w:bookmarkStart w:id="24273" w:name="_ETM_Q87_283229"/>
      <w:bookmarkStart w:id="24274" w:name="_ETM_Q87_284779"/>
      <w:bookmarkStart w:id="24275" w:name="_ETM_Q87_285649"/>
      <w:bookmarkStart w:id="24276" w:name="_ETM_Q87_285889"/>
      <w:bookmarkEnd w:id="24270"/>
      <w:bookmarkEnd w:id="24271"/>
      <w:bookmarkEnd w:id="24272"/>
      <w:bookmarkEnd w:id="24273"/>
      <w:bookmarkEnd w:id="24274"/>
      <w:bookmarkEnd w:id="24275"/>
      <w:bookmarkEnd w:id="24276"/>
      <w:r>
        <w:rPr>
          <w:rFonts w:hint="cs"/>
          <w:rtl/>
        </w:rPr>
        <w:t>ה</w:t>
      </w:r>
      <w:r>
        <w:rPr>
          <w:rtl/>
        </w:rPr>
        <w:t xml:space="preserve">בשורה </w:t>
      </w:r>
      <w:bookmarkStart w:id="24277" w:name="_ETM_Q87_286429"/>
      <w:bookmarkEnd w:id="24277"/>
      <w:r>
        <w:rPr>
          <w:rtl/>
        </w:rPr>
        <w:t xml:space="preserve">מרה </w:t>
      </w:r>
      <w:bookmarkStart w:id="24278" w:name="_ETM_Q87_287029"/>
      <w:bookmarkEnd w:id="24278"/>
      <w:r>
        <w:rPr>
          <w:rtl/>
        </w:rPr>
        <w:t xml:space="preserve">אבל </w:t>
      </w:r>
      <w:bookmarkStart w:id="24279" w:name="_ETM_Q87_288719"/>
      <w:bookmarkEnd w:id="24279"/>
      <w:r>
        <w:rPr>
          <w:rtl/>
        </w:rPr>
        <w:t>סוף</w:t>
      </w:r>
      <w:bookmarkStart w:id="24280" w:name="_ETM_Q87_289079"/>
      <w:bookmarkEnd w:id="24280"/>
      <w:r>
        <w:rPr>
          <w:rFonts w:hint="cs"/>
          <w:rtl/>
        </w:rPr>
        <w:t>-</w:t>
      </w:r>
      <w:r>
        <w:rPr>
          <w:rtl/>
        </w:rPr>
        <w:t xml:space="preserve">סוף </w:t>
      </w:r>
      <w:bookmarkStart w:id="24281" w:name="_ETM_Q87_290270"/>
      <w:bookmarkEnd w:id="24281"/>
      <w:r>
        <w:rPr>
          <w:rtl/>
        </w:rPr>
        <w:t>מ</w:t>
      </w:r>
      <w:bookmarkStart w:id="24282" w:name="_ETM_Q87_290510"/>
      <w:bookmarkEnd w:id="24282"/>
      <w:r>
        <w:rPr>
          <w:rFonts w:hint="cs"/>
          <w:rtl/>
        </w:rPr>
        <w:t>יה</w:t>
      </w:r>
      <w:r>
        <w:rPr>
          <w:rtl/>
        </w:rPr>
        <w:t xml:space="preserve"> </w:t>
      </w:r>
      <w:bookmarkStart w:id="24283" w:name="_ETM_Q87_290660"/>
      <w:bookmarkEnd w:id="24283"/>
      <w:r>
        <w:rPr>
          <w:rtl/>
        </w:rPr>
        <w:t>גורן</w:t>
      </w:r>
      <w:r>
        <w:rPr>
          <w:rFonts w:hint="cs"/>
          <w:rtl/>
        </w:rPr>
        <w:t>,</w:t>
      </w:r>
      <w:r>
        <w:rPr>
          <w:rtl/>
        </w:rPr>
        <w:t xml:space="preserve"> </w:t>
      </w:r>
      <w:bookmarkStart w:id="24284" w:name="_ETM_Q87_291970"/>
      <w:bookmarkEnd w:id="24284"/>
      <w:r>
        <w:rPr>
          <w:rtl/>
        </w:rPr>
        <w:t xml:space="preserve">שנרצחה </w:t>
      </w:r>
      <w:bookmarkStart w:id="24285" w:name="_ETM_Q87_292600"/>
      <w:bookmarkEnd w:id="24285"/>
      <w:r>
        <w:rPr>
          <w:rtl/>
        </w:rPr>
        <w:t xml:space="preserve">ביחד </w:t>
      </w:r>
      <w:bookmarkStart w:id="24286" w:name="_ETM_Q87_292990"/>
      <w:bookmarkEnd w:id="24286"/>
      <w:r>
        <w:rPr>
          <w:rtl/>
        </w:rPr>
        <w:t xml:space="preserve">עם </w:t>
      </w:r>
      <w:bookmarkStart w:id="24287" w:name="_ETM_Q87_293140"/>
      <w:bookmarkEnd w:id="24287"/>
      <w:r>
        <w:rPr>
          <w:rtl/>
        </w:rPr>
        <w:t xml:space="preserve">בעלה </w:t>
      </w:r>
      <w:bookmarkStart w:id="24288" w:name="_ETM_Q87_293470"/>
      <w:bookmarkEnd w:id="24288"/>
      <w:r>
        <w:rPr>
          <w:rtl/>
        </w:rPr>
        <w:t xml:space="preserve">אבנר </w:t>
      </w:r>
      <w:bookmarkStart w:id="24289" w:name="_ETM_Q87_294689"/>
      <w:bookmarkEnd w:id="24289"/>
      <w:r>
        <w:rPr>
          <w:rtl/>
        </w:rPr>
        <w:t>בטב</w:t>
      </w:r>
      <w:r>
        <w:rPr>
          <w:rFonts w:hint="cs"/>
          <w:rtl/>
        </w:rPr>
        <w:t>ח, תובא</w:t>
      </w:r>
      <w:r>
        <w:rPr>
          <w:rtl/>
        </w:rPr>
        <w:t xml:space="preserve"> </w:t>
      </w:r>
      <w:bookmarkStart w:id="24290" w:name="_ETM_Q87_295200"/>
      <w:bookmarkStart w:id="24291" w:name="_ETM_Q87_296659"/>
      <w:bookmarkStart w:id="24292" w:name="_ETM_Q87_297079"/>
      <w:bookmarkEnd w:id="24290"/>
      <w:bookmarkEnd w:id="24291"/>
      <w:bookmarkEnd w:id="24292"/>
      <w:r>
        <w:rPr>
          <w:rtl/>
        </w:rPr>
        <w:t xml:space="preserve">למנוחת </w:t>
      </w:r>
      <w:bookmarkStart w:id="24293" w:name="_ETM_Q87_297680"/>
      <w:bookmarkEnd w:id="24293"/>
      <w:r>
        <w:rPr>
          <w:rtl/>
        </w:rPr>
        <w:t xml:space="preserve">עולמים </w:t>
      </w:r>
      <w:bookmarkStart w:id="24294" w:name="_ETM_Q87_298250"/>
      <w:bookmarkEnd w:id="24294"/>
      <w:r>
        <w:rPr>
          <w:rtl/>
        </w:rPr>
        <w:t xml:space="preserve">בקבר </w:t>
      </w:r>
      <w:bookmarkStart w:id="24295" w:name="_ETM_Q87_298729"/>
      <w:bookmarkEnd w:id="24295"/>
      <w:r>
        <w:rPr>
          <w:rtl/>
        </w:rPr>
        <w:t>ישראל</w:t>
      </w:r>
      <w:r>
        <w:rPr>
          <w:rFonts w:hint="cs"/>
          <w:rtl/>
        </w:rPr>
        <w:t>.</w:t>
      </w:r>
      <w:r>
        <w:rPr>
          <w:rtl/>
        </w:rPr>
        <w:t xml:space="preserve"> </w:t>
      </w:r>
      <w:bookmarkStart w:id="24296" w:name="_ETM_Q87_301270"/>
      <w:bookmarkEnd w:id="24296"/>
      <w:r>
        <w:rPr>
          <w:rtl/>
        </w:rPr>
        <w:t>מ</w:t>
      </w:r>
      <w:r>
        <w:rPr>
          <w:rFonts w:hint="cs"/>
          <w:rtl/>
        </w:rPr>
        <w:t>י</w:t>
      </w:r>
      <w:r>
        <w:rPr>
          <w:rtl/>
        </w:rPr>
        <w:t>ה</w:t>
      </w:r>
      <w:r>
        <w:rPr>
          <w:rFonts w:hint="cs"/>
          <w:rtl/>
        </w:rPr>
        <w:t>,</w:t>
      </w:r>
      <w:r>
        <w:rPr>
          <w:rtl/>
        </w:rPr>
        <w:t xml:space="preserve"> </w:t>
      </w:r>
      <w:bookmarkStart w:id="24297" w:name="_ETM_Q87_301509"/>
      <w:bookmarkStart w:id="24298" w:name="_ETM_Q87_302560"/>
      <w:bookmarkEnd w:id="24297"/>
      <w:bookmarkEnd w:id="24298"/>
      <w:r>
        <w:rPr>
          <w:rtl/>
        </w:rPr>
        <w:t xml:space="preserve">כולם </w:t>
      </w:r>
      <w:bookmarkStart w:id="24299" w:name="_ETM_Q87_304820"/>
      <w:bookmarkEnd w:id="24299"/>
      <w:r>
        <w:rPr>
          <w:rtl/>
        </w:rPr>
        <w:t xml:space="preserve">מכירים </w:t>
      </w:r>
      <w:bookmarkStart w:id="24300" w:name="_ETM_Q87_305390"/>
      <w:bookmarkEnd w:id="24300"/>
      <w:r>
        <w:rPr>
          <w:rtl/>
        </w:rPr>
        <w:t>אות</w:t>
      </w:r>
      <w:r>
        <w:rPr>
          <w:rFonts w:hint="cs"/>
          <w:rtl/>
        </w:rPr>
        <w:t>ה</w:t>
      </w:r>
      <w:r>
        <w:rPr>
          <w:rtl/>
        </w:rPr>
        <w:t xml:space="preserve"> </w:t>
      </w:r>
      <w:bookmarkStart w:id="24301" w:name="_ETM_Q87_305720"/>
      <w:bookmarkEnd w:id="24301"/>
      <w:r>
        <w:rPr>
          <w:rtl/>
        </w:rPr>
        <w:t>עכשיו</w:t>
      </w:r>
      <w:r>
        <w:rPr>
          <w:rFonts w:hint="cs"/>
          <w:rtl/>
        </w:rPr>
        <w:t>,</w:t>
      </w:r>
      <w:r>
        <w:rPr>
          <w:rtl/>
        </w:rPr>
        <w:t xml:space="preserve"> </w:t>
      </w:r>
      <w:bookmarkStart w:id="24302" w:name="_ETM_Q87_306020"/>
      <w:bookmarkEnd w:id="24302"/>
      <w:r>
        <w:rPr>
          <w:rtl/>
        </w:rPr>
        <w:t xml:space="preserve">כל </w:t>
      </w:r>
      <w:bookmarkStart w:id="24303" w:name="_ETM_Q87_306260"/>
      <w:bookmarkEnd w:id="24303"/>
      <w:r>
        <w:rPr>
          <w:rtl/>
        </w:rPr>
        <w:t xml:space="preserve">העם </w:t>
      </w:r>
      <w:bookmarkStart w:id="24304" w:name="_ETM_Q87_306409"/>
      <w:bookmarkEnd w:id="24304"/>
      <w:r>
        <w:rPr>
          <w:rtl/>
        </w:rPr>
        <w:t>בישראל</w:t>
      </w:r>
      <w:r>
        <w:rPr>
          <w:rFonts w:hint="cs"/>
          <w:rtl/>
        </w:rPr>
        <w:t>,</w:t>
      </w:r>
      <w:r>
        <w:rPr>
          <w:rtl/>
        </w:rPr>
        <w:t xml:space="preserve"> </w:t>
      </w:r>
      <w:bookmarkStart w:id="24305" w:name="_ETM_Q87_307710"/>
      <w:bookmarkEnd w:id="24305"/>
      <w:r>
        <w:rPr>
          <w:rFonts w:hint="cs"/>
          <w:rtl/>
        </w:rPr>
        <w:t>כ</w:t>
      </w:r>
      <w:r>
        <w:rPr>
          <w:rtl/>
        </w:rPr>
        <w:t xml:space="preserve">מי </w:t>
      </w:r>
      <w:bookmarkStart w:id="24306" w:name="_ETM_Q87_308040"/>
      <w:bookmarkEnd w:id="24306"/>
      <w:r>
        <w:rPr>
          <w:rtl/>
        </w:rPr>
        <w:t xml:space="preserve">שהייתה </w:t>
      </w:r>
      <w:bookmarkStart w:id="24307" w:name="_ETM_Q87_309959"/>
      <w:bookmarkEnd w:id="24307"/>
      <w:r>
        <w:rPr>
          <w:rtl/>
        </w:rPr>
        <w:t xml:space="preserve">הגננת </w:t>
      </w:r>
      <w:bookmarkStart w:id="24308" w:name="_ETM_Q87_310650"/>
      <w:bookmarkEnd w:id="24308"/>
      <w:r>
        <w:rPr>
          <w:rtl/>
        </w:rPr>
        <w:t xml:space="preserve">המיתולוגית </w:t>
      </w:r>
      <w:bookmarkStart w:id="24309" w:name="_ETM_Q87_311520"/>
      <w:bookmarkEnd w:id="24309"/>
      <w:r>
        <w:rPr>
          <w:rtl/>
        </w:rPr>
        <w:t xml:space="preserve">של </w:t>
      </w:r>
      <w:bookmarkStart w:id="24310" w:name="_ETM_Q87_311790"/>
      <w:bookmarkEnd w:id="24310"/>
      <w:r>
        <w:rPr>
          <w:rFonts w:hint="cs"/>
          <w:rtl/>
        </w:rPr>
        <w:t>ניר עוז –</w:t>
      </w:r>
      <w:r>
        <w:rPr>
          <w:rtl/>
        </w:rPr>
        <w:t xml:space="preserve"> </w:t>
      </w:r>
      <w:bookmarkStart w:id="24311" w:name="_ETM_Q87_313749"/>
      <w:bookmarkEnd w:id="24311"/>
      <w:r>
        <w:rPr>
          <w:rtl/>
        </w:rPr>
        <w:t xml:space="preserve">ניתן </w:t>
      </w:r>
      <w:bookmarkStart w:id="24312" w:name="_ETM_Q87_314109"/>
      <w:bookmarkEnd w:id="24312"/>
      <w:r>
        <w:rPr>
          <w:rtl/>
        </w:rPr>
        <w:t xml:space="preserve">לראות </w:t>
      </w:r>
      <w:bookmarkStart w:id="24313" w:name="_ETM_Q87_314469"/>
      <w:bookmarkEnd w:id="24313"/>
      <w:r>
        <w:rPr>
          <w:rtl/>
        </w:rPr>
        <w:t xml:space="preserve">אותה </w:t>
      </w:r>
      <w:bookmarkStart w:id="24314" w:name="_ETM_Q87_314739"/>
      <w:bookmarkEnd w:id="24314"/>
      <w:r>
        <w:rPr>
          <w:rFonts w:hint="cs"/>
          <w:rtl/>
        </w:rPr>
        <w:t>ב</w:t>
      </w:r>
      <w:bookmarkStart w:id="24315" w:name="_ETM_Q87_314859"/>
      <w:bookmarkEnd w:id="24315"/>
      <w:r>
        <w:rPr>
          <w:rtl/>
        </w:rPr>
        <w:t xml:space="preserve">תמונות </w:t>
      </w:r>
      <w:bookmarkStart w:id="24316" w:name="_ETM_Q87_315459"/>
      <w:bookmarkEnd w:id="24316"/>
      <w:r>
        <w:rPr>
          <w:rtl/>
        </w:rPr>
        <w:t xml:space="preserve">שמתפרסמות </w:t>
      </w:r>
      <w:bookmarkStart w:id="24317" w:name="_ETM_Q87_316450"/>
      <w:bookmarkEnd w:id="24317"/>
      <w:r>
        <w:rPr>
          <w:rFonts w:hint="cs"/>
          <w:rtl/>
        </w:rPr>
        <w:t>כ</w:t>
      </w:r>
      <w:r>
        <w:rPr>
          <w:rtl/>
        </w:rPr>
        <w:t xml:space="preserve">שהיא </w:t>
      </w:r>
      <w:bookmarkStart w:id="24318" w:name="_ETM_Q87_316629"/>
      <w:bookmarkEnd w:id="24318"/>
      <w:r>
        <w:rPr>
          <w:rtl/>
        </w:rPr>
        <w:t xml:space="preserve">מחזיקה </w:t>
      </w:r>
      <w:bookmarkStart w:id="24319" w:name="_ETM_Q87_317139"/>
      <w:bookmarkEnd w:id="24319"/>
      <w:r>
        <w:rPr>
          <w:rtl/>
        </w:rPr>
        <w:t>פעוטות</w:t>
      </w:r>
      <w:r>
        <w:rPr>
          <w:rFonts w:hint="cs"/>
          <w:rtl/>
        </w:rPr>
        <w:t>,</w:t>
      </w:r>
      <w:r>
        <w:rPr>
          <w:rtl/>
        </w:rPr>
        <w:t xml:space="preserve"> </w:t>
      </w:r>
      <w:bookmarkStart w:id="24320" w:name="_ETM_Q87_318599"/>
      <w:bookmarkEnd w:id="24320"/>
      <w:r>
        <w:rPr>
          <w:rtl/>
        </w:rPr>
        <w:t xml:space="preserve">גידלה </w:t>
      </w:r>
      <w:bookmarkStart w:id="24321" w:name="_ETM_Q87_318989"/>
      <w:bookmarkEnd w:id="24321"/>
      <w:r>
        <w:rPr>
          <w:rtl/>
        </w:rPr>
        <w:t xml:space="preserve">דורות </w:t>
      </w:r>
      <w:bookmarkStart w:id="24322" w:name="_ETM_Q87_319409"/>
      <w:bookmarkEnd w:id="24322"/>
      <w:r>
        <w:rPr>
          <w:rtl/>
        </w:rPr>
        <w:t xml:space="preserve">של </w:t>
      </w:r>
      <w:bookmarkStart w:id="24323" w:name="_ETM_Q87_319590"/>
      <w:bookmarkEnd w:id="24323"/>
      <w:r>
        <w:rPr>
          <w:rtl/>
        </w:rPr>
        <w:t>ילדים</w:t>
      </w:r>
      <w:r>
        <w:rPr>
          <w:rFonts w:hint="cs"/>
          <w:rtl/>
        </w:rPr>
        <w:t>,</w:t>
      </w:r>
      <w:r>
        <w:rPr>
          <w:rtl/>
        </w:rPr>
        <w:t xml:space="preserve"> </w:t>
      </w:r>
      <w:bookmarkStart w:id="24324" w:name="_ETM_Q87_321710"/>
      <w:bookmarkEnd w:id="24324"/>
      <w:r>
        <w:rPr>
          <w:rtl/>
        </w:rPr>
        <w:t>ו</w:t>
      </w:r>
      <w:bookmarkStart w:id="24325" w:name="_ETM_Q87_322910"/>
      <w:bookmarkStart w:id="24326" w:name="_ETM_Q87_323360"/>
      <w:bookmarkEnd w:id="24325"/>
      <w:bookmarkEnd w:id="24326"/>
      <w:r>
        <w:rPr>
          <w:rFonts w:hint="cs"/>
          <w:rtl/>
        </w:rPr>
        <w:t>במותה</w:t>
      </w:r>
      <w:r w:rsidR="000A4C1A">
        <w:rPr>
          <w:rFonts w:hint="cs"/>
          <w:rtl/>
        </w:rPr>
        <w:t>,</w:t>
      </w:r>
      <w:r>
        <w:rPr>
          <w:rFonts w:hint="cs"/>
          <w:rtl/>
        </w:rPr>
        <w:t xml:space="preserve"> </w:t>
      </w:r>
      <w:bookmarkStart w:id="24327" w:name="_ETM_Q87_323510"/>
      <w:bookmarkStart w:id="24328" w:name="_ETM_Q87_324020"/>
      <w:bookmarkEnd w:id="24327"/>
      <w:bookmarkEnd w:id="24328"/>
      <w:r>
        <w:rPr>
          <w:rtl/>
        </w:rPr>
        <w:t>בהירצחה</w:t>
      </w:r>
      <w:r w:rsidR="000A4C1A">
        <w:rPr>
          <w:rFonts w:hint="cs"/>
          <w:rtl/>
        </w:rPr>
        <w:t>,</w:t>
      </w:r>
      <w:r>
        <w:rPr>
          <w:rtl/>
        </w:rPr>
        <w:t xml:space="preserve"> </w:t>
      </w:r>
      <w:bookmarkStart w:id="24329" w:name="_ETM_Q87_325040"/>
      <w:bookmarkEnd w:id="24329"/>
      <w:r>
        <w:rPr>
          <w:rFonts w:hint="cs"/>
          <w:rtl/>
        </w:rPr>
        <w:t xml:space="preserve">חוותה </w:t>
      </w:r>
      <w:r>
        <w:rPr>
          <w:rtl/>
        </w:rPr>
        <w:t xml:space="preserve">את </w:t>
      </w:r>
      <w:bookmarkStart w:id="24330" w:name="_ETM_Q87_325160"/>
      <w:bookmarkEnd w:id="24330"/>
      <w:r>
        <w:rPr>
          <w:rtl/>
        </w:rPr>
        <w:t>התופ</w:t>
      </w:r>
      <w:r>
        <w:rPr>
          <w:rFonts w:hint="cs"/>
          <w:rtl/>
        </w:rPr>
        <w:t>ת</w:t>
      </w:r>
      <w:r>
        <w:rPr>
          <w:rtl/>
        </w:rPr>
        <w:t xml:space="preserve"> </w:t>
      </w:r>
      <w:bookmarkStart w:id="24331" w:name="_ETM_Q87_325790"/>
      <w:bookmarkEnd w:id="24331"/>
      <w:r>
        <w:rPr>
          <w:rtl/>
        </w:rPr>
        <w:t xml:space="preserve">הנוראה </w:t>
      </w:r>
      <w:bookmarkStart w:id="24332" w:name="_ETM_Q87_326990"/>
      <w:bookmarkEnd w:id="24332"/>
      <w:r>
        <w:rPr>
          <w:rtl/>
        </w:rPr>
        <w:t>הזאת</w:t>
      </w:r>
      <w:r>
        <w:rPr>
          <w:rFonts w:hint="cs"/>
          <w:rtl/>
        </w:rPr>
        <w:t>.</w:t>
      </w:r>
      <w:r>
        <w:rPr>
          <w:rtl/>
        </w:rPr>
        <w:t xml:space="preserve"> </w:t>
      </w:r>
      <w:bookmarkStart w:id="24333" w:name="_ETM_Q87_328419"/>
      <w:bookmarkEnd w:id="24333"/>
      <w:r>
        <w:rPr>
          <w:rtl/>
        </w:rPr>
        <w:t xml:space="preserve">אני </w:t>
      </w:r>
      <w:bookmarkStart w:id="24334" w:name="_ETM_Q87_329680"/>
      <w:bookmarkEnd w:id="24334"/>
      <w:r>
        <w:rPr>
          <w:rtl/>
        </w:rPr>
        <w:t xml:space="preserve">לא </w:t>
      </w:r>
      <w:bookmarkStart w:id="24335" w:name="_ETM_Q87_329950"/>
      <w:bookmarkEnd w:id="24335"/>
      <w:r>
        <w:rPr>
          <w:rtl/>
        </w:rPr>
        <w:t xml:space="preserve">מצליחה </w:t>
      </w:r>
      <w:bookmarkStart w:id="24336" w:name="_ETM_Q87_330400"/>
      <w:bookmarkEnd w:id="24336"/>
      <w:r>
        <w:rPr>
          <w:rtl/>
        </w:rPr>
        <w:t xml:space="preserve">לצמצם </w:t>
      </w:r>
      <w:bookmarkStart w:id="24337" w:name="_ETM_Q87_330910"/>
      <w:bookmarkEnd w:id="24337"/>
      <w:r>
        <w:rPr>
          <w:rtl/>
        </w:rPr>
        <w:t xml:space="preserve">את </w:t>
      </w:r>
      <w:bookmarkStart w:id="24338" w:name="_ETM_Q87_331060"/>
      <w:bookmarkEnd w:id="24338"/>
      <w:r>
        <w:rPr>
          <w:rtl/>
        </w:rPr>
        <w:t xml:space="preserve">הפער </w:t>
      </w:r>
      <w:bookmarkStart w:id="24339" w:name="_ETM_Q87_332350"/>
      <w:bookmarkEnd w:id="24339"/>
      <w:r>
        <w:rPr>
          <w:rtl/>
        </w:rPr>
        <w:t>ב</w:t>
      </w:r>
      <w:r>
        <w:rPr>
          <w:rFonts w:hint="cs"/>
          <w:rtl/>
        </w:rPr>
        <w:t>י</w:t>
      </w:r>
      <w:r>
        <w:rPr>
          <w:rtl/>
        </w:rPr>
        <w:t xml:space="preserve">ן </w:t>
      </w:r>
      <w:bookmarkStart w:id="24340" w:name="_ETM_Q87_333560"/>
      <w:bookmarkEnd w:id="24340"/>
      <w:r>
        <w:rPr>
          <w:rtl/>
        </w:rPr>
        <w:t xml:space="preserve">המציאות </w:t>
      </w:r>
      <w:bookmarkStart w:id="24341" w:name="_ETM_Q87_334249"/>
      <w:bookmarkEnd w:id="24341"/>
      <w:r>
        <w:rPr>
          <w:rtl/>
        </w:rPr>
        <w:t xml:space="preserve">הקשה </w:t>
      </w:r>
      <w:bookmarkStart w:id="24342" w:name="_ETM_Q87_334730"/>
      <w:bookmarkEnd w:id="24342"/>
      <w:r>
        <w:rPr>
          <w:rtl/>
        </w:rPr>
        <w:t>והנורא</w:t>
      </w:r>
      <w:r>
        <w:rPr>
          <w:rFonts w:hint="cs"/>
          <w:rtl/>
        </w:rPr>
        <w:t>ה</w:t>
      </w:r>
      <w:r>
        <w:rPr>
          <w:rtl/>
        </w:rPr>
        <w:t xml:space="preserve"> </w:t>
      </w:r>
      <w:bookmarkStart w:id="24343" w:name="_ETM_Q87_336540"/>
      <w:bookmarkEnd w:id="24343"/>
      <w:r w:rsidR="000A4C1A">
        <w:rPr>
          <w:rFonts w:hint="cs"/>
          <w:rtl/>
        </w:rPr>
        <w:t>כ</w:t>
      </w:r>
      <w:r>
        <w:rPr>
          <w:rtl/>
        </w:rPr>
        <w:t xml:space="preserve">שאנחנו </w:t>
      </w:r>
      <w:bookmarkStart w:id="24344" w:name="_ETM_Q87_339160"/>
      <w:bookmarkEnd w:id="24344"/>
      <w:r>
        <w:rPr>
          <w:rtl/>
        </w:rPr>
        <w:t xml:space="preserve">מקבלים </w:t>
      </w:r>
      <w:bookmarkStart w:id="24345" w:name="_ETM_Q87_339610"/>
      <w:bookmarkEnd w:id="24345"/>
      <w:r>
        <w:rPr>
          <w:rtl/>
        </w:rPr>
        <w:t xml:space="preserve">גופות </w:t>
      </w:r>
      <w:bookmarkStart w:id="24346" w:name="_ETM_Q87_340120"/>
      <w:bookmarkEnd w:id="24346"/>
      <w:r>
        <w:rPr>
          <w:rtl/>
        </w:rPr>
        <w:t xml:space="preserve">מעזה </w:t>
      </w:r>
      <w:bookmarkStart w:id="24347" w:name="_ETM_Q87_342760"/>
      <w:bookmarkEnd w:id="24347"/>
      <w:r>
        <w:rPr>
          <w:rtl/>
        </w:rPr>
        <w:t xml:space="preserve">לבין </w:t>
      </w:r>
      <w:bookmarkStart w:id="24348" w:name="_ETM_Q87_343180"/>
      <w:bookmarkEnd w:id="24348"/>
      <w:r>
        <w:rPr>
          <w:rtl/>
        </w:rPr>
        <w:t xml:space="preserve">הנושא </w:t>
      </w:r>
      <w:bookmarkStart w:id="24349" w:name="_ETM_Q87_343660"/>
      <w:bookmarkEnd w:id="24349"/>
      <w:r>
        <w:rPr>
          <w:rtl/>
        </w:rPr>
        <w:t xml:space="preserve">שאנחנו </w:t>
      </w:r>
      <w:bookmarkStart w:id="24350" w:name="_ETM_Q87_344080"/>
      <w:bookmarkEnd w:id="24350"/>
      <w:r>
        <w:rPr>
          <w:rtl/>
        </w:rPr>
        <w:t xml:space="preserve">דנים </w:t>
      </w:r>
      <w:bookmarkStart w:id="24351" w:name="_ETM_Q87_344470"/>
      <w:bookmarkEnd w:id="24351"/>
      <w:r>
        <w:rPr>
          <w:rtl/>
        </w:rPr>
        <w:t xml:space="preserve">עליו </w:t>
      </w:r>
      <w:bookmarkStart w:id="24352" w:name="_ETM_Q87_344740"/>
      <w:bookmarkEnd w:id="24352"/>
      <w:r>
        <w:rPr>
          <w:rtl/>
        </w:rPr>
        <w:t xml:space="preserve">כאן </w:t>
      </w:r>
      <w:bookmarkStart w:id="24353" w:name="_ETM_Q87_345340"/>
      <w:bookmarkEnd w:id="24353"/>
      <w:r>
        <w:rPr>
          <w:rFonts w:hint="cs"/>
          <w:rtl/>
        </w:rPr>
        <w:t>ו</w:t>
      </w:r>
      <w:r>
        <w:rPr>
          <w:rtl/>
        </w:rPr>
        <w:t xml:space="preserve">החוקים </w:t>
      </w:r>
      <w:bookmarkStart w:id="24354" w:name="_ETM_Q87_345940"/>
      <w:bookmarkEnd w:id="24354"/>
      <w:r>
        <w:rPr>
          <w:rtl/>
        </w:rPr>
        <w:t>ש</w:t>
      </w:r>
      <w:r>
        <w:rPr>
          <w:rFonts w:hint="cs"/>
          <w:rtl/>
        </w:rPr>
        <w:t>עו</w:t>
      </w:r>
      <w:r>
        <w:rPr>
          <w:rtl/>
        </w:rPr>
        <w:t xml:space="preserve">לים </w:t>
      </w:r>
      <w:bookmarkStart w:id="24355" w:name="_ETM_Q87_346450"/>
      <w:bookmarkEnd w:id="24355"/>
      <w:r>
        <w:rPr>
          <w:rtl/>
        </w:rPr>
        <w:t>כ</w:t>
      </w:r>
      <w:r>
        <w:rPr>
          <w:rFonts w:hint="cs"/>
          <w:rtl/>
        </w:rPr>
        <w:t>א</w:t>
      </w:r>
      <w:r>
        <w:rPr>
          <w:rtl/>
        </w:rPr>
        <w:t>ן</w:t>
      </w:r>
      <w:r>
        <w:rPr>
          <w:rFonts w:hint="cs"/>
          <w:rtl/>
        </w:rPr>
        <w:t>.</w:t>
      </w:r>
      <w:r>
        <w:rPr>
          <w:rtl/>
        </w:rPr>
        <w:t xml:space="preserve"> </w:t>
      </w:r>
      <w:bookmarkStart w:id="24356" w:name="_ETM_Q87_348330"/>
      <w:bookmarkEnd w:id="24356"/>
      <w:r>
        <w:rPr>
          <w:rtl/>
        </w:rPr>
        <w:t xml:space="preserve">זה </w:t>
      </w:r>
      <w:bookmarkStart w:id="24357" w:name="_ETM_Q87_348510"/>
      <w:bookmarkEnd w:id="24357"/>
      <w:r>
        <w:rPr>
          <w:rtl/>
        </w:rPr>
        <w:t xml:space="preserve">אובדן </w:t>
      </w:r>
      <w:bookmarkStart w:id="24358" w:name="_ETM_Q87_348810"/>
      <w:bookmarkEnd w:id="24358"/>
      <w:r>
        <w:rPr>
          <w:rtl/>
        </w:rPr>
        <w:t>מנהיגות</w:t>
      </w:r>
      <w:r>
        <w:rPr>
          <w:rFonts w:hint="cs"/>
          <w:rtl/>
        </w:rPr>
        <w:t>.</w:t>
      </w:r>
      <w:bookmarkStart w:id="24359" w:name="_ETM_Q87_357003"/>
      <w:bookmarkStart w:id="24360" w:name="_ETM_Q87_357065"/>
      <w:bookmarkStart w:id="24361" w:name="_ETM_Q87_357243"/>
      <w:bookmarkStart w:id="24362" w:name="_ETM_Q87_357296"/>
      <w:bookmarkStart w:id="24363" w:name="_ETM_Q87_349439"/>
      <w:bookmarkEnd w:id="24359"/>
      <w:bookmarkEnd w:id="24360"/>
      <w:bookmarkEnd w:id="24361"/>
      <w:bookmarkEnd w:id="24362"/>
      <w:bookmarkEnd w:id="24363"/>
      <w:r>
        <w:rPr>
          <w:rFonts w:hint="cs"/>
          <w:rtl/>
        </w:rPr>
        <w:t xml:space="preserve"> </w:t>
      </w:r>
      <w:r>
        <w:rPr>
          <w:rtl/>
        </w:rPr>
        <w:t xml:space="preserve">זה </w:t>
      </w:r>
      <w:bookmarkStart w:id="24364" w:name="_ETM_Q87_349560"/>
      <w:bookmarkEnd w:id="24364"/>
      <w:r>
        <w:rPr>
          <w:rtl/>
        </w:rPr>
        <w:t xml:space="preserve">אובדן </w:t>
      </w:r>
      <w:bookmarkStart w:id="24365" w:name="_ETM_Q87_349889"/>
      <w:bookmarkEnd w:id="24365"/>
      <w:r>
        <w:rPr>
          <w:rtl/>
        </w:rPr>
        <w:t xml:space="preserve">מנהיגות </w:t>
      </w:r>
      <w:bookmarkStart w:id="24366" w:name="_ETM_Q87_351620"/>
      <w:bookmarkEnd w:id="24366"/>
      <w:r>
        <w:rPr>
          <w:rtl/>
        </w:rPr>
        <w:t xml:space="preserve">שאין </w:t>
      </w:r>
      <w:bookmarkStart w:id="24367" w:name="_ETM_Q87_352069"/>
      <w:bookmarkEnd w:id="24367"/>
      <w:r>
        <w:rPr>
          <w:rtl/>
        </w:rPr>
        <w:t xml:space="preserve">שני </w:t>
      </w:r>
      <w:bookmarkStart w:id="24368" w:name="_ETM_Q87_352459"/>
      <w:bookmarkEnd w:id="24368"/>
      <w:r>
        <w:rPr>
          <w:rtl/>
        </w:rPr>
        <w:t>לו</w:t>
      </w:r>
      <w:r>
        <w:rPr>
          <w:rFonts w:hint="cs"/>
          <w:rtl/>
        </w:rPr>
        <w:t>.</w:t>
      </w:r>
      <w:r>
        <w:rPr>
          <w:rtl/>
        </w:rPr>
        <w:t xml:space="preserve"> </w:t>
      </w:r>
      <w:bookmarkStart w:id="24369" w:name="_ETM_Q87_354040"/>
      <w:bookmarkEnd w:id="24369"/>
    </w:p>
    <w:p w:rsidR="00182A14" w:rsidRDefault="00182A14" w:rsidP="00C0026E">
      <w:pPr>
        <w:rPr>
          <w:rtl/>
        </w:rPr>
      </w:pPr>
    </w:p>
    <w:p w:rsidR="00182A14" w:rsidRDefault="00182A14" w:rsidP="000A4C1A">
      <w:pPr>
        <w:rPr>
          <w:rtl/>
        </w:rPr>
      </w:pPr>
      <w:r>
        <w:rPr>
          <w:rtl/>
        </w:rPr>
        <w:t>ומ</w:t>
      </w:r>
      <w:bookmarkStart w:id="24370" w:name="_ETM_Q87_354580"/>
      <w:bookmarkEnd w:id="24370"/>
      <w:r>
        <w:rPr>
          <w:rtl/>
        </w:rPr>
        <w:t xml:space="preserve">צד </w:t>
      </w:r>
      <w:bookmarkStart w:id="24371" w:name="_ETM_Q87_355330"/>
      <w:bookmarkEnd w:id="24371"/>
      <w:r>
        <w:rPr>
          <w:rtl/>
        </w:rPr>
        <w:t>שלישי</w:t>
      </w:r>
      <w:r>
        <w:rPr>
          <w:rFonts w:hint="cs"/>
          <w:rtl/>
        </w:rPr>
        <w:t>,</w:t>
      </w:r>
      <w:r>
        <w:rPr>
          <w:rtl/>
        </w:rPr>
        <w:t xml:space="preserve"> </w:t>
      </w:r>
      <w:bookmarkStart w:id="24372" w:name="_ETM_Q87_356720"/>
      <w:bookmarkEnd w:id="24372"/>
      <w:r>
        <w:rPr>
          <w:rtl/>
        </w:rPr>
        <w:t>ר</w:t>
      </w:r>
      <w:r>
        <w:rPr>
          <w:rFonts w:hint="cs"/>
          <w:rtl/>
        </w:rPr>
        <w:t>אש הממשלה</w:t>
      </w:r>
      <w:r>
        <w:rPr>
          <w:rtl/>
        </w:rPr>
        <w:t xml:space="preserve"> </w:t>
      </w:r>
      <w:bookmarkStart w:id="24373" w:name="_ETM_Q87_358590"/>
      <w:bookmarkEnd w:id="24373"/>
      <w:r>
        <w:rPr>
          <w:rtl/>
        </w:rPr>
        <w:t xml:space="preserve">טס </w:t>
      </w:r>
      <w:bookmarkStart w:id="24374" w:name="_ETM_Q87_359069"/>
      <w:bookmarkEnd w:id="24374"/>
      <w:r>
        <w:rPr>
          <w:rtl/>
        </w:rPr>
        <w:t xml:space="preserve">לארצות </w:t>
      </w:r>
      <w:bookmarkStart w:id="24375" w:name="_ETM_Q87_360750"/>
      <w:bookmarkEnd w:id="24375"/>
      <w:r>
        <w:rPr>
          <w:rtl/>
        </w:rPr>
        <w:t>הברית</w:t>
      </w:r>
      <w:r>
        <w:rPr>
          <w:rFonts w:hint="cs"/>
          <w:rtl/>
        </w:rPr>
        <w:t xml:space="preserve"> – </w:t>
      </w:r>
      <w:bookmarkStart w:id="24376" w:name="_ETM_Q87_361139"/>
      <w:bookmarkEnd w:id="24376"/>
      <w:r>
        <w:rPr>
          <w:rtl/>
        </w:rPr>
        <w:t>אגב</w:t>
      </w:r>
      <w:r>
        <w:rPr>
          <w:rFonts w:hint="cs"/>
          <w:rtl/>
        </w:rPr>
        <w:t>,</w:t>
      </w:r>
      <w:r>
        <w:rPr>
          <w:rtl/>
        </w:rPr>
        <w:t xml:space="preserve"> </w:t>
      </w:r>
      <w:bookmarkStart w:id="24377" w:name="_ETM_Q87_361440"/>
      <w:bookmarkEnd w:id="24377"/>
      <w:r>
        <w:rPr>
          <w:rtl/>
        </w:rPr>
        <w:t xml:space="preserve">טיסה </w:t>
      </w:r>
      <w:bookmarkStart w:id="24378" w:name="_ETM_Q87_361770"/>
      <w:bookmarkEnd w:id="24378"/>
      <w:r>
        <w:rPr>
          <w:rtl/>
        </w:rPr>
        <w:t xml:space="preserve">חשובה </w:t>
      </w:r>
      <w:bookmarkStart w:id="24379" w:name="_ETM_Q87_362280"/>
      <w:bookmarkEnd w:id="24379"/>
      <w:r>
        <w:rPr>
          <w:rtl/>
        </w:rPr>
        <w:t>מאוד</w:t>
      </w:r>
      <w:r>
        <w:rPr>
          <w:rFonts w:hint="cs"/>
          <w:rtl/>
        </w:rPr>
        <w:t>,</w:t>
      </w:r>
      <w:r>
        <w:rPr>
          <w:rtl/>
        </w:rPr>
        <w:t xml:space="preserve"> </w:t>
      </w:r>
      <w:bookmarkStart w:id="24380" w:name="_ETM_Q87_363209"/>
      <w:bookmarkEnd w:id="24380"/>
      <w:r>
        <w:rPr>
          <w:rtl/>
        </w:rPr>
        <w:t xml:space="preserve">כולנו </w:t>
      </w:r>
      <w:bookmarkStart w:id="24381" w:name="_ETM_Q87_363689"/>
      <w:bookmarkEnd w:id="24381"/>
      <w:r>
        <w:rPr>
          <w:rtl/>
        </w:rPr>
        <w:t xml:space="preserve">שמענו </w:t>
      </w:r>
      <w:bookmarkStart w:id="24382" w:name="_ETM_Q87_364139"/>
      <w:bookmarkEnd w:id="24382"/>
      <w:r>
        <w:rPr>
          <w:rtl/>
        </w:rPr>
        <w:t xml:space="preserve">את </w:t>
      </w:r>
      <w:bookmarkStart w:id="24383" w:name="_ETM_Q87_364260"/>
      <w:bookmarkEnd w:id="24383"/>
      <w:r>
        <w:rPr>
          <w:rtl/>
        </w:rPr>
        <w:t>הנאום</w:t>
      </w:r>
      <w:r>
        <w:rPr>
          <w:rFonts w:hint="cs"/>
          <w:rtl/>
        </w:rPr>
        <w:t>.</w:t>
      </w:r>
      <w:r>
        <w:rPr>
          <w:rtl/>
        </w:rPr>
        <w:t xml:space="preserve"> </w:t>
      </w:r>
      <w:bookmarkStart w:id="24384" w:name="_ETM_Q87_364889"/>
      <w:bookmarkEnd w:id="24384"/>
      <w:r>
        <w:rPr>
          <w:rtl/>
        </w:rPr>
        <w:t xml:space="preserve">בכל </w:t>
      </w:r>
      <w:bookmarkStart w:id="24385" w:name="_ETM_Q87_365189"/>
      <w:bookmarkEnd w:id="24385"/>
      <w:r>
        <w:rPr>
          <w:rtl/>
        </w:rPr>
        <w:t xml:space="preserve">מה </w:t>
      </w:r>
      <w:bookmarkStart w:id="24386" w:name="_ETM_Q87_365340"/>
      <w:bookmarkEnd w:id="24386"/>
      <w:r>
        <w:rPr>
          <w:rtl/>
        </w:rPr>
        <w:t xml:space="preserve">שקשור </w:t>
      </w:r>
      <w:bookmarkStart w:id="24387" w:name="_ETM_Q87_367930"/>
      <w:bookmarkEnd w:id="24387"/>
      <w:r>
        <w:rPr>
          <w:rtl/>
        </w:rPr>
        <w:t xml:space="preserve">לחזית </w:t>
      </w:r>
      <w:bookmarkStart w:id="24388" w:name="_ETM_Q87_370300"/>
      <w:bookmarkEnd w:id="24388"/>
      <w:r>
        <w:rPr>
          <w:rtl/>
        </w:rPr>
        <w:t xml:space="preserve">הלאומית </w:t>
      </w:r>
      <w:bookmarkStart w:id="24389" w:name="_ETM_Q87_370780"/>
      <w:bookmarkEnd w:id="24389"/>
      <w:r>
        <w:rPr>
          <w:rtl/>
        </w:rPr>
        <w:t xml:space="preserve">שלנו </w:t>
      </w:r>
      <w:bookmarkStart w:id="24390" w:name="_ETM_Q87_371230"/>
      <w:bookmarkEnd w:id="24390"/>
      <w:r>
        <w:rPr>
          <w:rtl/>
        </w:rPr>
        <w:t xml:space="preserve">בפני </w:t>
      </w:r>
      <w:bookmarkStart w:id="24391" w:name="_ETM_Q87_371590"/>
      <w:bookmarkEnd w:id="24391"/>
      <w:r>
        <w:rPr>
          <w:rtl/>
        </w:rPr>
        <w:t>העולם</w:t>
      </w:r>
      <w:r>
        <w:rPr>
          <w:rFonts w:hint="cs"/>
          <w:rtl/>
        </w:rPr>
        <w:t>,</w:t>
      </w:r>
      <w:r>
        <w:rPr>
          <w:rtl/>
        </w:rPr>
        <w:t xml:space="preserve"> </w:t>
      </w:r>
      <w:bookmarkStart w:id="24392" w:name="_ETM_Q87_372900"/>
      <w:bookmarkEnd w:id="24392"/>
      <w:r>
        <w:rPr>
          <w:rtl/>
        </w:rPr>
        <w:t xml:space="preserve">אנחנו </w:t>
      </w:r>
      <w:bookmarkStart w:id="24393" w:name="_ETM_Q87_374370"/>
      <w:bookmarkEnd w:id="24393"/>
      <w:r>
        <w:rPr>
          <w:rtl/>
        </w:rPr>
        <w:t xml:space="preserve">במחנה </w:t>
      </w:r>
      <w:bookmarkStart w:id="24394" w:name="_ETM_Q87_374820"/>
      <w:bookmarkEnd w:id="24394"/>
      <w:r>
        <w:rPr>
          <w:rtl/>
        </w:rPr>
        <w:t xml:space="preserve">הממלכתי </w:t>
      </w:r>
      <w:bookmarkStart w:id="24395" w:name="_ETM_Q87_375360"/>
      <w:bookmarkEnd w:id="24395"/>
      <w:r>
        <w:rPr>
          <w:rtl/>
        </w:rPr>
        <w:t xml:space="preserve">חושבים שאין </w:t>
      </w:r>
      <w:bookmarkStart w:id="24396" w:name="_ETM_Q87_375630"/>
      <w:bookmarkEnd w:id="24396"/>
      <w:r>
        <w:rPr>
          <w:rtl/>
        </w:rPr>
        <w:t xml:space="preserve">אופוזיציה </w:t>
      </w:r>
      <w:bookmarkStart w:id="24397" w:name="_ETM_Q87_376230"/>
      <w:bookmarkEnd w:id="24397"/>
      <w:r>
        <w:rPr>
          <w:rtl/>
        </w:rPr>
        <w:t xml:space="preserve">ואין </w:t>
      </w:r>
      <w:bookmarkStart w:id="24398" w:name="_ETM_Q87_376470"/>
      <w:bookmarkEnd w:id="24398"/>
      <w:r>
        <w:rPr>
          <w:rtl/>
        </w:rPr>
        <w:t>קואליציה</w:t>
      </w:r>
      <w:r>
        <w:rPr>
          <w:rFonts w:hint="cs"/>
          <w:rtl/>
        </w:rPr>
        <w:t>,</w:t>
      </w:r>
      <w:r>
        <w:rPr>
          <w:rtl/>
        </w:rPr>
        <w:t xml:space="preserve"> </w:t>
      </w:r>
      <w:bookmarkStart w:id="24399" w:name="_ETM_Q87_378160"/>
      <w:bookmarkEnd w:id="24399"/>
      <w:r>
        <w:rPr>
          <w:rtl/>
        </w:rPr>
        <w:t xml:space="preserve">אז </w:t>
      </w:r>
      <w:bookmarkStart w:id="24400" w:name="_ETM_Q87_378460"/>
      <w:bookmarkEnd w:id="24400"/>
      <w:r>
        <w:rPr>
          <w:rtl/>
        </w:rPr>
        <w:t xml:space="preserve">טוב </w:t>
      </w:r>
      <w:bookmarkStart w:id="24401" w:name="_ETM_Q87_378669"/>
      <w:bookmarkEnd w:id="24401"/>
      <w:r>
        <w:rPr>
          <w:rtl/>
        </w:rPr>
        <w:t xml:space="preserve">שנאם </w:t>
      </w:r>
      <w:bookmarkStart w:id="24402" w:name="_ETM_Q87_379240"/>
      <w:bookmarkEnd w:id="24402"/>
      <w:r>
        <w:rPr>
          <w:rtl/>
        </w:rPr>
        <w:t xml:space="preserve">וטוב </w:t>
      </w:r>
      <w:bookmarkStart w:id="24403" w:name="_ETM_Q87_379600"/>
      <w:bookmarkEnd w:id="24403"/>
      <w:r>
        <w:rPr>
          <w:rtl/>
        </w:rPr>
        <w:t xml:space="preserve">שהציג </w:t>
      </w:r>
      <w:bookmarkStart w:id="24404" w:name="_ETM_Q87_380169"/>
      <w:bookmarkEnd w:id="24404"/>
      <w:r>
        <w:rPr>
          <w:rtl/>
        </w:rPr>
        <w:t xml:space="preserve">את </w:t>
      </w:r>
      <w:bookmarkStart w:id="24405" w:name="_ETM_Q87_380590"/>
      <w:bookmarkEnd w:id="24405"/>
      <w:r>
        <w:rPr>
          <w:rtl/>
        </w:rPr>
        <w:t xml:space="preserve">צדקת </w:t>
      </w:r>
      <w:bookmarkStart w:id="24406" w:name="_ETM_Q87_381040"/>
      <w:bookmarkEnd w:id="24406"/>
      <w:r w:rsidR="000A4C1A">
        <w:rPr>
          <w:rFonts w:hint="cs"/>
          <w:rtl/>
        </w:rPr>
        <w:t>ה</w:t>
      </w:r>
      <w:r w:rsidR="000A4C1A">
        <w:rPr>
          <w:rtl/>
        </w:rPr>
        <w:t>דר</w:t>
      </w:r>
      <w:r w:rsidR="000A4C1A">
        <w:rPr>
          <w:rFonts w:hint="cs"/>
          <w:rtl/>
        </w:rPr>
        <w:t>ך</w:t>
      </w:r>
      <w:r>
        <w:rPr>
          <w:rtl/>
        </w:rPr>
        <w:t xml:space="preserve"> </w:t>
      </w:r>
      <w:bookmarkStart w:id="24407" w:name="_ETM_Q87_382499"/>
      <w:bookmarkEnd w:id="24407"/>
      <w:r>
        <w:rPr>
          <w:rtl/>
        </w:rPr>
        <w:t xml:space="preserve">של </w:t>
      </w:r>
      <w:bookmarkStart w:id="24408" w:name="_ETM_Q87_382739"/>
      <w:bookmarkEnd w:id="24408"/>
      <w:r>
        <w:rPr>
          <w:rtl/>
        </w:rPr>
        <w:t xml:space="preserve">מדינת </w:t>
      </w:r>
      <w:bookmarkStart w:id="24409" w:name="_ETM_Q87_383340"/>
      <w:bookmarkEnd w:id="24409"/>
      <w:r>
        <w:rPr>
          <w:rtl/>
        </w:rPr>
        <w:t>ישראל</w:t>
      </w:r>
      <w:r>
        <w:rPr>
          <w:rFonts w:hint="cs"/>
          <w:rtl/>
        </w:rPr>
        <w:t>,</w:t>
      </w:r>
      <w:r>
        <w:rPr>
          <w:rtl/>
        </w:rPr>
        <w:t xml:space="preserve"> </w:t>
      </w:r>
      <w:bookmarkStart w:id="24410" w:name="_ETM_Q87_383879"/>
      <w:bookmarkEnd w:id="24410"/>
      <w:r>
        <w:rPr>
          <w:rtl/>
        </w:rPr>
        <w:t xml:space="preserve">של </w:t>
      </w:r>
      <w:bookmarkStart w:id="24411" w:name="_ETM_Q87_384150"/>
      <w:bookmarkEnd w:id="24411"/>
      <w:r>
        <w:rPr>
          <w:rtl/>
        </w:rPr>
        <w:t xml:space="preserve">עם </w:t>
      </w:r>
      <w:bookmarkStart w:id="24412" w:name="_ETM_Q87_384419"/>
      <w:bookmarkEnd w:id="24412"/>
      <w:r>
        <w:rPr>
          <w:rtl/>
        </w:rPr>
        <w:t>ישראל</w:t>
      </w:r>
      <w:r>
        <w:rPr>
          <w:rFonts w:hint="cs"/>
          <w:rtl/>
        </w:rPr>
        <w:t>.</w:t>
      </w:r>
      <w:bookmarkStart w:id="24413" w:name="_ETM_Q87_388393"/>
      <w:bookmarkStart w:id="24414" w:name="_ETM_Q87_388454"/>
      <w:bookmarkStart w:id="24415" w:name="_ETM_Q87_388552"/>
      <w:bookmarkStart w:id="24416" w:name="_ETM_Q87_388602"/>
      <w:bookmarkStart w:id="24417" w:name="_ETM_Q87_385139"/>
      <w:bookmarkEnd w:id="24413"/>
      <w:bookmarkEnd w:id="24414"/>
      <w:bookmarkEnd w:id="24415"/>
      <w:bookmarkEnd w:id="24416"/>
      <w:bookmarkEnd w:id="24417"/>
      <w:r>
        <w:rPr>
          <w:rFonts w:hint="cs"/>
          <w:rtl/>
        </w:rPr>
        <w:t xml:space="preserve"> </w:t>
      </w:r>
      <w:r>
        <w:rPr>
          <w:rtl/>
        </w:rPr>
        <w:t xml:space="preserve">לצד </w:t>
      </w:r>
      <w:bookmarkStart w:id="24418" w:name="_ETM_Q87_385620"/>
      <w:bookmarkEnd w:id="24418"/>
      <w:r>
        <w:rPr>
          <w:rtl/>
        </w:rPr>
        <w:t>זה</w:t>
      </w:r>
      <w:r>
        <w:rPr>
          <w:rFonts w:hint="cs"/>
          <w:rtl/>
        </w:rPr>
        <w:t>,</w:t>
      </w:r>
      <w:r>
        <w:rPr>
          <w:rtl/>
        </w:rPr>
        <w:t xml:space="preserve"> </w:t>
      </w:r>
      <w:bookmarkStart w:id="24419" w:name="_ETM_Q87_386549"/>
      <w:bookmarkEnd w:id="24419"/>
      <w:r>
        <w:rPr>
          <w:rtl/>
        </w:rPr>
        <w:t xml:space="preserve">צריך </w:t>
      </w:r>
      <w:bookmarkStart w:id="24420" w:name="_ETM_Q87_386760"/>
      <w:bookmarkEnd w:id="24420"/>
      <w:r>
        <w:rPr>
          <w:rtl/>
        </w:rPr>
        <w:t xml:space="preserve">להתחבר </w:t>
      </w:r>
      <w:bookmarkStart w:id="24421" w:name="_ETM_Q87_387239"/>
      <w:bookmarkEnd w:id="24421"/>
      <w:r>
        <w:rPr>
          <w:rtl/>
        </w:rPr>
        <w:t>לקרקע</w:t>
      </w:r>
      <w:r>
        <w:rPr>
          <w:rFonts w:hint="cs"/>
          <w:rtl/>
        </w:rPr>
        <w:t>,</w:t>
      </w:r>
      <w:r>
        <w:rPr>
          <w:rtl/>
        </w:rPr>
        <w:t xml:space="preserve"> </w:t>
      </w:r>
      <w:bookmarkStart w:id="24422" w:name="_ETM_Q87_388440"/>
      <w:bookmarkEnd w:id="24422"/>
      <w:r>
        <w:rPr>
          <w:rtl/>
        </w:rPr>
        <w:t xml:space="preserve">צריך </w:t>
      </w:r>
      <w:bookmarkStart w:id="24423" w:name="_ETM_Q87_388680"/>
      <w:bookmarkEnd w:id="24423"/>
      <w:r>
        <w:rPr>
          <w:rtl/>
        </w:rPr>
        <w:t xml:space="preserve">להחזיר </w:t>
      </w:r>
      <w:bookmarkStart w:id="24424" w:name="_ETM_Q87_389010"/>
      <w:bookmarkEnd w:id="24424"/>
      <w:r>
        <w:rPr>
          <w:rtl/>
        </w:rPr>
        <w:t xml:space="preserve">את </w:t>
      </w:r>
      <w:bookmarkStart w:id="24425" w:name="_ETM_Q87_389130"/>
      <w:bookmarkEnd w:id="24425"/>
      <w:r>
        <w:rPr>
          <w:rtl/>
        </w:rPr>
        <w:t>החטופים</w:t>
      </w:r>
      <w:r>
        <w:rPr>
          <w:rFonts w:hint="cs"/>
          <w:rtl/>
        </w:rPr>
        <w:t>.</w:t>
      </w:r>
      <w:r>
        <w:rPr>
          <w:rtl/>
        </w:rPr>
        <w:t xml:space="preserve"> </w:t>
      </w:r>
      <w:bookmarkStart w:id="24426" w:name="_ETM_Q87_391190"/>
      <w:bookmarkEnd w:id="24426"/>
      <w:r>
        <w:rPr>
          <w:rtl/>
        </w:rPr>
        <w:t xml:space="preserve">אין </w:t>
      </w:r>
      <w:bookmarkStart w:id="24427" w:name="_ETM_Q87_391370"/>
      <w:bookmarkEnd w:id="24427"/>
      <w:r>
        <w:rPr>
          <w:rtl/>
        </w:rPr>
        <w:t xml:space="preserve">להם </w:t>
      </w:r>
      <w:bookmarkStart w:id="24428" w:name="_ETM_Q87_391580"/>
      <w:bookmarkEnd w:id="24428"/>
      <w:r>
        <w:rPr>
          <w:rtl/>
        </w:rPr>
        <w:t>זמן</w:t>
      </w:r>
      <w:r>
        <w:rPr>
          <w:rFonts w:hint="cs"/>
          <w:rtl/>
        </w:rPr>
        <w:t>,</w:t>
      </w:r>
      <w:r>
        <w:rPr>
          <w:rtl/>
        </w:rPr>
        <w:t xml:space="preserve"> </w:t>
      </w:r>
      <w:bookmarkStart w:id="24429" w:name="_ETM_Q87_392660"/>
      <w:bookmarkEnd w:id="24429"/>
      <w:r>
        <w:rPr>
          <w:rtl/>
        </w:rPr>
        <w:t xml:space="preserve">הזמן </w:t>
      </w:r>
      <w:bookmarkStart w:id="24430" w:name="_ETM_Q87_393050"/>
      <w:bookmarkEnd w:id="24430"/>
      <w:r>
        <w:rPr>
          <w:rtl/>
        </w:rPr>
        <w:t>אוזל</w:t>
      </w:r>
      <w:r>
        <w:rPr>
          <w:rFonts w:hint="cs"/>
          <w:rtl/>
        </w:rPr>
        <w:t>.</w:t>
      </w:r>
      <w:r>
        <w:rPr>
          <w:rtl/>
        </w:rPr>
        <w:t xml:space="preserve"> </w:t>
      </w:r>
      <w:bookmarkStart w:id="24431" w:name="_ETM_Q87_394349"/>
      <w:bookmarkEnd w:id="24431"/>
      <w:r>
        <w:rPr>
          <w:rtl/>
        </w:rPr>
        <w:t xml:space="preserve">אנחנו </w:t>
      </w:r>
      <w:bookmarkStart w:id="24432" w:name="_ETM_Q87_395219"/>
      <w:bookmarkEnd w:id="24432"/>
      <w:r>
        <w:rPr>
          <w:rtl/>
        </w:rPr>
        <w:t xml:space="preserve">כנבחרי </w:t>
      </w:r>
      <w:bookmarkStart w:id="24433" w:name="_ETM_Q87_395939"/>
      <w:bookmarkStart w:id="24434" w:name="_ETM_Q87_396480"/>
      <w:bookmarkEnd w:id="24433"/>
      <w:bookmarkEnd w:id="24434"/>
      <w:r>
        <w:rPr>
          <w:rFonts w:hint="cs"/>
          <w:rtl/>
        </w:rPr>
        <w:t xml:space="preserve">ונבחרות </w:t>
      </w:r>
      <w:r>
        <w:rPr>
          <w:rtl/>
        </w:rPr>
        <w:t xml:space="preserve">ציבור </w:t>
      </w:r>
      <w:bookmarkStart w:id="24435" w:name="_ETM_Q87_396959"/>
      <w:bookmarkEnd w:id="24435"/>
      <w:r>
        <w:rPr>
          <w:rtl/>
        </w:rPr>
        <w:t xml:space="preserve">מחויבים </w:t>
      </w:r>
      <w:bookmarkStart w:id="24436" w:name="_ETM_Q87_397559"/>
      <w:bookmarkEnd w:id="24436"/>
      <w:r>
        <w:rPr>
          <w:rtl/>
        </w:rPr>
        <w:t xml:space="preserve">להזכיר </w:t>
      </w:r>
      <w:bookmarkStart w:id="24437" w:name="_ETM_Q87_397980"/>
      <w:bookmarkEnd w:id="24437"/>
      <w:r>
        <w:rPr>
          <w:rtl/>
        </w:rPr>
        <w:t xml:space="preserve">את </w:t>
      </w:r>
      <w:bookmarkStart w:id="24438" w:name="_ETM_Q87_398069"/>
      <w:bookmarkEnd w:id="24438"/>
      <w:r>
        <w:rPr>
          <w:rtl/>
        </w:rPr>
        <w:t xml:space="preserve">זה </w:t>
      </w:r>
      <w:bookmarkStart w:id="24439" w:name="_ETM_Q87_398760"/>
      <w:bookmarkEnd w:id="24439"/>
      <w:r>
        <w:rPr>
          <w:rtl/>
        </w:rPr>
        <w:t xml:space="preserve">מעל </w:t>
      </w:r>
      <w:bookmarkStart w:id="24440" w:name="_ETM_Q87_399120"/>
      <w:bookmarkEnd w:id="24440"/>
      <w:r>
        <w:rPr>
          <w:rtl/>
        </w:rPr>
        <w:t xml:space="preserve">הבמה </w:t>
      </w:r>
      <w:bookmarkStart w:id="24441" w:name="_ETM_Q87_399510"/>
      <w:bookmarkEnd w:id="24441"/>
      <w:r>
        <w:rPr>
          <w:rtl/>
        </w:rPr>
        <w:t>הזאת</w:t>
      </w:r>
      <w:r>
        <w:rPr>
          <w:rFonts w:hint="cs"/>
          <w:rtl/>
        </w:rPr>
        <w:t>,</w:t>
      </w:r>
      <w:r>
        <w:rPr>
          <w:rtl/>
        </w:rPr>
        <w:t xml:space="preserve"> </w:t>
      </w:r>
      <w:bookmarkStart w:id="24442" w:name="_ETM_Q87_399809"/>
      <w:bookmarkEnd w:id="24442"/>
      <w:r>
        <w:rPr>
          <w:rtl/>
        </w:rPr>
        <w:t xml:space="preserve">אבל </w:t>
      </w:r>
      <w:bookmarkStart w:id="24443" w:name="_ETM_Q87_400019"/>
      <w:bookmarkEnd w:id="24443"/>
      <w:r>
        <w:rPr>
          <w:rtl/>
        </w:rPr>
        <w:t xml:space="preserve">לא </w:t>
      </w:r>
      <w:bookmarkStart w:id="24444" w:name="_ETM_Q87_400139"/>
      <w:bookmarkEnd w:id="24444"/>
      <w:r>
        <w:rPr>
          <w:rtl/>
        </w:rPr>
        <w:t xml:space="preserve">רק </w:t>
      </w:r>
      <w:bookmarkStart w:id="24445" w:name="_ETM_Q87_400319"/>
      <w:bookmarkEnd w:id="24445"/>
      <w:r>
        <w:rPr>
          <w:rtl/>
        </w:rPr>
        <w:t>להזכיר</w:t>
      </w:r>
      <w:r>
        <w:rPr>
          <w:rFonts w:hint="cs"/>
          <w:rtl/>
        </w:rPr>
        <w:t xml:space="preserve"> –</w:t>
      </w:r>
      <w:r>
        <w:rPr>
          <w:rtl/>
        </w:rPr>
        <w:t xml:space="preserve"> </w:t>
      </w:r>
      <w:bookmarkStart w:id="24446" w:name="_ETM_Q87_401839"/>
      <w:bookmarkEnd w:id="24446"/>
      <w:r>
        <w:rPr>
          <w:rtl/>
        </w:rPr>
        <w:t xml:space="preserve">צריכים </w:t>
      </w:r>
      <w:bookmarkStart w:id="24447" w:name="_ETM_Q87_402260"/>
      <w:bookmarkEnd w:id="24447"/>
      <w:r>
        <w:rPr>
          <w:rtl/>
        </w:rPr>
        <w:t xml:space="preserve">לדרוש </w:t>
      </w:r>
      <w:bookmarkStart w:id="24448" w:name="_ETM_Q87_402979"/>
      <w:bookmarkStart w:id="24449" w:name="_ETM_Q87_403249"/>
      <w:bookmarkEnd w:id="24448"/>
      <w:bookmarkEnd w:id="24449"/>
      <w:r>
        <w:rPr>
          <w:rFonts w:hint="cs"/>
          <w:rtl/>
        </w:rPr>
        <w:t xml:space="preserve">את </w:t>
      </w:r>
      <w:bookmarkStart w:id="24450" w:name="_ETM_Q87_404478"/>
      <w:bookmarkEnd w:id="24450"/>
      <w:r>
        <w:rPr>
          <w:rFonts w:hint="cs"/>
          <w:rtl/>
        </w:rPr>
        <w:t>זה מראש הממשלה,</w:t>
      </w:r>
      <w:r>
        <w:rPr>
          <w:rtl/>
        </w:rPr>
        <w:t xml:space="preserve"> </w:t>
      </w:r>
      <w:bookmarkStart w:id="24451" w:name="_ETM_Q87_405390"/>
      <w:bookmarkEnd w:id="24451"/>
      <w:r>
        <w:rPr>
          <w:rtl/>
        </w:rPr>
        <w:t>לדרו</w:t>
      </w:r>
      <w:r>
        <w:rPr>
          <w:rFonts w:hint="cs"/>
          <w:rtl/>
        </w:rPr>
        <w:t>ש</w:t>
      </w:r>
      <w:r>
        <w:rPr>
          <w:rtl/>
        </w:rPr>
        <w:t xml:space="preserve"> </w:t>
      </w:r>
      <w:bookmarkStart w:id="24452" w:name="_ETM_Q87_405930"/>
      <w:bookmarkEnd w:id="24452"/>
      <w:r>
        <w:rPr>
          <w:rtl/>
        </w:rPr>
        <w:t xml:space="preserve">את </w:t>
      </w:r>
      <w:bookmarkStart w:id="24453" w:name="_ETM_Q87_406050"/>
      <w:bookmarkEnd w:id="24453"/>
      <w:r>
        <w:rPr>
          <w:rtl/>
        </w:rPr>
        <w:t>זה</w:t>
      </w:r>
      <w:r w:rsidR="000A4C1A">
        <w:rPr>
          <w:rFonts w:hint="cs"/>
          <w:rtl/>
        </w:rPr>
        <w:t>,</w:t>
      </w:r>
      <w:r>
        <w:rPr>
          <w:rtl/>
        </w:rPr>
        <w:t xml:space="preserve"> </w:t>
      </w:r>
      <w:bookmarkStart w:id="24454" w:name="_ETM_Q87_406200"/>
      <w:bookmarkEnd w:id="24454"/>
      <w:r>
        <w:rPr>
          <w:rtl/>
        </w:rPr>
        <w:t xml:space="preserve">במיוחד </w:t>
      </w:r>
      <w:bookmarkStart w:id="24455" w:name="_ETM_Q87_406620"/>
      <w:bookmarkEnd w:id="24455"/>
      <w:r>
        <w:rPr>
          <w:rFonts w:hint="cs"/>
          <w:rtl/>
        </w:rPr>
        <w:t>כ</w:t>
      </w:r>
      <w:r>
        <w:rPr>
          <w:rtl/>
        </w:rPr>
        <w:t xml:space="preserve">שאנחנו </w:t>
      </w:r>
      <w:bookmarkStart w:id="24456" w:name="_ETM_Q87_406920"/>
      <w:bookmarkEnd w:id="24456"/>
      <w:r>
        <w:rPr>
          <w:rtl/>
        </w:rPr>
        <w:t xml:space="preserve">רואים </w:t>
      </w:r>
      <w:bookmarkStart w:id="24457" w:name="_ETM_Q87_407340"/>
      <w:bookmarkEnd w:id="24457"/>
      <w:r>
        <w:rPr>
          <w:rtl/>
        </w:rPr>
        <w:t xml:space="preserve">שהמשלחת </w:t>
      </w:r>
      <w:bookmarkStart w:id="24458" w:name="_ETM_Q87_410090"/>
      <w:bookmarkStart w:id="24459" w:name="_ETM_Q87_410609"/>
      <w:bookmarkEnd w:id="24458"/>
      <w:bookmarkEnd w:id="24459"/>
      <w:r>
        <w:rPr>
          <w:rtl/>
        </w:rPr>
        <w:t xml:space="preserve">לא </w:t>
      </w:r>
      <w:bookmarkStart w:id="24460" w:name="_ETM_Q87_410909"/>
      <w:bookmarkEnd w:id="24460"/>
      <w:r>
        <w:rPr>
          <w:rtl/>
        </w:rPr>
        <w:t>יוצאת</w:t>
      </w:r>
      <w:r>
        <w:rPr>
          <w:rFonts w:hint="cs"/>
          <w:rtl/>
        </w:rPr>
        <w:t>,</w:t>
      </w:r>
      <w:r>
        <w:rPr>
          <w:rtl/>
        </w:rPr>
        <w:t xml:space="preserve"> </w:t>
      </w:r>
      <w:bookmarkStart w:id="24461" w:name="_ETM_Q87_411870"/>
      <w:bookmarkEnd w:id="24461"/>
      <w:r>
        <w:rPr>
          <w:rFonts w:hint="cs"/>
          <w:rtl/>
        </w:rPr>
        <w:t>מ</w:t>
      </w:r>
      <w:r>
        <w:rPr>
          <w:rtl/>
        </w:rPr>
        <w:t>שלח</w:t>
      </w:r>
      <w:r>
        <w:rPr>
          <w:rFonts w:hint="cs"/>
          <w:rtl/>
        </w:rPr>
        <w:t>ת</w:t>
      </w:r>
      <w:r>
        <w:rPr>
          <w:rtl/>
        </w:rPr>
        <w:t xml:space="preserve"> </w:t>
      </w:r>
      <w:bookmarkStart w:id="24462" w:name="_ETM_Q87_412139"/>
      <w:bookmarkStart w:id="24463" w:name="_ETM_Q87_412260"/>
      <w:bookmarkEnd w:id="24462"/>
      <w:bookmarkEnd w:id="24463"/>
      <w:r>
        <w:rPr>
          <w:rtl/>
        </w:rPr>
        <w:t>המשא</w:t>
      </w:r>
      <w:r>
        <w:rPr>
          <w:rFonts w:hint="cs"/>
          <w:rtl/>
        </w:rPr>
        <w:t xml:space="preserve"> </w:t>
      </w:r>
      <w:r>
        <w:rPr>
          <w:rtl/>
        </w:rPr>
        <w:t xml:space="preserve">ומתן </w:t>
      </w:r>
      <w:bookmarkStart w:id="24464" w:name="_ETM_Q87_413159"/>
      <w:bookmarkEnd w:id="24464"/>
      <w:r>
        <w:rPr>
          <w:rtl/>
        </w:rPr>
        <w:t xml:space="preserve">שוב </w:t>
      </w:r>
      <w:bookmarkStart w:id="24465" w:name="_ETM_Q87_413400"/>
      <w:bookmarkEnd w:id="24465"/>
      <w:r>
        <w:rPr>
          <w:rtl/>
        </w:rPr>
        <w:t xml:space="preserve">פעם </w:t>
      </w:r>
      <w:bookmarkStart w:id="24466" w:name="_ETM_Q87_413700"/>
      <w:bookmarkEnd w:id="24466"/>
      <w:r>
        <w:rPr>
          <w:rtl/>
        </w:rPr>
        <w:t xml:space="preserve">מקבלת </w:t>
      </w:r>
      <w:bookmarkStart w:id="24467" w:name="_ETM_Q87_414870"/>
      <w:bookmarkEnd w:id="24467"/>
      <w:r>
        <w:rPr>
          <w:rtl/>
        </w:rPr>
        <w:t xml:space="preserve">אור </w:t>
      </w:r>
      <w:bookmarkStart w:id="24468" w:name="_ETM_Q87_415109"/>
      <w:bookmarkEnd w:id="24468"/>
      <w:r>
        <w:rPr>
          <w:rtl/>
        </w:rPr>
        <w:t xml:space="preserve">אדום </w:t>
      </w:r>
      <w:bookmarkStart w:id="24469" w:name="_ETM_Q87_416159"/>
      <w:bookmarkEnd w:id="24469"/>
      <w:r>
        <w:rPr>
          <w:rtl/>
        </w:rPr>
        <w:t xml:space="preserve">ושוב </w:t>
      </w:r>
      <w:bookmarkStart w:id="24470" w:name="_ETM_Q87_416700"/>
      <w:bookmarkEnd w:id="24470"/>
      <w:r>
        <w:rPr>
          <w:rtl/>
        </w:rPr>
        <w:t xml:space="preserve">מעכבים </w:t>
      </w:r>
      <w:bookmarkStart w:id="24471" w:name="_ETM_Q87_417239"/>
      <w:bookmarkEnd w:id="24471"/>
      <w:r>
        <w:rPr>
          <w:rtl/>
        </w:rPr>
        <w:t>אותם</w:t>
      </w:r>
      <w:r>
        <w:rPr>
          <w:rFonts w:hint="cs"/>
          <w:rtl/>
        </w:rPr>
        <w:t>,</w:t>
      </w:r>
      <w:r>
        <w:rPr>
          <w:rtl/>
        </w:rPr>
        <w:t xml:space="preserve"> </w:t>
      </w:r>
      <w:bookmarkStart w:id="24472" w:name="_ETM_Q87_417900"/>
      <w:bookmarkEnd w:id="24472"/>
      <w:r>
        <w:rPr>
          <w:rtl/>
        </w:rPr>
        <w:t xml:space="preserve">אדוני </w:t>
      </w:r>
      <w:bookmarkStart w:id="24473" w:name="_ETM_Q87_418290"/>
      <w:bookmarkEnd w:id="24473"/>
      <w:r>
        <w:rPr>
          <w:rtl/>
        </w:rPr>
        <w:t>היושב-ראש</w:t>
      </w:r>
      <w:r>
        <w:rPr>
          <w:rFonts w:hint="cs"/>
          <w:rtl/>
        </w:rPr>
        <w:t>,</w:t>
      </w:r>
      <w:r>
        <w:rPr>
          <w:rtl/>
        </w:rPr>
        <w:t xml:space="preserve"> </w:t>
      </w:r>
      <w:bookmarkStart w:id="24474" w:name="_ETM_Q87_419669"/>
      <w:bookmarkEnd w:id="24474"/>
      <w:r>
        <w:rPr>
          <w:rtl/>
        </w:rPr>
        <w:t>ולמה</w:t>
      </w:r>
      <w:r>
        <w:rPr>
          <w:rFonts w:hint="cs"/>
          <w:rtl/>
        </w:rPr>
        <w:t>?</w:t>
      </w:r>
      <w:r>
        <w:rPr>
          <w:rtl/>
        </w:rPr>
        <w:t xml:space="preserve"> </w:t>
      </w:r>
      <w:bookmarkStart w:id="24475" w:name="_ETM_Q87_420990"/>
      <w:bookmarkEnd w:id="24475"/>
      <w:r>
        <w:rPr>
          <w:rtl/>
        </w:rPr>
        <w:t>למה</w:t>
      </w:r>
      <w:r>
        <w:rPr>
          <w:rFonts w:hint="cs"/>
          <w:rtl/>
        </w:rPr>
        <w:t>,</w:t>
      </w:r>
      <w:r>
        <w:rPr>
          <w:rtl/>
        </w:rPr>
        <w:t xml:space="preserve"> </w:t>
      </w:r>
      <w:bookmarkStart w:id="24476" w:name="_ETM_Q87_421410"/>
      <w:bookmarkEnd w:id="24476"/>
      <w:r>
        <w:rPr>
          <w:rtl/>
        </w:rPr>
        <w:t xml:space="preserve">ריבונו </w:t>
      </w:r>
      <w:bookmarkStart w:id="24477" w:name="_ETM_Q87_421830"/>
      <w:bookmarkEnd w:id="24477"/>
      <w:r>
        <w:rPr>
          <w:rtl/>
        </w:rPr>
        <w:t xml:space="preserve">של </w:t>
      </w:r>
      <w:bookmarkStart w:id="24478" w:name="_ETM_Q87_422010"/>
      <w:bookmarkEnd w:id="24478"/>
      <w:r>
        <w:rPr>
          <w:rtl/>
        </w:rPr>
        <w:t>עולם</w:t>
      </w:r>
      <w:r>
        <w:rPr>
          <w:rFonts w:hint="cs"/>
          <w:rtl/>
        </w:rPr>
        <w:t>?</w:t>
      </w:r>
      <w:r>
        <w:rPr>
          <w:rtl/>
        </w:rPr>
        <w:t xml:space="preserve"> </w:t>
      </w:r>
      <w:bookmarkStart w:id="24479" w:name="_ETM_Q87_422310"/>
      <w:bookmarkEnd w:id="24479"/>
      <w:r>
        <w:rPr>
          <w:rtl/>
        </w:rPr>
        <w:t xml:space="preserve">אנשים </w:t>
      </w:r>
      <w:bookmarkStart w:id="24480" w:name="_ETM_Q87_422610"/>
      <w:bookmarkEnd w:id="24480"/>
      <w:r>
        <w:rPr>
          <w:rtl/>
        </w:rPr>
        <w:t xml:space="preserve">נמצאים </w:t>
      </w:r>
      <w:bookmarkStart w:id="24481" w:name="_ETM_Q87_422970"/>
      <w:bookmarkEnd w:id="24481"/>
      <w:r>
        <w:rPr>
          <w:rtl/>
        </w:rPr>
        <w:t>במנהרות</w:t>
      </w:r>
      <w:r>
        <w:rPr>
          <w:rFonts w:hint="cs"/>
          <w:rtl/>
        </w:rPr>
        <w:t>,</w:t>
      </w:r>
      <w:r>
        <w:rPr>
          <w:rtl/>
        </w:rPr>
        <w:t xml:space="preserve"> </w:t>
      </w:r>
      <w:bookmarkStart w:id="24482" w:name="_ETM_Q87_423570"/>
      <w:bookmarkEnd w:id="24482"/>
      <w:r>
        <w:rPr>
          <w:rtl/>
        </w:rPr>
        <w:t xml:space="preserve">בחדרים </w:t>
      </w:r>
      <w:bookmarkStart w:id="24483" w:name="_ETM_Q87_424110"/>
      <w:bookmarkEnd w:id="24483"/>
      <w:r>
        <w:rPr>
          <w:rtl/>
        </w:rPr>
        <w:t>חשוכים</w:t>
      </w:r>
      <w:r>
        <w:rPr>
          <w:rFonts w:hint="cs"/>
          <w:rtl/>
        </w:rPr>
        <w:t>.</w:t>
      </w:r>
      <w:r>
        <w:rPr>
          <w:rtl/>
        </w:rPr>
        <w:t xml:space="preserve"> </w:t>
      </w:r>
      <w:bookmarkStart w:id="24484" w:name="_ETM_Q87_426290"/>
      <w:bookmarkStart w:id="24485" w:name="_ETM_Q87_429155"/>
      <w:bookmarkStart w:id="24486" w:name="_ETM_Q87_429200"/>
      <w:bookmarkStart w:id="24487" w:name="_ETM_Q87_429363"/>
      <w:bookmarkStart w:id="24488" w:name="_ETM_Q87_429398"/>
      <w:bookmarkEnd w:id="24484"/>
      <w:bookmarkEnd w:id="24485"/>
      <w:bookmarkEnd w:id="24486"/>
      <w:bookmarkEnd w:id="24487"/>
      <w:bookmarkEnd w:id="24488"/>
      <w:r>
        <w:rPr>
          <w:rtl/>
        </w:rPr>
        <w:t xml:space="preserve">הדבר </w:t>
      </w:r>
      <w:bookmarkStart w:id="24489" w:name="_ETM_Q87_426709"/>
      <w:bookmarkEnd w:id="24489"/>
      <w:r>
        <w:rPr>
          <w:rtl/>
        </w:rPr>
        <w:t xml:space="preserve">הזה </w:t>
      </w:r>
      <w:bookmarkStart w:id="24490" w:name="_ETM_Q87_426889"/>
      <w:bookmarkEnd w:id="24490"/>
      <w:r>
        <w:rPr>
          <w:rtl/>
        </w:rPr>
        <w:t xml:space="preserve">צריך </w:t>
      </w:r>
      <w:bookmarkStart w:id="24491" w:name="_ETM_Q87_427189"/>
      <w:bookmarkEnd w:id="24491"/>
      <w:r>
        <w:rPr>
          <w:rtl/>
        </w:rPr>
        <w:t>להיגמר</w:t>
      </w:r>
      <w:r>
        <w:rPr>
          <w:rFonts w:hint="cs"/>
          <w:rtl/>
        </w:rPr>
        <w:t>.</w:t>
      </w:r>
      <w:r>
        <w:rPr>
          <w:rtl/>
        </w:rPr>
        <w:t xml:space="preserve"> </w:t>
      </w:r>
      <w:bookmarkStart w:id="24492" w:name="_ETM_Q87_427699"/>
      <w:bookmarkEnd w:id="24492"/>
      <w:r>
        <w:rPr>
          <w:rtl/>
        </w:rPr>
        <w:t xml:space="preserve">ואם </w:t>
      </w:r>
      <w:bookmarkStart w:id="24493" w:name="_ETM_Q87_427939"/>
      <w:bookmarkEnd w:id="24493"/>
      <w:r>
        <w:rPr>
          <w:rtl/>
        </w:rPr>
        <w:t xml:space="preserve">מדברים </w:t>
      </w:r>
      <w:bookmarkStart w:id="24494" w:name="_ETM_Q87_428269"/>
      <w:bookmarkEnd w:id="24494"/>
      <w:r>
        <w:rPr>
          <w:rtl/>
        </w:rPr>
        <w:t xml:space="preserve">על </w:t>
      </w:r>
      <w:bookmarkStart w:id="24495" w:name="_ETM_Q87_428389"/>
      <w:bookmarkEnd w:id="24495"/>
      <w:r>
        <w:rPr>
          <w:rtl/>
        </w:rPr>
        <w:t>ניצחון</w:t>
      </w:r>
      <w:r>
        <w:rPr>
          <w:rFonts w:hint="cs"/>
          <w:rtl/>
        </w:rPr>
        <w:t>,</w:t>
      </w:r>
      <w:r>
        <w:rPr>
          <w:rtl/>
        </w:rPr>
        <w:t xml:space="preserve"> </w:t>
      </w:r>
      <w:bookmarkStart w:id="24496" w:name="_ETM_Q87_429379"/>
      <w:bookmarkEnd w:id="24496"/>
      <w:r>
        <w:rPr>
          <w:rtl/>
        </w:rPr>
        <w:t xml:space="preserve">הניצחון </w:t>
      </w:r>
      <w:bookmarkStart w:id="24497" w:name="_ETM_Q87_430069"/>
      <w:bookmarkEnd w:id="24497"/>
      <w:r>
        <w:rPr>
          <w:rtl/>
        </w:rPr>
        <w:t xml:space="preserve">יהיה </w:t>
      </w:r>
      <w:bookmarkStart w:id="24498" w:name="_ETM_Q87_430280"/>
      <w:bookmarkEnd w:id="24498"/>
      <w:r>
        <w:rPr>
          <w:rtl/>
        </w:rPr>
        <w:t xml:space="preserve">שאנחנו </w:t>
      </w:r>
      <w:bookmarkStart w:id="24499" w:name="_ETM_Q87_430640"/>
      <w:bookmarkEnd w:id="24499"/>
      <w:r>
        <w:rPr>
          <w:rtl/>
        </w:rPr>
        <w:t xml:space="preserve">נקבל </w:t>
      </w:r>
      <w:bookmarkStart w:id="24500" w:name="_ETM_Q87_430969"/>
      <w:bookmarkEnd w:id="24500"/>
      <w:r>
        <w:rPr>
          <w:rtl/>
        </w:rPr>
        <w:t xml:space="preserve">את </w:t>
      </w:r>
      <w:bookmarkStart w:id="24501" w:name="_ETM_Q87_431060"/>
      <w:bookmarkEnd w:id="24501"/>
      <w:r>
        <w:rPr>
          <w:rtl/>
        </w:rPr>
        <w:t xml:space="preserve">כולם </w:t>
      </w:r>
      <w:bookmarkStart w:id="24502" w:name="_ETM_Q87_431390"/>
      <w:bookmarkEnd w:id="24502"/>
      <w:r>
        <w:rPr>
          <w:rtl/>
        </w:rPr>
        <w:t>בבית</w:t>
      </w:r>
      <w:r>
        <w:rPr>
          <w:rFonts w:hint="cs"/>
          <w:rtl/>
        </w:rPr>
        <w:t>,</w:t>
      </w:r>
      <w:r>
        <w:rPr>
          <w:rtl/>
        </w:rPr>
        <w:t xml:space="preserve"> </w:t>
      </w:r>
      <w:bookmarkStart w:id="24503" w:name="_ETM_Q87_431930"/>
      <w:bookmarkEnd w:id="24503"/>
      <w:r>
        <w:rPr>
          <w:rtl/>
        </w:rPr>
        <w:t xml:space="preserve">ובעזרת </w:t>
      </w:r>
      <w:bookmarkStart w:id="24504" w:name="_ETM_Q87_432439"/>
      <w:bookmarkEnd w:id="24504"/>
      <w:r>
        <w:rPr>
          <w:rtl/>
        </w:rPr>
        <w:t xml:space="preserve">השם </w:t>
      </w:r>
      <w:bookmarkStart w:id="24505" w:name="_ETM_Q87_433199"/>
      <w:bookmarkStart w:id="24506" w:name="_ETM_Q87_434249"/>
      <w:bookmarkStart w:id="24507" w:name="_ETM_Q87_434760"/>
      <w:bookmarkStart w:id="24508" w:name="_ETM_Q87_435029"/>
      <w:bookmarkEnd w:id="24505"/>
      <w:bookmarkEnd w:id="24506"/>
      <w:bookmarkEnd w:id="24507"/>
      <w:bookmarkEnd w:id="24508"/>
      <w:r>
        <w:rPr>
          <w:rtl/>
        </w:rPr>
        <w:t xml:space="preserve">צה"ל </w:t>
      </w:r>
      <w:bookmarkStart w:id="24509" w:name="_ETM_Q87_435599"/>
      <w:bookmarkEnd w:id="24509"/>
      <w:r>
        <w:rPr>
          <w:rtl/>
        </w:rPr>
        <w:t xml:space="preserve">יביא </w:t>
      </w:r>
      <w:bookmarkStart w:id="24510" w:name="_ETM_Q87_435930"/>
      <w:bookmarkEnd w:id="24510"/>
      <w:r>
        <w:rPr>
          <w:rtl/>
        </w:rPr>
        <w:t xml:space="preserve">את </w:t>
      </w:r>
      <w:bookmarkStart w:id="24511" w:name="_ETM_Q87_435989"/>
      <w:bookmarkEnd w:id="24511"/>
      <w:r>
        <w:rPr>
          <w:rtl/>
        </w:rPr>
        <w:t xml:space="preserve">הניצחון </w:t>
      </w:r>
      <w:bookmarkStart w:id="24512" w:name="_ETM_Q87_436650"/>
      <w:bookmarkEnd w:id="24512"/>
      <w:r>
        <w:rPr>
          <w:rtl/>
        </w:rPr>
        <w:t>ו</w:t>
      </w:r>
      <w:r>
        <w:rPr>
          <w:rFonts w:hint="cs"/>
          <w:rtl/>
        </w:rPr>
        <w:t>את ההכרעה,</w:t>
      </w:r>
      <w:r>
        <w:rPr>
          <w:rtl/>
        </w:rPr>
        <w:t xml:space="preserve"> </w:t>
      </w:r>
      <w:bookmarkStart w:id="24513" w:name="_ETM_Q87_437490"/>
      <w:bookmarkEnd w:id="24513"/>
      <w:r>
        <w:rPr>
          <w:rtl/>
        </w:rPr>
        <w:t xml:space="preserve">תודה </w:t>
      </w:r>
      <w:bookmarkStart w:id="24514" w:name="_ETM_Q87_437819"/>
      <w:bookmarkEnd w:id="24514"/>
      <w:r>
        <w:rPr>
          <w:rtl/>
        </w:rPr>
        <w:t>רבה</w:t>
      </w:r>
      <w:r>
        <w:rPr>
          <w:rFonts w:hint="cs"/>
          <w:rtl/>
        </w:rPr>
        <w:t>.</w:t>
      </w:r>
    </w:p>
    <w:p w:rsidR="00182A14" w:rsidRDefault="00182A14" w:rsidP="00C0026E">
      <w:pPr>
        <w:rPr>
          <w:rtl/>
        </w:rPr>
      </w:pPr>
      <w:bookmarkStart w:id="24515" w:name="_ETM_Q87_440720"/>
      <w:bookmarkStart w:id="24516" w:name="_ETM_Q87_440784"/>
      <w:bookmarkEnd w:id="24515"/>
      <w:bookmarkEnd w:id="24516"/>
    </w:p>
    <w:p w:rsidR="00182A14" w:rsidRDefault="00182A14" w:rsidP="00C0026E">
      <w:pPr>
        <w:pStyle w:val="af7"/>
        <w:keepNext/>
        <w:rPr>
          <w:rtl/>
        </w:rPr>
      </w:pPr>
      <w:r w:rsidRPr="003403CB">
        <w:rPr>
          <w:rStyle w:val="TagStyle"/>
          <w:rtl/>
        </w:rPr>
        <w:t xml:space="preserve"> &lt;&lt; יור &gt;&gt; </w:t>
      </w:r>
      <w:r>
        <w:rPr>
          <w:rtl/>
        </w:rPr>
        <w:t>היו"ר מאיר כהן:</w:t>
      </w:r>
      <w:r w:rsidRPr="003403CB">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4517" w:name="_ETM_Q87_442226"/>
      <w:bookmarkEnd w:id="24517"/>
      <w:r>
        <w:rPr>
          <w:rFonts w:hint="cs"/>
          <w:rtl/>
        </w:rPr>
        <w:t xml:space="preserve">תודה רבה, </w:t>
      </w:r>
      <w:bookmarkStart w:id="24518" w:name="_ETM_Q87_438509"/>
      <w:bookmarkEnd w:id="24518"/>
      <w:r>
        <w:rPr>
          <w:rtl/>
        </w:rPr>
        <w:t>גברתי</w:t>
      </w:r>
      <w:r>
        <w:rPr>
          <w:rFonts w:hint="cs"/>
          <w:rtl/>
        </w:rPr>
        <w:t>.</w:t>
      </w:r>
      <w:r>
        <w:rPr>
          <w:rtl/>
        </w:rPr>
        <w:t xml:space="preserve"> </w:t>
      </w:r>
      <w:bookmarkStart w:id="24519" w:name="_ETM_Q87_439050"/>
      <w:bookmarkEnd w:id="24519"/>
      <w:r>
        <w:rPr>
          <w:rtl/>
        </w:rPr>
        <w:t xml:space="preserve">חברת </w:t>
      </w:r>
      <w:bookmarkStart w:id="24520" w:name="_ETM_Q87_439409"/>
      <w:bookmarkEnd w:id="24520"/>
      <w:r>
        <w:rPr>
          <w:rtl/>
        </w:rPr>
        <w:t xml:space="preserve">הכנסת </w:t>
      </w:r>
      <w:bookmarkStart w:id="24521" w:name="_ETM_Q87_439830"/>
      <w:bookmarkEnd w:id="24521"/>
      <w:r>
        <w:rPr>
          <w:rtl/>
        </w:rPr>
        <w:t xml:space="preserve">דני </w:t>
      </w:r>
      <w:bookmarkStart w:id="24522" w:name="_ETM_Q87_440099"/>
      <w:bookmarkEnd w:id="24522"/>
      <w:r>
        <w:rPr>
          <w:rtl/>
        </w:rPr>
        <w:t>ביטון</w:t>
      </w:r>
      <w:r>
        <w:rPr>
          <w:rFonts w:hint="cs"/>
          <w:rtl/>
        </w:rPr>
        <w:t>,</w:t>
      </w:r>
      <w:r>
        <w:rPr>
          <w:rtl/>
        </w:rPr>
        <w:t xml:space="preserve"> </w:t>
      </w:r>
      <w:bookmarkStart w:id="24523" w:name="_ETM_Q87_441490"/>
      <w:bookmarkEnd w:id="24523"/>
      <w:r>
        <w:rPr>
          <w:rtl/>
        </w:rPr>
        <w:t>בבקשה</w:t>
      </w:r>
      <w:r>
        <w:rPr>
          <w:rFonts w:hint="cs"/>
          <w:rtl/>
        </w:rPr>
        <w:t>,</w:t>
      </w:r>
      <w:r>
        <w:rPr>
          <w:rtl/>
        </w:rPr>
        <w:t xml:space="preserve"> </w:t>
      </w:r>
      <w:bookmarkStart w:id="24524" w:name="_ETM_Q87_443589"/>
      <w:bookmarkEnd w:id="24524"/>
      <w:r>
        <w:rPr>
          <w:rtl/>
        </w:rPr>
        <w:t>ואחריה</w:t>
      </w:r>
      <w:r>
        <w:rPr>
          <w:rFonts w:hint="cs"/>
          <w:rtl/>
        </w:rPr>
        <w:t xml:space="preserve"> </w:t>
      </w:r>
      <w:r>
        <w:rPr>
          <w:rFonts w:hint="eastAsia"/>
        </w:rPr>
        <w:t>–</w:t>
      </w:r>
      <w:r>
        <w:rPr>
          <w:rtl/>
        </w:rPr>
        <w:t xml:space="preserve"> </w:t>
      </w:r>
      <w:bookmarkStart w:id="24525" w:name="_ETM_Q87_444550"/>
      <w:bookmarkEnd w:id="24525"/>
      <w:r>
        <w:rPr>
          <w:rtl/>
        </w:rPr>
        <w:t xml:space="preserve">יוליה </w:t>
      </w:r>
      <w:bookmarkStart w:id="24526" w:name="_ETM_Q87_446260"/>
      <w:bookmarkEnd w:id="24526"/>
      <w:r>
        <w:rPr>
          <w:rFonts w:hint="cs"/>
          <w:rtl/>
        </w:rPr>
        <w:t>מלינובסקי. בבקשה שלוש דקות.</w:t>
      </w:r>
    </w:p>
    <w:p w:rsidR="00182A14" w:rsidRDefault="00182A14" w:rsidP="00C0026E">
      <w:pPr>
        <w:rPr>
          <w:rtl/>
          <w:lang w:eastAsia="he-IL"/>
        </w:rPr>
      </w:pPr>
    </w:p>
    <w:p w:rsidR="00182A14" w:rsidRDefault="00182A14" w:rsidP="00C0026E">
      <w:pPr>
        <w:pStyle w:val="a4"/>
        <w:keepNext/>
        <w:rPr>
          <w:rtl/>
        </w:rPr>
      </w:pPr>
      <w:bookmarkStart w:id="24527" w:name="ET_speaker_6341_5"/>
      <w:r w:rsidRPr="008F6B05">
        <w:rPr>
          <w:rStyle w:val="TagStyle"/>
          <w:rtl/>
        </w:rPr>
        <w:t xml:space="preserve"> &lt;&lt; דובר &gt;&gt; </w:t>
      </w:r>
      <w:bookmarkStart w:id="24528" w:name="_Toc173069038"/>
      <w:bookmarkStart w:id="24529" w:name="_Toc202703915"/>
      <w:r>
        <w:rPr>
          <w:rtl/>
        </w:rPr>
        <w:t>דבי ביטון (יש עתיד):</w:t>
      </w:r>
      <w:bookmarkEnd w:id="24528"/>
      <w:bookmarkEnd w:id="24529"/>
      <w:r w:rsidRPr="008F6B05">
        <w:rPr>
          <w:rStyle w:val="TagStyle"/>
          <w:rtl/>
        </w:rPr>
        <w:t xml:space="preserve"> &lt;&lt; דובר &gt;&gt;</w:t>
      </w:r>
      <w:r>
        <w:rPr>
          <w:rtl/>
        </w:rPr>
        <w:t xml:space="preserve"> </w:t>
      </w:r>
      <w:bookmarkEnd w:id="24527"/>
    </w:p>
    <w:p w:rsidR="00182A14" w:rsidRDefault="00182A14" w:rsidP="00C0026E">
      <w:pPr>
        <w:rPr>
          <w:rtl/>
          <w:lang w:eastAsia="he-IL"/>
        </w:rPr>
      </w:pPr>
    </w:p>
    <w:p w:rsidR="00182A14" w:rsidRDefault="00182A14" w:rsidP="00C0026E">
      <w:pPr>
        <w:rPr>
          <w:rtl/>
        </w:rPr>
      </w:pPr>
      <w:bookmarkStart w:id="24530" w:name="_ETM_Q87_451580"/>
      <w:bookmarkEnd w:id="24530"/>
      <w:r>
        <w:rPr>
          <w:rtl/>
        </w:rPr>
        <w:t xml:space="preserve">כבוד </w:t>
      </w:r>
      <w:bookmarkStart w:id="24531" w:name="_ETM_Q87_451940"/>
      <w:bookmarkEnd w:id="24531"/>
      <w:r>
        <w:rPr>
          <w:rtl/>
        </w:rPr>
        <w:t>היושב</w:t>
      </w:r>
      <w:r>
        <w:rPr>
          <w:rFonts w:hint="cs"/>
          <w:rtl/>
        </w:rPr>
        <w:t xml:space="preserve"> </w:t>
      </w:r>
      <w:bookmarkStart w:id="24532" w:name="_ETM_Q87_456106"/>
      <w:bookmarkEnd w:id="24532"/>
      <w:r>
        <w:rPr>
          <w:rFonts w:hint="cs"/>
          <w:rtl/>
        </w:rPr>
        <w:t>ב</w:t>
      </w:r>
      <w:r>
        <w:rPr>
          <w:rtl/>
        </w:rPr>
        <w:t>ראש</w:t>
      </w:r>
      <w:r>
        <w:rPr>
          <w:rFonts w:hint="cs"/>
          <w:rtl/>
        </w:rPr>
        <w:t>,</w:t>
      </w:r>
      <w:r>
        <w:rPr>
          <w:rtl/>
        </w:rPr>
        <w:t xml:space="preserve"> </w:t>
      </w:r>
      <w:bookmarkStart w:id="24533" w:name="_ETM_Q87_453710"/>
      <w:bookmarkEnd w:id="24533"/>
      <w:r>
        <w:rPr>
          <w:rtl/>
        </w:rPr>
        <w:t xml:space="preserve">כבוד </w:t>
      </w:r>
      <w:bookmarkStart w:id="24534" w:name="_ETM_Q87_454039"/>
      <w:bookmarkEnd w:id="24534"/>
      <w:r>
        <w:rPr>
          <w:rtl/>
        </w:rPr>
        <w:t>השר</w:t>
      </w:r>
      <w:r>
        <w:rPr>
          <w:rFonts w:hint="cs"/>
          <w:rtl/>
        </w:rPr>
        <w:t>,</w:t>
      </w:r>
      <w:r>
        <w:rPr>
          <w:rtl/>
        </w:rPr>
        <w:t xml:space="preserve"> </w:t>
      </w:r>
      <w:bookmarkStart w:id="24535" w:name="_ETM_Q87_454850"/>
      <w:bookmarkEnd w:id="24535"/>
      <w:r>
        <w:rPr>
          <w:rtl/>
        </w:rPr>
        <w:t xml:space="preserve">חבריי </w:t>
      </w:r>
      <w:bookmarkStart w:id="24536" w:name="_ETM_Q87_455509"/>
      <w:bookmarkEnd w:id="24536"/>
      <w:r>
        <w:rPr>
          <w:rtl/>
        </w:rPr>
        <w:t xml:space="preserve">חברי </w:t>
      </w:r>
      <w:bookmarkStart w:id="24537" w:name="_ETM_Q87_455930"/>
      <w:bookmarkEnd w:id="24537"/>
      <w:r>
        <w:rPr>
          <w:rtl/>
        </w:rPr>
        <w:t>הכנסת</w:t>
      </w:r>
      <w:r>
        <w:rPr>
          <w:rFonts w:hint="cs"/>
          <w:rtl/>
        </w:rPr>
        <w:t xml:space="preserve"> </w:t>
      </w:r>
      <w:bookmarkStart w:id="24538" w:name="_ETM_Q87_465536"/>
      <w:bookmarkStart w:id="24539" w:name="_ETM_Q87_465688"/>
      <w:bookmarkEnd w:id="24538"/>
      <w:bookmarkEnd w:id="24539"/>
      <w:r>
        <w:rPr>
          <w:rFonts w:hint="cs"/>
          <w:rtl/>
        </w:rPr>
        <w:t>–</w:t>
      </w:r>
      <w:r>
        <w:rPr>
          <w:rtl/>
        </w:rPr>
        <w:t xml:space="preserve"> </w:t>
      </w:r>
      <w:bookmarkStart w:id="24540" w:name="_ETM_Q87_457289"/>
      <w:bookmarkEnd w:id="24540"/>
      <w:r>
        <w:rPr>
          <w:rtl/>
        </w:rPr>
        <w:t xml:space="preserve">כבוד </w:t>
      </w:r>
      <w:bookmarkStart w:id="24541" w:name="_ETM_Q87_457500"/>
      <w:bookmarkEnd w:id="24541"/>
      <w:r>
        <w:rPr>
          <w:rtl/>
        </w:rPr>
        <w:t>היושב-ראש</w:t>
      </w:r>
      <w:r>
        <w:rPr>
          <w:rFonts w:hint="cs"/>
          <w:rtl/>
        </w:rPr>
        <w:t>,</w:t>
      </w:r>
      <w:r>
        <w:rPr>
          <w:rtl/>
        </w:rPr>
        <w:t xml:space="preserve"> </w:t>
      </w:r>
      <w:bookmarkStart w:id="24542" w:name="_ETM_Q87_458099"/>
      <w:bookmarkEnd w:id="24542"/>
      <w:r>
        <w:rPr>
          <w:rtl/>
        </w:rPr>
        <w:t xml:space="preserve">כמה </w:t>
      </w:r>
      <w:bookmarkStart w:id="24543" w:name="_ETM_Q87_458339"/>
      <w:bookmarkEnd w:id="24543"/>
      <w:r>
        <w:rPr>
          <w:rtl/>
        </w:rPr>
        <w:t xml:space="preserve">ציפיות </w:t>
      </w:r>
      <w:bookmarkStart w:id="24544" w:name="_ETM_Q87_458940"/>
      <w:bookmarkEnd w:id="24544"/>
      <w:r>
        <w:rPr>
          <w:rtl/>
        </w:rPr>
        <w:t>הי</w:t>
      </w:r>
      <w:r>
        <w:rPr>
          <w:rFonts w:hint="cs"/>
          <w:rtl/>
        </w:rPr>
        <w:t>ו</w:t>
      </w:r>
      <w:r>
        <w:rPr>
          <w:rtl/>
        </w:rPr>
        <w:t xml:space="preserve"> </w:t>
      </w:r>
      <w:bookmarkStart w:id="24545" w:name="_ETM_Q87_459210"/>
      <w:bookmarkEnd w:id="24545"/>
      <w:r>
        <w:rPr>
          <w:rtl/>
        </w:rPr>
        <w:t xml:space="preserve">לי </w:t>
      </w:r>
      <w:bookmarkStart w:id="24546" w:name="_ETM_Q87_459360"/>
      <w:bookmarkEnd w:id="24546"/>
      <w:r>
        <w:rPr>
          <w:rtl/>
        </w:rPr>
        <w:t xml:space="preserve">מהנאום </w:t>
      </w:r>
      <w:bookmarkStart w:id="24547" w:name="_ETM_Q87_459960"/>
      <w:bookmarkEnd w:id="24547"/>
      <w:r>
        <w:rPr>
          <w:rtl/>
        </w:rPr>
        <w:t>היום</w:t>
      </w:r>
      <w:r>
        <w:rPr>
          <w:rFonts w:hint="cs"/>
          <w:rtl/>
        </w:rPr>
        <w:t>.</w:t>
      </w:r>
      <w:r>
        <w:rPr>
          <w:rtl/>
        </w:rPr>
        <w:t xml:space="preserve"> </w:t>
      </w:r>
      <w:bookmarkStart w:id="24548" w:name="_ETM_Q87_460910"/>
      <w:bookmarkEnd w:id="24548"/>
      <w:r>
        <w:rPr>
          <w:rtl/>
        </w:rPr>
        <w:t xml:space="preserve">ישבתי </w:t>
      </w:r>
      <w:bookmarkStart w:id="24549" w:name="_ETM_Q87_461450"/>
      <w:bookmarkEnd w:id="24549"/>
      <w:r>
        <w:rPr>
          <w:rtl/>
        </w:rPr>
        <w:t>והמתנתי</w:t>
      </w:r>
      <w:r>
        <w:rPr>
          <w:rFonts w:hint="cs"/>
          <w:rtl/>
        </w:rPr>
        <w:t>,</w:t>
      </w:r>
      <w:r>
        <w:rPr>
          <w:rtl/>
        </w:rPr>
        <w:t xml:space="preserve"> </w:t>
      </w:r>
      <w:bookmarkStart w:id="24550" w:name="_ETM_Q87_462200"/>
      <w:bookmarkEnd w:id="24550"/>
      <w:r>
        <w:rPr>
          <w:rtl/>
        </w:rPr>
        <w:t>אמרתי</w:t>
      </w:r>
      <w:r>
        <w:t>:</w:t>
      </w:r>
      <w:r>
        <w:rPr>
          <w:rtl/>
        </w:rPr>
        <w:t xml:space="preserve"> </w:t>
      </w:r>
      <w:bookmarkStart w:id="24551" w:name="_ETM_Q87_463430"/>
      <w:bookmarkEnd w:id="24551"/>
      <w:r>
        <w:rPr>
          <w:rtl/>
        </w:rPr>
        <w:t xml:space="preserve">נתניהו </w:t>
      </w:r>
      <w:bookmarkStart w:id="24552" w:name="_ETM_Q87_464540"/>
      <w:bookmarkEnd w:id="24552"/>
      <w:r>
        <w:rPr>
          <w:rtl/>
        </w:rPr>
        <w:t xml:space="preserve">דחה </w:t>
      </w:r>
      <w:bookmarkStart w:id="24553" w:name="_ETM_Q87_465350"/>
      <w:bookmarkEnd w:id="24553"/>
      <w:r>
        <w:rPr>
          <w:rtl/>
        </w:rPr>
        <w:t xml:space="preserve">את </w:t>
      </w:r>
      <w:bookmarkStart w:id="24554" w:name="_ETM_Q87_465680"/>
      <w:bookmarkEnd w:id="24554"/>
      <w:r>
        <w:rPr>
          <w:rtl/>
        </w:rPr>
        <w:t>המשלחת</w:t>
      </w:r>
      <w:bookmarkStart w:id="24555" w:name="_ETM_Q87_468260"/>
      <w:bookmarkStart w:id="24556" w:name="_ETM_Q87_470389"/>
      <w:bookmarkStart w:id="24557" w:name="_ETM_Q87_470839"/>
      <w:bookmarkStart w:id="24558" w:name="_ETM_Q87_471260"/>
      <w:bookmarkStart w:id="24559" w:name="_ETM_Q87_472130"/>
      <w:bookmarkStart w:id="24560" w:name="_ETM_Q87_473060"/>
      <w:bookmarkEnd w:id="24555"/>
      <w:bookmarkEnd w:id="24556"/>
      <w:bookmarkEnd w:id="24557"/>
      <w:bookmarkEnd w:id="24558"/>
      <w:bookmarkEnd w:id="24559"/>
      <w:bookmarkEnd w:id="24560"/>
      <w:r>
        <w:rPr>
          <w:rFonts w:hint="cs"/>
          <w:rtl/>
        </w:rPr>
        <w:t xml:space="preserve"> –</w:t>
      </w:r>
      <w:r>
        <w:rPr>
          <w:rtl/>
        </w:rPr>
        <w:t xml:space="preserve"> </w:t>
      </w:r>
      <w:bookmarkStart w:id="24561" w:name="_ETM_Q87_475940"/>
      <w:bookmarkEnd w:id="24561"/>
      <w:r>
        <w:rPr>
          <w:rtl/>
        </w:rPr>
        <w:t xml:space="preserve">חשבתי </w:t>
      </w:r>
      <w:bookmarkStart w:id="24562" w:name="_ETM_Q87_476540"/>
      <w:bookmarkEnd w:id="24562"/>
      <w:r>
        <w:rPr>
          <w:rtl/>
        </w:rPr>
        <w:t xml:space="preserve">לעצמי </w:t>
      </w:r>
      <w:bookmarkStart w:id="24563" w:name="_ETM_Q87_478380"/>
      <w:bookmarkEnd w:id="24563"/>
      <w:r>
        <w:rPr>
          <w:rtl/>
        </w:rPr>
        <w:t xml:space="preserve">שראש </w:t>
      </w:r>
      <w:bookmarkStart w:id="24564" w:name="_ETM_Q87_478800"/>
      <w:bookmarkEnd w:id="24564"/>
      <w:r>
        <w:rPr>
          <w:rtl/>
        </w:rPr>
        <w:t xml:space="preserve">הממשלה </w:t>
      </w:r>
      <w:bookmarkStart w:id="24565" w:name="_ETM_Q87_479460"/>
      <w:bookmarkEnd w:id="24565"/>
      <w:r>
        <w:rPr>
          <w:rtl/>
        </w:rPr>
        <w:t xml:space="preserve">דחה </w:t>
      </w:r>
      <w:bookmarkStart w:id="24566" w:name="_ETM_Q87_479880"/>
      <w:bookmarkEnd w:id="24566"/>
      <w:r>
        <w:rPr>
          <w:rtl/>
        </w:rPr>
        <w:t xml:space="preserve">את </w:t>
      </w:r>
      <w:bookmarkStart w:id="24567" w:name="_ETM_Q87_480240"/>
      <w:bookmarkEnd w:id="24567"/>
      <w:r>
        <w:rPr>
          <w:rtl/>
        </w:rPr>
        <w:t xml:space="preserve">המשלחת </w:t>
      </w:r>
      <w:bookmarkStart w:id="24568" w:name="_ETM_Q87_481020"/>
      <w:bookmarkEnd w:id="24568"/>
      <w:r>
        <w:rPr>
          <w:rtl/>
        </w:rPr>
        <w:t xml:space="preserve">ליום </w:t>
      </w:r>
      <w:bookmarkStart w:id="24569" w:name="_ETM_Q87_481260"/>
      <w:bookmarkEnd w:id="24569"/>
      <w:r>
        <w:rPr>
          <w:rtl/>
        </w:rPr>
        <w:t xml:space="preserve">חמישי </w:t>
      </w:r>
      <w:bookmarkStart w:id="24570" w:name="_ETM_Q87_480000"/>
      <w:bookmarkStart w:id="24571" w:name="_ETM_Q87_480149"/>
      <w:bookmarkStart w:id="24572" w:name="_ETM_Q87_480900"/>
      <w:bookmarkStart w:id="24573" w:name="_ETM_Q87_481140"/>
      <w:bookmarkStart w:id="24574" w:name="_ETM_Q87_482010"/>
      <w:bookmarkEnd w:id="24570"/>
      <w:bookmarkEnd w:id="24571"/>
      <w:bookmarkEnd w:id="24572"/>
      <w:bookmarkEnd w:id="24573"/>
      <w:bookmarkEnd w:id="24574"/>
      <w:r>
        <w:rPr>
          <w:rtl/>
        </w:rPr>
        <w:t xml:space="preserve">כי </w:t>
      </w:r>
      <w:bookmarkStart w:id="24575" w:name="_ETM_Q87_482250"/>
      <w:bookmarkEnd w:id="24575"/>
      <w:r>
        <w:rPr>
          <w:rtl/>
        </w:rPr>
        <w:t xml:space="preserve">חלילה </w:t>
      </w:r>
      <w:bookmarkStart w:id="24576" w:name="_ETM_Q87_482879"/>
      <w:bookmarkEnd w:id="24576"/>
      <w:r>
        <w:rPr>
          <w:rtl/>
        </w:rPr>
        <w:t xml:space="preserve">שלא </w:t>
      </w:r>
      <w:bookmarkStart w:id="24577" w:name="_ETM_Q87_483419"/>
      <w:bookmarkEnd w:id="24577"/>
      <w:r>
        <w:rPr>
          <w:rtl/>
        </w:rPr>
        <w:t xml:space="preserve">ייקחו </w:t>
      </w:r>
      <w:bookmarkStart w:id="24578" w:name="_ETM_Q87_483720"/>
      <w:bookmarkEnd w:id="24578"/>
      <w:r>
        <w:rPr>
          <w:rtl/>
        </w:rPr>
        <w:t xml:space="preserve">לו </w:t>
      </w:r>
      <w:bookmarkStart w:id="24579" w:name="_ETM_Q87_483870"/>
      <w:bookmarkEnd w:id="24579"/>
      <w:r>
        <w:rPr>
          <w:rtl/>
        </w:rPr>
        <w:t xml:space="preserve">את </w:t>
      </w:r>
      <w:bookmarkStart w:id="24580" w:name="_ETM_Q87_484020"/>
      <w:bookmarkEnd w:id="24580"/>
      <w:r>
        <w:rPr>
          <w:rtl/>
        </w:rPr>
        <w:t xml:space="preserve">הפוקוס </w:t>
      </w:r>
      <w:bookmarkStart w:id="24581" w:name="_ETM_Q87_484710"/>
      <w:bookmarkEnd w:id="24581"/>
      <w:r>
        <w:rPr>
          <w:rtl/>
        </w:rPr>
        <w:t xml:space="preserve">על </w:t>
      </w:r>
      <w:bookmarkStart w:id="24582" w:name="_ETM_Q87_484830"/>
      <w:bookmarkEnd w:id="24582"/>
      <w:r>
        <w:rPr>
          <w:rtl/>
        </w:rPr>
        <w:t xml:space="preserve">הביקור </w:t>
      </w:r>
      <w:bookmarkStart w:id="24583" w:name="_ETM_Q87_485400"/>
      <w:bookmarkEnd w:id="24583"/>
      <w:r>
        <w:rPr>
          <w:rtl/>
        </w:rPr>
        <w:t>המדהים</w:t>
      </w:r>
      <w:r>
        <w:rPr>
          <w:rFonts w:hint="cs"/>
          <w:rtl/>
        </w:rPr>
        <w:t>.</w:t>
      </w:r>
      <w:r>
        <w:rPr>
          <w:rtl/>
        </w:rPr>
        <w:t xml:space="preserve"> </w:t>
      </w:r>
      <w:bookmarkStart w:id="24584" w:name="_ETM_Q87_486589"/>
      <w:bookmarkEnd w:id="24584"/>
      <w:r>
        <w:rPr>
          <w:rtl/>
        </w:rPr>
        <w:t xml:space="preserve">אז </w:t>
      </w:r>
      <w:bookmarkStart w:id="24585" w:name="_ETM_Q87_486800"/>
      <w:bookmarkEnd w:id="24585"/>
      <w:r>
        <w:rPr>
          <w:rtl/>
        </w:rPr>
        <w:t xml:space="preserve">יש </w:t>
      </w:r>
      <w:bookmarkStart w:id="24586" w:name="_ETM_Q87_486950"/>
      <w:bookmarkEnd w:id="24586"/>
      <w:r>
        <w:rPr>
          <w:rtl/>
        </w:rPr>
        <w:t xml:space="preserve">לנו </w:t>
      </w:r>
      <w:bookmarkStart w:id="24587" w:name="_ETM_Q87_487190"/>
      <w:bookmarkEnd w:id="24587"/>
      <w:r>
        <w:rPr>
          <w:rtl/>
        </w:rPr>
        <w:t xml:space="preserve">מטוס </w:t>
      </w:r>
      <w:bookmarkStart w:id="24588" w:name="_ETM_Q87_488029"/>
      <w:bookmarkEnd w:id="24588"/>
      <w:r>
        <w:rPr>
          <w:rtl/>
        </w:rPr>
        <w:t xml:space="preserve">ויש </w:t>
      </w:r>
      <w:bookmarkStart w:id="24589" w:name="_ETM_Q87_488210"/>
      <w:bookmarkEnd w:id="24589"/>
      <w:r>
        <w:rPr>
          <w:rtl/>
        </w:rPr>
        <w:t xml:space="preserve">לנו </w:t>
      </w:r>
      <w:bookmarkStart w:id="24590" w:name="_ETM_Q87_488480"/>
      <w:bookmarkEnd w:id="24590"/>
      <w:r>
        <w:rPr>
          <w:rtl/>
        </w:rPr>
        <w:t xml:space="preserve">כוסות </w:t>
      </w:r>
      <w:bookmarkStart w:id="24591" w:name="_ETM_Q87_489110"/>
      <w:bookmarkEnd w:id="24591"/>
      <w:r>
        <w:rPr>
          <w:rtl/>
        </w:rPr>
        <w:t xml:space="preserve">יין </w:t>
      </w:r>
      <w:bookmarkStart w:id="24592" w:name="_ETM_Q87_489860"/>
      <w:bookmarkEnd w:id="24592"/>
      <w:r>
        <w:rPr>
          <w:rtl/>
        </w:rPr>
        <w:t xml:space="preserve">ושמפניה </w:t>
      </w:r>
      <w:bookmarkStart w:id="24593" w:name="_ETM_Q87_490820"/>
      <w:bookmarkEnd w:id="24593"/>
      <w:r>
        <w:rPr>
          <w:rtl/>
        </w:rPr>
        <w:t>וצילומי</w:t>
      </w:r>
      <w:r>
        <w:rPr>
          <w:rFonts w:hint="cs"/>
          <w:rtl/>
        </w:rPr>
        <w:t>ם</w:t>
      </w:r>
      <w:r>
        <w:rPr>
          <w:rtl/>
        </w:rPr>
        <w:t xml:space="preserve"> </w:t>
      </w:r>
      <w:bookmarkStart w:id="24594" w:name="_ETM_Q87_491540"/>
      <w:bookmarkEnd w:id="24594"/>
      <w:r>
        <w:rPr>
          <w:rtl/>
        </w:rPr>
        <w:t xml:space="preserve">מדהימים </w:t>
      </w:r>
      <w:bookmarkStart w:id="24595" w:name="_ETM_Q87_492650"/>
      <w:bookmarkEnd w:id="24595"/>
      <w:r>
        <w:rPr>
          <w:rtl/>
        </w:rPr>
        <w:t xml:space="preserve">מתוך </w:t>
      </w:r>
      <w:bookmarkStart w:id="24596" w:name="_ETM_Q87_493040"/>
      <w:bookmarkEnd w:id="24596"/>
      <w:r>
        <w:rPr>
          <w:rtl/>
        </w:rPr>
        <w:t xml:space="preserve">חדר </w:t>
      </w:r>
      <w:bookmarkStart w:id="24597" w:name="_ETM_Q87_493460"/>
      <w:bookmarkEnd w:id="24597"/>
      <w:r>
        <w:rPr>
          <w:rFonts w:hint="cs"/>
          <w:rtl/>
        </w:rPr>
        <w:t>ה</w:t>
      </w:r>
      <w:r>
        <w:rPr>
          <w:rtl/>
        </w:rPr>
        <w:t>ישיבות</w:t>
      </w:r>
      <w:r>
        <w:rPr>
          <w:rFonts w:hint="cs"/>
          <w:rtl/>
        </w:rPr>
        <w:t>,</w:t>
      </w:r>
      <w:r>
        <w:rPr>
          <w:rtl/>
        </w:rPr>
        <w:t xml:space="preserve"> </w:t>
      </w:r>
      <w:bookmarkStart w:id="24598" w:name="_ETM_Q87_494950"/>
      <w:bookmarkEnd w:id="24598"/>
      <w:r>
        <w:rPr>
          <w:rFonts w:hint="cs"/>
          <w:rtl/>
        </w:rPr>
        <w:t>ו</w:t>
      </w:r>
      <w:r>
        <w:rPr>
          <w:rtl/>
        </w:rPr>
        <w:t xml:space="preserve">אתה </w:t>
      </w:r>
      <w:bookmarkStart w:id="24599" w:name="_ETM_Q87_495190"/>
      <w:bookmarkEnd w:id="24599"/>
      <w:r>
        <w:rPr>
          <w:rtl/>
        </w:rPr>
        <w:t xml:space="preserve">יודע </w:t>
      </w:r>
      <w:bookmarkStart w:id="24600" w:name="_ETM_Q87_495430"/>
      <w:bookmarkEnd w:id="24600"/>
      <w:r>
        <w:rPr>
          <w:rtl/>
        </w:rPr>
        <w:t>מה</w:t>
      </w:r>
      <w:r>
        <w:rPr>
          <w:rFonts w:hint="cs"/>
          <w:rtl/>
        </w:rPr>
        <w:t>,</w:t>
      </w:r>
      <w:r>
        <w:rPr>
          <w:rtl/>
        </w:rPr>
        <w:t xml:space="preserve"> </w:t>
      </w:r>
      <w:bookmarkStart w:id="24601" w:name="_ETM_Q87_495610"/>
      <w:bookmarkEnd w:id="24601"/>
      <w:r>
        <w:rPr>
          <w:rtl/>
        </w:rPr>
        <w:t>ספגתי</w:t>
      </w:r>
      <w:r>
        <w:rPr>
          <w:rFonts w:hint="cs"/>
          <w:rtl/>
        </w:rPr>
        <w:t>.</w:t>
      </w:r>
      <w:r>
        <w:rPr>
          <w:rtl/>
        </w:rPr>
        <w:t xml:space="preserve"> </w:t>
      </w:r>
      <w:bookmarkStart w:id="24602" w:name="_ETM_Q87_496750"/>
      <w:bookmarkEnd w:id="24602"/>
      <w:r>
        <w:rPr>
          <w:rtl/>
        </w:rPr>
        <w:t>אמרתי</w:t>
      </w:r>
      <w:r>
        <w:rPr>
          <w:rFonts w:hint="cs"/>
          <w:rtl/>
        </w:rPr>
        <w:t>:</w:t>
      </w:r>
      <w:r>
        <w:rPr>
          <w:rtl/>
        </w:rPr>
        <w:t xml:space="preserve"> </w:t>
      </w:r>
      <w:bookmarkStart w:id="24603" w:name="_ETM_Q87_497200"/>
      <w:bookmarkEnd w:id="24603"/>
      <w:r>
        <w:rPr>
          <w:rtl/>
        </w:rPr>
        <w:t xml:space="preserve">אני </w:t>
      </w:r>
      <w:bookmarkStart w:id="24604" w:name="_ETM_Q87_497350"/>
      <w:bookmarkEnd w:id="24604"/>
      <w:r>
        <w:rPr>
          <w:rtl/>
        </w:rPr>
        <w:t xml:space="preserve">מניחה </w:t>
      </w:r>
      <w:bookmarkStart w:id="24605" w:name="_ETM_Q87_498470"/>
      <w:bookmarkEnd w:id="24605"/>
      <w:r>
        <w:rPr>
          <w:rtl/>
        </w:rPr>
        <w:t xml:space="preserve">שהוא </w:t>
      </w:r>
      <w:bookmarkStart w:id="24606" w:name="_ETM_Q87_498890"/>
      <w:bookmarkEnd w:id="24606"/>
      <w:r>
        <w:rPr>
          <w:rtl/>
        </w:rPr>
        <w:t xml:space="preserve">זה </w:t>
      </w:r>
      <w:bookmarkStart w:id="24607" w:name="_ETM_Q87_499130"/>
      <w:bookmarkEnd w:id="24607"/>
      <w:r>
        <w:rPr>
          <w:rtl/>
        </w:rPr>
        <w:t xml:space="preserve">שהביא </w:t>
      </w:r>
      <w:bookmarkStart w:id="24608" w:name="_ETM_Q87_499550"/>
      <w:bookmarkEnd w:id="24608"/>
      <w:r>
        <w:rPr>
          <w:rtl/>
        </w:rPr>
        <w:t xml:space="preserve">את </w:t>
      </w:r>
      <w:bookmarkStart w:id="24609" w:name="_ETM_Q87_499640"/>
      <w:bookmarkEnd w:id="24609"/>
      <w:r>
        <w:rPr>
          <w:rtl/>
        </w:rPr>
        <w:t>הבשורה</w:t>
      </w:r>
      <w:r>
        <w:rPr>
          <w:rFonts w:hint="cs"/>
          <w:rtl/>
        </w:rPr>
        <w:t>,</w:t>
      </w:r>
      <w:r>
        <w:rPr>
          <w:rtl/>
        </w:rPr>
        <w:t xml:space="preserve"> </w:t>
      </w:r>
      <w:bookmarkStart w:id="24610" w:name="_ETM_Q87_500180"/>
      <w:bookmarkEnd w:id="24610"/>
      <w:r>
        <w:rPr>
          <w:rtl/>
        </w:rPr>
        <w:t xml:space="preserve">כי </w:t>
      </w:r>
      <w:bookmarkStart w:id="24611" w:name="_ETM_Q87_500360"/>
      <w:bookmarkEnd w:id="24611"/>
      <w:r>
        <w:rPr>
          <w:rtl/>
        </w:rPr>
        <w:t xml:space="preserve">הוא </w:t>
      </w:r>
      <w:bookmarkStart w:id="24612" w:name="_ETM_Q87_500450"/>
      <w:bookmarkEnd w:id="24612"/>
      <w:r>
        <w:rPr>
          <w:rtl/>
        </w:rPr>
        <w:t xml:space="preserve">רוצה </w:t>
      </w:r>
      <w:bookmarkStart w:id="24613" w:name="_ETM_Q87_500779"/>
      <w:bookmarkEnd w:id="24613"/>
      <w:r>
        <w:rPr>
          <w:rtl/>
        </w:rPr>
        <w:t>בלעדיות</w:t>
      </w:r>
      <w:r>
        <w:rPr>
          <w:rFonts w:hint="cs"/>
          <w:rtl/>
        </w:rPr>
        <w:t>,</w:t>
      </w:r>
      <w:r>
        <w:rPr>
          <w:rtl/>
        </w:rPr>
        <w:t xml:space="preserve"> </w:t>
      </w:r>
      <w:bookmarkStart w:id="24614" w:name="_ETM_Q87_501800"/>
      <w:bookmarkEnd w:id="24614"/>
      <w:r>
        <w:rPr>
          <w:rtl/>
        </w:rPr>
        <w:t xml:space="preserve">כי </w:t>
      </w:r>
      <w:bookmarkStart w:id="24615" w:name="_ETM_Q87_501950"/>
      <w:bookmarkEnd w:id="24615"/>
      <w:r>
        <w:rPr>
          <w:rtl/>
        </w:rPr>
        <w:t xml:space="preserve">הוא </w:t>
      </w:r>
      <w:bookmarkStart w:id="24616" w:name="_ETM_Q87_502070"/>
      <w:bookmarkEnd w:id="24616"/>
      <w:r>
        <w:rPr>
          <w:rtl/>
        </w:rPr>
        <w:t xml:space="preserve">אוהב </w:t>
      </w:r>
      <w:bookmarkStart w:id="24617" w:name="_ETM_Q87_502520"/>
      <w:bookmarkEnd w:id="24617"/>
      <w:r>
        <w:rPr>
          <w:rtl/>
        </w:rPr>
        <w:t xml:space="preserve">להרגיש </w:t>
      </w:r>
      <w:bookmarkStart w:id="24618" w:name="_ETM_Q87_503029"/>
      <w:bookmarkEnd w:id="24618"/>
      <w:r>
        <w:rPr>
          <w:rtl/>
        </w:rPr>
        <w:t xml:space="preserve">הכי </w:t>
      </w:r>
      <w:bookmarkStart w:id="24619" w:name="_ETM_Q87_503330"/>
      <w:bookmarkEnd w:id="24619"/>
      <w:r>
        <w:rPr>
          <w:rtl/>
        </w:rPr>
        <w:t>הכי</w:t>
      </w:r>
      <w:r>
        <w:rPr>
          <w:rFonts w:hint="cs"/>
          <w:rtl/>
        </w:rPr>
        <w:t>,</w:t>
      </w:r>
      <w:r>
        <w:rPr>
          <w:rtl/>
        </w:rPr>
        <w:t xml:space="preserve"> </w:t>
      </w:r>
      <w:bookmarkStart w:id="24620" w:name="_ETM_Q87_504290"/>
      <w:bookmarkEnd w:id="24620"/>
      <w:r>
        <w:rPr>
          <w:rtl/>
        </w:rPr>
        <w:t xml:space="preserve">ולא </w:t>
      </w:r>
      <w:bookmarkStart w:id="24621" w:name="_ETM_Q87_504560"/>
      <w:bookmarkEnd w:id="24621"/>
      <w:r>
        <w:rPr>
          <w:rtl/>
        </w:rPr>
        <w:t xml:space="preserve">היה </w:t>
      </w:r>
      <w:bookmarkStart w:id="24622" w:name="_ETM_Q87_504800"/>
      <w:bookmarkEnd w:id="24622"/>
      <w:r>
        <w:rPr>
          <w:rtl/>
        </w:rPr>
        <w:t xml:space="preserve">לי </w:t>
      </w:r>
      <w:bookmarkStart w:id="24623" w:name="_ETM_Q87_504950"/>
      <w:bookmarkEnd w:id="24623"/>
      <w:r>
        <w:rPr>
          <w:rtl/>
        </w:rPr>
        <w:t>ספק</w:t>
      </w:r>
      <w:r>
        <w:rPr>
          <w:rFonts w:hint="cs"/>
          <w:rtl/>
        </w:rPr>
        <w:t>.</w:t>
      </w:r>
      <w:r>
        <w:rPr>
          <w:rtl/>
        </w:rPr>
        <w:t xml:space="preserve"> </w:t>
      </w:r>
      <w:bookmarkStart w:id="24624" w:name="_ETM_Q87_507039"/>
      <w:bookmarkEnd w:id="24624"/>
    </w:p>
    <w:p w:rsidR="00182A14" w:rsidRDefault="00182A14" w:rsidP="00C0026E">
      <w:pPr>
        <w:rPr>
          <w:rtl/>
        </w:rPr>
      </w:pPr>
      <w:bookmarkStart w:id="24625" w:name="_ETM_Q87_516668"/>
      <w:bookmarkStart w:id="24626" w:name="_ETM_Q87_516742"/>
      <w:bookmarkStart w:id="24627" w:name="_ETM_Q87_517178"/>
      <w:bookmarkEnd w:id="24625"/>
      <w:bookmarkEnd w:id="24626"/>
      <w:bookmarkEnd w:id="24627"/>
    </w:p>
    <w:p w:rsidR="00182A14" w:rsidRDefault="00182A14" w:rsidP="00C0026E">
      <w:pPr>
        <w:rPr>
          <w:rtl/>
        </w:rPr>
      </w:pPr>
      <w:bookmarkStart w:id="24628" w:name="_ETM_Q87_517239"/>
      <w:bookmarkEnd w:id="24628"/>
      <w:r>
        <w:rPr>
          <w:rtl/>
        </w:rPr>
        <w:t>היום</w:t>
      </w:r>
      <w:r>
        <w:rPr>
          <w:rFonts w:hint="cs"/>
          <w:rtl/>
        </w:rPr>
        <w:t>,</w:t>
      </w:r>
      <w:r>
        <w:rPr>
          <w:rtl/>
        </w:rPr>
        <w:t xml:space="preserve"> </w:t>
      </w:r>
      <w:bookmarkStart w:id="24629" w:name="_ETM_Q87_508420"/>
      <w:bookmarkEnd w:id="24629"/>
      <w:r>
        <w:rPr>
          <w:rFonts w:hint="cs"/>
          <w:rtl/>
        </w:rPr>
        <w:t>חרף</w:t>
      </w:r>
      <w:r>
        <w:rPr>
          <w:rtl/>
        </w:rPr>
        <w:t xml:space="preserve"> </w:t>
      </w:r>
      <w:bookmarkStart w:id="24630" w:name="_ETM_Q87_510339"/>
      <w:bookmarkEnd w:id="24630"/>
      <w:r>
        <w:rPr>
          <w:rtl/>
        </w:rPr>
        <w:t xml:space="preserve">חוסר </w:t>
      </w:r>
      <w:bookmarkStart w:id="24631" w:name="_ETM_Q87_510880"/>
      <w:bookmarkEnd w:id="24631"/>
      <w:r>
        <w:rPr>
          <w:rFonts w:hint="cs"/>
          <w:rtl/>
        </w:rPr>
        <w:t>ה</w:t>
      </w:r>
      <w:r>
        <w:rPr>
          <w:rtl/>
        </w:rPr>
        <w:t xml:space="preserve">רצון </w:t>
      </w:r>
      <w:bookmarkStart w:id="24632" w:name="_ETM_Q87_511210"/>
      <w:bookmarkEnd w:id="24632"/>
      <w:r>
        <w:rPr>
          <w:rtl/>
        </w:rPr>
        <w:t xml:space="preserve">לראות </w:t>
      </w:r>
      <w:bookmarkStart w:id="24633" w:name="_ETM_Q87_511599"/>
      <w:bookmarkEnd w:id="24633"/>
      <w:r>
        <w:rPr>
          <w:rtl/>
        </w:rPr>
        <w:t xml:space="preserve">את </w:t>
      </w:r>
      <w:bookmarkStart w:id="24634" w:name="_ETM_Q87_511779"/>
      <w:bookmarkEnd w:id="24634"/>
      <w:r>
        <w:rPr>
          <w:rtl/>
        </w:rPr>
        <w:t>הנאום</w:t>
      </w:r>
      <w:r>
        <w:rPr>
          <w:rFonts w:hint="cs"/>
          <w:rtl/>
        </w:rPr>
        <w:t xml:space="preserve"> –</w:t>
      </w:r>
      <w:r>
        <w:rPr>
          <w:rtl/>
        </w:rPr>
        <w:t xml:space="preserve"> </w:t>
      </w:r>
      <w:bookmarkStart w:id="24635" w:name="_ETM_Q87_512410"/>
      <w:bookmarkEnd w:id="24635"/>
      <w:r>
        <w:rPr>
          <w:rtl/>
        </w:rPr>
        <w:t xml:space="preserve">ובאמת </w:t>
      </w:r>
      <w:bookmarkStart w:id="24636" w:name="_ETM_Q87_513070"/>
      <w:bookmarkEnd w:id="24636"/>
      <w:r>
        <w:rPr>
          <w:rtl/>
        </w:rPr>
        <w:t xml:space="preserve">לא </w:t>
      </w:r>
      <w:bookmarkStart w:id="24637" w:name="_ETM_Q87_513190"/>
      <w:bookmarkEnd w:id="24637"/>
      <w:r>
        <w:rPr>
          <w:rtl/>
        </w:rPr>
        <w:t xml:space="preserve">היה </w:t>
      </w:r>
      <w:bookmarkStart w:id="24638" w:name="_ETM_Q87_513339"/>
      <w:bookmarkEnd w:id="24638"/>
      <w:r>
        <w:rPr>
          <w:rtl/>
        </w:rPr>
        <w:t xml:space="preserve">לי </w:t>
      </w:r>
      <w:bookmarkStart w:id="24639" w:name="_ETM_Q87_513460"/>
      <w:bookmarkEnd w:id="24639"/>
      <w:r>
        <w:rPr>
          <w:rtl/>
        </w:rPr>
        <w:t xml:space="preserve">שום </w:t>
      </w:r>
      <w:bookmarkStart w:id="24640" w:name="_ETM_Q87_513699"/>
      <w:bookmarkEnd w:id="24640"/>
      <w:r>
        <w:rPr>
          <w:rtl/>
        </w:rPr>
        <w:t>רצון</w:t>
      </w:r>
      <w:r>
        <w:rPr>
          <w:rFonts w:hint="cs"/>
          <w:rtl/>
        </w:rPr>
        <w:t xml:space="preserve"> –</w:t>
      </w:r>
      <w:r>
        <w:rPr>
          <w:rtl/>
        </w:rPr>
        <w:t xml:space="preserve"> </w:t>
      </w:r>
      <w:bookmarkStart w:id="24641" w:name="_ETM_Q87_514960"/>
      <w:bookmarkEnd w:id="24641"/>
      <w:r>
        <w:rPr>
          <w:rtl/>
        </w:rPr>
        <w:t>צפיתי</w:t>
      </w:r>
      <w:r>
        <w:rPr>
          <w:rFonts w:hint="cs"/>
          <w:rtl/>
        </w:rPr>
        <w:t>,</w:t>
      </w:r>
      <w:r>
        <w:rPr>
          <w:rtl/>
        </w:rPr>
        <w:t xml:space="preserve"> </w:t>
      </w:r>
      <w:bookmarkStart w:id="24642" w:name="_ETM_Q87_515559"/>
      <w:bookmarkEnd w:id="24642"/>
      <w:r>
        <w:rPr>
          <w:rtl/>
        </w:rPr>
        <w:t xml:space="preserve">כי </w:t>
      </w:r>
      <w:bookmarkStart w:id="24643" w:name="_ETM_Q87_515710"/>
      <w:bookmarkEnd w:id="24643"/>
      <w:r>
        <w:rPr>
          <w:rtl/>
        </w:rPr>
        <w:t xml:space="preserve">הייתה </w:t>
      </w:r>
      <w:bookmarkStart w:id="24644" w:name="_ETM_Q87_515979"/>
      <w:bookmarkEnd w:id="24644"/>
      <w:r>
        <w:rPr>
          <w:rtl/>
        </w:rPr>
        <w:t xml:space="preserve">לי </w:t>
      </w:r>
      <w:bookmarkStart w:id="24645" w:name="_ETM_Q87_516100"/>
      <w:bookmarkEnd w:id="24645"/>
      <w:r>
        <w:rPr>
          <w:rtl/>
        </w:rPr>
        <w:t>ציפייה</w:t>
      </w:r>
      <w:r>
        <w:rPr>
          <w:rFonts w:hint="cs"/>
          <w:rtl/>
        </w:rPr>
        <w:t>.</w:t>
      </w:r>
      <w:r>
        <w:rPr>
          <w:rtl/>
        </w:rPr>
        <w:t xml:space="preserve"> </w:t>
      </w:r>
      <w:bookmarkStart w:id="24646" w:name="_ETM_Q87_516639"/>
      <w:bookmarkEnd w:id="24646"/>
      <w:r>
        <w:rPr>
          <w:rtl/>
        </w:rPr>
        <w:t xml:space="preserve">הייתה </w:t>
      </w:r>
      <w:bookmarkStart w:id="24647" w:name="_ETM_Q87_516909"/>
      <w:bookmarkEnd w:id="24647"/>
      <w:r>
        <w:rPr>
          <w:rtl/>
        </w:rPr>
        <w:t xml:space="preserve">לי </w:t>
      </w:r>
      <w:bookmarkStart w:id="24648" w:name="_ETM_Q87_517029"/>
      <w:bookmarkEnd w:id="24648"/>
      <w:r>
        <w:rPr>
          <w:rtl/>
        </w:rPr>
        <w:t xml:space="preserve">ציפייה </w:t>
      </w:r>
      <w:bookmarkStart w:id="24649" w:name="_ETM_Q87_517539"/>
      <w:bookmarkEnd w:id="24649"/>
      <w:r>
        <w:rPr>
          <w:rtl/>
        </w:rPr>
        <w:t xml:space="preserve">בשביל </w:t>
      </w:r>
      <w:bookmarkStart w:id="24650" w:name="_ETM_Q87_517870"/>
      <w:bookmarkStart w:id="24651" w:name="_ETM_Q87_518200"/>
      <w:bookmarkEnd w:id="24650"/>
      <w:bookmarkEnd w:id="24651"/>
      <w:r>
        <w:rPr>
          <w:rFonts w:hint="cs"/>
          <w:rtl/>
        </w:rPr>
        <w:t>החטופים,</w:t>
      </w:r>
      <w:r>
        <w:rPr>
          <w:rtl/>
        </w:rPr>
        <w:t xml:space="preserve"> </w:t>
      </w:r>
      <w:bookmarkStart w:id="24652" w:name="_ETM_Q87_518650"/>
      <w:bookmarkEnd w:id="24652"/>
      <w:r>
        <w:rPr>
          <w:rtl/>
        </w:rPr>
        <w:t xml:space="preserve">בשביל </w:t>
      </w:r>
      <w:bookmarkStart w:id="24653" w:name="_ETM_Q87_519070"/>
      <w:bookmarkEnd w:id="24653"/>
      <w:r>
        <w:rPr>
          <w:rtl/>
        </w:rPr>
        <w:t>ההורים</w:t>
      </w:r>
      <w:r>
        <w:rPr>
          <w:rFonts w:hint="cs"/>
          <w:rtl/>
        </w:rPr>
        <w:t>,</w:t>
      </w:r>
      <w:r>
        <w:rPr>
          <w:rtl/>
        </w:rPr>
        <w:t xml:space="preserve"> </w:t>
      </w:r>
      <w:bookmarkStart w:id="24654" w:name="_ETM_Q87_519910"/>
      <w:bookmarkEnd w:id="24654"/>
      <w:r>
        <w:rPr>
          <w:rtl/>
        </w:rPr>
        <w:t xml:space="preserve">בשביל </w:t>
      </w:r>
      <w:bookmarkStart w:id="24655" w:name="_ETM_Q87_520270"/>
      <w:bookmarkEnd w:id="24655"/>
      <w:r>
        <w:rPr>
          <w:rtl/>
        </w:rPr>
        <w:t>ה</w:t>
      </w:r>
      <w:bookmarkStart w:id="24656" w:name="_ETM_Q87_520630"/>
      <w:bookmarkEnd w:id="24656"/>
      <w:r>
        <w:rPr>
          <w:rFonts w:hint="cs"/>
          <w:rtl/>
        </w:rPr>
        <w:t>אימהות,</w:t>
      </w:r>
      <w:r>
        <w:rPr>
          <w:rtl/>
        </w:rPr>
        <w:t xml:space="preserve"> </w:t>
      </w:r>
      <w:bookmarkStart w:id="24657" w:name="_ETM_Q87_521080"/>
      <w:bookmarkEnd w:id="24657"/>
      <w:r>
        <w:rPr>
          <w:rFonts w:hint="cs"/>
          <w:rtl/>
        </w:rPr>
        <w:t>ה</w:t>
      </w:r>
      <w:r>
        <w:rPr>
          <w:rtl/>
        </w:rPr>
        <w:t>אחים</w:t>
      </w:r>
      <w:r>
        <w:rPr>
          <w:rFonts w:hint="cs"/>
          <w:rtl/>
        </w:rPr>
        <w:t>,</w:t>
      </w:r>
      <w:r>
        <w:rPr>
          <w:rtl/>
        </w:rPr>
        <w:t xml:space="preserve"> </w:t>
      </w:r>
      <w:bookmarkStart w:id="24658" w:name="_ETM_Q87_521830"/>
      <w:bookmarkEnd w:id="24658"/>
      <w:r>
        <w:rPr>
          <w:rtl/>
        </w:rPr>
        <w:t xml:space="preserve">שתהיה </w:t>
      </w:r>
      <w:bookmarkStart w:id="24659" w:name="_ETM_Q87_522460"/>
      <w:bookmarkEnd w:id="24659"/>
      <w:r>
        <w:rPr>
          <w:rtl/>
        </w:rPr>
        <w:t>בשורה</w:t>
      </w:r>
      <w:r w:rsidR="000A4C1A">
        <w:rPr>
          <w:rFonts w:hint="cs"/>
          <w:rtl/>
        </w:rPr>
        <w:t>;</w:t>
      </w:r>
      <w:r>
        <w:rPr>
          <w:rtl/>
        </w:rPr>
        <w:t xml:space="preserve"> </w:t>
      </w:r>
      <w:bookmarkStart w:id="24660" w:name="_ETM_Q87_523089"/>
      <w:bookmarkEnd w:id="24660"/>
      <w:r>
        <w:rPr>
          <w:rFonts w:hint="cs"/>
          <w:rtl/>
        </w:rPr>
        <w:t>ש</w:t>
      </w:r>
      <w:r>
        <w:rPr>
          <w:rtl/>
        </w:rPr>
        <w:t xml:space="preserve">תהיה </w:t>
      </w:r>
      <w:bookmarkStart w:id="24661" w:name="_ETM_Q87_523330"/>
      <w:bookmarkEnd w:id="24661"/>
      <w:r>
        <w:rPr>
          <w:rtl/>
        </w:rPr>
        <w:t xml:space="preserve">בשורה </w:t>
      </w:r>
      <w:bookmarkStart w:id="24662" w:name="_ETM_Q87_523690"/>
      <w:bookmarkStart w:id="24663" w:name="_ETM_Q87_523839"/>
      <w:bookmarkStart w:id="24664" w:name="_ETM_Q87_523899"/>
      <w:bookmarkEnd w:id="24662"/>
      <w:bookmarkEnd w:id="24663"/>
      <w:bookmarkEnd w:id="24664"/>
      <w:r>
        <w:rPr>
          <w:rtl/>
        </w:rPr>
        <w:t>שתגיד</w:t>
      </w:r>
      <w:r>
        <w:rPr>
          <w:rFonts w:hint="cs"/>
          <w:rtl/>
        </w:rPr>
        <w:t>:</w:t>
      </w:r>
      <w:r>
        <w:rPr>
          <w:rtl/>
        </w:rPr>
        <w:t xml:space="preserve"> </w:t>
      </w:r>
      <w:bookmarkStart w:id="24665" w:name="_ETM_Q87_525579"/>
      <w:bookmarkEnd w:id="24665"/>
      <w:r>
        <w:rPr>
          <w:rtl/>
        </w:rPr>
        <w:t xml:space="preserve">זה </w:t>
      </w:r>
      <w:bookmarkStart w:id="24666" w:name="_ETM_Q87_525789"/>
      <w:bookmarkEnd w:id="24666"/>
      <w:r>
        <w:rPr>
          <w:rtl/>
        </w:rPr>
        <w:t>מבשיל</w:t>
      </w:r>
      <w:r>
        <w:rPr>
          <w:rFonts w:hint="cs"/>
          <w:rtl/>
        </w:rPr>
        <w:t>,</w:t>
      </w:r>
      <w:r>
        <w:rPr>
          <w:rtl/>
        </w:rPr>
        <w:t xml:space="preserve"> </w:t>
      </w:r>
      <w:bookmarkStart w:id="24667" w:name="_ETM_Q87_526600"/>
      <w:bookmarkEnd w:id="24667"/>
      <w:r>
        <w:rPr>
          <w:rtl/>
        </w:rPr>
        <w:t xml:space="preserve">ואנחנו </w:t>
      </w:r>
      <w:bookmarkStart w:id="24668" w:name="_ETM_Q87_527110"/>
      <w:bookmarkStart w:id="24669" w:name="_ETM_Q87_527290"/>
      <w:bookmarkStart w:id="24670" w:name="_ETM_Q87_527650"/>
      <w:bookmarkStart w:id="24671" w:name="_ETM_Q87_528070"/>
      <w:bookmarkEnd w:id="24668"/>
      <w:bookmarkEnd w:id="24669"/>
      <w:bookmarkEnd w:id="24670"/>
      <w:bookmarkEnd w:id="24671"/>
      <w:r>
        <w:rPr>
          <w:rFonts w:hint="cs"/>
          <w:rtl/>
        </w:rPr>
        <w:t>פסע</w:t>
      </w:r>
      <w:r>
        <w:rPr>
          <w:rtl/>
        </w:rPr>
        <w:t xml:space="preserve"> </w:t>
      </w:r>
      <w:bookmarkStart w:id="24672" w:name="_ETM_Q87_528490"/>
      <w:bookmarkEnd w:id="24672"/>
      <w:r>
        <w:rPr>
          <w:rFonts w:hint="cs"/>
          <w:rtl/>
        </w:rPr>
        <w:t xml:space="preserve">מלהשיב </w:t>
      </w:r>
      <w:bookmarkStart w:id="24673" w:name="_ETM_Q87_527497"/>
      <w:bookmarkEnd w:id="24673"/>
      <w:r>
        <w:rPr>
          <w:rtl/>
        </w:rPr>
        <w:t xml:space="preserve">את </w:t>
      </w:r>
      <w:bookmarkStart w:id="24674" w:name="_ETM_Q87_528610"/>
      <w:bookmarkEnd w:id="24674"/>
      <w:r>
        <w:rPr>
          <w:rtl/>
        </w:rPr>
        <w:t>החטופים</w:t>
      </w:r>
      <w:r>
        <w:rPr>
          <w:rFonts w:hint="cs"/>
          <w:rtl/>
        </w:rPr>
        <w:t>.</w:t>
      </w:r>
      <w:r>
        <w:rPr>
          <w:rtl/>
        </w:rPr>
        <w:t xml:space="preserve"> </w:t>
      </w:r>
      <w:bookmarkStart w:id="24675" w:name="_ETM_Q87_529810"/>
      <w:bookmarkEnd w:id="24675"/>
      <w:r>
        <w:rPr>
          <w:rtl/>
        </w:rPr>
        <w:t xml:space="preserve">אבל </w:t>
      </w:r>
      <w:bookmarkStart w:id="24676" w:name="_ETM_Q87_530110"/>
      <w:bookmarkEnd w:id="24676"/>
      <w:r>
        <w:rPr>
          <w:rtl/>
        </w:rPr>
        <w:t xml:space="preserve">לא </w:t>
      </w:r>
      <w:bookmarkStart w:id="24677" w:name="_ETM_Q87_530200"/>
      <w:bookmarkEnd w:id="24677"/>
      <w:r>
        <w:rPr>
          <w:rtl/>
        </w:rPr>
        <w:t xml:space="preserve">שמענו </w:t>
      </w:r>
      <w:bookmarkStart w:id="24678" w:name="_ETM_Q87_530860"/>
      <w:bookmarkEnd w:id="24678"/>
      <w:r>
        <w:rPr>
          <w:rtl/>
        </w:rPr>
        <w:t xml:space="preserve">לא </w:t>
      </w:r>
      <w:bookmarkStart w:id="24679" w:name="_ETM_Q87_531070"/>
      <w:bookmarkEnd w:id="24679"/>
      <w:r w:rsidR="000A4C1A">
        <w:rPr>
          <w:rFonts w:hint="cs"/>
          <w:rtl/>
        </w:rPr>
        <w:t>"</w:t>
      </w:r>
      <w:r>
        <w:rPr>
          <w:rtl/>
        </w:rPr>
        <w:t>מבשיל</w:t>
      </w:r>
      <w:r w:rsidR="000A4C1A">
        <w:rPr>
          <w:rFonts w:hint="cs"/>
          <w:rtl/>
        </w:rPr>
        <w:t>"</w:t>
      </w:r>
      <w:r>
        <w:rPr>
          <w:rtl/>
        </w:rPr>
        <w:t xml:space="preserve"> </w:t>
      </w:r>
      <w:bookmarkStart w:id="24680" w:name="_ETM_Q87_531940"/>
      <w:bookmarkEnd w:id="24680"/>
      <w:r>
        <w:rPr>
          <w:rtl/>
        </w:rPr>
        <w:t xml:space="preserve">ולא </w:t>
      </w:r>
      <w:bookmarkStart w:id="24681" w:name="_ETM_Q87_532330"/>
      <w:bookmarkEnd w:id="24681"/>
      <w:r w:rsidR="000A4C1A">
        <w:rPr>
          <w:rFonts w:hint="cs"/>
          <w:rtl/>
        </w:rPr>
        <w:t>"</w:t>
      </w:r>
      <w:r>
        <w:rPr>
          <w:rtl/>
        </w:rPr>
        <w:t>פסע</w:t>
      </w:r>
      <w:r w:rsidR="000A4C1A">
        <w:rPr>
          <w:rFonts w:hint="cs"/>
          <w:rtl/>
        </w:rPr>
        <w:t>"</w:t>
      </w:r>
      <w:r>
        <w:rPr>
          <w:rFonts w:hint="cs"/>
          <w:rtl/>
        </w:rPr>
        <w:t>,</w:t>
      </w:r>
      <w:r>
        <w:rPr>
          <w:rtl/>
        </w:rPr>
        <w:t xml:space="preserve"> </w:t>
      </w:r>
      <w:bookmarkStart w:id="24682" w:name="_ETM_Q87_533500"/>
      <w:bookmarkEnd w:id="24682"/>
      <w:r>
        <w:rPr>
          <w:rtl/>
        </w:rPr>
        <w:t xml:space="preserve">ונהפוך </w:t>
      </w:r>
      <w:bookmarkStart w:id="24683" w:name="_ETM_Q87_534390"/>
      <w:bookmarkEnd w:id="24683"/>
      <w:r>
        <w:rPr>
          <w:rFonts w:hint="cs"/>
          <w:rtl/>
        </w:rPr>
        <w:t>הוא:</w:t>
      </w:r>
      <w:r>
        <w:rPr>
          <w:rtl/>
        </w:rPr>
        <w:t xml:space="preserve"> </w:t>
      </w:r>
      <w:bookmarkStart w:id="24684" w:name="_ETM_Q87_535079"/>
      <w:bookmarkEnd w:id="24684"/>
      <w:r>
        <w:rPr>
          <w:rtl/>
        </w:rPr>
        <w:t xml:space="preserve">גם </w:t>
      </w:r>
      <w:bookmarkStart w:id="24685" w:name="_ETM_Q87_535649"/>
      <w:bookmarkEnd w:id="24685"/>
      <w:r>
        <w:rPr>
          <w:rtl/>
        </w:rPr>
        <w:t xml:space="preserve">השכלנו </w:t>
      </w:r>
      <w:bookmarkStart w:id="24686" w:name="_ETM_Q87_536339"/>
      <w:bookmarkEnd w:id="24686"/>
      <w:r>
        <w:rPr>
          <w:rtl/>
        </w:rPr>
        <w:t xml:space="preserve">להבין </w:t>
      </w:r>
      <w:bookmarkStart w:id="24687" w:name="_ETM_Q87_536909"/>
      <w:bookmarkEnd w:id="24687"/>
      <w:r>
        <w:rPr>
          <w:rtl/>
        </w:rPr>
        <w:t xml:space="preserve">ולשמוע </w:t>
      </w:r>
      <w:bookmarkStart w:id="24688" w:name="_ETM_Q87_537690"/>
      <w:bookmarkEnd w:id="24688"/>
      <w:r>
        <w:rPr>
          <w:rtl/>
        </w:rPr>
        <w:t xml:space="preserve">שהוא </w:t>
      </w:r>
      <w:bookmarkStart w:id="24689" w:name="_ETM_Q87_537959"/>
      <w:bookmarkEnd w:id="24689"/>
      <w:r>
        <w:rPr>
          <w:rtl/>
        </w:rPr>
        <w:t xml:space="preserve">דוחה </w:t>
      </w:r>
      <w:bookmarkStart w:id="24690" w:name="_ETM_Q87_538409"/>
      <w:bookmarkEnd w:id="24690"/>
      <w:r>
        <w:rPr>
          <w:rtl/>
        </w:rPr>
        <w:t>ומע</w:t>
      </w:r>
      <w:r>
        <w:rPr>
          <w:rFonts w:hint="cs"/>
          <w:rtl/>
        </w:rPr>
        <w:t>כ</w:t>
      </w:r>
      <w:r>
        <w:rPr>
          <w:rtl/>
        </w:rPr>
        <w:t xml:space="preserve">ב </w:t>
      </w:r>
      <w:bookmarkStart w:id="24691" w:name="_ETM_Q87_539769"/>
      <w:bookmarkEnd w:id="24691"/>
      <w:r>
        <w:rPr>
          <w:rtl/>
        </w:rPr>
        <w:t xml:space="preserve">את </w:t>
      </w:r>
      <w:bookmarkStart w:id="24692" w:name="_ETM_Q87_539979"/>
      <w:bookmarkEnd w:id="24692"/>
      <w:r>
        <w:rPr>
          <w:rtl/>
        </w:rPr>
        <w:t xml:space="preserve">המשלחת </w:t>
      </w:r>
      <w:bookmarkStart w:id="24693" w:name="_ETM_Q87_540609"/>
      <w:bookmarkEnd w:id="24693"/>
      <w:r>
        <w:rPr>
          <w:rtl/>
        </w:rPr>
        <w:t>ש</w:t>
      </w:r>
      <w:bookmarkStart w:id="24694" w:name="_ETM_Q87_540940"/>
      <w:bookmarkEnd w:id="24694"/>
      <w:r>
        <w:rPr>
          <w:rFonts w:hint="cs"/>
          <w:rtl/>
        </w:rPr>
        <w:t>עלולה</w:t>
      </w:r>
      <w:r>
        <w:rPr>
          <w:rtl/>
        </w:rPr>
        <w:t xml:space="preserve"> </w:t>
      </w:r>
      <w:bookmarkStart w:id="24695" w:name="_ETM_Q87_542270"/>
      <w:bookmarkEnd w:id="24695"/>
      <w:r>
        <w:rPr>
          <w:rFonts w:hint="cs"/>
          <w:rtl/>
        </w:rPr>
        <w:t xml:space="preserve">להשיב </w:t>
      </w:r>
      <w:r>
        <w:rPr>
          <w:rtl/>
        </w:rPr>
        <w:t xml:space="preserve">את </w:t>
      </w:r>
      <w:bookmarkStart w:id="24696" w:name="_ETM_Q87_542420"/>
      <w:bookmarkEnd w:id="24696"/>
      <w:r>
        <w:rPr>
          <w:rtl/>
        </w:rPr>
        <w:t>החטופים</w:t>
      </w:r>
      <w:r>
        <w:rPr>
          <w:rFonts w:hint="cs"/>
          <w:rtl/>
        </w:rPr>
        <w:t>.</w:t>
      </w:r>
    </w:p>
    <w:p w:rsidR="00182A14" w:rsidRDefault="00182A14" w:rsidP="00C0026E">
      <w:pPr>
        <w:rPr>
          <w:rtl/>
        </w:rPr>
      </w:pPr>
      <w:bookmarkStart w:id="24697" w:name="_ETM_Q87_546744"/>
      <w:bookmarkStart w:id="24698" w:name="_ETM_Q87_546829"/>
      <w:bookmarkEnd w:id="24697"/>
      <w:bookmarkEnd w:id="24698"/>
    </w:p>
    <w:p w:rsidR="00182A14" w:rsidRDefault="00182A14" w:rsidP="0067119E">
      <w:pPr>
        <w:rPr>
          <w:rtl/>
        </w:rPr>
      </w:pPr>
      <w:bookmarkStart w:id="24699" w:name="_ETM_Q87_546904"/>
      <w:bookmarkStart w:id="24700" w:name="_ETM_Q87_546961"/>
      <w:bookmarkStart w:id="24701" w:name="_ETM_Q87_544070"/>
      <w:bookmarkEnd w:id="24699"/>
      <w:bookmarkEnd w:id="24700"/>
      <w:bookmarkEnd w:id="24701"/>
      <w:r>
        <w:rPr>
          <w:rtl/>
        </w:rPr>
        <w:t>באמת</w:t>
      </w:r>
      <w:r>
        <w:rPr>
          <w:rFonts w:hint="cs"/>
          <w:rtl/>
        </w:rPr>
        <w:t>,</w:t>
      </w:r>
      <w:r>
        <w:rPr>
          <w:rtl/>
        </w:rPr>
        <w:t xml:space="preserve"> </w:t>
      </w:r>
      <w:bookmarkStart w:id="24702" w:name="_ETM_Q87_544520"/>
      <w:bookmarkEnd w:id="24702"/>
      <w:r>
        <w:rPr>
          <w:rtl/>
        </w:rPr>
        <w:t xml:space="preserve">לפעמים </w:t>
      </w:r>
      <w:bookmarkStart w:id="24703" w:name="_ETM_Q87_545270"/>
      <w:bookmarkEnd w:id="24703"/>
      <w:r>
        <w:rPr>
          <w:rtl/>
        </w:rPr>
        <w:t xml:space="preserve">נגמרות </w:t>
      </w:r>
      <w:bookmarkStart w:id="24704" w:name="_ETM_Q87_545960"/>
      <w:bookmarkEnd w:id="24704"/>
      <w:r>
        <w:rPr>
          <w:rtl/>
        </w:rPr>
        <w:t>המילים</w:t>
      </w:r>
      <w:r>
        <w:rPr>
          <w:rFonts w:hint="cs"/>
          <w:rtl/>
        </w:rPr>
        <w:t>.</w:t>
      </w:r>
      <w:r>
        <w:rPr>
          <w:rtl/>
        </w:rPr>
        <w:t xml:space="preserve"> </w:t>
      </w:r>
      <w:bookmarkStart w:id="24705" w:name="_ETM_Q87_547390"/>
      <w:bookmarkEnd w:id="24705"/>
      <w:r>
        <w:rPr>
          <w:rtl/>
        </w:rPr>
        <w:t>הבן</w:t>
      </w:r>
      <w:r>
        <w:rPr>
          <w:rFonts w:hint="cs"/>
          <w:rtl/>
        </w:rPr>
        <w:t xml:space="preserve"> </w:t>
      </w:r>
      <w:r>
        <w:rPr>
          <w:rtl/>
        </w:rPr>
        <w:t xml:space="preserve">אדם </w:t>
      </w:r>
      <w:bookmarkStart w:id="24706" w:name="_ETM_Q87_548140"/>
      <w:bookmarkEnd w:id="24706"/>
      <w:r>
        <w:rPr>
          <w:rtl/>
        </w:rPr>
        <w:t xml:space="preserve">חוגג </w:t>
      </w:r>
      <w:bookmarkStart w:id="24707" w:name="_ETM_Q87_548890"/>
      <w:bookmarkEnd w:id="24707"/>
      <w:r>
        <w:rPr>
          <w:rtl/>
        </w:rPr>
        <w:t xml:space="preserve">בארצות </w:t>
      </w:r>
      <w:bookmarkStart w:id="24708" w:name="_ETM_Q87_549520"/>
      <w:bookmarkEnd w:id="24708"/>
      <w:r>
        <w:rPr>
          <w:rtl/>
        </w:rPr>
        <w:t>הברית</w:t>
      </w:r>
      <w:r>
        <w:rPr>
          <w:rFonts w:hint="cs"/>
          <w:rtl/>
        </w:rPr>
        <w:t>,</w:t>
      </w:r>
      <w:r>
        <w:rPr>
          <w:rtl/>
        </w:rPr>
        <w:t xml:space="preserve"> </w:t>
      </w:r>
      <w:bookmarkStart w:id="24709" w:name="_ETM_Q87_550089"/>
      <w:bookmarkEnd w:id="24709"/>
      <w:r>
        <w:rPr>
          <w:rtl/>
        </w:rPr>
        <w:t xml:space="preserve">יצא </w:t>
      </w:r>
      <w:bookmarkStart w:id="24710" w:name="_ETM_Q87_550600"/>
      <w:bookmarkEnd w:id="24710"/>
      <w:r>
        <w:rPr>
          <w:rtl/>
        </w:rPr>
        <w:t>לשליחות</w:t>
      </w:r>
      <w:r>
        <w:rPr>
          <w:rFonts w:hint="cs"/>
          <w:rtl/>
        </w:rPr>
        <w:t xml:space="preserve"> –</w:t>
      </w:r>
      <w:r>
        <w:rPr>
          <w:rtl/>
        </w:rPr>
        <w:t xml:space="preserve"> </w:t>
      </w:r>
      <w:bookmarkStart w:id="24711" w:name="_ETM_Q87_551950"/>
      <w:bookmarkEnd w:id="24711"/>
      <w:r>
        <w:rPr>
          <w:rtl/>
        </w:rPr>
        <w:t>אה</w:t>
      </w:r>
      <w:r>
        <w:rPr>
          <w:rFonts w:hint="cs"/>
          <w:rtl/>
        </w:rPr>
        <w:t>,</w:t>
      </w:r>
      <w:r>
        <w:rPr>
          <w:rtl/>
        </w:rPr>
        <w:t xml:space="preserve"> </w:t>
      </w:r>
      <w:bookmarkStart w:id="24712" w:name="_ETM_Q87_552700"/>
      <w:bookmarkEnd w:id="24712"/>
      <w:r>
        <w:rPr>
          <w:rtl/>
        </w:rPr>
        <w:t xml:space="preserve">בוא </w:t>
      </w:r>
      <w:bookmarkStart w:id="24713" w:name="_ETM_Q87_552909"/>
      <w:bookmarkStart w:id="24714" w:name="_ETM_Q87_553119"/>
      <w:bookmarkStart w:id="24715" w:name="_ETM_Q87_553690"/>
      <w:bookmarkEnd w:id="24713"/>
      <w:bookmarkEnd w:id="24714"/>
      <w:bookmarkEnd w:id="24715"/>
      <w:r>
        <w:rPr>
          <w:rtl/>
        </w:rPr>
        <w:t xml:space="preserve">נחשוב </w:t>
      </w:r>
      <w:bookmarkStart w:id="24716" w:name="_ETM_Q87_554140"/>
      <w:bookmarkEnd w:id="24716"/>
      <w:r>
        <w:rPr>
          <w:rtl/>
        </w:rPr>
        <w:t xml:space="preserve">ביחד </w:t>
      </w:r>
      <w:bookmarkStart w:id="24717" w:name="_ETM_Q87_555040"/>
      <w:bookmarkEnd w:id="24717"/>
      <w:r>
        <w:rPr>
          <w:rtl/>
        </w:rPr>
        <w:t xml:space="preserve">איך </w:t>
      </w:r>
      <w:bookmarkStart w:id="24718" w:name="_ETM_Q87_555279"/>
      <w:bookmarkEnd w:id="24718"/>
      <w:r>
        <w:rPr>
          <w:rtl/>
        </w:rPr>
        <w:t xml:space="preserve">זה </w:t>
      </w:r>
      <w:bookmarkStart w:id="24719" w:name="_ETM_Q87_555460"/>
      <w:bookmarkEnd w:id="24719"/>
      <w:r>
        <w:rPr>
          <w:rtl/>
        </w:rPr>
        <w:t>מכוון</w:t>
      </w:r>
      <w:r>
        <w:rPr>
          <w:rFonts w:hint="cs"/>
          <w:rtl/>
        </w:rPr>
        <w:t>,</w:t>
      </w:r>
      <w:r>
        <w:rPr>
          <w:rtl/>
        </w:rPr>
        <w:t xml:space="preserve"> </w:t>
      </w:r>
      <w:bookmarkStart w:id="24720" w:name="_ETM_Q87_556959"/>
      <w:bookmarkEnd w:id="24720"/>
      <w:r>
        <w:rPr>
          <w:rtl/>
        </w:rPr>
        <w:t xml:space="preserve">כמה </w:t>
      </w:r>
      <w:bookmarkStart w:id="24721" w:name="_ETM_Q87_557350"/>
      <w:bookmarkEnd w:id="24721"/>
      <w:r>
        <w:rPr>
          <w:rtl/>
        </w:rPr>
        <w:t xml:space="preserve">זה </w:t>
      </w:r>
      <w:bookmarkStart w:id="24722" w:name="_ETM_Q87_557589"/>
      <w:bookmarkEnd w:id="24722"/>
      <w:r>
        <w:rPr>
          <w:rtl/>
        </w:rPr>
        <w:t xml:space="preserve">עולה </w:t>
      </w:r>
      <w:bookmarkStart w:id="24723" w:name="_ETM_Q87_557920"/>
      <w:bookmarkEnd w:id="24723"/>
      <w:r>
        <w:rPr>
          <w:rtl/>
        </w:rPr>
        <w:t xml:space="preserve">לנו </w:t>
      </w:r>
      <w:bookmarkStart w:id="24724" w:name="_ETM_Q87_558969"/>
      <w:bookmarkEnd w:id="24724"/>
      <w:r>
        <w:rPr>
          <w:rFonts w:hint="cs"/>
          <w:rtl/>
        </w:rPr>
        <w:t>ו</w:t>
      </w:r>
      <w:r>
        <w:rPr>
          <w:rtl/>
        </w:rPr>
        <w:t xml:space="preserve">מה </w:t>
      </w:r>
      <w:bookmarkStart w:id="24725" w:name="_ETM_Q87_559299"/>
      <w:bookmarkEnd w:id="24725"/>
      <w:r>
        <w:rPr>
          <w:rtl/>
        </w:rPr>
        <w:t>באמת</w:t>
      </w:r>
      <w:r w:rsidR="00A92031">
        <w:rPr>
          <w:rFonts w:hint="cs"/>
          <w:rtl/>
        </w:rPr>
        <w:t>,</w:t>
      </w:r>
      <w:r>
        <w:rPr>
          <w:rtl/>
        </w:rPr>
        <w:t xml:space="preserve"> </w:t>
      </w:r>
      <w:bookmarkStart w:id="24726" w:name="_ETM_Q87_560079"/>
      <w:bookmarkEnd w:id="24726"/>
      <w:r>
        <w:rPr>
          <w:rtl/>
        </w:rPr>
        <w:t>איז</w:t>
      </w:r>
      <w:r>
        <w:rPr>
          <w:rFonts w:hint="cs"/>
          <w:rtl/>
        </w:rPr>
        <w:t>ו</w:t>
      </w:r>
      <w:r>
        <w:rPr>
          <w:rtl/>
        </w:rPr>
        <w:t xml:space="preserve"> </w:t>
      </w:r>
      <w:bookmarkStart w:id="24727" w:name="_ETM_Q87_560380"/>
      <w:bookmarkEnd w:id="24727"/>
      <w:r>
        <w:rPr>
          <w:rtl/>
        </w:rPr>
        <w:t xml:space="preserve">בשורה </w:t>
      </w:r>
      <w:bookmarkStart w:id="24728" w:name="_ETM_Q87_560889"/>
      <w:bookmarkEnd w:id="24728"/>
      <w:r>
        <w:rPr>
          <w:rtl/>
        </w:rPr>
        <w:t xml:space="preserve">הוא </w:t>
      </w:r>
      <w:bookmarkStart w:id="24729" w:name="_ETM_Q87_561009"/>
      <w:bookmarkEnd w:id="24729"/>
      <w:r>
        <w:rPr>
          <w:rtl/>
        </w:rPr>
        <w:t xml:space="preserve">הביא </w:t>
      </w:r>
      <w:bookmarkStart w:id="24730" w:name="_ETM_Q87_561310"/>
      <w:bookmarkEnd w:id="24730"/>
      <w:r>
        <w:rPr>
          <w:rtl/>
        </w:rPr>
        <w:t>משם</w:t>
      </w:r>
      <w:r>
        <w:rPr>
          <w:rFonts w:hint="cs"/>
          <w:rtl/>
        </w:rPr>
        <w:t>.</w:t>
      </w:r>
      <w:r>
        <w:rPr>
          <w:rtl/>
        </w:rPr>
        <w:t xml:space="preserve"> </w:t>
      </w:r>
      <w:bookmarkStart w:id="24731" w:name="_ETM_Q87_562260"/>
      <w:bookmarkEnd w:id="24731"/>
      <w:r>
        <w:rPr>
          <w:rtl/>
        </w:rPr>
        <w:t xml:space="preserve">שום </w:t>
      </w:r>
      <w:bookmarkStart w:id="24732" w:name="_ETM_Q87_562680"/>
      <w:bookmarkEnd w:id="24732"/>
      <w:r>
        <w:rPr>
          <w:rtl/>
        </w:rPr>
        <w:t>בשורה</w:t>
      </w:r>
      <w:r>
        <w:rPr>
          <w:rFonts w:hint="cs"/>
          <w:rtl/>
        </w:rPr>
        <w:t>.</w:t>
      </w:r>
      <w:r>
        <w:rPr>
          <w:rtl/>
        </w:rPr>
        <w:t xml:space="preserve"> </w:t>
      </w:r>
      <w:bookmarkStart w:id="24733" w:name="_ETM_Q87_563750"/>
      <w:bookmarkEnd w:id="24733"/>
      <w:r>
        <w:rPr>
          <w:rtl/>
        </w:rPr>
        <w:t>בי</w:t>
      </w:r>
      <w:bookmarkStart w:id="24734" w:name="_ETM_Q87_564350"/>
      <w:bookmarkStart w:id="24735" w:name="_ETM_Q87_564500"/>
      <w:bookmarkStart w:id="24736" w:name="_ETM_Q87_564979"/>
      <w:bookmarkEnd w:id="24734"/>
      <w:bookmarkEnd w:id="24735"/>
      <w:bookmarkEnd w:id="24736"/>
      <w:r>
        <w:rPr>
          <w:rFonts w:hint="cs"/>
          <w:rtl/>
        </w:rPr>
        <w:t>ידן זה ביידן, ובזכות</w:t>
      </w:r>
      <w:r>
        <w:rPr>
          <w:rtl/>
        </w:rPr>
        <w:t xml:space="preserve"> </w:t>
      </w:r>
      <w:bookmarkStart w:id="24737" w:name="_ETM_Q87_565640"/>
      <w:bookmarkEnd w:id="24737"/>
      <w:r>
        <w:rPr>
          <w:rtl/>
        </w:rPr>
        <w:t xml:space="preserve">הנשיא </w:t>
      </w:r>
      <w:bookmarkStart w:id="24738" w:name="_ETM_Q87_566119"/>
      <w:bookmarkEnd w:id="24738"/>
      <w:r>
        <w:rPr>
          <w:rtl/>
        </w:rPr>
        <w:t xml:space="preserve">הזה </w:t>
      </w:r>
      <w:bookmarkStart w:id="24739" w:name="_ETM_Q87_566899"/>
      <w:bookmarkEnd w:id="24739"/>
      <w:r>
        <w:rPr>
          <w:rtl/>
        </w:rPr>
        <w:t xml:space="preserve">הצילו </w:t>
      </w:r>
      <w:bookmarkStart w:id="24740" w:name="_ETM_Q87_567529"/>
      <w:bookmarkEnd w:id="24740"/>
      <w:r>
        <w:rPr>
          <w:rtl/>
        </w:rPr>
        <w:t xml:space="preserve">את </w:t>
      </w:r>
      <w:bookmarkStart w:id="24741" w:name="_ETM_Q87_567649"/>
      <w:bookmarkEnd w:id="24741"/>
      <w:r>
        <w:rPr>
          <w:rtl/>
        </w:rPr>
        <w:t xml:space="preserve">מדינת </w:t>
      </w:r>
      <w:bookmarkStart w:id="24742" w:name="_ETM_Q87_568219"/>
      <w:bookmarkEnd w:id="24742"/>
      <w:r>
        <w:rPr>
          <w:rtl/>
        </w:rPr>
        <w:t>ישראל</w:t>
      </w:r>
      <w:r>
        <w:rPr>
          <w:rFonts w:hint="cs"/>
          <w:rtl/>
        </w:rPr>
        <w:t>.</w:t>
      </w:r>
      <w:r>
        <w:rPr>
          <w:rtl/>
        </w:rPr>
        <w:t xml:space="preserve"> </w:t>
      </w:r>
      <w:bookmarkStart w:id="24743" w:name="_ETM_Q87_569620"/>
      <w:bookmarkEnd w:id="24743"/>
      <w:r>
        <w:rPr>
          <w:rtl/>
        </w:rPr>
        <w:t xml:space="preserve">מי </w:t>
      </w:r>
      <w:bookmarkStart w:id="24744" w:name="_ETM_Q87_569890"/>
      <w:bookmarkEnd w:id="24744"/>
      <w:r>
        <w:rPr>
          <w:rtl/>
        </w:rPr>
        <w:t xml:space="preserve">שאחראי </w:t>
      </w:r>
      <w:bookmarkStart w:id="24745" w:name="_ETM_Q87_570670"/>
      <w:bookmarkEnd w:id="24745"/>
      <w:r>
        <w:rPr>
          <w:rtl/>
        </w:rPr>
        <w:t xml:space="preserve">על </w:t>
      </w:r>
      <w:bookmarkStart w:id="24746" w:name="_ETM_Q87_570760"/>
      <w:bookmarkEnd w:id="24746"/>
      <w:r>
        <w:rPr>
          <w:rtl/>
        </w:rPr>
        <w:t xml:space="preserve">מה </w:t>
      </w:r>
      <w:bookmarkStart w:id="24747" w:name="_ETM_Q87_570910"/>
      <w:bookmarkEnd w:id="24747"/>
      <w:r>
        <w:rPr>
          <w:rtl/>
        </w:rPr>
        <w:t xml:space="preserve">שקרה </w:t>
      </w:r>
      <w:bookmarkStart w:id="24748" w:name="_ETM_Q87_571480"/>
      <w:bookmarkEnd w:id="24748"/>
      <w:r>
        <w:rPr>
          <w:rtl/>
        </w:rPr>
        <w:t xml:space="preserve">כאן </w:t>
      </w:r>
      <w:bookmarkStart w:id="24749" w:name="_ETM_Q87_571720"/>
      <w:bookmarkEnd w:id="24749"/>
      <w:r>
        <w:rPr>
          <w:rtl/>
        </w:rPr>
        <w:t xml:space="preserve">ב-7 </w:t>
      </w:r>
      <w:bookmarkStart w:id="24750" w:name="_ETM_Q87_572260"/>
      <w:bookmarkEnd w:id="24750"/>
      <w:r>
        <w:rPr>
          <w:rtl/>
        </w:rPr>
        <w:t>ב</w:t>
      </w:r>
      <w:bookmarkStart w:id="24751" w:name="_ETM_Q87_572689"/>
      <w:bookmarkEnd w:id="24751"/>
      <w:r>
        <w:rPr>
          <w:rtl/>
        </w:rPr>
        <w:t xml:space="preserve">אוקטובר </w:t>
      </w:r>
      <w:bookmarkStart w:id="24752" w:name="_ETM_Q87_573560"/>
      <w:bookmarkEnd w:id="24752"/>
      <w:r>
        <w:rPr>
          <w:rtl/>
        </w:rPr>
        <w:t xml:space="preserve">לא </w:t>
      </w:r>
      <w:bookmarkStart w:id="24753" w:name="_ETM_Q87_573740"/>
      <w:bookmarkEnd w:id="24753"/>
      <w:r>
        <w:rPr>
          <w:rtl/>
        </w:rPr>
        <w:t xml:space="preserve">לוקח </w:t>
      </w:r>
      <w:bookmarkStart w:id="24754" w:name="_ETM_Q87_574339"/>
      <w:bookmarkEnd w:id="24754"/>
      <w:r>
        <w:rPr>
          <w:rtl/>
        </w:rPr>
        <w:t>אחריות</w:t>
      </w:r>
      <w:r>
        <w:rPr>
          <w:rFonts w:hint="cs"/>
          <w:rtl/>
        </w:rPr>
        <w:t>,</w:t>
      </w:r>
      <w:r>
        <w:rPr>
          <w:rtl/>
        </w:rPr>
        <w:t xml:space="preserve"> </w:t>
      </w:r>
      <w:bookmarkStart w:id="24755" w:name="_ETM_Q87_575420"/>
      <w:bookmarkEnd w:id="24755"/>
      <w:r>
        <w:rPr>
          <w:rtl/>
        </w:rPr>
        <w:t xml:space="preserve">ממשיך </w:t>
      </w:r>
      <w:bookmarkStart w:id="24756" w:name="_ETM_Q87_576079"/>
      <w:bookmarkEnd w:id="24756"/>
      <w:r>
        <w:rPr>
          <w:rtl/>
        </w:rPr>
        <w:t>להתרברב</w:t>
      </w:r>
      <w:r>
        <w:rPr>
          <w:rFonts w:hint="cs"/>
          <w:rtl/>
        </w:rPr>
        <w:t>,</w:t>
      </w:r>
      <w:r>
        <w:rPr>
          <w:rtl/>
        </w:rPr>
        <w:t xml:space="preserve"> </w:t>
      </w:r>
      <w:bookmarkStart w:id="24757" w:name="_ETM_Q87_577069"/>
      <w:bookmarkEnd w:id="24757"/>
      <w:r>
        <w:rPr>
          <w:rtl/>
        </w:rPr>
        <w:t xml:space="preserve">ממשיך </w:t>
      </w:r>
      <w:bookmarkStart w:id="24758" w:name="_ETM_Q87_577849"/>
      <w:bookmarkEnd w:id="24758"/>
      <w:r>
        <w:rPr>
          <w:rtl/>
        </w:rPr>
        <w:t xml:space="preserve">לדבר </w:t>
      </w:r>
      <w:bookmarkStart w:id="24759" w:name="_ETM_Q87_578420"/>
      <w:bookmarkEnd w:id="24759"/>
      <w:r>
        <w:rPr>
          <w:rtl/>
        </w:rPr>
        <w:t xml:space="preserve">על </w:t>
      </w:r>
      <w:bookmarkStart w:id="24760" w:name="_ETM_Q87_578569"/>
      <w:bookmarkEnd w:id="24760"/>
      <w:r>
        <w:rPr>
          <w:rtl/>
        </w:rPr>
        <w:t>הניצחון</w:t>
      </w:r>
      <w:r>
        <w:rPr>
          <w:rFonts w:hint="cs"/>
          <w:rtl/>
        </w:rPr>
        <w:t>,</w:t>
      </w:r>
      <w:r>
        <w:rPr>
          <w:rtl/>
        </w:rPr>
        <w:t xml:space="preserve"> </w:t>
      </w:r>
      <w:bookmarkStart w:id="24761" w:name="_ETM_Q87_579800"/>
      <w:bookmarkEnd w:id="24761"/>
      <w:r>
        <w:rPr>
          <w:rtl/>
        </w:rPr>
        <w:t xml:space="preserve">ואין </w:t>
      </w:r>
      <w:bookmarkStart w:id="24762" w:name="_ETM_Q87_580250"/>
      <w:bookmarkEnd w:id="24762"/>
      <w:r>
        <w:rPr>
          <w:rtl/>
        </w:rPr>
        <w:t xml:space="preserve">לי </w:t>
      </w:r>
      <w:bookmarkStart w:id="24763" w:name="_ETM_Q87_580370"/>
      <w:bookmarkEnd w:id="24763"/>
      <w:r>
        <w:rPr>
          <w:rtl/>
        </w:rPr>
        <w:t xml:space="preserve">מושג </w:t>
      </w:r>
      <w:bookmarkStart w:id="24764" w:name="_ETM_Q87_581029"/>
      <w:bookmarkEnd w:id="24764"/>
      <w:r>
        <w:rPr>
          <w:rFonts w:hint="cs"/>
          <w:rtl/>
        </w:rPr>
        <w:t xml:space="preserve">על </w:t>
      </w:r>
      <w:r>
        <w:rPr>
          <w:rtl/>
        </w:rPr>
        <w:t xml:space="preserve">איזה </w:t>
      </w:r>
      <w:bookmarkStart w:id="24765" w:name="_ETM_Q87_581360"/>
      <w:bookmarkEnd w:id="24765"/>
      <w:r>
        <w:rPr>
          <w:rtl/>
        </w:rPr>
        <w:t xml:space="preserve">ניצחון </w:t>
      </w:r>
      <w:bookmarkStart w:id="24766" w:name="_ETM_Q87_581990"/>
      <w:bookmarkEnd w:id="24766"/>
      <w:r>
        <w:rPr>
          <w:rFonts w:hint="cs"/>
          <w:rtl/>
        </w:rPr>
        <w:t xml:space="preserve">הוא </w:t>
      </w:r>
      <w:r>
        <w:rPr>
          <w:rtl/>
        </w:rPr>
        <w:t>מדבר</w:t>
      </w:r>
      <w:r>
        <w:rPr>
          <w:rFonts w:hint="cs"/>
          <w:rtl/>
        </w:rPr>
        <w:t>:</w:t>
      </w:r>
      <w:r>
        <w:rPr>
          <w:rtl/>
        </w:rPr>
        <w:t xml:space="preserve"> </w:t>
      </w:r>
      <w:bookmarkStart w:id="24767" w:name="_ETM_Q87_583130"/>
      <w:bookmarkEnd w:id="24767"/>
      <w:r>
        <w:rPr>
          <w:rtl/>
        </w:rPr>
        <w:t xml:space="preserve">120 </w:t>
      </w:r>
      <w:bookmarkStart w:id="24768" w:name="_ETM_Q87_584089"/>
      <w:bookmarkEnd w:id="24768"/>
      <w:r>
        <w:rPr>
          <w:rtl/>
        </w:rPr>
        <w:t xml:space="preserve">חטופים </w:t>
      </w:r>
      <w:bookmarkStart w:id="24769" w:name="_ETM_Q87_585560"/>
      <w:bookmarkEnd w:id="24769"/>
      <w:r>
        <w:rPr>
          <w:rtl/>
        </w:rPr>
        <w:t xml:space="preserve">בתוך </w:t>
      </w:r>
      <w:bookmarkStart w:id="24770" w:name="_ETM_Q87_585950"/>
      <w:bookmarkEnd w:id="24770"/>
      <w:r>
        <w:rPr>
          <w:rtl/>
        </w:rPr>
        <w:t>מנ</w:t>
      </w:r>
      <w:r>
        <w:rPr>
          <w:rFonts w:hint="cs"/>
          <w:rtl/>
        </w:rPr>
        <w:t>ה</w:t>
      </w:r>
      <w:r>
        <w:rPr>
          <w:rtl/>
        </w:rPr>
        <w:t>רות</w:t>
      </w:r>
      <w:r>
        <w:rPr>
          <w:rFonts w:hint="cs"/>
          <w:rtl/>
        </w:rPr>
        <w:t>,</w:t>
      </w:r>
      <w:r>
        <w:rPr>
          <w:rtl/>
        </w:rPr>
        <w:t xml:space="preserve"> </w:t>
      </w:r>
      <w:bookmarkStart w:id="24771" w:name="_ETM_Q87_587390"/>
      <w:bookmarkEnd w:id="24771"/>
      <w:r>
        <w:rPr>
          <w:rtl/>
        </w:rPr>
        <w:t xml:space="preserve">משפחות </w:t>
      </w:r>
      <w:bookmarkStart w:id="24772" w:name="_ETM_Q87_588290"/>
      <w:bookmarkEnd w:id="24772"/>
      <w:r>
        <w:rPr>
          <w:rtl/>
        </w:rPr>
        <w:t>מפורקות</w:t>
      </w:r>
      <w:r>
        <w:rPr>
          <w:rFonts w:hint="cs"/>
          <w:rtl/>
        </w:rPr>
        <w:t>,</w:t>
      </w:r>
      <w:r>
        <w:rPr>
          <w:rtl/>
        </w:rPr>
        <w:t xml:space="preserve"> </w:t>
      </w:r>
      <w:bookmarkStart w:id="24773" w:name="_ETM_Q87_589670"/>
      <w:bookmarkEnd w:id="24773"/>
      <w:r>
        <w:rPr>
          <w:rtl/>
        </w:rPr>
        <w:t xml:space="preserve">מפונים </w:t>
      </w:r>
      <w:bookmarkStart w:id="24774" w:name="_ETM_Q87_590630"/>
      <w:bookmarkEnd w:id="24774"/>
      <w:r>
        <w:rPr>
          <w:rtl/>
        </w:rPr>
        <w:t xml:space="preserve">בכל </w:t>
      </w:r>
      <w:bookmarkStart w:id="24775" w:name="_ETM_Q87_591170"/>
      <w:bookmarkEnd w:id="24775"/>
      <w:r>
        <w:rPr>
          <w:rtl/>
        </w:rPr>
        <w:t>הארץ</w:t>
      </w:r>
      <w:r>
        <w:rPr>
          <w:rFonts w:hint="cs"/>
          <w:rtl/>
        </w:rPr>
        <w:t>,</w:t>
      </w:r>
      <w:r>
        <w:rPr>
          <w:rtl/>
        </w:rPr>
        <w:t xml:space="preserve"> </w:t>
      </w:r>
      <w:bookmarkStart w:id="24776" w:name="_ETM_Q87_592460"/>
      <w:bookmarkEnd w:id="24776"/>
      <w:r>
        <w:rPr>
          <w:rtl/>
        </w:rPr>
        <w:t xml:space="preserve">אפילו </w:t>
      </w:r>
      <w:bookmarkStart w:id="24777" w:name="_ETM_Q87_592970"/>
      <w:bookmarkEnd w:id="24777"/>
      <w:r>
        <w:rPr>
          <w:rtl/>
        </w:rPr>
        <w:t>כ</w:t>
      </w:r>
      <w:bookmarkStart w:id="24778" w:name="_ETM_Q87_593510"/>
      <w:bookmarkEnd w:id="24778"/>
      <w:r>
        <w:rPr>
          <w:rFonts w:hint="cs"/>
          <w:rtl/>
        </w:rPr>
        <w:t>טב"מים</w:t>
      </w:r>
      <w:r>
        <w:rPr>
          <w:rtl/>
        </w:rPr>
        <w:t xml:space="preserve"> </w:t>
      </w:r>
      <w:bookmarkStart w:id="24779" w:name="_ETM_Q87_593720"/>
      <w:bookmarkEnd w:id="24779"/>
      <w:r>
        <w:rPr>
          <w:rtl/>
        </w:rPr>
        <w:t xml:space="preserve">בתל </w:t>
      </w:r>
      <w:bookmarkStart w:id="24780" w:name="_ETM_Q87_594170"/>
      <w:bookmarkEnd w:id="24780"/>
      <w:r>
        <w:rPr>
          <w:rtl/>
        </w:rPr>
        <w:t>אביב</w:t>
      </w:r>
      <w:r>
        <w:rPr>
          <w:rFonts w:hint="cs"/>
          <w:rtl/>
        </w:rPr>
        <w:t>;</w:t>
      </w:r>
      <w:r>
        <w:rPr>
          <w:rtl/>
        </w:rPr>
        <w:t xml:space="preserve"> </w:t>
      </w:r>
      <w:bookmarkStart w:id="24781" w:name="_ETM_Q87_595209"/>
      <w:bookmarkEnd w:id="24781"/>
      <w:r>
        <w:rPr>
          <w:rtl/>
        </w:rPr>
        <w:t xml:space="preserve">שנת </w:t>
      </w:r>
      <w:bookmarkStart w:id="24782" w:name="_ETM_Q87_595600"/>
      <w:bookmarkEnd w:id="24782"/>
      <w:r>
        <w:rPr>
          <w:rtl/>
        </w:rPr>
        <w:t xml:space="preserve">הלימודים </w:t>
      </w:r>
      <w:bookmarkStart w:id="24783" w:name="_ETM_Q87_596319"/>
      <w:bookmarkEnd w:id="24783"/>
      <w:r>
        <w:rPr>
          <w:rtl/>
        </w:rPr>
        <w:t xml:space="preserve">לא </w:t>
      </w:r>
      <w:bookmarkStart w:id="24784" w:name="_ETM_Q87_596619"/>
      <w:bookmarkEnd w:id="24784"/>
      <w:r>
        <w:rPr>
          <w:rtl/>
        </w:rPr>
        <w:t xml:space="preserve">תיפתח </w:t>
      </w:r>
      <w:bookmarkStart w:id="24785" w:name="_ETM_Q87_597279"/>
      <w:bookmarkEnd w:id="24785"/>
      <w:r>
        <w:rPr>
          <w:rtl/>
        </w:rPr>
        <w:t xml:space="preserve">בצפון </w:t>
      </w:r>
      <w:bookmarkStart w:id="24786" w:name="_ETM_Q87_597999"/>
      <w:bookmarkEnd w:id="24786"/>
      <w:r>
        <w:rPr>
          <w:rtl/>
        </w:rPr>
        <w:t>בס</w:t>
      </w:r>
      <w:bookmarkStart w:id="24787" w:name="_ETM_Q87_598390"/>
      <w:bookmarkEnd w:id="24787"/>
      <w:r>
        <w:rPr>
          <w:rFonts w:hint="cs"/>
          <w:rtl/>
        </w:rPr>
        <w:t>פטמבר;</w:t>
      </w:r>
      <w:r>
        <w:rPr>
          <w:rtl/>
        </w:rPr>
        <w:t xml:space="preserve"> </w:t>
      </w:r>
      <w:bookmarkStart w:id="24788" w:name="_ETM_Q87_599920"/>
      <w:bookmarkEnd w:id="24788"/>
      <w:r>
        <w:rPr>
          <w:rtl/>
        </w:rPr>
        <w:t xml:space="preserve">האנשים </w:t>
      </w:r>
      <w:bookmarkStart w:id="24789" w:name="_ETM_Q87_600610"/>
      <w:bookmarkEnd w:id="24789"/>
      <w:r>
        <w:rPr>
          <w:rtl/>
        </w:rPr>
        <w:t xml:space="preserve">שצריכים </w:t>
      </w:r>
      <w:bookmarkStart w:id="24790" w:name="_ETM_Q87_601180"/>
      <w:bookmarkEnd w:id="24790"/>
      <w:r>
        <w:rPr>
          <w:rtl/>
        </w:rPr>
        <w:t xml:space="preserve">לבוא </w:t>
      </w:r>
      <w:bookmarkStart w:id="24791" w:name="_ETM_Q87_601450"/>
      <w:bookmarkEnd w:id="24791"/>
      <w:r>
        <w:rPr>
          <w:rtl/>
        </w:rPr>
        <w:t xml:space="preserve">מהדרום </w:t>
      </w:r>
      <w:bookmarkStart w:id="24792" w:name="_ETM_Q87_602020"/>
      <w:bookmarkEnd w:id="24792"/>
      <w:r>
        <w:rPr>
          <w:rtl/>
        </w:rPr>
        <w:t>ולחזור</w:t>
      </w:r>
      <w:r>
        <w:rPr>
          <w:rFonts w:hint="cs"/>
          <w:rtl/>
        </w:rPr>
        <w:t xml:space="preserve"> –</w:t>
      </w:r>
      <w:r>
        <w:rPr>
          <w:rtl/>
        </w:rPr>
        <w:t xml:space="preserve"> </w:t>
      </w:r>
      <w:bookmarkStart w:id="24793" w:name="_ETM_Q87_602589"/>
      <w:bookmarkEnd w:id="24793"/>
      <w:r>
        <w:rPr>
          <w:rtl/>
        </w:rPr>
        <w:t xml:space="preserve">גם </w:t>
      </w:r>
      <w:bookmarkStart w:id="24794" w:name="_ETM_Q87_602890"/>
      <w:bookmarkEnd w:id="24794"/>
      <w:r>
        <w:rPr>
          <w:rtl/>
        </w:rPr>
        <w:t>אצל</w:t>
      </w:r>
      <w:r>
        <w:rPr>
          <w:rFonts w:hint="cs"/>
          <w:rtl/>
        </w:rPr>
        <w:t>ם</w:t>
      </w:r>
      <w:r>
        <w:rPr>
          <w:rtl/>
        </w:rPr>
        <w:t xml:space="preserve"> </w:t>
      </w:r>
      <w:bookmarkStart w:id="24795" w:name="_ETM_Q87_603460"/>
      <w:bookmarkEnd w:id="24795"/>
      <w:r>
        <w:rPr>
          <w:rtl/>
        </w:rPr>
        <w:t xml:space="preserve">עוד </w:t>
      </w:r>
      <w:bookmarkStart w:id="24796" w:name="_ETM_Q87_603610"/>
      <w:bookmarkEnd w:id="24796"/>
      <w:r>
        <w:rPr>
          <w:rtl/>
        </w:rPr>
        <w:t xml:space="preserve">לא </w:t>
      </w:r>
      <w:bookmarkStart w:id="24797" w:name="_ETM_Q87_603700"/>
      <w:bookmarkEnd w:id="24797"/>
      <w:r>
        <w:rPr>
          <w:rtl/>
        </w:rPr>
        <w:t xml:space="preserve">יודעים </w:t>
      </w:r>
      <w:bookmarkStart w:id="24798" w:name="_ETM_Q87_604120"/>
      <w:bookmarkEnd w:id="24798"/>
      <w:r>
        <w:rPr>
          <w:rtl/>
        </w:rPr>
        <w:t xml:space="preserve">מה </w:t>
      </w:r>
      <w:bookmarkStart w:id="24799" w:name="_ETM_Q87_604240"/>
      <w:bookmarkEnd w:id="24799"/>
      <w:r>
        <w:rPr>
          <w:rtl/>
        </w:rPr>
        <w:t>קורה</w:t>
      </w:r>
      <w:r>
        <w:rPr>
          <w:rFonts w:hint="cs"/>
          <w:rtl/>
        </w:rPr>
        <w:t>.</w:t>
      </w:r>
      <w:r w:rsidR="00A56809">
        <w:rPr>
          <w:rFonts w:hint="cs"/>
          <w:rtl/>
        </w:rPr>
        <w:t xml:space="preserve"> </w:t>
      </w:r>
      <w:bookmarkStart w:id="24800" w:name="_ETM_Q87_607823"/>
      <w:bookmarkStart w:id="24801" w:name="_ETM_Q87_607966"/>
      <w:bookmarkStart w:id="24802" w:name="_ETM_Q87_607884"/>
      <w:bookmarkStart w:id="24803" w:name="_ETM_Q87_607961"/>
      <w:bookmarkStart w:id="24804" w:name="_ETM_Q87_608062"/>
      <w:bookmarkStart w:id="24805" w:name="_ETM_Q87_608114"/>
      <w:bookmarkStart w:id="24806" w:name="_ETM_Q87_605609"/>
      <w:bookmarkEnd w:id="24800"/>
      <w:bookmarkEnd w:id="24801"/>
      <w:bookmarkEnd w:id="24802"/>
      <w:bookmarkEnd w:id="24803"/>
      <w:bookmarkEnd w:id="24804"/>
      <w:bookmarkEnd w:id="24805"/>
      <w:bookmarkEnd w:id="24806"/>
      <w:r>
        <w:rPr>
          <w:rtl/>
        </w:rPr>
        <w:t xml:space="preserve">אדוני </w:t>
      </w:r>
      <w:bookmarkStart w:id="24807" w:name="_ETM_Q87_606749"/>
      <w:bookmarkEnd w:id="24807"/>
      <w:r>
        <w:rPr>
          <w:rtl/>
        </w:rPr>
        <w:t xml:space="preserve">ראש </w:t>
      </w:r>
      <w:bookmarkStart w:id="24808" w:name="_ETM_Q87_607170"/>
      <w:bookmarkEnd w:id="24808"/>
      <w:r>
        <w:rPr>
          <w:rtl/>
        </w:rPr>
        <w:t>הממשלה</w:t>
      </w:r>
      <w:r>
        <w:rPr>
          <w:rFonts w:hint="cs"/>
          <w:rtl/>
        </w:rPr>
        <w:t>,</w:t>
      </w:r>
      <w:r>
        <w:rPr>
          <w:rtl/>
        </w:rPr>
        <w:t xml:space="preserve"> </w:t>
      </w:r>
      <w:bookmarkStart w:id="24809" w:name="_ETM_Q87_608839"/>
      <w:bookmarkEnd w:id="24809"/>
      <w:r>
        <w:rPr>
          <w:rtl/>
        </w:rPr>
        <w:t xml:space="preserve">באיזה </w:t>
      </w:r>
      <w:bookmarkStart w:id="24810" w:name="_ETM_Q87_609590"/>
      <w:bookmarkStart w:id="24811" w:name="_ETM_Q87_609890"/>
      <w:bookmarkStart w:id="24812" w:name="_ETM_Q87_610280"/>
      <w:bookmarkEnd w:id="24810"/>
      <w:bookmarkEnd w:id="24811"/>
      <w:bookmarkEnd w:id="24812"/>
      <w:r>
        <w:rPr>
          <w:rFonts w:hint="cs"/>
          <w:rtl/>
        </w:rPr>
        <w:t>קוקוס</w:t>
      </w:r>
      <w:r>
        <w:rPr>
          <w:rtl/>
        </w:rPr>
        <w:t xml:space="preserve"> </w:t>
      </w:r>
      <w:bookmarkStart w:id="24813" w:name="_ETM_Q87_610460"/>
      <w:bookmarkEnd w:id="24813"/>
      <w:r w:rsidR="00A56809">
        <w:rPr>
          <w:rFonts w:hint="cs"/>
          <w:rtl/>
        </w:rPr>
        <w:t xml:space="preserve">אתה </w:t>
      </w:r>
      <w:r>
        <w:rPr>
          <w:rtl/>
        </w:rPr>
        <w:t>חי</w:t>
      </w:r>
      <w:r>
        <w:rPr>
          <w:rFonts w:hint="cs"/>
          <w:rtl/>
        </w:rPr>
        <w:t>,</w:t>
      </w:r>
      <w:r>
        <w:rPr>
          <w:rtl/>
        </w:rPr>
        <w:t xml:space="preserve"> </w:t>
      </w:r>
      <w:bookmarkStart w:id="24814" w:name="_ETM_Q87_610940"/>
      <w:bookmarkEnd w:id="24814"/>
      <w:r>
        <w:rPr>
          <w:rtl/>
        </w:rPr>
        <w:t xml:space="preserve">למען </w:t>
      </w:r>
      <w:bookmarkStart w:id="24815" w:name="_ETM_Q87_611480"/>
      <w:bookmarkEnd w:id="24815"/>
      <w:r>
        <w:rPr>
          <w:rtl/>
        </w:rPr>
        <w:t>השם</w:t>
      </w:r>
      <w:r>
        <w:rPr>
          <w:rFonts w:hint="cs"/>
          <w:rtl/>
        </w:rPr>
        <w:t>?</w:t>
      </w:r>
      <w:r>
        <w:rPr>
          <w:rtl/>
        </w:rPr>
        <w:t xml:space="preserve"> </w:t>
      </w:r>
      <w:bookmarkStart w:id="24816" w:name="_ETM_Q87_612020"/>
      <w:bookmarkEnd w:id="24816"/>
      <w:r>
        <w:rPr>
          <w:rtl/>
        </w:rPr>
        <w:t xml:space="preserve">לפעמים </w:t>
      </w:r>
      <w:bookmarkStart w:id="24817" w:name="_ETM_Q87_612440"/>
      <w:bookmarkEnd w:id="24817"/>
      <w:r>
        <w:rPr>
          <w:rtl/>
        </w:rPr>
        <w:t xml:space="preserve">אני </w:t>
      </w:r>
      <w:bookmarkStart w:id="24818" w:name="_ETM_Q87_612620"/>
      <w:bookmarkEnd w:id="24818"/>
      <w:r>
        <w:rPr>
          <w:rtl/>
        </w:rPr>
        <w:t xml:space="preserve">מסתכלת </w:t>
      </w:r>
      <w:bookmarkStart w:id="24819" w:name="_ETM_Q87_613400"/>
      <w:bookmarkEnd w:id="24819"/>
      <w:r>
        <w:rPr>
          <w:rtl/>
        </w:rPr>
        <w:t xml:space="preserve">ואני </w:t>
      </w:r>
      <w:bookmarkStart w:id="24820" w:name="_ETM_Q87_613700"/>
      <w:bookmarkEnd w:id="24820"/>
      <w:r>
        <w:rPr>
          <w:rtl/>
        </w:rPr>
        <w:t>אומרת</w:t>
      </w:r>
      <w:r>
        <w:rPr>
          <w:rFonts w:hint="cs"/>
          <w:rtl/>
        </w:rPr>
        <w:t>:</w:t>
      </w:r>
      <w:r>
        <w:rPr>
          <w:rtl/>
        </w:rPr>
        <w:t xml:space="preserve"> </w:t>
      </w:r>
      <w:bookmarkStart w:id="24821" w:name="_ETM_Q87_614090"/>
      <w:bookmarkEnd w:id="24821"/>
      <w:r>
        <w:rPr>
          <w:rtl/>
        </w:rPr>
        <w:t xml:space="preserve">יום </w:t>
      </w:r>
      <w:bookmarkStart w:id="24822" w:name="_ETM_Q87_614360"/>
      <w:bookmarkEnd w:id="24822"/>
      <w:r>
        <w:rPr>
          <w:rFonts w:hint="cs"/>
          <w:rtl/>
        </w:rPr>
        <w:t>אחד</w:t>
      </w:r>
      <w:r>
        <w:rPr>
          <w:rtl/>
        </w:rPr>
        <w:t xml:space="preserve"> </w:t>
      </w:r>
      <w:bookmarkStart w:id="24823" w:name="_ETM_Q87_614660"/>
      <w:bookmarkEnd w:id="24823"/>
      <w:r>
        <w:rPr>
          <w:rtl/>
        </w:rPr>
        <w:t xml:space="preserve">הוא </w:t>
      </w:r>
      <w:bookmarkStart w:id="24824" w:name="_ETM_Q87_614780"/>
      <w:bookmarkEnd w:id="24824"/>
      <w:r>
        <w:rPr>
          <w:rFonts w:hint="cs"/>
          <w:rtl/>
        </w:rPr>
        <w:t>י</w:t>
      </w:r>
      <w:r>
        <w:rPr>
          <w:rtl/>
        </w:rPr>
        <w:t>תעשת</w:t>
      </w:r>
      <w:r>
        <w:rPr>
          <w:rFonts w:hint="cs"/>
          <w:rtl/>
        </w:rPr>
        <w:t>,</w:t>
      </w:r>
      <w:r>
        <w:rPr>
          <w:rtl/>
        </w:rPr>
        <w:t xml:space="preserve"> </w:t>
      </w:r>
      <w:bookmarkStart w:id="24825" w:name="_ETM_Q87_615920"/>
      <w:bookmarkEnd w:id="24825"/>
      <w:r>
        <w:rPr>
          <w:rtl/>
        </w:rPr>
        <w:t xml:space="preserve">יום </w:t>
      </w:r>
      <w:bookmarkStart w:id="24826" w:name="_ETM_Q87_616500"/>
      <w:bookmarkEnd w:id="24826"/>
      <w:r>
        <w:rPr>
          <w:rFonts w:hint="cs"/>
          <w:rtl/>
        </w:rPr>
        <w:t>אחד</w:t>
      </w:r>
      <w:r>
        <w:rPr>
          <w:rtl/>
        </w:rPr>
        <w:t xml:space="preserve"> </w:t>
      </w:r>
      <w:bookmarkStart w:id="24827" w:name="_ETM_Q87_617100"/>
      <w:bookmarkEnd w:id="24827"/>
      <w:r>
        <w:rPr>
          <w:rtl/>
        </w:rPr>
        <w:t xml:space="preserve">הוא </w:t>
      </w:r>
      <w:bookmarkStart w:id="24828" w:name="_ETM_Q87_617250"/>
      <w:bookmarkEnd w:id="24828"/>
      <w:r>
        <w:rPr>
          <w:rtl/>
        </w:rPr>
        <w:t>יב</w:t>
      </w:r>
      <w:r>
        <w:rPr>
          <w:rFonts w:hint="cs"/>
          <w:rtl/>
        </w:rPr>
        <w:t>ין</w:t>
      </w:r>
      <w:r>
        <w:rPr>
          <w:rtl/>
        </w:rPr>
        <w:t xml:space="preserve"> </w:t>
      </w:r>
      <w:bookmarkStart w:id="24829" w:name="_ETM_Q87_617590"/>
      <w:bookmarkEnd w:id="24829"/>
      <w:r>
        <w:rPr>
          <w:rFonts w:hint="cs"/>
          <w:rtl/>
        </w:rPr>
        <w:t>ש</w:t>
      </w:r>
      <w:r>
        <w:rPr>
          <w:rtl/>
        </w:rPr>
        <w:t xml:space="preserve">הוא </w:t>
      </w:r>
      <w:bookmarkStart w:id="24830" w:name="_ETM_Q87_617620"/>
      <w:bookmarkStart w:id="24831" w:name="_ETM_Q87_618010"/>
      <w:bookmarkStart w:id="24832" w:name="_ETM_Q87_618340"/>
      <w:bookmarkEnd w:id="24830"/>
      <w:bookmarkEnd w:id="24831"/>
      <w:bookmarkEnd w:id="24832"/>
      <w:r>
        <w:rPr>
          <w:rFonts w:hint="cs"/>
          <w:rtl/>
        </w:rPr>
        <w:t>ראש הממשלה.</w:t>
      </w:r>
      <w:r>
        <w:rPr>
          <w:rtl/>
        </w:rPr>
        <w:t xml:space="preserve"> </w:t>
      </w:r>
      <w:bookmarkStart w:id="24833" w:name="_ETM_Q87_620350"/>
      <w:bookmarkEnd w:id="24833"/>
      <w:r>
        <w:rPr>
          <w:rtl/>
        </w:rPr>
        <w:t xml:space="preserve">צר </w:t>
      </w:r>
      <w:bookmarkStart w:id="24834" w:name="_ETM_Q87_620680"/>
      <w:bookmarkEnd w:id="24834"/>
      <w:r>
        <w:rPr>
          <w:rtl/>
        </w:rPr>
        <w:t xml:space="preserve">לי </w:t>
      </w:r>
      <w:bookmarkStart w:id="24835" w:name="_ETM_Q87_620830"/>
      <w:bookmarkEnd w:id="24835"/>
      <w:r>
        <w:rPr>
          <w:rtl/>
        </w:rPr>
        <w:t>להגיד</w:t>
      </w:r>
      <w:r>
        <w:rPr>
          <w:rFonts w:hint="cs"/>
          <w:rtl/>
        </w:rPr>
        <w:t>,</w:t>
      </w:r>
      <w:r>
        <w:rPr>
          <w:rtl/>
        </w:rPr>
        <w:t xml:space="preserve"> </w:t>
      </w:r>
      <w:bookmarkStart w:id="24836" w:name="_ETM_Q87_621370"/>
      <w:bookmarkEnd w:id="24836"/>
      <w:r>
        <w:rPr>
          <w:rtl/>
        </w:rPr>
        <w:t xml:space="preserve">כבר </w:t>
      </w:r>
      <w:bookmarkStart w:id="24837" w:name="_ETM_Q87_621640"/>
      <w:bookmarkEnd w:id="24837"/>
      <w:r>
        <w:rPr>
          <w:rtl/>
        </w:rPr>
        <w:t xml:space="preserve">מאוחר </w:t>
      </w:r>
      <w:bookmarkStart w:id="24838" w:name="_ETM_Q87_622300"/>
      <w:bookmarkEnd w:id="24838"/>
      <w:r>
        <w:rPr>
          <w:rtl/>
        </w:rPr>
        <w:t>מדי</w:t>
      </w:r>
      <w:r>
        <w:rPr>
          <w:rFonts w:hint="cs"/>
          <w:rtl/>
        </w:rPr>
        <w:t>.</w:t>
      </w:r>
      <w:r>
        <w:rPr>
          <w:rtl/>
        </w:rPr>
        <w:t xml:space="preserve"> </w:t>
      </w:r>
      <w:bookmarkStart w:id="24839" w:name="_ETM_Q87_622930"/>
      <w:bookmarkEnd w:id="24839"/>
      <w:r>
        <w:rPr>
          <w:rtl/>
        </w:rPr>
        <w:t xml:space="preserve">מאוחר </w:t>
      </w:r>
      <w:bookmarkStart w:id="24840" w:name="_ETM_Q87_623500"/>
      <w:bookmarkEnd w:id="24840"/>
      <w:r>
        <w:rPr>
          <w:rtl/>
        </w:rPr>
        <w:t>מדי</w:t>
      </w:r>
      <w:r>
        <w:rPr>
          <w:rFonts w:hint="cs"/>
          <w:rtl/>
        </w:rPr>
        <w:t>.</w:t>
      </w:r>
      <w:r>
        <w:rPr>
          <w:rtl/>
        </w:rPr>
        <w:t xml:space="preserve"> </w:t>
      </w:r>
      <w:bookmarkStart w:id="24841" w:name="_ETM_Q87_623950"/>
      <w:bookmarkEnd w:id="24841"/>
      <w:r>
        <w:rPr>
          <w:rtl/>
        </w:rPr>
        <w:t xml:space="preserve">ההתנהלות </w:t>
      </w:r>
      <w:bookmarkStart w:id="24842" w:name="_ETM_Q87_624640"/>
      <w:bookmarkEnd w:id="24842"/>
      <w:r>
        <w:rPr>
          <w:rtl/>
        </w:rPr>
        <w:t>שלך</w:t>
      </w:r>
      <w:r>
        <w:rPr>
          <w:rFonts w:hint="cs"/>
          <w:rtl/>
        </w:rPr>
        <w:t>,</w:t>
      </w:r>
      <w:r>
        <w:rPr>
          <w:rtl/>
        </w:rPr>
        <w:t xml:space="preserve"> </w:t>
      </w:r>
      <w:bookmarkStart w:id="24843" w:name="_ETM_Q87_625420"/>
      <w:bookmarkEnd w:id="24843"/>
      <w:r>
        <w:rPr>
          <w:rtl/>
        </w:rPr>
        <w:t>הכ</w:t>
      </w:r>
      <w:r>
        <w:rPr>
          <w:rFonts w:hint="cs"/>
          <w:rtl/>
        </w:rPr>
        <w:t>א</w:t>
      </w:r>
      <w:r>
        <w:rPr>
          <w:rtl/>
        </w:rPr>
        <w:t xml:space="preserve">וס </w:t>
      </w:r>
      <w:bookmarkStart w:id="24844" w:name="_ETM_Q87_626110"/>
      <w:bookmarkEnd w:id="24844"/>
      <w:r>
        <w:rPr>
          <w:rtl/>
        </w:rPr>
        <w:t xml:space="preserve">במדינה </w:t>
      </w:r>
      <w:bookmarkStart w:id="24845" w:name="_ETM_Q87_627200"/>
      <w:bookmarkEnd w:id="24845"/>
      <w:r>
        <w:rPr>
          <w:rtl/>
        </w:rPr>
        <w:t xml:space="preserve">ומה </w:t>
      </w:r>
      <w:bookmarkStart w:id="24846" w:name="_ETM_Q87_627530"/>
      <w:bookmarkEnd w:id="24846"/>
      <w:r>
        <w:rPr>
          <w:rtl/>
        </w:rPr>
        <w:t xml:space="preserve">שקורה </w:t>
      </w:r>
      <w:bookmarkStart w:id="24847" w:name="_ETM_Q87_628159"/>
      <w:bookmarkEnd w:id="24847"/>
      <w:r>
        <w:rPr>
          <w:rtl/>
        </w:rPr>
        <w:t>עכשיו</w:t>
      </w:r>
      <w:r>
        <w:rPr>
          <w:rFonts w:hint="cs"/>
          <w:rtl/>
        </w:rPr>
        <w:t xml:space="preserve"> </w:t>
      </w:r>
      <w:bookmarkStart w:id="24848" w:name="_ETM_Q87_633346"/>
      <w:bookmarkEnd w:id="24848"/>
      <w:r>
        <w:rPr>
          <w:rFonts w:hint="cs"/>
          <w:rtl/>
        </w:rPr>
        <w:t>–</w:t>
      </w:r>
      <w:r>
        <w:rPr>
          <w:rtl/>
        </w:rPr>
        <w:t xml:space="preserve"> </w:t>
      </w:r>
      <w:bookmarkStart w:id="24849" w:name="_ETM_Q87_629329"/>
      <w:bookmarkEnd w:id="24849"/>
      <w:r>
        <w:rPr>
          <w:rtl/>
        </w:rPr>
        <w:t xml:space="preserve">החלטתם </w:t>
      </w:r>
      <w:bookmarkStart w:id="24850" w:name="_ETM_Q87_630049"/>
      <w:bookmarkEnd w:id="24850"/>
      <w:r>
        <w:rPr>
          <w:rtl/>
        </w:rPr>
        <w:t xml:space="preserve">שיש </w:t>
      </w:r>
      <w:bookmarkStart w:id="24851" w:name="_ETM_Q87_630499"/>
      <w:bookmarkEnd w:id="24851"/>
      <w:r>
        <w:rPr>
          <w:rtl/>
        </w:rPr>
        <w:t>פגרה</w:t>
      </w:r>
      <w:r>
        <w:rPr>
          <w:rFonts w:hint="cs"/>
          <w:rtl/>
        </w:rPr>
        <w:t>,</w:t>
      </w:r>
      <w:r>
        <w:rPr>
          <w:rtl/>
        </w:rPr>
        <w:t xml:space="preserve"> </w:t>
      </w:r>
      <w:bookmarkStart w:id="24852" w:name="_ETM_Q87_630980"/>
      <w:bookmarkEnd w:id="24852"/>
      <w:r>
        <w:rPr>
          <w:rtl/>
        </w:rPr>
        <w:t>מי</w:t>
      </w:r>
      <w:r>
        <w:rPr>
          <w:rFonts w:hint="cs"/>
          <w:rtl/>
        </w:rPr>
        <w:t xml:space="preserve"> יוצא</w:t>
      </w:r>
      <w:r>
        <w:rPr>
          <w:rtl/>
        </w:rPr>
        <w:t xml:space="preserve"> </w:t>
      </w:r>
      <w:bookmarkStart w:id="24853" w:name="_ETM_Q87_631519"/>
      <w:bookmarkEnd w:id="24853"/>
      <w:r>
        <w:rPr>
          <w:rtl/>
        </w:rPr>
        <w:t xml:space="preserve">לפגרה </w:t>
      </w:r>
      <w:bookmarkStart w:id="24854" w:name="_ETM_Q87_631999"/>
      <w:bookmarkEnd w:id="24854"/>
      <w:r>
        <w:rPr>
          <w:rtl/>
        </w:rPr>
        <w:t xml:space="preserve">בתקופה </w:t>
      </w:r>
      <w:bookmarkStart w:id="24855" w:name="_ETM_Q87_632569"/>
      <w:bookmarkEnd w:id="24855"/>
      <w:r>
        <w:rPr>
          <w:rtl/>
        </w:rPr>
        <w:t>כזו</w:t>
      </w:r>
      <w:r>
        <w:rPr>
          <w:rFonts w:hint="cs"/>
          <w:rtl/>
        </w:rPr>
        <w:t>?</w:t>
      </w:r>
      <w:r>
        <w:rPr>
          <w:rtl/>
        </w:rPr>
        <w:t xml:space="preserve"> </w:t>
      </w:r>
      <w:bookmarkStart w:id="24856" w:name="_ETM_Q87_633570"/>
      <w:bookmarkEnd w:id="24856"/>
      <w:r>
        <w:rPr>
          <w:rtl/>
        </w:rPr>
        <w:t xml:space="preserve">כמה </w:t>
      </w:r>
      <w:bookmarkStart w:id="24857" w:name="_ETM_Q87_633930"/>
      <w:bookmarkEnd w:id="24857"/>
      <w:r>
        <w:rPr>
          <w:rtl/>
        </w:rPr>
        <w:t>עצוב</w:t>
      </w:r>
      <w:r>
        <w:rPr>
          <w:rFonts w:hint="cs"/>
          <w:rtl/>
        </w:rPr>
        <w:t xml:space="preserve">, </w:t>
      </w:r>
      <w:bookmarkStart w:id="24858" w:name="_ETM_Q87_637006"/>
      <w:bookmarkStart w:id="24859" w:name="_ETM_Q87_635610"/>
      <w:bookmarkStart w:id="24860" w:name="_ETM_Q87_635910"/>
      <w:bookmarkStart w:id="24861" w:name="_ETM_Q87_636210"/>
      <w:bookmarkEnd w:id="24858"/>
      <w:bookmarkEnd w:id="24859"/>
      <w:bookmarkEnd w:id="24860"/>
      <w:bookmarkEnd w:id="24861"/>
      <w:r>
        <w:rPr>
          <w:rFonts w:hint="cs"/>
          <w:rtl/>
        </w:rPr>
        <w:t xml:space="preserve">אין לי </w:t>
      </w:r>
      <w:r>
        <w:rPr>
          <w:rtl/>
        </w:rPr>
        <w:t>מילים</w:t>
      </w:r>
      <w:r w:rsidR="0067119E">
        <w:rPr>
          <w:rFonts w:hint="cs"/>
          <w:rtl/>
        </w:rPr>
        <w:t>.</w:t>
      </w:r>
      <w:r>
        <w:rPr>
          <w:rtl/>
        </w:rPr>
        <w:t xml:space="preserve"> </w:t>
      </w:r>
      <w:bookmarkStart w:id="24862" w:name="_ETM_Q87_636690"/>
      <w:bookmarkEnd w:id="24862"/>
      <w:r>
        <w:rPr>
          <w:rtl/>
        </w:rPr>
        <w:t>תודה</w:t>
      </w:r>
      <w:r>
        <w:rPr>
          <w:rFonts w:hint="cs"/>
          <w:rtl/>
        </w:rPr>
        <w:t>.</w:t>
      </w:r>
      <w:bookmarkStart w:id="24863" w:name="_ETM_Q87_639106"/>
      <w:bookmarkEnd w:id="24863"/>
    </w:p>
    <w:p w:rsidR="00182A14" w:rsidRDefault="00182A14" w:rsidP="00C0026E">
      <w:pPr>
        <w:rPr>
          <w:rtl/>
        </w:rPr>
      </w:pPr>
      <w:bookmarkStart w:id="24864" w:name="_ETM_Q87_639185"/>
      <w:bookmarkEnd w:id="24864"/>
    </w:p>
    <w:p w:rsidR="00182A14" w:rsidRDefault="00182A14" w:rsidP="00C0026E">
      <w:pPr>
        <w:pStyle w:val="af7"/>
        <w:keepNext/>
        <w:rPr>
          <w:rtl/>
        </w:rPr>
      </w:pPr>
      <w:bookmarkStart w:id="24865" w:name="ET_yor_6597_12"/>
      <w:r w:rsidRPr="005570F9">
        <w:rPr>
          <w:rStyle w:val="TagStyle"/>
          <w:rtl/>
        </w:rPr>
        <w:t xml:space="preserve"> &lt;&lt; יור &gt;&gt; </w:t>
      </w:r>
      <w:r>
        <w:rPr>
          <w:rtl/>
        </w:rPr>
        <w:t>היו"ר מאיר כהן:</w:t>
      </w:r>
      <w:r w:rsidRPr="005570F9">
        <w:rPr>
          <w:rStyle w:val="TagStyle"/>
          <w:rtl/>
        </w:rPr>
        <w:t xml:space="preserve"> &lt;&lt; יור &gt;&gt;</w:t>
      </w:r>
      <w:r>
        <w:rPr>
          <w:rtl/>
        </w:rPr>
        <w:t xml:space="preserve"> </w:t>
      </w:r>
      <w:bookmarkEnd w:id="24865"/>
    </w:p>
    <w:p w:rsidR="00182A14" w:rsidRDefault="00182A14" w:rsidP="00C0026E">
      <w:pPr>
        <w:rPr>
          <w:rtl/>
        </w:rPr>
      </w:pPr>
    </w:p>
    <w:p w:rsidR="00182A14" w:rsidRDefault="00182A14" w:rsidP="00C0026E">
      <w:pPr>
        <w:rPr>
          <w:rtl/>
        </w:rPr>
      </w:pPr>
      <w:bookmarkStart w:id="24866" w:name="_ETM_Q87_640769"/>
      <w:bookmarkStart w:id="24867" w:name="_ETM_Q87_640817"/>
      <w:bookmarkStart w:id="24868" w:name="_ETM_Q87_637320"/>
      <w:bookmarkStart w:id="24869" w:name="_ETM_Q87_637440"/>
      <w:bookmarkStart w:id="24870" w:name="_ETM_Q87_637590"/>
      <w:bookmarkEnd w:id="24866"/>
      <w:bookmarkEnd w:id="24867"/>
      <w:bookmarkEnd w:id="24868"/>
      <w:bookmarkEnd w:id="24869"/>
      <w:bookmarkEnd w:id="24870"/>
      <w:r>
        <w:rPr>
          <w:rFonts w:hint="cs"/>
          <w:rtl/>
        </w:rPr>
        <w:t xml:space="preserve">תודה, גברתי. </w:t>
      </w:r>
      <w:bookmarkStart w:id="24871" w:name="_ETM_Q87_638160"/>
      <w:bookmarkEnd w:id="24871"/>
      <w:r>
        <w:rPr>
          <w:rtl/>
        </w:rPr>
        <w:t xml:space="preserve">חברת </w:t>
      </w:r>
      <w:bookmarkStart w:id="24872" w:name="_ETM_Q87_638520"/>
      <w:bookmarkEnd w:id="24872"/>
      <w:r>
        <w:rPr>
          <w:rtl/>
        </w:rPr>
        <w:t xml:space="preserve">הכנסת </w:t>
      </w:r>
      <w:bookmarkStart w:id="24873" w:name="_ETM_Q87_639270"/>
      <w:bookmarkEnd w:id="24873"/>
      <w:r>
        <w:rPr>
          <w:rtl/>
        </w:rPr>
        <w:t xml:space="preserve">יוליה </w:t>
      </w:r>
      <w:bookmarkStart w:id="24874" w:name="_ETM_Q87_640290"/>
      <w:bookmarkEnd w:id="24874"/>
      <w:r>
        <w:rPr>
          <w:rtl/>
        </w:rPr>
        <w:t>מלינובסקי</w:t>
      </w:r>
      <w:r>
        <w:rPr>
          <w:rFonts w:hint="cs"/>
          <w:rtl/>
        </w:rPr>
        <w:t>,</w:t>
      </w:r>
      <w:r>
        <w:rPr>
          <w:rtl/>
        </w:rPr>
        <w:t xml:space="preserve"> </w:t>
      </w:r>
      <w:bookmarkStart w:id="24875" w:name="_ETM_Q87_641700"/>
      <w:bookmarkEnd w:id="24875"/>
      <w:r>
        <w:rPr>
          <w:rtl/>
        </w:rPr>
        <w:t>בבקשה</w:t>
      </w:r>
      <w:r>
        <w:rPr>
          <w:rFonts w:hint="cs"/>
          <w:rtl/>
        </w:rPr>
        <w:t>.</w:t>
      </w:r>
      <w:r>
        <w:rPr>
          <w:rtl/>
        </w:rPr>
        <w:t xml:space="preserve"> </w:t>
      </w:r>
      <w:bookmarkStart w:id="24876" w:name="_ETM_Q87_642910"/>
      <w:bookmarkStart w:id="24877" w:name="_ETM_Q87_647900"/>
      <w:bookmarkEnd w:id="24876"/>
      <w:bookmarkEnd w:id="24877"/>
      <w:r>
        <w:rPr>
          <w:rtl/>
        </w:rPr>
        <w:t>אחריה</w:t>
      </w:r>
      <w:r>
        <w:rPr>
          <w:rFonts w:hint="cs"/>
          <w:rtl/>
        </w:rPr>
        <w:t xml:space="preserve"> </w:t>
      </w:r>
      <w:r>
        <w:rPr>
          <w:rFonts w:hint="eastAsia"/>
        </w:rPr>
        <w:t>–</w:t>
      </w:r>
      <w:r>
        <w:rPr>
          <w:rtl/>
        </w:rPr>
        <w:t xml:space="preserve"> </w:t>
      </w:r>
      <w:bookmarkStart w:id="24878" w:name="_ETM_Q87_648650"/>
      <w:bookmarkEnd w:id="24878"/>
      <w:r>
        <w:rPr>
          <w:rtl/>
        </w:rPr>
        <w:t xml:space="preserve">חברת </w:t>
      </w:r>
      <w:bookmarkStart w:id="24879" w:name="_ETM_Q87_648950"/>
      <w:bookmarkEnd w:id="24879"/>
      <w:r>
        <w:rPr>
          <w:rtl/>
        </w:rPr>
        <w:t xml:space="preserve">הכנסת </w:t>
      </w:r>
      <w:bookmarkStart w:id="24880" w:name="_ETM_Q87_649430"/>
      <w:bookmarkEnd w:id="24880"/>
      <w:r>
        <w:rPr>
          <w:rtl/>
        </w:rPr>
        <w:t>מ</w:t>
      </w:r>
      <w:r>
        <w:rPr>
          <w:rFonts w:hint="cs"/>
          <w:rtl/>
        </w:rPr>
        <w:t>טי</w:t>
      </w:r>
      <w:r>
        <w:rPr>
          <w:rtl/>
        </w:rPr>
        <w:t xml:space="preserve"> </w:t>
      </w:r>
      <w:bookmarkStart w:id="24881" w:name="_ETM_Q87_649730"/>
      <w:bookmarkEnd w:id="24881"/>
      <w:r>
        <w:rPr>
          <w:rtl/>
        </w:rPr>
        <w:t>צרפתי</w:t>
      </w:r>
      <w:r>
        <w:rPr>
          <w:rFonts w:hint="cs"/>
          <w:rtl/>
        </w:rPr>
        <w:t>.</w:t>
      </w:r>
    </w:p>
    <w:p w:rsidR="00182A14" w:rsidRDefault="00182A14" w:rsidP="00C0026E">
      <w:pPr>
        <w:rPr>
          <w:rtl/>
          <w:lang w:eastAsia="he-IL"/>
        </w:rPr>
      </w:pPr>
    </w:p>
    <w:p w:rsidR="00182A14" w:rsidRDefault="00182A14" w:rsidP="00C0026E">
      <w:pPr>
        <w:pStyle w:val="a4"/>
        <w:keepNext/>
        <w:rPr>
          <w:rtl/>
        </w:rPr>
      </w:pPr>
      <w:bookmarkStart w:id="24882" w:name="ET_speaker_5552_6"/>
      <w:r w:rsidRPr="008F6B05">
        <w:rPr>
          <w:rStyle w:val="TagStyle"/>
          <w:rtl/>
        </w:rPr>
        <w:t xml:space="preserve"> &lt;&lt; דובר &gt;&gt; </w:t>
      </w:r>
      <w:bookmarkStart w:id="24883" w:name="_Toc173069039"/>
      <w:bookmarkStart w:id="24884" w:name="_Toc202703916"/>
      <w:r>
        <w:rPr>
          <w:rtl/>
        </w:rPr>
        <w:t>יוליה מלינובסקי (ישראל ביתנו):</w:t>
      </w:r>
      <w:bookmarkEnd w:id="24883"/>
      <w:bookmarkEnd w:id="24884"/>
      <w:r w:rsidRPr="008F6B05">
        <w:rPr>
          <w:rStyle w:val="TagStyle"/>
          <w:rtl/>
        </w:rPr>
        <w:t xml:space="preserve"> &lt;&lt; דובר &gt;&gt;</w:t>
      </w:r>
      <w:r>
        <w:rPr>
          <w:rtl/>
        </w:rPr>
        <w:t xml:space="preserve"> </w:t>
      </w:r>
      <w:bookmarkEnd w:id="24882"/>
    </w:p>
    <w:p w:rsidR="00182A14" w:rsidRDefault="00182A14" w:rsidP="00C0026E">
      <w:pPr>
        <w:rPr>
          <w:rtl/>
          <w:lang w:eastAsia="he-IL"/>
        </w:rPr>
      </w:pPr>
    </w:p>
    <w:p w:rsidR="00A56809" w:rsidRDefault="00182A14" w:rsidP="00A56809">
      <w:pPr>
        <w:rPr>
          <w:rtl/>
        </w:rPr>
      </w:pPr>
      <w:bookmarkStart w:id="24885" w:name="_ETM_Q87_27561"/>
      <w:bookmarkStart w:id="24886" w:name="_ETM_Q87_27590"/>
      <w:bookmarkStart w:id="24887" w:name="_ETM_Q87_239079"/>
      <w:bookmarkStart w:id="24888" w:name="_ETM_Q87_248850"/>
      <w:bookmarkStart w:id="24889" w:name="_ETM_Q87_658279"/>
      <w:bookmarkStart w:id="24890" w:name="_ETM_Q87_658609"/>
      <w:bookmarkStart w:id="24891" w:name="_ETM_Q87_659389"/>
      <w:bookmarkEnd w:id="24885"/>
      <w:bookmarkEnd w:id="24886"/>
      <w:bookmarkEnd w:id="24887"/>
      <w:bookmarkEnd w:id="24888"/>
      <w:bookmarkEnd w:id="24889"/>
      <w:bookmarkEnd w:id="24890"/>
      <w:bookmarkEnd w:id="24891"/>
      <w:r>
        <w:rPr>
          <w:rtl/>
        </w:rPr>
        <w:t xml:space="preserve">תודה </w:t>
      </w:r>
      <w:bookmarkStart w:id="24892" w:name="_ETM_Q87_659719"/>
      <w:bookmarkEnd w:id="24892"/>
      <w:r>
        <w:rPr>
          <w:rtl/>
        </w:rPr>
        <w:t>רבה</w:t>
      </w:r>
      <w:r>
        <w:rPr>
          <w:rFonts w:hint="cs"/>
          <w:rtl/>
        </w:rPr>
        <w:t>.</w:t>
      </w:r>
      <w:r>
        <w:rPr>
          <w:rtl/>
        </w:rPr>
        <w:t xml:space="preserve"> </w:t>
      </w:r>
      <w:bookmarkStart w:id="24893" w:name="_ETM_Q87_660379"/>
      <w:bookmarkEnd w:id="24893"/>
      <w:r>
        <w:rPr>
          <w:rtl/>
        </w:rPr>
        <w:t xml:space="preserve">אדוני </w:t>
      </w:r>
      <w:bookmarkStart w:id="24894" w:name="_ETM_Q87_660709"/>
      <w:bookmarkEnd w:id="24894"/>
      <w:r>
        <w:rPr>
          <w:rtl/>
        </w:rPr>
        <w:t>היושב-ראש</w:t>
      </w:r>
      <w:r>
        <w:rPr>
          <w:rFonts w:hint="cs"/>
          <w:rtl/>
        </w:rPr>
        <w:t>,</w:t>
      </w:r>
      <w:r>
        <w:rPr>
          <w:rtl/>
        </w:rPr>
        <w:t xml:space="preserve"> </w:t>
      </w:r>
      <w:bookmarkStart w:id="24895" w:name="_ETM_Q87_661549"/>
      <w:bookmarkEnd w:id="24895"/>
      <w:r>
        <w:rPr>
          <w:rtl/>
        </w:rPr>
        <w:t xml:space="preserve">אדוני </w:t>
      </w:r>
      <w:bookmarkStart w:id="24896" w:name="_ETM_Q87_661909"/>
      <w:bookmarkEnd w:id="24896"/>
      <w:r>
        <w:rPr>
          <w:rtl/>
        </w:rPr>
        <w:t>השר</w:t>
      </w:r>
      <w:r>
        <w:rPr>
          <w:rFonts w:hint="cs"/>
          <w:rtl/>
        </w:rPr>
        <w:t>,</w:t>
      </w:r>
      <w:r>
        <w:rPr>
          <w:rtl/>
        </w:rPr>
        <w:t xml:space="preserve"> </w:t>
      </w:r>
      <w:bookmarkStart w:id="24897" w:name="_ETM_Q87_662920"/>
      <w:bookmarkEnd w:id="24897"/>
      <w:r>
        <w:rPr>
          <w:rtl/>
        </w:rPr>
        <w:t>חבר</w:t>
      </w:r>
      <w:r>
        <w:rPr>
          <w:rFonts w:hint="cs"/>
          <w:rtl/>
        </w:rPr>
        <w:t>י</w:t>
      </w:r>
      <w:r>
        <w:rPr>
          <w:rtl/>
        </w:rPr>
        <w:t xml:space="preserve">י </w:t>
      </w:r>
      <w:bookmarkStart w:id="24898" w:name="_ETM_Q87_663340"/>
      <w:bookmarkEnd w:id="24898"/>
      <w:r>
        <w:rPr>
          <w:rtl/>
        </w:rPr>
        <w:t xml:space="preserve">חברי </w:t>
      </w:r>
      <w:bookmarkStart w:id="24899" w:name="_ETM_Q87_663730"/>
      <w:bookmarkEnd w:id="24899"/>
      <w:r>
        <w:rPr>
          <w:rtl/>
        </w:rPr>
        <w:t>הכנסת</w:t>
      </w:r>
      <w:r>
        <w:rPr>
          <w:rFonts w:hint="cs"/>
          <w:rtl/>
        </w:rPr>
        <w:t>,</w:t>
      </w:r>
      <w:r>
        <w:rPr>
          <w:rtl/>
        </w:rPr>
        <w:t xml:space="preserve"> </w:t>
      </w:r>
      <w:bookmarkStart w:id="24900" w:name="_ETM_Q87_665110"/>
      <w:bookmarkEnd w:id="24900"/>
      <w:r>
        <w:rPr>
          <w:rtl/>
        </w:rPr>
        <w:t xml:space="preserve">אני </w:t>
      </w:r>
      <w:bookmarkStart w:id="24901" w:name="_ETM_Q87_665350"/>
      <w:bookmarkEnd w:id="24901"/>
      <w:r>
        <w:rPr>
          <w:rtl/>
        </w:rPr>
        <w:t xml:space="preserve">מאמינה </w:t>
      </w:r>
      <w:bookmarkStart w:id="24902" w:name="_ETM_Q87_666819"/>
      <w:bookmarkEnd w:id="24902"/>
      <w:r>
        <w:rPr>
          <w:rtl/>
        </w:rPr>
        <w:t xml:space="preserve">שרובנו </w:t>
      </w:r>
      <w:bookmarkStart w:id="24903" w:name="_ETM_Q87_668850"/>
      <w:bookmarkEnd w:id="24903"/>
      <w:r>
        <w:rPr>
          <w:rtl/>
        </w:rPr>
        <w:t>הי</w:t>
      </w:r>
      <w:r>
        <w:rPr>
          <w:rFonts w:hint="cs"/>
          <w:rtl/>
        </w:rPr>
        <w:t>ינ</w:t>
      </w:r>
      <w:r>
        <w:rPr>
          <w:rtl/>
        </w:rPr>
        <w:t xml:space="preserve">ו </w:t>
      </w:r>
      <w:bookmarkStart w:id="24904" w:name="_ETM_Q87_669420"/>
      <w:bookmarkEnd w:id="24904"/>
      <w:r>
        <w:rPr>
          <w:rtl/>
        </w:rPr>
        <w:t xml:space="preserve">פעם </w:t>
      </w:r>
      <w:bookmarkStart w:id="24905" w:name="_ETM_Q87_669780"/>
      <w:bookmarkEnd w:id="24905"/>
      <w:r>
        <w:rPr>
          <w:rtl/>
        </w:rPr>
        <w:t xml:space="preserve">בהצגה </w:t>
      </w:r>
      <w:bookmarkStart w:id="24906" w:name="_ETM_Q87_670470"/>
      <w:bookmarkEnd w:id="24906"/>
      <w:r>
        <w:rPr>
          <w:rtl/>
        </w:rPr>
        <w:t>יפה</w:t>
      </w:r>
      <w:r>
        <w:rPr>
          <w:rFonts w:hint="cs"/>
          <w:rtl/>
        </w:rPr>
        <w:t>,</w:t>
      </w:r>
      <w:r>
        <w:rPr>
          <w:rtl/>
        </w:rPr>
        <w:t xml:space="preserve"> </w:t>
      </w:r>
      <w:bookmarkStart w:id="24907" w:name="_ETM_Q87_671790"/>
      <w:bookmarkEnd w:id="24907"/>
      <w:r>
        <w:rPr>
          <w:rtl/>
        </w:rPr>
        <w:t>באיז</w:t>
      </w:r>
      <w:r>
        <w:rPr>
          <w:rFonts w:hint="cs"/>
          <w:rtl/>
        </w:rPr>
        <w:t>ושהי</w:t>
      </w:r>
      <w:r>
        <w:rPr>
          <w:rtl/>
        </w:rPr>
        <w:t xml:space="preserve"> </w:t>
      </w:r>
      <w:bookmarkStart w:id="24908" w:name="_ETM_Q87_672150"/>
      <w:bookmarkStart w:id="24909" w:name="_ETM_Q87_672870"/>
      <w:bookmarkEnd w:id="24908"/>
      <w:bookmarkEnd w:id="24909"/>
      <w:r>
        <w:rPr>
          <w:rFonts w:hint="cs"/>
          <w:rtl/>
        </w:rPr>
        <w:t xml:space="preserve">הופעה </w:t>
      </w:r>
      <w:r>
        <w:rPr>
          <w:rtl/>
        </w:rPr>
        <w:t xml:space="preserve">מאוד </w:t>
      </w:r>
      <w:bookmarkStart w:id="24910" w:name="_ETM_Q87_673200"/>
      <w:bookmarkEnd w:id="24910"/>
      <w:r>
        <w:rPr>
          <w:rtl/>
        </w:rPr>
        <w:t>יפה</w:t>
      </w:r>
      <w:r>
        <w:rPr>
          <w:rFonts w:hint="cs"/>
          <w:rtl/>
        </w:rPr>
        <w:t>,</w:t>
      </w:r>
      <w:r>
        <w:rPr>
          <w:rtl/>
        </w:rPr>
        <w:t xml:space="preserve"> </w:t>
      </w:r>
      <w:bookmarkStart w:id="24911" w:name="_ETM_Q87_674370"/>
      <w:bookmarkEnd w:id="24911"/>
      <w:r>
        <w:rPr>
          <w:rtl/>
        </w:rPr>
        <w:t xml:space="preserve">שאתה </w:t>
      </w:r>
      <w:bookmarkStart w:id="24912" w:name="_ETM_Q87_675239"/>
      <w:bookmarkEnd w:id="24912"/>
      <w:r>
        <w:rPr>
          <w:rtl/>
        </w:rPr>
        <w:t xml:space="preserve">יושב </w:t>
      </w:r>
      <w:bookmarkStart w:id="24913" w:name="_ETM_Q87_675719"/>
      <w:bookmarkEnd w:id="24913"/>
      <w:r>
        <w:rPr>
          <w:rtl/>
        </w:rPr>
        <w:t xml:space="preserve">שם </w:t>
      </w:r>
      <w:bookmarkStart w:id="24914" w:name="_ETM_Q87_676560"/>
      <w:bookmarkEnd w:id="24914"/>
      <w:r>
        <w:rPr>
          <w:rtl/>
        </w:rPr>
        <w:t xml:space="preserve">ואתה </w:t>
      </w:r>
      <w:bookmarkStart w:id="24915" w:name="_ETM_Q87_676829"/>
      <w:bookmarkEnd w:id="24915"/>
      <w:r>
        <w:rPr>
          <w:rtl/>
        </w:rPr>
        <w:t xml:space="preserve">ממש </w:t>
      </w:r>
      <w:bookmarkStart w:id="24916" w:name="_ETM_Q87_677280"/>
      <w:bookmarkEnd w:id="24916"/>
      <w:r>
        <w:rPr>
          <w:rtl/>
        </w:rPr>
        <w:t xml:space="preserve">נהנה </w:t>
      </w:r>
      <w:bookmarkStart w:id="24917" w:name="_ETM_Q87_677760"/>
      <w:bookmarkEnd w:id="24917"/>
      <w:r>
        <w:rPr>
          <w:rtl/>
        </w:rPr>
        <w:t xml:space="preserve">ומתמלא </w:t>
      </w:r>
      <w:bookmarkStart w:id="24918" w:name="_ETM_Q87_678329"/>
      <w:bookmarkEnd w:id="24918"/>
      <w:r>
        <w:rPr>
          <w:rtl/>
        </w:rPr>
        <w:t xml:space="preserve">באנרגיות </w:t>
      </w:r>
      <w:bookmarkStart w:id="24919" w:name="_ETM_Q87_679700"/>
      <w:bookmarkEnd w:id="24919"/>
      <w:r>
        <w:rPr>
          <w:rtl/>
        </w:rPr>
        <w:t xml:space="preserve">ויוצא </w:t>
      </w:r>
      <w:bookmarkStart w:id="24920" w:name="_ETM_Q87_680180"/>
      <w:bookmarkEnd w:id="24920"/>
      <w:r>
        <w:rPr>
          <w:rtl/>
        </w:rPr>
        <w:t xml:space="preserve">בכזה </w:t>
      </w:r>
      <w:bookmarkStart w:id="24921" w:name="_ETM_Q87_680659"/>
      <w:bookmarkEnd w:id="24921"/>
      <w:r>
        <w:rPr>
          <w:rtl/>
        </w:rPr>
        <w:t xml:space="preserve">אדרנלין </w:t>
      </w:r>
      <w:bookmarkStart w:id="24922" w:name="_ETM_Q87_681319"/>
      <w:bookmarkEnd w:id="24922"/>
      <w:r>
        <w:rPr>
          <w:rtl/>
        </w:rPr>
        <w:t>מטורף</w:t>
      </w:r>
      <w:r w:rsidR="00A56809">
        <w:rPr>
          <w:rFonts w:hint="cs"/>
          <w:rtl/>
        </w:rPr>
        <w:t>.</w:t>
      </w:r>
      <w:r>
        <w:rPr>
          <w:rFonts w:hint="cs"/>
          <w:rtl/>
        </w:rPr>
        <w:t xml:space="preserve"> </w:t>
      </w:r>
      <w:bookmarkStart w:id="24923" w:name="_ETM_Q87_682519"/>
      <w:bookmarkStart w:id="24924" w:name="_ETM_Q87_682730"/>
      <w:bookmarkStart w:id="24925" w:name="_ETM_Q87_683060"/>
      <w:bookmarkStart w:id="24926" w:name="_ETM_Q87_683239"/>
      <w:bookmarkStart w:id="24927" w:name="_ETM_Q87_683510"/>
      <w:bookmarkEnd w:id="24923"/>
      <w:bookmarkEnd w:id="24924"/>
      <w:bookmarkEnd w:id="24925"/>
      <w:bookmarkEnd w:id="24926"/>
      <w:bookmarkEnd w:id="24927"/>
      <w:r>
        <w:rPr>
          <w:rtl/>
        </w:rPr>
        <w:t xml:space="preserve">אבל </w:t>
      </w:r>
      <w:bookmarkStart w:id="24928" w:name="_ETM_Q87_683749"/>
      <w:bookmarkEnd w:id="24928"/>
      <w:r>
        <w:rPr>
          <w:rtl/>
        </w:rPr>
        <w:t xml:space="preserve">אחר </w:t>
      </w:r>
      <w:bookmarkStart w:id="24929" w:name="_ETM_Q87_683959"/>
      <w:bookmarkEnd w:id="24929"/>
      <w:r>
        <w:rPr>
          <w:rtl/>
        </w:rPr>
        <w:t xml:space="preserve">כך </w:t>
      </w:r>
      <w:bookmarkStart w:id="24930" w:name="_ETM_Q87_684109"/>
      <w:bookmarkEnd w:id="24930"/>
      <w:r>
        <w:rPr>
          <w:rtl/>
        </w:rPr>
        <w:t xml:space="preserve">יש </w:t>
      </w:r>
      <w:bookmarkStart w:id="24931" w:name="_ETM_Q87_684230"/>
      <w:bookmarkEnd w:id="24931"/>
      <w:r>
        <w:rPr>
          <w:rtl/>
        </w:rPr>
        <w:t xml:space="preserve">נפילת </w:t>
      </w:r>
      <w:bookmarkStart w:id="24932" w:name="_ETM_Q87_684680"/>
      <w:bookmarkEnd w:id="24932"/>
      <w:r>
        <w:rPr>
          <w:rtl/>
        </w:rPr>
        <w:t>מתח</w:t>
      </w:r>
      <w:r>
        <w:rPr>
          <w:rFonts w:hint="cs"/>
          <w:rtl/>
        </w:rPr>
        <w:t>,</w:t>
      </w:r>
      <w:r>
        <w:rPr>
          <w:rtl/>
        </w:rPr>
        <w:t xml:space="preserve"> </w:t>
      </w:r>
      <w:bookmarkStart w:id="24933" w:name="_ETM_Q87_685569"/>
      <w:bookmarkEnd w:id="24933"/>
      <w:r>
        <w:rPr>
          <w:rtl/>
        </w:rPr>
        <w:t>נכון</w:t>
      </w:r>
      <w:r>
        <w:rPr>
          <w:rFonts w:hint="cs"/>
          <w:rtl/>
        </w:rPr>
        <w:t>?</w:t>
      </w:r>
      <w:r>
        <w:rPr>
          <w:rtl/>
        </w:rPr>
        <w:t xml:space="preserve"> </w:t>
      </w:r>
      <w:bookmarkStart w:id="24934" w:name="_ETM_Q87_685989"/>
      <w:bookmarkEnd w:id="24934"/>
      <w:r>
        <w:rPr>
          <w:rtl/>
        </w:rPr>
        <w:t xml:space="preserve">זה </w:t>
      </w:r>
      <w:bookmarkStart w:id="24935" w:name="_ETM_Q87_686109"/>
      <w:bookmarkEnd w:id="24935"/>
      <w:r>
        <w:rPr>
          <w:rtl/>
        </w:rPr>
        <w:t xml:space="preserve">בדרך </w:t>
      </w:r>
      <w:bookmarkStart w:id="24936" w:name="_ETM_Q87_686439"/>
      <w:bookmarkEnd w:id="24936"/>
      <w:r>
        <w:rPr>
          <w:rtl/>
        </w:rPr>
        <w:t xml:space="preserve">כלל </w:t>
      </w:r>
      <w:bookmarkStart w:id="24937" w:name="_ETM_Q87_686590"/>
      <w:bookmarkStart w:id="24938" w:name="_ETM_Q87_686920"/>
      <w:bookmarkEnd w:id="24937"/>
      <w:bookmarkEnd w:id="24938"/>
      <w:r>
        <w:rPr>
          <w:rtl/>
        </w:rPr>
        <w:t>קורה</w:t>
      </w:r>
      <w:r w:rsidR="00A56809">
        <w:rPr>
          <w:rFonts w:hint="cs"/>
          <w:rtl/>
        </w:rPr>
        <w:t xml:space="preserve"> ככה</w:t>
      </w:r>
      <w:r>
        <w:rPr>
          <w:rFonts w:hint="cs"/>
          <w:rtl/>
        </w:rPr>
        <w:t>.</w:t>
      </w:r>
      <w:r>
        <w:rPr>
          <w:rtl/>
        </w:rPr>
        <w:t xml:space="preserve"> </w:t>
      </w:r>
      <w:bookmarkStart w:id="24939" w:name="_ETM_Q87_688230"/>
      <w:bookmarkEnd w:id="24939"/>
      <w:r>
        <w:rPr>
          <w:rtl/>
        </w:rPr>
        <w:t xml:space="preserve">משהו </w:t>
      </w:r>
      <w:bookmarkStart w:id="24940" w:name="_ETM_Q87_688709"/>
      <w:bookmarkEnd w:id="24940"/>
      <w:r>
        <w:rPr>
          <w:rtl/>
        </w:rPr>
        <w:t>מטורף</w:t>
      </w:r>
      <w:r>
        <w:rPr>
          <w:rFonts w:hint="cs"/>
          <w:rtl/>
        </w:rPr>
        <w:t>,</w:t>
      </w:r>
      <w:r>
        <w:rPr>
          <w:rtl/>
        </w:rPr>
        <w:t xml:space="preserve"> </w:t>
      </w:r>
      <w:bookmarkStart w:id="24941" w:name="_ETM_Q87_689280"/>
      <w:bookmarkEnd w:id="24941"/>
      <w:r>
        <w:rPr>
          <w:rtl/>
        </w:rPr>
        <w:t>אנרגי</w:t>
      </w:r>
      <w:r>
        <w:rPr>
          <w:rFonts w:hint="cs"/>
          <w:rtl/>
        </w:rPr>
        <w:t>ו</w:t>
      </w:r>
      <w:r>
        <w:rPr>
          <w:rtl/>
        </w:rPr>
        <w:t>ת</w:t>
      </w:r>
      <w:r>
        <w:rPr>
          <w:rFonts w:hint="cs"/>
          <w:rtl/>
        </w:rPr>
        <w:t>,</w:t>
      </w:r>
      <w:r>
        <w:rPr>
          <w:rtl/>
        </w:rPr>
        <w:t xml:space="preserve"> </w:t>
      </w:r>
      <w:bookmarkStart w:id="24942" w:name="_ETM_Q87_689849"/>
      <w:bookmarkEnd w:id="24942"/>
      <w:r>
        <w:rPr>
          <w:rtl/>
        </w:rPr>
        <w:t>אדרנלין</w:t>
      </w:r>
      <w:r>
        <w:rPr>
          <w:rFonts w:hint="cs"/>
          <w:rtl/>
        </w:rPr>
        <w:t>,</w:t>
      </w:r>
      <w:r>
        <w:rPr>
          <w:rtl/>
        </w:rPr>
        <w:t xml:space="preserve"> </w:t>
      </w:r>
      <w:bookmarkStart w:id="24943" w:name="_ETM_Q87_690599"/>
      <w:bookmarkEnd w:id="24943"/>
      <w:r>
        <w:rPr>
          <w:rtl/>
        </w:rPr>
        <w:t xml:space="preserve">ואז </w:t>
      </w:r>
      <w:bookmarkStart w:id="24944" w:name="_ETM_Q87_690930"/>
      <w:bookmarkEnd w:id="24944"/>
      <w:r>
        <w:rPr>
          <w:rtl/>
        </w:rPr>
        <w:t xml:space="preserve">ירידת </w:t>
      </w:r>
      <w:bookmarkStart w:id="24945" w:name="_ETM_Q87_691349"/>
      <w:bookmarkEnd w:id="24945"/>
      <w:r>
        <w:rPr>
          <w:rtl/>
        </w:rPr>
        <w:t>מתח</w:t>
      </w:r>
      <w:r>
        <w:rPr>
          <w:rFonts w:hint="cs"/>
          <w:rtl/>
        </w:rPr>
        <w:t>,</w:t>
      </w:r>
      <w:r>
        <w:rPr>
          <w:rtl/>
        </w:rPr>
        <w:t xml:space="preserve"> </w:t>
      </w:r>
      <w:bookmarkStart w:id="24946" w:name="_ETM_Q87_691799"/>
      <w:bookmarkEnd w:id="24946"/>
      <w:r>
        <w:rPr>
          <w:rtl/>
        </w:rPr>
        <w:t xml:space="preserve">ופתאום </w:t>
      </w:r>
      <w:bookmarkStart w:id="24947" w:name="_ETM_Q87_692189"/>
      <w:bookmarkEnd w:id="24947"/>
      <w:r>
        <w:rPr>
          <w:rtl/>
        </w:rPr>
        <w:t xml:space="preserve">אתה </w:t>
      </w:r>
      <w:bookmarkStart w:id="24948" w:name="_ETM_Q87_692400"/>
      <w:bookmarkEnd w:id="24948"/>
      <w:r>
        <w:rPr>
          <w:rtl/>
        </w:rPr>
        <w:t xml:space="preserve">מבין </w:t>
      </w:r>
      <w:bookmarkStart w:id="24949" w:name="_ETM_Q87_692760"/>
      <w:bookmarkEnd w:id="24949"/>
      <w:r>
        <w:rPr>
          <w:rtl/>
        </w:rPr>
        <w:t xml:space="preserve">מה </w:t>
      </w:r>
      <w:bookmarkStart w:id="24950" w:name="_ETM_Q87_692969"/>
      <w:bookmarkEnd w:id="24950"/>
      <w:r>
        <w:rPr>
          <w:rtl/>
        </w:rPr>
        <w:t>קורה</w:t>
      </w:r>
      <w:r w:rsidR="00A56809">
        <w:rPr>
          <w:rFonts w:hint="cs"/>
          <w:rtl/>
        </w:rPr>
        <w:t>:</w:t>
      </w:r>
      <w:r>
        <w:rPr>
          <w:rtl/>
        </w:rPr>
        <w:t xml:space="preserve"> </w:t>
      </w:r>
      <w:bookmarkStart w:id="24951" w:name="_ETM_Q87_693900"/>
      <w:bookmarkEnd w:id="24951"/>
      <w:r>
        <w:rPr>
          <w:rtl/>
        </w:rPr>
        <w:t xml:space="preserve">איפה </w:t>
      </w:r>
      <w:bookmarkStart w:id="24952" w:name="_ETM_Q87_694170"/>
      <w:bookmarkEnd w:id="24952"/>
      <w:r>
        <w:rPr>
          <w:rtl/>
        </w:rPr>
        <w:t>הייתי</w:t>
      </w:r>
      <w:r>
        <w:rPr>
          <w:rFonts w:hint="cs"/>
          <w:rtl/>
        </w:rPr>
        <w:t>?</w:t>
      </w:r>
      <w:r>
        <w:rPr>
          <w:rtl/>
        </w:rPr>
        <w:t xml:space="preserve"> </w:t>
      </w:r>
      <w:bookmarkStart w:id="24953" w:name="_ETM_Q87_694859"/>
      <w:bookmarkStart w:id="24954" w:name="_ETM_Q87_695909"/>
      <w:bookmarkStart w:id="24955" w:name="_ETM_Q87_696269"/>
      <w:bookmarkEnd w:id="24953"/>
      <w:bookmarkEnd w:id="24954"/>
      <w:bookmarkEnd w:id="24955"/>
      <w:r>
        <w:rPr>
          <w:rtl/>
        </w:rPr>
        <w:t xml:space="preserve">הרגשה </w:t>
      </w:r>
      <w:bookmarkStart w:id="24956" w:name="_ETM_Q87_696809"/>
      <w:bookmarkEnd w:id="24956"/>
      <w:r>
        <w:rPr>
          <w:rtl/>
        </w:rPr>
        <w:t>ש</w:t>
      </w:r>
      <w:r>
        <w:rPr>
          <w:rFonts w:hint="cs"/>
          <w:rtl/>
        </w:rPr>
        <w:t xml:space="preserve">ל </w:t>
      </w:r>
      <w:r>
        <w:rPr>
          <w:rtl/>
        </w:rPr>
        <w:t xml:space="preserve">איזשהו </w:t>
      </w:r>
      <w:bookmarkStart w:id="24957" w:name="_ETM_Q87_698099"/>
      <w:bookmarkEnd w:id="24957"/>
      <w:r>
        <w:rPr>
          <w:rtl/>
        </w:rPr>
        <w:t xml:space="preserve">עולם </w:t>
      </w:r>
      <w:bookmarkStart w:id="24958" w:name="_ETM_Q87_698519"/>
      <w:bookmarkEnd w:id="24958"/>
      <w:r>
        <w:rPr>
          <w:rtl/>
        </w:rPr>
        <w:t>אחר</w:t>
      </w:r>
      <w:r>
        <w:rPr>
          <w:rFonts w:hint="cs"/>
          <w:rtl/>
        </w:rPr>
        <w:t>.</w:t>
      </w:r>
      <w:r>
        <w:rPr>
          <w:rtl/>
        </w:rPr>
        <w:t xml:space="preserve"> </w:t>
      </w:r>
      <w:bookmarkStart w:id="24959" w:name="_ETM_Q87_698969"/>
      <w:bookmarkStart w:id="24960" w:name="_ETM_Q87_699120"/>
      <w:bookmarkEnd w:id="24959"/>
      <w:bookmarkEnd w:id="24960"/>
    </w:p>
    <w:p w:rsidR="00A56809" w:rsidRDefault="00A56809" w:rsidP="00A56809">
      <w:pPr>
        <w:rPr>
          <w:rtl/>
        </w:rPr>
      </w:pPr>
    </w:p>
    <w:p w:rsidR="00182A14" w:rsidRDefault="00182A14" w:rsidP="00A56809">
      <w:pPr>
        <w:rPr>
          <w:rtl/>
        </w:rPr>
      </w:pPr>
      <w:r>
        <w:rPr>
          <w:rtl/>
        </w:rPr>
        <w:t xml:space="preserve">זה </w:t>
      </w:r>
      <w:bookmarkStart w:id="24961" w:name="_ETM_Q87_699209"/>
      <w:bookmarkEnd w:id="24961"/>
      <w:r>
        <w:rPr>
          <w:rtl/>
        </w:rPr>
        <w:t xml:space="preserve">בדיוק </w:t>
      </w:r>
      <w:bookmarkStart w:id="24962" w:name="_ETM_Q87_699540"/>
      <w:bookmarkEnd w:id="24962"/>
      <w:r>
        <w:rPr>
          <w:rtl/>
        </w:rPr>
        <w:t xml:space="preserve">מה </w:t>
      </w:r>
      <w:bookmarkStart w:id="24963" w:name="_ETM_Q87_699689"/>
      <w:bookmarkEnd w:id="24963"/>
      <w:r>
        <w:rPr>
          <w:rtl/>
        </w:rPr>
        <w:t xml:space="preserve">שקורה </w:t>
      </w:r>
      <w:bookmarkStart w:id="24964" w:name="_ETM_Q87_700169"/>
      <w:bookmarkEnd w:id="24964"/>
      <w:r>
        <w:rPr>
          <w:rtl/>
        </w:rPr>
        <w:t xml:space="preserve">פה </w:t>
      </w:r>
      <w:bookmarkStart w:id="24965" w:name="_ETM_Q87_700349"/>
      <w:bookmarkEnd w:id="24965"/>
      <w:r>
        <w:rPr>
          <w:rtl/>
        </w:rPr>
        <w:t>א</w:t>
      </w:r>
      <w:r w:rsidR="00A56809">
        <w:rPr>
          <w:rFonts w:hint="cs"/>
          <w:rtl/>
        </w:rPr>
        <w:t>י</w:t>
      </w:r>
      <w:r>
        <w:rPr>
          <w:rtl/>
        </w:rPr>
        <w:t xml:space="preserve">תנו </w:t>
      </w:r>
      <w:bookmarkStart w:id="24966" w:name="_ETM_Q87_700799"/>
      <w:bookmarkEnd w:id="24966"/>
      <w:r>
        <w:rPr>
          <w:rtl/>
        </w:rPr>
        <w:t>עכשיו</w:t>
      </w:r>
      <w:r>
        <w:rPr>
          <w:rFonts w:hint="cs"/>
          <w:rtl/>
        </w:rPr>
        <w:t>.</w:t>
      </w:r>
      <w:bookmarkStart w:id="24967" w:name="_ETM_Q87_703690"/>
      <w:bookmarkStart w:id="24968" w:name="_ETM_Q87_703743"/>
      <w:bookmarkStart w:id="24969" w:name="_ETM_Q87_703865"/>
      <w:bookmarkStart w:id="24970" w:name="_ETM_Q87_703926"/>
      <w:bookmarkStart w:id="24971" w:name="_ETM_Q87_702449"/>
      <w:bookmarkEnd w:id="24967"/>
      <w:bookmarkEnd w:id="24968"/>
      <w:bookmarkEnd w:id="24969"/>
      <w:bookmarkEnd w:id="24970"/>
      <w:bookmarkEnd w:id="24971"/>
      <w:r w:rsidR="00A56809">
        <w:rPr>
          <w:rFonts w:hint="cs"/>
          <w:rtl/>
        </w:rPr>
        <w:t xml:space="preserve"> </w:t>
      </w:r>
      <w:r>
        <w:rPr>
          <w:rtl/>
        </w:rPr>
        <w:t xml:space="preserve">היה </w:t>
      </w:r>
      <w:bookmarkStart w:id="24972" w:name="_ETM_Q87_702749"/>
      <w:bookmarkEnd w:id="24972"/>
      <w:r>
        <w:rPr>
          <w:rtl/>
        </w:rPr>
        <w:t xml:space="preserve">עכשיו </w:t>
      </w:r>
      <w:bookmarkStart w:id="24973" w:name="_ETM_Q87_703019"/>
      <w:bookmarkEnd w:id="24973"/>
      <w:r>
        <w:rPr>
          <w:rtl/>
        </w:rPr>
        <w:t xml:space="preserve">נאום </w:t>
      </w:r>
      <w:bookmarkStart w:id="24974" w:name="_ETM_Q87_703260"/>
      <w:bookmarkEnd w:id="24974"/>
      <w:r>
        <w:rPr>
          <w:rtl/>
        </w:rPr>
        <w:t xml:space="preserve">של </w:t>
      </w:r>
      <w:bookmarkStart w:id="24975" w:name="_ETM_Q87_703409"/>
      <w:bookmarkEnd w:id="24975"/>
      <w:r>
        <w:rPr>
          <w:rtl/>
        </w:rPr>
        <w:t xml:space="preserve">ראש </w:t>
      </w:r>
      <w:bookmarkStart w:id="24976" w:name="_ETM_Q87_703589"/>
      <w:bookmarkEnd w:id="24976"/>
      <w:r>
        <w:rPr>
          <w:rtl/>
        </w:rPr>
        <w:t xml:space="preserve">הממשלה </w:t>
      </w:r>
      <w:bookmarkStart w:id="24977" w:name="_ETM_Q87_704010"/>
      <w:bookmarkEnd w:id="24977"/>
      <w:r>
        <w:rPr>
          <w:rtl/>
        </w:rPr>
        <w:t>בקונגרס</w:t>
      </w:r>
      <w:r>
        <w:rPr>
          <w:rFonts w:hint="cs"/>
          <w:rtl/>
        </w:rPr>
        <w:t>,</w:t>
      </w:r>
      <w:r>
        <w:rPr>
          <w:rtl/>
        </w:rPr>
        <w:t xml:space="preserve"> </w:t>
      </w:r>
      <w:bookmarkStart w:id="24978" w:name="_ETM_Q87_705089"/>
      <w:bookmarkEnd w:id="24978"/>
      <w:r>
        <w:rPr>
          <w:rtl/>
        </w:rPr>
        <w:t xml:space="preserve">מחיאות </w:t>
      </w:r>
      <w:bookmarkStart w:id="24979" w:name="_ETM_Q87_705510"/>
      <w:bookmarkEnd w:id="24979"/>
      <w:r>
        <w:rPr>
          <w:rtl/>
        </w:rPr>
        <w:t>כפיים</w:t>
      </w:r>
      <w:r>
        <w:rPr>
          <w:rFonts w:hint="cs"/>
          <w:rtl/>
        </w:rPr>
        <w:t>,</w:t>
      </w:r>
      <w:r>
        <w:rPr>
          <w:rtl/>
        </w:rPr>
        <w:t xml:space="preserve"> </w:t>
      </w:r>
      <w:bookmarkStart w:id="24980" w:name="_ETM_Q87_706739"/>
      <w:bookmarkEnd w:id="24980"/>
      <w:r>
        <w:rPr>
          <w:rtl/>
        </w:rPr>
        <w:t xml:space="preserve">הצגה </w:t>
      </w:r>
      <w:bookmarkStart w:id="24981" w:name="_ETM_Q87_707729"/>
      <w:bookmarkEnd w:id="24981"/>
      <w:r>
        <w:rPr>
          <w:rtl/>
        </w:rPr>
        <w:t>מושלמת</w:t>
      </w:r>
      <w:r>
        <w:rPr>
          <w:rFonts w:hint="cs"/>
          <w:rtl/>
        </w:rPr>
        <w:t>.</w:t>
      </w:r>
      <w:r>
        <w:rPr>
          <w:rtl/>
        </w:rPr>
        <w:t xml:space="preserve"> </w:t>
      </w:r>
      <w:bookmarkStart w:id="24982" w:name="_ETM_Q87_709440"/>
      <w:bookmarkEnd w:id="24982"/>
      <w:r>
        <w:rPr>
          <w:rtl/>
        </w:rPr>
        <w:t xml:space="preserve">פה </w:t>
      </w:r>
      <w:bookmarkStart w:id="24983" w:name="_ETM_Q87_709770"/>
      <w:bookmarkEnd w:id="24983"/>
      <w:r>
        <w:rPr>
          <w:rtl/>
        </w:rPr>
        <w:t xml:space="preserve">אני </w:t>
      </w:r>
      <w:bookmarkStart w:id="24984" w:name="_ETM_Q87_709920"/>
      <w:bookmarkEnd w:id="24984"/>
      <w:r>
        <w:rPr>
          <w:rtl/>
        </w:rPr>
        <w:t xml:space="preserve">חייבת </w:t>
      </w:r>
      <w:bookmarkStart w:id="24985" w:name="_ETM_Q87_710309"/>
      <w:bookmarkEnd w:id="24985"/>
      <w:r>
        <w:rPr>
          <w:rtl/>
        </w:rPr>
        <w:t>לפרגן</w:t>
      </w:r>
      <w:r>
        <w:rPr>
          <w:rFonts w:hint="cs"/>
          <w:rtl/>
        </w:rPr>
        <w:t>,</w:t>
      </w:r>
      <w:r>
        <w:rPr>
          <w:rtl/>
        </w:rPr>
        <w:t xml:space="preserve"> </w:t>
      </w:r>
      <w:bookmarkStart w:id="24986" w:name="_ETM_Q87_711569"/>
      <w:bookmarkEnd w:id="24986"/>
      <w:r>
        <w:rPr>
          <w:rtl/>
        </w:rPr>
        <w:t xml:space="preserve">הצגה </w:t>
      </w:r>
      <w:bookmarkStart w:id="24987" w:name="_ETM_Q87_712530"/>
      <w:bookmarkEnd w:id="24987"/>
      <w:r>
        <w:rPr>
          <w:rtl/>
        </w:rPr>
        <w:t xml:space="preserve">יוצאת </w:t>
      </w:r>
      <w:bookmarkStart w:id="24988" w:name="_ETM_Q87_712980"/>
      <w:bookmarkEnd w:id="24988"/>
      <w:r>
        <w:rPr>
          <w:rtl/>
        </w:rPr>
        <w:t xml:space="preserve">מן </w:t>
      </w:r>
      <w:bookmarkStart w:id="24989" w:name="_ETM_Q87_713190"/>
      <w:bookmarkEnd w:id="24989"/>
      <w:r>
        <w:rPr>
          <w:rtl/>
        </w:rPr>
        <w:t>הכלל</w:t>
      </w:r>
      <w:r>
        <w:rPr>
          <w:rFonts w:hint="cs"/>
          <w:rtl/>
        </w:rPr>
        <w:t>,</w:t>
      </w:r>
      <w:r>
        <w:rPr>
          <w:rtl/>
        </w:rPr>
        <w:t xml:space="preserve"> </w:t>
      </w:r>
      <w:bookmarkStart w:id="24990" w:name="_ETM_Q87_713760"/>
      <w:bookmarkEnd w:id="24990"/>
      <w:r>
        <w:rPr>
          <w:rtl/>
        </w:rPr>
        <w:t xml:space="preserve">כמו </w:t>
      </w:r>
      <w:bookmarkStart w:id="24991" w:name="_ETM_Q87_714000"/>
      <w:bookmarkEnd w:id="24991"/>
      <w:r>
        <w:rPr>
          <w:rtl/>
        </w:rPr>
        <w:t>בברודווי</w:t>
      </w:r>
      <w:r>
        <w:rPr>
          <w:rFonts w:hint="cs"/>
          <w:rtl/>
        </w:rPr>
        <w:t>.</w:t>
      </w:r>
      <w:r>
        <w:rPr>
          <w:rtl/>
        </w:rPr>
        <w:t xml:space="preserve"> </w:t>
      </w:r>
      <w:bookmarkStart w:id="24992" w:name="_ETM_Q87_715110"/>
      <w:bookmarkEnd w:id="24992"/>
      <w:r>
        <w:rPr>
          <w:rtl/>
        </w:rPr>
        <w:t>הכ</w:t>
      </w:r>
      <w:r>
        <w:rPr>
          <w:rFonts w:hint="cs"/>
          <w:rtl/>
        </w:rPr>
        <w:t>ו</w:t>
      </w:r>
      <w:r>
        <w:rPr>
          <w:rtl/>
        </w:rPr>
        <w:t xml:space="preserve">ל </w:t>
      </w:r>
      <w:bookmarkStart w:id="24993" w:name="_ETM_Q87_715559"/>
      <w:bookmarkEnd w:id="24993"/>
      <w:r>
        <w:rPr>
          <w:rtl/>
        </w:rPr>
        <w:t>מתוקתק</w:t>
      </w:r>
      <w:r>
        <w:rPr>
          <w:rFonts w:hint="cs"/>
          <w:rtl/>
        </w:rPr>
        <w:t>,</w:t>
      </w:r>
      <w:r>
        <w:rPr>
          <w:rtl/>
        </w:rPr>
        <w:t xml:space="preserve"> </w:t>
      </w:r>
      <w:bookmarkStart w:id="24994" w:name="_ETM_Q87_716489"/>
      <w:bookmarkEnd w:id="24994"/>
      <w:r>
        <w:rPr>
          <w:rtl/>
        </w:rPr>
        <w:t>הכ</w:t>
      </w:r>
      <w:r>
        <w:rPr>
          <w:rFonts w:hint="cs"/>
          <w:rtl/>
        </w:rPr>
        <w:t>ו</w:t>
      </w:r>
      <w:r>
        <w:rPr>
          <w:rtl/>
        </w:rPr>
        <w:t xml:space="preserve">ל </w:t>
      </w:r>
      <w:bookmarkStart w:id="24995" w:name="_ETM_Q87_716849"/>
      <w:bookmarkEnd w:id="24995"/>
      <w:r>
        <w:rPr>
          <w:rtl/>
        </w:rPr>
        <w:t>מחושב</w:t>
      </w:r>
      <w:r>
        <w:rPr>
          <w:rFonts w:hint="cs"/>
          <w:rtl/>
        </w:rPr>
        <w:t>,</w:t>
      </w:r>
      <w:r>
        <w:rPr>
          <w:rtl/>
        </w:rPr>
        <w:t xml:space="preserve"> </w:t>
      </w:r>
      <w:bookmarkStart w:id="24996" w:name="_ETM_Q87_717780"/>
      <w:bookmarkEnd w:id="24996"/>
      <w:r>
        <w:rPr>
          <w:rtl/>
        </w:rPr>
        <w:t>הכ</w:t>
      </w:r>
      <w:r>
        <w:rPr>
          <w:rFonts w:hint="cs"/>
          <w:rtl/>
        </w:rPr>
        <w:t>ו</w:t>
      </w:r>
      <w:r>
        <w:rPr>
          <w:rtl/>
        </w:rPr>
        <w:t xml:space="preserve">ל </w:t>
      </w:r>
      <w:bookmarkStart w:id="24997" w:name="_ETM_Q87_718260"/>
      <w:bookmarkEnd w:id="24997"/>
      <w:r>
        <w:rPr>
          <w:rtl/>
        </w:rPr>
        <w:t xml:space="preserve">מדויק </w:t>
      </w:r>
      <w:bookmarkStart w:id="24998" w:name="_ETM_Q87_719709"/>
      <w:bookmarkEnd w:id="24998"/>
      <w:r>
        <w:rPr>
          <w:rtl/>
        </w:rPr>
        <w:t xml:space="preserve">עד </w:t>
      </w:r>
      <w:bookmarkStart w:id="24999" w:name="_ETM_Q87_719949"/>
      <w:bookmarkEnd w:id="24999"/>
      <w:r>
        <w:rPr>
          <w:rtl/>
        </w:rPr>
        <w:t>לפרטי</w:t>
      </w:r>
      <w:bookmarkStart w:id="25000" w:name="_ETM_Q87_720459"/>
      <w:bookmarkEnd w:id="25000"/>
      <w:r>
        <w:rPr>
          <w:rFonts w:hint="cs"/>
          <w:rtl/>
        </w:rPr>
        <w:t>-</w:t>
      </w:r>
      <w:r>
        <w:rPr>
          <w:rtl/>
        </w:rPr>
        <w:t>פרטים</w:t>
      </w:r>
      <w:bookmarkStart w:id="25001" w:name="_ETM_Q87_722610"/>
      <w:bookmarkEnd w:id="25001"/>
      <w:r>
        <w:rPr>
          <w:rFonts w:hint="cs"/>
          <w:rtl/>
        </w:rPr>
        <w:t xml:space="preserve">. </w:t>
      </w:r>
      <w:r>
        <w:rPr>
          <w:rtl/>
        </w:rPr>
        <w:t xml:space="preserve">אני </w:t>
      </w:r>
      <w:bookmarkStart w:id="25002" w:name="_ETM_Q87_723030"/>
      <w:bookmarkEnd w:id="25002"/>
      <w:r>
        <w:rPr>
          <w:rtl/>
        </w:rPr>
        <w:t xml:space="preserve">שומעת </w:t>
      </w:r>
      <w:bookmarkStart w:id="25003" w:name="_ETM_Q87_723420"/>
      <w:bookmarkEnd w:id="25003"/>
      <w:r>
        <w:rPr>
          <w:rtl/>
        </w:rPr>
        <w:t xml:space="preserve">את </w:t>
      </w:r>
      <w:bookmarkStart w:id="25004" w:name="_ETM_Q87_723599"/>
      <w:bookmarkEnd w:id="25004"/>
      <w:r>
        <w:rPr>
          <w:rtl/>
        </w:rPr>
        <w:t xml:space="preserve">מחיאות </w:t>
      </w:r>
      <w:bookmarkStart w:id="25005" w:name="_ETM_Q87_723959"/>
      <w:bookmarkEnd w:id="25005"/>
      <w:r>
        <w:rPr>
          <w:rFonts w:hint="cs"/>
          <w:rtl/>
        </w:rPr>
        <w:t>ה</w:t>
      </w:r>
      <w:r>
        <w:rPr>
          <w:rtl/>
        </w:rPr>
        <w:t xml:space="preserve">כפיים </w:t>
      </w:r>
      <w:bookmarkStart w:id="25006" w:name="_ETM_Q87_724440"/>
      <w:bookmarkEnd w:id="25006"/>
      <w:r>
        <w:rPr>
          <w:rtl/>
        </w:rPr>
        <w:t xml:space="preserve">של </w:t>
      </w:r>
      <w:bookmarkStart w:id="25007" w:name="_ETM_Q87_724620"/>
      <w:bookmarkEnd w:id="25007"/>
      <w:r>
        <w:rPr>
          <w:rtl/>
        </w:rPr>
        <w:t xml:space="preserve">חברי </w:t>
      </w:r>
      <w:bookmarkStart w:id="25008" w:name="_ETM_Q87_724980"/>
      <w:bookmarkEnd w:id="25008"/>
      <w:r>
        <w:rPr>
          <w:rFonts w:hint="cs"/>
          <w:rtl/>
        </w:rPr>
        <w:t>ה</w:t>
      </w:r>
      <w:r>
        <w:rPr>
          <w:rtl/>
        </w:rPr>
        <w:t>קונגרס</w:t>
      </w:r>
      <w:r>
        <w:rPr>
          <w:rFonts w:hint="cs"/>
          <w:rtl/>
        </w:rPr>
        <w:t>,</w:t>
      </w:r>
      <w:r>
        <w:rPr>
          <w:rtl/>
        </w:rPr>
        <w:t xml:space="preserve"> </w:t>
      </w:r>
      <w:bookmarkStart w:id="25009" w:name="_ETM_Q87_725760"/>
      <w:bookmarkEnd w:id="25009"/>
      <w:r>
        <w:rPr>
          <w:rtl/>
        </w:rPr>
        <w:t xml:space="preserve">ואני </w:t>
      </w:r>
      <w:bookmarkStart w:id="25010" w:name="_ETM_Q87_725970"/>
      <w:bookmarkEnd w:id="25010"/>
      <w:r>
        <w:rPr>
          <w:rtl/>
        </w:rPr>
        <w:t xml:space="preserve">תופסת </w:t>
      </w:r>
      <w:bookmarkStart w:id="25011" w:name="_ETM_Q87_726360"/>
      <w:bookmarkEnd w:id="25011"/>
      <w:r>
        <w:rPr>
          <w:rtl/>
        </w:rPr>
        <w:t xml:space="preserve">את </w:t>
      </w:r>
      <w:bookmarkStart w:id="25012" w:name="_ETM_Q87_726510"/>
      <w:bookmarkEnd w:id="25012"/>
      <w:r>
        <w:rPr>
          <w:rtl/>
        </w:rPr>
        <w:t xml:space="preserve">עצמי </w:t>
      </w:r>
      <w:bookmarkStart w:id="25013" w:name="_ETM_Q87_726870"/>
      <w:bookmarkEnd w:id="25013"/>
      <w:r>
        <w:rPr>
          <w:rtl/>
        </w:rPr>
        <w:t xml:space="preserve">במחשבה </w:t>
      </w:r>
      <w:bookmarkStart w:id="25014" w:name="_ETM_Q87_728099"/>
      <w:bookmarkEnd w:id="25014"/>
      <w:r>
        <w:rPr>
          <w:rFonts w:hint="cs"/>
          <w:rtl/>
        </w:rPr>
        <w:t>ש</w:t>
      </w:r>
      <w:r>
        <w:rPr>
          <w:rtl/>
        </w:rPr>
        <w:t>כשמוח</w:t>
      </w:r>
      <w:r>
        <w:rPr>
          <w:rFonts w:hint="cs"/>
          <w:rtl/>
        </w:rPr>
        <w:t>א</w:t>
      </w:r>
      <w:r>
        <w:rPr>
          <w:rtl/>
        </w:rPr>
        <w:t xml:space="preserve">ים </w:t>
      </w:r>
      <w:bookmarkStart w:id="25015" w:name="_ETM_Q87_728790"/>
      <w:bookmarkEnd w:id="25015"/>
      <w:r>
        <w:rPr>
          <w:rtl/>
        </w:rPr>
        <w:t xml:space="preserve">כפיים </w:t>
      </w:r>
      <w:bookmarkStart w:id="25016" w:name="_ETM_Q87_729540"/>
      <w:bookmarkEnd w:id="25016"/>
      <w:r>
        <w:rPr>
          <w:rtl/>
        </w:rPr>
        <w:t xml:space="preserve">יש </w:t>
      </w:r>
      <w:bookmarkStart w:id="25017" w:name="_ETM_Q87_729720"/>
      <w:bookmarkEnd w:id="25017"/>
      <w:r>
        <w:rPr>
          <w:rtl/>
        </w:rPr>
        <w:t xml:space="preserve">לנו </w:t>
      </w:r>
      <w:bookmarkStart w:id="25018" w:name="_ETM_Q87_729929"/>
      <w:bookmarkEnd w:id="25018"/>
      <w:r>
        <w:rPr>
          <w:rtl/>
        </w:rPr>
        <w:t xml:space="preserve">פה </w:t>
      </w:r>
      <w:bookmarkStart w:id="25019" w:name="_ETM_Q87_730080"/>
      <w:bookmarkEnd w:id="25019"/>
      <w:r>
        <w:rPr>
          <w:rFonts w:hint="cs"/>
          <w:rtl/>
        </w:rPr>
        <w:t>מתי</w:t>
      </w:r>
      <w:r>
        <w:rPr>
          <w:rtl/>
        </w:rPr>
        <w:t>ם</w:t>
      </w:r>
      <w:r>
        <w:rPr>
          <w:rFonts w:hint="cs"/>
          <w:rtl/>
        </w:rPr>
        <w:t>,</w:t>
      </w:r>
      <w:r>
        <w:rPr>
          <w:rtl/>
        </w:rPr>
        <w:t xml:space="preserve"> </w:t>
      </w:r>
      <w:bookmarkStart w:id="25020" w:name="_ETM_Q87_731099"/>
      <w:bookmarkEnd w:id="25020"/>
      <w:r>
        <w:rPr>
          <w:rtl/>
        </w:rPr>
        <w:t xml:space="preserve">כי </w:t>
      </w:r>
      <w:bookmarkStart w:id="25021" w:name="_ETM_Q87_731250"/>
      <w:bookmarkEnd w:id="25021"/>
      <w:r>
        <w:rPr>
          <w:rtl/>
        </w:rPr>
        <w:t xml:space="preserve">תוך </w:t>
      </w:r>
      <w:bookmarkStart w:id="25022" w:name="_ETM_Q87_731489"/>
      <w:bookmarkEnd w:id="25022"/>
      <w:r>
        <w:rPr>
          <w:rtl/>
        </w:rPr>
        <w:t xml:space="preserve">כדי </w:t>
      </w:r>
      <w:bookmarkStart w:id="25023" w:name="_ETM_Q87_731819"/>
      <w:bookmarkEnd w:id="25023"/>
      <w:r>
        <w:rPr>
          <w:rtl/>
        </w:rPr>
        <w:t xml:space="preserve">אנחנו </w:t>
      </w:r>
      <w:bookmarkStart w:id="25024" w:name="_ETM_Q87_732209"/>
      <w:bookmarkEnd w:id="25024"/>
      <w:r>
        <w:rPr>
          <w:rtl/>
        </w:rPr>
        <w:t xml:space="preserve">התחלנו </w:t>
      </w:r>
      <w:bookmarkStart w:id="25025" w:name="_ETM_Q87_732599"/>
      <w:bookmarkEnd w:id="25025"/>
      <w:r>
        <w:rPr>
          <w:rtl/>
        </w:rPr>
        <w:t xml:space="preserve">לקבל </w:t>
      </w:r>
      <w:bookmarkStart w:id="25026" w:name="_ETM_Q87_732989"/>
      <w:bookmarkEnd w:id="25026"/>
      <w:r>
        <w:rPr>
          <w:rtl/>
        </w:rPr>
        <w:t xml:space="preserve">את </w:t>
      </w:r>
      <w:bookmarkStart w:id="25027" w:name="_ETM_Q87_733080"/>
      <w:bookmarkStart w:id="25028" w:name="_ETM_Q87_733709"/>
      <w:bookmarkStart w:id="25029" w:name="_ETM_Q87_734040"/>
      <w:bookmarkStart w:id="25030" w:name="_ETM_Q87_734640"/>
      <w:bookmarkEnd w:id="25027"/>
      <w:bookmarkEnd w:id="25028"/>
      <w:bookmarkEnd w:id="25029"/>
      <w:bookmarkEnd w:id="25030"/>
      <w:r>
        <w:rPr>
          <w:rtl/>
        </w:rPr>
        <w:t xml:space="preserve">הידיעה </w:t>
      </w:r>
      <w:bookmarkStart w:id="25031" w:name="_ETM_Q87_736210"/>
      <w:bookmarkEnd w:id="25031"/>
      <w:r>
        <w:rPr>
          <w:rtl/>
        </w:rPr>
        <w:t xml:space="preserve">על </w:t>
      </w:r>
      <w:bookmarkStart w:id="25032" w:name="_ETM_Q87_736480"/>
      <w:bookmarkStart w:id="25033" w:name="_ETM_Q87_737320"/>
      <w:bookmarkEnd w:id="25032"/>
      <w:bookmarkEnd w:id="25033"/>
      <w:r>
        <w:rPr>
          <w:rFonts w:hint="cs"/>
          <w:rtl/>
        </w:rPr>
        <w:t>חמשת</w:t>
      </w:r>
      <w:r>
        <w:rPr>
          <w:rtl/>
        </w:rPr>
        <w:t xml:space="preserve"> </w:t>
      </w:r>
      <w:bookmarkStart w:id="25034" w:name="_ETM_Q87_737380"/>
      <w:bookmarkEnd w:id="25034"/>
      <w:r>
        <w:rPr>
          <w:rtl/>
        </w:rPr>
        <w:t xml:space="preserve">החטופים </w:t>
      </w:r>
      <w:bookmarkStart w:id="25035" w:name="_ETM_Q87_737950"/>
      <w:bookmarkEnd w:id="25035"/>
      <w:r>
        <w:rPr>
          <w:rtl/>
        </w:rPr>
        <w:t xml:space="preserve">שלנו </w:t>
      </w:r>
      <w:bookmarkStart w:id="25036" w:name="_ETM_Q87_738700"/>
      <w:bookmarkEnd w:id="25036"/>
      <w:r>
        <w:rPr>
          <w:rtl/>
        </w:rPr>
        <w:t>שהוצ</w:t>
      </w:r>
      <w:r>
        <w:rPr>
          <w:rFonts w:hint="cs"/>
          <w:rtl/>
        </w:rPr>
        <w:t>י</w:t>
      </w:r>
      <w:r>
        <w:rPr>
          <w:rtl/>
        </w:rPr>
        <w:t xml:space="preserve">או </w:t>
      </w:r>
      <w:bookmarkStart w:id="25037" w:name="_ETM_Q87_739210"/>
      <w:bookmarkEnd w:id="25037"/>
      <w:r>
        <w:rPr>
          <w:rtl/>
        </w:rPr>
        <w:t xml:space="preserve">את </w:t>
      </w:r>
      <w:bookmarkStart w:id="25038" w:name="_ETM_Q87_739480"/>
      <w:bookmarkEnd w:id="25038"/>
      <w:r>
        <w:rPr>
          <w:rFonts w:hint="cs"/>
          <w:rtl/>
        </w:rPr>
        <w:t xml:space="preserve">גופותיהם </w:t>
      </w:r>
      <w:bookmarkStart w:id="25039" w:name="_ETM_Q87_738877"/>
      <w:bookmarkEnd w:id="25039"/>
      <w:r>
        <w:rPr>
          <w:rtl/>
        </w:rPr>
        <w:t>מ</w:t>
      </w:r>
      <w:r>
        <w:rPr>
          <w:rFonts w:hint="cs"/>
          <w:rtl/>
        </w:rPr>
        <w:t>המ</w:t>
      </w:r>
      <w:r>
        <w:rPr>
          <w:rtl/>
        </w:rPr>
        <w:t>נהרות</w:t>
      </w:r>
      <w:r>
        <w:rPr>
          <w:rFonts w:hint="cs"/>
          <w:rtl/>
        </w:rPr>
        <w:t>.</w:t>
      </w:r>
      <w:r>
        <w:rPr>
          <w:rtl/>
        </w:rPr>
        <w:t xml:space="preserve"> </w:t>
      </w:r>
      <w:bookmarkStart w:id="25040" w:name="_ETM_Q87_740320"/>
      <w:bookmarkStart w:id="25041" w:name="_ETM_Q87_742090"/>
      <w:bookmarkStart w:id="25042" w:name="_ETM_Q87_744406"/>
      <w:bookmarkStart w:id="25043" w:name="_ETM_Q87_744472"/>
      <w:bookmarkStart w:id="25044" w:name="_ETM_Q87_744613"/>
      <w:bookmarkStart w:id="25045" w:name="_ETM_Q87_744661"/>
      <w:bookmarkEnd w:id="25040"/>
      <w:bookmarkEnd w:id="25041"/>
      <w:bookmarkEnd w:id="25042"/>
      <w:bookmarkEnd w:id="25043"/>
      <w:bookmarkEnd w:id="25044"/>
      <w:bookmarkEnd w:id="25045"/>
      <w:r>
        <w:rPr>
          <w:rtl/>
        </w:rPr>
        <w:t xml:space="preserve">שוב </w:t>
      </w:r>
      <w:bookmarkStart w:id="25046" w:name="_ETM_Q87_742300"/>
      <w:bookmarkEnd w:id="25046"/>
      <w:r>
        <w:rPr>
          <w:rtl/>
        </w:rPr>
        <w:t>פעם</w:t>
      </w:r>
      <w:r>
        <w:rPr>
          <w:rFonts w:hint="cs"/>
          <w:rtl/>
        </w:rPr>
        <w:t xml:space="preserve">, מחיאות כפים ומתים – </w:t>
      </w:r>
      <w:bookmarkStart w:id="25047" w:name="_ETM_Q87_742960"/>
      <w:bookmarkStart w:id="25048" w:name="_ETM_Q87_743320"/>
      <w:bookmarkStart w:id="25049" w:name="_ETM_Q87_743550"/>
      <w:bookmarkStart w:id="25050" w:name="_ETM_Q87_744479"/>
      <w:bookmarkStart w:id="25051" w:name="_ETM_Q87_745650"/>
      <w:bookmarkEnd w:id="25047"/>
      <w:bookmarkEnd w:id="25048"/>
      <w:bookmarkEnd w:id="25049"/>
      <w:bookmarkEnd w:id="25050"/>
      <w:bookmarkEnd w:id="25051"/>
      <w:r>
        <w:rPr>
          <w:rtl/>
        </w:rPr>
        <w:t xml:space="preserve">זה </w:t>
      </w:r>
      <w:bookmarkStart w:id="25052" w:name="_ETM_Q87_745890"/>
      <w:bookmarkEnd w:id="25052"/>
      <w:r>
        <w:rPr>
          <w:rtl/>
        </w:rPr>
        <w:t>הדיסוננס</w:t>
      </w:r>
      <w:r>
        <w:rPr>
          <w:rFonts w:hint="cs"/>
          <w:rtl/>
        </w:rPr>
        <w:t>.</w:t>
      </w:r>
      <w:r>
        <w:rPr>
          <w:rtl/>
        </w:rPr>
        <w:t xml:space="preserve"> </w:t>
      </w:r>
      <w:bookmarkStart w:id="25053" w:name="_ETM_Q87_748290"/>
      <w:bookmarkStart w:id="25054" w:name="_ETM_Q87_753228"/>
      <w:bookmarkEnd w:id="25053"/>
      <w:bookmarkEnd w:id="25054"/>
    </w:p>
    <w:p w:rsidR="00182A14" w:rsidRDefault="00182A14" w:rsidP="00C0026E">
      <w:pPr>
        <w:rPr>
          <w:rtl/>
        </w:rPr>
      </w:pPr>
      <w:bookmarkStart w:id="25055" w:name="_ETM_Q87_753276"/>
      <w:bookmarkStart w:id="25056" w:name="_ETM_Q87_753437"/>
      <w:bookmarkEnd w:id="25055"/>
      <w:bookmarkEnd w:id="25056"/>
    </w:p>
    <w:p w:rsidR="00182A14" w:rsidRDefault="00182A14" w:rsidP="00A56809">
      <w:pPr>
        <w:rPr>
          <w:rtl/>
        </w:rPr>
      </w:pPr>
      <w:bookmarkStart w:id="25057" w:name="_ETM_Q87_753475"/>
      <w:bookmarkEnd w:id="25057"/>
      <w:r>
        <w:rPr>
          <w:rtl/>
        </w:rPr>
        <w:t xml:space="preserve">אז </w:t>
      </w:r>
      <w:bookmarkStart w:id="25058" w:name="_ETM_Q87_748500"/>
      <w:bookmarkEnd w:id="25058"/>
      <w:r>
        <w:rPr>
          <w:rtl/>
        </w:rPr>
        <w:t xml:space="preserve">ההצגה </w:t>
      </w:r>
      <w:bookmarkStart w:id="25059" w:name="_ETM_Q87_748980"/>
      <w:bookmarkEnd w:id="25059"/>
      <w:r>
        <w:rPr>
          <w:rtl/>
        </w:rPr>
        <w:t>מו</w:t>
      </w:r>
      <w:bookmarkStart w:id="25060" w:name="_ETM_Q87_749429"/>
      <w:bookmarkEnd w:id="25060"/>
      <w:r>
        <w:rPr>
          <w:rtl/>
        </w:rPr>
        <w:t>שלמת</w:t>
      </w:r>
      <w:r>
        <w:rPr>
          <w:rFonts w:hint="cs"/>
          <w:rtl/>
        </w:rPr>
        <w:t>,</w:t>
      </w:r>
      <w:r>
        <w:rPr>
          <w:rtl/>
        </w:rPr>
        <w:t xml:space="preserve"> </w:t>
      </w:r>
      <w:bookmarkStart w:id="25061" w:name="_ETM_Q87_751610"/>
      <w:bookmarkEnd w:id="25061"/>
      <w:r>
        <w:rPr>
          <w:rtl/>
        </w:rPr>
        <w:t xml:space="preserve">לפי </w:t>
      </w:r>
      <w:bookmarkStart w:id="25062" w:name="_ETM_Q87_751940"/>
      <w:bookmarkEnd w:id="25062"/>
      <w:r>
        <w:rPr>
          <w:rtl/>
        </w:rPr>
        <w:t>הספר</w:t>
      </w:r>
      <w:r>
        <w:rPr>
          <w:rFonts w:hint="cs"/>
          <w:rtl/>
        </w:rPr>
        <w:t>,</w:t>
      </w:r>
      <w:r>
        <w:rPr>
          <w:rtl/>
        </w:rPr>
        <w:t xml:space="preserve"> </w:t>
      </w:r>
      <w:bookmarkStart w:id="25063" w:name="_ETM_Q87_753210"/>
      <w:bookmarkEnd w:id="25063"/>
      <w:r>
        <w:rPr>
          <w:rtl/>
        </w:rPr>
        <w:t xml:space="preserve">אבל </w:t>
      </w:r>
      <w:bookmarkStart w:id="25064" w:name="_ETM_Q87_753569"/>
      <w:bookmarkEnd w:id="25064"/>
      <w:r>
        <w:rPr>
          <w:rtl/>
        </w:rPr>
        <w:t xml:space="preserve">מה </w:t>
      </w:r>
      <w:bookmarkStart w:id="25065" w:name="_ETM_Q87_753809"/>
      <w:bookmarkEnd w:id="25065"/>
      <w:r>
        <w:rPr>
          <w:rtl/>
        </w:rPr>
        <w:t>בתכלס</w:t>
      </w:r>
      <w:r>
        <w:rPr>
          <w:rFonts w:hint="cs"/>
          <w:rtl/>
        </w:rPr>
        <w:t>?</w:t>
      </w:r>
      <w:r>
        <w:rPr>
          <w:rtl/>
        </w:rPr>
        <w:t xml:space="preserve"> </w:t>
      </w:r>
      <w:bookmarkStart w:id="25066" w:name="_ETM_Q87_755020"/>
      <w:bookmarkEnd w:id="25066"/>
      <w:r>
        <w:rPr>
          <w:rtl/>
        </w:rPr>
        <w:t xml:space="preserve">מה </w:t>
      </w:r>
      <w:bookmarkStart w:id="25067" w:name="_ETM_Q87_755470"/>
      <w:bookmarkEnd w:id="25067"/>
      <w:r>
        <w:rPr>
          <w:rtl/>
        </w:rPr>
        <w:t xml:space="preserve">תכלס </w:t>
      </w:r>
      <w:bookmarkStart w:id="25068" w:name="_ETM_Q87_756039"/>
      <w:bookmarkEnd w:id="25068"/>
      <w:r>
        <w:rPr>
          <w:rtl/>
        </w:rPr>
        <w:t xml:space="preserve">ראש </w:t>
      </w:r>
      <w:bookmarkStart w:id="25069" w:name="_ETM_Q87_756250"/>
      <w:bookmarkEnd w:id="25069"/>
      <w:r>
        <w:rPr>
          <w:rtl/>
        </w:rPr>
        <w:t xml:space="preserve">הממשלה </w:t>
      </w:r>
      <w:bookmarkStart w:id="25070" w:name="_ETM_Q87_756759"/>
      <w:bookmarkEnd w:id="25070"/>
      <w:r>
        <w:rPr>
          <w:rtl/>
        </w:rPr>
        <w:t xml:space="preserve">שלנו </w:t>
      </w:r>
      <w:bookmarkStart w:id="25071" w:name="_ETM_Q87_757179"/>
      <w:bookmarkEnd w:id="25071"/>
      <w:r>
        <w:rPr>
          <w:rtl/>
        </w:rPr>
        <w:t>אמר</w:t>
      </w:r>
      <w:r>
        <w:rPr>
          <w:rFonts w:hint="cs"/>
          <w:rtl/>
        </w:rPr>
        <w:t>?</w:t>
      </w:r>
      <w:r>
        <w:rPr>
          <w:rtl/>
        </w:rPr>
        <w:t xml:space="preserve"> </w:t>
      </w:r>
      <w:bookmarkStart w:id="25072" w:name="_ETM_Q87_757840"/>
      <w:bookmarkEnd w:id="25072"/>
      <w:r>
        <w:rPr>
          <w:rtl/>
        </w:rPr>
        <w:t xml:space="preserve">מה </w:t>
      </w:r>
      <w:bookmarkStart w:id="25073" w:name="_ETM_Q87_758110"/>
      <w:bookmarkEnd w:id="25073"/>
      <w:r>
        <w:rPr>
          <w:rtl/>
        </w:rPr>
        <w:t xml:space="preserve">תכלס </w:t>
      </w:r>
      <w:bookmarkStart w:id="25074" w:name="_ETM_Q87_758740"/>
      <w:bookmarkEnd w:id="25074"/>
      <w:r>
        <w:rPr>
          <w:rtl/>
        </w:rPr>
        <w:t xml:space="preserve">הוא </w:t>
      </w:r>
      <w:bookmarkStart w:id="25075" w:name="_ETM_Q87_758830"/>
      <w:bookmarkEnd w:id="25075"/>
      <w:r>
        <w:rPr>
          <w:rtl/>
        </w:rPr>
        <w:t>עשה</w:t>
      </w:r>
      <w:r>
        <w:rPr>
          <w:rFonts w:hint="cs"/>
          <w:rtl/>
        </w:rPr>
        <w:t>?</w:t>
      </w:r>
      <w:r>
        <w:rPr>
          <w:rtl/>
        </w:rPr>
        <w:t xml:space="preserve"> </w:t>
      </w:r>
      <w:bookmarkStart w:id="25076" w:name="_ETM_Q87_759819"/>
      <w:bookmarkEnd w:id="25076"/>
      <w:r>
        <w:rPr>
          <w:rtl/>
        </w:rPr>
        <w:t xml:space="preserve">איך </w:t>
      </w:r>
      <w:bookmarkStart w:id="25077" w:name="_ETM_Q87_760120"/>
      <w:bookmarkEnd w:id="25077"/>
      <w:r>
        <w:rPr>
          <w:rtl/>
        </w:rPr>
        <w:t xml:space="preserve">המצב </w:t>
      </w:r>
      <w:bookmarkStart w:id="25078" w:name="_ETM_Q87_760720"/>
      <w:bookmarkEnd w:id="25078"/>
      <w:r>
        <w:rPr>
          <w:rtl/>
        </w:rPr>
        <w:t>השתנה</w:t>
      </w:r>
      <w:bookmarkStart w:id="25079" w:name="_ETM_Q87_763000"/>
      <w:bookmarkEnd w:id="25079"/>
      <w:r>
        <w:rPr>
          <w:rFonts w:hint="cs"/>
          <w:rtl/>
        </w:rPr>
        <w:t xml:space="preserve">? זה </w:t>
      </w:r>
      <w:r>
        <w:rPr>
          <w:rtl/>
        </w:rPr>
        <w:t xml:space="preserve">עזר </w:t>
      </w:r>
      <w:bookmarkStart w:id="25080" w:name="_ETM_Q87_763570"/>
      <w:bookmarkEnd w:id="25080"/>
      <w:r>
        <w:rPr>
          <w:rtl/>
        </w:rPr>
        <w:t xml:space="preserve">לנו </w:t>
      </w:r>
      <w:bookmarkStart w:id="25081" w:name="_ETM_Q87_763840"/>
      <w:bookmarkEnd w:id="25081"/>
      <w:r>
        <w:rPr>
          <w:rtl/>
        </w:rPr>
        <w:t>בעסק</w:t>
      </w:r>
      <w:bookmarkStart w:id="25082" w:name="_ETM_Q87_764350"/>
      <w:bookmarkStart w:id="25083" w:name="_ETM_Q87_764550"/>
      <w:bookmarkEnd w:id="25082"/>
      <w:bookmarkEnd w:id="25083"/>
      <w:r>
        <w:rPr>
          <w:rFonts w:hint="cs"/>
          <w:rtl/>
        </w:rPr>
        <w:t>ת החטופים</w:t>
      </w:r>
      <w:r>
        <w:rPr>
          <w:rtl/>
        </w:rPr>
        <w:t xml:space="preserve"> </w:t>
      </w:r>
      <w:bookmarkStart w:id="25084" w:name="_ETM_Q87_765659"/>
      <w:bookmarkEnd w:id="25084"/>
      <w:r>
        <w:rPr>
          <w:rtl/>
        </w:rPr>
        <w:t xml:space="preserve">או </w:t>
      </w:r>
      <w:bookmarkStart w:id="25085" w:name="_ETM_Q87_765750"/>
      <w:bookmarkEnd w:id="25085"/>
      <w:r>
        <w:rPr>
          <w:rtl/>
        </w:rPr>
        <w:t xml:space="preserve">בשחרור </w:t>
      </w:r>
      <w:bookmarkStart w:id="25086" w:name="_ETM_Q87_766289"/>
      <w:bookmarkStart w:id="25087" w:name="_ETM_Q87_766440"/>
      <w:bookmarkStart w:id="25088" w:name="_ETM_Q87_768120"/>
      <w:bookmarkEnd w:id="25086"/>
      <w:bookmarkEnd w:id="25087"/>
      <w:bookmarkEnd w:id="25088"/>
      <w:r>
        <w:rPr>
          <w:rFonts w:hint="cs"/>
          <w:rtl/>
        </w:rPr>
        <w:t>חטופינו?</w:t>
      </w:r>
      <w:r>
        <w:rPr>
          <w:rtl/>
        </w:rPr>
        <w:t xml:space="preserve"> </w:t>
      </w:r>
      <w:bookmarkStart w:id="25089" w:name="_ETM_Q87_768419"/>
      <w:bookmarkEnd w:id="25089"/>
      <w:r>
        <w:rPr>
          <w:rFonts w:hint="cs"/>
          <w:rtl/>
        </w:rPr>
        <w:t>זה ע</w:t>
      </w:r>
      <w:r>
        <w:rPr>
          <w:rtl/>
        </w:rPr>
        <w:t xml:space="preserve">זר </w:t>
      </w:r>
      <w:bookmarkStart w:id="25090" w:name="_ETM_Q87_768840"/>
      <w:bookmarkEnd w:id="25090"/>
      <w:r>
        <w:rPr>
          <w:rtl/>
        </w:rPr>
        <w:t xml:space="preserve">לנו </w:t>
      </w:r>
      <w:bookmarkStart w:id="25091" w:name="_ETM_Q87_769529"/>
      <w:bookmarkEnd w:id="25091"/>
      <w:r>
        <w:rPr>
          <w:rFonts w:hint="cs"/>
          <w:rtl/>
        </w:rPr>
        <w:t>למ</w:t>
      </w:r>
      <w:r>
        <w:rPr>
          <w:rtl/>
        </w:rPr>
        <w:t>פ</w:t>
      </w:r>
      <w:r>
        <w:rPr>
          <w:rFonts w:hint="cs"/>
          <w:rtl/>
        </w:rPr>
        <w:t>ו</w:t>
      </w:r>
      <w:r>
        <w:rPr>
          <w:rtl/>
        </w:rPr>
        <w:t>נ</w:t>
      </w:r>
      <w:r>
        <w:rPr>
          <w:rFonts w:hint="cs"/>
          <w:rtl/>
        </w:rPr>
        <w:t>י</w:t>
      </w:r>
      <w:r>
        <w:rPr>
          <w:rtl/>
        </w:rPr>
        <w:t xml:space="preserve"> </w:t>
      </w:r>
      <w:bookmarkStart w:id="25092" w:name="_ETM_Q87_770039"/>
      <w:bookmarkEnd w:id="25092"/>
      <w:r>
        <w:rPr>
          <w:rFonts w:hint="cs"/>
          <w:rtl/>
        </w:rPr>
        <w:t>ה</w:t>
      </w:r>
      <w:r>
        <w:rPr>
          <w:rtl/>
        </w:rPr>
        <w:t>צפון</w:t>
      </w:r>
      <w:r>
        <w:rPr>
          <w:rFonts w:hint="cs"/>
          <w:rtl/>
        </w:rPr>
        <w:t>?</w:t>
      </w:r>
      <w:r>
        <w:rPr>
          <w:rtl/>
        </w:rPr>
        <w:t xml:space="preserve"> </w:t>
      </w:r>
      <w:bookmarkStart w:id="25093" w:name="_ETM_Q87_770879"/>
      <w:bookmarkEnd w:id="25093"/>
      <w:r>
        <w:rPr>
          <w:rtl/>
        </w:rPr>
        <w:t>80</w:t>
      </w:r>
      <w:r>
        <w:rPr>
          <w:rFonts w:hint="cs"/>
          <w:rtl/>
        </w:rPr>
        <w:t>,</w:t>
      </w:r>
      <w:r>
        <w:rPr>
          <w:rtl/>
        </w:rPr>
        <w:t xml:space="preserve">000 </w:t>
      </w:r>
      <w:bookmarkStart w:id="25094" w:name="_ETM_Q87_771749"/>
      <w:bookmarkEnd w:id="25094"/>
      <w:r>
        <w:rPr>
          <w:rtl/>
        </w:rPr>
        <w:t>אומרים</w:t>
      </w:r>
      <w:r>
        <w:rPr>
          <w:rFonts w:hint="cs"/>
          <w:rtl/>
        </w:rPr>
        <w:t>,</w:t>
      </w:r>
      <w:r>
        <w:rPr>
          <w:rtl/>
        </w:rPr>
        <w:t xml:space="preserve"> </w:t>
      </w:r>
      <w:bookmarkStart w:id="25095" w:name="_ETM_Q87_772289"/>
      <w:bookmarkEnd w:id="25095"/>
      <w:r>
        <w:rPr>
          <w:rtl/>
        </w:rPr>
        <w:t xml:space="preserve">מי </w:t>
      </w:r>
      <w:bookmarkStart w:id="25096" w:name="_ETM_Q87_772469"/>
      <w:bookmarkEnd w:id="25096"/>
      <w:r>
        <w:rPr>
          <w:rtl/>
        </w:rPr>
        <w:t>סופר</w:t>
      </w:r>
      <w:r>
        <w:rPr>
          <w:rFonts w:hint="cs"/>
          <w:rtl/>
        </w:rPr>
        <w:t>,</w:t>
      </w:r>
      <w:r>
        <w:rPr>
          <w:rtl/>
        </w:rPr>
        <w:t xml:space="preserve"> </w:t>
      </w:r>
      <w:bookmarkStart w:id="25097" w:name="_ETM_Q87_773639"/>
      <w:bookmarkEnd w:id="25097"/>
      <w:r>
        <w:rPr>
          <w:rtl/>
        </w:rPr>
        <w:t xml:space="preserve">צפון </w:t>
      </w:r>
      <w:bookmarkStart w:id="25098" w:name="_ETM_Q87_774059"/>
      <w:bookmarkEnd w:id="25098"/>
      <w:r>
        <w:rPr>
          <w:rtl/>
        </w:rPr>
        <w:t xml:space="preserve">זה </w:t>
      </w:r>
      <w:bookmarkStart w:id="25099" w:name="_ETM_Q87_774210"/>
      <w:bookmarkEnd w:id="25099"/>
      <w:r>
        <w:rPr>
          <w:rtl/>
        </w:rPr>
        <w:t>שם</w:t>
      </w:r>
      <w:r>
        <w:rPr>
          <w:rFonts w:hint="cs"/>
          <w:rtl/>
        </w:rPr>
        <w:t>.</w:t>
      </w:r>
      <w:r>
        <w:rPr>
          <w:rtl/>
        </w:rPr>
        <w:t xml:space="preserve"> </w:t>
      </w:r>
      <w:bookmarkStart w:id="25100" w:name="_ETM_Q87_775679"/>
      <w:bookmarkEnd w:id="25100"/>
      <w:r>
        <w:rPr>
          <w:rFonts w:hint="cs"/>
          <w:rtl/>
        </w:rPr>
        <w:t>זה ע</w:t>
      </w:r>
      <w:r>
        <w:rPr>
          <w:rtl/>
        </w:rPr>
        <w:t xml:space="preserve">זר </w:t>
      </w:r>
      <w:bookmarkStart w:id="25101" w:name="_ETM_Q87_776370"/>
      <w:bookmarkEnd w:id="25101"/>
      <w:r>
        <w:rPr>
          <w:rtl/>
        </w:rPr>
        <w:t>לנו</w:t>
      </w:r>
      <w:r w:rsidR="00A56809">
        <w:rPr>
          <w:rFonts w:hint="cs"/>
          <w:rtl/>
        </w:rPr>
        <w:t>,</w:t>
      </w:r>
      <w:r>
        <w:rPr>
          <w:rtl/>
        </w:rPr>
        <w:t xml:space="preserve"> </w:t>
      </w:r>
      <w:bookmarkStart w:id="25102" w:name="_ETM_Q87_777179"/>
      <w:bookmarkEnd w:id="25102"/>
      <w:r>
        <w:rPr>
          <w:rtl/>
        </w:rPr>
        <w:t xml:space="preserve">לחיילינו </w:t>
      </w:r>
      <w:bookmarkStart w:id="25103" w:name="_ETM_Q87_778020"/>
      <w:bookmarkStart w:id="25104" w:name="_ETM_Q87_778319"/>
      <w:bookmarkEnd w:id="25103"/>
      <w:bookmarkEnd w:id="25104"/>
      <w:r>
        <w:rPr>
          <w:rFonts w:hint="cs"/>
          <w:rtl/>
        </w:rPr>
        <w:t>ול</w:t>
      </w:r>
      <w:r>
        <w:rPr>
          <w:rtl/>
        </w:rPr>
        <w:t>אנשי</w:t>
      </w:r>
      <w:bookmarkStart w:id="25105" w:name="_ETM_Q87_778710"/>
      <w:bookmarkEnd w:id="25105"/>
      <w:r>
        <w:rPr>
          <w:rFonts w:hint="cs"/>
          <w:rtl/>
        </w:rPr>
        <w:t xml:space="preserve"> </w:t>
      </w:r>
      <w:bookmarkStart w:id="25106" w:name="_ETM_Q87_777802"/>
      <w:bookmarkEnd w:id="25106"/>
      <w:r>
        <w:rPr>
          <w:rFonts w:hint="cs"/>
          <w:rtl/>
        </w:rPr>
        <w:t>המילואים</w:t>
      </w:r>
      <w:r>
        <w:rPr>
          <w:rtl/>
        </w:rPr>
        <w:t xml:space="preserve"> </w:t>
      </w:r>
      <w:bookmarkStart w:id="25107" w:name="_ETM_Q87_779039"/>
      <w:bookmarkEnd w:id="25107"/>
      <w:r>
        <w:rPr>
          <w:rtl/>
        </w:rPr>
        <w:t>שלנו</w:t>
      </w:r>
      <w:r>
        <w:rPr>
          <w:rFonts w:hint="cs"/>
          <w:rtl/>
        </w:rPr>
        <w:t>,</w:t>
      </w:r>
      <w:r>
        <w:rPr>
          <w:rtl/>
        </w:rPr>
        <w:t xml:space="preserve"> </w:t>
      </w:r>
      <w:bookmarkStart w:id="25108" w:name="_ETM_Q87_779999"/>
      <w:bookmarkEnd w:id="25108"/>
      <w:r>
        <w:rPr>
          <w:rtl/>
        </w:rPr>
        <w:t xml:space="preserve">שכורעים </w:t>
      </w:r>
      <w:bookmarkStart w:id="25109" w:name="_ETM_Q87_780569"/>
      <w:bookmarkEnd w:id="25109"/>
      <w:r>
        <w:rPr>
          <w:rtl/>
        </w:rPr>
        <w:t>תחת</w:t>
      </w:r>
      <w:bookmarkStart w:id="25110" w:name="_ETM_Q87_781259"/>
      <w:bookmarkEnd w:id="25110"/>
      <w:r>
        <w:rPr>
          <w:rtl/>
        </w:rPr>
        <w:t xml:space="preserve"> </w:t>
      </w:r>
      <w:bookmarkStart w:id="25111" w:name="_ETM_Q87_781650"/>
      <w:bookmarkEnd w:id="25111"/>
      <w:r>
        <w:rPr>
          <w:rtl/>
        </w:rPr>
        <w:t xml:space="preserve">הנטל </w:t>
      </w:r>
      <w:bookmarkStart w:id="25112" w:name="_ETM_Q87_782189"/>
      <w:bookmarkEnd w:id="25112"/>
      <w:r>
        <w:rPr>
          <w:rtl/>
        </w:rPr>
        <w:t>הזה</w:t>
      </w:r>
      <w:r>
        <w:rPr>
          <w:rFonts w:hint="cs"/>
          <w:rtl/>
        </w:rPr>
        <w:t>, פשוטו כמשמעו?</w:t>
      </w:r>
      <w:bookmarkStart w:id="25113" w:name="_ETM_Q87_784761"/>
      <w:bookmarkStart w:id="25114" w:name="_ETM_Q87_784825"/>
      <w:bookmarkStart w:id="25115" w:name="_ETM_Q87_785227"/>
      <w:bookmarkStart w:id="25116" w:name="_ETM_Q87_785274"/>
      <w:bookmarkStart w:id="25117" w:name="TOR_Q88"/>
      <w:bookmarkEnd w:id="25113"/>
      <w:bookmarkEnd w:id="25114"/>
      <w:bookmarkEnd w:id="25115"/>
      <w:bookmarkEnd w:id="25116"/>
      <w:bookmarkEnd w:id="25117"/>
      <w:r w:rsidR="00A56809">
        <w:rPr>
          <w:rFonts w:hint="cs"/>
          <w:rtl/>
        </w:rPr>
        <w:t xml:space="preserve"> </w:t>
      </w:r>
      <w:r>
        <w:rPr>
          <w:rFonts w:hint="cs"/>
          <w:rtl/>
        </w:rPr>
        <w:t xml:space="preserve">זה </w:t>
      </w:r>
      <w:r w:rsidR="00A56809">
        <w:rPr>
          <w:rFonts w:hint="cs"/>
          <w:rtl/>
        </w:rPr>
        <w:t>ע</w:t>
      </w:r>
      <w:r>
        <w:rPr>
          <w:rtl/>
        </w:rPr>
        <w:t xml:space="preserve">זר </w:t>
      </w:r>
      <w:bookmarkStart w:id="25118" w:name="_ETM_Q88_187040"/>
      <w:bookmarkEnd w:id="25118"/>
      <w:r>
        <w:rPr>
          <w:rtl/>
        </w:rPr>
        <w:t xml:space="preserve">לכלכלת </w:t>
      </w:r>
      <w:bookmarkStart w:id="25119" w:name="_ETM_Q88_187700"/>
      <w:bookmarkEnd w:id="25119"/>
      <w:r>
        <w:rPr>
          <w:rtl/>
        </w:rPr>
        <w:t>ישראל</w:t>
      </w:r>
      <w:r w:rsidR="00A56809">
        <w:rPr>
          <w:rFonts w:hint="cs"/>
          <w:rtl/>
        </w:rPr>
        <w:t>?</w:t>
      </w:r>
      <w:r>
        <w:rPr>
          <w:rtl/>
        </w:rPr>
        <w:t xml:space="preserve"> </w:t>
      </w:r>
      <w:bookmarkStart w:id="25120" w:name="_ETM_Q88_188940"/>
      <w:bookmarkEnd w:id="25120"/>
      <w:r>
        <w:rPr>
          <w:rtl/>
        </w:rPr>
        <w:t xml:space="preserve">מחר </w:t>
      </w:r>
      <w:bookmarkStart w:id="25121" w:name="_ETM_Q88_189299"/>
      <w:bookmarkEnd w:id="25121"/>
      <w:r>
        <w:rPr>
          <w:rtl/>
        </w:rPr>
        <w:t xml:space="preserve">נלך </w:t>
      </w:r>
      <w:bookmarkStart w:id="25122" w:name="_ETM_Q88_189570"/>
      <w:bookmarkEnd w:id="25122"/>
      <w:r>
        <w:rPr>
          <w:rtl/>
        </w:rPr>
        <w:t>לסופרים</w:t>
      </w:r>
      <w:r>
        <w:rPr>
          <w:rFonts w:hint="cs"/>
          <w:rtl/>
        </w:rPr>
        <w:t xml:space="preserve"> –</w:t>
      </w:r>
      <w:r>
        <w:rPr>
          <w:rtl/>
        </w:rPr>
        <w:t xml:space="preserve"> </w:t>
      </w:r>
      <w:bookmarkStart w:id="25123" w:name="_ETM_Q88_190349"/>
      <w:bookmarkEnd w:id="25123"/>
      <w:r>
        <w:rPr>
          <w:rtl/>
        </w:rPr>
        <w:t>המ</w:t>
      </w:r>
      <w:r>
        <w:rPr>
          <w:rFonts w:hint="cs"/>
          <w:rtl/>
        </w:rPr>
        <w:t>ח</w:t>
      </w:r>
      <w:r>
        <w:rPr>
          <w:rtl/>
        </w:rPr>
        <w:t>י</w:t>
      </w:r>
      <w:r>
        <w:rPr>
          <w:rFonts w:hint="cs"/>
          <w:rtl/>
        </w:rPr>
        <w:t>רי</w:t>
      </w:r>
      <w:r>
        <w:rPr>
          <w:rtl/>
        </w:rPr>
        <w:t xml:space="preserve">ם </w:t>
      </w:r>
      <w:bookmarkStart w:id="25124" w:name="_ETM_Q88_190830"/>
      <w:bookmarkEnd w:id="25124"/>
      <w:r>
        <w:rPr>
          <w:rtl/>
        </w:rPr>
        <w:t xml:space="preserve">אותם </w:t>
      </w:r>
      <w:bookmarkStart w:id="25125" w:name="_ETM_Q88_191070"/>
      <w:bookmarkEnd w:id="25125"/>
      <w:r>
        <w:rPr>
          <w:rtl/>
        </w:rPr>
        <w:t>מחירים</w:t>
      </w:r>
      <w:r>
        <w:rPr>
          <w:rFonts w:hint="cs"/>
          <w:rtl/>
        </w:rPr>
        <w:t>,</w:t>
      </w:r>
      <w:r>
        <w:rPr>
          <w:rtl/>
        </w:rPr>
        <w:t xml:space="preserve"> </w:t>
      </w:r>
      <w:bookmarkStart w:id="25126" w:name="_ETM_Q88_191490"/>
      <w:bookmarkEnd w:id="25126"/>
      <w:r>
        <w:rPr>
          <w:rtl/>
        </w:rPr>
        <w:t xml:space="preserve">אם </w:t>
      </w:r>
      <w:bookmarkStart w:id="25127" w:name="_ETM_Q88_191639"/>
      <w:bookmarkStart w:id="25128" w:name="_ETM_Q88_191730"/>
      <w:bookmarkEnd w:id="25127"/>
      <w:bookmarkEnd w:id="25128"/>
      <w:r>
        <w:rPr>
          <w:rFonts w:hint="cs"/>
          <w:rtl/>
        </w:rPr>
        <w:t xml:space="preserve">הם </w:t>
      </w:r>
      <w:r>
        <w:rPr>
          <w:rtl/>
        </w:rPr>
        <w:t xml:space="preserve">לא </w:t>
      </w:r>
      <w:bookmarkStart w:id="25129" w:name="_ETM_Q88_191849"/>
      <w:bookmarkStart w:id="25130" w:name="_ETM_Q88_191999"/>
      <w:bookmarkEnd w:id="25129"/>
      <w:bookmarkEnd w:id="25130"/>
      <w:r>
        <w:rPr>
          <w:rFonts w:hint="cs"/>
          <w:rtl/>
        </w:rPr>
        <w:t>יע</w:t>
      </w:r>
      <w:r>
        <w:rPr>
          <w:rtl/>
        </w:rPr>
        <w:t xml:space="preserve">לו </w:t>
      </w:r>
      <w:bookmarkStart w:id="25131" w:name="_ETM_Q88_192089"/>
      <w:bookmarkEnd w:id="25131"/>
      <w:r>
        <w:rPr>
          <w:rtl/>
        </w:rPr>
        <w:t>בלילה</w:t>
      </w:r>
      <w:r>
        <w:rPr>
          <w:rFonts w:hint="cs"/>
          <w:rtl/>
        </w:rPr>
        <w:t>.</w:t>
      </w:r>
    </w:p>
    <w:p w:rsidR="00182A14" w:rsidRDefault="00182A14" w:rsidP="00C0026E">
      <w:pPr>
        <w:rPr>
          <w:rtl/>
        </w:rPr>
      </w:pPr>
      <w:bookmarkStart w:id="25132" w:name="_ETM_Q88_196266"/>
      <w:bookmarkStart w:id="25133" w:name="_ETM_Q88_196309"/>
      <w:bookmarkStart w:id="25134" w:name="_ETM_Q88_196399"/>
      <w:bookmarkEnd w:id="25132"/>
      <w:bookmarkEnd w:id="25133"/>
      <w:bookmarkEnd w:id="25134"/>
    </w:p>
    <w:p w:rsidR="00182A14" w:rsidRDefault="00182A14" w:rsidP="0067119E">
      <w:pPr>
        <w:rPr>
          <w:rtl/>
        </w:rPr>
      </w:pPr>
      <w:bookmarkStart w:id="25135" w:name="_ETM_Q88_196465"/>
      <w:bookmarkStart w:id="25136" w:name="_ETM_Q88_193940"/>
      <w:bookmarkEnd w:id="25135"/>
      <w:bookmarkEnd w:id="25136"/>
      <w:r>
        <w:rPr>
          <w:rtl/>
        </w:rPr>
        <w:t xml:space="preserve">אז </w:t>
      </w:r>
      <w:bookmarkStart w:id="25137" w:name="_ETM_Q88_194150"/>
      <w:bookmarkEnd w:id="25137"/>
      <w:r>
        <w:rPr>
          <w:rtl/>
        </w:rPr>
        <w:t xml:space="preserve">ראש </w:t>
      </w:r>
      <w:bookmarkStart w:id="25138" w:name="_ETM_Q88_194360"/>
      <w:bookmarkEnd w:id="25138"/>
      <w:r>
        <w:rPr>
          <w:rtl/>
        </w:rPr>
        <w:t xml:space="preserve">הממשלה </w:t>
      </w:r>
      <w:bookmarkStart w:id="25139" w:name="_ETM_Q88_194900"/>
      <w:bookmarkEnd w:id="25139"/>
      <w:r>
        <w:rPr>
          <w:rtl/>
        </w:rPr>
        <w:t xml:space="preserve">שלנו </w:t>
      </w:r>
      <w:bookmarkStart w:id="25140" w:name="_ETM_Q88_196660"/>
      <w:bookmarkEnd w:id="25140"/>
      <w:r>
        <w:rPr>
          <w:rtl/>
        </w:rPr>
        <w:t xml:space="preserve">הוא </w:t>
      </w:r>
      <w:bookmarkStart w:id="25141" w:name="_ETM_Q88_196810"/>
      <w:bookmarkEnd w:id="25141"/>
      <w:r>
        <w:rPr>
          <w:rtl/>
        </w:rPr>
        <w:t xml:space="preserve">שחקן </w:t>
      </w:r>
      <w:bookmarkStart w:id="25142" w:name="_ETM_Q88_197290"/>
      <w:bookmarkEnd w:id="25142"/>
      <w:r>
        <w:rPr>
          <w:rtl/>
        </w:rPr>
        <w:t>מצוין</w:t>
      </w:r>
      <w:r>
        <w:rPr>
          <w:rFonts w:hint="cs"/>
          <w:rtl/>
        </w:rPr>
        <w:t>,</w:t>
      </w:r>
      <w:r>
        <w:rPr>
          <w:rtl/>
        </w:rPr>
        <w:t xml:space="preserve"> </w:t>
      </w:r>
      <w:bookmarkStart w:id="25143" w:name="_ETM_Q88_198100"/>
      <w:bookmarkEnd w:id="25143"/>
      <w:r>
        <w:rPr>
          <w:rtl/>
        </w:rPr>
        <w:t xml:space="preserve">הוא </w:t>
      </w:r>
      <w:bookmarkStart w:id="25144" w:name="_ETM_Q88_198220"/>
      <w:bookmarkEnd w:id="25144"/>
      <w:r>
        <w:rPr>
          <w:rtl/>
        </w:rPr>
        <w:t xml:space="preserve">יודע </w:t>
      </w:r>
      <w:bookmarkStart w:id="25145" w:name="_ETM_Q88_198489"/>
      <w:bookmarkEnd w:id="25145"/>
      <w:r>
        <w:rPr>
          <w:rtl/>
        </w:rPr>
        <w:t>להופיע</w:t>
      </w:r>
      <w:r>
        <w:rPr>
          <w:rFonts w:hint="cs"/>
          <w:rtl/>
        </w:rPr>
        <w:t>,</w:t>
      </w:r>
      <w:r>
        <w:rPr>
          <w:rtl/>
        </w:rPr>
        <w:t xml:space="preserve"> </w:t>
      </w:r>
      <w:bookmarkStart w:id="25146" w:name="_ETM_Q88_199239"/>
      <w:bookmarkEnd w:id="25146"/>
      <w:r>
        <w:rPr>
          <w:rtl/>
        </w:rPr>
        <w:t xml:space="preserve">להגיד </w:t>
      </w:r>
      <w:bookmarkStart w:id="25147" w:name="_ETM_Q88_199630"/>
      <w:bookmarkEnd w:id="25147"/>
      <w:r>
        <w:rPr>
          <w:rtl/>
        </w:rPr>
        <w:t xml:space="preserve">מילים </w:t>
      </w:r>
      <w:bookmarkStart w:id="25148" w:name="_ETM_Q88_199900"/>
      <w:bookmarkEnd w:id="25148"/>
      <w:r>
        <w:rPr>
          <w:rtl/>
        </w:rPr>
        <w:t>יפות</w:t>
      </w:r>
      <w:r>
        <w:rPr>
          <w:rFonts w:hint="cs"/>
          <w:rtl/>
        </w:rPr>
        <w:t>,</w:t>
      </w:r>
      <w:r>
        <w:rPr>
          <w:rtl/>
        </w:rPr>
        <w:t xml:space="preserve"> </w:t>
      </w:r>
      <w:bookmarkStart w:id="25149" w:name="_ETM_Q88_201250"/>
      <w:bookmarkEnd w:id="25149"/>
      <w:r>
        <w:rPr>
          <w:rtl/>
        </w:rPr>
        <w:t xml:space="preserve">לעשות </w:t>
      </w:r>
      <w:bookmarkStart w:id="25150" w:name="_ETM_Q88_201699"/>
      <w:bookmarkEnd w:id="25150"/>
      <w:r>
        <w:rPr>
          <w:rtl/>
        </w:rPr>
        <w:t>רושם</w:t>
      </w:r>
      <w:r>
        <w:rPr>
          <w:rFonts w:hint="cs"/>
          <w:rtl/>
        </w:rPr>
        <w:t>,</w:t>
      </w:r>
      <w:r>
        <w:rPr>
          <w:rtl/>
        </w:rPr>
        <w:t xml:space="preserve"> </w:t>
      </w:r>
      <w:bookmarkStart w:id="25151" w:name="_ETM_Q88_202600"/>
      <w:bookmarkEnd w:id="25151"/>
      <w:r>
        <w:rPr>
          <w:rtl/>
        </w:rPr>
        <w:t>הכ</w:t>
      </w:r>
      <w:r>
        <w:rPr>
          <w:rFonts w:hint="cs"/>
          <w:rtl/>
        </w:rPr>
        <w:t>ו</w:t>
      </w:r>
      <w:r>
        <w:rPr>
          <w:rtl/>
        </w:rPr>
        <w:t xml:space="preserve">ל </w:t>
      </w:r>
      <w:bookmarkStart w:id="25152" w:name="_ETM_Q88_203050"/>
      <w:bookmarkEnd w:id="25152"/>
      <w:r>
        <w:rPr>
          <w:rtl/>
        </w:rPr>
        <w:t>מושלם</w:t>
      </w:r>
      <w:r>
        <w:rPr>
          <w:rFonts w:hint="cs"/>
          <w:rtl/>
        </w:rPr>
        <w:t>.</w:t>
      </w:r>
      <w:r>
        <w:rPr>
          <w:rtl/>
        </w:rPr>
        <w:t xml:space="preserve"> </w:t>
      </w:r>
      <w:bookmarkStart w:id="25153" w:name="_ETM_Q88_204310"/>
      <w:bookmarkEnd w:id="25153"/>
      <w:r>
        <w:rPr>
          <w:rtl/>
        </w:rPr>
        <w:t xml:space="preserve">אבל </w:t>
      </w:r>
      <w:bookmarkStart w:id="25154" w:name="_ETM_Q88_204550"/>
      <w:bookmarkEnd w:id="25154"/>
      <w:r>
        <w:rPr>
          <w:rtl/>
        </w:rPr>
        <w:t xml:space="preserve">יש </w:t>
      </w:r>
      <w:bookmarkStart w:id="25155" w:name="_ETM_Q88_204820"/>
      <w:bookmarkEnd w:id="25155"/>
      <w:r>
        <w:rPr>
          <w:rtl/>
        </w:rPr>
        <w:t>הבדל</w:t>
      </w:r>
      <w:r>
        <w:rPr>
          <w:rFonts w:hint="cs"/>
          <w:rtl/>
        </w:rPr>
        <w:t>,</w:t>
      </w:r>
      <w:r>
        <w:rPr>
          <w:rtl/>
        </w:rPr>
        <w:t xml:space="preserve"> </w:t>
      </w:r>
      <w:bookmarkStart w:id="25156" w:name="_ETM_Q88_205539"/>
      <w:bookmarkEnd w:id="25156"/>
      <w:r>
        <w:rPr>
          <w:rtl/>
        </w:rPr>
        <w:t xml:space="preserve">הבדל </w:t>
      </w:r>
      <w:bookmarkStart w:id="25157" w:name="_ETM_Q88_206019"/>
      <w:bookmarkEnd w:id="25157"/>
      <w:r>
        <w:rPr>
          <w:rtl/>
        </w:rPr>
        <w:t>מהותי</w:t>
      </w:r>
      <w:r>
        <w:rPr>
          <w:rFonts w:hint="cs"/>
          <w:rtl/>
        </w:rPr>
        <w:t>,</w:t>
      </w:r>
      <w:r>
        <w:rPr>
          <w:rtl/>
        </w:rPr>
        <w:t xml:space="preserve"> </w:t>
      </w:r>
      <w:bookmarkStart w:id="25158" w:name="_ETM_Q88_206589"/>
      <w:bookmarkEnd w:id="25158"/>
      <w:r>
        <w:rPr>
          <w:rtl/>
        </w:rPr>
        <w:t>משמעותי</w:t>
      </w:r>
      <w:r>
        <w:rPr>
          <w:rFonts w:hint="cs"/>
          <w:rtl/>
        </w:rPr>
        <w:t>,</w:t>
      </w:r>
      <w:r>
        <w:rPr>
          <w:rtl/>
        </w:rPr>
        <w:t xml:space="preserve"> </w:t>
      </w:r>
      <w:bookmarkStart w:id="25159" w:name="_ETM_Q88_207310"/>
      <w:bookmarkEnd w:id="25159"/>
      <w:r>
        <w:rPr>
          <w:rtl/>
        </w:rPr>
        <w:t xml:space="preserve">בין </w:t>
      </w:r>
      <w:bookmarkStart w:id="25160" w:name="_ETM_Q88_207550"/>
      <w:bookmarkEnd w:id="25160"/>
      <w:r>
        <w:rPr>
          <w:rtl/>
        </w:rPr>
        <w:t xml:space="preserve">להופיע </w:t>
      </w:r>
      <w:bookmarkStart w:id="25161" w:name="_ETM_Q88_209489"/>
      <w:bookmarkEnd w:id="25161"/>
      <w:r>
        <w:rPr>
          <w:rtl/>
        </w:rPr>
        <w:t xml:space="preserve">ולעשות </w:t>
      </w:r>
      <w:bookmarkStart w:id="25162" w:name="_ETM_Q88_210119"/>
      <w:bookmarkEnd w:id="25162"/>
      <w:r>
        <w:rPr>
          <w:rtl/>
        </w:rPr>
        <w:t xml:space="preserve">רושם </w:t>
      </w:r>
      <w:bookmarkStart w:id="25163" w:name="_ETM_Q88_210899"/>
      <w:bookmarkEnd w:id="25163"/>
      <w:r>
        <w:rPr>
          <w:rFonts w:hint="cs"/>
          <w:rtl/>
        </w:rPr>
        <w:t xml:space="preserve">לבין </w:t>
      </w:r>
      <w:r>
        <w:rPr>
          <w:rtl/>
        </w:rPr>
        <w:t>לעשות</w:t>
      </w:r>
      <w:r>
        <w:rPr>
          <w:rFonts w:hint="cs"/>
          <w:rtl/>
        </w:rPr>
        <w:t>,</w:t>
      </w:r>
      <w:r>
        <w:rPr>
          <w:rtl/>
        </w:rPr>
        <w:t xml:space="preserve"> </w:t>
      </w:r>
      <w:bookmarkStart w:id="25164" w:name="_ETM_Q88_212400"/>
      <w:bookmarkEnd w:id="25164"/>
      <w:r>
        <w:rPr>
          <w:rtl/>
        </w:rPr>
        <w:t xml:space="preserve">לקבל </w:t>
      </w:r>
      <w:bookmarkStart w:id="25165" w:name="_ETM_Q88_212940"/>
      <w:bookmarkEnd w:id="25165"/>
      <w:r>
        <w:rPr>
          <w:rtl/>
        </w:rPr>
        <w:t>החלטות</w:t>
      </w:r>
      <w:r>
        <w:rPr>
          <w:rFonts w:hint="cs"/>
          <w:rtl/>
        </w:rPr>
        <w:t>.</w:t>
      </w:r>
      <w:r>
        <w:rPr>
          <w:rtl/>
        </w:rPr>
        <w:t xml:space="preserve"> </w:t>
      </w:r>
      <w:bookmarkStart w:id="25166" w:name="_ETM_Q88_214379"/>
      <w:bookmarkEnd w:id="25166"/>
      <w:r>
        <w:rPr>
          <w:rtl/>
        </w:rPr>
        <w:t xml:space="preserve">כי </w:t>
      </w:r>
      <w:bookmarkStart w:id="25167" w:name="_ETM_Q88_214590"/>
      <w:bookmarkEnd w:id="25167"/>
      <w:r>
        <w:rPr>
          <w:rtl/>
        </w:rPr>
        <w:t xml:space="preserve">ראש </w:t>
      </w:r>
      <w:bookmarkStart w:id="25168" w:name="_ETM_Q88_214829"/>
      <w:bookmarkEnd w:id="25168"/>
      <w:r>
        <w:rPr>
          <w:rtl/>
        </w:rPr>
        <w:t xml:space="preserve">ממשלה </w:t>
      </w:r>
      <w:bookmarkStart w:id="25169" w:name="_ETM_Q88_215550"/>
      <w:bookmarkEnd w:id="25169"/>
      <w:r>
        <w:rPr>
          <w:rtl/>
        </w:rPr>
        <w:t xml:space="preserve">זה </w:t>
      </w:r>
      <w:bookmarkStart w:id="25170" w:name="_ETM_Q88_215699"/>
      <w:bookmarkEnd w:id="25170"/>
      <w:r>
        <w:rPr>
          <w:rtl/>
        </w:rPr>
        <w:t xml:space="preserve">תפקיד </w:t>
      </w:r>
      <w:bookmarkStart w:id="25171" w:name="_ETM_Q88_217500"/>
      <w:bookmarkEnd w:id="25171"/>
      <w:r>
        <w:rPr>
          <w:rtl/>
        </w:rPr>
        <w:t>ביצועיסט</w:t>
      </w:r>
      <w:r>
        <w:rPr>
          <w:rFonts w:hint="cs"/>
          <w:rtl/>
        </w:rPr>
        <w:t>י.</w:t>
      </w:r>
      <w:r>
        <w:rPr>
          <w:rtl/>
        </w:rPr>
        <w:t xml:space="preserve"> </w:t>
      </w:r>
      <w:bookmarkStart w:id="25172" w:name="_ETM_Q88_219010"/>
      <w:bookmarkEnd w:id="25172"/>
      <w:r>
        <w:rPr>
          <w:rtl/>
        </w:rPr>
        <w:t xml:space="preserve">האחריות </w:t>
      </w:r>
      <w:bookmarkStart w:id="25173" w:name="_ETM_Q88_219879"/>
      <w:bookmarkEnd w:id="25173"/>
      <w:r>
        <w:rPr>
          <w:rtl/>
        </w:rPr>
        <w:t xml:space="preserve">על </w:t>
      </w:r>
      <w:bookmarkStart w:id="25174" w:name="_ETM_Q88_220210"/>
      <w:bookmarkEnd w:id="25174"/>
      <w:r>
        <w:rPr>
          <w:rtl/>
        </w:rPr>
        <w:t xml:space="preserve">חיי </w:t>
      </w:r>
      <w:bookmarkStart w:id="25175" w:name="_ETM_Q88_220629"/>
      <w:bookmarkEnd w:id="25175"/>
      <w:r>
        <w:rPr>
          <w:rtl/>
        </w:rPr>
        <w:t xml:space="preserve">האזרחים </w:t>
      </w:r>
      <w:bookmarkStart w:id="25176" w:name="_ETM_Q88_221229"/>
      <w:bookmarkEnd w:id="25176"/>
      <w:r>
        <w:rPr>
          <w:rtl/>
        </w:rPr>
        <w:t xml:space="preserve">על </w:t>
      </w:r>
      <w:bookmarkStart w:id="25177" w:name="_ETM_Q88_221409"/>
      <w:bookmarkEnd w:id="25177"/>
      <w:r>
        <w:rPr>
          <w:rtl/>
        </w:rPr>
        <w:t xml:space="preserve">הכתפיים </w:t>
      </w:r>
      <w:bookmarkStart w:id="25178" w:name="_ETM_Q88_222249"/>
      <w:bookmarkEnd w:id="25178"/>
      <w:r>
        <w:rPr>
          <w:rtl/>
        </w:rPr>
        <w:t xml:space="preserve">של </w:t>
      </w:r>
      <w:bookmarkStart w:id="25179" w:name="_ETM_Q88_222460"/>
      <w:bookmarkEnd w:id="25179"/>
      <w:r>
        <w:rPr>
          <w:rtl/>
        </w:rPr>
        <w:t>ר</w:t>
      </w:r>
      <w:r>
        <w:rPr>
          <w:rFonts w:hint="cs"/>
          <w:rtl/>
        </w:rPr>
        <w:t>אש הממשלה.</w:t>
      </w:r>
      <w:r>
        <w:rPr>
          <w:rtl/>
        </w:rPr>
        <w:t xml:space="preserve"> </w:t>
      </w:r>
      <w:bookmarkStart w:id="25180" w:name="_ETM_Q88_224320"/>
      <w:bookmarkStart w:id="25181" w:name="_ETM_Q88_239070"/>
      <w:bookmarkStart w:id="25182" w:name="_ETM_Q88_239090"/>
      <w:bookmarkStart w:id="25183" w:name="_ETM_Q88_239230"/>
      <w:bookmarkStart w:id="25184" w:name="_ETM_Q88_239272"/>
      <w:bookmarkEnd w:id="25180"/>
      <w:bookmarkEnd w:id="25181"/>
      <w:bookmarkEnd w:id="25182"/>
      <w:bookmarkEnd w:id="25183"/>
      <w:bookmarkEnd w:id="25184"/>
      <w:r>
        <w:rPr>
          <w:rFonts w:hint="cs"/>
          <w:rtl/>
        </w:rPr>
        <w:t>ו</w:t>
      </w:r>
      <w:r>
        <w:rPr>
          <w:rtl/>
        </w:rPr>
        <w:t xml:space="preserve">פה </w:t>
      </w:r>
      <w:bookmarkStart w:id="25185" w:name="_ETM_Q88_224800"/>
      <w:bookmarkEnd w:id="25185"/>
      <w:r>
        <w:rPr>
          <w:rtl/>
        </w:rPr>
        <w:t xml:space="preserve">אני </w:t>
      </w:r>
      <w:bookmarkStart w:id="25186" w:name="_ETM_Q88_224979"/>
      <w:bookmarkEnd w:id="25186"/>
      <w:r>
        <w:rPr>
          <w:rtl/>
        </w:rPr>
        <w:t xml:space="preserve">ראיתי </w:t>
      </w:r>
      <w:bookmarkStart w:id="25187" w:name="_ETM_Q88_225550"/>
      <w:bookmarkEnd w:id="25187"/>
      <w:r>
        <w:rPr>
          <w:rtl/>
        </w:rPr>
        <w:t xml:space="preserve">שחקן </w:t>
      </w:r>
      <w:bookmarkStart w:id="25188" w:name="_ETM_Q88_226060"/>
      <w:bookmarkEnd w:id="25188"/>
      <w:r>
        <w:rPr>
          <w:rtl/>
        </w:rPr>
        <w:t xml:space="preserve">הוליווד </w:t>
      </w:r>
      <w:bookmarkStart w:id="25189" w:name="_ETM_Q88_227200"/>
      <w:bookmarkEnd w:id="25189"/>
      <w:r>
        <w:rPr>
          <w:rtl/>
        </w:rPr>
        <w:t>יפה</w:t>
      </w:r>
      <w:r>
        <w:rPr>
          <w:rFonts w:hint="cs"/>
          <w:rtl/>
        </w:rPr>
        <w:t>,</w:t>
      </w:r>
      <w:r>
        <w:rPr>
          <w:rtl/>
        </w:rPr>
        <w:t xml:space="preserve"> </w:t>
      </w:r>
      <w:bookmarkStart w:id="25190" w:name="_ETM_Q88_227680"/>
      <w:bookmarkEnd w:id="25190"/>
      <w:r>
        <w:rPr>
          <w:rtl/>
        </w:rPr>
        <w:t xml:space="preserve">מאופר </w:t>
      </w:r>
      <w:bookmarkStart w:id="25191" w:name="_ETM_Q88_228159"/>
      <w:bookmarkEnd w:id="25191"/>
      <w:r>
        <w:rPr>
          <w:rtl/>
        </w:rPr>
        <w:t>יפה</w:t>
      </w:r>
      <w:r>
        <w:rPr>
          <w:rFonts w:hint="cs"/>
          <w:rtl/>
        </w:rPr>
        <w:t>,</w:t>
      </w:r>
      <w:r>
        <w:rPr>
          <w:rtl/>
        </w:rPr>
        <w:t xml:space="preserve"> </w:t>
      </w:r>
      <w:bookmarkStart w:id="25192" w:name="_ETM_Q88_229449"/>
      <w:bookmarkEnd w:id="25192"/>
      <w:r>
        <w:rPr>
          <w:rtl/>
        </w:rPr>
        <w:t xml:space="preserve">מסודר </w:t>
      </w:r>
      <w:bookmarkStart w:id="25193" w:name="_ETM_Q88_229960"/>
      <w:bookmarkEnd w:id="25193"/>
      <w:r>
        <w:rPr>
          <w:rtl/>
        </w:rPr>
        <w:t>יפה</w:t>
      </w:r>
      <w:r>
        <w:rPr>
          <w:rFonts w:hint="cs"/>
          <w:rtl/>
        </w:rPr>
        <w:t>,</w:t>
      </w:r>
      <w:r>
        <w:rPr>
          <w:rtl/>
        </w:rPr>
        <w:t xml:space="preserve"> </w:t>
      </w:r>
      <w:bookmarkStart w:id="25194" w:name="_ETM_Q88_231170"/>
      <w:bookmarkEnd w:id="25194"/>
      <w:r>
        <w:rPr>
          <w:rtl/>
        </w:rPr>
        <w:t>שול</w:t>
      </w:r>
      <w:r>
        <w:rPr>
          <w:rFonts w:hint="cs"/>
          <w:rtl/>
        </w:rPr>
        <w:t>ט</w:t>
      </w:r>
      <w:r>
        <w:rPr>
          <w:rtl/>
        </w:rPr>
        <w:t xml:space="preserve"> </w:t>
      </w:r>
      <w:bookmarkStart w:id="25195" w:name="_ETM_Q88_231530"/>
      <w:bookmarkEnd w:id="25195"/>
      <w:r>
        <w:rPr>
          <w:rtl/>
        </w:rPr>
        <w:t>בפרטי</w:t>
      </w:r>
      <w:bookmarkStart w:id="25196" w:name="_ETM_Q88_231979"/>
      <w:bookmarkEnd w:id="25196"/>
      <w:r w:rsidR="00A56809">
        <w:rPr>
          <w:rFonts w:hint="cs"/>
          <w:rtl/>
        </w:rPr>
        <w:t>-</w:t>
      </w:r>
      <w:r>
        <w:rPr>
          <w:rtl/>
        </w:rPr>
        <w:t>פרטים</w:t>
      </w:r>
      <w:r>
        <w:rPr>
          <w:rFonts w:hint="cs"/>
          <w:rtl/>
        </w:rPr>
        <w:t>,</w:t>
      </w:r>
      <w:r>
        <w:rPr>
          <w:rtl/>
        </w:rPr>
        <w:t xml:space="preserve"> </w:t>
      </w:r>
      <w:bookmarkStart w:id="25197" w:name="_ETM_Q88_232519"/>
      <w:bookmarkEnd w:id="25197"/>
      <w:r>
        <w:rPr>
          <w:rtl/>
        </w:rPr>
        <w:t xml:space="preserve">אבל </w:t>
      </w:r>
      <w:bookmarkStart w:id="25198" w:name="_ETM_Q88_232729"/>
      <w:bookmarkEnd w:id="25198"/>
      <w:r>
        <w:rPr>
          <w:rtl/>
        </w:rPr>
        <w:t xml:space="preserve">הוא </w:t>
      </w:r>
      <w:bookmarkStart w:id="25199" w:name="_ETM_Q88_232820"/>
      <w:bookmarkEnd w:id="25199"/>
      <w:r>
        <w:rPr>
          <w:rtl/>
        </w:rPr>
        <w:t xml:space="preserve">סיים </w:t>
      </w:r>
      <w:bookmarkStart w:id="25200" w:name="_ETM_Q88_233210"/>
      <w:bookmarkEnd w:id="25200"/>
      <w:r>
        <w:rPr>
          <w:rtl/>
        </w:rPr>
        <w:t xml:space="preserve">את </w:t>
      </w:r>
      <w:bookmarkStart w:id="25201" w:name="_ETM_Q88_233390"/>
      <w:bookmarkStart w:id="25202" w:name="_ETM_Q88_234390"/>
      <w:bookmarkStart w:id="25203" w:name="_ETM_Q88_234600"/>
      <w:bookmarkStart w:id="25204" w:name="_ETM_Q88_235350"/>
      <w:bookmarkEnd w:id="25201"/>
      <w:bookmarkEnd w:id="25202"/>
      <w:bookmarkEnd w:id="25203"/>
      <w:bookmarkEnd w:id="25204"/>
      <w:r>
        <w:rPr>
          <w:rFonts w:hint="cs"/>
          <w:rtl/>
        </w:rPr>
        <w:t xml:space="preserve">חמש </w:t>
      </w:r>
      <w:r>
        <w:rPr>
          <w:rtl/>
        </w:rPr>
        <w:t xml:space="preserve">דקות </w:t>
      </w:r>
      <w:bookmarkStart w:id="25205" w:name="_ETM_Q88_235710"/>
      <w:bookmarkEnd w:id="25205"/>
      <w:r>
        <w:rPr>
          <w:rtl/>
        </w:rPr>
        <w:t xml:space="preserve">התהילה </w:t>
      </w:r>
      <w:bookmarkStart w:id="25206" w:name="_ETM_Q88_236190"/>
      <w:bookmarkEnd w:id="25206"/>
      <w:r>
        <w:rPr>
          <w:rtl/>
        </w:rPr>
        <w:t xml:space="preserve">שלו </w:t>
      </w:r>
      <w:bookmarkStart w:id="25207" w:name="_ETM_Q88_237309"/>
      <w:bookmarkStart w:id="25208" w:name="_ETM_Q88_238000"/>
      <w:bookmarkEnd w:id="25207"/>
      <w:bookmarkEnd w:id="25208"/>
      <w:r>
        <w:rPr>
          <w:rFonts w:hint="cs"/>
          <w:rtl/>
        </w:rPr>
        <w:t>ו</w:t>
      </w:r>
      <w:r>
        <w:rPr>
          <w:rtl/>
        </w:rPr>
        <w:t>זה</w:t>
      </w:r>
      <w:r>
        <w:rPr>
          <w:rFonts w:hint="cs"/>
          <w:rtl/>
        </w:rPr>
        <w:t>ו. זו</w:t>
      </w:r>
      <w:r>
        <w:rPr>
          <w:rtl/>
        </w:rPr>
        <w:t xml:space="preserve"> </w:t>
      </w:r>
      <w:bookmarkStart w:id="25209" w:name="_ETM_Q88_238210"/>
      <w:bookmarkEnd w:id="25209"/>
      <w:r>
        <w:rPr>
          <w:rtl/>
        </w:rPr>
        <w:t>הרגשתי</w:t>
      </w:r>
      <w:r w:rsidR="00A56809">
        <w:rPr>
          <w:rFonts w:hint="cs"/>
          <w:rtl/>
        </w:rPr>
        <w:t>,</w:t>
      </w:r>
      <w:r>
        <w:rPr>
          <w:rtl/>
        </w:rPr>
        <w:t xml:space="preserve"> </w:t>
      </w:r>
      <w:bookmarkStart w:id="25210" w:name="_ETM_Q88_239600"/>
      <w:bookmarkEnd w:id="25210"/>
      <w:r>
        <w:rPr>
          <w:rtl/>
        </w:rPr>
        <w:t xml:space="preserve">שבסוף </w:t>
      </w:r>
      <w:bookmarkStart w:id="25211" w:name="_ETM_Q88_240680"/>
      <w:bookmarkEnd w:id="25211"/>
      <w:r>
        <w:rPr>
          <w:rtl/>
        </w:rPr>
        <w:t>אף</w:t>
      </w:r>
      <w:bookmarkStart w:id="25212" w:name="_ETM_Q88_240830"/>
      <w:bookmarkEnd w:id="25212"/>
      <w:r>
        <w:rPr>
          <w:rFonts w:hint="cs"/>
          <w:rtl/>
        </w:rPr>
        <w:t xml:space="preserve"> אחד</w:t>
      </w:r>
      <w:r>
        <w:rPr>
          <w:rtl/>
        </w:rPr>
        <w:t xml:space="preserve"> </w:t>
      </w:r>
      <w:bookmarkStart w:id="25213" w:name="_ETM_Q88_241130"/>
      <w:bookmarkEnd w:id="25213"/>
      <w:r>
        <w:rPr>
          <w:rtl/>
        </w:rPr>
        <w:t xml:space="preserve">לא </w:t>
      </w:r>
      <w:bookmarkStart w:id="25214" w:name="_ETM_Q88_241220"/>
      <w:bookmarkEnd w:id="25214"/>
      <w:r>
        <w:rPr>
          <w:rtl/>
        </w:rPr>
        <w:t xml:space="preserve">לוקח </w:t>
      </w:r>
      <w:bookmarkStart w:id="25215" w:name="_ETM_Q88_241610"/>
      <w:bookmarkEnd w:id="25215"/>
      <w:r>
        <w:rPr>
          <w:rtl/>
        </w:rPr>
        <w:t xml:space="preserve">אחריות </w:t>
      </w:r>
      <w:bookmarkStart w:id="25216" w:name="_ETM_Q88_242570"/>
      <w:bookmarkStart w:id="25217" w:name="_ETM_Q88_242750"/>
      <w:bookmarkEnd w:id="25216"/>
      <w:bookmarkEnd w:id="25217"/>
      <w:r>
        <w:rPr>
          <w:rFonts w:hint="cs"/>
          <w:rtl/>
        </w:rPr>
        <w:t>ו</w:t>
      </w:r>
      <w:r>
        <w:rPr>
          <w:rtl/>
        </w:rPr>
        <w:t xml:space="preserve">אף </w:t>
      </w:r>
      <w:bookmarkStart w:id="25218" w:name="_ETM_Q88_242840"/>
      <w:bookmarkEnd w:id="25218"/>
      <w:r>
        <w:rPr>
          <w:rFonts w:hint="cs"/>
          <w:rtl/>
        </w:rPr>
        <w:t>אחד</w:t>
      </w:r>
      <w:r>
        <w:rPr>
          <w:rtl/>
        </w:rPr>
        <w:t xml:space="preserve"> </w:t>
      </w:r>
      <w:bookmarkStart w:id="25219" w:name="_ETM_Q88_243110"/>
      <w:bookmarkEnd w:id="25219"/>
      <w:r>
        <w:rPr>
          <w:rtl/>
        </w:rPr>
        <w:t xml:space="preserve">לא </w:t>
      </w:r>
      <w:bookmarkStart w:id="25220" w:name="_ETM_Q88_243200"/>
      <w:bookmarkEnd w:id="25220"/>
      <w:r>
        <w:rPr>
          <w:rtl/>
        </w:rPr>
        <w:t xml:space="preserve">מקבל </w:t>
      </w:r>
      <w:bookmarkStart w:id="25221" w:name="_ETM_Q88_243620"/>
      <w:bookmarkEnd w:id="25221"/>
      <w:r>
        <w:rPr>
          <w:rtl/>
        </w:rPr>
        <w:t>החלטות</w:t>
      </w:r>
      <w:r>
        <w:rPr>
          <w:rFonts w:hint="cs"/>
          <w:rtl/>
        </w:rPr>
        <w:t>,</w:t>
      </w:r>
      <w:r>
        <w:rPr>
          <w:rtl/>
        </w:rPr>
        <w:t xml:space="preserve"> </w:t>
      </w:r>
      <w:bookmarkStart w:id="25222" w:name="_ETM_Q88_244999"/>
      <w:bookmarkEnd w:id="25222"/>
      <w:r>
        <w:rPr>
          <w:rtl/>
        </w:rPr>
        <w:t xml:space="preserve">ומה </w:t>
      </w:r>
      <w:bookmarkStart w:id="25223" w:name="_ETM_Q88_245569"/>
      <w:bookmarkEnd w:id="25223"/>
      <w:r>
        <w:rPr>
          <w:rtl/>
        </w:rPr>
        <w:t>ש</w:t>
      </w:r>
      <w:r>
        <w:rPr>
          <w:rFonts w:hint="cs"/>
          <w:rtl/>
        </w:rPr>
        <w:t>הוא ה</w:t>
      </w:r>
      <w:r>
        <w:rPr>
          <w:rtl/>
        </w:rPr>
        <w:t>עיקר</w:t>
      </w:r>
      <w:r>
        <w:rPr>
          <w:rFonts w:hint="cs"/>
          <w:rtl/>
        </w:rPr>
        <w:t>,</w:t>
      </w:r>
      <w:r>
        <w:rPr>
          <w:rtl/>
        </w:rPr>
        <w:t xml:space="preserve"> </w:t>
      </w:r>
      <w:bookmarkStart w:id="25224" w:name="_ETM_Q88_246229"/>
      <w:bookmarkEnd w:id="25224"/>
      <w:r>
        <w:rPr>
          <w:rtl/>
        </w:rPr>
        <w:t xml:space="preserve">מה </w:t>
      </w:r>
      <w:bookmarkStart w:id="25225" w:name="_ETM_Q88_246350"/>
      <w:bookmarkEnd w:id="25225"/>
      <w:r>
        <w:rPr>
          <w:rtl/>
        </w:rPr>
        <w:t>שחשוב</w:t>
      </w:r>
      <w:r w:rsidR="00A56809">
        <w:rPr>
          <w:rFonts w:hint="cs"/>
          <w:rtl/>
        </w:rPr>
        <w:t>,</w:t>
      </w:r>
      <w:r>
        <w:rPr>
          <w:rtl/>
        </w:rPr>
        <w:t xml:space="preserve"> </w:t>
      </w:r>
      <w:bookmarkStart w:id="25226" w:name="_ETM_Q88_246889"/>
      <w:bookmarkEnd w:id="25226"/>
      <w:r>
        <w:rPr>
          <w:rtl/>
        </w:rPr>
        <w:t>ז</w:t>
      </w:r>
      <w:r w:rsidR="00A56809">
        <w:rPr>
          <w:rFonts w:hint="cs"/>
          <w:rtl/>
        </w:rPr>
        <w:t>ה</w:t>
      </w:r>
      <w:r>
        <w:rPr>
          <w:rtl/>
        </w:rPr>
        <w:t xml:space="preserve"> </w:t>
      </w:r>
      <w:bookmarkStart w:id="25227" w:name="_ETM_Q88_247039"/>
      <w:bookmarkEnd w:id="25227"/>
      <w:r>
        <w:rPr>
          <w:rtl/>
        </w:rPr>
        <w:t xml:space="preserve">ההצגה </w:t>
      </w:r>
      <w:bookmarkStart w:id="25228" w:name="_ETM_Q88_247609"/>
      <w:bookmarkEnd w:id="25228"/>
      <w:r>
        <w:rPr>
          <w:rtl/>
        </w:rPr>
        <w:t xml:space="preserve">לשם </w:t>
      </w:r>
      <w:bookmarkStart w:id="25229" w:name="_ETM_Q88_248149"/>
      <w:bookmarkEnd w:id="25229"/>
      <w:r>
        <w:rPr>
          <w:rtl/>
        </w:rPr>
        <w:t>הצגה</w:t>
      </w:r>
      <w:r w:rsidR="0067119E">
        <w:rPr>
          <w:rFonts w:hint="cs"/>
          <w:rtl/>
        </w:rPr>
        <w:t>.בשפה של תכנון</w:t>
      </w:r>
      <w:r>
        <w:rPr>
          <w:rtl/>
        </w:rPr>
        <w:t xml:space="preserve"> </w:t>
      </w:r>
      <w:bookmarkStart w:id="25230" w:name="_ETM_Q88_249119"/>
      <w:bookmarkEnd w:id="25230"/>
      <w:r>
        <w:rPr>
          <w:rtl/>
        </w:rPr>
        <w:t>תודה</w:t>
      </w:r>
      <w:r>
        <w:rPr>
          <w:rFonts w:hint="cs"/>
          <w:rtl/>
        </w:rPr>
        <w:t>.</w:t>
      </w:r>
    </w:p>
    <w:p w:rsidR="00182A14" w:rsidRDefault="00182A14" w:rsidP="00C0026E">
      <w:pPr>
        <w:rPr>
          <w:rtl/>
        </w:rPr>
      </w:pPr>
      <w:bookmarkStart w:id="25231" w:name="_ETM_Q88_253351"/>
      <w:bookmarkStart w:id="25232" w:name="_ETM_Q88_253427"/>
      <w:bookmarkEnd w:id="25231"/>
      <w:bookmarkEnd w:id="25232"/>
    </w:p>
    <w:p w:rsidR="00182A14" w:rsidRDefault="00182A14" w:rsidP="00C0026E">
      <w:pPr>
        <w:pStyle w:val="af7"/>
        <w:keepNext/>
        <w:rPr>
          <w:rtl/>
        </w:rPr>
      </w:pPr>
      <w:r w:rsidRPr="003B1528">
        <w:rPr>
          <w:rStyle w:val="TagStyle"/>
          <w:rtl/>
        </w:rPr>
        <w:t xml:space="preserve"> &lt;&lt; יור &gt;&gt; </w:t>
      </w:r>
      <w:r>
        <w:rPr>
          <w:rtl/>
        </w:rPr>
        <w:t>היו"ר מאיר כהן:</w:t>
      </w:r>
      <w:r w:rsidRPr="003B1528">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5233" w:name="_ETM_Q88_254662"/>
      <w:bookmarkEnd w:id="25233"/>
      <w:r>
        <w:rPr>
          <w:rFonts w:hint="cs"/>
          <w:rtl/>
        </w:rPr>
        <w:t>תודה,</w:t>
      </w:r>
      <w:r>
        <w:rPr>
          <w:rtl/>
        </w:rPr>
        <w:t xml:space="preserve"> </w:t>
      </w:r>
      <w:bookmarkStart w:id="25234" w:name="_ETM_Q88_249390"/>
      <w:bookmarkEnd w:id="25234"/>
      <w:r>
        <w:rPr>
          <w:rtl/>
        </w:rPr>
        <w:t>גברתי</w:t>
      </w:r>
      <w:r>
        <w:rPr>
          <w:rFonts w:hint="cs"/>
          <w:rtl/>
        </w:rPr>
        <w:t>,</w:t>
      </w:r>
      <w:r>
        <w:rPr>
          <w:rtl/>
        </w:rPr>
        <w:t xml:space="preserve"> </w:t>
      </w:r>
      <w:bookmarkStart w:id="25235" w:name="_ETM_Q88_249959"/>
      <w:bookmarkEnd w:id="25235"/>
      <w:r>
        <w:rPr>
          <w:rtl/>
        </w:rPr>
        <w:t xml:space="preserve">תודה </w:t>
      </w:r>
      <w:bookmarkStart w:id="25236" w:name="_ETM_Q88_250259"/>
      <w:bookmarkEnd w:id="25236"/>
      <w:r>
        <w:rPr>
          <w:rtl/>
        </w:rPr>
        <w:t>רבה</w:t>
      </w:r>
      <w:r>
        <w:rPr>
          <w:rFonts w:hint="cs"/>
          <w:rtl/>
        </w:rPr>
        <w:t>.</w:t>
      </w:r>
      <w:r>
        <w:rPr>
          <w:rtl/>
        </w:rPr>
        <w:t xml:space="preserve"> </w:t>
      </w:r>
      <w:bookmarkStart w:id="25237" w:name="_ETM_Q88_250829"/>
      <w:bookmarkEnd w:id="25237"/>
      <w:r>
        <w:rPr>
          <w:rtl/>
        </w:rPr>
        <w:t>מ</w:t>
      </w:r>
      <w:bookmarkStart w:id="25238" w:name="_ETM_Q88_252209"/>
      <w:bookmarkEnd w:id="25238"/>
      <w:r>
        <w:rPr>
          <w:rFonts w:hint="cs"/>
          <w:rtl/>
        </w:rPr>
        <w:t>טי הרכבי</w:t>
      </w:r>
      <w:r>
        <w:rPr>
          <w:rtl/>
        </w:rPr>
        <w:t xml:space="preserve"> </w:t>
      </w:r>
      <w:bookmarkStart w:id="25239" w:name="_ETM_Q88_252899"/>
      <w:bookmarkEnd w:id="25239"/>
      <w:r>
        <w:rPr>
          <w:rtl/>
        </w:rPr>
        <w:t>צרפתי</w:t>
      </w:r>
      <w:r>
        <w:rPr>
          <w:rFonts w:hint="cs"/>
          <w:rtl/>
        </w:rPr>
        <w:t>,</w:t>
      </w:r>
      <w:r>
        <w:rPr>
          <w:rtl/>
        </w:rPr>
        <w:t xml:space="preserve"> </w:t>
      </w:r>
      <w:bookmarkStart w:id="25240" w:name="_ETM_Q88_253649"/>
      <w:bookmarkEnd w:id="25240"/>
      <w:r>
        <w:rPr>
          <w:rFonts w:hint="cs"/>
          <w:rtl/>
        </w:rPr>
        <w:t>ב</w:t>
      </w:r>
      <w:r>
        <w:rPr>
          <w:rtl/>
        </w:rPr>
        <w:t>בקשה</w:t>
      </w:r>
      <w:r>
        <w:rPr>
          <w:rFonts w:hint="cs"/>
          <w:rtl/>
        </w:rPr>
        <w:t>,</w:t>
      </w:r>
      <w:r>
        <w:rPr>
          <w:rtl/>
        </w:rPr>
        <w:t xml:space="preserve"> </w:t>
      </w:r>
      <w:bookmarkStart w:id="25241" w:name="_ETM_Q88_256850"/>
      <w:bookmarkEnd w:id="25241"/>
      <w:r>
        <w:rPr>
          <w:rtl/>
        </w:rPr>
        <w:t>ואחריה</w:t>
      </w:r>
      <w:r>
        <w:rPr>
          <w:rFonts w:hint="cs"/>
          <w:rtl/>
        </w:rPr>
        <w:t xml:space="preserve"> </w:t>
      </w:r>
      <w:r>
        <w:rPr>
          <w:rFonts w:hint="eastAsia"/>
        </w:rPr>
        <w:t>–</w:t>
      </w:r>
      <w:r>
        <w:rPr>
          <w:rtl/>
        </w:rPr>
        <w:t xml:space="preserve"> </w:t>
      </w:r>
      <w:bookmarkStart w:id="25242" w:name="_ETM_Q88_257569"/>
      <w:bookmarkEnd w:id="25242"/>
      <w:r>
        <w:rPr>
          <w:rtl/>
        </w:rPr>
        <w:t xml:space="preserve">חבר </w:t>
      </w:r>
      <w:bookmarkStart w:id="25243" w:name="_ETM_Q88_257869"/>
      <w:bookmarkEnd w:id="25243"/>
      <w:r>
        <w:rPr>
          <w:rtl/>
        </w:rPr>
        <w:t xml:space="preserve">הכנסת </w:t>
      </w:r>
      <w:bookmarkStart w:id="25244" w:name="_ETM_Q88_258439"/>
      <w:bookmarkEnd w:id="25244"/>
      <w:r>
        <w:rPr>
          <w:rtl/>
        </w:rPr>
        <w:t>טיבי</w:t>
      </w:r>
      <w:r>
        <w:rPr>
          <w:rFonts w:hint="cs"/>
          <w:rtl/>
        </w:rPr>
        <w:t>.</w:t>
      </w:r>
      <w:bookmarkStart w:id="25245" w:name="_ETM_Q88_270282"/>
      <w:bookmarkEnd w:id="25245"/>
    </w:p>
    <w:p w:rsidR="00182A14" w:rsidRDefault="00182A14" w:rsidP="00C0026E">
      <w:pPr>
        <w:rPr>
          <w:rtl/>
        </w:rPr>
      </w:pPr>
      <w:bookmarkStart w:id="25246" w:name="_ETM_Q88_270344"/>
      <w:bookmarkEnd w:id="25246"/>
    </w:p>
    <w:p w:rsidR="00182A14" w:rsidRDefault="00182A14" w:rsidP="00C0026E">
      <w:pPr>
        <w:pStyle w:val="a4"/>
        <w:keepNext/>
        <w:rPr>
          <w:rtl/>
        </w:rPr>
      </w:pPr>
      <w:bookmarkStart w:id="25247" w:name="ET_speaker_6359_6"/>
      <w:r w:rsidRPr="003B1528">
        <w:rPr>
          <w:rStyle w:val="TagStyle"/>
          <w:rtl/>
        </w:rPr>
        <w:t xml:space="preserve"> &lt;&lt; דובר &gt;&gt; </w:t>
      </w:r>
      <w:bookmarkStart w:id="25248" w:name="_Toc173069040"/>
      <w:bookmarkStart w:id="25249" w:name="_Toc202703917"/>
      <w:r>
        <w:rPr>
          <w:rtl/>
        </w:rPr>
        <w:t>מטי צרפתי הרכבי (יש עתיד):</w:t>
      </w:r>
      <w:bookmarkEnd w:id="25248"/>
      <w:bookmarkEnd w:id="25249"/>
      <w:r w:rsidRPr="003B1528">
        <w:rPr>
          <w:rStyle w:val="TagStyle"/>
          <w:rtl/>
        </w:rPr>
        <w:t xml:space="preserve"> &lt;&lt; דובר &gt;&gt;</w:t>
      </w:r>
      <w:r>
        <w:rPr>
          <w:rtl/>
        </w:rPr>
        <w:t xml:space="preserve">   </w:t>
      </w:r>
      <w:bookmarkEnd w:id="25247"/>
    </w:p>
    <w:p w:rsidR="00182A14" w:rsidRDefault="00182A14" w:rsidP="00C0026E">
      <w:pPr>
        <w:rPr>
          <w:rtl/>
        </w:rPr>
      </w:pPr>
    </w:p>
    <w:p w:rsidR="00182A14" w:rsidRDefault="00182A14" w:rsidP="00A56809">
      <w:pPr>
        <w:rPr>
          <w:rtl/>
        </w:rPr>
      </w:pPr>
      <w:bookmarkStart w:id="25250" w:name="_ETM_Q88_268069"/>
      <w:bookmarkStart w:id="25251" w:name="_ETM_Q88_268190"/>
      <w:bookmarkEnd w:id="25250"/>
      <w:bookmarkEnd w:id="25251"/>
      <w:r>
        <w:rPr>
          <w:rFonts w:hint="cs"/>
          <w:rtl/>
        </w:rPr>
        <w:t>תודה</w:t>
      </w:r>
      <w:r w:rsidR="00A56809">
        <w:rPr>
          <w:rFonts w:hint="cs"/>
          <w:rtl/>
        </w:rPr>
        <w:t>.</w:t>
      </w:r>
      <w:r>
        <w:rPr>
          <w:rtl/>
        </w:rPr>
        <w:t xml:space="preserve"> </w:t>
      </w:r>
      <w:bookmarkStart w:id="25252" w:name="_ETM_Q88_268369"/>
      <w:bookmarkEnd w:id="25252"/>
      <w:r>
        <w:rPr>
          <w:rtl/>
        </w:rPr>
        <w:t xml:space="preserve">כבוד </w:t>
      </w:r>
      <w:bookmarkStart w:id="25253" w:name="_ETM_Q88_268640"/>
      <w:bookmarkEnd w:id="25253"/>
      <w:r>
        <w:rPr>
          <w:rtl/>
        </w:rPr>
        <w:t>היושב-ראש</w:t>
      </w:r>
      <w:r>
        <w:rPr>
          <w:rFonts w:hint="cs"/>
          <w:rtl/>
        </w:rPr>
        <w:t>,</w:t>
      </w:r>
      <w:r>
        <w:rPr>
          <w:rtl/>
        </w:rPr>
        <w:t xml:space="preserve"> </w:t>
      </w:r>
      <w:bookmarkStart w:id="25254" w:name="_ETM_Q88_269300"/>
      <w:bookmarkEnd w:id="25254"/>
      <w:r>
        <w:rPr>
          <w:rtl/>
        </w:rPr>
        <w:t xml:space="preserve">חבריי </w:t>
      </w:r>
      <w:bookmarkStart w:id="25255" w:name="_ETM_Q88_269690"/>
      <w:bookmarkEnd w:id="25255"/>
      <w:r>
        <w:rPr>
          <w:rtl/>
        </w:rPr>
        <w:t xml:space="preserve">חברי </w:t>
      </w:r>
      <w:bookmarkStart w:id="25256" w:name="_ETM_Q88_270020"/>
      <w:bookmarkEnd w:id="25256"/>
      <w:r>
        <w:rPr>
          <w:rtl/>
        </w:rPr>
        <w:t>הכנסת</w:t>
      </w:r>
      <w:r>
        <w:rPr>
          <w:rFonts w:hint="cs"/>
          <w:rtl/>
        </w:rPr>
        <w:t>,</w:t>
      </w:r>
      <w:r>
        <w:rPr>
          <w:rtl/>
        </w:rPr>
        <w:t xml:space="preserve"> </w:t>
      </w:r>
      <w:bookmarkStart w:id="25257" w:name="_ETM_Q88_271389"/>
      <w:bookmarkEnd w:id="25257"/>
      <w:r>
        <w:rPr>
          <w:rtl/>
        </w:rPr>
        <w:t xml:space="preserve">אז </w:t>
      </w:r>
      <w:bookmarkStart w:id="25258" w:name="_ETM_Q88_271539"/>
      <w:bookmarkEnd w:id="25258"/>
      <w:r>
        <w:rPr>
          <w:rtl/>
        </w:rPr>
        <w:t xml:space="preserve">מה </w:t>
      </w:r>
      <w:bookmarkStart w:id="25259" w:name="_ETM_Q88_271659"/>
      <w:bookmarkEnd w:id="25259"/>
      <w:r>
        <w:rPr>
          <w:rtl/>
        </w:rPr>
        <w:t xml:space="preserve">עוזרת </w:t>
      </w:r>
      <w:bookmarkStart w:id="25260" w:name="_ETM_Q88_272049"/>
      <w:bookmarkEnd w:id="25260"/>
      <w:r>
        <w:rPr>
          <w:rtl/>
        </w:rPr>
        <w:t xml:space="preserve">לנו </w:t>
      </w:r>
      <w:bookmarkStart w:id="25261" w:name="_ETM_Q88_272349"/>
      <w:bookmarkEnd w:id="25261"/>
      <w:r>
        <w:rPr>
          <w:rtl/>
        </w:rPr>
        <w:t xml:space="preserve">האנגלית </w:t>
      </w:r>
      <w:bookmarkStart w:id="25262" w:name="_ETM_Q88_272919"/>
      <w:bookmarkEnd w:id="25262"/>
      <w:r>
        <w:rPr>
          <w:rtl/>
        </w:rPr>
        <w:t xml:space="preserve">המצוינת </w:t>
      </w:r>
      <w:bookmarkStart w:id="25263" w:name="_ETM_Q88_273669"/>
      <w:bookmarkEnd w:id="25263"/>
      <w:r>
        <w:rPr>
          <w:rtl/>
        </w:rPr>
        <w:t xml:space="preserve">של </w:t>
      </w:r>
      <w:bookmarkStart w:id="25264" w:name="_ETM_Q88_273819"/>
      <w:bookmarkEnd w:id="25264"/>
      <w:r>
        <w:rPr>
          <w:rtl/>
        </w:rPr>
        <w:t>ר</w:t>
      </w:r>
      <w:r>
        <w:rPr>
          <w:rFonts w:hint="cs"/>
          <w:rtl/>
        </w:rPr>
        <w:t>אש הממשלה</w:t>
      </w:r>
      <w:r>
        <w:rPr>
          <w:rtl/>
        </w:rPr>
        <w:t xml:space="preserve"> </w:t>
      </w:r>
      <w:bookmarkStart w:id="25265" w:name="_ETM_Q88_275150"/>
      <w:bookmarkEnd w:id="25265"/>
      <w:r>
        <w:rPr>
          <w:rtl/>
        </w:rPr>
        <w:t xml:space="preserve">אם </w:t>
      </w:r>
      <w:bookmarkStart w:id="25266" w:name="_ETM_Q88_275300"/>
      <w:bookmarkEnd w:id="25266"/>
      <w:r>
        <w:rPr>
          <w:rtl/>
        </w:rPr>
        <w:t xml:space="preserve">במשך </w:t>
      </w:r>
      <w:bookmarkStart w:id="25267" w:name="_ETM_Q88_275660"/>
      <w:bookmarkEnd w:id="25267"/>
      <w:r>
        <w:rPr>
          <w:rtl/>
        </w:rPr>
        <w:t xml:space="preserve">שעה </w:t>
      </w:r>
      <w:bookmarkStart w:id="25268" w:name="_ETM_Q88_275990"/>
      <w:bookmarkEnd w:id="25268"/>
      <w:r>
        <w:rPr>
          <w:rtl/>
        </w:rPr>
        <w:t xml:space="preserve">הוא </w:t>
      </w:r>
      <w:bookmarkStart w:id="25269" w:name="_ETM_Q88_276080"/>
      <w:bookmarkEnd w:id="25269"/>
      <w:r>
        <w:rPr>
          <w:rtl/>
        </w:rPr>
        <w:t xml:space="preserve">לא </w:t>
      </w:r>
      <w:bookmarkStart w:id="25270" w:name="_ETM_Q88_276170"/>
      <w:bookmarkEnd w:id="25270"/>
      <w:r>
        <w:rPr>
          <w:rtl/>
        </w:rPr>
        <w:t xml:space="preserve">הצליח </w:t>
      </w:r>
      <w:bookmarkStart w:id="25271" w:name="_ETM_Q88_277069"/>
      <w:bookmarkEnd w:id="25271"/>
      <w:r>
        <w:rPr>
          <w:rtl/>
        </w:rPr>
        <w:t xml:space="preserve">להוציא </w:t>
      </w:r>
      <w:bookmarkStart w:id="25272" w:name="_ETM_Q88_277459"/>
      <w:bookmarkEnd w:id="25272"/>
      <w:r>
        <w:rPr>
          <w:rtl/>
        </w:rPr>
        <w:t xml:space="preserve">מהפה </w:t>
      </w:r>
      <w:bookmarkStart w:id="25273" w:name="_ETM_Q88_277819"/>
      <w:bookmarkEnd w:id="25273"/>
      <w:r>
        <w:rPr>
          <w:rtl/>
        </w:rPr>
        <w:t xml:space="preserve">שלו </w:t>
      </w:r>
      <w:bookmarkStart w:id="25274" w:name="_ETM_Q88_278540"/>
      <w:bookmarkEnd w:id="25274"/>
      <w:r>
        <w:rPr>
          <w:rtl/>
        </w:rPr>
        <w:t xml:space="preserve">שצריך </w:t>
      </w:r>
      <w:bookmarkStart w:id="25275" w:name="_ETM_Q88_279020"/>
      <w:bookmarkEnd w:id="25275"/>
      <w:r>
        <w:rPr>
          <w:rtl/>
        </w:rPr>
        <w:t xml:space="preserve">להגיע </w:t>
      </w:r>
      <w:bookmarkStart w:id="25276" w:name="_ETM_Q88_279410"/>
      <w:bookmarkEnd w:id="25276"/>
      <w:r>
        <w:rPr>
          <w:rtl/>
        </w:rPr>
        <w:t xml:space="preserve">לעסקה </w:t>
      </w:r>
      <w:bookmarkStart w:id="25277" w:name="_ETM_Q88_280280"/>
      <w:bookmarkEnd w:id="25277"/>
      <w:r>
        <w:rPr>
          <w:rtl/>
        </w:rPr>
        <w:t xml:space="preserve">לשחרור </w:t>
      </w:r>
      <w:bookmarkStart w:id="25278" w:name="_ETM_Q88_281000"/>
      <w:bookmarkEnd w:id="25278"/>
      <w:r>
        <w:rPr>
          <w:rtl/>
        </w:rPr>
        <w:t xml:space="preserve">החטופות </w:t>
      </w:r>
      <w:bookmarkStart w:id="25279" w:name="_ETM_Q88_281540"/>
      <w:bookmarkEnd w:id="25279"/>
      <w:r>
        <w:rPr>
          <w:rtl/>
        </w:rPr>
        <w:t xml:space="preserve">וחטופים </w:t>
      </w:r>
      <w:bookmarkStart w:id="25280" w:name="_ETM_Q88_282390"/>
      <w:bookmarkEnd w:id="25280"/>
      <w:r>
        <w:rPr>
          <w:rtl/>
        </w:rPr>
        <w:t>עכשיו</w:t>
      </w:r>
      <w:r w:rsidR="00A56809">
        <w:rPr>
          <w:rFonts w:hint="cs"/>
          <w:rtl/>
        </w:rPr>
        <w:t>?</w:t>
      </w:r>
      <w:r>
        <w:rPr>
          <w:rtl/>
        </w:rPr>
        <w:t xml:space="preserve"> </w:t>
      </w:r>
      <w:bookmarkStart w:id="25281" w:name="_ETM_Q88_284390"/>
      <w:bookmarkEnd w:id="25281"/>
      <w:r>
        <w:rPr>
          <w:rtl/>
        </w:rPr>
        <w:t xml:space="preserve">חבל </w:t>
      </w:r>
      <w:bookmarkStart w:id="25282" w:name="_ETM_Q88_284750"/>
      <w:bookmarkEnd w:id="25282"/>
      <w:r>
        <w:rPr>
          <w:rtl/>
        </w:rPr>
        <w:t xml:space="preserve">שנתניהו </w:t>
      </w:r>
      <w:bookmarkStart w:id="25283" w:name="_ETM_Q88_285439"/>
      <w:bookmarkEnd w:id="25283"/>
      <w:r>
        <w:rPr>
          <w:rtl/>
        </w:rPr>
        <w:t xml:space="preserve">נסע </w:t>
      </w:r>
      <w:bookmarkStart w:id="25284" w:name="_ETM_Q88_285950"/>
      <w:bookmarkEnd w:id="25284"/>
      <w:r>
        <w:rPr>
          <w:rtl/>
        </w:rPr>
        <w:t xml:space="preserve">כי </w:t>
      </w:r>
      <w:bookmarkStart w:id="25285" w:name="_ETM_Q88_286100"/>
      <w:bookmarkEnd w:id="25285"/>
      <w:r>
        <w:rPr>
          <w:rtl/>
        </w:rPr>
        <w:t xml:space="preserve">הוא </w:t>
      </w:r>
      <w:bookmarkStart w:id="25286" w:name="_ETM_Q88_286159"/>
      <w:bookmarkEnd w:id="25286"/>
      <w:r>
        <w:rPr>
          <w:rtl/>
        </w:rPr>
        <w:t xml:space="preserve">לא </w:t>
      </w:r>
      <w:bookmarkStart w:id="25287" w:name="_ETM_Q88_286280"/>
      <w:bookmarkEnd w:id="25287"/>
      <w:r>
        <w:rPr>
          <w:rtl/>
        </w:rPr>
        <w:t xml:space="preserve">אמר </w:t>
      </w:r>
      <w:bookmarkStart w:id="25288" w:name="_ETM_Q88_286520"/>
      <w:bookmarkEnd w:id="25288"/>
      <w:r>
        <w:rPr>
          <w:rtl/>
        </w:rPr>
        <w:t>דבר</w:t>
      </w:r>
      <w:r>
        <w:rPr>
          <w:rFonts w:hint="cs"/>
          <w:rtl/>
        </w:rPr>
        <w:t>,</w:t>
      </w:r>
      <w:r>
        <w:rPr>
          <w:rtl/>
        </w:rPr>
        <w:t xml:space="preserve"> </w:t>
      </w:r>
      <w:bookmarkStart w:id="25289" w:name="_ETM_Q88_287359"/>
      <w:bookmarkEnd w:id="25289"/>
      <w:r>
        <w:rPr>
          <w:rtl/>
        </w:rPr>
        <w:t xml:space="preserve">רק </w:t>
      </w:r>
      <w:bookmarkStart w:id="25290" w:name="_ETM_Q88_287600"/>
      <w:bookmarkEnd w:id="25290"/>
      <w:r>
        <w:rPr>
          <w:rtl/>
        </w:rPr>
        <w:t xml:space="preserve">התבשם </w:t>
      </w:r>
      <w:bookmarkStart w:id="25291" w:name="_ETM_Q88_288170"/>
      <w:bookmarkEnd w:id="25291"/>
      <w:r w:rsidR="00A56809">
        <w:rPr>
          <w:rFonts w:hint="cs"/>
          <w:rtl/>
        </w:rPr>
        <w:t>מ</w:t>
      </w:r>
      <w:r>
        <w:rPr>
          <w:rtl/>
        </w:rPr>
        <w:t xml:space="preserve">מחיאות </w:t>
      </w:r>
      <w:bookmarkStart w:id="25292" w:name="_ETM_Q88_288679"/>
      <w:bookmarkEnd w:id="25292"/>
      <w:r>
        <w:rPr>
          <w:rtl/>
        </w:rPr>
        <w:t>הכפיים</w:t>
      </w:r>
      <w:r>
        <w:rPr>
          <w:rFonts w:hint="cs"/>
          <w:rtl/>
        </w:rPr>
        <w:t>.</w:t>
      </w:r>
      <w:r>
        <w:rPr>
          <w:rtl/>
        </w:rPr>
        <w:t xml:space="preserve"> </w:t>
      </w:r>
      <w:bookmarkStart w:id="25293" w:name="_ETM_Q88_290810"/>
      <w:bookmarkEnd w:id="25293"/>
    </w:p>
    <w:p w:rsidR="00182A14" w:rsidRDefault="00182A14" w:rsidP="00C0026E">
      <w:pPr>
        <w:rPr>
          <w:rtl/>
        </w:rPr>
      </w:pPr>
      <w:bookmarkStart w:id="25294" w:name="_ETM_Q88_295941"/>
      <w:bookmarkStart w:id="25295" w:name="_ETM_Q88_296007"/>
      <w:bookmarkStart w:id="25296" w:name="_ETM_Q88_296132"/>
      <w:bookmarkEnd w:id="25294"/>
      <w:bookmarkEnd w:id="25295"/>
      <w:bookmarkEnd w:id="25296"/>
    </w:p>
    <w:p w:rsidR="00182A14" w:rsidRDefault="00182A14" w:rsidP="00C0026E">
      <w:pPr>
        <w:rPr>
          <w:rtl/>
        </w:rPr>
      </w:pPr>
      <w:bookmarkStart w:id="25297" w:name="_ETM_Q88_296179"/>
      <w:bookmarkEnd w:id="25297"/>
      <w:r>
        <w:rPr>
          <w:rtl/>
        </w:rPr>
        <w:t xml:space="preserve">אנחנו </w:t>
      </w:r>
      <w:bookmarkStart w:id="25298" w:name="_ETM_Q88_291469"/>
      <w:bookmarkEnd w:id="25298"/>
      <w:r>
        <w:rPr>
          <w:rtl/>
        </w:rPr>
        <w:t xml:space="preserve">יומיים </w:t>
      </w:r>
      <w:bookmarkStart w:id="25299" w:name="_ETM_Q88_292189"/>
      <w:bookmarkEnd w:id="25299"/>
      <w:r>
        <w:rPr>
          <w:rtl/>
        </w:rPr>
        <w:t xml:space="preserve">לפני </w:t>
      </w:r>
      <w:bookmarkStart w:id="25300" w:name="_ETM_Q88_292520"/>
      <w:bookmarkEnd w:id="25300"/>
      <w:r>
        <w:rPr>
          <w:rtl/>
        </w:rPr>
        <w:t xml:space="preserve">סיום </w:t>
      </w:r>
      <w:bookmarkStart w:id="25301" w:name="_ETM_Q88_292819"/>
      <w:bookmarkEnd w:id="25301"/>
      <w:r>
        <w:rPr>
          <w:rtl/>
        </w:rPr>
        <w:t xml:space="preserve">כנס </w:t>
      </w:r>
      <w:bookmarkStart w:id="25302" w:name="_ETM_Q88_293179"/>
      <w:bookmarkEnd w:id="25302"/>
      <w:r>
        <w:rPr>
          <w:rtl/>
        </w:rPr>
        <w:t>הקיץ</w:t>
      </w:r>
      <w:r>
        <w:rPr>
          <w:rFonts w:hint="cs"/>
          <w:rtl/>
        </w:rPr>
        <w:t>,</w:t>
      </w:r>
      <w:r>
        <w:rPr>
          <w:rtl/>
        </w:rPr>
        <w:t xml:space="preserve"> </w:t>
      </w:r>
      <w:bookmarkStart w:id="25303" w:name="_ETM_Q88_294049"/>
      <w:bookmarkEnd w:id="25303"/>
      <w:r>
        <w:rPr>
          <w:rtl/>
        </w:rPr>
        <w:t xml:space="preserve">רגע </w:t>
      </w:r>
      <w:bookmarkStart w:id="25304" w:name="_ETM_Q88_294350"/>
      <w:bookmarkEnd w:id="25304"/>
      <w:r>
        <w:rPr>
          <w:rtl/>
        </w:rPr>
        <w:t xml:space="preserve">לפני </w:t>
      </w:r>
      <w:bookmarkStart w:id="25305" w:name="_ETM_Q88_294710"/>
      <w:bookmarkEnd w:id="25305"/>
      <w:r>
        <w:rPr>
          <w:rtl/>
        </w:rPr>
        <w:t xml:space="preserve">פגרה </w:t>
      </w:r>
      <w:bookmarkStart w:id="25306" w:name="_ETM_Q88_295130"/>
      <w:bookmarkEnd w:id="25306"/>
      <w:r>
        <w:rPr>
          <w:rtl/>
        </w:rPr>
        <w:t>שערורייתית</w:t>
      </w:r>
      <w:r>
        <w:rPr>
          <w:rFonts w:hint="cs"/>
          <w:rtl/>
        </w:rPr>
        <w:t>,</w:t>
      </w:r>
      <w:r>
        <w:rPr>
          <w:rtl/>
        </w:rPr>
        <w:t xml:space="preserve"> </w:t>
      </w:r>
      <w:bookmarkStart w:id="25307" w:name="_ETM_Q88_296499"/>
      <w:bookmarkStart w:id="25308" w:name="_ETM_Q88_296709"/>
      <w:bookmarkEnd w:id="25307"/>
      <w:bookmarkEnd w:id="25308"/>
      <w:r>
        <w:rPr>
          <w:rFonts w:hint="cs"/>
          <w:rtl/>
        </w:rPr>
        <w:t>הן במהות</w:t>
      </w:r>
      <w:r>
        <w:rPr>
          <w:rtl/>
        </w:rPr>
        <w:t xml:space="preserve"> </w:t>
      </w:r>
      <w:bookmarkStart w:id="25309" w:name="_ETM_Q88_297310"/>
      <w:bookmarkEnd w:id="25309"/>
      <w:r>
        <w:rPr>
          <w:rtl/>
        </w:rPr>
        <w:t>ו</w:t>
      </w:r>
      <w:r>
        <w:rPr>
          <w:rFonts w:hint="cs"/>
          <w:rtl/>
        </w:rPr>
        <w:t>ה</w:t>
      </w:r>
      <w:r>
        <w:rPr>
          <w:rtl/>
        </w:rPr>
        <w:t xml:space="preserve">ן </w:t>
      </w:r>
      <w:bookmarkStart w:id="25310" w:name="_ETM_Q88_297639"/>
      <w:bookmarkEnd w:id="25310"/>
      <w:r>
        <w:rPr>
          <w:rtl/>
        </w:rPr>
        <w:t>באורך</w:t>
      </w:r>
      <w:r>
        <w:rPr>
          <w:rFonts w:hint="cs"/>
          <w:rtl/>
        </w:rPr>
        <w:t>,</w:t>
      </w:r>
      <w:r>
        <w:rPr>
          <w:rtl/>
        </w:rPr>
        <w:t xml:space="preserve"> </w:t>
      </w:r>
      <w:bookmarkStart w:id="25311" w:name="_ETM_Q88_298780"/>
      <w:bookmarkEnd w:id="25311"/>
      <w:r>
        <w:rPr>
          <w:rtl/>
        </w:rPr>
        <w:t xml:space="preserve">פגרה </w:t>
      </w:r>
      <w:bookmarkStart w:id="25312" w:name="_ETM_Q88_299109"/>
      <w:bookmarkEnd w:id="25312"/>
      <w:r>
        <w:rPr>
          <w:rtl/>
        </w:rPr>
        <w:t xml:space="preserve">שכל </w:t>
      </w:r>
      <w:bookmarkStart w:id="25313" w:name="_ETM_Q88_299530"/>
      <w:bookmarkEnd w:id="25313"/>
      <w:r>
        <w:rPr>
          <w:rtl/>
        </w:rPr>
        <w:t xml:space="preserve">תפקידה </w:t>
      </w:r>
      <w:bookmarkStart w:id="25314" w:name="_ETM_Q88_300490"/>
      <w:bookmarkEnd w:id="25314"/>
      <w:r>
        <w:rPr>
          <w:rtl/>
        </w:rPr>
        <w:t xml:space="preserve">לשמור </w:t>
      </w:r>
      <w:bookmarkStart w:id="25315" w:name="_ETM_Q88_301030"/>
      <w:bookmarkEnd w:id="25315"/>
      <w:r>
        <w:rPr>
          <w:rtl/>
        </w:rPr>
        <w:t xml:space="preserve">על </w:t>
      </w:r>
      <w:bookmarkStart w:id="25316" w:name="_ETM_Q88_301119"/>
      <w:bookmarkEnd w:id="25316"/>
      <w:r>
        <w:rPr>
          <w:rtl/>
        </w:rPr>
        <w:t xml:space="preserve">קואליציית </w:t>
      </w:r>
      <w:bookmarkStart w:id="25317" w:name="_ETM_Q88_301719"/>
      <w:bookmarkEnd w:id="25317"/>
      <w:r>
        <w:rPr>
          <w:rtl/>
        </w:rPr>
        <w:t xml:space="preserve">הבלהות </w:t>
      </w:r>
      <w:bookmarkStart w:id="25318" w:name="_ETM_Q88_302229"/>
      <w:bookmarkEnd w:id="25318"/>
      <w:r>
        <w:rPr>
          <w:rtl/>
        </w:rPr>
        <w:t xml:space="preserve">של </w:t>
      </w:r>
      <w:bookmarkStart w:id="25319" w:name="_ETM_Q88_302409"/>
      <w:bookmarkEnd w:id="25319"/>
      <w:r>
        <w:rPr>
          <w:rtl/>
        </w:rPr>
        <w:t>נתניהו</w:t>
      </w:r>
      <w:r>
        <w:rPr>
          <w:rFonts w:hint="cs"/>
          <w:rtl/>
        </w:rPr>
        <w:t>.</w:t>
      </w:r>
      <w:r>
        <w:rPr>
          <w:rtl/>
        </w:rPr>
        <w:t xml:space="preserve"> </w:t>
      </w:r>
      <w:bookmarkStart w:id="25320" w:name="_ETM_Q88_303950"/>
      <w:bookmarkEnd w:id="25320"/>
      <w:r>
        <w:rPr>
          <w:rtl/>
        </w:rPr>
        <w:t>כנהוג</w:t>
      </w:r>
      <w:r>
        <w:rPr>
          <w:rFonts w:hint="cs"/>
          <w:rtl/>
        </w:rPr>
        <w:t>,</w:t>
      </w:r>
      <w:r>
        <w:rPr>
          <w:rtl/>
        </w:rPr>
        <w:t xml:space="preserve"> </w:t>
      </w:r>
      <w:bookmarkStart w:id="25321" w:name="_ETM_Q88_304520"/>
      <w:bookmarkEnd w:id="25321"/>
      <w:r>
        <w:rPr>
          <w:rtl/>
        </w:rPr>
        <w:t xml:space="preserve">רגע </w:t>
      </w:r>
      <w:bookmarkStart w:id="25322" w:name="_ETM_Q88_304790"/>
      <w:bookmarkEnd w:id="25322"/>
      <w:r>
        <w:rPr>
          <w:rtl/>
        </w:rPr>
        <w:t xml:space="preserve">לפני </w:t>
      </w:r>
      <w:bookmarkStart w:id="25323" w:name="_ETM_Q88_305120"/>
      <w:bookmarkEnd w:id="25323"/>
      <w:r>
        <w:rPr>
          <w:rtl/>
        </w:rPr>
        <w:t>פגר</w:t>
      </w:r>
      <w:r>
        <w:rPr>
          <w:rFonts w:hint="cs"/>
          <w:rtl/>
        </w:rPr>
        <w:t>ה</w:t>
      </w:r>
      <w:r>
        <w:rPr>
          <w:rtl/>
        </w:rPr>
        <w:t xml:space="preserve"> </w:t>
      </w:r>
      <w:bookmarkStart w:id="25324" w:name="_ETM_Q88_305990"/>
      <w:bookmarkEnd w:id="25324"/>
      <w:r>
        <w:rPr>
          <w:rtl/>
        </w:rPr>
        <w:t xml:space="preserve">הכנסת </w:t>
      </w:r>
      <w:bookmarkStart w:id="25325" w:name="_ETM_Q88_306560"/>
      <w:bookmarkEnd w:id="25325"/>
      <w:r>
        <w:rPr>
          <w:rtl/>
        </w:rPr>
        <w:t xml:space="preserve">מנקה </w:t>
      </w:r>
      <w:bookmarkStart w:id="25326" w:name="_ETM_Q88_306920"/>
      <w:bookmarkEnd w:id="25326"/>
      <w:r>
        <w:rPr>
          <w:rtl/>
        </w:rPr>
        <w:t>שולחן</w:t>
      </w:r>
      <w:r>
        <w:rPr>
          <w:rFonts w:hint="cs"/>
          <w:rtl/>
        </w:rPr>
        <w:t>.</w:t>
      </w:r>
      <w:r>
        <w:rPr>
          <w:rtl/>
        </w:rPr>
        <w:t xml:space="preserve"> </w:t>
      </w:r>
      <w:bookmarkStart w:id="25327" w:name="_ETM_Q88_308370"/>
      <w:bookmarkEnd w:id="25327"/>
      <w:r>
        <w:rPr>
          <w:rtl/>
        </w:rPr>
        <w:t xml:space="preserve">אבל </w:t>
      </w:r>
      <w:bookmarkStart w:id="25328" w:name="_ETM_Q88_308580"/>
      <w:bookmarkEnd w:id="25328"/>
      <w:r>
        <w:rPr>
          <w:rtl/>
        </w:rPr>
        <w:t xml:space="preserve">חבל </w:t>
      </w:r>
      <w:bookmarkStart w:id="25329" w:name="_ETM_Q88_308880"/>
      <w:bookmarkEnd w:id="25329"/>
      <w:r>
        <w:rPr>
          <w:rtl/>
        </w:rPr>
        <w:t xml:space="preserve">שהחוקים </w:t>
      </w:r>
      <w:bookmarkStart w:id="25330" w:name="_ETM_Q88_309300"/>
      <w:bookmarkEnd w:id="25330"/>
      <w:r>
        <w:rPr>
          <w:rtl/>
        </w:rPr>
        <w:t xml:space="preserve">שאנחנו </w:t>
      </w:r>
      <w:bookmarkStart w:id="25331" w:name="_ETM_Q88_309780"/>
      <w:bookmarkEnd w:id="25331"/>
      <w:r>
        <w:rPr>
          <w:rtl/>
        </w:rPr>
        <w:t xml:space="preserve">עוסקים </w:t>
      </w:r>
      <w:bookmarkStart w:id="25332" w:name="_ETM_Q88_310260"/>
      <w:bookmarkEnd w:id="25332"/>
      <w:r>
        <w:rPr>
          <w:rtl/>
        </w:rPr>
        <w:t xml:space="preserve">בהם </w:t>
      </w:r>
      <w:bookmarkStart w:id="25333" w:name="_ETM_Q88_310500"/>
      <w:bookmarkEnd w:id="25333"/>
      <w:r>
        <w:rPr>
          <w:rtl/>
        </w:rPr>
        <w:t xml:space="preserve">היום </w:t>
      </w:r>
      <w:bookmarkStart w:id="25334" w:name="_ETM_Q88_311329"/>
      <w:bookmarkEnd w:id="25334"/>
      <w:r>
        <w:rPr>
          <w:rtl/>
        </w:rPr>
        <w:t xml:space="preserve">אינם </w:t>
      </w:r>
      <w:bookmarkStart w:id="25335" w:name="_ETM_Q88_311720"/>
      <w:bookmarkEnd w:id="25335"/>
      <w:r>
        <w:rPr>
          <w:rtl/>
        </w:rPr>
        <w:t xml:space="preserve">דחופים </w:t>
      </w:r>
      <w:bookmarkStart w:id="25336" w:name="_ETM_Q88_312680"/>
      <w:bookmarkEnd w:id="25336"/>
      <w:r>
        <w:rPr>
          <w:rtl/>
        </w:rPr>
        <w:t xml:space="preserve">וגם </w:t>
      </w:r>
      <w:bookmarkStart w:id="25337" w:name="_ETM_Q88_313010"/>
      <w:bookmarkEnd w:id="25337"/>
      <w:r>
        <w:rPr>
          <w:rtl/>
        </w:rPr>
        <w:t xml:space="preserve">לא </w:t>
      </w:r>
      <w:bookmarkStart w:id="25338" w:name="_ETM_Q88_313129"/>
      <w:bookmarkEnd w:id="25338"/>
      <w:r>
        <w:rPr>
          <w:rtl/>
        </w:rPr>
        <w:t xml:space="preserve">חיוניים </w:t>
      </w:r>
      <w:bookmarkStart w:id="25339" w:name="_ETM_Q88_314090"/>
      <w:bookmarkEnd w:id="25339"/>
      <w:r>
        <w:rPr>
          <w:rtl/>
        </w:rPr>
        <w:t xml:space="preserve">לא </w:t>
      </w:r>
      <w:bookmarkStart w:id="25340" w:name="_ETM_Q88_314269"/>
      <w:bookmarkEnd w:id="25340"/>
      <w:r>
        <w:rPr>
          <w:rtl/>
        </w:rPr>
        <w:t xml:space="preserve">לחטופות </w:t>
      </w:r>
      <w:bookmarkStart w:id="25341" w:name="_ETM_Q88_314959"/>
      <w:bookmarkEnd w:id="25341"/>
      <w:r>
        <w:rPr>
          <w:rtl/>
        </w:rPr>
        <w:t xml:space="preserve">ולא </w:t>
      </w:r>
      <w:bookmarkStart w:id="25342" w:name="_ETM_Q88_315200"/>
      <w:bookmarkEnd w:id="25342"/>
      <w:r>
        <w:rPr>
          <w:rtl/>
        </w:rPr>
        <w:t>לחטופים</w:t>
      </w:r>
      <w:r>
        <w:rPr>
          <w:rFonts w:hint="cs"/>
          <w:rtl/>
        </w:rPr>
        <w:t>,</w:t>
      </w:r>
      <w:r>
        <w:rPr>
          <w:rtl/>
        </w:rPr>
        <w:t xml:space="preserve"> </w:t>
      </w:r>
      <w:bookmarkStart w:id="25343" w:name="_ETM_Q88_316250"/>
      <w:bookmarkEnd w:id="25343"/>
      <w:r>
        <w:rPr>
          <w:rtl/>
        </w:rPr>
        <w:t xml:space="preserve">לא </w:t>
      </w:r>
      <w:bookmarkStart w:id="25344" w:name="_ETM_Q88_316430"/>
      <w:bookmarkEnd w:id="25344"/>
      <w:r>
        <w:rPr>
          <w:rtl/>
        </w:rPr>
        <w:t xml:space="preserve">לחיילי </w:t>
      </w:r>
      <w:bookmarkStart w:id="25345" w:name="_ETM_Q88_316970"/>
      <w:bookmarkEnd w:id="25345"/>
      <w:r>
        <w:rPr>
          <w:rtl/>
        </w:rPr>
        <w:t>צה"ל</w:t>
      </w:r>
      <w:r>
        <w:rPr>
          <w:rFonts w:hint="cs"/>
          <w:rtl/>
        </w:rPr>
        <w:t>,</w:t>
      </w:r>
      <w:r>
        <w:rPr>
          <w:rtl/>
        </w:rPr>
        <w:t xml:space="preserve"> </w:t>
      </w:r>
      <w:bookmarkStart w:id="25346" w:name="_ETM_Q88_317710"/>
      <w:bookmarkEnd w:id="25346"/>
      <w:r>
        <w:rPr>
          <w:rtl/>
        </w:rPr>
        <w:t xml:space="preserve">לא </w:t>
      </w:r>
      <w:bookmarkStart w:id="25347" w:name="_ETM_Q88_317889"/>
      <w:bookmarkEnd w:id="25347"/>
      <w:r>
        <w:rPr>
          <w:rtl/>
        </w:rPr>
        <w:t>לעקורים</w:t>
      </w:r>
      <w:r>
        <w:rPr>
          <w:rFonts w:hint="cs"/>
          <w:rtl/>
        </w:rPr>
        <w:t>,</w:t>
      </w:r>
      <w:r>
        <w:rPr>
          <w:rtl/>
        </w:rPr>
        <w:t xml:space="preserve"> </w:t>
      </w:r>
      <w:bookmarkStart w:id="25348" w:name="_ETM_Q88_318850"/>
      <w:bookmarkEnd w:id="25348"/>
      <w:r>
        <w:rPr>
          <w:rtl/>
        </w:rPr>
        <w:t>למפונים</w:t>
      </w:r>
      <w:r>
        <w:rPr>
          <w:rFonts w:hint="cs"/>
          <w:rtl/>
        </w:rPr>
        <w:t>, או</w:t>
      </w:r>
      <w:r>
        <w:rPr>
          <w:rtl/>
        </w:rPr>
        <w:t xml:space="preserve"> </w:t>
      </w:r>
      <w:bookmarkStart w:id="25349" w:name="_ETM_Q88_320020"/>
      <w:bookmarkEnd w:id="25349"/>
      <w:r>
        <w:rPr>
          <w:rtl/>
        </w:rPr>
        <w:t xml:space="preserve">לצרכים </w:t>
      </w:r>
      <w:bookmarkStart w:id="25350" w:name="_ETM_Q88_320680"/>
      <w:bookmarkEnd w:id="25350"/>
      <w:r>
        <w:rPr>
          <w:rtl/>
        </w:rPr>
        <w:t xml:space="preserve">החיוניים </w:t>
      </w:r>
      <w:bookmarkStart w:id="25351" w:name="_ETM_Q88_321190"/>
      <w:bookmarkEnd w:id="25351"/>
      <w:r>
        <w:rPr>
          <w:rtl/>
        </w:rPr>
        <w:t xml:space="preserve">עבור </w:t>
      </w:r>
      <w:bookmarkStart w:id="25352" w:name="_ETM_Q88_321460"/>
      <w:bookmarkEnd w:id="25352"/>
      <w:r>
        <w:rPr>
          <w:rtl/>
        </w:rPr>
        <w:t>המלחמה</w:t>
      </w:r>
      <w:r>
        <w:rPr>
          <w:rFonts w:hint="cs"/>
          <w:rtl/>
        </w:rPr>
        <w:t>.</w:t>
      </w:r>
      <w:r>
        <w:rPr>
          <w:rtl/>
        </w:rPr>
        <w:t xml:space="preserve"> </w:t>
      </w:r>
      <w:bookmarkStart w:id="25353" w:name="_ETM_Q88_322540"/>
      <w:bookmarkEnd w:id="25353"/>
      <w:r>
        <w:rPr>
          <w:rtl/>
        </w:rPr>
        <w:t xml:space="preserve">כל </w:t>
      </w:r>
      <w:bookmarkStart w:id="25354" w:name="_ETM_Q88_322780"/>
      <w:bookmarkEnd w:id="25354"/>
      <w:r>
        <w:rPr>
          <w:rtl/>
        </w:rPr>
        <w:t xml:space="preserve">החוקים </w:t>
      </w:r>
      <w:bookmarkStart w:id="25355" w:name="_ETM_Q88_323200"/>
      <w:bookmarkEnd w:id="25355"/>
      <w:r>
        <w:rPr>
          <w:rtl/>
        </w:rPr>
        <w:t xml:space="preserve">היום </w:t>
      </w:r>
      <w:bookmarkStart w:id="25356" w:name="_ETM_Q88_323780"/>
      <w:bookmarkEnd w:id="25356"/>
      <w:r>
        <w:rPr>
          <w:rtl/>
        </w:rPr>
        <w:t xml:space="preserve">עוסקים </w:t>
      </w:r>
      <w:bookmarkStart w:id="25357" w:name="_ETM_Q88_324290"/>
      <w:bookmarkEnd w:id="25357"/>
      <w:r>
        <w:rPr>
          <w:rtl/>
        </w:rPr>
        <w:t xml:space="preserve">בהישרדות </w:t>
      </w:r>
      <w:bookmarkStart w:id="25358" w:name="_ETM_Q88_325040"/>
      <w:bookmarkEnd w:id="25358"/>
      <w:r>
        <w:rPr>
          <w:rtl/>
        </w:rPr>
        <w:t xml:space="preserve">של </w:t>
      </w:r>
      <w:bookmarkStart w:id="25359" w:name="_ETM_Q88_325190"/>
      <w:bookmarkEnd w:id="25359"/>
      <w:r>
        <w:rPr>
          <w:rtl/>
        </w:rPr>
        <w:t xml:space="preserve">קואליציית </w:t>
      </w:r>
      <w:bookmarkStart w:id="25360" w:name="_ETM_Q88_325819"/>
      <w:bookmarkEnd w:id="25360"/>
      <w:r>
        <w:rPr>
          <w:rtl/>
        </w:rPr>
        <w:t>הבלהות</w:t>
      </w:r>
      <w:r>
        <w:rPr>
          <w:rFonts w:hint="cs"/>
          <w:rtl/>
        </w:rPr>
        <w:t>,</w:t>
      </w:r>
      <w:r>
        <w:rPr>
          <w:rtl/>
        </w:rPr>
        <w:t xml:space="preserve"> </w:t>
      </w:r>
      <w:bookmarkStart w:id="25361" w:name="_ETM_Q88_326940"/>
      <w:bookmarkEnd w:id="25361"/>
      <w:r>
        <w:rPr>
          <w:rtl/>
        </w:rPr>
        <w:t xml:space="preserve">ועולה </w:t>
      </w:r>
      <w:bookmarkStart w:id="25362" w:name="_ETM_Q88_327419"/>
      <w:bookmarkEnd w:id="25362"/>
      <w:r>
        <w:rPr>
          <w:rtl/>
        </w:rPr>
        <w:t xml:space="preserve">מהם </w:t>
      </w:r>
      <w:bookmarkStart w:id="25363" w:name="_ETM_Q88_327810"/>
      <w:bookmarkEnd w:id="25363"/>
      <w:r>
        <w:rPr>
          <w:rtl/>
        </w:rPr>
        <w:t xml:space="preserve">ריח </w:t>
      </w:r>
      <w:bookmarkStart w:id="25364" w:name="_ETM_Q88_328200"/>
      <w:bookmarkEnd w:id="25364"/>
      <w:r>
        <w:rPr>
          <w:rtl/>
        </w:rPr>
        <w:t xml:space="preserve">רע </w:t>
      </w:r>
      <w:bookmarkStart w:id="25365" w:name="_ETM_Q88_329349"/>
      <w:bookmarkEnd w:id="25365"/>
      <w:r>
        <w:rPr>
          <w:rtl/>
        </w:rPr>
        <w:t xml:space="preserve">של </w:t>
      </w:r>
      <w:bookmarkStart w:id="25366" w:name="_ETM_Q88_329650"/>
      <w:bookmarkEnd w:id="25366"/>
      <w:r>
        <w:rPr>
          <w:rtl/>
        </w:rPr>
        <w:t xml:space="preserve">תגרנות </w:t>
      </w:r>
      <w:bookmarkStart w:id="25367" w:name="_ETM_Q88_330370"/>
      <w:bookmarkEnd w:id="25367"/>
      <w:r>
        <w:rPr>
          <w:rtl/>
        </w:rPr>
        <w:t xml:space="preserve">בסגנון </w:t>
      </w:r>
      <w:bookmarkStart w:id="25368" w:name="_ETM_Q88_330969"/>
      <w:bookmarkEnd w:id="25368"/>
      <w:r>
        <w:rPr>
          <w:rtl/>
        </w:rPr>
        <w:t>שו</w:t>
      </w:r>
      <w:r>
        <w:rPr>
          <w:rFonts w:hint="cs"/>
          <w:rtl/>
        </w:rPr>
        <w:t>ק</w:t>
      </w:r>
      <w:r>
        <w:rPr>
          <w:rtl/>
        </w:rPr>
        <w:t xml:space="preserve"> </w:t>
      </w:r>
      <w:bookmarkStart w:id="25369" w:name="_ETM_Q88_331900"/>
      <w:bookmarkEnd w:id="25369"/>
      <w:r>
        <w:rPr>
          <w:rtl/>
        </w:rPr>
        <w:t xml:space="preserve">של </w:t>
      </w:r>
      <w:bookmarkStart w:id="25370" w:name="_ETM_Q88_332169"/>
      <w:bookmarkEnd w:id="25370"/>
      <w:r>
        <w:rPr>
          <w:rtl/>
        </w:rPr>
        <w:t xml:space="preserve">עיר </w:t>
      </w:r>
      <w:bookmarkStart w:id="25371" w:name="_ETM_Q88_332409"/>
      <w:bookmarkEnd w:id="25371"/>
      <w:r>
        <w:rPr>
          <w:rtl/>
        </w:rPr>
        <w:t xml:space="preserve">נמל </w:t>
      </w:r>
      <w:bookmarkStart w:id="25372" w:name="_ETM_Q88_332950"/>
      <w:bookmarkEnd w:id="25372"/>
      <w:r>
        <w:rPr>
          <w:rtl/>
        </w:rPr>
        <w:t xml:space="preserve">ים </w:t>
      </w:r>
      <w:bookmarkStart w:id="25373" w:name="_ETM_Q88_333189"/>
      <w:bookmarkEnd w:id="25373"/>
      <w:r>
        <w:rPr>
          <w:rtl/>
        </w:rPr>
        <w:t>תיכונית</w:t>
      </w:r>
      <w:r>
        <w:rPr>
          <w:rFonts w:hint="cs"/>
          <w:rtl/>
        </w:rPr>
        <w:t>,</w:t>
      </w:r>
      <w:r>
        <w:rPr>
          <w:rtl/>
        </w:rPr>
        <w:t xml:space="preserve"> </w:t>
      </w:r>
      <w:bookmarkStart w:id="25374" w:name="_ETM_Q88_334220"/>
      <w:bookmarkEnd w:id="25374"/>
      <w:r>
        <w:rPr>
          <w:rtl/>
        </w:rPr>
        <w:t xml:space="preserve">משחקי </w:t>
      </w:r>
      <w:bookmarkStart w:id="25375" w:name="_ETM_Q88_334760"/>
      <w:bookmarkEnd w:id="25375"/>
      <w:r>
        <w:rPr>
          <w:rtl/>
        </w:rPr>
        <w:t xml:space="preserve">כוח </w:t>
      </w:r>
      <w:bookmarkStart w:id="25376" w:name="_ETM_Q88_335150"/>
      <w:bookmarkEnd w:id="25376"/>
      <w:r>
        <w:rPr>
          <w:rtl/>
        </w:rPr>
        <w:t>ואיומים</w:t>
      </w:r>
      <w:r>
        <w:rPr>
          <w:rFonts w:hint="cs"/>
          <w:rtl/>
        </w:rPr>
        <w:t>,</w:t>
      </w:r>
      <w:r>
        <w:rPr>
          <w:rtl/>
        </w:rPr>
        <w:t xml:space="preserve"> </w:t>
      </w:r>
      <w:bookmarkStart w:id="25377" w:name="_ETM_Q88_336169"/>
      <w:bookmarkEnd w:id="25377"/>
      <w:r>
        <w:rPr>
          <w:rtl/>
        </w:rPr>
        <w:t xml:space="preserve">פרוטקשן </w:t>
      </w:r>
      <w:bookmarkStart w:id="25378" w:name="_ETM_Q88_336889"/>
      <w:bookmarkEnd w:id="25378"/>
      <w:r>
        <w:rPr>
          <w:rFonts w:hint="cs"/>
          <w:rtl/>
        </w:rPr>
        <w:t>ע</w:t>
      </w:r>
      <w:r>
        <w:rPr>
          <w:rtl/>
        </w:rPr>
        <w:t>ל</w:t>
      </w:r>
      <w:r>
        <w:rPr>
          <w:rFonts w:hint="cs"/>
          <w:rtl/>
        </w:rPr>
        <w:t xml:space="preserve"> </w:t>
      </w:r>
      <w:r>
        <w:rPr>
          <w:rtl/>
        </w:rPr>
        <w:t>מלא</w:t>
      </w:r>
      <w:r>
        <w:rPr>
          <w:rFonts w:hint="cs"/>
          <w:rtl/>
        </w:rPr>
        <w:t>.</w:t>
      </w:r>
    </w:p>
    <w:p w:rsidR="00182A14" w:rsidRDefault="00182A14" w:rsidP="00C0026E">
      <w:pPr>
        <w:rPr>
          <w:rtl/>
        </w:rPr>
      </w:pPr>
    </w:p>
    <w:p w:rsidR="00182A14" w:rsidRDefault="00182A14" w:rsidP="00A56809">
      <w:pPr>
        <w:rPr>
          <w:rtl/>
        </w:rPr>
      </w:pPr>
      <w:bookmarkStart w:id="25379" w:name="_ETM_Q88_337034"/>
      <w:bookmarkStart w:id="25380" w:name="_ETM_Q88_337970"/>
      <w:bookmarkEnd w:id="25379"/>
      <w:bookmarkEnd w:id="25380"/>
      <w:r>
        <w:rPr>
          <w:rtl/>
        </w:rPr>
        <w:t xml:space="preserve">אז </w:t>
      </w:r>
      <w:bookmarkStart w:id="25381" w:name="_ETM_Q88_338150"/>
      <w:bookmarkEnd w:id="25381"/>
      <w:r>
        <w:rPr>
          <w:rtl/>
        </w:rPr>
        <w:t xml:space="preserve">מה </w:t>
      </w:r>
      <w:bookmarkStart w:id="25382" w:name="_ETM_Q88_338299"/>
      <w:bookmarkEnd w:id="25382"/>
      <w:r>
        <w:rPr>
          <w:rtl/>
        </w:rPr>
        <w:t xml:space="preserve">מנקים </w:t>
      </w:r>
      <w:bookmarkStart w:id="25383" w:name="_ETM_Q88_338689"/>
      <w:bookmarkEnd w:id="25383"/>
      <w:r>
        <w:rPr>
          <w:rtl/>
        </w:rPr>
        <w:t>מהשולחן</w:t>
      </w:r>
      <w:r>
        <w:rPr>
          <w:rFonts w:hint="cs"/>
          <w:rtl/>
        </w:rPr>
        <w:t>?</w:t>
      </w:r>
      <w:r>
        <w:rPr>
          <w:rtl/>
        </w:rPr>
        <w:t xml:space="preserve"> </w:t>
      </w:r>
      <w:bookmarkStart w:id="25384" w:name="_ETM_Q88_340120"/>
      <w:bookmarkEnd w:id="25384"/>
      <w:r>
        <w:rPr>
          <w:rtl/>
        </w:rPr>
        <w:t xml:space="preserve">עסקת </w:t>
      </w:r>
      <w:bookmarkStart w:id="25385" w:name="_ETM_Q88_340900"/>
      <w:bookmarkEnd w:id="25385"/>
      <w:r>
        <w:rPr>
          <w:rtl/>
        </w:rPr>
        <w:t xml:space="preserve">הסרת </w:t>
      </w:r>
      <w:bookmarkStart w:id="25386" w:name="_ETM_Q88_341379"/>
      <w:bookmarkEnd w:id="25386"/>
      <w:r>
        <w:rPr>
          <w:rtl/>
        </w:rPr>
        <w:t xml:space="preserve">וטו </w:t>
      </w:r>
      <w:bookmarkStart w:id="25387" w:name="_ETM_Q88_341769"/>
      <w:bookmarkEnd w:id="25387"/>
      <w:r>
        <w:rPr>
          <w:rtl/>
        </w:rPr>
        <w:t xml:space="preserve">תמורת </w:t>
      </w:r>
      <w:bookmarkStart w:id="25388" w:name="_ETM_Q88_342189"/>
      <w:bookmarkEnd w:id="25388"/>
      <w:r>
        <w:rPr>
          <w:rFonts w:hint="cs"/>
          <w:rtl/>
        </w:rPr>
        <w:t>הס</w:t>
      </w:r>
      <w:r>
        <w:rPr>
          <w:rtl/>
        </w:rPr>
        <w:t xml:space="preserve">רת </w:t>
      </w:r>
      <w:bookmarkStart w:id="25389" w:name="_ETM_Q88_342579"/>
      <w:bookmarkEnd w:id="25389"/>
      <w:r>
        <w:rPr>
          <w:rtl/>
        </w:rPr>
        <w:t>וטו</w:t>
      </w:r>
      <w:r>
        <w:rPr>
          <w:rFonts w:hint="cs"/>
          <w:rtl/>
        </w:rPr>
        <w:t>.</w:t>
      </w:r>
      <w:r>
        <w:rPr>
          <w:rtl/>
        </w:rPr>
        <w:t xml:space="preserve"> </w:t>
      </w:r>
      <w:bookmarkStart w:id="25390" w:name="_ETM_Q88_343300"/>
      <w:bookmarkEnd w:id="25390"/>
      <w:r>
        <w:rPr>
          <w:rtl/>
        </w:rPr>
        <w:t xml:space="preserve">בן </w:t>
      </w:r>
      <w:bookmarkStart w:id="25391" w:name="_ETM_Q88_343569"/>
      <w:bookmarkEnd w:id="25391"/>
      <w:r>
        <w:rPr>
          <w:rtl/>
        </w:rPr>
        <w:t xml:space="preserve">גביר </w:t>
      </w:r>
      <w:bookmarkStart w:id="25392" w:name="_ETM_Q88_343810"/>
      <w:bookmarkEnd w:id="25392"/>
      <w:r>
        <w:rPr>
          <w:rtl/>
        </w:rPr>
        <w:t xml:space="preserve">מתכוון </w:t>
      </w:r>
      <w:bookmarkStart w:id="25393" w:name="_ETM_Q88_344260"/>
      <w:bookmarkEnd w:id="25393"/>
      <w:r>
        <w:rPr>
          <w:rtl/>
        </w:rPr>
        <w:t xml:space="preserve">להסיר </w:t>
      </w:r>
      <w:bookmarkStart w:id="25394" w:name="_ETM_Q88_344590"/>
      <w:bookmarkEnd w:id="25394"/>
      <w:r>
        <w:rPr>
          <w:rtl/>
        </w:rPr>
        <w:t>את</w:t>
      </w:r>
      <w:bookmarkStart w:id="25395" w:name="_ETM_Q88_344680"/>
      <w:bookmarkEnd w:id="25395"/>
      <w:r>
        <w:rPr>
          <w:rFonts w:hint="cs"/>
          <w:rtl/>
        </w:rPr>
        <w:t xml:space="preserve"> הווטו</w:t>
      </w:r>
      <w:r>
        <w:rPr>
          <w:rtl/>
        </w:rPr>
        <w:t xml:space="preserve"> </w:t>
      </w:r>
      <w:bookmarkStart w:id="25396" w:name="_ETM_Q88_345069"/>
      <w:bookmarkEnd w:id="25396"/>
      <w:r>
        <w:rPr>
          <w:rtl/>
        </w:rPr>
        <w:t xml:space="preserve">שהטיל </w:t>
      </w:r>
      <w:bookmarkStart w:id="25397" w:name="_ETM_Q88_345550"/>
      <w:bookmarkEnd w:id="25397"/>
      <w:r>
        <w:rPr>
          <w:rtl/>
        </w:rPr>
        <w:t xml:space="preserve">על </w:t>
      </w:r>
      <w:bookmarkStart w:id="25398" w:name="_ETM_Q88_345610"/>
      <w:bookmarkEnd w:id="25398"/>
      <w:r>
        <w:rPr>
          <w:rtl/>
        </w:rPr>
        <w:t xml:space="preserve">חוק </w:t>
      </w:r>
      <w:bookmarkStart w:id="25399" w:name="_ETM_Q88_345819"/>
      <w:bookmarkEnd w:id="25399"/>
      <w:r>
        <w:rPr>
          <w:rtl/>
        </w:rPr>
        <w:t xml:space="preserve">הטלפונים </w:t>
      </w:r>
      <w:bookmarkStart w:id="25400" w:name="_ETM_Q88_346419"/>
      <w:bookmarkEnd w:id="25400"/>
      <w:r>
        <w:rPr>
          <w:rtl/>
        </w:rPr>
        <w:t xml:space="preserve">הכשרים </w:t>
      </w:r>
      <w:bookmarkStart w:id="25401" w:name="_ETM_Q88_347500"/>
      <w:bookmarkEnd w:id="25401"/>
      <w:r>
        <w:rPr>
          <w:rtl/>
        </w:rPr>
        <w:t xml:space="preserve">בתמורה </w:t>
      </w:r>
      <w:bookmarkStart w:id="25402" w:name="_ETM_Q88_347950"/>
      <w:bookmarkEnd w:id="25402"/>
      <w:r>
        <w:rPr>
          <w:rtl/>
        </w:rPr>
        <w:t xml:space="preserve">להסרת </w:t>
      </w:r>
      <w:bookmarkStart w:id="25403" w:name="_ETM_Q88_348400"/>
      <w:bookmarkEnd w:id="25403"/>
      <w:r>
        <w:rPr>
          <w:rtl/>
        </w:rPr>
        <w:t>ה</w:t>
      </w:r>
      <w:r>
        <w:rPr>
          <w:rFonts w:hint="cs"/>
          <w:rtl/>
        </w:rPr>
        <w:t>ווטו</w:t>
      </w:r>
      <w:r>
        <w:rPr>
          <w:rtl/>
        </w:rPr>
        <w:t xml:space="preserve"> </w:t>
      </w:r>
      <w:bookmarkStart w:id="25404" w:name="_ETM_Q88_349120"/>
      <w:bookmarkEnd w:id="25404"/>
      <w:r>
        <w:rPr>
          <w:rtl/>
        </w:rPr>
        <w:t xml:space="preserve">של </w:t>
      </w:r>
      <w:bookmarkStart w:id="25405" w:name="_ETM_Q88_349360"/>
      <w:bookmarkEnd w:id="25405"/>
      <w:r>
        <w:rPr>
          <w:rtl/>
        </w:rPr>
        <w:t xml:space="preserve">המפלגות </w:t>
      </w:r>
      <w:bookmarkStart w:id="25406" w:name="_ETM_Q88_349810"/>
      <w:bookmarkEnd w:id="25406"/>
      <w:r>
        <w:rPr>
          <w:rtl/>
        </w:rPr>
        <w:t xml:space="preserve">החרדיות </w:t>
      </w:r>
      <w:bookmarkStart w:id="25407" w:name="_ETM_Q88_350470"/>
      <w:bookmarkEnd w:id="25407"/>
      <w:r>
        <w:rPr>
          <w:rtl/>
        </w:rPr>
        <w:t xml:space="preserve">על </w:t>
      </w:r>
      <w:bookmarkStart w:id="25408" w:name="_ETM_Q88_350590"/>
      <w:bookmarkEnd w:id="25408"/>
      <w:r>
        <w:rPr>
          <w:rtl/>
        </w:rPr>
        <w:t xml:space="preserve">העברת </w:t>
      </w:r>
      <w:bookmarkStart w:id="25409" w:name="_ETM_Q88_351069"/>
      <w:bookmarkEnd w:id="25409"/>
      <w:r>
        <w:rPr>
          <w:rtl/>
        </w:rPr>
        <w:t xml:space="preserve">רשות </w:t>
      </w:r>
      <w:bookmarkStart w:id="25410" w:name="_ETM_Q88_351400"/>
      <w:bookmarkEnd w:id="25410"/>
      <w:r>
        <w:rPr>
          <w:rtl/>
        </w:rPr>
        <w:t xml:space="preserve">האכיפה </w:t>
      </w:r>
      <w:bookmarkStart w:id="25411" w:name="_ETM_Q88_351849"/>
      <w:bookmarkEnd w:id="25411"/>
      <w:r>
        <w:rPr>
          <w:rtl/>
        </w:rPr>
        <w:t xml:space="preserve">במקרקעין </w:t>
      </w:r>
      <w:bookmarkStart w:id="25412" w:name="_ETM_Q88_352540"/>
      <w:bookmarkEnd w:id="25412"/>
      <w:r>
        <w:rPr>
          <w:rtl/>
        </w:rPr>
        <w:t xml:space="preserve">לידי </w:t>
      </w:r>
      <w:bookmarkStart w:id="25413" w:name="_ETM_Q88_352840"/>
      <w:bookmarkEnd w:id="25413"/>
      <w:r>
        <w:rPr>
          <w:rtl/>
        </w:rPr>
        <w:t xml:space="preserve">בן </w:t>
      </w:r>
      <w:bookmarkStart w:id="25414" w:name="_ETM_Q88_353110"/>
      <w:bookmarkEnd w:id="25414"/>
      <w:r>
        <w:rPr>
          <w:rtl/>
        </w:rPr>
        <w:t>גביר</w:t>
      </w:r>
      <w:r>
        <w:rPr>
          <w:rFonts w:hint="cs"/>
          <w:rtl/>
        </w:rPr>
        <w:t>.</w:t>
      </w:r>
      <w:r>
        <w:rPr>
          <w:rtl/>
        </w:rPr>
        <w:t xml:space="preserve"> </w:t>
      </w:r>
      <w:bookmarkStart w:id="25415" w:name="_ETM_Q88_354300"/>
      <w:bookmarkEnd w:id="25415"/>
      <w:r>
        <w:rPr>
          <w:rFonts w:hint="cs"/>
          <w:rtl/>
        </w:rPr>
        <w:t>ו</w:t>
      </w:r>
      <w:r>
        <w:rPr>
          <w:rtl/>
        </w:rPr>
        <w:t xml:space="preserve">כך </w:t>
      </w:r>
      <w:bookmarkStart w:id="25416" w:name="_ETM_Q88_354840"/>
      <w:bookmarkEnd w:id="25416"/>
      <w:r>
        <w:rPr>
          <w:rtl/>
        </w:rPr>
        <w:t xml:space="preserve">השר </w:t>
      </w:r>
      <w:bookmarkStart w:id="25417" w:name="_ETM_Q88_355139"/>
      <w:bookmarkEnd w:id="25417"/>
      <w:r>
        <w:rPr>
          <w:rtl/>
        </w:rPr>
        <w:t xml:space="preserve">לביטחון </w:t>
      </w:r>
      <w:bookmarkStart w:id="25418" w:name="_ETM_Q88_355590"/>
      <w:bookmarkEnd w:id="25418"/>
      <w:r>
        <w:rPr>
          <w:rtl/>
        </w:rPr>
        <w:t>לאומי</w:t>
      </w:r>
      <w:r>
        <w:rPr>
          <w:rFonts w:hint="cs"/>
          <w:rtl/>
        </w:rPr>
        <w:t>,</w:t>
      </w:r>
      <w:r>
        <w:rPr>
          <w:rtl/>
        </w:rPr>
        <w:t xml:space="preserve"> </w:t>
      </w:r>
      <w:bookmarkStart w:id="25419" w:name="_ETM_Q88_356350"/>
      <w:bookmarkEnd w:id="25419"/>
      <w:r>
        <w:rPr>
          <w:rtl/>
        </w:rPr>
        <w:t xml:space="preserve">בעל </w:t>
      </w:r>
      <w:bookmarkStart w:id="25420" w:name="_ETM_Q88_356650"/>
      <w:bookmarkEnd w:id="25420"/>
      <w:r>
        <w:rPr>
          <w:rtl/>
        </w:rPr>
        <w:t>הבית</w:t>
      </w:r>
      <w:r>
        <w:rPr>
          <w:rFonts w:hint="cs"/>
          <w:rtl/>
        </w:rPr>
        <w:t xml:space="preserve"> –</w:t>
      </w:r>
      <w:r>
        <w:rPr>
          <w:rtl/>
        </w:rPr>
        <w:t xml:space="preserve"> </w:t>
      </w:r>
      <w:bookmarkStart w:id="25421" w:name="_ETM_Q88_357040"/>
      <w:bookmarkEnd w:id="25421"/>
      <w:r>
        <w:rPr>
          <w:rtl/>
        </w:rPr>
        <w:t xml:space="preserve">אתם </w:t>
      </w:r>
      <w:bookmarkStart w:id="25422" w:name="_ETM_Q88_357220"/>
      <w:bookmarkEnd w:id="25422"/>
      <w:r>
        <w:rPr>
          <w:rtl/>
        </w:rPr>
        <w:t>זוכרים</w:t>
      </w:r>
      <w:r>
        <w:rPr>
          <w:rFonts w:hint="cs"/>
          <w:rtl/>
        </w:rPr>
        <w:t>,</w:t>
      </w:r>
      <w:r>
        <w:rPr>
          <w:rtl/>
        </w:rPr>
        <w:t xml:space="preserve"> </w:t>
      </w:r>
      <w:bookmarkStart w:id="25423" w:name="_ETM_Q88_357610"/>
      <w:bookmarkEnd w:id="25423"/>
      <w:r>
        <w:rPr>
          <w:rtl/>
        </w:rPr>
        <w:t xml:space="preserve">בעל </w:t>
      </w:r>
      <w:bookmarkStart w:id="25424" w:name="_ETM_Q88_357880"/>
      <w:bookmarkEnd w:id="25424"/>
      <w:r>
        <w:rPr>
          <w:rtl/>
        </w:rPr>
        <w:t xml:space="preserve">הבית </w:t>
      </w:r>
      <w:bookmarkStart w:id="25425" w:name="_ETM_Q88_358240"/>
      <w:bookmarkEnd w:id="25425"/>
      <w:r>
        <w:rPr>
          <w:rtl/>
        </w:rPr>
        <w:t xml:space="preserve">שנבחר </w:t>
      </w:r>
      <w:bookmarkStart w:id="25426" w:name="_ETM_Q88_358810"/>
      <w:bookmarkEnd w:id="25426"/>
      <w:r>
        <w:rPr>
          <w:rtl/>
        </w:rPr>
        <w:t xml:space="preserve">על </w:t>
      </w:r>
      <w:bookmarkStart w:id="25427" w:name="_ETM_Q88_358900"/>
      <w:bookmarkEnd w:id="25427"/>
      <w:r>
        <w:rPr>
          <w:rtl/>
        </w:rPr>
        <w:t xml:space="preserve">הבטחות </w:t>
      </w:r>
      <w:bookmarkStart w:id="25428" w:name="_ETM_Q88_359320"/>
      <w:bookmarkEnd w:id="25428"/>
      <w:r>
        <w:rPr>
          <w:rtl/>
        </w:rPr>
        <w:t xml:space="preserve">ריקות </w:t>
      </w:r>
      <w:bookmarkStart w:id="25429" w:name="_ETM_Q88_359650"/>
      <w:bookmarkEnd w:id="25429"/>
      <w:r>
        <w:rPr>
          <w:rtl/>
        </w:rPr>
        <w:t xml:space="preserve">ויהירות </w:t>
      </w:r>
      <w:bookmarkStart w:id="25430" w:name="_ETM_Q88_360580"/>
      <w:bookmarkEnd w:id="25430"/>
      <w:r>
        <w:rPr>
          <w:rtl/>
        </w:rPr>
        <w:t xml:space="preserve">שהוא </w:t>
      </w:r>
      <w:bookmarkStart w:id="25431" w:name="_ETM_Q88_360880"/>
      <w:bookmarkEnd w:id="25431"/>
      <w:r>
        <w:rPr>
          <w:rtl/>
        </w:rPr>
        <w:t xml:space="preserve">יביא </w:t>
      </w:r>
      <w:bookmarkStart w:id="25432" w:name="_ETM_Q88_361150"/>
      <w:bookmarkEnd w:id="25432"/>
      <w:r>
        <w:rPr>
          <w:rtl/>
        </w:rPr>
        <w:t xml:space="preserve">משילות </w:t>
      </w:r>
      <w:bookmarkStart w:id="25433" w:name="_ETM_Q88_362470"/>
      <w:bookmarkEnd w:id="25433"/>
      <w:r>
        <w:rPr>
          <w:rtl/>
        </w:rPr>
        <w:t xml:space="preserve">אבל </w:t>
      </w:r>
      <w:bookmarkStart w:id="25434" w:name="_ETM_Q88_362889"/>
      <w:bookmarkEnd w:id="25434"/>
      <w:r>
        <w:rPr>
          <w:rtl/>
        </w:rPr>
        <w:t xml:space="preserve">בחוסר </w:t>
      </w:r>
      <w:bookmarkStart w:id="25435" w:name="_ETM_Q88_363370"/>
      <w:bookmarkEnd w:id="25435"/>
      <w:r>
        <w:rPr>
          <w:rtl/>
        </w:rPr>
        <w:t xml:space="preserve">תפקוד </w:t>
      </w:r>
      <w:bookmarkStart w:id="25436" w:name="_ETM_Q88_364389"/>
      <w:bookmarkEnd w:id="25436"/>
      <w:r>
        <w:rPr>
          <w:rtl/>
        </w:rPr>
        <w:t xml:space="preserve">גרם </w:t>
      </w:r>
      <w:bookmarkStart w:id="25437" w:name="_ETM_Q88_364840"/>
      <w:bookmarkEnd w:id="25437"/>
      <w:r>
        <w:rPr>
          <w:rtl/>
        </w:rPr>
        <w:t>לעלי</w:t>
      </w:r>
      <w:r>
        <w:rPr>
          <w:rFonts w:hint="cs"/>
          <w:rtl/>
        </w:rPr>
        <w:t>י</w:t>
      </w:r>
      <w:r>
        <w:rPr>
          <w:rtl/>
        </w:rPr>
        <w:t xml:space="preserve">ה </w:t>
      </w:r>
      <w:bookmarkStart w:id="25438" w:name="_ETM_Q88_365260"/>
      <w:bookmarkEnd w:id="25438"/>
      <w:r>
        <w:rPr>
          <w:rtl/>
        </w:rPr>
        <w:t xml:space="preserve">בפשיעה </w:t>
      </w:r>
      <w:bookmarkStart w:id="25439" w:name="_ETM_Q88_365680"/>
      <w:bookmarkEnd w:id="25439"/>
      <w:r>
        <w:rPr>
          <w:rtl/>
        </w:rPr>
        <w:t xml:space="preserve">בכל </w:t>
      </w:r>
      <w:bookmarkStart w:id="25440" w:name="_ETM_Q88_366069"/>
      <w:bookmarkEnd w:id="25440"/>
      <w:r>
        <w:rPr>
          <w:rtl/>
        </w:rPr>
        <w:t xml:space="preserve">חזית </w:t>
      </w:r>
      <w:bookmarkStart w:id="25441" w:name="_ETM_Q88_366430"/>
      <w:bookmarkEnd w:id="25441"/>
      <w:r>
        <w:rPr>
          <w:rtl/>
        </w:rPr>
        <w:t xml:space="preserve">ומדד </w:t>
      </w:r>
      <w:bookmarkStart w:id="25442" w:name="_ETM_Q88_366849"/>
      <w:bookmarkEnd w:id="25442"/>
      <w:r>
        <w:rPr>
          <w:rtl/>
        </w:rPr>
        <w:t>אפשריים</w:t>
      </w:r>
      <w:r>
        <w:rPr>
          <w:rFonts w:hint="cs"/>
          <w:rtl/>
        </w:rPr>
        <w:t xml:space="preserve"> –</w:t>
      </w:r>
      <w:r>
        <w:rPr>
          <w:rtl/>
        </w:rPr>
        <w:t xml:space="preserve"> </w:t>
      </w:r>
      <w:bookmarkStart w:id="25443" w:name="_ETM_Q88_367720"/>
      <w:bookmarkEnd w:id="25443"/>
      <w:r>
        <w:rPr>
          <w:rtl/>
        </w:rPr>
        <w:t xml:space="preserve">השר </w:t>
      </w:r>
      <w:bookmarkStart w:id="25444" w:name="_ETM_Q88_368110"/>
      <w:bookmarkEnd w:id="25444"/>
      <w:r>
        <w:rPr>
          <w:rtl/>
        </w:rPr>
        <w:t xml:space="preserve">הזה </w:t>
      </w:r>
      <w:bookmarkStart w:id="25445" w:name="_ETM_Q88_368410"/>
      <w:bookmarkEnd w:id="25445"/>
      <w:r>
        <w:rPr>
          <w:rtl/>
        </w:rPr>
        <w:t xml:space="preserve">יקבל </w:t>
      </w:r>
      <w:bookmarkStart w:id="25446" w:name="_ETM_Q88_370680"/>
      <w:bookmarkEnd w:id="25446"/>
      <w:r>
        <w:rPr>
          <w:rtl/>
        </w:rPr>
        <w:t xml:space="preserve">על </w:t>
      </w:r>
      <w:bookmarkStart w:id="25447" w:name="_ETM_Q88_370859"/>
      <w:bookmarkEnd w:id="25447"/>
      <w:r>
        <w:rPr>
          <w:rtl/>
        </w:rPr>
        <w:t xml:space="preserve">הכישלון </w:t>
      </w:r>
      <w:bookmarkStart w:id="25448" w:name="_ETM_Q88_371340"/>
      <w:bookmarkEnd w:id="25448"/>
      <w:r>
        <w:rPr>
          <w:rtl/>
        </w:rPr>
        <w:t xml:space="preserve">המוחלט </w:t>
      </w:r>
      <w:bookmarkStart w:id="25449" w:name="_ETM_Q88_371819"/>
      <w:bookmarkEnd w:id="25449"/>
      <w:r>
        <w:rPr>
          <w:rtl/>
        </w:rPr>
        <w:t xml:space="preserve">שלו </w:t>
      </w:r>
      <w:bookmarkStart w:id="25450" w:name="_ETM_Q88_372359"/>
      <w:bookmarkEnd w:id="25450"/>
      <w:r>
        <w:rPr>
          <w:rtl/>
        </w:rPr>
        <w:t xml:space="preserve">מתנה </w:t>
      </w:r>
      <w:bookmarkStart w:id="25451" w:name="_ETM_Q88_372840"/>
      <w:bookmarkEnd w:id="25451"/>
      <w:r>
        <w:rPr>
          <w:rtl/>
        </w:rPr>
        <w:t xml:space="preserve">בדמות </w:t>
      </w:r>
      <w:bookmarkStart w:id="25452" w:name="_ETM_Q88_373709"/>
      <w:bookmarkEnd w:id="25452"/>
      <w:r>
        <w:rPr>
          <w:rtl/>
        </w:rPr>
        <w:t xml:space="preserve">הרחבת </w:t>
      </w:r>
      <w:bookmarkStart w:id="25453" w:name="_ETM_Q88_374249"/>
      <w:bookmarkEnd w:id="25453"/>
      <w:r>
        <w:rPr>
          <w:rtl/>
        </w:rPr>
        <w:t>סמכויות</w:t>
      </w:r>
      <w:r>
        <w:rPr>
          <w:rFonts w:hint="cs"/>
          <w:rtl/>
        </w:rPr>
        <w:t>.</w:t>
      </w:r>
      <w:r>
        <w:rPr>
          <w:rtl/>
        </w:rPr>
        <w:t xml:space="preserve"> </w:t>
      </w:r>
      <w:bookmarkStart w:id="25454" w:name="_ETM_Q88_375770"/>
      <w:bookmarkEnd w:id="25454"/>
      <w:r>
        <w:rPr>
          <w:rtl/>
        </w:rPr>
        <w:t xml:space="preserve">הרחבת </w:t>
      </w:r>
      <w:bookmarkStart w:id="25455" w:name="_ETM_Q88_376220"/>
      <w:bookmarkEnd w:id="25455"/>
      <w:r>
        <w:rPr>
          <w:rtl/>
        </w:rPr>
        <w:t xml:space="preserve">סמכויות </w:t>
      </w:r>
      <w:bookmarkStart w:id="25456" w:name="_ETM_Q88_376610"/>
      <w:bookmarkEnd w:id="25456"/>
      <w:r>
        <w:rPr>
          <w:rtl/>
        </w:rPr>
        <w:t xml:space="preserve">שגם </w:t>
      </w:r>
      <w:bookmarkStart w:id="25457" w:name="_ETM_Q88_376880"/>
      <w:bookmarkEnd w:id="25457"/>
      <w:r>
        <w:rPr>
          <w:rtl/>
        </w:rPr>
        <w:t xml:space="preserve">כך </w:t>
      </w:r>
      <w:bookmarkStart w:id="25458" w:name="_ETM_Q88_377360"/>
      <w:bookmarkEnd w:id="25458"/>
      <w:r>
        <w:rPr>
          <w:rtl/>
        </w:rPr>
        <w:t>ה</w:t>
      </w:r>
      <w:r w:rsidR="00A56809">
        <w:rPr>
          <w:rFonts w:hint="cs"/>
          <w:rtl/>
        </w:rPr>
        <w:t>ן</w:t>
      </w:r>
      <w:r>
        <w:rPr>
          <w:rtl/>
        </w:rPr>
        <w:t xml:space="preserve"> </w:t>
      </w:r>
      <w:bookmarkStart w:id="25459" w:name="_ETM_Q88_377540"/>
      <w:bookmarkEnd w:id="25459"/>
      <w:r>
        <w:rPr>
          <w:rtl/>
        </w:rPr>
        <w:t xml:space="preserve">מורחבות </w:t>
      </w:r>
      <w:bookmarkStart w:id="25460" w:name="_ETM_Q88_378080"/>
      <w:bookmarkEnd w:id="25460"/>
      <w:r>
        <w:rPr>
          <w:rtl/>
        </w:rPr>
        <w:t xml:space="preserve">יתר </w:t>
      </w:r>
      <w:bookmarkStart w:id="25461" w:name="_ETM_Q88_378410"/>
      <w:bookmarkEnd w:id="25461"/>
      <w:r>
        <w:rPr>
          <w:rtl/>
        </w:rPr>
        <w:t xml:space="preserve">על </w:t>
      </w:r>
      <w:bookmarkStart w:id="25462" w:name="_ETM_Q88_378500"/>
      <w:bookmarkEnd w:id="25462"/>
      <w:r>
        <w:rPr>
          <w:rtl/>
        </w:rPr>
        <w:t>המידה</w:t>
      </w:r>
      <w:r>
        <w:rPr>
          <w:rFonts w:hint="cs"/>
          <w:rtl/>
        </w:rPr>
        <w:t>.</w:t>
      </w:r>
      <w:r>
        <w:rPr>
          <w:rtl/>
        </w:rPr>
        <w:t xml:space="preserve"> </w:t>
      </w:r>
      <w:bookmarkStart w:id="25463" w:name="_ETM_Q88_379599"/>
      <w:bookmarkEnd w:id="25463"/>
      <w:r>
        <w:rPr>
          <w:rtl/>
        </w:rPr>
        <w:t xml:space="preserve">בתמורה </w:t>
      </w:r>
      <w:bookmarkStart w:id="25464" w:name="_ETM_Q88_380500"/>
      <w:bookmarkEnd w:id="25464"/>
      <w:r>
        <w:rPr>
          <w:rtl/>
        </w:rPr>
        <w:t xml:space="preserve">הוא </w:t>
      </w:r>
      <w:bookmarkStart w:id="25465" w:name="_ETM_Q88_380680"/>
      <w:bookmarkEnd w:id="25465"/>
      <w:r>
        <w:rPr>
          <w:rtl/>
        </w:rPr>
        <w:t xml:space="preserve">יאפשר </w:t>
      </w:r>
      <w:bookmarkStart w:id="25466" w:name="_ETM_Q88_381159"/>
      <w:bookmarkEnd w:id="25466"/>
      <w:r>
        <w:rPr>
          <w:rtl/>
        </w:rPr>
        <w:t xml:space="preserve">לוועדת </w:t>
      </w:r>
      <w:bookmarkStart w:id="25467" w:name="_ETM_Q88_381669"/>
      <w:bookmarkEnd w:id="25467"/>
      <w:r>
        <w:rPr>
          <w:rtl/>
        </w:rPr>
        <w:t xml:space="preserve">הרבנים </w:t>
      </w:r>
      <w:bookmarkStart w:id="25468" w:name="_ETM_Q88_382150"/>
      <w:bookmarkEnd w:id="25468"/>
      <w:r>
        <w:rPr>
          <w:rtl/>
        </w:rPr>
        <w:t xml:space="preserve">לענייני </w:t>
      </w:r>
      <w:bookmarkStart w:id="25469" w:name="_ETM_Q88_382569"/>
      <w:bookmarkEnd w:id="25469"/>
      <w:r>
        <w:rPr>
          <w:rtl/>
        </w:rPr>
        <w:t xml:space="preserve">תקשורת </w:t>
      </w:r>
      <w:bookmarkStart w:id="25470" w:name="_ETM_Q88_383620"/>
      <w:bookmarkEnd w:id="25470"/>
      <w:r>
        <w:rPr>
          <w:rtl/>
        </w:rPr>
        <w:t xml:space="preserve">מנגנון </w:t>
      </w:r>
      <w:bookmarkStart w:id="25471" w:name="_ETM_Q88_384040"/>
      <w:bookmarkEnd w:id="25471"/>
      <w:r>
        <w:rPr>
          <w:rtl/>
        </w:rPr>
        <w:t xml:space="preserve">שפועל </w:t>
      </w:r>
      <w:bookmarkStart w:id="25472" w:name="_ETM_Q88_384489"/>
      <w:bookmarkEnd w:id="25472"/>
      <w:r>
        <w:rPr>
          <w:rtl/>
        </w:rPr>
        <w:t xml:space="preserve">בשיטות </w:t>
      </w:r>
      <w:bookmarkStart w:id="25473" w:name="_ETM_Q88_384970"/>
      <w:bookmarkEnd w:id="25473"/>
      <w:r>
        <w:rPr>
          <w:rtl/>
        </w:rPr>
        <w:t xml:space="preserve">של </w:t>
      </w:r>
      <w:bookmarkStart w:id="25474" w:name="_ETM_Q88_385419"/>
      <w:bookmarkEnd w:id="25474"/>
      <w:r>
        <w:rPr>
          <w:rtl/>
        </w:rPr>
        <w:t xml:space="preserve">משפחות </w:t>
      </w:r>
      <w:bookmarkStart w:id="25475" w:name="_ETM_Q88_385930"/>
      <w:bookmarkEnd w:id="25475"/>
      <w:r>
        <w:rPr>
          <w:rtl/>
        </w:rPr>
        <w:t>פשע</w:t>
      </w:r>
      <w:r>
        <w:rPr>
          <w:rFonts w:hint="cs"/>
          <w:rtl/>
        </w:rPr>
        <w:t>:</w:t>
      </w:r>
      <w:r>
        <w:rPr>
          <w:rtl/>
        </w:rPr>
        <w:t xml:space="preserve"> </w:t>
      </w:r>
      <w:bookmarkStart w:id="25476" w:name="_ETM_Q88_386560"/>
      <w:bookmarkEnd w:id="25476"/>
      <w:r>
        <w:rPr>
          <w:rtl/>
        </w:rPr>
        <w:t xml:space="preserve">להמשיך </w:t>
      </w:r>
      <w:bookmarkStart w:id="25477" w:name="_ETM_Q88_387010"/>
      <w:bookmarkEnd w:id="25477"/>
      <w:r>
        <w:rPr>
          <w:rtl/>
        </w:rPr>
        <w:t xml:space="preserve">לשלוט </w:t>
      </w:r>
      <w:bookmarkStart w:id="25478" w:name="_ETM_Q88_387400"/>
      <w:bookmarkEnd w:id="25478"/>
      <w:r>
        <w:rPr>
          <w:rtl/>
        </w:rPr>
        <w:t xml:space="preserve">בשוק </w:t>
      </w:r>
      <w:bookmarkStart w:id="25479" w:name="_ETM_Q88_387700"/>
      <w:bookmarkEnd w:id="25479"/>
      <w:r>
        <w:rPr>
          <w:rtl/>
        </w:rPr>
        <w:t xml:space="preserve">הסלולר </w:t>
      </w:r>
      <w:bookmarkStart w:id="25480" w:name="_ETM_Q88_388239"/>
      <w:bookmarkEnd w:id="25480"/>
      <w:r>
        <w:rPr>
          <w:rtl/>
        </w:rPr>
        <w:t xml:space="preserve">החרדי </w:t>
      </w:r>
      <w:bookmarkStart w:id="25481" w:name="_ETM_Q88_389230"/>
      <w:bookmarkEnd w:id="25481"/>
      <w:r>
        <w:rPr>
          <w:rtl/>
        </w:rPr>
        <w:t xml:space="preserve">בכוחניות </w:t>
      </w:r>
      <w:bookmarkStart w:id="25482" w:name="_ETM_Q88_389950"/>
      <w:bookmarkEnd w:id="25482"/>
      <w:r>
        <w:rPr>
          <w:rtl/>
        </w:rPr>
        <w:t xml:space="preserve">ובאלימות </w:t>
      </w:r>
      <w:bookmarkStart w:id="25483" w:name="_ETM_Q88_391159"/>
      <w:bookmarkEnd w:id="25483"/>
      <w:r>
        <w:rPr>
          <w:rFonts w:hint="cs"/>
          <w:rtl/>
        </w:rPr>
        <w:t xml:space="preserve">– </w:t>
      </w:r>
      <w:r>
        <w:rPr>
          <w:rtl/>
        </w:rPr>
        <w:t xml:space="preserve">פרס </w:t>
      </w:r>
      <w:bookmarkStart w:id="25484" w:name="_ETM_Q88_391580"/>
      <w:bookmarkEnd w:id="25484"/>
      <w:r>
        <w:rPr>
          <w:rtl/>
        </w:rPr>
        <w:t xml:space="preserve">לפרוטקשן </w:t>
      </w:r>
      <w:bookmarkStart w:id="25485" w:name="_ETM_Q88_392599"/>
      <w:bookmarkEnd w:id="25485"/>
      <w:r>
        <w:rPr>
          <w:rtl/>
        </w:rPr>
        <w:t xml:space="preserve">הישר </w:t>
      </w:r>
      <w:bookmarkStart w:id="25486" w:name="_ETM_Q88_393080"/>
      <w:bookmarkEnd w:id="25486"/>
      <w:r>
        <w:rPr>
          <w:rtl/>
        </w:rPr>
        <w:t>מ</w:t>
      </w:r>
      <w:bookmarkStart w:id="25487" w:name="_ETM_Q88_393739"/>
      <w:bookmarkEnd w:id="25487"/>
      <w:r>
        <w:rPr>
          <w:rtl/>
        </w:rPr>
        <w:t xml:space="preserve">ידיו </w:t>
      </w:r>
      <w:bookmarkStart w:id="25488" w:name="_ETM_Q88_394250"/>
      <w:bookmarkEnd w:id="25488"/>
      <w:r>
        <w:rPr>
          <w:rtl/>
        </w:rPr>
        <w:t xml:space="preserve">של </w:t>
      </w:r>
      <w:bookmarkStart w:id="25489" w:name="_ETM_Q88_394459"/>
      <w:bookmarkEnd w:id="25489"/>
      <w:r>
        <w:rPr>
          <w:rtl/>
        </w:rPr>
        <w:t xml:space="preserve">השר </w:t>
      </w:r>
      <w:bookmarkStart w:id="25490" w:name="_ETM_Q88_395180"/>
      <w:bookmarkEnd w:id="25490"/>
      <w:r>
        <w:rPr>
          <w:rtl/>
        </w:rPr>
        <w:t xml:space="preserve">שאמור </w:t>
      </w:r>
      <w:bookmarkStart w:id="25491" w:name="_ETM_Q88_395629"/>
      <w:bookmarkEnd w:id="25491"/>
      <w:r>
        <w:rPr>
          <w:rtl/>
        </w:rPr>
        <w:t xml:space="preserve">להילחם </w:t>
      </w:r>
      <w:bookmarkStart w:id="25492" w:name="_ETM_Q88_396110"/>
      <w:bookmarkEnd w:id="25492"/>
      <w:r>
        <w:rPr>
          <w:rtl/>
        </w:rPr>
        <w:t>בפשיעה</w:t>
      </w:r>
      <w:r>
        <w:rPr>
          <w:rFonts w:hint="cs"/>
          <w:rtl/>
        </w:rPr>
        <w:t>.</w:t>
      </w:r>
      <w:bookmarkStart w:id="25493" w:name="_ETM_Q88_400494"/>
      <w:bookmarkStart w:id="25494" w:name="_ETM_Q88_400582"/>
      <w:bookmarkStart w:id="25495" w:name="_ETM_Q88_400686"/>
      <w:bookmarkStart w:id="25496" w:name="_ETM_Q88_400759"/>
      <w:bookmarkStart w:id="25497" w:name="_ETM_Q88_398489"/>
      <w:bookmarkEnd w:id="25493"/>
      <w:bookmarkEnd w:id="25494"/>
      <w:bookmarkEnd w:id="25495"/>
      <w:bookmarkEnd w:id="25496"/>
      <w:bookmarkEnd w:id="25497"/>
      <w:r w:rsidR="00A56809">
        <w:rPr>
          <w:rFonts w:hint="cs"/>
          <w:rtl/>
        </w:rPr>
        <w:t xml:space="preserve"> </w:t>
      </w:r>
      <w:r>
        <w:rPr>
          <w:rFonts w:hint="cs"/>
          <w:rtl/>
        </w:rPr>
        <w:t>ב</w:t>
      </w:r>
      <w:r>
        <w:rPr>
          <w:rtl/>
        </w:rPr>
        <w:t xml:space="preserve">עוד </w:t>
      </w:r>
      <w:bookmarkStart w:id="25498" w:name="_ETM_Q88_398849"/>
      <w:bookmarkEnd w:id="25498"/>
      <w:r>
        <w:rPr>
          <w:rtl/>
        </w:rPr>
        <w:t xml:space="preserve">עסקה </w:t>
      </w:r>
      <w:bookmarkStart w:id="25499" w:name="_ETM_Q88_399239"/>
      <w:bookmarkEnd w:id="25499"/>
      <w:r>
        <w:rPr>
          <w:rtl/>
        </w:rPr>
        <w:t xml:space="preserve">מעניינת </w:t>
      </w:r>
      <w:bookmarkStart w:id="25500" w:name="_ETM_Q88_399780"/>
      <w:bookmarkEnd w:id="25500"/>
      <w:r>
        <w:rPr>
          <w:rtl/>
        </w:rPr>
        <w:t>ומפוקפקת</w:t>
      </w:r>
      <w:r>
        <w:rPr>
          <w:rFonts w:hint="cs"/>
          <w:rtl/>
        </w:rPr>
        <w:t>,</w:t>
      </w:r>
      <w:r>
        <w:rPr>
          <w:rtl/>
        </w:rPr>
        <w:t xml:space="preserve"> </w:t>
      </w:r>
      <w:bookmarkStart w:id="25501" w:name="_ETM_Q88_401939"/>
      <w:bookmarkStart w:id="25502" w:name="_ETM_Q88_402329"/>
      <w:bookmarkStart w:id="25503" w:name="_ETM_Q88_402599"/>
      <w:bookmarkStart w:id="25504" w:name="_ETM_Q88_402959"/>
      <w:bookmarkStart w:id="25505" w:name="_ETM_Q88_403830"/>
      <w:bookmarkEnd w:id="25501"/>
      <w:bookmarkEnd w:id="25502"/>
      <w:bookmarkEnd w:id="25503"/>
      <w:bookmarkEnd w:id="25504"/>
      <w:bookmarkEnd w:id="25505"/>
      <w:r>
        <w:rPr>
          <w:rtl/>
        </w:rPr>
        <w:t xml:space="preserve">בן </w:t>
      </w:r>
      <w:bookmarkStart w:id="25506" w:name="_ETM_Q88_404190"/>
      <w:bookmarkEnd w:id="25506"/>
      <w:r>
        <w:rPr>
          <w:rtl/>
        </w:rPr>
        <w:t>גביר</w:t>
      </w:r>
      <w:r>
        <w:rPr>
          <w:rFonts w:hint="cs"/>
          <w:rtl/>
        </w:rPr>
        <w:t xml:space="preserve"> –</w:t>
      </w:r>
      <w:r>
        <w:rPr>
          <w:rtl/>
        </w:rPr>
        <w:t xml:space="preserve"> </w:t>
      </w:r>
      <w:bookmarkStart w:id="25507" w:name="_ETM_Q88_404910"/>
      <w:bookmarkEnd w:id="25507"/>
      <w:r>
        <w:rPr>
          <w:rtl/>
        </w:rPr>
        <w:t>כן</w:t>
      </w:r>
      <w:r>
        <w:rPr>
          <w:rFonts w:hint="cs"/>
          <w:rtl/>
        </w:rPr>
        <w:t>,</w:t>
      </w:r>
      <w:r>
        <w:rPr>
          <w:rtl/>
        </w:rPr>
        <w:t xml:space="preserve"> </w:t>
      </w:r>
      <w:bookmarkStart w:id="25508" w:name="_ETM_Q88_405180"/>
      <w:bookmarkEnd w:id="25508"/>
      <w:r>
        <w:rPr>
          <w:rtl/>
        </w:rPr>
        <w:t xml:space="preserve">שוב </w:t>
      </w:r>
      <w:bookmarkStart w:id="25509" w:name="_ETM_Q88_405390"/>
      <w:bookmarkEnd w:id="25509"/>
      <w:r>
        <w:rPr>
          <w:rtl/>
        </w:rPr>
        <w:t xml:space="preserve">אותו </w:t>
      </w:r>
      <w:bookmarkStart w:id="25510" w:name="_ETM_Q88_405630"/>
      <w:bookmarkEnd w:id="25510"/>
      <w:r>
        <w:rPr>
          <w:rtl/>
        </w:rPr>
        <w:t>שר</w:t>
      </w:r>
      <w:r>
        <w:rPr>
          <w:rFonts w:hint="cs"/>
          <w:rtl/>
        </w:rPr>
        <w:t>,</w:t>
      </w:r>
      <w:r>
        <w:rPr>
          <w:rtl/>
        </w:rPr>
        <w:t xml:space="preserve"> </w:t>
      </w:r>
      <w:bookmarkStart w:id="25511" w:name="_ETM_Q88_406410"/>
      <w:bookmarkEnd w:id="25511"/>
      <w:r>
        <w:rPr>
          <w:rtl/>
        </w:rPr>
        <w:t>י</w:t>
      </w:r>
      <w:r>
        <w:rPr>
          <w:rFonts w:hint="cs"/>
          <w:rtl/>
        </w:rPr>
        <w:t>סיר</w:t>
      </w:r>
      <w:r>
        <w:rPr>
          <w:rtl/>
        </w:rPr>
        <w:t xml:space="preserve"> </w:t>
      </w:r>
      <w:bookmarkStart w:id="25512" w:name="_ETM_Q88_406770"/>
      <w:bookmarkEnd w:id="25512"/>
      <w:r>
        <w:rPr>
          <w:rtl/>
        </w:rPr>
        <w:t xml:space="preserve">את </w:t>
      </w:r>
      <w:bookmarkStart w:id="25513" w:name="_ETM_Q88_406890"/>
      <w:bookmarkEnd w:id="25513"/>
      <w:r>
        <w:rPr>
          <w:rtl/>
        </w:rPr>
        <w:t xml:space="preserve">התנגדותו </w:t>
      </w:r>
      <w:bookmarkStart w:id="25514" w:name="_ETM_Q88_407520"/>
      <w:bookmarkEnd w:id="25514"/>
      <w:r>
        <w:rPr>
          <w:rtl/>
        </w:rPr>
        <w:t xml:space="preserve">לעוד </w:t>
      </w:r>
      <w:bookmarkStart w:id="25515" w:name="_ETM_Q88_407970"/>
      <w:bookmarkEnd w:id="25515"/>
      <w:r>
        <w:rPr>
          <w:rtl/>
        </w:rPr>
        <w:t xml:space="preserve">חוק </w:t>
      </w:r>
      <w:bookmarkStart w:id="25516" w:name="_ETM_Q88_408210"/>
      <w:bookmarkEnd w:id="25516"/>
      <w:r>
        <w:rPr>
          <w:rtl/>
        </w:rPr>
        <w:t xml:space="preserve">ג'ובים </w:t>
      </w:r>
      <w:bookmarkStart w:id="25517" w:name="_ETM_Q88_408600"/>
      <w:bookmarkEnd w:id="25517"/>
      <w:r>
        <w:rPr>
          <w:rtl/>
        </w:rPr>
        <w:t xml:space="preserve">של </w:t>
      </w:r>
      <w:bookmarkStart w:id="25518" w:name="_ETM_Q88_408810"/>
      <w:bookmarkEnd w:id="25518"/>
      <w:r>
        <w:rPr>
          <w:rtl/>
        </w:rPr>
        <w:t>ש"ס</w:t>
      </w:r>
      <w:r>
        <w:rPr>
          <w:rFonts w:hint="cs"/>
          <w:rtl/>
        </w:rPr>
        <w:t>.</w:t>
      </w:r>
      <w:r>
        <w:rPr>
          <w:rtl/>
        </w:rPr>
        <w:t xml:space="preserve"> </w:t>
      </w:r>
      <w:bookmarkStart w:id="25519" w:name="_ETM_Q88_409380"/>
      <w:bookmarkEnd w:id="25519"/>
      <w:r>
        <w:rPr>
          <w:rtl/>
        </w:rPr>
        <w:t xml:space="preserve">זה </w:t>
      </w:r>
      <w:bookmarkStart w:id="25520" w:name="_ETM_Q88_409560"/>
      <w:bookmarkEnd w:id="25520"/>
      <w:r>
        <w:rPr>
          <w:rtl/>
        </w:rPr>
        <w:t xml:space="preserve">ביום </w:t>
      </w:r>
      <w:bookmarkStart w:id="25521" w:name="_ETM_Q88_409800"/>
      <w:bookmarkEnd w:id="25521"/>
      <w:r>
        <w:rPr>
          <w:rtl/>
        </w:rPr>
        <w:t>ראשון</w:t>
      </w:r>
      <w:r>
        <w:rPr>
          <w:rFonts w:hint="cs"/>
          <w:rtl/>
        </w:rPr>
        <w:t>,</w:t>
      </w:r>
      <w:r>
        <w:rPr>
          <w:rtl/>
        </w:rPr>
        <w:t xml:space="preserve"> </w:t>
      </w:r>
      <w:bookmarkStart w:id="25522" w:name="_ETM_Q88_410710"/>
      <w:bookmarkEnd w:id="25522"/>
      <w:r>
        <w:rPr>
          <w:rFonts w:hint="cs"/>
          <w:rtl/>
        </w:rPr>
        <w:t>ו</w:t>
      </w:r>
      <w:r>
        <w:rPr>
          <w:rtl/>
        </w:rPr>
        <w:t xml:space="preserve">בתמורה </w:t>
      </w:r>
      <w:bookmarkStart w:id="25523" w:name="_ETM_Q88_412720"/>
      <w:bookmarkEnd w:id="25523"/>
      <w:r>
        <w:rPr>
          <w:rFonts w:hint="cs"/>
          <w:rtl/>
        </w:rPr>
        <w:t xml:space="preserve">– </w:t>
      </w:r>
      <w:r>
        <w:rPr>
          <w:rtl/>
        </w:rPr>
        <w:t xml:space="preserve">מקום </w:t>
      </w:r>
      <w:bookmarkStart w:id="25524" w:name="_ETM_Q88_413260"/>
      <w:bookmarkEnd w:id="25524"/>
      <w:r>
        <w:rPr>
          <w:rtl/>
        </w:rPr>
        <w:t xml:space="preserve">בפייק </w:t>
      </w:r>
      <w:bookmarkStart w:id="25525" w:name="_ETM_Q88_413830"/>
      <w:bookmarkEnd w:id="25525"/>
      <w:r>
        <w:rPr>
          <w:rtl/>
        </w:rPr>
        <w:t>קבינט</w:t>
      </w:r>
      <w:r>
        <w:rPr>
          <w:rFonts w:hint="cs"/>
          <w:rtl/>
        </w:rPr>
        <w:t>.</w:t>
      </w:r>
      <w:r>
        <w:rPr>
          <w:rtl/>
        </w:rPr>
        <w:t xml:space="preserve"> </w:t>
      </w:r>
      <w:bookmarkStart w:id="25526" w:name="_ETM_Q88_415129"/>
      <w:bookmarkEnd w:id="25526"/>
      <w:r>
        <w:rPr>
          <w:rtl/>
        </w:rPr>
        <w:t xml:space="preserve">התנגדות </w:t>
      </w:r>
      <w:bookmarkStart w:id="25527" w:name="_ETM_Q88_415639"/>
      <w:bookmarkEnd w:id="25527"/>
      <w:r>
        <w:rPr>
          <w:rtl/>
        </w:rPr>
        <w:t xml:space="preserve">בן </w:t>
      </w:r>
      <w:bookmarkStart w:id="25528" w:name="_ETM_Q88_415819"/>
      <w:bookmarkEnd w:id="25528"/>
      <w:r>
        <w:rPr>
          <w:rtl/>
        </w:rPr>
        <w:t xml:space="preserve">גביר </w:t>
      </w:r>
      <w:bookmarkStart w:id="25529" w:name="_ETM_Q88_416059"/>
      <w:bookmarkEnd w:id="25529"/>
      <w:r>
        <w:rPr>
          <w:rtl/>
        </w:rPr>
        <w:t xml:space="preserve">לחוק </w:t>
      </w:r>
      <w:bookmarkStart w:id="25530" w:name="_ETM_Q88_416359"/>
      <w:bookmarkEnd w:id="25530"/>
      <w:r>
        <w:rPr>
          <w:rtl/>
        </w:rPr>
        <w:t xml:space="preserve">הרבנים </w:t>
      </w:r>
      <w:bookmarkStart w:id="25531" w:name="_ETM_Q88_416809"/>
      <w:bookmarkEnd w:id="25531"/>
      <w:r>
        <w:rPr>
          <w:rtl/>
        </w:rPr>
        <w:t xml:space="preserve">לא </w:t>
      </w:r>
      <w:bookmarkStart w:id="25532" w:name="_ETM_Q88_416900"/>
      <w:bookmarkEnd w:id="25532"/>
      <w:r>
        <w:rPr>
          <w:rtl/>
        </w:rPr>
        <w:t xml:space="preserve">מבוססת </w:t>
      </w:r>
      <w:bookmarkStart w:id="25533" w:name="_ETM_Q88_417499"/>
      <w:bookmarkEnd w:id="25533"/>
      <w:r>
        <w:rPr>
          <w:rtl/>
        </w:rPr>
        <w:t xml:space="preserve">חלילה </w:t>
      </w:r>
      <w:bookmarkStart w:id="25534" w:name="_ETM_Q88_418279"/>
      <w:bookmarkEnd w:id="25534"/>
      <w:r>
        <w:rPr>
          <w:rtl/>
        </w:rPr>
        <w:t xml:space="preserve">על </w:t>
      </w:r>
      <w:bookmarkStart w:id="25535" w:name="_ETM_Q88_418430"/>
      <w:bookmarkEnd w:id="25535"/>
      <w:r>
        <w:rPr>
          <w:rtl/>
        </w:rPr>
        <w:t xml:space="preserve">רצון </w:t>
      </w:r>
      <w:bookmarkStart w:id="25536" w:name="_ETM_Q88_418760"/>
      <w:bookmarkEnd w:id="25536"/>
      <w:r>
        <w:rPr>
          <w:rtl/>
        </w:rPr>
        <w:t xml:space="preserve">למנוע </w:t>
      </w:r>
      <w:bookmarkStart w:id="25537" w:name="_ETM_Q88_419150"/>
      <w:bookmarkEnd w:id="25537"/>
      <w:r>
        <w:rPr>
          <w:rtl/>
        </w:rPr>
        <w:t xml:space="preserve">בזבוז </w:t>
      </w:r>
      <w:bookmarkStart w:id="25538" w:name="_ETM_Q88_419779"/>
      <w:bookmarkEnd w:id="25538"/>
      <w:r>
        <w:rPr>
          <w:rtl/>
        </w:rPr>
        <w:t xml:space="preserve">כספי </w:t>
      </w:r>
      <w:bookmarkStart w:id="25539" w:name="_ETM_Q88_420139"/>
      <w:bookmarkEnd w:id="25539"/>
      <w:r>
        <w:rPr>
          <w:rtl/>
        </w:rPr>
        <w:t xml:space="preserve">ציבור </w:t>
      </w:r>
      <w:bookmarkStart w:id="25540" w:name="_ETM_Q88_420980"/>
      <w:bookmarkEnd w:id="25540"/>
      <w:r>
        <w:rPr>
          <w:rtl/>
        </w:rPr>
        <w:t xml:space="preserve">ומינוי </w:t>
      </w:r>
      <w:bookmarkStart w:id="25541" w:name="_ETM_Q88_421400"/>
      <w:bookmarkEnd w:id="25541"/>
      <w:r>
        <w:rPr>
          <w:rtl/>
        </w:rPr>
        <w:t>מקורבים</w:t>
      </w:r>
      <w:r>
        <w:rPr>
          <w:rFonts w:hint="cs"/>
          <w:rtl/>
        </w:rPr>
        <w:t>,</w:t>
      </w:r>
      <w:r>
        <w:rPr>
          <w:rtl/>
        </w:rPr>
        <w:t xml:space="preserve"> </w:t>
      </w:r>
      <w:bookmarkStart w:id="25542" w:name="_ETM_Q88_422760"/>
      <w:bookmarkEnd w:id="25542"/>
      <w:r>
        <w:rPr>
          <w:rtl/>
        </w:rPr>
        <w:t xml:space="preserve">אלא </w:t>
      </w:r>
      <w:bookmarkStart w:id="25543" w:name="_ETM_Q88_423030"/>
      <w:bookmarkEnd w:id="25543"/>
      <w:r>
        <w:rPr>
          <w:rtl/>
        </w:rPr>
        <w:t xml:space="preserve">מרצון </w:t>
      </w:r>
      <w:bookmarkStart w:id="25544" w:name="_ETM_Q88_423599"/>
      <w:bookmarkEnd w:id="25544"/>
      <w:r>
        <w:rPr>
          <w:rtl/>
        </w:rPr>
        <w:t xml:space="preserve">לקבל </w:t>
      </w:r>
      <w:bookmarkStart w:id="25545" w:name="_ETM_Q88_424019"/>
      <w:bookmarkEnd w:id="25545"/>
      <w:r>
        <w:rPr>
          <w:rtl/>
        </w:rPr>
        <w:t xml:space="preserve">מקום </w:t>
      </w:r>
      <w:bookmarkStart w:id="25546" w:name="_ETM_Q88_424439"/>
      <w:bookmarkEnd w:id="25546"/>
      <w:r>
        <w:rPr>
          <w:rtl/>
        </w:rPr>
        <w:t xml:space="preserve">סביב </w:t>
      </w:r>
      <w:bookmarkStart w:id="25547" w:name="_ETM_Q88_424739"/>
      <w:bookmarkEnd w:id="25547"/>
      <w:r>
        <w:rPr>
          <w:rtl/>
        </w:rPr>
        <w:t>השולחן</w:t>
      </w:r>
      <w:r>
        <w:rPr>
          <w:rFonts w:hint="cs"/>
          <w:rtl/>
        </w:rPr>
        <w:t>.</w:t>
      </w:r>
      <w:r>
        <w:rPr>
          <w:rtl/>
        </w:rPr>
        <w:t xml:space="preserve"> </w:t>
      </w:r>
      <w:bookmarkStart w:id="25548" w:name="_ETM_Q88_426510"/>
      <w:bookmarkEnd w:id="25548"/>
      <w:r>
        <w:rPr>
          <w:rtl/>
        </w:rPr>
        <w:t xml:space="preserve">אז </w:t>
      </w:r>
      <w:bookmarkStart w:id="25549" w:name="_ETM_Q88_426720"/>
      <w:bookmarkEnd w:id="25549"/>
      <w:r>
        <w:rPr>
          <w:rtl/>
        </w:rPr>
        <w:t xml:space="preserve">מקום </w:t>
      </w:r>
      <w:bookmarkStart w:id="25550" w:name="_ETM_Q88_427140"/>
      <w:bookmarkEnd w:id="25550"/>
      <w:r>
        <w:rPr>
          <w:rtl/>
        </w:rPr>
        <w:t xml:space="preserve">בקבינט </w:t>
      </w:r>
      <w:bookmarkStart w:id="25551" w:name="_ETM_Q88_427650"/>
      <w:bookmarkEnd w:id="25551"/>
      <w:r>
        <w:rPr>
          <w:rtl/>
        </w:rPr>
        <w:t xml:space="preserve">המלחמה </w:t>
      </w:r>
      <w:bookmarkStart w:id="25552" w:name="_ETM_Q88_428790"/>
      <w:bookmarkEnd w:id="25552"/>
      <w:r>
        <w:rPr>
          <w:rtl/>
        </w:rPr>
        <w:t xml:space="preserve">הוא </w:t>
      </w:r>
      <w:bookmarkStart w:id="25553" w:name="_ETM_Q88_428910"/>
      <w:bookmarkEnd w:id="25553"/>
      <w:r>
        <w:rPr>
          <w:rtl/>
        </w:rPr>
        <w:t xml:space="preserve">לא </w:t>
      </w:r>
      <w:bookmarkStart w:id="25554" w:name="_ETM_Q88_429060"/>
      <w:bookmarkEnd w:id="25554"/>
      <w:r>
        <w:rPr>
          <w:rtl/>
        </w:rPr>
        <w:t xml:space="preserve">בדיוק </w:t>
      </w:r>
      <w:bookmarkStart w:id="25555" w:name="_ETM_Q88_429390"/>
      <w:bookmarkEnd w:id="25555"/>
      <w:r>
        <w:rPr>
          <w:rtl/>
        </w:rPr>
        <w:t>מקבל</w:t>
      </w:r>
      <w:r>
        <w:rPr>
          <w:rFonts w:hint="cs"/>
          <w:rtl/>
        </w:rPr>
        <w:t>,</w:t>
      </w:r>
      <w:r>
        <w:rPr>
          <w:rtl/>
        </w:rPr>
        <w:t xml:space="preserve"> </w:t>
      </w:r>
      <w:bookmarkStart w:id="25556" w:name="_ETM_Q88_431079"/>
      <w:bookmarkEnd w:id="25556"/>
      <w:r>
        <w:rPr>
          <w:rtl/>
        </w:rPr>
        <w:t xml:space="preserve">אבל </w:t>
      </w:r>
      <w:bookmarkStart w:id="25557" w:name="_ETM_Q88_431379"/>
      <w:bookmarkEnd w:id="25557"/>
      <w:r>
        <w:rPr>
          <w:rtl/>
        </w:rPr>
        <w:t xml:space="preserve">הוא </w:t>
      </w:r>
      <w:bookmarkStart w:id="25558" w:name="_ETM_Q88_431469"/>
      <w:bookmarkEnd w:id="25558"/>
      <w:r>
        <w:rPr>
          <w:rtl/>
        </w:rPr>
        <w:t xml:space="preserve">כן </w:t>
      </w:r>
      <w:bookmarkStart w:id="25559" w:name="_ETM_Q88_431769"/>
      <w:bookmarkEnd w:id="25559"/>
      <w:r>
        <w:rPr>
          <w:rtl/>
        </w:rPr>
        <w:t xml:space="preserve">יקבל </w:t>
      </w:r>
      <w:bookmarkStart w:id="25560" w:name="_ETM_Q88_432850"/>
      <w:bookmarkEnd w:id="25560"/>
      <w:r>
        <w:rPr>
          <w:rtl/>
        </w:rPr>
        <w:t xml:space="preserve">מקום </w:t>
      </w:r>
      <w:bookmarkStart w:id="25561" w:name="_ETM_Q88_433210"/>
      <w:bookmarkEnd w:id="25561"/>
      <w:r>
        <w:rPr>
          <w:rtl/>
        </w:rPr>
        <w:t xml:space="preserve">בפורום </w:t>
      </w:r>
      <w:bookmarkStart w:id="25562" w:name="_ETM_Q88_433810"/>
      <w:bookmarkEnd w:id="25562"/>
      <w:r>
        <w:rPr>
          <w:rtl/>
        </w:rPr>
        <w:t>ב</w:t>
      </w:r>
      <w:r>
        <w:rPr>
          <w:rFonts w:hint="cs"/>
          <w:rtl/>
        </w:rPr>
        <w:t>י</w:t>
      </w:r>
      <w:r>
        <w:rPr>
          <w:rtl/>
        </w:rPr>
        <w:t xml:space="preserve">טחוני </w:t>
      </w:r>
      <w:bookmarkStart w:id="25563" w:name="_ETM_Q88_434380"/>
      <w:bookmarkEnd w:id="25563"/>
      <w:r>
        <w:rPr>
          <w:rtl/>
        </w:rPr>
        <w:t>מפוברק</w:t>
      </w:r>
      <w:r>
        <w:rPr>
          <w:rFonts w:hint="cs"/>
          <w:rtl/>
        </w:rPr>
        <w:t>,</w:t>
      </w:r>
      <w:r>
        <w:rPr>
          <w:rtl/>
        </w:rPr>
        <w:t xml:space="preserve"> </w:t>
      </w:r>
      <w:bookmarkStart w:id="25564" w:name="_ETM_Q88_435500"/>
      <w:bookmarkEnd w:id="25564"/>
      <w:r>
        <w:rPr>
          <w:rtl/>
        </w:rPr>
        <w:t xml:space="preserve">פורום </w:t>
      </w:r>
      <w:bookmarkStart w:id="25565" w:name="_ETM_Q88_435890"/>
      <w:bookmarkEnd w:id="25565"/>
      <w:r>
        <w:rPr>
          <w:rtl/>
        </w:rPr>
        <w:t xml:space="preserve">התייעצות </w:t>
      </w:r>
      <w:bookmarkStart w:id="25566" w:name="_ETM_Q88_436880"/>
      <w:bookmarkEnd w:id="25566"/>
      <w:r>
        <w:rPr>
          <w:rtl/>
        </w:rPr>
        <w:t xml:space="preserve">שנתפר </w:t>
      </w:r>
      <w:bookmarkStart w:id="25567" w:name="_ETM_Q88_437480"/>
      <w:bookmarkStart w:id="25568" w:name="_ETM_Q88_438470"/>
      <w:bookmarkEnd w:id="25567"/>
      <w:bookmarkEnd w:id="25568"/>
      <w:r>
        <w:rPr>
          <w:rtl/>
        </w:rPr>
        <w:t xml:space="preserve">במהלך </w:t>
      </w:r>
      <w:bookmarkStart w:id="25569" w:name="_ETM_Q88_438980"/>
      <w:bookmarkEnd w:id="25569"/>
      <w:r>
        <w:rPr>
          <w:rtl/>
        </w:rPr>
        <w:t xml:space="preserve">היום </w:t>
      </w:r>
      <w:bookmarkStart w:id="25570" w:name="_ETM_Q88_439580"/>
      <w:bookmarkEnd w:id="25570"/>
      <w:r>
        <w:rPr>
          <w:rtl/>
        </w:rPr>
        <w:t xml:space="preserve">במיוחד </w:t>
      </w:r>
      <w:bookmarkStart w:id="25571" w:name="_ETM_Q88_440060"/>
      <w:bookmarkEnd w:id="25571"/>
      <w:r>
        <w:rPr>
          <w:rtl/>
        </w:rPr>
        <w:t>בשבילו</w:t>
      </w:r>
      <w:r>
        <w:rPr>
          <w:rFonts w:hint="cs"/>
          <w:rtl/>
        </w:rPr>
        <w:t>.</w:t>
      </w:r>
      <w:bookmarkStart w:id="25572" w:name="_ETM_Q88_445580"/>
      <w:bookmarkStart w:id="25573" w:name="_ETM_Q88_445650"/>
      <w:bookmarkStart w:id="25574" w:name="_ETM_Q88_445756"/>
      <w:bookmarkStart w:id="25575" w:name="_ETM_Q88_445810"/>
      <w:bookmarkStart w:id="25576" w:name="_ETM_Q88_441289"/>
      <w:bookmarkEnd w:id="25572"/>
      <w:bookmarkEnd w:id="25573"/>
      <w:bookmarkEnd w:id="25574"/>
      <w:bookmarkEnd w:id="25575"/>
      <w:bookmarkEnd w:id="25576"/>
      <w:r>
        <w:rPr>
          <w:rFonts w:hint="cs"/>
          <w:rtl/>
        </w:rPr>
        <w:t xml:space="preserve"> </w:t>
      </w:r>
      <w:r>
        <w:rPr>
          <w:rtl/>
        </w:rPr>
        <w:t xml:space="preserve">רק </w:t>
      </w:r>
      <w:bookmarkStart w:id="25577" w:name="_ETM_Q88_441500"/>
      <w:bookmarkEnd w:id="25577"/>
      <w:r>
        <w:rPr>
          <w:rtl/>
        </w:rPr>
        <w:t xml:space="preserve">שהבוקר </w:t>
      </w:r>
      <w:bookmarkStart w:id="25578" w:name="_ETM_Q88_443380"/>
      <w:bookmarkEnd w:id="25578"/>
      <w:r>
        <w:rPr>
          <w:rtl/>
        </w:rPr>
        <w:t xml:space="preserve">סיפרו </w:t>
      </w:r>
      <w:bookmarkStart w:id="25579" w:name="_ETM_Q88_443889"/>
      <w:bookmarkEnd w:id="25579"/>
      <w:r>
        <w:rPr>
          <w:rtl/>
        </w:rPr>
        <w:t xml:space="preserve">לו </w:t>
      </w:r>
      <w:bookmarkStart w:id="25580" w:name="_ETM_Q88_444130"/>
      <w:bookmarkEnd w:id="25580"/>
      <w:r>
        <w:rPr>
          <w:rtl/>
        </w:rPr>
        <w:t xml:space="preserve">שזה </w:t>
      </w:r>
      <w:bookmarkStart w:id="25581" w:name="_ETM_Q88_444430"/>
      <w:bookmarkEnd w:id="25581"/>
      <w:r>
        <w:rPr>
          <w:rtl/>
        </w:rPr>
        <w:t xml:space="preserve">קבינט </w:t>
      </w:r>
      <w:bookmarkStart w:id="25582" w:name="_ETM_Q88_444970"/>
      <w:bookmarkEnd w:id="25582"/>
      <w:r>
        <w:rPr>
          <w:rtl/>
        </w:rPr>
        <w:t xml:space="preserve">מעלי </w:t>
      </w:r>
      <w:bookmarkStart w:id="25583" w:name="_ETM_Q88_445360"/>
      <w:bookmarkEnd w:id="25583"/>
      <w:r>
        <w:rPr>
          <w:rtl/>
        </w:rPr>
        <w:t xml:space="preserve">אקספרס </w:t>
      </w:r>
      <w:bookmarkStart w:id="25584" w:name="_ETM_Q88_446350"/>
      <w:bookmarkEnd w:id="25584"/>
      <w:r>
        <w:rPr>
          <w:rtl/>
        </w:rPr>
        <w:t xml:space="preserve">ולא </w:t>
      </w:r>
      <w:bookmarkStart w:id="25585" w:name="_ETM_Q88_446650"/>
      <w:bookmarkEnd w:id="25585"/>
      <w:r>
        <w:rPr>
          <w:rtl/>
        </w:rPr>
        <w:t xml:space="preserve">הדבר </w:t>
      </w:r>
      <w:bookmarkStart w:id="25586" w:name="_ETM_Q88_447100"/>
      <w:bookmarkEnd w:id="25586"/>
      <w:r>
        <w:rPr>
          <w:rtl/>
        </w:rPr>
        <w:t>האמיתי</w:t>
      </w:r>
      <w:r>
        <w:rPr>
          <w:rFonts w:hint="cs"/>
          <w:rtl/>
        </w:rPr>
        <w:t>.</w:t>
      </w:r>
      <w:r>
        <w:rPr>
          <w:rtl/>
        </w:rPr>
        <w:t xml:space="preserve"> </w:t>
      </w:r>
      <w:bookmarkStart w:id="25587" w:name="_ETM_Q88_450250"/>
      <w:bookmarkEnd w:id="25587"/>
      <w:r>
        <w:rPr>
          <w:rtl/>
        </w:rPr>
        <w:t xml:space="preserve">אז </w:t>
      </w:r>
      <w:bookmarkStart w:id="25588" w:name="_ETM_Q88_450400"/>
      <w:bookmarkEnd w:id="25588"/>
      <w:r>
        <w:rPr>
          <w:rtl/>
        </w:rPr>
        <w:t xml:space="preserve">מה </w:t>
      </w:r>
      <w:bookmarkStart w:id="25589" w:name="_ETM_Q88_450550"/>
      <w:bookmarkEnd w:id="25589"/>
      <w:r>
        <w:rPr>
          <w:rtl/>
        </w:rPr>
        <w:t xml:space="preserve">הוא </w:t>
      </w:r>
      <w:bookmarkStart w:id="25590" w:name="_ETM_Q88_450610"/>
      <w:bookmarkEnd w:id="25590"/>
      <w:r>
        <w:rPr>
          <w:rtl/>
        </w:rPr>
        <w:t xml:space="preserve">עשה </w:t>
      </w:r>
      <w:bookmarkStart w:id="25591" w:name="_ETM_Q88_451580"/>
      <w:bookmarkEnd w:id="25591"/>
      <w:r>
        <w:rPr>
          <w:rtl/>
        </w:rPr>
        <w:t xml:space="preserve">בעוד </w:t>
      </w:r>
      <w:bookmarkStart w:id="25592" w:name="_ETM_Q88_452120"/>
      <w:bookmarkEnd w:id="25592"/>
      <w:r>
        <w:rPr>
          <w:rtl/>
        </w:rPr>
        <w:t xml:space="preserve">התקף </w:t>
      </w:r>
      <w:bookmarkStart w:id="25593" w:name="_ETM_Q88_452449"/>
      <w:bookmarkEnd w:id="25593"/>
      <w:r>
        <w:rPr>
          <w:rtl/>
        </w:rPr>
        <w:t xml:space="preserve">זעם </w:t>
      </w:r>
      <w:bookmarkStart w:id="25594" w:name="_ETM_Q88_452750"/>
      <w:bookmarkEnd w:id="25594"/>
      <w:r>
        <w:rPr>
          <w:rtl/>
        </w:rPr>
        <w:t>ש</w:t>
      </w:r>
      <w:bookmarkStart w:id="25595" w:name="_ETM_Q88_452870"/>
      <w:bookmarkEnd w:id="25595"/>
      <w:r>
        <w:rPr>
          <w:rtl/>
        </w:rPr>
        <w:t xml:space="preserve">כל </w:t>
      </w:r>
      <w:bookmarkStart w:id="25596" w:name="_ETM_Q88_452990"/>
      <w:bookmarkEnd w:id="25596"/>
      <w:r>
        <w:rPr>
          <w:rtl/>
        </w:rPr>
        <w:t xml:space="preserve">כך </w:t>
      </w:r>
      <w:bookmarkStart w:id="25597" w:name="_ETM_Q88_453169"/>
      <w:bookmarkEnd w:id="25597"/>
      <w:r>
        <w:rPr>
          <w:rtl/>
        </w:rPr>
        <w:t xml:space="preserve">אופייני </w:t>
      </w:r>
      <w:bookmarkStart w:id="25598" w:name="_ETM_Q88_453589"/>
      <w:bookmarkEnd w:id="25598"/>
      <w:r>
        <w:rPr>
          <w:rtl/>
        </w:rPr>
        <w:t>לו</w:t>
      </w:r>
      <w:r>
        <w:rPr>
          <w:rFonts w:hint="cs"/>
          <w:rtl/>
        </w:rPr>
        <w:t>?</w:t>
      </w:r>
      <w:r>
        <w:rPr>
          <w:rtl/>
        </w:rPr>
        <w:t xml:space="preserve"> </w:t>
      </w:r>
      <w:bookmarkStart w:id="25599" w:name="_ETM_Q88_454009"/>
      <w:bookmarkEnd w:id="25599"/>
      <w:r>
        <w:rPr>
          <w:rtl/>
        </w:rPr>
        <w:t xml:space="preserve">הוא </w:t>
      </w:r>
      <w:bookmarkStart w:id="25600" w:name="_ETM_Q88_454160"/>
      <w:bookmarkEnd w:id="25600"/>
      <w:r>
        <w:rPr>
          <w:rtl/>
        </w:rPr>
        <w:t xml:space="preserve">הדליק </w:t>
      </w:r>
      <w:bookmarkStart w:id="25601" w:name="_ETM_Q88_454430"/>
      <w:bookmarkEnd w:id="25601"/>
      <w:r>
        <w:rPr>
          <w:rtl/>
        </w:rPr>
        <w:t xml:space="preserve">את </w:t>
      </w:r>
      <w:bookmarkStart w:id="25602" w:name="_ETM_Q88_454550"/>
      <w:bookmarkEnd w:id="25602"/>
      <w:r>
        <w:rPr>
          <w:rtl/>
        </w:rPr>
        <w:t xml:space="preserve">המזרח </w:t>
      </w:r>
      <w:bookmarkStart w:id="25603" w:name="_ETM_Q88_454970"/>
      <w:bookmarkEnd w:id="25603"/>
      <w:r>
        <w:rPr>
          <w:rtl/>
        </w:rPr>
        <w:t xml:space="preserve">התיכון </w:t>
      </w:r>
      <w:bookmarkStart w:id="25604" w:name="_ETM_Q88_455810"/>
      <w:bookmarkEnd w:id="25604"/>
      <w:r>
        <w:rPr>
          <w:rtl/>
        </w:rPr>
        <w:t>ב</w:t>
      </w:r>
      <w:r>
        <w:rPr>
          <w:rFonts w:hint="cs"/>
          <w:rtl/>
        </w:rPr>
        <w:t>שיבה</w:t>
      </w:r>
      <w:r>
        <w:rPr>
          <w:rtl/>
        </w:rPr>
        <w:t xml:space="preserve"> </w:t>
      </w:r>
      <w:bookmarkStart w:id="25605" w:name="_ETM_Q88_456289"/>
      <w:bookmarkEnd w:id="25605"/>
      <w:r>
        <w:rPr>
          <w:rtl/>
        </w:rPr>
        <w:t xml:space="preserve">להר </w:t>
      </w:r>
      <w:bookmarkStart w:id="25606" w:name="_ETM_Q88_456589"/>
      <w:bookmarkEnd w:id="25606"/>
      <w:r>
        <w:rPr>
          <w:rtl/>
        </w:rPr>
        <w:t>הבית</w:t>
      </w:r>
      <w:r>
        <w:rPr>
          <w:rFonts w:hint="cs"/>
          <w:rtl/>
        </w:rPr>
        <w:t>,</w:t>
      </w:r>
      <w:r>
        <w:rPr>
          <w:rtl/>
        </w:rPr>
        <w:t xml:space="preserve"> </w:t>
      </w:r>
      <w:bookmarkStart w:id="25607" w:name="_ETM_Q88_457490"/>
      <w:bookmarkEnd w:id="25607"/>
      <w:r>
        <w:rPr>
          <w:rtl/>
        </w:rPr>
        <w:t xml:space="preserve">והלהבות </w:t>
      </w:r>
      <w:bookmarkStart w:id="25608" w:name="_ETM_Q88_458600"/>
      <w:bookmarkEnd w:id="25608"/>
      <w:r>
        <w:rPr>
          <w:rtl/>
        </w:rPr>
        <w:t xml:space="preserve">מגיעות </w:t>
      </w:r>
      <w:bookmarkStart w:id="25609" w:name="_ETM_Q88_459139"/>
      <w:bookmarkEnd w:id="25609"/>
      <w:r>
        <w:rPr>
          <w:rtl/>
        </w:rPr>
        <w:t xml:space="preserve">עד </w:t>
      </w:r>
      <w:bookmarkStart w:id="25610" w:name="_ETM_Q88_459350"/>
      <w:bookmarkEnd w:id="25610"/>
      <w:r>
        <w:rPr>
          <w:rtl/>
        </w:rPr>
        <w:t>ו</w:t>
      </w:r>
      <w:r>
        <w:rPr>
          <w:rFonts w:hint="cs"/>
          <w:rtl/>
        </w:rPr>
        <w:t>ו</w:t>
      </w:r>
      <w:r>
        <w:rPr>
          <w:rtl/>
        </w:rPr>
        <w:t>שינגטון</w:t>
      </w:r>
      <w:r>
        <w:rPr>
          <w:rFonts w:hint="cs"/>
          <w:rtl/>
        </w:rPr>
        <w:t>.</w:t>
      </w:r>
      <w:r>
        <w:rPr>
          <w:rtl/>
        </w:rPr>
        <w:t xml:space="preserve"> </w:t>
      </w:r>
      <w:bookmarkStart w:id="25611" w:name="_ETM_Q88_460729"/>
      <w:bookmarkEnd w:id="25611"/>
      <w:r>
        <w:rPr>
          <w:rFonts w:hint="cs"/>
          <w:rtl/>
        </w:rPr>
        <w:t>ו</w:t>
      </w:r>
      <w:r>
        <w:rPr>
          <w:rtl/>
        </w:rPr>
        <w:t>נתניהו</w:t>
      </w:r>
      <w:r>
        <w:rPr>
          <w:rFonts w:hint="cs"/>
          <w:rtl/>
        </w:rPr>
        <w:t>,</w:t>
      </w:r>
      <w:r>
        <w:rPr>
          <w:rtl/>
        </w:rPr>
        <w:t xml:space="preserve"> </w:t>
      </w:r>
      <w:bookmarkStart w:id="25612" w:name="_ETM_Q88_462210"/>
      <w:bookmarkStart w:id="25613" w:name="_ETM_Q88_462330"/>
      <w:bookmarkEnd w:id="25612"/>
      <w:bookmarkEnd w:id="25613"/>
      <w:r>
        <w:rPr>
          <w:rFonts w:hint="cs"/>
          <w:rtl/>
        </w:rPr>
        <w:t>במקום</w:t>
      </w:r>
      <w:r>
        <w:rPr>
          <w:rtl/>
        </w:rPr>
        <w:t xml:space="preserve"> </w:t>
      </w:r>
      <w:bookmarkStart w:id="25614" w:name="_ETM_Q88_462570"/>
      <w:bookmarkEnd w:id="25614"/>
      <w:r>
        <w:rPr>
          <w:rtl/>
        </w:rPr>
        <w:t xml:space="preserve">לפטר </w:t>
      </w:r>
      <w:bookmarkStart w:id="25615" w:name="_ETM_Q88_462960"/>
      <w:bookmarkEnd w:id="25615"/>
      <w:r>
        <w:rPr>
          <w:rtl/>
        </w:rPr>
        <w:t xml:space="preserve">אותו </w:t>
      </w:r>
      <w:bookmarkStart w:id="25616" w:name="_ETM_Q88_463170"/>
      <w:bookmarkEnd w:id="25616"/>
      <w:r>
        <w:rPr>
          <w:rtl/>
        </w:rPr>
        <w:t>לאלתר</w:t>
      </w:r>
      <w:r>
        <w:rPr>
          <w:rFonts w:hint="cs"/>
          <w:rtl/>
        </w:rPr>
        <w:t xml:space="preserve">, שותק. </w:t>
      </w:r>
      <w:bookmarkStart w:id="25617" w:name="_ETM_Q88_464150"/>
      <w:bookmarkStart w:id="25618" w:name="_ETM_Q88_465919"/>
      <w:bookmarkEnd w:id="25617"/>
      <w:bookmarkEnd w:id="25618"/>
      <w:r>
        <w:rPr>
          <w:rtl/>
        </w:rPr>
        <w:t xml:space="preserve">בושה </w:t>
      </w:r>
      <w:bookmarkStart w:id="25619" w:name="_ETM_Q88_466339"/>
      <w:bookmarkEnd w:id="25619"/>
      <w:r>
        <w:rPr>
          <w:rtl/>
        </w:rPr>
        <w:t xml:space="preserve">שכך </w:t>
      </w:r>
      <w:bookmarkStart w:id="25620" w:name="_ETM_Q88_466669"/>
      <w:bookmarkEnd w:id="25620"/>
      <w:r>
        <w:rPr>
          <w:rtl/>
        </w:rPr>
        <w:t>מתנ</w:t>
      </w:r>
      <w:bookmarkStart w:id="25621" w:name="_ETM_Q88_467029"/>
      <w:bookmarkEnd w:id="25621"/>
      <w:r>
        <w:rPr>
          <w:rFonts w:hint="cs"/>
          <w:rtl/>
        </w:rPr>
        <w:t>הל ה</w:t>
      </w:r>
      <w:r>
        <w:rPr>
          <w:rtl/>
        </w:rPr>
        <w:t xml:space="preserve">בית </w:t>
      </w:r>
      <w:bookmarkStart w:id="25622" w:name="_ETM_Q88_467539"/>
      <w:bookmarkEnd w:id="25622"/>
      <w:r>
        <w:rPr>
          <w:rtl/>
        </w:rPr>
        <w:t>הזה</w:t>
      </w:r>
      <w:r>
        <w:rPr>
          <w:rFonts w:hint="cs"/>
          <w:rtl/>
        </w:rPr>
        <w:t>.</w:t>
      </w:r>
      <w:r>
        <w:rPr>
          <w:rtl/>
        </w:rPr>
        <w:t xml:space="preserve"> </w:t>
      </w:r>
      <w:bookmarkStart w:id="25623" w:name="_ETM_Q88_468730"/>
      <w:bookmarkEnd w:id="25623"/>
      <w:r>
        <w:rPr>
          <w:rtl/>
        </w:rPr>
        <w:t xml:space="preserve">בושה </w:t>
      </w:r>
      <w:bookmarkStart w:id="25624" w:name="_ETM_Q88_469540"/>
      <w:bookmarkEnd w:id="25624"/>
      <w:r>
        <w:rPr>
          <w:rtl/>
        </w:rPr>
        <w:t>ש</w:t>
      </w:r>
      <w:r>
        <w:rPr>
          <w:rFonts w:hint="cs"/>
          <w:rtl/>
        </w:rPr>
        <w:t>בכך</w:t>
      </w:r>
      <w:r>
        <w:rPr>
          <w:rtl/>
        </w:rPr>
        <w:t xml:space="preserve"> </w:t>
      </w:r>
      <w:bookmarkStart w:id="25625" w:name="_ETM_Q88_470140"/>
      <w:bookmarkEnd w:id="25625"/>
      <w:r>
        <w:rPr>
          <w:rtl/>
        </w:rPr>
        <w:t xml:space="preserve">אנחנו </w:t>
      </w:r>
      <w:bookmarkStart w:id="25626" w:name="_ETM_Q88_470470"/>
      <w:bookmarkEnd w:id="25626"/>
      <w:r>
        <w:rPr>
          <w:rtl/>
        </w:rPr>
        <w:t xml:space="preserve">עוסקים </w:t>
      </w:r>
      <w:bookmarkStart w:id="25627" w:name="_ETM_Q88_471460"/>
      <w:bookmarkEnd w:id="25627"/>
      <w:r>
        <w:rPr>
          <w:rtl/>
        </w:rPr>
        <w:t xml:space="preserve">בעת </w:t>
      </w:r>
      <w:bookmarkStart w:id="25628" w:name="_ETM_Q88_471849"/>
      <w:bookmarkEnd w:id="25628"/>
      <w:r>
        <w:rPr>
          <w:rtl/>
        </w:rPr>
        <w:t xml:space="preserve">הקשה </w:t>
      </w:r>
      <w:bookmarkStart w:id="25629" w:name="_ETM_Q88_472270"/>
      <w:bookmarkEnd w:id="25629"/>
      <w:r>
        <w:rPr>
          <w:rtl/>
        </w:rPr>
        <w:t>הזו</w:t>
      </w:r>
      <w:r>
        <w:rPr>
          <w:rFonts w:hint="cs"/>
          <w:rtl/>
        </w:rPr>
        <w:t>.</w:t>
      </w:r>
    </w:p>
    <w:p w:rsidR="00182A14" w:rsidRDefault="00182A14" w:rsidP="00C0026E">
      <w:pPr>
        <w:rPr>
          <w:rtl/>
        </w:rPr>
      </w:pPr>
      <w:bookmarkStart w:id="25630" w:name="_ETM_Q88_477189"/>
      <w:bookmarkStart w:id="25631" w:name="_ETM_Q88_477255"/>
      <w:bookmarkEnd w:id="25630"/>
      <w:bookmarkEnd w:id="25631"/>
    </w:p>
    <w:p w:rsidR="00182A14" w:rsidRDefault="00182A14" w:rsidP="00C0026E">
      <w:pPr>
        <w:pStyle w:val="af7"/>
        <w:keepNext/>
        <w:rPr>
          <w:rtl/>
        </w:rPr>
      </w:pPr>
      <w:r w:rsidRPr="007343F3">
        <w:rPr>
          <w:rStyle w:val="TagStyle"/>
          <w:rtl/>
        </w:rPr>
        <w:t xml:space="preserve"> &lt;&lt; יור &gt;&gt; </w:t>
      </w:r>
      <w:r>
        <w:rPr>
          <w:rtl/>
        </w:rPr>
        <w:t>היו"ר מאיר כהן:</w:t>
      </w:r>
      <w:r w:rsidRPr="007343F3">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5632" w:name="_ETM_Q88_478305"/>
      <w:bookmarkStart w:id="25633" w:name="_ETM_Q88_474779"/>
      <w:bookmarkEnd w:id="25632"/>
      <w:bookmarkEnd w:id="25633"/>
      <w:r>
        <w:rPr>
          <w:rtl/>
        </w:rPr>
        <w:t xml:space="preserve">תודה </w:t>
      </w:r>
      <w:bookmarkStart w:id="25634" w:name="_ETM_Q88_475050"/>
      <w:bookmarkEnd w:id="25634"/>
      <w:r>
        <w:rPr>
          <w:rtl/>
        </w:rPr>
        <w:t>רבה</w:t>
      </w:r>
      <w:r>
        <w:rPr>
          <w:rFonts w:hint="cs"/>
          <w:rtl/>
        </w:rPr>
        <w:t>,</w:t>
      </w:r>
      <w:r>
        <w:rPr>
          <w:rtl/>
        </w:rPr>
        <w:t xml:space="preserve"> </w:t>
      </w:r>
      <w:bookmarkStart w:id="25635" w:name="_ETM_Q88_475259"/>
      <w:bookmarkEnd w:id="25635"/>
      <w:r>
        <w:rPr>
          <w:rtl/>
        </w:rPr>
        <w:t>גברתי</w:t>
      </w:r>
      <w:r>
        <w:rPr>
          <w:rFonts w:hint="cs"/>
          <w:rtl/>
        </w:rPr>
        <w:t>.</w:t>
      </w:r>
      <w:r>
        <w:rPr>
          <w:rtl/>
        </w:rPr>
        <w:t xml:space="preserve"> </w:t>
      </w:r>
      <w:bookmarkStart w:id="25636" w:name="_ETM_Q88_475949"/>
      <w:bookmarkEnd w:id="25636"/>
      <w:r>
        <w:rPr>
          <w:rtl/>
        </w:rPr>
        <w:t xml:space="preserve">חבר </w:t>
      </w:r>
      <w:bookmarkStart w:id="25637" w:name="_ETM_Q88_476339"/>
      <w:bookmarkEnd w:id="25637"/>
      <w:r>
        <w:rPr>
          <w:rtl/>
        </w:rPr>
        <w:t xml:space="preserve">הכנסת </w:t>
      </w:r>
      <w:bookmarkStart w:id="25638" w:name="_ETM_Q88_476970"/>
      <w:bookmarkEnd w:id="25638"/>
      <w:r>
        <w:rPr>
          <w:rtl/>
        </w:rPr>
        <w:t xml:space="preserve">אחמד </w:t>
      </w:r>
      <w:bookmarkStart w:id="25639" w:name="_ETM_Q88_477330"/>
      <w:bookmarkEnd w:id="25639"/>
      <w:r>
        <w:rPr>
          <w:rtl/>
        </w:rPr>
        <w:t>טיבי</w:t>
      </w:r>
      <w:r>
        <w:rPr>
          <w:rFonts w:hint="cs"/>
          <w:rtl/>
        </w:rPr>
        <w:t>,</w:t>
      </w:r>
      <w:r>
        <w:rPr>
          <w:rtl/>
        </w:rPr>
        <w:t xml:space="preserve"> </w:t>
      </w:r>
      <w:bookmarkStart w:id="25640" w:name="_ETM_Q88_478600"/>
      <w:bookmarkEnd w:id="25640"/>
      <w:r>
        <w:rPr>
          <w:rtl/>
        </w:rPr>
        <w:t>אדוני</w:t>
      </w:r>
      <w:r>
        <w:rPr>
          <w:rFonts w:hint="cs"/>
          <w:rtl/>
        </w:rPr>
        <w:t>,</w:t>
      </w:r>
      <w:r>
        <w:rPr>
          <w:rtl/>
        </w:rPr>
        <w:t xml:space="preserve"> </w:t>
      </w:r>
      <w:bookmarkStart w:id="25641" w:name="_ETM_Q88_481380"/>
      <w:bookmarkEnd w:id="25641"/>
      <w:r>
        <w:rPr>
          <w:rFonts w:hint="cs"/>
          <w:rtl/>
        </w:rPr>
        <w:t>ו</w:t>
      </w:r>
      <w:r>
        <w:rPr>
          <w:rtl/>
        </w:rPr>
        <w:t>אחריו</w:t>
      </w:r>
      <w:r>
        <w:rPr>
          <w:rFonts w:hint="cs"/>
          <w:rtl/>
        </w:rPr>
        <w:t xml:space="preserve"> </w:t>
      </w:r>
      <w:r>
        <w:rPr>
          <w:rFonts w:hint="eastAsia"/>
        </w:rPr>
        <w:t>–</w:t>
      </w:r>
      <w:r>
        <w:rPr>
          <w:rtl/>
        </w:rPr>
        <w:t xml:space="preserve"> </w:t>
      </w:r>
      <w:bookmarkStart w:id="25642" w:name="_ETM_Q88_481040"/>
      <w:bookmarkStart w:id="25643" w:name="_ETM_Q88_481969"/>
      <w:bookmarkEnd w:id="25642"/>
      <w:bookmarkEnd w:id="25643"/>
      <w:r>
        <w:rPr>
          <w:rtl/>
        </w:rPr>
        <w:t xml:space="preserve">חבר </w:t>
      </w:r>
      <w:bookmarkStart w:id="25644" w:name="_ETM_Q88_482240"/>
      <w:bookmarkEnd w:id="25644"/>
      <w:r>
        <w:rPr>
          <w:rtl/>
        </w:rPr>
        <w:t xml:space="preserve">הכנסת </w:t>
      </w:r>
      <w:bookmarkStart w:id="25645" w:name="_ETM_Q88_482659"/>
      <w:bookmarkEnd w:id="25645"/>
      <w:r>
        <w:rPr>
          <w:rtl/>
        </w:rPr>
        <w:t xml:space="preserve">יבגני </w:t>
      </w:r>
      <w:bookmarkStart w:id="25646" w:name="_ETM_Q88_483080"/>
      <w:bookmarkEnd w:id="25646"/>
      <w:r>
        <w:rPr>
          <w:rtl/>
        </w:rPr>
        <w:t>סובה</w:t>
      </w:r>
      <w:r>
        <w:rPr>
          <w:rFonts w:hint="cs"/>
          <w:rtl/>
        </w:rPr>
        <w:t>. אדוני, שלוש</w:t>
      </w:r>
      <w:r>
        <w:rPr>
          <w:rtl/>
        </w:rPr>
        <w:t xml:space="preserve"> </w:t>
      </w:r>
      <w:bookmarkStart w:id="25647" w:name="_ETM_Q88_497890"/>
      <w:bookmarkStart w:id="25648" w:name="_ETM_Q88_498310"/>
      <w:bookmarkStart w:id="25649" w:name="_ETM_Q88_498670"/>
      <w:bookmarkEnd w:id="25647"/>
      <w:bookmarkEnd w:id="25648"/>
      <w:bookmarkEnd w:id="25649"/>
      <w:r>
        <w:rPr>
          <w:rtl/>
        </w:rPr>
        <w:t>דקות</w:t>
      </w:r>
      <w:r>
        <w:rPr>
          <w:rFonts w:hint="cs"/>
          <w:rtl/>
        </w:rPr>
        <w:t>,</w:t>
      </w:r>
      <w:r>
        <w:rPr>
          <w:rtl/>
        </w:rPr>
        <w:t xml:space="preserve"> </w:t>
      </w:r>
      <w:bookmarkStart w:id="25650" w:name="_ETM_Q88_499029"/>
      <w:bookmarkEnd w:id="25650"/>
      <w:r>
        <w:rPr>
          <w:rtl/>
        </w:rPr>
        <w:t>בבקשה</w:t>
      </w:r>
      <w:r>
        <w:rPr>
          <w:rFonts w:hint="cs"/>
          <w:rtl/>
        </w:rPr>
        <w:t>.</w:t>
      </w:r>
    </w:p>
    <w:p w:rsidR="00182A14" w:rsidRDefault="00182A14" w:rsidP="00C0026E">
      <w:pPr>
        <w:rPr>
          <w:rtl/>
        </w:rPr>
      </w:pPr>
    </w:p>
    <w:p w:rsidR="00182A14" w:rsidRDefault="00182A14" w:rsidP="00C0026E">
      <w:pPr>
        <w:pStyle w:val="a4"/>
        <w:keepNext/>
        <w:rPr>
          <w:rtl/>
        </w:rPr>
      </w:pPr>
      <w:bookmarkStart w:id="25651" w:name="ET_speaker_5264_8"/>
      <w:r w:rsidRPr="007343F3">
        <w:rPr>
          <w:rStyle w:val="TagStyle"/>
          <w:rtl/>
        </w:rPr>
        <w:t xml:space="preserve"> &lt;&lt; דובר &gt;&gt; </w:t>
      </w:r>
      <w:bookmarkStart w:id="25652" w:name="_Toc173069041"/>
      <w:bookmarkStart w:id="25653" w:name="_Toc202703918"/>
      <w:r>
        <w:rPr>
          <w:rtl/>
        </w:rPr>
        <w:t>אחמד טיבי (חד"ש-תע"ל):</w:t>
      </w:r>
      <w:bookmarkEnd w:id="25652"/>
      <w:bookmarkEnd w:id="25653"/>
      <w:r w:rsidRPr="007343F3">
        <w:rPr>
          <w:rStyle w:val="TagStyle"/>
          <w:rtl/>
        </w:rPr>
        <w:t xml:space="preserve"> &lt;&lt; דובר &gt;&gt;</w:t>
      </w:r>
      <w:r>
        <w:rPr>
          <w:rtl/>
        </w:rPr>
        <w:t xml:space="preserve">   </w:t>
      </w:r>
      <w:bookmarkEnd w:id="25651"/>
    </w:p>
    <w:p w:rsidR="00182A14" w:rsidRDefault="00182A14" w:rsidP="00C0026E">
      <w:pPr>
        <w:rPr>
          <w:rtl/>
        </w:rPr>
      </w:pPr>
    </w:p>
    <w:p w:rsidR="00182A14" w:rsidRDefault="00182A14" w:rsidP="00A56809">
      <w:pPr>
        <w:rPr>
          <w:rtl/>
        </w:rPr>
      </w:pPr>
      <w:bookmarkStart w:id="25654" w:name="_ETM_Q88_499660"/>
      <w:bookmarkEnd w:id="25654"/>
      <w:r>
        <w:rPr>
          <w:rtl/>
        </w:rPr>
        <w:t xml:space="preserve">מכובדי </w:t>
      </w:r>
      <w:bookmarkStart w:id="25655" w:name="_ETM_Q88_500080"/>
      <w:bookmarkEnd w:id="25655"/>
      <w:r>
        <w:rPr>
          <w:rtl/>
        </w:rPr>
        <w:t>היושב-ראש</w:t>
      </w:r>
      <w:r>
        <w:rPr>
          <w:rFonts w:hint="cs"/>
          <w:rtl/>
        </w:rPr>
        <w:t>,</w:t>
      </w:r>
      <w:r>
        <w:rPr>
          <w:rtl/>
        </w:rPr>
        <w:t xml:space="preserve"> </w:t>
      </w:r>
      <w:bookmarkStart w:id="25656" w:name="_ETM_Q88_501070"/>
      <w:bookmarkEnd w:id="25656"/>
      <w:r>
        <w:rPr>
          <w:rtl/>
        </w:rPr>
        <w:t xml:space="preserve">אנחנו </w:t>
      </w:r>
      <w:bookmarkStart w:id="25657" w:name="_ETM_Q88_501430"/>
      <w:bookmarkEnd w:id="25657"/>
      <w:r>
        <w:rPr>
          <w:rtl/>
        </w:rPr>
        <w:t xml:space="preserve">דנים </w:t>
      </w:r>
      <w:bookmarkStart w:id="25658" w:name="_ETM_Q88_501880"/>
      <w:bookmarkEnd w:id="25658"/>
      <w:r>
        <w:rPr>
          <w:rtl/>
        </w:rPr>
        <w:t xml:space="preserve">בהעברת </w:t>
      </w:r>
      <w:bookmarkStart w:id="25659" w:name="_ETM_Q88_502510"/>
      <w:bookmarkEnd w:id="25659"/>
      <w:r>
        <w:rPr>
          <w:rtl/>
        </w:rPr>
        <w:t xml:space="preserve">סמכויות </w:t>
      </w:r>
      <w:bookmarkStart w:id="25660" w:name="_ETM_Q88_504029"/>
      <w:bookmarkEnd w:id="25660"/>
      <w:r>
        <w:rPr>
          <w:rtl/>
        </w:rPr>
        <w:t xml:space="preserve">רשות </w:t>
      </w:r>
      <w:bookmarkStart w:id="25661" w:name="_ETM_Q88_504449"/>
      <w:bookmarkEnd w:id="25661"/>
      <w:r>
        <w:rPr>
          <w:rtl/>
        </w:rPr>
        <w:t>האכיפה</w:t>
      </w:r>
      <w:r>
        <w:rPr>
          <w:rFonts w:hint="cs"/>
          <w:rtl/>
        </w:rPr>
        <w:t xml:space="preserve"> –</w:t>
      </w:r>
      <w:r>
        <w:rPr>
          <w:rtl/>
        </w:rPr>
        <w:t xml:space="preserve"> </w:t>
      </w:r>
      <w:bookmarkStart w:id="25662" w:name="_ETM_Q88_505140"/>
      <w:bookmarkEnd w:id="25662"/>
      <w:r>
        <w:rPr>
          <w:rtl/>
        </w:rPr>
        <w:t>כלומר</w:t>
      </w:r>
      <w:r>
        <w:rPr>
          <w:rFonts w:hint="cs"/>
          <w:rtl/>
        </w:rPr>
        <w:t>,</w:t>
      </w:r>
      <w:r>
        <w:rPr>
          <w:rtl/>
        </w:rPr>
        <w:t xml:space="preserve"> </w:t>
      </w:r>
      <w:bookmarkStart w:id="25663" w:name="_ETM_Q88_505650"/>
      <w:bookmarkEnd w:id="25663"/>
      <w:r>
        <w:rPr>
          <w:rtl/>
        </w:rPr>
        <w:t>ההריסה</w:t>
      </w:r>
      <w:r>
        <w:rPr>
          <w:rFonts w:hint="cs"/>
          <w:rtl/>
        </w:rPr>
        <w:t xml:space="preserve"> –</w:t>
      </w:r>
      <w:r>
        <w:rPr>
          <w:rtl/>
        </w:rPr>
        <w:t xml:space="preserve"> </w:t>
      </w:r>
      <w:bookmarkStart w:id="25664" w:name="_ETM_Q88_507130"/>
      <w:bookmarkEnd w:id="25664"/>
      <w:r>
        <w:rPr>
          <w:rtl/>
        </w:rPr>
        <w:t xml:space="preserve">בחברה </w:t>
      </w:r>
      <w:bookmarkStart w:id="25665" w:name="_ETM_Q88_507909"/>
      <w:bookmarkEnd w:id="25665"/>
      <w:r>
        <w:rPr>
          <w:rtl/>
        </w:rPr>
        <w:t xml:space="preserve">הערבית </w:t>
      </w:r>
      <w:bookmarkStart w:id="25666" w:name="_ETM_Q88_508509"/>
      <w:bookmarkEnd w:id="25666"/>
      <w:r>
        <w:rPr>
          <w:rtl/>
        </w:rPr>
        <w:t>ל</w:t>
      </w:r>
      <w:bookmarkStart w:id="25667" w:name="_ETM_Q88_510490"/>
      <w:bookmarkEnd w:id="25667"/>
      <w:r>
        <w:rPr>
          <w:rtl/>
        </w:rPr>
        <w:t xml:space="preserve">שר </w:t>
      </w:r>
      <w:bookmarkStart w:id="25668" w:name="_ETM_Q88_510820"/>
      <w:bookmarkEnd w:id="25668"/>
      <w:r>
        <w:rPr>
          <w:rFonts w:hint="cs"/>
          <w:rtl/>
        </w:rPr>
        <w:t>ל</w:t>
      </w:r>
      <w:r>
        <w:rPr>
          <w:rtl/>
        </w:rPr>
        <w:t xml:space="preserve">ביטחון </w:t>
      </w:r>
      <w:bookmarkStart w:id="25669" w:name="_ETM_Q88_511429"/>
      <w:bookmarkStart w:id="25670" w:name="_ETM_Q88_511969"/>
      <w:bookmarkEnd w:id="25669"/>
      <w:bookmarkEnd w:id="25670"/>
      <w:r>
        <w:rPr>
          <w:rFonts w:hint="cs"/>
          <w:rtl/>
        </w:rPr>
        <w:t xml:space="preserve">פנים </w:t>
      </w:r>
      <w:r>
        <w:rPr>
          <w:rtl/>
        </w:rPr>
        <w:t xml:space="preserve">בן </w:t>
      </w:r>
      <w:bookmarkStart w:id="25671" w:name="_ETM_Q88_512239"/>
      <w:bookmarkEnd w:id="25671"/>
      <w:r>
        <w:rPr>
          <w:rtl/>
        </w:rPr>
        <w:t>גביר</w:t>
      </w:r>
      <w:r>
        <w:rPr>
          <w:rFonts w:hint="cs"/>
          <w:rtl/>
        </w:rPr>
        <w:t>,</w:t>
      </w:r>
      <w:r>
        <w:rPr>
          <w:rtl/>
        </w:rPr>
        <w:t xml:space="preserve"> </w:t>
      </w:r>
      <w:bookmarkStart w:id="25672" w:name="_ETM_Q88_513220"/>
      <w:bookmarkEnd w:id="25672"/>
      <w:r>
        <w:rPr>
          <w:rtl/>
        </w:rPr>
        <w:t>שאחר</w:t>
      </w:r>
      <w:r>
        <w:rPr>
          <w:rFonts w:hint="cs"/>
          <w:rtl/>
        </w:rPr>
        <w:t>א</w:t>
      </w:r>
      <w:r>
        <w:rPr>
          <w:rtl/>
        </w:rPr>
        <w:t>י</w:t>
      </w:r>
      <w:r w:rsidR="00A56809">
        <w:rPr>
          <w:rFonts w:hint="cs"/>
          <w:rtl/>
        </w:rPr>
        <w:t>,</w:t>
      </w:r>
      <w:r>
        <w:rPr>
          <w:rtl/>
        </w:rPr>
        <w:t xml:space="preserve"> </w:t>
      </w:r>
      <w:bookmarkStart w:id="25673" w:name="_ETM_Q88_514150"/>
      <w:bookmarkEnd w:id="25673"/>
      <w:r>
        <w:rPr>
          <w:rtl/>
        </w:rPr>
        <w:t xml:space="preserve">אמור </w:t>
      </w:r>
      <w:bookmarkStart w:id="25674" w:name="_ETM_Q88_514390"/>
      <w:bookmarkEnd w:id="25674"/>
      <w:r>
        <w:rPr>
          <w:rtl/>
        </w:rPr>
        <w:t xml:space="preserve">להיות </w:t>
      </w:r>
      <w:bookmarkStart w:id="25675" w:name="_ETM_Q88_514690"/>
      <w:bookmarkEnd w:id="25675"/>
      <w:r>
        <w:rPr>
          <w:rtl/>
        </w:rPr>
        <w:t>אחראי</w:t>
      </w:r>
      <w:r w:rsidR="00A56809">
        <w:rPr>
          <w:rFonts w:hint="cs"/>
          <w:rtl/>
        </w:rPr>
        <w:t>,</w:t>
      </w:r>
      <w:r>
        <w:rPr>
          <w:rtl/>
        </w:rPr>
        <w:t xml:space="preserve"> </w:t>
      </w:r>
      <w:bookmarkStart w:id="25676" w:name="_ETM_Q88_515110"/>
      <w:bookmarkEnd w:id="25676"/>
      <w:r>
        <w:rPr>
          <w:rtl/>
        </w:rPr>
        <w:t>ל</w:t>
      </w:r>
      <w:bookmarkStart w:id="25677" w:name="_ETM_Q88_515350"/>
      <w:bookmarkEnd w:id="25677"/>
      <w:r>
        <w:rPr>
          <w:rtl/>
        </w:rPr>
        <w:t xml:space="preserve">ביטחון </w:t>
      </w:r>
      <w:bookmarkStart w:id="25678" w:name="_ETM_Q88_516010"/>
      <w:bookmarkEnd w:id="25678"/>
      <w:r>
        <w:rPr>
          <w:rtl/>
        </w:rPr>
        <w:t xml:space="preserve">האישי </w:t>
      </w:r>
      <w:bookmarkStart w:id="25679" w:name="_ETM_Q88_516339"/>
      <w:bookmarkEnd w:id="25679"/>
      <w:r>
        <w:rPr>
          <w:rtl/>
        </w:rPr>
        <w:t xml:space="preserve">של </w:t>
      </w:r>
      <w:bookmarkStart w:id="25680" w:name="_ETM_Q88_516520"/>
      <w:bookmarkEnd w:id="25680"/>
      <w:r>
        <w:rPr>
          <w:rtl/>
        </w:rPr>
        <w:t>האזרחים</w:t>
      </w:r>
      <w:r>
        <w:rPr>
          <w:rFonts w:hint="cs"/>
          <w:rtl/>
        </w:rPr>
        <w:t>,</w:t>
      </w:r>
      <w:r>
        <w:rPr>
          <w:rtl/>
        </w:rPr>
        <w:t xml:space="preserve"> </w:t>
      </w:r>
      <w:bookmarkStart w:id="25681" w:name="_ETM_Q88_517990"/>
      <w:bookmarkStart w:id="25682" w:name="_ETM_Q88_518390"/>
      <w:bookmarkStart w:id="25683" w:name="_ETM_Q88_518600"/>
      <w:bookmarkStart w:id="25684" w:name="_ETM_Q88_518690"/>
      <w:bookmarkEnd w:id="25681"/>
      <w:bookmarkEnd w:id="25682"/>
      <w:bookmarkEnd w:id="25683"/>
      <w:bookmarkEnd w:id="25684"/>
      <w:r>
        <w:rPr>
          <w:rFonts w:hint="cs"/>
          <w:rtl/>
        </w:rPr>
        <w:t xml:space="preserve">ונכשל </w:t>
      </w:r>
      <w:r>
        <w:rPr>
          <w:rtl/>
        </w:rPr>
        <w:t xml:space="preserve">כישלון </w:t>
      </w:r>
      <w:bookmarkStart w:id="25685" w:name="_ETM_Q88_519200"/>
      <w:bookmarkEnd w:id="25685"/>
      <w:r>
        <w:rPr>
          <w:rtl/>
        </w:rPr>
        <w:t xml:space="preserve">חרוץ </w:t>
      </w:r>
      <w:bookmarkStart w:id="25686" w:name="_ETM_Q88_520100"/>
      <w:bookmarkEnd w:id="25686"/>
      <w:r>
        <w:rPr>
          <w:rtl/>
        </w:rPr>
        <w:t>בטיפול</w:t>
      </w:r>
      <w:r>
        <w:rPr>
          <w:rFonts w:hint="cs"/>
          <w:rtl/>
        </w:rPr>
        <w:t>,</w:t>
      </w:r>
      <w:r>
        <w:rPr>
          <w:rtl/>
        </w:rPr>
        <w:t xml:space="preserve"> </w:t>
      </w:r>
      <w:bookmarkStart w:id="25687" w:name="_ETM_Q88_521270"/>
      <w:bookmarkEnd w:id="25687"/>
      <w:r>
        <w:rPr>
          <w:rFonts w:hint="cs"/>
          <w:rtl/>
        </w:rPr>
        <w:t>מניעה</w:t>
      </w:r>
      <w:r>
        <w:rPr>
          <w:rtl/>
        </w:rPr>
        <w:t xml:space="preserve"> </w:t>
      </w:r>
      <w:bookmarkStart w:id="25688" w:name="_ETM_Q88_523760"/>
      <w:bookmarkEnd w:id="25688"/>
      <w:r>
        <w:rPr>
          <w:rtl/>
        </w:rPr>
        <w:t xml:space="preserve">של </w:t>
      </w:r>
      <w:bookmarkStart w:id="25689" w:name="_ETM_Q88_524479"/>
      <w:bookmarkEnd w:id="25689"/>
      <w:r>
        <w:rPr>
          <w:rtl/>
        </w:rPr>
        <w:t xml:space="preserve">מעשי </w:t>
      </w:r>
      <w:bookmarkStart w:id="25690" w:name="_ETM_Q88_524899"/>
      <w:bookmarkEnd w:id="25690"/>
      <w:r>
        <w:rPr>
          <w:rtl/>
        </w:rPr>
        <w:t xml:space="preserve">רצח </w:t>
      </w:r>
      <w:bookmarkStart w:id="25691" w:name="_ETM_Q88_525499"/>
      <w:bookmarkEnd w:id="25691"/>
      <w:r>
        <w:rPr>
          <w:rFonts w:hint="cs"/>
          <w:rtl/>
        </w:rPr>
        <w:t>ו</w:t>
      </w:r>
      <w:r>
        <w:rPr>
          <w:rtl/>
        </w:rPr>
        <w:t xml:space="preserve">התפשטות </w:t>
      </w:r>
      <w:bookmarkStart w:id="25692" w:name="_ETM_Q88_527850"/>
      <w:bookmarkEnd w:id="25692"/>
      <w:r>
        <w:rPr>
          <w:rtl/>
        </w:rPr>
        <w:t xml:space="preserve">ארגוני </w:t>
      </w:r>
      <w:bookmarkStart w:id="25693" w:name="_ETM_Q88_528360"/>
      <w:bookmarkEnd w:id="25693"/>
      <w:r>
        <w:rPr>
          <w:rtl/>
        </w:rPr>
        <w:t>ה</w:t>
      </w:r>
      <w:bookmarkStart w:id="25694" w:name="_ETM_Q88_528449"/>
      <w:bookmarkEnd w:id="25694"/>
      <w:r>
        <w:rPr>
          <w:rFonts w:hint="cs"/>
          <w:rtl/>
        </w:rPr>
        <w:t>פשיעה</w:t>
      </w:r>
      <w:r>
        <w:rPr>
          <w:rtl/>
        </w:rPr>
        <w:t xml:space="preserve"> </w:t>
      </w:r>
      <w:bookmarkStart w:id="25695" w:name="_ETM_Q88_528839"/>
      <w:bookmarkEnd w:id="25695"/>
      <w:r>
        <w:rPr>
          <w:rtl/>
        </w:rPr>
        <w:t>והשתלטות</w:t>
      </w:r>
      <w:r>
        <w:rPr>
          <w:rFonts w:hint="cs"/>
          <w:rtl/>
        </w:rPr>
        <w:t>ם</w:t>
      </w:r>
      <w:r>
        <w:rPr>
          <w:rtl/>
        </w:rPr>
        <w:t xml:space="preserve"> </w:t>
      </w:r>
      <w:bookmarkStart w:id="25696" w:name="_ETM_Q88_529680"/>
      <w:bookmarkEnd w:id="25696"/>
      <w:r>
        <w:rPr>
          <w:rtl/>
        </w:rPr>
        <w:t xml:space="preserve">על </w:t>
      </w:r>
      <w:bookmarkStart w:id="25697" w:name="_ETM_Q88_529890"/>
      <w:bookmarkEnd w:id="25697"/>
      <w:r>
        <w:rPr>
          <w:rtl/>
        </w:rPr>
        <w:t xml:space="preserve">החברה </w:t>
      </w:r>
      <w:bookmarkStart w:id="25698" w:name="_ETM_Q88_530399"/>
      <w:bookmarkEnd w:id="25698"/>
      <w:r>
        <w:rPr>
          <w:rtl/>
        </w:rPr>
        <w:t>הערבית</w:t>
      </w:r>
      <w:r>
        <w:rPr>
          <w:rFonts w:hint="cs"/>
          <w:rtl/>
        </w:rPr>
        <w:t xml:space="preserve"> –</w:t>
      </w:r>
      <w:r>
        <w:rPr>
          <w:rtl/>
        </w:rPr>
        <w:t xml:space="preserve"> </w:t>
      </w:r>
      <w:bookmarkStart w:id="25699" w:name="_ETM_Q88_531360"/>
      <w:bookmarkEnd w:id="25699"/>
      <w:r w:rsidR="00A56809">
        <w:rPr>
          <w:rFonts w:hint="cs"/>
          <w:rtl/>
        </w:rPr>
        <w:t xml:space="preserve">יש </w:t>
      </w:r>
      <w:r>
        <w:rPr>
          <w:rtl/>
        </w:rPr>
        <w:t>גם</w:t>
      </w:r>
      <w:r>
        <w:rPr>
          <w:rFonts w:hint="cs"/>
          <w:rtl/>
        </w:rPr>
        <w:t xml:space="preserve"> </w:t>
      </w:r>
      <w:bookmarkStart w:id="25700" w:name="_ETM_Q88_531900"/>
      <w:bookmarkEnd w:id="25700"/>
      <w:r>
        <w:rPr>
          <w:rtl/>
        </w:rPr>
        <w:t>על</w:t>
      </w:r>
      <w:r>
        <w:rPr>
          <w:rFonts w:hint="cs"/>
          <w:rtl/>
        </w:rPr>
        <w:t>י</w:t>
      </w:r>
      <w:r>
        <w:rPr>
          <w:rtl/>
        </w:rPr>
        <w:t xml:space="preserve">יה </w:t>
      </w:r>
      <w:bookmarkStart w:id="25701" w:name="_ETM_Q88_533019"/>
      <w:bookmarkEnd w:id="25701"/>
      <w:r>
        <w:rPr>
          <w:rtl/>
        </w:rPr>
        <w:t xml:space="preserve">של </w:t>
      </w:r>
      <w:bookmarkStart w:id="25702" w:name="_ETM_Q88_533230"/>
      <w:bookmarkEnd w:id="25702"/>
      <w:r>
        <w:rPr>
          <w:rtl/>
        </w:rPr>
        <w:t xml:space="preserve">30% </w:t>
      </w:r>
      <w:bookmarkStart w:id="25703" w:name="_ETM_Q88_534309"/>
      <w:bookmarkEnd w:id="25703"/>
      <w:r>
        <w:rPr>
          <w:rtl/>
        </w:rPr>
        <w:t xml:space="preserve">במעשי </w:t>
      </w:r>
      <w:bookmarkStart w:id="25704" w:name="_ETM_Q88_534789"/>
      <w:bookmarkEnd w:id="25704"/>
      <w:r>
        <w:rPr>
          <w:rtl/>
        </w:rPr>
        <w:t xml:space="preserve">הרצח </w:t>
      </w:r>
      <w:bookmarkStart w:id="25705" w:name="_ETM_Q88_535210"/>
      <w:bookmarkEnd w:id="25705"/>
      <w:r>
        <w:rPr>
          <w:rtl/>
        </w:rPr>
        <w:t xml:space="preserve">בחברה </w:t>
      </w:r>
      <w:bookmarkStart w:id="25706" w:name="_ETM_Q88_535719"/>
      <w:bookmarkEnd w:id="25706"/>
      <w:r>
        <w:rPr>
          <w:rtl/>
        </w:rPr>
        <w:t>היהודית</w:t>
      </w:r>
      <w:r>
        <w:rPr>
          <w:rFonts w:hint="cs"/>
          <w:rtl/>
        </w:rPr>
        <w:t>.</w:t>
      </w:r>
      <w:bookmarkStart w:id="25707" w:name="_ETM_Q88_539566"/>
      <w:bookmarkStart w:id="25708" w:name="_ETM_Q88_539628"/>
      <w:bookmarkStart w:id="25709" w:name="_ETM_Q88_539727"/>
      <w:bookmarkStart w:id="25710" w:name="_ETM_Q88_539777"/>
      <w:bookmarkStart w:id="25711" w:name="_ETM_Q88_537360"/>
      <w:bookmarkEnd w:id="25707"/>
      <w:bookmarkEnd w:id="25708"/>
      <w:bookmarkEnd w:id="25709"/>
      <w:bookmarkEnd w:id="25710"/>
      <w:bookmarkEnd w:id="25711"/>
      <w:r>
        <w:rPr>
          <w:rFonts w:hint="cs"/>
          <w:rtl/>
        </w:rPr>
        <w:t xml:space="preserve"> </w:t>
      </w:r>
      <w:r>
        <w:rPr>
          <w:rtl/>
        </w:rPr>
        <w:t xml:space="preserve">אני </w:t>
      </w:r>
      <w:bookmarkStart w:id="25712" w:name="_ETM_Q88_537600"/>
      <w:bookmarkEnd w:id="25712"/>
      <w:r>
        <w:rPr>
          <w:rtl/>
        </w:rPr>
        <w:t xml:space="preserve">לא </w:t>
      </w:r>
      <w:bookmarkStart w:id="25713" w:name="_ETM_Q88_537750"/>
      <w:bookmarkEnd w:id="25713"/>
      <w:r>
        <w:rPr>
          <w:rtl/>
        </w:rPr>
        <w:t xml:space="preserve">יודע </w:t>
      </w:r>
      <w:bookmarkStart w:id="25714" w:name="_ETM_Q88_538050"/>
      <w:bookmarkEnd w:id="25714"/>
      <w:r>
        <w:rPr>
          <w:rtl/>
        </w:rPr>
        <w:t xml:space="preserve">אם </w:t>
      </w:r>
      <w:bookmarkStart w:id="25715" w:name="_ETM_Q88_538170"/>
      <w:bookmarkEnd w:id="25715"/>
      <w:r>
        <w:rPr>
          <w:rtl/>
        </w:rPr>
        <w:t xml:space="preserve">בן </w:t>
      </w:r>
      <w:bookmarkStart w:id="25716" w:name="_ETM_Q88_538380"/>
      <w:bookmarkEnd w:id="25716"/>
      <w:r>
        <w:rPr>
          <w:rtl/>
        </w:rPr>
        <w:t xml:space="preserve">גביר </w:t>
      </w:r>
      <w:bookmarkStart w:id="25717" w:name="_ETM_Q88_538620"/>
      <w:bookmarkEnd w:id="25717"/>
      <w:r>
        <w:rPr>
          <w:rFonts w:hint="cs"/>
          <w:rtl/>
        </w:rPr>
        <w:t xml:space="preserve">רואה </w:t>
      </w:r>
      <w:bookmarkStart w:id="25718" w:name="_ETM_Q88_538980"/>
      <w:bookmarkStart w:id="25719" w:name="_ETM_Q88_539490"/>
      <w:bookmarkStart w:id="25720" w:name="_ETM_Q88_539970"/>
      <w:bookmarkEnd w:id="25718"/>
      <w:bookmarkEnd w:id="25719"/>
      <w:bookmarkEnd w:id="25720"/>
      <w:r>
        <w:rPr>
          <w:rFonts w:hint="cs"/>
          <w:rtl/>
        </w:rPr>
        <w:t>את זה</w:t>
      </w:r>
      <w:r>
        <w:rPr>
          <w:rtl/>
        </w:rPr>
        <w:t xml:space="preserve"> </w:t>
      </w:r>
      <w:bookmarkStart w:id="25721" w:name="_ETM_Q88_540330"/>
      <w:bookmarkEnd w:id="25721"/>
      <w:r>
        <w:rPr>
          <w:rtl/>
        </w:rPr>
        <w:t>כ</w:t>
      </w:r>
      <w:r>
        <w:rPr>
          <w:rFonts w:hint="cs"/>
          <w:rtl/>
        </w:rPr>
        <w:t>כי</w:t>
      </w:r>
      <w:r>
        <w:rPr>
          <w:rtl/>
        </w:rPr>
        <w:t xml:space="preserve">שלון </w:t>
      </w:r>
      <w:bookmarkStart w:id="25722" w:name="_ETM_Q88_540960"/>
      <w:bookmarkEnd w:id="25722"/>
      <w:r>
        <w:rPr>
          <w:rtl/>
        </w:rPr>
        <w:t>שלו</w:t>
      </w:r>
      <w:r>
        <w:rPr>
          <w:rFonts w:hint="cs"/>
          <w:rtl/>
        </w:rPr>
        <w:t>.</w:t>
      </w:r>
      <w:r>
        <w:rPr>
          <w:rtl/>
        </w:rPr>
        <w:t xml:space="preserve"> </w:t>
      </w:r>
      <w:bookmarkStart w:id="25723" w:name="_ETM_Q88_541589"/>
      <w:bookmarkEnd w:id="25723"/>
      <w:r>
        <w:rPr>
          <w:rtl/>
        </w:rPr>
        <w:t xml:space="preserve">יכול </w:t>
      </w:r>
      <w:bookmarkStart w:id="25724" w:name="_ETM_Q88_541920"/>
      <w:bookmarkEnd w:id="25724"/>
      <w:r>
        <w:rPr>
          <w:rtl/>
        </w:rPr>
        <w:t xml:space="preserve">להיות </w:t>
      </w:r>
      <w:bookmarkStart w:id="25725" w:name="_ETM_Q88_542160"/>
      <w:bookmarkEnd w:id="25725"/>
      <w:r>
        <w:rPr>
          <w:rtl/>
        </w:rPr>
        <w:t xml:space="preserve">שהוא </w:t>
      </w:r>
      <w:bookmarkStart w:id="25726" w:name="_ETM_Q88_542999"/>
      <w:bookmarkEnd w:id="25726"/>
      <w:r>
        <w:rPr>
          <w:rtl/>
        </w:rPr>
        <w:t xml:space="preserve">חושב </w:t>
      </w:r>
      <w:bookmarkStart w:id="25727" w:name="_ETM_Q88_543449"/>
      <w:bookmarkEnd w:id="25727"/>
      <w:r>
        <w:rPr>
          <w:rtl/>
        </w:rPr>
        <w:t>אחרת</w:t>
      </w:r>
      <w:r>
        <w:rPr>
          <w:rFonts w:hint="cs"/>
          <w:rtl/>
        </w:rPr>
        <w:t>.</w:t>
      </w:r>
      <w:r>
        <w:rPr>
          <w:rtl/>
        </w:rPr>
        <w:t xml:space="preserve"> </w:t>
      </w:r>
      <w:bookmarkStart w:id="25728" w:name="_ETM_Q88_545130"/>
      <w:bookmarkEnd w:id="25728"/>
    </w:p>
    <w:p w:rsidR="00182A14" w:rsidRDefault="00182A14" w:rsidP="00C0026E">
      <w:pPr>
        <w:rPr>
          <w:rtl/>
        </w:rPr>
      </w:pPr>
      <w:bookmarkStart w:id="25729" w:name="_ETM_Q88_547844"/>
      <w:bookmarkStart w:id="25730" w:name="_ETM_Q88_547897"/>
      <w:bookmarkStart w:id="25731" w:name="_ETM_Q88_548052"/>
      <w:bookmarkEnd w:id="25729"/>
      <w:bookmarkEnd w:id="25730"/>
      <w:bookmarkEnd w:id="25731"/>
    </w:p>
    <w:p w:rsidR="00182A14" w:rsidRDefault="00182A14" w:rsidP="0067119E">
      <w:pPr>
        <w:rPr>
          <w:rtl/>
        </w:rPr>
      </w:pPr>
      <w:bookmarkStart w:id="25732" w:name="_ETM_Q88_548091"/>
      <w:bookmarkEnd w:id="25732"/>
      <w:r>
        <w:rPr>
          <w:rtl/>
        </w:rPr>
        <w:t>א</w:t>
      </w:r>
      <w:r>
        <w:rPr>
          <w:rFonts w:hint="cs"/>
          <w:rtl/>
        </w:rPr>
        <w:t>ו</w:t>
      </w:r>
      <w:r>
        <w:rPr>
          <w:rtl/>
        </w:rPr>
        <w:t xml:space="preserve">מנם </w:t>
      </w:r>
      <w:bookmarkStart w:id="25733" w:name="_ETM_Q88_546089"/>
      <w:bookmarkEnd w:id="25733"/>
      <w:r>
        <w:rPr>
          <w:rtl/>
        </w:rPr>
        <w:t xml:space="preserve">יש </w:t>
      </w:r>
      <w:bookmarkStart w:id="25734" w:name="_ETM_Q88_546390"/>
      <w:bookmarkEnd w:id="25734"/>
      <w:r>
        <w:rPr>
          <w:rtl/>
        </w:rPr>
        <w:t xml:space="preserve">החלטת </w:t>
      </w:r>
      <w:bookmarkStart w:id="25735" w:name="_ETM_Q88_546810"/>
      <w:bookmarkEnd w:id="25735"/>
      <w:r>
        <w:rPr>
          <w:rtl/>
        </w:rPr>
        <w:t xml:space="preserve">ממשלה </w:t>
      </w:r>
      <w:bookmarkStart w:id="25736" w:name="_ETM_Q88_547229"/>
      <w:bookmarkEnd w:id="25736"/>
      <w:r>
        <w:rPr>
          <w:rtl/>
        </w:rPr>
        <w:t xml:space="preserve">שמעבירה </w:t>
      </w:r>
      <w:bookmarkStart w:id="25737" w:name="_ETM_Q88_547829"/>
      <w:bookmarkEnd w:id="25737"/>
      <w:r>
        <w:rPr>
          <w:rFonts w:hint="cs"/>
          <w:rtl/>
        </w:rPr>
        <w:t>א</w:t>
      </w:r>
      <w:r>
        <w:rPr>
          <w:rtl/>
        </w:rPr>
        <w:t>ל</w:t>
      </w:r>
      <w:r>
        <w:rPr>
          <w:rFonts w:hint="cs"/>
          <w:rtl/>
        </w:rPr>
        <w:t>י</w:t>
      </w:r>
      <w:r>
        <w:rPr>
          <w:rtl/>
        </w:rPr>
        <w:t xml:space="preserve">ו </w:t>
      </w:r>
      <w:bookmarkStart w:id="25738" w:name="_ETM_Q88_548220"/>
      <w:bookmarkEnd w:id="25738"/>
      <w:r>
        <w:rPr>
          <w:rtl/>
        </w:rPr>
        <w:t xml:space="preserve">את </w:t>
      </w:r>
      <w:bookmarkStart w:id="25739" w:name="_ETM_Q88_548399"/>
      <w:bookmarkEnd w:id="25739"/>
      <w:r>
        <w:rPr>
          <w:rtl/>
        </w:rPr>
        <w:t xml:space="preserve">הסמכויות </w:t>
      </w:r>
      <w:bookmarkStart w:id="25740" w:name="_ETM_Q88_549529"/>
      <w:bookmarkEnd w:id="25740"/>
      <w:r>
        <w:rPr>
          <w:rFonts w:hint="cs"/>
          <w:rtl/>
        </w:rPr>
        <w:t xml:space="preserve">על </w:t>
      </w:r>
      <w:r>
        <w:rPr>
          <w:rtl/>
        </w:rPr>
        <w:t xml:space="preserve">רשות </w:t>
      </w:r>
      <w:bookmarkStart w:id="25741" w:name="_ETM_Q88_550130"/>
      <w:bookmarkEnd w:id="25741"/>
      <w:r>
        <w:rPr>
          <w:rtl/>
        </w:rPr>
        <w:t>האכיפה</w:t>
      </w:r>
      <w:r>
        <w:rPr>
          <w:rFonts w:hint="cs"/>
          <w:rtl/>
        </w:rPr>
        <w:t>,</w:t>
      </w:r>
      <w:r>
        <w:rPr>
          <w:rtl/>
        </w:rPr>
        <w:t xml:space="preserve"> </w:t>
      </w:r>
      <w:bookmarkStart w:id="25742" w:name="_ETM_Q88_550850"/>
      <w:bookmarkEnd w:id="25742"/>
      <w:r>
        <w:rPr>
          <w:rtl/>
        </w:rPr>
        <w:t>ו</w:t>
      </w:r>
      <w:bookmarkStart w:id="25743" w:name="_ETM_Q88_551299"/>
      <w:bookmarkEnd w:id="25743"/>
      <w:r>
        <w:rPr>
          <w:rtl/>
        </w:rPr>
        <w:t xml:space="preserve">בשטח </w:t>
      </w:r>
      <w:bookmarkStart w:id="25744" w:name="_ETM_Q88_551839"/>
      <w:bookmarkEnd w:id="25744"/>
      <w:r>
        <w:rPr>
          <w:rFonts w:hint="cs"/>
          <w:rtl/>
        </w:rPr>
        <w:t xml:space="preserve">הוא </w:t>
      </w:r>
      <w:r>
        <w:rPr>
          <w:rtl/>
        </w:rPr>
        <w:t xml:space="preserve">מתנהג </w:t>
      </w:r>
      <w:bookmarkStart w:id="25745" w:name="_ETM_Q88_552499"/>
      <w:bookmarkEnd w:id="25745"/>
      <w:r>
        <w:rPr>
          <w:rtl/>
        </w:rPr>
        <w:t xml:space="preserve">כאילו </w:t>
      </w:r>
      <w:bookmarkStart w:id="25746" w:name="_ETM_Q88_552950"/>
      <w:bookmarkEnd w:id="25746"/>
      <w:r>
        <w:rPr>
          <w:rtl/>
        </w:rPr>
        <w:t xml:space="preserve">הוא </w:t>
      </w:r>
      <w:bookmarkStart w:id="25747" w:name="_ETM_Q88_553069"/>
      <w:bookmarkEnd w:id="25747"/>
      <w:r>
        <w:rPr>
          <w:rtl/>
        </w:rPr>
        <w:t xml:space="preserve">בעל </w:t>
      </w:r>
      <w:bookmarkStart w:id="25748" w:name="_ETM_Q88_553399"/>
      <w:bookmarkEnd w:id="25748"/>
      <w:r>
        <w:rPr>
          <w:rtl/>
        </w:rPr>
        <w:t>הסמכות</w:t>
      </w:r>
      <w:r>
        <w:rPr>
          <w:rFonts w:hint="cs"/>
          <w:rtl/>
        </w:rPr>
        <w:t>,</w:t>
      </w:r>
      <w:r>
        <w:rPr>
          <w:rtl/>
        </w:rPr>
        <w:t xml:space="preserve"> </w:t>
      </w:r>
      <w:bookmarkStart w:id="25749" w:name="_ETM_Q88_554299"/>
      <w:bookmarkEnd w:id="25749"/>
      <w:r>
        <w:rPr>
          <w:rtl/>
        </w:rPr>
        <w:t xml:space="preserve">מצייץ </w:t>
      </w:r>
      <w:bookmarkStart w:id="25750" w:name="_ETM_Q88_555139"/>
      <w:bookmarkStart w:id="25751" w:name="_ETM_Q88_555979"/>
      <w:bookmarkEnd w:id="25750"/>
      <w:bookmarkEnd w:id="25751"/>
      <w:r>
        <w:rPr>
          <w:rtl/>
        </w:rPr>
        <w:t xml:space="preserve">בכל </w:t>
      </w:r>
      <w:bookmarkStart w:id="25752" w:name="_ETM_Q88_556369"/>
      <w:bookmarkEnd w:id="25752"/>
      <w:r>
        <w:rPr>
          <w:rtl/>
        </w:rPr>
        <w:t xml:space="preserve">פעם </w:t>
      </w:r>
      <w:bookmarkStart w:id="25753" w:name="_ETM_Q88_556759"/>
      <w:bookmarkEnd w:id="25753"/>
      <w:r>
        <w:rPr>
          <w:rtl/>
        </w:rPr>
        <w:t xml:space="preserve">שהוא </w:t>
      </w:r>
      <w:bookmarkStart w:id="25754" w:name="_ETM_Q88_557029"/>
      <w:bookmarkEnd w:id="25754"/>
      <w:r>
        <w:rPr>
          <w:rtl/>
        </w:rPr>
        <w:t xml:space="preserve">הורס </w:t>
      </w:r>
      <w:bookmarkStart w:id="25755" w:name="_ETM_Q88_557420"/>
      <w:bookmarkEnd w:id="25755"/>
      <w:r>
        <w:rPr>
          <w:rtl/>
        </w:rPr>
        <w:t>בית</w:t>
      </w:r>
      <w:r>
        <w:rPr>
          <w:rFonts w:hint="cs"/>
          <w:rtl/>
        </w:rPr>
        <w:t>.</w:t>
      </w:r>
      <w:r>
        <w:rPr>
          <w:rtl/>
        </w:rPr>
        <w:t xml:space="preserve"> </w:t>
      </w:r>
      <w:bookmarkStart w:id="25756" w:name="_ETM_Q88_558670"/>
      <w:bookmarkEnd w:id="25756"/>
      <w:r>
        <w:rPr>
          <w:rtl/>
        </w:rPr>
        <w:t xml:space="preserve">אני </w:t>
      </w:r>
      <w:bookmarkStart w:id="25757" w:name="_ETM_Q88_558970"/>
      <w:bookmarkEnd w:id="25757"/>
      <w:r>
        <w:rPr>
          <w:rtl/>
        </w:rPr>
        <w:t xml:space="preserve">לא </w:t>
      </w:r>
      <w:bookmarkStart w:id="25758" w:name="_ETM_Q88_559119"/>
      <w:bookmarkEnd w:id="25758"/>
      <w:r>
        <w:rPr>
          <w:rtl/>
        </w:rPr>
        <w:t xml:space="preserve">ראיתי </w:t>
      </w:r>
      <w:bookmarkStart w:id="25759" w:name="_ETM_Q88_559450"/>
      <w:bookmarkEnd w:id="25759"/>
      <w:r>
        <w:rPr>
          <w:rtl/>
        </w:rPr>
        <w:t xml:space="preserve">שהוא </w:t>
      </w:r>
      <w:bookmarkStart w:id="25760" w:name="_ETM_Q88_559690"/>
      <w:bookmarkStart w:id="25761" w:name="_ETM_Q88_559930"/>
      <w:bookmarkStart w:id="25762" w:name="_ETM_Q88_560229"/>
      <w:bookmarkEnd w:id="25760"/>
      <w:bookmarkEnd w:id="25761"/>
      <w:bookmarkEnd w:id="25762"/>
      <w:r>
        <w:rPr>
          <w:rFonts w:hint="cs"/>
          <w:rtl/>
        </w:rPr>
        <w:t xml:space="preserve">צייץ למשל על </w:t>
      </w:r>
      <w:bookmarkStart w:id="25763" w:name="_ETM_Q88_560320"/>
      <w:bookmarkStart w:id="25764" w:name="_ETM_Q88_560890"/>
      <w:bookmarkStart w:id="25765" w:name="_ETM_Q88_561760"/>
      <w:bookmarkEnd w:id="25763"/>
      <w:bookmarkEnd w:id="25764"/>
      <w:bookmarkEnd w:id="25765"/>
      <w:r>
        <w:rPr>
          <w:rtl/>
        </w:rPr>
        <w:t xml:space="preserve">סיכול </w:t>
      </w:r>
      <w:bookmarkStart w:id="25766" w:name="_ETM_Q88_562720"/>
      <w:bookmarkEnd w:id="25766"/>
      <w:r>
        <w:rPr>
          <w:rtl/>
        </w:rPr>
        <w:t>רצח</w:t>
      </w:r>
      <w:r>
        <w:rPr>
          <w:rFonts w:hint="cs"/>
          <w:rtl/>
        </w:rPr>
        <w:t>,</w:t>
      </w:r>
      <w:r>
        <w:rPr>
          <w:rtl/>
        </w:rPr>
        <w:t xml:space="preserve"> </w:t>
      </w:r>
      <w:bookmarkStart w:id="25767" w:name="_ETM_Q88_563589"/>
      <w:bookmarkEnd w:id="25767"/>
      <w:r>
        <w:rPr>
          <w:rFonts w:hint="cs"/>
          <w:rtl/>
        </w:rPr>
        <w:t>ע</w:t>
      </w:r>
      <w:r>
        <w:rPr>
          <w:rtl/>
        </w:rPr>
        <w:t xml:space="preserve">ל </w:t>
      </w:r>
      <w:bookmarkStart w:id="25768" w:name="_ETM_Q88_565090"/>
      <w:bookmarkEnd w:id="25768"/>
      <w:r>
        <w:rPr>
          <w:rtl/>
        </w:rPr>
        <w:t>על</w:t>
      </w:r>
      <w:r>
        <w:rPr>
          <w:rFonts w:hint="cs"/>
          <w:rtl/>
        </w:rPr>
        <w:t>י</w:t>
      </w:r>
      <w:r>
        <w:rPr>
          <w:rtl/>
        </w:rPr>
        <w:t xml:space="preserve">יה </w:t>
      </w:r>
      <w:bookmarkStart w:id="25769" w:name="_ETM_Q88_565630"/>
      <w:bookmarkEnd w:id="25769"/>
      <w:r>
        <w:rPr>
          <w:rtl/>
        </w:rPr>
        <w:t xml:space="preserve">בשיעור </w:t>
      </w:r>
      <w:bookmarkStart w:id="25770" w:name="_ETM_Q88_566110"/>
      <w:bookmarkEnd w:id="25770"/>
      <w:r>
        <w:rPr>
          <w:rtl/>
        </w:rPr>
        <w:t>הפ</w:t>
      </w:r>
      <w:r w:rsidR="00A56809">
        <w:rPr>
          <w:rFonts w:hint="cs"/>
          <w:rtl/>
        </w:rPr>
        <w:t>י</w:t>
      </w:r>
      <w:r>
        <w:rPr>
          <w:rtl/>
        </w:rPr>
        <w:t xml:space="preserve">ענוחים </w:t>
      </w:r>
      <w:bookmarkStart w:id="25771" w:name="_ETM_Q88_567250"/>
      <w:bookmarkEnd w:id="25771"/>
      <w:r>
        <w:rPr>
          <w:rtl/>
        </w:rPr>
        <w:t xml:space="preserve">של </w:t>
      </w:r>
      <w:bookmarkStart w:id="25772" w:name="_ETM_Q88_567520"/>
      <w:bookmarkEnd w:id="25772"/>
      <w:r>
        <w:rPr>
          <w:rtl/>
        </w:rPr>
        <w:t xml:space="preserve">מעשי </w:t>
      </w:r>
      <w:bookmarkStart w:id="25773" w:name="_ETM_Q88_567940"/>
      <w:bookmarkEnd w:id="25773"/>
      <w:r>
        <w:rPr>
          <w:rtl/>
        </w:rPr>
        <w:t xml:space="preserve">רצח </w:t>
      </w:r>
      <w:bookmarkStart w:id="25774" w:name="_ETM_Q88_568390"/>
      <w:bookmarkEnd w:id="25774"/>
      <w:r>
        <w:rPr>
          <w:rtl/>
        </w:rPr>
        <w:t>מ-10%</w:t>
      </w:r>
      <w:r w:rsidR="00A56809">
        <w:rPr>
          <w:rFonts w:hint="cs"/>
          <w:rtl/>
        </w:rPr>
        <w:t>,</w:t>
      </w:r>
      <w:r>
        <w:rPr>
          <w:rtl/>
        </w:rPr>
        <w:t xml:space="preserve"> </w:t>
      </w:r>
      <w:bookmarkStart w:id="25775" w:name="_ETM_Q88_569560"/>
      <w:bookmarkEnd w:id="25775"/>
      <w:r>
        <w:rPr>
          <w:rtl/>
        </w:rPr>
        <w:t>למשל</w:t>
      </w:r>
      <w:r w:rsidR="00A56809">
        <w:rPr>
          <w:rFonts w:hint="cs"/>
          <w:rtl/>
        </w:rPr>
        <w:t>,</w:t>
      </w:r>
      <w:r>
        <w:rPr>
          <w:rtl/>
        </w:rPr>
        <w:t xml:space="preserve"> </w:t>
      </w:r>
      <w:bookmarkStart w:id="25776" w:name="_ETM_Q88_570460"/>
      <w:bookmarkEnd w:id="25776"/>
      <w:r>
        <w:rPr>
          <w:rtl/>
        </w:rPr>
        <w:t xml:space="preserve">להרבה </w:t>
      </w:r>
      <w:bookmarkStart w:id="25777" w:name="_ETM_Q88_571000"/>
      <w:bookmarkEnd w:id="25777"/>
      <w:r>
        <w:rPr>
          <w:rtl/>
        </w:rPr>
        <w:t>יותר</w:t>
      </w:r>
      <w:r>
        <w:rPr>
          <w:rFonts w:hint="cs"/>
          <w:rtl/>
        </w:rPr>
        <w:t xml:space="preserve"> –</w:t>
      </w:r>
      <w:r>
        <w:rPr>
          <w:rtl/>
        </w:rPr>
        <w:t xml:space="preserve"> </w:t>
      </w:r>
      <w:bookmarkStart w:id="25778" w:name="_ETM_Q88_571570"/>
      <w:bookmarkEnd w:id="25778"/>
      <w:r>
        <w:rPr>
          <w:rtl/>
        </w:rPr>
        <w:t xml:space="preserve">שיעור </w:t>
      </w:r>
      <w:bookmarkStart w:id="25779" w:name="_ETM_Q88_572020"/>
      <w:bookmarkEnd w:id="25779"/>
      <w:r>
        <w:rPr>
          <w:rtl/>
        </w:rPr>
        <w:t>פ</w:t>
      </w:r>
      <w:r w:rsidR="00A56809">
        <w:rPr>
          <w:rFonts w:hint="cs"/>
          <w:rtl/>
        </w:rPr>
        <w:t>י</w:t>
      </w:r>
      <w:r>
        <w:rPr>
          <w:rtl/>
        </w:rPr>
        <w:t xml:space="preserve">ענוח </w:t>
      </w:r>
      <w:bookmarkStart w:id="25780" w:name="_ETM_Q88_572560"/>
      <w:bookmarkEnd w:id="25780"/>
      <w:r>
        <w:rPr>
          <w:rtl/>
        </w:rPr>
        <w:t>נמוך</w:t>
      </w:r>
      <w:r>
        <w:rPr>
          <w:rFonts w:hint="cs"/>
          <w:rtl/>
        </w:rPr>
        <w:t>,</w:t>
      </w:r>
      <w:r>
        <w:rPr>
          <w:rtl/>
        </w:rPr>
        <w:t xml:space="preserve"> </w:t>
      </w:r>
      <w:bookmarkStart w:id="25781" w:name="_ETM_Q88_573130"/>
      <w:bookmarkEnd w:id="25781"/>
      <w:r>
        <w:rPr>
          <w:rtl/>
        </w:rPr>
        <w:t>מביך</w:t>
      </w:r>
      <w:r>
        <w:rPr>
          <w:rFonts w:hint="cs"/>
          <w:rtl/>
        </w:rPr>
        <w:t>,</w:t>
      </w:r>
      <w:r>
        <w:rPr>
          <w:rtl/>
        </w:rPr>
        <w:t xml:space="preserve"> </w:t>
      </w:r>
      <w:bookmarkStart w:id="25782" w:name="_ETM_Q88_574850"/>
      <w:bookmarkEnd w:id="25782"/>
      <w:r>
        <w:rPr>
          <w:rtl/>
        </w:rPr>
        <w:t xml:space="preserve">שמוכיח </w:t>
      </w:r>
      <w:bookmarkStart w:id="25783" w:name="_ETM_Q88_575990"/>
      <w:bookmarkStart w:id="25784" w:name="_ETM_Q88_576920"/>
      <w:bookmarkEnd w:id="25783"/>
      <w:bookmarkEnd w:id="25784"/>
      <w:r>
        <w:rPr>
          <w:rtl/>
        </w:rPr>
        <w:t xml:space="preserve">שהמשטרה </w:t>
      </w:r>
      <w:bookmarkStart w:id="25785" w:name="_ETM_Q88_579049"/>
      <w:bookmarkEnd w:id="25785"/>
      <w:r>
        <w:rPr>
          <w:rtl/>
        </w:rPr>
        <w:t xml:space="preserve">נכשלה </w:t>
      </w:r>
      <w:bookmarkStart w:id="25786" w:name="_ETM_Q88_579710"/>
      <w:bookmarkEnd w:id="25786"/>
      <w:r>
        <w:rPr>
          <w:rtl/>
        </w:rPr>
        <w:t xml:space="preserve">וכך </w:t>
      </w:r>
      <w:bookmarkStart w:id="25787" w:name="_ETM_Q88_580070"/>
      <w:bookmarkEnd w:id="25787"/>
      <w:r>
        <w:rPr>
          <w:rtl/>
        </w:rPr>
        <w:t xml:space="preserve">גם </w:t>
      </w:r>
      <w:bookmarkStart w:id="25788" w:name="_ETM_Q88_580339"/>
      <w:bookmarkEnd w:id="25788"/>
      <w:r>
        <w:rPr>
          <w:rtl/>
        </w:rPr>
        <w:t xml:space="preserve">הממונה </w:t>
      </w:r>
      <w:bookmarkStart w:id="25789" w:name="_ETM_Q88_580939"/>
      <w:bookmarkEnd w:id="25789"/>
      <w:r>
        <w:rPr>
          <w:rtl/>
        </w:rPr>
        <w:t>עליה</w:t>
      </w:r>
      <w:r>
        <w:rPr>
          <w:rFonts w:hint="cs"/>
          <w:rtl/>
        </w:rPr>
        <w:t>,</w:t>
      </w:r>
      <w:r>
        <w:rPr>
          <w:rtl/>
        </w:rPr>
        <w:t xml:space="preserve"> </w:t>
      </w:r>
      <w:bookmarkStart w:id="25790" w:name="_ETM_Q88_582240"/>
      <w:bookmarkStart w:id="25791" w:name="_ETM_Q88_582880"/>
      <w:bookmarkEnd w:id="25790"/>
      <w:bookmarkEnd w:id="25791"/>
      <w:r>
        <w:rPr>
          <w:rtl/>
        </w:rPr>
        <w:t xml:space="preserve">השר </w:t>
      </w:r>
      <w:bookmarkStart w:id="25792" w:name="_ETM_Q88_583359"/>
      <w:bookmarkEnd w:id="25792"/>
      <w:r>
        <w:rPr>
          <w:rtl/>
        </w:rPr>
        <w:t>הזה</w:t>
      </w:r>
      <w:r>
        <w:rPr>
          <w:rFonts w:hint="cs"/>
          <w:rtl/>
        </w:rPr>
        <w:t>.</w:t>
      </w:r>
      <w:bookmarkStart w:id="25793" w:name="_ETM_Q88_589502"/>
      <w:bookmarkStart w:id="25794" w:name="_ETM_Q88_589555"/>
      <w:bookmarkStart w:id="25795" w:name="_ETM_Q88_589677"/>
      <w:bookmarkStart w:id="25796" w:name="_ETM_Q88_589730"/>
      <w:bookmarkStart w:id="25797" w:name="_ETM_Q88_585779"/>
      <w:bookmarkEnd w:id="25793"/>
      <w:bookmarkEnd w:id="25794"/>
      <w:bookmarkEnd w:id="25795"/>
      <w:bookmarkEnd w:id="25796"/>
      <w:bookmarkEnd w:id="25797"/>
      <w:r w:rsidR="00A56809">
        <w:rPr>
          <w:rFonts w:hint="cs"/>
          <w:rtl/>
        </w:rPr>
        <w:t xml:space="preserve"> </w:t>
      </w:r>
      <w:r>
        <w:rPr>
          <w:rtl/>
        </w:rPr>
        <w:t xml:space="preserve">אין </w:t>
      </w:r>
      <w:bookmarkStart w:id="25798" w:name="_ETM_Q88_586020"/>
      <w:bookmarkEnd w:id="25798"/>
      <w:r>
        <w:rPr>
          <w:rtl/>
        </w:rPr>
        <w:t xml:space="preserve">ספק </w:t>
      </w:r>
      <w:bookmarkStart w:id="25799" w:name="_ETM_Q88_587689"/>
      <w:bookmarkEnd w:id="25799"/>
      <w:r>
        <w:rPr>
          <w:rFonts w:hint="cs"/>
          <w:rtl/>
        </w:rPr>
        <w:t>שהוא רואה</w:t>
      </w:r>
      <w:r>
        <w:rPr>
          <w:rtl/>
        </w:rPr>
        <w:t xml:space="preserve"> </w:t>
      </w:r>
      <w:bookmarkStart w:id="25800" w:name="_ETM_Q88_588589"/>
      <w:bookmarkEnd w:id="25800"/>
      <w:r>
        <w:rPr>
          <w:rtl/>
        </w:rPr>
        <w:t xml:space="preserve">בציבור </w:t>
      </w:r>
      <w:bookmarkStart w:id="25801" w:name="_ETM_Q88_589159"/>
      <w:bookmarkEnd w:id="25801"/>
      <w:r>
        <w:rPr>
          <w:rtl/>
        </w:rPr>
        <w:t xml:space="preserve">הערבי </w:t>
      </w:r>
      <w:bookmarkStart w:id="25802" w:name="_ETM_Q88_590570"/>
      <w:bookmarkEnd w:id="25802"/>
      <w:r>
        <w:rPr>
          <w:rtl/>
        </w:rPr>
        <w:t xml:space="preserve">יעד </w:t>
      </w:r>
      <w:bookmarkStart w:id="25803" w:name="_ETM_Q88_591049"/>
      <w:bookmarkEnd w:id="25803"/>
      <w:r>
        <w:rPr>
          <w:rtl/>
        </w:rPr>
        <w:t>עוין</w:t>
      </w:r>
      <w:r>
        <w:rPr>
          <w:rFonts w:hint="cs"/>
          <w:rtl/>
        </w:rPr>
        <w:t>,</w:t>
      </w:r>
      <w:r>
        <w:rPr>
          <w:rtl/>
        </w:rPr>
        <w:t xml:space="preserve"> </w:t>
      </w:r>
      <w:bookmarkStart w:id="25804" w:name="_ETM_Q88_592570"/>
      <w:bookmarkEnd w:id="25804"/>
      <w:r>
        <w:rPr>
          <w:rtl/>
        </w:rPr>
        <w:t xml:space="preserve">או </w:t>
      </w:r>
      <w:bookmarkStart w:id="25805" w:name="_ETM_Q88_592750"/>
      <w:bookmarkEnd w:id="25805"/>
      <w:r>
        <w:rPr>
          <w:rtl/>
        </w:rPr>
        <w:t xml:space="preserve">קולקטיב </w:t>
      </w:r>
      <w:bookmarkStart w:id="25806" w:name="_ETM_Q88_593439"/>
      <w:bookmarkEnd w:id="25806"/>
      <w:r>
        <w:rPr>
          <w:rtl/>
        </w:rPr>
        <w:t>עוין</w:t>
      </w:r>
      <w:r>
        <w:rPr>
          <w:rFonts w:hint="cs"/>
          <w:rtl/>
        </w:rPr>
        <w:t>,</w:t>
      </w:r>
      <w:r>
        <w:rPr>
          <w:rtl/>
        </w:rPr>
        <w:t xml:space="preserve"> </w:t>
      </w:r>
      <w:bookmarkStart w:id="25807" w:name="_ETM_Q88_593950"/>
      <w:bookmarkEnd w:id="25807"/>
      <w:r>
        <w:rPr>
          <w:rtl/>
        </w:rPr>
        <w:t xml:space="preserve">או </w:t>
      </w:r>
      <w:bookmarkStart w:id="25808" w:name="_ETM_Q88_594100"/>
      <w:bookmarkEnd w:id="25808"/>
      <w:r>
        <w:rPr>
          <w:rtl/>
        </w:rPr>
        <w:t xml:space="preserve">קהילה </w:t>
      </w:r>
      <w:bookmarkStart w:id="25809" w:name="_ETM_Q88_594520"/>
      <w:bookmarkEnd w:id="25809"/>
      <w:r>
        <w:rPr>
          <w:rtl/>
        </w:rPr>
        <w:t>עוינת</w:t>
      </w:r>
      <w:r>
        <w:rPr>
          <w:rFonts w:hint="cs"/>
          <w:rtl/>
        </w:rPr>
        <w:t>. אחד,</w:t>
      </w:r>
      <w:r>
        <w:rPr>
          <w:rtl/>
        </w:rPr>
        <w:t xml:space="preserve"> </w:t>
      </w:r>
      <w:bookmarkStart w:id="25810" w:name="_ETM_Q88_595920"/>
      <w:bookmarkStart w:id="25811" w:name="_ETM_Q88_596459"/>
      <w:bookmarkEnd w:id="25810"/>
      <w:bookmarkEnd w:id="25811"/>
      <w:r>
        <w:rPr>
          <w:rtl/>
        </w:rPr>
        <w:t>סמוטריץ'</w:t>
      </w:r>
      <w:r>
        <w:rPr>
          <w:rFonts w:hint="cs"/>
          <w:rtl/>
        </w:rPr>
        <w:t>,</w:t>
      </w:r>
      <w:r>
        <w:rPr>
          <w:rtl/>
        </w:rPr>
        <w:t xml:space="preserve"> </w:t>
      </w:r>
      <w:bookmarkStart w:id="25812" w:name="_ETM_Q88_597179"/>
      <w:bookmarkEnd w:id="25812"/>
      <w:r>
        <w:rPr>
          <w:rtl/>
        </w:rPr>
        <w:t xml:space="preserve">מתרכז </w:t>
      </w:r>
      <w:bookmarkStart w:id="25813" w:name="_ETM_Q88_597959"/>
      <w:bookmarkEnd w:id="25813"/>
      <w:r>
        <w:rPr>
          <w:rtl/>
        </w:rPr>
        <w:t xml:space="preserve">בגדה </w:t>
      </w:r>
      <w:bookmarkStart w:id="25814" w:name="_ETM_Q88_599939"/>
      <w:bookmarkEnd w:id="25814"/>
      <w:r>
        <w:rPr>
          <w:rtl/>
        </w:rPr>
        <w:t>המערבית</w:t>
      </w:r>
      <w:r>
        <w:rPr>
          <w:rFonts w:hint="cs"/>
          <w:rtl/>
        </w:rPr>
        <w:t>,</w:t>
      </w:r>
      <w:r>
        <w:rPr>
          <w:rtl/>
        </w:rPr>
        <w:t xml:space="preserve"> </w:t>
      </w:r>
      <w:bookmarkStart w:id="25815" w:name="_ETM_Q88_600630"/>
      <w:bookmarkEnd w:id="25815"/>
      <w:r>
        <w:rPr>
          <w:rtl/>
        </w:rPr>
        <w:t xml:space="preserve">בשטחי </w:t>
      </w:r>
      <w:bookmarkStart w:id="25816" w:name="_ETM_Q88_601169"/>
      <w:bookmarkEnd w:id="25816"/>
      <w:r>
        <w:t>C</w:t>
      </w:r>
      <w:r>
        <w:rPr>
          <w:rFonts w:hint="cs"/>
          <w:rtl/>
        </w:rPr>
        <w:t>,</w:t>
      </w:r>
      <w:r>
        <w:rPr>
          <w:rtl/>
        </w:rPr>
        <w:t xml:space="preserve"> </w:t>
      </w:r>
      <w:bookmarkStart w:id="25817" w:name="_ETM_Q88_603659"/>
      <w:bookmarkEnd w:id="25817"/>
      <w:r>
        <w:rPr>
          <w:rtl/>
        </w:rPr>
        <w:t xml:space="preserve">הורס </w:t>
      </w:r>
      <w:bookmarkStart w:id="25818" w:name="_ETM_Q88_604200"/>
      <w:bookmarkEnd w:id="25818"/>
      <w:r>
        <w:rPr>
          <w:rtl/>
        </w:rPr>
        <w:t xml:space="preserve">בתים </w:t>
      </w:r>
      <w:bookmarkStart w:id="25819" w:name="_ETM_Q88_604740"/>
      <w:bookmarkEnd w:id="25819"/>
      <w:r>
        <w:rPr>
          <w:rtl/>
        </w:rPr>
        <w:t xml:space="preserve">לפלסטינים </w:t>
      </w:r>
      <w:bookmarkStart w:id="25820" w:name="_ETM_Q88_605640"/>
      <w:bookmarkEnd w:id="25820"/>
      <w:r>
        <w:rPr>
          <w:rtl/>
        </w:rPr>
        <w:t>שם</w:t>
      </w:r>
      <w:r>
        <w:rPr>
          <w:rFonts w:hint="cs"/>
          <w:rtl/>
        </w:rPr>
        <w:t>,</w:t>
      </w:r>
      <w:r>
        <w:rPr>
          <w:rtl/>
        </w:rPr>
        <w:t xml:space="preserve"> </w:t>
      </w:r>
      <w:bookmarkStart w:id="25821" w:name="_ETM_Q88_605970"/>
      <w:bookmarkEnd w:id="25821"/>
      <w:r>
        <w:rPr>
          <w:rtl/>
        </w:rPr>
        <w:t xml:space="preserve">והשני </w:t>
      </w:r>
      <w:bookmarkStart w:id="25822" w:name="_ETM_Q88_609720"/>
      <w:bookmarkEnd w:id="25822"/>
      <w:r>
        <w:rPr>
          <w:rtl/>
        </w:rPr>
        <w:t xml:space="preserve">מתפאר </w:t>
      </w:r>
      <w:bookmarkStart w:id="25823" w:name="_ETM_Q88_610560"/>
      <w:bookmarkEnd w:id="25823"/>
      <w:r>
        <w:rPr>
          <w:rtl/>
        </w:rPr>
        <w:t xml:space="preserve">ואומר </w:t>
      </w:r>
      <w:bookmarkStart w:id="25824" w:name="_ETM_Q88_611040"/>
      <w:bookmarkEnd w:id="25824"/>
      <w:r>
        <w:rPr>
          <w:rtl/>
        </w:rPr>
        <w:t xml:space="preserve">שהוא </w:t>
      </w:r>
      <w:bookmarkStart w:id="25825" w:name="_ETM_Q88_611370"/>
      <w:bookmarkEnd w:id="25825"/>
      <w:r>
        <w:rPr>
          <w:rtl/>
        </w:rPr>
        <w:t xml:space="preserve">גאה </w:t>
      </w:r>
      <w:bookmarkStart w:id="25826" w:name="_ETM_Q88_611760"/>
      <w:bookmarkEnd w:id="25826"/>
      <w:r>
        <w:rPr>
          <w:rtl/>
        </w:rPr>
        <w:t xml:space="preserve">שהוא </w:t>
      </w:r>
      <w:bookmarkStart w:id="25827" w:name="_ETM_Q88_612060"/>
      <w:bookmarkEnd w:id="25827"/>
      <w:r>
        <w:rPr>
          <w:rtl/>
        </w:rPr>
        <w:t xml:space="preserve">הורס </w:t>
      </w:r>
      <w:bookmarkStart w:id="25828" w:name="_ETM_Q88_612420"/>
      <w:bookmarkEnd w:id="25828"/>
      <w:r>
        <w:rPr>
          <w:rtl/>
        </w:rPr>
        <w:t xml:space="preserve">בתים </w:t>
      </w:r>
      <w:bookmarkStart w:id="25829" w:name="_ETM_Q88_613350"/>
      <w:bookmarkEnd w:id="25829"/>
      <w:r>
        <w:rPr>
          <w:rtl/>
        </w:rPr>
        <w:t xml:space="preserve">של </w:t>
      </w:r>
      <w:bookmarkStart w:id="25830" w:name="_ETM_Q88_613620"/>
      <w:bookmarkEnd w:id="25830"/>
      <w:r>
        <w:rPr>
          <w:rtl/>
        </w:rPr>
        <w:t xml:space="preserve">אזרחים </w:t>
      </w:r>
      <w:bookmarkStart w:id="25831" w:name="_ETM_Q88_614100"/>
      <w:bookmarkEnd w:id="25831"/>
      <w:r>
        <w:rPr>
          <w:rtl/>
        </w:rPr>
        <w:t>ערבים</w:t>
      </w:r>
      <w:r>
        <w:rPr>
          <w:rFonts w:hint="cs"/>
          <w:rtl/>
        </w:rPr>
        <w:t xml:space="preserve"> –</w:t>
      </w:r>
      <w:r>
        <w:rPr>
          <w:rtl/>
        </w:rPr>
        <w:t xml:space="preserve"> </w:t>
      </w:r>
      <w:bookmarkStart w:id="25832" w:name="_ETM_Q88_614940"/>
      <w:bookmarkEnd w:id="25832"/>
      <w:r>
        <w:rPr>
          <w:rtl/>
        </w:rPr>
        <w:t>ש</w:t>
      </w:r>
      <w:bookmarkStart w:id="25833" w:name="_ETM_Q88_615630"/>
      <w:bookmarkStart w:id="25834" w:name="_ETM_Q88_616470"/>
      <w:bookmarkEnd w:id="25833"/>
      <w:bookmarkEnd w:id="25834"/>
      <w:r w:rsidR="00A56809">
        <w:rPr>
          <w:rFonts w:hint="cs"/>
          <w:rtl/>
        </w:rPr>
        <w:t>ב</w:t>
      </w:r>
      <w:r>
        <w:rPr>
          <w:rFonts w:hint="cs"/>
          <w:rtl/>
        </w:rPr>
        <w:t>-99%</w:t>
      </w:r>
      <w:r>
        <w:rPr>
          <w:rtl/>
        </w:rPr>
        <w:t xml:space="preserve"> </w:t>
      </w:r>
      <w:bookmarkStart w:id="25835" w:name="_ETM_Q88_617160"/>
      <w:bookmarkEnd w:id="25835"/>
      <w:r>
        <w:rPr>
          <w:rtl/>
        </w:rPr>
        <w:t xml:space="preserve">מהמקרים </w:t>
      </w:r>
      <w:bookmarkStart w:id="25836" w:name="_ETM_Q88_617670"/>
      <w:bookmarkEnd w:id="25836"/>
      <w:r>
        <w:rPr>
          <w:rtl/>
        </w:rPr>
        <w:t xml:space="preserve">הם </w:t>
      </w:r>
      <w:bookmarkStart w:id="25837" w:name="_ETM_Q88_617880"/>
      <w:bookmarkEnd w:id="25837"/>
      <w:r>
        <w:rPr>
          <w:rtl/>
        </w:rPr>
        <w:t xml:space="preserve">על </w:t>
      </w:r>
      <w:bookmarkStart w:id="25838" w:name="_ETM_Q88_618060"/>
      <w:bookmarkEnd w:id="25838"/>
      <w:r>
        <w:rPr>
          <w:rtl/>
        </w:rPr>
        <w:t xml:space="preserve">קרקע </w:t>
      </w:r>
      <w:bookmarkStart w:id="25839" w:name="_ETM_Q88_618480"/>
      <w:bookmarkEnd w:id="25839"/>
      <w:r>
        <w:rPr>
          <w:rtl/>
        </w:rPr>
        <w:t xml:space="preserve">פרטית </w:t>
      </w:r>
      <w:bookmarkStart w:id="25840" w:name="_ETM_Q88_618930"/>
      <w:bookmarkEnd w:id="25840"/>
      <w:r>
        <w:rPr>
          <w:rtl/>
        </w:rPr>
        <w:t>שלהם</w:t>
      </w:r>
      <w:r w:rsidR="00A56809">
        <w:rPr>
          <w:rFonts w:hint="cs"/>
          <w:rtl/>
        </w:rPr>
        <w:t>,</w:t>
      </w:r>
      <w:r>
        <w:rPr>
          <w:rtl/>
        </w:rPr>
        <w:t xml:space="preserve"> </w:t>
      </w:r>
      <w:bookmarkStart w:id="25841" w:name="_ETM_Q88_620370"/>
      <w:bookmarkEnd w:id="25841"/>
      <w:r>
        <w:rPr>
          <w:rtl/>
        </w:rPr>
        <w:t xml:space="preserve">רק </w:t>
      </w:r>
      <w:bookmarkStart w:id="25842" w:name="_ETM_Q88_620700"/>
      <w:bookmarkEnd w:id="25842"/>
      <w:r>
        <w:rPr>
          <w:rtl/>
        </w:rPr>
        <w:t>מה</w:t>
      </w:r>
      <w:r w:rsidR="00A56809">
        <w:rPr>
          <w:rFonts w:hint="cs"/>
          <w:rtl/>
        </w:rPr>
        <w:t>,</w:t>
      </w:r>
      <w:r>
        <w:rPr>
          <w:rtl/>
        </w:rPr>
        <w:t xml:space="preserve"> </w:t>
      </w:r>
      <w:bookmarkStart w:id="25843" w:name="_ETM_Q88_621540"/>
      <w:bookmarkEnd w:id="25843"/>
      <w:r>
        <w:rPr>
          <w:rtl/>
        </w:rPr>
        <w:t xml:space="preserve">יש </w:t>
      </w:r>
      <w:bookmarkStart w:id="25844" w:name="_ETM_Q88_621810"/>
      <w:bookmarkEnd w:id="25844"/>
      <w:r>
        <w:rPr>
          <w:rtl/>
        </w:rPr>
        <w:t xml:space="preserve">בעיה </w:t>
      </w:r>
      <w:bookmarkStart w:id="25845" w:name="_ETM_Q88_622230"/>
      <w:bookmarkEnd w:id="25845"/>
      <w:r>
        <w:rPr>
          <w:rtl/>
        </w:rPr>
        <w:t xml:space="preserve">של </w:t>
      </w:r>
      <w:bookmarkStart w:id="25846" w:name="_ETM_Q88_622439"/>
      <w:bookmarkEnd w:id="25846"/>
      <w:r>
        <w:rPr>
          <w:rtl/>
        </w:rPr>
        <w:t xml:space="preserve">תכנון </w:t>
      </w:r>
      <w:bookmarkStart w:id="25847" w:name="_ETM_Q88_623040"/>
      <w:bookmarkEnd w:id="25847"/>
      <w:r>
        <w:rPr>
          <w:rtl/>
        </w:rPr>
        <w:t xml:space="preserve">לאורך </w:t>
      </w:r>
      <w:bookmarkStart w:id="25848" w:name="_ETM_Q88_623889"/>
      <w:bookmarkEnd w:id="25848"/>
      <w:r>
        <w:rPr>
          <w:rtl/>
        </w:rPr>
        <w:t>שנים</w:t>
      </w:r>
      <w:r>
        <w:rPr>
          <w:rFonts w:hint="cs"/>
          <w:rtl/>
        </w:rPr>
        <w:t>,</w:t>
      </w:r>
      <w:r>
        <w:rPr>
          <w:rtl/>
        </w:rPr>
        <w:t xml:space="preserve"> </w:t>
      </w:r>
      <w:bookmarkStart w:id="25849" w:name="_ETM_Q88_626080"/>
      <w:bookmarkEnd w:id="25849"/>
      <w:r>
        <w:rPr>
          <w:rtl/>
        </w:rPr>
        <w:t xml:space="preserve">כישלון </w:t>
      </w:r>
      <w:bookmarkStart w:id="25850" w:name="_ETM_Q88_626560"/>
      <w:bookmarkEnd w:id="25850"/>
      <w:r>
        <w:rPr>
          <w:rtl/>
        </w:rPr>
        <w:t xml:space="preserve">של </w:t>
      </w:r>
      <w:bookmarkStart w:id="25851" w:name="_ETM_Q88_626740"/>
      <w:bookmarkEnd w:id="25851"/>
      <w:r>
        <w:rPr>
          <w:rtl/>
        </w:rPr>
        <w:t xml:space="preserve">המדינה </w:t>
      </w:r>
      <w:bookmarkStart w:id="25852" w:name="_ETM_Q88_627370"/>
      <w:bookmarkEnd w:id="25852"/>
      <w:r>
        <w:rPr>
          <w:rtl/>
        </w:rPr>
        <w:t xml:space="preserve">בהכנת </w:t>
      </w:r>
      <w:bookmarkStart w:id="25853" w:name="_ETM_Q88_628120"/>
      <w:bookmarkEnd w:id="25853"/>
      <w:r>
        <w:rPr>
          <w:rtl/>
        </w:rPr>
        <w:t xml:space="preserve">תוכניות </w:t>
      </w:r>
      <w:bookmarkStart w:id="25854" w:name="_ETM_Q88_628570"/>
      <w:bookmarkEnd w:id="25854"/>
      <w:r>
        <w:rPr>
          <w:rtl/>
        </w:rPr>
        <w:t>מתאר</w:t>
      </w:r>
      <w:bookmarkStart w:id="25855" w:name="_ETM_Q88_629170"/>
      <w:bookmarkEnd w:id="25855"/>
      <w:r>
        <w:rPr>
          <w:rFonts w:hint="cs"/>
          <w:rtl/>
        </w:rPr>
        <w:t xml:space="preserve">, </w:t>
      </w:r>
      <w:bookmarkStart w:id="25856" w:name="_ETM_Q88_630670"/>
      <w:bookmarkEnd w:id="25856"/>
      <w:r>
        <w:rPr>
          <w:rtl/>
        </w:rPr>
        <w:t xml:space="preserve">הרחבת </w:t>
      </w:r>
      <w:bookmarkStart w:id="25857" w:name="_ETM_Q88_629710"/>
      <w:bookmarkEnd w:id="25857"/>
      <w:r>
        <w:rPr>
          <w:rFonts w:hint="cs"/>
          <w:rtl/>
        </w:rPr>
        <w:t>י</w:t>
      </w:r>
      <w:r>
        <w:rPr>
          <w:rtl/>
        </w:rPr>
        <w:t xml:space="preserve">ישובים </w:t>
      </w:r>
      <w:bookmarkStart w:id="25858" w:name="_ETM_Q88_630130"/>
      <w:bookmarkEnd w:id="25858"/>
      <w:r>
        <w:rPr>
          <w:rtl/>
        </w:rPr>
        <w:t>ערבי</w:t>
      </w:r>
      <w:r>
        <w:rPr>
          <w:rFonts w:hint="cs"/>
          <w:rtl/>
        </w:rPr>
        <w:t>י</w:t>
      </w:r>
      <w:r>
        <w:rPr>
          <w:rtl/>
        </w:rPr>
        <w:t>ם</w:t>
      </w:r>
      <w:r>
        <w:rPr>
          <w:rFonts w:hint="cs"/>
          <w:rtl/>
        </w:rPr>
        <w:t>,</w:t>
      </w:r>
      <w:r>
        <w:rPr>
          <w:rtl/>
        </w:rPr>
        <w:t xml:space="preserve"> </w:t>
      </w:r>
      <w:bookmarkStart w:id="25859" w:name="_ETM_Q88_631120"/>
      <w:bookmarkEnd w:id="25859"/>
      <w:r>
        <w:rPr>
          <w:rFonts w:hint="cs"/>
          <w:rtl/>
        </w:rPr>
        <w:t>מחנק</w:t>
      </w:r>
      <w:r>
        <w:rPr>
          <w:rtl/>
        </w:rPr>
        <w:t xml:space="preserve"> </w:t>
      </w:r>
      <w:bookmarkStart w:id="25860" w:name="_ETM_Q88_632439"/>
      <w:bookmarkEnd w:id="25860"/>
      <w:r>
        <w:rPr>
          <w:rtl/>
        </w:rPr>
        <w:t xml:space="preserve">תכנוני </w:t>
      </w:r>
      <w:bookmarkStart w:id="25861" w:name="_ETM_Q88_633040"/>
      <w:bookmarkEnd w:id="25861"/>
      <w:r>
        <w:rPr>
          <w:rtl/>
        </w:rPr>
        <w:t xml:space="preserve">של </w:t>
      </w:r>
      <w:bookmarkStart w:id="25862" w:name="_ETM_Q88_633249"/>
      <w:bookmarkEnd w:id="25862"/>
      <w:r>
        <w:rPr>
          <w:rFonts w:hint="cs"/>
          <w:rtl/>
        </w:rPr>
        <w:t>י</w:t>
      </w:r>
      <w:r>
        <w:rPr>
          <w:rtl/>
        </w:rPr>
        <w:t xml:space="preserve">ישובים </w:t>
      </w:r>
      <w:bookmarkStart w:id="25863" w:name="_ETM_Q88_633700"/>
      <w:bookmarkEnd w:id="25863"/>
      <w:r>
        <w:rPr>
          <w:rtl/>
        </w:rPr>
        <w:t>ערביים</w:t>
      </w:r>
      <w:r>
        <w:rPr>
          <w:rFonts w:hint="cs"/>
          <w:rtl/>
        </w:rPr>
        <w:t>.</w:t>
      </w:r>
      <w:r>
        <w:rPr>
          <w:rtl/>
        </w:rPr>
        <w:t xml:space="preserve"> </w:t>
      </w:r>
      <w:bookmarkStart w:id="25864" w:name="_ETM_Q88_634769"/>
      <w:bookmarkStart w:id="25865" w:name="_ETM_Q88_649287"/>
      <w:bookmarkStart w:id="25866" w:name="_ETM_Q88_649354"/>
      <w:bookmarkStart w:id="25867" w:name="_ETM_Q88_649479"/>
      <w:bookmarkStart w:id="25868" w:name="_ETM_Q88_649545"/>
      <w:bookmarkEnd w:id="25864"/>
      <w:bookmarkEnd w:id="25865"/>
      <w:bookmarkEnd w:id="25866"/>
      <w:bookmarkEnd w:id="25867"/>
      <w:bookmarkEnd w:id="25868"/>
      <w:r>
        <w:rPr>
          <w:rtl/>
        </w:rPr>
        <w:t xml:space="preserve">אין </w:t>
      </w:r>
      <w:bookmarkStart w:id="25869" w:name="_ETM_Q88_635040"/>
      <w:bookmarkEnd w:id="25869"/>
      <w:r>
        <w:rPr>
          <w:rtl/>
        </w:rPr>
        <w:t xml:space="preserve">אזרח </w:t>
      </w:r>
      <w:bookmarkStart w:id="25870" w:name="_ETM_Q88_635430"/>
      <w:bookmarkEnd w:id="25870"/>
      <w:r>
        <w:rPr>
          <w:rtl/>
        </w:rPr>
        <w:t xml:space="preserve">ערבי </w:t>
      </w:r>
      <w:bookmarkStart w:id="25871" w:name="_ETM_Q88_635969"/>
      <w:bookmarkEnd w:id="25871"/>
      <w:r>
        <w:rPr>
          <w:rtl/>
        </w:rPr>
        <w:t xml:space="preserve">שבונה </w:t>
      </w:r>
      <w:bookmarkStart w:id="25872" w:name="_ETM_Q88_637790"/>
      <w:bookmarkEnd w:id="25872"/>
      <w:r>
        <w:rPr>
          <w:rtl/>
        </w:rPr>
        <w:t xml:space="preserve">מתוך </w:t>
      </w:r>
      <w:bookmarkStart w:id="25873" w:name="_ETM_Q88_638450"/>
      <w:bookmarkEnd w:id="25873"/>
      <w:r>
        <w:rPr>
          <w:rtl/>
        </w:rPr>
        <w:t xml:space="preserve">החלטה </w:t>
      </w:r>
      <w:bookmarkStart w:id="25874" w:name="_ETM_Q88_639170"/>
      <w:bookmarkEnd w:id="25874"/>
      <w:r>
        <w:rPr>
          <w:rtl/>
        </w:rPr>
        <w:t>מודעת</w:t>
      </w:r>
      <w:r w:rsidR="00A56809">
        <w:rPr>
          <w:rFonts w:hint="cs"/>
          <w:rtl/>
        </w:rPr>
        <w:t>,</w:t>
      </w:r>
      <w:r>
        <w:rPr>
          <w:rtl/>
        </w:rPr>
        <w:t xml:space="preserve"> </w:t>
      </w:r>
      <w:bookmarkStart w:id="25875" w:name="_ETM_Q88_640710"/>
      <w:bookmarkStart w:id="25876" w:name="_ETM_Q88_641670"/>
      <w:bookmarkEnd w:id="25875"/>
      <w:bookmarkEnd w:id="25876"/>
      <w:r w:rsidR="00A56809">
        <w:rPr>
          <w:rFonts w:hint="cs"/>
          <w:rtl/>
        </w:rPr>
        <w:t>ש</w:t>
      </w:r>
      <w:r>
        <w:rPr>
          <w:rtl/>
        </w:rPr>
        <w:t xml:space="preserve">בוחר </w:t>
      </w:r>
      <w:bookmarkStart w:id="25877" w:name="_ETM_Q88_642270"/>
      <w:bookmarkEnd w:id="25877"/>
      <w:r>
        <w:rPr>
          <w:rtl/>
        </w:rPr>
        <w:t xml:space="preserve">מבין </w:t>
      </w:r>
      <w:bookmarkStart w:id="25878" w:name="_ETM_Q88_642960"/>
      <w:bookmarkEnd w:id="25878"/>
      <w:r>
        <w:rPr>
          <w:rtl/>
        </w:rPr>
        <w:t xml:space="preserve">כמה </w:t>
      </w:r>
      <w:bookmarkStart w:id="25879" w:name="_ETM_Q88_643320"/>
      <w:bookmarkEnd w:id="25879"/>
      <w:r>
        <w:rPr>
          <w:rtl/>
        </w:rPr>
        <w:t xml:space="preserve">אופציות </w:t>
      </w:r>
      <w:bookmarkStart w:id="25880" w:name="_ETM_Q88_643860"/>
      <w:bookmarkStart w:id="25881" w:name="_ETM_Q88_644760"/>
      <w:bookmarkEnd w:id="25880"/>
      <w:bookmarkEnd w:id="25881"/>
      <w:r>
        <w:rPr>
          <w:rtl/>
        </w:rPr>
        <w:t xml:space="preserve">לבנות </w:t>
      </w:r>
      <w:bookmarkStart w:id="25882" w:name="_ETM_Q88_645629"/>
      <w:bookmarkEnd w:id="25882"/>
      <w:r>
        <w:rPr>
          <w:rtl/>
        </w:rPr>
        <w:t xml:space="preserve">דווקא ללא </w:t>
      </w:r>
      <w:bookmarkStart w:id="25883" w:name="_ETM_Q88_645989"/>
      <w:bookmarkEnd w:id="25883"/>
      <w:r>
        <w:rPr>
          <w:rtl/>
        </w:rPr>
        <w:t>רישיון</w:t>
      </w:r>
      <w:r>
        <w:rPr>
          <w:rFonts w:hint="cs"/>
          <w:rtl/>
        </w:rPr>
        <w:t>.</w:t>
      </w:r>
      <w:r>
        <w:rPr>
          <w:rtl/>
        </w:rPr>
        <w:t xml:space="preserve"> </w:t>
      </w:r>
      <w:bookmarkStart w:id="25884" w:name="_ETM_Q88_647200"/>
      <w:bookmarkEnd w:id="25884"/>
      <w:r>
        <w:rPr>
          <w:rtl/>
        </w:rPr>
        <w:t xml:space="preserve">ברירת </w:t>
      </w:r>
      <w:bookmarkStart w:id="25885" w:name="_ETM_Q88_647920"/>
      <w:bookmarkEnd w:id="25885"/>
      <w:r>
        <w:rPr>
          <w:rtl/>
        </w:rPr>
        <w:t xml:space="preserve">המחדל </w:t>
      </w:r>
      <w:bookmarkStart w:id="25886" w:name="_ETM_Q88_648670"/>
      <w:bookmarkEnd w:id="25886"/>
      <w:r>
        <w:rPr>
          <w:rtl/>
        </w:rPr>
        <w:t xml:space="preserve">היא </w:t>
      </w:r>
      <w:bookmarkStart w:id="25887" w:name="_ETM_Q88_648849"/>
      <w:bookmarkStart w:id="25888" w:name="_ETM_Q88_649480"/>
      <w:bookmarkStart w:id="25889" w:name="_ETM_Q88_650110"/>
      <w:bookmarkEnd w:id="25887"/>
      <w:bookmarkEnd w:id="25888"/>
      <w:bookmarkEnd w:id="25889"/>
      <w:r>
        <w:rPr>
          <w:rFonts w:hint="cs"/>
          <w:rtl/>
        </w:rPr>
        <w:t>בנייה</w:t>
      </w:r>
      <w:r>
        <w:rPr>
          <w:rtl/>
        </w:rPr>
        <w:t xml:space="preserve"> </w:t>
      </w:r>
      <w:bookmarkStart w:id="25890" w:name="_ETM_Q88_650709"/>
      <w:bookmarkEnd w:id="25890"/>
      <w:r>
        <w:rPr>
          <w:rtl/>
        </w:rPr>
        <w:t xml:space="preserve">ללא </w:t>
      </w:r>
      <w:bookmarkStart w:id="25891" w:name="_ETM_Q88_651040"/>
      <w:bookmarkEnd w:id="25891"/>
      <w:r>
        <w:rPr>
          <w:rtl/>
        </w:rPr>
        <w:t xml:space="preserve">רישיון </w:t>
      </w:r>
      <w:bookmarkStart w:id="25892" w:name="_ETM_Q88_651549"/>
      <w:bookmarkEnd w:id="25892"/>
      <w:r>
        <w:rPr>
          <w:rtl/>
        </w:rPr>
        <w:t>בג</w:t>
      </w:r>
      <w:r>
        <w:rPr>
          <w:rFonts w:hint="cs"/>
          <w:rtl/>
        </w:rPr>
        <w:t>לל</w:t>
      </w:r>
      <w:r>
        <w:rPr>
          <w:rtl/>
        </w:rPr>
        <w:t xml:space="preserve"> </w:t>
      </w:r>
      <w:bookmarkStart w:id="25893" w:name="_ETM_Q88_652090"/>
      <w:bookmarkStart w:id="25894" w:name="_ETM_Q88_652480"/>
      <w:bookmarkEnd w:id="25893"/>
      <w:bookmarkEnd w:id="25894"/>
      <w:r>
        <w:rPr>
          <w:rtl/>
        </w:rPr>
        <w:t>ה</w:t>
      </w:r>
      <w:r>
        <w:rPr>
          <w:rFonts w:hint="cs"/>
          <w:rtl/>
        </w:rPr>
        <w:t>י</w:t>
      </w:r>
      <w:r>
        <w:rPr>
          <w:rtl/>
        </w:rPr>
        <w:t xml:space="preserve">עדר </w:t>
      </w:r>
      <w:bookmarkStart w:id="25895" w:name="_ETM_Q88_652840"/>
      <w:bookmarkEnd w:id="25895"/>
      <w:r>
        <w:rPr>
          <w:rtl/>
        </w:rPr>
        <w:t>התכנון</w:t>
      </w:r>
      <w:r>
        <w:rPr>
          <w:rFonts w:hint="cs"/>
          <w:rtl/>
        </w:rPr>
        <w:t>.</w:t>
      </w:r>
      <w:r>
        <w:rPr>
          <w:rtl/>
        </w:rPr>
        <w:t xml:space="preserve"> </w:t>
      </w:r>
      <w:bookmarkStart w:id="25896" w:name="_ETM_Q88_655200"/>
      <w:bookmarkEnd w:id="25896"/>
      <w:r>
        <w:rPr>
          <w:rtl/>
        </w:rPr>
        <w:t xml:space="preserve">לכן </w:t>
      </w:r>
      <w:bookmarkStart w:id="25897" w:name="_ETM_Q88_655799"/>
      <w:bookmarkEnd w:id="25897"/>
      <w:r>
        <w:rPr>
          <w:rtl/>
        </w:rPr>
        <w:t xml:space="preserve">המדינה </w:t>
      </w:r>
      <w:bookmarkStart w:id="25898" w:name="_ETM_Q88_656400"/>
      <w:bookmarkEnd w:id="25898"/>
      <w:r>
        <w:rPr>
          <w:rtl/>
        </w:rPr>
        <w:t xml:space="preserve">גם </w:t>
      </w:r>
      <w:bookmarkStart w:id="25899" w:name="_ETM_Q88_658670"/>
      <w:bookmarkEnd w:id="25899"/>
      <w:r>
        <w:rPr>
          <w:rtl/>
        </w:rPr>
        <w:t xml:space="preserve">מקיימת </w:t>
      </w:r>
      <w:bookmarkStart w:id="25900" w:name="_ETM_Q88_659330"/>
      <w:bookmarkEnd w:id="25900"/>
      <w:r>
        <w:rPr>
          <w:rtl/>
        </w:rPr>
        <w:t xml:space="preserve">תכנון </w:t>
      </w:r>
      <w:bookmarkStart w:id="25901" w:name="_ETM_Q88_660019"/>
      <w:bookmarkEnd w:id="25901"/>
      <w:r>
        <w:rPr>
          <w:rtl/>
        </w:rPr>
        <w:t>איד</w:t>
      </w:r>
      <w:r w:rsidR="00A56809">
        <w:rPr>
          <w:rFonts w:hint="cs"/>
          <w:rtl/>
        </w:rPr>
        <w:t>י</w:t>
      </w:r>
      <w:r>
        <w:rPr>
          <w:rtl/>
        </w:rPr>
        <w:t xml:space="preserve">אולוגי </w:t>
      </w:r>
      <w:bookmarkStart w:id="25902" w:name="_ETM_Q88_660830"/>
      <w:bookmarkEnd w:id="25902"/>
      <w:r>
        <w:rPr>
          <w:rtl/>
        </w:rPr>
        <w:t xml:space="preserve">בתכנון </w:t>
      </w:r>
      <w:bookmarkStart w:id="25903" w:name="_ETM_Q88_661370"/>
      <w:bookmarkEnd w:id="25903"/>
      <w:r>
        <w:rPr>
          <w:rtl/>
        </w:rPr>
        <w:t>הארצי</w:t>
      </w:r>
      <w:r>
        <w:rPr>
          <w:rFonts w:hint="cs"/>
          <w:rtl/>
        </w:rPr>
        <w:t>,</w:t>
      </w:r>
      <w:r>
        <w:rPr>
          <w:rtl/>
        </w:rPr>
        <w:t xml:space="preserve"> </w:t>
      </w:r>
      <w:bookmarkStart w:id="25904" w:name="_ETM_Q88_662280"/>
      <w:bookmarkEnd w:id="25904"/>
      <w:r>
        <w:rPr>
          <w:rtl/>
        </w:rPr>
        <w:t xml:space="preserve">שהוא </w:t>
      </w:r>
      <w:bookmarkStart w:id="25905" w:name="_ETM_Q88_662670"/>
      <w:bookmarkEnd w:id="25905"/>
      <w:r>
        <w:rPr>
          <w:rtl/>
        </w:rPr>
        <w:t xml:space="preserve">נוגד </w:t>
      </w:r>
      <w:bookmarkStart w:id="25906" w:name="_ETM_Q88_663090"/>
      <w:bookmarkEnd w:id="25906"/>
      <w:r>
        <w:rPr>
          <w:rtl/>
        </w:rPr>
        <w:t xml:space="preserve">את </w:t>
      </w:r>
      <w:bookmarkStart w:id="25907" w:name="_ETM_Q88_663239"/>
      <w:bookmarkEnd w:id="25907"/>
      <w:r>
        <w:rPr>
          <w:rtl/>
        </w:rPr>
        <w:t xml:space="preserve">האינטרסים </w:t>
      </w:r>
      <w:bookmarkStart w:id="25908" w:name="_ETM_Q88_663959"/>
      <w:bookmarkEnd w:id="25908"/>
      <w:r>
        <w:rPr>
          <w:rtl/>
        </w:rPr>
        <w:t xml:space="preserve">ואת </w:t>
      </w:r>
      <w:bookmarkStart w:id="25909" w:name="_ETM_Q88_664349"/>
      <w:bookmarkEnd w:id="25909"/>
      <w:r>
        <w:rPr>
          <w:rtl/>
        </w:rPr>
        <w:t xml:space="preserve">העתיד </w:t>
      </w:r>
      <w:bookmarkStart w:id="25910" w:name="_ETM_Q88_664800"/>
      <w:bookmarkEnd w:id="25910"/>
      <w:r>
        <w:rPr>
          <w:rtl/>
        </w:rPr>
        <w:t xml:space="preserve">התכנוני </w:t>
      </w:r>
      <w:bookmarkStart w:id="25911" w:name="_ETM_Q88_665370"/>
      <w:bookmarkEnd w:id="25911"/>
      <w:r>
        <w:rPr>
          <w:rtl/>
        </w:rPr>
        <w:t xml:space="preserve">של </w:t>
      </w:r>
      <w:bookmarkStart w:id="25912" w:name="_ETM_Q88_665550"/>
      <w:bookmarkEnd w:id="25912"/>
      <w:r>
        <w:rPr>
          <w:rtl/>
        </w:rPr>
        <w:t xml:space="preserve">הציבור </w:t>
      </w:r>
      <w:bookmarkStart w:id="25913" w:name="_ETM_Q88_666000"/>
      <w:bookmarkEnd w:id="25913"/>
      <w:r>
        <w:rPr>
          <w:rtl/>
        </w:rPr>
        <w:t>הערבי</w:t>
      </w:r>
      <w:r w:rsidR="00A56809">
        <w:rPr>
          <w:rFonts w:hint="cs"/>
          <w:rtl/>
        </w:rPr>
        <w:t>.</w:t>
      </w:r>
      <w:r>
        <w:rPr>
          <w:rtl/>
        </w:rPr>
        <w:t xml:space="preserve"> </w:t>
      </w:r>
      <w:bookmarkStart w:id="25914" w:name="_ETM_Q88_667159"/>
      <w:bookmarkEnd w:id="25914"/>
      <w:r>
        <w:rPr>
          <w:rtl/>
        </w:rPr>
        <w:t>ואז</w:t>
      </w:r>
      <w:r>
        <w:rPr>
          <w:rFonts w:hint="cs"/>
          <w:rtl/>
        </w:rPr>
        <w:t>,</w:t>
      </w:r>
      <w:r>
        <w:rPr>
          <w:rtl/>
        </w:rPr>
        <w:t xml:space="preserve"> </w:t>
      </w:r>
      <w:bookmarkStart w:id="25915" w:name="_ETM_Q88_668299"/>
      <w:bookmarkEnd w:id="25915"/>
      <w:r>
        <w:rPr>
          <w:rtl/>
        </w:rPr>
        <w:t>כש</w:t>
      </w:r>
      <w:bookmarkStart w:id="25916" w:name="_ETM_Q88_668510"/>
      <w:bookmarkEnd w:id="25916"/>
      <w:r>
        <w:rPr>
          <w:rtl/>
        </w:rPr>
        <w:t xml:space="preserve">נאלצים </w:t>
      </w:r>
      <w:bookmarkStart w:id="25917" w:name="_ETM_Q88_669139"/>
      <w:bookmarkEnd w:id="25917"/>
      <w:r>
        <w:rPr>
          <w:rtl/>
        </w:rPr>
        <w:t>לבנות</w:t>
      </w:r>
      <w:r>
        <w:rPr>
          <w:rFonts w:hint="cs"/>
          <w:rtl/>
        </w:rPr>
        <w:t>,</w:t>
      </w:r>
      <w:r>
        <w:rPr>
          <w:rtl/>
        </w:rPr>
        <w:t xml:space="preserve"> </w:t>
      </w:r>
      <w:bookmarkStart w:id="25918" w:name="_ETM_Q88_670010"/>
      <w:bookmarkEnd w:id="25918"/>
      <w:r>
        <w:rPr>
          <w:rtl/>
        </w:rPr>
        <w:t xml:space="preserve">אפילו </w:t>
      </w:r>
      <w:bookmarkStart w:id="25919" w:name="_ETM_Q88_671120"/>
      <w:bookmarkEnd w:id="25919"/>
      <w:r>
        <w:rPr>
          <w:rtl/>
        </w:rPr>
        <w:t xml:space="preserve">בתחומי </w:t>
      </w:r>
      <w:bookmarkStart w:id="25920" w:name="_ETM_Q88_671719"/>
      <w:bookmarkEnd w:id="25920"/>
      <w:r>
        <w:rPr>
          <w:rtl/>
        </w:rPr>
        <w:t>ה</w:t>
      </w:r>
      <w:r>
        <w:rPr>
          <w:rFonts w:hint="cs"/>
          <w:rtl/>
        </w:rPr>
        <w:t>י</w:t>
      </w:r>
      <w:r>
        <w:rPr>
          <w:rtl/>
        </w:rPr>
        <w:t xml:space="preserve">ישוב </w:t>
      </w:r>
      <w:bookmarkStart w:id="25921" w:name="_ETM_Q88_672439"/>
      <w:bookmarkEnd w:id="25921"/>
      <w:r>
        <w:rPr>
          <w:rtl/>
        </w:rPr>
        <w:t xml:space="preserve">על </w:t>
      </w:r>
      <w:bookmarkStart w:id="25922" w:name="_ETM_Q88_672769"/>
      <w:bookmarkEnd w:id="25922"/>
      <w:r>
        <w:rPr>
          <w:rtl/>
        </w:rPr>
        <w:t xml:space="preserve">קרקע </w:t>
      </w:r>
      <w:bookmarkStart w:id="25923" w:name="_ETM_Q88_673279"/>
      <w:bookmarkEnd w:id="25923"/>
      <w:r>
        <w:rPr>
          <w:rtl/>
        </w:rPr>
        <w:t>פרטית</w:t>
      </w:r>
      <w:r w:rsidR="00A56809">
        <w:rPr>
          <w:rFonts w:hint="cs"/>
          <w:rtl/>
        </w:rPr>
        <w:t>,</w:t>
      </w:r>
      <w:r>
        <w:rPr>
          <w:rtl/>
        </w:rPr>
        <w:t xml:space="preserve"> </w:t>
      </w:r>
      <w:bookmarkStart w:id="25924" w:name="_ETM_Q88_674059"/>
      <w:bookmarkEnd w:id="25924"/>
      <w:r>
        <w:rPr>
          <w:rtl/>
        </w:rPr>
        <w:t xml:space="preserve">הדחפורים </w:t>
      </w:r>
      <w:bookmarkStart w:id="25925" w:name="_ETM_Q88_674840"/>
      <w:bookmarkEnd w:id="25925"/>
      <w:r>
        <w:rPr>
          <w:rFonts w:hint="cs"/>
          <w:rtl/>
        </w:rPr>
        <w:t>ה</w:t>
      </w:r>
      <w:r>
        <w:rPr>
          <w:rtl/>
        </w:rPr>
        <w:t xml:space="preserve">ם </w:t>
      </w:r>
      <w:bookmarkStart w:id="25926" w:name="_ETM_Q88_675019"/>
      <w:bookmarkEnd w:id="25926"/>
      <w:r>
        <w:rPr>
          <w:rtl/>
        </w:rPr>
        <w:t>השפה</w:t>
      </w:r>
      <w:r>
        <w:rPr>
          <w:rFonts w:hint="cs"/>
          <w:rtl/>
        </w:rPr>
        <w:t>.</w:t>
      </w:r>
      <w:r>
        <w:rPr>
          <w:rtl/>
        </w:rPr>
        <w:t xml:space="preserve"> </w:t>
      </w:r>
      <w:bookmarkStart w:id="25927" w:name="_ETM_Q88_675889"/>
      <w:bookmarkEnd w:id="25927"/>
      <w:r>
        <w:rPr>
          <w:rtl/>
        </w:rPr>
        <w:t xml:space="preserve">אנחנו </w:t>
      </w:r>
      <w:bookmarkStart w:id="25928" w:name="_ETM_Q88_676309"/>
      <w:bookmarkEnd w:id="25928"/>
      <w:r>
        <w:rPr>
          <w:rtl/>
        </w:rPr>
        <w:t xml:space="preserve">רוצים </w:t>
      </w:r>
      <w:bookmarkStart w:id="25929" w:name="_ETM_Q88_676879"/>
      <w:bookmarkEnd w:id="25929"/>
      <w:r>
        <w:rPr>
          <w:rtl/>
        </w:rPr>
        <w:t xml:space="preserve">שידברו </w:t>
      </w:r>
      <w:bookmarkStart w:id="25930" w:name="_ETM_Q88_677659"/>
      <w:bookmarkEnd w:id="25930"/>
      <w:r>
        <w:rPr>
          <w:rtl/>
        </w:rPr>
        <w:t>א</w:t>
      </w:r>
      <w:r w:rsidR="00585420">
        <w:rPr>
          <w:rFonts w:hint="cs"/>
          <w:rtl/>
        </w:rPr>
        <w:t>י</w:t>
      </w:r>
      <w:r>
        <w:rPr>
          <w:rtl/>
        </w:rPr>
        <w:t xml:space="preserve">תנו </w:t>
      </w:r>
      <w:bookmarkStart w:id="25931" w:name="_ETM_Q88_678079"/>
      <w:bookmarkEnd w:id="25931"/>
      <w:r>
        <w:rPr>
          <w:rtl/>
        </w:rPr>
        <w:t xml:space="preserve">בשפה </w:t>
      </w:r>
      <w:bookmarkStart w:id="25932" w:name="_ETM_Q88_678499"/>
      <w:bookmarkEnd w:id="25932"/>
      <w:r>
        <w:rPr>
          <w:rtl/>
        </w:rPr>
        <w:t xml:space="preserve">של </w:t>
      </w:r>
      <w:bookmarkStart w:id="25933" w:name="_ETM_Q88_678680"/>
      <w:bookmarkEnd w:id="25933"/>
      <w:r>
        <w:rPr>
          <w:rtl/>
        </w:rPr>
        <w:t xml:space="preserve">תכנון </w:t>
      </w:r>
      <w:bookmarkStart w:id="25934" w:name="_ETM_Q88_679340"/>
      <w:bookmarkEnd w:id="25934"/>
      <w:r>
        <w:rPr>
          <w:rtl/>
        </w:rPr>
        <w:t xml:space="preserve">ולא </w:t>
      </w:r>
      <w:bookmarkStart w:id="25935" w:name="_ETM_Q88_679609"/>
      <w:bookmarkEnd w:id="25935"/>
      <w:r>
        <w:rPr>
          <w:rtl/>
        </w:rPr>
        <w:t xml:space="preserve">בשפה </w:t>
      </w:r>
      <w:bookmarkStart w:id="25936" w:name="_ETM_Q88_680059"/>
      <w:bookmarkEnd w:id="25936"/>
      <w:r>
        <w:rPr>
          <w:rtl/>
        </w:rPr>
        <w:t xml:space="preserve">של </w:t>
      </w:r>
      <w:bookmarkStart w:id="25937" w:name="_ETM_Q88_680239"/>
      <w:bookmarkEnd w:id="25937"/>
      <w:r>
        <w:rPr>
          <w:rtl/>
        </w:rPr>
        <w:t>דחפור</w:t>
      </w:r>
      <w:r w:rsidR="0067119E">
        <w:rPr>
          <w:rFonts w:hint="cs"/>
          <w:rtl/>
        </w:rPr>
        <w:t>.</w:t>
      </w:r>
      <w:r>
        <w:rPr>
          <w:rtl/>
        </w:rPr>
        <w:t xml:space="preserve"> </w:t>
      </w:r>
      <w:bookmarkStart w:id="25938" w:name="_ETM_Q88_680989"/>
      <w:bookmarkEnd w:id="25938"/>
      <w:r>
        <w:rPr>
          <w:rtl/>
        </w:rPr>
        <w:t xml:space="preserve">תודה </w:t>
      </w:r>
      <w:bookmarkStart w:id="25939" w:name="_ETM_Q88_681230"/>
      <w:bookmarkEnd w:id="25939"/>
      <w:r>
        <w:rPr>
          <w:rtl/>
        </w:rPr>
        <w:t>רבה</w:t>
      </w:r>
      <w:r>
        <w:rPr>
          <w:rFonts w:hint="cs"/>
          <w:rtl/>
        </w:rPr>
        <w:t>.</w:t>
      </w:r>
    </w:p>
    <w:p w:rsidR="00182A14" w:rsidRDefault="00182A14" w:rsidP="00C0026E">
      <w:pPr>
        <w:rPr>
          <w:rtl/>
        </w:rPr>
      </w:pPr>
      <w:bookmarkStart w:id="25940" w:name="_ETM_Q88_683137"/>
      <w:bookmarkStart w:id="25941" w:name="_ETM_Q88_683196"/>
      <w:bookmarkEnd w:id="25940"/>
      <w:bookmarkEnd w:id="25941"/>
    </w:p>
    <w:p w:rsidR="00182A14" w:rsidRDefault="00182A14" w:rsidP="00C0026E">
      <w:pPr>
        <w:pStyle w:val="af7"/>
        <w:keepNext/>
        <w:rPr>
          <w:rtl/>
        </w:rPr>
      </w:pPr>
      <w:r w:rsidRPr="00AE48D0">
        <w:rPr>
          <w:rStyle w:val="TagStyle"/>
          <w:rtl/>
        </w:rPr>
        <w:t xml:space="preserve"> &lt;&lt; יור &gt;&gt; </w:t>
      </w:r>
      <w:r>
        <w:rPr>
          <w:rtl/>
        </w:rPr>
        <w:t>היו"ר מאיר כהן:</w:t>
      </w:r>
      <w:r w:rsidRPr="00AE48D0">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5942" w:name="_ETM_Q88_684224"/>
      <w:bookmarkStart w:id="25943" w:name="_ETM_Q88_681830"/>
      <w:bookmarkEnd w:id="25942"/>
      <w:bookmarkEnd w:id="25943"/>
      <w:r>
        <w:rPr>
          <w:rtl/>
        </w:rPr>
        <w:t xml:space="preserve">תודה </w:t>
      </w:r>
      <w:bookmarkStart w:id="25944" w:name="_ETM_Q88_682160"/>
      <w:bookmarkEnd w:id="25944"/>
      <w:r>
        <w:rPr>
          <w:rtl/>
        </w:rPr>
        <w:t>רבה</w:t>
      </w:r>
      <w:r>
        <w:rPr>
          <w:rFonts w:hint="cs"/>
          <w:rtl/>
        </w:rPr>
        <w:t>,</w:t>
      </w:r>
      <w:r>
        <w:rPr>
          <w:rtl/>
        </w:rPr>
        <w:t xml:space="preserve"> </w:t>
      </w:r>
      <w:bookmarkStart w:id="25945" w:name="_ETM_Q88_682370"/>
      <w:bookmarkEnd w:id="25945"/>
      <w:r>
        <w:rPr>
          <w:rtl/>
        </w:rPr>
        <w:t>אדוני</w:t>
      </w:r>
      <w:r>
        <w:rPr>
          <w:rFonts w:hint="cs"/>
          <w:rtl/>
        </w:rPr>
        <w:t>.</w:t>
      </w:r>
      <w:r>
        <w:rPr>
          <w:rtl/>
        </w:rPr>
        <w:t xml:space="preserve"> </w:t>
      </w:r>
      <w:bookmarkStart w:id="25946" w:name="_ETM_Q88_682879"/>
      <w:bookmarkEnd w:id="25946"/>
      <w:r>
        <w:rPr>
          <w:rtl/>
        </w:rPr>
        <w:t xml:space="preserve">חבר </w:t>
      </w:r>
      <w:bookmarkStart w:id="25947" w:name="_ETM_Q88_683180"/>
      <w:bookmarkEnd w:id="25947"/>
      <w:r>
        <w:rPr>
          <w:rtl/>
        </w:rPr>
        <w:t xml:space="preserve">הכנסת </w:t>
      </w:r>
      <w:bookmarkStart w:id="25948" w:name="_ETM_Q88_683780"/>
      <w:bookmarkEnd w:id="25948"/>
      <w:r>
        <w:rPr>
          <w:rtl/>
        </w:rPr>
        <w:t xml:space="preserve">יבגני </w:t>
      </w:r>
      <w:bookmarkStart w:id="25949" w:name="_ETM_Q88_684230"/>
      <w:bookmarkEnd w:id="25949"/>
      <w:r>
        <w:rPr>
          <w:rtl/>
        </w:rPr>
        <w:t xml:space="preserve">סובה </w:t>
      </w:r>
      <w:bookmarkStart w:id="25950" w:name="_ETM_Q88_685639"/>
      <w:bookmarkEnd w:id="25950"/>
      <w:r>
        <w:rPr>
          <w:rFonts w:hint="cs"/>
          <w:rtl/>
        </w:rPr>
        <w:t xml:space="preserve">– </w:t>
      </w:r>
      <w:r>
        <w:rPr>
          <w:rtl/>
        </w:rPr>
        <w:t xml:space="preserve">לא </w:t>
      </w:r>
      <w:bookmarkStart w:id="25951" w:name="_ETM_Q88_685939"/>
      <w:bookmarkEnd w:id="25951"/>
      <w:r>
        <w:rPr>
          <w:rtl/>
        </w:rPr>
        <w:t>נמצא</w:t>
      </w:r>
      <w:r>
        <w:rPr>
          <w:rFonts w:hint="cs"/>
          <w:rtl/>
        </w:rPr>
        <w:t>.</w:t>
      </w:r>
      <w:r>
        <w:rPr>
          <w:rtl/>
        </w:rPr>
        <w:t xml:space="preserve"> </w:t>
      </w:r>
      <w:bookmarkStart w:id="25952" w:name="_ETM_Q88_686479"/>
      <w:bookmarkEnd w:id="25952"/>
      <w:r>
        <w:rPr>
          <w:rtl/>
        </w:rPr>
        <w:t xml:space="preserve">חברת </w:t>
      </w:r>
      <w:bookmarkStart w:id="25953" w:name="_ETM_Q88_686839"/>
      <w:bookmarkEnd w:id="25953"/>
      <w:r>
        <w:rPr>
          <w:rtl/>
        </w:rPr>
        <w:t xml:space="preserve">הכנסת </w:t>
      </w:r>
      <w:bookmarkStart w:id="25954" w:name="_ETM_Q88_687349"/>
      <w:bookmarkEnd w:id="25954"/>
      <w:r>
        <w:rPr>
          <w:rtl/>
        </w:rPr>
        <w:t xml:space="preserve">מירב </w:t>
      </w:r>
      <w:bookmarkStart w:id="25955" w:name="_ETM_Q88_687709"/>
      <w:bookmarkEnd w:id="25955"/>
      <w:r>
        <w:rPr>
          <w:rtl/>
        </w:rPr>
        <w:t>כהן</w:t>
      </w:r>
      <w:r>
        <w:rPr>
          <w:rFonts w:hint="cs"/>
          <w:rtl/>
        </w:rPr>
        <w:t>,</w:t>
      </w:r>
      <w:r>
        <w:rPr>
          <w:rtl/>
        </w:rPr>
        <w:t xml:space="preserve"> </w:t>
      </w:r>
      <w:bookmarkStart w:id="25956" w:name="_ETM_Q88_688680"/>
      <w:bookmarkEnd w:id="25956"/>
      <w:r>
        <w:rPr>
          <w:rtl/>
        </w:rPr>
        <w:t>בבקשה</w:t>
      </w:r>
      <w:r>
        <w:rPr>
          <w:rFonts w:hint="cs"/>
          <w:rtl/>
        </w:rPr>
        <w:t>,</w:t>
      </w:r>
      <w:r>
        <w:rPr>
          <w:rtl/>
        </w:rPr>
        <w:t xml:space="preserve"> </w:t>
      </w:r>
      <w:bookmarkStart w:id="25957" w:name="_ETM_Q88_689249"/>
      <w:bookmarkEnd w:id="25957"/>
      <w:r>
        <w:rPr>
          <w:rtl/>
        </w:rPr>
        <w:t>גברתי</w:t>
      </w:r>
      <w:r>
        <w:rPr>
          <w:rFonts w:hint="cs"/>
          <w:rtl/>
        </w:rPr>
        <w:t>,</w:t>
      </w:r>
      <w:r>
        <w:rPr>
          <w:rtl/>
        </w:rPr>
        <w:t xml:space="preserve"> </w:t>
      </w:r>
      <w:bookmarkStart w:id="25958" w:name="_ETM_Q88_690390"/>
      <w:bookmarkEnd w:id="25958"/>
      <w:r>
        <w:rPr>
          <w:rtl/>
        </w:rPr>
        <w:t>ואחריה</w:t>
      </w:r>
      <w:r>
        <w:rPr>
          <w:rFonts w:hint="cs"/>
          <w:rtl/>
        </w:rPr>
        <w:t xml:space="preserve"> </w:t>
      </w:r>
      <w:r>
        <w:rPr>
          <w:rFonts w:hint="eastAsia"/>
        </w:rPr>
        <w:t>–</w:t>
      </w:r>
      <w:r>
        <w:rPr>
          <w:rtl/>
        </w:rPr>
        <w:t xml:space="preserve"> </w:t>
      </w:r>
      <w:bookmarkStart w:id="25959" w:name="_ETM_Q88_691800"/>
      <w:bookmarkEnd w:id="25959"/>
      <w:r>
        <w:rPr>
          <w:rtl/>
        </w:rPr>
        <w:t xml:space="preserve">אימאן </w:t>
      </w:r>
      <w:bookmarkStart w:id="25960" w:name="_ETM_Q88_692250"/>
      <w:bookmarkEnd w:id="25960"/>
      <w:r>
        <w:rPr>
          <w:rtl/>
        </w:rPr>
        <w:t xml:space="preserve">ח'טיב </w:t>
      </w:r>
      <w:bookmarkStart w:id="25961" w:name="_ETM_Q88_692819"/>
      <w:bookmarkEnd w:id="25961"/>
      <w:r>
        <w:rPr>
          <w:rtl/>
        </w:rPr>
        <w:t>יאסין</w:t>
      </w:r>
      <w:r w:rsidR="00A56809">
        <w:rPr>
          <w:rFonts w:hint="cs"/>
          <w:rtl/>
        </w:rPr>
        <w:t>,</w:t>
      </w:r>
      <w:r>
        <w:rPr>
          <w:rtl/>
        </w:rPr>
        <w:t xml:space="preserve"> </w:t>
      </w:r>
      <w:bookmarkStart w:id="25962" w:name="_ETM_Q88_693300"/>
      <w:bookmarkEnd w:id="25962"/>
      <w:r>
        <w:rPr>
          <w:rtl/>
        </w:rPr>
        <w:t xml:space="preserve">חברת </w:t>
      </w:r>
      <w:bookmarkStart w:id="25963" w:name="_ETM_Q88_693660"/>
      <w:bookmarkEnd w:id="25963"/>
      <w:r>
        <w:rPr>
          <w:rtl/>
        </w:rPr>
        <w:t>הכנסת</w:t>
      </w:r>
      <w:r>
        <w:rPr>
          <w:rFonts w:hint="cs"/>
          <w:rtl/>
        </w:rPr>
        <w:t>.</w:t>
      </w:r>
      <w:r>
        <w:rPr>
          <w:rtl/>
        </w:rPr>
        <w:t xml:space="preserve"> </w:t>
      </w:r>
      <w:bookmarkStart w:id="25964" w:name="_ETM_Q88_700750"/>
      <w:bookmarkStart w:id="25965" w:name="_ETM_Q88_700623"/>
      <w:bookmarkEnd w:id="25964"/>
      <w:bookmarkEnd w:id="25965"/>
    </w:p>
    <w:p w:rsidR="00182A14" w:rsidRDefault="00182A14" w:rsidP="00C0026E">
      <w:pPr>
        <w:rPr>
          <w:rtl/>
        </w:rPr>
      </w:pPr>
      <w:bookmarkStart w:id="25966" w:name="_ETM_Q88_700669"/>
      <w:bookmarkEnd w:id="25966"/>
    </w:p>
    <w:p w:rsidR="00182A14" w:rsidRDefault="00182A14" w:rsidP="00C0026E">
      <w:pPr>
        <w:pStyle w:val="a4"/>
        <w:keepNext/>
        <w:rPr>
          <w:rtl/>
        </w:rPr>
      </w:pPr>
      <w:bookmarkStart w:id="25967" w:name="_ETM_Q88_701214"/>
      <w:bookmarkStart w:id="25968" w:name="_ETM_Q88_701252"/>
      <w:bookmarkStart w:id="25969" w:name="ET_speaker_5783_10"/>
      <w:bookmarkEnd w:id="25967"/>
      <w:bookmarkEnd w:id="25968"/>
      <w:r w:rsidRPr="00AE48D0">
        <w:rPr>
          <w:rStyle w:val="TagStyle"/>
          <w:rtl/>
        </w:rPr>
        <w:t xml:space="preserve"> &lt;&lt; דובר &gt;&gt; </w:t>
      </w:r>
      <w:bookmarkStart w:id="25970" w:name="_Toc173069042"/>
      <w:bookmarkStart w:id="25971" w:name="_Toc202703919"/>
      <w:r>
        <w:rPr>
          <w:rtl/>
        </w:rPr>
        <w:t>מירב כהן (יש עתיד):</w:t>
      </w:r>
      <w:bookmarkEnd w:id="25970"/>
      <w:bookmarkEnd w:id="25971"/>
      <w:r w:rsidRPr="00AE48D0">
        <w:rPr>
          <w:rStyle w:val="TagStyle"/>
          <w:rtl/>
        </w:rPr>
        <w:t xml:space="preserve"> &lt;&lt; דובר &gt;&gt;</w:t>
      </w:r>
      <w:r>
        <w:rPr>
          <w:rtl/>
        </w:rPr>
        <w:t xml:space="preserve">   </w:t>
      </w:r>
      <w:bookmarkEnd w:id="25969"/>
    </w:p>
    <w:p w:rsidR="00182A14" w:rsidRDefault="00182A14" w:rsidP="00C0026E">
      <w:pPr>
        <w:rPr>
          <w:rtl/>
        </w:rPr>
      </w:pPr>
    </w:p>
    <w:p w:rsidR="00182A14" w:rsidRDefault="00182A14" w:rsidP="002B3F73">
      <w:pPr>
        <w:rPr>
          <w:rtl/>
        </w:rPr>
      </w:pPr>
      <w:bookmarkStart w:id="25972" w:name="_ETM_Q88_705227"/>
      <w:bookmarkStart w:id="25973" w:name="_ETM_Q88_705515"/>
      <w:bookmarkStart w:id="25974" w:name="_ETM_Q88_705572"/>
      <w:bookmarkStart w:id="25975" w:name="_ETM_Q88_709000"/>
      <w:bookmarkEnd w:id="25972"/>
      <w:bookmarkEnd w:id="25973"/>
      <w:bookmarkEnd w:id="25974"/>
      <w:bookmarkEnd w:id="25975"/>
      <w:r>
        <w:rPr>
          <w:rtl/>
        </w:rPr>
        <w:t xml:space="preserve">כנסת </w:t>
      </w:r>
      <w:bookmarkStart w:id="25976" w:name="_ETM_Q88_709450"/>
      <w:bookmarkEnd w:id="25976"/>
      <w:r>
        <w:rPr>
          <w:rtl/>
        </w:rPr>
        <w:t>נכבדה</w:t>
      </w:r>
      <w:r>
        <w:rPr>
          <w:rFonts w:hint="cs"/>
          <w:rtl/>
        </w:rPr>
        <w:t>,</w:t>
      </w:r>
      <w:r>
        <w:rPr>
          <w:rtl/>
        </w:rPr>
        <w:t xml:space="preserve"> </w:t>
      </w:r>
      <w:bookmarkStart w:id="25977" w:name="_ETM_Q88_711799"/>
      <w:bookmarkEnd w:id="25977"/>
      <w:r>
        <w:rPr>
          <w:rtl/>
        </w:rPr>
        <w:t xml:space="preserve">לקחת </w:t>
      </w:r>
      <w:bookmarkStart w:id="25978" w:name="_ETM_Q88_712510"/>
      <w:bookmarkEnd w:id="25978"/>
      <w:r>
        <w:rPr>
          <w:rtl/>
        </w:rPr>
        <w:t>בן</w:t>
      </w:r>
      <w:r>
        <w:rPr>
          <w:rFonts w:hint="cs"/>
          <w:rtl/>
        </w:rPr>
        <w:t xml:space="preserve"> </w:t>
      </w:r>
      <w:r>
        <w:rPr>
          <w:rtl/>
        </w:rPr>
        <w:t xml:space="preserve">אדם </w:t>
      </w:r>
      <w:bookmarkStart w:id="25979" w:name="_ETM_Q88_712959"/>
      <w:bookmarkEnd w:id="25979"/>
      <w:r>
        <w:rPr>
          <w:rtl/>
        </w:rPr>
        <w:t xml:space="preserve">שיש </w:t>
      </w:r>
      <w:bookmarkStart w:id="25980" w:name="_ETM_Q88_713230"/>
      <w:bookmarkEnd w:id="25980"/>
      <w:r>
        <w:rPr>
          <w:rtl/>
        </w:rPr>
        <w:t xml:space="preserve">לו </w:t>
      </w:r>
      <w:bookmarkStart w:id="25981" w:name="_ETM_Q88_713319"/>
      <w:bookmarkEnd w:id="25981"/>
      <w:r>
        <w:rPr>
          <w:rtl/>
        </w:rPr>
        <w:t xml:space="preserve">סינדרום </w:t>
      </w:r>
      <w:bookmarkStart w:id="25982" w:name="_ETM_Q88_713829"/>
      <w:bookmarkEnd w:id="25982"/>
      <w:r>
        <w:rPr>
          <w:rtl/>
        </w:rPr>
        <w:t xml:space="preserve">ירושלים </w:t>
      </w:r>
      <w:bookmarkStart w:id="25983" w:name="_ETM_Q88_714670"/>
      <w:bookmarkEnd w:id="25983"/>
      <w:r>
        <w:rPr>
          <w:rtl/>
        </w:rPr>
        <w:t xml:space="preserve">ולהפוך </w:t>
      </w:r>
      <w:bookmarkStart w:id="25984" w:name="_ETM_Q88_715239"/>
      <w:bookmarkEnd w:id="25984"/>
      <w:r>
        <w:rPr>
          <w:rtl/>
        </w:rPr>
        <w:t xml:space="preserve">אותו </w:t>
      </w:r>
      <w:bookmarkStart w:id="25985" w:name="_ETM_Q88_716140"/>
      <w:bookmarkEnd w:id="25985"/>
      <w:r>
        <w:rPr>
          <w:rtl/>
        </w:rPr>
        <w:t xml:space="preserve">להיות </w:t>
      </w:r>
      <w:bookmarkStart w:id="25986" w:name="_ETM_Q88_716530"/>
      <w:bookmarkEnd w:id="25986"/>
      <w:r>
        <w:rPr>
          <w:rtl/>
        </w:rPr>
        <w:t xml:space="preserve">הממונה </w:t>
      </w:r>
      <w:bookmarkStart w:id="25987" w:name="_ETM_Q88_717040"/>
      <w:bookmarkEnd w:id="25987"/>
      <w:r>
        <w:rPr>
          <w:rtl/>
        </w:rPr>
        <w:t xml:space="preserve">על </w:t>
      </w:r>
      <w:bookmarkStart w:id="25988" w:name="_ETM_Q88_717220"/>
      <w:bookmarkEnd w:id="25988"/>
      <w:r>
        <w:rPr>
          <w:rtl/>
        </w:rPr>
        <w:t xml:space="preserve">האתרים </w:t>
      </w:r>
      <w:bookmarkStart w:id="25989" w:name="_ETM_Q88_717760"/>
      <w:bookmarkEnd w:id="25989"/>
      <w:r>
        <w:rPr>
          <w:rtl/>
        </w:rPr>
        <w:t>הקדושים</w:t>
      </w:r>
      <w:r w:rsidR="00A56809">
        <w:rPr>
          <w:rFonts w:hint="cs"/>
          <w:rtl/>
        </w:rPr>
        <w:t>;</w:t>
      </w:r>
      <w:r>
        <w:rPr>
          <w:rtl/>
        </w:rPr>
        <w:t xml:space="preserve"> </w:t>
      </w:r>
      <w:bookmarkStart w:id="25990" w:name="_ETM_Q88_719429"/>
      <w:bookmarkStart w:id="25991" w:name="_ETM_Q88_719879"/>
      <w:bookmarkEnd w:id="25990"/>
      <w:bookmarkEnd w:id="25991"/>
      <w:r>
        <w:rPr>
          <w:rtl/>
        </w:rPr>
        <w:t xml:space="preserve">לקנות </w:t>
      </w:r>
      <w:bookmarkStart w:id="25992" w:name="_ETM_Q88_720420"/>
      <w:bookmarkEnd w:id="25992"/>
      <w:r>
        <w:rPr>
          <w:rtl/>
        </w:rPr>
        <w:t xml:space="preserve">רכב </w:t>
      </w:r>
      <w:bookmarkStart w:id="25993" w:name="_ETM_Q88_720610"/>
      <w:bookmarkStart w:id="25994" w:name="_ETM_Q88_721120"/>
      <w:bookmarkEnd w:id="25993"/>
      <w:bookmarkEnd w:id="25994"/>
      <w:r>
        <w:rPr>
          <w:rtl/>
        </w:rPr>
        <w:t xml:space="preserve">מאדם </w:t>
      </w:r>
      <w:bookmarkStart w:id="25995" w:name="_ETM_Q88_721720"/>
      <w:bookmarkEnd w:id="25995"/>
      <w:r>
        <w:rPr>
          <w:rtl/>
        </w:rPr>
        <w:t xml:space="preserve">שהוא </w:t>
      </w:r>
      <w:bookmarkStart w:id="25996" w:name="_ETM_Q88_721930"/>
      <w:bookmarkEnd w:id="25996"/>
      <w:r>
        <w:rPr>
          <w:rtl/>
        </w:rPr>
        <w:t xml:space="preserve">שקרן </w:t>
      </w:r>
      <w:bookmarkStart w:id="25997" w:name="_ETM_Q88_722500"/>
      <w:bookmarkEnd w:id="25997"/>
      <w:r>
        <w:rPr>
          <w:rtl/>
        </w:rPr>
        <w:t>פתולוגי</w:t>
      </w:r>
      <w:r>
        <w:rPr>
          <w:rFonts w:hint="cs"/>
          <w:rtl/>
        </w:rPr>
        <w:t>;</w:t>
      </w:r>
      <w:r>
        <w:rPr>
          <w:rtl/>
        </w:rPr>
        <w:t xml:space="preserve"> </w:t>
      </w:r>
      <w:bookmarkStart w:id="25998" w:name="_ETM_Q88_724400"/>
      <w:bookmarkEnd w:id="25998"/>
      <w:r>
        <w:rPr>
          <w:rtl/>
        </w:rPr>
        <w:t xml:space="preserve">לשים </w:t>
      </w:r>
      <w:bookmarkStart w:id="25999" w:name="_ETM_Q88_724709"/>
      <w:bookmarkStart w:id="26000" w:name="_ETM_Q88_725099"/>
      <w:bookmarkEnd w:id="25999"/>
      <w:bookmarkEnd w:id="26000"/>
      <w:r>
        <w:rPr>
          <w:rFonts w:hint="cs"/>
          <w:rtl/>
        </w:rPr>
        <w:t>א</w:t>
      </w:r>
      <w:r>
        <w:rPr>
          <w:rtl/>
        </w:rPr>
        <w:t>ג</w:t>
      </w:r>
      <w:r>
        <w:rPr>
          <w:rFonts w:hint="cs"/>
          <w:rtl/>
        </w:rPr>
        <w:t>ר</w:t>
      </w:r>
      <w:r>
        <w:rPr>
          <w:rtl/>
        </w:rPr>
        <w:t xml:space="preserve">ן </w:t>
      </w:r>
      <w:bookmarkStart w:id="26001" w:name="_ETM_Q88_725819"/>
      <w:bookmarkEnd w:id="26001"/>
      <w:r>
        <w:rPr>
          <w:rtl/>
        </w:rPr>
        <w:t xml:space="preserve">בראש </w:t>
      </w:r>
      <w:bookmarkStart w:id="26002" w:name="_ETM_Q88_726359"/>
      <w:bookmarkEnd w:id="26002"/>
      <w:r>
        <w:rPr>
          <w:rtl/>
        </w:rPr>
        <w:t xml:space="preserve">מערך </w:t>
      </w:r>
      <w:bookmarkStart w:id="26003" w:name="_ETM_Q88_726959"/>
      <w:bookmarkEnd w:id="26003"/>
      <w:r>
        <w:rPr>
          <w:rtl/>
        </w:rPr>
        <w:t xml:space="preserve">פינוי </w:t>
      </w:r>
      <w:bookmarkStart w:id="26004" w:name="_ETM_Q88_727349"/>
      <w:bookmarkEnd w:id="26004"/>
      <w:r>
        <w:rPr>
          <w:rtl/>
        </w:rPr>
        <w:t>הזבל</w:t>
      </w:r>
      <w:r>
        <w:rPr>
          <w:rFonts w:hint="cs"/>
          <w:rtl/>
        </w:rPr>
        <w:t>;</w:t>
      </w:r>
      <w:r>
        <w:rPr>
          <w:rtl/>
        </w:rPr>
        <w:t xml:space="preserve"> </w:t>
      </w:r>
      <w:bookmarkStart w:id="26005" w:name="_ETM_Q88_728960"/>
      <w:bookmarkEnd w:id="26005"/>
      <w:r>
        <w:rPr>
          <w:rtl/>
        </w:rPr>
        <w:t xml:space="preserve">לתת </w:t>
      </w:r>
      <w:bookmarkStart w:id="26006" w:name="_ETM_Q88_729380"/>
      <w:bookmarkEnd w:id="26006"/>
      <w:r>
        <w:rPr>
          <w:rtl/>
        </w:rPr>
        <w:t xml:space="preserve">לנרקומן </w:t>
      </w:r>
      <w:bookmarkStart w:id="26007" w:name="_ETM_Q88_730250"/>
      <w:bookmarkEnd w:id="26007"/>
      <w:r>
        <w:rPr>
          <w:rtl/>
        </w:rPr>
        <w:t xml:space="preserve">לשמור </w:t>
      </w:r>
      <w:bookmarkStart w:id="26008" w:name="_ETM_Q88_730820"/>
      <w:bookmarkEnd w:id="26008"/>
      <w:r>
        <w:rPr>
          <w:rtl/>
        </w:rPr>
        <w:t xml:space="preserve">על </w:t>
      </w:r>
      <w:bookmarkStart w:id="26009" w:name="_ETM_Q88_731000"/>
      <w:bookmarkEnd w:id="26009"/>
      <w:r>
        <w:rPr>
          <w:rtl/>
        </w:rPr>
        <w:t xml:space="preserve">מחסן </w:t>
      </w:r>
      <w:bookmarkStart w:id="26010" w:name="_ETM_Q88_731600"/>
      <w:bookmarkEnd w:id="26010"/>
      <w:r>
        <w:rPr>
          <w:rtl/>
        </w:rPr>
        <w:t xml:space="preserve">מלא </w:t>
      </w:r>
      <w:bookmarkStart w:id="26011" w:name="_ETM_Q88_731900"/>
      <w:bookmarkEnd w:id="26011"/>
      <w:r>
        <w:rPr>
          <w:rFonts w:hint="cs"/>
          <w:rtl/>
        </w:rPr>
        <w:t>קטמין;</w:t>
      </w:r>
      <w:r>
        <w:rPr>
          <w:rtl/>
        </w:rPr>
        <w:t xml:space="preserve"> </w:t>
      </w:r>
      <w:bookmarkStart w:id="26012" w:name="_ETM_Q88_733689"/>
      <w:bookmarkEnd w:id="26012"/>
      <w:r>
        <w:rPr>
          <w:rtl/>
        </w:rPr>
        <w:t xml:space="preserve">להעסיק </w:t>
      </w:r>
      <w:bookmarkStart w:id="26013" w:name="_ETM_Q88_734319"/>
      <w:bookmarkStart w:id="26014" w:name="_ETM_Q88_734739"/>
      <w:bookmarkEnd w:id="26013"/>
      <w:bookmarkEnd w:id="26014"/>
      <w:r>
        <w:rPr>
          <w:rFonts w:hint="cs"/>
          <w:rtl/>
        </w:rPr>
        <w:t>קלפטומן</w:t>
      </w:r>
      <w:r>
        <w:rPr>
          <w:rtl/>
        </w:rPr>
        <w:t xml:space="preserve"> </w:t>
      </w:r>
      <w:bookmarkStart w:id="26015" w:name="_ETM_Q88_735069"/>
      <w:bookmarkEnd w:id="26015"/>
      <w:r>
        <w:rPr>
          <w:rtl/>
        </w:rPr>
        <w:t xml:space="preserve">בתור </w:t>
      </w:r>
      <w:bookmarkStart w:id="26016" w:name="_ETM_Q88_735340"/>
      <w:bookmarkEnd w:id="26016"/>
      <w:r>
        <w:rPr>
          <w:rtl/>
        </w:rPr>
        <w:t xml:space="preserve">מאבטח </w:t>
      </w:r>
      <w:bookmarkStart w:id="26017" w:name="_ETM_Q88_735860"/>
      <w:bookmarkEnd w:id="26017"/>
      <w:r>
        <w:rPr>
          <w:rtl/>
        </w:rPr>
        <w:t>בחנות</w:t>
      </w:r>
      <w:r>
        <w:rPr>
          <w:rFonts w:hint="cs"/>
          <w:rtl/>
        </w:rPr>
        <w:t>;</w:t>
      </w:r>
      <w:r>
        <w:rPr>
          <w:rtl/>
        </w:rPr>
        <w:t xml:space="preserve"> </w:t>
      </w:r>
      <w:bookmarkStart w:id="26018" w:name="_ETM_Q88_737809"/>
      <w:bookmarkEnd w:id="26018"/>
      <w:r>
        <w:rPr>
          <w:rtl/>
        </w:rPr>
        <w:t xml:space="preserve">לפתוח </w:t>
      </w:r>
      <w:bookmarkStart w:id="26019" w:name="_ETM_Q88_738559"/>
      <w:bookmarkStart w:id="26020" w:name="_ETM_Q88_739070"/>
      <w:bookmarkEnd w:id="26019"/>
      <w:bookmarkEnd w:id="26020"/>
      <w:r>
        <w:rPr>
          <w:rtl/>
        </w:rPr>
        <w:t xml:space="preserve">רשת </w:t>
      </w:r>
      <w:bookmarkStart w:id="26021" w:name="_ETM_Q88_739580"/>
      <w:bookmarkEnd w:id="26021"/>
      <w:r>
        <w:rPr>
          <w:rtl/>
        </w:rPr>
        <w:t xml:space="preserve">של </w:t>
      </w:r>
      <w:bookmarkStart w:id="26022" w:name="_ETM_Q88_739880"/>
      <w:bookmarkEnd w:id="26022"/>
      <w:r>
        <w:rPr>
          <w:rtl/>
        </w:rPr>
        <w:t xml:space="preserve">פאבים </w:t>
      </w:r>
      <w:bookmarkStart w:id="26023" w:name="_ETM_Q88_740360"/>
      <w:bookmarkEnd w:id="26023"/>
      <w:r>
        <w:rPr>
          <w:rtl/>
        </w:rPr>
        <w:t xml:space="preserve">ולתת </w:t>
      </w:r>
      <w:bookmarkStart w:id="26024" w:name="_ETM_Q88_740900"/>
      <w:bookmarkEnd w:id="26024"/>
      <w:r>
        <w:rPr>
          <w:rtl/>
        </w:rPr>
        <w:t>לבן</w:t>
      </w:r>
      <w:r>
        <w:rPr>
          <w:rFonts w:hint="cs"/>
          <w:rtl/>
        </w:rPr>
        <w:t xml:space="preserve"> </w:t>
      </w:r>
      <w:r>
        <w:rPr>
          <w:rtl/>
        </w:rPr>
        <w:t xml:space="preserve">אדם </w:t>
      </w:r>
      <w:bookmarkStart w:id="26025" w:name="_ETM_Q88_741800"/>
      <w:bookmarkEnd w:id="26025"/>
      <w:r>
        <w:rPr>
          <w:rtl/>
        </w:rPr>
        <w:t xml:space="preserve">אלכוהוליסט </w:t>
      </w:r>
      <w:bookmarkStart w:id="26026" w:name="_ETM_Q88_742610"/>
      <w:bookmarkEnd w:id="26026"/>
      <w:r>
        <w:rPr>
          <w:rtl/>
        </w:rPr>
        <w:t xml:space="preserve">לנהל </w:t>
      </w:r>
      <w:bookmarkStart w:id="26027" w:name="_ETM_Q88_743059"/>
      <w:bookmarkEnd w:id="26027"/>
      <w:r>
        <w:rPr>
          <w:rtl/>
        </w:rPr>
        <w:t>אותה</w:t>
      </w:r>
      <w:r>
        <w:rPr>
          <w:rFonts w:hint="cs"/>
          <w:rtl/>
        </w:rPr>
        <w:t>;</w:t>
      </w:r>
      <w:r>
        <w:rPr>
          <w:rtl/>
        </w:rPr>
        <w:t xml:space="preserve"> </w:t>
      </w:r>
      <w:bookmarkStart w:id="26028" w:name="_ETM_Q88_744639"/>
      <w:bookmarkEnd w:id="26028"/>
      <w:r>
        <w:rPr>
          <w:rtl/>
        </w:rPr>
        <w:t xml:space="preserve">להקים </w:t>
      </w:r>
      <w:bookmarkStart w:id="26029" w:name="_ETM_Q88_746090"/>
      <w:bookmarkEnd w:id="26029"/>
      <w:r>
        <w:rPr>
          <w:rFonts w:hint="cs"/>
          <w:rtl/>
        </w:rPr>
        <w:t>בנק ולשים</w:t>
      </w:r>
      <w:r>
        <w:rPr>
          <w:rtl/>
        </w:rPr>
        <w:t xml:space="preserve"> </w:t>
      </w:r>
      <w:bookmarkStart w:id="26030" w:name="_ETM_Q88_746750"/>
      <w:bookmarkEnd w:id="26030"/>
      <w:r>
        <w:rPr>
          <w:rtl/>
        </w:rPr>
        <w:t xml:space="preserve">בראשו </w:t>
      </w:r>
      <w:bookmarkStart w:id="26031" w:name="_ETM_Q88_747350"/>
      <w:bookmarkEnd w:id="26031"/>
      <w:r>
        <w:rPr>
          <w:rtl/>
        </w:rPr>
        <w:t>כייס</w:t>
      </w:r>
      <w:r>
        <w:rPr>
          <w:rFonts w:hint="cs"/>
          <w:rtl/>
        </w:rPr>
        <w:t>;</w:t>
      </w:r>
      <w:r>
        <w:rPr>
          <w:rtl/>
        </w:rPr>
        <w:t xml:space="preserve"> </w:t>
      </w:r>
      <w:bookmarkStart w:id="26032" w:name="_ETM_Q88_749000"/>
      <w:bookmarkEnd w:id="26032"/>
      <w:r>
        <w:rPr>
          <w:rtl/>
        </w:rPr>
        <w:t xml:space="preserve">לקחת </w:t>
      </w:r>
      <w:bookmarkStart w:id="26033" w:name="_ETM_Q88_749599"/>
      <w:bookmarkEnd w:id="26033"/>
      <w:r>
        <w:rPr>
          <w:rtl/>
        </w:rPr>
        <w:t xml:space="preserve">מישהו </w:t>
      </w:r>
      <w:bookmarkStart w:id="26034" w:name="_ETM_Q88_750349"/>
      <w:bookmarkEnd w:id="26034"/>
      <w:r>
        <w:rPr>
          <w:rtl/>
        </w:rPr>
        <w:t xml:space="preserve">עם </w:t>
      </w:r>
      <w:bookmarkStart w:id="26035" w:name="_ETM_Q88_750530"/>
      <w:bookmarkEnd w:id="26035"/>
      <w:r>
        <w:rPr>
          <w:rtl/>
        </w:rPr>
        <w:t xml:space="preserve">פחד </w:t>
      </w:r>
      <w:bookmarkStart w:id="26036" w:name="_ETM_Q88_750919"/>
      <w:bookmarkEnd w:id="26036"/>
      <w:r>
        <w:rPr>
          <w:rtl/>
        </w:rPr>
        <w:t xml:space="preserve">גבהים </w:t>
      </w:r>
      <w:bookmarkStart w:id="26037" w:name="_ETM_Q88_752009"/>
      <w:bookmarkEnd w:id="26037"/>
      <w:r>
        <w:rPr>
          <w:rtl/>
        </w:rPr>
        <w:t xml:space="preserve">בתור </w:t>
      </w:r>
      <w:bookmarkStart w:id="26038" w:name="_ETM_Q88_752460"/>
      <w:bookmarkEnd w:id="26038"/>
      <w:r>
        <w:rPr>
          <w:rFonts w:hint="cs"/>
          <w:rtl/>
        </w:rPr>
        <w:t xml:space="preserve">טייס; </w:t>
      </w:r>
      <w:bookmarkStart w:id="26039" w:name="_ETM_Q88_754080"/>
      <w:bookmarkEnd w:id="26039"/>
      <w:r>
        <w:rPr>
          <w:rtl/>
        </w:rPr>
        <w:t xml:space="preserve">לקחת </w:t>
      </w:r>
      <w:bookmarkStart w:id="26040" w:name="_ETM_Q88_754500"/>
      <w:bookmarkEnd w:id="26040"/>
      <w:r>
        <w:rPr>
          <w:rtl/>
        </w:rPr>
        <w:t xml:space="preserve">מישהו </w:t>
      </w:r>
      <w:bookmarkStart w:id="26041" w:name="_ETM_Q88_754740"/>
      <w:bookmarkEnd w:id="26041"/>
      <w:r>
        <w:rPr>
          <w:rtl/>
        </w:rPr>
        <w:t xml:space="preserve">שלא </w:t>
      </w:r>
      <w:bookmarkStart w:id="26042" w:name="_ETM_Q88_755070"/>
      <w:bookmarkEnd w:id="26042"/>
      <w:r>
        <w:rPr>
          <w:rtl/>
        </w:rPr>
        <w:t xml:space="preserve">יודע </w:t>
      </w:r>
      <w:bookmarkStart w:id="26043" w:name="_ETM_Q88_755370"/>
      <w:bookmarkStart w:id="26044" w:name="_ETM_Q88_756360"/>
      <w:bookmarkStart w:id="26045" w:name="_ETM_Q88_756689"/>
      <w:bookmarkStart w:id="26046" w:name="_ETM_Q88_756990"/>
      <w:bookmarkEnd w:id="26043"/>
      <w:bookmarkEnd w:id="26044"/>
      <w:bookmarkEnd w:id="26045"/>
      <w:bookmarkEnd w:id="26046"/>
      <w:r>
        <w:rPr>
          <w:rtl/>
        </w:rPr>
        <w:t xml:space="preserve">לשחות </w:t>
      </w:r>
      <w:bookmarkStart w:id="26047" w:name="_ETM_Q88_759179"/>
      <w:bookmarkEnd w:id="26047"/>
      <w:r>
        <w:rPr>
          <w:rtl/>
        </w:rPr>
        <w:t xml:space="preserve">ולשים </w:t>
      </w:r>
      <w:bookmarkStart w:id="26048" w:name="_ETM_Q88_759720"/>
      <w:bookmarkEnd w:id="26048"/>
      <w:r>
        <w:rPr>
          <w:rtl/>
        </w:rPr>
        <w:t xml:space="preserve">אותו </w:t>
      </w:r>
      <w:bookmarkStart w:id="26049" w:name="_ETM_Q88_759929"/>
      <w:bookmarkEnd w:id="26049"/>
      <w:r>
        <w:rPr>
          <w:rtl/>
        </w:rPr>
        <w:t xml:space="preserve">להיות </w:t>
      </w:r>
      <w:bookmarkStart w:id="26050" w:name="_ETM_Q88_760199"/>
      <w:bookmarkEnd w:id="26050"/>
      <w:r>
        <w:rPr>
          <w:rtl/>
        </w:rPr>
        <w:t>מצי</w:t>
      </w:r>
      <w:r>
        <w:rPr>
          <w:rFonts w:hint="cs"/>
          <w:rtl/>
        </w:rPr>
        <w:t>ל</w:t>
      </w:r>
      <w:r>
        <w:rPr>
          <w:rtl/>
        </w:rPr>
        <w:t xml:space="preserve"> </w:t>
      </w:r>
      <w:bookmarkStart w:id="26051" w:name="_ETM_Q88_760540"/>
      <w:bookmarkStart w:id="26052" w:name="_ETM_Q88_761080"/>
      <w:bookmarkEnd w:id="26051"/>
      <w:bookmarkEnd w:id="26052"/>
      <w:r>
        <w:rPr>
          <w:rtl/>
        </w:rPr>
        <w:t>בבריכה</w:t>
      </w:r>
      <w:r>
        <w:rPr>
          <w:rFonts w:hint="cs"/>
          <w:rtl/>
        </w:rPr>
        <w:t>.</w:t>
      </w:r>
      <w:r>
        <w:rPr>
          <w:rtl/>
        </w:rPr>
        <w:t xml:space="preserve"> </w:t>
      </w:r>
      <w:bookmarkStart w:id="26053" w:name="_ETM_Q88_763300"/>
      <w:bookmarkEnd w:id="26053"/>
      <w:r>
        <w:rPr>
          <w:rtl/>
        </w:rPr>
        <w:t xml:space="preserve">כל </w:t>
      </w:r>
      <w:bookmarkStart w:id="26054" w:name="_ETM_Q88_763690"/>
      <w:bookmarkEnd w:id="26054"/>
      <w:r>
        <w:rPr>
          <w:rtl/>
        </w:rPr>
        <w:t xml:space="preserve">הדברים </w:t>
      </w:r>
      <w:bookmarkStart w:id="26055" w:name="_ETM_Q88_764169"/>
      <w:bookmarkEnd w:id="26055"/>
      <w:r>
        <w:rPr>
          <w:rtl/>
        </w:rPr>
        <w:t xml:space="preserve">האלה </w:t>
      </w:r>
      <w:bookmarkStart w:id="26056" w:name="_ETM_Q88_764559"/>
      <w:bookmarkEnd w:id="26056"/>
      <w:r>
        <w:rPr>
          <w:rtl/>
        </w:rPr>
        <w:t xml:space="preserve">ועוד </w:t>
      </w:r>
      <w:bookmarkStart w:id="26057" w:name="_ETM_Q88_765669"/>
      <w:bookmarkEnd w:id="26057"/>
      <w:r>
        <w:rPr>
          <w:rtl/>
        </w:rPr>
        <w:t xml:space="preserve">הם </w:t>
      </w:r>
      <w:bookmarkStart w:id="26058" w:name="_ETM_Q88_765880"/>
      <w:bookmarkEnd w:id="26058"/>
      <w:r>
        <w:rPr>
          <w:rtl/>
        </w:rPr>
        <w:t xml:space="preserve">רעיונות </w:t>
      </w:r>
      <w:bookmarkStart w:id="26059" w:name="_ETM_Q88_766690"/>
      <w:bookmarkEnd w:id="26059"/>
      <w:r>
        <w:rPr>
          <w:rtl/>
        </w:rPr>
        <w:t xml:space="preserve">יותר </w:t>
      </w:r>
      <w:bookmarkStart w:id="26060" w:name="_ETM_Q88_767169"/>
      <w:bookmarkEnd w:id="26060"/>
      <w:r>
        <w:rPr>
          <w:rtl/>
        </w:rPr>
        <w:t xml:space="preserve">סבירים </w:t>
      </w:r>
      <w:bookmarkStart w:id="26061" w:name="_ETM_Q88_768429"/>
      <w:bookmarkEnd w:id="26061"/>
      <w:r>
        <w:rPr>
          <w:rtl/>
        </w:rPr>
        <w:t xml:space="preserve">ויותר </w:t>
      </w:r>
      <w:bookmarkStart w:id="26062" w:name="_ETM_Q88_768970"/>
      <w:bookmarkEnd w:id="26062"/>
      <w:r>
        <w:rPr>
          <w:rtl/>
        </w:rPr>
        <w:t xml:space="preserve">הגיוניים </w:t>
      </w:r>
      <w:bookmarkStart w:id="26063" w:name="_ETM_Q88_770110"/>
      <w:bookmarkEnd w:id="26063"/>
      <w:r>
        <w:rPr>
          <w:rtl/>
        </w:rPr>
        <w:t xml:space="preserve">מלמנות </w:t>
      </w:r>
      <w:bookmarkStart w:id="26064" w:name="_ETM_Q88_771800"/>
      <w:bookmarkEnd w:id="26064"/>
      <w:r>
        <w:rPr>
          <w:rtl/>
        </w:rPr>
        <w:t xml:space="preserve">עבריין </w:t>
      </w:r>
      <w:bookmarkStart w:id="26065" w:name="_ETM_Q88_772610"/>
      <w:bookmarkEnd w:id="26065"/>
      <w:r>
        <w:rPr>
          <w:rtl/>
        </w:rPr>
        <w:t xml:space="preserve">סדרתי </w:t>
      </w:r>
      <w:bookmarkStart w:id="26066" w:name="_ETM_Q88_773240"/>
      <w:bookmarkEnd w:id="26066"/>
      <w:r>
        <w:rPr>
          <w:rtl/>
        </w:rPr>
        <w:t xml:space="preserve">כמו </w:t>
      </w:r>
      <w:bookmarkStart w:id="26067" w:name="_ETM_Q88_773570"/>
      <w:bookmarkEnd w:id="26067"/>
      <w:r>
        <w:rPr>
          <w:rtl/>
        </w:rPr>
        <w:t xml:space="preserve">איתמר </w:t>
      </w:r>
      <w:bookmarkStart w:id="26068" w:name="_ETM_Q88_774050"/>
      <w:bookmarkEnd w:id="26068"/>
      <w:r>
        <w:rPr>
          <w:rtl/>
        </w:rPr>
        <w:t xml:space="preserve">בן </w:t>
      </w:r>
      <w:bookmarkStart w:id="26069" w:name="_ETM_Q88_774380"/>
      <w:bookmarkEnd w:id="26069"/>
      <w:r>
        <w:rPr>
          <w:rtl/>
        </w:rPr>
        <w:t xml:space="preserve">גביר </w:t>
      </w:r>
      <w:bookmarkStart w:id="26070" w:name="_ETM_Q88_774679"/>
      <w:bookmarkEnd w:id="26070"/>
      <w:r>
        <w:rPr>
          <w:rtl/>
        </w:rPr>
        <w:t xml:space="preserve">להיות </w:t>
      </w:r>
      <w:bookmarkStart w:id="26071" w:name="_ETM_Q88_775070"/>
      <w:bookmarkEnd w:id="26071"/>
      <w:r>
        <w:rPr>
          <w:rtl/>
        </w:rPr>
        <w:t xml:space="preserve">השר </w:t>
      </w:r>
      <w:bookmarkStart w:id="26072" w:name="_ETM_Q88_775520"/>
      <w:bookmarkEnd w:id="26072"/>
      <w:r>
        <w:rPr>
          <w:rtl/>
        </w:rPr>
        <w:t xml:space="preserve">שאחראי </w:t>
      </w:r>
      <w:bookmarkStart w:id="26073" w:name="_ETM_Q88_776090"/>
      <w:bookmarkEnd w:id="26073"/>
      <w:r>
        <w:rPr>
          <w:rtl/>
        </w:rPr>
        <w:t xml:space="preserve">על </w:t>
      </w:r>
      <w:bookmarkStart w:id="26074" w:name="_ETM_Q88_776210"/>
      <w:bookmarkEnd w:id="26074"/>
      <w:r>
        <w:rPr>
          <w:rtl/>
        </w:rPr>
        <w:t>המשטרה</w:t>
      </w:r>
      <w:r>
        <w:rPr>
          <w:rFonts w:hint="cs"/>
          <w:rtl/>
        </w:rPr>
        <w:t>,</w:t>
      </w:r>
      <w:r>
        <w:rPr>
          <w:rtl/>
        </w:rPr>
        <w:t xml:space="preserve"> </w:t>
      </w:r>
      <w:bookmarkStart w:id="26075" w:name="_ETM_Q88_776870"/>
      <w:bookmarkEnd w:id="26075"/>
      <w:r>
        <w:rPr>
          <w:rtl/>
        </w:rPr>
        <w:t xml:space="preserve">שאלוהים </w:t>
      </w:r>
      <w:bookmarkStart w:id="26076" w:name="_ETM_Q88_777440"/>
      <w:bookmarkEnd w:id="26076"/>
      <w:r>
        <w:rPr>
          <w:rtl/>
        </w:rPr>
        <w:t>ישמור</w:t>
      </w:r>
      <w:r>
        <w:rPr>
          <w:rFonts w:hint="cs"/>
          <w:rtl/>
        </w:rPr>
        <w:t xml:space="preserve">. </w:t>
      </w:r>
      <w:bookmarkStart w:id="26077" w:name="_ETM_Q88_782212"/>
      <w:bookmarkStart w:id="26078" w:name="_ETM_Q88_782262"/>
      <w:bookmarkStart w:id="26079" w:name="_ETM_Q88_782435"/>
      <w:bookmarkStart w:id="26080" w:name="_ETM_Q88_782482"/>
      <w:bookmarkStart w:id="26081" w:name="_ETM_Q88_779280"/>
      <w:bookmarkEnd w:id="26077"/>
      <w:bookmarkEnd w:id="26078"/>
      <w:bookmarkEnd w:id="26079"/>
      <w:bookmarkEnd w:id="26080"/>
      <w:bookmarkEnd w:id="26081"/>
      <w:r>
        <w:rPr>
          <w:rtl/>
        </w:rPr>
        <w:t xml:space="preserve">כל </w:t>
      </w:r>
      <w:bookmarkStart w:id="26082" w:name="_ETM_Q88_779610"/>
      <w:bookmarkEnd w:id="26082"/>
      <w:r>
        <w:rPr>
          <w:rtl/>
        </w:rPr>
        <w:t xml:space="preserve">אלה </w:t>
      </w:r>
      <w:bookmarkStart w:id="26083" w:name="_ETM_Q88_779819"/>
      <w:bookmarkEnd w:id="26083"/>
      <w:r>
        <w:rPr>
          <w:rtl/>
        </w:rPr>
        <w:t xml:space="preserve">ועוד </w:t>
      </w:r>
      <w:bookmarkStart w:id="26084" w:name="_ETM_Q88_780360"/>
      <w:bookmarkEnd w:id="26084"/>
      <w:r>
        <w:rPr>
          <w:rtl/>
        </w:rPr>
        <w:t xml:space="preserve">הם </w:t>
      </w:r>
      <w:bookmarkStart w:id="26085" w:name="_ETM_Q88_780509"/>
      <w:bookmarkEnd w:id="26085"/>
      <w:r>
        <w:rPr>
          <w:rtl/>
        </w:rPr>
        <w:t xml:space="preserve">רעיונות </w:t>
      </w:r>
      <w:bookmarkStart w:id="26086" w:name="_ETM_Q88_781350"/>
      <w:bookmarkEnd w:id="26086"/>
      <w:r>
        <w:rPr>
          <w:rtl/>
        </w:rPr>
        <w:t>יותר</w:t>
      </w:r>
      <w:bookmarkStart w:id="26087" w:name="_ETM_Q88_781720"/>
      <w:bookmarkStart w:id="26088" w:name="_ETM_Q88_781870"/>
      <w:bookmarkEnd w:id="26087"/>
      <w:bookmarkEnd w:id="26088"/>
      <w:r>
        <w:rPr>
          <w:rFonts w:hint="cs"/>
          <w:rtl/>
        </w:rPr>
        <w:t xml:space="preserve"> סולידיים ויותר בטוחים </w:t>
      </w:r>
      <w:bookmarkStart w:id="26089" w:name="_ETM_Q88_787531"/>
      <w:bookmarkEnd w:id="26089"/>
      <w:r>
        <w:rPr>
          <w:rFonts w:hint="cs"/>
          <w:rtl/>
        </w:rPr>
        <w:t xml:space="preserve">מלתת לגזען תומך טרור כמו בן גביר עוד ועוד סמכויות, </w:t>
      </w:r>
      <w:bookmarkStart w:id="26090" w:name="_ETM_Q88_794075"/>
      <w:bookmarkEnd w:id="26090"/>
      <w:r>
        <w:rPr>
          <w:rFonts w:hint="cs"/>
          <w:rtl/>
        </w:rPr>
        <w:t xml:space="preserve">ועכשיו גם סמכויות אכיפה. </w:t>
      </w:r>
      <w:bookmarkStart w:id="26091" w:name="TOR_Q89"/>
      <w:bookmarkStart w:id="26092" w:name="_ETM_Q89_3203"/>
      <w:bookmarkEnd w:id="26091"/>
      <w:bookmarkEnd w:id="26092"/>
      <w:r>
        <w:rPr>
          <w:rFonts w:hint="cs"/>
          <w:rtl/>
        </w:rPr>
        <w:t>כי אם תיתנו לפירומן גפרור</w:t>
      </w:r>
      <w:r w:rsidR="002B3F73">
        <w:rPr>
          <w:rFonts w:hint="cs"/>
          <w:rtl/>
        </w:rPr>
        <w:t>,</w:t>
      </w:r>
      <w:r>
        <w:rPr>
          <w:rFonts w:hint="cs"/>
          <w:rtl/>
        </w:rPr>
        <w:t xml:space="preserve"> הוא ידליק מדורה, אם תיתנו לו </w:t>
      </w:r>
      <w:bookmarkStart w:id="26093" w:name="_ETM_Q89_205619"/>
      <w:bookmarkStart w:id="26094" w:name="_ETM_Q89_202819"/>
      <w:bookmarkStart w:id="26095" w:name="_ETM_Q89_199059"/>
      <w:bookmarkStart w:id="26096" w:name="_ETM_Q89_195139"/>
      <w:bookmarkStart w:id="26097" w:name="_ETM_Q89_192050"/>
      <w:bookmarkStart w:id="26098" w:name="_ETM_Q89_189229"/>
      <w:bookmarkStart w:id="26099" w:name="_ETM_Q89_203920"/>
      <w:bookmarkStart w:id="26100" w:name="_ETM_Q89_197319"/>
      <w:bookmarkEnd w:id="26093"/>
      <w:bookmarkEnd w:id="26094"/>
      <w:bookmarkEnd w:id="26095"/>
      <w:bookmarkEnd w:id="26096"/>
      <w:bookmarkEnd w:id="26097"/>
      <w:bookmarkEnd w:id="26098"/>
      <w:bookmarkEnd w:id="26099"/>
      <w:bookmarkEnd w:id="26100"/>
      <w:r>
        <w:rPr>
          <w:rtl/>
        </w:rPr>
        <w:t xml:space="preserve">סמכויות </w:t>
      </w:r>
      <w:bookmarkStart w:id="26101" w:name="_ETM_Q89_204940"/>
      <w:bookmarkEnd w:id="26101"/>
      <w:r>
        <w:rPr>
          <w:rtl/>
        </w:rPr>
        <w:t xml:space="preserve">וגם </w:t>
      </w:r>
      <w:bookmarkStart w:id="26102" w:name="_ETM_Q89_205270"/>
      <w:bookmarkEnd w:id="26102"/>
      <w:r>
        <w:rPr>
          <w:rtl/>
        </w:rPr>
        <w:t>משטרה</w:t>
      </w:r>
      <w:r w:rsidR="002B3F73">
        <w:rPr>
          <w:rFonts w:hint="cs"/>
          <w:rtl/>
        </w:rPr>
        <w:t>,</w:t>
      </w:r>
      <w:bookmarkStart w:id="26103" w:name="_ETM_Q89_206410"/>
      <w:bookmarkEnd w:id="26103"/>
      <w:r>
        <w:rPr>
          <w:rFonts w:hint="cs"/>
          <w:rtl/>
        </w:rPr>
        <w:t xml:space="preserve"> הוא כבר</w:t>
      </w:r>
      <w:r>
        <w:rPr>
          <w:rtl/>
        </w:rPr>
        <w:t xml:space="preserve"> </w:t>
      </w:r>
      <w:bookmarkStart w:id="26104" w:name="_ETM_Q89_206829"/>
      <w:bookmarkEnd w:id="26104"/>
      <w:r>
        <w:rPr>
          <w:rtl/>
        </w:rPr>
        <w:t xml:space="preserve">ישרוף </w:t>
      </w:r>
      <w:bookmarkStart w:id="26105" w:name="_ETM_Q89_207790"/>
      <w:bookmarkEnd w:id="26105"/>
      <w:r>
        <w:rPr>
          <w:rtl/>
        </w:rPr>
        <w:t xml:space="preserve">את </w:t>
      </w:r>
      <w:bookmarkStart w:id="26106" w:name="_ETM_Q89_208030"/>
      <w:bookmarkEnd w:id="26106"/>
      <w:r>
        <w:rPr>
          <w:rtl/>
        </w:rPr>
        <w:t xml:space="preserve">כל </w:t>
      </w:r>
      <w:bookmarkStart w:id="26107" w:name="_ETM_Q89_208600"/>
      <w:bookmarkEnd w:id="26107"/>
      <w:r>
        <w:rPr>
          <w:rtl/>
        </w:rPr>
        <w:t>המדינה</w:t>
      </w:r>
      <w:r>
        <w:rPr>
          <w:rFonts w:hint="cs"/>
          <w:rtl/>
        </w:rPr>
        <w:t>.</w:t>
      </w:r>
      <w:r>
        <w:rPr>
          <w:rtl/>
        </w:rPr>
        <w:t xml:space="preserve"> </w:t>
      </w:r>
      <w:bookmarkStart w:id="26108" w:name="_ETM_Q89_211080"/>
      <w:bookmarkEnd w:id="26108"/>
    </w:p>
    <w:p w:rsidR="00182A14" w:rsidRDefault="00182A14" w:rsidP="00C0026E">
      <w:pPr>
        <w:ind w:firstLine="0"/>
        <w:rPr>
          <w:rtl/>
        </w:rPr>
      </w:pPr>
      <w:bookmarkStart w:id="26109" w:name="_ETM_Q89_216785"/>
      <w:bookmarkStart w:id="26110" w:name="_ETM_Q89_216811"/>
      <w:bookmarkStart w:id="26111" w:name="_ETM_Q89_216943"/>
      <w:bookmarkEnd w:id="26109"/>
      <w:bookmarkEnd w:id="26110"/>
      <w:bookmarkEnd w:id="26111"/>
    </w:p>
    <w:p w:rsidR="00182A14" w:rsidRDefault="00182A14" w:rsidP="00C0026E">
      <w:pPr>
        <w:rPr>
          <w:rtl/>
        </w:rPr>
      </w:pPr>
      <w:bookmarkStart w:id="26112" w:name="_ETM_Q89_216987"/>
      <w:bookmarkEnd w:id="26112"/>
      <w:r>
        <w:rPr>
          <w:rtl/>
        </w:rPr>
        <w:t xml:space="preserve">את </w:t>
      </w:r>
      <w:bookmarkStart w:id="26113" w:name="_ETM_Q89_211289"/>
      <w:bookmarkEnd w:id="26113"/>
      <w:r>
        <w:rPr>
          <w:rtl/>
        </w:rPr>
        <w:t xml:space="preserve">בן </w:t>
      </w:r>
      <w:bookmarkStart w:id="26114" w:name="_ETM_Q89_211590"/>
      <w:bookmarkEnd w:id="26114"/>
      <w:r>
        <w:rPr>
          <w:rtl/>
        </w:rPr>
        <w:t xml:space="preserve">גביר </w:t>
      </w:r>
      <w:bookmarkStart w:id="26115" w:name="_ETM_Q89_212300"/>
      <w:bookmarkEnd w:id="26115"/>
      <w:r>
        <w:rPr>
          <w:rtl/>
        </w:rPr>
        <w:t xml:space="preserve">לא </w:t>
      </w:r>
      <w:bookmarkStart w:id="26116" w:name="_ETM_Q89_212510"/>
      <w:bookmarkEnd w:id="26116"/>
      <w:r>
        <w:rPr>
          <w:rtl/>
        </w:rPr>
        <w:t xml:space="preserve">מעניינות </w:t>
      </w:r>
      <w:bookmarkStart w:id="26117" w:name="_ETM_Q89_213020"/>
      <w:bookmarkEnd w:id="26117"/>
      <w:r>
        <w:rPr>
          <w:rtl/>
        </w:rPr>
        <w:t xml:space="preserve">חריגות </w:t>
      </w:r>
      <w:bookmarkStart w:id="26118" w:name="_ETM_Q89_213469"/>
      <w:bookmarkEnd w:id="26118"/>
      <w:r>
        <w:rPr>
          <w:rtl/>
        </w:rPr>
        <w:t>בנייה</w:t>
      </w:r>
      <w:r>
        <w:rPr>
          <w:rFonts w:hint="cs"/>
          <w:rtl/>
        </w:rPr>
        <w:t>,</w:t>
      </w:r>
      <w:r>
        <w:rPr>
          <w:rtl/>
        </w:rPr>
        <w:t xml:space="preserve"> </w:t>
      </w:r>
      <w:bookmarkStart w:id="26119" w:name="_ETM_Q89_214559"/>
      <w:bookmarkEnd w:id="26119"/>
      <w:r>
        <w:rPr>
          <w:rtl/>
        </w:rPr>
        <w:t xml:space="preserve">לא </w:t>
      </w:r>
      <w:bookmarkStart w:id="26120" w:name="_ETM_Q89_215280"/>
      <w:bookmarkEnd w:id="26120"/>
      <w:r>
        <w:rPr>
          <w:rtl/>
        </w:rPr>
        <w:t xml:space="preserve">מפריע </w:t>
      </w:r>
      <w:bookmarkStart w:id="26121" w:name="_ETM_Q89_215789"/>
      <w:bookmarkEnd w:id="26121"/>
      <w:r>
        <w:rPr>
          <w:rtl/>
        </w:rPr>
        <w:t xml:space="preserve">לו </w:t>
      </w:r>
      <w:bookmarkStart w:id="26122" w:name="_ETM_Q89_215909"/>
      <w:bookmarkEnd w:id="26122"/>
      <w:r>
        <w:rPr>
          <w:rtl/>
        </w:rPr>
        <w:t xml:space="preserve">שבונים </w:t>
      </w:r>
      <w:bookmarkStart w:id="26123" w:name="_ETM_Q89_216600"/>
      <w:bookmarkStart w:id="26124" w:name="_ETM_Q89_217019"/>
      <w:bookmarkEnd w:id="26123"/>
      <w:bookmarkEnd w:id="26124"/>
      <w:r>
        <w:rPr>
          <w:rtl/>
        </w:rPr>
        <w:t xml:space="preserve">בישראל </w:t>
      </w:r>
      <w:bookmarkStart w:id="26125" w:name="_ETM_Q89_217649"/>
      <w:bookmarkEnd w:id="26125"/>
      <w:r>
        <w:rPr>
          <w:rFonts w:hint="cs"/>
          <w:rtl/>
        </w:rPr>
        <w:t xml:space="preserve">בתים </w:t>
      </w:r>
      <w:bookmarkStart w:id="26126" w:name="_ETM_Q89_215709"/>
      <w:bookmarkEnd w:id="26126"/>
      <w:r>
        <w:rPr>
          <w:rtl/>
        </w:rPr>
        <w:t xml:space="preserve">ללא </w:t>
      </w:r>
      <w:bookmarkStart w:id="26127" w:name="_ETM_Q89_217890"/>
      <w:bookmarkEnd w:id="26127"/>
      <w:r>
        <w:rPr>
          <w:rtl/>
        </w:rPr>
        <w:t>היתרים</w:t>
      </w:r>
      <w:r>
        <w:rPr>
          <w:rFonts w:hint="cs"/>
          <w:rtl/>
        </w:rPr>
        <w:t>,</w:t>
      </w:r>
      <w:r>
        <w:rPr>
          <w:rtl/>
        </w:rPr>
        <w:t xml:space="preserve"> </w:t>
      </w:r>
      <w:bookmarkStart w:id="26128" w:name="_ETM_Q89_219120"/>
      <w:bookmarkEnd w:id="26128"/>
      <w:r>
        <w:rPr>
          <w:rtl/>
        </w:rPr>
        <w:t xml:space="preserve">לא </w:t>
      </w:r>
      <w:bookmarkStart w:id="26129" w:name="_ETM_Q89_219440"/>
      <w:bookmarkEnd w:id="26129"/>
      <w:r>
        <w:rPr>
          <w:rtl/>
        </w:rPr>
        <w:t xml:space="preserve">אכפת </w:t>
      </w:r>
      <w:bookmarkStart w:id="26130" w:name="_ETM_Q89_219800"/>
      <w:bookmarkEnd w:id="26130"/>
      <w:r>
        <w:rPr>
          <w:rtl/>
        </w:rPr>
        <w:t xml:space="preserve">לו </w:t>
      </w:r>
      <w:bookmarkStart w:id="26131" w:name="_ETM_Q89_219920"/>
      <w:bookmarkEnd w:id="26131"/>
      <w:r>
        <w:rPr>
          <w:rtl/>
        </w:rPr>
        <w:t xml:space="preserve">משמירה </w:t>
      </w:r>
      <w:bookmarkStart w:id="26132" w:name="_ETM_Q89_220690"/>
      <w:bookmarkEnd w:id="26132"/>
      <w:r>
        <w:rPr>
          <w:rtl/>
        </w:rPr>
        <w:t xml:space="preserve">על </w:t>
      </w:r>
      <w:bookmarkStart w:id="26133" w:name="_ETM_Q89_220899"/>
      <w:bookmarkEnd w:id="26133"/>
      <w:r>
        <w:rPr>
          <w:rtl/>
        </w:rPr>
        <w:t xml:space="preserve">השטחים </w:t>
      </w:r>
      <w:bookmarkStart w:id="26134" w:name="_ETM_Q89_221440"/>
      <w:bookmarkEnd w:id="26134"/>
      <w:r>
        <w:rPr>
          <w:rtl/>
        </w:rPr>
        <w:t>הפתוחים</w:t>
      </w:r>
      <w:r>
        <w:rPr>
          <w:rFonts w:hint="cs"/>
          <w:rtl/>
        </w:rPr>
        <w:t>.</w:t>
      </w:r>
      <w:r>
        <w:rPr>
          <w:rtl/>
        </w:rPr>
        <w:t xml:space="preserve"> </w:t>
      </w:r>
      <w:bookmarkStart w:id="26135" w:name="_ETM_Q89_223219"/>
      <w:bookmarkEnd w:id="26135"/>
      <w:r>
        <w:rPr>
          <w:rtl/>
        </w:rPr>
        <w:t xml:space="preserve">בן </w:t>
      </w:r>
      <w:bookmarkStart w:id="26136" w:name="_ETM_Q89_223670"/>
      <w:bookmarkEnd w:id="26136"/>
      <w:r>
        <w:rPr>
          <w:rtl/>
        </w:rPr>
        <w:t xml:space="preserve">גביר </w:t>
      </w:r>
      <w:bookmarkStart w:id="26137" w:name="_ETM_Q89_224030"/>
      <w:bookmarkEnd w:id="26137"/>
      <w:r>
        <w:rPr>
          <w:rtl/>
        </w:rPr>
        <w:t>כ</w:t>
      </w:r>
      <w:r>
        <w:rPr>
          <w:rFonts w:hint="cs"/>
          <w:rtl/>
        </w:rPr>
        <w:t>א</w:t>
      </w:r>
      <w:r>
        <w:rPr>
          <w:rtl/>
        </w:rPr>
        <w:t xml:space="preserve">ן </w:t>
      </w:r>
      <w:bookmarkStart w:id="26138" w:name="_ETM_Q89_224600"/>
      <w:bookmarkEnd w:id="26138"/>
      <w:r>
        <w:rPr>
          <w:rFonts w:hint="cs"/>
          <w:rtl/>
        </w:rPr>
        <w:t>רק</w:t>
      </w:r>
      <w:bookmarkStart w:id="26139" w:name="_ETM_Q89_224519"/>
      <w:bookmarkEnd w:id="26139"/>
      <w:r>
        <w:rPr>
          <w:rtl/>
        </w:rPr>
        <w:t xml:space="preserve"> </w:t>
      </w:r>
      <w:bookmarkStart w:id="26140" w:name="_ETM_Q89_225079"/>
      <w:bookmarkEnd w:id="26140"/>
      <w:r>
        <w:rPr>
          <w:rtl/>
        </w:rPr>
        <w:t xml:space="preserve">כדי </w:t>
      </w:r>
      <w:bookmarkStart w:id="26141" w:name="_ETM_Q89_225800"/>
      <w:bookmarkEnd w:id="26141"/>
      <w:r>
        <w:rPr>
          <w:rtl/>
        </w:rPr>
        <w:t xml:space="preserve">לקדם </w:t>
      </w:r>
      <w:bookmarkStart w:id="26142" w:name="_ETM_Q89_226550"/>
      <w:bookmarkEnd w:id="26142"/>
      <w:r>
        <w:rPr>
          <w:rtl/>
        </w:rPr>
        <w:t xml:space="preserve">מלחמת </w:t>
      </w:r>
      <w:bookmarkStart w:id="26143" w:name="_ETM_Q89_227239"/>
      <w:bookmarkEnd w:id="26143"/>
      <w:r>
        <w:rPr>
          <w:rtl/>
        </w:rPr>
        <w:t xml:space="preserve">גוג </w:t>
      </w:r>
      <w:bookmarkStart w:id="26144" w:name="_ETM_Q89_227659"/>
      <w:bookmarkEnd w:id="26144"/>
      <w:r>
        <w:rPr>
          <w:rtl/>
        </w:rPr>
        <w:t>ומגוג</w:t>
      </w:r>
      <w:r>
        <w:rPr>
          <w:rFonts w:hint="cs"/>
          <w:rtl/>
        </w:rPr>
        <w:t>,</w:t>
      </w:r>
      <w:r>
        <w:rPr>
          <w:rtl/>
        </w:rPr>
        <w:t xml:space="preserve"> </w:t>
      </w:r>
      <w:bookmarkStart w:id="26145" w:name="_ETM_Q89_228860"/>
      <w:bookmarkEnd w:id="26145"/>
      <w:r>
        <w:rPr>
          <w:rtl/>
        </w:rPr>
        <w:t xml:space="preserve">ובתקופת </w:t>
      </w:r>
      <w:bookmarkStart w:id="26146" w:name="_ETM_Q89_229550"/>
      <w:bookmarkEnd w:id="26146"/>
      <w:r>
        <w:rPr>
          <w:rtl/>
        </w:rPr>
        <w:t>הביניים</w:t>
      </w:r>
      <w:r>
        <w:rPr>
          <w:rFonts w:hint="cs"/>
          <w:rtl/>
        </w:rPr>
        <w:t xml:space="preserve"> –</w:t>
      </w:r>
      <w:r>
        <w:rPr>
          <w:rtl/>
        </w:rPr>
        <w:t xml:space="preserve"> </w:t>
      </w:r>
      <w:bookmarkStart w:id="26147" w:name="_ETM_Q89_230570"/>
      <w:bookmarkEnd w:id="26147"/>
      <w:r>
        <w:rPr>
          <w:rtl/>
        </w:rPr>
        <w:t xml:space="preserve">לדפוק </w:t>
      </w:r>
      <w:bookmarkStart w:id="26148" w:name="_ETM_Q89_231079"/>
      <w:bookmarkEnd w:id="26148"/>
      <w:r>
        <w:rPr>
          <w:rtl/>
        </w:rPr>
        <w:t xml:space="preserve">ערבים </w:t>
      </w:r>
      <w:bookmarkStart w:id="26149" w:name="_ETM_Q89_232159"/>
      <w:bookmarkEnd w:id="26149"/>
      <w:r>
        <w:rPr>
          <w:rtl/>
        </w:rPr>
        <w:t>ו</w:t>
      </w:r>
      <w:r>
        <w:rPr>
          <w:rFonts w:hint="cs"/>
          <w:rtl/>
        </w:rPr>
        <w:t>להשיג</w:t>
      </w:r>
      <w:r>
        <w:rPr>
          <w:rtl/>
        </w:rPr>
        <w:t xml:space="preserve"> </w:t>
      </w:r>
      <w:bookmarkStart w:id="26150" w:name="_ETM_Q89_232809"/>
      <w:bookmarkEnd w:id="26150"/>
      <w:r>
        <w:rPr>
          <w:rtl/>
        </w:rPr>
        <w:t xml:space="preserve">כמה </w:t>
      </w:r>
      <w:bookmarkStart w:id="26151" w:name="_ETM_Q89_233199"/>
      <w:bookmarkEnd w:id="26151"/>
      <w:r>
        <w:rPr>
          <w:rtl/>
        </w:rPr>
        <w:t xml:space="preserve">שיותר </w:t>
      </w:r>
      <w:bookmarkStart w:id="26152" w:name="_ETM_Q89_233949"/>
      <w:bookmarkEnd w:id="26152"/>
      <w:r>
        <w:rPr>
          <w:rFonts w:hint="cs"/>
          <w:rtl/>
        </w:rPr>
        <w:t>אזכורים</w:t>
      </w:r>
      <w:bookmarkStart w:id="26153" w:name="_ETM_Q89_234059"/>
      <w:bookmarkEnd w:id="26153"/>
      <w:r>
        <w:rPr>
          <w:rtl/>
        </w:rPr>
        <w:t xml:space="preserve"> </w:t>
      </w:r>
      <w:bookmarkStart w:id="26154" w:name="_ETM_Q89_234390"/>
      <w:bookmarkEnd w:id="26154"/>
      <w:r>
        <w:rPr>
          <w:rtl/>
        </w:rPr>
        <w:t>בתקשורת</w:t>
      </w:r>
      <w:r>
        <w:rPr>
          <w:rFonts w:hint="cs"/>
          <w:rtl/>
        </w:rPr>
        <w:t>.</w:t>
      </w:r>
      <w:r>
        <w:rPr>
          <w:rtl/>
        </w:rPr>
        <w:t xml:space="preserve"> </w:t>
      </w:r>
      <w:bookmarkStart w:id="26155" w:name="_ETM_Q89_235680"/>
      <w:bookmarkEnd w:id="26155"/>
      <w:r>
        <w:rPr>
          <w:rtl/>
        </w:rPr>
        <w:t xml:space="preserve">ואם </w:t>
      </w:r>
      <w:bookmarkStart w:id="26156" w:name="_ETM_Q89_235950"/>
      <w:bookmarkEnd w:id="26156"/>
      <w:r>
        <w:rPr>
          <w:rtl/>
        </w:rPr>
        <w:t xml:space="preserve">אפשר </w:t>
      </w:r>
      <w:bookmarkStart w:id="26157" w:name="_ETM_Q89_236300"/>
      <w:bookmarkEnd w:id="26157"/>
      <w:r>
        <w:rPr>
          <w:rtl/>
        </w:rPr>
        <w:t xml:space="preserve">גם </w:t>
      </w:r>
      <w:bookmarkStart w:id="26158" w:name="_ETM_Q89_236540"/>
      <w:bookmarkEnd w:id="26158"/>
      <w:r>
        <w:rPr>
          <w:rtl/>
        </w:rPr>
        <w:t>לה</w:t>
      </w:r>
      <w:bookmarkStart w:id="26159" w:name="_ETM_Q89_236960"/>
      <w:bookmarkStart w:id="26160" w:name="_ETM_Q89_237110"/>
      <w:bookmarkEnd w:id="26159"/>
      <w:bookmarkEnd w:id="26160"/>
      <w:r>
        <w:rPr>
          <w:rFonts w:hint="cs"/>
          <w:rtl/>
        </w:rPr>
        <w:t>שיג</w:t>
      </w:r>
      <w:r>
        <w:rPr>
          <w:rtl/>
        </w:rPr>
        <w:t xml:space="preserve"> </w:t>
      </w:r>
      <w:bookmarkStart w:id="26161" w:name="_ETM_Q89_237770"/>
      <w:bookmarkEnd w:id="26161"/>
      <w:r>
        <w:rPr>
          <w:rtl/>
        </w:rPr>
        <w:t xml:space="preserve">אזכורים </w:t>
      </w:r>
      <w:bookmarkStart w:id="26162" w:name="_ETM_Q89_238370"/>
      <w:bookmarkStart w:id="26163" w:name="_ETM_Q89_238940"/>
      <w:bookmarkEnd w:id="26162"/>
      <w:bookmarkEnd w:id="26163"/>
      <w:r>
        <w:rPr>
          <w:rFonts w:hint="cs"/>
          <w:rtl/>
        </w:rPr>
        <w:t>בתקשורת וגם</w:t>
      </w:r>
      <w:r>
        <w:rPr>
          <w:rtl/>
        </w:rPr>
        <w:t xml:space="preserve"> </w:t>
      </w:r>
      <w:bookmarkStart w:id="26164" w:name="_ETM_Q89_240149"/>
      <w:bookmarkStart w:id="26165" w:name="_ETM_Q89_240360"/>
      <w:bookmarkStart w:id="26166" w:name="_ETM_Q89_240840"/>
      <w:bookmarkStart w:id="26167" w:name="_ETM_Q89_241770"/>
      <w:bookmarkStart w:id="26168" w:name="_ETM_Q89_242579"/>
      <w:bookmarkStart w:id="26169" w:name="_ETM_Q89_243840"/>
      <w:bookmarkStart w:id="26170" w:name="_ETM_Q89_244950"/>
      <w:bookmarkStart w:id="26171" w:name="_ETM_Q89_245819"/>
      <w:bookmarkStart w:id="26172" w:name="_ETM_Q89_242869"/>
      <w:bookmarkEnd w:id="26164"/>
      <w:bookmarkEnd w:id="26165"/>
      <w:bookmarkEnd w:id="26166"/>
      <w:bookmarkEnd w:id="26167"/>
      <w:bookmarkEnd w:id="26168"/>
      <w:bookmarkEnd w:id="26169"/>
      <w:bookmarkEnd w:id="26170"/>
      <w:bookmarkEnd w:id="26171"/>
      <w:bookmarkEnd w:id="26172"/>
      <w:r>
        <w:rPr>
          <w:rtl/>
        </w:rPr>
        <w:t xml:space="preserve">לדפוק </w:t>
      </w:r>
      <w:bookmarkStart w:id="26173" w:name="_ETM_Q89_246330"/>
      <w:bookmarkEnd w:id="26173"/>
      <w:r>
        <w:rPr>
          <w:rtl/>
        </w:rPr>
        <w:t>ערבים</w:t>
      </w:r>
      <w:r>
        <w:rPr>
          <w:rFonts w:hint="cs"/>
          <w:rtl/>
        </w:rPr>
        <w:t>,</w:t>
      </w:r>
      <w:r>
        <w:rPr>
          <w:rtl/>
        </w:rPr>
        <w:t xml:space="preserve"> </w:t>
      </w:r>
      <w:bookmarkStart w:id="26174" w:name="_ETM_Q89_246900"/>
      <w:bookmarkEnd w:id="26174"/>
      <w:r>
        <w:rPr>
          <w:rtl/>
        </w:rPr>
        <w:t xml:space="preserve">אז </w:t>
      </w:r>
      <w:bookmarkStart w:id="26175" w:name="_ETM_Q89_247020"/>
      <w:bookmarkEnd w:id="26175"/>
      <w:r>
        <w:rPr>
          <w:rtl/>
        </w:rPr>
        <w:t xml:space="preserve">פעמיים </w:t>
      </w:r>
      <w:bookmarkStart w:id="26176" w:name="_ETM_Q89_247530"/>
      <w:bookmarkEnd w:id="26176"/>
      <w:r>
        <w:rPr>
          <w:rtl/>
        </w:rPr>
        <w:t xml:space="preserve">כי </w:t>
      </w:r>
      <w:bookmarkStart w:id="26177" w:name="_ETM_Q89_247680"/>
      <w:bookmarkEnd w:id="26177"/>
      <w:r>
        <w:rPr>
          <w:rtl/>
        </w:rPr>
        <w:t>טוב</w:t>
      </w:r>
      <w:r>
        <w:rPr>
          <w:rFonts w:hint="cs"/>
          <w:rtl/>
        </w:rPr>
        <w:t>.</w:t>
      </w:r>
      <w:r>
        <w:rPr>
          <w:rtl/>
        </w:rPr>
        <w:t xml:space="preserve"> </w:t>
      </w:r>
      <w:bookmarkStart w:id="26178" w:name="_ETM_Q89_248469"/>
      <w:bookmarkEnd w:id="26178"/>
      <w:r>
        <w:rPr>
          <w:rtl/>
        </w:rPr>
        <w:t xml:space="preserve">זו </w:t>
      </w:r>
      <w:bookmarkStart w:id="26179" w:name="_ETM_Q89_248679"/>
      <w:bookmarkEnd w:id="26179"/>
      <w:r>
        <w:rPr>
          <w:rtl/>
        </w:rPr>
        <w:t xml:space="preserve">המשימה </w:t>
      </w:r>
      <w:bookmarkStart w:id="26180" w:name="_ETM_Q89_249159"/>
      <w:bookmarkEnd w:id="26180"/>
      <w:r>
        <w:rPr>
          <w:rtl/>
        </w:rPr>
        <w:t>שלו</w:t>
      </w:r>
      <w:r>
        <w:rPr>
          <w:rFonts w:hint="cs"/>
          <w:rtl/>
        </w:rPr>
        <w:t>.</w:t>
      </w:r>
      <w:r>
        <w:rPr>
          <w:rtl/>
        </w:rPr>
        <w:t xml:space="preserve"> </w:t>
      </w:r>
      <w:bookmarkStart w:id="26181" w:name="_ETM_Q89_251860"/>
      <w:bookmarkEnd w:id="26181"/>
      <w:r>
        <w:rPr>
          <w:rtl/>
        </w:rPr>
        <w:t xml:space="preserve">ואם </w:t>
      </w:r>
      <w:bookmarkStart w:id="26182" w:name="_ETM_Q89_252190"/>
      <w:bookmarkEnd w:id="26182"/>
      <w:r>
        <w:rPr>
          <w:rFonts w:hint="cs"/>
          <w:rtl/>
        </w:rPr>
        <w:t>עוד</w:t>
      </w:r>
      <w:r>
        <w:rPr>
          <w:rtl/>
        </w:rPr>
        <w:t xml:space="preserve"> </w:t>
      </w:r>
      <w:bookmarkStart w:id="26183" w:name="_ETM_Q89_252340"/>
      <w:bookmarkEnd w:id="26183"/>
      <w:r>
        <w:rPr>
          <w:rtl/>
        </w:rPr>
        <w:t xml:space="preserve">לא </w:t>
      </w:r>
      <w:bookmarkStart w:id="26184" w:name="_ETM_Q89_252459"/>
      <w:bookmarkEnd w:id="26184"/>
      <w:r>
        <w:rPr>
          <w:rtl/>
        </w:rPr>
        <w:t>הבנתם</w:t>
      </w:r>
      <w:r>
        <w:rPr>
          <w:rFonts w:hint="cs"/>
          <w:rtl/>
        </w:rPr>
        <w:t>,</w:t>
      </w:r>
      <w:r>
        <w:rPr>
          <w:rtl/>
        </w:rPr>
        <w:t xml:space="preserve"> </w:t>
      </w:r>
      <w:bookmarkStart w:id="26185" w:name="_ETM_Q89_253969"/>
      <w:bookmarkEnd w:id="26185"/>
      <w:r>
        <w:rPr>
          <w:rtl/>
        </w:rPr>
        <w:t xml:space="preserve">ערבים </w:t>
      </w:r>
      <w:bookmarkStart w:id="26186" w:name="_ETM_Q89_254929"/>
      <w:bookmarkEnd w:id="26186"/>
      <w:r>
        <w:rPr>
          <w:rtl/>
        </w:rPr>
        <w:t xml:space="preserve">בשביל </w:t>
      </w:r>
      <w:bookmarkStart w:id="26187" w:name="_ETM_Q89_255350"/>
      <w:bookmarkEnd w:id="26187"/>
      <w:r>
        <w:rPr>
          <w:rtl/>
        </w:rPr>
        <w:t xml:space="preserve">בן </w:t>
      </w:r>
      <w:bookmarkStart w:id="26188" w:name="_ETM_Q89_255649"/>
      <w:bookmarkEnd w:id="26188"/>
      <w:r>
        <w:rPr>
          <w:rtl/>
        </w:rPr>
        <w:t xml:space="preserve">גביר </w:t>
      </w:r>
      <w:bookmarkStart w:id="26189" w:name="_ETM_Q89_256500"/>
      <w:bookmarkEnd w:id="26189"/>
      <w:r>
        <w:rPr>
          <w:rtl/>
        </w:rPr>
        <w:t xml:space="preserve">זה </w:t>
      </w:r>
      <w:bookmarkStart w:id="26190" w:name="_ETM_Q89_256709"/>
      <w:bookmarkEnd w:id="26190"/>
      <w:r>
        <w:rPr>
          <w:rtl/>
        </w:rPr>
        <w:t xml:space="preserve">שם </w:t>
      </w:r>
      <w:bookmarkStart w:id="26191" w:name="_ETM_Q89_257100"/>
      <w:bookmarkEnd w:id="26191"/>
      <w:r>
        <w:rPr>
          <w:rtl/>
        </w:rPr>
        <w:t xml:space="preserve">קוד </w:t>
      </w:r>
      <w:bookmarkStart w:id="26192" w:name="_ETM_Q89_258040"/>
      <w:bookmarkEnd w:id="26192"/>
      <w:r>
        <w:rPr>
          <w:rtl/>
        </w:rPr>
        <w:t xml:space="preserve">לכל </w:t>
      </w:r>
      <w:bookmarkStart w:id="26193" w:name="_ETM_Q89_258670"/>
      <w:bookmarkEnd w:id="26193"/>
      <w:r>
        <w:rPr>
          <w:rtl/>
        </w:rPr>
        <w:t>מי</w:t>
      </w:r>
      <w:r>
        <w:rPr>
          <w:rFonts w:hint="cs"/>
          <w:rtl/>
        </w:rPr>
        <w:t xml:space="preserve"> </w:t>
      </w:r>
      <w:r>
        <w:rPr>
          <w:rtl/>
        </w:rPr>
        <w:t>שהו</w:t>
      </w:r>
      <w:r>
        <w:rPr>
          <w:rFonts w:hint="cs"/>
          <w:rtl/>
        </w:rPr>
        <w:t>א</w:t>
      </w:r>
      <w:r>
        <w:rPr>
          <w:rtl/>
        </w:rPr>
        <w:t xml:space="preserve"> </w:t>
      </w:r>
      <w:bookmarkStart w:id="26194" w:name="_ETM_Q89_259330"/>
      <w:bookmarkEnd w:id="26194"/>
      <w:r>
        <w:rPr>
          <w:rtl/>
        </w:rPr>
        <w:t xml:space="preserve">לא </w:t>
      </w:r>
      <w:bookmarkStart w:id="26195" w:name="_ETM_Q89_260149"/>
      <w:bookmarkEnd w:id="26195"/>
      <w:r>
        <w:rPr>
          <w:rtl/>
        </w:rPr>
        <w:t>משיחי</w:t>
      </w:r>
      <w:r>
        <w:rPr>
          <w:rFonts w:hint="cs"/>
          <w:rtl/>
        </w:rPr>
        <w:t>,</w:t>
      </w:r>
      <w:r>
        <w:rPr>
          <w:rtl/>
        </w:rPr>
        <w:t xml:space="preserve"> </w:t>
      </w:r>
      <w:bookmarkStart w:id="26196" w:name="_ETM_Q89_261520"/>
      <w:bookmarkEnd w:id="26196"/>
      <w:r>
        <w:rPr>
          <w:rtl/>
        </w:rPr>
        <w:t xml:space="preserve">כל </w:t>
      </w:r>
      <w:bookmarkStart w:id="26197" w:name="_ETM_Q89_261880"/>
      <w:bookmarkEnd w:id="26197"/>
      <w:r>
        <w:rPr>
          <w:rtl/>
        </w:rPr>
        <w:t>מי</w:t>
      </w:r>
      <w:r>
        <w:rPr>
          <w:rFonts w:hint="cs"/>
          <w:rtl/>
        </w:rPr>
        <w:t xml:space="preserve"> </w:t>
      </w:r>
      <w:r>
        <w:rPr>
          <w:rtl/>
        </w:rPr>
        <w:t>שהו</w:t>
      </w:r>
      <w:bookmarkStart w:id="26198" w:name="_ETM_Q89_262720"/>
      <w:bookmarkEnd w:id="26198"/>
      <w:r>
        <w:rPr>
          <w:rFonts w:hint="cs"/>
          <w:rtl/>
        </w:rPr>
        <w:t>א</w:t>
      </w:r>
      <w:r>
        <w:rPr>
          <w:rtl/>
        </w:rPr>
        <w:t xml:space="preserve"> </w:t>
      </w:r>
      <w:bookmarkStart w:id="26199" w:name="_ETM_Q89_262540"/>
      <w:bookmarkEnd w:id="26199"/>
      <w:r>
        <w:rPr>
          <w:rtl/>
        </w:rPr>
        <w:t xml:space="preserve">לא </w:t>
      </w:r>
      <w:bookmarkStart w:id="26200" w:name="_ETM_Q89_262810"/>
      <w:bookmarkEnd w:id="26200"/>
      <w:r>
        <w:rPr>
          <w:rtl/>
        </w:rPr>
        <w:t>גזען</w:t>
      </w:r>
      <w:r>
        <w:rPr>
          <w:rFonts w:hint="cs"/>
          <w:rtl/>
        </w:rPr>
        <w:t>,</w:t>
      </w:r>
      <w:r>
        <w:rPr>
          <w:rtl/>
        </w:rPr>
        <w:t xml:space="preserve"> </w:t>
      </w:r>
      <w:bookmarkStart w:id="26201" w:name="_ETM_Q89_264189"/>
      <w:bookmarkEnd w:id="26201"/>
      <w:r>
        <w:rPr>
          <w:rtl/>
        </w:rPr>
        <w:t xml:space="preserve">כל </w:t>
      </w:r>
      <w:bookmarkStart w:id="26202" w:name="_ETM_Q89_264490"/>
      <w:bookmarkEnd w:id="26202"/>
      <w:r>
        <w:rPr>
          <w:rtl/>
        </w:rPr>
        <w:t>מי</w:t>
      </w:r>
      <w:r>
        <w:rPr>
          <w:rFonts w:hint="cs"/>
          <w:rtl/>
        </w:rPr>
        <w:t xml:space="preserve"> </w:t>
      </w:r>
      <w:r>
        <w:rPr>
          <w:rtl/>
        </w:rPr>
        <w:t>שהו</w:t>
      </w:r>
      <w:r>
        <w:rPr>
          <w:rFonts w:hint="cs"/>
          <w:rtl/>
        </w:rPr>
        <w:t>א</w:t>
      </w:r>
      <w:r>
        <w:rPr>
          <w:rtl/>
        </w:rPr>
        <w:t xml:space="preserve"> </w:t>
      </w:r>
      <w:bookmarkStart w:id="26203" w:name="_ETM_Q89_264970"/>
      <w:bookmarkEnd w:id="26203"/>
      <w:r>
        <w:rPr>
          <w:rtl/>
        </w:rPr>
        <w:t xml:space="preserve">לא </w:t>
      </w:r>
      <w:bookmarkStart w:id="26204" w:name="_ETM_Q89_265149"/>
      <w:bookmarkEnd w:id="26204"/>
      <w:r>
        <w:rPr>
          <w:rtl/>
        </w:rPr>
        <w:t xml:space="preserve">מטורף </w:t>
      </w:r>
      <w:bookmarkStart w:id="26205" w:name="_ETM_Q89_265689"/>
      <w:bookmarkEnd w:id="26205"/>
      <w:r>
        <w:rPr>
          <w:rtl/>
        </w:rPr>
        <w:t>כ</w:t>
      </w:r>
      <w:r>
        <w:rPr>
          <w:rFonts w:hint="cs"/>
          <w:rtl/>
        </w:rPr>
        <w:t xml:space="preserve">מוהו. </w:t>
      </w:r>
      <w:bookmarkStart w:id="26206" w:name="_ETM_Q89_267150"/>
      <w:bookmarkEnd w:id="26206"/>
      <w:r>
        <w:rPr>
          <w:rtl/>
        </w:rPr>
        <w:t xml:space="preserve">הערבים </w:t>
      </w:r>
      <w:bookmarkStart w:id="26207" w:name="_ETM_Q89_267990"/>
      <w:bookmarkEnd w:id="26207"/>
      <w:r>
        <w:rPr>
          <w:rtl/>
        </w:rPr>
        <w:t xml:space="preserve">הם </w:t>
      </w:r>
      <w:bookmarkStart w:id="26208" w:name="_ETM_Q89_268110"/>
      <w:bookmarkEnd w:id="26208"/>
      <w:r>
        <w:rPr>
          <w:rtl/>
        </w:rPr>
        <w:t>ערבים</w:t>
      </w:r>
      <w:r>
        <w:rPr>
          <w:rFonts w:hint="cs"/>
          <w:rtl/>
        </w:rPr>
        <w:t>,</w:t>
      </w:r>
      <w:bookmarkStart w:id="26209" w:name="_ETM_Q89_267489"/>
      <w:bookmarkEnd w:id="26209"/>
      <w:r>
        <w:rPr>
          <w:rtl/>
        </w:rPr>
        <w:t xml:space="preserve"> </w:t>
      </w:r>
      <w:bookmarkStart w:id="26210" w:name="_ETM_Q89_269209"/>
      <w:bookmarkEnd w:id="26210"/>
      <w:r>
        <w:rPr>
          <w:rtl/>
        </w:rPr>
        <w:t xml:space="preserve">הבדואים </w:t>
      </w:r>
      <w:bookmarkStart w:id="26211" w:name="_ETM_Q89_269899"/>
      <w:bookmarkEnd w:id="26211"/>
      <w:r>
        <w:rPr>
          <w:rtl/>
        </w:rPr>
        <w:t xml:space="preserve">הם </w:t>
      </w:r>
      <w:bookmarkStart w:id="26212" w:name="_ETM_Q89_270049"/>
      <w:bookmarkEnd w:id="26212"/>
      <w:r>
        <w:rPr>
          <w:rtl/>
        </w:rPr>
        <w:t>ערבים</w:t>
      </w:r>
      <w:r>
        <w:rPr>
          <w:rFonts w:hint="cs"/>
          <w:rtl/>
        </w:rPr>
        <w:t>,</w:t>
      </w:r>
      <w:r>
        <w:rPr>
          <w:rtl/>
        </w:rPr>
        <w:t xml:space="preserve"> </w:t>
      </w:r>
      <w:bookmarkStart w:id="26213" w:name="_ETM_Q89_271069"/>
      <w:bookmarkEnd w:id="26213"/>
      <w:r>
        <w:rPr>
          <w:rtl/>
        </w:rPr>
        <w:t xml:space="preserve">הדרוזים </w:t>
      </w:r>
      <w:bookmarkStart w:id="26214" w:name="_ETM_Q89_271669"/>
      <w:bookmarkEnd w:id="26214"/>
      <w:r>
        <w:rPr>
          <w:rtl/>
        </w:rPr>
        <w:t xml:space="preserve">הם </w:t>
      </w:r>
      <w:bookmarkStart w:id="26215" w:name="_ETM_Q89_271819"/>
      <w:bookmarkEnd w:id="26215"/>
      <w:r>
        <w:rPr>
          <w:rtl/>
        </w:rPr>
        <w:t>ערבים</w:t>
      </w:r>
      <w:r>
        <w:rPr>
          <w:rFonts w:hint="cs"/>
          <w:rtl/>
        </w:rPr>
        <w:t>,</w:t>
      </w:r>
      <w:r>
        <w:rPr>
          <w:rtl/>
        </w:rPr>
        <w:t xml:space="preserve"> </w:t>
      </w:r>
      <w:bookmarkStart w:id="26216" w:name="_ETM_Q89_272799"/>
      <w:bookmarkEnd w:id="26216"/>
      <w:r>
        <w:rPr>
          <w:rtl/>
        </w:rPr>
        <w:t xml:space="preserve">הצ'רקסים </w:t>
      </w:r>
      <w:bookmarkStart w:id="26217" w:name="_ETM_Q89_273579"/>
      <w:bookmarkEnd w:id="26217"/>
      <w:r>
        <w:rPr>
          <w:rtl/>
        </w:rPr>
        <w:t xml:space="preserve">הם </w:t>
      </w:r>
      <w:bookmarkStart w:id="26218" w:name="_ETM_Q89_273729"/>
      <w:bookmarkEnd w:id="26218"/>
      <w:r>
        <w:rPr>
          <w:rtl/>
        </w:rPr>
        <w:t>ערבים</w:t>
      </w:r>
      <w:r>
        <w:rPr>
          <w:rFonts w:hint="cs"/>
          <w:rtl/>
        </w:rPr>
        <w:t>,</w:t>
      </w:r>
      <w:bookmarkStart w:id="26219" w:name="_ETM_Q89_272080"/>
      <w:bookmarkEnd w:id="26219"/>
      <w:r>
        <w:rPr>
          <w:rtl/>
        </w:rPr>
        <w:t xml:space="preserve"> </w:t>
      </w:r>
      <w:bookmarkStart w:id="26220" w:name="_ETM_Q89_274659"/>
      <w:bookmarkEnd w:id="26220"/>
      <w:r>
        <w:rPr>
          <w:rtl/>
        </w:rPr>
        <w:t xml:space="preserve">השמאלנים </w:t>
      </w:r>
      <w:bookmarkStart w:id="26221" w:name="_ETM_Q89_275380"/>
      <w:bookmarkEnd w:id="26221"/>
      <w:r>
        <w:rPr>
          <w:rtl/>
        </w:rPr>
        <w:t xml:space="preserve">הם </w:t>
      </w:r>
      <w:bookmarkStart w:id="26222" w:name="_ETM_Q89_275530"/>
      <w:bookmarkEnd w:id="26222"/>
      <w:r>
        <w:rPr>
          <w:rtl/>
        </w:rPr>
        <w:t>ערבים</w:t>
      </w:r>
      <w:r>
        <w:rPr>
          <w:rFonts w:hint="cs"/>
          <w:rtl/>
        </w:rPr>
        <w:t>,</w:t>
      </w:r>
      <w:r>
        <w:rPr>
          <w:rtl/>
        </w:rPr>
        <w:t xml:space="preserve"> </w:t>
      </w:r>
      <w:bookmarkStart w:id="26223" w:name="_ETM_Q89_276399"/>
      <w:bookmarkEnd w:id="26223"/>
      <w:r>
        <w:rPr>
          <w:rtl/>
        </w:rPr>
        <w:t xml:space="preserve">החילונים </w:t>
      </w:r>
      <w:bookmarkStart w:id="26224" w:name="_ETM_Q89_277090"/>
      <w:bookmarkEnd w:id="26224"/>
      <w:r>
        <w:rPr>
          <w:rtl/>
        </w:rPr>
        <w:t xml:space="preserve">הם </w:t>
      </w:r>
      <w:bookmarkStart w:id="26225" w:name="_ETM_Q89_277240"/>
      <w:bookmarkEnd w:id="26225"/>
      <w:r>
        <w:rPr>
          <w:rtl/>
        </w:rPr>
        <w:t>ערבים</w:t>
      </w:r>
      <w:r>
        <w:rPr>
          <w:rFonts w:hint="cs"/>
          <w:rtl/>
        </w:rPr>
        <w:t>,</w:t>
      </w:r>
      <w:r>
        <w:rPr>
          <w:rtl/>
        </w:rPr>
        <w:t xml:space="preserve"> </w:t>
      </w:r>
      <w:bookmarkStart w:id="26226" w:name="_ETM_Q89_278109"/>
      <w:bookmarkEnd w:id="26226"/>
      <w:r>
        <w:rPr>
          <w:rtl/>
        </w:rPr>
        <w:t xml:space="preserve">השופטים </w:t>
      </w:r>
      <w:bookmarkStart w:id="26227" w:name="_ETM_Q89_278770"/>
      <w:bookmarkEnd w:id="26227"/>
      <w:r>
        <w:rPr>
          <w:rtl/>
        </w:rPr>
        <w:t xml:space="preserve">הם </w:t>
      </w:r>
      <w:bookmarkStart w:id="26228" w:name="_ETM_Q89_278920"/>
      <w:bookmarkEnd w:id="26228"/>
      <w:r>
        <w:rPr>
          <w:rtl/>
        </w:rPr>
        <w:t>ערבים</w:t>
      </w:r>
      <w:r>
        <w:rPr>
          <w:rFonts w:hint="cs"/>
          <w:rtl/>
        </w:rPr>
        <w:t>,</w:t>
      </w:r>
      <w:r>
        <w:rPr>
          <w:rtl/>
        </w:rPr>
        <w:t xml:space="preserve"> </w:t>
      </w:r>
      <w:bookmarkStart w:id="26229" w:name="_ETM_Q89_280220"/>
      <w:bookmarkEnd w:id="26229"/>
      <w:r>
        <w:rPr>
          <w:rtl/>
        </w:rPr>
        <w:t xml:space="preserve">וכך </w:t>
      </w:r>
      <w:bookmarkStart w:id="26230" w:name="_ETM_Q89_280819"/>
      <w:bookmarkEnd w:id="26230"/>
      <w:r>
        <w:rPr>
          <w:rtl/>
        </w:rPr>
        <w:t xml:space="preserve">הלאה </w:t>
      </w:r>
      <w:bookmarkStart w:id="26231" w:name="_ETM_Q89_281329"/>
      <w:bookmarkEnd w:id="26231"/>
      <w:r>
        <w:rPr>
          <w:rtl/>
        </w:rPr>
        <w:t>והלאה</w:t>
      </w:r>
      <w:r>
        <w:rPr>
          <w:rFonts w:hint="cs"/>
          <w:rtl/>
        </w:rPr>
        <w:t>.</w:t>
      </w:r>
      <w:r>
        <w:rPr>
          <w:rtl/>
        </w:rPr>
        <w:t xml:space="preserve"> </w:t>
      </w:r>
      <w:bookmarkStart w:id="26232" w:name="_ETM_Q89_283560"/>
      <w:bookmarkEnd w:id="26232"/>
      <w:r>
        <w:rPr>
          <w:rtl/>
        </w:rPr>
        <w:t xml:space="preserve">אצל </w:t>
      </w:r>
      <w:bookmarkStart w:id="26233" w:name="_ETM_Q89_283890"/>
      <w:bookmarkEnd w:id="26233"/>
      <w:r>
        <w:rPr>
          <w:rtl/>
        </w:rPr>
        <w:t xml:space="preserve">בן </w:t>
      </w:r>
      <w:bookmarkStart w:id="26234" w:name="_ETM_Q89_284189"/>
      <w:bookmarkEnd w:id="26234"/>
      <w:r>
        <w:rPr>
          <w:rtl/>
        </w:rPr>
        <w:t xml:space="preserve">גביר </w:t>
      </w:r>
      <w:bookmarkStart w:id="26235" w:name="_ETM_Q89_284990"/>
      <w:bookmarkEnd w:id="26235"/>
      <w:r>
        <w:rPr>
          <w:rtl/>
        </w:rPr>
        <w:t xml:space="preserve">כל </w:t>
      </w:r>
      <w:bookmarkStart w:id="26236" w:name="_ETM_Q89_285650"/>
      <w:bookmarkEnd w:id="26236"/>
      <w:r>
        <w:rPr>
          <w:rtl/>
        </w:rPr>
        <w:t xml:space="preserve">ישראל </w:t>
      </w:r>
      <w:bookmarkStart w:id="26237" w:name="_ETM_Q89_286430"/>
      <w:bookmarkEnd w:id="26237"/>
      <w:r>
        <w:rPr>
          <w:rtl/>
        </w:rPr>
        <w:t>ע</w:t>
      </w:r>
      <w:r w:rsidRPr="00EC4A71">
        <w:rPr>
          <w:rFonts w:hint="cs"/>
          <w:rtl/>
        </w:rPr>
        <w:t>רָ</w:t>
      </w:r>
      <w:r>
        <w:rPr>
          <w:rtl/>
        </w:rPr>
        <w:t xml:space="preserve">בים </w:t>
      </w:r>
      <w:bookmarkStart w:id="26238" w:name="_ETM_Q89_287090"/>
      <w:bookmarkEnd w:id="26238"/>
      <w:r>
        <w:rPr>
          <w:rtl/>
        </w:rPr>
        <w:t xml:space="preserve">זה </w:t>
      </w:r>
      <w:bookmarkStart w:id="26239" w:name="_ETM_Q89_287360"/>
      <w:bookmarkEnd w:id="26239"/>
      <w:r>
        <w:rPr>
          <w:rtl/>
        </w:rPr>
        <w:t>לזה</w:t>
      </w:r>
      <w:r>
        <w:rPr>
          <w:rFonts w:hint="cs"/>
          <w:rtl/>
        </w:rPr>
        <w:t>,</w:t>
      </w:r>
      <w:r>
        <w:rPr>
          <w:rtl/>
        </w:rPr>
        <w:t xml:space="preserve"> </w:t>
      </w:r>
      <w:bookmarkStart w:id="26240" w:name="_ETM_Q89_288470"/>
      <w:bookmarkEnd w:id="26240"/>
      <w:r>
        <w:rPr>
          <w:rtl/>
        </w:rPr>
        <w:t xml:space="preserve">ואת </w:t>
      </w:r>
      <w:bookmarkStart w:id="26241" w:name="_ETM_Q89_288860"/>
      <w:bookmarkEnd w:id="26241"/>
      <w:r>
        <w:rPr>
          <w:rtl/>
        </w:rPr>
        <w:t xml:space="preserve">הערבים </w:t>
      </w:r>
      <w:bookmarkStart w:id="26242" w:name="_ETM_Q89_289610"/>
      <w:bookmarkEnd w:id="26242"/>
      <w:r>
        <w:rPr>
          <w:rtl/>
        </w:rPr>
        <w:t xml:space="preserve">צריך </w:t>
      </w:r>
      <w:bookmarkStart w:id="26243" w:name="_ETM_Q89_290000"/>
      <w:bookmarkEnd w:id="26243"/>
      <w:r>
        <w:rPr>
          <w:rtl/>
        </w:rPr>
        <w:t>לדפוק</w:t>
      </w:r>
      <w:r>
        <w:rPr>
          <w:rFonts w:hint="cs"/>
          <w:rtl/>
        </w:rPr>
        <w:t>.</w:t>
      </w:r>
      <w:r>
        <w:rPr>
          <w:rtl/>
        </w:rPr>
        <w:t xml:space="preserve"> </w:t>
      </w:r>
      <w:bookmarkStart w:id="26244" w:name="_ETM_Q89_293429"/>
      <w:bookmarkStart w:id="26245" w:name="_ETM_Q89_293939"/>
      <w:bookmarkEnd w:id="26244"/>
      <w:bookmarkEnd w:id="26245"/>
    </w:p>
    <w:p w:rsidR="00182A14" w:rsidRDefault="00182A14" w:rsidP="00C0026E">
      <w:pPr>
        <w:rPr>
          <w:rtl/>
        </w:rPr>
      </w:pPr>
      <w:bookmarkStart w:id="26246" w:name="_ETM_Q89_52831"/>
      <w:bookmarkStart w:id="26247" w:name="_ETM_Q89_52969"/>
      <w:bookmarkStart w:id="26248" w:name="_ETM_Q89_53134"/>
      <w:bookmarkStart w:id="26249" w:name="_ETM_Q89_53206"/>
      <w:bookmarkEnd w:id="26246"/>
      <w:bookmarkEnd w:id="26247"/>
      <w:bookmarkEnd w:id="26248"/>
      <w:bookmarkEnd w:id="26249"/>
    </w:p>
    <w:p w:rsidR="00182A14" w:rsidRDefault="00182A14" w:rsidP="00C0026E">
      <w:pPr>
        <w:pStyle w:val="af7"/>
        <w:keepNext/>
        <w:rPr>
          <w:rtl/>
        </w:rPr>
      </w:pPr>
      <w:r w:rsidRPr="00643E16">
        <w:rPr>
          <w:rStyle w:val="TagStyle"/>
          <w:rtl/>
        </w:rPr>
        <w:t xml:space="preserve"> &lt;&lt; יור &gt;&gt; </w:t>
      </w:r>
      <w:r>
        <w:rPr>
          <w:rtl/>
        </w:rPr>
        <w:t>היו"ר מאיר כהן:</w:t>
      </w:r>
      <w:r w:rsidRPr="00643E16">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6250" w:name="_ETM_Q89_60178"/>
      <w:bookmarkEnd w:id="26250"/>
      <w:r>
        <w:rPr>
          <w:rFonts w:hint="cs"/>
          <w:rtl/>
        </w:rPr>
        <w:t xml:space="preserve">תודה רבה, </w:t>
      </w:r>
      <w:r>
        <w:rPr>
          <w:rtl/>
        </w:rPr>
        <w:t>גברתי</w:t>
      </w:r>
      <w:r>
        <w:rPr>
          <w:rFonts w:hint="cs"/>
          <w:rtl/>
        </w:rPr>
        <w:t>.</w:t>
      </w:r>
      <w:bookmarkStart w:id="26251" w:name="_ETM_Q89_290750"/>
      <w:bookmarkEnd w:id="26251"/>
      <w:r>
        <w:rPr>
          <w:rtl/>
        </w:rPr>
        <w:t xml:space="preserve"> </w:t>
      </w:r>
      <w:bookmarkStart w:id="26252" w:name="_ETM_Q89_295710"/>
      <w:bookmarkEnd w:id="26252"/>
      <w:r>
        <w:rPr>
          <w:rtl/>
        </w:rPr>
        <w:t xml:space="preserve">חברת </w:t>
      </w:r>
      <w:bookmarkStart w:id="26253" w:name="_ETM_Q89_296130"/>
      <w:bookmarkEnd w:id="26253"/>
      <w:r>
        <w:rPr>
          <w:rtl/>
        </w:rPr>
        <w:t xml:space="preserve">הכנסת </w:t>
      </w:r>
      <w:bookmarkStart w:id="26254" w:name="_ETM_Q89_296580"/>
      <w:bookmarkEnd w:id="26254"/>
      <w:r>
        <w:rPr>
          <w:rtl/>
        </w:rPr>
        <w:t xml:space="preserve">אימאן </w:t>
      </w:r>
      <w:bookmarkStart w:id="26255" w:name="_ETM_Q89_296850"/>
      <w:bookmarkEnd w:id="26255"/>
      <w:r>
        <w:rPr>
          <w:rtl/>
        </w:rPr>
        <w:t xml:space="preserve">ח'טיב </w:t>
      </w:r>
      <w:bookmarkStart w:id="26256" w:name="_ETM_Q89_297180"/>
      <w:bookmarkEnd w:id="26256"/>
      <w:r>
        <w:rPr>
          <w:rtl/>
        </w:rPr>
        <w:t>יאסין</w:t>
      </w:r>
      <w:r>
        <w:rPr>
          <w:rFonts w:hint="cs"/>
          <w:rtl/>
        </w:rPr>
        <w:t>,</w:t>
      </w:r>
      <w:r>
        <w:rPr>
          <w:rtl/>
        </w:rPr>
        <w:t xml:space="preserve"> </w:t>
      </w:r>
      <w:bookmarkStart w:id="26257" w:name="_ETM_Q89_297689"/>
      <w:bookmarkEnd w:id="26257"/>
      <w:r>
        <w:rPr>
          <w:rtl/>
        </w:rPr>
        <w:t>בבקשה</w:t>
      </w:r>
      <w:r>
        <w:rPr>
          <w:rFonts w:hint="cs"/>
          <w:rtl/>
        </w:rPr>
        <w:t>.</w:t>
      </w:r>
      <w:r>
        <w:rPr>
          <w:rtl/>
        </w:rPr>
        <w:t xml:space="preserve"> </w:t>
      </w:r>
      <w:bookmarkStart w:id="26258" w:name="_ETM_Q89_298259"/>
      <w:bookmarkEnd w:id="26258"/>
      <w:r>
        <w:rPr>
          <w:rtl/>
        </w:rPr>
        <w:t>ואחריה</w:t>
      </w:r>
      <w:r>
        <w:rPr>
          <w:rFonts w:hint="cs"/>
          <w:rtl/>
        </w:rPr>
        <w:t xml:space="preserve"> –</w:t>
      </w:r>
      <w:r>
        <w:rPr>
          <w:rtl/>
        </w:rPr>
        <w:t xml:space="preserve"> </w:t>
      </w:r>
      <w:bookmarkStart w:id="26259" w:name="_ETM_Q89_299250"/>
      <w:bookmarkEnd w:id="26259"/>
      <w:r>
        <w:rPr>
          <w:rtl/>
        </w:rPr>
        <w:t xml:space="preserve">חבר </w:t>
      </w:r>
      <w:bookmarkStart w:id="26260" w:name="_ETM_Q89_299580"/>
      <w:bookmarkEnd w:id="26260"/>
      <w:r>
        <w:rPr>
          <w:rtl/>
        </w:rPr>
        <w:t xml:space="preserve">הכנסת </w:t>
      </w:r>
      <w:bookmarkStart w:id="26261" w:name="_ETM_Q89_300030"/>
      <w:bookmarkEnd w:id="26261"/>
      <w:r>
        <w:rPr>
          <w:rtl/>
        </w:rPr>
        <w:t>ווליד</w:t>
      </w:r>
      <w:bookmarkStart w:id="26262" w:name="_ETM_Q89_300420"/>
      <w:bookmarkEnd w:id="26262"/>
      <w:r>
        <w:rPr>
          <w:rFonts w:hint="cs"/>
          <w:rtl/>
        </w:rPr>
        <w:t xml:space="preserve"> טאהא.</w:t>
      </w:r>
    </w:p>
    <w:p w:rsidR="00182A14" w:rsidRDefault="00182A14" w:rsidP="00C0026E">
      <w:pPr>
        <w:rPr>
          <w:rtl/>
        </w:rPr>
      </w:pPr>
      <w:bookmarkStart w:id="26263" w:name="_ETM_Q89_82287"/>
      <w:bookmarkStart w:id="26264" w:name="_ETM_Q89_82370"/>
      <w:bookmarkStart w:id="26265" w:name="_ETM_Q89_82446"/>
      <w:bookmarkEnd w:id="26263"/>
      <w:bookmarkEnd w:id="26264"/>
      <w:bookmarkEnd w:id="26265"/>
    </w:p>
    <w:p w:rsidR="00182A14" w:rsidRDefault="00182A14" w:rsidP="00C0026E">
      <w:pPr>
        <w:pStyle w:val="a4"/>
        <w:keepNext/>
        <w:rPr>
          <w:rtl/>
        </w:rPr>
      </w:pPr>
      <w:bookmarkStart w:id="26266" w:name="ET_speaker_5918_6"/>
      <w:r w:rsidRPr="00643E16">
        <w:rPr>
          <w:rStyle w:val="TagStyle"/>
          <w:rtl/>
        </w:rPr>
        <w:t xml:space="preserve"> &lt;&lt; דובר &gt;&gt; </w:t>
      </w:r>
      <w:bookmarkStart w:id="26267" w:name="_Toc173069043"/>
      <w:bookmarkStart w:id="26268" w:name="_Toc202703920"/>
      <w:r>
        <w:rPr>
          <w:rtl/>
        </w:rPr>
        <w:t>אימאן ח'טיב יאסין (רע"מ – הרשימה הערבית המאוחדת):</w:t>
      </w:r>
      <w:bookmarkEnd w:id="26267"/>
      <w:bookmarkEnd w:id="26268"/>
      <w:r w:rsidRPr="00643E16">
        <w:rPr>
          <w:rStyle w:val="TagStyle"/>
          <w:rtl/>
        </w:rPr>
        <w:t xml:space="preserve"> &lt;&lt; דובר &gt;&gt;</w:t>
      </w:r>
      <w:r>
        <w:rPr>
          <w:rtl/>
        </w:rPr>
        <w:t xml:space="preserve">   </w:t>
      </w:r>
      <w:bookmarkEnd w:id="26266"/>
    </w:p>
    <w:p w:rsidR="00182A14" w:rsidRDefault="00182A14" w:rsidP="00C0026E">
      <w:pPr>
        <w:rPr>
          <w:rtl/>
        </w:rPr>
      </w:pPr>
    </w:p>
    <w:p w:rsidR="00182A14" w:rsidRDefault="00182A14" w:rsidP="002B3F73">
      <w:pPr>
        <w:rPr>
          <w:rtl/>
        </w:rPr>
      </w:pPr>
      <w:bookmarkStart w:id="26269" w:name="_ETM_Q89_85367"/>
      <w:bookmarkStart w:id="26270" w:name="_ETM_Q89_85388"/>
      <w:bookmarkStart w:id="26271" w:name="_ETM_Q89_82507"/>
      <w:bookmarkStart w:id="26272" w:name="_ETM_Q89_316989"/>
      <w:bookmarkEnd w:id="26269"/>
      <w:bookmarkEnd w:id="26270"/>
      <w:bookmarkEnd w:id="26271"/>
      <w:bookmarkEnd w:id="26272"/>
      <w:r>
        <w:rPr>
          <w:rtl/>
        </w:rPr>
        <w:t xml:space="preserve">כבוד </w:t>
      </w:r>
      <w:bookmarkStart w:id="26273" w:name="_ETM_Q89_317829"/>
      <w:bookmarkEnd w:id="26273"/>
      <w:r>
        <w:rPr>
          <w:rtl/>
        </w:rPr>
        <w:t>היושב</w:t>
      </w:r>
      <w:bookmarkStart w:id="26274" w:name="_ETM_Q89_318459"/>
      <w:bookmarkEnd w:id="26274"/>
      <w:r>
        <w:rPr>
          <w:rFonts w:hint="cs"/>
          <w:rtl/>
        </w:rPr>
        <w:t xml:space="preserve"> </w:t>
      </w:r>
      <w:r>
        <w:rPr>
          <w:rtl/>
        </w:rPr>
        <w:t>בראש</w:t>
      </w:r>
      <w:r>
        <w:rPr>
          <w:rFonts w:hint="cs"/>
          <w:rtl/>
        </w:rPr>
        <w:t>,</w:t>
      </w:r>
      <w:r>
        <w:rPr>
          <w:rtl/>
        </w:rPr>
        <w:t xml:space="preserve"> </w:t>
      </w:r>
      <w:bookmarkStart w:id="26275" w:name="_ETM_Q89_320060"/>
      <w:bookmarkEnd w:id="26275"/>
      <w:r>
        <w:rPr>
          <w:rtl/>
        </w:rPr>
        <w:t xml:space="preserve">כנסת </w:t>
      </w:r>
      <w:bookmarkStart w:id="26276" w:name="_ETM_Q89_320569"/>
      <w:bookmarkEnd w:id="26276"/>
      <w:r>
        <w:rPr>
          <w:rtl/>
        </w:rPr>
        <w:t>נכבדה</w:t>
      </w:r>
      <w:r>
        <w:rPr>
          <w:rFonts w:hint="cs"/>
          <w:rtl/>
        </w:rPr>
        <w:t>,</w:t>
      </w:r>
      <w:r>
        <w:rPr>
          <w:rtl/>
        </w:rPr>
        <w:t xml:space="preserve"> </w:t>
      </w:r>
      <w:bookmarkStart w:id="26277" w:name="_ETM_Q89_323220"/>
      <w:bookmarkEnd w:id="26277"/>
      <w:r>
        <w:rPr>
          <w:rFonts w:hint="cs"/>
          <w:rtl/>
        </w:rPr>
        <w:t xml:space="preserve">למען </w:t>
      </w:r>
      <w:r>
        <w:rPr>
          <w:rtl/>
        </w:rPr>
        <w:t>האמת</w:t>
      </w:r>
      <w:r>
        <w:rPr>
          <w:rFonts w:hint="cs"/>
          <w:rtl/>
        </w:rPr>
        <w:t>,</w:t>
      </w:r>
      <w:bookmarkStart w:id="26278" w:name="_ETM_Q89_323009"/>
      <w:bookmarkEnd w:id="26278"/>
      <w:r>
        <w:rPr>
          <w:rtl/>
        </w:rPr>
        <w:t xml:space="preserve"> </w:t>
      </w:r>
      <w:bookmarkStart w:id="26279" w:name="_ETM_Q89_324379"/>
      <w:bookmarkEnd w:id="26279"/>
      <w:r>
        <w:rPr>
          <w:rtl/>
        </w:rPr>
        <w:t xml:space="preserve">יש </w:t>
      </w:r>
      <w:bookmarkStart w:id="26280" w:name="_ETM_Q89_324680"/>
      <w:bookmarkEnd w:id="26280"/>
      <w:r>
        <w:rPr>
          <w:rtl/>
        </w:rPr>
        <w:t xml:space="preserve">פתגם </w:t>
      </w:r>
      <w:bookmarkStart w:id="26281" w:name="_ETM_Q89_325219"/>
      <w:bookmarkEnd w:id="26281"/>
      <w:r>
        <w:rPr>
          <w:rtl/>
        </w:rPr>
        <w:t xml:space="preserve">בערבית </w:t>
      </w:r>
      <w:bookmarkStart w:id="26282" w:name="_ETM_Q89_326590"/>
      <w:bookmarkEnd w:id="26282"/>
      <w:r>
        <w:rPr>
          <w:rtl/>
        </w:rPr>
        <w:t>שא</w:t>
      </w:r>
      <w:bookmarkStart w:id="26283" w:name="_ETM_Q89_327069"/>
      <w:bookmarkEnd w:id="26283"/>
      <w:r>
        <w:rPr>
          <w:rtl/>
        </w:rPr>
        <w:t xml:space="preserve">תבייש </w:t>
      </w:r>
      <w:bookmarkStart w:id="26284" w:name="_ETM_Q89_327549"/>
      <w:bookmarkEnd w:id="26284"/>
      <w:r>
        <w:rPr>
          <w:rtl/>
        </w:rPr>
        <w:t>להגיד</w:t>
      </w:r>
      <w:bookmarkStart w:id="26285" w:name="_ETM_Q89_328090"/>
      <w:bookmarkStart w:id="26286" w:name="_ETM_Q89_324399"/>
      <w:bookmarkEnd w:id="26285"/>
      <w:bookmarkEnd w:id="26286"/>
      <w:r>
        <w:rPr>
          <w:rtl/>
        </w:rPr>
        <w:t xml:space="preserve"> </w:t>
      </w:r>
      <w:bookmarkStart w:id="26287" w:name="_ETM_Q89_328780"/>
      <w:bookmarkStart w:id="26288" w:name="_ETM_Q89_329169"/>
      <w:bookmarkEnd w:id="26287"/>
      <w:bookmarkEnd w:id="26288"/>
      <w:r>
        <w:rPr>
          <w:rtl/>
        </w:rPr>
        <w:t xml:space="preserve">את </w:t>
      </w:r>
      <w:bookmarkStart w:id="26289" w:name="_ETM_Q89_329290"/>
      <w:bookmarkEnd w:id="26289"/>
      <w:r>
        <w:rPr>
          <w:rtl/>
        </w:rPr>
        <w:t>כולו</w:t>
      </w:r>
      <w:r>
        <w:rPr>
          <w:rFonts w:hint="cs"/>
          <w:rtl/>
        </w:rPr>
        <w:t>,</w:t>
      </w:r>
      <w:r>
        <w:rPr>
          <w:rtl/>
        </w:rPr>
        <w:t xml:space="preserve"> </w:t>
      </w:r>
      <w:bookmarkStart w:id="26290" w:name="_ETM_Q89_330600"/>
      <w:bookmarkEnd w:id="26290"/>
      <w:r>
        <w:rPr>
          <w:rtl/>
        </w:rPr>
        <w:t xml:space="preserve">אבל </w:t>
      </w:r>
      <w:bookmarkStart w:id="26291" w:name="_ETM_Q89_331260"/>
      <w:bookmarkEnd w:id="26291"/>
      <w:r>
        <w:rPr>
          <w:rFonts w:hint="cs"/>
          <w:rtl/>
        </w:rPr>
        <w:t>א</w:t>
      </w:r>
      <w:r>
        <w:rPr>
          <w:rtl/>
        </w:rPr>
        <w:t xml:space="preserve">גיד </w:t>
      </w:r>
      <w:bookmarkStart w:id="26292" w:name="_ETM_Q89_331680"/>
      <w:bookmarkEnd w:id="26292"/>
      <w:r>
        <w:rPr>
          <w:rtl/>
        </w:rPr>
        <w:t xml:space="preserve">אותו </w:t>
      </w:r>
      <w:bookmarkStart w:id="26293" w:name="_ETM_Q89_332190"/>
      <w:bookmarkEnd w:id="26293"/>
      <w:r>
        <w:rPr>
          <w:rtl/>
        </w:rPr>
        <w:t>ו</w:t>
      </w:r>
      <w:bookmarkStart w:id="26294" w:name="_ETM_Q89_333090"/>
      <w:bookmarkEnd w:id="26294"/>
      <w:r>
        <w:rPr>
          <w:rtl/>
        </w:rPr>
        <w:t xml:space="preserve">כולנו </w:t>
      </w:r>
      <w:bookmarkStart w:id="26295" w:name="_ETM_Q89_333540"/>
      <w:bookmarkEnd w:id="26295"/>
      <w:r>
        <w:rPr>
          <w:rtl/>
        </w:rPr>
        <w:t xml:space="preserve">נבין </w:t>
      </w:r>
      <w:bookmarkStart w:id="26296" w:name="_ETM_Q89_333990"/>
      <w:bookmarkEnd w:id="26296"/>
      <w:r>
        <w:rPr>
          <w:rFonts w:hint="cs"/>
          <w:rtl/>
        </w:rPr>
        <w:t>ל</w:t>
      </w:r>
      <w:r>
        <w:rPr>
          <w:rtl/>
        </w:rPr>
        <w:t xml:space="preserve">מה </w:t>
      </w:r>
      <w:bookmarkStart w:id="26297" w:name="_ETM_Q89_334230"/>
      <w:bookmarkEnd w:id="26297"/>
      <w:r>
        <w:rPr>
          <w:rtl/>
        </w:rPr>
        <w:t>הכוונה</w:t>
      </w:r>
      <w:r w:rsidRPr="00515D53">
        <w:rPr>
          <w:rFonts w:hint="cs"/>
          <w:rtl/>
        </w:rPr>
        <w:t>.</w:t>
      </w:r>
      <w:bookmarkStart w:id="26298" w:name="_ETM_Q89_331659"/>
      <w:bookmarkEnd w:id="26298"/>
      <w:r w:rsidRPr="00515D53">
        <w:rPr>
          <w:rtl/>
        </w:rPr>
        <w:t xml:space="preserve"> </w:t>
      </w:r>
      <w:bookmarkStart w:id="26299" w:name="_ETM_Q89_336600"/>
      <w:bookmarkStart w:id="26300" w:name="_ETM_Q89_337169"/>
      <w:bookmarkStart w:id="26301" w:name="_ETM_Q89_337440"/>
      <w:bookmarkStart w:id="26302" w:name="_ETM_Q89_340470"/>
      <w:bookmarkStart w:id="26303" w:name="_ETM_Q89_340830"/>
      <w:bookmarkStart w:id="26304" w:name="_ETM_Q89_342819"/>
      <w:bookmarkStart w:id="26305" w:name="_ETM_Q89_343150"/>
      <w:bookmarkStart w:id="26306" w:name="_ETM_Q89_343450"/>
      <w:bookmarkStart w:id="26307" w:name="_ETM_Q89_344110"/>
      <w:bookmarkEnd w:id="26299"/>
      <w:bookmarkEnd w:id="26300"/>
      <w:bookmarkEnd w:id="26301"/>
      <w:bookmarkEnd w:id="26302"/>
      <w:bookmarkEnd w:id="26303"/>
      <w:bookmarkEnd w:id="26304"/>
      <w:bookmarkEnd w:id="26305"/>
      <w:bookmarkEnd w:id="26306"/>
      <w:bookmarkEnd w:id="26307"/>
      <w:r w:rsidRPr="00515D53">
        <w:rPr>
          <w:rFonts w:hint="cs"/>
          <w:rtl/>
        </w:rPr>
        <w:t xml:space="preserve">(אומרת </w:t>
      </w:r>
      <w:bookmarkStart w:id="26308" w:name="_ETM_Q89_347016"/>
      <w:bookmarkEnd w:id="26308"/>
      <w:r w:rsidRPr="00515D53">
        <w:rPr>
          <w:rFonts w:hint="cs"/>
          <w:rtl/>
        </w:rPr>
        <w:t>בערבית</w:t>
      </w:r>
      <w:r>
        <w:rPr>
          <w:rFonts w:hint="cs"/>
          <w:rtl/>
        </w:rPr>
        <w:t>:</w:t>
      </w:r>
      <w:r w:rsidR="002E5D4D">
        <w:rPr>
          <w:rFonts w:hint="cs"/>
          <w:rtl/>
        </w:rPr>
        <w:t xml:space="preserve"> העמיסו עליו עז, וההמשך </w:t>
      </w:r>
      <w:r w:rsidR="002E5D4D">
        <w:rPr>
          <w:rtl/>
        </w:rPr>
        <w:t>–</w:t>
      </w:r>
      <w:r w:rsidR="002E5D4D">
        <w:rPr>
          <w:rFonts w:hint="cs"/>
          <w:rtl/>
        </w:rPr>
        <w:t xml:space="preserve"> אז אמרו: תעמיסו עליו את השנייה.</w:t>
      </w:r>
      <w:r w:rsidRPr="00515D53">
        <w:rPr>
          <w:rFonts w:hint="cs"/>
          <w:rtl/>
        </w:rPr>
        <w:t>)</w:t>
      </w:r>
      <w:bookmarkStart w:id="26309" w:name="_ETM_Q89_343439"/>
      <w:bookmarkEnd w:id="26309"/>
      <w:r w:rsidRPr="00515D53">
        <w:rPr>
          <w:rtl/>
        </w:rPr>
        <w:t xml:space="preserve"> </w:t>
      </w:r>
      <w:bookmarkStart w:id="26310" w:name="_ETM_Q89_346139"/>
      <w:bookmarkEnd w:id="26310"/>
      <w:r w:rsidRPr="00515D53">
        <w:rPr>
          <w:rtl/>
        </w:rPr>
        <w:t>וזה</w:t>
      </w:r>
      <w:r>
        <w:rPr>
          <w:rtl/>
        </w:rPr>
        <w:t xml:space="preserve"> </w:t>
      </w:r>
      <w:bookmarkStart w:id="26311" w:name="_ETM_Q89_346470"/>
      <w:bookmarkEnd w:id="26311"/>
      <w:r>
        <w:rPr>
          <w:rtl/>
        </w:rPr>
        <w:t xml:space="preserve">בדיוק </w:t>
      </w:r>
      <w:bookmarkStart w:id="26312" w:name="_ETM_Q89_346889"/>
      <w:bookmarkEnd w:id="26312"/>
      <w:r>
        <w:rPr>
          <w:rtl/>
        </w:rPr>
        <w:t xml:space="preserve">מה </w:t>
      </w:r>
      <w:bookmarkStart w:id="26313" w:name="_ETM_Q89_347069"/>
      <w:bookmarkEnd w:id="26313"/>
      <w:r>
        <w:rPr>
          <w:rtl/>
        </w:rPr>
        <w:t xml:space="preserve">שקורה </w:t>
      </w:r>
      <w:bookmarkStart w:id="26314" w:name="_ETM_Q89_347520"/>
      <w:bookmarkEnd w:id="26314"/>
      <w:r>
        <w:rPr>
          <w:rtl/>
        </w:rPr>
        <w:t xml:space="preserve">לנו </w:t>
      </w:r>
      <w:bookmarkStart w:id="26315" w:name="_ETM_Q89_347819"/>
      <w:bookmarkEnd w:id="26315"/>
      <w:r>
        <w:rPr>
          <w:rtl/>
        </w:rPr>
        <w:t xml:space="preserve">עם </w:t>
      </w:r>
      <w:bookmarkStart w:id="26316" w:name="_ETM_Q89_347970"/>
      <w:bookmarkEnd w:id="26316"/>
      <w:r>
        <w:rPr>
          <w:rtl/>
        </w:rPr>
        <w:t>ב</w:t>
      </w:r>
      <w:r>
        <w:rPr>
          <w:rFonts w:hint="cs"/>
          <w:rtl/>
        </w:rPr>
        <w:t>ן</w:t>
      </w:r>
      <w:r>
        <w:rPr>
          <w:rtl/>
        </w:rPr>
        <w:t xml:space="preserve"> </w:t>
      </w:r>
      <w:bookmarkStart w:id="26317" w:name="_ETM_Q89_348209"/>
      <w:bookmarkEnd w:id="26317"/>
      <w:r>
        <w:rPr>
          <w:rtl/>
        </w:rPr>
        <w:t>גביר</w:t>
      </w:r>
      <w:r>
        <w:rPr>
          <w:rFonts w:hint="cs"/>
          <w:rtl/>
        </w:rPr>
        <w:t>.</w:t>
      </w:r>
      <w:r>
        <w:rPr>
          <w:rtl/>
        </w:rPr>
        <w:t xml:space="preserve"> </w:t>
      </w:r>
      <w:bookmarkStart w:id="26318" w:name="_ETM_Q89_349659"/>
      <w:bookmarkEnd w:id="26318"/>
      <w:r>
        <w:rPr>
          <w:rtl/>
        </w:rPr>
        <w:t xml:space="preserve">את </w:t>
      </w:r>
      <w:bookmarkStart w:id="26319" w:name="_ETM_Q89_349840"/>
      <w:bookmarkEnd w:id="26319"/>
      <w:r>
        <w:rPr>
          <w:rFonts w:hint="cs"/>
          <w:rtl/>
        </w:rPr>
        <w:t>ה</w:t>
      </w:r>
      <w:r>
        <w:rPr>
          <w:rtl/>
        </w:rPr>
        <w:t xml:space="preserve">סיבה </w:t>
      </w:r>
      <w:bookmarkStart w:id="26320" w:name="_ETM_Q89_350250"/>
      <w:bookmarkEnd w:id="26320"/>
      <w:r>
        <w:rPr>
          <w:rtl/>
        </w:rPr>
        <w:t xml:space="preserve">המרכזית </w:t>
      </w:r>
      <w:bookmarkStart w:id="26321" w:name="_ETM_Q89_351090"/>
      <w:bookmarkEnd w:id="26321"/>
      <w:r>
        <w:rPr>
          <w:rtl/>
        </w:rPr>
        <w:t>שלו</w:t>
      </w:r>
      <w:r>
        <w:rPr>
          <w:rFonts w:hint="cs"/>
          <w:rtl/>
        </w:rPr>
        <w:t>,</w:t>
      </w:r>
      <w:r>
        <w:rPr>
          <w:rtl/>
        </w:rPr>
        <w:t xml:space="preserve"> </w:t>
      </w:r>
      <w:bookmarkStart w:id="26322" w:name="_ETM_Q89_352500"/>
      <w:bookmarkStart w:id="26323" w:name="_ETM_Q89_352889"/>
      <w:bookmarkEnd w:id="26322"/>
      <w:bookmarkEnd w:id="26323"/>
      <w:r>
        <w:rPr>
          <w:rFonts w:hint="cs"/>
          <w:rtl/>
        </w:rPr>
        <w:t>ה</w:t>
      </w:r>
      <w:r>
        <w:rPr>
          <w:rtl/>
        </w:rPr>
        <w:t xml:space="preserve">שמירה </w:t>
      </w:r>
      <w:bookmarkStart w:id="26324" w:name="_ETM_Q89_353370"/>
      <w:bookmarkEnd w:id="26324"/>
      <w:r>
        <w:rPr>
          <w:rtl/>
        </w:rPr>
        <w:t xml:space="preserve">על </w:t>
      </w:r>
      <w:bookmarkStart w:id="26325" w:name="_ETM_Q89_353460"/>
      <w:bookmarkEnd w:id="26325"/>
      <w:r>
        <w:rPr>
          <w:rtl/>
        </w:rPr>
        <w:t>הביטחון</w:t>
      </w:r>
      <w:r>
        <w:rPr>
          <w:rFonts w:hint="cs"/>
          <w:rtl/>
        </w:rPr>
        <w:t>,</w:t>
      </w:r>
      <w:bookmarkStart w:id="26326" w:name="_ETM_Q89_353149"/>
      <w:bookmarkEnd w:id="26326"/>
      <w:r>
        <w:rPr>
          <w:rtl/>
        </w:rPr>
        <w:t xml:space="preserve"> </w:t>
      </w:r>
      <w:bookmarkStart w:id="26327" w:name="_ETM_Q89_354840"/>
      <w:bookmarkEnd w:id="26327"/>
      <w:r>
        <w:rPr>
          <w:rtl/>
        </w:rPr>
        <w:t xml:space="preserve">הוא </w:t>
      </w:r>
      <w:bookmarkStart w:id="26328" w:name="_ETM_Q89_355050"/>
      <w:bookmarkEnd w:id="26328"/>
      <w:r>
        <w:rPr>
          <w:rtl/>
        </w:rPr>
        <w:t xml:space="preserve">לא </w:t>
      </w:r>
      <w:bookmarkStart w:id="26329" w:name="_ETM_Q89_355230"/>
      <w:bookmarkEnd w:id="26329"/>
      <w:r>
        <w:rPr>
          <w:rtl/>
        </w:rPr>
        <w:t xml:space="preserve">יכול </w:t>
      </w:r>
      <w:bookmarkStart w:id="26330" w:name="_ETM_Q89_356220"/>
      <w:bookmarkEnd w:id="26330"/>
      <w:r>
        <w:rPr>
          <w:rtl/>
        </w:rPr>
        <w:t>לעשות</w:t>
      </w:r>
      <w:r>
        <w:rPr>
          <w:rFonts w:hint="cs"/>
          <w:rtl/>
        </w:rPr>
        <w:t>.</w:t>
      </w:r>
      <w:r>
        <w:rPr>
          <w:rtl/>
        </w:rPr>
        <w:t xml:space="preserve"> </w:t>
      </w:r>
      <w:bookmarkStart w:id="26331" w:name="_ETM_Q89_357510"/>
      <w:bookmarkEnd w:id="26331"/>
      <w:r>
        <w:rPr>
          <w:rtl/>
        </w:rPr>
        <w:t xml:space="preserve">הוא </w:t>
      </w:r>
      <w:bookmarkStart w:id="26332" w:name="_ETM_Q89_357720"/>
      <w:bookmarkEnd w:id="26332"/>
      <w:r>
        <w:rPr>
          <w:rtl/>
        </w:rPr>
        <w:t xml:space="preserve">כשל </w:t>
      </w:r>
      <w:bookmarkStart w:id="26333" w:name="_ETM_Q89_358470"/>
      <w:bookmarkEnd w:id="26333"/>
      <w:r>
        <w:rPr>
          <w:rtl/>
        </w:rPr>
        <w:t xml:space="preserve">כישלון </w:t>
      </w:r>
      <w:bookmarkStart w:id="26334" w:name="_ETM_Q89_359700"/>
      <w:bookmarkEnd w:id="26334"/>
      <w:r>
        <w:rPr>
          <w:rFonts w:hint="cs"/>
          <w:rtl/>
        </w:rPr>
        <w:t>אדיר,</w:t>
      </w:r>
      <w:r>
        <w:rPr>
          <w:rtl/>
        </w:rPr>
        <w:t xml:space="preserve"> </w:t>
      </w:r>
      <w:bookmarkStart w:id="26335" w:name="_ETM_Q89_362060"/>
      <w:bookmarkEnd w:id="26335"/>
      <w:r>
        <w:rPr>
          <w:rFonts w:hint="cs"/>
          <w:rtl/>
        </w:rPr>
        <w:t xml:space="preserve">הוא </w:t>
      </w:r>
      <w:bookmarkStart w:id="26336" w:name="_ETM_Q89_363600"/>
      <w:bookmarkEnd w:id="26336"/>
      <w:r>
        <w:rPr>
          <w:rtl/>
        </w:rPr>
        <w:t>מ</w:t>
      </w:r>
      <w:bookmarkStart w:id="26337" w:name="_ETM_Q89_362269"/>
      <w:bookmarkStart w:id="26338" w:name="_ETM_Q89_362400"/>
      <w:bookmarkEnd w:id="26337"/>
      <w:bookmarkEnd w:id="26338"/>
      <w:r>
        <w:rPr>
          <w:rFonts w:hint="cs"/>
          <w:rtl/>
        </w:rPr>
        <w:t>קבל</w:t>
      </w:r>
      <w:r>
        <w:rPr>
          <w:rtl/>
        </w:rPr>
        <w:t xml:space="preserve"> </w:t>
      </w:r>
      <w:bookmarkStart w:id="26339" w:name="_ETM_Q89_364389"/>
      <w:bookmarkEnd w:id="26339"/>
      <w:r>
        <w:rPr>
          <w:rtl/>
        </w:rPr>
        <w:t xml:space="preserve">ציון </w:t>
      </w:r>
      <w:bookmarkStart w:id="26340" w:name="_ETM_Q89_364810"/>
      <w:bookmarkEnd w:id="26340"/>
      <w:r>
        <w:rPr>
          <w:rtl/>
        </w:rPr>
        <w:t xml:space="preserve">מלא </w:t>
      </w:r>
      <w:bookmarkStart w:id="26341" w:name="_ETM_Q89_365500"/>
      <w:bookmarkEnd w:id="26341"/>
      <w:r>
        <w:rPr>
          <w:rtl/>
        </w:rPr>
        <w:t xml:space="preserve">בקטע </w:t>
      </w:r>
      <w:bookmarkStart w:id="26342" w:name="_ETM_Q89_366069"/>
      <w:bookmarkEnd w:id="26342"/>
      <w:r>
        <w:rPr>
          <w:rtl/>
        </w:rPr>
        <w:t>הזה</w:t>
      </w:r>
      <w:r>
        <w:rPr>
          <w:rFonts w:hint="cs"/>
          <w:rtl/>
        </w:rPr>
        <w:t>.</w:t>
      </w:r>
      <w:r>
        <w:rPr>
          <w:rtl/>
        </w:rPr>
        <w:t xml:space="preserve"> </w:t>
      </w:r>
      <w:bookmarkStart w:id="26343" w:name="_ETM_Q89_367189"/>
      <w:bookmarkEnd w:id="26343"/>
      <w:r>
        <w:rPr>
          <w:rtl/>
        </w:rPr>
        <w:t xml:space="preserve">אז </w:t>
      </w:r>
      <w:bookmarkStart w:id="26344" w:name="_ETM_Q89_367519"/>
      <w:bookmarkEnd w:id="26344"/>
      <w:r>
        <w:rPr>
          <w:rtl/>
        </w:rPr>
        <w:t xml:space="preserve">מה </w:t>
      </w:r>
      <w:bookmarkStart w:id="26345" w:name="_ETM_Q89_367819"/>
      <w:bookmarkEnd w:id="26345"/>
      <w:r>
        <w:rPr>
          <w:rtl/>
        </w:rPr>
        <w:t>עכשיו</w:t>
      </w:r>
      <w:r>
        <w:rPr>
          <w:rFonts w:hint="cs"/>
          <w:rtl/>
        </w:rPr>
        <w:t>?</w:t>
      </w:r>
      <w:r>
        <w:rPr>
          <w:rtl/>
        </w:rPr>
        <w:t xml:space="preserve"> </w:t>
      </w:r>
      <w:bookmarkStart w:id="26346" w:name="_ETM_Q89_369310"/>
      <w:bookmarkEnd w:id="26346"/>
      <w:r>
        <w:rPr>
          <w:rFonts w:hint="cs"/>
          <w:rtl/>
        </w:rPr>
        <w:t xml:space="preserve">זה </w:t>
      </w:r>
      <w:r>
        <w:rPr>
          <w:rtl/>
        </w:rPr>
        <w:t xml:space="preserve">לא </w:t>
      </w:r>
      <w:bookmarkStart w:id="26347" w:name="_ETM_Q89_369639"/>
      <w:bookmarkEnd w:id="26347"/>
      <w:r>
        <w:rPr>
          <w:rtl/>
        </w:rPr>
        <w:t>ש</w:t>
      </w:r>
      <w:r>
        <w:rPr>
          <w:rFonts w:hint="cs"/>
          <w:rtl/>
        </w:rPr>
        <w:t xml:space="preserve">הוא לא </w:t>
      </w:r>
      <w:bookmarkStart w:id="26348" w:name="_ETM_Q89_370150"/>
      <w:bookmarkStart w:id="26349" w:name="_ETM_Q89_370480"/>
      <w:bookmarkStart w:id="26350" w:name="_ETM_Q89_370690"/>
      <w:bookmarkStart w:id="26351" w:name="_ETM_Q89_370930"/>
      <w:bookmarkStart w:id="26352" w:name="_ETM_Q89_371319"/>
      <w:bookmarkEnd w:id="26348"/>
      <w:bookmarkEnd w:id="26349"/>
      <w:bookmarkEnd w:id="26350"/>
      <w:bookmarkEnd w:id="26351"/>
      <w:bookmarkEnd w:id="26352"/>
      <w:r>
        <w:rPr>
          <w:rFonts w:hint="cs"/>
          <w:rtl/>
        </w:rPr>
        <w:t xml:space="preserve">עשה את המעשה והוא שמח והולך </w:t>
      </w:r>
      <w:bookmarkStart w:id="26353" w:name="_ETM_Q89_371739"/>
      <w:bookmarkStart w:id="26354" w:name="_ETM_Q89_372010"/>
      <w:bookmarkStart w:id="26355" w:name="_ETM_Q89_372580"/>
      <w:bookmarkStart w:id="26356" w:name="_ETM_Q89_372909"/>
      <w:bookmarkStart w:id="26357" w:name="_ETM_Q89_373389"/>
      <w:bookmarkStart w:id="26358" w:name="_ETM_Q89_373510"/>
      <w:bookmarkEnd w:id="26353"/>
      <w:bookmarkEnd w:id="26354"/>
      <w:bookmarkEnd w:id="26355"/>
      <w:bookmarkEnd w:id="26356"/>
      <w:bookmarkEnd w:id="26357"/>
      <w:bookmarkEnd w:id="26358"/>
      <w:r>
        <w:rPr>
          <w:rFonts w:hint="cs"/>
          <w:rtl/>
        </w:rPr>
        <w:t>ו</w:t>
      </w:r>
      <w:bookmarkStart w:id="26359" w:name="_ETM_Q89_370330"/>
      <w:bookmarkEnd w:id="26359"/>
      <w:r>
        <w:rPr>
          <w:rtl/>
        </w:rPr>
        <w:t xml:space="preserve">חוגג </w:t>
      </w:r>
      <w:bookmarkStart w:id="26360" w:name="_ETM_Q89_374019"/>
      <w:bookmarkEnd w:id="26360"/>
      <w:r>
        <w:rPr>
          <w:rtl/>
        </w:rPr>
        <w:t xml:space="preserve">על </w:t>
      </w:r>
      <w:bookmarkStart w:id="26361" w:name="_ETM_Q89_374200"/>
      <w:bookmarkEnd w:id="26361"/>
      <w:r>
        <w:rPr>
          <w:rtl/>
        </w:rPr>
        <w:t>ההריסות</w:t>
      </w:r>
      <w:r>
        <w:rPr>
          <w:rFonts w:hint="cs"/>
          <w:rtl/>
        </w:rPr>
        <w:t>.</w:t>
      </w:r>
      <w:r>
        <w:rPr>
          <w:rtl/>
        </w:rPr>
        <w:t xml:space="preserve"> </w:t>
      </w:r>
      <w:bookmarkStart w:id="26362" w:name="_ETM_Q89_377510"/>
      <w:bookmarkEnd w:id="26362"/>
      <w:r>
        <w:rPr>
          <w:rFonts w:hint="cs"/>
          <w:rtl/>
        </w:rPr>
        <w:t>ע</w:t>
      </w:r>
      <w:r>
        <w:rPr>
          <w:rtl/>
        </w:rPr>
        <w:t xml:space="preserve">כשיו </w:t>
      </w:r>
      <w:bookmarkStart w:id="26363" w:name="_ETM_Q89_378079"/>
      <w:bookmarkEnd w:id="26363"/>
      <w:r>
        <w:rPr>
          <w:rtl/>
        </w:rPr>
        <w:t xml:space="preserve">עושים </w:t>
      </w:r>
      <w:bookmarkStart w:id="26364" w:name="_ETM_Q89_378499"/>
      <w:bookmarkEnd w:id="26364"/>
      <w:r>
        <w:rPr>
          <w:rtl/>
        </w:rPr>
        <w:t xml:space="preserve">את </w:t>
      </w:r>
      <w:bookmarkStart w:id="26365" w:name="_ETM_Q89_378650"/>
      <w:bookmarkEnd w:id="26365"/>
      <w:r>
        <w:rPr>
          <w:rtl/>
        </w:rPr>
        <w:t xml:space="preserve">זה </w:t>
      </w:r>
      <w:bookmarkStart w:id="26366" w:name="_ETM_Q89_379069"/>
      <w:bookmarkStart w:id="26367" w:name="_ETM_Q89_379669"/>
      <w:bookmarkEnd w:id="26366"/>
      <w:bookmarkEnd w:id="26367"/>
      <w:r>
        <w:rPr>
          <w:rtl/>
        </w:rPr>
        <w:t xml:space="preserve">לפי </w:t>
      </w:r>
      <w:bookmarkStart w:id="26368" w:name="_ETM_Q89_380359"/>
      <w:bookmarkEnd w:id="26368"/>
      <w:r>
        <w:rPr>
          <w:rtl/>
        </w:rPr>
        <w:t>הספר</w:t>
      </w:r>
      <w:r>
        <w:rPr>
          <w:rFonts w:hint="cs"/>
          <w:rtl/>
        </w:rPr>
        <w:t>.</w:t>
      </w:r>
      <w:r>
        <w:rPr>
          <w:rtl/>
        </w:rPr>
        <w:t xml:space="preserve"> </w:t>
      </w:r>
      <w:bookmarkStart w:id="26369" w:name="_ETM_Q89_382130"/>
      <w:bookmarkStart w:id="26370" w:name="_ETM_Q89_401597"/>
      <w:bookmarkStart w:id="26371" w:name="_ETM_Q89_401670"/>
      <w:bookmarkStart w:id="26372" w:name="_ETM_Q89_402125"/>
      <w:bookmarkStart w:id="26373" w:name="_ETM_Q89_402192"/>
      <w:bookmarkEnd w:id="26369"/>
      <w:bookmarkEnd w:id="26370"/>
      <w:bookmarkEnd w:id="26371"/>
      <w:bookmarkEnd w:id="26372"/>
      <w:bookmarkEnd w:id="26373"/>
      <w:r>
        <w:rPr>
          <w:rtl/>
        </w:rPr>
        <w:t xml:space="preserve">מה </w:t>
      </w:r>
      <w:bookmarkStart w:id="26374" w:name="_ETM_Q89_382400"/>
      <w:bookmarkEnd w:id="26374"/>
      <w:r>
        <w:rPr>
          <w:rtl/>
        </w:rPr>
        <w:t xml:space="preserve">לעשות </w:t>
      </w:r>
      <w:bookmarkStart w:id="26375" w:name="_ETM_Q89_384370"/>
      <w:bookmarkEnd w:id="26375"/>
      <w:r>
        <w:rPr>
          <w:rtl/>
        </w:rPr>
        <w:t xml:space="preserve">שבממשלה </w:t>
      </w:r>
      <w:bookmarkStart w:id="26376" w:name="_ETM_Q89_385389"/>
      <w:bookmarkEnd w:id="26376"/>
      <w:r>
        <w:rPr>
          <w:rtl/>
        </w:rPr>
        <w:t xml:space="preserve">הזאת </w:t>
      </w:r>
      <w:bookmarkStart w:id="26377" w:name="_ETM_Q89_387040"/>
      <w:bookmarkEnd w:id="26377"/>
      <w:r>
        <w:rPr>
          <w:rtl/>
        </w:rPr>
        <w:t xml:space="preserve">יש </w:t>
      </w:r>
      <w:bookmarkStart w:id="26378" w:name="_ETM_Q89_388340"/>
      <w:bookmarkEnd w:id="26378"/>
      <w:r>
        <w:rPr>
          <w:rtl/>
        </w:rPr>
        <w:t xml:space="preserve">סחטן </w:t>
      </w:r>
      <w:bookmarkStart w:id="26379" w:name="_ETM_Q89_389090"/>
      <w:bookmarkEnd w:id="26379"/>
      <w:r>
        <w:rPr>
          <w:rFonts w:hint="cs"/>
          <w:rtl/>
        </w:rPr>
        <w:t>אחד</w:t>
      </w:r>
      <w:r>
        <w:rPr>
          <w:rtl/>
        </w:rPr>
        <w:t xml:space="preserve"> </w:t>
      </w:r>
      <w:bookmarkStart w:id="26380" w:name="_ETM_Q89_389630"/>
      <w:bookmarkEnd w:id="26380"/>
      <w:r>
        <w:rPr>
          <w:rtl/>
        </w:rPr>
        <w:t xml:space="preserve">גדול </w:t>
      </w:r>
      <w:bookmarkStart w:id="26381" w:name="_ETM_Q89_391370"/>
      <w:bookmarkEnd w:id="26381"/>
      <w:r>
        <w:rPr>
          <w:rtl/>
        </w:rPr>
        <w:t xml:space="preserve">שיודע </w:t>
      </w:r>
      <w:bookmarkStart w:id="26382" w:name="_ETM_Q89_392450"/>
      <w:bookmarkEnd w:id="26382"/>
      <w:r>
        <w:rPr>
          <w:rtl/>
        </w:rPr>
        <w:t xml:space="preserve">לנצל </w:t>
      </w:r>
      <w:bookmarkStart w:id="26383" w:name="_ETM_Q89_393200"/>
      <w:bookmarkEnd w:id="26383"/>
      <w:r>
        <w:rPr>
          <w:rtl/>
        </w:rPr>
        <w:t xml:space="preserve">כל </w:t>
      </w:r>
      <w:bookmarkStart w:id="26384" w:name="_ETM_Q89_393500"/>
      <w:bookmarkEnd w:id="26384"/>
      <w:r>
        <w:rPr>
          <w:rtl/>
        </w:rPr>
        <w:t xml:space="preserve">הזדמנות </w:t>
      </w:r>
      <w:bookmarkStart w:id="26385" w:name="_ETM_Q89_394590"/>
      <w:bookmarkEnd w:id="26385"/>
      <w:r>
        <w:rPr>
          <w:rtl/>
        </w:rPr>
        <w:t xml:space="preserve">ולקבל </w:t>
      </w:r>
      <w:bookmarkStart w:id="26386" w:name="_ETM_Q89_395610"/>
      <w:bookmarkEnd w:id="26386"/>
      <w:r>
        <w:rPr>
          <w:rtl/>
        </w:rPr>
        <w:t xml:space="preserve">את </w:t>
      </w:r>
      <w:bookmarkStart w:id="26387" w:name="_ETM_Q89_395730"/>
      <w:bookmarkEnd w:id="26387"/>
      <w:r>
        <w:rPr>
          <w:rtl/>
        </w:rPr>
        <w:t>מבוקשו</w:t>
      </w:r>
      <w:r>
        <w:rPr>
          <w:rFonts w:hint="cs"/>
          <w:rtl/>
        </w:rPr>
        <w:t>?</w:t>
      </w:r>
      <w:r>
        <w:rPr>
          <w:rtl/>
        </w:rPr>
        <w:t xml:space="preserve"> </w:t>
      </w:r>
      <w:bookmarkStart w:id="26388" w:name="_ETM_Q89_397110"/>
      <w:bookmarkEnd w:id="26388"/>
      <w:r>
        <w:rPr>
          <w:rtl/>
        </w:rPr>
        <w:t xml:space="preserve">בדיוק </w:t>
      </w:r>
      <w:bookmarkStart w:id="26389" w:name="_ETM_Q89_397590"/>
      <w:bookmarkStart w:id="26390" w:name="_ETM_Q89_398459"/>
      <w:bookmarkEnd w:id="26389"/>
      <w:bookmarkEnd w:id="26390"/>
      <w:r>
        <w:rPr>
          <w:rtl/>
        </w:rPr>
        <w:t xml:space="preserve">כמו </w:t>
      </w:r>
      <w:bookmarkStart w:id="26391" w:name="_ETM_Q89_398910"/>
      <w:bookmarkEnd w:id="26391"/>
      <w:r>
        <w:rPr>
          <w:rtl/>
        </w:rPr>
        <w:t xml:space="preserve">ילד </w:t>
      </w:r>
      <w:bookmarkStart w:id="26392" w:name="_ETM_Q89_400019"/>
      <w:bookmarkEnd w:id="26392"/>
      <w:r>
        <w:rPr>
          <w:rFonts w:hint="cs"/>
          <w:rtl/>
        </w:rPr>
        <w:t xml:space="preserve">שיוצא לסופר עם אימא </w:t>
      </w:r>
      <w:bookmarkStart w:id="26393" w:name="_ETM_Q89_401310"/>
      <w:bookmarkStart w:id="26394" w:name="_ETM_Q89_401819"/>
      <w:bookmarkStart w:id="26395" w:name="_ETM_Q89_402330"/>
      <w:bookmarkStart w:id="26396" w:name="_ETM_Q89_402569"/>
      <w:bookmarkStart w:id="26397" w:name="_ETM_Q89_399110"/>
      <w:bookmarkEnd w:id="26393"/>
      <w:bookmarkEnd w:id="26394"/>
      <w:bookmarkEnd w:id="26395"/>
      <w:bookmarkEnd w:id="26396"/>
      <w:bookmarkEnd w:id="26397"/>
      <w:r>
        <w:rPr>
          <w:rtl/>
        </w:rPr>
        <w:t>שלו</w:t>
      </w:r>
      <w:r>
        <w:rPr>
          <w:rFonts w:hint="cs"/>
          <w:rtl/>
        </w:rPr>
        <w:t>,</w:t>
      </w:r>
      <w:r>
        <w:rPr>
          <w:rtl/>
        </w:rPr>
        <w:t xml:space="preserve"> </w:t>
      </w:r>
      <w:bookmarkStart w:id="26398" w:name="_ETM_Q89_403470"/>
      <w:bookmarkEnd w:id="26398"/>
      <w:r>
        <w:rPr>
          <w:rFonts w:hint="cs"/>
          <w:rtl/>
        </w:rPr>
        <w:t>ו</w:t>
      </w:r>
      <w:r>
        <w:rPr>
          <w:rtl/>
        </w:rPr>
        <w:t xml:space="preserve">לפני </w:t>
      </w:r>
      <w:bookmarkStart w:id="26399" w:name="_ETM_Q89_403980"/>
      <w:bookmarkEnd w:id="26399"/>
      <w:r>
        <w:rPr>
          <w:rtl/>
        </w:rPr>
        <w:t xml:space="preserve">כל </w:t>
      </w:r>
      <w:bookmarkStart w:id="26400" w:name="_ETM_Q89_404280"/>
      <w:bookmarkEnd w:id="26400"/>
      <w:r>
        <w:rPr>
          <w:rtl/>
        </w:rPr>
        <w:t xml:space="preserve">האנשים </w:t>
      </w:r>
      <w:bookmarkStart w:id="26401" w:name="_ETM_Q89_405030"/>
      <w:bookmarkEnd w:id="26401"/>
      <w:r>
        <w:rPr>
          <w:rFonts w:hint="cs"/>
          <w:rtl/>
        </w:rPr>
        <w:t xml:space="preserve">הוא </w:t>
      </w:r>
      <w:r>
        <w:rPr>
          <w:rtl/>
        </w:rPr>
        <w:t xml:space="preserve">מתחיל </w:t>
      </w:r>
      <w:bookmarkStart w:id="26402" w:name="_ETM_Q89_405930"/>
      <w:bookmarkEnd w:id="26402"/>
      <w:r>
        <w:rPr>
          <w:rtl/>
        </w:rPr>
        <w:t xml:space="preserve">לבכות </w:t>
      </w:r>
      <w:bookmarkStart w:id="26403" w:name="_ETM_Q89_407170"/>
      <w:bookmarkEnd w:id="26403"/>
      <w:r>
        <w:rPr>
          <w:rtl/>
        </w:rPr>
        <w:t xml:space="preserve">ולעשות </w:t>
      </w:r>
      <w:bookmarkStart w:id="26404" w:name="_ETM_Q89_407800"/>
      <w:bookmarkEnd w:id="26404"/>
      <w:r w:rsidRPr="00515D53">
        <w:rPr>
          <w:rtl/>
        </w:rPr>
        <w:t>מהומות</w:t>
      </w:r>
      <w:r w:rsidR="002E5D4D">
        <w:rPr>
          <w:rFonts w:hint="cs"/>
          <w:rtl/>
        </w:rPr>
        <w:t>,</w:t>
      </w:r>
      <w:r w:rsidRPr="00515D53">
        <w:rPr>
          <w:rtl/>
        </w:rPr>
        <w:t xml:space="preserve"> </w:t>
      </w:r>
      <w:bookmarkStart w:id="26405" w:name="_ETM_Q89_409090"/>
      <w:bookmarkEnd w:id="26405"/>
      <w:r w:rsidRPr="00515D53">
        <w:rPr>
          <w:rtl/>
        </w:rPr>
        <w:t>ו</w:t>
      </w:r>
      <w:bookmarkStart w:id="26406" w:name="_ETM_Q89_409379"/>
      <w:bookmarkEnd w:id="26406"/>
      <w:r w:rsidRPr="00515D53">
        <w:rPr>
          <w:rtl/>
        </w:rPr>
        <w:t>אז</w:t>
      </w:r>
      <w:r w:rsidR="002E5D4D">
        <w:rPr>
          <w:rFonts w:hint="cs"/>
          <w:rtl/>
        </w:rPr>
        <w:t>,</w:t>
      </w:r>
      <w:r w:rsidRPr="00515D53">
        <w:rPr>
          <w:rtl/>
        </w:rPr>
        <w:t xml:space="preserve"> </w:t>
      </w:r>
      <w:bookmarkStart w:id="26407" w:name="_ETM_Q89_410430"/>
      <w:bookmarkStart w:id="26408" w:name="_ETM_Q89_410549"/>
      <w:bookmarkStart w:id="26409" w:name="_ETM_Q89_410790"/>
      <w:bookmarkStart w:id="26410" w:name="_ETM_Q89_411359"/>
      <w:bookmarkEnd w:id="26407"/>
      <w:bookmarkEnd w:id="26408"/>
      <w:bookmarkEnd w:id="26409"/>
      <w:bookmarkEnd w:id="26410"/>
      <w:r w:rsidRPr="00515D53">
        <w:rPr>
          <w:rFonts w:hint="cs"/>
          <w:rtl/>
        </w:rPr>
        <w:t xml:space="preserve">(אומרת </w:t>
      </w:r>
      <w:r w:rsidR="002E5D4D">
        <w:rPr>
          <w:rFonts w:hint="cs"/>
          <w:rtl/>
        </w:rPr>
        <w:t>ב</w:t>
      </w:r>
      <w:r w:rsidRPr="00515D53">
        <w:rPr>
          <w:rFonts w:hint="cs"/>
          <w:rtl/>
        </w:rPr>
        <w:t>ערבית</w:t>
      </w:r>
      <w:r>
        <w:rPr>
          <w:rFonts w:hint="cs"/>
          <w:rtl/>
        </w:rPr>
        <w:t>:</w:t>
      </w:r>
      <w:r w:rsidR="002E5D4D">
        <w:rPr>
          <w:rFonts w:hint="cs"/>
          <w:rtl/>
        </w:rPr>
        <w:t xml:space="preserve"> כדי לא לעשות בושות לעצמה,</w:t>
      </w:r>
      <w:r w:rsidRPr="00515D53">
        <w:rPr>
          <w:rFonts w:hint="cs"/>
          <w:rtl/>
        </w:rPr>
        <w:t>)</w:t>
      </w:r>
      <w:r w:rsidRPr="00515D53">
        <w:rPr>
          <w:rtl/>
        </w:rPr>
        <w:t xml:space="preserve"> </w:t>
      </w:r>
      <w:bookmarkStart w:id="26411" w:name="_ETM_Q89_412439"/>
      <w:bookmarkEnd w:id="26411"/>
      <w:r w:rsidRPr="00515D53">
        <w:rPr>
          <w:rtl/>
        </w:rPr>
        <w:t xml:space="preserve">היא </w:t>
      </w:r>
      <w:bookmarkStart w:id="26412" w:name="_ETM_Q89_412620"/>
      <w:bookmarkEnd w:id="26412"/>
      <w:r w:rsidRPr="00515D53">
        <w:rPr>
          <w:rtl/>
        </w:rPr>
        <w:t>נותנת</w:t>
      </w:r>
      <w:r>
        <w:rPr>
          <w:rtl/>
        </w:rPr>
        <w:t xml:space="preserve"> </w:t>
      </w:r>
      <w:bookmarkStart w:id="26413" w:name="_ETM_Q89_413219"/>
      <w:bookmarkEnd w:id="26413"/>
      <w:r>
        <w:rPr>
          <w:rtl/>
        </w:rPr>
        <w:t xml:space="preserve">לו </w:t>
      </w:r>
      <w:bookmarkStart w:id="26414" w:name="_ETM_Q89_413819"/>
      <w:bookmarkEnd w:id="26414"/>
      <w:r>
        <w:rPr>
          <w:rtl/>
        </w:rPr>
        <w:t xml:space="preserve">את </w:t>
      </w:r>
      <w:bookmarkStart w:id="26415" w:name="_ETM_Q89_413999"/>
      <w:bookmarkEnd w:id="26415"/>
      <w:r>
        <w:rPr>
          <w:rtl/>
        </w:rPr>
        <w:t xml:space="preserve">מה </w:t>
      </w:r>
      <w:bookmarkStart w:id="26416" w:name="_ETM_Q89_414180"/>
      <w:bookmarkEnd w:id="26416"/>
      <w:r>
        <w:rPr>
          <w:rtl/>
        </w:rPr>
        <w:t xml:space="preserve">שהוא </w:t>
      </w:r>
      <w:bookmarkStart w:id="26417" w:name="_ETM_Q89_414480"/>
      <w:bookmarkEnd w:id="26417"/>
      <w:r>
        <w:rPr>
          <w:rtl/>
        </w:rPr>
        <w:t>רוצה</w:t>
      </w:r>
      <w:r>
        <w:rPr>
          <w:rFonts w:hint="cs"/>
          <w:rtl/>
        </w:rPr>
        <w:t>.</w:t>
      </w:r>
      <w:r>
        <w:rPr>
          <w:rtl/>
        </w:rPr>
        <w:t xml:space="preserve"> </w:t>
      </w:r>
      <w:bookmarkStart w:id="26418" w:name="_ETM_Q89_416049"/>
      <w:bookmarkEnd w:id="26418"/>
      <w:r>
        <w:rPr>
          <w:rtl/>
        </w:rPr>
        <w:t xml:space="preserve">ומי </w:t>
      </w:r>
      <w:bookmarkStart w:id="26419" w:name="_ETM_Q89_416560"/>
      <w:bookmarkStart w:id="26420" w:name="_ETM_Q89_416980"/>
      <w:bookmarkStart w:id="26421" w:name="_ETM_Q89_417129"/>
      <w:bookmarkEnd w:id="26419"/>
      <w:bookmarkEnd w:id="26420"/>
      <w:bookmarkEnd w:id="26421"/>
      <w:r>
        <w:rPr>
          <w:rFonts w:hint="cs"/>
          <w:rtl/>
        </w:rPr>
        <w:t>משלם את המחיר?</w:t>
      </w:r>
      <w:r>
        <w:rPr>
          <w:rtl/>
        </w:rPr>
        <w:t xml:space="preserve"> </w:t>
      </w:r>
      <w:bookmarkStart w:id="26422" w:name="_ETM_Q89_418900"/>
      <w:bookmarkEnd w:id="26422"/>
      <w:r>
        <w:rPr>
          <w:rtl/>
        </w:rPr>
        <w:t>אנחנו</w:t>
      </w:r>
      <w:r>
        <w:rPr>
          <w:rFonts w:hint="cs"/>
          <w:rtl/>
        </w:rPr>
        <w:t>,</w:t>
      </w:r>
      <w:bookmarkStart w:id="26423" w:name="_ETM_Q89_416340"/>
      <w:bookmarkEnd w:id="26423"/>
      <w:r>
        <w:rPr>
          <w:rtl/>
        </w:rPr>
        <w:t xml:space="preserve"> </w:t>
      </w:r>
      <w:bookmarkStart w:id="26424" w:name="_ETM_Q89_419500"/>
      <w:bookmarkEnd w:id="26424"/>
      <w:r>
        <w:rPr>
          <w:rtl/>
        </w:rPr>
        <w:t>הערבים</w:t>
      </w:r>
      <w:r>
        <w:rPr>
          <w:rFonts w:hint="cs"/>
          <w:rtl/>
        </w:rPr>
        <w:t xml:space="preserve"> –</w:t>
      </w:r>
      <w:r>
        <w:rPr>
          <w:rtl/>
        </w:rPr>
        <w:t xml:space="preserve"> </w:t>
      </w:r>
      <w:bookmarkStart w:id="26425" w:name="_ETM_Q89_421199"/>
      <w:bookmarkEnd w:id="26425"/>
      <w:r>
        <w:rPr>
          <w:rtl/>
        </w:rPr>
        <w:t xml:space="preserve">אם </w:t>
      </w:r>
      <w:bookmarkStart w:id="26426" w:name="_ETM_Q89_421439"/>
      <w:bookmarkEnd w:id="26426"/>
      <w:r>
        <w:rPr>
          <w:rtl/>
        </w:rPr>
        <w:t xml:space="preserve">זה </w:t>
      </w:r>
      <w:bookmarkStart w:id="26427" w:name="_ETM_Q89_421680"/>
      <w:bookmarkEnd w:id="26427"/>
      <w:r>
        <w:rPr>
          <w:rtl/>
        </w:rPr>
        <w:t>בבתים</w:t>
      </w:r>
      <w:r>
        <w:rPr>
          <w:rFonts w:hint="cs"/>
          <w:rtl/>
        </w:rPr>
        <w:t>,</w:t>
      </w:r>
      <w:r>
        <w:rPr>
          <w:rtl/>
        </w:rPr>
        <w:t xml:space="preserve"> </w:t>
      </w:r>
      <w:bookmarkStart w:id="26428" w:name="_ETM_Q89_423110"/>
      <w:bookmarkEnd w:id="26428"/>
      <w:r>
        <w:rPr>
          <w:rtl/>
        </w:rPr>
        <w:t xml:space="preserve">אם </w:t>
      </w:r>
      <w:bookmarkStart w:id="26429" w:name="_ETM_Q89_423319"/>
      <w:bookmarkEnd w:id="26429"/>
      <w:r>
        <w:rPr>
          <w:rtl/>
        </w:rPr>
        <w:t xml:space="preserve">זה </w:t>
      </w:r>
      <w:bookmarkStart w:id="26430" w:name="_ETM_Q89_423530"/>
      <w:bookmarkEnd w:id="26430"/>
      <w:r>
        <w:rPr>
          <w:rtl/>
        </w:rPr>
        <w:t>ב</w:t>
      </w:r>
      <w:bookmarkStart w:id="26431" w:name="_ETM_Q89_423769"/>
      <w:bookmarkEnd w:id="26431"/>
      <w:r>
        <w:rPr>
          <w:rFonts w:hint="cs"/>
          <w:rtl/>
        </w:rPr>
        <w:t>נפשות,</w:t>
      </w:r>
      <w:r>
        <w:rPr>
          <w:rtl/>
        </w:rPr>
        <w:t xml:space="preserve"> </w:t>
      </w:r>
      <w:bookmarkStart w:id="26432" w:name="_ETM_Q89_425129"/>
      <w:bookmarkEnd w:id="26432"/>
      <w:r>
        <w:rPr>
          <w:rtl/>
        </w:rPr>
        <w:t xml:space="preserve">אם </w:t>
      </w:r>
      <w:bookmarkStart w:id="26433" w:name="_ETM_Q89_425370"/>
      <w:bookmarkEnd w:id="26433"/>
      <w:r>
        <w:rPr>
          <w:rtl/>
        </w:rPr>
        <w:t xml:space="preserve">זה </w:t>
      </w:r>
      <w:bookmarkStart w:id="26434" w:name="_ETM_Q89_425819"/>
      <w:bookmarkEnd w:id="26434"/>
      <w:r>
        <w:rPr>
          <w:rtl/>
        </w:rPr>
        <w:t>ב</w:t>
      </w:r>
      <w:bookmarkStart w:id="26435" w:name="_ETM_Q89_428819"/>
      <w:bookmarkStart w:id="26436" w:name="_ETM_Q89_429359"/>
      <w:bookmarkEnd w:id="26435"/>
      <w:bookmarkEnd w:id="26436"/>
      <w:r>
        <w:rPr>
          <w:rFonts w:hint="cs"/>
          <w:rtl/>
        </w:rPr>
        <w:t>פצועים. בסוף הכול</w:t>
      </w:r>
      <w:r>
        <w:rPr>
          <w:rtl/>
        </w:rPr>
        <w:t xml:space="preserve"> </w:t>
      </w:r>
      <w:bookmarkStart w:id="26437" w:name="_ETM_Q89_429659"/>
      <w:bookmarkEnd w:id="26437"/>
      <w:r>
        <w:rPr>
          <w:rFonts w:hint="cs"/>
          <w:rtl/>
        </w:rPr>
        <w:t>י</w:t>
      </w:r>
      <w:r>
        <w:rPr>
          <w:rtl/>
        </w:rPr>
        <w:t xml:space="preserve">גיע </w:t>
      </w:r>
      <w:bookmarkStart w:id="26438" w:name="_ETM_Q89_430049"/>
      <w:bookmarkEnd w:id="26438"/>
      <w:r>
        <w:rPr>
          <w:rtl/>
        </w:rPr>
        <w:t>אלינו</w:t>
      </w:r>
      <w:r>
        <w:rPr>
          <w:rFonts w:hint="cs"/>
          <w:rtl/>
        </w:rPr>
        <w:t>.</w:t>
      </w:r>
      <w:bookmarkStart w:id="26439" w:name="_ETM_Q89_426550"/>
      <w:bookmarkEnd w:id="26439"/>
      <w:r>
        <w:rPr>
          <w:rtl/>
        </w:rPr>
        <w:t xml:space="preserve"> </w:t>
      </w:r>
      <w:bookmarkStart w:id="26440" w:name="_ETM_Q89_431390"/>
      <w:bookmarkStart w:id="26441" w:name="_ETM_Q89_445717"/>
      <w:bookmarkEnd w:id="26440"/>
      <w:bookmarkEnd w:id="26441"/>
    </w:p>
    <w:p w:rsidR="00182A14" w:rsidRDefault="00182A14" w:rsidP="00C0026E">
      <w:pPr>
        <w:rPr>
          <w:rtl/>
        </w:rPr>
      </w:pPr>
      <w:bookmarkStart w:id="26442" w:name="_ETM_Q89_445802"/>
      <w:bookmarkEnd w:id="26442"/>
    </w:p>
    <w:p w:rsidR="00182A14" w:rsidRDefault="00182A14" w:rsidP="00C0026E">
      <w:pPr>
        <w:rPr>
          <w:rtl/>
        </w:rPr>
      </w:pPr>
      <w:bookmarkStart w:id="26443" w:name="_ETM_Q89_446117"/>
      <w:bookmarkStart w:id="26444" w:name="_ETM_Q89_446187"/>
      <w:bookmarkEnd w:id="26443"/>
      <w:bookmarkEnd w:id="26444"/>
      <w:r>
        <w:rPr>
          <w:rtl/>
        </w:rPr>
        <w:t xml:space="preserve">אתם </w:t>
      </w:r>
      <w:bookmarkStart w:id="26445" w:name="_ETM_Q89_431810"/>
      <w:bookmarkEnd w:id="26445"/>
      <w:r>
        <w:rPr>
          <w:rtl/>
        </w:rPr>
        <w:t xml:space="preserve">זוכרים </w:t>
      </w:r>
      <w:bookmarkStart w:id="26446" w:name="_ETM_Q89_432440"/>
      <w:bookmarkEnd w:id="26446"/>
      <w:r>
        <w:rPr>
          <w:rtl/>
        </w:rPr>
        <w:t>ש</w:t>
      </w:r>
      <w:bookmarkStart w:id="26447" w:name="_ETM_Q89_433040"/>
      <w:bookmarkEnd w:id="26447"/>
      <w:r>
        <w:rPr>
          <w:rtl/>
        </w:rPr>
        <w:t xml:space="preserve">כבר </w:t>
      </w:r>
      <w:bookmarkStart w:id="26448" w:name="_ETM_Q89_433430"/>
      <w:bookmarkEnd w:id="26448"/>
      <w:r>
        <w:rPr>
          <w:rtl/>
        </w:rPr>
        <w:t xml:space="preserve">חודש </w:t>
      </w:r>
      <w:bookmarkStart w:id="26449" w:name="_ETM_Q89_433970"/>
      <w:bookmarkEnd w:id="26449"/>
      <w:r>
        <w:rPr>
          <w:rFonts w:hint="cs"/>
          <w:rtl/>
        </w:rPr>
        <w:t xml:space="preserve">אנחנו </w:t>
      </w:r>
      <w:r>
        <w:rPr>
          <w:rtl/>
        </w:rPr>
        <w:t xml:space="preserve">מדברים </w:t>
      </w:r>
      <w:bookmarkStart w:id="26450" w:name="_ETM_Q89_434510"/>
      <w:bookmarkEnd w:id="26450"/>
      <w:r>
        <w:rPr>
          <w:rtl/>
        </w:rPr>
        <w:t xml:space="preserve">על </w:t>
      </w:r>
      <w:bookmarkStart w:id="26451" w:name="_ETM_Q89_434690"/>
      <w:bookmarkStart w:id="26452" w:name="_ETM_Q89_434870"/>
      <w:bookmarkStart w:id="26453" w:name="_ETM_Q89_435080"/>
      <w:bookmarkStart w:id="26454" w:name="_ETM_Q89_435230"/>
      <w:bookmarkEnd w:id="26451"/>
      <w:bookmarkEnd w:id="26452"/>
      <w:bookmarkEnd w:id="26453"/>
      <w:bookmarkEnd w:id="26454"/>
      <w:r>
        <w:rPr>
          <w:rFonts w:hint="cs"/>
          <w:rtl/>
        </w:rPr>
        <w:t>ג'דיידה-מכר</w:t>
      </w:r>
      <w:bookmarkStart w:id="26455" w:name="_ETM_Q89_432380"/>
      <w:bookmarkEnd w:id="26455"/>
      <w:r>
        <w:rPr>
          <w:rtl/>
        </w:rPr>
        <w:t xml:space="preserve"> </w:t>
      </w:r>
      <w:bookmarkStart w:id="26456" w:name="_ETM_Q89_436770"/>
      <w:bookmarkEnd w:id="26456"/>
      <w:r>
        <w:rPr>
          <w:rtl/>
        </w:rPr>
        <w:t xml:space="preserve">ועל </w:t>
      </w:r>
      <w:bookmarkStart w:id="26457" w:name="_ETM_Q89_437220"/>
      <w:bookmarkEnd w:id="26457"/>
      <w:r>
        <w:rPr>
          <w:rtl/>
        </w:rPr>
        <w:t xml:space="preserve">הזבל </w:t>
      </w:r>
      <w:bookmarkStart w:id="26458" w:name="_ETM_Q89_437790"/>
      <w:bookmarkEnd w:id="26458"/>
      <w:r>
        <w:rPr>
          <w:rtl/>
        </w:rPr>
        <w:t xml:space="preserve">שצריך </w:t>
      </w:r>
      <w:bookmarkStart w:id="26459" w:name="_ETM_Q89_438390"/>
      <w:bookmarkEnd w:id="26459"/>
      <w:r>
        <w:rPr>
          <w:rtl/>
        </w:rPr>
        <w:t xml:space="preserve">לפנות </w:t>
      </w:r>
      <w:bookmarkStart w:id="26460" w:name="_ETM_Q89_439020"/>
      <w:bookmarkEnd w:id="26460"/>
      <w:r>
        <w:rPr>
          <w:rtl/>
        </w:rPr>
        <w:t>שם</w:t>
      </w:r>
      <w:r>
        <w:rPr>
          <w:rFonts w:hint="cs"/>
          <w:rtl/>
        </w:rPr>
        <w:t>?</w:t>
      </w:r>
      <w:r>
        <w:rPr>
          <w:rtl/>
        </w:rPr>
        <w:t xml:space="preserve"> </w:t>
      </w:r>
      <w:bookmarkStart w:id="26461" w:name="_ETM_Q89_440419"/>
      <w:bookmarkEnd w:id="26461"/>
      <w:r>
        <w:rPr>
          <w:rtl/>
        </w:rPr>
        <w:t xml:space="preserve">אז </w:t>
      </w:r>
      <w:bookmarkStart w:id="26462" w:name="_ETM_Q89_440779"/>
      <w:bookmarkEnd w:id="26462"/>
      <w:r>
        <w:rPr>
          <w:rtl/>
        </w:rPr>
        <w:t xml:space="preserve">מי </w:t>
      </w:r>
      <w:bookmarkStart w:id="26463" w:name="_ETM_Q89_441020"/>
      <w:bookmarkEnd w:id="26463"/>
      <w:r>
        <w:rPr>
          <w:rtl/>
        </w:rPr>
        <w:t xml:space="preserve">יכול </w:t>
      </w:r>
      <w:bookmarkStart w:id="26464" w:name="_ETM_Q89_442680"/>
      <w:bookmarkEnd w:id="26464"/>
      <w:r>
        <w:rPr>
          <w:rtl/>
        </w:rPr>
        <w:t xml:space="preserve">להגיד </w:t>
      </w:r>
      <w:bookmarkStart w:id="26465" w:name="_ETM_Q89_443400"/>
      <w:bookmarkEnd w:id="26465"/>
      <w:r>
        <w:rPr>
          <w:rtl/>
        </w:rPr>
        <w:t xml:space="preserve">מה </w:t>
      </w:r>
      <w:bookmarkStart w:id="26466" w:name="_ETM_Q89_443639"/>
      <w:bookmarkEnd w:id="26466"/>
      <w:r>
        <w:rPr>
          <w:rtl/>
        </w:rPr>
        <w:t xml:space="preserve">עשו </w:t>
      </w:r>
      <w:bookmarkStart w:id="26467" w:name="_ETM_Q89_444000"/>
      <w:bookmarkEnd w:id="26467"/>
      <w:r>
        <w:rPr>
          <w:rtl/>
        </w:rPr>
        <w:t xml:space="preserve">היום </w:t>
      </w:r>
      <w:bookmarkStart w:id="26468" w:name="_ETM_Q89_444389"/>
      <w:bookmarkEnd w:id="26468"/>
      <w:r>
        <w:rPr>
          <w:rtl/>
        </w:rPr>
        <w:t>ב</w:t>
      </w:r>
      <w:r>
        <w:rPr>
          <w:rFonts w:hint="cs"/>
          <w:rtl/>
        </w:rPr>
        <w:t>ג'דיידה-מכר?</w:t>
      </w:r>
      <w:bookmarkStart w:id="26469" w:name="_ETM_Q89_444720"/>
      <w:bookmarkStart w:id="26470" w:name="_ETM_Q89_445020"/>
      <w:bookmarkStart w:id="26471" w:name="_ETM_Q89_441690"/>
      <w:bookmarkEnd w:id="26469"/>
      <w:bookmarkEnd w:id="26470"/>
      <w:bookmarkEnd w:id="26471"/>
      <w:r>
        <w:rPr>
          <w:rtl/>
        </w:rPr>
        <w:t xml:space="preserve"> </w:t>
      </w:r>
      <w:bookmarkStart w:id="26472" w:name="_ETM_Q89_447180"/>
      <w:bookmarkEnd w:id="26472"/>
      <w:r>
        <w:rPr>
          <w:rtl/>
        </w:rPr>
        <w:t xml:space="preserve">הרסו </w:t>
      </w:r>
      <w:bookmarkStart w:id="26473" w:name="_ETM_Q89_447750"/>
      <w:bookmarkEnd w:id="26473"/>
      <w:r>
        <w:rPr>
          <w:rtl/>
        </w:rPr>
        <w:t>בית</w:t>
      </w:r>
      <w:r>
        <w:rPr>
          <w:rFonts w:hint="cs"/>
          <w:rtl/>
        </w:rPr>
        <w:t>.</w:t>
      </w:r>
      <w:r>
        <w:rPr>
          <w:rtl/>
        </w:rPr>
        <w:t xml:space="preserve"> </w:t>
      </w:r>
      <w:bookmarkStart w:id="26474" w:name="_ETM_Q89_449400"/>
      <w:bookmarkEnd w:id="26474"/>
      <w:r>
        <w:rPr>
          <w:rtl/>
        </w:rPr>
        <w:t>ב</w:t>
      </w:r>
      <w:bookmarkStart w:id="26475" w:name="_ETM_Q89_409629"/>
      <w:bookmarkEnd w:id="26475"/>
      <w:r>
        <w:rPr>
          <w:rFonts w:hint="cs"/>
          <w:rtl/>
        </w:rPr>
        <w:t>דיוק, הרסו</w:t>
      </w:r>
      <w:r>
        <w:rPr>
          <w:rtl/>
        </w:rPr>
        <w:t xml:space="preserve"> </w:t>
      </w:r>
      <w:bookmarkStart w:id="26476" w:name="_ETM_Q89_449770"/>
      <w:bookmarkStart w:id="26477" w:name="_ETM_Q89_450190"/>
      <w:bookmarkStart w:id="26478" w:name="_ETM_Q89_450759"/>
      <w:bookmarkEnd w:id="26476"/>
      <w:bookmarkEnd w:id="26477"/>
      <w:bookmarkEnd w:id="26478"/>
      <w:r>
        <w:rPr>
          <w:rtl/>
        </w:rPr>
        <w:t>בית</w:t>
      </w:r>
      <w:r>
        <w:rPr>
          <w:rFonts w:hint="cs"/>
          <w:rtl/>
        </w:rPr>
        <w:t>.</w:t>
      </w:r>
      <w:r>
        <w:rPr>
          <w:rtl/>
        </w:rPr>
        <w:t xml:space="preserve"> </w:t>
      </w:r>
      <w:bookmarkStart w:id="26479" w:name="_ETM_Q89_451520"/>
      <w:bookmarkEnd w:id="26479"/>
      <w:r>
        <w:rPr>
          <w:rtl/>
        </w:rPr>
        <w:t xml:space="preserve">כנראה </w:t>
      </w:r>
      <w:bookmarkStart w:id="26480" w:name="_ETM_Q89_452330"/>
      <w:bookmarkEnd w:id="26480"/>
      <w:r>
        <w:rPr>
          <w:rtl/>
        </w:rPr>
        <w:t xml:space="preserve">שהבית </w:t>
      </w:r>
      <w:bookmarkStart w:id="26481" w:name="_ETM_Q89_453080"/>
      <w:bookmarkEnd w:id="26481"/>
      <w:r>
        <w:rPr>
          <w:rtl/>
        </w:rPr>
        <w:t xml:space="preserve">הזה </w:t>
      </w:r>
      <w:bookmarkStart w:id="26482" w:name="_ETM_Q89_454410"/>
      <w:bookmarkEnd w:id="26482"/>
      <w:r>
        <w:rPr>
          <w:rtl/>
        </w:rPr>
        <w:t>ה</w:t>
      </w:r>
      <w:bookmarkStart w:id="26483" w:name="_ETM_Q89_454699"/>
      <w:bookmarkStart w:id="26484" w:name="_ETM_Q89_455960"/>
      <w:bookmarkStart w:id="26485" w:name="_ETM_Q89_455139"/>
      <w:bookmarkEnd w:id="26483"/>
      <w:bookmarkEnd w:id="26484"/>
      <w:bookmarkEnd w:id="26485"/>
      <w:r>
        <w:rPr>
          <w:rtl/>
        </w:rPr>
        <w:t xml:space="preserve">פריע </w:t>
      </w:r>
      <w:bookmarkStart w:id="26486" w:name="_ETM_Q89_457230"/>
      <w:bookmarkEnd w:id="26486"/>
      <w:r>
        <w:rPr>
          <w:rtl/>
        </w:rPr>
        <w:t>ל</w:t>
      </w:r>
      <w:bookmarkStart w:id="26487" w:name="_ETM_Q89_457440"/>
      <w:bookmarkEnd w:id="26487"/>
      <w:r>
        <w:rPr>
          <w:rtl/>
        </w:rPr>
        <w:t>פ</w:t>
      </w:r>
      <w:r>
        <w:rPr>
          <w:rFonts w:hint="cs"/>
          <w:rtl/>
        </w:rPr>
        <w:t>י</w:t>
      </w:r>
      <w:r>
        <w:rPr>
          <w:rtl/>
        </w:rPr>
        <w:t xml:space="preserve">נוי </w:t>
      </w:r>
      <w:bookmarkStart w:id="26488" w:name="_ETM_Q89_457890"/>
      <w:bookmarkEnd w:id="26488"/>
      <w:r>
        <w:rPr>
          <w:rtl/>
        </w:rPr>
        <w:t>הז</w:t>
      </w:r>
      <w:bookmarkStart w:id="26489" w:name="_ETM_Q89_458220"/>
      <w:bookmarkEnd w:id="26489"/>
      <w:r>
        <w:rPr>
          <w:rtl/>
        </w:rPr>
        <w:t>בל</w:t>
      </w:r>
      <w:r>
        <w:rPr>
          <w:rFonts w:hint="cs"/>
          <w:rtl/>
        </w:rPr>
        <w:t>.</w:t>
      </w:r>
      <w:r>
        <w:rPr>
          <w:rtl/>
        </w:rPr>
        <w:t xml:space="preserve"> </w:t>
      </w:r>
      <w:bookmarkStart w:id="26490" w:name="_ETM_Q89_459680"/>
      <w:bookmarkStart w:id="26491" w:name="_ETM_Q89_460129"/>
      <w:bookmarkStart w:id="26492" w:name="_ETM_Q89_460279"/>
      <w:bookmarkStart w:id="26493" w:name="_ETM_Q89_460520"/>
      <w:bookmarkEnd w:id="26490"/>
      <w:bookmarkEnd w:id="26491"/>
      <w:bookmarkEnd w:id="26492"/>
      <w:bookmarkEnd w:id="26493"/>
      <w:r>
        <w:rPr>
          <w:rFonts w:hint="cs"/>
          <w:rtl/>
        </w:rPr>
        <w:t xml:space="preserve">אז הרסו את </w:t>
      </w:r>
      <w:r>
        <w:rPr>
          <w:rtl/>
        </w:rPr>
        <w:t>הבית</w:t>
      </w:r>
      <w:r>
        <w:rPr>
          <w:rFonts w:hint="cs"/>
          <w:rtl/>
        </w:rPr>
        <w:t>,</w:t>
      </w:r>
      <w:r>
        <w:rPr>
          <w:rtl/>
        </w:rPr>
        <w:t xml:space="preserve"> </w:t>
      </w:r>
      <w:bookmarkStart w:id="26494" w:name="_ETM_Q89_461180"/>
      <w:bookmarkEnd w:id="26494"/>
      <w:r>
        <w:rPr>
          <w:rtl/>
        </w:rPr>
        <w:t xml:space="preserve">עכשיו </w:t>
      </w:r>
      <w:bookmarkStart w:id="26495" w:name="_ETM_Q89_461440"/>
      <w:bookmarkEnd w:id="26495"/>
      <w:r>
        <w:rPr>
          <w:rtl/>
        </w:rPr>
        <w:t xml:space="preserve">נחכה </w:t>
      </w:r>
      <w:bookmarkStart w:id="26496" w:name="_ETM_Q89_462070"/>
      <w:bookmarkEnd w:id="26496"/>
      <w:r>
        <w:rPr>
          <w:rtl/>
        </w:rPr>
        <w:t>ש</w:t>
      </w:r>
      <w:bookmarkStart w:id="26497" w:name="_ETM_Q89_462310"/>
      <w:bookmarkStart w:id="26498" w:name="_ETM_Q89_462640"/>
      <w:bookmarkStart w:id="26499" w:name="_ETM_Q89_462730"/>
      <w:bookmarkStart w:id="26500" w:name="_ETM_Q89_463089"/>
      <w:bookmarkEnd w:id="26497"/>
      <w:bookmarkEnd w:id="26498"/>
      <w:bookmarkEnd w:id="26499"/>
      <w:bookmarkEnd w:id="26500"/>
      <w:r>
        <w:rPr>
          <w:rFonts w:hint="cs"/>
          <w:rtl/>
        </w:rPr>
        <w:t>יפנו את הז</w:t>
      </w:r>
      <w:bookmarkStart w:id="26501" w:name="_ETM_Q89_459129"/>
      <w:bookmarkEnd w:id="26501"/>
      <w:r>
        <w:rPr>
          <w:rtl/>
        </w:rPr>
        <w:t>בל</w:t>
      </w:r>
      <w:r>
        <w:rPr>
          <w:rFonts w:hint="cs"/>
          <w:rtl/>
        </w:rPr>
        <w:t>.</w:t>
      </w:r>
      <w:r>
        <w:rPr>
          <w:rtl/>
        </w:rPr>
        <w:t xml:space="preserve"> </w:t>
      </w:r>
      <w:bookmarkStart w:id="26502" w:name="_ETM_Q89_465310"/>
      <w:bookmarkEnd w:id="26502"/>
      <w:r>
        <w:rPr>
          <w:rtl/>
        </w:rPr>
        <w:t xml:space="preserve">אז </w:t>
      </w:r>
      <w:bookmarkStart w:id="26503" w:name="_ETM_Q89_465550"/>
      <w:bookmarkEnd w:id="26503"/>
      <w:r>
        <w:rPr>
          <w:rtl/>
        </w:rPr>
        <w:t xml:space="preserve">מה </w:t>
      </w:r>
      <w:bookmarkStart w:id="26504" w:name="_ETM_Q89_465820"/>
      <w:bookmarkEnd w:id="26504"/>
      <w:r>
        <w:rPr>
          <w:rtl/>
        </w:rPr>
        <w:t xml:space="preserve">באמת </w:t>
      </w:r>
      <w:bookmarkStart w:id="26505" w:name="_ETM_Q89_466420"/>
      <w:bookmarkEnd w:id="26505"/>
      <w:r>
        <w:rPr>
          <w:rtl/>
        </w:rPr>
        <w:t xml:space="preserve">אפשר </w:t>
      </w:r>
      <w:bookmarkStart w:id="26506" w:name="_ETM_Q89_467440"/>
      <w:bookmarkEnd w:id="26506"/>
      <w:r>
        <w:rPr>
          <w:rtl/>
        </w:rPr>
        <w:t xml:space="preserve">עוד </w:t>
      </w:r>
      <w:bookmarkStart w:id="26507" w:name="_ETM_Q89_467740"/>
      <w:bookmarkEnd w:id="26507"/>
      <w:r>
        <w:rPr>
          <w:rtl/>
        </w:rPr>
        <w:t>להגיד</w:t>
      </w:r>
      <w:r>
        <w:rPr>
          <w:rFonts w:hint="cs"/>
          <w:rtl/>
        </w:rPr>
        <w:t>?</w:t>
      </w:r>
      <w:r>
        <w:rPr>
          <w:rtl/>
        </w:rPr>
        <w:t xml:space="preserve"> </w:t>
      </w:r>
      <w:bookmarkStart w:id="26508" w:name="_ETM_Q89_468910"/>
      <w:bookmarkEnd w:id="26508"/>
      <w:r>
        <w:rPr>
          <w:rFonts w:hint="cs"/>
          <w:rtl/>
        </w:rPr>
        <w:t>ל</w:t>
      </w:r>
      <w:r>
        <w:rPr>
          <w:rtl/>
        </w:rPr>
        <w:t xml:space="preserve">מה </w:t>
      </w:r>
      <w:bookmarkStart w:id="26509" w:name="_ETM_Q89_469360"/>
      <w:bookmarkEnd w:id="26509"/>
      <w:r>
        <w:rPr>
          <w:rtl/>
        </w:rPr>
        <w:t xml:space="preserve">באמת </w:t>
      </w:r>
      <w:bookmarkStart w:id="26510" w:name="_ETM_Q89_469839"/>
      <w:bookmarkEnd w:id="26510"/>
      <w:r>
        <w:rPr>
          <w:rtl/>
        </w:rPr>
        <w:t xml:space="preserve">אפשר </w:t>
      </w:r>
      <w:bookmarkStart w:id="26511" w:name="_ETM_Q89_470650"/>
      <w:bookmarkEnd w:id="26511"/>
      <w:r>
        <w:rPr>
          <w:rFonts w:hint="cs"/>
          <w:rtl/>
        </w:rPr>
        <w:t xml:space="preserve">עוד </w:t>
      </w:r>
      <w:r>
        <w:rPr>
          <w:rtl/>
        </w:rPr>
        <w:t xml:space="preserve">לצפות </w:t>
      </w:r>
      <w:bookmarkStart w:id="26512" w:name="_ETM_Q89_472620"/>
      <w:bookmarkEnd w:id="26512"/>
      <w:r>
        <w:rPr>
          <w:rtl/>
        </w:rPr>
        <w:t xml:space="preserve">כשיש </w:t>
      </w:r>
      <w:bookmarkStart w:id="26513" w:name="_ETM_Q89_473189"/>
      <w:bookmarkEnd w:id="26513"/>
      <w:r>
        <w:rPr>
          <w:rtl/>
        </w:rPr>
        <w:t xml:space="preserve">לך </w:t>
      </w:r>
      <w:bookmarkStart w:id="26514" w:name="_ETM_Q89_473520"/>
      <w:bookmarkEnd w:id="26514"/>
      <w:r>
        <w:rPr>
          <w:rFonts w:hint="cs"/>
          <w:rtl/>
        </w:rPr>
        <w:t>שר</w:t>
      </w:r>
      <w:bookmarkStart w:id="26515" w:name="_ETM_Q89_470200"/>
      <w:bookmarkEnd w:id="26515"/>
      <w:r>
        <w:rPr>
          <w:rtl/>
        </w:rPr>
        <w:t xml:space="preserve"> </w:t>
      </w:r>
      <w:bookmarkStart w:id="26516" w:name="_ETM_Q89_473849"/>
      <w:bookmarkEnd w:id="26516"/>
      <w:r>
        <w:rPr>
          <w:rtl/>
        </w:rPr>
        <w:t xml:space="preserve">כזה </w:t>
      </w:r>
      <w:bookmarkStart w:id="26517" w:name="_ETM_Q89_474729"/>
      <w:bookmarkEnd w:id="26517"/>
      <w:r>
        <w:rPr>
          <w:rtl/>
        </w:rPr>
        <w:t xml:space="preserve">ויש </w:t>
      </w:r>
      <w:bookmarkStart w:id="26518" w:name="_ETM_Q89_475120"/>
      <w:bookmarkEnd w:id="26518"/>
      <w:r>
        <w:rPr>
          <w:rtl/>
        </w:rPr>
        <w:t xml:space="preserve">לך </w:t>
      </w:r>
      <w:bookmarkStart w:id="26519" w:name="_ETM_Q89_475540"/>
      <w:bookmarkEnd w:id="26519"/>
      <w:r>
        <w:rPr>
          <w:rtl/>
        </w:rPr>
        <w:t xml:space="preserve">ראש </w:t>
      </w:r>
      <w:bookmarkStart w:id="26520" w:name="_ETM_Q89_475839"/>
      <w:bookmarkEnd w:id="26520"/>
      <w:r>
        <w:rPr>
          <w:rtl/>
        </w:rPr>
        <w:t xml:space="preserve">ממשלה </w:t>
      </w:r>
      <w:bookmarkStart w:id="26521" w:name="_ETM_Q89_477350"/>
      <w:bookmarkEnd w:id="26521"/>
      <w:r>
        <w:rPr>
          <w:rtl/>
        </w:rPr>
        <w:t>ש</w:t>
      </w:r>
      <w:bookmarkStart w:id="26522" w:name="_ETM_Q89_477600"/>
      <w:bookmarkStart w:id="26523" w:name="_ETM_Q89_477720"/>
      <w:bookmarkEnd w:id="26522"/>
      <w:bookmarkEnd w:id="26523"/>
      <w:r>
        <w:rPr>
          <w:rFonts w:hint="cs"/>
          <w:rtl/>
        </w:rPr>
        <w:t xml:space="preserve">נוסע </w:t>
      </w:r>
      <w:bookmarkStart w:id="26524" w:name="_ETM_Q89_482127"/>
      <w:bookmarkEnd w:id="26524"/>
      <w:r>
        <w:rPr>
          <w:rFonts w:hint="cs"/>
          <w:rtl/>
        </w:rPr>
        <w:t>עד</w:t>
      </w:r>
      <w:r>
        <w:rPr>
          <w:rtl/>
        </w:rPr>
        <w:t xml:space="preserve"> </w:t>
      </w:r>
      <w:bookmarkStart w:id="26525" w:name="_ETM_Q89_478320"/>
      <w:bookmarkEnd w:id="26525"/>
      <w:r>
        <w:rPr>
          <w:rFonts w:hint="cs"/>
          <w:rtl/>
        </w:rPr>
        <w:t>ל</w:t>
      </w:r>
      <w:r>
        <w:rPr>
          <w:rtl/>
        </w:rPr>
        <w:t xml:space="preserve">סוף </w:t>
      </w:r>
      <w:bookmarkStart w:id="26526" w:name="_ETM_Q89_478740"/>
      <w:bookmarkEnd w:id="26526"/>
      <w:r>
        <w:rPr>
          <w:rtl/>
        </w:rPr>
        <w:t>העול</w:t>
      </w:r>
      <w:bookmarkStart w:id="26527" w:name="_ETM_Q89_479439"/>
      <w:bookmarkStart w:id="26528" w:name="_ETM_Q89_514128"/>
      <w:bookmarkEnd w:id="26527"/>
      <w:bookmarkEnd w:id="26528"/>
      <w:r w:rsidR="002B3F73">
        <w:rPr>
          <w:rFonts w:hint="cs"/>
          <w:rtl/>
        </w:rPr>
        <w:t>ם,</w:t>
      </w:r>
      <w:r>
        <w:rPr>
          <w:rtl/>
        </w:rPr>
        <w:t xml:space="preserve"> </w:t>
      </w:r>
      <w:bookmarkStart w:id="26529" w:name="_ETM_Q89_479979"/>
      <w:bookmarkEnd w:id="26529"/>
      <w:r>
        <w:rPr>
          <w:rtl/>
        </w:rPr>
        <w:t xml:space="preserve">כל </w:t>
      </w:r>
      <w:bookmarkStart w:id="26530" w:name="_ETM_Q89_480339"/>
      <w:bookmarkEnd w:id="26530"/>
      <w:r>
        <w:rPr>
          <w:rtl/>
        </w:rPr>
        <w:t xml:space="preserve">העולם </w:t>
      </w:r>
      <w:bookmarkStart w:id="26531" w:name="_ETM_Q89_481419"/>
      <w:bookmarkEnd w:id="26531"/>
      <w:r>
        <w:rPr>
          <w:rFonts w:hint="cs"/>
          <w:rtl/>
        </w:rPr>
        <w:t>מ</w:t>
      </w:r>
      <w:r>
        <w:rPr>
          <w:rtl/>
        </w:rPr>
        <w:t xml:space="preserve">סתכל </w:t>
      </w:r>
      <w:bookmarkStart w:id="26532" w:name="_ETM_Q89_481719"/>
      <w:bookmarkEnd w:id="26532"/>
      <w:r>
        <w:rPr>
          <w:rtl/>
        </w:rPr>
        <w:t>עליו</w:t>
      </w:r>
      <w:r>
        <w:rPr>
          <w:rFonts w:hint="cs"/>
          <w:rtl/>
        </w:rPr>
        <w:t xml:space="preserve">, </w:t>
      </w:r>
      <w:bookmarkStart w:id="26533" w:name="_ETM_Q89_481020"/>
      <w:bookmarkStart w:id="26534" w:name="_ETM_Q89_481319"/>
      <w:bookmarkStart w:id="26535" w:name="_ETM_Q89_482230"/>
      <w:bookmarkEnd w:id="26533"/>
      <w:bookmarkEnd w:id="26534"/>
      <w:bookmarkEnd w:id="26535"/>
      <w:r>
        <w:rPr>
          <w:rtl/>
        </w:rPr>
        <w:t xml:space="preserve">תולה </w:t>
      </w:r>
      <w:bookmarkStart w:id="26536" w:name="_ETM_Q89_482830"/>
      <w:bookmarkEnd w:id="26536"/>
      <w:r>
        <w:rPr>
          <w:rtl/>
        </w:rPr>
        <w:t>תקוות</w:t>
      </w:r>
      <w:r>
        <w:rPr>
          <w:rFonts w:hint="cs"/>
          <w:rtl/>
        </w:rPr>
        <w:t xml:space="preserve">, אנחנו מחכים שיהיה </w:t>
      </w:r>
      <w:bookmarkStart w:id="26537" w:name="_ETM_Q89_484000"/>
      <w:bookmarkStart w:id="26538" w:name="_ETM_Q89_484800"/>
      <w:bookmarkStart w:id="26539" w:name="_ETM_Q89_486060"/>
      <w:bookmarkStart w:id="26540" w:name="_ETM_Q89_487009"/>
      <w:bookmarkEnd w:id="26537"/>
      <w:bookmarkEnd w:id="26538"/>
      <w:bookmarkEnd w:id="26539"/>
      <w:bookmarkEnd w:id="26540"/>
      <w:r>
        <w:rPr>
          <w:rtl/>
        </w:rPr>
        <w:t xml:space="preserve">הסכם </w:t>
      </w:r>
      <w:bookmarkStart w:id="26541" w:name="_ETM_Q89_488299"/>
      <w:bookmarkEnd w:id="26541"/>
      <w:r>
        <w:rPr>
          <w:rtl/>
        </w:rPr>
        <w:t>שי</w:t>
      </w:r>
      <w:bookmarkStart w:id="26542" w:name="_ETM_Q89_488599"/>
      <w:bookmarkStart w:id="26543" w:name="_ETM_Q89_489049"/>
      <w:bookmarkStart w:id="26544" w:name="_ETM_Q89_489410"/>
      <w:bookmarkEnd w:id="26542"/>
      <w:bookmarkEnd w:id="26543"/>
      <w:bookmarkEnd w:id="26544"/>
      <w:r>
        <w:rPr>
          <w:rFonts w:hint="cs"/>
          <w:rtl/>
        </w:rPr>
        <w:t>חזיר את החטופים,</w:t>
      </w:r>
      <w:r>
        <w:rPr>
          <w:rtl/>
        </w:rPr>
        <w:t xml:space="preserve"> </w:t>
      </w:r>
      <w:bookmarkStart w:id="26545" w:name="_ETM_Q89_490309"/>
      <w:bookmarkEnd w:id="26545"/>
      <w:r>
        <w:rPr>
          <w:rtl/>
        </w:rPr>
        <w:t>ש</w:t>
      </w:r>
      <w:bookmarkStart w:id="26546" w:name="_ETM_Q89_490459"/>
      <w:bookmarkStart w:id="26547" w:name="_ETM_Q89_486180"/>
      <w:bookmarkEnd w:id="26546"/>
      <w:bookmarkEnd w:id="26547"/>
      <w:r>
        <w:rPr>
          <w:rtl/>
        </w:rPr>
        <w:t xml:space="preserve">תהיה </w:t>
      </w:r>
      <w:bookmarkStart w:id="26548" w:name="_ETM_Q89_490830"/>
      <w:bookmarkEnd w:id="26548"/>
      <w:r>
        <w:rPr>
          <w:rtl/>
        </w:rPr>
        <w:t xml:space="preserve">הפסקת </w:t>
      </w:r>
      <w:bookmarkStart w:id="26549" w:name="_ETM_Q89_491460"/>
      <w:bookmarkEnd w:id="26549"/>
      <w:r>
        <w:rPr>
          <w:rtl/>
        </w:rPr>
        <w:t>מלחמה</w:t>
      </w:r>
      <w:r>
        <w:rPr>
          <w:rFonts w:hint="cs"/>
          <w:rtl/>
        </w:rPr>
        <w:t>,</w:t>
      </w:r>
      <w:r>
        <w:rPr>
          <w:rtl/>
        </w:rPr>
        <w:t xml:space="preserve"> </w:t>
      </w:r>
      <w:bookmarkStart w:id="26550" w:name="_ETM_Q89_492450"/>
      <w:bookmarkEnd w:id="26550"/>
      <w:r>
        <w:rPr>
          <w:rtl/>
        </w:rPr>
        <w:t xml:space="preserve">שאנשים </w:t>
      </w:r>
      <w:bookmarkStart w:id="26551" w:name="_ETM_Q89_493170"/>
      <w:bookmarkEnd w:id="26551"/>
      <w:r>
        <w:rPr>
          <w:rtl/>
        </w:rPr>
        <w:t xml:space="preserve">יתחילו </w:t>
      </w:r>
      <w:bookmarkStart w:id="26552" w:name="_ETM_Q89_493740"/>
      <w:bookmarkEnd w:id="26552"/>
      <w:r>
        <w:rPr>
          <w:rtl/>
        </w:rPr>
        <w:t>לנשום</w:t>
      </w:r>
      <w:r>
        <w:rPr>
          <w:rFonts w:hint="cs"/>
          <w:rtl/>
        </w:rPr>
        <w:t xml:space="preserve"> </w:t>
      </w:r>
      <w:r>
        <w:rPr>
          <w:rtl/>
        </w:rPr>
        <w:t>–</w:t>
      </w:r>
      <w:bookmarkStart w:id="26553" w:name="_ETM_Q89_502133"/>
      <w:bookmarkEnd w:id="26553"/>
      <w:r>
        <w:rPr>
          <w:rtl/>
        </w:rPr>
        <w:t xml:space="preserve"> </w:t>
      </w:r>
      <w:bookmarkStart w:id="26554" w:name="_ETM_Q89_494790"/>
      <w:bookmarkEnd w:id="26554"/>
      <w:r>
        <w:rPr>
          <w:rtl/>
        </w:rPr>
        <w:t xml:space="preserve">ועל </w:t>
      </w:r>
      <w:bookmarkStart w:id="26555" w:name="_ETM_Q89_495240"/>
      <w:bookmarkEnd w:id="26555"/>
      <w:r>
        <w:rPr>
          <w:rtl/>
        </w:rPr>
        <w:t xml:space="preserve">מה </w:t>
      </w:r>
      <w:bookmarkStart w:id="26556" w:name="_ETM_Q89_495420"/>
      <w:bookmarkEnd w:id="26556"/>
      <w:r>
        <w:rPr>
          <w:rtl/>
        </w:rPr>
        <w:t xml:space="preserve">הוא </w:t>
      </w:r>
      <w:bookmarkStart w:id="26557" w:name="_ETM_Q89_495600"/>
      <w:bookmarkEnd w:id="26557"/>
      <w:r>
        <w:rPr>
          <w:rtl/>
        </w:rPr>
        <w:t>מדבר</w:t>
      </w:r>
      <w:r>
        <w:rPr>
          <w:rFonts w:hint="cs"/>
          <w:rtl/>
        </w:rPr>
        <w:t>?</w:t>
      </w:r>
    </w:p>
    <w:p w:rsidR="00182A14" w:rsidRDefault="00182A14" w:rsidP="00C0026E">
      <w:pPr>
        <w:rPr>
          <w:rtl/>
        </w:rPr>
      </w:pPr>
    </w:p>
    <w:p w:rsidR="00182A14" w:rsidRDefault="00182A14" w:rsidP="00C0026E">
      <w:pPr>
        <w:pStyle w:val="af7"/>
        <w:keepNext/>
        <w:rPr>
          <w:rtl/>
        </w:rPr>
      </w:pPr>
      <w:r w:rsidRPr="00D60A7C">
        <w:rPr>
          <w:rStyle w:val="TagStyle"/>
          <w:rtl/>
        </w:rPr>
        <w:t xml:space="preserve"> &lt;&lt; יור &gt;&gt; </w:t>
      </w:r>
      <w:r>
        <w:rPr>
          <w:rtl/>
        </w:rPr>
        <w:t>היו"ר מאיר כהן:</w:t>
      </w:r>
      <w:r w:rsidRPr="00D60A7C">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תודה רבה.</w:t>
      </w:r>
    </w:p>
    <w:p w:rsidR="00182A14" w:rsidRDefault="00182A14" w:rsidP="00C0026E">
      <w:pPr>
        <w:rPr>
          <w:rtl/>
        </w:rPr>
      </w:pPr>
    </w:p>
    <w:p w:rsidR="00182A14" w:rsidRDefault="00182A14" w:rsidP="00C0026E">
      <w:pPr>
        <w:pStyle w:val="-"/>
        <w:keepNext/>
        <w:rPr>
          <w:rtl/>
        </w:rPr>
      </w:pPr>
      <w:bookmarkStart w:id="26558" w:name="ET_speakercontinue_5918_13"/>
      <w:r w:rsidRPr="00D60A7C">
        <w:rPr>
          <w:rStyle w:val="TagStyle"/>
          <w:rtl/>
        </w:rPr>
        <w:t xml:space="preserve"> &lt;&lt; דובר_המשך &gt;&gt; </w:t>
      </w:r>
      <w:r>
        <w:rPr>
          <w:rtl/>
        </w:rPr>
        <w:t>אימאן ח'טיב יאסין (רע"מ – הרשימה הערבית המאוחדת):</w:t>
      </w:r>
      <w:r w:rsidRPr="00D60A7C">
        <w:rPr>
          <w:rStyle w:val="TagStyle"/>
          <w:rtl/>
        </w:rPr>
        <w:t xml:space="preserve"> &lt;&lt; דובר_המשך &gt;&gt;</w:t>
      </w:r>
      <w:r>
        <w:rPr>
          <w:rtl/>
        </w:rPr>
        <w:t xml:space="preserve">   </w:t>
      </w:r>
      <w:bookmarkEnd w:id="26558"/>
    </w:p>
    <w:p w:rsidR="00182A14" w:rsidRDefault="00182A14" w:rsidP="00C0026E">
      <w:pPr>
        <w:rPr>
          <w:rtl/>
        </w:rPr>
      </w:pPr>
    </w:p>
    <w:p w:rsidR="00182A14" w:rsidRDefault="00182A14" w:rsidP="00C0026E">
      <w:pPr>
        <w:rPr>
          <w:rtl/>
        </w:rPr>
      </w:pPr>
      <w:bookmarkStart w:id="26559" w:name="_ETM_Q89_496609"/>
      <w:bookmarkStart w:id="26560" w:name="_ETM_Q89_497269"/>
      <w:bookmarkStart w:id="26561" w:name="_ETM_Q89_497630"/>
      <w:bookmarkEnd w:id="26559"/>
      <w:bookmarkEnd w:id="26560"/>
      <w:bookmarkEnd w:id="26561"/>
      <w:r>
        <w:rPr>
          <w:rtl/>
        </w:rPr>
        <w:t xml:space="preserve">מה </w:t>
      </w:r>
      <w:bookmarkStart w:id="26562" w:name="_ETM_Q89_497810"/>
      <w:bookmarkEnd w:id="26562"/>
      <w:r>
        <w:rPr>
          <w:rtl/>
        </w:rPr>
        <w:t xml:space="preserve">שהבנתי </w:t>
      </w:r>
      <w:bookmarkStart w:id="26563" w:name="_ETM_Q89_498380"/>
      <w:bookmarkEnd w:id="26563"/>
      <w:r>
        <w:rPr>
          <w:rtl/>
        </w:rPr>
        <w:t xml:space="preserve">מכל </w:t>
      </w:r>
      <w:bookmarkStart w:id="26564" w:name="_ETM_Q89_498769"/>
      <w:bookmarkEnd w:id="26564"/>
      <w:r>
        <w:rPr>
          <w:rtl/>
        </w:rPr>
        <w:t>הדברים</w:t>
      </w:r>
      <w:r>
        <w:rPr>
          <w:rFonts w:hint="cs"/>
          <w:rtl/>
        </w:rPr>
        <w:t>: תנו לנו את הכלים</w:t>
      </w:r>
      <w:bookmarkStart w:id="26565" w:name="_ETM_Q89_498219"/>
      <w:bookmarkEnd w:id="26565"/>
      <w:r>
        <w:rPr>
          <w:rtl/>
        </w:rPr>
        <w:t xml:space="preserve"> </w:t>
      </w:r>
      <w:bookmarkStart w:id="26566" w:name="_ETM_Q89_502400"/>
      <w:bookmarkEnd w:id="26566"/>
      <w:r>
        <w:rPr>
          <w:rtl/>
        </w:rPr>
        <w:t xml:space="preserve">ואנחנו </w:t>
      </w:r>
      <w:bookmarkStart w:id="26567" w:name="_ETM_Q89_503179"/>
      <w:bookmarkEnd w:id="26567"/>
      <w:r>
        <w:rPr>
          <w:rtl/>
        </w:rPr>
        <w:t xml:space="preserve">נסיים </w:t>
      </w:r>
      <w:bookmarkStart w:id="26568" w:name="_ETM_Q89_503720"/>
      <w:bookmarkEnd w:id="26568"/>
      <w:r>
        <w:rPr>
          <w:rtl/>
        </w:rPr>
        <w:t xml:space="preserve">את </w:t>
      </w:r>
      <w:bookmarkStart w:id="26569" w:name="_ETM_Q89_503869"/>
      <w:bookmarkEnd w:id="26569"/>
      <w:r>
        <w:rPr>
          <w:rtl/>
        </w:rPr>
        <w:t>העבודה</w:t>
      </w:r>
      <w:r>
        <w:rPr>
          <w:rFonts w:hint="cs"/>
          <w:rtl/>
        </w:rPr>
        <w:t>.</w:t>
      </w:r>
      <w:r>
        <w:rPr>
          <w:rtl/>
        </w:rPr>
        <w:t xml:space="preserve"> </w:t>
      </w:r>
      <w:bookmarkStart w:id="26570" w:name="_ETM_Q89_505420"/>
      <w:bookmarkEnd w:id="26570"/>
      <w:r>
        <w:rPr>
          <w:rtl/>
        </w:rPr>
        <w:t>את</w:t>
      </w:r>
      <w:r>
        <w:rPr>
          <w:rFonts w:hint="cs"/>
          <w:rtl/>
        </w:rPr>
        <w:t>ם</w:t>
      </w:r>
      <w:r>
        <w:rPr>
          <w:rtl/>
        </w:rPr>
        <w:t xml:space="preserve"> </w:t>
      </w:r>
      <w:bookmarkStart w:id="26571" w:name="_ETM_Q89_505839"/>
      <w:bookmarkEnd w:id="26571"/>
      <w:r>
        <w:rPr>
          <w:rtl/>
        </w:rPr>
        <w:t>זוכר</w:t>
      </w:r>
      <w:bookmarkStart w:id="26572" w:name="_ETM_Q89_506220"/>
      <w:bookmarkEnd w:id="26572"/>
      <w:r>
        <w:rPr>
          <w:rFonts w:hint="cs"/>
          <w:rtl/>
        </w:rPr>
        <w:t>י</w:t>
      </w:r>
      <w:r>
        <w:rPr>
          <w:rtl/>
        </w:rPr>
        <w:t xml:space="preserve">ם </w:t>
      </w:r>
      <w:bookmarkStart w:id="26573" w:name="_ETM_Q89_506849"/>
      <w:bookmarkEnd w:id="26573"/>
      <w:r>
        <w:rPr>
          <w:rFonts w:hint="cs"/>
          <w:rtl/>
        </w:rPr>
        <w:t xml:space="preserve">את </w:t>
      </w:r>
      <w:r>
        <w:rPr>
          <w:rtl/>
        </w:rPr>
        <w:t xml:space="preserve">המשפט </w:t>
      </w:r>
      <w:bookmarkStart w:id="26574" w:name="_ETM_Q89_507449"/>
      <w:bookmarkEnd w:id="26574"/>
      <w:r>
        <w:rPr>
          <w:rtl/>
        </w:rPr>
        <w:t>הזה</w:t>
      </w:r>
      <w:r>
        <w:rPr>
          <w:rFonts w:hint="cs"/>
          <w:rtl/>
        </w:rPr>
        <w:t>:</w:t>
      </w:r>
      <w:bookmarkStart w:id="26575" w:name="_ETM_Q89_508799"/>
      <w:bookmarkEnd w:id="26575"/>
      <w:r>
        <w:rPr>
          <w:rtl/>
        </w:rPr>
        <w:t xml:space="preserve"> </w:t>
      </w:r>
      <w:bookmarkStart w:id="26576" w:name="_ETM_Q89_509779"/>
      <w:bookmarkEnd w:id="26576"/>
      <w:r>
        <w:rPr>
          <w:rtl/>
        </w:rPr>
        <w:t xml:space="preserve">חבל </w:t>
      </w:r>
      <w:bookmarkStart w:id="26577" w:name="_ETM_Q89_510260"/>
      <w:bookmarkEnd w:id="26577"/>
      <w:r>
        <w:rPr>
          <w:rtl/>
        </w:rPr>
        <w:t xml:space="preserve">שלא </w:t>
      </w:r>
      <w:bookmarkStart w:id="26578" w:name="_ETM_Q89_510619"/>
      <w:bookmarkEnd w:id="26578"/>
      <w:r>
        <w:rPr>
          <w:rtl/>
        </w:rPr>
        <w:t xml:space="preserve">סיימנו </w:t>
      </w:r>
      <w:bookmarkStart w:id="26579" w:name="_ETM_Q89_511070"/>
      <w:bookmarkEnd w:id="26579"/>
      <w:r>
        <w:rPr>
          <w:rtl/>
        </w:rPr>
        <w:t xml:space="preserve">את </w:t>
      </w:r>
      <w:bookmarkStart w:id="26580" w:name="_ETM_Q89_511189"/>
      <w:bookmarkEnd w:id="26580"/>
      <w:r>
        <w:rPr>
          <w:rtl/>
        </w:rPr>
        <w:t>העבודה</w:t>
      </w:r>
      <w:r>
        <w:rPr>
          <w:rFonts w:hint="cs"/>
          <w:rtl/>
        </w:rPr>
        <w:t xml:space="preserve">? </w:t>
      </w:r>
      <w:bookmarkStart w:id="26581" w:name="_ETM_Q89_512370"/>
      <w:bookmarkStart w:id="26582" w:name="_ETM_Q89_512700"/>
      <w:bookmarkEnd w:id="26581"/>
      <w:bookmarkEnd w:id="26582"/>
      <w:r>
        <w:rPr>
          <w:rtl/>
        </w:rPr>
        <w:t xml:space="preserve">עכשיו </w:t>
      </w:r>
      <w:bookmarkStart w:id="26583" w:name="_ETM_Q89_513300"/>
      <w:bookmarkEnd w:id="26583"/>
      <w:r>
        <w:rPr>
          <w:rtl/>
        </w:rPr>
        <w:t xml:space="preserve">הוא </w:t>
      </w:r>
      <w:bookmarkStart w:id="26584" w:name="_ETM_Q89_513450"/>
      <w:bookmarkEnd w:id="26584"/>
      <w:r>
        <w:rPr>
          <w:rtl/>
        </w:rPr>
        <w:t xml:space="preserve">צריך </w:t>
      </w:r>
      <w:bookmarkStart w:id="26585" w:name="_ETM_Q89_513839"/>
      <w:bookmarkEnd w:id="26585"/>
      <w:r>
        <w:rPr>
          <w:rtl/>
        </w:rPr>
        <w:t xml:space="preserve">את </w:t>
      </w:r>
      <w:bookmarkStart w:id="26586" w:name="_ETM_Q89_513989"/>
      <w:bookmarkEnd w:id="26586"/>
      <w:r>
        <w:rPr>
          <w:rtl/>
        </w:rPr>
        <w:t xml:space="preserve">הכלים </w:t>
      </w:r>
      <w:bookmarkStart w:id="26587" w:name="_ETM_Q89_514440"/>
      <w:bookmarkEnd w:id="26587"/>
      <w:r>
        <w:rPr>
          <w:rtl/>
        </w:rPr>
        <w:t xml:space="preserve">כדי </w:t>
      </w:r>
      <w:bookmarkStart w:id="26588" w:name="_ETM_Q89_514739"/>
      <w:bookmarkEnd w:id="26588"/>
      <w:r>
        <w:rPr>
          <w:rtl/>
        </w:rPr>
        <w:t xml:space="preserve">לסיים </w:t>
      </w:r>
      <w:bookmarkStart w:id="26589" w:name="_ETM_Q89_515190"/>
      <w:bookmarkEnd w:id="26589"/>
      <w:r>
        <w:rPr>
          <w:rtl/>
        </w:rPr>
        <w:t xml:space="preserve">את </w:t>
      </w:r>
      <w:bookmarkStart w:id="26590" w:name="_ETM_Q89_515309"/>
      <w:bookmarkEnd w:id="26590"/>
      <w:r>
        <w:rPr>
          <w:rtl/>
        </w:rPr>
        <w:t>העבודה</w:t>
      </w:r>
      <w:r>
        <w:rPr>
          <w:rFonts w:hint="cs"/>
          <w:rtl/>
        </w:rPr>
        <w:t>.</w:t>
      </w:r>
      <w:r>
        <w:rPr>
          <w:rtl/>
        </w:rPr>
        <w:t xml:space="preserve"> </w:t>
      </w:r>
      <w:bookmarkStart w:id="26591" w:name="_ETM_Q89_516180"/>
      <w:bookmarkStart w:id="26592" w:name="_ETM_Q89_516480"/>
      <w:bookmarkStart w:id="26593" w:name="_ETM_Q89_517050"/>
      <w:bookmarkEnd w:id="26591"/>
      <w:bookmarkEnd w:id="26592"/>
      <w:bookmarkEnd w:id="26593"/>
      <w:r w:rsidR="002B3F73">
        <w:rPr>
          <w:rFonts w:hint="cs"/>
          <w:rtl/>
        </w:rPr>
        <w:t>תודה.</w:t>
      </w:r>
    </w:p>
    <w:p w:rsidR="00182A14" w:rsidRDefault="00182A14" w:rsidP="00C0026E">
      <w:pPr>
        <w:rPr>
          <w:rtl/>
        </w:rPr>
      </w:pPr>
    </w:p>
    <w:p w:rsidR="00182A14" w:rsidRDefault="00182A14" w:rsidP="00C0026E">
      <w:pPr>
        <w:pStyle w:val="af7"/>
        <w:keepNext/>
        <w:rPr>
          <w:rtl/>
        </w:rPr>
      </w:pPr>
      <w:r w:rsidRPr="00D60A7C">
        <w:rPr>
          <w:rStyle w:val="TagStyle"/>
          <w:rtl/>
        </w:rPr>
        <w:t xml:space="preserve"> &lt;&lt; יור &gt;&gt; </w:t>
      </w:r>
      <w:r>
        <w:rPr>
          <w:rtl/>
        </w:rPr>
        <w:t>היו"ר מאיר כהן:</w:t>
      </w:r>
      <w:r w:rsidRPr="00D60A7C">
        <w:rPr>
          <w:rStyle w:val="TagStyle"/>
          <w:rtl/>
        </w:rPr>
        <w:t xml:space="preserve"> &lt;&lt; יור &gt;&gt;</w:t>
      </w:r>
      <w:r>
        <w:rPr>
          <w:rtl/>
        </w:rPr>
        <w:t xml:space="preserve">   </w:t>
      </w:r>
    </w:p>
    <w:p w:rsidR="00182A14" w:rsidRDefault="00182A14" w:rsidP="00C0026E">
      <w:pPr>
        <w:rPr>
          <w:rtl/>
        </w:rPr>
      </w:pPr>
    </w:p>
    <w:p w:rsidR="00182A14" w:rsidRDefault="00182A14" w:rsidP="002B3F73">
      <w:pPr>
        <w:rPr>
          <w:rtl/>
        </w:rPr>
      </w:pPr>
      <w:r>
        <w:rPr>
          <w:rFonts w:hint="cs"/>
          <w:rtl/>
        </w:rPr>
        <w:t>תודה, גברתי.</w:t>
      </w:r>
      <w:bookmarkStart w:id="26594" w:name="_ETM_Q89_513098"/>
      <w:bookmarkEnd w:id="26594"/>
      <w:r w:rsidR="002B3F73">
        <w:rPr>
          <w:rFonts w:hint="cs"/>
          <w:rtl/>
        </w:rPr>
        <w:t xml:space="preserve"> </w:t>
      </w:r>
      <w:r>
        <w:rPr>
          <w:rtl/>
        </w:rPr>
        <w:t xml:space="preserve">תודה </w:t>
      </w:r>
      <w:bookmarkStart w:id="26595" w:name="_ETM_Q89_517320"/>
      <w:bookmarkEnd w:id="26595"/>
      <w:r>
        <w:rPr>
          <w:rtl/>
        </w:rPr>
        <w:t>רבה</w:t>
      </w:r>
      <w:r>
        <w:rPr>
          <w:rFonts w:hint="cs"/>
          <w:rtl/>
        </w:rPr>
        <w:t>.</w:t>
      </w:r>
      <w:r>
        <w:rPr>
          <w:rtl/>
        </w:rPr>
        <w:t xml:space="preserve"> </w:t>
      </w:r>
      <w:bookmarkStart w:id="26596" w:name="_ETM_Q89_517650"/>
      <w:bookmarkEnd w:id="26596"/>
      <w:r>
        <w:rPr>
          <w:rtl/>
        </w:rPr>
        <w:t xml:space="preserve">חבר </w:t>
      </w:r>
      <w:bookmarkStart w:id="26597" w:name="_ETM_Q89_517920"/>
      <w:bookmarkEnd w:id="26597"/>
      <w:r>
        <w:rPr>
          <w:rtl/>
        </w:rPr>
        <w:t xml:space="preserve">הכנסת </w:t>
      </w:r>
      <w:bookmarkStart w:id="26598" w:name="_ETM_Q89_518309"/>
      <w:bookmarkEnd w:id="26598"/>
      <w:r>
        <w:rPr>
          <w:rFonts w:hint="cs"/>
          <w:rtl/>
        </w:rPr>
        <w:t>ווליד טאהא,</w:t>
      </w:r>
      <w:r>
        <w:rPr>
          <w:rtl/>
        </w:rPr>
        <w:t xml:space="preserve"> </w:t>
      </w:r>
      <w:bookmarkStart w:id="26599" w:name="_ETM_Q89_518880"/>
      <w:bookmarkEnd w:id="26599"/>
      <w:r>
        <w:rPr>
          <w:rtl/>
        </w:rPr>
        <w:t>בבקשה</w:t>
      </w:r>
      <w:r>
        <w:rPr>
          <w:rFonts w:hint="cs"/>
          <w:rtl/>
        </w:rPr>
        <w:t>,</w:t>
      </w:r>
      <w:r>
        <w:rPr>
          <w:rtl/>
        </w:rPr>
        <w:t xml:space="preserve"> </w:t>
      </w:r>
      <w:bookmarkStart w:id="26600" w:name="_ETM_Q89_520289"/>
      <w:bookmarkEnd w:id="26600"/>
      <w:r>
        <w:rPr>
          <w:rtl/>
        </w:rPr>
        <w:t xml:space="preserve">ואחריו </w:t>
      </w:r>
      <w:bookmarkStart w:id="26601" w:name="_ETM_Q89_521010"/>
      <w:bookmarkEnd w:id="26601"/>
      <w:r>
        <w:rPr>
          <w:rFonts w:hint="cs"/>
          <w:rtl/>
        </w:rPr>
        <w:t xml:space="preserve">– </w:t>
      </w:r>
      <w:r>
        <w:rPr>
          <w:rtl/>
        </w:rPr>
        <w:t xml:space="preserve">חברת </w:t>
      </w:r>
      <w:bookmarkStart w:id="26602" w:name="_ETM_Q89_521399"/>
      <w:bookmarkEnd w:id="26602"/>
      <w:r>
        <w:rPr>
          <w:rtl/>
        </w:rPr>
        <w:t xml:space="preserve">הכנסת </w:t>
      </w:r>
      <w:bookmarkStart w:id="26603" w:name="_ETM_Q89_521820"/>
      <w:bookmarkEnd w:id="26603"/>
      <w:r>
        <w:rPr>
          <w:rtl/>
        </w:rPr>
        <w:t>שרו</w:t>
      </w:r>
      <w:r>
        <w:rPr>
          <w:rFonts w:hint="cs"/>
          <w:rtl/>
        </w:rPr>
        <w:t>ן ניר.</w:t>
      </w:r>
      <w:r>
        <w:rPr>
          <w:rtl/>
        </w:rPr>
        <w:t xml:space="preserve"> </w:t>
      </w:r>
      <w:bookmarkStart w:id="26604" w:name="_ETM_Q89_540229"/>
      <w:bookmarkEnd w:id="26604"/>
    </w:p>
    <w:p w:rsidR="00182A14" w:rsidRDefault="00182A14" w:rsidP="00C0026E">
      <w:pPr>
        <w:rPr>
          <w:rtl/>
        </w:rPr>
      </w:pPr>
    </w:p>
    <w:p w:rsidR="00182A14" w:rsidRDefault="00182A14" w:rsidP="00C0026E">
      <w:pPr>
        <w:pStyle w:val="a4"/>
        <w:keepNext/>
        <w:rPr>
          <w:rtl/>
        </w:rPr>
      </w:pPr>
      <w:bookmarkStart w:id="26605" w:name="ET_speaker_5854_10"/>
      <w:r w:rsidRPr="00643E16">
        <w:rPr>
          <w:rStyle w:val="TagStyle"/>
          <w:rtl/>
        </w:rPr>
        <w:t xml:space="preserve"> &lt;&lt; דובר &gt;&gt; </w:t>
      </w:r>
      <w:bookmarkStart w:id="26606" w:name="_Toc173069044"/>
      <w:bookmarkStart w:id="26607" w:name="_Toc202703921"/>
      <w:r>
        <w:rPr>
          <w:rtl/>
        </w:rPr>
        <w:t>ווליד טאהא (רע"מ – הרשימה הערבית המאוחדת):</w:t>
      </w:r>
      <w:bookmarkEnd w:id="26606"/>
      <w:bookmarkEnd w:id="26607"/>
      <w:r w:rsidRPr="00643E16">
        <w:rPr>
          <w:rStyle w:val="TagStyle"/>
          <w:rtl/>
        </w:rPr>
        <w:t xml:space="preserve"> &lt;&lt; דובר &gt;&gt;</w:t>
      </w:r>
      <w:r>
        <w:rPr>
          <w:rtl/>
        </w:rPr>
        <w:t xml:space="preserve">   </w:t>
      </w:r>
      <w:bookmarkEnd w:id="26605"/>
    </w:p>
    <w:p w:rsidR="00182A14" w:rsidRDefault="00182A14" w:rsidP="00C0026E">
      <w:pPr>
        <w:rPr>
          <w:rtl/>
        </w:rPr>
      </w:pPr>
    </w:p>
    <w:p w:rsidR="00182A14" w:rsidRDefault="00182A14" w:rsidP="00C0026E">
      <w:pPr>
        <w:rPr>
          <w:rtl/>
        </w:rPr>
      </w:pPr>
      <w:r>
        <w:rPr>
          <w:rFonts w:hint="cs"/>
          <w:rtl/>
        </w:rPr>
        <w:t xml:space="preserve">אדוני היושב-ראש, </w:t>
      </w:r>
      <w:bookmarkStart w:id="26608" w:name="_ETM_Q89_542149"/>
      <w:bookmarkStart w:id="26609" w:name="_ETM_Q89_540489"/>
      <w:bookmarkEnd w:id="26608"/>
      <w:bookmarkEnd w:id="26609"/>
      <w:r>
        <w:rPr>
          <w:rtl/>
        </w:rPr>
        <w:t xml:space="preserve">אמות </w:t>
      </w:r>
      <w:bookmarkStart w:id="26610" w:name="_ETM_Q89_542540"/>
      <w:bookmarkEnd w:id="26610"/>
      <w:r>
        <w:rPr>
          <w:rtl/>
        </w:rPr>
        <w:t xml:space="preserve">המידה </w:t>
      </w:r>
      <w:bookmarkStart w:id="26611" w:name="_ETM_Q89_543079"/>
      <w:bookmarkEnd w:id="26611"/>
      <w:r>
        <w:rPr>
          <w:rFonts w:hint="cs"/>
          <w:rtl/>
        </w:rPr>
        <w:t>שלפיהן מ</w:t>
      </w:r>
      <w:r>
        <w:rPr>
          <w:rtl/>
        </w:rPr>
        <w:t xml:space="preserve">חליטים </w:t>
      </w:r>
      <w:bookmarkStart w:id="26612" w:name="_ETM_Q89_545270"/>
      <w:bookmarkEnd w:id="26612"/>
      <w:r>
        <w:rPr>
          <w:rFonts w:hint="cs"/>
          <w:rtl/>
        </w:rPr>
        <w:t>א</w:t>
      </w:r>
      <w:r>
        <w:rPr>
          <w:rtl/>
        </w:rPr>
        <w:t xml:space="preserve">ם </w:t>
      </w:r>
      <w:bookmarkStart w:id="26613" w:name="_ETM_Q89_546810"/>
      <w:bookmarkEnd w:id="26613"/>
      <w:r>
        <w:rPr>
          <w:rFonts w:hint="cs"/>
          <w:rtl/>
        </w:rPr>
        <w:t xml:space="preserve">שר </w:t>
      </w:r>
      <w:r>
        <w:rPr>
          <w:rtl/>
        </w:rPr>
        <w:t xml:space="preserve">נכשל </w:t>
      </w:r>
      <w:bookmarkStart w:id="26614" w:name="_ETM_Q89_547770"/>
      <w:bookmarkEnd w:id="26614"/>
      <w:r>
        <w:rPr>
          <w:rtl/>
        </w:rPr>
        <w:t xml:space="preserve">או </w:t>
      </w:r>
      <w:bookmarkStart w:id="26615" w:name="_ETM_Q89_548009"/>
      <w:bookmarkEnd w:id="26615"/>
      <w:r>
        <w:rPr>
          <w:rtl/>
        </w:rPr>
        <w:t xml:space="preserve">הצליח </w:t>
      </w:r>
      <w:bookmarkStart w:id="26616" w:name="_ETM_Q89_548490"/>
      <w:bookmarkEnd w:id="26616"/>
      <w:r>
        <w:rPr>
          <w:rtl/>
        </w:rPr>
        <w:t xml:space="preserve">בתפקיד </w:t>
      </w:r>
      <w:bookmarkStart w:id="26617" w:name="_ETM_Q89_550940"/>
      <w:bookmarkStart w:id="26618" w:name="_ETM_Q89_551180"/>
      <w:bookmarkEnd w:id="26617"/>
      <w:bookmarkEnd w:id="26618"/>
      <w:r>
        <w:rPr>
          <w:rFonts w:hint="cs"/>
          <w:rtl/>
        </w:rPr>
        <w:t xml:space="preserve">הן </w:t>
      </w:r>
      <w:r>
        <w:rPr>
          <w:rtl/>
        </w:rPr>
        <w:t xml:space="preserve">אמות </w:t>
      </w:r>
      <w:bookmarkStart w:id="26619" w:name="_ETM_Q89_551540"/>
      <w:bookmarkEnd w:id="26619"/>
      <w:r>
        <w:rPr>
          <w:rtl/>
        </w:rPr>
        <w:t xml:space="preserve">מידה </w:t>
      </w:r>
      <w:bookmarkStart w:id="26620" w:name="_ETM_Q89_552260"/>
      <w:bookmarkEnd w:id="26620"/>
      <w:r>
        <w:rPr>
          <w:rtl/>
        </w:rPr>
        <w:t xml:space="preserve">הקשורות </w:t>
      </w:r>
      <w:bookmarkStart w:id="26621" w:name="_ETM_Q89_553010"/>
      <w:bookmarkEnd w:id="26621"/>
      <w:r>
        <w:rPr>
          <w:rtl/>
        </w:rPr>
        <w:t>למ</w:t>
      </w:r>
      <w:r>
        <w:rPr>
          <w:rFonts w:hint="cs"/>
          <w:rtl/>
        </w:rPr>
        <w:t>ה</w:t>
      </w:r>
      <w:r>
        <w:rPr>
          <w:rtl/>
        </w:rPr>
        <w:t xml:space="preserve">ות </w:t>
      </w:r>
      <w:bookmarkStart w:id="26622" w:name="_ETM_Q89_553460"/>
      <w:bookmarkEnd w:id="26622"/>
      <w:r>
        <w:rPr>
          <w:rtl/>
        </w:rPr>
        <w:t xml:space="preserve">התפקיד </w:t>
      </w:r>
      <w:bookmarkStart w:id="26623" w:name="_ETM_Q89_554029"/>
      <w:bookmarkEnd w:id="26623"/>
      <w:r>
        <w:rPr>
          <w:rtl/>
        </w:rPr>
        <w:t>שלו</w:t>
      </w:r>
      <w:r>
        <w:rPr>
          <w:rFonts w:hint="cs"/>
          <w:rtl/>
        </w:rPr>
        <w:t>.</w:t>
      </w:r>
      <w:bookmarkStart w:id="26624" w:name="_ETM_Q89_551168"/>
      <w:bookmarkEnd w:id="26624"/>
      <w:r>
        <w:rPr>
          <w:rtl/>
        </w:rPr>
        <w:t xml:space="preserve"> </w:t>
      </w:r>
      <w:bookmarkStart w:id="26625" w:name="_ETM_Q89_555670"/>
      <w:bookmarkStart w:id="26626" w:name="_ETM_Q89_555940"/>
      <w:bookmarkEnd w:id="26625"/>
      <w:bookmarkEnd w:id="26626"/>
      <w:r>
        <w:rPr>
          <w:rFonts w:hint="cs"/>
          <w:rtl/>
        </w:rPr>
        <w:t>למשל, אם</w:t>
      </w:r>
      <w:bookmarkStart w:id="26627" w:name="_ETM_Q89_556258"/>
      <w:bookmarkEnd w:id="26627"/>
      <w:r>
        <w:rPr>
          <w:rtl/>
        </w:rPr>
        <w:t xml:space="preserve"> </w:t>
      </w:r>
      <w:bookmarkStart w:id="26628" w:name="_ETM_Q89_556390"/>
      <w:bookmarkEnd w:id="26628"/>
      <w:r>
        <w:rPr>
          <w:rtl/>
        </w:rPr>
        <w:t xml:space="preserve">אתה </w:t>
      </w:r>
      <w:bookmarkStart w:id="26629" w:name="_ETM_Q89_557080"/>
      <w:bookmarkEnd w:id="26629"/>
      <w:r>
        <w:rPr>
          <w:rtl/>
        </w:rPr>
        <w:t xml:space="preserve">השר </w:t>
      </w:r>
      <w:bookmarkStart w:id="26630" w:name="_ETM_Q89_557529"/>
      <w:bookmarkEnd w:id="26630"/>
      <w:r>
        <w:rPr>
          <w:rtl/>
        </w:rPr>
        <w:t>לב</w:t>
      </w:r>
      <w:r>
        <w:rPr>
          <w:rFonts w:hint="cs"/>
          <w:rtl/>
        </w:rPr>
        <w:t>י</w:t>
      </w:r>
      <w:bookmarkStart w:id="26631" w:name="_ETM_Q89_106619"/>
      <w:bookmarkEnd w:id="26631"/>
      <w:r>
        <w:rPr>
          <w:rtl/>
        </w:rPr>
        <w:t xml:space="preserve">טחון </w:t>
      </w:r>
      <w:bookmarkStart w:id="26632" w:name="_ETM_Q89_558190"/>
      <w:bookmarkEnd w:id="26632"/>
      <w:r>
        <w:rPr>
          <w:rtl/>
        </w:rPr>
        <w:t xml:space="preserve">לאומי </w:t>
      </w:r>
      <w:bookmarkStart w:id="26633" w:name="_ETM_Q89_558850"/>
      <w:bookmarkEnd w:id="26633"/>
      <w:r>
        <w:rPr>
          <w:rFonts w:hint="cs"/>
          <w:rtl/>
        </w:rPr>
        <w:t>או השר לביטחון פנים,</w:t>
      </w:r>
      <w:r>
        <w:rPr>
          <w:rtl/>
        </w:rPr>
        <w:t xml:space="preserve"> </w:t>
      </w:r>
      <w:bookmarkStart w:id="26634" w:name="_ETM_Q89_561500"/>
      <w:bookmarkEnd w:id="26634"/>
      <w:r>
        <w:rPr>
          <w:rtl/>
        </w:rPr>
        <w:t xml:space="preserve">אז </w:t>
      </w:r>
      <w:bookmarkStart w:id="26635" w:name="_ETM_Q89_561710"/>
      <w:bookmarkEnd w:id="26635"/>
      <w:r>
        <w:rPr>
          <w:rtl/>
        </w:rPr>
        <w:t xml:space="preserve">אתה </w:t>
      </w:r>
      <w:bookmarkStart w:id="26636" w:name="_ETM_Q89_561979"/>
      <w:bookmarkEnd w:id="26636"/>
      <w:r>
        <w:rPr>
          <w:rtl/>
        </w:rPr>
        <w:t xml:space="preserve">מופקד </w:t>
      </w:r>
      <w:bookmarkStart w:id="26637" w:name="_ETM_Q89_562460"/>
      <w:bookmarkEnd w:id="26637"/>
      <w:r>
        <w:rPr>
          <w:rFonts w:hint="cs"/>
          <w:rtl/>
        </w:rPr>
        <w:t xml:space="preserve">בראש ובראשונה </w:t>
      </w:r>
      <w:bookmarkStart w:id="26638" w:name="_ETM_Q89_563450"/>
      <w:bookmarkStart w:id="26639" w:name="_ETM_Q89_563659"/>
      <w:bookmarkStart w:id="26640" w:name="_ETM_Q89_565350"/>
      <w:bookmarkStart w:id="26641" w:name="_ETM_Q89_565710"/>
      <w:bookmarkEnd w:id="26638"/>
      <w:bookmarkEnd w:id="26639"/>
      <w:bookmarkEnd w:id="26640"/>
      <w:bookmarkEnd w:id="26641"/>
      <w:r>
        <w:rPr>
          <w:rFonts w:hint="cs"/>
          <w:rtl/>
        </w:rPr>
        <w:t xml:space="preserve">על </w:t>
      </w:r>
      <w:bookmarkStart w:id="26642" w:name="_ETM_Q89_564848"/>
      <w:bookmarkEnd w:id="26642"/>
      <w:r>
        <w:rPr>
          <w:rtl/>
        </w:rPr>
        <w:t xml:space="preserve">החיים </w:t>
      </w:r>
      <w:bookmarkStart w:id="26643" w:name="_ETM_Q89_566159"/>
      <w:bookmarkEnd w:id="26643"/>
      <w:r>
        <w:rPr>
          <w:rtl/>
        </w:rPr>
        <w:t xml:space="preserve">של </w:t>
      </w:r>
      <w:bookmarkStart w:id="26644" w:name="_ETM_Q89_566640"/>
      <w:bookmarkEnd w:id="26644"/>
      <w:r>
        <w:rPr>
          <w:rtl/>
        </w:rPr>
        <w:t xml:space="preserve">האזרחים </w:t>
      </w:r>
      <w:bookmarkStart w:id="26645" w:name="_ETM_Q89_567180"/>
      <w:bookmarkEnd w:id="26645"/>
      <w:r>
        <w:rPr>
          <w:rtl/>
        </w:rPr>
        <w:t>שלך</w:t>
      </w:r>
      <w:r>
        <w:rPr>
          <w:rFonts w:hint="cs"/>
          <w:rtl/>
        </w:rPr>
        <w:t>, על</w:t>
      </w:r>
      <w:r>
        <w:rPr>
          <w:rtl/>
        </w:rPr>
        <w:t xml:space="preserve"> </w:t>
      </w:r>
      <w:bookmarkStart w:id="26646" w:name="_ETM_Q89_568520"/>
      <w:bookmarkStart w:id="26647" w:name="_ETM_Q89_568789"/>
      <w:bookmarkEnd w:id="26646"/>
      <w:bookmarkEnd w:id="26647"/>
      <w:r>
        <w:rPr>
          <w:rtl/>
        </w:rPr>
        <w:t xml:space="preserve">הרגשת </w:t>
      </w:r>
      <w:bookmarkStart w:id="26648" w:name="_ETM_Q89_569450"/>
      <w:bookmarkEnd w:id="26648"/>
      <w:r>
        <w:rPr>
          <w:rtl/>
        </w:rPr>
        <w:t xml:space="preserve">הביטחון </w:t>
      </w:r>
      <w:bookmarkStart w:id="26649" w:name="_ETM_Q89_570079"/>
      <w:bookmarkEnd w:id="26649"/>
      <w:r>
        <w:rPr>
          <w:rtl/>
        </w:rPr>
        <w:t xml:space="preserve">האישי </w:t>
      </w:r>
      <w:bookmarkStart w:id="26650" w:name="_ETM_Q89_571349"/>
      <w:bookmarkEnd w:id="26650"/>
      <w:r>
        <w:rPr>
          <w:rtl/>
        </w:rPr>
        <w:t xml:space="preserve">של </w:t>
      </w:r>
      <w:bookmarkStart w:id="26651" w:name="_ETM_Q89_571679"/>
      <w:bookmarkEnd w:id="26651"/>
      <w:r>
        <w:rPr>
          <w:rtl/>
        </w:rPr>
        <w:t xml:space="preserve">כל </w:t>
      </w:r>
      <w:bookmarkStart w:id="26652" w:name="_ETM_Q89_571919"/>
      <w:bookmarkEnd w:id="26652"/>
      <w:r>
        <w:rPr>
          <w:rtl/>
        </w:rPr>
        <w:t xml:space="preserve">אזרח </w:t>
      </w:r>
      <w:bookmarkStart w:id="26653" w:name="_ETM_Q89_572310"/>
      <w:bookmarkEnd w:id="26653"/>
      <w:r>
        <w:rPr>
          <w:rtl/>
        </w:rPr>
        <w:t>ואזרח</w:t>
      </w:r>
      <w:r>
        <w:rPr>
          <w:rFonts w:hint="cs"/>
          <w:rtl/>
        </w:rPr>
        <w:t>,</w:t>
      </w:r>
      <w:r>
        <w:rPr>
          <w:rtl/>
        </w:rPr>
        <w:t xml:space="preserve"> </w:t>
      </w:r>
      <w:bookmarkStart w:id="26654" w:name="_ETM_Q89_573609"/>
      <w:bookmarkEnd w:id="26654"/>
      <w:r>
        <w:rPr>
          <w:rtl/>
        </w:rPr>
        <w:t xml:space="preserve">אתה </w:t>
      </w:r>
      <w:bookmarkStart w:id="26655" w:name="_ETM_Q89_573939"/>
      <w:bookmarkEnd w:id="26655"/>
      <w:r>
        <w:rPr>
          <w:rtl/>
        </w:rPr>
        <w:t xml:space="preserve">מופקד </w:t>
      </w:r>
      <w:bookmarkStart w:id="26656" w:name="_ETM_Q89_574570"/>
      <w:bookmarkEnd w:id="26656"/>
      <w:r>
        <w:rPr>
          <w:rtl/>
        </w:rPr>
        <w:t>על</w:t>
      </w:r>
      <w:r>
        <w:rPr>
          <w:rFonts w:hint="cs"/>
          <w:rtl/>
        </w:rPr>
        <w:t xml:space="preserve"> </w:t>
      </w:r>
      <w:r>
        <w:rPr>
          <w:rtl/>
        </w:rPr>
        <w:t xml:space="preserve">כך </w:t>
      </w:r>
      <w:bookmarkStart w:id="26657" w:name="_ETM_Q89_575109"/>
      <w:bookmarkEnd w:id="26657"/>
      <w:r>
        <w:rPr>
          <w:rtl/>
        </w:rPr>
        <w:t xml:space="preserve">שלא </w:t>
      </w:r>
      <w:bookmarkStart w:id="26658" w:name="_ETM_Q89_575529"/>
      <w:bookmarkEnd w:id="26658"/>
      <w:r>
        <w:rPr>
          <w:rFonts w:hint="cs"/>
          <w:rtl/>
        </w:rPr>
        <w:t>יהיו רציחות,</w:t>
      </w:r>
      <w:bookmarkStart w:id="26659" w:name="_ETM_Q89_575218"/>
      <w:bookmarkEnd w:id="26659"/>
      <w:r>
        <w:rPr>
          <w:rtl/>
        </w:rPr>
        <w:t xml:space="preserve"> </w:t>
      </w:r>
      <w:bookmarkStart w:id="26660" w:name="_ETM_Q89_577529"/>
      <w:bookmarkEnd w:id="26660"/>
      <w:r>
        <w:rPr>
          <w:rtl/>
        </w:rPr>
        <w:t xml:space="preserve">אתה </w:t>
      </w:r>
      <w:bookmarkStart w:id="26661" w:name="_ETM_Q89_577740"/>
      <w:bookmarkEnd w:id="26661"/>
      <w:r>
        <w:rPr>
          <w:rtl/>
        </w:rPr>
        <w:t xml:space="preserve">מופקד </w:t>
      </w:r>
      <w:bookmarkStart w:id="26662" w:name="_ETM_Q89_578189"/>
      <w:bookmarkEnd w:id="26662"/>
      <w:r>
        <w:rPr>
          <w:rtl/>
        </w:rPr>
        <w:t xml:space="preserve">על </w:t>
      </w:r>
      <w:bookmarkStart w:id="26663" w:name="_ETM_Q89_578369"/>
      <w:bookmarkEnd w:id="26663"/>
      <w:r>
        <w:rPr>
          <w:rtl/>
        </w:rPr>
        <w:t xml:space="preserve">כך </w:t>
      </w:r>
      <w:bookmarkStart w:id="26664" w:name="_ETM_Q89_578640"/>
      <w:bookmarkEnd w:id="26664"/>
      <w:r>
        <w:rPr>
          <w:rtl/>
        </w:rPr>
        <w:t xml:space="preserve">שלא </w:t>
      </w:r>
      <w:bookmarkStart w:id="26665" w:name="_ETM_Q89_579029"/>
      <w:bookmarkEnd w:id="26665"/>
      <w:r>
        <w:rPr>
          <w:rtl/>
        </w:rPr>
        <w:t xml:space="preserve">יהיו </w:t>
      </w:r>
      <w:bookmarkStart w:id="26666" w:name="_ETM_Q89_579299"/>
      <w:bookmarkEnd w:id="26666"/>
      <w:r>
        <w:rPr>
          <w:rtl/>
        </w:rPr>
        <w:t xml:space="preserve">הרוגים </w:t>
      </w:r>
      <w:bookmarkStart w:id="26667" w:name="_ETM_Q89_580529"/>
      <w:bookmarkEnd w:id="26667"/>
      <w:r>
        <w:rPr>
          <w:rtl/>
        </w:rPr>
        <w:t>במספר</w:t>
      </w:r>
      <w:r>
        <w:rPr>
          <w:rFonts w:hint="cs"/>
          <w:rtl/>
        </w:rPr>
        <w:t>ים מטורפים ב</w:t>
      </w:r>
      <w:bookmarkStart w:id="26668" w:name="_ETM_Q89_581429"/>
      <w:bookmarkStart w:id="26669" w:name="_ETM_Q89_582179"/>
      <w:bookmarkEnd w:id="26668"/>
      <w:bookmarkEnd w:id="26669"/>
      <w:r>
        <w:rPr>
          <w:rtl/>
        </w:rPr>
        <w:t xml:space="preserve">תאונות </w:t>
      </w:r>
      <w:bookmarkStart w:id="26670" w:name="_ETM_Q89_582779"/>
      <w:bookmarkEnd w:id="26670"/>
      <w:r>
        <w:rPr>
          <w:rtl/>
        </w:rPr>
        <w:t>דרכים</w:t>
      </w:r>
      <w:r>
        <w:rPr>
          <w:rFonts w:hint="cs"/>
          <w:rtl/>
        </w:rPr>
        <w:t>.</w:t>
      </w:r>
      <w:r>
        <w:rPr>
          <w:rtl/>
        </w:rPr>
        <w:t xml:space="preserve"> </w:t>
      </w:r>
      <w:bookmarkStart w:id="26671" w:name="_ETM_Q89_584439"/>
      <w:bookmarkEnd w:id="26671"/>
      <w:r>
        <w:rPr>
          <w:rtl/>
        </w:rPr>
        <w:t xml:space="preserve">לפי </w:t>
      </w:r>
      <w:bookmarkStart w:id="26672" w:name="_ETM_Q89_584950"/>
      <w:bookmarkEnd w:id="26672"/>
      <w:r>
        <w:rPr>
          <w:rtl/>
        </w:rPr>
        <w:t xml:space="preserve">זה </w:t>
      </w:r>
      <w:bookmarkStart w:id="26673" w:name="_ETM_Q89_585189"/>
      <w:bookmarkEnd w:id="26673"/>
      <w:r>
        <w:rPr>
          <w:rtl/>
        </w:rPr>
        <w:t xml:space="preserve">קובעים </w:t>
      </w:r>
      <w:bookmarkStart w:id="26674" w:name="_ETM_Q89_585700"/>
      <w:bookmarkEnd w:id="26674"/>
      <w:r>
        <w:rPr>
          <w:rtl/>
        </w:rPr>
        <w:t xml:space="preserve">אם </w:t>
      </w:r>
      <w:bookmarkStart w:id="26675" w:name="_ETM_Q89_585850"/>
      <w:bookmarkEnd w:id="26675"/>
      <w:r>
        <w:rPr>
          <w:rFonts w:hint="cs"/>
          <w:rtl/>
        </w:rPr>
        <w:t>הצלחת או</w:t>
      </w:r>
      <w:r>
        <w:rPr>
          <w:rtl/>
        </w:rPr>
        <w:t xml:space="preserve"> </w:t>
      </w:r>
      <w:bookmarkStart w:id="26676" w:name="_ETM_Q89_586899"/>
      <w:bookmarkEnd w:id="26676"/>
      <w:r>
        <w:rPr>
          <w:rtl/>
        </w:rPr>
        <w:t>נכשלת</w:t>
      </w:r>
      <w:r>
        <w:rPr>
          <w:rFonts w:hint="cs"/>
          <w:rtl/>
        </w:rPr>
        <w:t>.</w:t>
      </w:r>
      <w:r>
        <w:rPr>
          <w:rtl/>
        </w:rPr>
        <w:t xml:space="preserve"> </w:t>
      </w:r>
      <w:bookmarkStart w:id="26677" w:name="_ETM_Q89_588959"/>
      <w:bookmarkEnd w:id="26677"/>
    </w:p>
    <w:p w:rsidR="00182A14" w:rsidRDefault="00182A14" w:rsidP="00C0026E">
      <w:pPr>
        <w:rPr>
          <w:rtl/>
        </w:rPr>
      </w:pPr>
    </w:p>
    <w:p w:rsidR="00182A14" w:rsidRDefault="00182A14" w:rsidP="00C0026E">
      <w:pPr>
        <w:rPr>
          <w:rtl/>
        </w:rPr>
      </w:pPr>
      <w:r>
        <w:rPr>
          <w:rtl/>
        </w:rPr>
        <w:t>אצלנו</w:t>
      </w:r>
      <w:r>
        <w:rPr>
          <w:rFonts w:hint="cs"/>
          <w:rtl/>
        </w:rPr>
        <w:t>,</w:t>
      </w:r>
      <w:r>
        <w:rPr>
          <w:rtl/>
        </w:rPr>
        <w:t xml:space="preserve"> </w:t>
      </w:r>
      <w:bookmarkStart w:id="26678" w:name="_ETM_Q89_589439"/>
      <w:bookmarkEnd w:id="26678"/>
      <w:r>
        <w:rPr>
          <w:rtl/>
        </w:rPr>
        <w:t xml:space="preserve">במדינת </w:t>
      </w:r>
      <w:bookmarkStart w:id="26679" w:name="_ETM_Q89_589829"/>
      <w:bookmarkEnd w:id="26679"/>
      <w:r>
        <w:rPr>
          <w:rtl/>
        </w:rPr>
        <w:t>ישראל</w:t>
      </w:r>
      <w:r>
        <w:rPr>
          <w:rFonts w:hint="cs"/>
          <w:rtl/>
        </w:rPr>
        <w:t>,</w:t>
      </w:r>
      <w:bookmarkStart w:id="26680" w:name="_ETM_Q89_586378"/>
      <w:bookmarkEnd w:id="26680"/>
      <w:r>
        <w:rPr>
          <w:rtl/>
        </w:rPr>
        <w:t xml:space="preserve"> </w:t>
      </w:r>
      <w:bookmarkStart w:id="26681" w:name="_ETM_Q89_591029"/>
      <w:bookmarkEnd w:id="26681"/>
      <w:r>
        <w:rPr>
          <w:rtl/>
        </w:rPr>
        <w:t xml:space="preserve">אנחנו </w:t>
      </w:r>
      <w:bookmarkStart w:id="26682" w:name="_ETM_Q89_591450"/>
      <w:bookmarkEnd w:id="26682"/>
      <w:r>
        <w:rPr>
          <w:rtl/>
        </w:rPr>
        <w:t xml:space="preserve">יודעים </w:t>
      </w:r>
      <w:bookmarkStart w:id="26683" w:name="_ETM_Q89_591869"/>
      <w:bookmarkEnd w:id="26683"/>
      <w:r>
        <w:rPr>
          <w:rtl/>
        </w:rPr>
        <w:t xml:space="preserve">מה </w:t>
      </w:r>
      <w:bookmarkStart w:id="26684" w:name="_ETM_Q89_592170"/>
      <w:bookmarkEnd w:id="26684"/>
      <w:r>
        <w:rPr>
          <w:rtl/>
        </w:rPr>
        <w:t xml:space="preserve">התוצאה </w:t>
      </w:r>
      <w:bookmarkStart w:id="26685" w:name="_ETM_Q89_592679"/>
      <w:bookmarkEnd w:id="26685"/>
      <w:r>
        <w:rPr>
          <w:rtl/>
        </w:rPr>
        <w:t xml:space="preserve">לגבי </w:t>
      </w:r>
      <w:bookmarkStart w:id="26686" w:name="_ETM_Q89_593249"/>
      <w:bookmarkEnd w:id="26686"/>
      <w:r>
        <w:rPr>
          <w:rtl/>
        </w:rPr>
        <w:t xml:space="preserve">כל </w:t>
      </w:r>
      <w:bookmarkStart w:id="26687" w:name="_ETM_Q89_593549"/>
      <w:bookmarkEnd w:id="26687"/>
      <w:r>
        <w:rPr>
          <w:rFonts w:hint="cs"/>
          <w:rtl/>
        </w:rPr>
        <w:t>אחד</w:t>
      </w:r>
      <w:r>
        <w:rPr>
          <w:rtl/>
        </w:rPr>
        <w:t xml:space="preserve"> </w:t>
      </w:r>
      <w:bookmarkStart w:id="26688" w:name="_ETM_Q89_593909"/>
      <w:bookmarkEnd w:id="26688"/>
      <w:r>
        <w:rPr>
          <w:rtl/>
        </w:rPr>
        <w:t xml:space="preserve">מהדברים </w:t>
      </w:r>
      <w:bookmarkStart w:id="26689" w:name="_ETM_Q89_594450"/>
      <w:bookmarkEnd w:id="26689"/>
      <w:r>
        <w:rPr>
          <w:rtl/>
        </w:rPr>
        <w:t>שמניתי</w:t>
      </w:r>
      <w:r>
        <w:rPr>
          <w:rFonts w:hint="cs"/>
          <w:rtl/>
        </w:rPr>
        <w:t>.</w:t>
      </w:r>
      <w:r>
        <w:rPr>
          <w:rtl/>
        </w:rPr>
        <w:t xml:space="preserve"> </w:t>
      </w:r>
      <w:bookmarkStart w:id="26690" w:name="_ETM_Q89_596469"/>
      <w:bookmarkEnd w:id="26690"/>
      <w:r>
        <w:rPr>
          <w:rtl/>
        </w:rPr>
        <w:t xml:space="preserve">מספר </w:t>
      </w:r>
      <w:bookmarkStart w:id="26691" w:name="_ETM_Q89_596979"/>
      <w:bookmarkEnd w:id="26691"/>
      <w:r>
        <w:rPr>
          <w:rtl/>
        </w:rPr>
        <w:t xml:space="preserve">הרציחות </w:t>
      </w:r>
      <w:bookmarkStart w:id="26692" w:name="_ETM_Q89_597610"/>
      <w:bookmarkEnd w:id="26692"/>
      <w:r>
        <w:rPr>
          <w:rtl/>
        </w:rPr>
        <w:t xml:space="preserve">בחברה </w:t>
      </w:r>
      <w:bookmarkStart w:id="26693" w:name="_ETM_Q89_598299"/>
      <w:bookmarkEnd w:id="26693"/>
      <w:r>
        <w:rPr>
          <w:rtl/>
        </w:rPr>
        <w:t xml:space="preserve">הערבית </w:t>
      </w:r>
      <w:bookmarkStart w:id="26694" w:name="_ETM_Q89_598899"/>
      <w:bookmarkEnd w:id="26694"/>
      <w:r>
        <w:rPr>
          <w:rtl/>
        </w:rPr>
        <w:t xml:space="preserve">הגיע </w:t>
      </w:r>
      <w:bookmarkStart w:id="26695" w:name="_ETM_Q89_599409"/>
      <w:bookmarkEnd w:id="26695"/>
      <w:r>
        <w:rPr>
          <w:rtl/>
        </w:rPr>
        <w:t xml:space="preserve">לממדים </w:t>
      </w:r>
      <w:bookmarkStart w:id="26696" w:name="_ETM_Q89_601140"/>
      <w:bookmarkEnd w:id="26696"/>
      <w:r>
        <w:rPr>
          <w:rtl/>
        </w:rPr>
        <w:t>שאי</w:t>
      </w:r>
      <w:bookmarkStart w:id="26697" w:name="_ETM_Q89_601470"/>
      <w:bookmarkEnd w:id="26697"/>
      <w:r>
        <w:rPr>
          <w:rFonts w:hint="cs"/>
          <w:rtl/>
        </w:rPr>
        <w:t>-</w:t>
      </w:r>
      <w:r>
        <w:rPr>
          <w:rtl/>
        </w:rPr>
        <w:t xml:space="preserve">אפשר </w:t>
      </w:r>
      <w:bookmarkStart w:id="26698" w:name="_ETM_Q89_601829"/>
      <w:bookmarkEnd w:id="26698"/>
      <w:r>
        <w:rPr>
          <w:rtl/>
        </w:rPr>
        <w:t>לתפוס</w:t>
      </w:r>
      <w:r>
        <w:rPr>
          <w:rFonts w:hint="cs"/>
          <w:rtl/>
        </w:rPr>
        <w:t>;</w:t>
      </w:r>
      <w:bookmarkStart w:id="26699" w:name="_ETM_Q89_601828"/>
      <w:bookmarkEnd w:id="26699"/>
      <w:r>
        <w:rPr>
          <w:rtl/>
        </w:rPr>
        <w:t xml:space="preserve"> </w:t>
      </w:r>
      <w:bookmarkStart w:id="26700" w:name="_ETM_Q89_603700"/>
      <w:bookmarkEnd w:id="26700"/>
      <w:r>
        <w:rPr>
          <w:rtl/>
        </w:rPr>
        <w:t xml:space="preserve">מספר </w:t>
      </w:r>
      <w:bookmarkStart w:id="26701" w:name="_ETM_Q89_604329"/>
      <w:bookmarkEnd w:id="26701"/>
      <w:r>
        <w:rPr>
          <w:rtl/>
        </w:rPr>
        <w:t xml:space="preserve">ההרוגים </w:t>
      </w:r>
      <w:bookmarkStart w:id="26702" w:name="_ETM_Q89_605139"/>
      <w:bookmarkEnd w:id="26702"/>
      <w:r>
        <w:rPr>
          <w:rtl/>
        </w:rPr>
        <w:t>בכבישים</w:t>
      </w:r>
      <w:bookmarkStart w:id="26703" w:name="_ETM_Q89_607478"/>
      <w:bookmarkEnd w:id="26703"/>
      <w:r>
        <w:rPr>
          <w:rtl/>
        </w:rPr>
        <w:t xml:space="preserve"> </w:t>
      </w:r>
      <w:bookmarkStart w:id="26704" w:name="_ETM_Q89_606779"/>
      <w:bookmarkEnd w:id="26704"/>
      <w:r>
        <w:rPr>
          <w:rtl/>
        </w:rPr>
        <w:t>א</w:t>
      </w:r>
      <w:r>
        <w:rPr>
          <w:rFonts w:hint="cs"/>
          <w:rtl/>
        </w:rPr>
        <w:t>ף ה</w:t>
      </w:r>
      <w:r>
        <w:rPr>
          <w:rtl/>
        </w:rPr>
        <w:t>ו</w:t>
      </w:r>
      <w:r>
        <w:rPr>
          <w:rFonts w:hint="cs"/>
          <w:rtl/>
        </w:rPr>
        <w:t>א</w:t>
      </w:r>
      <w:r>
        <w:rPr>
          <w:rtl/>
        </w:rPr>
        <w:t xml:space="preserve"> </w:t>
      </w:r>
      <w:bookmarkStart w:id="26705" w:name="_ETM_Q89_607350"/>
      <w:bookmarkEnd w:id="26705"/>
      <w:r>
        <w:rPr>
          <w:rtl/>
        </w:rPr>
        <w:t xml:space="preserve">הגיע </w:t>
      </w:r>
      <w:bookmarkStart w:id="26706" w:name="_ETM_Q89_607829"/>
      <w:bookmarkEnd w:id="26706"/>
      <w:r>
        <w:rPr>
          <w:rtl/>
        </w:rPr>
        <w:t xml:space="preserve">לממדים </w:t>
      </w:r>
      <w:bookmarkStart w:id="26707" w:name="_ETM_Q89_608519"/>
      <w:bookmarkEnd w:id="26707"/>
      <w:r>
        <w:rPr>
          <w:rtl/>
        </w:rPr>
        <w:t>שאי</w:t>
      </w:r>
      <w:bookmarkStart w:id="26708" w:name="_ETM_Q89_608760"/>
      <w:bookmarkEnd w:id="26708"/>
      <w:r>
        <w:rPr>
          <w:rFonts w:hint="cs"/>
          <w:rtl/>
        </w:rPr>
        <w:t>-</w:t>
      </w:r>
      <w:r>
        <w:rPr>
          <w:rtl/>
        </w:rPr>
        <w:t xml:space="preserve">אפשר </w:t>
      </w:r>
      <w:bookmarkStart w:id="26709" w:name="_ETM_Q89_609180"/>
      <w:bookmarkStart w:id="26710" w:name="_ETM_Q89_609330"/>
      <w:bookmarkStart w:id="26711" w:name="_ETM_Q89_609720"/>
      <w:bookmarkEnd w:id="26709"/>
      <w:bookmarkEnd w:id="26710"/>
      <w:bookmarkEnd w:id="26711"/>
      <w:r>
        <w:rPr>
          <w:rtl/>
        </w:rPr>
        <w:t>לקבל</w:t>
      </w:r>
      <w:r>
        <w:rPr>
          <w:rFonts w:hint="cs"/>
          <w:rtl/>
        </w:rPr>
        <w:t>;</w:t>
      </w:r>
      <w:r>
        <w:rPr>
          <w:rtl/>
        </w:rPr>
        <w:t xml:space="preserve"> </w:t>
      </w:r>
      <w:bookmarkStart w:id="26712" w:name="_ETM_Q89_611480"/>
      <w:bookmarkEnd w:id="26712"/>
      <w:r>
        <w:rPr>
          <w:rtl/>
        </w:rPr>
        <w:t xml:space="preserve">הביטחון </w:t>
      </w:r>
      <w:bookmarkStart w:id="26713" w:name="_ETM_Q89_612200"/>
      <w:bookmarkEnd w:id="26713"/>
      <w:r>
        <w:rPr>
          <w:rtl/>
        </w:rPr>
        <w:t xml:space="preserve">האישי </w:t>
      </w:r>
      <w:bookmarkStart w:id="26714" w:name="_ETM_Q89_612680"/>
      <w:bookmarkEnd w:id="26714"/>
      <w:r>
        <w:rPr>
          <w:rtl/>
        </w:rPr>
        <w:t xml:space="preserve">של </w:t>
      </w:r>
      <w:bookmarkStart w:id="26715" w:name="_ETM_Q89_612950"/>
      <w:bookmarkEnd w:id="26715"/>
      <w:r>
        <w:rPr>
          <w:rtl/>
        </w:rPr>
        <w:t xml:space="preserve">האנשים </w:t>
      </w:r>
      <w:bookmarkStart w:id="26716" w:name="_ETM_Q89_614540"/>
      <w:bookmarkEnd w:id="26716"/>
      <w:r>
        <w:rPr>
          <w:rtl/>
        </w:rPr>
        <w:t xml:space="preserve">מרוסק </w:t>
      </w:r>
      <w:bookmarkStart w:id="26717" w:name="_ETM_Q89_615319"/>
      <w:bookmarkEnd w:id="26717"/>
      <w:r>
        <w:rPr>
          <w:rtl/>
        </w:rPr>
        <w:t>ל</w:t>
      </w:r>
      <w:bookmarkStart w:id="26718" w:name="_ETM_Q89_615680"/>
      <w:bookmarkEnd w:id="26718"/>
      <w:r>
        <w:rPr>
          <w:rFonts w:hint="cs"/>
          <w:rtl/>
        </w:rPr>
        <w:t>חלוטין.</w:t>
      </w:r>
      <w:r>
        <w:rPr>
          <w:rtl/>
        </w:rPr>
        <w:t xml:space="preserve"> </w:t>
      </w:r>
      <w:bookmarkStart w:id="26719" w:name="_ETM_Q89_617620"/>
      <w:bookmarkEnd w:id="26719"/>
      <w:r>
        <w:rPr>
          <w:rtl/>
        </w:rPr>
        <w:t xml:space="preserve">והתוצאה </w:t>
      </w:r>
      <w:bookmarkStart w:id="26720" w:name="_ETM_Q89_619990"/>
      <w:bookmarkEnd w:id="26720"/>
      <w:r>
        <w:rPr>
          <w:rtl/>
        </w:rPr>
        <w:t xml:space="preserve">צריכה </w:t>
      </w:r>
      <w:bookmarkStart w:id="26721" w:name="_ETM_Q89_620410"/>
      <w:bookmarkEnd w:id="26721"/>
      <w:r>
        <w:rPr>
          <w:rtl/>
        </w:rPr>
        <w:t xml:space="preserve">להיות </w:t>
      </w:r>
      <w:bookmarkStart w:id="26722" w:name="_ETM_Q89_620800"/>
      <w:bookmarkEnd w:id="26722"/>
      <w:r>
        <w:rPr>
          <w:rtl/>
        </w:rPr>
        <w:t>ש</w:t>
      </w:r>
      <w:r>
        <w:rPr>
          <w:rFonts w:hint="cs"/>
          <w:rtl/>
        </w:rPr>
        <w:t>השר</w:t>
      </w:r>
      <w:r>
        <w:rPr>
          <w:rtl/>
        </w:rPr>
        <w:t xml:space="preserve"> </w:t>
      </w:r>
      <w:bookmarkStart w:id="26723" w:name="_ETM_Q89_622240"/>
      <w:bookmarkEnd w:id="26723"/>
      <w:r>
        <w:rPr>
          <w:rtl/>
        </w:rPr>
        <w:t xml:space="preserve">המופקד </w:t>
      </w:r>
      <w:bookmarkStart w:id="26724" w:name="_ETM_Q89_623080"/>
      <w:bookmarkEnd w:id="26724"/>
      <w:r>
        <w:rPr>
          <w:rtl/>
        </w:rPr>
        <w:t xml:space="preserve">על </w:t>
      </w:r>
      <w:bookmarkStart w:id="26725" w:name="_ETM_Q89_623290"/>
      <w:bookmarkEnd w:id="26725"/>
      <w:r>
        <w:rPr>
          <w:rtl/>
        </w:rPr>
        <w:t>הביט</w:t>
      </w:r>
      <w:r>
        <w:rPr>
          <w:rFonts w:hint="cs"/>
          <w:rtl/>
        </w:rPr>
        <w:t>ח</w:t>
      </w:r>
      <w:r>
        <w:rPr>
          <w:rtl/>
        </w:rPr>
        <w:t xml:space="preserve">ון </w:t>
      </w:r>
      <w:bookmarkStart w:id="26726" w:name="_ETM_Q89_624130"/>
      <w:bookmarkEnd w:id="26726"/>
      <w:r>
        <w:rPr>
          <w:rtl/>
        </w:rPr>
        <w:t>האישי</w:t>
      </w:r>
      <w:r>
        <w:rPr>
          <w:rFonts w:hint="cs"/>
          <w:rtl/>
        </w:rPr>
        <w:t>,</w:t>
      </w:r>
      <w:r>
        <w:rPr>
          <w:rtl/>
        </w:rPr>
        <w:t xml:space="preserve"> </w:t>
      </w:r>
      <w:bookmarkStart w:id="26727" w:name="_ETM_Q89_625480"/>
      <w:bookmarkEnd w:id="26727"/>
      <w:r>
        <w:rPr>
          <w:rtl/>
        </w:rPr>
        <w:t xml:space="preserve">על </w:t>
      </w:r>
      <w:bookmarkStart w:id="26728" w:name="_ETM_Q89_625780"/>
      <w:bookmarkEnd w:id="26728"/>
      <w:r>
        <w:rPr>
          <w:rtl/>
        </w:rPr>
        <w:t xml:space="preserve">הביטחון </w:t>
      </w:r>
      <w:bookmarkStart w:id="26729" w:name="_ETM_Q89_626620"/>
      <w:bookmarkEnd w:id="26729"/>
      <w:r>
        <w:rPr>
          <w:rtl/>
        </w:rPr>
        <w:t>הלאומי</w:t>
      </w:r>
      <w:r>
        <w:rPr>
          <w:rFonts w:hint="cs"/>
          <w:rtl/>
        </w:rPr>
        <w:t xml:space="preserve">, על ביטחון הפנים, </w:t>
      </w:r>
      <w:bookmarkStart w:id="26730" w:name="_ETM_Q89_628290"/>
      <w:bookmarkStart w:id="26731" w:name="_ETM_Q89_628560"/>
      <w:bookmarkStart w:id="26732" w:name="_ETM_Q89_629220"/>
      <w:bookmarkStart w:id="26733" w:name="_ETM_Q89_630319"/>
      <w:bookmarkEnd w:id="26730"/>
      <w:bookmarkEnd w:id="26731"/>
      <w:bookmarkEnd w:id="26732"/>
      <w:bookmarkEnd w:id="26733"/>
      <w:r>
        <w:rPr>
          <w:rtl/>
        </w:rPr>
        <w:t xml:space="preserve">הוא </w:t>
      </w:r>
      <w:bookmarkStart w:id="26734" w:name="_ETM_Q89_630620"/>
      <w:bookmarkEnd w:id="26734"/>
      <w:r>
        <w:rPr>
          <w:rFonts w:hint="cs"/>
          <w:rtl/>
        </w:rPr>
        <w:t>ש</w:t>
      </w:r>
      <w:r>
        <w:rPr>
          <w:rtl/>
        </w:rPr>
        <w:t xml:space="preserve">ר </w:t>
      </w:r>
      <w:bookmarkStart w:id="26735" w:name="_ETM_Q89_631010"/>
      <w:bookmarkEnd w:id="26735"/>
      <w:r>
        <w:rPr>
          <w:rtl/>
        </w:rPr>
        <w:t>כושל</w:t>
      </w:r>
      <w:r>
        <w:rPr>
          <w:rFonts w:hint="cs"/>
          <w:rtl/>
        </w:rPr>
        <w:t>.</w:t>
      </w:r>
      <w:bookmarkStart w:id="26736" w:name="_ETM_Q89_628248"/>
      <w:bookmarkEnd w:id="26736"/>
      <w:r>
        <w:rPr>
          <w:rtl/>
        </w:rPr>
        <w:t xml:space="preserve"> </w:t>
      </w:r>
      <w:bookmarkStart w:id="26737" w:name="_ETM_Q89_632520"/>
      <w:bookmarkStart w:id="26738" w:name="_ETM_Q89_632800"/>
      <w:bookmarkStart w:id="26739" w:name="_ETM_Q89_634000"/>
      <w:bookmarkEnd w:id="26737"/>
      <w:bookmarkEnd w:id="26738"/>
      <w:bookmarkEnd w:id="26739"/>
      <w:r>
        <w:rPr>
          <w:rFonts w:hint="cs"/>
          <w:rtl/>
        </w:rPr>
        <w:t xml:space="preserve">אלה הן אמות המידה </w:t>
      </w:r>
      <w:bookmarkStart w:id="26740" w:name="_ETM_Q89_635530"/>
      <w:bookmarkStart w:id="26741" w:name="_ETM_Q89_633878"/>
      <w:bookmarkEnd w:id="26740"/>
      <w:bookmarkEnd w:id="26741"/>
      <w:r>
        <w:rPr>
          <w:rtl/>
        </w:rPr>
        <w:t xml:space="preserve">שלפיהן </w:t>
      </w:r>
      <w:bookmarkStart w:id="26742" w:name="_ETM_Q89_636310"/>
      <w:bookmarkStart w:id="26743" w:name="_ETM_Q89_636730"/>
      <w:bookmarkEnd w:id="26742"/>
      <w:bookmarkEnd w:id="26743"/>
      <w:r>
        <w:rPr>
          <w:rtl/>
        </w:rPr>
        <w:t>הי</w:t>
      </w:r>
      <w:r>
        <w:rPr>
          <w:rFonts w:hint="cs"/>
          <w:rtl/>
        </w:rPr>
        <w:t>ינ</w:t>
      </w:r>
      <w:r>
        <w:rPr>
          <w:rtl/>
        </w:rPr>
        <w:t xml:space="preserve">ו </w:t>
      </w:r>
      <w:bookmarkStart w:id="26744" w:name="_ETM_Q89_636940"/>
      <w:bookmarkEnd w:id="26744"/>
      <w:r>
        <w:rPr>
          <w:rtl/>
        </w:rPr>
        <w:t xml:space="preserve">צריכים </w:t>
      </w:r>
      <w:bookmarkStart w:id="26745" w:name="_ETM_Q89_637420"/>
      <w:bookmarkEnd w:id="26745"/>
      <w:r>
        <w:rPr>
          <w:rtl/>
        </w:rPr>
        <w:t>לשפוט</w:t>
      </w:r>
      <w:r>
        <w:rPr>
          <w:rFonts w:hint="cs"/>
          <w:rtl/>
        </w:rPr>
        <w:t>.</w:t>
      </w:r>
      <w:r>
        <w:rPr>
          <w:rtl/>
        </w:rPr>
        <w:t xml:space="preserve"> </w:t>
      </w:r>
      <w:bookmarkStart w:id="26746" w:name="_ETM_Q89_639049"/>
      <w:bookmarkEnd w:id="26746"/>
      <w:r>
        <w:rPr>
          <w:rtl/>
        </w:rPr>
        <w:t xml:space="preserve">אבל </w:t>
      </w:r>
      <w:bookmarkStart w:id="26747" w:name="_ETM_Q89_639439"/>
      <w:bookmarkEnd w:id="26747"/>
      <w:r>
        <w:rPr>
          <w:rtl/>
        </w:rPr>
        <w:t xml:space="preserve">מה </w:t>
      </w:r>
      <w:bookmarkStart w:id="26748" w:name="_ETM_Q89_639650"/>
      <w:bookmarkEnd w:id="26748"/>
      <w:r>
        <w:rPr>
          <w:rtl/>
        </w:rPr>
        <w:t xml:space="preserve">לעשות </w:t>
      </w:r>
      <w:bookmarkStart w:id="26749" w:name="_ETM_Q89_641020"/>
      <w:bookmarkEnd w:id="26749"/>
      <w:r>
        <w:rPr>
          <w:rtl/>
        </w:rPr>
        <w:t>ש</w:t>
      </w:r>
      <w:bookmarkStart w:id="26750" w:name="_ETM_Q89_641860"/>
      <w:bookmarkEnd w:id="26750"/>
      <w:r w:rsidR="002B3F73">
        <w:rPr>
          <w:rFonts w:hint="cs"/>
          <w:rtl/>
        </w:rPr>
        <w:t xml:space="preserve">אצל </w:t>
      </w:r>
      <w:r>
        <w:rPr>
          <w:rtl/>
        </w:rPr>
        <w:t xml:space="preserve">ראש </w:t>
      </w:r>
      <w:bookmarkStart w:id="26751" w:name="_ETM_Q89_642070"/>
      <w:bookmarkEnd w:id="26751"/>
      <w:r>
        <w:rPr>
          <w:rtl/>
        </w:rPr>
        <w:t xml:space="preserve">ממשלת </w:t>
      </w:r>
      <w:bookmarkStart w:id="26752" w:name="_ETM_Q89_642670"/>
      <w:bookmarkEnd w:id="26752"/>
      <w:r>
        <w:rPr>
          <w:rtl/>
        </w:rPr>
        <w:t xml:space="preserve">ישראל </w:t>
      </w:r>
      <w:bookmarkStart w:id="26753" w:name="_ETM_Q89_643300"/>
      <w:bookmarkEnd w:id="26753"/>
      <w:r>
        <w:rPr>
          <w:rtl/>
        </w:rPr>
        <w:t xml:space="preserve">בנימין </w:t>
      </w:r>
      <w:bookmarkStart w:id="26754" w:name="_ETM_Q89_643780"/>
      <w:bookmarkEnd w:id="26754"/>
      <w:r>
        <w:rPr>
          <w:rtl/>
        </w:rPr>
        <w:t>נתניהו</w:t>
      </w:r>
      <w:r w:rsidR="002B3F73">
        <w:rPr>
          <w:rFonts w:hint="cs"/>
          <w:rtl/>
        </w:rPr>
        <w:t>, ו</w:t>
      </w:r>
      <w:r>
        <w:rPr>
          <w:rFonts w:hint="cs"/>
          <w:rtl/>
        </w:rPr>
        <w:t xml:space="preserve">שרי </w:t>
      </w:r>
      <w:bookmarkStart w:id="26755" w:name="_ETM_Q89_645549"/>
      <w:bookmarkStart w:id="26756" w:name="_ETM_Q89_645849"/>
      <w:bookmarkStart w:id="26757" w:name="_ETM_Q89_646269"/>
      <w:bookmarkEnd w:id="26755"/>
      <w:bookmarkEnd w:id="26756"/>
      <w:bookmarkEnd w:id="26757"/>
      <w:r>
        <w:rPr>
          <w:rtl/>
        </w:rPr>
        <w:t>ממשלתו</w:t>
      </w:r>
      <w:r>
        <w:rPr>
          <w:rFonts w:hint="cs"/>
          <w:rtl/>
        </w:rPr>
        <w:t>,</w:t>
      </w:r>
      <w:r>
        <w:rPr>
          <w:rtl/>
        </w:rPr>
        <w:t xml:space="preserve"> </w:t>
      </w:r>
      <w:bookmarkStart w:id="26758" w:name="_ETM_Q89_647349"/>
      <w:bookmarkEnd w:id="26758"/>
      <w:r w:rsidR="002B3F73">
        <w:rPr>
          <w:rFonts w:hint="cs"/>
          <w:rtl/>
        </w:rPr>
        <w:t>וה</w:t>
      </w:r>
      <w:r>
        <w:rPr>
          <w:rtl/>
        </w:rPr>
        <w:t xml:space="preserve">קואליציה </w:t>
      </w:r>
      <w:bookmarkStart w:id="26759" w:name="_ETM_Q89_648099"/>
      <w:bookmarkEnd w:id="26759"/>
      <w:r>
        <w:rPr>
          <w:rtl/>
        </w:rPr>
        <w:t>שלו</w:t>
      </w:r>
      <w:r>
        <w:rPr>
          <w:rFonts w:hint="cs"/>
          <w:rtl/>
        </w:rPr>
        <w:t>,</w:t>
      </w:r>
      <w:r>
        <w:rPr>
          <w:rtl/>
        </w:rPr>
        <w:t xml:space="preserve"> </w:t>
      </w:r>
      <w:bookmarkStart w:id="26760" w:name="_ETM_Q89_649450"/>
      <w:bookmarkEnd w:id="26760"/>
      <w:r>
        <w:rPr>
          <w:rtl/>
        </w:rPr>
        <w:t xml:space="preserve">אמות </w:t>
      </w:r>
      <w:bookmarkStart w:id="26761" w:name="_ETM_Q89_649930"/>
      <w:bookmarkEnd w:id="26761"/>
      <w:r>
        <w:rPr>
          <w:rtl/>
        </w:rPr>
        <w:t xml:space="preserve">המידה </w:t>
      </w:r>
      <w:bookmarkStart w:id="26762" w:name="_ETM_Q89_650620"/>
      <w:bookmarkEnd w:id="26762"/>
      <w:r>
        <w:rPr>
          <w:rtl/>
        </w:rPr>
        <w:t xml:space="preserve">הן </w:t>
      </w:r>
      <w:bookmarkStart w:id="26763" w:name="_ETM_Q89_650830"/>
      <w:bookmarkStart w:id="26764" w:name="_ETM_Q89_651129"/>
      <w:bookmarkStart w:id="26765" w:name="_ETM_Q89_651549"/>
      <w:bookmarkStart w:id="26766" w:name="_ETM_Q89_651760"/>
      <w:bookmarkEnd w:id="26763"/>
      <w:bookmarkEnd w:id="26764"/>
      <w:bookmarkEnd w:id="26765"/>
      <w:bookmarkEnd w:id="26766"/>
      <w:r>
        <w:rPr>
          <w:rFonts w:hint="cs"/>
          <w:rtl/>
        </w:rPr>
        <w:t>הפוכות?</w:t>
      </w:r>
      <w:bookmarkStart w:id="26767" w:name="_ETM_Q89_651208"/>
      <w:bookmarkEnd w:id="26767"/>
      <w:r>
        <w:rPr>
          <w:rtl/>
        </w:rPr>
        <w:t xml:space="preserve"> </w:t>
      </w:r>
      <w:bookmarkStart w:id="26768" w:name="_ETM_Q89_653450"/>
      <w:bookmarkEnd w:id="26768"/>
      <w:r>
        <w:rPr>
          <w:rtl/>
        </w:rPr>
        <w:t xml:space="preserve">אם </w:t>
      </w:r>
      <w:bookmarkStart w:id="26769" w:name="_ETM_Q89_654140"/>
      <w:bookmarkEnd w:id="26769"/>
      <w:r>
        <w:rPr>
          <w:rtl/>
        </w:rPr>
        <w:t>בת</w:t>
      </w:r>
      <w:r>
        <w:rPr>
          <w:rFonts w:hint="cs"/>
          <w:rtl/>
        </w:rPr>
        <w:t>קופתך</w:t>
      </w:r>
      <w:r>
        <w:rPr>
          <w:rtl/>
        </w:rPr>
        <w:t xml:space="preserve"> </w:t>
      </w:r>
      <w:bookmarkStart w:id="26770" w:name="_ETM_Q89_655930"/>
      <w:bookmarkStart w:id="26771" w:name="_ETM_Q89_656379"/>
      <w:bookmarkEnd w:id="26770"/>
      <w:bookmarkEnd w:id="26771"/>
      <w:r>
        <w:rPr>
          <w:rFonts w:hint="cs"/>
          <w:rtl/>
        </w:rPr>
        <w:t>הצלחת</w:t>
      </w:r>
      <w:r>
        <w:rPr>
          <w:rtl/>
        </w:rPr>
        <w:t xml:space="preserve"> </w:t>
      </w:r>
      <w:bookmarkStart w:id="26772" w:name="_ETM_Q89_656739"/>
      <w:bookmarkEnd w:id="26772"/>
      <w:r>
        <w:rPr>
          <w:rtl/>
        </w:rPr>
        <w:t xml:space="preserve">להביא </w:t>
      </w:r>
      <w:bookmarkStart w:id="26773" w:name="_ETM_Q89_657249"/>
      <w:bookmarkEnd w:id="26773"/>
      <w:r>
        <w:rPr>
          <w:rtl/>
        </w:rPr>
        <w:t>ל</w:t>
      </w:r>
      <w:bookmarkStart w:id="26774" w:name="_ETM_Q89_657400"/>
      <w:bookmarkEnd w:id="26774"/>
      <w:r>
        <w:rPr>
          <w:rtl/>
        </w:rPr>
        <w:t xml:space="preserve">מספר </w:t>
      </w:r>
      <w:bookmarkStart w:id="26775" w:name="_ETM_Q89_657969"/>
      <w:bookmarkEnd w:id="26775"/>
      <w:r>
        <w:rPr>
          <w:rFonts w:hint="cs"/>
          <w:rtl/>
        </w:rPr>
        <w:t>רציחות</w:t>
      </w:r>
      <w:bookmarkStart w:id="26776" w:name="_ETM_Q89_658998"/>
      <w:bookmarkEnd w:id="26776"/>
      <w:r>
        <w:rPr>
          <w:rtl/>
        </w:rPr>
        <w:t xml:space="preserve"> </w:t>
      </w:r>
      <w:bookmarkStart w:id="26777" w:name="_ETM_Q89_658480"/>
      <w:bookmarkEnd w:id="26777"/>
      <w:r>
        <w:rPr>
          <w:rtl/>
        </w:rPr>
        <w:t xml:space="preserve">גבוה </w:t>
      </w:r>
      <w:bookmarkStart w:id="26778" w:name="_ETM_Q89_659019"/>
      <w:bookmarkEnd w:id="26778"/>
      <w:r>
        <w:rPr>
          <w:rtl/>
        </w:rPr>
        <w:t xml:space="preserve">מאוד </w:t>
      </w:r>
      <w:bookmarkStart w:id="26779" w:name="_ETM_Q89_659830"/>
      <w:bookmarkEnd w:id="26779"/>
      <w:r>
        <w:rPr>
          <w:rtl/>
        </w:rPr>
        <w:t>בחברה</w:t>
      </w:r>
      <w:bookmarkStart w:id="26780" w:name="_ETM_Q89_660970"/>
      <w:bookmarkEnd w:id="26780"/>
      <w:r>
        <w:rPr>
          <w:rFonts w:hint="cs"/>
          <w:rtl/>
        </w:rPr>
        <w:t xml:space="preserve"> הערבית,</w:t>
      </w:r>
      <w:bookmarkStart w:id="26781" w:name="_ETM_Q89_671588"/>
      <w:bookmarkEnd w:id="26781"/>
      <w:r>
        <w:rPr>
          <w:rFonts w:hint="cs"/>
          <w:rtl/>
        </w:rPr>
        <w:t xml:space="preserve"> אז</w:t>
      </w:r>
      <w:bookmarkStart w:id="26782" w:name="_ETM_Q89_659248"/>
      <w:bookmarkEnd w:id="26782"/>
      <w:r>
        <w:rPr>
          <w:rtl/>
        </w:rPr>
        <w:t xml:space="preserve"> </w:t>
      </w:r>
      <w:bookmarkStart w:id="26783" w:name="_ETM_Q89_661210"/>
      <w:bookmarkEnd w:id="26783"/>
      <w:r>
        <w:rPr>
          <w:rtl/>
        </w:rPr>
        <w:t xml:space="preserve">אתה </w:t>
      </w:r>
      <w:bookmarkStart w:id="26784" w:name="_ETM_Q89_661510"/>
      <w:bookmarkEnd w:id="26784"/>
      <w:r>
        <w:rPr>
          <w:rtl/>
        </w:rPr>
        <w:t>מצליח</w:t>
      </w:r>
      <w:bookmarkStart w:id="26785" w:name="_ETM_Q89_661990"/>
      <w:bookmarkEnd w:id="26785"/>
      <w:r>
        <w:rPr>
          <w:rtl/>
        </w:rPr>
        <w:t>ן</w:t>
      </w:r>
      <w:r>
        <w:rPr>
          <w:rFonts w:hint="cs"/>
          <w:rtl/>
        </w:rPr>
        <w:t>. ואם ב</w:t>
      </w:r>
      <w:bookmarkStart w:id="26786" w:name="_ETM_Q89_664099"/>
      <w:bookmarkStart w:id="26787" w:name="_ETM_Q89_666200"/>
      <w:bookmarkStart w:id="26788" w:name="_ETM_Q89_666769"/>
      <w:bookmarkStart w:id="26789" w:name="_ETM_Q89_667010"/>
      <w:bookmarkEnd w:id="26786"/>
      <w:bookmarkEnd w:id="26787"/>
      <w:bookmarkEnd w:id="26788"/>
      <w:bookmarkEnd w:id="26789"/>
      <w:r>
        <w:rPr>
          <w:rFonts w:hint="cs"/>
          <w:rtl/>
        </w:rPr>
        <w:t>תקופתך הצלחת לה</w:t>
      </w:r>
      <w:bookmarkStart w:id="26790" w:name="_ETM_Q89_666938"/>
      <w:bookmarkEnd w:id="26790"/>
      <w:r>
        <w:rPr>
          <w:rtl/>
        </w:rPr>
        <w:t xml:space="preserve">ביא </w:t>
      </w:r>
      <w:bookmarkStart w:id="26791" w:name="_ETM_Q89_667459"/>
      <w:bookmarkEnd w:id="26791"/>
      <w:r>
        <w:rPr>
          <w:rtl/>
        </w:rPr>
        <w:t xml:space="preserve">את </w:t>
      </w:r>
      <w:bookmarkStart w:id="26792" w:name="_ETM_Q89_667579"/>
      <w:bookmarkEnd w:id="26792"/>
      <w:r>
        <w:rPr>
          <w:rtl/>
        </w:rPr>
        <w:t xml:space="preserve">הביטחון </w:t>
      </w:r>
      <w:bookmarkStart w:id="26793" w:name="_ETM_Q89_668269"/>
      <w:bookmarkEnd w:id="26793"/>
      <w:r>
        <w:rPr>
          <w:rtl/>
        </w:rPr>
        <w:t>האישי</w:t>
      </w:r>
      <w:r>
        <w:rPr>
          <w:rFonts w:hint="cs"/>
          <w:rtl/>
        </w:rPr>
        <w:t xml:space="preserve"> –</w:t>
      </w:r>
      <w:r>
        <w:rPr>
          <w:rtl/>
        </w:rPr>
        <w:t xml:space="preserve"> </w:t>
      </w:r>
      <w:bookmarkStart w:id="26794" w:name="_ETM_Q89_669879"/>
      <w:bookmarkEnd w:id="26794"/>
      <w:r>
        <w:rPr>
          <w:rtl/>
        </w:rPr>
        <w:t xml:space="preserve">של </w:t>
      </w:r>
      <w:bookmarkStart w:id="26795" w:name="_ETM_Q89_670209"/>
      <w:bookmarkEnd w:id="26795"/>
      <w:r>
        <w:rPr>
          <w:rtl/>
        </w:rPr>
        <w:t xml:space="preserve">האזרח </w:t>
      </w:r>
      <w:bookmarkStart w:id="26796" w:name="_ETM_Q89_670659"/>
      <w:bookmarkEnd w:id="26796"/>
      <w:r>
        <w:rPr>
          <w:rtl/>
        </w:rPr>
        <w:t>הערבי</w:t>
      </w:r>
      <w:r>
        <w:rPr>
          <w:rFonts w:hint="cs"/>
          <w:rtl/>
        </w:rPr>
        <w:t>,</w:t>
      </w:r>
      <w:r>
        <w:rPr>
          <w:rtl/>
        </w:rPr>
        <w:t xml:space="preserve"> </w:t>
      </w:r>
      <w:bookmarkStart w:id="26797" w:name="_ETM_Q89_671260"/>
      <w:bookmarkEnd w:id="26797"/>
      <w:r>
        <w:rPr>
          <w:rtl/>
        </w:rPr>
        <w:t xml:space="preserve">בראש </w:t>
      </w:r>
      <w:bookmarkStart w:id="26798" w:name="_ETM_Q89_671590"/>
      <w:bookmarkEnd w:id="26798"/>
      <w:r>
        <w:rPr>
          <w:rtl/>
        </w:rPr>
        <w:t>ובראשונה</w:t>
      </w:r>
      <w:r>
        <w:rPr>
          <w:rFonts w:hint="cs"/>
          <w:rtl/>
        </w:rPr>
        <w:t xml:space="preserve"> –</w:t>
      </w:r>
      <w:r>
        <w:rPr>
          <w:rtl/>
        </w:rPr>
        <w:t xml:space="preserve"> </w:t>
      </w:r>
      <w:bookmarkStart w:id="26799" w:name="_ETM_Q89_674680"/>
      <w:bookmarkEnd w:id="26799"/>
      <w:r>
        <w:rPr>
          <w:rFonts w:hint="cs"/>
          <w:rtl/>
        </w:rPr>
        <w:t>לר</w:t>
      </w:r>
      <w:r>
        <w:rPr>
          <w:rtl/>
        </w:rPr>
        <w:t xml:space="preserve">מה </w:t>
      </w:r>
      <w:bookmarkStart w:id="26800" w:name="_ETM_Q89_674980"/>
      <w:bookmarkEnd w:id="26800"/>
      <w:r>
        <w:rPr>
          <w:rtl/>
        </w:rPr>
        <w:t>יר</w:t>
      </w:r>
      <w:bookmarkStart w:id="26801" w:name="_ETM_Q89_672399"/>
      <w:bookmarkEnd w:id="26801"/>
      <w:r>
        <w:rPr>
          <w:rtl/>
        </w:rPr>
        <w:t xml:space="preserve">ודה </w:t>
      </w:r>
      <w:bookmarkStart w:id="26802" w:name="_ETM_Q89_676470"/>
      <w:bookmarkEnd w:id="26802"/>
      <w:r>
        <w:rPr>
          <w:rtl/>
        </w:rPr>
        <w:t>לגמרי</w:t>
      </w:r>
      <w:r>
        <w:rPr>
          <w:rFonts w:hint="cs"/>
          <w:rtl/>
        </w:rPr>
        <w:t>,</w:t>
      </w:r>
      <w:bookmarkStart w:id="26803" w:name="_ETM_Q89_677370"/>
      <w:bookmarkStart w:id="26804" w:name="_ETM_Q89_674877"/>
      <w:bookmarkEnd w:id="26803"/>
      <w:bookmarkEnd w:id="26804"/>
      <w:r>
        <w:rPr>
          <w:rFonts w:hint="cs"/>
          <w:rtl/>
        </w:rPr>
        <w:t xml:space="preserve"> </w:t>
      </w:r>
      <w:r>
        <w:rPr>
          <w:rtl/>
        </w:rPr>
        <w:t xml:space="preserve">אז </w:t>
      </w:r>
      <w:bookmarkStart w:id="26805" w:name="_ETM_Q89_677580"/>
      <w:bookmarkEnd w:id="26805"/>
      <w:r>
        <w:rPr>
          <w:rtl/>
        </w:rPr>
        <w:t xml:space="preserve">אתה </w:t>
      </w:r>
      <w:bookmarkStart w:id="26806" w:name="_ETM_Q89_677849"/>
      <w:bookmarkEnd w:id="26806"/>
      <w:r>
        <w:rPr>
          <w:rtl/>
        </w:rPr>
        <w:t>מצליח</w:t>
      </w:r>
      <w:bookmarkStart w:id="26807" w:name="_ETM_Q89_678390"/>
      <w:bookmarkEnd w:id="26807"/>
      <w:r>
        <w:rPr>
          <w:rtl/>
        </w:rPr>
        <w:t>ן</w:t>
      </w:r>
      <w:r>
        <w:rPr>
          <w:rFonts w:hint="cs"/>
          <w:rtl/>
        </w:rPr>
        <w:t>.</w:t>
      </w:r>
      <w:r>
        <w:rPr>
          <w:rtl/>
        </w:rPr>
        <w:t xml:space="preserve"> </w:t>
      </w:r>
      <w:bookmarkStart w:id="26808" w:name="_ETM_Q89_680159"/>
      <w:bookmarkEnd w:id="26808"/>
      <w:r>
        <w:rPr>
          <w:rtl/>
        </w:rPr>
        <w:t xml:space="preserve">ואם </w:t>
      </w:r>
      <w:bookmarkStart w:id="26809" w:name="_ETM_Q89_680580"/>
      <w:bookmarkEnd w:id="26809"/>
      <w:r>
        <w:rPr>
          <w:rtl/>
        </w:rPr>
        <w:t>בת</w:t>
      </w:r>
      <w:bookmarkStart w:id="26810" w:name="_ETM_Q89_682579"/>
      <w:bookmarkEnd w:id="26810"/>
      <w:r>
        <w:rPr>
          <w:rFonts w:hint="cs"/>
          <w:rtl/>
        </w:rPr>
        <w:t xml:space="preserve">קופתך </w:t>
      </w:r>
      <w:r>
        <w:rPr>
          <w:rtl/>
        </w:rPr>
        <w:t>מ</w:t>
      </w:r>
      <w:bookmarkStart w:id="26811" w:name="_ETM_Q89_683239"/>
      <w:bookmarkEnd w:id="26811"/>
      <w:r>
        <w:rPr>
          <w:rFonts w:hint="cs"/>
          <w:rtl/>
        </w:rPr>
        <w:t>ס</w:t>
      </w:r>
      <w:r>
        <w:rPr>
          <w:rtl/>
        </w:rPr>
        <w:t xml:space="preserve">ך </w:t>
      </w:r>
      <w:bookmarkStart w:id="26812" w:name="_ETM_Q89_683540"/>
      <w:bookmarkEnd w:id="26812"/>
      <w:r>
        <w:rPr>
          <w:rtl/>
        </w:rPr>
        <w:t xml:space="preserve">כל </w:t>
      </w:r>
      <w:bookmarkStart w:id="26813" w:name="_ETM_Q89_683870"/>
      <w:bookmarkEnd w:id="26813"/>
      <w:r>
        <w:rPr>
          <w:rtl/>
        </w:rPr>
        <w:t xml:space="preserve">130 </w:t>
      </w:r>
      <w:bookmarkStart w:id="26814" w:name="_ETM_Q89_684709"/>
      <w:bookmarkEnd w:id="26814"/>
      <w:r>
        <w:rPr>
          <w:rFonts w:hint="cs"/>
          <w:rtl/>
        </w:rPr>
        <w:t>ה</w:t>
      </w:r>
      <w:r>
        <w:rPr>
          <w:rtl/>
        </w:rPr>
        <w:t>נרצח</w:t>
      </w:r>
      <w:bookmarkStart w:id="26815" w:name="_ETM_Q89_685159"/>
      <w:bookmarkEnd w:id="26815"/>
      <w:r>
        <w:rPr>
          <w:rFonts w:hint="cs"/>
          <w:rtl/>
        </w:rPr>
        <w:t>ים</w:t>
      </w:r>
      <w:r>
        <w:rPr>
          <w:rtl/>
        </w:rPr>
        <w:t xml:space="preserve"> </w:t>
      </w:r>
      <w:bookmarkStart w:id="26816" w:name="_ETM_Q89_686130"/>
      <w:bookmarkEnd w:id="26816"/>
      <w:r>
        <w:rPr>
          <w:rtl/>
        </w:rPr>
        <w:t xml:space="preserve">לא </w:t>
      </w:r>
      <w:bookmarkStart w:id="26817" w:name="_ETM_Q89_686400"/>
      <w:bookmarkStart w:id="26818" w:name="_ETM_Q89_686820"/>
      <w:bookmarkStart w:id="26819" w:name="_ETM_Q89_687030"/>
      <w:bookmarkStart w:id="26820" w:name="_ETM_Q89_687690"/>
      <w:bookmarkStart w:id="26821" w:name="_ETM_Q89_688290"/>
      <w:bookmarkEnd w:id="26817"/>
      <w:bookmarkEnd w:id="26818"/>
      <w:bookmarkEnd w:id="26819"/>
      <w:bookmarkEnd w:id="26820"/>
      <w:bookmarkEnd w:id="26821"/>
      <w:r>
        <w:rPr>
          <w:rFonts w:hint="cs"/>
          <w:rtl/>
        </w:rPr>
        <w:t>הצלחת לפענח עשרה</w:t>
      </w:r>
      <w:bookmarkStart w:id="26822" w:name="_ETM_Q89_686598"/>
      <w:bookmarkEnd w:id="26822"/>
      <w:r>
        <w:rPr>
          <w:rtl/>
        </w:rPr>
        <w:t xml:space="preserve"> </w:t>
      </w:r>
      <w:bookmarkStart w:id="26823" w:name="_ETM_Q89_688710"/>
      <w:bookmarkEnd w:id="26823"/>
      <w:r>
        <w:rPr>
          <w:rtl/>
        </w:rPr>
        <w:t xml:space="preserve">מקרים </w:t>
      </w:r>
      <w:bookmarkStart w:id="26824" w:name="_ETM_Q89_689100"/>
      <w:bookmarkEnd w:id="26824"/>
      <w:r>
        <w:rPr>
          <w:rtl/>
        </w:rPr>
        <w:t xml:space="preserve">של </w:t>
      </w:r>
      <w:bookmarkStart w:id="26825" w:name="_ETM_Q89_689340"/>
      <w:bookmarkEnd w:id="26825"/>
      <w:r>
        <w:rPr>
          <w:rtl/>
        </w:rPr>
        <w:t>רצח</w:t>
      </w:r>
      <w:r>
        <w:rPr>
          <w:rFonts w:hint="cs"/>
          <w:rtl/>
        </w:rPr>
        <w:t>,</w:t>
      </w:r>
      <w:bookmarkStart w:id="26826" w:name="_ETM_Q89_690240"/>
      <w:bookmarkEnd w:id="26826"/>
      <w:r>
        <w:rPr>
          <w:rFonts w:hint="cs"/>
          <w:rtl/>
        </w:rPr>
        <w:t xml:space="preserve"> </w:t>
      </w:r>
      <w:r>
        <w:rPr>
          <w:rtl/>
        </w:rPr>
        <w:t xml:space="preserve">אז </w:t>
      </w:r>
      <w:bookmarkStart w:id="26827" w:name="_ETM_Q89_690510"/>
      <w:bookmarkEnd w:id="26827"/>
      <w:r>
        <w:rPr>
          <w:rtl/>
        </w:rPr>
        <w:t xml:space="preserve">אתה </w:t>
      </w:r>
      <w:bookmarkStart w:id="26828" w:name="_ETM_Q89_690810"/>
      <w:bookmarkEnd w:id="26828"/>
      <w:r>
        <w:rPr>
          <w:rtl/>
        </w:rPr>
        <w:t>מצ</w:t>
      </w:r>
      <w:bookmarkStart w:id="26829" w:name="_ETM_Q89_691150"/>
      <w:bookmarkEnd w:id="26829"/>
      <w:r>
        <w:rPr>
          <w:rFonts w:hint="cs"/>
          <w:rtl/>
        </w:rPr>
        <w:t>ליחן.</w:t>
      </w:r>
      <w:r>
        <w:rPr>
          <w:rtl/>
        </w:rPr>
        <w:t xml:space="preserve"> </w:t>
      </w:r>
      <w:bookmarkStart w:id="26830" w:name="_ETM_Q89_692420"/>
      <w:bookmarkEnd w:id="26830"/>
      <w:r>
        <w:rPr>
          <w:rFonts w:hint="cs"/>
          <w:rtl/>
        </w:rPr>
        <w:t>ו</w:t>
      </w:r>
      <w:r>
        <w:rPr>
          <w:rtl/>
        </w:rPr>
        <w:t xml:space="preserve">אם </w:t>
      </w:r>
      <w:bookmarkStart w:id="26831" w:name="_ETM_Q89_692809"/>
      <w:bookmarkEnd w:id="26831"/>
      <w:r>
        <w:rPr>
          <w:rtl/>
        </w:rPr>
        <w:t xml:space="preserve">אתה </w:t>
      </w:r>
      <w:bookmarkStart w:id="26832" w:name="_ETM_Q89_693110"/>
      <w:bookmarkEnd w:id="26832"/>
      <w:r>
        <w:rPr>
          <w:rtl/>
        </w:rPr>
        <w:t>מצליח</w:t>
      </w:r>
      <w:bookmarkStart w:id="26833" w:name="_ETM_Q89_693620"/>
      <w:bookmarkEnd w:id="26833"/>
      <w:r>
        <w:rPr>
          <w:rtl/>
        </w:rPr>
        <w:t xml:space="preserve">ן </w:t>
      </w:r>
      <w:bookmarkStart w:id="26834" w:name="_ETM_Q89_693860"/>
      <w:bookmarkEnd w:id="26834"/>
      <w:r>
        <w:rPr>
          <w:rtl/>
        </w:rPr>
        <w:t xml:space="preserve">כזה </w:t>
      </w:r>
      <w:bookmarkStart w:id="26835" w:name="_ETM_Q89_694250"/>
      <w:bookmarkEnd w:id="26835"/>
      <w:r>
        <w:rPr>
          <w:rtl/>
        </w:rPr>
        <w:t>גדול</w:t>
      </w:r>
      <w:r>
        <w:rPr>
          <w:rFonts w:hint="cs"/>
          <w:rtl/>
        </w:rPr>
        <w:t>,</w:t>
      </w:r>
      <w:r>
        <w:rPr>
          <w:rtl/>
        </w:rPr>
        <w:t xml:space="preserve"> </w:t>
      </w:r>
      <w:bookmarkStart w:id="26836" w:name="_ETM_Q89_695150"/>
      <w:bookmarkEnd w:id="26836"/>
      <w:r>
        <w:rPr>
          <w:rtl/>
        </w:rPr>
        <w:t xml:space="preserve">אז </w:t>
      </w:r>
      <w:bookmarkStart w:id="26837" w:name="_ETM_Q89_695390"/>
      <w:bookmarkEnd w:id="26837"/>
      <w:r>
        <w:rPr>
          <w:rtl/>
        </w:rPr>
        <w:t xml:space="preserve">מגיע </w:t>
      </w:r>
      <w:bookmarkStart w:id="26838" w:name="_ETM_Q89_695900"/>
      <w:bookmarkEnd w:id="26838"/>
      <w:r>
        <w:rPr>
          <w:rtl/>
        </w:rPr>
        <w:t xml:space="preserve">לך </w:t>
      </w:r>
      <w:bookmarkStart w:id="26839" w:name="_ETM_Q89_696290"/>
      <w:bookmarkEnd w:id="26839"/>
      <w:r>
        <w:rPr>
          <w:rFonts w:hint="cs"/>
          <w:rtl/>
        </w:rPr>
        <w:t>שיו</w:t>
      </w:r>
      <w:r>
        <w:rPr>
          <w:rtl/>
        </w:rPr>
        <w:t>סי</w:t>
      </w:r>
      <w:r>
        <w:rPr>
          <w:rFonts w:hint="cs"/>
          <w:rtl/>
        </w:rPr>
        <w:t>פו</w:t>
      </w:r>
      <w:r>
        <w:rPr>
          <w:rtl/>
        </w:rPr>
        <w:t xml:space="preserve"> </w:t>
      </w:r>
      <w:bookmarkStart w:id="26840" w:name="_ETM_Q89_696800"/>
      <w:bookmarkStart w:id="26841" w:name="_ETM_Q89_697590"/>
      <w:bookmarkStart w:id="26842" w:name="_ETM_Q89_697980"/>
      <w:bookmarkEnd w:id="26840"/>
      <w:bookmarkEnd w:id="26841"/>
      <w:bookmarkEnd w:id="26842"/>
      <w:r>
        <w:rPr>
          <w:rFonts w:hint="cs"/>
          <w:rtl/>
        </w:rPr>
        <w:t>ל</w:t>
      </w:r>
      <w:r>
        <w:rPr>
          <w:rtl/>
        </w:rPr>
        <w:t xml:space="preserve">מה </w:t>
      </w:r>
      <w:bookmarkStart w:id="26843" w:name="_ETM_Q89_698489"/>
      <w:bookmarkEnd w:id="26843"/>
      <w:r>
        <w:rPr>
          <w:rFonts w:hint="cs"/>
          <w:rtl/>
        </w:rPr>
        <w:t>ש</w:t>
      </w:r>
      <w:r>
        <w:rPr>
          <w:rtl/>
        </w:rPr>
        <w:t xml:space="preserve">יש </w:t>
      </w:r>
      <w:bookmarkStart w:id="26844" w:name="_ETM_Q89_698640"/>
      <w:bookmarkStart w:id="26845" w:name="_ETM_Q89_699150"/>
      <w:bookmarkStart w:id="26846" w:name="_ETM_Q89_699569"/>
      <w:bookmarkStart w:id="26847" w:name="_ETM_Q89_700110"/>
      <w:bookmarkEnd w:id="26844"/>
      <w:bookmarkEnd w:id="26845"/>
      <w:bookmarkEnd w:id="26846"/>
      <w:bookmarkEnd w:id="26847"/>
      <w:r>
        <w:rPr>
          <w:rFonts w:hint="cs"/>
          <w:rtl/>
        </w:rPr>
        <w:t>לך תחת אחריותך</w:t>
      </w:r>
      <w:bookmarkStart w:id="26848" w:name="_ETM_Q89_697598"/>
      <w:bookmarkEnd w:id="26848"/>
      <w:r>
        <w:rPr>
          <w:rFonts w:hint="cs"/>
          <w:rtl/>
        </w:rPr>
        <w:t xml:space="preserve"> עוד נו</w:t>
      </w:r>
      <w:bookmarkStart w:id="26849" w:name="_ETM_Q89_704752"/>
      <w:bookmarkEnd w:id="26849"/>
      <w:r>
        <w:rPr>
          <w:rFonts w:hint="cs"/>
          <w:rtl/>
        </w:rPr>
        <w:t>שא אחד שתצליח בו,</w:t>
      </w:r>
      <w:r>
        <w:rPr>
          <w:rtl/>
        </w:rPr>
        <w:t xml:space="preserve"> </w:t>
      </w:r>
      <w:bookmarkStart w:id="26850" w:name="_ETM_Q89_700230"/>
      <w:bookmarkStart w:id="26851" w:name="_ETM_Q89_700730"/>
      <w:bookmarkStart w:id="26852" w:name="_ETM_Q89_701450"/>
      <w:bookmarkStart w:id="26853" w:name="_ETM_Q89_701780"/>
      <w:bookmarkStart w:id="26854" w:name="_ETM_Q89_702440"/>
      <w:bookmarkStart w:id="26855" w:name="_ETM_Q89_703129"/>
      <w:bookmarkStart w:id="26856" w:name="_ETM_Q89_703340"/>
      <w:bookmarkStart w:id="26857" w:name="_ETM_Q89_704080"/>
      <w:bookmarkStart w:id="26858" w:name="_ETM_Q89_705280"/>
      <w:bookmarkEnd w:id="26850"/>
      <w:bookmarkEnd w:id="26851"/>
      <w:bookmarkEnd w:id="26852"/>
      <w:bookmarkEnd w:id="26853"/>
      <w:bookmarkEnd w:id="26854"/>
      <w:bookmarkEnd w:id="26855"/>
      <w:bookmarkEnd w:id="26856"/>
      <w:bookmarkEnd w:id="26857"/>
      <w:bookmarkEnd w:id="26858"/>
      <w:r>
        <w:rPr>
          <w:rtl/>
        </w:rPr>
        <w:t xml:space="preserve">להתגרות </w:t>
      </w:r>
      <w:bookmarkStart w:id="26859" w:name="_ETM_Q89_706390"/>
      <w:bookmarkEnd w:id="26859"/>
      <w:r>
        <w:rPr>
          <w:rFonts w:hint="cs"/>
          <w:rtl/>
        </w:rPr>
        <w:t>ב</w:t>
      </w:r>
      <w:r>
        <w:rPr>
          <w:rtl/>
        </w:rPr>
        <w:t xml:space="preserve">כל </w:t>
      </w:r>
      <w:bookmarkStart w:id="26860" w:name="_ETM_Q89_706720"/>
      <w:bookmarkEnd w:id="26860"/>
      <w:r>
        <w:rPr>
          <w:rtl/>
        </w:rPr>
        <w:t xml:space="preserve">יום </w:t>
      </w:r>
      <w:bookmarkStart w:id="26861" w:name="_ETM_Q89_707050"/>
      <w:bookmarkEnd w:id="26861"/>
      <w:r>
        <w:rPr>
          <w:rtl/>
        </w:rPr>
        <w:t>ב</w:t>
      </w:r>
      <w:r>
        <w:rPr>
          <w:rFonts w:hint="cs"/>
          <w:rtl/>
        </w:rPr>
        <w:t>חברה</w:t>
      </w:r>
      <w:bookmarkStart w:id="26862" w:name="_ETM_Q89_705578"/>
      <w:bookmarkEnd w:id="26862"/>
      <w:r>
        <w:rPr>
          <w:rtl/>
        </w:rPr>
        <w:t xml:space="preserve"> </w:t>
      </w:r>
      <w:bookmarkStart w:id="26863" w:name="_ETM_Q89_707710"/>
      <w:bookmarkEnd w:id="26863"/>
      <w:r>
        <w:rPr>
          <w:rtl/>
        </w:rPr>
        <w:t xml:space="preserve">הערבית </w:t>
      </w:r>
      <w:bookmarkStart w:id="26864" w:name="_ETM_Q89_708250"/>
      <w:bookmarkEnd w:id="26864"/>
      <w:r>
        <w:rPr>
          <w:rtl/>
        </w:rPr>
        <w:t>על</w:t>
      </w:r>
      <w:r>
        <w:rPr>
          <w:rFonts w:hint="cs"/>
          <w:rtl/>
        </w:rPr>
        <w:t xml:space="preserve"> </w:t>
      </w:r>
      <w:r>
        <w:rPr>
          <w:rtl/>
        </w:rPr>
        <w:t xml:space="preserve">כך </w:t>
      </w:r>
      <w:bookmarkStart w:id="26865" w:name="_ETM_Q89_709400"/>
      <w:bookmarkEnd w:id="26865"/>
      <w:r>
        <w:rPr>
          <w:rtl/>
        </w:rPr>
        <w:t>ש</w:t>
      </w:r>
      <w:bookmarkStart w:id="26866" w:name="_ETM_Q89_709790"/>
      <w:bookmarkEnd w:id="26866"/>
      <w:r>
        <w:rPr>
          <w:rFonts w:hint="cs"/>
          <w:rtl/>
        </w:rPr>
        <w:t>הוא הצליח</w:t>
      </w:r>
      <w:r>
        <w:rPr>
          <w:rtl/>
        </w:rPr>
        <w:t xml:space="preserve"> </w:t>
      </w:r>
      <w:bookmarkStart w:id="26867" w:name="_ETM_Q89_710840"/>
      <w:bookmarkEnd w:id="26867"/>
      <w:r>
        <w:rPr>
          <w:rtl/>
        </w:rPr>
        <w:t xml:space="preserve">להוריד </w:t>
      </w:r>
      <w:bookmarkStart w:id="26868" w:name="_ETM_Q89_711590"/>
      <w:bookmarkEnd w:id="26868"/>
      <w:r>
        <w:rPr>
          <w:rtl/>
        </w:rPr>
        <w:t xml:space="preserve">בניין </w:t>
      </w:r>
      <w:bookmarkStart w:id="26869" w:name="_ETM_Q89_712099"/>
      <w:bookmarkEnd w:id="26869"/>
      <w:r>
        <w:rPr>
          <w:rtl/>
        </w:rPr>
        <w:t>קיים</w:t>
      </w:r>
      <w:r>
        <w:rPr>
          <w:rFonts w:hint="cs"/>
          <w:rtl/>
        </w:rPr>
        <w:t>,</w:t>
      </w:r>
      <w:r>
        <w:rPr>
          <w:rtl/>
        </w:rPr>
        <w:t xml:space="preserve"> </w:t>
      </w:r>
      <w:bookmarkStart w:id="26870" w:name="_ETM_Q89_713380"/>
      <w:bookmarkEnd w:id="26870"/>
      <w:r>
        <w:rPr>
          <w:rtl/>
        </w:rPr>
        <w:t xml:space="preserve">להרוס </w:t>
      </w:r>
      <w:bookmarkStart w:id="26871" w:name="_ETM_Q89_713980"/>
      <w:bookmarkEnd w:id="26871"/>
      <w:r>
        <w:rPr>
          <w:rtl/>
        </w:rPr>
        <w:t xml:space="preserve">בניין </w:t>
      </w:r>
      <w:bookmarkStart w:id="26872" w:name="_ETM_Q89_714460"/>
      <w:bookmarkEnd w:id="26872"/>
      <w:r>
        <w:rPr>
          <w:rtl/>
        </w:rPr>
        <w:t>קיים</w:t>
      </w:r>
      <w:bookmarkStart w:id="26873" w:name="_ETM_Q89_715390"/>
      <w:bookmarkEnd w:id="26873"/>
      <w:r w:rsidR="002B3F73">
        <w:rPr>
          <w:rFonts w:hint="cs"/>
          <w:rtl/>
        </w:rPr>
        <w:t xml:space="preserve">, </w:t>
      </w:r>
      <w:r>
        <w:rPr>
          <w:rFonts w:hint="cs"/>
          <w:rtl/>
        </w:rPr>
        <w:t>כפי</w:t>
      </w:r>
      <w:r>
        <w:rPr>
          <w:rtl/>
        </w:rPr>
        <w:t xml:space="preserve"> </w:t>
      </w:r>
      <w:bookmarkStart w:id="26874" w:name="_ETM_Q89_715780"/>
      <w:bookmarkEnd w:id="26874"/>
      <w:r>
        <w:rPr>
          <w:rtl/>
        </w:rPr>
        <w:t xml:space="preserve">שהוא </w:t>
      </w:r>
      <w:bookmarkStart w:id="26875" w:name="_ETM_Q89_716230"/>
      <w:bookmarkEnd w:id="26875"/>
      <w:r>
        <w:rPr>
          <w:rtl/>
        </w:rPr>
        <w:t xml:space="preserve">עושה </w:t>
      </w:r>
      <w:bookmarkStart w:id="26876" w:name="_ETM_Q89_716590"/>
      <w:bookmarkEnd w:id="26876"/>
      <w:r>
        <w:rPr>
          <w:rFonts w:hint="cs"/>
          <w:rtl/>
        </w:rPr>
        <w:t>כמעט ב</w:t>
      </w:r>
      <w:r>
        <w:rPr>
          <w:rtl/>
        </w:rPr>
        <w:t xml:space="preserve">כל </w:t>
      </w:r>
      <w:bookmarkStart w:id="26877" w:name="_ETM_Q89_716860"/>
      <w:bookmarkEnd w:id="26877"/>
      <w:r>
        <w:rPr>
          <w:rtl/>
        </w:rPr>
        <w:t>יום</w:t>
      </w:r>
      <w:r>
        <w:rPr>
          <w:rFonts w:hint="cs"/>
          <w:rtl/>
        </w:rPr>
        <w:t xml:space="preserve"> –</w:t>
      </w:r>
      <w:r>
        <w:rPr>
          <w:rtl/>
        </w:rPr>
        <w:t xml:space="preserve"> </w:t>
      </w:r>
      <w:bookmarkStart w:id="26878" w:name="_ETM_Q89_717070"/>
      <w:bookmarkStart w:id="26879" w:name="_ETM_Q89_718160"/>
      <w:bookmarkStart w:id="26880" w:name="_ETM_Q89_714398"/>
      <w:bookmarkEnd w:id="26878"/>
      <w:bookmarkEnd w:id="26879"/>
      <w:bookmarkEnd w:id="26880"/>
      <w:r>
        <w:rPr>
          <w:rtl/>
        </w:rPr>
        <w:t xml:space="preserve">הוא </w:t>
      </w:r>
      <w:bookmarkStart w:id="26881" w:name="_ETM_Q89_718370"/>
      <w:bookmarkEnd w:id="26881"/>
      <w:r>
        <w:rPr>
          <w:rtl/>
        </w:rPr>
        <w:t>מצ</w:t>
      </w:r>
      <w:bookmarkStart w:id="26882" w:name="_ETM_Q89_719120"/>
      <w:bookmarkStart w:id="26883" w:name="_ETM_Q89_719450"/>
      <w:bookmarkStart w:id="26884" w:name="_ETM_Q89_719660"/>
      <w:bookmarkEnd w:id="26882"/>
      <w:bookmarkEnd w:id="26883"/>
      <w:bookmarkEnd w:id="26884"/>
      <w:r>
        <w:rPr>
          <w:rFonts w:hint="cs"/>
          <w:rtl/>
        </w:rPr>
        <w:t>ייץ ללא הרף</w:t>
      </w:r>
      <w:bookmarkStart w:id="26885" w:name="_ETM_Q89_717758"/>
      <w:bookmarkEnd w:id="26885"/>
      <w:r>
        <w:rPr>
          <w:rFonts w:hint="cs"/>
          <w:rtl/>
        </w:rPr>
        <w:t>:</w:t>
      </w:r>
      <w:r>
        <w:rPr>
          <w:rtl/>
        </w:rPr>
        <w:t xml:space="preserve"> </w:t>
      </w:r>
      <w:bookmarkStart w:id="26886" w:name="_ETM_Q89_720590"/>
      <w:bookmarkEnd w:id="26886"/>
      <w:r>
        <w:rPr>
          <w:rtl/>
        </w:rPr>
        <w:t xml:space="preserve">מבנה </w:t>
      </w:r>
      <w:bookmarkStart w:id="26887" w:name="_ETM_Q89_721670"/>
      <w:bookmarkEnd w:id="26887"/>
      <w:r>
        <w:rPr>
          <w:rtl/>
        </w:rPr>
        <w:t xml:space="preserve">שקיים </w:t>
      </w:r>
      <w:bookmarkStart w:id="26888" w:name="_ETM_Q89_722300"/>
      <w:bookmarkEnd w:id="26888"/>
      <w:r>
        <w:rPr>
          <w:rtl/>
        </w:rPr>
        <w:t xml:space="preserve">20 </w:t>
      </w:r>
      <w:bookmarkStart w:id="26889" w:name="_ETM_Q89_722750"/>
      <w:bookmarkEnd w:id="26889"/>
      <w:r>
        <w:rPr>
          <w:rtl/>
        </w:rPr>
        <w:t>שנה</w:t>
      </w:r>
      <w:r>
        <w:rPr>
          <w:rFonts w:hint="cs"/>
          <w:rtl/>
        </w:rPr>
        <w:t>,</w:t>
      </w:r>
      <w:bookmarkStart w:id="26890" w:name="_ETM_Q89_723650"/>
      <w:bookmarkEnd w:id="26890"/>
      <w:r>
        <w:rPr>
          <w:rFonts w:hint="cs"/>
          <w:rtl/>
        </w:rPr>
        <w:t xml:space="preserve"> </w:t>
      </w:r>
      <w:bookmarkStart w:id="26891" w:name="_ETM_Q89_729585"/>
      <w:bookmarkEnd w:id="26891"/>
      <w:r>
        <w:rPr>
          <w:rtl/>
        </w:rPr>
        <w:t>סוף</w:t>
      </w:r>
      <w:bookmarkStart w:id="26892" w:name="_ETM_Q89_723980"/>
      <w:bookmarkEnd w:id="26892"/>
      <w:r>
        <w:rPr>
          <w:rFonts w:hint="cs"/>
          <w:rtl/>
        </w:rPr>
        <w:t>-</w:t>
      </w:r>
      <w:r>
        <w:rPr>
          <w:rtl/>
        </w:rPr>
        <w:t xml:space="preserve">סוף </w:t>
      </w:r>
      <w:bookmarkStart w:id="26893" w:name="_ETM_Q89_724430"/>
      <w:bookmarkStart w:id="26894" w:name="_ETM_Q89_726170"/>
      <w:bookmarkEnd w:id="26893"/>
      <w:bookmarkEnd w:id="26894"/>
      <w:r>
        <w:rPr>
          <w:rFonts w:hint="cs"/>
          <w:rtl/>
        </w:rPr>
        <w:t>הרסתי</w:t>
      </w:r>
      <w:r>
        <w:rPr>
          <w:rtl/>
        </w:rPr>
        <w:t xml:space="preserve"> </w:t>
      </w:r>
      <w:bookmarkStart w:id="26895" w:name="_ETM_Q89_726800"/>
      <w:bookmarkEnd w:id="26895"/>
      <w:r>
        <w:rPr>
          <w:rtl/>
        </w:rPr>
        <w:t>אותו</w:t>
      </w:r>
      <w:r>
        <w:rPr>
          <w:rFonts w:hint="cs"/>
          <w:rtl/>
        </w:rPr>
        <w:t>.</w:t>
      </w:r>
      <w:r>
        <w:rPr>
          <w:rtl/>
        </w:rPr>
        <w:t xml:space="preserve"> </w:t>
      </w:r>
      <w:bookmarkStart w:id="26896" w:name="_ETM_Q89_727250"/>
      <w:bookmarkEnd w:id="26896"/>
    </w:p>
    <w:p w:rsidR="00182A14" w:rsidRDefault="00182A14" w:rsidP="00C0026E">
      <w:pPr>
        <w:rPr>
          <w:rtl/>
        </w:rPr>
      </w:pPr>
    </w:p>
    <w:p w:rsidR="00182A14" w:rsidRDefault="00182A14" w:rsidP="00F5413F">
      <w:pPr>
        <w:rPr>
          <w:rtl/>
        </w:rPr>
      </w:pPr>
      <w:r>
        <w:rPr>
          <w:rtl/>
        </w:rPr>
        <w:t xml:space="preserve">על </w:t>
      </w:r>
      <w:bookmarkStart w:id="26897" w:name="_ETM_Q89_727520"/>
      <w:bookmarkEnd w:id="26897"/>
      <w:r>
        <w:rPr>
          <w:rtl/>
        </w:rPr>
        <w:t xml:space="preserve">כן </w:t>
      </w:r>
      <w:bookmarkStart w:id="26898" w:name="_ETM_Q89_727790"/>
      <w:bookmarkEnd w:id="26898"/>
      <w:r>
        <w:rPr>
          <w:rtl/>
        </w:rPr>
        <w:t xml:space="preserve">אני </w:t>
      </w:r>
      <w:bookmarkStart w:id="26899" w:name="_ETM_Q89_728000"/>
      <w:bookmarkEnd w:id="26899"/>
      <w:r>
        <w:rPr>
          <w:rtl/>
        </w:rPr>
        <w:t>אומר</w:t>
      </w:r>
      <w:r>
        <w:rPr>
          <w:rFonts w:hint="cs"/>
          <w:rtl/>
        </w:rPr>
        <w:t xml:space="preserve">, </w:t>
      </w:r>
      <w:bookmarkStart w:id="26900" w:name="_ETM_Q89_728940"/>
      <w:bookmarkStart w:id="26901" w:name="_ETM_Q89_729420"/>
      <w:bookmarkStart w:id="26902" w:name="_ETM_Q89_728718"/>
      <w:bookmarkEnd w:id="26900"/>
      <w:bookmarkEnd w:id="26901"/>
      <w:bookmarkEnd w:id="26902"/>
      <w:r>
        <w:rPr>
          <w:rtl/>
        </w:rPr>
        <w:t xml:space="preserve">הגענו </w:t>
      </w:r>
      <w:bookmarkStart w:id="26903" w:name="_ETM_Q89_729989"/>
      <w:bookmarkEnd w:id="26903"/>
      <w:r>
        <w:rPr>
          <w:rtl/>
        </w:rPr>
        <w:t xml:space="preserve">למצב </w:t>
      </w:r>
      <w:bookmarkStart w:id="26904" w:name="_ETM_Q89_730709"/>
      <w:bookmarkEnd w:id="26904"/>
      <w:r>
        <w:rPr>
          <w:rtl/>
        </w:rPr>
        <w:t xml:space="preserve">במדינת </w:t>
      </w:r>
      <w:bookmarkStart w:id="26905" w:name="_ETM_Q89_731099"/>
      <w:bookmarkEnd w:id="26905"/>
      <w:r>
        <w:rPr>
          <w:rtl/>
        </w:rPr>
        <w:t>ישראל</w:t>
      </w:r>
      <w:r>
        <w:rPr>
          <w:rFonts w:hint="cs"/>
          <w:rtl/>
        </w:rPr>
        <w:t>,</w:t>
      </w:r>
      <w:r>
        <w:rPr>
          <w:rtl/>
        </w:rPr>
        <w:t xml:space="preserve"> </w:t>
      </w:r>
      <w:bookmarkStart w:id="26906" w:name="_ETM_Q89_731550"/>
      <w:bookmarkEnd w:id="26906"/>
      <w:r>
        <w:rPr>
          <w:rtl/>
        </w:rPr>
        <w:t>ש</w:t>
      </w:r>
      <w:r>
        <w:rPr>
          <w:rFonts w:hint="cs"/>
          <w:rtl/>
        </w:rPr>
        <w:t xml:space="preserve">הוא </w:t>
      </w:r>
      <w:r>
        <w:rPr>
          <w:rtl/>
        </w:rPr>
        <w:t xml:space="preserve">באמת </w:t>
      </w:r>
      <w:bookmarkStart w:id="26907" w:name="_ETM_Q89_732300"/>
      <w:bookmarkEnd w:id="26907"/>
      <w:r>
        <w:rPr>
          <w:rtl/>
        </w:rPr>
        <w:t xml:space="preserve">באמת </w:t>
      </w:r>
      <w:bookmarkStart w:id="26908" w:name="_ETM_Q89_732929"/>
      <w:bookmarkEnd w:id="26908"/>
      <w:r w:rsidR="00F5413F">
        <w:rPr>
          <w:rFonts w:hint="cs"/>
          <w:rtl/>
        </w:rPr>
        <w:t>– –</w:t>
      </w:r>
    </w:p>
    <w:p w:rsidR="00182A14" w:rsidRDefault="00182A14" w:rsidP="00C0026E">
      <w:pPr>
        <w:rPr>
          <w:rtl/>
        </w:rPr>
      </w:pPr>
    </w:p>
    <w:p w:rsidR="00182A14" w:rsidRDefault="00182A14" w:rsidP="00C0026E">
      <w:pPr>
        <w:pStyle w:val="af7"/>
        <w:keepNext/>
        <w:rPr>
          <w:rtl/>
        </w:rPr>
      </w:pPr>
      <w:bookmarkStart w:id="26909" w:name="ET_yor_6597_16"/>
      <w:r w:rsidRPr="00C42366">
        <w:rPr>
          <w:rStyle w:val="TagStyle"/>
          <w:rtl/>
        </w:rPr>
        <w:t xml:space="preserve"> &lt;&lt; יור &gt;&gt; </w:t>
      </w:r>
      <w:r>
        <w:rPr>
          <w:rtl/>
        </w:rPr>
        <w:t>היו"ר מאיר כהן:</w:t>
      </w:r>
      <w:r w:rsidRPr="00C42366">
        <w:rPr>
          <w:rStyle w:val="TagStyle"/>
          <w:rtl/>
        </w:rPr>
        <w:t xml:space="preserve"> &lt;&lt; יור &gt;&gt;</w:t>
      </w:r>
      <w:r>
        <w:rPr>
          <w:rtl/>
        </w:rPr>
        <w:t xml:space="preserve">   </w:t>
      </w:r>
      <w:bookmarkEnd w:id="26909"/>
    </w:p>
    <w:p w:rsidR="00182A14" w:rsidRDefault="00182A14" w:rsidP="00C0026E">
      <w:pPr>
        <w:rPr>
          <w:rtl/>
        </w:rPr>
      </w:pPr>
    </w:p>
    <w:p w:rsidR="00182A14" w:rsidRDefault="00182A14" w:rsidP="00C0026E">
      <w:pPr>
        <w:rPr>
          <w:rtl/>
        </w:rPr>
      </w:pPr>
      <w:r>
        <w:rPr>
          <w:rFonts w:hint="cs"/>
          <w:rtl/>
        </w:rPr>
        <w:t>תודה לך.</w:t>
      </w:r>
    </w:p>
    <w:p w:rsidR="00182A14" w:rsidRDefault="00182A14" w:rsidP="00C0026E">
      <w:pPr>
        <w:rPr>
          <w:rtl/>
        </w:rPr>
      </w:pPr>
    </w:p>
    <w:p w:rsidR="00182A14" w:rsidRDefault="00182A14" w:rsidP="00C0026E">
      <w:pPr>
        <w:pStyle w:val="-"/>
        <w:keepNext/>
        <w:rPr>
          <w:rtl/>
        </w:rPr>
      </w:pPr>
      <w:bookmarkStart w:id="26910" w:name="ET_speakercontinue_5854_19"/>
      <w:r w:rsidRPr="00C42366">
        <w:rPr>
          <w:rStyle w:val="TagStyle"/>
          <w:rtl/>
        </w:rPr>
        <w:t xml:space="preserve"> &lt;&lt; דובר_המשך &gt;&gt; </w:t>
      </w:r>
      <w:r>
        <w:rPr>
          <w:rtl/>
        </w:rPr>
        <w:t>ווליד טאהא (רע"מ – הרשימה הערבית המאוחדת):</w:t>
      </w:r>
      <w:r w:rsidRPr="00C42366">
        <w:rPr>
          <w:rStyle w:val="TagStyle"/>
          <w:rtl/>
        </w:rPr>
        <w:t xml:space="preserve"> &lt;&lt; דובר_המשך &gt;&gt;</w:t>
      </w:r>
      <w:r>
        <w:rPr>
          <w:rtl/>
        </w:rPr>
        <w:t xml:space="preserve">   </w:t>
      </w:r>
      <w:bookmarkEnd w:id="26910"/>
    </w:p>
    <w:p w:rsidR="00182A14" w:rsidRPr="00C42366" w:rsidRDefault="00182A14" w:rsidP="00C0026E">
      <w:pPr>
        <w:rPr>
          <w:rtl/>
        </w:rPr>
      </w:pPr>
    </w:p>
    <w:p w:rsidR="00182A14" w:rsidRDefault="00F5413F" w:rsidP="00F5413F">
      <w:pPr>
        <w:rPr>
          <w:rtl/>
        </w:rPr>
      </w:pPr>
      <w:bookmarkStart w:id="26911" w:name="_ETM_Q89_733020"/>
      <w:bookmarkStart w:id="26912" w:name="_ETM_Q89_733470"/>
      <w:bookmarkStart w:id="26913" w:name="_ETM_Q89_730918"/>
      <w:bookmarkEnd w:id="26911"/>
      <w:bookmarkEnd w:id="26912"/>
      <w:bookmarkEnd w:id="26913"/>
      <w:r>
        <w:rPr>
          <w:rFonts w:hint="cs"/>
          <w:rtl/>
        </w:rPr>
        <w:t>– –</w:t>
      </w:r>
      <w:r w:rsidR="00182A14">
        <w:rPr>
          <w:rFonts w:hint="cs"/>
          <w:rtl/>
        </w:rPr>
        <w:t xml:space="preserve"> </w:t>
      </w:r>
      <w:r w:rsidR="00182A14">
        <w:rPr>
          <w:rtl/>
        </w:rPr>
        <w:t xml:space="preserve">מצב </w:t>
      </w:r>
      <w:bookmarkStart w:id="26914" w:name="_ETM_Q89_733950"/>
      <w:bookmarkEnd w:id="26914"/>
      <w:r w:rsidR="00182A14">
        <w:rPr>
          <w:rtl/>
        </w:rPr>
        <w:t>מצער</w:t>
      </w:r>
      <w:r w:rsidR="00182A14">
        <w:rPr>
          <w:rFonts w:hint="cs"/>
          <w:rtl/>
        </w:rPr>
        <w:t>.</w:t>
      </w:r>
      <w:r w:rsidR="00182A14">
        <w:rPr>
          <w:rtl/>
        </w:rPr>
        <w:t xml:space="preserve"> </w:t>
      </w:r>
      <w:bookmarkStart w:id="26915" w:name="_ETM_Q89_735059"/>
      <w:bookmarkEnd w:id="26915"/>
      <w:r w:rsidR="00182A14">
        <w:rPr>
          <w:rtl/>
        </w:rPr>
        <w:t xml:space="preserve">השר </w:t>
      </w:r>
      <w:bookmarkStart w:id="26916" w:name="_ETM_Q89_735540"/>
      <w:bookmarkEnd w:id="26916"/>
      <w:r w:rsidR="00182A14">
        <w:rPr>
          <w:rtl/>
        </w:rPr>
        <w:t xml:space="preserve">הזה </w:t>
      </w:r>
      <w:bookmarkStart w:id="26917" w:name="_ETM_Q89_736200"/>
      <w:bookmarkEnd w:id="26917"/>
      <w:r w:rsidR="00182A14">
        <w:rPr>
          <w:rtl/>
        </w:rPr>
        <w:t xml:space="preserve">לא </w:t>
      </w:r>
      <w:bookmarkStart w:id="26918" w:name="_ETM_Q89_736470"/>
      <w:bookmarkEnd w:id="26918"/>
      <w:r w:rsidR="00182A14">
        <w:rPr>
          <w:rtl/>
        </w:rPr>
        <w:t xml:space="preserve">ראוי </w:t>
      </w:r>
      <w:bookmarkStart w:id="26919" w:name="_ETM_Q89_736800"/>
      <w:bookmarkEnd w:id="26919"/>
      <w:r w:rsidR="00182A14">
        <w:rPr>
          <w:rtl/>
        </w:rPr>
        <w:t xml:space="preserve">להיות </w:t>
      </w:r>
      <w:bookmarkStart w:id="26920" w:name="_ETM_Q89_737669"/>
      <w:bookmarkEnd w:id="26920"/>
      <w:r w:rsidR="00182A14">
        <w:rPr>
          <w:rtl/>
        </w:rPr>
        <w:t xml:space="preserve">שר </w:t>
      </w:r>
      <w:bookmarkStart w:id="26921" w:name="_ETM_Q89_738030"/>
      <w:bookmarkEnd w:id="26921"/>
      <w:r w:rsidR="00182A14">
        <w:rPr>
          <w:rFonts w:hint="cs"/>
          <w:rtl/>
        </w:rPr>
        <w:t>ב</w:t>
      </w:r>
      <w:r w:rsidR="00182A14">
        <w:rPr>
          <w:rtl/>
        </w:rPr>
        <w:t>מדינה</w:t>
      </w:r>
      <w:r w:rsidR="00182A14">
        <w:rPr>
          <w:rFonts w:hint="cs"/>
          <w:rtl/>
        </w:rPr>
        <w:t>.</w:t>
      </w:r>
      <w:r w:rsidR="00182A14">
        <w:rPr>
          <w:rtl/>
        </w:rPr>
        <w:t xml:space="preserve"> </w:t>
      </w:r>
      <w:bookmarkStart w:id="26922" w:name="_ETM_Q89_738780"/>
      <w:bookmarkEnd w:id="26922"/>
    </w:p>
    <w:p w:rsidR="00182A14" w:rsidRDefault="00182A14" w:rsidP="00C0026E">
      <w:pPr>
        <w:rPr>
          <w:rtl/>
        </w:rPr>
      </w:pPr>
    </w:p>
    <w:p w:rsidR="00182A14" w:rsidRDefault="00182A14" w:rsidP="00C0026E">
      <w:pPr>
        <w:pStyle w:val="af7"/>
        <w:keepNext/>
        <w:rPr>
          <w:rtl/>
        </w:rPr>
      </w:pPr>
      <w:r w:rsidRPr="00643E16">
        <w:rPr>
          <w:rStyle w:val="TagStyle"/>
          <w:rtl/>
        </w:rPr>
        <w:t xml:space="preserve"> &lt;&lt; יור &gt;&gt; </w:t>
      </w:r>
      <w:r>
        <w:rPr>
          <w:rtl/>
        </w:rPr>
        <w:t>היו"ר מאיר כהן:</w:t>
      </w:r>
      <w:r w:rsidRPr="00643E16">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tl/>
        </w:rPr>
        <w:t xml:space="preserve">תודה </w:t>
      </w:r>
      <w:bookmarkStart w:id="26923" w:name="_ETM_Q89_739080"/>
      <w:bookmarkEnd w:id="26923"/>
      <w:r>
        <w:rPr>
          <w:rtl/>
        </w:rPr>
        <w:t>רבה</w:t>
      </w:r>
      <w:r>
        <w:rPr>
          <w:rFonts w:hint="cs"/>
          <w:rtl/>
        </w:rPr>
        <w:t>,</w:t>
      </w:r>
      <w:r>
        <w:rPr>
          <w:rtl/>
        </w:rPr>
        <w:t xml:space="preserve"> </w:t>
      </w:r>
      <w:bookmarkStart w:id="26924" w:name="_ETM_Q89_739290"/>
      <w:bookmarkEnd w:id="26924"/>
      <w:r>
        <w:rPr>
          <w:rtl/>
        </w:rPr>
        <w:t>אדוני</w:t>
      </w:r>
      <w:r>
        <w:rPr>
          <w:rFonts w:hint="cs"/>
          <w:rtl/>
        </w:rPr>
        <w:t>.</w:t>
      </w:r>
      <w:r>
        <w:rPr>
          <w:rtl/>
        </w:rPr>
        <w:t xml:space="preserve"> </w:t>
      </w:r>
      <w:bookmarkStart w:id="26925" w:name="_ETM_Q89_739800"/>
      <w:bookmarkEnd w:id="26925"/>
      <w:r>
        <w:rPr>
          <w:rtl/>
        </w:rPr>
        <w:t>חבר</w:t>
      </w:r>
      <w:r>
        <w:rPr>
          <w:rFonts w:hint="cs"/>
          <w:rtl/>
        </w:rPr>
        <w:t>ת</w:t>
      </w:r>
      <w:r>
        <w:rPr>
          <w:rtl/>
        </w:rPr>
        <w:t xml:space="preserve"> </w:t>
      </w:r>
      <w:bookmarkStart w:id="26926" w:name="_ETM_Q89_740190"/>
      <w:bookmarkEnd w:id="26926"/>
      <w:r>
        <w:rPr>
          <w:rtl/>
        </w:rPr>
        <w:t xml:space="preserve">הכנסת </w:t>
      </w:r>
      <w:bookmarkStart w:id="26927" w:name="_ETM_Q89_740610"/>
      <w:bookmarkEnd w:id="26927"/>
      <w:r>
        <w:rPr>
          <w:rtl/>
        </w:rPr>
        <w:t xml:space="preserve">שרון </w:t>
      </w:r>
      <w:bookmarkStart w:id="26928" w:name="_ETM_Q89_741059"/>
      <w:bookmarkEnd w:id="26928"/>
      <w:r>
        <w:rPr>
          <w:rtl/>
        </w:rPr>
        <w:t xml:space="preserve">ניר </w:t>
      </w:r>
      <w:bookmarkStart w:id="26929" w:name="_ETM_Q89_742139"/>
      <w:bookmarkEnd w:id="26929"/>
      <w:r>
        <w:rPr>
          <w:rtl/>
        </w:rPr>
        <w:t>–</w:t>
      </w:r>
      <w:r>
        <w:rPr>
          <w:rFonts w:hint="cs"/>
          <w:rtl/>
        </w:rPr>
        <w:t xml:space="preserve"> </w:t>
      </w:r>
      <w:r>
        <w:rPr>
          <w:rtl/>
        </w:rPr>
        <w:t xml:space="preserve">לא </w:t>
      </w:r>
      <w:bookmarkStart w:id="26930" w:name="_ETM_Q89_742409"/>
      <w:bookmarkEnd w:id="26930"/>
      <w:r>
        <w:rPr>
          <w:rtl/>
        </w:rPr>
        <w:t>נמצאת</w:t>
      </w:r>
      <w:r>
        <w:rPr>
          <w:rFonts w:hint="cs"/>
          <w:rtl/>
        </w:rPr>
        <w:t>.</w:t>
      </w:r>
      <w:r>
        <w:rPr>
          <w:rtl/>
        </w:rPr>
        <w:t xml:space="preserve"> </w:t>
      </w:r>
      <w:bookmarkStart w:id="26931" w:name="_ETM_Q89_742889"/>
      <w:bookmarkEnd w:id="26931"/>
      <w:r>
        <w:rPr>
          <w:rtl/>
        </w:rPr>
        <w:t xml:space="preserve">חבר </w:t>
      </w:r>
      <w:bookmarkStart w:id="26932" w:name="_ETM_Q89_743159"/>
      <w:bookmarkEnd w:id="26932"/>
      <w:r>
        <w:rPr>
          <w:rtl/>
        </w:rPr>
        <w:t xml:space="preserve">הכנסת </w:t>
      </w:r>
      <w:bookmarkStart w:id="26933" w:name="_ETM_Q89_743699"/>
      <w:bookmarkEnd w:id="26933"/>
      <w:r>
        <w:rPr>
          <w:rFonts w:hint="cs"/>
          <w:rtl/>
        </w:rPr>
        <w:t>ט</w:t>
      </w:r>
      <w:r>
        <w:rPr>
          <w:rtl/>
        </w:rPr>
        <w:t>ור</w:t>
      </w:r>
      <w:r>
        <w:rPr>
          <w:rFonts w:hint="cs"/>
          <w:rtl/>
        </w:rPr>
        <w:t xml:space="preserve"> </w:t>
      </w:r>
      <w:r>
        <w:rPr>
          <w:rtl/>
        </w:rPr>
        <w:t>פז</w:t>
      </w:r>
      <w:r>
        <w:rPr>
          <w:rFonts w:hint="cs"/>
          <w:rtl/>
        </w:rPr>
        <w:t>,</w:t>
      </w:r>
      <w:r>
        <w:rPr>
          <w:rtl/>
        </w:rPr>
        <w:t xml:space="preserve"> </w:t>
      </w:r>
      <w:bookmarkStart w:id="26934" w:name="_ETM_Q89_745610"/>
      <w:bookmarkEnd w:id="26934"/>
      <w:r>
        <w:rPr>
          <w:rtl/>
        </w:rPr>
        <w:t>בבקשה</w:t>
      </w:r>
      <w:r>
        <w:rPr>
          <w:rFonts w:hint="cs"/>
          <w:rtl/>
        </w:rPr>
        <w:t>,</w:t>
      </w:r>
      <w:r>
        <w:rPr>
          <w:rtl/>
        </w:rPr>
        <w:t xml:space="preserve"> </w:t>
      </w:r>
      <w:bookmarkStart w:id="26935" w:name="_ETM_Q89_746240"/>
      <w:bookmarkEnd w:id="26935"/>
      <w:r>
        <w:rPr>
          <w:rtl/>
        </w:rPr>
        <w:t>אדוני</w:t>
      </w:r>
      <w:r>
        <w:rPr>
          <w:rFonts w:hint="cs"/>
          <w:rtl/>
        </w:rPr>
        <w:t>.</w:t>
      </w:r>
      <w:r>
        <w:rPr>
          <w:rtl/>
        </w:rPr>
        <w:t xml:space="preserve"> </w:t>
      </w:r>
      <w:bookmarkStart w:id="26936" w:name="_ETM_Q89_750800"/>
      <w:bookmarkEnd w:id="26936"/>
      <w:r>
        <w:rPr>
          <w:rFonts w:hint="cs"/>
          <w:rtl/>
        </w:rPr>
        <w:t xml:space="preserve">אחריו </w:t>
      </w:r>
      <w:r>
        <w:rPr>
          <w:rFonts w:hint="eastAsia"/>
        </w:rPr>
        <w:t>–</w:t>
      </w:r>
      <w:r>
        <w:rPr>
          <w:rtl/>
        </w:rPr>
        <w:t xml:space="preserve"> </w:t>
      </w:r>
      <w:bookmarkStart w:id="26937" w:name="_ETM_Q89_751789"/>
      <w:bookmarkEnd w:id="26937"/>
      <w:r>
        <w:rPr>
          <w:rtl/>
        </w:rPr>
        <w:t xml:space="preserve">חבר </w:t>
      </w:r>
      <w:bookmarkStart w:id="26938" w:name="_ETM_Q89_752679"/>
      <w:bookmarkEnd w:id="26938"/>
      <w:r>
        <w:rPr>
          <w:rtl/>
        </w:rPr>
        <w:t xml:space="preserve">הכנסת </w:t>
      </w:r>
      <w:bookmarkStart w:id="26939" w:name="_ETM_Q89_753160"/>
      <w:bookmarkEnd w:id="26939"/>
      <w:r>
        <w:rPr>
          <w:rtl/>
        </w:rPr>
        <w:t xml:space="preserve">גלעד </w:t>
      </w:r>
      <w:bookmarkStart w:id="26940" w:name="_ETM_Q89_753520"/>
      <w:bookmarkEnd w:id="26940"/>
      <w:r>
        <w:rPr>
          <w:rtl/>
        </w:rPr>
        <w:t>קריב</w:t>
      </w:r>
      <w:r>
        <w:rPr>
          <w:rFonts w:hint="cs"/>
          <w:rtl/>
        </w:rPr>
        <w:t>,</w:t>
      </w:r>
      <w:r>
        <w:rPr>
          <w:rtl/>
        </w:rPr>
        <w:t xml:space="preserve"> </w:t>
      </w:r>
      <w:bookmarkStart w:id="26941" w:name="_ETM_Q89_754839"/>
      <w:bookmarkEnd w:id="26941"/>
      <w:r>
        <w:rPr>
          <w:rtl/>
        </w:rPr>
        <w:t xml:space="preserve">אחרי </w:t>
      </w:r>
      <w:bookmarkStart w:id="26942" w:name="_ETM_Q89_755169"/>
      <w:bookmarkEnd w:id="26942"/>
      <w:r>
        <w:rPr>
          <w:rtl/>
        </w:rPr>
        <w:t>טו</w:t>
      </w:r>
      <w:r>
        <w:rPr>
          <w:rFonts w:hint="cs"/>
          <w:rtl/>
        </w:rPr>
        <w:t xml:space="preserve">ר </w:t>
      </w:r>
      <w:r>
        <w:rPr>
          <w:rtl/>
        </w:rPr>
        <w:t>פז</w:t>
      </w:r>
      <w:r>
        <w:rPr>
          <w:rFonts w:hint="cs"/>
          <w:rtl/>
        </w:rPr>
        <w:t>.</w:t>
      </w:r>
      <w:r>
        <w:rPr>
          <w:rtl/>
        </w:rPr>
        <w:t xml:space="preserve"> </w:t>
      </w:r>
      <w:bookmarkStart w:id="26943" w:name="_ETM_Q89_756870"/>
      <w:bookmarkEnd w:id="26943"/>
      <w:r>
        <w:rPr>
          <w:rtl/>
        </w:rPr>
        <w:t>אדונ</w:t>
      </w:r>
      <w:bookmarkStart w:id="26944" w:name="_ETM_Q89_757530"/>
      <w:bookmarkEnd w:id="26944"/>
      <w:r>
        <w:rPr>
          <w:rFonts w:hint="cs"/>
          <w:rtl/>
        </w:rPr>
        <w:t>י, שלוש</w:t>
      </w:r>
      <w:r>
        <w:rPr>
          <w:rtl/>
        </w:rPr>
        <w:t xml:space="preserve"> </w:t>
      </w:r>
      <w:bookmarkStart w:id="26945" w:name="_ETM_Q89_758070"/>
      <w:bookmarkEnd w:id="26945"/>
      <w:r>
        <w:rPr>
          <w:rtl/>
        </w:rPr>
        <w:t>דקות</w:t>
      </w:r>
      <w:r w:rsidR="00C0026E">
        <w:rPr>
          <w:rFonts w:hint="cs"/>
          <w:rtl/>
        </w:rPr>
        <w:t>,</w:t>
      </w:r>
      <w:r>
        <w:rPr>
          <w:rtl/>
        </w:rPr>
        <w:t xml:space="preserve"> </w:t>
      </w:r>
      <w:bookmarkStart w:id="26946" w:name="_ETM_Q89_758460"/>
      <w:bookmarkEnd w:id="26946"/>
      <w:r>
        <w:rPr>
          <w:rtl/>
        </w:rPr>
        <w:t>כבודו</w:t>
      </w:r>
      <w:bookmarkStart w:id="26947" w:name="_ETM_Q89_759090"/>
      <w:bookmarkEnd w:id="26947"/>
      <w:r>
        <w:rPr>
          <w:rFonts w:hint="cs"/>
          <w:rtl/>
        </w:rPr>
        <w:t xml:space="preserve">. </w:t>
      </w:r>
      <w:r>
        <w:rPr>
          <w:rtl/>
        </w:rPr>
        <w:t>בבקשה</w:t>
      </w:r>
      <w:r>
        <w:rPr>
          <w:rFonts w:hint="cs"/>
          <w:rtl/>
        </w:rPr>
        <w:t>.</w:t>
      </w:r>
      <w:r>
        <w:rPr>
          <w:rtl/>
        </w:rPr>
        <w:t xml:space="preserve"> </w:t>
      </w:r>
      <w:bookmarkStart w:id="26948" w:name="_ETM_Q89_761420"/>
      <w:bookmarkEnd w:id="26948"/>
    </w:p>
    <w:p w:rsidR="00182A14" w:rsidRDefault="00182A14" w:rsidP="00C0026E">
      <w:pPr>
        <w:rPr>
          <w:rtl/>
        </w:rPr>
      </w:pPr>
    </w:p>
    <w:p w:rsidR="00182A14" w:rsidRDefault="00182A14" w:rsidP="00C0026E">
      <w:pPr>
        <w:pStyle w:val="a4"/>
        <w:keepNext/>
        <w:rPr>
          <w:rtl/>
        </w:rPr>
      </w:pPr>
      <w:bookmarkStart w:id="26949" w:name="ET_speaker_6128_9"/>
      <w:r w:rsidRPr="00B9580A">
        <w:rPr>
          <w:rStyle w:val="TagStyle"/>
          <w:rtl/>
        </w:rPr>
        <w:t xml:space="preserve">&lt;&lt; דובר &gt;&gt; </w:t>
      </w:r>
      <w:bookmarkStart w:id="26950" w:name="_Toc173069045"/>
      <w:bookmarkStart w:id="26951" w:name="_Toc202703922"/>
      <w:r>
        <w:rPr>
          <w:rtl/>
        </w:rPr>
        <w:t>משה טור פז (יש עתיד):</w:t>
      </w:r>
      <w:bookmarkEnd w:id="26950"/>
      <w:bookmarkEnd w:id="26951"/>
      <w:r w:rsidRPr="00B9580A">
        <w:rPr>
          <w:rStyle w:val="TagStyle"/>
          <w:rtl/>
        </w:rPr>
        <w:t xml:space="preserve"> &lt;&lt; דובר &gt;&gt;</w:t>
      </w:r>
      <w:r>
        <w:rPr>
          <w:rtl/>
        </w:rPr>
        <w:t xml:space="preserve"> </w:t>
      </w:r>
      <w:bookmarkEnd w:id="26949"/>
    </w:p>
    <w:p w:rsidR="00182A14" w:rsidRPr="00B9580A" w:rsidRDefault="00182A14" w:rsidP="00C0026E">
      <w:pPr>
        <w:rPr>
          <w:rtl/>
        </w:rPr>
      </w:pPr>
      <w:bookmarkStart w:id="26952" w:name="_ETM_Q90_36285"/>
      <w:bookmarkStart w:id="26953" w:name="_ETM_Q90_36335"/>
      <w:bookmarkEnd w:id="26952"/>
      <w:bookmarkEnd w:id="26953"/>
    </w:p>
    <w:p w:rsidR="00182A14" w:rsidRDefault="00182A14" w:rsidP="00F5413F">
      <w:pPr>
        <w:rPr>
          <w:rtl/>
        </w:rPr>
      </w:pPr>
      <w:bookmarkStart w:id="26954" w:name="_ETM_Q90_34225"/>
      <w:bookmarkStart w:id="26955" w:name="_ETM_Q90_34350"/>
      <w:bookmarkEnd w:id="26954"/>
      <w:bookmarkEnd w:id="26955"/>
      <w:r>
        <w:rPr>
          <w:rFonts w:hint="cs"/>
          <w:rtl/>
        </w:rPr>
        <w:t xml:space="preserve">אדוני היושב בראש, חבריי חברי הכנסת, </w:t>
      </w:r>
      <w:bookmarkStart w:id="26956" w:name="_ETM_Q90_160070"/>
      <w:bookmarkStart w:id="26957" w:name="_ETM_Q90_160846"/>
      <w:bookmarkEnd w:id="26956"/>
      <w:bookmarkEnd w:id="26957"/>
      <w:r>
        <w:rPr>
          <w:rFonts w:hint="cs"/>
          <w:rtl/>
        </w:rPr>
        <w:t>ראש הממשלה נתניהו, בזמן שטס</w:t>
      </w:r>
      <w:bookmarkStart w:id="26958" w:name="_ETM_Q90_171862"/>
      <w:bookmarkEnd w:id="26958"/>
      <w:r>
        <w:rPr>
          <w:rFonts w:hint="cs"/>
          <w:rtl/>
        </w:rPr>
        <w:t>ת לחו"ל, צר לי לומר לך, אין לך יותר בישראל ממשלת 64</w:t>
      </w:r>
      <w:bookmarkStart w:id="26959" w:name="_ETM_Q90_168861"/>
      <w:bookmarkStart w:id="26960" w:name="_ETM_Q90_166210"/>
      <w:bookmarkStart w:id="26961" w:name="_ETM_Q90_162920"/>
      <w:bookmarkStart w:id="26962" w:name="_ETM_Q90_159550"/>
      <w:bookmarkEnd w:id="26959"/>
      <w:bookmarkEnd w:id="26960"/>
      <w:bookmarkEnd w:id="26961"/>
      <w:bookmarkEnd w:id="26962"/>
      <w:r>
        <w:rPr>
          <w:rFonts w:hint="cs"/>
          <w:rtl/>
        </w:rPr>
        <w:t>. יש שתיים – ממשלה א' וממשלה ב'</w:t>
      </w:r>
      <w:bookmarkStart w:id="26963" w:name="_ETM_Q90_173761"/>
      <w:bookmarkStart w:id="26964" w:name="_ETM_Q90_229371"/>
      <w:bookmarkEnd w:id="26963"/>
      <w:bookmarkEnd w:id="26964"/>
      <w:r w:rsidR="002B3F73">
        <w:rPr>
          <w:rFonts w:hint="cs"/>
          <w:rtl/>
        </w:rPr>
        <w:t xml:space="preserve">, </w:t>
      </w:r>
      <w:r>
        <w:rPr>
          <w:rFonts w:hint="cs"/>
          <w:rtl/>
        </w:rPr>
        <w:t xml:space="preserve">ממשלת </w:t>
      </w:r>
      <w:bookmarkStart w:id="26965" w:name="_ETM_Q90_182221"/>
      <w:bookmarkEnd w:id="26965"/>
      <w:r>
        <w:rPr>
          <w:rFonts w:hint="cs"/>
          <w:rtl/>
        </w:rPr>
        <w:t xml:space="preserve">א' ימין מלא וממשלת ב' ימין מלא. </w:t>
      </w:r>
      <w:bookmarkStart w:id="26966" w:name="_ETM_Q90_179551"/>
      <w:bookmarkStart w:id="26967" w:name="_ETM_Q90_183810"/>
      <w:bookmarkEnd w:id="26966"/>
      <w:bookmarkEnd w:id="26967"/>
      <w:r>
        <w:rPr>
          <w:rtl/>
        </w:rPr>
        <w:t xml:space="preserve">ב-24 </w:t>
      </w:r>
      <w:bookmarkStart w:id="26968" w:name="_ETM_Q90_184559"/>
      <w:bookmarkEnd w:id="26968"/>
      <w:r>
        <w:rPr>
          <w:rFonts w:hint="cs"/>
          <w:rtl/>
        </w:rPr>
        <w:t>ה</w:t>
      </w:r>
      <w:bookmarkStart w:id="26969" w:name="_ETM_Q90_181452"/>
      <w:bookmarkEnd w:id="26969"/>
      <w:r>
        <w:rPr>
          <w:rtl/>
        </w:rPr>
        <w:t xml:space="preserve">שעות </w:t>
      </w:r>
      <w:bookmarkStart w:id="26970" w:name="_ETM_Q90_184800"/>
      <w:bookmarkEnd w:id="26970"/>
      <w:r>
        <w:rPr>
          <w:rtl/>
        </w:rPr>
        <w:t xml:space="preserve">האחרונות </w:t>
      </w:r>
      <w:bookmarkStart w:id="26971" w:name="_ETM_Q90_185399"/>
      <w:bookmarkEnd w:id="26971"/>
      <w:r>
        <w:rPr>
          <w:rtl/>
        </w:rPr>
        <w:t xml:space="preserve">קרו </w:t>
      </w:r>
      <w:bookmarkStart w:id="26972" w:name="_ETM_Q90_185700"/>
      <w:bookmarkEnd w:id="26972"/>
      <w:r>
        <w:rPr>
          <w:rtl/>
        </w:rPr>
        <w:t xml:space="preserve">כמה </w:t>
      </w:r>
      <w:bookmarkStart w:id="26973" w:name="_ETM_Q90_185970"/>
      <w:bookmarkEnd w:id="26973"/>
      <w:r>
        <w:rPr>
          <w:rtl/>
        </w:rPr>
        <w:t xml:space="preserve">דברים </w:t>
      </w:r>
      <w:bookmarkStart w:id="26974" w:name="_ETM_Q90_186599"/>
      <w:bookmarkEnd w:id="26974"/>
      <w:r>
        <w:rPr>
          <w:rtl/>
        </w:rPr>
        <w:t xml:space="preserve">בממשלה </w:t>
      </w:r>
      <w:bookmarkStart w:id="26975" w:name="_ETM_Q90_187349"/>
      <w:bookmarkEnd w:id="26975"/>
      <w:r>
        <w:rPr>
          <w:rFonts w:hint="cs"/>
          <w:rtl/>
        </w:rPr>
        <w:t>ה</w:t>
      </w:r>
      <w:r>
        <w:rPr>
          <w:rtl/>
        </w:rPr>
        <w:t>חזקה</w:t>
      </w:r>
      <w:r>
        <w:rPr>
          <w:rFonts w:hint="cs"/>
          <w:rtl/>
        </w:rPr>
        <w:t>.</w:t>
      </w:r>
      <w:r>
        <w:rPr>
          <w:rtl/>
        </w:rPr>
        <w:t xml:space="preserve"> </w:t>
      </w:r>
      <w:bookmarkStart w:id="26976" w:name="_ETM_Q90_188510"/>
      <w:bookmarkStart w:id="26977" w:name="_ETM_Q90_245781"/>
      <w:bookmarkEnd w:id="26976"/>
      <w:bookmarkEnd w:id="26977"/>
      <w:r>
        <w:rPr>
          <w:rtl/>
        </w:rPr>
        <w:t xml:space="preserve">אתמול </w:t>
      </w:r>
      <w:bookmarkStart w:id="26978" w:name="_ETM_Q90_188869"/>
      <w:bookmarkEnd w:id="26978"/>
      <w:r>
        <w:rPr>
          <w:rFonts w:hint="cs"/>
          <w:rtl/>
        </w:rPr>
        <w:t xml:space="preserve">השר וסרלאוף השווה </w:t>
      </w:r>
      <w:r>
        <w:rPr>
          <w:rtl/>
        </w:rPr>
        <w:t>–</w:t>
      </w:r>
      <w:r>
        <w:rPr>
          <w:rFonts w:hint="cs"/>
          <w:rtl/>
        </w:rPr>
        <w:t xml:space="preserve"> סליחה, </w:t>
      </w:r>
      <w:bookmarkStart w:id="26979" w:name="_ETM_Q90_186542"/>
      <w:bookmarkEnd w:id="26979"/>
      <w:r>
        <w:rPr>
          <w:rFonts w:hint="cs"/>
          <w:rtl/>
        </w:rPr>
        <w:t>"אני</w:t>
      </w:r>
      <w:r>
        <w:rPr>
          <w:rtl/>
        </w:rPr>
        <w:t xml:space="preserve"> </w:t>
      </w:r>
      <w:bookmarkStart w:id="26980" w:name="_ETM_Q90_191360"/>
      <w:bookmarkEnd w:id="26980"/>
      <w:r>
        <w:rPr>
          <w:rtl/>
        </w:rPr>
        <w:t xml:space="preserve">לא </w:t>
      </w:r>
      <w:bookmarkStart w:id="26981" w:name="_ETM_Q90_191450"/>
      <w:bookmarkEnd w:id="26981"/>
      <w:r>
        <w:rPr>
          <w:rtl/>
        </w:rPr>
        <w:t>משווה</w:t>
      </w:r>
      <w:r>
        <w:rPr>
          <w:rFonts w:hint="cs"/>
          <w:rtl/>
        </w:rPr>
        <w:t xml:space="preserve">", כך הוא אמר, אבל אז הוא </w:t>
      </w:r>
      <w:bookmarkStart w:id="26982" w:name="_ETM_Q90_192350"/>
      <w:bookmarkStart w:id="26983" w:name="_ETM_Q90_192770"/>
      <w:bookmarkStart w:id="26984" w:name="_ETM_Q90_192980"/>
      <w:bookmarkEnd w:id="26982"/>
      <w:bookmarkEnd w:id="26983"/>
      <w:bookmarkEnd w:id="26984"/>
      <w:r>
        <w:rPr>
          <w:rtl/>
        </w:rPr>
        <w:t xml:space="preserve">כן </w:t>
      </w:r>
      <w:bookmarkStart w:id="26985" w:name="_ETM_Q90_193160"/>
      <w:bookmarkEnd w:id="26985"/>
      <w:r>
        <w:rPr>
          <w:rFonts w:hint="cs"/>
          <w:rtl/>
        </w:rPr>
        <w:t>השווה</w:t>
      </w:r>
      <w:bookmarkStart w:id="26986" w:name="_ETM_Q90_189262"/>
      <w:bookmarkEnd w:id="26986"/>
      <w:r>
        <w:rPr>
          <w:rFonts w:hint="cs"/>
          <w:rtl/>
        </w:rPr>
        <w:t xml:space="preserve"> </w:t>
      </w:r>
      <w:r>
        <w:rPr>
          <w:rtl/>
        </w:rPr>
        <w:t xml:space="preserve">– </w:t>
      </w:r>
      <w:bookmarkStart w:id="26987" w:name="_ETM_Q90_193940"/>
      <w:bookmarkEnd w:id="26987"/>
      <w:r>
        <w:rPr>
          <w:rtl/>
        </w:rPr>
        <w:t xml:space="preserve">בין </w:t>
      </w:r>
      <w:bookmarkStart w:id="26988" w:name="_ETM_Q90_194180"/>
      <w:bookmarkEnd w:id="26988"/>
      <w:r>
        <w:rPr>
          <w:rtl/>
        </w:rPr>
        <w:t xml:space="preserve">גילוי </w:t>
      </w:r>
      <w:bookmarkStart w:id="26989" w:name="_ETM_Q90_194510"/>
      <w:bookmarkEnd w:id="26989"/>
      <w:r>
        <w:rPr>
          <w:rtl/>
        </w:rPr>
        <w:t xml:space="preserve">עריות </w:t>
      </w:r>
      <w:bookmarkStart w:id="26990" w:name="_ETM_Q90_195559"/>
      <w:bookmarkStart w:id="26991" w:name="_ETM_Q90_195650"/>
      <w:bookmarkEnd w:id="26990"/>
      <w:bookmarkEnd w:id="26991"/>
      <w:r>
        <w:rPr>
          <w:rFonts w:hint="cs"/>
          <w:rtl/>
        </w:rPr>
        <w:t>ו</w:t>
      </w:r>
      <w:r>
        <w:rPr>
          <w:rtl/>
        </w:rPr>
        <w:t xml:space="preserve">פגיעות </w:t>
      </w:r>
      <w:bookmarkStart w:id="26992" w:name="_ETM_Q90_196039"/>
      <w:bookmarkEnd w:id="26992"/>
      <w:r>
        <w:rPr>
          <w:rtl/>
        </w:rPr>
        <w:t xml:space="preserve">מיניות </w:t>
      </w:r>
      <w:bookmarkStart w:id="26993" w:name="_ETM_Q90_196960"/>
      <w:bookmarkEnd w:id="26993"/>
      <w:r>
        <w:rPr>
          <w:rtl/>
        </w:rPr>
        <w:t xml:space="preserve">לבין </w:t>
      </w:r>
      <w:bookmarkStart w:id="26994" w:name="_ETM_Q90_197349"/>
      <w:bookmarkEnd w:id="26994"/>
      <w:r>
        <w:rPr>
          <w:rtl/>
        </w:rPr>
        <w:t xml:space="preserve">אהבה </w:t>
      </w:r>
      <w:bookmarkStart w:id="26995" w:name="_ETM_Q90_197800"/>
      <w:bookmarkEnd w:id="26995"/>
      <w:r>
        <w:rPr>
          <w:rFonts w:hint="cs"/>
          <w:rtl/>
        </w:rPr>
        <w:t>לא</w:t>
      </w:r>
      <w:bookmarkStart w:id="26996" w:name="_ETM_Q90_194652"/>
      <w:bookmarkEnd w:id="26996"/>
      <w:r>
        <w:rPr>
          <w:rFonts w:hint="cs"/>
          <w:rtl/>
        </w:rPr>
        <w:t xml:space="preserve"> </w:t>
      </w:r>
      <w:r>
        <w:rPr>
          <w:rtl/>
        </w:rPr>
        <w:t xml:space="preserve">אורתודוקסית </w:t>
      </w:r>
      <w:bookmarkStart w:id="26997" w:name="_ETM_Q90_198759"/>
      <w:bookmarkEnd w:id="26997"/>
      <w:r>
        <w:rPr>
          <w:rtl/>
        </w:rPr>
        <w:t xml:space="preserve">של </w:t>
      </w:r>
      <w:bookmarkStart w:id="26998" w:name="_ETM_Q90_198970"/>
      <w:bookmarkEnd w:id="26998"/>
      <w:r>
        <w:rPr>
          <w:rtl/>
        </w:rPr>
        <w:t xml:space="preserve">שני </w:t>
      </w:r>
      <w:bookmarkStart w:id="26999" w:name="_ETM_Q90_199210"/>
      <w:bookmarkEnd w:id="26999"/>
      <w:r>
        <w:rPr>
          <w:rtl/>
        </w:rPr>
        <w:t>אנשים</w:t>
      </w:r>
      <w:r>
        <w:rPr>
          <w:rFonts w:hint="cs"/>
          <w:rtl/>
        </w:rPr>
        <w:t>.</w:t>
      </w:r>
      <w:bookmarkStart w:id="27000" w:name="_ETM_Q90_200390"/>
      <w:bookmarkStart w:id="27001" w:name="_ETM_Q90_207592"/>
      <w:bookmarkStart w:id="27002" w:name="_ETM_Q90_245331"/>
      <w:bookmarkEnd w:id="27000"/>
      <w:bookmarkEnd w:id="27001"/>
      <w:bookmarkEnd w:id="27002"/>
      <w:r>
        <w:rPr>
          <w:rFonts w:hint="cs"/>
          <w:rtl/>
        </w:rPr>
        <w:t xml:space="preserve"> </w:t>
      </w:r>
      <w:r>
        <w:rPr>
          <w:rtl/>
        </w:rPr>
        <w:t xml:space="preserve">רציתי </w:t>
      </w:r>
      <w:bookmarkStart w:id="27003" w:name="_ETM_Q90_200869"/>
      <w:bookmarkStart w:id="27004" w:name="_ETM_Q90_201109"/>
      <w:bookmarkStart w:id="27005" w:name="_ETM_Q90_199002"/>
      <w:bookmarkEnd w:id="27003"/>
      <w:bookmarkEnd w:id="27004"/>
      <w:bookmarkEnd w:id="27005"/>
      <w:r>
        <w:rPr>
          <w:rFonts w:hint="cs"/>
          <w:rtl/>
        </w:rPr>
        <w:t xml:space="preserve">אני </w:t>
      </w:r>
      <w:r>
        <w:rPr>
          <w:rtl/>
        </w:rPr>
        <w:t xml:space="preserve">להסביר </w:t>
      </w:r>
      <w:bookmarkStart w:id="27006" w:name="_ETM_Q90_201529"/>
      <w:bookmarkEnd w:id="27006"/>
      <w:r>
        <w:rPr>
          <w:rtl/>
        </w:rPr>
        <w:t xml:space="preserve">את </w:t>
      </w:r>
      <w:bookmarkStart w:id="27007" w:name="_ETM_Q90_201650"/>
      <w:bookmarkEnd w:id="27007"/>
      <w:r>
        <w:rPr>
          <w:rtl/>
        </w:rPr>
        <w:t xml:space="preserve">מופרכות </w:t>
      </w:r>
      <w:bookmarkStart w:id="27008" w:name="_ETM_Q90_202220"/>
      <w:bookmarkEnd w:id="27008"/>
      <w:r>
        <w:rPr>
          <w:rtl/>
        </w:rPr>
        <w:t>הדברים</w:t>
      </w:r>
      <w:r>
        <w:rPr>
          <w:rFonts w:hint="cs"/>
          <w:rtl/>
        </w:rPr>
        <w:t>,</w:t>
      </w:r>
      <w:r>
        <w:rPr>
          <w:rtl/>
        </w:rPr>
        <w:t xml:space="preserve"> </w:t>
      </w:r>
      <w:bookmarkStart w:id="27009" w:name="_ETM_Q90_203210"/>
      <w:bookmarkEnd w:id="27009"/>
      <w:r>
        <w:rPr>
          <w:rtl/>
        </w:rPr>
        <w:t xml:space="preserve">אבל </w:t>
      </w:r>
      <w:bookmarkStart w:id="27010" w:name="_ETM_Q90_203449"/>
      <w:bookmarkEnd w:id="27010"/>
      <w:r>
        <w:rPr>
          <w:rtl/>
        </w:rPr>
        <w:t xml:space="preserve">מישהי </w:t>
      </w:r>
      <w:bookmarkStart w:id="27011" w:name="_ETM_Q90_203720"/>
      <w:bookmarkEnd w:id="27011"/>
      <w:r>
        <w:rPr>
          <w:rtl/>
        </w:rPr>
        <w:t xml:space="preserve">אחרת </w:t>
      </w:r>
      <w:bookmarkStart w:id="27012" w:name="_ETM_Q90_204050"/>
      <w:bookmarkEnd w:id="27012"/>
      <w:r>
        <w:rPr>
          <w:rFonts w:hint="cs"/>
          <w:rtl/>
        </w:rPr>
        <w:t>כבר עשתה א</w:t>
      </w:r>
      <w:r>
        <w:rPr>
          <w:rtl/>
        </w:rPr>
        <w:t xml:space="preserve">ת </w:t>
      </w:r>
      <w:bookmarkStart w:id="27013" w:name="_ETM_Q90_204529"/>
      <w:bookmarkEnd w:id="27013"/>
      <w:r>
        <w:rPr>
          <w:rtl/>
        </w:rPr>
        <w:t>זה</w:t>
      </w:r>
      <w:r>
        <w:rPr>
          <w:rFonts w:hint="cs"/>
          <w:rtl/>
        </w:rPr>
        <w:t>,</w:t>
      </w:r>
      <w:r>
        <w:rPr>
          <w:rtl/>
        </w:rPr>
        <w:t xml:space="preserve"> </w:t>
      </w:r>
      <w:bookmarkStart w:id="27014" w:name="_ETM_Q90_204650"/>
      <w:bookmarkEnd w:id="27014"/>
      <w:r>
        <w:rPr>
          <w:rtl/>
        </w:rPr>
        <w:t>מהקואליציה</w:t>
      </w:r>
      <w:bookmarkStart w:id="27015" w:name="_ETM_Q90_202002"/>
      <w:bookmarkEnd w:id="27015"/>
      <w:r>
        <w:rPr>
          <w:rFonts w:hint="cs"/>
          <w:rtl/>
        </w:rPr>
        <w:t>,</w:t>
      </w:r>
      <w:r>
        <w:rPr>
          <w:rtl/>
        </w:rPr>
        <w:t xml:space="preserve"> </w:t>
      </w:r>
      <w:bookmarkStart w:id="27016" w:name="_ETM_Q90_205789"/>
      <w:bookmarkEnd w:id="27016"/>
      <w:r>
        <w:rPr>
          <w:rFonts w:hint="cs"/>
          <w:rtl/>
        </w:rPr>
        <w:t xml:space="preserve">חברת הכנסת </w:t>
      </w:r>
      <w:r>
        <w:rPr>
          <w:rtl/>
        </w:rPr>
        <w:t xml:space="preserve">טלי </w:t>
      </w:r>
      <w:bookmarkStart w:id="27017" w:name="_ETM_Q90_206119"/>
      <w:bookmarkEnd w:id="27017"/>
      <w:r>
        <w:rPr>
          <w:rtl/>
        </w:rPr>
        <w:t>גוטליב</w:t>
      </w:r>
      <w:bookmarkStart w:id="27018" w:name="_ETM_Q90_206840"/>
      <w:bookmarkStart w:id="27019" w:name="_ETM_Q90_207259"/>
      <w:bookmarkEnd w:id="27018"/>
      <w:bookmarkEnd w:id="27019"/>
      <w:r>
        <w:rPr>
          <w:rFonts w:hint="cs"/>
          <w:rtl/>
        </w:rPr>
        <w:t>.</w:t>
      </w:r>
      <w:r>
        <w:rPr>
          <w:rtl/>
        </w:rPr>
        <w:t xml:space="preserve"> </w:t>
      </w:r>
      <w:bookmarkStart w:id="27020" w:name="_ETM_Q90_207740"/>
      <w:bookmarkEnd w:id="27020"/>
      <w:r>
        <w:rPr>
          <w:rtl/>
        </w:rPr>
        <w:t xml:space="preserve">אני </w:t>
      </w:r>
      <w:bookmarkStart w:id="27021" w:name="_ETM_Q90_207860"/>
      <w:bookmarkEnd w:id="27021"/>
      <w:r>
        <w:rPr>
          <w:rtl/>
        </w:rPr>
        <w:t xml:space="preserve">רוצה </w:t>
      </w:r>
      <w:bookmarkStart w:id="27022" w:name="_ETM_Q90_208070"/>
      <w:bookmarkEnd w:id="27022"/>
      <w:r>
        <w:rPr>
          <w:rtl/>
        </w:rPr>
        <w:t xml:space="preserve">לצטט </w:t>
      </w:r>
      <w:bookmarkStart w:id="27023" w:name="_ETM_Q90_208430"/>
      <w:bookmarkEnd w:id="27023"/>
      <w:r>
        <w:rPr>
          <w:rtl/>
        </w:rPr>
        <w:t xml:space="preserve">את </w:t>
      </w:r>
      <w:bookmarkStart w:id="27024" w:name="_ETM_Q90_208520"/>
      <w:bookmarkEnd w:id="27024"/>
      <w:r>
        <w:rPr>
          <w:rtl/>
        </w:rPr>
        <w:t>דבריה</w:t>
      </w:r>
      <w:r>
        <w:rPr>
          <w:rFonts w:hint="cs"/>
          <w:rtl/>
        </w:rPr>
        <w:t>:</w:t>
      </w:r>
      <w:r>
        <w:rPr>
          <w:rtl/>
        </w:rPr>
        <w:t xml:space="preserve"> </w:t>
      </w:r>
      <w:bookmarkStart w:id="27025" w:name="_ETM_Q90_209539"/>
      <w:bookmarkEnd w:id="27025"/>
      <w:r>
        <w:rPr>
          <w:rFonts w:hint="cs"/>
          <w:rtl/>
        </w:rPr>
        <w:t>"</w:t>
      </w:r>
      <w:r>
        <w:rPr>
          <w:rtl/>
        </w:rPr>
        <w:t xml:space="preserve">חבריי </w:t>
      </w:r>
      <w:bookmarkStart w:id="27026" w:name="_ETM_Q90_210109"/>
      <w:bookmarkEnd w:id="27026"/>
      <w:r>
        <w:rPr>
          <w:rtl/>
        </w:rPr>
        <w:t xml:space="preserve">היקרים </w:t>
      </w:r>
      <w:bookmarkStart w:id="27027" w:name="_ETM_Q90_210800"/>
      <w:bookmarkEnd w:id="27027"/>
      <w:r>
        <w:rPr>
          <w:rtl/>
        </w:rPr>
        <w:t xml:space="preserve">מקהילת </w:t>
      </w:r>
      <w:bookmarkStart w:id="27028" w:name="_ETM_Q90_211399"/>
      <w:bookmarkEnd w:id="27028"/>
      <w:r>
        <w:rPr>
          <w:rtl/>
        </w:rPr>
        <w:t>הלהט"ב</w:t>
      </w:r>
      <w:r>
        <w:rPr>
          <w:rFonts w:hint="cs"/>
          <w:rtl/>
        </w:rPr>
        <w:t>,</w:t>
      </w:r>
      <w:r>
        <w:rPr>
          <w:rtl/>
        </w:rPr>
        <w:t xml:space="preserve"> </w:t>
      </w:r>
      <w:bookmarkStart w:id="27029" w:name="_ETM_Q90_212409"/>
      <w:bookmarkEnd w:id="27029"/>
      <w:r>
        <w:rPr>
          <w:rtl/>
        </w:rPr>
        <w:t xml:space="preserve">אני </w:t>
      </w:r>
      <w:bookmarkStart w:id="27030" w:name="_ETM_Q90_212620"/>
      <w:bookmarkEnd w:id="27030"/>
      <w:r>
        <w:rPr>
          <w:rtl/>
        </w:rPr>
        <w:t xml:space="preserve">מבקשת </w:t>
      </w:r>
      <w:bookmarkStart w:id="27031" w:name="_ETM_Q90_213070"/>
      <w:bookmarkEnd w:id="27031"/>
      <w:r>
        <w:rPr>
          <w:rtl/>
        </w:rPr>
        <w:t xml:space="preserve">מכם </w:t>
      </w:r>
      <w:bookmarkStart w:id="27032" w:name="_ETM_Q90_213400"/>
      <w:bookmarkEnd w:id="27032"/>
      <w:r>
        <w:rPr>
          <w:rtl/>
        </w:rPr>
        <w:t xml:space="preserve">סליחה </w:t>
      </w:r>
      <w:bookmarkStart w:id="27033" w:name="_ETM_Q90_214360"/>
      <w:bookmarkEnd w:id="27033"/>
      <w:r>
        <w:rPr>
          <w:rtl/>
        </w:rPr>
        <w:t xml:space="preserve">מעומק </w:t>
      </w:r>
      <w:bookmarkStart w:id="27034" w:name="_ETM_Q90_214930"/>
      <w:bookmarkEnd w:id="27034"/>
      <w:r>
        <w:rPr>
          <w:rtl/>
        </w:rPr>
        <w:t xml:space="preserve">ליבי </w:t>
      </w:r>
      <w:bookmarkStart w:id="27035" w:name="_ETM_Q90_216310"/>
      <w:bookmarkEnd w:id="27035"/>
      <w:r>
        <w:rPr>
          <w:rtl/>
        </w:rPr>
        <w:t xml:space="preserve">על </w:t>
      </w:r>
      <w:bookmarkStart w:id="27036" w:name="_ETM_Q90_216490"/>
      <w:bookmarkEnd w:id="27036"/>
      <w:r>
        <w:rPr>
          <w:rtl/>
        </w:rPr>
        <w:t xml:space="preserve">דבריו </w:t>
      </w:r>
      <w:bookmarkStart w:id="27037" w:name="_ETM_Q90_216909"/>
      <w:bookmarkEnd w:id="27037"/>
      <w:r>
        <w:rPr>
          <w:rtl/>
        </w:rPr>
        <w:t xml:space="preserve">המביישים </w:t>
      </w:r>
      <w:bookmarkStart w:id="27038" w:name="_ETM_Q90_217600"/>
      <w:bookmarkEnd w:id="27038"/>
      <w:r>
        <w:rPr>
          <w:rtl/>
        </w:rPr>
        <w:t xml:space="preserve">והמשפילים </w:t>
      </w:r>
      <w:bookmarkStart w:id="27039" w:name="_ETM_Q90_218290"/>
      <w:bookmarkEnd w:id="27039"/>
      <w:r>
        <w:rPr>
          <w:rtl/>
        </w:rPr>
        <w:t xml:space="preserve">והנוראיים </w:t>
      </w:r>
      <w:bookmarkStart w:id="27040" w:name="_ETM_Q90_219550"/>
      <w:bookmarkEnd w:id="27040"/>
      <w:r>
        <w:rPr>
          <w:rtl/>
        </w:rPr>
        <w:t>ש</w:t>
      </w:r>
      <w:bookmarkStart w:id="27041" w:name="_ETM_Q90_220180"/>
      <w:bookmarkEnd w:id="27041"/>
      <w:r>
        <w:rPr>
          <w:rFonts w:hint="cs"/>
          <w:rtl/>
        </w:rPr>
        <w:t xml:space="preserve">ל יצחק וסרלאוף </w:t>
      </w:r>
      <w:r w:rsidR="00F5413F">
        <w:rPr>
          <w:rFonts w:hint="cs"/>
          <w:rtl/>
        </w:rPr>
        <w:t>– – –</w:t>
      </w:r>
      <w:r>
        <w:rPr>
          <w:rFonts w:hint="cs"/>
          <w:rtl/>
        </w:rPr>
        <w:t xml:space="preserve"> כששר </w:t>
      </w:r>
      <w:bookmarkStart w:id="27042" w:name="_ETM_Q90_220600"/>
      <w:bookmarkStart w:id="27043" w:name="_ETM_Q90_221320"/>
      <w:bookmarkStart w:id="27044" w:name="_ETM_Q90_221830"/>
      <w:bookmarkStart w:id="27045" w:name="_ETM_Q90_218451"/>
      <w:bookmarkEnd w:id="27042"/>
      <w:bookmarkEnd w:id="27043"/>
      <w:bookmarkEnd w:id="27044"/>
      <w:bookmarkEnd w:id="27045"/>
      <w:r>
        <w:rPr>
          <w:rtl/>
        </w:rPr>
        <w:t xml:space="preserve">מעוצמה </w:t>
      </w:r>
      <w:bookmarkStart w:id="27046" w:name="_ETM_Q90_222790"/>
      <w:bookmarkEnd w:id="27046"/>
      <w:r>
        <w:rPr>
          <w:rtl/>
        </w:rPr>
        <w:t xml:space="preserve">משווה </w:t>
      </w:r>
      <w:bookmarkStart w:id="27047" w:name="_ETM_Q90_223180"/>
      <w:bookmarkEnd w:id="27047"/>
      <w:r>
        <w:rPr>
          <w:rtl/>
        </w:rPr>
        <w:t xml:space="preserve">בין </w:t>
      </w:r>
      <w:bookmarkStart w:id="27048" w:name="_ETM_Q90_223360"/>
      <w:bookmarkEnd w:id="27048"/>
      <w:r>
        <w:rPr>
          <w:rtl/>
        </w:rPr>
        <w:t xml:space="preserve">הומוסקסואליות </w:t>
      </w:r>
      <w:bookmarkStart w:id="27049" w:name="_ETM_Q90_224320"/>
      <w:bookmarkEnd w:id="27049"/>
      <w:r>
        <w:rPr>
          <w:rtl/>
        </w:rPr>
        <w:t xml:space="preserve">לגילוי </w:t>
      </w:r>
      <w:bookmarkStart w:id="27050" w:name="_ETM_Q90_224710"/>
      <w:bookmarkStart w:id="27051" w:name="_ETM_Q90_225420"/>
      <w:bookmarkEnd w:id="27050"/>
      <w:bookmarkEnd w:id="27051"/>
      <w:r>
        <w:rPr>
          <w:rFonts w:hint="cs"/>
          <w:rtl/>
        </w:rPr>
        <w:t xml:space="preserve">עריות </w:t>
      </w:r>
      <w:r>
        <w:rPr>
          <w:rtl/>
        </w:rPr>
        <w:t xml:space="preserve">זה </w:t>
      </w:r>
      <w:bookmarkStart w:id="27052" w:name="_ETM_Q90_225659"/>
      <w:bookmarkEnd w:id="27052"/>
      <w:r>
        <w:rPr>
          <w:rtl/>
        </w:rPr>
        <w:t xml:space="preserve">צורב </w:t>
      </w:r>
      <w:bookmarkStart w:id="27053" w:name="_ETM_Q90_226050"/>
      <w:bookmarkEnd w:id="27053"/>
      <w:r>
        <w:rPr>
          <w:rtl/>
        </w:rPr>
        <w:t>ל</w:t>
      </w:r>
      <w:r>
        <w:rPr>
          <w:rFonts w:hint="cs"/>
          <w:rtl/>
        </w:rPr>
        <w:t>י בנשמה</w:t>
      </w:r>
      <w:bookmarkStart w:id="27054" w:name="_ETM_Q90_226350"/>
      <w:bookmarkEnd w:id="27054"/>
      <w:r>
        <w:rPr>
          <w:rFonts w:hint="cs"/>
          <w:rtl/>
        </w:rPr>
        <w:t>"</w:t>
      </w:r>
      <w:bookmarkStart w:id="27055" w:name="_ETM_Q90_241001"/>
      <w:bookmarkEnd w:id="27055"/>
      <w:r>
        <w:rPr>
          <w:rFonts w:hint="cs"/>
          <w:rtl/>
        </w:rPr>
        <w:t>.</w:t>
      </w:r>
      <w:r>
        <w:rPr>
          <w:rtl/>
        </w:rPr>
        <w:t xml:space="preserve"> </w:t>
      </w:r>
      <w:bookmarkStart w:id="27056" w:name="_ETM_Q90_228170"/>
      <w:bookmarkEnd w:id="27056"/>
    </w:p>
    <w:p w:rsidR="00182A14" w:rsidRDefault="00182A14" w:rsidP="00C0026E">
      <w:pPr>
        <w:rPr>
          <w:rtl/>
        </w:rPr>
      </w:pPr>
    </w:p>
    <w:p w:rsidR="00182A14" w:rsidRDefault="00182A14" w:rsidP="00F5413F">
      <w:pPr>
        <w:rPr>
          <w:rtl/>
        </w:rPr>
      </w:pPr>
      <w:r>
        <w:rPr>
          <w:rtl/>
        </w:rPr>
        <w:t xml:space="preserve">אחרי </w:t>
      </w:r>
      <w:bookmarkStart w:id="27057" w:name="_ETM_Q90_228440"/>
      <w:bookmarkEnd w:id="27057"/>
      <w:r>
        <w:rPr>
          <w:rtl/>
        </w:rPr>
        <w:t xml:space="preserve">שחוק </w:t>
      </w:r>
      <w:bookmarkStart w:id="27058" w:name="_ETM_Q90_228829"/>
      <w:bookmarkEnd w:id="27058"/>
      <w:r>
        <w:rPr>
          <w:rtl/>
        </w:rPr>
        <w:t xml:space="preserve">הרבנים </w:t>
      </w:r>
      <w:bookmarkStart w:id="27059" w:name="_ETM_Q90_229370"/>
      <w:bookmarkEnd w:id="27059"/>
      <w:r>
        <w:rPr>
          <w:rtl/>
        </w:rPr>
        <w:t xml:space="preserve">ירד </w:t>
      </w:r>
      <w:bookmarkStart w:id="27060" w:name="_ETM_Q90_229640"/>
      <w:bookmarkEnd w:id="27060"/>
      <w:r>
        <w:rPr>
          <w:rtl/>
        </w:rPr>
        <w:t>מסדר</w:t>
      </w:r>
      <w:bookmarkStart w:id="27061" w:name="_ETM_Q90_230059"/>
      <w:bookmarkEnd w:id="27061"/>
      <w:r>
        <w:rPr>
          <w:rFonts w:hint="cs"/>
          <w:rtl/>
        </w:rPr>
        <w:t>-</w:t>
      </w:r>
      <w:r>
        <w:rPr>
          <w:rtl/>
        </w:rPr>
        <w:t xml:space="preserve">היום </w:t>
      </w:r>
      <w:bookmarkStart w:id="27062" w:name="_ETM_Q90_230450"/>
      <w:bookmarkEnd w:id="27062"/>
      <w:r>
        <w:rPr>
          <w:rtl/>
        </w:rPr>
        <w:t xml:space="preserve">כי </w:t>
      </w:r>
      <w:bookmarkStart w:id="27063" w:name="_ETM_Q90_230600"/>
      <w:bookmarkEnd w:id="27063"/>
      <w:r>
        <w:rPr>
          <w:rtl/>
        </w:rPr>
        <w:t xml:space="preserve">לא </w:t>
      </w:r>
      <w:bookmarkStart w:id="27064" w:name="_ETM_Q90_230690"/>
      <w:bookmarkEnd w:id="27064"/>
      <w:r>
        <w:rPr>
          <w:rtl/>
        </w:rPr>
        <w:t xml:space="preserve">נתנו </w:t>
      </w:r>
      <w:bookmarkStart w:id="27065" w:name="_ETM_Q90_230989"/>
      <w:bookmarkEnd w:id="27065"/>
      <w:r>
        <w:rPr>
          <w:rtl/>
        </w:rPr>
        <w:t xml:space="preserve">לאיתמר </w:t>
      </w:r>
      <w:bookmarkStart w:id="27066" w:name="_ETM_Q90_231409"/>
      <w:bookmarkEnd w:id="27066"/>
      <w:r>
        <w:rPr>
          <w:rtl/>
        </w:rPr>
        <w:t xml:space="preserve">את </w:t>
      </w:r>
      <w:bookmarkStart w:id="27067" w:name="_ETM_Q90_231500"/>
      <w:bookmarkEnd w:id="27067"/>
      <w:r>
        <w:rPr>
          <w:rtl/>
        </w:rPr>
        <w:t>הכיסא</w:t>
      </w:r>
      <w:r>
        <w:rPr>
          <w:rFonts w:hint="cs"/>
          <w:rtl/>
        </w:rPr>
        <w:t>,</w:t>
      </w:r>
      <w:r>
        <w:rPr>
          <w:rtl/>
        </w:rPr>
        <w:t xml:space="preserve"> </w:t>
      </w:r>
      <w:bookmarkStart w:id="27068" w:name="_ETM_Q90_232530"/>
      <w:bookmarkStart w:id="27069" w:name="_ETM_Q90_232680"/>
      <w:bookmarkStart w:id="27070" w:name="_ETM_Q90_232739"/>
      <w:bookmarkEnd w:id="27068"/>
      <w:bookmarkEnd w:id="27069"/>
      <w:bookmarkEnd w:id="27070"/>
      <w:r>
        <w:rPr>
          <w:rFonts w:hint="cs"/>
          <w:rtl/>
        </w:rPr>
        <w:t>אז עוצמה</w:t>
      </w:r>
      <w:r>
        <w:rPr>
          <w:rtl/>
        </w:rPr>
        <w:t xml:space="preserve"> </w:t>
      </w:r>
      <w:bookmarkStart w:id="27071" w:name="_ETM_Q90_232979"/>
      <w:bookmarkEnd w:id="27071"/>
      <w:r>
        <w:rPr>
          <w:rtl/>
        </w:rPr>
        <w:t xml:space="preserve">יהודית </w:t>
      </w:r>
      <w:bookmarkStart w:id="27072" w:name="_ETM_Q90_233460"/>
      <w:bookmarkEnd w:id="27072"/>
      <w:r>
        <w:rPr>
          <w:rtl/>
        </w:rPr>
        <w:t>פרסמה</w:t>
      </w:r>
      <w:r>
        <w:rPr>
          <w:rFonts w:hint="cs"/>
          <w:rtl/>
        </w:rPr>
        <w:t>:</w:t>
      </w:r>
      <w:r>
        <w:rPr>
          <w:rtl/>
        </w:rPr>
        <w:t xml:space="preserve"> </w:t>
      </w:r>
      <w:bookmarkStart w:id="27073" w:name="_ETM_Q90_234510"/>
      <w:bookmarkEnd w:id="27073"/>
      <w:r>
        <w:rPr>
          <w:rFonts w:hint="cs"/>
          <w:rtl/>
        </w:rPr>
        <w:t>"</w:t>
      </w:r>
      <w:r>
        <w:rPr>
          <w:rtl/>
        </w:rPr>
        <w:t xml:space="preserve">ישנה </w:t>
      </w:r>
      <w:bookmarkStart w:id="27074" w:name="_ETM_Q90_234870"/>
      <w:bookmarkEnd w:id="27074"/>
      <w:r>
        <w:rPr>
          <w:rtl/>
        </w:rPr>
        <w:t xml:space="preserve">התקדמות </w:t>
      </w:r>
      <w:bookmarkStart w:id="27075" w:name="_ETM_Q90_235440"/>
      <w:bookmarkEnd w:id="27075"/>
      <w:r>
        <w:rPr>
          <w:rtl/>
        </w:rPr>
        <w:t xml:space="preserve">חיובית </w:t>
      </w:r>
      <w:bookmarkStart w:id="27076" w:name="_ETM_Q90_235890"/>
      <w:bookmarkEnd w:id="27076"/>
      <w:r>
        <w:rPr>
          <w:rtl/>
        </w:rPr>
        <w:t xml:space="preserve">במגעים </w:t>
      </w:r>
      <w:bookmarkStart w:id="27077" w:name="_ETM_Q90_236580"/>
      <w:bookmarkEnd w:id="27077"/>
      <w:r>
        <w:rPr>
          <w:rtl/>
        </w:rPr>
        <w:t xml:space="preserve">בינינו </w:t>
      </w:r>
      <w:bookmarkStart w:id="27078" w:name="_ETM_Q90_236880"/>
      <w:bookmarkEnd w:id="27078"/>
      <w:r>
        <w:rPr>
          <w:rtl/>
        </w:rPr>
        <w:t xml:space="preserve">לבין </w:t>
      </w:r>
      <w:bookmarkStart w:id="27079" w:name="_ETM_Q90_237150"/>
      <w:bookmarkEnd w:id="27079"/>
      <w:r>
        <w:rPr>
          <w:rtl/>
        </w:rPr>
        <w:t xml:space="preserve">הליכוד </w:t>
      </w:r>
      <w:bookmarkStart w:id="27080" w:name="_ETM_Q90_238070"/>
      <w:bookmarkEnd w:id="27080"/>
      <w:r>
        <w:rPr>
          <w:rtl/>
        </w:rPr>
        <w:t xml:space="preserve">לטובת </w:t>
      </w:r>
      <w:bookmarkStart w:id="27081" w:name="_ETM_Q90_238550"/>
      <w:bookmarkEnd w:id="27081"/>
      <w:r>
        <w:rPr>
          <w:rtl/>
        </w:rPr>
        <w:t xml:space="preserve">הכנסת </w:t>
      </w:r>
      <w:bookmarkStart w:id="27082" w:name="_ETM_Q90_238969"/>
      <w:bookmarkEnd w:id="27082"/>
      <w:r>
        <w:rPr>
          <w:rFonts w:hint="cs"/>
          <w:rtl/>
        </w:rPr>
        <w:t xml:space="preserve">– </w:t>
      </w:r>
      <w:r>
        <w:rPr>
          <w:rtl/>
        </w:rPr>
        <w:t xml:space="preserve">בן </w:t>
      </w:r>
      <w:bookmarkStart w:id="27083" w:name="_ETM_Q90_239210"/>
      <w:bookmarkEnd w:id="27083"/>
      <w:r>
        <w:rPr>
          <w:rtl/>
        </w:rPr>
        <w:t xml:space="preserve">גביר </w:t>
      </w:r>
      <w:bookmarkStart w:id="27084" w:name="_ETM_Q90_239480"/>
      <w:bookmarkEnd w:id="27084"/>
      <w:r>
        <w:rPr>
          <w:rtl/>
        </w:rPr>
        <w:t xml:space="preserve">לפורום </w:t>
      </w:r>
      <w:bookmarkStart w:id="27085" w:name="_ETM_Q90_239899"/>
      <w:bookmarkEnd w:id="27085"/>
      <w:r>
        <w:rPr>
          <w:rtl/>
        </w:rPr>
        <w:t>המצומצם</w:t>
      </w:r>
      <w:r>
        <w:rPr>
          <w:rFonts w:hint="cs"/>
          <w:rtl/>
        </w:rPr>
        <w:t xml:space="preserve"> </w:t>
      </w:r>
      <w:r w:rsidR="00F5413F">
        <w:rPr>
          <w:rFonts w:hint="cs"/>
          <w:rtl/>
        </w:rPr>
        <w:t>– – –</w:t>
      </w:r>
      <w:r>
        <w:rPr>
          <w:rtl/>
        </w:rPr>
        <w:t xml:space="preserve"> </w:t>
      </w:r>
      <w:bookmarkStart w:id="27086" w:name="_ETM_Q90_241190"/>
      <w:bookmarkEnd w:id="27086"/>
      <w:r>
        <w:rPr>
          <w:rtl/>
        </w:rPr>
        <w:t xml:space="preserve">ככל </w:t>
      </w:r>
      <w:bookmarkStart w:id="27087" w:name="_ETM_Q90_241729"/>
      <w:bookmarkEnd w:id="27087"/>
      <w:r>
        <w:rPr>
          <w:rtl/>
        </w:rPr>
        <w:t>שהמשא</w:t>
      </w:r>
      <w:r>
        <w:rPr>
          <w:rFonts w:hint="cs"/>
          <w:rtl/>
        </w:rPr>
        <w:t xml:space="preserve"> </w:t>
      </w:r>
      <w:r>
        <w:rPr>
          <w:rtl/>
        </w:rPr>
        <w:t xml:space="preserve">ומתן </w:t>
      </w:r>
      <w:bookmarkStart w:id="27088" w:name="_ETM_Q90_242510"/>
      <w:bookmarkEnd w:id="27088"/>
      <w:r>
        <w:rPr>
          <w:rFonts w:hint="cs"/>
          <w:rtl/>
        </w:rPr>
        <w:t>– יצלח</w:t>
      </w:r>
      <w:r>
        <w:rPr>
          <w:rtl/>
        </w:rPr>
        <w:t xml:space="preserve"> </w:t>
      </w:r>
      <w:bookmarkStart w:id="27089" w:name="_ETM_Q90_242869"/>
      <w:bookmarkEnd w:id="27089"/>
      <w:r>
        <w:rPr>
          <w:rFonts w:hint="cs"/>
          <w:rtl/>
        </w:rPr>
        <w:t>ו</w:t>
      </w:r>
      <w:r>
        <w:rPr>
          <w:rtl/>
        </w:rPr>
        <w:t xml:space="preserve">נגיע </w:t>
      </w:r>
      <w:bookmarkStart w:id="27090" w:name="_ETM_Q90_243170"/>
      <w:bookmarkEnd w:id="27090"/>
      <w:r>
        <w:rPr>
          <w:rtl/>
        </w:rPr>
        <w:t>להסכמות</w:t>
      </w:r>
      <w:r>
        <w:rPr>
          <w:rFonts w:hint="cs"/>
          <w:rtl/>
        </w:rPr>
        <w:t>,</w:t>
      </w:r>
      <w:bookmarkStart w:id="27091" w:name="_ETM_Q90_242041"/>
      <w:bookmarkEnd w:id="27091"/>
      <w:r>
        <w:rPr>
          <w:rtl/>
        </w:rPr>
        <w:t xml:space="preserve"> </w:t>
      </w:r>
      <w:bookmarkStart w:id="27092" w:name="_ETM_Q90_243739"/>
      <w:bookmarkEnd w:id="27092"/>
      <w:r>
        <w:rPr>
          <w:rtl/>
        </w:rPr>
        <w:t xml:space="preserve">נצביע </w:t>
      </w:r>
      <w:bookmarkStart w:id="27093" w:name="_ETM_Q90_244729"/>
      <w:bookmarkEnd w:id="27093"/>
      <w:r>
        <w:rPr>
          <w:rtl/>
        </w:rPr>
        <w:t xml:space="preserve">בעד </w:t>
      </w:r>
      <w:bookmarkStart w:id="27094" w:name="_ETM_Q90_245090"/>
      <w:bookmarkEnd w:id="27094"/>
      <w:r>
        <w:rPr>
          <w:rtl/>
        </w:rPr>
        <w:t xml:space="preserve">חוק </w:t>
      </w:r>
      <w:bookmarkStart w:id="27095" w:name="_ETM_Q90_245329"/>
      <w:bookmarkEnd w:id="27095"/>
      <w:r>
        <w:rPr>
          <w:rtl/>
        </w:rPr>
        <w:t>הרבנים</w:t>
      </w:r>
      <w:r>
        <w:rPr>
          <w:rFonts w:hint="cs"/>
          <w:rtl/>
        </w:rPr>
        <w:t>".</w:t>
      </w:r>
      <w:r>
        <w:rPr>
          <w:rtl/>
        </w:rPr>
        <w:t xml:space="preserve"> </w:t>
      </w:r>
      <w:bookmarkStart w:id="27096" w:name="_ETM_Q90_245810"/>
      <w:bookmarkEnd w:id="27096"/>
      <w:r>
        <w:rPr>
          <w:rtl/>
        </w:rPr>
        <w:t>יפה</w:t>
      </w:r>
      <w:r>
        <w:rPr>
          <w:rFonts w:hint="cs"/>
          <w:rtl/>
        </w:rPr>
        <w:t>.</w:t>
      </w:r>
      <w:r>
        <w:rPr>
          <w:rtl/>
        </w:rPr>
        <w:t xml:space="preserve"> </w:t>
      </w:r>
      <w:bookmarkStart w:id="27097" w:name="_ETM_Q90_247030"/>
      <w:bookmarkEnd w:id="27097"/>
      <w:r>
        <w:rPr>
          <w:rtl/>
        </w:rPr>
        <w:t xml:space="preserve">רציתי </w:t>
      </w:r>
      <w:bookmarkStart w:id="27098" w:name="_ETM_Q90_247509"/>
      <w:bookmarkEnd w:id="27098"/>
      <w:r>
        <w:rPr>
          <w:rtl/>
        </w:rPr>
        <w:t xml:space="preserve">להגיד </w:t>
      </w:r>
      <w:bookmarkStart w:id="27099" w:name="_ETM_Q90_247869"/>
      <w:bookmarkEnd w:id="27099"/>
      <w:r>
        <w:rPr>
          <w:rtl/>
        </w:rPr>
        <w:t>שז</w:t>
      </w:r>
      <w:r>
        <w:rPr>
          <w:rFonts w:hint="cs"/>
          <w:rtl/>
        </w:rPr>
        <w:t>ו</w:t>
      </w:r>
      <w:r>
        <w:rPr>
          <w:rtl/>
        </w:rPr>
        <w:t xml:space="preserve"> </w:t>
      </w:r>
      <w:bookmarkStart w:id="27100" w:name="_ETM_Q90_248110"/>
      <w:bookmarkEnd w:id="27100"/>
      <w:r>
        <w:rPr>
          <w:rtl/>
        </w:rPr>
        <w:t xml:space="preserve">סחיטה </w:t>
      </w:r>
      <w:bookmarkStart w:id="27101" w:name="_ETM_Q90_248560"/>
      <w:bookmarkEnd w:id="27101"/>
      <w:r>
        <w:rPr>
          <w:rtl/>
        </w:rPr>
        <w:t xml:space="preserve">באיומים </w:t>
      </w:r>
      <w:bookmarkStart w:id="27102" w:name="_ETM_Q90_249490"/>
      <w:bookmarkEnd w:id="27102"/>
      <w:r>
        <w:rPr>
          <w:rtl/>
        </w:rPr>
        <w:t xml:space="preserve">אבל </w:t>
      </w:r>
      <w:bookmarkStart w:id="27103" w:name="_ETM_Q90_249850"/>
      <w:bookmarkStart w:id="27104" w:name="_ETM_Q90_249939"/>
      <w:bookmarkStart w:id="27105" w:name="_ETM_Q90_247091"/>
      <w:bookmarkEnd w:id="27103"/>
      <w:bookmarkEnd w:id="27104"/>
      <w:bookmarkEnd w:id="27105"/>
      <w:r>
        <w:rPr>
          <w:rtl/>
        </w:rPr>
        <w:t xml:space="preserve">מישהו </w:t>
      </w:r>
      <w:bookmarkStart w:id="27106" w:name="_ETM_Q90_250149"/>
      <w:bookmarkEnd w:id="27106"/>
      <w:r>
        <w:rPr>
          <w:rtl/>
        </w:rPr>
        <w:t xml:space="preserve">כבר </w:t>
      </w:r>
      <w:bookmarkStart w:id="27107" w:name="_ETM_Q90_250360"/>
      <w:bookmarkEnd w:id="27107"/>
      <w:r>
        <w:rPr>
          <w:rtl/>
        </w:rPr>
        <w:t xml:space="preserve">הקדים </w:t>
      </w:r>
      <w:bookmarkStart w:id="27108" w:name="_ETM_Q90_250750"/>
      <w:bookmarkEnd w:id="27108"/>
      <w:r>
        <w:rPr>
          <w:rtl/>
        </w:rPr>
        <w:t>אותי</w:t>
      </w:r>
      <w:r>
        <w:rPr>
          <w:rFonts w:hint="cs"/>
          <w:rtl/>
        </w:rPr>
        <w:t>,</w:t>
      </w:r>
      <w:r>
        <w:rPr>
          <w:rtl/>
        </w:rPr>
        <w:t xml:space="preserve"> </w:t>
      </w:r>
      <w:bookmarkStart w:id="27109" w:name="_ETM_Q90_251380"/>
      <w:bookmarkEnd w:id="27109"/>
      <w:r>
        <w:rPr>
          <w:rtl/>
        </w:rPr>
        <w:t xml:space="preserve">השר </w:t>
      </w:r>
      <w:bookmarkStart w:id="27110" w:name="_ETM_Q90_251740"/>
      <w:bookmarkEnd w:id="27110"/>
      <w:r>
        <w:rPr>
          <w:rtl/>
        </w:rPr>
        <w:t>קיש</w:t>
      </w:r>
      <w:r>
        <w:rPr>
          <w:rFonts w:hint="cs"/>
          <w:rtl/>
        </w:rPr>
        <w:t>,</w:t>
      </w:r>
      <w:r>
        <w:rPr>
          <w:rtl/>
        </w:rPr>
        <w:t xml:space="preserve"> </w:t>
      </w:r>
      <w:bookmarkStart w:id="27111" w:name="_ETM_Q90_252100"/>
      <w:bookmarkEnd w:id="27111"/>
      <w:r>
        <w:rPr>
          <w:rtl/>
        </w:rPr>
        <w:t>בטוויטר</w:t>
      </w:r>
      <w:r>
        <w:rPr>
          <w:rFonts w:hint="cs"/>
          <w:rtl/>
        </w:rPr>
        <w:t>:</w:t>
      </w:r>
      <w:r>
        <w:rPr>
          <w:rtl/>
        </w:rPr>
        <w:t xml:space="preserve"> </w:t>
      </w:r>
      <w:bookmarkStart w:id="27112" w:name="_ETM_Q90_253259"/>
      <w:bookmarkEnd w:id="27112"/>
      <w:r>
        <w:rPr>
          <w:rFonts w:hint="cs"/>
          <w:rtl/>
        </w:rPr>
        <w:t>"</w:t>
      </w:r>
      <w:r>
        <w:rPr>
          <w:rtl/>
        </w:rPr>
        <w:t xml:space="preserve">שיטת </w:t>
      </w:r>
      <w:bookmarkStart w:id="27113" w:name="_ETM_Q90_253709"/>
      <w:bookmarkEnd w:id="27113"/>
      <w:r>
        <w:rPr>
          <w:rtl/>
        </w:rPr>
        <w:t xml:space="preserve">הסחטנות </w:t>
      </w:r>
      <w:bookmarkStart w:id="27114" w:name="_ETM_Q90_254310"/>
      <w:bookmarkEnd w:id="27114"/>
      <w:r>
        <w:rPr>
          <w:rtl/>
        </w:rPr>
        <w:t xml:space="preserve">הפוליטית </w:t>
      </w:r>
      <w:bookmarkStart w:id="27115" w:name="_ETM_Q90_255329"/>
      <w:bookmarkEnd w:id="27115"/>
      <w:r>
        <w:rPr>
          <w:rtl/>
        </w:rPr>
        <w:t xml:space="preserve">לא </w:t>
      </w:r>
      <w:bookmarkStart w:id="27116" w:name="_ETM_Q90_255600"/>
      <w:bookmarkEnd w:id="27116"/>
      <w:r>
        <w:rPr>
          <w:rtl/>
        </w:rPr>
        <w:t xml:space="preserve">מתאימה </w:t>
      </w:r>
      <w:bookmarkStart w:id="27117" w:name="_ETM_Q90_256020"/>
      <w:bookmarkEnd w:id="27117"/>
      <w:r>
        <w:rPr>
          <w:rtl/>
        </w:rPr>
        <w:t xml:space="preserve">כלל </w:t>
      </w:r>
      <w:bookmarkStart w:id="27118" w:name="_ETM_Q90_256350"/>
      <w:bookmarkEnd w:id="27118"/>
      <w:r>
        <w:rPr>
          <w:rtl/>
        </w:rPr>
        <w:t xml:space="preserve">ועיקר </w:t>
      </w:r>
      <w:bookmarkStart w:id="27119" w:name="_ETM_Q90_256740"/>
      <w:bookmarkEnd w:id="27119"/>
      <w:r>
        <w:rPr>
          <w:rtl/>
        </w:rPr>
        <w:t xml:space="preserve">לתקופת </w:t>
      </w:r>
      <w:bookmarkStart w:id="27120" w:name="_ETM_Q90_257189"/>
      <w:bookmarkEnd w:id="27120"/>
      <w:r>
        <w:rPr>
          <w:rtl/>
        </w:rPr>
        <w:t>מלחמה</w:t>
      </w:r>
      <w:r>
        <w:rPr>
          <w:rFonts w:hint="cs"/>
          <w:rtl/>
        </w:rPr>
        <w:t>.</w:t>
      </w:r>
      <w:bookmarkStart w:id="27121" w:name="_ETM_Q90_257311"/>
      <w:bookmarkEnd w:id="27121"/>
      <w:r>
        <w:rPr>
          <w:rtl/>
        </w:rPr>
        <w:t xml:space="preserve"> </w:t>
      </w:r>
      <w:bookmarkStart w:id="27122" w:name="_ETM_Q90_258179"/>
      <w:bookmarkEnd w:id="27122"/>
      <w:r>
        <w:rPr>
          <w:rtl/>
        </w:rPr>
        <w:t xml:space="preserve">מי </w:t>
      </w:r>
      <w:bookmarkStart w:id="27123" w:name="_ETM_Q90_258420"/>
      <w:bookmarkEnd w:id="27123"/>
      <w:r>
        <w:rPr>
          <w:rtl/>
        </w:rPr>
        <w:t xml:space="preserve">שפועל </w:t>
      </w:r>
      <w:bookmarkStart w:id="27124" w:name="_ETM_Q90_258810"/>
      <w:bookmarkEnd w:id="27124"/>
      <w:r>
        <w:rPr>
          <w:rtl/>
        </w:rPr>
        <w:t xml:space="preserve">כך </w:t>
      </w:r>
      <w:bookmarkStart w:id="27125" w:name="_ETM_Q90_259049"/>
      <w:bookmarkEnd w:id="27125"/>
      <w:r>
        <w:rPr>
          <w:rtl/>
        </w:rPr>
        <w:t xml:space="preserve">לא </w:t>
      </w:r>
      <w:bookmarkStart w:id="27126" w:name="_ETM_Q90_259259"/>
      <w:bookmarkEnd w:id="27126"/>
      <w:r>
        <w:rPr>
          <w:rtl/>
        </w:rPr>
        <w:t xml:space="preserve">מבין </w:t>
      </w:r>
      <w:bookmarkStart w:id="27127" w:name="_ETM_Q90_259590"/>
      <w:bookmarkEnd w:id="27127"/>
      <w:r>
        <w:rPr>
          <w:rtl/>
        </w:rPr>
        <w:t xml:space="preserve">את </w:t>
      </w:r>
      <w:bookmarkStart w:id="27128" w:name="_ETM_Q90_259709"/>
      <w:bookmarkEnd w:id="27128"/>
      <w:r>
        <w:rPr>
          <w:rtl/>
        </w:rPr>
        <w:t xml:space="preserve">גודל </w:t>
      </w:r>
      <w:bookmarkStart w:id="27129" w:name="_ETM_Q90_260069"/>
      <w:bookmarkEnd w:id="27129"/>
      <w:r>
        <w:rPr>
          <w:rtl/>
        </w:rPr>
        <w:t xml:space="preserve">השעה </w:t>
      </w:r>
      <w:bookmarkStart w:id="27130" w:name="_ETM_Q90_260819"/>
      <w:bookmarkEnd w:id="27130"/>
      <w:r>
        <w:rPr>
          <w:rFonts w:hint="cs"/>
          <w:rtl/>
        </w:rPr>
        <w:t>ו</w:t>
      </w:r>
      <w:bookmarkStart w:id="27131" w:name="_ETM_Q90_266721"/>
      <w:bookmarkEnd w:id="27131"/>
      <w:r>
        <w:rPr>
          <w:rFonts w:hint="cs"/>
          <w:rtl/>
        </w:rPr>
        <w:t xml:space="preserve">את </w:t>
      </w:r>
      <w:r>
        <w:rPr>
          <w:rtl/>
        </w:rPr>
        <w:t xml:space="preserve">החשיבות </w:t>
      </w:r>
      <w:bookmarkStart w:id="27132" w:name="_ETM_Q90_261450"/>
      <w:bookmarkEnd w:id="27132"/>
      <w:r>
        <w:rPr>
          <w:rtl/>
        </w:rPr>
        <w:t>באחדות</w:t>
      </w:r>
      <w:r>
        <w:rPr>
          <w:rFonts w:hint="cs"/>
          <w:rtl/>
        </w:rPr>
        <w:t xml:space="preserve"> </w:t>
      </w:r>
      <w:r w:rsidR="00F5413F">
        <w:rPr>
          <w:rFonts w:hint="cs"/>
          <w:rtl/>
        </w:rPr>
        <w:t>– – –</w:t>
      </w:r>
      <w:r>
        <w:rPr>
          <w:rtl/>
        </w:rPr>
        <w:t xml:space="preserve"> </w:t>
      </w:r>
      <w:bookmarkStart w:id="27133" w:name="_ETM_Q90_262350"/>
      <w:bookmarkEnd w:id="27133"/>
      <w:r>
        <w:rPr>
          <w:rFonts w:hint="cs"/>
          <w:rtl/>
        </w:rPr>
        <w:t>ו</w:t>
      </w:r>
      <w:bookmarkStart w:id="27134" w:name="_ETM_Q90_262500"/>
      <w:bookmarkStart w:id="27135" w:name="_ETM_Q90_260540"/>
      <w:bookmarkEnd w:id="27134"/>
      <w:bookmarkEnd w:id="27135"/>
      <w:r>
        <w:rPr>
          <w:rtl/>
        </w:rPr>
        <w:t xml:space="preserve">מנותק </w:t>
      </w:r>
      <w:bookmarkStart w:id="27136" w:name="_ETM_Q90_262920"/>
      <w:bookmarkEnd w:id="27136"/>
      <w:r>
        <w:rPr>
          <w:rtl/>
        </w:rPr>
        <w:t xml:space="preserve">מהאתגרים </w:t>
      </w:r>
      <w:bookmarkStart w:id="27137" w:name="_ETM_Q90_263399"/>
      <w:bookmarkEnd w:id="27137"/>
      <w:r>
        <w:rPr>
          <w:rtl/>
        </w:rPr>
        <w:t xml:space="preserve">שעומדים </w:t>
      </w:r>
      <w:bookmarkStart w:id="27138" w:name="_ETM_Q90_263729"/>
      <w:bookmarkEnd w:id="27138"/>
      <w:r>
        <w:rPr>
          <w:rtl/>
        </w:rPr>
        <w:t xml:space="preserve">בפני </w:t>
      </w:r>
      <w:bookmarkStart w:id="27139" w:name="_ETM_Q90_264030"/>
      <w:bookmarkEnd w:id="27139"/>
      <w:r>
        <w:rPr>
          <w:rtl/>
        </w:rPr>
        <w:t>ישראל</w:t>
      </w:r>
      <w:r>
        <w:rPr>
          <w:rFonts w:hint="cs"/>
          <w:rtl/>
        </w:rPr>
        <w:t>".</w:t>
      </w:r>
      <w:r>
        <w:rPr>
          <w:rtl/>
        </w:rPr>
        <w:t xml:space="preserve"> </w:t>
      </w:r>
      <w:bookmarkStart w:id="27140" w:name="_ETM_Q90_265150"/>
      <w:bookmarkEnd w:id="27140"/>
    </w:p>
    <w:p w:rsidR="00182A14" w:rsidRDefault="00182A14" w:rsidP="00C0026E">
      <w:pPr>
        <w:rPr>
          <w:rtl/>
        </w:rPr>
      </w:pPr>
    </w:p>
    <w:p w:rsidR="00182A14" w:rsidRDefault="00182A14" w:rsidP="002B3F73">
      <w:pPr>
        <w:rPr>
          <w:rtl/>
        </w:rPr>
      </w:pPr>
      <w:r>
        <w:rPr>
          <w:rtl/>
        </w:rPr>
        <w:t xml:space="preserve">היום </w:t>
      </w:r>
      <w:bookmarkStart w:id="27141" w:name="_ETM_Q90_265479"/>
      <w:bookmarkEnd w:id="27141"/>
      <w:r>
        <w:rPr>
          <w:rtl/>
        </w:rPr>
        <w:t xml:space="preserve">זמן </w:t>
      </w:r>
      <w:bookmarkStart w:id="27142" w:name="_ETM_Q90_265840"/>
      <w:bookmarkEnd w:id="27142"/>
      <w:r>
        <w:rPr>
          <w:rtl/>
        </w:rPr>
        <w:t>מלחמה</w:t>
      </w:r>
      <w:r>
        <w:rPr>
          <w:rFonts w:hint="cs"/>
          <w:rtl/>
        </w:rPr>
        <w:t>, שבע</w:t>
      </w:r>
      <w:r>
        <w:rPr>
          <w:rtl/>
        </w:rPr>
        <w:t xml:space="preserve"> </w:t>
      </w:r>
      <w:bookmarkStart w:id="27143" w:name="_ETM_Q90_266840"/>
      <w:bookmarkStart w:id="27144" w:name="_ETM_Q90_267200"/>
      <w:bookmarkStart w:id="27145" w:name="_ETM_Q90_266280"/>
      <w:bookmarkEnd w:id="27143"/>
      <w:bookmarkEnd w:id="27144"/>
      <w:bookmarkEnd w:id="27145"/>
      <w:r>
        <w:rPr>
          <w:rtl/>
        </w:rPr>
        <w:t>חזיתות</w:t>
      </w:r>
      <w:r>
        <w:rPr>
          <w:rFonts w:hint="cs"/>
          <w:rtl/>
        </w:rPr>
        <w:t>,</w:t>
      </w:r>
      <w:r>
        <w:rPr>
          <w:rtl/>
        </w:rPr>
        <w:t xml:space="preserve"> </w:t>
      </w:r>
      <w:bookmarkStart w:id="27146" w:name="_ETM_Q90_267800"/>
      <w:bookmarkEnd w:id="27146"/>
      <w:r>
        <w:rPr>
          <w:rtl/>
        </w:rPr>
        <w:t xml:space="preserve">אבל </w:t>
      </w:r>
      <w:bookmarkStart w:id="27147" w:name="_ETM_Q90_268010"/>
      <w:bookmarkEnd w:id="27147"/>
      <w:r>
        <w:rPr>
          <w:rtl/>
        </w:rPr>
        <w:t xml:space="preserve">בן </w:t>
      </w:r>
      <w:bookmarkStart w:id="27148" w:name="_ETM_Q90_268250"/>
      <w:bookmarkEnd w:id="27148"/>
      <w:r>
        <w:rPr>
          <w:rtl/>
        </w:rPr>
        <w:t xml:space="preserve">גביר </w:t>
      </w:r>
      <w:bookmarkStart w:id="27149" w:name="_ETM_Q90_268490"/>
      <w:bookmarkEnd w:id="27149"/>
      <w:r>
        <w:rPr>
          <w:rtl/>
        </w:rPr>
        <w:t xml:space="preserve">החליט </w:t>
      </w:r>
      <w:bookmarkStart w:id="27150" w:name="_ETM_Q90_269209"/>
      <w:bookmarkEnd w:id="27150"/>
      <w:r>
        <w:rPr>
          <w:rtl/>
        </w:rPr>
        <w:t xml:space="preserve">שזה </w:t>
      </w:r>
      <w:bookmarkStart w:id="27151" w:name="_ETM_Q90_269540"/>
      <w:bookmarkEnd w:id="27151"/>
      <w:r>
        <w:rPr>
          <w:rtl/>
        </w:rPr>
        <w:t xml:space="preserve">זמן </w:t>
      </w:r>
      <w:bookmarkStart w:id="27152" w:name="_ETM_Q90_269840"/>
      <w:bookmarkEnd w:id="27152"/>
      <w:r>
        <w:rPr>
          <w:rtl/>
        </w:rPr>
        <w:t xml:space="preserve">מושלם </w:t>
      </w:r>
      <w:bookmarkStart w:id="27153" w:name="_ETM_Q90_270830"/>
      <w:bookmarkEnd w:id="27153"/>
      <w:r>
        <w:rPr>
          <w:rtl/>
        </w:rPr>
        <w:t xml:space="preserve">לערער </w:t>
      </w:r>
      <w:bookmarkStart w:id="27154" w:name="_ETM_Q90_271280"/>
      <w:bookmarkEnd w:id="27154"/>
      <w:r>
        <w:rPr>
          <w:rtl/>
        </w:rPr>
        <w:t xml:space="preserve">על </w:t>
      </w:r>
      <w:bookmarkStart w:id="27155" w:name="_ETM_Q90_271370"/>
      <w:bookmarkEnd w:id="27155"/>
      <w:r>
        <w:rPr>
          <w:rtl/>
        </w:rPr>
        <w:t>הסטטוס</w:t>
      </w:r>
      <w:r w:rsidR="002B3F73">
        <w:rPr>
          <w:rFonts w:hint="cs"/>
          <w:rtl/>
        </w:rPr>
        <w:t xml:space="preserve"> </w:t>
      </w:r>
      <w:r>
        <w:rPr>
          <w:rtl/>
        </w:rPr>
        <w:t>קוו</w:t>
      </w:r>
      <w:r>
        <w:rPr>
          <w:rFonts w:hint="cs"/>
          <w:rtl/>
        </w:rPr>
        <w:t>,</w:t>
      </w:r>
      <w:r>
        <w:rPr>
          <w:rtl/>
        </w:rPr>
        <w:t xml:space="preserve"> </w:t>
      </w:r>
      <w:bookmarkStart w:id="27156" w:name="_ETM_Q90_272940"/>
      <w:bookmarkEnd w:id="27156"/>
      <w:r>
        <w:rPr>
          <w:rtl/>
        </w:rPr>
        <w:t xml:space="preserve">אז </w:t>
      </w:r>
      <w:bookmarkStart w:id="27157" w:name="_ETM_Q90_273090"/>
      <w:bookmarkEnd w:id="27157"/>
      <w:r>
        <w:rPr>
          <w:rtl/>
        </w:rPr>
        <w:t xml:space="preserve">הוא </w:t>
      </w:r>
      <w:bookmarkStart w:id="27158" w:name="_ETM_Q90_273150"/>
      <w:bookmarkEnd w:id="27158"/>
      <w:r>
        <w:rPr>
          <w:rtl/>
        </w:rPr>
        <w:t xml:space="preserve">דיבר </w:t>
      </w:r>
      <w:bookmarkStart w:id="27159" w:name="_ETM_Q90_273479"/>
      <w:bookmarkEnd w:id="27159"/>
      <w:r>
        <w:rPr>
          <w:rtl/>
        </w:rPr>
        <w:t xml:space="preserve">על </w:t>
      </w:r>
      <w:bookmarkStart w:id="27160" w:name="_ETM_Q90_273569"/>
      <w:bookmarkEnd w:id="27160"/>
      <w:r>
        <w:rPr>
          <w:rtl/>
        </w:rPr>
        <w:t>העלי</w:t>
      </w:r>
      <w:r>
        <w:rPr>
          <w:rFonts w:hint="cs"/>
          <w:rtl/>
        </w:rPr>
        <w:t>י</w:t>
      </w:r>
      <w:r>
        <w:rPr>
          <w:rtl/>
        </w:rPr>
        <w:t xml:space="preserve">ה </w:t>
      </w:r>
      <w:bookmarkStart w:id="27161" w:name="_ETM_Q90_273870"/>
      <w:bookmarkEnd w:id="27161"/>
      <w:r>
        <w:rPr>
          <w:rtl/>
        </w:rPr>
        <w:t xml:space="preserve">להר </w:t>
      </w:r>
      <w:bookmarkStart w:id="27162" w:name="_ETM_Q90_274140"/>
      <w:bookmarkEnd w:id="27162"/>
      <w:r>
        <w:rPr>
          <w:rtl/>
        </w:rPr>
        <w:t>הבית</w:t>
      </w:r>
      <w:bookmarkStart w:id="27163" w:name="_ETM_Q90_271381"/>
      <w:bookmarkEnd w:id="27163"/>
      <w:r w:rsidR="002B3F73">
        <w:rPr>
          <w:rFonts w:hint="cs"/>
          <w:rtl/>
        </w:rPr>
        <w:t>,</w:t>
      </w:r>
      <w:r>
        <w:rPr>
          <w:rtl/>
        </w:rPr>
        <w:t xml:space="preserve"> </w:t>
      </w:r>
      <w:bookmarkStart w:id="27164" w:name="_ETM_Q90_274500"/>
      <w:bookmarkEnd w:id="27164"/>
      <w:r>
        <w:rPr>
          <w:rtl/>
        </w:rPr>
        <w:t xml:space="preserve">הרי </w:t>
      </w:r>
      <w:bookmarkStart w:id="27165" w:name="_ETM_Q90_274680"/>
      <w:bookmarkEnd w:id="27165"/>
      <w:r>
        <w:rPr>
          <w:rtl/>
        </w:rPr>
        <w:t xml:space="preserve">הר </w:t>
      </w:r>
      <w:bookmarkStart w:id="27166" w:name="_ETM_Q90_274800"/>
      <w:bookmarkEnd w:id="27166"/>
      <w:r>
        <w:rPr>
          <w:rtl/>
        </w:rPr>
        <w:t xml:space="preserve">הבית </w:t>
      </w:r>
      <w:bookmarkStart w:id="27167" w:name="_ETM_Q90_275100"/>
      <w:bookmarkEnd w:id="27167"/>
      <w:r>
        <w:rPr>
          <w:rtl/>
        </w:rPr>
        <w:t xml:space="preserve">הוא </w:t>
      </w:r>
      <w:bookmarkStart w:id="27168" w:name="_ETM_Q90_275159"/>
      <w:bookmarkEnd w:id="27168"/>
      <w:r>
        <w:rPr>
          <w:rtl/>
        </w:rPr>
        <w:t xml:space="preserve">המקום </w:t>
      </w:r>
      <w:bookmarkStart w:id="27169" w:name="_ETM_Q90_275490"/>
      <w:bookmarkEnd w:id="27169"/>
      <w:r>
        <w:rPr>
          <w:rtl/>
        </w:rPr>
        <w:t xml:space="preserve">היהודי </w:t>
      </w:r>
      <w:bookmarkStart w:id="27170" w:name="_ETM_Q90_275790"/>
      <w:bookmarkEnd w:id="27170"/>
      <w:r>
        <w:rPr>
          <w:rtl/>
        </w:rPr>
        <w:t xml:space="preserve">המקודש </w:t>
      </w:r>
      <w:bookmarkStart w:id="27171" w:name="_ETM_Q90_276360"/>
      <w:bookmarkEnd w:id="27171"/>
      <w:r>
        <w:rPr>
          <w:rtl/>
        </w:rPr>
        <w:t xml:space="preserve">ביותר </w:t>
      </w:r>
      <w:bookmarkStart w:id="27172" w:name="_ETM_Q90_276659"/>
      <w:bookmarkEnd w:id="27172"/>
      <w:r>
        <w:rPr>
          <w:rtl/>
        </w:rPr>
        <w:t xml:space="preserve">לעם </w:t>
      </w:r>
      <w:bookmarkStart w:id="27173" w:name="_ETM_Q90_276840"/>
      <w:bookmarkEnd w:id="27173"/>
      <w:r>
        <w:rPr>
          <w:rtl/>
        </w:rPr>
        <w:t>היהודי</w:t>
      </w:r>
      <w:r>
        <w:rPr>
          <w:rFonts w:hint="cs"/>
          <w:rtl/>
        </w:rPr>
        <w:t>,</w:t>
      </w:r>
      <w:r>
        <w:rPr>
          <w:rtl/>
        </w:rPr>
        <w:t xml:space="preserve"> </w:t>
      </w:r>
      <w:bookmarkStart w:id="27174" w:name="_ETM_Q90_277800"/>
      <w:bookmarkEnd w:id="27174"/>
      <w:r>
        <w:rPr>
          <w:rtl/>
        </w:rPr>
        <w:t xml:space="preserve">ויש </w:t>
      </w:r>
      <w:bookmarkStart w:id="27175" w:name="_ETM_Q90_278130"/>
      <w:bookmarkEnd w:id="27175"/>
      <w:r>
        <w:rPr>
          <w:rtl/>
        </w:rPr>
        <w:t xml:space="preserve">לו </w:t>
      </w:r>
      <w:bookmarkStart w:id="27176" w:name="_ETM_Q90_278250"/>
      <w:bookmarkEnd w:id="27176"/>
      <w:r>
        <w:rPr>
          <w:rtl/>
        </w:rPr>
        <w:t xml:space="preserve">זכות </w:t>
      </w:r>
      <w:bookmarkStart w:id="27177" w:name="_ETM_Q90_278580"/>
      <w:bookmarkEnd w:id="27177"/>
      <w:r>
        <w:rPr>
          <w:rtl/>
        </w:rPr>
        <w:t>עליו</w:t>
      </w:r>
      <w:r>
        <w:rPr>
          <w:rFonts w:hint="cs"/>
          <w:rtl/>
        </w:rPr>
        <w:t>.</w:t>
      </w:r>
      <w:r>
        <w:rPr>
          <w:rtl/>
        </w:rPr>
        <w:t xml:space="preserve"> </w:t>
      </w:r>
      <w:bookmarkStart w:id="27178" w:name="_ETM_Q90_278819"/>
      <w:bookmarkEnd w:id="27178"/>
      <w:r>
        <w:rPr>
          <w:rtl/>
        </w:rPr>
        <w:t>במקביל</w:t>
      </w:r>
      <w:r>
        <w:rPr>
          <w:rFonts w:hint="cs"/>
          <w:rtl/>
        </w:rPr>
        <w:t>,</w:t>
      </w:r>
      <w:bookmarkStart w:id="27179" w:name="_ETM_Q90_278451"/>
      <w:bookmarkEnd w:id="27179"/>
      <w:r>
        <w:rPr>
          <w:rtl/>
        </w:rPr>
        <w:t xml:space="preserve"> </w:t>
      </w:r>
      <w:bookmarkStart w:id="27180" w:name="_ETM_Q90_279300"/>
      <w:bookmarkEnd w:id="27180"/>
      <w:r>
        <w:rPr>
          <w:rtl/>
        </w:rPr>
        <w:t xml:space="preserve">אנחנו </w:t>
      </w:r>
      <w:bookmarkStart w:id="27181" w:name="_ETM_Q90_279630"/>
      <w:bookmarkEnd w:id="27181"/>
      <w:r>
        <w:rPr>
          <w:rtl/>
        </w:rPr>
        <w:t xml:space="preserve">חיים </w:t>
      </w:r>
      <w:bookmarkStart w:id="27182" w:name="_ETM_Q90_279990"/>
      <w:bookmarkEnd w:id="27182"/>
      <w:r>
        <w:rPr>
          <w:rtl/>
        </w:rPr>
        <w:t xml:space="preserve">בעולם </w:t>
      </w:r>
      <w:bookmarkStart w:id="27183" w:name="_ETM_Q90_280290"/>
      <w:bookmarkEnd w:id="27183"/>
      <w:r>
        <w:rPr>
          <w:rtl/>
        </w:rPr>
        <w:t>מורכב</w:t>
      </w:r>
      <w:r>
        <w:rPr>
          <w:rFonts w:hint="cs"/>
          <w:rtl/>
        </w:rPr>
        <w:t>,</w:t>
      </w:r>
      <w:r>
        <w:rPr>
          <w:rtl/>
        </w:rPr>
        <w:t xml:space="preserve"> </w:t>
      </w:r>
      <w:bookmarkStart w:id="27184" w:name="_ETM_Q90_281130"/>
      <w:bookmarkEnd w:id="27184"/>
      <w:r>
        <w:rPr>
          <w:rtl/>
        </w:rPr>
        <w:t xml:space="preserve">עם </w:t>
      </w:r>
      <w:bookmarkStart w:id="27185" w:name="_ETM_Q90_281310"/>
      <w:bookmarkEnd w:id="27185"/>
      <w:r>
        <w:rPr>
          <w:rtl/>
        </w:rPr>
        <w:t xml:space="preserve">הסכמות </w:t>
      </w:r>
      <w:bookmarkStart w:id="27186" w:name="_ETM_Q90_281850"/>
      <w:bookmarkEnd w:id="27186"/>
      <w:r>
        <w:rPr>
          <w:rtl/>
        </w:rPr>
        <w:t xml:space="preserve">ורגישויות </w:t>
      </w:r>
      <w:bookmarkStart w:id="27187" w:name="_ETM_Q90_283219"/>
      <w:bookmarkEnd w:id="27187"/>
      <w:r>
        <w:rPr>
          <w:rtl/>
        </w:rPr>
        <w:t xml:space="preserve">שהזמן </w:t>
      </w:r>
      <w:bookmarkStart w:id="27188" w:name="_ETM_Q90_283729"/>
      <w:bookmarkEnd w:id="27188"/>
      <w:r>
        <w:rPr>
          <w:rtl/>
        </w:rPr>
        <w:t xml:space="preserve">לערער </w:t>
      </w:r>
      <w:bookmarkStart w:id="27189" w:name="_ETM_Q90_284030"/>
      <w:bookmarkEnd w:id="27189"/>
      <w:r>
        <w:rPr>
          <w:rtl/>
        </w:rPr>
        <w:t>עליה</w:t>
      </w:r>
      <w:r>
        <w:rPr>
          <w:rFonts w:hint="cs"/>
          <w:rtl/>
        </w:rPr>
        <w:t>ן</w:t>
      </w:r>
      <w:bookmarkStart w:id="27190" w:name="_ETM_Q90_280531"/>
      <w:bookmarkEnd w:id="27190"/>
      <w:r>
        <w:rPr>
          <w:rtl/>
        </w:rPr>
        <w:t xml:space="preserve"> </w:t>
      </w:r>
      <w:bookmarkStart w:id="27191" w:name="_ETM_Q90_284299"/>
      <w:bookmarkEnd w:id="27191"/>
      <w:r>
        <w:rPr>
          <w:rtl/>
        </w:rPr>
        <w:t xml:space="preserve">הוא </w:t>
      </w:r>
      <w:bookmarkStart w:id="27192" w:name="_ETM_Q90_284390"/>
      <w:bookmarkEnd w:id="27192"/>
      <w:r>
        <w:rPr>
          <w:rtl/>
        </w:rPr>
        <w:t xml:space="preserve">לא </w:t>
      </w:r>
      <w:bookmarkStart w:id="27193" w:name="_ETM_Q90_284509"/>
      <w:bookmarkEnd w:id="27193"/>
      <w:r>
        <w:rPr>
          <w:rtl/>
        </w:rPr>
        <w:t xml:space="preserve">בדיוק </w:t>
      </w:r>
      <w:bookmarkStart w:id="27194" w:name="_ETM_Q90_284840"/>
      <w:bookmarkEnd w:id="27194"/>
      <w:r>
        <w:rPr>
          <w:rtl/>
        </w:rPr>
        <w:t xml:space="preserve">זמן </w:t>
      </w:r>
      <w:bookmarkStart w:id="27195" w:name="_ETM_Q90_285079"/>
      <w:bookmarkEnd w:id="27195"/>
      <w:r>
        <w:rPr>
          <w:rtl/>
        </w:rPr>
        <w:t xml:space="preserve">של </w:t>
      </w:r>
      <w:bookmarkStart w:id="27196" w:name="_ETM_Q90_285229"/>
      <w:bookmarkEnd w:id="27196"/>
      <w:r>
        <w:rPr>
          <w:rtl/>
        </w:rPr>
        <w:t>כאוס</w:t>
      </w:r>
      <w:r>
        <w:rPr>
          <w:rFonts w:hint="cs"/>
          <w:rtl/>
        </w:rPr>
        <w:t>.</w:t>
      </w:r>
      <w:r>
        <w:rPr>
          <w:rtl/>
        </w:rPr>
        <w:t xml:space="preserve"> </w:t>
      </w:r>
      <w:bookmarkStart w:id="27197" w:name="_ETM_Q90_286200"/>
      <w:bookmarkEnd w:id="27197"/>
      <w:r>
        <w:rPr>
          <w:rFonts w:hint="cs"/>
          <w:rtl/>
        </w:rPr>
        <w:t>"</w:t>
      </w:r>
      <w:r>
        <w:rPr>
          <w:rtl/>
        </w:rPr>
        <w:t xml:space="preserve">אני </w:t>
      </w:r>
      <w:bookmarkStart w:id="27198" w:name="_ETM_Q90_287159"/>
      <w:bookmarkEnd w:id="27198"/>
      <w:r>
        <w:rPr>
          <w:rtl/>
        </w:rPr>
        <w:t xml:space="preserve">הדרג </w:t>
      </w:r>
      <w:bookmarkStart w:id="27199" w:name="_ETM_Q90_287790"/>
      <w:bookmarkEnd w:id="27199"/>
      <w:r>
        <w:rPr>
          <w:rtl/>
        </w:rPr>
        <w:t>המדיני</w:t>
      </w:r>
      <w:r>
        <w:rPr>
          <w:rFonts w:hint="cs"/>
          <w:rtl/>
        </w:rPr>
        <w:t>",</w:t>
      </w:r>
      <w:r>
        <w:rPr>
          <w:rtl/>
        </w:rPr>
        <w:t xml:space="preserve"> </w:t>
      </w:r>
      <w:bookmarkStart w:id="27200" w:name="_ETM_Q90_288689"/>
      <w:bookmarkEnd w:id="27200"/>
      <w:r>
        <w:rPr>
          <w:rtl/>
        </w:rPr>
        <w:t xml:space="preserve">הכריז </w:t>
      </w:r>
      <w:bookmarkStart w:id="27201" w:name="_ETM_Q90_289229"/>
      <w:bookmarkEnd w:id="27201"/>
      <w:r>
        <w:rPr>
          <w:rtl/>
        </w:rPr>
        <w:t xml:space="preserve">היום </w:t>
      </w:r>
      <w:bookmarkStart w:id="27202" w:name="_ETM_Q90_289469"/>
      <w:bookmarkEnd w:id="27202"/>
      <w:r>
        <w:rPr>
          <w:rtl/>
        </w:rPr>
        <w:t xml:space="preserve">בן </w:t>
      </w:r>
      <w:bookmarkStart w:id="27203" w:name="_ETM_Q90_289649"/>
      <w:bookmarkEnd w:id="27203"/>
      <w:r>
        <w:rPr>
          <w:rtl/>
        </w:rPr>
        <w:t>גביר</w:t>
      </w:r>
      <w:r>
        <w:rPr>
          <w:rFonts w:hint="cs"/>
          <w:rtl/>
        </w:rPr>
        <w:t>.</w:t>
      </w:r>
      <w:r>
        <w:rPr>
          <w:rtl/>
        </w:rPr>
        <w:t xml:space="preserve"> </w:t>
      </w:r>
      <w:bookmarkStart w:id="27204" w:name="_ETM_Q90_290380"/>
      <w:bookmarkEnd w:id="27204"/>
      <w:r>
        <w:rPr>
          <w:rtl/>
        </w:rPr>
        <w:t xml:space="preserve">הוא </w:t>
      </w:r>
      <w:bookmarkStart w:id="27205" w:name="_ETM_Q90_290500"/>
      <w:bookmarkEnd w:id="27205"/>
      <w:r>
        <w:rPr>
          <w:rtl/>
        </w:rPr>
        <w:t xml:space="preserve">חיכה </w:t>
      </w:r>
      <w:bookmarkStart w:id="27206" w:name="_ETM_Q90_290830"/>
      <w:bookmarkEnd w:id="27206"/>
      <w:r>
        <w:rPr>
          <w:rtl/>
        </w:rPr>
        <w:t xml:space="preserve">שראש </w:t>
      </w:r>
      <w:bookmarkStart w:id="27207" w:name="_ETM_Q90_291159"/>
      <w:bookmarkEnd w:id="27207"/>
      <w:r>
        <w:rPr>
          <w:rtl/>
        </w:rPr>
        <w:t xml:space="preserve">הממשלה </w:t>
      </w:r>
      <w:bookmarkStart w:id="27208" w:name="_ETM_Q90_291549"/>
      <w:bookmarkEnd w:id="27208"/>
      <w:r>
        <w:rPr>
          <w:rtl/>
        </w:rPr>
        <w:t xml:space="preserve">יהיה </w:t>
      </w:r>
      <w:bookmarkStart w:id="27209" w:name="_ETM_Q90_291729"/>
      <w:bookmarkEnd w:id="27209"/>
      <w:r>
        <w:rPr>
          <w:rtl/>
        </w:rPr>
        <w:t xml:space="preserve">בחו"ל </w:t>
      </w:r>
      <w:bookmarkStart w:id="27210" w:name="_ETM_Q90_292499"/>
      <w:bookmarkEnd w:id="27210"/>
      <w:r>
        <w:rPr>
          <w:rtl/>
        </w:rPr>
        <w:t>ומי</w:t>
      </w:r>
      <w:r>
        <w:rPr>
          <w:rFonts w:hint="cs"/>
          <w:rtl/>
        </w:rPr>
        <w:t>נה</w:t>
      </w:r>
      <w:bookmarkStart w:id="27211" w:name="_ETM_Q90_290791"/>
      <w:bookmarkEnd w:id="27211"/>
      <w:r>
        <w:rPr>
          <w:rtl/>
        </w:rPr>
        <w:t xml:space="preserve"> </w:t>
      </w:r>
      <w:bookmarkStart w:id="27212" w:name="_ETM_Q90_293009"/>
      <w:bookmarkEnd w:id="27212"/>
      <w:r>
        <w:rPr>
          <w:rtl/>
        </w:rPr>
        <w:t xml:space="preserve">את </w:t>
      </w:r>
      <w:bookmarkStart w:id="27213" w:name="_ETM_Q90_293130"/>
      <w:bookmarkEnd w:id="27213"/>
      <w:r>
        <w:rPr>
          <w:rtl/>
        </w:rPr>
        <w:t xml:space="preserve">עצמו </w:t>
      </w:r>
      <w:bookmarkStart w:id="27214" w:name="_ETM_Q90_293429"/>
      <w:bookmarkEnd w:id="27214"/>
      <w:r>
        <w:rPr>
          <w:rtl/>
        </w:rPr>
        <w:t xml:space="preserve">לראש </w:t>
      </w:r>
      <w:bookmarkStart w:id="27215" w:name="_ETM_Q90_293759"/>
      <w:bookmarkEnd w:id="27215"/>
      <w:r>
        <w:rPr>
          <w:rtl/>
        </w:rPr>
        <w:t xml:space="preserve">המערכת </w:t>
      </w:r>
      <w:bookmarkStart w:id="27216" w:name="_ETM_Q90_294210"/>
      <w:bookmarkEnd w:id="27216"/>
      <w:r>
        <w:rPr>
          <w:rtl/>
        </w:rPr>
        <w:t>המדינית</w:t>
      </w:r>
      <w:r>
        <w:rPr>
          <w:rFonts w:hint="cs"/>
          <w:rtl/>
        </w:rPr>
        <w:t>.</w:t>
      </w:r>
      <w:r>
        <w:rPr>
          <w:rtl/>
        </w:rPr>
        <w:t xml:space="preserve"> </w:t>
      </w:r>
      <w:bookmarkStart w:id="27217" w:name="_ETM_Q90_294969"/>
      <w:bookmarkEnd w:id="27217"/>
      <w:r>
        <w:rPr>
          <w:rFonts w:hint="cs"/>
          <w:rtl/>
        </w:rPr>
        <w:t>"</w:t>
      </w:r>
      <w:r>
        <w:rPr>
          <w:rtl/>
        </w:rPr>
        <w:t xml:space="preserve">אני </w:t>
      </w:r>
      <w:bookmarkStart w:id="27218" w:name="_ETM_Q90_295390"/>
      <w:bookmarkEnd w:id="27218"/>
      <w:r>
        <w:rPr>
          <w:rtl/>
        </w:rPr>
        <w:t xml:space="preserve">הדרג </w:t>
      </w:r>
      <w:bookmarkStart w:id="27219" w:name="_ETM_Q90_295780"/>
      <w:bookmarkEnd w:id="27219"/>
      <w:r>
        <w:rPr>
          <w:rtl/>
        </w:rPr>
        <w:t>המדיני</w:t>
      </w:r>
      <w:r>
        <w:rPr>
          <w:rFonts w:hint="cs"/>
          <w:rtl/>
        </w:rPr>
        <w:t>,</w:t>
      </w:r>
      <w:r>
        <w:rPr>
          <w:rtl/>
        </w:rPr>
        <w:t xml:space="preserve"> </w:t>
      </w:r>
      <w:bookmarkStart w:id="27220" w:name="_ETM_Q90_296560"/>
      <w:bookmarkEnd w:id="27220"/>
      <w:r>
        <w:rPr>
          <w:rtl/>
        </w:rPr>
        <w:t xml:space="preserve">ואני </w:t>
      </w:r>
      <w:bookmarkStart w:id="27221" w:name="_ETM_Q90_297009"/>
      <w:bookmarkEnd w:id="27221"/>
      <w:r>
        <w:rPr>
          <w:rtl/>
        </w:rPr>
        <w:t xml:space="preserve">מתיר </w:t>
      </w:r>
      <w:bookmarkStart w:id="27222" w:name="_ETM_Q90_297369"/>
      <w:bookmarkEnd w:id="27222"/>
      <w:r>
        <w:rPr>
          <w:rtl/>
        </w:rPr>
        <w:t xml:space="preserve">תפילת </w:t>
      </w:r>
      <w:bookmarkStart w:id="27223" w:name="_ETM_Q90_297729"/>
      <w:bookmarkEnd w:id="27223"/>
      <w:r>
        <w:rPr>
          <w:rtl/>
        </w:rPr>
        <w:t xml:space="preserve">יהודים </w:t>
      </w:r>
      <w:bookmarkStart w:id="27224" w:name="_ETM_Q90_298390"/>
      <w:bookmarkEnd w:id="27224"/>
      <w:r>
        <w:rPr>
          <w:rtl/>
        </w:rPr>
        <w:t xml:space="preserve">בהר </w:t>
      </w:r>
      <w:bookmarkStart w:id="27225" w:name="_ETM_Q90_298840"/>
      <w:bookmarkEnd w:id="27225"/>
      <w:r>
        <w:rPr>
          <w:rtl/>
        </w:rPr>
        <w:t>הבית</w:t>
      </w:r>
      <w:r>
        <w:rPr>
          <w:rFonts w:hint="cs"/>
          <w:rtl/>
        </w:rPr>
        <w:t>",</w:t>
      </w:r>
      <w:r>
        <w:rPr>
          <w:rtl/>
        </w:rPr>
        <w:t xml:space="preserve"> </w:t>
      </w:r>
      <w:bookmarkStart w:id="27226" w:name="_ETM_Q90_299260"/>
      <w:bookmarkEnd w:id="27226"/>
      <w:r>
        <w:rPr>
          <w:rtl/>
        </w:rPr>
        <w:t xml:space="preserve">כך </w:t>
      </w:r>
      <w:bookmarkStart w:id="27227" w:name="_ETM_Q90_299530"/>
      <w:bookmarkEnd w:id="27227"/>
      <w:r>
        <w:rPr>
          <w:rtl/>
        </w:rPr>
        <w:t xml:space="preserve">הודיע </w:t>
      </w:r>
      <w:bookmarkStart w:id="27228" w:name="_ETM_Q90_299830"/>
      <w:bookmarkEnd w:id="27228"/>
      <w:r>
        <w:rPr>
          <w:rtl/>
        </w:rPr>
        <w:t xml:space="preserve">בן </w:t>
      </w:r>
      <w:bookmarkStart w:id="27229" w:name="_ETM_Q90_300040"/>
      <w:bookmarkEnd w:id="27229"/>
      <w:r>
        <w:rPr>
          <w:rtl/>
        </w:rPr>
        <w:t>גביר</w:t>
      </w:r>
      <w:r>
        <w:rPr>
          <w:rFonts w:hint="cs"/>
          <w:rtl/>
        </w:rPr>
        <w:t>.</w:t>
      </w:r>
      <w:r>
        <w:rPr>
          <w:rtl/>
        </w:rPr>
        <w:t xml:space="preserve"> </w:t>
      </w:r>
      <w:bookmarkStart w:id="27230" w:name="_ETM_Q90_300640"/>
      <w:bookmarkEnd w:id="27230"/>
      <w:r>
        <w:rPr>
          <w:rtl/>
        </w:rPr>
        <w:t>כ</w:t>
      </w:r>
      <w:r>
        <w:rPr>
          <w:rFonts w:hint="cs"/>
          <w:rtl/>
        </w:rPr>
        <w:t xml:space="preserve">י </w:t>
      </w:r>
      <w:r>
        <w:rPr>
          <w:rtl/>
        </w:rPr>
        <w:t xml:space="preserve">70 </w:t>
      </w:r>
      <w:bookmarkStart w:id="27231" w:name="_ETM_Q90_301150"/>
      <w:bookmarkEnd w:id="27231"/>
      <w:r>
        <w:rPr>
          <w:rtl/>
        </w:rPr>
        <w:t xml:space="preserve">שנה </w:t>
      </w:r>
      <w:bookmarkStart w:id="27232" w:name="_ETM_Q90_301570"/>
      <w:bookmarkEnd w:id="27232"/>
      <w:r>
        <w:rPr>
          <w:rtl/>
        </w:rPr>
        <w:t xml:space="preserve">זה </w:t>
      </w:r>
      <w:bookmarkStart w:id="27233" w:name="_ETM_Q90_301750"/>
      <w:bookmarkEnd w:id="27233"/>
      <w:r>
        <w:rPr>
          <w:rtl/>
        </w:rPr>
        <w:t xml:space="preserve">לא </w:t>
      </w:r>
      <w:bookmarkStart w:id="27234" w:name="_ETM_Q90_301900"/>
      <w:bookmarkEnd w:id="27234"/>
      <w:r>
        <w:rPr>
          <w:rtl/>
        </w:rPr>
        <w:t>קרה</w:t>
      </w:r>
      <w:r>
        <w:rPr>
          <w:rFonts w:hint="cs"/>
          <w:rtl/>
        </w:rPr>
        <w:t>,</w:t>
      </w:r>
      <w:bookmarkStart w:id="27235" w:name="_ETM_Q90_300321"/>
      <w:bookmarkEnd w:id="27235"/>
      <w:r>
        <w:rPr>
          <w:rtl/>
        </w:rPr>
        <w:t xml:space="preserve"> </w:t>
      </w:r>
      <w:bookmarkStart w:id="27236" w:name="_ETM_Q90_302650"/>
      <w:bookmarkEnd w:id="27236"/>
      <w:r>
        <w:rPr>
          <w:rtl/>
        </w:rPr>
        <w:t xml:space="preserve">אז </w:t>
      </w:r>
      <w:bookmarkStart w:id="27237" w:name="_ETM_Q90_302890"/>
      <w:bookmarkEnd w:id="27237"/>
      <w:r>
        <w:rPr>
          <w:rtl/>
        </w:rPr>
        <w:t>ה</w:t>
      </w:r>
      <w:r>
        <w:rPr>
          <w:rFonts w:hint="cs"/>
          <w:rtl/>
        </w:rPr>
        <w:t>י</w:t>
      </w:r>
      <w:r>
        <w:rPr>
          <w:rtl/>
        </w:rPr>
        <w:t>נה</w:t>
      </w:r>
      <w:r>
        <w:rPr>
          <w:rFonts w:hint="cs"/>
          <w:rtl/>
        </w:rPr>
        <w:t>,</w:t>
      </w:r>
      <w:r>
        <w:rPr>
          <w:rtl/>
        </w:rPr>
        <w:t xml:space="preserve"> </w:t>
      </w:r>
      <w:bookmarkStart w:id="27238" w:name="_ETM_Q90_303070"/>
      <w:bookmarkEnd w:id="27238"/>
      <w:r>
        <w:rPr>
          <w:rtl/>
        </w:rPr>
        <w:t xml:space="preserve">זה </w:t>
      </w:r>
      <w:bookmarkStart w:id="27239" w:name="_ETM_Q90_303159"/>
      <w:bookmarkEnd w:id="27239"/>
      <w:r>
        <w:rPr>
          <w:rtl/>
        </w:rPr>
        <w:t xml:space="preserve">קורה </w:t>
      </w:r>
      <w:bookmarkStart w:id="27240" w:name="_ETM_Q90_303430"/>
      <w:bookmarkEnd w:id="27240"/>
      <w:r>
        <w:rPr>
          <w:rtl/>
        </w:rPr>
        <w:t>עכשיו</w:t>
      </w:r>
      <w:r>
        <w:rPr>
          <w:rFonts w:hint="cs"/>
          <w:rtl/>
        </w:rPr>
        <w:t>.</w:t>
      </w:r>
      <w:r>
        <w:rPr>
          <w:rtl/>
        </w:rPr>
        <w:t xml:space="preserve"> </w:t>
      </w:r>
      <w:bookmarkStart w:id="27241" w:name="_ETM_Q90_303790"/>
      <w:bookmarkEnd w:id="27241"/>
      <w:r>
        <w:rPr>
          <w:rtl/>
        </w:rPr>
        <w:t xml:space="preserve">בישיבה </w:t>
      </w:r>
      <w:bookmarkStart w:id="27242" w:name="_ETM_Q90_304300"/>
      <w:bookmarkEnd w:id="27242"/>
      <w:r>
        <w:rPr>
          <w:rtl/>
        </w:rPr>
        <w:t>דרדל</w:t>
      </w:r>
      <w:r>
        <w:rPr>
          <w:rFonts w:hint="cs"/>
          <w:rtl/>
        </w:rPr>
        <w:t>'</w:t>
      </w:r>
      <w:bookmarkStart w:id="27243" w:name="_ETM_Q90_303091"/>
      <w:bookmarkEnd w:id="27243"/>
      <w:r>
        <w:rPr>
          <w:rtl/>
        </w:rPr>
        <w:t xml:space="preserve">ה </w:t>
      </w:r>
      <w:bookmarkStart w:id="27244" w:name="_ETM_Q90_305110"/>
      <w:bookmarkEnd w:id="27244"/>
      <w:r>
        <w:rPr>
          <w:rtl/>
        </w:rPr>
        <w:t xml:space="preserve">של </w:t>
      </w:r>
      <w:bookmarkStart w:id="27245" w:name="_ETM_Q90_305380"/>
      <w:bookmarkEnd w:id="27245"/>
      <w:r>
        <w:rPr>
          <w:rtl/>
        </w:rPr>
        <w:t xml:space="preserve">עוצמה </w:t>
      </w:r>
      <w:bookmarkStart w:id="27246" w:name="_ETM_Q90_305710"/>
      <w:bookmarkEnd w:id="27246"/>
      <w:r>
        <w:rPr>
          <w:rtl/>
        </w:rPr>
        <w:t xml:space="preserve">יהודית </w:t>
      </w:r>
      <w:bookmarkStart w:id="27247" w:name="_ETM_Q90_306490"/>
      <w:bookmarkEnd w:id="27247"/>
      <w:r>
        <w:rPr>
          <w:rtl/>
        </w:rPr>
        <w:t xml:space="preserve">כשראש </w:t>
      </w:r>
      <w:bookmarkStart w:id="27248" w:name="_ETM_Q90_306880"/>
      <w:bookmarkEnd w:id="27248"/>
      <w:r>
        <w:rPr>
          <w:rtl/>
        </w:rPr>
        <w:t xml:space="preserve">הממשלה </w:t>
      </w:r>
      <w:bookmarkStart w:id="27249" w:name="_ETM_Q90_307270"/>
      <w:bookmarkEnd w:id="27249"/>
      <w:r>
        <w:rPr>
          <w:rtl/>
        </w:rPr>
        <w:t>בחו"ל</w:t>
      </w:r>
      <w:r>
        <w:rPr>
          <w:rFonts w:hint="cs"/>
          <w:rtl/>
        </w:rPr>
        <w:t>.</w:t>
      </w:r>
      <w:r>
        <w:rPr>
          <w:rtl/>
        </w:rPr>
        <w:t xml:space="preserve"> </w:t>
      </w:r>
      <w:bookmarkStart w:id="27250" w:name="_ETM_Q90_307570"/>
      <w:bookmarkStart w:id="27251" w:name="_ETM_Q90_309448"/>
      <w:bookmarkStart w:id="27252" w:name="_ETM_Q90_309519"/>
      <w:bookmarkStart w:id="27253" w:name="_ETM_Q90_309632"/>
      <w:bookmarkStart w:id="27254" w:name="_ETM_Q90_309672"/>
      <w:bookmarkEnd w:id="27250"/>
      <w:bookmarkEnd w:id="27251"/>
      <w:bookmarkEnd w:id="27252"/>
      <w:bookmarkEnd w:id="27253"/>
      <w:bookmarkEnd w:id="27254"/>
      <w:r>
        <w:rPr>
          <w:rtl/>
        </w:rPr>
        <w:t xml:space="preserve">אבל </w:t>
      </w:r>
      <w:bookmarkStart w:id="27255" w:name="_ETM_Q90_307720"/>
      <w:bookmarkEnd w:id="27255"/>
      <w:r>
        <w:rPr>
          <w:rtl/>
        </w:rPr>
        <w:t xml:space="preserve">מה </w:t>
      </w:r>
      <w:bookmarkStart w:id="27256" w:name="_ETM_Q90_307840"/>
      <w:bookmarkEnd w:id="27256"/>
      <w:r>
        <w:rPr>
          <w:rtl/>
        </w:rPr>
        <w:t xml:space="preserve">זה </w:t>
      </w:r>
      <w:bookmarkStart w:id="27257" w:name="_ETM_Q90_307990"/>
      <w:bookmarkEnd w:id="27257"/>
      <w:r>
        <w:rPr>
          <w:rtl/>
        </w:rPr>
        <w:t xml:space="preserve">משנה </w:t>
      </w:r>
      <w:bookmarkStart w:id="27258" w:name="_ETM_Q90_308290"/>
      <w:bookmarkEnd w:id="27258"/>
      <w:r>
        <w:rPr>
          <w:rtl/>
        </w:rPr>
        <w:t xml:space="preserve">מה </w:t>
      </w:r>
      <w:bookmarkStart w:id="27259" w:name="_ETM_Q90_308440"/>
      <w:bookmarkEnd w:id="27259"/>
      <w:r>
        <w:rPr>
          <w:rtl/>
        </w:rPr>
        <w:t xml:space="preserve">אני </w:t>
      </w:r>
      <w:bookmarkStart w:id="27260" w:name="_ETM_Q90_308560"/>
      <w:bookmarkEnd w:id="27260"/>
      <w:r>
        <w:rPr>
          <w:rtl/>
        </w:rPr>
        <w:t>אומר</w:t>
      </w:r>
      <w:r>
        <w:rPr>
          <w:rFonts w:hint="cs"/>
          <w:rtl/>
        </w:rPr>
        <w:t>?</w:t>
      </w:r>
      <w:bookmarkStart w:id="27261" w:name="_ETM_Q90_305301"/>
      <w:bookmarkEnd w:id="27261"/>
      <w:r>
        <w:rPr>
          <w:rtl/>
        </w:rPr>
        <w:t xml:space="preserve"> </w:t>
      </w:r>
      <w:bookmarkStart w:id="27262" w:name="_ETM_Q90_309370"/>
      <w:bookmarkEnd w:id="27262"/>
      <w:r>
        <w:rPr>
          <w:rtl/>
        </w:rPr>
        <w:t xml:space="preserve">הרי </w:t>
      </w:r>
      <w:bookmarkStart w:id="27263" w:name="_ETM_Q90_309580"/>
      <w:bookmarkEnd w:id="27263"/>
      <w:r>
        <w:rPr>
          <w:rtl/>
        </w:rPr>
        <w:t xml:space="preserve">חבר </w:t>
      </w:r>
      <w:bookmarkStart w:id="27264" w:name="_ETM_Q90_309910"/>
      <w:bookmarkEnd w:id="27264"/>
      <w:r>
        <w:rPr>
          <w:rtl/>
        </w:rPr>
        <w:t xml:space="preserve">הכנסת </w:t>
      </w:r>
      <w:bookmarkStart w:id="27265" w:name="_ETM_Q90_310270"/>
      <w:bookmarkEnd w:id="27265"/>
      <w:r>
        <w:rPr>
          <w:rtl/>
        </w:rPr>
        <w:t>גפני</w:t>
      </w:r>
      <w:r>
        <w:rPr>
          <w:rFonts w:hint="cs"/>
          <w:rtl/>
        </w:rPr>
        <w:t>,</w:t>
      </w:r>
      <w:r>
        <w:rPr>
          <w:rtl/>
        </w:rPr>
        <w:t xml:space="preserve"> </w:t>
      </w:r>
      <w:bookmarkStart w:id="27266" w:name="_ETM_Q90_311099"/>
      <w:bookmarkEnd w:id="27266"/>
      <w:r>
        <w:rPr>
          <w:rtl/>
        </w:rPr>
        <w:t>יו</w:t>
      </w:r>
      <w:r>
        <w:rPr>
          <w:rFonts w:hint="cs"/>
          <w:rtl/>
        </w:rPr>
        <w:t>"</w:t>
      </w:r>
      <w:r>
        <w:rPr>
          <w:rtl/>
        </w:rPr>
        <w:t xml:space="preserve">ר </w:t>
      </w:r>
      <w:bookmarkStart w:id="27267" w:name="_ETM_Q90_311430"/>
      <w:bookmarkEnd w:id="27267"/>
      <w:r>
        <w:rPr>
          <w:rtl/>
        </w:rPr>
        <w:t xml:space="preserve">ועדת </w:t>
      </w:r>
      <w:bookmarkStart w:id="27268" w:name="_ETM_Q90_311760"/>
      <w:bookmarkEnd w:id="27268"/>
      <w:r>
        <w:rPr>
          <w:rtl/>
        </w:rPr>
        <w:t>הכספים</w:t>
      </w:r>
      <w:r>
        <w:rPr>
          <w:rFonts w:hint="cs"/>
          <w:rtl/>
        </w:rPr>
        <w:t>,</w:t>
      </w:r>
      <w:r>
        <w:rPr>
          <w:rtl/>
        </w:rPr>
        <w:t xml:space="preserve"> </w:t>
      </w:r>
      <w:bookmarkStart w:id="27269" w:name="_ETM_Q90_312840"/>
      <w:bookmarkStart w:id="27270" w:name="_ETM_Q90_312930"/>
      <w:bookmarkEnd w:id="27269"/>
      <w:bookmarkEnd w:id="27270"/>
      <w:r>
        <w:rPr>
          <w:rtl/>
        </w:rPr>
        <w:t>אומר</w:t>
      </w:r>
      <w:r>
        <w:rPr>
          <w:rFonts w:hint="cs"/>
          <w:rtl/>
        </w:rPr>
        <w:t>:</w:t>
      </w:r>
      <w:r>
        <w:rPr>
          <w:rtl/>
        </w:rPr>
        <w:t xml:space="preserve"> </w:t>
      </w:r>
      <w:bookmarkStart w:id="27271" w:name="_ETM_Q90_313200"/>
      <w:bookmarkEnd w:id="27271"/>
      <w:r w:rsidR="002B3F73">
        <w:rPr>
          <w:rFonts w:hint="cs"/>
          <w:rtl/>
        </w:rPr>
        <w:t>"</w:t>
      </w:r>
      <w:r>
        <w:rPr>
          <w:rtl/>
        </w:rPr>
        <w:t>העלי</w:t>
      </w:r>
      <w:r>
        <w:rPr>
          <w:rFonts w:hint="cs"/>
          <w:rtl/>
        </w:rPr>
        <w:t>י</w:t>
      </w:r>
      <w:bookmarkStart w:id="27272" w:name="_ETM_Q90_311122"/>
      <w:bookmarkEnd w:id="27272"/>
      <w:r>
        <w:rPr>
          <w:rtl/>
        </w:rPr>
        <w:t xml:space="preserve">ה </w:t>
      </w:r>
      <w:bookmarkStart w:id="27273" w:name="_ETM_Q90_313560"/>
      <w:bookmarkEnd w:id="27273"/>
      <w:r>
        <w:rPr>
          <w:rtl/>
        </w:rPr>
        <w:t xml:space="preserve">להר </w:t>
      </w:r>
      <w:bookmarkStart w:id="27274" w:name="_ETM_Q90_313739"/>
      <w:bookmarkEnd w:id="27274"/>
      <w:r>
        <w:rPr>
          <w:rtl/>
        </w:rPr>
        <w:t xml:space="preserve">הבית </w:t>
      </w:r>
      <w:bookmarkStart w:id="27275" w:name="_ETM_Q90_314069"/>
      <w:bookmarkEnd w:id="27275"/>
      <w:r>
        <w:rPr>
          <w:rtl/>
        </w:rPr>
        <w:t xml:space="preserve">כרוכה </w:t>
      </w:r>
      <w:bookmarkStart w:id="27276" w:name="_ETM_Q90_314400"/>
      <w:bookmarkEnd w:id="27276"/>
      <w:r>
        <w:rPr>
          <w:rtl/>
        </w:rPr>
        <w:t xml:space="preserve">באיסור </w:t>
      </w:r>
      <w:bookmarkStart w:id="27277" w:name="_ETM_Q90_314849"/>
      <w:bookmarkEnd w:id="27277"/>
      <w:r>
        <w:rPr>
          <w:rtl/>
        </w:rPr>
        <w:t xml:space="preserve">חמור </w:t>
      </w:r>
      <w:bookmarkStart w:id="27278" w:name="_ETM_Q90_315180"/>
      <w:bookmarkEnd w:id="27278"/>
      <w:r>
        <w:rPr>
          <w:rtl/>
        </w:rPr>
        <w:t xml:space="preserve">של </w:t>
      </w:r>
      <w:bookmarkStart w:id="27279" w:name="_ETM_Q90_315329"/>
      <w:bookmarkEnd w:id="27279"/>
      <w:r>
        <w:rPr>
          <w:rtl/>
        </w:rPr>
        <w:t xml:space="preserve">חיוב </w:t>
      </w:r>
      <w:bookmarkStart w:id="27280" w:name="_ETM_Q90_315629"/>
      <w:bookmarkEnd w:id="27280"/>
      <w:r>
        <w:rPr>
          <w:rtl/>
        </w:rPr>
        <w:t>כרת</w:t>
      </w:r>
      <w:r>
        <w:rPr>
          <w:rFonts w:hint="cs"/>
          <w:rtl/>
        </w:rPr>
        <w:t>.</w:t>
      </w:r>
      <w:r>
        <w:rPr>
          <w:rtl/>
        </w:rPr>
        <w:t xml:space="preserve"> </w:t>
      </w:r>
      <w:bookmarkStart w:id="27281" w:name="_ETM_Q90_316409"/>
      <w:bookmarkEnd w:id="27281"/>
      <w:r>
        <w:rPr>
          <w:rtl/>
        </w:rPr>
        <w:t xml:space="preserve">אני </w:t>
      </w:r>
      <w:bookmarkStart w:id="27282" w:name="_ETM_Q90_316590"/>
      <w:bookmarkEnd w:id="27282"/>
      <w:r>
        <w:rPr>
          <w:rtl/>
        </w:rPr>
        <w:t xml:space="preserve">דורש </w:t>
      </w:r>
      <w:bookmarkStart w:id="27283" w:name="_ETM_Q90_316919"/>
      <w:bookmarkEnd w:id="27283"/>
      <w:r>
        <w:rPr>
          <w:rFonts w:hint="cs"/>
          <w:rtl/>
        </w:rPr>
        <w:t>מראש הממשלה</w:t>
      </w:r>
      <w:bookmarkStart w:id="27284" w:name="_ETM_Q90_315091"/>
      <w:bookmarkEnd w:id="27284"/>
      <w:r>
        <w:rPr>
          <w:rtl/>
        </w:rPr>
        <w:t xml:space="preserve"> </w:t>
      </w:r>
      <w:bookmarkStart w:id="27285" w:name="_ETM_Q90_317639"/>
      <w:bookmarkEnd w:id="27285"/>
      <w:r>
        <w:rPr>
          <w:rtl/>
        </w:rPr>
        <w:t xml:space="preserve">לא </w:t>
      </w:r>
      <w:bookmarkStart w:id="27286" w:name="_ETM_Q90_317790"/>
      <w:bookmarkEnd w:id="27286"/>
      <w:r>
        <w:rPr>
          <w:rtl/>
        </w:rPr>
        <w:t xml:space="preserve">לשנות </w:t>
      </w:r>
      <w:bookmarkStart w:id="27287" w:name="_ETM_Q90_318090"/>
      <w:bookmarkEnd w:id="27287"/>
      <w:r>
        <w:rPr>
          <w:rtl/>
        </w:rPr>
        <w:t xml:space="preserve">את </w:t>
      </w:r>
      <w:bookmarkStart w:id="27288" w:name="_ETM_Q90_318150"/>
      <w:bookmarkEnd w:id="27288"/>
      <w:r>
        <w:rPr>
          <w:rtl/>
        </w:rPr>
        <w:t>הסטטוס</w:t>
      </w:r>
      <w:r>
        <w:rPr>
          <w:rFonts w:hint="cs"/>
          <w:rtl/>
        </w:rPr>
        <w:t xml:space="preserve"> </w:t>
      </w:r>
      <w:r>
        <w:rPr>
          <w:rtl/>
        </w:rPr>
        <w:t>קוו</w:t>
      </w:r>
      <w:r w:rsidR="002B3F73">
        <w:rPr>
          <w:rFonts w:hint="cs"/>
          <w:rtl/>
        </w:rPr>
        <w:t>"</w:t>
      </w:r>
      <w:r>
        <w:rPr>
          <w:rFonts w:hint="cs"/>
          <w:rtl/>
        </w:rPr>
        <w:t>.</w:t>
      </w:r>
      <w:r>
        <w:rPr>
          <w:rtl/>
        </w:rPr>
        <w:t xml:space="preserve"> </w:t>
      </w:r>
      <w:bookmarkStart w:id="27289" w:name="_ETM_Q90_319490"/>
      <w:bookmarkEnd w:id="27289"/>
      <w:r>
        <w:rPr>
          <w:rtl/>
        </w:rPr>
        <w:t xml:space="preserve">שר </w:t>
      </w:r>
      <w:bookmarkStart w:id="27290" w:name="_ETM_Q90_319730"/>
      <w:bookmarkEnd w:id="27290"/>
      <w:r>
        <w:rPr>
          <w:rtl/>
        </w:rPr>
        <w:t xml:space="preserve">הפנים </w:t>
      </w:r>
      <w:bookmarkStart w:id="27291" w:name="_ETM_Q90_320060"/>
      <w:bookmarkEnd w:id="27291"/>
      <w:r>
        <w:rPr>
          <w:rFonts w:hint="cs"/>
          <w:rtl/>
        </w:rPr>
        <w:t>משה ארבל אמר: "</w:t>
      </w:r>
      <w:bookmarkStart w:id="27292" w:name="_ETM_Q90_320450"/>
      <w:bookmarkStart w:id="27293" w:name="_ETM_Q90_320750"/>
      <w:bookmarkStart w:id="27294" w:name="_ETM_Q90_318092"/>
      <w:bookmarkEnd w:id="27292"/>
      <w:bookmarkEnd w:id="27293"/>
      <w:bookmarkEnd w:id="27294"/>
      <w:r>
        <w:rPr>
          <w:rtl/>
        </w:rPr>
        <w:t xml:space="preserve">חילול </w:t>
      </w:r>
      <w:bookmarkStart w:id="27295" w:name="_ETM_Q90_321110"/>
      <w:bookmarkEnd w:id="27295"/>
      <w:r>
        <w:rPr>
          <w:rtl/>
        </w:rPr>
        <w:t xml:space="preserve">השם </w:t>
      </w:r>
      <w:bookmarkStart w:id="27296" w:name="_ETM_Q90_321350"/>
      <w:bookmarkEnd w:id="27296"/>
      <w:r>
        <w:rPr>
          <w:rFonts w:hint="cs"/>
          <w:rtl/>
        </w:rPr>
        <w:t>ה</w:t>
      </w:r>
      <w:r>
        <w:rPr>
          <w:rtl/>
        </w:rPr>
        <w:t xml:space="preserve">גדול </w:t>
      </w:r>
      <w:bookmarkStart w:id="27297" w:name="_ETM_Q90_322040"/>
      <w:bookmarkEnd w:id="27297"/>
      <w:r>
        <w:rPr>
          <w:rtl/>
        </w:rPr>
        <w:t xml:space="preserve">שנעשה </w:t>
      </w:r>
      <w:bookmarkStart w:id="27298" w:name="_ETM_Q90_322550"/>
      <w:bookmarkEnd w:id="27298"/>
      <w:r>
        <w:rPr>
          <w:rtl/>
        </w:rPr>
        <w:t xml:space="preserve">לא </w:t>
      </w:r>
      <w:bookmarkStart w:id="27299" w:name="_ETM_Q90_322639"/>
      <w:bookmarkEnd w:id="27299"/>
      <w:r>
        <w:rPr>
          <w:rtl/>
        </w:rPr>
        <w:t xml:space="preserve">יכול </w:t>
      </w:r>
      <w:bookmarkStart w:id="27300" w:name="_ETM_Q90_322910"/>
      <w:bookmarkEnd w:id="27300"/>
      <w:r>
        <w:rPr>
          <w:rtl/>
        </w:rPr>
        <w:t xml:space="preserve">לעבור </w:t>
      </w:r>
      <w:bookmarkStart w:id="27301" w:name="_ETM_Q90_323180"/>
      <w:bookmarkEnd w:id="27301"/>
      <w:r>
        <w:rPr>
          <w:rtl/>
        </w:rPr>
        <w:t>בשקט</w:t>
      </w:r>
      <w:r>
        <w:rPr>
          <w:rFonts w:hint="cs"/>
          <w:rtl/>
        </w:rPr>
        <w:t xml:space="preserve">, מבקש להביע מחאה". </w:t>
      </w:r>
      <w:bookmarkStart w:id="27302" w:name="_ETM_Q90_324810"/>
      <w:bookmarkStart w:id="27303" w:name="_ETM_Q90_324900"/>
      <w:bookmarkStart w:id="27304" w:name="_ETM_Q90_326160"/>
      <w:bookmarkStart w:id="27305" w:name="_ETM_Q90_323643"/>
      <w:bookmarkEnd w:id="27302"/>
      <w:bookmarkEnd w:id="27303"/>
      <w:bookmarkEnd w:id="27304"/>
      <w:bookmarkEnd w:id="27305"/>
      <w:r>
        <w:rPr>
          <w:rtl/>
        </w:rPr>
        <w:t xml:space="preserve">מופת </w:t>
      </w:r>
      <w:bookmarkStart w:id="27306" w:name="_ETM_Q90_327230"/>
      <w:bookmarkEnd w:id="27306"/>
      <w:r>
        <w:rPr>
          <w:rtl/>
        </w:rPr>
        <w:t xml:space="preserve">של </w:t>
      </w:r>
      <w:bookmarkStart w:id="27307" w:name="_ETM_Q90_327560"/>
      <w:bookmarkEnd w:id="27307"/>
      <w:r>
        <w:rPr>
          <w:rtl/>
        </w:rPr>
        <w:t xml:space="preserve">תמימות </w:t>
      </w:r>
      <w:bookmarkStart w:id="27308" w:name="_ETM_Q90_327950"/>
      <w:bookmarkEnd w:id="27308"/>
      <w:r>
        <w:rPr>
          <w:rtl/>
        </w:rPr>
        <w:t>דעים</w:t>
      </w:r>
      <w:bookmarkStart w:id="27309" w:name="_ETM_Q90_342464"/>
      <w:bookmarkStart w:id="27310" w:name="_ETM_Q90_342813"/>
      <w:bookmarkEnd w:id="27309"/>
      <w:bookmarkEnd w:id="27310"/>
      <w:r>
        <w:rPr>
          <w:rFonts w:hint="cs"/>
          <w:rtl/>
        </w:rPr>
        <w:t>.</w:t>
      </w:r>
      <w:r>
        <w:rPr>
          <w:rtl/>
        </w:rPr>
        <w:t xml:space="preserve"> </w:t>
      </w:r>
      <w:bookmarkStart w:id="27311" w:name="_ETM_Q90_328580"/>
      <w:bookmarkEnd w:id="27311"/>
      <w:r>
        <w:rPr>
          <w:rtl/>
        </w:rPr>
        <w:t xml:space="preserve">ממשלה </w:t>
      </w:r>
      <w:bookmarkStart w:id="27312" w:name="_ETM_Q90_329239"/>
      <w:bookmarkEnd w:id="27312"/>
      <w:r>
        <w:rPr>
          <w:rFonts w:hint="cs"/>
          <w:rtl/>
        </w:rPr>
        <w:t>אחת</w:t>
      </w:r>
      <w:bookmarkStart w:id="27313" w:name="_ETM_Q90_325062"/>
      <w:bookmarkEnd w:id="27313"/>
      <w:r>
        <w:rPr>
          <w:rtl/>
        </w:rPr>
        <w:t xml:space="preserve"> </w:t>
      </w:r>
      <w:bookmarkStart w:id="27314" w:name="_ETM_Q90_330050"/>
      <w:bookmarkEnd w:id="27314"/>
      <w:r>
        <w:rPr>
          <w:rtl/>
        </w:rPr>
        <w:t>מתפקדת</w:t>
      </w:r>
      <w:r>
        <w:rPr>
          <w:rFonts w:hint="cs"/>
          <w:rtl/>
        </w:rPr>
        <w:t>,</w:t>
      </w:r>
      <w:r>
        <w:rPr>
          <w:rtl/>
        </w:rPr>
        <w:t xml:space="preserve"> </w:t>
      </w:r>
      <w:bookmarkStart w:id="27315" w:name="_ETM_Q90_331250"/>
      <w:bookmarkEnd w:id="27315"/>
      <w:r>
        <w:rPr>
          <w:rtl/>
        </w:rPr>
        <w:t xml:space="preserve">מסכימה </w:t>
      </w:r>
      <w:bookmarkStart w:id="27316" w:name="_ETM_Q90_331849"/>
      <w:bookmarkEnd w:id="27316"/>
      <w:r>
        <w:rPr>
          <w:rFonts w:hint="cs"/>
          <w:rtl/>
        </w:rPr>
        <w:t>על</w:t>
      </w:r>
      <w:r>
        <w:rPr>
          <w:rtl/>
        </w:rPr>
        <w:t xml:space="preserve"> </w:t>
      </w:r>
      <w:bookmarkStart w:id="27317" w:name="_ETM_Q90_331970"/>
      <w:bookmarkEnd w:id="27317"/>
      <w:r>
        <w:rPr>
          <w:rtl/>
        </w:rPr>
        <w:t xml:space="preserve">מה </w:t>
      </w:r>
      <w:bookmarkStart w:id="27318" w:name="_ETM_Q90_332120"/>
      <w:bookmarkEnd w:id="27318"/>
      <w:r>
        <w:rPr>
          <w:rtl/>
        </w:rPr>
        <w:t>שחשוב</w:t>
      </w:r>
      <w:r>
        <w:rPr>
          <w:rFonts w:hint="cs"/>
          <w:rtl/>
        </w:rPr>
        <w:t>,</w:t>
      </w:r>
      <w:r>
        <w:rPr>
          <w:rtl/>
        </w:rPr>
        <w:t xml:space="preserve"> </w:t>
      </w:r>
      <w:bookmarkStart w:id="27319" w:name="_ETM_Q90_333019"/>
      <w:bookmarkEnd w:id="27319"/>
      <w:r>
        <w:rPr>
          <w:rtl/>
        </w:rPr>
        <w:t>מלא</w:t>
      </w:r>
      <w:bookmarkStart w:id="27320" w:name="_ETM_Q90_333379"/>
      <w:bookmarkEnd w:id="27320"/>
      <w:r w:rsidR="002B3F73">
        <w:rPr>
          <w:rFonts w:hint="cs"/>
          <w:rtl/>
        </w:rPr>
        <w:t xml:space="preserve"> </w:t>
      </w:r>
      <w:r>
        <w:rPr>
          <w:rtl/>
        </w:rPr>
        <w:t>מלא</w:t>
      </w:r>
      <w:bookmarkStart w:id="27321" w:name="_ETM_Q90_330253"/>
      <w:bookmarkEnd w:id="27321"/>
      <w:r>
        <w:rPr>
          <w:rFonts w:hint="cs"/>
          <w:rtl/>
        </w:rPr>
        <w:t>.</w:t>
      </w:r>
      <w:r>
        <w:rPr>
          <w:rtl/>
        </w:rPr>
        <w:t xml:space="preserve"> </w:t>
      </w:r>
      <w:bookmarkStart w:id="27322" w:name="_ETM_Q90_334069"/>
      <w:bookmarkEnd w:id="27322"/>
      <w:r>
        <w:rPr>
          <w:rtl/>
        </w:rPr>
        <w:t xml:space="preserve">יד </w:t>
      </w:r>
      <w:bookmarkStart w:id="27323" w:name="_ETM_Q90_334400"/>
      <w:bookmarkEnd w:id="27323"/>
      <w:r>
        <w:rPr>
          <w:rtl/>
        </w:rPr>
        <w:t xml:space="preserve">ימין </w:t>
      </w:r>
      <w:bookmarkStart w:id="27324" w:name="_ETM_Q90_334879"/>
      <w:bookmarkEnd w:id="27324"/>
      <w:r>
        <w:rPr>
          <w:rFonts w:hint="cs"/>
          <w:rtl/>
        </w:rPr>
        <w:t>אחת</w:t>
      </w:r>
      <w:r>
        <w:rPr>
          <w:rtl/>
        </w:rPr>
        <w:t xml:space="preserve"> </w:t>
      </w:r>
      <w:bookmarkStart w:id="27325" w:name="_ETM_Q90_335599"/>
      <w:bookmarkEnd w:id="27325"/>
      <w:r>
        <w:rPr>
          <w:rtl/>
        </w:rPr>
        <w:t xml:space="preserve">לא </w:t>
      </w:r>
      <w:bookmarkStart w:id="27326" w:name="_ETM_Q90_335780"/>
      <w:bookmarkEnd w:id="27326"/>
      <w:r>
        <w:rPr>
          <w:rtl/>
        </w:rPr>
        <w:t xml:space="preserve">יודעת </w:t>
      </w:r>
      <w:bookmarkStart w:id="27327" w:name="_ETM_Q90_336169"/>
      <w:bookmarkEnd w:id="27327"/>
      <w:r>
        <w:rPr>
          <w:rtl/>
        </w:rPr>
        <w:t xml:space="preserve">מה </w:t>
      </w:r>
      <w:bookmarkStart w:id="27328" w:name="_ETM_Q90_336290"/>
      <w:bookmarkEnd w:id="27328"/>
      <w:r>
        <w:rPr>
          <w:rtl/>
        </w:rPr>
        <w:t xml:space="preserve">יד </w:t>
      </w:r>
      <w:bookmarkStart w:id="27329" w:name="_ETM_Q90_336500"/>
      <w:bookmarkEnd w:id="27329"/>
      <w:r>
        <w:rPr>
          <w:rtl/>
        </w:rPr>
        <w:t xml:space="preserve">ימין </w:t>
      </w:r>
      <w:bookmarkStart w:id="27330" w:name="_ETM_Q90_336830"/>
      <w:bookmarkEnd w:id="27330"/>
      <w:r>
        <w:rPr>
          <w:rtl/>
        </w:rPr>
        <w:t xml:space="preserve">השנייה </w:t>
      </w:r>
      <w:bookmarkStart w:id="27331" w:name="_ETM_Q90_337280"/>
      <w:bookmarkEnd w:id="27331"/>
      <w:r>
        <w:rPr>
          <w:rtl/>
        </w:rPr>
        <w:t>עושה</w:t>
      </w:r>
      <w:r>
        <w:rPr>
          <w:rFonts w:hint="cs"/>
          <w:rtl/>
        </w:rPr>
        <w:t>,</w:t>
      </w:r>
      <w:r>
        <w:rPr>
          <w:rtl/>
        </w:rPr>
        <w:t xml:space="preserve"> </w:t>
      </w:r>
      <w:bookmarkStart w:id="27332" w:name="_ETM_Q90_338000"/>
      <w:bookmarkEnd w:id="27332"/>
      <w:r>
        <w:rPr>
          <w:rtl/>
        </w:rPr>
        <w:t xml:space="preserve">וכשיש </w:t>
      </w:r>
      <w:bookmarkStart w:id="27333" w:name="_ETM_Q90_338480"/>
      <w:bookmarkEnd w:id="27333"/>
      <w:r>
        <w:rPr>
          <w:rtl/>
        </w:rPr>
        <w:t xml:space="preserve">שתי </w:t>
      </w:r>
      <w:bookmarkStart w:id="27334" w:name="_ETM_Q90_338659"/>
      <w:bookmarkEnd w:id="27334"/>
      <w:r>
        <w:rPr>
          <w:rtl/>
        </w:rPr>
        <w:t xml:space="preserve">ידיים </w:t>
      </w:r>
      <w:bookmarkStart w:id="27335" w:name="_ETM_Q90_338989"/>
      <w:bookmarkEnd w:id="27335"/>
      <w:r>
        <w:rPr>
          <w:rtl/>
        </w:rPr>
        <w:t xml:space="preserve">ימניות </w:t>
      </w:r>
      <w:bookmarkStart w:id="27336" w:name="_ETM_Q90_340050"/>
      <w:bookmarkEnd w:id="27336"/>
      <w:r>
        <w:rPr>
          <w:rtl/>
        </w:rPr>
        <w:t xml:space="preserve">שום </w:t>
      </w:r>
      <w:bookmarkStart w:id="27337" w:name="_ETM_Q90_340410"/>
      <w:bookmarkEnd w:id="27337"/>
      <w:r>
        <w:rPr>
          <w:rtl/>
        </w:rPr>
        <w:t xml:space="preserve">דבר </w:t>
      </w:r>
      <w:bookmarkStart w:id="27338" w:name="_ETM_Q90_340740"/>
      <w:bookmarkEnd w:id="27338"/>
      <w:r>
        <w:rPr>
          <w:rtl/>
        </w:rPr>
        <w:t xml:space="preserve">לא </w:t>
      </w:r>
      <w:bookmarkStart w:id="27339" w:name="_ETM_Q90_340830"/>
      <w:bookmarkEnd w:id="27339"/>
      <w:r>
        <w:rPr>
          <w:rtl/>
        </w:rPr>
        <w:t>מתפקד</w:t>
      </w:r>
      <w:r>
        <w:rPr>
          <w:rFonts w:hint="cs"/>
          <w:rtl/>
        </w:rPr>
        <w:t>.</w:t>
      </w:r>
      <w:r>
        <w:rPr>
          <w:rtl/>
        </w:rPr>
        <w:t xml:space="preserve"> </w:t>
      </w:r>
      <w:bookmarkStart w:id="27340" w:name="_ETM_Q90_341730"/>
      <w:bookmarkEnd w:id="27340"/>
      <w:r>
        <w:rPr>
          <w:rtl/>
        </w:rPr>
        <w:t xml:space="preserve">העיקר </w:t>
      </w:r>
      <w:bookmarkStart w:id="27341" w:name="_ETM_Q90_342150"/>
      <w:bookmarkEnd w:id="27341"/>
      <w:r>
        <w:rPr>
          <w:rtl/>
        </w:rPr>
        <w:t>הימי</w:t>
      </w:r>
      <w:r>
        <w:rPr>
          <w:rFonts w:hint="cs"/>
          <w:rtl/>
        </w:rPr>
        <w:t>ן,</w:t>
      </w:r>
      <w:r>
        <w:rPr>
          <w:rtl/>
        </w:rPr>
        <w:t xml:space="preserve"> </w:t>
      </w:r>
      <w:bookmarkStart w:id="27342" w:name="_ETM_Q90_343110"/>
      <w:bookmarkEnd w:id="27342"/>
      <w:r>
        <w:rPr>
          <w:rtl/>
        </w:rPr>
        <w:t xml:space="preserve">העיקר </w:t>
      </w:r>
      <w:bookmarkStart w:id="27343" w:name="_ETM_Q90_343560"/>
      <w:bookmarkEnd w:id="27343"/>
      <w:r>
        <w:rPr>
          <w:rtl/>
        </w:rPr>
        <w:t>הטייטל</w:t>
      </w:r>
      <w:r>
        <w:rPr>
          <w:rFonts w:hint="cs"/>
          <w:rtl/>
        </w:rPr>
        <w:t>.</w:t>
      </w:r>
      <w:bookmarkStart w:id="27344" w:name="_ETM_Q90_340483"/>
      <w:bookmarkEnd w:id="27344"/>
      <w:r>
        <w:rPr>
          <w:rtl/>
        </w:rPr>
        <w:t xml:space="preserve"> </w:t>
      </w:r>
      <w:bookmarkStart w:id="27345" w:name="_ETM_Q90_345299"/>
      <w:bookmarkEnd w:id="27345"/>
    </w:p>
    <w:p w:rsidR="00182A14" w:rsidRDefault="00182A14" w:rsidP="00C0026E">
      <w:pPr>
        <w:rPr>
          <w:rtl/>
        </w:rPr>
      </w:pPr>
      <w:bookmarkStart w:id="27346" w:name="_ETM_Q90_52016"/>
      <w:bookmarkStart w:id="27347" w:name="_ETM_Q90_52161"/>
      <w:bookmarkEnd w:id="27346"/>
      <w:bookmarkEnd w:id="27347"/>
    </w:p>
    <w:p w:rsidR="00182A14" w:rsidRDefault="00182A14" w:rsidP="00C0026E">
      <w:pPr>
        <w:pStyle w:val="af7"/>
        <w:keepNext/>
        <w:rPr>
          <w:rtl/>
        </w:rPr>
      </w:pPr>
      <w:r w:rsidRPr="00B9580A">
        <w:rPr>
          <w:rStyle w:val="TagStyle"/>
          <w:rtl/>
        </w:rPr>
        <w:t xml:space="preserve"> &lt;&lt; יור &gt;&gt; </w:t>
      </w:r>
      <w:r>
        <w:rPr>
          <w:rtl/>
        </w:rPr>
        <w:t>היו"ר מאיר כהן:</w:t>
      </w:r>
      <w:r w:rsidRPr="00B9580A">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7348" w:name="_ETM_Q90_52938"/>
      <w:bookmarkEnd w:id="27348"/>
      <w:r>
        <w:rPr>
          <w:rtl/>
        </w:rPr>
        <w:t xml:space="preserve">תודה </w:t>
      </w:r>
      <w:bookmarkStart w:id="27349" w:name="_ETM_Q90_345599"/>
      <w:bookmarkEnd w:id="27349"/>
      <w:r>
        <w:rPr>
          <w:rtl/>
        </w:rPr>
        <w:t>רבה</w:t>
      </w:r>
      <w:r>
        <w:rPr>
          <w:rFonts w:hint="cs"/>
          <w:rtl/>
        </w:rPr>
        <w:t>,</w:t>
      </w:r>
      <w:r>
        <w:rPr>
          <w:rtl/>
        </w:rPr>
        <w:t xml:space="preserve"> </w:t>
      </w:r>
      <w:bookmarkStart w:id="27350" w:name="_ETM_Q90_345810"/>
      <w:bookmarkEnd w:id="27350"/>
      <w:r>
        <w:rPr>
          <w:rtl/>
        </w:rPr>
        <w:t>אדוני</w:t>
      </w:r>
      <w:r>
        <w:rPr>
          <w:rFonts w:hint="cs"/>
          <w:rtl/>
        </w:rPr>
        <w:t>.</w:t>
      </w:r>
      <w:r>
        <w:rPr>
          <w:rtl/>
        </w:rPr>
        <w:t xml:space="preserve"> </w:t>
      </w:r>
      <w:bookmarkStart w:id="27351" w:name="_ETM_Q90_346950"/>
      <w:bookmarkEnd w:id="27351"/>
      <w:r>
        <w:rPr>
          <w:rtl/>
        </w:rPr>
        <w:t xml:space="preserve">חבר </w:t>
      </w:r>
      <w:bookmarkStart w:id="27352" w:name="_ETM_Q90_347189"/>
      <w:bookmarkEnd w:id="27352"/>
      <w:r>
        <w:rPr>
          <w:rtl/>
        </w:rPr>
        <w:t xml:space="preserve">הכנסת </w:t>
      </w:r>
      <w:bookmarkStart w:id="27353" w:name="_ETM_Q90_347549"/>
      <w:bookmarkEnd w:id="27353"/>
      <w:r>
        <w:rPr>
          <w:rtl/>
        </w:rPr>
        <w:t xml:space="preserve">גלעד </w:t>
      </w:r>
      <w:bookmarkStart w:id="27354" w:name="_ETM_Q90_347879"/>
      <w:bookmarkEnd w:id="27354"/>
      <w:r>
        <w:rPr>
          <w:rtl/>
        </w:rPr>
        <w:t>קרי</w:t>
      </w:r>
      <w:r>
        <w:rPr>
          <w:rFonts w:hint="cs"/>
          <w:rtl/>
        </w:rPr>
        <w:t>ב,</w:t>
      </w:r>
      <w:r>
        <w:rPr>
          <w:rtl/>
        </w:rPr>
        <w:t xml:space="preserve"> </w:t>
      </w:r>
      <w:bookmarkStart w:id="27355" w:name="_ETM_Q90_348269"/>
      <w:bookmarkEnd w:id="27355"/>
      <w:r>
        <w:rPr>
          <w:rtl/>
        </w:rPr>
        <w:t xml:space="preserve">ואחריו </w:t>
      </w:r>
      <w:bookmarkStart w:id="27356" w:name="_ETM_Q90_349290"/>
      <w:bookmarkEnd w:id="27356"/>
      <w:r>
        <w:rPr>
          <w:rFonts w:hint="cs"/>
          <w:rtl/>
        </w:rPr>
        <w:t xml:space="preserve">– </w:t>
      </w:r>
      <w:r>
        <w:rPr>
          <w:rtl/>
        </w:rPr>
        <w:t xml:space="preserve">חבר </w:t>
      </w:r>
      <w:bookmarkStart w:id="27357" w:name="_ETM_Q90_349650"/>
      <w:bookmarkEnd w:id="27357"/>
      <w:r>
        <w:rPr>
          <w:rtl/>
        </w:rPr>
        <w:t xml:space="preserve">הכנסת </w:t>
      </w:r>
      <w:bookmarkStart w:id="27358" w:name="_ETM_Q90_350739"/>
      <w:bookmarkEnd w:id="27358"/>
      <w:r>
        <w:rPr>
          <w:rtl/>
        </w:rPr>
        <w:t xml:space="preserve">דב </w:t>
      </w:r>
      <w:bookmarkStart w:id="27359" w:name="_ETM_Q90_351400"/>
      <w:bookmarkEnd w:id="27359"/>
      <w:r>
        <w:rPr>
          <w:rtl/>
        </w:rPr>
        <w:t>מל</w:t>
      </w:r>
      <w:r>
        <w:rPr>
          <w:rFonts w:hint="cs"/>
          <w:rtl/>
        </w:rPr>
        <w:t>ביצקי.</w:t>
      </w:r>
      <w:bookmarkStart w:id="27360" w:name="_ETM_Q90_348783"/>
      <w:bookmarkEnd w:id="27360"/>
      <w:r>
        <w:rPr>
          <w:rtl/>
        </w:rPr>
        <w:t xml:space="preserve"> </w:t>
      </w:r>
      <w:bookmarkStart w:id="27361" w:name="_ETM_Q90_356249"/>
      <w:bookmarkEnd w:id="27361"/>
      <w:r>
        <w:rPr>
          <w:rtl/>
        </w:rPr>
        <w:t>סליחה</w:t>
      </w:r>
      <w:r>
        <w:rPr>
          <w:rFonts w:hint="cs"/>
          <w:rtl/>
        </w:rPr>
        <w:t>,</w:t>
      </w:r>
      <w:r>
        <w:rPr>
          <w:rtl/>
        </w:rPr>
        <w:t xml:space="preserve"> </w:t>
      </w:r>
      <w:bookmarkStart w:id="27362" w:name="_ETM_Q90_356700"/>
      <w:bookmarkEnd w:id="27362"/>
      <w:r>
        <w:rPr>
          <w:rtl/>
        </w:rPr>
        <w:t>חנוך</w:t>
      </w:r>
      <w:r>
        <w:rPr>
          <w:rFonts w:hint="cs"/>
          <w:rtl/>
        </w:rPr>
        <w:t>,</w:t>
      </w:r>
      <w:r>
        <w:rPr>
          <w:rtl/>
        </w:rPr>
        <w:t xml:space="preserve"> </w:t>
      </w:r>
      <w:bookmarkStart w:id="27363" w:name="_ETM_Q90_357689"/>
      <w:bookmarkEnd w:id="27363"/>
      <w:r>
        <w:rPr>
          <w:rtl/>
        </w:rPr>
        <w:t xml:space="preserve">חנוך </w:t>
      </w:r>
      <w:bookmarkStart w:id="27364" w:name="_ETM_Q90_358290"/>
      <w:bookmarkStart w:id="27365" w:name="_ETM_Q90_358409"/>
      <w:bookmarkEnd w:id="27364"/>
      <w:bookmarkEnd w:id="27365"/>
      <w:r>
        <w:rPr>
          <w:rFonts w:hint="cs"/>
          <w:rtl/>
        </w:rPr>
        <w:t>דב מלביצקי.</w:t>
      </w:r>
      <w:bookmarkStart w:id="27366" w:name="_ETM_Q90_355672"/>
      <w:bookmarkEnd w:id="27366"/>
      <w:r>
        <w:rPr>
          <w:rtl/>
        </w:rPr>
        <w:t xml:space="preserve"> </w:t>
      </w:r>
      <w:bookmarkStart w:id="27367" w:name="_ETM_Q90_361300"/>
      <w:bookmarkEnd w:id="27367"/>
      <w:r>
        <w:rPr>
          <w:rtl/>
        </w:rPr>
        <w:t xml:space="preserve">חבר </w:t>
      </w:r>
      <w:bookmarkStart w:id="27368" w:name="_ETM_Q90_361600"/>
      <w:bookmarkEnd w:id="27368"/>
      <w:r>
        <w:rPr>
          <w:rtl/>
        </w:rPr>
        <w:t xml:space="preserve">הכנסת </w:t>
      </w:r>
      <w:bookmarkStart w:id="27369" w:name="_ETM_Q90_361930"/>
      <w:bookmarkEnd w:id="27369"/>
      <w:r>
        <w:rPr>
          <w:rtl/>
        </w:rPr>
        <w:t>קריב</w:t>
      </w:r>
      <w:r>
        <w:rPr>
          <w:rFonts w:hint="cs"/>
          <w:rtl/>
        </w:rPr>
        <w:t>,</w:t>
      </w:r>
      <w:r>
        <w:rPr>
          <w:rtl/>
        </w:rPr>
        <w:t xml:space="preserve"> </w:t>
      </w:r>
      <w:bookmarkStart w:id="27370" w:name="_ETM_Q90_362319"/>
      <w:bookmarkEnd w:id="27370"/>
      <w:r>
        <w:rPr>
          <w:rtl/>
        </w:rPr>
        <w:t>בבקשה</w:t>
      </w:r>
      <w:r w:rsidR="002B3F73">
        <w:rPr>
          <w:rFonts w:hint="cs"/>
          <w:rtl/>
        </w:rPr>
        <w:t>,</w:t>
      </w:r>
      <w:r>
        <w:rPr>
          <w:rtl/>
        </w:rPr>
        <w:t xml:space="preserve"> </w:t>
      </w:r>
      <w:bookmarkStart w:id="27371" w:name="_ETM_Q90_362860"/>
      <w:bookmarkEnd w:id="27371"/>
      <w:r>
        <w:rPr>
          <w:rtl/>
        </w:rPr>
        <w:t>אדונ</w:t>
      </w:r>
      <w:r>
        <w:rPr>
          <w:rFonts w:hint="cs"/>
          <w:rtl/>
        </w:rPr>
        <w:t>י, שלוש</w:t>
      </w:r>
      <w:bookmarkStart w:id="27372" w:name="_ETM_Q90_363370"/>
      <w:bookmarkEnd w:id="27372"/>
      <w:r>
        <w:rPr>
          <w:rtl/>
        </w:rPr>
        <w:t xml:space="preserve"> </w:t>
      </w:r>
      <w:bookmarkStart w:id="27373" w:name="_ETM_Q90_363790"/>
      <w:bookmarkEnd w:id="27373"/>
      <w:r>
        <w:rPr>
          <w:rtl/>
        </w:rPr>
        <w:t xml:space="preserve">דקות </w:t>
      </w:r>
      <w:bookmarkStart w:id="27374" w:name="_ETM_Q90_364120"/>
      <w:bookmarkEnd w:id="27374"/>
      <w:r>
        <w:rPr>
          <w:rtl/>
        </w:rPr>
        <w:t>לרשותך</w:t>
      </w:r>
      <w:r>
        <w:rPr>
          <w:rFonts w:hint="cs"/>
          <w:rtl/>
        </w:rPr>
        <w:t>.</w:t>
      </w:r>
      <w:r>
        <w:rPr>
          <w:rtl/>
        </w:rPr>
        <w:t xml:space="preserve"> </w:t>
      </w:r>
      <w:bookmarkStart w:id="27375" w:name="_ETM_Q90_369659"/>
      <w:bookmarkStart w:id="27376" w:name="_ETM_Q90_58864"/>
      <w:bookmarkEnd w:id="27375"/>
      <w:bookmarkEnd w:id="27376"/>
    </w:p>
    <w:p w:rsidR="00182A14" w:rsidRDefault="00182A14" w:rsidP="00C0026E">
      <w:pPr>
        <w:rPr>
          <w:rtl/>
        </w:rPr>
      </w:pPr>
      <w:bookmarkStart w:id="27377" w:name="_ETM_Q90_58962"/>
      <w:bookmarkStart w:id="27378" w:name="_ETM_Q90_62921"/>
      <w:bookmarkEnd w:id="27377"/>
      <w:bookmarkEnd w:id="27378"/>
    </w:p>
    <w:p w:rsidR="00182A14" w:rsidRDefault="00182A14" w:rsidP="00C0026E">
      <w:pPr>
        <w:pStyle w:val="a4"/>
        <w:keepNext/>
        <w:rPr>
          <w:rtl/>
        </w:rPr>
      </w:pPr>
      <w:bookmarkStart w:id="27379" w:name="ET_speaker_6156_11"/>
      <w:r w:rsidRPr="00B9580A">
        <w:rPr>
          <w:rStyle w:val="TagStyle"/>
          <w:rtl/>
        </w:rPr>
        <w:t xml:space="preserve"> &lt;&lt; דובר &gt;&gt; </w:t>
      </w:r>
      <w:bookmarkStart w:id="27380" w:name="_Toc173069046"/>
      <w:bookmarkStart w:id="27381" w:name="_Toc202703923"/>
      <w:r>
        <w:rPr>
          <w:rtl/>
        </w:rPr>
        <w:t>גלעד קריב (העבודה):</w:t>
      </w:r>
      <w:bookmarkEnd w:id="27380"/>
      <w:bookmarkEnd w:id="27381"/>
      <w:r w:rsidRPr="00B9580A">
        <w:rPr>
          <w:rStyle w:val="TagStyle"/>
          <w:rtl/>
        </w:rPr>
        <w:t xml:space="preserve"> &lt;&lt; דובר &gt;&gt;</w:t>
      </w:r>
      <w:r>
        <w:rPr>
          <w:rtl/>
        </w:rPr>
        <w:t xml:space="preserve"> </w:t>
      </w:r>
      <w:bookmarkEnd w:id="27379"/>
    </w:p>
    <w:p w:rsidR="00182A14" w:rsidRPr="00AC0844" w:rsidRDefault="00182A14" w:rsidP="00C0026E">
      <w:pPr>
        <w:rPr>
          <w:rtl/>
        </w:rPr>
      </w:pPr>
    </w:p>
    <w:p w:rsidR="00182A14" w:rsidRDefault="00182A14" w:rsidP="00F5413F">
      <w:pPr>
        <w:rPr>
          <w:rtl/>
        </w:rPr>
      </w:pPr>
      <w:bookmarkStart w:id="27382" w:name="_ETM_Q90_63423"/>
      <w:bookmarkStart w:id="27383" w:name="_ETM_Q90_63472"/>
      <w:bookmarkStart w:id="27384" w:name="_ETM_Q90_61258"/>
      <w:bookmarkEnd w:id="27382"/>
      <w:bookmarkEnd w:id="27383"/>
      <w:bookmarkEnd w:id="27384"/>
      <w:r>
        <w:rPr>
          <w:rtl/>
        </w:rPr>
        <w:t xml:space="preserve">אדוני </w:t>
      </w:r>
      <w:bookmarkStart w:id="27385" w:name="_ETM_Q90_370080"/>
      <w:bookmarkEnd w:id="27385"/>
      <w:r>
        <w:rPr>
          <w:rtl/>
        </w:rPr>
        <w:t>היושב-ראש</w:t>
      </w:r>
      <w:r>
        <w:rPr>
          <w:rFonts w:hint="cs"/>
          <w:rtl/>
        </w:rPr>
        <w:t>,</w:t>
      </w:r>
      <w:bookmarkStart w:id="27386" w:name="_ETM_Q90_366992"/>
      <w:bookmarkEnd w:id="27386"/>
      <w:r>
        <w:rPr>
          <w:rtl/>
        </w:rPr>
        <w:t xml:space="preserve"> </w:t>
      </w:r>
      <w:bookmarkStart w:id="27387" w:name="_ETM_Q90_371190"/>
      <w:bookmarkEnd w:id="27387"/>
      <w:r>
        <w:rPr>
          <w:rtl/>
        </w:rPr>
        <w:t xml:space="preserve">עמיתיי </w:t>
      </w:r>
      <w:bookmarkStart w:id="27388" w:name="_ETM_Q90_371610"/>
      <w:bookmarkEnd w:id="27388"/>
      <w:r>
        <w:rPr>
          <w:rtl/>
        </w:rPr>
        <w:t xml:space="preserve">חברי </w:t>
      </w:r>
      <w:bookmarkStart w:id="27389" w:name="_ETM_Q90_372030"/>
      <w:bookmarkEnd w:id="27389"/>
      <w:r>
        <w:rPr>
          <w:rtl/>
        </w:rPr>
        <w:t>הכנסת</w:t>
      </w:r>
      <w:r>
        <w:rPr>
          <w:rFonts w:hint="cs"/>
          <w:rtl/>
        </w:rPr>
        <w:t>,</w:t>
      </w:r>
      <w:r>
        <w:rPr>
          <w:rtl/>
        </w:rPr>
        <w:t xml:space="preserve"> </w:t>
      </w:r>
      <w:bookmarkStart w:id="27390" w:name="_ETM_Q90_372750"/>
      <w:bookmarkEnd w:id="27390"/>
      <w:r>
        <w:rPr>
          <w:rtl/>
        </w:rPr>
        <w:t xml:space="preserve">אדוני </w:t>
      </w:r>
      <w:bookmarkStart w:id="27391" w:name="_ETM_Q90_373169"/>
      <w:bookmarkEnd w:id="27391"/>
      <w:r>
        <w:rPr>
          <w:rtl/>
        </w:rPr>
        <w:t>השר</w:t>
      </w:r>
      <w:r>
        <w:rPr>
          <w:rFonts w:hint="cs"/>
          <w:rtl/>
        </w:rPr>
        <w:t>,</w:t>
      </w:r>
      <w:r>
        <w:rPr>
          <w:rtl/>
        </w:rPr>
        <w:t xml:space="preserve"> </w:t>
      </w:r>
      <w:bookmarkStart w:id="27392" w:name="_ETM_Q90_375090"/>
      <w:bookmarkEnd w:id="27392"/>
      <w:r>
        <w:rPr>
          <w:rtl/>
        </w:rPr>
        <w:t xml:space="preserve">אני </w:t>
      </w:r>
      <w:bookmarkStart w:id="27393" w:name="_ETM_Q90_375329"/>
      <w:bookmarkEnd w:id="27393"/>
      <w:r>
        <w:rPr>
          <w:rtl/>
        </w:rPr>
        <w:t xml:space="preserve">מבקש </w:t>
      </w:r>
      <w:bookmarkStart w:id="27394" w:name="_ETM_Q90_375840"/>
      <w:bookmarkEnd w:id="27394"/>
      <w:r>
        <w:rPr>
          <w:rtl/>
        </w:rPr>
        <w:t xml:space="preserve">לא </w:t>
      </w:r>
      <w:bookmarkStart w:id="27395" w:name="_ETM_Q90_376019"/>
      <w:bookmarkEnd w:id="27395"/>
      <w:r>
        <w:rPr>
          <w:rtl/>
        </w:rPr>
        <w:t xml:space="preserve">לדבר </w:t>
      </w:r>
      <w:bookmarkStart w:id="27396" w:name="_ETM_Q90_376439"/>
      <w:bookmarkEnd w:id="27396"/>
      <w:r>
        <w:rPr>
          <w:rtl/>
        </w:rPr>
        <w:t xml:space="preserve">על </w:t>
      </w:r>
      <w:bookmarkStart w:id="27397" w:name="_ETM_Q90_376560"/>
      <w:bookmarkEnd w:id="27397"/>
      <w:r>
        <w:rPr>
          <w:rtl/>
        </w:rPr>
        <w:t xml:space="preserve">בן </w:t>
      </w:r>
      <w:bookmarkStart w:id="27398" w:name="_ETM_Q90_376799"/>
      <w:bookmarkEnd w:id="27398"/>
      <w:r>
        <w:rPr>
          <w:rtl/>
        </w:rPr>
        <w:t>גביר</w:t>
      </w:r>
      <w:r>
        <w:rPr>
          <w:rFonts w:hint="cs"/>
          <w:rtl/>
        </w:rPr>
        <w:t>.</w:t>
      </w:r>
      <w:r>
        <w:rPr>
          <w:rtl/>
        </w:rPr>
        <w:t xml:space="preserve"> </w:t>
      </w:r>
      <w:bookmarkStart w:id="27399" w:name="_ETM_Q90_378160"/>
      <w:bookmarkEnd w:id="27399"/>
      <w:r>
        <w:rPr>
          <w:rtl/>
        </w:rPr>
        <w:t>הכ</w:t>
      </w:r>
      <w:r>
        <w:rPr>
          <w:rFonts w:hint="cs"/>
          <w:rtl/>
        </w:rPr>
        <w:t>ו</w:t>
      </w:r>
      <w:r>
        <w:rPr>
          <w:rtl/>
        </w:rPr>
        <w:t xml:space="preserve">ל </w:t>
      </w:r>
      <w:bookmarkStart w:id="27400" w:name="_ETM_Q90_378669"/>
      <w:bookmarkEnd w:id="27400"/>
      <w:r>
        <w:rPr>
          <w:rtl/>
        </w:rPr>
        <w:t xml:space="preserve">כבר </w:t>
      </w:r>
      <w:bookmarkStart w:id="27401" w:name="_ETM_Q90_378940"/>
      <w:bookmarkEnd w:id="27401"/>
      <w:r>
        <w:rPr>
          <w:rtl/>
        </w:rPr>
        <w:t xml:space="preserve">נאמר </w:t>
      </w:r>
      <w:bookmarkStart w:id="27402" w:name="_ETM_Q90_379780"/>
      <w:bookmarkEnd w:id="27402"/>
      <w:r>
        <w:rPr>
          <w:rtl/>
        </w:rPr>
        <w:t xml:space="preserve">על </w:t>
      </w:r>
      <w:bookmarkStart w:id="27403" w:name="_ETM_Q90_379990"/>
      <w:bookmarkEnd w:id="27403"/>
      <w:r>
        <w:rPr>
          <w:rtl/>
        </w:rPr>
        <w:t xml:space="preserve">האיש </w:t>
      </w:r>
      <w:bookmarkStart w:id="27404" w:name="_ETM_Q90_380320"/>
      <w:bookmarkEnd w:id="27404"/>
      <w:r>
        <w:rPr>
          <w:rtl/>
        </w:rPr>
        <w:t xml:space="preserve">המסוכן </w:t>
      </w:r>
      <w:bookmarkStart w:id="27405" w:name="_ETM_Q90_381070"/>
      <w:bookmarkEnd w:id="27405"/>
      <w:r>
        <w:rPr>
          <w:rtl/>
        </w:rPr>
        <w:t>הזה</w:t>
      </w:r>
      <w:r>
        <w:rPr>
          <w:rFonts w:hint="cs"/>
          <w:rtl/>
        </w:rPr>
        <w:t>,</w:t>
      </w:r>
      <w:r>
        <w:rPr>
          <w:rtl/>
        </w:rPr>
        <w:t xml:space="preserve"> </w:t>
      </w:r>
      <w:bookmarkStart w:id="27406" w:name="_ETM_Q90_381980"/>
      <w:bookmarkEnd w:id="27406"/>
      <w:r>
        <w:rPr>
          <w:rtl/>
        </w:rPr>
        <w:t>על</w:t>
      </w:r>
      <w:bookmarkStart w:id="27407" w:name="_ETM_Q90_382189"/>
      <w:bookmarkStart w:id="27408" w:name="_ETM_Q90_382579"/>
      <w:bookmarkEnd w:id="27407"/>
      <w:bookmarkEnd w:id="27408"/>
      <w:r>
        <w:rPr>
          <w:rFonts w:hint="cs"/>
          <w:rtl/>
        </w:rPr>
        <w:t xml:space="preserve"> השר הכושל</w:t>
      </w:r>
      <w:r>
        <w:rPr>
          <w:rtl/>
        </w:rPr>
        <w:t xml:space="preserve"> </w:t>
      </w:r>
      <w:bookmarkStart w:id="27409" w:name="_ETM_Q90_383120"/>
      <w:bookmarkEnd w:id="27409"/>
      <w:r>
        <w:rPr>
          <w:rtl/>
        </w:rPr>
        <w:t>הזה</w:t>
      </w:r>
      <w:r>
        <w:rPr>
          <w:rFonts w:hint="cs"/>
          <w:rtl/>
        </w:rPr>
        <w:t>.</w:t>
      </w:r>
      <w:r>
        <w:rPr>
          <w:rtl/>
        </w:rPr>
        <w:t xml:space="preserve"> </w:t>
      </w:r>
      <w:bookmarkStart w:id="27410" w:name="_ETM_Q90_384310"/>
      <w:bookmarkEnd w:id="27410"/>
      <w:r>
        <w:rPr>
          <w:rtl/>
        </w:rPr>
        <w:t xml:space="preserve">אני </w:t>
      </w:r>
      <w:bookmarkStart w:id="27411" w:name="_ETM_Q90_384669"/>
      <w:bookmarkEnd w:id="27411"/>
      <w:r>
        <w:rPr>
          <w:rtl/>
        </w:rPr>
        <w:t xml:space="preserve">מבקש </w:t>
      </w:r>
      <w:bookmarkStart w:id="27412" w:name="_ETM_Q90_385120"/>
      <w:bookmarkEnd w:id="27412"/>
      <w:r>
        <w:rPr>
          <w:rtl/>
        </w:rPr>
        <w:t xml:space="preserve">לדבר </w:t>
      </w:r>
      <w:bookmarkStart w:id="27413" w:name="_ETM_Q90_385659"/>
      <w:bookmarkEnd w:id="27413"/>
      <w:r>
        <w:rPr>
          <w:rtl/>
        </w:rPr>
        <w:t xml:space="preserve">דווקא </w:t>
      </w:r>
      <w:bookmarkStart w:id="27414" w:name="_ETM_Q90_386110"/>
      <w:bookmarkEnd w:id="27414"/>
      <w:r>
        <w:rPr>
          <w:rtl/>
        </w:rPr>
        <w:t xml:space="preserve">על </w:t>
      </w:r>
      <w:bookmarkStart w:id="27415" w:name="_ETM_Q90_386200"/>
      <w:bookmarkEnd w:id="27415"/>
      <w:r>
        <w:rPr>
          <w:rtl/>
        </w:rPr>
        <w:t xml:space="preserve">שרי </w:t>
      </w:r>
      <w:bookmarkStart w:id="27416" w:name="_ETM_Q90_386709"/>
      <w:bookmarkEnd w:id="27416"/>
      <w:r>
        <w:rPr>
          <w:rtl/>
        </w:rPr>
        <w:t xml:space="preserve">ש"ס </w:t>
      </w:r>
      <w:bookmarkStart w:id="27417" w:name="_ETM_Q90_387909"/>
      <w:bookmarkEnd w:id="27417"/>
      <w:r>
        <w:rPr>
          <w:rtl/>
        </w:rPr>
        <w:t xml:space="preserve">ועל </w:t>
      </w:r>
      <w:bookmarkStart w:id="27418" w:name="_ETM_Q90_388180"/>
      <w:bookmarkEnd w:id="27418"/>
      <w:r>
        <w:rPr>
          <w:rtl/>
        </w:rPr>
        <w:t xml:space="preserve">חברי </w:t>
      </w:r>
      <w:bookmarkStart w:id="27419" w:name="_ETM_Q90_388599"/>
      <w:bookmarkEnd w:id="27419"/>
      <w:r>
        <w:rPr>
          <w:rtl/>
        </w:rPr>
        <w:t xml:space="preserve">הכנסת </w:t>
      </w:r>
      <w:bookmarkStart w:id="27420" w:name="_ETM_Q90_389260"/>
      <w:bookmarkEnd w:id="27420"/>
      <w:r>
        <w:rPr>
          <w:rtl/>
        </w:rPr>
        <w:t xml:space="preserve">של </w:t>
      </w:r>
      <w:bookmarkStart w:id="27421" w:name="_ETM_Q90_389469"/>
      <w:bookmarkEnd w:id="27421"/>
      <w:r>
        <w:rPr>
          <w:rtl/>
        </w:rPr>
        <w:t>ש"ס</w:t>
      </w:r>
      <w:bookmarkStart w:id="27422" w:name="_ETM_Q90_383352"/>
      <w:bookmarkStart w:id="27423" w:name="_ETM_Q90_381252"/>
      <w:bookmarkEnd w:id="27422"/>
      <w:bookmarkEnd w:id="27423"/>
      <w:r w:rsidR="002B3F73">
        <w:rPr>
          <w:rFonts w:hint="cs"/>
          <w:rtl/>
        </w:rPr>
        <w:t>,</w:t>
      </w:r>
      <w:r>
        <w:rPr>
          <w:rtl/>
        </w:rPr>
        <w:t xml:space="preserve"> </w:t>
      </w:r>
      <w:bookmarkStart w:id="27424" w:name="_ETM_Q90_390739"/>
      <w:bookmarkEnd w:id="27424"/>
      <w:r>
        <w:rPr>
          <w:rtl/>
        </w:rPr>
        <w:t xml:space="preserve">שנזעקו </w:t>
      </w:r>
      <w:bookmarkStart w:id="27425" w:name="_ETM_Q90_391819"/>
      <w:bookmarkEnd w:id="27425"/>
      <w:r>
        <w:rPr>
          <w:rtl/>
        </w:rPr>
        <w:t xml:space="preserve">לדוכן </w:t>
      </w:r>
      <w:bookmarkStart w:id="27426" w:name="_ETM_Q90_392510"/>
      <w:bookmarkEnd w:id="27426"/>
      <w:r>
        <w:rPr>
          <w:rtl/>
        </w:rPr>
        <w:t xml:space="preserve">היום </w:t>
      </w:r>
      <w:bookmarkStart w:id="27427" w:name="_ETM_Q90_393469"/>
      <w:bookmarkEnd w:id="27427"/>
      <w:r>
        <w:rPr>
          <w:rtl/>
        </w:rPr>
        <w:t xml:space="preserve">לגנות </w:t>
      </w:r>
      <w:bookmarkStart w:id="27428" w:name="_ETM_Q90_394339"/>
      <w:bookmarkEnd w:id="27428"/>
      <w:r>
        <w:rPr>
          <w:rtl/>
        </w:rPr>
        <w:t xml:space="preserve">את </w:t>
      </w:r>
      <w:bookmarkStart w:id="27429" w:name="_ETM_Q90_394489"/>
      <w:bookmarkEnd w:id="27429"/>
      <w:r>
        <w:rPr>
          <w:rtl/>
        </w:rPr>
        <w:t xml:space="preserve">ההודעה </w:t>
      </w:r>
      <w:bookmarkStart w:id="27430" w:name="_ETM_Q90_395180"/>
      <w:bookmarkEnd w:id="27430"/>
      <w:r>
        <w:rPr>
          <w:rtl/>
        </w:rPr>
        <w:t xml:space="preserve">חסרת </w:t>
      </w:r>
      <w:bookmarkStart w:id="27431" w:name="_ETM_Q90_395839"/>
      <w:bookmarkEnd w:id="27431"/>
      <w:r>
        <w:rPr>
          <w:rtl/>
        </w:rPr>
        <w:t xml:space="preserve">האחריות </w:t>
      </w:r>
      <w:bookmarkStart w:id="27432" w:name="_ETM_Q90_396439"/>
      <w:bookmarkEnd w:id="27432"/>
      <w:r>
        <w:rPr>
          <w:rtl/>
        </w:rPr>
        <w:t xml:space="preserve">של </w:t>
      </w:r>
      <w:bookmarkStart w:id="27433" w:name="_ETM_Q90_396650"/>
      <w:bookmarkEnd w:id="27433"/>
      <w:r>
        <w:rPr>
          <w:rtl/>
        </w:rPr>
        <w:t xml:space="preserve">בן </w:t>
      </w:r>
      <w:bookmarkStart w:id="27434" w:name="_ETM_Q90_396949"/>
      <w:bookmarkEnd w:id="27434"/>
      <w:r>
        <w:rPr>
          <w:rtl/>
        </w:rPr>
        <w:t xml:space="preserve">גביר </w:t>
      </w:r>
      <w:bookmarkStart w:id="27435" w:name="_ETM_Q90_397669"/>
      <w:bookmarkEnd w:id="27435"/>
      <w:r>
        <w:rPr>
          <w:rtl/>
        </w:rPr>
        <w:t xml:space="preserve">על </w:t>
      </w:r>
      <w:bookmarkStart w:id="27436" w:name="_ETM_Q90_397939"/>
      <w:bookmarkEnd w:id="27436"/>
      <w:r>
        <w:rPr>
          <w:rFonts w:hint="cs"/>
          <w:rtl/>
        </w:rPr>
        <w:t xml:space="preserve">הר </w:t>
      </w:r>
      <w:r>
        <w:rPr>
          <w:rtl/>
        </w:rPr>
        <w:t>הבית</w:t>
      </w:r>
      <w:r>
        <w:rPr>
          <w:rFonts w:hint="cs"/>
          <w:rtl/>
        </w:rPr>
        <w:t>.</w:t>
      </w:r>
      <w:r>
        <w:rPr>
          <w:rtl/>
        </w:rPr>
        <w:t xml:space="preserve"> </w:t>
      </w:r>
      <w:bookmarkStart w:id="27437" w:name="_ETM_Q90_399819"/>
      <w:bookmarkEnd w:id="27437"/>
      <w:r>
        <w:rPr>
          <w:rFonts w:hint="cs"/>
          <w:rtl/>
        </w:rPr>
        <w:t>אחד</w:t>
      </w:r>
      <w:r>
        <w:rPr>
          <w:rtl/>
        </w:rPr>
        <w:t xml:space="preserve"> </w:t>
      </w:r>
      <w:bookmarkStart w:id="27438" w:name="_ETM_Q90_400239"/>
      <w:bookmarkEnd w:id="27438"/>
      <w:r>
        <w:rPr>
          <w:rtl/>
        </w:rPr>
        <w:t xml:space="preserve">משרי </w:t>
      </w:r>
      <w:bookmarkStart w:id="27439" w:name="_ETM_Q90_400780"/>
      <w:bookmarkEnd w:id="27439"/>
      <w:r>
        <w:rPr>
          <w:rtl/>
        </w:rPr>
        <w:t xml:space="preserve">המפלגה </w:t>
      </w:r>
      <w:bookmarkStart w:id="27440" w:name="_ETM_Q90_402040"/>
      <w:bookmarkEnd w:id="27440"/>
      <w:r>
        <w:rPr>
          <w:rtl/>
        </w:rPr>
        <w:t xml:space="preserve">עלה </w:t>
      </w:r>
      <w:bookmarkStart w:id="27441" w:name="_ETM_Q90_402400"/>
      <w:bookmarkEnd w:id="27441"/>
      <w:r>
        <w:rPr>
          <w:rtl/>
        </w:rPr>
        <w:t xml:space="preserve">לכאן </w:t>
      </w:r>
      <w:bookmarkStart w:id="27442" w:name="_ETM_Q90_402970"/>
      <w:bookmarkEnd w:id="27442"/>
      <w:r>
        <w:rPr>
          <w:rtl/>
        </w:rPr>
        <w:t xml:space="preserve">להודעה </w:t>
      </w:r>
      <w:bookmarkStart w:id="27443" w:name="_ETM_Q90_403540"/>
      <w:bookmarkEnd w:id="27443"/>
      <w:r>
        <w:rPr>
          <w:rtl/>
        </w:rPr>
        <w:t>מיוחדת</w:t>
      </w:r>
      <w:r>
        <w:rPr>
          <w:rFonts w:hint="cs"/>
          <w:rtl/>
        </w:rPr>
        <w:t>,</w:t>
      </w:r>
      <w:r>
        <w:rPr>
          <w:rtl/>
        </w:rPr>
        <w:t xml:space="preserve"> </w:t>
      </w:r>
      <w:bookmarkStart w:id="27444" w:name="_ETM_Q90_404960"/>
      <w:bookmarkEnd w:id="27444"/>
      <w:r>
        <w:rPr>
          <w:rtl/>
        </w:rPr>
        <w:t xml:space="preserve">להגדיר </w:t>
      </w:r>
      <w:bookmarkStart w:id="27445" w:name="_ETM_Q90_405770"/>
      <w:bookmarkEnd w:id="27445"/>
      <w:r>
        <w:rPr>
          <w:rtl/>
        </w:rPr>
        <w:t xml:space="preserve">את </w:t>
      </w:r>
      <w:bookmarkStart w:id="27446" w:name="_ETM_Q90_405920"/>
      <w:bookmarkEnd w:id="27446"/>
      <w:r>
        <w:rPr>
          <w:rtl/>
        </w:rPr>
        <w:t xml:space="preserve">הצהרתו </w:t>
      </w:r>
      <w:bookmarkStart w:id="27447" w:name="_ETM_Q90_406670"/>
      <w:bookmarkEnd w:id="27447"/>
      <w:r>
        <w:rPr>
          <w:rFonts w:hint="cs"/>
          <w:rtl/>
        </w:rPr>
        <w:t>של השר כחילול השם.</w:t>
      </w:r>
      <w:bookmarkStart w:id="27448" w:name="_ETM_Q90_406192"/>
      <w:bookmarkEnd w:id="27448"/>
      <w:r w:rsidR="00F5413F">
        <w:rPr>
          <w:rtl/>
        </w:rPr>
        <w:t xml:space="preserve"> </w:t>
      </w:r>
      <w:r>
        <w:rPr>
          <w:rtl/>
        </w:rPr>
        <w:t xml:space="preserve">אני </w:t>
      </w:r>
      <w:bookmarkStart w:id="27449" w:name="_ETM_Q90_410120"/>
      <w:bookmarkEnd w:id="27449"/>
      <w:r>
        <w:rPr>
          <w:rtl/>
        </w:rPr>
        <w:t xml:space="preserve">רוצה </w:t>
      </w:r>
      <w:bookmarkStart w:id="27450" w:name="_ETM_Q90_410449"/>
      <w:bookmarkEnd w:id="27450"/>
      <w:r>
        <w:rPr>
          <w:rtl/>
        </w:rPr>
        <w:t xml:space="preserve">לשאול </w:t>
      </w:r>
      <w:bookmarkStart w:id="27451" w:name="_ETM_Q90_410809"/>
      <w:bookmarkEnd w:id="27451"/>
      <w:r>
        <w:rPr>
          <w:rtl/>
        </w:rPr>
        <w:t>אותך</w:t>
      </w:r>
      <w:r>
        <w:rPr>
          <w:rFonts w:hint="cs"/>
          <w:rtl/>
        </w:rPr>
        <w:t>,</w:t>
      </w:r>
      <w:r>
        <w:rPr>
          <w:rtl/>
        </w:rPr>
        <w:t xml:space="preserve"> </w:t>
      </w:r>
      <w:bookmarkStart w:id="27452" w:name="_ETM_Q90_411379"/>
      <w:bookmarkEnd w:id="27452"/>
      <w:r>
        <w:rPr>
          <w:rtl/>
        </w:rPr>
        <w:t xml:space="preserve">השר </w:t>
      </w:r>
      <w:bookmarkStart w:id="27453" w:name="_ETM_Q90_411799"/>
      <w:bookmarkEnd w:id="27453"/>
      <w:r>
        <w:rPr>
          <w:rtl/>
        </w:rPr>
        <w:t>בוסו</w:t>
      </w:r>
      <w:r>
        <w:rPr>
          <w:rFonts w:hint="cs"/>
          <w:rtl/>
        </w:rPr>
        <w:t>,</w:t>
      </w:r>
      <w:r>
        <w:rPr>
          <w:rtl/>
        </w:rPr>
        <w:t xml:space="preserve"> </w:t>
      </w:r>
      <w:bookmarkStart w:id="27454" w:name="_ETM_Q90_413200"/>
      <w:bookmarkEnd w:id="27454"/>
      <w:r>
        <w:rPr>
          <w:rtl/>
        </w:rPr>
        <w:t xml:space="preserve">האם </w:t>
      </w:r>
      <w:bookmarkStart w:id="27455" w:name="_ETM_Q90_413620"/>
      <w:bookmarkEnd w:id="27455"/>
      <w:r>
        <w:rPr>
          <w:rtl/>
        </w:rPr>
        <w:t>העבר</w:t>
      </w:r>
      <w:bookmarkStart w:id="27456" w:name="_ETM_Q90_414250"/>
      <w:bookmarkEnd w:id="27456"/>
      <w:r>
        <w:rPr>
          <w:rtl/>
        </w:rPr>
        <w:t xml:space="preserve">ת </w:t>
      </w:r>
      <w:bookmarkStart w:id="27457" w:name="_ETM_Q90_414459"/>
      <w:bookmarkEnd w:id="27457"/>
      <w:r>
        <w:rPr>
          <w:rFonts w:hint="cs"/>
          <w:rtl/>
        </w:rPr>
        <w:t>ה</w:t>
      </w:r>
      <w:r>
        <w:rPr>
          <w:rtl/>
        </w:rPr>
        <w:t xml:space="preserve">רשות </w:t>
      </w:r>
      <w:bookmarkStart w:id="27458" w:name="_ETM_Q90_414970"/>
      <w:bookmarkEnd w:id="27458"/>
      <w:r>
        <w:rPr>
          <w:rFonts w:hint="cs"/>
          <w:rtl/>
        </w:rPr>
        <w:t>ל</w:t>
      </w:r>
      <w:r>
        <w:rPr>
          <w:rtl/>
        </w:rPr>
        <w:t xml:space="preserve">אכיפה </w:t>
      </w:r>
      <w:bookmarkStart w:id="27459" w:name="_ETM_Q90_415540"/>
      <w:bookmarkEnd w:id="27459"/>
      <w:r>
        <w:rPr>
          <w:rtl/>
        </w:rPr>
        <w:t xml:space="preserve">במקרקעין </w:t>
      </w:r>
      <w:bookmarkStart w:id="27460" w:name="_ETM_Q90_416930"/>
      <w:bookmarkEnd w:id="27460"/>
      <w:r>
        <w:rPr>
          <w:rtl/>
        </w:rPr>
        <w:t xml:space="preserve">לידיו </w:t>
      </w:r>
      <w:bookmarkStart w:id="27461" w:name="_ETM_Q90_417559"/>
      <w:bookmarkEnd w:id="27461"/>
      <w:r>
        <w:rPr>
          <w:rtl/>
        </w:rPr>
        <w:t xml:space="preserve">של </w:t>
      </w:r>
      <w:bookmarkStart w:id="27462" w:name="_ETM_Q90_417829"/>
      <w:bookmarkEnd w:id="27462"/>
      <w:r>
        <w:rPr>
          <w:rtl/>
        </w:rPr>
        <w:t xml:space="preserve">הגזען </w:t>
      </w:r>
      <w:bookmarkStart w:id="27463" w:name="_ETM_Q90_418489"/>
      <w:bookmarkEnd w:id="27463"/>
      <w:r>
        <w:rPr>
          <w:rtl/>
        </w:rPr>
        <w:t xml:space="preserve">הזה </w:t>
      </w:r>
      <w:bookmarkStart w:id="27464" w:name="_ETM_Q90_419299"/>
      <w:bookmarkEnd w:id="27464"/>
      <w:r>
        <w:rPr>
          <w:rFonts w:hint="cs"/>
          <w:rtl/>
        </w:rPr>
        <w:t>זה</w:t>
      </w:r>
      <w:r>
        <w:rPr>
          <w:rtl/>
        </w:rPr>
        <w:t xml:space="preserve"> </w:t>
      </w:r>
      <w:bookmarkStart w:id="27465" w:name="_ETM_Q90_419689"/>
      <w:bookmarkEnd w:id="27465"/>
      <w:r>
        <w:rPr>
          <w:rtl/>
        </w:rPr>
        <w:t xml:space="preserve">לא </w:t>
      </w:r>
      <w:bookmarkStart w:id="27466" w:name="_ETM_Q90_419959"/>
      <w:bookmarkEnd w:id="27466"/>
      <w:r>
        <w:rPr>
          <w:rtl/>
        </w:rPr>
        <w:t xml:space="preserve">חילול </w:t>
      </w:r>
      <w:bookmarkStart w:id="27467" w:name="_ETM_Q90_420409"/>
      <w:bookmarkEnd w:id="27467"/>
      <w:r>
        <w:rPr>
          <w:rtl/>
        </w:rPr>
        <w:t>השם</w:t>
      </w:r>
      <w:r>
        <w:rPr>
          <w:rFonts w:hint="cs"/>
          <w:rtl/>
        </w:rPr>
        <w:t>?</w:t>
      </w:r>
      <w:r>
        <w:rPr>
          <w:rtl/>
        </w:rPr>
        <w:t xml:space="preserve"> </w:t>
      </w:r>
      <w:bookmarkStart w:id="27468" w:name="_ETM_Q90_421930"/>
      <w:bookmarkEnd w:id="27468"/>
      <w:r>
        <w:rPr>
          <w:rtl/>
        </w:rPr>
        <w:t xml:space="preserve">האם </w:t>
      </w:r>
      <w:bookmarkStart w:id="27469" w:name="_ETM_Q90_422290"/>
      <w:bookmarkEnd w:id="27469"/>
      <w:r>
        <w:rPr>
          <w:rtl/>
        </w:rPr>
        <w:t xml:space="preserve">זהו </w:t>
      </w:r>
      <w:bookmarkStart w:id="27470" w:name="_ETM_Q90_422769"/>
      <w:bookmarkEnd w:id="27470"/>
      <w:r>
        <w:rPr>
          <w:rtl/>
        </w:rPr>
        <w:t xml:space="preserve">מחיר </w:t>
      </w:r>
      <w:bookmarkStart w:id="27471" w:name="_ETM_Q90_423310"/>
      <w:bookmarkEnd w:id="27471"/>
      <w:r>
        <w:rPr>
          <w:rtl/>
        </w:rPr>
        <w:t>סביר</w:t>
      </w:r>
      <w:r>
        <w:rPr>
          <w:rFonts w:hint="cs"/>
          <w:rtl/>
        </w:rPr>
        <w:t xml:space="preserve"> </w:t>
      </w:r>
      <w:r>
        <w:rPr>
          <w:rtl/>
        </w:rPr>
        <w:t xml:space="preserve">– </w:t>
      </w:r>
      <w:bookmarkStart w:id="27472" w:name="_ETM_Q90_424530"/>
      <w:bookmarkEnd w:id="27472"/>
      <w:r>
        <w:rPr>
          <w:rtl/>
        </w:rPr>
        <w:t xml:space="preserve">לא </w:t>
      </w:r>
      <w:bookmarkStart w:id="27473" w:name="_ETM_Q90_425040"/>
      <w:bookmarkEnd w:id="27473"/>
      <w:r>
        <w:rPr>
          <w:rFonts w:hint="cs"/>
          <w:rtl/>
        </w:rPr>
        <w:t>רק ב</w:t>
      </w:r>
      <w:r>
        <w:rPr>
          <w:rtl/>
        </w:rPr>
        <w:t xml:space="preserve">פרמטרים </w:t>
      </w:r>
      <w:bookmarkStart w:id="27474" w:name="_ETM_Q90_426000"/>
      <w:bookmarkEnd w:id="27474"/>
      <w:r>
        <w:rPr>
          <w:rtl/>
        </w:rPr>
        <w:t>שלטוני</w:t>
      </w:r>
      <w:bookmarkStart w:id="27475" w:name="_ETM_Q90_426840"/>
      <w:bookmarkStart w:id="27476" w:name="_ETM_Q90_423150"/>
      <w:bookmarkEnd w:id="27475"/>
      <w:bookmarkEnd w:id="27476"/>
      <w:r>
        <w:rPr>
          <w:rFonts w:hint="cs"/>
          <w:rtl/>
        </w:rPr>
        <w:t>ים</w:t>
      </w:r>
      <w:r>
        <w:rPr>
          <w:rtl/>
        </w:rPr>
        <w:t xml:space="preserve"> </w:t>
      </w:r>
      <w:bookmarkStart w:id="27477" w:name="_ETM_Q90_427170"/>
      <w:bookmarkEnd w:id="27477"/>
      <w:r>
        <w:rPr>
          <w:rFonts w:hint="cs"/>
          <w:rtl/>
        </w:rPr>
        <w:t xml:space="preserve">אלא </w:t>
      </w:r>
      <w:bookmarkStart w:id="27478" w:name="_ETM_Q90_427272"/>
      <w:bookmarkEnd w:id="27478"/>
      <w:r>
        <w:rPr>
          <w:rFonts w:hint="cs"/>
          <w:rtl/>
        </w:rPr>
        <w:t xml:space="preserve">גם </w:t>
      </w:r>
      <w:r>
        <w:rPr>
          <w:rtl/>
        </w:rPr>
        <w:t xml:space="preserve">בפרמטרים </w:t>
      </w:r>
      <w:bookmarkStart w:id="27479" w:name="_ETM_Q90_428879"/>
      <w:bookmarkEnd w:id="27479"/>
      <w:r>
        <w:rPr>
          <w:rtl/>
        </w:rPr>
        <w:t xml:space="preserve">דתיים </w:t>
      </w:r>
      <w:bookmarkStart w:id="27480" w:name="_ETM_Q90_429659"/>
      <w:bookmarkEnd w:id="27480"/>
      <w:r>
        <w:rPr>
          <w:rtl/>
        </w:rPr>
        <w:t>יהודים</w:t>
      </w:r>
      <w:bookmarkStart w:id="27481" w:name="_ETM_Q90_414532"/>
      <w:bookmarkEnd w:id="27481"/>
      <w:r>
        <w:rPr>
          <w:rFonts w:hint="cs"/>
          <w:rtl/>
        </w:rPr>
        <w:t xml:space="preserve"> </w:t>
      </w:r>
      <w:r>
        <w:rPr>
          <w:rtl/>
        </w:rPr>
        <w:t>–</w:t>
      </w:r>
      <w:r>
        <w:rPr>
          <w:rFonts w:hint="cs"/>
          <w:rtl/>
        </w:rPr>
        <w:t xml:space="preserve"> לחוק </w:t>
      </w:r>
      <w:bookmarkStart w:id="27482" w:name="_ETM_Q90_431470"/>
      <w:bookmarkStart w:id="27483" w:name="_ETM_Q90_431950"/>
      <w:bookmarkStart w:id="27484" w:name="_ETM_Q90_432340"/>
      <w:bookmarkStart w:id="27485" w:name="_ETM_Q90_432550"/>
      <w:bookmarkEnd w:id="27482"/>
      <w:bookmarkEnd w:id="27483"/>
      <w:bookmarkEnd w:id="27484"/>
      <w:bookmarkEnd w:id="27485"/>
      <w:r>
        <w:rPr>
          <w:rFonts w:hint="cs"/>
          <w:rtl/>
        </w:rPr>
        <w:t>ה</w:t>
      </w:r>
      <w:r>
        <w:rPr>
          <w:rtl/>
        </w:rPr>
        <w:t>סלולרי</w:t>
      </w:r>
      <w:r w:rsidR="002B3F73">
        <w:rPr>
          <w:rFonts w:hint="cs"/>
          <w:rtl/>
        </w:rPr>
        <w:t>,</w:t>
      </w:r>
      <w:r>
        <w:rPr>
          <w:rtl/>
        </w:rPr>
        <w:t xml:space="preserve"> </w:t>
      </w:r>
      <w:bookmarkStart w:id="27486" w:name="_ETM_Q90_433660"/>
      <w:bookmarkEnd w:id="27486"/>
      <w:r>
        <w:rPr>
          <w:rtl/>
        </w:rPr>
        <w:t>שחגגתם</w:t>
      </w:r>
      <w:r>
        <w:rPr>
          <w:rFonts w:hint="cs"/>
          <w:rtl/>
        </w:rPr>
        <w:t xml:space="preserve"> כאן?</w:t>
      </w:r>
      <w:bookmarkStart w:id="27487" w:name="_ETM_Q90_430482"/>
      <w:bookmarkEnd w:id="27487"/>
      <w:r>
        <w:rPr>
          <w:rtl/>
        </w:rPr>
        <w:t xml:space="preserve"> </w:t>
      </w:r>
      <w:bookmarkStart w:id="27488" w:name="_ETM_Q90_434470"/>
      <w:bookmarkStart w:id="27489" w:name="_ETM_Q90_436029"/>
      <w:bookmarkStart w:id="27490" w:name="_ETM_Q90_435952"/>
      <w:bookmarkStart w:id="27491" w:name="_ETM_Q90_458042"/>
      <w:bookmarkEnd w:id="27488"/>
      <w:bookmarkEnd w:id="27489"/>
      <w:bookmarkEnd w:id="27490"/>
      <w:bookmarkEnd w:id="27491"/>
      <w:r>
        <w:rPr>
          <w:rtl/>
        </w:rPr>
        <w:t xml:space="preserve">הרי </w:t>
      </w:r>
      <w:bookmarkStart w:id="27492" w:name="_ETM_Q90_436300"/>
      <w:bookmarkEnd w:id="27492"/>
      <w:r>
        <w:rPr>
          <w:rtl/>
        </w:rPr>
        <w:t xml:space="preserve">אתם </w:t>
      </w:r>
      <w:bookmarkStart w:id="27493" w:name="_ETM_Q90_436600"/>
      <w:bookmarkEnd w:id="27493"/>
      <w:r>
        <w:rPr>
          <w:rtl/>
        </w:rPr>
        <w:t xml:space="preserve">יודעים </w:t>
      </w:r>
      <w:bookmarkStart w:id="27494" w:name="_ETM_Q90_437080"/>
      <w:bookmarkEnd w:id="27494"/>
      <w:r>
        <w:rPr>
          <w:rtl/>
        </w:rPr>
        <w:t xml:space="preserve">שמדובר </w:t>
      </w:r>
      <w:bookmarkStart w:id="27495" w:name="_ETM_Q90_437949"/>
      <w:bookmarkEnd w:id="27495"/>
      <w:r>
        <w:rPr>
          <w:rtl/>
        </w:rPr>
        <w:t xml:space="preserve">בתשלום </w:t>
      </w:r>
      <w:bookmarkStart w:id="27496" w:name="_ETM_Q90_438729"/>
      <w:bookmarkEnd w:id="27496"/>
      <w:r>
        <w:rPr>
          <w:rtl/>
        </w:rPr>
        <w:t xml:space="preserve">של </w:t>
      </w:r>
      <w:bookmarkStart w:id="27497" w:name="_ETM_Q90_439029"/>
      <w:bookmarkEnd w:id="27497"/>
      <w:r>
        <w:rPr>
          <w:rtl/>
        </w:rPr>
        <w:t>דמים</w:t>
      </w:r>
      <w:r>
        <w:rPr>
          <w:rFonts w:hint="cs"/>
          <w:rtl/>
        </w:rPr>
        <w:t>,</w:t>
      </w:r>
      <w:r>
        <w:rPr>
          <w:rtl/>
        </w:rPr>
        <w:t xml:space="preserve"> </w:t>
      </w:r>
      <w:bookmarkStart w:id="27498" w:name="_ETM_Q90_440210"/>
      <w:bookmarkEnd w:id="27498"/>
      <w:r>
        <w:rPr>
          <w:rtl/>
        </w:rPr>
        <w:t xml:space="preserve">אתם </w:t>
      </w:r>
      <w:bookmarkStart w:id="27499" w:name="_ETM_Q90_440720"/>
      <w:bookmarkEnd w:id="27499"/>
      <w:r>
        <w:rPr>
          <w:rtl/>
        </w:rPr>
        <w:t xml:space="preserve">יודעים </w:t>
      </w:r>
      <w:bookmarkStart w:id="27500" w:name="_ETM_Q90_441230"/>
      <w:bookmarkEnd w:id="27500"/>
      <w:r>
        <w:rPr>
          <w:rtl/>
        </w:rPr>
        <w:t>ש</w:t>
      </w:r>
      <w:bookmarkStart w:id="27501" w:name="_ETM_Q90_441800"/>
      <w:bookmarkEnd w:id="27501"/>
      <w:r>
        <w:rPr>
          <w:rFonts w:hint="cs"/>
          <w:rtl/>
        </w:rPr>
        <w:t>האי</w:t>
      </w:r>
      <w:bookmarkStart w:id="27502" w:name="_ETM_Q90_442512"/>
      <w:bookmarkEnd w:id="27502"/>
      <w:r>
        <w:rPr>
          <w:rFonts w:hint="cs"/>
          <w:rtl/>
        </w:rPr>
        <w:t>ש ה</w:t>
      </w:r>
      <w:bookmarkStart w:id="27503" w:name="_ETM_Q90_441950"/>
      <w:bookmarkEnd w:id="27503"/>
      <w:r>
        <w:rPr>
          <w:rtl/>
        </w:rPr>
        <w:t xml:space="preserve">מסוכן </w:t>
      </w:r>
      <w:bookmarkStart w:id="27504" w:name="_ETM_Q90_442580"/>
      <w:bookmarkEnd w:id="27504"/>
      <w:r>
        <w:rPr>
          <w:rtl/>
        </w:rPr>
        <w:t xml:space="preserve">הזה </w:t>
      </w:r>
      <w:bookmarkStart w:id="27505" w:name="_ETM_Q90_443450"/>
      <w:bookmarkEnd w:id="27505"/>
      <w:r>
        <w:rPr>
          <w:rFonts w:hint="cs"/>
          <w:rtl/>
        </w:rPr>
        <w:t>י</w:t>
      </w:r>
      <w:r>
        <w:rPr>
          <w:rtl/>
        </w:rPr>
        <w:t xml:space="preserve">שתמש </w:t>
      </w:r>
      <w:bookmarkStart w:id="27506" w:name="_ETM_Q90_444169"/>
      <w:bookmarkEnd w:id="27506"/>
      <w:r>
        <w:rPr>
          <w:rtl/>
        </w:rPr>
        <w:t>ב</w:t>
      </w:r>
      <w:bookmarkStart w:id="27507" w:name="_ETM_Q90_444290"/>
      <w:bookmarkEnd w:id="27507"/>
      <w:r>
        <w:rPr>
          <w:rtl/>
        </w:rPr>
        <w:t>סמכו</w:t>
      </w:r>
      <w:r>
        <w:rPr>
          <w:rFonts w:hint="cs"/>
          <w:rtl/>
        </w:rPr>
        <w:t>יו</w:t>
      </w:r>
      <w:r>
        <w:rPr>
          <w:rtl/>
        </w:rPr>
        <w:t xml:space="preserve">ת </w:t>
      </w:r>
      <w:bookmarkStart w:id="27508" w:name="_ETM_Q90_445160"/>
      <w:bookmarkEnd w:id="27508"/>
      <w:r>
        <w:rPr>
          <w:rtl/>
        </w:rPr>
        <w:t xml:space="preserve">על </w:t>
      </w:r>
      <w:bookmarkStart w:id="27509" w:name="_ETM_Q90_445279"/>
      <w:bookmarkEnd w:id="27509"/>
      <w:r>
        <w:rPr>
          <w:rtl/>
        </w:rPr>
        <w:t xml:space="preserve">רשות </w:t>
      </w:r>
      <w:bookmarkStart w:id="27510" w:name="_ETM_Q90_445730"/>
      <w:bookmarkEnd w:id="27510"/>
      <w:r>
        <w:rPr>
          <w:rtl/>
        </w:rPr>
        <w:t xml:space="preserve">האכיפה </w:t>
      </w:r>
      <w:bookmarkStart w:id="27511" w:name="_ETM_Q90_446360"/>
      <w:bookmarkEnd w:id="27511"/>
      <w:r>
        <w:rPr>
          <w:rtl/>
        </w:rPr>
        <w:t>במקרקעין</w:t>
      </w:r>
      <w:bookmarkStart w:id="27512" w:name="_ETM_Q90_444772"/>
      <w:bookmarkEnd w:id="27512"/>
      <w:r>
        <w:rPr>
          <w:rtl/>
        </w:rPr>
        <w:t xml:space="preserve"> </w:t>
      </w:r>
      <w:bookmarkStart w:id="27513" w:name="_ETM_Q90_447650"/>
      <w:bookmarkEnd w:id="27513"/>
      <w:r>
        <w:rPr>
          <w:rtl/>
        </w:rPr>
        <w:t xml:space="preserve">על </w:t>
      </w:r>
      <w:bookmarkStart w:id="27514" w:name="_ETM_Q90_448055"/>
      <w:bookmarkEnd w:id="27514"/>
      <w:r>
        <w:rPr>
          <w:rtl/>
        </w:rPr>
        <w:t xml:space="preserve">מנת </w:t>
      </w:r>
      <w:bookmarkStart w:id="27515" w:name="_ETM_Q90_448460"/>
      <w:bookmarkEnd w:id="27515"/>
      <w:r>
        <w:rPr>
          <w:rtl/>
        </w:rPr>
        <w:t xml:space="preserve">להצית </w:t>
      </w:r>
      <w:bookmarkStart w:id="27516" w:name="_ETM_Q90_450600"/>
      <w:bookmarkEnd w:id="27516"/>
      <w:r>
        <w:rPr>
          <w:rtl/>
        </w:rPr>
        <w:t xml:space="preserve">עוד </w:t>
      </w:r>
      <w:bookmarkStart w:id="27517" w:name="_ETM_Q90_450960"/>
      <w:bookmarkEnd w:id="27517"/>
      <w:r>
        <w:rPr>
          <w:rtl/>
        </w:rPr>
        <w:t xml:space="preserve">חביות </w:t>
      </w:r>
      <w:bookmarkStart w:id="27518" w:name="_ETM_Q90_451680"/>
      <w:bookmarkEnd w:id="27518"/>
      <w:r>
        <w:rPr>
          <w:rtl/>
        </w:rPr>
        <w:t xml:space="preserve">של </w:t>
      </w:r>
      <w:bookmarkStart w:id="27519" w:name="_ETM_Q90_451980"/>
      <w:bookmarkEnd w:id="27519"/>
      <w:r>
        <w:rPr>
          <w:rtl/>
        </w:rPr>
        <w:t xml:space="preserve">דלק </w:t>
      </w:r>
      <w:bookmarkStart w:id="27520" w:name="_ETM_Q90_453210"/>
      <w:bookmarkEnd w:id="27520"/>
      <w:r>
        <w:rPr>
          <w:rtl/>
        </w:rPr>
        <w:t xml:space="preserve">בתוך </w:t>
      </w:r>
      <w:bookmarkStart w:id="27521" w:name="_ETM_Q90_453900"/>
      <w:bookmarkEnd w:id="27521"/>
      <w:r>
        <w:rPr>
          <w:rtl/>
        </w:rPr>
        <w:t xml:space="preserve">מדינת </w:t>
      </w:r>
      <w:bookmarkStart w:id="27522" w:name="_ETM_Q90_454560"/>
      <w:bookmarkEnd w:id="27522"/>
      <w:r>
        <w:rPr>
          <w:rtl/>
        </w:rPr>
        <w:t>ישראל</w:t>
      </w:r>
      <w:r>
        <w:rPr>
          <w:rFonts w:hint="cs"/>
          <w:rtl/>
        </w:rPr>
        <w:t>,</w:t>
      </w:r>
      <w:r>
        <w:rPr>
          <w:rtl/>
        </w:rPr>
        <w:t xml:space="preserve"> </w:t>
      </w:r>
      <w:bookmarkStart w:id="27523" w:name="_ETM_Q90_455700"/>
      <w:bookmarkEnd w:id="27523"/>
      <w:r>
        <w:rPr>
          <w:rtl/>
        </w:rPr>
        <w:t xml:space="preserve">בין </w:t>
      </w:r>
      <w:bookmarkStart w:id="27524" w:name="_ETM_Q90_456120"/>
      <w:bookmarkEnd w:id="27524"/>
      <w:r>
        <w:rPr>
          <w:rtl/>
        </w:rPr>
        <w:t xml:space="preserve">הציבור </w:t>
      </w:r>
      <w:bookmarkStart w:id="27525" w:name="_ETM_Q90_456690"/>
      <w:bookmarkEnd w:id="27525"/>
      <w:r>
        <w:rPr>
          <w:rtl/>
        </w:rPr>
        <w:t xml:space="preserve">היהודי </w:t>
      </w:r>
      <w:bookmarkStart w:id="27526" w:name="_ETM_Q90_457230"/>
      <w:bookmarkEnd w:id="27526"/>
      <w:r>
        <w:rPr>
          <w:rtl/>
        </w:rPr>
        <w:t xml:space="preserve">לבין </w:t>
      </w:r>
      <w:bookmarkStart w:id="27527" w:name="_ETM_Q90_457560"/>
      <w:bookmarkEnd w:id="27527"/>
      <w:r>
        <w:rPr>
          <w:rtl/>
        </w:rPr>
        <w:t xml:space="preserve">הציבור </w:t>
      </w:r>
      <w:bookmarkStart w:id="27528" w:name="_ETM_Q90_458160"/>
      <w:bookmarkEnd w:id="27528"/>
      <w:r>
        <w:rPr>
          <w:rtl/>
        </w:rPr>
        <w:t>הערבי</w:t>
      </w:r>
      <w:r>
        <w:rPr>
          <w:rFonts w:hint="cs"/>
          <w:rtl/>
        </w:rPr>
        <w:t>.</w:t>
      </w:r>
      <w:r>
        <w:rPr>
          <w:rtl/>
        </w:rPr>
        <w:t xml:space="preserve"> </w:t>
      </w:r>
      <w:bookmarkStart w:id="27529" w:name="_ETM_Q90_459559"/>
      <w:bookmarkEnd w:id="27529"/>
      <w:r>
        <w:rPr>
          <w:rtl/>
        </w:rPr>
        <w:t xml:space="preserve">זה </w:t>
      </w:r>
      <w:bookmarkStart w:id="27530" w:name="_ETM_Q90_459949"/>
      <w:bookmarkEnd w:id="27530"/>
      <w:r>
        <w:rPr>
          <w:rtl/>
        </w:rPr>
        <w:t xml:space="preserve">לא </w:t>
      </w:r>
      <w:bookmarkStart w:id="27531" w:name="_ETM_Q90_460129"/>
      <w:bookmarkEnd w:id="27531"/>
      <w:r>
        <w:rPr>
          <w:rFonts w:hint="cs"/>
          <w:rtl/>
        </w:rPr>
        <w:t>חילול השם</w:t>
      </w:r>
      <w:r>
        <w:rPr>
          <w:rtl/>
        </w:rPr>
        <w:t xml:space="preserve"> </w:t>
      </w:r>
      <w:bookmarkStart w:id="27532" w:name="_ETM_Q90_461029"/>
      <w:bookmarkEnd w:id="27532"/>
      <w:r>
        <w:rPr>
          <w:rtl/>
        </w:rPr>
        <w:t>ב</w:t>
      </w:r>
      <w:r>
        <w:rPr>
          <w:rFonts w:hint="cs"/>
          <w:rtl/>
        </w:rPr>
        <w:t>ע</w:t>
      </w:r>
      <w:r>
        <w:rPr>
          <w:rtl/>
        </w:rPr>
        <w:t>יניכם</w:t>
      </w:r>
      <w:r>
        <w:rPr>
          <w:rFonts w:hint="cs"/>
          <w:rtl/>
        </w:rPr>
        <w:t>?</w:t>
      </w:r>
      <w:r>
        <w:rPr>
          <w:rtl/>
        </w:rPr>
        <w:t xml:space="preserve"> </w:t>
      </w:r>
      <w:bookmarkStart w:id="27533" w:name="_ETM_Q90_462770"/>
      <w:bookmarkEnd w:id="27533"/>
      <w:r>
        <w:rPr>
          <w:rtl/>
        </w:rPr>
        <w:t xml:space="preserve">זה </w:t>
      </w:r>
      <w:bookmarkStart w:id="27534" w:name="_ETM_Q90_463100"/>
      <w:bookmarkEnd w:id="27534"/>
      <w:r>
        <w:rPr>
          <w:rtl/>
        </w:rPr>
        <w:t xml:space="preserve">מחיר </w:t>
      </w:r>
      <w:bookmarkStart w:id="27535" w:name="_ETM_Q90_463610"/>
      <w:bookmarkEnd w:id="27535"/>
      <w:r>
        <w:rPr>
          <w:rtl/>
        </w:rPr>
        <w:t xml:space="preserve">סביר </w:t>
      </w:r>
      <w:bookmarkStart w:id="27536" w:name="_ETM_Q90_464819"/>
      <w:bookmarkEnd w:id="27536"/>
      <w:r>
        <w:rPr>
          <w:rtl/>
        </w:rPr>
        <w:t xml:space="preserve">לחקיקת </w:t>
      </w:r>
      <w:bookmarkStart w:id="27537" w:name="_ETM_Q90_465660"/>
      <w:bookmarkEnd w:id="27537"/>
      <w:r>
        <w:rPr>
          <w:rtl/>
        </w:rPr>
        <w:t>הסלולר</w:t>
      </w:r>
      <w:r>
        <w:rPr>
          <w:rFonts w:hint="cs"/>
          <w:rtl/>
        </w:rPr>
        <w:t>?</w:t>
      </w:r>
      <w:bookmarkStart w:id="27538" w:name="_ETM_Q90_470510"/>
      <w:bookmarkEnd w:id="27538"/>
    </w:p>
    <w:p w:rsidR="00182A14" w:rsidRDefault="00182A14" w:rsidP="00C0026E">
      <w:pPr>
        <w:rPr>
          <w:rtl/>
        </w:rPr>
      </w:pPr>
      <w:bookmarkStart w:id="27539" w:name="_ETM_Q90_470577"/>
      <w:bookmarkEnd w:id="27539"/>
    </w:p>
    <w:p w:rsidR="00182A14" w:rsidRDefault="00182A14" w:rsidP="00C0026E">
      <w:pPr>
        <w:rPr>
          <w:rtl/>
        </w:rPr>
      </w:pPr>
      <w:bookmarkStart w:id="27540" w:name="_ETM_Q90_471359"/>
      <w:bookmarkStart w:id="27541" w:name="_ETM_Q90_471443"/>
      <w:bookmarkStart w:id="27542" w:name="_ETM_Q90_467650"/>
      <w:bookmarkEnd w:id="27540"/>
      <w:bookmarkEnd w:id="27541"/>
      <w:bookmarkEnd w:id="27542"/>
      <w:r>
        <w:rPr>
          <w:rtl/>
        </w:rPr>
        <w:t xml:space="preserve">ותאמר </w:t>
      </w:r>
      <w:bookmarkStart w:id="27543" w:name="_ETM_Q90_468250"/>
      <w:bookmarkEnd w:id="27543"/>
      <w:r>
        <w:rPr>
          <w:rtl/>
        </w:rPr>
        <w:t>לי</w:t>
      </w:r>
      <w:bookmarkStart w:id="27544" w:name="_ETM_Q90_468430"/>
      <w:bookmarkEnd w:id="27544"/>
      <w:r>
        <w:rPr>
          <w:rFonts w:hint="cs"/>
          <w:rtl/>
        </w:rPr>
        <w:t>, השר</w:t>
      </w:r>
      <w:r>
        <w:rPr>
          <w:rtl/>
        </w:rPr>
        <w:t xml:space="preserve"> </w:t>
      </w:r>
      <w:bookmarkStart w:id="27545" w:name="_ETM_Q90_468820"/>
      <w:bookmarkEnd w:id="27545"/>
      <w:r>
        <w:rPr>
          <w:rFonts w:hint="cs"/>
          <w:rtl/>
        </w:rPr>
        <w:t>ב</w:t>
      </w:r>
      <w:r>
        <w:rPr>
          <w:rtl/>
        </w:rPr>
        <w:t>וסו</w:t>
      </w:r>
      <w:r>
        <w:rPr>
          <w:rFonts w:hint="cs"/>
          <w:rtl/>
        </w:rPr>
        <w:t>,</w:t>
      </w:r>
      <w:bookmarkStart w:id="27546" w:name="_ETM_Q90_468392"/>
      <w:bookmarkEnd w:id="27546"/>
      <w:r>
        <w:rPr>
          <w:rtl/>
        </w:rPr>
        <w:t xml:space="preserve"> </w:t>
      </w:r>
      <w:bookmarkStart w:id="27547" w:name="_ETM_Q90_470350"/>
      <w:bookmarkEnd w:id="27547"/>
      <w:r>
        <w:rPr>
          <w:rtl/>
        </w:rPr>
        <w:t xml:space="preserve">כשחבר </w:t>
      </w:r>
      <w:bookmarkStart w:id="27548" w:name="_ETM_Q90_470860"/>
      <w:bookmarkEnd w:id="27548"/>
      <w:r>
        <w:rPr>
          <w:rtl/>
        </w:rPr>
        <w:t xml:space="preserve">הכנסת </w:t>
      </w:r>
      <w:bookmarkStart w:id="27549" w:name="_ETM_Q90_471400"/>
      <w:bookmarkEnd w:id="27549"/>
      <w:r>
        <w:rPr>
          <w:rtl/>
        </w:rPr>
        <w:t xml:space="preserve">ינון </w:t>
      </w:r>
      <w:bookmarkStart w:id="27550" w:name="_ETM_Q90_471760"/>
      <w:bookmarkEnd w:id="27550"/>
      <w:r>
        <w:rPr>
          <w:rtl/>
        </w:rPr>
        <w:t xml:space="preserve">אזולאי </w:t>
      </w:r>
      <w:bookmarkStart w:id="27551" w:name="_ETM_Q90_472240"/>
      <w:bookmarkEnd w:id="27551"/>
      <w:r>
        <w:rPr>
          <w:rFonts w:hint="cs"/>
          <w:rtl/>
        </w:rPr>
        <w:t xml:space="preserve">עלה </w:t>
      </w:r>
      <w:bookmarkStart w:id="27552" w:name="_ETM_Q90_473972"/>
      <w:bookmarkEnd w:id="27552"/>
      <w:r>
        <w:rPr>
          <w:rFonts w:hint="cs"/>
          <w:rtl/>
        </w:rPr>
        <w:t>לכאן</w:t>
      </w:r>
      <w:r>
        <w:rPr>
          <w:rtl/>
        </w:rPr>
        <w:t xml:space="preserve"> </w:t>
      </w:r>
      <w:bookmarkStart w:id="27553" w:name="_ETM_Q90_473050"/>
      <w:bookmarkEnd w:id="27553"/>
      <w:r>
        <w:rPr>
          <w:rtl/>
        </w:rPr>
        <w:t xml:space="preserve">לבמה </w:t>
      </w:r>
      <w:bookmarkStart w:id="27554" w:name="_ETM_Q90_474529"/>
      <w:bookmarkEnd w:id="27554"/>
      <w:r>
        <w:rPr>
          <w:rtl/>
        </w:rPr>
        <w:t xml:space="preserve">וקרא </w:t>
      </w:r>
      <w:bookmarkStart w:id="27555" w:name="_ETM_Q90_475189"/>
      <w:bookmarkEnd w:id="27555"/>
      <w:r>
        <w:rPr>
          <w:rtl/>
        </w:rPr>
        <w:t xml:space="preserve">את </w:t>
      </w:r>
      <w:bookmarkStart w:id="27556" w:name="_ETM_Q90_475400"/>
      <w:bookmarkEnd w:id="27556"/>
      <w:r>
        <w:rPr>
          <w:rtl/>
        </w:rPr>
        <w:t xml:space="preserve">מזמור </w:t>
      </w:r>
      <w:bookmarkStart w:id="27557" w:name="_ETM_Q90_476059"/>
      <w:bookmarkEnd w:id="27557"/>
      <w:r>
        <w:rPr>
          <w:rtl/>
        </w:rPr>
        <w:t>לתודה</w:t>
      </w:r>
      <w:r>
        <w:rPr>
          <w:rFonts w:hint="cs"/>
          <w:rtl/>
        </w:rPr>
        <w:t>,</w:t>
      </w:r>
      <w:r>
        <w:rPr>
          <w:rtl/>
        </w:rPr>
        <w:t xml:space="preserve"> </w:t>
      </w:r>
      <w:bookmarkStart w:id="27558" w:name="_ETM_Q90_477930"/>
      <w:bookmarkEnd w:id="27558"/>
      <w:r>
        <w:rPr>
          <w:rtl/>
        </w:rPr>
        <w:t xml:space="preserve">הוא </w:t>
      </w:r>
      <w:bookmarkStart w:id="27559" w:name="_ETM_Q90_478050"/>
      <w:bookmarkEnd w:id="27559"/>
      <w:r>
        <w:rPr>
          <w:rtl/>
        </w:rPr>
        <w:t xml:space="preserve">לא </w:t>
      </w:r>
      <w:bookmarkStart w:id="27560" w:name="_ETM_Q90_478290"/>
      <w:bookmarkEnd w:id="27560"/>
      <w:r>
        <w:rPr>
          <w:rtl/>
        </w:rPr>
        <w:t xml:space="preserve">שם </w:t>
      </w:r>
      <w:bookmarkStart w:id="27561" w:name="_ETM_Q90_478620"/>
      <w:bookmarkEnd w:id="27561"/>
      <w:r>
        <w:rPr>
          <w:rtl/>
        </w:rPr>
        <w:t xml:space="preserve">לב </w:t>
      </w:r>
      <w:bookmarkStart w:id="27562" w:name="_ETM_Q90_479010"/>
      <w:bookmarkEnd w:id="27562"/>
      <w:r>
        <w:rPr>
          <w:rtl/>
        </w:rPr>
        <w:t xml:space="preserve">שבאותה </w:t>
      </w:r>
      <w:bookmarkStart w:id="27563" w:name="_ETM_Q90_479730"/>
      <w:bookmarkEnd w:id="27563"/>
      <w:r>
        <w:rPr>
          <w:rtl/>
        </w:rPr>
        <w:t xml:space="preserve">שעה </w:t>
      </w:r>
      <w:bookmarkStart w:id="27564" w:name="_ETM_Q90_480830"/>
      <w:bookmarkEnd w:id="27564"/>
      <w:r>
        <w:rPr>
          <w:rtl/>
        </w:rPr>
        <w:t xml:space="preserve">התבשרנו </w:t>
      </w:r>
      <w:bookmarkStart w:id="27565" w:name="_ETM_Q90_481879"/>
      <w:bookmarkStart w:id="27566" w:name="_ETM_Q90_481610"/>
      <w:bookmarkStart w:id="27567" w:name="_ETM_Q90_482659"/>
      <w:bookmarkStart w:id="27568" w:name="_ETM_Q90_483129"/>
      <w:bookmarkEnd w:id="27565"/>
      <w:bookmarkEnd w:id="27566"/>
      <w:bookmarkEnd w:id="27567"/>
      <w:bookmarkEnd w:id="27568"/>
      <w:r>
        <w:rPr>
          <w:rFonts w:hint="cs"/>
          <w:rtl/>
        </w:rPr>
        <w:t>על החזרת</w:t>
      </w:r>
      <w:bookmarkStart w:id="27569" w:name="_ETM_Q90_480862"/>
      <w:bookmarkEnd w:id="27569"/>
      <w:r>
        <w:rPr>
          <w:rtl/>
        </w:rPr>
        <w:t xml:space="preserve"> </w:t>
      </w:r>
      <w:bookmarkStart w:id="27570" w:name="_ETM_Q90_483520"/>
      <w:bookmarkEnd w:id="27570"/>
      <w:r>
        <w:rPr>
          <w:rtl/>
        </w:rPr>
        <w:t xml:space="preserve">עוד </w:t>
      </w:r>
      <w:bookmarkStart w:id="27571" w:name="_ETM_Q90_483820"/>
      <w:bookmarkEnd w:id="27571"/>
      <w:r>
        <w:rPr>
          <w:rtl/>
        </w:rPr>
        <w:t xml:space="preserve">גופות </w:t>
      </w:r>
      <w:bookmarkStart w:id="27572" w:name="_ETM_Q90_484359"/>
      <w:bookmarkEnd w:id="27572"/>
      <w:r>
        <w:rPr>
          <w:rtl/>
        </w:rPr>
        <w:t>של</w:t>
      </w:r>
      <w:r>
        <w:rPr>
          <w:rFonts w:hint="cs"/>
          <w:rtl/>
        </w:rPr>
        <w:t xml:space="preserve"> חטופים</w:t>
      </w:r>
      <w:bookmarkStart w:id="27573" w:name="_ETM_Q90_485051"/>
      <w:bookmarkStart w:id="27574" w:name="_ETM_Q90_484750"/>
      <w:bookmarkEnd w:id="27573"/>
      <w:bookmarkEnd w:id="27574"/>
      <w:r>
        <w:rPr>
          <w:rtl/>
        </w:rPr>
        <w:t xml:space="preserve"> </w:t>
      </w:r>
      <w:bookmarkStart w:id="27575" w:name="_ETM_Q90_485740"/>
      <w:bookmarkEnd w:id="27575"/>
      <w:r>
        <w:rPr>
          <w:rtl/>
        </w:rPr>
        <w:t xml:space="preserve">לחיק </w:t>
      </w:r>
      <w:bookmarkStart w:id="27576" w:name="_ETM_Q90_486279"/>
      <w:bookmarkEnd w:id="27576"/>
      <w:r>
        <w:rPr>
          <w:rtl/>
        </w:rPr>
        <w:t>משפחותיהם</w:t>
      </w:r>
      <w:r>
        <w:rPr>
          <w:rFonts w:hint="cs"/>
          <w:rtl/>
        </w:rPr>
        <w:t>?</w:t>
      </w:r>
      <w:r>
        <w:rPr>
          <w:rtl/>
        </w:rPr>
        <w:t xml:space="preserve"> </w:t>
      </w:r>
      <w:bookmarkStart w:id="27577" w:name="_ETM_Q90_488210"/>
      <w:bookmarkEnd w:id="27577"/>
      <w:r>
        <w:rPr>
          <w:rtl/>
        </w:rPr>
        <w:t xml:space="preserve">אלה </w:t>
      </w:r>
      <w:bookmarkStart w:id="27578" w:name="_ETM_Q90_488629"/>
      <w:bookmarkEnd w:id="27578"/>
      <w:r>
        <w:rPr>
          <w:rtl/>
        </w:rPr>
        <w:t xml:space="preserve">סדרי </w:t>
      </w:r>
      <w:bookmarkStart w:id="27579" w:name="_ETM_Q90_489170"/>
      <w:bookmarkEnd w:id="27579"/>
      <w:r>
        <w:rPr>
          <w:rtl/>
        </w:rPr>
        <w:t xml:space="preserve">העדיפויות </w:t>
      </w:r>
      <w:bookmarkStart w:id="27580" w:name="_ETM_Q90_490190"/>
      <w:bookmarkEnd w:id="27580"/>
      <w:r>
        <w:rPr>
          <w:rtl/>
        </w:rPr>
        <w:t xml:space="preserve">של </w:t>
      </w:r>
      <w:bookmarkStart w:id="27581" w:name="_ETM_Q90_490429"/>
      <w:bookmarkEnd w:id="27581"/>
      <w:r>
        <w:rPr>
          <w:rtl/>
        </w:rPr>
        <w:t xml:space="preserve">הקואליציה </w:t>
      </w:r>
      <w:bookmarkStart w:id="27582" w:name="_ETM_Q90_491299"/>
      <w:bookmarkEnd w:id="27582"/>
      <w:r>
        <w:rPr>
          <w:rtl/>
        </w:rPr>
        <w:t xml:space="preserve">המעוותת </w:t>
      </w:r>
      <w:bookmarkStart w:id="27583" w:name="_ETM_Q90_491959"/>
      <w:bookmarkEnd w:id="27583"/>
      <w:r>
        <w:rPr>
          <w:rtl/>
        </w:rPr>
        <w:t>שלכם</w:t>
      </w:r>
      <w:r>
        <w:rPr>
          <w:rFonts w:hint="cs"/>
          <w:rtl/>
        </w:rPr>
        <w:t>?</w:t>
      </w:r>
      <w:r>
        <w:rPr>
          <w:rtl/>
        </w:rPr>
        <w:t xml:space="preserve"> </w:t>
      </w:r>
      <w:bookmarkStart w:id="27584" w:name="_ETM_Q90_493139"/>
      <w:bookmarkEnd w:id="27584"/>
      <w:r>
        <w:rPr>
          <w:rtl/>
        </w:rPr>
        <w:t xml:space="preserve">מזמור </w:t>
      </w:r>
      <w:bookmarkStart w:id="27585" w:name="_ETM_Q90_493830"/>
      <w:bookmarkEnd w:id="27585"/>
      <w:r>
        <w:rPr>
          <w:rtl/>
        </w:rPr>
        <w:t xml:space="preserve">לתודה </w:t>
      </w:r>
      <w:bookmarkStart w:id="27586" w:name="_ETM_Q90_495290"/>
      <w:bookmarkStart w:id="27587" w:name="_ETM_Q90_496000"/>
      <w:bookmarkStart w:id="27588" w:name="_ETM_Q90_496330"/>
      <w:bookmarkEnd w:id="27586"/>
      <w:bookmarkEnd w:id="27587"/>
      <w:bookmarkEnd w:id="27588"/>
      <w:r>
        <w:rPr>
          <w:rFonts w:hint="cs"/>
          <w:rtl/>
        </w:rPr>
        <w:t xml:space="preserve">על חוק של </w:t>
      </w:r>
      <w:bookmarkStart w:id="27589" w:name="_ETM_Q90_493932"/>
      <w:bookmarkStart w:id="27590" w:name="_ETM_Q90_492292"/>
      <w:bookmarkStart w:id="27591" w:name="_ETM_Q90_491602"/>
      <w:bookmarkEnd w:id="27589"/>
      <w:bookmarkEnd w:id="27590"/>
      <w:bookmarkEnd w:id="27591"/>
      <w:r>
        <w:rPr>
          <w:rFonts w:hint="cs"/>
          <w:rtl/>
        </w:rPr>
        <w:t>קומה כשרה</w:t>
      </w:r>
      <w:r>
        <w:rPr>
          <w:rtl/>
        </w:rPr>
        <w:t xml:space="preserve"> </w:t>
      </w:r>
      <w:bookmarkStart w:id="27592" w:name="_ETM_Q90_497589"/>
      <w:bookmarkEnd w:id="27592"/>
      <w:r>
        <w:rPr>
          <w:rtl/>
        </w:rPr>
        <w:t>ב</w:t>
      </w:r>
      <w:bookmarkStart w:id="27593" w:name="_ETM_Q90_494282"/>
      <w:bookmarkEnd w:id="27593"/>
      <w:r>
        <w:rPr>
          <w:rFonts w:hint="cs"/>
          <w:rtl/>
        </w:rPr>
        <w:t>שעה</w:t>
      </w:r>
      <w:r>
        <w:rPr>
          <w:rtl/>
        </w:rPr>
        <w:t xml:space="preserve"> </w:t>
      </w:r>
      <w:bookmarkStart w:id="27594" w:name="_ETM_Q90_498220"/>
      <w:bookmarkEnd w:id="27594"/>
      <w:r>
        <w:rPr>
          <w:rtl/>
        </w:rPr>
        <w:t xml:space="preserve">שחמש </w:t>
      </w:r>
      <w:bookmarkStart w:id="27595" w:name="_ETM_Q90_498940"/>
      <w:bookmarkEnd w:id="27595"/>
      <w:r>
        <w:rPr>
          <w:rtl/>
        </w:rPr>
        <w:t xml:space="preserve">משפחות </w:t>
      </w:r>
      <w:bookmarkStart w:id="27596" w:name="_ETM_Q90_500259"/>
      <w:bookmarkEnd w:id="27596"/>
      <w:r>
        <w:rPr>
          <w:rtl/>
        </w:rPr>
        <w:t>מקבל</w:t>
      </w:r>
      <w:bookmarkStart w:id="27597" w:name="_ETM_Q90_500970"/>
      <w:bookmarkEnd w:id="27597"/>
      <w:r>
        <w:rPr>
          <w:rtl/>
        </w:rPr>
        <w:t xml:space="preserve">ות </w:t>
      </w:r>
      <w:bookmarkStart w:id="27598" w:name="_ETM_Q90_501630"/>
      <w:bookmarkEnd w:id="27598"/>
      <w:r>
        <w:rPr>
          <w:rtl/>
        </w:rPr>
        <w:t xml:space="preserve">את </w:t>
      </w:r>
      <w:bookmarkStart w:id="27599" w:name="_ETM_Q90_501839"/>
      <w:bookmarkEnd w:id="27599"/>
      <w:r>
        <w:rPr>
          <w:rtl/>
        </w:rPr>
        <w:t xml:space="preserve">הבשורה </w:t>
      </w:r>
      <w:bookmarkStart w:id="27600" w:name="_ETM_Q90_502500"/>
      <w:bookmarkEnd w:id="27600"/>
      <w:r>
        <w:rPr>
          <w:rtl/>
        </w:rPr>
        <w:t>הקשה</w:t>
      </w:r>
      <w:r>
        <w:rPr>
          <w:rFonts w:hint="cs"/>
          <w:rtl/>
        </w:rPr>
        <w:t>.</w:t>
      </w:r>
      <w:bookmarkStart w:id="27601" w:name="_ETM_Q90_423489"/>
      <w:bookmarkStart w:id="27602" w:name="_ETM_Q90_499570"/>
      <w:bookmarkStart w:id="27603" w:name="_ETM_Q90_495080"/>
      <w:bookmarkStart w:id="27604" w:name="_ETM_Q90_490860"/>
      <w:bookmarkEnd w:id="27601"/>
      <w:bookmarkEnd w:id="27602"/>
      <w:bookmarkEnd w:id="27603"/>
      <w:bookmarkEnd w:id="27604"/>
      <w:r>
        <w:rPr>
          <w:rtl/>
        </w:rPr>
        <w:t xml:space="preserve"> </w:t>
      </w:r>
      <w:bookmarkStart w:id="27605" w:name="_ETM_Q90_504990"/>
      <w:bookmarkEnd w:id="27605"/>
      <w:r>
        <w:rPr>
          <w:rtl/>
        </w:rPr>
        <w:t xml:space="preserve">כולם </w:t>
      </w:r>
      <w:bookmarkStart w:id="27606" w:name="_ETM_Q90_505470"/>
      <w:bookmarkEnd w:id="27606"/>
      <w:r>
        <w:rPr>
          <w:rtl/>
        </w:rPr>
        <w:t xml:space="preserve">בצד </w:t>
      </w:r>
      <w:bookmarkStart w:id="27607" w:name="_ETM_Q90_505860"/>
      <w:bookmarkEnd w:id="27607"/>
      <w:r>
        <w:rPr>
          <w:rtl/>
        </w:rPr>
        <w:t xml:space="preserve">הזה </w:t>
      </w:r>
      <w:bookmarkStart w:id="27608" w:name="_ETM_Q90_506189"/>
      <w:bookmarkEnd w:id="27608"/>
      <w:r>
        <w:rPr>
          <w:rtl/>
        </w:rPr>
        <w:t xml:space="preserve">של </w:t>
      </w:r>
      <w:bookmarkStart w:id="27609" w:name="_ETM_Q90_506490"/>
      <w:bookmarkEnd w:id="27609"/>
      <w:r>
        <w:rPr>
          <w:rtl/>
        </w:rPr>
        <w:t xml:space="preserve">האולם </w:t>
      </w:r>
      <w:bookmarkStart w:id="27610" w:name="_ETM_Q90_507450"/>
      <w:bookmarkEnd w:id="27610"/>
      <w:r>
        <w:rPr>
          <w:rtl/>
        </w:rPr>
        <w:t xml:space="preserve">התרגשו </w:t>
      </w:r>
      <w:bookmarkStart w:id="27611" w:name="_ETM_Q90_508289"/>
      <w:bookmarkEnd w:id="27611"/>
      <w:r>
        <w:rPr>
          <w:rFonts w:hint="cs"/>
          <w:rtl/>
        </w:rPr>
        <w:t xml:space="preserve">עד </w:t>
      </w:r>
      <w:bookmarkStart w:id="27612" w:name="_ETM_Q90_508981"/>
      <w:bookmarkEnd w:id="27612"/>
      <w:r>
        <w:rPr>
          <w:rtl/>
        </w:rPr>
        <w:t xml:space="preserve">דמעות </w:t>
      </w:r>
      <w:bookmarkStart w:id="27613" w:name="_ETM_Q90_510190"/>
      <w:bookmarkEnd w:id="27613"/>
      <w:r>
        <w:rPr>
          <w:rFonts w:hint="cs"/>
          <w:rtl/>
        </w:rPr>
        <w:t xml:space="preserve">– </w:t>
      </w:r>
      <w:bookmarkStart w:id="27614" w:name="_ETM_Q90_511300"/>
      <w:bookmarkEnd w:id="27614"/>
      <w:r>
        <w:rPr>
          <w:rFonts w:hint="cs"/>
          <w:rtl/>
        </w:rPr>
        <w:t xml:space="preserve">אני </w:t>
      </w:r>
      <w:r>
        <w:rPr>
          <w:rtl/>
        </w:rPr>
        <w:t>יודע</w:t>
      </w:r>
      <w:r>
        <w:rPr>
          <w:rFonts w:hint="cs"/>
          <w:rtl/>
        </w:rPr>
        <w:t>,</w:t>
      </w:r>
      <w:bookmarkStart w:id="27615" w:name="_ETM_Q90_508542"/>
      <w:bookmarkEnd w:id="27615"/>
      <w:r>
        <w:rPr>
          <w:rtl/>
        </w:rPr>
        <w:t xml:space="preserve"> </w:t>
      </w:r>
      <w:bookmarkStart w:id="27616" w:name="_ETM_Q90_512230"/>
      <w:bookmarkEnd w:id="27616"/>
      <w:r>
        <w:rPr>
          <w:rtl/>
        </w:rPr>
        <w:t xml:space="preserve">אומרים </w:t>
      </w:r>
      <w:bookmarkStart w:id="27617" w:name="_ETM_Q90_512620"/>
      <w:bookmarkEnd w:id="27617"/>
      <w:r>
        <w:rPr>
          <w:rFonts w:hint="cs"/>
          <w:rtl/>
        </w:rPr>
        <w:t>ב</w:t>
      </w:r>
      <w:r>
        <w:rPr>
          <w:rtl/>
        </w:rPr>
        <w:t xml:space="preserve">כל </w:t>
      </w:r>
      <w:bookmarkStart w:id="27618" w:name="_ETM_Q90_512890"/>
      <w:bookmarkEnd w:id="27618"/>
      <w:r>
        <w:rPr>
          <w:rtl/>
        </w:rPr>
        <w:t xml:space="preserve">יום </w:t>
      </w:r>
      <w:bookmarkStart w:id="27619" w:name="_ETM_Q90_513070"/>
      <w:bookmarkEnd w:id="27619"/>
      <w:r>
        <w:rPr>
          <w:rtl/>
        </w:rPr>
        <w:t>בתפילה</w:t>
      </w:r>
      <w:r>
        <w:rPr>
          <w:rFonts w:hint="cs"/>
          <w:rtl/>
        </w:rPr>
        <w:t>.</w:t>
      </w:r>
      <w:bookmarkStart w:id="27620" w:name="_ETM_Q90_512982"/>
      <w:bookmarkEnd w:id="27620"/>
      <w:r>
        <w:rPr>
          <w:rtl/>
        </w:rPr>
        <w:t xml:space="preserve"> </w:t>
      </w:r>
      <w:bookmarkStart w:id="27621" w:name="_ETM_Q90_513700"/>
      <w:bookmarkEnd w:id="27621"/>
      <w:r>
        <w:rPr>
          <w:rtl/>
        </w:rPr>
        <w:t xml:space="preserve">אבל </w:t>
      </w:r>
      <w:bookmarkStart w:id="27622" w:name="_ETM_Q90_513970"/>
      <w:bookmarkEnd w:id="27622"/>
      <w:r>
        <w:rPr>
          <w:rtl/>
        </w:rPr>
        <w:t xml:space="preserve">פה </w:t>
      </w:r>
      <w:bookmarkStart w:id="27623" w:name="_ETM_Q90_514170"/>
      <w:bookmarkStart w:id="27624" w:name="_ETM_Q90_514350"/>
      <w:bookmarkStart w:id="27625" w:name="_ETM_Q90_514769"/>
      <w:bookmarkEnd w:id="27623"/>
      <w:bookmarkEnd w:id="27624"/>
      <w:bookmarkEnd w:id="27625"/>
      <w:r>
        <w:rPr>
          <w:rFonts w:hint="cs"/>
          <w:rtl/>
        </w:rPr>
        <w:t>בערב אמר</w:t>
      </w:r>
      <w:r>
        <w:rPr>
          <w:rtl/>
        </w:rPr>
        <w:t xml:space="preserve">ו </w:t>
      </w:r>
      <w:bookmarkStart w:id="27626" w:name="_ETM_Q90_515129"/>
      <w:bookmarkEnd w:id="27626"/>
      <w:r>
        <w:rPr>
          <w:rtl/>
        </w:rPr>
        <w:t xml:space="preserve">מזמור </w:t>
      </w:r>
      <w:bookmarkStart w:id="27627" w:name="_ETM_Q90_515609"/>
      <w:bookmarkEnd w:id="27627"/>
      <w:r>
        <w:rPr>
          <w:rtl/>
        </w:rPr>
        <w:t>ל</w:t>
      </w:r>
      <w:bookmarkStart w:id="27628" w:name="_ETM_Q90_515809"/>
      <w:bookmarkEnd w:id="27628"/>
      <w:r>
        <w:rPr>
          <w:rtl/>
        </w:rPr>
        <w:t xml:space="preserve">תודה </w:t>
      </w:r>
      <w:bookmarkStart w:id="27629" w:name="_ETM_Q90_517010"/>
      <w:bookmarkEnd w:id="27629"/>
      <w:r>
        <w:rPr>
          <w:rtl/>
        </w:rPr>
        <w:t xml:space="preserve">כשקיבוץ </w:t>
      </w:r>
      <w:bookmarkStart w:id="27630" w:name="_ETM_Q90_517699"/>
      <w:bookmarkEnd w:id="27630"/>
      <w:r>
        <w:rPr>
          <w:rFonts w:hint="cs"/>
          <w:rtl/>
        </w:rPr>
        <w:t>ניר עוז</w:t>
      </w:r>
      <w:r>
        <w:rPr>
          <w:rtl/>
        </w:rPr>
        <w:t xml:space="preserve"> </w:t>
      </w:r>
      <w:bookmarkStart w:id="27631" w:name="_ETM_Q90_518899"/>
      <w:bookmarkEnd w:id="27631"/>
      <w:r>
        <w:rPr>
          <w:rtl/>
        </w:rPr>
        <w:t xml:space="preserve">הודיע </w:t>
      </w:r>
      <w:bookmarkStart w:id="27632" w:name="_ETM_Q90_520449"/>
      <w:bookmarkEnd w:id="27632"/>
      <w:r>
        <w:rPr>
          <w:rtl/>
        </w:rPr>
        <w:t>שגופת</w:t>
      </w:r>
      <w:r>
        <w:rPr>
          <w:rFonts w:hint="cs"/>
          <w:rtl/>
        </w:rPr>
        <w:t>ה</w:t>
      </w:r>
      <w:r>
        <w:rPr>
          <w:rtl/>
        </w:rPr>
        <w:t xml:space="preserve"> </w:t>
      </w:r>
      <w:bookmarkStart w:id="27633" w:name="_ETM_Q90_521339"/>
      <w:bookmarkEnd w:id="27633"/>
      <w:r>
        <w:rPr>
          <w:rtl/>
        </w:rPr>
        <w:t xml:space="preserve">של </w:t>
      </w:r>
      <w:bookmarkStart w:id="27634" w:name="_ETM_Q90_521640"/>
      <w:bookmarkEnd w:id="27634"/>
      <w:r>
        <w:rPr>
          <w:rFonts w:hint="cs"/>
          <w:rtl/>
        </w:rPr>
        <w:t>ה</w:t>
      </w:r>
      <w:r>
        <w:rPr>
          <w:rtl/>
        </w:rPr>
        <w:t xml:space="preserve">מטפלת </w:t>
      </w:r>
      <w:bookmarkStart w:id="27635" w:name="_ETM_Q90_522420"/>
      <w:bookmarkEnd w:id="27635"/>
      <w:r>
        <w:rPr>
          <w:rtl/>
        </w:rPr>
        <w:t xml:space="preserve">המיתולוגית </w:t>
      </w:r>
      <w:bookmarkStart w:id="27636" w:name="_ETM_Q90_523470"/>
      <w:bookmarkEnd w:id="27636"/>
      <w:r>
        <w:rPr>
          <w:rtl/>
        </w:rPr>
        <w:t>מ</w:t>
      </w:r>
      <w:r>
        <w:rPr>
          <w:rFonts w:hint="cs"/>
          <w:rtl/>
        </w:rPr>
        <w:t>י</w:t>
      </w:r>
      <w:r>
        <w:rPr>
          <w:rtl/>
        </w:rPr>
        <w:t>ה</w:t>
      </w:r>
      <w:r>
        <w:rPr>
          <w:rFonts w:hint="cs"/>
          <w:rtl/>
        </w:rPr>
        <w:t xml:space="preserve"> </w:t>
      </w:r>
      <w:r>
        <w:rPr>
          <w:rtl/>
        </w:rPr>
        <w:t xml:space="preserve">גורן </w:t>
      </w:r>
      <w:bookmarkStart w:id="27637" w:name="_ETM_Q90_524370"/>
      <w:bookmarkEnd w:id="27637"/>
      <w:r>
        <w:rPr>
          <w:rtl/>
        </w:rPr>
        <w:t xml:space="preserve">חוזרת </w:t>
      </w:r>
      <w:bookmarkStart w:id="27638" w:name="_ETM_Q90_525029"/>
      <w:bookmarkEnd w:id="27638"/>
      <w:r>
        <w:rPr>
          <w:rtl/>
        </w:rPr>
        <w:t>הביתה</w:t>
      </w:r>
      <w:r>
        <w:rPr>
          <w:rFonts w:hint="cs"/>
          <w:rtl/>
        </w:rPr>
        <w:t>.</w:t>
      </w:r>
      <w:r>
        <w:rPr>
          <w:rtl/>
        </w:rPr>
        <w:t xml:space="preserve"> </w:t>
      </w:r>
      <w:bookmarkStart w:id="27639" w:name="_ETM_Q90_526529"/>
      <w:bookmarkStart w:id="27640" w:name="_ETM_Q90_520902"/>
      <w:bookmarkEnd w:id="27639"/>
      <w:bookmarkEnd w:id="27640"/>
      <w:r>
        <w:rPr>
          <w:rFonts w:hint="cs"/>
          <w:rtl/>
        </w:rPr>
        <w:t>זו ה</w:t>
      </w:r>
      <w:r>
        <w:rPr>
          <w:rtl/>
        </w:rPr>
        <w:t>רגישות</w:t>
      </w:r>
      <w:r>
        <w:rPr>
          <w:rFonts w:hint="cs"/>
          <w:rtl/>
        </w:rPr>
        <w:t>, אלה</w:t>
      </w:r>
      <w:r>
        <w:rPr>
          <w:rtl/>
        </w:rPr>
        <w:t xml:space="preserve"> </w:t>
      </w:r>
      <w:bookmarkStart w:id="27641" w:name="_ETM_Q90_527999"/>
      <w:bookmarkEnd w:id="27641"/>
      <w:r>
        <w:rPr>
          <w:rtl/>
        </w:rPr>
        <w:t>ס</w:t>
      </w:r>
      <w:r>
        <w:rPr>
          <w:rFonts w:hint="cs"/>
          <w:rtl/>
        </w:rPr>
        <w:t>דרי</w:t>
      </w:r>
      <w:r>
        <w:rPr>
          <w:rtl/>
        </w:rPr>
        <w:t xml:space="preserve"> </w:t>
      </w:r>
      <w:bookmarkStart w:id="27642" w:name="_ETM_Q90_528809"/>
      <w:bookmarkEnd w:id="27642"/>
      <w:r>
        <w:rPr>
          <w:rtl/>
        </w:rPr>
        <w:t xml:space="preserve">העדיפויות </w:t>
      </w:r>
      <w:bookmarkStart w:id="27643" w:name="_ETM_Q90_529409"/>
      <w:bookmarkEnd w:id="27643"/>
      <w:r>
        <w:rPr>
          <w:rtl/>
        </w:rPr>
        <w:t>שלכם</w:t>
      </w:r>
      <w:r>
        <w:rPr>
          <w:rFonts w:hint="cs"/>
          <w:rtl/>
        </w:rPr>
        <w:t>.</w:t>
      </w:r>
      <w:r>
        <w:rPr>
          <w:rtl/>
        </w:rPr>
        <w:t xml:space="preserve"> </w:t>
      </w:r>
      <w:bookmarkStart w:id="27644" w:name="_ETM_Q90_530810"/>
      <w:bookmarkEnd w:id="27644"/>
      <w:r>
        <w:rPr>
          <w:rtl/>
        </w:rPr>
        <w:t xml:space="preserve">לעלות </w:t>
      </w:r>
      <w:bookmarkStart w:id="27645" w:name="_ETM_Q90_531350"/>
      <w:bookmarkEnd w:id="27645"/>
      <w:r>
        <w:rPr>
          <w:rtl/>
        </w:rPr>
        <w:t>ל</w:t>
      </w:r>
      <w:r>
        <w:rPr>
          <w:rFonts w:hint="cs"/>
          <w:rtl/>
        </w:rPr>
        <w:t>כאן</w:t>
      </w:r>
      <w:r>
        <w:rPr>
          <w:rtl/>
        </w:rPr>
        <w:t xml:space="preserve"> </w:t>
      </w:r>
      <w:bookmarkStart w:id="27646" w:name="_ETM_Q90_531830"/>
      <w:bookmarkEnd w:id="27646"/>
      <w:r>
        <w:rPr>
          <w:rtl/>
        </w:rPr>
        <w:t xml:space="preserve">לגנות </w:t>
      </w:r>
      <w:bookmarkStart w:id="27647" w:name="_ETM_Q90_532339"/>
      <w:bookmarkEnd w:id="27647"/>
      <w:r>
        <w:rPr>
          <w:rtl/>
        </w:rPr>
        <w:t xml:space="preserve">את </w:t>
      </w:r>
      <w:bookmarkStart w:id="27648" w:name="_ETM_Q90_532460"/>
      <w:bookmarkEnd w:id="27648"/>
      <w:r>
        <w:rPr>
          <w:rtl/>
        </w:rPr>
        <w:t xml:space="preserve">בן </w:t>
      </w:r>
      <w:bookmarkStart w:id="27649" w:name="_ETM_Q90_532700"/>
      <w:bookmarkEnd w:id="27649"/>
      <w:r>
        <w:rPr>
          <w:rtl/>
        </w:rPr>
        <w:t>גביר</w:t>
      </w:r>
      <w:r>
        <w:rPr>
          <w:rFonts w:hint="cs"/>
          <w:rtl/>
        </w:rPr>
        <w:t>,</w:t>
      </w:r>
      <w:bookmarkStart w:id="27650" w:name="_ETM_Q90_531822"/>
      <w:bookmarkEnd w:id="27650"/>
      <w:r>
        <w:rPr>
          <w:rtl/>
        </w:rPr>
        <w:t xml:space="preserve"> </w:t>
      </w:r>
      <w:bookmarkStart w:id="27651" w:name="_ETM_Q90_533029"/>
      <w:bookmarkEnd w:id="27651"/>
      <w:r>
        <w:rPr>
          <w:rtl/>
        </w:rPr>
        <w:t xml:space="preserve">אבל </w:t>
      </w:r>
      <w:bookmarkStart w:id="27652" w:name="_ETM_Q90_533270"/>
      <w:bookmarkEnd w:id="27652"/>
      <w:r>
        <w:rPr>
          <w:rtl/>
        </w:rPr>
        <w:t xml:space="preserve">יד </w:t>
      </w:r>
      <w:bookmarkStart w:id="27653" w:name="_ETM_Q90_533990"/>
      <w:bookmarkEnd w:id="27653"/>
      <w:r>
        <w:rPr>
          <w:rtl/>
        </w:rPr>
        <w:t xml:space="preserve">רוחצת </w:t>
      </w:r>
      <w:bookmarkStart w:id="27654" w:name="_ETM_Q90_534680"/>
      <w:bookmarkEnd w:id="27654"/>
      <w:r>
        <w:rPr>
          <w:rtl/>
        </w:rPr>
        <w:t>יד</w:t>
      </w:r>
      <w:r>
        <w:rPr>
          <w:rFonts w:hint="cs"/>
          <w:rtl/>
        </w:rPr>
        <w:t>,</w:t>
      </w:r>
      <w:r>
        <w:rPr>
          <w:rtl/>
        </w:rPr>
        <w:t xml:space="preserve"> </w:t>
      </w:r>
      <w:bookmarkStart w:id="27655" w:name="_ETM_Q90_535460"/>
      <w:bookmarkEnd w:id="27655"/>
      <w:r>
        <w:rPr>
          <w:rtl/>
        </w:rPr>
        <w:t xml:space="preserve">לתת </w:t>
      </w:r>
      <w:bookmarkStart w:id="27656" w:name="_ETM_Q90_536029"/>
      <w:bookmarkEnd w:id="27656"/>
      <w:r>
        <w:rPr>
          <w:rtl/>
        </w:rPr>
        <w:t xml:space="preserve">לו </w:t>
      </w:r>
      <w:bookmarkStart w:id="27657" w:name="_ETM_Q90_536180"/>
      <w:bookmarkEnd w:id="27657"/>
      <w:r>
        <w:rPr>
          <w:rtl/>
        </w:rPr>
        <w:t xml:space="preserve">את </w:t>
      </w:r>
      <w:bookmarkStart w:id="27658" w:name="_ETM_Q90_536360"/>
      <w:bookmarkEnd w:id="27658"/>
      <w:r>
        <w:rPr>
          <w:rtl/>
        </w:rPr>
        <w:t xml:space="preserve">האחריות </w:t>
      </w:r>
      <w:bookmarkStart w:id="27659" w:name="_ETM_Q90_537050"/>
      <w:bookmarkEnd w:id="27659"/>
      <w:r>
        <w:rPr>
          <w:rtl/>
        </w:rPr>
        <w:t xml:space="preserve">על </w:t>
      </w:r>
      <w:bookmarkStart w:id="27660" w:name="_ETM_Q90_537170"/>
      <w:bookmarkEnd w:id="27660"/>
      <w:r>
        <w:rPr>
          <w:rtl/>
        </w:rPr>
        <w:t xml:space="preserve">אכיפת </w:t>
      </w:r>
      <w:bookmarkStart w:id="27661" w:name="_ETM_Q90_537680"/>
      <w:bookmarkEnd w:id="27661"/>
      <w:r>
        <w:rPr>
          <w:rtl/>
        </w:rPr>
        <w:t xml:space="preserve">המקרקעין </w:t>
      </w:r>
      <w:bookmarkStart w:id="27662" w:name="_ETM_Q90_538760"/>
      <w:bookmarkEnd w:id="27662"/>
      <w:r>
        <w:rPr>
          <w:rtl/>
        </w:rPr>
        <w:t xml:space="preserve">כדי </w:t>
      </w:r>
      <w:bookmarkStart w:id="27663" w:name="_ETM_Q90_539120"/>
      <w:bookmarkEnd w:id="27663"/>
      <w:r>
        <w:rPr>
          <w:rtl/>
        </w:rPr>
        <w:t xml:space="preserve">להבעיר </w:t>
      </w:r>
      <w:bookmarkStart w:id="27664" w:name="_ETM_Q90_539839"/>
      <w:bookmarkEnd w:id="27664"/>
      <w:r>
        <w:rPr>
          <w:rtl/>
        </w:rPr>
        <w:t xml:space="preserve">אש </w:t>
      </w:r>
      <w:bookmarkStart w:id="27665" w:name="_ETM_Q90_540290"/>
      <w:bookmarkEnd w:id="27665"/>
      <w:r>
        <w:rPr>
          <w:rtl/>
        </w:rPr>
        <w:t>ב</w:t>
      </w:r>
      <w:bookmarkStart w:id="27666" w:name="_ETM_Q90_540690"/>
      <w:bookmarkEnd w:id="27666"/>
      <w:r>
        <w:rPr>
          <w:rFonts w:hint="cs"/>
          <w:rtl/>
        </w:rPr>
        <w:t>שדותיה</w:t>
      </w:r>
      <w:r>
        <w:rPr>
          <w:rtl/>
        </w:rPr>
        <w:t xml:space="preserve"> </w:t>
      </w:r>
      <w:bookmarkStart w:id="27667" w:name="_ETM_Q90_541500"/>
      <w:bookmarkEnd w:id="27667"/>
      <w:r>
        <w:rPr>
          <w:rtl/>
        </w:rPr>
        <w:t xml:space="preserve">של </w:t>
      </w:r>
      <w:bookmarkStart w:id="27668" w:name="_ETM_Q90_541739"/>
      <w:bookmarkEnd w:id="27668"/>
      <w:r>
        <w:rPr>
          <w:rtl/>
        </w:rPr>
        <w:t xml:space="preserve">החברה </w:t>
      </w:r>
      <w:bookmarkStart w:id="27669" w:name="_ETM_Q90_542160"/>
      <w:bookmarkEnd w:id="27669"/>
      <w:r>
        <w:rPr>
          <w:rtl/>
        </w:rPr>
        <w:t>הישראלית</w:t>
      </w:r>
      <w:r>
        <w:rPr>
          <w:rFonts w:hint="cs"/>
          <w:rtl/>
        </w:rPr>
        <w:t>.</w:t>
      </w:r>
      <w:r>
        <w:rPr>
          <w:rtl/>
        </w:rPr>
        <w:t xml:space="preserve"> </w:t>
      </w:r>
      <w:bookmarkStart w:id="27670" w:name="_ETM_Q90_543600"/>
      <w:bookmarkEnd w:id="27670"/>
    </w:p>
    <w:p w:rsidR="00182A14" w:rsidRDefault="00182A14" w:rsidP="00C0026E">
      <w:pPr>
        <w:rPr>
          <w:rtl/>
        </w:rPr>
      </w:pPr>
      <w:bookmarkStart w:id="27671" w:name="_ETM_Q90_547073"/>
      <w:bookmarkStart w:id="27672" w:name="_ETM_Q90_547169"/>
      <w:bookmarkEnd w:id="27671"/>
      <w:bookmarkEnd w:id="27672"/>
    </w:p>
    <w:p w:rsidR="00182A14" w:rsidRDefault="00182A14" w:rsidP="00F5413F">
      <w:pPr>
        <w:rPr>
          <w:rtl/>
        </w:rPr>
      </w:pPr>
      <w:bookmarkStart w:id="27673" w:name="_ETM_Q90_547529"/>
      <w:bookmarkStart w:id="27674" w:name="_ETM_Q90_547568"/>
      <w:bookmarkEnd w:id="27673"/>
      <w:bookmarkEnd w:id="27674"/>
      <w:r>
        <w:rPr>
          <w:rtl/>
        </w:rPr>
        <w:t>ואתם</w:t>
      </w:r>
      <w:r>
        <w:rPr>
          <w:rFonts w:hint="cs"/>
          <w:rtl/>
        </w:rPr>
        <w:t>,</w:t>
      </w:r>
      <w:r>
        <w:rPr>
          <w:rtl/>
        </w:rPr>
        <w:t xml:space="preserve"> </w:t>
      </w:r>
      <w:bookmarkStart w:id="27675" w:name="_ETM_Q90_544260"/>
      <w:bookmarkEnd w:id="27675"/>
      <w:r>
        <w:rPr>
          <w:rtl/>
        </w:rPr>
        <w:t xml:space="preserve">אנשי </w:t>
      </w:r>
      <w:bookmarkStart w:id="27676" w:name="_ETM_Q90_544589"/>
      <w:bookmarkEnd w:id="27676"/>
      <w:r>
        <w:rPr>
          <w:rtl/>
        </w:rPr>
        <w:t xml:space="preserve">הקואליציה </w:t>
      </w:r>
      <w:bookmarkStart w:id="27677" w:name="_ETM_Q90_545220"/>
      <w:bookmarkEnd w:id="27677"/>
      <w:r>
        <w:rPr>
          <w:rtl/>
        </w:rPr>
        <w:t>ומהליכוד</w:t>
      </w:r>
      <w:r>
        <w:rPr>
          <w:rFonts w:hint="cs"/>
          <w:rtl/>
        </w:rPr>
        <w:t>,</w:t>
      </w:r>
      <w:r>
        <w:rPr>
          <w:rtl/>
        </w:rPr>
        <w:t xml:space="preserve"> </w:t>
      </w:r>
      <w:bookmarkStart w:id="27678" w:name="_ETM_Q90_546390"/>
      <w:bookmarkEnd w:id="27678"/>
      <w:r>
        <w:rPr>
          <w:rFonts w:hint="cs"/>
          <w:rtl/>
        </w:rPr>
        <w:t>כ</w:t>
      </w:r>
      <w:bookmarkStart w:id="27679" w:name="_ETM_Q90_542831"/>
      <w:bookmarkEnd w:id="27679"/>
      <w:r>
        <w:rPr>
          <w:rtl/>
        </w:rPr>
        <w:t xml:space="preserve">שהתרגשתם </w:t>
      </w:r>
      <w:bookmarkStart w:id="27680" w:name="_ETM_Q90_548040"/>
      <w:bookmarkEnd w:id="27680"/>
      <w:r>
        <w:rPr>
          <w:rtl/>
        </w:rPr>
        <w:t xml:space="preserve">מנאומו </w:t>
      </w:r>
      <w:bookmarkStart w:id="27681" w:name="_ETM_Q90_548940"/>
      <w:bookmarkEnd w:id="27681"/>
      <w:r>
        <w:rPr>
          <w:rtl/>
        </w:rPr>
        <w:t xml:space="preserve">של </w:t>
      </w:r>
      <w:bookmarkStart w:id="27682" w:name="_ETM_Q90_549360"/>
      <w:bookmarkEnd w:id="27682"/>
      <w:r>
        <w:rPr>
          <w:rtl/>
        </w:rPr>
        <w:t xml:space="preserve">נתניהו </w:t>
      </w:r>
      <w:bookmarkStart w:id="27683" w:name="_ETM_Q90_550390"/>
      <w:bookmarkStart w:id="27684" w:name="_ETM_Q90_550779"/>
      <w:bookmarkStart w:id="27685" w:name="_ETM_Q90_551110"/>
      <w:bookmarkEnd w:id="27683"/>
      <w:bookmarkEnd w:id="27684"/>
      <w:bookmarkEnd w:id="27685"/>
      <w:r>
        <w:rPr>
          <w:rFonts w:hint="cs"/>
          <w:rtl/>
        </w:rPr>
        <w:t>שמתם את לי</w:t>
      </w:r>
      <w:bookmarkStart w:id="27686" w:name="_ETM_Q90_550181"/>
      <w:bookmarkEnd w:id="27686"/>
      <w:r>
        <w:rPr>
          <w:rFonts w:hint="cs"/>
          <w:rtl/>
        </w:rPr>
        <w:t>בכם לעובדה</w:t>
      </w:r>
      <w:r>
        <w:rPr>
          <w:rtl/>
        </w:rPr>
        <w:t xml:space="preserve"> </w:t>
      </w:r>
      <w:bookmarkStart w:id="27687" w:name="_ETM_Q90_551770"/>
      <w:bookmarkStart w:id="27688" w:name="_ETM_Q90_552800"/>
      <w:bookmarkStart w:id="27689" w:name="_ETM_Q90_553600"/>
      <w:bookmarkStart w:id="27690" w:name="_ETM_Q90_554170"/>
      <w:bookmarkStart w:id="27691" w:name="_ETM_Q90_555250"/>
      <w:bookmarkEnd w:id="27687"/>
      <w:bookmarkEnd w:id="27688"/>
      <w:bookmarkEnd w:id="27689"/>
      <w:bookmarkEnd w:id="27690"/>
      <w:bookmarkEnd w:id="27691"/>
      <w:r>
        <w:rPr>
          <w:rFonts w:hint="cs"/>
          <w:rtl/>
        </w:rPr>
        <w:t xml:space="preserve">שכרמית פלטי קציר, אחותו של אלעד </w:t>
      </w:r>
      <w:r w:rsidR="00F5413F">
        <w:rPr>
          <w:rFonts w:hint="cs"/>
          <w:rtl/>
        </w:rPr>
        <w:t>– –</w:t>
      </w:r>
    </w:p>
    <w:p w:rsidR="00182A14" w:rsidRDefault="00182A14" w:rsidP="00C0026E">
      <w:pPr>
        <w:rPr>
          <w:rtl/>
        </w:rPr>
      </w:pPr>
    </w:p>
    <w:p w:rsidR="00182A14" w:rsidRDefault="00182A14" w:rsidP="00C0026E">
      <w:pPr>
        <w:pStyle w:val="af7"/>
        <w:keepNext/>
        <w:rPr>
          <w:rtl/>
        </w:rPr>
      </w:pPr>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תודה רבה.</w:t>
      </w:r>
    </w:p>
    <w:p w:rsidR="00182A14" w:rsidRDefault="00182A14" w:rsidP="00C0026E">
      <w:pPr>
        <w:rPr>
          <w:rtl/>
        </w:rPr>
      </w:pPr>
    </w:p>
    <w:p w:rsidR="00182A14" w:rsidRDefault="00182A14" w:rsidP="00C0026E">
      <w:pPr>
        <w:pStyle w:val="-"/>
        <w:keepNext/>
        <w:rPr>
          <w:rtl/>
        </w:rPr>
      </w:pPr>
      <w:bookmarkStart w:id="27692" w:name="ET_speakercontinue_6156_17"/>
      <w:r w:rsidRPr="004457D8">
        <w:rPr>
          <w:rStyle w:val="TagStyle"/>
          <w:rtl/>
        </w:rPr>
        <w:t xml:space="preserve"> &lt;&lt; דובר_המשך &gt;&gt; </w:t>
      </w:r>
      <w:r>
        <w:rPr>
          <w:rtl/>
        </w:rPr>
        <w:t>גלעד קריב (העבודה):</w:t>
      </w:r>
      <w:r w:rsidRPr="004457D8">
        <w:rPr>
          <w:rStyle w:val="TagStyle"/>
          <w:rtl/>
        </w:rPr>
        <w:t xml:space="preserve"> &lt;&lt; דובר_המשך &gt;&gt;</w:t>
      </w:r>
      <w:r>
        <w:rPr>
          <w:rtl/>
        </w:rPr>
        <w:t xml:space="preserve"> </w:t>
      </w:r>
      <w:bookmarkEnd w:id="27692"/>
    </w:p>
    <w:p w:rsidR="00182A14" w:rsidRDefault="00182A14" w:rsidP="00C0026E">
      <w:pPr>
        <w:rPr>
          <w:rtl/>
        </w:rPr>
      </w:pPr>
    </w:p>
    <w:p w:rsidR="00182A14" w:rsidRDefault="00F5413F" w:rsidP="00F5413F">
      <w:pPr>
        <w:rPr>
          <w:rtl/>
        </w:rPr>
      </w:pPr>
      <w:r>
        <w:rPr>
          <w:rFonts w:hint="cs"/>
          <w:rtl/>
        </w:rPr>
        <w:t>– –</w:t>
      </w:r>
      <w:r w:rsidR="00182A14">
        <w:rPr>
          <w:rFonts w:hint="cs"/>
          <w:rtl/>
        </w:rPr>
        <w:t xml:space="preserve"> </w:t>
      </w:r>
      <w:bookmarkStart w:id="27693" w:name="_ETM_Q90_551221"/>
      <w:bookmarkStart w:id="27694" w:name="_ETM_Q90_556180"/>
      <w:bookmarkStart w:id="27695" w:name="_ETM_Q90_552481"/>
      <w:bookmarkEnd w:id="27693"/>
      <w:bookmarkEnd w:id="27694"/>
      <w:bookmarkEnd w:id="27695"/>
      <w:r w:rsidR="002B3F73">
        <w:rPr>
          <w:rFonts w:hint="cs"/>
          <w:rtl/>
        </w:rPr>
        <w:t>ו</w:t>
      </w:r>
      <w:r w:rsidR="00182A14">
        <w:rPr>
          <w:rtl/>
        </w:rPr>
        <w:t xml:space="preserve">אלון </w:t>
      </w:r>
      <w:bookmarkStart w:id="27696" w:name="_ETM_Q90_556779"/>
      <w:bookmarkEnd w:id="27696"/>
      <w:r w:rsidR="00182A14">
        <w:rPr>
          <w:rtl/>
        </w:rPr>
        <w:t>גת</w:t>
      </w:r>
      <w:r w:rsidR="00182A14">
        <w:rPr>
          <w:rFonts w:hint="cs"/>
          <w:rtl/>
        </w:rPr>
        <w:t>,</w:t>
      </w:r>
      <w:r w:rsidR="00182A14">
        <w:rPr>
          <w:rtl/>
        </w:rPr>
        <w:t xml:space="preserve"> </w:t>
      </w:r>
      <w:bookmarkStart w:id="27697" w:name="_ETM_Q90_557789"/>
      <w:bookmarkEnd w:id="27697"/>
      <w:r w:rsidR="00182A14">
        <w:rPr>
          <w:rtl/>
        </w:rPr>
        <w:t>אחי</w:t>
      </w:r>
      <w:r w:rsidR="00182A14">
        <w:rPr>
          <w:rFonts w:hint="cs"/>
          <w:rtl/>
        </w:rPr>
        <w:t>ה של כרמל גת,</w:t>
      </w:r>
      <w:r w:rsidR="00182A14">
        <w:rPr>
          <w:rtl/>
        </w:rPr>
        <w:t xml:space="preserve"> </w:t>
      </w:r>
      <w:bookmarkStart w:id="27698" w:name="_ETM_Q90_558179"/>
      <w:bookmarkStart w:id="27699" w:name="_ETM_Q90_558539"/>
      <w:bookmarkStart w:id="27700" w:name="_ETM_Q90_559049"/>
      <w:bookmarkStart w:id="27701" w:name="_ETM_Q90_559320"/>
      <w:bookmarkStart w:id="27702" w:name="_ETM_Q90_555551"/>
      <w:bookmarkEnd w:id="27698"/>
      <w:bookmarkEnd w:id="27699"/>
      <w:bookmarkEnd w:id="27700"/>
      <w:bookmarkEnd w:id="27701"/>
      <w:bookmarkEnd w:id="27702"/>
      <w:r w:rsidR="00182A14">
        <w:rPr>
          <w:rtl/>
        </w:rPr>
        <w:t xml:space="preserve">סולקו </w:t>
      </w:r>
      <w:bookmarkStart w:id="27703" w:name="_ETM_Q90_560130"/>
      <w:bookmarkEnd w:id="27703"/>
      <w:r w:rsidR="00182A14">
        <w:rPr>
          <w:rFonts w:hint="cs"/>
          <w:rtl/>
        </w:rPr>
        <w:t>מהקונגרס</w:t>
      </w:r>
      <w:r w:rsidR="002B3F73">
        <w:rPr>
          <w:rFonts w:hint="cs"/>
          <w:rtl/>
        </w:rPr>
        <w:t>,</w:t>
      </w:r>
      <w:r w:rsidR="00182A14">
        <w:rPr>
          <w:rFonts w:hint="cs"/>
          <w:rtl/>
        </w:rPr>
        <w:t xml:space="preserve"> כי הם</w:t>
      </w:r>
      <w:r w:rsidR="00182A14">
        <w:rPr>
          <w:rtl/>
        </w:rPr>
        <w:t xml:space="preserve"> </w:t>
      </w:r>
      <w:bookmarkStart w:id="27704" w:name="_ETM_Q90_561839"/>
      <w:bookmarkEnd w:id="27704"/>
      <w:r w:rsidR="00182A14">
        <w:rPr>
          <w:rtl/>
        </w:rPr>
        <w:t xml:space="preserve">העזו </w:t>
      </w:r>
      <w:bookmarkStart w:id="27705" w:name="_ETM_Q90_562380"/>
      <w:bookmarkEnd w:id="27705"/>
      <w:r w:rsidR="00182A14">
        <w:rPr>
          <w:rtl/>
        </w:rPr>
        <w:t xml:space="preserve">לשים </w:t>
      </w:r>
      <w:bookmarkStart w:id="27706" w:name="_ETM_Q90_563429"/>
      <w:bookmarkEnd w:id="27706"/>
      <w:r w:rsidR="00182A14">
        <w:rPr>
          <w:rFonts w:hint="cs"/>
          <w:rtl/>
        </w:rPr>
        <w:t>חולצה שדורשת עסקה עכשיו?</w:t>
      </w:r>
    </w:p>
    <w:p w:rsidR="00182A14" w:rsidRDefault="00182A14" w:rsidP="00C0026E">
      <w:pPr>
        <w:rPr>
          <w:rtl/>
        </w:rPr>
      </w:pPr>
    </w:p>
    <w:p w:rsidR="00182A14" w:rsidRDefault="00182A14" w:rsidP="00C0026E">
      <w:pPr>
        <w:pStyle w:val="af7"/>
        <w:keepNext/>
        <w:rPr>
          <w:rtl/>
        </w:rPr>
      </w:pPr>
      <w:bookmarkStart w:id="27707" w:name="ET_yor_6597_18"/>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bookmarkEnd w:id="27707"/>
    </w:p>
    <w:p w:rsidR="00182A14" w:rsidRDefault="00182A14" w:rsidP="00C0026E">
      <w:pPr>
        <w:rPr>
          <w:rtl/>
        </w:rPr>
      </w:pPr>
    </w:p>
    <w:p w:rsidR="00182A14" w:rsidRDefault="00182A14" w:rsidP="00C0026E">
      <w:pPr>
        <w:rPr>
          <w:rtl/>
        </w:rPr>
      </w:pPr>
      <w:r>
        <w:rPr>
          <w:rFonts w:hint="cs"/>
          <w:rtl/>
        </w:rPr>
        <w:t>תודה לך</w:t>
      </w:r>
      <w:r w:rsidR="002B3F73">
        <w:rPr>
          <w:rFonts w:hint="cs"/>
          <w:rtl/>
        </w:rPr>
        <w:t>,</w:t>
      </w:r>
      <w:r>
        <w:rPr>
          <w:rFonts w:hint="cs"/>
          <w:rtl/>
        </w:rPr>
        <w:t xml:space="preserve"> אדוני.</w:t>
      </w:r>
    </w:p>
    <w:p w:rsidR="00182A14" w:rsidRDefault="00182A14" w:rsidP="00C0026E">
      <w:pPr>
        <w:rPr>
          <w:rtl/>
        </w:rPr>
      </w:pPr>
    </w:p>
    <w:p w:rsidR="00182A14" w:rsidRDefault="00182A14" w:rsidP="00C0026E">
      <w:pPr>
        <w:pStyle w:val="-"/>
        <w:keepNext/>
        <w:rPr>
          <w:rtl/>
        </w:rPr>
      </w:pPr>
      <w:bookmarkStart w:id="27708" w:name="ET_speakercontinue_6156_19"/>
      <w:r w:rsidRPr="004457D8">
        <w:rPr>
          <w:rStyle w:val="TagStyle"/>
          <w:rtl/>
        </w:rPr>
        <w:t xml:space="preserve"> &lt;&lt; דובר_המשך &gt;&gt; </w:t>
      </w:r>
      <w:r>
        <w:rPr>
          <w:rtl/>
        </w:rPr>
        <w:t>גלעד קריב (העבודה):</w:t>
      </w:r>
      <w:r w:rsidRPr="004457D8">
        <w:rPr>
          <w:rStyle w:val="TagStyle"/>
          <w:rtl/>
        </w:rPr>
        <w:t xml:space="preserve"> &lt;&lt; דובר_המשך &gt;&gt;</w:t>
      </w:r>
      <w:r>
        <w:rPr>
          <w:rtl/>
        </w:rPr>
        <w:t xml:space="preserve"> </w:t>
      </w:r>
      <w:bookmarkEnd w:id="27708"/>
    </w:p>
    <w:p w:rsidR="00182A14" w:rsidRDefault="00182A14" w:rsidP="00C0026E">
      <w:pPr>
        <w:rPr>
          <w:rtl/>
        </w:rPr>
      </w:pPr>
    </w:p>
    <w:p w:rsidR="00182A14" w:rsidRDefault="00182A14" w:rsidP="00C0026E">
      <w:pPr>
        <w:rPr>
          <w:rtl/>
        </w:rPr>
      </w:pPr>
      <w:bookmarkStart w:id="27709" w:name="_ETM_Q90_564450"/>
      <w:bookmarkStart w:id="27710" w:name="_ETM_Q90_558552"/>
      <w:bookmarkStart w:id="27711" w:name="_ETM_Q90_566189"/>
      <w:bookmarkEnd w:id="27709"/>
      <w:bookmarkEnd w:id="27710"/>
      <w:bookmarkEnd w:id="27711"/>
      <w:r>
        <w:rPr>
          <w:rtl/>
        </w:rPr>
        <w:t xml:space="preserve">זה </w:t>
      </w:r>
      <w:bookmarkStart w:id="27712" w:name="_ETM_Q90_566399"/>
      <w:bookmarkEnd w:id="27712"/>
      <w:r>
        <w:rPr>
          <w:rtl/>
        </w:rPr>
        <w:t xml:space="preserve">עניין </w:t>
      </w:r>
      <w:bookmarkStart w:id="27713" w:name="_ETM_Q90_566850"/>
      <w:bookmarkEnd w:id="27713"/>
      <w:r>
        <w:rPr>
          <w:rtl/>
        </w:rPr>
        <w:t>אתכם</w:t>
      </w:r>
      <w:r>
        <w:rPr>
          <w:rFonts w:hint="cs"/>
          <w:rtl/>
        </w:rPr>
        <w:t>?</w:t>
      </w:r>
      <w:bookmarkStart w:id="27714" w:name="_ETM_Q90_562501"/>
      <w:bookmarkEnd w:id="27714"/>
      <w:r>
        <w:rPr>
          <w:rtl/>
        </w:rPr>
        <w:t xml:space="preserve"> </w:t>
      </w:r>
      <w:bookmarkStart w:id="27715" w:name="_ETM_Q90_568049"/>
      <w:bookmarkEnd w:id="27715"/>
      <w:r>
        <w:rPr>
          <w:rtl/>
        </w:rPr>
        <w:t xml:space="preserve">את </w:t>
      </w:r>
      <w:bookmarkStart w:id="27716" w:name="_ETM_Q90_568229"/>
      <w:bookmarkEnd w:id="27716"/>
      <w:r>
        <w:rPr>
          <w:rtl/>
        </w:rPr>
        <w:t xml:space="preserve">זה </w:t>
      </w:r>
      <w:bookmarkStart w:id="27717" w:name="_ETM_Q90_568529"/>
      <w:bookmarkEnd w:id="27717"/>
      <w:r>
        <w:rPr>
          <w:rtl/>
        </w:rPr>
        <w:t>ראית</w:t>
      </w:r>
      <w:r>
        <w:rPr>
          <w:rFonts w:hint="cs"/>
          <w:rtl/>
        </w:rPr>
        <w:t>ם?</w:t>
      </w:r>
      <w:r>
        <w:rPr>
          <w:rtl/>
        </w:rPr>
        <w:t xml:space="preserve"> </w:t>
      </w:r>
      <w:bookmarkStart w:id="27718" w:name="_ETM_Q90_570560"/>
      <w:bookmarkEnd w:id="27718"/>
    </w:p>
    <w:p w:rsidR="00182A14" w:rsidRDefault="00182A14" w:rsidP="00C0026E">
      <w:pPr>
        <w:rPr>
          <w:rtl/>
        </w:rPr>
      </w:pPr>
    </w:p>
    <w:p w:rsidR="00182A14" w:rsidRDefault="00182A14" w:rsidP="00C0026E">
      <w:pPr>
        <w:pStyle w:val="af6"/>
        <w:keepNext/>
        <w:rPr>
          <w:rtl/>
        </w:rPr>
      </w:pPr>
      <w:bookmarkStart w:id="27719" w:name="ET_interruption_5807_20"/>
      <w:r w:rsidRPr="004457D8">
        <w:rPr>
          <w:rStyle w:val="TagStyle"/>
          <w:rtl/>
        </w:rPr>
        <w:t xml:space="preserve"> &lt;&lt; קריאה &gt;&gt; </w:t>
      </w:r>
      <w:r>
        <w:rPr>
          <w:rtl/>
        </w:rPr>
        <w:t>קטי קטרין שטרית (הליכוד):</w:t>
      </w:r>
      <w:r w:rsidRPr="004457D8">
        <w:rPr>
          <w:rStyle w:val="TagStyle"/>
          <w:rtl/>
        </w:rPr>
        <w:t xml:space="preserve"> &lt;&lt; קריאה &gt;&gt;</w:t>
      </w:r>
      <w:r>
        <w:rPr>
          <w:rtl/>
        </w:rPr>
        <w:t xml:space="preserve"> </w:t>
      </w:r>
      <w:bookmarkEnd w:id="27719"/>
    </w:p>
    <w:p w:rsidR="00182A14" w:rsidRDefault="00182A14" w:rsidP="00C0026E">
      <w:pPr>
        <w:rPr>
          <w:rtl/>
        </w:rPr>
      </w:pPr>
    </w:p>
    <w:p w:rsidR="00182A14" w:rsidRDefault="00182A14" w:rsidP="00F5413F">
      <w:pPr>
        <w:rPr>
          <w:rtl/>
        </w:rPr>
      </w:pPr>
      <w:r>
        <w:rPr>
          <w:rFonts w:hint="cs"/>
          <w:rtl/>
        </w:rPr>
        <w:t xml:space="preserve">גלעד, אל תיקח את זה </w:t>
      </w:r>
      <w:r w:rsidR="00F5413F">
        <w:rPr>
          <w:rFonts w:hint="cs"/>
          <w:rtl/>
        </w:rPr>
        <w:t>– – –</w:t>
      </w:r>
      <w:bookmarkStart w:id="27720" w:name="_ETM_Q90_566091"/>
      <w:bookmarkEnd w:id="27720"/>
    </w:p>
    <w:p w:rsidR="00182A14" w:rsidRDefault="00182A14" w:rsidP="00C0026E">
      <w:pPr>
        <w:rPr>
          <w:rtl/>
        </w:rPr>
      </w:pPr>
    </w:p>
    <w:p w:rsidR="00182A14" w:rsidRDefault="00182A14" w:rsidP="00C0026E">
      <w:pPr>
        <w:pStyle w:val="-"/>
        <w:keepNext/>
        <w:rPr>
          <w:rtl/>
        </w:rPr>
      </w:pPr>
      <w:bookmarkStart w:id="27721" w:name="ET_speakercontinue_6156_22"/>
      <w:r w:rsidRPr="004457D8">
        <w:rPr>
          <w:rStyle w:val="TagStyle"/>
          <w:rtl/>
        </w:rPr>
        <w:t xml:space="preserve"> &lt;&lt; דובר_המשך &gt;&gt; </w:t>
      </w:r>
      <w:r>
        <w:rPr>
          <w:rtl/>
        </w:rPr>
        <w:t>גלעד קריב (העבודה):</w:t>
      </w:r>
      <w:r w:rsidRPr="004457D8">
        <w:rPr>
          <w:rStyle w:val="TagStyle"/>
          <w:rtl/>
        </w:rPr>
        <w:t xml:space="preserve"> &lt;&lt; דובר_המשך &gt;&gt;</w:t>
      </w:r>
      <w:r>
        <w:rPr>
          <w:rtl/>
        </w:rPr>
        <w:t xml:space="preserve"> </w:t>
      </w:r>
      <w:bookmarkEnd w:id="27721"/>
    </w:p>
    <w:p w:rsidR="00182A14" w:rsidRDefault="00182A14" w:rsidP="00C0026E">
      <w:pPr>
        <w:rPr>
          <w:rtl/>
        </w:rPr>
      </w:pPr>
    </w:p>
    <w:p w:rsidR="00182A14" w:rsidRPr="004457D8" w:rsidRDefault="00182A14" w:rsidP="00C0026E">
      <w:pPr>
        <w:rPr>
          <w:rtl/>
        </w:rPr>
      </w:pPr>
      <w:r>
        <w:rPr>
          <w:rFonts w:hint="cs"/>
          <w:rtl/>
        </w:rPr>
        <w:t>לזה שמתם לב?</w:t>
      </w:r>
    </w:p>
    <w:p w:rsidR="00182A14" w:rsidRDefault="00182A14" w:rsidP="00C0026E">
      <w:pPr>
        <w:rPr>
          <w:rtl/>
        </w:rPr>
      </w:pPr>
    </w:p>
    <w:p w:rsidR="00182A14" w:rsidRDefault="00182A14" w:rsidP="00C0026E">
      <w:pPr>
        <w:pStyle w:val="af7"/>
        <w:keepNext/>
        <w:rPr>
          <w:rtl/>
        </w:rPr>
      </w:pPr>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 xml:space="preserve">לא, לא. </w:t>
      </w:r>
      <w:bookmarkStart w:id="27722" w:name="_ETM_Q90_570770"/>
      <w:bookmarkStart w:id="27723" w:name="_ETM_Q90_570950"/>
      <w:bookmarkStart w:id="27724" w:name="_ETM_Q90_571459"/>
      <w:bookmarkStart w:id="27725" w:name="_ETM_Q90_571670"/>
      <w:bookmarkStart w:id="27726" w:name="_ETM_Q90_567211"/>
      <w:bookmarkEnd w:id="27722"/>
      <w:bookmarkEnd w:id="27723"/>
      <w:bookmarkEnd w:id="27724"/>
      <w:bookmarkEnd w:id="27725"/>
      <w:bookmarkEnd w:id="27726"/>
      <w:r>
        <w:rPr>
          <w:rtl/>
        </w:rPr>
        <w:t xml:space="preserve">לא </w:t>
      </w:r>
      <w:bookmarkStart w:id="27727" w:name="_ETM_Q90_571849"/>
      <w:bookmarkEnd w:id="27727"/>
      <w:r>
        <w:rPr>
          <w:rtl/>
        </w:rPr>
        <w:t xml:space="preserve">צריך </w:t>
      </w:r>
      <w:bookmarkStart w:id="27728" w:name="_ETM_Q90_572209"/>
      <w:bookmarkEnd w:id="27728"/>
      <w:r>
        <w:rPr>
          <w:rFonts w:hint="cs"/>
          <w:rtl/>
        </w:rPr>
        <w:t>את זה, לא צריך את זה.</w:t>
      </w:r>
    </w:p>
    <w:p w:rsidR="00182A14" w:rsidRDefault="00182A14" w:rsidP="00C0026E">
      <w:pPr>
        <w:rPr>
          <w:rtl/>
        </w:rPr>
      </w:pPr>
    </w:p>
    <w:p w:rsidR="00182A14" w:rsidRDefault="00182A14" w:rsidP="00C0026E">
      <w:pPr>
        <w:pStyle w:val="af6"/>
        <w:keepNext/>
        <w:rPr>
          <w:rtl/>
        </w:rPr>
      </w:pPr>
      <w:bookmarkStart w:id="27729" w:name="ET_interruption_5807_24"/>
      <w:r w:rsidRPr="004457D8">
        <w:rPr>
          <w:rStyle w:val="TagStyle"/>
          <w:rtl/>
        </w:rPr>
        <w:t xml:space="preserve"> &lt;&lt; קריאה &gt;&gt; </w:t>
      </w:r>
      <w:r>
        <w:rPr>
          <w:rtl/>
        </w:rPr>
        <w:t>קטי קטרין שטרית (הליכוד):</w:t>
      </w:r>
      <w:r w:rsidRPr="004457D8">
        <w:rPr>
          <w:rStyle w:val="TagStyle"/>
          <w:rtl/>
        </w:rPr>
        <w:t xml:space="preserve"> &lt;&lt; קריאה &gt;&gt;</w:t>
      </w:r>
      <w:r>
        <w:rPr>
          <w:rtl/>
        </w:rPr>
        <w:t xml:space="preserve"> </w:t>
      </w:r>
      <w:bookmarkEnd w:id="27729"/>
    </w:p>
    <w:p w:rsidR="00182A14" w:rsidRDefault="00182A14" w:rsidP="00C0026E">
      <w:pPr>
        <w:rPr>
          <w:rtl/>
        </w:rPr>
      </w:pPr>
    </w:p>
    <w:p w:rsidR="00182A14" w:rsidRDefault="00F5413F" w:rsidP="00F5413F">
      <w:pPr>
        <w:rPr>
          <w:rtl/>
        </w:rPr>
      </w:pPr>
      <w:bookmarkStart w:id="27730" w:name="_ETM_Q90_570151"/>
      <w:bookmarkEnd w:id="27730"/>
      <w:r>
        <w:rPr>
          <w:rFonts w:hint="cs"/>
          <w:rtl/>
        </w:rPr>
        <w:t>– – –</w:t>
      </w:r>
      <w:r w:rsidR="002B3F73">
        <w:rPr>
          <w:rFonts w:hint="cs"/>
          <w:rtl/>
        </w:rPr>
        <w:t xml:space="preserve"> החטופים </w:t>
      </w:r>
      <w:r>
        <w:rPr>
          <w:rFonts w:hint="cs"/>
          <w:rtl/>
        </w:rPr>
        <w:t>– – –</w:t>
      </w:r>
      <w:r w:rsidR="002B3F73">
        <w:rPr>
          <w:rFonts w:hint="cs"/>
          <w:rtl/>
        </w:rPr>
        <w:t xml:space="preserve"> </w:t>
      </w:r>
    </w:p>
    <w:p w:rsidR="00182A14" w:rsidRDefault="00182A14" w:rsidP="00C0026E">
      <w:pPr>
        <w:rPr>
          <w:rtl/>
        </w:rPr>
      </w:pPr>
    </w:p>
    <w:p w:rsidR="00182A14" w:rsidRDefault="00182A14" w:rsidP="00C0026E">
      <w:pPr>
        <w:pStyle w:val="af7"/>
        <w:keepNext/>
        <w:rPr>
          <w:rtl/>
        </w:rPr>
      </w:pPr>
      <w:bookmarkStart w:id="27731" w:name="ET_yor_6597_25"/>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bookmarkEnd w:id="27731"/>
    </w:p>
    <w:p w:rsidR="00182A14" w:rsidRDefault="00182A14" w:rsidP="00C0026E">
      <w:pPr>
        <w:rPr>
          <w:rtl/>
        </w:rPr>
      </w:pPr>
    </w:p>
    <w:p w:rsidR="00182A14" w:rsidRDefault="00182A14" w:rsidP="00C0026E">
      <w:pPr>
        <w:rPr>
          <w:rtl/>
        </w:rPr>
      </w:pPr>
      <w:r>
        <w:rPr>
          <w:rFonts w:hint="cs"/>
          <w:rtl/>
        </w:rPr>
        <w:t>אדוני, גלעד.</w:t>
      </w:r>
      <w:bookmarkStart w:id="27732" w:name="_ETM_Q90_571581"/>
      <w:bookmarkEnd w:id="27732"/>
    </w:p>
    <w:p w:rsidR="00182A14" w:rsidRDefault="00182A14" w:rsidP="00C0026E">
      <w:pPr>
        <w:rPr>
          <w:rtl/>
        </w:rPr>
      </w:pPr>
    </w:p>
    <w:p w:rsidR="00182A14" w:rsidRDefault="00182A14" w:rsidP="00C0026E">
      <w:pPr>
        <w:pStyle w:val="-"/>
        <w:keepNext/>
        <w:rPr>
          <w:rtl/>
        </w:rPr>
      </w:pPr>
      <w:bookmarkStart w:id="27733" w:name="ET_speakercontinue_6156_23"/>
      <w:r w:rsidRPr="004457D8">
        <w:rPr>
          <w:rStyle w:val="TagStyle"/>
          <w:rtl/>
        </w:rPr>
        <w:t xml:space="preserve">&lt;&lt; דובר_המשך &gt;&gt; </w:t>
      </w:r>
      <w:r>
        <w:rPr>
          <w:rtl/>
        </w:rPr>
        <w:t>גלעד קריב (העבודה):</w:t>
      </w:r>
      <w:r w:rsidRPr="004457D8">
        <w:rPr>
          <w:rStyle w:val="TagStyle"/>
          <w:rtl/>
        </w:rPr>
        <w:t xml:space="preserve"> &lt;&lt; דובר_המשך &gt;&gt;</w:t>
      </w:r>
      <w:r>
        <w:rPr>
          <w:rtl/>
        </w:rPr>
        <w:t xml:space="preserve"> </w:t>
      </w:r>
      <w:bookmarkEnd w:id="27733"/>
    </w:p>
    <w:p w:rsidR="00182A14" w:rsidRDefault="00182A14" w:rsidP="00C0026E">
      <w:pPr>
        <w:rPr>
          <w:rtl/>
        </w:rPr>
      </w:pPr>
    </w:p>
    <w:p w:rsidR="00182A14" w:rsidRDefault="00182A14" w:rsidP="00F5413F">
      <w:pPr>
        <w:rPr>
          <w:rtl/>
        </w:rPr>
      </w:pPr>
      <w:bookmarkStart w:id="27734" w:name="_ETM_Q90_573130"/>
      <w:bookmarkStart w:id="27735" w:name="_ETM_Q90_575330"/>
      <w:bookmarkStart w:id="27736" w:name="_ETM_Q90_576979"/>
      <w:bookmarkEnd w:id="27734"/>
      <w:bookmarkEnd w:id="27735"/>
      <w:bookmarkEnd w:id="27736"/>
      <w:r>
        <w:rPr>
          <w:rFonts w:hint="cs"/>
          <w:rtl/>
        </w:rPr>
        <w:t>נאום</w:t>
      </w:r>
      <w:bookmarkStart w:id="27737" w:name="_ETM_Q90_569720"/>
      <w:bookmarkEnd w:id="27737"/>
      <w:r>
        <w:rPr>
          <w:rtl/>
        </w:rPr>
        <w:t xml:space="preserve"> </w:t>
      </w:r>
      <w:bookmarkStart w:id="27738" w:name="_ETM_Q90_579520"/>
      <w:bookmarkEnd w:id="27738"/>
      <w:r>
        <w:rPr>
          <w:rFonts w:hint="cs"/>
          <w:rtl/>
        </w:rPr>
        <w:t xml:space="preserve">חלול של מנהיג חלול ופופוליסט </w:t>
      </w:r>
      <w:r w:rsidR="00F5413F">
        <w:rPr>
          <w:rFonts w:hint="cs"/>
          <w:rtl/>
        </w:rPr>
        <w:t>– –</w:t>
      </w:r>
    </w:p>
    <w:p w:rsidR="00182A14" w:rsidRDefault="00182A14" w:rsidP="00C0026E">
      <w:pPr>
        <w:rPr>
          <w:rtl/>
        </w:rPr>
      </w:pPr>
      <w:bookmarkStart w:id="27739" w:name="_ETM_Q90_578341"/>
      <w:bookmarkStart w:id="27740" w:name="_ETM_Q90_578422"/>
      <w:bookmarkEnd w:id="27739"/>
      <w:bookmarkEnd w:id="27740"/>
    </w:p>
    <w:p w:rsidR="00182A14" w:rsidRDefault="00182A14" w:rsidP="00C0026E">
      <w:pPr>
        <w:pStyle w:val="af7"/>
        <w:keepNext/>
        <w:rPr>
          <w:rtl/>
        </w:rPr>
      </w:pPr>
      <w:bookmarkStart w:id="27741" w:name="_ETM_Q90_575471"/>
      <w:bookmarkStart w:id="27742" w:name="_ETM_Q90_572602"/>
      <w:bookmarkStart w:id="27743" w:name="ET_yor_6597_27"/>
      <w:bookmarkEnd w:id="27741"/>
      <w:bookmarkEnd w:id="27742"/>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bookmarkEnd w:id="27743"/>
    </w:p>
    <w:p w:rsidR="00182A14" w:rsidRDefault="00182A14" w:rsidP="00C0026E">
      <w:pPr>
        <w:rPr>
          <w:rtl/>
        </w:rPr>
      </w:pPr>
    </w:p>
    <w:p w:rsidR="00182A14" w:rsidRDefault="00182A14" w:rsidP="00C0026E">
      <w:pPr>
        <w:rPr>
          <w:rtl/>
        </w:rPr>
      </w:pPr>
      <w:r>
        <w:rPr>
          <w:rFonts w:hint="cs"/>
          <w:rtl/>
        </w:rPr>
        <w:t>תודה רבה גלעד.</w:t>
      </w:r>
    </w:p>
    <w:p w:rsidR="00182A14" w:rsidRDefault="00182A14" w:rsidP="00C0026E">
      <w:pPr>
        <w:rPr>
          <w:rtl/>
        </w:rPr>
      </w:pPr>
    </w:p>
    <w:p w:rsidR="00182A14" w:rsidRDefault="00182A14" w:rsidP="00C0026E">
      <w:pPr>
        <w:pStyle w:val="af6"/>
        <w:keepNext/>
        <w:rPr>
          <w:rtl/>
        </w:rPr>
      </w:pPr>
      <w:bookmarkStart w:id="27744" w:name="ET_interruption_5807_29"/>
      <w:r w:rsidRPr="004457D8">
        <w:rPr>
          <w:rStyle w:val="TagStyle"/>
          <w:rtl/>
        </w:rPr>
        <w:t xml:space="preserve"> &lt;&lt; קריאה &gt;&gt; </w:t>
      </w:r>
      <w:r>
        <w:rPr>
          <w:rtl/>
        </w:rPr>
        <w:t>קטי קטרין שטרית (הליכוד):</w:t>
      </w:r>
      <w:r w:rsidRPr="004457D8">
        <w:rPr>
          <w:rStyle w:val="TagStyle"/>
          <w:rtl/>
        </w:rPr>
        <w:t xml:space="preserve"> &lt;&lt; קריאה &gt;&gt;</w:t>
      </w:r>
      <w:r>
        <w:rPr>
          <w:rtl/>
        </w:rPr>
        <w:t xml:space="preserve"> </w:t>
      </w:r>
      <w:bookmarkEnd w:id="27744"/>
    </w:p>
    <w:p w:rsidR="00182A14" w:rsidRDefault="00182A14" w:rsidP="00C0026E">
      <w:pPr>
        <w:rPr>
          <w:rtl/>
        </w:rPr>
      </w:pPr>
    </w:p>
    <w:p w:rsidR="00182A14" w:rsidRPr="004457D8" w:rsidRDefault="00F5413F" w:rsidP="00F5413F">
      <w:pPr>
        <w:rPr>
          <w:rtl/>
        </w:rPr>
      </w:pPr>
      <w:bookmarkStart w:id="27745" w:name="_ETM_Q90_578732"/>
      <w:bookmarkEnd w:id="27745"/>
      <w:r>
        <w:rPr>
          <w:rFonts w:hint="cs"/>
          <w:rtl/>
        </w:rPr>
        <w:t>– – –</w:t>
      </w:r>
    </w:p>
    <w:p w:rsidR="00182A14" w:rsidRDefault="00182A14" w:rsidP="00C0026E">
      <w:pPr>
        <w:rPr>
          <w:rtl/>
        </w:rPr>
      </w:pPr>
    </w:p>
    <w:p w:rsidR="00182A14" w:rsidRDefault="00182A14" w:rsidP="00C0026E">
      <w:pPr>
        <w:pStyle w:val="-"/>
        <w:keepNext/>
        <w:rPr>
          <w:rtl/>
        </w:rPr>
      </w:pPr>
      <w:bookmarkStart w:id="27746" w:name="ET_speakercontinue_6156_26"/>
      <w:r w:rsidRPr="004457D8">
        <w:rPr>
          <w:rStyle w:val="TagStyle"/>
          <w:rtl/>
        </w:rPr>
        <w:t xml:space="preserve"> &lt;&lt; דובר_המשך &gt;&gt; </w:t>
      </w:r>
      <w:r>
        <w:rPr>
          <w:rtl/>
        </w:rPr>
        <w:t>גלעד קריב (העבודה):</w:t>
      </w:r>
      <w:r w:rsidRPr="004457D8">
        <w:rPr>
          <w:rStyle w:val="TagStyle"/>
          <w:rtl/>
        </w:rPr>
        <w:t xml:space="preserve"> &lt;&lt; דובר_המשך &gt;&gt;</w:t>
      </w:r>
      <w:r>
        <w:rPr>
          <w:rtl/>
        </w:rPr>
        <w:t xml:space="preserve"> </w:t>
      </w:r>
      <w:bookmarkEnd w:id="27746"/>
    </w:p>
    <w:p w:rsidR="00182A14" w:rsidRDefault="00182A14" w:rsidP="00C0026E">
      <w:pPr>
        <w:rPr>
          <w:rtl/>
        </w:rPr>
      </w:pPr>
    </w:p>
    <w:p w:rsidR="00182A14" w:rsidRDefault="00F5413F" w:rsidP="00F5413F">
      <w:pPr>
        <w:rPr>
          <w:rtl/>
        </w:rPr>
      </w:pPr>
      <w:r>
        <w:rPr>
          <w:rFonts w:hint="cs"/>
          <w:rtl/>
        </w:rPr>
        <w:t>– –</w:t>
      </w:r>
      <w:r w:rsidR="00182A14">
        <w:rPr>
          <w:rFonts w:hint="cs"/>
          <w:rtl/>
        </w:rPr>
        <w:t xml:space="preserve"> שלא</w:t>
      </w:r>
      <w:bookmarkStart w:id="27747" w:name="_ETM_Q90_582015"/>
      <w:bookmarkEnd w:id="27747"/>
      <w:r w:rsidR="00182A14">
        <w:rPr>
          <w:rFonts w:hint="cs"/>
          <w:rtl/>
        </w:rPr>
        <w:t xml:space="preserve"> אמר </w:t>
      </w:r>
      <w:bookmarkStart w:id="27748" w:name="_ETM_Q90_579670"/>
      <w:bookmarkStart w:id="27749" w:name="_ETM_Q90_579789"/>
      <w:bookmarkStart w:id="27750" w:name="_ETM_Q90_579880"/>
      <w:bookmarkStart w:id="27751" w:name="_ETM_Q90_580749"/>
      <w:bookmarkStart w:id="27752" w:name="_ETM_Q90_577811"/>
      <w:bookmarkEnd w:id="27748"/>
      <w:bookmarkEnd w:id="27749"/>
      <w:bookmarkEnd w:id="27750"/>
      <w:bookmarkEnd w:id="27751"/>
      <w:bookmarkEnd w:id="27752"/>
      <w:r w:rsidR="00182A14">
        <w:rPr>
          <w:rtl/>
        </w:rPr>
        <w:t xml:space="preserve">דבר </w:t>
      </w:r>
      <w:bookmarkStart w:id="27753" w:name="_ETM_Q90_581229"/>
      <w:bookmarkEnd w:id="27753"/>
      <w:r w:rsidR="00182A14">
        <w:rPr>
          <w:rtl/>
        </w:rPr>
        <w:t xml:space="preserve">וחצי </w:t>
      </w:r>
      <w:bookmarkStart w:id="27754" w:name="_ETM_Q90_581770"/>
      <w:bookmarkEnd w:id="27754"/>
      <w:r w:rsidR="00182A14">
        <w:rPr>
          <w:rtl/>
        </w:rPr>
        <w:t>דבר</w:t>
      </w:r>
      <w:r w:rsidR="00182A14">
        <w:rPr>
          <w:rFonts w:hint="cs"/>
          <w:rtl/>
        </w:rPr>
        <w:t xml:space="preserve"> אמיתי וחד-משמעי על התקדמות לעבר </w:t>
      </w:r>
      <w:bookmarkStart w:id="27755" w:name="_ETM_Q90_584779"/>
      <w:bookmarkStart w:id="27756" w:name="_ETM_Q90_585470"/>
      <w:bookmarkStart w:id="27757" w:name="_ETM_Q90_585680"/>
      <w:bookmarkStart w:id="27758" w:name="_ETM_Q90_586370"/>
      <w:bookmarkStart w:id="27759" w:name="_ETM_Q90_586880"/>
      <w:bookmarkEnd w:id="27755"/>
      <w:bookmarkEnd w:id="27756"/>
      <w:bookmarkEnd w:id="27757"/>
      <w:bookmarkEnd w:id="27758"/>
      <w:bookmarkEnd w:id="27759"/>
      <w:r w:rsidR="00182A14">
        <w:rPr>
          <w:rtl/>
        </w:rPr>
        <w:t xml:space="preserve">עסקת </w:t>
      </w:r>
      <w:bookmarkStart w:id="27760" w:name="_ETM_Q90_587360"/>
      <w:bookmarkEnd w:id="27760"/>
      <w:r w:rsidR="00182A14">
        <w:rPr>
          <w:rtl/>
        </w:rPr>
        <w:t>חטופים</w:t>
      </w:r>
      <w:r w:rsidR="00182A14">
        <w:rPr>
          <w:rFonts w:hint="cs"/>
          <w:rtl/>
        </w:rPr>
        <w:t>.</w:t>
      </w:r>
      <w:bookmarkStart w:id="27761" w:name="_ETM_Q90_582131"/>
      <w:bookmarkEnd w:id="27761"/>
    </w:p>
    <w:p w:rsidR="00182A14" w:rsidRDefault="00182A14" w:rsidP="00C0026E">
      <w:pPr>
        <w:rPr>
          <w:rtl/>
        </w:rPr>
      </w:pPr>
    </w:p>
    <w:p w:rsidR="00182A14" w:rsidRDefault="00182A14" w:rsidP="00C0026E">
      <w:pPr>
        <w:pStyle w:val="af7"/>
        <w:keepNext/>
        <w:rPr>
          <w:rtl/>
        </w:rPr>
      </w:pPr>
      <w:bookmarkStart w:id="27762" w:name="ET_yor_6597_30"/>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bookmarkEnd w:id="27762"/>
    </w:p>
    <w:p w:rsidR="00182A14" w:rsidRDefault="00182A14" w:rsidP="00C0026E">
      <w:pPr>
        <w:rPr>
          <w:rtl/>
        </w:rPr>
      </w:pPr>
    </w:p>
    <w:p w:rsidR="00182A14" w:rsidRDefault="00182A14" w:rsidP="002B3F73">
      <w:pPr>
        <w:rPr>
          <w:rtl/>
        </w:rPr>
      </w:pPr>
      <w:r>
        <w:rPr>
          <w:rFonts w:hint="cs"/>
          <w:rtl/>
        </w:rPr>
        <w:t>גלעד.</w:t>
      </w:r>
      <w:r w:rsidR="002B3F73">
        <w:rPr>
          <w:rFonts w:hint="cs"/>
          <w:rtl/>
        </w:rPr>
        <w:t xml:space="preserve"> </w:t>
      </w:r>
      <w:r>
        <w:rPr>
          <w:rFonts w:hint="cs"/>
          <w:rtl/>
        </w:rPr>
        <w:t>תודה רבה.</w:t>
      </w:r>
    </w:p>
    <w:p w:rsidR="00182A14" w:rsidRDefault="00182A14" w:rsidP="00C0026E">
      <w:pPr>
        <w:rPr>
          <w:rtl/>
        </w:rPr>
      </w:pPr>
    </w:p>
    <w:p w:rsidR="00182A14" w:rsidRDefault="00182A14" w:rsidP="00C0026E">
      <w:pPr>
        <w:pStyle w:val="-"/>
        <w:keepNext/>
        <w:rPr>
          <w:rtl/>
        </w:rPr>
      </w:pPr>
      <w:bookmarkStart w:id="27763" w:name="ET_speakercontinue_6156_34"/>
      <w:r w:rsidRPr="004457D8">
        <w:rPr>
          <w:rStyle w:val="TagStyle"/>
          <w:rtl/>
        </w:rPr>
        <w:t xml:space="preserve"> &lt;&lt; דובר_המשך &gt;&gt; </w:t>
      </w:r>
      <w:r>
        <w:rPr>
          <w:rtl/>
        </w:rPr>
        <w:t>גלעד קריב (העבודה):</w:t>
      </w:r>
      <w:r w:rsidRPr="004457D8">
        <w:rPr>
          <w:rStyle w:val="TagStyle"/>
          <w:rtl/>
        </w:rPr>
        <w:t xml:space="preserve"> &lt;&lt; דובר_המשך &gt;&gt;</w:t>
      </w:r>
      <w:r>
        <w:rPr>
          <w:rtl/>
        </w:rPr>
        <w:t xml:space="preserve"> </w:t>
      </w:r>
      <w:bookmarkEnd w:id="27763"/>
    </w:p>
    <w:p w:rsidR="00182A14" w:rsidRDefault="00182A14" w:rsidP="00C0026E">
      <w:pPr>
        <w:rPr>
          <w:rtl/>
        </w:rPr>
      </w:pPr>
      <w:bookmarkStart w:id="27764" w:name="_ETM_Q90_588990"/>
      <w:bookmarkStart w:id="27765" w:name="_ETM_Q90_582880"/>
      <w:bookmarkEnd w:id="27764"/>
      <w:bookmarkEnd w:id="27765"/>
    </w:p>
    <w:p w:rsidR="00182A14" w:rsidRDefault="00182A14" w:rsidP="00C0026E">
      <w:pPr>
        <w:rPr>
          <w:rtl/>
        </w:rPr>
      </w:pPr>
      <w:r>
        <w:rPr>
          <w:rtl/>
        </w:rPr>
        <w:t xml:space="preserve">בושה </w:t>
      </w:r>
      <w:bookmarkStart w:id="27766" w:name="_ETM_Q90_589499"/>
      <w:bookmarkEnd w:id="27766"/>
      <w:r>
        <w:rPr>
          <w:rtl/>
        </w:rPr>
        <w:t xml:space="preserve">גדולה </w:t>
      </w:r>
      <w:bookmarkStart w:id="27767" w:name="_ETM_Q90_590339"/>
      <w:bookmarkStart w:id="27768" w:name="_ETM_Q90_590459"/>
      <w:bookmarkEnd w:id="27767"/>
      <w:bookmarkEnd w:id="27768"/>
      <w:r>
        <w:rPr>
          <w:rFonts w:hint="cs"/>
          <w:rtl/>
        </w:rPr>
        <w:t>הנאום הזה.</w:t>
      </w:r>
    </w:p>
    <w:p w:rsidR="00182A14" w:rsidRDefault="00182A14" w:rsidP="00C0026E">
      <w:pPr>
        <w:rPr>
          <w:rtl/>
        </w:rPr>
      </w:pPr>
    </w:p>
    <w:p w:rsidR="00182A14" w:rsidRDefault="00182A14" w:rsidP="00C0026E">
      <w:pPr>
        <w:pStyle w:val="af7"/>
        <w:keepNext/>
        <w:rPr>
          <w:rtl/>
        </w:rPr>
      </w:pPr>
      <w:r w:rsidRPr="004457D8">
        <w:rPr>
          <w:rStyle w:val="TagStyle"/>
          <w:rtl/>
        </w:rPr>
        <w:t xml:space="preserve"> &lt;&lt; יור &gt;&gt; </w:t>
      </w:r>
      <w:r>
        <w:rPr>
          <w:rtl/>
        </w:rPr>
        <w:t>היו"ר מאיר כהן:</w:t>
      </w:r>
      <w:r w:rsidRPr="004457D8">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7769" w:name="_ETM_Q90_590670"/>
      <w:bookmarkEnd w:id="27769"/>
      <w:r>
        <w:rPr>
          <w:rFonts w:hint="cs"/>
          <w:rtl/>
        </w:rPr>
        <w:t xml:space="preserve">תודה רבה. </w:t>
      </w:r>
      <w:bookmarkStart w:id="27770" w:name="_ETM_Q90_593799"/>
      <w:bookmarkEnd w:id="27770"/>
      <w:r>
        <w:rPr>
          <w:rtl/>
        </w:rPr>
        <w:t xml:space="preserve">חנוך </w:t>
      </w:r>
      <w:bookmarkStart w:id="27771" w:name="_ETM_Q90_594219"/>
      <w:bookmarkEnd w:id="27771"/>
      <w:r>
        <w:rPr>
          <w:rtl/>
        </w:rPr>
        <w:t>מל</w:t>
      </w:r>
      <w:r>
        <w:rPr>
          <w:rFonts w:hint="cs"/>
          <w:rtl/>
        </w:rPr>
        <w:t xml:space="preserve">ביצקי </w:t>
      </w:r>
      <w:r>
        <w:rPr>
          <w:rtl/>
        </w:rPr>
        <w:t xml:space="preserve">– </w:t>
      </w:r>
      <w:bookmarkStart w:id="27772" w:name="_ETM_Q90_596460"/>
      <w:bookmarkEnd w:id="27772"/>
      <w:r>
        <w:rPr>
          <w:rtl/>
        </w:rPr>
        <w:t xml:space="preserve">אינו </w:t>
      </w:r>
      <w:bookmarkStart w:id="27773" w:name="_ETM_Q90_596850"/>
      <w:bookmarkEnd w:id="27773"/>
      <w:r>
        <w:rPr>
          <w:rtl/>
        </w:rPr>
        <w:t>נוכח</w:t>
      </w:r>
      <w:bookmarkStart w:id="27774" w:name="_ETM_Q90_599909"/>
      <w:bookmarkStart w:id="27775" w:name="_ETM_Q90_600479"/>
      <w:bookmarkStart w:id="27776" w:name="_ETM_Q90_592500"/>
      <w:bookmarkStart w:id="27777" w:name="_ETM_Q90_603480"/>
      <w:bookmarkEnd w:id="27774"/>
      <w:bookmarkEnd w:id="27775"/>
      <w:bookmarkEnd w:id="27776"/>
      <w:bookmarkEnd w:id="27777"/>
      <w:r>
        <w:rPr>
          <w:rFonts w:hint="cs"/>
          <w:rtl/>
        </w:rPr>
        <w:t xml:space="preserve">; צגה מלקו </w:t>
      </w:r>
      <w:r>
        <w:rPr>
          <w:rtl/>
        </w:rPr>
        <w:t>–</w:t>
      </w:r>
      <w:r>
        <w:rPr>
          <w:rFonts w:hint="cs"/>
          <w:rtl/>
        </w:rPr>
        <w:t xml:space="preserve"> אינה </w:t>
      </w:r>
      <w:bookmarkStart w:id="27778" w:name="_ETM_Q90_596600"/>
      <w:bookmarkEnd w:id="27778"/>
      <w:r>
        <w:rPr>
          <w:rtl/>
        </w:rPr>
        <w:t>נוכחת</w:t>
      </w:r>
      <w:r>
        <w:rPr>
          <w:rFonts w:hint="cs"/>
          <w:rtl/>
        </w:rPr>
        <w:t>.</w:t>
      </w:r>
      <w:r>
        <w:rPr>
          <w:rtl/>
        </w:rPr>
        <w:t xml:space="preserve"> </w:t>
      </w:r>
      <w:bookmarkStart w:id="27779" w:name="_ETM_Q90_605759"/>
      <w:bookmarkEnd w:id="27779"/>
      <w:r>
        <w:rPr>
          <w:rtl/>
        </w:rPr>
        <w:t xml:space="preserve">שרן </w:t>
      </w:r>
      <w:bookmarkStart w:id="27780" w:name="_ETM_Q90_606299"/>
      <w:bookmarkEnd w:id="27780"/>
      <w:r>
        <w:rPr>
          <w:rtl/>
        </w:rPr>
        <w:t xml:space="preserve">מרים </w:t>
      </w:r>
      <w:bookmarkStart w:id="27781" w:name="_ETM_Q90_606659"/>
      <w:bookmarkEnd w:id="27781"/>
      <w:r>
        <w:rPr>
          <w:rtl/>
        </w:rPr>
        <w:t>השכל</w:t>
      </w:r>
      <w:r>
        <w:rPr>
          <w:rFonts w:hint="cs"/>
          <w:rtl/>
        </w:rPr>
        <w:t>,</w:t>
      </w:r>
      <w:r>
        <w:rPr>
          <w:rtl/>
        </w:rPr>
        <w:t xml:space="preserve"> </w:t>
      </w:r>
      <w:bookmarkStart w:id="27782" w:name="_ETM_Q90_607200"/>
      <w:bookmarkEnd w:id="27782"/>
      <w:r>
        <w:rPr>
          <w:rtl/>
        </w:rPr>
        <w:t>גברתי</w:t>
      </w:r>
      <w:r>
        <w:rPr>
          <w:rFonts w:hint="cs"/>
          <w:rtl/>
        </w:rPr>
        <w:t>,</w:t>
      </w:r>
      <w:r>
        <w:rPr>
          <w:rtl/>
        </w:rPr>
        <w:t xml:space="preserve"> </w:t>
      </w:r>
      <w:bookmarkStart w:id="27783" w:name="_ETM_Q90_610840"/>
      <w:bookmarkEnd w:id="27783"/>
      <w:r>
        <w:rPr>
          <w:rtl/>
        </w:rPr>
        <w:t xml:space="preserve">ואחריה </w:t>
      </w:r>
      <w:bookmarkStart w:id="27784" w:name="_ETM_Q90_611530"/>
      <w:bookmarkEnd w:id="27784"/>
      <w:r>
        <w:rPr>
          <w:rFonts w:hint="cs"/>
          <w:rtl/>
        </w:rPr>
        <w:t xml:space="preserve">– </w:t>
      </w:r>
      <w:r>
        <w:rPr>
          <w:rtl/>
        </w:rPr>
        <w:t>או</w:t>
      </w:r>
      <w:bookmarkStart w:id="27785" w:name="_ETM_Q90_611650"/>
      <w:bookmarkEnd w:id="27785"/>
      <w:r>
        <w:rPr>
          <w:rFonts w:hint="cs"/>
          <w:rtl/>
        </w:rPr>
        <w:t>שר</w:t>
      </w:r>
      <w:r>
        <w:rPr>
          <w:rtl/>
        </w:rPr>
        <w:t xml:space="preserve"> </w:t>
      </w:r>
      <w:bookmarkStart w:id="27786" w:name="_ETM_Q90_611920"/>
      <w:bookmarkEnd w:id="27786"/>
      <w:r>
        <w:rPr>
          <w:rtl/>
        </w:rPr>
        <w:t>שקלים</w:t>
      </w:r>
      <w:r>
        <w:rPr>
          <w:rFonts w:hint="cs"/>
          <w:rtl/>
        </w:rPr>
        <w:t>.</w:t>
      </w:r>
      <w:r>
        <w:rPr>
          <w:rtl/>
        </w:rPr>
        <w:t xml:space="preserve"> </w:t>
      </w:r>
      <w:bookmarkStart w:id="27787" w:name="_ETM_Q90_615409"/>
      <w:bookmarkStart w:id="27788" w:name="_ETM_Q90_615680"/>
      <w:bookmarkStart w:id="27789" w:name="_ETM_Q90_615769"/>
      <w:bookmarkEnd w:id="27787"/>
      <w:bookmarkEnd w:id="27788"/>
      <w:bookmarkEnd w:id="27789"/>
      <w:r>
        <w:rPr>
          <w:rFonts w:hint="cs"/>
          <w:rtl/>
        </w:rPr>
        <w:t xml:space="preserve">אתם לא נועלים, </w:t>
      </w:r>
      <w:bookmarkStart w:id="27790" w:name="_ETM_Q90_616249"/>
      <w:bookmarkEnd w:id="27790"/>
      <w:r>
        <w:rPr>
          <w:rtl/>
        </w:rPr>
        <w:t>אוקי</w:t>
      </w:r>
      <w:bookmarkStart w:id="27791" w:name="_ETM_Q90_612810"/>
      <w:bookmarkEnd w:id="27791"/>
      <w:r>
        <w:rPr>
          <w:rtl/>
        </w:rPr>
        <w:t>י</w:t>
      </w:r>
      <w:r>
        <w:rPr>
          <w:rFonts w:hint="cs"/>
          <w:rtl/>
        </w:rPr>
        <w:t>.</w:t>
      </w:r>
      <w:r>
        <w:rPr>
          <w:rtl/>
        </w:rPr>
        <w:t xml:space="preserve"> </w:t>
      </w:r>
      <w:bookmarkStart w:id="27792" w:name="_ETM_Q90_620549"/>
      <w:bookmarkEnd w:id="27792"/>
      <w:r>
        <w:rPr>
          <w:rtl/>
        </w:rPr>
        <w:t>שר</w:t>
      </w:r>
      <w:r>
        <w:rPr>
          <w:rFonts w:hint="cs"/>
          <w:rtl/>
        </w:rPr>
        <w:t>ן,</w:t>
      </w:r>
      <w:bookmarkStart w:id="27793" w:name="_ETM_Q90_618899"/>
      <w:bookmarkEnd w:id="27793"/>
      <w:r>
        <w:rPr>
          <w:rtl/>
        </w:rPr>
        <w:t xml:space="preserve"> </w:t>
      </w:r>
      <w:bookmarkStart w:id="27794" w:name="_ETM_Q90_620969"/>
      <w:bookmarkEnd w:id="27794"/>
      <w:r>
        <w:rPr>
          <w:rtl/>
        </w:rPr>
        <w:t>בבקשה</w:t>
      </w:r>
      <w:r w:rsidR="002B3F73">
        <w:rPr>
          <w:rFonts w:hint="cs"/>
          <w:rtl/>
        </w:rPr>
        <w:t>,</w:t>
      </w:r>
      <w:r>
        <w:rPr>
          <w:rtl/>
        </w:rPr>
        <w:t xml:space="preserve"> </w:t>
      </w:r>
      <w:bookmarkStart w:id="27795" w:name="_ETM_Q90_621450"/>
      <w:bookmarkEnd w:id="27795"/>
      <w:r>
        <w:rPr>
          <w:rtl/>
        </w:rPr>
        <w:t>גברתי</w:t>
      </w:r>
      <w:r>
        <w:rPr>
          <w:rFonts w:hint="cs"/>
          <w:rtl/>
        </w:rPr>
        <w:t>.</w:t>
      </w:r>
      <w:r>
        <w:rPr>
          <w:rtl/>
        </w:rPr>
        <w:t xml:space="preserve"> </w:t>
      </w:r>
      <w:bookmarkStart w:id="27796" w:name="_ETM_Q90_624440"/>
      <w:bookmarkEnd w:id="27796"/>
      <w:r>
        <w:rPr>
          <w:rtl/>
        </w:rPr>
        <w:t>חבר</w:t>
      </w:r>
      <w:bookmarkStart w:id="27797" w:name="_ETM_Q90_624769"/>
      <w:bookmarkEnd w:id="27797"/>
      <w:r>
        <w:rPr>
          <w:rFonts w:hint="cs"/>
          <w:rtl/>
        </w:rPr>
        <w:t>יא,</w:t>
      </w:r>
      <w:r>
        <w:rPr>
          <w:rtl/>
        </w:rPr>
        <w:t xml:space="preserve"> </w:t>
      </w:r>
      <w:bookmarkStart w:id="27798" w:name="_ETM_Q90_624890"/>
      <w:bookmarkEnd w:id="27798"/>
      <w:r>
        <w:rPr>
          <w:rtl/>
        </w:rPr>
        <w:t xml:space="preserve">תקפידו </w:t>
      </w:r>
      <w:bookmarkStart w:id="27799" w:name="_ETM_Q90_625400"/>
      <w:bookmarkEnd w:id="27799"/>
      <w:r>
        <w:rPr>
          <w:rtl/>
        </w:rPr>
        <w:t xml:space="preserve">על </w:t>
      </w:r>
      <w:bookmarkStart w:id="27800" w:name="_ETM_Q90_625519"/>
      <w:bookmarkEnd w:id="27800"/>
      <w:r>
        <w:rPr>
          <w:rFonts w:hint="cs"/>
          <w:rtl/>
        </w:rPr>
        <w:t>שלוש</w:t>
      </w:r>
      <w:r>
        <w:rPr>
          <w:rtl/>
        </w:rPr>
        <w:t xml:space="preserve"> </w:t>
      </w:r>
      <w:bookmarkStart w:id="27801" w:name="_ETM_Q90_625910"/>
      <w:bookmarkEnd w:id="27801"/>
      <w:r>
        <w:rPr>
          <w:rtl/>
        </w:rPr>
        <w:t>דקות</w:t>
      </w:r>
      <w:r>
        <w:rPr>
          <w:rFonts w:hint="cs"/>
          <w:rtl/>
        </w:rPr>
        <w:t>.</w:t>
      </w:r>
      <w:bookmarkStart w:id="27802" w:name="_ETM_Q90_621819"/>
      <w:bookmarkEnd w:id="27802"/>
      <w:r>
        <w:rPr>
          <w:rtl/>
        </w:rPr>
        <w:t xml:space="preserve"> </w:t>
      </w:r>
      <w:bookmarkStart w:id="27803" w:name="_ETM_Q90_635450"/>
      <w:bookmarkStart w:id="27804" w:name="_ETM_Q90_636200"/>
      <w:bookmarkEnd w:id="27803"/>
      <w:bookmarkEnd w:id="27804"/>
      <w:r>
        <w:rPr>
          <w:rFonts w:hint="cs"/>
          <w:rtl/>
        </w:rPr>
        <w:t>בבקשה.</w:t>
      </w:r>
      <w:bookmarkStart w:id="27805" w:name="_ETM_Q90_632399"/>
      <w:bookmarkStart w:id="27806" w:name="_ETM_Q90_633881"/>
      <w:bookmarkEnd w:id="27805"/>
      <w:bookmarkEnd w:id="27806"/>
    </w:p>
    <w:p w:rsidR="00182A14" w:rsidRDefault="00182A14" w:rsidP="00C0026E">
      <w:pPr>
        <w:rPr>
          <w:rtl/>
        </w:rPr>
      </w:pPr>
      <w:bookmarkStart w:id="27807" w:name="_ETM_Q90_633978"/>
      <w:bookmarkStart w:id="27808" w:name="_ETM_Q90_630839"/>
      <w:bookmarkEnd w:id="27807"/>
      <w:bookmarkEnd w:id="27808"/>
    </w:p>
    <w:p w:rsidR="00182A14" w:rsidRDefault="00182A14" w:rsidP="00C0026E">
      <w:pPr>
        <w:pStyle w:val="a4"/>
        <w:keepNext/>
        <w:rPr>
          <w:rtl/>
        </w:rPr>
      </w:pPr>
      <w:bookmarkStart w:id="27809" w:name="_ETM_Q90_125704"/>
      <w:bookmarkStart w:id="27810" w:name="_ETM_Q90_125809"/>
      <w:bookmarkStart w:id="27811" w:name="_ETM_Q90_128641"/>
      <w:bookmarkStart w:id="27812" w:name="ET_speaker_5519_12"/>
      <w:bookmarkEnd w:id="27809"/>
      <w:bookmarkEnd w:id="27810"/>
      <w:bookmarkEnd w:id="27811"/>
      <w:r w:rsidRPr="00B9580A">
        <w:rPr>
          <w:rStyle w:val="TagStyle"/>
          <w:rtl/>
        </w:rPr>
        <w:t xml:space="preserve"> &lt;&lt; דובר &gt;&gt; </w:t>
      </w:r>
      <w:bookmarkStart w:id="27813" w:name="_Toc173069047"/>
      <w:bookmarkStart w:id="27814" w:name="_Toc202703924"/>
      <w:r>
        <w:rPr>
          <w:rtl/>
        </w:rPr>
        <w:t>שרן מרים השכל (הימין הממלכתי):</w:t>
      </w:r>
      <w:bookmarkEnd w:id="27813"/>
      <w:bookmarkEnd w:id="27814"/>
      <w:r w:rsidRPr="00B9580A">
        <w:rPr>
          <w:rStyle w:val="TagStyle"/>
          <w:rtl/>
        </w:rPr>
        <w:t xml:space="preserve"> &lt;&lt; דובר &gt;&gt;</w:t>
      </w:r>
      <w:r>
        <w:rPr>
          <w:rtl/>
        </w:rPr>
        <w:t xml:space="preserve"> </w:t>
      </w:r>
      <w:bookmarkEnd w:id="27812"/>
    </w:p>
    <w:p w:rsidR="00182A14" w:rsidRDefault="00182A14" w:rsidP="00C0026E">
      <w:pPr>
        <w:rPr>
          <w:rtl/>
        </w:rPr>
      </w:pPr>
    </w:p>
    <w:p w:rsidR="00182A14" w:rsidRDefault="00182A14" w:rsidP="00F5413F">
      <w:pPr>
        <w:rPr>
          <w:rtl/>
        </w:rPr>
      </w:pPr>
      <w:bookmarkStart w:id="27815" w:name="_ETM_Q90_129047"/>
      <w:bookmarkStart w:id="27816" w:name="_ETM_Q90_129087"/>
      <w:bookmarkStart w:id="27817" w:name="_ETM_Q90_127715"/>
      <w:bookmarkEnd w:id="27815"/>
      <w:bookmarkEnd w:id="27816"/>
      <w:bookmarkEnd w:id="27817"/>
      <w:r>
        <w:rPr>
          <w:rtl/>
        </w:rPr>
        <w:t xml:space="preserve">תודה </w:t>
      </w:r>
      <w:bookmarkStart w:id="27818" w:name="_ETM_Q90_636529"/>
      <w:bookmarkEnd w:id="27818"/>
      <w:r>
        <w:rPr>
          <w:rtl/>
        </w:rPr>
        <w:t>רבה</w:t>
      </w:r>
      <w:r>
        <w:rPr>
          <w:rFonts w:hint="cs"/>
          <w:rtl/>
        </w:rPr>
        <w:t>.</w:t>
      </w:r>
      <w:r>
        <w:rPr>
          <w:rtl/>
        </w:rPr>
        <w:t xml:space="preserve"> </w:t>
      </w:r>
      <w:bookmarkStart w:id="27819" w:name="_ETM_Q90_637790"/>
      <w:bookmarkEnd w:id="27819"/>
      <w:r>
        <w:rPr>
          <w:rtl/>
        </w:rPr>
        <w:t xml:space="preserve">חבר </w:t>
      </w:r>
      <w:bookmarkStart w:id="27820" w:name="_ETM_Q90_638120"/>
      <w:bookmarkEnd w:id="27820"/>
      <w:r>
        <w:rPr>
          <w:rtl/>
        </w:rPr>
        <w:t xml:space="preserve">הכנסת </w:t>
      </w:r>
      <w:bookmarkStart w:id="27821" w:name="_ETM_Q90_638930"/>
      <w:bookmarkEnd w:id="27821"/>
      <w:r>
        <w:rPr>
          <w:rtl/>
        </w:rPr>
        <w:t xml:space="preserve">גלעד </w:t>
      </w:r>
      <w:bookmarkStart w:id="27822" w:name="_ETM_Q90_639290"/>
      <w:bookmarkEnd w:id="27822"/>
      <w:r>
        <w:rPr>
          <w:rtl/>
        </w:rPr>
        <w:t>קריב</w:t>
      </w:r>
      <w:r>
        <w:rPr>
          <w:rFonts w:hint="cs"/>
          <w:rtl/>
        </w:rPr>
        <w:t>,</w:t>
      </w:r>
      <w:r>
        <w:rPr>
          <w:rtl/>
        </w:rPr>
        <w:t xml:space="preserve"> </w:t>
      </w:r>
      <w:bookmarkStart w:id="27823" w:name="_ETM_Q90_640459"/>
      <w:bookmarkEnd w:id="27823"/>
      <w:r>
        <w:rPr>
          <w:rtl/>
        </w:rPr>
        <w:t xml:space="preserve">הלוואי </w:t>
      </w:r>
      <w:bookmarkStart w:id="27824" w:name="_ETM_Q90_640909"/>
      <w:bookmarkEnd w:id="27824"/>
      <w:r>
        <w:rPr>
          <w:rtl/>
        </w:rPr>
        <w:t xml:space="preserve">וזה </w:t>
      </w:r>
      <w:bookmarkStart w:id="27825" w:name="_ETM_Q90_641209"/>
      <w:bookmarkEnd w:id="27825"/>
      <w:r>
        <w:rPr>
          <w:rtl/>
        </w:rPr>
        <w:t xml:space="preserve">היה </w:t>
      </w:r>
      <w:bookmarkStart w:id="27826" w:name="_ETM_Q90_641299"/>
      <w:bookmarkEnd w:id="27826"/>
      <w:r>
        <w:rPr>
          <w:rtl/>
        </w:rPr>
        <w:t>עניין</w:t>
      </w:r>
      <w:bookmarkStart w:id="27827" w:name="_ETM_Q90_641659"/>
      <w:bookmarkEnd w:id="27827"/>
      <w:r>
        <w:rPr>
          <w:rFonts w:hint="cs"/>
          <w:rtl/>
        </w:rPr>
        <w:t xml:space="preserve"> </w:t>
      </w:r>
      <w:r w:rsidR="00F5413F">
        <w:rPr>
          <w:rFonts w:hint="cs"/>
          <w:rtl/>
        </w:rPr>
        <w:t>– – –</w:t>
      </w:r>
    </w:p>
    <w:p w:rsidR="00182A14" w:rsidRDefault="00182A14" w:rsidP="00C0026E">
      <w:pPr>
        <w:rPr>
          <w:rtl/>
        </w:rPr>
      </w:pPr>
    </w:p>
    <w:p w:rsidR="00182A14" w:rsidRDefault="00182A14" w:rsidP="00C0026E">
      <w:pPr>
        <w:pStyle w:val="af6"/>
        <w:keepNext/>
        <w:rPr>
          <w:rtl/>
        </w:rPr>
      </w:pPr>
      <w:bookmarkStart w:id="27828" w:name="ET_interruption_6584_36"/>
      <w:r w:rsidRPr="00533C1F">
        <w:rPr>
          <w:rStyle w:val="TagStyle"/>
          <w:rtl/>
        </w:rPr>
        <w:t xml:space="preserve"> &lt;&lt; קריאה &gt;&gt; </w:t>
      </w:r>
      <w:r>
        <w:rPr>
          <w:rtl/>
        </w:rPr>
        <w:t>שר הבריאות אוריאל בוסו:</w:t>
      </w:r>
      <w:r w:rsidRPr="00533C1F">
        <w:rPr>
          <w:rStyle w:val="TagStyle"/>
          <w:rtl/>
        </w:rPr>
        <w:t xml:space="preserve"> &lt;&lt; קריאה &gt;&gt;</w:t>
      </w:r>
      <w:r>
        <w:rPr>
          <w:rtl/>
        </w:rPr>
        <w:t xml:space="preserve"> </w:t>
      </w:r>
      <w:bookmarkEnd w:id="27828"/>
    </w:p>
    <w:p w:rsidR="00182A14" w:rsidRDefault="00182A14" w:rsidP="00C0026E">
      <w:pPr>
        <w:rPr>
          <w:rtl/>
        </w:rPr>
      </w:pPr>
    </w:p>
    <w:p w:rsidR="00182A14" w:rsidRDefault="00F5413F" w:rsidP="00F5413F">
      <w:pPr>
        <w:rPr>
          <w:rtl/>
        </w:rPr>
      </w:pPr>
      <w:r>
        <w:rPr>
          <w:rFonts w:hint="cs"/>
          <w:rtl/>
        </w:rPr>
        <w:t>– – –</w:t>
      </w:r>
    </w:p>
    <w:p w:rsidR="00182A14" w:rsidRDefault="00182A14" w:rsidP="00C0026E">
      <w:pPr>
        <w:rPr>
          <w:rtl/>
        </w:rPr>
      </w:pPr>
    </w:p>
    <w:p w:rsidR="00182A14" w:rsidRDefault="00182A14" w:rsidP="00C0026E">
      <w:pPr>
        <w:pStyle w:val="-"/>
        <w:keepNext/>
        <w:rPr>
          <w:rtl/>
        </w:rPr>
      </w:pPr>
      <w:bookmarkStart w:id="27829" w:name="ET_speakercontinue_5519_38"/>
      <w:r w:rsidRPr="00533C1F">
        <w:rPr>
          <w:rStyle w:val="TagStyle"/>
          <w:rtl/>
        </w:rPr>
        <w:t xml:space="preserve"> &lt;&lt; דובר_המשך &gt;&gt; </w:t>
      </w:r>
      <w:r>
        <w:rPr>
          <w:rtl/>
        </w:rPr>
        <w:t>שרן מרים השכל (הימין הממלכתי):</w:t>
      </w:r>
      <w:r w:rsidRPr="00533C1F">
        <w:rPr>
          <w:rStyle w:val="TagStyle"/>
          <w:rtl/>
        </w:rPr>
        <w:t xml:space="preserve"> &lt;&lt; דובר_המשך &gt;&gt;</w:t>
      </w:r>
      <w:r>
        <w:rPr>
          <w:rtl/>
        </w:rPr>
        <w:t xml:space="preserve"> </w:t>
      </w:r>
      <w:bookmarkEnd w:id="27829"/>
    </w:p>
    <w:p w:rsidR="00182A14" w:rsidRDefault="00182A14" w:rsidP="00C0026E">
      <w:pPr>
        <w:rPr>
          <w:rtl/>
        </w:rPr>
      </w:pPr>
    </w:p>
    <w:p w:rsidR="00182A14" w:rsidRDefault="00182A14" w:rsidP="002B3F73">
      <w:pPr>
        <w:rPr>
          <w:rtl/>
        </w:rPr>
      </w:pPr>
      <w:r>
        <w:rPr>
          <w:rFonts w:hint="cs"/>
          <w:rtl/>
        </w:rPr>
        <w:t>סליחה?</w:t>
      </w:r>
      <w:r w:rsidR="002B3F73">
        <w:rPr>
          <w:rFonts w:hint="cs"/>
          <w:rtl/>
        </w:rPr>
        <w:t xml:space="preserve"> </w:t>
      </w:r>
      <w:bookmarkStart w:id="27830" w:name="_ETM_Q90_645540"/>
      <w:bookmarkEnd w:id="27830"/>
      <w:r>
        <w:rPr>
          <w:rtl/>
        </w:rPr>
        <w:t>בסדר</w:t>
      </w:r>
      <w:r>
        <w:rPr>
          <w:rFonts w:hint="cs"/>
          <w:rtl/>
        </w:rPr>
        <w:t>,</w:t>
      </w:r>
      <w:r>
        <w:rPr>
          <w:rtl/>
        </w:rPr>
        <w:t xml:space="preserve"> </w:t>
      </w:r>
      <w:bookmarkStart w:id="27831" w:name="_ETM_Q90_645990"/>
      <w:bookmarkEnd w:id="27831"/>
      <w:r>
        <w:rPr>
          <w:rtl/>
        </w:rPr>
        <w:t xml:space="preserve">אנחנו </w:t>
      </w:r>
      <w:bookmarkStart w:id="27832" w:name="_ETM_Q90_646440"/>
      <w:bookmarkEnd w:id="27832"/>
      <w:r>
        <w:rPr>
          <w:rtl/>
        </w:rPr>
        <w:t xml:space="preserve">פה </w:t>
      </w:r>
      <w:bookmarkStart w:id="27833" w:name="_ETM_Q90_646650"/>
      <w:bookmarkStart w:id="27834" w:name="_ETM_Q90_646890"/>
      <w:bookmarkEnd w:id="27833"/>
      <w:bookmarkEnd w:id="27834"/>
      <w:r>
        <w:rPr>
          <w:rFonts w:hint="cs"/>
          <w:rtl/>
        </w:rPr>
        <w:t xml:space="preserve">אחד </w:t>
      </w:r>
      <w:r>
        <w:rPr>
          <w:rtl/>
        </w:rPr>
        <w:t xml:space="preserve">אחרי </w:t>
      </w:r>
      <w:bookmarkStart w:id="27835" w:name="_ETM_Q90_647250"/>
      <w:bookmarkEnd w:id="27835"/>
      <w:r>
        <w:rPr>
          <w:rtl/>
        </w:rPr>
        <w:t>השני</w:t>
      </w:r>
      <w:r>
        <w:rPr>
          <w:rFonts w:hint="cs"/>
          <w:rtl/>
        </w:rPr>
        <w:t>,</w:t>
      </w:r>
      <w:bookmarkStart w:id="27836" w:name="_ETM_Q90_643789"/>
      <w:bookmarkEnd w:id="27836"/>
      <w:r>
        <w:rPr>
          <w:rtl/>
        </w:rPr>
        <w:t xml:space="preserve"> </w:t>
      </w:r>
      <w:bookmarkStart w:id="27837" w:name="_ETM_Q90_647910"/>
      <w:bookmarkEnd w:id="27837"/>
      <w:r>
        <w:rPr>
          <w:rtl/>
        </w:rPr>
        <w:t xml:space="preserve">הוא </w:t>
      </w:r>
      <w:bookmarkStart w:id="27838" w:name="_ETM_Q90_648030"/>
      <w:bookmarkEnd w:id="27838"/>
      <w:r>
        <w:rPr>
          <w:rtl/>
        </w:rPr>
        <w:t xml:space="preserve">יסלח </w:t>
      </w:r>
      <w:bookmarkStart w:id="27839" w:name="_ETM_Q90_648480"/>
      <w:bookmarkEnd w:id="27839"/>
      <w:r>
        <w:rPr>
          <w:rtl/>
        </w:rPr>
        <w:t xml:space="preserve">לי </w:t>
      </w:r>
      <w:bookmarkStart w:id="27840" w:name="_ETM_Q90_648630"/>
      <w:bookmarkEnd w:id="27840"/>
      <w:r>
        <w:rPr>
          <w:rtl/>
        </w:rPr>
        <w:t>הפעם</w:t>
      </w:r>
      <w:r w:rsidR="002B3F73">
        <w:rPr>
          <w:rFonts w:hint="cs"/>
          <w:rtl/>
        </w:rPr>
        <w:t>,</w:t>
      </w:r>
      <w:r>
        <w:rPr>
          <w:rtl/>
        </w:rPr>
        <w:t xml:space="preserve"> </w:t>
      </w:r>
      <w:bookmarkStart w:id="27841" w:name="_ETM_Q90_648990"/>
      <w:bookmarkEnd w:id="27841"/>
      <w:r>
        <w:rPr>
          <w:rtl/>
        </w:rPr>
        <w:t xml:space="preserve">נראה </w:t>
      </w:r>
      <w:bookmarkStart w:id="27842" w:name="_ETM_Q90_649230"/>
      <w:bookmarkEnd w:id="27842"/>
      <w:r>
        <w:rPr>
          <w:rtl/>
        </w:rPr>
        <w:t>לי</w:t>
      </w:r>
      <w:r>
        <w:rPr>
          <w:rFonts w:hint="cs"/>
          <w:rtl/>
        </w:rPr>
        <w:t>.</w:t>
      </w:r>
      <w:r>
        <w:rPr>
          <w:rtl/>
        </w:rPr>
        <w:t xml:space="preserve"> </w:t>
      </w:r>
      <w:bookmarkStart w:id="27843" w:name="_ETM_Q90_651000"/>
      <w:bookmarkEnd w:id="27843"/>
    </w:p>
    <w:p w:rsidR="00182A14" w:rsidRDefault="00182A14" w:rsidP="00C0026E">
      <w:pPr>
        <w:rPr>
          <w:rtl/>
        </w:rPr>
      </w:pPr>
    </w:p>
    <w:p w:rsidR="00182A14" w:rsidRDefault="00182A14" w:rsidP="00C0026E">
      <w:pPr>
        <w:pStyle w:val="af7"/>
        <w:keepNext/>
        <w:rPr>
          <w:rtl/>
        </w:rPr>
      </w:pPr>
      <w:bookmarkStart w:id="27844" w:name="ET_yor_6597_41"/>
      <w:r w:rsidRPr="00533C1F">
        <w:rPr>
          <w:rStyle w:val="TagStyle"/>
          <w:rtl/>
        </w:rPr>
        <w:t xml:space="preserve"> &lt;&lt; יור &gt;&gt; </w:t>
      </w:r>
      <w:r>
        <w:rPr>
          <w:rtl/>
        </w:rPr>
        <w:t>היו"ר מאיר כהן:</w:t>
      </w:r>
      <w:r w:rsidRPr="00533C1F">
        <w:rPr>
          <w:rStyle w:val="TagStyle"/>
          <w:rtl/>
        </w:rPr>
        <w:t xml:space="preserve"> &lt;&lt; יור &gt;&gt;</w:t>
      </w:r>
      <w:r>
        <w:rPr>
          <w:rtl/>
        </w:rPr>
        <w:t xml:space="preserve"> </w:t>
      </w:r>
      <w:bookmarkEnd w:id="27844"/>
    </w:p>
    <w:p w:rsidR="00182A14" w:rsidRDefault="00182A14" w:rsidP="00C0026E">
      <w:pPr>
        <w:rPr>
          <w:rtl/>
        </w:rPr>
      </w:pPr>
    </w:p>
    <w:p w:rsidR="00182A14" w:rsidRDefault="00182A14" w:rsidP="00C0026E">
      <w:pPr>
        <w:rPr>
          <w:rtl/>
        </w:rPr>
      </w:pPr>
      <w:r>
        <w:rPr>
          <w:rFonts w:hint="cs"/>
          <w:rtl/>
        </w:rPr>
        <w:t>לגמרי.</w:t>
      </w:r>
    </w:p>
    <w:p w:rsidR="00182A14" w:rsidRDefault="00182A14" w:rsidP="00C0026E">
      <w:pPr>
        <w:rPr>
          <w:rtl/>
        </w:rPr>
      </w:pPr>
    </w:p>
    <w:p w:rsidR="00182A14" w:rsidRDefault="00182A14" w:rsidP="00C0026E">
      <w:pPr>
        <w:pStyle w:val="af6"/>
        <w:keepNext/>
        <w:rPr>
          <w:rtl/>
        </w:rPr>
      </w:pPr>
      <w:bookmarkStart w:id="27845" w:name="ET_interruption_6584_42"/>
      <w:r w:rsidRPr="00533C1F">
        <w:rPr>
          <w:rStyle w:val="TagStyle"/>
          <w:rtl/>
        </w:rPr>
        <w:t xml:space="preserve"> &lt;&lt; קריאה &gt;&gt; </w:t>
      </w:r>
      <w:r>
        <w:rPr>
          <w:rtl/>
        </w:rPr>
        <w:t>שר הבריאות אוריאל בוסו:</w:t>
      </w:r>
      <w:r w:rsidRPr="00533C1F">
        <w:rPr>
          <w:rStyle w:val="TagStyle"/>
          <w:rtl/>
        </w:rPr>
        <w:t xml:space="preserve"> &lt;&lt; קריאה &gt;&gt;</w:t>
      </w:r>
      <w:r>
        <w:rPr>
          <w:rtl/>
        </w:rPr>
        <w:t xml:space="preserve"> </w:t>
      </w:r>
      <w:bookmarkEnd w:id="27845"/>
    </w:p>
    <w:p w:rsidR="00182A14" w:rsidRDefault="00182A14" w:rsidP="00C0026E">
      <w:pPr>
        <w:rPr>
          <w:rtl/>
        </w:rPr>
      </w:pPr>
    </w:p>
    <w:p w:rsidR="00182A14" w:rsidRDefault="00182A14" w:rsidP="00F5413F">
      <w:pPr>
        <w:rPr>
          <w:rtl/>
        </w:rPr>
      </w:pPr>
      <w:bookmarkStart w:id="27846" w:name="_ETM_Q90_646229"/>
      <w:bookmarkEnd w:id="27846"/>
      <w:r>
        <w:rPr>
          <w:rFonts w:hint="cs"/>
          <w:rtl/>
        </w:rPr>
        <w:t>סליחה</w:t>
      </w:r>
      <w:r w:rsidR="002B3F73">
        <w:rPr>
          <w:rFonts w:hint="cs"/>
          <w:rtl/>
        </w:rPr>
        <w:t>,</w:t>
      </w:r>
      <w:r>
        <w:rPr>
          <w:rFonts w:hint="cs"/>
          <w:rtl/>
        </w:rPr>
        <w:t xml:space="preserve"> כבודו, זה </w:t>
      </w:r>
      <w:r w:rsidR="00F5413F">
        <w:rPr>
          <w:rFonts w:hint="cs"/>
          <w:rtl/>
        </w:rPr>
        <w:t>– – –</w:t>
      </w:r>
    </w:p>
    <w:p w:rsidR="00182A14" w:rsidRDefault="00182A14" w:rsidP="00C0026E">
      <w:pPr>
        <w:rPr>
          <w:rtl/>
        </w:rPr>
      </w:pPr>
    </w:p>
    <w:p w:rsidR="00182A14" w:rsidRDefault="00182A14" w:rsidP="00C0026E">
      <w:pPr>
        <w:pStyle w:val="af7"/>
        <w:keepNext/>
        <w:rPr>
          <w:rtl/>
        </w:rPr>
      </w:pPr>
      <w:bookmarkStart w:id="27847" w:name="ET_yor_6597_43"/>
      <w:r w:rsidRPr="00533C1F">
        <w:rPr>
          <w:rStyle w:val="TagStyle"/>
          <w:rtl/>
        </w:rPr>
        <w:t xml:space="preserve"> &lt;&lt; יור &gt;&gt; </w:t>
      </w:r>
      <w:r>
        <w:rPr>
          <w:rtl/>
        </w:rPr>
        <w:t>היו"ר מאיר כהן:</w:t>
      </w:r>
      <w:r w:rsidRPr="00533C1F">
        <w:rPr>
          <w:rStyle w:val="TagStyle"/>
          <w:rtl/>
        </w:rPr>
        <w:t xml:space="preserve"> &lt;&lt; יור &gt;&gt;</w:t>
      </w:r>
      <w:r>
        <w:rPr>
          <w:rtl/>
        </w:rPr>
        <w:t xml:space="preserve"> </w:t>
      </w:r>
      <w:bookmarkEnd w:id="27847"/>
    </w:p>
    <w:p w:rsidR="00182A14" w:rsidRDefault="00182A14" w:rsidP="00C0026E">
      <w:pPr>
        <w:rPr>
          <w:rtl/>
        </w:rPr>
      </w:pPr>
    </w:p>
    <w:p w:rsidR="00182A14" w:rsidRDefault="00182A14" w:rsidP="00C0026E">
      <w:pPr>
        <w:rPr>
          <w:rtl/>
        </w:rPr>
      </w:pPr>
      <w:bookmarkStart w:id="27848" w:name="_ETM_Q90_645569"/>
      <w:bookmarkEnd w:id="27848"/>
      <w:r>
        <w:rPr>
          <w:rtl/>
        </w:rPr>
        <w:t>בבקשה</w:t>
      </w:r>
      <w:r>
        <w:rPr>
          <w:rFonts w:hint="cs"/>
          <w:rtl/>
        </w:rPr>
        <w:t>.</w:t>
      </w:r>
    </w:p>
    <w:p w:rsidR="00182A14" w:rsidRDefault="00182A14" w:rsidP="00C0026E">
      <w:pPr>
        <w:rPr>
          <w:rtl/>
        </w:rPr>
      </w:pPr>
    </w:p>
    <w:p w:rsidR="00182A14" w:rsidRDefault="00182A14" w:rsidP="00C0026E">
      <w:pPr>
        <w:pStyle w:val="-"/>
        <w:keepNext/>
        <w:rPr>
          <w:rtl/>
        </w:rPr>
      </w:pPr>
      <w:bookmarkStart w:id="27849" w:name="ET_speakercontinue_5519_44"/>
      <w:r w:rsidRPr="00533C1F">
        <w:rPr>
          <w:rStyle w:val="TagStyle"/>
          <w:rtl/>
        </w:rPr>
        <w:t xml:space="preserve"> &lt;&lt; דובר_המשך &gt;&gt; </w:t>
      </w:r>
      <w:r>
        <w:rPr>
          <w:rtl/>
        </w:rPr>
        <w:t>שרן מרים השכל (הימין הממלכתי):</w:t>
      </w:r>
      <w:r w:rsidRPr="00533C1F">
        <w:rPr>
          <w:rStyle w:val="TagStyle"/>
          <w:rtl/>
        </w:rPr>
        <w:t xml:space="preserve"> &lt;&lt; דובר_המשך &gt;&gt;</w:t>
      </w:r>
      <w:r>
        <w:rPr>
          <w:rtl/>
        </w:rPr>
        <w:t xml:space="preserve"> </w:t>
      </w:r>
      <w:bookmarkEnd w:id="27849"/>
    </w:p>
    <w:p w:rsidR="00182A14" w:rsidRDefault="00182A14" w:rsidP="00C0026E">
      <w:pPr>
        <w:rPr>
          <w:rtl/>
        </w:rPr>
      </w:pPr>
    </w:p>
    <w:p w:rsidR="00182A14" w:rsidRDefault="00182A14" w:rsidP="002B3F73">
      <w:pPr>
        <w:rPr>
          <w:rtl/>
        </w:rPr>
      </w:pPr>
      <w:bookmarkStart w:id="27850" w:name="_ETM_Q90_652719"/>
      <w:bookmarkStart w:id="27851" w:name="_ETM_Q90_647000"/>
      <w:bookmarkEnd w:id="27850"/>
      <w:bookmarkEnd w:id="27851"/>
      <w:r>
        <w:rPr>
          <w:rtl/>
        </w:rPr>
        <w:t xml:space="preserve">חבר </w:t>
      </w:r>
      <w:bookmarkStart w:id="27852" w:name="_ETM_Q90_653110"/>
      <w:bookmarkEnd w:id="27852"/>
      <w:r>
        <w:rPr>
          <w:rtl/>
        </w:rPr>
        <w:t xml:space="preserve">הכנסת </w:t>
      </w:r>
      <w:bookmarkStart w:id="27853" w:name="_ETM_Q90_653409"/>
      <w:bookmarkEnd w:id="27853"/>
      <w:r>
        <w:rPr>
          <w:rtl/>
        </w:rPr>
        <w:t xml:space="preserve">גלעד </w:t>
      </w:r>
      <w:bookmarkStart w:id="27854" w:name="_ETM_Q90_653739"/>
      <w:bookmarkEnd w:id="27854"/>
      <w:r>
        <w:rPr>
          <w:rtl/>
        </w:rPr>
        <w:t>קריב</w:t>
      </w:r>
      <w:r>
        <w:rPr>
          <w:rFonts w:hint="cs"/>
          <w:rtl/>
        </w:rPr>
        <w:t>,</w:t>
      </w:r>
      <w:bookmarkStart w:id="27855" w:name="_ETM_Q90_650510"/>
      <w:bookmarkEnd w:id="27855"/>
      <w:r>
        <w:rPr>
          <w:rtl/>
        </w:rPr>
        <w:t xml:space="preserve"> </w:t>
      </w:r>
      <w:bookmarkStart w:id="27856" w:name="_ETM_Q90_654459"/>
      <w:bookmarkEnd w:id="27856"/>
      <w:r>
        <w:rPr>
          <w:rtl/>
        </w:rPr>
        <w:t xml:space="preserve">הלוואי </w:t>
      </w:r>
      <w:bookmarkStart w:id="27857" w:name="_ETM_Q90_655090"/>
      <w:bookmarkEnd w:id="27857"/>
      <w:r>
        <w:rPr>
          <w:rtl/>
        </w:rPr>
        <w:t xml:space="preserve">והיה </w:t>
      </w:r>
      <w:bookmarkStart w:id="27858" w:name="_ETM_Q90_655480"/>
      <w:bookmarkEnd w:id="27858"/>
      <w:r>
        <w:rPr>
          <w:rtl/>
        </w:rPr>
        <w:t xml:space="preserve">מדובר </w:t>
      </w:r>
      <w:bookmarkStart w:id="27859" w:name="_ETM_Q90_656079"/>
      <w:bookmarkEnd w:id="27859"/>
      <w:r>
        <w:rPr>
          <w:rtl/>
        </w:rPr>
        <w:t xml:space="preserve">פה </w:t>
      </w:r>
      <w:bookmarkStart w:id="27860" w:name="_ETM_Q90_656290"/>
      <w:bookmarkEnd w:id="27860"/>
      <w:r>
        <w:rPr>
          <w:rtl/>
        </w:rPr>
        <w:t xml:space="preserve">על </w:t>
      </w:r>
      <w:bookmarkStart w:id="27861" w:name="_ETM_Q90_656349"/>
      <w:bookmarkEnd w:id="27861"/>
      <w:r>
        <w:rPr>
          <w:rtl/>
        </w:rPr>
        <w:t xml:space="preserve">עניין </w:t>
      </w:r>
      <w:bookmarkStart w:id="27862" w:name="_ETM_Q90_656650"/>
      <w:bookmarkEnd w:id="27862"/>
      <w:r>
        <w:rPr>
          <w:rtl/>
        </w:rPr>
        <w:t xml:space="preserve">של </w:t>
      </w:r>
      <w:bookmarkStart w:id="27863" w:name="_ETM_Q90_656829"/>
      <w:bookmarkEnd w:id="27863"/>
      <w:r>
        <w:rPr>
          <w:rtl/>
        </w:rPr>
        <w:t xml:space="preserve">סדר </w:t>
      </w:r>
      <w:bookmarkStart w:id="27864" w:name="_ETM_Q90_657219"/>
      <w:bookmarkEnd w:id="27864"/>
      <w:r>
        <w:rPr>
          <w:rtl/>
        </w:rPr>
        <w:t>עדיפויות</w:t>
      </w:r>
      <w:r>
        <w:rPr>
          <w:rFonts w:hint="cs"/>
          <w:rtl/>
        </w:rPr>
        <w:t>,</w:t>
      </w:r>
      <w:r>
        <w:rPr>
          <w:rtl/>
        </w:rPr>
        <w:t xml:space="preserve"> </w:t>
      </w:r>
      <w:bookmarkStart w:id="27865" w:name="_ETM_Q90_657790"/>
      <w:bookmarkEnd w:id="27865"/>
      <w:r>
        <w:rPr>
          <w:rtl/>
        </w:rPr>
        <w:t xml:space="preserve">כי </w:t>
      </w:r>
      <w:bookmarkStart w:id="27866" w:name="_ETM_Q90_657909"/>
      <w:bookmarkEnd w:id="27866"/>
      <w:r>
        <w:rPr>
          <w:rtl/>
        </w:rPr>
        <w:t xml:space="preserve">סדר </w:t>
      </w:r>
      <w:bookmarkStart w:id="27867" w:name="_ETM_Q90_658180"/>
      <w:bookmarkEnd w:id="27867"/>
      <w:r>
        <w:rPr>
          <w:rtl/>
        </w:rPr>
        <w:t xml:space="preserve">עדיפויות </w:t>
      </w:r>
      <w:bookmarkStart w:id="27868" w:name="_ETM_Q90_658659"/>
      <w:bookmarkEnd w:id="27868"/>
      <w:r>
        <w:rPr>
          <w:rtl/>
        </w:rPr>
        <w:t xml:space="preserve">אנחנו </w:t>
      </w:r>
      <w:bookmarkStart w:id="27869" w:name="_ETM_Q90_659019"/>
      <w:bookmarkEnd w:id="27869"/>
      <w:r>
        <w:rPr>
          <w:rtl/>
        </w:rPr>
        <w:t xml:space="preserve">עוד </w:t>
      </w:r>
      <w:bookmarkStart w:id="27870" w:name="_ETM_Q90_659079"/>
      <w:bookmarkEnd w:id="27870"/>
      <w:r>
        <w:rPr>
          <w:rtl/>
        </w:rPr>
        <w:t xml:space="preserve">יכולים </w:t>
      </w:r>
      <w:bookmarkStart w:id="27871" w:name="_ETM_Q90_659500"/>
      <w:bookmarkEnd w:id="27871"/>
      <w:r>
        <w:rPr>
          <w:rtl/>
        </w:rPr>
        <w:t xml:space="preserve">איכשהו </w:t>
      </w:r>
      <w:bookmarkStart w:id="27872" w:name="_ETM_Q90_659859"/>
      <w:bookmarkEnd w:id="27872"/>
      <w:r>
        <w:rPr>
          <w:rtl/>
        </w:rPr>
        <w:t>להבין</w:t>
      </w:r>
      <w:r>
        <w:rPr>
          <w:rFonts w:hint="cs"/>
          <w:rtl/>
        </w:rPr>
        <w:t>.</w:t>
      </w:r>
      <w:bookmarkStart w:id="27873" w:name="_ETM_Q90_658110"/>
      <w:bookmarkEnd w:id="27873"/>
      <w:r>
        <w:rPr>
          <w:rtl/>
        </w:rPr>
        <w:t xml:space="preserve"> </w:t>
      </w:r>
      <w:bookmarkStart w:id="27874" w:name="_ETM_Q90_661549"/>
      <w:bookmarkEnd w:id="27874"/>
      <w:r>
        <w:rPr>
          <w:rtl/>
        </w:rPr>
        <w:t xml:space="preserve">הבעיה </w:t>
      </w:r>
      <w:bookmarkStart w:id="27875" w:name="_ETM_Q90_662029"/>
      <w:bookmarkEnd w:id="27875"/>
      <w:r>
        <w:rPr>
          <w:rtl/>
        </w:rPr>
        <w:t xml:space="preserve">האמיתית </w:t>
      </w:r>
      <w:bookmarkStart w:id="27876" w:name="_ETM_Q90_662749"/>
      <w:bookmarkEnd w:id="27876"/>
      <w:r>
        <w:rPr>
          <w:rtl/>
        </w:rPr>
        <w:t xml:space="preserve">היא </w:t>
      </w:r>
      <w:bookmarkStart w:id="27877" w:name="_ETM_Q90_662870"/>
      <w:bookmarkEnd w:id="27877"/>
      <w:r>
        <w:rPr>
          <w:rtl/>
        </w:rPr>
        <w:t xml:space="preserve">שיש </w:t>
      </w:r>
      <w:bookmarkStart w:id="27878" w:name="_ETM_Q90_663200"/>
      <w:bookmarkEnd w:id="27878"/>
      <w:r>
        <w:rPr>
          <w:rtl/>
        </w:rPr>
        <w:t xml:space="preserve">לנו </w:t>
      </w:r>
      <w:bookmarkStart w:id="27879" w:name="_ETM_Q90_663469"/>
      <w:bookmarkEnd w:id="27879"/>
      <w:r>
        <w:rPr>
          <w:rtl/>
        </w:rPr>
        <w:t xml:space="preserve">ראש </w:t>
      </w:r>
      <w:bookmarkStart w:id="27880" w:name="_ETM_Q90_663769"/>
      <w:bookmarkEnd w:id="27880"/>
      <w:r>
        <w:rPr>
          <w:rtl/>
        </w:rPr>
        <w:t xml:space="preserve">ממשלה </w:t>
      </w:r>
      <w:bookmarkStart w:id="27881" w:name="_ETM_Q90_664279"/>
      <w:bookmarkEnd w:id="27881"/>
      <w:r>
        <w:rPr>
          <w:rFonts w:hint="cs"/>
          <w:rtl/>
        </w:rPr>
        <w:t>סחיט, וב</w:t>
      </w:r>
      <w:bookmarkStart w:id="27882" w:name="_ETM_Q90_665620"/>
      <w:bookmarkEnd w:id="27882"/>
      <w:r>
        <w:rPr>
          <w:rtl/>
        </w:rPr>
        <w:t xml:space="preserve">כל </w:t>
      </w:r>
      <w:bookmarkStart w:id="27883" w:name="_ETM_Q90_666040"/>
      <w:bookmarkEnd w:id="27883"/>
      <w:r>
        <w:rPr>
          <w:rtl/>
        </w:rPr>
        <w:t xml:space="preserve">בוקר </w:t>
      </w:r>
      <w:bookmarkStart w:id="27884" w:name="_ETM_Q90_666849"/>
      <w:bookmarkEnd w:id="27884"/>
      <w:r>
        <w:rPr>
          <w:rFonts w:hint="cs"/>
          <w:rtl/>
        </w:rPr>
        <w:t>נ</w:t>
      </w:r>
      <w:r>
        <w:rPr>
          <w:rtl/>
        </w:rPr>
        <w:t xml:space="preserve">פתחת </w:t>
      </w:r>
      <w:bookmarkStart w:id="27885" w:name="_ETM_Q90_667450"/>
      <w:bookmarkEnd w:id="27885"/>
      <w:r>
        <w:rPr>
          <w:rtl/>
        </w:rPr>
        <w:t xml:space="preserve">המסחטה </w:t>
      </w:r>
      <w:bookmarkStart w:id="27886" w:name="_ETM_Q90_668590"/>
      <w:bookmarkEnd w:id="27886"/>
      <w:r>
        <w:rPr>
          <w:rtl/>
        </w:rPr>
        <w:t xml:space="preserve">ומישהו </w:t>
      </w:r>
      <w:bookmarkStart w:id="27887" w:name="_ETM_Q90_669040"/>
      <w:bookmarkEnd w:id="27887"/>
      <w:r>
        <w:rPr>
          <w:rtl/>
        </w:rPr>
        <w:t xml:space="preserve">אחר </w:t>
      </w:r>
      <w:bookmarkStart w:id="27888" w:name="_ETM_Q90_669280"/>
      <w:bookmarkEnd w:id="27888"/>
      <w:r>
        <w:rPr>
          <w:rtl/>
        </w:rPr>
        <w:t xml:space="preserve">נכנס </w:t>
      </w:r>
      <w:bookmarkStart w:id="27889" w:name="_ETM_Q90_669790"/>
      <w:bookmarkEnd w:id="27889"/>
      <w:r>
        <w:rPr>
          <w:rtl/>
        </w:rPr>
        <w:t xml:space="preserve">וסוחט </w:t>
      </w:r>
      <w:bookmarkStart w:id="27890" w:name="_ETM_Q90_670209"/>
      <w:bookmarkEnd w:id="27890"/>
      <w:r>
        <w:rPr>
          <w:rtl/>
        </w:rPr>
        <w:t xml:space="preserve">את </w:t>
      </w:r>
      <w:bookmarkStart w:id="27891" w:name="_ETM_Q90_670340"/>
      <w:bookmarkEnd w:id="27891"/>
      <w:r>
        <w:rPr>
          <w:rFonts w:hint="cs"/>
          <w:rtl/>
        </w:rPr>
        <w:t>הלימון הזה ו</w:t>
      </w:r>
      <w:bookmarkStart w:id="27892" w:name="_ETM_Q90_670940"/>
      <w:bookmarkEnd w:id="27892"/>
      <w:r>
        <w:rPr>
          <w:rtl/>
        </w:rPr>
        <w:t xml:space="preserve">את </w:t>
      </w:r>
      <w:bookmarkStart w:id="27893" w:name="_ETM_Q90_671030"/>
      <w:bookmarkEnd w:id="27893"/>
      <w:r>
        <w:rPr>
          <w:rtl/>
        </w:rPr>
        <w:t xml:space="preserve">התפוז </w:t>
      </w:r>
      <w:bookmarkStart w:id="27894" w:name="_ETM_Q90_671510"/>
      <w:bookmarkEnd w:id="27894"/>
      <w:r>
        <w:rPr>
          <w:rtl/>
        </w:rPr>
        <w:t>הזה</w:t>
      </w:r>
      <w:r>
        <w:rPr>
          <w:rFonts w:hint="cs"/>
          <w:rtl/>
        </w:rPr>
        <w:t>,</w:t>
      </w:r>
      <w:r>
        <w:rPr>
          <w:rtl/>
        </w:rPr>
        <w:t xml:space="preserve"> </w:t>
      </w:r>
      <w:bookmarkStart w:id="27895" w:name="_ETM_Q90_672230"/>
      <w:bookmarkStart w:id="27896" w:name="_ETM_Q90_666680"/>
      <w:bookmarkStart w:id="27897" w:name="_ETM_Q90_673040"/>
      <w:bookmarkEnd w:id="27895"/>
      <w:bookmarkEnd w:id="27896"/>
      <w:bookmarkEnd w:id="27897"/>
      <w:r>
        <w:rPr>
          <w:rtl/>
        </w:rPr>
        <w:t xml:space="preserve">כמה </w:t>
      </w:r>
      <w:bookmarkStart w:id="27898" w:name="_ETM_Q90_673489"/>
      <w:bookmarkEnd w:id="27898"/>
      <w:r>
        <w:rPr>
          <w:rtl/>
        </w:rPr>
        <w:t xml:space="preserve">שהוא </w:t>
      </w:r>
      <w:bookmarkStart w:id="27899" w:name="_ETM_Q90_673609"/>
      <w:bookmarkEnd w:id="27899"/>
      <w:r>
        <w:rPr>
          <w:rtl/>
        </w:rPr>
        <w:t xml:space="preserve">מצליח </w:t>
      </w:r>
      <w:bookmarkStart w:id="27900" w:name="_ETM_Q90_674329"/>
      <w:bookmarkEnd w:id="27900"/>
      <w:r>
        <w:rPr>
          <w:rtl/>
        </w:rPr>
        <w:t>להוציא</w:t>
      </w:r>
      <w:r>
        <w:rPr>
          <w:rFonts w:hint="cs"/>
          <w:rtl/>
        </w:rPr>
        <w:t xml:space="preserve"> יותר. </w:t>
      </w:r>
      <w:bookmarkStart w:id="27901" w:name="_ETM_Q90_675460"/>
      <w:bookmarkStart w:id="27902" w:name="_ETM_Q90_675640"/>
      <w:bookmarkStart w:id="27903" w:name="_ETM_Q90_671671"/>
      <w:bookmarkEnd w:id="27901"/>
      <w:bookmarkEnd w:id="27902"/>
      <w:bookmarkEnd w:id="27903"/>
      <w:r>
        <w:rPr>
          <w:rtl/>
        </w:rPr>
        <w:t xml:space="preserve">זה </w:t>
      </w:r>
      <w:bookmarkStart w:id="27904" w:name="_ETM_Q90_675760"/>
      <w:bookmarkEnd w:id="27904"/>
      <w:r>
        <w:rPr>
          <w:rtl/>
        </w:rPr>
        <w:t xml:space="preserve">לא </w:t>
      </w:r>
      <w:bookmarkStart w:id="27905" w:name="_ETM_Q90_675850"/>
      <w:bookmarkEnd w:id="27905"/>
      <w:r>
        <w:rPr>
          <w:rtl/>
        </w:rPr>
        <w:t xml:space="preserve">משנה </w:t>
      </w:r>
      <w:bookmarkStart w:id="27906" w:name="_ETM_Q90_676660"/>
      <w:bookmarkEnd w:id="27906"/>
      <w:r>
        <w:rPr>
          <w:rtl/>
        </w:rPr>
        <w:t xml:space="preserve">מה </w:t>
      </w:r>
      <w:bookmarkStart w:id="27907" w:name="_ETM_Q90_677110"/>
      <w:bookmarkEnd w:id="27907"/>
      <w:r w:rsidR="002B3F73">
        <w:rPr>
          <w:rFonts w:hint="cs"/>
          <w:rtl/>
        </w:rPr>
        <w:t>ה</w:t>
      </w:r>
      <w:r>
        <w:rPr>
          <w:rFonts w:hint="cs"/>
          <w:rtl/>
        </w:rPr>
        <w:t>טרלול,</w:t>
      </w:r>
      <w:r>
        <w:rPr>
          <w:rtl/>
        </w:rPr>
        <w:t xml:space="preserve"> </w:t>
      </w:r>
      <w:bookmarkStart w:id="27908" w:name="_ETM_Q90_678100"/>
      <w:bookmarkEnd w:id="27908"/>
      <w:r>
        <w:rPr>
          <w:rtl/>
        </w:rPr>
        <w:t xml:space="preserve">בטח </w:t>
      </w:r>
      <w:bookmarkStart w:id="27909" w:name="_ETM_Q90_678550"/>
      <w:bookmarkEnd w:id="27909"/>
      <w:r>
        <w:rPr>
          <w:rtl/>
        </w:rPr>
        <w:t xml:space="preserve">בתקופת </w:t>
      </w:r>
      <w:bookmarkStart w:id="27910" w:name="_ETM_Q90_679060"/>
      <w:bookmarkEnd w:id="27910"/>
      <w:r>
        <w:rPr>
          <w:rtl/>
        </w:rPr>
        <w:t>מלחמה</w:t>
      </w:r>
      <w:r>
        <w:rPr>
          <w:rFonts w:hint="cs"/>
          <w:rtl/>
        </w:rPr>
        <w:t>,</w:t>
      </w:r>
      <w:r>
        <w:rPr>
          <w:rtl/>
        </w:rPr>
        <w:t xml:space="preserve"> </w:t>
      </w:r>
      <w:bookmarkStart w:id="27911" w:name="_ETM_Q90_680050"/>
      <w:bookmarkEnd w:id="27911"/>
      <w:r>
        <w:rPr>
          <w:rtl/>
        </w:rPr>
        <w:t xml:space="preserve">דברים </w:t>
      </w:r>
      <w:bookmarkStart w:id="27912" w:name="_ETM_Q90_680590"/>
      <w:bookmarkEnd w:id="27912"/>
      <w:r>
        <w:rPr>
          <w:rtl/>
        </w:rPr>
        <w:t xml:space="preserve">שלא </w:t>
      </w:r>
      <w:bookmarkStart w:id="27913" w:name="_ETM_Q90_680860"/>
      <w:bookmarkEnd w:id="27913"/>
      <w:r>
        <w:rPr>
          <w:rtl/>
        </w:rPr>
        <w:t xml:space="preserve">קשורים </w:t>
      </w:r>
      <w:bookmarkStart w:id="27914" w:name="_ETM_Q90_681550"/>
      <w:bookmarkEnd w:id="27914"/>
      <w:r>
        <w:rPr>
          <w:rtl/>
        </w:rPr>
        <w:t xml:space="preserve">בכלל </w:t>
      </w:r>
      <w:bookmarkStart w:id="27915" w:name="_ETM_Q90_681970"/>
      <w:bookmarkEnd w:id="27915"/>
      <w:r>
        <w:rPr>
          <w:rFonts w:hint="cs"/>
          <w:rtl/>
        </w:rPr>
        <w:t>ל</w:t>
      </w:r>
      <w:r>
        <w:rPr>
          <w:rtl/>
        </w:rPr>
        <w:t>לחימה</w:t>
      </w:r>
      <w:r>
        <w:rPr>
          <w:rFonts w:hint="cs"/>
          <w:rtl/>
        </w:rPr>
        <w:t>,</w:t>
      </w:r>
      <w:r>
        <w:rPr>
          <w:rtl/>
        </w:rPr>
        <w:t xml:space="preserve"> </w:t>
      </w:r>
      <w:bookmarkStart w:id="27916" w:name="_ETM_Q90_683140"/>
      <w:bookmarkEnd w:id="27916"/>
      <w:r>
        <w:rPr>
          <w:rtl/>
        </w:rPr>
        <w:t xml:space="preserve">למילואימניקים </w:t>
      </w:r>
      <w:bookmarkStart w:id="27917" w:name="_ETM_Q90_683980"/>
      <w:bookmarkEnd w:id="27917"/>
      <w:r>
        <w:rPr>
          <w:rtl/>
        </w:rPr>
        <w:t xml:space="preserve">או </w:t>
      </w:r>
      <w:bookmarkStart w:id="27918" w:name="_ETM_Q90_684040"/>
      <w:bookmarkEnd w:id="27918"/>
      <w:r>
        <w:rPr>
          <w:rtl/>
        </w:rPr>
        <w:t xml:space="preserve">כל </w:t>
      </w:r>
      <w:bookmarkStart w:id="27919" w:name="_ETM_Q90_684280"/>
      <w:bookmarkEnd w:id="27919"/>
      <w:r>
        <w:rPr>
          <w:rtl/>
        </w:rPr>
        <w:t xml:space="preserve">דבר </w:t>
      </w:r>
      <w:bookmarkStart w:id="27920" w:name="_ETM_Q90_684640"/>
      <w:bookmarkEnd w:id="27920"/>
      <w:r>
        <w:rPr>
          <w:rtl/>
        </w:rPr>
        <w:t>אחר</w:t>
      </w:r>
      <w:r>
        <w:rPr>
          <w:rFonts w:hint="cs"/>
          <w:rtl/>
        </w:rPr>
        <w:t>.</w:t>
      </w:r>
      <w:bookmarkStart w:id="27921" w:name="_ETM_Q90_688850"/>
      <w:bookmarkEnd w:id="27921"/>
      <w:r>
        <w:rPr>
          <w:rFonts w:hint="cs"/>
          <w:rtl/>
        </w:rPr>
        <w:t xml:space="preserve"> הוא סחיט, </w:t>
      </w:r>
      <w:bookmarkStart w:id="27922" w:name="_ETM_Q90_684790"/>
      <w:bookmarkStart w:id="27923" w:name="_ETM_Q90_686249"/>
      <w:bookmarkStart w:id="27924" w:name="_ETM_Q90_686339"/>
      <w:bookmarkStart w:id="27925" w:name="_ETM_Q90_687779"/>
      <w:bookmarkEnd w:id="27922"/>
      <w:bookmarkEnd w:id="27923"/>
      <w:bookmarkEnd w:id="27924"/>
      <w:bookmarkEnd w:id="27925"/>
      <w:r>
        <w:rPr>
          <w:rtl/>
        </w:rPr>
        <w:t xml:space="preserve">יש </w:t>
      </w:r>
      <w:bookmarkStart w:id="27926" w:name="_ETM_Q90_687989"/>
      <w:bookmarkEnd w:id="27926"/>
      <w:r>
        <w:rPr>
          <w:rtl/>
        </w:rPr>
        <w:t xml:space="preserve">לנו </w:t>
      </w:r>
      <w:bookmarkStart w:id="27927" w:name="_ETM_Q90_688169"/>
      <w:bookmarkEnd w:id="27927"/>
      <w:r>
        <w:rPr>
          <w:rtl/>
        </w:rPr>
        <w:t xml:space="preserve">ראש </w:t>
      </w:r>
      <w:bookmarkStart w:id="27928" w:name="_ETM_Q90_688349"/>
      <w:bookmarkEnd w:id="27928"/>
      <w:r>
        <w:rPr>
          <w:rtl/>
        </w:rPr>
        <w:t xml:space="preserve">ממשלה </w:t>
      </w:r>
      <w:bookmarkStart w:id="27929" w:name="_ETM_Q90_688829"/>
      <w:bookmarkEnd w:id="27929"/>
      <w:r>
        <w:rPr>
          <w:rtl/>
        </w:rPr>
        <w:t xml:space="preserve">כנוע </w:t>
      </w:r>
      <w:bookmarkStart w:id="27930" w:name="_ETM_Q90_689489"/>
      <w:bookmarkEnd w:id="27930"/>
      <w:r>
        <w:rPr>
          <w:rtl/>
        </w:rPr>
        <w:t>ו</w:t>
      </w:r>
      <w:bookmarkStart w:id="27931" w:name="_ETM_Q90_689940"/>
      <w:bookmarkEnd w:id="27931"/>
      <w:r>
        <w:rPr>
          <w:rFonts w:hint="cs"/>
          <w:rtl/>
        </w:rPr>
        <w:t>סחיט.</w:t>
      </w:r>
      <w:r>
        <w:rPr>
          <w:rtl/>
        </w:rPr>
        <w:t xml:space="preserve"> </w:t>
      </w:r>
      <w:bookmarkStart w:id="27932" w:name="_ETM_Q90_690450"/>
      <w:bookmarkStart w:id="27933" w:name="_ETM_Q90_690720"/>
      <w:bookmarkStart w:id="27934" w:name="_ETM_Q90_691090"/>
      <w:bookmarkStart w:id="27935" w:name="_ETM_Q90_691629"/>
      <w:bookmarkStart w:id="27936" w:name="_ETM_Q90_688559"/>
      <w:bookmarkStart w:id="27937" w:name="_ETM_Q90_689913"/>
      <w:bookmarkEnd w:id="27932"/>
      <w:bookmarkEnd w:id="27933"/>
      <w:bookmarkEnd w:id="27934"/>
      <w:bookmarkEnd w:id="27935"/>
      <w:bookmarkEnd w:id="27936"/>
      <w:bookmarkEnd w:id="27937"/>
    </w:p>
    <w:p w:rsidR="00182A14" w:rsidRDefault="00182A14" w:rsidP="00C0026E">
      <w:pPr>
        <w:rPr>
          <w:rtl/>
        </w:rPr>
      </w:pPr>
      <w:bookmarkStart w:id="27938" w:name="_ETM_Q90_689980"/>
      <w:bookmarkStart w:id="27939" w:name="_ETM_Q90_690071"/>
      <w:bookmarkEnd w:id="27938"/>
      <w:bookmarkEnd w:id="27939"/>
    </w:p>
    <w:p w:rsidR="00B84912" w:rsidRDefault="00182A14" w:rsidP="00B84912">
      <w:pPr>
        <w:rPr>
          <w:rtl/>
        </w:rPr>
      </w:pPr>
      <w:bookmarkStart w:id="27940" w:name="_ETM_Q90_690120"/>
      <w:bookmarkEnd w:id="27940"/>
      <w:r>
        <w:rPr>
          <w:rtl/>
        </w:rPr>
        <w:t xml:space="preserve">אומר </w:t>
      </w:r>
      <w:bookmarkStart w:id="27941" w:name="_ETM_Q90_691840"/>
      <w:bookmarkEnd w:id="27941"/>
      <w:r>
        <w:rPr>
          <w:rtl/>
        </w:rPr>
        <w:t xml:space="preserve">לך </w:t>
      </w:r>
      <w:bookmarkStart w:id="27942" w:name="_ETM_Q90_692080"/>
      <w:bookmarkEnd w:id="27942"/>
      <w:r>
        <w:rPr>
          <w:rtl/>
        </w:rPr>
        <w:t>בכנות</w:t>
      </w:r>
      <w:r>
        <w:rPr>
          <w:rFonts w:hint="cs"/>
          <w:rtl/>
        </w:rPr>
        <w:t>,</w:t>
      </w:r>
      <w:r>
        <w:rPr>
          <w:rtl/>
        </w:rPr>
        <w:t xml:space="preserve"> </w:t>
      </w:r>
      <w:bookmarkStart w:id="27943" w:name="_ETM_Q90_693409"/>
      <w:bookmarkEnd w:id="27943"/>
      <w:r>
        <w:rPr>
          <w:rtl/>
        </w:rPr>
        <w:t xml:space="preserve">אני </w:t>
      </w:r>
      <w:bookmarkStart w:id="27944" w:name="_ETM_Q90_694189"/>
      <w:bookmarkEnd w:id="27944"/>
      <w:r>
        <w:rPr>
          <w:rtl/>
        </w:rPr>
        <w:t xml:space="preserve">חושבת </w:t>
      </w:r>
      <w:bookmarkStart w:id="27945" w:name="_ETM_Q90_694640"/>
      <w:bookmarkEnd w:id="27945"/>
      <w:r>
        <w:rPr>
          <w:rFonts w:hint="cs"/>
          <w:rtl/>
        </w:rPr>
        <w:t>שנאום ראש הממשלה</w:t>
      </w:r>
      <w:bookmarkStart w:id="27946" w:name="_ETM_Q90_692679"/>
      <w:bookmarkEnd w:id="27946"/>
      <w:r>
        <w:rPr>
          <w:rtl/>
        </w:rPr>
        <w:t xml:space="preserve"> </w:t>
      </w:r>
      <w:bookmarkStart w:id="27947" w:name="_ETM_Q90_695780"/>
      <w:bookmarkEnd w:id="27947"/>
      <w:r>
        <w:rPr>
          <w:rtl/>
        </w:rPr>
        <w:t xml:space="preserve">בקונגרס </w:t>
      </w:r>
      <w:bookmarkStart w:id="27948" w:name="_ETM_Q90_696379"/>
      <w:bookmarkEnd w:id="27948"/>
      <w:r>
        <w:rPr>
          <w:rtl/>
        </w:rPr>
        <w:t xml:space="preserve">היה </w:t>
      </w:r>
      <w:bookmarkStart w:id="27949" w:name="_ETM_Q90_696559"/>
      <w:bookmarkEnd w:id="27949"/>
      <w:r>
        <w:rPr>
          <w:rtl/>
        </w:rPr>
        <w:t>מצוין</w:t>
      </w:r>
      <w:r>
        <w:rPr>
          <w:rFonts w:hint="cs"/>
          <w:rtl/>
        </w:rPr>
        <w:t>.</w:t>
      </w:r>
      <w:r>
        <w:rPr>
          <w:rtl/>
        </w:rPr>
        <w:t xml:space="preserve"> </w:t>
      </w:r>
      <w:bookmarkStart w:id="27950" w:name="_ETM_Q90_698400"/>
      <w:bookmarkEnd w:id="27950"/>
      <w:r>
        <w:rPr>
          <w:rtl/>
        </w:rPr>
        <w:t xml:space="preserve">עדיף </w:t>
      </w:r>
      <w:bookmarkStart w:id="27951" w:name="_ETM_Q90_698939"/>
      <w:bookmarkEnd w:id="27951"/>
      <w:r>
        <w:rPr>
          <w:rtl/>
        </w:rPr>
        <w:t xml:space="preserve">מאוחר </w:t>
      </w:r>
      <w:bookmarkStart w:id="27952" w:name="_ETM_Q90_699510"/>
      <w:bookmarkEnd w:id="27952"/>
      <w:r>
        <w:rPr>
          <w:rtl/>
        </w:rPr>
        <w:t xml:space="preserve">מאשר </w:t>
      </w:r>
      <w:bookmarkStart w:id="27953" w:name="_ETM_Q90_700019"/>
      <w:bookmarkEnd w:id="27953"/>
      <w:r>
        <w:rPr>
          <w:rtl/>
        </w:rPr>
        <w:t xml:space="preserve">לעולם </w:t>
      </w:r>
      <w:bookmarkStart w:id="27954" w:name="_ETM_Q90_700559"/>
      <w:bookmarkEnd w:id="27954"/>
      <w:r>
        <w:rPr>
          <w:rtl/>
        </w:rPr>
        <w:t>לא</w:t>
      </w:r>
      <w:r>
        <w:rPr>
          <w:rFonts w:hint="cs"/>
          <w:rtl/>
        </w:rPr>
        <w:t>.</w:t>
      </w:r>
      <w:r>
        <w:rPr>
          <w:rtl/>
        </w:rPr>
        <w:t xml:space="preserve"> </w:t>
      </w:r>
      <w:bookmarkStart w:id="27955" w:name="_ETM_Q90_701269"/>
      <w:bookmarkEnd w:id="27955"/>
      <w:r>
        <w:rPr>
          <w:rtl/>
        </w:rPr>
        <w:t xml:space="preserve">הוא </w:t>
      </w:r>
      <w:bookmarkStart w:id="27956" w:name="_ETM_Q90_701389"/>
      <w:bookmarkEnd w:id="27956"/>
      <w:r>
        <w:rPr>
          <w:rtl/>
        </w:rPr>
        <w:t xml:space="preserve">היה </w:t>
      </w:r>
      <w:bookmarkStart w:id="27957" w:name="_ETM_Q90_701540"/>
      <w:bookmarkEnd w:id="27957"/>
      <w:r>
        <w:rPr>
          <w:rtl/>
        </w:rPr>
        <w:t xml:space="preserve">צריך </w:t>
      </w:r>
      <w:bookmarkStart w:id="27958" w:name="_ETM_Q90_701959"/>
      <w:bookmarkEnd w:id="27958"/>
      <w:r>
        <w:rPr>
          <w:rtl/>
        </w:rPr>
        <w:t xml:space="preserve">עוד </w:t>
      </w:r>
      <w:bookmarkStart w:id="27959" w:name="_ETM_Q90_702109"/>
      <w:bookmarkEnd w:id="27959"/>
      <w:r>
        <w:rPr>
          <w:rtl/>
        </w:rPr>
        <w:t xml:space="preserve">בתחילת </w:t>
      </w:r>
      <w:bookmarkStart w:id="27960" w:name="_ETM_Q90_702620"/>
      <w:bookmarkEnd w:id="27960"/>
      <w:r>
        <w:rPr>
          <w:rtl/>
        </w:rPr>
        <w:t xml:space="preserve">המלחמה </w:t>
      </w:r>
      <w:bookmarkStart w:id="27961" w:name="_ETM_Q90_704099"/>
      <w:bookmarkEnd w:id="27961"/>
      <w:r>
        <w:rPr>
          <w:rtl/>
        </w:rPr>
        <w:t xml:space="preserve">לצאת </w:t>
      </w:r>
      <w:bookmarkStart w:id="27962" w:name="_ETM_Q90_704610"/>
      <w:bookmarkEnd w:id="27962"/>
      <w:r>
        <w:rPr>
          <w:rFonts w:hint="cs"/>
          <w:rtl/>
        </w:rPr>
        <w:t>ל</w:t>
      </w:r>
      <w:r>
        <w:rPr>
          <w:rtl/>
        </w:rPr>
        <w:t xml:space="preserve">מסע </w:t>
      </w:r>
      <w:bookmarkStart w:id="27963" w:name="_ETM_Q90_705599"/>
      <w:bookmarkEnd w:id="27963"/>
      <w:r>
        <w:rPr>
          <w:rtl/>
        </w:rPr>
        <w:t>הסברה</w:t>
      </w:r>
      <w:r>
        <w:rPr>
          <w:rFonts w:hint="cs"/>
          <w:rtl/>
        </w:rPr>
        <w:t>,</w:t>
      </w:r>
      <w:r>
        <w:rPr>
          <w:rtl/>
        </w:rPr>
        <w:t xml:space="preserve"> </w:t>
      </w:r>
      <w:bookmarkStart w:id="27964" w:name="_ETM_Q90_706799"/>
      <w:bookmarkEnd w:id="27964"/>
      <w:r>
        <w:rPr>
          <w:rtl/>
        </w:rPr>
        <w:t xml:space="preserve">בטח </w:t>
      </w:r>
      <w:bookmarkStart w:id="27965" w:name="_ETM_Q90_707220"/>
      <w:bookmarkEnd w:id="27965"/>
      <w:r>
        <w:rPr>
          <w:rtl/>
        </w:rPr>
        <w:t xml:space="preserve">בארצות </w:t>
      </w:r>
      <w:bookmarkStart w:id="27966" w:name="_ETM_Q90_707760"/>
      <w:bookmarkEnd w:id="27966"/>
      <w:r>
        <w:rPr>
          <w:rtl/>
        </w:rPr>
        <w:t xml:space="preserve">הברית </w:t>
      </w:r>
      <w:bookmarkStart w:id="27967" w:name="_ETM_Q90_708599"/>
      <w:bookmarkEnd w:id="27967"/>
      <w:r>
        <w:rPr>
          <w:rtl/>
        </w:rPr>
        <w:t xml:space="preserve">ובמדינות </w:t>
      </w:r>
      <w:bookmarkStart w:id="27968" w:name="_ETM_Q90_709709"/>
      <w:bookmarkEnd w:id="27968"/>
      <w:r>
        <w:rPr>
          <w:rtl/>
        </w:rPr>
        <w:t>נוספות</w:t>
      </w:r>
      <w:r>
        <w:rPr>
          <w:rFonts w:hint="cs"/>
          <w:rtl/>
        </w:rPr>
        <w:t>,</w:t>
      </w:r>
      <w:r>
        <w:rPr>
          <w:rtl/>
        </w:rPr>
        <w:t xml:space="preserve"> </w:t>
      </w:r>
      <w:bookmarkStart w:id="27969" w:name="_ETM_Q90_710599"/>
      <w:bookmarkEnd w:id="27969"/>
      <w:r>
        <w:rPr>
          <w:rtl/>
        </w:rPr>
        <w:t>ככה</w:t>
      </w:r>
      <w:r>
        <w:rPr>
          <w:rFonts w:hint="cs"/>
          <w:rtl/>
        </w:rPr>
        <w:t>,</w:t>
      </w:r>
      <w:r>
        <w:rPr>
          <w:rtl/>
        </w:rPr>
        <w:t xml:space="preserve"> </w:t>
      </w:r>
      <w:bookmarkStart w:id="27970" w:name="_ETM_Q90_711319"/>
      <w:bookmarkEnd w:id="27970"/>
      <w:r>
        <w:rPr>
          <w:rtl/>
        </w:rPr>
        <w:t>לנאום</w:t>
      </w:r>
      <w:bookmarkStart w:id="27971" w:name="_ETM_Q90_708979"/>
      <w:bookmarkEnd w:id="27971"/>
      <w:r>
        <w:rPr>
          <w:rFonts w:hint="cs"/>
          <w:rtl/>
        </w:rPr>
        <w:t>.</w:t>
      </w:r>
      <w:r>
        <w:rPr>
          <w:rtl/>
        </w:rPr>
        <w:t xml:space="preserve"> </w:t>
      </w:r>
      <w:bookmarkStart w:id="27972" w:name="_ETM_Q90_712010"/>
      <w:bookmarkEnd w:id="27972"/>
      <w:r>
        <w:rPr>
          <w:rtl/>
        </w:rPr>
        <w:t xml:space="preserve">אנחנו </w:t>
      </w:r>
      <w:bookmarkStart w:id="27973" w:name="_ETM_Q90_712309"/>
      <w:bookmarkEnd w:id="27973"/>
      <w:r>
        <w:rPr>
          <w:rtl/>
        </w:rPr>
        <w:t xml:space="preserve">יודעים </w:t>
      </w:r>
      <w:bookmarkStart w:id="27974" w:name="_ETM_Q90_712519"/>
      <w:bookmarkEnd w:id="27974"/>
      <w:r>
        <w:rPr>
          <w:rtl/>
        </w:rPr>
        <w:t xml:space="preserve">שבנאומים </w:t>
      </w:r>
      <w:bookmarkStart w:id="27975" w:name="_ETM_Q90_713090"/>
      <w:bookmarkEnd w:id="27975"/>
      <w:r>
        <w:rPr>
          <w:rtl/>
        </w:rPr>
        <w:t xml:space="preserve">הוא </w:t>
      </w:r>
      <w:bookmarkStart w:id="27976" w:name="_ETM_Q90_713179"/>
      <w:bookmarkEnd w:id="27976"/>
      <w:r>
        <w:rPr>
          <w:rtl/>
        </w:rPr>
        <w:t>טוב</w:t>
      </w:r>
      <w:r>
        <w:rPr>
          <w:rFonts w:hint="cs"/>
          <w:rtl/>
        </w:rPr>
        <w:t>,</w:t>
      </w:r>
      <w:r>
        <w:rPr>
          <w:rtl/>
        </w:rPr>
        <w:t xml:space="preserve"> </w:t>
      </w:r>
      <w:bookmarkStart w:id="27977" w:name="_ETM_Q90_714860"/>
      <w:bookmarkEnd w:id="27977"/>
      <w:r>
        <w:rPr>
          <w:rtl/>
        </w:rPr>
        <w:t xml:space="preserve">בקמפיינים </w:t>
      </w:r>
      <w:bookmarkStart w:id="27978" w:name="_ETM_Q90_715849"/>
      <w:bookmarkEnd w:id="27978"/>
      <w:r>
        <w:rPr>
          <w:rtl/>
        </w:rPr>
        <w:t xml:space="preserve">הוא </w:t>
      </w:r>
      <w:bookmarkStart w:id="27979" w:name="_ETM_Q90_716000"/>
      <w:bookmarkEnd w:id="27979"/>
      <w:r>
        <w:rPr>
          <w:rtl/>
        </w:rPr>
        <w:t>טוב</w:t>
      </w:r>
      <w:r>
        <w:rPr>
          <w:rFonts w:hint="cs"/>
          <w:rtl/>
        </w:rPr>
        <w:t>.</w:t>
      </w:r>
      <w:r>
        <w:rPr>
          <w:rtl/>
        </w:rPr>
        <w:t xml:space="preserve"> </w:t>
      </w:r>
      <w:bookmarkStart w:id="27980" w:name="_ETM_Q90_716940"/>
      <w:bookmarkStart w:id="27981" w:name="_ETM_Q90_717519"/>
      <w:bookmarkEnd w:id="27980"/>
      <w:bookmarkEnd w:id="27981"/>
      <w:r>
        <w:rPr>
          <w:rFonts w:hint="cs"/>
          <w:rtl/>
        </w:rPr>
        <w:t>אחד</w:t>
      </w:r>
      <w:r>
        <w:rPr>
          <w:rtl/>
        </w:rPr>
        <w:t xml:space="preserve"> </w:t>
      </w:r>
      <w:bookmarkStart w:id="27982" w:name="_ETM_Q90_717639"/>
      <w:bookmarkEnd w:id="27982"/>
      <w:r>
        <w:rPr>
          <w:rtl/>
        </w:rPr>
        <w:t xml:space="preserve">הדברים </w:t>
      </w:r>
      <w:bookmarkStart w:id="27983" w:name="_ETM_Q90_717969"/>
      <w:bookmarkEnd w:id="27983"/>
      <w:r>
        <w:rPr>
          <w:rtl/>
        </w:rPr>
        <w:t>ש</w:t>
      </w:r>
      <w:r>
        <w:rPr>
          <w:rFonts w:hint="cs"/>
          <w:rtl/>
        </w:rPr>
        <w:t xml:space="preserve">היו </w:t>
      </w:r>
      <w:r>
        <w:rPr>
          <w:rtl/>
        </w:rPr>
        <w:t xml:space="preserve">הכי </w:t>
      </w:r>
      <w:bookmarkStart w:id="27984" w:name="_ETM_Q90_718389"/>
      <w:bookmarkStart w:id="27985" w:name="_ETM_Q90_718510"/>
      <w:bookmarkStart w:id="27986" w:name="_ETM_Q90_714939"/>
      <w:bookmarkEnd w:id="27984"/>
      <w:bookmarkEnd w:id="27985"/>
      <w:bookmarkEnd w:id="27986"/>
      <w:r>
        <w:rPr>
          <w:rtl/>
        </w:rPr>
        <w:t xml:space="preserve">חסרים </w:t>
      </w:r>
      <w:bookmarkStart w:id="27987" w:name="_ETM_Q90_719019"/>
      <w:bookmarkEnd w:id="27987"/>
      <w:r>
        <w:rPr>
          <w:rtl/>
        </w:rPr>
        <w:t xml:space="preserve">בזירה </w:t>
      </w:r>
      <w:bookmarkStart w:id="27988" w:name="_ETM_Q90_719469"/>
      <w:bookmarkEnd w:id="27988"/>
      <w:r>
        <w:rPr>
          <w:rtl/>
        </w:rPr>
        <w:t>הבי</w:t>
      </w:r>
      <w:r>
        <w:rPr>
          <w:rFonts w:hint="cs"/>
          <w:rtl/>
        </w:rPr>
        <w:t>ן-</w:t>
      </w:r>
      <w:r>
        <w:rPr>
          <w:rtl/>
        </w:rPr>
        <w:t xml:space="preserve">לאומית </w:t>
      </w:r>
      <w:bookmarkStart w:id="27989" w:name="_ETM_Q90_720610"/>
      <w:bookmarkEnd w:id="27989"/>
      <w:r>
        <w:rPr>
          <w:rtl/>
        </w:rPr>
        <w:t xml:space="preserve">הוא </w:t>
      </w:r>
      <w:bookmarkStart w:id="27990" w:name="_ETM_Q90_720910"/>
      <w:bookmarkEnd w:id="27990"/>
      <w:r>
        <w:rPr>
          <w:rtl/>
        </w:rPr>
        <w:t>קמפיין</w:t>
      </w:r>
      <w:r>
        <w:rPr>
          <w:rFonts w:hint="cs"/>
          <w:rtl/>
        </w:rPr>
        <w:t>.</w:t>
      </w:r>
      <w:r>
        <w:rPr>
          <w:rtl/>
        </w:rPr>
        <w:t xml:space="preserve"> </w:t>
      </w:r>
      <w:bookmarkStart w:id="27991" w:name="_ETM_Q90_722170"/>
      <w:bookmarkEnd w:id="27991"/>
      <w:r>
        <w:rPr>
          <w:rtl/>
        </w:rPr>
        <w:t xml:space="preserve">הרי </w:t>
      </w:r>
      <w:bookmarkStart w:id="27992" w:name="_ETM_Q90_722410"/>
      <w:bookmarkEnd w:id="27992"/>
      <w:r>
        <w:rPr>
          <w:rtl/>
        </w:rPr>
        <w:t xml:space="preserve">לכולנו </w:t>
      </w:r>
      <w:bookmarkStart w:id="27993" w:name="_ETM_Q90_723160"/>
      <w:bookmarkEnd w:id="27993"/>
      <w:r>
        <w:rPr>
          <w:rtl/>
        </w:rPr>
        <w:t xml:space="preserve">ברור </w:t>
      </w:r>
      <w:bookmarkStart w:id="27994" w:name="_ETM_Q90_723460"/>
      <w:bookmarkEnd w:id="27994"/>
      <w:r>
        <w:rPr>
          <w:rtl/>
        </w:rPr>
        <w:t xml:space="preserve">שהמלחמה </w:t>
      </w:r>
      <w:bookmarkStart w:id="27995" w:name="_ETM_Q90_724270"/>
      <w:bookmarkEnd w:id="27995"/>
      <w:r>
        <w:rPr>
          <w:rtl/>
        </w:rPr>
        <w:t xml:space="preserve">הזו </w:t>
      </w:r>
      <w:bookmarkStart w:id="27996" w:name="_ETM_Q90_725400"/>
      <w:bookmarkEnd w:id="27996"/>
      <w:r>
        <w:rPr>
          <w:rtl/>
        </w:rPr>
        <w:t>הי</w:t>
      </w:r>
      <w:r>
        <w:rPr>
          <w:rFonts w:hint="cs"/>
          <w:rtl/>
        </w:rPr>
        <w:t>א</w:t>
      </w:r>
      <w:r>
        <w:rPr>
          <w:rtl/>
        </w:rPr>
        <w:t xml:space="preserve"> </w:t>
      </w:r>
      <w:bookmarkStart w:id="27997" w:name="_ETM_Q90_725580"/>
      <w:bookmarkStart w:id="27998" w:name="_ETM_Q90_726000"/>
      <w:bookmarkEnd w:id="27997"/>
      <w:bookmarkEnd w:id="27998"/>
      <w:r>
        <w:rPr>
          <w:rFonts w:hint="cs"/>
          <w:rtl/>
        </w:rPr>
        <w:t>מלחמ</w:t>
      </w:r>
      <w:r>
        <w:rPr>
          <w:rtl/>
        </w:rPr>
        <w:t xml:space="preserve">ת </w:t>
      </w:r>
      <w:bookmarkStart w:id="27999" w:name="_ETM_Q90_726270"/>
      <w:bookmarkEnd w:id="27999"/>
      <w:r>
        <w:rPr>
          <w:rtl/>
        </w:rPr>
        <w:t>איראן</w:t>
      </w:r>
      <w:r>
        <w:rPr>
          <w:rFonts w:hint="cs"/>
          <w:rtl/>
        </w:rPr>
        <w:t>.</w:t>
      </w:r>
      <w:r>
        <w:rPr>
          <w:rtl/>
        </w:rPr>
        <w:t xml:space="preserve"> </w:t>
      </w:r>
      <w:bookmarkStart w:id="28000" w:name="_ETM_Q90_727360"/>
      <w:bookmarkEnd w:id="28000"/>
      <w:r>
        <w:rPr>
          <w:rtl/>
        </w:rPr>
        <w:t xml:space="preserve">למה </w:t>
      </w:r>
      <w:bookmarkStart w:id="28001" w:name="_ETM_Q90_727959"/>
      <w:bookmarkEnd w:id="28001"/>
      <w:r>
        <w:rPr>
          <w:rtl/>
        </w:rPr>
        <w:t xml:space="preserve">קראו </w:t>
      </w:r>
      <w:bookmarkStart w:id="28002" w:name="_ETM_Q90_728349"/>
      <w:bookmarkEnd w:id="28002"/>
      <w:r>
        <w:rPr>
          <w:rtl/>
        </w:rPr>
        <w:t xml:space="preserve">למלחמה </w:t>
      </w:r>
      <w:bookmarkStart w:id="28003" w:name="_ETM_Q90_729010"/>
      <w:bookmarkEnd w:id="28003"/>
      <w:r>
        <w:rPr>
          <w:rtl/>
        </w:rPr>
        <w:t xml:space="preserve">הזו </w:t>
      </w:r>
      <w:bookmarkStart w:id="28004" w:name="_ETM_Q90_729220"/>
      <w:bookmarkEnd w:id="28004"/>
      <w:r>
        <w:rPr>
          <w:rtl/>
        </w:rPr>
        <w:t xml:space="preserve">מלחמת </w:t>
      </w:r>
      <w:bookmarkStart w:id="28005" w:name="_ETM_Q90_729610"/>
      <w:bookmarkEnd w:id="28005"/>
      <w:r>
        <w:rPr>
          <w:rtl/>
        </w:rPr>
        <w:t xml:space="preserve">חרבות </w:t>
      </w:r>
      <w:bookmarkStart w:id="28006" w:name="_ETM_Q90_730000"/>
      <w:bookmarkEnd w:id="28006"/>
      <w:r>
        <w:rPr>
          <w:rtl/>
        </w:rPr>
        <w:t>ברזל</w:t>
      </w:r>
      <w:r>
        <w:rPr>
          <w:rFonts w:hint="cs"/>
          <w:rtl/>
        </w:rPr>
        <w:t>?</w:t>
      </w:r>
      <w:bookmarkStart w:id="28007" w:name="_ETM_Q90_725779"/>
      <w:bookmarkEnd w:id="28007"/>
      <w:r>
        <w:rPr>
          <w:rtl/>
        </w:rPr>
        <w:t xml:space="preserve"> </w:t>
      </w:r>
      <w:bookmarkStart w:id="28008" w:name="_ETM_Q90_730900"/>
      <w:bookmarkEnd w:id="28008"/>
      <w:r>
        <w:rPr>
          <w:rtl/>
        </w:rPr>
        <w:t xml:space="preserve">למה </w:t>
      </w:r>
      <w:bookmarkStart w:id="28009" w:name="_ETM_Q90_731620"/>
      <w:bookmarkEnd w:id="28009"/>
      <w:r>
        <w:rPr>
          <w:rtl/>
        </w:rPr>
        <w:t xml:space="preserve">לא </w:t>
      </w:r>
      <w:bookmarkStart w:id="28010" w:name="_ETM_Q90_732069"/>
      <w:bookmarkEnd w:id="28010"/>
      <w:r>
        <w:rPr>
          <w:rtl/>
        </w:rPr>
        <w:t xml:space="preserve">קראו </w:t>
      </w:r>
      <w:bookmarkStart w:id="28011" w:name="_ETM_Q90_732429"/>
      <w:bookmarkEnd w:id="28011"/>
      <w:r>
        <w:rPr>
          <w:rtl/>
        </w:rPr>
        <w:t xml:space="preserve">למלחמה </w:t>
      </w:r>
      <w:bookmarkStart w:id="28012" w:name="_ETM_Q90_733059"/>
      <w:bookmarkEnd w:id="28012"/>
      <w:r>
        <w:rPr>
          <w:rtl/>
        </w:rPr>
        <w:t xml:space="preserve">הזו </w:t>
      </w:r>
      <w:bookmarkStart w:id="28013" w:name="_ETM_Q90_733269"/>
      <w:bookmarkEnd w:id="28013"/>
      <w:r>
        <w:rPr>
          <w:rtl/>
        </w:rPr>
        <w:t>בשמה</w:t>
      </w:r>
      <w:r>
        <w:rPr>
          <w:rFonts w:hint="cs"/>
          <w:rtl/>
        </w:rPr>
        <w:t>,</w:t>
      </w:r>
      <w:r>
        <w:rPr>
          <w:rtl/>
        </w:rPr>
        <w:t xml:space="preserve"> </w:t>
      </w:r>
      <w:bookmarkStart w:id="28014" w:name="_ETM_Q90_734300"/>
      <w:bookmarkStart w:id="28015" w:name="_ETM_Q90_734559"/>
      <w:bookmarkEnd w:id="28014"/>
      <w:bookmarkEnd w:id="28015"/>
      <w:r>
        <w:rPr>
          <w:rtl/>
        </w:rPr>
        <w:t xml:space="preserve">מלחמת </w:t>
      </w:r>
      <w:bookmarkStart w:id="28016" w:name="_ETM_Q90_735220"/>
      <w:bookmarkEnd w:id="28016"/>
      <w:r>
        <w:rPr>
          <w:rtl/>
        </w:rPr>
        <w:t>איראן</w:t>
      </w:r>
      <w:r>
        <w:rPr>
          <w:rFonts w:hint="cs"/>
          <w:rtl/>
        </w:rPr>
        <w:t>?</w:t>
      </w:r>
      <w:r>
        <w:rPr>
          <w:rtl/>
        </w:rPr>
        <w:t xml:space="preserve"> </w:t>
      </w:r>
      <w:bookmarkStart w:id="28017" w:name="_ETM_Q90_736730"/>
      <w:bookmarkEnd w:id="28017"/>
      <w:r>
        <w:rPr>
          <w:rtl/>
        </w:rPr>
        <w:t xml:space="preserve">הדבר </w:t>
      </w:r>
      <w:bookmarkStart w:id="28018" w:name="_ETM_Q90_737150"/>
      <w:bookmarkEnd w:id="28018"/>
      <w:r>
        <w:rPr>
          <w:rtl/>
        </w:rPr>
        <w:t xml:space="preserve">הכי </w:t>
      </w:r>
      <w:bookmarkStart w:id="28019" w:name="_ETM_Q90_737390"/>
      <w:bookmarkEnd w:id="28019"/>
      <w:r>
        <w:rPr>
          <w:rtl/>
        </w:rPr>
        <w:t xml:space="preserve">בסיסי </w:t>
      </w:r>
      <w:bookmarkStart w:id="28020" w:name="_ETM_Q90_738020"/>
      <w:bookmarkEnd w:id="28020"/>
      <w:r>
        <w:rPr>
          <w:rtl/>
        </w:rPr>
        <w:t>הזה</w:t>
      </w:r>
      <w:bookmarkStart w:id="28021" w:name="_ETM_Q90_737719"/>
      <w:bookmarkEnd w:id="28021"/>
      <w:r>
        <w:rPr>
          <w:rtl/>
        </w:rPr>
        <w:t xml:space="preserve"> </w:t>
      </w:r>
      <w:bookmarkStart w:id="28022" w:name="_ETM_Q90_738380"/>
      <w:bookmarkEnd w:id="28022"/>
      <w:r>
        <w:rPr>
          <w:rtl/>
        </w:rPr>
        <w:t xml:space="preserve">היה </w:t>
      </w:r>
      <w:bookmarkStart w:id="28023" w:name="_ETM_Q90_738620"/>
      <w:bookmarkEnd w:id="28023"/>
      <w:r>
        <w:rPr>
          <w:rtl/>
        </w:rPr>
        <w:t>מב</w:t>
      </w:r>
      <w:bookmarkStart w:id="28024" w:name="_ETM_Q90_739030"/>
      <w:bookmarkStart w:id="28025" w:name="_ETM_Q90_739500"/>
      <w:bookmarkStart w:id="28026" w:name="_ETM_Q90_739740"/>
      <w:bookmarkEnd w:id="28024"/>
      <w:bookmarkEnd w:id="28025"/>
      <w:bookmarkEnd w:id="28026"/>
      <w:r>
        <w:rPr>
          <w:rFonts w:hint="cs"/>
          <w:rtl/>
        </w:rPr>
        <w:t xml:space="preserve">היר לעולם </w:t>
      </w:r>
      <w:r>
        <w:rPr>
          <w:rtl/>
        </w:rPr>
        <w:t xml:space="preserve">כולו </w:t>
      </w:r>
      <w:bookmarkStart w:id="28027" w:name="_ETM_Q90_740250"/>
      <w:bookmarkEnd w:id="28027"/>
      <w:r>
        <w:rPr>
          <w:rtl/>
        </w:rPr>
        <w:t xml:space="preserve">מול </w:t>
      </w:r>
      <w:bookmarkStart w:id="28028" w:name="_ETM_Q90_740490"/>
      <w:bookmarkEnd w:id="28028"/>
      <w:r>
        <w:rPr>
          <w:rtl/>
        </w:rPr>
        <w:t xml:space="preserve">מי </w:t>
      </w:r>
      <w:bookmarkStart w:id="28029" w:name="_ETM_Q90_740640"/>
      <w:bookmarkEnd w:id="28029"/>
      <w:r>
        <w:rPr>
          <w:rtl/>
        </w:rPr>
        <w:t xml:space="preserve">אנחנו </w:t>
      </w:r>
      <w:bookmarkStart w:id="28030" w:name="_ETM_Q90_740910"/>
      <w:bookmarkEnd w:id="28030"/>
      <w:r>
        <w:rPr>
          <w:rtl/>
        </w:rPr>
        <w:t>נלחמים</w:t>
      </w:r>
      <w:r>
        <w:rPr>
          <w:rFonts w:hint="cs"/>
          <w:rtl/>
        </w:rPr>
        <w:t>,</w:t>
      </w:r>
      <w:r>
        <w:rPr>
          <w:rtl/>
        </w:rPr>
        <w:t xml:space="preserve"> </w:t>
      </w:r>
      <w:bookmarkStart w:id="28031" w:name="_ETM_Q90_741800"/>
      <w:bookmarkEnd w:id="28031"/>
      <w:r>
        <w:rPr>
          <w:rtl/>
        </w:rPr>
        <w:t xml:space="preserve">מי </w:t>
      </w:r>
      <w:bookmarkStart w:id="28032" w:name="_ETM_Q90_742190"/>
      <w:bookmarkEnd w:id="28032"/>
      <w:r>
        <w:rPr>
          <w:rtl/>
        </w:rPr>
        <w:t xml:space="preserve">האויב </w:t>
      </w:r>
      <w:bookmarkStart w:id="28033" w:name="_ETM_Q90_742699"/>
      <w:bookmarkEnd w:id="28033"/>
      <w:r>
        <w:rPr>
          <w:rtl/>
        </w:rPr>
        <w:t>האמיתי</w:t>
      </w:r>
      <w:r>
        <w:rPr>
          <w:rFonts w:hint="cs"/>
          <w:rtl/>
        </w:rPr>
        <w:t xml:space="preserve">, בלי </w:t>
      </w:r>
      <w:bookmarkStart w:id="28034" w:name="_ETM_Q90_743840"/>
      <w:bookmarkEnd w:id="28034"/>
      <w:r>
        <w:rPr>
          <w:rtl/>
        </w:rPr>
        <w:t xml:space="preserve">לכסות </w:t>
      </w:r>
      <w:bookmarkStart w:id="28035" w:name="_ETM_Q90_744500"/>
      <w:bookmarkEnd w:id="28035"/>
      <w:r>
        <w:rPr>
          <w:rtl/>
        </w:rPr>
        <w:t xml:space="preserve">את </w:t>
      </w:r>
      <w:bookmarkStart w:id="28036" w:name="_ETM_Q90_744620"/>
      <w:bookmarkEnd w:id="28036"/>
      <w:r>
        <w:rPr>
          <w:rtl/>
        </w:rPr>
        <w:t>זה</w:t>
      </w:r>
      <w:r>
        <w:rPr>
          <w:rFonts w:hint="cs"/>
          <w:rtl/>
        </w:rPr>
        <w:t>,</w:t>
      </w:r>
      <w:r>
        <w:rPr>
          <w:rtl/>
        </w:rPr>
        <w:t xml:space="preserve"> </w:t>
      </w:r>
      <w:bookmarkStart w:id="28037" w:name="_ETM_Q90_745120"/>
      <w:bookmarkEnd w:id="28037"/>
      <w:r>
        <w:rPr>
          <w:rtl/>
        </w:rPr>
        <w:t xml:space="preserve">בלי </w:t>
      </w:r>
      <w:bookmarkStart w:id="28038" w:name="_ETM_Q90_745479"/>
      <w:bookmarkEnd w:id="28038"/>
      <w:r>
        <w:rPr>
          <w:rtl/>
        </w:rPr>
        <w:t xml:space="preserve">לנסות </w:t>
      </w:r>
      <w:bookmarkStart w:id="28039" w:name="_ETM_Q90_746590"/>
      <w:bookmarkEnd w:id="28039"/>
      <w:r>
        <w:rPr>
          <w:rtl/>
        </w:rPr>
        <w:t xml:space="preserve">לזרוק </w:t>
      </w:r>
      <w:bookmarkStart w:id="28040" w:name="_ETM_Q90_747010"/>
      <w:bookmarkEnd w:id="28040"/>
      <w:r>
        <w:rPr>
          <w:rtl/>
        </w:rPr>
        <w:t>מסרים</w:t>
      </w:r>
      <w:r>
        <w:rPr>
          <w:rFonts w:hint="cs"/>
          <w:rtl/>
        </w:rPr>
        <w:t>,</w:t>
      </w:r>
      <w:bookmarkStart w:id="28041" w:name="_ETM_Q90_745210"/>
      <w:bookmarkEnd w:id="28041"/>
      <w:r>
        <w:rPr>
          <w:rtl/>
        </w:rPr>
        <w:t xml:space="preserve"> </w:t>
      </w:r>
      <w:bookmarkStart w:id="28042" w:name="_ETM_Q90_747919"/>
      <w:bookmarkEnd w:id="28042"/>
      <w:r>
        <w:rPr>
          <w:rtl/>
        </w:rPr>
        <w:t xml:space="preserve">פשוטו </w:t>
      </w:r>
      <w:bookmarkStart w:id="28043" w:name="_ETM_Q90_748280"/>
      <w:bookmarkEnd w:id="28043"/>
      <w:r>
        <w:rPr>
          <w:rtl/>
        </w:rPr>
        <w:t>כמשמעו</w:t>
      </w:r>
      <w:r>
        <w:rPr>
          <w:rFonts w:hint="cs"/>
          <w:rtl/>
        </w:rPr>
        <w:t>,</w:t>
      </w:r>
      <w:r>
        <w:rPr>
          <w:rtl/>
        </w:rPr>
        <w:t xml:space="preserve"> </w:t>
      </w:r>
      <w:bookmarkStart w:id="28044" w:name="_ETM_Q90_748790"/>
      <w:bookmarkEnd w:id="28044"/>
      <w:r>
        <w:rPr>
          <w:rtl/>
        </w:rPr>
        <w:t xml:space="preserve">מלחמת </w:t>
      </w:r>
      <w:bookmarkStart w:id="28045" w:name="_ETM_Q90_749240"/>
      <w:bookmarkEnd w:id="28045"/>
      <w:r>
        <w:rPr>
          <w:rtl/>
        </w:rPr>
        <w:t>איראן</w:t>
      </w:r>
      <w:bookmarkStart w:id="28046" w:name="_ETM_Q90_750020"/>
      <w:bookmarkEnd w:id="28046"/>
      <w:r>
        <w:rPr>
          <w:rFonts w:hint="cs"/>
          <w:rtl/>
        </w:rPr>
        <w:t xml:space="preserve">. </w:t>
      </w:r>
      <w:bookmarkStart w:id="28047" w:name="_ETM_Q90_751087"/>
      <w:bookmarkStart w:id="28048" w:name="_ETM_Q90_751759"/>
      <w:bookmarkEnd w:id="28047"/>
      <w:bookmarkEnd w:id="28048"/>
      <w:r>
        <w:rPr>
          <w:rtl/>
        </w:rPr>
        <w:t xml:space="preserve">ישראלי </w:t>
      </w:r>
      <w:bookmarkStart w:id="28049" w:name="_ETM_Q90_750620"/>
      <w:bookmarkEnd w:id="28049"/>
      <w:r>
        <w:rPr>
          <w:rFonts w:hint="cs"/>
          <w:rtl/>
        </w:rPr>
        <w:t xml:space="preserve">היא </w:t>
      </w:r>
      <w:r>
        <w:rPr>
          <w:rtl/>
        </w:rPr>
        <w:t xml:space="preserve">קו </w:t>
      </w:r>
      <w:bookmarkStart w:id="28050" w:name="_ETM_Q90_750830"/>
      <w:bookmarkEnd w:id="28050"/>
      <w:r>
        <w:rPr>
          <w:rtl/>
        </w:rPr>
        <w:t xml:space="preserve">החזית </w:t>
      </w:r>
      <w:bookmarkStart w:id="28051" w:name="_ETM_Q90_751250"/>
      <w:bookmarkEnd w:id="28051"/>
      <w:r>
        <w:rPr>
          <w:rtl/>
        </w:rPr>
        <w:t>הראשון</w:t>
      </w:r>
      <w:r>
        <w:rPr>
          <w:rFonts w:hint="cs"/>
          <w:rtl/>
        </w:rPr>
        <w:t>,</w:t>
      </w:r>
      <w:r>
        <w:rPr>
          <w:rtl/>
        </w:rPr>
        <w:t xml:space="preserve"> </w:t>
      </w:r>
      <w:bookmarkStart w:id="28052" w:name="_ETM_Q90_752429"/>
      <w:bookmarkEnd w:id="28052"/>
      <w:r>
        <w:rPr>
          <w:rtl/>
        </w:rPr>
        <w:t xml:space="preserve">יגיע </w:t>
      </w:r>
      <w:bookmarkStart w:id="28053" w:name="_ETM_Q90_752910"/>
      <w:bookmarkEnd w:id="28053"/>
      <w:r>
        <w:rPr>
          <w:rtl/>
        </w:rPr>
        <w:t>אלי</w:t>
      </w:r>
      <w:r>
        <w:rPr>
          <w:rFonts w:hint="cs"/>
          <w:rtl/>
        </w:rPr>
        <w:t xml:space="preserve">נו </w:t>
      </w:r>
      <w:r>
        <w:rPr>
          <w:rtl/>
        </w:rPr>
        <w:t>–</w:t>
      </w:r>
      <w:r>
        <w:rPr>
          <w:rFonts w:hint="cs"/>
          <w:rtl/>
        </w:rPr>
        <w:t xml:space="preserve"> א</w:t>
      </w:r>
      <w:bookmarkStart w:id="28054" w:name="_ETM_Q90_753020"/>
      <w:bookmarkStart w:id="28055" w:name="_ETM_Q90_754220"/>
      <w:bookmarkEnd w:id="28054"/>
      <w:bookmarkEnd w:id="28055"/>
      <w:r>
        <w:rPr>
          <w:rtl/>
        </w:rPr>
        <w:t xml:space="preserve">ם </w:t>
      </w:r>
      <w:bookmarkStart w:id="28056" w:name="_ETM_Q90_754520"/>
      <w:bookmarkEnd w:id="28056"/>
      <w:r>
        <w:rPr>
          <w:rFonts w:hint="cs"/>
          <w:rtl/>
        </w:rPr>
        <w:t>ניפול</w:t>
      </w:r>
      <w:r>
        <w:rPr>
          <w:rtl/>
        </w:rPr>
        <w:t xml:space="preserve"> </w:t>
      </w:r>
      <w:bookmarkStart w:id="28057" w:name="_ETM_Q90_755150"/>
      <w:bookmarkEnd w:id="28057"/>
      <w:r>
        <w:rPr>
          <w:rtl/>
        </w:rPr>
        <w:t xml:space="preserve">זה </w:t>
      </w:r>
      <w:bookmarkStart w:id="28058" w:name="_ETM_Q90_755360"/>
      <w:bookmarkEnd w:id="28058"/>
      <w:r>
        <w:rPr>
          <w:rtl/>
        </w:rPr>
        <w:t xml:space="preserve">יגיע </w:t>
      </w:r>
      <w:bookmarkStart w:id="28059" w:name="_ETM_Q90_755690"/>
      <w:bookmarkEnd w:id="28059"/>
      <w:r>
        <w:rPr>
          <w:rtl/>
        </w:rPr>
        <w:t>אליכם</w:t>
      </w:r>
      <w:bookmarkStart w:id="28060" w:name="_ETM_Q90_756470"/>
      <w:bookmarkEnd w:id="28060"/>
      <w:r>
        <w:rPr>
          <w:rFonts w:hint="cs"/>
          <w:rtl/>
        </w:rPr>
        <w:t>, לדלת</w:t>
      </w:r>
      <w:bookmarkStart w:id="28061" w:name="_ETM_Q90_754280"/>
      <w:bookmarkEnd w:id="28061"/>
      <w:r>
        <w:rPr>
          <w:rtl/>
        </w:rPr>
        <w:t xml:space="preserve"> </w:t>
      </w:r>
      <w:bookmarkStart w:id="28062" w:name="_ETM_Q90_757020"/>
      <w:bookmarkEnd w:id="28062"/>
      <w:r>
        <w:rPr>
          <w:rtl/>
        </w:rPr>
        <w:t xml:space="preserve">הקדמית </w:t>
      </w:r>
      <w:bookmarkStart w:id="28063" w:name="_ETM_Q90_757500"/>
      <w:bookmarkEnd w:id="28063"/>
      <w:r>
        <w:rPr>
          <w:rtl/>
        </w:rPr>
        <w:t>שלכם</w:t>
      </w:r>
      <w:r>
        <w:rPr>
          <w:rFonts w:hint="cs"/>
          <w:rtl/>
        </w:rPr>
        <w:t>.</w:t>
      </w:r>
      <w:r>
        <w:rPr>
          <w:rtl/>
        </w:rPr>
        <w:t xml:space="preserve"> </w:t>
      </w:r>
      <w:bookmarkStart w:id="28064" w:name="_ETM_Q90_758309"/>
      <w:bookmarkEnd w:id="28064"/>
      <w:r>
        <w:rPr>
          <w:rtl/>
        </w:rPr>
        <w:t xml:space="preserve">הרצח </w:t>
      </w:r>
      <w:bookmarkStart w:id="28065" w:name="_ETM_Q90_758910"/>
      <w:bookmarkEnd w:id="28065"/>
      <w:r>
        <w:rPr>
          <w:rtl/>
        </w:rPr>
        <w:t xml:space="preserve">והאונס </w:t>
      </w:r>
      <w:bookmarkStart w:id="28066" w:name="_ETM_Q90_759510"/>
      <w:bookmarkEnd w:id="28066"/>
      <w:r>
        <w:rPr>
          <w:rtl/>
        </w:rPr>
        <w:t xml:space="preserve">והשרפה </w:t>
      </w:r>
      <w:bookmarkStart w:id="28067" w:name="_ETM_Q90_760080"/>
      <w:bookmarkEnd w:id="28067"/>
      <w:r>
        <w:rPr>
          <w:rtl/>
        </w:rPr>
        <w:t xml:space="preserve">וכל </w:t>
      </w:r>
      <w:bookmarkStart w:id="28068" w:name="_ETM_Q90_760350"/>
      <w:bookmarkEnd w:id="28068"/>
      <w:r>
        <w:rPr>
          <w:rtl/>
        </w:rPr>
        <w:t xml:space="preserve">הדברים </w:t>
      </w:r>
      <w:bookmarkStart w:id="28069" w:name="_ETM_Q90_760800"/>
      <w:bookmarkEnd w:id="28069"/>
      <w:r>
        <w:rPr>
          <w:rtl/>
        </w:rPr>
        <w:t>האלה</w:t>
      </w:r>
      <w:r>
        <w:rPr>
          <w:rFonts w:hint="cs"/>
          <w:rtl/>
        </w:rPr>
        <w:t>.</w:t>
      </w:r>
      <w:r>
        <w:rPr>
          <w:rtl/>
        </w:rPr>
        <w:t xml:space="preserve"> </w:t>
      </w:r>
      <w:bookmarkStart w:id="28070" w:name="_ETM_Q90_762919"/>
      <w:bookmarkEnd w:id="28070"/>
      <w:r>
        <w:rPr>
          <w:rtl/>
        </w:rPr>
        <w:t>לצערי</w:t>
      </w:r>
      <w:r>
        <w:rPr>
          <w:rFonts w:hint="cs"/>
          <w:rtl/>
        </w:rPr>
        <w:t>,</w:t>
      </w:r>
      <w:r>
        <w:rPr>
          <w:rtl/>
        </w:rPr>
        <w:t xml:space="preserve"> </w:t>
      </w:r>
      <w:bookmarkStart w:id="28071" w:name="_ETM_Q90_763900"/>
      <w:bookmarkEnd w:id="28071"/>
      <w:r>
        <w:rPr>
          <w:rtl/>
        </w:rPr>
        <w:t>א</w:t>
      </w:r>
      <w:r>
        <w:rPr>
          <w:rFonts w:hint="cs"/>
          <w:rtl/>
        </w:rPr>
        <w:t>ו</w:t>
      </w:r>
      <w:r>
        <w:rPr>
          <w:rtl/>
        </w:rPr>
        <w:t xml:space="preserve">מנם </w:t>
      </w:r>
      <w:bookmarkStart w:id="28072" w:name="_ETM_Q90_764229"/>
      <w:bookmarkEnd w:id="28072"/>
      <w:r>
        <w:rPr>
          <w:rtl/>
        </w:rPr>
        <w:t xml:space="preserve">זה </w:t>
      </w:r>
      <w:bookmarkStart w:id="28073" w:name="_ETM_Q90_764379"/>
      <w:bookmarkEnd w:id="28073"/>
      <w:r>
        <w:rPr>
          <w:rtl/>
        </w:rPr>
        <w:t xml:space="preserve">מגיע </w:t>
      </w:r>
      <w:bookmarkStart w:id="28074" w:name="_ETM_Q90_764650"/>
      <w:bookmarkEnd w:id="28074"/>
      <w:r>
        <w:rPr>
          <w:rtl/>
        </w:rPr>
        <w:t>מאוחר</w:t>
      </w:r>
      <w:r>
        <w:rPr>
          <w:rFonts w:hint="cs"/>
          <w:rtl/>
        </w:rPr>
        <w:t xml:space="preserve"> אבל</w:t>
      </w:r>
      <w:bookmarkStart w:id="28075" w:name="_ETM_Q90_765190"/>
      <w:bookmarkEnd w:id="28075"/>
      <w:r>
        <w:rPr>
          <w:rtl/>
        </w:rPr>
        <w:t xml:space="preserve"> </w:t>
      </w:r>
      <w:bookmarkStart w:id="28076" w:name="_ETM_Q90_765069"/>
      <w:bookmarkEnd w:id="28076"/>
      <w:r>
        <w:rPr>
          <w:rtl/>
        </w:rPr>
        <w:t xml:space="preserve">עדיף </w:t>
      </w:r>
      <w:bookmarkStart w:id="28077" w:name="_ETM_Q90_765520"/>
      <w:bookmarkEnd w:id="28077"/>
      <w:r>
        <w:rPr>
          <w:rtl/>
        </w:rPr>
        <w:t xml:space="preserve">מאוחר </w:t>
      </w:r>
      <w:bookmarkStart w:id="28078" w:name="_ETM_Q90_765879"/>
      <w:bookmarkEnd w:id="28078"/>
      <w:r>
        <w:rPr>
          <w:rtl/>
        </w:rPr>
        <w:t xml:space="preserve">מאשר </w:t>
      </w:r>
      <w:bookmarkStart w:id="28079" w:name="_ETM_Q90_766240"/>
      <w:bookmarkEnd w:id="28079"/>
      <w:r>
        <w:rPr>
          <w:rtl/>
        </w:rPr>
        <w:t xml:space="preserve">לעולם </w:t>
      </w:r>
      <w:bookmarkStart w:id="28080" w:name="_ETM_Q90_766539"/>
      <w:bookmarkEnd w:id="28080"/>
      <w:r>
        <w:rPr>
          <w:rtl/>
        </w:rPr>
        <w:t>לא</w:t>
      </w:r>
      <w:r>
        <w:rPr>
          <w:rFonts w:hint="cs"/>
          <w:rtl/>
        </w:rPr>
        <w:t>.</w:t>
      </w:r>
      <w:r>
        <w:rPr>
          <w:rtl/>
        </w:rPr>
        <w:t xml:space="preserve"> </w:t>
      </w:r>
      <w:bookmarkStart w:id="28081" w:name="_ETM_Q90_766629"/>
      <w:bookmarkEnd w:id="28081"/>
      <w:r>
        <w:rPr>
          <w:rtl/>
        </w:rPr>
        <w:t xml:space="preserve">אני </w:t>
      </w:r>
      <w:bookmarkStart w:id="28082" w:name="_ETM_Q90_766809"/>
      <w:bookmarkEnd w:id="28082"/>
      <w:r>
        <w:rPr>
          <w:rtl/>
        </w:rPr>
        <w:t xml:space="preserve">מאוד </w:t>
      </w:r>
      <w:bookmarkStart w:id="28083" w:name="_ETM_Q90_767139"/>
      <w:bookmarkEnd w:id="28083"/>
      <w:r>
        <w:rPr>
          <w:rtl/>
        </w:rPr>
        <w:t xml:space="preserve">מקווה </w:t>
      </w:r>
      <w:bookmarkStart w:id="28084" w:name="_ETM_Q90_767499"/>
      <w:bookmarkEnd w:id="28084"/>
      <w:r>
        <w:rPr>
          <w:rtl/>
        </w:rPr>
        <w:t xml:space="preserve">שתהיה </w:t>
      </w:r>
      <w:bookmarkStart w:id="28085" w:name="_ETM_Q90_767889"/>
      <w:bookmarkEnd w:id="28085"/>
      <w:r>
        <w:rPr>
          <w:rtl/>
        </w:rPr>
        <w:t xml:space="preserve">גם </w:t>
      </w:r>
      <w:bookmarkStart w:id="28086" w:name="_ETM_Q90_768309"/>
      <w:bookmarkEnd w:id="28086"/>
      <w:r>
        <w:rPr>
          <w:rtl/>
        </w:rPr>
        <w:t xml:space="preserve">פה </w:t>
      </w:r>
      <w:bookmarkStart w:id="28087" w:name="_ETM_Q90_768520"/>
      <w:bookmarkEnd w:id="28087"/>
      <w:r>
        <w:rPr>
          <w:rtl/>
        </w:rPr>
        <w:t xml:space="preserve">איזושהי </w:t>
      </w:r>
      <w:bookmarkStart w:id="28088" w:name="_ETM_Q90_768909"/>
      <w:bookmarkStart w:id="28089" w:name="_GoBack"/>
      <w:bookmarkEnd w:id="28088"/>
      <w:r>
        <w:rPr>
          <w:rtl/>
        </w:rPr>
        <w:t xml:space="preserve">התעוררות </w:t>
      </w:r>
      <w:bookmarkStart w:id="28090" w:name="_ETM_Q90_769479"/>
      <w:bookmarkEnd w:id="28090"/>
      <w:r>
        <w:rPr>
          <w:rtl/>
        </w:rPr>
        <w:t>הסבר</w:t>
      </w:r>
      <w:bookmarkEnd w:id="28089"/>
      <w:r>
        <w:rPr>
          <w:rtl/>
        </w:rPr>
        <w:t>תית</w:t>
      </w:r>
      <w:r>
        <w:rPr>
          <w:rFonts w:hint="cs"/>
          <w:rtl/>
        </w:rPr>
        <w:t>.</w:t>
      </w:r>
      <w:r>
        <w:rPr>
          <w:rtl/>
        </w:rPr>
        <w:t xml:space="preserve"> </w:t>
      </w:r>
      <w:bookmarkStart w:id="28091" w:name="_ETM_Q90_770229"/>
      <w:bookmarkEnd w:id="28091"/>
      <w:r>
        <w:rPr>
          <w:rtl/>
        </w:rPr>
        <w:t xml:space="preserve">הלוואי </w:t>
      </w:r>
      <w:bookmarkStart w:id="28092" w:name="_ETM_Q90_770589"/>
      <w:bookmarkEnd w:id="28092"/>
      <w:r>
        <w:rPr>
          <w:rFonts w:hint="cs"/>
          <w:rtl/>
        </w:rPr>
        <w:t>שהוא היה</w:t>
      </w:r>
      <w:bookmarkStart w:id="28093" w:name="_ETM_Q90_769340"/>
      <w:bookmarkEnd w:id="28093"/>
      <w:r>
        <w:rPr>
          <w:rtl/>
        </w:rPr>
        <w:t xml:space="preserve"> </w:t>
      </w:r>
      <w:bookmarkStart w:id="28094" w:name="_ETM_Q90_771090"/>
      <w:bookmarkEnd w:id="28094"/>
      <w:r>
        <w:rPr>
          <w:rtl/>
        </w:rPr>
        <w:t xml:space="preserve">משקיע </w:t>
      </w:r>
      <w:bookmarkStart w:id="28095" w:name="_ETM_Q90_771690"/>
      <w:bookmarkEnd w:id="28095"/>
      <w:r>
        <w:rPr>
          <w:rtl/>
        </w:rPr>
        <w:t xml:space="preserve">את </w:t>
      </w:r>
      <w:bookmarkStart w:id="28096" w:name="_ETM_Q90_771780"/>
      <w:bookmarkEnd w:id="28096"/>
      <w:r>
        <w:rPr>
          <w:rtl/>
        </w:rPr>
        <w:t xml:space="preserve">כל </w:t>
      </w:r>
      <w:bookmarkStart w:id="28097" w:name="_ETM_Q90_772080"/>
      <w:bookmarkEnd w:id="28097"/>
      <w:r>
        <w:rPr>
          <w:rtl/>
        </w:rPr>
        <w:t xml:space="preserve">זמנו </w:t>
      </w:r>
      <w:bookmarkStart w:id="28098" w:name="_ETM_Q90_773120"/>
      <w:bookmarkEnd w:id="28098"/>
      <w:r>
        <w:rPr>
          <w:rtl/>
        </w:rPr>
        <w:t xml:space="preserve">כדי </w:t>
      </w:r>
      <w:bookmarkStart w:id="28099" w:name="_ETM_Q90_774080"/>
      <w:bookmarkEnd w:id="28099"/>
      <w:r>
        <w:rPr>
          <w:rtl/>
        </w:rPr>
        <w:t xml:space="preserve">להעביר </w:t>
      </w:r>
      <w:bookmarkStart w:id="28100" w:name="_ETM_Q90_774830"/>
      <w:bookmarkEnd w:id="28100"/>
      <w:r>
        <w:rPr>
          <w:rtl/>
        </w:rPr>
        <w:t xml:space="preserve">את </w:t>
      </w:r>
      <w:bookmarkStart w:id="28101" w:name="_ETM_Q90_774979"/>
      <w:bookmarkEnd w:id="28101"/>
      <w:r>
        <w:rPr>
          <w:rtl/>
        </w:rPr>
        <w:t xml:space="preserve">המסרים </w:t>
      </w:r>
      <w:bookmarkStart w:id="28102" w:name="_ETM_Q90_775610"/>
      <w:bookmarkEnd w:id="28102"/>
      <w:r>
        <w:rPr>
          <w:rtl/>
        </w:rPr>
        <w:t>האלה</w:t>
      </w:r>
      <w:r>
        <w:rPr>
          <w:rFonts w:hint="cs"/>
          <w:rtl/>
        </w:rPr>
        <w:t>,</w:t>
      </w:r>
      <w:r>
        <w:rPr>
          <w:rtl/>
        </w:rPr>
        <w:t xml:space="preserve"> </w:t>
      </w:r>
      <w:bookmarkStart w:id="28103" w:name="_ETM_Q90_776479"/>
      <w:bookmarkEnd w:id="28103"/>
      <w:r>
        <w:rPr>
          <w:rtl/>
        </w:rPr>
        <w:t xml:space="preserve">כדי </w:t>
      </w:r>
      <w:bookmarkStart w:id="28104" w:name="_ETM_Q90_776840"/>
      <w:bookmarkEnd w:id="28104"/>
      <w:r>
        <w:rPr>
          <w:rtl/>
        </w:rPr>
        <w:t xml:space="preserve">לנאום </w:t>
      </w:r>
      <w:bookmarkStart w:id="28105" w:name="_ETM_Q90_777410"/>
      <w:bookmarkEnd w:id="28105"/>
      <w:r>
        <w:rPr>
          <w:rtl/>
        </w:rPr>
        <w:t xml:space="preserve">בפני </w:t>
      </w:r>
      <w:bookmarkStart w:id="28106" w:name="_ETM_Q90_777710"/>
      <w:bookmarkEnd w:id="28106"/>
      <w:r>
        <w:rPr>
          <w:rtl/>
        </w:rPr>
        <w:t>הציבור</w:t>
      </w:r>
      <w:r>
        <w:rPr>
          <w:rFonts w:hint="cs"/>
          <w:rtl/>
        </w:rPr>
        <w:t>,</w:t>
      </w:r>
      <w:r>
        <w:rPr>
          <w:rtl/>
        </w:rPr>
        <w:t xml:space="preserve"> </w:t>
      </w:r>
      <w:bookmarkStart w:id="28107" w:name="_ETM_Q90_778130"/>
      <w:bookmarkEnd w:id="28107"/>
      <w:r>
        <w:rPr>
          <w:rtl/>
        </w:rPr>
        <w:t xml:space="preserve">כדי </w:t>
      </w:r>
      <w:bookmarkStart w:id="28108" w:name="_ETM_Q90_778309"/>
      <w:bookmarkEnd w:id="28108"/>
      <w:r>
        <w:rPr>
          <w:rtl/>
        </w:rPr>
        <w:t xml:space="preserve">להתראיין </w:t>
      </w:r>
      <w:bookmarkStart w:id="28109" w:name="_ETM_Q90_779030"/>
      <w:bookmarkEnd w:id="28109"/>
      <w:r>
        <w:rPr>
          <w:rtl/>
        </w:rPr>
        <w:t xml:space="preserve">בתקשורת </w:t>
      </w:r>
      <w:bookmarkStart w:id="28110" w:name="_ETM_Q90_779630"/>
      <w:bookmarkEnd w:id="28110"/>
      <w:r>
        <w:rPr>
          <w:rtl/>
        </w:rPr>
        <w:t>הזרה</w:t>
      </w:r>
      <w:r>
        <w:rPr>
          <w:rFonts w:hint="cs"/>
          <w:rtl/>
        </w:rPr>
        <w:t>.</w:t>
      </w:r>
      <w:r>
        <w:rPr>
          <w:rtl/>
        </w:rPr>
        <w:t xml:space="preserve"> </w:t>
      </w:r>
      <w:bookmarkStart w:id="28111" w:name="_ETM_Q90_781020"/>
      <w:bookmarkStart w:id="28112" w:name="TOR_Q91"/>
      <w:bookmarkEnd w:id="28111"/>
      <w:bookmarkEnd w:id="28112"/>
      <w:r>
        <w:rPr>
          <w:rFonts w:hint="cs"/>
          <w:rtl/>
        </w:rPr>
        <w:t xml:space="preserve">מדינת </w:t>
      </w:r>
      <w:r>
        <w:rPr>
          <w:rtl/>
        </w:rPr>
        <w:t xml:space="preserve">ישראל </w:t>
      </w:r>
      <w:bookmarkStart w:id="28113" w:name="_ETM_Q91_181189"/>
      <w:bookmarkEnd w:id="28113"/>
      <w:r>
        <w:rPr>
          <w:rtl/>
        </w:rPr>
        <w:t xml:space="preserve">זקוקה </w:t>
      </w:r>
      <w:bookmarkStart w:id="28114" w:name="_ETM_Q91_181520"/>
      <w:bookmarkEnd w:id="28114"/>
      <w:r>
        <w:rPr>
          <w:rFonts w:hint="cs"/>
          <w:rtl/>
        </w:rPr>
        <w:t xml:space="preserve">לזה, </w:t>
      </w:r>
      <w:bookmarkStart w:id="28115" w:name="_ETM_Q91_178405"/>
      <w:bookmarkStart w:id="28116" w:name="_ETM_Q91_181610"/>
      <w:bookmarkEnd w:id="28115"/>
      <w:bookmarkEnd w:id="28116"/>
      <w:r>
        <w:rPr>
          <w:rtl/>
        </w:rPr>
        <w:t xml:space="preserve">אני </w:t>
      </w:r>
      <w:bookmarkStart w:id="28117" w:name="_ETM_Q91_181730"/>
      <w:bookmarkEnd w:id="28117"/>
      <w:r>
        <w:rPr>
          <w:rtl/>
        </w:rPr>
        <w:t>אומר</w:t>
      </w:r>
      <w:r>
        <w:rPr>
          <w:rFonts w:hint="cs"/>
          <w:rtl/>
        </w:rPr>
        <w:t>ת</w:t>
      </w:r>
      <w:r>
        <w:rPr>
          <w:rtl/>
        </w:rPr>
        <w:t xml:space="preserve"> </w:t>
      </w:r>
      <w:bookmarkStart w:id="28118" w:name="_ETM_Q91_181880"/>
      <w:bookmarkEnd w:id="28118"/>
      <w:r>
        <w:rPr>
          <w:rtl/>
        </w:rPr>
        <w:t xml:space="preserve">לך </w:t>
      </w:r>
      <w:bookmarkStart w:id="28119" w:name="_ETM_Q91_182029"/>
      <w:bookmarkEnd w:id="28119"/>
      <w:r>
        <w:rPr>
          <w:rtl/>
        </w:rPr>
        <w:t xml:space="preserve">את </w:t>
      </w:r>
      <w:bookmarkStart w:id="28120" w:name="_ETM_Q91_182090"/>
      <w:bookmarkEnd w:id="28120"/>
      <w:r>
        <w:rPr>
          <w:rtl/>
        </w:rPr>
        <w:t>זה</w:t>
      </w:r>
      <w:bookmarkStart w:id="28121" w:name="_ETM_Q91_179705"/>
      <w:bookmarkEnd w:id="28121"/>
      <w:r>
        <w:rPr>
          <w:rtl/>
        </w:rPr>
        <w:t xml:space="preserve"> </w:t>
      </w:r>
      <w:bookmarkStart w:id="28122" w:name="_ETM_Q91_182180"/>
      <w:bookmarkEnd w:id="28122"/>
      <w:r>
        <w:rPr>
          <w:rtl/>
        </w:rPr>
        <w:t xml:space="preserve">באופן </w:t>
      </w:r>
      <w:bookmarkStart w:id="28123" w:name="_ETM_Q91_182540"/>
      <w:bookmarkEnd w:id="28123"/>
      <w:r>
        <w:rPr>
          <w:rtl/>
        </w:rPr>
        <w:t>אישי</w:t>
      </w:r>
      <w:bookmarkStart w:id="28124" w:name="_ETM_Q91_181785"/>
      <w:bookmarkEnd w:id="28124"/>
      <w:r>
        <w:rPr>
          <w:rFonts w:hint="cs"/>
          <w:rtl/>
        </w:rPr>
        <w:t>.</w:t>
      </w:r>
      <w:r>
        <w:rPr>
          <w:rtl/>
        </w:rPr>
        <w:t xml:space="preserve"> </w:t>
      </w:r>
      <w:bookmarkStart w:id="28125" w:name="_ETM_Q91_182899"/>
      <w:bookmarkStart w:id="28126" w:name="_ETM_Q91_183050"/>
      <w:bookmarkEnd w:id="28125"/>
      <w:bookmarkEnd w:id="28126"/>
      <w:r w:rsidR="00C0026E">
        <w:rPr>
          <w:rFonts w:hint="cs"/>
          <w:rtl/>
        </w:rPr>
        <w:t xml:space="preserve">אני </w:t>
      </w:r>
      <w:r>
        <w:rPr>
          <w:rtl/>
        </w:rPr>
        <w:t xml:space="preserve">יצאתי </w:t>
      </w:r>
      <w:bookmarkStart w:id="28127" w:name="_ETM_Q91_183470"/>
      <w:bookmarkEnd w:id="28127"/>
      <w:r>
        <w:rPr>
          <w:rtl/>
        </w:rPr>
        <w:t xml:space="preserve">לפרלמנטים </w:t>
      </w:r>
      <w:bookmarkStart w:id="28128" w:name="_ETM_Q91_184460"/>
      <w:bookmarkEnd w:id="28128"/>
      <w:r>
        <w:rPr>
          <w:rtl/>
        </w:rPr>
        <w:t>שונים</w:t>
      </w:r>
      <w:r>
        <w:rPr>
          <w:rFonts w:hint="cs"/>
          <w:rtl/>
        </w:rPr>
        <w:t>,</w:t>
      </w:r>
      <w:r>
        <w:rPr>
          <w:rtl/>
        </w:rPr>
        <w:t xml:space="preserve"> </w:t>
      </w:r>
      <w:bookmarkStart w:id="28129" w:name="_ETM_Q91_185269"/>
      <w:bookmarkEnd w:id="28129"/>
      <w:r>
        <w:rPr>
          <w:rtl/>
        </w:rPr>
        <w:t xml:space="preserve">אני </w:t>
      </w:r>
      <w:bookmarkStart w:id="28130" w:name="_ETM_Q91_185480"/>
      <w:bookmarkEnd w:id="28130"/>
      <w:r>
        <w:rPr>
          <w:rtl/>
        </w:rPr>
        <w:t>מתראיי</w:t>
      </w:r>
      <w:r>
        <w:rPr>
          <w:rFonts w:hint="cs"/>
          <w:rtl/>
        </w:rPr>
        <w:t>נ</w:t>
      </w:r>
      <w:bookmarkStart w:id="28131" w:name="_ETM_Q91_185900"/>
      <w:bookmarkEnd w:id="28131"/>
      <w:r>
        <w:rPr>
          <w:rtl/>
        </w:rPr>
        <w:t xml:space="preserve">ת </w:t>
      </w:r>
      <w:bookmarkStart w:id="28132" w:name="_ETM_Q91_186049"/>
      <w:bookmarkStart w:id="28133" w:name="_ETM_Q91_186529"/>
      <w:bookmarkEnd w:id="28132"/>
      <w:bookmarkEnd w:id="28133"/>
      <w:r w:rsidR="00C0026E">
        <w:rPr>
          <w:rFonts w:hint="cs"/>
          <w:rtl/>
        </w:rPr>
        <w:t xml:space="preserve">המון </w:t>
      </w:r>
      <w:r>
        <w:rPr>
          <w:rtl/>
        </w:rPr>
        <w:t xml:space="preserve">בתקשורת </w:t>
      </w:r>
      <w:bookmarkStart w:id="28134" w:name="_ETM_Q91_187160"/>
      <w:bookmarkEnd w:id="28134"/>
      <w:r>
        <w:rPr>
          <w:rtl/>
        </w:rPr>
        <w:t>הזרה</w:t>
      </w:r>
      <w:bookmarkStart w:id="28135" w:name="_ETM_Q91_183725"/>
      <w:bookmarkEnd w:id="28135"/>
      <w:r>
        <w:rPr>
          <w:rFonts w:hint="cs"/>
          <w:rtl/>
        </w:rPr>
        <w:t>.</w:t>
      </w:r>
      <w:r w:rsidR="00C0026E">
        <w:rPr>
          <w:rFonts w:hint="cs"/>
          <w:rtl/>
        </w:rPr>
        <w:t xml:space="preserve"> אבל</w:t>
      </w:r>
      <w:r>
        <w:rPr>
          <w:rtl/>
        </w:rPr>
        <w:t xml:space="preserve"> </w:t>
      </w:r>
      <w:bookmarkStart w:id="28136" w:name="_ETM_Q91_187879"/>
      <w:bookmarkStart w:id="28137" w:name="_ETM_Q91_188119"/>
      <w:bookmarkEnd w:id="28136"/>
      <w:bookmarkEnd w:id="28137"/>
      <w:r>
        <w:rPr>
          <w:rtl/>
        </w:rPr>
        <w:t xml:space="preserve">זה </w:t>
      </w:r>
      <w:bookmarkStart w:id="28138" w:name="_ETM_Q91_188240"/>
      <w:bookmarkEnd w:id="28138"/>
      <w:r>
        <w:rPr>
          <w:rtl/>
        </w:rPr>
        <w:t xml:space="preserve">לא </w:t>
      </w:r>
      <w:bookmarkStart w:id="28139" w:name="_ETM_Q91_188360"/>
      <w:bookmarkEnd w:id="28139"/>
      <w:r>
        <w:rPr>
          <w:rtl/>
        </w:rPr>
        <w:t xml:space="preserve">יכול </w:t>
      </w:r>
      <w:bookmarkStart w:id="28140" w:name="_ETM_Q91_188690"/>
      <w:bookmarkEnd w:id="28140"/>
      <w:r>
        <w:rPr>
          <w:rtl/>
        </w:rPr>
        <w:t xml:space="preserve">להיות </w:t>
      </w:r>
      <w:bookmarkStart w:id="28141" w:name="_ETM_Q91_188960"/>
      <w:bookmarkEnd w:id="28141"/>
      <w:r w:rsidR="00D50C3C">
        <w:t>one man show</w:t>
      </w:r>
      <w:bookmarkStart w:id="28142" w:name="_ETM_Q91_182326"/>
      <w:bookmarkEnd w:id="28142"/>
      <w:r>
        <w:rPr>
          <w:rtl/>
        </w:rPr>
        <w:t xml:space="preserve"> </w:t>
      </w:r>
      <w:bookmarkStart w:id="28143" w:name="_ETM_Q91_190400"/>
      <w:bookmarkStart w:id="28144" w:name="_ETM_Q91_190880"/>
      <w:bookmarkEnd w:id="28143"/>
      <w:bookmarkEnd w:id="28144"/>
      <w:r>
        <w:rPr>
          <w:rFonts w:hint="cs"/>
          <w:rtl/>
        </w:rPr>
        <w:t>או</w:t>
      </w:r>
      <w:r w:rsidR="00B84912">
        <w:rPr>
          <w:rFonts w:hint="cs"/>
          <w:rtl/>
        </w:rPr>
        <w:t xml:space="preserve"> </w:t>
      </w:r>
      <w:r w:rsidR="00D50C3C">
        <w:t>three man show</w:t>
      </w:r>
      <w:r>
        <w:rPr>
          <w:rFonts w:hint="cs"/>
          <w:rtl/>
        </w:rPr>
        <w:t>, כ</w:t>
      </w:r>
      <w:bookmarkStart w:id="28145" w:name="_ETM_Q91_191480"/>
      <w:bookmarkEnd w:id="28145"/>
      <w:r>
        <w:rPr>
          <w:rtl/>
        </w:rPr>
        <w:t xml:space="preserve">שיש </w:t>
      </w:r>
      <w:bookmarkStart w:id="28146" w:name="_ETM_Q91_191929"/>
      <w:bookmarkEnd w:id="28146"/>
      <w:r>
        <w:rPr>
          <w:rtl/>
        </w:rPr>
        <w:t xml:space="preserve">לנו </w:t>
      </w:r>
      <w:bookmarkStart w:id="28147" w:name="_ETM_Q91_192139"/>
      <w:bookmarkEnd w:id="28147"/>
      <w:r>
        <w:rPr>
          <w:rtl/>
        </w:rPr>
        <w:t xml:space="preserve">פה </w:t>
      </w:r>
      <w:bookmarkStart w:id="28148" w:name="_ETM_Q91_192650"/>
      <w:bookmarkEnd w:id="28148"/>
      <w:r>
        <w:rPr>
          <w:rtl/>
        </w:rPr>
        <w:t xml:space="preserve">איזה </w:t>
      </w:r>
      <w:bookmarkStart w:id="28149" w:name="_ETM_Q91_192860"/>
      <w:bookmarkStart w:id="28150" w:name="_ETM_Q91_193340"/>
      <w:bookmarkStart w:id="28151" w:name="_ETM_Q91_193460"/>
      <w:bookmarkEnd w:id="28149"/>
      <w:bookmarkEnd w:id="28150"/>
      <w:bookmarkEnd w:id="28151"/>
      <w:r>
        <w:rPr>
          <w:rFonts w:hint="cs"/>
          <w:rtl/>
        </w:rPr>
        <w:t>שלושה או ארבעה</w:t>
      </w:r>
      <w:bookmarkStart w:id="28152" w:name="_ETM_Q91_188976"/>
      <w:bookmarkEnd w:id="28152"/>
      <w:r>
        <w:rPr>
          <w:rtl/>
        </w:rPr>
        <w:t xml:space="preserve"> </w:t>
      </w:r>
      <w:bookmarkStart w:id="28153" w:name="_ETM_Q91_193880"/>
      <w:bookmarkEnd w:id="28153"/>
      <w:r>
        <w:rPr>
          <w:rtl/>
        </w:rPr>
        <w:t xml:space="preserve">אנשים </w:t>
      </w:r>
      <w:bookmarkStart w:id="28154" w:name="_ETM_Q91_194210"/>
      <w:bookmarkEnd w:id="28154"/>
      <w:r>
        <w:rPr>
          <w:rtl/>
        </w:rPr>
        <w:t xml:space="preserve">שיודעים </w:t>
      </w:r>
      <w:bookmarkStart w:id="28155" w:name="_ETM_Q91_194570"/>
      <w:bookmarkEnd w:id="28155"/>
      <w:r>
        <w:rPr>
          <w:rFonts w:hint="cs"/>
          <w:rtl/>
        </w:rPr>
        <w:t>לה</w:t>
      </w:r>
      <w:r>
        <w:rPr>
          <w:rtl/>
        </w:rPr>
        <w:t>תראיין</w:t>
      </w:r>
      <w:r>
        <w:rPr>
          <w:rFonts w:hint="cs"/>
          <w:rtl/>
        </w:rPr>
        <w:t>.</w:t>
      </w:r>
      <w:r>
        <w:rPr>
          <w:rtl/>
        </w:rPr>
        <w:t xml:space="preserve"> </w:t>
      </w:r>
      <w:bookmarkStart w:id="28156" w:name="_ETM_Q91_195469"/>
      <w:bookmarkStart w:id="28157" w:name="_ETM_Q91_196699"/>
      <w:bookmarkEnd w:id="28156"/>
      <w:bookmarkEnd w:id="28157"/>
      <w:r>
        <w:rPr>
          <w:rFonts w:hint="cs"/>
          <w:rtl/>
        </w:rPr>
        <w:t xml:space="preserve">ראש הממשלה </w:t>
      </w:r>
      <w:bookmarkStart w:id="28158" w:name="_ETM_Q91_196166"/>
      <w:bookmarkEnd w:id="28158"/>
      <w:r>
        <w:rPr>
          <w:rtl/>
        </w:rPr>
        <w:t xml:space="preserve">צריך </w:t>
      </w:r>
      <w:bookmarkStart w:id="28159" w:name="_ETM_Q91_197210"/>
      <w:bookmarkEnd w:id="28159"/>
      <w:r>
        <w:rPr>
          <w:rtl/>
        </w:rPr>
        <w:t xml:space="preserve">להוביל </w:t>
      </w:r>
      <w:bookmarkStart w:id="28160" w:name="_ETM_Q91_197810"/>
      <w:bookmarkEnd w:id="28160"/>
      <w:r>
        <w:rPr>
          <w:rtl/>
        </w:rPr>
        <w:t xml:space="preserve">את </w:t>
      </w:r>
      <w:bookmarkStart w:id="28161" w:name="_ETM_Q91_197960"/>
      <w:bookmarkEnd w:id="28161"/>
      <w:r>
        <w:rPr>
          <w:rtl/>
        </w:rPr>
        <w:t xml:space="preserve">הקמפיין </w:t>
      </w:r>
      <w:bookmarkStart w:id="28162" w:name="_ETM_Q91_198410"/>
      <w:bookmarkEnd w:id="28162"/>
      <w:r>
        <w:rPr>
          <w:rtl/>
        </w:rPr>
        <w:t>הזה</w:t>
      </w:r>
      <w:r>
        <w:rPr>
          <w:rFonts w:hint="cs"/>
          <w:rtl/>
        </w:rPr>
        <w:t>,</w:t>
      </w:r>
      <w:r>
        <w:rPr>
          <w:rtl/>
        </w:rPr>
        <w:t xml:space="preserve"> </w:t>
      </w:r>
      <w:bookmarkStart w:id="28163" w:name="_ETM_Q91_198560"/>
      <w:bookmarkEnd w:id="28163"/>
      <w:r>
        <w:rPr>
          <w:rtl/>
        </w:rPr>
        <w:t xml:space="preserve">ולצערי </w:t>
      </w:r>
      <w:bookmarkStart w:id="28164" w:name="_ETM_Q91_199550"/>
      <w:bookmarkEnd w:id="28164"/>
      <w:r>
        <w:rPr>
          <w:rtl/>
        </w:rPr>
        <w:t xml:space="preserve">עד </w:t>
      </w:r>
      <w:bookmarkStart w:id="28165" w:name="_ETM_Q91_199789"/>
      <w:bookmarkEnd w:id="28165"/>
      <w:r>
        <w:rPr>
          <w:rtl/>
        </w:rPr>
        <w:t xml:space="preserve">היום </w:t>
      </w:r>
      <w:bookmarkStart w:id="28166" w:name="_ETM_Q91_200420"/>
      <w:bookmarkEnd w:id="28166"/>
      <w:r>
        <w:rPr>
          <w:rtl/>
        </w:rPr>
        <w:t xml:space="preserve">הוא </w:t>
      </w:r>
      <w:bookmarkStart w:id="28167" w:name="_ETM_Q91_200539"/>
      <w:bookmarkEnd w:id="28167"/>
      <w:r>
        <w:rPr>
          <w:rtl/>
        </w:rPr>
        <w:t xml:space="preserve">לא </w:t>
      </w:r>
      <w:bookmarkStart w:id="28168" w:name="_ETM_Q91_200720"/>
      <w:bookmarkEnd w:id="28168"/>
      <w:r>
        <w:rPr>
          <w:rtl/>
        </w:rPr>
        <w:t xml:space="preserve">היה </w:t>
      </w:r>
      <w:bookmarkStart w:id="28169" w:name="_ETM_Q91_200930"/>
      <w:bookmarkEnd w:id="28169"/>
      <w:r>
        <w:rPr>
          <w:rtl/>
        </w:rPr>
        <w:t>שם</w:t>
      </w:r>
      <w:r>
        <w:rPr>
          <w:rFonts w:hint="cs"/>
          <w:rtl/>
        </w:rPr>
        <w:t>.</w:t>
      </w:r>
      <w:r>
        <w:rPr>
          <w:rtl/>
        </w:rPr>
        <w:t xml:space="preserve"> </w:t>
      </w:r>
      <w:bookmarkStart w:id="28170" w:name="_ETM_Q91_201350"/>
      <w:bookmarkEnd w:id="28170"/>
      <w:r>
        <w:rPr>
          <w:rFonts w:hint="cs"/>
          <w:rtl/>
        </w:rPr>
        <w:t>אני מקווה</w:t>
      </w:r>
      <w:r>
        <w:rPr>
          <w:rtl/>
        </w:rPr>
        <w:t xml:space="preserve"> </w:t>
      </w:r>
      <w:bookmarkStart w:id="28171" w:name="_ETM_Q91_201710"/>
      <w:bookmarkEnd w:id="28171"/>
      <w:r>
        <w:rPr>
          <w:rtl/>
        </w:rPr>
        <w:t xml:space="preserve">שזה </w:t>
      </w:r>
      <w:bookmarkStart w:id="28172" w:name="_ETM_Q91_201949"/>
      <w:bookmarkEnd w:id="28172"/>
      <w:r>
        <w:rPr>
          <w:rtl/>
        </w:rPr>
        <w:t xml:space="preserve">אולי </w:t>
      </w:r>
      <w:bookmarkStart w:id="28173" w:name="_ETM_Q91_202189"/>
      <w:bookmarkStart w:id="28174" w:name="_ETM_Q91_200726"/>
      <w:bookmarkStart w:id="28175" w:name="_ETM_Q91_202789"/>
      <w:bookmarkEnd w:id="28173"/>
      <w:bookmarkEnd w:id="28174"/>
      <w:bookmarkEnd w:id="28175"/>
      <w:r>
        <w:rPr>
          <w:rtl/>
        </w:rPr>
        <w:t xml:space="preserve">איזשהו </w:t>
      </w:r>
      <w:bookmarkStart w:id="28176" w:name="_ETM_Q91_203239"/>
      <w:bookmarkEnd w:id="28176"/>
      <w:r>
        <w:rPr>
          <w:rtl/>
        </w:rPr>
        <w:t xml:space="preserve">שינוי </w:t>
      </w:r>
      <w:bookmarkStart w:id="28177" w:name="_ETM_Q91_203989"/>
      <w:bookmarkEnd w:id="28177"/>
      <w:r>
        <w:rPr>
          <w:rtl/>
        </w:rPr>
        <w:t>פרדיגמה</w:t>
      </w:r>
      <w:r>
        <w:rPr>
          <w:rFonts w:hint="cs"/>
          <w:rtl/>
        </w:rPr>
        <w:t xml:space="preserve">. </w:t>
      </w:r>
      <w:bookmarkStart w:id="28178" w:name="_ETM_Q91_209507"/>
      <w:bookmarkStart w:id="28179" w:name="_ETM_Q91_209770"/>
      <w:bookmarkStart w:id="28180" w:name="_ETM_Q91_209833"/>
      <w:bookmarkStart w:id="28181" w:name="_ETM_Q91_209894"/>
      <w:bookmarkStart w:id="28182" w:name="_ETM_Q91_206649"/>
      <w:bookmarkStart w:id="28183" w:name="_ETM_Q91_208609"/>
      <w:bookmarkStart w:id="28184" w:name="_ETM_Q91_208849"/>
      <w:bookmarkEnd w:id="28178"/>
      <w:bookmarkEnd w:id="28179"/>
      <w:bookmarkEnd w:id="28180"/>
      <w:bookmarkEnd w:id="28181"/>
      <w:bookmarkEnd w:id="28182"/>
      <w:bookmarkEnd w:id="28183"/>
      <w:bookmarkEnd w:id="28184"/>
    </w:p>
    <w:p w:rsidR="00B84912" w:rsidRDefault="00B84912" w:rsidP="00B84912">
      <w:pPr>
        <w:rPr>
          <w:rtl/>
        </w:rPr>
      </w:pPr>
    </w:p>
    <w:p w:rsidR="00182A14" w:rsidRDefault="00182A14" w:rsidP="00B84912">
      <w:pPr>
        <w:rPr>
          <w:rtl/>
        </w:rPr>
      </w:pPr>
      <w:r>
        <w:rPr>
          <w:rFonts w:hint="cs"/>
          <w:rtl/>
        </w:rPr>
        <w:t>האמת היא ש</w:t>
      </w:r>
      <w:r>
        <w:rPr>
          <w:rtl/>
        </w:rPr>
        <w:t>רציתי</w:t>
      </w:r>
      <w:r>
        <w:rPr>
          <w:rFonts w:hint="cs"/>
          <w:rtl/>
        </w:rPr>
        <w:t>,</w:t>
      </w:r>
      <w:r>
        <w:rPr>
          <w:rtl/>
        </w:rPr>
        <w:t xml:space="preserve"> </w:t>
      </w:r>
      <w:bookmarkStart w:id="28185" w:name="_ETM_Q91_209419"/>
      <w:bookmarkStart w:id="28186" w:name="_ETM_Q91_209779"/>
      <w:bookmarkEnd w:id="28185"/>
      <w:bookmarkEnd w:id="28186"/>
      <w:r>
        <w:rPr>
          <w:rFonts w:hint="cs"/>
          <w:rtl/>
        </w:rPr>
        <w:t>ו</w:t>
      </w:r>
      <w:bookmarkStart w:id="28187" w:name="_ETM_Q91_210019"/>
      <w:bookmarkStart w:id="28188" w:name="_ETM_Q91_210380"/>
      <w:bookmarkStart w:id="28189" w:name="_ETM_Q91_211279"/>
      <w:bookmarkEnd w:id="28187"/>
      <w:bookmarkEnd w:id="28188"/>
      <w:bookmarkEnd w:id="28189"/>
      <w:r>
        <w:rPr>
          <w:rtl/>
        </w:rPr>
        <w:t xml:space="preserve">אבקש </w:t>
      </w:r>
      <w:bookmarkStart w:id="28190" w:name="_ETM_Q91_211640"/>
      <w:bookmarkStart w:id="28191" w:name="_ETM_Q91_211880"/>
      <w:bookmarkEnd w:id="28190"/>
      <w:bookmarkEnd w:id="28191"/>
      <w:r>
        <w:rPr>
          <w:rtl/>
        </w:rPr>
        <w:t xml:space="preserve">עוד </w:t>
      </w:r>
      <w:bookmarkStart w:id="28192" w:name="_ETM_Q91_212000"/>
      <w:bookmarkStart w:id="28193" w:name="_ETM_Q91_212149"/>
      <w:bookmarkEnd w:id="28192"/>
      <w:bookmarkEnd w:id="28193"/>
      <w:r>
        <w:rPr>
          <w:rFonts w:hint="cs"/>
          <w:rtl/>
        </w:rPr>
        <w:t>כ-</w:t>
      </w:r>
      <w:r>
        <w:rPr>
          <w:rtl/>
        </w:rPr>
        <w:t xml:space="preserve">30 </w:t>
      </w:r>
      <w:bookmarkStart w:id="28194" w:name="_ETM_Q91_212540"/>
      <w:bookmarkEnd w:id="28194"/>
      <w:r>
        <w:rPr>
          <w:rtl/>
        </w:rPr>
        <w:t>שנ</w:t>
      </w:r>
      <w:r>
        <w:rPr>
          <w:rFonts w:hint="cs"/>
          <w:rtl/>
        </w:rPr>
        <w:t>יות.</w:t>
      </w:r>
    </w:p>
    <w:p w:rsidR="00182A14" w:rsidRDefault="00182A14" w:rsidP="00C0026E">
      <w:pPr>
        <w:rPr>
          <w:rtl/>
        </w:rPr>
      </w:pPr>
    </w:p>
    <w:p w:rsidR="00182A14" w:rsidRDefault="00182A14" w:rsidP="00C0026E">
      <w:pPr>
        <w:pStyle w:val="af7"/>
        <w:keepNext/>
        <w:rPr>
          <w:rtl/>
        </w:rPr>
      </w:pPr>
      <w:bookmarkStart w:id="28195" w:name="ET_yor_6597_24"/>
      <w:r w:rsidRPr="00522DA6">
        <w:rPr>
          <w:rStyle w:val="TagStyle"/>
          <w:rtl/>
        </w:rPr>
        <w:t xml:space="preserve"> &lt;&lt; יור &gt;&gt; </w:t>
      </w:r>
      <w:r>
        <w:rPr>
          <w:rtl/>
        </w:rPr>
        <w:t>היו"ר מאיר כהן:</w:t>
      </w:r>
      <w:r w:rsidRPr="00522DA6">
        <w:rPr>
          <w:rStyle w:val="TagStyle"/>
          <w:rtl/>
        </w:rPr>
        <w:t xml:space="preserve"> &lt;&lt; יור &gt;&gt;</w:t>
      </w:r>
      <w:r>
        <w:rPr>
          <w:rtl/>
        </w:rPr>
        <w:t xml:space="preserve">   </w:t>
      </w:r>
      <w:bookmarkEnd w:id="28195"/>
    </w:p>
    <w:p w:rsidR="00182A14" w:rsidRDefault="00182A14" w:rsidP="00C0026E">
      <w:pPr>
        <w:rPr>
          <w:rtl/>
        </w:rPr>
      </w:pPr>
    </w:p>
    <w:p w:rsidR="00182A14" w:rsidRDefault="00182A14" w:rsidP="00C0026E">
      <w:pPr>
        <w:rPr>
          <w:rtl/>
        </w:rPr>
      </w:pPr>
      <w:bookmarkStart w:id="28196" w:name="_ETM_Q91_213350"/>
      <w:bookmarkStart w:id="28197" w:name="_ETM_Q91_208936"/>
      <w:bookmarkEnd w:id="28196"/>
      <w:bookmarkEnd w:id="28197"/>
      <w:r>
        <w:rPr>
          <w:rtl/>
        </w:rPr>
        <w:t xml:space="preserve">אני </w:t>
      </w:r>
      <w:bookmarkStart w:id="28198" w:name="_ETM_Q91_213469"/>
      <w:bookmarkEnd w:id="28198"/>
      <w:r>
        <w:rPr>
          <w:rtl/>
        </w:rPr>
        <w:t xml:space="preserve">מבקש </w:t>
      </w:r>
      <w:bookmarkStart w:id="28199" w:name="_ETM_Q91_213770"/>
      <w:bookmarkEnd w:id="28199"/>
      <w:r>
        <w:rPr>
          <w:rFonts w:hint="cs"/>
          <w:rtl/>
        </w:rPr>
        <w:t xml:space="preserve">מאוד </w:t>
      </w:r>
      <w:r>
        <w:rPr>
          <w:rtl/>
        </w:rPr>
        <w:t xml:space="preserve">להקפיד </w:t>
      </w:r>
      <w:bookmarkStart w:id="28200" w:name="_ETM_Q91_214129"/>
      <w:bookmarkEnd w:id="28200"/>
      <w:r>
        <w:rPr>
          <w:rtl/>
        </w:rPr>
        <w:t xml:space="preserve">על </w:t>
      </w:r>
      <w:bookmarkStart w:id="28201" w:name="_ETM_Q91_214250"/>
      <w:bookmarkEnd w:id="28201"/>
      <w:r>
        <w:rPr>
          <w:rtl/>
        </w:rPr>
        <w:t>הזמנים</w:t>
      </w:r>
      <w:r>
        <w:rPr>
          <w:rFonts w:hint="cs"/>
          <w:rtl/>
        </w:rPr>
        <w:t>,</w:t>
      </w:r>
      <w:r>
        <w:rPr>
          <w:rtl/>
        </w:rPr>
        <w:t xml:space="preserve"> </w:t>
      </w:r>
      <w:bookmarkStart w:id="28202" w:name="_ETM_Q91_214760"/>
      <w:bookmarkEnd w:id="28202"/>
      <w:r>
        <w:rPr>
          <w:rtl/>
        </w:rPr>
        <w:t xml:space="preserve">כי </w:t>
      </w:r>
      <w:bookmarkStart w:id="28203" w:name="_ETM_Q91_214940"/>
      <w:bookmarkEnd w:id="28203"/>
      <w:r>
        <w:rPr>
          <w:rtl/>
        </w:rPr>
        <w:t xml:space="preserve">כל </w:t>
      </w:r>
      <w:bookmarkStart w:id="28204" w:name="_ETM_Q91_215149"/>
      <w:bookmarkEnd w:id="28204"/>
      <w:r>
        <w:rPr>
          <w:rFonts w:hint="cs"/>
          <w:rtl/>
        </w:rPr>
        <w:t>אחד</w:t>
      </w:r>
      <w:r>
        <w:rPr>
          <w:rtl/>
        </w:rPr>
        <w:t xml:space="preserve"> </w:t>
      </w:r>
      <w:bookmarkStart w:id="28205" w:name="_ETM_Q91_215390"/>
      <w:bookmarkEnd w:id="28205"/>
      <w:r>
        <w:rPr>
          <w:rtl/>
        </w:rPr>
        <w:t>מבקש</w:t>
      </w:r>
      <w:r>
        <w:rPr>
          <w:rFonts w:hint="cs"/>
          <w:rtl/>
        </w:rPr>
        <w:t xml:space="preserve"> –</w:t>
      </w:r>
      <w:r>
        <w:rPr>
          <w:rtl/>
        </w:rPr>
        <w:t xml:space="preserve"> </w:t>
      </w:r>
      <w:bookmarkStart w:id="28206" w:name="_ETM_Q91_215840"/>
      <w:bookmarkEnd w:id="28206"/>
      <w:r>
        <w:rPr>
          <w:rtl/>
        </w:rPr>
        <w:t>אבל</w:t>
      </w:r>
      <w:r>
        <w:rPr>
          <w:rFonts w:hint="cs"/>
          <w:rtl/>
        </w:rPr>
        <w:t xml:space="preserve"> בבקשה.</w:t>
      </w:r>
    </w:p>
    <w:p w:rsidR="00182A14" w:rsidRDefault="00182A14" w:rsidP="00C0026E">
      <w:pPr>
        <w:rPr>
          <w:rtl/>
        </w:rPr>
      </w:pPr>
    </w:p>
    <w:p w:rsidR="00182A14" w:rsidRDefault="00182A14" w:rsidP="00C0026E">
      <w:pPr>
        <w:pStyle w:val="-"/>
        <w:keepNext/>
        <w:rPr>
          <w:rtl/>
        </w:rPr>
      </w:pPr>
      <w:bookmarkStart w:id="28207" w:name="ET_speakercontinue_5519_25"/>
      <w:r w:rsidRPr="00522DA6">
        <w:rPr>
          <w:rStyle w:val="TagStyle"/>
          <w:rtl/>
        </w:rPr>
        <w:t xml:space="preserve"> &lt;&lt; דובר_המשך &gt;&gt; </w:t>
      </w:r>
      <w:r>
        <w:rPr>
          <w:rtl/>
        </w:rPr>
        <w:t>שרן מרים השכל (הימין הממלכתי):</w:t>
      </w:r>
      <w:r w:rsidRPr="00522DA6">
        <w:rPr>
          <w:rStyle w:val="TagStyle"/>
          <w:rtl/>
        </w:rPr>
        <w:t xml:space="preserve"> &lt;&lt; דובר_המשך &gt;&gt;</w:t>
      </w:r>
      <w:r>
        <w:rPr>
          <w:rtl/>
        </w:rPr>
        <w:t xml:space="preserve">   </w:t>
      </w:r>
      <w:bookmarkEnd w:id="28207"/>
    </w:p>
    <w:p w:rsidR="00182A14" w:rsidRDefault="00182A14" w:rsidP="00C0026E">
      <w:pPr>
        <w:rPr>
          <w:rtl/>
        </w:rPr>
      </w:pPr>
    </w:p>
    <w:p w:rsidR="00182A14" w:rsidRDefault="00182A14" w:rsidP="00F5413F">
      <w:pPr>
        <w:rPr>
          <w:rtl/>
        </w:rPr>
      </w:pPr>
      <w:bookmarkStart w:id="28208" w:name="_ETM_Q91_216930"/>
      <w:bookmarkStart w:id="28209" w:name="_ETM_Q91_217650"/>
      <w:bookmarkStart w:id="28210" w:name="_ETM_Q91_217950"/>
      <w:bookmarkStart w:id="28211" w:name="_ETM_Q91_218130"/>
      <w:bookmarkStart w:id="28212" w:name="_ETM_Q91_218280"/>
      <w:bookmarkStart w:id="28213" w:name="_ETM_Q91_214017"/>
      <w:bookmarkEnd w:id="28208"/>
      <w:bookmarkEnd w:id="28209"/>
      <w:bookmarkEnd w:id="28210"/>
      <w:bookmarkEnd w:id="28211"/>
      <w:bookmarkEnd w:id="28212"/>
      <w:bookmarkEnd w:id="28213"/>
      <w:r>
        <w:rPr>
          <w:rtl/>
        </w:rPr>
        <w:t xml:space="preserve">אומר </w:t>
      </w:r>
      <w:bookmarkStart w:id="28214" w:name="_ETM_Q91_218460"/>
      <w:bookmarkEnd w:id="28214"/>
      <w:r>
        <w:rPr>
          <w:rtl/>
        </w:rPr>
        <w:t xml:space="preserve">את </w:t>
      </w:r>
      <w:bookmarkStart w:id="28215" w:name="_ETM_Q91_218550"/>
      <w:bookmarkEnd w:id="28215"/>
      <w:r>
        <w:rPr>
          <w:rtl/>
        </w:rPr>
        <w:t xml:space="preserve">זה </w:t>
      </w:r>
      <w:bookmarkStart w:id="28216" w:name="_ETM_Q91_218670"/>
      <w:bookmarkEnd w:id="28216"/>
      <w:r>
        <w:rPr>
          <w:rtl/>
        </w:rPr>
        <w:t xml:space="preserve">ממש </w:t>
      </w:r>
      <w:bookmarkStart w:id="28217" w:name="_ETM_Q91_218940"/>
      <w:bookmarkEnd w:id="28217"/>
      <w:r>
        <w:rPr>
          <w:rtl/>
        </w:rPr>
        <w:t>במשפט</w:t>
      </w:r>
      <w:r>
        <w:rPr>
          <w:rFonts w:hint="cs"/>
          <w:rtl/>
        </w:rPr>
        <w:t>.</w:t>
      </w:r>
      <w:r>
        <w:rPr>
          <w:rtl/>
        </w:rPr>
        <w:t xml:space="preserve"> </w:t>
      </w:r>
      <w:bookmarkStart w:id="28218" w:name="_ETM_Q91_219570"/>
      <w:bookmarkEnd w:id="28218"/>
      <w:r>
        <w:rPr>
          <w:rtl/>
        </w:rPr>
        <w:t xml:space="preserve">אני </w:t>
      </w:r>
      <w:bookmarkStart w:id="28219" w:name="_ETM_Q91_219690"/>
      <w:bookmarkEnd w:id="28219"/>
      <w:r>
        <w:rPr>
          <w:rtl/>
        </w:rPr>
        <w:t xml:space="preserve">פשוט </w:t>
      </w:r>
      <w:bookmarkStart w:id="28220" w:name="_ETM_Q91_219930"/>
      <w:bookmarkEnd w:id="28220"/>
      <w:r>
        <w:rPr>
          <w:rtl/>
        </w:rPr>
        <w:t xml:space="preserve">שומעת </w:t>
      </w:r>
      <w:bookmarkStart w:id="28221" w:name="_ETM_Q91_220380"/>
      <w:bookmarkEnd w:id="28221"/>
      <w:r>
        <w:rPr>
          <w:rtl/>
        </w:rPr>
        <w:t xml:space="preserve">פה </w:t>
      </w:r>
      <w:bookmarkStart w:id="28222" w:name="_ETM_Q91_220530"/>
      <w:bookmarkEnd w:id="28222"/>
      <w:r>
        <w:rPr>
          <w:rtl/>
        </w:rPr>
        <w:t xml:space="preserve">כל </w:t>
      </w:r>
      <w:bookmarkStart w:id="28223" w:name="_ETM_Q91_220680"/>
      <w:bookmarkEnd w:id="28223"/>
      <w:r>
        <w:rPr>
          <w:rtl/>
        </w:rPr>
        <w:t xml:space="preserve">כך </w:t>
      </w:r>
      <w:bookmarkStart w:id="28224" w:name="_ETM_Q91_220890"/>
      <w:bookmarkEnd w:id="28224"/>
      <w:r>
        <w:rPr>
          <w:rtl/>
        </w:rPr>
        <w:t xml:space="preserve">הרבה </w:t>
      </w:r>
      <w:bookmarkStart w:id="28225" w:name="_ETM_Q91_221130"/>
      <w:bookmarkEnd w:id="28225"/>
      <w:r>
        <w:rPr>
          <w:rtl/>
        </w:rPr>
        <w:t xml:space="preserve">חברי </w:t>
      </w:r>
      <w:bookmarkStart w:id="28226" w:name="_ETM_Q91_221460"/>
      <w:bookmarkEnd w:id="28226"/>
      <w:r>
        <w:rPr>
          <w:rtl/>
        </w:rPr>
        <w:t xml:space="preserve">כנסת </w:t>
      </w:r>
      <w:bookmarkStart w:id="28227" w:name="_ETM_Q91_222000"/>
      <w:bookmarkEnd w:id="28227"/>
      <w:r>
        <w:rPr>
          <w:rtl/>
        </w:rPr>
        <w:t xml:space="preserve">שעולים </w:t>
      </w:r>
      <w:bookmarkStart w:id="28228" w:name="_ETM_Q91_222390"/>
      <w:bookmarkEnd w:id="28228"/>
      <w:r>
        <w:rPr>
          <w:rtl/>
        </w:rPr>
        <w:t xml:space="preserve">לבמה </w:t>
      </w:r>
      <w:bookmarkStart w:id="28229" w:name="_ETM_Q91_222870"/>
      <w:bookmarkEnd w:id="28229"/>
      <w:r>
        <w:rPr>
          <w:rtl/>
        </w:rPr>
        <w:t>הזו</w:t>
      </w:r>
      <w:r>
        <w:rPr>
          <w:rFonts w:hint="cs"/>
          <w:rtl/>
        </w:rPr>
        <w:t>,</w:t>
      </w:r>
      <w:r>
        <w:rPr>
          <w:rtl/>
        </w:rPr>
        <w:t xml:space="preserve"> </w:t>
      </w:r>
      <w:bookmarkStart w:id="28230" w:name="_ETM_Q91_224060"/>
      <w:bookmarkEnd w:id="28230"/>
      <w:r>
        <w:rPr>
          <w:rtl/>
        </w:rPr>
        <w:t xml:space="preserve">אתה </w:t>
      </w:r>
      <w:bookmarkStart w:id="28231" w:name="_ETM_Q91_225290"/>
      <w:bookmarkEnd w:id="28231"/>
      <w:r>
        <w:rPr>
          <w:rtl/>
        </w:rPr>
        <w:t>יודע</w:t>
      </w:r>
      <w:r>
        <w:rPr>
          <w:rFonts w:hint="cs"/>
          <w:rtl/>
        </w:rPr>
        <w:t>,</w:t>
      </w:r>
      <w:r>
        <w:rPr>
          <w:rtl/>
        </w:rPr>
        <w:t xml:space="preserve"> </w:t>
      </w:r>
      <w:bookmarkStart w:id="28232" w:name="_ETM_Q91_225710"/>
      <w:bookmarkEnd w:id="28232"/>
      <w:r w:rsidR="00B84912">
        <w:rPr>
          <w:rFonts w:hint="cs"/>
          <w:rtl/>
        </w:rPr>
        <w:t>ו</w:t>
      </w:r>
      <w:r>
        <w:rPr>
          <w:rtl/>
        </w:rPr>
        <w:t xml:space="preserve">במין </w:t>
      </w:r>
      <w:bookmarkStart w:id="28233" w:name="_ETM_Q91_226100"/>
      <w:bookmarkEnd w:id="28233"/>
      <w:r>
        <w:rPr>
          <w:rtl/>
        </w:rPr>
        <w:t xml:space="preserve">שאט </w:t>
      </w:r>
      <w:bookmarkStart w:id="28234" w:name="_ETM_Q91_226580"/>
      <w:bookmarkEnd w:id="28234"/>
      <w:r>
        <w:rPr>
          <w:rtl/>
        </w:rPr>
        <w:t xml:space="preserve">נפש </w:t>
      </w:r>
      <w:bookmarkStart w:id="28235" w:name="_ETM_Q91_227120"/>
      <w:bookmarkEnd w:id="28235"/>
      <w:r>
        <w:rPr>
          <w:rtl/>
        </w:rPr>
        <w:t>כז</w:t>
      </w:r>
      <w:r>
        <w:rPr>
          <w:rFonts w:hint="cs"/>
          <w:rtl/>
        </w:rPr>
        <w:t>ה</w:t>
      </w:r>
      <w:r>
        <w:rPr>
          <w:rtl/>
        </w:rPr>
        <w:t xml:space="preserve"> </w:t>
      </w:r>
      <w:bookmarkStart w:id="28236" w:name="_ETM_Q91_227690"/>
      <w:bookmarkEnd w:id="28236"/>
      <w:r w:rsidR="00B84912">
        <w:rPr>
          <w:rFonts w:hint="cs"/>
          <w:rtl/>
        </w:rPr>
        <w:t xml:space="preserve">– </w:t>
      </w:r>
      <w:bookmarkStart w:id="28237" w:name="_ETM_Q91_227840"/>
      <w:bookmarkEnd w:id="28237"/>
      <w:r>
        <w:rPr>
          <w:rtl/>
        </w:rPr>
        <w:t xml:space="preserve">הסתה </w:t>
      </w:r>
      <w:bookmarkStart w:id="28238" w:name="_ETM_Q91_228860"/>
      <w:bookmarkEnd w:id="28238"/>
      <w:r>
        <w:rPr>
          <w:rtl/>
        </w:rPr>
        <w:t>וכו'</w:t>
      </w:r>
      <w:r>
        <w:rPr>
          <w:rFonts w:hint="cs"/>
          <w:rtl/>
        </w:rPr>
        <w:t>.</w:t>
      </w:r>
      <w:r>
        <w:rPr>
          <w:rtl/>
        </w:rPr>
        <w:t xml:space="preserve"> </w:t>
      </w:r>
      <w:bookmarkStart w:id="28239" w:name="_ETM_Q91_229760"/>
      <w:bookmarkStart w:id="28240" w:name="_ETM_Q91_230000"/>
      <w:bookmarkStart w:id="28241" w:name="_ETM_Q91_227547"/>
      <w:bookmarkEnd w:id="28239"/>
      <w:bookmarkEnd w:id="28240"/>
      <w:bookmarkEnd w:id="28241"/>
      <w:r>
        <w:rPr>
          <w:rtl/>
        </w:rPr>
        <w:t xml:space="preserve">אנחנו </w:t>
      </w:r>
      <w:bookmarkStart w:id="28242" w:name="_ETM_Q91_230330"/>
      <w:bookmarkEnd w:id="28242"/>
      <w:r>
        <w:rPr>
          <w:rtl/>
        </w:rPr>
        <w:t xml:space="preserve">מגנים </w:t>
      </w:r>
      <w:bookmarkStart w:id="28243" w:name="_ETM_Q91_230870"/>
      <w:bookmarkEnd w:id="28243"/>
      <w:r>
        <w:rPr>
          <w:rtl/>
        </w:rPr>
        <w:t xml:space="preserve">כל </w:t>
      </w:r>
      <w:bookmarkStart w:id="28244" w:name="_ETM_Q91_231140"/>
      <w:bookmarkEnd w:id="28244"/>
      <w:r>
        <w:rPr>
          <w:rtl/>
        </w:rPr>
        <w:t>הסתה</w:t>
      </w:r>
      <w:r>
        <w:rPr>
          <w:rFonts w:hint="cs"/>
          <w:rtl/>
        </w:rPr>
        <w:t>,</w:t>
      </w:r>
      <w:r>
        <w:rPr>
          <w:rtl/>
        </w:rPr>
        <w:t xml:space="preserve"> </w:t>
      </w:r>
      <w:bookmarkStart w:id="28245" w:name="_ETM_Q91_231590"/>
      <w:bookmarkEnd w:id="28245"/>
      <w:r>
        <w:rPr>
          <w:rtl/>
        </w:rPr>
        <w:t xml:space="preserve">אמרנו </w:t>
      </w:r>
      <w:bookmarkStart w:id="28246" w:name="_ETM_Q91_231920"/>
      <w:bookmarkEnd w:id="28246"/>
      <w:r>
        <w:rPr>
          <w:rtl/>
        </w:rPr>
        <w:t xml:space="preserve">את </w:t>
      </w:r>
      <w:bookmarkStart w:id="28247" w:name="_ETM_Q91_232010"/>
      <w:bookmarkEnd w:id="28247"/>
      <w:r>
        <w:rPr>
          <w:rtl/>
        </w:rPr>
        <w:t xml:space="preserve">זה </w:t>
      </w:r>
      <w:bookmarkStart w:id="28248" w:name="_ETM_Q91_232460"/>
      <w:bookmarkEnd w:id="28248"/>
      <w:r>
        <w:rPr>
          <w:rtl/>
        </w:rPr>
        <w:t>בפירוש</w:t>
      </w:r>
      <w:r>
        <w:rPr>
          <w:rFonts w:hint="cs"/>
          <w:rtl/>
        </w:rPr>
        <w:t>.</w:t>
      </w:r>
      <w:r>
        <w:rPr>
          <w:rtl/>
        </w:rPr>
        <w:t xml:space="preserve"> </w:t>
      </w:r>
      <w:bookmarkStart w:id="28249" w:name="_ETM_Q91_233300"/>
      <w:bookmarkEnd w:id="28249"/>
      <w:r>
        <w:rPr>
          <w:rtl/>
        </w:rPr>
        <w:t xml:space="preserve">אבל </w:t>
      </w:r>
      <w:bookmarkStart w:id="28250" w:name="_ETM_Q91_234210"/>
      <w:bookmarkEnd w:id="28250"/>
      <w:r>
        <w:rPr>
          <w:rtl/>
        </w:rPr>
        <w:t xml:space="preserve">חבר </w:t>
      </w:r>
      <w:bookmarkStart w:id="28251" w:name="_ETM_Q91_234630"/>
      <w:bookmarkEnd w:id="28251"/>
      <w:r>
        <w:rPr>
          <w:rtl/>
        </w:rPr>
        <w:t xml:space="preserve">הכנסת </w:t>
      </w:r>
      <w:bookmarkStart w:id="28252" w:name="_ETM_Q91_235140"/>
      <w:bookmarkEnd w:id="28252"/>
      <w:r>
        <w:rPr>
          <w:rtl/>
        </w:rPr>
        <w:t xml:space="preserve">השר </w:t>
      </w:r>
      <w:bookmarkStart w:id="28253" w:name="_ETM_Q91_235410"/>
      <w:bookmarkEnd w:id="28253"/>
      <w:r>
        <w:rPr>
          <w:rtl/>
        </w:rPr>
        <w:t xml:space="preserve">לשעבר </w:t>
      </w:r>
      <w:bookmarkStart w:id="28254" w:name="_ETM_Q91_235920"/>
      <w:bookmarkEnd w:id="28254"/>
      <w:r>
        <w:rPr>
          <w:rtl/>
        </w:rPr>
        <w:t xml:space="preserve">מאיר </w:t>
      </w:r>
      <w:bookmarkStart w:id="28255" w:name="_ETM_Q91_236160"/>
      <w:bookmarkEnd w:id="28255"/>
      <w:r>
        <w:rPr>
          <w:rtl/>
        </w:rPr>
        <w:t>כהן</w:t>
      </w:r>
      <w:r>
        <w:rPr>
          <w:rFonts w:hint="cs"/>
          <w:rtl/>
        </w:rPr>
        <w:t>,</w:t>
      </w:r>
      <w:r>
        <w:rPr>
          <w:rtl/>
        </w:rPr>
        <w:t xml:space="preserve"> </w:t>
      </w:r>
      <w:bookmarkStart w:id="28256" w:name="_ETM_Q91_236670"/>
      <w:bookmarkEnd w:id="28256"/>
      <w:r>
        <w:rPr>
          <w:rtl/>
        </w:rPr>
        <w:t xml:space="preserve">מי </w:t>
      </w:r>
      <w:bookmarkStart w:id="28257" w:name="_ETM_Q91_236880"/>
      <w:bookmarkEnd w:id="28257"/>
      <w:r>
        <w:rPr>
          <w:rtl/>
        </w:rPr>
        <w:t xml:space="preserve">כמוך </w:t>
      </w:r>
      <w:bookmarkStart w:id="28258" w:name="_ETM_Q91_238239"/>
      <w:bookmarkEnd w:id="28258"/>
      <w:r>
        <w:rPr>
          <w:rtl/>
        </w:rPr>
        <w:t>זוכר</w:t>
      </w:r>
      <w:r>
        <w:rPr>
          <w:rFonts w:hint="cs"/>
          <w:rtl/>
        </w:rPr>
        <w:t>,</w:t>
      </w:r>
      <w:r>
        <w:rPr>
          <w:rtl/>
        </w:rPr>
        <w:t xml:space="preserve"> </w:t>
      </w:r>
      <w:bookmarkStart w:id="28259" w:name="_ETM_Q91_238899"/>
      <w:bookmarkEnd w:id="28259"/>
      <w:r>
        <w:rPr>
          <w:rtl/>
        </w:rPr>
        <w:t xml:space="preserve">ממש </w:t>
      </w:r>
      <w:bookmarkStart w:id="28260" w:name="_ETM_Q91_239260"/>
      <w:bookmarkEnd w:id="28260"/>
      <w:r>
        <w:rPr>
          <w:rtl/>
        </w:rPr>
        <w:t xml:space="preserve">לפני </w:t>
      </w:r>
      <w:bookmarkStart w:id="28261" w:name="_ETM_Q91_239620"/>
      <w:bookmarkEnd w:id="28261"/>
      <w:r>
        <w:rPr>
          <w:rtl/>
        </w:rPr>
        <w:t>שנתיים</w:t>
      </w:r>
      <w:bookmarkStart w:id="28262" w:name="_ETM_Q91_237986"/>
      <w:bookmarkEnd w:id="28262"/>
      <w:r w:rsidR="00B84912">
        <w:rPr>
          <w:rFonts w:hint="cs"/>
          <w:rtl/>
        </w:rPr>
        <w:t>,</w:t>
      </w:r>
      <w:r>
        <w:rPr>
          <w:rtl/>
        </w:rPr>
        <w:t xml:space="preserve"> </w:t>
      </w:r>
      <w:bookmarkStart w:id="28263" w:name="_ETM_Q91_240460"/>
      <w:bookmarkEnd w:id="28263"/>
      <w:r>
        <w:rPr>
          <w:rtl/>
        </w:rPr>
        <w:t xml:space="preserve">איזו </w:t>
      </w:r>
      <w:bookmarkStart w:id="28264" w:name="_ETM_Q91_240879"/>
      <w:bookmarkEnd w:id="28264"/>
      <w:r>
        <w:rPr>
          <w:rtl/>
        </w:rPr>
        <w:t xml:space="preserve">הסתה </w:t>
      </w:r>
      <w:bookmarkStart w:id="28265" w:name="_ETM_Q91_241510"/>
      <w:bookmarkEnd w:id="28265"/>
      <w:r>
        <w:rPr>
          <w:rtl/>
        </w:rPr>
        <w:t xml:space="preserve">מטורללת </w:t>
      </w:r>
      <w:bookmarkStart w:id="28266" w:name="_ETM_Q91_242350"/>
      <w:bookmarkEnd w:id="28266"/>
      <w:r>
        <w:rPr>
          <w:rtl/>
        </w:rPr>
        <w:t xml:space="preserve">ורעילה </w:t>
      </w:r>
      <w:bookmarkStart w:id="28267" w:name="_ETM_Q91_243250"/>
      <w:bookmarkEnd w:id="28267"/>
      <w:r>
        <w:rPr>
          <w:rtl/>
        </w:rPr>
        <w:t xml:space="preserve">הייתה </w:t>
      </w:r>
      <w:bookmarkStart w:id="28268" w:name="_ETM_Q91_243670"/>
      <w:bookmarkEnd w:id="28268"/>
      <w:r>
        <w:rPr>
          <w:rtl/>
        </w:rPr>
        <w:t xml:space="preserve">כאן </w:t>
      </w:r>
      <w:bookmarkStart w:id="28269" w:name="_ETM_Q91_244060"/>
      <w:bookmarkEnd w:id="28269"/>
      <w:r>
        <w:rPr>
          <w:rFonts w:hint="cs"/>
          <w:rtl/>
        </w:rPr>
        <w:t xml:space="preserve">מעל </w:t>
      </w:r>
      <w:r>
        <w:rPr>
          <w:rtl/>
        </w:rPr>
        <w:t xml:space="preserve">בימת </w:t>
      </w:r>
      <w:bookmarkStart w:id="28270" w:name="_ETM_Q91_244600"/>
      <w:bookmarkEnd w:id="28270"/>
      <w:r>
        <w:rPr>
          <w:rtl/>
        </w:rPr>
        <w:t>הכנסת</w:t>
      </w:r>
      <w:r w:rsidR="00B84912">
        <w:rPr>
          <w:rFonts w:hint="cs"/>
          <w:rtl/>
        </w:rPr>
        <w:t>,</w:t>
      </w:r>
      <w:r>
        <w:rPr>
          <w:rtl/>
        </w:rPr>
        <w:t xml:space="preserve"> </w:t>
      </w:r>
      <w:bookmarkStart w:id="28271" w:name="_ETM_Q91_245560"/>
      <w:bookmarkEnd w:id="28271"/>
      <w:r>
        <w:rPr>
          <w:rtl/>
        </w:rPr>
        <w:t xml:space="preserve">הייתה </w:t>
      </w:r>
      <w:bookmarkStart w:id="28272" w:name="_ETM_Q91_245950"/>
      <w:bookmarkEnd w:id="28272"/>
      <w:r>
        <w:rPr>
          <w:rtl/>
        </w:rPr>
        <w:t>בהפגנות</w:t>
      </w:r>
      <w:r>
        <w:rPr>
          <w:rFonts w:hint="cs"/>
          <w:rtl/>
        </w:rPr>
        <w:t>;</w:t>
      </w:r>
      <w:r>
        <w:rPr>
          <w:rtl/>
        </w:rPr>
        <w:t xml:space="preserve"> </w:t>
      </w:r>
      <w:bookmarkStart w:id="28273" w:name="_ETM_Q91_247030"/>
      <w:bookmarkEnd w:id="28273"/>
      <w:r w:rsidR="00B84912">
        <w:rPr>
          <w:rFonts w:hint="cs"/>
          <w:rtl/>
        </w:rPr>
        <w:t>ש</w:t>
      </w:r>
      <w:r>
        <w:rPr>
          <w:rtl/>
        </w:rPr>
        <w:t>רי</w:t>
      </w:r>
      <w:r>
        <w:rPr>
          <w:rFonts w:hint="cs"/>
          <w:rtl/>
        </w:rPr>
        <w:t>ם</w:t>
      </w:r>
      <w:bookmarkStart w:id="28274" w:name="_ETM_Q91_247810"/>
      <w:bookmarkEnd w:id="28274"/>
      <w:r>
        <w:rPr>
          <w:rtl/>
        </w:rPr>
        <w:t xml:space="preserve"> </w:t>
      </w:r>
      <w:bookmarkStart w:id="28275" w:name="_ETM_Q91_248290"/>
      <w:bookmarkEnd w:id="28275"/>
      <w:r>
        <w:rPr>
          <w:rtl/>
        </w:rPr>
        <w:t xml:space="preserve">של </w:t>
      </w:r>
      <w:bookmarkStart w:id="28276" w:name="_ETM_Q91_248590"/>
      <w:bookmarkEnd w:id="28276"/>
      <w:r>
        <w:rPr>
          <w:rtl/>
        </w:rPr>
        <w:t xml:space="preserve">היום </w:t>
      </w:r>
      <w:bookmarkStart w:id="28277" w:name="_ETM_Q91_249310"/>
      <w:bookmarkEnd w:id="28277"/>
      <w:r>
        <w:rPr>
          <w:rtl/>
        </w:rPr>
        <w:t xml:space="preserve">עמדו </w:t>
      </w:r>
      <w:bookmarkStart w:id="28278" w:name="_ETM_Q91_249729"/>
      <w:bookmarkEnd w:id="28278"/>
      <w:r>
        <w:rPr>
          <w:rtl/>
        </w:rPr>
        <w:t xml:space="preserve">בהפגנות </w:t>
      </w:r>
      <w:bookmarkStart w:id="28279" w:name="_ETM_Q91_250390"/>
      <w:bookmarkEnd w:id="28279"/>
      <w:r>
        <w:rPr>
          <w:rFonts w:hint="cs"/>
          <w:rtl/>
        </w:rPr>
        <w:t>ה</w:t>
      </w:r>
      <w:r>
        <w:rPr>
          <w:rtl/>
        </w:rPr>
        <w:t xml:space="preserve">אלה </w:t>
      </w:r>
      <w:bookmarkStart w:id="28280" w:name="_ETM_Q91_250750"/>
      <w:bookmarkEnd w:id="28280"/>
      <w:r>
        <w:rPr>
          <w:rFonts w:hint="cs"/>
          <w:rtl/>
        </w:rPr>
        <w:t>כ</w:t>
      </w:r>
      <w:bookmarkStart w:id="28281" w:name="_ETM_Q91_247396"/>
      <w:bookmarkEnd w:id="28281"/>
      <w:r>
        <w:rPr>
          <w:rtl/>
        </w:rPr>
        <w:t xml:space="preserve">שאנשים </w:t>
      </w:r>
      <w:bookmarkStart w:id="28282" w:name="_ETM_Q91_251319"/>
      <w:bookmarkEnd w:id="28282"/>
      <w:r>
        <w:rPr>
          <w:rtl/>
        </w:rPr>
        <w:t xml:space="preserve">קראו </w:t>
      </w:r>
      <w:bookmarkStart w:id="28283" w:name="_ETM_Q91_251920"/>
      <w:bookmarkEnd w:id="28283"/>
      <w:r>
        <w:rPr>
          <w:rtl/>
        </w:rPr>
        <w:t xml:space="preserve">למשוך </w:t>
      </w:r>
      <w:bookmarkStart w:id="28284" w:name="_ETM_Q91_252459"/>
      <w:bookmarkEnd w:id="28284"/>
      <w:r>
        <w:rPr>
          <w:rtl/>
        </w:rPr>
        <w:t xml:space="preserve">אותו </w:t>
      </w:r>
      <w:bookmarkStart w:id="28285" w:name="_ETM_Q91_252670"/>
      <w:bookmarkEnd w:id="28285"/>
      <w:r>
        <w:rPr>
          <w:rtl/>
        </w:rPr>
        <w:t>בש</w:t>
      </w:r>
      <w:r>
        <w:rPr>
          <w:rFonts w:hint="cs"/>
          <w:rtl/>
        </w:rPr>
        <w:t>י</w:t>
      </w:r>
      <w:r>
        <w:rPr>
          <w:rtl/>
        </w:rPr>
        <w:t xml:space="preserve">ער </w:t>
      </w:r>
      <w:bookmarkStart w:id="28286" w:name="_ETM_Q91_253240"/>
      <w:bookmarkEnd w:id="28286"/>
      <w:r>
        <w:rPr>
          <w:rtl/>
        </w:rPr>
        <w:t>ו</w:t>
      </w:r>
      <w:r>
        <w:rPr>
          <w:rFonts w:hint="cs"/>
          <w:rtl/>
        </w:rPr>
        <w:t>לתלות</w:t>
      </w:r>
      <w:r>
        <w:rPr>
          <w:rtl/>
        </w:rPr>
        <w:t xml:space="preserve"> </w:t>
      </w:r>
      <w:bookmarkStart w:id="28287" w:name="_ETM_Q91_253720"/>
      <w:bookmarkEnd w:id="28287"/>
      <w:r>
        <w:rPr>
          <w:rtl/>
        </w:rPr>
        <w:t xml:space="preserve">אותו </w:t>
      </w:r>
      <w:bookmarkStart w:id="28288" w:name="_ETM_Q91_253900"/>
      <w:bookmarkEnd w:id="28288"/>
      <w:r>
        <w:rPr>
          <w:rtl/>
        </w:rPr>
        <w:t xml:space="preserve">בכיכר </w:t>
      </w:r>
      <w:bookmarkStart w:id="28289" w:name="_ETM_Q91_254409"/>
      <w:bookmarkEnd w:id="28289"/>
      <w:r>
        <w:rPr>
          <w:rtl/>
        </w:rPr>
        <w:t>העיר</w:t>
      </w:r>
      <w:bookmarkStart w:id="28290" w:name="_ETM_Q91_252126"/>
      <w:bookmarkEnd w:id="28290"/>
      <w:r w:rsidR="00B84912">
        <w:rPr>
          <w:rFonts w:hint="cs"/>
          <w:rtl/>
        </w:rPr>
        <w:t>,</w:t>
      </w:r>
      <w:r>
        <w:rPr>
          <w:rFonts w:hint="cs"/>
          <w:rtl/>
        </w:rPr>
        <w:t xml:space="preserve"> </w:t>
      </w:r>
      <w:r w:rsidR="00B84912">
        <w:rPr>
          <w:rFonts w:hint="cs"/>
          <w:rtl/>
        </w:rPr>
        <w:t>ו</w:t>
      </w:r>
      <w:r>
        <w:rPr>
          <w:rtl/>
        </w:rPr>
        <w:t>מתפעל</w:t>
      </w:r>
      <w:r>
        <w:rPr>
          <w:rFonts w:hint="cs"/>
          <w:rtl/>
        </w:rPr>
        <w:t>ים</w:t>
      </w:r>
      <w:r>
        <w:rPr>
          <w:rtl/>
        </w:rPr>
        <w:t xml:space="preserve"> </w:t>
      </w:r>
      <w:bookmarkStart w:id="28291" w:name="_ETM_Q91_259450"/>
      <w:bookmarkEnd w:id="28291"/>
      <w:r>
        <w:rPr>
          <w:rFonts w:hint="cs"/>
          <w:rtl/>
        </w:rPr>
        <w:t>מ</w:t>
      </w:r>
      <w:r>
        <w:rPr>
          <w:rtl/>
        </w:rPr>
        <w:t xml:space="preserve">ההסתה </w:t>
      </w:r>
      <w:bookmarkStart w:id="28292" w:name="_ETM_Q91_259930"/>
      <w:bookmarkEnd w:id="28292"/>
      <w:r>
        <w:rPr>
          <w:rtl/>
        </w:rPr>
        <w:t xml:space="preserve">נגד </w:t>
      </w:r>
      <w:bookmarkStart w:id="28293" w:name="_ETM_Q91_260289"/>
      <w:bookmarkEnd w:id="28293"/>
      <w:r>
        <w:rPr>
          <w:rtl/>
        </w:rPr>
        <w:t xml:space="preserve">ראש </w:t>
      </w:r>
      <w:bookmarkStart w:id="28294" w:name="_ETM_Q91_260530"/>
      <w:bookmarkEnd w:id="28294"/>
      <w:r>
        <w:rPr>
          <w:rtl/>
        </w:rPr>
        <w:t>הממשלה</w:t>
      </w:r>
      <w:r>
        <w:rPr>
          <w:rFonts w:hint="cs"/>
          <w:rtl/>
        </w:rPr>
        <w:t>.</w:t>
      </w:r>
      <w:r>
        <w:rPr>
          <w:rtl/>
        </w:rPr>
        <w:t xml:space="preserve"> </w:t>
      </w:r>
      <w:bookmarkStart w:id="28295" w:name="_ETM_Q91_255040"/>
      <w:bookmarkEnd w:id="28295"/>
      <w:r>
        <w:rPr>
          <w:rtl/>
        </w:rPr>
        <w:t xml:space="preserve">דודי </w:t>
      </w:r>
      <w:bookmarkStart w:id="28296" w:name="_ETM_Q91_255400"/>
      <w:bookmarkEnd w:id="28296"/>
      <w:r>
        <w:rPr>
          <w:rtl/>
        </w:rPr>
        <w:t>אמסלם</w:t>
      </w:r>
      <w:r>
        <w:rPr>
          <w:rFonts w:hint="cs"/>
          <w:rtl/>
        </w:rPr>
        <w:t>,</w:t>
      </w:r>
      <w:r>
        <w:rPr>
          <w:rtl/>
        </w:rPr>
        <w:t xml:space="preserve"> </w:t>
      </w:r>
      <w:bookmarkStart w:id="28297" w:name="_ETM_Q91_256030"/>
      <w:bookmarkEnd w:id="28297"/>
      <w:r>
        <w:rPr>
          <w:rtl/>
        </w:rPr>
        <w:t xml:space="preserve">שעומד </w:t>
      </w:r>
      <w:bookmarkStart w:id="28298" w:name="_ETM_Q91_256549"/>
      <w:bookmarkEnd w:id="28298"/>
      <w:r>
        <w:rPr>
          <w:rtl/>
        </w:rPr>
        <w:t xml:space="preserve">פה </w:t>
      </w:r>
      <w:bookmarkStart w:id="28299" w:name="_ETM_Q91_256729"/>
      <w:bookmarkEnd w:id="28299"/>
      <w:r>
        <w:rPr>
          <w:rtl/>
        </w:rPr>
        <w:t xml:space="preserve">חדשות </w:t>
      </w:r>
      <w:bookmarkStart w:id="28300" w:name="_ETM_Q91_257450"/>
      <w:bookmarkEnd w:id="28300"/>
      <w:r>
        <w:rPr>
          <w:rtl/>
        </w:rPr>
        <w:t>לבקרים</w:t>
      </w:r>
      <w:r>
        <w:rPr>
          <w:rFonts w:hint="cs"/>
          <w:rtl/>
        </w:rPr>
        <w:t xml:space="preserve">, </w:t>
      </w:r>
      <w:bookmarkStart w:id="28301" w:name="_ETM_Q91_257936"/>
      <w:bookmarkStart w:id="28302" w:name="_ETM_Q91_261530"/>
      <w:bookmarkEnd w:id="28301"/>
      <w:bookmarkEnd w:id="28302"/>
      <w:r>
        <w:rPr>
          <w:rtl/>
        </w:rPr>
        <w:t xml:space="preserve">קרא </w:t>
      </w:r>
      <w:bookmarkStart w:id="28303" w:name="_ETM_Q91_262369"/>
      <w:bookmarkEnd w:id="28303"/>
      <w:r>
        <w:rPr>
          <w:rtl/>
        </w:rPr>
        <w:t xml:space="preserve">לראש </w:t>
      </w:r>
      <w:bookmarkStart w:id="28304" w:name="_ETM_Q91_262700"/>
      <w:bookmarkEnd w:id="28304"/>
      <w:r>
        <w:rPr>
          <w:rtl/>
        </w:rPr>
        <w:t>הממשלה</w:t>
      </w:r>
      <w:r>
        <w:rPr>
          <w:rFonts w:hint="cs"/>
          <w:rtl/>
        </w:rPr>
        <w:t xml:space="preserve"> לשעבר </w:t>
      </w:r>
      <w:bookmarkStart w:id="28305" w:name="_ETM_Q91_271316"/>
      <w:bookmarkEnd w:id="28305"/>
      <w:r>
        <w:rPr>
          <w:rFonts w:hint="cs"/>
          <w:rtl/>
        </w:rPr>
        <w:t>בנט,</w:t>
      </w:r>
      <w:r>
        <w:rPr>
          <w:rtl/>
        </w:rPr>
        <w:t xml:space="preserve"> </w:t>
      </w:r>
      <w:bookmarkStart w:id="28306" w:name="_ETM_Q91_264119"/>
      <w:bookmarkStart w:id="28307" w:name="_ETM_Q91_264209"/>
      <w:bookmarkStart w:id="28308" w:name="_ETM_Q91_264840"/>
      <w:bookmarkStart w:id="28309" w:name="_ETM_Q91_265289"/>
      <w:bookmarkEnd w:id="28306"/>
      <w:bookmarkEnd w:id="28307"/>
      <w:bookmarkEnd w:id="28308"/>
      <w:bookmarkEnd w:id="28309"/>
      <w:r>
        <w:rPr>
          <w:rFonts w:hint="cs"/>
          <w:rtl/>
        </w:rPr>
        <w:t xml:space="preserve">קרא </w:t>
      </w:r>
      <w:bookmarkStart w:id="28310" w:name="_ETM_Q91_261956"/>
      <w:bookmarkEnd w:id="28310"/>
      <w:r>
        <w:rPr>
          <w:rtl/>
        </w:rPr>
        <w:t xml:space="preserve">לגדעון </w:t>
      </w:r>
      <w:bookmarkStart w:id="28311" w:name="_ETM_Q91_265770"/>
      <w:bookmarkEnd w:id="28311"/>
      <w:r>
        <w:rPr>
          <w:rtl/>
        </w:rPr>
        <w:t>סער</w:t>
      </w:r>
      <w:bookmarkStart w:id="28312" w:name="_ETM_Q91_266650"/>
      <w:bookmarkEnd w:id="28312"/>
      <w:r w:rsidR="00B84912">
        <w:rPr>
          <w:rFonts w:hint="cs"/>
          <w:rtl/>
        </w:rPr>
        <w:t>: שקרן</w:t>
      </w:r>
      <w:r>
        <w:rPr>
          <w:rFonts w:hint="cs"/>
          <w:rtl/>
        </w:rPr>
        <w:t>,</w:t>
      </w:r>
      <w:r>
        <w:rPr>
          <w:rtl/>
        </w:rPr>
        <w:t xml:space="preserve"> </w:t>
      </w:r>
      <w:bookmarkStart w:id="28313" w:name="_ETM_Q91_267459"/>
      <w:bookmarkEnd w:id="28313"/>
      <w:r>
        <w:rPr>
          <w:rtl/>
        </w:rPr>
        <w:t>נוכל</w:t>
      </w:r>
      <w:r>
        <w:rPr>
          <w:rFonts w:hint="cs"/>
          <w:rtl/>
        </w:rPr>
        <w:t>,</w:t>
      </w:r>
      <w:r>
        <w:rPr>
          <w:rtl/>
        </w:rPr>
        <w:t xml:space="preserve"> </w:t>
      </w:r>
      <w:bookmarkStart w:id="28314" w:name="_ETM_Q91_268030"/>
      <w:bookmarkEnd w:id="28314"/>
      <w:r>
        <w:rPr>
          <w:rtl/>
        </w:rPr>
        <w:t>רמאי</w:t>
      </w:r>
      <w:r>
        <w:rPr>
          <w:rFonts w:hint="cs"/>
          <w:rtl/>
        </w:rPr>
        <w:t>,</w:t>
      </w:r>
      <w:r>
        <w:rPr>
          <w:rtl/>
        </w:rPr>
        <w:t xml:space="preserve"> </w:t>
      </w:r>
      <w:bookmarkStart w:id="28315" w:name="_ETM_Q91_268840"/>
      <w:bookmarkEnd w:id="28315"/>
      <w:r>
        <w:rPr>
          <w:rtl/>
        </w:rPr>
        <w:t xml:space="preserve">מוציא </w:t>
      </w:r>
      <w:bookmarkStart w:id="28316" w:name="_ETM_Q91_269319"/>
      <w:bookmarkEnd w:id="28316"/>
      <w:r>
        <w:rPr>
          <w:rtl/>
        </w:rPr>
        <w:t>ספינים</w:t>
      </w:r>
      <w:r>
        <w:rPr>
          <w:rFonts w:hint="cs"/>
          <w:rtl/>
        </w:rPr>
        <w:t>,</w:t>
      </w:r>
      <w:bookmarkStart w:id="28317" w:name="_ETM_Q91_270970"/>
      <w:bookmarkEnd w:id="28317"/>
      <w:r>
        <w:rPr>
          <w:rFonts w:hint="cs"/>
          <w:rtl/>
        </w:rPr>
        <w:t xml:space="preserve"> </w:t>
      </w:r>
      <w:r>
        <w:rPr>
          <w:rtl/>
        </w:rPr>
        <w:t xml:space="preserve">גנב </w:t>
      </w:r>
      <w:bookmarkStart w:id="28318" w:name="_ETM_Q91_271569"/>
      <w:bookmarkEnd w:id="28318"/>
      <w:r>
        <w:rPr>
          <w:rtl/>
        </w:rPr>
        <w:t>דעת</w:t>
      </w:r>
      <w:r>
        <w:rPr>
          <w:rFonts w:hint="cs"/>
          <w:rtl/>
        </w:rPr>
        <w:t>, מכר את</w:t>
      </w:r>
      <w:r>
        <w:rPr>
          <w:rtl/>
        </w:rPr>
        <w:t xml:space="preserve"> </w:t>
      </w:r>
      <w:bookmarkStart w:id="28319" w:name="_ETM_Q91_272050"/>
      <w:bookmarkStart w:id="28320" w:name="_ETM_Q91_272350"/>
      <w:bookmarkEnd w:id="28319"/>
      <w:bookmarkEnd w:id="28320"/>
      <w:r>
        <w:rPr>
          <w:rtl/>
        </w:rPr>
        <w:t xml:space="preserve">נשמתו </w:t>
      </w:r>
      <w:bookmarkStart w:id="28321" w:name="_ETM_Q91_272770"/>
      <w:bookmarkEnd w:id="28321"/>
      <w:r>
        <w:rPr>
          <w:rtl/>
        </w:rPr>
        <w:t>לשטן</w:t>
      </w:r>
      <w:r>
        <w:rPr>
          <w:rFonts w:hint="cs"/>
          <w:rtl/>
        </w:rPr>
        <w:t>,</w:t>
      </w:r>
      <w:bookmarkStart w:id="28322" w:name="_ETM_Q91_271306"/>
      <w:bookmarkEnd w:id="28322"/>
      <w:r>
        <w:rPr>
          <w:rtl/>
        </w:rPr>
        <w:t xml:space="preserve"> </w:t>
      </w:r>
      <w:bookmarkStart w:id="28323" w:name="_ETM_Q91_273220"/>
      <w:bookmarkEnd w:id="28323"/>
      <w:r>
        <w:rPr>
          <w:rtl/>
        </w:rPr>
        <w:t xml:space="preserve">עשה </w:t>
      </w:r>
      <w:bookmarkStart w:id="28324" w:name="_ETM_Q91_273490"/>
      <w:bookmarkEnd w:id="28324"/>
      <w:r>
        <w:rPr>
          <w:rtl/>
        </w:rPr>
        <w:t xml:space="preserve">פשע </w:t>
      </w:r>
      <w:bookmarkStart w:id="28325" w:name="_ETM_Q91_273880"/>
      <w:bookmarkEnd w:id="28325"/>
      <w:r>
        <w:rPr>
          <w:rtl/>
        </w:rPr>
        <w:t xml:space="preserve">נגד </w:t>
      </w:r>
      <w:bookmarkStart w:id="28326" w:name="_ETM_Q91_274209"/>
      <w:bookmarkEnd w:id="28326"/>
      <w:r>
        <w:rPr>
          <w:rtl/>
        </w:rPr>
        <w:t xml:space="preserve">עם </w:t>
      </w:r>
      <w:bookmarkStart w:id="28327" w:name="_ETM_Q91_274330"/>
      <w:bookmarkEnd w:id="28327"/>
      <w:r>
        <w:rPr>
          <w:rtl/>
        </w:rPr>
        <w:t>ישראל</w:t>
      </w:r>
      <w:r>
        <w:rPr>
          <w:rFonts w:hint="cs"/>
          <w:rtl/>
        </w:rPr>
        <w:t>,</w:t>
      </w:r>
      <w:r>
        <w:rPr>
          <w:rtl/>
        </w:rPr>
        <w:t xml:space="preserve"> </w:t>
      </w:r>
      <w:bookmarkStart w:id="28328" w:name="_ETM_Q91_274810"/>
      <w:bookmarkEnd w:id="28328"/>
      <w:r>
        <w:rPr>
          <w:rtl/>
        </w:rPr>
        <w:t xml:space="preserve">עשה </w:t>
      </w:r>
      <w:bookmarkStart w:id="28329" w:name="_ETM_Q91_275110"/>
      <w:bookmarkEnd w:id="28329"/>
      <w:r>
        <w:rPr>
          <w:rtl/>
        </w:rPr>
        <w:t xml:space="preserve">חילול </w:t>
      </w:r>
      <w:bookmarkStart w:id="28330" w:name="_ETM_Q91_275470"/>
      <w:bookmarkEnd w:id="28330"/>
      <w:r>
        <w:rPr>
          <w:rtl/>
        </w:rPr>
        <w:t>השם</w:t>
      </w:r>
      <w:r>
        <w:rPr>
          <w:rFonts w:hint="cs"/>
          <w:rtl/>
        </w:rPr>
        <w:t>.</w:t>
      </w:r>
      <w:r>
        <w:rPr>
          <w:rtl/>
        </w:rPr>
        <w:t xml:space="preserve"> </w:t>
      </w:r>
      <w:bookmarkStart w:id="28331" w:name="_ETM_Q91_277500"/>
      <w:bookmarkEnd w:id="28331"/>
      <w:r>
        <w:rPr>
          <w:rtl/>
        </w:rPr>
        <w:t xml:space="preserve">אני </w:t>
      </w:r>
      <w:bookmarkStart w:id="28332" w:name="_ETM_Q91_277680"/>
      <w:bookmarkEnd w:id="28332"/>
      <w:r>
        <w:rPr>
          <w:rtl/>
        </w:rPr>
        <w:t xml:space="preserve">לא </w:t>
      </w:r>
      <w:bookmarkStart w:id="28333" w:name="_ETM_Q91_277770"/>
      <w:bookmarkEnd w:id="28333"/>
      <w:r>
        <w:rPr>
          <w:rtl/>
        </w:rPr>
        <w:t xml:space="preserve">שמעתי </w:t>
      </w:r>
      <w:bookmarkStart w:id="28334" w:name="_ETM_Q91_278189"/>
      <w:bookmarkEnd w:id="28334"/>
      <w:r>
        <w:rPr>
          <w:rtl/>
        </w:rPr>
        <w:t>א</w:t>
      </w:r>
      <w:r>
        <w:rPr>
          <w:rFonts w:hint="cs"/>
          <w:rtl/>
        </w:rPr>
        <w:t>ו</w:t>
      </w:r>
      <w:r>
        <w:rPr>
          <w:rtl/>
        </w:rPr>
        <w:t>ת</w:t>
      </w:r>
      <w:r>
        <w:rPr>
          <w:rFonts w:hint="cs"/>
          <w:rtl/>
        </w:rPr>
        <w:t>ו ב</w:t>
      </w:r>
      <w:bookmarkStart w:id="28335" w:name="_ETM_Q91_278430"/>
      <w:bookmarkEnd w:id="28335"/>
      <w:r>
        <w:rPr>
          <w:rtl/>
        </w:rPr>
        <w:t xml:space="preserve">כל </w:t>
      </w:r>
      <w:bookmarkStart w:id="28336" w:name="_ETM_Q91_278640"/>
      <w:bookmarkEnd w:id="28336"/>
      <w:r>
        <w:rPr>
          <w:rtl/>
        </w:rPr>
        <w:t xml:space="preserve">העניין </w:t>
      </w:r>
      <w:bookmarkStart w:id="28337" w:name="_ETM_Q91_278969"/>
      <w:bookmarkEnd w:id="28337"/>
      <w:r>
        <w:rPr>
          <w:rtl/>
        </w:rPr>
        <w:t xml:space="preserve">עם </w:t>
      </w:r>
      <w:bookmarkStart w:id="28338" w:name="_ETM_Q91_279090"/>
      <w:bookmarkEnd w:id="28338"/>
      <w:r>
        <w:rPr>
          <w:rtl/>
        </w:rPr>
        <w:t>הכדור</w:t>
      </w:r>
      <w:r>
        <w:rPr>
          <w:rFonts w:hint="cs"/>
          <w:rtl/>
        </w:rPr>
        <w:t xml:space="preserve"> </w:t>
      </w:r>
      <w:r w:rsidR="00F5413F">
        <w:rPr>
          <w:rFonts w:hint="cs"/>
          <w:rtl/>
        </w:rPr>
        <w:t>– –</w:t>
      </w:r>
    </w:p>
    <w:p w:rsidR="00182A14" w:rsidRDefault="00182A14" w:rsidP="00C0026E">
      <w:pPr>
        <w:rPr>
          <w:rtl/>
        </w:rPr>
      </w:pPr>
    </w:p>
    <w:p w:rsidR="00182A14" w:rsidRDefault="00182A14" w:rsidP="00C0026E">
      <w:pPr>
        <w:pStyle w:val="af7"/>
        <w:keepNext/>
        <w:rPr>
          <w:rtl/>
        </w:rPr>
      </w:pPr>
      <w:bookmarkStart w:id="28339" w:name="ET_yor_6597_26"/>
      <w:r w:rsidRPr="00522DA6">
        <w:rPr>
          <w:rStyle w:val="TagStyle"/>
          <w:rtl/>
        </w:rPr>
        <w:t xml:space="preserve"> &lt;&lt; יור &gt;&gt; </w:t>
      </w:r>
      <w:r>
        <w:rPr>
          <w:rtl/>
        </w:rPr>
        <w:t>היו"ר מאיר כהן:</w:t>
      </w:r>
      <w:r w:rsidRPr="00522DA6">
        <w:rPr>
          <w:rStyle w:val="TagStyle"/>
          <w:rtl/>
        </w:rPr>
        <w:t xml:space="preserve"> &lt;&lt; יור &gt;&gt;</w:t>
      </w:r>
      <w:r>
        <w:rPr>
          <w:rtl/>
        </w:rPr>
        <w:t xml:space="preserve">   </w:t>
      </w:r>
      <w:bookmarkEnd w:id="28339"/>
    </w:p>
    <w:p w:rsidR="00182A14" w:rsidRDefault="00182A14" w:rsidP="00C0026E">
      <w:pPr>
        <w:rPr>
          <w:rtl/>
        </w:rPr>
      </w:pPr>
    </w:p>
    <w:p w:rsidR="00182A14" w:rsidRDefault="00182A14" w:rsidP="00C0026E">
      <w:pPr>
        <w:rPr>
          <w:rtl/>
        </w:rPr>
      </w:pPr>
      <w:r>
        <w:rPr>
          <w:rFonts w:hint="cs"/>
          <w:rtl/>
        </w:rPr>
        <w:t>תודה רבה.</w:t>
      </w:r>
    </w:p>
    <w:p w:rsidR="00182A14" w:rsidRDefault="00182A14" w:rsidP="00C0026E">
      <w:pPr>
        <w:rPr>
          <w:rtl/>
        </w:rPr>
      </w:pPr>
    </w:p>
    <w:p w:rsidR="00182A14" w:rsidRDefault="00182A14" w:rsidP="00C0026E">
      <w:pPr>
        <w:pStyle w:val="-"/>
        <w:keepNext/>
        <w:rPr>
          <w:rtl/>
        </w:rPr>
      </w:pPr>
      <w:bookmarkStart w:id="28340" w:name="ET_speakercontinue_5519_27"/>
      <w:r w:rsidRPr="00522DA6">
        <w:rPr>
          <w:rStyle w:val="TagStyle"/>
          <w:rtl/>
        </w:rPr>
        <w:t xml:space="preserve"> &lt;&lt; דובר_המשך &gt;&gt; </w:t>
      </w:r>
      <w:r>
        <w:rPr>
          <w:rtl/>
        </w:rPr>
        <w:t>שרן מרים השכל (הימין הממלכתי):</w:t>
      </w:r>
      <w:r w:rsidRPr="00522DA6">
        <w:rPr>
          <w:rStyle w:val="TagStyle"/>
          <w:rtl/>
        </w:rPr>
        <w:t xml:space="preserve"> &lt;&lt; דובר_המשך &gt;&gt;</w:t>
      </w:r>
      <w:r>
        <w:rPr>
          <w:rtl/>
        </w:rPr>
        <w:t xml:space="preserve">   </w:t>
      </w:r>
      <w:bookmarkEnd w:id="28340"/>
    </w:p>
    <w:p w:rsidR="00182A14" w:rsidRDefault="00182A14" w:rsidP="00C0026E">
      <w:pPr>
        <w:rPr>
          <w:rtl/>
        </w:rPr>
      </w:pPr>
    </w:p>
    <w:p w:rsidR="00182A14" w:rsidRDefault="00F5413F" w:rsidP="00F5413F">
      <w:pPr>
        <w:rPr>
          <w:rtl/>
        </w:rPr>
      </w:pPr>
      <w:bookmarkStart w:id="28341" w:name="_ETM_Q91_279840"/>
      <w:bookmarkStart w:id="28342" w:name="_ETM_Q91_275516"/>
      <w:bookmarkEnd w:id="28341"/>
      <w:bookmarkEnd w:id="28342"/>
      <w:r>
        <w:rPr>
          <w:rFonts w:hint="cs"/>
          <w:rtl/>
        </w:rPr>
        <w:t>– –</w:t>
      </w:r>
      <w:r w:rsidR="00182A14">
        <w:rPr>
          <w:rFonts w:hint="cs"/>
          <w:rtl/>
        </w:rPr>
        <w:t xml:space="preserve"> ו</w:t>
      </w:r>
      <w:bookmarkStart w:id="28343" w:name="_ETM_Q91_280140"/>
      <w:bookmarkEnd w:id="28343"/>
      <w:r w:rsidR="00182A14">
        <w:rPr>
          <w:rtl/>
        </w:rPr>
        <w:t xml:space="preserve">רק </w:t>
      </w:r>
      <w:bookmarkStart w:id="28344" w:name="_ETM_Q91_280380"/>
      <w:bookmarkEnd w:id="28344"/>
      <w:r w:rsidR="00182A14">
        <w:rPr>
          <w:rFonts w:hint="cs"/>
          <w:rtl/>
        </w:rPr>
        <w:t>א</w:t>
      </w:r>
      <w:bookmarkStart w:id="28345" w:name="_ETM_Q91_281786"/>
      <w:bookmarkEnd w:id="28345"/>
      <w:r w:rsidR="00182A14">
        <w:rPr>
          <w:rtl/>
        </w:rPr>
        <w:t xml:space="preserve">ומר </w:t>
      </w:r>
      <w:bookmarkStart w:id="28346" w:name="_ETM_Q91_281130"/>
      <w:bookmarkEnd w:id="28346"/>
      <w:r w:rsidR="00182A14">
        <w:rPr>
          <w:rtl/>
        </w:rPr>
        <w:t xml:space="preserve">שהפעיל </w:t>
      </w:r>
      <w:bookmarkStart w:id="28347" w:name="_ETM_Q91_282090"/>
      <w:bookmarkEnd w:id="28347"/>
      <w:r w:rsidR="00182A14">
        <w:rPr>
          <w:rFonts w:hint="cs"/>
          <w:rtl/>
        </w:rPr>
        <w:t>שאי</w:t>
      </w:r>
      <w:bookmarkStart w:id="28348" w:name="_ETM_Q91_283217"/>
      <w:bookmarkEnd w:id="28348"/>
      <w:r w:rsidR="00182A14">
        <w:rPr>
          <w:rFonts w:hint="cs"/>
          <w:rtl/>
        </w:rPr>
        <w:t>רחו</w:t>
      </w:r>
      <w:bookmarkStart w:id="28349" w:name="_ETM_Q91_280026"/>
      <w:bookmarkEnd w:id="28349"/>
      <w:r w:rsidR="00182A14">
        <w:rPr>
          <w:rtl/>
        </w:rPr>
        <w:t xml:space="preserve"> </w:t>
      </w:r>
      <w:bookmarkStart w:id="28350" w:name="_ETM_Q91_282789"/>
      <w:bookmarkEnd w:id="28350"/>
      <w:r w:rsidR="00182A14">
        <w:rPr>
          <w:rtl/>
        </w:rPr>
        <w:t xml:space="preserve">כאן </w:t>
      </w:r>
      <w:bookmarkStart w:id="28351" w:name="_ETM_Q91_283060"/>
      <w:bookmarkEnd w:id="28351"/>
      <w:r w:rsidR="00182A14">
        <w:rPr>
          <w:rtl/>
        </w:rPr>
        <w:t xml:space="preserve">בכנסת </w:t>
      </w:r>
      <w:bookmarkStart w:id="28352" w:name="_ETM_Q91_284110"/>
      <w:bookmarkEnd w:id="28352"/>
      <w:r w:rsidR="00182A14">
        <w:rPr>
          <w:rtl/>
        </w:rPr>
        <w:t xml:space="preserve">חלק </w:t>
      </w:r>
      <w:bookmarkStart w:id="28353" w:name="_ETM_Q91_284530"/>
      <w:bookmarkEnd w:id="28353"/>
      <w:r w:rsidR="00182A14">
        <w:rPr>
          <w:rtl/>
        </w:rPr>
        <w:t xml:space="preserve">מחברי </w:t>
      </w:r>
      <w:bookmarkStart w:id="28354" w:name="_ETM_Q91_285040"/>
      <w:bookmarkEnd w:id="28354"/>
      <w:r w:rsidR="00182A14">
        <w:rPr>
          <w:rtl/>
        </w:rPr>
        <w:t>הליכוד</w:t>
      </w:r>
      <w:r w:rsidR="00182A14">
        <w:rPr>
          <w:rFonts w:hint="cs"/>
          <w:rtl/>
        </w:rPr>
        <w:t>,</w:t>
      </w:r>
      <w:r w:rsidR="00182A14">
        <w:rPr>
          <w:rtl/>
        </w:rPr>
        <w:t xml:space="preserve"> </w:t>
      </w:r>
      <w:bookmarkStart w:id="28355" w:name="_ETM_Q91_285400"/>
      <w:bookmarkEnd w:id="28355"/>
      <w:r w:rsidR="00182A14">
        <w:rPr>
          <w:rtl/>
        </w:rPr>
        <w:t>ר</w:t>
      </w:r>
      <w:bookmarkStart w:id="28356" w:name="_ETM_Q91_285600"/>
      <w:bookmarkEnd w:id="28356"/>
      <w:r w:rsidR="00182A14">
        <w:rPr>
          <w:rtl/>
        </w:rPr>
        <w:t xml:space="preserve">מי </w:t>
      </w:r>
      <w:bookmarkStart w:id="28357" w:name="_ETM_Q91_285750"/>
      <w:bookmarkEnd w:id="28357"/>
      <w:r w:rsidR="00182A14">
        <w:rPr>
          <w:rtl/>
        </w:rPr>
        <w:t>לוי</w:t>
      </w:r>
      <w:r w:rsidR="00182A14">
        <w:rPr>
          <w:rFonts w:hint="cs"/>
          <w:rtl/>
        </w:rPr>
        <w:t>,</w:t>
      </w:r>
      <w:r w:rsidR="00182A14">
        <w:rPr>
          <w:rtl/>
        </w:rPr>
        <w:t xml:space="preserve"> </w:t>
      </w:r>
      <w:bookmarkStart w:id="28358" w:name="_ETM_Q91_286470"/>
      <w:bookmarkEnd w:id="28358"/>
      <w:r w:rsidR="00182A14">
        <w:rPr>
          <w:rtl/>
        </w:rPr>
        <w:t xml:space="preserve">ממש </w:t>
      </w:r>
      <w:bookmarkStart w:id="28359" w:name="_ETM_Q91_286950"/>
      <w:bookmarkEnd w:id="28359"/>
      <w:r w:rsidR="00182A14">
        <w:rPr>
          <w:rtl/>
        </w:rPr>
        <w:t xml:space="preserve">אמר </w:t>
      </w:r>
      <w:bookmarkStart w:id="28360" w:name="_ETM_Q91_287549"/>
      <w:bookmarkEnd w:id="28360"/>
      <w:r w:rsidR="00182A14">
        <w:rPr>
          <w:rtl/>
        </w:rPr>
        <w:t xml:space="preserve">שהם </w:t>
      </w:r>
      <w:bookmarkStart w:id="28361" w:name="_ETM_Q91_287850"/>
      <w:bookmarkStart w:id="28362" w:name="_ETM_Q91_288720"/>
      <w:bookmarkStart w:id="28363" w:name="_ETM_Q91_285757"/>
      <w:bookmarkEnd w:id="28361"/>
      <w:bookmarkEnd w:id="28362"/>
      <w:bookmarkEnd w:id="28363"/>
      <w:r w:rsidR="00182A14">
        <w:rPr>
          <w:rtl/>
        </w:rPr>
        <w:t xml:space="preserve">שותפים </w:t>
      </w:r>
      <w:bookmarkStart w:id="28364" w:name="_ETM_Q91_289350"/>
      <w:bookmarkEnd w:id="28364"/>
      <w:r w:rsidR="00182A14">
        <w:rPr>
          <w:rtl/>
        </w:rPr>
        <w:t>לרצח</w:t>
      </w:r>
      <w:r w:rsidR="00182A14">
        <w:rPr>
          <w:rFonts w:hint="cs"/>
          <w:rtl/>
        </w:rPr>
        <w:t xml:space="preserve"> </w:t>
      </w:r>
      <w:r>
        <w:rPr>
          <w:rFonts w:hint="cs"/>
          <w:rtl/>
        </w:rPr>
        <w:t>– –</w:t>
      </w:r>
    </w:p>
    <w:p w:rsidR="00182A14" w:rsidRDefault="00182A14" w:rsidP="00C0026E">
      <w:pPr>
        <w:rPr>
          <w:rtl/>
        </w:rPr>
      </w:pPr>
    </w:p>
    <w:p w:rsidR="00182A14" w:rsidRDefault="00182A14" w:rsidP="00C0026E">
      <w:pPr>
        <w:pStyle w:val="af7"/>
        <w:keepNext/>
        <w:rPr>
          <w:rtl/>
        </w:rPr>
      </w:pPr>
      <w:bookmarkStart w:id="28365" w:name="ET_yor_6597_28"/>
      <w:r w:rsidRPr="00C45141">
        <w:rPr>
          <w:rStyle w:val="TagStyle"/>
          <w:rtl/>
        </w:rPr>
        <w:t xml:space="preserve"> &lt;&lt; יור &gt;&gt; </w:t>
      </w:r>
      <w:r>
        <w:rPr>
          <w:rtl/>
        </w:rPr>
        <w:t>היו"ר מאיר כהן:</w:t>
      </w:r>
      <w:r w:rsidRPr="00C45141">
        <w:rPr>
          <w:rStyle w:val="TagStyle"/>
          <w:rtl/>
        </w:rPr>
        <w:t xml:space="preserve"> &lt;&lt; יור &gt;&gt;</w:t>
      </w:r>
      <w:r>
        <w:rPr>
          <w:rtl/>
        </w:rPr>
        <w:t xml:space="preserve">   </w:t>
      </w:r>
      <w:bookmarkEnd w:id="28365"/>
    </w:p>
    <w:p w:rsidR="00182A14" w:rsidRDefault="00182A14" w:rsidP="00C0026E">
      <w:pPr>
        <w:rPr>
          <w:rtl/>
        </w:rPr>
      </w:pPr>
    </w:p>
    <w:p w:rsidR="00182A14" w:rsidRDefault="00182A14" w:rsidP="00C0026E">
      <w:pPr>
        <w:rPr>
          <w:rtl/>
        </w:rPr>
      </w:pPr>
      <w:r>
        <w:rPr>
          <w:rFonts w:hint="cs"/>
          <w:rtl/>
        </w:rPr>
        <w:t>תודה רבה</w:t>
      </w:r>
      <w:r w:rsidR="00B84912">
        <w:rPr>
          <w:rFonts w:hint="cs"/>
          <w:rtl/>
        </w:rPr>
        <w:t>,</w:t>
      </w:r>
      <w:r>
        <w:rPr>
          <w:rFonts w:hint="cs"/>
          <w:rtl/>
        </w:rPr>
        <w:t xml:space="preserve"> גברתי.</w:t>
      </w:r>
    </w:p>
    <w:p w:rsidR="00182A14" w:rsidRDefault="00182A14" w:rsidP="00C0026E">
      <w:pPr>
        <w:rPr>
          <w:rtl/>
        </w:rPr>
      </w:pPr>
    </w:p>
    <w:p w:rsidR="00182A14" w:rsidRDefault="00182A14" w:rsidP="00C0026E">
      <w:pPr>
        <w:pStyle w:val="-"/>
        <w:keepNext/>
        <w:rPr>
          <w:rtl/>
        </w:rPr>
      </w:pPr>
      <w:bookmarkStart w:id="28366" w:name="ET_speakercontinue_5519_29"/>
      <w:r w:rsidRPr="00C45141">
        <w:rPr>
          <w:rStyle w:val="TagStyle"/>
          <w:rtl/>
        </w:rPr>
        <w:t xml:space="preserve"> &lt;&lt; דובר_המשך &gt;&gt; </w:t>
      </w:r>
      <w:r>
        <w:rPr>
          <w:rtl/>
        </w:rPr>
        <w:t>שרן מרים השכל (הימין הממלכתי):</w:t>
      </w:r>
      <w:r w:rsidRPr="00C45141">
        <w:rPr>
          <w:rStyle w:val="TagStyle"/>
          <w:rtl/>
        </w:rPr>
        <w:t xml:space="preserve"> &lt;&lt; דובר_המשך &gt;&gt;</w:t>
      </w:r>
      <w:r>
        <w:rPr>
          <w:rtl/>
        </w:rPr>
        <w:t xml:space="preserve">   </w:t>
      </w:r>
      <w:bookmarkEnd w:id="28366"/>
    </w:p>
    <w:p w:rsidR="00182A14" w:rsidRDefault="00182A14" w:rsidP="00C0026E">
      <w:pPr>
        <w:rPr>
          <w:rtl/>
        </w:rPr>
      </w:pPr>
    </w:p>
    <w:p w:rsidR="00182A14" w:rsidRDefault="00F5413F" w:rsidP="00F5413F">
      <w:pPr>
        <w:rPr>
          <w:rtl/>
        </w:rPr>
      </w:pPr>
      <w:r>
        <w:rPr>
          <w:rFonts w:hint="cs"/>
          <w:rtl/>
        </w:rPr>
        <w:t>– –</w:t>
      </w:r>
      <w:r w:rsidR="00182A14">
        <w:rPr>
          <w:rFonts w:hint="cs"/>
          <w:rtl/>
        </w:rPr>
        <w:t xml:space="preserve"> </w:t>
      </w:r>
      <w:r w:rsidR="00182A14">
        <w:rPr>
          <w:rtl/>
        </w:rPr>
        <w:t>בעל</w:t>
      </w:r>
      <w:r w:rsidR="00182A14">
        <w:rPr>
          <w:rFonts w:hint="cs"/>
          <w:rtl/>
        </w:rPr>
        <w:t>י</w:t>
      </w:r>
      <w:r w:rsidR="00182A14">
        <w:rPr>
          <w:rtl/>
        </w:rPr>
        <w:t xml:space="preserve"> </w:t>
      </w:r>
      <w:bookmarkStart w:id="28367" w:name="_ETM_Q91_290510"/>
      <w:bookmarkEnd w:id="28367"/>
      <w:r w:rsidR="00182A14">
        <w:rPr>
          <w:rtl/>
        </w:rPr>
        <w:t xml:space="preserve">ברית </w:t>
      </w:r>
      <w:bookmarkStart w:id="28368" w:name="_ETM_Q91_290750"/>
      <w:bookmarkEnd w:id="28368"/>
      <w:r w:rsidR="00182A14">
        <w:rPr>
          <w:rtl/>
        </w:rPr>
        <w:t>ש</w:t>
      </w:r>
      <w:r w:rsidR="00182A14">
        <w:rPr>
          <w:rFonts w:hint="cs"/>
          <w:rtl/>
        </w:rPr>
        <w:t xml:space="preserve">ל </w:t>
      </w:r>
      <w:r w:rsidR="00182A14">
        <w:rPr>
          <w:rtl/>
        </w:rPr>
        <w:t>מחב</w:t>
      </w:r>
      <w:r w:rsidR="00182A14">
        <w:rPr>
          <w:rFonts w:hint="cs"/>
          <w:rtl/>
        </w:rPr>
        <w:t>ל</w:t>
      </w:r>
      <w:bookmarkStart w:id="28369" w:name="_ETM_Q91_288756"/>
      <w:bookmarkEnd w:id="28369"/>
      <w:r w:rsidR="00182A14">
        <w:rPr>
          <w:rtl/>
        </w:rPr>
        <w:t xml:space="preserve">ים </w:t>
      </w:r>
      <w:bookmarkStart w:id="28370" w:name="_ETM_Q91_291590"/>
      <w:bookmarkEnd w:id="28370"/>
      <w:r w:rsidR="00182A14">
        <w:rPr>
          <w:rtl/>
        </w:rPr>
        <w:t xml:space="preserve">וידיהם </w:t>
      </w:r>
      <w:bookmarkStart w:id="28371" w:name="_ETM_Q91_292070"/>
      <w:bookmarkEnd w:id="28371"/>
      <w:r w:rsidR="00182A14">
        <w:rPr>
          <w:rtl/>
        </w:rPr>
        <w:t xml:space="preserve">מגואלות </w:t>
      </w:r>
      <w:bookmarkStart w:id="28372" w:name="_ETM_Q91_292580"/>
      <w:bookmarkEnd w:id="28372"/>
      <w:r w:rsidR="00182A14">
        <w:rPr>
          <w:rtl/>
        </w:rPr>
        <w:t>בדם</w:t>
      </w:r>
      <w:r w:rsidR="00182A14">
        <w:rPr>
          <w:rFonts w:hint="cs"/>
          <w:rtl/>
        </w:rPr>
        <w:t>.</w:t>
      </w:r>
      <w:r w:rsidR="00182A14">
        <w:rPr>
          <w:rtl/>
        </w:rPr>
        <w:t xml:space="preserve"> </w:t>
      </w:r>
      <w:bookmarkStart w:id="28373" w:name="_ETM_Q91_293150"/>
      <w:bookmarkEnd w:id="28373"/>
      <w:r w:rsidR="00182A14">
        <w:rPr>
          <w:rtl/>
        </w:rPr>
        <w:t xml:space="preserve">פה </w:t>
      </w:r>
      <w:bookmarkStart w:id="28374" w:name="_ETM_Q91_293510"/>
      <w:bookmarkEnd w:id="28374"/>
      <w:r w:rsidR="00182A14">
        <w:rPr>
          <w:rtl/>
        </w:rPr>
        <w:t xml:space="preserve">לא </w:t>
      </w:r>
      <w:bookmarkStart w:id="28375" w:name="_ETM_Q91_293690"/>
      <w:bookmarkEnd w:id="28375"/>
      <w:r w:rsidR="00182A14">
        <w:rPr>
          <w:rtl/>
        </w:rPr>
        <w:t xml:space="preserve">שמעתי </w:t>
      </w:r>
      <w:bookmarkStart w:id="28376" w:name="_ETM_Q91_294560"/>
      <w:bookmarkEnd w:id="28376"/>
      <w:r w:rsidR="00182A14">
        <w:rPr>
          <w:rtl/>
        </w:rPr>
        <w:t xml:space="preserve">את </w:t>
      </w:r>
      <w:bookmarkStart w:id="28377" w:name="_ETM_Q91_294740"/>
      <w:bookmarkEnd w:id="28377"/>
      <w:r w:rsidR="00182A14">
        <w:rPr>
          <w:rtl/>
        </w:rPr>
        <w:t>אות</w:t>
      </w:r>
      <w:r w:rsidR="00182A14">
        <w:rPr>
          <w:rFonts w:hint="cs"/>
          <w:rtl/>
        </w:rPr>
        <w:t>ו</w:t>
      </w:r>
      <w:r w:rsidR="00182A14">
        <w:rPr>
          <w:rtl/>
        </w:rPr>
        <w:t xml:space="preserve"> </w:t>
      </w:r>
      <w:bookmarkStart w:id="28378" w:name="_ETM_Q91_295010"/>
      <w:bookmarkEnd w:id="28378"/>
      <w:r w:rsidR="00182A14">
        <w:rPr>
          <w:rtl/>
        </w:rPr>
        <w:t xml:space="preserve">שאט </w:t>
      </w:r>
      <w:bookmarkStart w:id="28379" w:name="_ETM_Q91_295400"/>
      <w:bookmarkEnd w:id="28379"/>
      <w:r w:rsidR="00182A14">
        <w:rPr>
          <w:rtl/>
        </w:rPr>
        <w:t>נפש</w:t>
      </w:r>
      <w:r w:rsidR="00182A14">
        <w:rPr>
          <w:rFonts w:hint="cs"/>
          <w:rtl/>
        </w:rPr>
        <w:t>.</w:t>
      </w:r>
      <w:r w:rsidR="00182A14">
        <w:rPr>
          <w:rtl/>
        </w:rPr>
        <w:t xml:space="preserve"> </w:t>
      </w:r>
      <w:bookmarkStart w:id="28380" w:name="_ETM_Q91_295850"/>
      <w:bookmarkStart w:id="28381" w:name="_ETM_Q91_296000"/>
      <w:bookmarkEnd w:id="28380"/>
      <w:bookmarkEnd w:id="28381"/>
      <w:r w:rsidR="00182A14">
        <w:rPr>
          <w:rtl/>
        </w:rPr>
        <w:t>אנחנו</w:t>
      </w:r>
      <w:r w:rsidR="00182A14">
        <w:rPr>
          <w:rFonts w:hint="cs"/>
          <w:rtl/>
        </w:rPr>
        <w:t>,</w:t>
      </w:r>
      <w:r w:rsidR="00182A14">
        <w:rPr>
          <w:rtl/>
        </w:rPr>
        <w:t xml:space="preserve"> </w:t>
      </w:r>
      <w:bookmarkStart w:id="28382" w:name="_ETM_Q91_296420"/>
      <w:bookmarkEnd w:id="28382"/>
      <w:r w:rsidR="00182A14">
        <w:rPr>
          <w:rtl/>
        </w:rPr>
        <w:t xml:space="preserve">לעומת </w:t>
      </w:r>
      <w:bookmarkStart w:id="28383" w:name="_ETM_Q91_296869"/>
      <w:bookmarkEnd w:id="28383"/>
      <w:r w:rsidR="00182A14">
        <w:rPr>
          <w:rtl/>
        </w:rPr>
        <w:t>זאת</w:t>
      </w:r>
      <w:r w:rsidR="00182A14">
        <w:rPr>
          <w:rFonts w:hint="cs"/>
          <w:rtl/>
        </w:rPr>
        <w:t>,</w:t>
      </w:r>
      <w:r w:rsidR="00182A14">
        <w:rPr>
          <w:rtl/>
        </w:rPr>
        <w:t xml:space="preserve"> </w:t>
      </w:r>
      <w:bookmarkStart w:id="28384" w:name="_ETM_Q91_297619"/>
      <w:bookmarkEnd w:id="28384"/>
      <w:r w:rsidR="00182A14">
        <w:rPr>
          <w:rtl/>
        </w:rPr>
        <w:t xml:space="preserve">מגנים </w:t>
      </w:r>
      <w:bookmarkStart w:id="28385" w:name="_ETM_Q91_298220"/>
      <w:bookmarkEnd w:id="28385"/>
      <w:r w:rsidR="00182A14">
        <w:rPr>
          <w:rtl/>
        </w:rPr>
        <w:t xml:space="preserve">כל </w:t>
      </w:r>
      <w:bookmarkStart w:id="28386" w:name="_ETM_Q91_298390"/>
      <w:bookmarkStart w:id="28387" w:name="_ETM_Q91_298479"/>
      <w:bookmarkEnd w:id="28386"/>
      <w:bookmarkEnd w:id="28387"/>
      <w:r w:rsidR="00182A14">
        <w:rPr>
          <w:rtl/>
        </w:rPr>
        <w:t xml:space="preserve">אלימות </w:t>
      </w:r>
      <w:bookmarkStart w:id="28388" w:name="_ETM_Q91_298870"/>
      <w:bookmarkEnd w:id="28388"/>
      <w:r w:rsidR="00182A14">
        <w:rPr>
          <w:rtl/>
        </w:rPr>
        <w:t xml:space="preserve">וכל </w:t>
      </w:r>
      <w:bookmarkStart w:id="28389" w:name="_ETM_Q91_299260"/>
      <w:bookmarkEnd w:id="28389"/>
      <w:r w:rsidR="00182A14">
        <w:rPr>
          <w:rtl/>
        </w:rPr>
        <w:t>הסתה</w:t>
      </w:r>
      <w:r w:rsidR="00182A14">
        <w:rPr>
          <w:rFonts w:hint="cs"/>
          <w:rtl/>
        </w:rPr>
        <w:t>.</w:t>
      </w:r>
      <w:bookmarkStart w:id="28390" w:name="_ETM_Q91_297566"/>
      <w:bookmarkEnd w:id="28390"/>
      <w:r w:rsidR="00182A14">
        <w:rPr>
          <w:rtl/>
        </w:rPr>
        <w:t xml:space="preserve"> </w:t>
      </w:r>
      <w:bookmarkStart w:id="28391" w:name="_ETM_Q91_300040"/>
      <w:bookmarkEnd w:id="28391"/>
      <w:r w:rsidR="00182A14">
        <w:rPr>
          <w:rtl/>
        </w:rPr>
        <w:t xml:space="preserve">לא </w:t>
      </w:r>
      <w:bookmarkStart w:id="28392" w:name="_ETM_Q91_300250"/>
      <w:bookmarkEnd w:id="28392"/>
      <w:r w:rsidR="00182A14">
        <w:rPr>
          <w:rtl/>
        </w:rPr>
        <w:t xml:space="preserve">משנה </w:t>
      </w:r>
      <w:bookmarkStart w:id="28393" w:name="_ETM_Q91_300729"/>
      <w:bookmarkEnd w:id="28393"/>
      <w:r w:rsidR="00182A14">
        <w:rPr>
          <w:rtl/>
        </w:rPr>
        <w:t xml:space="preserve">מתי </w:t>
      </w:r>
      <w:bookmarkStart w:id="28394" w:name="_ETM_Q91_301120"/>
      <w:bookmarkEnd w:id="28394"/>
      <w:r w:rsidR="00182A14">
        <w:rPr>
          <w:rtl/>
        </w:rPr>
        <w:t xml:space="preserve">היא </w:t>
      </w:r>
      <w:bookmarkStart w:id="28395" w:name="_ETM_Q91_301150"/>
      <w:bookmarkEnd w:id="28395"/>
      <w:r w:rsidR="00182A14">
        <w:rPr>
          <w:rtl/>
        </w:rPr>
        <w:t xml:space="preserve">מגיעה </w:t>
      </w:r>
      <w:bookmarkStart w:id="28396" w:name="_ETM_Q91_301810"/>
      <w:bookmarkEnd w:id="28396"/>
      <w:r w:rsidR="00182A14">
        <w:rPr>
          <w:rtl/>
        </w:rPr>
        <w:t xml:space="preserve">וזה </w:t>
      </w:r>
      <w:bookmarkStart w:id="28397" w:name="_ETM_Q91_302050"/>
      <w:bookmarkEnd w:id="28397"/>
      <w:r w:rsidR="00182A14">
        <w:rPr>
          <w:rtl/>
        </w:rPr>
        <w:t xml:space="preserve">לא </w:t>
      </w:r>
      <w:bookmarkStart w:id="28398" w:name="_ETM_Q91_302140"/>
      <w:bookmarkEnd w:id="28398"/>
      <w:r w:rsidR="00182A14">
        <w:rPr>
          <w:rtl/>
        </w:rPr>
        <w:t xml:space="preserve">משנה </w:t>
      </w:r>
      <w:bookmarkStart w:id="28399" w:name="_ETM_Q91_302530"/>
      <w:bookmarkEnd w:id="28399"/>
      <w:r w:rsidR="00182A14">
        <w:rPr>
          <w:rtl/>
        </w:rPr>
        <w:t xml:space="preserve">ממי </w:t>
      </w:r>
      <w:bookmarkStart w:id="28400" w:name="_ETM_Q91_302950"/>
      <w:bookmarkEnd w:id="28400"/>
      <w:r w:rsidR="00182A14">
        <w:rPr>
          <w:rFonts w:hint="cs"/>
          <w:rtl/>
        </w:rPr>
        <w:t xml:space="preserve">היא </w:t>
      </w:r>
      <w:r w:rsidR="00182A14">
        <w:rPr>
          <w:rtl/>
        </w:rPr>
        <w:t>מגיע</w:t>
      </w:r>
      <w:r w:rsidR="00182A14">
        <w:rPr>
          <w:rFonts w:hint="cs"/>
          <w:rtl/>
        </w:rPr>
        <w:t>ה.</w:t>
      </w:r>
      <w:r w:rsidR="00182A14">
        <w:rPr>
          <w:rtl/>
        </w:rPr>
        <w:t xml:space="preserve"> </w:t>
      </w:r>
      <w:bookmarkStart w:id="28401" w:name="_ETM_Q91_303640"/>
      <w:bookmarkEnd w:id="28401"/>
      <w:r w:rsidR="00182A14">
        <w:rPr>
          <w:rtl/>
        </w:rPr>
        <w:t>תודה</w:t>
      </w:r>
      <w:r w:rsidR="00182A14">
        <w:rPr>
          <w:rFonts w:hint="cs"/>
          <w:rtl/>
        </w:rPr>
        <w:t>.</w:t>
      </w:r>
    </w:p>
    <w:p w:rsidR="00182A14" w:rsidRDefault="00182A14" w:rsidP="00C0026E">
      <w:pPr>
        <w:rPr>
          <w:rtl/>
        </w:rPr>
      </w:pPr>
    </w:p>
    <w:p w:rsidR="00182A14" w:rsidRDefault="00182A14" w:rsidP="00C0026E">
      <w:pPr>
        <w:pStyle w:val="af7"/>
        <w:keepNext/>
        <w:rPr>
          <w:rtl/>
        </w:rPr>
      </w:pPr>
      <w:r w:rsidRPr="00C45141">
        <w:rPr>
          <w:rStyle w:val="TagStyle"/>
          <w:rtl/>
        </w:rPr>
        <w:t xml:space="preserve"> &lt;&lt; יור &gt;&gt; </w:t>
      </w:r>
      <w:r>
        <w:rPr>
          <w:rtl/>
        </w:rPr>
        <w:t>היו"ר מאיר כהן:</w:t>
      </w:r>
      <w:r w:rsidRPr="00C45141">
        <w:rPr>
          <w:rStyle w:val="TagStyle"/>
          <w:rtl/>
        </w:rPr>
        <w:t xml:space="preserve"> &lt;&lt; יור &gt;&gt;</w:t>
      </w:r>
      <w:r>
        <w:rPr>
          <w:rtl/>
        </w:rPr>
        <w:t xml:space="preserve">   </w:t>
      </w:r>
    </w:p>
    <w:p w:rsidR="00182A14" w:rsidRDefault="00182A14" w:rsidP="00C0026E">
      <w:pPr>
        <w:rPr>
          <w:rtl/>
        </w:rPr>
      </w:pPr>
    </w:p>
    <w:p w:rsidR="00182A14" w:rsidRDefault="00182A14" w:rsidP="00751D58">
      <w:pPr>
        <w:rPr>
          <w:rtl/>
        </w:rPr>
      </w:pPr>
      <w:bookmarkStart w:id="28402" w:name="_ETM_Q91_304270"/>
      <w:bookmarkStart w:id="28403" w:name="_ETM_Q91_300897"/>
      <w:bookmarkEnd w:id="28402"/>
      <w:bookmarkEnd w:id="28403"/>
      <w:r>
        <w:rPr>
          <w:rtl/>
        </w:rPr>
        <w:t xml:space="preserve">תודה </w:t>
      </w:r>
      <w:bookmarkStart w:id="28404" w:name="_ETM_Q91_304540"/>
      <w:bookmarkEnd w:id="28404"/>
      <w:r>
        <w:rPr>
          <w:rtl/>
        </w:rPr>
        <w:t>רבה</w:t>
      </w:r>
      <w:r w:rsidR="00751D58">
        <w:rPr>
          <w:rFonts w:hint="cs"/>
          <w:rtl/>
        </w:rPr>
        <w:t>,</w:t>
      </w:r>
      <w:r>
        <w:rPr>
          <w:rtl/>
        </w:rPr>
        <w:t xml:space="preserve"> </w:t>
      </w:r>
      <w:bookmarkStart w:id="28405" w:name="_ETM_Q91_304810"/>
      <w:bookmarkEnd w:id="28405"/>
      <w:r>
        <w:rPr>
          <w:rtl/>
        </w:rPr>
        <w:t>גברתי</w:t>
      </w:r>
      <w:r>
        <w:rPr>
          <w:rFonts w:hint="cs"/>
          <w:rtl/>
        </w:rPr>
        <w:t>.</w:t>
      </w:r>
      <w:bookmarkStart w:id="28406" w:name="_ETM_Q91_306579"/>
      <w:bookmarkStart w:id="28407" w:name="_ETM_Q91_307390"/>
      <w:bookmarkEnd w:id="28406"/>
      <w:bookmarkEnd w:id="28407"/>
    </w:p>
    <w:p w:rsidR="00182A14" w:rsidRDefault="00182A14" w:rsidP="00C0026E">
      <w:pPr>
        <w:rPr>
          <w:rtl/>
        </w:rPr>
      </w:pPr>
    </w:p>
    <w:p w:rsidR="00751D58" w:rsidRDefault="00751D58" w:rsidP="00C0026E">
      <w:pPr>
        <w:rPr>
          <w:rtl/>
        </w:rPr>
      </w:pPr>
      <w:bookmarkStart w:id="28408" w:name="_ETM_Q0_50531937"/>
      <w:bookmarkEnd w:id="28408"/>
    </w:p>
    <w:p w:rsidR="00182A14" w:rsidRDefault="00182A14" w:rsidP="00C0026E">
      <w:pPr>
        <w:pStyle w:val="a7"/>
        <w:rPr>
          <w:rtl/>
        </w:rPr>
      </w:pPr>
      <w:bookmarkStart w:id="28409" w:name="_ETM_Q0_50532145"/>
      <w:bookmarkStart w:id="28410" w:name="_ETM_Q0_50532187"/>
      <w:bookmarkStart w:id="28411" w:name="_ETM_Q0_50532277"/>
      <w:bookmarkStart w:id="28412" w:name="ET_subject_מסמכים_שהונחו_על_שולחן__31"/>
      <w:bookmarkEnd w:id="28409"/>
      <w:bookmarkEnd w:id="28410"/>
      <w:bookmarkEnd w:id="28411"/>
      <w:r w:rsidRPr="00C45141">
        <w:rPr>
          <w:rStyle w:val="TagStyle"/>
          <w:rtl/>
        </w:rPr>
        <w:t xml:space="preserve">&lt;&lt; נושא &gt;&gt; </w:t>
      </w:r>
      <w:bookmarkStart w:id="28413" w:name="_Toc173069048"/>
      <w:bookmarkStart w:id="28414" w:name="_Toc202703925"/>
      <w:r>
        <w:rPr>
          <w:rtl/>
        </w:rPr>
        <w:t>מסמכים שהונחו על שולחן הכנסת</w:t>
      </w:r>
      <w:bookmarkEnd w:id="28413"/>
      <w:bookmarkEnd w:id="28414"/>
      <w:r w:rsidRPr="00C45141">
        <w:rPr>
          <w:rStyle w:val="TagStyle"/>
          <w:rtl/>
        </w:rPr>
        <w:t xml:space="preserve"> &lt;&lt; נושא &gt;&gt;</w:t>
      </w:r>
      <w:r>
        <w:rPr>
          <w:rtl/>
        </w:rPr>
        <w:t xml:space="preserve">   </w:t>
      </w:r>
      <w:bookmarkEnd w:id="28412"/>
    </w:p>
    <w:p w:rsidR="00182A14" w:rsidRDefault="00182A14" w:rsidP="00C0026E">
      <w:pPr>
        <w:rPr>
          <w:rtl/>
        </w:rPr>
      </w:pPr>
    </w:p>
    <w:p w:rsidR="00751D58" w:rsidRDefault="00751D58" w:rsidP="00751D58">
      <w:pPr>
        <w:pStyle w:val="af7"/>
        <w:keepNext/>
        <w:rPr>
          <w:rtl/>
        </w:rPr>
      </w:pPr>
      <w:bookmarkStart w:id="28415" w:name="_ETM_Q0_50547696"/>
      <w:bookmarkStart w:id="28416" w:name="_ETM_Q0_50547829"/>
      <w:bookmarkEnd w:id="28415"/>
      <w:bookmarkEnd w:id="28416"/>
      <w:r w:rsidRPr="00C45141">
        <w:rPr>
          <w:rStyle w:val="TagStyle"/>
          <w:rtl/>
        </w:rPr>
        <w:t xml:space="preserve">&lt;&lt; יור &gt;&gt; </w:t>
      </w:r>
      <w:r>
        <w:rPr>
          <w:rtl/>
        </w:rPr>
        <w:t>היו"ר מאיר כהן:</w:t>
      </w:r>
      <w:r w:rsidRPr="00C45141">
        <w:rPr>
          <w:rStyle w:val="TagStyle"/>
          <w:rtl/>
        </w:rPr>
        <w:t xml:space="preserve"> &lt;&lt; יור &gt;&gt;</w:t>
      </w:r>
      <w:r>
        <w:rPr>
          <w:rtl/>
        </w:rPr>
        <w:t xml:space="preserve">   </w:t>
      </w:r>
    </w:p>
    <w:p w:rsidR="00751D58" w:rsidRDefault="00751D58" w:rsidP="00751D58">
      <w:pPr>
        <w:rPr>
          <w:rtl/>
        </w:rPr>
      </w:pPr>
    </w:p>
    <w:p w:rsidR="00751D58" w:rsidRDefault="00751D58" w:rsidP="00751D58">
      <w:pPr>
        <w:rPr>
          <w:rtl/>
        </w:rPr>
      </w:pPr>
      <w:r>
        <w:rPr>
          <w:rFonts w:hint="cs"/>
          <w:rtl/>
        </w:rPr>
        <w:t>ה</w:t>
      </w:r>
      <w:r>
        <w:rPr>
          <w:rtl/>
        </w:rPr>
        <w:t>ודעה</w:t>
      </w:r>
      <w:bookmarkStart w:id="28417" w:name="_ETM_Q91_308419"/>
      <w:bookmarkEnd w:id="28417"/>
      <w:r>
        <w:rPr>
          <w:rFonts w:hint="cs"/>
          <w:rtl/>
        </w:rPr>
        <w:t xml:space="preserve"> לסגנית </w:t>
      </w:r>
      <w:r>
        <w:rPr>
          <w:rtl/>
        </w:rPr>
        <w:t>מזכי</w:t>
      </w:r>
      <w:r>
        <w:rPr>
          <w:rFonts w:hint="cs"/>
          <w:rtl/>
        </w:rPr>
        <w:t>ר</w:t>
      </w:r>
      <w:r>
        <w:rPr>
          <w:rtl/>
        </w:rPr>
        <w:t xml:space="preserve"> </w:t>
      </w:r>
      <w:bookmarkStart w:id="28418" w:name="_ETM_Q91_308930"/>
      <w:bookmarkEnd w:id="28418"/>
      <w:r>
        <w:rPr>
          <w:rtl/>
        </w:rPr>
        <w:t>הכנסת</w:t>
      </w:r>
      <w:r>
        <w:rPr>
          <w:rFonts w:hint="cs"/>
          <w:rtl/>
        </w:rPr>
        <w:t>.</w:t>
      </w:r>
    </w:p>
    <w:p w:rsidR="00751D58" w:rsidRDefault="00751D58" w:rsidP="00C0026E">
      <w:pPr>
        <w:rPr>
          <w:rtl/>
        </w:rPr>
      </w:pPr>
    </w:p>
    <w:p w:rsidR="00182A14" w:rsidRDefault="00182A14" w:rsidP="00C0026E">
      <w:pPr>
        <w:pStyle w:val="a4"/>
        <w:keepNext/>
        <w:rPr>
          <w:rtl/>
        </w:rPr>
      </w:pPr>
      <w:bookmarkStart w:id="28419" w:name="ET_speaker_6118_32"/>
      <w:r w:rsidRPr="00C45141">
        <w:rPr>
          <w:rStyle w:val="TagStyle"/>
          <w:rtl/>
        </w:rPr>
        <w:t xml:space="preserve"> &lt;&lt; דובר &gt;&gt; </w:t>
      </w:r>
      <w:bookmarkStart w:id="28420" w:name="_Toc173069049"/>
      <w:bookmarkStart w:id="28421" w:name="_Toc202703926"/>
      <w:r>
        <w:rPr>
          <w:rtl/>
        </w:rPr>
        <w:t>סגנית מזכיר הכנסת אלינור ימין:</w:t>
      </w:r>
      <w:bookmarkEnd w:id="28420"/>
      <w:bookmarkEnd w:id="28421"/>
      <w:r w:rsidRPr="00C45141">
        <w:rPr>
          <w:rStyle w:val="TagStyle"/>
          <w:rtl/>
        </w:rPr>
        <w:t xml:space="preserve"> &lt;&lt; דובר &gt;&gt;</w:t>
      </w:r>
      <w:r>
        <w:rPr>
          <w:rtl/>
        </w:rPr>
        <w:t xml:space="preserve">   </w:t>
      </w:r>
      <w:bookmarkEnd w:id="28419"/>
    </w:p>
    <w:p w:rsidR="00182A14" w:rsidRDefault="00182A14" w:rsidP="00C0026E">
      <w:pPr>
        <w:rPr>
          <w:rtl/>
        </w:rPr>
      </w:pPr>
    </w:p>
    <w:p w:rsidR="00182A14" w:rsidRDefault="00182A14" w:rsidP="00890C0C">
      <w:pPr>
        <w:rPr>
          <w:rtl/>
        </w:rPr>
      </w:pPr>
      <w:bookmarkStart w:id="28422" w:name="_ETM_Q91_310040"/>
      <w:bookmarkEnd w:id="28422"/>
      <w:r>
        <w:rPr>
          <w:rFonts w:hint="cs"/>
          <w:rtl/>
        </w:rPr>
        <w:t xml:space="preserve">תודה. </w:t>
      </w:r>
      <w:bookmarkStart w:id="28423" w:name="_ETM_Q91_306807"/>
      <w:bookmarkEnd w:id="28423"/>
      <w:r>
        <w:rPr>
          <w:rtl/>
        </w:rPr>
        <w:t xml:space="preserve">ברשות </w:t>
      </w:r>
      <w:bookmarkStart w:id="28424" w:name="_ETM_Q91_310340"/>
      <w:bookmarkEnd w:id="28424"/>
      <w:r>
        <w:rPr>
          <w:rtl/>
        </w:rPr>
        <w:t xml:space="preserve">יושב-ראש </w:t>
      </w:r>
      <w:bookmarkStart w:id="28425" w:name="_ETM_Q91_310820"/>
      <w:bookmarkEnd w:id="28425"/>
      <w:r>
        <w:rPr>
          <w:rtl/>
        </w:rPr>
        <w:t>הישיבה</w:t>
      </w:r>
      <w:r>
        <w:rPr>
          <w:rFonts w:hint="cs"/>
          <w:rtl/>
        </w:rPr>
        <w:t>,</w:t>
      </w:r>
      <w:r>
        <w:rPr>
          <w:rtl/>
        </w:rPr>
        <w:t xml:space="preserve"> </w:t>
      </w:r>
      <w:bookmarkStart w:id="28426" w:name="_ETM_Q91_311210"/>
      <w:bookmarkEnd w:id="28426"/>
      <w:r>
        <w:rPr>
          <w:rFonts w:hint="cs"/>
          <w:rtl/>
        </w:rPr>
        <w:t>הינני</w:t>
      </w:r>
      <w:r>
        <w:rPr>
          <w:rtl/>
        </w:rPr>
        <w:t xml:space="preserve"> </w:t>
      </w:r>
      <w:bookmarkStart w:id="28427" w:name="_ETM_Q91_311360"/>
      <w:bookmarkEnd w:id="28427"/>
      <w:r>
        <w:rPr>
          <w:rtl/>
        </w:rPr>
        <w:t xml:space="preserve">מתכבדת </w:t>
      </w:r>
      <w:bookmarkStart w:id="28428" w:name="_ETM_Q91_311870"/>
      <w:bookmarkEnd w:id="28428"/>
      <w:r>
        <w:rPr>
          <w:rtl/>
        </w:rPr>
        <w:t>להודיעכם</w:t>
      </w:r>
      <w:r>
        <w:rPr>
          <w:rFonts w:hint="cs"/>
          <w:rtl/>
        </w:rPr>
        <w:t>,</w:t>
      </w:r>
      <w:r>
        <w:rPr>
          <w:rtl/>
        </w:rPr>
        <w:t xml:space="preserve"> </w:t>
      </w:r>
      <w:bookmarkStart w:id="28429" w:name="_ETM_Q91_312380"/>
      <w:bookmarkEnd w:id="28429"/>
      <w:r>
        <w:rPr>
          <w:rtl/>
        </w:rPr>
        <w:t xml:space="preserve">כי </w:t>
      </w:r>
      <w:bookmarkStart w:id="28430" w:name="_ETM_Q91_312500"/>
      <w:bookmarkEnd w:id="28430"/>
      <w:r>
        <w:rPr>
          <w:rtl/>
        </w:rPr>
        <w:t xml:space="preserve">הונחה </w:t>
      </w:r>
      <w:bookmarkStart w:id="28431" w:name="_ETM_Q91_312740"/>
      <w:bookmarkEnd w:id="28431"/>
      <w:r>
        <w:rPr>
          <w:rtl/>
        </w:rPr>
        <w:t xml:space="preserve">היום </w:t>
      </w:r>
      <w:bookmarkStart w:id="28432" w:name="_ETM_Q91_312889"/>
      <w:bookmarkEnd w:id="28432"/>
      <w:r>
        <w:rPr>
          <w:rtl/>
        </w:rPr>
        <w:t xml:space="preserve">על </w:t>
      </w:r>
      <w:bookmarkStart w:id="28433" w:name="_ETM_Q91_312950"/>
      <w:bookmarkEnd w:id="28433"/>
      <w:r>
        <w:rPr>
          <w:rtl/>
        </w:rPr>
        <w:t xml:space="preserve">שולחן </w:t>
      </w:r>
      <w:bookmarkStart w:id="28434" w:name="_ETM_Q91_313280"/>
      <w:bookmarkEnd w:id="28434"/>
      <w:r>
        <w:rPr>
          <w:rtl/>
        </w:rPr>
        <w:t>הכנסת</w:t>
      </w:r>
      <w:r w:rsidR="00890C0C">
        <w:rPr>
          <w:rFonts w:hint="cs"/>
          <w:rtl/>
        </w:rPr>
        <w:t>,</w:t>
      </w:r>
      <w:r>
        <w:rPr>
          <w:rFonts w:hint="cs"/>
          <w:rtl/>
        </w:rPr>
        <w:t xml:space="preserve"> </w:t>
      </w:r>
      <w:bookmarkStart w:id="28435" w:name="_ETM_Q91_314180"/>
      <w:bookmarkStart w:id="28436" w:name="_ETM_Q91_309667"/>
      <w:bookmarkEnd w:id="28435"/>
      <w:bookmarkEnd w:id="28436"/>
      <w:r>
        <w:rPr>
          <w:rtl/>
        </w:rPr>
        <w:t xml:space="preserve">לקריאה </w:t>
      </w:r>
      <w:bookmarkStart w:id="28437" w:name="_ETM_Q91_314540"/>
      <w:bookmarkEnd w:id="28437"/>
      <w:r>
        <w:rPr>
          <w:rtl/>
        </w:rPr>
        <w:t xml:space="preserve">שנייה </w:t>
      </w:r>
      <w:bookmarkStart w:id="28438" w:name="_ETM_Q91_314780"/>
      <w:bookmarkEnd w:id="28438"/>
      <w:r>
        <w:rPr>
          <w:rtl/>
        </w:rPr>
        <w:t xml:space="preserve">ולקריאה </w:t>
      </w:r>
      <w:bookmarkStart w:id="28439" w:name="_ETM_Q91_315110"/>
      <w:bookmarkEnd w:id="28439"/>
      <w:r>
        <w:rPr>
          <w:rtl/>
        </w:rPr>
        <w:t>שלישית</w:t>
      </w:r>
      <w:bookmarkStart w:id="28440" w:name="_ETM_Q91_315500"/>
      <w:bookmarkEnd w:id="28440"/>
      <w:r w:rsidR="00890C0C">
        <w:rPr>
          <w:rFonts w:hint="cs"/>
          <w:rtl/>
        </w:rPr>
        <w:t>,</w:t>
      </w:r>
      <w:r>
        <w:rPr>
          <w:rFonts w:hint="cs"/>
          <w:rtl/>
        </w:rPr>
        <w:t xml:space="preserve"> </w:t>
      </w:r>
      <w:r>
        <w:rPr>
          <w:rtl/>
        </w:rPr>
        <w:t xml:space="preserve">הצעת </w:t>
      </w:r>
      <w:bookmarkStart w:id="28441" w:name="_ETM_Q91_315800"/>
      <w:bookmarkEnd w:id="28441"/>
      <w:r>
        <w:rPr>
          <w:rtl/>
        </w:rPr>
        <w:t xml:space="preserve">חוק </w:t>
      </w:r>
      <w:bookmarkStart w:id="28442" w:name="_ETM_Q91_315980"/>
      <w:bookmarkEnd w:id="28442"/>
      <w:r>
        <w:rPr>
          <w:rtl/>
        </w:rPr>
        <w:t xml:space="preserve">בתי </w:t>
      </w:r>
      <w:bookmarkStart w:id="28443" w:name="_ETM_Q91_316190"/>
      <w:bookmarkEnd w:id="28443"/>
      <w:r>
        <w:rPr>
          <w:rtl/>
        </w:rPr>
        <w:t xml:space="preserve">דין </w:t>
      </w:r>
      <w:bookmarkStart w:id="28444" w:name="_ETM_Q91_316370"/>
      <w:bookmarkEnd w:id="28444"/>
      <w:r>
        <w:rPr>
          <w:rtl/>
        </w:rPr>
        <w:t xml:space="preserve">רבניים </w:t>
      </w:r>
      <w:bookmarkStart w:id="28445" w:name="_ETM_Q91_317419"/>
      <w:bookmarkEnd w:id="28445"/>
      <w:r>
        <w:rPr>
          <w:rFonts w:hint="cs"/>
          <w:rtl/>
        </w:rPr>
        <w:t>(</w:t>
      </w:r>
      <w:r>
        <w:rPr>
          <w:rtl/>
        </w:rPr>
        <w:t xml:space="preserve">קיום </w:t>
      </w:r>
      <w:bookmarkStart w:id="28446" w:name="_ETM_Q91_317720"/>
      <w:bookmarkEnd w:id="28446"/>
      <w:r>
        <w:rPr>
          <w:rtl/>
        </w:rPr>
        <w:t xml:space="preserve">פסקי </w:t>
      </w:r>
      <w:bookmarkStart w:id="28447" w:name="_ETM_Q91_318050"/>
      <w:bookmarkEnd w:id="28447"/>
      <w:r>
        <w:rPr>
          <w:rtl/>
        </w:rPr>
        <w:t xml:space="preserve">דין </w:t>
      </w:r>
      <w:bookmarkStart w:id="28448" w:name="_ETM_Q91_318260"/>
      <w:bookmarkEnd w:id="28448"/>
      <w:r>
        <w:rPr>
          <w:rtl/>
        </w:rPr>
        <w:t xml:space="preserve">של </w:t>
      </w:r>
      <w:bookmarkStart w:id="28449" w:name="_ETM_Q91_318410"/>
      <w:bookmarkEnd w:id="28449"/>
      <w:r>
        <w:rPr>
          <w:rtl/>
        </w:rPr>
        <w:t>גירושין</w:t>
      </w:r>
      <w:r>
        <w:rPr>
          <w:rFonts w:hint="cs"/>
          <w:rtl/>
        </w:rPr>
        <w:t>)</w:t>
      </w:r>
      <w:r>
        <w:rPr>
          <w:rtl/>
        </w:rPr>
        <w:t xml:space="preserve"> </w:t>
      </w:r>
      <w:bookmarkStart w:id="28450" w:name="_ETM_Q91_318860"/>
      <w:bookmarkEnd w:id="28450"/>
      <w:r>
        <w:rPr>
          <w:rFonts w:hint="cs"/>
          <w:rtl/>
        </w:rPr>
        <w:t>(</w:t>
      </w:r>
      <w:r>
        <w:rPr>
          <w:rtl/>
        </w:rPr>
        <w:t xml:space="preserve">תיקון </w:t>
      </w:r>
      <w:bookmarkStart w:id="28451" w:name="_ETM_Q91_319100"/>
      <w:bookmarkEnd w:id="28451"/>
      <w:r>
        <w:rPr>
          <w:rtl/>
        </w:rPr>
        <w:t>מס</w:t>
      </w:r>
      <w:r>
        <w:rPr>
          <w:rFonts w:hint="cs"/>
          <w:rtl/>
        </w:rPr>
        <w:t>'</w:t>
      </w:r>
      <w:r>
        <w:rPr>
          <w:rtl/>
        </w:rPr>
        <w:t xml:space="preserve"> </w:t>
      </w:r>
      <w:bookmarkStart w:id="28452" w:name="_ETM_Q91_319370"/>
      <w:bookmarkEnd w:id="28452"/>
      <w:r>
        <w:rPr>
          <w:rtl/>
        </w:rPr>
        <w:t>9</w:t>
      </w:r>
      <w:r>
        <w:rPr>
          <w:rFonts w:hint="cs"/>
          <w:rtl/>
        </w:rPr>
        <w:t>),</w:t>
      </w:r>
      <w:r>
        <w:rPr>
          <w:rtl/>
        </w:rPr>
        <w:t xml:space="preserve"> </w:t>
      </w:r>
      <w:bookmarkStart w:id="28453" w:name="_ETM_Q91_319669"/>
      <w:bookmarkEnd w:id="28453"/>
      <w:r>
        <w:rPr>
          <w:rtl/>
        </w:rPr>
        <w:t>התשפ"</w:t>
      </w:r>
      <w:r>
        <w:rPr>
          <w:rFonts w:hint="cs"/>
          <w:rtl/>
        </w:rPr>
        <w:t>ד</w:t>
      </w:r>
      <w:r>
        <w:rPr>
          <w:rtl/>
        </w:rPr>
        <w:t>–</w:t>
      </w:r>
      <w:bookmarkStart w:id="28454" w:name="_ETM_Q91_320000"/>
      <w:bookmarkStart w:id="28455" w:name="_ETM_Q91_320240"/>
      <w:bookmarkEnd w:id="28454"/>
      <w:bookmarkEnd w:id="28455"/>
      <w:r>
        <w:rPr>
          <w:rFonts w:hint="cs"/>
          <w:rtl/>
        </w:rPr>
        <w:t>2024,</w:t>
      </w:r>
      <w:bookmarkStart w:id="28456" w:name="_ETM_Q91_315587"/>
      <w:bookmarkEnd w:id="28456"/>
      <w:r>
        <w:rPr>
          <w:rtl/>
        </w:rPr>
        <w:t xml:space="preserve"> </w:t>
      </w:r>
      <w:bookmarkStart w:id="28457" w:name="_ETM_Q91_320870"/>
      <w:bookmarkEnd w:id="28457"/>
      <w:r>
        <w:rPr>
          <w:rtl/>
        </w:rPr>
        <w:t xml:space="preserve">שהחזירה </w:t>
      </w:r>
      <w:bookmarkStart w:id="28458" w:name="_ETM_Q91_321290"/>
      <w:bookmarkEnd w:id="28458"/>
      <w:r>
        <w:rPr>
          <w:rtl/>
        </w:rPr>
        <w:t xml:space="preserve">ועדת </w:t>
      </w:r>
      <w:bookmarkStart w:id="28459" w:name="_ETM_Q91_321590"/>
      <w:bookmarkEnd w:id="28459"/>
      <w:r>
        <w:rPr>
          <w:rtl/>
        </w:rPr>
        <w:t>החוקה</w:t>
      </w:r>
      <w:r>
        <w:rPr>
          <w:rFonts w:hint="cs"/>
          <w:rtl/>
        </w:rPr>
        <w:t>,</w:t>
      </w:r>
      <w:r>
        <w:rPr>
          <w:rtl/>
        </w:rPr>
        <w:t xml:space="preserve"> </w:t>
      </w:r>
      <w:bookmarkStart w:id="28460" w:name="_ETM_Q91_321889"/>
      <w:bookmarkEnd w:id="28460"/>
      <w:r>
        <w:rPr>
          <w:rtl/>
        </w:rPr>
        <w:t xml:space="preserve">חוק </w:t>
      </w:r>
      <w:bookmarkStart w:id="28461" w:name="_ETM_Q91_322100"/>
      <w:bookmarkEnd w:id="28461"/>
      <w:r>
        <w:rPr>
          <w:rtl/>
        </w:rPr>
        <w:t>ומשפט</w:t>
      </w:r>
      <w:r>
        <w:rPr>
          <w:rFonts w:hint="cs"/>
          <w:rtl/>
        </w:rPr>
        <w:t>.</w:t>
      </w:r>
      <w:r>
        <w:rPr>
          <w:rtl/>
        </w:rPr>
        <w:t xml:space="preserve"> </w:t>
      </w:r>
      <w:bookmarkStart w:id="28462" w:name="_ETM_Q91_322639"/>
      <w:bookmarkEnd w:id="28462"/>
      <w:r>
        <w:rPr>
          <w:rtl/>
        </w:rPr>
        <w:t>תודה</w:t>
      </w:r>
      <w:r>
        <w:rPr>
          <w:rFonts w:hint="cs"/>
          <w:rtl/>
        </w:rPr>
        <w:t>.</w:t>
      </w:r>
    </w:p>
    <w:p w:rsidR="00182A14" w:rsidRDefault="00182A14" w:rsidP="00C0026E">
      <w:pPr>
        <w:rPr>
          <w:rtl/>
        </w:rPr>
      </w:pPr>
    </w:p>
    <w:p w:rsidR="00182A14" w:rsidRDefault="00182A14" w:rsidP="00C0026E">
      <w:pPr>
        <w:pStyle w:val="af7"/>
        <w:keepNext/>
        <w:rPr>
          <w:rtl/>
        </w:rPr>
      </w:pPr>
      <w:r w:rsidRPr="0090766B">
        <w:rPr>
          <w:rStyle w:val="TagStyle"/>
          <w:rtl/>
        </w:rPr>
        <w:t xml:space="preserve"> &lt;&lt; יור &gt;&gt; </w:t>
      </w:r>
      <w:r>
        <w:rPr>
          <w:rtl/>
        </w:rPr>
        <w:t>היו"ר מאיר כהן:</w:t>
      </w:r>
      <w:r w:rsidRPr="0090766B">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8463" w:name="_ETM_Q91_323349"/>
      <w:bookmarkEnd w:id="28463"/>
      <w:r>
        <w:rPr>
          <w:rtl/>
        </w:rPr>
        <w:t xml:space="preserve">תודה </w:t>
      </w:r>
      <w:bookmarkStart w:id="28464" w:name="_ETM_Q91_323650"/>
      <w:bookmarkEnd w:id="28464"/>
      <w:r>
        <w:rPr>
          <w:rtl/>
        </w:rPr>
        <w:t>רבה</w:t>
      </w:r>
      <w:r>
        <w:rPr>
          <w:rFonts w:hint="cs"/>
          <w:rtl/>
        </w:rPr>
        <w:t>.</w:t>
      </w:r>
      <w:r>
        <w:rPr>
          <w:rtl/>
        </w:rPr>
        <w:t xml:space="preserve"> </w:t>
      </w:r>
      <w:bookmarkStart w:id="28465" w:name="_ETM_Q91_324159"/>
      <w:bookmarkEnd w:id="28465"/>
    </w:p>
    <w:p w:rsidR="00751D58" w:rsidRDefault="00751D58" w:rsidP="00C0026E">
      <w:pPr>
        <w:rPr>
          <w:rtl/>
        </w:rPr>
      </w:pPr>
      <w:bookmarkStart w:id="28466" w:name="_ETM_Q0_50566608"/>
      <w:bookmarkStart w:id="28467" w:name="_ETM_Q0_50566732"/>
      <w:bookmarkEnd w:id="28466"/>
      <w:bookmarkEnd w:id="28467"/>
    </w:p>
    <w:p w:rsidR="00751D58" w:rsidRDefault="00751D58" w:rsidP="00C0026E">
      <w:pPr>
        <w:rPr>
          <w:rtl/>
        </w:rPr>
      </w:pPr>
      <w:bookmarkStart w:id="28468" w:name="_ETM_Q0_50566776"/>
      <w:bookmarkStart w:id="28469" w:name="_ETM_Q0_50566910"/>
      <w:bookmarkEnd w:id="28468"/>
      <w:bookmarkEnd w:id="28469"/>
    </w:p>
    <w:p w:rsidR="00182A14" w:rsidRDefault="00182A14" w:rsidP="00C0026E">
      <w:pPr>
        <w:pStyle w:val="a7"/>
        <w:rPr>
          <w:rtl/>
        </w:rPr>
      </w:pPr>
      <w:bookmarkStart w:id="28470" w:name="_ETM_Q0_50568568"/>
      <w:bookmarkStart w:id="28471" w:name="_ETM_Q0_50568722"/>
      <w:bookmarkStart w:id="28472" w:name="ET_subject_642694_9"/>
      <w:bookmarkEnd w:id="28470"/>
      <w:bookmarkEnd w:id="28471"/>
      <w:r w:rsidRPr="006C017E">
        <w:rPr>
          <w:rStyle w:val="TagStyle"/>
          <w:rtl/>
        </w:rPr>
        <w:t xml:space="preserve">&lt;&lt; נושא &gt;&gt; </w:t>
      </w:r>
      <w:bookmarkStart w:id="28473" w:name="_Toc173069050"/>
      <w:bookmarkStart w:id="28474" w:name="_Toc202703927"/>
      <w:r>
        <w:rPr>
          <w:rFonts w:hint="cs"/>
          <w:rtl/>
        </w:rPr>
        <w:t>הודעת הממשלה</w:t>
      </w:r>
      <w:r>
        <w:rPr>
          <w:rtl/>
        </w:rPr>
        <w:t xml:space="preserve"> </w:t>
      </w:r>
      <w:r>
        <w:rPr>
          <w:rFonts w:hint="cs"/>
          <w:rtl/>
        </w:rPr>
        <w:t>על העברת סמכויות משר לשר</w:t>
      </w:r>
      <w:bookmarkEnd w:id="28473"/>
      <w:bookmarkEnd w:id="28474"/>
      <w:r w:rsidRPr="006C017E">
        <w:rPr>
          <w:rStyle w:val="TagStyle"/>
          <w:rtl/>
        </w:rPr>
        <w:t xml:space="preserve"> &lt;&lt; נושא &gt;&gt;</w:t>
      </w:r>
      <w:r>
        <w:rPr>
          <w:rtl/>
        </w:rPr>
        <w:t xml:space="preserve">   </w:t>
      </w:r>
      <w:bookmarkEnd w:id="28472"/>
    </w:p>
    <w:p w:rsidR="00182A14" w:rsidRDefault="00182A14" w:rsidP="00C0026E">
      <w:pPr>
        <w:rPr>
          <w:rtl/>
        </w:rPr>
      </w:pPr>
    </w:p>
    <w:p w:rsidR="00182A14" w:rsidRDefault="00182A14" w:rsidP="00C0026E">
      <w:pPr>
        <w:pStyle w:val="af7"/>
        <w:keepNext/>
        <w:rPr>
          <w:rtl/>
        </w:rPr>
      </w:pPr>
      <w:bookmarkStart w:id="28475" w:name="_ETM_Q91_319347"/>
      <w:bookmarkEnd w:id="28475"/>
      <w:r w:rsidRPr="006C017E">
        <w:rPr>
          <w:rStyle w:val="TagStyle"/>
          <w:rtl/>
        </w:rPr>
        <w:t xml:space="preserve"> &lt;&lt; יור &gt;&gt; </w:t>
      </w:r>
      <w:r>
        <w:rPr>
          <w:rtl/>
        </w:rPr>
        <w:t>היו"ר מאיר כהן:</w:t>
      </w:r>
      <w:r w:rsidRPr="006C017E">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sidRPr="0090766B">
        <w:rPr>
          <w:rtl/>
        </w:rPr>
        <w:t>חבר הכנסת אוש</w:t>
      </w:r>
      <w:r>
        <w:rPr>
          <w:rFonts w:hint="cs"/>
          <w:rtl/>
        </w:rPr>
        <w:t>ר</w:t>
      </w:r>
      <w:r w:rsidRPr="0090766B">
        <w:rPr>
          <w:rtl/>
        </w:rPr>
        <w:t xml:space="preserve"> שקלים </w:t>
      </w:r>
      <w:r>
        <w:rPr>
          <w:rtl/>
        </w:rPr>
        <w:t>–</w:t>
      </w:r>
      <w:r>
        <w:rPr>
          <w:rFonts w:hint="cs"/>
          <w:rtl/>
        </w:rPr>
        <w:t xml:space="preserve"> מוותר.</w:t>
      </w:r>
      <w:bookmarkStart w:id="28476" w:name="_ETM_Q91_323517"/>
      <w:bookmarkEnd w:id="28476"/>
      <w:r w:rsidRPr="0090766B">
        <w:rPr>
          <w:rtl/>
        </w:rPr>
        <w:t xml:space="preserve"> חבר הכנסת איימן עודה</w:t>
      </w:r>
      <w:r>
        <w:rPr>
          <w:rFonts w:hint="cs"/>
          <w:rtl/>
        </w:rPr>
        <w:t>,</w:t>
      </w:r>
      <w:r w:rsidRPr="0090766B">
        <w:rPr>
          <w:rtl/>
        </w:rPr>
        <w:t xml:space="preserve"> בבקשה</w:t>
      </w:r>
      <w:r>
        <w:rPr>
          <w:rFonts w:hint="cs"/>
          <w:rtl/>
        </w:rPr>
        <w:t>.</w:t>
      </w:r>
      <w:r w:rsidRPr="0090766B">
        <w:rPr>
          <w:rtl/>
        </w:rPr>
        <w:t xml:space="preserve"> אחריו</w:t>
      </w:r>
      <w:r>
        <w:rPr>
          <w:rFonts w:hint="cs"/>
          <w:rtl/>
        </w:rPr>
        <w:t xml:space="preserve"> </w:t>
      </w:r>
      <w:r>
        <w:rPr>
          <w:rFonts w:hint="eastAsia"/>
        </w:rPr>
        <w:t>–</w:t>
      </w:r>
      <w:r w:rsidRPr="0090766B">
        <w:rPr>
          <w:rtl/>
        </w:rPr>
        <w:t xml:space="preserve"> חבר הכנסת מתן כהנא</w:t>
      </w:r>
      <w:r>
        <w:rPr>
          <w:rFonts w:hint="cs"/>
          <w:rtl/>
        </w:rPr>
        <w:t>.</w:t>
      </w:r>
    </w:p>
    <w:p w:rsidR="00182A14" w:rsidRDefault="00182A14" w:rsidP="00C0026E">
      <w:pPr>
        <w:rPr>
          <w:rtl/>
        </w:rPr>
      </w:pPr>
      <w:bookmarkStart w:id="28477" w:name="_ETM_Q91_336347"/>
      <w:bookmarkStart w:id="28478" w:name="_ETM_Q91_336468"/>
      <w:bookmarkEnd w:id="28477"/>
      <w:bookmarkEnd w:id="28478"/>
    </w:p>
    <w:p w:rsidR="00182A14" w:rsidRDefault="00182A14" w:rsidP="00C0026E">
      <w:pPr>
        <w:pStyle w:val="a4"/>
        <w:keepNext/>
        <w:rPr>
          <w:rtl/>
        </w:rPr>
      </w:pPr>
      <w:bookmarkStart w:id="28479" w:name="ET_speaker_5293_34"/>
      <w:r w:rsidRPr="0090766B">
        <w:rPr>
          <w:rStyle w:val="TagStyle"/>
          <w:rtl/>
        </w:rPr>
        <w:t xml:space="preserve"> &lt;&lt; דובר &gt;&gt; </w:t>
      </w:r>
      <w:bookmarkStart w:id="28480" w:name="_Toc173069051"/>
      <w:bookmarkStart w:id="28481" w:name="_Toc202703928"/>
      <w:r>
        <w:rPr>
          <w:rtl/>
        </w:rPr>
        <w:t>איימן עודה (חד"ש-תע"ל):</w:t>
      </w:r>
      <w:bookmarkEnd w:id="28480"/>
      <w:bookmarkEnd w:id="28481"/>
      <w:r w:rsidRPr="0090766B">
        <w:rPr>
          <w:rStyle w:val="TagStyle"/>
          <w:rtl/>
        </w:rPr>
        <w:t xml:space="preserve"> &lt;&lt; דובר &gt;&gt;</w:t>
      </w:r>
      <w:r>
        <w:rPr>
          <w:rtl/>
        </w:rPr>
        <w:t xml:space="preserve">   </w:t>
      </w:r>
      <w:bookmarkEnd w:id="28479"/>
    </w:p>
    <w:p w:rsidR="00182A14" w:rsidRDefault="00182A14" w:rsidP="00C0026E">
      <w:pPr>
        <w:rPr>
          <w:rtl/>
        </w:rPr>
      </w:pPr>
    </w:p>
    <w:p w:rsidR="00182A14" w:rsidRDefault="00182A14" w:rsidP="00B84912">
      <w:pPr>
        <w:rPr>
          <w:rtl/>
        </w:rPr>
      </w:pPr>
      <w:bookmarkStart w:id="28482" w:name="_ETM_Q91_339161"/>
      <w:bookmarkStart w:id="28483" w:name="_ETM_Q91_339217"/>
      <w:bookmarkStart w:id="28484" w:name="_ETM_Q91_336498"/>
      <w:bookmarkStart w:id="28485" w:name="_ETM_Q91_336541"/>
      <w:bookmarkStart w:id="28486" w:name="_ETM_Q91_336087"/>
      <w:bookmarkEnd w:id="28482"/>
      <w:bookmarkEnd w:id="28483"/>
      <w:bookmarkEnd w:id="28484"/>
      <w:bookmarkEnd w:id="28485"/>
      <w:bookmarkEnd w:id="28486"/>
      <w:r w:rsidRPr="0090766B">
        <w:rPr>
          <w:rtl/>
        </w:rPr>
        <w:t>כבוד היושב-ראש</w:t>
      </w:r>
      <w:r>
        <w:rPr>
          <w:rFonts w:hint="cs"/>
          <w:rtl/>
        </w:rPr>
        <w:t>,</w:t>
      </w:r>
      <w:r w:rsidRPr="0090766B">
        <w:rPr>
          <w:rtl/>
        </w:rPr>
        <w:t xml:space="preserve"> עמיתיי חברי הכנסת וחברות הכנסת</w:t>
      </w:r>
      <w:r>
        <w:rPr>
          <w:rFonts w:hint="cs"/>
          <w:rtl/>
        </w:rPr>
        <w:t xml:space="preserve">, </w:t>
      </w:r>
      <w:bookmarkStart w:id="28487" w:name="_ETM_Q91_356948"/>
      <w:bookmarkEnd w:id="28487"/>
      <w:r>
        <w:rPr>
          <w:rFonts w:hint="cs"/>
          <w:rtl/>
        </w:rPr>
        <w:t>במאי 2021,</w:t>
      </w:r>
      <w:r w:rsidRPr="0090766B">
        <w:rPr>
          <w:rtl/>
        </w:rPr>
        <w:t xml:space="preserve"> מה שנקרא שומ</w:t>
      </w:r>
      <w:r>
        <w:rPr>
          <w:rFonts w:hint="cs"/>
          <w:rtl/>
        </w:rPr>
        <w:t>ר</w:t>
      </w:r>
      <w:r w:rsidRPr="0090766B">
        <w:rPr>
          <w:rtl/>
        </w:rPr>
        <w:t xml:space="preserve"> חומות</w:t>
      </w:r>
      <w:r>
        <w:rPr>
          <w:rFonts w:hint="cs"/>
          <w:rtl/>
        </w:rPr>
        <w:t>,</w:t>
      </w:r>
      <w:bookmarkStart w:id="28488" w:name="_ETM_Q91_360418"/>
      <w:bookmarkStart w:id="28489" w:name="_ETM_Q91_358168"/>
      <w:bookmarkEnd w:id="28488"/>
      <w:bookmarkEnd w:id="28489"/>
      <w:r w:rsidRPr="0090766B">
        <w:rPr>
          <w:rtl/>
        </w:rPr>
        <w:t xml:space="preserve"> המפכ"ל היוצא </w:t>
      </w:r>
      <w:r>
        <w:rPr>
          <w:rFonts w:hint="cs"/>
          <w:rtl/>
        </w:rPr>
        <w:t>האשים</w:t>
      </w:r>
      <w:r w:rsidRPr="0090766B">
        <w:rPr>
          <w:rtl/>
        </w:rPr>
        <w:t xml:space="preserve"> את בן גביר שהוא הצית את המאורעות</w:t>
      </w:r>
      <w:r>
        <w:rPr>
          <w:rFonts w:hint="cs"/>
          <w:rtl/>
        </w:rPr>
        <w:t>.</w:t>
      </w:r>
      <w:r w:rsidRPr="0090766B">
        <w:rPr>
          <w:rtl/>
        </w:rPr>
        <w:t xml:space="preserve"> ב</w:t>
      </w:r>
      <w:r>
        <w:rPr>
          <w:rFonts w:hint="cs"/>
          <w:rtl/>
        </w:rPr>
        <w:t>-8</w:t>
      </w:r>
      <w:r w:rsidRPr="0090766B">
        <w:rPr>
          <w:rtl/>
        </w:rPr>
        <w:t xml:space="preserve"> באוקטובר בן גביר דיבר על שומ</w:t>
      </w:r>
      <w:r>
        <w:rPr>
          <w:rFonts w:hint="cs"/>
          <w:rtl/>
        </w:rPr>
        <w:t>ר</w:t>
      </w:r>
      <w:r w:rsidRPr="0090766B">
        <w:rPr>
          <w:rtl/>
        </w:rPr>
        <w:t xml:space="preserve"> חומות</w:t>
      </w:r>
      <w:r>
        <w:rPr>
          <w:rFonts w:hint="cs"/>
          <w:rtl/>
        </w:rPr>
        <w:t xml:space="preserve"> </w:t>
      </w:r>
      <w:r w:rsidRPr="0090766B">
        <w:rPr>
          <w:rtl/>
        </w:rPr>
        <w:t>2</w:t>
      </w:r>
      <w:bookmarkStart w:id="28490" w:name="_ETM_Q91_376548"/>
      <w:bookmarkEnd w:id="28490"/>
      <w:r>
        <w:rPr>
          <w:rFonts w:hint="cs"/>
          <w:rtl/>
        </w:rPr>
        <w:t>.</w:t>
      </w:r>
      <w:r w:rsidRPr="0090766B">
        <w:rPr>
          <w:rtl/>
        </w:rPr>
        <w:t xml:space="preserve"> האוכלוסייה הערבית התנהגה בהרבה אחריות לאור</w:t>
      </w:r>
      <w:r>
        <w:rPr>
          <w:rFonts w:hint="cs"/>
          <w:rtl/>
        </w:rPr>
        <w:t>ך</w:t>
      </w:r>
      <w:r w:rsidRPr="0090766B">
        <w:rPr>
          <w:rtl/>
        </w:rPr>
        <w:t xml:space="preserve"> כל החודשים שעברו</w:t>
      </w:r>
      <w:r>
        <w:rPr>
          <w:rFonts w:hint="cs"/>
          <w:rtl/>
        </w:rPr>
        <w:t>.</w:t>
      </w:r>
      <w:r w:rsidRPr="0090766B">
        <w:rPr>
          <w:rtl/>
        </w:rPr>
        <w:t xml:space="preserve"> זה לא מוצא חן בעיני השר לביטחון לאומי</w:t>
      </w:r>
      <w:r>
        <w:rPr>
          <w:rFonts w:hint="cs"/>
          <w:rtl/>
        </w:rPr>
        <w:t>.</w:t>
      </w:r>
      <w:bookmarkStart w:id="28491" w:name="_ETM_Q91_393558"/>
      <w:bookmarkEnd w:id="28491"/>
      <w:r w:rsidRPr="0090766B">
        <w:rPr>
          <w:rtl/>
        </w:rPr>
        <w:t xml:space="preserve"> היום בבוקר </w:t>
      </w:r>
      <w:r>
        <w:rPr>
          <w:rFonts w:hint="cs"/>
          <w:rtl/>
        </w:rPr>
        <w:t xml:space="preserve">הוא </w:t>
      </w:r>
      <w:r w:rsidRPr="0090766B">
        <w:rPr>
          <w:rtl/>
        </w:rPr>
        <w:t xml:space="preserve">נכנס למסגד </w:t>
      </w:r>
      <w:r>
        <w:rPr>
          <w:rFonts w:hint="cs"/>
          <w:rtl/>
        </w:rPr>
        <w:t>אל-אקצא,</w:t>
      </w:r>
      <w:bookmarkStart w:id="28492" w:name="_ETM_Q91_406658"/>
      <w:bookmarkEnd w:id="28492"/>
      <w:r>
        <w:rPr>
          <w:rFonts w:hint="cs"/>
          <w:rtl/>
        </w:rPr>
        <w:t xml:space="preserve"> </w:t>
      </w:r>
      <w:bookmarkStart w:id="28493" w:name="_ETM_Q91_399249"/>
      <w:bookmarkEnd w:id="28493"/>
      <w:r w:rsidRPr="0090766B">
        <w:rPr>
          <w:rtl/>
        </w:rPr>
        <w:t>בעל כורחם של המתפללים ואנשי ה</w:t>
      </w:r>
      <w:r>
        <w:rPr>
          <w:rFonts w:hint="cs"/>
          <w:rtl/>
        </w:rPr>
        <w:t>וואקף</w:t>
      </w:r>
      <w:r w:rsidR="00B84912">
        <w:rPr>
          <w:rFonts w:hint="cs"/>
          <w:rtl/>
        </w:rPr>
        <w:t>,</w:t>
      </w:r>
      <w:r w:rsidRPr="0090766B">
        <w:rPr>
          <w:rtl/>
        </w:rPr>
        <w:t xml:space="preserve"> האנשים שנמצאים שם</w:t>
      </w:r>
      <w:r>
        <w:rPr>
          <w:rFonts w:hint="cs"/>
          <w:rtl/>
        </w:rPr>
        <w:t>.</w:t>
      </w:r>
      <w:r w:rsidRPr="0090766B">
        <w:rPr>
          <w:rtl/>
        </w:rPr>
        <w:t xml:space="preserve"> והיום בלילה מחליטים להעביר </w:t>
      </w:r>
      <w:r>
        <w:rPr>
          <w:rFonts w:hint="cs"/>
          <w:rtl/>
        </w:rPr>
        <w:t>בשבילו</w:t>
      </w:r>
      <w:r w:rsidRPr="0090766B">
        <w:rPr>
          <w:rtl/>
        </w:rPr>
        <w:t xml:space="preserve"> חוקים </w:t>
      </w:r>
      <w:r>
        <w:rPr>
          <w:rFonts w:hint="cs"/>
          <w:rtl/>
        </w:rPr>
        <w:t xml:space="preserve">שהם </w:t>
      </w:r>
      <w:bookmarkStart w:id="28494" w:name="_ETM_Q91_416999"/>
      <w:bookmarkEnd w:id="28494"/>
      <w:r w:rsidRPr="0090766B">
        <w:rPr>
          <w:rtl/>
        </w:rPr>
        <w:t>בעצם לתת לו יד להרוס בתים של ערבים</w:t>
      </w:r>
      <w:r>
        <w:rPr>
          <w:rFonts w:hint="cs"/>
          <w:rtl/>
        </w:rPr>
        <w:t>.</w:t>
      </w:r>
      <w:r w:rsidRPr="0090766B">
        <w:rPr>
          <w:rtl/>
        </w:rPr>
        <w:t xml:space="preserve"> </w:t>
      </w:r>
      <w:bookmarkStart w:id="28495" w:name="_ETM_Q91_421605"/>
      <w:bookmarkStart w:id="28496" w:name="_ETM_Q91_421673"/>
      <w:bookmarkStart w:id="28497" w:name="_ETM_Q91_421765"/>
      <w:bookmarkStart w:id="28498" w:name="_ETM_Q91_421829"/>
      <w:bookmarkEnd w:id="28495"/>
      <w:bookmarkEnd w:id="28496"/>
      <w:bookmarkEnd w:id="28497"/>
      <w:bookmarkEnd w:id="28498"/>
      <w:r w:rsidRPr="0090766B">
        <w:rPr>
          <w:rtl/>
        </w:rPr>
        <w:t>כל מה שהוא מחפש</w:t>
      </w:r>
      <w:r>
        <w:rPr>
          <w:rFonts w:hint="cs"/>
          <w:rtl/>
        </w:rPr>
        <w:t>,</w:t>
      </w:r>
      <w:r w:rsidRPr="0090766B">
        <w:rPr>
          <w:rtl/>
        </w:rPr>
        <w:t xml:space="preserve"> כל מה שהוא מחפש</w:t>
      </w:r>
      <w:r>
        <w:rPr>
          <w:rFonts w:hint="cs"/>
          <w:rtl/>
        </w:rPr>
        <w:t>,</w:t>
      </w:r>
      <w:r w:rsidRPr="0090766B">
        <w:rPr>
          <w:rtl/>
        </w:rPr>
        <w:t xml:space="preserve"> זה שיהיה עימות מול האוכלוסייה הערבית</w:t>
      </w:r>
      <w:r>
        <w:rPr>
          <w:rFonts w:hint="cs"/>
          <w:rtl/>
        </w:rPr>
        <w:t>.</w:t>
      </w:r>
      <w:r w:rsidRPr="0090766B">
        <w:rPr>
          <w:rtl/>
        </w:rPr>
        <w:t xml:space="preserve"> ואני שואל</w:t>
      </w:r>
      <w:r w:rsidR="00B84912">
        <w:rPr>
          <w:rFonts w:hint="cs"/>
          <w:rtl/>
        </w:rPr>
        <w:t>,</w:t>
      </w:r>
      <w:r w:rsidRPr="0090766B">
        <w:rPr>
          <w:rtl/>
        </w:rPr>
        <w:t xml:space="preserve"> איפה האנשים האחראים</w:t>
      </w:r>
      <w:r>
        <w:rPr>
          <w:rFonts w:hint="cs"/>
          <w:rtl/>
        </w:rPr>
        <w:t>?</w:t>
      </w:r>
      <w:r w:rsidRPr="0090766B">
        <w:rPr>
          <w:rtl/>
        </w:rPr>
        <w:t xml:space="preserve"> איפה</w:t>
      </w:r>
      <w:r>
        <w:rPr>
          <w:rFonts w:hint="cs"/>
          <w:rtl/>
        </w:rPr>
        <w:t>?</w:t>
      </w:r>
      <w:r w:rsidRPr="0090766B">
        <w:rPr>
          <w:rtl/>
        </w:rPr>
        <w:t xml:space="preserve"> איפה האנשים האחראים</w:t>
      </w:r>
      <w:r>
        <w:rPr>
          <w:rFonts w:hint="cs"/>
          <w:rtl/>
        </w:rPr>
        <w:t>?</w:t>
      </w:r>
      <w:r w:rsidRPr="0090766B">
        <w:rPr>
          <w:rtl/>
        </w:rPr>
        <w:t xml:space="preserve"> איפה </w:t>
      </w:r>
      <w:r>
        <w:rPr>
          <w:rFonts w:hint="cs"/>
          <w:rtl/>
        </w:rPr>
        <w:t>ה</w:t>
      </w:r>
      <w:r w:rsidRPr="0090766B">
        <w:rPr>
          <w:rtl/>
        </w:rPr>
        <w:t>אנשים שיגידו את האמת</w:t>
      </w:r>
      <w:r>
        <w:rPr>
          <w:rFonts w:hint="cs"/>
          <w:rtl/>
        </w:rPr>
        <w:t>?</w:t>
      </w:r>
      <w:r w:rsidRPr="0090766B">
        <w:rPr>
          <w:rtl/>
        </w:rPr>
        <w:t xml:space="preserve"> </w:t>
      </w:r>
      <w:r>
        <w:rPr>
          <w:rFonts w:hint="cs"/>
          <w:rtl/>
        </w:rPr>
        <w:t>ש</w:t>
      </w:r>
      <w:r w:rsidRPr="0090766B">
        <w:rPr>
          <w:rtl/>
        </w:rPr>
        <w:t>למרות שהאוכלוסייה הערבית ראתה דברים נוראי</w:t>
      </w:r>
      <w:r>
        <w:rPr>
          <w:rFonts w:hint="cs"/>
          <w:rtl/>
        </w:rPr>
        <w:t>י</w:t>
      </w:r>
      <w:r w:rsidRPr="0090766B">
        <w:rPr>
          <w:rtl/>
        </w:rPr>
        <w:t>ם בחודשים האחרונים</w:t>
      </w:r>
      <w:r>
        <w:rPr>
          <w:rFonts w:hint="cs"/>
          <w:rtl/>
        </w:rPr>
        <w:t>,</w:t>
      </w:r>
      <w:r w:rsidRPr="0090766B">
        <w:rPr>
          <w:rtl/>
        </w:rPr>
        <w:t xml:space="preserve"> בכל זאת היא התנהגה באחריות</w:t>
      </w:r>
      <w:r>
        <w:rPr>
          <w:rFonts w:hint="cs"/>
          <w:rtl/>
        </w:rPr>
        <w:t>.</w:t>
      </w:r>
      <w:r w:rsidRPr="0090766B">
        <w:rPr>
          <w:rtl/>
        </w:rPr>
        <w:t xml:space="preserve"> </w:t>
      </w:r>
    </w:p>
    <w:p w:rsidR="00182A14" w:rsidRDefault="00182A14" w:rsidP="00C0026E">
      <w:pPr>
        <w:rPr>
          <w:rtl/>
        </w:rPr>
      </w:pPr>
      <w:bookmarkStart w:id="28499" w:name="_ETM_Q91_460471"/>
      <w:bookmarkStart w:id="28500" w:name="_ETM_Q91_460516"/>
      <w:bookmarkEnd w:id="28499"/>
      <w:bookmarkEnd w:id="28500"/>
    </w:p>
    <w:p w:rsidR="00182A14" w:rsidRDefault="00182A14" w:rsidP="00F5413F">
      <w:pPr>
        <w:rPr>
          <w:rtl/>
        </w:rPr>
      </w:pPr>
      <w:bookmarkStart w:id="28501" w:name="_ETM_Q91_460622"/>
      <w:bookmarkStart w:id="28502" w:name="_ETM_Q91_460660"/>
      <w:bookmarkEnd w:id="28501"/>
      <w:bookmarkEnd w:id="28502"/>
      <w:r>
        <w:rPr>
          <w:rFonts w:hint="cs"/>
          <w:rtl/>
        </w:rPr>
        <w:t>השר לכישלון</w:t>
      </w:r>
      <w:r w:rsidRPr="0090766B">
        <w:rPr>
          <w:rtl/>
        </w:rPr>
        <w:t xml:space="preserve"> לאומי</w:t>
      </w:r>
      <w:r>
        <w:rPr>
          <w:rFonts w:hint="cs"/>
          <w:rtl/>
        </w:rPr>
        <w:t xml:space="preserve"> </w:t>
      </w:r>
      <w:r w:rsidR="00F5413F">
        <w:rPr>
          <w:rFonts w:hint="cs"/>
          <w:rtl/>
        </w:rPr>
        <w:t>– –</w:t>
      </w:r>
      <w:bookmarkStart w:id="28503" w:name="_ETM_Q91_460029"/>
      <w:bookmarkEnd w:id="28503"/>
    </w:p>
    <w:p w:rsidR="00182A14" w:rsidRDefault="00182A14" w:rsidP="00C0026E">
      <w:pPr>
        <w:rPr>
          <w:rtl/>
        </w:rPr>
      </w:pPr>
    </w:p>
    <w:p w:rsidR="00182A14" w:rsidRDefault="00182A14" w:rsidP="00C0026E">
      <w:pPr>
        <w:pStyle w:val="af6"/>
        <w:keepNext/>
        <w:rPr>
          <w:rtl/>
        </w:rPr>
      </w:pPr>
      <w:bookmarkStart w:id="28504" w:name="ET_interruption_5520_41"/>
      <w:r w:rsidRPr="005B6A1D">
        <w:rPr>
          <w:rStyle w:val="TagStyle"/>
          <w:rtl/>
        </w:rPr>
        <w:t xml:space="preserve"> &lt;&lt; קריאה &gt;&gt; </w:t>
      </w:r>
      <w:r>
        <w:rPr>
          <w:rtl/>
        </w:rPr>
        <w:t>עודד פורר (ישראל ביתנו):</w:t>
      </w:r>
      <w:r w:rsidRPr="005B6A1D">
        <w:rPr>
          <w:rStyle w:val="TagStyle"/>
          <w:rtl/>
        </w:rPr>
        <w:t xml:space="preserve"> &lt;&lt; קריאה &gt;&gt;</w:t>
      </w:r>
      <w:r>
        <w:rPr>
          <w:rtl/>
        </w:rPr>
        <w:t xml:space="preserve">   </w:t>
      </w:r>
      <w:bookmarkEnd w:id="28504"/>
    </w:p>
    <w:p w:rsidR="00182A14" w:rsidRDefault="00182A14" w:rsidP="00C0026E">
      <w:pPr>
        <w:rPr>
          <w:rtl/>
        </w:rPr>
      </w:pPr>
    </w:p>
    <w:p w:rsidR="00182A14" w:rsidRDefault="00F5413F" w:rsidP="00F5413F">
      <w:pPr>
        <w:rPr>
          <w:rtl/>
        </w:rPr>
      </w:pPr>
      <w:r>
        <w:rPr>
          <w:rFonts w:hint="cs"/>
          <w:rtl/>
        </w:rPr>
        <w:t>– – –</w:t>
      </w:r>
    </w:p>
    <w:p w:rsidR="00182A14" w:rsidRDefault="00182A14" w:rsidP="00C0026E">
      <w:pPr>
        <w:rPr>
          <w:rtl/>
        </w:rPr>
      </w:pPr>
    </w:p>
    <w:p w:rsidR="00182A14" w:rsidRDefault="00182A14" w:rsidP="00C0026E">
      <w:pPr>
        <w:pStyle w:val="af7"/>
        <w:keepNext/>
        <w:rPr>
          <w:rtl/>
        </w:rPr>
      </w:pPr>
      <w:bookmarkStart w:id="28505" w:name="ET_yor_6597_42"/>
      <w:r w:rsidRPr="005B6A1D">
        <w:rPr>
          <w:rStyle w:val="TagStyle"/>
          <w:rtl/>
        </w:rPr>
        <w:t xml:space="preserve"> &lt;&lt; יור &gt;&gt; </w:t>
      </w:r>
      <w:r>
        <w:rPr>
          <w:rtl/>
        </w:rPr>
        <w:t>היו"ר מאיר כהן:</w:t>
      </w:r>
      <w:r w:rsidRPr="005B6A1D">
        <w:rPr>
          <w:rStyle w:val="TagStyle"/>
          <w:rtl/>
        </w:rPr>
        <w:t xml:space="preserve"> &lt;&lt; יור &gt;&gt;</w:t>
      </w:r>
      <w:r>
        <w:rPr>
          <w:rtl/>
        </w:rPr>
        <w:t xml:space="preserve">   </w:t>
      </w:r>
      <w:bookmarkEnd w:id="28505"/>
    </w:p>
    <w:p w:rsidR="00182A14" w:rsidRDefault="00182A14" w:rsidP="00C0026E">
      <w:pPr>
        <w:rPr>
          <w:rtl/>
        </w:rPr>
      </w:pPr>
    </w:p>
    <w:p w:rsidR="00182A14" w:rsidRDefault="00182A14" w:rsidP="00C0026E">
      <w:pPr>
        <w:rPr>
          <w:rtl/>
        </w:rPr>
      </w:pPr>
      <w:r>
        <w:rPr>
          <w:rFonts w:hint="cs"/>
          <w:rtl/>
        </w:rPr>
        <w:t>עודד, בבקשה.</w:t>
      </w:r>
    </w:p>
    <w:p w:rsidR="00182A14" w:rsidRDefault="00182A14" w:rsidP="00C0026E">
      <w:pPr>
        <w:rPr>
          <w:rtl/>
        </w:rPr>
      </w:pPr>
    </w:p>
    <w:p w:rsidR="00182A14" w:rsidRDefault="00182A14" w:rsidP="00C0026E">
      <w:pPr>
        <w:pStyle w:val="-"/>
        <w:keepNext/>
        <w:rPr>
          <w:rtl/>
        </w:rPr>
      </w:pPr>
      <w:bookmarkStart w:id="28506" w:name="ET_speakercontinue_5293_44"/>
      <w:r w:rsidRPr="005B6A1D">
        <w:rPr>
          <w:rStyle w:val="TagStyle"/>
          <w:rtl/>
        </w:rPr>
        <w:t xml:space="preserve"> &lt;&lt; דובר_המשך &gt;&gt; </w:t>
      </w:r>
      <w:r>
        <w:rPr>
          <w:rtl/>
        </w:rPr>
        <w:t>איימן עודה (חד"ש-תע"ל):</w:t>
      </w:r>
      <w:r w:rsidRPr="005B6A1D">
        <w:rPr>
          <w:rStyle w:val="TagStyle"/>
          <w:rtl/>
        </w:rPr>
        <w:t xml:space="preserve"> &lt;&lt; דובר_המשך &gt;&gt;</w:t>
      </w:r>
      <w:r>
        <w:rPr>
          <w:rtl/>
        </w:rPr>
        <w:t xml:space="preserve">   </w:t>
      </w:r>
      <w:bookmarkEnd w:id="28506"/>
    </w:p>
    <w:p w:rsidR="00182A14" w:rsidRDefault="00182A14" w:rsidP="00C0026E">
      <w:pPr>
        <w:rPr>
          <w:rtl/>
        </w:rPr>
      </w:pPr>
    </w:p>
    <w:p w:rsidR="00182A14" w:rsidRDefault="00F5413F" w:rsidP="00F5413F">
      <w:pPr>
        <w:rPr>
          <w:rtl/>
        </w:rPr>
      </w:pPr>
      <w:r>
        <w:rPr>
          <w:rFonts w:hint="cs"/>
          <w:rtl/>
        </w:rPr>
        <w:t>– –</w:t>
      </w:r>
      <w:r w:rsidR="00182A14">
        <w:rPr>
          <w:rFonts w:hint="cs"/>
          <w:rtl/>
        </w:rPr>
        <w:t xml:space="preserve"> </w:t>
      </w:r>
      <w:r w:rsidR="00182A14" w:rsidRPr="0090766B">
        <w:rPr>
          <w:rtl/>
        </w:rPr>
        <w:t xml:space="preserve">עושה </w:t>
      </w:r>
      <w:r w:rsidR="00182A14">
        <w:rPr>
          <w:rFonts w:hint="cs"/>
          <w:rtl/>
        </w:rPr>
        <w:t>ה</w:t>
      </w:r>
      <w:r w:rsidR="00182A14" w:rsidRPr="0090766B">
        <w:rPr>
          <w:rtl/>
        </w:rPr>
        <w:t>כ</w:t>
      </w:r>
      <w:r w:rsidR="00182A14">
        <w:rPr>
          <w:rFonts w:hint="cs"/>
          <w:rtl/>
        </w:rPr>
        <w:t>ו</w:t>
      </w:r>
      <w:r w:rsidR="00182A14" w:rsidRPr="0090766B">
        <w:rPr>
          <w:rtl/>
        </w:rPr>
        <w:t>ל בשביל להצי</w:t>
      </w:r>
      <w:r w:rsidR="00182A14">
        <w:rPr>
          <w:rFonts w:hint="cs"/>
          <w:rtl/>
        </w:rPr>
        <w:t>ת</w:t>
      </w:r>
      <w:r w:rsidR="00182A14" w:rsidRPr="0090766B">
        <w:rPr>
          <w:rtl/>
        </w:rPr>
        <w:t xml:space="preserve"> את השטח</w:t>
      </w:r>
      <w:r w:rsidR="00182A14">
        <w:rPr>
          <w:rFonts w:hint="cs"/>
          <w:rtl/>
        </w:rPr>
        <w:t>.</w:t>
      </w:r>
      <w:r w:rsidR="00182A14" w:rsidRPr="0090766B">
        <w:rPr>
          <w:rtl/>
        </w:rPr>
        <w:t xml:space="preserve"> אני קורא לכל הגורמים האחרא</w:t>
      </w:r>
      <w:r w:rsidR="00182A14">
        <w:rPr>
          <w:rFonts w:hint="cs"/>
          <w:rtl/>
        </w:rPr>
        <w:t>י</w:t>
      </w:r>
      <w:r w:rsidR="00182A14" w:rsidRPr="0090766B">
        <w:rPr>
          <w:rtl/>
        </w:rPr>
        <w:t>ם</w:t>
      </w:r>
      <w:r w:rsidR="00182A14">
        <w:rPr>
          <w:rFonts w:hint="cs"/>
          <w:rtl/>
        </w:rPr>
        <w:t xml:space="preserve"> –</w:t>
      </w:r>
      <w:r w:rsidR="00182A14" w:rsidRPr="0090766B">
        <w:rPr>
          <w:rtl/>
        </w:rPr>
        <w:t xml:space="preserve"> או </w:t>
      </w:r>
      <w:bookmarkStart w:id="28507" w:name="_ETM_Q91_469109"/>
      <w:bookmarkEnd w:id="28507"/>
      <w:r w:rsidR="00182A14" w:rsidRPr="0090766B">
        <w:rPr>
          <w:rtl/>
        </w:rPr>
        <w:t>כביכול אחראים</w:t>
      </w:r>
      <w:bookmarkStart w:id="28508" w:name="_ETM_Q91_470819"/>
      <w:bookmarkEnd w:id="28508"/>
      <w:r w:rsidR="00182A14">
        <w:rPr>
          <w:rFonts w:hint="cs"/>
          <w:rtl/>
        </w:rPr>
        <w:t xml:space="preserve"> –</w:t>
      </w:r>
      <w:r w:rsidR="00182A14" w:rsidRPr="0090766B">
        <w:rPr>
          <w:rtl/>
        </w:rPr>
        <w:t xml:space="preserve"> לעשות את הכ</w:t>
      </w:r>
      <w:r w:rsidR="00182A14">
        <w:rPr>
          <w:rFonts w:hint="cs"/>
          <w:rtl/>
        </w:rPr>
        <w:t>ו</w:t>
      </w:r>
      <w:r w:rsidR="00182A14" w:rsidRPr="0090766B">
        <w:rPr>
          <w:rtl/>
        </w:rPr>
        <w:t>ל בשביל למנוע ממנו</w:t>
      </w:r>
      <w:r w:rsidR="00182A14">
        <w:rPr>
          <w:rFonts w:hint="cs"/>
          <w:rtl/>
        </w:rPr>
        <w:t>;</w:t>
      </w:r>
      <w:r w:rsidR="00182A14" w:rsidRPr="0090766B">
        <w:rPr>
          <w:rtl/>
        </w:rPr>
        <w:t xml:space="preserve"> בשביל להדוף אותו</w:t>
      </w:r>
      <w:r w:rsidR="00182A14">
        <w:rPr>
          <w:rFonts w:hint="cs"/>
          <w:rtl/>
        </w:rPr>
        <w:t>;</w:t>
      </w:r>
      <w:r w:rsidR="00182A14" w:rsidRPr="0090766B">
        <w:rPr>
          <w:rtl/>
        </w:rPr>
        <w:t xml:space="preserve"> בשביל להגיד לו</w:t>
      </w:r>
      <w:r w:rsidR="00B84912">
        <w:rPr>
          <w:rFonts w:hint="cs"/>
          <w:rtl/>
        </w:rPr>
        <w:t>:</w:t>
      </w:r>
      <w:r w:rsidR="00182A14" w:rsidRPr="0090766B">
        <w:rPr>
          <w:rtl/>
        </w:rPr>
        <w:t xml:space="preserve"> לא </w:t>
      </w:r>
      <w:r w:rsidR="00182A14">
        <w:rPr>
          <w:rFonts w:hint="cs"/>
          <w:rtl/>
        </w:rPr>
        <w:t>ניתן</w:t>
      </w:r>
      <w:bookmarkStart w:id="28509" w:name="_ETM_Q91_480869"/>
      <w:bookmarkEnd w:id="28509"/>
      <w:r w:rsidR="00182A14" w:rsidRPr="0090766B">
        <w:rPr>
          <w:rtl/>
        </w:rPr>
        <w:t xml:space="preserve"> לך</w:t>
      </w:r>
      <w:r w:rsidR="00182A14">
        <w:rPr>
          <w:rFonts w:hint="cs"/>
          <w:rtl/>
        </w:rPr>
        <w:t>.</w:t>
      </w:r>
      <w:r w:rsidR="00182A14" w:rsidRPr="0090766B">
        <w:rPr>
          <w:rtl/>
        </w:rPr>
        <w:t xml:space="preserve"> אנחנו</w:t>
      </w:r>
      <w:r w:rsidR="00182A14">
        <w:rPr>
          <w:rFonts w:hint="cs"/>
          <w:rtl/>
        </w:rPr>
        <w:t>,</w:t>
      </w:r>
      <w:r w:rsidR="00182A14" w:rsidRPr="0090766B">
        <w:rPr>
          <w:rtl/>
        </w:rPr>
        <w:t xml:space="preserve"> </w:t>
      </w:r>
      <w:r w:rsidR="00182A14">
        <w:rPr>
          <w:rFonts w:hint="cs"/>
          <w:rtl/>
        </w:rPr>
        <w:t>כה</w:t>
      </w:r>
      <w:r w:rsidR="00182A14" w:rsidRPr="0090766B">
        <w:rPr>
          <w:rtl/>
        </w:rPr>
        <w:t xml:space="preserve">נהגה </w:t>
      </w:r>
      <w:r w:rsidR="00182A14">
        <w:rPr>
          <w:rFonts w:hint="cs"/>
          <w:rtl/>
        </w:rPr>
        <w:t>ה</w:t>
      </w:r>
      <w:r w:rsidR="00182A14" w:rsidRPr="0090766B">
        <w:rPr>
          <w:rtl/>
        </w:rPr>
        <w:t>נבחרת של האוכלוסייה הערבית</w:t>
      </w:r>
      <w:r w:rsidR="00182A14">
        <w:rPr>
          <w:rFonts w:hint="cs"/>
          <w:rtl/>
        </w:rPr>
        <w:t>,</w:t>
      </w:r>
      <w:r w:rsidR="00182A14" w:rsidRPr="0090766B">
        <w:rPr>
          <w:rtl/>
        </w:rPr>
        <w:t xml:space="preserve"> נעשה הכ</w:t>
      </w:r>
      <w:r w:rsidR="00182A14">
        <w:rPr>
          <w:rFonts w:hint="cs"/>
          <w:rtl/>
        </w:rPr>
        <w:t>ו</w:t>
      </w:r>
      <w:r w:rsidR="00182A14" w:rsidRPr="0090766B">
        <w:rPr>
          <w:rtl/>
        </w:rPr>
        <w:t>ל בשביל שהאוכלוסייה הערבית תתנהג בצורה דמוקרטית</w:t>
      </w:r>
      <w:r w:rsidR="00182A14">
        <w:rPr>
          <w:rFonts w:hint="cs"/>
          <w:rtl/>
        </w:rPr>
        <w:t>,</w:t>
      </w:r>
      <w:r w:rsidR="00182A14" w:rsidRPr="0090766B">
        <w:rPr>
          <w:rtl/>
        </w:rPr>
        <w:t xml:space="preserve"> אחראי</w:t>
      </w:r>
      <w:r w:rsidR="00182A14">
        <w:rPr>
          <w:rFonts w:hint="cs"/>
          <w:rtl/>
        </w:rPr>
        <w:t>ת.</w:t>
      </w:r>
      <w:r w:rsidR="00182A14" w:rsidRPr="0090766B">
        <w:rPr>
          <w:rtl/>
        </w:rPr>
        <w:t xml:space="preserve"> יחד עם זאת</w:t>
      </w:r>
      <w:r w:rsidR="00182A14">
        <w:rPr>
          <w:rFonts w:hint="cs"/>
          <w:rtl/>
        </w:rPr>
        <w:t>,</w:t>
      </w:r>
      <w:r w:rsidR="00182A14" w:rsidRPr="0090766B">
        <w:rPr>
          <w:rtl/>
        </w:rPr>
        <w:t xml:space="preserve"> אם </w:t>
      </w:r>
      <w:r w:rsidR="00182A14">
        <w:rPr>
          <w:rFonts w:hint="cs"/>
          <w:rtl/>
        </w:rPr>
        <w:t xml:space="preserve">השר הזה </w:t>
      </w:r>
      <w:r w:rsidR="00182A14" w:rsidRPr="0090766B">
        <w:rPr>
          <w:rtl/>
        </w:rPr>
        <w:t xml:space="preserve">יבוא </w:t>
      </w:r>
      <w:bookmarkStart w:id="28510" w:name="_ETM_Q91_502419"/>
      <w:bookmarkEnd w:id="28510"/>
      <w:r w:rsidR="00182A14" w:rsidRPr="0090766B">
        <w:rPr>
          <w:rtl/>
        </w:rPr>
        <w:t>להרוס בתים בצורה שאי</w:t>
      </w:r>
      <w:r w:rsidR="00182A14">
        <w:rPr>
          <w:rFonts w:hint="cs"/>
          <w:rtl/>
        </w:rPr>
        <w:t>ן בה</w:t>
      </w:r>
      <w:r w:rsidR="00182A14" w:rsidRPr="0090766B">
        <w:rPr>
          <w:rtl/>
        </w:rPr>
        <w:t xml:space="preserve"> צדק</w:t>
      </w:r>
      <w:r w:rsidR="00182A14">
        <w:rPr>
          <w:rFonts w:hint="cs"/>
          <w:rtl/>
        </w:rPr>
        <w:t>,</w:t>
      </w:r>
      <w:r w:rsidR="00182A14" w:rsidRPr="0090766B">
        <w:rPr>
          <w:rtl/>
        </w:rPr>
        <w:t xml:space="preserve"> </w:t>
      </w:r>
      <w:bookmarkStart w:id="28511" w:name="_ETM_Q91_514100"/>
      <w:bookmarkEnd w:id="28511"/>
      <w:r w:rsidR="00182A14" w:rsidRPr="0090766B">
        <w:rPr>
          <w:rtl/>
        </w:rPr>
        <w:t>אנחנו נדע איך לעמוד איתנים בפניו ובפני כל הגזענים</w:t>
      </w:r>
      <w:r w:rsidR="00182A14">
        <w:rPr>
          <w:rFonts w:hint="cs"/>
          <w:rtl/>
        </w:rPr>
        <w:t>.</w:t>
      </w:r>
      <w:r w:rsidR="00182A14" w:rsidRPr="0090766B">
        <w:rPr>
          <w:rtl/>
        </w:rPr>
        <w:t xml:space="preserve"> תודה רבה</w:t>
      </w:r>
      <w:r w:rsidR="00182A14">
        <w:rPr>
          <w:rFonts w:hint="cs"/>
          <w:rtl/>
        </w:rPr>
        <w:t>.</w:t>
      </w:r>
      <w:r w:rsidR="00182A14" w:rsidRPr="0090766B">
        <w:rPr>
          <w:rtl/>
        </w:rPr>
        <w:t xml:space="preserve"> </w:t>
      </w:r>
    </w:p>
    <w:p w:rsidR="00182A14" w:rsidRDefault="00182A14" w:rsidP="00C0026E">
      <w:pPr>
        <w:rPr>
          <w:rtl/>
        </w:rPr>
      </w:pPr>
      <w:bookmarkStart w:id="28512" w:name="_ETM_Q91_502430"/>
      <w:bookmarkStart w:id="28513" w:name="_ETM_Q91_502522"/>
      <w:bookmarkEnd w:id="28512"/>
      <w:bookmarkEnd w:id="28513"/>
    </w:p>
    <w:p w:rsidR="00182A14" w:rsidRDefault="00182A14" w:rsidP="00C0026E">
      <w:pPr>
        <w:pStyle w:val="af7"/>
        <w:keepNext/>
        <w:rPr>
          <w:rtl/>
        </w:rPr>
      </w:pPr>
      <w:r w:rsidRPr="0090766B">
        <w:rPr>
          <w:rStyle w:val="TagStyle"/>
          <w:rtl/>
        </w:rPr>
        <w:t xml:space="preserve"> &lt;&lt; יור &gt;&gt; </w:t>
      </w:r>
      <w:r>
        <w:rPr>
          <w:rtl/>
        </w:rPr>
        <w:t>היו"ר מאיר כהן:</w:t>
      </w:r>
      <w:r w:rsidRPr="0090766B">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sidRPr="0090766B">
        <w:rPr>
          <w:rtl/>
        </w:rPr>
        <w:t>תודה רבה</w:t>
      </w:r>
      <w:r w:rsidR="00B84912">
        <w:rPr>
          <w:rFonts w:hint="cs"/>
          <w:rtl/>
        </w:rPr>
        <w:t>,</w:t>
      </w:r>
      <w:r w:rsidRPr="0090766B">
        <w:rPr>
          <w:rtl/>
        </w:rPr>
        <w:t xml:space="preserve"> אדוני</w:t>
      </w:r>
      <w:r>
        <w:rPr>
          <w:rFonts w:hint="cs"/>
          <w:rtl/>
        </w:rPr>
        <w:t>.</w:t>
      </w:r>
      <w:r w:rsidRPr="0090766B">
        <w:rPr>
          <w:rtl/>
        </w:rPr>
        <w:t xml:space="preserve"> מתן כהנא</w:t>
      </w:r>
      <w:r>
        <w:rPr>
          <w:rFonts w:hint="cs"/>
          <w:rtl/>
        </w:rPr>
        <w:t>,</w:t>
      </w:r>
      <w:r w:rsidRPr="0090766B">
        <w:rPr>
          <w:rtl/>
        </w:rPr>
        <w:t xml:space="preserve"> בבקשה</w:t>
      </w:r>
      <w:r>
        <w:rPr>
          <w:rFonts w:hint="cs"/>
          <w:rtl/>
        </w:rPr>
        <w:t>,</w:t>
      </w:r>
      <w:r w:rsidRPr="0090766B">
        <w:rPr>
          <w:rtl/>
        </w:rPr>
        <w:t xml:space="preserve"> חבר הכנסת</w:t>
      </w:r>
      <w:r>
        <w:rPr>
          <w:rFonts w:hint="cs"/>
          <w:rtl/>
        </w:rPr>
        <w:t>.</w:t>
      </w:r>
      <w:r w:rsidRPr="0090766B">
        <w:rPr>
          <w:rtl/>
        </w:rPr>
        <w:t xml:space="preserve"> </w:t>
      </w:r>
    </w:p>
    <w:p w:rsidR="00182A14" w:rsidRDefault="00182A14" w:rsidP="00C0026E">
      <w:pPr>
        <w:rPr>
          <w:rtl/>
        </w:rPr>
      </w:pPr>
    </w:p>
    <w:p w:rsidR="00182A14" w:rsidRDefault="00182A14" w:rsidP="00C0026E">
      <w:pPr>
        <w:pStyle w:val="a4"/>
        <w:keepNext/>
        <w:rPr>
          <w:rtl/>
        </w:rPr>
      </w:pPr>
      <w:bookmarkStart w:id="28514" w:name="ET_speaker_5855_45"/>
      <w:r w:rsidRPr="003F5E71">
        <w:rPr>
          <w:rStyle w:val="TagStyle"/>
          <w:rtl/>
        </w:rPr>
        <w:t xml:space="preserve"> &lt;&lt; דובר &gt;&gt; </w:t>
      </w:r>
      <w:bookmarkStart w:id="28515" w:name="_Toc173069052"/>
      <w:bookmarkStart w:id="28516" w:name="_Toc202703929"/>
      <w:r>
        <w:rPr>
          <w:rtl/>
        </w:rPr>
        <w:t>מתן כהנא (המחנה הממלכתי):</w:t>
      </w:r>
      <w:bookmarkEnd w:id="28515"/>
      <w:bookmarkEnd w:id="28516"/>
      <w:r w:rsidRPr="003F5E71">
        <w:rPr>
          <w:rStyle w:val="TagStyle"/>
          <w:rtl/>
        </w:rPr>
        <w:t xml:space="preserve"> &lt;&lt; דובר &gt;&gt;</w:t>
      </w:r>
      <w:r>
        <w:rPr>
          <w:rtl/>
        </w:rPr>
        <w:t xml:space="preserve">   </w:t>
      </w:r>
      <w:bookmarkEnd w:id="28514"/>
    </w:p>
    <w:p w:rsidR="00182A14" w:rsidRDefault="00182A14" w:rsidP="00C0026E">
      <w:pPr>
        <w:rPr>
          <w:rtl/>
        </w:rPr>
      </w:pPr>
    </w:p>
    <w:p w:rsidR="00182A14" w:rsidRDefault="00182A14" w:rsidP="00C0026E">
      <w:pPr>
        <w:rPr>
          <w:rtl/>
        </w:rPr>
      </w:pPr>
      <w:r>
        <w:rPr>
          <w:rFonts w:hint="cs"/>
          <w:rtl/>
        </w:rPr>
        <w:t>אין פה שר?</w:t>
      </w:r>
    </w:p>
    <w:p w:rsidR="00182A14" w:rsidRDefault="00182A14" w:rsidP="00C0026E">
      <w:pPr>
        <w:rPr>
          <w:rtl/>
        </w:rPr>
      </w:pPr>
    </w:p>
    <w:p w:rsidR="00182A14" w:rsidRDefault="00182A14" w:rsidP="00C0026E">
      <w:pPr>
        <w:pStyle w:val="af7"/>
        <w:keepNext/>
        <w:rPr>
          <w:rtl/>
        </w:rPr>
      </w:pPr>
      <w:bookmarkStart w:id="28517" w:name="ET_yor_6597_46"/>
      <w:r w:rsidRPr="003F5E71">
        <w:rPr>
          <w:rStyle w:val="TagStyle"/>
          <w:rtl/>
        </w:rPr>
        <w:t xml:space="preserve"> &lt;&lt; יור &gt;&gt; </w:t>
      </w:r>
      <w:r>
        <w:rPr>
          <w:rtl/>
        </w:rPr>
        <w:t>היו"ר מאיר כהן:</w:t>
      </w:r>
      <w:r w:rsidRPr="003F5E71">
        <w:rPr>
          <w:rStyle w:val="TagStyle"/>
          <w:rtl/>
        </w:rPr>
        <w:t xml:space="preserve"> &lt;&lt; יור &gt;&gt;</w:t>
      </w:r>
      <w:r>
        <w:rPr>
          <w:rtl/>
        </w:rPr>
        <w:t xml:space="preserve">   </w:t>
      </w:r>
      <w:bookmarkEnd w:id="28517"/>
    </w:p>
    <w:p w:rsidR="00182A14" w:rsidRDefault="00182A14" w:rsidP="00C0026E">
      <w:pPr>
        <w:rPr>
          <w:rtl/>
        </w:rPr>
      </w:pPr>
    </w:p>
    <w:p w:rsidR="00182A14" w:rsidRDefault="00182A14" w:rsidP="00C0026E">
      <w:pPr>
        <w:rPr>
          <w:rtl/>
        </w:rPr>
      </w:pPr>
      <w:r>
        <w:rPr>
          <w:rFonts w:hint="cs"/>
          <w:rtl/>
        </w:rPr>
        <w:t>יש,</w:t>
      </w:r>
      <w:bookmarkStart w:id="28518" w:name="_ETM_Q91_541620"/>
      <w:bookmarkEnd w:id="28518"/>
      <w:r w:rsidRPr="0090766B">
        <w:rPr>
          <w:rtl/>
        </w:rPr>
        <w:t xml:space="preserve"> </w:t>
      </w:r>
      <w:r>
        <w:rPr>
          <w:rFonts w:hint="cs"/>
          <w:rtl/>
        </w:rPr>
        <w:t>יש שר. אוריאל בוסו, שר</w:t>
      </w:r>
      <w:r w:rsidRPr="0090766B">
        <w:rPr>
          <w:rtl/>
        </w:rPr>
        <w:t xml:space="preserve"> הבריאות</w:t>
      </w:r>
      <w:r>
        <w:rPr>
          <w:rFonts w:hint="cs"/>
          <w:rtl/>
        </w:rPr>
        <w:t>.</w:t>
      </w:r>
    </w:p>
    <w:p w:rsidR="00182A14" w:rsidRDefault="00182A14" w:rsidP="00C0026E">
      <w:pPr>
        <w:rPr>
          <w:rtl/>
        </w:rPr>
      </w:pPr>
    </w:p>
    <w:p w:rsidR="00182A14" w:rsidRDefault="00182A14" w:rsidP="00C0026E">
      <w:pPr>
        <w:pStyle w:val="-"/>
        <w:keepNext/>
        <w:rPr>
          <w:rtl/>
        </w:rPr>
      </w:pPr>
      <w:r w:rsidRPr="003810D6">
        <w:rPr>
          <w:rStyle w:val="TagStyle"/>
          <w:rtl/>
        </w:rPr>
        <w:t xml:space="preserve"> &lt;&lt; דובר_המשך &gt;&gt; </w:t>
      </w:r>
      <w:r>
        <w:rPr>
          <w:rtl/>
        </w:rPr>
        <w:t>מתן כהנא (המחנה הממלכתי):</w:t>
      </w:r>
      <w:r w:rsidRPr="003810D6">
        <w:rPr>
          <w:rStyle w:val="TagStyle"/>
          <w:rtl/>
        </w:rPr>
        <w:t xml:space="preserve"> &lt;&lt; דובר_המשך &gt;&gt;</w:t>
      </w:r>
      <w:r>
        <w:rPr>
          <w:rtl/>
        </w:rPr>
        <w:t xml:space="preserve">   </w:t>
      </w:r>
    </w:p>
    <w:p w:rsidR="00182A14" w:rsidRDefault="00182A14" w:rsidP="00C0026E">
      <w:pPr>
        <w:rPr>
          <w:rtl/>
        </w:rPr>
      </w:pPr>
    </w:p>
    <w:p w:rsidR="00182A14" w:rsidRDefault="00182A14" w:rsidP="00C0026E">
      <w:pPr>
        <w:rPr>
          <w:rtl/>
        </w:rPr>
      </w:pPr>
      <w:r w:rsidRPr="0090766B">
        <w:rPr>
          <w:rtl/>
        </w:rPr>
        <w:t>יופי</w:t>
      </w:r>
      <w:r>
        <w:rPr>
          <w:rFonts w:hint="cs"/>
          <w:rtl/>
        </w:rPr>
        <w:t>,</w:t>
      </w:r>
      <w:r w:rsidRPr="0090766B">
        <w:rPr>
          <w:rtl/>
        </w:rPr>
        <w:t xml:space="preserve"> זה אפילו רלוונטי</w:t>
      </w:r>
      <w:r>
        <w:rPr>
          <w:rFonts w:hint="cs"/>
          <w:rtl/>
        </w:rPr>
        <w:t>.</w:t>
      </w:r>
      <w:bookmarkStart w:id="28519" w:name="_ETM_Q91_547400"/>
      <w:bookmarkEnd w:id="28519"/>
      <w:r w:rsidRPr="0090766B">
        <w:rPr>
          <w:rtl/>
        </w:rPr>
        <w:t xml:space="preserve"> </w:t>
      </w:r>
    </w:p>
    <w:p w:rsidR="00182A14" w:rsidRDefault="00182A14" w:rsidP="00C0026E">
      <w:pPr>
        <w:rPr>
          <w:rtl/>
        </w:rPr>
      </w:pPr>
    </w:p>
    <w:p w:rsidR="00182A14" w:rsidRDefault="00182A14" w:rsidP="00C0026E">
      <w:pPr>
        <w:rPr>
          <w:rtl/>
        </w:rPr>
      </w:pPr>
      <w:r w:rsidRPr="0090766B">
        <w:rPr>
          <w:rtl/>
        </w:rPr>
        <w:t>אדוני היושב-ראש</w:t>
      </w:r>
      <w:r>
        <w:rPr>
          <w:rFonts w:hint="cs"/>
          <w:rtl/>
        </w:rPr>
        <w:t>,</w:t>
      </w:r>
      <w:r w:rsidRPr="0090766B">
        <w:rPr>
          <w:rtl/>
        </w:rPr>
        <w:t xml:space="preserve"> אדוני השר</w:t>
      </w:r>
      <w:r>
        <w:rPr>
          <w:rFonts w:hint="cs"/>
          <w:rtl/>
        </w:rPr>
        <w:t>,</w:t>
      </w:r>
      <w:r w:rsidRPr="0090766B">
        <w:rPr>
          <w:rtl/>
        </w:rPr>
        <w:t xml:space="preserve"> חבר</w:t>
      </w:r>
      <w:r>
        <w:rPr>
          <w:rFonts w:hint="cs"/>
          <w:rtl/>
        </w:rPr>
        <w:t>י</w:t>
      </w:r>
      <w:r w:rsidRPr="0090766B">
        <w:rPr>
          <w:rtl/>
        </w:rPr>
        <w:t>י חברי</w:t>
      </w:r>
      <w:r>
        <w:rPr>
          <w:rFonts w:hint="cs"/>
          <w:rtl/>
        </w:rPr>
        <w:t xml:space="preserve"> </w:t>
      </w:r>
      <w:r w:rsidRPr="0090766B">
        <w:rPr>
          <w:rtl/>
        </w:rPr>
        <w:t>הכנסת</w:t>
      </w:r>
      <w:r>
        <w:rPr>
          <w:rFonts w:hint="cs"/>
          <w:rtl/>
        </w:rPr>
        <w:t>,</w:t>
      </w:r>
      <w:r w:rsidRPr="0090766B">
        <w:rPr>
          <w:rtl/>
        </w:rPr>
        <w:t xml:space="preserve"> אני רוצה לנצל את הדקות שיש לי </w:t>
      </w:r>
      <w:r>
        <w:rPr>
          <w:rFonts w:hint="cs"/>
          <w:rtl/>
        </w:rPr>
        <w:t xml:space="preserve">כדי </w:t>
      </w:r>
      <w:r w:rsidRPr="0090766B">
        <w:rPr>
          <w:rtl/>
        </w:rPr>
        <w:t>לנסות לעשות איז</w:t>
      </w:r>
      <w:r>
        <w:rPr>
          <w:rFonts w:hint="cs"/>
          <w:rtl/>
        </w:rPr>
        <w:t>ש</w:t>
      </w:r>
      <w:r w:rsidRPr="0090766B">
        <w:rPr>
          <w:rtl/>
        </w:rPr>
        <w:t>ה</w:t>
      </w:r>
      <w:r>
        <w:rPr>
          <w:rFonts w:hint="cs"/>
          <w:rtl/>
        </w:rPr>
        <w:t>ו</w:t>
      </w:r>
      <w:r w:rsidRPr="0090766B">
        <w:rPr>
          <w:rtl/>
        </w:rPr>
        <w:t xml:space="preserve"> סדר ב</w:t>
      </w:r>
      <w:bookmarkStart w:id="28520" w:name="_ETM_Q91_567901"/>
      <w:bookmarkEnd w:id="28520"/>
      <w:r w:rsidRPr="0090766B">
        <w:rPr>
          <w:rtl/>
        </w:rPr>
        <w:t>בלבול שאני רואה שיש בציבור בהקשר לחוק הרבנים</w:t>
      </w:r>
      <w:r>
        <w:rPr>
          <w:rFonts w:hint="cs"/>
          <w:rtl/>
        </w:rPr>
        <w:t xml:space="preserve"> </w:t>
      </w:r>
      <w:r>
        <w:t>versus</w:t>
      </w:r>
      <w:r>
        <w:rPr>
          <w:rFonts w:hint="cs"/>
          <w:rtl/>
        </w:rPr>
        <w:t xml:space="preserve"> חוק המועצות הדתיות.</w:t>
      </w:r>
      <w:r w:rsidRPr="0090766B">
        <w:rPr>
          <w:rtl/>
        </w:rPr>
        <w:t xml:space="preserve"> </w:t>
      </w:r>
      <w:bookmarkStart w:id="28521" w:name="_ETM_Q91_576406"/>
      <w:bookmarkEnd w:id="28521"/>
      <w:r w:rsidRPr="0090766B">
        <w:rPr>
          <w:rtl/>
        </w:rPr>
        <w:t xml:space="preserve">אנחנו לא </w:t>
      </w:r>
      <w:r>
        <w:rPr>
          <w:rFonts w:hint="cs"/>
          <w:rtl/>
        </w:rPr>
        <w:t xml:space="preserve">כל </w:t>
      </w:r>
      <w:r w:rsidRPr="0090766B">
        <w:rPr>
          <w:rtl/>
        </w:rPr>
        <w:t>כך רואים מתי מעלים את החוק הזה</w:t>
      </w:r>
      <w:r>
        <w:rPr>
          <w:rFonts w:hint="cs"/>
          <w:rtl/>
        </w:rPr>
        <w:t>. הוא</w:t>
      </w:r>
      <w:bookmarkStart w:id="28522" w:name="_ETM_Q91_574901"/>
      <w:bookmarkEnd w:id="28522"/>
      <w:r w:rsidRPr="0090766B">
        <w:rPr>
          <w:rtl/>
        </w:rPr>
        <w:t xml:space="preserve"> היה אמור לעלות לפני שבועיים </w:t>
      </w:r>
      <w:r>
        <w:rPr>
          <w:rFonts w:hint="cs"/>
          <w:rtl/>
        </w:rPr>
        <w:t>ו</w:t>
      </w:r>
      <w:r w:rsidRPr="0090766B">
        <w:rPr>
          <w:rtl/>
        </w:rPr>
        <w:t>ירד</w:t>
      </w:r>
      <w:r>
        <w:rPr>
          <w:rFonts w:hint="cs"/>
          <w:rtl/>
        </w:rPr>
        <w:t>,</w:t>
      </w:r>
      <w:r w:rsidRPr="0090766B">
        <w:rPr>
          <w:rtl/>
        </w:rPr>
        <w:t xml:space="preserve"> </w:t>
      </w:r>
      <w:r>
        <w:rPr>
          <w:rFonts w:hint="cs"/>
          <w:rtl/>
        </w:rPr>
        <w:t>ו</w:t>
      </w:r>
      <w:r w:rsidRPr="0090766B">
        <w:rPr>
          <w:rtl/>
        </w:rPr>
        <w:t xml:space="preserve">היה אמור להיות היום </w:t>
      </w:r>
      <w:r>
        <w:rPr>
          <w:rFonts w:hint="cs"/>
          <w:rtl/>
        </w:rPr>
        <w:t>ו</w:t>
      </w:r>
      <w:r w:rsidRPr="0090766B">
        <w:rPr>
          <w:rtl/>
        </w:rPr>
        <w:t>ירד</w:t>
      </w:r>
      <w:r>
        <w:rPr>
          <w:rFonts w:hint="cs"/>
          <w:rtl/>
        </w:rPr>
        <w:t>.</w:t>
      </w:r>
      <w:bookmarkStart w:id="28523" w:name="_ETM_Q91_577251"/>
      <w:bookmarkEnd w:id="28523"/>
      <w:r w:rsidRPr="0090766B">
        <w:rPr>
          <w:rtl/>
        </w:rPr>
        <w:t xml:space="preserve"> </w:t>
      </w:r>
      <w:bookmarkStart w:id="28524" w:name="_ETM_Q91_581361"/>
      <w:bookmarkEnd w:id="28524"/>
    </w:p>
    <w:p w:rsidR="00182A14" w:rsidRDefault="00182A14" w:rsidP="00C0026E">
      <w:pPr>
        <w:rPr>
          <w:rtl/>
        </w:rPr>
      </w:pPr>
    </w:p>
    <w:p w:rsidR="00182A14" w:rsidRDefault="00182A14" w:rsidP="00C0026E">
      <w:pPr>
        <w:pStyle w:val="af6"/>
        <w:keepNext/>
        <w:rPr>
          <w:rtl/>
        </w:rPr>
      </w:pPr>
      <w:bookmarkStart w:id="28525" w:name="ET_interruption_6584_37"/>
      <w:r w:rsidRPr="0090766B">
        <w:rPr>
          <w:rStyle w:val="TagStyle"/>
          <w:rtl/>
        </w:rPr>
        <w:t xml:space="preserve"> &lt;&lt; קריאה &gt;&gt; </w:t>
      </w:r>
      <w:r>
        <w:rPr>
          <w:rtl/>
        </w:rPr>
        <w:t>שר הבריאות אוריאל בוסו:</w:t>
      </w:r>
      <w:r w:rsidRPr="0090766B">
        <w:rPr>
          <w:rStyle w:val="TagStyle"/>
          <w:rtl/>
        </w:rPr>
        <w:t xml:space="preserve"> &lt;&lt; קריאה &gt;&gt;</w:t>
      </w:r>
      <w:r>
        <w:rPr>
          <w:rtl/>
        </w:rPr>
        <w:t xml:space="preserve">   </w:t>
      </w:r>
      <w:bookmarkEnd w:id="28525"/>
    </w:p>
    <w:p w:rsidR="00182A14" w:rsidRDefault="00182A14" w:rsidP="00C0026E">
      <w:pPr>
        <w:rPr>
          <w:rtl/>
        </w:rPr>
      </w:pPr>
    </w:p>
    <w:p w:rsidR="00182A14" w:rsidRDefault="00F5413F" w:rsidP="00F5413F">
      <w:pPr>
        <w:rPr>
          <w:rtl/>
        </w:rPr>
      </w:pPr>
      <w:r>
        <w:rPr>
          <w:rFonts w:hint="cs"/>
          <w:rtl/>
        </w:rPr>
        <w:t>– – –</w:t>
      </w:r>
    </w:p>
    <w:p w:rsidR="00182A14" w:rsidRDefault="00182A14" w:rsidP="00C0026E">
      <w:pPr>
        <w:rPr>
          <w:rtl/>
        </w:rPr>
      </w:pPr>
    </w:p>
    <w:p w:rsidR="00182A14" w:rsidRDefault="00182A14" w:rsidP="00C0026E">
      <w:pPr>
        <w:pStyle w:val="-"/>
        <w:keepNext/>
        <w:rPr>
          <w:rtl/>
        </w:rPr>
      </w:pPr>
      <w:bookmarkStart w:id="28526" w:name="ET_speakercontinue_5855_38"/>
      <w:r w:rsidRPr="0090766B">
        <w:rPr>
          <w:rStyle w:val="TagStyle"/>
          <w:rtl/>
        </w:rPr>
        <w:t xml:space="preserve"> &lt;&lt; דובר_המשך &gt;&gt; </w:t>
      </w:r>
      <w:r>
        <w:rPr>
          <w:rtl/>
        </w:rPr>
        <w:t>מתן כהנא (המחנה הממלכתי):</w:t>
      </w:r>
      <w:r w:rsidRPr="0090766B">
        <w:rPr>
          <w:rStyle w:val="TagStyle"/>
          <w:rtl/>
        </w:rPr>
        <w:t xml:space="preserve"> &lt;&lt; דובר_המשך &gt;&gt;</w:t>
      </w:r>
      <w:r>
        <w:rPr>
          <w:rtl/>
        </w:rPr>
        <w:t xml:space="preserve">   </w:t>
      </w:r>
      <w:bookmarkEnd w:id="28526"/>
    </w:p>
    <w:p w:rsidR="00182A14" w:rsidRDefault="00182A14" w:rsidP="00C0026E">
      <w:pPr>
        <w:rPr>
          <w:rtl/>
        </w:rPr>
      </w:pPr>
    </w:p>
    <w:p w:rsidR="00182A14" w:rsidRDefault="00182A14" w:rsidP="00F5413F">
      <w:pPr>
        <w:rPr>
          <w:rtl/>
        </w:rPr>
      </w:pPr>
      <w:bookmarkStart w:id="28527" w:name="_ETM_Q91_581252"/>
      <w:bookmarkEnd w:id="28527"/>
      <w:r>
        <w:rPr>
          <w:rFonts w:hint="cs"/>
          <w:rtl/>
        </w:rPr>
        <w:t xml:space="preserve">הינה, </w:t>
      </w:r>
      <w:r w:rsidRPr="0090766B">
        <w:rPr>
          <w:rtl/>
        </w:rPr>
        <w:t>בדיוק בשביל זה</w:t>
      </w:r>
      <w:r w:rsidR="00B84912">
        <w:rPr>
          <w:rFonts w:hint="cs"/>
          <w:rtl/>
        </w:rPr>
        <w:t>,</w:t>
      </w:r>
      <w:r w:rsidRPr="0090766B">
        <w:rPr>
          <w:rtl/>
        </w:rPr>
        <w:t xml:space="preserve"> אסביר עכשיו</w:t>
      </w:r>
      <w:r>
        <w:rPr>
          <w:rFonts w:hint="cs"/>
          <w:rtl/>
        </w:rPr>
        <w:t>,</w:t>
      </w:r>
      <w:r w:rsidRPr="0090766B">
        <w:rPr>
          <w:rtl/>
        </w:rPr>
        <w:t xml:space="preserve"> בדיוק בשביל זה באתי</w:t>
      </w:r>
      <w:r>
        <w:rPr>
          <w:rFonts w:hint="cs"/>
          <w:rtl/>
        </w:rPr>
        <w:t>.</w:t>
      </w:r>
      <w:bookmarkStart w:id="28528" w:name="_ETM_Q91_585742"/>
      <w:bookmarkStart w:id="28529" w:name="_ETM_Q91_581912"/>
      <w:bookmarkEnd w:id="28528"/>
      <w:bookmarkEnd w:id="28529"/>
      <w:r>
        <w:rPr>
          <w:rFonts w:hint="cs"/>
          <w:rtl/>
        </w:rPr>
        <w:t xml:space="preserve"> </w:t>
      </w:r>
      <w:r w:rsidRPr="0090766B">
        <w:rPr>
          <w:rtl/>
        </w:rPr>
        <w:t>אנחנו לא יודעים</w:t>
      </w:r>
      <w:r>
        <w:rPr>
          <w:rFonts w:hint="cs"/>
          <w:rtl/>
        </w:rPr>
        <w:t>,</w:t>
      </w:r>
      <w:r w:rsidRPr="0090766B">
        <w:rPr>
          <w:rtl/>
        </w:rPr>
        <w:t xml:space="preserve"> אולי זה </w:t>
      </w:r>
      <w:r>
        <w:rPr>
          <w:rFonts w:hint="cs"/>
          <w:rtl/>
        </w:rPr>
        <w:t>יעלה</w:t>
      </w:r>
      <w:r w:rsidRPr="0090766B">
        <w:rPr>
          <w:rtl/>
        </w:rPr>
        <w:t xml:space="preserve"> ביום ראשון</w:t>
      </w:r>
      <w:r>
        <w:rPr>
          <w:rFonts w:hint="cs"/>
          <w:rtl/>
        </w:rPr>
        <w:t>,</w:t>
      </w:r>
      <w:bookmarkStart w:id="28530" w:name="_ETM_Q91_590062"/>
      <w:bookmarkEnd w:id="28530"/>
      <w:r w:rsidRPr="0090766B">
        <w:rPr>
          <w:rtl/>
        </w:rPr>
        <w:t xml:space="preserve"> תלוי אם יוקם קבינט מיוחד </w:t>
      </w:r>
      <w:r>
        <w:rPr>
          <w:rFonts w:hint="cs"/>
          <w:rtl/>
        </w:rPr>
        <w:t>לש</w:t>
      </w:r>
      <w:r w:rsidRPr="0090766B">
        <w:rPr>
          <w:rtl/>
        </w:rPr>
        <w:t xml:space="preserve">ר </w:t>
      </w:r>
      <w:r>
        <w:rPr>
          <w:rFonts w:hint="cs"/>
          <w:rtl/>
        </w:rPr>
        <w:t xml:space="preserve">בן גביר. </w:t>
      </w:r>
      <w:r w:rsidRPr="0090766B">
        <w:rPr>
          <w:rtl/>
        </w:rPr>
        <w:t>כן יוקם</w:t>
      </w:r>
      <w:r>
        <w:rPr>
          <w:rFonts w:hint="cs"/>
          <w:rtl/>
        </w:rPr>
        <w:t>,</w:t>
      </w:r>
      <w:r w:rsidRPr="0090766B">
        <w:rPr>
          <w:rtl/>
        </w:rPr>
        <w:t xml:space="preserve"> לא י</w:t>
      </w:r>
      <w:r>
        <w:rPr>
          <w:rFonts w:hint="cs"/>
          <w:rtl/>
        </w:rPr>
        <w:t>וקם,</w:t>
      </w:r>
      <w:bookmarkStart w:id="28531" w:name="_ETM_Q91_592621"/>
      <w:bookmarkEnd w:id="28531"/>
      <w:r w:rsidRPr="0090766B">
        <w:rPr>
          <w:rtl/>
        </w:rPr>
        <w:t xml:space="preserve"> אנחנו לא יודעים עדיין לאן זה הולך</w:t>
      </w:r>
      <w:r>
        <w:rPr>
          <w:rFonts w:hint="cs"/>
          <w:rtl/>
        </w:rPr>
        <w:t>.</w:t>
      </w:r>
      <w:r w:rsidRPr="0090766B">
        <w:rPr>
          <w:rtl/>
        </w:rPr>
        <w:t xml:space="preserve"> אני חייב להגיד בכנות </w:t>
      </w:r>
      <w:r>
        <w:rPr>
          <w:rFonts w:hint="cs"/>
          <w:rtl/>
        </w:rPr>
        <w:t>ש</w:t>
      </w:r>
      <w:r w:rsidRPr="0090766B">
        <w:rPr>
          <w:rtl/>
        </w:rPr>
        <w:t xml:space="preserve">אני </w:t>
      </w:r>
      <w:r>
        <w:rPr>
          <w:rFonts w:hint="cs"/>
          <w:rtl/>
        </w:rPr>
        <w:t xml:space="preserve">עדיין </w:t>
      </w:r>
      <w:r w:rsidRPr="0090766B">
        <w:rPr>
          <w:rtl/>
        </w:rPr>
        <w:t xml:space="preserve">לא מצליח להבין את </w:t>
      </w:r>
      <w:bookmarkStart w:id="28532" w:name="_ETM_Q91_604821"/>
      <w:bookmarkEnd w:id="28532"/>
      <w:r w:rsidRPr="0090766B">
        <w:rPr>
          <w:rtl/>
        </w:rPr>
        <w:t>הלהט שלכם להעביר דווקא את החוק הזה</w:t>
      </w:r>
      <w:r>
        <w:rPr>
          <w:rFonts w:hint="cs"/>
          <w:rtl/>
        </w:rPr>
        <w:t>.</w:t>
      </w:r>
      <w:r w:rsidRPr="0090766B">
        <w:rPr>
          <w:rtl/>
        </w:rPr>
        <w:t xml:space="preserve"> מבין כל החוקים</w:t>
      </w:r>
      <w:r>
        <w:rPr>
          <w:rFonts w:hint="cs"/>
          <w:rtl/>
        </w:rPr>
        <w:t xml:space="preserve">, הכול, </w:t>
      </w:r>
      <w:bookmarkStart w:id="28533" w:name="_ETM_Q91_609492"/>
      <w:bookmarkEnd w:id="28533"/>
      <w:r w:rsidRPr="0090766B">
        <w:rPr>
          <w:rtl/>
        </w:rPr>
        <w:t>התלבשתם על החוק שהוא חוק המועצות הדתיות</w:t>
      </w:r>
      <w:r>
        <w:rPr>
          <w:rFonts w:hint="cs"/>
          <w:rtl/>
        </w:rPr>
        <w:t>.</w:t>
      </w:r>
      <w:r w:rsidRPr="0090766B">
        <w:rPr>
          <w:rtl/>
        </w:rPr>
        <w:t xml:space="preserve"> </w:t>
      </w:r>
      <w:r>
        <w:rPr>
          <w:rFonts w:hint="cs"/>
          <w:rtl/>
        </w:rPr>
        <w:t xml:space="preserve">אתה יודע, זה </w:t>
      </w:r>
      <w:r w:rsidR="00F5413F">
        <w:rPr>
          <w:rFonts w:hint="cs"/>
          <w:rtl/>
        </w:rPr>
        <w:t>– – –</w:t>
      </w:r>
      <w:bookmarkStart w:id="28534" w:name="_ETM_Q91_612371"/>
      <w:bookmarkEnd w:id="28534"/>
      <w:r w:rsidRPr="0090766B">
        <w:rPr>
          <w:rtl/>
        </w:rPr>
        <w:t xml:space="preserve"> </w:t>
      </w:r>
    </w:p>
    <w:p w:rsidR="00182A14" w:rsidRDefault="00182A14" w:rsidP="00C0026E">
      <w:pPr>
        <w:rPr>
          <w:rtl/>
        </w:rPr>
      </w:pPr>
    </w:p>
    <w:p w:rsidR="00182A14" w:rsidRDefault="00182A14" w:rsidP="00C0026E">
      <w:pPr>
        <w:pStyle w:val="af6"/>
        <w:keepNext/>
        <w:rPr>
          <w:rtl/>
        </w:rPr>
      </w:pPr>
      <w:r w:rsidRPr="0090766B">
        <w:rPr>
          <w:rStyle w:val="TagStyle"/>
          <w:rtl/>
        </w:rPr>
        <w:t xml:space="preserve"> &lt;&lt; קריאה &gt;&gt; </w:t>
      </w:r>
      <w:r>
        <w:rPr>
          <w:rtl/>
        </w:rPr>
        <w:t>שר הבריאות אוריאל בוסו:</w:t>
      </w:r>
      <w:r w:rsidRPr="0090766B">
        <w:rPr>
          <w:rStyle w:val="TagStyle"/>
          <w:rtl/>
        </w:rPr>
        <w:t xml:space="preserve"> &lt;&lt; קריאה &gt;&gt;</w:t>
      </w:r>
      <w:r>
        <w:rPr>
          <w:rtl/>
        </w:rPr>
        <w:t xml:space="preserve">   </w:t>
      </w:r>
    </w:p>
    <w:p w:rsidR="00182A14" w:rsidRDefault="00182A14" w:rsidP="00C0026E">
      <w:pPr>
        <w:rPr>
          <w:rtl/>
        </w:rPr>
      </w:pPr>
    </w:p>
    <w:p w:rsidR="00182A14" w:rsidRDefault="00F5413F" w:rsidP="00F5413F">
      <w:pPr>
        <w:rPr>
          <w:rtl/>
        </w:rPr>
      </w:pPr>
      <w:r>
        <w:rPr>
          <w:rFonts w:hint="cs"/>
          <w:rtl/>
        </w:rPr>
        <w:t>– – –</w:t>
      </w:r>
      <w:r w:rsidR="00182A14">
        <w:rPr>
          <w:rFonts w:hint="cs"/>
          <w:rtl/>
        </w:rPr>
        <w:t xml:space="preserve"> זה חוק חשוב.</w:t>
      </w:r>
    </w:p>
    <w:p w:rsidR="00182A14" w:rsidRDefault="00182A14" w:rsidP="00C0026E">
      <w:pPr>
        <w:rPr>
          <w:rtl/>
        </w:rPr>
      </w:pPr>
      <w:bookmarkStart w:id="28535" w:name="_ETM_Q91_618397"/>
      <w:bookmarkStart w:id="28536" w:name="_ETM_Q91_618475"/>
      <w:bookmarkEnd w:id="28535"/>
      <w:bookmarkEnd w:id="28536"/>
    </w:p>
    <w:p w:rsidR="00182A14" w:rsidRDefault="00182A14" w:rsidP="00C0026E">
      <w:pPr>
        <w:pStyle w:val="-"/>
        <w:keepNext/>
        <w:rPr>
          <w:rtl/>
        </w:rPr>
      </w:pPr>
      <w:r w:rsidRPr="0090766B">
        <w:rPr>
          <w:rStyle w:val="TagStyle"/>
          <w:rtl/>
        </w:rPr>
        <w:t xml:space="preserve"> &lt;&lt; דובר_המשך &gt;&gt; </w:t>
      </w:r>
      <w:r>
        <w:rPr>
          <w:rtl/>
        </w:rPr>
        <w:t>מתן כהנא (המחנה הממלכתי):</w:t>
      </w:r>
      <w:r w:rsidRPr="0090766B">
        <w:rPr>
          <w:rStyle w:val="TagStyle"/>
          <w:rtl/>
        </w:rPr>
        <w:t xml:space="preserve"> &lt;&lt; דובר_המשך &gt;&gt;</w:t>
      </w:r>
      <w:r>
        <w:rPr>
          <w:rtl/>
        </w:rPr>
        <w:t xml:space="preserve">   </w:t>
      </w:r>
    </w:p>
    <w:p w:rsidR="00182A14" w:rsidRDefault="00182A14" w:rsidP="00C0026E">
      <w:pPr>
        <w:rPr>
          <w:rtl/>
        </w:rPr>
      </w:pPr>
    </w:p>
    <w:p w:rsidR="00182A14" w:rsidRDefault="00182A14" w:rsidP="00C0026E">
      <w:pPr>
        <w:rPr>
          <w:rtl/>
        </w:rPr>
      </w:pPr>
      <w:bookmarkStart w:id="28537" w:name="_ETM_Q91_613801"/>
      <w:bookmarkEnd w:id="28537"/>
      <w:r>
        <w:rPr>
          <w:rFonts w:hint="cs"/>
          <w:rtl/>
        </w:rPr>
        <w:t xml:space="preserve">יפה. </w:t>
      </w:r>
      <w:r w:rsidRPr="0090766B">
        <w:rPr>
          <w:rtl/>
        </w:rPr>
        <w:t>נכון</w:t>
      </w:r>
      <w:r>
        <w:rPr>
          <w:rFonts w:hint="cs"/>
          <w:rtl/>
        </w:rPr>
        <w:t>,</w:t>
      </w:r>
      <w:r w:rsidRPr="0090766B">
        <w:rPr>
          <w:rtl/>
        </w:rPr>
        <w:t xml:space="preserve"> זה חוק חשוב</w:t>
      </w:r>
      <w:bookmarkStart w:id="28538" w:name="_ETM_Q91_617521"/>
      <w:bookmarkEnd w:id="28538"/>
      <w:r>
        <w:rPr>
          <w:rFonts w:hint="cs"/>
          <w:rtl/>
        </w:rPr>
        <w:t>.</w:t>
      </w:r>
      <w:r w:rsidRPr="0090766B">
        <w:rPr>
          <w:rtl/>
        </w:rPr>
        <w:t xml:space="preserve"> אבל על זה ללכת לרב</w:t>
      </w:r>
      <w:r>
        <w:rPr>
          <w:rFonts w:hint="cs"/>
          <w:rtl/>
        </w:rPr>
        <w:t>,</w:t>
      </w:r>
      <w:r w:rsidRPr="0090766B">
        <w:rPr>
          <w:rtl/>
        </w:rPr>
        <w:t xml:space="preserve"> מה שנקרא</w:t>
      </w:r>
      <w:r>
        <w:rPr>
          <w:rFonts w:hint="cs"/>
          <w:rtl/>
        </w:rPr>
        <w:t>?</w:t>
      </w:r>
      <w:r w:rsidRPr="0090766B">
        <w:rPr>
          <w:rtl/>
        </w:rPr>
        <w:t xml:space="preserve"> </w:t>
      </w:r>
    </w:p>
    <w:p w:rsidR="00182A14" w:rsidRDefault="00182A14" w:rsidP="00C0026E">
      <w:pPr>
        <w:rPr>
          <w:rtl/>
        </w:rPr>
      </w:pPr>
    </w:p>
    <w:p w:rsidR="00182A14" w:rsidRDefault="00182A14" w:rsidP="00C0026E">
      <w:pPr>
        <w:pStyle w:val="af6"/>
        <w:keepNext/>
        <w:rPr>
          <w:rtl/>
        </w:rPr>
      </w:pPr>
      <w:bookmarkStart w:id="28539" w:name="ET_interruption_6584_48"/>
      <w:r w:rsidRPr="00CB73F7">
        <w:rPr>
          <w:rStyle w:val="TagStyle"/>
          <w:rtl/>
        </w:rPr>
        <w:t xml:space="preserve"> &lt;&lt; קריאה &gt;&gt; </w:t>
      </w:r>
      <w:r>
        <w:rPr>
          <w:rtl/>
        </w:rPr>
        <w:t>שר הבריאות אוריאל בוסו:</w:t>
      </w:r>
      <w:r w:rsidRPr="00CB73F7">
        <w:rPr>
          <w:rStyle w:val="TagStyle"/>
          <w:rtl/>
        </w:rPr>
        <w:t xml:space="preserve"> &lt;&lt; קריאה &gt;&gt;</w:t>
      </w:r>
      <w:r>
        <w:rPr>
          <w:rtl/>
        </w:rPr>
        <w:t xml:space="preserve">   </w:t>
      </w:r>
      <w:bookmarkEnd w:id="28539"/>
    </w:p>
    <w:p w:rsidR="00182A14" w:rsidRDefault="00182A14" w:rsidP="00C0026E">
      <w:pPr>
        <w:rPr>
          <w:rtl/>
        </w:rPr>
      </w:pPr>
    </w:p>
    <w:p w:rsidR="00182A14" w:rsidRDefault="00182A14" w:rsidP="00F5413F">
      <w:pPr>
        <w:rPr>
          <w:rtl/>
        </w:rPr>
      </w:pPr>
      <w:r>
        <w:rPr>
          <w:rFonts w:hint="cs"/>
          <w:rtl/>
        </w:rPr>
        <w:t xml:space="preserve">צריך להסדיר את </w:t>
      </w:r>
      <w:r w:rsidR="00F5413F">
        <w:rPr>
          <w:rFonts w:hint="cs"/>
          <w:rtl/>
        </w:rPr>
        <w:t>– – –</w:t>
      </w:r>
      <w:bookmarkStart w:id="28540" w:name="_ETM_Q91_624251"/>
      <w:bookmarkEnd w:id="28540"/>
    </w:p>
    <w:p w:rsidR="00182A14" w:rsidRDefault="00182A14" w:rsidP="00C0026E">
      <w:pPr>
        <w:rPr>
          <w:rtl/>
        </w:rPr>
      </w:pPr>
    </w:p>
    <w:p w:rsidR="00182A14" w:rsidRDefault="00182A14" w:rsidP="00C0026E">
      <w:pPr>
        <w:pStyle w:val="-"/>
        <w:keepNext/>
        <w:rPr>
          <w:rtl/>
        </w:rPr>
      </w:pPr>
      <w:r w:rsidRPr="00CB73F7">
        <w:rPr>
          <w:rStyle w:val="TagStyle"/>
          <w:rtl/>
        </w:rPr>
        <w:t xml:space="preserve"> &lt;&lt; דובר_המשך &gt;&gt; </w:t>
      </w:r>
      <w:r>
        <w:rPr>
          <w:rtl/>
        </w:rPr>
        <w:t>מתן כהנא (המחנה הממלכתי):</w:t>
      </w:r>
      <w:r w:rsidRPr="00CB73F7">
        <w:rPr>
          <w:rStyle w:val="TagStyle"/>
          <w:rtl/>
        </w:rPr>
        <w:t xml:space="preserve"> &lt;&lt; דובר_המשך &gt;&gt;</w:t>
      </w:r>
      <w:r>
        <w:rPr>
          <w:rtl/>
        </w:rPr>
        <w:t xml:space="preserve">   </w:t>
      </w:r>
    </w:p>
    <w:p w:rsidR="00182A14" w:rsidRDefault="00182A14" w:rsidP="00C0026E">
      <w:pPr>
        <w:rPr>
          <w:rtl/>
        </w:rPr>
      </w:pPr>
    </w:p>
    <w:p w:rsidR="00182A14" w:rsidRDefault="00182A14" w:rsidP="00F5413F">
      <w:pPr>
        <w:rPr>
          <w:rtl/>
        </w:rPr>
      </w:pPr>
      <w:r>
        <w:rPr>
          <w:rFonts w:hint="cs"/>
          <w:rtl/>
        </w:rPr>
        <w:t>א</w:t>
      </w:r>
      <w:bookmarkStart w:id="28541" w:name="_ETM_Q91_621070"/>
      <w:bookmarkEnd w:id="28541"/>
      <w:r w:rsidRPr="0090766B">
        <w:rPr>
          <w:rtl/>
        </w:rPr>
        <w:t>ז אסביר רגע לציבור</w:t>
      </w:r>
      <w:r>
        <w:rPr>
          <w:rFonts w:hint="cs"/>
          <w:rtl/>
        </w:rPr>
        <w:t>,</w:t>
      </w:r>
      <w:bookmarkStart w:id="28542" w:name="_ETM_Q91_624760"/>
      <w:bookmarkStart w:id="28543" w:name="_ETM_Q91_622041"/>
      <w:bookmarkEnd w:id="28542"/>
      <w:bookmarkEnd w:id="28543"/>
      <w:r w:rsidRPr="0090766B">
        <w:rPr>
          <w:rtl/>
        </w:rPr>
        <w:t xml:space="preserve"> יש איזה בלבול</w:t>
      </w:r>
      <w:bookmarkStart w:id="28544" w:name="_ETM_Q91_627001"/>
      <w:bookmarkEnd w:id="28544"/>
      <w:r>
        <w:rPr>
          <w:rFonts w:hint="cs"/>
          <w:rtl/>
        </w:rPr>
        <w:t>,</w:t>
      </w:r>
      <w:r w:rsidRPr="0090766B">
        <w:rPr>
          <w:rtl/>
        </w:rPr>
        <w:t xml:space="preserve"> כי אני רואה שברשתות אומרים לי</w:t>
      </w:r>
      <w:r w:rsidR="00B84912">
        <w:rPr>
          <w:rFonts w:hint="cs"/>
          <w:rtl/>
        </w:rPr>
        <w:t>:</w:t>
      </w:r>
      <w:r w:rsidRPr="0090766B">
        <w:rPr>
          <w:rtl/>
        </w:rPr>
        <w:t xml:space="preserve"> אתה תומך בחוק הרבנים</w:t>
      </w:r>
      <w:r>
        <w:rPr>
          <w:rFonts w:hint="cs"/>
          <w:rtl/>
        </w:rPr>
        <w:t>.</w:t>
      </w:r>
      <w:r w:rsidRPr="0090766B">
        <w:rPr>
          <w:rtl/>
        </w:rPr>
        <w:t xml:space="preserve"> אז לא</w:t>
      </w:r>
      <w:r>
        <w:rPr>
          <w:rFonts w:hint="cs"/>
          <w:rtl/>
        </w:rPr>
        <w:t>,</w:t>
      </w:r>
      <w:r w:rsidRPr="0090766B">
        <w:rPr>
          <w:rtl/>
        </w:rPr>
        <w:t xml:space="preserve"> אני לא תומך בחוק הרבנים</w:t>
      </w:r>
      <w:r>
        <w:rPr>
          <w:rFonts w:hint="cs"/>
          <w:rtl/>
        </w:rPr>
        <w:t xml:space="preserve"> </w:t>
      </w:r>
      <w:r w:rsidR="00F5413F">
        <w:rPr>
          <w:rFonts w:hint="cs"/>
          <w:rtl/>
        </w:rPr>
        <w:t>– –</w:t>
      </w:r>
      <w:bookmarkStart w:id="28545" w:name="_ETM_Q91_631841"/>
      <w:bookmarkEnd w:id="28545"/>
    </w:p>
    <w:p w:rsidR="00182A14" w:rsidRDefault="00182A14" w:rsidP="00C0026E">
      <w:pPr>
        <w:rPr>
          <w:rtl/>
          <w:lang w:eastAsia="he-IL"/>
        </w:rPr>
      </w:pPr>
    </w:p>
    <w:p w:rsidR="00182A14" w:rsidRDefault="00182A14" w:rsidP="00C0026E">
      <w:pPr>
        <w:pStyle w:val="af6"/>
        <w:keepNext/>
        <w:rPr>
          <w:rtl/>
        </w:rPr>
      </w:pPr>
      <w:bookmarkStart w:id="28546" w:name="_ETM_Q91_335197"/>
      <w:bookmarkStart w:id="28547" w:name="ET_interruption_6352_18"/>
      <w:bookmarkEnd w:id="28546"/>
      <w:r w:rsidRPr="00D53794">
        <w:rPr>
          <w:rStyle w:val="TagStyle"/>
          <w:rtl/>
        </w:rPr>
        <w:t xml:space="preserve"> &lt;&lt; קריאה &gt;&gt; </w:t>
      </w:r>
      <w:r>
        <w:rPr>
          <w:rtl/>
        </w:rPr>
        <w:t>אלמוג כהן (עוצמה יהודית):</w:t>
      </w:r>
      <w:r w:rsidRPr="00D53794">
        <w:rPr>
          <w:rStyle w:val="TagStyle"/>
          <w:rtl/>
        </w:rPr>
        <w:t xml:space="preserve"> &lt;&lt; קריאה &gt;&gt;</w:t>
      </w:r>
      <w:r>
        <w:rPr>
          <w:rtl/>
        </w:rPr>
        <w:t xml:space="preserve">   </w:t>
      </w:r>
      <w:bookmarkEnd w:id="28547"/>
    </w:p>
    <w:p w:rsidR="00182A14" w:rsidRDefault="00182A14" w:rsidP="00C0026E">
      <w:pPr>
        <w:rPr>
          <w:rtl/>
          <w:lang w:eastAsia="he-IL"/>
        </w:rPr>
      </w:pPr>
    </w:p>
    <w:p w:rsidR="00182A14" w:rsidRDefault="00182A14" w:rsidP="00C0026E">
      <w:pPr>
        <w:rPr>
          <w:rtl/>
          <w:lang w:eastAsia="he-IL"/>
        </w:rPr>
      </w:pPr>
      <w:r>
        <w:rPr>
          <w:rFonts w:hint="cs"/>
          <w:rtl/>
          <w:lang w:eastAsia="he-IL"/>
        </w:rPr>
        <w:t>תודה על התמיכה.</w:t>
      </w:r>
    </w:p>
    <w:p w:rsidR="00182A14" w:rsidRDefault="00182A14" w:rsidP="00C0026E">
      <w:pPr>
        <w:rPr>
          <w:rtl/>
          <w:lang w:eastAsia="he-IL"/>
        </w:rPr>
      </w:pPr>
      <w:bookmarkStart w:id="28548" w:name="_ETM_Q91_631132"/>
      <w:bookmarkEnd w:id="28548"/>
    </w:p>
    <w:p w:rsidR="00182A14" w:rsidRDefault="00182A14" w:rsidP="00C0026E">
      <w:pPr>
        <w:pStyle w:val="-"/>
        <w:keepNext/>
        <w:rPr>
          <w:rtl/>
        </w:rPr>
      </w:pPr>
      <w:bookmarkStart w:id="28549" w:name="ET_speakercontinue_5855_19"/>
      <w:r w:rsidRPr="00D53794">
        <w:rPr>
          <w:rStyle w:val="TagStyle"/>
          <w:rtl/>
        </w:rPr>
        <w:t xml:space="preserve"> &lt;&lt; דובר_המשך &gt;&gt; </w:t>
      </w:r>
      <w:r>
        <w:rPr>
          <w:rtl/>
        </w:rPr>
        <w:t>מתן כהנא (המחנה הממלכתי):</w:t>
      </w:r>
      <w:r w:rsidRPr="00D53794">
        <w:rPr>
          <w:rStyle w:val="TagStyle"/>
          <w:rtl/>
        </w:rPr>
        <w:t xml:space="preserve"> &lt;&lt; דובר_המשך &gt;&gt;</w:t>
      </w:r>
      <w:r>
        <w:rPr>
          <w:rtl/>
        </w:rPr>
        <w:t xml:space="preserve">   </w:t>
      </w:r>
      <w:bookmarkEnd w:id="28549"/>
    </w:p>
    <w:p w:rsidR="00182A14" w:rsidRDefault="00182A14" w:rsidP="00C0026E">
      <w:pPr>
        <w:rPr>
          <w:rtl/>
          <w:lang w:eastAsia="he-IL"/>
        </w:rPr>
      </w:pPr>
    </w:p>
    <w:p w:rsidR="00182A14" w:rsidRDefault="00F5413F" w:rsidP="00F5413F">
      <w:pPr>
        <w:rPr>
          <w:rtl/>
        </w:rPr>
      </w:pPr>
      <w:r>
        <w:rPr>
          <w:rFonts w:hint="cs"/>
          <w:rtl/>
        </w:rPr>
        <w:t>– –</w:t>
      </w:r>
      <w:r w:rsidR="00182A14">
        <w:rPr>
          <w:rFonts w:hint="cs"/>
          <w:rtl/>
        </w:rPr>
        <w:t xml:space="preserve"> אלה</w:t>
      </w:r>
      <w:r w:rsidR="00182A14" w:rsidRPr="0090766B">
        <w:rPr>
          <w:rtl/>
        </w:rPr>
        <w:t xml:space="preserve"> שני חוקים נפרדים</w:t>
      </w:r>
      <w:r w:rsidR="00182A14">
        <w:rPr>
          <w:rFonts w:hint="cs"/>
          <w:rtl/>
        </w:rPr>
        <w:t>.</w:t>
      </w:r>
      <w:r w:rsidR="00182A14" w:rsidRPr="0090766B">
        <w:rPr>
          <w:rtl/>
        </w:rPr>
        <w:t xml:space="preserve"> שני </w:t>
      </w:r>
      <w:r w:rsidR="00182A14">
        <w:rPr>
          <w:rFonts w:hint="cs"/>
          <w:rtl/>
        </w:rPr>
        <w:t>חוקים</w:t>
      </w:r>
      <w:r w:rsidR="00182A14" w:rsidRPr="0090766B">
        <w:rPr>
          <w:rtl/>
        </w:rPr>
        <w:t xml:space="preserve"> נפרדים</w:t>
      </w:r>
      <w:r w:rsidR="00182A14">
        <w:rPr>
          <w:rFonts w:hint="cs"/>
          <w:rtl/>
        </w:rPr>
        <w:t>.</w:t>
      </w:r>
      <w:bookmarkStart w:id="28550" w:name="_ETM_Q91_633521"/>
      <w:bookmarkEnd w:id="28550"/>
      <w:r w:rsidR="00182A14" w:rsidRPr="0090766B">
        <w:rPr>
          <w:rtl/>
        </w:rPr>
        <w:t xml:space="preserve"> יש חוק הרבנים</w:t>
      </w:r>
      <w:r w:rsidR="00B84912">
        <w:rPr>
          <w:rFonts w:hint="cs"/>
          <w:rtl/>
        </w:rPr>
        <w:t>,</w:t>
      </w:r>
      <w:r w:rsidR="00182A14" w:rsidRPr="0090766B">
        <w:rPr>
          <w:rtl/>
        </w:rPr>
        <w:t xml:space="preserve"> שהוא</w:t>
      </w:r>
      <w:r w:rsidR="00B84912">
        <w:rPr>
          <w:rFonts w:hint="cs"/>
          <w:rtl/>
        </w:rPr>
        <w:t>,</w:t>
      </w:r>
      <w:r w:rsidR="00182A14" w:rsidRPr="0090766B">
        <w:rPr>
          <w:rtl/>
        </w:rPr>
        <w:t xml:space="preserve"> מה שנקרא</w:t>
      </w:r>
      <w:r w:rsidR="00182A14">
        <w:rPr>
          <w:rFonts w:hint="cs"/>
          <w:rtl/>
        </w:rPr>
        <w:t>,</w:t>
      </w:r>
      <w:r w:rsidR="00182A14" w:rsidRPr="0090766B">
        <w:rPr>
          <w:rtl/>
        </w:rPr>
        <w:t xml:space="preserve"> בלי להעליב אותך</w:t>
      </w:r>
      <w:r w:rsidR="00B84912">
        <w:rPr>
          <w:rFonts w:hint="cs"/>
          <w:rtl/>
        </w:rPr>
        <w:t>,</w:t>
      </w:r>
      <w:r w:rsidR="00182A14" w:rsidRPr="0090766B">
        <w:rPr>
          <w:rtl/>
        </w:rPr>
        <w:t xml:space="preserve"> אדוני השר</w:t>
      </w:r>
      <w:r w:rsidR="00182A14">
        <w:rPr>
          <w:rFonts w:hint="cs"/>
          <w:rtl/>
        </w:rPr>
        <w:t>,</w:t>
      </w:r>
      <w:bookmarkStart w:id="28551" w:name="_ETM_Q91_637202"/>
      <w:bookmarkEnd w:id="28551"/>
      <w:r w:rsidR="00182A14" w:rsidRPr="0090766B">
        <w:rPr>
          <w:rtl/>
        </w:rPr>
        <w:t xml:space="preserve"> חוק הג'ובים של ש"ס</w:t>
      </w:r>
      <w:r w:rsidR="00B84912">
        <w:rPr>
          <w:rFonts w:hint="cs"/>
          <w:rtl/>
        </w:rPr>
        <w:t>;</w:t>
      </w:r>
      <w:r w:rsidR="00182A14">
        <w:rPr>
          <w:rFonts w:hint="cs"/>
          <w:rtl/>
        </w:rPr>
        <w:t xml:space="preserve"> </w:t>
      </w:r>
      <w:r w:rsidR="00182A14" w:rsidRPr="0090766B">
        <w:rPr>
          <w:rtl/>
        </w:rPr>
        <w:t xml:space="preserve">חוק שכל מהותו </w:t>
      </w:r>
      <w:r w:rsidR="00182A14">
        <w:rPr>
          <w:rFonts w:hint="cs"/>
          <w:rtl/>
        </w:rPr>
        <w:t>היא</w:t>
      </w:r>
      <w:r w:rsidR="00182A14" w:rsidRPr="0090766B">
        <w:rPr>
          <w:rtl/>
        </w:rPr>
        <w:t xml:space="preserve"> לקחת את הכוח שאני</w:t>
      </w:r>
      <w:r w:rsidR="00182A14">
        <w:rPr>
          <w:rFonts w:hint="cs"/>
          <w:rtl/>
        </w:rPr>
        <w:t>,</w:t>
      </w:r>
      <w:r w:rsidR="00182A14" w:rsidRPr="0090766B">
        <w:rPr>
          <w:rtl/>
        </w:rPr>
        <w:t xml:space="preserve"> כשהייתי שר</w:t>
      </w:r>
      <w:r w:rsidR="00182A14">
        <w:rPr>
          <w:rFonts w:hint="cs"/>
          <w:rtl/>
        </w:rPr>
        <w:t>,</w:t>
      </w:r>
      <w:r w:rsidR="00182A14" w:rsidRPr="0090766B">
        <w:rPr>
          <w:rtl/>
        </w:rPr>
        <w:t xml:space="preserve"> העברתי לעיר</w:t>
      </w:r>
      <w:r w:rsidR="00182A14">
        <w:rPr>
          <w:rFonts w:hint="cs"/>
          <w:rtl/>
        </w:rPr>
        <w:t>,</w:t>
      </w:r>
      <w:r w:rsidR="00182A14" w:rsidRPr="0090766B">
        <w:rPr>
          <w:rtl/>
        </w:rPr>
        <w:t xml:space="preserve"> לבחור את הרב שמתאים לה</w:t>
      </w:r>
      <w:r w:rsidR="00182A14">
        <w:rPr>
          <w:rFonts w:hint="cs"/>
          <w:rtl/>
        </w:rPr>
        <w:t>.</w:t>
      </w:r>
      <w:bookmarkStart w:id="28552" w:name="_ETM_Q91_649972"/>
      <w:bookmarkEnd w:id="28552"/>
      <w:r w:rsidR="00182A14" w:rsidRPr="0090766B">
        <w:rPr>
          <w:rtl/>
        </w:rPr>
        <w:t xml:space="preserve"> העברתי 75% </w:t>
      </w:r>
      <w:r w:rsidR="00182A14">
        <w:rPr>
          <w:rFonts w:hint="cs"/>
          <w:rtl/>
        </w:rPr>
        <w:t>מ</w:t>
      </w:r>
      <w:r w:rsidR="00182A14" w:rsidRPr="0090766B">
        <w:rPr>
          <w:rtl/>
        </w:rPr>
        <w:t>כוח הב</w:t>
      </w:r>
      <w:r w:rsidR="00182A14">
        <w:rPr>
          <w:rFonts w:hint="cs"/>
          <w:rtl/>
        </w:rPr>
        <w:t>ח</w:t>
      </w:r>
      <w:r w:rsidR="00182A14" w:rsidRPr="0090766B">
        <w:rPr>
          <w:rtl/>
        </w:rPr>
        <w:t>יר</w:t>
      </w:r>
      <w:r w:rsidR="00182A14">
        <w:rPr>
          <w:rFonts w:hint="cs"/>
          <w:rtl/>
        </w:rPr>
        <w:t>ה</w:t>
      </w:r>
      <w:r w:rsidR="00182A14" w:rsidRPr="0090766B">
        <w:rPr>
          <w:rtl/>
        </w:rPr>
        <w:t xml:space="preserve"> </w:t>
      </w:r>
      <w:bookmarkStart w:id="28553" w:name="_ETM_Q91_652591"/>
      <w:bookmarkEnd w:id="28553"/>
      <w:r w:rsidR="00182A14" w:rsidRPr="0090766B">
        <w:rPr>
          <w:rtl/>
        </w:rPr>
        <w:t>לעיר עצמה</w:t>
      </w:r>
      <w:r w:rsidR="00182A14">
        <w:rPr>
          <w:rFonts w:hint="cs"/>
          <w:rtl/>
        </w:rPr>
        <w:t>,</w:t>
      </w:r>
      <w:r w:rsidR="00182A14" w:rsidRPr="0090766B">
        <w:rPr>
          <w:rtl/>
        </w:rPr>
        <w:t xml:space="preserve"> כדי שהעיר </w:t>
      </w:r>
      <w:r w:rsidR="00182A14">
        <w:rPr>
          <w:rFonts w:hint="cs"/>
          <w:rtl/>
        </w:rPr>
        <w:t>תבחר</w:t>
      </w:r>
      <w:bookmarkStart w:id="28554" w:name="_ETM_Q91_654702"/>
      <w:bookmarkEnd w:id="28554"/>
      <w:r w:rsidR="00182A14" w:rsidRPr="0090766B">
        <w:rPr>
          <w:rtl/>
        </w:rPr>
        <w:t xml:space="preserve"> רב שמתאים לה</w:t>
      </w:r>
      <w:r w:rsidR="00182A14">
        <w:rPr>
          <w:rFonts w:hint="cs"/>
          <w:rtl/>
        </w:rPr>
        <w:t>.</w:t>
      </w:r>
      <w:r w:rsidR="00182A14" w:rsidRPr="0090766B">
        <w:rPr>
          <w:rtl/>
        </w:rPr>
        <w:t xml:space="preserve"> באים בש</w:t>
      </w:r>
      <w:r w:rsidR="00182A14">
        <w:rPr>
          <w:rFonts w:hint="cs"/>
          <w:rtl/>
        </w:rPr>
        <w:t>"ס</w:t>
      </w:r>
      <w:r w:rsidR="00182A14" w:rsidRPr="0090766B">
        <w:rPr>
          <w:rtl/>
        </w:rPr>
        <w:t xml:space="preserve"> </w:t>
      </w:r>
      <w:r w:rsidR="00182A14">
        <w:rPr>
          <w:rFonts w:hint="cs"/>
          <w:rtl/>
        </w:rPr>
        <w:t>ו</w:t>
      </w:r>
      <w:r w:rsidR="00182A14" w:rsidRPr="0090766B">
        <w:rPr>
          <w:rtl/>
        </w:rPr>
        <w:t>אומרים</w:t>
      </w:r>
      <w:r w:rsidR="00182A14">
        <w:rPr>
          <w:rFonts w:hint="cs"/>
          <w:rtl/>
        </w:rPr>
        <w:t>:</w:t>
      </w:r>
      <w:r w:rsidR="00182A14" w:rsidRPr="0090766B">
        <w:rPr>
          <w:rtl/>
        </w:rPr>
        <w:t xml:space="preserve"> ל</w:t>
      </w:r>
      <w:r w:rsidR="00182A14">
        <w:rPr>
          <w:rFonts w:hint="cs"/>
          <w:rtl/>
        </w:rPr>
        <w:t>א,</w:t>
      </w:r>
      <w:bookmarkStart w:id="28555" w:name="_ETM_Q91_657961"/>
      <w:bookmarkEnd w:id="28555"/>
      <w:r w:rsidR="00182A14" w:rsidRPr="0090766B">
        <w:rPr>
          <w:rtl/>
        </w:rPr>
        <w:t xml:space="preserve"> לא מתאים לנו שהעיר ת</w:t>
      </w:r>
      <w:r w:rsidR="00182A14">
        <w:rPr>
          <w:rFonts w:hint="cs"/>
          <w:rtl/>
        </w:rPr>
        <w:t xml:space="preserve">בחר את הרב שלה, </w:t>
      </w:r>
      <w:bookmarkStart w:id="28556" w:name="_ETM_Q91_660551"/>
      <w:bookmarkEnd w:id="28556"/>
      <w:r w:rsidR="00182A14" w:rsidRPr="0090766B">
        <w:rPr>
          <w:rtl/>
        </w:rPr>
        <w:t>אנחנו רוצים ל</w:t>
      </w:r>
      <w:r w:rsidR="00182A14">
        <w:rPr>
          <w:rFonts w:hint="cs"/>
          <w:rtl/>
        </w:rPr>
        <w:t>בח</w:t>
      </w:r>
      <w:r w:rsidR="00182A14" w:rsidRPr="0090766B">
        <w:rPr>
          <w:rtl/>
        </w:rPr>
        <w:t>ור את הרבנים בכל ה</w:t>
      </w:r>
      <w:r w:rsidR="00182A14">
        <w:rPr>
          <w:rFonts w:hint="cs"/>
          <w:rtl/>
        </w:rPr>
        <w:t>ערים.</w:t>
      </w:r>
      <w:r w:rsidR="00182A14" w:rsidRPr="0090766B">
        <w:rPr>
          <w:rtl/>
        </w:rPr>
        <w:t xml:space="preserve"> את הרבנים שמת</w:t>
      </w:r>
      <w:r w:rsidR="00182A14">
        <w:rPr>
          <w:rFonts w:hint="cs"/>
          <w:rtl/>
        </w:rPr>
        <w:t>אימ</w:t>
      </w:r>
      <w:r w:rsidR="00182A14" w:rsidRPr="0090766B">
        <w:rPr>
          <w:rtl/>
        </w:rPr>
        <w:t>ים לנו</w:t>
      </w:r>
      <w:r w:rsidR="00182A14">
        <w:rPr>
          <w:rFonts w:hint="cs"/>
          <w:rtl/>
        </w:rPr>
        <w:t>.</w:t>
      </w:r>
      <w:r w:rsidR="00182A14" w:rsidRPr="0090766B">
        <w:rPr>
          <w:rtl/>
        </w:rPr>
        <w:t xml:space="preserve"> לכן</w:t>
      </w:r>
      <w:r w:rsidR="00182A14">
        <w:rPr>
          <w:rFonts w:hint="cs"/>
          <w:rtl/>
        </w:rPr>
        <w:t>,</w:t>
      </w:r>
      <w:r w:rsidR="00182A14" w:rsidRPr="0090766B">
        <w:rPr>
          <w:rtl/>
        </w:rPr>
        <w:t xml:space="preserve"> </w:t>
      </w:r>
      <w:bookmarkStart w:id="28557" w:name="_ETM_Q91_666671"/>
      <w:bookmarkEnd w:id="28557"/>
      <w:r w:rsidR="00182A14" w:rsidRPr="0090766B">
        <w:rPr>
          <w:rtl/>
        </w:rPr>
        <w:t xml:space="preserve">בהתחלה </w:t>
      </w:r>
      <w:r w:rsidR="00182A14">
        <w:rPr>
          <w:rFonts w:hint="cs"/>
          <w:rtl/>
        </w:rPr>
        <w:t xml:space="preserve">הם </w:t>
      </w:r>
      <w:r w:rsidR="00182A14" w:rsidRPr="0090766B">
        <w:rPr>
          <w:rtl/>
        </w:rPr>
        <w:t xml:space="preserve">הביאו חוק מאוד מאוד </w:t>
      </w:r>
      <w:r w:rsidR="00182A14">
        <w:rPr>
          <w:rFonts w:hint="cs"/>
          <w:rtl/>
        </w:rPr>
        <w:t>דרקוני</w:t>
      </w:r>
      <w:r w:rsidR="00182A14" w:rsidRPr="0090766B">
        <w:rPr>
          <w:rtl/>
        </w:rPr>
        <w:t xml:space="preserve"> ומפלצתי</w:t>
      </w:r>
      <w:bookmarkStart w:id="28558" w:name="_ETM_Q91_671521"/>
      <w:bookmarkEnd w:id="28558"/>
      <w:r w:rsidR="00182A14">
        <w:rPr>
          <w:rFonts w:hint="cs"/>
          <w:rtl/>
        </w:rPr>
        <w:t>;</w:t>
      </w:r>
      <w:r w:rsidR="00182A14" w:rsidRPr="0090766B">
        <w:rPr>
          <w:rtl/>
        </w:rPr>
        <w:t xml:space="preserve"> ניסו קצת לרכך אותו</w:t>
      </w:r>
      <w:r w:rsidR="00182A14">
        <w:rPr>
          <w:rFonts w:hint="cs"/>
          <w:rtl/>
        </w:rPr>
        <w:t>,</w:t>
      </w:r>
      <w:r w:rsidR="00182A14" w:rsidRPr="0090766B">
        <w:rPr>
          <w:rtl/>
        </w:rPr>
        <w:t xml:space="preserve"> אבל עדיין</w:t>
      </w:r>
      <w:r w:rsidR="00182A14">
        <w:rPr>
          <w:rFonts w:hint="cs"/>
          <w:rtl/>
        </w:rPr>
        <w:t>,</w:t>
      </w:r>
      <w:r w:rsidR="00182A14" w:rsidRPr="0090766B">
        <w:rPr>
          <w:rtl/>
        </w:rPr>
        <w:t xml:space="preserve"> כל מי שמבין עניין בתחום הז</w:t>
      </w:r>
      <w:r w:rsidR="00182A14">
        <w:rPr>
          <w:rFonts w:hint="cs"/>
          <w:rtl/>
        </w:rPr>
        <w:t xml:space="preserve">ה </w:t>
      </w:r>
      <w:r w:rsidR="00182A14">
        <w:rPr>
          <w:rtl/>
        </w:rPr>
        <w:t>–</w:t>
      </w:r>
      <w:r w:rsidR="00182A14" w:rsidRPr="0090766B">
        <w:rPr>
          <w:rtl/>
        </w:rPr>
        <w:t xml:space="preserve"> חזקה על כבוד השר שהוא מבין עניין</w:t>
      </w:r>
      <w:r w:rsidR="00182A14">
        <w:rPr>
          <w:rFonts w:hint="cs"/>
          <w:rtl/>
        </w:rPr>
        <w:t xml:space="preserve"> </w:t>
      </w:r>
      <w:r w:rsidR="00182A14">
        <w:rPr>
          <w:rtl/>
        </w:rPr>
        <w:t>–</w:t>
      </w:r>
      <w:r w:rsidR="00182A14" w:rsidRPr="0090766B">
        <w:rPr>
          <w:rtl/>
        </w:rPr>
        <w:t xml:space="preserve"> יודע שהשליטה </w:t>
      </w:r>
      <w:r w:rsidR="00182A14">
        <w:rPr>
          <w:rFonts w:hint="cs"/>
          <w:rtl/>
        </w:rPr>
        <w:t xml:space="preserve">עדיין </w:t>
      </w:r>
      <w:r w:rsidR="00182A14" w:rsidRPr="0090766B">
        <w:rPr>
          <w:rtl/>
        </w:rPr>
        <w:t xml:space="preserve">לגמרי נמצאת בידיים של ש"ס לבחור מי </w:t>
      </w:r>
      <w:r w:rsidR="00182A14">
        <w:rPr>
          <w:rFonts w:hint="cs"/>
          <w:rtl/>
        </w:rPr>
        <w:t>יהיו רבני הערים.</w:t>
      </w:r>
      <w:r w:rsidR="00182A14" w:rsidRPr="0090766B">
        <w:rPr>
          <w:rtl/>
        </w:rPr>
        <w:t xml:space="preserve"> לחוק הזה</w:t>
      </w:r>
      <w:r w:rsidR="00182A14">
        <w:rPr>
          <w:rFonts w:hint="cs"/>
          <w:rtl/>
        </w:rPr>
        <w:t>,</w:t>
      </w:r>
      <w:r w:rsidR="00182A14" w:rsidRPr="0090766B">
        <w:rPr>
          <w:rtl/>
        </w:rPr>
        <w:t xml:space="preserve"> לשמחתי</w:t>
      </w:r>
      <w:r w:rsidR="00182A14">
        <w:rPr>
          <w:rFonts w:hint="cs"/>
          <w:rtl/>
        </w:rPr>
        <w:t>,</w:t>
      </w:r>
      <w:bookmarkStart w:id="28559" w:name="_ETM_Q91_681131"/>
      <w:bookmarkEnd w:id="28559"/>
      <w:r w:rsidR="00182A14" w:rsidRPr="0090766B">
        <w:rPr>
          <w:rtl/>
        </w:rPr>
        <w:t xml:space="preserve"> לא רק אני מתנגד</w:t>
      </w:r>
      <w:r w:rsidR="00182A14">
        <w:rPr>
          <w:rFonts w:hint="cs"/>
          <w:rtl/>
        </w:rPr>
        <w:t>.</w:t>
      </w:r>
      <w:r w:rsidR="00182A14" w:rsidRPr="0090766B">
        <w:rPr>
          <w:rtl/>
        </w:rPr>
        <w:t xml:space="preserve"> גם בליכוד יש </w:t>
      </w:r>
      <w:r w:rsidR="00182A14">
        <w:rPr>
          <w:rFonts w:hint="cs"/>
          <w:rtl/>
        </w:rPr>
        <w:t>כמה</w:t>
      </w:r>
      <w:r w:rsidR="00182A14" w:rsidRPr="0090766B">
        <w:rPr>
          <w:rtl/>
        </w:rPr>
        <w:t xml:space="preserve"> חברי כנסת שמתנגדים</w:t>
      </w:r>
      <w:r w:rsidR="00182A14">
        <w:rPr>
          <w:rFonts w:hint="cs"/>
          <w:rtl/>
        </w:rPr>
        <w:t>;</w:t>
      </w:r>
      <w:r w:rsidR="00182A14" w:rsidRPr="0090766B">
        <w:rPr>
          <w:rtl/>
        </w:rPr>
        <w:t xml:space="preserve"> כל השלטון המקומי מתנגד בתוקף</w:t>
      </w:r>
      <w:r w:rsidR="00182A14">
        <w:rPr>
          <w:rFonts w:hint="cs"/>
          <w:rtl/>
        </w:rPr>
        <w:t>.</w:t>
      </w:r>
      <w:r w:rsidR="00182A14" w:rsidRPr="0090766B">
        <w:rPr>
          <w:rtl/>
        </w:rPr>
        <w:t xml:space="preserve"> לשמחתי</w:t>
      </w:r>
      <w:r w:rsidR="00182A14">
        <w:rPr>
          <w:rFonts w:hint="cs"/>
          <w:rtl/>
        </w:rPr>
        <w:t>,</w:t>
      </w:r>
      <w:bookmarkStart w:id="28560" w:name="_ETM_Q91_689351"/>
      <w:bookmarkEnd w:id="28560"/>
      <w:r w:rsidR="00182A14" w:rsidRPr="0090766B">
        <w:rPr>
          <w:rtl/>
        </w:rPr>
        <w:t xml:space="preserve"> החוק הזה בינתיים ירד מהפרק</w:t>
      </w:r>
      <w:r w:rsidR="00182A14">
        <w:rPr>
          <w:rFonts w:hint="cs"/>
          <w:rtl/>
        </w:rPr>
        <w:t>.</w:t>
      </w:r>
      <w:r w:rsidR="00182A14" w:rsidRPr="0090766B">
        <w:rPr>
          <w:rtl/>
        </w:rPr>
        <w:t xml:space="preserve"> לך תדע</w:t>
      </w:r>
      <w:r w:rsidR="00182A14">
        <w:rPr>
          <w:rFonts w:hint="cs"/>
          <w:rtl/>
        </w:rPr>
        <w:t>, אני</w:t>
      </w:r>
      <w:r w:rsidR="00182A14" w:rsidRPr="0090766B">
        <w:rPr>
          <w:rtl/>
        </w:rPr>
        <w:t xml:space="preserve"> חושש מאוד</w:t>
      </w:r>
      <w:r w:rsidR="00182A14">
        <w:rPr>
          <w:rFonts w:hint="cs"/>
          <w:rtl/>
        </w:rPr>
        <w:t>.</w:t>
      </w:r>
      <w:r w:rsidR="00182A14" w:rsidRPr="0090766B">
        <w:rPr>
          <w:rtl/>
        </w:rPr>
        <w:t xml:space="preserve"> </w:t>
      </w:r>
    </w:p>
    <w:p w:rsidR="00182A14" w:rsidRDefault="00182A14" w:rsidP="00C0026E">
      <w:pPr>
        <w:rPr>
          <w:rtl/>
        </w:rPr>
      </w:pPr>
    </w:p>
    <w:p w:rsidR="00182A14" w:rsidRDefault="00182A14" w:rsidP="00B84912">
      <w:pPr>
        <w:rPr>
          <w:rtl/>
        </w:rPr>
      </w:pPr>
      <w:bookmarkStart w:id="28561" w:name="_ETM_Q91_694561"/>
      <w:bookmarkEnd w:id="28561"/>
      <w:r w:rsidRPr="0090766B">
        <w:rPr>
          <w:rtl/>
        </w:rPr>
        <w:t xml:space="preserve">יש חוק </w:t>
      </w:r>
      <w:r>
        <w:rPr>
          <w:rFonts w:hint="cs"/>
          <w:rtl/>
        </w:rPr>
        <w:t>אחר,</w:t>
      </w:r>
      <w:r w:rsidRPr="0090766B">
        <w:rPr>
          <w:rtl/>
        </w:rPr>
        <w:t xml:space="preserve"> שהוא מה שנקרא חוק המועצות הדתיות</w:t>
      </w:r>
      <w:r>
        <w:rPr>
          <w:rFonts w:hint="cs"/>
          <w:rtl/>
        </w:rPr>
        <w:t>,</w:t>
      </w:r>
      <w:r w:rsidRPr="0090766B">
        <w:rPr>
          <w:rtl/>
        </w:rPr>
        <w:t xml:space="preserve"> שהוא </w:t>
      </w:r>
      <w:r>
        <w:rPr>
          <w:rFonts w:hint="cs"/>
          <w:rtl/>
        </w:rPr>
        <w:t>ה</w:t>
      </w:r>
      <w:r w:rsidRPr="0090766B">
        <w:rPr>
          <w:rtl/>
        </w:rPr>
        <w:t>חוק שאולי יעלה ביום ראשון</w:t>
      </w:r>
      <w:r>
        <w:rPr>
          <w:rFonts w:hint="cs"/>
          <w:rtl/>
        </w:rPr>
        <w:t>.</w:t>
      </w:r>
      <w:bookmarkStart w:id="28562" w:name="_ETM_Q91_704491"/>
      <w:bookmarkEnd w:id="28562"/>
      <w:r>
        <w:rPr>
          <w:rtl/>
        </w:rPr>
        <w:t xml:space="preserve"> </w:t>
      </w:r>
      <w:r w:rsidRPr="0090766B">
        <w:rPr>
          <w:rtl/>
        </w:rPr>
        <w:t>זה חוק</w:t>
      </w:r>
      <w:r>
        <w:rPr>
          <w:rFonts w:hint="cs"/>
          <w:rtl/>
        </w:rPr>
        <w:t>,</w:t>
      </w:r>
      <w:r w:rsidRPr="0090766B">
        <w:rPr>
          <w:rtl/>
        </w:rPr>
        <w:t xml:space="preserve"> כמו שאמרתי קודם</w:t>
      </w:r>
      <w:r>
        <w:rPr>
          <w:rFonts w:hint="cs"/>
          <w:rtl/>
        </w:rPr>
        <w:t>,</w:t>
      </w:r>
      <w:r w:rsidRPr="0090766B">
        <w:rPr>
          <w:rtl/>
        </w:rPr>
        <w:t xml:space="preserve"> </w:t>
      </w:r>
      <w:r>
        <w:rPr>
          <w:rFonts w:hint="cs"/>
          <w:rtl/>
        </w:rPr>
        <w:t>ש</w:t>
      </w:r>
      <w:r w:rsidRPr="0090766B">
        <w:rPr>
          <w:rtl/>
        </w:rPr>
        <w:t>מבחינתי</w:t>
      </w:r>
      <w:r>
        <w:rPr>
          <w:rFonts w:hint="cs"/>
          <w:rtl/>
        </w:rPr>
        <w:t>,</w:t>
      </w:r>
      <w:r w:rsidRPr="0090766B">
        <w:rPr>
          <w:rtl/>
        </w:rPr>
        <w:t xml:space="preserve"> כשאני הייתי שר גם חשבתי שראוי ונכון לקדם אותו</w:t>
      </w:r>
      <w:bookmarkStart w:id="28563" w:name="_ETM_Q91_709781"/>
      <w:bookmarkStart w:id="28564" w:name="_ETM_Q91_715981"/>
      <w:bookmarkEnd w:id="28563"/>
      <w:bookmarkEnd w:id="28564"/>
      <w:r>
        <w:rPr>
          <w:rFonts w:hint="cs"/>
          <w:rtl/>
        </w:rPr>
        <w:t>,</w:t>
      </w:r>
      <w:r w:rsidRPr="0090766B">
        <w:rPr>
          <w:rtl/>
        </w:rPr>
        <w:t xml:space="preserve"> כי הוא פותר איזושהי לקונה</w:t>
      </w:r>
      <w:r>
        <w:rPr>
          <w:rFonts w:hint="cs"/>
          <w:rtl/>
        </w:rPr>
        <w:t>.</w:t>
      </w:r>
      <w:r w:rsidRPr="0090766B">
        <w:rPr>
          <w:rtl/>
        </w:rPr>
        <w:t xml:space="preserve"> נראה לי </w:t>
      </w:r>
      <w:r>
        <w:rPr>
          <w:rFonts w:hint="cs"/>
          <w:rtl/>
        </w:rPr>
        <w:t>שבסשן הבא שלי</w:t>
      </w:r>
      <w:r w:rsidRPr="0090766B">
        <w:rPr>
          <w:rtl/>
        </w:rPr>
        <w:t xml:space="preserve"> אסביר</w:t>
      </w:r>
      <w:r>
        <w:rPr>
          <w:rFonts w:hint="cs"/>
          <w:rtl/>
        </w:rPr>
        <w:t xml:space="preserve"> מה הבעיה פה,</w:t>
      </w:r>
      <w:bookmarkStart w:id="28565" w:name="_ETM_Q91_717781"/>
      <w:bookmarkEnd w:id="28565"/>
      <w:r>
        <w:rPr>
          <w:rFonts w:hint="cs"/>
          <w:rtl/>
        </w:rPr>
        <w:t xml:space="preserve"> אני לא רוצה לחרוג</w:t>
      </w:r>
      <w:r w:rsidRPr="0090766B">
        <w:rPr>
          <w:rtl/>
        </w:rPr>
        <w:t xml:space="preserve"> </w:t>
      </w:r>
      <w:r>
        <w:rPr>
          <w:rFonts w:hint="cs"/>
          <w:rtl/>
        </w:rPr>
        <w:t>מ</w:t>
      </w:r>
      <w:r w:rsidRPr="0090766B">
        <w:rPr>
          <w:rtl/>
        </w:rPr>
        <w:t>הזמנים שניתנו לי</w:t>
      </w:r>
      <w:r>
        <w:rPr>
          <w:rFonts w:hint="cs"/>
          <w:rtl/>
        </w:rPr>
        <w:t>.</w:t>
      </w:r>
      <w:r w:rsidRPr="0090766B">
        <w:rPr>
          <w:rtl/>
        </w:rPr>
        <w:t xml:space="preserve"> </w:t>
      </w:r>
      <w:bookmarkStart w:id="28566" w:name="_ETM_Q91_724971"/>
      <w:bookmarkEnd w:id="28566"/>
    </w:p>
    <w:p w:rsidR="00182A14" w:rsidRDefault="00182A14" w:rsidP="00C0026E">
      <w:pPr>
        <w:rPr>
          <w:rtl/>
        </w:rPr>
      </w:pPr>
      <w:bookmarkStart w:id="28567" w:name="_ETM_Q91_729693"/>
      <w:bookmarkStart w:id="28568" w:name="_ETM_Q91_729799"/>
      <w:bookmarkEnd w:id="28567"/>
      <w:bookmarkEnd w:id="28568"/>
    </w:p>
    <w:p w:rsidR="00182A14" w:rsidRDefault="00182A14" w:rsidP="00C0026E">
      <w:pPr>
        <w:pStyle w:val="af7"/>
        <w:keepNext/>
        <w:rPr>
          <w:rtl/>
        </w:rPr>
      </w:pPr>
      <w:bookmarkStart w:id="28569" w:name="_ETM_Q91_725071"/>
      <w:bookmarkStart w:id="28570" w:name="ET_yor_6597_50"/>
      <w:bookmarkEnd w:id="28569"/>
      <w:r w:rsidRPr="00DB2AFA">
        <w:rPr>
          <w:rStyle w:val="TagStyle"/>
          <w:rtl/>
        </w:rPr>
        <w:t xml:space="preserve"> &lt;&lt; יור &gt;&gt; </w:t>
      </w:r>
      <w:r>
        <w:rPr>
          <w:rtl/>
        </w:rPr>
        <w:t>היו"ר מאיר כהן:</w:t>
      </w:r>
      <w:r w:rsidRPr="00DB2AFA">
        <w:rPr>
          <w:rStyle w:val="TagStyle"/>
          <w:rtl/>
        </w:rPr>
        <w:t xml:space="preserve"> &lt;&lt; יור &gt;&gt;</w:t>
      </w:r>
      <w:r>
        <w:rPr>
          <w:rtl/>
        </w:rPr>
        <w:t xml:space="preserve">   </w:t>
      </w:r>
      <w:bookmarkEnd w:id="28570"/>
    </w:p>
    <w:p w:rsidR="00182A14" w:rsidRDefault="00182A14" w:rsidP="00C0026E">
      <w:pPr>
        <w:rPr>
          <w:rtl/>
        </w:rPr>
      </w:pPr>
    </w:p>
    <w:p w:rsidR="00182A14" w:rsidRDefault="00182A14" w:rsidP="00C0026E">
      <w:pPr>
        <w:rPr>
          <w:rtl/>
        </w:rPr>
      </w:pPr>
      <w:bookmarkStart w:id="28571" w:name="_ETM_Q91_725562"/>
      <w:bookmarkStart w:id="28572" w:name="_ETM_Q91_725624"/>
      <w:bookmarkEnd w:id="28571"/>
      <w:bookmarkEnd w:id="28572"/>
      <w:r>
        <w:rPr>
          <w:rFonts w:hint="cs"/>
          <w:rtl/>
        </w:rPr>
        <w:t>ת</w:t>
      </w:r>
      <w:r w:rsidRPr="0090766B">
        <w:rPr>
          <w:rtl/>
        </w:rPr>
        <w:t>סביר</w:t>
      </w:r>
      <w:r>
        <w:rPr>
          <w:rFonts w:hint="cs"/>
          <w:rtl/>
        </w:rPr>
        <w:t>,</w:t>
      </w:r>
      <w:bookmarkStart w:id="28573" w:name="_ETM_Q91_720901"/>
      <w:bookmarkEnd w:id="28573"/>
      <w:r w:rsidRPr="0090766B">
        <w:rPr>
          <w:rtl/>
        </w:rPr>
        <w:t xml:space="preserve"> תסביר את החוק </w:t>
      </w:r>
      <w:r>
        <w:rPr>
          <w:rFonts w:hint="cs"/>
          <w:rtl/>
        </w:rPr>
        <w:t>המרוכך.</w:t>
      </w:r>
    </w:p>
    <w:p w:rsidR="00182A14" w:rsidRDefault="00182A14" w:rsidP="00C0026E">
      <w:pPr>
        <w:rPr>
          <w:rtl/>
        </w:rPr>
      </w:pPr>
    </w:p>
    <w:p w:rsidR="00182A14" w:rsidRDefault="00182A14" w:rsidP="00C0026E">
      <w:pPr>
        <w:pStyle w:val="af6"/>
        <w:keepNext/>
        <w:rPr>
          <w:rtl/>
        </w:rPr>
      </w:pPr>
      <w:bookmarkStart w:id="28574" w:name="ET_interruption_6584_51"/>
      <w:r w:rsidRPr="00DB2AFA">
        <w:rPr>
          <w:rStyle w:val="TagStyle"/>
          <w:rtl/>
        </w:rPr>
        <w:t xml:space="preserve"> &lt;&lt; קריאה &gt;&gt; </w:t>
      </w:r>
      <w:r>
        <w:rPr>
          <w:rtl/>
        </w:rPr>
        <w:t>שר הבריאות אוריאל בוסו:</w:t>
      </w:r>
      <w:r w:rsidRPr="00DB2AFA">
        <w:rPr>
          <w:rStyle w:val="TagStyle"/>
          <w:rtl/>
        </w:rPr>
        <w:t xml:space="preserve"> &lt;&lt; קריאה &gt;&gt;</w:t>
      </w:r>
      <w:r>
        <w:rPr>
          <w:rtl/>
        </w:rPr>
        <w:t xml:space="preserve">   </w:t>
      </w:r>
      <w:bookmarkEnd w:id="28574"/>
    </w:p>
    <w:p w:rsidR="00182A14" w:rsidRDefault="00182A14" w:rsidP="00C0026E">
      <w:pPr>
        <w:rPr>
          <w:rtl/>
        </w:rPr>
      </w:pPr>
    </w:p>
    <w:p w:rsidR="00182A14" w:rsidRDefault="00182A14" w:rsidP="00C0026E">
      <w:pPr>
        <w:rPr>
          <w:rtl/>
        </w:rPr>
      </w:pPr>
      <w:r>
        <w:rPr>
          <w:rFonts w:hint="cs"/>
          <w:rtl/>
        </w:rPr>
        <w:t>כדאי שיסביר.</w:t>
      </w:r>
    </w:p>
    <w:p w:rsidR="00182A14" w:rsidRDefault="00182A14" w:rsidP="00C0026E">
      <w:pPr>
        <w:rPr>
          <w:rtl/>
        </w:rPr>
      </w:pPr>
    </w:p>
    <w:p w:rsidR="00182A14" w:rsidRDefault="00182A14" w:rsidP="00C0026E">
      <w:pPr>
        <w:pStyle w:val="-"/>
        <w:keepNext/>
        <w:rPr>
          <w:rtl/>
        </w:rPr>
      </w:pPr>
      <w:r w:rsidRPr="00DB2AFA">
        <w:rPr>
          <w:rStyle w:val="TagStyle"/>
          <w:rtl/>
        </w:rPr>
        <w:t xml:space="preserve"> &lt;&lt; דובר_המשך &gt;&gt; </w:t>
      </w:r>
      <w:r>
        <w:rPr>
          <w:rtl/>
        </w:rPr>
        <w:t>מתן כהנא (המחנה הממלכתי):</w:t>
      </w:r>
      <w:r w:rsidRPr="00DB2AFA">
        <w:rPr>
          <w:rStyle w:val="TagStyle"/>
          <w:rtl/>
        </w:rPr>
        <w:t xml:space="preserve"> &lt;&lt; דובר_המשך &gt;&gt;</w:t>
      </w:r>
      <w:r>
        <w:rPr>
          <w:rtl/>
        </w:rPr>
        <w:t xml:space="preserve">   </w:t>
      </w:r>
    </w:p>
    <w:p w:rsidR="00182A14" w:rsidRDefault="00182A14" w:rsidP="00C0026E">
      <w:pPr>
        <w:rPr>
          <w:rtl/>
        </w:rPr>
      </w:pPr>
    </w:p>
    <w:p w:rsidR="00182A14" w:rsidRDefault="00182A14" w:rsidP="00C0026E">
      <w:pPr>
        <w:rPr>
          <w:rtl/>
        </w:rPr>
      </w:pPr>
      <w:r w:rsidRPr="0090766B">
        <w:rPr>
          <w:rtl/>
        </w:rPr>
        <w:t>אסביר</w:t>
      </w:r>
      <w:r>
        <w:rPr>
          <w:rFonts w:hint="cs"/>
          <w:rtl/>
        </w:rPr>
        <w:t xml:space="preserve">, אסביר. </w:t>
      </w:r>
      <w:r w:rsidRPr="0090766B">
        <w:rPr>
          <w:rtl/>
        </w:rPr>
        <w:t>אבל אתה יודע</w:t>
      </w:r>
      <w:r>
        <w:rPr>
          <w:rFonts w:hint="cs"/>
          <w:rtl/>
        </w:rPr>
        <w:t>,</w:t>
      </w:r>
      <w:r w:rsidRPr="0090766B">
        <w:rPr>
          <w:rtl/>
        </w:rPr>
        <w:t xml:space="preserve"> אצלנו אומרים שגם </w:t>
      </w:r>
      <w:bookmarkStart w:id="28575" w:name="_ETM_Q91_725831"/>
      <w:bookmarkEnd w:id="28575"/>
      <w:r w:rsidRPr="0090766B">
        <w:rPr>
          <w:rtl/>
        </w:rPr>
        <w:t>להקדים זה לא לעמוד בזמנים</w:t>
      </w:r>
      <w:r>
        <w:rPr>
          <w:rFonts w:hint="cs"/>
          <w:rtl/>
        </w:rPr>
        <w:t>,</w:t>
      </w:r>
      <w:r w:rsidRPr="0090766B">
        <w:rPr>
          <w:rtl/>
        </w:rPr>
        <w:t xml:space="preserve"> אז </w:t>
      </w:r>
      <w:r>
        <w:rPr>
          <w:rFonts w:hint="cs"/>
          <w:rtl/>
        </w:rPr>
        <w:t>א</w:t>
      </w:r>
      <w:r w:rsidRPr="0090766B">
        <w:rPr>
          <w:rtl/>
        </w:rPr>
        <w:t xml:space="preserve">קח את עוד </w:t>
      </w:r>
      <w:r>
        <w:rPr>
          <w:rFonts w:hint="cs"/>
          <w:rtl/>
        </w:rPr>
        <w:t>שלוש ה</w:t>
      </w:r>
      <w:r w:rsidRPr="0090766B">
        <w:rPr>
          <w:rtl/>
        </w:rPr>
        <w:t>שנ</w:t>
      </w:r>
      <w:r>
        <w:rPr>
          <w:rFonts w:hint="cs"/>
          <w:rtl/>
        </w:rPr>
        <w:t>י</w:t>
      </w:r>
      <w:r w:rsidRPr="0090766B">
        <w:rPr>
          <w:rtl/>
        </w:rPr>
        <w:t>ות שנשארו</w:t>
      </w:r>
      <w:r>
        <w:rPr>
          <w:rFonts w:hint="cs"/>
          <w:rtl/>
        </w:rPr>
        <w:t>. שתיים, שלוש, פעל.</w:t>
      </w:r>
    </w:p>
    <w:p w:rsidR="00182A14" w:rsidRDefault="00182A14" w:rsidP="00C0026E">
      <w:pPr>
        <w:rPr>
          <w:rtl/>
        </w:rPr>
      </w:pPr>
    </w:p>
    <w:p w:rsidR="00182A14" w:rsidRDefault="00182A14" w:rsidP="00C0026E">
      <w:pPr>
        <w:pStyle w:val="af7"/>
        <w:keepNext/>
        <w:rPr>
          <w:rtl/>
        </w:rPr>
      </w:pPr>
      <w:bookmarkStart w:id="28576" w:name="ET_yor_6597_54"/>
      <w:r w:rsidRPr="00EC6C63">
        <w:rPr>
          <w:rStyle w:val="TagStyle"/>
          <w:rtl/>
        </w:rPr>
        <w:t xml:space="preserve"> &lt;&lt; יור &gt;&gt; </w:t>
      </w:r>
      <w:r>
        <w:rPr>
          <w:rtl/>
        </w:rPr>
        <w:t>היו"ר מאיר כהן:</w:t>
      </w:r>
      <w:r w:rsidRPr="00EC6C63">
        <w:rPr>
          <w:rStyle w:val="TagStyle"/>
          <w:rtl/>
        </w:rPr>
        <w:t xml:space="preserve"> &lt;&lt; יור &gt;&gt;</w:t>
      </w:r>
      <w:r>
        <w:rPr>
          <w:rtl/>
        </w:rPr>
        <w:t xml:space="preserve">   </w:t>
      </w:r>
      <w:bookmarkEnd w:id="28576"/>
    </w:p>
    <w:p w:rsidR="00182A14" w:rsidRDefault="00182A14" w:rsidP="00C0026E">
      <w:pPr>
        <w:rPr>
          <w:rtl/>
        </w:rPr>
      </w:pPr>
    </w:p>
    <w:p w:rsidR="00182A14" w:rsidRDefault="00182A14" w:rsidP="00C0026E">
      <w:pPr>
        <w:rPr>
          <w:rtl/>
        </w:rPr>
      </w:pPr>
      <w:bookmarkStart w:id="28577" w:name="_ETM_Q91_729312"/>
      <w:bookmarkEnd w:id="28577"/>
      <w:r>
        <w:rPr>
          <w:rFonts w:hint="cs"/>
          <w:rtl/>
        </w:rPr>
        <w:t>תודה</w:t>
      </w:r>
      <w:r w:rsidRPr="0090766B">
        <w:rPr>
          <w:rtl/>
        </w:rPr>
        <w:t xml:space="preserve"> לך אדוני</w:t>
      </w:r>
      <w:r>
        <w:rPr>
          <w:rFonts w:hint="cs"/>
          <w:rtl/>
        </w:rPr>
        <w:t>, וראוי.</w:t>
      </w:r>
      <w:bookmarkStart w:id="28578" w:name="_ETM_Q91_732051"/>
      <w:bookmarkEnd w:id="28578"/>
      <w:r>
        <w:rPr>
          <w:rFonts w:hint="cs"/>
          <w:rtl/>
        </w:rPr>
        <w:t xml:space="preserve"> </w:t>
      </w:r>
      <w:bookmarkStart w:id="28579" w:name="_ETM_Q91_734741"/>
      <w:bookmarkEnd w:id="28579"/>
      <w:r w:rsidRPr="0090766B">
        <w:rPr>
          <w:rtl/>
        </w:rPr>
        <w:t>מנסור עבאס</w:t>
      </w:r>
      <w:r>
        <w:rPr>
          <w:rFonts w:hint="cs"/>
          <w:rtl/>
        </w:rPr>
        <w:t>,</w:t>
      </w:r>
      <w:r w:rsidRPr="0090766B">
        <w:rPr>
          <w:rtl/>
        </w:rPr>
        <w:t xml:space="preserve"> אדוני</w:t>
      </w:r>
      <w:r>
        <w:rPr>
          <w:rFonts w:hint="cs"/>
          <w:rtl/>
        </w:rPr>
        <w:t>,</w:t>
      </w:r>
      <w:r w:rsidRPr="0090766B">
        <w:rPr>
          <w:rtl/>
        </w:rPr>
        <w:t xml:space="preserve"> בבקשה</w:t>
      </w:r>
      <w:r>
        <w:rPr>
          <w:rFonts w:hint="cs"/>
          <w:rtl/>
        </w:rPr>
        <w:t>.</w:t>
      </w:r>
      <w:r w:rsidRPr="0090766B">
        <w:rPr>
          <w:rtl/>
        </w:rPr>
        <w:t xml:space="preserve"> אחרי</w:t>
      </w:r>
      <w:r>
        <w:rPr>
          <w:rFonts w:hint="cs"/>
          <w:rtl/>
        </w:rPr>
        <w:t>ו – אריאל קלנר. בבקשה, אדוני.</w:t>
      </w:r>
      <w:bookmarkStart w:id="28580" w:name="_ETM_Q91_755410"/>
      <w:bookmarkEnd w:id="28580"/>
    </w:p>
    <w:p w:rsidR="00182A14" w:rsidRDefault="00182A14" w:rsidP="00C0026E">
      <w:pPr>
        <w:rPr>
          <w:rtl/>
          <w:lang w:eastAsia="he-IL"/>
        </w:rPr>
      </w:pPr>
      <w:bookmarkStart w:id="28581" w:name="_ETM_Q91_618480"/>
      <w:bookmarkEnd w:id="28581"/>
    </w:p>
    <w:p w:rsidR="00182A14" w:rsidRDefault="00182A14" w:rsidP="00C0026E">
      <w:pPr>
        <w:pStyle w:val="a4"/>
        <w:keepNext/>
        <w:rPr>
          <w:rtl/>
        </w:rPr>
      </w:pPr>
      <w:bookmarkStart w:id="28582" w:name="ET_speaker_5795_23"/>
      <w:r w:rsidRPr="00D53794">
        <w:rPr>
          <w:rStyle w:val="TagStyle"/>
          <w:rtl/>
        </w:rPr>
        <w:t xml:space="preserve"> &lt;&lt; דובר &gt;&gt; </w:t>
      </w:r>
      <w:bookmarkStart w:id="28583" w:name="_Toc173069053"/>
      <w:bookmarkStart w:id="28584" w:name="_Toc202703930"/>
      <w:r>
        <w:rPr>
          <w:rtl/>
        </w:rPr>
        <w:t>מנסור עבאס (רע"מ – הרשימה הערבית המאוחדת):</w:t>
      </w:r>
      <w:bookmarkEnd w:id="28583"/>
      <w:bookmarkEnd w:id="28584"/>
      <w:r w:rsidRPr="00D53794">
        <w:rPr>
          <w:rStyle w:val="TagStyle"/>
          <w:rtl/>
        </w:rPr>
        <w:t xml:space="preserve"> &lt;&lt; דובר &gt;&gt;</w:t>
      </w:r>
      <w:r>
        <w:rPr>
          <w:rtl/>
        </w:rPr>
        <w:t xml:space="preserve">   </w:t>
      </w:r>
      <w:bookmarkEnd w:id="28582"/>
    </w:p>
    <w:p w:rsidR="00182A14" w:rsidRDefault="00182A14" w:rsidP="00C0026E">
      <w:pPr>
        <w:rPr>
          <w:rtl/>
          <w:lang w:eastAsia="he-IL"/>
        </w:rPr>
      </w:pPr>
    </w:p>
    <w:p w:rsidR="00182A14" w:rsidRDefault="00182A14" w:rsidP="00D50C3C">
      <w:pPr>
        <w:rPr>
          <w:rtl/>
          <w:lang w:eastAsia="he-IL"/>
        </w:rPr>
      </w:pPr>
      <w:bookmarkStart w:id="28585" w:name="_ETM_Q91_741911"/>
      <w:bookmarkEnd w:id="28585"/>
      <w:r w:rsidRPr="0090766B">
        <w:rPr>
          <w:rtl/>
        </w:rPr>
        <w:t>אדוני היושב-ראש</w:t>
      </w:r>
      <w:r>
        <w:rPr>
          <w:rFonts w:hint="cs"/>
          <w:rtl/>
        </w:rPr>
        <w:t>,</w:t>
      </w:r>
      <w:r w:rsidRPr="0090766B">
        <w:rPr>
          <w:rtl/>
        </w:rPr>
        <w:t xml:space="preserve"> חבר</w:t>
      </w:r>
      <w:r>
        <w:rPr>
          <w:rFonts w:hint="cs"/>
          <w:rtl/>
        </w:rPr>
        <w:t>י</w:t>
      </w:r>
      <w:r w:rsidRPr="0090766B">
        <w:rPr>
          <w:rtl/>
        </w:rPr>
        <w:t>י</w:t>
      </w:r>
      <w:r>
        <w:rPr>
          <w:rFonts w:hint="cs"/>
          <w:rtl/>
        </w:rPr>
        <w:t xml:space="preserve"> </w:t>
      </w:r>
      <w:bookmarkStart w:id="28586" w:name="_ETM_Q91_759515"/>
      <w:bookmarkEnd w:id="28586"/>
      <w:r w:rsidRPr="0090766B">
        <w:rPr>
          <w:rtl/>
        </w:rPr>
        <w:t>חברי הכנסת</w:t>
      </w:r>
      <w:r>
        <w:rPr>
          <w:rFonts w:hint="cs"/>
          <w:rtl/>
        </w:rPr>
        <w:t>,</w:t>
      </w:r>
      <w:r w:rsidRPr="0090766B">
        <w:rPr>
          <w:rtl/>
        </w:rPr>
        <w:t xml:space="preserve"> מה המשמעות של העברת הסמכויות לשר </w:t>
      </w:r>
      <w:r>
        <w:rPr>
          <w:rFonts w:hint="cs"/>
          <w:rtl/>
        </w:rPr>
        <w:t xml:space="preserve">בן </w:t>
      </w:r>
      <w:r w:rsidRPr="0090766B">
        <w:rPr>
          <w:rtl/>
        </w:rPr>
        <w:t>גביר</w:t>
      </w:r>
      <w:r>
        <w:rPr>
          <w:rFonts w:hint="cs"/>
          <w:rtl/>
        </w:rPr>
        <w:t>?</w:t>
      </w:r>
      <w:r w:rsidRPr="0090766B">
        <w:rPr>
          <w:rtl/>
        </w:rPr>
        <w:t xml:space="preserve"> עוד הרס של בתים שיש בהם אופק תכנוני</w:t>
      </w:r>
      <w:r>
        <w:rPr>
          <w:rFonts w:hint="cs"/>
          <w:rtl/>
        </w:rPr>
        <w:t>.</w:t>
      </w:r>
      <w:r w:rsidRPr="0090766B">
        <w:rPr>
          <w:rtl/>
        </w:rPr>
        <w:t xml:space="preserve"> מזמן החברה הערבית </w:t>
      </w:r>
      <w:r>
        <w:rPr>
          <w:rFonts w:hint="cs"/>
          <w:rtl/>
        </w:rPr>
        <w:t>הפסיקה</w:t>
      </w:r>
      <w:r w:rsidRPr="0090766B">
        <w:rPr>
          <w:rtl/>
        </w:rPr>
        <w:t xml:space="preserve"> לבנות</w:t>
      </w:r>
      <w:r w:rsidR="00B84912">
        <w:rPr>
          <w:rFonts w:hint="cs"/>
          <w:rtl/>
        </w:rPr>
        <w:t>,</w:t>
      </w:r>
      <w:r w:rsidRPr="0090766B">
        <w:rPr>
          <w:rtl/>
        </w:rPr>
        <w:t xml:space="preserve"> לא בשטח ציבורי ולא בשטח על כביש</w:t>
      </w:r>
      <w:r>
        <w:rPr>
          <w:rFonts w:hint="cs"/>
          <w:rtl/>
        </w:rPr>
        <w:t>,</w:t>
      </w:r>
      <w:bookmarkStart w:id="28587" w:name="_ETM_Q91_776021"/>
      <w:bookmarkEnd w:id="28587"/>
      <w:r w:rsidRPr="0090766B">
        <w:rPr>
          <w:rtl/>
        </w:rPr>
        <w:t xml:space="preserve"> אפילו אם ז</w:t>
      </w:r>
      <w:r>
        <w:rPr>
          <w:rFonts w:hint="cs"/>
          <w:rtl/>
        </w:rPr>
        <w:t>ו</w:t>
      </w:r>
      <w:r w:rsidRPr="0090766B">
        <w:rPr>
          <w:rtl/>
        </w:rPr>
        <w:t xml:space="preserve"> אדמה פרטית</w:t>
      </w:r>
      <w:r>
        <w:rPr>
          <w:rFonts w:hint="cs"/>
          <w:rtl/>
        </w:rPr>
        <w:t>.</w:t>
      </w:r>
      <w:r w:rsidRPr="0090766B">
        <w:rPr>
          <w:rtl/>
        </w:rPr>
        <w:t xml:space="preserve"> </w:t>
      </w:r>
      <w:bookmarkStart w:id="28588" w:name="TOR_Q92"/>
      <w:bookmarkEnd w:id="28588"/>
      <w:r>
        <w:rPr>
          <w:rFonts w:hint="cs"/>
          <w:rtl/>
          <w:lang w:eastAsia="he-IL"/>
        </w:rPr>
        <w:t>היום האנשים מסתכלים, בודקים, בוחנים ואז, כאשר בונים</w:t>
      </w:r>
      <w:r w:rsidR="00D50C3C">
        <w:rPr>
          <w:rFonts w:hint="cs"/>
          <w:rtl/>
          <w:lang w:eastAsia="he-IL"/>
        </w:rPr>
        <w:t xml:space="preserve"> </w:t>
      </w:r>
      <w:bookmarkStart w:id="28589" w:name="_ETM_Q0_54612150"/>
      <w:bookmarkEnd w:id="28589"/>
      <w:r w:rsidR="00D50C3C">
        <w:rPr>
          <w:rFonts w:hint="cs"/>
          <w:rtl/>
          <w:lang w:eastAsia="he-IL"/>
        </w:rPr>
        <w:t>–</w:t>
      </w:r>
      <w:r w:rsidR="00B84912">
        <w:rPr>
          <w:rFonts w:hint="cs"/>
          <w:rtl/>
          <w:lang w:eastAsia="he-IL"/>
        </w:rPr>
        <w:t xml:space="preserve"> בונים</w:t>
      </w:r>
      <w:r>
        <w:rPr>
          <w:rFonts w:hint="cs"/>
          <w:rtl/>
          <w:lang w:eastAsia="he-IL"/>
        </w:rPr>
        <w:t xml:space="preserve"> </w:t>
      </w:r>
      <w:bookmarkStart w:id="28590" w:name="_ETM_Q92_189866"/>
      <w:bookmarkEnd w:id="28590"/>
      <w:r>
        <w:rPr>
          <w:rFonts w:hint="cs"/>
          <w:rtl/>
          <w:lang w:eastAsia="he-IL"/>
        </w:rPr>
        <w:t xml:space="preserve">כי אין להם ברירה. לא שהם רוצים לבנות </w:t>
      </w:r>
      <w:bookmarkStart w:id="28591" w:name="_ETM_Q92_195020"/>
      <w:bookmarkEnd w:id="28591"/>
      <w:r>
        <w:rPr>
          <w:rFonts w:hint="cs"/>
          <w:rtl/>
          <w:lang w:eastAsia="he-IL"/>
        </w:rPr>
        <w:t xml:space="preserve">ללא היתר. </w:t>
      </w:r>
    </w:p>
    <w:p w:rsidR="00182A14" w:rsidRDefault="00182A14" w:rsidP="00C0026E">
      <w:pPr>
        <w:rPr>
          <w:rtl/>
          <w:lang w:eastAsia="he-IL"/>
        </w:rPr>
      </w:pPr>
      <w:bookmarkStart w:id="28592" w:name="_ETM_Q92_194446"/>
      <w:bookmarkStart w:id="28593" w:name="_ETM_Q92_194631"/>
      <w:bookmarkEnd w:id="28592"/>
      <w:bookmarkEnd w:id="28593"/>
    </w:p>
    <w:p w:rsidR="00182A14" w:rsidRDefault="00182A14" w:rsidP="00C0026E">
      <w:pPr>
        <w:rPr>
          <w:rtl/>
          <w:lang w:eastAsia="he-IL"/>
        </w:rPr>
      </w:pPr>
      <w:bookmarkStart w:id="28594" w:name="_ETM_Q92_194689"/>
      <w:bookmarkStart w:id="28595" w:name="_ETM_Q92_194771"/>
      <w:bookmarkEnd w:id="28594"/>
      <w:bookmarkEnd w:id="28595"/>
      <w:r>
        <w:rPr>
          <w:rFonts w:hint="cs"/>
          <w:rtl/>
          <w:lang w:eastAsia="he-IL"/>
        </w:rPr>
        <w:t>השר בן גביר בא עם אג'נדה פוליטית מתחילת</w:t>
      </w:r>
      <w:bookmarkStart w:id="28596" w:name="_ETM_Q92_198349"/>
      <w:bookmarkEnd w:id="28596"/>
      <w:r>
        <w:rPr>
          <w:rFonts w:hint="cs"/>
          <w:rtl/>
          <w:lang w:eastAsia="he-IL"/>
        </w:rPr>
        <w:t xml:space="preserve"> הדרך. כל מה שהוא רוצה לראות בחברה הערבית, לצערנו, הוא </w:t>
      </w:r>
      <w:bookmarkStart w:id="28597" w:name="_ETM_Q92_203487"/>
      <w:bookmarkEnd w:id="28597"/>
      <w:r>
        <w:rPr>
          <w:rFonts w:hint="cs"/>
          <w:rtl/>
          <w:lang w:eastAsia="he-IL"/>
        </w:rPr>
        <w:t>עוד רצח, ועוד רצח ועוד רצח. אני לא מאשים אותו</w:t>
      </w:r>
      <w:bookmarkStart w:id="28598" w:name="_ETM_Q92_209448"/>
      <w:bookmarkEnd w:id="28598"/>
      <w:r>
        <w:rPr>
          <w:rFonts w:hint="cs"/>
          <w:rtl/>
          <w:lang w:eastAsia="he-IL"/>
        </w:rPr>
        <w:t xml:space="preserve"> שהוא עושה חס וחלילה את זה, אבל אין </w:t>
      </w:r>
      <w:bookmarkStart w:id="28599" w:name="_ETM_Q92_211933"/>
      <w:bookmarkEnd w:id="28599"/>
      <w:r>
        <w:rPr>
          <w:rFonts w:hint="cs"/>
          <w:rtl/>
          <w:lang w:eastAsia="he-IL"/>
        </w:rPr>
        <w:t>ספק שהוא עיכב, ביטל, לא השקיע מאמצים למיגור הפשיעה והאלימות</w:t>
      </w:r>
      <w:bookmarkStart w:id="28600" w:name="_ETM_Q92_219214"/>
      <w:bookmarkEnd w:id="28600"/>
      <w:r>
        <w:rPr>
          <w:rFonts w:hint="cs"/>
          <w:rtl/>
          <w:lang w:eastAsia="he-IL"/>
        </w:rPr>
        <w:t xml:space="preserve"> בחברה הערבית. והתוצאה ב-2023 ו-2024: עלייה של מעל 130% במקרי </w:t>
      </w:r>
      <w:bookmarkStart w:id="28601" w:name="_ETM_Q92_227962"/>
      <w:bookmarkEnd w:id="28601"/>
      <w:r>
        <w:rPr>
          <w:rFonts w:hint="cs"/>
          <w:rtl/>
          <w:lang w:eastAsia="he-IL"/>
        </w:rPr>
        <w:t xml:space="preserve">רצח. </w:t>
      </w:r>
      <w:bookmarkStart w:id="28602" w:name="_ETM_Q92_227346"/>
      <w:bookmarkEnd w:id="28602"/>
    </w:p>
    <w:p w:rsidR="00182A14" w:rsidRDefault="00182A14" w:rsidP="00C0026E">
      <w:pPr>
        <w:rPr>
          <w:rtl/>
          <w:lang w:eastAsia="he-IL"/>
        </w:rPr>
      </w:pPr>
      <w:bookmarkStart w:id="28603" w:name="_ETM_Q92_227507"/>
      <w:bookmarkStart w:id="28604" w:name="_ETM_Q92_228365"/>
      <w:bookmarkEnd w:id="28603"/>
      <w:bookmarkEnd w:id="28604"/>
    </w:p>
    <w:p w:rsidR="00182A14" w:rsidRDefault="00182A14" w:rsidP="00C0026E">
      <w:pPr>
        <w:rPr>
          <w:rtl/>
          <w:lang w:eastAsia="he-IL"/>
        </w:rPr>
      </w:pPr>
      <w:bookmarkStart w:id="28605" w:name="_ETM_Q92_228526"/>
      <w:bookmarkEnd w:id="28605"/>
      <w:r>
        <w:rPr>
          <w:rFonts w:hint="cs"/>
          <w:rtl/>
          <w:lang w:eastAsia="he-IL"/>
        </w:rPr>
        <w:t>בקשר להרס בתים, הוא מתגאה. אפילו בעבר, כששרים</w:t>
      </w:r>
      <w:bookmarkStart w:id="28606" w:name="_ETM_Q92_234271"/>
      <w:bookmarkEnd w:id="28606"/>
      <w:r>
        <w:rPr>
          <w:rFonts w:hint="cs"/>
          <w:rtl/>
          <w:lang w:eastAsia="he-IL"/>
        </w:rPr>
        <w:t xml:space="preserve"> או פקידים הובילו תהליכים של הרס בתים, פה ושם, </w:t>
      </w:r>
      <w:bookmarkStart w:id="28607" w:name="_ETM_Q92_237765"/>
      <w:bookmarkEnd w:id="28607"/>
      <w:r>
        <w:rPr>
          <w:rFonts w:hint="cs"/>
          <w:rtl/>
          <w:lang w:eastAsia="he-IL"/>
        </w:rPr>
        <w:t xml:space="preserve">הם התביישו לעשות את זה כי הם יודעים שזה כואב; </w:t>
      </w:r>
      <w:bookmarkStart w:id="28608" w:name="_ETM_Q92_242882"/>
      <w:bookmarkEnd w:id="28608"/>
      <w:r>
        <w:rPr>
          <w:rFonts w:hint="cs"/>
          <w:rtl/>
          <w:lang w:eastAsia="he-IL"/>
        </w:rPr>
        <w:t>שזה לא ראוי; שהאזרחים האלו מחוסר ברירה עושים את הבנייה</w:t>
      </w:r>
      <w:bookmarkStart w:id="28609" w:name="_ETM_Q92_246489"/>
      <w:bookmarkEnd w:id="28609"/>
      <w:r>
        <w:rPr>
          <w:rFonts w:hint="cs"/>
          <w:rtl/>
          <w:lang w:eastAsia="he-IL"/>
        </w:rPr>
        <w:t xml:space="preserve"> הזאת. בכל זאת בן גביר יוצא ומתגאה בזה, ומציג </w:t>
      </w:r>
      <w:bookmarkStart w:id="28610" w:name="_ETM_Q92_251829"/>
      <w:bookmarkEnd w:id="28610"/>
      <w:r>
        <w:rPr>
          <w:rFonts w:hint="cs"/>
          <w:rtl/>
          <w:lang w:eastAsia="he-IL"/>
        </w:rPr>
        <w:t>את זה כהישג מבחינתו. הישג פוליטי.</w:t>
      </w:r>
    </w:p>
    <w:p w:rsidR="00182A14" w:rsidRDefault="00182A14" w:rsidP="00C0026E">
      <w:pPr>
        <w:rPr>
          <w:rtl/>
          <w:lang w:eastAsia="he-IL"/>
        </w:rPr>
      </w:pPr>
      <w:bookmarkStart w:id="28611" w:name="_ETM_Q92_258138"/>
      <w:bookmarkStart w:id="28612" w:name="_ETM_Q92_258318"/>
      <w:bookmarkEnd w:id="28611"/>
      <w:bookmarkEnd w:id="28612"/>
    </w:p>
    <w:p w:rsidR="00182A14" w:rsidRDefault="00182A14" w:rsidP="00C0026E">
      <w:pPr>
        <w:rPr>
          <w:rtl/>
          <w:lang w:eastAsia="he-IL"/>
        </w:rPr>
      </w:pPr>
      <w:bookmarkStart w:id="28613" w:name="_ETM_Q92_258428"/>
      <w:bookmarkStart w:id="28614" w:name="_ETM_Q92_258518"/>
      <w:bookmarkEnd w:id="28613"/>
      <w:bookmarkEnd w:id="28614"/>
      <w:r>
        <w:rPr>
          <w:rFonts w:hint="cs"/>
          <w:rtl/>
          <w:lang w:eastAsia="he-IL"/>
        </w:rPr>
        <w:t xml:space="preserve">הנדבך השלישי במדיניותו של בן </w:t>
      </w:r>
      <w:bookmarkStart w:id="28615" w:name="_ETM_Q92_258728"/>
      <w:bookmarkEnd w:id="28615"/>
      <w:r>
        <w:rPr>
          <w:rFonts w:hint="cs"/>
          <w:rtl/>
          <w:lang w:eastAsia="he-IL"/>
        </w:rPr>
        <w:t>גביר זה התגרות דתית בכל מה שקשור למסגד אל</w:t>
      </w:r>
      <w:bookmarkStart w:id="28616" w:name="_ETM_Q92_263700"/>
      <w:bookmarkEnd w:id="28616"/>
      <w:r>
        <w:rPr>
          <w:rFonts w:hint="cs"/>
          <w:rtl/>
          <w:lang w:eastAsia="he-IL"/>
        </w:rPr>
        <w:t>-אקצא. והיום ראינו מה הוא הצהיר. למרות שראש הממשלה</w:t>
      </w:r>
      <w:bookmarkStart w:id="28617" w:name="_ETM_Q92_273677"/>
      <w:bookmarkEnd w:id="28617"/>
      <w:r w:rsidR="00B84912">
        <w:rPr>
          <w:rFonts w:hint="cs"/>
          <w:rtl/>
          <w:lang w:eastAsia="he-IL"/>
        </w:rPr>
        <w:t xml:space="preserve"> החזיר לו; חזר והדגיש שהסטטוס </w:t>
      </w:r>
      <w:r>
        <w:rPr>
          <w:rFonts w:hint="cs"/>
          <w:rtl/>
          <w:lang w:eastAsia="he-IL"/>
        </w:rPr>
        <w:t xml:space="preserve">קוו יישמר, לא יהיה שינוי, </w:t>
      </w:r>
      <w:bookmarkStart w:id="28618" w:name="_ETM_Q92_280903"/>
      <w:bookmarkEnd w:id="28618"/>
      <w:r>
        <w:rPr>
          <w:rFonts w:hint="cs"/>
          <w:rtl/>
          <w:lang w:eastAsia="he-IL"/>
        </w:rPr>
        <w:t>לא היה שינוי ולא יהיה שינוי. אבל לצערנו בסופו של</w:t>
      </w:r>
      <w:bookmarkStart w:id="28619" w:name="_ETM_Q92_283023"/>
      <w:bookmarkEnd w:id="28619"/>
      <w:r>
        <w:rPr>
          <w:rFonts w:hint="cs"/>
          <w:rtl/>
          <w:lang w:eastAsia="he-IL"/>
        </w:rPr>
        <w:t xml:space="preserve"> דבר, ראש הממשלה הוא שנותן לו אישור להיכנס למסגד אל</w:t>
      </w:r>
      <w:bookmarkStart w:id="28620" w:name="_ETM_Q92_290215"/>
      <w:bookmarkEnd w:id="28620"/>
      <w:r>
        <w:rPr>
          <w:rFonts w:hint="cs"/>
          <w:rtl/>
          <w:lang w:eastAsia="he-IL"/>
        </w:rPr>
        <w:t xml:space="preserve">-אקצא. לכן, המסקנה שלנו שאכן בן גביר רוצה הסלמה מול </w:t>
      </w:r>
      <w:bookmarkStart w:id="28621" w:name="_ETM_Q92_295967"/>
      <w:bookmarkEnd w:id="28621"/>
      <w:r>
        <w:rPr>
          <w:rFonts w:hint="cs"/>
          <w:rtl/>
          <w:lang w:eastAsia="he-IL"/>
        </w:rPr>
        <w:t>האזרחים הערבים. כנראה שהוא חושב, הוא משוכנע</w:t>
      </w:r>
      <w:r w:rsidR="00B84912">
        <w:rPr>
          <w:rFonts w:hint="cs"/>
          <w:rtl/>
          <w:lang w:eastAsia="he-IL"/>
        </w:rPr>
        <w:t>,</w:t>
      </w:r>
      <w:r>
        <w:rPr>
          <w:rFonts w:hint="cs"/>
          <w:rtl/>
          <w:lang w:eastAsia="he-IL"/>
        </w:rPr>
        <w:t xml:space="preserve"> שזה לטובתו מבחינה </w:t>
      </w:r>
      <w:bookmarkStart w:id="28622" w:name="_ETM_Q92_302137"/>
      <w:bookmarkEnd w:id="28622"/>
      <w:r w:rsidR="00B84912">
        <w:rPr>
          <w:rFonts w:hint="cs"/>
          <w:rtl/>
          <w:lang w:eastAsia="he-IL"/>
        </w:rPr>
        <w:t>פוליטית</w:t>
      </w:r>
      <w:r>
        <w:rPr>
          <w:rFonts w:hint="cs"/>
          <w:rtl/>
          <w:lang w:eastAsia="he-IL"/>
        </w:rPr>
        <w:t xml:space="preserve"> ולטובת צרכיו בעתיד.</w:t>
      </w:r>
      <w:bookmarkStart w:id="28623" w:name="_ETM_Q92_308483"/>
      <w:bookmarkEnd w:id="28623"/>
      <w:r>
        <w:rPr>
          <w:rFonts w:hint="cs"/>
          <w:rtl/>
          <w:lang w:eastAsia="he-IL"/>
        </w:rPr>
        <w:t xml:space="preserve"> </w:t>
      </w:r>
    </w:p>
    <w:p w:rsidR="00182A14" w:rsidRDefault="00182A14" w:rsidP="00C0026E">
      <w:pPr>
        <w:rPr>
          <w:rtl/>
          <w:lang w:eastAsia="he-IL"/>
        </w:rPr>
      </w:pPr>
      <w:bookmarkStart w:id="28624" w:name="_ETM_Q92_314444"/>
      <w:bookmarkStart w:id="28625" w:name="_ETM_Q92_314506"/>
      <w:bookmarkStart w:id="28626" w:name="_ETM_Q92_314764"/>
      <w:bookmarkEnd w:id="28624"/>
      <w:bookmarkEnd w:id="28625"/>
      <w:bookmarkEnd w:id="28626"/>
    </w:p>
    <w:p w:rsidR="00182A14" w:rsidRDefault="00182A14" w:rsidP="0067119E">
      <w:pPr>
        <w:rPr>
          <w:rtl/>
          <w:lang w:eastAsia="he-IL"/>
        </w:rPr>
      </w:pPr>
      <w:bookmarkStart w:id="28627" w:name="_ETM_Q92_314807"/>
      <w:bookmarkEnd w:id="28627"/>
      <w:r>
        <w:rPr>
          <w:rFonts w:hint="cs"/>
          <w:rtl/>
          <w:lang w:eastAsia="he-IL"/>
        </w:rPr>
        <w:t xml:space="preserve">לכן, אנחנו דוחים את הבקשה הזאת </w:t>
      </w:r>
      <w:bookmarkStart w:id="28628" w:name="_ETM_Q92_311278"/>
      <w:bookmarkEnd w:id="28628"/>
      <w:r>
        <w:rPr>
          <w:rFonts w:hint="cs"/>
          <w:rtl/>
          <w:lang w:eastAsia="he-IL"/>
        </w:rPr>
        <w:t xml:space="preserve">או את האישור הזה, ומבקשים מממשלת ישראל לקיים </w:t>
      </w:r>
      <w:bookmarkStart w:id="28629" w:name="_ETM_Q92_320321"/>
      <w:bookmarkEnd w:id="28629"/>
      <w:r>
        <w:rPr>
          <w:rFonts w:hint="cs"/>
          <w:rtl/>
          <w:lang w:eastAsia="he-IL"/>
        </w:rPr>
        <w:t xml:space="preserve">את מחויבותה כלפי האזרחים הערבים בכל התחומים. </w:t>
      </w:r>
      <w:bookmarkStart w:id="28630" w:name="_ETM_Q92_308570"/>
      <w:bookmarkEnd w:id="28630"/>
      <w:r>
        <w:rPr>
          <w:rFonts w:hint="cs"/>
          <w:rtl/>
          <w:lang w:eastAsia="he-IL"/>
        </w:rPr>
        <w:t>(אומר דברים ב</w:t>
      </w:r>
      <w:r w:rsidR="002E5D4D">
        <w:rPr>
          <w:rFonts w:hint="cs"/>
          <w:rtl/>
          <w:lang w:eastAsia="he-IL"/>
        </w:rPr>
        <w:t xml:space="preserve">שפה </w:t>
      </w:r>
      <w:r>
        <w:rPr>
          <w:rFonts w:hint="cs"/>
          <w:rtl/>
          <w:lang w:eastAsia="he-IL"/>
        </w:rPr>
        <w:t>ערבית, להלן תרגומם:</w:t>
      </w:r>
      <w:r w:rsidR="002E5D4D">
        <w:rPr>
          <w:rFonts w:hint="cs"/>
          <w:rtl/>
          <w:lang w:eastAsia="he-IL"/>
        </w:rPr>
        <w:t xml:space="preserve"> </w:t>
      </w:r>
      <w:r w:rsidR="002E5D4D" w:rsidRPr="002E5D4D">
        <w:rPr>
          <w:rtl/>
          <w:lang w:eastAsia="he-IL"/>
        </w:rPr>
        <w:t xml:space="preserve">משמעות ההחלטה הזאת בכנסת היא יותר הריסות בתים בחברה הערבית שלנו. גם המינוי של בן גביר </w:t>
      </w:r>
      <w:r w:rsidR="002E5D4D">
        <w:rPr>
          <w:rFonts w:hint="cs"/>
          <w:rtl/>
          <w:lang w:eastAsia="he-IL"/>
        </w:rPr>
        <w:t>ל</w:t>
      </w:r>
      <w:r w:rsidR="002E5D4D" w:rsidRPr="002E5D4D">
        <w:rPr>
          <w:rtl/>
          <w:lang w:eastAsia="he-IL"/>
        </w:rPr>
        <w:t>שר הביטחון הלאומי אומר יותר פשיעות ורצח ברחובותינו הערביים, וגם פרובוקציה ב</w:t>
      </w:r>
      <w:r w:rsidR="002E5D4D">
        <w:rPr>
          <w:rFonts w:hint="cs"/>
          <w:rtl/>
          <w:lang w:eastAsia="he-IL"/>
        </w:rPr>
        <w:t xml:space="preserve">תחום </w:t>
      </w:r>
      <w:r w:rsidR="002E5D4D" w:rsidRPr="002E5D4D">
        <w:rPr>
          <w:rtl/>
          <w:lang w:eastAsia="he-IL"/>
        </w:rPr>
        <w:t xml:space="preserve">הדתי </w:t>
      </w:r>
      <w:r w:rsidR="002E5D4D">
        <w:rPr>
          <w:rFonts w:hint="cs"/>
          <w:rtl/>
          <w:lang w:eastAsia="he-IL"/>
        </w:rPr>
        <w:t>ב</w:t>
      </w:r>
      <w:r w:rsidR="002E5D4D" w:rsidRPr="002E5D4D">
        <w:rPr>
          <w:rtl/>
          <w:lang w:eastAsia="he-IL"/>
        </w:rPr>
        <w:t>פריצ</w:t>
      </w:r>
      <w:r w:rsidR="002E5D4D">
        <w:rPr>
          <w:rFonts w:hint="cs"/>
          <w:rtl/>
          <w:lang w:eastAsia="he-IL"/>
        </w:rPr>
        <w:t xml:space="preserve">ה שלו </w:t>
      </w:r>
      <w:r w:rsidR="002E5D4D" w:rsidRPr="002E5D4D">
        <w:rPr>
          <w:rtl/>
          <w:lang w:eastAsia="he-IL"/>
        </w:rPr>
        <w:t xml:space="preserve">למסגד אל-אקצא המבורך. בן גביר רוצה הסלמה מול החברה הערבית שלנו. עומדת מולנו החלטה אחת </w:t>
      </w:r>
      <w:r w:rsidR="00F5413F">
        <w:rPr>
          <w:rtl/>
          <w:lang w:eastAsia="he-IL"/>
        </w:rPr>
        <w:t>– –</w:t>
      </w:r>
      <w:r w:rsidR="0067119E">
        <w:rPr>
          <w:rFonts w:hint="cs"/>
          <w:rtl/>
          <w:lang w:eastAsia="he-IL"/>
        </w:rPr>
        <w:t>)</w:t>
      </w:r>
    </w:p>
    <w:p w:rsidR="002E5D4D" w:rsidRDefault="002E5D4D" w:rsidP="002E5D4D">
      <w:pPr>
        <w:rPr>
          <w:rtl/>
          <w:lang w:eastAsia="he-IL"/>
        </w:rPr>
      </w:pPr>
    </w:p>
    <w:p w:rsidR="002E5D4D" w:rsidRDefault="002E5D4D" w:rsidP="002E5D4D">
      <w:pPr>
        <w:pStyle w:val="af7"/>
        <w:keepNext/>
        <w:rPr>
          <w:rtl/>
        </w:rPr>
      </w:pPr>
      <w:r w:rsidRPr="005F41C9">
        <w:rPr>
          <w:rStyle w:val="TagStyle"/>
          <w:rtl/>
        </w:rPr>
        <w:t xml:space="preserve">&lt;&lt; יור &gt;&gt; </w:t>
      </w:r>
      <w:r>
        <w:rPr>
          <w:rtl/>
        </w:rPr>
        <w:t>היו"ר מאיר כהן:</w:t>
      </w:r>
      <w:r w:rsidRPr="005F41C9">
        <w:rPr>
          <w:rStyle w:val="TagStyle"/>
          <w:rtl/>
        </w:rPr>
        <w:t xml:space="preserve"> &lt;&lt; יור &gt;&gt;</w:t>
      </w:r>
      <w:r>
        <w:rPr>
          <w:rtl/>
        </w:rPr>
        <w:t xml:space="preserve">   </w:t>
      </w:r>
    </w:p>
    <w:p w:rsidR="002E5D4D" w:rsidRDefault="002E5D4D" w:rsidP="002E5D4D">
      <w:pPr>
        <w:rPr>
          <w:rtl/>
          <w:lang w:eastAsia="he-IL"/>
        </w:rPr>
      </w:pPr>
    </w:p>
    <w:p w:rsidR="002E5D4D" w:rsidRDefault="002E5D4D" w:rsidP="002E5D4D">
      <w:pPr>
        <w:rPr>
          <w:rtl/>
          <w:lang w:eastAsia="he-IL"/>
        </w:rPr>
      </w:pPr>
      <w:r>
        <w:rPr>
          <w:rFonts w:hint="cs"/>
          <w:rtl/>
          <w:lang w:eastAsia="he-IL"/>
        </w:rPr>
        <w:t xml:space="preserve">תודה רבה. </w:t>
      </w:r>
    </w:p>
    <w:p w:rsidR="002E5D4D" w:rsidRDefault="002E5D4D" w:rsidP="002E5D4D">
      <w:pPr>
        <w:rPr>
          <w:rtl/>
          <w:lang w:eastAsia="he-IL"/>
        </w:rPr>
      </w:pPr>
    </w:p>
    <w:p w:rsidR="002E5D4D" w:rsidRDefault="002E5D4D" w:rsidP="002E5D4D">
      <w:pPr>
        <w:pStyle w:val="a4"/>
        <w:keepNext/>
        <w:rPr>
          <w:rtl/>
        </w:rPr>
      </w:pPr>
      <w:r w:rsidRPr="00D53794">
        <w:rPr>
          <w:rStyle w:val="TagStyle"/>
          <w:rtl/>
        </w:rPr>
        <w:t xml:space="preserve">&lt;&lt; דובר &gt;&gt; </w:t>
      </w:r>
      <w:bookmarkStart w:id="28631" w:name="_Toc202703931"/>
      <w:r>
        <w:rPr>
          <w:rtl/>
        </w:rPr>
        <w:t>מנסור עבאס (רע"מ – הרשימה הערבית המאוחדת):</w:t>
      </w:r>
      <w:bookmarkEnd w:id="28631"/>
      <w:r w:rsidRPr="00D53794">
        <w:rPr>
          <w:rStyle w:val="TagStyle"/>
          <w:rtl/>
        </w:rPr>
        <w:t xml:space="preserve"> &lt;&lt; דובר &gt;&gt;</w:t>
      </w:r>
      <w:r>
        <w:rPr>
          <w:rtl/>
        </w:rPr>
        <w:t xml:space="preserve">   </w:t>
      </w:r>
    </w:p>
    <w:p w:rsidR="002E5D4D" w:rsidRDefault="002E5D4D" w:rsidP="002E5D4D">
      <w:pPr>
        <w:rPr>
          <w:rtl/>
          <w:lang w:eastAsia="he-IL"/>
        </w:rPr>
      </w:pPr>
    </w:p>
    <w:p w:rsidR="002E5D4D" w:rsidRDefault="0067119E" w:rsidP="0067119E">
      <w:pPr>
        <w:rPr>
          <w:rtl/>
          <w:lang w:eastAsia="he-IL"/>
        </w:rPr>
      </w:pPr>
      <w:r>
        <w:rPr>
          <w:rFonts w:hint="cs"/>
          <w:rtl/>
          <w:lang w:eastAsia="he-IL"/>
        </w:rPr>
        <w:t>(</w:t>
      </w:r>
      <w:r w:rsidR="00F5413F">
        <w:rPr>
          <w:rtl/>
          <w:lang w:eastAsia="he-IL"/>
        </w:rPr>
        <w:t>– –</w:t>
      </w:r>
      <w:r w:rsidR="002E5D4D">
        <w:rPr>
          <w:rtl/>
          <w:lang w:eastAsia="he-IL"/>
        </w:rPr>
        <w:t xml:space="preserve"> </w:t>
      </w:r>
      <w:r w:rsidR="002E5D4D" w:rsidRPr="002E5D4D">
        <w:rPr>
          <w:rtl/>
          <w:lang w:eastAsia="he-IL"/>
        </w:rPr>
        <w:t>שנתעמת איתו ברמת העם, וברמה הפוליטית עלינו למלא את תפקידנו בהפלת הממשלה הזאת בבחירות הבאות</w:t>
      </w:r>
      <w:r w:rsidR="002E5D4D" w:rsidRPr="002E5D4D">
        <w:rPr>
          <w:rFonts w:hint="cs"/>
          <w:rtl/>
          <w:lang w:eastAsia="he-IL"/>
        </w:rPr>
        <w:t xml:space="preserve"> כדי </w:t>
      </w:r>
      <w:r w:rsidR="002E5D4D" w:rsidRPr="002E5D4D">
        <w:rPr>
          <w:rtl/>
          <w:lang w:eastAsia="he-IL"/>
        </w:rPr>
        <w:t>שתבוא במקומה ממשלה טוב יותר</w:t>
      </w:r>
      <w:r w:rsidR="002E5D4D" w:rsidRPr="002E5D4D">
        <w:rPr>
          <w:rFonts w:hint="cs"/>
          <w:rtl/>
          <w:lang w:eastAsia="he-IL"/>
        </w:rPr>
        <w:t>.</w:t>
      </w:r>
      <w:r w:rsidR="002E5D4D" w:rsidRPr="002E5D4D">
        <w:rPr>
          <w:rtl/>
          <w:lang w:eastAsia="he-IL"/>
        </w:rPr>
        <w:t xml:space="preserve"> תודה.</w:t>
      </w:r>
      <w:r w:rsidR="002E5D4D">
        <w:rPr>
          <w:rFonts w:hint="cs"/>
          <w:rtl/>
          <w:lang w:eastAsia="he-IL"/>
        </w:rPr>
        <w:t>)</w:t>
      </w:r>
    </w:p>
    <w:p w:rsidR="00182A14" w:rsidRDefault="00182A14" w:rsidP="00C0026E">
      <w:pPr>
        <w:rPr>
          <w:rtl/>
          <w:lang w:eastAsia="he-IL"/>
        </w:rPr>
      </w:pPr>
    </w:p>
    <w:p w:rsidR="00182A14" w:rsidRDefault="00182A14" w:rsidP="00C0026E">
      <w:pPr>
        <w:pStyle w:val="af7"/>
        <w:keepNext/>
        <w:rPr>
          <w:rtl/>
        </w:rPr>
      </w:pPr>
      <w:bookmarkStart w:id="28632" w:name="ET_yor_6597_2"/>
      <w:r w:rsidRPr="005F41C9">
        <w:rPr>
          <w:rStyle w:val="TagStyle"/>
          <w:rtl/>
        </w:rPr>
        <w:t xml:space="preserve"> &lt;&lt; יור &gt;&gt; </w:t>
      </w:r>
      <w:r>
        <w:rPr>
          <w:rtl/>
        </w:rPr>
        <w:t>היו"ר מאיר כהן:</w:t>
      </w:r>
      <w:r w:rsidRPr="005F41C9">
        <w:rPr>
          <w:rStyle w:val="TagStyle"/>
          <w:rtl/>
        </w:rPr>
        <w:t xml:space="preserve"> &lt;&lt; יור &gt;&gt;</w:t>
      </w:r>
      <w:r>
        <w:rPr>
          <w:rtl/>
        </w:rPr>
        <w:t xml:space="preserve">   </w:t>
      </w:r>
      <w:bookmarkEnd w:id="28632"/>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אדוני. תודה </w:t>
      </w:r>
      <w:bookmarkStart w:id="28633" w:name="_ETM_Q92_364655"/>
      <w:bookmarkEnd w:id="28633"/>
      <w:r>
        <w:rPr>
          <w:rFonts w:hint="cs"/>
          <w:rtl/>
          <w:lang w:eastAsia="he-IL"/>
        </w:rPr>
        <w:t xml:space="preserve">לך. חבר הכנסת אריאל קלנר </w:t>
      </w:r>
      <w:r>
        <w:rPr>
          <w:rFonts w:hint="eastAsia"/>
          <w:rtl/>
          <w:lang w:eastAsia="he-IL"/>
        </w:rPr>
        <w:t>–</w:t>
      </w:r>
      <w:r>
        <w:rPr>
          <w:rFonts w:hint="cs"/>
          <w:rtl/>
          <w:lang w:eastAsia="he-IL"/>
        </w:rPr>
        <w:t xml:space="preserve"> לא נמ</w:t>
      </w:r>
      <w:bookmarkStart w:id="28634" w:name="_ETM_Q92_367466"/>
      <w:bookmarkEnd w:id="28634"/>
      <w:r>
        <w:rPr>
          <w:rFonts w:hint="cs"/>
          <w:rtl/>
          <w:lang w:eastAsia="he-IL"/>
        </w:rPr>
        <w:t xml:space="preserve">צא; חבר הכנסת עמית הלוי </w:t>
      </w:r>
      <w:r>
        <w:rPr>
          <w:rFonts w:hint="eastAsia"/>
          <w:rtl/>
          <w:lang w:eastAsia="he-IL"/>
        </w:rPr>
        <w:t>–</w:t>
      </w:r>
      <w:r>
        <w:rPr>
          <w:rFonts w:hint="cs"/>
          <w:rtl/>
          <w:lang w:eastAsia="he-IL"/>
        </w:rPr>
        <w:t xml:space="preserve"> לא נמצא. חברת הכנסת אפרת רייטן מרום, גברתי. אחריה – חברת הכנסת לימור סון</w:t>
      </w:r>
      <w:bookmarkStart w:id="28635" w:name="_ETM_Q92_381124"/>
      <w:bookmarkEnd w:id="28635"/>
      <w:r>
        <w:rPr>
          <w:rFonts w:hint="cs"/>
          <w:rtl/>
          <w:lang w:eastAsia="he-IL"/>
        </w:rPr>
        <w:t xml:space="preserve"> הר מלך. </w:t>
      </w:r>
      <w:bookmarkStart w:id="28636" w:name="_ETM_Q92_395747"/>
      <w:bookmarkStart w:id="28637" w:name="_ETM_Q92_395835"/>
      <w:bookmarkStart w:id="28638" w:name="_ETM_Q92_396051"/>
      <w:bookmarkStart w:id="28639" w:name="_ETM_Q92_396204"/>
      <w:bookmarkEnd w:id="28636"/>
      <w:bookmarkEnd w:id="28637"/>
      <w:bookmarkEnd w:id="28638"/>
      <w:bookmarkEnd w:id="28639"/>
      <w:r>
        <w:rPr>
          <w:rFonts w:hint="cs"/>
          <w:rtl/>
          <w:lang w:eastAsia="he-IL"/>
        </w:rPr>
        <w:t>בבקשה, גברתי.</w:t>
      </w:r>
    </w:p>
    <w:p w:rsidR="00182A14" w:rsidRDefault="00182A14" w:rsidP="00C0026E">
      <w:pPr>
        <w:rPr>
          <w:rtl/>
          <w:lang w:eastAsia="he-IL"/>
        </w:rPr>
      </w:pPr>
      <w:bookmarkStart w:id="28640" w:name="_ETM_Q92_362382"/>
      <w:bookmarkStart w:id="28641" w:name="_ETM_Q92_362437"/>
      <w:bookmarkEnd w:id="28640"/>
      <w:bookmarkEnd w:id="28641"/>
    </w:p>
    <w:p w:rsidR="00182A14" w:rsidRDefault="00182A14" w:rsidP="00C0026E">
      <w:pPr>
        <w:pStyle w:val="a4"/>
        <w:keepNext/>
        <w:rPr>
          <w:rtl/>
        </w:rPr>
      </w:pPr>
      <w:bookmarkStart w:id="28642" w:name="ET_speaker_6158_3"/>
      <w:r w:rsidRPr="005F41C9">
        <w:rPr>
          <w:rStyle w:val="TagStyle"/>
          <w:rtl/>
        </w:rPr>
        <w:t xml:space="preserve"> &lt;&lt; דובר &gt;&gt; </w:t>
      </w:r>
      <w:bookmarkStart w:id="28643" w:name="_Toc173069054"/>
      <w:bookmarkStart w:id="28644" w:name="_Toc202703932"/>
      <w:r>
        <w:rPr>
          <w:rtl/>
        </w:rPr>
        <w:t>אפרת רייטן מרום (העבודה):</w:t>
      </w:r>
      <w:bookmarkEnd w:id="28643"/>
      <w:bookmarkEnd w:id="28644"/>
      <w:r w:rsidRPr="005F41C9">
        <w:rPr>
          <w:rStyle w:val="TagStyle"/>
          <w:rtl/>
        </w:rPr>
        <w:t xml:space="preserve"> &lt;&lt; דובר &gt;&gt;</w:t>
      </w:r>
      <w:r>
        <w:rPr>
          <w:rtl/>
        </w:rPr>
        <w:t xml:space="preserve">   </w:t>
      </w:r>
      <w:bookmarkEnd w:id="28642"/>
    </w:p>
    <w:p w:rsidR="00182A14" w:rsidRDefault="00182A14" w:rsidP="00C0026E">
      <w:pPr>
        <w:rPr>
          <w:rtl/>
          <w:lang w:eastAsia="he-IL"/>
        </w:rPr>
      </w:pPr>
    </w:p>
    <w:p w:rsidR="00182A14" w:rsidRDefault="00182A14" w:rsidP="001A42B0">
      <w:pPr>
        <w:rPr>
          <w:rtl/>
          <w:lang w:eastAsia="he-IL"/>
        </w:rPr>
      </w:pPr>
      <w:bookmarkStart w:id="28645" w:name="_ETM_Q92_398294"/>
      <w:bookmarkEnd w:id="28645"/>
      <w:r>
        <w:rPr>
          <w:rFonts w:hint="cs"/>
          <w:rtl/>
          <w:lang w:eastAsia="he-IL"/>
        </w:rPr>
        <w:t xml:space="preserve">תודה רבה, אדוני יו"ר </w:t>
      </w:r>
      <w:r w:rsidR="001A42B0">
        <w:rPr>
          <w:rFonts w:hint="cs"/>
          <w:rtl/>
          <w:lang w:eastAsia="he-IL"/>
        </w:rPr>
        <w:t>הישיבה</w:t>
      </w:r>
      <w:r>
        <w:rPr>
          <w:rFonts w:hint="cs"/>
          <w:rtl/>
          <w:lang w:eastAsia="he-IL"/>
        </w:rPr>
        <w:t xml:space="preserve">, כנסת נכבדה, בעברית </w:t>
      </w:r>
      <w:bookmarkStart w:id="28646" w:name="_ETM_Q92_404664"/>
      <w:bookmarkEnd w:id="28646"/>
      <w:r>
        <w:rPr>
          <w:rFonts w:hint="cs"/>
          <w:rtl/>
          <w:lang w:eastAsia="he-IL"/>
        </w:rPr>
        <w:t xml:space="preserve">אמר ראש הממשלה שהוא מאמין בקידום העסקה בשלבים – אותה עסקה </w:t>
      </w:r>
      <w:bookmarkStart w:id="28647" w:name="_ETM_Q92_413485"/>
      <w:bookmarkEnd w:id="28647"/>
      <w:r>
        <w:rPr>
          <w:rFonts w:hint="cs"/>
          <w:rtl/>
          <w:lang w:eastAsia="he-IL"/>
        </w:rPr>
        <w:t xml:space="preserve">שהוא אישר וטווה. הוא אמר בקולו: זה תהליך, לא </w:t>
      </w:r>
      <w:bookmarkStart w:id="28648" w:name="_ETM_Q92_417250"/>
      <w:bookmarkEnd w:id="28648"/>
      <w:r>
        <w:rPr>
          <w:rFonts w:hint="cs"/>
          <w:rtl/>
          <w:lang w:eastAsia="he-IL"/>
        </w:rPr>
        <w:t xml:space="preserve">במכה אחת, אבל אלה דברים שמתפתחים ונותנים תקווה. גם הנשיא </w:t>
      </w:r>
      <w:bookmarkStart w:id="28649" w:name="_ETM_Q92_422078"/>
      <w:bookmarkEnd w:id="28649"/>
      <w:r>
        <w:rPr>
          <w:rFonts w:hint="cs"/>
          <w:rtl/>
          <w:lang w:eastAsia="he-IL"/>
        </w:rPr>
        <w:t xml:space="preserve">ביידן אמר: אנחנו קרובים להשבת החטופים. והינה הנאום </w:t>
      </w:r>
      <w:bookmarkStart w:id="28650" w:name="_ETM_Q92_426530"/>
      <w:bookmarkEnd w:id="28650"/>
      <w:r>
        <w:rPr>
          <w:rFonts w:hint="cs"/>
          <w:rtl/>
          <w:lang w:eastAsia="he-IL"/>
        </w:rPr>
        <w:t>הארוך, המפואר, המהודר באנגלית, אבל שום מילה על עסקה.</w:t>
      </w:r>
      <w:bookmarkStart w:id="28651" w:name="_ETM_Q92_434137"/>
      <w:bookmarkEnd w:id="28651"/>
      <w:r>
        <w:rPr>
          <w:rFonts w:hint="cs"/>
          <w:rtl/>
          <w:lang w:eastAsia="he-IL"/>
        </w:rPr>
        <w:t xml:space="preserve"> לא על שלבים ולא בכלל. שום מילה על עסקה. </w:t>
      </w:r>
    </w:p>
    <w:p w:rsidR="00182A14" w:rsidRDefault="00182A14" w:rsidP="00C0026E">
      <w:pPr>
        <w:rPr>
          <w:rtl/>
          <w:lang w:eastAsia="he-IL"/>
        </w:rPr>
      </w:pPr>
      <w:bookmarkStart w:id="28652" w:name="_ETM_Q92_439920"/>
      <w:bookmarkStart w:id="28653" w:name="_ETM_Q92_439988"/>
      <w:bookmarkEnd w:id="28652"/>
      <w:bookmarkEnd w:id="28653"/>
    </w:p>
    <w:p w:rsidR="00182A14" w:rsidRDefault="00182A14" w:rsidP="00C72F2D">
      <w:pPr>
        <w:rPr>
          <w:rtl/>
          <w:lang w:eastAsia="he-IL"/>
        </w:rPr>
      </w:pPr>
      <w:bookmarkStart w:id="28654" w:name="_ETM_Q92_440379"/>
      <w:bookmarkStart w:id="28655" w:name="_ETM_Q92_440443"/>
      <w:bookmarkEnd w:id="28654"/>
      <w:bookmarkEnd w:id="28655"/>
      <w:r>
        <w:rPr>
          <w:rFonts w:hint="cs"/>
          <w:rtl/>
          <w:lang w:eastAsia="he-IL"/>
        </w:rPr>
        <w:t xml:space="preserve">עומדת </w:t>
      </w:r>
      <w:bookmarkStart w:id="28656" w:name="_ETM_Q92_438980"/>
      <w:bookmarkEnd w:id="28656"/>
      <w:r>
        <w:rPr>
          <w:rFonts w:hint="cs"/>
          <w:rtl/>
          <w:lang w:eastAsia="he-IL"/>
        </w:rPr>
        <w:t>שם</w:t>
      </w:r>
      <w:r w:rsidR="00C72F2D">
        <w:rPr>
          <w:rFonts w:hint="cs"/>
          <w:rtl/>
          <w:lang w:eastAsia="he-IL"/>
        </w:rPr>
        <w:t>,</w:t>
      </w:r>
      <w:r>
        <w:rPr>
          <w:rFonts w:hint="cs"/>
          <w:rtl/>
          <w:lang w:eastAsia="he-IL"/>
        </w:rPr>
        <w:t xml:space="preserve"> מחוץ לאולם, האישה המדהימה כרמית פלטי קציר, שאיבדה את אחיה אלעד, שנחטף לעזה ונרצח, למרות שהוחזק שם חודשים </w:t>
      </w:r>
      <w:bookmarkStart w:id="28657" w:name="_ETM_Q92_451796"/>
      <w:bookmarkEnd w:id="28657"/>
      <w:r>
        <w:rPr>
          <w:rFonts w:hint="cs"/>
          <w:rtl/>
          <w:lang w:eastAsia="he-IL"/>
        </w:rPr>
        <w:t xml:space="preserve">רבים בחיים </w:t>
      </w:r>
      <w:bookmarkStart w:id="28658" w:name="_ETM_Q92_454716"/>
      <w:bookmarkEnd w:id="28658"/>
      <w:r>
        <w:rPr>
          <w:rFonts w:hint="cs"/>
          <w:rtl/>
          <w:lang w:eastAsia="he-IL"/>
        </w:rPr>
        <w:t xml:space="preserve">וסרטונים שלו שודרו למשפחה ולעולם כולו. היא עמדה שם </w:t>
      </w:r>
      <w:bookmarkStart w:id="28659" w:name="_ETM_Q92_462850"/>
      <w:bookmarkEnd w:id="28659"/>
      <w:r>
        <w:rPr>
          <w:rFonts w:hint="cs"/>
          <w:rtl/>
          <w:lang w:eastAsia="he-IL"/>
        </w:rPr>
        <w:t xml:space="preserve">בדממה עם חולצה שכתוב עליה שרוצים עסקה עכשיו. היא נעצרה. </w:t>
      </w:r>
      <w:bookmarkStart w:id="28660" w:name="_ETM_Q92_470236"/>
      <w:bookmarkEnd w:id="28660"/>
      <w:r>
        <w:rPr>
          <w:rFonts w:hint="cs"/>
          <w:rtl/>
          <w:lang w:eastAsia="he-IL"/>
        </w:rPr>
        <w:t xml:space="preserve">היא נעצרה על ידי האמריקאים, בתואנה שהיא כנראה מפריעה לנאום </w:t>
      </w:r>
      <w:bookmarkStart w:id="28661" w:name="_ETM_Q92_475316"/>
      <w:bookmarkEnd w:id="28661"/>
      <w:r>
        <w:rPr>
          <w:rFonts w:hint="cs"/>
          <w:rtl/>
          <w:lang w:eastAsia="he-IL"/>
        </w:rPr>
        <w:t xml:space="preserve">ראש הממשלה. </w:t>
      </w:r>
      <w:bookmarkStart w:id="28662" w:name="_ETM_Q92_478699"/>
      <w:bookmarkStart w:id="28663" w:name="_ETM_Q92_478743"/>
      <w:bookmarkStart w:id="28664" w:name="_ETM_Q92_478827"/>
      <w:bookmarkStart w:id="28665" w:name="_ETM_Q92_478868"/>
      <w:bookmarkEnd w:id="28662"/>
      <w:bookmarkEnd w:id="28663"/>
      <w:bookmarkEnd w:id="28664"/>
      <w:bookmarkEnd w:id="28665"/>
      <w:r>
        <w:rPr>
          <w:rFonts w:hint="cs"/>
          <w:rtl/>
          <w:lang w:eastAsia="he-IL"/>
        </w:rPr>
        <w:t>כרמית פלטי קציר, אישה אצילית, אמרה רק לפני</w:t>
      </w:r>
      <w:bookmarkStart w:id="28666" w:name="_ETM_Q92_482844"/>
      <w:bookmarkEnd w:id="28666"/>
      <w:r>
        <w:rPr>
          <w:rFonts w:hint="cs"/>
          <w:rtl/>
          <w:lang w:eastAsia="he-IL"/>
        </w:rPr>
        <w:t xml:space="preserve"> כמה ימים את הדברים הברורים הבאים: אח שלי הופקר ונרצח</w:t>
      </w:r>
      <w:bookmarkStart w:id="28667" w:name="_ETM_Q92_486848"/>
      <w:bookmarkEnd w:id="28667"/>
      <w:r>
        <w:rPr>
          <w:rFonts w:hint="cs"/>
          <w:rtl/>
          <w:lang w:eastAsia="he-IL"/>
        </w:rPr>
        <w:t xml:space="preserve"> בשבי. אפשר היה להציל אותו. גם עכשיו אפשר. היא</w:t>
      </w:r>
      <w:bookmarkStart w:id="28668" w:name="_ETM_Q92_493506"/>
      <w:bookmarkEnd w:id="28668"/>
      <w:r>
        <w:rPr>
          <w:rFonts w:hint="cs"/>
          <w:rtl/>
          <w:lang w:eastAsia="he-IL"/>
        </w:rPr>
        <w:t xml:space="preserve"> פנתה לראש הממשלה ואמרה את הדברים הבאים: </w:t>
      </w:r>
      <w:r w:rsidR="00C72F2D">
        <w:rPr>
          <w:rFonts w:hint="cs"/>
          <w:rtl/>
          <w:lang w:eastAsia="he-IL"/>
        </w:rPr>
        <w:t>"</w:t>
      </w:r>
      <w:r>
        <w:rPr>
          <w:rFonts w:hint="cs"/>
          <w:rtl/>
          <w:lang w:eastAsia="he-IL"/>
        </w:rPr>
        <w:t xml:space="preserve">לא באת </w:t>
      </w:r>
      <w:bookmarkStart w:id="28669" w:name="_ETM_Q92_493982"/>
      <w:bookmarkEnd w:id="28669"/>
      <w:r>
        <w:rPr>
          <w:rFonts w:hint="cs"/>
          <w:rtl/>
          <w:lang w:eastAsia="he-IL"/>
        </w:rPr>
        <w:t xml:space="preserve">לנחם אותנו, לא התקשרת, לא אמרת סליחה. עזוב סליחה, תציל </w:t>
      </w:r>
      <w:bookmarkStart w:id="28670" w:name="_ETM_Q92_502006"/>
      <w:bookmarkEnd w:id="28670"/>
      <w:r>
        <w:rPr>
          <w:rFonts w:hint="cs"/>
          <w:rtl/>
          <w:lang w:eastAsia="he-IL"/>
        </w:rPr>
        <w:t xml:space="preserve">את מי שאפשר. תחתום על עסקה. תחזיר את החיים לשיקום </w:t>
      </w:r>
      <w:bookmarkStart w:id="28671" w:name="_ETM_Q92_505496"/>
      <w:bookmarkEnd w:id="28671"/>
      <w:r>
        <w:rPr>
          <w:rFonts w:hint="cs"/>
          <w:rtl/>
          <w:lang w:eastAsia="he-IL"/>
        </w:rPr>
        <w:t xml:space="preserve">ואת הנרצחים לקבורה. לאף אחד אין זמן. לחטופים קורה רק </w:t>
      </w:r>
      <w:bookmarkStart w:id="28672" w:name="_ETM_Q92_512388"/>
      <w:bookmarkEnd w:id="28672"/>
      <w:r>
        <w:rPr>
          <w:rFonts w:hint="cs"/>
          <w:rtl/>
          <w:lang w:eastAsia="he-IL"/>
        </w:rPr>
        <w:t>דבר אחד, מענים אותם ורוצחים אותם</w:t>
      </w:r>
      <w:r w:rsidR="00C72F2D">
        <w:rPr>
          <w:rFonts w:hint="cs"/>
          <w:rtl/>
          <w:lang w:eastAsia="he-IL"/>
        </w:rPr>
        <w:t>"</w:t>
      </w:r>
      <w:r>
        <w:rPr>
          <w:rFonts w:hint="cs"/>
          <w:rtl/>
          <w:lang w:eastAsia="he-IL"/>
        </w:rPr>
        <w:t xml:space="preserve">. </w:t>
      </w:r>
      <w:bookmarkStart w:id="28673" w:name="_ETM_Q92_516637"/>
      <w:bookmarkEnd w:id="28673"/>
    </w:p>
    <w:p w:rsidR="00182A14" w:rsidRDefault="00182A14" w:rsidP="00C0026E">
      <w:pPr>
        <w:rPr>
          <w:rtl/>
          <w:lang w:eastAsia="he-IL"/>
        </w:rPr>
      </w:pPr>
      <w:bookmarkStart w:id="28674" w:name="_ETM_Q92_516708"/>
      <w:bookmarkEnd w:id="28674"/>
    </w:p>
    <w:p w:rsidR="00182A14" w:rsidRDefault="00182A14" w:rsidP="00C0026E">
      <w:pPr>
        <w:rPr>
          <w:rtl/>
          <w:lang w:eastAsia="he-IL"/>
        </w:rPr>
      </w:pPr>
      <w:bookmarkStart w:id="28675" w:name="_ETM_Q92_516829"/>
      <w:bookmarkStart w:id="28676" w:name="_ETM_Q92_516915"/>
      <w:bookmarkEnd w:id="28675"/>
      <w:bookmarkEnd w:id="28676"/>
      <w:r>
        <w:rPr>
          <w:rFonts w:hint="cs"/>
          <w:rtl/>
          <w:lang w:eastAsia="he-IL"/>
        </w:rPr>
        <w:t xml:space="preserve">אבל לראש הממשלה יש </w:t>
      </w:r>
      <w:bookmarkStart w:id="28677" w:name="_ETM_Q92_520178"/>
      <w:bookmarkEnd w:id="28677"/>
      <w:r>
        <w:rPr>
          <w:rFonts w:hint="cs"/>
          <w:rtl/>
          <w:lang w:eastAsia="he-IL"/>
        </w:rPr>
        <w:t xml:space="preserve">זמן. יש לו זמן. הוא לא מדבר על עסקה, הוא </w:t>
      </w:r>
      <w:bookmarkStart w:id="28678" w:name="_ETM_Q92_525721"/>
      <w:bookmarkEnd w:id="28678"/>
      <w:r>
        <w:rPr>
          <w:rFonts w:hint="cs"/>
          <w:rtl/>
          <w:lang w:eastAsia="he-IL"/>
        </w:rPr>
        <w:t xml:space="preserve">נשאר בארצות הברית, הוא לא שולח את המשלחת ביום </w:t>
      </w:r>
      <w:bookmarkStart w:id="28679" w:name="_ETM_Q92_527777"/>
      <w:bookmarkEnd w:id="28679"/>
      <w:r>
        <w:rPr>
          <w:rFonts w:hint="cs"/>
          <w:rtl/>
          <w:lang w:eastAsia="he-IL"/>
        </w:rPr>
        <w:t>חמישי</w:t>
      </w:r>
      <w:r w:rsidR="00C72F2D">
        <w:rPr>
          <w:rFonts w:hint="cs"/>
          <w:rtl/>
          <w:lang w:eastAsia="he-IL"/>
        </w:rPr>
        <w:t>,</w:t>
      </w:r>
      <w:r>
        <w:rPr>
          <w:rFonts w:hint="cs"/>
          <w:rtl/>
          <w:lang w:eastAsia="he-IL"/>
        </w:rPr>
        <w:t xml:space="preserve"> כפי שהיה מתוכנן, הוא גם הולך לבלות את סוף השבוע </w:t>
      </w:r>
      <w:bookmarkStart w:id="28680" w:name="_ETM_Q92_535517"/>
      <w:bookmarkEnd w:id="28680"/>
      <w:r>
        <w:rPr>
          <w:rFonts w:hint="cs"/>
          <w:rtl/>
          <w:lang w:eastAsia="he-IL"/>
        </w:rPr>
        <w:t>שם</w:t>
      </w:r>
      <w:r w:rsidR="00C72F2D">
        <w:rPr>
          <w:rFonts w:hint="cs"/>
          <w:rtl/>
          <w:lang w:eastAsia="he-IL"/>
        </w:rPr>
        <w:t>,</w:t>
      </w:r>
      <w:r>
        <w:rPr>
          <w:rFonts w:hint="cs"/>
          <w:rtl/>
          <w:lang w:eastAsia="he-IL"/>
        </w:rPr>
        <w:t xml:space="preserve"> בארצות הברית. כי לראש הממשלה יש זמן. הרבה</w:t>
      </w:r>
      <w:bookmarkStart w:id="28681" w:name="_ETM_Q92_541822"/>
      <w:bookmarkEnd w:id="28681"/>
      <w:r>
        <w:rPr>
          <w:rFonts w:hint="cs"/>
          <w:rtl/>
          <w:lang w:eastAsia="he-IL"/>
        </w:rPr>
        <w:t xml:space="preserve"> הרבה זמן. אולי הוא כפסע לפני הניצחון המוחלט. אבל</w:t>
      </w:r>
      <w:bookmarkStart w:id="28682" w:name="_ETM_Q92_546376"/>
      <w:bookmarkEnd w:id="28682"/>
      <w:r>
        <w:rPr>
          <w:rFonts w:hint="cs"/>
          <w:rtl/>
          <w:lang w:eastAsia="he-IL"/>
        </w:rPr>
        <w:t xml:space="preserve"> החטופים כולם כפסע לקראת המוות. </w:t>
      </w:r>
      <w:bookmarkStart w:id="28683" w:name="_ETM_Q92_553625"/>
      <w:bookmarkEnd w:id="28683"/>
    </w:p>
    <w:p w:rsidR="00182A14" w:rsidRDefault="00182A14" w:rsidP="00C0026E">
      <w:pPr>
        <w:rPr>
          <w:rtl/>
          <w:lang w:eastAsia="he-IL"/>
        </w:rPr>
      </w:pPr>
      <w:bookmarkStart w:id="28684" w:name="_ETM_Q92_553684"/>
      <w:bookmarkEnd w:id="28684"/>
    </w:p>
    <w:p w:rsidR="00182A14" w:rsidRDefault="00182A14" w:rsidP="00C72F2D">
      <w:pPr>
        <w:rPr>
          <w:rtl/>
          <w:lang w:eastAsia="he-IL"/>
        </w:rPr>
      </w:pPr>
      <w:r>
        <w:rPr>
          <w:rFonts w:hint="cs"/>
          <w:rtl/>
          <w:lang w:eastAsia="he-IL"/>
        </w:rPr>
        <w:t>ובהזדמנות הזו אני רוצה להשתתף</w:t>
      </w:r>
      <w:bookmarkStart w:id="28685" w:name="_ETM_Q92_554300"/>
      <w:bookmarkEnd w:id="28685"/>
      <w:r>
        <w:rPr>
          <w:rFonts w:hint="cs"/>
          <w:rtl/>
          <w:lang w:eastAsia="he-IL"/>
        </w:rPr>
        <w:t xml:space="preserve"> בכאבם ובאבלם של עוד חמש משפחות שיקברו את יקיריהן באדמת ישראל, ולהצדיע ללוחמינו עזי הנפש, שסיכנו את </w:t>
      </w:r>
      <w:bookmarkStart w:id="28686" w:name="_ETM_Q92_566111"/>
      <w:bookmarkEnd w:id="28686"/>
      <w:r>
        <w:rPr>
          <w:rFonts w:hint="cs"/>
          <w:rtl/>
          <w:lang w:eastAsia="he-IL"/>
        </w:rPr>
        <w:t>נפשם במבצעים ה</w:t>
      </w:r>
      <w:r w:rsidR="00C72F2D">
        <w:rPr>
          <w:rFonts w:hint="cs"/>
          <w:rtl/>
          <w:lang w:eastAsia="he-IL"/>
        </w:rPr>
        <w:t>י</w:t>
      </w:r>
      <w:r>
        <w:rPr>
          <w:rFonts w:hint="cs"/>
          <w:rtl/>
          <w:lang w:eastAsia="he-IL"/>
        </w:rPr>
        <w:t>רואיים בעזה לחילוץ הגופות. תודה רבה.</w:t>
      </w:r>
    </w:p>
    <w:p w:rsidR="00182A14" w:rsidRDefault="00182A14" w:rsidP="00C0026E">
      <w:pPr>
        <w:rPr>
          <w:rtl/>
          <w:lang w:eastAsia="he-IL"/>
        </w:rPr>
      </w:pPr>
      <w:bookmarkStart w:id="28687" w:name="_ETM_Q92_570586"/>
      <w:bookmarkStart w:id="28688" w:name="_ETM_Q92_570666"/>
      <w:bookmarkEnd w:id="28687"/>
      <w:bookmarkEnd w:id="28688"/>
    </w:p>
    <w:p w:rsidR="00182A14" w:rsidRDefault="00182A14" w:rsidP="00C0026E">
      <w:pPr>
        <w:pStyle w:val="af7"/>
        <w:keepNext/>
        <w:rPr>
          <w:rtl/>
        </w:rPr>
      </w:pPr>
      <w:r w:rsidRPr="00E95E68">
        <w:rPr>
          <w:rStyle w:val="TagStyle"/>
          <w:rtl/>
        </w:rPr>
        <w:t xml:space="preserve"> &lt;&lt; יור &gt;&gt; </w:t>
      </w:r>
      <w:r>
        <w:rPr>
          <w:rtl/>
        </w:rPr>
        <w:t>היו"ר מאיר כהן:</w:t>
      </w:r>
      <w:r w:rsidRPr="00E95E68">
        <w:rPr>
          <w:rStyle w:val="TagStyle"/>
          <w:rtl/>
        </w:rPr>
        <w:t xml:space="preserve"> &lt;&lt; יור &gt;&gt;</w:t>
      </w:r>
      <w:r>
        <w:rPr>
          <w:rtl/>
        </w:rPr>
        <w:t xml:space="preserve">   </w:t>
      </w:r>
    </w:p>
    <w:p w:rsidR="00182A14" w:rsidRDefault="00182A14" w:rsidP="00C0026E">
      <w:pPr>
        <w:rPr>
          <w:rtl/>
          <w:lang w:eastAsia="he-IL"/>
        </w:rPr>
      </w:pPr>
    </w:p>
    <w:p w:rsidR="00182A14" w:rsidRPr="00E95E68" w:rsidRDefault="00182A14" w:rsidP="00C0026E">
      <w:pPr>
        <w:rPr>
          <w:rtl/>
          <w:lang w:eastAsia="he-IL"/>
        </w:rPr>
      </w:pPr>
      <w:bookmarkStart w:id="28689" w:name="_ETM_Q92_571646"/>
      <w:bookmarkEnd w:id="28689"/>
      <w:r>
        <w:rPr>
          <w:rFonts w:hint="cs"/>
          <w:rtl/>
          <w:lang w:eastAsia="he-IL"/>
        </w:rPr>
        <w:t xml:space="preserve">תודה, גברתי. </w:t>
      </w:r>
      <w:bookmarkStart w:id="28690" w:name="_ETM_Q92_572630"/>
      <w:bookmarkEnd w:id="28690"/>
      <w:r>
        <w:rPr>
          <w:rFonts w:hint="cs"/>
          <w:rtl/>
          <w:lang w:eastAsia="he-IL"/>
        </w:rPr>
        <w:t xml:space="preserve">חברת הכנסת לימור סון הר מלך </w:t>
      </w:r>
      <w:r>
        <w:rPr>
          <w:rFonts w:hint="eastAsia"/>
          <w:rtl/>
          <w:lang w:eastAsia="he-IL"/>
        </w:rPr>
        <w:t>–</w:t>
      </w:r>
      <w:r>
        <w:rPr>
          <w:rFonts w:hint="cs"/>
          <w:rtl/>
          <w:lang w:eastAsia="he-IL"/>
        </w:rPr>
        <w:t xml:space="preserve"> לא נמצאת. חברת</w:t>
      </w:r>
      <w:bookmarkStart w:id="28691" w:name="_ETM_Q92_577677"/>
      <w:bookmarkEnd w:id="28691"/>
      <w:r>
        <w:rPr>
          <w:rFonts w:hint="cs"/>
          <w:rtl/>
          <w:lang w:eastAsia="he-IL"/>
        </w:rPr>
        <w:t xml:space="preserve"> הכנסת, קארין אלהרר, בבקשה. אחריה – חבר הכנסת עודד </w:t>
      </w:r>
      <w:bookmarkStart w:id="28692" w:name="_ETM_Q92_587952"/>
      <w:bookmarkEnd w:id="28692"/>
      <w:r>
        <w:rPr>
          <w:rFonts w:hint="cs"/>
          <w:rtl/>
          <w:lang w:eastAsia="he-IL"/>
        </w:rPr>
        <w:t>פורר.</w:t>
      </w:r>
    </w:p>
    <w:p w:rsidR="00182A14" w:rsidRDefault="00182A14" w:rsidP="00C0026E">
      <w:pPr>
        <w:rPr>
          <w:rtl/>
          <w:lang w:eastAsia="he-IL"/>
        </w:rPr>
      </w:pPr>
      <w:bookmarkStart w:id="28693" w:name="_ETM_Q92_454769"/>
      <w:bookmarkEnd w:id="28693"/>
    </w:p>
    <w:p w:rsidR="00182A14" w:rsidRDefault="00182A14" w:rsidP="00C0026E">
      <w:pPr>
        <w:pStyle w:val="a4"/>
        <w:keepNext/>
        <w:rPr>
          <w:rtl/>
        </w:rPr>
      </w:pPr>
      <w:bookmarkStart w:id="28694" w:name="ET_speaker_5068_5"/>
      <w:r w:rsidRPr="005F41C9">
        <w:rPr>
          <w:rStyle w:val="TagStyle"/>
          <w:rtl/>
        </w:rPr>
        <w:t xml:space="preserve"> &lt;&lt; דובר &gt;&gt; </w:t>
      </w:r>
      <w:bookmarkStart w:id="28695" w:name="_Toc173069055"/>
      <w:bookmarkStart w:id="28696" w:name="_Toc202703933"/>
      <w:r>
        <w:rPr>
          <w:rtl/>
        </w:rPr>
        <w:t>קארין אלהרר (יש עתיד):</w:t>
      </w:r>
      <w:bookmarkEnd w:id="28695"/>
      <w:bookmarkEnd w:id="28696"/>
      <w:r w:rsidRPr="005F41C9">
        <w:rPr>
          <w:rStyle w:val="TagStyle"/>
          <w:rtl/>
        </w:rPr>
        <w:t xml:space="preserve"> &lt;&lt; דובר &gt;&gt;</w:t>
      </w:r>
      <w:r>
        <w:rPr>
          <w:rtl/>
        </w:rPr>
        <w:t xml:space="preserve">   </w:t>
      </w:r>
      <w:bookmarkEnd w:id="28694"/>
    </w:p>
    <w:p w:rsidR="00182A14" w:rsidRDefault="00182A14" w:rsidP="00C0026E">
      <w:pPr>
        <w:rPr>
          <w:rtl/>
          <w:lang w:eastAsia="he-IL"/>
        </w:rPr>
      </w:pPr>
    </w:p>
    <w:p w:rsidR="00182A14" w:rsidRDefault="00182A14" w:rsidP="00C72F2D">
      <w:pPr>
        <w:rPr>
          <w:rtl/>
          <w:lang w:eastAsia="he-IL"/>
        </w:rPr>
      </w:pPr>
      <w:r>
        <w:rPr>
          <w:rFonts w:hint="cs"/>
          <w:rtl/>
          <w:lang w:eastAsia="he-IL"/>
        </w:rPr>
        <w:t>אדוני יושב הראש,</w:t>
      </w:r>
      <w:bookmarkStart w:id="28697" w:name="_ETM_Q92_600327"/>
      <w:bookmarkEnd w:id="28697"/>
      <w:r>
        <w:rPr>
          <w:rFonts w:hint="cs"/>
          <w:rtl/>
          <w:lang w:eastAsia="he-IL"/>
        </w:rPr>
        <w:t xml:space="preserve"> כנסת נכבדה, זה יום שבו מצד אחד יש לנו </w:t>
      </w:r>
      <w:bookmarkStart w:id="28698" w:name="_ETM_Q92_624258"/>
      <w:bookmarkEnd w:id="28698"/>
      <w:r>
        <w:rPr>
          <w:rFonts w:hint="cs"/>
          <w:rtl/>
          <w:lang w:eastAsia="he-IL"/>
        </w:rPr>
        <w:t xml:space="preserve">ראש ממשלה שנואם באנגלית רהוטה ומקבל מחיאות כפיים מקיר לקיר </w:t>
      </w:r>
      <w:bookmarkStart w:id="28699" w:name="_ETM_Q92_632646"/>
      <w:bookmarkEnd w:id="28699"/>
      <w:r>
        <w:rPr>
          <w:rFonts w:hint="cs"/>
          <w:rtl/>
          <w:lang w:eastAsia="he-IL"/>
        </w:rPr>
        <w:t xml:space="preserve">בקונגרס האמריקאי, </w:t>
      </w:r>
      <w:r w:rsidR="00C72F2D">
        <w:rPr>
          <w:rFonts w:hint="cs"/>
          <w:rtl/>
          <w:lang w:eastAsia="he-IL"/>
        </w:rPr>
        <w:t>אבל אני רוצה לשאול: זו המנהיגות,</w:t>
      </w:r>
      <w:r>
        <w:rPr>
          <w:rFonts w:hint="cs"/>
          <w:rtl/>
          <w:lang w:eastAsia="he-IL"/>
        </w:rPr>
        <w:t xml:space="preserve"> מחיאו</w:t>
      </w:r>
      <w:bookmarkStart w:id="28700" w:name="_ETM_Q92_641150"/>
      <w:bookmarkEnd w:id="28700"/>
      <w:r>
        <w:rPr>
          <w:rFonts w:hint="cs"/>
          <w:rtl/>
          <w:lang w:eastAsia="he-IL"/>
        </w:rPr>
        <w:t>ת כפיים</w:t>
      </w:r>
      <w:r w:rsidR="00C72F2D">
        <w:rPr>
          <w:rFonts w:hint="cs"/>
          <w:rtl/>
          <w:lang w:eastAsia="he-IL"/>
        </w:rPr>
        <w:t>,</w:t>
      </w:r>
      <w:r>
        <w:rPr>
          <w:rFonts w:hint="cs"/>
          <w:rtl/>
          <w:lang w:eastAsia="he-IL"/>
        </w:rPr>
        <w:t xml:space="preserve"> או מנהיגות היא על מעשים? זה לא </w:t>
      </w:r>
      <w:bookmarkStart w:id="28701" w:name="_ETM_Q92_644719"/>
      <w:bookmarkEnd w:id="28701"/>
      <w:r>
        <w:rPr>
          <w:rFonts w:hint="cs"/>
          <w:rtl/>
          <w:lang w:eastAsia="he-IL"/>
        </w:rPr>
        <w:t xml:space="preserve">שווה לנו, מחיאות הכפיים שהוא מקבל, אם אנחנו מתבשרים </w:t>
      </w:r>
      <w:bookmarkStart w:id="28702" w:name="_ETM_Q92_648841"/>
      <w:bookmarkEnd w:id="28702"/>
      <w:r>
        <w:rPr>
          <w:rFonts w:hint="cs"/>
          <w:rtl/>
          <w:lang w:eastAsia="he-IL"/>
        </w:rPr>
        <w:t>בדיוק באותו הזמן על עוד מתים שחוזרים בשקיות מעזה</w:t>
      </w:r>
      <w:r w:rsidR="00C72F2D">
        <w:rPr>
          <w:rFonts w:hint="cs"/>
          <w:rtl/>
          <w:lang w:eastAsia="he-IL"/>
        </w:rPr>
        <w:t>,</w:t>
      </w:r>
      <w:r>
        <w:rPr>
          <w:rFonts w:hint="cs"/>
          <w:rtl/>
          <w:lang w:eastAsia="he-IL"/>
        </w:rPr>
        <w:t xml:space="preserve"> אנשים</w:t>
      </w:r>
      <w:bookmarkStart w:id="28703" w:name="_ETM_Q92_660734"/>
      <w:bookmarkEnd w:id="28703"/>
      <w:r>
        <w:rPr>
          <w:rFonts w:hint="cs"/>
          <w:rtl/>
          <w:lang w:eastAsia="he-IL"/>
        </w:rPr>
        <w:t xml:space="preserve"> שיכולנו להציל. באותה עת מקבלים הודעה שדוחים את יציאת המשלחת</w:t>
      </w:r>
      <w:bookmarkStart w:id="28704" w:name="_ETM_Q92_666675"/>
      <w:bookmarkEnd w:id="28704"/>
      <w:r>
        <w:rPr>
          <w:rFonts w:hint="cs"/>
          <w:rtl/>
          <w:lang w:eastAsia="he-IL"/>
        </w:rPr>
        <w:t>, כי יש לנו זמן. למישהו יש זמן. המישהו</w:t>
      </w:r>
      <w:bookmarkStart w:id="28705" w:name="_ETM_Q92_672429"/>
      <w:bookmarkEnd w:id="28705"/>
      <w:r>
        <w:rPr>
          <w:rFonts w:hint="cs"/>
          <w:rtl/>
          <w:lang w:eastAsia="he-IL"/>
        </w:rPr>
        <w:t xml:space="preserve"> הזה זה לא החטופים. אפשר עוד להציל כמה. ראש הממשלה,</w:t>
      </w:r>
      <w:bookmarkStart w:id="28706" w:name="_ETM_Q92_680742"/>
      <w:bookmarkEnd w:id="28706"/>
      <w:r>
        <w:rPr>
          <w:rFonts w:hint="cs"/>
          <w:rtl/>
          <w:lang w:eastAsia="he-IL"/>
        </w:rPr>
        <w:t xml:space="preserve"> תתעשת. מחיאות הכפיים לא יביאו אותם. אתה יכול </w:t>
      </w:r>
      <w:bookmarkStart w:id="28707" w:name="_ETM_Q92_686808"/>
      <w:bookmarkEnd w:id="28707"/>
      <w:r>
        <w:rPr>
          <w:rFonts w:hint="cs"/>
          <w:rtl/>
          <w:lang w:eastAsia="he-IL"/>
        </w:rPr>
        <w:t xml:space="preserve">להורות להביא אותם. </w:t>
      </w:r>
    </w:p>
    <w:p w:rsidR="00182A14" w:rsidRDefault="00182A14" w:rsidP="00C0026E">
      <w:pPr>
        <w:rPr>
          <w:rtl/>
          <w:lang w:eastAsia="he-IL"/>
        </w:rPr>
      </w:pPr>
      <w:bookmarkStart w:id="28708" w:name="_ETM_Q92_600386"/>
      <w:bookmarkEnd w:id="28708"/>
    </w:p>
    <w:p w:rsidR="00182A14" w:rsidRDefault="00182A14" w:rsidP="00C72F2D">
      <w:pPr>
        <w:rPr>
          <w:rtl/>
          <w:lang w:eastAsia="he-IL"/>
        </w:rPr>
      </w:pPr>
      <w:r>
        <w:rPr>
          <w:rFonts w:hint="cs"/>
          <w:rtl/>
          <w:lang w:eastAsia="he-IL"/>
        </w:rPr>
        <w:t xml:space="preserve">בזמן שנותר, אני רוצה להתייחס להצעה הבאה </w:t>
      </w:r>
      <w:bookmarkStart w:id="28709" w:name="_ETM_Q92_693640"/>
      <w:bookmarkEnd w:id="28709"/>
      <w:r>
        <w:rPr>
          <w:rFonts w:hint="cs"/>
          <w:rtl/>
          <w:lang w:eastAsia="he-IL"/>
        </w:rPr>
        <w:t xml:space="preserve">שתבוא, ההצעה ההזויה לנציב תלונות על שופטים בישראל. תגידו לי </w:t>
      </w:r>
      <w:bookmarkStart w:id="28710" w:name="_ETM_Q92_705552"/>
      <w:bookmarkEnd w:id="28710"/>
      <w:r>
        <w:rPr>
          <w:rFonts w:hint="cs"/>
          <w:rtl/>
          <w:lang w:eastAsia="he-IL"/>
        </w:rPr>
        <w:t>אתם, האם התפקיד המקצועי של נציב תלונות על שופטים צריך</w:t>
      </w:r>
      <w:bookmarkStart w:id="28711" w:name="_ETM_Q92_712503"/>
      <w:bookmarkEnd w:id="28711"/>
      <w:r>
        <w:rPr>
          <w:rFonts w:hint="cs"/>
          <w:rtl/>
          <w:lang w:eastAsia="he-IL"/>
        </w:rPr>
        <w:t xml:space="preserve"> לבוא ולהיבחר כאן בכנסת? ששופטים בדימוס י</w:t>
      </w:r>
      <w:r w:rsidR="00C72F2D">
        <w:rPr>
          <w:rFonts w:hint="cs"/>
          <w:rtl/>
          <w:lang w:eastAsia="he-IL"/>
        </w:rPr>
        <w:t>ת</w:t>
      </w:r>
      <w:r>
        <w:rPr>
          <w:rFonts w:hint="cs"/>
          <w:rtl/>
          <w:lang w:eastAsia="he-IL"/>
        </w:rPr>
        <w:t>דפקו על דלתותינו ויבקשו</w:t>
      </w:r>
      <w:bookmarkStart w:id="28712" w:name="_ETM_Q92_724005"/>
      <w:bookmarkEnd w:id="28712"/>
      <w:r>
        <w:rPr>
          <w:rFonts w:hint="cs"/>
          <w:rtl/>
          <w:lang w:eastAsia="he-IL"/>
        </w:rPr>
        <w:t xml:space="preserve"> את תמיכתנו</w:t>
      </w:r>
      <w:r w:rsidR="00C72F2D">
        <w:rPr>
          <w:rFonts w:hint="cs"/>
          <w:rtl/>
          <w:lang w:eastAsia="he-IL"/>
        </w:rPr>
        <w:t>,</w:t>
      </w:r>
      <w:r>
        <w:rPr>
          <w:rFonts w:hint="cs"/>
          <w:rtl/>
          <w:lang w:eastAsia="he-IL"/>
        </w:rPr>
        <w:t xml:space="preserve"> להפוך את זה לאירוע הכי פוליטי, הכי לא תקין שיש</w:t>
      </w:r>
      <w:bookmarkStart w:id="28713" w:name="_ETM_Q92_729955"/>
      <w:bookmarkEnd w:id="28713"/>
      <w:r w:rsidR="00C72F2D">
        <w:rPr>
          <w:rFonts w:hint="cs"/>
          <w:rtl/>
          <w:lang w:eastAsia="he-IL"/>
        </w:rPr>
        <w:t xml:space="preserve">? </w:t>
      </w:r>
      <w:bookmarkStart w:id="28714" w:name="_ETM_Q92_734828"/>
      <w:bookmarkStart w:id="28715" w:name="_ETM_Q92_734871"/>
      <w:bookmarkStart w:id="28716" w:name="_ETM_Q92_734971"/>
      <w:bookmarkStart w:id="28717" w:name="_ETM_Q92_735014"/>
      <w:bookmarkEnd w:id="28714"/>
      <w:bookmarkEnd w:id="28715"/>
      <w:bookmarkEnd w:id="28716"/>
      <w:bookmarkEnd w:id="28717"/>
      <w:r>
        <w:rPr>
          <w:rFonts w:hint="cs"/>
          <w:rtl/>
          <w:lang w:eastAsia="he-IL"/>
        </w:rPr>
        <w:t xml:space="preserve">כל זה למה? אספר לכם. שר </w:t>
      </w:r>
      <w:bookmarkStart w:id="28718" w:name="_ETM_Q92_733591"/>
      <w:bookmarkEnd w:id="28718"/>
      <w:r>
        <w:rPr>
          <w:rFonts w:hint="cs"/>
          <w:rtl/>
          <w:lang w:eastAsia="he-IL"/>
        </w:rPr>
        <w:t>המשפטים לא מסכים עם ממלא מקום הנשיא של בית המשפט</w:t>
      </w:r>
      <w:bookmarkStart w:id="28719" w:name="_ETM_Q92_741468"/>
      <w:bookmarkEnd w:id="28719"/>
      <w:r>
        <w:rPr>
          <w:rFonts w:hint="cs"/>
          <w:rtl/>
          <w:lang w:eastAsia="he-IL"/>
        </w:rPr>
        <w:t xml:space="preserve"> העליון על זהות הנציב הבא. מה עושה שר המשפטים?</w:t>
      </w:r>
      <w:bookmarkStart w:id="28720" w:name="_ETM_Q92_747877"/>
      <w:bookmarkEnd w:id="28720"/>
      <w:r>
        <w:rPr>
          <w:rFonts w:hint="cs"/>
          <w:rtl/>
          <w:lang w:eastAsia="he-IL"/>
        </w:rPr>
        <w:t xml:space="preserve"> במקום לשבת בחדר עד שיצא עשן לבן, הוא ביקש כנראה </w:t>
      </w:r>
      <w:bookmarkStart w:id="28721" w:name="_ETM_Q92_755230"/>
      <w:bookmarkEnd w:id="28721"/>
      <w:r>
        <w:rPr>
          <w:rFonts w:hint="cs"/>
          <w:rtl/>
          <w:lang w:eastAsia="he-IL"/>
        </w:rPr>
        <w:t>מיו"ר ועדת חוקה לכתוב הצעת חוק, ובהצעה בוחרים נציב בכנסת.</w:t>
      </w:r>
      <w:bookmarkStart w:id="28722" w:name="_ETM_Q92_766720"/>
      <w:bookmarkEnd w:id="28722"/>
      <w:r>
        <w:rPr>
          <w:rFonts w:hint="cs"/>
          <w:rtl/>
          <w:lang w:eastAsia="he-IL"/>
        </w:rPr>
        <w:t xml:space="preserve"> פוליטיקה.</w:t>
      </w:r>
      <w:bookmarkStart w:id="28723" w:name="_ETM_Q92_768998"/>
      <w:bookmarkEnd w:id="28723"/>
    </w:p>
    <w:p w:rsidR="00182A14" w:rsidRDefault="00182A14" w:rsidP="00C0026E">
      <w:pPr>
        <w:rPr>
          <w:rtl/>
          <w:lang w:eastAsia="he-IL"/>
        </w:rPr>
      </w:pPr>
      <w:bookmarkStart w:id="28724" w:name="_ETM_Q92_769051"/>
      <w:bookmarkEnd w:id="28724"/>
    </w:p>
    <w:p w:rsidR="00182A14" w:rsidRDefault="00182A14" w:rsidP="00C72F2D">
      <w:pPr>
        <w:rPr>
          <w:rtl/>
          <w:lang w:eastAsia="he-IL"/>
        </w:rPr>
      </w:pPr>
      <w:bookmarkStart w:id="28725" w:name="_ETM_Q92_769223"/>
      <w:bookmarkStart w:id="28726" w:name="_ETM_Q92_769289"/>
      <w:bookmarkEnd w:id="28725"/>
      <w:bookmarkEnd w:id="28726"/>
      <w:r>
        <w:rPr>
          <w:rFonts w:hint="cs"/>
          <w:rtl/>
          <w:lang w:eastAsia="he-IL"/>
        </w:rPr>
        <w:t>עכשיו אני שואלת אתכם, מה זה אם לא סחיטה באיומים?</w:t>
      </w:r>
      <w:bookmarkStart w:id="28727" w:name="_ETM_Q92_773483"/>
      <w:bookmarkEnd w:id="28727"/>
      <w:r>
        <w:rPr>
          <w:rFonts w:hint="cs"/>
          <w:rtl/>
          <w:lang w:eastAsia="he-IL"/>
        </w:rPr>
        <w:t xml:space="preserve"> בואו נגיד לממלא מקום הנשיא, שאם הוא לא יסכים, נחוקק </w:t>
      </w:r>
      <w:bookmarkStart w:id="28728" w:name="_ETM_Q92_779986"/>
      <w:bookmarkEnd w:id="28728"/>
      <w:r>
        <w:rPr>
          <w:rFonts w:hint="cs"/>
          <w:rtl/>
          <w:lang w:eastAsia="he-IL"/>
        </w:rPr>
        <w:t xml:space="preserve">לו על הראש. זו הצעה רעה שלא באמת רואה את </w:t>
      </w:r>
      <w:bookmarkStart w:id="28729" w:name="_ETM_Q92_784399"/>
      <w:bookmarkEnd w:id="28729"/>
      <w:r>
        <w:rPr>
          <w:rFonts w:hint="cs"/>
          <w:rtl/>
          <w:lang w:eastAsia="he-IL"/>
        </w:rPr>
        <w:t>טובת הציבור. היא מכניסה פוליטיקה לתוך מוסד מאוד רגיש, נציב</w:t>
      </w:r>
      <w:bookmarkStart w:id="28730" w:name="_ETM_Q92_791499"/>
      <w:bookmarkEnd w:id="28730"/>
      <w:r>
        <w:rPr>
          <w:rFonts w:hint="cs"/>
          <w:rtl/>
          <w:lang w:eastAsia="he-IL"/>
        </w:rPr>
        <w:t xml:space="preserve"> התלונות </w:t>
      </w:r>
      <w:r w:rsidR="00C72F2D">
        <w:rPr>
          <w:rFonts w:hint="eastAsia"/>
          <w:rtl/>
          <w:lang w:eastAsia="he-IL"/>
        </w:rPr>
        <w:t>–</w:t>
      </w:r>
      <w:r w:rsidR="00C72F2D">
        <w:rPr>
          <w:rFonts w:hint="cs"/>
          <w:rtl/>
          <w:lang w:eastAsia="he-IL"/>
        </w:rPr>
        <w:t xml:space="preserve"> </w:t>
      </w:r>
      <w:r>
        <w:rPr>
          <w:rFonts w:hint="cs"/>
          <w:rtl/>
          <w:lang w:eastAsia="he-IL"/>
        </w:rPr>
        <w:t>פוליטיקה שלא ת</w:t>
      </w:r>
      <w:r w:rsidR="00C72F2D">
        <w:rPr>
          <w:rFonts w:hint="cs"/>
          <w:rtl/>
          <w:lang w:eastAsia="he-IL"/>
        </w:rPr>
        <w:t>י</w:t>
      </w:r>
      <w:r>
        <w:rPr>
          <w:rFonts w:hint="cs"/>
          <w:rtl/>
          <w:lang w:eastAsia="he-IL"/>
        </w:rPr>
        <w:t>טיב עם הרצון לנציג טוב. איפה</w:t>
      </w:r>
      <w:bookmarkStart w:id="28731" w:name="_ETM_Q92_800054"/>
      <w:bookmarkEnd w:id="28731"/>
      <w:r>
        <w:rPr>
          <w:rFonts w:hint="cs"/>
          <w:rtl/>
          <w:lang w:eastAsia="he-IL"/>
        </w:rPr>
        <w:t xml:space="preserve"> ההסכמות הרחבות שהשר מנפנף בה</w:t>
      </w:r>
      <w:r w:rsidR="00C72F2D">
        <w:rPr>
          <w:rFonts w:hint="cs"/>
          <w:rtl/>
          <w:lang w:eastAsia="he-IL"/>
        </w:rPr>
        <w:t>ן</w:t>
      </w:r>
      <w:r>
        <w:rPr>
          <w:rFonts w:hint="cs"/>
          <w:rtl/>
          <w:lang w:eastAsia="he-IL"/>
        </w:rPr>
        <w:t>? ואיפה ה"יחד ננצח"</w:t>
      </w:r>
      <w:r w:rsidR="00D50C3C">
        <w:rPr>
          <w:rFonts w:hint="cs"/>
          <w:rtl/>
          <w:lang w:eastAsia="he-IL"/>
        </w:rPr>
        <w:t>?</w:t>
      </w:r>
    </w:p>
    <w:p w:rsidR="00182A14" w:rsidRDefault="00182A14" w:rsidP="00C0026E">
      <w:pPr>
        <w:rPr>
          <w:rtl/>
          <w:lang w:eastAsia="he-IL"/>
        </w:rPr>
      </w:pPr>
      <w:bookmarkStart w:id="28732" w:name="_ETM_Q92_730015"/>
      <w:bookmarkEnd w:id="28732"/>
    </w:p>
    <w:p w:rsidR="00182A14" w:rsidRDefault="00182A14" w:rsidP="00C0026E">
      <w:pPr>
        <w:pStyle w:val="af7"/>
        <w:keepNext/>
      </w:pPr>
      <w:bookmarkStart w:id="28733" w:name="TOR_Q93"/>
      <w:bookmarkEnd w:id="28733"/>
      <w:r>
        <w:rPr>
          <w:rStyle w:val="TagStyle"/>
          <w:rFonts w:hint="cs"/>
          <w:rtl/>
        </w:rPr>
        <w:t xml:space="preserve">&lt;&lt; יור &gt;&gt; </w:t>
      </w:r>
      <w:r>
        <w:rPr>
          <w:rFonts w:hint="cs"/>
          <w:rtl/>
        </w:rPr>
        <w:t>היו"ר מאיר כהן:</w:t>
      </w:r>
      <w:r>
        <w:rPr>
          <w:rStyle w:val="TagStyle"/>
          <w:rtl/>
        </w:rPr>
        <w:t xml:space="preserve"> &lt;&lt; יור &gt;&gt;</w:t>
      </w:r>
      <w:r>
        <w:rPr>
          <w:rFonts w:hint="cs"/>
          <w:rtl/>
        </w:rPr>
        <w:t xml:space="preserve">   </w:t>
      </w:r>
    </w:p>
    <w:p w:rsidR="00182A14" w:rsidRPr="00761F87" w:rsidRDefault="00182A14" w:rsidP="00C0026E">
      <w:pPr>
        <w:rPr>
          <w:rtl/>
          <w:lang w:eastAsia="he-IL"/>
        </w:rPr>
      </w:pPr>
    </w:p>
    <w:p w:rsidR="00182A14" w:rsidRDefault="00182A14" w:rsidP="00D50C3C">
      <w:pPr>
        <w:rPr>
          <w:rtl/>
          <w:lang w:eastAsia="he-IL"/>
        </w:rPr>
      </w:pPr>
      <w:r>
        <w:rPr>
          <w:rFonts w:hint="cs"/>
          <w:rtl/>
          <w:lang w:eastAsia="he-IL"/>
        </w:rPr>
        <w:t>תודה רבה, תודה רבה, גברתי. עודד</w:t>
      </w:r>
      <w:r w:rsidR="00D50C3C">
        <w:rPr>
          <w:rFonts w:hint="cs"/>
          <w:rtl/>
          <w:lang w:eastAsia="he-IL"/>
        </w:rPr>
        <w:t>,</w:t>
      </w:r>
      <w:r>
        <w:rPr>
          <w:rFonts w:hint="cs"/>
          <w:rtl/>
          <w:lang w:eastAsia="he-IL"/>
        </w:rPr>
        <w:t xml:space="preserve"> בבקשה</w:t>
      </w:r>
      <w:r w:rsidR="00D50C3C">
        <w:rPr>
          <w:rFonts w:hint="cs"/>
          <w:rtl/>
          <w:lang w:eastAsia="he-IL"/>
        </w:rPr>
        <w:t>,</w:t>
      </w:r>
      <w:r>
        <w:rPr>
          <w:rFonts w:hint="cs"/>
          <w:rtl/>
          <w:lang w:eastAsia="he-IL"/>
        </w:rPr>
        <w:t xml:space="preserve"> חבר הכנסת פורר. אחריו – חבר הכנסת יאסר </w:t>
      </w:r>
      <w:bookmarkStart w:id="28734" w:name="_ETM_Q93_216850"/>
      <w:bookmarkEnd w:id="28734"/>
      <w:r>
        <w:rPr>
          <w:rFonts w:hint="cs"/>
          <w:rtl/>
          <w:lang w:eastAsia="he-IL"/>
        </w:rPr>
        <w:t xml:space="preserve">חוג'יראת. </w:t>
      </w:r>
    </w:p>
    <w:p w:rsidR="00182A14" w:rsidRDefault="00182A14" w:rsidP="009635F5">
      <w:pPr>
        <w:rPr>
          <w:rtl/>
        </w:rPr>
      </w:pPr>
    </w:p>
    <w:p w:rsidR="00182A14" w:rsidRDefault="00182A14" w:rsidP="00C0026E">
      <w:pPr>
        <w:pStyle w:val="a4"/>
        <w:keepNext/>
        <w:rPr>
          <w:rtl/>
        </w:rPr>
      </w:pPr>
      <w:bookmarkStart w:id="28735" w:name="ET_speaker_5520_3"/>
      <w:r w:rsidRPr="00637B9D">
        <w:rPr>
          <w:rStyle w:val="TagStyle"/>
          <w:rtl/>
        </w:rPr>
        <w:t xml:space="preserve"> &lt;&lt; דובר &gt;&gt; </w:t>
      </w:r>
      <w:bookmarkStart w:id="28736" w:name="_Toc173069056"/>
      <w:bookmarkStart w:id="28737" w:name="_Toc202703934"/>
      <w:r>
        <w:rPr>
          <w:rtl/>
        </w:rPr>
        <w:t>עודד פורר (ישראל ביתנו):</w:t>
      </w:r>
      <w:bookmarkEnd w:id="28736"/>
      <w:bookmarkEnd w:id="28737"/>
      <w:r w:rsidRPr="00637B9D">
        <w:rPr>
          <w:rStyle w:val="TagStyle"/>
          <w:rtl/>
        </w:rPr>
        <w:t xml:space="preserve"> &lt;&lt; דובר &gt;&gt;</w:t>
      </w:r>
      <w:r>
        <w:rPr>
          <w:rtl/>
        </w:rPr>
        <w:t xml:space="preserve">   </w:t>
      </w:r>
      <w:bookmarkEnd w:id="28735"/>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אדוני היושב-ראש, אדוני השר, חבר הכנסת כהן, ראשית אני </w:t>
      </w:r>
      <w:bookmarkStart w:id="28738" w:name="_ETM_Q93_238530"/>
      <w:bookmarkEnd w:id="28738"/>
      <w:r>
        <w:rPr>
          <w:rFonts w:hint="cs"/>
          <w:rtl/>
          <w:lang w:eastAsia="he-IL"/>
        </w:rPr>
        <w:t xml:space="preserve">רוצה לברך אותך </w:t>
      </w:r>
      <w:r w:rsidR="00C72F2D">
        <w:rPr>
          <w:rFonts w:hint="eastAsia"/>
          <w:rtl/>
          <w:lang w:eastAsia="he-IL"/>
        </w:rPr>
        <w:t>–</w:t>
      </w:r>
      <w:r w:rsidR="00C72F2D">
        <w:rPr>
          <w:rFonts w:hint="cs"/>
          <w:rtl/>
          <w:lang w:eastAsia="he-IL"/>
        </w:rPr>
        <w:t xml:space="preserve"> </w:t>
      </w:r>
      <w:r>
        <w:rPr>
          <w:rFonts w:hint="cs"/>
          <w:rtl/>
          <w:lang w:eastAsia="he-IL"/>
        </w:rPr>
        <w:t xml:space="preserve">אני חושב שסוף-סוף באמת תושבי אופקים </w:t>
      </w:r>
      <w:bookmarkStart w:id="28739" w:name="_ETM_Q93_242451"/>
      <w:bookmarkEnd w:id="28739"/>
      <w:r>
        <w:rPr>
          <w:rFonts w:hint="cs"/>
          <w:rtl/>
          <w:lang w:eastAsia="he-IL"/>
        </w:rPr>
        <w:t>מקבלים את המענק שמגיע להם</w:t>
      </w:r>
      <w:r w:rsidR="00C72F2D">
        <w:rPr>
          <w:rFonts w:hint="cs"/>
          <w:rtl/>
          <w:lang w:eastAsia="he-IL"/>
        </w:rPr>
        <w:t>,</w:t>
      </w:r>
      <w:r>
        <w:rPr>
          <w:rFonts w:hint="cs"/>
          <w:rtl/>
          <w:lang w:eastAsia="he-IL"/>
        </w:rPr>
        <w:t xml:space="preserve"> הישג – על זה שנלחמת על זה, </w:t>
      </w:r>
      <w:bookmarkStart w:id="28740" w:name="_ETM_Q93_244561"/>
      <w:bookmarkEnd w:id="28740"/>
      <w:r>
        <w:rPr>
          <w:rFonts w:hint="cs"/>
          <w:rtl/>
          <w:lang w:eastAsia="he-IL"/>
        </w:rPr>
        <w:t xml:space="preserve">כמו שנלחמת באופקים. </w:t>
      </w:r>
      <w:bookmarkStart w:id="28741" w:name="_ETM_Q93_257471"/>
      <w:bookmarkStart w:id="28742" w:name="_ETM_Q93_257526"/>
      <w:bookmarkStart w:id="28743" w:name="_ETM_Q93_257610"/>
      <w:bookmarkStart w:id="28744" w:name="_ETM_Q93_257682"/>
      <w:bookmarkEnd w:id="28741"/>
      <w:bookmarkEnd w:id="28742"/>
      <w:bookmarkEnd w:id="28743"/>
      <w:bookmarkEnd w:id="28744"/>
      <w:r>
        <w:rPr>
          <w:rFonts w:hint="cs"/>
          <w:rtl/>
          <w:lang w:eastAsia="he-IL"/>
        </w:rPr>
        <w:t xml:space="preserve">אני רוצה להגיד לך עוד משהו, יש </w:t>
      </w:r>
      <w:bookmarkStart w:id="28745" w:name="_ETM_Q93_248758"/>
      <w:bookmarkEnd w:id="28745"/>
      <w:r>
        <w:rPr>
          <w:rFonts w:hint="cs"/>
          <w:rtl/>
          <w:lang w:eastAsia="he-IL"/>
        </w:rPr>
        <w:t xml:space="preserve">כ-100,000 מפונים במדינת ישראל, אנשים הפכו להיות פליטים בארצם. הגליל </w:t>
      </w:r>
      <w:bookmarkStart w:id="28746" w:name="_ETM_Q93_256051"/>
      <w:bookmarkEnd w:id="28746"/>
      <w:r>
        <w:rPr>
          <w:rFonts w:hint="cs"/>
          <w:rtl/>
          <w:lang w:eastAsia="he-IL"/>
        </w:rPr>
        <w:t xml:space="preserve">כבר לא בשליטתנו, הוא בשליטת נסראללה; הוא זה שקובע את הטון, הוא זה שמחליט מה יהיה, מה לא יהיה. </w:t>
      </w:r>
      <w:bookmarkStart w:id="28747" w:name="_ETM_Q93_262092"/>
      <w:bookmarkEnd w:id="28747"/>
      <w:r>
        <w:rPr>
          <w:rFonts w:hint="cs"/>
          <w:rtl/>
          <w:lang w:eastAsia="he-IL"/>
        </w:rPr>
        <w:t>למרות התקיפה המוצלחת של חיל האוויר, עדיין נתיבי השיט לאילת</w:t>
      </w:r>
      <w:bookmarkStart w:id="28748" w:name="_ETM_Q93_268596"/>
      <w:bookmarkEnd w:id="28748"/>
      <w:r>
        <w:rPr>
          <w:rFonts w:hint="cs"/>
          <w:rtl/>
          <w:lang w:eastAsia="he-IL"/>
        </w:rPr>
        <w:t xml:space="preserve"> חסומים, כבר תשעה חודשים. הנמל נטוש. כ-50% מהעובדים הולכים להיות</w:t>
      </w:r>
      <w:bookmarkStart w:id="28749" w:name="_ETM_Q93_274906"/>
      <w:bookmarkEnd w:id="28749"/>
      <w:r>
        <w:rPr>
          <w:rFonts w:hint="cs"/>
          <w:rtl/>
          <w:lang w:eastAsia="he-IL"/>
        </w:rPr>
        <w:t xml:space="preserve"> מפוטרים. ילדים וילדות בעוטף עזה לא יודעים מתי הם יחזרו </w:t>
      </w:r>
      <w:bookmarkStart w:id="28750" w:name="_ETM_Q93_278462"/>
      <w:bookmarkEnd w:id="28750"/>
      <w:r>
        <w:rPr>
          <w:rFonts w:hint="cs"/>
          <w:rtl/>
          <w:lang w:eastAsia="he-IL"/>
        </w:rPr>
        <w:t>לבתי הספר; איך תיראה שנת הלימודים שלהם; האם יחזרו הביתה</w:t>
      </w:r>
      <w:bookmarkStart w:id="28751" w:name="_ETM_Q93_281622"/>
      <w:bookmarkEnd w:id="28751"/>
      <w:r>
        <w:rPr>
          <w:rFonts w:hint="cs"/>
          <w:rtl/>
          <w:lang w:eastAsia="he-IL"/>
        </w:rPr>
        <w:t xml:space="preserve">, האם לא יחזרו הביתה. </w:t>
      </w:r>
      <w:bookmarkStart w:id="28752" w:name="_ETM_Q93_283878"/>
      <w:bookmarkEnd w:id="28752"/>
      <w:r>
        <w:rPr>
          <w:rFonts w:hint="cs"/>
          <w:rtl/>
          <w:lang w:eastAsia="he-IL"/>
        </w:rPr>
        <w:t xml:space="preserve">ו-115 חטופים </w:t>
      </w:r>
      <w:r>
        <w:rPr>
          <w:rFonts w:hint="eastAsia"/>
          <w:rtl/>
          <w:lang w:eastAsia="he-IL"/>
        </w:rPr>
        <w:t>–</w:t>
      </w:r>
      <w:r>
        <w:rPr>
          <w:rFonts w:hint="cs"/>
          <w:rtl/>
          <w:lang w:eastAsia="he-IL"/>
        </w:rPr>
        <w:t xml:space="preserve"> מצאו</w:t>
      </w:r>
      <w:r w:rsidR="00C72F2D">
        <w:rPr>
          <w:rFonts w:hint="cs"/>
          <w:rtl/>
          <w:lang w:eastAsia="he-IL"/>
        </w:rPr>
        <w:t>,</w:t>
      </w:r>
      <w:r>
        <w:rPr>
          <w:rFonts w:hint="cs"/>
          <w:rtl/>
          <w:lang w:eastAsia="he-IL"/>
        </w:rPr>
        <w:t xml:space="preserve"> אני</w:t>
      </w:r>
      <w:bookmarkStart w:id="28753" w:name="_ETM_Q93_294638"/>
      <w:bookmarkEnd w:id="28753"/>
      <w:r>
        <w:rPr>
          <w:rFonts w:hint="cs"/>
          <w:rtl/>
          <w:lang w:eastAsia="he-IL"/>
        </w:rPr>
        <w:t xml:space="preserve"> מבין</w:t>
      </w:r>
      <w:r w:rsidR="00C72F2D">
        <w:rPr>
          <w:rFonts w:hint="cs"/>
          <w:rtl/>
          <w:lang w:eastAsia="he-IL"/>
        </w:rPr>
        <w:t>,</w:t>
      </w:r>
      <w:r>
        <w:rPr>
          <w:rFonts w:hint="cs"/>
          <w:rtl/>
          <w:lang w:eastAsia="he-IL"/>
        </w:rPr>
        <w:t xml:space="preserve"> לצערנו חטופים הרוגים – אבל עדיין יש לנו חטופות וחטופים </w:t>
      </w:r>
      <w:bookmarkStart w:id="28754" w:name="_ETM_Q93_298698"/>
      <w:bookmarkEnd w:id="28754"/>
      <w:r>
        <w:rPr>
          <w:rFonts w:hint="cs"/>
          <w:rtl/>
          <w:lang w:eastAsia="he-IL"/>
        </w:rPr>
        <w:t xml:space="preserve">שנמצאים במנהרות ברצועת עזה. </w:t>
      </w:r>
      <w:bookmarkStart w:id="28755" w:name="_ETM_Q93_303113"/>
      <w:bookmarkEnd w:id="28755"/>
    </w:p>
    <w:p w:rsidR="00182A14" w:rsidRDefault="00182A14" w:rsidP="00C0026E">
      <w:pPr>
        <w:rPr>
          <w:rtl/>
          <w:lang w:eastAsia="he-IL"/>
        </w:rPr>
      </w:pPr>
      <w:bookmarkStart w:id="28756" w:name="_ETM_Q93_303294"/>
      <w:bookmarkStart w:id="28757" w:name="_ETM_Q93_303346"/>
      <w:bookmarkEnd w:id="28756"/>
      <w:bookmarkEnd w:id="28757"/>
    </w:p>
    <w:p w:rsidR="00182A14" w:rsidRDefault="00182A14" w:rsidP="00C0026E">
      <w:pPr>
        <w:rPr>
          <w:rtl/>
          <w:lang w:eastAsia="he-IL"/>
        </w:rPr>
      </w:pPr>
      <w:bookmarkStart w:id="28758" w:name="_ETM_Q93_303547"/>
      <w:bookmarkEnd w:id="28758"/>
      <w:r>
        <w:rPr>
          <w:rFonts w:hint="cs"/>
          <w:rtl/>
          <w:lang w:eastAsia="he-IL"/>
        </w:rPr>
        <w:t xml:space="preserve">אבל הי, העיקר שיש קומה כשרה. </w:t>
      </w:r>
      <w:bookmarkStart w:id="28759" w:name="_ETM_Q93_306171"/>
      <w:bookmarkEnd w:id="28759"/>
      <w:r>
        <w:rPr>
          <w:rFonts w:hint="cs"/>
          <w:rtl/>
          <w:lang w:eastAsia="he-IL"/>
        </w:rPr>
        <w:t>העיקר שהכנסת אישרה את החוק לקומה הכשרה. אז אפשר</w:t>
      </w:r>
      <w:bookmarkStart w:id="28760" w:name="_ETM_Q93_311049"/>
      <w:bookmarkEnd w:id="28760"/>
      <w:r>
        <w:rPr>
          <w:rFonts w:hint="cs"/>
          <w:rtl/>
          <w:lang w:eastAsia="he-IL"/>
        </w:rPr>
        <w:t xml:space="preserve"> לחגוג ולשמוח, כי כל שאר הדברים זה </w:t>
      </w:r>
      <w:bookmarkStart w:id="28761" w:name="_ETM_Q93_312283"/>
      <w:bookmarkEnd w:id="28761"/>
      <w:r>
        <w:rPr>
          <w:rFonts w:hint="cs"/>
          <w:rtl/>
          <w:lang w:eastAsia="he-IL"/>
        </w:rPr>
        <w:t xml:space="preserve">לא </w:t>
      </w:r>
      <w:r>
        <w:rPr>
          <w:rFonts w:hint="eastAsia"/>
          <w:rtl/>
          <w:lang w:eastAsia="he-IL"/>
        </w:rPr>
        <w:t>–</w:t>
      </w:r>
      <w:r>
        <w:rPr>
          <w:rFonts w:hint="cs"/>
          <w:rtl/>
          <w:lang w:eastAsia="he-IL"/>
        </w:rPr>
        <w:t xml:space="preserve"> יש לנו קומה כשרה. לצערי, זה </w:t>
      </w:r>
      <w:bookmarkStart w:id="28762" w:name="_ETM_Q93_318675"/>
      <w:bookmarkEnd w:id="28762"/>
      <w:r>
        <w:rPr>
          <w:rFonts w:hint="cs"/>
          <w:rtl/>
          <w:lang w:eastAsia="he-IL"/>
        </w:rPr>
        <w:t xml:space="preserve">המצב של הבניין הזה; זאת המדיניות של הממשלה הזאת. ואין </w:t>
      </w:r>
      <w:bookmarkStart w:id="28763" w:name="_ETM_Q93_323799"/>
      <w:bookmarkEnd w:id="28763"/>
      <w:r>
        <w:rPr>
          <w:rFonts w:hint="cs"/>
          <w:rtl/>
          <w:lang w:eastAsia="he-IL"/>
        </w:rPr>
        <w:t>לי אף מילה שיכולה להסביר את סדר העדיפויות העקום</w:t>
      </w:r>
      <w:bookmarkStart w:id="28764" w:name="_ETM_Q93_329372"/>
      <w:bookmarkEnd w:id="28764"/>
      <w:r>
        <w:rPr>
          <w:rFonts w:hint="cs"/>
          <w:rtl/>
          <w:lang w:eastAsia="he-IL"/>
        </w:rPr>
        <w:t xml:space="preserve"> והמעוות הזה, ששם בראש סדר העדיפויות את הצרכים הפוליטיים</w:t>
      </w:r>
      <w:bookmarkStart w:id="28765" w:name="_ETM_Q93_337779"/>
      <w:bookmarkEnd w:id="28765"/>
      <w:r>
        <w:rPr>
          <w:rFonts w:hint="cs"/>
          <w:rtl/>
          <w:lang w:eastAsia="he-IL"/>
        </w:rPr>
        <w:t>, ובתחתית סדר העדיפויות את הצרכים של מדינת ישראל.</w:t>
      </w:r>
    </w:p>
    <w:p w:rsidR="00182A14" w:rsidRDefault="00182A14" w:rsidP="00C0026E">
      <w:pPr>
        <w:rPr>
          <w:rtl/>
          <w:lang w:eastAsia="he-IL"/>
        </w:rPr>
      </w:pPr>
      <w:bookmarkStart w:id="28766" w:name="_ETM_Q93_341636"/>
      <w:bookmarkStart w:id="28767" w:name="_ETM_Q93_341781"/>
      <w:bookmarkEnd w:id="28766"/>
      <w:bookmarkEnd w:id="28767"/>
    </w:p>
    <w:p w:rsidR="00182A14" w:rsidRDefault="00182A14" w:rsidP="00C0026E">
      <w:pPr>
        <w:pStyle w:val="af7"/>
        <w:keepNext/>
        <w:rPr>
          <w:rtl/>
        </w:rPr>
      </w:pPr>
      <w:r w:rsidRPr="00592B3C">
        <w:rPr>
          <w:rStyle w:val="TagStyle"/>
          <w:rtl/>
        </w:rPr>
        <w:t xml:space="preserve"> &lt;&lt; יור &gt;&gt; </w:t>
      </w:r>
      <w:r>
        <w:rPr>
          <w:rtl/>
        </w:rPr>
        <w:t>היו"ר מאיר כהן:</w:t>
      </w:r>
      <w:r w:rsidRPr="00592B3C">
        <w:rPr>
          <w:rStyle w:val="TagStyle"/>
          <w:rtl/>
        </w:rPr>
        <w:t xml:space="preserve"> &lt;&lt; יור &gt;&gt;</w:t>
      </w:r>
      <w:r>
        <w:rPr>
          <w:rtl/>
        </w:rPr>
        <w:t xml:space="preserve">   </w:t>
      </w:r>
    </w:p>
    <w:p w:rsidR="00182A14" w:rsidRDefault="00182A14" w:rsidP="00C0026E">
      <w:pPr>
        <w:rPr>
          <w:rtl/>
          <w:lang w:eastAsia="he-IL"/>
        </w:rPr>
      </w:pPr>
    </w:p>
    <w:p w:rsidR="00182A14" w:rsidRPr="00592B3C" w:rsidRDefault="00182A14" w:rsidP="00C0026E">
      <w:pPr>
        <w:rPr>
          <w:rtl/>
          <w:lang w:eastAsia="he-IL"/>
        </w:rPr>
      </w:pPr>
      <w:bookmarkStart w:id="28768" w:name="_ETM_Q93_343412"/>
      <w:bookmarkEnd w:id="28768"/>
      <w:r>
        <w:rPr>
          <w:rFonts w:hint="cs"/>
          <w:rtl/>
          <w:lang w:eastAsia="he-IL"/>
        </w:rPr>
        <w:t>תודה רבה</w:t>
      </w:r>
      <w:r w:rsidR="00C72F2D">
        <w:rPr>
          <w:rFonts w:hint="cs"/>
          <w:rtl/>
          <w:lang w:eastAsia="he-IL"/>
        </w:rPr>
        <w:t>,</w:t>
      </w:r>
      <w:r>
        <w:rPr>
          <w:rFonts w:hint="cs"/>
          <w:rtl/>
          <w:lang w:eastAsia="he-IL"/>
        </w:rPr>
        <w:t xml:space="preserve"> אדוני. חבר הכנסת יאסר חוג'יראת. אחריו – חבר הכנסת סימון דוידסון.</w:t>
      </w:r>
      <w:bookmarkStart w:id="28769" w:name="_ETM_Q93_355373"/>
      <w:bookmarkEnd w:id="28769"/>
      <w:r>
        <w:rPr>
          <w:rFonts w:hint="cs"/>
          <w:rtl/>
          <w:lang w:eastAsia="he-IL"/>
        </w:rPr>
        <w:t xml:space="preserve"> סימון פה, כן.</w:t>
      </w:r>
    </w:p>
    <w:p w:rsidR="00182A14" w:rsidRDefault="00182A14" w:rsidP="00C0026E">
      <w:pPr>
        <w:rPr>
          <w:rtl/>
          <w:lang w:eastAsia="he-IL"/>
        </w:rPr>
      </w:pPr>
      <w:bookmarkStart w:id="28770" w:name="_ETM_Q93_284020"/>
      <w:bookmarkEnd w:id="28770"/>
    </w:p>
    <w:p w:rsidR="00182A14" w:rsidRDefault="00182A14" w:rsidP="00C0026E">
      <w:pPr>
        <w:pStyle w:val="a4"/>
        <w:keepNext/>
        <w:rPr>
          <w:rtl/>
        </w:rPr>
      </w:pPr>
      <w:bookmarkStart w:id="28771" w:name="ET_speaker_6350_5"/>
      <w:r w:rsidRPr="00637B9D">
        <w:rPr>
          <w:rStyle w:val="TagStyle"/>
          <w:rtl/>
        </w:rPr>
        <w:t xml:space="preserve"> &lt;&lt; דובר &gt;&gt; </w:t>
      </w:r>
      <w:bookmarkStart w:id="28772" w:name="_Toc173069057"/>
      <w:bookmarkStart w:id="28773" w:name="_Toc202703935"/>
      <w:r>
        <w:rPr>
          <w:rtl/>
        </w:rPr>
        <w:t>יאסר חוג'יראת (רע"מ – הרשימה הערבית המאוחדת):</w:t>
      </w:r>
      <w:bookmarkEnd w:id="28772"/>
      <w:bookmarkEnd w:id="28773"/>
      <w:r w:rsidRPr="00637B9D">
        <w:rPr>
          <w:rStyle w:val="TagStyle"/>
          <w:rtl/>
        </w:rPr>
        <w:t xml:space="preserve"> &lt;&lt; דובר &gt;&gt;</w:t>
      </w:r>
      <w:r>
        <w:rPr>
          <w:rtl/>
        </w:rPr>
        <w:t xml:space="preserve">   </w:t>
      </w:r>
      <w:bookmarkEnd w:id="28771"/>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מכובדי </w:t>
      </w:r>
      <w:r w:rsidR="00C72F2D">
        <w:rPr>
          <w:rFonts w:hint="cs"/>
          <w:rtl/>
          <w:lang w:eastAsia="he-IL"/>
        </w:rPr>
        <w:t>ה</w:t>
      </w:r>
      <w:r>
        <w:rPr>
          <w:rFonts w:hint="cs"/>
          <w:rtl/>
          <w:lang w:eastAsia="he-IL"/>
        </w:rPr>
        <w:t>יושב</w:t>
      </w:r>
      <w:r w:rsidR="00C72F2D">
        <w:rPr>
          <w:rFonts w:hint="cs"/>
          <w:rtl/>
          <w:lang w:eastAsia="he-IL"/>
        </w:rPr>
        <w:t>-</w:t>
      </w:r>
      <w:r>
        <w:rPr>
          <w:rFonts w:hint="cs"/>
          <w:rtl/>
          <w:lang w:eastAsia="he-IL"/>
        </w:rPr>
        <w:t>ראש, חבריי חברי הכנסת</w:t>
      </w:r>
      <w:r w:rsidR="00C72F2D">
        <w:rPr>
          <w:rFonts w:hint="cs"/>
          <w:rtl/>
          <w:lang w:eastAsia="he-IL"/>
        </w:rPr>
        <w:t>,</w:t>
      </w:r>
      <w:r>
        <w:rPr>
          <w:rFonts w:hint="cs"/>
          <w:rtl/>
          <w:lang w:eastAsia="he-IL"/>
        </w:rPr>
        <w:t xml:space="preserve"> אתה יודע, </w:t>
      </w:r>
      <w:bookmarkStart w:id="28774" w:name="_ETM_Q93_369177"/>
      <w:bookmarkEnd w:id="28774"/>
      <w:r>
        <w:rPr>
          <w:rFonts w:hint="cs"/>
          <w:rtl/>
          <w:lang w:eastAsia="he-IL"/>
        </w:rPr>
        <w:t xml:space="preserve">אנחנו עומדים יום לפני היום האחרון של המושב </w:t>
      </w:r>
      <w:r w:rsidR="00C72F2D">
        <w:rPr>
          <w:rFonts w:hint="eastAsia"/>
          <w:rtl/>
          <w:lang w:eastAsia="he-IL"/>
        </w:rPr>
        <w:t>–</w:t>
      </w:r>
      <w:r w:rsidR="00C72F2D">
        <w:rPr>
          <w:rFonts w:hint="cs"/>
          <w:rtl/>
          <w:lang w:eastAsia="he-IL"/>
        </w:rPr>
        <w:t xml:space="preserve"> </w:t>
      </w:r>
      <w:r>
        <w:rPr>
          <w:rFonts w:hint="cs"/>
          <w:rtl/>
          <w:lang w:eastAsia="he-IL"/>
        </w:rPr>
        <w:t>מושב ייחודי</w:t>
      </w:r>
      <w:r w:rsidR="00C72F2D">
        <w:rPr>
          <w:rFonts w:hint="cs"/>
          <w:rtl/>
          <w:lang w:eastAsia="he-IL"/>
        </w:rPr>
        <w:t>,</w:t>
      </w:r>
      <w:r>
        <w:rPr>
          <w:rFonts w:hint="cs"/>
          <w:rtl/>
          <w:lang w:eastAsia="he-IL"/>
        </w:rPr>
        <w:t xml:space="preserve"> שלדעתי ייזכר בהיסטוריה</w:t>
      </w:r>
      <w:r w:rsidR="00C72F2D">
        <w:rPr>
          <w:rFonts w:hint="cs"/>
          <w:rtl/>
          <w:lang w:eastAsia="he-IL"/>
        </w:rPr>
        <w:t>;</w:t>
      </w:r>
      <w:r>
        <w:rPr>
          <w:rFonts w:hint="cs"/>
          <w:rtl/>
          <w:lang w:eastAsia="he-IL"/>
        </w:rPr>
        <w:t xml:space="preserve"> מושב שהתחיל ב-7 באוקטובר והסתיים היום בנאום</w:t>
      </w:r>
      <w:bookmarkStart w:id="28775" w:name="_ETM_Q93_385432"/>
      <w:bookmarkEnd w:id="28775"/>
      <w:r>
        <w:rPr>
          <w:rFonts w:hint="cs"/>
          <w:rtl/>
          <w:lang w:eastAsia="he-IL"/>
        </w:rPr>
        <w:t xml:space="preserve"> של ראש הממשלה ביבי נתניהו בארצות הברית, מול הקונגרס</w:t>
      </w:r>
      <w:bookmarkStart w:id="28776" w:name="_ETM_Q93_389172"/>
      <w:bookmarkEnd w:id="28776"/>
      <w:r>
        <w:rPr>
          <w:rFonts w:hint="cs"/>
          <w:rtl/>
          <w:lang w:eastAsia="he-IL"/>
        </w:rPr>
        <w:t xml:space="preserve"> והסנאט. אני הקשבתי לנאום שלו</w:t>
      </w:r>
      <w:r w:rsidR="00C72F2D">
        <w:rPr>
          <w:rFonts w:hint="cs"/>
          <w:rtl/>
          <w:lang w:eastAsia="he-IL"/>
        </w:rPr>
        <w:t>.</w:t>
      </w:r>
      <w:r>
        <w:rPr>
          <w:rFonts w:hint="cs"/>
          <w:rtl/>
          <w:lang w:eastAsia="he-IL"/>
        </w:rPr>
        <w:t xml:space="preserve"> מלבד אנגלית רהוטה, הרבה מחיאות</w:t>
      </w:r>
      <w:bookmarkStart w:id="28777" w:name="_ETM_Q93_400597"/>
      <w:bookmarkEnd w:id="28777"/>
      <w:r>
        <w:rPr>
          <w:rFonts w:hint="cs"/>
          <w:rtl/>
          <w:lang w:eastAsia="he-IL"/>
        </w:rPr>
        <w:t xml:space="preserve"> כפיים </w:t>
      </w:r>
      <w:r w:rsidR="00C72F2D">
        <w:rPr>
          <w:rFonts w:hint="cs"/>
          <w:rtl/>
          <w:lang w:eastAsia="he-IL"/>
        </w:rPr>
        <w:t>ו</w:t>
      </w:r>
      <w:r>
        <w:rPr>
          <w:rFonts w:hint="cs"/>
          <w:rtl/>
          <w:lang w:eastAsia="he-IL"/>
        </w:rPr>
        <w:t>הרבה סיסמאות בנאום. חיכית</w:t>
      </w:r>
      <w:r>
        <w:rPr>
          <w:rFonts w:hint="eastAsia"/>
          <w:rtl/>
          <w:lang w:eastAsia="he-IL"/>
        </w:rPr>
        <w:t>י</w:t>
      </w:r>
      <w:r>
        <w:rPr>
          <w:rFonts w:hint="cs"/>
          <w:rtl/>
          <w:lang w:eastAsia="he-IL"/>
        </w:rPr>
        <w:t xml:space="preserve"> לשמוע מה הוא </w:t>
      </w:r>
      <w:bookmarkStart w:id="28778" w:name="_ETM_Q93_409798"/>
      <w:bookmarkEnd w:id="28778"/>
      <w:r>
        <w:rPr>
          <w:rFonts w:hint="cs"/>
          <w:rtl/>
          <w:lang w:eastAsia="he-IL"/>
        </w:rPr>
        <w:t xml:space="preserve">יגיד לגבי היום שאחרי המלחמה. חשבנו שבסוף המושב הזה </w:t>
      </w:r>
      <w:bookmarkStart w:id="28779" w:name="_ETM_Q93_419187"/>
      <w:bookmarkEnd w:id="28779"/>
      <w:r>
        <w:rPr>
          <w:rFonts w:hint="cs"/>
          <w:rtl/>
          <w:lang w:eastAsia="he-IL"/>
        </w:rPr>
        <w:t>כבר תסתיים המלחמה, ויהיה אופק חדש לפתרון חדש עם שכני</w:t>
      </w:r>
      <w:bookmarkStart w:id="28780" w:name="_ETM_Q93_428869"/>
      <w:bookmarkEnd w:id="28780"/>
      <w:r>
        <w:rPr>
          <w:rFonts w:hint="cs"/>
          <w:rtl/>
          <w:lang w:eastAsia="he-IL"/>
        </w:rPr>
        <w:t>נו</w:t>
      </w:r>
      <w:r w:rsidR="00C72F2D">
        <w:rPr>
          <w:rFonts w:hint="cs"/>
          <w:rtl/>
          <w:lang w:eastAsia="he-IL"/>
        </w:rPr>
        <w:t>,</w:t>
      </w:r>
      <w:r>
        <w:rPr>
          <w:rFonts w:hint="cs"/>
          <w:rtl/>
          <w:lang w:eastAsia="he-IL"/>
        </w:rPr>
        <w:t xml:space="preserve"> ובהם הפלסטינים.</w:t>
      </w:r>
      <w:bookmarkStart w:id="28781" w:name="_ETM_Q93_431241"/>
      <w:bookmarkEnd w:id="28781"/>
      <w:r>
        <w:rPr>
          <w:rFonts w:hint="cs"/>
          <w:rtl/>
          <w:lang w:eastAsia="he-IL"/>
        </w:rPr>
        <w:t xml:space="preserve"> מה שהוא אומר </w:t>
      </w:r>
      <w:r w:rsidR="00C72F2D">
        <w:rPr>
          <w:rFonts w:hint="eastAsia"/>
          <w:rtl/>
          <w:lang w:eastAsia="he-IL"/>
        </w:rPr>
        <w:t>–</w:t>
      </w:r>
      <w:r w:rsidR="00C72F2D">
        <w:rPr>
          <w:rFonts w:hint="cs"/>
          <w:rtl/>
          <w:lang w:eastAsia="he-IL"/>
        </w:rPr>
        <w:t xml:space="preserve"> </w:t>
      </w:r>
      <w:r>
        <w:rPr>
          <w:rFonts w:hint="cs"/>
          <w:rtl/>
          <w:lang w:eastAsia="he-IL"/>
        </w:rPr>
        <w:t>הוא רוצה לשמור</w:t>
      </w:r>
      <w:bookmarkStart w:id="28782" w:name="_ETM_Q93_432940"/>
      <w:bookmarkEnd w:id="28782"/>
      <w:r>
        <w:rPr>
          <w:rFonts w:hint="cs"/>
          <w:rtl/>
          <w:lang w:eastAsia="he-IL"/>
        </w:rPr>
        <w:t xml:space="preserve"> על עזה מפורזת בשלב הראשון, ואחר כך הוא אומר </w:t>
      </w:r>
      <w:bookmarkStart w:id="28783" w:name="_ETM_Q93_442115"/>
      <w:bookmarkEnd w:id="28783"/>
      <w:r>
        <w:rPr>
          <w:rFonts w:hint="cs"/>
          <w:rtl/>
          <w:lang w:eastAsia="he-IL"/>
        </w:rPr>
        <w:t xml:space="preserve">שיקום מינהל אזרחי פלסטיני שינהל את עזה, שלא ישנא את יהודים. יקום דור חדש פלסטיני שיאהב </w:t>
      </w:r>
      <w:bookmarkStart w:id="28784" w:name="_ETM_Q93_458146"/>
      <w:bookmarkEnd w:id="28784"/>
      <w:r>
        <w:rPr>
          <w:rFonts w:hint="cs"/>
          <w:rtl/>
          <w:lang w:eastAsia="he-IL"/>
        </w:rPr>
        <w:t xml:space="preserve">את היהודים ולא ישנא אותם וירצה לחיות איתם בשלום. </w:t>
      </w:r>
      <w:bookmarkStart w:id="28785" w:name="_ETM_Q93_466165"/>
      <w:bookmarkEnd w:id="28785"/>
    </w:p>
    <w:p w:rsidR="00182A14" w:rsidRDefault="00182A14" w:rsidP="00C0026E">
      <w:pPr>
        <w:rPr>
          <w:rtl/>
          <w:lang w:eastAsia="he-IL"/>
        </w:rPr>
      </w:pPr>
    </w:p>
    <w:p w:rsidR="00182A14" w:rsidRDefault="00182A14" w:rsidP="00C0026E">
      <w:pPr>
        <w:rPr>
          <w:rtl/>
          <w:lang w:eastAsia="he-IL"/>
        </w:rPr>
      </w:pPr>
      <w:bookmarkStart w:id="28786" w:name="_ETM_Q93_466358"/>
      <w:bookmarkStart w:id="28787" w:name="_ETM_Q93_466445"/>
      <w:bookmarkStart w:id="28788" w:name="_ETM_Q93_466534"/>
      <w:bookmarkEnd w:id="28786"/>
      <w:bookmarkEnd w:id="28787"/>
      <w:bookmarkEnd w:id="28788"/>
      <w:r>
        <w:rPr>
          <w:rFonts w:hint="cs"/>
          <w:rtl/>
          <w:lang w:eastAsia="he-IL"/>
        </w:rPr>
        <w:t>זה</w:t>
      </w:r>
      <w:bookmarkStart w:id="28789" w:name="_ETM_Q93_467702"/>
      <w:bookmarkEnd w:id="28789"/>
      <w:r>
        <w:rPr>
          <w:rFonts w:hint="cs"/>
          <w:rtl/>
          <w:lang w:eastAsia="he-IL"/>
        </w:rPr>
        <w:t xml:space="preserve"> בעצם להנדס. נתניהו רוצה להנדס דור פלסטיני חדש, שיחיה </w:t>
      </w:r>
      <w:bookmarkStart w:id="28790" w:name="_ETM_Q93_477320"/>
      <w:bookmarkEnd w:id="28790"/>
      <w:r>
        <w:rPr>
          <w:rFonts w:hint="cs"/>
          <w:rtl/>
          <w:lang w:eastAsia="he-IL"/>
        </w:rPr>
        <w:t xml:space="preserve">לפי איך שהוא רואה את זה. אתם יודעים, הנדסה </w:t>
      </w:r>
      <w:bookmarkStart w:id="28791" w:name="_ETM_Q93_481759"/>
      <w:bookmarkEnd w:id="28791"/>
      <w:r>
        <w:rPr>
          <w:rFonts w:hint="cs"/>
          <w:rtl/>
          <w:lang w:eastAsia="he-IL"/>
        </w:rPr>
        <w:t>גנטית ולהנדס אנשים זה אסור על פי החוק הבין-לאומי.</w:t>
      </w:r>
      <w:bookmarkStart w:id="28792" w:name="_ETM_Q93_486447"/>
      <w:bookmarkEnd w:id="28792"/>
      <w:r>
        <w:rPr>
          <w:rFonts w:hint="cs"/>
          <w:rtl/>
          <w:lang w:eastAsia="he-IL"/>
        </w:rPr>
        <w:t xml:space="preserve"> אבל </w:t>
      </w:r>
      <w:bookmarkStart w:id="28793" w:name="_ETM_Q93_485150"/>
      <w:bookmarkEnd w:id="28793"/>
      <w:r>
        <w:rPr>
          <w:rFonts w:hint="cs"/>
          <w:rtl/>
          <w:lang w:eastAsia="he-IL"/>
        </w:rPr>
        <w:t xml:space="preserve">אצל נתניהו, כנראה זה מותר. </w:t>
      </w:r>
    </w:p>
    <w:p w:rsidR="00182A14" w:rsidRDefault="00182A14" w:rsidP="00C0026E">
      <w:pPr>
        <w:rPr>
          <w:rtl/>
          <w:lang w:eastAsia="he-IL"/>
        </w:rPr>
      </w:pPr>
      <w:bookmarkStart w:id="28794" w:name="_ETM_Q93_491667"/>
      <w:bookmarkStart w:id="28795" w:name="_ETM_Q93_491714"/>
      <w:bookmarkEnd w:id="28794"/>
      <w:bookmarkEnd w:id="28795"/>
    </w:p>
    <w:p w:rsidR="00182A14" w:rsidRDefault="00182A14" w:rsidP="00C0026E">
      <w:pPr>
        <w:pStyle w:val="af6"/>
        <w:keepNext/>
        <w:rPr>
          <w:rtl/>
        </w:rPr>
      </w:pPr>
      <w:bookmarkStart w:id="28796" w:name="_ETM_Q93_491786"/>
      <w:bookmarkStart w:id="28797" w:name="_ETM_Q93_491831"/>
      <w:bookmarkStart w:id="28798" w:name="_ETM_Q93_486578"/>
      <w:bookmarkStart w:id="28799" w:name="ET_interruption_קריאה_17"/>
      <w:bookmarkEnd w:id="28796"/>
      <w:bookmarkEnd w:id="28797"/>
      <w:bookmarkEnd w:id="28798"/>
      <w:r w:rsidRPr="00223A1C">
        <w:rPr>
          <w:rStyle w:val="TagStyle"/>
          <w:rtl/>
        </w:rPr>
        <w:t xml:space="preserve"> &lt;&lt; קריאה &gt;&gt; </w:t>
      </w:r>
      <w:r>
        <w:rPr>
          <w:rtl/>
        </w:rPr>
        <w:t>קריאה:</w:t>
      </w:r>
      <w:r w:rsidRPr="00223A1C">
        <w:rPr>
          <w:rStyle w:val="TagStyle"/>
          <w:rtl/>
        </w:rPr>
        <w:t xml:space="preserve"> &lt;&lt; קריאה &gt;&gt;</w:t>
      </w:r>
      <w:r>
        <w:rPr>
          <w:rtl/>
        </w:rPr>
        <w:t xml:space="preserve">   </w:t>
      </w:r>
      <w:bookmarkEnd w:id="28799"/>
    </w:p>
    <w:p w:rsidR="00182A14" w:rsidRDefault="00182A14" w:rsidP="00C0026E">
      <w:pPr>
        <w:rPr>
          <w:rtl/>
          <w:lang w:eastAsia="he-IL"/>
        </w:rPr>
      </w:pPr>
    </w:p>
    <w:p w:rsidR="00182A14" w:rsidRDefault="00F5413F" w:rsidP="00F5413F">
      <w:pPr>
        <w:rPr>
          <w:rtl/>
          <w:lang w:eastAsia="he-IL"/>
        </w:rPr>
      </w:pPr>
      <w:r>
        <w:rPr>
          <w:rFonts w:hint="cs"/>
          <w:rtl/>
          <w:lang w:eastAsia="he-IL"/>
        </w:rPr>
        <w:t>– – –</w:t>
      </w:r>
    </w:p>
    <w:p w:rsidR="00182A14" w:rsidRDefault="00182A14" w:rsidP="00C0026E">
      <w:pPr>
        <w:rPr>
          <w:rtl/>
          <w:lang w:eastAsia="he-IL"/>
        </w:rPr>
      </w:pPr>
      <w:bookmarkStart w:id="28800" w:name="_ETM_Q93_490339"/>
      <w:bookmarkStart w:id="28801" w:name="_ETM_Q93_490459"/>
      <w:bookmarkEnd w:id="28800"/>
      <w:bookmarkEnd w:id="28801"/>
    </w:p>
    <w:p w:rsidR="00182A14" w:rsidRDefault="00182A14" w:rsidP="00C0026E">
      <w:pPr>
        <w:pStyle w:val="-"/>
        <w:keepNext/>
        <w:rPr>
          <w:rtl/>
        </w:rPr>
      </w:pPr>
      <w:bookmarkStart w:id="28802" w:name="ET_speakercontinue_6350_23"/>
      <w:r w:rsidRPr="000E2279">
        <w:rPr>
          <w:rStyle w:val="TagStyle"/>
          <w:rtl/>
        </w:rPr>
        <w:t xml:space="preserve"> &lt;&lt; דובר_המשך &gt;&gt; </w:t>
      </w:r>
      <w:r>
        <w:rPr>
          <w:rtl/>
        </w:rPr>
        <w:t>יאסר חוג'יראת (רע"מ – הרשימה הערבית המאוחדת):</w:t>
      </w:r>
      <w:r w:rsidRPr="000E2279">
        <w:rPr>
          <w:rStyle w:val="TagStyle"/>
          <w:rtl/>
        </w:rPr>
        <w:t xml:space="preserve"> &lt;&lt; דובר_המשך &gt;&gt;</w:t>
      </w:r>
      <w:r>
        <w:rPr>
          <w:rtl/>
        </w:rPr>
        <w:t xml:space="preserve">   </w:t>
      </w:r>
      <w:bookmarkEnd w:id="28802"/>
    </w:p>
    <w:p w:rsidR="00182A14" w:rsidRDefault="00182A14" w:rsidP="00C0026E">
      <w:pPr>
        <w:rPr>
          <w:rtl/>
          <w:lang w:eastAsia="he-IL"/>
        </w:rPr>
      </w:pPr>
    </w:p>
    <w:p w:rsidR="00182A14" w:rsidRDefault="00182A14" w:rsidP="00C0026E">
      <w:pPr>
        <w:rPr>
          <w:rtl/>
          <w:lang w:eastAsia="he-IL"/>
        </w:rPr>
      </w:pPr>
      <w:bookmarkStart w:id="28803" w:name="_ETM_Q93_492529"/>
      <w:bookmarkEnd w:id="28803"/>
      <w:r>
        <w:rPr>
          <w:rFonts w:hint="cs"/>
          <w:rtl/>
          <w:lang w:eastAsia="he-IL"/>
        </w:rPr>
        <w:t xml:space="preserve">אני לא מבין איך במלחמה כזאת, אחרי שיש </w:t>
      </w:r>
      <w:bookmarkStart w:id="28804" w:name="_ETM_Q93_498769"/>
      <w:bookmarkEnd w:id="28804"/>
      <w:r>
        <w:rPr>
          <w:rFonts w:hint="cs"/>
          <w:rtl/>
          <w:lang w:eastAsia="he-IL"/>
        </w:rPr>
        <w:t xml:space="preserve">כ-40,000 הרוגים במלחמה הזאת – כ-60% ילדים ונשים – איך יצמח דור </w:t>
      </w:r>
      <w:bookmarkStart w:id="28805" w:name="_ETM_Q93_507422"/>
      <w:bookmarkEnd w:id="28805"/>
      <w:r>
        <w:rPr>
          <w:rFonts w:hint="cs"/>
          <w:rtl/>
          <w:lang w:eastAsia="he-IL"/>
        </w:rPr>
        <w:t xml:space="preserve">חדש שירצה לחיות בשלום? אני כן רוצה, אנחנו רוצים לחיות </w:t>
      </w:r>
      <w:bookmarkStart w:id="28806" w:name="_ETM_Q93_514773"/>
      <w:bookmarkEnd w:id="28806"/>
      <w:r>
        <w:rPr>
          <w:rFonts w:hint="cs"/>
          <w:rtl/>
          <w:lang w:eastAsia="he-IL"/>
        </w:rPr>
        <w:t xml:space="preserve">בשלום, אבל זו בעצם אמירה שבמציאות קשה לקיים. </w:t>
      </w:r>
      <w:bookmarkStart w:id="28807" w:name="_ETM_Q93_521790"/>
      <w:bookmarkEnd w:id="28807"/>
      <w:r>
        <w:rPr>
          <w:rFonts w:hint="cs"/>
          <w:rtl/>
          <w:lang w:eastAsia="he-IL"/>
        </w:rPr>
        <w:t>אנחנו מקווים שעד תחילת המושב הבא המלחמה הזאת כבר תסתיים</w:t>
      </w:r>
      <w:bookmarkStart w:id="28808" w:name="_ETM_Q93_533285"/>
      <w:bookmarkEnd w:id="28808"/>
      <w:r>
        <w:rPr>
          <w:rFonts w:hint="cs"/>
          <w:rtl/>
          <w:lang w:eastAsia="he-IL"/>
        </w:rPr>
        <w:t xml:space="preserve">, תהיה הפסקה, סיום של מלחמה, החטופים </w:t>
      </w:r>
      <w:bookmarkStart w:id="28809" w:name="_ETM_Q93_537883"/>
      <w:bookmarkEnd w:id="28809"/>
      <w:r>
        <w:rPr>
          <w:rFonts w:hint="cs"/>
          <w:rtl/>
          <w:lang w:eastAsia="he-IL"/>
        </w:rPr>
        <w:t xml:space="preserve">– אני מקווה שיחזרו </w:t>
      </w:r>
      <w:bookmarkStart w:id="28810" w:name="_ETM_Q93_536550"/>
      <w:bookmarkEnd w:id="28810"/>
      <w:r>
        <w:rPr>
          <w:rFonts w:hint="cs"/>
          <w:rtl/>
          <w:lang w:eastAsia="he-IL"/>
        </w:rPr>
        <w:t xml:space="preserve">גם לחיק משפחותיהם. אולי נתחיל לראות אופק חדש באזור. </w:t>
      </w:r>
    </w:p>
    <w:p w:rsidR="00182A14" w:rsidRDefault="00182A14" w:rsidP="00C0026E">
      <w:pPr>
        <w:rPr>
          <w:rtl/>
          <w:lang w:eastAsia="he-IL"/>
        </w:rPr>
      </w:pPr>
      <w:bookmarkStart w:id="28811" w:name="_ETM_Q93_548283"/>
      <w:bookmarkStart w:id="28812" w:name="_ETM_Q93_548442"/>
      <w:bookmarkEnd w:id="28811"/>
      <w:bookmarkEnd w:id="28812"/>
    </w:p>
    <w:p w:rsidR="00182A14" w:rsidRDefault="00182A14" w:rsidP="00C0026E">
      <w:pPr>
        <w:pStyle w:val="af7"/>
        <w:keepNext/>
        <w:rPr>
          <w:rtl/>
        </w:rPr>
      </w:pPr>
      <w:r w:rsidRPr="003A1C51">
        <w:rPr>
          <w:rStyle w:val="TagStyle"/>
          <w:rtl/>
        </w:rPr>
        <w:t xml:space="preserve"> &lt;&lt; יור &gt;&gt; </w:t>
      </w:r>
      <w:r>
        <w:rPr>
          <w:rtl/>
        </w:rPr>
        <w:t>היו"ר מאיר כהן:</w:t>
      </w:r>
      <w:r w:rsidRPr="003A1C51">
        <w:rPr>
          <w:rStyle w:val="TagStyle"/>
          <w:rtl/>
        </w:rPr>
        <w:t xml:space="preserve"> &lt;&lt; יור &gt;&gt;</w:t>
      </w:r>
      <w:r>
        <w:rPr>
          <w:rtl/>
        </w:rPr>
        <w:t xml:space="preserve">   </w:t>
      </w:r>
    </w:p>
    <w:p w:rsidR="00182A14" w:rsidRDefault="00182A14" w:rsidP="00C0026E">
      <w:pPr>
        <w:rPr>
          <w:rtl/>
          <w:lang w:eastAsia="he-IL"/>
        </w:rPr>
      </w:pPr>
    </w:p>
    <w:p w:rsidR="00182A14" w:rsidRDefault="00182A14" w:rsidP="00C72F2D">
      <w:pPr>
        <w:rPr>
          <w:rtl/>
          <w:lang w:eastAsia="he-IL"/>
        </w:rPr>
      </w:pPr>
      <w:r>
        <w:rPr>
          <w:rFonts w:hint="cs"/>
          <w:rtl/>
          <w:lang w:eastAsia="he-IL"/>
        </w:rPr>
        <w:t>תודה רבה</w:t>
      </w:r>
      <w:r w:rsidR="00C72F2D">
        <w:rPr>
          <w:rFonts w:hint="cs"/>
          <w:rtl/>
          <w:lang w:eastAsia="he-IL"/>
        </w:rPr>
        <w:t>,</w:t>
      </w:r>
      <w:r>
        <w:rPr>
          <w:rFonts w:hint="cs"/>
          <w:rtl/>
          <w:lang w:eastAsia="he-IL"/>
        </w:rPr>
        <w:t xml:space="preserve"> אדוני. סימון דוידסון, בבקשה. ואחרי סימון – עטאונה. יוסף עטאונה</w:t>
      </w:r>
      <w:bookmarkStart w:id="28813" w:name="_ETM_Q93_559309"/>
      <w:bookmarkEnd w:id="28813"/>
      <w:r>
        <w:rPr>
          <w:rFonts w:hint="cs"/>
          <w:rtl/>
          <w:lang w:eastAsia="he-IL"/>
        </w:rPr>
        <w:t xml:space="preserve"> נמצא פה. כן</w:t>
      </w:r>
      <w:r w:rsidR="00C72F2D">
        <w:rPr>
          <w:rFonts w:hint="cs"/>
          <w:rtl/>
          <w:lang w:eastAsia="he-IL"/>
        </w:rPr>
        <w:t>,</w:t>
      </w:r>
      <w:r>
        <w:rPr>
          <w:rFonts w:hint="cs"/>
          <w:rtl/>
          <w:lang w:eastAsia="he-IL"/>
        </w:rPr>
        <w:t xml:space="preserve"> אדוני.</w:t>
      </w:r>
    </w:p>
    <w:p w:rsidR="00182A14" w:rsidRDefault="00182A14" w:rsidP="00C0026E">
      <w:pPr>
        <w:rPr>
          <w:rtl/>
          <w:lang w:eastAsia="he-IL"/>
        </w:rPr>
      </w:pPr>
    </w:p>
    <w:p w:rsidR="00182A14" w:rsidRDefault="00182A14" w:rsidP="00C0026E">
      <w:pPr>
        <w:pStyle w:val="a4"/>
        <w:keepNext/>
        <w:rPr>
          <w:rtl/>
        </w:rPr>
      </w:pPr>
      <w:bookmarkStart w:id="28814" w:name="ET_speaker_6255_20"/>
      <w:r w:rsidRPr="003A1C51">
        <w:rPr>
          <w:rStyle w:val="TagStyle"/>
          <w:rtl/>
        </w:rPr>
        <w:t xml:space="preserve"> &lt;&lt; דובר &gt;&gt; </w:t>
      </w:r>
      <w:bookmarkStart w:id="28815" w:name="_Toc173069058"/>
      <w:bookmarkStart w:id="28816" w:name="_Toc202703936"/>
      <w:r>
        <w:rPr>
          <w:rtl/>
        </w:rPr>
        <w:t>סימון דוידסון (יש עתיד):</w:t>
      </w:r>
      <w:bookmarkEnd w:id="28815"/>
      <w:bookmarkEnd w:id="28816"/>
      <w:r w:rsidRPr="003A1C51">
        <w:rPr>
          <w:rStyle w:val="TagStyle"/>
          <w:rtl/>
        </w:rPr>
        <w:t xml:space="preserve"> &lt;&lt; דובר &gt;&gt;</w:t>
      </w:r>
      <w:r>
        <w:rPr>
          <w:rtl/>
        </w:rPr>
        <w:t xml:space="preserve">   </w:t>
      </w:r>
      <w:bookmarkEnd w:id="28814"/>
    </w:p>
    <w:p w:rsidR="00182A14" w:rsidRDefault="00182A14" w:rsidP="00C0026E">
      <w:pPr>
        <w:rPr>
          <w:rtl/>
          <w:lang w:eastAsia="he-IL"/>
        </w:rPr>
      </w:pPr>
    </w:p>
    <w:p w:rsidR="00182A14" w:rsidRDefault="00182A14" w:rsidP="00C72F2D">
      <w:pPr>
        <w:rPr>
          <w:rtl/>
          <w:lang w:eastAsia="he-IL"/>
        </w:rPr>
      </w:pPr>
      <w:r>
        <w:rPr>
          <w:rFonts w:hint="cs"/>
          <w:rtl/>
          <w:lang w:eastAsia="he-IL"/>
        </w:rPr>
        <w:t>תודה רבה</w:t>
      </w:r>
      <w:r w:rsidR="00C72F2D">
        <w:rPr>
          <w:rFonts w:hint="cs"/>
          <w:rtl/>
          <w:lang w:eastAsia="he-IL"/>
        </w:rPr>
        <w:t>.</w:t>
      </w:r>
      <w:r>
        <w:rPr>
          <w:rFonts w:hint="cs"/>
          <w:rtl/>
          <w:lang w:eastAsia="he-IL"/>
        </w:rPr>
        <w:t xml:space="preserve"> אדוני היושב-ראש, חבריי חברי הכנסת, </w:t>
      </w:r>
      <w:bookmarkStart w:id="28817" w:name="_ETM_Q93_564385"/>
      <w:bookmarkEnd w:id="28817"/>
      <w:r>
        <w:rPr>
          <w:rFonts w:hint="cs"/>
          <w:rtl/>
          <w:lang w:eastAsia="he-IL"/>
        </w:rPr>
        <w:t>האמת</w:t>
      </w:r>
      <w:r w:rsidR="00C72F2D">
        <w:rPr>
          <w:rFonts w:hint="cs"/>
          <w:rtl/>
          <w:lang w:eastAsia="he-IL"/>
        </w:rPr>
        <w:t>,</w:t>
      </w:r>
      <w:r>
        <w:rPr>
          <w:rFonts w:hint="cs"/>
          <w:rtl/>
          <w:lang w:eastAsia="he-IL"/>
        </w:rPr>
        <w:t xml:space="preserve"> אני אדבר על משהו אחר לגמרי, כי ראיתי ששר </w:t>
      </w:r>
      <w:bookmarkStart w:id="28818" w:name="_ETM_Q93_566579"/>
      <w:bookmarkEnd w:id="28818"/>
      <w:r>
        <w:rPr>
          <w:rFonts w:hint="cs"/>
          <w:rtl/>
          <w:lang w:eastAsia="he-IL"/>
        </w:rPr>
        <w:t xml:space="preserve">התרבות והספורט לשעבר חילי טרופר נכנס, ויוליה מלינובסקי נמצאת </w:t>
      </w:r>
      <w:bookmarkStart w:id="28819" w:name="_ETM_Q93_570439"/>
      <w:bookmarkEnd w:id="28819"/>
      <w:r>
        <w:rPr>
          <w:rFonts w:hint="cs"/>
          <w:rtl/>
          <w:lang w:eastAsia="he-IL"/>
        </w:rPr>
        <w:t xml:space="preserve">פה, וולדי נמצא פה. </w:t>
      </w:r>
      <w:bookmarkStart w:id="28820" w:name="_ETM_Q93_579947"/>
      <w:bookmarkStart w:id="28821" w:name="_ETM_Q93_580007"/>
      <w:bookmarkStart w:id="28822" w:name="_ETM_Q93_580067"/>
      <w:bookmarkStart w:id="28823" w:name="_ETM_Q93_580144"/>
      <w:bookmarkEnd w:id="28820"/>
      <w:bookmarkEnd w:id="28821"/>
      <w:bookmarkEnd w:id="28822"/>
      <w:bookmarkEnd w:id="28823"/>
      <w:r>
        <w:rPr>
          <w:rFonts w:hint="cs"/>
          <w:rtl/>
          <w:lang w:eastAsia="he-IL"/>
        </w:rPr>
        <w:t>עכשיו אחבר את הכול.</w:t>
      </w:r>
      <w:bookmarkStart w:id="28824" w:name="_ETM_Q93_576972"/>
      <w:bookmarkStart w:id="28825" w:name="_ETM_Q93_577126"/>
      <w:bookmarkStart w:id="28826" w:name="_ETM_Q93_577168"/>
      <w:bookmarkStart w:id="28827" w:name="_ETM_Q93_577305"/>
      <w:bookmarkEnd w:id="28824"/>
      <w:bookmarkEnd w:id="28825"/>
      <w:bookmarkEnd w:id="28826"/>
      <w:bookmarkEnd w:id="28827"/>
      <w:r>
        <w:rPr>
          <w:rFonts w:hint="cs"/>
          <w:rtl/>
          <w:lang w:eastAsia="he-IL"/>
        </w:rPr>
        <w:t xml:space="preserve"> למה חשוב שאתם </w:t>
      </w:r>
      <w:bookmarkStart w:id="28828" w:name="_ETM_Q93_576099"/>
      <w:bookmarkEnd w:id="28828"/>
      <w:r>
        <w:rPr>
          <w:rFonts w:hint="cs"/>
          <w:rtl/>
          <w:lang w:eastAsia="he-IL"/>
        </w:rPr>
        <w:t xml:space="preserve">נמצאים פה? </w:t>
      </w:r>
    </w:p>
    <w:p w:rsidR="00182A14" w:rsidRPr="003A1C51" w:rsidRDefault="00182A14" w:rsidP="00C0026E">
      <w:pPr>
        <w:rPr>
          <w:rtl/>
          <w:lang w:eastAsia="he-IL"/>
        </w:rPr>
      </w:pPr>
    </w:p>
    <w:p w:rsidR="00182A14" w:rsidRDefault="00182A14" w:rsidP="00C0026E">
      <w:pPr>
        <w:pStyle w:val="af6"/>
        <w:keepNext/>
        <w:rPr>
          <w:rtl/>
        </w:rPr>
      </w:pPr>
      <w:bookmarkStart w:id="28829" w:name="_ETM_Q93_431403"/>
      <w:bookmarkStart w:id="28830" w:name="ET_interruption_6144_8"/>
      <w:bookmarkEnd w:id="28829"/>
      <w:r w:rsidRPr="00574E74">
        <w:rPr>
          <w:rStyle w:val="TagStyle"/>
          <w:rtl/>
        </w:rPr>
        <w:t xml:space="preserve">&lt;&lt; קריאה &gt;&gt; </w:t>
      </w:r>
      <w:r>
        <w:rPr>
          <w:rtl/>
        </w:rPr>
        <w:t>אלון שוסטר (המחנה הממלכתי):</w:t>
      </w:r>
      <w:r w:rsidRPr="00574E74">
        <w:rPr>
          <w:rStyle w:val="TagStyle"/>
          <w:rtl/>
        </w:rPr>
        <w:t xml:space="preserve"> &lt;&lt; קריאה &gt;&gt;</w:t>
      </w:r>
      <w:r>
        <w:rPr>
          <w:rtl/>
        </w:rPr>
        <w:t xml:space="preserve">   </w:t>
      </w:r>
      <w:bookmarkEnd w:id="28830"/>
    </w:p>
    <w:p w:rsidR="00182A14" w:rsidRDefault="00182A14" w:rsidP="00C0026E">
      <w:pPr>
        <w:rPr>
          <w:rtl/>
          <w:lang w:eastAsia="he-IL"/>
        </w:rPr>
      </w:pPr>
    </w:p>
    <w:p w:rsidR="00182A14" w:rsidRDefault="00182A14" w:rsidP="00C0026E">
      <w:pPr>
        <w:rPr>
          <w:rtl/>
          <w:lang w:eastAsia="he-IL"/>
        </w:rPr>
      </w:pPr>
      <w:r>
        <w:rPr>
          <w:rFonts w:hint="cs"/>
          <w:rtl/>
          <w:lang w:eastAsia="he-IL"/>
        </w:rPr>
        <w:t>חבר אותי גם.</w:t>
      </w:r>
    </w:p>
    <w:p w:rsidR="00182A14" w:rsidRDefault="00182A14" w:rsidP="00C0026E">
      <w:pPr>
        <w:rPr>
          <w:rtl/>
          <w:lang w:eastAsia="he-IL"/>
        </w:rPr>
      </w:pPr>
    </w:p>
    <w:p w:rsidR="00182A14" w:rsidRDefault="00182A14" w:rsidP="00C0026E">
      <w:pPr>
        <w:pStyle w:val="-"/>
        <w:keepNext/>
        <w:rPr>
          <w:rtl/>
        </w:rPr>
      </w:pPr>
      <w:bookmarkStart w:id="28831" w:name="ET_speakercontinue_6255_9"/>
      <w:r w:rsidRPr="00574E74">
        <w:rPr>
          <w:rStyle w:val="TagStyle"/>
          <w:rtl/>
        </w:rPr>
        <w:t xml:space="preserve"> &lt;&lt; דובר_המשך &gt;&gt; </w:t>
      </w:r>
      <w:r>
        <w:rPr>
          <w:rtl/>
        </w:rPr>
        <w:t>סימון דוידסון (יש עתיד):</w:t>
      </w:r>
      <w:r w:rsidRPr="00574E74">
        <w:rPr>
          <w:rStyle w:val="TagStyle"/>
          <w:rtl/>
        </w:rPr>
        <w:t xml:space="preserve"> &lt;&lt; דובר_המשך &gt;&gt;</w:t>
      </w:r>
      <w:r>
        <w:rPr>
          <w:rtl/>
        </w:rPr>
        <w:t xml:space="preserve">   </w:t>
      </w:r>
      <w:bookmarkEnd w:id="28831"/>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שוסטר, גם אתה חלק מהעניין. המשחקים האולימפיים </w:t>
      </w:r>
      <w:r w:rsidR="00C72F2D">
        <w:rPr>
          <w:rFonts w:hint="eastAsia"/>
          <w:rtl/>
          <w:lang w:eastAsia="he-IL"/>
        </w:rPr>
        <w:t>–</w:t>
      </w:r>
      <w:r w:rsidR="00C72F2D">
        <w:rPr>
          <w:rFonts w:hint="cs"/>
          <w:rtl/>
          <w:lang w:eastAsia="he-IL"/>
        </w:rPr>
        <w:t xml:space="preserve"> </w:t>
      </w:r>
      <w:r>
        <w:rPr>
          <w:rFonts w:hint="cs"/>
          <w:rtl/>
          <w:lang w:eastAsia="he-IL"/>
        </w:rPr>
        <w:t xml:space="preserve">טקס </w:t>
      </w:r>
      <w:bookmarkStart w:id="28832" w:name="_ETM_Q93_583251"/>
      <w:bookmarkEnd w:id="28832"/>
      <w:r>
        <w:rPr>
          <w:rFonts w:hint="cs"/>
          <w:rtl/>
          <w:lang w:eastAsia="he-IL"/>
        </w:rPr>
        <w:t>הפתיחה הוא בעוד פחות מיומיים, יום וחצי אפשר להגיד.</w:t>
      </w:r>
      <w:bookmarkStart w:id="28833" w:name="_ETM_Q93_592020"/>
      <w:bookmarkEnd w:id="28833"/>
      <w:r>
        <w:rPr>
          <w:rFonts w:hint="cs"/>
          <w:rtl/>
          <w:lang w:eastAsia="he-IL"/>
        </w:rPr>
        <w:t xml:space="preserve"> אני רוצה לדבר היום על המנוע מאחורי הספורט האמיתי במדינת </w:t>
      </w:r>
      <w:bookmarkStart w:id="28834" w:name="_ETM_Q93_595981"/>
      <w:bookmarkEnd w:id="28834"/>
      <w:r>
        <w:rPr>
          <w:rFonts w:hint="cs"/>
          <w:rtl/>
          <w:lang w:eastAsia="he-IL"/>
        </w:rPr>
        <w:t xml:space="preserve">ישראל, שלא מדברים עליו בדרך כלל, ואני אומר </w:t>
      </w:r>
      <w:bookmarkStart w:id="28835" w:name="_ETM_Q93_599097"/>
      <w:bookmarkEnd w:id="28835"/>
      <w:r>
        <w:rPr>
          <w:rFonts w:hint="cs"/>
          <w:rtl/>
          <w:lang w:eastAsia="he-IL"/>
        </w:rPr>
        <w:t xml:space="preserve">את זה מניסיון וידיעה. המנוע הזה נקרא ההורים </w:t>
      </w:r>
      <w:r w:rsidR="00C72F2D">
        <w:rPr>
          <w:rFonts w:hint="eastAsia"/>
          <w:rtl/>
          <w:lang w:eastAsia="he-IL"/>
        </w:rPr>
        <w:t>–</w:t>
      </w:r>
      <w:r w:rsidR="00C72F2D">
        <w:rPr>
          <w:rFonts w:hint="cs"/>
          <w:rtl/>
          <w:lang w:eastAsia="he-IL"/>
        </w:rPr>
        <w:t xml:space="preserve"> </w:t>
      </w:r>
      <w:r>
        <w:rPr>
          <w:rFonts w:hint="cs"/>
          <w:rtl/>
          <w:lang w:eastAsia="he-IL"/>
        </w:rPr>
        <w:t>האימא</w:t>
      </w:r>
      <w:bookmarkStart w:id="28836" w:name="_ETM_Q93_604421"/>
      <w:bookmarkEnd w:id="28836"/>
      <w:r>
        <w:rPr>
          <w:rFonts w:hint="cs"/>
          <w:rtl/>
          <w:lang w:eastAsia="he-IL"/>
        </w:rPr>
        <w:t xml:space="preserve"> והאבא של אותם ספורטאים, שאנחנו בסוף רואים אותם </w:t>
      </w:r>
      <w:bookmarkStart w:id="28837" w:name="_ETM_Q93_608207"/>
      <w:bookmarkEnd w:id="28837"/>
      <w:r>
        <w:rPr>
          <w:rFonts w:hint="cs"/>
          <w:rtl/>
          <w:lang w:eastAsia="he-IL"/>
        </w:rPr>
        <w:t>במשחקים האולימפיים, אם זה על הפודיום, אם זה בגמר</w:t>
      </w:r>
      <w:bookmarkStart w:id="28838" w:name="_ETM_Q93_612053"/>
      <w:bookmarkEnd w:id="28838"/>
      <w:r>
        <w:rPr>
          <w:rFonts w:hint="cs"/>
          <w:rtl/>
          <w:lang w:eastAsia="he-IL"/>
        </w:rPr>
        <w:t xml:space="preserve">, ומי שעשה קריטריון וזכה להיות במשחקים האולימפיים. </w:t>
      </w:r>
    </w:p>
    <w:p w:rsidR="00182A14" w:rsidRDefault="00182A14" w:rsidP="00C0026E">
      <w:pPr>
        <w:rPr>
          <w:rtl/>
          <w:lang w:eastAsia="he-IL"/>
        </w:rPr>
      </w:pPr>
      <w:bookmarkStart w:id="28839" w:name="_ETM_Q93_615107"/>
      <w:bookmarkStart w:id="28840" w:name="_ETM_Q93_615213"/>
      <w:bookmarkEnd w:id="28839"/>
      <w:bookmarkEnd w:id="28840"/>
    </w:p>
    <w:p w:rsidR="00182A14" w:rsidRDefault="00182A14" w:rsidP="00C72F2D">
      <w:pPr>
        <w:rPr>
          <w:rtl/>
          <w:lang w:eastAsia="he-IL"/>
        </w:rPr>
      </w:pPr>
      <w:bookmarkStart w:id="28841" w:name="_ETM_Q93_615507"/>
      <w:bookmarkStart w:id="28842" w:name="_ETM_Q93_615640"/>
      <w:bookmarkEnd w:id="28841"/>
      <w:bookmarkEnd w:id="28842"/>
      <w:r>
        <w:rPr>
          <w:rFonts w:hint="cs"/>
          <w:rtl/>
          <w:lang w:eastAsia="he-IL"/>
        </w:rPr>
        <w:t xml:space="preserve">היום במדינת </w:t>
      </w:r>
      <w:bookmarkStart w:id="28843" w:name="_ETM_Q93_618332"/>
      <w:bookmarkEnd w:id="28843"/>
      <w:r>
        <w:rPr>
          <w:rFonts w:hint="cs"/>
          <w:rtl/>
          <w:lang w:eastAsia="he-IL"/>
        </w:rPr>
        <w:t>ישראל, כדי לעסוק בספורט תחרותי, צריך שלהורים יהיו אמצעים</w:t>
      </w:r>
      <w:bookmarkStart w:id="28844" w:name="_ETM_Q93_624435"/>
      <w:bookmarkEnd w:id="28844"/>
      <w:r>
        <w:rPr>
          <w:rFonts w:hint="cs"/>
          <w:rtl/>
          <w:lang w:eastAsia="he-IL"/>
        </w:rPr>
        <w:t xml:space="preserve">. אמצעים מעל הממוצע. צריך להבין שספורטאי, שאתם רואים אותו כבר </w:t>
      </w:r>
      <w:bookmarkStart w:id="28845" w:name="_ETM_Q93_629561"/>
      <w:bookmarkEnd w:id="28845"/>
      <w:r>
        <w:rPr>
          <w:rFonts w:hint="cs"/>
          <w:rtl/>
          <w:lang w:eastAsia="he-IL"/>
        </w:rPr>
        <w:t xml:space="preserve">ברמות הכי גבוהות, הוא עובר דרך מאוד מאוד ארוכה מגיל </w:t>
      </w:r>
      <w:bookmarkStart w:id="28846" w:name="_ETM_Q93_632516"/>
      <w:bookmarkEnd w:id="28846"/>
      <w:r>
        <w:rPr>
          <w:rFonts w:hint="cs"/>
          <w:rtl/>
          <w:lang w:eastAsia="he-IL"/>
        </w:rPr>
        <w:t xml:space="preserve">מאוד מאוד צעיר. המדינה לא ידעה, לא יודעת ואני </w:t>
      </w:r>
      <w:bookmarkStart w:id="28847" w:name="_ETM_Q93_639988"/>
      <w:bookmarkEnd w:id="28847"/>
      <w:r>
        <w:rPr>
          <w:rFonts w:hint="cs"/>
          <w:rtl/>
          <w:lang w:eastAsia="he-IL"/>
        </w:rPr>
        <w:t>לא יודע אם תדע – אני מקווה שיהיה שינוי</w:t>
      </w:r>
      <w:bookmarkStart w:id="28848" w:name="_ETM_Q93_641896"/>
      <w:bookmarkEnd w:id="28848"/>
      <w:r>
        <w:rPr>
          <w:rFonts w:hint="cs"/>
          <w:rtl/>
          <w:lang w:eastAsia="he-IL"/>
        </w:rPr>
        <w:t xml:space="preserve"> בעתיד – לעזור כלכלית לספורטאים הצעירים. אנחנו מאוד מאוד טובים בס</w:t>
      </w:r>
      <w:bookmarkStart w:id="28849" w:name="_ETM_Q93_649077"/>
      <w:bookmarkEnd w:id="28849"/>
      <w:r>
        <w:rPr>
          <w:rFonts w:hint="cs"/>
          <w:rtl/>
          <w:lang w:eastAsia="he-IL"/>
        </w:rPr>
        <w:t xml:space="preserve">פורטאים שמגיעים להישגים בנוער ומעלה, אבל עד גיל נוער, כל </w:t>
      </w:r>
      <w:bookmarkStart w:id="28850" w:name="_ETM_Q93_653018"/>
      <w:bookmarkEnd w:id="28850"/>
      <w:r>
        <w:rPr>
          <w:rFonts w:hint="cs"/>
          <w:rtl/>
          <w:lang w:eastAsia="he-IL"/>
        </w:rPr>
        <w:t>העול יהיה על יוליה</w:t>
      </w:r>
      <w:r w:rsidR="00C72F2D">
        <w:rPr>
          <w:rFonts w:hint="cs"/>
          <w:rtl/>
          <w:lang w:eastAsia="he-IL"/>
        </w:rPr>
        <w:t>,</w:t>
      </w:r>
      <w:r>
        <w:rPr>
          <w:rFonts w:hint="cs"/>
          <w:rtl/>
          <w:lang w:eastAsia="he-IL"/>
        </w:rPr>
        <w:t xml:space="preserve"> כי היא אימא של טניסאית, ועל ולדי</w:t>
      </w:r>
      <w:bookmarkStart w:id="28851" w:name="_ETM_Q93_657058"/>
      <w:bookmarkEnd w:id="28851"/>
      <w:r w:rsidR="00C72F2D">
        <w:rPr>
          <w:rFonts w:hint="cs"/>
          <w:rtl/>
          <w:lang w:eastAsia="he-IL"/>
        </w:rPr>
        <w:t>,</w:t>
      </w:r>
      <w:r>
        <w:rPr>
          <w:rFonts w:hint="cs"/>
          <w:rtl/>
          <w:lang w:eastAsia="he-IL"/>
        </w:rPr>
        <w:t xml:space="preserve"> כי הוא אבא של שתי שחייניות, והעול הזה גדול. ואני </w:t>
      </w:r>
      <w:bookmarkStart w:id="28852" w:name="_ETM_Q93_660449"/>
      <w:bookmarkEnd w:id="28852"/>
      <w:r>
        <w:rPr>
          <w:rFonts w:hint="cs"/>
          <w:rtl/>
          <w:lang w:eastAsia="he-IL"/>
        </w:rPr>
        <w:t>אספר לכם על המחירים, שתדעו בכסף. בממוצע מדובר על בי</w:t>
      </w:r>
      <w:bookmarkStart w:id="28853" w:name="_ETM_Q93_664700"/>
      <w:bookmarkEnd w:id="28853"/>
      <w:r>
        <w:rPr>
          <w:rFonts w:hint="cs"/>
          <w:rtl/>
          <w:lang w:eastAsia="he-IL"/>
        </w:rPr>
        <w:t>ן 25,000 שקלים ל-40,000 שקלים בשנה להחזיק ספורטאי תחרותי</w:t>
      </w:r>
      <w:bookmarkStart w:id="28854" w:name="_ETM_Q93_672159"/>
      <w:bookmarkEnd w:id="28854"/>
      <w:r>
        <w:rPr>
          <w:rFonts w:hint="cs"/>
          <w:rtl/>
          <w:lang w:eastAsia="he-IL"/>
        </w:rPr>
        <w:t xml:space="preserve"> בגילאי נוער. אלו העלויות. העזרה של המדינה היא מאוד</w:t>
      </w:r>
      <w:bookmarkStart w:id="28855" w:name="_ETM_Q93_675918"/>
      <w:bookmarkEnd w:id="28855"/>
      <w:r>
        <w:rPr>
          <w:rFonts w:hint="cs"/>
          <w:rtl/>
          <w:lang w:eastAsia="he-IL"/>
        </w:rPr>
        <w:t xml:space="preserve"> מאוד מאוד נמוכה – עד כמעט ולא. מחנות אימונים, תחרויות,</w:t>
      </w:r>
      <w:bookmarkStart w:id="28856" w:name="_ETM_Q93_684821"/>
      <w:bookmarkEnd w:id="28856"/>
      <w:r>
        <w:rPr>
          <w:rFonts w:hint="cs"/>
          <w:rtl/>
          <w:lang w:eastAsia="he-IL"/>
        </w:rPr>
        <w:t xml:space="preserve"> אימונים.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אשאל אתכם שאלה, האם אתם יודעים כמה עולה </w:t>
      </w:r>
      <w:bookmarkStart w:id="28857" w:name="_ETM_Q93_687586"/>
      <w:bookmarkEnd w:id="28857"/>
      <w:r>
        <w:rPr>
          <w:rFonts w:hint="cs"/>
          <w:rtl/>
          <w:lang w:eastAsia="he-IL"/>
        </w:rPr>
        <w:t>תלבושת של ספורטאית בהתעמלות אומנותית? כמו לינוי אשרם כזאת,</w:t>
      </w:r>
      <w:bookmarkStart w:id="28858" w:name="_ETM_Q93_691871"/>
      <w:bookmarkEnd w:id="28858"/>
      <w:r>
        <w:rPr>
          <w:rFonts w:hint="cs"/>
          <w:rtl/>
          <w:lang w:eastAsia="he-IL"/>
        </w:rPr>
        <w:t xml:space="preserve"> שבגיל 12 כבר הייתה צריכה לקנות אותה. כמה?</w:t>
      </w:r>
    </w:p>
    <w:p w:rsidR="00182A14" w:rsidRDefault="00182A14" w:rsidP="00C0026E">
      <w:pPr>
        <w:rPr>
          <w:rtl/>
          <w:lang w:eastAsia="he-IL"/>
        </w:rPr>
      </w:pPr>
    </w:p>
    <w:p w:rsidR="00182A14" w:rsidRDefault="00182A14" w:rsidP="00C0026E">
      <w:pPr>
        <w:pStyle w:val="af6"/>
        <w:keepNext/>
        <w:rPr>
          <w:rtl/>
        </w:rPr>
      </w:pPr>
      <w:bookmarkStart w:id="28859" w:name="ET_interruption_5792_10"/>
      <w:r w:rsidRPr="00574E74">
        <w:rPr>
          <w:rStyle w:val="TagStyle"/>
          <w:rtl/>
        </w:rPr>
        <w:t xml:space="preserve"> &lt;&lt; קריאה &gt;&gt; </w:t>
      </w:r>
      <w:r>
        <w:rPr>
          <w:rtl/>
        </w:rPr>
        <w:t>יבגני סובה (ישראל ביתנו):</w:t>
      </w:r>
      <w:r w:rsidRPr="00574E74">
        <w:rPr>
          <w:rStyle w:val="TagStyle"/>
          <w:rtl/>
        </w:rPr>
        <w:t xml:space="preserve"> &lt;&lt; קריאה &gt;&gt;</w:t>
      </w:r>
      <w:r>
        <w:rPr>
          <w:rtl/>
        </w:rPr>
        <w:t xml:space="preserve">   </w:t>
      </w:r>
      <w:bookmarkEnd w:id="28859"/>
    </w:p>
    <w:p w:rsidR="00182A14" w:rsidRDefault="00182A14" w:rsidP="00C0026E">
      <w:pPr>
        <w:rPr>
          <w:rtl/>
          <w:lang w:eastAsia="he-IL"/>
        </w:rPr>
      </w:pPr>
    </w:p>
    <w:p w:rsidR="00182A14" w:rsidRDefault="00182A14" w:rsidP="00C0026E">
      <w:pPr>
        <w:rPr>
          <w:rtl/>
          <w:lang w:eastAsia="he-IL"/>
        </w:rPr>
      </w:pPr>
      <w:r>
        <w:rPr>
          <w:rFonts w:hint="cs"/>
          <w:rtl/>
          <w:lang w:eastAsia="he-IL"/>
        </w:rPr>
        <w:t>5,000.</w:t>
      </w:r>
    </w:p>
    <w:p w:rsidR="00182A14" w:rsidRDefault="00182A14" w:rsidP="00C0026E">
      <w:pPr>
        <w:rPr>
          <w:rtl/>
          <w:lang w:eastAsia="he-IL"/>
        </w:rPr>
      </w:pPr>
    </w:p>
    <w:p w:rsidR="00182A14" w:rsidRDefault="00182A14" w:rsidP="00C0026E">
      <w:pPr>
        <w:pStyle w:val="-"/>
        <w:keepNext/>
        <w:rPr>
          <w:rtl/>
        </w:rPr>
      </w:pPr>
      <w:r w:rsidRPr="00574E74">
        <w:rPr>
          <w:rStyle w:val="TagStyle"/>
          <w:rtl/>
        </w:rPr>
        <w:t xml:space="preserve"> &lt;&lt; דובר_המשך &gt;&gt; </w:t>
      </w:r>
      <w:r>
        <w:rPr>
          <w:rtl/>
        </w:rPr>
        <w:t>סימון דוידסון (יש עתיד):</w:t>
      </w:r>
      <w:r w:rsidRPr="00574E74">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5,000 שקל עולה </w:t>
      </w:r>
      <w:bookmarkStart w:id="28860" w:name="_ETM_Q93_699099"/>
      <w:bookmarkEnd w:id="28860"/>
      <w:r>
        <w:rPr>
          <w:rFonts w:hint="cs"/>
          <w:rtl/>
          <w:lang w:eastAsia="he-IL"/>
        </w:rPr>
        <w:t xml:space="preserve">רק הבגד </w:t>
      </w:r>
      <w:r w:rsidR="00C72F2D">
        <w:rPr>
          <w:rFonts w:hint="eastAsia"/>
          <w:rtl/>
          <w:lang w:eastAsia="he-IL"/>
        </w:rPr>
        <w:t>–</w:t>
      </w:r>
      <w:r w:rsidR="00C72F2D">
        <w:rPr>
          <w:rFonts w:hint="cs"/>
          <w:rtl/>
          <w:lang w:eastAsia="he-IL"/>
        </w:rPr>
        <w:t xml:space="preserve"> </w:t>
      </w:r>
      <w:r>
        <w:rPr>
          <w:rFonts w:hint="cs"/>
          <w:rtl/>
          <w:lang w:eastAsia="he-IL"/>
        </w:rPr>
        <w:t>שהיא לא יכולה להופיע איתו כל החיים</w:t>
      </w:r>
      <w:r w:rsidR="00C72F2D">
        <w:rPr>
          <w:rFonts w:hint="cs"/>
          <w:rtl/>
          <w:lang w:eastAsia="he-IL"/>
        </w:rPr>
        <w:t>,</w:t>
      </w:r>
      <w:r>
        <w:rPr>
          <w:rFonts w:hint="cs"/>
          <w:rtl/>
          <w:lang w:eastAsia="he-IL"/>
        </w:rPr>
        <w:t xml:space="preserve"> זה</w:t>
      </w:r>
      <w:bookmarkStart w:id="28861" w:name="_ETM_Q93_704777"/>
      <w:bookmarkEnd w:id="28861"/>
      <w:r>
        <w:rPr>
          <w:rFonts w:hint="cs"/>
          <w:rtl/>
          <w:lang w:eastAsia="he-IL"/>
        </w:rPr>
        <w:t xml:space="preserve"> לתחרות אחת או שתיים.</w:t>
      </w:r>
    </w:p>
    <w:p w:rsidR="00182A14" w:rsidRDefault="00182A14" w:rsidP="00C0026E">
      <w:pPr>
        <w:rPr>
          <w:rtl/>
          <w:lang w:eastAsia="he-IL"/>
        </w:rPr>
      </w:pPr>
    </w:p>
    <w:p w:rsidR="00182A14" w:rsidRDefault="00182A14" w:rsidP="00C0026E">
      <w:pPr>
        <w:pStyle w:val="af6"/>
        <w:keepNext/>
        <w:rPr>
          <w:rtl/>
        </w:rPr>
      </w:pPr>
      <w:bookmarkStart w:id="28862" w:name="ET_interruption_5552_12"/>
      <w:r w:rsidRPr="00574E74">
        <w:rPr>
          <w:rStyle w:val="TagStyle"/>
          <w:rtl/>
        </w:rPr>
        <w:t xml:space="preserve"> &lt;&lt; קריאה &gt;&gt; </w:t>
      </w:r>
      <w:r>
        <w:rPr>
          <w:rtl/>
        </w:rPr>
        <w:t>יוליה מלינובסקי (ישראל ביתנו):</w:t>
      </w:r>
      <w:r w:rsidRPr="00574E74">
        <w:rPr>
          <w:rStyle w:val="TagStyle"/>
          <w:rtl/>
        </w:rPr>
        <w:t xml:space="preserve"> &lt;&lt; קריאה &gt;&gt;</w:t>
      </w:r>
      <w:r>
        <w:rPr>
          <w:rtl/>
        </w:rPr>
        <w:t xml:space="preserve">   </w:t>
      </w:r>
      <w:bookmarkEnd w:id="28862"/>
    </w:p>
    <w:p w:rsidR="00182A14" w:rsidRDefault="00182A14" w:rsidP="00C0026E">
      <w:pPr>
        <w:rPr>
          <w:rtl/>
          <w:lang w:eastAsia="he-IL"/>
        </w:rPr>
      </w:pPr>
    </w:p>
    <w:p w:rsidR="00182A14" w:rsidRDefault="00F5413F" w:rsidP="00F5413F">
      <w:pPr>
        <w:rPr>
          <w:rtl/>
          <w:lang w:eastAsia="he-IL"/>
        </w:rPr>
      </w:pPr>
      <w:r>
        <w:rPr>
          <w:rFonts w:hint="cs"/>
          <w:rtl/>
          <w:lang w:eastAsia="he-IL"/>
        </w:rPr>
        <w:t>– – –</w:t>
      </w:r>
    </w:p>
    <w:p w:rsidR="00182A14" w:rsidRDefault="00182A14" w:rsidP="00C0026E">
      <w:pPr>
        <w:rPr>
          <w:rtl/>
          <w:lang w:eastAsia="he-IL"/>
        </w:rPr>
      </w:pPr>
    </w:p>
    <w:p w:rsidR="00182A14" w:rsidRDefault="00182A14" w:rsidP="00C0026E">
      <w:pPr>
        <w:pStyle w:val="-"/>
        <w:keepNext/>
        <w:rPr>
          <w:rtl/>
        </w:rPr>
      </w:pPr>
      <w:r w:rsidRPr="00574E74">
        <w:rPr>
          <w:rStyle w:val="TagStyle"/>
          <w:rtl/>
        </w:rPr>
        <w:t xml:space="preserve"> &lt;&lt; דובר_המשך &gt;&gt; </w:t>
      </w:r>
      <w:r>
        <w:rPr>
          <w:rtl/>
        </w:rPr>
        <w:t>סימון דוידסון (יש עתיד):</w:t>
      </w:r>
      <w:r w:rsidRPr="00574E74">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זו סתם דוגמה.</w:t>
      </w:r>
      <w:bookmarkStart w:id="28863" w:name="_ETM_Q93_707189"/>
      <w:bookmarkEnd w:id="28863"/>
      <w:r>
        <w:rPr>
          <w:rFonts w:hint="cs"/>
          <w:rtl/>
          <w:lang w:eastAsia="he-IL"/>
        </w:rPr>
        <w:t xml:space="preserve"> מדובר על אלפים רבים כל </w:t>
      </w:r>
      <w:bookmarkStart w:id="28864" w:name="_ETM_Q93_710936"/>
      <w:bookmarkEnd w:id="28864"/>
      <w:r>
        <w:rPr>
          <w:rFonts w:hint="cs"/>
          <w:rtl/>
          <w:lang w:eastAsia="he-IL"/>
        </w:rPr>
        <w:t xml:space="preserve">חודש. באמת, כולי תקווה שיום אחד משרד הספורט </w:t>
      </w:r>
      <w:bookmarkStart w:id="28865" w:name="_ETM_Q93_718355"/>
      <w:bookmarkEnd w:id="28865"/>
      <w:r>
        <w:rPr>
          <w:rFonts w:hint="cs"/>
          <w:rtl/>
          <w:lang w:eastAsia="he-IL"/>
        </w:rPr>
        <w:t>יקבל את התקציב שמגיע למדינה מתוקנת שיהיה ודומה למה שקורה</w:t>
      </w:r>
      <w:bookmarkStart w:id="28866" w:name="_ETM_Q93_723753"/>
      <w:bookmarkEnd w:id="28866"/>
      <w:r>
        <w:rPr>
          <w:rFonts w:hint="cs"/>
          <w:rtl/>
          <w:lang w:eastAsia="he-IL"/>
        </w:rPr>
        <w:t xml:space="preserve"> ב-</w:t>
      </w:r>
      <w:r>
        <w:rPr>
          <w:rFonts w:hint="cs"/>
          <w:lang w:eastAsia="he-IL"/>
        </w:rPr>
        <w:t>OECD</w:t>
      </w:r>
      <w:r>
        <w:rPr>
          <w:rFonts w:hint="cs"/>
          <w:rtl/>
          <w:lang w:eastAsia="he-IL"/>
        </w:rPr>
        <w:t>, כי אנחנו רחוקים משם שנות אור. שנגיע למצב</w:t>
      </w:r>
      <w:bookmarkStart w:id="28867" w:name="_ETM_Q93_728764"/>
      <w:bookmarkEnd w:id="28867"/>
      <w:r>
        <w:rPr>
          <w:rFonts w:hint="cs"/>
          <w:rtl/>
          <w:lang w:eastAsia="he-IL"/>
        </w:rPr>
        <w:t xml:space="preserve"> שספורטאי – גם מהפריפריה</w:t>
      </w:r>
      <w:r w:rsidR="00C72F2D">
        <w:rPr>
          <w:rFonts w:hint="cs"/>
          <w:rtl/>
          <w:lang w:eastAsia="he-IL"/>
        </w:rPr>
        <w:t>,</w:t>
      </w:r>
      <w:r>
        <w:rPr>
          <w:rFonts w:hint="cs"/>
          <w:rtl/>
          <w:lang w:eastAsia="he-IL"/>
        </w:rPr>
        <w:t xml:space="preserve"> אלמוג, גם מהפריפריה – שהוא צעיר, יוכל </w:t>
      </w:r>
      <w:bookmarkStart w:id="28868" w:name="_ETM_Q93_734456"/>
      <w:bookmarkEnd w:id="28868"/>
      <w:r>
        <w:rPr>
          <w:rFonts w:hint="cs"/>
          <w:rtl/>
          <w:lang w:eastAsia="he-IL"/>
        </w:rPr>
        <w:t>להיות בספורט תחרותי.</w:t>
      </w:r>
    </w:p>
    <w:p w:rsidR="00182A14" w:rsidRDefault="00182A14" w:rsidP="00C0026E">
      <w:pPr>
        <w:rPr>
          <w:rtl/>
          <w:lang w:eastAsia="he-IL"/>
        </w:rPr>
      </w:pPr>
    </w:p>
    <w:p w:rsidR="00182A14" w:rsidRDefault="00182A14" w:rsidP="00C0026E">
      <w:pPr>
        <w:pStyle w:val="af6"/>
        <w:keepNext/>
        <w:rPr>
          <w:rtl/>
        </w:rPr>
      </w:pPr>
      <w:bookmarkStart w:id="28869" w:name="ET_interruption_6352_24"/>
      <w:r w:rsidRPr="004963A5">
        <w:rPr>
          <w:rStyle w:val="TagStyle"/>
          <w:rtl/>
        </w:rPr>
        <w:t xml:space="preserve"> &lt;&lt; קריאה &gt;&gt; </w:t>
      </w:r>
      <w:r>
        <w:rPr>
          <w:rtl/>
        </w:rPr>
        <w:t>אלמוג כהן (עוצמה יהודית):</w:t>
      </w:r>
      <w:r w:rsidRPr="004963A5">
        <w:rPr>
          <w:rStyle w:val="TagStyle"/>
          <w:rtl/>
        </w:rPr>
        <w:t xml:space="preserve"> &lt;&lt; קריאה &gt;&gt;</w:t>
      </w:r>
      <w:r>
        <w:rPr>
          <w:rtl/>
        </w:rPr>
        <w:t xml:space="preserve">   </w:t>
      </w:r>
      <w:bookmarkEnd w:id="28869"/>
    </w:p>
    <w:p w:rsidR="00182A14" w:rsidRDefault="00182A14" w:rsidP="00C0026E">
      <w:pPr>
        <w:rPr>
          <w:rtl/>
          <w:lang w:eastAsia="he-IL"/>
        </w:rPr>
      </w:pPr>
    </w:p>
    <w:p w:rsidR="00182A14" w:rsidRDefault="00F5413F" w:rsidP="00F5413F">
      <w:pPr>
        <w:rPr>
          <w:rtl/>
          <w:lang w:eastAsia="he-IL"/>
        </w:rPr>
      </w:pPr>
      <w:r>
        <w:rPr>
          <w:rFonts w:hint="cs"/>
          <w:rtl/>
          <w:lang w:eastAsia="he-IL"/>
        </w:rPr>
        <w:t>– – –</w:t>
      </w:r>
    </w:p>
    <w:p w:rsidR="00182A14" w:rsidRDefault="00182A14" w:rsidP="00C0026E">
      <w:pPr>
        <w:rPr>
          <w:rtl/>
          <w:lang w:eastAsia="he-IL"/>
        </w:rPr>
      </w:pPr>
    </w:p>
    <w:p w:rsidR="00182A14" w:rsidRDefault="00182A14" w:rsidP="00C0026E">
      <w:pPr>
        <w:pStyle w:val="-"/>
        <w:keepNext/>
        <w:rPr>
          <w:rtl/>
        </w:rPr>
      </w:pPr>
      <w:bookmarkStart w:id="28870" w:name="ET_speakercontinue_6255_27"/>
      <w:r w:rsidRPr="004E3964">
        <w:rPr>
          <w:rStyle w:val="TagStyle"/>
          <w:rtl/>
        </w:rPr>
        <w:t xml:space="preserve"> &lt;&lt; דובר_המשך &gt;&gt; </w:t>
      </w:r>
      <w:r>
        <w:rPr>
          <w:rtl/>
        </w:rPr>
        <w:t>סימון דוידסון (יש עתיד):</w:t>
      </w:r>
      <w:r w:rsidRPr="004E3964">
        <w:rPr>
          <w:rStyle w:val="TagStyle"/>
          <w:rtl/>
        </w:rPr>
        <w:t xml:space="preserve"> &lt;&lt; דובר_המשך &gt;&gt;</w:t>
      </w:r>
      <w:r>
        <w:rPr>
          <w:rtl/>
        </w:rPr>
        <w:t xml:space="preserve">   </w:t>
      </w:r>
      <w:bookmarkEnd w:id="28870"/>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 כי אני אגיד לך, באופקים ובפריפריה </w:t>
      </w:r>
      <w:bookmarkStart w:id="28871" w:name="_ETM_Q93_739628"/>
      <w:bookmarkEnd w:id="28871"/>
      <w:r>
        <w:rPr>
          <w:rFonts w:hint="cs"/>
          <w:rtl/>
          <w:lang w:eastAsia="he-IL"/>
        </w:rPr>
        <w:t>מאוד מאוד קשה להיות בענפים התחרותיים. וגם אם יהיה</w:t>
      </w:r>
      <w:bookmarkStart w:id="28872" w:name="_ETM_Q93_745075"/>
      <w:bookmarkEnd w:id="28872"/>
      <w:r>
        <w:rPr>
          <w:rFonts w:hint="cs"/>
          <w:rtl/>
          <w:lang w:eastAsia="he-IL"/>
        </w:rPr>
        <w:t xml:space="preserve"> ספורטאי מוכשר, כמדינה לצערי</w:t>
      </w:r>
      <w:r w:rsidRPr="00061E46">
        <w:rPr>
          <w:rFonts w:hint="cs"/>
          <w:rtl/>
          <w:lang w:eastAsia="he-IL"/>
        </w:rPr>
        <w:t xml:space="preserve"> </w:t>
      </w:r>
      <w:r>
        <w:rPr>
          <w:rFonts w:hint="cs"/>
          <w:rtl/>
          <w:lang w:eastAsia="he-IL"/>
        </w:rPr>
        <w:t xml:space="preserve">אנחנו לא יודעים לתת לו את </w:t>
      </w:r>
      <w:bookmarkStart w:id="28873" w:name="_ETM_Q93_749238"/>
      <w:bookmarkEnd w:id="28873"/>
      <w:r>
        <w:rPr>
          <w:rFonts w:hint="cs"/>
          <w:rtl/>
          <w:lang w:eastAsia="he-IL"/>
        </w:rPr>
        <w:t>התנאים ואת האפשרות לעשות את זה. תודה.</w:t>
      </w:r>
    </w:p>
    <w:p w:rsidR="00182A14" w:rsidRDefault="00182A14" w:rsidP="00C0026E">
      <w:pPr>
        <w:rPr>
          <w:rtl/>
          <w:lang w:eastAsia="he-IL"/>
        </w:rPr>
      </w:pPr>
      <w:bookmarkStart w:id="28874" w:name="_ETM_Q93_707329"/>
      <w:bookmarkEnd w:id="28874"/>
    </w:p>
    <w:p w:rsidR="00182A14" w:rsidRDefault="00182A14" w:rsidP="00C0026E">
      <w:pPr>
        <w:pStyle w:val="af7"/>
        <w:keepNext/>
        <w:rPr>
          <w:rtl/>
        </w:rPr>
      </w:pPr>
      <w:r w:rsidRPr="00574E74">
        <w:rPr>
          <w:rStyle w:val="TagStyle"/>
          <w:rtl/>
        </w:rPr>
        <w:t xml:space="preserve"> &lt;&lt; יור &gt;&gt; </w:t>
      </w:r>
      <w:r>
        <w:rPr>
          <w:rtl/>
        </w:rPr>
        <w:t>היו"ר מאיר כהן:</w:t>
      </w:r>
      <w:r w:rsidRPr="00574E74">
        <w:rPr>
          <w:rStyle w:val="TagStyle"/>
          <w:rtl/>
        </w:rPr>
        <w:t xml:space="preserve"> &lt;&lt; יור &gt;&gt;</w:t>
      </w:r>
      <w:r>
        <w:rPr>
          <w:rtl/>
        </w:rPr>
        <w:t xml:space="preserve">   </w:t>
      </w:r>
    </w:p>
    <w:p w:rsidR="00182A14" w:rsidRDefault="00182A14" w:rsidP="00C0026E">
      <w:pPr>
        <w:rPr>
          <w:rtl/>
          <w:lang w:eastAsia="he-IL"/>
        </w:rPr>
      </w:pPr>
    </w:p>
    <w:p w:rsidR="00182A14" w:rsidRDefault="00182A14" w:rsidP="00C72F2D">
      <w:pPr>
        <w:rPr>
          <w:rtl/>
          <w:lang w:eastAsia="he-IL"/>
        </w:rPr>
      </w:pPr>
      <w:r>
        <w:rPr>
          <w:rFonts w:hint="cs"/>
          <w:rtl/>
          <w:lang w:eastAsia="he-IL"/>
        </w:rPr>
        <w:t xml:space="preserve">תודה רבה. </w:t>
      </w:r>
      <w:bookmarkStart w:id="28875" w:name="_ETM_Q93_752528"/>
      <w:bookmarkEnd w:id="28875"/>
      <w:r>
        <w:rPr>
          <w:rFonts w:hint="cs"/>
          <w:rtl/>
          <w:lang w:eastAsia="he-IL"/>
        </w:rPr>
        <w:t xml:space="preserve">חבר הכנסת עטאונה, בבקשה. אחריו – חבר הכנסת בליאק. </w:t>
      </w:r>
    </w:p>
    <w:p w:rsidR="00182A14" w:rsidRDefault="00182A14" w:rsidP="00C0026E">
      <w:pPr>
        <w:rPr>
          <w:rtl/>
          <w:lang w:eastAsia="he-IL"/>
        </w:rPr>
      </w:pPr>
      <w:bookmarkStart w:id="28876" w:name="_ETM_Q93_749619"/>
      <w:bookmarkStart w:id="28877" w:name="_ETM_Q93_749729"/>
      <w:bookmarkEnd w:id="28876"/>
      <w:bookmarkEnd w:id="28877"/>
    </w:p>
    <w:p w:rsidR="00182A14" w:rsidRDefault="00182A14" w:rsidP="00C0026E">
      <w:pPr>
        <w:pStyle w:val="a4"/>
        <w:keepNext/>
      </w:pPr>
      <w:bookmarkStart w:id="28878" w:name="TOR_Q94"/>
      <w:bookmarkEnd w:id="28878"/>
      <w:r>
        <w:rPr>
          <w:rStyle w:val="TagStyle"/>
          <w:rFonts w:hint="cs"/>
          <w:rtl/>
        </w:rPr>
        <w:t xml:space="preserve">&lt;&lt; דובר &gt;&gt; </w:t>
      </w:r>
      <w:bookmarkStart w:id="28879" w:name="_Toc173069059"/>
      <w:bookmarkStart w:id="28880" w:name="_Toc202703937"/>
      <w:r>
        <w:rPr>
          <w:rFonts w:hint="cs"/>
          <w:rtl/>
        </w:rPr>
        <w:t>יוסף עטאונה (חד"ש-תע"ל):</w:t>
      </w:r>
      <w:bookmarkEnd w:id="28879"/>
      <w:bookmarkEnd w:id="28880"/>
      <w:r>
        <w:rPr>
          <w:rStyle w:val="TagStyle"/>
          <w:rtl/>
        </w:rPr>
        <w:t xml:space="preserve"> &lt;&lt; דובר &gt;&gt;</w:t>
      </w:r>
      <w:r>
        <w:rPr>
          <w:rFonts w:hint="cs"/>
          <w:rtl/>
        </w:rPr>
        <w:t xml:space="preserve">   </w:t>
      </w:r>
    </w:p>
    <w:p w:rsidR="00182A14" w:rsidRPr="00D50C3C" w:rsidRDefault="00182A14" w:rsidP="00C0026E">
      <w:pPr>
        <w:rPr>
          <w:rtl/>
          <w:lang w:eastAsia="he-IL"/>
        </w:rPr>
      </w:pPr>
    </w:p>
    <w:p w:rsidR="00182A14" w:rsidRDefault="00182A14" w:rsidP="00C72F2D">
      <w:pPr>
        <w:rPr>
          <w:rtl/>
          <w:lang w:eastAsia="he-IL"/>
        </w:rPr>
      </w:pPr>
      <w:r>
        <w:rPr>
          <w:rFonts w:hint="cs"/>
          <w:rtl/>
          <w:lang w:eastAsia="he-IL"/>
        </w:rPr>
        <w:t>כבוד היושב-ראש, כנסת נכבדה, האמת</w:t>
      </w:r>
      <w:r w:rsidR="00C72F2D">
        <w:rPr>
          <w:rFonts w:hint="cs"/>
          <w:rtl/>
          <w:lang w:eastAsia="he-IL"/>
        </w:rPr>
        <w:t>,</w:t>
      </w:r>
      <w:r>
        <w:rPr>
          <w:rFonts w:hint="cs"/>
          <w:rtl/>
          <w:lang w:eastAsia="he-IL"/>
        </w:rPr>
        <w:t xml:space="preserve"> קיווית</w:t>
      </w:r>
      <w:r>
        <w:rPr>
          <w:rFonts w:hint="eastAsia"/>
          <w:rtl/>
          <w:lang w:eastAsia="he-IL"/>
        </w:rPr>
        <w:t>י</w:t>
      </w:r>
      <w:r>
        <w:rPr>
          <w:rFonts w:hint="cs"/>
          <w:rtl/>
          <w:lang w:eastAsia="he-IL"/>
        </w:rPr>
        <w:t xml:space="preserve"> שהשכל הישר וההיגיו</w:t>
      </w:r>
      <w:r>
        <w:rPr>
          <w:rFonts w:hint="eastAsia"/>
          <w:rtl/>
          <w:lang w:eastAsia="he-IL"/>
        </w:rPr>
        <w:t>ן</w:t>
      </w:r>
      <w:r>
        <w:rPr>
          <w:rFonts w:hint="cs"/>
          <w:rtl/>
          <w:lang w:eastAsia="he-IL"/>
        </w:rPr>
        <w:t xml:space="preserve"> ינצחו במקרה הזה, ושההצעה הבזויה הזו לא תובא לדיון</w:t>
      </w:r>
      <w:bookmarkStart w:id="28881" w:name="_ETM_Q94_199456"/>
      <w:bookmarkEnd w:id="28881"/>
      <w:r>
        <w:rPr>
          <w:rFonts w:hint="cs"/>
          <w:rtl/>
          <w:lang w:eastAsia="he-IL"/>
        </w:rPr>
        <w:t xml:space="preserve"> היום </w:t>
      </w:r>
      <w:r w:rsidR="00C72F2D">
        <w:rPr>
          <w:rFonts w:hint="eastAsia"/>
          <w:rtl/>
          <w:lang w:eastAsia="he-IL"/>
        </w:rPr>
        <w:t>–</w:t>
      </w:r>
      <w:r w:rsidR="00C72F2D">
        <w:rPr>
          <w:rFonts w:hint="cs"/>
          <w:rtl/>
          <w:lang w:eastAsia="he-IL"/>
        </w:rPr>
        <w:t xml:space="preserve"> </w:t>
      </w:r>
      <w:bookmarkStart w:id="28882" w:name="_ETM_Q94_206874"/>
      <w:bookmarkStart w:id="28883" w:name="_ETM_Q94_206974"/>
      <w:bookmarkStart w:id="28884" w:name="_ETM_Q94_207070"/>
      <w:bookmarkStart w:id="28885" w:name="_ETM_Q94_207111"/>
      <w:bookmarkEnd w:id="28882"/>
      <w:bookmarkEnd w:id="28883"/>
      <w:bookmarkEnd w:id="28884"/>
      <w:bookmarkEnd w:id="28885"/>
      <w:r>
        <w:rPr>
          <w:rFonts w:hint="cs"/>
          <w:rtl/>
          <w:lang w:eastAsia="he-IL"/>
        </w:rPr>
        <w:t>כבוד היושב-ראש, סליחה, מפריעים.</w:t>
      </w:r>
    </w:p>
    <w:p w:rsidR="00182A14" w:rsidRDefault="00182A14" w:rsidP="00C0026E">
      <w:pPr>
        <w:rPr>
          <w:rtl/>
          <w:lang w:eastAsia="he-IL"/>
        </w:rPr>
      </w:pPr>
      <w:bookmarkStart w:id="28886" w:name="_ETM_Q94_201343"/>
      <w:bookmarkStart w:id="28887" w:name="_ETM_Q94_201352"/>
      <w:bookmarkStart w:id="28888" w:name="_ETM_Q94_201672"/>
      <w:bookmarkEnd w:id="28886"/>
      <w:bookmarkEnd w:id="28887"/>
      <w:bookmarkEnd w:id="28888"/>
    </w:p>
    <w:p w:rsidR="00182A14" w:rsidRDefault="00182A14" w:rsidP="00C0026E">
      <w:pPr>
        <w:pStyle w:val="af7"/>
        <w:keepNext/>
        <w:rPr>
          <w:rtl/>
        </w:rPr>
      </w:pPr>
      <w:r w:rsidRPr="001C44AD">
        <w:rPr>
          <w:rStyle w:val="TagStyle"/>
          <w:rtl/>
        </w:rPr>
        <w:t xml:space="preserve"> &lt;&lt; יור &gt;&gt; </w:t>
      </w:r>
      <w:r>
        <w:rPr>
          <w:rtl/>
        </w:rPr>
        <w:t>היו"ר מאיר כהן:</w:t>
      </w:r>
      <w:r w:rsidRPr="001C44AD">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bookmarkStart w:id="28889" w:name="_ETM_Q94_202484"/>
      <w:bookmarkStart w:id="28890" w:name="_ETM_Q94_202584"/>
      <w:bookmarkEnd w:id="28889"/>
      <w:bookmarkEnd w:id="28890"/>
      <w:r>
        <w:rPr>
          <w:rFonts w:hint="cs"/>
          <w:rtl/>
          <w:lang w:eastAsia="he-IL"/>
        </w:rPr>
        <w:t xml:space="preserve">חברים שם, חברים, </w:t>
      </w:r>
      <w:bookmarkStart w:id="28891" w:name="_ETM_Q94_203202"/>
      <w:bookmarkEnd w:id="28891"/>
      <w:r>
        <w:rPr>
          <w:rFonts w:hint="cs"/>
          <w:rtl/>
          <w:lang w:eastAsia="he-IL"/>
        </w:rPr>
        <w:t>בבקשה. צד ימין.</w:t>
      </w:r>
      <w:bookmarkStart w:id="28892" w:name="_ETM_Q94_207890"/>
      <w:bookmarkEnd w:id="28892"/>
    </w:p>
    <w:p w:rsidR="00182A14" w:rsidRDefault="00182A14" w:rsidP="00C0026E">
      <w:pPr>
        <w:rPr>
          <w:rtl/>
          <w:lang w:eastAsia="he-IL"/>
        </w:rPr>
      </w:pPr>
      <w:bookmarkStart w:id="28893" w:name="_ETM_Q94_208018"/>
      <w:bookmarkEnd w:id="28893"/>
    </w:p>
    <w:p w:rsidR="00182A14" w:rsidRDefault="00182A14" w:rsidP="00C0026E">
      <w:pPr>
        <w:pStyle w:val="-"/>
        <w:keepNext/>
        <w:rPr>
          <w:rtl/>
        </w:rPr>
      </w:pPr>
      <w:bookmarkStart w:id="28894" w:name="ET_speakercontinue_5696_18"/>
      <w:r w:rsidRPr="001C44AD">
        <w:rPr>
          <w:rStyle w:val="TagStyle"/>
          <w:rtl/>
        </w:rPr>
        <w:t xml:space="preserve"> &lt;&lt; דובר_המשך &gt;&gt; </w:t>
      </w:r>
      <w:r>
        <w:rPr>
          <w:rtl/>
        </w:rPr>
        <w:t>יוסף עטאונה (חד"ש-תע"ל):</w:t>
      </w:r>
      <w:r w:rsidRPr="001C44AD">
        <w:rPr>
          <w:rStyle w:val="TagStyle"/>
          <w:rtl/>
        </w:rPr>
        <w:t xml:space="preserve"> &lt;&lt; דובר_המשך &gt;&gt;</w:t>
      </w:r>
      <w:r>
        <w:rPr>
          <w:rtl/>
        </w:rPr>
        <w:t xml:space="preserve">   </w:t>
      </w:r>
      <w:bookmarkEnd w:id="28894"/>
    </w:p>
    <w:p w:rsidR="00182A14" w:rsidRDefault="00182A14" w:rsidP="00C0026E">
      <w:pPr>
        <w:rPr>
          <w:rtl/>
          <w:lang w:eastAsia="he-IL"/>
        </w:rPr>
      </w:pPr>
      <w:bookmarkStart w:id="28895" w:name="_ETM_Q94_205094"/>
      <w:bookmarkEnd w:id="28895"/>
    </w:p>
    <w:p w:rsidR="00182A14" w:rsidRDefault="00182A14" w:rsidP="00C72F2D">
      <w:pPr>
        <w:rPr>
          <w:rtl/>
          <w:lang w:eastAsia="he-IL"/>
        </w:rPr>
      </w:pPr>
      <w:bookmarkStart w:id="28896" w:name="_ETM_Q94_205175"/>
      <w:bookmarkEnd w:id="28896"/>
      <w:r>
        <w:rPr>
          <w:rFonts w:hint="cs"/>
          <w:rtl/>
          <w:lang w:eastAsia="he-IL"/>
        </w:rPr>
        <w:t xml:space="preserve">כבוד היושב-ראש, כנראה שאנשים איבדו את הבושה. אחרת </w:t>
      </w:r>
      <w:bookmarkStart w:id="28897" w:name="_ETM_Q94_217334"/>
      <w:bookmarkEnd w:id="28897"/>
      <w:r>
        <w:rPr>
          <w:rFonts w:hint="cs"/>
          <w:rtl/>
          <w:lang w:eastAsia="he-IL"/>
        </w:rPr>
        <w:t>אי-אפשר להסביר איך מביאים הצעה להעביר סמכות ממשרד האוצר למשרד</w:t>
      </w:r>
      <w:bookmarkStart w:id="28898" w:name="_ETM_Q94_225934"/>
      <w:bookmarkEnd w:id="28898"/>
      <w:r>
        <w:rPr>
          <w:rFonts w:hint="cs"/>
          <w:rtl/>
          <w:lang w:eastAsia="he-IL"/>
        </w:rPr>
        <w:t xml:space="preserve"> לביטחון פנים </w:t>
      </w:r>
      <w:r>
        <w:rPr>
          <w:rFonts w:hint="eastAsia"/>
          <w:rtl/>
          <w:lang w:eastAsia="he-IL"/>
        </w:rPr>
        <w:t>–</w:t>
      </w:r>
      <w:r>
        <w:rPr>
          <w:rFonts w:hint="cs"/>
          <w:rtl/>
          <w:lang w:eastAsia="he-IL"/>
        </w:rPr>
        <w:t xml:space="preserve"> סמכויות של יחידת אכיפה במקרקעין. בדרך כלל בכל </w:t>
      </w:r>
      <w:bookmarkStart w:id="28899" w:name="_ETM_Q94_235670"/>
      <w:bookmarkEnd w:id="28899"/>
      <w:r>
        <w:rPr>
          <w:rFonts w:hint="cs"/>
          <w:rtl/>
          <w:lang w:eastAsia="he-IL"/>
        </w:rPr>
        <w:t xml:space="preserve">ממשלה, בכל ארגון, מעבירים סמכויות מאדם שנכשל, שלא </w:t>
      </w:r>
      <w:bookmarkStart w:id="28900" w:name="_ETM_Q94_247869"/>
      <w:bookmarkEnd w:id="28900"/>
      <w:r>
        <w:rPr>
          <w:rFonts w:hint="cs"/>
          <w:rtl/>
          <w:lang w:eastAsia="he-IL"/>
        </w:rPr>
        <w:t xml:space="preserve">מילא את התפקיד. במקרה הזה </w:t>
      </w:r>
      <w:r>
        <w:rPr>
          <w:rFonts w:hint="eastAsia"/>
          <w:rtl/>
          <w:lang w:eastAsia="he-IL"/>
        </w:rPr>
        <w:t xml:space="preserve">– </w:t>
      </w:r>
      <w:r>
        <w:rPr>
          <w:rFonts w:hint="cs"/>
          <w:rtl/>
          <w:lang w:eastAsia="he-IL"/>
        </w:rPr>
        <w:t>נגד כל היגיון. לכל</w:t>
      </w:r>
      <w:bookmarkStart w:id="28901" w:name="_ETM_Q94_252760"/>
      <w:bookmarkEnd w:id="28901"/>
      <w:r>
        <w:rPr>
          <w:rFonts w:hint="cs"/>
          <w:rtl/>
          <w:lang w:eastAsia="he-IL"/>
        </w:rPr>
        <w:t xml:space="preserve"> הדעות השר הזה נכשל בשנה וחצי האחרונות כישלון טוטלי </w:t>
      </w:r>
      <w:bookmarkStart w:id="28902" w:name="_ETM_Q94_259865"/>
      <w:bookmarkEnd w:id="28902"/>
      <w:r>
        <w:rPr>
          <w:rFonts w:hint="cs"/>
          <w:rtl/>
          <w:lang w:eastAsia="he-IL"/>
        </w:rPr>
        <w:t xml:space="preserve">בדברים שהוא ממונה עליהם באופן ישיר. </w:t>
      </w:r>
      <w:bookmarkStart w:id="28903" w:name="_ETM_Q94_265230"/>
      <w:bookmarkStart w:id="28904" w:name="_ETM_Q94_265383"/>
      <w:bookmarkStart w:id="28905" w:name="_ETM_Q94_265455"/>
      <w:bookmarkStart w:id="28906" w:name="_ETM_Q94_265579"/>
      <w:bookmarkEnd w:id="28903"/>
      <w:bookmarkEnd w:id="28904"/>
      <w:bookmarkEnd w:id="28905"/>
      <w:bookmarkEnd w:id="28906"/>
      <w:r>
        <w:rPr>
          <w:rFonts w:hint="cs"/>
          <w:rtl/>
          <w:lang w:eastAsia="he-IL"/>
        </w:rPr>
        <w:t>בכל מה שקשור</w:t>
      </w:r>
      <w:bookmarkStart w:id="28907" w:name="_ETM_Q94_264688"/>
      <w:bookmarkEnd w:id="28907"/>
      <w:r>
        <w:rPr>
          <w:rFonts w:hint="cs"/>
          <w:rtl/>
          <w:lang w:eastAsia="he-IL"/>
        </w:rPr>
        <w:t xml:space="preserve"> לביטחון האישי, להרגלי פשיעה בחברה הערבית, הוא נכשל, הוא לא </w:t>
      </w:r>
      <w:bookmarkStart w:id="28908" w:name="_ETM_Q94_274018"/>
      <w:bookmarkEnd w:id="28908"/>
      <w:r>
        <w:rPr>
          <w:rFonts w:hint="cs"/>
          <w:rtl/>
          <w:lang w:eastAsia="he-IL"/>
        </w:rPr>
        <w:t xml:space="preserve">הצליח להתמודד. הוא לא הצליח להתמודד עם ארגוני הפשיעה, והחברה </w:t>
      </w:r>
      <w:bookmarkStart w:id="28909" w:name="_ETM_Q94_279459"/>
      <w:bookmarkEnd w:id="28909"/>
      <w:r>
        <w:rPr>
          <w:rFonts w:hint="cs"/>
          <w:rtl/>
          <w:lang w:eastAsia="he-IL"/>
        </w:rPr>
        <w:t>הערבית ממשיכה לדמם. ובאים מהממשלה הבזויה להעביר סמכות אכיפה</w:t>
      </w:r>
      <w:bookmarkStart w:id="28910" w:name="_ETM_Q94_287612"/>
      <w:bookmarkEnd w:id="28910"/>
      <w:r>
        <w:rPr>
          <w:rFonts w:hint="cs"/>
          <w:rtl/>
          <w:lang w:eastAsia="he-IL"/>
        </w:rPr>
        <w:t xml:space="preserve"> לשר הזה. על איזה בסיס? </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והסמכות שהם מדברים עליה היא </w:t>
      </w:r>
      <w:bookmarkStart w:id="28911" w:name="_ETM_Q94_294910"/>
      <w:bookmarkEnd w:id="28911"/>
      <w:r>
        <w:rPr>
          <w:rFonts w:hint="cs"/>
          <w:rtl/>
          <w:lang w:eastAsia="he-IL"/>
        </w:rPr>
        <w:t xml:space="preserve">ביחידה לאכיפה, שהיא חלק מחוק התכנון והבנייה. חוק התכנון והבנייה </w:t>
      </w:r>
      <w:bookmarkStart w:id="28912" w:name="_ETM_Q94_306743"/>
      <w:bookmarkEnd w:id="28912"/>
      <w:r>
        <w:rPr>
          <w:rFonts w:hint="cs"/>
          <w:rtl/>
          <w:lang w:eastAsia="he-IL"/>
        </w:rPr>
        <w:t>נחקק בשנת 1965. והסמכות היא מתוך החוק הזה</w:t>
      </w:r>
      <w:bookmarkStart w:id="28913" w:name="_ETM_Q94_310123"/>
      <w:bookmarkEnd w:id="28913"/>
      <w:r>
        <w:rPr>
          <w:rFonts w:hint="cs"/>
          <w:rtl/>
          <w:lang w:eastAsia="he-IL"/>
        </w:rPr>
        <w:t xml:space="preserve"> </w:t>
      </w:r>
      <w:r>
        <w:rPr>
          <w:rFonts w:hint="eastAsia"/>
          <w:rtl/>
          <w:lang w:eastAsia="he-IL"/>
        </w:rPr>
        <w:t>–</w:t>
      </w:r>
      <w:r>
        <w:rPr>
          <w:rFonts w:hint="cs"/>
          <w:rtl/>
          <w:lang w:eastAsia="he-IL"/>
        </w:rPr>
        <w:t xml:space="preserve"> לגבי הנגב, לגבי הריסות בנגב. כל הכפרים הלא-מוכרים </w:t>
      </w:r>
      <w:bookmarkStart w:id="28914" w:name="_ETM_Q94_316942"/>
      <w:bookmarkEnd w:id="28914"/>
      <w:r>
        <w:rPr>
          <w:rFonts w:hint="cs"/>
          <w:rtl/>
          <w:lang w:eastAsia="he-IL"/>
        </w:rPr>
        <w:t>בנגב שהורסים בהם יום-יום נמצאו לפני חוק</w:t>
      </w:r>
      <w:bookmarkStart w:id="28915" w:name="_ETM_Q94_323683"/>
      <w:bookmarkEnd w:id="28915"/>
      <w:r>
        <w:rPr>
          <w:rFonts w:hint="cs"/>
          <w:rtl/>
          <w:lang w:eastAsia="he-IL"/>
        </w:rPr>
        <w:t xml:space="preserve"> התכנון והבנייה משנת 1965. ולכן החוק הזה שחוקק</w:t>
      </w:r>
      <w:r w:rsidR="00D4645D">
        <w:rPr>
          <w:rFonts w:hint="cs"/>
          <w:rtl/>
          <w:lang w:eastAsia="he-IL"/>
        </w:rPr>
        <w:t>,</w:t>
      </w:r>
      <w:r>
        <w:rPr>
          <w:rFonts w:hint="cs"/>
          <w:rtl/>
          <w:lang w:eastAsia="he-IL"/>
        </w:rPr>
        <w:t xml:space="preserve"> שבסמכות הזו</w:t>
      </w:r>
      <w:bookmarkStart w:id="28916" w:name="_ETM_Q94_330168"/>
      <w:bookmarkEnd w:id="28916"/>
      <w:r>
        <w:rPr>
          <w:rFonts w:hint="cs"/>
          <w:rtl/>
          <w:lang w:eastAsia="he-IL"/>
        </w:rPr>
        <w:t xml:space="preserve"> היום השר בן גביר רוצה להשתמש ולהרוס בנגב</w:t>
      </w:r>
      <w:bookmarkStart w:id="28917" w:name="_ETM_Q94_336265"/>
      <w:bookmarkEnd w:id="28917"/>
      <w:r>
        <w:rPr>
          <w:rFonts w:hint="cs"/>
          <w:rtl/>
          <w:lang w:eastAsia="he-IL"/>
        </w:rPr>
        <w:t xml:space="preserve"> </w:t>
      </w:r>
      <w:r>
        <w:rPr>
          <w:rFonts w:hint="eastAsia"/>
          <w:rtl/>
          <w:lang w:eastAsia="he-IL"/>
        </w:rPr>
        <w:t>–</w:t>
      </w:r>
      <w:r w:rsidR="00F5413F">
        <w:rPr>
          <w:rFonts w:hint="cs"/>
          <w:rtl/>
          <w:lang w:eastAsia="he-IL"/>
        </w:rPr>
        <w:t xml:space="preserve"> </w:t>
      </w:r>
      <w:r>
        <w:rPr>
          <w:rFonts w:hint="cs"/>
          <w:rtl/>
          <w:lang w:eastAsia="he-IL"/>
        </w:rPr>
        <w:t xml:space="preserve">אני חושב שאין מקום. המקום בנגב </w:t>
      </w:r>
      <w:r>
        <w:rPr>
          <w:rFonts w:hint="eastAsia"/>
          <w:rtl/>
          <w:lang w:eastAsia="he-IL"/>
        </w:rPr>
        <w:t xml:space="preserve">– </w:t>
      </w:r>
      <w:r>
        <w:rPr>
          <w:rFonts w:hint="cs"/>
          <w:rtl/>
          <w:lang w:eastAsia="he-IL"/>
        </w:rPr>
        <w:t xml:space="preserve">במקום הריסות, במקום </w:t>
      </w:r>
      <w:bookmarkStart w:id="28918" w:name="_ETM_Q94_343150"/>
      <w:bookmarkEnd w:id="28918"/>
      <w:r>
        <w:rPr>
          <w:rFonts w:hint="cs"/>
          <w:rtl/>
          <w:lang w:eastAsia="he-IL"/>
        </w:rPr>
        <w:t xml:space="preserve">לדבר עם אנשים בבולדוזרים, צריך לדבר עם אנשים בשפה של </w:t>
      </w:r>
      <w:bookmarkStart w:id="28919" w:name="_ETM_Q94_349088"/>
      <w:bookmarkEnd w:id="28919"/>
      <w:r>
        <w:rPr>
          <w:rFonts w:hint="cs"/>
          <w:rtl/>
          <w:lang w:eastAsia="he-IL"/>
        </w:rPr>
        <w:t>תכנון. להכיר בכפרים הלא-מוכרים ולתכנן אותם.</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החוק הזה, ההעברה הזו </w:t>
      </w:r>
      <w:bookmarkStart w:id="28920" w:name="_ETM_Q94_356808"/>
      <w:bookmarkEnd w:id="28920"/>
      <w:r>
        <w:rPr>
          <w:rFonts w:hint="cs"/>
          <w:rtl/>
          <w:lang w:eastAsia="he-IL"/>
        </w:rPr>
        <w:t xml:space="preserve">של הסמכות, באה גם בעיתוי ועם ריח </w:t>
      </w:r>
      <w:bookmarkStart w:id="28921" w:name="_ETM_Q94_362989"/>
      <w:bookmarkEnd w:id="28921"/>
      <w:r>
        <w:rPr>
          <w:rFonts w:hint="cs"/>
          <w:rtl/>
          <w:lang w:eastAsia="he-IL"/>
        </w:rPr>
        <w:t xml:space="preserve">מסריח כעסקה </w:t>
      </w:r>
      <w:r w:rsidR="00F5413F">
        <w:rPr>
          <w:rFonts w:hint="cs"/>
          <w:rtl/>
          <w:lang w:eastAsia="he-IL"/>
        </w:rPr>
        <w:t>– –</w:t>
      </w:r>
      <w:bookmarkStart w:id="28922" w:name="_ETM_Q94_364645"/>
      <w:bookmarkEnd w:id="28922"/>
    </w:p>
    <w:p w:rsidR="00182A14" w:rsidRDefault="00182A14" w:rsidP="00C0026E">
      <w:pPr>
        <w:rPr>
          <w:rtl/>
          <w:lang w:eastAsia="he-IL"/>
        </w:rPr>
      </w:pPr>
      <w:bookmarkStart w:id="28923" w:name="_ETM_Q94_364834"/>
      <w:bookmarkEnd w:id="28923"/>
    </w:p>
    <w:p w:rsidR="00182A14" w:rsidRDefault="00182A14" w:rsidP="00C0026E">
      <w:pPr>
        <w:pStyle w:val="af7"/>
        <w:keepNext/>
        <w:rPr>
          <w:rtl/>
        </w:rPr>
      </w:pPr>
      <w:r w:rsidRPr="001C44AD">
        <w:rPr>
          <w:rStyle w:val="TagStyle"/>
          <w:rtl/>
        </w:rPr>
        <w:t xml:space="preserve"> &lt;&lt; יור &gt;&gt; </w:t>
      </w:r>
      <w:r>
        <w:rPr>
          <w:rtl/>
        </w:rPr>
        <w:t>היו"ר מאיר כהן:</w:t>
      </w:r>
      <w:r w:rsidRPr="001C44AD">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תודה רבה.</w:t>
      </w:r>
      <w:bookmarkStart w:id="28924" w:name="_ETM_Q94_362201"/>
      <w:bookmarkEnd w:id="28924"/>
    </w:p>
    <w:p w:rsidR="00182A14" w:rsidRDefault="00182A14" w:rsidP="00C0026E">
      <w:pPr>
        <w:rPr>
          <w:rtl/>
        </w:rPr>
      </w:pPr>
      <w:bookmarkStart w:id="28925" w:name="_ETM_Q94_362341"/>
      <w:bookmarkEnd w:id="28925"/>
    </w:p>
    <w:p w:rsidR="00182A14" w:rsidRDefault="00182A14" w:rsidP="00C0026E">
      <w:pPr>
        <w:pStyle w:val="-"/>
        <w:keepNext/>
        <w:rPr>
          <w:rtl/>
        </w:rPr>
      </w:pPr>
      <w:bookmarkStart w:id="28926" w:name="ET_speakercontinue_5696_20"/>
      <w:r w:rsidRPr="001C44AD">
        <w:rPr>
          <w:rStyle w:val="TagStyle"/>
          <w:rtl/>
        </w:rPr>
        <w:t xml:space="preserve"> &lt;&lt; דובר_המשך &gt;&gt; </w:t>
      </w:r>
      <w:r>
        <w:rPr>
          <w:rtl/>
        </w:rPr>
        <w:t>יוסף עטאונה (חד"ש-תע"ל):</w:t>
      </w:r>
      <w:r w:rsidRPr="001C44AD">
        <w:rPr>
          <w:rStyle w:val="TagStyle"/>
          <w:rtl/>
        </w:rPr>
        <w:t xml:space="preserve"> &lt;&lt; דובר_המשך &gt;&gt;</w:t>
      </w:r>
      <w:r>
        <w:rPr>
          <w:rtl/>
        </w:rPr>
        <w:t xml:space="preserve">   </w:t>
      </w:r>
      <w:bookmarkEnd w:id="28926"/>
    </w:p>
    <w:p w:rsidR="00182A14" w:rsidRDefault="00182A14" w:rsidP="00C0026E">
      <w:pPr>
        <w:rPr>
          <w:rtl/>
        </w:rPr>
      </w:pPr>
    </w:p>
    <w:p w:rsidR="00182A14" w:rsidRDefault="00F5413F" w:rsidP="00F5413F">
      <w:pPr>
        <w:rPr>
          <w:rtl/>
        </w:rPr>
      </w:pPr>
      <w:bookmarkStart w:id="28927" w:name="_ETM_Q94_364241"/>
      <w:bookmarkEnd w:id="28927"/>
      <w:r>
        <w:rPr>
          <w:rFonts w:hint="cs"/>
          <w:rtl/>
        </w:rPr>
        <w:t>– –</w:t>
      </w:r>
      <w:r w:rsidR="00182A14">
        <w:rPr>
          <w:rFonts w:hint="cs"/>
          <w:rtl/>
        </w:rPr>
        <w:t xml:space="preserve"> בין ש"ס לבין </w:t>
      </w:r>
      <w:bookmarkStart w:id="28928" w:name="_ETM_Q94_369085"/>
      <w:bookmarkEnd w:id="28928"/>
      <w:r w:rsidR="00182A14">
        <w:rPr>
          <w:rFonts w:hint="cs"/>
          <w:rtl/>
        </w:rPr>
        <w:t>בן גביר, שמעבירים את הסמכות הזו. תודה רבה.</w:t>
      </w:r>
    </w:p>
    <w:p w:rsidR="00182A14" w:rsidRDefault="00182A14" w:rsidP="00C0026E">
      <w:pPr>
        <w:rPr>
          <w:rtl/>
        </w:rPr>
      </w:pPr>
    </w:p>
    <w:p w:rsidR="00182A14" w:rsidRDefault="00182A14" w:rsidP="00C0026E">
      <w:pPr>
        <w:pStyle w:val="af7"/>
        <w:keepNext/>
        <w:rPr>
          <w:rtl/>
        </w:rPr>
      </w:pPr>
      <w:bookmarkStart w:id="28929" w:name="_ETM_Q94_369732"/>
      <w:bookmarkStart w:id="28930" w:name="_ETM_Q94_369965"/>
      <w:bookmarkEnd w:id="28929"/>
      <w:bookmarkEnd w:id="28930"/>
      <w:r w:rsidRPr="001C44AD">
        <w:rPr>
          <w:rStyle w:val="TagStyle"/>
          <w:rtl/>
        </w:rPr>
        <w:t xml:space="preserve"> &lt;&lt; יור &gt;&gt; </w:t>
      </w:r>
      <w:r>
        <w:rPr>
          <w:rtl/>
        </w:rPr>
        <w:t>היו"ר מאיר כהן:</w:t>
      </w:r>
      <w:r w:rsidRPr="001C44AD">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28931" w:name="_ETM_Q94_372229"/>
      <w:bookmarkEnd w:id="28931"/>
      <w:r>
        <w:rPr>
          <w:rFonts w:hint="cs"/>
          <w:rtl/>
        </w:rPr>
        <w:t xml:space="preserve">תודה רבה, </w:t>
      </w:r>
      <w:bookmarkStart w:id="28932" w:name="_ETM_Q94_372667"/>
      <w:bookmarkEnd w:id="28932"/>
      <w:r>
        <w:rPr>
          <w:rFonts w:hint="cs"/>
          <w:rtl/>
        </w:rPr>
        <w:t xml:space="preserve">אדוני. חבר הכנסת בליאק, בבקשה. </w:t>
      </w:r>
      <w:bookmarkStart w:id="28933" w:name="_ETM_Q94_376564"/>
      <w:bookmarkEnd w:id="28933"/>
      <w:r>
        <w:rPr>
          <w:rFonts w:hint="cs"/>
          <w:rtl/>
        </w:rPr>
        <w:t>שלוש דקות, כבודו.</w:t>
      </w:r>
    </w:p>
    <w:p w:rsidR="00182A14" w:rsidRDefault="00182A14" w:rsidP="00C0026E">
      <w:pPr>
        <w:rPr>
          <w:rtl/>
        </w:rPr>
      </w:pPr>
      <w:bookmarkStart w:id="28934" w:name="_ETM_Q94_376709"/>
      <w:bookmarkEnd w:id="28934"/>
    </w:p>
    <w:p w:rsidR="00182A14" w:rsidRDefault="00182A14" w:rsidP="00C0026E">
      <w:pPr>
        <w:pStyle w:val="a4"/>
        <w:keepNext/>
        <w:rPr>
          <w:rtl/>
        </w:rPr>
      </w:pPr>
      <w:bookmarkStart w:id="28935" w:name="ET_speaker_6127_22"/>
      <w:r w:rsidRPr="001C44AD">
        <w:rPr>
          <w:rStyle w:val="TagStyle"/>
          <w:rtl/>
        </w:rPr>
        <w:t xml:space="preserve"> </w:t>
      </w:r>
      <w:r w:rsidRPr="00FC2689">
        <w:rPr>
          <w:rStyle w:val="TagStyle"/>
          <w:rtl/>
        </w:rPr>
        <w:t xml:space="preserve">&lt;&lt; דובר &gt;&gt; </w:t>
      </w:r>
      <w:bookmarkStart w:id="28936" w:name="_Toc173069060"/>
      <w:bookmarkStart w:id="28937" w:name="_Toc202703938"/>
      <w:r w:rsidRPr="00FC2689">
        <w:rPr>
          <w:rtl/>
        </w:rPr>
        <w:t>ולדימיר בליאק (יש עתיד):</w:t>
      </w:r>
      <w:bookmarkEnd w:id="28936"/>
      <w:bookmarkEnd w:id="28937"/>
      <w:r w:rsidRPr="00FC2689">
        <w:rPr>
          <w:rStyle w:val="TagStyle"/>
          <w:rtl/>
        </w:rPr>
        <w:t xml:space="preserve"> &lt;&lt; דובר &gt;&gt;</w:t>
      </w:r>
      <w:r>
        <w:rPr>
          <w:rtl/>
        </w:rPr>
        <w:t xml:space="preserve">   </w:t>
      </w:r>
      <w:bookmarkEnd w:id="28935"/>
    </w:p>
    <w:p w:rsidR="00182A14" w:rsidRDefault="00182A14" w:rsidP="00C0026E">
      <w:pPr>
        <w:rPr>
          <w:rtl/>
          <w:lang w:eastAsia="he-IL"/>
        </w:rPr>
      </w:pPr>
    </w:p>
    <w:p w:rsidR="00182A14" w:rsidRDefault="00182A14" w:rsidP="00F5413F">
      <w:pPr>
        <w:rPr>
          <w:rtl/>
          <w:lang w:eastAsia="he-IL"/>
        </w:rPr>
      </w:pPr>
      <w:bookmarkStart w:id="28938" w:name="_ETM_Q94_377761"/>
      <w:bookmarkStart w:id="28939" w:name="_ETM_Q94_377871"/>
      <w:bookmarkEnd w:id="28938"/>
      <w:bookmarkEnd w:id="28939"/>
      <w:r>
        <w:rPr>
          <w:rFonts w:hint="cs"/>
          <w:rtl/>
          <w:lang w:eastAsia="he-IL"/>
        </w:rPr>
        <w:t>תודה רבה, אדוני היושב-ראש.</w:t>
      </w:r>
      <w:bookmarkStart w:id="28940" w:name="_ETM_Q94_389524"/>
      <w:bookmarkEnd w:id="28940"/>
      <w:r>
        <w:rPr>
          <w:rFonts w:hint="cs"/>
          <w:rtl/>
          <w:lang w:eastAsia="he-IL"/>
        </w:rPr>
        <w:t xml:space="preserve"> כנסת נכבדה, אני רוצה להמשיך את חברי סימון דוידסון ולדבר </w:t>
      </w:r>
      <w:bookmarkStart w:id="28941" w:name="_ETM_Q94_397099"/>
      <w:bookmarkEnd w:id="28941"/>
      <w:r>
        <w:rPr>
          <w:rFonts w:hint="cs"/>
          <w:rtl/>
          <w:lang w:eastAsia="he-IL"/>
        </w:rPr>
        <w:t xml:space="preserve">על עוד מנוע אחד לספורט הישראלי, והמנוע הזה הוא </w:t>
      </w:r>
      <w:bookmarkStart w:id="28942" w:name="_ETM_Q94_402170"/>
      <w:bookmarkEnd w:id="28942"/>
      <w:r>
        <w:rPr>
          <w:rFonts w:hint="cs"/>
          <w:rtl/>
          <w:lang w:eastAsia="he-IL"/>
        </w:rPr>
        <w:t xml:space="preserve">העולים. אם תסתכלו עכשיו על הרכב הנבחרת האולימפית של ישראל </w:t>
      </w:r>
      <w:bookmarkStart w:id="28943" w:name="_ETM_Q94_408920"/>
      <w:bookmarkEnd w:id="28943"/>
      <w:r>
        <w:rPr>
          <w:rFonts w:hint="cs"/>
          <w:rtl/>
          <w:lang w:eastAsia="he-IL"/>
        </w:rPr>
        <w:t>למשחקים בפריז, אתם תמצאו שם הרבה מאוד עולים וגם ילדים</w:t>
      </w:r>
      <w:bookmarkStart w:id="28944" w:name="_ETM_Q94_412166"/>
      <w:bookmarkEnd w:id="28944"/>
      <w:r>
        <w:rPr>
          <w:rFonts w:hint="cs"/>
          <w:rtl/>
          <w:lang w:eastAsia="he-IL"/>
        </w:rPr>
        <w:t xml:space="preserve"> של עולים. חבר הכנסת אלמוג כהן, אני רוצה לספר לכם על צד שלי </w:t>
      </w:r>
      <w:bookmarkStart w:id="28945" w:name="_ETM_Q94_418684"/>
      <w:bookmarkEnd w:id="28945"/>
      <w:r>
        <w:rPr>
          <w:rFonts w:hint="cs"/>
          <w:rtl/>
          <w:lang w:eastAsia="he-IL"/>
        </w:rPr>
        <w:t xml:space="preserve">שאתם פחות מכירים. </w:t>
      </w:r>
      <w:bookmarkStart w:id="28946" w:name="_ETM_Q94_424122"/>
      <w:bookmarkStart w:id="28947" w:name="_ETM_Q94_424278"/>
      <w:bookmarkStart w:id="28948" w:name="_ETM_Q94_424363"/>
      <w:bookmarkStart w:id="28949" w:name="_ETM_Q94_424444"/>
      <w:bookmarkEnd w:id="28946"/>
      <w:bookmarkEnd w:id="28947"/>
      <w:bookmarkEnd w:id="28948"/>
      <w:bookmarkEnd w:id="28949"/>
      <w:r>
        <w:rPr>
          <w:rFonts w:hint="cs"/>
          <w:rtl/>
          <w:lang w:eastAsia="he-IL"/>
        </w:rPr>
        <w:t xml:space="preserve">הייתי ספורטאי </w:t>
      </w:r>
      <w:bookmarkStart w:id="28950" w:name="_ETM_Q94_424681"/>
      <w:bookmarkEnd w:id="28950"/>
      <w:r>
        <w:rPr>
          <w:rFonts w:hint="cs"/>
          <w:rtl/>
          <w:lang w:eastAsia="he-IL"/>
        </w:rPr>
        <w:t xml:space="preserve">מקצועי, הייתי בנבחרת רוסיה בריצה </w:t>
      </w:r>
      <w:r w:rsidR="00F5413F">
        <w:rPr>
          <w:rFonts w:hint="cs"/>
          <w:rtl/>
          <w:lang w:eastAsia="he-IL"/>
        </w:rPr>
        <w:t>– –</w:t>
      </w:r>
    </w:p>
    <w:p w:rsidR="00182A14" w:rsidRDefault="00182A14" w:rsidP="00C0026E">
      <w:pPr>
        <w:rPr>
          <w:rtl/>
          <w:lang w:eastAsia="he-IL"/>
        </w:rPr>
      </w:pPr>
    </w:p>
    <w:p w:rsidR="00182A14" w:rsidRDefault="00182A14" w:rsidP="00C0026E">
      <w:pPr>
        <w:pStyle w:val="af7"/>
        <w:keepNext/>
        <w:rPr>
          <w:rtl/>
        </w:rPr>
      </w:pPr>
      <w:bookmarkStart w:id="28951" w:name="ET_yor_6597_23"/>
      <w:r w:rsidRPr="00FC2689">
        <w:rPr>
          <w:rStyle w:val="TagStyle"/>
          <w:rtl/>
        </w:rPr>
        <w:t xml:space="preserve"> &lt;&lt; יור &gt;&gt; </w:t>
      </w:r>
      <w:r>
        <w:rPr>
          <w:rtl/>
        </w:rPr>
        <w:t>היו"ר מאיר כהן:</w:t>
      </w:r>
      <w:r w:rsidRPr="00FC2689">
        <w:rPr>
          <w:rStyle w:val="TagStyle"/>
          <w:rtl/>
        </w:rPr>
        <w:t xml:space="preserve"> &lt;&lt; יור &gt;&gt;</w:t>
      </w:r>
      <w:r>
        <w:rPr>
          <w:rtl/>
        </w:rPr>
        <w:t xml:space="preserve">   </w:t>
      </w:r>
      <w:bookmarkEnd w:id="28951"/>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חבריי, אני מבקש </w:t>
      </w:r>
      <w:bookmarkStart w:id="28952" w:name="_ETM_Q94_427811"/>
      <w:bookmarkEnd w:id="28952"/>
      <w:r>
        <w:rPr>
          <w:rFonts w:hint="cs"/>
          <w:rtl/>
          <w:lang w:eastAsia="he-IL"/>
        </w:rPr>
        <w:t>שקט. אני מבקש שקט.</w:t>
      </w:r>
      <w:bookmarkStart w:id="28953" w:name="_ETM_Q94_431915"/>
      <w:bookmarkStart w:id="28954" w:name="_ETM_Q94_433791"/>
      <w:bookmarkEnd w:id="28953"/>
      <w:bookmarkEnd w:id="28954"/>
    </w:p>
    <w:p w:rsidR="00182A14" w:rsidRDefault="00182A14" w:rsidP="00C0026E">
      <w:pPr>
        <w:rPr>
          <w:rtl/>
          <w:lang w:eastAsia="he-IL"/>
        </w:rPr>
      </w:pPr>
      <w:bookmarkStart w:id="28955" w:name="_ETM_Q94_433946"/>
      <w:bookmarkEnd w:id="28955"/>
    </w:p>
    <w:p w:rsidR="00182A14" w:rsidRDefault="00182A14" w:rsidP="00C0026E">
      <w:pPr>
        <w:pStyle w:val="-"/>
        <w:keepNext/>
        <w:rPr>
          <w:rtl/>
        </w:rPr>
      </w:pPr>
      <w:bookmarkStart w:id="28956" w:name="ET_speakercontinue_6127_24"/>
      <w:r w:rsidRPr="00FC2689">
        <w:rPr>
          <w:rStyle w:val="TagStyle"/>
          <w:rtl/>
        </w:rPr>
        <w:t xml:space="preserve"> &lt;&lt; דובר_המשך &gt;&gt; </w:t>
      </w:r>
      <w:r>
        <w:rPr>
          <w:rtl/>
        </w:rPr>
        <w:t>ולדימיר בליאק (יש עתיד):</w:t>
      </w:r>
      <w:r w:rsidRPr="00FC2689">
        <w:rPr>
          <w:rStyle w:val="TagStyle"/>
          <w:rtl/>
        </w:rPr>
        <w:t xml:space="preserve"> &lt;&lt; דובר_המשך &gt;&gt;</w:t>
      </w:r>
      <w:r>
        <w:rPr>
          <w:rtl/>
        </w:rPr>
        <w:t xml:space="preserve">   </w:t>
      </w:r>
      <w:bookmarkEnd w:id="28956"/>
    </w:p>
    <w:p w:rsidR="00182A14" w:rsidRDefault="00182A14" w:rsidP="00C0026E">
      <w:pPr>
        <w:rPr>
          <w:rtl/>
          <w:lang w:eastAsia="he-IL"/>
        </w:rPr>
      </w:pPr>
    </w:p>
    <w:p w:rsidR="00182A14" w:rsidRDefault="00F5413F" w:rsidP="00F5413F">
      <w:pPr>
        <w:rPr>
          <w:rtl/>
          <w:lang w:eastAsia="he-IL"/>
        </w:rPr>
      </w:pPr>
      <w:r>
        <w:rPr>
          <w:rFonts w:hint="cs"/>
          <w:rtl/>
          <w:lang w:eastAsia="he-IL"/>
        </w:rPr>
        <w:t>– –</w:t>
      </w:r>
      <w:r w:rsidR="00182A14">
        <w:rPr>
          <w:rFonts w:hint="cs"/>
          <w:rtl/>
          <w:lang w:eastAsia="he-IL"/>
        </w:rPr>
        <w:t xml:space="preserve"> ל-400 ו-800 מטר.</w:t>
      </w:r>
      <w:bookmarkStart w:id="28957" w:name="_ETM_Q94_435568"/>
      <w:bookmarkEnd w:id="28957"/>
      <w:r w:rsidR="00182A14">
        <w:rPr>
          <w:rFonts w:hint="cs"/>
          <w:rtl/>
          <w:lang w:eastAsia="he-IL"/>
        </w:rPr>
        <w:t xml:space="preserve"> עליתי לארץ בדצמבר 1998, בערך שנה אחרי שפרשתי באופן </w:t>
      </w:r>
      <w:bookmarkStart w:id="28958" w:name="_ETM_Q94_441723"/>
      <w:bookmarkEnd w:id="28958"/>
      <w:r w:rsidR="00182A14">
        <w:rPr>
          <w:rFonts w:hint="cs"/>
          <w:rtl/>
          <w:lang w:eastAsia="he-IL"/>
        </w:rPr>
        <w:t xml:space="preserve">רשמי. ואני חושב ששבועיים אחרי העלייה הגעתי לאצטדיון בבת ים </w:t>
      </w:r>
      <w:bookmarkStart w:id="28959" w:name="_ETM_Q94_444345"/>
      <w:bookmarkEnd w:id="28959"/>
      <w:r w:rsidR="00182A14">
        <w:rPr>
          <w:rFonts w:hint="cs"/>
          <w:rtl/>
          <w:lang w:eastAsia="he-IL"/>
        </w:rPr>
        <w:t>להתאמן. התחלת</w:t>
      </w:r>
      <w:r w:rsidR="00D4645D">
        <w:rPr>
          <w:rFonts w:hint="cs"/>
          <w:rtl/>
          <w:lang w:eastAsia="he-IL"/>
        </w:rPr>
        <w:t>י להתאמן ופתאום פגשתי מאמן</w:t>
      </w:r>
      <w:r w:rsidR="00182A14">
        <w:rPr>
          <w:rFonts w:hint="cs"/>
          <w:rtl/>
          <w:lang w:eastAsia="he-IL"/>
        </w:rPr>
        <w:t xml:space="preserve"> </w:t>
      </w:r>
      <w:bookmarkStart w:id="28960" w:name="_ETM_Q94_452414"/>
      <w:bookmarkEnd w:id="28960"/>
      <w:r w:rsidR="00182A14">
        <w:rPr>
          <w:rFonts w:hint="cs"/>
          <w:rtl/>
          <w:lang w:eastAsia="he-IL"/>
        </w:rPr>
        <w:t xml:space="preserve">עולה מרוסיה שפעם הייתי איתו במחנה אימונים, ב-1990. הוא זיהה </w:t>
      </w:r>
      <w:bookmarkStart w:id="28961" w:name="_ETM_Q94_460893"/>
      <w:bookmarkEnd w:id="28961"/>
      <w:r w:rsidR="00182A14">
        <w:rPr>
          <w:rFonts w:hint="cs"/>
          <w:rtl/>
          <w:lang w:eastAsia="he-IL"/>
        </w:rPr>
        <w:t>אותי, ראה אותי רץ והציע לי לחזור. הציע לי לחזור</w:t>
      </w:r>
      <w:bookmarkStart w:id="28962" w:name="_ETM_Q94_462857"/>
      <w:bookmarkEnd w:id="28962"/>
      <w:r w:rsidR="00182A14">
        <w:rPr>
          <w:rFonts w:hint="cs"/>
          <w:rtl/>
          <w:lang w:eastAsia="he-IL"/>
        </w:rPr>
        <w:t>, כי התוצאה שלי בעצם הייתה שווה גם</w:t>
      </w:r>
      <w:bookmarkStart w:id="28963" w:name="_ETM_Q94_468888"/>
      <w:bookmarkEnd w:id="28963"/>
      <w:r w:rsidR="00182A14">
        <w:rPr>
          <w:rFonts w:hint="cs"/>
          <w:rtl/>
          <w:lang w:eastAsia="he-IL"/>
        </w:rPr>
        <w:t xml:space="preserve"> אז נבחרת ישראל. שאלתי אותו: מה התנאים? </w:t>
      </w:r>
      <w:r w:rsidR="00D4645D">
        <w:rPr>
          <w:rFonts w:hint="cs"/>
          <w:rtl/>
          <w:lang w:eastAsia="he-IL"/>
        </w:rPr>
        <w:t xml:space="preserve">הוא </w:t>
      </w:r>
      <w:r w:rsidR="00182A14">
        <w:rPr>
          <w:rFonts w:hint="cs"/>
          <w:rtl/>
          <w:lang w:eastAsia="he-IL"/>
        </w:rPr>
        <w:t xml:space="preserve">אמר לי: מלגה </w:t>
      </w:r>
      <w:bookmarkStart w:id="28964" w:name="_ETM_Q94_475525"/>
      <w:bookmarkEnd w:id="28964"/>
      <w:r w:rsidR="00182A14">
        <w:rPr>
          <w:rFonts w:hint="cs"/>
          <w:rtl/>
          <w:lang w:eastAsia="he-IL"/>
        </w:rPr>
        <w:t xml:space="preserve">1,200 שקל. אמרתי לו תודה רבה והלכתי ללמוד ראיית חשבון. </w:t>
      </w:r>
      <w:bookmarkStart w:id="28965" w:name="_ETM_Q94_482804"/>
      <w:bookmarkStart w:id="28966" w:name="_ETM_Q94_484818"/>
      <w:bookmarkEnd w:id="28965"/>
      <w:bookmarkEnd w:id="28966"/>
    </w:p>
    <w:p w:rsidR="00182A14" w:rsidRDefault="00182A14" w:rsidP="00C0026E">
      <w:pPr>
        <w:rPr>
          <w:rtl/>
          <w:lang w:eastAsia="he-IL"/>
        </w:rPr>
      </w:pPr>
      <w:bookmarkStart w:id="28967" w:name="_ETM_Q94_484974"/>
      <w:bookmarkEnd w:id="28967"/>
    </w:p>
    <w:p w:rsidR="00182A14" w:rsidRDefault="00182A14" w:rsidP="00D4645D">
      <w:pPr>
        <w:rPr>
          <w:rtl/>
          <w:lang w:eastAsia="he-IL"/>
        </w:rPr>
      </w:pPr>
      <w:bookmarkStart w:id="28968" w:name="_ETM_Q94_485035"/>
      <w:bookmarkStart w:id="28969" w:name="_ETM_Q94_485198"/>
      <w:bookmarkEnd w:id="28968"/>
      <w:bookmarkEnd w:id="28969"/>
      <w:r>
        <w:rPr>
          <w:rFonts w:hint="cs"/>
          <w:rtl/>
          <w:lang w:eastAsia="he-IL"/>
        </w:rPr>
        <w:t xml:space="preserve">אבל אני לא הסיפור. הסיפור הוא 200,000 עולים </w:t>
      </w:r>
      <w:bookmarkStart w:id="28970" w:name="_ETM_Q94_489419"/>
      <w:bookmarkEnd w:id="28970"/>
      <w:r>
        <w:rPr>
          <w:rFonts w:hint="cs"/>
          <w:rtl/>
          <w:lang w:eastAsia="he-IL"/>
        </w:rPr>
        <w:t xml:space="preserve">שהגיעו בשנתיים האחרונות, ובהם הרבה מאוד ספורטאים ברמות שונות. והמשימה </w:t>
      </w:r>
      <w:bookmarkStart w:id="28971" w:name="_ETM_Q94_497489"/>
      <w:bookmarkEnd w:id="28971"/>
      <w:r>
        <w:rPr>
          <w:rFonts w:hint="cs"/>
          <w:rtl/>
          <w:lang w:eastAsia="he-IL"/>
        </w:rPr>
        <w:t>של מדינת ישראל היא לחבק אותם, גם לחבק אותם וגם</w:t>
      </w:r>
      <w:bookmarkStart w:id="28972" w:name="_ETM_Q94_499466"/>
      <w:bookmarkEnd w:id="28972"/>
      <w:r>
        <w:rPr>
          <w:rFonts w:hint="cs"/>
          <w:rtl/>
          <w:lang w:eastAsia="he-IL"/>
        </w:rPr>
        <w:t xml:space="preserve"> לתת להם את כל המעטפת הנדרשת כדי שישתלבו וכדי שייצגו</w:t>
      </w:r>
      <w:bookmarkStart w:id="28973" w:name="_ETM_Q94_505043"/>
      <w:bookmarkEnd w:id="28973"/>
      <w:r>
        <w:rPr>
          <w:rFonts w:hint="cs"/>
          <w:rtl/>
          <w:lang w:eastAsia="he-IL"/>
        </w:rPr>
        <w:t xml:space="preserve"> את מדינת ישראל בזירות הכי גדולות, הכי גבוהות של הספורט</w:t>
      </w:r>
      <w:bookmarkStart w:id="28974" w:name="_ETM_Q94_514511"/>
      <w:bookmarkEnd w:id="28974"/>
      <w:r>
        <w:rPr>
          <w:rFonts w:hint="cs"/>
          <w:rtl/>
          <w:lang w:eastAsia="he-IL"/>
        </w:rPr>
        <w:t xml:space="preserve"> העולמי. והניסיון שלנו של 30</w:t>
      </w:r>
      <w:r w:rsidR="00D4645D">
        <w:rPr>
          <w:rFonts w:hint="eastAsia"/>
          <w:rtl/>
          <w:lang w:eastAsia="he-IL"/>
        </w:rPr>
        <w:t>–</w:t>
      </w:r>
      <w:r>
        <w:rPr>
          <w:rFonts w:hint="cs"/>
          <w:rtl/>
          <w:lang w:eastAsia="he-IL"/>
        </w:rPr>
        <w:t>40 השנים האחרונות מר</w:t>
      </w:r>
      <w:bookmarkStart w:id="28975" w:name="_ETM_Q94_517919"/>
      <w:bookmarkEnd w:id="28975"/>
      <w:r>
        <w:rPr>
          <w:rFonts w:hint="cs"/>
          <w:rtl/>
          <w:lang w:eastAsia="he-IL"/>
        </w:rPr>
        <w:t xml:space="preserve">אה שזה בהחלט אפשרי. בהצלחה רבה לנבחרת שלנו במשחקים בפריז. תודה. </w:t>
      </w:r>
    </w:p>
    <w:p w:rsidR="00182A14" w:rsidRDefault="00182A14" w:rsidP="00C0026E">
      <w:pPr>
        <w:rPr>
          <w:rtl/>
          <w:lang w:eastAsia="he-IL"/>
        </w:rPr>
      </w:pPr>
    </w:p>
    <w:p w:rsidR="00182A14" w:rsidRDefault="00182A14" w:rsidP="00C0026E">
      <w:pPr>
        <w:pStyle w:val="af7"/>
        <w:keepNext/>
        <w:rPr>
          <w:rtl/>
        </w:rPr>
      </w:pPr>
      <w:r w:rsidRPr="00430F79">
        <w:rPr>
          <w:rStyle w:val="TagStyle"/>
          <w:rtl/>
        </w:rPr>
        <w:t xml:space="preserve"> &lt;&lt; יור &gt;&gt; </w:t>
      </w:r>
      <w:r>
        <w:rPr>
          <w:rtl/>
        </w:rPr>
        <w:t>היו"ר מאיר כהן:</w:t>
      </w:r>
      <w:r w:rsidRPr="00430F79">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אדוני. אכן, שיצליחו, בעזרת השם. אני רק </w:t>
      </w:r>
      <w:bookmarkStart w:id="28976" w:name="_ETM_Q94_531212"/>
      <w:bookmarkEnd w:id="28976"/>
      <w:r>
        <w:rPr>
          <w:rFonts w:hint="cs"/>
          <w:rtl/>
          <w:lang w:eastAsia="he-IL"/>
        </w:rPr>
        <w:t xml:space="preserve">רוצה להוסיף, ולדימיר וסימון, כמה מתקני ספורט חסרים, גם בפריפריה וגם ביישובים הערביים. ואם זה היה, היינו מגיעים </w:t>
      </w:r>
      <w:bookmarkStart w:id="28977" w:name="_ETM_Q94_541973"/>
      <w:bookmarkEnd w:id="28977"/>
      <w:r>
        <w:rPr>
          <w:rFonts w:hint="cs"/>
          <w:rtl/>
          <w:lang w:eastAsia="he-IL"/>
        </w:rPr>
        <w:t>להישגים הרבה יותר גבוהים.</w:t>
      </w:r>
      <w:bookmarkStart w:id="28978" w:name="_ETM_Q94_543385"/>
      <w:bookmarkEnd w:id="28978"/>
    </w:p>
    <w:p w:rsidR="00182A14" w:rsidRDefault="00182A14" w:rsidP="00C0026E">
      <w:pPr>
        <w:rPr>
          <w:rtl/>
          <w:lang w:eastAsia="he-IL"/>
        </w:rPr>
      </w:pPr>
      <w:bookmarkStart w:id="28979" w:name="_ETM_Q94_543575"/>
      <w:bookmarkEnd w:id="28979"/>
    </w:p>
    <w:p w:rsidR="00182A14" w:rsidRPr="00430F79" w:rsidRDefault="00182A14" w:rsidP="00C0026E">
      <w:pPr>
        <w:rPr>
          <w:rtl/>
          <w:lang w:eastAsia="he-IL"/>
        </w:rPr>
      </w:pPr>
      <w:bookmarkStart w:id="28980" w:name="_ETM_Q94_543819"/>
      <w:bookmarkStart w:id="28981" w:name="_ETM_Q94_544004"/>
      <w:bookmarkEnd w:id="28980"/>
      <w:bookmarkEnd w:id="28981"/>
      <w:r>
        <w:rPr>
          <w:rFonts w:hint="cs"/>
          <w:rtl/>
          <w:lang w:eastAsia="he-IL"/>
        </w:rPr>
        <w:t xml:space="preserve">חבר הכנסת אלמוג כהן, בבקשה, אדוני, ואחריו – </w:t>
      </w:r>
      <w:bookmarkStart w:id="28982" w:name="_ETM_Q94_553266"/>
      <w:bookmarkEnd w:id="28982"/>
      <w:r>
        <w:rPr>
          <w:rFonts w:hint="cs"/>
          <w:rtl/>
          <w:lang w:eastAsia="he-IL"/>
        </w:rPr>
        <w:t>חבר הכנסת עידן רול.</w:t>
      </w:r>
    </w:p>
    <w:p w:rsidR="00182A14" w:rsidRDefault="00182A14" w:rsidP="00C0026E">
      <w:pPr>
        <w:rPr>
          <w:rtl/>
          <w:lang w:eastAsia="he-IL"/>
        </w:rPr>
      </w:pPr>
      <w:bookmarkStart w:id="28983" w:name="_ETM_Q94_432134"/>
      <w:bookmarkEnd w:id="28983"/>
    </w:p>
    <w:p w:rsidR="00182A14" w:rsidRDefault="00182A14" w:rsidP="00C0026E">
      <w:pPr>
        <w:pStyle w:val="a4"/>
        <w:keepNext/>
        <w:rPr>
          <w:rtl/>
        </w:rPr>
      </w:pPr>
      <w:bookmarkStart w:id="28984" w:name="ET_speaker_6352_27"/>
      <w:r w:rsidRPr="00B8622B">
        <w:rPr>
          <w:rStyle w:val="TagStyle"/>
          <w:rtl/>
        </w:rPr>
        <w:t xml:space="preserve"> &lt;&lt; דובר &gt;&gt; </w:t>
      </w:r>
      <w:bookmarkStart w:id="28985" w:name="_Toc173069061"/>
      <w:bookmarkStart w:id="28986" w:name="_Toc202703939"/>
      <w:r>
        <w:rPr>
          <w:rtl/>
        </w:rPr>
        <w:t>אלמוג כהן (עוצמה יהודית):</w:t>
      </w:r>
      <w:bookmarkEnd w:id="28985"/>
      <w:bookmarkEnd w:id="28986"/>
      <w:r w:rsidRPr="00B8622B">
        <w:rPr>
          <w:rStyle w:val="TagStyle"/>
          <w:rtl/>
        </w:rPr>
        <w:t xml:space="preserve"> &lt;&lt; דובר &gt;&gt;</w:t>
      </w:r>
      <w:r>
        <w:rPr>
          <w:rtl/>
        </w:rPr>
        <w:t xml:space="preserve">   </w:t>
      </w:r>
      <w:bookmarkEnd w:id="28984"/>
    </w:p>
    <w:p w:rsidR="00182A14" w:rsidRDefault="00182A14" w:rsidP="00C0026E">
      <w:pPr>
        <w:rPr>
          <w:rtl/>
          <w:lang w:eastAsia="he-IL"/>
        </w:rPr>
      </w:pPr>
    </w:p>
    <w:p w:rsidR="00182A14" w:rsidRDefault="00182A14" w:rsidP="00D4645D">
      <w:pPr>
        <w:rPr>
          <w:rtl/>
          <w:lang w:eastAsia="he-IL"/>
        </w:rPr>
      </w:pPr>
      <w:r>
        <w:rPr>
          <w:rFonts w:hint="cs"/>
          <w:rtl/>
          <w:lang w:eastAsia="he-IL"/>
        </w:rPr>
        <w:t xml:space="preserve">אדוני היושב-ראש, חבריי חברי הכנסת, כבוד השר, </w:t>
      </w:r>
      <w:bookmarkStart w:id="28987" w:name="_ETM_Q94_573987"/>
      <w:bookmarkEnd w:id="28987"/>
      <w:r>
        <w:rPr>
          <w:rFonts w:hint="cs"/>
          <w:rtl/>
          <w:lang w:eastAsia="he-IL"/>
        </w:rPr>
        <w:t xml:space="preserve">ראשית אני רוצה לשלוח תנחומים למשפחות החטופים שאותרו במבצע בח'אן </w:t>
      </w:r>
      <w:bookmarkStart w:id="28988" w:name="_ETM_Q94_583894"/>
      <w:bookmarkEnd w:id="28988"/>
      <w:r>
        <w:rPr>
          <w:rFonts w:hint="cs"/>
          <w:rtl/>
          <w:lang w:eastAsia="he-IL"/>
        </w:rPr>
        <w:t>יונס, אחד מהם בן הי</w:t>
      </w:r>
      <w:r w:rsidR="00D4645D">
        <w:rPr>
          <w:rFonts w:hint="cs"/>
          <w:rtl/>
          <w:lang w:eastAsia="he-IL"/>
        </w:rPr>
        <w:t>י</w:t>
      </w:r>
      <w:r>
        <w:rPr>
          <w:rFonts w:hint="cs"/>
          <w:rtl/>
          <w:lang w:eastAsia="he-IL"/>
        </w:rPr>
        <w:t>שוב להבים, בן הנגב, מטובי בנ</w:t>
      </w:r>
      <w:r w:rsidR="00D4645D">
        <w:rPr>
          <w:rFonts w:hint="cs"/>
          <w:rtl/>
          <w:lang w:eastAsia="he-IL"/>
        </w:rPr>
        <w:t>י</w:t>
      </w:r>
      <w:r>
        <w:rPr>
          <w:rFonts w:hint="cs"/>
          <w:rtl/>
          <w:lang w:eastAsia="he-IL"/>
        </w:rPr>
        <w:t xml:space="preserve">נו, </w:t>
      </w:r>
      <w:bookmarkStart w:id="28989" w:name="_ETM_Q94_590063"/>
      <w:bookmarkEnd w:id="28989"/>
      <w:r>
        <w:rPr>
          <w:rFonts w:hint="cs"/>
          <w:rtl/>
          <w:lang w:eastAsia="he-IL"/>
        </w:rPr>
        <w:t>נער יפה בלורית ותואר, לוחם עז נפש, שב-7 באוקטובר</w:t>
      </w:r>
      <w:bookmarkStart w:id="28990" w:name="_ETM_Q94_596933"/>
      <w:bookmarkEnd w:id="28990"/>
      <w:r>
        <w:rPr>
          <w:rFonts w:hint="cs"/>
          <w:rtl/>
          <w:lang w:eastAsia="he-IL"/>
        </w:rPr>
        <w:t xml:space="preserve"> לחם להציל את מדינת ישראל.</w:t>
      </w:r>
      <w:bookmarkStart w:id="28991" w:name="_ETM_Q94_599195"/>
      <w:bookmarkEnd w:id="28991"/>
    </w:p>
    <w:p w:rsidR="00182A14" w:rsidRDefault="00182A14" w:rsidP="00C0026E">
      <w:pPr>
        <w:rPr>
          <w:rtl/>
          <w:lang w:eastAsia="he-IL"/>
        </w:rPr>
      </w:pPr>
      <w:bookmarkStart w:id="28992" w:name="_ETM_Q94_599325"/>
      <w:bookmarkStart w:id="28993" w:name="_ETM_Q94_599403"/>
      <w:bookmarkEnd w:id="28992"/>
      <w:bookmarkEnd w:id="28993"/>
    </w:p>
    <w:p w:rsidR="00182A14" w:rsidRDefault="00182A14" w:rsidP="00F5413F">
      <w:pPr>
        <w:rPr>
          <w:rtl/>
          <w:lang w:eastAsia="he-IL"/>
        </w:rPr>
      </w:pPr>
      <w:bookmarkStart w:id="28994" w:name="_ETM_Q94_599540"/>
      <w:bookmarkEnd w:id="28994"/>
      <w:r>
        <w:rPr>
          <w:rFonts w:hint="cs"/>
          <w:rtl/>
          <w:lang w:eastAsia="he-IL"/>
        </w:rPr>
        <w:t xml:space="preserve">אדוני היושב-ראש, היום </w:t>
      </w:r>
      <w:r w:rsidR="00F5413F">
        <w:rPr>
          <w:rFonts w:hint="cs"/>
          <w:rtl/>
          <w:lang w:eastAsia="he-IL"/>
        </w:rPr>
        <w:t>– – –</w:t>
      </w:r>
    </w:p>
    <w:p w:rsidR="00182A14" w:rsidRDefault="00182A14" w:rsidP="00C0026E">
      <w:pPr>
        <w:rPr>
          <w:rtl/>
          <w:lang w:eastAsia="he-IL"/>
        </w:rPr>
      </w:pPr>
    </w:p>
    <w:p w:rsidR="00182A14" w:rsidRDefault="00182A14" w:rsidP="00C0026E">
      <w:pPr>
        <w:pStyle w:val="af7"/>
        <w:keepNext/>
        <w:rPr>
          <w:rtl/>
        </w:rPr>
      </w:pPr>
      <w:r w:rsidRPr="00B8622B">
        <w:rPr>
          <w:rStyle w:val="TagStyle"/>
          <w:rtl/>
        </w:rPr>
        <w:t xml:space="preserve"> &lt;&lt; יור &gt;&gt; </w:t>
      </w:r>
      <w:r>
        <w:rPr>
          <w:rtl/>
        </w:rPr>
        <w:t>היו"ר מאיר כהן:</w:t>
      </w:r>
      <w:r w:rsidRPr="00B8622B">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ינון, ינון. </w:t>
      </w:r>
      <w:bookmarkStart w:id="28995" w:name="_ETM_Q94_602006"/>
      <w:bookmarkEnd w:id="28995"/>
      <w:r>
        <w:rPr>
          <w:rFonts w:hint="cs"/>
          <w:rtl/>
          <w:lang w:eastAsia="he-IL"/>
        </w:rPr>
        <w:t xml:space="preserve">ינון אזולאי, כן, תעביר את המסר שלי שלא </w:t>
      </w:r>
      <w:bookmarkStart w:id="28996" w:name="_ETM_Q94_604740"/>
      <w:bookmarkEnd w:id="28996"/>
      <w:r>
        <w:rPr>
          <w:rFonts w:hint="cs"/>
          <w:rtl/>
          <w:lang w:eastAsia="he-IL"/>
        </w:rPr>
        <w:t>יפריעו, או שתעלה לברך. בבקשה, סליחה.</w:t>
      </w:r>
    </w:p>
    <w:p w:rsidR="00182A14" w:rsidRDefault="00182A14" w:rsidP="00C0026E">
      <w:pPr>
        <w:rPr>
          <w:rtl/>
          <w:lang w:eastAsia="he-IL"/>
        </w:rPr>
      </w:pPr>
      <w:bookmarkStart w:id="28997" w:name="_ETM_Q94_602175"/>
      <w:bookmarkEnd w:id="28997"/>
    </w:p>
    <w:p w:rsidR="00182A14" w:rsidRDefault="00182A14" w:rsidP="00C0026E">
      <w:pPr>
        <w:pStyle w:val="-"/>
        <w:keepNext/>
        <w:rPr>
          <w:rtl/>
        </w:rPr>
      </w:pPr>
      <w:bookmarkStart w:id="28998" w:name="ET_speakercontinue_6352_29"/>
      <w:r w:rsidRPr="00B8622B">
        <w:rPr>
          <w:rStyle w:val="TagStyle"/>
          <w:rtl/>
        </w:rPr>
        <w:t xml:space="preserve"> &lt;&lt; דובר_המשך &gt;&gt; </w:t>
      </w:r>
      <w:r>
        <w:rPr>
          <w:rtl/>
        </w:rPr>
        <w:t>אלמוג כהן (עוצמה יהודית):</w:t>
      </w:r>
      <w:r w:rsidRPr="00B8622B">
        <w:rPr>
          <w:rStyle w:val="TagStyle"/>
          <w:rtl/>
        </w:rPr>
        <w:t xml:space="preserve"> &lt;&lt; דובר_המשך &gt;&gt;</w:t>
      </w:r>
      <w:r>
        <w:rPr>
          <w:rtl/>
        </w:rPr>
        <w:t xml:space="preserve">   </w:t>
      </w:r>
      <w:bookmarkEnd w:id="28998"/>
    </w:p>
    <w:p w:rsidR="00182A14" w:rsidRDefault="00182A14" w:rsidP="00C0026E">
      <w:pPr>
        <w:rPr>
          <w:rtl/>
          <w:lang w:eastAsia="he-IL"/>
        </w:rPr>
      </w:pPr>
    </w:p>
    <w:p w:rsidR="00182A14" w:rsidRDefault="00182A14" w:rsidP="00C0026E">
      <w:pPr>
        <w:rPr>
          <w:rtl/>
          <w:lang w:eastAsia="he-IL"/>
        </w:rPr>
      </w:pPr>
      <w:bookmarkStart w:id="28999" w:name="_ETM_Q94_603976"/>
      <w:bookmarkEnd w:id="28999"/>
      <w:r>
        <w:rPr>
          <w:rFonts w:hint="cs"/>
          <w:rtl/>
          <w:lang w:eastAsia="he-IL"/>
        </w:rPr>
        <w:t xml:space="preserve">אדוני היושב-ראש, היום למעשה עשינו </w:t>
      </w:r>
      <w:bookmarkStart w:id="29000" w:name="_ETM_Q94_616806"/>
      <w:bookmarkEnd w:id="29000"/>
      <w:r>
        <w:rPr>
          <w:rFonts w:hint="cs"/>
          <w:rtl/>
          <w:lang w:eastAsia="he-IL"/>
        </w:rPr>
        <w:t>צדק. עשינו צדק למען תושבי עירי הגיבורים, העיר אופקים. אתה יודע, אדוני היושב-ראש, קש</w:t>
      </w:r>
      <w:r w:rsidR="00D4645D">
        <w:rPr>
          <w:rFonts w:hint="cs"/>
          <w:rtl/>
          <w:lang w:eastAsia="he-IL"/>
        </w:rPr>
        <w:t>ה לסכם את התחושות הללו. מצד אחד</w:t>
      </w:r>
      <w:r>
        <w:rPr>
          <w:rFonts w:hint="cs"/>
          <w:rtl/>
          <w:lang w:eastAsia="he-IL"/>
        </w:rPr>
        <w:t xml:space="preserve"> </w:t>
      </w:r>
      <w:bookmarkStart w:id="29001" w:name="_ETM_Q94_630867"/>
      <w:bookmarkEnd w:id="29001"/>
      <w:r>
        <w:rPr>
          <w:rFonts w:hint="cs"/>
          <w:rtl/>
          <w:lang w:eastAsia="he-IL"/>
        </w:rPr>
        <w:t xml:space="preserve">יש תחושה של סיפוק, שהצלחנו במשימה </w:t>
      </w:r>
      <w:r>
        <w:rPr>
          <w:rFonts w:hint="eastAsia"/>
          <w:rtl/>
          <w:lang w:eastAsia="he-IL"/>
        </w:rPr>
        <w:t>–</w:t>
      </w:r>
      <w:r>
        <w:rPr>
          <w:rFonts w:hint="cs"/>
          <w:rtl/>
          <w:lang w:eastAsia="he-IL"/>
        </w:rPr>
        <w:t xml:space="preserve"> בכל זאת, סכום מאוד משמעותי של 230 מיליון שקלים. ומאידך, יש תחושה שזה לא </w:t>
      </w:r>
      <w:bookmarkStart w:id="29002" w:name="_ETM_Q94_642886"/>
      <w:bookmarkEnd w:id="29002"/>
      <w:r>
        <w:rPr>
          <w:rFonts w:hint="cs"/>
          <w:rtl/>
          <w:lang w:eastAsia="he-IL"/>
        </w:rPr>
        <w:t xml:space="preserve">יספיק לעולם, שהפצע הזה, הכאב, הוא לא יגליד. ועל </w:t>
      </w:r>
      <w:bookmarkStart w:id="29003" w:name="_ETM_Q94_649996"/>
      <w:bookmarkEnd w:id="29003"/>
      <w:r>
        <w:rPr>
          <w:rFonts w:hint="cs"/>
          <w:rtl/>
          <w:lang w:eastAsia="he-IL"/>
        </w:rPr>
        <w:t>כך כבר נאמר במקורות: עין במר בוכה ולב שמח.</w:t>
      </w:r>
    </w:p>
    <w:p w:rsidR="00182A14" w:rsidRDefault="00182A14" w:rsidP="00C0026E">
      <w:pPr>
        <w:rPr>
          <w:rtl/>
          <w:lang w:eastAsia="he-IL"/>
        </w:rPr>
      </w:pPr>
    </w:p>
    <w:p w:rsidR="00182A14" w:rsidRDefault="00182A14" w:rsidP="00C0026E">
      <w:pPr>
        <w:pStyle w:val="af6"/>
        <w:keepNext/>
        <w:rPr>
          <w:rtl/>
        </w:rPr>
      </w:pPr>
      <w:bookmarkStart w:id="29004" w:name="ET_interruption_קריאה_30"/>
      <w:r w:rsidRPr="00576CBE">
        <w:rPr>
          <w:rStyle w:val="TagStyle"/>
          <w:rtl/>
        </w:rPr>
        <w:t xml:space="preserve"> &lt;&lt; קריאה &gt;&gt; </w:t>
      </w:r>
      <w:r>
        <w:rPr>
          <w:rtl/>
        </w:rPr>
        <w:t>קריאה:</w:t>
      </w:r>
      <w:r w:rsidRPr="00576CBE">
        <w:rPr>
          <w:rStyle w:val="TagStyle"/>
          <w:rtl/>
        </w:rPr>
        <w:t xml:space="preserve"> &lt;&lt; קריאה &gt;&gt;</w:t>
      </w:r>
      <w:r>
        <w:rPr>
          <w:rtl/>
        </w:rPr>
        <w:t xml:space="preserve">   </w:t>
      </w:r>
      <w:bookmarkEnd w:id="29004"/>
    </w:p>
    <w:p w:rsidR="00182A14" w:rsidRDefault="00182A14" w:rsidP="00C0026E">
      <w:pPr>
        <w:rPr>
          <w:rtl/>
          <w:lang w:eastAsia="he-IL"/>
        </w:rPr>
      </w:pPr>
    </w:p>
    <w:p w:rsidR="00182A14" w:rsidRDefault="00182A14" w:rsidP="00C0026E">
      <w:pPr>
        <w:rPr>
          <w:rtl/>
          <w:lang w:eastAsia="he-IL"/>
        </w:rPr>
      </w:pPr>
      <w:r>
        <w:rPr>
          <w:rFonts w:hint="cs"/>
          <w:rtl/>
          <w:lang w:eastAsia="he-IL"/>
        </w:rPr>
        <w:t>למה לא דאגתם לרהט?</w:t>
      </w:r>
    </w:p>
    <w:p w:rsidR="00182A14" w:rsidRDefault="00182A14" w:rsidP="00C0026E">
      <w:pPr>
        <w:rPr>
          <w:rtl/>
          <w:lang w:eastAsia="he-IL"/>
        </w:rPr>
      </w:pPr>
    </w:p>
    <w:p w:rsidR="00182A14" w:rsidRDefault="00182A14" w:rsidP="00C0026E">
      <w:pPr>
        <w:pStyle w:val="-"/>
        <w:keepNext/>
        <w:rPr>
          <w:rtl/>
        </w:rPr>
      </w:pPr>
      <w:bookmarkStart w:id="29005" w:name="ET_speakercontinue_6352_31"/>
      <w:r w:rsidRPr="00576CBE">
        <w:rPr>
          <w:rStyle w:val="TagStyle"/>
          <w:rtl/>
        </w:rPr>
        <w:t xml:space="preserve"> &lt;&lt; דובר_המשך &gt;&gt; </w:t>
      </w:r>
      <w:r>
        <w:rPr>
          <w:rtl/>
        </w:rPr>
        <w:t>אלמוג כהן (עוצמה יהודית):</w:t>
      </w:r>
      <w:r w:rsidRPr="00576CBE">
        <w:rPr>
          <w:rStyle w:val="TagStyle"/>
          <w:rtl/>
        </w:rPr>
        <w:t xml:space="preserve"> &lt;&lt; דובר_המשך &gt;&gt;</w:t>
      </w:r>
      <w:r>
        <w:rPr>
          <w:rtl/>
        </w:rPr>
        <w:t xml:space="preserve">   </w:t>
      </w:r>
      <w:bookmarkEnd w:id="29005"/>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אם היו נכנסים מחבלים לרהט, תאמין לי, הייתי נלחם בשביל </w:t>
      </w:r>
      <w:bookmarkStart w:id="29006" w:name="_ETM_Q94_659733"/>
      <w:bookmarkEnd w:id="29006"/>
      <w:r>
        <w:rPr>
          <w:rFonts w:hint="cs"/>
          <w:rtl/>
          <w:lang w:eastAsia="he-IL"/>
        </w:rPr>
        <w:t xml:space="preserve">רהט כמו שנלחמתי בשביל אופקים. </w:t>
      </w:r>
      <w:r>
        <w:rPr>
          <w:rtl/>
          <w:lang w:eastAsia="he-IL"/>
        </w:rPr>
        <w:t>אלחמדו</w:t>
      </w:r>
      <w:r>
        <w:rPr>
          <w:rFonts w:hint="cs"/>
          <w:rtl/>
          <w:lang w:eastAsia="he-IL"/>
        </w:rPr>
        <w:t>לי</w:t>
      </w:r>
      <w:r w:rsidRPr="007D5A84">
        <w:rPr>
          <w:rtl/>
          <w:lang w:eastAsia="he-IL"/>
        </w:rPr>
        <w:t>לה</w:t>
      </w:r>
      <w:bookmarkStart w:id="29007" w:name="_ETM_Q94_661988"/>
      <w:bookmarkEnd w:id="29007"/>
      <w:r>
        <w:rPr>
          <w:rFonts w:hint="cs"/>
          <w:rtl/>
          <w:lang w:eastAsia="he-IL"/>
        </w:rPr>
        <w:t>, לא נכנסו מחבלים לרהט.</w:t>
      </w:r>
      <w:bookmarkStart w:id="29008" w:name="_ETM_Q94_667068"/>
      <w:bookmarkEnd w:id="29008"/>
    </w:p>
    <w:p w:rsidR="00182A14" w:rsidRDefault="00182A14" w:rsidP="00C0026E">
      <w:pPr>
        <w:rPr>
          <w:rtl/>
          <w:lang w:eastAsia="he-IL"/>
        </w:rPr>
      </w:pPr>
      <w:bookmarkStart w:id="29009" w:name="_ETM_Q94_667239"/>
      <w:bookmarkEnd w:id="29009"/>
    </w:p>
    <w:p w:rsidR="00182A14" w:rsidRDefault="00182A14" w:rsidP="00C0026E">
      <w:pPr>
        <w:pStyle w:val="af6"/>
        <w:keepNext/>
        <w:rPr>
          <w:rtl/>
        </w:rPr>
      </w:pPr>
      <w:bookmarkStart w:id="29010" w:name="ET_interruption_קריאה_32"/>
      <w:r w:rsidRPr="007D5A84">
        <w:rPr>
          <w:rStyle w:val="TagStyle"/>
          <w:rtl/>
        </w:rPr>
        <w:t xml:space="preserve"> &lt;&lt; קריאה &gt;&gt; </w:t>
      </w:r>
      <w:r>
        <w:rPr>
          <w:rtl/>
        </w:rPr>
        <w:t>קריאה:</w:t>
      </w:r>
      <w:r w:rsidRPr="007D5A84">
        <w:rPr>
          <w:rStyle w:val="TagStyle"/>
          <w:rtl/>
        </w:rPr>
        <w:t xml:space="preserve"> &lt;&lt; קריאה &gt;&gt;</w:t>
      </w:r>
      <w:r>
        <w:rPr>
          <w:rtl/>
        </w:rPr>
        <w:t xml:space="preserve">   </w:t>
      </w:r>
      <w:bookmarkEnd w:id="29010"/>
    </w:p>
    <w:p w:rsidR="00182A14" w:rsidRDefault="00182A14" w:rsidP="00C0026E">
      <w:pPr>
        <w:rPr>
          <w:rtl/>
          <w:lang w:eastAsia="he-IL"/>
        </w:rPr>
      </w:pPr>
    </w:p>
    <w:p w:rsidR="00182A14" w:rsidRPr="007D5A84" w:rsidRDefault="00F5413F" w:rsidP="00F5413F">
      <w:pPr>
        <w:rPr>
          <w:rtl/>
          <w:lang w:eastAsia="he-IL"/>
        </w:rPr>
      </w:pPr>
      <w:r>
        <w:rPr>
          <w:rFonts w:hint="cs"/>
          <w:rtl/>
          <w:lang w:eastAsia="he-IL"/>
        </w:rPr>
        <w:t>– – –</w:t>
      </w:r>
    </w:p>
    <w:p w:rsidR="00182A14" w:rsidRDefault="00182A14" w:rsidP="00C0026E">
      <w:pPr>
        <w:rPr>
          <w:rtl/>
          <w:lang w:eastAsia="he-IL"/>
        </w:rPr>
      </w:pPr>
      <w:bookmarkStart w:id="29011" w:name="_ETM_Q94_571407"/>
      <w:bookmarkStart w:id="29012" w:name="_ETM_Q94_571496"/>
      <w:bookmarkEnd w:id="29011"/>
      <w:bookmarkEnd w:id="29012"/>
    </w:p>
    <w:p w:rsidR="00182A14" w:rsidRDefault="00182A14" w:rsidP="00C0026E">
      <w:pPr>
        <w:pStyle w:val="-"/>
        <w:keepNext/>
        <w:rPr>
          <w:rtl/>
        </w:rPr>
      </w:pPr>
      <w:bookmarkStart w:id="29013" w:name="ET_speakercontinue_6352_33"/>
      <w:r w:rsidRPr="007D5A84">
        <w:rPr>
          <w:rStyle w:val="TagStyle"/>
          <w:rtl/>
        </w:rPr>
        <w:t xml:space="preserve"> &lt;&lt; דובר_המשך &gt;&gt; </w:t>
      </w:r>
      <w:r>
        <w:rPr>
          <w:rtl/>
        </w:rPr>
        <w:t>אלמוג כהן (עוצמה יהודית):</w:t>
      </w:r>
      <w:r w:rsidRPr="007D5A84">
        <w:rPr>
          <w:rStyle w:val="TagStyle"/>
          <w:rtl/>
        </w:rPr>
        <w:t xml:space="preserve"> &lt;&lt; דובר_המשך &gt;&gt;</w:t>
      </w:r>
      <w:r>
        <w:rPr>
          <w:rtl/>
        </w:rPr>
        <w:t xml:space="preserve">   </w:t>
      </w:r>
      <w:bookmarkEnd w:id="29013"/>
    </w:p>
    <w:p w:rsidR="00182A14" w:rsidRDefault="00182A14" w:rsidP="00C0026E">
      <w:pPr>
        <w:rPr>
          <w:rtl/>
          <w:lang w:eastAsia="he-IL"/>
        </w:rPr>
      </w:pPr>
    </w:p>
    <w:p w:rsidR="00182A14" w:rsidRDefault="00182A14" w:rsidP="00D4645D">
      <w:pPr>
        <w:rPr>
          <w:rtl/>
          <w:lang w:eastAsia="he-IL"/>
        </w:rPr>
      </w:pPr>
      <w:bookmarkStart w:id="29014" w:name="_ETM_Q94_667197"/>
      <w:bookmarkStart w:id="29015" w:name="_ETM_Q94_667368"/>
      <w:bookmarkEnd w:id="29014"/>
      <w:bookmarkEnd w:id="29015"/>
      <w:r>
        <w:rPr>
          <w:rFonts w:hint="cs"/>
          <w:rtl/>
          <w:lang w:eastAsia="he-IL"/>
        </w:rPr>
        <w:t>ובאמת, אדוני</w:t>
      </w:r>
      <w:bookmarkStart w:id="29016" w:name="_ETM_Q94_670358"/>
      <w:bookmarkEnd w:id="29016"/>
      <w:r>
        <w:rPr>
          <w:rFonts w:hint="cs"/>
          <w:rtl/>
          <w:lang w:eastAsia="he-IL"/>
        </w:rPr>
        <w:t xml:space="preserve"> היושב-ראש, היום היה איזשהו רגע שהתנקז לתוך הכאוס והכאב הזה</w:t>
      </w:r>
      <w:bookmarkStart w:id="29017" w:name="_ETM_Q94_675866"/>
      <w:bookmarkEnd w:id="29017"/>
      <w:r>
        <w:rPr>
          <w:rFonts w:hint="cs"/>
          <w:rtl/>
          <w:lang w:eastAsia="he-IL"/>
        </w:rPr>
        <w:t xml:space="preserve"> שהי</w:t>
      </w:r>
      <w:r w:rsidR="00D4645D">
        <w:rPr>
          <w:rFonts w:hint="cs"/>
          <w:rtl/>
          <w:lang w:eastAsia="he-IL"/>
        </w:rPr>
        <w:t>ו</w:t>
      </w:r>
      <w:r>
        <w:rPr>
          <w:rFonts w:hint="cs"/>
          <w:rtl/>
          <w:lang w:eastAsia="he-IL"/>
        </w:rPr>
        <w:t xml:space="preserve"> לנו באותו יום, ואותן מחשבות ודאגות ומראות קשים וסיטואציות </w:t>
      </w:r>
      <w:bookmarkStart w:id="29018" w:name="_ETM_Q94_686337"/>
      <w:bookmarkEnd w:id="29018"/>
      <w:r>
        <w:rPr>
          <w:rFonts w:hint="cs"/>
          <w:rtl/>
          <w:lang w:eastAsia="he-IL"/>
        </w:rPr>
        <w:t>קשות מאוד</w:t>
      </w:r>
      <w:r w:rsidR="00D4645D">
        <w:rPr>
          <w:rFonts w:hint="cs"/>
          <w:rtl/>
          <w:lang w:eastAsia="he-IL"/>
        </w:rPr>
        <w:t>,</w:t>
      </w:r>
      <w:r>
        <w:rPr>
          <w:rFonts w:hint="cs"/>
          <w:rtl/>
          <w:lang w:eastAsia="he-IL"/>
        </w:rPr>
        <w:t xml:space="preserve"> אותו רגע שבו תושבי העיר ישבו בקהל,</w:t>
      </w:r>
      <w:bookmarkStart w:id="29019" w:name="_ETM_Q94_692784"/>
      <w:bookmarkEnd w:id="29019"/>
      <w:r>
        <w:rPr>
          <w:rFonts w:hint="cs"/>
          <w:rtl/>
          <w:lang w:eastAsia="he-IL"/>
        </w:rPr>
        <w:t xml:space="preserve"> והייתה להם על הפנים הבעה </w:t>
      </w:r>
      <w:r>
        <w:rPr>
          <w:rFonts w:hint="eastAsia"/>
          <w:rtl/>
          <w:lang w:eastAsia="he-IL"/>
        </w:rPr>
        <w:t>–</w:t>
      </w:r>
      <w:r>
        <w:rPr>
          <w:rFonts w:hint="cs"/>
          <w:rtl/>
          <w:lang w:eastAsia="he-IL"/>
        </w:rPr>
        <w:t xml:space="preserve"> הם הבינו שהם חשובים. </w:t>
      </w:r>
      <w:bookmarkStart w:id="29020" w:name="_ETM_Q94_697408"/>
      <w:bookmarkEnd w:id="29020"/>
      <w:r>
        <w:rPr>
          <w:rFonts w:hint="cs"/>
          <w:rtl/>
          <w:lang w:eastAsia="he-IL"/>
        </w:rPr>
        <w:t>הם הבינו שהם חשובים. הם הבינו שמדינת ישראל מחבקת אותם.</w:t>
      </w:r>
      <w:bookmarkStart w:id="29021" w:name="_ETM_Q94_703667"/>
      <w:bookmarkEnd w:id="29021"/>
      <w:r>
        <w:rPr>
          <w:rFonts w:hint="cs"/>
          <w:rtl/>
          <w:lang w:eastAsia="he-IL"/>
        </w:rPr>
        <w:t xml:space="preserve"> ואני רוצה מכאן לברך את יו"ר הקואליציה אופיר כץ, שסייע לי רבות בנושא הזה</w:t>
      </w:r>
      <w:r w:rsidR="00D4645D">
        <w:rPr>
          <w:rFonts w:hint="cs"/>
          <w:rtl/>
          <w:lang w:eastAsia="he-IL"/>
        </w:rPr>
        <w:t>;</w:t>
      </w:r>
      <w:r>
        <w:rPr>
          <w:rFonts w:hint="cs"/>
          <w:rtl/>
          <w:lang w:eastAsia="he-IL"/>
        </w:rPr>
        <w:t xml:space="preserve"> חברי נאור שירי מסיעת יש עתיד </w:t>
      </w:r>
      <w:bookmarkStart w:id="29022" w:name="_ETM_Q94_716564"/>
      <w:bookmarkEnd w:id="29022"/>
      <w:r>
        <w:rPr>
          <w:rFonts w:hint="cs"/>
          <w:rtl/>
          <w:lang w:eastAsia="he-IL"/>
        </w:rPr>
        <w:t>באמת נלחם איתי בוועדות כאילו הוא גדל בעיר הזו, זה</w:t>
      </w:r>
      <w:bookmarkStart w:id="29023" w:name="_ETM_Q94_720142"/>
      <w:bookmarkEnd w:id="29023"/>
      <w:r>
        <w:rPr>
          <w:rFonts w:hint="cs"/>
          <w:rtl/>
          <w:lang w:eastAsia="he-IL"/>
        </w:rPr>
        <w:t xml:space="preserve"> פשוט מדהים. כמובן לשר האוצר בצלאל סמוטריץ'</w:t>
      </w:r>
      <w:r w:rsidR="00D4645D">
        <w:rPr>
          <w:rFonts w:hint="cs"/>
          <w:rtl/>
          <w:lang w:eastAsia="he-IL"/>
        </w:rPr>
        <w:t>,</w:t>
      </w:r>
      <w:r>
        <w:rPr>
          <w:rFonts w:hint="cs"/>
          <w:rtl/>
          <w:lang w:eastAsia="he-IL"/>
        </w:rPr>
        <w:t xml:space="preserve"> שבאמת, יש רצון </w:t>
      </w:r>
      <w:bookmarkStart w:id="29024" w:name="_ETM_Q94_727420"/>
      <w:bookmarkEnd w:id="29024"/>
      <w:r>
        <w:rPr>
          <w:rFonts w:hint="cs"/>
          <w:rtl/>
          <w:lang w:eastAsia="he-IL"/>
        </w:rPr>
        <w:t>נרטיבי לשייך אותו לסקטור מסוים, אבל הוא היה איתנו גם</w:t>
      </w:r>
      <w:bookmarkStart w:id="29025" w:name="_ETM_Q94_733445"/>
      <w:bookmarkEnd w:id="29025"/>
      <w:r>
        <w:rPr>
          <w:rFonts w:hint="cs"/>
          <w:rtl/>
          <w:lang w:eastAsia="he-IL"/>
        </w:rPr>
        <w:t xml:space="preserve"> בשמחה, במימונה הכי קשה שהייתה לי בחיים, השנה</w:t>
      </w:r>
      <w:r w:rsidR="00D4645D">
        <w:rPr>
          <w:rFonts w:hint="cs"/>
          <w:rtl/>
          <w:lang w:eastAsia="he-IL"/>
        </w:rPr>
        <w:t>,</w:t>
      </w:r>
      <w:r>
        <w:rPr>
          <w:rFonts w:hint="cs"/>
          <w:rtl/>
          <w:lang w:eastAsia="he-IL"/>
        </w:rPr>
        <w:t xml:space="preserve"> והוא הי</w:t>
      </w:r>
      <w:bookmarkStart w:id="29026" w:name="_ETM_Q94_736502"/>
      <w:bookmarkEnd w:id="29026"/>
      <w:r>
        <w:rPr>
          <w:rFonts w:hint="cs"/>
          <w:rtl/>
          <w:lang w:eastAsia="he-IL"/>
        </w:rPr>
        <w:t xml:space="preserve">ה איתנו גם בעצב, ביום הזיכרון הכי קשה שהיה </w:t>
      </w:r>
      <w:bookmarkStart w:id="29027" w:name="_ETM_Q94_740084"/>
      <w:bookmarkEnd w:id="29027"/>
      <w:r>
        <w:rPr>
          <w:rFonts w:hint="cs"/>
          <w:rtl/>
          <w:lang w:eastAsia="he-IL"/>
        </w:rPr>
        <w:t>לי בחיים. ובאמת, הוא מענטש אמיתי. הוא פשוט נרתם למשימה</w:t>
      </w:r>
      <w:bookmarkStart w:id="29028" w:name="_ETM_Q94_746300"/>
      <w:bookmarkEnd w:id="29028"/>
      <w:r>
        <w:rPr>
          <w:rFonts w:hint="cs"/>
          <w:rtl/>
          <w:lang w:eastAsia="he-IL"/>
        </w:rPr>
        <w:t xml:space="preserve"> הזו, ואני רוצה לומר לו תודה. ואחרון אחרון חביב, אני </w:t>
      </w:r>
      <w:bookmarkStart w:id="29029" w:name="_ETM_Q94_750331"/>
      <w:bookmarkEnd w:id="29029"/>
      <w:r>
        <w:rPr>
          <w:rFonts w:hint="cs"/>
          <w:rtl/>
          <w:lang w:eastAsia="he-IL"/>
        </w:rPr>
        <w:t xml:space="preserve">רוצה להזכיר את ראש הממשלה, שנשא נאום חוצב להבות, שמייצג </w:t>
      </w:r>
      <w:bookmarkStart w:id="29030" w:name="_ETM_Q94_754023"/>
      <w:bookmarkEnd w:id="29030"/>
      <w:r>
        <w:rPr>
          <w:rFonts w:hint="cs"/>
          <w:rtl/>
          <w:lang w:eastAsia="he-IL"/>
        </w:rPr>
        <w:t>את כולנו כאן, ולהודות לראש הממשלה על הגיבוי שהוא נתן לי. על אף הציניקנים, על אף כל מי שג</w:t>
      </w:r>
      <w:bookmarkStart w:id="29031" w:name="_ETM_Q94_761459"/>
      <w:bookmarkEnd w:id="29031"/>
      <w:r>
        <w:rPr>
          <w:rFonts w:hint="cs"/>
          <w:rtl/>
          <w:lang w:eastAsia="he-IL"/>
        </w:rPr>
        <w:t xml:space="preserve">יחך, הצלחנו להביא הישג לאנשים שסובלים. תודה רבה, אדוני </w:t>
      </w:r>
      <w:bookmarkStart w:id="29032" w:name="_ETM_Q94_765512"/>
      <w:bookmarkEnd w:id="29032"/>
      <w:r>
        <w:rPr>
          <w:rFonts w:hint="cs"/>
          <w:rtl/>
          <w:lang w:eastAsia="he-IL"/>
        </w:rPr>
        <w:t>היושב-ראש.</w:t>
      </w:r>
    </w:p>
    <w:p w:rsidR="00182A14" w:rsidRDefault="00182A14" w:rsidP="00C0026E">
      <w:pPr>
        <w:rPr>
          <w:rtl/>
          <w:lang w:eastAsia="he-IL"/>
        </w:rPr>
      </w:pPr>
      <w:bookmarkStart w:id="29033" w:name="_ETM_Q94_764821"/>
      <w:bookmarkStart w:id="29034" w:name="_ETM_Q94_764950"/>
      <w:bookmarkEnd w:id="29033"/>
      <w:bookmarkEnd w:id="29034"/>
    </w:p>
    <w:p w:rsidR="00182A14" w:rsidRDefault="00182A14" w:rsidP="00C0026E">
      <w:pPr>
        <w:pStyle w:val="af7"/>
        <w:keepNext/>
        <w:rPr>
          <w:rtl/>
        </w:rPr>
      </w:pPr>
      <w:bookmarkStart w:id="29035" w:name="ET_yor_6597_13"/>
      <w:r w:rsidRPr="00785229">
        <w:rPr>
          <w:rStyle w:val="TagStyle"/>
          <w:rtl/>
        </w:rPr>
        <w:t xml:space="preserve"> &lt;&lt; יור &gt;&gt; </w:t>
      </w:r>
      <w:r>
        <w:rPr>
          <w:rtl/>
        </w:rPr>
        <w:t>היו"ר מאיר כהן:</w:t>
      </w:r>
      <w:r w:rsidRPr="00785229">
        <w:rPr>
          <w:rStyle w:val="TagStyle"/>
          <w:rtl/>
        </w:rPr>
        <w:t xml:space="preserve"> &lt;&lt; יור &gt;&gt;</w:t>
      </w:r>
      <w:r>
        <w:rPr>
          <w:rtl/>
        </w:rPr>
        <w:t xml:space="preserve">   </w:t>
      </w:r>
      <w:bookmarkEnd w:id="29035"/>
    </w:p>
    <w:p w:rsidR="00182A14" w:rsidRDefault="00182A14" w:rsidP="00C0026E">
      <w:pPr>
        <w:rPr>
          <w:rtl/>
          <w:lang w:eastAsia="he-IL"/>
        </w:rPr>
      </w:pPr>
    </w:p>
    <w:p w:rsidR="00182A14" w:rsidRDefault="00182A14" w:rsidP="00D4645D">
      <w:pPr>
        <w:rPr>
          <w:rtl/>
          <w:lang w:eastAsia="he-IL"/>
        </w:rPr>
      </w:pPr>
      <w:r>
        <w:rPr>
          <w:rFonts w:hint="cs"/>
          <w:rtl/>
          <w:lang w:eastAsia="he-IL"/>
        </w:rPr>
        <w:t xml:space="preserve">תודה רבה. תודה רבה. ואכן, תושבי אופקים היקרים, מגיע להם. ותודה לך. </w:t>
      </w:r>
      <w:bookmarkStart w:id="29036" w:name="_ETM_Q94_775472"/>
      <w:bookmarkEnd w:id="29036"/>
      <w:r>
        <w:rPr>
          <w:rFonts w:hint="cs"/>
          <w:rtl/>
          <w:lang w:eastAsia="he-IL"/>
        </w:rPr>
        <w:t xml:space="preserve">חבר הכנסת עידן רול </w:t>
      </w:r>
      <w:r>
        <w:rPr>
          <w:rtl/>
          <w:lang w:eastAsia="he-IL"/>
        </w:rPr>
        <w:t>–</w:t>
      </w:r>
      <w:r>
        <w:rPr>
          <w:rFonts w:hint="cs"/>
          <w:rtl/>
          <w:lang w:eastAsia="he-IL"/>
        </w:rPr>
        <w:t xml:space="preserve"> לא נמצא; חבר הכנסת דן אילוז </w:t>
      </w:r>
      <w:r>
        <w:rPr>
          <w:rtl/>
          <w:lang w:eastAsia="he-IL"/>
        </w:rPr>
        <w:t>–</w:t>
      </w:r>
      <w:r>
        <w:rPr>
          <w:rFonts w:hint="cs"/>
          <w:rtl/>
          <w:lang w:eastAsia="he-IL"/>
        </w:rPr>
        <w:t xml:space="preserve"> לא נמצא</w:t>
      </w:r>
      <w:r w:rsidR="00D4645D">
        <w:rPr>
          <w:rFonts w:hint="cs"/>
          <w:rtl/>
          <w:lang w:eastAsia="he-IL"/>
        </w:rPr>
        <w:t>.</w:t>
      </w:r>
      <w:r>
        <w:rPr>
          <w:rFonts w:hint="cs"/>
          <w:rtl/>
          <w:lang w:eastAsia="he-IL"/>
        </w:rPr>
        <w:t xml:space="preserve"> חבר הכנסת שוסטר </w:t>
      </w:r>
      <w:r>
        <w:rPr>
          <w:rtl/>
          <w:lang w:eastAsia="he-IL"/>
        </w:rPr>
        <w:t>–</w:t>
      </w:r>
      <w:r>
        <w:rPr>
          <w:rFonts w:hint="cs"/>
          <w:rtl/>
          <w:lang w:eastAsia="he-IL"/>
        </w:rPr>
        <w:t xml:space="preserve"> כן נמצא. אחריו – חבר הכנסת חילי </w:t>
      </w:r>
      <w:bookmarkStart w:id="29037" w:name="_ETM_Q94_798081"/>
      <w:bookmarkEnd w:id="29037"/>
      <w:r>
        <w:rPr>
          <w:rFonts w:hint="cs"/>
          <w:rtl/>
          <w:lang w:eastAsia="he-IL"/>
        </w:rPr>
        <w:t xml:space="preserve">טרופר.  </w:t>
      </w:r>
    </w:p>
    <w:p w:rsidR="00182A14" w:rsidRDefault="00182A14" w:rsidP="00C0026E">
      <w:pPr>
        <w:rPr>
          <w:rtl/>
          <w:lang w:eastAsia="he-IL"/>
        </w:rPr>
      </w:pPr>
    </w:p>
    <w:p w:rsidR="00182A14" w:rsidRDefault="00182A14" w:rsidP="00C0026E">
      <w:pPr>
        <w:pStyle w:val="a4"/>
        <w:rPr>
          <w:rtl/>
        </w:rPr>
      </w:pPr>
      <w:bookmarkStart w:id="29038" w:name="ET_speaker_6144_17"/>
      <w:r w:rsidRPr="008310E9">
        <w:rPr>
          <w:rStyle w:val="TagStyle"/>
          <w:rtl/>
        </w:rPr>
        <w:t xml:space="preserve">&lt;&lt; דובר &gt;&gt; </w:t>
      </w:r>
      <w:bookmarkStart w:id="29039" w:name="_Toc173069062"/>
      <w:bookmarkStart w:id="29040" w:name="_Toc202703940"/>
      <w:r>
        <w:rPr>
          <w:rtl/>
        </w:rPr>
        <w:t>אלון שוסטר (המחנה הממלכתי):</w:t>
      </w:r>
      <w:bookmarkEnd w:id="29039"/>
      <w:bookmarkEnd w:id="29040"/>
      <w:r w:rsidRPr="008310E9">
        <w:rPr>
          <w:rStyle w:val="TagStyle"/>
          <w:rtl/>
        </w:rPr>
        <w:t xml:space="preserve"> &lt;&lt; דובר &gt;&gt;</w:t>
      </w:r>
      <w:bookmarkEnd w:id="29038"/>
      <w:r>
        <w:rPr>
          <w:rtl/>
        </w:rPr>
        <w:t xml:space="preserve">  </w:t>
      </w:r>
    </w:p>
    <w:p w:rsidR="00182A14" w:rsidRDefault="00182A14" w:rsidP="00C0026E">
      <w:pPr>
        <w:rPr>
          <w:rtl/>
        </w:rPr>
      </w:pPr>
      <w:r>
        <w:rPr>
          <w:b/>
          <w:bCs/>
          <w:u w:val="single"/>
          <w:rtl/>
          <w:lang w:eastAsia="he-IL"/>
        </w:rPr>
        <w:t xml:space="preserve"> </w:t>
      </w:r>
    </w:p>
    <w:p w:rsidR="00182A14" w:rsidRDefault="00182A14" w:rsidP="00F5413F">
      <w:pPr>
        <w:rPr>
          <w:rtl/>
        </w:rPr>
      </w:pPr>
      <w:bookmarkStart w:id="29041" w:name="_ETM_Q95_194686"/>
      <w:bookmarkStart w:id="29042" w:name="_ETM_Q95_202169"/>
      <w:bookmarkEnd w:id="29041"/>
      <w:bookmarkEnd w:id="29042"/>
      <w:r>
        <w:rPr>
          <w:rtl/>
        </w:rPr>
        <w:t xml:space="preserve">אדוני </w:t>
      </w:r>
      <w:bookmarkStart w:id="29043" w:name="_ETM_Q95_202380"/>
      <w:bookmarkEnd w:id="29043"/>
      <w:r>
        <w:rPr>
          <w:rtl/>
        </w:rPr>
        <w:t>היושב-ראש</w:t>
      </w:r>
      <w:r>
        <w:rPr>
          <w:rFonts w:hint="cs"/>
          <w:rtl/>
        </w:rPr>
        <w:t>,</w:t>
      </w:r>
      <w:r>
        <w:rPr>
          <w:rtl/>
        </w:rPr>
        <w:t xml:space="preserve"> </w:t>
      </w:r>
      <w:bookmarkStart w:id="29044" w:name="_ETM_Q95_202919"/>
      <w:bookmarkEnd w:id="29044"/>
      <w:r>
        <w:rPr>
          <w:rtl/>
        </w:rPr>
        <w:t xml:space="preserve">כנסת </w:t>
      </w:r>
      <w:bookmarkStart w:id="29045" w:name="_ETM_Q95_203789"/>
      <w:bookmarkEnd w:id="29045"/>
      <w:r>
        <w:rPr>
          <w:rtl/>
        </w:rPr>
        <w:t>נכבדה</w:t>
      </w:r>
      <w:r>
        <w:rPr>
          <w:rFonts w:hint="cs"/>
          <w:rtl/>
        </w:rPr>
        <w:t>,</w:t>
      </w:r>
      <w:r>
        <w:rPr>
          <w:rtl/>
        </w:rPr>
        <w:t xml:space="preserve"> </w:t>
      </w:r>
      <w:bookmarkStart w:id="29046" w:name="_ETM_Q95_206150"/>
      <w:bookmarkEnd w:id="29046"/>
      <w:r>
        <w:rPr>
          <w:rtl/>
        </w:rPr>
        <w:t xml:space="preserve">היה </w:t>
      </w:r>
      <w:bookmarkStart w:id="29047" w:name="_ETM_Q95_206390"/>
      <w:bookmarkEnd w:id="29047"/>
      <w:r>
        <w:rPr>
          <w:rtl/>
        </w:rPr>
        <w:t xml:space="preserve">זה </w:t>
      </w:r>
      <w:bookmarkStart w:id="29048" w:name="_ETM_Q95_206599"/>
      <w:bookmarkEnd w:id="29048"/>
      <w:r>
        <w:rPr>
          <w:rtl/>
        </w:rPr>
        <w:t xml:space="preserve">לילה </w:t>
      </w:r>
      <w:bookmarkStart w:id="29049" w:name="_ETM_Q95_207170"/>
      <w:bookmarkEnd w:id="29049"/>
      <w:r>
        <w:rPr>
          <w:rtl/>
        </w:rPr>
        <w:t>של</w:t>
      </w:r>
      <w:r>
        <w:rPr>
          <w:rFonts w:hint="cs"/>
          <w:rtl/>
        </w:rPr>
        <w:t xml:space="preserve"> נאום </w:t>
      </w:r>
      <w:r w:rsidR="00F5413F">
        <w:rPr>
          <w:rFonts w:hint="cs"/>
          <w:rtl/>
        </w:rPr>
        <w:t>– – –</w:t>
      </w:r>
    </w:p>
    <w:p w:rsidR="00182A14" w:rsidRDefault="00182A14" w:rsidP="00C0026E">
      <w:pPr>
        <w:rPr>
          <w:rtl/>
        </w:rPr>
      </w:pPr>
    </w:p>
    <w:p w:rsidR="00182A14" w:rsidRDefault="00182A14" w:rsidP="00C0026E">
      <w:pPr>
        <w:pStyle w:val="af7"/>
        <w:rPr>
          <w:rtl/>
        </w:rPr>
      </w:pPr>
      <w:bookmarkStart w:id="29050" w:name="_ETM_Q95_214488"/>
      <w:bookmarkStart w:id="29051" w:name="_ETM_Q95_214750"/>
      <w:bookmarkEnd w:id="29050"/>
      <w:bookmarkEnd w:id="29051"/>
      <w:r w:rsidRPr="008310E9">
        <w:rPr>
          <w:rStyle w:val="TagStyle"/>
          <w:rtl/>
        </w:rPr>
        <w:t xml:space="preserve"> &lt;&lt; יור &gt;&gt; </w:t>
      </w:r>
      <w:r>
        <w:rPr>
          <w:rtl/>
        </w:rPr>
        <w:t>היו"ר מאיר כהן:</w:t>
      </w:r>
      <w:r w:rsidRPr="008310E9">
        <w:rPr>
          <w:rStyle w:val="TagStyle"/>
          <w:rtl/>
        </w:rPr>
        <w:t xml:space="preserve"> &lt;&lt; יור &gt;&gt;</w:t>
      </w:r>
      <w:r>
        <w:rPr>
          <w:rtl/>
        </w:rPr>
        <w:t xml:space="preserve">  </w:t>
      </w:r>
    </w:p>
    <w:p w:rsidR="00182A14" w:rsidRDefault="00182A14" w:rsidP="00C0026E">
      <w:pPr>
        <w:rPr>
          <w:rtl/>
        </w:rPr>
      </w:pPr>
      <w:r>
        <w:rPr>
          <w:b/>
          <w:bCs/>
          <w:u w:val="single"/>
          <w:rtl/>
          <w:lang w:eastAsia="he-IL"/>
        </w:rPr>
        <w:t xml:space="preserve"> </w:t>
      </w:r>
    </w:p>
    <w:p w:rsidR="00182A14" w:rsidRDefault="00182A14" w:rsidP="00C0026E">
      <w:pPr>
        <w:rPr>
          <w:rtl/>
        </w:rPr>
      </w:pPr>
      <w:r>
        <w:rPr>
          <w:rtl/>
        </w:rPr>
        <w:t xml:space="preserve"> </w:t>
      </w:r>
      <w:bookmarkStart w:id="29052" w:name="_ETM_Q95_207680"/>
      <w:bookmarkEnd w:id="29052"/>
      <w:r>
        <w:rPr>
          <w:rtl/>
        </w:rPr>
        <w:t>חברים</w:t>
      </w:r>
      <w:r>
        <w:rPr>
          <w:rFonts w:hint="cs"/>
          <w:rtl/>
        </w:rPr>
        <w:t>,</w:t>
      </w:r>
      <w:r>
        <w:rPr>
          <w:rtl/>
        </w:rPr>
        <w:t xml:space="preserve"> </w:t>
      </w:r>
      <w:bookmarkStart w:id="29053" w:name="_ETM_Q95_208250"/>
      <w:bookmarkEnd w:id="29053"/>
      <w:r>
        <w:rPr>
          <w:rtl/>
        </w:rPr>
        <w:t>חברים</w:t>
      </w:r>
      <w:r>
        <w:rPr>
          <w:rFonts w:hint="cs"/>
          <w:rtl/>
        </w:rPr>
        <w:t>,</w:t>
      </w:r>
      <w:r>
        <w:rPr>
          <w:rtl/>
        </w:rPr>
        <w:t xml:space="preserve"> </w:t>
      </w:r>
      <w:bookmarkStart w:id="29054" w:name="_ETM_Q95_210099"/>
      <w:bookmarkEnd w:id="29054"/>
      <w:r>
        <w:rPr>
          <w:rtl/>
        </w:rPr>
        <w:t xml:space="preserve">אנחנו </w:t>
      </w:r>
      <w:bookmarkStart w:id="29055" w:name="_ETM_Q95_210490"/>
      <w:bookmarkEnd w:id="29055"/>
      <w:r>
        <w:rPr>
          <w:rtl/>
        </w:rPr>
        <w:t xml:space="preserve">לפני </w:t>
      </w:r>
      <w:bookmarkStart w:id="29056" w:name="_ETM_Q95_211029"/>
      <w:bookmarkEnd w:id="29056"/>
      <w:r>
        <w:rPr>
          <w:rtl/>
        </w:rPr>
        <w:t xml:space="preserve">סיום </w:t>
      </w:r>
      <w:bookmarkStart w:id="29057" w:name="_ETM_Q95_211509"/>
      <w:bookmarkEnd w:id="29057"/>
      <w:r>
        <w:rPr>
          <w:rtl/>
        </w:rPr>
        <w:t xml:space="preserve">סדר </w:t>
      </w:r>
      <w:bookmarkStart w:id="29058" w:name="_ETM_Q95_211869"/>
      <w:bookmarkEnd w:id="29058"/>
      <w:r>
        <w:rPr>
          <w:rtl/>
        </w:rPr>
        <w:t>הדוברים</w:t>
      </w:r>
      <w:r>
        <w:rPr>
          <w:rFonts w:hint="cs"/>
          <w:rtl/>
        </w:rPr>
        <w:t>.</w:t>
      </w:r>
      <w:r>
        <w:rPr>
          <w:rtl/>
        </w:rPr>
        <w:t xml:space="preserve"> </w:t>
      </w:r>
      <w:bookmarkStart w:id="29059" w:name="_ETM_Q95_212530"/>
      <w:bookmarkEnd w:id="29059"/>
      <w:r>
        <w:rPr>
          <w:rtl/>
        </w:rPr>
        <w:t xml:space="preserve">להמשיך </w:t>
      </w:r>
      <w:bookmarkStart w:id="29060" w:name="_ETM_Q95_212950"/>
      <w:bookmarkEnd w:id="29060"/>
      <w:r>
        <w:rPr>
          <w:rtl/>
        </w:rPr>
        <w:t xml:space="preserve">לשמור </w:t>
      </w:r>
      <w:bookmarkStart w:id="29061" w:name="_ETM_Q95_213280"/>
      <w:bookmarkEnd w:id="29061"/>
      <w:r>
        <w:rPr>
          <w:rtl/>
        </w:rPr>
        <w:t xml:space="preserve">על </w:t>
      </w:r>
      <w:bookmarkStart w:id="29062" w:name="_ETM_Q95_213370"/>
      <w:bookmarkEnd w:id="29062"/>
      <w:r>
        <w:rPr>
          <w:rtl/>
        </w:rPr>
        <w:t>שקט</w:t>
      </w:r>
      <w:r>
        <w:rPr>
          <w:rFonts w:hint="cs"/>
          <w:rtl/>
        </w:rPr>
        <w:t>.</w:t>
      </w:r>
    </w:p>
    <w:p w:rsidR="00182A14" w:rsidRDefault="00182A14" w:rsidP="00D50C3C">
      <w:pPr>
        <w:rPr>
          <w:rtl/>
        </w:rPr>
      </w:pPr>
    </w:p>
    <w:p w:rsidR="00182A14" w:rsidRDefault="00182A14" w:rsidP="00C0026E">
      <w:pPr>
        <w:pStyle w:val="-"/>
        <w:rPr>
          <w:rtl/>
        </w:rPr>
      </w:pPr>
      <w:r w:rsidRPr="008310E9">
        <w:rPr>
          <w:rStyle w:val="TagStyle"/>
          <w:rtl/>
        </w:rPr>
        <w:t xml:space="preserve"> &lt;&lt; דובר_המשך &gt;&gt; </w:t>
      </w:r>
      <w:r>
        <w:rPr>
          <w:rtl/>
        </w:rPr>
        <w:t>אלון שוסטר (המחנה הממלכתי):</w:t>
      </w:r>
      <w:r w:rsidRPr="008310E9">
        <w:rPr>
          <w:rStyle w:val="TagStyle"/>
          <w:rtl/>
        </w:rPr>
        <w:t xml:space="preserve"> &lt;&lt; דובר_המשך &gt;&gt;</w:t>
      </w:r>
      <w:r>
        <w:rPr>
          <w:rtl/>
        </w:rPr>
        <w:t xml:space="preserve">  </w:t>
      </w:r>
    </w:p>
    <w:p w:rsidR="00182A14" w:rsidRDefault="00182A14" w:rsidP="00D50C3C">
      <w:pPr>
        <w:rPr>
          <w:rtl/>
        </w:rPr>
      </w:pPr>
    </w:p>
    <w:p w:rsidR="00182A14" w:rsidRDefault="00182A14" w:rsidP="00D4645D">
      <w:pPr>
        <w:rPr>
          <w:rtl/>
        </w:rPr>
      </w:pPr>
      <w:bookmarkStart w:id="29063" w:name="_ETM_Q95_215320"/>
      <w:bookmarkEnd w:id="29063"/>
      <w:r>
        <w:rPr>
          <w:rtl/>
        </w:rPr>
        <w:t xml:space="preserve">היה </w:t>
      </w:r>
      <w:bookmarkStart w:id="29064" w:name="_ETM_Q95_215620"/>
      <w:bookmarkEnd w:id="29064"/>
      <w:r>
        <w:rPr>
          <w:rtl/>
        </w:rPr>
        <w:t xml:space="preserve">זה </w:t>
      </w:r>
      <w:bookmarkStart w:id="29065" w:name="_ETM_Q95_216519"/>
      <w:bookmarkEnd w:id="29065"/>
      <w:r>
        <w:rPr>
          <w:rtl/>
        </w:rPr>
        <w:t xml:space="preserve">לילה </w:t>
      </w:r>
      <w:bookmarkStart w:id="29066" w:name="_ETM_Q95_217000"/>
      <w:bookmarkEnd w:id="29066"/>
      <w:r>
        <w:rPr>
          <w:rtl/>
        </w:rPr>
        <w:t xml:space="preserve">של </w:t>
      </w:r>
      <w:bookmarkStart w:id="29067" w:name="_ETM_Q95_217269"/>
      <w:bookmarkEnd w:id="29067"/>
      <w:r>
        <w:rPr>
          <w:rtl/>
        </w:rPr>
        <w:t xml:space="preserve">נאום </w:t>
      </w:r>
      <w:bookmarkStart w:id="29068" w:name="_ETM_Q95_217899"/>
      <w:bookmarkEnd w:id="29068"/>
      <w:r>
        <w:rPr>
          <w:rtl/>
        </w:rPr>
        <w:t xml:space="preserve">מצוין </w:t>
      </w:r>
      <w:bookmarkStart w:id="29069" w:name="_ETM_Q95_218589"/>
      <w:bookmarkEnd w:id="29069"/>
      <w:r>
        <w:rPr>
          <w:rtl/>
        </w:rPr>
        <w:t>באנגלית</w:t>
      </w:r>
      <w:r>
        <w:rPr>
          <w:rFonts w:hint="cs"/>
          <w:rtl/>
        </w:rPr>
        <w:t>,</w:t>
      </w:r>
      <w:r>
        <w:rPr>
          <w:rtl/>
        </w:rPr>
        <w:t xml:space="preserve"> </w:t>
      </w:r>
      <w:bookmarkStart w:id="29070" w:name="_ETM_Q95_220470"/>
      <w:bookmarkEnd w:id="29070"/>
      <w:r>
        <w:rPr>
          <w:rtl/>
        </w:rPr>
        <w:t xml:space="preserve">לילה </w:t>
      </w:r>
      <w:bookmarkStart w:id="29071" w:name="_ETM_Q95_221010"/>
      <w:bookmarkEnd w:id="29071"/>
      <w:r>
        <w:rPr>
          <w:rtl/>
        </w:rPr>
        <w:t xml:space="preserve">של </w:t>
      </w:r>
      <w:bookmarkStart w:id="29072" w:name="_ETM_Q95_221280"/>
      <w:bookmarkEnd w:id="29072"/>
      <w:r>
        <w:rPr>
          <w:rtl/>
        </w:rPr>
        <w:t xml:space="preserve">דמעות </w:t>
      </w:r>
      <w:bookmarkStart w:id="29073" w:name="_ETM_Q95_222120"/>
      <w:bookmarkEnd w:id="29073"/>
      <w:r>
        <w:rPr>
          <w:rtl/>
        </w:rPr>
        <w:t xml:space="preserve">כואבות </w:t>
      </w:r>
      <w:bookmarkStart w:id="29074" w:name="_ETM_Q95_222960"/>
      <w:bookmarkEnd w:id="29074"/>
      <w:r>
        <w:rPr>
          <w:rtl/>
        </w:rPr>
        <w:t>בעברית</w:t>
      </w:r>
      <w:r>
        <w:rPr>
          <w:rFonts w:hint="cs"/>
          <w:rtl/>
        </w:rPr>
        <w:t>;</w:t>
      </w:r>
      <w:r>
        <w:rPr>
          <w:rtl/>
        </w:rPr>
        <w:t xml:space="preserve"> </w:t>
      </w:r>
      <w:bookmarkStart w:id="29075" w:name="_ETM_Q95_225440"/>
      <w:bookmarkEnd w:id="29075"/>
      <w:r>
        <w:rPr>
          <w:rtl/>
        </w:rPr>
        <w:t xml:space="preserve">לילה </w:t>
      </w:r>
      <w:bookmarkStart w:id="29076" w:name="_ETM_Q95_225890"/>
      <w:bookmarkEnd w:id="29076"/>
      <w:r>
        <w:rPr>
          <w:rtl/>
        </w:rPr>
        <w:t xml:space="preserve">של </w:t>
      </w:r>
      <w:bookmarkStart w:id="29077" w:name="_ETM_Q95_226190"/>
      <w:bookmarkEnd w:id="29077"/>
      <w:r>
        <w:rPr>
          <w:rtl/>
        </w:rPr>
        <w:t>תשו</w:t>
      </w:r>
      <w:r>
        <w:rPr>
          <w:rFonts w:hint="cs"/>
          <w:rtl/>
        </w:rPr>
        <w:t>א</w:t>
      </w:r>
      <w:r>
        <w:rPr>
          <w:rtl/>
        </w:rPr>
        <w:t xml:space="preserve">ות </w:t>
      </w:r>
      <w:bookmarkStart w:id="29078" w:name="_ETM_Q95_226760"/>
      <w:bookmarkEnd w:id="29078"/>
      <w:r>
        <w:rPr>
          <w:rtl/>
        </w:rPr>
        <w:t xml:space="preserve">בגבעת </w:t>
      </w:r>
      <w:bookmarkStart w:id="29079" w:name="_ETM_Q95_227300"/>
      <w:bookmarkEnd w:id="29079"/>
      <w:r>
        <w:rPr>
          <w:rtl/>
        </w:rPr>
        <w:t>הקפיטול</w:t>
      </w:r>
      <w:r>
        <w:rPr>
          <w:rFonts w:hint="cs"/>
          <w:rtl/>
        </w:rPr>
        <w:t>,</w:t>
      </w:r>
      <w:r>
        <w:rPr>
          <w:rtl/>
        </w:rPr>
        <w:t xml:space="preserve"> </w:t>
      </w:r>
      <w:bookmarkStart w:id="29080" w:name="_ETM_Q95_228880"/>
      <w:bookmarkEnd w:id="29080"/>
      <w:r>
        <w:rPr>
          <w:rtl/>
        </w:rPr>
        <w:t xml:space="preserve">לילה </w:t>
      </w:r>
      <w:bookmarkStart w:id="29081" w:name="_ETM_Q95_229659"/>
      <w:bookmarkEnd w:id="29081"/>
      <w:r>
        <w:rPr>
          <w:rtl/>
        </w:rPr>
        <w:t xml:space="preserve">ללא </w:t>
      </w:r>
      <w:bookmarkStart w:id="29082" w:name="_ETM_Q95_230409"/>
      <w:bookmarkEnd w:id="29082"/>
      <w:r>
        <w:rPr>
          <w:rtl/>
        </w:rPr>
        <w:t xml:space="preserve">ישועות </w:t>
      </w:r>
      <w:bookmarkStart w:id="29083" w:name="_ETM_Q95_231460"/>
      <w:bookmarkEnd w:id="29083"/>
      <w:r>
        <w:rPr>
          <w:rtl/>
        </w:rPr>
        <w:t xml:space="preserve">בגבעות </w:t>
      </w:r>
      <w:bookmarkStart w:id="29084" w:name="_ETM_Q95_232090"/>
      <w:bookmarkEnd w:id="29084"/>
      <w:r>
        <w:rPr>
          <w:rtl/>
        </w:rPr>
        <w:t>הגליל</w:t>
      </w:r>
      <w:r>
        <w:rPr>
          <w:rFonts w:hint="cs"/>
          <w:rtl/>
        </w:rPr>
        <w:t>;</w:t>
      </w:r>
      <w:r>
        <w:rPr>
          <w:rtl/>
        </w:rPr>
        <w:t xml:space="preserve"> </w:t>
      </w:r>
      <w:bookmarkStart w:id="29085" w:name="_ETM_Q95_233970"/>
      <w:bookmarkEnd w:id="29085"/>
      <w:r>
        <w:rPr>
          <w:rtl/>
        </w:rPr>
        <w:t xml:space="preserve">לילה </w:t>
      </w:r>
      <w:bookmarkStart w:id="29086" w:name="_ETM_Q95_234630"/>
      <w:bookmarkEnd w:id="29086"/>
      <w:r>
        <w:rPr>
          <w:rtl/>
        </w:rPr>
        <w:t xml:space="preserve">של </w:t>
      </w:r>
      <w:bookmarkStart w:id="29087" w:name="_ETM_Q95_234870"/>
      <w:bookmarkEnd w:id="29087"/>
      <w:r>
        <w:rPr>
          <w:rtl/>
        </w:rPr>
        <w:t xml:space="preserve">ביטחון </w:t>
      </w:r>
      <w:bookmarkStart w:id="29088" w:name="_ETM_Q95_235440"/>
      <w:bookmarkEnd w:id="29088"/>
      <w:r>
        <w:rPr>
          <w:rtl/>
        </w:rPr>
        <w:t xml:space="preserve">עצמי </w:t>
      </w:r>
      <w:bookmarkStart w:id="29089" w:name="_ETM_Q95_235890"/>
      <w:bookmarkEnd w:id="29089"/>
      <w:r>
        <w:rPr>
          <w:rtl/>
        </w:rPr>
        <w:t>בוושינגטון</w:t>
      </w:r>
      <w:r>
        <w:rPr>
          <w:rFonts w:hint="cs"/>
          <w:rtl/>
        </w:rPr>
        <w:t>,</w:t>
      </w:r>
      <w:r>
        <w:rPr>
          <w:rtl/>
        </w:rPr>
        <w:t xml:space="preserve"> </w:t>
      </w:r>
      <w:bookmarkStart w:id="29090" w:name="_ETM_Q95_237469"/>
      <w:bookmarkEnd w:id="29090"/>
      <w:r>
        <w:rPr>
          <w:rtl/>
        </w:rPr>
        <w:t xml:space="preserve">לילה </w:t>
      </w:r>
      <w:bookmarkStart w:id="29091" w:name="_ETM_Q95_238039"/>
      <w:bookmarkEnd w:id="29091"/>
      <w:r>
        <w:rPr>
          <w:rtl/>
        </w:rPr>
        <w:t xml:space="preserve">של </w:t>
      </w:r>
      <w:bookmarkStart w:id="29092" w:name="_ETM_Q95_238250"/>
      <w:bookmarkEnd w:id="29092"/>
      <w:r>
        <w:rPr>
          <w:rtl/>
        </w:rPr>
        <w:t xml:space="preserve">התקפלות </w:t>
      </w:r>
      <w:bookmarkStart w:id="29093" w:name="_ETM_Q95_239239"/>
      <w:bookmarkEnd w:id="29093"/>
      <w:r>
        <w:rPr>
          <w:rtl/>
        </w:rPr>
        <w:t xml:space="preserve">בפני </w:t>
      </w:r>
      <w:bookmarkStart w:id="29094" w:name="_ETM_Q95_239809"/>
      <w:bookmarkEnd w:id="29094"/>
      <w:r>
        <w:rPr>
          <w:rtl/>
        </w:rPr>
        <w:t xml:space="preserve">סחטן </w:t>
      </w:r>
      <w:bookmarkStart w:id="29095" w:name="_ETM_Q95_240440"/>
      <w:bookmarkEnd w:id="29095"/>
      <w:r>
        <w:rPr>
          <w:rtl/>
        </w:rPr>
        <w:t>קיצוני</w:t>
      </w:r>
      <w:r>
        <w:rPr>
          <w:rFonts w:hint="cs"/>
          <w:rtl/>
        </w:rPr>
        <w:t>;</w:t>
      </w:r>
      <w:r>
        <w:rPr>
          <w:rtl/>
        </w:rPr>
        <w:t xml:space="preserve"> </w:t>
      </w:r>
      <w:bookmarkStart w:id="29096" w:name="_ETM_Q95_242200"/>
      <w:bookmarkEnd w:id="29096"/>
      <w:r>
        <w:rPr>
          <w:rtl/>
        </w:rPr>
        <w:t xml:space="preserve">לילה </w:t>
      </w:r>
      <w:bookmarkStart w:id="29097" w:name="_ETM_Q95_243100"/>
      <w:bookmarkEnd w:id="29097"/>
      <w:r>
        <w:rPr>
          <w:rtl/>
        </w:rPr>
        <w:t xml:space="preserve">של </w:t>
      </w:r>
      <w:bookmarkStart w:id="29098" w:name="_ETM_Q95_243430"/>
      <w:bookmarkEnd w:id="29098"/>
      <w:r>
        <w:rPr>
          <w:rtl/>
        </w:rPr>
        <w:t>נכון</w:t>
      </w:r>
      <w:r>
        <w:rPr>
          <w:rFonts w:hint="cs"/>
          <w:rtl/>
        </w:rPr>
        <w:t>,</w:t>
      </w:r>
      <w:r>
        <w:rPr>
          <w:rtl/>
        </w:rPr>
        <w:t xml:space="preserve"> </w:t>
      </w:r>
      <w:bookmarkStart w:id="29099" w:name="_ETM_Q95_243940"/>
      <w:bookmarkEnd w:id="29099"/>
      <w:r>
        <w:rPr>
          <w:rtl/>
        </w:rPr>
        <w:t xml:space="preserve">לא </w:t>
      </w:r>
      <w:bookmarkStart w:id="29100" w:name="_ETM_Q95_244030"/>
      <w:bookmarkEnd w:id="29100"/>
      <w:r>
        <w:rPr>
          <w:rtl/>
        </w:rPr>
        <w:t>נכון</w:t>
      </w:r>
      <w:r>
        <w:rPr>
          <w:rFonts w:hint="cs"/>
          <w:rtl/>
        </w:rPr>
        <w:t xml:space="preserve"> – הפגן ביטחון; </w:t>
      </w:r>
      <w:bookmarkStart w:id="29101" w:name="_ETM_Q95_246180"/>
      <w:bookmarkEnd w:id="29101"/>
      <w:r>
        <w:rPr>
          <w:rtl/>
        </w:rPr>
        <w:t xml:space="preserve">לילה </w:t>
      </w:r>
      <w:bookmarkStart w:id="29102" w:name="_ETM_Q95_246690"/>
      <w:bookmarkEnd w:id="29102"/>
      <w:r>
        <w:rPr>
          <w:rtl/>
        </w:rPr>
        <w:t xml:space="preserve">נוסף </w:t>
      </w:r>
      <w:bookmarkStart w:id="29103" w:name="_ETM_Q95_247750"/>
      <w:bookmarkEnd w:id="29103"/>
      <w:r>
        <w:rPr>
          <w:rtl/>
        </w:rPr>
        <w:t xml:space="preserve">של </w:t>
      </w:r>
      <w:bookmarkStart w:id="29104" w:name="_ETM_Q95_247990"/>
      <w:bookmarkEnd w:id="29104"/>
      <w:r>
        <w:rPr>
          <w:rtl/>
        </w:rPr>
        <w:t xml:space="preserve">גרירת </w:t>
      </w:r>
      <w:bookmarkStart w:id="29105" w:name="_ETM_Q95_248590"/>
      <w:bookmarkEnd w:id="29105"/>
      <w:r>
        <w:rPr>
          <w:rtl/>
        </w:rPr>
        <w:t xml:space="preserve">רגליים </w:t>
      </w:r>
      <w:bookmarkStart w:id="29106" w:name="_ETM_Q95_249610"/>
      <w:bookmarkEnd w:id="29106"/>
      <w:r>
        <w:rPr>
          <w:rtl/>
        </w:rPr>
        <w:t xml:space="preserve">והבטחות </w:t>
      </w:r>
      <w:bookmarkStart w:id="29107" w:name="_ETM_Q95_250390"/>
      <w:bookmarkEnd w:id="29107"/>
      <w:r>
        <w:rPr>
          <w:rFonts w:hint="cs"/>
          <w:rtl/>
        </w:rPr>
        <w:t xml:space="preserve">שווא </w:t>
      </w:r>
      <w:bookmarkStart w:id="29108" w:name="_ETM_Q95_253691"/>
      <w:bookmarkStart w:id="29109" w:name="_ETM_Q95_251390"/>
      <w:bookmarkEnd w:id="29108"/>
      <w:bookmarkEnd w:id="29109"/>
      <w:r>
        <w:rPr>
          <w:rtl/>
        </w:rPr>
        <w:t xml:space="preserve">בנושא </w:t>
      </w:r>
      <w:bookmarkStart w:id="29110" w:name="_ETM_Q95_252200"/>
      <w:bookmarkEnd w:id="29110"/>
      <w:r>
        <w:rPr>
          <w:rtl/>
        </w:rPr>
        <w:t xml:space="preserve">המרכזי </w:t>
      </w:r>
      <w:bookmarkStart w:id="29111" w:name="_ETM_Q95_253509"/>
      <w:bookmarkEnd w:id="29111"/>
      <w:r>
        <w:rPr>
          <w:rtl/>
        </w:rPr>
        <w:t xml:space="preserve">שעומד </w:t>
      </w:r>
      <w:bookmarkStart w:id="29112" w:name="_ETM_Q95_254049"/>
      <w:bookmarkEnd w:id="29112"/>
      <w:r>
        <w:rPr>
          <w:rtl/>
        </w:rPr>
        <w:t xml:space="preserve">על </w:t>
      </w:r>
      <w:bookmarkStart w:id="29113" w:name="_ETM_Q95_254170"/>
      <w:bookmarkEnd w:id="29113"/>
      <w:r>
        <w:rPr>
          <w:rtl/>
        </w:rPr>
        <w:t>סדר</w:t>
      </w:r>
      <w:r>
        <w:rPr>
          <w:rFonts w:hint="cs"/>
          <w:rtl/>
        </w:rPr>
        <w:t>-</w:t>
      </w:r>
      <w:bookmarkStart w:id="29114" w:name="_ETM_Q95_254619"/>
      <w:bookmarkEnd w:id="29114"/>
      <w:r>
        <w:rPr>
          <w:rtl/>
        </w:rPr>
        <w:t xml:space="preserve">היום </w:t>
      </w:r>
      <w:bookmarkStart w:id="29115" w:name="_ETM_Q95_254950"/>
      <w:bookmarkEnd w:id="29115"/>
      <w:r>
        <w:rPr>
          <w:rtl/>
        </w:rPr>
        <w:t>שלנו</w:t>
      </w:r>
      <w:r>
        <w:rPr>
          <w:rFonts w:hint="cs"/>
          <w:rtl/>
        </w:rPr>
        <w:t>:</w:t>
      </w:r>
      <w:r>
        <w:rPr>
          <w:rtl/>
        </w:rPr>
        <w:t xml:space="preserve"> </w:t>
      </w:r>
      <w:bookmarkStart w:id="29116" w:name="_ETM_Q95_256030"/>
      <w:bookmarkEnd w:id="29116"/>
      <w:r>
        <w:rPr>
          <w:rtl/>
        </w:rPr>
        <w:t xml:space="preserve">למעלה </w:t>
      </w:r>
      <w:bookmarkStart w:id="29117" w:name="_ETM_Q95_256869"/>
      <w:bookmarkEnd w:id="29117"/>
      <w:r>
        <w:rPr>
          <w:rtl/>
        </w:rPr>
        <w:t>מ</w:t>
      </w:r>
      <w:r w:rsidR="00D4645D">
        <w:rPr>
          <w:rFonts w:hint="cs"/>
          <w:rtl/>
        </w:rPr>
        <w:t>-100</w:t>
      </w:r>
      <w:r>
        <w:rPr>
          <w:rFonts w:hint="cs"/>
          <w:rtl/>
        </w:rPr>
        <w:t xml:space="preserve"> </w:t>
      </w:r>
      <w:bookmarkStart w:id="29118" w:name="_ETM_Q95_257680"/>
      <w:bookmarkEnd w:id="29118"/>
      <w:r>
        <w:rPr>
          <w:rtl/>
        </w:rPr>
        <w:t xml:space="preserve">נשמות </w:t>
      </w:r>
      <w:bookmarkStart w:id="29119" w:name="_ETM_Q95_258790"/>
      <w:bookmarkEnd w:id="29119"/>
      <w:r>
        <w:rPr>
          <w:rtl/>
        </w:rPr>
        <w:t xml:space="preserve">של </w:t>
      </w:r>
      <w:bookmarkStart w:id="29120" w:name="_ETM_Q95_259030"/>
      <w:bookmarkEnd w:id="29120"/>
      <w:r>
        <w:rPr>
          <w:rtl/>
        </w:rPr>
        <w:t xml:space="preserve">ישראליות </w:t>
      </w:r>
      <w:bookmarkStart w:id="29121" w:name="_ETM_Q95_259750"/>
      <w:bookmarkEnd w:id="29121"/>
      <w:r>
        <w:rPr>
          <w:rtl/>
        </w:rPr>
        <w:t xml:space="preserve">וישראלים </w:t>
      </w:r>
      <w:bookmarkStart w:id="29122" w:name="_ETM_Q95_261190"/>
      <w:bookmarkEnd w:id="29122"/>
      <w:r>
        <w:rPr>
          <w:rtl/>
        </w:rPr>
        <w:t xml:space="preserve">שמוחזקים </w:t>
      </w:r>
      <w:bookmarkStart w:id="29123" w:name="_ETM_Q95_263020"/>
      <w:bookmarkEnd w:id="29123"/>
      <w:r>
        <w:rPr>
          <w:rtl/>
        </w:rPr>
        <w:t xml:space="preserve">בעזה </w:t>
      </w:r>
      <w:bookmarkStart w:id="29124" w:name="_ETM_Q95_264280"/>
      <w:bookmarkEnd w:id="29124"/>
      <w:r>
        <w:rPr>
          <w:rtl/>
        </w:rPr>
        <w:t>באשמתנו</w:t>
      </w:r>
      <w:r>
        <w:rPr>
          <w:rFonts w:hint="cs"/>
          <w:rtl/>
        </w:rPr>
        <w:t xml:space="preserve">. </w:t>
      </w:r>
    </w:p>
    <w:p w:rsidR="00182A14" w:rsidRDefault="00182A14" w:rsidP="00C0026E">
      <w:pPr>
        <w:rPr>
          <w:rtl/>
        </w:rPr>
      </w:pPr>
      <w:bookmarkStart w:id="29125" w:name="_ETM_Q95_265272"/>
      <w:bookmarkEnd w:id="29125"/>
    </w:p>
    <w:p w:rsidR="00182A14" w:rsidRDefault="00182A14" w:rsidP="00D4645D">
      <w:pPr>
        <w:rPr>
          <w:rtl/>
        </w:rPr>
      </w:pPr>
      <w:r>
        <w:rPr>
          <w:rtl/>
        </w:rPr>
        <w:t xml:space="preserve"> </w:t>
      </w:r>
      <w:bookmarkStart w:id="29126" w:name="_ETM_Q95_267189"/>
      <w:bookmarkEnd w:id="29126"/>
      <w:r>
        <w:rPr>
          <w:rtl/>
        </w:rPr>
        <w:t xml:space="preserve">לפני </w:t>
      </w:r>
      <w:bookmarkStart w:id="29127" w:name="_ETM_Q95_267670"/>
      <w:bookmarkEnd w:id="29127"/>
      <w:r>
        <w:rPr>
          <w:rtl/>
        </w:rPr>
        <w:t xml:space="preserve">חודשים </w:t>
      </w:r>
      <w:bookmarkStart w:id="29128" w:name="_ETM_Q95_268990"/>
      <w:bookmarkEnd w:id="29128"/>
      <w:r>
        <w:rPr>
          <w:rtl/>
        </w:rPr>
        <w:t xml:space="preserve">היה </w:t>
      </w:r>
      <w:bookmarkStart w:id="29129" w:name="_ETM_Q95_269259"/>
      <w:bookmarkEnd w:id="29129"/>
      <w:r>
        <w:rPr>
          <w:rtl/>
        </w:rPr>
        <w:t xml:space="preserve">צריך </w:t>
      </w:r>
      <w:bookmarkStart w:id="29130" w:name="_ETM_Q95_269649"/>
      <w:bookmarkEnd w:id="29130"/>
      <w:r>
        <w:rPr>
          <w:rtl/>
        </w:rPr>
        <w:t xml:space="preserve">לממש </w:t>
      </w:r>
      <w:bookmarkStart w:id="29131" w:name="_ETM_Q95_270159"/>
      <w:bookmarkEnd w:id="29131"/>
      <w:r>
        <w:rPr>
          <w:rtl/>
        </w:rPr>
        <w:t xml:space="preserve">את </w:t>
      </w:r>
      <w:bookmarkStart w:id="29132" w:name="_ETM_Q95_270369"/>
      <w:bookmarkEnd w:id="29132"/>
      <w:r>
        <w:rPr>
          <w:rtl/>
        </w:rPr>
        <w:t xml:space="preserve">המתווה </w:t>
      </w:r>
      <w:bookmarkStart w:id="29133" w:name="_ETM_Q95_271149"/>
      <w:bookmarkStart w:id="29134" w:name="_ETM_Q95_272737"/>
      <w:bookmarkStart w:id="29135" w:name="_ETM_Q95_272130"/>
      <w:bookmarkEnd w:id="29133"/>
      <w:bookmarkEnd w:id="29134"/>
      <w:bookmarkEnd w:id="29135"/>
      <w:r>
        <w:rPr>
          <w:rtl/>
        </w:rPr>
        <w:t xml:space="preserve">המוכר </w:t>
      </w:r>
      <w:bookmarkStart w:id="29136" w:name="_ETM_Q95_272819"/>
      <w:bookmarkEnd w:id="29136"/>
      <w:r>
        <w:rPr>
          <w:rtl/>
        </w:rPr>
        <w:t xml:space="preserve">לך </w:t>
      </w:r>
      <w:bookmarkStart w:id="29137" w:name="_ETM_Q95_273119"/>
      <w:bookmarkEnd w:id="29137"/>
      <w:r>
        <w:rPr>
          <w:rtl/>
        </w:rPr>
        <w:t>היטב</w:t>
      </w:r>
      <w:r>
        <w:rPr>
          <w:rFonts w:hint="cs"/>
          <w:rtl/>
        </w:rPr>
        <w:t>,</w:t>
      </w:r>
      <w:r>
        <w:rPr>
          <w:rtl/>
        </w:rPr>
        <w:t xml:space="preserve"> </w:t>
      </w:r>
      <w:bookmarkStart w:id="29138" w:name="_ETM_Q95_273539"/>
      <w:bookmarkEnd w:id="29138"/>
      <w:r>
        <w:rPr>
          <w:rtl/>
        </w:rPr>
        <w:t xml:space="preserve">ראש </w:t>
      </w:r>
      <w:bookmarkStart w:id="29139" w:name="_ETM_Q95_273780"/>
      <w:bookmarkEnd w:id="29139"/>
      <w:r>
        <w:rPr>
          <w:rtl/>
        </w:rPr>
        <w:t>הממשלה</w:t>
      </w:r>
      <w:r>
        <w:rPr>
          <w:rFonts w:hint="cs"/>
          <w:rtl/>
        </w:rPr>
        <w:t>.</w:t>
      </w:r>
      <w:r>
        <w:rPr>
          <w:rtl/>
        </w:rPr>
        <w:t xml:space="preserve"> </w:t>
      </w:r>
      <w:bookmarkStart w:id="29140" w:name="_ETM_Q95_275200"/>
      <w:bookmarkEnd w:id="29140"/>
      <w:r>
        <w:rPr>
          <w:rtl/>
        </w:rPr>
        <w:t xml:space="preserve">אותו </w:t>
      </w:r>
      <w:bookmarkStart w:id="29141" w:name="_ETM_Q95_275560"/>
      <w:bookmarkEnd w:id="29141"/>
      <w:r>
        <w:rPr>
          <w:rtl/>
        </w:rPr>
        <w:t xml:space="preserve">מתווה </w:t>
      </w:r>
      <w:bookmarkStart w:id="29142" w:name="_ETM_Q95_276709"/>
      <w:bookmarkEnd w:id="29142"/>
      <w:r>
        <w:rPr>
          <w:rtl/>
        </w:rPr>
        <w:t xml:space="preserve">שאתה </w:t>
      </w:r>
      <w:bookmarkStart w:id="29143" w:name="_ETM_Q95_277219"/>
      <w:bookmarkEnd w:id="29143"/>
      <w:r>
        <w:rPr>
          <w:rtl/>
        </w:rPr>
        <w:t xml:space="preserve">חתום </w:t>
      </w:r>
      <w:bookmarkStart w:id="29144" w:name="_ETM_Q95_277670"/>
      <w:bookmarkEnd w:id="29144"/>
      <w:r>
        <w:rPr>
          <w:rtl/>
        </w:rPr>
        <w:t xml:space="preserve">עליו </w:t>
      </w:r>
      <w:bookmarkStart w:id="29145" w:name="_ETM_Q95_278829"/>
      <w:bookmarkEnd w:id="29145"/>
      <w:r>
        <w:rPr>
          <w:rtl/>
        </w:rPr>
        <w:t xml:space="preserve">ושאתה </w:t>
      </w:r>
      <w:bookmarkStart w:id="29146" w:name="_ETM_Q95_279659"/>
      <w:bookmarkEnd w:id="29146"/>
      <w:r>
        <w:rPr>
          <w:rtl/>
        </w:rPr>
        <w:t>מ</w:t>
      </w:r>
      <w:r>
        <w:rPr>
          <w:rFonts w:hint="cs"/>
          <w:rtl/>
        </w:rPr>
        <w:t xml:space="preserve">מסמס </w:t>
      </w:r>
      <w:bookmarkStart w:id="29147" w:name="_ETM_Q95_280439"/>
      <w:bookmarkEnd w:id="29147"/>
      <w:r>
        <w:rPr>
          <w:rtl/>
        </w:rPr>
        <w:t>אותו</w:t>
      </w:r>
      <w:r>
        <w:rPr>
          <w:rFonts w:hint="cs"/>
          <w:rtl/>
        </w:rPr>
        <w:t xml:space="preserve">, </w:t>
      </w:r>
      <w:bookmarkStart w:id="29148" w:name="_ETM_Q95_282030"/>
      <w:bookmarkEnd w:id="29148"/>
      <w:r>
        <w:rPr>
          <w:rtl/>
        </w:rPr>
        <w:t xml:space="preserve">שאתה </w:t>
      </w:r>
      <w:bookmarkStart w:id="29149" w:name="_ETM_Q95_282659"/>
      <w:bookmarkEnd w:id="29149"/>
      <w:r>
        <w:rPr>
          <w:rtl/>
        </w:rPr>
        <w:t xml:space="preserve">מסרב </w:t>
      </w:r>
      <w:bookmarkStart w:id="29150" w:name="_ETM_Q95_284160"/>
      <w:bookmarkStart w:id="29151" w:name="_ETM_Q95_284430"/>
      <w:bookmarkEnd w:id="29150"/>
      <w:bookmarkEnd w:id="29151"/>
      <w:r>
        <w:rPr>
          <w:rFonts w:hint="cs"/>
          <w:rtl/>
        </w:rPr>
        <w:t xml:space="preserve">לבשורה </w:t>
      </w:r>
      <w:bookmarkStart w:id="29152" w:name="_ETM_Q95_285150"/>
      <w:bookmarkEnd w:id="29152"/>
      <w:r>
        <w:rPr>
          <w:rtl/>
        </w:rPr>
        <w:t xml:space="preserve">שהוא </w:t>
      </w:r>
      <w:bookmarkStart w:id="29153" w:name="_ETM_Q95_285590"/>
      <w:bookmarkEnd w:id="29153"/>
      <w:r>
        <w:rPr>
          <w:rFonts w:hint="cs"/>
          <w:rtl/>
        </w:rPr>
        <w:t>מ</w:t>
      </w:r>
      <w:r>
        <w:rPr>
          <w:rtl/>
        </w:rPr>
        <w:t>ביא</w:t>
      </w:r>
      <w:r>
        <w:rPr>
          <w:rFonts w:hint="cs"/>
          <w:rtl/>
        </w:rPr>
        <w:t>.</w:t>
      </w:r>
      <w:r>
        <w:rPr>
          <w:rtl/>
        </w:rPr>
        <w:t xml:space="preserve"> </w:t>
      </w:r>
      <w:bookmarkStart w:id="29154" w:name="_ETM_Q95_287020"/>
      <w:bookmarkStart w:id="29155" w:name="_ETM_Q95_287200"/>
      <w:bookmarkStart w:id="29156" w:name="_ETM_Q95_288370"/>
      <w:bookmarkEnd w:id="29154"/>
      <w:bookmarkEnd w:id="29155"/>
      <w:bookmarkEnd w:id="29156"/>
      <w:r>
        <w:rPr>
          <w:rtl/>
        </w:rPr>
        <w:t>הערב</w:t>
      </w:r>
      <w:r>
        <w:rPr>
          <w:rFonts w:hint="cs"/>
          <w:rtl/>
        </w:rPr>
        <w:t>, הערב</w:t>
      </w:r>
      <w:r>
        <w:rPr>
          <w:rtl/>
        </w:rPr>
        <w:t xml:space="preserve"> </w:t>
      </w:r>
      <w:bookmarkStart w:id="29157" w:name="_ETM_Q95_288940"/>
      <w:bookmarkEnd w:id="29157"/>
      <w:r>
        <w:rPr>
          <w:rtl/>
        </w:rPr>
        <w:t>ממש</w:t>
      </w:r>
      <w:r>
        <w:rPr>
          <w:rFonts w:hint="cs"/>
          <w:rtl/>
        </w:rPr>
        <w:t>,</w:t>
      </w:r>
      <w:r>
        <w:rPr>
          <w:rtl/>
        </w:rPr>
        <w:t xml:space="preserve"> </w:t>
      </w:r>
      <w:bookmarkStart w:id="29158" w:name="_ETM_Q95_289450"/>
      <w:bookmarkEnd w:id="29158"/>
      <w:r>
        <w:rPr>
          <w:rtl/>
        </w:rPr>
        <w:t xml:space="preserve">צריך </w:t>
      </w:r>
      <w:bookmarkStart w:id="29159" w:name="_ETM_Q95_289870"/>
      <w:bookmarkEnd w:id="29159"/>
      <w:r>
        <w:rPr>
          <w:rtl/>
        </w:rPr>
        <w:t xml:space="preserve">להניע </w:t>
      </w:r>
      <w:bookmarkStart w:id="29160" w:name="_ETM_Q95_290470"/>
      <w:bookmarkEnd w:id="29160"/>
      <w:r>
        <w:rPr>
          <w:rtl/>
        </w:rPr>
        <w:t>אותו</w:t>
      </w:r>
      <w:r>
        <w:rPr>
          <w:rFonts w:hint="cs"/>
          <w:rtl/>
        </w:rPr>
        <w:t>.</w:t>
      </w:r>
      <w:r>
        <w:rPr>
          <w:rtl/>
        </w:rPr>
        <w:t xml:space="preserve"> </w:t>
      </w:r>
      <w:bookmarkStart w:id="29161" w:name="_ETM_Q95_292560"/>
      <w:bookmarkEnd w:id="29161"/>
      <w:r>
        <w:rPr>
          <w:rtl/>
        </w:rPr>
        <w:t xml:space="preserve">אדוני </w:t>
      </w:r>
      <w:bookmarkStart w:id="29162" w:name="_ETM_Q95_293040"/>
      <w:bookmarkEnd w:id="29162"/>
      <w:r>
        <w:rPr>
          <w:rtl/>
        </w:rPr>
        <w:t xml:space="preserve">ראש </w:t>
      </w:r>
      <w:bookmarkStart w:id="29163" w:name="_ETM_Q95_293250"/>
      <w:bookmarkEnd w:id="29163"/>
      <w:r>
        <w:rPr>
          <w:rtl/>
        </w:rPr>
        <w:t>הממשלה</w:t>
      </w:r>
      <w:r>
        <w:rPr>
          <w:rFonts w:hint="cs"/>
          <w:rtl/>
        </w:rPr>
        <w:t>,</w:t>
      </w:r>
      <w:r>
        <w:rPr>
          <w:rtl/>
        </w:rPr>
        <w:t xml:space="preserve"> </w:t>
      </w:r>
      <w:bookmarkStart w:id="29164" w:name="_ETM_Q95_293790"/>
      <w:bookmarkEnd w:id="29164"/>
      <w:r>
        <w:rPr>
          <w:rtl/>
        </w:rPr>
        <w:t xml:space="preserve">1 </w:t>
      </w:r>
      <w:bookmarkStart w:id="29165" w:name="_ETM_Q95_294210"/>
      <w:bookmarkEnd w:id="29165"/>
      <w:r>
        <w:rPr>
          <w:rtl/>
        </w:rPr>
        <w:t xml:space="preserve">בספטמבר </w:t>
      </w:r>
      <w:bookmarkStart w:id="29166" w:name="_ETM_Q95_295640"/>
      <w:bookmarkEnd w:id="29166"/>
      <w:r>
        <w:rPr>
          <w:rtl/>
        </w:rPr>
        <w:t xml:space="preserve">היה </w:t>
      </w:r>
      <w:bookmarkStart w:id="29167" w:name="_ETM_Q95_295909"/>
      <w:bookmarkEnd w:id="29167"/>
      <w:r>
        <w:rPr>
          <w:rtl/>
        </w:rPr>
        <w:t xml:space="preserve">צריך </w:t>
      </w:r>
      <w:bookmarkStart w:id="29168" w:name="_ETM_Q95_296270"/>
      <w:bookmarkEnd w:id="29168"/>
      <w:r>
        <w:rPr>
          <w:rtl/>
        </w:rPr>
        <w:t xml:space="preserve">להיות </w:t>
      </w:r>
      <w:bookmarkStart w:id="29169" w:name="_ETM_Q95_296539"/>
      <w:bookmarkEnd w:id="29169"/>
      <w:r>
        <w:rPr>
          <w:rtl/>
        </w:rPr>
        <w:t xml:space="preserve">המועד </w:t>
      </w:r>
      <w:bookmarkStart w:id="29170" w:name="_ETM_Q95_297049"/>
      <w:bookmarkEnd w:id="29170"/>
      <w:r>
        <w:rPr>
          <w:rtl/>
        </w:rPr>
        <w:t xml:space="preserve">שבו </w:t>
      </w:r>
      <w:bookmarkStart w:id="29171" w:name="_ETM_Q95_297439"/>
      <w:bookmarkEnd w:id="29171"/>
      <w:r>
        <w:rPr>
          <w:rtl/>
        </w:rPr>
        <w:t xml:space="preserve">פותחים </w:t>
      </w:r>
      <w:bookmarkStart w:id="29172" w:name="_ETM_Q95_298009"/>
      <w:bookmarkEnd w:id="29172"/>
      <w:r>
        <w:rPr>
          <w:rtl/>
        </w:rPr>
        <w:t xml:space="preserve">את </w:t>
      </w:r>
      <w:bookmarkStart w:id="29173" w:name="_ETM_Q95_298100"/>
      <w:bookmarkEnd w:id="29173"/>
      <w:r>
        <w:rPr>
          <w:rtl/>
        </w:rPr>
        <w:t xml:space="preserve">בתי </w:t>
      </w:r>
      <w:bookmarkStart w:id="29174" w:name="_ETM_Q95_298430"/>
      <w:bookmarkEnd w:id="29174"/>
      <w:r>
        <w:rPr>
          <w:rtl/>
        </w:rPr>
        <w:t xml:space="preserve">הספר </w:t>
      </w:r>
      <w:bookmarkStart w:id="29175" w:name="_ETM_Q95_298850"/>
      <w:bookmarkEnd w:id="29175"/>
      <w:r>
        <w:rPr>
          <w:rtl/>
        </w:rPr>
        <w:t>בגליל</w:t>
      </w:r>
      <w:r>
        <w:rPr>
          <w:rFonts w:hint="cs"/>
          <w:rtl/>
        </w:rPr>
        <w:t>.</w:t>
      </w:r>
      <w:r>
        <w:rPr>
          <w:rtl/>
        </w:rPr>
        <w:t xml:space="preserve"> </w:t>
      </w:r>
      <w:bookmarkStart w:id="29176" w:name="_ETM_Q95_300180"/>
      <w:bookmarkEnd w:id="29176"/>
      <w:r>
        <w:rPr>
          <w:rtl/>
        </w:rPr>
        <w:t xml:space="preserve">לפני </w:t>
      </w:r>
      <w:bookmarkStart w:id="29177" w:name="_ETM_Q95_300600"/>
      <w:bookmarkEnd w:id="29177"/>
      <w:r>
        <w:rPr>
          <w:rtl/>
        </w:rPr>
        <w:t xml:space="preserve">חודשים </w:t>
      </w:r>
      <w:bookmarkStart w:id="29178" w:name="_ETM_Q95_302400"/>
      <w:bookmarkEnd w:id="29178"/>
      <w:r>
        <w:rPr>
          <w:rtl/>
        </w:rPr>
        <w:t xml:space="preserve">היה </w:t>
      </w:r>
      <w:bookmarkStart w:id="29179" w:name="_ETM_Q95_302670"/>
      <w:bookmarkEnd w:id="29179"/>
      <w:r>
        <w:rPr>
          <w:rtl/>
        </w:rPr>
        <w:t xml:space="preserve">צריך </w:t>
      </w:r>
      <w:bookmarkStart w:id="29180" w:name="_ETM_Q95_303600"/>
      <w:bookmarkEnd w:id="29180"/>
      <w:r>
        <w:rPr>
          <w:rtl/>
        </w:rPr>
        <w:t xml:space="preserve">להחליט </w:t>
      </w:r>
      <w:bookmarkStart w:id="29181" w:name="_ETM_Q95_304170"/>
      <w:bookmarkEnd w:id="29181"/>
      <w:r>
        <w:rPr>
          <w:rtl/>
        </w:rPr>
        <w:t>על</w:t>
      </w:r>
      <w:r>
        <w:rPr>
          <w:rFonts w:hint="cs"/>
          <w:rtl/>
        </w:rPr>
        <w:t xml:space="preserve"> </w:t>
      </w:r>
      <w:r>
        <w:rPr>
          <w:rtl/>
        </w:rPr>
        <w:t>כך</w:t>
      </w:r>
      <w:r>
        <w:rPr>
          <w:rFonts w:hint="cs"/>
          <w:rtl/>
        </w:rPr>
        <w:t>,</w:t>
      </w:r>
      <w:r>
        <w:rPr>
          <w:rtl/>
        </w:rPr>
        <w:t xml:space="preserve"> </w:t>
      </w:r>
      <w:bookmarkStart w:id="29182" w:name="_ETM_Q95_305390"/>
      <w:bookmarkEnd w:id="29182"/>
      <w:r>
        <w:rPr>
          <w:rtl/>
        </w:rPr>
        <w:t xml:space="preserve">לקבל </w:t>
      </w:r>
      <w:bookmarkStart w:id="29183" w:name="_ETM_Q95_306080"/>
      <w:bookmarkEnd w:id="29183"/>
      <w:r>
        <w:rPr>
          <w:rtl/>
        </w:rPr>
        <w:t xml:space="preserve">את </w:t>
      </w:r>
      <w:bookmarkStart w:id="29184" w:name="_ETM_Q95_306260"/>
      <w:bookmarkEnd w:id="29184"/>
      <w:r>
        <w:rPr>
          <w:rtl/>
        </w:rPr>
        <w:t>ה</w:t>
      </w:r>
      <w:r>
        <w:rPr>
          <w:rFonts w:hint="cs"/>
          <w:rtl/>
        </w:rPr>
        <w:t xml:space="preserve">הכרעות </w:t>
      </w:r>
      <w:bookmarkStart w:id="29185" w:name="_ETM_Q95_306860"/>
      <w:bookmarkEnd w:id="29185"/>
      <w:r>
        <w:rPr>
          <w:rtl/>
        </w:rPr>
        <w:t xml:space="preserve">הקשות </w:t>
      </w:r>
      <w:bookmarkStart w:id="29186" w:name="_ETM_Q95_307340"/>
      <w:bookmarkEnd w:id="29186"/>
      <w:r>
        <w:rPr>
          <w:rtl/>
        </w:rPr>
        <w:t xml:space="preserve">שקשורות </w:t>
      </w:r>
      <w:bookmarkStart w:id="29187" w:name="_ETM_Q95_308030"/>
      <w:bookmarkEnd w:id="29187"/>
      <w:r>
        <w:rPr>
          <w:rtl/>
        </w:rPr>
        <w:t>בכך</w:t>
      </w:r>
      <w:r>
        <w:rPr>
          <w:rFonts w:hint="cs"/>
          <w:rtl/>
        </w:rPr>
        <w:t>,</w:t>
      </w:r>
      <w:r>
        <w:rPr>
          <w:rtl/>
        </w:rPr>
        <w:t xml:space="preserve"> </w:t>
      </w:r>
      <w:bookmarkStart w:id="29188" w:name="_ETM_Q95_310540"/>
      <w:bookmarkEnd w:id="29188"/>
      <w:r>
        <w:rPr>
          <w:rFonts w:hint="cs"/>
          <w:rtl/>
        </w:rPr>
        <w:t>ו</w:t>
      </w:r>
      <w:r>
        <w:rPr>
          <w:rtl/>
        </w:rPr>
        <w:t xml:space="preserve">לקדם </w:t>
      </w:r>
      <w:bookmarkStart w:id="29189" w:name="_ETM_Q95_311799"/>
      <w:bookmarkEnd w:id="29189"/>
      <w:r>
        <w:rPr>
          <w:rtl/>
        </w:rPr>
        <w:t xml:space="preserve">את </w:t>
      </w:r>
      <w:bookmarkStart w:id="29190" w:name="_ETM_Q95_312069"/>
      <w:bookmarkEnd w:id="29190"/>
      <w:r>
        <w:rPr>
          <w:rtl/>
        </w:rPr>
        <w:t>המהלכים</w:t>
      </w:r>
      <w:r>
        <w:rPr>
          <w:rFonts w:hint="cs"/>
          <w:rtl/>
        </w:rPr>
        <w:t>.</w:t>
      </w:r>
      <w:r>
        <w:rPr>
          <w:rtl/>
        </w:rPr>
        <w:t xml:space="preserve"> </w:t>
      </w:r>
      <w:bookmarkStart w:id="29191" w:name="_ETM_Q95_313480"/>
      <w:bookmarkStart w:id="29192" w:name="_ETM_Q95_331244"/>
      <w:bookmarkStart w:id="29193" w:name="_ETM_Q95_331508"/>
      <w:bookmarkEnd w:id="29191"/>
      <w:bookmarkEnd w:id="29192"/>
      <w:bookmarkEnd w:id="29193"/>
      <w:r>
        <w:rPr>
          <w:rtl/>
        </w:rPr>
        <w:t xml:space="preserve">המחיר </w:t>
      </w:r>
      <w:bookmarkStart w:id="29194" w:name="_ETM_Q95_314770"/>
      <w:bookmarkEnd w:id="29194"/>
      <w:r>
        <w:rPr>
          <w:rtl/>
        </w:rPr>
        <w:t xml:space="preserve">של </w:t>
      </w:r>
      <w:bookmarkStart w:id="29195" w:name="_ETM_Q95_315130"/>
      <w:bookmarkEnd w:id="29195"/>
      <w:r>
        <w:rPr>
          <w:rtl/>
        </w:rPr>
        <w:t xml:space="preserve">שיקום </w:t>
      </w:r>
      <w:bookmarkStart w:id="29196" w:name="_ETM_Q95_315760"/>
      <w:bookmarkEnd w:id="29196"/>
      <w:r>
        <w:rPr>
          <w:rtl/>
        </w:rPr>
        <w:t xml:space="preserve">הצפון </w:t>
      </w:r>
      <w:bookmarkStart w:id="29197" w:name="_ETM_Q95_317090"/>
      <w:bookmarkEnd w:id="29197"/>
      <w:r>
        <w:rPr>
          <w:rtl/>
        </w:rPr>
        <w:t xml:space="preserve">הוא </w:t>
      </w:r>
      <w:bookmarkStart w:id="29198" w:name="_ETM_Q95_317299"/>
      <w:bookmarkEnd w:id="29198"/>
      <w:r>
        <w:rPr>
          <w:rtl/>
        </w:rPr>
        <w:t xml:space="preserve">עצירת </w:t>
      </w:r>
      <w:bookmarkStart w:id="29199" w:name="_ETM_Q95_318099"/>
      <w:bookmarkEnd w:id="29199"/>
      <w:r>
        <w:rPr>
          <w:rtl/>
        </w:rPr>
        <w:t xml:space="preserve">הלחימה </w:t>
      </w:r>
      <w:bookmarkStart w:id="29200" w:name="_ETM_Q95_319180"/>
      <w:bookmarkEnd w:id="29200"/>
      <w:r>
        <w:rPr>
          <w:rtl/>
        </w:rPr>
        <w:t>בעזה</w:t>
      </w:r>
      <w:r>
        <w:rPr>
          <w:rFonts w:hint="cs"/>
          <w:rtl/>
        </w:rPr>
        <w:t xml:space="preserve">. </w:t>
      </w:r>
      <w:bookmarkStart w:id="29201" w:name="_ETM_Q95_321069"/>
      <w:bookmarkEnd w:id="29201"/>
      <w:r>
        <w:rPr>
          <w:rFonts w:hint="cs"/>
          <w:rtl/>
        </w:rPr>
        <w:t>הת</w:t>
      </w:r>
      <w:r>
        <w:rPr>
          <w:rtl/>
        </w:rPr>
        <w:t xml:space="preserve">מורה </w:t>
      </w:r>
      <w:bookmarkStart w:id="29202" w:name="_ETM_Q95_322160"/>
      <w:bookmarkEnd w:id="29202"/>
      <w:r>
        <w:rPr>
          <w:rtl/>
        </w:rPr>
        <w:t xml:space="preserve">לעצירת </w:t>
      </w:r>
      <w:bookmarkStart w:id="29203" w:name="_ETM_Q95_322880"/>
      <w:bookmarkEnd w:id="29203"/>
      <w:r>
        <w:rPr>
          <w:rtl/>
        </w:rPr>
        <w:t xml:space="preserve">הלחימה </w:t>
      </w:r>
      <w:bookmarkStart w:id="29204" w:name="_ETM_Q95_323389"/>
      <w:bookmarkEnd w:id="29204"/>
      <w:r>
        <w:rPr>
          <w:rtl/>
        </w:rPr>
        <w:t xml:space="preserve">בעזה </w:t>
      </w:r>
      <w:bookmarkStart w:id="29205" w:name="_ETM_Q95_324350"/>
      <w:bookmarkEnd w:id="29205"/>
      <w:r>
        <w:rPr>
          <w:rFonts w:hint="cs"/>
          <w:rtl/>
        </w:rPr>
        <w:t>ה</w:t>
      </w:r>
      <w:r>
        <w:rPr>
          <w:rtl/>
        </w:rPr>
        <w:t>י</w:t>
      </w:r>
      <w:r>
        <w:rPr>
          <w:rFonts w:hint="cs"/>
          <w:rtl/>
        </w:rPr>
        <w:t>א</w:t>
      </w:r>
      <w:r>
        <w:rPr>
          <w:rtl/>
        </w:rPr>
        <w:t xml:space="preserve"> </w:t>
      </w:r>
      <w:bookmarkStart w:id="29206" w:name="_ETM_Q95_324530"/>
      <w:bookmarkEnd w:id="29206"/>
      <w:r>
        <w:rPr>
          <w:rtl/>
        </w:rPr>
        <w:t xml:space="preserve">החזרת </w:t>
      </w:r>
      <w:bookmarkStart w:id="29207" w:name="_ETM_Q95_325630"/>
      <w:bookmarkEnd w:id="29207"/>
      <w:r>
        <w:rPr>
          <w:rtl/>
        </w:rPr>
        <w:t>החטופים</w:t>
      </w:r>
      <w:r>
        <w:rPr>
          <w:rFonts w:hint="cs"/>
          <w:rtl/>
        </w:rPr>
        <w:t xml:space="preserve">. </w:t>
      </w:r>
      <w:bookmarkStart w:id="29208" w:name="_ETM_Q95_328040"/>
      <w:bookmarkEnd w:id="29208"/>
      <w:r>
        <w:rPr>
          <w:rtl/>
        </w:rPr>
        <w:t xml:space="preserve">המחיר </w:t>
      </w:r>
      <w:bookmarkStart w:id="29209" w:name="_ETM_Q95_328730"/>
      <w:bookmarkEnd w:id="29209"/>
      <w:r>
        <w:rPr>
          <w:rtl/>
        </w:rPr>
        <w:t xml:space="preserve">של </w:t>
      </w:r>
      <w:bookmarkStart w:id="29210" w:name="_ETM_Q95_329030"/>
      <w:bookmarkEnd w:id="29210"/>
      <w:r>
        <w:rPr>
          <w:rtl/>
        </w:rPr>
        <w:t xml:space="preserve">החזרת </w:t>
      </w:r>
      <w:bookmarkStart w:id="29211" w:name="_ETM_Q95_329510"/>
      <w:bookmarkEnd w:id="29211"/>
      <w:r>
        <w:rPr>
          <w:rtl/>
        </w:rPr>
        <w:t xml:space="preserve">החטופים </w:t>
      </w:r>
      <w:bookmarkStart w:id="29212" w:name="_ETM_Q95_330770"/>
      <w:bookmarkEnd w:id="29212"/>
      <w:r>
        <w:rPr>
          <w:rtl/>
        </w:rPr>
        <w:t>ה</w:t>
      </w:r>
      <w:r>
        <w:rPr>
          <w:rFonts w:hint="cs"/>
          <w:rtl/>
        </w:rPr>
        <w:t>ו</w:t>
      </w:r>
      <w:r>
        <w:rPr>
          <w:rtl/>
        </w:rPr>
        <w:t xml:space="preserve">א </w:t>
      </w:r>
      <w:bookmarkStart w:id="29213" w:name="_ETM_Q95_330950"/>
      <w:bookmarkEnd w:id="29213"/>
      <w:r>
        <w:rPr>
          <w:rtl/>
        </w:rPr>
        <w:t xml:space="preserve">דחיית </w:t>
      </w:r>
      <w:bookmarkStart w:id="29214" w:name="_ETM_Q95_331790"/>
      <w:bookmarkEnd w:id="29214"/>
      <w:r>
        <w:rPr>
          <w:rtl/>
        </w:rPr>
        <w:t xml:space="preserve">הניצחון </w:t>
      </w:r>
      <w:bookmarkStart w:id="29215" w:name="_ETM_Q95_332600"/>
      <w:bookmarkEnd w:id="29215"/>
      <w:r>
        <w:rPr>
          <w:rtl/>
        </w:rPr>
        <w:t>המוחלט</w:t>
      </w:r>
      <w:r>
        <w:rPr>
          <w:rFonts w:hint="cs"/>
          <w:rtl/>
        </w:rPr>
        <w:t>.</w:t>
      </w:r>
      <w:r>
        <w:rPr>
          <w:rtl/>
        </w:rPr>
        <w:t xml:space="preserve"> </w:t>
      </w:r>
      <w:bookmarkStart w:id="29216" w:name="_ETM_Q95_334639"/>
      <w:bookmarkEnd w:id="29216"/>
      <w:r>
        <w:rPr>
          <w:rtl/>
        </w:rPr>
        <w:t xml:space="preserve">אין </w:t>
      </w:r>
      <w:bookmarkStart w:id="29217" w:name="_ETM_Q95_334849"/>
      <w:bookmarkEnd w:id="29217"/>
      <w:r>
        <w:rPr>
          <w:rtl/>
        </w:rPr>
        <w:t xml:space="preserve">ארוחות </w:t>
      </w:r>
      <w:bookmarkStart w:id="29218" w:name="_ETM_Q95_335300"/>
      <w:bookmarkEnd w:id="29218"/>
      <w:r>
        <w:rPr>
          <w:rtl/>
        </w:rPr>
        <w:t>חינם</w:t>
      </w:r>
      <w:r>
        <w:rPr>
          <w:rFonts w:hint="cs"/>
          <w:rtl/>
        </w:rPr>
        <w:t>.</w:t>
      </w:r>
      <w:r>
        <w:rPr>
          <w:rtl/>
        </w:rPr>
        <w:t xml:space="preserve"> </w:t>
      </w:r>
      <w:bookmarkStart w:id="29219" w:name="_ETM_Q95_337040"/>
      <w:bookmarkEnd w:id="29219"/>
    </w:p>
    <w:p w:rsidR="00182A14" w:rsidRDefault="00182A14" w:rsidP="00C0026E">
      <w:pPr>
        <w:rPr>
          <w:rtl/>
        </w:rPr>
      </w:pPr>
    </w:p>
    <w:p w:rsidR="00182A14" w:rsidRDefault="00182A14" w:rsidP="00C0026E">
      <w:pPr>
        <w:pStyle w:val="af7"/>
        <w:rPr>
          <w:rtl/>
        </w:rPr>
      </w:pPr>
      <w:r w:rsidRPr="008310E9">
        <w:rPr>
          <w:rStyle w:val="TagStyle"/>
          <w:rtl/>
        </w:rPr>
        <w:t xml:space="preserve"> &lt;&lt; יור &gt;&gt; </w:t>
      </w:r>
      <w:r>
        <w:rPr>
          <w:rtl/>
        </w:rPr>
        <w:t>היו"ר מאיר כהן:</w:t>
      </w:r>
      <w:r w:rsidRPr="008310E9">
        <w:rPr>
          <w:rStyle w:val="TagStyle"/>
          <w:rtl/>
        </w:rPr>
        <w:t xml:space="preserve"> &lt;&lt; יור &gt;&gt;</w:t>
      </w:r>
      <w:r>
        <w:rPr>
          <w:rtl/>
        </w:rPr>
        <w:t xml:space="preserve">  </w:t>
      </w:r>
    </w:p>
    <w:p w:rsidR="00182A14" w:rsidRDefault="00182A14" w:rsidP="00C0026E">
      <w:pPr>
        <w:rPr>
          <w:rtl/>
        </w:rPr>
      </w:pPr>
      <w:r>
        <w:rPr>
          <w:b/>
          <w:bCs/>
          <w:u w:val="single"/>
          <w:rtl/>
          <w:lang w:eastAsia="he-IL"/>
        </w:rPr>
        <w:t xml:space="preserve"> </w:t>
      </w:r>
    </w:p>
    <w:p w:rsidR="00182A14" w:rsidRDefault="00182A14" w:rsidP="00C0026E">
      <w:pPr>
        <w:rPr>
          <w:rtl/>
        </w:rPr>
      </w:pPr>
      <w:r>
        <w:rPr>
          <w:rFonts w:hint="cs"/>
          <w:rtl/>
        </w:rPr>
        <w:t xml:space="preserve">שפרית, בבקשה. שומעים את כל </w:t>
      </w:r>
      <w:bookmarkStart w:id="29220" w:name="_ETM_Q95_347363"/>
      <w:bookmarkEnd w:id="29220"/>
      <w:r>
        <w:rPr>
          <w:rFonts w:hint="cs"/>
          <w:rtl/>
        </w:rPr>
        <w:t xml:space="preserve">השיחות לכאן. </w:t>
      </w:r>
    </w:p>
    <w:p w:rsidR="00182A14" w:rsidRDefault="00182A14" w:rsidP="00C0026E">
      <w:pPr>
        <w:rPr>
          <w:rtl/>
        </w:rPr>
      </w:pPr>
      <w:bookmarkStart w:id="29221" w:name="_ETM_Q95_338430"/>
      <w:bookmarkStart w:id="29222" w:name="_ETM_Q95_339013"/>
      <w:bookmarkEnd w:id="29221"/>
      <w:bookmarkEnd w:id="29222"/>
    </w:p>
    <w:p w:rsidR="00182A14" w:rsidRDefault="00182A14" w:rsidP="00C0026E">
      <w:pPr>
        <w:pStyle w:val="-"/>
        <w:rPr>
          <w:rtl/>
        </w:rPr>
      </w:pPr>
      <w:bookmarkStart w:id="29223" w:name="ET_speakercontinue_6144_13"/>
      <w:r w:rsidRPr="008310E9">
        <w:rPr>
          <w:rStyle w:val="TagStyle"/>
          <w:rtl/>
        </w:rPr>
        <w:t xml:space="preserve"> &lt;&lt; דובר_המשך &gt;&gt; </w:t>
      </w:r>
      <w:r>
        <w:rPr>
          <w:rtl/>
        </w:rPr>
        <w:t>אלון שוסטר (המחנה הממלכתי):</w:t>
      </w:r>
      <w:r w:rsidRPr="008310E9">
        <w:rPr>
          <w:rStyle w:val="TagStyle"/>
          <w:rtl/>
        </w:rPr>
        <w:t xml:space="preserve"> &lt;&lt; דובר_המשך &gt;&gt;</w:t>
      </w:r>
      <w:bookmarkEnd w:id="29223"/>
      <w:r>
        <w:rPr>
          <w:rtl/>
        </w:rPr>
        <w:t xml:space="preserve">  </w:t>
      </w:r>
    </w:p>
    <w:p w:rsidR="00182A14" w:rsidRDefault="00182A14" w:rsidP="00C0026E">
      <w:pPr>
        <w:rPr>
          <w:rtl/>
        </w:rPr>
      </w:pPr>
      <w:r>
        <w:rPr>
          <w:b/>
          <w:bCs/>
          <w:u w:val="single"/>
          <w:rtl/>
          <w:lang w:eastAsia="he-IL"/>
        </w:rPr>
        <w:t xml:space="preserve"> </w:t>
      </w:r>
    </w:p>
    <w:p w:rsidR="00182A14" w:rsidRDefault="00182A14" w:rsidP="00D4645D">
      <w:pPr>
        <w:rPr>
          <w:rtl/>
        </w:rPr>
      </w:pPr>
      <w:r>
        <w:rPr>
          <w:rtl/>
        </w:rPr>
        <w:t xml:space="preserve">התמורה </w:t>
      </w:r>
      <w:bookmarkStart w:id="29224" w:name="_ETM_Q95_337700"/>
      <w:bookmarkEnd w:id="29224"/>
      <w:r>
        <w:rPr>
          <w:rtl/>
        </w:rPr>
        <w:t xml:space="preserve">לדחיית </w:t>
      </w:r>
      <w:bookmarkStart w:id="29225" w:name="_ETM_Q95_338360"/>
      <w:bookmarkEnd w:id="29225"/>
      <w:r>
        <w:rPr>
          <w:rtl/>
        </w:rPr>
        <w:t xml:space="preserve">הניצחון </w:t>
      </w:r>
      <w:bookmarkStart w:id="29226" w:name="_ETM_Q95_339020"/>
      <w:bookmarkEnd w:id="29226"/>
      <w:r>
        <w:rPr>
          <w:rtl/>
        </w:rPr>
        <w:t>המוחלט</w:t>
      </w:r>
      <w:bookmarkStart w:id="29227" w:name="_ETM_Q95_342650"/>
      <w:bookmarkStart w:id="29228" w:name="_ETM_Q95_348720"/>
      <w:bookmarkEnd w:id="29227"/>
      <w:bookmarkEnd w:id="29228"/>
      <w:r>
        <w:rPr>
          <w:rFonts w:hint="cs"/>
          <w:rtl/>
        </w:rPr>
        <w:t xml:space="preserve">, </w:t>
      </w:r>
      <w:r>
        <w:rPr>
          <w:rtl/>
        </w:rPr>
        <w:t xml:space="preserve">אדוני </w:t>
      </w:r>
      <w:bookmarkStart w:id="29229" w:name="_ETM_Q95_348989"/>
      <w:bookmarkEnd w:id="29229"/>
      <w:r>
        <w:rPr>
          <w:rtl/>
        </w:rPr>
        <w:t>היושב-ראש</w:t>
      </w:r>
      <w:r>
        <w:rPr>
          <w:rFonts w:hint="cs"/>
          <w:rtl/>
        </w:rPr>
        <w:t>,</w:t>
      </w:r>
      <w:r>
        <w:rPr>
          <w:rtl/>
        </w:rPr>
        <w:t xml:space="preserve"> </w:t>
      </w:r>
      <w:bookmarkStart w:id="29230" w:name="_ETM_Q95_350129"/>
      <w:bookmarkEnd w:id="29230"/>
      <w:r>
        <w:rPr>
          <w:rtl/>
        </w:rPr>
        <w:t xml:space="preserve">היא </w:t>
      </w:r>
      <w:bookmarkStart w:id="29231" w:name="_ETM_Q95_350730"/>
      <w:bookmarkEnd w:id="29231"/>
      <w:r>
        <w:rPr>
          <w:rtl/>
        </w:rPr>
        <w:t xml:space="preserve">קבלת </w:t>
      </w:r>
      <w:bookmarkStart w:id="29232" w:name="_ETM_Q95_351689"/>
      <w:bookmarkEnd w:id="29232"/>
      <w:r>
        <w:rPr>
          <w:rtl/>
        </w:rPr>
        <w:t xml:space="preserve">החלטות </w:t>
      </w:r>
      <w:bookmarkStart w:id="29233" w:name="_ETM_Q95_352620"/>
      <w:bookmarkEnd w:id="29233"/>
      <w:r>
        <w:rPr>
          <w:rtl/>
        </w:rPr>
        <w:t>בוגרת</w:t>
      </w:r>
      <w:r>
        <w:rPr>
          <w:rFonts w:hint="cs"/>
          <w:rtl/>
        </w:rPr>
        <w:t>.</w:t>
      </w:r>
      <w:r>
        <w:rPr>
          <w:rtl/>
        </w:rPr>
        <w:t xml:space="preserve"> </w:t>
      </w:r>
      <w:bookmarkStart w:id="29234" w:name="_ETM_Q95_354620"/>
      <w:bookmarkEnd w:id="29234"/>
      <w:r>
        <w:rPr>
          <w:rtl/>
        </w:rPr>
        <w:t xml:space="preserve">כשתחזור </w:t>
      </w:r>
      <w:bookmarkStart w:id="29235" w:name="_ETM_Q95_355430"/>
      <w:bookmarkEnd w:id="29235"/>
      <w:r>
        <w:rPr>
          <w:rFonts w:hint="cs"/>
          <w:rtl/>
        </w:rPr>
        <w:t xml:space="preserve">ארצה, </w:t>
      </w:r>
      <w:r>
        <w:rPr>
          <w:rtl/>
        </w:rPr>
        <w:t>ר</w:t>
      </w:r>
      <w:r>
        <w:rPr>
          <w:rFonts w:hint="cs"/>
          <w:rtl/>
        </w:rPr>
        <w:t>אש הממשלה</w:t>
      </w:r>
      <w:bookmarkStart w:id="29236" w:name="_ETM_Q95_356450"/>
      <w:bookmarkEnd w:id="29236"/>
      <w:r>
        <w:rPr>
          <w:rFonts w:hint="cs"/>
          <w:rtl/>
        </w:rPr>
        <w:t>,</w:t>
      </w:r>
      <w:r>
        <w:rPr>
          <w:rtl/>
        </w:rPr>
        <w:t xml:space="preserve"> </w:t>
      </w:r>
      <w:bookmarkStart w:id="29237" w:name="_ETM_Q95_357580"/>
      <w:bookmarkEnd w:id="29237"/>
      <w:r>
        <w:rPr>
          <w:rFonts w:hint="cs"/>
          <w:rtl/>
        </w:rPr>
        <w:t>כ</w:t>
      </w:r>
      <w:r>
        <w:rPr>
          <w:rtl/>
        </w:rPr>
        <w:t xml:space="preserve">שתתיידד </w:t>
      </w:r>
      <w:bookmarkStart w:id="29238" w:name="_ETM_Q95_358389"/>
      <w:bookmarkEnd w:id="29238"/>
      <w:r>
        <w:rPr>
          <w:rtl/>
        </w:rPr>
        <w:t xml:space="preserve">שוב </w:t>
      </w:r>
      <w:bookmarkStart w:id="29239" w:name="_ETM_Q95_358690"/>
      <w:bookmarkEnd w:id="29239"/>
      <w:r>
        <w:rPr>
          <w:rtl/>
        </w:rPr>
        <w:t xml:space="preserve">עם </w:t>
      </w:r>
      <w:bookmarkStart w:id="29240" w:name="_ETM_Q95_358810"/>
      <w:bookmarkEnd w:id="29240"/>
      <w:r>
        <w:rPr>
          <w:rtl/>
        </w:rPr>
        <w:t>העברית</w:t>
      </w:r>
      <w:r>
        <w:rPr>
          <w:rFonts w:hint="cs"/>
          <w:rtl/>
        </w:rPr>
        <w:t>,</w:t>
      </w:r>
      <w:r>
        <w:rPr>
          <w:rtl/>
        </w:rPr>
        <w:t xml:space="preserve"> </w:t>
      </w:r>
      <w:bookmarkStart w:id="29241" w:name="_ETM_Q95_359780"/>
      <w:bookmarkEnd w:id="29241"/>
      <w:r>
        <w:rPr>
          <w:rtl/>
        </w:rPr>
        <w:t xml:space="preserve">תתמקד </w:t>
      </w:r>
      <w:bookmarkStart w:id="29242" w:name="_ETM_Q95_360379"/>
      <w:bookmarkEnd w:id="29242"/>
      <w:r>
        <w:rPr>
          <w:rtl/>
        </w:rPr>
        <w:t xml:space="preserve">בלהסביר </w:t>
      </w:r>
      <w:bookmarkStart w:id="29243" w:name="_ETM_Q95_361099"/>
      <w:bookmarkEnd w:id="29243"/>
      <w:r>
        <w:rPr>
          <w:rtl/>
        </w:rPr>
        <w:t xml:space="preserve">לישראלים </w:t>
      </w:r>
      <w:bookmarkStart w:id="29244" w:name="_ETM_Q95_362090"/>
      <w:bookmarkEnd w:id="29244"/>
      <w:r>
        <w:rPr>
          <w:rtl/>
        </w:rPr>
        <w:t xml:space="preserve">את </w:t>
      </w:r>
      <w:bookmarkStart w:id="29245" w:name="_ETM_Q95_362270"/>
      <w:bookmarkEnd w:id="29245"/>
      <w:r>
        <w:rPr>
          <w:rtl/>
        </w:rPr>
        <w:t xml:space="preserve">המתווה </w:t>
      </w:r>
      <w:bookmarkStart w:id="29246" w:name="_ETM_Q95_363590"/>
      <w:bookmarkEnd w:id="29246"/>
      <w:r>
        <w:rPr>
          <w:rtl/>
        </w:rPr>
        <w:t xml:space="preserve">על </w:t>
      </w:r>
      <w:bookmarkStart w:id="29247" w:name="_ETM_Q95_363799"/>
      <w:bookmarkEnd w:id="29247"/>
      <w:r>
        <w:rPr>
          <w:rtl/>
        </w:rPr>
        <w:t xml:space="preserve">שמך </w:t>
      </w:r>
      <w:bookmarkStart w:id="29248" w:name="_ETM_Q95_364669"/>
      <w:bookmarkEnd w:id="29248"/>
      <w:r>
        <w:rPr>
          <w:rtl/>
        </w:rPr>
        <w:t xml:space="preserve">להשבת </w:t>
      </w:r>
      <w:bookmarkStart w:id="29249" w:name="_ETM_Q95_365180"/>
      <w:bookmarkEnd w:id="29249"/>
      <w:r>
        <w:rPr>
          <w:rtl/>
        </w:rPr>
        <w:t>החטופים</w:t>
      </w:r>
      <w:r>
        <w:rPr>
          <w:rFonts w:hint="cs"/>
          <w:rtl/>
        </w:rPr>
        <w:t>,</w:t>
      </w:r>
      <w:r>
        <w:rPr>
          <w:rtl/>
        </w:rPr>
        <w:t xml:space="preserve"> </w:t>
      </w:r>
      <w:bookmarkStart w:id="29250" w:name="_ETM_Q95_366049"/>
      <w:bookmarkEnd w:id="29250"/>
      <w:r>
        <w:rPr>
          <w:rtl/>
        </w:rPr>
        <w:t xml:space="preserve">עצירת </w:t>
      </w:r>
      <w:bookmarkStart w:id="29251" w:name="_ETM_Q95_366530"/>
      <w:bookmarkEnd w:id="29251"/>
      <w:r>
        <w:rPr>
          <w:rtl/>
        </w:rPr>
        <w:t xml:space="preserve">הלחימה </w:t>
      </w:r>
      <w:bookmarkStart w:id="29252" w:name="_ETM_Q95_367010"/>
      <w:bookmarkEnd w:id="29252"/>
      <w:r>
        <w:rPr>
          <w:rtl/>
        </w:rPr>
        <w:t>בעזה</w:t>
      </w:r>
      <w:r>
        <w:rPr>
          <w:rFonts w:hint="cs"/>
          <w:rtl/>
        </w:rPr>
        <w:t>,</w:t>
      </w:r>
      <w:r>
        <w:rPr>
          <w:rtl/>
        </w:rPr>
        <w:t xml:space="preserve"> </w:t>
      </w:r>
      <w:bookmarkStart w:id="29253" w:name="_ETM_Q95_367790"/>
      <w:bookmarkEnd w:id="29253"/>
      <w:r>
        <w:rPr>
          <w:rtl/>
        </w:rPr>
        <w:t xml:space="preserve">התמקדות </w:t>
      </w:r>
      <w:bookmarkStart w:id="29254" w:name="_ETM_Q95_368540"/>
      <w:bookmarkEnd w:id="29254"/>
      <w:r>
        <w:rPr>
          <w:rtl/>
        </w:rPr>
        <w:t xml:space="preserve">בזירה </w:t>
      </w:r>
      <w:bookmarkStart w:id="29255" w:name="_ETM_Q95_369049"/>
      <w:bookmarkEnd w:id="29255"/>
      <w:r>
        <w:rPr>
          <w:rtl/>
        </w:rPr>
        <w:t>הצפונית</w:t>
      </w:r>
      <w:r>
        <w:rPr>
          <w:rFonts w:hint="cs"/>
          <w:rtl/>
        </w:rPr>
        <w:t>,</w:t>
      </w:r>
      <w:r>
        <w:rPr>
          <w:rtl/>
        </w:rPr>
        <w:t xml:space="preserve"> </w:t>
      </w:r>
      <w:bookmarkStart w:id="29256" w:name="_ETM_Q95_369950"/>
      <w:bookmarkEnd w:id="29256"/>
      <w:r>
        <w:rPr>
          <w:rtl/>
        </w:rPr>
        <w:t xml:space="preserve">השבת </w:t>
      </w:r>
      <w:bookmarkStart w:id="29257" w:name="_ETM_Q95_370489"/>
      <w:bookmarkEnd w:id="29257"/>
      <w:r>
        <w:rPr>
          <w:rtl/>
        </w:rPr>
        <w:t xml:space="preserve">הפליטים </w:t>
      </w:r>
      <w:bookmarkStart w:id="29258" w:name="_ETM_Q95_371120"/>
      <w:bookmarkEnd w:id="29258"/>
      <w:r>
        <w:rPr>
          <w:rtl/>
        </w:rPr>
        <w:t xml:space="preserve">לדרום </w:t>
      </w:r>
      <w:bookmarkStart w:id="29259" w:name="_ETM_Q95_371599"/>
      <w:bookmarkEnd w:id="29259"/>
      <w:r>
        <w:rPr>
          <w:rtl/>
        </w:rPr>
        <w:t>ולצפון</w:t>
      </w:r>
      <w:r>
        <w:rPr>
          <w:rFonts w:hint="cs"/>
          <w:rtl/>
        </w:rPr>
        <w:t>,</w:t>
      </w:r>
      <w:r>
        <w:rPr>
          <w:rtl/>
        </w:rPr>
        <w:t xml:space="preserve"> </w:t>
      </w:r>
      <w:bookmarkStart w:id="29260" w:name="_ETM_Q95_372690"/>
      <w:bookmarkEnd w:id="29260"/>
      <w:r>
        <w:rPr>
          <w:rtl/>
        </w:rPr>
        <w:t xml:space="preserve">גיבוש </w:t>
      </w:r>
      <w:bookmarkStart w:id="29261" w:name="_ETM_Q95_373200"/>
      <w:bookmarkEnd w:id="29261"/>
      <w:r>
        <w:rPr>
          <w:rtl/>
        </w:rPr>
        <w:t xml:space="preserve">קואליציה </w:t>
      </w:r>
      <w:bookmarkStart w:id="29262" w:name="_ETM_Q95_373860"/>
      <w:bookmarkEnd w:id="29262"/>
      <w:r>
        <w:rPr>
          <w:rtl/>
        </w:rPr>
        <w:t xml:space="preserve">נגד </w:t>
      </w:r>
      <w:bookmarkStart w:id="29263" w:name="_ETM_Q95_374250"/>
      <w:bookmarkEnd w:id="29263"/>
      <w:r>
        <w:rPr>
          <w:rtl/>
        </w:rPr>
        <w:t>איר</w:t>
      </w:r>
      <w:r>
        <w:rPr>
          <w:rFonts w:hint="cs"/>
          <w:rtl/>
        </w:rPr>
        <w:t>א</w:t>
      </w:r>
      <w:r>
        <w:rPr>
          <w:rtl/>
        </w:rPr>
        <w:t xml:space="preserve">ן </w:t>
      </w:r>
      <w:bookmarkStart w:id="29264" w:name="_ETM_Q95_375360"/>
      <w:bookmarkEnd w:id="29264"/>
      <w:r>
        <w:rPr>
          <w:rFonts w:hint="cs"/>
          <w:rtl/>
        </w:rPr>
        <w:t>ו</w:t>
      </w:r>
      <w:r>
        <w:rPr>
          <w:rtl/>
        </w:rPr>
        <w:t xml:space="preserve">המשך </w:t>
      </w:r>
      <w:bookmarkStart w:id="29265" w:name="_ETM_Q95_376620"/>
      <w:bookmarkEnd w:id="29265"/>
      <w:r>
        <w:rPr>
          <w:rtl/>
        </w:rPr>
        <w:t xml:space="preserve">הלחימה </w:t>
      </w:r>
      <w:bookmarkStart w:id="29266" w:name="_ETM_Q95_377950"/>
      <w:bookmarkEnd w:id="29266"/>
      <w:r>
        <w:rPr>
          <w:rtl/>
        </w:rPr>
        <w:t>כ</w:t>
      </w:r>
      <w:bookmarkStart w:id="29267" w:name="_ETM_Q95_378129"/>
      <w:bookmarkEnd w:id="29267"/>
      <w:r>
        <w:rPr>
          <w:rtl/>
        </w:rPr>
        <w:t>שיתאפשר</w:t>
      </w:r>
      <w:r>
        <w:rPr>
          <w:rFonts w:hint="cs"/>
          <w:rtl/>
        </w:rPr>
        <w:t>.</w:t>
      </w:r>
      <w:r>
        <w:rPr>
          <w:rtl/>
        </w:rPr>
        <w:t xml:space="preserve"> </w:t>
      </w:r>
      <w:bookmarkStart w:id="29268" w:name="_ETM_Q95_380760"/>
      <w:bookmarkEnd w:id="29268"/>
      <w:r>
        <w:rPr>
          <w:rtl/>
        </w:rPr>
        <w:t xml:space="preserve">הבחירות </w:t>
      </w:r>
      <w:bookmarkStart w:id="29269" w:name="_ETM_Q95_381480"/>
      <w:bookmarkEnd w:id="29269"/>
      <w:r>
        <w:rPr>
          <w:rtl/>
        </w:rPr>
        <w:t xml:space="preserve">תהיינה </w:t>
      </w:r>
      <w:bookmarkStart w:id="29270" w:name="_ETM_Q95_381780"/>
      <w:bookmarkEnd w:id="29270"/>
      <w:r>
        <w:rPr>
          <w:rtl/>
        </w:rPr>
        <w:t>בהקדם</w:t>
      </w:r>
      <w:r>
        <w:rPr>
          <w:rFonts w:hint="cs"/>
          <w:rtl/>
        </w:rPr>
        <w:t>.</w:t>
      </w:r>
      <w:r>
        <w:rPr>
          <w:rtl/>
        </w:rPr>
        <w:t xml:space="preserve"> </w:t>
      </w:r>
      <w:bookmarkStart w:id="29271" w:name="_ETM_Q95_382989"/>
      <w:bookmarkEnd w:id="29271"/>
      <w:r>
        <w:rPr>
          <w:rtl/>
        </w:rPr>
        <w:t xml:space="preserve">ועדת </w:t>
      </w:r>
      <w:bookmarkStart w:id="29272" w:name="_ETM_Q95_383439"/>
      <w:bookmarkEnd w:id="29272"/>
      <w:r>
        <w:rPr>
          <w:rtl/>
        </w:rPr>
        <w:t xml:space="preserve">חקירה </w:t>
      </w:r>
      <w:bookmarkStart w:id="29273" w:name="_ETM_Q95_384010"/>
      <w:bookmarkEnd w:id="29273"/>
      <w:r>
        <w:rPr>
          <w:rtl/>
        </w:rPr>
        <w:t>ממלכתית</w:t>
      </w:r>
      <w:r>
        <w:rPr>
          <w:rFonts w:hint="cs"/>
          <w:rtl/>
        </w:rPr>
        <w:t>,</w:t>
      </w:r>
      <w:r>
        <w:rPr>
          <w:rtl/>
        </w:rPr>
        <w:t xml:space="preserve"> </w:t>
      </w:r>
      <w:bookmarkStart w:id="29274" w:name="_ETM_Q95_385260"/>
      <w:bookmarkEnd w:id="29274"/>
      <w:r>
        <w:rPr>
          <w:rtl/>
        </w:rPr>
        <w:t xml:space="preserve">רצוי </w:t>
      </w:r>
      <w:bookmarkStart w:id="29275" w:name="_ETM_Q95_385799"/>
      <w:bookmarkEnd w:id="29275"/>
      <w:r>
        <w:rPr>
          <w:rtl/>
        </w:rPr>
        <w:t xml:space="preserve">לפני </w:t>
      </w:r>
      <w:bookmarkStart w:id="29276" w:name="_ETM_Q95_386159"/>
      <w:bookmarkEnd w:id="29276"/>
      <w:r>
        <w:rPr>
          <w:rtl/>
        </w:rPr>
        <w:t>הבחירות</w:t>
      </w:r>
      <w:r>
        <w:rPr>
          <w:rFonts w:hint="cs"/>
          <w:rtl/>
        </w:rPr>
        <w:t xml:space="preserve">, ואם לא </w:t>
      </w:r>
      <w:r>
        <w:rPr>
          <w:rFonts w:hint="eastAsia"/>
          <w:rtl/>
        </w:rPr>
        <w:t>–</w:t>
      </w:r>
      <w:r>
        <w:rPr>
          <w:rFonts w:hint="cs"/>
          <w:rtl/>
        </w:rPr>
        <w:t xml:space="preserve"> </w:t>
      </w:r>
      <w:bookmarkStart w:id="29277" w:name="_ETM_Q95_384914"/>
      <w:bookmarkStart w:id="29278" w:name="_ETM_Q95_387810"/>
      <w:bookmarkEnd w:id="29277"/>
      <w:bookmarkEnd w:id="29278"/>
      <w:r>
        <w:rPr>
          <w:rtl/>
        </w:rPr>
        <w:t>מ</w:t>
      </w:r>
      <w:r>
        <w:rPr>
          <w:rFonts w:hint="cs"/>
          <w:rtl/>
        </w:rPr>
        <w:t>י</w:t>
      </w:r>
      <w:r>
        <w:rPr>
          <w:rtl/>
        </w:rPr>
        <w:t xml:space="preserve">יד </w:t>
      </w:r>
      <w:bookmarkStart w:id="29279" w:name="_ETM_Q95_388409"/>
      <w:bookmarkEnd w:id="29279"/>
      <w:r>
        <w:rPr>
          <w:rtl/>
        </w:rPr>
        <w:t>אחריהן</w:t>
      </w:r>
      <w:r>
        <w:rPr>
          <w:rFonts w:hint="cs"/>
          <w:rtl/>
        </w:rPr>
        <w:t>.</w:t>
      </w:r>
      <w:r>
        <w:rPr>
          <w:rtl/>
        </w:rPr>
        <w:t xml:space="preserve"> </w:t>
      </w:r>
      <w:bookmarkStart w:id="29280" w:name="_ETM_Q95_389430"/>
      <w:bookmarkEnd w:id="29280"/>
      <w:r>
        <w:rPr>
          <w:rtl/>
        </w:rPr>
        <w:t>תודה</w:t>
      </w:r>
      <w:r>
        <w:rPr>
          <w:rFonts w:hint="cs"/>
          <w:rtl/>
        </w:rPr>
        <w:t>.</w:t>
      </w:r>
    </w:p>
    <w:p w:rsidR="00005F63" w:rsidRDefault="00005F63" w:rsidP="00C0026E">
      <w:pPr>
        <w:rPr>
          <w:rtl/>
        </w:rPr>
      </w:pPr>
      <w:bookmarkStart w:id="29281" w:name="_ETM_Q0_56565722"/>
      <w:bookmarkStart w:id="29282" w:name="_ETM_Q0_56566008"/>
      <w:bookmarkEnd w:id="29281"/>
      <w:bookmarkEnd w:id="29282"/>
    </w:p>
    <w:p w:rsidR="00182A14" w:rsidRDefault="00182A14" w:rsidP="00C0026E">
      <w:pPr>
        <w:pStyle w:val="af7"/>
        <w:rPr>
          <w:rtl/>
        </w:rPr>
      </w:pPr>
      <w:bookmarkStart w:id="29283" w:name="_ETM_Q95_395323"/>
      <w:bookmarkStart w:id="29284" w:name="_ETM_Q95_392689"/>
      <w:bookmarkEnd w:id="29283"/>
      <w:bookmarkEnd w:id="29284"/>
      <w:r w:rsidRPr="008310E9">
        <w:rPr>
          <w:rStyle w:val="TagStyle"/>
          <w:rtl/>
        </w:rPr>
        <w:t xml:space="preserve"> &lt;&lt; יור &gt;&gt; </w:t>
      </w:r>
      <w:r>
        <w:rPr>
          <w:rtl/>
        </w:rPr>
        <w:t>היו"ר מאיר כהן:</w:t>
      </w:r>
      <w:r w:rsidRPr="008310E9">
        <w:rPr>
          <w:rStyle w:val="TagStyle"/>
          <w:rtl/>
        </w:rPr>
        <w:t xml:space="preserve"> &lt;&lt; יור &gt;&gt;</w:t>
      </w:r>
      <w:r>
        <w:rPr>
          <w:rtl/>
        </w:rPr>
        <w:t xml:space="preserve">  </w:t>
      </w:r>
    </w:p>
    <w:p w:rsidR="00182A14" w:rsidRDefault="00182A14" w:rsidP="00C0026E">
      <w:pPr>
        <w:rPr>
          <w:rtl/>
        </w:rPr>
      </w:pPr>
      <w:r>
        <w:rPr>
          <w:b/>
          <w:bCs/>
          <w:u w:val="single"/>
          <w:rtl/>
          <w:lang w:eastAsia="he-IL"/>
        </w:rPr>
        <w:t xml:space="preserve"> </w:t>
      </w:r>
    </w:p>
    <w:p w:rsidR="00182A14" w:rsidRDefault="00182A14" w:rsidP="00C0026E">
      <w:pPr>
        <w:ind w:firstLine="0"/>
        <w:rPr>
          <w:rtl/>
        </w:rPr>
      </w:pPr>
      <w:r>
        <w:rPr>
          <w:rtl/>
        </w:rPr>
        <w:t xml:space="preserve"> </w:t>
      </w:r>
      <w:bookmarkStart w:id="29285" w:name="_ETM_Q95_389969"/>
      <w:bookmarkEnd w:id="29285"/>
      <w:r>
        <w:rPr>
          <w:rFonts w:hint="cs"/>
          <w:rtl/>
        </w:rPr>
        <w:tab/>
      </w:r>
      <w:r>
        <w:rPr>
          <w:rtl/>
        </w:rPr>
        <w:t xml:space="preserve">תודה </w:t>
      </w:r>
      <w:bookmarkStart w:id="29286" w:name="_ETM_Q95_390239"/>
      <w:bookmarkEnd w:id="29286"/>
      <w:r>
        <w:rPr>
          <w:rtl/>
        </w:rPr>
        <w:t>רבה</w:t>
      </w:r>
      <w:r>
        <w:rPr>
          <w:rFonts w:hint="cs"/>
          <w:rtl/>
        </w:rPr>
        <w:t xml:space="preserve">. חבר הכנסת חילי טרופר, בבקשה, </w:t>
      </w:r>
      <w:bookmarkStart w:id="29287" w:name="_ETM_Q95_394549"/>
      <w:bookmarkEnd w:id="29287"/>
      <w:r>
        <w:rPr>
          <w:rFonts w:hint="cs"/>
          <w:rtl/>
        </w:rPr>
        <w:t>ו</w:t>
      </w:r>
      <w:r>
        <w:rPr>
          <w:rtl/>
        </w:rPr>
        <w:t>אחר</w:t>
      </w:r>
      <w:r>
        <w:rPr>
          <w:rFonts w:hint="cs"/>
          <w:rtl/>
        </w:rPr>
        <w:t>יו –</w:t>
      </w:r>
      <w:r>
        <w:rPr>
          <w:rtl/>
        </w:rPr>
        <w:t xml:space="preserve"> </w:t>
      </w:r>
      <w:bookmarkStart w:id="29288" w:name="_ETM_Q95_395029"/>
      <w:bookmarkEnd w:id="29288"/>
      <w:r>
        <w:rPr>
          <w:rtl/>
        </w:rPr>
        <w:t xml:space="preserve">חבר </w:t>
      </w:r>
      <w:bookmarkStart w:id="29289" w:name="_ETM_Q95_395329"/>
      <w:bookmarkEnd w:id="29289"/>
      <w:r>
        <w:rPr>
          <w:rtl/>
        </w:rPr>
        <w:t xml:space="preserve">הכנסת </w:t>
      </w:r>
      <w:bookmarkStart w:id="29290" w:name="_ETM_Q95_395839"/>
      <w:bookmarkEnd w:id="29290"/>
      <w:r>
        <w:rPr>
          <w:rtl/>
        </w:rPr>
        <w:t xml:space="preserve">אבי </w:t>
      </w:r>
      <w:bookmarkStart w:id="29291" w:name="_ETM_Q95_396079"/>
      <w:bookmarkEnd w:id="29291"/>
      <w:r>
        <w:rPr>
          <w:rtl/>
        </w:rPr>
        <w:t>מעוז</w:t>
      </w:r>
      <w:r>
        <w:rPr>
          <w:rFonts w:hint="cs"/>
          <w:rtl/>
        </w:rPr>
        <w:t xml:space="preserve">. </w:t>
      </w:r>
    </w:p>
    <w:p w:rsidR="00182A14" w:rsidRPr="00005F63" w:rsidRDefault="00182A14" w:rsidP="00005F63">
      <w:pPr>
        <w:rPr>
          <w:rtl/>
        </w:rPr>
      </w:pPr>
      <w:bookmarkStart w:id="29292" w:name="_ETM_Q95_394214"/>
      <w:bookmarkStart w:id="29293" w:name="_ETM_Q95_394445"/>
      <w:bookmarkEnd w:id="29292"/>
      <w:bookmarkEnd w:id="29293"/>
    </w:p>
    <w:p w:rsidR="00182A14" w:rsidRDefault="00182A14" w:rsidP="00C0026E">
      <w:pPr>
        <w:pStyle w:val="a4"/>
        <w:rPr>
          <w:rtl/>
        </w:rPr>
      </w:pPr>
      <w:bookmarkStart w:id="29294" w:name="_ETM_Q95_400631"/>
      <w:bookmarkStart w:id="29295" w:name="_ETM_Q95_397660"/>
      <w:bookmarkStart w:id="29296" w:name="_ETM_Q95_397863"/>
      <w:bookmarkStart w:id="29297" w:name="ET_speaker_6143_11"/>
      <w:bookmarkEnd w:id="29294"/>
      <w:bookmarkEnd w:id="29295"/>
      <w:bookmarkEnd w:id="29296"/>
      <w:r w:rsidRPr="008310E9">
        <w:rPr>
          <w:rStyle w:val="TagStyle"/>
          <w:rtl/>
        </w:rPr>
        <w:t xml:space="preserve"> &lt;&lt; דובר &gt;&gt; </w:t>
      </w:r>
      <w:bookmarkStart w:id="29298" w:name="_Toc173069063"/>
      <w:bookmarkStart w:id="29299" w:name="_Toc202703941"/>
      <w:r>
        <w:rPr>
          <w:rtl/>
        </w:rPr>
        <w:t>חילי טרופר (המחנה הממלכתי):</w:t>
      </w:r>
      <w:bookmarkEnd w:id="29298"/>
      <w:bookmarkEnd w:id="29299"/>
      <w:r w:rsidRPr="008310E9">
        <w:rPr>
          <w:rStyle w:val="TagStyle"/>
          <w:rtl/>
        </w:rPr>
        <w:t xml:space="preserve"> &lt;&lt; דובר &gt;&gt;</w:t>
      </w:r>
      <w:bookmarkEnd w:id="29297"/>
      <w:r>
        <w:rPr>
          <w:rtl/>
        </w:rPr>
        <w:t xml:space="preserve">  </w:t>
      </w:r>
    </w:p>
    <w:p w:rsidR="00182A14" w:rsidRDefault="00182A14" w:rsidP="00C0026E">
      <w:pPr>
        <w:rPr>
          <w:rtl/>
          <w:lang w:eastAsia="he-IL"/>
        </w:rPr>
      </w:pPr>
      <w:r>
        <w:rPr>
          <w:b/>
          <w:bCs/>
          <w:u w:val="single"/>
          <w:rtl/>
          <w:lang w:eastAsia="he-IL"/>
        </w:rPr>
        <w:t xml:space="preserve"> </w:t>
      </w:r>
    </w:p>
    <w:p w:rsidR="00182A14" w:rsidRDefault="00182A14" w:rsidP="00F5413F">
      <w:pPr>
        <w:rPr>
          <w:rtl/>
          <w:lang w:eastAsia="he-IL"/>
        </w:rPr>
      </w:pPr>
      <w:r>
        <w:rPr>
          <w:rFonts w:hint="cs"/>
          <w:rtl/>
          <w:lang w:eastAsia="he-IL"/>
        </w:rPr>
        <w:t>אדוני היושב-ראש, כנסת נכבדה</w:t>
      </w:r>
      <w:r w:rsidR="00D4645D">
        <w:rPr>
          <w:rFonts w:hint="cs"/>
          <w:rtl/>
          <w:lang w:eastAsia="he-IL"/>
        </w:rPr>
        <w:t>,</w:t>
      </w:r>
      <w:r>
        <w:rPr>
          <w:rFonts w:hint="cs"/>
          <w:rtl/>
          <w:lang w:eastAsia="he-IL"/>
        </w:rPr>
        <w:t xml:space="preserve"> על המרחק והשסעים </w:t>
      </w:r>
      <w:r w:rsidR="00F5413F">
        <w:rPr>
          <w:rFonts w:hint="cs"/>
          <w:rtl/>
          <w:lang w:eastAsia="he-IL"/>
        </w:rPr>
        <w:t>– – –</w:t>
      </w:r>
    </w:p>
    <w:p w:rsidR="00182A14" w:rsidRPr="00512532" w:rsidRDefault="00182A14" w:rsidP="00C0026E">
      <w:pPr>
        <w:rPr>
          <w:rtl/>
          <w:lang w:eastAsia="he-IL"/>
        </w:rPr>
      </w:pPr>
      <w:bookmarkStart w:id="29300" w:name="_ETM_Q95_401188"/>
      <w:bookmarkStart w:id="29301" w:name="_ETM_Q95_401364"/>
      <w:bookmarkEnd w:id="29300"/>
      <w:bookmarkEnd w:id="29301"/>
    </w:p>
    <w:p w:rsidR="00182A14" w:rsidRDefault="00182A14" w:rsidP="00C0026E">
      <w:pPr>
        <w:pStyle w:val="af7"/>
        <w:rPr>
          <w:rtl/>
        </w:rPr>
      </w:pPr>
      <w:r w:rsidRPr="008310E9">
        <w:rPr>
          <w:rStyle w:val="TagStyle"/>
          <w:rtl/>
        </w:rPr>
        <w:t xml:space="preserve"> &lt;&lt; יור &gt;&gt; </w:t>
      </w:r>
      <w:r>
        <w:rPr>
          <w:rtl/>
        </w:rPr>
        <w:t>היו"ר מאיר כהן:</w:t>
      </w:r>
      <w:r w:rsidRPr="008310E9">
        <w:rPr>
          <w:rStyle w:val="TagStyle"/>
          <w:rtl/>
        </w:rPr>
        <w:t xml:space="preserve"> &lt;&lt; יור &gt;&gt;</w:t>
      </w:r>
      <w:r>
        <w:rPr>
          <w:rtl/>
        </w:rPr>
        <w:t xml:space="preserve">  </w:t>
      </w:r>
    </w:p>
    <w:p w:rsidR="00182A14" w:rsidRPr="00512532" w:rsidRDefault="00182A14" w:rsidP="00C0026E">
      <w:pPr>
        <w:rPr>
          <w:rtl/>
          <w:lang w:eastAsia="he-IL"/>
        </w:rPr>
      </w:pPr>
      <w:r>
        <w:rPr>
          <w:b/>
          <w:bCs/>
          <w:u w:val="single"/>
          <w:rtl/>
          <w:lang w:eastAsia="he-IL"/>
        </w:rPr>
        <w:t xml:space="preserve"> </w:t>
      </w:r>
    </w:p>
    <w:p w:rsidR="00182A14" w:rsidRDefault="00182A14" w:rsidP="00005F63">
      <w:pPr>
        <w:rPr>
          <w:rtl/>
        </w:rPr>
      </w:pPr>
      <w:r w:rsidRPr="00005F63">
        <w:rPr>
          <w:rFonts w:hint="cs"/>
          <w:rtl/>
        </w:rPr>
        <w:t>חברים</w:t>
      </w:r>
      <w:r>
        <w:rPr>
          <w:rFonts w:hint="cs"/>
          <w:rtl/>
        </w:rPr>
        <w:t xml:space="preserve">, רגע. </w:t>
      </w:r>
      <w:bookmarkStart w:id="29302" w:name="_ETM_Q95_411226"/>
      <w:bookmarkEnd w:id="29302"/>
      <w:r>
        <w:rPr>
          <w:rFonts w:hint="cs"/>
          <w:rtl/>
        </w:rPr>
        <w:t xml:space="preserve">הדוכן </w:t>
      </w:r>
      <w:bookmarkStart w:id="29303" w:name="_ETM_Q95_404936"/>
      <w:bookmarkStart w:id="29304" w:name="_ETM_Q95_405090"/>
      <w:bookmarkEnd w:id="29303"/>
      <w:bookmarkEnd w:id="29304"/>
      <w:r>
        <w:rPr>
          <w:rFonts w:hint="cs"/>
          <w:rtl/>
        </w:rPr>
        <w:t xml:space="preserve">של יש עתיד, אני מבקש שקט. באמת עכשיו. בשיא </w:t>
      </w:r>
      <w:bookmarkStart w:id="29305" w:name="_ETM_Q95_414578"/>
      <w:bookmarkEnd w:id="29305"/>
      <w:r>
        <w:rPr>
          <w:rFonts w:hint="cs"/>
          <w:rtl/>
        </w:rPr>
        <w:t>הרצינות. זהו.</w:t>
      </w:r>
    </w:p>
    <w:p w:rsidR="00182A14" w:rsidRDefault="00182A14" w:rsidP="00005F63">
      <w:pPr>
        <w:rPr>
          <w:rtl/>
        </w:rPr>
      </w:pPr>
    </w:p>
    <w:p w:rsidR="00182A14" w:rsidRDefault="00182A14" w:rsidP="00C0026E">
      <w:pPr>
        <w:pStyle w:val="-"/>
        <w:rPr>
          <w:rtl/>
        </w:rPr>
      </w:pPr>
      <w:bookmarkStart w:id="29306" w:name="_ETM_Q95_405902"/>
      <w:bookmarkStart w:id="29307" w:name="ET_speakercontinue_6143_9"/>
      <w:bookmarkEnd w:id="29306"/>
      <w:r w:rsidRPr="008310E9">
        <w:rPr>
          <w:rStyle w:val="TagStyle"/>
          <w:rtl/>
        </w:rPr>
        <w:t xml:space="preserve"> &lt;&lt; דובר_המשך &gt;&gt; </w:t>
      </w:r>
      <w:r>
        <w:rPr>
          <w:rtl/>
        </w:rPr>
        <w:t>חילי טרופר (המחנה הממלכתי):</w:t>
      </w:r>
      <w:r w:rsidRPr="008310E9">
        <w:rPr>
          <w:rStyle w:val="TagStyle"/>
          <w:rtl/>
        </w:rPr>
        <w:t xml:space="preserve"> &lt;&lt; דובר_המשך &gt;&gt;</w:t>
      </w:r>
      <w:bookmarkEnd w:id="29307"/>
      <w:r>
        <w:rPr>
          <w:rtl/>
        </w:rPr>
        <w:t xml:space="preserve">  </w:t>
      </w:r>
    </w:p>
    <w:p w:rsidR="00182A14" w:rsidRPr="00005F63" w:rsidRDefault="00182A14" w:rsidP="00005F63">
      <w:pPr>
        <w:rPr>
          <w:rtl/>
        </w:rPr>
      </w:pPr>
      <w:r w:rsidRPr="00005F63">
        <w:rPr>
          <w:rtl/>
        </w:rPr>
        <w:t xml:space="preserve"> </w:t>
      </w:r>
    </w:p>
    <w:p w:rsidR="00182A14" w:rsidRDefault="00182A14" w:rsidP="00F5413F">
      <w:pPr>
        <w:rPr>
          <w:rtl/>
        </w:rPr>
      </w:pPr>
      <w:bookmarkStart w:id="29308" w:name="_ETM_Q95_421667"/>
      <w:bookmarkEnd w:id="29308"/>
      <w:r>
        <w:rPr>
          <w:rFonts w:hint="cs"/>
          <w:rtl/>
        </w:rPr>
        <w:tab/>
        <w:t>מירב, מירב בן ארי.</w:t>
      </w:r>
      <w:r>
        <w:rPr>
          <w:rtl/>
        </w:rPr>
        <w:t xml:space="preserve"> </w:t>
      </w:r>
      <w:bookmarkStart w:id="29309" w:name="_ETM_Q95_405790"/>
      <w:bookmarkStart w:id="29310" w:name="_ETM_Q95_408840"/>
      <w:bookmarkEnd w:id="29309"/>
      <w:bookmarkEnd w:id="29310"/>
      <w:r>
        <w:rPr>
          <w:rFonts w:hint="cs"/>
          <w:rtl/>
        </w:rPr>
        <w:t xml:space="preserve">אז </w:t>
      </w:r>
      <w:r>
        <w:rPr>
          <w:rtl/>
        </w:rPr>
        <w:t xml:space="preserve">על </w:t>
      </w:r>
      <w:bookmarkStart w:id="29311" w:name="_ETM_Q95_408990"/>
      <w:bookmarkEnd w:id="29311"/>
      <w:r>
        <w:rPr>
          <w:rtl/>
        </w:rPr>
        <w:t xml:space="preserve">המרחק </w:t>
      </w:r>
      <w:bookmarkStart w:id="29312" w:name="_ETM_Q95_409470"/>
      <w:bookmarkStart w:id="29313" w:name="_ETM_Q95_412980"/>
      <w:bookmarkEnd w:id="29312"/>
      <w:bookmarkEnd w:id="29313"/>
      <w:r>
        <w:rPr>
          <w:rFonts w:hint="cs"/>
          <w:rtl/>
        </w:rPr>
        <w:t xml:space="preserve">והשסעים מדברים </w:t>
      </w:r>
      <w:bookmarkStart w:id="29314" w:name="_ETM_Q95_424844"/>
      <w:bookmarkEnd w:id="29314"/>
      <w:r>
        <w:rPr>
          <w:rFonts w:hint="cs"/>
          <w:rtl/>
        </w:rPr>
        <w:t>הרבה</w:t>
      </w:r>
      <w:r w:rsidR="00D4645D">
        <w:rPr>
          <w:rFonts w:hint="cs"/>
          <w:rtl/>
        </w:rPr>
        <w:t>;</w:t>
      </w:r>
      <w:r>
        <w:rPr>
          <w:rtl/>
        </w:rPr>
        <w:t xml:space="preserve"> </w:t>
      </w:r>
      <w:bookmarkStart w:id="29315" w:name="_ETM_Q95_425450"/>
      <w:bookmarkEnd w:id="29315"/>
      <w:r>
        <w:rPr>
          <w:rtl/>
        </w:rPr>
        <w:t xml:space="preserve">על </w:t>
      </w:r>
      <w:bookmarkStart w:id="29316" w:name="_ETM_Q95_425569"/>
      <w:bookmarkEnd w:id="29316"/>
      <w:r>
        <w:rPr>
          <w:rtl/>
        </w:rPr>
        <w:t xml:space="preserve">השותפות </w:t>
      </w:r>
      <w:bookmarkStart w:id="29317" w:name="_ETM_Q95_426109"/>
      <w:bookmarkEnd w:id="29317"/>
      <w:r>
        <w:rPr>
          <w:rtl/>
        </w:rPr>
        <w:t>והקרבה</w:t>
      </w:r>
      <w:r>
        <w:rPr>
          <w:rFonts w:hint="cs"/>
          <w:rtl/>
        </w:rPr>
        <w:t xml:space="preserve"> –</w:t>
      </w:r>
      <w:r>
        <w:rPr>
          <w:rtl/>
        </w:rPr>
        <w:t xml:space="preserve"> </w:t>
      </w:r>
      <w:bookmarkStart w:id="29318" w:name="_ETM_Q95_426680"/>
      <w:bookmarkEnd w:id="29318"/>
      <w:r>
        <w:rPr>
          <w:rtl/>
        </w:rPr>
        <w:t xml:space="preserve">קצת </w:t>
      </w:r>
      <w:bookmarkStart w:id="29319" w:name="_ETM_Q95_426919"/>
      <w:bookmarkEnd w:id="29319"/>
      <w:r>
        <w:rPr>
          <w:rtl/>
        </w:rPr>
        <w:t>פחות</w:t>
      </w:r>
      <w:r>
        <w:rPr>
          <w:rFonts w:hint="cs"/>
          <w:rtl/>
        </w:rPr>
        <w:t>.</w:t>
      </w:r>
      <w:r>
        <w:rPr>
          <w:rtl/>
        </w:rPr>
        <w:t xml:space="preserve"> </w:t>
      </w:r>
      <w:bookmarkStart w:id="29320" w:name="_ETM_Q95_427879"/>
      <w:bookmarkEnd w:id="29320"/>
      <w:r>
        <w:rPr>
          <w:rtl/>
        </w:rPr>
        <w:t xml:space="preserve">לפני </w:t>
      </w:r>
      <w:bookmarkStart w:id="29321" w:name="_ETM_Q95_428150"/>
      <w:bookmarkEnd w:id="29321"/>
      <w:r>
        <w:rPr>
          <w:rtl/>
        </w:rPr>
        <w:t xml:space="preserve">שבועיים </w:t>
      </w:r>
      <w:bookmarkStart w:id="29322" w:name="_ETM_Q95_428540"/>
      <w:bookmarkEnd w:id="29322"/>
      <w:r>
        <w:rPr>
          <w:rtl/>
        </w:rPr>
        <w:t>ש</w:t>
      </w:r>
      <w:r>
        <w:rPr>
          <w:rFonts w:hint="cs"/>
          <w:rtl/>
        </w:rPr>
        <w:t xml:space="preserve">לחה </w:t>
      </w:r>
      <w:bookmarkStart w:id="29323" w:name="_ETM_Q95_428870"/>
      <w:bookmarkEnd w:id="29323"/>
      <w:r>
        <w:rPr>
          <w:rtl/>
        </w:rPr>
        <w:t>קהילת</w:t>
      </w:r>
      <w:r>
        <w:rPr>
          <w:rFonts w:hint="cs"/>
          <w:rtl/>
        </w:rPr>
        <w:t xml:space="preserve"> היישוב</w:t>
      </w:r>
      <w:r>
        <w:rPr>
          <w:rtl/>
        </w:rPr>
        <w:t xml:space="preserve"> </w:t>
      </w:r>
      <w:bookmarkStart w:id="29324" w:name="_ETM_Q95_429290"/>
      <w:bookmarkEnd w:id="29324"/>
      <w:r>
        <w:rPr>
          <w:rtl/>
        </w:rPr>
        <w:t xml:space="preserve">שלומית </w:t>
      </w:r>
      <w:bookmarkStart w:id="29325" w:name="_ETM_Q95_429859"/>
      <w:bookmarkEnd w:id="29325"/>
      <w:r>
        <w:rPr>
          <w:rtl/>
        </w:rPr>
        <w:t xml:space="preserve">בעוטף </w:t>
      </w:r>
      <w:bookmarkStart w:id="29326" w:name="_ETM_Q95_430879"/>
      <w:bookmarkEnd w:id="29326"/>
      <w:r>
        <w:rPr>
          <w:rFonts w:hint="cs"/>
          <w:rtl/>
        </w:rPr>
        <w:t>ל</w:t>
      </w:r>
      <w:r>
        <w:rPr>
          <w:rtl/>
        </w:rPr>
        <w:t>קהילת</w:t>
      </w:r>
      <w:r>
        <w:rPr>
          <w:rFonts w:hint="cs"/>
          <w:rtl/>
        </w:rPr>
        <w:t xml:space="preserve"> קיבוץ בארי מכתב </w:t>
      </w:r>
      <w:bookmarkStart w:id="29327" w:name="_ETM_Q95_433599"/>
      <w:bookmarkEnd w:id="29327"/>
      <w:r>
        <w:rPr>
          <w:rtl/>
        </w:rPr>
        <w:t>מקסים</w:t>
      </w:r>
      <w:r>
        <w:rPr>
          <w:rFonts w:hint="cs"/>
          <w:rtl/>
        </w:rPr>
        <w:t>,</w:t>
      </w:r>
      <w:r>
        <w:rPr>
          <w:rtl/>
        </w:rPr>
        <w:t xml:space="preserve"> </w:t>
      </w:r>
      <w:bookmarkStart w:id="29328" w:name="_ETM_Q95_434049"/>
      <w:bookmarkEnd w:id="29328"/>
      <w:r>
        <w:rPr>
          <w:rtl/>
        </w:rPr>
        <w:t xml:space="preserve">שאני </w:t>
      </w:r>
      <w:bookmarkStart w:id="29329" w:name="_ETM_Q95_434260"/>
      <w:bookmarkEnd w:id="29329"/>
      <w:r>
        <w:rPr>
          <w:rtl/>
        </w:rPr>
        <w:t xml:space="preserve">רוצה </w:t>
      </w:r>
      <w:bookmarkStart w:id="29330" w:name="_ETM_Q95_434469"/>
      <w:bookmarkEnd w:id="29330"/>
      <w:r>
        <w:rPr>
          <w:rtl/>
        </w:rPr>
        <w:t>להק</w:t>
      </w:r>
      <w:r>
        <w:rPr>
          <w:rFonts w:hint="cs"/>
          <w:rtl/>
        </w:rPr>
        <w:t>ר</w:t>
      </w:r>
      <w:r>
        <w:rPr>
          <w:rtl/>
        </w:rPr>
        <w:t xml:space="preserve">יא </w:t>
      </w:r>
      <w:bookmarkStart w:id="29331" w:name="_ETM_Q95_434829"/>
      <w:bookmarkEnd w:id="29331"/>
      <w:r>
        <w:rPr>
          <w:rtl/>
        </w:rPr>
        <w:t>פה</w:t>
      </w:r>
      <w:r>
        <w:rPr>
          <w:rFonts w:hint="cs"/>
          <w:rtl/>
        </w:rPr>
        <w:t xml:space="preserve">. זה </w:t>
      </w:r>
      <w:bookmarkStart w:id="29332" w:name="_ETM_Q95_436566"/>
      <w:bookmarkEnd w:id="29332"/>
      <w:r>
        <w:rPr>
          <w:rFonts w:hint="cs"/>
          <w:rtl/>
        </w:rPr>
        <w:t xml:space="preserve">היה אחרי שפורסם התחקיר: </w:t>
      </w:r>
      <w:bookmarkStart w:id="29333" w:name="_ETM_Q95_435659"/>
      <w:bookmarkStart w:id="29334" w:name="_ETM_Q95_423967"/>
      <w:bookmarkStart w:id="29335" w:name="_ETM_Q95_424135"/>
      <w:bookmarkStart w:id="29336" w:name="_ETM_Q95_424188"/>
      <w:bookmarkStart w:id="29337" w:name="_ETM_Q95_424280"/>
      <w:bookmarkEnd w:id="29333"/>
      <w:bookmarkEnd w:id="29334"/>
      <w:bookmarkEnd w:id="29335"/>
      <w:bookmarkEnd w:id="29336"/>
      <w:bookmarkEnd w:id="29337"/>
      <w:r w:rsidR="00D4645D">
        <w:rPr>
          <w:rFonts w:hint="cs"/>
          <w:rtl/>
        </w:rPr>
        <w:t>"</w:t>
      </w:r>
      <w:r>
        <w:rPr>
          <w:rFonts w:hint="cs"/>
          <w:rtl/>
        </w:rPr>
        <w:t>ל</w:t>
      </w:r>
      <w:r>
        <w:rPr>
          <w:rtl/>
        </w:rPr>
        <w:t xml:space="preserve">חברי </w:t>
      </w:r>
      <w:bookmarkStart w:id="29338" w:name="_ETM_Q95_436110"/>
      <w:bookmarkEnd w:id="29338"/>
      <w:r>
        <w:rPr>
          <w:rFonts w:hint="cs"/>
          <w:rtl/>
        </w:rPr>
        <w:t xml:space="preserve">וחברות </w:t>
      </w:r>
      <w:bookmarkStart w:id="29339" w:name="_ETM_Q95_436800"/>
      <w:bookmarkEnd w:id="29339"/>
      <w:r>
        <w:rPr>
          <w:rtl/>
        </w:rPr>
        <w:t xml:space="preserve">קיבוץ </w:t>
      </w:r>
      <w:bookmarkStart w:id="29340" w:name="_ETM_Q95_437160"/>
      <w:bookmarkEnd w:id="29340"/>
      <w:r>
        <w:rPr>
          <w:rtl/>
        </w:rPr>
        <w:t>בארי</w:t>
      </w:r>
      <w:r>
        <w:rPr>
          <w:rFonts w:hint="cs"/>
          <w:rtl/>
        </w:rPr>
        <w:t xml:space="preserve">, </w:t>
      </w:r>
      <w:bookmarkStart w:id="29341" w:name="_ETM_Q95_439919"/>
      <w:bookmarkEnd w:id="29341"/>
      <w:r>
        <w:rPr>
          <w:rtl/>
        </w:rPr>
        <w:t xml:space="preserve">אחותנו </w:t>
      </w:r>
      <w:bookmarkStart w:id="29342" w:name="_ETM_Q95_440430"/>
      <w:bookmarkEnd w:id="29342"/>
      <w:r>
        <w:rPr>
          <w:rtl/>
        </w:rPr>
        <w:t>הגדולה</w:t>
      </w:r>
      <w:r>
        <w:rPr>
          <w:rFonts w:hint="cs"/>
          <w:rtl/>
        </w:rPr>
        <w:t>,</w:t>
      </w:r>
      <w:r>
        <w:rPr>
          <w:rtl/>
        </w:rPr>
        <w:t xml:space="preserve"> </w:t>
      </w:r>
      <w:bookmarkStart w:id="29343" w:name="_ETM_Q95_441059"/>
      <w:bookmarkEnd w:id="29343"/>
      <w:r>
        <w:rPr>
          <w:rtl/>
        </w:rPr>
        <w:t xml:space="preserve">חלוצת </w:t>
      </w:r>
      <w:bookmarkStart w:id="29344" w:name="_ETM_Q95_441629"/>
      <w:bookmarkEnd w:id="29344"/>
      <w:r>
        <w:rPr>
          <w:rtl/>
        </w:rPr>
        <w:t xml:space="preserve">ההתיישבות </w:t>
      </w:r>
      <w:bookmarkStart w:id="29345" w:name="_ETM_Q95_442199"/>
      <w:bookmarkEnd w:id="29345"/>
      <w:r>
        <w:rPr>
          <w:rtl/>
        </w:rPr>
        <w:t xml:space="preserve">העובדת </w:t>
      </w:r>
      <w:bookmarkStart w:id="29346" w:name="_ETM_Q95_442830"/>
      <w:bookmarkEnd w:id="29346"/>
      <w:r>
        <w:rPr>
          <w:rtl/>
        </w:rPr>
        <w:t>ומ</w:t>
      </w:r>
      <w:r>
        <w:rPr>
          <w:rFonts w:hint="cs"/>
          <w:rtl/>
        </w:rPr>
        <w:t xml:space="preserve">מפריחות </w:t>
      </w:r>
      <w:bookmarkStart w:id="29347" w:name="_ETM_Q95_443639"/>
      <w:bookmarkEnd w:id="29347"/>
      <w:r>
        <w:rPr>
          <w:rtl/>
        </w:rPr>
        <w:t xml:space="preserve">השממה </w:t>
      </w:r>
      <w:bookmarkStart w:id="29348" w:name="_ETM_Q95_444059"/>
      <w:bookmarkEnd w:id="29348"/>
      <w:r>
        <w:rPr>
          <w:rtl/>
        </w:rPr>
        <w:t>בנגב</w:t>
      </w:r>
      <w:r>
        <w:rPr>
          <w:rFonts w:hint="cs"/>
          <w:rtl/>
        </w:rPr>
        <w:t>.</w:t>
      </w:r>
      <w:r>
        <w:rPr>
          <w:rtl/>
        </w:rPr>
        <w:t xml:space="preserve"> </w:t>
      </w:r>
      <w:bookmarkStart w:id="29349" w:name="_ETM_Q95_444980"/>
      <w:bookmarkEnd w:id="29349"/>
      <w:r>
        <w:rPr>
          <w:rtl/>
        </w:rPr>
        <w:t>אנו</w:t>
      </w:r>
      <w:r>
        <w:rPr>
          <w:rFonts w:hint="cs"/>
          <w:rtl/>
        </w:rPr>
        <w:t>,</w:t>
      </w:r>
      <w:r>
        <w:rPr>
          <w:rtl/>
        </w:rPr>
        <w:t xml:space="preserve"> </w:t>
      </w:r>
      <w:bookmarkStart w:id="29350" w:name="_ETM_Q95_445250"/>
      <w:bookmarkEnd w:id="29350"/>
      <w:r>
        <w:rPr>
          <w:rtl/>
        </w:rPr>
        <w:t xml:space="preserve">קהילת </w:t>
      </w:r>
      <w:bookmarkStart w:id="29351" w:name="_ETM_Q95_445669"/>
      <w:bookmarkEnd w:id="29351"/>
      <w:r>
        <w:rPr>
          <w:rtl/>
        </w:rPr>
        <w:t>שלומית</w:t>
      </w:r>
      <w:r>
        <w:rPr>
          <w:rFonts w:hint="cs"/>
          <w:rtl/>
        </w:rPr>
        <w:t>,</w:t>
      </w:r>
      <w:r>
        <w:rPr>
          <w:rtl/>
        </w:rPr>
        <w:t xml:space="preserve"> </w:t>
      </w:r>
      <w:bookmarkStart w:id="29352" w:name="_ETM_Q95_446180"/>
      <w:bookmarkEnd w:id="29352"/>
      <w:r>
        <w:rPr>
          <w:rtl/>
        </w:rPr>
        <w:t>שותפ</w:t>
      </w:r>
      <w:r>
        <w:rPr>
          <w:rFonts w:hint="cs"/>
          <w:rtl/>
        </w:rPr>
        <w:t>י</w:t>
      </w:r>
      <w:r>
        <w:rPr>
          <w:rtl/>
        </w:rPr>
        <w:t xml:space="preserve"> </w:t>
      </w:r>
      <w:bookmarkStart w:id="29353" w:name="_ETM_Q95_446690"/>
      <w:bookmarkEnd w:id="29353"/>
      <w:r>
        <w:rPr>
          <w:rtl/>
        </w:rPr>
        <w:t xml:space="preserve">הגורל </w:t>
      </w:r>
      <w:bookmarkStart w:id="29354" w:name="_ETM_Q95_447050"/>
      <w:bookmarkEnd w:id="29354"/>
      <w:r>
        <w:rPr>
          <w:rtl/>
        </w:rPr>
        <w:t xml:space="preserve">שלכם </w:t>
      </w:r>
      <w:bookmarkStart w:id="29355" w:name="_ETM_Q95_447470"/>
      <w:bookmarkEnd w:id="29355"/>
      <w:r>
        <w:rPr>
          <w:rtl/>
        </w:rPr>
        <w:t xml:space="preserve">במועצה </w:t>
      </w:r>
      <w:bookmarkStart w:id="29356" w:name="_ETM_Q95_447950"/>
      <w:bookmarkEnd w:id="29356"/>
      <w:r>
        <w:rPr>
          <w:rtl/>
        </w:rPr>
        <w:t xml:space="preserve">האזורית </w:t>
      </w:r>
      <w:bookmarkStart w:id="29357" w:name="_ETM_Q95_448310"/>
      <w:bookmarkEnd w:id="29357"/>
      <w:r>
        <w:rPr>
          <w:rtl/>
        </w:rPr>
        <w:t>אשכול</w:t>
      </w:r>
      <w:r>
        <w:rPr>
          <w:rFonts w:hint="cs"/>
          <w:rtl/>
        </w:rPr>
        <w:t>,</w:t>
      </w:r>
      <w:r>
        <w:rPr>
          <w:rtl/>
        </w:rPr>
        <w:t xml:space="preserve"> </w:t>
      </w:r>
      <w:bookmarkStart w:id="29358" w:name="_ETM_Q95_449190"/>
      <w:bookmarkEnd w:id="29358"/>
      <w:r>
        <w:rPr>
          <w:rtl/>
        </w:rPr>
        <w:t xml:space="preserve">רוצים </w:t>
      </w:r>
      <w:bookmarkStart w:id="29359" w:name="_ETM_Q95_449520"/>
      <w:bookmarkEnd w:id="29359"/>
      <w:r>
        <w:rPr>
          <w:rtl/>
        </w:rPr>
        <w:t xml:space="preserve">לומר </w:t>
      </w:r>
      <w:bookmarkStart w:id="29360" w:name="_ETM_Q95_449819"/>
      <w:bookmarkEnd w:id="29360"/>
      <w:r>
        <w:rPr>
          <w:rtl/>
        </w:rPr>
        <w:t xml:space="preserve">לכם </w:t>
      </w:r>
      <w:bookmarkStart w:id="29361" w:name="_ETM_Q95_450120"/>
      <w:bookmarkEnd w:id="29361"/>
      <w:r>
        <w:rPr>
          <w:rtl/>
        </w:rPr>
        <w:t xml:space="preserve">בימים </w:t>
      </w:r>
      <w:bookmarkStart w:id="29362" w:name="_ETM_Q95_450419"/>
      <w:bookmarkEnd w:id="29362"/>
      <w:r>
        <w:rPr>
          <w:rtl/>
        </w:rPr>
        <w:t xml:space="preserve">קשים </w:t>
      </w:r>
      <w:bookmarkStart w:id="29363" w:name="_ETM_Q95_450810"/>
      <w:bookmarkEnd w:id="29363"/>
      <w:r>
        <w:rPr>
          <w:rtl/>
        </w:rPr>
        <w:t>אלו</w:t>
      </w:r>
      <w:r>
        <w:rPr>
          <w:rFonts w:hint="cs"/>
          <w:rtl/>
        </w:rPr>
        <w:t>,</w:t>
      </w:r>
      <w:r>
        <w:rPr>
          <w:rtl/>
        </w:rPr>
        <w:t xml:space="preserve"> </w:t>
      </w:r>
      <w:bookmarkStart w:id="29364" w:name="_ETM_Q95_451500"/>
      <w:bookmarkEnd w:id="29364"/>
      <w:r>
        <w:rPr>
          <w:rFonts w:hint="cs"/>
          <w:rtl/>
        </w:rPr>
        <w:t>ש</w:t>
      </w:r>
      <w:r>
        <w:rPr>
          <w:rtl/>
        </w:rPr>
        <w:t xml:space="preserve">בהם </w:t>
      </w:r>
      <w:bookmarkStart w:id="29365" w:name="_ETM_Q95_451740"/>
      <w:bookmarkEnd w:id="29365"/>
      <w:r>
        <w:rPr>
          <w:rtl/>
        </w:rPr>
        <w:t xml:space="preserve">מוצג </w:t>
      </w:r>
      <w:bookmarkStart w:id="29366" w:name="_ETM_Q95_452069"/>
      <w:bookmarkEnd w:id="29366"/>
      <w:r>
        <w:rPr>
          <w:rtl/>
        </w:rPr>
        <w:t xml:space="preserve">לכם </w:t>
      </w:r>
      <w:bookmarkStart w:id="29367" w:name="_ETM_Q95_452339"/>
      <w:bookmarkEnd w:id="29367"/>
      <w:r>
        <w:rPr>
          <w:rtl/>
        </w:rPr>
        <w:t xml:space="preserve">התחקיר </w:t>
      </w:r>
      <w:bookmarkStart w:id="29368" w:name="_ETM_Q95_452849"/>
      <w:bookmarkEnd w:id="29368"/>
      <w:r>
        <w:rPr>
          <w:rtl/>
        </w:rPr>
        <w:t xml:space="preserve">הצבאי </w:t>
      </w:r>
      <w:bookmarkStart w:id="29369" w:name="_ETM_Q95_453240"/>
      <w:bookmarkEnd w:id="29369"/>
      <w:r>
        <w:rPr>
          <w:rtl/>
        </w:rPr>
        <w:t xml:space="preserve">על </w:t>
      </w:r>
      <w:bookmarkStart w:id="29370" w:name="_ETM_Q95_453330"/>
      <w:bookmarkEnd w:id="29370"/>
      <w:r>
        <w:rPr>
          <w:rtl/>
        </w:rPr>
        <w:t xml:space="preserve">הקרבות </w:t>
      </w:r>
      <w:bookmarkStart w:id="29371" w:name="_ETM_Q95_453779"/>
      <w:bookmarkEnd w:id="29371"/>
      <w:r>
        <w:rPr>
          <w:rtl/>
        </w:rPr>
        <w:t xml:space="preserve">הקשים </w:t>
      </w:r>
      <w:bookmarkStart w:id="29372" w:name="_ETM_Q95_454229"/>
      <w:bookmarkEnd w:id="29372"/>
      <w:r>
        <w:rPr>
          <w:rtl/>
        </w:rPr>
        <w:t xml:space="preserve">בקיבוץ </w:t>
      </w:r>
      <w:bookmarkStart w:id="29373" w:name="_ETM_Q95_455240"/>
      <w:bookmarkEnd w:id="29373"/>
      <w:r>
        <w:rPr>
          <w:rtl/>
        </w:rPr>
        <w:t xml:space="preserve">בשבת </w:t>
      </w:r>
      <w:bookmarkStart w:id="29374" w:name="_ETM_Q95_455750"/>
      <w:bookmarkEnd w:id="29374"/>
      <w:r>
        <w:rPr>
          <w:rtl/>
        </w:rPr>
        <w:t xml:space="preserve">שמחת </w:t>
      </w:r>
      <w:bookmarkStart w:id="29375" w:name="_ETM_Q95_456139"/>
      <w:bookmarkEnd w:id="29375"/>
      <w:r>
        <w:rPr>
          <w:rtl/>
        </w:rPr>
        <w:t>תורה</w:t>
      </w:r>
      <w:r>
        <w:rPr>
          <w:rFonts w:hint="cs"/>
          <w:rtl/>
        </w:rPr>
        <w:t>, 7 באוקטובר:</w:t>
      </w:r>
      <w:r>
        <w:rPr>
          <w:rtl/>
        </w:rPr>
        <w:t xml:space="preserve"> </w:t>
      </w:r>
      <w:bookmarkStart w:id="29376" w:name="_ETM_Q95_457659"/>
      <w:bookmarkEnd w:id="29376"/>
      <w:r>
        <w:rPr>
          <w:rtl/>
        </w:rPr>
        <w:t xml:space="preserve">חזקו </w:t>
      </w:r>
      <w:bookmarkStart w:id="29377" w:name="_ETM_Q95_458169"/>
      <w:bookmarkEnd w:id="29377"/>
      <w:r>
        <w:rPr>
          <w:rtl/>
        </w:rPr>
        <w:t>וא</w:t>
      </w:r>
      <w:r>
        <w:rPr>
          <w:rFonts w:hint="cs"/>
          <w:rtl/>
        </w:rPr>
        <w:t>מצו</w:t>
      </w:r>
      <w:r w:rsidR="00D4645D">
        <w:rPr>
          <w:rFonts w:hint="cs"/>
          <w:rtl/>
        </w:rPr>
        <w:t>!</w:t>
      </w:r>
      <w:r>
        <w:rPr>
          <w:rFonts w:hint="cs"/>
          <w:rtl/>
        </w:rPr>
        <w:t xml:space="preserve"> </w:t>
      </w:r>
      <w:bookmarkStart w:id="29378" w:name="_ETM_Q95_459120"/>
      <w:bookmarkEnd w:id="29378"/>
      <w:r>
        <w:rPr>
          <w:rtl/>
        </w:rPr>
        <w:t xml:space="preserve">איבדתם </w:t>
      </w:r>
      <w:bookmarkStart w:id="29379" w:name="_ETM_Q95_459570"/>
      <w:bookmarkEnd w:id="29379"/>
      <w:r>
        <w:rPr>
          <w:rtl/>
        </w:rPr>
        <w:t xml:space="preserve">חברים </w:t>
      </w:r>
      <w:bookmarkStart w:id="29380" w:name="_ETM_Q95_460020"/>
      <w:bookmarkEnd w:id="29380"/>
      <w:r>
        <w:rPr>
          <w:rtl/>
        </w:rPr>
        <w:t xml:space="preserve">וחברות </w:t>
      </w:r>
      <w:bookmarkStart w:id="29381" w:name="_ETM_Q95_460560"/>
      <w:bookmarkEnd w:id="29381"/>
      <w:r>
        <w:rPr>
          <w:rtl/>
        </w:rPr>
        <w:t>רבים</w:t>
      </w:r>
      <w:r>
        <w:rPr>
          <w:rFonts w:hint="cs"/>
          <w:rtl/>
        </w:rPr>
        <w:t xml:space="preserve">, </w:t>
      </w:r>
      <w:bookmarkStart w:id="29382" w:name="_ETM_Q95_462990"/>
      <w:bookmarkEnd w:id="29382"/>
      <w:r>
        <w:rPr>
          <w:rtl/>
        </w:rPr>
        <w:t xml:space="preserve">101 </w:t>
      </w:r>
      <w:bookmarkStart w:id="29383" w:name="_ETM_Q95_463619"/>
      <w:bookmarkEnd w:id="29383"/>
      <w:r>
        <w:rPr>
          <w:rtl/>
        </w:rPr>
        <w:t xml:space="preserve">חללים </w:t>
      </w:r>
      <w:bookmarkStart w:id="29384" w:name="_ETM_Q95_464099"/>
      <w:bookmarkEnd w:id="29384"/>
      <w:r>
        <w:rPr>
          <w:rFonts w:hint="cs"/>
          <w:rtl/>
        </w:rPr>
        <w:t>ו</w:t>
      </w:r>
      <w:r>
        <w:rPr>
          <w:rtl/>
        </w:rPr>
        <w:t xml:space="preserve">עוד </w:t>
      </w:r>
      <w:bookmarkStart w:id="29385" w:name="_ETM_Q95_464279"/>
      <w:bookmarkEnd w:id="29385"/>
      <w:r>
        <w:rPr>
          <w:rtl/>
        </w:rPr>
        <w:t xml:space="preserve">11 </w:t>
      </w:r>
      <w:bookmarkStart w:id="29386" w:name="_ETM_Q95_464879"/>
      <w:bookmarkEnd w:id="29386"/>
      <w:r>
        <w:rPr>
          <w:rtl/>
        </w:rPr>
        <w:t>חטופים</w:t>
      </w:r>
      <w:r>
        <w:rPr>
          <w:rFonts w:hint="cs"/>
          <w:rtl/>
        </w:rPr>
        <w:t>,</w:t>
      </w:r>
      <w:r>
        <w:rPr>
          <w:rtl/>
        </w:rPr>
        <w:t xml:space="preserve"> </w:t>
      </w:r>
      <w:bookmarkStart w:id="29387" w:name="_ETM_Q95_465330"/>
      <w:bookmarkEnd w:id="29387"/>
      <w:r>
        <w:rPr>
          <w:rtl/>
        </w:rPr>
        <w:t xml:space="preserve">שכולנו </w:t>
      </w:r>
      <w:bookmarkStart w:id="29388" w:name="_ETM_Q95_465930"/>
      <w:bookmarkEnd w:id="29388"/>
      <w:r>
        <w:rPr>
          <w:rtl/>
        </w:rPr>
        <w:t xml:space="preserve">תפילה </w:t>
      </w:r>
      <w:bookmarkStart w:id="29389" w:name="_ETM_Q95_466319"/>
      <w:bookmarkEnd w:id="29389"/>
      <w:r>
        <w:rPr>
          <w:rtl/>
        </w:rPr>
        <w:t xml:space="preserve">לשובם </w:t>
      </w:r>
      <w:bookmarkStart w:id="29390" w:name="_ETM_Q95_466889"/>
      <w:bookmarkEnd w:id="29390"/>
      <w:r>
        <w:rPr>
          <w:rtl/>
        </w:rPr>
        <w:t xml:space="preserve">במהרה </w:t>
      </w:r>
      <w:bookmarkStart w:id="29391" w:name="_ETM_Q95_467309"/>
      <w:bookmarkEnd w:id="29391"/>
      <w:r>
        <w:rPr>
          <w:rtl/>
        </w:rPr>
        <w:t xml:space="preserve">בריאים </w:t>
      </w:r>
      <w:bookmarkStart w:id="29392" w:name="_ETM_Q95_467639"/>
      <w:bookmarkEnd w:id="29392"/>
      <w:r>
        <w:rPr>
          <w:rtl/>
        </w:rPr>
        <w:t>ושלמים</w:t>
      </w:r>
      <w:r>
        <w:rPr>
          <w:rFonts w:hint="cs"/>
          <w:rtl/>
        </w:rPr>
        <w:t>.</w:t>
      </w:r>
      <w:r>
        <w:rPr>
          <w:rtl/>
        </w:rPr>
        <w:t xml:space="preserve"> </w:t>
      </w:r>
      <w:bookmarkStart w:id="29393" w:name="_ETM_Q95_468580"/>
      <w:bookmarkEnd w:id="29393"/>
      <w:r>
        <w:rPr>
          <w:rtl/>
        </w:rPr>
        <w:t xml:space="preserve">מכה </w:t>
      </w:r>
      <w:bookmarkStart w:id="29394" w:name="_ETM_Q95_468939"/>
      <w:bookmarkEnd w:id="29394"/>
      <w:r>
        <w:rPr>
          <w:rtl/>
        </w:rPr>
        <w:t xml:space="preserve">קשה </w:t>
      </w:r>
      <w:bookmarkStart w:id="29395" w:name="_ETM_Q95_469360"/>
      <w:bookmarkEnd w:id="29395"/>
      <w:r>
        <w:rPr>
          <w:rFonts w:hint="cs"/>
          <w:rtl/>
        </w:rPr>
        <w:t>ל</w:t>
      </w:r>
      <w:r>
        <w:rPr>
          <w:rtl/>
        </w:rPr>
        <w:t xml:space="preserve">קהילתכם </w:t>
      </w:r>
      <w:bookmarkStart w:id="29396" w:name="_ETM_Q95_470020"/>
      <w:bookmarkEnd w:id="29396"/>
      <w:r>
        <w:rPr>
          <w:rtl/>
        </w:rPr>
        <w:t>היקרה</w:t>
      </w:r>
      <w:r>
        <w:rPr>
          <w:rFonts w:hint="cs"/>
          <w:rtl/>
        </w:rPr>
        <w:t>.</w:t>
      </w:r>
      <w:r>
        <w:rPr>
          <w:rtl/>
        </w:rPr>
        <w:t xml:space="preserve"> </w:t>
      </w:r>
      <w:bookmarkStart w:id="29397" w:name="_ETM_Q95_470990"/>
      <w:bookmarkEnd w:id="29397"/>
      <w:r>
        <w:rPr>
          <w:rtl/>
        </w:rPr>
        <w:t>היום</w:t>
      </w:r>
      <w:r>
        <w:rPr>
          <w:rFonts w:hint="cs"/>
          <w:rtl/>
        </w:rPr>
        <w:t>,</w:t>
      </w:r>
      <w:r>
        <w:rPr>
          <w:rtl/>
        </w:rPr>
        <w:t xml:space="preserve"> </w:t>
      </w:r>
      <w:bookmarkStart w:id="29398" w:name="_ETM_Q95_471529"/>
      <w:bookmarkEnd w:id="29398"/>
      <w:r>
        <w:rPr>
          <w:rtl/>
        </w:rPr>
        <w:t xml:space="preserve">עם </w:t>
      </w:r>
      <w:bookmarkStart w:id="29399" w:name="_ETM_Q95_471680"/>
      <w:bookmarkEnd w:id="29399"/>
      <w:r>
        <w:rPr>
          <w:rtl/>
        </w:rPr>
        <w:t xml:space="preserve">הצגת </w:t>
      </w:r>
      <w:bookmarkStart w:id="29400" w:name="_ETM_Q95_472100"/>
      <w:bookmarkEnd w:id="29400"/>
      <w:r>
        <w:rPr>
          <w:rtl/>
        </w:rPr>
        <w:t xml:space="preserve">התחקיר </w:t>
      </w:r>
      <w:bookmarkStart w:id="29401" w:name="_ETM_Q95_472520"/>
      <w:bookmarkEnd w:id="29401"/>
      <w:r>
        <w:rPr>
          <w:rtl/>
        </w:rPr>
        <w:t>הצבאי</w:t>
      </w:r>
      <w:r>
        <w:rPr>
          <w:rFonts w:hint="cs"/>
          <w:rtl/>
        </w:rPr>
        <w:t>,</w:t>
      </w:r>
      <w:r>
        <w:rPr>
          <w:rtl/>
        </w:rPr>
        <w:t xml:space="preserve"> </w:t>
      </w:r>
      <w:bookmarkStart w:id="29402" w:name="_ETM_Q95_472970"/>
      <w:bookmarkStart w:id="29403" w:name="_ETM_Q95_474309"/>
      <w:bookmarkEnd w:id="29402"/>
      <w:bookmarkEnd w:id="29403"/>
      <w:r>
        <w:rPr>
          <w:rtl/>
        </w:rPr>
        <w:t xml:space="preserve">ראינו </w:t>
      </w:r>
      <w:bookmarkStart w:id="29404" w:name="_ETM_Q95_474669"/>
      <w:bookmarkEnd w:id="29404"/>
      <w:r>
        <w:rPr>
          <w:rtl/>
        </w:rPr>
        <w:t xml:space="preserve">לנכון </w:t>
      </w:r>
      <w:bookmarkStart w:id="29405" w:name="_ETM_Q95_475120"/>
      <w:bookmarkEnd w:id="29405"/>
      <w:r>
        <w:rPr>
          <w:rtl/>
        </w:rPr>
        <w:t xml:space="preserve">לחזק </w:t>
      </w:r>
      <w:bookmarkStart w:id="29406" w:name="_ETM_Q95_475539"/>
      <w:bookmarkEnd w:id="29406"/>
      <w:r>
        <w:rPr>
          <w:rtl/>
        </w:rPr>
        <w:t xml:space="preserve">אתכם </w:t>
      </w:r>
      <w:bookmarkStart w:id="29407" w:name="_ETM_Q95_475839"/>
      <w:bookmarkEnd w:id="29407"/>
      <w:r>
        <w:rPr>
          <w:rtl/>
        </w:rPr>
        <w:t xml:space="preserve">במעט </w:t>
      </w:r>
      <w:bookmarkStart w:id="29408" w:name="_ETM_Q95_476259"/>
      <w:bookmarkEnd w:id="29408"/>
      <w:r>
        <w:rPr>
          <w:rtl/>
        </w:rPr>
        <w:t>מילים</w:t>
      </w:r>
      <w:r>
        <w:rPr>
          <w:rFonts w:hint="cs"/>
          <w:rtl/>
        </w:rPr>
        <w:t>,</w:t>
      </w:r>
      <w:r>
        <w:rPr>
          <w:rtl/>
        </w:rPr>
        <w:t xml:space="preserve"> </w:t>
      </w:r>
      <w:bookmarkStart w:id="29409" w:name="_ETM_Q95_476589"/>
      <w:bookmarkEnd w:id="29409"/>
      <w:r>
        <w:rPr>
          <w:rtl/>
        </w:rPr>
        <w:t xml:space="preserve">שלא </w:t>
      </w:r>
      <w:bookmarkStart w:id="29410" w:name="_ETM_Q95_476919"/>
      <w:bookmarkEnd w:id="29410"/>
      <w:r>
        <w:rPr>
          <w:rtl/>
        </w:rPr>
        <w:t xml:space="preserve">יוכלו </w:t>
      </w:r>
      <w:bookmarkStart w:id="29411" w:name="_ETM_Q95_477249"/>
      <w:bookmarkEnd w:id="29411"/>
      <w:r>
        <w:rPr>
          <w:rtl/>
        </w:rPr>
        <w:t>לנחם</w:t>
      </w:r>
      <w:r>
        <w:rPr>
          <w:rFonts w:hint="cs"/>
          <w:rtl/>
        </w:rPr>
        <w:t>,</w:t>
      </w:r>
      <w:r>
        <w:rPr>
          <w:rtl/>
        </w:rPr>
        <w:t xml:space="preserve"> </w:t>
      </w:r>
      <w:bookmarkStart w:id="29412" w:name="_ETM_Q95_478229"/>
      <w:bookmarkEnd w:id="29412"/>
      <w:r>
        <w:rPr>
          <w:rtl/>
        </w:rPr>
        <w:t xml:space="preserve">אבל </w:t>
      </w:r>
      <w:bookmarkStart w:id="29413" w:name="_ETM_Q95_478440"/>
      <w:bookmarkEnd w:id="29413"/>
      <w:r>
        <w:rPr>
          <w:rFonts w:hint="cs"/>
          <w:rtl/>
        </w:rPr>
        <w:t>הן</w:t>
      </w:r>
      <w:r>
        <w:rPr>
          <w:rtl/>
        </w:rPr>
        <w:t xml:space="preserve"> </w:t>
      </w:r>
      <w:bookmarkStart w:id="29414" w:name="_ETM_Q95_478589"/>
      <w:bookmarkEnd w:id="29414"/>
      <w:r>
        <w:rPr>
          <w:rtl/>
        </w:rPr>
        <w:t xml:space="preserve">כן </w:t>
      </w:r>
      <w:bookmarkStart w:id="29415" w:name="_ETM_Q95_478979"/>
      <w:bookmarkEnd w:id="29415"/>
      <w:r>
        <w:rPr>
          <w:rtl/>
        </w:rPr>
        <w:t xml:space="preserve">הזדהות </w:t>
      </w:r>
      <w:bookmarkStart w:id="29416" w:name="_ETM_Q95_479520"/>
      <w:bookmarkEnd w:id="29416"/>
      <w:r>
        <w:rPr>
          <w:rtl/>
        </w:rPr>
        <w:t xml:space="preserve">עם </w:t>
      </w:r>
      <w:bookmarkStart w:id="29417" w:name="_ETM_Q95_479610"/>
      <w:bookmarkEnd w:id="29417"/>
      <w:r>
        <w:rPr>
          <w:rtl/>
        </w:rPr>
        <w:t xml:space="preserve">כאבכם </w:t>
      </w:r>
      <w:bookmarkStart w:id="29418" w:name="_ETM_Q95_480120"/>
      <w:bookmarkEnd w:id="29418"/>
      <w:r>
        <w:rPr>
          <w:rtl/>
        </w:rPr>
        <w:t xml:space="preserve">הגדול </w:t>
      </w:r>
      <w:bookmarkStart w:id="29419" w:name="_ETM_Q95_481050"/>
      <w:bookmarkEnd w:id="29419"/>
      <w:r>
        <w:rPr>
          <w:rtl/>
        </w:rPr>
        <w:t xml:space="preserve">וגבורתכם </w:t>
      </w:r>
      <w:bookmarkStart w:id="29420" w:name="_ETM_Q95_481770"/>
      <w:bookmarkEnd w:id="29420"/>
      <w:r>
        <w:rPr>
          <w:rtl/>
        </w:rPr>
        <w:t xml:space="preserve">המיוחדת </w:t>
      </w:r>
      <w:bookmarkStart w:id="29421" w:name="_ETM_Q95_480000"/>
      <w:bookmarkStart w:id="29422" w:name="_ETM_Q95_483480"/>
      <w:bookmarkEnd w:id="29421"/>
      <w:bookmarkEnd w:id="29422"/>
      <w:r>
        <w:rPr>
          <w:rtl/>
        </w:rPr>
        <w:t>שהופיע</w:t>
      </w:r>
      <w:r>
        <w:rPr>
          <w:rFonts w:hint="cs"/>
          <w:rtl/>
        </w:rPr>
        <w:t>ה</w:t>
      </w:r>
      <w:r>
        <w:rPr>
          <w:rtl/>
        </w:rPr>
        <w:t xml:space="preserve"> </w:t>
      </w:r>
      <w:bookmarkStart w:id="29423" w:name="_ETM_Q95_484049"/>
      <w:bookmarkEnd w:id="29423"/>
      <w:r>
        <w:rPr>
          <w:rtl/>
        </w:rPr>
        <w:t xml:space="preserve">באותה </w:t>
      </w:r>
      <w:bookmarkStart w:id="29424" w:name="_ETM_Q95_484410"/>
      <w:bookmarkEnd w:id="29424"/>
      <w:r>
        <w:rPr>
          <w:rtl/>
        </w:rPr>
        <w:t>שבת</w:t>
      </w:r>
      <w:bookmarkStart w:id="29425" w:name="_ETM_Q95_503869"/>
      <w:bookmarkEnd w:id="29425"/>
      <w:r w:rsidR="00D4645D">
        <w:rPr>
          <w:rFonts w:hint="cs"/>
          <w:rtl/>
        </w:rPr>
        <w:t>"</w:t>
      </w:r>
      <w:r>
        <w:rPr>
          <w:rFonts w:hint="cs"/>
          <w:rtl/>
        </w:rPr>
        <w:t xml:space="preserve"> </w:t>
      </w:r>
      <w:r w:rsidR="00F5413F">
        <w:rPr>
          <w:rFonts w:hint="cs"/>
          <w:rtl/>
        </w:rPr>
        <w:t>– – –</w:t>
      </w:r>
    </w:p>
    <w:p w:rsidR="00182A14" w:rsidRDefault="00182A14" w:rsidP="00C0026E">
      <w:pPr>
        <w:ind w:firstLine="0"/>
        <w:rPr>
          <w:rtl/>
        </w:rPr>
      </w:pPr>
      <w:bookmarkStart w:id="29426" w:name="_ETM_Q95_486588"/>
      <w:bookmarkEnd w:id="29426"/>
    </w:p>
    <w:p w:rsidR="00182A14" w:rsidRDefault="00182A14" w:rsidP="00C0026E">
      <w:pPr>
        <w:pStyle w:val="af7"/>
        <w:rPr>
          <w:rtl/>
        </w:rPr>
      </w:pPr>
      <w:bookmarkStart w:id="29427" w:name="_ETM_Q95_489679"/>
      <w:bookmarkStart w:id="29428" w:name="_ETM_Q95_489919"/>
      <w:bookmarkStart w:id="29429" w:name="ET_yor_6597_8"/>
      <w:bookmarkEnd w:id="29427"/>
      <w:bookmarkEnd w:id="29428"/>
      <w:r w:rsidRPr="008310E9">
        <w:rPr>
          <w:rStyle w:val="TagStyle"/>
          <w:rtl/>
        </w:rPr>
        <w:t xml:space="preserve"> &lt;&lt; יור &gt;&gt; </w:t>
      </w:r>
      <w:r>
        <w:rPr>
          <w:rtl/>
        </w:rPr>
        <w:t>היו"ר מאיר כהן:</w:t>
      </w:r>
      <w:r w:rsidRPr="008310E9">
        <w:rPr>
          <w:rStyle w:val="TagStyle"/>
          <w:rtl/>
        </w:rPr>
        <w:t xml:space="preserve"> &lt;&lt; יור &gt;&gt;</w:t>
      </w:r>
      <w:bookmarkEnd w:id="29429"/>
      <w:r>
        <w:rPr>
          <w:rtl/>
        </w:rPr>
        <w:t xml:space="preserve">  </w:t>
      </w:r>
    </w:p>
    <w:p w:rsidR="00182A14" w:rsidRDefault="00182A14" w:rsidP="00C0026E">
      <w:pPr>
        <w:rPr>
          <w:rtl/>
        </w:rPr>
      </w:pPr>
      <w:r>
        <w:rPr>
          <w:b/>
          <w:bCs/>
          <w:u w:val="single"/>
          <w:rtl/>
          <w:lang w:eastAsia="he-IL"/>
        </w:rPr>
        <w:t xml:space="preserve"> </w:t>
      </w:r>
    </w:p>
    <w:p w:rsidR="00182A14" w:rsidRDefault="00182A14" w:rsidP="00C0026E">
      <w:pPr>
        <w:rPr>
          <w:rtl/>
        </w:rPr>
      </w:pPr>
      <w:r>
        <w:rPr>
          <w:rFonts w:hint="cs"/>
          <w:rtl/>
        </w:rPr>
        <w:t xml:space="preserve">עצור לרגע. </w:t>
      </w:r>
      <w:bookmarkStart w:id="29430" w:name="_ETM_Q95_485759"/>
      <w:bookmarkEnd w:id="29430"/>
      <w:r>
        <w:rPr>
          <w:rtl/>
        </w:rPr>
        <w:t>חברים</w:t>
      </w:r>
      <w:r>
        <w:rPr>
          <w:rFonts w:hint="cs"/>
          <w:rtl/>
        </w:rPr>
        <w:t xml:space="preserve">, מירב, </w:t>
      </w:r>
      <w:bookmarkStart w:id="29431" w:name="_ETM_Q95_490320"/>
      <w:bookmarkEnd w:id="29431"/>
      <w:r>
        <w:rPr>
          <w:rFonts w:hint="cs"/>
          <w:rtl/>
        </w:rPr>
        <w:t xml:space="preserve">מירב, </w:t>
      </w:r>
      <w:r>
        <w:rPr>
          <w:rtl/>
        </w:rPr>
        <w:t xml:space="preserve">אני </w:t>
      </w:r>
      <w:bookmarkStart w:id="29432" w:name="_ETM_Q95_490589"/>
      <w:bookmarkEnd w:id="29432"/>
      <w:r>
        <w:rPr>
          <w:rtl/>
        </w:rPr>
        <w:t xml:space="preserve">מאוד </w:t>
      </w:r>
      <w:bookmarkStart w:id="29433" w:name="_ETM_Q95_490830"/>
      <w:bookmarkEnd w:id="29433"/>
      <w:r>
        <w:rPr>
          <w:rtl/>
        </w:rPr>
        <w:t xml:space="preserve">מבקש </w:t>
      </w:r>
      <w:bookmarkStart w:id="29434" w:name="_ETM_Q95_491190"/>
      <w:bookmarkEnd w:id="29434"/>
      <w:r>
        <w:rPr>
          <w:rtl/>
        </w:rPr>
        <w:t xml:space="preserve">להפסיק </w:t>
      </w:r>
      <w:bookmarkStart w:id="29435" w:name="_ETM_Q95_491550"/>
      <w:bookmarkEnd w:id="29435"/>
      <w:r>
        <w:rPr>
          <w:rFonts w:hint="cs"/>
          <w:rtl/>
        </w:rPr>
        <w:t>עם</w:t>
      </w:r>
      <w:r>
        <w:rPr>
          <w:rtl/>
        </w:rPr>
        <w:t xml:space="preserve"> </w:t>
      </w:r>
      <w:bookmarkStart w:id="29436" w:name="_ETM_Q95_491670"/>
      <w:bookmarkEnd w:id="29436"/>
      <w:r>
        <w:rPr>
          <w:rtl/>
        </w:rPr>
        <w:t>זה</w:t>
      </w:r>
      <w:r>
        <w:rPr>
          <w:rFonts w:hint="cs"/>
          <w:rtl/>
        </w:rPr>
        <w:t xml:space="preserve">. </w:t>
      </w:r>
    </w:p>
    <w:p w:rsidR="00182A14" w:rsidRDefault="00182A14" w:rsidP="00C0026E">
      <w:pPr>
        <w:rPr>
          <w:rtl/>
        </w:rPr>
      </w:pPr>
      <w:bookmarkStart w:id="29437" w:name="_ETM_Q95_491959"/>
      <w:bookmarkEnd w:id="29437"/>
    </w:p>
    <w:p w:rsidR="00182A14" w:rsidRDefault="00182A14" w:rsidP="00C0026E">
      <w:pPr>
        <w:pStyle w:val="af6"/>
        <w:rPr>
          <w:rtl/>
        </w:rPr>
      </w:pPr>
      <w:bookmarkStart w:id="29438" w:name="_ETM_Q95_494700"/>
      <w:bookmarkStart w:id="29439" w:name="_ETM_Q95_494965"/>
      <w:bookmarkEnd w:id="29438"/>
      <w:bookmarkEnd w:id="29439"/>
      <w:r w:rsidRPr="008310E9">
        <w:rPr>
          <w:rStyle w:val="TagStyle"/>
          <w:rtl/>
        </w:rPr>
        <w:t xml:space="preserve"> &lt;&lt; קריאה &gt;&gt; </w:t>
      </w:r>
      <w:r>
        <w:rPr>
          <w:rtl/>
        </w:rPr>
        <w:t>מירב בן ארי (יש עתיד):</w:t>
      </w:r>
      <w:r w:rsidRPr="008310E9">
        <w:rPr>
          <w:rStyle w:val="TagStyle"/>
          <w:rtl/>
        </w:rPr>
        <w:t xml:space="preserve"> &lt;&lt; קריאה &gt;&gt;</w:t>
      </w:r>
      <w:r>
        <w:rPr>
          <w:rtl/>
        </w:rPr>
        <w:t xml:space="preserve">  </w:t>
      </w:r>
    </w:p>
    <w:p w:rsidR="00182A14" w:rsidRDefault="00182A14" w:rsidP="00C0026E">
      <w:pPr>
        <w:rPr>
          <w:rtl/>
        </w:rPr>
      </w:pPr>
      <w:r>
        <w:rPr>
          <w:b/>
          <w:bCs/>
          <w:u w:val="single"/>
          <w:rtl/>
          <w:lang w:eastAsia="he-IL"/>
        </w:rPr>
        <w:t xml:space="preserve"> </w:t>
      </w:r>
    </w:p>
    <w:p w:rsidR="00182A14" w:rsidRDefault="00F5413F" w:rsidP="00F5413F">
      <w:pPr>
        <w:rPr>
          <w:rtl/>
        </w:rPr>
      </w:pPr>
      <w:r>
        <w:rPr>
          <w:rFonts w:hint="cs"/>
          <w:rtl/>
        </w:rPr>
        <w:t>– – –</w:t>
      </w:r>
      <w:r w:rsidR="00182A14">
        <w:rPr>
          <w:rFonts w:hint="cs"/>
          <w:rtl/>
        </w:rPr>
        <w:t xml:space="preserve"> פה.</w:t>
      </w:r>
    </w:p>
    <w:p w:rsidR="00182A14" w:rsidRDefault="00182A14" w:rsidP="00C0026E">
      <w:pPr>
        <w:rPr>
          <w:rtl/>
        </w:rPr>
      </w:pPr>
      <w:bookmarkStart w:id="29440" w:name="_ETM_Q95_492536"/>
      <w:bookmarkStart w:id="29441" w:name="_ETM_Q95_493144"/>
      <w:bookmarkEnd w:id="29440"/>
      <w:bookmarkEnd w:id="29441"/>
    </w:p>
    <w:p w:rsidR="00182A14" w:rsidRDefault="00182A14" w:rsidP="00C0026E">
      <w:pPr>
        <w:pStyle w:val="af7"/>
        <w:rPr>
          <w:rtl/>
        </w:rPr>
      </w:pPr>
      <w:r w:rsidRPr="008310E9">
        <w:rPr>
          <w:rStyle w:val="TagStyle"/>
          <w:rtl/>
        </w:rPr>
        <w:t xml:space="preserve"> &lt;&lt; יור &gt;&gt; </w:t>
      </w:r>
      <w:r>
        <w:rPr>
          <w:rtl/>
        </w:rPr>
        <w:t>היו"ר מאיר כהן:</w:t>
      </w:r>
      <w:r w:rsidRPr="008310E9">
        <w:rPr>
          <w:rStyle w:val="TagStyle"/>
          <w:rtl/>
        </w:rPr>
        <w:t xml:space="preserve"> &lt;&lt; יור &gt;&gt;</w:t>
      </w:r>
      <w:r>
        <w:rPr>
          <w:rtl/>
        </w:rPr>
        <w:t xml:space="preserve">  </w:t>
      </w:r>
    </w:p>
    <w:p w:rsidR="00182A14" w:rsidRDefault="00182A14" w:rsidP="00C0026E">
      <w:pPr>
        <w:rPr>
          <w:rtl/>
        </w:rPr>
      </w:pPr>
      <w:r>
        <w:rPr>
          <w:b/>
          <w:bCs/>
          <w:u w:val="single"/>
          <w:rtl/>
          <w:lang w:eastAsia="he-IL"/>
        </w:rPr>
        <w:t xml:space="preserve"> </w:t>
      </w:r>
    </w:p>
    <w:p w:rsidR="00182A14" w:rsidRDefault="00182A14" w:rsidP="00C0026E">
      <w:pPr>
        <w:rPr>
          <w:rtl/>
        </w:rPr>
      </w:pPr>
      <w:r>
        <w:rPr>
          <w:rFonts w:hint="cs"/>
          <w:rtl/>
        </w:rPr>
        <w:t>לא. סליחה, אל תגזימו. רון.</w:t>
      </w:r>
    </w:p>
    <w:p w:rsidR="00182A14" w:rsidRDefault="00182A14" w:rsidP="00C0026E">
      <w:pPr>
        <w:rPr>
          <w:rtl/>
        </w:rPr>
      </w:pPr>
      <w:bookmarkStart w:id="29442" w:name="_ETM_Q95_496457"/>
      <w:bookmarkEnd w:id="29442"/>
    </w:p>
    <w:p w:rsidR="00182A14" w:rsidRDefault="00182A14" w:rsidP="00C0026E">
      <w:pPr>
        <w:pStyle w:val="-"/>
        <w:rPr>
          <w:rtl/>
        </w:rPr>
      </w:pPr>
      <w:bookmarkStart w:id="29443" w:name="_ETM_Q95_496960"/>
      <w:bookmarkStart w:id="29444" w:name="_ETM_Q95_499380"/>
      <w:bookmarkStart w:id="29445" w:name="ET_speakercontinue_6143_5"/>
      <w:bookmarkEnd w:id="29443"/>
      <w:bookmarkEnd w:id="29444"/>
      <w:r w:rsidRPr="008310E9">
        <w:rPr>
          <w:rStyle w:val="TagStyle"/>
          <w:rtl/>
        </w:rPr>
        <w:t xml:space="preserve"> &lt;&lt; דובר_המשך &gt;&gt; </w:t>
      </w:r>
      <w:r>
        <w:rPr>
          <w:rtl/>
        </w:rPr>
        <w:t>חילי טרופר (המחנה הממלכתי):</w:t>
      </w:r>
      <w:r w:rsidRPr="008310E9">
        <w:rPr>
          <w:rStyle w:val="TagStyle"/>
          <w:rtl/>
        </w:rPr>
        <w:t xml:space="preserve"> &lt;&lt; דובר_המשך &gt;&gt;</w:t>
      </w:r>
      <w:bookmarkEnd w:id="29445"/>
      <w:r>
        <w:rPr>
          <w:rtl/>
        </w:rPr>
        <w:t xml:space="preserve">  </w:t>
      </w:r>
    </w:p>
    <w:p w:rsidR="00182A14" w:rsidRDefault="00182A14" w:rsidP="00005F63">
      <w:pPr>
        <w:rPr>
          <w:rtl/>
        </w:rPr>
      </w:pPr>
      <w:r>
        <w:rPr>
          <w:b/>
          <w:bCs/>
          <w:u w:val="single"/>
          <w:rtl/>
          <w:lang w:eastAsia="he-IL"/>
        </w:rPr>
        <w:t xml:space="preserve"> </w:t>
      </w:r>
    </w:p>
    <w:p w:rsidR="00182A14" w:rsidRDefault="00D4645D" w:rsidP="00C0026E">
      <w:pPr>
        <w:rPr>
          <w:rtl/>
        </w:rPr>
      </w:pPr>
      <w:bookmarkStart w:id="29446" w:name="_ETM_Q95_499970"/>
      <w:bookmarkStart w:id="29447" w:name="_ETM_Q95_505880"/>
      <w:bookmarkEnd w:id="29446"/>
      <w:bookmarkEnd w:id="29447"/>
      <w:r>
        <w:rPr>
          <w:rFonts w:hint="cs"/>
          <w:rtl/>
        </w:rPr>
        <w:t>"</w:t>
      </w:r>
      <w:r w:rsidR="00182A14">
        <w:rPr>
          <w:rtl/>
        </w:rPr>
        <w:t>הזדהות עם כאבכם הגדול וגבורתכם המיוחדת שהופיע</w:t>
      </w:r>
      <w:r w:rsidR="00182A14">
        <w:rPr>
          <w:rFonts w:hint="cs"/>
          <w:rtl/>
        </w:rPr>
        <w:t>ה</w:t>
      </w:r>
      <w:r w:rsidR="00182A14">
        <w:rPr>
          <w:rtl/>
        </w:rPr>
        <w:t xml:space="preserve"> באותה שבת קשה </w:t>
      </w:r>
      <w:bookmarkStart w:id="29448" w:name="_ETM_Q95_504289"/>
      <w:bookmarkEnd w:id="29448"/>
      <w:r w:rsidR="00182A14">
        <w:rPr>
          <w:rFonts w:hint="cs"/>
          <w:rtl/>
        </w:rPr>
        <w:t>ו</w:t>
      </w:r>
      <w:r w:rsidR="00182A14">
        <w:rPr>
          <w:rtl/>
        </w:rPr>
        <w:t xml:space="preserve">בימים </w:t>
      </w:r>
      <w:bookmarkStart w:id="29449" w:name="_ETM_Q95_504589"/>
      <w:bookmarkEnd w:id="29449"/>
      <w:r w:rsidR="00182A14">
        <w:rPr>
          <w:rtl/>
        </w:rPr>
        <w:t xml:space="preserve">שלאחר </w:t>
      </w:r>
      <w:bookmarkStart w:id="29450" w:name="_ETM_Q95_505070"/>
      <w:bookmarkEnd w:id="29450"/>
      <w:r w:rsidR="00182A14">
        <w:rPr>
          <w:rtl/>
        </w:rPr>
        <w:t>מכן</w:t>
      </w:r>
      <w:r w:rsidR="00182A14">
        <w:rPr>
          <w:rFonts w:hint="cs"/>
          <w:rtl/>
        </w:rPr>
        <w:t xml:space="preserve">. </w:t>
      </w:r>
      <w:r w:rsidR="00182A14">
        <w:rPr>
          <w:rtl/>
        </w:rPr>
        <w:t xml:space="preserve">אנו </w:t>
      </w:r>
      <w:bookmarkStart w:id="29451" w:name="_ETM_Q95_506089"/>
      <w:bookmarkEnd w:id="29451"/>
      <w:r w:rsidR="00182A14">
        <w:rPr>
          <w:rtl/>
        </w:rPr>
        <w:t xml:space="preserve">שואבים </w:t>
      </w:r>
      <w:bookmarkStart w:id="29452" w:name="_ETM_Q95_506570"/>
      <w:bookmarkEnd w:id="29452"/>
      <w:r w:rsidR="00182A14">
        <w:rPr>
          <w:rtl/>
        </w:rPr>
        <w:t xml:space="preserve">מכם </w:t>
      </w:r>
      <w:bookmarkStart w:id="29453" w:name="_ETM_Q95_506869"/>
      <w:bookmarkEnd w:id="29453"/>
      <w:r w:rsidR="00182A14">
        <w:rPr>
          <w:rtl/>
        </w:rPr>
        <w:t xml:space="preserve">כוחות </w:t>
      </w:r>
      <w:bookmarkStart w:id="29454" w:name="_ETM_Q95_507289"/>
      <w:bookmarkEnd w:id="29454"/>
      <w:r w:rsidR="00182A14">
        <w:rPr>
          <w:rtl/>
        </w:rPr>
        <w:t xml:space="preserve">להמשך </w:t>
      </w:r>
      <w:bookmarkStart w:id="29455" w:name="_ETM_Q95_507800"/>
      <w:bookmarkEnd w:id="29455"/>
      <w:r w:rsidR="00182A14">
        <w:rPr>
          <w:rtl/>
        </w:rPr>
        <w:t xml:space="preserve">האחיזה </w:t>
      </w:r>
      <w:bookmarkStart w:id="29456" w:name="_ETM_Q95_508279"/>
      <w:bookmarkEnd w:id="29456"/>
      <w:r w:rsidR="00182A14">
        <w:rPr>
          <w:rtl/>
        </w:rPr>
        <w:t xml:space="preserve">בחבל </w:t>
      </w:r>
      <w:bookmarkStart w:id="29457" w:name="_ETM_Q95_508800"/>
      <w:bookmarkStart w:id="29458" w:name="_ETM_Q95_509519"/>
      <w:bookmarkEnd w:id="29457"/>
      <w:bookmarkEnd w:id="29458"/>
      <w:r w:rsidR="00182A14">
        <w:rPr>
          <w:rFonts w:hint="cs"/>
          <w:rtl/>
        </w:rPr>
        <w:t xml:space="preserve">אשכול. </w:t>
      </w:r>
      <w:r w:rsidR="00182A14">
        <w:rPr>
          <w:rtl/>
        </w:rPr>
        <w:t xml:space="preserve">ברור </w:t>
      </w:r>
      <w:bookmarkStart w:id="29459" w:name="_ETM_Q95_509849"/>
      <w:bookmarkEnd w:id="29459"/>
      <w:r w:rsidR="00182A14">
        <w:rPr>
          <w:rtl/>
        </w:rPr>
        <w:t xml:space="preserve">לנו </w:t>
      </w:r>
      <w:bookmarkStart w:id="29460" w:name="_ETM_Q95_510089"/>
      <w:bookmarkEnd w:id="29460"/>
      <w:r w:rsidR="00182A14">
        <w:rPr>
          <w:rtl/>
        </w:rPr>
        <w:t>שב</w:t>
      </w:r>
      <w:r w:rsidR="00182A14">
        <w:rPr>
          <w:rFonts w:hint="cs"/>
          <w:rtl/>
        </w:rPr>
        <w:t xml:space="preserve">ארי </w:t>
      </w:r>
      <w:bookmarkStart w:id="29461" w:name="_ETM_Q95_512839"/>
      <w:bookmarkEnd w:id="29461"/>
      <w:r w:rsidR="00182A14">
        <w:rPr>
          <w:rFonts w:hint="cs"/>
          <w:rtl/>
        </w:rPr>
        <w:t xml:space="preserve">עוד </w:t>
      </w:r>
      <w:bookmarkStart w:id="29462" w:name="_ETM_Q95_511140"/>
      <w:bookmarkEnd w:id="29462"/>
      <w:r w:rsidR="00182A14">
        <w:rPr>
          <w:rFonts w:hint="cs"/>
          <w:rtl/>
        </w:rPr>
        <w:t xml:space="preserve">תקום </w:t>
      </w:r>
      <w:r w:rsidR="00182A14">
        <w:rPr>
          <w:rtl/>
        </w:rPr>
        <w:t xml:space="preserve">ותחזור </w:t>
      </w:r>
      <w:bookmarkStart w:id="29463" w:name="_ETM_Q95_511710"/>
      <w:bookmarkEnd w:id="29463"/>
      <w:r w:rsidR="00182A14">
        <w:rPr>
          <w:rtl/>
        </w:rPr>
        <w:t xml:space="preserve">להיות </w:t>
      </w:r>
      <w:bookmarkStart w:id="29464" w:name="_ETM_Q95_512300"/>
      <w:bookmarkEnd w:id="29464"/>
      <w:r w:rsidR="00182A14">
        <w:rPr>
          <w:rtl/>
        </w:rPr>
        <w:t xml:space="preserve">חזקה </w:t>
      </w:r>
      <w:bookmarkStart w:id="29465" w:name="_ETM_Q95_513020"/>
      <w:bookmarkEnd w:id="29465"/>
      <w:r w:rsidR="00182A14">
        <w:rPr>
          <w:rtl/>
        </w:rPr>
        <w:t xml:space="preserve">וגדולה </w:t>
      </w:r>
      <w:bookmarkStart w:id="29466" w:name="_ETM_Q95_513529"/>
      <w:bookmarkEnd w:id="29466"/>
      <w:r w:rsidR="00182A14">
        <w:rPr>
          <w:rtl/>
        </w:rPr>
        <w:t xml:space="preserve">הרבה </w:t>
      </w:r>
      <w:bookmarkStart w:id="29467" w:name="_ETM_Q95_513800"/>
      <w:bookmarkEnd w:id="29467"/>
      <w:r w:rsidR="00182A14">
        <w:rPr>
          <w:rtl/>
        </w:rPr>
        <w:t xml:space="preserve">יותר </w:t>
      </w:r>
      <w:bookmarkStart w:id="29468" w:name="_ETM_Q95_514070"/>
      <w:bookmarkEnd w:id="29468"/>
      <w:r w:rsidR="00182A14">
        <w:rPr>
          <w:rtl/>
        </w:rPr>
        <w:t>מבעבר</w:t>
      </w:r>
      <w:r w:rsidR="00182A14">
        <w:rPr>
          <w:rFonts w:hint="cs"/>
          <w:rtl/>
        </w:rPr>
        <w:t>.</w:t>
      </w:r>
      <w:r w:rsidR="00182A14">
        <w:rPr>
          <w:rtl/>
        </w:rPr>
        <w:t xml:space="preserve"> </w:t>
      </w:r>
      <w:bookmarkStart w:id="29469" w:name="_ETM_Q95_514820"/>
      <w:bookmarkEnd w:id="29469"/>
      <w:r w:rsidR="00182A14">
        <w:rPr>
          <w:rtl/>
        </w:rPr>
        <w:t xml:space="preserve">ליבנו </w:t>
      </w:r>
      <w:bookmarkStart w:id="29470" w:name="_ETM_Q95_515270"/>
      <w:bookmarkEnd w:id="29470"/>
      <w:r w:rsidR="00182A14">
        <w:rPr>
          <w:rtl/>
        </w:rPr>
        <w:t>א</w:t>
      </w:r>
      <w:r w:rsidR="00182A14">
        <w:rPr>
          <w:rFonts w:hint="cs"/>
          <w:rtl/>
        </w:rPr>
        <w:t>י</w:t>
      </w:r>
      <w:r w:rsidR="00182A14">
        <w:rPr>
          <w:rtl/>
        </w:rPr>
        <w:t xml:space="preserve">תכם </w:t>
      </w:r>
      <w:bookmarkStart w:id="29471" w:name="_ETM_Q95_516080"/>
      <w:bookmarkEnd w:id="29471"/>
      <w:r w:rsidR="00182A14">
        <w:rPr>
          <w:rtl/>
        </w:rPr>
        <w:t xml:space="preserve">בתפילה </w:t>
      </w:r>
      <w:bookmarkStart w:id="29472" w:name="_ETM_Q95_516560"/>
      <w:bookmarkEnd w:id="29472"/>
      <w:r w:rsidR="00182A14">
        <w:rPr>
          <w:rtl/>
        </w:rPr>
        <w:t xml:space="preserve">לימים </w:t>
      </w:r>
      <w:bookmarkStart w:id="29473" w:name="_ETM_Q95_516890"/>
      <w:bookmarkEnd w:id="29473"/>
      <w:r w:rsidR="00182A14">
        <w:rPr>
          <w:rtl/>
        </w:rPr>
        <w:t xml:space="preserve">שקטים </w:t>
      </w:r>
      <w:bookmarkStart w:id="29474" w:name="_ETM_Q95_517430"/>
      <w:bookmarkEnd w:id="29474"/>
      <w:r w:rsidR="00182A14">
        <w:rPr>
          <w:rtl/>
        </w:rPr>
        <w:t>ו</w:t>
      </w:r>
      <w:r w:rsidR="00182A14">
        <w:rPr>
          <w:rFonts w:hint="cs"/>
          <w:rtl/>
        </w:rPr>
        <w:t>לשוב</w:t>
      </w:r>
      <w:r w:rsidR="00182A14">
        <w:rPr>
          <w:rtl/>
        </w:rPr>
        <w:t xml:space="preserve">כם </w:t>
      </w:r>
      <w:bookmarkStart w:id="29475" w:name="_ETM_Q95_518060"/>
      <w:bookmarkEnd w:id="29475"/>
      <w:r w:rsidR="00182A14">
        <w:rPr>
          <w:rtl/>
        </w:rPr>
        <w:t xml:space="preserve">במהרה </w:t>
      </w:r>
      <w:bookmarkStart w:id="29476" w:name="_ETM_Q95_518480"/>
      <w:bookmarkEnd w:id="29476"/>
      <w:r w:rsidR="00182A14">
        <w:rPr>
          <w:rtl/>
        </w:rPr>
        <w:t>לביתכם</w:t>
      </w:r>
      <w:r w:rsidR="00182A14">
        <w:rPr>
          <w:rFonts w:hint="cs"/>
          <w:rtl/>
        </w:rPr>
        <w:t xml:space="preserve">. בבארי </w:t>
      </w:r>
      <w:bookmarkStart w:id="29477" w:name="_ETM_Q95_520679"/>
      <w:bookmarkEnd w:id="29477"/>
      <w:r w:rsidR="00182A14">
        <w:rPr>
          <w:rFonts w:hint="cs"/>
          <w:rtl/>
        </w:rPr>
        <w:t xml:space="preserve">ניבחן, </w:t>
      </w:r>
      <w:r w:rsidR="00182A14">
        <w:rPr>
          <w:rtl/>
        </w:rPr>
        <w:t xml:space="preserve">בבארי </w:t>
      </w:r>
      <w:bookmarkStart w:id="29478" w:name="_ETM_Q95_521129"/>
      <w:bookmarkEnd w:id="29478"/>
      <w:r w:rsidR="00182A14">
        <w:rPr>
          <w:rtl/>
        </w:rPr>
        <w:t>ננצח</w:t>
      </w:r>
      <w:r w:rsidR="00182A14">
        <w:rPr>
          <w:rFonts w:hint="cs"/>
          <w:rtl/>
        </w:rPr>
        <w:t>.</w:t>
      </w:r>
      <w:r w:rsidR="00182A14">
        <w:rPr>
          <w:rtl/>
        </w:rPr>
        <w:t xml:space="preserve"> </w:t>
      </w:r>
      <w:bookmarkStart w:id="29479" w:name="_ETM_Q95_522179"/>
      <w:bookmarkEnd w:id="29479"/>
      <w:r w:rsidR="00182A14">
        <w:rPr>
          <w:rtl/>
        </w:rPr>
        <w:t xml:space="preserve">בהערכה </w:t>
      </w:r>
      <w:bookmarkStart w:id="29480" w:name="_ETM_Q95_522719"/>
      <w:bookmarkEnd w:id="29480"/>
      <w:r w:rsidR="00182A14">
        <w:rPr>
          <w:rtl/>
        </w:rPr>
        <w:t>וב</w:t>
      </w:r>
      <w:r w:rsidR="00182A14">
        <w:rPr>
          <w:rFonts w:hint="cs"/>
          <w:rtl/>
        </w:rPr>
        <w:t xml:space="preserve">הצדעה, </w:t>
      </w:r>
      <w:bookmarkStart w:id="29481" w:name="_ETM_Q95_523199"/>
      <w:bookmarkEnd w:id="29481"/>
      <w:r w:rsidR="00182A14">
        <w:rPr>
          <w:rtl/>
        </w:rPr>
        <w:t xml:space="preserve">קהילת </w:t>
      </w:r>
      <w:bookmarkStart w:id="29482" w:name="_ETM_Q95_523589"/>
      <w:bookmarkEnd w:id="29482"/>
      <w:r w:rsidR="00182A14">
        <w:rPr>
          <w:rtl/>
        </w:rPr>
        <w:t>שלומית</w:t>
      </w:r>
      <w:r>
        <w:rPr>
          <w:rFonts w:hint="cs"/>
          <w:rtl/>
        </w:rPr>
        <w:t>"</w:t>
      </w:r>
      <w:r w:rsidR="00182A14">
        <w:rPr>
          <w:rFonts w:hint="cs"/>
          <w:rtl/>
        </w:rPr>
        <w:t>.</w:t>
      </w:r>
      <w:r w:rsidR="00182A14">
        <w:rPr>
          <w:rtl/>
        </w:rPr>
        <w:t xml:space="preserve"> </w:t>
      </w:r>
      <w:bookmarkStart w:id="29483" w:name="_ETM_Q95_524570"/>
      <w:bookmarkEnd w:id="29483"/>
    </w:p>
    <w:p w:rsidR="00182A14" w:rsidRDefault="00182A14" w:rsidP="00C0026E">
      <w:pPr>
        <w:rPr>
          <w:rtl/>
        </w:rPr>
      </w:pPr>
      <w:bookmarkStart w:id="29484" w:name="_ETM_Q95_524932"/>
      <w:bookmarkEnd w:id="29484"/>
    </w:p>
    <w:p w:rsidR="00182A14" w:rsidRDefault="00182A14" w:rsidP="00D4645D">
      <w:pPr>
        <w:rPr>
          <w:rtl/>
        </w:rPr>
      </w:pPr>
      <w:bookmarkStart w:id="29485" w:name="_ETM_Q95_525212"/>
      <w:bookmarkEnd w:id="29485"/>
      <w:r>
        <w:rPr>
          <w:rtl/>
        </w:rPr>
        <w:t xml:space="preserve">נראה </w:t>
      </w:r>
      <w:bookmarkStart w:id="29486" w:name="_ETM_Q95_524839"/>
      <w:bookmarkEnd w:id="29486"/>
      <w:r>
        <w:rPr>
          <w:rtl/>
        </w:rPr>
        <w:t xml:space="preserve">לי </w:t>
      </w:r>
      <w:bookmarkStart w:id="29487" w:name="_ETM_Q95_524960"/>
      <w:bookmarkEnd w:id="29487"/>
      <w:r>
        <w:rPr>
          <w:rtl/>
        </w:rPr>
        <w:t>ש</w:t>
      </w:r>
      <w:r>
        <w:rPr>
          <w:rFonts w:hint="cs"/>
          <w:rtl/>
        </w:rPr>
        <w:t xml:space="preserve">השפה </w:t>
      </w:r>
      <w:bookmarkStart w:id="29488" w:name="_ETM_Q95_525560"/>
      <w:bookmarkEnd w:id="29488"/>
      <w:r>
        <w:rPr>
          <w:rFonts w:hint="cs"/>
          <w:rtl/>
        </w:rPr>
        <w:t>ו</w:t>
      </w:r>
      <w:r>
        <w:rPr>
          <w:rtl/>
        </w:rPr>
        <w:t xml:space="preserve">הדרך </w:t>
      </w:r>
      <w:bookmarkStart w:id="29489" w:name="_ETM_Q95_525980"/>
      <w:bookmarkEnd w:id="29489"/>
      <w:r>
        <w:rPr>
          <w:rtl/>
        </w:rPr>
        <w:t xml:space="preserve">הזו </w:t>
      </w:r>
      <w:bookmarkStart w:id="29490" w:name="_ETM_Q95_527210"/>
      <w:bookmarkEnd w:id="29490"/>
      <w:r>
        <w:rPr>
          <w:rtl/>
        </w:rPr>
        <w:t>ה</w:t>
      </w:r>
      <w:r w:rsidR="00D4645D">
        <w:rPr>
          <w:rFonts w:hint="cs"/>
          <w:rtl/>
        </w:rPr>
        <w:t>ן</w:t>
      </w:r>
      <w:r>
        <w:rPr>
          <w:rtl/>
        </w:rPr>
        <w:t xml:space="preserve"> </w:t>
      </w:r>
      <w:bookmarkStart w:id="29491" w:name="_ETM_Q95_527360"/>
      <w:bookmarkEnd w:id="29491"/>
      <w:r>
        <w:rPr>
          <w:rtl/>
        </w:rPr>
        <w:t xml:space="preserve">גם </w:t>
      </w:r>
      <w:bookmarkStart w:id="29492" w:name="_ETM_Q95_527600"/>
      <w:bookmarkEnd w:id="29492"/>
      <w:r>
        <w:rPr>
          <w:rtl/>
        </w:rPr>
        <w:t xml:space="preserve">האחריות </w:t>
      </w:r>
      <w:bookmarkStart w:id="29493" w:name="_ETM_Q95_527960"/>
      <w:bookmarkEnd w:id="29493"/>
      <w:r>
        <w:rPr>
          <w:rtl/>
        </w:rPr>
        <w:t>שלנו</w:t>
      </w:r>
      <w:r>
        <w:rPr>
          <w:rFonts w:hint="cs"/>
          <w:rtl/>
        </w:rPr>
        <w:t>.</w:t>
      </w:r>
      <w:r>
        <w:rPr>
          <w:rtl/>
        </w:rPr>
        <w:t xml:space="preserve"> </w:t>
      </w:r>
      <w:bookmarkStart w:id="29494" w:name="_ETM_Q95_529220"/>
      <w:bookmarkEnd w:id="29494"/>
      <w:r>
        <w:rPr>
          <w:rtl/>
        </w:rPr>
        <w:t xml:space="preserve">הקיבוצים </w:t>
      </w:r>
      <w:bookmarkStart w:id="29495" w:name="_ETM_Q95_529850"/>
      <w:bookmarkEnd w:id="29495"/>
      <w:r>
        <w:rPr>
          <w:rFonts w:hint="cs"/>
          <w:rtl/>
        </w:rPr>
        <w:t>והי</w:t>
      </w:r>
      <w:r>
        <w:rPr>
          <w:rtl/>
        </w:rPr>
        <w:t xml:space="preserve">ישובים </w:t>
      </w:r>
      <w:bookmarkStart w:id="29496" w:name="_ETM_Q95_530300"/>
      <w:bookmarkEnd w:id="29496"/>
      <w:r>
        <w:rPr>
          <w:rtl/>
        </w:rPr>
        <w:t xml:space="preserve">בעוטף </w:t>
      </w:r>
      <w:bookmarkStart w:id="29497" w:name="_ETM_Q95_530720"/>
      <w:bookmarkEnd w:id="29497"/>
      <w:r>
        <w:rPr>
          <w:rtl/>
        </w:rPr>
        <w:t xml:space="preserve">מספרים </w:t>
      </w:r>
      <w:bookmarkStart w:id="29498" w:name="_ETM_Q95_531260"/>
      <w:bookmarkEnd w:id="29498"/>
      <w:r>
        <w:rPr>
          <w:rtl/>
        </w:rPr>
        <w:t xml:space="preserve">סיפור </w:t>
      </w:r>
      <w:bookmarkStart w:id="29499" w:name="_ETM_Q95_531620"/>
      <w:bookmarkEnd w:id="29499"/>
      <w:r>
        <w:rPr>
          <w:rtl/>
        </w:rPr>
        <w:t xml:space="preserve">של </w:t>
      </w:r>
      <w:bookmarkStart w:id="29500" w:name="_ETM_Q95_531770"/>
      <w:bookmarkEnd w:id="29500"/>
      <w:r>
        <w:rPr>
          <w:rtl/>
        </w:rPr>
        <w:t>שותפות</w:t>
      </w:r>
      <w:r>
        <w:rPr>
          <w:rFonts w:hint="cs"/>
          <w:rtl/>
        </w:rPr>
        <w:t>.</w:t>
      </w:r>
      <w:r>
        <w:rPr>
          <w:rtl/>
        </w:rPr>
        <w:t xml:space="preserve"> </w:t>
      </w:r>
      <w:bookmarkStart w:id="29501" w:name="_ETM_Q95_532339"/>
      <w:bookmarkEnd w:id="29501"/>
      <w:r>
        <w:rPr>
          <w:rtl/>
        </w:rPr>
        <w:t xml:space="preserve">הלוחמים </w:t>
      </w:r>
      <w:bookmarkStart w:id="29502" w:name="_ETM_Q95_532820"/>
      <w:bookmarkEnd w:id="29502"/>
      <w:r>
        <w:rPr>
          <w:rtl/>
        </w:rPr>
        <w:t>בחזית</w:t>
      </w:r>
      <w:r>
        <w:rPr>
          <w:rFonts w:hint="cs"/>
          <w:rtl/>
        </w:rPr>
        <w:t xml:space="preserve">, בח'אן </w:t>
      </w:r>
      <w:bookmarkStart w:id="29503" w:name="_ETM_Q95_530597"/>
      <w:bookmarkEnd w:id="29503"/>
      <w:r>
        <w:rPr>
          <w:rFonts w:hint="cs"/>
          <w:rtl/>
        </w:rPr>
        <w:t xml:space="preserve">יונס וברפיח, </w:t>
      </w:r>
      <w:bookmarkStart w:id="29504" w:name="_ETM_Q95_535310"/>
      <w:bookmarkEnd w:id="29504"/>
      <w:r>
        <w:rPr>
          <w:rtl/>
        </w:rPr>
        <w:t xml:space="preserve">מכירים </w:t>
      </w:r>
      <w:bookmarkStart w:id="29505" w:name="_ETM_Q95_535730"/>
      <w:bookmarkEnd w:id="29505"/>
      <w:r>
        <w:rPr>
          <w:rtl/>
        </w:rPr>
        <w:t xml:space="preserve">רק </w:t>
      </w:r>
      <w:bookmarkStart w:id="29506" w:name="_ETM_Q95_536029"/>
      <w:bookmarkEnd w:id="29506"/>
      <w:r>
        <w:rPr>
          <w:rtl/>
        </w:rPr>
        <w:t xml:space="preserve">אחוות </w:t>
      </w:r>
      <w:bookmarkStart w:id="29507" w:name="_ETM_Q95_536390"/>
      <w:bookmarkEnd w:id="29507"/>
      <w:r>
        <w:rPr>
          <w:rtl/>
        </w:rPr>
        <w:t xml:space="preserve">לוחמים </w:t>
      </w:r>
      <w:bookmarkStart w:id="29508" w:name="_ETM_Q95_537200"/>
      <w:bookmarkEnd w:id="29508"/>
      <w:r>
        <w:rPr>
          <w:rtl/>
        </w:rPr>
        <w:t>ושות</w:t>
      </w:r>
      <w:r>
        <w:rPr>
          <w:rFonts w:hint="cs"/>
          <w:rtl/>
        </w:rPr>
        <w:t xml:space="preserve">פות. </w:t>
      </w:r>
      <w:bookmarkStart w:id="29509" w:name="_ETM_Q95_538500"/>
      <w:bookmarkEnd w:id="29509"/>
      <w:r>
        <w:rPr>
          <w:rtl/>
        </w:rPr>
        <w:t>מחלוקות</w:t>
      </w:r>
      <w:r>
        <w:rPr>
          <w:rFonts w:hint="cs"/>
          <w:rtl/>
        </w:rPr>
        <w:t xml:space="preserve"> –</w:t>
      </w:r>
      <w:r>
        <w:rPr>
          <w:rtl/>
        </w:rPr>
        <w:t xml:space="preserve"> </w:t>
      </w:r>
      <w:bookmarkStart w:id="29510" w:name="_ETM_Q95_539039"/>
      <w:bookmarkEnd w:id="29510"/>
      <w:r>
        <w:rPr>
          <w:rtl/>
        </w:rPr>
        <w:t>כן</w:t>
      </w:r>
      <w:r>
        <w:rPr>
          <w:rFonts w:hint="cs"/>
          <w:rtl/>
        </w:rPr>
        <w:t>,</w:t>
      </w:r>
      <w:r>
        <w:rPr>
          <w:rtl/>
        </w:rPr>
        <w:t xml:space="preserve"> </w:t>
      </w:r>
      <w:bookmarkStart w:id="29511" w:name="_ETM_Q95_539579"/>
      <w:bookmarkEnd w:id="29511"/>
      <w:r>
        <w:rPr>
          <w:rtl/>
        </w:rPr>
        <w:t xml:space="preserve">בלי </w:t>
      </w:r>
      <w:bookmarkStart w:id="29512" w:name="_ETM_Q95_539789"/>
      <w:bookmarkEnd w:id="29512"/>
      <w:r>
        <w:rPr>
          <w:rtl/>
        </w:rPr>
        <w:t xml:space="preserve">שנאה </w:t>
      </w:r>
      <w:bookmarkStart w:id="29513" w:name="_ETM_Q95_540180"/>
      <w:bookmarkEnd w:id="29513"/>
      <w:r>
        <w:rPr>
          <w:rtl/>
        </w:rPr>
        <w:t>ואיבה</w:t>
      </w:r>
      <w:r>
        <w:rPr>
          <w:rFonts w:hint="cs"/>
          <w:rtl/>
        </w:rPr>
        <w:t>,</w:t>
      </w:r>
      <w:r>
        <w:rPr>
          <w:rtl/>
        </w:rPr>
        <w:t xml:space="preserve"> </w:t>
      </w:r>
      <w:bookmarkStart w:id="29514" w:name="_ETM_Q95_540629"/>
      <w:bookmarkEnd w:id="29514"/>
      <w:r>
        <w:rPr>
          <w:rtl/>
        </w:rPr>
        <w:t xml:space="preserve">ועם </w:t>
      </w:r>
      <w:bookmarkStart w:id="29515" w:name="_ETM_Q95_540930"/>
      <w:bookmarkEnd w:id="29515"/>
      <w:r>
        <w:rPr>
          <w:rtl/>
        </w:rPr>
        <w:t xml:space="preserve">תחושת </w:t>
      </w:r>
      <w:bookmarkStart w:id="29516" w:name="_ETM_Q95_541379"/>
      <w:bookmarkEnd w:id="29516"/>
      <w:r>
        <w:rPr>
          <w:rtl/>
        </w:rPr>
        <w:t xml:space="preserve">שותפות </w:t>
      </w:r>
      <w:bookmarkStart w:id="29517" w:name="_ETM_Q95_541890"/>
      <w:bookmarkEnd w:id="29517"/>
      <w:r>
        <w:rPr>
          <w:rtl/>
        </w:rPr>
        <w:t>עמוקה</w:t>
      </w:r>
      <w:r>
        <w:rPr>
          <w:rFonts w:hint="cs"/>
          <w:rtl/>
        </w:rPr>
        <w:t>.</w:t>
      </w:r>
      <w:r>
        <w:rPr>
          <w:rtl/>
        </w:rPr>
        <w:t xml:space="preserve"> </w:t>
      </w:r>
      <w:bookmarkStart w:id="29518" w:name="_ETM_Q95_542309"/>
      <w:bookmarkEnd w:id="29518"/>
      <w:r>
        <w:rPr>
          <w:rtl/>
        </w:rPr>
        <w:t xml:space="preserve">תודה </w:t>
      </w:r>
      <w:bookmarkStart w:id="29519" w:name="_ETM_Q95_542579"/>
      <w:bookmarkEnd w:id="29519"/>
      <w:r>
        <w:rPr>
          <w:rtl/>
        </w:rPr>
        <w:t>רבה</w:t>
      </w:r>
      <w:r>
        <w:rPr>
          <w:rFonts w:hint="cs"/>
          <w:rtl/>
        </w:rPr>
        <w:t>.</w:t>
      </w:r>
    </w:p>
    <w:p w:rsidR="00182A14" w:rsidRDefault="00182A14" w:rsidP="00C0026E">
      <w:pPr>
        <w:rPr>
          <w:rtl/>
        </w:rPr>
      </w:pPr>
      <w:bookmarkStart w:id="29520" w:name="_ETM_Q95_547059"/>
      <w:bookmarkEnd w:id="29520"/>
    </w:p>
    <w:p w:rsidR="00182A14" w:rsidRDefault="00182A14" w:rsidP="00C0026E">
      <w:pPr>
        <w:pStyle w:val="af7"/>
        <w:rPr>
          <w:rtl/>
        </w:rPr>
      </w:pPr>
      <w:bookmarkStart w:id="29521" w:name="_ETM_Q95_549041"/>
      <w:bookmarkStart w:id="29522" w:name="_ETM_Q95_549302"/>
      <w:bookmarkStart w:id="29523" w:name="ET_yor_6597_4"/>
      <w:bookmarkEnd w:id="29521"/>
      <w:bookmarkEnd w:id="29522"/>
      <w:r w:rsidRPr="008310E9">
        <w:rPr>
          <w:rStyle w:val="TagStyle"/>
          <w:rtl/>
        </w:rPr>
        <w:t xml:space="preserve"> &lt;&lt; יור &gt;&gt; </w:t>
      </w:r>
      <w:r>
        <w:rPr>
          <w:rtl/>
        </w:rPr>
        <w:t>היו"ר מאיר כהן:</w:t>
      </w:r>
      <w:r w:rsidRPr="008310E9">
        <w:rPr>
          <w:rStyle w:val="TagStyle"/>
          <w:rtl/>
        </w:rPr>
        <w:t xml:space="preserve"> &lt;&lt; יור &gt;&gt;</w:t>
      </w:r>
      <w:bookmarkEnd w:id="29523"/>
      <w:r>
        <w:rPr>
          <w:rtl/>
        </w:rPr>
        <w:t xml:space="preserve">  </w:t>
      </w:r>
    </w:p>
    <w:p w:rsidR="00182A14" w:rsidRDefault="00182A14" w:rsidP="00C0026E">
      <w:pPr>
        <w:rPr>
          <w:rtl/>
        </w:rPr>
      </w:pPr>
      <w:r>
        <w:rPr>
          <w:b/>
          <w:bCs/>
          <w:u w:val="single"/>
          <w:rtl/>
          <w:lang w:eastAsia="he-IL"/>
        </w:rPr>
        <w:t xml:space="preserve"> </w:t>
      </w:r>
    </w:p>
    <w:p w:rsidR="00182A14" w:rsidRDefault="00182A14" w:rsidP="00C0026E">
      <w:pPr>
        <w:rPr>
          <w:rtl/>
        </w:rPr>
      </w:pPr>
      <w:r>
        <w:rPr>
          <w:rtl/>
        </w:rPr>
        <w:t xml:space="preserve"> </w:t>
      </w:r>
      <w:bookmarkStart w:id="29524" w:name="_ETM_Q95_543029"/>
      <w:bookmarkEnd w:id="29524"/>
      <w:r>
        <w:rPr>
          <w:rtl/>
        </w:rPr>
        <w:t xml:space="preserve">תודה </w:t>
      </w:r>
      <w:bookmarkStart w:id="29525" w:name="_ETM_Q95_543300"/>
      <w:bookmarkEnd w:id="29525"/>
      <w:r>
        <w:rPr>
          <w:rtl/>
        </w:rPr>
        <w:t>רבה</w:t>
      </w:r>
      <w:r>
        <w:rPr>
          <w:rFonts w:hint="cs"/>
          <w:rtl/>
        </w:rPr>
        <w:t>,</w:t>
      </w:r>
      <w:r>
        <w:rPr>
          <w:rtl/>
        </w:rPr>
        <w:t xml:space="preserve"> </w:t>
      </w:r>
      <w:bookmarkStart w:id="29526" w:name="_ETM_Q95_543539"/>
      <w:bookmarkEnd w:id="29526"/>
      <w:r>
        <w:rPr>
          <w:rtl/>
        </w:rPr>
        <w:t>אדוני</w:t>
      </w:r>
      <w:r>
        <w:rPr>
          <w:rFonts w:hint="cs"/>
          <w:rtl/>
        </w:rPr>
        <w:t>.</w:t>
      </w:r>
      <w:r>
        <w:rPr>
          <w:rtl/>
        </w:rPr>
        <w:t xml:space="preserve"> </w:t>
      </w:r>
      <w:bookmarkStart w:id="29527" w:name="_ETM_Q95_546210"/>
      <w:bookmarkEnd w:id="29527"/>
      <w:r>
        <w:rPr>
          <w:rtl/>
        </w:rPr>
        <w:t xml:space="preserve">חבר </w:t>
      </w:r>
      <w:bookmarkStart w:id="29528" w:name="_ETM_Q95_546540"/>
      <w:bookmarkEnd w:id="29528"/>
      <w:r>
        <w:rPr>
          <w:rtl/>
        </w:rPr>
        <w:t xml:space="preserve">הכנסת </w:t>
      </w:r>
      <w:bookmarkStart w:id="29529" w:name="_ETM_Q95_547290"/>
      <w:bookmarkEnd w:id="29529"/>
      <w:r>
        <w:rPr>
          <w:rtl/>
        </w:rPr>
        <w:t xml:space="preserve">מרדכי </w:t>
      </w:r>
      <w:bookmarkStart w:id="29530" w:name="_ETM_Q95_547740"/>
      <w:bookmarkEnd w:id="29530"/>
      <w:r>
        <w:rPr>
          <w:rtl/>
        </w:rPr>
        <w:t>ביטון</w:t>
      </w:r>
      <w:r>
        <w:rPr>
          <w:rFonts w:hint="cs"/>
          <w:rtl/>
        </w:rPr>
        <w:t>.</w:t>
      </w:r>
      <w:r>
        <w:rPr>
          <w:rtl/>
        </w:rPr>
        <w:t xml:space="preserve"> </w:t>
      </w:r>
      <w:bookmarkStart w:id="29531" w:name="_ETM_Q95_549330"/>
      <w:bookmarkEnd w:id="29531"/>
      <w:r>
        <w:rPr>
          <w:rtl/>
        </w:rPr>
        <w:t>מיכאל</w:t>
      </w:r>
      <w:r>
        <w:rPr>
          <w:rFonts w:hint="cs"/>
          <w:rtl/>
        </w:rPr>
        <w:t xml:space="preserve">? לא נמצא. </w:t>
      </w:r>
      <w:bookmarkStart w:id="29532" w:name="_ETM_Q95_552440"/>
      <w:bookmarkEnd w:id="29532"/>
      <w:r>
        <w:rPr>
          <w:rFonts w:hint="cs"/>
          <w:rtl/>
        </w:rPr>
        <w:t xml:space="preserve">חבר הכנסת </w:t>
      </w:r>
      <w:r>
        <w:rPr>
          <w:rtl/>
        </w:rPr>
        <w:t xml:space="preserve">אביחי </w:t>
      </w:r>
      <w:bookmarkStart w:id="29533" w:name="_ETM_Q95_553040"/>
      <w:bookmarkEnd w:id="29533"/>
      <w:r>
        <w:rPr>
          <w:rtl/>
        </w:rPr>
        <w:t>בוארון</w:t>
      </w:r>
      <w:r>
        <w:rPr>
          <w:rFonts w:hint="cs"/>
          <w:rtl/>
        </w:rPr>
        <w:t xml:space="preserve"> –</w:t>
      </w:r>
      <w:r>
        <w:rPr>
          <w:rtl/>
        </w:rPr>
        <w:t xml:space="preserve"> </w:t>
      </w:r>
      <w:bookmarkStart w:id="29534" w:name="_ETM_Q95_555070"/>
      <w:bookmarkEnd w:id="29534"/>
      <w:r>
        <w:rPr>
          <w:rtl/>
        </w:rPr>
        <w:t xml:space="preserve">לא </w:t>
      </w:r>
      <w:bookmarkStart w:id="29535" w:name="_ETM_Q95_555250"/>
      <w:bookmarkEnd w:id="29535"/>
      <w:r>
        <w:rPr>
          <w:rtl/>
        </w:rPr>
        <w:t>נמצא</w:t>
      </w:r>
      <w:r>
        <w:rPr>
          <w:rFonts w:hint="cs"/>
          <w:rtl/>
        </w:rPr>
        <w:t>;</w:t>
      </w:r>
      <w:r>
        <w:rPr>
          <w:rtl/>
        </w:rPr>
        <w:t xml:space="preserve"> </w:t>
      </w:r>
      <w:bookmarkStart w:id="29536" w:name="_ETM_Q95_555640"/>
      <w:bookmarkEnd w:id="29536"/>
      <w:r>
        <w:rPr>
          <w:rtl/>
        </w:rPr>
        <w:t xml:space="preserve">חבר </w:t>
      </w:r>
      <w:bookmarkStart w:id="29537" w:name="_ETM_Q95_555909"/>
      <w:bookmarkEnd w:id="29537"/>
      <w:r>
        <w:rPr>
          <w:rtl/>
        </w:rPr>
        <w:t xml:space="preserve">הכנסת </w:t>
      </w:r>
      <w:bookmarkStart w:id="29538" w:name="_ETM_Q95_556390"/>
      <w:bookmarkStart w:id="29539" w:name="_ETM_Q95_556839"/>
      <w:bookmarkEnd w:id="29538"/>
      <w:bookmarkEnd w:id="29539"/>
      <w:r>
        <w:rPr>
          <w:rFonts w:hint="cs"/>
          <w:rtl/>
        </w:rPr>
        <w:t xml:space="preserve">ידידה </w:t>
      </w:r>
      <w:r>
        <w:rPr>
          <w:rtl/>
        </w:rPr>
        <w:t>סוכות</w:t>
      </w:r>
      <w:r>
        <w:rPr>
          <w:rFonts w:hint="cs"/>
          <w:rtl/>
        </w:rPr>
        <w:t xml:space="preserve"> –</w:t>
      </w:r>
      <w:r>
        <w:rPr>
          <w:rtl/>
        </w:rPr>
        <w:t xml:space="preserve"> </w:t>
      </w:r>
      <w:bookmarkStart w:id="29540" w:name="_ETM_Q95_558300"/>
      <w:bookmarkEnd w:id="29540"/>
      <w:r>
        <w:rPr>
          <w:rtl/>
        </w:rPr>
        <w:t xml:space="preserve">לא </w:t>
      </w:r>
      <w:bookmarkStart w:id="29541" w:name="_ETM_Q95_558510"/>
      <w:bookmarkEnd w:id="29541"/>
      <w:r>
        <w:rPr>
          <w:rtl/>
        </w:rPr>
        <w:t>נמצא</w:t>
      </w:r>
      <w:r>
        <w:rPr>
          <w:rFonts w:hint="cs"/>
          <w:rtl/>
        </w:rPr>
        <w:t>;</w:t>
      </w:r>
      <w:r>
        <w:rPr>
          <w:rtl/>
        </w:rPr>
        <w:t xml:space="preserve"> </w:t>
      </w:r>
      <w:bookmarkStart w:id="29542" w:name="_ETM_Q95_559630"/>
      <w:bookmarkEnd w:id="29542"/>
      <w:r>
        <w:rPr>
          <w:rtl/>
        </w:rPr>
        <w:t xml:space="preserve">חברת </w:t>
      </w:r>
      <w:bookmarkStart w:id="29543" w:name="_ETM_Q95_560110"/>
      <w:bookmarkEnd w:id="29543"/>
      <w:r>
        <w:rPr>
          <w:rtl/>
        </w:rPr>
        <w:t xml:space="preserve">הכנסת </w:t>
      </w:r>
      <w:bookmarkStart w:id="29544" w:name="_ETM_Q95_560710"/>
      <w:bookmarkEnd w:id="29544"/>
      <w:r>
        <w:rPr>
          <w:rtl/>
        </w:rPr>
        <w:t>גל</w:t>
      </w:r>
      <w:r>
        <w:rPr>
          <w:rFonts w:hint="cs"/>
          <w:rtl/>
        </w:rPr>
        <w:t xml:space="preserve">ית </w:t>
      </w:r>
      <w:bookmarkStart w:id="29545" w:name="_ETM_Q95_561070"/>
      <w:bookmarkEnd w:id="29545"/>
      <w:r>
        <w:rPr>
          <w:rtl/>
        </w:rPr>
        <w:t>דיסטל</w:t>
      </w:r>
      <w:r>
        <w:rPr>
          <w:rFonts w:hint="cs"/>
          <w:rtl/>
        </w:rPr>
        <w:t xml:space="preserve"> אטבריאן – לא נמצאת; </w:t>
      </w:r>
      <w:bookmarkStart w:id="29546" w:name="_ETM_Q95_563770"/>
      <w:bookmarkEnd w:id="29546"/>
      <w:r>
        <w:rPr>
          <w:rtl/>
        </w:rPr>
        <w:t xml:space="preserve">חבר </w:t>
      </w:r>
      <w:bookmarkStart w:id="29547" w:name="_ETM_Q95_564100"/>
      <w:bookmarkEnd w:id="29547"/>
      <w:r>
        <w:rPr>
          <w:rtl/>
        </w:rPr>
        <w:t xml:space="preserve">הכנסת </w:t>
      </w:r>
      <w:bookmarkStart w:id="29548" w:name="_ETM_Q95_564580"/>
      <w:bookmarkEnd w:id="29548"/>
      <w:r>
        <w:rPr>
          <w:rtl/>
        </w:rPr>
        <w:t xml:space="preserve">משה </w:t>
      </w:r>
      <w:bookmarkStart w:id="29549" w:name="_ETM_Q95_564910"/>
      <w:bookmarkEnd w:id="29549"/>
      <w:r>
        <w:rPr>
          <w:rtl/>
        </w:rPr>
        <w:t>סעדה</w:t>
      </w:r>
      <w:r>
        <w:t xml:space="preserve"> </w:t>
      </w:r>
      <w:bookmarkStart w:id="29550" w:name="_ETM_Q95_563166"/>
      <w:bookmarkEnd w:id="29550"/>
      <w:r>
        <w:rPr>
          <w:rFonts w:hint="cs"/>
          <w:rtl/>
        </w:rPr>
        <w:t>–</w:t>
      </w:r>
      <w:r>
        <w:rPr>
          <w:rtl/>
        </w:rPr>
        <w:t xml:space="preserve"> </w:t>
      </w:r>
      <w:bookmarkStart w:id="29551" w:name="_ETM_Q95_565990"/>
      <w:bookmarkEnd w:id="29551"/>
      <w:r>
        <w:rPr>
          <w:rtl/>
        </w:rPr>
        <w:t xml:space="preserve">לא </w:t>
      </w:r>
      <w:bookmarkStart w:id="29552" w:name="_ETM_Q95_566290"/>
      <w:bookmarkEnd w:id="29552"/>
      <w:r>
        <w:rPr>
          <w:rtl/>
        </w:rPr>
        <w:t>נמצא</w:t>
      </w:r>
      <w:r>
        <w:rPr>
          <w:rFonts w:hint="cs"/>
          <w:rtl/>
        </w:rPr>
        <w:t>;</w:t>
      </w:r>
      <w:r>
        <w:rPr>
          <w:rtl/>
        </w:rPr>
        <w:t xml:space="preserve"> </w:t>
      </w:r>
      <w:bookmarkStart w:id="29553" w:name="_ETM_Q95_568389"/>
      <w:bookmarkEnd w:id="29553"/>
      <w:r>
        <w:rPr>
          <w:rtl/>
        </w:rPr>
        <w:t xml:space="preserve">חברת </w:t>
      </w:r>
      <w:bookmarkStart w:id="29554" w:name="_ETM_Q95_568779"/>
      <w:bookmarkEnd w:id="29554"/>
      <w:r>
        <w:rPr>
          <w:rtl/>
        </w:rPr>
        <w:t xml:space="preserve">הכנסת </w:t>
      </w:r>
      <w:bookmarkStart w:id="29555" w:name="_ETM_Q95_569229"/>
      <w:bookmarkEnd w:id="29555"/>
      <w:r>
        <w:rPr>
          <w:rtl/>
        </w:rPr>
        <w:t xml:space="preserve">יסמין </w:t>
      </w:r>
      <w:bookmarkStart w:id="29556" w:name="_ETM_Q95_569649"/>
      <w:bookmarkEnd w:id="29556"/>
      <w:r>
        <w:rPr>
          <w:rtl/>
        </w:rPr>
        <w:t>פרידמן</w:t>
      </w:r>
      <w:r>
        <w:t xml:space="preserve"> </w:t>
      </w:r>
      <w:r>
        <w:rPr>
          <w:rFonts w:hint="cs"/>
          <w:rtl/>
        </w:rPr>
        <w:t>–</w:t>
      </w:r>
      <w:r>
        <w:rPr>
          <w:rtl/>
        </w:rPr>
        <w:t xml:space="preserve"> </w:t>
      </w:r>
      <w:bookmarkStart w:id="29557" w:name="_ETM_Q95_572670"/>
      <w:bookmarkEnd w:id="29557"/>
      <w:r>
        <w:rPr>
          <w:rtl/>
        </w:rPr>
        <w:t xml:space="preserve">לא </w:t>
      </w:r>
      <w:bookmarkStart w:id="29558" w:name="_ETM_Q95_573000"/>
      <w:bookmarkEnd w:id="29558"/>
      <w:r>
        <w:rPr>
          <w:rtl/>
        </w:rPr>
        <w:t>נמצאת</w:t>
      </w:r>
      <w:r>
        <w:rPr>
          <w:rFonts w:hint="cs"/>
          <w:rtl/>
        </w:rPr>
        <w:t>;</w:t>
      </w:r>
      <w:r>
        <w:rPr>
          <w:rtl/>
        </w:rPr>
        <w:t xml:space="preserve"> </w:t>
      </w:r>
      <w:bookmarkStart w:id="29559" w:name="_ETM_Q95_574409"/>
      <w:bookmarkEnd w:id="29559"/>
      <w:r>
        <w:rPr>
          <w:rtl/>
        </w:rPr>
        <w:t xml:space="preserve">חברת </w:t>
      </w:r>
      <w:bookmarkStart w:id="29560" w:name="_ETM_Q95_574799"/>
      <w:bookmarkEnd w:id="29560"/>
      <w:r>
        <w:rPr>
          <w:rtl/>
        </w:rPr>
        <w:t xml:space="preserve">הכנסת </w:t>
      </w:r>
      <w:bookmarkStart w:id="29561" w:name="_ETM_Q95_575220"/>
      <w:bookmarkEnd w:id="29561"/>
      <w:r>
        <w:rPr>
          <w:rtl/>
        </w:rPr>
        <w:t xml:space="preserve">מיכל </w:t>
      </w:r>
      <w:bookmarkStart w:id="29562" w:name="_ETM_Q95_575610"/>
      <w:bookmarkEnd w:id="29562"/>
      <w:r>
        <w:rPr>
          <w:rtl/>
        </w:rPr>
        <w:t xml:space="preserve">מרים </w:t>
      </w:r>
      <w:bookmarkStart w:id="29563" w:name="_ETM_Q95_576029"/>
      <w:bookmarkEnd w:id="29563"/>
      <w:r>
        <w:rPr>
          <w:rFonts w:hint="cs"/>
          <w:rtl/>
        </w:rPr>
        <w:t xml:space="preserve">וולדיגר – לא נמצאת; </w:t>
      </w:r>
      <w:bookmarkStart w:id="29564" w:name="_ETM_Q95_579130"/>
      <w:bookmarkEnd w:id="29564"/>
      <w:r>
        <w:rPr>
          <w:rtl/>
        </w:rPr>
        <w:t xml:space="preserve">חבר </w:t>
      </w:r>
      <w:bookmarkStart w:id="29565" w:name="_ETM_Q95_579580"/>
      <w:bookmarkEnd w:id="29565"/>
      <w:r>
        <w:rPr>
          <w:rtl/>
        </w:rPr>
        <w:t xml:space="preserve">הכנסת </w:t>
      </w:r>
      <w:bookmarkStart w:id="29566" w:name="_ETM_Q95_580060"/>
      <w:bookmarkEnd w:id="29566"/>
      <w:r>
        <w:rPr>
          <w:rtl/>
        </w:rPr>
        <w:t xml:space="preserve">מישל </w:t>
      </w:r>
      <w:bookmarkStart w:id="29567" w:name="_ETM_Q95_580360"/>
      <w:bookmarkEnd w:id="29567"/>
      <w:r>
        <w:rPr>
          <w:rtl/>
        </w:rPr>
        <w:t>בוסקילה</w:t>
      </w:r>
      <w:r>
        <w:t xml:space="preserve"> </w:t>
      </w:r>
      <w:r>
        <w:rPr>
          <w:rFonts w:hint="cs"/>
          <w:rtl/>
        </w:rPr>
        <w:t>–</w:t>
      </w:r>
      <w:r>
        <w:rPr>
          <w:rtl/>
        </w:rPr>
        <w:t xml:space="preserve"> </w:t>
      </w:r>
      <w:bookmarkStart w:id="29568" w:name="_ETM_Q95_582040"/>
      <w:bookmarkEnd w:id="29568"/>
      <w:r>
        <w:rPr>
          <w:rtl/>
        </w:rPr>
        <w:t xml:space="preserve">לא </w:t>
      </w:r>
      <w:bookmarkStart w:id="29569" w:name="_ETM_Q95_582310"/>
      <w:bookmarkEnd w:id="29569"/>
      <w:r>
        <w:rPr>
          <w:rtl/>
        </w:rPr>
        <w:t>נמצא</w:t>
      </w:r>
      <w:r>
        <w:rPr>
          <w:rFonts w:hint="cs"/>
          <w:rtl/>
        </w:rPr>
        <w:t>.</w:t>
      </w:r>
      <w:r>
        <w:rPr>
          <w:rtl/>
        </w:rPr>
        <w:t xml:space="preserve"> </w:t>
      </w:r>
      <w:bookmarkStart w:id="29570" w:name="_ETM_Q95_583359"/>
      <w:bookmarkEnd w:id="29570"/>
      <w:r>
        <w:rPr>
          <w:rtl/>
        </w:rPr>
        <w:t xml:space="preserve">חבר </w:t>
      </w:r>
      <w:bookmarkStart w:id="29571" w:name="_ETM_Q95_583689"/>
      <w:bookmarkEnd w:id="29571"/>
      <w:r>
        <w:rPr>
          <w:rtl/>
        </w:rPr>
        <w:t xml:space="preserve">הכנסת </w:t>
      </w:r>
      <w:bookmarkStart w:id="29572" w:name="_ETM_Q95_584079"/>
      <w:bookmarkEnd w:id="29572"/>
      <w:r>
        <w:rPr>
          <w:rtl/>
        </w:rPr>
        <w:t xml:space="preserve">בועז </w:t>
      </w:r>
      <w:bookmarkStart w:id="29573" w:name="_ETM_Q95_584349"/>
      <w:bookmarkEnd w:id="29573"/>
      <w:r>
        <w:rPr>
          <w:rtl/>
        </w:rPr>
        <w:t>טופורובסקי</w:t>
      </w:r>
      <w:r>
        <w:rPr>
          <w:rFonts w:hint="cs"/>
          <w:rtl/>
        </w:rPr>
        <w:t>,</w:t>
      </w:r>
      <w:r>
        <w:rPr>
          <w:rtl/>
        </w:rPr>
        <w:t xml:space="preserve"> </w:t>
      </w:r>
      <w:bookmarkStart w:id="29574" w:name="_ETM_Q95_585159"/>
      <w:bookmarkEnd w:id="29574"/>
      <w:r>
        <w:rPr>
          <w:rtl/>
        </w:rPr>
        <w:t>בבקשה</w:t>
      </w:r>
      <w:r>
        <w:rPr>
          <w:rFonts w:hint="cs"/>
          <w:rtl/>
        </w:rPr>
        <w:t>.</w:t>
      </w:r>
      <w:bookmarkStart w:id="29575" w:name="_ETM_Q95_591357"/>
      <w:bookmarkEnd w:id="29575"/>
    </w:p>
    <w:p w:rsidR="00182A14" w:rsidRDefault="00182A14" w:rsidP="00C0026E">
      <w:pPr>
        <w:rPr>
          <w:rtl/>
        </w:rPr>
      </w:pPr>
    </w:p>
    <w:p w:rsidR="00182A14" w:rsidRDefault="00182A14" w:rsidP="00C0026E">
      <w:pPr>
        <w:pStyle w:val="a4"/>
        <w:rPr>
          <w:rtl/>
        </w:rPr>
      </w:pPr>
      <w:r w:rsidRPr="008310E9">
        <w:rPr>
          <w:rStyle w:val="TagStyle"/>
          <w:rtl/>
        </w:rPr>
        <w:t xml:space="preserve"> &lt;&lt; דובר &gt;&gt; </w:t>
      </w:r>
      <w:bookmarkStart w:id="29576" w:name="_Toc173069064"/>
      <w:bookmarkStart w:id="29577" w:name="_Toc202703942"/>
      <w:r>
        <w:rPr>
          <w:rtl/>
        </w:rPr>
        <w:t>בועז טופורובסקי (יש עתיד):</w:t>
      </w:r>
      <w:bookmarkEnd w:id="29576"/>
      <w:bookmarkEnd w:id="29577"/>
      <w:r w:rsidRPr="008310E9">
        <w:rPr>
          <w:rStyle w:val="TagStyle"/>
          <w:rtl/>
        </w:rPr>
        <w:t xml:space="preserve"> &lt;&lt; דובר &gt;&gt; </w:t>
      </w:r>
      <w:r>
        <w:rPr>
          <w:rtl/>
        </w:rPr>
        <w:t xml:space="preserve">  </w:t>
      </w:r>
    </w:p>
    <w:p w:rsidR="00182A14" w:rsidRDefault="00182A14" w:rsidP="00C0026E">
      <w:pPr>
        <w:rPr>
          <w:rtl/>
        </w:rPr>
      </w:pPr>
      <w:r>
        <w:rPr>
          <w:b/>
          <w:bCs/>
          <w:u w:val="single"/>
          <w:rtl/>
          <w:lang w:eastAsia="he-IL"/>
        </w:rPr>
        <w:t xml:space="preserve"> </w:t>
      </w:r>
    </w:p>
    <w:p w:rsidR="00182A14" w:rsidRDefault="00182A14" w:rsidP="00152A01">
      <w:pPr>
        <w:rPr>
          <w:rtl/>
        </w:rPr>
      </w:pPr>
      <w:bookmarkStart w:id="29578" w:name="_ETM_Q95_593792"/>
      <w:bookmarkEnd w:id="29578"/>
      <w:r>
        <w:rPr>
          <w:rtl/>
        </w:rPr>
        <w:t xml:space="preserve"> </w:t>
      </w:r>
      <w:bookmarkStart w:id="29579" w:name="_ETM_Q95_591119"/>
      <w:bookmarkStart w:id="29580" w:name="_ETM_Q95_594210"/>
      <w:bookmarkEnd w:id="29579"/>
      <w:bookmarkEnd w:id="29580"/>
      <w:r>
        <w:rPr>
          <w:rFonts w:hint="cs"/>
          <w:rtl/>
        </w:rPr>
        <w:t xml:space="preserve">תודה, </w:t>
      </w:r>
      <w:bookmarkStart w:id="29581" w:name="_ETM_Q95_594570"/>
      <w:bookmarkEnd w:id="29581"/>
      <w:r>
        <w:rPr>
          <w:rtl/>
        </w:rPr>
        <w:t xml:space="preserve">אדוני </w:t>
      </w:r>
      <w:bookmarkStart w:id="29582" w:name="_ETM_Q95_594840"/>
      <w:bookmarkEnd w:id="29582"/>
      <w:r>
        <w:rPr>
          <w:rtl/>
        </w:rPr>
        <w:t>היושב-ראש</w:t>
      </w:r>
      <w:r>
        <w:rPr>
          <w:rFonts w:hint="cs"/>
          <w:rtl/>
        </w:rPr>
        <w:t>.</w:t>
      </w:r>
      <w:r>
        <w:rPr>
          <w:rtl/>
        </w:rPr>
        <w:t xml:space="preserve"> </w:t>
      </w:r>
      <w:bookmarkStart w:id="29583" w:name="_ETM_Q95_596600"/>
      <w:bookmarkEnd w:id="29583"/>
      <w:r>
        <w:rPr>
          <w:rtl/>
        </w:rPr>
        <w:t xml:space="preserve">שר </w:t>
      </w:r>
      <w:bookmarkStart w:id="29584" w:name="_ETM_Q95_597050"/>
      <w:bookmarkEnd w:id="29584"/>
      <w:r>
        <w:rPr>
          <w:rtl/>
        </w:rPr>
        <w:t>תורן</w:t>
      </w:r>
      <w:r>
        <w:rPr>
          <w:rFonts w:hint="cs"/>
          <w:rtl/>
        </w:rPr>
        <w:t>,</w:t>
      </w:r>
      <w:r>
        <w:rPr>
          <w:rtl/>
        </w:rPr>
        <w:t xml:space="preserve"> </w:t>
      </w:r>
      <w:bookmarkStart w:id="29585" w:name="_ETM_Q95_598279"/>
      <w:bookmarkEnd w:id="29585"/>
      <w:r>
        <w:rPr>
          <w:rtl/>
        </w:rPr>
        <w:t xml:space="preserve">חבריי </w:t>
      </w:r>
      <w:bookmarkStart w:id="29586" w:name="_ETM_Q95_598850"/>
      <w:bookmarkEnd w:id="29586"/>
      <w:r>
        <w:rPr>
          <w:rtl/>
        </w:rPr>
        <w:t xml:space="preserve">חברות </w:t>
      </w:r>
      <w:bookmarkStart w:id="29587" w:name="_ETM_Q95_599210"/>
      <w:bookmarkEnd w:id="29587"/>
      <w:r>
        <w:rPr>
          <w:rtl/>
        </w:rPr>
        <w:t xml:space="preserve">וחברי </w:t>
      </w:r>
      <w:bookmarkStart w:id="29588" w:name="_ETM_Q95_599630"/>
      <w:bookmarkEnd w:id="29588"/>
      <w:r>
        <w:rPr>
          <w:rtl/>
        </w:rPr>
        <w:t>הכנסת</w:t>
      </w:r>
      <w:r>
        <w:rPr>
          <w:rFonts w:hint="cs"/>
          <w:rtl/>
        </w:rPr>
        <w:t xml:space="preserve">, </w:t>
      </w:r>
      <w:bookmarkStart w:id="29589" w:name="_ETM_Q95_601380"/>
      <w:bookmarkEnd w:id="29589"/>
      <w:r>
        <w:rPr>
          <w:rtl/>
        </w:rPr>
        <w:t xml:space="preserve">אנחנו </w:t>
      </w:r>
      <w:bookmarkStart w:id="29590" w:name="_ETM_Q95_601770"/>
      <w:bookmarkEnd w:id="29590"/>
      <w:r>
        <w:rPr>
          <w:rtl/>
        </w:rPr>
        <w:t xml:space="preserve">בשעה </w:t>
      </w:r>
      <w:bookmarkStart w:id="29591" w:name="_ETM_Q95_602520"/>
      <w:bookmarkEnd w:id="29591"/>
      <w:r>
        <w:rPr>
          <w:rtl/>
        </w:rPr>
        <w:t>מאוחרת</w:t>
      </w:r>
      <w:r>
        <w:rPr>
          <w:rFonts w:hint="cs"/>
          <w:rtl/>
        </w:rPr>
        <w:t>,</w:t>
      </w:r>
      <w:r>
        <w:rPr>
          <w:rtl/>
        </w:rPr>
        <w:t xml:space="preserve"> </w:t>
      </w:r>
      <w:bookmarkStart w:id="29592" w:name="_ETM_Q95_604549"/>
      <w:bookmarkEnd w:id="29592"/>
      <w:r>
        <w:rPr>
          <w:rtl/>
        </w:rPr>
        <w:t xml:space="preserve">ומרגיש </w:t>
      </w:r>
      <w:bookmarkStart w:id="29593" w:name="_ETM_Q95_605240"/>
      <w:bookmarkEnd w:id="29593"/>
      <w:r>
        <w:rPr>
          <w:rFonts w:hint="cs"/>
          <w:rtl/>
        </w:rPr>
        <w:t>ל</w:t>
      </w:r>
      <w:r>
        <w:rPr>
          <w:rtl/>
        </w:rPr>
        <w:t xml:space="preserve">י </w:t>
      </w:r>
      <w:bookmarkStart w:id="29594" w:name="_ETM_Q95_605420"/>
      <w:bookmarkEnd w:id="29594"/>
      <w:r>
        <w:rPr>
          <w:rtl/>
        </w:rPr>
        <w:t xml:space="preserve">כאילו </w:t>
      </w:r>
      <w:bookmarkStart w:id="29595" w:name="_ETM_Q95_609410"/>
      <w:bookmarkEnd w:id="29595"/>
      <w:r>
        <w:rPr>
          <w:rtl/>
        </w:rPr>
        <w:t xml:space="preserve">זה </w:t>
      </w:r>
      <w:bookmarkStart w:id="29596" w:name="_ETM_Q95_609620"/>
      <w:bookmarkEnd w:id="29596"/>
      <w:r>
        <w:rPr>
          <w:rtl/>
        </w:rPr>
        <w:t>ממשיך</w:t>
      </w:r>
      <w:r>
        <w:rPr>
          <w:rFonts w:hint="cs"/>
          <w:rtl/>
        </w:rPr>
        <w:t>,</w:t>
      </w:r>
      <w:r>
        <w:rPr>
          <w:rtl/>
        </w:rPr>
        <w:t xml:space="preserve"> </w:t>
      </w:r>
      <w:bookmarkStart w:id="29597" w:name="_ETM_Q95_610190"/>
      <w:bookmarkEnd w:id="29597"/>
      <w:r>
        <w:rPr>
          <w:rtl/>
        </w:rPr>
        <w:t xml:space="preserve">ממשיך </w:t>
      </w:r>
      <w:bookmarkStart w:id="29598" w:name="_ETM_Q95_610879"/>
      <w:bookmarkEnd w:id="29598"/>
      <w:r>
        <w:rPr>
          <w:rtl/>
        </w:rPr>
        <w:t xml:space="preserve">שאנשים </w:t>
      </w:r>
      <w:bookmarkStart w:id="29599" w:name="_ETM_Q95_611750"/>
      <w:bookmarkEnd w:id="29599"/>
      <w:r>
        <w:rPr>
          <w:rtl/>
        </w:rPr>
        <w:t xml:space="preserve">יכולים </w:t>
      </w:r>
      <w:bookmarkStart w:id="29600" w:name="_ETM_Q95_612140"/>
      <w:bookmarkEnd w:id="29600"/>
      <w:r>
        <w:rPr>
          <w:rtl/>
        </w:rPr>
        <w:t xml:space="preserve">לדבר </w:t>
      </w:r>
      <w:bookmarkStart w:id="29601" w:name="_ETM_Q95_612530"/>
      <w:bookmarkEnd w:id="29601"/>
      <w:r>
        <w:rPr>
          <w:rtl/>
        </w:rPr>
        <w:t>יפה</w:t>
      </w:r>
      <w:r>
        <w:rPr>
          <w:rFonts w:hint="cs"/>
          <w:rtl/>
        </w:rPr>
        <w:t>,</w:t>
      </w:r>
      <w:r>
        <w:rPr>
          <w:rtl/>
        </w:rPr>
        <w:t xml:space="preserve"> </w:t>
      </w:r>
      <w:bookmarkStart w:id="29602" w:name="_ETM_Q95_612920"/>
      <w:bookmarkEnd w:id="29602"/>
      <w:r>
        <w:rPr>
          <w:rtl/>
        </w:rPr>
        <w:t xml:space="preserve">ואז </w:t>
      </w:r>
      <w:bookmarkStart w:id="29603" w:name="_ETM_Q95_613250"/>
      <w:bookmarkEnd w:id="29603"/>
      <w:r>
        <w:rPr>
          <w:rFonts w:hint="cs"/>
          <w:rtl/>
        </w:rPr>
        <w:t xml:space="preserve">ישכחו </w:t>
      </w:r>
      <w:bookmarkStart w:id="29604" w:name="_ETM_Q95_613700"/>
      <w:bookmarkEnd w:id="29604"/>
      <w:r>
        <w:rPr>
          <w:rtl/>
        </w:rPr>
        <w:t xml:space="preserve">להם </w:t>
      </w:r>
      <w:bookmarkStart w:id="29605" w:name="_ETM_Q95_615870"/>
      <w:bookmarkEnd w:id="29605"/>
      <w:r>
        <w:rPr>
          <w:rtl/>
        </w:rPr>
        <w:t xml:space="preserve">את </w:t>
      </w:r>
      <w:bookmarkStart w:id="29606" w:name="_ETM_Q95_615989"/>
      <w:bookmarkEnd w:id="29606"/>
      <w:r>
        <w:rPr>
          <w:rtl/>
        </w:rPr>
        <w:t xml:space="preserve">כל </w:t>
      </w:r>
      <w:bookmarkStart w:id="29607" w:name="_ETM_Q95_616170"/>
      <w:bookmarkEnd w:id="29607"/>
      <w:r>
        <w:rPr>
          <w:rtl/>
        </w:rPr>
        <w:t xml:space="preserve">המחדלים </w:t>
      </w:r>
      <w:bookmarkStart w:id="29608" w:name="_ETM_Q95_616799"/>
      <w:bookmarkEnd w:id="29608"/>
      <w:r>
        <w:rPr>
          <w:rtl/>
        </w:rPr>
        <w:t>שלהם</w:t>
      </w:r>
      <w:r>
        <w:rPr>
          <w:rFonts w:hint="cs"/>
          <w:rtl/>
        </w:rPr>
        <w:t>.</w:t>
      </w:r>
      <w:r>
        <w:rPr>
          <w:rtl/>
        </w:rPr>
        <w:t xml:space="preserve"> </w:t>
      </w:r>
      <w:bookmarkStart w:id="29609" w:name="_ETM_Q95_617700"/>
      <w:bookmarkStart w:id="29610" w:name="_ETM_Q95_618090"/>
      <w:bookmarkEnd w:id="29609"/>
      <w:bookmarkEnd w:id="29610"/>
      <w:r>
        <w:rPr>
          <w:rFonts w:hint="cs"/>
          <w:rtl/>
        </w:rPr>
        <w:t>כ</w:t>
      </w:r>
      <w:r>
        <w:rPr>
          <w:rtl/>
        </w:rPr>
        <w:t>שעליתי</w:t>
      </w:r>
      <w:r>
        <w:rPr>
          <w:rFonts w:hint="cs"/>
          <w:rtl/>
        </w:rPr>
        <w:t xml:space="preserve"> </w:t>
      </w:r>
      <w:bookmarkStart w:id="29611" w:name="_ETM_Q95_620184"/>
      <w:bookmarkEnd w:id="29611"/>
      <w:r>
        <w:rPr>
          <w:rFonts w:hint="cs"/>
          <w:rtl/>
        </w:rPr>
        <w:t>קודם</w:t>
      </w:r>
      <w:r>
        <w:rPr>
          <w:rtl/>
        </w:rPr>
        <w:t xml:space="preserve"> </w:t>
      </w:r>
      <w:bookmarkStart w:id="29612" w:name="_ETM_Q95_618569"/>
      <w:bookmarkEnd w:id="29612"/>
      <w:r>
        <w:rPr>
          <w:rtl/>
        </w:rPr>
        <w:t xml:space="preserve">לנאום </w:t>
      </w:r>
      <w:bookmarkStart w:id="29613" w:name="_ETM_Q95_618900"/>
      <w:bookmarkEnd w:id="29613"/>
      <w:r>
        <w:rPr>
          <w:rtl/>
        </w:rPr>
        <w:t xml:space="preserve">כאן </w:t>
      </w:r>
      <w:bookmarkStart w:id="29614" w:name="_ETM_Q95_619079"/>
      <w:bookmarkEnd w:id="29614"/>
      <w:r>
        <w:rPr>
          <w:rtl/>
        </w:rPr>
        <w:t xml:space="preserve">דיברתי </w:t>
      </w:r>
      <w:bookmarkStart w:id="29615" w:name="_ETM_Q95_619500"/>
      <w:bookmarkEnd w:id="29615"/>
      <w:r>
        <w:rPr>
          <w:rtl/>
        </w:rPr>
        <w:t xml:space="preserve">על </w:t>
      </w:r>
      <w:bookmarkStart w:id="29616" w:name="_ETM_Q95_619590"/>
      <w:bookmarkEnd w:id="29616"/>
      <w:r>
        <w:rPr>
          <w:rtl/>
        </w:rPr>
        <w:t xml:space="preserve">תאונות </w:t>
      </w:r>
      <w:bookmarkStart w:id="29617" w:name="_ETM_Q95_619950"/>
      <w:bookmarkEnd w:id="29617"/>
      <w:r>
        <w:rPr>
          <w:rtl/>
        </w:rPr>
        <w:t>הדרכים</w:t>
      </w:r>
      <w:r>
        <w:rPr>
          <w:rFonts w:hint="cs"/>
          <w:rtl/>
        </w:rPr>
        <w:t>,</w:t>
      </w:r>
      <w:r>
        <w:rPr>
          <w:rtl/>
        </w:rPr>
        <w:t xml:space="preserve"> </w:t>
      </w:r>
      <w:bookmarkStart w:id="29618" w:name="_ETM_Q95_620489"/>
      <w:bookmarkEnd w:id="29618"/>
      <w:r>
        <w:rPr>
          <w:rtl/>
        </w:rPr>
        <w:t>וסיפרתי</w:t>
      </w:r>
      <w:r>
        <w:rPr>
          <w:rFonts w:hint="cs"/>
          <w:rtl/>
        </w:rPr>
        <w:t xml:space="preserve"> איך </w:t>
      </w:r>
      <w:bookmarkStart w:id="29619" w:name="_ETM_Q95_621269"/>
      <w:bookmarkEnd w:id="29619"/>
      <w:r>
        <w:rPr>
          <w:rtl/>
        </w:rPr>
        <w:t xml:space="preserve">יש </w:t>
      </w:r>
      <w:bookmarkStart w:id="29620" w:name="_ETM_Q95_621450"/>
      <w:bookmarkEnd w:id="29620"/>
      <w:r>
        <w:rPr>
          <w:rtl/>
        </w:rPr>
        <w:t xml:space="preserve">כאן </w:t>
      </w:r>
      <w:bookmarkStart w:id="29621" w:name="_ETM_Q95_621659"/>
      <w:bookmarkEnd w:id="29621"/>
      <w:r>
        <w:rPr>
          <w:rtl/>
        </w:rPr>
        <w:t xml:space="preserve">הרבה </w:t>
      </w:r>
      <w:bookmarkStart w:id="29622" w:name="_ETM_Q95_621989"/>
      <w:bookmarkEnd w:id="29622"/>
      <w:r>
        <w:rPr>
          <w:rtl/>
        </w:rPr>
        <w:t xml:space="preserve">מאוד </w:t>
      </w:r>
      <w:bookmarkStart w:id="29623" w:name="_ETM_Q95_622230"/>
      <w:bookmarkEnd w:id="29623"/>
      <w:r>
        <w:rPr>
          <w:rtl/>
        </w:rPr>
        <w:t xml:space="preserve">אנשים </w:t>
      </w:r>
      <w:bookmarkStart w:id="29624" w:name="_ETM_Q95_623719"/>
      <w:bookmarkEnd w:id="29624"/>
      <w:r>
        <w:rPr>
          <w:rtl/>
        </w:rPr>
        <w:t xml:space="preserve">שיש </w:t>
      </w:r>
      <w:bookmarkStart w:id="29625" w:name="_ETM_Q95_623989"/>
      <w:bookmarkEnd w:id="29625"/>
      <w:r>
        <w:rPr>
          <w:rtl/>
        </w:rPr>
        <w:t xml:space="preserve">להם </w:t>
      </w:r>
      <w:bookmarkStart w:id="29626" w:name="_ETM_Q95_624200"/>
      <w:bookmarkEnd w:id="29626"/>
      <w:r>
        <w:rPr>
          <w:rtl/>
        </w:rPr>
        <w:t xml:space="preserve">אחריות </w:t>
      </w:r>
      <w:bookmarkStart w:id="29627" w:name="_ETM_Q95_625430"/>
      <w:bookmarkEnd w:id="29627"/>
      <w:r>
        <w:rPr>
          <w:rtl/>
        </w:rPr>
        <w:t xml:space="preserve">על </w:t>
      </w:r>
      <w:bookmarkStart w:id="29628" w:name="_ETM_Q95_625609"/>
      <w:bookmarkEnd w:id="29628"/>
      <w:r>
        <w:rPr>
          <w:rtl/>
        </w:rPr>
        <w:t xml:space="preserve">הקטל </w:t>
      </w:r>
      <w:bookmarkStart w:id="29629" w:name="_ETM_Q95_626060"/>
      <w:bookmarkEnd w:id="29629"/>
      <w:r>
        <w:rPr>
          <w:rtl/>
        </w:rPr>
        <w:t xml:space="preserve">בדרכים </w:t>
      </w:r>
      <w:bookmarkStart w:id="29630" w:name="_ETM_Q95_627760"/>
      <w:bookmarkEnd w:id="29630"/>
      <w:r>
        <w:rPr>
          <w:rtl/>
        </w:rPr>
        <w:t>במחדליהם</w:t>
      </w:r>
      <w:r>
        <w:rPr>
          <w:rFonts w:hint="cs"/>
          <w:rtl/>
        </w:rPr>
        <w:t>,</w:t>
      </w:r>
      <w:r>
        <w:rPr>
          <w:rtl/>
        </w:rPr>
        <w:t xml:space="preserve"> </w:t>
      </w:r>
      <w:bookmarkStart w:id="29631" w:name="_ETM_Q95_629480"/>
      <w:bookmarkEnd w:id="29631"/>
      <w:r>
        <w:rPr>
          <w:rtl/>
        </w:rPr>
        <w:t xml:space="preserve">זאת </w:t>
      </w:r>
      <w:bookmarkStart w:id="29632" w:name="_ETM_Q95_629630"/>
      <w:bookmarkEnd w:id="29632"/>
      <w:r>
        <w:rPr>
          <w:rtl/>
        </w:rPr>
        <w:t>אומרת</w:t>
      </w:r>
      <w:r>
        <w:rPr>
          <w:rFonts w:hint="cs"/>
          <w:rtl/>
        </w:rPr>
        <w:t>,</w:t>
      </w:r>
      <w:r>
        <w:rPr>
          <w:rtl/>
        </w:rPr>
        <w:t xml:space="preserve"> </w:t>
      </w:r>
      <w:bookmarkStart w:id="29633" w:name="_ETM_Q95_629930"/>
      <w:bookmarkEnd w:id="29633"/>
      <w:r>
        <w:rPr>
          <w:rtl/>
        </w:rPr>
        <w:t>בחוסר</w:t>
      </w:r>
      <w:r>
        <w:rPr>
          <w:rFonts w:hint="cs"/>
          <w:rtl/>
        </w:rPr>
        <w:t xml:space="preserve"> מעשיהם, ובהחלטותיהם הגרועות. </w:t>
      </w:r>
      <w:bookmarkStart w:id="29634" w:name="_ETM_Q95_636180"/>
      <w:bookmarkEnd w:id="29634"/>
      <w:r>
        <w:rPr>
          <w:rtl/>
        </w:rPr>
        <w:t xml:space="preserve">היו </w:t>
      </w:r>
      <w:bookmarkStart w:id="29635" w:name="_ETM_Q95_636450"/>
      <w:bookmarkEnd w:id="29635"/>
      <w:r>
        <w:rPr>
          <w:rtl/>
        </w:rPr>
        <w:t>כבישי</w:t>
      </w:r>
      <w:r>
        <w:rPr>
          <w:rFonts w:hint="cs"/>
          <w:rtl/>
        </w:rPr>
        <w:t>ם –</w:t>
      </w:r>
      <w:r>
        <w:rPr>
          <w:rtl/>
        </w:rPr>
        <w:t xml:space="preserve"> </w:t>
      </w:r>
      <w:bookmarkStart w:id="29636" w:name="_ETM_Q95_636959"/>
      <w:bookmarkEnd w:id="29636"/>
      <w:r>
        <w:rPr>
          <w:rtl/>
        </w:rPr>
        <w:t xml:space="preserve">ויש </w:t>
      </w:r>
      <w:bookmarkStart w:id="29637" w:name="_ETM_Q95_637290"/>
      <w:bookmarkEnd w:id="29637"/>
      <w:r>
        <w:rPr>
          <w:rtl/>
        </w:rPr>
        <w:t>כבישים</w:t>
      </w:r>
      <w:r>
        <w:rPr>
          <w:rFonts w:hint="cs"/>
          <w:rtl/>
        </w:rPr>
        <w:t xml:space="preserve"> –</w:t>
      </w:r>
      <w:r>
        <w:rPr>
          <w:rtl/>
        </w:rPr>
        <w:t xml:space="preserve"> </w:t>
      </w:r>
      <w:bookmarkStart w:id="29638" w:name="_ETM_Q95_638440"/>
      <w:bookmarkEnd w:id="29638"/>
      <w:r>
        <w:rPr>
          <w:rtl/>
        </w:rPr>
        <w:t xml:space="preserve">שהם </w:t>
      </w:r>
      <w:bookmarkStart w:id="29639" w:name="_ETM_Q95_638740"/>
      <w:bookmarkEnd w:id="29639"/>
      <w:r>
        <w:rPr>
          <w:rtl/>
        </w:rPr>
        <w:t xml:space="preserve">לא </w:t>
      </w:r>
      <w:bookmarkStart w:id="29640" w:name="_ETM_Q95_638830"/>
      <w:bookmarkEnd w:id="29640"/>
      <w:r>
        <w:rPr>
          <w:rtl/>
        </w:rPr>
        <w:t>בטוחים</w:t>
      </w:r>
      <w:r>
        <w:rPr>
          <w:rFonts w:hint="cs"/>
          <w:rtl/>
        </w:rPr>
        <w:t>,</w:t>
      </w:r>
      <w:r>
        <w:rPr>
          <w:rtl/>
        </w:rPr>
        <w:t xml:space="preserve"> </w:t>
      </w:r>
      <w:bookmarkStart w:id="29641" w:name="_ETM_Q95_639430"/>
      <w:bookmarkEnd w:id="29641"/>
      <w:r>
        <w:rPr>
          <w:rtl/>
        </w:rPr>
        <w:t xml:space="preserve">ואנשים </w:t>
      </w:r>
      <w:bookmarkStart w:id="29642" w:name="_ETM_Q95_639940"/>
      <w:bookmarkEnd w:id="29642"/>
      <w:r>
        <w:rPr>
          <w:rtl/>
        </w:rPr>
        <w:t>מ</w:t>
      </w:r>
      <w:r>
        <w:rPr>
          <w:rFonts w:hint="cs"/>
          <w:rtl/>
        </w:rPr>
        <w:t>ת</w:t>
      </w:r>
      <w:r>
        <w:rPr>
          <w:rtl/>
        </w:rPr>
        <w:t xml:space="preserve">ו </w:t>
      </w:r>
      <w:bookmarkStart w:id="29643" w:name="_ETM_Q95_640940"/>
      <w:bookmarkEnd w:id="29643"/>
      <w:r>
        <w:rPr>
          <w:rtl/>
        </w:rPr>
        <w:t xml:space="preserve">שם </w:t>
      </w:r>
      <w:bookmarkStart w:id="29644" w:name="_ETM_Q95_641840"/>
      <w:bookmarkEnd w:id="29644"/>
      <w:r>
        <w:rPr>
          <w:rtl/>
        </w:rPr>
        <w:t xml:space="preserve">או </w:t>
      </w:r>
      <w:bookmarkStart w:id="29645" w:name="_ETM_Q95_641930"/>
      <w:bookmarkEnd w:id="29645"/>
      <w:r>
        <w:rPr>
          <w:rFonts w:hint="cs"/>
          <w:rtl/>
        </w:rPr>
        <w:t xml:space="preserve">נהיו </w:t>
      </w:r>
      <w:bookmarkStart w:id="29646" w:name="_ETM_Q95_642110"/>
      <w:bookmarkEnd w:id="29646"/>
      <w:r>
        <w:rPr>
          <w:rtl/>
        </w:rPr>
        <w:t>משותקים</w:t>
      </w:r>
      <w:r>
        <w:rPr>
          <w:rFonts w:hint="cs"/>
          <w:rtl/>
        </w:rPr>
        <w:t>,</w:t>
      </w:r>
      <w:r>
        <w:rPr>
          <w:rtl/>
        </w:rPr>
        <w:t xml:space="preserve"> </w:t>
      </w:r>
      <w:bookmarkStart w:id="29647" w:name="_ETM_Q95_644170"/>
      <w:bookmarkEnd w:id="29647"/>
      <w:r>
        <w:rPr>
          <w:rtl/>
        </w:rPr>
        <w:t xml:space="preserve">ואף </w:t>
      </w:r>
      <w:bookmarkStart w:id="29648" w:name="_ETM_Q95_644439"/>
      <w:bookmarkEnd w:id="29648"/>
      <w:r>
        <w:rPr>
          <w:rFonts w:hint="cs"/>
          <w:rtl/>
        </w:rPr>
        <w:t>אחד</w:t>
      </w:r>
      <w:r>
        <w:rPr>
          <w:rtl/>
        </w:rPr>
        <w:t xml:space="preserve"> </w:t>
      </w:r>
      <w:bookmarkStart w:id="29649" w:name="_ETM_Q95_644709"/>
      <w:bookmarkEnd w:id="29649"/>
      <w:r>
        <w:rPr>
          <w:rtl/>
        </w:rPr>
        <w:t xml:space="preserve">לא </w:t>
      </w:r>
      <w:bookmarkStart w:id="29650" w:name="_ETM_Q95_644799"/>
      <w:bookmarkEnd w:id="29650"/>
      <w:r>
        <w:rPr>
          <w:rtl/>
        </w:rPr>
        <w:t xml:space="preserve">משלם </w:t>
      </w:r>
      <w:bookmarkStart w:id="29651" w:name="_ETM_Q95_645189"/>
      <w:bookmarkEnd w:id="29651"/>
      <w:r>
        <w:rPr>
          <w:rtl/>
        </w:rPr>
        <w:t xml:space="preserve">את </w:t>
      </w:r>
      <w:bookmarkStart w:id="29652" w:name="_ETM_Q95_645250"/>
      <w:bookmarkEnd w:id="29652"/>
      <w:r>
        <w:rPr>
          <w:rtl/>
        </w:rPr>
        <w:t>המחיר</w:t>
      </w:r>
      <w:r>
        <w:rPr>
          <w:rFonts w:hint="cs"/>
          <w:rtl/>
        </w:rPr>
        <w:t>.</w:t>
      </w:r>
      <w:r>
        <w:rPr>
          <w:rtl/>
        </w:rPr>
        <w:t xml:space="preserve"> </w:t>
      </w:r>
      <w:bookmarkStart w:id="29653" w:name="_ETM_Q95_647030"/>
      <w:bookmarkEnd w:id="29653"/>
      <w:r>
        <w:rPr>
          <w:rtl/>
        </w:rPr>
        <w:t xml:space="preserve">אני </w:t>
      </w:r>
      <w:bookmarkStart w:id="29654" w:name="_ETM_Q95_647210"/>
      <w:bookmarkEnd w:id="29654"/>
      <w:r>
        <w:rPr>
          <w:rtl/>
        </w:rPr>
        <w:t xml:space="preserve">חושב </w:t>
      </w:r>
      <w:bookmarkStart w:id="29655" w:name="_ETM_Q95_647600"/>
      <w:bookmarkEnd w:id="29655"/>
      <w:r>
        <w:rPr>
          <w:rtl/>
        </w:rPr>
        <w:t xml:space="preserve">שיושב-ראש </w:t>
      </w:r>
      <w:bookmarkStart w:id="29656" w:name="_ETM_Q95_648470"/>
      <w:bookmarkEnd w:id="29656"/>
      <w:r>
        <w:rPr>
          <w:rtl/>
        </w:rPr>
        <w:t>הכנסת</w:t>
      </w:r>
      <w:r>
        <w:rPr>
          <w:rFonts w:hint="cs"/>
          <w:rtl/>
        </w:rPr>
        <w:t>,</w:t>
      </w:r>
      <w:r>
        <w:rPr>
          <w:rtl/>
        </w:rPr>
        <w:t xml:space="preserve"> </w:t>
      </w:r>
      <w:bookmarkStart w:id="29657" w:name="_ETM_Q95_649580"/>
      <w:bookmarkEnd w:id="29657"/>
      <w:r>
        <w:rPr>
          <w:rtl/>
        </w:rPr>
        <w:t>כש</w:t>
      </w:r>
      <w:r>
        <w:rPr>
          <w:rFonts w:hint="cs"/>
          <w:rtl/>
        </w:rPr>
        <w:t xml:space="preserve">עוד </w:t>
      </w:r>
      <w:bookmarkStart w:id="29658" w:name="_ETM_Q95_659178"/>
      <w:bookmarkEnd w:id="29658"/>
      <w:r>
        <w:rPr>
          <w:rtl/>
        </w:rPr>
        <w:t xml:space="preserve">היה </w:t>
      </w:r>
      <w:bookmarkStart w:id="29659" w:name="_ETM_Q95_649970"/>
      <w:bookmarkStart w:id="29660" w:name="_ETM_Q95_650300"/>
      <w:bookmarkEnd w:id="29659"/>
      <w:bookmarkEnd w:id="29660"/>
      <w:r>
        <w:rPr>
          <w:rtl/>
        </w:rPr>
        <w:t>שר</w:t>
      </w:r>
      <w:r>
        <w:rPr>
          <w:rFonts w:hint="cs"/>
          <w:rtl/>
        </w:rPr>
        <w:t>,</w:t>
      </w:r>
      <w:r>
        <w:rPr>
          <w:rtl/>
        </w:rPr>
        <w:t xml:space="preserve"> </w:t>
      </w:r>
      <w:bookmarkStart w:id="29661" w:name="_ETM_Q95_651350"/>
      <w:bookmarkEnd w:id="29661"/>
      <w:r>
        <w:rPr>
          <w:rtl/>
        </w:rPr>
        <w:t>אמר</w:t>
      </w:r>
      <w:r>
        <w:rPr>
          <w:rFonts w:hint="cs"/>
          <w:rtl/>
        </w:rPr>
        <w:t>:</w:t>
      </w:r>
      <w:r>
        <w:rPr>
          <w:rtl/>
        </w:rPr>
        <w:t xml:space="preserve"> </w:t>
      </w:r>
      <w:bookmarkStart w:id="29662" w:name="_ETM_Q95_652430"/>
      <w:bookmarkEnd w:id="29662"/>
      <w:r>
        <w:rPr>
          <w:rtl/>
        </w:rPr>
        <w:t>אחריות</w:t>
      </w:r>
      <w:r>
        <w:rPr>
          <w:rFonts w:hint="cs"/>
          <w:rtl/>
        </w:rPr>
        <w:t xml:space="preserve"> אינה </w:t>
      </w:r>
      <w:bookmarkStart w:id="29663" w:name="_ETM_Q95_654524"/>
      <w:bookmarkEnd w:id="29663"/>
      <w:r>
        <w:rPr>
          <w:rFonts w:hint="cs"/>
          <w:rtl/>
        </w:rPr>
        <w:t>אשמה</w:t>
      </w:r>
      <w:r w:rsidR="00152A01">
        <w:rPr>
          <w:rFonts w:hint="cs"/>
          <w:rtl/>
        </w:rPr>
        <w:t>,</w:t>
      </w:r>
      <w:r>
        <w:rPr>
          <w:rFonts w:hint="cs"/>
          <w:rtl/>
        </w:rPr>
        <w:t xml:space="preserve"> </w:t>
      </w:r>
      <w:bookmarkStart w:id="29664" w:name="_ETM_Q95_655080"/>
      <w:bookmarkEnd w:id="29664"/>
      <w:r>
        <w:rPr>
          <w:rtl/>
        </w:rPr>
        <w:t xml:space="preserve">ואנחנו </w:t>
      </w:r>
      <w:bookmarkStart w:id="29665" w:name="_ETM_Q95_655500"/>
      <w:bookmarkEnd w:id="29665"/>
      <w:r>
        <w:rPr>
          <w:rtl/>
        </w:rPr>
        <w:t xml:space="preserve">רואים </w:t>
      </w:r>
      <w:bookmarkStart w:id="29666" w:name="_ETM_Q95_655740"/>
      <w:bookmarkEnd w:id="29666"/>
      <w:r>
        <w:rPr>
          <w:rFonts w:hint="cs"/>
          <w:rtl/>
        </w:rPr>
        <w:t xml:space="preserve">איך </w:t>
      </w:r>
      <w:r>
        <w:rPr>
          <w:rtl/>
        </w:rPr>
        <w:t xml:space="preserve">עכשיו </w:t>
      </w:r>
      <w:bookmarkStart w:id="29667" w:name="_ETM_Q95_656400"/>
      <w:bookmarkEnd w:id="29667"/>
      <w:r>
        <w:rPr>
          <w:rtl/>
        </w:rPr>
        <w:t xml:space="preserve">חלק </w:t>
      </w:r>
      <w:bookmarkStart w:id="29668" w:name="_ETM_Q95_656730"/>
      <w:bookmarkEnd w:id="29668"/>
      <w:r>
        <w:rPr>
          <w:rtl/>
        </w:rPr>
        <w:t xml:space="preserve">גדול </w:t>
      </w:r>
      <w:bookmarkStart w:id="29669" w:name="_ETM_Q95_657510"/>
      <w:bookmarkEnd w:id="29669"/>
      <w:r>
        <w:rPr>
          <w:rtl/>
        </w:rPr>
        <w:t xml:space="preserve">מהאנשים </w:t>
      </w:r>
      <w:bookmarkStart w:id="29670" w:name="_ETM_Q95_657990"/>
      <w:bookmarkEnd w:id="29670"/>
      <w:r>
        <w:rPr>
          <w:rtl/>
        </w:rPr>
        <w:t xml:space="preserve">שנמצאים </w:t>
      </w:r>
      <w:bookmarkStart w:id="29671" w:name="_ETM_Q95_658650"/>
      <w:bookmarkEnd w:id="29671"/>
      <w:r>
        <w:rPr>
          <w:rtl/>
        </w:rPr>
        <w:t xml:space="preserve">כאן </w:t>
      </w:r>
      <w:bookmarkStart w:id="29672" w:name="_ETM_Q95_660450"/>
      <w:bookmarkEnd w:id="29672"/>
      <w:r>
        <w:rPr>
          <w:rtl/>
        </w:rPr>
        <w:t xml:space="preserve">הולכים </w:t>
      </w:r>
      <w:bookmarkStart w:id="29673" w:name="_ETM_Q95_661590"/>
      <w:bookmarkEnd w:id="29673"/>
      <w:r>
        <w:rPr>
          <w:rtl/>
        </w:rPr>
        <w:t>וצוהלים</w:t>
      </w:r>
      <w:r>
        <w:rPr>
          <w:rFonts w:hint="cs"/>
          <w:rtl/>
        </w:rPr>
        <w:t xml:space="preserve"> אחרי </w:t>
      </w:r>
      <w:bookmarkStart w:id="29674" w:name="_ETM_Q95_662970"/>
      <w:bookmarkStart w:id="29675" w:name="_ETM_Q95_663360"/>
      <w:bookmarkEnd w:id="29674"/>
      <w:bookmarkEnd w:id="29675"/>
      <w:r>
        <w:rPr>
          <w:rtl/>
        </w:rPr>
        <w:t>נאומים</w:t>
      </w:r>
      <w:r w:rsidR="00152A01">
        <w:rPr>
          <w:rFonts w:hint="cs"/>
          <w:rtl/>
        </w:rPr>
        <w:t>,</w:t>
      </w:r>
      <w:r>
        <w:rPr>
          <w:rtl/>
        </w:rPr>
        <w:t xml:space="preserve"> </w:t>
      </w:r>
      <w:bookmarkStart w:id="29676" w:name="_ETM_Q95_665200"/>
      <w:bookmarkEnd w:id="29676"/>
      <w:r>
        <w:rPr>
          <w:rtl/>
        </w:rPr>
        <w:t xml:space="preserve">אבל </w:t>
      </w:r>
      <w:bookmarkStart w:id="29677" w:name="_ETM_Q95_665530"/>
      <w:bookmarkEnd w:id="29677"/>
      <w:r>
        <w:rPr>
          <w:rtl/>
        </w:rPr>
        <w:t xml:space="preserve">אף </w:t>
      </w:r>
      <w:bookmarkStart w:id="29678" w:name="_ETM_Q95_665650"/>
      <w:bookmarkEnd w:id="29678"/>
      <w:r>
        <w:rPr>
          <w:rFonts w:hint="cs"/>
          <w:rtl/>
        </w:rPr>
        <w:t>אחד</w:t>
      </w:r>
      <w:r>
        <w:rPr>
          <w:rtl/>
        </w:rPr>
        <w:t xml:space="preserve"> </w:t>
      </w:r>
      <w:bookmarkStart w:id="29679" w:name="_ETM_Q95_665830"/>
      <w:bookmarkEnd w:id="29679"/>
      <w:r>
        <w:rPr>
          <w:rtl/>
        </w:rPr>
        <w:t xml:space="preserve">לא </w:t>
      </w:r>
      <w:bookmarkStart w:id="29680" w:name="_ETM_Q95_665890"/>
      <w:bookmarkEnd w:id="29680"/>
      <w:r>
        <w:rPr>
          <w:rtl/>
        </w:rPr>
        <w:t xml:space="preserve">חושב </w:t>
      </w:r>
      <w:bookmarkStart w:id="29681" w:name="_ETM_Q95_667640"/>
      <w:bookmarkEnd w:id="29681"/>
      <w:r>
        <w:rPr>
          <w:rtl/>
        </w:rPr>
        <w:t xml:space="preserve">שאם </w:t>
      </w:r>
      <w:bookmarkStart w:id="29682" w:name="_ETM_Q95_667940"/>
      <w:bookmarkEnd w:id="29682"/>
      <w:r>
        <w:rPr>
          <w:rtl/>
        </w:rPr>
        <w:t xml:space="preserve">הוא </w:t>
      </w:r>
      <w:bookmarkStart w:id="29683" w:name="_ETM_Q95_668030"/>
      <w:bookmarkEnd w:id="29683"/>
      <w:r>
        <w:rPr>
          <w:rtl/>
        </w:rPr>
        <w:t>טועה</w:t>
      </w:r>
      <w:r>
        <w:rPr>
          <w:rFonts w:hint="cs"/>
          <w:rtl/>
        </w:rPr>
        <w:t xml:space="preserve"> או היא טועה, </w:t>
      </w:r>
      <w:bookmarkStart w:id="29684" w:name="_ETM_Q95_670360"/>
      <w:bookmarkEnd w:id="29684"/>
      <w:r w:rsidR="00152A01">
        <w:rPr>
          <w:rFonts w:hint="cs"/>
          <w:rtl/>
        </w:rPr>
        <w:t xml:space="preserve">הם </w:t>
      </w:r>
      <w:r>
        <w:rPr>
          <w:rtl/>
        </w:rPr>
        <w:t xml:space="preserve">צריכים </w:t>
      </w:r>
      <w:bookmarkStart w:id="29685" w:name="_ETM_Q95_670720"/>
      <w:bookmarkEnd w:id="29685"/>
      <w:r>
        <w:rPr>
          <w:rFonts w:hint="cs"/>
          <w:rtl/>
        </w:rPr>
        <w:t xml:space="preserve">לשלם </w:t>
      </w:r>
      <w:bookmarkStart w:id="29686" w:name="_ETM_Q95_671110"/>
      <w:bookmarkEnd w:id="29686"/>
      <w:r>
        <w:rPr>
          <w:rFonts w:hint="cs"/>
          <w:rtl/>
        </w:rPr>
        <w:t>א</w:t>
      </w:r>
      <w:bookmarkStart w:id="29687" w:name="_ETM_Q95_671026"/>
      <w:bookmarkEnd w:id="29687"/>
      <w:r>
        <w:rPr>
          <w:rFonts w:hint="cs"/>
          <w:rtl/>
        </w:rPr>
        <w:t>ת ה</w:t>
      </w:r>
      <w:r>
        <w:rPr>
          <w:rtl/>
        </w:rPr>
        <w:t>מחיר</w:t>
      </w:r>
      <w:r>
        <w:rPr>
          <w:rFonts w:hint="cs"/>
          <w:rtl/>
        </w:rPr>
        <w:t>.</w:t>
      </w:r>
      <w:r>
        <w:rPr>
          <w:rtl/>
        </w:rPr>
        <w:t xml:space="preserve"> </w:t>
      </w:r>
      <w:bookmarkStart w:id="29688" w:name="_ETM_Q95_672880"/>
      <w:bookmarkEnd w:id="29688"/>
      <w:r>
        <w:rPr>
          <w:rtl/>
        </w:rPr>
        <w:t xml:space="preserve">אף </w:t>
      </w:r>
      <w:bookmarkStart w:id="29689" w:name="_ETM_Q95_673060"/>
      <w:bookmarkEnd w:id="29689"/>
      <w:r>
        <w:rPr>
          <w:rFonts w:hint="cs"/>
          <w:rtl/>
        </w:rPr>
        <w:t>אחד</w:t>
      </w:r>
      <w:r>
        <w:rPr>
          <w:rtl/>
        </w:rPr>
        <w:t xml:space="preserve"> </w:t>
      </w:r>
      <w:bookmarkStart w:id="29690" w:name="_ETM_Q95_673270"/>
      <w:bookmarkEnd w:id="29690"/>
      <w:r>
        <w:rPr>
          <w:rtl/>
        </w:rPr>
        <w:t xml:space="preserve">לא </w:t>
      </w:r>
      <w:bookmarkStart w:id="29691" w:name="_ETM_Q95_673360"/>
      <w:bookmarkEnd w:id="29691"/>
      <w:r>
        <w:rPr>
          <w:rtl/>
        </w:rPr>
        <w:t xml:space="preserve">חושב </w:t>
      </w:r>
      <w:bookmarkStart w:id="29692" w:name="_ETM_Q95_673780"/>
      <w:bookmarkEnd w:id="29692"/>
      <w:r>
        <w:rPr>
          <w:rtl/>
        </w:rPr>
        <w:t xml:space="preserve">שמדינה </w:t>
      </w:r>
      <w:bookmarkStart w:id="29693" w:name="_ETM_Q95_674260"/>
      <w:bookmarkEnd w:id="29693"/>
      <w:r>
        <w:rPr>
          <w:rtl/>
        </w:rPr>
        <w:t xml:space="preserve">מתוקנת </w:t>
      </w:r>
      <w:bookmarkStart w:id="29694" w:name="_ETM_Q95_675040"/>
      <w:bookmarkStart w:id="29695" w:name="_ETM_Q95_675099"/>
      <w:bookmarkEnd w:id="29694"/>
      <w:bookmarkEnd w:id="29695"/>
      <w:r>
        <w:rPr>
          <w:rtl/>
        </w:rPr>
        <w:t xml:space="preserve">צריכה </w:t>
      </w:r>
      <w:bookmarkStart w:id="29696" w:name="_ETM_Q95_675370"/>
      <w:bookmarkEnd w:id="29696"/>
      <w:r>
        <w:rPr>
          <w:rtl/>
        </w:rPr>
        <w:t xml:space="preserve">לעבוד </w:t>
      </w:r>
      <w:bookmarkStart w:id="29697" w:name="_ETM_Q95_675730"/>
      <w:bookmarkEnd w:id="29697"/>
      <w:r>
        <w:rPr>
          <w:rtl/>
        </w:rPr>
        <w:t xml:space="preserve">עם </w:t>
      </w:r>
      <w:bookmarkStart w:id="29698" w:name="_ETM_Q95_675819"/>
      <w:bookmarkEnd w:id="29698"/>
      <w:r>
        <w:rPr>
          <w:rtl/>
        </w:rPr>
        <w:t xml:space="preserve">תוכנית </w:t>
      </w:r>
      <w:bookmarkStart w:id="29699" w:name="_ETM_Q95_676239"/>
      <w:bookmarkEnd w:id="29699"/>
      <w:r>
        <w:rPr>
          <w:rtl/>
        </w:rPr>
        <w:t>עבודה</w:t>
      </w:r>
      <w:bookmarkStart w:id="29700" w:name="_ETM_Q95_679150"/>
      <w:bookmarkStart w:id="29701" w:name="_ETM_Q95_679300"/>
      <w:bookmarkEnd w:id="29700"/>
      <w:bookmarkEnd w:id="29701"/>
      <w:r>
        <w:rPr>
          <w:rFonts w:hint="cs"/>
          <w:rtl/>
        </w:rPr>
        <w:t xml:space="preserve">, עם </w:t>
      </w:r>
      <w:r>
        <w:rPr>
          <w:rtl/>
        </w:rPr>
        <w:t xml:space="preserve">עובדים </w:t>
      </w:r>
      <w:bookmarkStart w:id="29702" w:name="_ETM_Q95_680739"/>
      <w:bookmarkEnd w:id="29702"/>
      <w:r>
        <w:rPr>
          <w:rtl/>
        </w:rPr>
        <w:t xml:space="preserve">שלכל </w:t>
      </w:r>
      <w:bookmarkStart w:id="29703" w:name="_ETM_Q95_681189"/>
      <w:bookmarkEnd w:id="29703"/>
      <w:r>
        <w:rPr>
          <w:rFonts w:hint="cs"/>
          <w:rtl/>
        </w:rPr>
        <w:t>אחד</w:t>
      </w:r>
      <w:r>
        <w:rPr>
          <w:rtl/>
        </w:rPr>
        <w:t xml:space="preserve"> </w:t>
      </w:r>
      <w:bookmarkStart w:id="29704" w:name="_ETM_Q95_681459"/>
      <w:bookmarkEnd w:id="29704"/>
      <w:r>
        <w:rPr>
          <w:rtl/>
        </w:rPr>
        <w:t xml:space="preserve">יש </w:t>
      </w:r>
      <w:bookmarkStart w:id="29705" w:name="_ETM_Q95_681790"/>
      <w:bookmarkEnd w:id="29705"/>
      <w:r>
        <w:rPr>
          <w:rtl/>
        </w:rPr>
        <w:t>משימות</w:t>
      </w:r>
      <w:r>
        <w:rPr>
          <w:rFonts w:hint="cs"/>
          <w:rtl/>
        </w:rPr>
        <w:t xml:space="preserve">, ולכל אחד </w:t>
      </w:r>
      <w:bookmarkStart w:id="29706" w:name="_ETM_Q95_684099"/>
      <w:bookmarkEnd w:id="29706"/>
      <w:r>
        <w:rPr>
          <w:rtl/>
        </w:rPr>
        <w:t xml:space="preserve">בודקים </w:t>
      </w:r>
      <w:bookmarkStart w:id="29707" w:name="_ETM_Q95_684489"/>
      <w:bookmarkEnd w:id="29707"/>
      <w:r>
        <w:rPr>
          <w:rtl/>
        </w:rPr>
        <w:t xml:space="preserve">את </w:t>
      </w:r>
      <w:bookmarkStart w:id="29708" w:name="_ETM_Q95_684639"/>
      <w:bookmarkEnd w:id="29708"/>
      <w:r>
        <w:rPr>
          <w:rtl/>
        </w:rPr>
        <w:t>ה</w:t>
      </w:r>
      <w:r>
        <w:rPr>
          <w:rFonts w:hint="cs"/>
          <w:rtl/>
        </w:rPr>
        <w:t>ב</w:t>
      </w:r>
      <w:r>
        <w:rPr>
          <w:rtl/>
        </w:rPr>
        <w:t>יצו</w:t>
      </w:r>
      <w:r>
        <w:rPr>
          <w:rFonts w:hint="cs"/>
          <w:rtl/>
        </w:rPr>
        <w:t>ע</w:t>
      </w:r>
      <w:r>
        <w:rPr>
          <w:rtl/>
        </w:rPr>
        <w:t xml:space="preserve">ים </w:t>
      </w:r>
      <w:bookmarkStart w:id="29709" w:name="_ETM_Q95_685209"/>
      <w:bookmarkEnd w:id="29709"/>
      <w:r>
        <w:rPr>
          <w:rtl/>
        </w:rPr>
        <w:t>שלו</w:t>
      </w:r>
      <w:r>
        <w:rPr>
          <w:rFonts w:hint="cs"/>
          <w:rtl/>
        </w:rPr>
        <w:t>,</w:t>
      </w:r>
      <w:r>
        <w:rPr>
          <w:rtl/>
        </w:rPr>
        <w:t xml:space="preserve"> </w:t>
      </w:r>
      <w:bookmarkStart w:id="29710" w:name="_ETM_Q95_685629"/>
      <w:bookmarkEnd w:id="29710"/>
      <w:r>
        <w:rPr>
          <w:rtl/>
        </w:rPr>
        <w:t>של</w:t>
      </w:r>
      <w:r>
        <w:rPr>
          <w:rFonts w:hint="cs"/>
          <w:rtl/>
        </w:rPr>
        <w:t xml:space="preserve">ה. </w:t>
      </w:r>
      <w:bookmarkStart w:id="29711" w:name="_ETM_Q95_688620"/>
      <w:bookmarkEnd w:id="29711"/>
      <w:r>
        <w:rPr>
          <w:rFonts w:hint="cs"/>
          <w:rtl/>
        </w:rPr>
        <w:t xml:space="preserve">ואלה שמצליחים, </w:t>
      </w:r>
      <w:r>
        <w:rPr>
          <w:rtl/>
        </w:rPr>
        <w:t>מקודמים</w:t>
      </w:r>
      <w:r>
        <w:rPr>
          <w:rFonts w:hint="cs"/>
          <w:rtl/>
        </w:rPr>
        <w:t>.</w:t>
      </w:r>
      <w:r>
        <w:rPr>
          <w:rtl/>
        </w:rPr>
        <w:t xml:space="preserve"> </w:t>
      </w:r>
      <w:bookmarkStart w:id="29712" w:name="_ETM_Q95_690420"/>
      <w:bookmarkEnd w:id="29712"/>
      <w:r>
        <w:rPr>
          <w:rtl/>
        </w:rPr>
        <w:t xml:space="preserve">ואלה </w:t>
      </w:r>
      <w:bookmarkStart w:id="29713" w:name="_ETM_Q95_690660"/>
      <w:bookmarkEnd w:id="29713"/>
      <w:r>
        <w:rPr>
          <w:rtl/>
        </w:rPr>
        <w:t xml:space="preserve">שלא </w:t>
      </w:r>
      <w:bookmarkStart w:id="29714" w:name="_ETM_Q95_690930"/>
      <w:bookmarkEnd w:id="29714"/>
      <w:r>
        <w:rPr>
          <w:rtl/>
        </w:rPr>
        <w:t>מצ</w:t>
      </w:r>
      <w:r>
        <w:rPr>
          <w:rFonts w:hint="cs"/>
          <w:rtl/>
        </w:rPr>
        <w:t xml:space="preserve">ליחים, </w:t>
      </w:r>
      <w:bookmarkStart w:id="29715" w:name="_ETM_Q95_691190"/>
      <w:bookmarkStart w:id="29716" w:name="_ETM_Q95_691790"/>
      <w:bookmarkEnd w:id="29715"/>
      <w:bookmarkEnd w:id="29716"/>
      <w:r>
        <w:rPr>
          <w:rtl/>
        </w:rPr>
        <w:t xml:space="preserve">לא </w:t>
      </w:r>
      <w:bookmarkStart w:id="29717" w:name="_ETM_Q95_691940"/>
      <w:bookmarkEnd w:id="29717"/>
      <w:r>
        <w:rPr>
          <w:rtl/>
        </w:rPr>
        <w:t>מקודמים</w:t>
      </w:r>
      <w:r>
        <w:rPr>
          <w:rFonts w:hint="cs"/>
          <w:rtl/>
        </w:rPr>
        <w:t xml:space="preserve">. ואלה </w:t>
      </w:r>
      <w:bookmarkStart w:id="29718" w:name="_ETM_Q95_693600"/>
      <w:bookmarkEnd w:id="29718"/>
      <w:r>
        <w:rPr>
          <w:rtl/>
        </w:rPr>
        <w:t>שנכשלים</w:t>
      </w:r>
      <w:r>
        <w:rPr>
          <w:rFonts w:hint="cs"/>
          <w:rtl/>
        </w:rPr>
        <w:t>,</w:t>
      </w:r>
      <w:r>
        <w:rPr>
          <w:rtl/>
        </w:rPr>
        <w:t xml:space="preserve"> </w:t>
      </w:r>
      <w:bookmarkStart w:id="29719" w:name="_ETM_Q95_694840"/>
      <w:bookmarkEnd w:id="29719"/>
      <w:r>
        <w:rPr>
          <w:rtl/>
        </w:rPr>
        <w:t>מפוטרים</w:t>
      </w:r>
      <w:r>
        <w:rPr>
          <w:rFonts w:hint="cs"/>
          <w:rtl/>
        </w:rPr>
        <w:t>.</w:t>
      </w:r>
      <w:r>
        <w:rPr>
          <w:rtl/>
        </w:rPr>
        <w:t xml:space="preserve"> </w:t>
      </w:r>
      <w:bookmarkStart w:id="29720" w:name="_ETM_Q95_696400"/>
      <w:bookmarkEnd w:id="29720"/>
      <w:r>
        <w:rPr>
          <w:rtl/>
        </w:rPr>
        <w:t xml:space="preserve">מכל </w:t>
      </w:r>
      <w:bookmarkStart w:id="29721" w:name="_ETM_Q95_696730"/>
      <w:bookmarkEnd w:id="29721"/>
      <w:r>
        <w:rPr>
          <w:rtl/>
        </w:rPr>
        <w:t xml:space="preserve">זה </w:t>
      </w:r>
      <w:bookmarkStart w:id="29722" w:name="_ETM_Q95_696849"/>
      <w:bookmarkEnd w:id="29722"/>
      <w:r>
        <w:rPr>
          <w:rtl/>
        </w:rPr>
        <w:t xml:space="preserve">הפכנו </w:t>
      </w:r>
      <w:bookmarkStart w:id="29723" w:name="_ETM_Q95_697240"/>
      <w:bookmarkEnd w:id="29723"/>
      <w:r>
        <w:rPr>
          <w:rtl/>
        </w:rPr>
        <w:t xml:space="preserve">להיות </w:t>
      </w:r>
      <w:bookmarkStart w:id="29724" w:name="_ETM_Q95_697480"/>
      <w:bookmarkEnd w:id="29724"/>
      <w:r>
        <w:rPr>
          <w:rtl/>
        </w:rPr>
        <w:t xml:space="preserve">מדינה </w:t>
      </w:r>
      <w:bookmarkStart w:id="29725" w:name="_ETM_Q95_697870"/>
      <w:bookmarkEnd w:id="29725"/>
      <w:r>
        <w:rPr>
          <w:rtl/>
        </w:rPr>
        <w:t xml:space="preserve">שבה </w:t>
      </w:r>
      <w:bookmarkStart w:id="29726" w:name="_ETM_Q95_698290"/>
      <w:bookmarkEnd w:id="29726"/>
      <w:r>
        <w:rPr>
          <w:rtl/>
        </w:rPr>
        <w:t xml:space="preserve">מי </w:t>
      </w:r>
      <w:bookmarkStart w:id="29727" w:name="_ETM_Q95_698440"/>
      <w:bookmarkEnd w:id="29727"/>
      <w:r>
        <w:rPr>
          <w:rtl/>
        </w:rPr>
        <w:t xml:space="preserve">שלא </w:t>
      </w:r>
      <w:bookmarkStart w:id="29728" w:name="_ETM_Q95_698709"/>
      <w:bookmarkEnd w:id="29728"/>
      <w:r>
        <w:rPr>
          <w:rtl/>
        </w:rPr>
        <w:t xml:space="preserve">עושה </w:t>
      </w:r>
      <w:bookmarkStart w:id="29729" w:name="_ETM_Q95_699010"/>
      <w:bookmarkEnd w:id="29729"/>
      <w:r>
        <w:rPr>
          <w:rtl/>
        </w:rPr>
        <w:t>כלום</w:t>
      </w:r>
      <w:r>
        <w:rPr>
          <w:rFonts w:hint="cs"/>
          <w:rtl/>
        </w:rPr>
        <w:t>,</w:t>
      </w:r>
      <w:r>
        <w:rPr>
          <w:rtl/>
        </w:rPr>
        <w:t xml:space="preserve"> </w:t>
      </w:r>
      <w:bookmarkStart w:id="29730" w:name="_ETM_Q95_699849"/>
      <w:bookmarkEnd w:id="29730"/>
      <w:r>
        <w:rPr>
          <w:rtl/>
        </w:rPr>
        <w:t>מקודם</w:t>
      </w:r>
      <w:r>
        <w:rPr>
          <w:rFonts w:hint="cs"/>
          <w:rtl/>
        </w:rPr>
        <w:t>.</w:t>
      </w:r>
      <w:r>
        <w:rPr>
          <w:rtl/>
        </w:rPr>
        <w:t xml:space="preserve"> </w:t>
      </w:r>
      <w:bookmarkStart w:id="29731" w:name="_ETM_Q95_701549"/>
      <w:bookmarkEnd w:id="29731"/>
      <w:r>
        <w:rPr>
          <w:rtl/>
        </w:rPr>
        <w:t xml:space="preserve">מי </w:t>
      </w:r>
      <w:bookmarkStart w:id="29732" w:name="_ETM_Q95_701700"/>
      <w:bookmarkEnd w:id="29732"/>
      <w:r>
        <w:rPr>
          <w:rtl/>
        </w:rPr>
        <w:t xml:space="preserve">שלא </w:t>
      </w:r>
      <w:bookmarkStart w:id="29733" w:name="_ETM_Q95_701939"/>
      <w:bookmarkEnd w:id="29733"/>
      <w:r>
        <w:rPr>
          <w:rtl/>
        </w:rPr>
        <w:t xml:space="preserve">עושה </w:t>
      </w:r>
      <w:bookmarkStart w:id="29734" w:name="_ETM_Q95_702179"/>
      <w:bookmarkEnd w:id="29734"/>
      <w:r>
        <w:rPr>
          <w:rtl/>
        </w:rPr>
        <w:t>כלום</w:t>
      </w:r>
      <w:r>
        <w:rPr>
          <w:rFonts w:hint="cs"/>
          <w:rtl/>
        </w:rPr>
        <w:t>,</w:t>
      </w:r>
      <w:r>
        <w:rPr>
          <w:rtl/>
        </w:rPr>
        <w:t xml:space="preserve"> </w:t>
      </w:r>
      <w:bookmarkStart w:id="29735" w:name="_ETM_Q95_702480"/>
      <w:bookmarkEnd w:id="29735"/>
      <w:r>
        <w:rPr>
          <w:rtl/>
        </w:rPr>
        <w:t>וקור</w:t>
      </w:r>
      <w:r>
        <w:rPr>
          <w:rFonts w:hint="cs"/>
          <w:rtl/>
        </w:rPr>
        <w:t>ה</w:t>
      </w:r>
      <w:r>
        <w:rPr>
          <w:rtl/>
        </w:rPr>
        <w:t xml:space="preserve"> </w:t>
      </w:r>
      <w:bookmarkStart w:id="29736" w:name="_ETM_Q95_703970"/>
      <w:bookmarkEnd w:id="29736"/>
      <w:r>
        <w:rPr>
          <w:rtl/>
        </w:rPr>
        <w:t xml:space="preserve">אסון </w:t>
      </w:r>
      <w:bookmarkStart w:id="29737" w:name="_ETM_Q95_704510"/>
      <w:bookmarkEnd w:id="29737"/>
      <w:r>
        <w:rPr>
          <w:rtl/>
        </w:rPr>
        <w:t>בתקופתו</w:t>
      </w:r>
      <w:r>
        <w:rPr>
          <w:rFonts w:hint="cs"/>
          <w:rtl/>
        </w:rPr>
        <w:t>,</w:t>
      </w:r>
      <w:r>
        <w:rPr>
          <w:rtl/>
        </w:rPr>
        <w:t xml:space="preserve"> </w:t>
      </w:r>
      <w:bookmarkStart w:id="29738" w:name="_ETM_Q95_705230"/>
      <w:bookmarkEnd w:id="29738"/>
      <w:r>
        <w:rPr>
          <w:rtl/>
        </w:rPr>
        <w:t>בתקופתה</w:t>
      </w:r>
      <w:r>
        <w:rPr>
          <w:rFonts w:hint="cs"/>
          <w:rtl/>
        </w:rPr>
        <w:t>,</w:t>
      </w:r>
      <w:r>
        <w:rPr>
          <w:rtl/>
        </w:rPr>
        <w:t xml:space="preserve"> </w:t>
      </w:r>
      <w:bookmarkStart w:id="29739" w:name="_ETM_Q95_706760"/>
      <w:bookmarkEnd w:id="29739"/>
      <w:r>
        <w:rPr>
          <w:rtl/>
        </w:rPr>
        <w:t>מקודם</w:t>
      </w:r>
      <w:r>
        <w:rPr>
          <w:rFonts w:hint="cs"/>
          <w:rtl/>
        </w:rPr>
        <w:t>.</w:t>
      </w:r>
      <w:r>
        <w:rPr>
          <w:rtl/>
        </w:rPr>
        <w:t xml:space="preserve"> </w:t>
      </w:r>
      <w:bookmarkStart w:id="29740" w:name="_ETM_Q95_708450"/>
      <w:bookmarkEnd w:id="29740"/>
      <w:r>
        <w:rPr>
          <w:rtl/>
        </w:rPr>
        <w:t xml:space="preserve">מי </w:t>
      </w:r>
      <w:bookmarkStart w:id="29741" w:name="_ETM_Q95_708599"/>
      <w:bookmarkEnd w:id="29741"/>
      <w:r>
        <w:rPr>
          <w:rtl/>
        </w:rPr>
        <w:t>שמעז</w:t>
      </w:r>
      <w:r>
        <w:rPr>
          <w:rFonts w:hint="cs"/>
          <w:rtl/>
        </w:rPr>
        <w:t>,</w:t>
      </w:r>
      <w:r>
        <w:rPr>
          <w:rtl/>
        </w:rPr>
        <w:t xml:space="preserve"> </w:t>
      </w:r>
      <w:bookmarkStart w:id="29742" w:name="_ETM_Q95_709620"/>
      <w:bookmarkStart w:id="29743" w:name="_ETM_Q95_710650"/>
      <w:bookmarkEnd w:id="29742"/>
      <w:bookmarkEnd w:id="29743"/>
      <w:r>
        <w:rPr>
          <w:rtl/>
        </w:rPr>
        <w:t xml:space="preserve">לוקח </w:t>
      </w:r>
      <w:bookmarkStart w:id="29744" w:name="_ETM_Q95_710950"/>
      <w:bookmarkEnd w:id="29744"/>
      <w:r>
        <w:rPr>
          <w:rtl/>
        </w:rPr>
        <w:t>סיכון</w:t>
      </w:r>
      <w:r>
        <w:rPr>
          <w:rFonts w:hint="cs"/>
          <w:rtl/>
        </w:rPr>
        <w:t xml:space="preserve"> –</w:t>
      </w:r>
      <w:r>
        <w:rPr>
          <w:rtl/>
        </w:rPr>
        <w:t xml:space="preserve"> </w:t>
      </w:r>
      <w:bookmarkStart w:id="29745" w:name="_ETM_Q95_712689"/>
      <w:bookmarkEnd w:id="29745"/>
      <w:r>
        <w:rPr>
          <w:rtl/>
        </w:rPr>
        <w:t xml:space="preserve">אם </w:t>
      </w:r>
      <w:bookmarkStart w:id="29746" w:name="_ETM_Q95_712870"/>
      <w:bookmarkEnd w:id="29746"/>
      <w:r>
        <w:rPr>
          <w:rtl/>
        </w:rPr>
        <w:t xml:space="preserve">הוא </w:t>
      </w:r>
      <w:bookmarkStart w:id="29747" w:name="_ETM_Q95_712959"/>
      <w:bookmarkEnd w:id="29747"/>
      <w:r>
        <w:rPr>
          <w:rtl/>
        </w:rPr>
        <w:t>מצליח</w:t>
      </w:r>
      <w:r>
        <w:rPr>
          <w:rFonts w:hint="cs"/>
          <w:rtl/>
        </w:rPr>
        <w:t xml:space="preserve">, אז </w:t>
      </w:r>
      <w:bookmarkStart w:id="29748" w:name="_ETM_Q95_714459"/>
      <w:bookmarkEnd w:id="29748"/>
      <w:r>
        <w:rPr>
          <w:rFonts w:hint="cs"/>
          <w:rtl/>
        </w:rPr>
        <w:t xml:space="preserve">אחרים </w:t>
      </w:r>
      <w:r>
        <w:rPr>
          <w:rtl/>
        </w:rPr>
        <w:t xml:space="preserve">לוקחים </w:t>
      </w:r>
      <w:bookmarkStart w:id="29749" w:name="_ETM_Q95_714730"/>
      <w:bookmarkEnd w:id="29749"/>
      <w:r>
        <w:rPr>
          <w:rtl/>
        </w:rPr>
        <w:t xml:space="preserve">את </w:t>
      </w:r>
      <w:bookmarkStart w:id="29750" w:name="_ETM_Q95_714819"/>
      <w:bookmarkEnd w:id="29750"/>
      <w:r>
        <w:rPr>
          <w:rtl/>
        </w:rPr>
        <w:t>הקרדיט</w:t>
      </w:r>
      <w:r>
        <w:rPr>
          <w:rFonts w:hint="cs"/>
          <w:rtl/>
        </w:rPr>
        <w:t>;</w:t>
      </w:r>
      <w:r>
        <w:rPr>
          <w:rtl/>
        </w:rPr>
        <w:t xml:space="preserve"> </w:t>
      </w:r>
      <w:bookmarkStart w:id="29751" w:name="_ETM_Q95_715329"/>
      <w:bookmarkEnd w:id="29751"/>
      <w:r>
        <w:rPr>
          <w:rtl/>
        </w:rPr>
        <w:t xml:space="preserve">אם </w:t>
      </w:r>
      <w:bookmarkStart w:id="29752" w:name="_ETM_Q95_715450"/>
      <w:bookmarkEnd w:id="29752"/>
      <w:r>
        <w:rPr>
          <w:rtl/>
        </w:rPr>
        <w:t xml:space="preserve">הוא </w:t>
      </w:r>
      <w:bookmarkStart w:id="29753" w:name="_ETM_Q95_715510"/>
      <w:bookmarkEnd w:id="29753"/>
      <w:r>
        <w:rPr>
          <w:rtl/>
        </w:rPr>
        <w:t xml:space="preserve">לא </w:t>
      </w:r>
      <w:bookmarkStart w:id="29754" w:name="_ETM_Q95_715629"/>
      <w:bookmarkEnd w:id="29754"/>
      <w:r>
        <w:rPr>
          <w:rtl/>
        </w:rPr>
        <w:t>מצליח</w:t>
      </w:r>
      <w:r>
        <w:rPr>
          <w:rFonts w:hint="cs"/>
          <w:rtl/>
        </w:rPr>
        <w:t xml:space="preserve">, </w:t>
      </w:r>
      <w:bookmarkStart w:id="29755" w:name="_ETM_Q95_716989"/>
      <w:bookmarkEnd w:id="29755"/>
      <w:r>
        <w:rPr>
          <w:rtl/>
        </w:rPr>
        <w:t xml:space="preserve">אז </w:t>
      </w:r>
      <w:bookmarkStart w:id="29756" w:name="_ETM_Q95_717170"/>
      <w:bookmarkEnd w:id="29756"/>
      <w:r>
        <w:rPr>
          <w:rtl/>
        </w:rPr>
        <w:t xml:space="preserve">באים </w:t>
      </w:r>
      <w:bookmarkStart w:id="29757" w:name="_ETM_Q95_717440"/>
      <w:bookmarkEnd w:id="29757"/>
      <w:r>
        <w:rPr>
          <w:rtl/>
        </w:rPr>
        <w:t>אליו</w:t>
      </w:r>
      <w:r>
        <w:rPr>
          <w:rFonts w:hint="cs"/>
          <w:rtl/>
        </w:rPr>
        <w:t xml:space="preserve"> או</w:t>
      </w:r>
      <w:r>
        <w:rPr>
          <w:rtl/>
        </w:rPr>
        <w:t xml:space="preserve"> </w:t>
      </w:r>
      <w:bookmarkStart w:id="29758" w:name="_ETM_Q95_717769"/>
      <w:bookmarkEnd w:id="29758"/>
      <w:r>
        <w:rPr>
          <w:rtl/>
        </w:rPr>
        <w:t xml:space="preserve">אליהם </w:t>
      </w:r>
      <w:bookmarkStart w:id="29759" w:name="_ETM_Q95_718190"/>
      <w:bookmarkEnd w:id="29759"/>
      <w:r>
        <w:rPr>
          <w:rtl/>
        </w:rPr>
        <w:t xml:space="preserve">בטענות </w:t>
      </w:r>
      <w:bookmarkStart w:id="29760" w:name="_ETM_Q95_718790"/>
      <w:bookmarkEnd w:id="29760"/>
      <w:r>
        <w:rPr>
          <w:rtl/>
        </w:rPr>
        <w:t xml:space="preserve">ומעיפים </w:t>
      </w:r>
      <w:bookmarkStart w:id="29761" w:name="_ETM_Q95_719330"/>
      <w:bookmarkEnd w:id="29761"/>
      <w:r>
        <w:rPr>
          <w:rtl/>
        </w:rPr>
        <w:t>אותם</w:t>
      </w:r>
      <w:r>
        <w:rPr>
          <w:rFonts w:hint="cs"/>
          <w:rtl/>
        </w:rPr>
        <w:t>.</w:t>
      </w:r>
      <w:r>
        <w:rPr>
          <w:rtl/>
        </w:rPr>
        <w:t xml:space="preserve"> </w:t>
      </w:r>
      <w:bookmarkStart w:id="29762" w:name="_ETM_Q95_720860"/>
      <w:bookmarkEnd w:id="29762"/>
      <w:r>
        <w:rPr>
          <w:rtl/>
        </w:rPr>
        <w:t xml:space="preserve">מדינה </w:t>
      </w:r>
      <w:bookmarkStart w:id="29763" w:name="_ETM_Q95_721309"/>
      <w:bookmarkEnd w:id="29763"/>
      <w:r>
        <w:rPr>
          <w:rtl/>
        </w:rPr>
        <w:t xml:space="preserve">שמעודדת </w:t>
      </w:r>
      <w:bookmarkStart w:id="29764" w:name="_ETM_Q95_722120"/>
      <w:bookmarkEnd w:id="29764"/>
      <w:r>
        <w:rPr>
          <w:rtl/>
        </w:rPr>
        <w:t>בינוניות</w:t>
      </w:r>
      <w:r>
        <w:rPr>
          <w:rFonts w:hint="cs"/>
          <w:rtl/>
        </w:rPr>
        <w:t>;</w:t>
      </w:r>
      <w:r>
        <w:rPr>
          <w:rtl/>
        </w:rPr>
        <w:t xml:space="preserve"> </w:t>
      </w:r>
      <w:bookmarkStart w:id="29765" w:name="_ETM_Q95_724269"/>
      <w:bookmarkEnd w:id="29765"/>
      <w:r>
        <w:rPr>
          <w:rtl/>
        </w:rPr>
        <w:t xml:space="preserve">מדינה </w:t>
      </w:r>
      <w:bookmarkStart w:id="29766" w:name="_ETM_Q95_726429"/>
      <w:bookmarkEnd w:id="29766"/>
      <w:r>
        <w:rPr>
          <w:rtl/>
        </w:rPr>
        <w:t xml:space="preserve">שאין </w:t>
      </w:r>
      <w:bookmarkStart w:id="29767" w:name="_ETM_Q95_726790"/>
      <w:bookmarkEnd w:id="29767"/>
      <w:r>
        <w:rPr>
          <w:rtl/>
        </w:rPr>
        <w:t>ב</w:t>
      </w:r>
      <w:r>
        <w:rPr>
          <w:rFonts w:hint="cs"/>
          <w:rtl/>
        </w:rPr>
        <w:t xml:space="preserve">ה </w:t>
      </w:r>
      <w:r>
        <w:rPr>
          <w:rtl/>
        </w:rPr>
        <w:t>חמלה</w:t>
      </w:r>
      <w:r>
        <w:rPr>
          <w:rFonts w:hint="cs"/>
          <w:rtl/>
        </w:rPr>
        <w:t>;</w:t>
      </w:r>
      <w:r>
        <w:rPr>
          <w:rtl/>
        </w:rPr>
        <w:t xml:space="preserve"> </w:t>
      </w:r>
      <w:bookmarkStart w:id="29768" w:name="_ETM_Q95_728669"/>
      <w:bookmarkEnd w:id="29768"/>
      <w:r>
        <w:rPr>
          <w:rtl/>
        </w:rPr>
        <w:t xml:space="preserve">מדינה </w:t>
      </w:r>
      <w:bookmarkStart w:id="29769" w:name="_ETM_Q95_729179"/>
      <w:bookmarkEnd w:id="29769"/>
      <w:r>
        <w:rPr>
          <w:rtl/>
        </w:rPr>
        <w:t>ש</w:t>
      </w:r>
      <w:r>
        <w:rPr>
          <w:rFonts w:hint="cs"/>
          <w:rtl/>
        </w:rPr>
        <w:t xml:space="preserve">בה </w:t>
      </w:r>
      <w:r>
        <w:rPr>
          <w:rtl/>
        </w:rPr>
        <w:t xml:space="preserve">אנשים </w:t>
      </w:r>
      <w:bookmarkStart w:id="29770" w:name="_ETM_Q95_729719"/>
      <w:bookmarkStart w:id="29771" w:name="_ETM_Q95_730499"/>
      <w:bookmarkEnd w:id="29770"/>
      <w:bookmarkEnd w:id="29771"/>
      <w:r>
        <w:rPr>
          <w:rtl/>
        </w:rPr>
        <w:t>מתעסקים</w:t>
      </w:r>
      <w:r>
        <w:rPr>
          <w:rFonts w:hint="cs"/>
          <w:rtl/>
        </w:rPr>
        <w:t xml:space="preserve"> יותר</w:t>
      </w:r>
      <w:r>
        <w:rPr>
          <w:rtl/>
        </w:rPr>
        <w:t xml:space="preserve"> </w:t>
      </w:r>
      <w:bookmarkStart w:id="29772" w:name="_ETM_Q95_731159"/>
      <w:bookmarkEnd w:id="29772"/>
      <w:r>
        <w:rPr>
          <w:rFonts w:hint="cs"/>
          <w:rtl/>
        </w:rPr>
        <w:t>ב</w:t>
      </w:r>
      <w:r>
        <w:rPr>
          <w:rtl/>
        </w:rPr>
        <w:t xml:space="preserve">להסביר </w:t>
      </w:r>
      <w:bookmarkStart w:id="29773" w:name="_ETM_Q95_733030"/>
      <w:bookmarkEnd w:id="29773"/>
      <w:r>
        <w:rPr>
          <w:rtl/>
        </w:rPr>
        <w:t xml:space="preserve">למה </w:t>
      </w:r>
      <w:bookmarkStart w:id="29774" w:name="_ETM_Q95_733329"/>
      <w:bookmarkEnd w:id="29774"/>
      <w:r>
        <w:rPr>
          <w:rtl/>
        </w:rPr>
        <w:t xml:space="preserve">הם </w:t>
      </w:r>
      <w:bookmarkStart w:id="29775" w:name="_ETM_Q95_733420"/>
      <w:bookmarkEnd w:id="29775"/>
      <w:r>
        <w:rPr>
          <w:rtl/>
        </w:rPr>
        <w:t xml:space="preserve">עושים </w:t>
      </w:r>
      <w:bookmarkStart w:id="29776" w:name="_ETM_Q95_733749"/>
      <w:bookmarkEnd w:id="29776"/>
      <w:r>
        <w:rPr>
          <w:rtl/>
        </w:rPr>
        <w:t xml:space="preserve">ככה </w:t>
      </w:r>
      <w:bookmarkStart w:id="29777" w:name="_ETM_Q95_734170"/>
      <w:bookmarkEnd w:id="29777"/>
      <w:r>
        <w:rPr>
          <w:rtl/>
        </w:rPr>
        <w:t xml:space="preserve">או </w:t>
      </w:r>
      <w:bookmarkStart w:id="29778" w:name="_ETM_Q95_734290"/>
      <w:bookmarkEnd w:id="29778"/>
      <w:r>
        <w:rPr>
          <w:rtl/>
        </w:rPr>
        <w:t>ככה</w:t>
      </w:r>
      <w:r>
        <w:rPr>
          <w:rFonts w:hint="cs"/>
          <w:rtl/>
        </w:rPr>
        <w:t>,</w:t>
      </w:r>
      <w:r>
        <w:rPr>
          <w:rtl/>
        </w:rPr>
        <w:t xml:space="preserve"> </w:t>
      </w:r>
      <w:bookmarkStart w:id="29779" w:name="_ETM_Q95_735280"/>
      <w:bookmarkEnd w:id="29779"/>
      <w:r>
        <w:rPr>
          <w:rtl/>
        </w:rPr>
        <w:t xml:space="preserve">למה </w:t>
      </w:r>
      <w:bookmarkStart w:id="29780" w:name="_ETM_Q95_735609"/>
      <w:bookmarkEnd w:id="29780"/>
      <w:r>
        <w:rPr>
          <w:rtl/>
        </w:rPr>
        <w:t xml:space="preserve">הם </w:t>
      </w:r>
      <w:bookmarkStart w:id="29781" w:name="_ETM_Q95_735700"/>
      <w:bookmarkEnd w:id="29781"/>
      <w:r>
        <w:rPr>
          <w:rtl/>
        </w:rPr>
        <w:t xml:space="preserve">לא </w:t>
      </w:r>
      <w:bookmarkStart w:id="29782" w:name="_ETM_Q95_735849"/>
      <w:bookmarkEnd w:id="29782"/>
      <w:r>
        <w:rPr>
          <w:rtl/>
        </w:rPr>
        <w:t xml:space="preserve">עושים </w:t>
      </w:r>
      <w:bookmarkStart w:id="29783" w:name="_ETM_Q95_736179"/>
      <w:bookmarkEnd w:id="29783"/>
      <w:r>
        <w:rPr>
          <w:rtl/>
        </w:rPr>
        <w:t xml:space="preserve">ככה </w:t>
      </w:r>
      <w:bookmarkStart w:id="29784" w:name="_ETM_Q95_736570"/>
      <w:bookmarkEnd w:id="29784"/>
      <w:r>
        <w:rPr>
          <w:rtl/>
        </w:rPr>
        <w:t xml:space="preserve">או </w:t>
      </w:r>
      <w:bookmarkStart w:id="29785" w:name="_ETM_Q95_736660"/>
      <w:bookmarkEnd w:id="29785"/>
      <w:r>
        <w:rPr>
          <w:rtl/>
        </w:rPr>
        <w:t>ככה</w:t>
      </w:r>
      <w:r>
        <w:rPr>
          <w:rFonts w:hint="cs"/>
          <w:rtl/>
        </w:rPr>
        <w:t>,</w:t>
      </w:r>
      <w:r>
        <w:rPr>
          <w:rtl/>
        </w:rPr>
        <w:t xml:space="preserve"> </w:t>
      </w:r>
      <w:bookmarkStart w:id="29786" w:name="_ETM_Q95_737740"/>
      <w:bookmarkEnd w:id="29786"/>
      <w:r>
        <w:rPr>
          <w:rtl/>
        </w:rPr>
        <w:t xml:space="preserve">מאשר </w:t>
      </w:r>
      <w:bookmarkStart w:id="29787" w:name="_ETM_Q95_738429"/>
      <w:bookmarkEnd w:id="29787"/>
      <w:r>
        <w:rPr>
          <w:rtl/>
        </w:rPr>
        <w:t xml:space="preserve">באמת </w:t>
      </w:r>
      <w:bookmarkStart w:id="29788" w:name="_ETM_Q95_738820"/>
      <w:bookmarkEnd w:id="29788"/>
      <w:r>
        <w:rPr>
          <w:rtl/>
        </w:rPr>
        <w:t xml:space="preserve">להסתכל </w:t>
      </w:r>
      <w:bookmarkStart w:id="29789" w:name="_ETM_Q95_739389"/>
      <w:bookmarkEnd w:id="29789"/>
      <w:r>
        <w:rPr>
          <w:rtl/>
        </w:rPr>
        <w:t xml:space="preserve">בראי </w:t>
      </w:r>
      <w:bookmarkStart w:id="29790" w:name="_ETM_Q95_740929"/>
      <w:bookmarkEnd w:id="29790"/>
      <w:r>
        <w:rPr>
          <w:rtl/>
        </w:rPr>
        <w:t xml:space="preserve">ולחשוב </w:t>
      </w:r>
      <w:bookmarkStart w:id="29791" w:name="_ETM_Q95_741530"/>
      <w:bookmarkEnd w:id="29791"/>
      <w:r>
        <w:rPr>
          <w:rtl/>
        </w:rPr>
        <w:t xml:space="preserve">על </w:t>
      </w:r>
      <w:bookmarkStart w:id="29792" w:name="_ETM_Q95_741650"/>
      <w:bookmarkEnd w:id="29792"/>
      <w:r>
        <w:rPr>
          <w:rtl/>
        </w:rPr>
        <w:t xml:space="preserve">האנשים </w:t>
      </w:r>
      <w:bookmarkStart w:id="29793" w:name="_ETM_Q95_742220"/>
      <w:bookmarkEnd w:id="29793"/>
      <w:r>
        <w:rPr>
          <w:rtl/>
        </w:rPr>
        <w:t>ש</w:t>
      </w:r>
      <w:bookmarkStart w:id="29794" w:name="_ETM_Q95_742729"/>
      <w:bookmarkEnd w:id="29794"/>
      <w:r>
        <w:rPr>
          <w:rFonts w:hint="cs"/>
          <w:rtl/>
        </w:rPr>
        <w:t>ב</w:t>
      </w:r>
      <w:r>
        <w:rPr>
          <w:rtl/>
        </w:rPr>
        <w:t xml:space="preserve">אחריותם </w:t>
      </w:r>
      <w:bookmarkStart w:id="29795" w:name="_ETM_Q95_745440"/>
      <w:bookmarkEnd w:id="29795"/>
      <w:r>
        <w:rPr>
          <w:rtl/>
        </w:rPr>
        <w:t xml:space="preserve">ומה </w:t>
      </w:r>
      <w:bookmarkStart w:id="29796" w:name="_ETM_Q95_745740"/>
      <w:bookmarkEnd w:id="29796"/>
      <w:r>
        <w:rPr>
          <w:rtl/>
        </w:rPr>
        <w:t xml:space="preserve">קרה </w:t>
      </w:r>
      <w:bookmarkStart w:id="29797" w:name="_ETM_Q95_745920"/>
      <w:bookmarkStart w:id="29798" w:name="_ETM_Q95_746010"/>
      <w:bookmarkEnd w:id="29797"/>
      <w:bookmarkEnd w:id="29798"/>
      <w:r>
        <w:rPr>
          <w:rFonts w:hint="cs"/>
          <w:rtl/>
        </w:rPr>
        <w:t>ל</w:t>
      </w:r>
      <w:r>
        <w:rPr>
          <w:rtl/>
        </w:rPr>
        <w:t xml:space="preserve">חיים </w:t>
      </w:r>
      <w:bookmarkStart w:id="29799" w:name="_ETM_Q95_746370"/>
      <w:bookmarkEnd w:id="29799"/>
      <w:r>
        <w:rPr>
          <w:rtl/>
        </w:rPr>
        <w:t>שלהם</w:t>
      </w:r>
      <w:r>
        <w:rPr>
          <w:rFonts w:hint="cs"/>
          <w:rtl/>
        </w:rPr>
        <w:t>,</w:t>
      </w:r>
      <w:bookmarkStart w:id="29800" w:name="_ETM_Q95_746096"/>
      <w:bookmarkEnd w:id="29800"/>
      <w:r>
        <w:rPr>
          <w:rtl/>
        </w:rPr>
        <w:t xml:space="preserve"> </w:t>
      </w:r>
      <w:bookmarkStart w:id="29801" w:name="_ETM_Q95_746730"/>
      <w:bookmarkEnd w:id="29801"/>
      <w:r>
        <w:rPr>
          <w:rFonts w:hint="cs"/>
          <w:rtl/>
        </w:rPr>
        <w:t>א</w:t>
      </w:r>
      <w:r>
        <w:rPr>
          <w:rtl/>
        </w:rPr>
        <w:t>ם</w:t>
      </w:r>
      <w:r>
        <w:rPr>
          <w:rFonts w:hint="cs"/>
          <w:rtl/>
        </w:rPr>
        <w:t xml:space="preserve"> הם</w:t>
      </w:r>
      <w:r>
        <w:rPr>
          <w:rtl/>
        </w:rPr>
        <w:t xml:space="preserve"> </w:t>
      </w:r>
      <w:bookmarkStart w:id="29802" w:name="_ETM_Q95_746970"/>
      <w:bookmarkEnd w:id="29802"/>
      <w:r>
        <w:rPr>
          <w:rtl/>
        </w:rPr>
        <w:t xml:space="preserve">הפכו </w:t>
      </w:r>
      <w:bookmarkStart w:id="29803" w:name="_ETM_Q95_747179"/>
      <w:bookmarkEnd w:id="29803"/>
      <w:r>
        <w:rPr>
          <w:rtl/>
        </w:rPr>
        <w:t xml:space="preserve">לחיים </w:t>
      </w:r>
      <w:bookmarkStart w:id="29804" w:name="_ETM_Q95_747570"/>
      <w:bookmarkEnd w:id="29804"/>
      <w:r>
        <w:rPr>
          <w:rtl/>
        </w:rPr>
        <w:t xml:space="preserve">טובים </w:t>
      </w:r>
      <w:bookmarkStart w:id="29805" w:name="_ETM_Q95_747929"/>
      <w:bookmarkEnd w:id="29805"/>
      <w:r>
        <w:rPr>
          <w:rtl/>
        </w:rPr>
        <w:t xml:space="preserve">יותר </w:t>
      </w:r>
      <w:bookmarkStart w:id="29806" w:name="_ETM_Q95_748320"/>
      <w:bookmarkEnd w:id="29806"/>
      <w:r>
        <w:rPr>
          <w:rtl/>
        </w:rPr>
        <w:t xml:space="preserve">או </w:t>
      </w:r>
      <w:bookmarkStart w:id="29807" w:name="_ETM_Q95_748410"/>
      <w:bookmarkEnd w:id="29807"/>
      <w:r>
        <w:rPr>
          <w:rtl/>
        </w:rPr>
        <w:t xml:space="preserve">חיים </w:t>
      </w:r>
      <w:bookmarkStart w:id="29808" w:name="_ETM_Q95_748740"/>
      <w:bookmarkEnd w:id="29808"/>
      <w:r>
        <w:rPr>
          <w:rtl/>
        </w:rPr>
        <w:t xml:space="preserve">רעים </w:t>
      </w:r>
      <w:bookmarkStart w:id="29809" w:name="_ETM_Q95_749010"/>
      <w:bookmarkEnd w:id="29809"/>
      <w:r>
        <w:rPr>
          <w:rtl/>
        </w:rPr>
        <w:t>יותר</w:t>
      </w:r>
      <w:r>
        <w:rPr>
          <w:rFonts w:hint="cs"/>
          <w:rtl/>
        </w:rPr>
        <w:t>;</w:t>
      </w:r>
      <w:r>
        <w:rPr>
          <w:rtl/>
        </w:rPr>
        <w:t xml:space="preserve"> </w:t>
      </w:r>
      <w:bookmarkStart w:id="29810" w:name="_ETM_Q95_750330"/>
      <w:bookmarkEnd w:id="29810"/>
      <w:r>
        <w:rPr>
          <w:rtl/>
        </w:rPr>
        <w:t xml:space="preserve">מדינה </w:t>
      </w:r>
      <w:bookmarkStart w:id="29811" w:name="_ETM_Q95_750809"/>
      <w:bookmarkEnd w:id="29811"/>
      <w:r>
        <w:rPr>
          <w:rtl/>
        </w:rPr>
        <w:t>שב</w:t>
      </w:r>
      <w:r>
        <w:rPr>
          <w:rFonts w:hint="cs"/>
          <w:rtl/>
        </w:rPr>
        <w:t>ה</w:t>
      </w:r>
      <w:r>
        <w:rPr>
          <w:rtl/>
        </w:rPr>
        <w:t xml:space="preserve"> </w:t>
      </w:r>
      <w:bookmarkStart w:id="29812" w:name="_ETM_Q95_752270"/>
      <w:bookmarkEnd w:id="29812"/>
      <w:r>
        <w:rPr>
          <w:rtl/>
        </w:rPr>
        <w:t xml:space="preserve">יש </w:t>
      </w:r>
      <w:bookmarkStart w:id="29813" w:name="_ETM_Q95_752510"/>
      <w:bookmarkEnd w:id="29813"/>
      <w:r>
        <w:rPr>
          <w:rtl/>
        </w:rPr>
        <w:t xml:space="preserve">לנו </w:t>
      </w:r>
      <w:bookmarkStart w:id="29814" w:name="_ETM_Q95_752690"/>
      <w:bookmarkStart w:id="29815" w:name="_ETM_Q95_753870"/>
      <w:bookmarkEnd w:id="29814"/>
      <w:bookmarkEnd w:id="29815"/>
      <w:r>
        <w:rPr>
          <w:rFonts w:hint="cs"/>
          <w:rtl/>
        </w:rPr>
        <w:t xml:space="preserve">שיא </w:t>
      </w:r>
      <w:r>
        <w:rPr>
          <w:rtl/>
        </w:rPr>
        <w:t xml:space="preserve">בכמות </w:t>
      </w:r>
      <w:bookmarkStart w:id="29816" w:name="_ETM_Q95_754440"/>
      <w:bookmarkEnd w:id="29816"/>
      <w:r>
        <w:rPr>
          <w:rtl/>
        </w:rPr>
        <w:t>ההרוגים</w:t>
      </w:r>
      <w:r>
        <w:rPr>
          <w:rFonts w:hint="cs"/>
          <w:rtl/>
        </w:rPr>
        <w:t xml:space="preserve"> –</w:t>
      </w:r>
      <w:r>
        <w:rPr>
          <w:rtl/>
        </w:rPr>
        <w:t xml:space="preserve"> </w:t>
      </w:r>
      <w:bookmarkStart w:id="29817" w:name="_ETM_Q95_755610"/>
      <w:bookmarkEnd w:id="29817"/>
      <w:r>
        <w:rPr>
          <w:rtl/>
        </w:rPr>
        <w:t xml:space="preserve">אם </w:t>
      </w:r>
      <w:bookmarkStart w:id="29818" w:name="_ETM_Q95_755759"/>
      <w:bookmarkEnd w:id="29818"/>
      <w:r>
        <w:rPr>
          <w:rtl/>
        </w:rPr>
        <w:t xml:space="preserve">זה </w:t>
      </w:r>
      <w:bookmarkStart w:id="29819" w:name="_ETM_Q95_755909"/>
      <w:bookmarkEnd w:id="29819"/>
      <w:r>
        <w:rPr>
          <w:rtl/>
        </w:rPr>
        <w:t xml:space="preserve">ברמה </w:t>
      </w:r>
      <w:bookmarkStart w:id="29820" w:name="_ETM_Q95_756300"/>
      <w:bookmarkEnd w:id="29820"/>
      <w:r>
        <w:rPr>
          <w:rtl/>
        </w:rPr>
        <w:t>הביטחונית</w:t>
      </w:r>
      <w:r>
        <w:rPr>
          <w:rFonts w:hint="cs"/>
          <w:rtl/>
        </w:rPr>
        <w:t>,</w:t>
      </w:r>
      <w:r>
        <w:rPr>
          <w:rtl/>
        </w:rPr>
        <w:t xml:space="preserve"> </w:t>
      </w:r>
      <w:bookmarkStart w:id="29821" w:name="_ETM_Q95_757490"/>
      <w:bookmarkEnd w:id="29821"/>
      <w:r>
        <w:rPr>
          <w:rtl/>
        </w:rPr>
        <w:t xml:space="preserve">אם </w:t>
      </w:r>
      <w:bookmarkStart w:id="29822" w:name="_ETM_Q95_757670"/>
      <w:bookmarkEnd w:id="29822"/>
      <w:r>
        <w:rPr>
          <w:rtl/>
        </w:rPr>
        <w:t xml:space="preserve">זה </w:t>
      </w:r>
      <w:bookmarkStart w:id="29823" w:name="_ETM_Q95_757850"/>
      <w:bookmarkEnd w:id="29823"/>
      <w:r>
        <w:rPr>
          <w:rtl/>
        </w:rPr>
        <w:t xml:space="preserve">ברמה </w:t>
      </w:r>
      <w:bookmarkStart w:id="29824" w:name="_ETM_Q95_758570"/>
      <w:bookmarkEnd w:id="29824"/>
      <w:r>
        <w:rPr>
          <w:rtl/>
        </w:rPr>
        <w:t xml:space="preserve">של </w:t>
      </w:r>
      <w:bookmarkStart w:id="29825" w:name="_ETM_Q95_758780"/>
      <w:bookmarkEnd w:id="29825"/>
      <w:r>
        <w:rPr>
          <w:rtl/>
        </w:rPr>
        <w:t xml:space="preserve">בטיחות </w:t>
      </w:r>
      <w:bookmarkStart w:id="29826" w:name="_ETM_Q95_759230"/>
      <w:bookmarkEnd w:id="29826"/>
      <w:r>
        <w:rPr>
          <w:rtl/>
        </w:rPr>
        <w:t>בדרכים</w:t>
      </w:r>
      <w:r>
        <w:rPr>
          <w:rFonts w:hint="cs"/>
          <w:rtl/>
        </w:rPr>
        <w:t>,</w:t>
      </w:r>
      <w:r>
        <w:rPr>
          <w:rtl/>
        </w:rPr>
        <w:t xml:space="preserve"> </w:t>
      </w:r>
      <w:bookmarkStart w:id="29827" w:name="_ETM_Q95_760780"/>
      <w:bookmarkEnd w:id="29827"/>
      <w:r>
        <w:rPr>
          <w:rtl/>
        </w:rPr>
        <w:t xml:space="preserve">אם </w:t>
      </w:r>
      <w:bookmarkStart w:id="29828" w:name="_ETM_Q95_761020"/>
      <w:bookmarkEnd w:id="29828"/>
      <w:r>
        <w:rPr>
          <w:rtl/>
        </w:rPr>
        <w:t xml:space="preserve">זה </w:t>
      </w:r>
      <w:bookmarkStart w:id="29829" w:name="_ETM_Q95_761200"/>
      <w:bookmarkEnd w:id="29829"/>
      <w:r>
        <w:rPr>
          <w:rtl/>
        </w:rPr>
        <w:t xml:space="preserve">באתרי </w:t>
      </w:r>
      <w:bookmarkStart w:id="29830" w:name="_ETM_Q95_762370"/>
      <w:bookmarkEnd w:id="29830"/>
      <w:r>
        <w:rPr>
          <w:rtl/>
        </w:rPr>
        <w:t>הבנייה</w:t>
      </w:r>
      <w:r>
        <w:rPr>
          <w:rFonts w:hint="cs"/>
          <w:rtl/>
        </w:rPr>
        <w:t xml:space="preserve">, או אם זה </w:t>
      </w:r>
      <w:bookmarkStart w:id="29831" w:name="_ETM_Q95_766759"/>
      <w:bookmarkEnd w:id="29831"/>
      <w:r>
        <w:rPr>
          <w:rFonts w:hint="cs"/>
          <w:rtl/>
        </w:rPr>
        <w:t>ב</w:t>
      </w:r>
      <w:r>
        <w:rPr>
          <w:rtl/>
        </w:rPr>
        <w:t xml:space="preserve">מחלות </w:t>
      </w:r>
      <w:bookmarkStart w:id="29832" w:name="_ETM_Q95_768280"/>
      <w:bookmarkEnd w:id="29832"/>
      <w:r>
        <w:rPr>
          <w:rFonts w:hint="cs"/>
          <w:rtl/>
        </w:rPr>
        <w:t>ו</w:t>
      </w:r>
      <w:r>
        <w:rPr>
          <w:rtl/>
        </w:rPr>
        <w:t xml:space="preserve">כל </w:t>
      </w:r>
      <w:bookmarkStart w:id="29833" w:name="_ETM_Q95_768429"/>
      <w:bookmarkEnd w:id="29833"/>
      <w:r>
        <w:rPr>
          <w:rtl/>
        </w:rPr>
        <w:t xml:space="preserve">מיני </w:t>
      </w:r>
      <w:bookmarkStart w:id="29834" w:name="_ETM_Q95_768639"/>
      <w:bookmarkEnd w:id="29834"/>
      <w:r>
        <w:rPr>
          <w:rtl/>
        </w:rPr>
        <w:t xml:space="preserve">זיהומים </w:t>
      </w:r>
      <w:bookmarkStart w:id="29835" w:name="_ETM_Q95_769419"/>
      <w:bookmarkEnd w:id="29835"/>
      <w:r>
        <w:rPr>
          <w:rtl/>
        </w:rPr>
        <w:t xml:space="preserve">במערכת </w:t>
      </w:r>
      <w:bookmarkStart w:id="29836" w:name="_ETM_Q95_769929"/>
      <w:bookmarkEnd w:id="29836"/>
      <w:r>
        <w:rPr>
          <w:rtl/>
        </w:rPr>
        <w:t>הבריאות</w:t>
      </w:r>
      <w:r>
        <w:rPr>
          <w:rFonts w:hint="cs"/>
          <w:rtl/>
        </w:rPr>
        <w:t>.</w:t>
      </w:r>
      <w:r>
        <w:rPr>
          <w:rtl/>
        </w:rPr>
        <w:t xml:space="preserve"> </w:t>
      </w:r>
      <w:bookmarkStart w:id="29837" w:name="_ETM_Q95_771870"/>
      <w:bookmarkEnd w:id="29837"/>
      <w:r>
        <w:rPr>
          <w:rFonts w:hint="cs"/>
          <w:rtl/>
        </w:rPr>
        <w:t xml:space="preserve">פשלה אחרי פשלה, </w:t>
      </w:r>
      <w:r>
        <w:rPr>
          <w:rtl/>
        </w:rPr>
        <w:t xml:space="preserve">חידלון </w:t>
      </w:r>
      <w:bookmarkStart w:id="29838" w:name="_ETM_Q95_773490"/>
      <w:bookmarkEnd w:id="29838"/>
      <w:r>
        <w:rPr>
          <w:rtl/>
        </w:rPr>
        <w:t xml:space="preserve">אחרי </w:t>
      </w:r>
      <w:bookmarkStart w:id="29839" w:name="_ETM_Q95_773700"/>
      <w:bookmarkEnd w:id="29839"/>
      <w:r>
        <w:rPr>
          <w:rtl/>
        </w:rPr>
        <w:t>חידלון</w:t>
      </w:r>
      <w:r>
        <w:rPr>
          <w:rFonts w:hint="cs"/>
          <w:rtl/>
        </w:rPr>
        <w:t xml:space="preserve">, </w:t>
      </w:r>
      <w:bookmarkStart w:id="29840" w:name="_ETM_Q95_772852"/>
      <w:bookmarkEnd w:id="29840"/>
      <w:r>
        <w:rPr>
          <w:rFonts w:hint="cs"/>
          <w:rtl/>
        </w:rPr>
        <w:t xml:space="preserve">מחדל אחרי מחדל, טעות אחרי טעות. </w:t>
      </w:r>
      <w:bookmarkStart w:id="29841" w:name="_ETM_Q95_777880"/>
      <w:bookmarkEnd w:id="29841"/>
    </w:p>
    <w:p w:rsidR="00182A14" w:rsidRDefault="00182A14" w:rsidP="00C0026E">
      <w:pPr>
        <w:rPr>
          <w:rtl/>
        </w:rPr>
      </w:pPr>
    </w:p>
    <w:p w:rsidR="00182A14" w:rsidRDefault="00182A14" w:rsidP="00C0026E">
      <w:pPr>
        <w:rPr>
          <w:rtl/>
        </w:rPr>
      </w:pPr>
      <w:r>
        <w:rPr>
          <w:rtl/>
        </w:rPr>
        <w:t xml:space="preserve">אני </w:t>
      </w:r>
      <w:bookmarkStart w:id="29842" w:name="_ETM_Q95_778120"/>
      <w:bookmarkEnd w:id="29842"/>
      <w:r>
        <w:rPr>
          <w:rtl/>
        </w:rPr>
        <w:t>מסיים</w:t>
      </w:r>
      <w:r>
        <w:rPr>
          <w:rFonts w:hint="cs"/>
          <w:rtl/>
        </w:rPr>
        <w:t>,</w:t>
      </w:r>
      <w:r>
        <w:rPr>
          <w:rtl/>
        </w:rPr>
        <w:t xml:space="preserve"> </w:t>
      </w:r>
      <w:bookmarkStart w:id="29843" w:name="_ETM_Q95_778509"/>
      <w:bookmarkEnd w:id="29843"/>
      <w:r>
        <w:rPr>
          <w:rtl/>
        </w:rPr>
        <w:t>אדוני</w:t>
      </w:r>
      <w:r>
        <w:rPr>
          <w:rFonts w:hint="cs"/>
          <w:rtl/>
        </w:rPr>
        <w:t>,</w:t>
      </w:r>
      <w:r>
        <w:rPr>
          <w:rtl/>
        </w:rPr>
        <w:t xml:space="preserve"> </w:t>
      </w:r>
      <w:bookmarkStart w:id="29844" w:name="_ETM_Q95_778840"/>
      <w:bookmarkEnd w:id="29844"/>
      <w:r>
        <w:rPr>
          <w:rtl/>
        </w:rPr>
        <w:t xml:space="preserve">אני </w:t>
      </w:r>
      <w:bookmarkStart w:id="29845" w:name="_ETM_Q95_778960"/>
      <w:bookmarkEnd w:id="29845"/>
      <w:r>
        <w:rPr>
          <w:rtl/>
        </w:rPr>
        <w:t xml:space="preserve">רואה </w:t>
      </w:r>
      <w:bookmarkStart w:id="29846" w:name="_ETM_Q95_779110"/>
      <w:bookmarkEnd w:id="29846"/>
      <w:r>
        <w:rPr>
          <w:rtl/>
        </w:rPr>
        <w:t xml:space="preserve">שנגמר </w:t>
      </w:r>
      <w:bookmarkStart w:id="29847" w:name="_ETM_Q95_779559"/>
      <w:bookmarkEnd w:id="29847"/>
      <w:r>
        <w:rPr>
          <w:rtl/>
        </w:rPr>
        <w:t xml:space="preserve">לי </w:t>
      </w:r>
      <w:bookmarkStart w:id="29848" w:name="_ETM_Q95_779679"/>
      <w:bookmarkEnd w:id="29848"/>
      <w:r>
        <w:rPr>
          <w:rtl/>
        </w:rPr>
        <w:t>הזמן</w:t>
      </w:r>
      <w:r>
        <w:rPr>
          <w:rFonts w:hint="cs"/>
          <w:rtl/>
        </w:rPr>
        <w:t>.</w:t>
      </w:r>
      <w:r>
        <w:rPr>
          <w:rtl/>
        </w:rPr>
        <w:t xml:space="preserve"> </w:t>
      </w:r>
      <w:bookmarkStart w:id="29849" w:name="_ETM_Q95_780100"/>
      <w:bookmarkEnd w:id="29849"/>
      <w:r>
        <w:rPr>
          <w:rtl/>
        </w:rPr>
        <w:t xml:space="preserve">בשורה </w:t>
      </w:r>
      <w:bookmarkStart w:id="29850" w:name="_ETM_Q95_780580"/>
      <w:bookmarkEnd w:id="29850"/>
      <w:r>
        <w:rPr>
          <w:rtl/>
        </w:rPr>
        <w:t xml:space="preserve">התחתונה </w:t>
      </w:r>
      <w:bookmarkStart w:id="29851" w:name="_ETM_Q95_782050"/>
      <w:bookmarkEnd w:id="29851"/>
      <w:r>
        <w:rPr>
          <w:rFonts w:hint="cs"/>
          <w:rtl/>
        </w:rPr>
        <w:t xml:space="preserve">יש כאן מדינה </w:t>
      </w:r>
      <w:bookmarkStart w:id="29852" w:name="_ETM_Q95_780803"/>
      <w:bookmarkEnd w:id="29852"/>
      <w:r>
        <w:rPr>
          <w:rFonts w:hint="cs"/>
          <w:rtl/>
        </w:rPr>
        <w:t xml:space="preserve">שבמקום לדאוג לחופש של האזרחים, מנסה להצר אותו; מדינה </w:t>
      </w:r>
      <w:bookmarkStart w:id="29853" w:name="_ETM_Q95_788443"/>
      <w:bookmarkEnd w:id="29853"/>
      <w:r>
        <w:rPr>
          <w:rFonts w:hint="cs"/>
          <w:rtl/>
        </w:rPr>
        <w:t>שבמקום לעודד מצוינות, מעודדת בינוניות, ומדינה שאי</w:t>
      </w:r>
      <w:bookmarkStart w:id="29854" w:name="_ETM_Q95_797217"/>
      <w:bookmarkEnd w:id="29854"/>
      <w:r>
        <w:rPr>
          <w:rFonts w:hint="cs"/>
          <w:rtl/>
        </w:rPr>
        <w:t xml:space="preserve">בדה את החמלה. חבל לי שאנשים פה, במקום להתעסק בזה, </w:t>
      </w:r>
      <w:bookmarkStart w:id="29855" w:name="_ETM_Q95_800004"/>
      <w:bookmarkEnd w:id="29855"/>
      <w:r>
        <w:rPr>
          <w:rFonts w:hint="cs"/>
          <w:rtl/>
        </w:rPr>
        <w:t xml:space="preserve">מתעסקים בשטויות. תודה רבה. </w:t>
      </w:r>
    </w:p>
    <w:p w:rsidR="00182A14" w:rsidRDefault="00182A14" w:rsidP="00C0026E">
      <w:pPr>
        <w:rPr>
          <w:rtl/>
        </w:rPr>
      </w:pPr>
      <w:bookmarkStart w:id="29856" w:name="_ETM_Q95_801112"/>
      <w:bookmarkStart w:id="29857" w:name="_ETM_Q95_801301"/>
      <w:bookmarkEnd w:id="29856"/>
      <w:bookmarkEnd w:id="29857"/>
    </w:p>
    <w:p w:rsidR="00182A14" w:rsidRDefault="00182A14" w:rsidP="00C0026E">
      <w:pPr>
        <w:pStyle w:val="af7"/>
        <w:keepNext/>
        <w:rPr>
          <w:rtl/>
        </w:rPr>
      </w:pPr>
      <w:r w:rsidRPr="008039AE">
        <w:rPr>
          <w:rStyle w:val="TagStyle"/>
          <w:rtl/>
        </w:rPr>
        <w:t xml:space="preserve"> &lt;&lt; יור &gt;&gt; </w:t>
      </w:r>
      <w:r>
        <w:rPr>
          <w:rtl/>
        </w:rPr>
        <w:t>היו"ר מאיר כהן:</w:t>
      </w:r>
      <w:r w:rsidRPr="008039AE">
        <w:rPr>
          <w:rStyle w:val="TagStyle"/>
          <w:rtl/>
        </w:rPr>
        <w:t xml:space="preserve"> &lt;&lt; יור &gt;&gt;</w:t>
      </w:r>
      <w:r>
        <w:rPr>
          <w:rtl/>
        </w:rPr>
        <w:t xml:space="preserve">  </w:t>
      </w:r>
    </w:p>
    <w:p w:rsidR="00152A01" w:rsidRDefault="00152A01" w:rsidP="00C0026E">
      <w:pPr>
        <w:rPr>
          <w:rtl/>
          <w:lang w:eastAsia="he-IL"/>
        </w:rPr>
      </w:pPr>
    </w:p>
    <w:p w:rsidR="00182A14" w:rsidRDefault="00182A14" w:rsidP="00C0026E">
      <w:pPr>
        <w:rPr>
          <w:rtl/>
          <w:lang w:eastAsia="he-IL"/>
        </w:rPr>
      </w:pPr>
      <w:r>
        <w:rPr>
          <w:rFonts w:hint="cs"/>
          <w:rtl/>
          <w:lang w:eastAsia="he-IL"/>
        </w:rPr>
        <w:t xml:space="preserve">תודה רבה, אדוני. חברת הכנסת קטי שטרית </w:t>
      </w:r>
      <w:r>
        <w:rPr>
          <w:rtl/>
          <w:lang w:eastAsia="he-IL"/>
        </w:rPr>
        <w:t>–</w:t>
      </w:r>
      <w:r>
        <w:rPr>
          <w:rFonts w:hint="cs"/>
          <w:rtl/>
          <w:lang w:eastAsia="he-IL"/>
        </w:rPr>
        <w:t xml:space="preserve"> מוותרת; חברת הכנסת </w:t>
      </w:r>
      <w:bookmarkStart w:id="29858" w:name="_ETM_Q95_807351"/>
      <w:bookmarkEnd w:id="29858"/>
      <w:r>
        <w:rPr>
          <w:rFonts w:hint="cs"/>
          <w:rtl/>
          <w:lang w:eastAsia="he-IL"/>
        </w:rPr>
        <w:t xml:space="preserve">מרב מיכאלי, ויסכם ראש האופוזיציה חבר הכנסת לפיד. בבקשה, חברת הכנסת מיכאלי. מי השר </w:t>
      </w:r>
      <w:bookmarkStart w:id="29859" w:name="_ETM_Q95_821671"/>
      <w:bookmarkEnd w:id="29859"/>
      <w:r>
        <w:rPr>
          <w:rFonts w:hint="cs"/>
          <w:rtl/>
          <w:lang w:eastAsia="he-IL"/>
        </w:rPr>
        <w:t xml:space="preserve">המסכם? קרעי. גברתי. חברים, ששש. חלפו להן שלוש </w:t>
      </w:r>
      <w:bookmarkStart w:id="29860" w:name="_ETM_Q95_831313"/>
      <w:bookmarkEnd w:id="29860"/>
      <w:r>
        <w:rPr>
          <w:rFonts w:hint="cs"/>
          <w:rtl/>
          <w:lang w:eastAsia="he-IL"/>
        </w:rPr>
        <w:t>שעות של שקט וסדר. תמשיכו. בבקשה.</w:t>
      </w:r>
    </w:p>
    <w:p w:rsidR="00D50C3C" w:rsidRDefault="00D50C3C" w:rsidP="00C0026E">
      <w:pPr>
        <w:rPr>
          <w:rtl/>
          <w:lang w:eastAsia="he-IL"/>
        </w:rPr>
      </w:pPr>
      <w:bookmarkStart w:id="29861" w:name="_ETM_Q0_55287715"/>
      <w:bookmarkStart w:id="29862" w:name="_ETM_Q0_55287871"/>
      <w:bookmarkEnd w:id="29861"/>
      <w:bookmarkEnd w:id="29862"/>
    </w:p>
    <w:p w:rsidR="00D50C3C" w:rsidRDefault="00D50C3C" w:rsidP="00777513">
      <w:pPr>
        <w:pStyle w:val="a4"/>
        <w:rPr>
          <w:rtl/>
        </w:rPr>
      </w:pPr>
      <w:bookmarkStart w:id="29863" w:name="TOR_Q96"/>
      <w:bookmarkStart w:id="29864" w:name="ET_speaker_5090_1741"/>
      <w:bookmarkEnd w:id="29863"/>
      <w:r w:rsidRPr="00777513">
        <w:rPr>
          <w:rStyle w:val="TagStyle"/>
          <w:rtl/>
        </w:rPr>
        <w:t xml:space="preserve"> &lt;&lt; דובר &gt;&gt;</w:t>
      </w:r>
      <w:r w:rsidRPr="00D50C3C">
        <w:rPr>
          <w:rStyle w:val="TagStyle"/>
          <w:rtl/>
        </w:rPr>
        <w:t xml:space="preserve"> </w:t>
      </w:r>
      <w:bookmarkStart w:id="29865" w:name="_Toc173069065"/>
      <w:bookmarkStart w:id="29866" w:name="_Toc202703943"/>
      <w:r>
        <w:rPr>
          <w:rtl/>
        </w:rPr>
        <w:t>מרב מיכאלי (העבודה):</w:t>
      </w:r>
      <w:bookmarkEnd w:id="29865"/>
      <w:bookmarkEnd w:id="29866"/>
      <w:r w:rsidRPr="00D50C3C">
        <w:rPr>
          <w:rStyle w:val="TagStyle"/>
          <w:rtl/>
        </w:rPr>
        <w:t xml:space="preserve"> </w:t>
      </w:r>
      <w:r w:rsidRPr="00777513">
        <w:rPr>
          <w:rStyle w:val="TagStyle"/>
          <w:rtl/>
        </w:rPr>
        <w:t>&lt;&lt; דובר &gt;&gt;</w:t>
      </w:r>
      <w:bookmarkEnd w:id="29864"/>
      <w:r>
        <w:rPr>
          <w:rtl/>
        </w:rPr>
        <w:t xml:space="preserve">  </w:t>
      </w:r>
    </w:p>
    <w:p w:rsidR="00182A14" w:rsidRDefault="00D50C3C" w:rsidP="00C0026E">
      <w:pPr>
        <w:rPr>
          <w:rtl/>
        </w:rPr>
      </w:pPr>
      <w:r>
        <w:rPr>
          <w:b/>
          <w:bCs/>
          <w:u w:val="single"/>
          <w:rtl/>
          <w:lang w:eastAsia="he-IL"/>
        </w:rPr>
        <w:t xml:space="preserve"> </w:t>
      </w:r>
    </w:p>
    <w:p w:rsidR="00182A14" w:rsidRDefault="00182A14" w:rsidP="00F5413F">
      <w:pPr>
        <w:rPr>
          <w:rtl/>
        </w:rPr>
      </w:pPr>
      <w:r>
        <w:rPr>
          <w:rtl/>
        </w:rPr>
        <w:t xml:space="preserve">אז </w:t>
      </w:r>
      <w:bookmarkStart w:id="29867" w:name="_ETM_Q96_246290"/>
      <w:bookmarkEnd w:id="29867"/>
      <w:r>
        <w:rPr>
          <w:rtl/>
        </w:rPr>
        <w:t xml:space="preserve">בזמן </w:t>
      </w:r>
      <w:bookmarkStart w:id="29868" w:name="_ETM_Q96_246740"/>
      <w:bookmarkEnd w:id="29868"/>
      <w:r>
        <w:rPr>
          <w:rtl/>
        </w:rPr>
        <w:t xml:space="preserve">שהקואליציה </w:t>
      </w:r>
      <w:bookmarkStart w:id="29869" w:name="_ETM_Q96_247580"/>
      <w:bookmarkEnd w:id="29869"/>
      <w:r>
        <w:rPr>
          <w:rtl/>
        </w:rPr>
        <w:t>נ</w:t>
      </w:r>
      <w:r>
        <w:rPr>
          <w:rFonts w:hint="cs"/>
          <w:rtl/>
        </w:rPr>
        <w:t>ה</w:t>
      </w:r>
      <w:r>
        <w:rPr>
          <w:rtl/>
        </w:rPr>
        <w:t xml:space="preserve">נתה </w:t>
      </w:r>
      <w:bookmarkStart w:id="29870" w:name="_ETM_Q96_248030"/>
      <w:bookmarkEnd w:id="29870"/>
      <w:r>
        <w:rPr>
          <w:rFonts w:hint="cs"/>
          <w:rtl/>
        </w:rPr>
        <w:t>מ</w:t>
      </w:r>
      <w:r>
        <w:rPr>
          <w:rtl/>
        </w:rPr>
        <w:t xml:space="preserve">מחיאות </w:t>
      </w:r>
      <w:bookmarkStart w:id="29871" w:name="_ETM_Q96_248600"/>
      <w:bookmarkEnd w:id="29871"/>
      <w:r>
        <w:rPr>
          <w:rtl/>
        </w:rPr>
        <w:t xml:space="preserve">הכפיים </w:t>
      </w:r>
      <w:bookmarkStart w:id="29872" w:name="_ETM_Q96_249800"/>
      <w:bookmarkEnd w:id="29872"/>
      <w:r>
        <w:rPr>
          <w:rtl/>
        </w:rPr>
        <w:t xml:space="preserve">שקיבל </w:t>
      </w:r>
      <w:bookmarkStart w:id="29873" w:name="_ETM_Q96_250819"/>
      <w:bookmarkEnd w:id="29873"/>
      <w:r>
        <w:rPr>
          <w:rtl/>
        </w:rPr>
        <w:t xml:space="preserve">נתניהו </w:t>
      </w:r>
      <w:bookmarkStart w:id="29874" w:name="_ETM_Q96_251420"/>
      <w:bookmarkEnd w:id="29874"/>
      <w:r>
        <w:rPr>
          <w:rtl/>
        </w:rPr>
        <w:t xml:space="preserve">בקונגרס </w:t>
      </w:r>
      <w:bookmarkStart w:id="29875" w:name="_ETM_Q96_252530"/>
      <w:bookmarkEnd w:id="29875"/>
      <w:r>
        <w:rPr>
          <w:rtl/>
        </w:rPr>
        <w:t xml:space="preserve">על </w:t>
      </w:r>
      <w:bookmarkStart w:id="29876" w:name="_ETM_Q96_252709"/>
      <w:bookmarkEnd w:id="29876"/>
      <w:r>
        <w:rPr>
          <w:rtl/>
        </w:rPr>
        <w:t xml:space="preserve">גבם </w:t>
      </w:r>
      <w:bookmarkStart w:id="29877" w:name="_ETM_Q96_253250"/>
      <w:bookmarkEnd w:id="29877"/>
      <w:r>
        <w:rPr>
          <w:rtl/>
        </w:rPr>
        <w:t xml:space="preserve">של </w:t>
      </w:r>
      <w:bookmarkStart w:id="29878" w:name="_ETM_Q96_253459"/>
      <w:bookmarkEnd w:id="29878"/>
      <w:r>
        <w:rPr>
          <w:rtl/>
        </w:rPr>
        <w:t xml:space="preserve">החטופות </w:t>
      </w:r>
      <w:bookmarkStart w:id="29879" w:name="_ETM_Q96_254030"/>
      <w:bookmarkEnd w:id="29879"/>
      <w:r>
        <w:rPr>
          <w:rtl/>
        </w:rPr>
        <w:t>והחטופים</w:t>
      </w:r>
      <w:r>
        <w:rPr>
          <w:rFonts w:hint="cs"/>
          <w:rtl/>
        </w:rPr>
        <w:t>,</w:t>
      </w:r>
      <w:r>
        <w:rPr>
          <w:rtl/>
        </w:rPr>
        <w:t xml:space="preserve"> </w:t>
      </w:r>
      <w:bookmarkStart w:id="29880" w:name="_ETM_Q96_255650"/>
      <w:bookmarkEnd w:id="29880"/>
      <w:r>
        <w:rPr>
          <w:rtl/>
        </w:rPr>
        <w:t xml:space="preserve">שאותם </w:t>
      </w:r>
      <w:bookmarkStart w:id="29881" w:name="_ETM_Q96_256220"/>
      <w:bookmarkEnd w:id="29881"/>
      <w:r>
        <w:rPr>
          <w:rFonts w:hint="cs"/>
          <w:rtl/>
        </w:rPr>
        <w:t>ה</w:t>
      </w:r>
      <w:r>
        <w:rPr>
          <w:rtl/>
        </w:rPr>
        <w:t>ו</w:t>
      </w:r>
      <w:r>
        <w:rPr>
          <w:rFonts w:hint="cs"/>
          <w:rtl/>
        </w:rPr>
        <w:t xml:space="preserve">א </w:t>
      </w:r>
      <w:r>
        <w:rPr>
          <w:rtl/>
        </w:rPr>
        <w:t xml:space="preserve">בקושי </w:t>
      </w:r>
      <w:bookmarkStart w:id="29882" w:name="_ETM_Q96_256909"/>
      <w:bookmarkEnd w:id="29882"/>
      <w:r>
        <w:rPr>
          <w:rtl/>
        </w:rPr>
        <w:t xml:space="preserve">הזכיר </w:t>
      </w:r>
      <w:bookmarkStart w:id="29883" w:name="_ETM_Q96_257330"/>
      <w:bookmarkEnd w:id="29883"/>
      <w:r>
        <w:rPr>
          <w:rtl/>
        </w:rPr>
        <w:t>בחטף</w:t>
      </w:r>
      <w:r>
        <w:rPr>
          <w:rFonts w:hint="cs"/>
          <w:rtl/>
        </w:rPr>
        <w:t>,</w:t>
      </w:r>
      <w:r>
        <w:rPr>
          <w:rtl/>
        </w:rPr>
        <w:t xml:space="preserve"> </w:t>
      </w:r>
      <w:bookmarkStart w:id="29884" w:name="_ETM_Q96_258840"/>
      <w:bookmarkEnd w:id="29884"/>
      <w:r w:rsidR="00152A01">
        <w:rPr>
          <w:rFonts w:hint="cs"/>
          <w:rtl/>
        </w:rPr>
        <w:t>ו</w:t>
      </w:r>
      <w:r>
        <w:rPr>
          <w:rtl/>
        </w:rPr>
        <w:t xml:space="preserve">בוודאי </w:t>
      </w:r>
      <w:bookmarkStart w:id="29885" w:name="_ETM_Q96_259530"/>
      <w:bookmarkEnd w:id="29885"/>
      <w:r>
        <w:rPr>
          <w:rtl/>
        </w:rPr>
        <w:t xml:space="preserve">בוודאי </w:t>
      </w:r>
      <w:bookmarkStart w:id="29886" w:name="_ETM_Q96_260069"/>
      <w:bookmarkEnd w:id="29886"/>
      <w:r>
        <w:rPr>
          <w:rtl/>
        </w:rPr>
        <w:t xml:space="preserve">לא </w:t>
      </w:r>
      <w:bookmarkStart w:id="29887" w:name="_ETM_Q96_260190"/>
      <w:bookmarkEnd w:id="29887"/>
      <w:r>
        <w:rPr>
          <w:rtl/>
        </w:rPr>
        <w:t xml:space="preserve">התחייב </w:t>
      </w:r>
      <w:bookmarkStart w:id="29888" w:name="_ETM_Q96_260610"/>
      <w:bookmarkEnd w:id="29888"/>
      <w:r>
        <w:rPr>
          <w:rtl/>
        </w:rPr>
        <w:t xml:space="preserve">להחזיר </w:t>
      </w:r>
      <w:bookmarkStart w:id="29889" w:name="_ETM_Q96_261150"/>
      <w:bookmarkEnd w:id="29889"/>
      <w:r>
        <w:rPr>
          <w:rtl/>
        </w:rPr>
        <w:t xml:space="preserve">אותם </w:t>
      </w:r>
      <w:bookmarkStart w:id="29890" w:name="_ETM_Q96_262299"/>
      <w:bookmarkEnd w:id="29890"/>
      <w:r>
        <w:rPr>
          <w:rtl/>
        </w:rPr>
        <w:t xml:space="preserve">ולא </w:t>
      </w:r>
      <w:bookmarkStart w:id="29891" w:name="_ETM_Q96_262510"/>
      <w:bookmarkEnd w:id="29891"/>
      <w:r>
        <w:rPr>
          <w:rtl/>
        </w:rPr>
        <w:t xml:space="preserve">נתן </w:t>
      </w:r>
      <w:bookmarkStart w:id="29892" w:name="_ETM_Q96_263020"/>
      <w:bookmarkEnd w:id="29892"/>
      <w:r>
        <w:rPr>
          <w:rtl/>
        </w:rPr>
        <w:t xml:space="preserve">למשפחות </w:t>
      </w:r>
      <w:bookmarkStart w:id="29893" w:name="_ETM_Q96_263650"/>
      <w:bookmarkEnd w:id="29893"/>
      <w:r>
        <w:rPr>
          <w:rtl/>
        </w:rPr>
        <w:t xml:space="preserve">שלהם </w:t>
      </w:r>
      <w:bookmarkStart w:id="29894" w:name="_ETM_Q96_264009"/>
      <w:bookmarkEnd w:id="29894"/>
      <w:r>
        <w:rPr>
          <w:rtl/>
        </w:rPr>
        <w:t xml:space="preserve">תקווה </w:t>
      </w:r>
      <w:bookmarkStart w:id="29895" w:name="_ETM_Q96_265810"/>
      <w:bookmarkEnd w:id="29895"/>
      <w:r w:rsidR="00152A01">
        <w:rPr>
          <w:rFonts w:hint="cs"/>
          <w:rtl/>
        </w:rPr>
        <w:t xml:space="preserve">– </w:t>
      </w:r>
      <w:r>
        <w:rPr>
          <w:rtl/>
        </w:rPr>
        <w:t xml:space="preserve">באותו </w:t>
      </w:r>
      <w:bookmarkStart w:id="29896" w:name="_ETM_Q96_266259"/>
      <w:bookmarkEnd w:id="29896"/>
      <w:r>
        <w:rPr>
          <w:rtl/>
        </w:rPr>
        <w:t xml:space="preserve">זמן </w:t>
      </w:r>
      <w:bookmarkStart w:id="29897" w:name="_ETM_Q96_266650"/>
      <w:bookmarkEnd w:id="29897"/>
      <w:r>
        <w:rPr>
          <w:rtl/>
        </w:rPr>
        <w:t xml:space="preserve">ממש </w:t>
      </w:r>
      <w:bookmarkStart w:id="29898" w:name="_ETM_Q96_268810"/>
      <w:bookmarkEnd w:id="29898"/>
      <w:r>
        <w:rPr>
          <w:rtl/>
        </w:rPr>
        <w:t xml:space="preserve">פורסמו </w:t>
      </w:r>
      <w:bookmarkStart w:id="29899" w:name="_ETM_Q96_269950"/>
      <w:bookmarkEnd w:id="29899"/>
      <w:r>
        <w:rPr>
          <w:rtl/>
        </w:rPr>
        <w:t>שמ</w:t>
      </w:r>
      <w:r>
        <w:rPr>
          <w:rFonts w:hint="cs"/>
          <w:rtl/>
        </w:rPr>
        <w:t>ו</w:t>
      </w:r>
      <w:r>
        <w:rPr>
          <w:rtl/>
        </w:rPr>
        <w:t xml:space="preserve">ת </w:t>
      </w:r>
      <w:bookmarkStart w:id="29900" w:name="_ETM_Q96_270520"/>
      <w:bookmarkEnd w:id="29900"/>
      <w:r>
        <w:rPr>
          <w:rtl/>
        </w:rPr>
        <w:t xml:space="preserve">חדשים </w:t>
      </w:r>
      <w:bookmarkStart w:id="29901" w:name="_ETM_Q96_271149"/>
      <w:bookmarkEnd w:id="29901"/>
      <w:r>
        <w:rPr>
          <w:rtl/>
        </w:rPr>
        <w:t xml:space="preserve">של </w:t>
      </w:r>
      <w:bookmarkStart w:id="29902" w:name="_ETM_Q96_271359"/>
      <w:bookmarkEnd w:id="29902"/>
      <w:r>
        <w:rPr>
          <w:rtl/>
        </w:rPr>
        <w:t xml:space="preserve">גופות </w:t>
      </w:r>
      <w:bookmarkStart w:id="29903" w:name="_ETM_Q96_273040"/>
      <w:bookmarkEnd w:id="29903"/>
      <w:r>
        <w:rPr>
          <w:rtl/>
        </w:rPr>
        <w:t xml:space="preserve">שצה"ל </w:t>
      </w:r>
      <w:bookmarkStart w:id="29904" w:name="_ETM_Q96_273670"/>
      <w:bookmarkEnd w:id="29904"/>
      <w:r>
        <w:rPr>
          <w:rtl/>
        </w:rPr>
        <w:t xml:space="preserve">החזיר </w:t>
      </w:r>
      <w:bookmarkStart w:id="29905" w:name="_ETM_Q96_274150"/>
      <w:bookmarkEnd w:id="29905"/>
      <w:r>
        <w:rPr>
          <w:rtl/>
        </w:rPr>
        <w:t xml:space="preserve">מרצועת </w:t>
      </w:r>
      <w:bookmarkStart w:id="29906" w:name="_ETM_Q96_274810"/>
      <w:bookmarkEnd w:id="29906"/>
      <w:r>
        <w:rPr>
          <w:rtl/>
        </w:rPr>
        <w:t>עזה</w:t>
      </w:r>
      <w:r>
        <w:rPr>
          <w:rFonts w:hint="cs"/>
          <w:rtl/>
        </w:rPr>
        <w:t>:</w:t>
      </w:r>
      <w:r>
        <w:rPr>
          <w:rtl/>
        </w:rPr>
        <w:t xml:space="preserve"> </w:t>
      </w:r>
      <w:bookmarkStart w:id="29907" w:name="_ETM_Q96_276139"/>
      <w:bookmarkEnd w:id="29907"/>
      <w:r>
        <w:rPr>
          <w:rtl/>
        </w:rPr>
        <w:t xml:space="preserve">אורן </w:t>
      </w:r>
      <w:bookmarkStart w:id="29908" w:name="_ETM_Q96_276409"/>
      <w:bookmarkEnd w:id="29908"/>
      <w:r>
        <w:rPr>
          <w:rtl/>
        </w:rPr>
        <w:t>גולדין</w:t>
      </w:r>
      <w:r>
        <w:rPr>
          <w:rFonts w:hint="cs"/>
          <w:rtl/>
        </w:rPr>
        <w:t>,</w:t>
      </w:r>
      <w:r>
        <w:rPr>
          <w:rtl/>
        </w:rPr>
        <w:t xml:space="preserve"> </w:t>
      </w:r>
      <w:bookmarkStart w:id="29909" w:name="_ETM_Q96_276859"/>
      <w:bookmarkEnd w:id="29909"/>
      <w:r>
        <w:rPr>
          <w:rFonts w:hint="cs"/>
          <w:rtl/>
        </w:rPr>
        <w:t>ז"</w:t>
      </w:r>
      <w:r>
        <w:rPr>
          <w:rtl/>
        </w:rPr>
        <w:t>ל</w:t>
      </w:r>
      <w:r>
        <w:rPr>
          <w:rFonts w:hint="cs"/>
          <w:rtl/>
        </w:rPr>
        <w:t>,</w:t>
      </w:r>
      <w:r>
        <w:rPr>
          <w:rtl/>
        </w:rPr>
        <w:t xml:space="preserve"> </w:t>
      </w:r>
      <w:bookmarkStart w:id="29910" w:name="_ETM_Q96_277429"/>
      <w:bookmarkEnd w:id="29910"/>
      <w:r>
        <w:rPr>
          <w:rFonts w:hint="cs"/>
          <w:rtl/>
        </w:rPr>
        <w:t>מ</w:t>
      </w:r>
      <w:r>
        <w:rPr>
          <w:rtl/>
        </w:rPr>
        <w:t xml:space="preserve">קיבוץ </w:t>
      </w:r>
      <w:bookmarkStart w:id="29911" w:name="_ETM_Q96_278090"/>
      <w:bookmarkEnd w:id="29911"/>
      <w:r>
        <w:rPr>
          <w:rtl/>
        </w:rPr>
        <w:t xml:space="preserve">ניר </w:t>
      </w:r>
      <w:bookmarkStart w:id="29912" w:name="_ETM_Q96_278329"/>
      <w:bookmarkEnd w:id="29912"/>
      <w:r>
        <w:rPr>
          <w:rtl/>
        </w:rPr>
        <w:t>יצחק</w:t>
      </w:r>
      <w:r>
        <w:rPr>
          <w:rFonts w:hint="cs"/>
          <w:rtl/>
        </w:rPr>
        <w:t>;</w:t>
      </w:r>
      <w:r>
        <w:rPr>
          <w:rtl/>
        </w:rPr>
        <w:t xml:space="preserve"> </w:t>
      </w:r>
      <w:bookmarkStart w:id="29913" w:name="_ETM_Q96_279869"/>
      <w:bookmarkEnd w:id="29913"/>
      <w:r>
        <w:rPr>
          <w:rtl/>
        </w:rPr>
        <w:t>מ</w:t>
      </w:r>
      <w:r>
        <w:rPr>
          <w:rFonts w:hint="cs"/>
          <w:rtl/>
        </w:rPr>
        <w:t xml:space="preserve">יה </w:t>
      </w:r>
      <w:r>
        <w:rPr>
          <w:rtl/>
        </w:rPr>
        <w:t>גורן</w:t>
      </w:r>
      <w:r>
        <w:rPr>
          <w:rFonts w:hint="cs"/>
          <w:rtl/>
        </w:rPr>
        <w:t>,</w:t>
      </w:r>
      <w:r>
        <w:rPr>
          <w:rtl/>
        </w:rPr>
        <w:t xml:space="preserve"> </w:t>
      </w:r>
      <w:bookmarkStart w:id="29914" w:name="_ETM_Q96_280649"/>
      <w:bookmarkEnd w:id="29914"/>
      <w:r>
        <w:rPr>
          <w:rtl/>
        </w:rPr>
        <w:t>ז</w:t>
      </w:r>
      <w:r>
        <w:rPr>
          <w:rFonts w:hint="cs"/>
          <w:rtl/>
        </w:rPr>
        <w:t>י</w:t>
      </w:r>
      <w:r>
        <w:rPr>
          <w:rtl/>
        </w:rPr>
        <w:t xml:space="preserve">כרונה </w:t>
      </w:r>
      <w:bookmarkStart w:id="29915" w:name="_ETM_Q96_281100"/>
      <w:bookmarkEnd w:id="29915"/>
      <w:r>
        <w:rPr>
          <w:rtl/>
        </w:rPr>
        <w:t>לברכה</w:t>
      </w:r>
      <w:r>
        <w:rPr>
          <w:rFonts w:hint="cs"/>
          <w:rtl/>
        </w:rPr>
        <w:t>,</w:t>
      </w:r>
      <w:r>
        <w:rPr>
          <w:rtl/>
        </w:rPr>
        <w:t xml:space="preserve"> </w:t>
      </w:r>
      <w:bookmarkStart w:id="29916" w:name="_ETM_Q96_281789"/>
      <w:bookmarkEnd w:id="29916"/>
      <w:r>
        <w:rPr>
          <w:rtl/>
        </w:rPr>
        <w:t xml:space="preserve">מקיבוץ </w:t>
      </w:r>
      <w:bookmarkStart w:id="29917" w:name="_ETM_Q96_282600"/>
      <w:bookmarkEnd w:id="29917"/>
      <w:r>
        <w:rPr>
          <w:rtl/>
        </w:rPr>
        <w:t xml:space="preserve">ניר </w:t>
      </w:r>
      <w:bookmarkStart w:id="29918" w:name="_ETM_Q96_282899"/>
      <w:bookmarkEnd w:id="29918"/>
      <w:r>
        <w:rPr>
          <w:rtl/>
        </w:rPr>
        <w:t>עוז</w:t>
      </w:r>
      <w:r>
        <w:rPr>
          <w:rFonts w:hint="cs"/>
          <w:rtl/>
        </w:rPr>
        <w:t>.</w:t>
      </w:r>
      <w:r>
        <w:rPr>
          <w:rtl/>
        </w:rPr>
        <w:t xml:space="preserve"> </w:t>
      </w:r>
      <w:bookmarkStart w:id="29919" w:name="_ETM_Q96_286170"/>
      <w:bookmarkStart w:id="29920" w:name="_ETM_Q96_294364"/>
      <w:bookmarkStart w:id="29921" w:name="_ETM_Q96_294422"/>
      <w:bookmarkStart w:id="29922" w:name="_ETM_Q96_294504"/>
      <w:bookmarkStart w:id="29923" w:name="_ETM_Q96_294599"/>
      <w:bookmarkEnd w:id="29919"/>
      <w:bookmarkEnd w:id="29920"/>
      <w:bookmarkEnd w:id="29921"/>
      <w:bookmarkEnd w:id="29922"/>
      <w:bookmarkEnd w:id="29923"/>
      <w:r>
        <w:rPr>
          <w:rtl/>
        </w:rPr>
        <w:t xml:space="preserve">זה </w:t>
      </w:r>
      <w:bookmarkStart w:id="29924" w:name="_ETM_Q96_286350"/>
      <w:bookmarkEnd w:id="29924"/>
      <w:r>
        <w:rPr>
          <w:rtl/>
        </w:rPr>
        <w:t xml:space="preserve">אחרי </w:t>
      </w:r>
      <w:bookmarkStart w:id="29925" w:name="_ETM_Q96_286800"/>
      <w:bookmarkEnd w:id="29925"/>
      <w:r>
        <w:rPr>
          <w:rtl/>
        </w:rPr>
        <w:t xml:space="preserve">שהשתתפנו </w:t>
      </w:r>
      <w:bookmarkStart w:id="29926" w:name="_ETM_Q96_287670"/>
      <w:bookmarkEnd w:id="29926"/>
      <w:r>
        <w:rPr>
          <w:rtl/>
        </w:rPr>
        <w:t xml:space="preserve">הערב </w:t>
      </w:r>
      <w:bookmarkStart w:id="29927" w:name="_ETM_Q96_288590"/>
      <w:bookmarkEnd w:id="29927"/>
      <w:r>
        <w:rPr>
          <w:rtl/>
        </w:rPr>
        <w:t xml:space="preserve">בטקס </w:t>
      </w:r>
      <w:bookmarkStart w:id="29928" w:name="_ETM_Q96_289279"/>
      <w:bookmarkEnd w:id="29928"/>
      <w:r>
        <w:rPr>
          <w:rtl/>
        </w:rPr>
        <w:t>הפר</w:t>
      </w:r>
      <w:r>
        <w:rPr>
          <w:rFonts w:hint="cs"/>
          <w:rtl/>
        </w:rPr>
        <w:t>י</w:t>
      </w:r>
      <w:r>
        <w:rPr>
          <w:rtl/>
        </w:rPr>
        <w:t xml:space="preserve">דה </w:t>
      </w:r>
      <w:bookmarkStart w:id="29929" w:name="_ETM_Q96_290240"/>
      <w:bookmarkEnd w:id="29929"/>
      <w:r>
        <w:rPr>
          <w:rtl/>
        </w:rPr>
        <w:t xml:space="preserve">והאזכרה </w:t>
      </w:r>
      <w:bookmarkStart w:id="29930" w:name="_ETM_Q96_293079"/>
      <w:bookmarkStart w:id="29931" w:name="_ETM_Q96_294009"/>
      <w:bookmarkEnd w:id="29930"/>
      <w:bookmarkEnd w:id="29931"/>
      <w:r>
        <w:rPr>
          <w:rFonts w:hint="cs"/>
          <w:rtl/>
        </w:rPr>
        <w:t xml:space="preserve">ליגב מקיבוץ נירים </w:t>
      </w:r>
      <w:r w:rsidR="00F5413F">
        <w:rPr>
          <w:rFonts w:hint="cs"/>
          <w:rtl/>
        </w:rPr>
        <w:t>– – –</w:t>
      </w:r>
    </w:p>
    <w:p w:rsidR="00182A14" w:rsidRDefault="00182A14" w:rsidP="00C0026E">
      <w:pPr>
        <w:rPr>
          <w:rtl/>
        </w:rPr>
      </w:pPr>
      <w:bookmarkStart w:id="29932" w:name="_ETM_Q96_293415"/>
      <w:bookmarkEnd w:id="29932"/>
    </w:p>
    <w:p w:rsidR="00636D2A" w:rsidRDefault="00636D2A" w:rsidP="00636D2A">
      <w:pPr>
        <w:pStyle w:val="af7"/>
        <w:rPr>
          <w:rtl/>
        </w:rPr>
      </w:pPr>
      <w:bookmarkStart w:id="29933" w:name="_ETM_Q96_294358"/>
      <w:bookmarkStart w:id="29934" w:name="ET_yor_6597_1742"/>
      <w:bookmarkEnd w:id="29933"/>
      <w:r w:rsidRPr="00636D2A">
        <w:rPr>
          <w:rStyle w:val="TagStyle"/>
          <w:rtl/>
        </w:rPr>
        <w:t xml:space="preserve"> &lt;&lt; יור &gt;&gt; </w:t>
      </w:r>
      <w:r>
        <w:rPr>
          <w:rtl/>
        </w:rPr>
        <w:t>היו"ר מאיר כהן:</w:t>
      </w:r>
      <w:r w:rsidRPr="00636D2A">
        <w:rPr>
          <w:rStyle w:val="TagStyle"/>
          <w:rtl/>
        </w:rPr>
        <w:t xml:space="preserve"> &lt;&lt; יור &gt;&gt;</w:t>
      </w:r>
      <w:bookmarkEnd w:id="29934"/>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r>
        <w:rPr>
          <w:rFonts w:hint="cs"/>
          <w:rtl/>
        </w:rPr>
        <w:t xml:space="preserve">חברים, </w:t>
      </w:r>
      <w:bookmarkStart w:id="29935" w:name="_ETM_Q96_296198"/>
      <w:bookmarkEnd w:id="29935"/>
      <w:r>
        <w:rPr>
          <w:rFonts w:hint="cs"/>
          <w:rtl/>
        </w:rPr>
        <w:t>אני מבקש שוב שקט. אני מבקש שקט, חברים. בבקשה.</w:t>
      </w:r>
    </w:p>
    <w:p w:rsidR="00182A14" w:rsidRDefault="00182A14" w:rsidP="00C0026E">
      <w:pPr>
        <w:rPr>
          <w:rtl/>
        </w:rPr>
      </w:pPr>
      <w:bookmarkStart w:id="29936" w:name="_ETM_Q96_302315"/>
      <w:bookmarkEnd w:id="29936"/>
    </w:p>
    <w:p w:rsidR="00636D2A" w:rsidRDefault="00636D2A" w:rsidP="00636D2A">
      <w:pPr>
        <w:pStyle w:val="-"/>
        <w:rPr>
          <w:rtl/>
        </w:rPr>
      </w:pPr>
      <w:bookmarkStart w:id="29937" w:name="_ETM_Q96_302616"/>
      <w:bookmarkStart w:id="29938" w:name="_ETM_Q0_112161"/>
      <w:bookmarkStart w:id="29939" w:name="_ETM_Q0_112552"/>
      <w:bookmarkStart w:id="29940" w:name="ET_speakercontinue_5090_1743"/>
      <w:bookmarkEnd w:id="29937"/>
      <w:bookmarkEnd w:id="29938"/>
      <w:bookmarkEnd w:id="29939"/>
      <w:r w:rsidRPr="00636D2A">
        <w:rPr>
          <w:rStyle w:val="TagStyle"/>
          <w:rtl/>
        </w:rPr>
        <w:t xml:space="preserve"> &lt;&lt; דובר_המשך &gt;&gt; </w:t>
      </w:r>
      <w:r>
        <w:rPr>
          <w:rtl/>
        </w:rPr>
        <w:t>מרב מיכאלי (העבודה):</w:t>
      </w:r>
      <w:r w:rsidRPr="00636D2A">
        <w:rPr>
          <w:rStyle w:val="TagStyle"/>
          <w:rtl/>
        </w:rPr>
        <w:t xml:space="preserve"> &lt;&lt; דובר_המשך &gt;&gt;</w:t>
      </w:r>
      <w:bookmarkEnd w:id="29940"/>
      <w:r>
        <w:rPr>
          <w:rtl/>
        </w:rPr>
        <w:t xml:space="preserve">  </w:t>
      </w:r>
    </w:p>
    <w:p w:rsidR="00182A14" w:rsidRDefault="00636D2A" w:rsidP="00C0026E">
      <w:pPr>
        <w:rPr>
          <w:rtl/>
        </w:rPr>
      </w:pPr>
      <w:r>
        <w:rPr>
          <w:b/>
          <w:bCs/>
          <w:u w:val="single"/>
          <w:rtl/>
          <w:lang w:eastAsia="he-IL"/>
        </w:rPr>
        <w:t xml:space="preserve"> </w:t>
      </w:r>
    </w:p>
    <w:p w:rsidR="00182A14" w:rsidRDefault="00182A14" w:rsidP="00152A01">
      <w:pPr>
        <w:rPr>
          <w:rtl/>
        </w:rPr>
      </w:pPr>
      <w:bookmarkStart w:id="29941" w:name="_ETM_Q96_298391"/>
      <w:bookmarkEnd w:id="29941"/>
      <w:r>
        <w:rPr>
          <w:rFonts w:hint="cs"/>
          <w:rtl/>
        </w:rPr>
        <w:t xml:space="preserve">זה אחרי שהשתתפנו הערב </w:t>
      </w:r>
      <w:r>
        <w:rPr>
          <w:rtl/>
        </w:rPr>
        <w:t xml:space="preserve">בטקס </w:t>
      </w:r>
      <w:bookmarkStart w:id="29942" w:name="_ETM_Q96_305869"/>
      <w:bookmarkEnd w:id="29942"/>
      <w:r>
        <w:rPr>
          <w:rtl/>
        </w:rPr>
        <w:t xml:space="preserve">האזכרה </w:t>
      </w:r>
      <w:bookmarkStart w:id="29943" w:name="_ETM_Q96_307700"/>
      <w:bookmarkEnd w:id="29943"/>
      <w:r>
        <w:rPr>
          <w:rtl/>
        </w:rPr>
        <w:t>והפר</w:t>
      </w:r>
      <w:r>
        <w:rPr>
          <w:rFonts w:hint="cs"/>
          <w:rtl/>
        </w:rPr>
        <w:t>י</w:t>
      </w:r>
      <w:r>
        <w:rPr>
          <w:rtl/>
        </w:rPr>
        <w:t xml:space="preserve">דה </w:t>
      </w:r>
      <w:bookmarkStart w:id="29944" w:name="_ETM_Q96_308419"/>
      <w:bookmarkEnd w:id="29944"/>
      <w:r>
        <w:rPr>
          <w:rtl/>
        </w:rPr>
        <w:t>מ</w:t>
      </w:r>
      <w:r>
        <w:rPr>
          <w:rFonts w:hint="cs"/>
          <w:rtl/>
        </w:rPr>
        <w:t>י</w:t>
      </w:r>
      <w:r>
        <w:rPr>
          <w:rtl/>
        </w:rPr>
        <w:t xml:space="preserve">גב </w:t>
      </w:r>
      <w:bookmarkStart w:id="29945" w:name="_ETM_Q96_311120"/>
      <w:bookmarkEnd w:id="29945"/>
      <w:r>
        <w:rPr>
          <w:rtl/>
        </w:rPr>
        <w:t xml:space="preserve">מקיבוץ </w:t>
      </w:r>
      <w:bookmarkStart w:id="29946" w:name="_ETM_Q96_311719"/>
      <w:bookmarkEnd w:id="29946"/>
      <w:r>
        <w:rPr>
          <w:rtl/>
        </w:rPr>
        <w:t>נ</w:t>
      </w:r>
      <w:r>
        <w:rPr>
          <w:rFonts w:hint="cs"/>
          <w:rtl/>
        </w:rPr>
        <w:t>י</w:t>
      </w:r>
      <w:r>
        <w:rPr>
          <w:rtl/>
        </w:rPr>
        <w:t>רים</w:t>
      </w:r>
      <w:r>
        <w:rPr>
          <w:rFonts w:hint="cs"/>
          <w:rtl/>
        </w:rPr>
        <w:t>.</w:t>
      </w:r>
      <w:r>
        <w:rPr>
          <w:rtl/>
        </w:rPr>
        <w:t xml:space="preserve"> </w:t>
      </w:r>
      <w:bookmarkStart w:id="29947" w:name="_ETM_Q96_315469"/>
      <w:bookmarkEnd w:id="29947"/>
      <w:r>
        <w:rPr>
          <w:rtl/>
        </w:rPr>
        <w:t xml:space="preserve">כל </w:t>
      </w:r>
      <w:bookmarkStart w:id="29948" w:name="_ETM_Q96_315769"/>
      <w:bookmarkEnd w:id="29948"/>
      <w:r>
        <w:rPr>
          <w:rtl/>
        </w:rPr>
        <w:t>האב</w:t>
      </w:r>
      <w:r>
        <w:rPr>
          <w:rFonts w:hint="cs"/>
          <w:rtl/>
        </w:rPr>
        <w:t>ל</w:t>
      </w:r>
      <w:r>
        <w:rPr>
          <w:rtl/>
        </w:rPr>
        <w:t xml:space="preserve"> </w:t>
      </w:r>
      <w:bookmarkStart w:id="29949" w:name="_ETM_Q96_316250"/>
      <w:bookmarkEnd w:id="29949"/>
      <w:r>
        <w:rPr>
          <w:rtl/>
        </w:rPr>
        <w:t xml:space="preserve">הזה </w:t>
      </w:r>
      <w:bookmarkStart w:id="29950" w:name="_ETM_Q96_316939"/>
      <w:bookmarkEnd w:id="29950"/>
      <w:r>
        <w:rPr>
          <w:rtl/>
        </w:rPr>
        <w:t xml:space="preserve">לא </w:t>
      </w:r>
      <w:bookmarkStart w:id="29951" w:name="_ETM_Q96_317120"/>
      <w:bookmarkEnd w:id="29951"/>
      <w:r>
        <w:rPr>
          <w:rtl/>
        </w:rPr>
        <w:t xml:space="preserve">ניכר </w:t>
      </w:r>
      <w:bookmarkStart w:id="29952" w:name="_ETM_Q96_317659"/>
      <w:bookmarkEnd w:id="29952"/>
      <w:r>
        <w:rPr>
          <w:rtl/>
        </w:rPr>
        <w:t xml:space="preserve">בנאומו </w:t>
      </w:r>
      <w:bookmarkStart w:id="29953" w:name="_ETM_Q96_318200"/>
      <w:bookmarkEnd w:id="29953"/>
      <w:r>
        <w:rPr>
          <w:rtl/>
        </w:rPr>
        <w:t xml:space="preserve">של </w:t>
      </w:r>
      <w:bookmarkStart w:id="29954" w:name="_ETM_Q96_318409"/>
      <w:bookmarkEnd w:id="29954"/>
      <w:r>
        <w:rPr>
          <w:rtl/>
        </w:rPr>
        <w:t xml:space="preserve">ראש </w:t>
      </w:r>
      <w:bookmarkStart w:id="29955" w:name="_ETM_Q96_318620"/>
      <w:bookmarkEnd w:id="29955"/>
      <w:r>
        <w:rPr>
          <w:rtl/>
        </w:rPr>
        <w:t>הממשלה</w:t>
      </w:r>
      <w:r>
        <w:rPr>
          <w:rFonts w:hint="cs"/>
          <w:rtl/>
        </w:rPr>
        <w:t>,</w:t>
      </w:r>
      <w:r>
        <w:rPr>
          <w:rtl/>
        </w:rPr>
        <w:t xml:space="preserve"> </w:t>
      </w:r>
      <w:bookmarkStart w:id="29956" w:name="_ETM_Q96_320919"/>
      <w:bookmarkEnd w:id="29956"/>
      <w:r>
        <w:rPr>
          <w:rtl/>
        </w:rPr>
        <w:t xml:space="preserve">שהתהדר </w:t>
      </w:r>
      <w:bookmarkStart w:id="29957" w:name="_ETM_Q96_321639"/>
      <w:bookmarkEnd w:id="29957"/>
      <w:r>
        <w:rPr>
          <w:rtl/>
        </w:rPr>
        <w:t xml:space="preserve">בתפאורה </w:t>
      </w:r>
      <w:bookmarkStart w:id="29958" w:name="_ETM_Q96_322480"/>
      <w:bookmarkEnd w:id="29958"/>
      <w:r>
        <w:rPr>
          <w:rFonts w:hint="cs"/>
          <w:rtl/>
        </w:rPr>
        <w:t>ה</w:t>
      </w:r>
      <w:r>
        <w:rPr>
          <w:rtl/>
        </w:rPr>
        <w:t xml:space="preserve">משגעת </w:t>
      </w:r>
      <w:bookmarkStart w:id="29959" w:name="_ETM_Q96_324169"/>
      <w:bookmarkEnd w:id="29959"/>
      <w:r>
        <w:rPr>
          <w:rtl/>
        </w:rPr>
        <w:t xml:space="preserve">של </w:t>
      </w:r>
      <w:bookmarkStart w:id="29960" w:name="_ETM_Q96_324499"/>
      <w:bookmarkEnd w:id="29960"/>
      <w:r>
        <w:rPr>
          <w:rtl/>
        </w:rPr>
        <w:t xml:space="preserve">בתי </w:t>
      </w:r>
      <w:bookmarkStart w:id="29961" w:name="_ETM_Q96_324829"/>
      <w:bookmarkEnd w:id="29961"/>
      <w:r>
        <w:rPr>
          <w:rtl/>
        </w:rPr>
        <w:t xml:space="preserve">הקונגרס </w:t>
      </w:r>
      <w:bookmarkStart w:id="29962" w:name="_ETM_Q96_326310"/>
      <w:bookmarkEnd w:id="29962"/>
      <w:r>
        <w:rPr>
          <w:rtl/>
        </w:rPr>
        <w:t xml:space="preserve">אבל </w:t>
      </w:r>
      <w:bookmarkStart w:id="29963" w:name="_ETM_Q96_326610"/>
      <w:bookmarkEnd w:id="29963"/>
      <w:r>
        <w:rPr>
          <w:rtl/>
        </w:rPr>
        <w:t>במקביל</w:t>
      </w:r>
      <w:r>
        <w:rPr>
          <w:rFonts w:hint="cs"/>
          <w:rtl/>
        </w:rPr>
        <w:t>,</w:t>
      </w:r>
      <w:r>
        <w:rPr>
          <w:rtl/>
        </w:rPr>
        <w:t xml:space="preserve"> </w:t>
      </w:r>
      <w:bookmarkStart w:id="29964" w:name="_ETM_Q96_327360"/>
      <w:bookmarkEnd w:id="29964"/>
      <w:r>
        <w:rPr>
          <w:rtl/>
        </w:rPr>
        <w:t xml:space="preserve">באותו </w:t>
      </w:r>
      <w:bookmarkStart w:id="29965" w:name="_ETM_Q96_327810"/>
      <w:bookmarkEnd w:id="29965"/>
      <w:r>
        <w:rPr>
          <w:rtl/>
        </w:rPr>
        <w:t>זמן</w:t>
      </w:r>
      <w:r>
        <w:rPr>
          <w:rFonts w:hint="cs"/>
          <w:rtl/>
        </w:rPr>
        <w:t>,</w:t>
      </w:r>
      <w:r>
        <w:rPr>
          <w:rtl/>
        </w:rPr>
        <w:t xml:space="preserve"> </w:t>
      </w:r>
      <w:bookmarkStart w:id="29966" w:name="_ETM_Q96_329439"/>
      <w:bookmarkEnd w:id="29966"/>
      <w:r>
        <w:rPr>
          <w:rtl/>
        </w:rPr>
        <w:t xml:space="preserve">עושה </w:t>
      </w:r>
      <w:bookmarkStart w:id="29967" w:name="_ETM_Q96_329799"/>
      <w:bookmarkEnd w:id="29967"/>
      <w:r>
        <w:rPr>
          <w:rtl/>
        </w:rPr>
        <w:t>משאים</w:t>
      </w:r>
      <w:bookmarkStart w:id="29968" w:name="_ETM_Q96_330400"/>
      <w:bookmarkEnd w:id="29968"/>
      <w:r>
        <w:rPr>
          <w:rFonts w:hint="cs"/>
          <w:rtl/>
        </w:rPr>
        <w:t xml:space="preserve"> </w:t>
      </w:r>
      <w:r>
        <w:rPr>
          <w:rtl/>
        </w:rPr>
        <w:t xml:space="preserve">ומתנים </w:t>
      </w:r>
      <w:bookmarkStart w:id="29969" w:name="_ETM_Q96_331029"/>
      <w:bookmarkEnd w:id="29969"/>
      <w:r>
        <w:rPr>
          <w:rtl/>
        </w:rPr>
        <w:t xml:space="preserve">של </w:t>
      </w:r>
      <w:bookmarkStart w:id="29970" w:name="_ETM_Q96_331239"/>
      <w:bookmarkEnd w:id="29970"/>
      <w:r>
        <w:rPr>
          <w:rtl/>
        </w:rPr>
        <w:t xml:space="preserve">תגרנים </w:t>
      </w:r>
      <w:bookmarkStart w:id="29971" w:name="_ETM_Q96_331870"/>
      <w:bookmarkEnd w:id="29971"/>
      <w:r>
        <w:rPr>
          <w:rtl/>
        </w:rPr>
        <w:t xml:space="preserve">בשוק </w:t>
      </w:r>
      <w:bookmarkStart w:id="29972" w:name="_ETM_Q96_334000"/>
      <w:bookmarkStart w:id="29973" w:name="_ETM_Q96_335300"/>
      <w:bookmarkEnd w:id="29972"/>
      <w:bookmarkEnd w:id="29973"/>
      <w:r>
        <w:rPr>
          <w:rFonts w:hint="cs"/>
          <w:rtl/>
        </w:rPr>
        <w:t xml:space="preserve">עם </w:t>
      </w:r>
      <w:r w:rsidR="00152A01">
        <w:rPr>
          <w:rFonts w:hint="cs"/>
          <w:rtl/>
        </w:rPr>
        <w:t>ה</w:t>
      </w:r>
      <w:r>
        <w:rPr>
          <w:rtl/>
        </w:rPr>
        <w:t xml:space="preserve">שותפים </w:t>
      </w:r>
      <w:bookmarkStart w:id="29974" w:name="_ETM_Q96_335960"/>
      <w:bookmarkEnd w:id="29974"/>
      <w:r>
        <w:rPr>
          <w:rtl/>
        </w:rPr>
        <w:t>שלו</w:t>
      </w:r>
      <w:r>
        <w:rPr>
          <w:rFonts w:hint="cs"/>
          <w:rtl/>
        </w:rPr>
        <w:t>:</w:t>
      </w:r>
      <w:r>
        <w:rPr>
          <w:rtl/>
        </w:rPr>
        <w:t xml:space="preserve"> </w:t>
      </w:r>
      <w:bookmarkStart w:id="29975" w:name="_ETM_Q96_336650"/>
      <w:bookmarkEnd w:id="29975"/>
      <w:r>
        <w:rPr>
          <w:rtl/>
        </w:rPr>
        <w:t xml:space="preserve">עם </w:t>
      </w:r>
      <w:bookmarkStart w:id="29976" w:name="_ETM_Q96_336830"/>
      <w:bookmarkEnd w:id="29976"/>
      <w:r>
        <w:rPr>
          <w:rtl/>
        </w:rPr>
        <w:t xml:space="preserve">בן </w:t>
      </w:r>
      <w:bookmarkStart w:id="29977" w:name="_ETM_Q96_337130"/>
      <w:bookmarkEnd w:id="29977"/>
      <w:r>
        <w:rPr>
          <w:rtl/>
        </w:rPr>
        <w:t>גביר</w:t>
      </w:r>
      <w:r>
        <w:rPr>
          <w:rFonts w:hint="cs"/>
          <w:rtl/>
        </w:rPr>
        <w:t>,</w:t>
      </w:r>
      <w:r>
        <w:rPr>
          <w:rtl/>
        </w:rPr>
        <w:t xml:space="preserve"> </w:t>
      </w:r>
      <w:bookmarkStart w:id="29978" w:name="_ETM_Q96_338030"/>
      <w:bookmarkEnd w:id="29978"/>
      <w:r>
        <w:rPr>
          <w:rtl/>
        </w:rPr>
        <w:t xml:space="preserve">עם </w:t>
      </w:r>
      <w:bookmarkStart w:id="29979" w:name="_ETM_Q96_338210"/>
      <w:bookmarkEnd w:id="29979"/>
      <w:r>
        <w:rPr>
          <w:rtl/>
        </w:rPr>
        <w:t>דרעי</w:t>
      </w:r>
      <w:r>
        <w:rPr>
          <w:rFonts w:hint="cs"/>
          <w:rtl/>
        </w:rPr>
        <w:t>,</w:t>
      </w:r>
      <w:r>
        <w:rPr>
          <w:rtl/>
        </w:rPr>
        <w:t xml:space="preserve"> </w:t>
      </w:r>
      <w:bookmarkStart w:id="29980" w:name="_ETM_Q96_339050"/>
      <w:bookmarkEnd w:id="29980"/>
      <w:r>
        <w:rPr>
          <w:rtl/>
        </w:rPr>
        <w:t xml:space="preserve">עם </w:t>
      </w:r>
      <w:bookmarkStart w:id="29981" w:name="_ETM_Q96_339230"/>
      <w:bookmarkEnd w:id="29981"/>
      <w:r>
        <w:rPr>
          <w:rtl/>
        </w:rPr>
        <w:t>גפני</w:t>
      </w:r>
      <w:r>
        <w:rPr>
          <w:rFonts w:hint="cs"/>
          <w:rtl/>
        </w:rPr>
        <w:t>,</w:t>
      </w:r>
      <w:r>
        <w:rPr>
          <w:rtl/>
        </w:rPr>
        <w:t xml:space="preserve"> </w:t>
      </w:r>
      <w:bookmarkStart w:id="29982" w:name="_ETM_Q96_339980"/>
      <w:bookmarkEnd w:id="29982"/>
      <w:r>
        <w:rPr>
          <w:rFonts w:hint="cs"/>
          <w:rtl/>
        </w:rPr>
        <w:t>ע</w:t>
      </w:r>
      <w:r>
        <w:rPr>
          <w:rtl/>
        </w:rPr>
        <w:t xml:space="preserve">ם </w:t>
      </w:r>
      <w:bookmarkStart w:id="29983" w:name="_ETM_Q96_340130"/>
      <w:bookmarkEnd w:id="29983"/>
      <w:r>
        <w:rPr>
          <w:rtl/>
        </w:rPr>
        <w:t>סמוטריץ</w:t>
      </w:r>
      <w:r>
        <w:rPr>
          <w:rFonts w:hint="cs"/>
          <w:rtl/>
        </w:rPr>
        <w:t>'.</w:t>
      </w:r>
      <w:r>
        <w:rPr>
          <w:rtl/>
        </w:rPr>
        <w:t xml:space="preserve"> </w:t>
      </w:r>
      <w:bookmarkStart w:id="29984" w:name="_ETM_Q96_342560"/>
      <w:bookmarkEnd w:id="29984"/>
      <w:r>
        <w:rPr>
          <w:rFonts w:hint="cs"/>
          <w:rtl/>
        </w:rPr>
        <w:t xml:space="preserve">משאים ומתנים </w:t>
      </w:r>
      <w:bookmarkStart w:id="29985" w:name="_ETM_Q96_344389"/>
      <w:bookmarkEnd w:id="29985"/>
      <w:r>
        <w:rPr>
          <w:rtl/>
        </w:rPr>
        <w:t xml:space="preserve">של </w:t>
      </w:r>
      <w:bookmarkStart w:id="29986" w:name="_ETM_Q96_344630"/>
      <w:bookmarkEnd w:id="29986"/>
      <w:r>
        <w:rPr>
          <w:rtl/>
        </w:rPr>
        <w:t>ביבים</w:t>
      </w:r>
      <w:r>
        <w:rPr>
          <w:rFonts w:hint="cs"/>
          <w:rtl/>
        </w:rPr>
        <w:t>,</w:t>
      </w:r>
      <w:r>
        <w:rPr>
          <w:rtl/>
        </w:rPr>
        <w:t xml:space="preserve"> </w:t>
      </w:r>
      <w:bookmarkStart w:id="29987" w:name="_ETM_Q96_346740"/>
      <w:bookmarkEnd w:id="29987"/>
      <w:r>
        <w:rPr>
          <w:rtl/>
        </w:rPr>
        <w:t>ש</w:t>
      </w:r>
      <w:bookmarkStart w:id="29988" w:name="_ETM_Q96_347879"/>
      <w:bookmarkEnd w:id="29988"/>
      <w:r>
        <w:rPr>
          <w:rtl/>
        </w:rPr>
        <w:t xml:space="preserve">כל </w:t>
      </w:r>
      <w:bookmarkStart w:id="29989" w:name="_ETM_Q96_348120"/>
      <w:bookmarkEnd w:id="29989"/>
      <w:r>
        <w:rPr>
          <w:rtl/>
        </w:rPr>
        <w:t xml:space="preserve">קשר </w:t>
      </w:r>
      <w:bookmarkStart w:id="29990" w:name="_ETM_Q96_348569"/>
      <w:bookmarkEnd w:id="29990"/>
      <w:r>
        <w:rPr>
          <w:rtl/>
        </w:rPr>
        <w:t xml:space="preserve">בינם </w:t>
      </w:r>
      <w:bookmarkStart w:id="29991" w:name="_ETM_Q96_348989"/>
      <w:bookmarkEnd w:id="29991"/>
      <w:r>
        <w:rPr>
          <w:rtl/>
        </w:rPr>
        <w:t xml:space="preserve">לבין </w:t>
      </w:r>
      <w:bookmarkStart w:id="29992" w:name="_ETM_Q96_349319"/>
      <w:bookmarkEnd w:id="29992"/>
      <w:r>
        <w:rPr>
          <w:rtl/>
        </w:rPr>
        <w:t xml:space="preserve">מה </w:t>
      </w:r>
      <w:bookmarkStart w:id="29993" w:name="_ETM_Q96_349469"/>
      <w:bookmarkEnd w:id="29993"/>
      <w:r>
        <w:rPr>
          <w:rtl/>
        </w:rPr>
        <w:t xml:space="preserve">שמדינת </w:t>
      </w:r>
      <w:bookmarkStart w:id="29994" w:name="_ETM_Q96_350040"/>
      <w:bookmarkEnd w:id="29994"/>
      <w:r>
        <w:rPr>
          <w:rtl/>
        </w:rPr>
        <w:t xml:space="preserve">ישראל </w:t>
      </w:r>
      <w:bookmarkStart w:id="29995" w:name="_ETM_Q96_350489"/>
      <w:bookmarkEnd w:id="29995"/>
      <w:r>
        <w:rPr>
          <w:rtl/>
        </w:rPr>
        <w:t>צריכה</w:t>
      </w:r>
      <w:r>
        <w:rPr>
          <w:rFonts w:hint="cs"/>
          <w:rtl/>
        </w:rPr>
        <w:t>,</w:t>
      </w:r>
      <w:r>
        <w:rPr>
          <w:rtl/>
        </w:rPr>
        <w:t xml:space="preserve"> </w:t>
      </w:r>
      <w:bookmarkStart w:id="29996" w:name="_ETM_Q96_352580"/>
      <w:bookmarkEnd w:id="29996"/>
      <w:r>
        <w:rPr>
          <w:rtl/>
        </w:rPr>
        <w:t xml:space="preserve">פשוט </w:t>
      </w:r>
      <w:bookmarkStart w:id="29997" w:name="_ETM_Q96_352940"/>
      <w:bookmarkEnd w:id="29997"/>
      <w:r>
        <w:rPr>
          <w:rtl/>
        </w:rPr>
        <w:t xml:space="preserve">לא </w:t>
      </w:r>
      <w:bookmarkStart w:id="29998" w:name="_ETM_Q96_353090"/>
      <w:bookmarkEnd w:id="29998"/>
      <w:r>
        <w:rPr>
          <w:rtl/>
        </w:rPr>
        <w:t>קיים</w:t>
      </w:r>
      <w:r>
        <w:rPr>
          <w:rFonts w:hint="cs"/>
          <w:rtl/>
        </w:rPr>
        <w:t>.</w:t>
      </w:r>
      <w:r>
        <w:rPr>
          <w:rtl/>
        </w:rPr>
        <w:t xml:space="preserve"> </w:t>
      </w:r>
      <w:bookmarkStart w:id="29999" w:name="_ETM_Q96_355169"/>
      <w:bookmarkEnd w:id="29999"/>
    </w:p>
    <w:p w:rsidR="00182A14" w:rsidRDefault="00182A14" w:rsidP="00C0026E">
      <w:pPr>
        <w:rPr>
          <w:rtl/>
        </w:rPr>
      </w:pPr>
      <w:bookmarkStart w:id="30000" w:name="_ETM_Q96_360620"/>
      <w:bookmarkEnd w:id="30000"/>
    </w:p>
    <w:p w:rsidR="00182A14" w:rsidRDefault="00182A14" w:rsidP="00C0026E">
      <w:pPr>
        <w:rPr>
          <w:rtl/>
        </w:rPr>
      </w:pPr>
      <w:bookmarkStart w:id="30001" w:name="_ETM_Q96_360902"/>
      <w:bookmarkEnd w:id="30001"/>
      <w:r>
        <w:rPr>
          <w:rtl/>
        </w:rPr>
        <w:t xml:space="preserve">והינה </w:t>
      </w:r>
      <w:bookmarkStart w:id="30002" w:name="_ETM_Q96_355680"/>
      <w:bookmarkEnd w:id="30002"/>
      <w:r>
        <w:rPr>
          <w:rtl/>
        </w:rPr>
        <w:t xml:space="preserve">אנחנו </w:t>
      </w:r>
      <w:bookmarkStart w:id="30003" w:name="_ETM_Q96_358139"/>
      <w:bookmarkEnd w:id="30003"/>
      <w:r>
        <w:rPr>
          <w:rtl/>
        </w:rPr>
        <w:t xml:space="preserve">הולכים </w:t>
      </w:r>
      <w:bookmarkStart w:id="30004" w:name="_ETM_Q96_358500"/>
      <w:bookmarkEnd w:id="30004"/>
      <w:r>
        <w:rPr>
          <w:rtl/>
        </w:rPr>
        <w:t xml:space="preserve">להצביע </w:t>
      </w:r>
      <w:bookmarkStart w:id="30005" w:name="_ETM_Q96_359130"/>
      <w:bookmarkEnd w:id="30005"/>
      <w:r>
        <w:rPr>
          <w:rtl/>
        </w:rPr>
        <w:t xml:space="preserve">על </w:t>
      </w:r>
      <w:bookmarkStart w:id="30006" w:name="_ETM_Q96_359310"/>
      <w:bookmarkEnd w:id="30006"/>
      <w:r>
        <w:rPr>
          <w:rtl/>
        </w:rPr>
        <w:t xml:space="preserve">העברה </w:t>
      </w:r>
      <w:bookmarkStart w:id="30007" w:name="_ETM_Q96_360000"/>
      <w:bookmarkEnd w:id="30007"/>
      <w:r>
        <w:rPr>
          <w:rtl/>
        </w:rPr>
        <w:t xml:space="preserve">של </w:t>
      </w:r>
      <w:bookmarkStart w:id="30008" w:name="_ETM_Q96_360180"/>
      <w:bookmarkEnd w:id="30008"/>
      <w:r>
        <w:rPr>
          <w:rtl/>
        </w:rPr>
        <w:t xml:space="preserve">סמכויות </w:t>
      </w:r>
      <w:bookmarkStart w:id="30009" w:name="_ETM_Q96_361080"/>
      <w:bookmarkEnd w:id="30009"/>
      <w:r>
        <w:rPr>
          <w:rtl/>
        </w:rPr>
        <w:t xml:space="preserve">לאיתמר </w:t>
      </w:r>
      <w:bookmarkStart w:id="30010" w:name="_ETM_Q96_362940"/>
      <w:bookmarkEnd w:id="30010"/>
      <w:r>
        <w:rPr>
          <w:rtl/>
        </w:rPr>
        <w:t xml:space="preserve">בן </w:t>
      </w:r>
      <w:bookmarkStart w:id="30011" w:name="_ETM_Q96_363180"/>
      <w:bookmarkEnd w:id="30011"/>
      <w:r>
        <w:rPr>
          <w:rtl/>
        </w:rPr>
        <w:t>גביר</w:t>
      </w:r>
      <w:r>
        <w:rPr>
          <w:rFonts w:hint="cs"/>
          <w:rtl/>
        </w:rPr>
        <w:t>.</w:t>
      </w:r>
      <w:r>
        <w:rPr>
          <w:rtl/>
        </w:rPr>
        <w:t xml:space="preserve"> </w:t>
      </w:r>
      <w:bookmarkStart w:id="30012" w:name="_ETM_Q96_364889"/>
      <w:bookmarkEnd w:id="30012"/>
      <w:r>
        <w:rPr>
          <w:rtl/>
        </w:rPr>
        <w:t xml:space="preserve">איתמר </w:t>
      </w:r>
      <w:bookmarkStart w:id="30013" w:name="_ETM_Q96_365550"/>
      <w:bookmarkEnd w:id="30013"/>
      <w:r>
        <w:rPr>
          <w:rtl/>
        </w:rPr>
        <w:t xml:space="preserve">בן </w:t>
      </w:r>
      <w:bookmarkStart w:id="30014" w:name="_ETM_Q96_365790"/>
      <w:bookmarkEnd w:id="30014"/>
      <w:r>
        <w:rPr>
          <w:rtl/>
        </w:rPr>
        <w:t xml:space="preserve">גביר </w:t>
      </w:r>
      <w:r>
        <w:rPr>
          <w:rFonts w:hint="cs"/>
          <w:rtl/>
        </w:rPr>
        <w:t>–</w:t>
      </w:r>
      <w:bookmarkStart w:id="30015" w:name="_ETM_Q96_366720"/>
      <w:bookmarkEnd w:id="30015"/>
      <w:r w:rsidR="0067119E">
        <w:rPr>
          <w:rFonts w:hint="cs"/>
          <w:rtl/>
        </w:rPr>
        <w:t xml:space="preserve"> </w:t>
      </w:r>
      <w:r>
        <w:rPr>
          <w:rFonts w:hint="cs"/>
          <w:rtl/>
        </w:rPr>
        <w:t xml:space="preserve">אותו </w:t>
      </w:r>
      <w:bookmarkStart w:id="30016" w:name="_ETM_Q96_371499"/>
      <w:bookmarkEnd w:id="30016"/>
      <w:r>
        <w:rPr>
          <w:rFonts w:hint="cs"/>
          <w:rtl/>
        </w:rPr>
        <w:t xml:space="preserve">אחד </w:t>
      </w:r>
      <w:r>
        <w:rPr>
          <w:rtl/>
        </w:rPr>
        <w:t xml:space="preserve">שנתניהו </w:t>
      </w:r>
      <w:bookmarkStart w:id="30017" w:name="_ETM_Q96_367889"/>
      <w:bookmarkEnd w:id="30017"/>
      <w:r>
        <w:rPr>
          <w:rtl/>
        </w:rPr>
        <w:t xml:space="preserve">הבטיח </w:t>
      </w:r>
      <w:bookmarkStart w:id="30018" w:name="_ETM_Q96_368430"/>
      <w:bookmarkEnd w:id="30018"/>
      <w:r>
        <w:rPr>
          <w:rtl/>
        </w:rPr>
        <w:t xml:space="preserve">שלא </w:t>
      </w:r>
      <w:bookmarkStart w:id="30019" w:name="_ETM_Q96_368760"/>
      <w:bookmarkEnd w:id="30019"/>
      <w:r>
        <w:rPr>
          <w:rtl/>
        </w:rPr>
        <w:t xml:space="preserve">יהיה </w:t>
      </w:r>
      <w:bookmarkStart w:id="30020" w:name="_ETM_Q96_369000"/>
      <w:bookmarkEnd w:id="30020"/>
      <w:r>
        <w:rPr>
          <w:rtl/>
        </w:rPr>
        <w:t xml:space="preserve">שר </w:t>
      </w:r>
      <w:bookmarkStart w:id="30021" w:name="_ETM_Q96_369330"/>
      <w:bookmarkEnd w:id="30021"/>
      <w:r>
        <w:rPr>
          <w:rtl/>
        </w:rPr>
        <w:t xml:space="preserve">בממשלתו </w:t>
      </w:r>
      <w:bookmarkStart w:id="30022" w:name="_ETM_Q96_371120"/>
      <w:bookmarkEnd w:id="30022"/>
      <w:r>
        <w:rPr>
          <w:rFonts w:hint="cs"/>
          <w:rtl/>
        </w:rPr>
        <w:t xml:space="preserve">– </w:t>
      </w:r>
      <w:r>
        <w:rPr>
          <w:rtl/>
        </w:rPr>
        <w:t>כ</w:t>
      </w:r>
      <w:bookmarkStart w:id="30023" w:name="_ETM_Q0_55806676"/>
      <w:bookmarkEnd w:id="30023"/>
      <w:r>
        <w:rPr>
          <w:rtl/>
        </w:rPr>
        <w:t xml:space="preserve">כה </w:t>
      </w:r>
      <w:bookmarkStart w:id="30024" w:name="_ETM_Q96_371419"/>
      <w:bookmarkEnd w:id="30024"/>
      <w:r>
        <w:rPr>
          <w:rtl/>
        </w:rPr>
        <w:t xml:space="preserve">הוא </w:t>
      </w:r>
      <w:bookmarkStart w:id="30025" w:name="_ETM_Q96_371540"/>
      <w:bookmarkEnd w:id="30025"/>
      <w:r>
        <w:rPr>
          <w:rtl/>
        </w:rPr>
        <w:t xml:space="preserve">אמר </w:t>
      </w:r>
      <w:bookmarkStart w:id="30026" w:name="_ETM_Q96_371810"/>
      <w:bookmarkEnd w:id="30026"/>
      <w:r>
        <w:rPr>
          <w:rtl/>
        </w:rPr>
        <w:t xml:space="preserve">בפברואר </w:t>
      </w:r>
      <w:bookmarkStart w:id="30027" w:name="_ETM_Q96_372349"/>
      <w:bookmarkEnd w:id="30027"/>
      <w:r>
        <w:rPr>
          <w:rFonts w:hint="cs"/>
          <w:rtl/>
        </w:rPr>
        <w:t>2021</w:t>
      </w:r>
      <w:r>
        <w:rPr>
          <w:rtl/>
        </w:rPr>
        <w:t xml:space="preserve"> </w:t>
      </w:r>
      <w:bookmarkStart w:id="30028" w:name="_ETM_Q96_373160"/>
      <w:bookmarkEnd w:id="30028"/>
      <w:r>
        <w:rPr>
          <w:rtl/>
        </w:rPr>
        <w:t xml:space="preserve">ליונית </w:t>
      </w:r>
      <w:bookmarkStart w:id="30029" w:name="_ETM_Q96_373639"/>
      <w:bookmarkEnd w:id="30029"/>
      <w:r>
        <w:rPr>
          <w:rtl/>
        </w:rPr>
        <w:t>לוי</w:t>
      </w:r>
      <w:r>
        <w:rPr>
          <w:rFonts w:hint="cs"/>
          <w:rtl/>
        </w:rPr>
        <w:t>:</w:t>
      </w:r>
      <w:r>
        <w:rPr>
          <w:rtl/>
        </w:rPr>
        <w:t xml:space="preserve"> </w:t>
      </w:r>
      <w:bookmarkStart w:id="30030" w:name="_ETM_Q96_374389"/>
      <w:bookmarkEnd w:id="30030"/>
      <w:r>
        <w:rPr>
          <w:rtl/>
        </w:rPr>
        <w:t xml:space="preserve">הוא </w:t>
      </w:r>
      <w:bookmarkStart w:id="30031" w:name="_ETM_Q96_374480"/>
      <w:bookmarkEnd w:id="30031"/>
      <w:r>
        <w:rPr>
          <w:rtl/>
        </w:rPr>
        <w:t xml:space="preserve">כשיר </w:t>
      </w:r>
      <w:bookmarkStart w:id="30032" w:name="_ETM_Q96_374930"/>
      <w:bookmarkEnd w:id="30032"/>
      <w:r>
        <w:rPr>
          <w:rtl/>
        </w:rPr>
        <w:t xml:space="preserve">להיות </w:t>
      </w:r>
      <w:bookmarkStart w:id="30033" w:name="_ETM_Q96_375230"/>
      <w:bookmarkEnd w:id="30033"/>
      <w:r>
        <w:rPr>
          <w:rtl/>
        </w:rPr>
        <w:t xml:space="preserve">הרבה </w:t>
      </w:r>
      <w:bookmarkStart w:id="30034" w:name="_ETM_Q96_375530"/>
      <w:bookmarkEnd w:id="30034"/>
      <w:r>
        <w:rPr>
          <w:rtl/>
        </w:rPr>
        <w:t>דברים</w:t>
      </w:r>
      <w:r>
        <w:rPr>
          <w:rFonts w:hint="cs"/>
          <w:rtl/>
        </w:rPr>
        <w:t>,</w:t>
      </w:r>
      <w:r>
        <w:rPr>
          <w:rtl/>
        </w:rPr>
        <w:t xml:space="preserve"> </w:t>
      </w:r>
      <w:bookmarkStart w:id="30035" w:name="_ETM_Q96_378050"/>
      <w:bookmarkEnd w:id="30035"/>
      <w:r>
        <w:rPr>
          <w:rtl/>
        </w:rPr>
        <w:t xml:space="preserve">אבל </w:t>
      </w:r>
      <w:bookmarkStart w:id="30036" w:name="_ETM_Q96_378379"/>
      <w:bookmarkEnd w:id="30036"/>
      <w:r>
        <w:rPr>
          <w:rtl/>
        </w:rPr>
        <w:t xml:space="preserve">הוא </w:t>
      </w:r>
      <w:bookmarkStart w:id="30037" w:name="_ETM_Q96_378440"/>
      <w:bookmarkEnd w:id="30037"/>
      <w:r>
        <w:rPr>
          <w:rtl/>
        </w:rPr>
        <w:t xml:space="preserve">לא </w:t>
      </w:r>
      <w:bookmarkStart w:id="30038" w:name="_ETM_Q96_378620"/>
      <w:bookmarkEnd w:id="30038"/>
      <w:r>
        <w:rPr>
          <w:rtl/>
        </w:rPr>
        <w:t xml:space="preserve">יהיה </w:t>
      </w:r>
      <w:bookmarkStart w:id="30039" w:name="_ETM_Q96_378830"/>
      <w:bookmarkEnd w:id="30039"/>
      <w:r>
        <w:rPr>
          <w:rtl/>
        </w:rPr>
        <w:t xml:space="preserve">שר </w:t>
      </w:r>
      <w:bookmarkStart w:id="30040" w:name="_ETM_Q96_379250"/>
      <w:bookmarkEnd w:id="30040"/>
      <w:r>
        <w:rPr>
          <w:rtl/>
        </w:rPr>
        <w:t xml:space="preserve">בממשלה </w:t>
      </w:r>
      <w:bookmarkStart w:id="30041" w:name="_ETM_Q96_379940"/>
      <w:bookmarkEnd w:id="30041"/>
      <w:r>
        <w:rPr>
          <w:rtl/>
        </w:rPr>
        <w:t>שלי</w:t>
      </w:r>
      <w:r>
        <w:rPr>
          <w:rFonts w:hint="cs"/>
          <w:rtl/>
        </w:rPr>
        <w:t>.</w:t>
      </w:r>
      <w:r>
        <w:rPr>
          <w:rtl/>
        </w:rPr>
        <w:t xml:space="preserve"> </w:t>
      </w:r>
      <w:bookmarkStart w:id="30042" w:name="_ETM_Q96_381150"/>
      <w:bookmarkEnd w:id="30042"/>
      <w:r>
        <w:rPr>
          <w:rtl/>
        </w:rPr>
        <w:t xml:space="preserve">זה </w:t>
      </w:r>
      <w:bookmarkStart w:id="30043" w:name="_ETM_Q96_381389"/>
      <w:bookmarkEnd w:id="30043"/>
      <w:r>
        <w:rPr>
          <w:rtl/>
        </w:rPr>
        <w:t xml:space="preserve">מצטרף </w:t>
      </w:r>
      <w:bookmarkStart w:id="30044" w:name="_ETM_Q96_382050"/>
      <w:bookmarkEnd w:id="30044"/>
      <w:r>
        <w:rPr>
          <w:rtl/>
        </w:rPr>
        <w:t>ל</w:t>
      </w:r>
      <w:r>
        <w:rPr>
          <w:rFonts w:hint="cs"/>
          <w:rtl/>
        </w:rPr>
        <w:t>ה</w:t>
      </w:r>
      <w:r>
        <w:rPr>
          <w:rtl/>
        </w:rPr>
        <w:t xml:space="preserve">בטחה </w:t>
      </w:r>
      <w:bookmarkStart w:id="30045" w:name="_ETM_Q96_383400"/>
      <w:bookmarkEnd w:id="30045"/>
      <w:r>
        <w:rPr>
          <w:rtl/>
        </w:rPr>
        <w:t xml:space="preserve">להיות </w:t>
      </w:r>
      <w:bookmarkStart w:id="30046" w:name="_ETM_Q96_383730"/>
      <w:bookmarkEnd w:id="30046"/>
      <w:r>
        <w:rPr>
          <w:rtl/>
        </w:rPr>
        <w:t xml:space="preserve">רק </w:t>
      </w:r>
      <w:bookmarkStart w:id="30047" w:name="_ETM_Q96_383910"/>
      <w:bookmarkEnd w:id="30047"/>
      <w:r>
        <w:rPr>
          <w:rtl/>
        </w:rPr>
        <w:t xml:space="preserve">שתי </w:t>
      </w:r>
      <w:bookmarkStart w:id="30048" w:name="_ETM_Q96_384150"/>
      <w:bookmarkEnd w:id="30048"/>
      <w:r>
        <w:rPr>
          <w:rtl/>
        </w:rPr>
        <w:t>קדנציות</w:t>
      </w:r>
      <w:r>
        <w:rPr>
          <w:rFonts w:hint="cs"/>
          <w:rtl/>
        </w:rPr>
        <w:t>;</w:t>
      </w:r>
      <w:r>
        <w:rPr>
          <w:rtl/>
        </w:rPr>
        <w:t xml:space="preserve"> </w:t>
      </w:r>
      <w:bookmarkStart w:id="30049" w:name="_ETM_Q96_385410"/>
      <w:bookmarkEnd w:id="30049"/>
      <w:r>
        <w:rPr>
          <w:rtl/>
        </w:rPr>
        <w:t xml:space="preserve">זה </w:t>
      </w:r>
      <w:bookmarkStart w:id="30050" w:name="_ETM_Q96_385590"/>
      <w:bookmarkEnd w:id="30050"/>
      <w:r>
        <w:rPr>
          <w:rtl/>
        </w:rPr>
        <w:t xml:space="preserve">מצטרף </w:t>
      </w:r>
      <w:bookmarkStart w:id="30051" w:name="_ETM_Q96_386130"/>
      <w:bookmarkEnd w:id="30051"/>
      <w:r>
        <w:rPr>
          <w:rtl/>
        </w:rPr>
        <w:t>לאמירה</w:t>
      </w:r>
      <w:r>
        <w:rPr>
          <w:rFonts w:hint="cs"/>
          <w:rtl/>
        </w:rPr>
        <w:t>:</w:t>
      </w:r>
      <w:r>
        <w:rPr>
          <w:rtl/>
        </w:rPr>
        <w:t xml:space="preserve"> </w:t>
      </w:r>
      <w:bookmarkStart w:id="30052" w:name="_ETM_Q96_387180"/>
      <w:bookmarkEnd w:id="30052"/>
      <w:r>
        <w:rPr>
          <w:rtl/>
        </w:rPr>
        <w:t xml:space="preserve">ראש </w:t>
      </w:r>
      <w:bookmarkStart w:id="30053" w:name="_ETM_Q96_387510"/>
      <w:bookmarkEnd w:id="30053"/>
      <w:r>
        <w:rPr>
          <w:rtl/>
        </w:rPr>
        <w:t xml:space="preserve">ממשלה </w:t>
      </w:r>
      <w:bookmarkStart w:id="30054" w:name="_ETM_Q96_388020"/>
      <w:bookmarkEnd w:id="30054"/>
      <w:r>
        <w:rPr>
          <w:rtl/>
        </w:rPr>
        <w:t xml:space="preserve">ששקוע </w:t>
      </w:r>
      <w:bookmarkStart w:id="30055" w:name="_ETM_Q96_388590"/>
      <w:bookmarkEnd w:id="30055"/>
      <w:r>
        <w:rPr>
          <w:rtl/>
        </w:rPr>
        <w:t xml:space="preserve">בחקירות </w:t>
      </w:r>
      <w:bookmarkStart w:id="30056" w:name="_ETM_Q96_389220"/>
      <w:bookmarkEnd w:id="30056"/>
      <w:r>
        <w:rPr>
          <w:rtl/>
        </w:rPr>
        <w:t xml:space="preserve">עד </w:t>
      </w:r>
      <w:bookmarkStart w:id="30057" w:name="_ETM_Q96_389430"/>
      <w:bookmarkEnd w:id="30057"/>
      <w:r>
        <w:rPr>
          <w:rtl/>
        </w:rPr>
        <w:t>צוואר</w:t>
      </w:r>
      <w:r>
        <w:rPr>
          <w:rFonts w:hint="cs"/>
          <w:rtl/>
        </w:rPr>
        <w:t>;</w:t>
      </w:r>
      <w:r>
        <w:rPr>
          <w:rtl/>
        </w:rPr>
        <w:t xml:space="preserve"> </w:t>
      </w:r>
      <w:bookmarkStart w:id="30058" w:name="_ETM_Q96_391519"/>
      <w:bookmarkEnd w:id="30058"/>
      <w:r>
        <w:rPr>
          <w:rtl/>
        </w:rPr>
        <w:t xml:space="preserve">זה </w:t>
      </w:r>
      <w:bookmarkStart w:id="30059" w:name="_ETM_Q96_391669"/>
      <w:bookmarkEnd w:id="30059"/>
      <w:r>
        <w:rPr>
          <w:rtl/>
        </w:rPr>
        <w:t xml:space="preserve">מצטרף </w:t>
      </w:r>
      <w:bookmarkStart w:id="30060" w:name="_ETM_Q96_392299"/>
      <w:bookmarkEnd w:id="30060"/>
      <w:r>
        <w:rPr>
          <w:rtl/>
        </w:rPr>
        <w:t xml:space="preserve">לכל </w:t>
      </w:r>
      <w:bookmarkStart w:id="30061" w:name="_ETM_Q96_392779"/>
      <w:bookmarkEnd w:id="30061"/>
      <w:r>
        <w:rPr>
          <w:rtl/>
        </w:rPr>
        <w:t xml:space="preserve">כך </w:t>
      </w:r>
      <w:bookmarkStart w:id="30062" w:name="_ETM_Q96_393169"/>
      <w:bookmarkEnd w:id="30062"/>
      <w:r>
        <w:rPr>
          <w:rtl/>
        </w:rPr>
        <w:t xml:space="preserve">הרבה </w:t>
      </w:r>
      <w:bookmarkStart w:id="30063" w:name="_ETM_Q96_393439"/>
      <w:bookmarkEnd w:id="30063"/>
      <w:r>
        <w:rPr>
          <w:rtl/>
        </w:rPr>
        <w:t xml:space="preserve">שקרים </w:t>
      </w:r>
      <w:bookmarkStart w:id="30064" w:name="_ETM_Q96_394189"/>
      <w:bookmarkEnd w:id="30064"/>
      <w:r>
        <w:rPr>
          <w:rtl/>
        </w:rPr>
        <w:t xml:space="preserve">על </w:t>
      </w:r>
      <w:bookmarkStart w:id="30065" w:name="_ETM_Q96_394279"/>
      <w:bookmarkEnd w:id="30065"/>
      <w:r>
        <w:rPr>
          <w:rtl/>
        </w:rPr>
        <w:t xml:space="preserve">גבי </w:t>
      </w:r>
      <w:bookmarkStart w:id="30066" w:name="_ETM_Q96_394579"/>
      <w:bookmarkEnd w:id="30066"/>
      <w:r>
        <w:rPr>
          <w:rtl/>
        </w:rPr>
        <w:t xml:space="preserve">שקרים </w:t>
      </w:r>
      <w:bookmarkStart w:id="30067" w:name="_ETM_Q96_395150"/>
      <w:bookmarkEnd w:id="30067"/>
      <w:r>
        <w:rPr>
          <w:rtl/>
        </w:rPr>
        <w:t xml:space="preserve">על </w:t>
      </w:r>
      <w:bookmarkStart w:id="30068" w:name="_ETM_Q96_395239"/>
      <w:bookmarkEnd w:id="30068"/>
      <w:r>
        <w:rPr>
          <w:rtl/>
        </w:rPr>
        <w:t xml:space="preserve">גבי </w:t>
      </w:r>
      <w:bookmarkStart w:id="30069" w:name="_ETM_Q96_395540"/>
      <w:bookmarkEnd w:id="30069"/>
      <w:r>
        <w:rPr>
          <w:rtl/>
        </w:rPr>
        <w:t xml:space="preserve">שקרים </w:t>
      </w:r>
      <w:bookmarkStart w:id="30070" w:name="_ETM_Q96_396109"/>
      <w:bookmarkEnd w:id="30070"/>
      <w:r>
        <w:rPr>
          <w:rtl/>
        </w:rPr>
        <w:t xml:space="preserve">על </w:t>
      </w:r>
      <w:bookmarkStart w:id="30071" w:name="_ETM_Q96_396199"/>
      <w:bookmarkEnd w:id="30071"/>
      <w:r>
        <w:rPr>
          <w:rtl/>
        </w:rPr>
        <w:t xml:space="preserve">גבי </w:t>
      </w:r>
      <w:bookmarkStart w:id="30072" w:name="_ETM_Q96_396529"/>
      <w:bookmarkEnd w:id="30072"/>
      <w:r>
        <w:rPr>
          <w:rtl/>
        </w:rPr>
        <w:t>שקרים</w:t>
      </w:r>
      <w:r>
        <w:rPr>
          <w:rFonts w:hint="cs"/>
          <w:rtl/>
        </w:rPr>
        <w:t>.</w:t>
      </w:r>
      <w:r>
        <w:rPr>
          <w:rtl/>
        </w:rPr>
        <w:t xml:space="preserve"> </w:t>
      </w:r>
      <w:bookmarkStart w:id="30073" w:name="_ETM_Q96_398540"/>
      <w:bookmarkEnd w:id="30073"/>
      <w:r>
        <w:rPr>
          <w:rtl/>
        </w:rPr>
        <w:t>וה</w:t>
      </w:r>
      <w:r>
        <w:rPr>
          <w:rFonts w:hint="cs"/>
          <w:rtl/>
        </w:rPr>
        <w:t>י</w:t>
      </w:r>
      <w:r>
        <w:rPr>
          <w:rtl/>
        </w:rPr>
        <w:t xml:space="preserve">נה </w:t>
      </w:r>
      <w:bookmarkStart w:id="30074" w:name="_ETM_Q96_398930"/>
      <w:bookmarkEnd w:id="30074"/>
      <w:r>
        <w:rPr>
          <w:rtl/>
        </w:rPr>
        <w:t xml:space="preserve">איתמר </w:t>
      </w:r>
      <w:bookmarkStart w:id="30075" w:name="_ETM_Q96_399379"/>
      <w:bookmarkEnd w:id="30075"/>
      <w:r>
        <w:rPr>
          <w:rtl/>
        </w:rPr>
        <w:t xml:space="preserve">בן </w:t>
      </w:r>
      <w:bookmarkStart w:id="30076" w:name="_ETM_Q96_399590"/>
      <w:bookmarkEnd w:id="30076"/>
      <w:r>
        <w:rPr>
          <w:rtl/>
        </w:rPr>
        <w:t>גביר</w:t>
      </w:r>
      <w:r>
        <w:rPr>
          <w:rFonts w:hint="cs"/>
          <w:rtl/>
        </w:rPr>
        <w:t>,</w:t>
      </w:r>
      <w:r>
        <w:rPr>
          <w:rtl/>
        </w:rPr>
        <w:t xml:space="preserve"> </w:t>
      </w:r>
      <w:bookmarkStart w:id="30077" w:name="_ETM_Q96_399829"/>
      <w:bookmarkEnd w:id="30077"/>
      <w:r>
        <w:rPr>
          <w:rFonts w:hint="cs"/>
          <w:rtl/>
        </w:rPr>
        <w:t>ב</w:t>
      </w:r>
      <w:r>
        <w:rPr>
          <w:rtl/>
        </w:rPr>
        <w:t>מ</w:t>
      </w:r>
      <w:r>
        <w:rPr>
          <w:rFonts w:hint="cs"/>
          <w:rtl/>
        </w:rPr>
        <w:t>ו</w:t>
      </w:r>
      <w:r>
        <w:rPr>
          <w:rtl/>
        </w:rPr>
        <w:t xml:space="preserve"> </w:t>
      </w:r>
      <w:bookmarkStart w:id="30078" w:name="_ETM_Q96_400129"/>
      <w:bookmarkEnd w:id="30078"/>
      <w:r>
        <w:rPr>
          <w:rtl/>
        </w:rPr>
        <w:t>עצמו</w:t>
      </w:r>
      <w:r>
        <w:rPr>
          <w:rFonts w:hint="cs"/>
          <w:rtl/>
        </w:rPr>
        <w:t>,</w:t>
      </w:r>
      <w:r>
        <w:rPr>
          <w:rtl/>
        </w:rPr>
        <w:t xml:space="preserve"> </w:t>
      </w:r>
      <w:bookmarkStart w:id="30079" w:name="_ETM_Q96_400459"/>
      <w:bookmarkEnd w:id="30079"/>
      <w:r>
        <w:rPr>
          <w:rtl/>
        </w:rPr>
        <w:t xml:space="preserve">הבטיח </w:t>
      </w:r>
      <w:bookmarkStart w:id="30080" w:name="_ETM_Q96_400849"/>
      <w:bookmarkEnd w:id="30080"/>
      <w:r>
        <w:rPr>
          <w:rtl/>
        </w:rPr>
        <w:t xml:space="preserve">משילות </w:t>
      </w:r>
      <w:bookmarkStart w:id="30081" w:name="_ETM_Q96_401569"/>
      <w:bookmarkEnd w:id="30081"/>
      <w:r>
        <w:rPr>
          <w:rFonts w:hint="cs"/>
          <w:rtl/>
        </w:rPr>
        <w:t>ו</w:t>
      </w:r>
      <w:r>
        <w:rPr>
          <w:rtl/>
        </w:rPr>
        <w:t xml:space="preserve">מאבק </w:t>
      </w:r>
      <w:bookmarkStart w:id="30082" w:name="_ETM_Q96_401959"/>
      <w:bookmarkEnd w:id="30082"/>
      <w:r>
        <w:rPr>
          <w:rtl/>
        </w:rPr>
        <w:t>בפשיעה</w:t>
      </w:r>
      <w:r>
        <w:rPr>
          <w:rFonts w:hint="cs"/>
          <w:rtl/>
        </w:rPr>
        <w:t>,</w:t>
      </w:r>
      <w:r>
        <w:rPr>
          <w:rtl/>
        </w:rPr>
        <w:t xml:space="preserve"> </w:t>
      </w:r>
      <w:bookmarkStart w:id="30083" w:name="_ETM_Q96_404010"/>
      <w:bookmarkEnd w:id="30083"/>
      <w:r>
        <w:rPr>
          <w:rtl/>
        </w:rPr>
        <w:t xml:space="preserve">אבל </w:t>
      </w:r>
      <w:bookmarkStart w:id="30084" w:name="_ETM_Q96_404430"/>
      <w:bookmarkEnd w:id="30084"/>
      <w:r>
        <w:rPr>
          <w:rtl/>
        </w:rPr>
        <w:t xml:space="preserve">בתקופתו </w:t>
      </w:r>
      <w:bookmarkStart w:id="30085" w:name="_ETM_Q96_405840"/>
      <w:bookmarkEnd w:id="30085"/>
      <w:r>
        <w:rPr>
          <w:rtl/>
        </w:rPr>
        <w:t xml:space="preserve">גדל </w:t>
      </w:r>
      <w:bookmarkStart w:id="30086" w:name="_ETM_Q96_406739"/>
      <w:bookmarkEnd w:id="30086"/>
      <w:r>
        <w:rPr>
          <w:rtl/>
        </w:rPr>
        <w:t xml:space="preserve">מספר </w:t>
      </w:r>
      <w:bookmarkStart w:id="30087" w:name="_ETM_Q96_407370"/>
      <w:bookmarkEnd w:id="30087"/>
      <w:r>
        <w:rPr>
          <w:rtl/>
        </w:rPr>
        <w:t xml:space="preserve">הרציחות </w:t>
      </w:r>
      <w:bookmarkStart w:id="30088" w:name="_ETM_Q96_408150"/>
      <w:bookmarkEnd w:id="30088"/>
      <w:r>
        <w:rPr>
          <w:rtl/>
        </w:rPr>
        <w:t xml:space="preserve">בחברה </w:t>
      </w:r>
      <w:bookmarkStart w:id="30089" w:name="_ETM_Q96_408629"/>
      <w:bookmarkEnd w:id="30089"/>
      <w:r>
        <w:rPr>
          <w:rtl/>
        </w:rPr>
        <w:t xml:space="preserve">הערבית </w:t>
      </w:r>
      <w:bookmarkStart w:id="30090" w:name="_ETM_Q96_409110"/>
      <w:bookmarkEnd w:id="30090"/>
      <w:r>
        <w:rPr>
          <w:rtl/>
        </w:rPr>
        <w:t xml:space="preserve">כמעט </w:t>
      </w:r>
      <w:bookmarkStart w:id="30091" w:name="_ETM_Q96_409709"/>
      <w:bookmarkEnd w:id="30091"/>
      <w:r>
        <w:rPr>
          <w:rtl/>
        </w:rPr>
        <w:t>פי</w:t>
      </w:r>
      <w:r>
        <w:rPr>
          <w:rFonts w:hint="cs"/>
          <w:rtl/>
        </w:rPr>
        <w:t xml:space="preserve"> שניים.</w:t>
      </w:r>
      <w:r>
        <w:rPr>
          <w:rtl/>
        </w:rPr>
        <w:t xml:space="preserve"> </w:t>
      </w:r>
      <w:bookmarkStart w:id="30092" w:name="_ETM_Q96_412480"/>
      <w:bookmarkEnd w:id="30092"/>
      <w:r>
        <w:rPr>
          <w:rtl/>
        </w:rPr>
        <w:t xml:space="preserve">כמעט </w:t>
      </w:r>
      <w:bookmarkStart w:id="30093" w:name="_ETM_Q96_412930"/>
      <w:bookmarkEnd w:id="30093"/>
      <w:r>
        <w:rPr>
          <w:rtl/>
        </w:rPr>
        <w:t>פי</w:t>
      </w:r>
      <w:r>
        <w:rPr>
          <w:rFonts w:hint="cs"/>
          <w:rtl/>
        </w:rPr>
        <w:t xml:space="preserve"> שניים</w:t>
      </w:r>
      <w:r>
        <w:rPr>
          <w:rtl/>
        </w:rPr>
        <w:t xml:space="preserve"> </w:t>
      </w:r>
      <w:bookmarkStart w:id="30094" w:name="_ETM_Q96_413859"/>
      <w:bookmarkEnd w:id="30094"/>
      <w:r>
        <w:rPr>
          <w:rtl/>
        </w:rPr>
        <w:t xml:space="preserve">גדל </w:t>
      </w:r>
      <w:bookmarkStart w:id="30095" w:name="_ETM_Q96_414279"/>
      <w:bookmarkEnd w:id="30095"/>
      <w:r>
        <w:rPr>
          <w:rtl/>
        </w:rPr>
        <w:t xml:space="preserve">מספר </w:t>
      </w:r>
      <w:bookmarkStart w:id="30096" w:name="_ETM_Q96_414699"/>
      <w:bookmarkEnd w:id="30096"/>
      <w:r>
        <w:rPr>
          <w:rtl/>
        </w:rPr>
        <w:t xml:space="preserve">הרציחות </w:t>
      </w:r>
      <w:bookmarkStart w:id="30097" w:name="_ETM_Q96_415359"/>
      <w:bookmarkEnd w:id="30097"/>
      <w:r>
        <w:rPr>
          <w:rtl/>
        </w:rPr>
        <w:t xml:space="preserve">בחברה </w:t>
      </w:r>
      <w:bookmarkStart w:id="30098" w:name="_ETM_Q96_415809"/>
      <w:bookmarkEnd w:id="30098"/>
      <w:r>
        <w:rPr>
          <w:rtl/>
        </w:rPr>
        <w:t xml:space="preserve">הערבית </w:t>
      </w:r>
      <w:bookmarkStart w:id="30099" w:name="_ETM_Q96_417159"/>
      <w:bookmarkEnd w:id="30099"/>
      <w:r>
        <w:rPr>
          <w:rtl/>
        </w:rPr>
        <w:t xml:space="preserve">בתקופת </w:t>
      </w:r>
      <w:bookmarkStart w:id="30100" w:name="_ETM_Q96_417790"/>
      <w:bookmarkEnd w:id="30100"/>
      <w:r>
        <w:rPr>
          <w:rtl/>
        </w:rPr>
        <w:t xml:space="preserve">כהונתו </w:t>
      </w:r>
      <w:bookmarkStart w:id="30101" w:name="_ETM_Q96_418329"/>
      <w:bookmarkEnd w:id="30101"/>
      <w:r>
        <w:rPr>
          <w:rtl/>
        </w:rPr>
        <w:t xml:space="preserve">של </w:t>
      </w:r>
      <w:bookmarkStart w:id="30102" w:name="_ETM_Q96_418569"/>
      <w:bookmarkEnd w:id="30102"/>
      <w:r>
        <w:rPr>
          <w:rtl/>
        </w:rPr>
        <w:t xml:space="preserve">השר </w:t>
      </w:r>
      <w:bookmarkStart w:id="30103" w:name="_ETM_Q96_419019"/>
      <w:bookmarkEnd w:id="30103"/>
      <w:r>
        <w:rPr>
          <w:rtl/>
        </w:rPr>
        <w:t>לב</w:t>
      </w:r>
      <w:r>
        <w:rPr>
          <w:rFonts w:hint="cs"/>
          <w:rtl/>
        </w:rPr>
        <w:t>י</w:t>
      </w:r>
      <w:r>
        <w:rPr>
          <w:rtl/>
        </w:rPr>
        <w:t xml:space="preserve">טחון </w:t>
      </w:r>
      <w:bookmarkStart w:id="30104" w:name="_ETM_Q96_419650"/>
      <w:bookmarkEnd w:id="30104"/>
      <w:r>
        <w:rPr>
          <w:rtl/>
        </w:rPr>
        <w:t>לאומ</w:t>
      </w:r>
      <w:r>
        <w:rPr>
          <w:rFonts w:hint="cs"/>
          <w:rtl/>
        </w:rPr>
        <w:t>נ</w:t>
      </w:r>
      <w:r>
        <w:rPr>
          <w:rtl/>
        </w:rPr>
        <w:t>י</w:t>
      </w:r>
      <w:r>
        <w:rPr>
          <w:rFonts w:hint="cs"/>
          <w:rtl/>
        </w:rPr>
        <w:t xml:space="preserve">. </w:t>
      </w:r>
      <w:bookmarkStart w:id="30105" w:name="_ETM_Q96_423280"/>
      <w:bookmarkEnd w:id="30105"/>
      <w:r>
        <w:rPr>
          <w:rtl/>
        </w:rPr>
        <w:t xml:space="preserve">ועכשיו </w:t>
      </w:r>
      <w:bookmarkStart w:id="30106" w:name="_ETM_Q96_424060"/>
      <w:bookmarkEnd w:id="30106"/>
      <w:r>
        <w:rPr>
          <w:rtl/>
        </w:rPr>
        <w:t xml:space="preserve">לאיש </w:t>
      </w:r>
      <w:bookmarkStart w:id="30107" w:name="_ETM_Q96_424510"/>
      <w:bookmarkEnd w:id="30107"/>
      <w:r>
        <w:rPr>
          <w:rtl/>
        </w:rPr>
        <w:t>הזה</w:t>
      </w:r>
      <w:r>
        <w:rPr>
          <w:rFonts w:hint="cs"/>
          <w:rtl/>
        </w:rPr>
        <w:t xml:space="preserve">, הגזען, </w:t>
      </w:r>
      <w:bookmarkStart w:id="30108" w:name="_ETM_Q96_425860"/>
      <w:bookmarkStart w:id="30109" w:name="_ETM_Q96_428099"/>
      <w:bookmarkEnd w:id="30108"/>
      <w:bookmarkEnd w:id="30109"/>
      <w:r>
        <w:rPr>
          <w:rtl/>
        </w:rPr>
        <w:t>העבריין</w:t>
      </w:r>
      <w:r>
        <w:rPr>
          <w:rFonts w:hint="cs"/>
          <w:rtl/>
        </w:rPr>
        <w:t>,</w:t>
      </w:r>
      <w:r>
        <w:rPr>
          <w:rtl/>
        </w:rPr>
        <w:t xml:space="preserve"> </w:t>
      </w:r>
      <w:bookmarkStart w:id="30110" w:name="_ETM_Q96_430099"/>
      <w:bookmarkEnd w:id="30110"/>
      <w:r>
        <w:rPr>
          <w:rtl/>
        </w:rPr>
        <w:t xml:space="preserve">עם </w:t>
      </w:r>
      <w:bookmarkStart w:id="30111" w:name="_ETM_Q96_430310"/>
      <w:bookmarkEnd w:id="30111"/>
      <w:r>
        <w:rPr>
          <w:rtl/>
        </w:rPr>
        <w:t xml:space="preserve">מספר </w:t>
      </w:r>
      <w:bookmarkStart w:id="30112" w:name="_ETM_Q96_430969"/>
      <w:bookmarkEnd w:id="30112"/>
      <w:r>
        <w:rPr>
          <w:rtl/>
        </w:rPr>
        <w:t xml:space="preserve">מטורף </w:t>
      </w:r>
      <w:bookmarkStart w:id="30113" w:name="_ETM_Q96_431810"/>
      <w:bookmarkEnd w:id="30113"/>
      <w:r>
        <w:rPr>
          <w:rtl/>
        </w:rPr>
        <w:t xml:space="preserve">של </w:t>
      </w:r>
      <w:bookmarkStart w:id="30114" w:name="_ETM_Q96_432049"/>
      <w:bookmarkEnd w:id="30114"/>
      <w:r>
        <w:rPr>
          <w:rtl/>
        </w:rPr>
        <w:t xml:space="preserve">עבירות </w:t>
      </w:r>
      <w:bookmarkStart w:id="30115" w:name="_ETM_Q96_433579"/>
      <w:bookmarkEnd w:id="30115"/>
      <w:r>
        <w:rPr>
          <w:rFonts w:hint="cs"/>
          <w:rtl/>
        </w:rPr>
        <w:t xml:space="preserve">– </w:t>
      </w:r>
      <w:r>
        <w:rPr>
          <w:rtl/>
        </w:rPr>
        <w:t xml:space="preserve">13 </w:t>
      </w:r>
      <w:bookmarkStart w:id="30116" w:name="_ETM_Q96_434360"/>
      <w:bookmarkEnd w:id="30116"/>
      <w:r>
        <w:rPr>
          <w:rtl/>
        </w:rPr>
        <w:t xml:space="preserve">הרשעות </w:t>
      </w:r>
      <w:bookmarkStart w:id="30117" w:name="_ETM_Q96_434840"/>
      <w:bookmarkEnd w:id="30117"/>
      <w:r>
        <w:rPr>
          <w:rtl/>
        </w:rPr>
        <w:t xml:space="preserve">פליליות </w:t>
      </w:r>
      <w:bookmarkStart w:id="30118" w:name="_ETM_Q96_435349"/>
      <w:bookmarkEnd w:id="30118"/>
      <w:r>
        <w:rPr>
          <w:rtl/>
        </w:rPr>
        <w:t xml:space="preserve">ו-76 </w:t>
      </w:r>
      <w:bookmarkStart w:id="30119" w:name="_ETM_Q96_437180"/>
      <w:bookmarkEnd w:id="30119"/>
      <w:r>
        <w:rPr>
          <w:rtl/>
        </w:rPr>
        <w:t xml:space="preserve">עבירות </w:t>
      </w:r>
      <w:bookmarkStart w:id="30120" w:name="_ETM_Q96_437660"/>
      <w:bookmarkEnd w:id="30120"/>
      <w:r>
        <w:rPr>
          <w:rtl/>
        </w:rPr>
        <w:t xml:space="preserve">תנועה </w:t>
      </w:r>
      <w:bookmarkStart w:id="30121" w:name="_ETM_Q96_439200"/>
      <w:bookmarkEnd w:id="30121"/>
      <w:r>
        <w:rPr>
          <w:rFonts w:hint="cs"/>
          <w:rtl/>
        </w:rPr>
        <w:t xml:space="preserve">– </w:t>
      </w:r>
      <w:r>
        <w:rPr>
          <w:rtl/>
        </w:rPr>
        <w:t xml:space="preserve">לאיש </w:t>
      </w:r>
      <w:bookmarkStart w:id="30122" w:name="_ETM_Q96_439650"/>
      <w:bookmarkEnd w:id="30122"/>
      <w:r>
        <w:rPr>
          <w:rtl/>
        </w:rPr>
        <w:t xml:space="preserve">הזה </w:t>
      </w:r>
      <w:bookmarkStart w:id="30123" w:name="_ETM_Q96_440580"/>
      <w:bookmarkEnd w:id="30123"/>
      <w:r>
        <w:rPr>
          <w:rtl/>
        </w:rPr>
        <w:t xml:space="preserve">רוצים </w:t>
      </w:r>
      <w:bookmarkStart w:id="30124" w:name="_ETM_Q96_441029"/>
      <w:bookmarkEnd w:id="30124"/>
      <w:r>
        <w:rPr>
          <w:rtl/>
        </w:rPr>
        <w:t xml:space="preserve">לתת </w:t>
      </w:r>
      <w:bookmarkStart w:id="30125" w:name="_ETM_Q96_441360"/>
      <w:bookmarkEnd w:id="30125"/>
      <w:r>
        <w:rPr>
          <w:rtl/>
        </w:rPr>
        <w:t xml:space="preserve">סמכויות </w:t>
      </w:r>
      <w:bookmarkStart w:id="30126" w:name="_ETM_Q96_442760"/>
      <w:bookmarkEnd w:id="30126"/>
      <w:r>
        <w:rPr>
          <w:rtl/>
        </w:rPr>
        <w:t xml:space="preserve">להרוס </w:t>
      </w:r>
      <w:bookmarkStart w:id="30127" w:name="_ETM_Q96_443390"/>
      <w:bookmarkEnd w:id="30127"/>
      <w:r>
        <w:rPr>
          <w:rtl/>
        </w:rPr>
        <w:t>בתים</w:t>
      </w:r>
      <w:r>
        <w:rPr>
          <w:rFonts w:hint="cs"/>
          <w:rtl/>
        </w:rPr>
        <w:t xml:space="preserve">. </w:t>
      </w:r>
      <w:bookmarkStart w:id="30128" w:name="_ETM_Q96_445190"/>
      <w:bookmarkStart w:id="30129" w:name="_ETM_Q96_445700"/>
      <w:bookmarkEnd w:id="30128"/>
      <w:bookmarkEnd w:id="30129"/>
      <w:r>
        <w:rPr>
          <w:rtl/>
        </w:rPr>
        <w:t xml:space="preserve">מעניין </w:t>
      </w:r>
      <w:bookmarkStart w:id="30130" w:name="_ETM_Q96_446210"/>
      <w:bookmarkEnd w:id="30130"/>
      <w:r>
        <w:rPr>
          <w:rtl/>
        </w:rPr>
        <w:t xml:space="preserve">בתים </w:t>
      </w:r>
      <w:bookmarkStart w:id="30131" w:name="_ETM_Q96_446570"/>
      <w:bookmarkEnd w:id="30131"/>
      <w:r>
        <w:rPr>
          <w:rtl/>
        </w:rPr>
        <w:t xml:space="preserve">של </w:t>
      </w:r>
      <w:bookmarkStart w:id="30132" w:name="_ETM_Q96_446810"/>
      <w:bookmarkEnd w:id="30132"/>
      <w:r>
        <w:rPr>
          <w:rtl/>
        </w:rPr>
        <w:t xml:space="preserve">מי </w:t>
      </w:r>
      <w:bookmarkStart w:id="30133" w:name="_ETM_Q96_446960"/>
      <w:bookmarkEnd w:id="30133"/>
      <w:r>
        <w:rPr>
          <w:rtl/>
        </w:rPr>
        <w:t xml:space="preserve">הוא </w:t>
      </w:r>
      <w:bookmarkStart w:id="30134" w:name="_ETM_Q96_447080"/>
      <w:bookmarkEnd w:id="30134"/>
      <w:r>
        <w:rPr>
          <w:rtl/>
        </w:rPr>
        <w:t>יהרוס</w:t>
      </w:r>
      <w:r>
        <w:rPr>
          <w:rFonts w:hint="cs"/>
          <w:rtl/>
        </w:rPr>
        <w:t xml:space="preserve">. </w:t>
      </w:r>
    </w:p>
    <w:p w:rsidR="00182A14" w:rsidRDefault="00182A14" w:rsidP="00C0026E">
      <w:pPr>
        <w:rPr>
          <w:rtl/>
        </w:rPr>
      </w:pPr>
      <w:bookmarkStart w:id="30135" w:name="_ETM_Q96_446056"/>
      <w:bookmarkEnd w:id="30135"/>
    </w:p>
    <w:p w:rsidR="00636D2A" w:rsidRDefault="00636D2A" w:rsidP="00636D2A">
      <w:pPr>
        <w:pStyle w:val="af7"/>
        <w:rPr>
          <w:rtl/>
        </w:rPr>
      </w:pPr>
      <w:bookmarkStart w:id="30136" w:name="_ETM_Q96_449470"/>
      <w:bookmarkStart w:id="30137" w:name="_ETM_Q96_449729"/>
      <w:bookmarkStart w:id="30138" w:name="_ETM_Q0_120679"/>
      <w:bookmarkStart w:id="30139" w:name="ET_yor_6597_1744"/>
      <w:bookmarkEnd w:id="30136"/>
      <w:bookmarkEnd w:id="30137"/>
      <w:bookmarkEnd w:id="30138"/>
      <w:r w:rsidRPr="00636D2A">
        <w:rPr>
          <w:rStyle w:val="TagStyle"/>
          <w:rtl/>
        </w:rPr>
        <w:t xml:space="preserve"> &lt;&lt; יור &gt;&gt; </w:t>
      </w:r>
      <w:r>
        <w:rPr>
          <w:rtl/>
        </w:rPr>
        <w:t>היו"ר מאיר כהן:</w:t>
      </w:r>
      <w:r w:rsidRPr="00636D2A">
        <w:rPr>
          <w:rStyle w:val="TagStyle"/>
          <w:rtl/>
        </w:rPr>
        <w:t xml:space="preserve"> &lt;&lt; יור &gt;&gt;</w:t>
      </w:r>
      <w:bookmarkEnd w:id="30139"/>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r>
        <w:rPr>
          <w:rFonts w:hint="cs"/>
          <w:rtl/>
        </w:rPr>
        <w:t xml:space="preserve">תודה. </w:t>
      </w:r>
    </w:p>
    <w:p w:rsidR="00182A14" w:rsidRDefault="00182A14" w:rsidP="00C0026E">
      <w:pPr>
        <w:rPr>
          <w:rtl/>
        </w:rPr>
      </w:pPr>
    </w:p>
    <w:p w:rsidR="00636D2A" w:rsidRDefault="00636D2A" w:rsidP="00636D2A">
      <w:pPr>
        <w:pStyle w:val="-"/>
        <w:rPr>
          <w:rtl/>
        </w:rPr>
      </w:pPr>
      <w:bookmarkStart w:id="30140" w:name="_ETM_Q96_444727"/>
      <w:bookmarkStart w:id="30141" w:name="_ETM_Q0_132395"/>
      <w:bookmarkStart w:id="30142" w:name="ET_speakercontinue_5090_1745"/>
      <w:bookmarkEnd w:id="30140"/>
      <w:bookmarkEnd w:id="30141"/>
      <w:r w:rsidRPr="00636D2A">
        <w:rPr>
          <w:rStyle w:val="TagStyle"/>
          <w:rtl/>
        </w:rPr>
        <w:t xml:space="preserve"> &lt;&lt; דובר_המשך &gt;&gt; </w:t>
      </w:r>
      <w:r>
        <w:rPr>
          <w:rtl/>
        </w:rPr>
        <w:t>מרב מיכאלי (העבודה):</w:t>
      </w:r>
      <w:r w:rsidRPr="00636D2A">
        <w:rPr>
          <w:rStyle w:val="TagStyle"/>
          <w:rtl/>
        </w:rPr>
        <w:t xml:space="preserve"> &lt;&lt; דובר_המשך &gt;&gt;</w:t>
      </w:r>
      <w:bookmarkEnd w:id="30142"/>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r>
        <w:rPr>
          <w:rtl/>
        </w:rPr>
        <w:t xml:space="preserve"> </w:t>
      </w:r>
      <w:bookmarkStart w:id="30143" w:name="_ETM_Q96_447620"/>
      <w:bookmarkEnd w:id="30143"/>
      <w:r>
        <w:rPr>
          <w:rtl/>
        </w:rPr>
        <w:t>אדוני</w:t>
      </w:r>
      <w:r>
        <w:rPr>
          <w:rFonts w:hint="cs"/>
          <w:rtl/>
        </w:rPr>
        <w:t>,</w:t>
      </w:r>
      <w:r>
        <w:rPr>
          <w:rtl/>
        </w:rPr>
        <w:t xml:space="preserve"> </w:t>
      </w:r>
      <w:bookmarkStart w:id="30144" w:name="_ETM_Q96_447920"/>
      <w:bookmarkEnd w:id="30144"/>
      <w:r>
        <w:rPr>
          <w:rtl/>
        </w:rPr>
        <w:t xml:space="preserve">ברשותך </w:t>
      </w:r>
      <w:bookmarkStart w:id="30145" w:name="_ETM_Q96_448460"/>
      <w:bookmarkEnd w:id="30145"/>
      <w:r>
        <w:rPr>
          <w:rtl/>
        </w:rPr>
        <w:t xml:space="preserve">עוד </w:t>
      </w:r>
      <w:bookmarkStart w:id="30146" w:name="_ETM_Q96_448610"/>
      <w:bookmarkEnd w:id="30146"/>
      <w:r>
        <w:rPr>
          <w:rtl/>
        </w:rPr>
        <w:t>מילה</w:t>
      </w:r>
      <w:r>
        <w:rPr>
          <w:rFonts w:hint="cs"/>
          <w:rtl/>
        </w:rPr>
        <w:t>.</w:t>
      </w:r>
      <w:r>
        <w:rPr>
          <w:rtl/>
        </w:rPr>
        <w:t xml:space="preserve"> </w:t>
      </w:r>
      <w:bookmarkStart w:id="30147" w:name="_ETM_Q96_450510"/>
      <w:bookmarkEnd w:id="30147"/>
      <w:r>
        <w:rPr>
          <w:rtl/>
        </w:rPr>
        <w:t xml:space="preserve">כשעמד </w:t>
      </w:r>
      <w:bookmarkStart w:id="30148" w:name="_ETM_Q96_451050"/>
      <w:bookmarkEnd w:id="30148"/>
      <w:r>
        <w:rPr>
          <w:rtl/>
        </w:rPr>
        <w:t xml:space="preserve">נתניהו </w:t>
      </w:r>
      <w:bookmarkStart w:id="30149" w:name="_ETM_Q96_451980"/>
      <w:bookmarkEnd w:id="30149"/>
      <w:r>
        <w:rPr>
          <w:rtl/>
        </w:rPr>
        <w:t>בקונגרס</w:t>
      </w:r>
      <w:bookmarkStart w:id="30150" w:name="_ETM_Q96_459049"/>
      <w:bookmarkEnd w:id="30150"/>
      <w:r>
        <w:rPr>
          <w:rFonts w:hint="cs"/>
          <w:rtl/>
        </w:rPr>
        <w:t xml:space="preserve"> ו</w:t>
      </w:r>
      <w:bookmarkStart w:id="30151" w:name="_ETM_Q96_454169"/>
      <w:bookmarkEnd w:id="30151"/>
      <w:r>
        <w:rPr>
          <w:rtl/>
        </w:rPr>
        <w:t xml:space="preserve">הציג </w:t>
      </w:r>
      <w:bookmarkStart w:id="30152" w:name="_ETM_Q96_454650"/>
      <w:bookmarkEnd w:id="30152"/>
      <w:r>
        <w:rPr>
          <w:rtl/>
        </w:rPr>
        <w:t xml:space="preserve">חייל </w:t>
      </w:r>
      <w:bookmarkStart w:id="30153" w:name="_ETM_Q96_455129"/>
      <w:bookmarkEnd w:id="30153"/>
      <w:r>
        <w:rPr>
          <w:rtl/>
        </w:rPr>
        <w:t xml:space="preserve">בדואי </w:t>
      </w:r>
      <w:bookmarkStart w:id="30154" w:name="_ETM_Q96_455789"/>
      <w:bookmarkEnd w:id="30154"/>
      <w:r>
        <w:rPr>
          <w:rtl/>
        </w:rPr>
        <w:t xml:space="preserve">שהשתתף </w:t>
      </w:r>
      <w:bookmarkStart w:id="30155" w:name="_ETM_Q96_456810"/>
      <w:bookmarkEnd w:id="30155"/>
      <w:r>
        <w:rPr>
          <w:rtl/>
        </w:rPr>
        <w:t xml:space="preserve">בגבורה </w:t>
      </w:r>
      <w:bookmarkStart w:id="30156" w:name="_ETM_Q96_457409"/>
      <w:bookmarkEnd w:id="30156"/>
      <w:r>
        <w:rPr>
          <w:rtl/>
        </w:rPr>
        <w:t xml:space="preserve">בלחימה </w:t>
      </w:r>
      <w:bookmarkStart w:id="30157" w:name="_ETM_Q96_457949"/>
      <w:bookmarkEnd w:id="30157"/>
      <w:r>
        <w:rPr>
          <w:rFonts w:hint="cs"/>
          <w:rtl/>
        </w:rPr>
        <w:t>ב</w:t>
      </w:r>
      <w:r>
        <w:rPr>
          <w:rtl/>
        </w:rPr>
        <w:t xml:space="preserve">-7 </w:t>
      </w:r>
      <w:bookmarkStart w:id="30158" w:name="_ETM_Q96_458400"/>
      <w:bookmarkEnd w:id="30158"/>
      <w:r>
        <w:rPr>
          <w:rtl/>
        </w:rPr>
        <w:t>באוקטובר</w:t>
      </w:r>
      <w:r>
        <w:rPr>
          <w:rFonts w:hint="cs"/>
          <w:rtl/>
        </w:rPr>
        <w:t>,</w:t>
      </w:r>
      <w:r>
        <w:rPr>
          <w:rtl/>
        </w:rPr>
        <w:t xml:space="preserve"> </w:t>
      </w:r>
      <w:bookmarkStart w:id="30159" w:name="_ETM_Q96_459880"/>
      <w:bookmarkEnd w:id="30159"/>
      <w:r>
        <w:rPr>
          <w:rtl/>
        </w:rPr>
        <w:t xml:space="preserve">הוא </w:t>
      </w:r>
      <w:bookmarkStart w:id="30160" w:name="_ETM_Q96_460000"/>
      <w:bookmarkEnd w:id="30160"/>
      <w:r>
        <w:rPr>
          <w:rtl/>
        </w:rPr>
        <w:t xml:space="preserve">לא </w:t>
      </w:r>
      <w:bookmarkStart w:id="30161" w:name="_ETM_Q96_460180"/>
      <w:bookmarkEnd w:id="30161"/>
      <w:r>
        <w:rPr>
          <w:rtl/>
        </w:rPr>
        <w:t xml:space="preserve">סיפר </w:t>
      </w:r>
      <w:bookmarkStart w:id="30162" w:name="_ETM_Q96_461050"/>
      <w:bookmarkEnd w:id="30162"/>
      <w:r>
        <w:rPr>
          <w:rtl/>
        </w:rPr>
        <w:t xml:space="preserve">שאותו </w:t>
      </w:r>
      <w:bookmarkStart w:id="30163" w:name="_ETM_Q96_461529"/>
      <w:bookmarkEnd w:id="30163"/>
      <w:r>
        <w:rPr>
          <w:rtl/>
        </w:rPr>
        <w:t xml:space="preserve">חייל </w:t>
      </w:r>
      <w:bookmarkStart w:id="30164" w:name="_ETM_Q96_461920"/>
      <w:bookmarkEnd w:id="30164"/>
      <w:r>
        <w:rPr>
          <w:rtl/>
        </w:rPr>
        <w:t xml:space="preserve">עצמו </w:t>
      </w:r>
      <w:bookmarkStart w:id="30165" w:name="_ETM_Q96_463250"/>
      <w:bookmarkEnd w:id="30165"/>
      <w:r>
        <w:rPr>
          <w:rtl/>
        </w:rPr>
        <w:t xml:space="preserve">דיבר </w:t>
      </w:r>
      <w:bookmarkStart w:id="30166" w:name="_ETM_Q96_463699"/>
      <w:bookmarkEnd w:id="30166"/>
      <w:r>
        <w:rPr>
          <w:rtl/>
        </w:rPr>
        <w:t>בר</w:t>
      </w:r>
      <w:r>
        <w:rPr>
          <w:rFonts w:hint="cs"/>
          <w:rtl/>
        </w:rPr>
        <w:t>י</w:t>
      </w:r>
      <w:r>
        <w:rPr>
          <w:rtl/>
        </w:rPr>
        <w:t xml:space="preserve">איון </w:t>
      </w:r>
      <w:bookmarkStart w:id="30167" w:name="_ETM_Q96_464300"/>
      <w:bookmarkEnd w:id="30167"/>
      <w:r>
        <w:rPr>
          <w:rtl/>
        </w:rPr>
        <w:t>בכ</w:t>
      </w:r>
      <w:r>
        <w:rPr>
          <w:rFonts w:hint="cs"/>
          <w:rtl/>
        </w:rPr>
        <w:t>א</w:t>
      </w:r>
      <w:r>
        <w:rPr>
          <w:rtl/>
        </w:rPr>
        <w:t xml:space="preserve">ב </w:t>
      </w:r>
      <w:bookmarkStart w:id="30168" w:name="_ETM_Q96_465600"/>
      <w:bookmarkStart w:id="30169" w:name="_ETM_Q96_466800"/>
      <w:bookmarkEnd w:id="30168"/>
      <w:bookmarkEnd w:id="30169"/>
      <w:r>
        <w:rPr>
          <w:rFonts w:hint="cs"/>
          <w:rtl/>
        </w:rPr>
        <w:t xml:space="preserve">על איך </w:t>
      </w:r>
      <w:r>
        <w:rPr>
          <w:rtl/>
        </w:rPr>
        <w:t xml:space="preserve">ממשלת </w:t>
      </w:r>
      <w:bookmarkStart w:id="30170" w:name="_ETM_Q96_467400"/>
      <w:bookmarkEnd w:id="30170"/>
      <w:r>
        <w:rPr>
          <w:rtl/>
        </w:rPr>
        <w:t xml:space="preserve">נתניהו </w:t>
      </w:r>
      <w:bookmarkStart w:id="30171" w:name="_ETM_Q96_468000"/>
      <w:bookmarkEnd w:id="30171"/>
      <w:r>
        <w:rPr>
          <w:rtl/>
        </w:rPr>
        <w:t xml:space="preserve">הורסת </w:t>
      </w:r>
      <w:bookmarkStart w:id="30172" w:name="_ETM_Q96_468540"/>
      <w:bookmarkEnd w:id="30172"/>
      <w:r>
        <w:rPr>
          <w:rtl/>
        </w:rPr>
        <w:t xml:space="preserve">בתים </w:t>
      </w:r>
      <w:bookmarkStart w:id="30173" w:name="_ETM_Q96_470470"/>
      <w:bookmarkEnd w:id="30173"/>
      <w:r>
        <w:rPr>
          <w:rtl/>
        </w:rPr>
        <w:t xml:space="preserve">של </w:t>
      </w:r>
      <w:bookmarkStart w:id="30174" w:name="_ETM_Q96_470770"/>
      <w:bookmarkEnd w:id="30174"/>
      <w:r>
        <w:rPr>
          <w:rtl/>
        </w:rPr>
        <w:t xml:space="preserve">האחים </w:t>
      </w:r>
      <w:bookmarkStart w:id="30175" w:name="_ETM_Q96_471310"/>
      <w:bookmarkEnd w:id="30175"/>
      <w:r>
        <w:rPr>
          <w:rtl/>
        </w:rPr>
        <w:t xml:space="preserve">הבדואיות </w:t>
      </w:r>
      <w:bookmarkStart w:id="30176" w:name="_ETM_Q96_471910"/>
      <w:bookmarkEnd w:id="30176"/>
      <w:r>
        <w:rPr>
          <w:rtl/>
        </w:rPr>
        <w:t xml:space="preserve">והבדואים </w:t>
      </w:r>
      <w:bookmarkStart w:id="30177" w:name="_ETM_Q96_472570"/>
      <w:bookmarkEnd w:id="30177"/>
      <w:r>
        <w:rPr>
          <w:rtl/>
        </w:rPr>
        <w:t>שלו</w:t>
      </w:r>
      <w:r>
        <w:rPr>
          <w:rFonts w:hint="cs"/>
          <w:rtl/>
        </w:rPr>
        <w:t>.</w:t>
      </w:r>
      <w:r>
        <w:rPr>
          <w:rtl/>
        </w:rPr>
        <w:t xml:space="preserve"> </w:t>
      </w:r>
      <w:bookmarkStart w:id="30178" w:name="_ETM_Q96_473639"/>
      <w:bookmarkEnd w:id="30178"/>
      <w:r>
        <w:rPr>
          <w:rtl/>
        </w:rPr>
        <w:t xml:space="preserve">אותו </w:t>
      </w:r>
      <w:bookmarkStart w:id="30179" w:name="_ETM_Q96_473909"/>
      <w:bookmarkEnd w:id="30179"/>
      <w:r>
        <w:rPr>
          <w:rtl/>
        </w:rPr>
        <w:t xml:space="preserve">חייל </w:t>
      </w:r>
      <w:bookmarkStart w:id="30180" w:name="_ETM_Q96_474240"/>
      <w:bookmarkEnd w:id="30180"/>
      <w:r>
        <w:rPr>
          <w:rtl/>
        </w:rPr>
        <w:t xml:space="preserve">חוזר </w:t>
      </w:r>
      <w:bookmarkStart w:id="30181" w:name="_ETM_Q96_474629"/>
      <w:bookmarkEnd w:id="30181"/>
      <w:r>
        <w:rPr>
          <w:rtl/>
        </w:rPr>
        <w:t xml:space="preserve">הביתה </w:t>
      </w:r>
      <w:bookmarkStart w:id="30182" w:name="_ETM_Q96_475080"/>
      <w:bookmarkEnd w:id="30182"/>
      <w:r>
        <w:rPr>
          <w:rtl/>
        </w:rPr>
        <w:t xml:space="preserve">להרס </w:t>
      </w:r>
      <w:bookmarkStart w:id="30183" w:name="_ETM_Q96_475529"/>
      <w:bookmarkEnd w:id="30183"/>
      <w:r>
        <w:rPr>
          <w:rtl/>
        </w:rPr>
        <w:t xml:space="preserve">הבתים </w:t>
      </w:r>
      <w:bookmarkStart w:id="30184" w:name="_ETM_Q96_475949"/>
      <w:bookmarkEnd w:id="30184"/>
      <w:r>
        <w:rPr>
          <w:rtl/>
        </w:rPr>
        <w:t>הזה</w:t>
      </w:r>
      <w:r>
        <w:rPr>
          <w:rFonts w:hint="cs"/>
          <w:rtl/>
        </w:rPr>
        <w:t>.</w:t>
      </w:r>
      <w:r>
        <w:rPr>
          <w:rtl/>
        </w:rPr>
        <w:t xml:space="preserve"> </w:t>
      </w:r>
      <w:bookmarkStart w:id="30185" w:name="_ETM_Q96_476759"/>
      <w:bookmarkEnd w:id="30185"/>
      <w:r>
        <w:rPr>
          <w:rtl/>
        </w:rPr>
        <w:t xml:space="preserve">עכשיו </w:t>
      </w:r>
      <w:bookmarkStart w:id="30186" w:name="_ETM_Q96_477180"/>
      <w:bookmarkEnd w:id="30186"/>
      <w:r>
        <w:rPr>
          <w:rtl/>
        </w:rPr>
        <w:t xml:space="preserve">עם </w:t>
      </w:r>
      <w:bookmarkStart w:id="30187" w:name="_ETM_Q96_477330"/>
      <w:bookmarkEnd w:id="30187"/>
      <w:r>
        <w:rPr>
          <w:rtl/>
        </w:rPr>
        <w:t xml:space="preserve">איתמר </w:t>
      </w:r>
      <w:bookmarkStart w:id="30188" w:name="_ETM_Q96_477810"/>
      <w:bookmarkEnd w:id="30188"/>
      <w:r>
        <w:rPr>
          <w:rtl/>
        </w:rPr>
        <w:t xml:space="preserve">בן </w:t>
      </w:r>
      <w:bookmarkStart w:id="30189" w:name="_ETM_Q96_478080"/>
      <w:bookmarkEnd w:id="30189"/>
      <w:r>
        <w:rPr>
          <w:rtl/>
        </w:rPr>
        <w:t xml:space="preserve">גביר </w:t>
      </w:r>
      <w:bookmarkStart w:id="30190" w:name="_ETM_Q96_478889"/>
      <w:bookmarkEnd w:id="30190"/>
      <w:r>
        <w:rPr>
          <w:rFonts w:hint="cs"/>
          <w:rtl/>
        </w:rPr>
        <w:t>י</w:t>
      </w:r>
      <w:r>
        <w:rPr>
          <w:rtl/>
        </w:rPr>
        <w:t xml:space="preserve">יהרסו </w:t>
      </w:r>
      <w:bookmarkStart w:id="30191" w:name="_ETM_Q96_479430"/>
      <w:bookmarkEnd w:id="30191"/>
      <w:r>
        <w:rPr>
          <w:rtl/>
        </w:rPr>
        <w:t xml:space="preserve">עוד </w:t>
      </w:r>
      <w:bookmarkStart w:id="30192" w:name="_ETM_Q96_479580"/>
      <w:bookmarkEnd w:id="30192"/>
      <w:r>
        <w:rPr>
          <w:rtl/>
        </w:rPr>
        <w:t xml:space="preserve">הרבה </w:t>
      </w:r>
      <w:bookmarkStart w:id="30193" w:name="_ETM_Q96_480029"/>
      <w:bookmarkEnd w:id="30193"/>
      <w:r>
        <w:rPr>
          <w:rtl/>
        </w:rPr>
        <w:t xml:space="preserve">הרבה </w:t>
      </w:r>
      <w:bookmarkStart w:id="30194" w:name="_ETM_Q96_480509"/>
      <w:bookmarkEnd w:id="30194"/>
      <w:r>
        <w:rPr>
          <w:rtl/>
        </w:rPr>
        <w:t xml:space="preserve">הרבה </w:t>
      </w:r>
      <w:bookmarkStart w:id="30195" w:name="_ETM_Q96_480810"/>
      <w:bookmarkEnd w:id="30195"/>
      <w:r>
        <w:rPr>
          <w:rtl/>
        </w:rPr>
        <w:t xml:space="preserve">יותר </w:t>
      </w:r>
      <w:bookmarkStart w:id="30196" w:name="_ETM_Q96_481169"/>
      <w:bookmarkEnd w:id="30196"/>
      <w:r>
        <w:rPr>
          <w:rtl/>
        </w:rPr>
        <w:t>בתים</w:t>
      </w:r>
      <w:r>
        <w:rPr>
          <w:rFonts w:hint="cs"/>
          <w:rtl/>
        </w:rPr>
        <w:t xml:space="preserve">, </w:t>
      </w:r>
      <w:bookmarkStart w:id="30197" w:name="_ETM_Q96_481980"/>
      <w:bookmarkEnd w:id="30197"/>
      <w:r>
        <w:rPr>
          <w:rtl/>
        </w:rPr>
        <w:t xml:space="preserve">גם </w:t>
      </w:r>
      <w:bookmarkStart w:id="30198" w:name="_ETM_Q96_482310"/>
      <w:bookmarkEnd w:id="30198"/>
      <w:r>
        <w:rPr>
          <w:rtl/>
        </w:rPr>
        <w:t>ערבי</w:t>
      </w:r>
      <w:r>
        <w:rPr>
          <w:rFonts w:hint="cs"/>
          <w:rtl/>
        </w:rPr>
        <w:t>י</w:t>
      </w:r>
      <w:r>
        <w:rPr>
          <w:rtl/>
        </w:rPr>
        <w:t xml:space="preserve">ם </w:t>
      </w:r>
      <w:bookmarkStart w:id="30199" w:name="_ETM_Q96_483060"/>
      <w:bookmarkEnd w:id="30199"/>
      <w:r>
        <w:rPr>
          <w:rtl/>
        </w:rPr>
        <w:t xml:space="preserve">וגם </w:t>
      </w:r>
      <w:bookmarkStart w:id="30200" w:name="_ETM_Q96_483600"/>
      <w:bookmarkEnd w:id="30200"/>
      <w:r>
        <w:rPr>
          <w:rtl/>
        </w:rPr>
        <w:t>יהודי</w:t>
      </w:r>
      <w:r>
        <w:rPr>
          <w:rFonts w:hint="cs"/>
          <w:rtl/>
        </w:rPr>
        <w:t>י</w:t>
      </w:r>
      <w:r>
        <w:rPr>
          <w:rtl/>
        </w:rPr>
        <w:t>ם</w:t>
      </w:r>
      <w:r>
        <w:rPr>
          <w:rFonts w:hint="cs"/>
          <w:rtl/>
        </w:rPr>
        <w:t>.</w:t>
      </w:r>
    </w:p>
    <w:p w:rsidR="00182A14" w:rsidRDefault="00182A14" w:rsidP="00C0026E">
      <w:pPr>
        <w:rPr>
          <w:rtl/>
        </w:rPr>
      </w:pPr>
      <w:bookmarkStart w:id="30201" w:name="_ETM_Q96_483183"/>
      <w:bookmarkEnd w:id="30201"/>
    </w:p>
    <w:p w:rsidR="00636D2A" w:rsidRDefault="00636D2A" w:rsidP="00636D2A">
      <w:pPr>
        <w:pStyle w:val="af7"/>
        <w:rPr>
          <w:rtl/>
        </w:rPr>
      </w:pPr>
      <w:bookmarkStart w:id="30202" w:name="_ETM_Q96_486331"/>
      <w:bookmarkStart w:id="30203" w:name="_ETM_Q96_486592"/>
      <w:bookmarkStart w:id="30204" w:name="_ETM_Q0_136384"/>
      <w:bookmarkStart w:id="30205" w:name="ET_yor_6597_1746"/>
      <w:bookmarkEnd w:id="30202"/>
      <w:bookmarkEnd w:id="30203"/>
      <w:bookmarkEnd w:id="30204"/>
      <w:r w:rsidRPr="00636D2A">
        <w:rPr>
          <w:rStyle w:val="TagStyle"/>
          <w:rtl/>
        </w:rPr>
        <w:t xml:space="preserve"> &lt;&lt; יור &gt;&gt; </w:t>
      </w:r>
      <w:r>
        <w:rPr>
          <w:rtl/>
        </w:rPr>
        <w:t>היו"ר מאיר כהן:</w:t>
      </w:r>
      <w:r w:rsidRPr="00636D2A">
        <w:rPr>
          <w:rStyle w:val="TagStyle"/>
          <w:rtl/>
        </w:rPr>
        <w:t xml:space="preserve"> &lt;&lt; יור &gt;&gt;</w:t>
      </w:r>
      <w:bookmarkEnd w:id="30205"/>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r>
        <w:rPr>
          <w:rFonts w:hint="cs"/>
          <w:rtl/>
        </w:rPr>
        <w:t>תודה רבה, גברתי. חבר הכנסת יאיר לפיד</w:t>
      </w:r>
      <w:bookmarkStart w:id="30206" w:name="_ETM_Q96_491692"/>
      <w:bookmarkEnd w:id="30206"/>
      <w:r>
        <w:rPr>
          <w:rFonts w:hint="cs"/>
          <w:rtl/>
        </w:rPr>
        <w:t xml:space="preserve"> </w:t>
      </w:r>
      <w:r>
        <w:rPr>
          <w:rFonts w:hint="eastAsia"/>
          <w:rtl/>
        </w:rPr>
        <w:t xml:space="preserve">– מוותר. </w:t>
      </w:r>
      <w:r>
        <w:rPr>
          <w:rFonts w:hint="cs"/>
          <w:rtl/>
        </w:rPr>
        <w:t>יסכם השר קרעי, או השר בוסו –</w:t>
      </w:r>
      <w:bookmarkStart w:id="30207" w:name="_ETM_Q96_496408"/>
      <w:bookmarkEnd w:id="30207"/>
      <w:r w:rsidR="0067119E">
        <w:rPr>
          <w:rFonts w:hint="cs"/>
          <w:rtl/>
        </w:rPr>
        <w:t xml:space="preserve"> </w:t>
      </w:r>
      <w:r>
        <w:rPr>
          <w:rFonts w:hint="cs"/>
          <w:rtl/>
        </w:rPr>
        <w:t xml:space="preserve">תחליטו. אדוני שר הבריאות, בבקשה. סיכום ארוך יש לך, </w:t>
      </w:r>
      <w:bookmarkStart w:id="30208" w:name="_ETM_Q96_509079"/>
      <w:bookmarkEnd w:id="30208"/>
      <w:r>
        <w:rPr>
          <w:rFonts w:hint="cs"/>
          <w:rtl/>
        </w:rPr>
        <w:t>אדוני השר.</w:t>
      </w:r>
    </w:p>
    <w:p w:rsidR="00182A14" w:rsidRDefault="00182A14" w:rsidP="00C0026E">
      <w:pPr>
        <w:rPr>
          <w:rtl/>
        </w:rPr>
      </w:pPr>
      <w:bookmarkStart w:id="30209" w:name="_ETM_Q96_500955"/>
      <w:bookmarkEnd w:id="30209"/>
    </w:p>
    <w:p w:rsidR="00636D2A" w:rsidRDefault="00636D2A" w:rsidP="00636D2A">
      <w:pPr>
        <w:pStyle w:val="a4"/>
        <w:rPr>
          <w:rtl/>
        </w:rPr>
      </w:pPr>
      <w:bookmarkStart w:id="30210" w:name="_ETM_Q96_501325"/>
      <w:bookmarkStart w:id="30211" w:name="_ETM_Q96_502250"/>
      <w:bookmarkStart w:id="30212" w:name="_ETM_Q0_149261"/>
      <w:bookmarkStart w:id="30213" w:name="ET_speaker_6584_1747"/>
      <w:bookmarkEnd w:id="30210"/>
      <w:bookmarkEnd w:id="30211"/>
      <w:bookmarkEnd w:id="30212"/>
      <w:r w:rsidRPr="00636D2A">
        <w:rPr>
          <w:rStyle w:val="TagStyle"/>
          <w:rtl/>
        </w:rPr>
        <w:t xml:space="preserve"> &lt;&lt; דובר &gt;&gt; </w:t>
      </w:r>
      <w:bookmarkStart w:id="30214" w:name="_Toc173069066"/>
      <w:bookmarkStart w:id="30215" w:name="_Toc202703944"/>
      <w:r>
        <w:rPr>
          <w:rtl/>
        </w:rPr>
        <w:t>שר הבריאות אוריאל בוסו:</w:t>
      </w:r>
      <w:bookmarkEnd w:id="30214"/>
      <w:bookmarkEnd w:id="30215"/>
      <w:r w:rsidRPr="00636D2A">
        <w:rPr>
          <w:rStyle w:val="TagStyle"/>
          <w:rtl/>
        </w:rPr>
        <w:t xml:space="preserve"> &lt;&lt; דובר &gt;&gt;</w:t>
      </w:r>
      <w:bookmarkEnd w:id="30213"/>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bookmarkStart w:id="30216" w:name="_ETM_Q96_508259"/>
      <w:bookmarkStart w:id="30217" w:name="_ETM_Q96_514029"/>
      <w:bookmarkEnd w:id="30216"/>
      <w:bookmarkEnd w:id="30217"/>
      <w:r>
        <w:rPr>
          <w:rtl/>
        </w:rPr>
        <w:t xml:space="preserve">יש </w:t>
      </w:r>
      <w:bookmarkStart w:id="30218" w:name="_ETM_Q96_514120"/>
      <w:bookmarkEnd w:id="30218"/>
      <w:r>
        <w:rPr>
          <w:rtl/>
        </w:rPr>
        <w:t xml:space="preserve">לי </w:t>
      </w:r>
      <w:bookmarkStart w:id="30219" w:name="_ETM_Q96_514210"/>
      <w:bookmarkEnd w:id="30219"/>
      <w:r>
        <w:rPr>
          <w:rtl/>
        </w:rPr>
        <w:t xml:space="preserve">בסך </w:t>
      </w:r>
      <w:bookmarkStart w:id="30220" w:name="_ETM_Q96_514480"/>
      <w:bookmarkEnd w:id="30220"/>
      <w:r>
        <w:rPr>
          <w:rtl/>
        </w:rPr>
        <w:t>הכ</w:t>
      </w:r>
      <w:r>
        <w:rPr>
          <w:rFonts w:hint="cs"/>
          <w:rtl/>
        </w:rPr>
        <w:t>ו</w:t>
      </w:r>
      <w:r>
        <w:rPr>
          <w:rtl/>
        </w:rPr>
        <w:t xml:space="preserve">ל </w:t>
      </w:r>
      <w:bookmarkStart w:id="30221" w:name="_ETM_Q96_514750"/>
      <w:bookmarkEnd w:id="30221"/>
      <w:r>
        <w:rPr>
          <w:rtl/>
        </w:rPr>
        <w:t xml:space="preserve">פה </w:t>
      </w:r>
      <w:bookmarkStart w:id="30222" w:name="_ETM_Q96_514870"/>
      <w:bookmarkEnd w:id="30222"/>
      <w:r>
        <w:rPr>
          <w:rFonts w:hint="cs"/>
          <w:rtl/>
        </w:rPr>
        <w:t xml:space="preserve">איזה </w:t>
      </w:r>
      <w:bookmarkStart w:id="30223" w:name="_ETM_Q96_515190"/>
      <w:bookmarkEnd w:id="30223"/>
      <w:r>
        <w:rPr>
          <w:rFonts w:hint="cs"/>
          <w:rtl/>
        </w:rPr>
        <w:t xml:space="preserve">חוברת </w:t>
      </w:r>
      <w:r>
        <w:rPr>
          <w:rtl/>
        </w:rPr>
        <w:t xml:space="preserve">של </w:t>
      </w:r>
      <w:bookmarkStart w:id="30224" w:name="_ETM_Q96_515489"/>
      <w:bookmarkEnd w:id="30224"/>
      <w:r>
        <w:rPr>
          <w:rtl/>
        </w:rPr>
        <w:t xml:space="preserve">50 </w:t>
      </w:r>
      <w:bookmarkStart w:id="30225" w:name="_ETM_Q96_515910"/>
      <w:bookmarkEnd w:id="30225"/>
      <w:r>
        <w:rPr>
          <w:rtl/>
        </w:rPr>
        <w:t>עמודים</w:t>
      </w:r>
      <w:r>
        <w:rPr>
          <w:rFonts w:hint="cs"/>
          <w:rtl/>
        </w:rPr>
        <w:t>,</w:t>
      </w:r>
      <w:r>
        <w:rPr>
          <w:rtl/>
        </w:rPr>
        <w:t xml:space="preserve"> </w:t>
      </w:r>
      <w:bookmarkStart w:id="30226" w:name="_ETM_Q96_516359"/>
      <w:bookmarkEnd w:id="30226"/>
      <w:r>
        <w:rPr>
          <w:rtl/>
        </w:rPr>
        <w:t xml:space="preserve">לא </w:t>
      </w:r>
      <w:bookmarkStart w:id="30227" w:name="_ETM_Q96_516480"/>
      <w:bookmarkEnd w:id="30227"/>
      <w:r>
        <w:rPr>
          <w:rtl/>
        </w:rPr>
        <w:t>רציני</w:t>
      </w:r>
      <w:r>
        <w:rPr>
          <w:rFonts w:hint="cs"/>
          <w:rtl/>
        </w:rPr>
        <w:t>.</w:t>
      </w:r>
    </w:p>
    <w:p w:rsidR="00182A14" w:rsidRDefault="00182A14" w:rsidP="00C0026E">
      <w:pPr>
        <w:rPr>
          <w:rtl/>
        </w:rPr>
      </w:pPr>
      <w:bookmarkStart w:id="30228" w:name="_ETM_Q96_516610"/>
      <w:bookmarkEnd w:id="30228"/>
    </w:p>
    <w:p w:rsidR="00636D2A" w:rsidRDefault="00636D2A" w:rsidP="00636D2A">
      <w:pPr>
        <w:pStyle w:val="af7"/>
        <w:rPr>
          <w:rtl/>
        </w:rPr>
      </w:pPr>
      <w:bookmarkStart w:id="30229" w:name="_ETM_Q96_519313"/>
      <w:bookmarkStart w:id="30230" w:name="_ETM_Q96_519562"/>
      <w:bookmarkStart w:id="30231" w:name="_ETM_Q0_152703"/>
      <w:bookmarkStart w:id="30232" w:name="ET_yor_6597_1748"/>
      <w:bookmarkEnd w:id="30229"/>
      <w:bookmarkEnd w:id="30230"/>
      <w:bookmarkEnd w:id="30231"/>
      <w:r w:rsidRPr="00636D2A">
        <w:rPr>
          <w:rStyle w:val="TagStyle"/>
          <w:rtl/>
        </w:rPr>
        <w:t xml:space="preserve"> &lt;&lt; יור &gt;&gt; </w:t>
      </w:r>
      <w:r>
        <w:rPr>
          <w:rtl/>
        </w:rPr>
        <w:t>היו"ר מאיר כהן:</w:t>
      </w:r>
      <w:r w:rsidRPr="00636D2A">
        <w:rPr>
          <w:rStyle w:val="TagStyle"/>
          <w:rtl/>
        </w:rPr>
        <w:t xml:space="preserve"> &lt;&lt; יור &gt;&gt;</w:t>
      </w:r>
      <w:bookmarkEnd w:id="30232"/>
      <w:r>
        <w:rPr>
          <w:rtl/>
        </w:rPr>
        <w:t xml:space="preserve">  </w:t>
      </w:r>
    </w:p>
    <w:p w:rsidR="00182A14" w:rsidRDefault="00636D2A" w:rsidP="00C0026E">
      <w:pPr>
        <w:rPr>
          <w:rtl/>
        </w:rPr>
      </w:pPr>
      <w:r>
        <w:rPr>
          <w:b/>
          <w:bCs/>
          <w:u w:val="single"/>
          <w:rtl/>
          <w:lang w:eastAsia="he-IL"/>
        </w:rPr>
        <w:t xml:space="preserve"> </w:t>
      </w:r>
    </w:p>
    <w:p w:rsidR="00182A14" w:rsidRDefault="00182A14" w:rsidP="00C0026E">
      <w:pPr>
        <w:rPr>
          <w:rtl/>
        </w:rPr>
      </w:pPr>
      <w:r>
        <w:rPr>
          <w:rFonts w:hint="cs"/>
          <w:rtl/>
        </w:rPr>
        <w:t xml:space="preserve">בקיצור. </w:t>
      </w:r>
    </w:p>
    <w:p w:rsidR="00182A14" w:rsidRDefault="00182A14" w:rsidP="00C0026E">
      <w:pPr>
        <w:rPr>
          <w:rtl/>
        </w:rPr>
      </w:pPr>
      <w:bookmarkStart w:id="30233" w:name="_ETM_Q96_515412"/>
      <w:bookmarkEnd w:id="30233"/>
    </w:p>
    <w:p w:rsidR="00636D2A" w:rsidRDefault="00636D2A" w:rsidP="00636D2A">
      <w:pPr>
        <w:pStyle w:val="-"/>
        <w:rPr>
          <w:rtl/>
        </w:rPr>
      </w:pPr>
      <w:bookmarkStart w:id="30234" w:name="_ETM_Q96_516052"/>
      <w:bookmarkStart w:id="30235" w:name="_ETM_Q0_156424"/>
      <w:bookmarkStart w:id="30236" w:name="ET_speakercontinue_6584_1749"/>
      <w:bookmarkEnd w:id="30234"/>
      <w:bookmarkEnd w:id="30235"/>
      <w:r w:rsidRPr="00636D2A">
        <w:rPr>
          <w:rStyle w:val="TagStyle"/>
          <w:rtl/>
        </w:rPr>
        <w:t xml:space="preserve"> &lt;&lt; דובר_המשך &gt;&gt; </w:t>
      </w:r>
      <w:r>
        <w:rPr>
          <w:rtl/>
        </w:rPr>
        <w:t>שר הבריאות אוריאל בוסו:</w:t>
      </w:r>
      <w:r w:rsidRPr="00636D2A">
        <w:rPr>
          <w:rStyle w:val="TagStyle"/>
          <w:rtl/>
        </w:rPr>
        <w:t xml:space="preserve"> &lt;&lt; דובר_המשך &gt;&gt;</w:t>
      </w:r>
      <w:bookmarkEnd w:id="30236"/>
      <w:r>
        <w:rPr>
          <w:rtl/>
        </w:rPr>
        <w:t xml:space="preserve">  </w:t>
      </w:r>
    </w:p>
    <w:p w:rsidR="00182A14" w:rsidRPr="00636D2A" w:rsidRDefault="00636D2A" w:rsidP="00636D2A">
      <w:pPr>
        <w:rPr>
          <w:rtl/>
        </w:rPr>
      </w:pPr>
      <w:r w:rsidRPr="00636D2A">
        <w:rPr>
          <w:rtl/>
        </w:rPr>
        <w:t xml:space="preserve"> </w:t>
      </w:r>
    </w:p>
    <w:p w:rsidR="00182A14" w:rsidRDefault="00182A14" w:rsidP="00C0026E">
      <w:pPr>
        <w:rPr>
          <w:rtl/>
        </w:rPr>
      </w:pPr>
      <w:r>
        <w:rPr>
          <w:rtl/>
        </w:rPr>
        <w:t xml:space="preserve"> </w:t>
      </w:r>
      <w:bookmarkStart w:id="30237" w:name="_ETM_Q96_518390"/>
      <w:bookmarkEnd w:id="30237"/>
      <w:r>
        <w:rPr>
          <w:rtl/>
        </w:rPr>
        <w:t xml:space="preserve">אדוני </w:t>
      </w:r>
      <w:bookmarkStart w:id="30238" w:name="_ETM_Q96_518629"/>
      <w:bookmarkEnd w:id="30238"/>
      <w:r>
        <w:rPr>
          <w:rtl/>
        </w:rPr>
        <w:t>היושב-ראש</w:t>
      </w:r>
      <w:r>
        <w:rPr>
          <w:rFonts w:hint="cs"/>
          <w:rtl/>
        </w:rPr>
        <w:t>,</w:t>
      </w:r>
      <w:r>
        <w:rPr>
          <w:rtl/>
        </w:rPr>
        <w:t xml:space="preserve"> </w:t>
      </w:r>
      <w:bookmarkStart w:id="30239" w:name="_ETM_Q96_519710"/>
      <w:bookmarkEnd w:id="30239"/>
      <w:r>
        <w:rPr>
          <w:rtl/>
        </w:rPr>
        <w:t xml:space="preserve">חבריי </w:t>
      </w:r>
      <w:bookmarkStart w:id="30240" w:name="_ETM_Q96_520250"/>
      <w:bookmarkEnd w:id="30240"/>
      <w:r>
        <w:rPr>
          <w:rtl/>
        </w:rPr>
        <w:t xml:space="preserve">חברי </w:t>
      </w:r>
      <w:bookmarkStart w:id="30241" w:name="_ETM_Q96_520550"/>
      <w:bookmarkEnd w:id="30241"/>
      <w:r>
        <w:rPr>
          <w:rtl/>
        </w:rPr>
        <w:t>הכנסת</w:t>
      </w:r>
      <w:r>
        <w:rPr>
          <w:rFonts w:hint="cs"/>
          <w:rtl/>
        </w:rPr>
        <w:t>,</w:t>
      </w:r>
      <w:r>
        <w:rPr>
          <w:rtl/>
        </w:rPr>
        <w:t xml:space="preserve"> </w:t>
      </w:r>
      <w:bookmarkStart w:id="30242" w:name="_ETM_Q96_524729"/>
      <w:bookmarkStart w:id="30243" w:name="_ETM_Q96_526850"/>
      <w:bookmarkEnd w:id="30242"/>
      <w:bookmarkEnd w:id="30243"/>
      <w:r>
        <w:rPr>
          <w:rtl/>
        </w:rPr>
        <w:t xml:space="preserve">חבריי </w:t>
      </w:r>
      <w:bookmarkStart w:id="30244" w:name="_ETM_Q96_527390"/>
      <w:bookmarkEnd w:id="30244"/>
      <w:r>
        <w:rPr>
          <w:rtl/>
        </w:rPr>
        <w:t>השרים</w:t>
      </w:r>
      <w:r>
        <w:rPr>
          <w:rFonts w:hint="cs"/>
          <w:rtl/>
        </w:rPr>
        <w:t>,</w:t>
      </w:r>
      <w:r>
        <w:rPr>
          <w:rtl/>
        </w:rPr>
        <w:t xml:space="preserve"> </w:t>
      </w:r>
      <w:bookmarkStart w:id="30245" w:name="_ETM_Q96_529140"/>
      <w:bookmarkEnd w:id="30245"/>
      <w:r>
        <w:rPr>
          <w:rtl/>
        </w:rPr>
        <w:t xml:space="preserve">אני </w:t>
      </w:r>
      <w:bookmarkStart w:id="30246" w:name="_ETM_Q96_529260"/>
      <w:bookmarkEnd w:id="30246"/>
      <w:r>
        <w:rPr>
          <w:rtl/>
        </w:rPr>
        <w:t xml:space="preserve">מקווה </w:t>
      </w:r>
      <w:bookmarkStart w:id="30247" w:name="_ETM_Q96_529529"/>
      <w:bookmarkEnd w:id="30247"/>
      <w:r>
        <w:rPr>
          <w:rtl/>
        </w:rPr>
        <w:t xml:space="preserve">שאני </w:t>
      </w:r>
      <w:bookmarkStart w:id="30248" w:name="_ETM_Q96_529800"/>
      <w:bookmarkEnd w:id="30248"/>
      <w:r>
        <w:rPr>
          <w:rtl/>
        </w:rPr>
        <w:t xml:space="preserve">אהיה </w:t>
      </w:r>
      <w:bookmarkStart w:id="30249" w:name="_ETM_Q96_529860"/>
      <w:bookmarkEnd w:id="30249"/>
      <w:r>
        <w:rPr>
          <w:rtl/>
        </w:rPr>
        <w:t xml:space="preserve">סגולה </w:t>
      </w:r>
      <w:bookmarkStart w:id="30250" w:name="_ETM_Q96_531260"/>
      <w:bookmarkEnd w:id="30250"/>
      <w:r>
        <w:rPr>
          <w:rtl/>
        </w:rPr>
        <w:t xml:space="preserve">לקואליציה </w:t>
      </w:r>
      <w:bookmarkStart w:id="30251" w:name="_ETM_Q96_532069"/>
      <w:bookmarkEnd w:id="30251"/>
      <w:r>
        <w:rPr>
          <w:rtl/>
        </w:rPr>
        <w:t xml:space="preserve">שכשאני </w:t>
      </w:r>
      <w:bookmarkStart w:id="30252" w:name="_ETM_Q96_532460"/>
      <w:bookmarkEnd w:id="30252"/>
      <w:r>
        <w:rPr>
          <w:rtl/>
        </w:rPr>
        <w:t xml:space="preserve">עולה </w:t>
      </w:r>
      <w:bookmarkStart w:id="30253" w:name="_ETM_Q96_532579"/>
      <w:bookmarkEnd w:id="30253"/>
      <w:r>
        <w:rPr>
          <w:rtl/>
        </w:rPr>
        <w:t>לסכם</w:t>
      </w:r>
      <w:r>
        <w:rPr>
          <w:rFonts w:hint="cs"/>
          <w:rtl/>
        </w:rPr>
        <w:t>,</w:t>
      </w:r>
      <w:r>
        <w:rPr>
          <w:rtl/>
        </w:rPr>
        <w:t xml:space="preserve"> </w:t>
      </w:r>
      <w:bookmarkStart w:id="30254" w:name="_ETM_Q96_533120"/>
      <w:bookmarkEnd w:id="30254"/>
      <w:r>
        <w:rPr>
          <w:rtl/>
        </w:rPr>
        <w:t xml:space="preserve">הסיכום </w:t>
      </w:r>
      <w:bookmarkStart w:id="30255" w:name="_ETM_Q96_533600"/>
      <w:bookmarkEnd w:id="30255"/>
      <w:r>
        <w:rPr>
          <w:rtl/>
        </w:rPr>
        <w:t xml:space="preserve">יהיה </w:t>
      </w:r>
      <w:bookmarkStart w:id="30256" w:name="_ETM_Q96_534529"/>
      <w:bookmarkEnd w:id="30256"/>
      <w:r>
        <w:rPr>
          <w:rtl/>
        </w:rPr>
        <w:t xml:space="preserve">יותר </w:t>
      </w:r>
      <w:bookmarkStart w:id="30257" w:name="_ETM_Q96_534980"/>
      <w:bookmarkEnd w:id="30257"/>
      <w:r>
        <w:rPr>
          <w:rtl/>
        </w:rPr>
        <w:t>קצר</w:t>
      </w:r>
      <w:r>
        <w:rPr>
          <w:rFonts w:hint="cs"/>
          <w:rtl/>
        </w:rPr>
        <w:t>.</w:t>
      </w:r>
      <w:r>
        <w:rPr>
          <w:rtl/>
        </w:rPr>
        <w:t xml:space="preserve"> </w:t>
      </w:r>
      <w:bookmarkStart w:id="30258" w:name="_ETM_Q96_536359"/>
      <w:bookmarkEnd w:id="30258"/>
      <w:r>
        <w:rPr>
          <w:rtl/>
        </w:rPr>
        <w:t xml:space="preserve">אבל </w:t>
      </w:r>
      <w:bookmarkStart w:id="30259" w:name="_ETM_Q96_539239"/>
      <w:bookmarkEnd w:id="30259"/>
      <w:r>
        <w:rPr>
          <w:rtl/>
        </w:rPr>
        <w:t xml:space="preserve">אני </w:t>
      </w:r>
      <w:bookmarkStart w:id="30260" w:name="_ETM_Q96_539480"/>
      <w:bookmarkEnd w:id="30260"/>
      <w:r>
        <w:rPr>
          <w:rFonts w:hint="cs"/>
          <w:rtl/>
        </w:rPr>
        <w:t>א</w:t>
      </w:r>
      <w:r>
        <w:rPr>
          <w:rtl/>
        </w:rPr>
        <w:t xml:space="preserve">דבר </w:t>
      </w:r>
      <w:bookmarkStart w:id="30261" w:name="_ETM_Q96_539839"/>
      <w:bookmarkEnd w:id="30261"/>
      <w:r>
        <w:rPr>
          <w:rtl/>
        </w:rPr>
        <w:t xml:space="preserve">על </w:t>
      </w:r>
      <w:bookmarkStart w:id="30262" w:name="_ETM_Q96_539929"/>
      <w:bookmarkEnd w:id="30262"/>
      <w:r>
        <w:rPr>
          <w:rtl/>
        </w:rPr>
        <w:t xml:space="preserve">משהו </w:t>
      </w:r>
      <w:bookmarkStart w:id="30263" w:name="_ETM_Q96_540320"/>
      <w:bookmarkEnd w:id="30263"/>
      <w:r>
        <w:rPr>
          <w:rtl/>
        </w:rPr>
        <w:t>אחר</w:t>
      </w:r>
      <w:r>
        <w:rPr>
          <w:rFonts w:hint="cs"/>
          <w:rtl/>
        </w:rPr>
        <w:t xml:space="preserve">. </w:t>
      </w:r>
      <w:bookmarkStart w:id="30264" w:name="_ETM_Q96_545950"/>
      <w:bookmarkEnd w:id="30264"/>
      <w:r>
        <w:rPr>
          <w:rFonts w:hint="cs"/>
          <w:rtl/>
        </w:rPr>
        <w:t xml:space="preserve">אופיר, </w:t>
      </w:r>
      <w:r>
        <w:rPr>
          <w:rtl/>
        </w:rPr>
        <w:t xml:space="preserve">קודם </w:t>
      </w:r>
      <w:bookmarkStart w:id="30265" w:name="_ETM_Q96_546250"/>
      <w:bookmarkStart w:id="30266" w:name="_ETM_Q96_549310"/>
      <w:bookmarkStart w:id="30267" w:name="_ETM_Q96_549579"/>
      <w:bookmarkEnd w:id="30265"/>
      <w:bookmarkEnd w:id="30266"/>
      <w:bookmarkEnd w:id="30267"/>
      <w:r>
        <w:rPr>
          <w:rtl/>
        </w:rPr>
        <w:t>כ</w:t>
      </w:r>
      <w:r>
        <w:rPr>
          <w:rFonts w:hint="cs"/>
          <w:rtl/>
        </w:rPr>
        <w:t>ו</w:t>
      </w:r>
      <w:r>
        <w:rPr>
          <w:rtl/>
        </w:rPr>
        <w:t xml:space="preserve">ל </w:t>
      </w:r>
      <w:bookmarkStart w:id="30268" w:name="_ETM_Q96_549819"/>
      <w:bookmarkEnd w:id="30268"/>
      <w:r>
        <w:rPr>
          <w:rtl/>
        </w:rPr>
        <w:t xml:space="preserve">צריך </w:t>
      </w:r>
      <w:bookmarkStart w:id="30269" w:name="_ETM_Q96_550420"/>
      <w:bookmarkEnd w:id="30269"/>
      <w:r>
        <w:rPr>
          <w:rtl/>
        </w:rPr>
        <w:t xml:space="preserve">להשתתף </w:t>
      </w:r>
      <w:bookmarkStart w:id="30270" w:name="_ETM_Q96_552619"/>
      <w:bookmarkEnd w:id="30270"/>
      <w:r>
        <w:rPr>
          <w:rtl/>
        </w:rPr>
        <w:t xml:space="preserve">בצערן </w:t>
      </w:r>
      <w:bookmarkStart w:id="30271" w:name="_ETM_Q96_553310"/>
      <w:bookmarkEnd w:id="30271"/>
      <w:r>
        <w:rPr>
          <w:rtl/>
        </w:rPr>
        <w:t xml:space="preserve">של </w:t>
      </w:r>
      <w:bookmarkStart w:id="30272" w:name="_ETM_Q96_553490"/>
      <w:bookmarkEnd w:id="30272"/>
      <w:r>
        <w:rPr>
          <w:rtl/>
        </w:rPr>
        <w:t>המשפחות</w:t>
      </w:r>
      <w:bookmarkStart w:id="30273" w:name="_ETM_Q96_555540"/>
      <w:bookmarkEnd w:id="30273"/>
      <w:r>
        <w:rPr>
          <w:rFonts w:hint="cs"/>
          <w:rtl/>
        </w:rPr>
        <w:t>, בפרסום הערב.</w:t>
      </w:r>
      <w:r>
        <w:rPr>
          <w:rtl/>
        </w:rPr>
        <w:t xml:space="preserve"> קודם </w:t>
      </w:r>
      <w:bookmarkStart w:id="30274" w:name="_ETM_Q96_559520"/>
      <w:bookmarkEnd w:id="30274"/>
      <w:r>
        <w:rPr>
          <w:rtl/>
        </w:rPr>
        <w:t>כ</w:t>
      </w:r>
      <w:r>
        <w:rPr>
          <w:rFonts w:hint="cs"/>
          <w:rtl/>
        </w:rPr>
        <w:t>ו</w:t>
      </w:r>
      <w:r>
        <w:rPr>
          <w:rtl/>
        </w:rPr>
        <w:t xml:space="preserve">ל </w:t>
      </w:r>
      <w:bookmarkStart w:id="30275" w:name="_ETM_Q96_559700"/>
      <w:bookmarkEnd w:id="30275"/>
      <w:r>
        <w:rPr>
          <w:rtl/>
        </w:rPr>
        <w:t xml:space="preserve">חיילינו </w:t>
      </w:r>
      <w:bookmarkStart w:id="30276" w:name="_ETM_Q96_560689"/>
      <w:bookmarkEnd w:id="30276"/>
      <w:r>
        <w:rPr>
          <w:rtl/>
        </w:rPr>
        <w:t>במ</w:t>
      </w:r>
      <w:r>
        <w:rPr>
          <w:rFonts w:hint="cs"/>
          <w:rtl/>
        </w:rPr>
        <w:t xml:space="preserve">בצע נועז, </w:t>
      </w:r>
      <w:bookmarkStart w:id="30277" w:name="_ETM_Q96_563144"/>
      <w:bookmarkStart w:id="30278" w:name="_ETM_Q96_562069"/>
      <w:bookmarkEnd w:id="30277"/>
      <w:bookmarkEnd w:id="30278"/>
      <w:r>
        <w:rPr>
          <w:rtl/>
        </w:rPr>
        <w:t xml:space="preserve">בפעולות </w:t>
      </w:r>
      <w:bookmarkStart w:id="30279" w:name="_ETM_Q96_562819"/>
      <w:bookmarkEnd w:id="30279"/>
      <w:r>
        <w:rPr>
          <w:rtl/>
        </w:rPr>
        <w:t>ה</w:t>
      </w:r>
      <w:r>
        <w:rPr>
          <w:rFonts w:hint="cs"/>
          <w:rtl/>
        </w:rPr>
        <w:t>י</w:t>
      </w:r>
      <w:r>
        <w:rPr>
          <w:rtl/>
        </w:rPr>
        <w:t>רואי</w:t>
      </w:r>
      <w:r>
        <w:rPr>
          <w:rFonts w:hint="cs"/>
          <w:rtl/>
        </w:rPr>
        <w:t xml:space="preserve">ות, </w:t>
      </w:r>
      <w:bookmarkStart w:id="30280" w:name="_ETM_Q96_563200"/>
      <w:bookmarkStart w:id="30281" w:name="_ETM_Q96_564339"/>
      <w:bookmarkEnd w:id="30280"/>
      <w:bookmarkEnd w:id="30281"/>
      <w:r>
        <w:rPr>
          <w:rtl/>
        </w:rPr>
        <w:t xml:space="preserve">מצליחים </w:t>
      </w:r>
      <w:bookmarkStart w:id="30282" w:name="_ETM_Q96_564939"/>
      <w:bookmarkEnd w:id="30282"/>
      <w:r>
        <w:rPr>
          <w:rtl/>
        </w:rPr>
        <w:t xml:space="preserve">להביא </w:t>
      </w:r>
      <w:bookmarkStart w:id="30283" w:name="_ETM_Q96_565420"/>
      <w:bookmarkEnd w:id="30283"/>
      <w:r>
        <w:rPr>
          <w:rtl/>
        </w:rPr>
        <w:t xml:space="preserve">את </w:t>
      </w:r>
      <w:bookmarkStart w:id="30284" w:name="_ETM_Q96_565570"/>
      <w:bookmarkEnd w:id="30284"/>
      <w:r>
        <w:rPr>
          <w:rtl/>
        </w:rPr>
        <w:t>החיים</w:t>
      </w:r>
      <w:r>
        <w:rPr>
          <w:rFonts w:hint="cs"/>
          <w:rtl/>
        </w:rPr>
        <w:t>,</w:t>
      </w:r>
      <w:r>
        <w:rPr>
          <w:rtl/>
        </w:rPr>
        <w:t xml:space="preserve"> </w:t>
      </w:r>
      <w:bookmarkStart w:id="30285" w:name="_ETM_Q96_566529"/>
      <w:bookmarkEnd w:id="30285"/>
      <w:r>
        <w:rPr>
          <w:rtl/>
        </w:rPr>
        <w:t xml:space="preserve">ולצערנו </w:t>
      </w:r>
      <w:bookmarkStart w:id="30286" w:name="_ETM_Q96_567159"/>
      <w:bookmarkEnd w:id="30286"/>
      <w:r>
        <w:rPr>
          <w:rtl/>
        </w:rPr>
        <w:t>לפ</w:t>
      </w:r>
      <w:r>
        <w:rPr>
          <w:rFonts w:hint="cs"/>
          <w:rtl/>
        </w:rPr>
        <w:t>עמים</w:t>
      </w:r>
      <w:r>
        <w:rPr>
          <w:rtl/>
        </w:rPr>
        <w:t xml:space="preserve"> </w:t>
      </w:r>
      <w:bookmarkStart w:id="30287" w:name="_ETM_Q96_567430"/>
      <w:bookmarkEnd w:id="30287"/>
      <w:r>
        <w:rPr>
          <w:rtl/>
        </w:rPr>
        <w:t xml:space="preserve">גם </w:t>
      </w:r>
      <w:bookmarkStart w:id="30288" w:name="_ETM_Q96_567640"/>
      <w:bookmarkEnd w:id="30288"/>
      <w:r>
        <w:rPr>
          <w:rtl/>
        </w:rPr>
        <w:t xml:space="preserve">כן </w:t>
      </w:r>
      <w:bookmarkStart w:id="30289" w:name="_ETM_Q96_567820"/>
      <w:bookmarkEnd w:id="30289"/>
      <w:r>
        <w:rPr>
          <w:rtl/>
        </w:rPr>
        <w:t xml:space="preserve">את </w:t>
      </w:r>
      <w:bookmarkStart w:id="30290" w:name="_ETM_Q96_567969"/>
      <w:bookmarkEnd w:id="30290"/>
      <w:r>
        <w:rPr>
          <w:rtl/>
        </w:rPr>
        <w:t>החללים</w:t>
      </w:r>
      <w:r>
        <w:rPr>
          <w:rFonts w:hint="cs"/>
          <w:rtl/>
        </w:rPr>
        <w:t>,</w:t>
      </w:r>
      <w:r>
        <w:rPr>
          <w:rtl/>
        </w:rPr>
        <w:t xml:space="preserve"> </w:t>
      </w:r>
      <w:bookmarkStart w:id="30291" w:name="_ETM_Q96_570729"/>
      <w:bookmarkEnd w:id="30291"/>
      <w:r>
        <w:rPr>
          <w:rtl/>
        </w:rPr>
        <w:t xml:space="preserve">מעומק </w:t>
      </w:r>
      <w:bookmarkStart w:id="30292" w:name="_ETM_Q96_571390"/>
      <w:bookmarkEnd w:id="30292"/>
      <w:r>
        <w:rPr>
          <w:rtl/>
        </w:rPr>
        <w:t>הלחימה</w:t>
      </w:r>
      <w:r>
        <w:rPr>
          <w:rFonts w:hint="cs"/>
          <w:rtl/>
        </w:rPr>
        <w:t>.</w:t>
      </w:r>
      <w:r>
        <w:rPr>
          <w:rtl/>
        </w:rPr>
        <w:t xml:space="preserve"> </w:t>
      </w:r>
      <w:bookmarkStart w:id="30293" w:name="_ETM_Q96_573560"/>
      <w:bookmarkEnd w:id="30293"/>
      <w:r>
        <w:rPr>
          <w:rtl/>
        </w:rPr>
        <w:t xml:space="preserve">ראיתי </w:t>
      </w:r>
      <w:bookmarkStart w:id="30294" w:name="_ETM_Q96_573950"/>
      <w:bookmarkEnd w:id="30294"/>
      <w:r>
        <w:rPr>
          <w:rtl/>
        </w:rPr>
        <w:t xml:space="preserve">קודם </w:t>
      </w:r>
      <w:bookmarkStart w:id="30295" w:name="_ETM_Q96_574369"/>
      <w:bookmarkEnd w:id="30295"/>
      <w:r>
        <w:rPr>
          <w:rtl/>
        </w:rPr>
        <w:t xml:space="preserve">סרטון </w:t>
      </w:r>
      <w:bookmarkStart w:id="30296" w:name="_ETM_Q96_575700"/>
      <w:bookmarkEnd w:id="30296"/>
      <w:r>
        <w:rPr>
          <w:rtl/>
        </w:rPr>
        <w:t xml:space="preserve">של </w:t>
      </w:r>
      <w:bookmarkStart w:id="30297" w:name="_ETM_Q96_575939"/>
      <w:bookmarkEnd w:id="30297"/>
      <w:r>
        <w:rPr>
          <w:rtl/>
        </w:rPr>
        <w:t xml:space="preserve">החיילים </w:t>
      </w:r>
      <w:bookmarkStart w:id="30298" w:name="_ETM_Q96_576479"/>
      <w:bookmarkEnd w:id="30298"/>
      <w:r>
        <w:rPr>
          <w:rtl/>
        </w:rPr>
        <w:t>שכ</w:t>
      </w:r>
      <w:r>
        <w:rPr>
          <w:rFonts w:hint="cs"/>
          <w:rtl/>
        </w:rPr>
        <w:t xml:space="preserve">שהם </w:t>
      </w:r>
      <w:r>
        <w:rPr>
          <w:rtl/>
        </w:rPr>
        <w:t xml:space="preserve">גילו </w:t>
      </w:r>
      <w:bookmarkStart w:id="30299" w:name="_ETM_Q96_577139"/>
      <w:bookmarkEnd w:id="30299"/>
      <w:r>
        <w:rPr>
          <w:rtl/>
        </w:rPr>
        <w:t xml:space="preserve">את </w:t>
      </w:r>
      <w:bookmarkStart w:id="30300" w:name="_ETM_Q96_577259"/>
      <w:bookmarkEnd w:id="30300"/>
      <w:r>
        <w:rPr>
          <w:rtl/>
        </w:rPr>
        <w:t>הגופות</w:t>
      </w:r>
      <w:r>
        <w:rPr>
          <w:rFonts w:hint="cs"/>
          <w:rtl/>
        </w:rPr>
        <w:t>,</w:t>
      </w:r>
      <w:r>
        <w:rPr>
          <w:rtl/>
        </w:rPr>
        <w:t xml:space="preserve"> </w:t>
      </w:r>
      <w:bookmarkStart w:id="30301" w:name="_ETM_Q96_578799"/>
      <w:bookmarkEnd w:id="30301"/>
      <w:r>
        <w:rPr>
          <w:rFonts w:hint="cs"/>
          <w:rtl/>
        </w:rPr>
        <w:t xml:space="preserve">הם </w:t>
      </w:r>
      <w:r>
        <w:rPr>
          <w:rtl/>
        </w:rPr>
        <w:t xml:space="preserve">נעמדו </w:t>
      </w:r>
      <w:bookmarkStart w:id="30302" w:name="_ETM_Q96_579310"/>
      <w:bookmarkEnd w:id="30302"/>
      <w:r>
        <w:rPr>
          <w:rtl/>
        </w:rPr>
        <w:t xml:space="preserve">ואמרו </w:t>
      </w:r>
      <w:bookmarkStart w:id="30303" w:name="_ETM_Q96_579670"/>
      <w:bookmarkEnd w:id="30303"/>
      <w:r>
        <w:rPr>
          <w:rtl/>
        </w:rPr>
        <w:t>קדי</w:t>
      </w:r>
      <w:r>
        <w:rPr>
          <w:rFonts w:hint="cs"/>
          <w:rtl/>
        </w:rPr>
        <w:t>ש.</w:t>
      </w:r>
      <w:r>
        <w:rPr>
          <w:rtl/>
        </w:rPr>
        <w:t xml:space="preserve"> </w:t>
      </w:r>
      <w:bookmarkStart w:id="30304" w:name="_ETM_Q96_580659"/>
      <w:bookmarkEnd w:id="30304"/>
      <w:r>
        <w:rPr>
          <w:rtl/>
        </w:rPr>
        <w:t xml:space="preserve">זה </w:t>
      </w:r>
      <w:bookmarkStart w:id="30305" w:name="_ETM_Q96_580869"/>
      <w:bookmarkEnd w:id="30305"/>
      <w:r>
        <w:rPr>
          <w:rtl/>
        </w:rPr>
        <w:t xml:space="preserve">מה </w:t>
      </w:r>
      <w:bookmarkStart w:id="30306" w:name="_ETM_Q96_580990"/>
      <w:bookmarkEnd w:id="30306"/>
      <w:r>
        <w:rPr>
          <w:rtl/>
        </w:rPr>
        <w:t xml:space="preserve">שהם </w:t>
      </w:r>
      <w:bookmarkStart w:id="30307" w:name="_ETM_Q96_581200"/>
      <w:bookmarkEnd w:id="30307"/>
      <w:r>
        <w:rPr>
          <w:rtl/>
        </w:rPr>
        <w:t xml:space="preserve">עשו </w:t>
      </w:r>
      <w:bookmarkStart w:id="30308" w:name="_ETM_Q96_581439"/>
      <w:bookmarkEnd w:id="30308"/>
      <w:r>
        <w:rPr>
          <w:rtl/>
        </w:rPr>
        <w:t xml:space="preserve">באותו </w:t>
      </w:r>
      <w:bookmarkStart w:id="30309" w:name="_ETM_Q96_581740"/>
      <w:bookmarkEnd w:id="30309"/>
      <w:r>
        <w:rPr>
          <w:rtl/>
        </w:rPr>
        <w:t>רגע</w:t>
      </w:r>
      <w:r>
        <w:rPr>
          <w:rFonts w:hint="cs"/>
          <w:rtl/>
        </w:rPr>
        <w:t>.</w:t>
      </w:r>
      <w:r>
        <w:rPr>
          <w:rtl/>
        </w:rPr>
        <w:t xml:space="preserve"> </w:t>
      </w:r>
      <w:bookmarkStart w:id="30310" w:name="_ETM_Q96_581979"/>
      <w:bookmarkEnd w:id="30310"/>
      <w:r>
        <w:rPr>
          <w:rtl/>
        </w:rPr>
        <w:t xml:space="preserve">הרגישו </w:t>
      </w:r>
      <w:bookmarkStart w:id="30311" w:name="_ETM_Q96_582429"/>
      <w:bookmarkEnd w:id="30311"/>
      <w:r>
        <w:rPr>
          <w:rtl/>
        </w:rPr>
        <w:t>צורך</w:t>
      </w:r>
      <w:r>
        <w:rPr>
          <w:rFonts w:hint="cs"/>
          <w:rtl/>
        </w:rPr>
        <w:t>.</w:t>
      </w:r>
      <w:r>
        <w:rPr>
          <w:rtl/>
        </w:rPr>
        <w:t xml:space="preserve"> </w:t>
      </w:r>
      <w:bookmarkStart w:id="30312" w:name="_ETM_Q96_583679"/>
      <w:bookmarkEnd w:id="30312"/>
      <w:r>
        <w:rPr>
          <w:rtl/>
        </w:rPr>
        <w:t xml:space="preserve">זה </w:t>
      </w:r>
      <w:bookmarkStart w:id="30313" w:name="_ETM_Q96_583859"/>
      <w:bookmarkEnd w:id="30313"/>
      <w:r>
        <w:rPr>
          <w:rtl/>
        </w:rPr>
        <w:t xml:space="preserve">קטע </w:t>
      </w:r>
      <w:bookmarkStart w:id="30314" w:name="_ETM_Q96_584130"/>
      <w:bookmarkEnd w:id="30314"/>
      <w:r>
        <w:rPr>
          <w:rtl/>
        </w:rPr>
        <w:t>מרגש</w:t>
      </w:r>
      <w:r>
        <w:rPr>
          <w:rFonts w:hint="cs"/>
          <w:rtl/>
        </w:rPr>
        <w:t>.</w:t>
      </w:r>
      <w:r>
        <w:rPr>
          <w:rtl/>
        </w:rPr>
        <w:t xml:space="preserve"> </w:t>
      </w:r>
      <w:bookmarkStart w:id="30315" w:name="_ETM_Q96_584789"/>
      <w:bookmarkEnd w:id="30315"/>
      <w:r>
        <w:rPr>
          <w:rtl/>
        </w:rPr>
        <w:t xml:space="preserve">קטע </w:t>
      </w:r>
      <w:bookmarkStart w:id="30316" w:name="_ETM_Q96_585060"/>
      <w:bookmarkEnd w:id="30316"/>
      <w:r>
        <w:rPr>
          <w:rtl/>
        </w:rPr>
        <w:t xml:space="preserve">יהודי </w:t>
      </w:r>
      <w:bookmarkStart w:id="30317" w:name="_ETM_Q96_585509"/>
      <w:bookmarkEnd w:id="30317"/>
      <w:r>
        <w:rPr>
          <w:rtl/>
        </w:rPr>
        <w:t>אמיתי</w:t>
      </w:r>
      <w:r>
        <w:rPr>
          <w:rFonts w:hint="cs"/>
          <w:rtl/>
        </w:rPr>
        <w:t>.</w:t>
      </w:r>
      <w:r>
        <w:rPr>
          <w:rtl/>
        </w:rPr>
        <w:t xml:space="preserve"> </w:t>
      </w:r>
      <w:bookmarkStart w:id="30318" w:name="_ETM_Q96_587110"/>
      <w:bookmarkEnd w:id="30318"/>
      <w:r>
        <w:rPr>
          <w:rtl/>
        </w:rPr>
        <w:t xml:space="preserve">ולאחר </w:t>
      </w:r>
      <w:bookmarkStart w:id="30319" w:name="_ETM_Q96_587529"/>
      <w:bookmarkEnd w:id="30319"/>
      <w:r>
        <w:rPr>
          <w:rtl/>
        </w:rPr>
        <w:t xml:space="preserve">מכן </w:t>
      </w:r>
      <w:bookmarkStart w:id="30320" w:name="_ETM_Q96_587890"/>
      <w:bookmarkEnd w:id="30320"/>
      <w:r>
        <w:rPr>
          <w:rFonts w:hint="cs"/>
          <w:rtl/>
        </w:rPr>
        <w:t>ה</w:t>
      </w:r>
      <w:r>
        <w:rPr>
          <w:rtl/>
        </w:rPr>
        <w:t xml:space="preserve">ם </w:t>
      </w:r>
      <w:bookmarkStart w:id="30321" w:name="_ETM_Q96_588190"/>
      <w:bookmarkEnd w:id="30321"/>
      <w:r>
        <w:rPr>
          <w:rtl/>
        </w:rPr>
        <w:t xml:space="preserve">בשמחה </w:t>
      </w:r>
      <w:bookmarkStart w:id="30322" w:name="_ETM_Q96_588850"/>
      <w:bookmarkEnd w:id="30322"/>
      <w:r>
        <w:rPr>
          <w:rtl/>
        </w:rPr>
        <w:t>עצומה</w:t>
      </w:r>
      <w:r>
        <w:rPr>
          <w:rFonts w:hint="cs"/>
          <w:rtl/>
        </w:rPr>
        <w:t>,</w:t>
      </w:r>
      <w:r>
        <w:rPr>
          <w:rtl/>
        </w:rPr>
        <w:t xml:space="preserve"> </w:t>
      </w:r>
      <w:bookmarkStart w:id="30323" w:name="_ETM_Q96_589360"/>
      <w:bookmarkEnd w:id="30323"/>
      <w:r>
        <w:rPr>
          <w:rtl/>
        </w:rPr>
        <w:t xml:space="preserve">למרות </w:t>
      </w:r>
      <w:bookmarkStart w:id="30324" w:name="_ETM_Q96_589690"/>
      <w:bookmarkEnd w:id="30324"/>
      <w:r>
        <w:rPr>
          <w:rFonts w:hint="cs"/>
          <w:rtl/>
        </w:rPr>
        <w:t xml:space="preserve">הצער שהם </w:t>
      </w:r>
      <w:bookmarkStart w:id="30325" w:name="_ETM_Q96_590229"/>
      <w:bookmarkEnd w:id="30325"/>
      <w:r>
        <w:rPr>
          <w:rFonts w:hint="cs"/>
          <w:rtl/>
        </w:rPr>
        <w:t>ב</w:t>
      </w:r>
      <w:r>
        <w:rPr>
          <w:rtl/>
        </w:rPr>
        <w:t xml:space="preserve">סוף </w:t>
      </w:r>
      <w:bookmarkStart w:id="30326" w:name="_ETM_Q96_590680"/>
      <w:bookmarkEnd w:id="30326"/>
      <w:r>
        <w:rPr>
          <w:rtl/>
        </w:rPr>
        <w:t xml:space="preserve">מצאו </w:t>
      </w:r>
      <w:bookmarkStart w:id="30327" w:name="_ETM_Q96_590950"/>
      <w:bookmarkEnd w:id="30327"/>
      <w:r>
        <w:rPr>
          <w:rtl/>
        </w:rPr>
        <w:t xml:space="preserve">גופות </w:t>
      </w:r>
      <w:bookmarkStart w:id="30328" w:name="_ETM_Q96_591369"/>
      <w:bookmarkEnd w:id="30328"/>
      <w:r>
        <w:rPr>
          <w:rFonts w:hint="cs"/>
          <w:rtl/>
        </w:rPr>
        <w:t xml:space="preserve">– </w:t>
      </w:r>
      <w:r>
        <w:rPr>
          <w:rtl/>
        </w:rPr>
        <w:t xml:space="preserve">אבל </w:t>
      </w:r>
      <w:bookmarkStart w:id="30329" w:name="_ETM_Q96_591520"/>
      <w:bookmarkEnd w:id="30329"/>
      <w:r>
        <w:rPr>
          <w:rFonts w:hint="cs"/>
          <w:rtl/>
        </w:rPr>
        <w:t xml:space="preserve">הם </w:t>
      </w:r>
      <w:r>
        <w:rPr>
          <w:rtl/>
        </w:rPr>
        <w:t xml:space="preserve">מבינים </w:t>
      </w:r>
      <w:bookmarkStart w:id="30330" w:name="_ETM_Q96_591970"/>
      <w:bookmarkEnd w:id="30330"/>
      <w:r>
        <w:rPr>
          <w:rtl/>
        </w:rPr>
        <w:t xml:space="preserve">שלהביא </w:t>
      </w:r>
      <w:bookmarkStart w:id="30331" w:name="_ETM_Q96_592390"/>
      <w:bookmarkEnd w:id="30331"/>
      <w:r>
        <w:rPr>
          <w:rtl/>
        </w:rPr>
        <w:t xml:space="preserve">לקבר </w:t>
      </w:r>
      <w:bookmarkStart w:id="30332" w:name="_ETM_Q96_592779"/>
      <w:bookmarkEnd w:id="30332"/>
      <w:r>
        <w:rPr>
          <w:rtl/>
        </w:rPr>
        <w:t>ישראל</w:t>
      </w:r>
      <w:r>
        <w:rPr>
          <w:rFonts w:hint="cs"/>
          <w:rtl/>
        </w:rPr>
        <w:t xml:space="preserve"> </w:t>
      </w:r>
      <w:bookmarkStart w:id="30333" w:name="_ETM_Q96_594720"/>
      <w:bookmarkEnd w:id="30333"/>
      <w:r>
        <w:rPr>
          <w:rFonts w:hint="cs"/>
          <w:rtl/>
        </w:rPr>
        <w:t>ו</w:t>
      </w:r>
      <w:r>
        <w:rPr>
          <w:rtl/>
        </w:rPr>
        <w:t xml:space="preserve">לסיים </w:t>
      </w:r>
      <w:bookmarkStart w:id="30334" w:name="_ETM_Q96_595260"/>
      <w:bookmarkEnd w:id="30334"/>
      <w:r>
        <w:rPr>
          <w:rtl/>
        </w:rPr>
        <w:t xml:space="preserve">את </w:t>
      </w:r>
      <w:bookmarkStart w:id="30335" w:name="_ETM_Q96_595380"/>
      <w:bookmarkEnd w:id="30335"/>
      <w:r>
        <w:rPr>
          <w:rtl/>
        </w:rPr>
        <w:t xml:space="preserve">חוסר </w:t>
      </w:r>
      <w:bookmarkStart w:id="30336" w:name="_ETM_Q96_595770"/>
      <w:bookmarkEnd w:id="30336"/>
      <w:r>
        <w:rPr>
          <w:rtl/>
        </w:rPr>
        <w:t xml:space="preserve">הוודאות </w:t>
      </w:r>
      <w:bookmarkStart w:id="30337" w:name="_ETM_Q96_596160"/>
      <w:bookmarkEnd w:id="30337"/>
      <w:r>
        <w:rPr>
          <w:rtl/>
        </w:rPr>
        <w:t xml:space="preserve">למשפחות </w:t>
      </w:r>
      <w:bookmarkStart w:id="30338" w:name="_ETM_Q96_596730"/>
      <w:bookmarkEnd w:id="30338"/>
      <w:r>
        <w:rPr>
          <w:rtl/>
        </w:rPr>
        <w:t xml:space="preserve">זה </w:t>
      </w:r>
      <w:bookmarkStart w:id="30339" w:name="_ETM_Q96_597210"/>
      <w:bookmarkEnd w:id="30339"/>
      <w:r>
        <w:rPr>
          <w:rtl/>
        </w:rPr>
        <w:t xml:space="preserve">חלק </w:t>
      </w:r>
      <w:bookmarkStart w:id="30340" w:name="_ETM_Q96_597630"/>
      <w:bookmarkEnd w:id="30340"/>
      <w:r>
        <w:rPr>
          <w:rtl/>
        </w:rPr>
        <w:t>עצום</w:t>
      </w:r>
      <w:r>
        <w:rPr>
          <w:rFonts w:hint="cs"/>
          <w:rtl/>
        </w:rPr>
        <w:t>.</w:t>
      </w:r>
      <w:r>
        <w:rPr>
          <w:rtl/>
        </w:rPr>
        <w:t xml:space="preserve"> </w:t>
      </w:r>
      <w:bookmarkStart w:id="30341" w:name="_ETM_Q96_598930"/>
      <w:bookmarkEnd w:id="30341"/>
      <w:r>
        <w:rPr>
          <w:rtl/>
        </w:rPr>
        <w:t xml:space="preserve">אבל </w:t>
      </w:r>
      <w:bookmarkStart w:id="30342" w:name="_ETM_Q96_599200"/>
      <w:bookmarkEnd w:id="30342"/>
      <w:r>
        <w:rPr>
          <w:rtl/>
        </w:rPr>
        <w:t xml:space="preserve">זה </w:t>
      </w:r>
      <w:bookmarkStart w:id="30343" w:name="_ETM_Q96_599410"/>
      <w:bookmarkEnd w:id="30343"/>
      <w:r>
        <w:rPr>
          <w:rtl/>
        </w:rPr>
        <w:t xml:space="preserve">עם </w:t>
      </w:r>
      <w:bookmarkStart w:id="30344" w:name="_ETM_Q96_599650"/>
      <w:bookmarkEnd w:id="30344"/>
      <w:r>
        <w:rPr>
          <w:rtl/>
        </w:rPr>
        <w:t xml:space="preserve">שמקדש </w:t>
      </w:r>
      <w:bookmarkStart w:id="30345" w:name="_ETM_Q96_600310"/>
      <w:bookmarkEnd w:id="30345"/>
      <w:r>
        <w:rPr>
          <w:rtl/>
        </w:rPr>
        <w:t>חיים</w:t>
      </w:r>
      <w:r>
        <w:rPr>
          <w:rFonts w:hint="cs"/>
          <w:rtl/>
        </w:rPr>
        <w:t>,</w:t>
      </w:r>
      <w:r>
        <w:rPr>
          <w:rtl/>
        </w:rPr>
        <w:t xml:space="preserve"> </w:t>
      </w:r>
      <w:bookmarkStart w:id="30346" w:name="_ETM_Q96_601740"/>
      <w:bookmarkEnd w:id="30346"/>
      <w:r>
        <w:rPr>
          <w:rFonts w:hint="cs"/>
          <w:rtl/>
        </w:rPr>
        <w:t>ו</w:t>
      </w:r>
      <w:r>
        <w:rPr>
          <w:rtl/>
        </w:rPr>
        <w:t xml:space="preserve">מבחינתו </w:t>
      </w:r>
      <w:bookmarkStart w:id="30347" w:name="_ETM_Q96_602490"/>
      <w:bookmarkEnd w:id="30347"/>
      <w:r>
        <w:rPr>
          <w:rtl/>
        </w:rPr>
        <w:t xml:space="preserve">להביא </w:t>
      </w:r>
      <w:bookmarkStart w:id="30348" w:name="_ETM_Q96_602790"/>
      <w:bookmarkEnd w:id="30348"/>
      <w:r>
        <w:rPr>
          <w:rtl/>
        </w:rPr>
        <w:t xml:space="preserve">את </w:t>
      </w:r>
      <w:bookmarkStart w:id="30349" w:name="_ETM_Q96_602850"/>
      <w:bookmarkEnd w:id="30349"/>
      <w:r>
        <w:rPr>
          <w:rtl/>
        </w:rPr>
        <w:t xml:space="preserve">החללים </w:t>
      </w:r>
      <w:bookmarkStart w:id="30350" w:name="_ETM_Q96_603360"/>
      <w:bookmarkEnd w:id="30350"/>
      <w:r>
        <w:rPr>
          <w:rtl/>
        </w:rPr>
        <w:t xml:space="preserve">זה </w:t>
      </w:r>
      <w:bookmarkStart w:id="30351" w:name="_ETM_Q96_603510"/>
      <w:bookmarkEnd w:id="30351"/>
      <w:r>
        <w:rPr>
          <w:rtl/>
        </w:rPr>
        <w:t>כ</w:t>
      </w:r>
      <w:r>
        <w:rPr>
          <w:rFonts w:hint="cs"/>
          <w:rtl/>
        </w:rPr>
        <w:t xml:space="preserve">אחד. </w:t>
      </w:r>
      <w:bookmarkStart w:id="30352" w:name="_ETM_Q96_604290"/>
      <w:bookmarkEnd w:id="30352"/>
      <w:r>
        <w:rPr>
          <w:rtl/>
        </w:rPr>
        <w:t xml:space="preserve">אף </w:t>
      </w:r>
      <w:bookmarkStart w:id="30353" w:name="_ETM_Q96_604500"/>
      <w:bookmarkEnd w:id="30353"/>
      <w:r>
        <w:rPr>
          <w:rFonts w:hint="cs"/>
          <w:rtl/>
        </w:rPr>
        <w:t>אחד</w:t>
      </w:r>
      <w:r>
        <w:rPr>
          <w:rtl/>
        </w:rPr>
        <w:t xml:space="preserve"> </w:t>
      </w:r>
      <w:bookmarkStart w:id="30354" w:name="_ETM_Q96_604740"/>
      <w:bookmarkEnd w:id="30354"/>
      <w:r>
        <w:rPr>
          <w:rtl/>
        </w:rPr>
        <w:t xml:space="preserve">לא </w:t>
      </w:r>
      <w:bookmarkStart w:id="30355" w:name="_ETM_Q96_604830"/>
      <w:bookmarkEnd w:id="30355"/>
      <w:r>
        <w:rPr>
          <w:rtl/>
        </w:rPr>
        <w:t xml:space="preserve">עושה </w:t>
      </w:r>
      <w:bookmarkStart w:id="30356" w:name="_ETM_Q96_605130"/>
      <w:bookmarkEnd w:id="30356"/>
      <w:r>
        <w:rPr>
          <w:rtl/>
        </w:rPr>
        <w:t xml:space="preserve">את </w:t>
      </w:r>
      <w:bookmarkStart w:id="30357" w:name="_ETM_Q96_605190"/>
      <w:bookmarkEnd w:id="30357"/>
      <w:r>
        <w:rPr>
          <w:rtl/>
        </w:rPr>
        <w:t xml:space="preserve">זה </w:t>
      </w:r>
      <w:bookmarkStart w:id="30358" w:name="_ETM_Q96_605310"/>
      <w:bookmarkEnd w:id="30358"/>
      <w:r>
        <w:rPr>
          <w:rtl/>
        </w:rPr>
        <w:t xml:space="preserve">כמו </w:t>
      </w:r>
      <w:bookmarkStart w:id="30359" w:name="_ETM_Q96_605580"/>
      <w:bookmarkEnd w:id="30359"/>
      <w:r>
        <w:rPr>
          <w:rtl/>
        </w:rPr>
        <w:t xml:space="preserve">העם </w:t>
      </w:r>
      <w:bookmarkStart w:id="30360" w:name="_ETM_Q96_605700"/>
      <w:bookmarkEnd w:id="30360"/>
      <w:r>
        <w:rPr>
          <w:rtl/>
        </w:rPr>
        <w:t>היהודי</w:t>
      </w:r>
      <w:r>
        <w:rPr>
          <w:rFonts w:hint="cs"/>
          <w:rtl/>
        </w:rPr>
        <w:t>,</w:t>
      </w:r>
      <w:r>
        <w:rPr>
          <w:rtl/>
        </w:rPr>
        <w:t xml:space="preserve"> </w:t>
      </w:r>
      <w:bookmarkStart w:id="30361" w:name="_ETM_Q96_606210"/>
      <w:bookmarkEnd w:id="30361"/>
      <w:r>
        <w:rPr>
          <w:rtl/>
        </w:rPr>
        <w:t xml:space="preserve">כמו </w:t>
      </w:r>
      <w:bookmarkStart w:id="30362" w:name="_ETM_Q96_606630"/>
      <w:bookmarkEnd w:id="30362"/>
      <w:r>
        <w:rPr>
          <w:rtl/>
        </w:rPr>
        <w:t xml:space="preserve">חיילי </w:t>
      </w:r>
      <w:bookmarkStart w:id="30363" w:name="_ETM_Q96_607110"/>
      <w:bookmarkEnd w:id="30363"/>
      <w:r>
        <w:rPr>
          <w:rtl/>
        </w:rPr>
        <w:t xml:space="preserve">צבא </w:t>
      </w:r>
      <w:bookmarkStart w:id="30364" w:name="_ETM_Q96_607320"/>
      <w:bookmarkEnd w:id="30364"/>
      <w:r>
        <w:rPr>
          <w:rtl/>
        </w:rPr>
        <w:t xml:space="preserve">הגנה </w:t>
      </w:r>
      <w:bookmarkStart w:id="30365" w:name="_ETM_Q96_607560"/>
      <w:bookmarkEnd w:id="30365"/>
      <w:r>
        <w:rPr>
          <w:rtl/>
        </w:rPr>
        <w:t>לישראל</w:t>
      </w:r>
      <w:r>
        <w:rPr>
          <w:rFonts w:hint="cs"/>
          <w:rtl/>
        </w:rPr>
        <w:t>,</w:t>
      </w:r>
      <w:r>
        <w:rPr>
          <w:rtl/>
        </w:rPr>
        <w:t xml:space="preserve"> </w:t>
      </w:r>
      <w:bookmarkStart w:id="30366" w:name="_ETM_Q96_608690"/>
      <w:bookmarkEnd w:id="30366"/>
      <w:r>
        <w:rPr>
          <w:rtl/>
        </w:rPr>
        <w:t xml:space="preserve">כמו </w:t>
      </w:r>
      <w:bookmarkStart w:id="30367" w:name="_ETM_Q96_608900"/>
      <w:bookmarkEnd w:id="30367"/>
      <w:r>
        <w:rPr>
          <w:rtl/>
        </w:rPr>
        <w:t xml:space="preserve">הצבא </w:t>
      </w:r>
      <w:bookmarkStart w:id="30368" w:name="_ETM_Q96_609320"/>
      <w:bookmarkEnd w:id="30368"/>
      <w:r>
        <w:rPr>
          <w:rtl/>
        </w:rPr>
        <w:t xml:space="preserve">המוסרי </w:t>
      </w:r>
      <w:bookmarkStart w:id="30369" w:name="_ETM_Q96_609830"/>
      <w:bookmarkEnd w:id="30369"/>
      <w:r>
        <w:rPr>
          <w:rtl/>
        </w:rPr>
        <w:t>האמיתי</w:t>
      </w:r>
      <w:r>
        <w:rPr>
          <w:rFonts w:hint="cs"/>
          <w:rtl/>
        </w:rPr>
        <w:t>.</w:t>
      </w:r>
      <w:r>
        <w:rPr>
          <w:rtl/>
        </w:rPr>
        <w:t xml:space="preserve"> </w:t>
      </w:r>
      <w:bookmarkStart w:id="30370" w:name="_ETM_Q96_611810"/>
      <w:bookmarkEnd w:id="30370"/>
    </w:p>
    <w:p w:rsidR="00182A14" w:rsidRDefault="00182A14" w:rsidP="00C0026E">
      <w:pPr>
        <w:rPr>
          <w:rtl/>
        </w:rPr>
      </w:pPr>
      <w:bookmarkStart w:id="30371" w:name="_ETM_Q96_610946"/>
      <w:bookmarkEnd w:id="30371"/>
    </w:p>
    <w:p w:rsidR="00636D2A" w:rsidRDefault="00636D2A" w:rsidP="00636D2A">
      <w:pPr>
        <w:pStyle w:val="af7"/>
        <w:rPr>
          <w:rtl/>
        </w:rPr>
      </w:pPr>
      <w:bookmarkStart w:id="30372" w:name="_ETM_Q96_611841"/>
      <w:bookmarkStart w:id="30373" w:name="_ETM_Q0_164663"/>
      <w:bookmarkStart w:id="30374" w:name="ET_yor_6597_1750"/>
      <w:bookmarkEnd w:id="30372"/>
      <w:bookmarkEnd w:id="30373"/>
      <w:r w:rsidRPr="00636D2A">
        <w:rPr>
          <w:rStyle w:val="TagStyle"/>
          <w:rtl/>
        </w:rPr>
        <w:t xml:space="preserve"> &lt;&lt; יור &gt;&gt; </w:t>
      </w:r>
      <w:r>
        <w:rPr>
          <w:rtl/>
        </w:rPr>
        <w:t>היו"ר מאיר כהן:</w:t>
      </w:r>
      <w:r w:rsidRPr="00636D2A">
        <w:rPr>
          <w:rStyle w:val="TagStyle"/>
          <w:rtl/>
        </w:rPr>
        <w:t xml:space="preserve"> &lt;&lt; יור &gt;&gt;</w:t>
      </w:r>
      <w:bookmarkEnd w:id="30374"/>
      <w:r>
        <w:rPr>
          <w:rtl/>
        </w:rPr>
        <w:t xml:space="preserve">  </w:t>
      </w:r>
    </w:p>
    <w:p w:rsidR="00182A14" w:rsidRDefault="00636D2A" w:rsidP="00C0026E">
      <w:pPr>
        <w:rPr>
          <w:rtl/>
        </w:rPr>
      </w:pPr>
      <w:r>
        <w:rPr>
          <w:b/>
          <w:bCs/>
          <w:u w:val="single"/>
          <w:rtl/>
          <w:lang w:eastAsia="he-IL"/>
        </w:rPr>
        <w:t xml:space="preserve"> </w:t>
      </w:r>
    </w:p>
    <w:p w:rsidR="00182A14" w:rsidRDefault="00182A14" w:rsidP="00152A01">
      <w:pPr>
        <w:rPr>
          <w:rtl/>
        </w:rPr>
      </w:pPr>
      <w:r>
        <w:rPr>
          <w:rFonts w:hint="cs"/>
          <w:rtl/>
        </w:rPr>
        <w:t xml:space="preserve">רגע, אדוני השר. </w:t>
      </w:r>
      <w:bookmarkStart w:id="30375" w:name="_ETM_Q96_614330"/>
      <w:bookmarkEnd w:id="30375"/>
      <w:r>
        <w:rPr>
          <w:rtl/>
        </w:rPr>
        <w:t xml:space="preserve">אני </w:t>
      </w:r>
      <w:bookmarkStart w:id="30376" w:name="_ETM_Q96_614600"/>
      <w:bookmarkEnd w:id="30376"/>
      <w:r>
        <w:rPr>
          <w:rtl/>
        </w:rPr>
        <w:t>מבקש</w:t>
      </w:r>
      <w:r>
        <w:rPr>
          <w:rFonts w:hint="cs"/>
          <w:rtl/>
        </w:rPr>
        <w:t>.</w:t>
      </w:r>
      <w:r>
        <w:rPr>
          <w:rtl/>
        </w:rPr>
        <w:t xml:space="preserve"> </w:t>
      </w:r>
      <w:bookmarkStart w:id="30377" w:name="_ETM_Q96_615080"/>
      <w:bookmarkEnd w:id="30377"/>
      <w:r>
        <w:rPr>
          <w:rtl/>
        </w:rPr>
        <w:t xml:space="preserve">השר </w:t>
      </w:r>
      <w:bookmarkStart w:id="30378" w:name="_ETM_Q96_615620"/>
      <w:bookmarkEnd w:id="30378"/>
      <w:r>
        <w:rPr>
          <w:rtl/>
        </w:rPr>
        <w:t xml:space="preserve">עומד </w:t>
      </w:r>
      <w:bookmarkStart w:id="30379" w:name="_ETM_Q96_616070"/>
      <w:bookmarkEnd w:id="30379"/>
      <w:r>
        <w:rPr>
          <w:rtl/>
        </w:rPr>
        <w:t>כ</w:t>
      </w:r>
      <w:r>
        <w:rPr>
          <w:rFonts w:hint="cs"/>
          <w:rtl/>
        </w:rPr>
        <w:t>א</w:t>
      </w:r>
      <w:r>
        <w:rPr>
          <w:rtl/>
        </w:rPr>
        <w:t>ן</w:t>
      </w:r>
      <w:r>
        <w:rPr>
          <w:rFonts w:hint="cs"/>
          <w:rtl/>
        </w:rPr>
        <w:t>,</w:t>
      </w:r>
      <w:r>
        <w:rPr>
          <w:rtl/>
        </w:rPr>
        <w:t xml:space="preserve"> </w:t>
      </w:r>
      <w:bookmarkStart w:id="30380" w:name="_ETM_Q96_616890"/>
      <w:bookmarkEnd w:id="30380"/>
      <w:r>
        <w:rPr>
          <w:rtl/>
        </w:rPr>
        <w:t xml:space="preserve">ומעבר </w:t>
      </w:r>
      <w:bookmarkStart w:id="30381" w:name="_ETM_Q96_617520"/>
      <w:bookmarkEnd w:id="30381"/>
      <w:r>
        <w:rPr>
          <w:rtl/>
        </w:rPr>
        <w:t xml:space="preserve">לסיכום </w:t>
      </w:r>
      <w:bookmarkStart w:id="30382" w:name="_ETM_Q96_618030"/>
      <w:bookmarkEnd w:id="30382"/>
      <w:r>
        <w:rPr>
          <w:rtl/>
        </w:rPr>
        <w:t xml:space="preserve">הפוליטי </w:t>
      </w:r>
      <w:bookmarkStart w:id="30383" w:name="_ETM_Q96_618569"/>
      <w:bookmarkEnd w:id="30383"/>
      <w:r>
        <w:rPr>
          <w:rtl/>
        </w:rPr>
        <w:t xml:space="preserve">אומר </w:t>
      </w:r>
      <w:bookmarkStart w:id="30384" w:name="_ETM_Q96_618870"/>
      <w:bookmarkEnd w:id="30384"/>
      <w:r>
        <w:rPr>
          <w:rtl/>
        </w:rPr>
        <w:t xml:space="preserve">כמה </w:t>
      </w:r>
      <w:bookmarkStart w:id="30385" w:name="_ETM_Q96_619200"/>
      <w:bookmarkEnd w:id="30385"/>
      <w:r>
        <w:rPr>
          <w:rtl/>
        </w:rPr>
        <w:t xml:space="preserve">מילים </w:t>
      </w:r>
      <w:bookmarkStart w:id="30386" w:name="_ETM_Q96_620280"/>
      <w:bookmarkEnd w:id="30386"/>
      <w:r>
        <w:rPr>
          <w:rtl/>
        </w:rPr>
        <w:t xml:space="preserve">על </w:t>
      </w:r>
      <w:bookmarkStart w:id="30387" w:name="_ETM_Q96_620459"/>
      <w:bookmarkEnd w:id="30387"/>
      <w:r>
        <w:rPr>
          <w:rtl/>
        </w:rPr>
        <w:t xml:space="preserve">הגופות </w:t>
      </w:r>
      <w:bookmarkStart w:id="30388" w:name="_ETM_Q96_620970"/>
      <w:bookmarkEnd w:id="30388"/>
      <w:r>
        <w:rPr>
          <w:rtl/>
        </w:rPr>
        <w:t xml:space="preserve">ועל </w:t>
      </w:r>
      <w:bookmarkStart w:id="30389" w:name="_ETM_Q96_621330"/>
      <w:bookmarkEnd w:id="30389"/>
      <w:r>
        <w:rPr>
          <w:rtl/>
        </w:rPr>
        <w:t>החטופים</w:t>
      </w:r>
      <w:r>
        <w:rPr>
          <w:rFonts w:hint="cs"/>
          <w:rtl/>
        </w:rPr>
        <w:t>,</w:t>
      </w:r>
      <w:r>
        <w:rPr>
          <w:rtl/>
        </w:rPr>
        <w:t xml:space="preserve"> </w:t>
      </w:r>
      <w:bookmarkStart w:id="30390" w:name="_ETM_Q96_622020"/>
      <w:bookmarkEnd w:id="30390"/>
      <w:r>
        <w:rPr>
          <w:rtl/>
        </w:rPr>
        <w:t xml:space="preserve">ואתם </w:t>
      </w:r>
      <w:bookmarkStart w:id="30391" w:name="_ETM_Q96_622560"/>
      <w:bookmarkEnd w:id="30391"/>
      <w:r>
        <w:rPr>
          <w:rFonts w:hint="cs"/>
          <w:rtl/>
        </w:rPr>
        <w:t>ב</w:t>
      </w:r>
      <w:r>
        <w:rPr>
          <w:rtl/>
        </w:rPr>
        <w:t>שלכם</w:t>
      </w:r>
      <w:bookmarkStart w:id="30392" w:name="_ETM_Q96_626275"/>
      <w:bookmarkStart w:id="30393" w:name="_ETM_Q96_623069"/>
      <w:bookmarkEnd w:id="30392"/>
      <w:bookmarkEnd w:id="30393"/>
      <w:r w:rsidR="00152A01">
        <w:rPr>
          <w:rFonts w:hint="cs"/>
          <w:rtl/>
        </w:rPr>
        <w:t xml:space="preserve">, </w:t>
      </w:r>
      <w:r>
        <w:rPr>
          <w:rtl/>
        </w:rPr>
        <w:t xml:space="preserve">כאילו </w:t>
      </w:r>
      <w:bookmarkStart w:id="30394" w:name="_ETM_Q96_623370"/>
      <w:bookmarkEnd w:id="30394"/>
      <w:r>
        <w:rPr>
          <w:rtl/>
        </w:rPr>
        <w:t xml:space="preserve">אין </w:t>
      </w:r>
      <w:bookmarkStart w:id="30395" w:name="_ETM_Q96_623580"/>
      <w:bookmarkEnd w:id="30395"/>
      <w:r>
        <w:rPr>
          <w:rtl/>
        </w:rPr>
        <w:t xml:space="preserve">שום </w:t>
      </w:r>
      <w:bookmarkStart w:id="30396" w:name="_ETM_Q96_623790"/>
      <w:bookmarkEnd w:id="30396"/>
      <w:r>
        <w:rPr>
          <w:rtl/>
        </w:rPr>
        <w:t>דבר</w:t>
      </w:r>
      <w:r>
        <w:rPr>
          <w:rFonts w:hint="cs"/>
          <w:rtl/>
        </w:rPr>
        <w:t>.</w:t>
      </w:r>
      <w:r>
        <w:rPr>
          <w:rtl/>
        </w:rPr>
        <w:t xml:space="preserve"> </w:t>
      </w:r>
      <w:bookmarkStart w:id="30397" w:name="_ETM_Q96_625410"/>
      <w:bookmarkEnd w:id="30397"/>
      <w:r>
        <w:rPr>
          <w:rtl/>
        </w:rPr>
        <w:t>תפסיקו</w:t>
      </w:r>
      <w:r>
        <w:rPr>
          <w:rFonts w:hint="cs"/>
          <w:rtl/>
        </w:rPr>
        <w:t>.</w:t>
      </w:r>
      <w:r>
        <w:rPr>
          <w:rtl/>
        </w:rPr>
        <w:t xml:space="preserve"> </w:t>
      </w:r>
      <w:bookmarkStart w:id="30398" w:name="_ETM_Q96_625980"/>
      <w:bookmarkEnd w:id="30398"/>
      <w:r>
        <w:rPr>
          <w:rtl/>
        </w:rPr>
        <w:t xml:space="preserve">אני </w:t>
      </w:r>
      <w:bookmarkStart w:id="30399" w:name="_ETM_Q96_626130"/>
      <w:bookmarkEnd w:id="30399"/>
      <w:r>
        <w:rPr>
          <w:rtl/>
        </w:rPr>
        <w:t xml:space="preserve">מבקש </w:t>
      </w:r>
      <w:bookmarkStart w:id="30400" w:name="_ETM_Q96_626490"/>
      <w:bookmarkEnd w:id="30400"/>
      <w:r>
        <w:rPr>
          <w:rtl/>
        </w:rPr>
        <w:t>מכם</w:t>
      </w:r>
      <w:r>
        <w:rPr>
          <w:rFonts w:hint="cs"/>
          <w:rtl/>
        </w:rPr>
        <w:t>.</w:t>
      </w:r>
      <w:r>
        <w:rPr>
          <w:rtl/>
        </w:rPr>
        <w:t xml:space="preserve"> </w:t>
      </w:r>
      <w:bookmarkStart w:id="30401" w:name="_ETM_Q96_628230"/>
      <w:bookmarkEnd w:id="30401"/>
      <w:r>
        <w:rPr>
          <w:rtl/>
        </w:rPr>
        <w:t xml:space="preserve">קצת </w:t>
      </w:r>
      <w:bookmarkStart w:id="30402" w:name="_ETM_Q96_628560"/>
      <w:bookmarkEnd w:id="30402"/>
      <w:r>
        <w:rPr>
          <w:rtl/>
        </w:rPr>
        <w:t>כבוד</w:t>
      </w:r>
      <w:r>
        <w:rPr>
          <w:rFonts w:hint="cs"/>
          <w:rtl/>
        </w:rPr>
        <w:t xml:space="preserve">. </w:t>
      </w:r>
      <w:bookmarkStart w:id="30403" w:name="_ETM_Q96_628889"/>
      <w:bookmarkStart w:id="30404" w:name="_ETM_Q96_629579"/>
      <w:bookmarkEnd w:id="30403"/>
      <w:bookmarkEnd w:id="30404"/>
      <w:r>
        <w:rPr>
          <w:rFonts w:hint="cs"/>
          <w:rtl/>
        </w:rPr>
        <w:t xml:space="preserve">סעדה. סליחה, </w:t>
      </w:r>
      <w:r>
        <w:rPr>
          <w:rtl/>
        </w:rPr>
        <w:t>ס</w:t>
      </w:r>
      <w:r>
        <w:rPr>
          <w:rFonts w:hint="cs"/>
          <w:rtl/>
        </w:rPr>
        <w:t xml:space="preserve">עדה. </w:t>
      </w:r>
      <w:bookmarkStart w:id="30405" w:name="_ETM_Q96_631000"/>
      <w:bookmarkEnd w:id="30405"/>
      <w:r>
        <w:rPr>
          <w:rtl/>
        </w:rPr>
        <w:t xml:space="preserve">אני </w:t>
      </w:r>
      <w:bookmarkStart w:id="30406" w:name="_ETM_Q96_631329"/>
      <w:bookmarkEnd w:id="30406"/>
      <w:r>
        <w:rPr>
          <w:rtl/>
        </w:rPr>
        <w:t xml:space="preserve">מאוד </w:t>
      </w:r>
      <w:bookmarkStart w:id="30407" w:name="_ETM_Q96_631569"/>
      <w:bookmarkEnd w:id="30407"/>
      <w:r>
        <w:rPr>
          <w:rtl/>
        </w:rPr>
        <w:t>מבקש</w:t>
      </w:r>
      <w:r>
        <w:rPr>
          <w:rFonts w:hint="cs"/>
          <w:rtl/>
        </w:rPr>
        <w:t>.</w:t>
      </w:r>
      <w:r>
        <w:rPr>
          <w:rtl/>
        </w:rPr>
        <w:t xml:space="preserve"> </w:t>
      </w:r>
      <w:bookmarkStart w:id="30408" w:name="_ETM_Q96_633780"/>
      <w:bookmarkEnd w:id="30408"/>
      <w:r>
        <w:rPr>
          <w:rtl/>
        </w:rPr>
        <w:t xml:space="preserve">זה </w:t>
      </w:r>
      <w:bookmarkStart w:id="30409" w:name="_ETM_Q96_633990"/>
      <w:bookmarkEnd w:id="30409"/>
      <w:r>
        <w:rPr>
          <w:rtl/>
        </w:rPr>
        <w:t xml:space="preserve">לא </w:t>
      </w:r>
      <w:bookmarkStart w:id="30410" w:name="_ETM_Q96_634110"/>
      <w:bookmarkEnd w:id="30410"/>
      <w:r>
        <w:rPr>
          <w:rtl/>
        </w:rPr>
        <w:t xml:space="preserve">קשור </w:t>
      </w:r>
      <w:bookmarkStart w:id="30411" w:name="_ETM_Q96_634560"/>
      <w:bookmarkEnd w:id="30411"/>
      <w:r>
        <w:rPr>
          <w:rtl/>
        </w:rPr>
        <w:t xml:space="preserve">למי </w:t>
      </w:r>
      <w:bookmarkStart w:id="30412" w:name="_ETM_Q96_634920"/>
      <w:bookmarkStart w:id="30413" w:name="_ETM_Q96_635130"/>
      <w:bookmarkEnd w:id="30412"/>
      <w:bookmarkEnd w:id="30413"/>
      <w:r>
        <w:rPr>
          <w:rtl/>
        </w:rPr>
        <w:t>במפלגה</w:t>
      </w:r>
      <w:r>
        <w:rPr>
          <w:rFonts w:hint="cs"/>
          <w:rtl/>
        </w:rPr>
        <w:t>.</w:t>
      </w:r>
      <w:r>
        <w:rPr>
          <w:rtl/>
        </w:rPr>
        <w:t xml:space="preserve"> </w:t>
      </w:r>
      <w:bookmarkStart w:id="30414" w:name="_ETM_Q96_636180"/>
      <w:bookmarkEnd w:id="30414"/>
      <w:r>
        <w:rPr>
          <w:rtl/>
        </w:rPr>
        <w:t xml:space="preserve">עומד </w:t>
      </w:r>
      <w:bookmarkStart w:id="30415" w:name="_ETM_Q96_636570"/>
      <w:bookmarkEnd w:id="30415"/>
      <w:r>
        <w:rPr>
          <w:rtl/>
        </w:rPr>
        <w:t>כ</w:t>
      </w:r>
      <w:r>
        <w:rPr>
          <w:rFonts w:hint="cs"/>
          <w:rtl/>
        </w:rPr>
        <w:t>א</w:t>
      </w:r>
      <w:r>
        <w:rPr>
          <w:rtl/>
        </w:rPr>
        <w:t>ן</w:t>
      </w:r>
      <w:r>
        <w:rPr>
          <w:rFonts w:hint="cs"/>
          <w:rtl/>
        </w:rPr>
        <w:t xml:space="preserve"> השר – </w:t>
      </w:r>
      <w:bookmarkStart w:id="30416" w:name="_ETM_Q96_638010"/>
      <w:bookmarkEnd w:id="30416"/>
      <w:r>
        <w:rPr>
          <w:rtl/>
        </w:rPr>
        <w:t>תכבדו</w:t>
      </w:r>
      <w:r>
        <w:rPr>
          <w:rFonts w:hint="cs"/>
          <w:rtl/>
        </w:rPr>
        <w:t>.</w:t>
      </w:r>
    </w:p>
    <w:p w:rsidR="00182A14" w:rsidRDefault="00182A14" w:rsidP="00C0026E">
      <w:pPr>
        <w:rPr>
          <w:rtl/>
        </w:rPr>
      </w:pPr>
      <w:bookmarkStart w:id="30417" w:name="_ETM_Q96_639510"/>
      <w:bookmarkEnd w:id="30417"/>
    </w:p>
    <w:p w:rsidR="00636D2A" w:rsidRDefault="00636D2A" w:rsidP="00636D2A">
      <w:pPr>
        <w:pStyle w:val="-"/>
        <w:rPr>
          <w:rtl/>
        </w:rPr>
      </w:pPr>
      <w:bookmarkStart w:id="30418" w:name="_ETM_Q96_640775"/>
      <w:bookmarkStart w:id="30419" w:name="_ETM_Q96_641035"/>
      <w:bookmarkStart w:id="30420" w:name="_ETM_Q0_173004"/>
      <w:bookmarkStart w:id="30421" w:name="ET_speakercontinue_6584_1751"/>
      <w:bookmarkEnd w:id="30418"/>
      <w:bookmarkEnd w:id="30419"/>
      <w:bookmarkEnd w:id="30420"/>
      <w:r w:rsidRPr="00636D2A">
        <w:rPr>
          <w:rStyle w:val="TagStyle"/>
          <w:rtl/>
        </w:rPr>
        <w:t xml:space="preserve"> &lt;&lt; דובר_המשך &gt;&gt; </w:t>
      </w:r>
      <w:r>
        <w:rPr>
          <w:rtl/>
        </w:rPr>
        <w:t>שר הבריאות אוריאל בוסו:</w:t>
      </w:r>
      <w:r w:rsidRPr="00636D2A">
        <w:rPr>
          <w:rStyle w:val="TagStyle"/>
          <w:rtl/>
        </w:rPr>
        <w:t xml:space="preserve"> &lt;&lt; דובר_המשך &gt;&gt;</w:t>
      </w:r>
      <w:bookmarkEnd w:id="30421"/>
      <w:r>
        <w:rPr>
          <w:rtl/>
        </w:rPr>
        <w:t xml:space="preserve">  </w:t>
      </w:r>
    </w:p>
    <w:p w:rsidR="00182A14" w:rsidRDefault="00636D2A" w:rsidP="00C0026E">
      <w:pPr>
        <w:rPr>
          <w:rtl/>
        </w:rPr>
      </w:pPr>
      <w:r>
        <w:rPr>
          <w:b/>
          <w:bCs/>
          <w:u w:val="single"/>
          <w:rtl/>
          <w:lang w:eastAsia="he-IL"/>
        </w:rPr>
        <w:t xml:space="preserve"> </w:t>
      </w:r>
    </w:p>
    <w:p w:rsidR="00182A14" w:rsidRDefault="00182A14" w:rsidP="00152A01">
      <w:pPr>
        <w:rPr>
          <w:rtl/>
        </w:rPr>
      </w:pPr>
      <w:r>
        <w:rPr>
          <w:rtl/>
        </w:rPr>
        <w:t xml:space="preserve"> </w:t>
      </w:r>
      <w:bookmarkStart w:id="30422" w:name="_ETM_Q96_641870"/>
      <w:bookmarkEnd w:id="30422"/>
      <w:r>
        <w:rPr>
          <w:rtl/>
        </w:rPr>
        <w:t>ובנוסף</w:t>
      </w:r>
      <w:r>
        <w:rPr>
          <w:rFonts w:hint="cs"/>
          <w:rtl/>
        </w:rPr>
        <w:t>,</w:t>
      </w:r>
      <w:r>
        <w:rPr>
          <w:rtl/>
        </w:rPr>
        <w:t xml:space="preserve"> </w:t>
      </w:r>
      <w:bookmarkStart w:id="30423" w:name="_ETM_Q96_642560"/>
      <w:bookmarkEnd w:id="30423"/>
      <w:r>
        <w:rPr>
          <w:rtl/>
        </w:rPr>
        <w:t xml:space="preserve">למרות </w:t>
      </w:r>
      <w:bookmarkStart w:id="30424" w:name="_ETM_Q96_642980"/>
      <w:bookmarkEnd w:id="30424"/>
      <w:r>
        <w:rPr>
          <w:rtl/>
        </w:rPr>
        <w:t xml:space="preserve">הגילוי </w:t>
      </w:r>
      <w:bookmarkStart w:id="30425" w:name="_ETM_Q96_643519"/>
      <w:bookmarkEnd w:id="30425"/>
      <w:r>
        <w:rPr>
          <w:rtl/>
        </w:rPr>
        <w:t>של</w:t>
      </w:r>
      <w:r>
        <w:rPr>
          <w:rFonts w:hint="cs"/>
          <w:rtl/>
        </w:rPr>
        <w:t xml:space="preserve"> </w:t>
      </w:r>
      <w:r>
        <w:rPr>
          <w:rtl/>
        </w:rPr>
        <w:t>אות</w:t>
      </w:r>
      <w:r>
        <w:rPr>
          <w:rFonts w:hint="cs"/>
          <w:rtl/>
        </w:rPr>
        <w:t>ן</w:t>
      </w:r>
      <w:r>
        <w:rPr>
          <w:rtl/>
        </w:rPr>
        <w:t xml:space="preserve"> </w:t>
      </w:r>
      <w:bookmarkStart w:id="30426" w:name="_ETM_Q96_644209"/>
      <w:bookmarkEnd w:id="30426"/>
      <w:r>
        <w:rPr>
          <w:rtl/>
        </w:rPr>
        <w:t>הגופות</w:t>
      </w:r>
      <w:r>
        <w:rPr>
          <w:rFonts w:hint="cs"/>
          <w:rtl/>
        </w:rPr>
        <w:t xml:space="preserve"> </w:t>
      </w:r>
      <w:bookmarkStart w:id="30427" w:name="_ETM_Q96_645260"/>
      <w:bookmarkEnd w:id="30427"/>
      <w:r>
        <w:rPr>
          <w:rFonts w:hint="eastAsia"/>
          <w:rtl/>
        </w:rPr>
        <w:t>–</w:t>
      </w:r>
      <w:r>
        <w:rPr>
          <w:rFonts w:hint="cs"/>
          <w:rtl/>
        </w:rPr>
        <w:t xml:space="preserve"> </w:t>
      </w:r>
      <w:r>
        <w:rPr>
          <w:rtl/>
        </w:rPr>
        <w:t xml:space="preserve">דבר </w:t>
      </w:r>
      <w:bookmarkStart w:id="30428" w:name="_ETM_Q96_645650"/>
      <w:bookmarkEnd w:id="30428"/>
      <w:r>
        <w:rPr>
          <w:rFonts w:hint="cs"/>
          <w:rtl/>
        </w:rPr>
        <w:t>אחד</w:t>
      </w:r>
      <w:r>
        <w:rPr>
          <w:rtl/>
        </w:rPr>
        <w:t xml:space="preserve"> </w:t>
      </w:r>
      <w:bookmarkStart w:id="30429" w:name="_ETM_Q96_645860"/>
      <w:bookmarkEnd w:id="30429"/>
      <w:r>
        <w:rPr>
          <w:rtl/>
        </w:rPr>
        <w:t xml:space="preserve">אני </w:t>
      </w:r>
      <w:bookmarkStart w:id="30430" w:name="_ETM_Q96_646069"/>
      <w:bookmarkEnd w:id="30430"/>
      <w:r>
        <w:rPr>
          <w:rtl/>
        </w:rPr>
        <w:t>קורא</w:t>
      </w:r>
      <w:r>
        <w:rPr>
          <w:rFonts w:hint="cs"/>
          <w:rtl/>
        </w:rPr>
        <w:t>,</w:t>
      </w:r>
      <w:r>
        <w:rPr>
          <w:rtl/>
        </w:rPr>
        <w:t xml:space="preserve"> </w:t>
      </w:r>
      <w:bookmarkStart w:id="30431" w:name="_ETM_Q96_647500"/>
      <w:bookmarkEnd w:id="30431"/>
      <w:r>
        <w:rPr>
          <w:rtl/>
        </w:rPr>
        <w:t xml:space="preserve">אולי </w:t>
      </w:r>
      <w:bookmarkStart w:id="30432" w:name="_ETM_Q96_647890"/>
      <w:bookmarkEnd w:id="30432"/>
      <w:r>
        <w:rPr>
          <w:rtl/>
        </w:rPr>
        <w:t>לחבר</w:t>
      </w:r>
      <w:r>
        <w:rPr>
          <w:rFonts w:hint="cs"/>
          <w:rtl/>
        </w:rPr>
        <w:t>'</w:t>
      </w:r>
      <w:r>
        <w:rPr>
          <w:rtl/>
        </w:rPr>
        <w:t xml:space="preserve">ה </w:t>
      </w:r>
      <w:bookmarkStart w:id="30433" w:name="_ETM_Q96_648310"/>
      <w:bookmarkEnd w:id="30433"/>
      <w:r>
        <w:rPr>
          <w:rtl/>
        </w:rPr>
        <w:t>בטוויטר</w:t>
      </w:r>
      <w:r>
        <w:rPr>
          <w:rFonts w:hint="cs"/>
          <w:rtl/>
        </w:rPr>
        <w:t>,</w:t>
      </w:r>
      <w:r>
        <w:rPr>
          <w:rtl/>
        </w:rPr>
        <w:t xml:space="preserve"> </w:t>
      </w:r>
      <w:bookmarkStart w:id="30434" w:name="_ETM_Q96_649330"/>
      <w:bookmarkEnd w:id="30434"/>
      <w:r>
        <w:rPr>
          <w:rtl/>
        </w:rPr>
        <w:t xml:space="preserve">או </w:t>
      </w:r>
      <w:bookmarkStart w:id="30435" w:name="_ETM_Q96_649480"/>
      <w:bookmarkEnd w:id="30435"/>
      <w:r>
        <w:rPr>
          <w:rtl/>
        </w:rPr>
        <w:t xml:space="preserve">לעוד </w:t>
      </w:r>
      <w:bookmarkStart w:id="30436" w:name="_ETM_Q96_649720"/>
      <w:bookmarkEnd w:id="30436"/>
      <w:r>
        <w:rPr>
          <w:rtl/>
        </w:rPr>
        <w:t>ערוצים</w:t>
      </w:r>
      <w:r>
        <w:rPr>
          <w:rFonts w:hint="cs"/>
          <w:rtl/>
        </w:rPr>
        <w:t>:</w:t>
      </w:r>
      <w:r>
        <w:rPr>
          <w:rtl/>
        </w:rPr>
        <w:t xml:space="preserve"> </w:t>
      </w:r>
      <w:bookmarkStart w:id="30437" w:name="_ETM_Q96_651329"/>
      <w:bookmarkEnd w:id="30437"/>
      <w:r>
        <w:rPr>
          <w:rtl/>
        </w:rPr>
        <w:t xml:space="preserve">שעות </w:t>
      </w:r>
      <w:bookmarkStart w:id="30438" w:name="_ETM_Q96_651629"/>
      <w:bookmarkEnd w:id="30438"/>
      <w:r>
        <w:rPr>
          <w:rtl/>
        </w:rPr>
        <w:t xml:space="preserve">רבות </w:t>
      </w:r>
      <w:bookmarkStart w:id="30439" w:name="_ETM_Q96_651900"/>
      <w:bookmarkEnd w:id="30439"/>
      <w:r>
        <w:rPr>
          <w:rtl/>
        </w:rPr>
        <w:t xml:space="preserve">לפני </w:t>
      </w:r>
      <w:bookmarkStart w:id="30440" w:name="_ETM_Q96_652230"/>
      <w:bookmarkEnd w:id="30440"/>
      <w:r>
        <w:rPr>
          <w:rtl/>
        </w:rPr>
        <w:t>שפורס</w:t>
      </w:r>
      <w:r>
        <w:rPr>
          <w:rFonts w:hint="cs"/>
          <w:rtl/>
        </w:rPr>
        <w:t>ם</w:t>
      </w:r>
      <w:r>
        <w:rPr>
          <w:rtl/>
        </w:rPr>
        <w:t xml:space="preserve"> </w:t>
      </w:r>
      <w:bookmarkStart w:id="30441" w:name="_ETM_Q96_653069"/>
      <w:bookmarkEnd w:id="30441"/>
      <w:r>
        <w:rPr>
          <w:rtl/>
        </w:rPr>
        <w:t xml:space="preserve">שיש </w:t>
      </w:r>
      <w:bookmarkStart w:id="30442" w:name="_ETM_Q96_653909"/>
      <w:bookmarkEnd w:id="30442"/>
      <w:r>
        <w:rPr>
          <w:rtl/>
        </w:rPr>
        <w:t>גופות</w:t>
      </w:r>
      <w:r>
        <w:rPr>
          <w:rFonts w:hint="cs"/>
          <w:rtl/>
        </w:rPr>
        <w:t>,</w:t>
      </w:r>
      <w:r>
        <w:rPr>
          <w:rtl/>
        </w:rPr>
        <w:t xml:space="preserve"> </w:t>
      </w:r>
      <w:bookmarkStart w:id="30443" w:name="_ETM_Q96_654510"/>
      <w:bookmarkEnd w:id="30443"/>
      <w:r>
        <w:rPr>
          <w:rtl/>
        </w:rPr>
        <w:t xml:space="preserve">מתחילים </w:t>
      </w:r>
      <w:bookmarkStart w:id="30444" w:name="_ETM_Q96_656219"/>
      <w:bookmarkEnd w:id="30444"/>
      <w:r>
        <w:rPr>
          <w:rtl/>
        </w:rPr>
        <w:t xml:space="preserve">לדבר </w:t>
      </w:r>
      <w:bookmarkStart w:id="30445" w:name="_ETM_Q96_656459"/>
      <w:bookmarkEnd w:id="30445"/>
      <w:r>
        <w:rPr>
          <w:rtl/>
        </w:rPr>
        <w:t xml:space="preserve">על </w:t>
      </w:r>
      <w:bookmarkStart w:id="30446" w:name="_ETM_Q96_656519"/>
      <w:bookmarkEnd w:id="30446"/>
      <w:r>
        <w:rPr>
          <w:rtl/>
        </w:rPr>
        <w:t>שמות</w:t>
      </w:r>
      <w:r>
        <w:rPr>
          <w:rFonts w:hint="cs"/>
          <w:rtl/>
        </w:rPr>
        <w:t>.</w:t>
      </w:r>
      <w:r>
        <w:rPr>
          <w:rtl/>
        </w:rPr>
        <w:t xml:space="preserve"> </w:t>
      </w:r>
      <w:bookmarkStart w:id="30447" w:name="_ETM_Q96_656939"/>
      <w:bookmarkEnd w:id="30447"/>
      <w:r>
        <w:rPr>
          <w:rtl/>
        </w:rPr>
        <w:t xml:space="preserve">כבר </w:t>
      </w:r>
      <w:bookmarkStart w:id="30448" w:name="_ETM_Q96_657840"/>
      <w:bookmarkEnd w:id="30448"/>
      <w:r>
        <w:rPr>
          <w:rtl/>
        </w:rPr>
        <w:t xml:space="preserve">קיבלתי </w:t>
      </w:r>
      <w:bookmarkStart w:id="30449" w:name="_ETM_Q96_658319"/>
      <w:bookmarkEnd w:id="30449"/>
      <w:r>
        <w:rPr>
          <w:rtl/>
        </w:rPr>
        <w:t xml:space="preserve">אפילו </w:t>
      </w:r>
      <w:bookmarkStart w:id="30450" w:name="_ETM_Q96_658560"/>
      <w:bookmarkEnd w:id="30450"/>
      <w:r>
        <w:rPr>
          <w:rtl/>
        </w:rPr>
        <w:t xml:space="preserve">שמות </w:t>
      </w:r>
      <w:bookmarkStart w:id="30451" w:name="_ETM_Q96_658950"/>
      <w:bookmarkEnd w:id="30451"/>
      <w:r>
        <w:rPr>
          <w:rFonts w:hint="cs"/>
          <w:rtl/>
        </w:rPr>
        <w:t>מ</w:t>
      </w:r>
      <w:r>
        <w:rPr>
          <w:rtl/>
        </w:rPr>
        <w:t>אנשים</w:t>
      </w:r>
      <w:r>
        <w:rPr>
          <w:rFonts w:hint="cs"/>
          <w:rtl/>
        </w:rPr>
        <w:t>,</w:t>
      </w:r>
      <w:r>
        <w:rPr>
          <w:rtl/>
        </w:rPr>
        <w:t xml:space="preserve"> </w:t>
      </w:r>
      <w:bookmarkStart w:id="30452" w:name="_ETM_Q96_659400"/>
      <w:bookmarkEnd w:id="30452"/>
      <w:r>
        <w:rPr>
          <w:rtl/>
        </w:rPr>
        <w:t xml:space="preserve">כשאני </w:t>
      </w:r>
      <w:bookmarkStart w:id="30453" w:name="_ETM_Q96_659670"/>
      <w:bookmarkEnd w:id="30453"/>
      <w:r>
        <w:rPr>
          <w:rtl/>
        </w:rPr>
        <w:t xml:space="preserve">יודע </w:t>
      </w:r>
      <w:bookmarkStart w:id="30454" w:name="_ETM_Q96_659939"/>
      <w:bookmarkEnd w:id="30454"/>
      <w:r>
        <w:rPr>
          <w:rtl/>
        </w:rPr>
        <w:t>ש</w:t>
      </w:r>
      <w:r>
        <w:rPr>
          <w:rFonts w:hint="cs"/>
          <w:rtl/>
        </w:rPr>
        <w:t xml:space="preserve">הן </w:t>
      </w:r>
      <w:r>
        <w:rPr>
          <w:rtl/>
        </w:rPr>
        <w:t xml:space="preserve">עדיין </w:t>
      </w:r>
      <w:bookmarkStart w:id="30455" w:name="_ETM_Q96_660870"/>
      <w:bookmarkEnd w:id="30455"/>
      <w:r>
        <w:rPr>
          <w:rtl/>
        </w:rPr>
        <w:t>במכון</w:t>
      </w:r>
      <w:r>
        <w:rPr>
          <w:rFonts w:hint="cs"/>
          <w:rtl/>
        </w:rPr>
        <w:t>,</w:t>
      </w:r>
      <w:r>
        <w:rPr>
          <w:rtl/>
        </w:rPr>
        <w:t xml:space="preserve"> </w:t>
      </w:r>
      <w:bookmarkStart w:id="30456" w:name="_ETM_Q96_661469"/>
      <w:bookmarkEnd w:id="30456"/>
      <w:r>
        <w:rPr>
          <w:rtl/>
        </w:rPr>
        <w:t>והחבר</w:t>
      </w:r>
      <w:r>
        <w:rPr>
          <w:rFonts w:hint="cs"/>
          <w:rtl/>
        </w:rPr>
        <w:t>'</w:t>
      </w:r>
      <w:r>
        <w:rPr>
          <w:rtl/>
        </w:rPr>
        <w:t xml:space="preserve">ה </w:t>
      </w:r>
      <w:bookmarkStart w:id="30457" w:name="_ETM_Q96_661859"/>
      <w:bookmarkEnd w:id="30457"/>
      <w:r>
        <w:rPr>
          <w:rtl/>
        </w:rPr>
        <w:t>עובדים</w:t>
      </w:r>
      <w:r>
        <w:rPr>
          <w:rFonts w:hint="cs"/>
          <w:rtl/>
        </w:rPr>
        <w:t>.</w:t>
      </w:r>
      <w:r>
        <w:rPr>
          <w:rtl/>
        </w:rPr>
        <w:t xml:space="preserve"> </w:t>
      </w:r>
      <w:bookmarkStart w:id="30458" w:name="_ETM_Q96_663000"/>
      <w:bookmarkEnd w:id="30458"/>
      <w:r>
        <w:rPr>
          <w:rtl/>
        </w:rPr>
        <w:t xml:space="preserve">וצריך </w:t>
      </w:r>
      <w:bookmarkStart w:id="30459" w:name="_ETM_Q96_663450"/>
      <w:bookmarkEnd w:id="30459"/>
      <w:r>
        <w:rPr>
          <w:rtl/>
        </w:rPr>
        <w:t xml:space="preserve">לזכור </w:t>
      </w:r>
      <w:bookmarkStart w:id="30460" w:name="_ETM_Q96_663840"/>
      <w:bookmarkEnd w:id="30460"/>
      <w:r>
        <w:rPr>
          <w:rFonts w:hint="cs"/>
          <w:rtl/>
        </w:rPr>
        <w:t>ש</w:t>
      </w:r>
      <w:r>
        <w:rPr>
          <w:rtl/>
        </w:rPr>
        <w:t xml:space="preserve">בכל </w:t>
      </w:r>
      <w:bookmarkStart w:id="30461" w:name="_ETM_Q96_664110"/>
      <w:bookmarkEnd w:id="30461"/>
      <w:r>
        <w:rPr>
          <w:rtl/>
        </w:rPr>
        <w:t xml:space="preserve">אירוע </w:t>
      </w:r>
      <w:bookmarkStart w:id="30462" w:name="_ETM_Q96_664409"/>
      <w:bookmarkEnd w:id="30462"/>
      <w:r>
        <w:rPr>
          <w:rtl/>
        </w:rPr>
        <w:t xml:space="preserve">כזה </w:t>
      </w:r>
      <w:bookmarkStart w:id="30463" w:name="_ETM_Q96_664739"/>
      <w:bookmarkEnd w:id="30463"/>
      <w:r>
        <w:rPr>
          <w:rtl/>
        </w:rPr>
        <w:t xml:space="preserve">יש </w:t>
      </w:r>
      <w:bookmarkStart w:id="30464" w:name="_ETM_Q96_664980"/>
      <w:bookmarkEnd w:id="30464"/>
      <w:r>
        <w:rPr>
          <w:rtl/>
        </w:rPr>
        <w:t xml:space="preserve">עוד </w:t>
      </w:r>
      <w:bookmarkStart w:id="30465" w:name="_ETM_Q96_665099"/>
      <w:bookmarkEnd w:id="30465"/>
      <w:r>
        <w:rPr>
          <w:rtl/>
        </w:rPr>
        <w:t>משפחות</w:t>
      </w:r>
      <w:r>
        <w:rPr>
          <w:rFonts w:hint="cs"/>
          <w:rtl/>
        </w:rPr>
        <w:t>,</w:t>
      </w:r>
      <w:r>
        <w:rPr>
          <w:rtl/>
        </w:rPr>
        <w:t xml:space="preserve"> </w:t>
      </w:r>
      <w:bookmarkStart w:id="30466" w:name="_ETM_Q96_666269"/>
      <w:bookmarkEnd w:id="30466"/>
      <w:r>
        <w:rPr>
          <w:rtl/>
        </w:rPr>
        <w:t xml:space="preserve">יש </w:t>
      </w:r>
      <w:bookmarkStart w:id="30467" w:name="_ETM_Q96_666450"/>
      <w:bookmarkEnd w:id="30467"/>
      <w:r>
        <w:rPr>
          <w:rtl/>
        </w:rPr>
        <w:t xml:space="preserve">הרבה </w:t>
      </w:r>
      <w:bookmarkStart w:id="30468" w:name="_ETM_Q96_666719"/>
      <w:bookmarkEnd w:id="30468"/>
      <w:r>
        <w:rPr>
          <w:rtl/>
        </w:rPr>
        <w:t xml:space="preserve">אנשים </w:t>
      </w:r>
      <w:bookmarkStart w:id="30469" w:name="_ETM_Q96_667019"/>
      <w:bookmarkEnd w:id="30469"/>
      <w:r>
        <w:rPr>
          <w:rtl/>
        </w:rPr>
        <w:t>מסביב</w:t>
      </w:r>
      <w:r w:rsidR="00152A01">
        <w:rPr>
          <w:rFonts w:hint="cs"/>
          <w:rtl/>
        </w:rPr>
        <w:t>,</w:t>
      </w:r>
      <w:r>
        <w:rPr>
          <w:rtl/>
        </w:rPr>
        <w:t xml:space="preserve"> </w:t>
      </w:r>
      <w:bookmarkStart w:id="30470" w:name="_ETM_Q96_667529"/>
      <w:bookmarkEnd w:id="30470"/>
      <w:r>
        <w:rPr>
          <w:rtl/>
        </w:rPr>
        <w:t xml:space="preserve">יש </w:t>
      </w:r>
      <w:bookmarkStart w:id="30471" w:name="_ETM_Q96_667620"/>
      <w:bookmarkEnd w:id="30471"/>
      <w:r>
        <w:rPr>
          <w:rtl/>
        </w:rPr>
        <w:t xml:space="preserve">חוסר </w:t>
      </w:r>
      <w:bookmarkStart w:id="30472" w:name="_ETM_Q96_667950"/>
      <w:bookmarkEnd w:id="30472"/>
      <w:r>
        <w:rPr>
          <w:rtl/>
        </w:rPr>
        <w:t>ודאות</w:t>
      </w:r>
      <w:r>
        <w:rPr>
          <w:rFonts w:hint="cs"/>
          <w:rtl/>
        </w:rPr>
        <w:t>.</w:t>
      </w:r>
      <w:r>
        <w:rPr>
          <w:rtl/>
        </w:rPr>
        <w:t xml:space="preserve"> </w:t>
      </w:r>
      <w:bookmarkStart w:id="30473" w:name="_ETM_Q96_668819"/>
      <w:bookmarkEnd w:id="30473"/>
      <w:r>
        <w:rPr>
          <w:rtl/>
        </w:rPr>
        <w:t xml:space="preserve">אתם </w:t>
      </w:r>
      <w:bookmarkStart w:id="30474" w:name="_ETM_Q96_669150"/>
      <w:bookmarkEnd w:id="30474"/>
      <w:r>
        <w:rPr>
          <w:rtl/>
        </w:rPr>
        <w:t>מעל</w:t>
      </w:r>
      <w:r>
        <w:rPr>
          <w:rFonts w:hint="cs"/>
          <w:rtl/>
        </w:rPr>
        <w:t>ים</w:t>
      </w:r>
      <w:r>
        <w:rPr>
          <w:rtl/>
        </w:rPr>
        <w:t xml:space="preserve"> </w:t>
      </w:r>
      <w:bookmarkStart w:id="30475" w:name="_ETM_Q96_669480"/>
      <w:bookmarkEnd w:id="30475"/>
      <w:r>
        <w:rPr>
          <w:rtl/>
        </w:rPr>
        <w:t xml:space="preserve">לאנשים </w:t>
      </w:r>
      <w:bookmarkStart w:id="30476" w:name="_ETM_Q96_670200"/>
      <w:bookmarkEnd w:id="30476"/>
      <w:r>
        <w:rPr>
          <w:rtl/>
        </w:rPr>
        <w:t xml:space="preserve">את </w:t>
      </w:r>
      <w:bookmarkStart w:id="30477" w:name="_ETM_Q96_670349"/>
      <w:bookmarkStart w:id="30478" w:name="_ETM_Q96_671310"/>
      <w:bookmarkEnd w:id="30477"/>
      <w:bookmarkEnd w:id="30478"/>
      <w:r>
        <w:rPr>
          <w:rtl/>
        </w:rPr>
        <w:t xml:space="preserve">רף </w:t>
      </w:r>
      <w:bookmarkStart w:id="30479" w:name="_ETM_Q96_671700"/>
      <w:bookmarkEnd w:id="30479"/>
      <w:r>
        <w:rPr>
          <w:rtl/>
        </w:rPr>
        <w:t xml:space="preserve">הלחץ </w:t>
      </w:r>
      <w:bookmarkStart w:id="30480" w:name="_ETM_Q96_672150"/>
      <w:bookmarkEnd w:id="30480"/>
      <w:r>
        <w:rPr>
          <w:rtl/>
        </w:rPr>
        <w:t xml:space="preserve">שלהם </w:t>
      </w:r>
      <w:bookmarkStart w:id="30481" w:name="_ETM_Q96_672689"/>
      <w:bookmarkEnd w:id="30481"/>
      <w:r>
        <w:rPr>
          <w:rtl/>
        </w:rPr>
        <w:t xml:space="preserve">בצורה </w:t>
      </w:r>
      <w:bookmarkStart w:id="30482" w:name="_ETM_Q96_673140"/>
      <w:bookmarkEnd w:id="30482"/>
      <w:r>
        <w:rPr>
          <w:rtl/>
        </w:rPr>
        <w:t>איומה</w:t>
      </w:r>
      <w:r>
        <w:rPr>
          <w:rFonts w:hint="cs"/>
          <w:rtl/>
        </w:rPr>
        <w:t>,</w:t>
      </w:r>
      <w:r>
        <w:rPr>
          <w:rtl/>
        </w:rPr>
        <w:t xml:space="preserve"> </w:t>
      </w:r>
      <w:bookmarkStart w:id="30483" w:name="_ETM_Q96_674450"/>
      <w:bookmarkEnd w:id="30483"/>
      <w:r>
        <w:rPr>
          <w:rtl/>
        </w:rPr>
        <w:t xml:space="preserve">וחרושת </w:t>
      </w:r>
      <w:bookmarkStart w:id="30484" w:name="_ETM_Q96_675349"/>
      <w:bookmarkEnd w:id="30484"/>
      <w:r>
        <w:rPr>
          <w:rFonts w:hint="cs"/>
          <w:rtl/>
        </w:rPr>
        <w:t>ה</w:t>
      </w:r>
      <w:r>
        <w:rPr>
          <w:rtl/>
        </w:rPr>
        <w:t xml:space="preserve">שמועות </w:t>
      </w:r>
      <w:bookmarkStart w:id="30485" w:name="_ETM_Q96_675799"/>
      <w:bookmarkEnd w:id="30485"/>
      <w:r>
        <w:rPr>
          <w:rtl/>
        </w:rPr>
        <w:t xml:space="preserve">הזאת </w:t>
      </w:r>
      <w:bookmarkStart w:id="30486" w:name="_ETM_Q96_676040"/>
      <w:bookmarkEnd w:id="30486"/>
      <w:r>
        <w:rPr>
          <w:rtl/>
        </w:rPr>
        <w:t xml:space="preserve">יכולה </w:t>
      </w:r>
      <w:bookmarkStart w:id="30487" w:name="_ETM_Q96_676430"/>
      <w:bookmarkEnd w:id="30487"/>
      <w:r>
        <w:rPr>
          <w:rtl/>
        </w:rPr>
        <w:t xml:space="preserve">לשגע </w:t>
      </w:r>
      <w:bookmarkStart w:id="30488" w:name="_ETM_Q96_677329"/>
      <w:bookmarkEnd w:id="30488"/>
      <w:r>
        <w:rPr>
          <w:rtl/>
        </w:rPr>
        <w:t xml:space="preserve">משפחות </w:t>
      </w:r>
      <w:bookmarkStart w:id="30489" w:name="_ETM_Q96_677870"/>
      <w:bookmarkEnd w:id="30489"/>
      <w:r>
        <w:rPr>
          <w:rtl/>
        </w:rPr>
        <w:t>ואנשים</w:t>
      </w:r>
      <w:r>
        <w:rPr>
          <w:rFonts w:hint="cs"/>
          <w:rtl/>
        </w:rPr>
        <w:t>.</w:t>
      </w:r>
      <w:r>
        <w:rPr>
          <w:rtl/>
        </w:rPr>
        <w:t xml:space="preserve"> </w:t>
      </w:r>
      <w:bookmarkStart w:id="30490" w:name="_ETM_Q96_679209"/>
      <w:bookmarkEnd w:id="30490"/>
      <w:r>
        <w:rPr>
          <w:rtl/>
        </w:rPr>
        <w:t xml:space="preserve">קצת </w:t>
      </w:r>
      <w:bookmarkStart w:id="30491" w:name="_ETM_Q96_679540"/>
      <w:bookmarkEnd w:id="30491"/>
      <w:r>
        <w:rPr>
          <w:rtl/>
        </w:rPr>
        <w:t>אחריות</w:t>
      </w:r>
      <w:r>
        <w:rPr>
          <w:rFonts w:hint="cs"/>
          <w:rtl/>
        </w:rPr>
        <w:t>.</w:t>
      </w:r>
      <w:r>
        <w:rPr>
          <w:rtl/>
        </w:rPr>
        <w:t xml:space="preserve"> </w:t>
      </w:r>
      <w:bookmarkStart w:id="30492" w:name="_ETM_Q96_680550"/>
      <w:bookmarkEnd w:id="30492"/>
      <w:r>
        <w:rPr>
          <w:rtl/>
        </w:rPr>
        <w:t xml:space="preserve">לא </w:t>
      </w:r>
      <w:bookmarkStart w:id="30493" w:name="_ETM_Q96_680760"/>
      <w:bookmarkEnd w:id="30493"/>
      <w:r>
        <w:rPr>
          <w:rtl/>
        </w:rPr>
        <w:t xml:space="preserve">להיות </w:t>
      </w:r>
      <w:bookmarkStart w:id="30494" w:name="_ETM_Q96_681090"/>
      <w:bookmarkEnd w:id="30494"/>
      <w:r>
        <w:rPr>
          <w:rtl/>
        </w:rPr>
        <w:t xml:space="preserve">האיש </w:t>
      </w:r>
      <w:bookmarkStart w:id="30495" w:name="_ETM_Q96_681720"/>
      <w:bookmarkEnd w:id="30495"/>
      <w:r>
        <w:rPr>
          <w:rtl/>
        </w:rPr>
        <w:t xml:space="preserve">הראשון </w:t>
      </w:r>
      <w:bookmarkStart w:id="30496" w:name="_ETM_Q96_682230"/>
      <w:bookmarkEnd w:id="30496"/>
      <w:r>
        <w:rPr>
          <w:rFonts w:hint="cs"/>
          <w:rtl/>
        </w:rPr>
        <w:t>ש</w:t>
      </w:r>
      <w:r>
        <w:rPr>
          <w:rtl/>
        </w:rPr>
        <w:t xml:space="preserve">רוצה </w:t>
      </w:r>
      <w:bookmarkStart w:id="30497" w:name="_ETM_Q96_682500"/>
      <w:bookmarkEnd w:id="30497"/>
      <w:r>
        <w:rPr>
          <w:rtl/>
        </w:rPr>
        <w:t xml:space="preserve">לפרסם </w:t>
      </w:r>
      <w:bookmarkStart w:id="30498" w:name="_ETM_Q96_682980"/>
      <w:bookmarkEnd w:id="30498"/>
      <w:r>
        <w:rPr>
          <w:rtl/>
        </w:rPr>
        <w:t xml:space="preserve">ולספר </w:t>
      </w:r>
      <w:bookmarkStart w:id="30499" w:name="_ETM_Q96_683490"/>
      <w:bookmarkEnd w:id="30499"/>
      <w:r>
        <w:rPr>
          <w:rtl/>
        </w:rPr>
        <w:t xml:space="preserve">ולהראות </w:t>
      </w:r>
      <w:bookmarkStart w:id="30500" w:name="_ETM_Q96_683880"/>
      <w:bookmarkEnd w:id="30500"/>
      <w:r>
        <w:rPr>
          <w:rFonts w:hint="cs"/>
          <w:rtl/>
        </w:rPr>
        <w:t xml:space="preserve">– </w:t>
      </w:r>
      <w:r>
        <w:rPr>
          <w:rtl/>
        </w:rPr>
        <w:t xml:space="preserve">אני </w:t>
      </w:r>
      <w:bookmarkStart w:id="30501" w:name="_ETM_Q96_684030"/>
      <w:bookmarkEnd w:id="30501"/>
      <w:r>
        <w:rPr>
          <w:rtl/>
        </w:rPr>
        <w:t>יודע</w:t>
      </w:r>
      <w:r>
        <w:rPr>
          <w:rFonts w:hint="cs"/>
          <w:rtl/>
        </w:rPr>
        <w:t>.</w:t>
      </w:r>
      <w:r>
        <w:rPr>
          <w:rtl/>
        </w:rPr>
        <w:t xml:space="preserve"> </w:t>
      </w:r>
      <w:bookmarkStart w:id="30502" w:name="_ETM_Q96_685190"/>
      <w:bookmarkEnd w:id="30502"/>
      <w:r>
        <w:rPr>
          <w:rtl/>
        </w:rPr>
        <w:t>אגב</w:t>
      </w:r>
      <w:r>
        <w:rPr>
          <w:rFonts w:hint="cs"/>
          <w:rtl/>
        </w:rPr>
        <w:t>,</w:t>
      </w:r>
      <w:r>
        <w:rPr>
          <w:rtl/>
        </w:rPr>
        <w:t xml:space="preserve"> </w:t>
      </w:r>
      <w:bookmarkStart w:id="30503" w:name="_ETM_Q96_685550"/>
      <w:bookmarkEnd w:id="30503"/>
      <w:r>
        <w:rPr>
          <w:rtl/>
        </w:rPr>
        <w:t xml:space="preserve">יש </w:t>
      </w:r>
      <w:bookmarkStart w:id="30504" w:name="_ETM_Q96_685640"/>
      <w:bookmarkEnd w:id="30504"/>
      <w:r>
        <w:rPr>
          <w:rtl/>
        </w:rPr>
        <w:t xml:space="preserve">ביקורת </w:t>
      </w:r>
      <w:bookmarkStart w:id="30505" w:name="_ETM_Q96_686000"/>
      <w:bookmarkEnd w:id="30505"/>
      <w:r>
        <w:rPr>
          <w:rtl/>
        </w:rPr>
        <w:t xml:space="preserve">גם </w:t>
      </w:r>
      <w:bookmarkStart w:id="30506" w:name="_ETM_Q96_686150"/>
      <w:bookmarkStart w:id="30507" w:name="_ETM_Q96_686300"/>
      <w:bookmarkEnd w:id="30506"/>
      <w:bookmarkEnd w:id="30507"/>
      <w:r>
        <w:rPr>
          <w:rFonts w:hint="cs"/>
          <w:rtl/>
        </w:rPr>
        <w:t xml:space="preserve">על </w:t>
      </w:r>
      <w:bookmarkStart w:id="30508" w:name="_ETM_Q96_689237"/>
      <w:bookmarkEnd w:id="30508"/>
      <w:r>
        <w:rPr>
          <w:rtl/>
        </w:rPr>
        <w:t xml:space="preserve">חיילים </w:t>
      </w:r>
      <w:bookmarkStart w:id="30509" w:name="_ETM_Q96_686840"/>
      <w:bookmarkEnd w:id="30509"/>
      <w:r>
        <w:rPr>
          <w:rtl/>
        </w:rPr>
        <w:t xml:space="preserve">שהוציאו </w:t>
      </w:r>
      <w:bookmarkStart w:id="30510" w:name="_ETM_Q96_687989"/>
      <w:bookmarkEnd w:id="30510"/>
      <w:r>
        <w:rPr>
          <w:rtl/>
        </w:rPr>
        <w:t xml:space="preserve">מתוך </w:t>
      </w:r>
      <w:bookmarkStart w:id="30511" w:name="_ETM_Q96_690180"/>
      <w:bookmarkStart w:id="30512" w:name="_ETM_Q96_690599"/>
      <w:bookmarkEnd w:id="30511"/>
      <w:bookmarkEnd w:id="30512"/>
      <w:r>
        <w:rPr>
          <w:rtl/>
        </w:rPr>
        <w:t>הלחימה</w:t>
      </w:r>
      <w:r>
        <w:rPr>
          <w:rFonts w:hint="cs"/>
          <w:rtl/>
        </w:rPr>
        <w:t xml:space="preserve"> ממש,</w:t>
      </w:r>
      <w:r>
        <w:rPr>
          <w:rtl/>
        </w:rPr>
        <w:t xml:space="preserve"> </w:t>
      </w:r>
      <w:bookmarkStart w:id="30513" w:name="_ETM_Q96_691999"/>
      <w:bookmarkStart w:id="30514" w:name="_ETM_Q96_692689"/>
      <w:bookmarkEnd w:id="30513"/>
      <w:bookmarkEnd w:id="30514"/>
      <w:r>
        <w:rPr>
          <w:rtl/>
        </w:rPr>
        <w:t xml:space="preserve">סיפרו </w:t>
      </w:r>
      <w:bookmarkStart w:id="30515" w:name="_ETM_Q96_693200"/>
      <w:bookmarkEnd w:id="30515"/>
      <w:r>
        <w:rPr>
          <w:rtl/>
        </w:rPr>
        <w:t>שמביאים</w:t>
      </w:r>
      <w:r>
        <w:rPr>
          <w:rFonts w:hint="cs"/>
          <w:rtl/>
        </w:rPr>
        <w:t>.</w:t>
      </w:r>
      <w:r>
        <w:rPr>
          <w:rtl/>
        </w:rPr>
        <w:t xml:space="preserve"> </w:t>
      </w:r>
      <w:bookmarkStart w:id="30516" w:name="_ETM_Q96_695099"/>
      <w:bookmarkEnd w:id="30516"/>
      <w:r>
        <w:rPr>
          <w:rtl/>
        </w:rPr>
        <w:t>אנחנו</w:t>
      </w:r>
      <w:r>
        <w:rPr>
          <w:rFonts w:hint="cs"/>
          <w:rtl/>
        </w:rPr>
        <w:t>, אצלנו</w:t>
      </w:r>
      <w:r>
        <w:rPr>
          <w:rtl/>
        </w:rPr>
        <w:t xml:space="preserve"> </w:t>
      </w:r>
      <w:bookmarkStart w:id="30517" w:name="_ETM_Q96_695309"/>
      <w:bookmarkEnd w:id="30517"/>
      <w:r>
        <w:rPr>
          <w:rtl/>
        </w:rPr>
        <w:t xml:space="preserve">בודקים </w:t>
      </w:r>
      <w:bookmarkStart w:id="30518" w:name="_ETM_Q96_695670"/>
      <w:bookmarkEnd w:id="30518"/>
      <w:r>
        <w:rPr>
          <w:rtl/>
        </w:rPr>
        <w:t xml:space="preserve">תמיד </w:t>
      </w:r>
      <w:bookmarkStart w:id="30519" w:name="_ETM_Q96_696120"/>
      <w:bookmarkEnd w:id="30519"/>
      <w:r>
        <w:rPr>
          <w:rtl/>
        </w:rPr>
        <w:t xml:space="preserve">מה </w:t>
      </w:r>
      <w:bookmarkStart w:id="30520" w:name="_ETM_Q96_696269"/>
      <w:bookmarkEnd w:id="30520"/>
      <w:r>
        <w:rPr>
          <w:rtl/>
        </w:rPr>
        <w:t>במכון</w:t>
      </w:r>
      <w:r>
        <w:rPr>
          <w:rFonts w:hint="cs"/>
          <w:rtl/>
        </w:rPr>
        <w:t>,</w:t>
      </w:r>
      <w:r>
        <w:rPr>
          <w:rtl/>
        </w:rPr>
        <w:t xml:space="preserve"> </w:t>
      </w:r>
      <w:bookmarkStart w:id="30521" w:name="_ETM_Q96_696750"/>
      <w:bookmarkEnd w:id="30521"/>
      <w:r>
        <w:rPr>
          <w:rtl/>
        </w:rPr>
        <w:t xml:space="preserve">לא </w:t>
      </w:r>
      <w:bookmarkStart w:id="30522" w:name="_ETM_Q96_696840"/>
      <w:bookmarkEnd w:id="30522"/>
      <w:r>
        <w:rPr>
          <w:rtl/>
        </w:rPr>
        <w:t>במכון</w:t>
      </w:r>
      <w:r>
        <w:rPr>
          <w:rFonts w:hint="cs"/>
          <w:rtl/>
        </w:rPr>
        <w:t>.</w:t>
      </w:r>
      <w:r>
        <w:rPr>
          <w:rtl/>
        </w:rPr>
        <w:t xml:space="preserve"> </w:t>
      </w:r>
      <w:bookmarkStart w:id="30523" w:name="_ETM_Q96_697290"/>
      <w:bookmarkEnd w:id="30523"/>
      <w:r>
        <w:rPr>
          <w:rtl/>
        </w:rPr>
        <w:t xml:space="preserve">כולם </w:t>
      </w:r>
      <w:bookmarkStart w:id="30524" w:name="_ETM_Q96_697559"/>
      <w:bookmarkEnd w:id="30524"/>
      <w:r>
        <w:rPr>
          <w:rtl/>
        </w:rPr>
        <w:t xml:space="preserve">חתומים </w:t>
      </w:r>
      <w:bookmarkStart w:id="30525" w:name="_ETM_Q96_698010"/>
      <w:bookmarkEnd w:id="30525"/>
      <w:r>
        <w:rPr>
          <w:rtl/>
        </w:rPr>
        <w:t xml:space="preserve">על </w:t>
      </w:r>
      <w:bookmarkStart w:id="30526" w:name="_ETM_Q96_698700"/>
      <w:bookmarkEnd w:id="30526"/>
      <w:r>
        <w:rPr>
          <w:rtl/>
        </w:rPr>
        <w:t xml:space="preserve">מסמכים </w:t>
      </w:r>
      <w:bookmarkStart w:id="30527" w:name="_ETM_Q96_699239"/>
      <w:bookmarkEnd w:id="30527"/>
      <w:r>
        <w:rPr>
          <w:rtl/>
        </w:rPr>
        <w:t xml:space="preserve">מאוד </w:t>
      </w:r>
      <w:bookmarkStart w:id="30528" w:name="_ETM_Q96_699480"/>
      <w:bookmarkEnd w:id="30528"/>
      <w:r>
        <w:rPr>
          <w:rtl/>
        </w:rPr>
        <w:t xml:space="preserve">מאוד </w:t>
      </w:r>
      <w:bookmarkStart w:id="30529" w:name="_ETM_Q96_699629"/>
      <w:bookmarkEnd w:id="30529"/>
      <w:r>
        <w:rPr>
          <w:rtl/>
        </w:rPr>
        <w:t xml:space="preserve">ברורים </w:t>
      </w:r>
      <w:bookmarkStart w:id="30530" w:name="_ETM_Q96_699870"/>
      <w:bookmarkEnd w:id="30530"/>
      <w:r>
        <w:rPr>
          <w:rtl/>
        </w:rPr>
        <w:t xml:space="preserve">בנושא </w:t>
      </w:r>
      <w:bookmarkStart w:id="30531" w:name="_ETM_Q96_700230"/>
      <w:bookmarkEnd w:id="30531"/>
      <w:r>
        <w:rPr>
          <w:rtl/>
        </w:rPr>
        <w:t>הזה</w:t>
      </w:r>
      <w:r>
        <w:rPr>
          <w:rFonts w:hint="cs"/>
          <w:rtl/>
        </w:rPr>
        <w:t>.</w:t>
      </w:r>
      <w:r>
        <w:rPr>
          <w:rtl/>
        </w:rPr>
        <w:t xml:space="preserve"> </w:t>
      </w:r>
      <w:bookmarkStart w:id="30532" w:name="_ETM_Q96_700500"/>
      <w:bookmarkEnd w:id="30532"/>
      <w:r>
        <w:rPr>
          <w:rtl/>
        </w:rPr>
        <w:t xml:space="preserve">אבל </w:t>
      </w:r>
      <w:bookmarkStart w:id="30533" w:name="_ETM_Q96_700679"/>
      <w:bookmarkEnd w:id="30533"/>
      <w:r>
        <w:rPr>
          <w:rtl/>
        </w:rPr>
        <w:t xml:space="preserve">צריך </w:t>
      </w:r>
      <w:bookmarkStart w:id="30534" w:name="_ETM_Q96_700860"/>
      <w:bookmarkEnd w:id="30534"/>
      <w:r>
        <w:rPr>
          <w:rtl/>
        </w:rPr>
        <w:t xml:space="preserve">לקחת </w:t>
      </w:r>
      <w:bookmarkStart w:id="30535" w:name="_ETM_Q96_701250"/>
      <w:bookmarkEnd w:id="30535"/>
      <w:r>
        <w:rPr>
          <w:rtl/>
        </w:rPr>
        <w:t xml:space="preserve">אחריות </w:t>
      </w:r>
      <w:bookmarkStart w:id="30536" w:name="_ETM_Q96_701549"/>
      <w:bookmarkEnd w:id="30536"/>
      <w:r>
        <w:rPr>
          <w:rtl/>
        </w:rPr>
        <w:t>ולהיזהר</w:t>
      </w:r>
      <w:r>
        <w:rPr>
          <w:rFonts w:hint="cs"/>
          <w:rtl/>
        </w:rPr>
        <w:t xml:space="preserve">, להבא. </w:t>
      </w:r>
    </w:p>
    <w:p w:rsidR="00182A14" w:rsidRDefault="00182A14" w:rsidP="00C0026E">
      <w:pPr>
        <w:rPr>
          <w:rtl/>
        </w:rPr>
      </w:pPr>
      <w:bookmarkStart w:id="30537" w:name="_ETM_Q96_705585"/>
      <w:bookmarkEnd w:id="30537"/>
    </w:p>
    <w:p w:rsidR="00734A32" w:rsidRDefault="00182A14" w:rsidP="00734A32">
      <w:r>
        <w:rPr>
          <w:rtl/>
        </w:rPr>
        <w:t xml:space="preserve"> </w:t>
      </w:r>
      <w:bookmarkStart w:id="30538" w:name="_ETM_Q96_703040"/>
      <w:bookmarkStart w:id="30539" w:name="_ETM_Q96_706245"/>
      <w:bookmarkStart w:id="30540" w:name="_ETM_Q96_706510"/>
      <w:bookmarkEnd w:id="30538"/>
      <w:bookmarkEnd w:id="30539"/>
      <w:bookmarkEnd w:id="30540"/>
      <w:r>
        <w:rPr>
          <w:rtl/>
        </w:rPr>
        <w:t xml:space="preserve">הבוקר </w:t>
      </w:r>
      <w:bookmarkStart w:id="30541" w:name="_ETM_Q96_709750"/>
      <w:bookmarkEnd w:id="30541"/>
      <w:r>
        <w:rPr>
          <w:rtl/>
        </w:rPr>
        <w:t xml:space="preserve">הייתי </w:t>
      </w:r>
      <w:bookmarkStart w:id="30542" w:name="_ETM_Q96_710080"/>
      <w:bookmarkEnd w:id="30542"/>
      <w:r>
        <w:rPr>
          <w:rtl/>
        </w:rPr>
        <w:t xml:space="preserve">בבית </w:t>
      </w:r>
      <w:bookmarkStart w:id="30543" w:name="_ETM_Q96_710349"/>
      <w:bookmarkEnd w:id="30543"/>
      <w:r>
        <w:rPr>
          <w:rtl/>
        </w:rPr>
        <w:t xml:space="preserve">חולים </w:t>
      </w:r>
      <w:bookmarkStart w:id="30544" w:name="_ETM_Q96_711309"/>
      <w:bookmarkEnd w:id="30544"/>
      <w:r>
        <w:rPr>
          <w:rtl/>
        </w:rPr>
        <w:t>שיבא</w:t>
      </w:r>
      <w:r>
        <w:rPr>
          <w:rFonts w:hint="cs"/>
          <w:rtl/>
        </w:rPr>
        <w:t>,</w:t>
      </w:r>
      <w:r>
        <w:rPr>
          <w:rtl/>
        </w:rPr>
        <w:t xml:space="preserve"> </w:t>
      </w:r>
      <w:bookmarkStart w:id="30545" w:name="_ETM_Q96_713320"/>
      <w:bookmarkEnd w:id="30545"/>
      <w:r>
        <w:rPr>
          <w:rtl/>
        </w:rPr>
        <w:t>וש</w:t>
      </w:r>
      <w:r>
        <w:rPr>
          <w:rFonts w:hint="cs"/>
          <w:rtl/>
        </w:rPr>
        <w:t>ם</w:t>
      </w:r>
      <w:r>
        <w:rPr>
          <w:rtl/>
        </w:rPr>
        <w:t xml:space="preserve"> </w:t>
      </w:r>
      <w:bookmarkStart w:id="30546" w:name="_ETM_Q96_714309"/>
      <w:bookmarkEnd w:id="30546"/>
      <w:r>
        <w:rPr>
          <w:rtl/>
        </w:rPr>
        <w:t>הש</w:t>
      </w:r>
      <w:r>
        <w:rPr>
          <w:rFonts w:hint="cs"/>
          <w:rtl/>
        </w:rPr>
        <w:t xml:space="preserve">קנו </w:t>
      </w:r>
      <w:bookmarkStart w:id="30547" w:name="_ETM_Q96_714880"/>
      <w:bookmarkEnd w:id="30547"/>
      <w:r>
        <w:rPr>
          <w:rtl/>
        </w:rPr>
        <w:t xml:space="preserve">ופרסמנו </w:t>
      </w:r>
      <w:bookmarkStart w:id="30548" w:name="_ETM_Q96_715480"/>
      <w:bookmarkEnd w:id="30548"/>
      <w:r>
        <w:rPr>
          <w:rtl/>
        </w:rPr>
        <w:t xml:space="preserve">את </w:t>
      </w:r>
      <w:bookmarkStart w:id="30549" w:name="_ETM_Q96_715570"/>
      <w:bookmarkEnd w:id="30549"/>
      <w:r>
        <w:rPr>
          <w:rtl/>
        </w:rPr>
        <w:t xml:space="preserve">התוכנית </w:t>
      </w:r>
      <w:bookmarkStart w:id="30550" w:name="_ETM_Q96_715960"/>
      <w:bookmarkEnd w:id="30550"/>
      <w:r>
        <w:rPr>
          <w:rtl/>
        </w:rPr>
        <w:t xml:space="preserve">הלאומית </w:t>
      </w:r>
      <w:bookmarkStart w:id="30551" w:name="_ETM_Q96_716689"/>
      <w:bookmarkEnd w:id="30551"/>
      <w:r>
        <w:rPr>
          <w:rtl/>
        </w:rPr>
        <w:t xml:space="preserve">למדדי </w:t>
      </w:r>
      <w:bookmarkStart w:id="30552" w:name="_ETM_Q96_717349"/>
      <w:bookmarkEnd w:id="30552"/>
      <w:r>
        <w:rPr>
          <w:rtl/>
        </w:rPr>
        <w:t>איכות</w:t>
      </w:r>
      <w:r>
        <w:rPr>
          <w:rFonts w:hint="cs"/>
          <w:rtl/>
        </w:rPr>
        <w:t xml:space="preserve"> –</w:t>
      </w:r>
      <w:r>
        <w:rPr>
          <w:rtl/>
        </w:rPr>
        <w:t xml:space="preserve"> </w:t>
      </w:r>
      <w:bookmarkStart w:id="30553" w:name="_ETM_Q96_718730"/>
      <w:bookmarkEnd w:id="30553"/>
      <w:r>
        <w:rPr>
          <w:rtl/>
        </w:rPr>
        <w:t xml:space="preserve">תוכנית </w:t>
      </w:r>
      <w:bookmarkStart w:id="30554" w:name="_ETM_Q96_719239"/>
      <w:bookmarkEnd w:id="30554"/>
      <w:r>
        <w:rPr>
          <w:rtl/>
        </w:rPr>
        <w:t xml:space="preserve">שכבר </w:t>
      </w:r>
      <w:bookmarkStart w:id="30555" w:name="_ETM_Q96_719510"/>
      <w:bookmarkEnd w:id="30555"/>
      <w:r>
        <w:rPr>
          <w:rtl/>
        </w:rPr>
        <w:t xml:space="preserve">12 </w:t>
      </w:r>
      <w:bookmarkStart w:id="30556" w:name="_ETM_Q96_719959"/>
      <w:bookmarkEnd w:id="30556"/>
      <w:r>
        <w:rPr>
          <w:rtl/>
        </w:rPr>
        <w:t xml:space="preserve">שנה </w:t>
      </w:r>
      <w:bookmarkStart w:id="30557" w:name="_ETM_Q96_721080"/>
      <w:bookmarkEnd w:id="30557"/>
      <w:r>
        <w:rPr>
          <w:rtl/>
        </w:rPr>
        <w:t xml:space="preserve">מפורסמת </w:t>
      </w:r>
      <w:bookmarkStart w:id="30558" w:name="_ETM_Q96_721920"/>
      <w:bookmarkEnd w:id="30558"/>
      <w:r>
        <w:rPr>
          <w:rtl/>
        </w:rPr>
        <w:t xml:space="preserve">במשרד </w:t>
      </w:r>
      <w:bookmarkStart w:id="30559" w:name="_ETM_Q96_722400"/>
      <w:bookmarkEnd w:id="30559"/>
      <w:r>
        <w:rPr>
          <w:rtl/>
        </w:rPr>
        <w:t>הבריאות</w:t>
      </w:r>
      <w:r>
        <w:rPr>
          <w:rFonts w:hint="cs"/>
          <w:rtl/>
        </w:rPr>
        <w:t>.</w:t>
      </w:r>
      <w:r>
        <w:rPr>
          <w:rtl/>
        </w:rPr>
        <w:t xml:space="preserve"> </w:t>
      </w:r>
      <w:bookmarkStart w:id="30560" w:name="_ETM_Q96_724200"/>
      <w:bookmarkEnd w:id="30560"/>
      <w:r>
        <w:rPr>
          <w:rtl/>
        </w:rPr>
        <w:t xml:space="preserve">כל </w:t>
      </w:r>
      <w:bookmarkStart w:id="30561" w:name="_ETM_Q96_724439"/>
      <w:bookmarkEnd w:id="30561"/>
      <w:r>
        <w:rPr>
          <w:rtl/>
        </w:rPr>
        <w:t xml:space="preserve">שנה </w:t>
      </w:r>
      <w:bookmarkStart w:id="30562" w:name="_ETM_Q96_724709"/>
      <w:bookmarkEnd w:id="30562"/>
      <w:r>
        <w:rPr>
          <w:rtl/>
        </w:rPr>
        <w:t xml:space="preserve">ושנה </w:t>
      </w:r>
      <w:bookmarkStart w:id="30563" w:name="_ETM_Q96_725069"/>
      <w:bookmarkEnd w:id="30563"/>
      <w:r>
        <w:rPr>
          <w:rtl/>
        </w:rPr>
        <w:t>נמדדים</w:t>
      </w:r>
      <w:r>
        <w:rPr>
          <w:rFonts w:hint="cs"/>
          <w:rtl/>
        </w:rPr>
        <w:t>,</w:t>
      </w:r>
      <w:r>
        <w:rPr>
          <w:rtl/>
        </w:rPr>
        <w:t xml:space="preserve"> </w:t>
      </w:r>
      <w:bookmarkStart w:id="30564" w:name="_ETM_Q96_727489"/>
      <w:bookmarkEnd w:id="30564"/>
      <w:r>
        <w:rPr>
          <w:rtl/>
        </w:rPr>
        <w:t xml:space="preserve">נלקחים </w:t>
      </w:r>
      <w:bookmarkStart w:id="30565" w:name="_ETM_Q96_727999"/>
      <w:bookmarkEnd w:id="30565"/>
      <w:r>
        <w:rPr>
          <w:rtl/>
        </w:rPr>
        <w:t xml:space="preserve">מספר </w:t>
      </w:r>
      <w:bookmarkStart w:id="30566" w:name="_ETM_Q96_728329"/>
      <w:bookmarkEnd w:id="30566"/>
      <w:r>
        <w:rPr>
          <w:rtl/>
        </w:rPr>
        <w:t>פ</w:t>
      </w:r>
      <w:r>
        <w:rPr>
          <w:rFonts w:hint="cs"/>
          <w:rtl/>
        </w:rPr>
        <w:t xml:space="preserve">רמטרים </w:t>
      </w:r>
      <w:bookmarkStart w:id="30567" w:name="_ETM_Q96_728840"/>
      <w:bookmarkEnd w:id="30567"/>
      <w:r>
        <w:rPr>
          <w:rtl/>
        </w:rPr>
        <w:t xml:space="preserve">שנמדדים </w:t>
      </w:r>
      <w:bookmarkStart w:id="30568" w:name="_ETM_Q96_729349"/>
      <w:bookmarkEnd w:id="30568"/>
      <w:r>
        <w:rPr>
          <w:rtl/>
        </w:rPr>
        <w:t xml:space="preserve">בבתי </w:t>
      </w:r>
      <w:bookmarkStart w:id="30569" w:name="_ETM_Q96_729679"/>
      <w:bookmarkEnd w:id="30569"/>
      <w:r>
        <w:rPr>
          <w:rFonts w:hint="cs"/>
          <w:rtl/>
        </w:rPr>
        <w:t>ה</w:t>
      </w:r>
      <w:r>
        <w:rPr>
          <w:rtl/>
        </w:rPr>
        <w:t xml:space="preserve">חולים </w:t>
      </w:r>
      <w:bookmarkStart w:id="30570" w:name="_ETM_Q96_731450"/>
      <w:bookmarkEnd w:id="30570"/>
      <w:r>
        <w:rPr>
          <w:rtl/>
        </w:rPr>
        <w:t>הכללי</w:t>
      </w:r>
      <w:r>
        <w:rPr>
          <w:rFonts w:hint="cs"/>
          <w:rtl/>
        </w:rPr>
        <w:t>י</w:t>
      </w:r>
      <w:r>
        <w:rPr>
          <w:rtl/>
        </w:rPr>
        <w:t>ם</w:t>
      </w:r>
      <w:r>
        <w:rPr>
          <w:rFonts w:hint="cs"/>
          <w:rtl/>
        </w:rPr>
        <w:t xml:space="preserve">, </w:t>
      </w:r>
      <w:bookmarkStart w:id="30571" w:name="_ETM_Q96_732346"/>
      <w:bookmarkEnd w:id="30571"/>
      <w:r>
        <w:rPr>
          <w:rFonts w:hint="cs"/>
          <w:rtl/>
        </w:rPr>
        <w:t xml:space="preserve">הגריאטריים, </w:t>
      </w:r>
      <w:bookmarkStart w:id="30572" w:name="_ETM_Q96_733159"/>
      <w:bookmarkEnd w:id="30572"/>
      <w:r>
        <w:rPr>
          <w:rtl/>
        </w:rPr>
        <w:t xml:space="preserve">בריאות </w:t>
      </w:r>
      <w:bookmarkStart w:id="30573" w:name="_ETM_Q96_733429"/>
      <w:bookmarkEnd w:id="30573"/>
      <w:r>
        <w:rPr>
          <w:rtl/>
        </w:rPr>
        <w:t>הנפש</w:t>
      </w:r>
      <w:r>
        <w:rPr>
          <w:rFonts w:hint="cs"/>
          <w:rtl/>
        </w:rPr>
        <w:t xml:space="preserve">, </w:t>
      </w:r>
      <w:bookmarkStart w:id="30574" w:name="_ETM_Q96_735160"/>
      <w:bookmarkEnd w:id="30574"/>
      <w:r>
        <w:rPr>
          <w:rFonts w:hint="cs"/>
          <w:rtl/>
        </w:rPr>
        <w:t xml:space="preserve">והם </w:t>
      </w:r>
      <w:r>
        <w:rPr>
          <w:rtl/>
        </w:rPr>
        <w:t xml:space="preserve">נבחנים </w:t>
      </w:r>
      <w:bookmarkStart w:id="30575" w:name="_ETM_Q96_735670"/>
      <w:bookmarkEnd w:id="30575"/>
      <w:r>
        <w:rPr>
          <w:rtl/>
        </w:rPr>
        <w:t xml:space="preserve">על </w:t>
      </w:r>
      <w:bookmarkStart w:id="30576" w:name="_ETM_Q96_735760"/>
      <w:bookmarkEnd w:id="30576"/>
      <w:r>
        <w:rPr>
          <w:rtl/>
        </w:rPr>
        <w:t>זה</w:t>
      </w:r>
      <w:r>
        <w:rPr>
          <w:rFonts w:hint="cs"/>
          <w:rtl/>
        </w:rPr>
        <w:t>.</w:t>
      </w:r>
      <w:r>
        <w:rPr>
          <w:rtl/>
        </w:rPr>
        <w:t xml:space="preserve"> </w:t>
      </w:r>
      <w:bookmarkStart w:id="30577" w:name="_ETM_Q96_736780"/>
      <w:bookmarkEnd w:id="30577"/>
      <w:r>
        <w:rPr>
          <w:rtl/>
        </w:rPr>
        <w:t xml:space="preserve">אלו </w:t>
      </w:r>
      <w:bookmarkStart w:id="30578" w:name="_ETM_Q96_737050"/>
      <w:bookmarkEnd w:id="30578"/>
      <w:r>
        <w:rPr>
          <w:rtl/>
        </w:rPr>
        <w:t xml:space="preserve">נתונים </w:t>
      </w:r>
      <w:bookmarkStart w:id="30579" w:name="_ETM_Q96_737530"/>
      <w:bookmarkEnd w:id="30579"/>
      <w:r>
        <w:rPr>
          <w:rtl/>
        </w:rPr>
        <w:t>שאף</w:t>
      </w:r>
      <w:r>
        <w:rPr>
          <w:rFonts w:hint="cs"/>
          <w:rtl/>
        </w:rPr>
        <w:t xml:space="preserve"> אחד</w:t>
      </w:r>
      <w:r>
        <w:rPr>
          <w:rtl/>
        </w:rPr>
        <w:t xml:space="preserve"> </w:t>
      </w:r>
      <w:bookmarkStart w:id="30580" w:name="_ETM_Q96_738040"/>
      <w:bookmarkEnd w:id="30580"/>
      <w:r>
        <w:rPr>
          <w:rtl/>
        </w:rPr>
        <w:t xml:space="preserve">לא </w:t>
      </w:r>
      <w:bookmarkStart w:id="30581" w:name="_ETM_Q96_738130"/>
      <w:bookmarkEnd w:id="30581"/>
      <w:r>
        <w:rPr>
          <w:rtl/>
        </w:rPr>
        <w:t xml:space="preserve">יכול </w:t>
      </w:r>
      <w:bookmarkStart w:id="30582" w:name="_ETM_Q96_738370"/>
      <w:bookmarkEnd w:id="30582"/>
      <w:r>
        <w:rPr>
          <w:rtl/>
        </w:rPr>
        <w:t xml:space="preserve">לשנות </w:t>
      </w:r>
      <w:bookmarkStart w:id="30583" w:name="_ETM_Q96_738730"/>
      <w:bookmarkEnd w:id="30583"/>
      <w:r>
        <w:rPr>
          <w:rtl/>
        </w:rPr>
        <w:t>אותם</w:t>
      </w:r>
      <w:r>
        <w:rPr>
          <w:rFonts w:hint="cs"/>
          <w:rtl/>
        </w:rPr>
        <w:t>.</w:t>
      </w:r>
      <w:r>
        <w:rPr>
          <w:rtl/>
        </w:rPr>
        <w:t xml:space="preserve"> </w:t>
      </w:r>
      <w:bookmarkStart w:id="30584" w:name="_ETM_Q96_738970"/>
      <w:bookmarkStart w:id="30585" w:name="_ETM_Q96_739090"/>
      <w:bookmarkEnd w:id="30584"/>
      <w:bookmarkEnd w:id="30585"/>
      <w:r>
        <w:rPr>
          <w:rtl/>
        </w:rPr>
        <w:t xml:space="preserve">בכל </w:t>
      </w:r>
      <w:bookmarkStart w:id="30586" w:name="_ETM_Q96_739390"/>
      <w:bookmarkEnd w:id="30586"/>
      <w:r>
        <w:rPr>
          <w:rtl/>
        </w:rPr>
        <w:t xml:space="preserve">רגע </w:t>
      </w:r>
      <w:bookmarkStart w:id="30587" w:name="_ETM_Q96_739630"/>
      <w:bookmarkEnd w:id="30587"/>
      <w:r>
        <w:rPr>
          <w:rtl/>
        </w:rPr>
        <w:t xml:space="preserve">ורגע </w:t>
      </w:r>
      <w:bookmarkStart w:id="30588" w:name="_ETM_Q96_740020"/>
      <w:bookmarkEnd w:id="30588"/>
      <w:r>
        <w:rPr>
          <w:rtl/>
        </w:rPr>
        <w:t xml:space="preserve">יש </w:t>
      </w:r>
      <w:bookmarkStart w:id="30589" w:name="_ETM_Q96_740170"/>
      <w:bookmarkEnd w:id="30589"/>
      <w:r>
        <w:rPr>
          <w:rtl/>
        </w:rPr>
        <w:t xml:space="preserve">דשבורד </w:t>
      </w:r>
      <w:bookmarkStart w:id="30590" w:name="_ETM_Q96_740620"/>
      <w:bookmarkEnd w:id="30590"/>
      <w:r>
        <w:rPr>
          <w:rtl/>
        </w:rPr>
        <w:t xml:space="preserve">במשרד </w:t>
      </w:r>
      <w:bookmarkStart w:id="30591" w:name="_ETM_Q96_741010"/>
      <w:bookmarkEnd w:id="30591"/>
      <w:r>
        <w:rPr>
          <w:rtl/>
        </w:rPr>
        <w:t xml:space="preserve">הבריאות </w:t>
      </w:r>
      <w:bookmarkStart w:id="30592" w:name="_ETM_Q96_741370"/>
      <w:bookmarkEnd w:id="30592"/>
      <w:r>
        <w:rPr>
          <w:rtl/>
        </w:rPr>
        <w:t>ש</w:t>
      </w:r>
      <w:r>
        <w:rPr>
          <w:rFonts w:hint="cs"/>
          <w:rtl/>
        </w:rPr>
        <w:t xml:space="preserve">בו </w:t>
      </w:r>
      <w:r>
        <w:rPr>
          <w:rtl/>
        </w:rPr>
        <w:t xml:space="preserve">יודעים </w:t>
      </w:r>
      <w:bookmarkStart w:id="30593" w:name="_ETM_Q96_741700"/>
      <w:bookmarkEnd w:id="30593"/>
      <w:r>
        <w:rPr>
          <w:rtl/>
        </w:rPr>
        <w:t xml:space="preserve">מה </w:t>
      </w:r>
      <w:bookmarkStart w:id="30594" w:name="_ETM_Q96_741820"/>
      <w:bookmarkEnd w:id="30594"/>
      <w:r>
        <w:rPr>
          <w:rtl/>
        </w:rPr>
        <w:t xml:space="preserve">קורה </w:t>
      </w:r>
      <w:bookmarkStart w:id="30595" w:name="_ETM_Q96_742760"/>
      <w:bookmarkEnd w:id="30595"/>
      <w:r>
        <w:rPr>
          <w:rtl/>
        </w:rPr>
        <w:t xml:space="preserve">בחדרי </w:t>
      </w:r>
      <w:bookmarkStart w:id="30596" w:name="_ETM_Q96_743300"/>
      <w:bookmarkEnd w:id="30596"/>
      <w:r>
        <w:rPr>
          <w:rtl/>
        </w:rPr>
        <w:t>מיון</w:t>
      </w:r>
      <w:r>
        <w:rPr>
          <w:rFonts w:hint="cs"/>
          <w:rtl/>
        </w:rPr>
        <w:t>,</w:t>
      </w:r>
      <w:r>
        <w:rPr>
          <w:rtl/>
        </w:rPr>
        <w:t xml:space="preserve"> </w:t>
      </w:r>
      <w:bookmarkStart w:id="30597" w:name="_ETM_Q96_743660"/>
      <w:bookmarkEnd w:id="30597"/>
      <w:r>
        <w:rPr>
          <w:rtl/>
        </w:rPr>
        <w:t>בפנימיות</w:t>
      </w:r>
      <w:r>
        <w:rPr>
          <w:rFonts w:hint="cs"/>
          <w:rtl/>
        </w:rPr>
        <w:t>,</w:t>
      </w:r>
      <w:r>
        <w:rPr>
          <w:rtl/>
        </w:rPr>
        <w:t xml:space="preserve"> </w:t>
      </w:r>
      <w:bookmarkStart w:id="30598" w:name="_ETM_Q96_745039"/>
      <w:bookmarkEnd w:id="30598"/>
      <w:r>
        <w:rPr>
          <w:rtl/>
        </w:rPr>
        <w:t xml:space="preserve">במחלקות </w:t>
      </w:r>
      <w:bookmarkStart w:id="30599" w:name="_ETM_Q96_746210"/>
      <w:bookmarkEnd w:id="30599"/>
      <w:r>
        <w:rPr>
          <w:rtl/>
        </w:rPr>
        <w:t xml:space="preserve">של </w:t>
      </w:r>
      <w:bookmarkStart w:id="30600" w:name="_ETM_Q96_746449"/>
      <w:bookmarkEnd w:id="30600"/>
      <w:r>
        <w:rPr>
          <w:rFonts w:hint="cs"/>
          <w:rtl/>
        </w:rPr>
        <w:t>ה</w:t>
      </w:r>
      <w:r>
        <w:rPr>
          <w:rtl/>
        </w:rPr>
        <w:t xml:space="preserve">שבץ </w:t>
      </w:r>
      <w:bookmarkStart w:id="30601" w:name="_ETM_Q96_746809"/>
      <w:bookmarkEnd w:id="30601"/>
      <w:r>
        <w:rPr>
          <w:rFonts w:hint="cs"/>
          <w:rtl/>
        </w:rPr>
        <w:t>ה</w:t>
      </w:r>
      <w:r>
        <w:rPr>
          <w:rtl/>
        </w:rPr>
        <w:t>מוחי</w:t>
      </w:r>
      <w:r>
        <w:rPr>
          <w:rFonts w:hint="cs"/>
          <w:rtl/>
        </w:rPr>
        <w:t>,</w:t>
      </w:r>
      <w:r>
        <w:rPr>
          <w:rtl/>
        </w:rPr>
        <w:t xml:space="preserve"> </w:t>
      </w:r>
      <w:bookmarkStart w:id="30602" w:name="_ETM_Q96_747199"/>
      <w:bookmarkEnd w:id="30602"/>
      <w:r>
        <w:rPr>
          <w:rtl/>
        </w:rPr>
        <w:t xml:space="preserve">ועוד </w:t>
      </w:r>
      <w:bookmarkStart w:id="30603" w:name="_ETM_Q96_747559"/>
      <w:bookmarkEnd w:id="30603"/>
      <w:r>
        <w:rPr>
          <w:rtl/>
        </w:rPr>
        <w:t>ועוד</w:t>
      </w:r>
      <w:r>
        <w:rPr>
          <w:rFonts w:hint="cs"/>
          <w:rtl/>
        </w:rPr>
        <w:t>,</w:t>
      </w:r>
      <w:r>
        <w:rPr>
          <w:rtl/>
        </w:rPr>
        <w:t xml:space="preserve"> </w:t>
      </w:r>
      <w:bookmarkStart w:id="30604" w:name="_ETM_Q96_748280"/>
      <w:bookmarkEnd w:id="30604"/>
      <w:r>
        <w:rPr>
          <w:rtl/>
        </w:rPr>
        <w:t xml:space="preserve">זמן </w:t>
      </w:r>
      <w:bookmarkStart w:id="30605" w:name="_ETM_Q96_748610"/>
      <w:bookmarkEnd w:id="30605"/>
      <w:r>
        <w:rPr>
          <w:rtl/>
        </w:rPr>
        <w:t>הטיפול</w:t>
      </w:r>
      <w:r>
        <w:rPr>
          <w:rFonts w:hint="cs"/>
          <w:rtl/>
        </w:rPr>
        <w:t>.</w:t>
      </w:r>
      <w:r>
        <w:rPr>
          <w:rtl/>
        </w:rPr>
        <w:t xml:space="preserve"> </w:t>
      </w:r>
      <w:bookmarkStart w:id="30606" w:name="_ETM_Q96_749910"/>
      <w:bookmarkEnd w:id="30606"/>
      <w:r>
        <w:rPr>
          <w:rtl/>
        </w:rPr>
        <w:t xml:space="preserve">ואני </w:t>
      </w:r>
      <w:bookmarkStart w:id="30607" w:name="_ETM_Q96_750120"/>
      <w:bookmarkEnd w:id="30607"/>
      <w:r>
        <w:rPr>
          <w:rtl/>
        </w:rPr>
        <w:t xml:space="preserve">חושב </w:t>
      </w:r>
      <w:bookmarkStart w:id="30608" w:name="_ETM_Q96_750330"/>
      <w:bookmarkEnd w:id="30608"/>
      <w:r>
        <w:rPr>
          <w:rtl/>
        </w:rPr>
        <w:t xml:space="preserve">שמשרד </w:t>
      </w:r>
      <w:bookmarkStart w:id="30609" w:name="_ETM_Q96_750780"/>
      <w:bookmarkEnd w:id="30609"/>
      <w:r>
        <w:rPr>
          <w:rtl/>
        </w:rPr>
        <w:t xml:space="preserve">הבריאות </w:t>
      </w:r>
      <w:bookmarkStart w:id="30610" w:name="_ETM_Q96_751080"/>
      <w:bookmarkEnd w:id="30610"/>
      <w:r>
        <w:rPr>
          <w:rtl/>
        </w:rPr>
        <w:t xml:space="preserve">מצטיין </w:t>
      </w:r>
      <w:bookmarkStart w:id="30611" w:name="_ETM_Q96_752229"/>
      <w:bookmarkEnd w:id="30611"/>
      <w:r>
        <w:rPr>
          <w:rtl/>
        </w:rPr>
        <w:t xml:space="preserve">בשקיפות </w:t>
      </w:r>
      <w:bookmarkStart w:id="30612" w:name="_ETM_Q96_752889"/>
      <w:bookmarkEnd w:id="30612"/>
      <w:r>
        <w:rPr>
          <w:rtl/>
        </w:rPr>
        <w:t>אמיתית</w:t>
      </w:r>
      <w:bookmarkStart w:id="30613" w:name="_ETM_Q96_753639"/>
      <w:bookmarkEnd w:id="30613"/>
      <w:r>
        <w:rPr>
          <w:rFonts w:hint="cs"/>
          <w:rtl/>
        </w:rPr>
        <w:t xml:space="preserve"> כש</w:t>
      </w:r>
      <w:r>
        <w:rPr>
          <w:rtl/>
        </w:rPr>
        <w:t xml:space="preserve">הוא </w:t>
      </w:r>
      <w:bookmarkStart w:id="30614" w:name="_ETM_Q96_753880"/>
      <w:bookmarkEnd w:id="30614"/>
      <w:r>
        <w:rPr>
          <w:rtl/>
        </w:rPr>
        <w:t xml:space="preserve">בודק </w:t>
      </w:r>
      <w:bookmarkStart w:id="30615" w:name="_ETM_Q96_754270"/>
      <w:bookmarkEnd w:id="30615"/>
      <w:r>
        <w:rPr>
          <w:rtl/>
        </w:rPr>
        <w:t xml:space="preserve">את </w:t>
      </w:r>
      <w:bookmarkStart w:id="30616" w:name="_ETM_Q96_754389"/>
      <w:bookmarkEnd w:id="30616"/>
      <w:r>
        <w:rPr>
          <w:rtl/>
        </w:rPr>
        <w:t>עצמו</w:t>
      </w:r>
      <w:r>
        <w:rPr>
          <w:rFonts w:hint="cs"/>
          <w:rtl/>
        </w:rPr>
        <w:t>,</w:t>
      </w:r>
      <w:r>
        <w:rPr>
          <w:rtl/>
        </w:rPr>
        <w:t xml:space="preserve"> </w:t>
      </w:r>
      <w:bookmarkStart w:id="30617" w:name="_ETM_Q96_755190"/>
      <w:bookmarkEnd w:id="30617"/>
      <w:r>
        <w:rPr>
          <w:rtl/>
        </w:rPr>
        <w:t xml:space="preserve">מפרסם </w:t>
      </w:r>
      <w:bookmarkStart w:id="30618" w:name="_ETM_Q96_755850"/>
      <w:bookmarkEnd w:id="30618"/>
      <w:r>
        <w:rPr>
          <w:rtl/>
        </w:rPr>
        <w:t xml:space="preserve">נתונים </w:t>
      </w:r>
      <w:bookmarkStart w:id="30619" w:name="_ETM_Q96_756360"/>
      <w:bookmarkEnd w:id="30619"/>
      <w:r>
        <w:rPr>
          <w:rtl/>
        </w:rPr>
        <w:t>לציבור</w:t>
      </w:r>
      <w:r>
        <w:rPr>
          <w:rFonts w:hint="cs"/>
          <w:rtl/>
        </w:rPr>
        <w:t xml:space="preserve"> </w:t>
      </w:r>
      <w:r>
        <w:rPr>
          <w:rFonts w:hint="eastAsia"/>
          <w:rtl/>
        </w:rPr>
        <w:t>–</w:t>
      </w:r>
      <w:r>
        <w:rPr>
          <w:rFonts w:hint="cs"/>
          <w:rtl/>
        </w:rPr>
        <w:t xml:space="preserve"> א. </w:t>
      </w:r>
      <w:bookmarkStart w:id="30620" w:name="_ETM_Q96_757849"/>
      <w:bookmarkEnd w:id="30620"/>
      <w:r>
        <w:rPr>
          <w:rtl/>
        </w:rPr>
        <w:t xml:space="preserve">בשביל </w:t>
      </w:r>
      <w:bookmarkStart w:id="30621" w:name="_ETM_Q96_758120"/>
      <w:bookmarkEnd w:id="30621"/>
      <w:r>
        <w:rPr>
          <w:rtl/>
        </w:rPr>
        <w:t xml:space="preserve">ליצור </w:t>
      </w:r>
      <w:bookmarkStart w:id="30622" w:name="_ETM_Q96_758449"/>
      <w:bookmarkEnd w:id="30622"/>
      <w:r>
        <w:rPr>
          <w:rtl/>
        </w:rPr>
        <w:t xml:space="preserve">תחרות </w:t>
      </w:r>
      <w:bookmarkStart w:id="30623" w:name="_ETM_Q96_758929"/>
      <w:bookmarkEnd w:id="30623"/>
      <w:r>
        <w:rPr>
          <w:rtl/>
        </w:rPr>
        <w:t>אמיתית</w:t>
      </w:r>
      <w:r>
        <w:rPr>
          <w:rFonts w:hint="cs"/>
          <w:rtl/>
        </w:rPr>
        <w:t>,</w:t>
      </w:r>
      <w:r>
        <w:rPr>
          <w:rtl/>
        </w:rPr>
        <w:t xml:space="preserve"> </w:t>
      </w:r>
      <w:bookmarkStart w:id="30624" w:name="_ETM_Q96_760670"/>
      <w:bookmarkEnd w:id="30624"/>
      <w:r>
        <w:rPr>
          <w:rtl/>
        </w:rPr>
        <w:t xml:space="preserve">בשביל </w:t>
      </w:r>
      <w:bookmarkStart w:id="30625" w:name="_ETM_Q96_760880"/>
      <w:bookmarkEnd w:id="30625"/>
      <w:r>
        <w:rPr>
          <w:rtl/>
        </w:rPr>
        <w:t xml:space="preserve">ליצור </w:t>
      </w:r>
      <w:bookmarkStart w:id="30626" w:name="_ETM_Q96_761179"/>
      <w:bookmarkEnd w:id="30626"/>
      <w:r>
        <w:rPr>
          <w:rtl/>
        </w:rPr>
        <w:t xml:space="preserve">התייעלות </w:t>
      </w:r>
      <w:bookmarkStart w:id="30627" w:name="_ETM_Q96_762400"/>
      <w:bookmarkEnd w:id="30627"/>
      <w:r>
        <w:rPr>
          <w:rFonts w:hint="cs"/>
          <w:rtl/>
        </w:rPr>
        <w:t>ו</w:t>
      </w:r>
      <w:r>
        <w:rPr>
          <w:rtl/>
        </w:rPr>
        <w:t xml:space="preserve">לעמוד </w:t>
      </w:r>
      <w:bookmarkStart w:id="30628" w:name="_ETM_Q96_762790"/>
      <w:bookmarkEnd w:id="30628"/>
      <w:r>
        <w:rPr>
          <w:rtl/>
        </w:rPr>
        <w:t xml:space="preserve">במבחן </w:t>
      </w:r>
      <w:bookmarkStart w:id="30629" w:name="_ETM_Q96_763270"/>
      <w:bookmarkEnd w:id="30629"/>
      <w:r>
        <w:rPr>
          <w:rtl/>
        </w:rPr>
        <w:t>אמיתי</w:t>
      </w:r>
      <w:r>
        <w:rPr>
          <w:rFonts w:hint="cs"/>
          <w:rtl/>
        </w:rPr>
        <w:t xml:space="preserve">. אגב, </w:t>
      </w:r>
      <w:bookmarkStart w:id="30630" w:name="_ETM_Q96_764169"/>
      <w:bookmarkStart w:id="30631" w:name="_ETM_Q96_764500"/>
      <w:bookmarkEnd w:id="30630"/>
      <w:bookmarkEnd w:id="30631"/>
      <w:r>
        <w:rPr>
          <w:rtl/>
        </w:rPr>
        <w:t xml:space="preserve">אני </w:t>
      </w:r>
      <w:bookmarkStart w:id="30632" w:name="_ETM_Q96_764620"/>
      <w:bookmarkEnd w:id="30632"/>
      <w:r>
        <w:rPr>
          <w:rtl/>
        </w:rPr>
        <w:t xml:space="preserve">קורא </w:t>
      </w:r>
      <w:bookmarkStart w:id="30633" w:name="_ETM_Q96_764919"/>
      <w:bookmarkStart w:id="30634" w:name="_ETM_Q96_765070"/>
      <w:bookmarkEnd w:id="30633"/>
      <w:bookmarkEnd w:id="30634"/>
      <w:r>
        <w:rPr>
          <w:rtl/>
        </w:rPr>
        <w:t xml:space="preserve">לכל </w:t>
      </w:r>
      <w:bookmarkStart w:id="30635" w:name="_ETM_Q96_765280"/>
      <w:bookmarkEnd w:id="30635"/>
      <w:r>
        <w:rPr>
          <w:rtl/>
        </w:rPr>
        <w:t xml:space="preserve">המשרדים </w:t>
      </w:r>
      <w:bookmarkStart w:id="30636" w:name="_ETM_Q96_765790"/>
      <w:bookmarkEnd w:id="30636"/>
      <w:r>
        <w:rPr>
          <w:rtl/>
        </w:rPr>
        <w:t xml:space="preserve">לעשות </w:t>
      </w:r>
      <w:bookmarkStart w:id="30637" w:name="_ETM_Q96_766090"/>
      <w:bookmarkEnd w:id="30637"/>
      <w:r>
        <w:rPr>
          <w:rtl/>
        </w:rPr>
        <w:t xml:space="preserve">את </w:t>
      </w:r>
      <w:bookmarkStart w:id="30638" w:name="_ETM_Q96_766210"/>
      <w:bookmarkEnd w:id="30638"/>
      <w:r>
        <w:rPr>
          <w:rtl/>
        </w:rPr>
        <w:t>זה</w:t>
      </w:r>
      <w:r>
        <w:rPr>
          <w:rFonts w:hint="cs"/>
          <w:rtl/>
        </w:rPr>
        <w:t>.</w:t>
      </w:r>
      <w:r>
        <w:rPr>
          <w:rtl/>
        </w:rPr>
        <w:t xml:space="preserve"> </w:t>
      </w:r>
      <w:bookmarkStart w:id="30639" w:name="_ETM_Q96_766300"/>
      <w:bookmarkEnd w:id="30639"/>
      <w:r>
        <w:rPr>
          <w:rtl/>
        </w:rPr>
        <w:t xml:space="preserve">זה </w:t>
      </w:r>
      <w:bookmarkStart w:id="30640" w:name="_ETM_Q96_766360"/>
      <w:bookmarkEnd w:id="30640"/>
      <w:r>
        <w:rPr>
          <w:rtl/>
        </w:rPr>
        <w:t xml:space="preserve">דבר </w:t>
      </w:r>
      <w:bookmarkStart w:id="30641" w:name="_ETM_Q96_766600"/>
      <w:bookmarkEnd w:id="30641"/>
      <w:r>
        <w:rPr>
          <w:rtl/>
        </w:rPr>
        <w:t>חשוב</w:t>
      </w:r>
      <w:r>
        <w:rPr>
          <w:rFonts w:hint="cs"/>
          <w:rtl/>
        </w:rPr>
        <w:t>.</w:t>
      </w:r>
      <w:r>
        <w:rPr>
          <w:rtl/>
        </w:rPr>
        <w:t xml:space="preserve"> </w:t>
      </w:r>
      <w:bookmarkStart w:id="30642" w:name="_ETM_Q96_767940"/>
      <w:bookmarkEnd w:id="30642"/>
      <w:r>
        <w:rPr>
          <w:rtl/>
        </w:rPr>
        <w:t xml:space="preserve">משנה </w:t>
      </w:r>
      <w:bookmarkStart w:id="30643" w:name="_ETM_Q96_768389"/>
      <w:bookmarkEnd w:id="30643"/>
      <w:r>
        <w:rPr>
          <w:rtl/>
        </w:rPr>
        <w:t xml:space="preserve">לשנה </w:t>
      </w:r>
      <w:bookmarkStart w:id="30644" w:name="_ETM_Q96_768750"/>
      <w:bookmarkEnd w:id="30644"/>
      <w:r>
        <w:rPr>
          <w:rtl/>
        </w:rPr>
        <w:t xml:space="preserve">אנחנו </w:t>
      </w:r>
      <w:bookmarkStart w:id="30645" w:name="_ETM_Q96_768960"/>
      <w:bookmarkEnd w:id="30645"/>
      <w:r>
        <w:rPr>
          <w:rtl/>
        </w:rPr>
        <w:t xml:space="preserve">רואים </w:t>
      </w:r>
      <w:bookmarkStart w:id="30646" w:name="_ETM_Q96_769199"/>
      <w:bookmarkEnd w:id="30646"/>
      <w:r>
        <w:rPr>
          <w:rtl/>
        </w:rPr>
        <w:t xml:space="preserve">איך </w:t>
      </w:r>
      <w:bookmarkStart w:id="30647" w:name="_ETM_Q96_769289"/>
      <w:bookmarkEnd w:id="30647"/>
      <w:r>
        <w:rPr>
          <w:rtl/>
        </w:rPr>
        <w:t xml:space="preserve">שהנתונים </w:t>
      </w:r>
      <w:bookmarkStart w:id="30648" w:name="_ETM_Q96_769860"/>
      <w:bookmarkEnd w:id="30648"/>
      <w:r>
        <w:rPr>
          <w:rtl/>
        </w:rPr>
        <w:t>משתנים</w:t>
      </w:r>
      <w:r>
        <w:rPr>
          <w:rFonts w:hint="cs"/>
          <w:rtl/>
        </w:rPr>
        <w:t>.</w:t>
      </w:r>
      <w:r>
        <w:rPr>
          <w:rtl/>
        </w:rPr>
        <w:t xml:space="preserve"> </w:t>
      </w:r>
      <w:bookmarkStart w:id="30649" w:name="_ETM_Q96_771679"/>
      <w:bookmarkStart w:id="30650" w:name="_ETM_Q96_771454"/>
      <w:bookmarkStart w:id="30651" w:name="_ETM_Q96_771725"/>
      <w:bookmarkEnd w:id="30649"/>
      <w:bookmarkEnd w:id="30650"/>
      <w:bookmarkEnd w:id="30651"/>
      <w:r>
        <w:rPr>
          <w:rtl/>
        </w:rPr>
        <w:t xml:space="preserve">אני </w:t>
      </w:r>
      <w:bookmarkStart w:id="30652" w:name="_ETM_Q96_771889"/>
      <w:bookmarkEnd w:id="30652"/>
      <w:r>
        <w:rPr>
          <w:rtl/>
        </w:rPr>
        <w:t xml:space="preserve">רוצה </w:t>
      </w:r>
      <w:bookmarkStart w:id="30653" w:name="_ETM_Q96_772100"/>
      <w:bookmarkEnd w:id="30653"/>
      <w:r>
        <w:rPr>
          <w:rtl/>
        </w:rPr>
        <w:t>לברך</w:t>
      </w:r>
      <w:r>
        <w:rPr>
          <w:rFonts w:hint="cs"/>
          <w:rtl/>
        </w:rPr>
        <w:t>,</w:t>
      </w:r>
      <w:r>
        <w:rPr>
          <w:rtl/>
        </w:rPr>
        <w:t xml:space="preserve"> </w:t>
      </w:r>
      <w:bookmarkStart w:id="30654" w:name="_ETM_Q96_772460"/>
      <w:bookmarkEnd w:id="30654"/>
      <w:r>
        <w:rPr>
          <w:rtl/>
        </w:rPr>
        <w:t>באמת</w:t>
      </w:r>
      <w:r>
        <w:rPr>
          <w:rFonts w:hint="cs"/>
          <w:rtl/>
        </w:rPr>
        <w:t>,</w:t>
      </w:r>
      <w:r>
        <w:rPr>
          <w:rtl/>
        </w:rPr>
        <w:t xml:space="preserve"> </w:t>
      </w:r>
      <w:bookmarkStart w:id="30655" w:name="_ETM_Q96_772760"/>
      <w:bookmarkEnd w:id="30655"/>
      <w:r>
        <w:rPr>
          <w:rtl/>
        </w:rPr>
        <w:t xml:space="preserve">את </w:t>
      </w:r>
      <w:bookmarkStart w:id="30656" w:name="_ETM_Q96_772880"/>
      <w:bookmarkEnd w:id="30656"/>
      <w:r>
        <w:rPr>
          <w:rtl/>
        </w:rPr>
        <w:t xml:space="preserve">האגף </w:t>
      </w:r>
      <w:bookmarkStart w:id="30657" w:name="_ETM_Q96_773210"/>
      <w:bookmarkEnd w:id="30657"/>
      <w:r>
        <w:rPr>
          <w:rtl/>
        </w:rPr>
        <w:t xml:space="preserve">הבכיר </w:t>
      </w:r>
      <w:bookmarkStart w:id="30658" w:name="_ETM_Q96_773630"/>
      <w:bookmarkEnd w:id="30658"/>
      <w:r>
        <w:rPr>
          <w:rtl/>
        </w:rPr>
        <w:t xml:space="preserve">של </w:t>
      </w:r>
      <w:bookmarkStart w:id="30659" w:name="_ETM_Q96_773780"/>
      <w:bookmarkEnd w:id="30659"/>
      <w:r>
        <w:rPr>
          <w:rtl/>
        </w:rPr>
        <w:t>א</w:t>
      </w:r>
      <w:r>
        <w:rPr>
          <w:rFonts w:hint="cs"/>
          <w:rtl/>
        </w:rPr>
        <w:t xml:space="preserve">יכות </w:t>
      </w:r>
      <w:bookmarkStart w:id="30660" w:name="_ETM_Q96_774050"/>
      <w:bookmarkEnd w:id="30660"/>
      <w:r>
        <w:rPr>
          <w:rtl/>
        </w:rPr>
        <w:t xml:space="preserve">ובטיחות </w:t>
      </w:r>
      <w:bookmarkStart w:id="30661" w:name="_ETM_Q96_775199"/>
      <w:bookmarkEnd w:id="30661"/>
      <w:r>
        <w:rPr>
          <w:rtl/>
        </w:rPr>
        <w:t xml:space="preserve">במשרד </w:t>
      </w:r>
      <w:bookmarkStart w:id="30662" w:name="_ETM_Q96_775830"/>
      <w:bookmarkEnd w:id="30662"/>
      <w:r>
        <w:rPr>
          <w:rtl/>
        </w:rPr>
        <w:t>הבריאות</w:t>
      </w:r>
      <w:r>
        <w:rPr>
          <w:rFonts w:hint="cs"/>
          <w:rtl/>
        </w:rPr>
        <w:t>,</w:t>
      </w:r>
      <w:r>
        <w:rPr>
          <w:rtl/>
        </w:rPr>
        <w:t xml:space="preserve"> </w:t>
      </w:r>
      <w:bookmarkStart w:id="30663" w:name="_ETM_Q96_776770"/>
      <w:bookmarkEnd w:id="30663"/>
      <w:r>
        <w:rPr>
          <w:rtl/>
        </w:rPr>
        <w:t xml:space="preserve">שעובד </w:t>
      </w:r>
      <w:bookmarkStart w:id="30664" w:name="_ETM_Q96_777309"/>
      <w:bookmarkEnd w:id="30664"/>
      <w:r>
        <w:rPr>
          <w:rtl/>
        </w:rPr>
        <w:t>ו</w:t>
      </w:r>
      <w:r>
        <w:rPr>
          <w:rFonts w:hint="cs"/>
          <w:rtl/>
        </w:rPr>
        <w:t>ע</w:t>
      </w:r>
      <w:r>
        <w:rPr>
          <w:rtl/>
        </w:rPr>
        <w:t xml:space="preserve">מל </w:t>
      </w:r>
      <w:bookmarkStart w:id="30665" w:name="_ETM_Q96_777730"/>
      <w:bookmarkEnd w:id="30665"/>
      <w:r>
        <w:rPr>
          <w:rtl/>
        </w:rPr>
        <w:t xml:space="preserve">כל </w:t>
      </w:r>
      <w:bookmarkStart w:id="30666" w:name="_ETM_Q96_777940"/>
      <w:bookmarkEnd w:id="30666"/>
      <w:r>
        <w:rPr>
          <w:rtl/>
        </w:rPr>
        <w:t xml:space="preserve">השנה </w:t>
      </w:r>
      <w:bookmarkStart w:id="30667" w:name="_ETM_Q96_779020"/>
      <w:bookmarkEnd w:id="30667"/>
      <w:r>
        <w:rPr>
          <w:rtl/>
        </w:rPr>
        <w:t xml:space="preserve">להגיע </w:t>
      </w:r>
      <w:bookmarkStart w:id="30668" w:name="_ETM_Q96_779860"/>
      <w:bookmarkEnd w:id="30668"/>
      <w:r>
        <w:rPr>
          <w:rtl/>
        </w:rPr>
        <w:t xml:space="preserve">לפרסום </w:t>
      </w:r>
      <w:bookmarkStart w:id="30669" w:name="_ETM_Q96_780669"/>
      <w:bookmarkEnd w:id="30669"/>
      <w:r>
        <w:rPr>
          <w:rtl/>
        </w:rPr>
        <w:t xml:space="preserve">הדוח </w:t>
      </w:r>
      <w:bookmarkStart w:id="30670" w:name="_ETM_Q96_781000"/>
      <w:bookmarkEnd w:id="30670"/>
      <w:r>
        <w:rPr>
          <w:rtl/>
        </w:rPr>
        <w:t xml:space="preserve">החשוב </w:t>
      </w:r>
      <w:bookmarkStart w:id="30671" w:name="_ETM_Q96_781870"/>
      <w:bookmarkEnd w:id="30671"/>
      <w:r>
        <w:rPr>
          <w:rtl/>
        </w:rPr>
        <w:t>הזה</w:t>
      </w:r>
      <w:r>
        <w:rPr>
          <w:rFonts w:hint="cs"/>
          <w:rtl/>
        </w:rPr>
        <w:t xml:space="preserve">. </w:t>
      </w:r>
      <w:bookmarkStart w:id="30672" w:name="_ETM_Q96_786717"/>
      <w:bookmarkStart w:id="30673" w:name="_ETM_Q96_785509"/>
      <w:bookmarkStart w:id="30674" w:name="_ETM_Q96_786005"/>
      <w:bookmarkStart w:id="30675" w:name="TOR_Q97"/>
      <w:bookmarkEnd w:id="30672"/>
      <w:bookmarkEnd w:id="30673"/>
      <w:bookmarkEnd w:id="30674"/>
      <w:bookmarkEnd w:id="30675"/>
      <w:r>
        <w:rPr>
          <w:rFonts w:hint="cs"/>
          <w:rtl/>
        </w:rPr>
        <w:t>וכמובן</w:t>
      </w:r>
      <w:r w:rsidR="00636D2A">
        <w:rPr>
          <w:rFonts w:hint="cs"/>
          <w:rtl/>
        </w:rPr>
        <w:t>,</w:t>
      </w:r>
      <w:r>
        <w:rPr>
          <w:rFonts w:hint="cs"/>
          <w:rtl/>
        </w:rPr>
        <w:t xml:space="preserve"> השנה גם נכנסה ד"ר יפעת ארליך שהם, שהיא מובילה את התוכנית הזו באופן מעורר השתאות. </w:t>
      </w:r>
      <w:bookmarkStart w:id="30676" w:name="_ETM_Q97_195685"/>
      <w:bookmarkEnd w:id="30676"/>
      <w:r>
        <w:rPr>
          <w:rFonts w:hint="cs"/>
          <w:rtl/>
        </w:rPr>
        <w:t xml:space="preserve">אני רק אומר את מספר הדברים שנמדדו: נמדדו זמני טריאז' בחדרי מיון, </w:t>
      </w:r>
      <w:bookmarkStart w:id="30677" w:name="_ETM_Q97_203939"/>
      <w:bookmarkEnd w:id="30677"/>
      <w:r>
        <w:rPr>
          <w:rFonts w:hint="cs"/>
          <w:rtl/>
        </w:rPr>
        <w:t xml:space="preserve">במלר"דים; המחלקות האונקולוגיות – מה הטיפול שניתן; </w:t>
      </w:r>
      <w:r w:rsidR="00734A32">
        <w:rPr>
          <w:rFonts w:hint="cs"/>
          <w:rtl/>
        </w:rPr>
        <w:t>מתן הטיפולים הלבביים מרגע הזמנת האמבולנס, כולל הטיפול של מד"א, כולל הטיפול של המוקדן או המוקדנית, כולל ההחייאות שנעשו; מתן אספירין עד זמן הזיהוי ועד זמן הצנתור – תוך כמה זמן נותנים ולאיזה בית חולים. זה דבר חשוב מאוד, כי אלה נתונים שבהם הדקות משנות להצלת חיים; שבר בצוואר הירך, בגריאטריה, כמובן; מכוני גסטרולוגיה בבתי חולים; מכוני דיאליזה; ייעוץ רופאי כלי דם טרם ביצוע ניתוח לקטיעה בכף רגל סוכרתית, שלצערנו בזה אנחנו במקום מאוד מאוד גבוה בעולם, אבל בזכות החדשנות והטכנולוגיות שמתקדמות וההסברה המקדמית אני מקווה שאנחנו נוריד את קטיעות כף הרגל לחולי סוכרת במדינת ישראל ביחס למדינות ה-</w:t>
      </w:r>
      <w:r w:rsidR="00734A32">
        <w:t>OECD</w:t>
      </w:r>
      <w:r w:rsidR="00734A32">
        <w:rPr>
          <w:rFonts w:hint="cs"/>
          <w:rtl/>
        </w:rPr>
        <w:t xml:space="preserve"> ועוד ועוד, ובטיחות המטופלים. </w:t>
      </w:r>
    </w:p>
    <w:p w:rsidR="00734A32" w:rsidRDefault="00734A32" w:rsidP="00734A32">
      <w:pPr>
        <w:rPr>
          <w:rtl/>
        </w:rPr>
      </w:pPr>
    </w:p>
    <w:p w:rsidR="00734A32" w:rsidRDefault="00734A32" w:rsidP="00734A32">
      <w:pPr>
        <w:rPr>
          <w:rtl/>
        </w:rPr>
      </w:pPr>
      <w:r>
        <w:rPr>
          <w:rFonts w:hint="cs"/>
          <w:rtl/>
        </w:rPr>
        <w:t xml:space="preserve">אני חושב שפרסום הדוח הנוכחי, שהיה היום בבית החולים במעמד של מאות אנשים, ובהם מנהלי בתי חולים כלליים, גריאטריים, בריאות הנפש ועוד ועוד, רק מראה כמה חשוב להם לבתי החולים – אגב, המשרד מתמרץ, כולל בנושאים כספיים לפי מדדים שניתנים, שזה מביא בסוף להתייעלות חשובה. </w:t>
      </w:r>
    </w:p>
    <w:p w:rsidR="00734A32" w:rsidRDefault="00734A32" w:rsidP="00734A32">
      <w:pPr>
        <w:rPr>
          <w:rtl/>
        </w:rPr>
      </w:pPr>
    </w:p>
    <w:p w:rsidR="00734A32" w:rsidRDefault="00734A32" w:rsidP="00734A32">
      <w:pPr>
        <w:rPr>
          <w:rtl/>
        </w:rPr>
      </w:pPr>
      <w:r>
        <w:rPr>
          <w:rFonts w:hint="cs"/>
          <w:rtl/>
        </w:rPr>
        <w:t xml:space="preserve">אופיר? לכן, בסיכום של דיון חשוב וארוך, כפי שנאמר כאן בהתחלה, אני קורא לחבריי חברי הכנסת לתמוך בהצעת החוק הזו, שמונחת בפניכם: החלטת הממשלה להעביר משר האוצר לשר לביטחון לאומי את הסמכויות הנתונות לשר האוצר ביחס לפעילותה של הרשות לאכיפת מקרקעין. תודה רבה. </w:t>
      </w:r>
    </w:p>
    <w:p w:rsidR="00182A14" w:rsidRDefault="00182A14" w:rsidP="00C0026E">
      <w:pPr>
        <w:rPr>
          <w:rtl/>
        </w:rPr>
      </w:pPr>
    </w:p>
    <w:p w:rsidR="00182A14" w:rsidRDefault="00182A14" w:rsidP="00C0026E">
      <w:pPr>
        <w:pStyle w:val="af7"/>
        <w:keepNext/>
        <w:rPr>
          <w:rtl/>
        </w:rPr>
      </w:pPr>
      <w:r w:rsidRPr="00C724B3">
        <w:rPr>
          <w:rStyle w:val="TagStyle"/>
          <w:rtl/>
        </w:rPr>
        <w:t xml:space="preserve"> &lt;&lt; יור &gt;&gt; </w:t>
      </w:r>
      <w:r>
        <w:rPr>
          <w:rtl/>
        </w:rPr>
        <w:t>היו"ר מאיר כהן:</w:t>
      </w:r>
      <w:r w:rsidRPr="00C724B3">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תודה רבה</w:t>
      </w:r>
      <w:r w:rsidR="00636D2A">
        <w:rPr>
          <w:rFonts w:hint="cs"/>
          <w:rtl/>
          <w:lang w:eastAsia="he-IL"/>
        </w:rPr>
        <w:t>,</w:t>
      </w:r>
      <w:r>
        <w:rPr>
          <w:rFonts w:hint="cs"/>
          <w:rtl/>
          <w:lang w:eastAsia="he-IL"/>
        </w:rPr>
        <w:t xml:space="preserve"> אדוני.</w:t>
      </w:r>
      <w:bookmarkStart w:id="30678" w:name="_ETM_Q97_360415"/>
      <w:bookmarkEnd w:id="30678"/>
    </w:p>
    <w:p w:rsidR="00182A14" w:rsidRDefault="00182A14" w:rsidP="00C0026E">
      <w:pPr>
        <w:rPr>
          <w:rtl/>
          <w:lang w:eastAsia="he-IL"/>
        </w:rPr>
      </w:pPr>
      <w:bookmarkStart w:id="30679" w:name="_ETM_Q97_360466"/>
      <w:bookmarkEnd w:id="30679"/>
    </w:p>
    <w:p w:rsidR="00182A14" w:rsidRDefault="00182A14" w:rsidP="00636D2A">
      <w:pPr>
        <w:rPr>
          <w:rtl/>
          <w:lang w:eastAsia="he-IL"/>
        </w:rPr>
      </w:pPr>
      <w:bookmarkStart w:id="30680" w:name="_ETM_Q97_360551"/>
      <w:bookmarkStart w:id="30681" w:name="_ETM_Q97_360600"/>
      <w:bookmarkEnd w:id="30680"/>
      <w:bookmarkEnd w:id="30681"/>
      <w:r>
        <w:rPr>
          <w:rFonts w:hint="cs"/>
          <w:rtl/>
          <w:lang w:eastAsia="he-IL"/>
        </w:rPr>
        <w:t>הצבעה אלקטרונית</w:t>
      </w:r>
      <w:r w:rsidR="00636D2A">
        <w:rPr>
          <w:rFonts w:hint="cs"/>
          <w:rtl/>
          <w:lang w:eastAsia="he-IL"/>
        </w:rPr>
        <w:t>.</w:t>
      </w:r>
      <w:r>
        <w:rPr>
          <w:rFonts w:hint="cs"/>
          <w:rtl/>
          <w:lang w:eastAsia="he-IL"/>
        </w:rPr>
        <w:t xml:space="preserve"> </w:t>
      </w:r>
      <w:bookmarkStart w:id="30682" w:name="_ETM_Q97_348280"/>
      <w:bookmarkEnd w:id="30682"/>
      <w:r>
        <w:rPr>
          <w:rFonts w:hint="cs"/>
          <w:rtl/>
          <w:lang w:eastAsia="he-IL"/>
        </w:rPr>
        <w:t xml:space="preserve">אם כן, אני מבקש מכולם לשבת. נעבור </w:t>
      </w:r>
      <w:bookmarkStart w:id="30683" w:name="_ETM_Q97_365511"/>
      <w:bookmarkEnd w:id="30683"/>
      <w:r>
        <w:rPr>
          <w:rFonts w:hint="cs"/>
          <w:rtl/>
          <w:lang w:eastAsia="he-IL"/>
        </w:rPr>
        <w:t xml:space="preserve">להצבעה על החלטת הממשלה בהתאם לסעיף 31 לחוק-יסוד: הממשלה, </w:t>
      </w:r>
      <w:bookmarkStart w:id="30684" w:name="_ETM_Q97_370293"/>
      <w:bookmarkEnd w:id="30684"/>
      <w:r>
        <w:rPr>
          <w:rFonts w:hint="cs"/>
          <w:rtl/>
          <w:lang w:eastAsia="he-IL"/>
        </w:rPr>
        <w:t xml:space="preserve">להעביר משר האוצר לשר לביטחון לאומי את הסמכויות הנתונות לשר </w:t>
      </w:r>
      <w:bookmarkStart w:id="30685" w:name="_ETM_Q97_373978"/>
      <w:bookmarkEnd w:id="30685"/>
      <w:r>
        <w:rPr>
          <w:rFonts w:hint="cs"/>
          <w:rtl/>
          <w:lang w:eastAsia="he-IL"/>
        </w:rPr>
        <w:t>האוצר ביחס לרשות לאכיפת מקרקעין. מי בעד ומי נגד?</w:t>
      </w:r>
    </w:p>
    <w:p w:rsidR="00182A14" w:rsidRDefault="00182A14" w:rsidP="00C0026E">
      <w:pPr>
        <w:rPr>
          <w:rtl/>
          <w:lang w:eastAsia="he-IL"/>
        </w:rPr>
      </w:pPr>
      <w:bookmarkStart w:id="30686" w:name="_ETM_Q97_355287"/>
      <w:bookmarkStart w:id="30687" w:name="_ETM_Q97_355380"/>
      <w:bookmarkEnd w:id="30686"/>
      <w:bookmarkEnd w:id="30687"/>
    </w:p>
    <w:p w:rsidR="00182A14" w:rsidRDefault="00182A14"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168</w:t>
      </w:r>
    </w:p>
    <w:p w:rsidR="00182A14" w:rsidRDefault="00182A14" w:rsidP="00C0026E">
      <w:pPr>
        <w:pStyle w:val="--"/>
        <w:keepNext/>
        <w:rPr>
          <w:rtl/>
          <w:lang w:eastAsia="he-IL"/>
        </w:rPr>
      </w:pPr>
    </w:p>
    <w:p w:rsidR="00182A14" w:rsidRDefault="00182A14" w:rsidP="00C0026E">
      <w:pPr>
        <w:pStyle w:val="--"/>
        <w:keepNext/>
        <w:rPr>
          <w:rtl/>
          <w:lang w:eastAsia="he-IL"/>
        </w:rPr>
      </w:pPr>
      <w:r>
        <w:rPr>
          <w:rFonts w:hint="eastAsia"/>
          <w:rtl/>
          <w:lang w:eastAsia="he-IL"/>
        </w:rPr>
        <w:t>בעד</w:t>
      </w:r>
      <w:r>
        <w:rPr>
          <w:rFonts w:hint="cs"/>
          <w:rtl/>
          <w:lang w:eastAsia="he-IL"/>
        </w:rPr>
        <w:t xml:space="preserve"> הודעת הממשלה</w:t>
      </w:r>
      <w:r>
        <w:rPr>
          <w:rtl/>
          <w:lang w:eastAsia="he-IL"/>
        </w:rPr>
        <w:t xml:space="preserve"> – </w:t>
      </w:r>
      <w:r>
        <w:rPr>
          <w:rFonts w:hint="cs"/>
          <w:rtl/>
          <w:lang w:eastAsia="he-IL"/>
        </w:rPr>
        <w:t>55</w:t>
      </w:r>
    </w:p>
    <w:p w:rsidR="00182A14" w:rsidRDefault="00182A14" w:rsidP="00C0026E">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51</w:t>
      </w:r>
      <w:r>
        <w:rPr>
          <w:rtl/>
          <w:lang w:eastAsia="he-IL"/>
        </w:rPr>
        <w:t xml:space="preserve"> </w:t>
      </w:r>
    </w:p>
    <w:p w:rsidR="00182A14" w:rsidRDefault="00182A14"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82A14" w:rsidRDefault="00182A14" w:rsidP="00C0026E">
      <w:pPr>
        <w:pStyle w:val="af3"/>
        <w:rPr>
          <w:rtl/>
          <w:lang w:eastAsia="he-IL"/>
        </w:rPr>
      </w:pPr>
      <w:r>
        <w:rPr>
          <w:rFonts w:hint="cs"/>
          <w:rtl/>
          <w:lang w:eastAsia="he-IL"/>
        </w:rPr>
        <w:t xml:space="preserve">הודעת </w:t>
      </w:r>
      <w:bookmarkStart w:id="30688" w:name="_ETM_Q97_391081"/>
      <w:bookmarkEnd w:id="30688"/>
      <w:r>
        <w:rPr>
          <w:rFonts w:hint="cs"/>
          <w:rtl/>
          <w:lang w:eastAsia="he-IL"/>
        </w:rPr>
        <w:t>הממשלה על העברת סמכויות משר האוצר לשר לביטחון לאומי נתקבלה.</w:t>
      </w:r>
    </w:p>
    <w:p w:rsidR="00182A14" w:rsidRDefault="00182A14" w:rsidP="0056190E">
      <w:pPr>
        <w:rPr>
          <w:rtl/>
          <w:lang w:eastAsia="he-IL"/>
        </w:rPr>
      </w:pPr>
      <w:bookmarkStart w:id="30689" w:name="_ETM_Q97_396824"/>
      <w:bookmarkStart w:id="30690" w:name="_ETM_Q97_396882"/>
      <w:bookmarkEnd w:id="30689"/>
      <w:bookmarkEnd w:id="30690"/>
    </w:p>
    <w:p w:rsidR="00182A14" w:rsidRDefault="00182A14" w:rsidP="00C0026E">
      <w:pPr>
        <w:pStyle w:val="af7"/>
        <w:keepNext/>
        <w:rPr>
          <w:rtl/>
        </w:rPr>
      </w:pPr>
      <w:r w:rsidRPr="00F0792E">
        <w:rPr>
          <w:rStyle w:val="TagStyle"/>
          <w:rtl/>
        </w:rPr>
        <w:t xml:space="preserve"> &lt;&lt; יור &gt;&gt; </w:t>
      </w:r>
      <w:r>
        <w:rPr>
          <w:rtl/>
        </w:rPr>
        <w:t xml:space="preserve">היו"ר </w:t>
      </w:r>
      <w:r>
        <w:rPr>
          <w:rFonts w:hint="cs"/>
          <w:rtl/>
        </w:rPr>
        <w:t>מאיר כהן</w:t>
      </w:r>
      <w:r>
        <w:rPr>
          <w:rtl/>
        </w:rPr>
        <w:t>:</w:t>
      </w:r>
      <w:r w:rsidRPr="00F0792E">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0691" w:name="_ETM_Q97_398089"/>
      <w:bookmarkEnd w:id="30691"/>
      <w:r>
        <w:rPr>
          <w:rFonts w:hint="cs"/>
          <w:rtl/>
          <w:lang w:eastAsia="he-IL"/>
        </w:rPr>
        <w:t xml:space="preserve">55 </w:t>
      </w:r>
      <w:bookmarkStart w:id="30692" w:name="_ETM_Q97_398864"/>
      <w:bookmarkEnd w:id="30692"/>
      <w:r>
        <w:rPr>
          <w:rFonts w:hint="cs"/>
          <w:rtl/>
          <w:lang w:eastAsia="he-IL"/>
        </w:rPr>
        <w:t xml:space="preserve">בעד, 51 נגד. אני קובע כי החלטת </w:t>
      </w:r>
      <w:bookmarkStart w:id="30693" w:name="_ETM_Q97_403581"/>
      <w:bookmarkEnd w:id="30693"/>
      <w:r>
        <w:rPr>
          <w:rFonts w:hint="cs"/>
          <w:rtl/>
          <w:lang w:eastAsia="he-IL"/>
        </w:rPr>
        <w:t xml:space="preserve">הממשלה אושרה. </w:t>
      </w:r>
    </w:p>
    <w:p w:rsidR="00751D58" w:rsidRDefault="00751D58" w:rsidP="00C0026E">
      <w:pPr>
        <w:rPr>
          <w:rtl/>
          <w:lang w:eastAsia="he-IL"/>
        </w:rPr>
      </w:pPr>
      <w:bookmarkStart w:id="30694" w:name="_ETM_Q0_50605417"/>
      <w:bookmarkStart w:id="30695" w:name="_ETM_Q0_50605545"/>
      <w:bookmarkEnd w:id="30694"/>
      <w:bookmarkEnd w:id="30695"/>
    </w:p>
    <w:p w:rsidR="00751D58" w:rsidRDefault="00751D58" w:rsidP="00C0026E">
      <w:pPr>
        <w:rPr>
          <w:rtl/>
          <w:lang w:eastAsia="he-IL"/>
        </w:rPr>
      </w:pPr>
      <w:bookmarkStart w:id="30696" w:name="_ETM_Q0_50605596"/>
      <w:bookmarkStart w:id="30697" w:name="_ETM_Q0_50605729"/>
      <w:bookmarkEnd w:id="30696"/>
      <w:bookmarkEnd w:id="30697"/>
    </w:p>
    <w:p w:rsidR="00182A14" w:rsidRDefault="00182A14" w:rsidP="00C0026E">
      <w:pPr>
        <w:pStyle w:val="a7"/>
        <w:rPr>
          <w:rtl/>
          <w:lang w:eastAsia="he-IL"/>
        </w:rPr>
      </w:pPr>
      <w:bookmarkStart w:id="30698" w:name="_ETM_Q0_50606336"/>
      <w:bookmarkStart w:id="30699" w:name="_ETM_Q0_50606484"/>
      <w:bookmarkStart w:id="30700" w:name="_ETM_Q97_411806"/>
      <w:bookmarkStart w:id="30701" w:name="_ETM_Q97_411916"/>
      <w:bookmarkStart w:id="30702" w:name="ET_hatsach_643363_3"/>
      <w:bookmarkEnd w:id="30698"/>
      <w:bookmarkEnd w:id="30699"/>
      <w:bookmarkEnd w:id="30700"/>
      <w:bookmarkEnd w:id="30701"/>
      <w:r w:rsidRPr="00E82F74">
        <w:rPr>
          <w:rStyle w:val="TagStyle"/>
          <w:rtl/>
        </w:rPr>
        <w:t xml:space="preserve">&lt;&lt; הצח &gt;&gt; </w:t>
      </w:r>
      <w:bookmarkStart w:id="30703" w:name="_Toc173069067"/>
      <w:bookmarkStart w:id="30704" w:name="_Toc202703945"/>
      <w:r>
        <w:rPr>
          <w:rtl/>
          <w:lang w:eastAsia="he-IL"/>
        </w:rPr>
        <w:t>הצעת חוק נציב</w:t>
      </w:r>
      <w:r>
        <w:rPr>
          <w:rFonts w:hint="cs"/>
          <w:rtl/>
          <w:lang w:eastAsia="he-IL"/>
        </w:rPr>
        <w:t>ות</w:t>
      </w:r>
      <w:r>
        <w:rPr>
          <w:rtl/>
          <w:lang w:eastAsia="he-IL"/>
        </w:rPr>
        <w:t xml:space="preserve"> תלונות הציבור על שופטים (תיקון –</w:t>
      </w:r>
      <w:r>
        <w:rPr>
          <w:rFonts w:hint="cs"/>
          <w:rtl/>
          <w:lang w:eastAsia="he-IL"/>
        </w:rPr>
        <w:t xml:space="preserve"> מינוי </w:t>
      </w:r>
      <w:r>
        <w:rPr>
          <w:rtl/>
          <w:lang w:eastAsia="he-IL"/>
        </w:rPr>
        <w:t>הנציב), התשפ"ד–2024</w:t>
      </w:r>
      <w:bookmarkEnd w:id="30703"/>
      <w:bookmarkEnd w:id="30704"/>
      <w:r w:rsidRPr="00E82F74">
        <w:rPr>
          <w:rStyle w:val="TagStyle"/>
          <w:rtl/>
        </w:rPr>
        <w:t xml:space="preserve"> &lt;&lt; הצח &gt;&gt;</w:t>
      </w:r>
      <w:r>
        <w:rPr>
          <w:rtl/>
          <w:lang w:eastAsia="he-IL"/>
        </w:rPr>
        <w:t xml:space="preserve">   </w:t>
      </w:r>
      <w:bookmarkEnd w:id="30702"/>
    </w:p>
    <w:p w:rsidR="00182A14" w:rsidRDefault="00182A14" w:rsidP="00C0026E">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כ/1058</w:t>
      </w:r>
      <w:r>
        <w:rPr>
          <w:rtl/>
          <w:lang w:eastAsia="he-IL"/>
        </w:rPr>
        <w:t>).</w:t>
      </w:r>
      <w:bookmarkStart w:id="30705" w:name="_ETM_Q97_356978"/>
      <w:bookmarkEnd w:id="30705"/>
      <w:r>
        <w:rPr>
          <w:rFonts w:hint="cs"/>
          <w:rtl/>
          <w:lang w:eastAsia="he-IL"/>
        </w:rPr>
        <w:t>]</w:t>
      </w:r>
    </w:p>
    <w:p w:rsidR="00182A14" w:rsidRDefault="00182A14" w:rsidP="00C0026E">
      <w:pPr>
        <w:pStyle w:val="-0"/>
        <w:rPr>
          <w:rtl/>
          <w:lang w:eastAsia="he-IL"/>
        </w:rPr>
      </w:pPr>
      <w:r>
        <w:rPr>
          <w:rtl/>
          <w:lang w:eastAsia="he-IL"/>
        </w:rPr>
        <w:t>(קריאה ראשונה)</w:t>
      </w:r>
    </w:p>
    <w:p w:rsidR="00182A14" w:rsidRPr="000C74C6" w:rsidRDefault="00182A14" w:rsidP="00C0026E">
      <w:pPr>
        <w:rPr>
          <w:rtl/>
          <w:lang w:eastAsia="he-IL"/>
        </w:rPr>
      </w:pPr>
    </w:p>
    <w:p w:rsidR="00182A14" w:rsidRDefault="00182A14" w:rsidP="00C0026E">
      <w:pPr>
        <w:pStyle w:val="af7"/>
        <w:keepNext/>
        <w:rPr>
          <w:rtl/>
        </w:rPr>
      </w:pPr>
      <w:r w:rsidRPr="00E82F74">
        <w:rPr>
          <w:rStyle w:val="TagStyle"/>
          <w:rtl/>
        </w:rPr>
        <w:t xml:space="preserve"> &lt;&lt; יור &gt;&gt; </w:t>
      </w:r>
      <w:r>
        <w:rPr>
          <w:rtl/>
        </w:rPr>
        <w:t>היו"ר מאיר כהן:</w:t>
      </w:r>
      <w:r w:rsidRPr="00E82F74">
        <w:rPr>
          <w:rStyle w:val="TagStyle"/>
          <w:rtl/>
        </w:rPr>
        <w:t xml:space="preserve"> &lt;&lt; יור &gt;&gt;</w:t>
      </w:r>
      <w:r>
        <w:rPr>
          <w:rtl/>
        </w:rPr>
        <w:t xml:space="preserve">   </w:t>
      </w:r>
    </w:p>
    <w:p w:rsidR="00182A14" w:rsidRDefault="00182A14" w:rsidP="00C0026E">
      <w:pPr>
        <w:rPr>
          <w:rtl/>
          <w:lang w:eastAsia="he-IL"/>
        </w:rPr>
      </w:pPr>
    </w:p>
    <w:p w:rsidR="00182A14" w:rsidRPr="00E82F74" w:rsidRDefault="00182A14" w:rsidP="0056190E">
      <w:pPr>
        <w:rPr>
          <w:rtl/>
          <w:lang w:eastAsia="he-IL"/>
        </w:rPr>
      </w:pPr>
      <w:r>
        <w:rPr>
          <w:rFonts w:hint="cs"/>
          <w:rtl/>
          <w:lang w:eastAsia="he-IL"/>
        </w:rPr>
        <w:t xml:space="preserve">נעבור לנושא הבא על סדר-היום </w:t>
      </w:r>
      <w:r w:rsidR="0056190E">
        <w:rPr>
          <w:rFonts w:hint="eastAsia"/>
          <w:rtl/>
          <w:lang w:eastAsia="he-IL"/>
        </w:rPr>
        <w:t xml:space="preserve">– </w:t>
      </w:r>
      <w:r w:rsidRPr="00DF221A">
        <w:rPr>
          <w:rFonts w:hint="cs"/>
          <w:rtl/>
          <w:lang w:eastAsia="he-IL"/>
        </w:rPr>
        <w:t>הצעת חוק נציבות תלונות הציבור על שופטים</w:t>
      </w:r>
      <w:bookmarkStart w:id="30706" w:name="_ETM_Q97_416832"/>
      <w:bookmarkEnd w:id="30706"/>
      <w:r>
        <w:rPr>
          <w:rFonts w:hint="cs"/>
          <w:rtl/>
          <w:lang w:eastAsia="he-IL"/>
        </w:rPr>
        <w:t xml:space="preserve"> </w:t>
      </w:r>
      <w:bookmarkStart w:id="30707" w:name="_ETM_Q97_418198"/>
      <w:bookmarkEnd w:id="30707"/>
      <w:r>
        <w:rPr>
          <w:rFonts w:hint="cs"/>
          <w:rtl/>
          <w:lang w:eastAsia="he-IL"/>
        </w:rPr>
        <w:t xml:space="preserve">(תיקון </w:t>
      </w:r>
      <w:r>
        <w:rPr>
          <w:rtl/>
          <w:lang w:eastAsia="he-IL"/>
        </w:rPr>
        <w:t>–</w:t>
      </w:r>
      <w:r>
        <w:rPr>
          <w:rFonts w:hint="cs"/>
          <w:rtl/>
          <w:lang w:eastAsia="he-IL"/>
        </w:rPr>
        <w:t xml:space="preserve"> מינוי הנציב)</w:t>
      </w:r>
      <w:r w:rsidRPr="00DF221A">
        <w:rPr>
          <w:rFonts w:hint="cs"/>
          <w:rtl/>
          <w:lang w:eastAsia="he-IL"/>
        </w:rPr>
        <w:t>, התשפ"ד</w:t>
      </w:r>
      <w:r>
        <w:rPr>
          <w:rFonts w:hint="cs"/>
          <w:rtl/>
          <w:lang w:eastAsia="he-IL"/>
        </w:rPr>
        <w:t>–</w:t>
      </w:r>
      <w:r w:rsidRPr="00DF221A">
        <w:rPr>
          <w:rFonts w:hint="cs"/>
          <w:rtl/>
          <w:lang w:eastAsia="he-IL"/>
        </w:rPr>
        <w:t>2024</w:t>
      </w:r>
      <w:r>
        <w:rPr>
          <w:rFonts w:hint="cs"/>
          <w:rtl/>
          <w:lang w:eastAsia="he-IL"/>
        </w:rPr>
        <w:t>, של חבר הכנסת שמחה רוטמן</w:t>
      </w:r>
      <w:r w:rsidR="00734A32">
        <w:rPr>
          <w:rFonts w:hint="cs"/>
          <w:rtl/>
          <w:lang w:eastAsia="he-IL"/>
        </w:rPr>
        <w:t>,</w:t>
      </w:r>
      <w:r>
        <w:rPr>
          <w:rFonts w:hint="cs"/>
          <w:rtl/>
          <w:lang w:eastAsia="he-IL"/>
        </w:rPr>
        <w:t xml:space="preserve"> </w:t>
      </w:r>
      <w:bookmarkStart w:id="30708" w:name="_ETM_Q97_421718"/>
      <w:bookmarkEnd w:id="30708"/>
      <w:r w:rsidR="00734A32">
        <w:rPr>
          <w:rFonts w:hint="cs"/>
          <w:rtl/>
          <w:lang w:eastAsia="he-IL"/>
        </w:rPr>
        <w:t>ל</w:t>
      </w:r>
      <w:r>
        <w:rPr>
          <w:rFonts w:hint="cs"/>
          <w:rtl/>
          <w:lang w:eastAsia="he-IL"/>
        </w:rPr>
        <w:t xml:space="preserve">קריאה ראשונה. חבר הכנסת רוטמן מתבקש לנמק את הצעתו. </w:t>
      </w:r>
      <w:bookmarkStart w:id="30709" w:name="_ETM_Q97_429958"/>
      <w:bookmarkEnd w:id="30709"/>
      <w:r>
        <w:rPr>
          <w:rFonts w:hint="cs"/>
          <w:rtl/>
          <w:lang w:eastAsia="he-IL"/>
        </w:rPr>
        <w:t>עשר דקות לרשותך</w:t>
      </w:r>
      <w:r w:rsidR="00734A32">
        <w:rPr>
          <w:rFonts w:hint="cs"/>
          <w:rtl/>
          <w:lang w:eastAsia="he-IL"/>
        </w:rPr>
        <w:t>,</w:t>
      </w:r>
      <w:r>
        <w:rPr>
          <w:rFonts w:hint="cs"/>
          <w:rtl/>
          <w:lang w:eastAsia="he-IL"/>
        </w:rPr>
        <w:t xml:space="preserve"> אדוני, בבקשה. </w:t>
      </w:r>
    </w:p>
    <w:p w:rsidR="00182A14" w:rsidRDefault="00182A14" w:rsidP="00C0026E">
      <w:pPr>
        <w:pStyle w:val="af3"/>
        <w:rPr>
          <w:rtl/>
          <w:lang w:eastAsia="he-IL"/>
        </w:rPr>
      </w:pPr>
    </w:p>
    <w:p w:rsidR="00182A14" w:rsidRDefault="00182A14" w:rsidP="00C0026E">
      <w:pPr>
        <w:pStyle w:val="a4"/>
        <w:keepNext/>
        <w:rPr>
          <w:rtl/>
        </w:rPr>
      </w:pPr>
      <w:bookmarkStart w:id="30710" w:name="ET_speaker_6157_4"/>
      <w:r w:rsidRPr="00E82F74">
        <w:rPr>
          <w:rStyle w:val="TagStyle"/>
          <w:rtl/>
        </w:rPr>
        <w:t xml:space="preserve"> &lt;&lt; דובר &gt;&gt; </w:t>
      </w:r>
      <w:bookmarkStart w:id="30711" w:name="_Toc173069068"/>
      <w:bookmarkStart w:id="30712" w:name="_Toc202703946"/>
      <w:r>
        <w:rPr>
          <w:rtl/>
        </w:rPr>
        <w:t>שמחה רוטמן (הציונות הדתית):</w:t>
      </w:r>
      <w:bookmarkEnd w:id="30711"/>
      <w:bookmarkEnd w:id="30712"/>
      <w:r w:rsidRPr="00E82F74">
        <w:rPr>
          <w:rStyle w:val="TagStyle"/>
          <w:rtl/>
        </w:rPr>
        <w:t xml:space="preserve"> &lt;&lt; דובר &gt;&gt;</w:t>
      </w:r>
      <w:r>
        <w:rPr>
          <w:rtl/>
        </w:rPr>
        <w:t xml:space="preserve">   </w:t>
      </w:r>
      <w:bookmarkEnd w:id="30710"/>
    </w:p>
    <w:p w:rsidR="00182A14" w:rsidRDefault="00182A14" w:rsidP="00C0026E">
      <w:pPr>
        <w:rPr>
          <w:rtl/>
          <w:lang w:eastAsia="he-IL"/>
        </w:rPr>
      </w:pPr>
    </w:p>
    <w:p w:rsidR="00182A14" w:rsidRDefault="00182A14" w:rsidP="00734A32">
      <w:pPr>
        <w:rPr>
          <w:rtl/>
          <w:lang w:eastAsia="he-IL"/>
        </w:rPr>
      </w:pPr>
      <w:r>
        <w:rPr>
          <w:rFonts w:hint="cs"/>
          <w:rtl/>
          <w:lang w:eastAsia="he-IL"/>
        </w:rPr>
        <w:t>תודה רבה, אדוני היושב-ראש</w:t>
      </w:r>
      <w:bookmarkStart w:id="30713" w:name="_ETM_Q97_452931"/>
      <w:bookmarkEnd w:id="30713"/>
      <w:r w:rsidR="00734A32">
        <w:rPr>
          <w:rFonts w:hint="cs"/>
          <w:rtl/>
          <w:lang w:eastAsia="he-IL"/>
        </w:rPr>
        <w:t xml:space="preserve">. </w:t>
      </w:r>
      <w:r>
        <w:rPr>
          <w:rFonts w:hint="cs"/>
          <w:rtl/>
          <w:lang w:eastAsia="he-IL"/>
        </w:rPr>
        <w:t xml:space="preserve">כנסת נכבדה, חבריי חברי הכנסת, למען האמת אני בדילמה, </w:t>
      </w:r>
      <w:bookmarkStart w:id="30714" w:name="_ETM_Q97_464099"/>
      <w:bookmarkEnd w:id="30714"/>
      <w:r>
        <w:rPr>
          <w:rFonts w:hint="cs"/>
          <w:rtl/>
          <w:lang w:eastAsia="he-IL"/>
        </w:rPr>
        <w:t xml:space="preserve">מאחר שאני עשיתי לעצמי מנהג לא להתייחס, למרות </w:t>
      </w:r>
      <w:bookmarkStart w:id="30715" w:name="_ETM_Q97_469963"/>
      <w:bookmarkEnd w:id="30715"/>
      <w:r>
        <w:rPr>
          <w:rFonts w:hint="cs"/>
          <w:rtl/>
          <w:lang w:eastAsia="he-IL"/>
        </w:rPr>
        <w:t xml:space="preserve">שראיתי שחלק התייחסו </w:t>
      </w:r>
      <w:r w:rsidR="00734A32">
        <w:rPr>
          <w:rFonts w:hint="eastAsia"/>
          <w:rtl/>
          <w:lang w:eastAsia="he-IL"/>
        </w:rPr>
        <w:t>–</w:t>
      </w:r>
      <w:r w:rsidR="00734A32">
        <w:rPr>
          <w:rFonts w:hint="cs"/>
          <w:rtl/>
          <w:lang w:eastAsia="he-IL"/>
        </w:rPr>
        <w:t xml:space="preserve"> </w:t>
      </w:r>
      <w:r>
        <w:rPr>
          <w:rFonts w:hint="cs"/>
          <w:rtl/>
          <w:lang w:eastAsia="he-IL"/>
        </w:rPr>
        <w:t xml:space="preserve">אני לא מתייחס לשמות ולאנשים עד שיש </w:t>
      </w:r>
      <w:bookmarkStart w:id="30716" w:name="_ETM_Q97_473133"/>
      <w:bookmarkEnd w:id="30716"/>
      <w:r>
        <w:rPr>
          <w:rFonts w:hint="cs"/>
          <w:rtl/>
          <w:lang w:eastAsia="he-IL"/>
        </w:rPr>
        <w:t xml:space="preserve">הודעה רשמית של דובר צה"ל. למרות שכבר ראיתי כלי תקשורת </w:t>
      </w:r>
      <w:bookmarkStart w:id="30717" w:name="_ETM_Q97_476241"/>
      <w:bookmarkEnd w:id="30717"/>
      <w:r>
        <w:rPr>
          <w:rFonts w:hint="cs"/>
          <w:rtl/>
          <w:lang w:eastAsia="he-IL"/>
        </w:rPr>
        <w:t xml:space="preserve">מסוימים שפרסמו, אני רק אגיד שאנחנו כולנו משתתפים בצער המשפחות </w:t>
      </w:r>
      <w:bookmarkStart w:id="30718" w:name="_ETM_Q97_484163"/>
      <w:bookmarkEnd w:id="30718"/>
      <w:r>
        <w:rPr>
          <w:rFonts w:hint="cs"/>
          <w:rtl/>
          <w:lang w:eastAsia="he-IL"/>
        </w:rPr>
        <w:t xml:space="preserve">שגילו על מות יקיריהן, אבל לצד זה </w:t>
      </w:r>
      <w:r>
        <w:rPr>
          <w:rtl/>
          <w:lang w:eastAsia="he-IL"/>
        </w:rPr>
        <w:t>–</w:t>
      </w:r>
      <w:r>
        <w:rPr>
          <w:rFonts w:hint="cs"/>
          <w:rtl/>
          <w:lang w:eastAsia="he-IL"/>
        </w:rPr>
        <w:t xml:space="preserve"> </w:t>
      </w:r>
      <w:r w:rsidR="000923BD">
        <w:rPr>
          <w:rFonts w:hint="cs"/>
          <w:rtl/>
          <w:lang w:eastAsia="he-IL"/>
        </w:rPr>
        <w:t>ו</w:t>
      </w:r>
      <w:r>
        <w:rPr>
          <w:rFonts w:hint="cs"/>
          <w:rtl/>
          <w:lang w:eastAsia="he-IL"/>
        </w:rPr>
        <w:t xml:space="preserve">זאת שמחה מאוד עצובה </w:t>
      </w:r>
      <w:r>
        <w:rPr>
          <w:rtl/>
          <w:lang w:eastAsia="he-IL"/>
        </w:rPr>
        <w:t>–</w:t>
      </w:r>
      <w:r>
        <w:rPr>
          <w:rFonts w:hint="cs"/>
          <w:rtl/>
          <w:lang w:eastAsia="he-IL"/>
        </w:rPr>
        <w:t xml:space="preserve"> אנחנו שמחים שחיילי צה"ל הצליחו להשיב </w:t>
      </w:r>
      <w:bookmarkStart w:id="30719" w:name="_ETM_Q97_495891"/>
      <w:bookmarkEnd w:id="30719"/>
      <w:r>
        <w:rPr>
          <w:rFonts w:hint="cs"/>
          <w:rtl/>
          <w:lang w:eastAsia="he-IL"/>
        </w:rPr>
        <w:t xml:space="preserve">את הנפטרים – הנרצחים, הנטבחים – לקבר ישראל, ואנחנו מקווים </w:t>
      </w:r>
      <w:bookmarkStart w:id="30720" w:name="_ETM_Q97_507359"/>
      <w:bookmarkEnd w:id="30720"/>
      <w:r>
        <w:rPr>
          <w:rFonts w:hint="cs"/>
          <w:rtl/>
          <w:lang w:eastAsia="he-IL"/>
        </w:rPr>
        <w:t xml:space="preserve">שהחטופים החיים יוחזרו במהרה לארצנו, והחטופים שאינם בין החיים יובאו </w:t>
      </w:r>
      <w:bookmarkStart w:id="30721" w:name="_ETM_Q97_514629"/>
      <w:bookmarkEnd w:id="30721"/>
      <w:r>
        <w:rPr>
          <w:rFonts w:hint="cs"/>
          <w:rtl/>
          <w:lang w:eastAsia="he-IL"/>
        </w:rPr>
        <w:t>במהרה לקבורה על ידי חיילינו הגיבורים בעזרת השם</w:t>
      </w:r>
      <w:bookmarkStart w:id="30722" w:name="_ETM_Q97_519722"/>
      <w:bookmarkEnd w:id="30722"/>
      <w:r>
        <w:rPr>
          <w:rFonts w:hint="cs"/>
          <w:rtl/>
          <w:lang w:eastAsia="he-IL"/>
        </w:rPr>
        <w:t xml:space="preserve">. ואני מצטער שאני לא מזכיר את השמות, פשוט עד </w:t>
      </w:r>
      <w:bookmarkStart w:id="30723" w:name="_ETM_Q97_524108"/>
      <w:bookmarkEnd w:id="30723"/>
      <w:r>
        <w:rPr>
          <w:rFonts w:hint="cs"/>
          <w:rtl/>
          <w:lang w:eastAsia="he-IL"/>
        </w:rPr>
        <w:t xml:space="preserve">שאני לא רואה הודעה רשמית של דובר צה"ל, אני מאוד </w:t>
      </w:r>
      <w:bookmarkStart w:id="30724" w:name="_ETM_Q97_525827"/>
      <w:bookmarkEnd w:id="30724"/>
      <w:r>
        <w:rPr>
          <w:rFonts w:hint="cs"/>
          <w:rtl/>
          <w:lang w:eastAsia="he-IL"/>
        </w:rPr>
        <w:t xml:space="preserve">נזהר בדברים הללו. </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הצעת חוק נציבות תלונות הציבור על שופטים (תיקון </w:t>
      </w:r>
      <w:r>
        <w:rPr>
          <w:rtl/>
          <w:lang w:eastAsia="he-IL"/>
        </w:rPr>
        <w:t>–</w:t>
      </w:r>
      <w:r>
        <w:rPr>
          <w:rFonts w:hint="cs"/>
          <w:rtl/>
          <w:lang w:eastAsia="he-IL"/>
        </w:rPr>
        <w:t xml:space="preserve"> מינוי הנציב) </w:t>
      </w:r>
      <w:bookmarkStart w:id="30725" w:name="_ETM_Q97_535075"/>
      <w:bookmarkEnd w:id="30725"/>
      <w:r>
        <w:rPr>
          <w:rFonts w:hint="cs"/>
          <w:rtl/>
          <w:lang w:eastAsia="he-IL"/>
        </w:rPr>
        <w:t xml:space="preserve">עוסקת בפתרון של בעיה </w:t>
      </w:r>
      <w:bookmarkStart w:id="30726" w:name="_ETM_Q97_547472"/>
      <w:bookmarkEnd w:id="30726"/>
      <w:r>
        <w:rPr>
          <w:rFonts w:hint="cs"/>
          <w:rtl/>
          <w:lang w:eastAsia="he-IL"/>
        </w:rPr>
        <w:t xml:space="preserve">– אני מודה שהייתי מאוד מאוד </w:t>
      </w:r>
      <w:bookmarkStart w:id="30727" w:name="_ETM_Q97_541517"/>
      <w:bookmarkEnd w:id="30727"/>
      <w:r>
        <w:rPr>
          <w:rFonts w:hint="cs"/>
          <w:rtl/>
          <w:lang w:eastAsia="he-IL"/>
        </w:rPr>
        <w:t xml:space="preserve">מעדיף שלא הייתי צריך להביא את הצעת החוק הזאת היום כאן לכנסת. במשך כשנה, כמעט כשנה, לא מצליחים להגיע להסכמות שר המשפטים יריב לוין </w:t>
      </w:r>
      <w:r w:rsidR="00F5413F">
        <w:rPr>
          <w:rFonts w:hint="cs"/>
          <w:rtl/>
          <w:lang w:eastAsia="he-IL"/>
        </w:rPr>
        <w:t>– –</w:t>
      </w:r>
    </w:p>
    <w:p w:rsidR="00182A14" w:rsidRDefault="00182A14" w:rsidP="00C0026E">
      <w:pPr>
        <w:rPr>
          <w:rtl/>
          <w:lang w:eastAsia="he-IL"/>
        </w:rPr>
      </w:pPr>
    </w:p>
    <w:p w:rsidR="00182A14" w:rsidRDefault="00182A14" w:rsidP="00C0026E">
      <w:pPr>
        <w:pStyle w:val="af6"/>
        <w:keepNext/>
        <w:rPr>
          <w:rtl/>
        </w:rPr>
      </w:pPr>
      <w:bookmarkStart w:id="30728" w:name="ET_interruption_6156_7"/>
      <w:r w:rsidRPr="008C13C4">
        <w:rPr>
          <w:rStyle w:val="TagStyle"/>
          <w:rtl/>
        </w:rPr>
        <w:t xml:space="preserve"> &lt;&lt; קריאה &gt;&gt; </w:t>
      </w:r>
      <w:r>
        <w:rPr>
          <w:rtl/>
        </w:rPr>
        <w:t>גלעד קריב (העבודה):</w:t>
      </w:r>
      <w:r w:rsidRPr="008C13C4">
        <w:rPr>
          <w:rStyle w:val="TagStyle"/>
          <w:rtl/>
        </w:rPr>
        <w:t xml:space="preserve"> &lt;&lt; קריאה &gt;&gt;</w:t>
      </w:r>
      <w:r>
        <w:rPr>
          <w:rtl/>
        </w:rPr>
        <w:t xml:space="preserve">   </w:t>
      </w:r>
      <w:bookmarkEnd w:id="30728"/>
    </w:p>
    <w:p w:rsidR="00182A14" w:rsidRDefault="00182A14" w:rsidP="00C0026E">
      <w:pPr>
        <w:rPr>
          <w:rtl/>
          <w:lang w:eastAsia="he-IL"/>
        </w:rPr>
      </w:pPr>
    </w:p>
    <w:p w:rsidR="00182A14" w:rsidRDefault="00182A14" w:rsidP="00C0026E">
      <w:pPr>
        <w:rPr>
          <w:rtl/>
          <w:lang w:eastAsia="he-IL"/>
        </w:rPr>
      </w:pPr>
      <w:r>
        <w:rPr>
          <w:rFonts w:hint="cs"/>
          <w:rtl/>
          <w:lang w:eastAsia="he-IL"/>
        </w:rPr>
        <w:t>למה? למה?</w:t>
      </w:r>
    </w:p>
    <w:p w:rsidR="00182A14" w:rsidRDefault="00182A14" w:rsidP="00C0026E">
      <w:pPr>
        <w:rPr>
          <w:rtl/>
          <w:lang w:eastAsia="he-IL"/>
        </w:rPr>
      </w:pPr>
    </w:p>
    <w:p w:rsidR="00182A14" w:rsidRDefault="00182A14" w:rsidP="00C0026E">
      <w:pPr>
        <w:pStyle w:val="-"/>
        <w:keepNext/>
        <w:rPr>
          <w:rtl/>
        </w:rPr>
      </w:pPr>
      <w:bookmarkStart w:id="30729" w:name="ET_speakercontinue_6157_9"/>
      <w:r w:rsidRPr="008C13C4">
        <w:rPr>
          <w:rStyle w:val="TagStyle"/>
          <w:rtl/>
        </w:rPr>
        <w:t xml:space="preserve"> &lt;&lt; דובר_המשך &gt;&gt; </w:t>
      </w:r>
      <w:r>
        <w:rPr>
          <w:rtl/>
        </w:rPr>
        <w:t>שמחה רוטמן (הציונות הדתית):</w:t>
      </w:r>
      <w:r w:rsidRPr="008C13C4">
        <w:rPr>
          <w:rStyle w:val="TagStyle"/>
          <w:rtl/>
        </w:rPr>
        <w:t xml:space="preserve"> &lt;&lt; דובר_המשך &gt;&gt;</w:t>
      </w:r>
      <w:r>
        <w:rPr>
          <w:rtl/>
        </w:rPr>
        <w:t xml:space="preserve">   </w:t>
      </w:r>
      <w:bookmarkEnd w:id="30729"/>
    </w:p>
    <w:p w:rsidR="00182A14" w:rsidRDefault="00182A14" w:rsidP="00C0026E">
      <w:pPr>
        <w:rPr>
          <w:rtl/>
          <w:lang w:eastAsia="he-IL"/>
        </w:rPr>
      </w:pPr>
    </w:p>
    <w:p w:rsidR="00182A14" w:rsidRDefault="00F5413F" w:rsidP="00F5413F">
      <w:pPr>
        <w:rPr>
          <w:rtl/>
          <w:lang w:eastAsia="he-IL"/>
        </w:rPr>
      </w:pPr>
      <w:r>
        <w:rPr>
          <w:rFonts w:hint="cs"/>
          <w:rtl/>
          <w:lang w:eastAsia="he-IL"/>
        </w:rPr>
        <w:t>– –</w:t>
      </w:r>
      <w:r w:rsidR="00182A14">
        <w:rPr>
          <w:rFonts w:hint="cs"/>
          <w:rtl/>
          <w:lang w:eastAsia="he-IL"/>
        </w:rPr>
        <w:t xml:space="preserve"> יחד </w:t>
      </w:r>
      <w:bookmarkStart w:id="30730" w:name="_ETM_Q97_558691"/>
      <w:bookmarkEnd w:id="30730"/>
      <w:r w:rsidR="00182A14">
        <w:rPr>
          <w:rFonts w:hint="cs"/>
          <w:rtl/>
          <w:lang w:eastAsia="he-IL"/>
        </w:rPr>
        <w:t>עם ממלא מקום נשיא בית המשפט העליון</w:t>
      </w:r>
      <w:r w:rsidR="00734A32">
        <w:rPr>
          <w:rFonts w:hint="cs"/>
          <w:rtl/>
          <w:lang w:eastAsia="he-IL"/>
        </w:rPr>
        <w:t xml:space="preserve"> </w:t>
      </w:r>
      <w:r w:rsidR="00182A14">
        <w:rPr>
          <w:rFonts w:hint="cs"/>
          <w:rtl/>
          <w:lang w:eastAsia="he-IL"/>
        </w:rPr>
        <w:t xml:space="preserve">השופט פוגלמן, על </w:t>
      </w:r>
      <w:bookmarkStart w:id="30731" w:name="_ETM_Q97_565275"/>
      <w:bookmarkEnd w:id="30731"/>
      <w:r w:rsidR="00182A14">
        <w:rPr>
          <w:rFonts w:hint="cs"/>
          <w:rtl/>
          <w:lang w:eastAsia="he-IL"/>
        </w:rPr>
        <w:t xml:space="preserve">זהות מועמד. </w:t>
      </w:r>
      <w:bookmarkStart w:id="30732" w:name="_ETM_Q97_572848"/>
      <w:bookmarkStart w:id="30733" w:name="_ETM_Q97_572918"/>
      <w:bookmarkStart w:id="30734" w:name="_ETM_Q97_572991"/>
      <w:bookmarkStart w:id="30735" w:name="_ETM_Q97_573061"/>
      <w:bookmarkEnd w:id="30732"/>
      <w:bookmarkEnd w:id="30733"/>
      <w:bookmarkEnd w:id="30734"/>
      <w:bookmarkEnd w:id="30735"/>
      <w:r w:rsidR="00182A14">
        <w:rPr>
          <w:rFonts w:hint="cs"/>
          <w:rtl/>
          <w:lang w:eastAsia="he-IL"/>
        </w:rPr>
        <w:t>חוסר ההסכמה הז</w:t>
      </w:r>
      <w:r w:rsidR="000923BD">
        <w:rPr>
          <w:rFonts w:hint="cs"/>
          <w:rtl/>
          <w:lang w:eastAsia="he-IL"/>
        </w:rPr>
        <w:t>ה</w:t>
      </w:r>
      <w:r w:rsidR="00182A14">
        <w:rPr>
          <w:rFonts w:hint="cs"/>
          <w:rtl/>
          <w:lang w:eastAsia="he-IL"/>
        </w:rPr>
        <w:t xml:space="preserve"> הוביל אותנו</w:t>
      </w:r>
      <w:r w:rsidR="00734A32">
        <w:rPr>
          <w:rFonts w:hint="cs"/>
          <w:rtl/>
          <w:lang w:eastAsia="he-IL"/>
        </w:rPr>
        <w:t>,</w:t>
      </w:r>
      <w:r w:rsidR="00182A14">
        <w:rPr>
          <w:rFonts w:hint="cs"/>
          <w:rtl/>
          <w:lang w:eastAsia="he-IL"/>
        </w:rPr>
        <w:t xml:space="preserve"> ככנסת </w:t>
      </w:r>
      <w:bookmarkStart w:id="30736" w:name="_ETM_Q97_571767"/>
      <w:bookmarkEnd w:id="30736"/>
      <w:r w:rsidR="00182A14">
        <w:rPr>
          <w:rFonts w:hint="cs"/>
          <w:rtl/>
          <w:lang w:eastAsia="he-IL"/>
        </w:rPr>
        <w:t>קודם כ</w:t>
      </w:r>
      <w:r w:rsidR="000923BD">
        <w:rPr>
          <w:rFonts w:hint="cs"/>
          <w:rtl/>
          <w:lang w:eastAsia="he-IL"/>
        </w:rPr>
        <w:t>ו</w:t>
      </w:r>
      <w:r w:rsidR="00182A14">
        <w:rPr>
          <w:rFonts w:hint="cs"/>
          <w:rtl/>
          <w:lang w:eastAsia="he-IL"/>
        </w:rPr>
        <w:t>ל</w:t>
      </w:r>
      <w:r w:rsidR="000923BD">
        <w:rPr>
          <w:rFonts w:hint="cs"/>
          <w:rtl/>
          <w:lang w:eastAsia="he-IL"/>
        </w:rPr>
        <w:t>,</w:t>
      </w:r>
      <w:r w:rsidR="00182A14">
        <w:rPr>
          <w:rFonts w:hint="cs"/>
          <w:rtl/>
          <w:lang w:eastAsia="he-IL"/>
        </w:rPr>
        <w:t xml:space="preserve"> לפני כשמונה חודשים, אם אני זוכר נכון, להאריך </w:t>
      </w:r>
      <w:bookmarkStart w:id="30737" w:name="_ETM_Q97_578423"/>
      <w:bookmarkEnd w:id="30737"/>
      <w:r w:rsidR="00182A14">
        <w:rPr>
          <w:rFonts w:hint="cs"/>
          <w:rtl/>
          <w:lang w:eastAsia="he-IL"/>
        </w:rPr>
        <w:t xml:space="preserve">את כהונתו של הנציב דאז השופט בדימוס אורי שהם </w:t>
      </w:r>
      <w:r w:rsidR="000923BD">
        <w:rPr>
          <w:rFonts w:hint="cs"/>
          <w:rtl/>
          <w:lang w:eastAsia="he-IL"/>
        </w:rPr>
        <w:t>ב</w:t>
      </w:r>
      <w:r w:rsidR="00182A14">
        <w:rPr>
          <w:rFonts w:hint="cs"/>
          <w:rtl/>
          <w:lang w:eastAsia="he-IL"/>
        </w:rPr>
        <w:t xml:space="preserve">תקופה </w:t>
      </w:r>
      <w:bookmarkStart w:id="30738" w:name="_ETM_Q97_584081"/>
      <w:bookmarkEnd w:id="30738"/>
      <w:r w:rsidR="00182A14">
        <w:rPr>
          <w:rFonts w:hint="cs"/>
          <w:rtl/>
          <w:lang w:eastAsia="he-IL"/>
        </w:rPr>
        <w:t xml:space="preserve">של חצי שנה, כאשר קיווינו שבמשך אותה תקופה של חצי </w:t>
      </w:r>
      <w:bookmarkStart w:id="30739" w:name="_ETM_Q97_587694"/>
      <w:bookmarkEnd w:id="30739"/>
      <w:r w:rsidR="00182A14">
        <w:rPr>
          <w:rFonts w:hint="cs"/>
          <w:rtl/>
          <w:lang w:eastAsia="he-IL"/>
        </w:rPr>
        <w:t xml:space="preserve">שנה יגיעו להסכמות, ולצערנו זה לא קרה. נכון להיום לא מכהן נציב תלונות ציבור על השופטים. יש כאלה שייקחו את הדבר הזה למקום הפוליטי, יש כאלה שייקחו את </w:t>
      </w:r>
      <w:bookmarkStart w:id="30740" w:name="_ETM_Q97_603990"/>
      <w:bookmarkEnd w:id="30740"/>
      <w:r w:rsidR="00182A14">
        <w:rPr>
          <w:rFonts w:hint="cs"/>
          <w:rtl/>
          <w:lang w:eastAsia="he-IL"/>
        </w:rPr>
        <w:t xml:space="preserve">זה לדיונים על התנגחויות, אבל אני דווקא רוצה לקחת את זה למקום שמאוד מאוד קשור למלחמה. קיבלתי פנייה – חבריי בוועדת החוקה יודעים שאנחנו עשינו הסדרים שנועדו לדחות דיונים של אנשים שנמצאים במילואים. </w:t>
      </w:r>
    </w:p>
    <w:p w:rsidR="00182A14" w:rsidRDefault="00182A14" w:rsidP="00C0026E">
      <w:pPr>
        <w:rPr>
          <w:rtl/>
          <w:lang w:eastAsia="he-IL"/>
        </w:rPr>
      </w:pPr>
    </w:p>
    <w:p w:rsidR="00182A14" w:rsidRDefault="00182A14" w:rsidP="00C0026E">
      <w:pPr>
        <w:pStyle w:val="af7"/>
        <w:keepNext/>
        <w:rPr>
          <w:rtl/>
        </w:rPr>
      </w:pPr>
      <w:r w:rsidRPr="008C13C4">
        <w:rPr>
          <w:rStyle w:val="TagStyle"/>
          <w:rtl/>
        </w:rPr>
        <w:t xml:space="preserve"> &lt;&lt; יור &gt;&gt; </w:t>
      </w:r>
      <w:r>
        <w:rPr>
          <w:rtl/>
        </w:rPr>
        <w:t>היו"ר ניסים ואטורי:</w:t>
      </w:r>
      <w:r w:rsidRPr="008C13C4">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סליחה</w:t>
      </w:r>
      <w:r w:rsidR="000923BD">
        <w:rPr>
          <w:rFonts w:hint="cs"/>
          <w:rtl/>
          <w:lang w:eastAsia="he-IL"/>
        </w:rPr>
        <w:t>, רגע.</w:t>
      </w:r>
      <w:r>
        <w:rPr>
          <w:rFonts w:hint="cs"/>
          <w:rtl/>
          <w:lang w:eastAsia="he-IL"/>
        </w:rPr>
        <w:t xml:space="preserve"> חברי הכנסת, אבקש לשמור על שקט. סליחה, תודה רבה, בבקשה. </w:t>
      </w:r>
    </w:p>
    <w:p w:rsidR="00182A14" w:rsidRDefault="00182A14" w:rsidP="00C0026E">
      <w:pPr>
        <w:rPr>
          <w:rtl/>
          <w:lang w:eastAsia="he-IL"/>
        </w:rPr>
      </w:pPr>
    </w:p>
    <w:p w:rsidR="00182A14" w:rsidRDefault="00182A14" w:rsidP="00C0026E">
      <w:pPr>
        <w:pStyle w:val="-"/>
        <w:keepNext/>
        <w:rPr>
          <w:rtl/>
        </w:rPr>
      </w:pPr>
      <w:bookmarkStart w:id="30741" w:name="ET_speakercontinue_6157_11"/>
      <w:r w:rsidRPr="008C13C4">
        <w:rPr>
          <w:rStyle w:val="TagStyle"/>
          <w:rtl/>
        </w:rPr>
        <w:t xml:space="preserve"> &lt;&lt; דובר_המשך &gt;&gt; </w:t>
      </w:r>
      <w:r>
        <w:rPr>
          <w:rtl/>
        </w:rPr>
        <w:t>שמחה רוטמן (הציונות הדתית):</w:t>
      </w:r>
      <w:r w:rsidRPr="008C13C4">
        <w:rPr>
          <w:rStyle w:val="TagStyle"/>
          <w:rtl/>
        </w:rPr>
        <w:t xml:space="preserve"> &lt;&lt; דובר_המשך &gt;&gt;</w:t>
      </w:r>
      <w:r>
        <w:rPr>
          <w:rtl/>
        </w:rPr>
        <w:t xml:space="preserve">   </w:t>
      </w:r>
      <w:bookmarkEnd w:id="30741"/>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עשינו </w:t>
      </w:r>
      <w:bookmarkStart w:id="30742" w:name="_ETM_Q97_635640"/>
      <w:bookmarkEnd w:id="30742"/>
      <w:r>
        <w:rPr>
          <w:rFonts w:hint="cs"/>
          <w:rtl/>
          <w:lang w:eastAsia="he-IL"/>
        </w:rPr>
        <w:t>הסדרים שונים, גם באדיבות שר המשפטים</w:t>
      </w:r>
      <w:r w:rsidR="000923BD">
        <w:rPr>
          <w:rFonts w:hint="cs"/>
          <w:rtl/>
          <w:lang w:eastAsia="he-IL"/>
        </w:rPr>
        <w:t>,</w:t>
      </w:r>
      <w:r>
        <w:rPr>
          <w:rFonts w:hint="cs"/>
          <w:rtl/>
          <w:lang w:eastAsia="he-IL"/>
        </w:rPr>
        <w:t xml:space="preserve"> שהביא תקנות בנושא, גם בבתי הדין הרבניים. אחת </w:t>
      </w:r>
      <w:bookmarkStart w:id="30743" w:name="_ETM_Q97_643473"/>
      <w:bookmarkEnd w:id="30743"/>
      <w:r>
        <w:rPr>
          <w:rFonts w:hint="cs"/>
          <w:rtl/>
          <w:lang w:eastAsia="he-IL"/>
        </w:rPr>
        <w:t xml:space="preserve">התמונות הראשונות מהכנסת מייד לאחר תחילת המלחמה – </w:t>
      </w:r>
      <w:bookmarkStart w:id="30744" w:name="_ETM_Q97_657225"/>
      <w:bookmarkEnd w:id="30744"/>
      <w:r>
        <w:rPr>
          <w:rFonts w:hint="cs"/>
          <w:rtl/>
          <w:lang w:eastAsia="he-IL"/>
        </w:rPr>
        <w:t>אפילו הופץ סביבה איזשהו פייק – היה דיון</w:t>
      </w:r>
      <w:r w:rsidR="00734A32">
        <w:rPr>
          <w:rFonts w:hint="cs"/>
          <w:rtl/>
          <w:lang w:eastAsia="he-IL"/>
        </w:rPr>
        <w:t>,</w:t>
      </w:r>
      <w:r>
        <w:rPr>
          <w:rFonts w:hint="cs"/>
          <w:rtl/>
          <w:lang w:eastAsia="he-IL"/>
        </w:rPr>
        <w:t xml:space="preserve"> שהתקיים כמובן בהסכמת </w:t>
      </w:r>
      <w:bookmarkStart w:id="30745" w:name="_ETM_Q97_662260"/>
      <w:bookmarkEnd w:id="30745"/>
      <w:r>
        <w:rPr>
          <w:rFonts w:hint="cs"/>
          <w:rtl/>
          <w:lang w:eastAsia="he-IL"/>
        </w:rPr>
        <w:t>קואליציה ואופוזיציה</w:t>
      </w:r>
      <w:r w:rsidR="00734A32">
        <w:rPr>
          <w:rFonts w:hint="cs"/>
          <w:rtl/>
          <w:lang w:eastAsia="he-IL"/>
        </w:rPr>
        <w:t>,</w:t>
      </w:r>
      <w:r>
        <w:rPr>
          <w:rFonts w:hint="cs"/>
          <w:rtl/>
          <w:lang w:eastAsia="he-IL"/>
        </w:rPr>
        <w:t xml:space="preserve"> שעשינו בוועדה לטובת תקנות סדרי דין של בתי </w:t>
      </w:r>
      <w:bookmarkStart w:id="30746" w:name="_ETM_Q97_666874"/>
      <w:bookmarkEnd w:id="30746"/>
      <w:r>
        <w:rPr>
          <w:rFonts w:hint="cs"/>
          <w:rtl/>
          <w:lang w:eastAsia="he-IL"/>
        </w:rPr>
        <w:t>הדין הרבניים, כדי שיוכלו לדחות דיונים ולא יהיו בעיות לאנשים שנמצאים במילואים או לאנשים</w:t>
      </w:r>
      <w:r w:rsidR="00F5413F">
        <w:rPr>
          <w:rFonts w:hint="cs"/>
          <w:rtl/>
          <w:lang w:eastAsia="he-IL"/>
        </w:rPr>
        <w:t xml:space="preserve"> </w:t>
      </w:r>
      <w:r>
        <w:rPr>
          <w:rFonts w:hint="cs"/>
          <w:rtl/>
          <w:lang w:eastAsia="he-IL"/>
        </w:rPr>
        <w:t>מפונים. היו כאל</w:t>
      </w:r>
      <w:r w:rsidR="00F5413F">
        <w:rPr>
          <w:rFonts w:hint="cs"/>
          <w:rtl/>
          <w:lang w:eastAsia="he-IL"/>
        </w:rPr>
        <w:t>ה</w:t>
      </w:r>
      <w:r>
        <w:rPr>
          <w:rFonts w:hint="cs"/>
          <w:rtl/>
          <w:lang w:eastAsia="he-IL"/>
        </w:rPr>
        <w:t xml:space="preserve"> שכמובן הפיצו את </w:t>
      </w:r>
      <w:bookmarkStart w:id="30747" w:name="_ETM_Q97_678321"/>
      <w:bookmarkEnd w:id="30747"/>
      <w:r>
        <w:rPr>
          <w:rFonts w:hint="cs"/>
          <w:rtl/>
          <w:lang w:eastAsia="he-IL"/>
        </w:rPr>
        <w:t>זה כפייק: הינה</w:t>
      </w:r>
      <w:r w:rsidR="000923BD">
        <w:rPr>
          <w:rFonts w:hint="cs"/>
          <w:rtl/>
          <w:lang w:eastAsia="he-IL"/>
        </w:rPr>
        <w:t>,</w:t>
      </w:r>
      <w:r>
        <w:rPr>
          <w:rFonts w:hint="cs"/>
          <w:rtl/>
          <w:lang w:eastAsia="he-IL"/>
        </w:rPr>
        <w:t xml:space="preserve"> תראו, שלושה ימים אחרי </w:t>
      </w:r>
      <w:r w:rsidR="000923BD">
        <w:rPr>
          <w:rFonts w:hint="cs"/>
          <w:rtl/>
          <w:lang w:eastAsia="he-IL"/>
        </w:rPr>
        <w:t>7</w:t>
      </w:r>
      <w:r>
        <w:rPr>
          <w:rFonts w:hint="cs"/>
          <w:rtl/>
          <w:lang w:eastAsia="he-IL"/>
        </w:rPr>
        <w:t xml:space="preserve"> באוקטובר ובמה מתעסקים בוועדת חוקה? בבתי </w:t>
      </w:r>
      <w:bookmarkStart w:id="30748" w:name="_ETM_Q97_682664"/>
      <w:bookmarkEnd w:id="30748"/>
      <w:r>
        <w:rPr>
          <w:rFonts w:hint="cs"/>
          <w:rtl/>
          <w:lang w:eastAsia="he-IL"/>
        </w:rPr>
        <w:t>הדין הרבניים. צריך להודות שהיו גם חברים באופוזיציה שדאגו להבהיר להם שמדובר בפייק, שמדובר באמת בדאגה לאפשרות לדחות דיונים.</w:t>
      </w:r>
      <w:r w:rsidR="00F5413F">
        <w:rPr>
          <w:rFonts w:hint="cs"/>
          <w:rtl/>
          <w:lang w:eastAsia="he-IL"/>
        </w:rPr>
        <w:t xml:space="preserve"> </w:t>
      </w:r>
      <w:r>
        <w:rPr>
          <w:rFonts w:hint="cs"/>
          <w:rtl/>
          <w:lang w:eastAsia="he-IL"/>
        </w:rPr>
        <w:t xml:space="preserve">אבל למרות העבודה </w:t>
      </w:r>
      <w:bookmarkStart w:id="30749" w:name="_ETM_Q97_694486"/>
      <w:bookmarkEnd w:id="30749"/>
      <w:r>
        <w:rPr>
          <w:rFonts w:hint="cs"/>
          <w:rtl/>
          <w:lang w:eastAsia="he-IL"/>
        </w:rPr>
        <w:t xml:space="preserve">שאנחנו עשינו בוועדה, ולמרות התקנות של שר המשפטים, התחלתי לקבל תלונות מכל מיני עורכי דין שנמצאים במילואים </w:t>
      </w:r>
      <w:bookmarkStart w:id="30750" w:name="_ETM_Q97_703274"/>
      <w:bookmarkEnd w:id="30750"/>
      <w:r>
        <w:rPr>
          <w:rFonts w:hint="cs"/>
          <w:rtl/>
          <w:lang w:eastAsia="he-IL"/>
        </w:rPr>
        <w:t>תקופה ארוכה</w:t>
      </w:r>
      <w:r w:rsidR="000923BD">
        <w:rPr>
          <w:rFonts w:hint="cs"/>
          <w:rtl/>
          <w:lang w:eastAsia="he-IL"/>
        </w:rPr>
        <w:t>,</w:t>
      </w:r>
      <w:r>
        <w:rPr>
          <w:rFonts w:hint="cs"/>
          <w:rtl/>
          <w:lang w:eastAsia="he-IL"/>
        </w:rPr>
        <w:t xml:space="preserve"> ואומרים לי: הגשנו בקשה לדחייה והשופט לא דוחה. אמרתי להם: שלחתם תלונה לנציב תלונות הציבור </w:t>
      </w:r>
      <w:bookmarkStart w:id="30751" w:name="_ETM_Q97_711562"/>
      <w:bookmarkEnd w:id="30751"/>
      <w:r>
        <w:rPr>
          <w:rFonts w:hint="cs"/>
          <w:rtl/>
          <w:lang w:eastAsia="he-IL"/>
        </w:rPr>
        <w:t xml:space="preserve">על שופטים? אומרים לי: שלחנו, קיבלנו מענה: המנוי אינו זמין. אין הודעה, אין למי להתלונן. </w:t>
      </w:r>
      <w:bookmarkStart w:id="30752" w:name="_ETM_Q97_720346"/>
      <w:bookmarkStart w:id="30753" w:name="_ETM_Q97_720382"/>
      <w:bookmarkStart w:id="30754" w:name="_ETM_Q97_720474"/>
      <w:bookmarkStart w:id="30755" w:name="_ETM_Q97_720504"/>
      <w:bookmarkEnd w:id="30752"/>
      <w:bookmarkEnd w:id="30753"/>
      <w:bookmarkEnd w:id="30754"/>
      <w:bookmarkEnd w:id="30755"/>
      <w:r>
        <w:rPr>
          <w:rFonts w:hint="cs"/>
          <w:rtl/>
          <w:lang w:eastAsia="he-IL"/>
        </w:rPr>
        <w:t xml:space="preserve">זה לא רק על דחיות דיונים של מילואימניקים, </w:t>
      </w:r>
      <w:bookmarkStart w:id="30756" w:name="_ETM_Q97_724756"/>
      <w:bookmarkEnd w:id="30756"/>
      <w:r w:rsidR="000923BD">
        <w:rPr>
          <w:rFonts w:hint="cs"/>
          <w:rtl/>
          <w:lang w:eastAsia="he-IL"/>
        </w:rPr>
        <w:t>כמובן</w:t>
      </w:r>
      <w:r w:rsidR="00734A32">
        <w:rPr>
          <w:rFonts w:hint="cs"/>
          <w:rtl/>
          <w:lang w:eastAsia="he-IL"/>
        </w:rPr>
        <w:t>,</w:t>
      </w:r>
      <w:r w:rsidR="000923BD">
        <w:rPr>
          <w:rFonts w:hint="cs"/>
          <w:rtl/>
          <w:lang w:eastAsia="he-IL"/>
        </w:rPr>
        <w:t xml:space="preserve"> </w:t>
      </w:r>
      <w:r>
        <w:rPr>
          <w:rFonts w:hint="cs"/>
          <w:rtl/>
          <w:lang w:eastAsia="he-IL"/>
        </w:rPr>
        <w:t xml:space="preserve">זה גם על התנהגויות לא תקינות בבתי משפט לענייני משפחה או בבית דין רבניים או בבתי דין שרעיים, או בבית משפט </w:t>
      </w:r>
      <w:bookmarkStart w:id="30757" w:name="_ETM_Q97_731041"/>
      <w:bookmarkEnd w:id="30757"/>
      <w:r>
        <w:rPr>
          <w:rFonts w:hint="cs"/>
          <w:rtl/>
          <w:lang w:eastAsia="he-IL"/>
        </w:rPr>
        <w:t>שלום או בבית דין לעבודה, וא</w:t>
      </w:r>
      <w:r w:rsidR="00734A32">
        <w:rPr>
          <w:rFonts w:hint="cs"/>
          <w:rtl/>
          <w:lang w:eastAsia="he-IL"/>
        </w:rPr>
        <w:t>ין כתובת. אין למי לפנות להתלונן.</w:t>
      </w:r>
      <w:r>
        <w:rPr>
          <w:rFonts w:hint="cs"/>
          <w:rtl/>
          <w:lang w:eastAsia="he-IL"/>
        </w:rPr>
        <w:t xml:space="preserve"> המציאות הזאת היא מציאות שאנחנו </w:t>
      </w:r>
      <w:bookmarkStart w:id="30758" w:name="_ETM_Q97_741562"/>
      <w:bookmarkEnd w:id="30758"/>
      <w:r>
        <w:rPr>
          <w:rFonts w:hint="cs"/>
          <w:rtl/>
          <w:lang w:eastAsia="he-IL"/>
        </w:rPr>
        <w:t xml:space="preserve">כאן בכנסת לא יכולים ולא צריכים לקבל. </w:t>
      </w:r>
    </w:p>
    <w:p w:rsidR="000923BD" w:rsidRDefault="000923BD" w:rsidP="000923BD">
      <w:pPr>
        <w:rPr>
          <w:rtl/>
          <w:lang w:eastAsia="he-IL"/>
        </w:rPr>
      </w:pPr>
    </w:p>
    <w:p w:rsidR="00182A14" w:rsidRDefault="00182A14" w:rsidP="00A803C6">
      <w:pPr>
        <w:rPr>
          <w:lang w:eastAsia="he-IL"/>
        </w:rPr>
      </w:pPr>
      <w:r>
        <w:rPr>
          <w:rFonts w:hint="cs"/>
          <w:rtl/>
          <w:lang w:eastAsia="he-IL"/>
        </w:rPr>
        <w:t xml:space="preserve">אפשר לדון רבות מי צריך להתקפל, האם צריך שר המשפטים להתקפל או צריך הנשיא להתקפל, </w:t>
      </w:r>
      <w:bookmarkStart w:id="30759" w:name="_ETM_Q97_752042"/>
      <w:bookmarkEnd w:id="30759"/>
      <w:r>
        <w:rPr>
          <w:rFonts w:hint="cs"/>
          <w:rtl/>
          <w:lang w:eastAsia="he-IL"/>
        </w:rPr>
        <w:t>או צריכים שניהם להתקפל</w:t>
      </w:r>
      <w:r w:rsidR="000923BD">
        <w:rPr>
          <w:rFonts w:hint="cs"/>
          <w:rtl/>
          <w:lang w:eastAsia="he-IL"/>
        </w:rPr>
        <w:t>.</w:t>
      </w:r>
      <w:r>
        <w:rPr>
          <w:rFonts w:hint="cs"/>
          <w:rtl/>
          <w:lang w:eastAsia="he-IL"/>
        </w:rPr>
        <w:t xml:space="preserve"> זה ממש לא מעניין אותי. אנחנו ככנסת חייבים לספק פתרון לאזרחים, ולכן הבאתי הצעה לשולחן ואמרתי: על הדרך כבר כמובן נתקן את העיוות הגדול של השיטה שמייצרת את ה-</w:t>
      </w:r>
      <w:r>
        <w:rPr>
          <w:lang w:eastAsia="he-IL"/>
        </w:rPr>
        <w:t>deadlock</w:t>
      </w:r>
      <w:r>
        <w:rPr>
          <w:rFonts w:hint="cs"/>
          <w:rtl/>
          <w:lang w:eastAsia="he-IL"/>
        </w:rPr>
        <w:t xml:space="preserve"> הזה, </w:t>
      </w:r>
      <w:bookmarkStart w:id="30760" w:name="_ETM_Q97_767810"/>
      <w:bookmarkEnd w:id="30760"/>
      <w:r>
        <w:rPr>
          <w:rFonts w:hint="cs"/>
          <w:rtl/>
          <w:lang w:eastAsia="he-IL"/>
        </w:rPr>
        <w:t xml:space="preserve">שמייצרת את המציאות הזאת שאם לא מגיעים להסכמה, לא ממנים. אגב, </w:t>
      </w:r>
      <w:bookmarkStart w:id="30761" w:name="_ETM_Q97_773018"/>
      <w:bookmarkEnd w:id="30761"/>
      <w:r>
        <w:rPr>
          <w:rFonts w:hint="cs"/>
          <w:rtl/>
          <w:lang w:eastAsia="he-IL"/>
        </w:rPr>
        <w:t>בהתחלה</w:t>
      </w:r>
      <w:r w:rsidR="000923BD">
        <w:rPr>
          <w:rFonts w:hint="cs"/>
          <w:rtl/>
          <w:lang w:eastAsia="he-IL"/>
        </w:rPr>
        <w:t>,</w:t>
      </w:r>
      <w:r>
        <w:rPr>
          <w:rFonts w:hint="cs"/>
          <w:rtl/>
          <w:lang w:eastAsia="he-IL"/>
        </w:rPr>
        <w:t xml:space="preserve"> תתפלאו, אמרתי: אין נציב קבוע? בוא</w:t>
      </w:r>
      <w:r w:rsidR="000923BD">
        <w:rPr>
          <w:rFonts w:hint="cs"/>
          <w:rtl/>
          <w:lang w:eastAsia="he-IL"/>
        </w:rPr>
        <w:t>ו</w:t>
      </w:r>
      <w:r>
        <w:rPr>
          <w:rFonts w:hint="cs"/>
          <w:rtl/>
          <w:lang w:eastAsia="he-IL"/>
        </w:rPr>
        <w:t xml:space="preserve"> נראה איך ממנים ממלא מקום, איך ממנים ממלא מקום, כדי שלפחות בינתיים יהיה משהו.</w:t>
      </w:r>
      <w:bookmarkStart w:id="30762" w:name="_ETM_Q0_58196264"/>
      <w:bookmarkStart w:id="30763" w:name="_ETM_Q0_58196444"/>
      <w:bookmarkStart w:id="30764" w:name="_ETM_Q97_782737"/>
      <w:bookmarkStart w:id="30765" w:name="_ETM_Q97_782791"/>
      <w:bookmarkStart w:id="30766" w:name="_ETM_Q97_782873"/>
      <w:bookmarkStart w:id="30767" w:name="_ETM_Q97_782909"/>
      <w:bookmarkStart w:id="30768" w:name="TOR_Q98"/>
      <w:bookmarkEnd w:id="30762"/>
      <w:bookmarkEnd w:id="30763"/>
      <w:bookmarkEnd w:id="30764"/>
      <w:bookmarkEnd w:id="30765"/>
      <w:bookmarkEnd w:id="30766"/>
      <w:bookmarkEnd w:id="30767"/>
      <w:bookmarkEnd w:id="30768"/>
      <w:r w:rsidR="00636D2A">
        <w:rPr>
          <w:rFonts w:hint="cs"/>
          <w:rtl/>
          <w:lang w:eastAsia="he-IL"/>
        </w:rPr>
        <w:t xml:space="preserve"> </w:t>
      </w:r>
      <w:r>
        <w:rPr>
          <w:rFonts w:hint="cs"/>
          <w:rtl/>
          <w:lang w:eastAsia="he-IL"/>
        </w:rPr>
        <w:t xml:space="preserve">ואז </w:t>
      </w:r>
      <w:bookmarkStart w:id="30769" w:name="_ETM_Q97_785530"/>
      <w:bookmarkEnd w:id="30769"/>
      <w:r>
        <w:rPr>
          <w:rFonts w:hint="cs"/>
          <w:rtl/>
          <w:lang w:eastAsia="he-IL"/>
        </w:rPr>
        <w:t xml:space="preserve">מה גיליתי? שגם למינוי ממלא </w:t>
      </w:r>
      <w:r w:rsidR="000923BD">
        <w:rPr>
          <w:rFonts w:hint="cs"/>
          <w:rtl/>
          <w:lang w:eastAsia="he-IL"/>
        </w:rPr>
        <w:t>ה</w:t>
      </w:r>
      <w:r>
        <w:rPr>
          <w:rFonts w:hint="cs"/>
          <w:rtl/>
          <w:lang w:eastAsia="he-IL"/>
        </w:rPr>
        <w:t xml:space="preserve">מקום צריך לפתור את אותו </w:t>
      </w:r>
      <w:bookmarkStart w:id="30770" w:name="_ETM_Q97_786559"/>
      <w:bookmarkEnd w:id="30770"/>
      <w:r>
        <w:rPr>
          <w:lang w:eastAsia="he-IL"/>
        </w:rPr>
        <w:t>deadlock</w:t>
      </w:r>
      <w:r>
        <w:rPr>
          <w:rFonts w:hint="cs"/>
          <w:rtl/>
          <w:lang w:eastAsia="he-IL"/>
        </w:rPr>
        <w:t xml:space="preserve">, צריך הסכמה, ואם אין הסכמה, זאת </w:t>
      </w:r>
      <w:bookmarkStart w:id="30771" w:name="_ETM_Q97_790052"/>
      <w:bookmarkEnd w:id="30771"/>
      <w:r>
        <w:rPr>
          <w:rFonts w:hint="cs"/>
          <w:rtl/>
          <w:lang w:eastAsia="he-IL"/>
        </w:rPr>
        <w:t>אומרת שיש לנו אירוע</w:t>
      </w:r>
      <w:r w:rsidR="000923BD">
        <w:rPr>
          <w:rFonts w:hint="cs"/>
          <w:rtl/>
          <w:lang w:eastAsia="he-IL"/>
        </w:rPr>
        <w:t>.</w:t>
      </w:r>
      <w:r>
        <w:rPr>
          <w:rFonts w:hint="cs"/>
          <w:rtl/>
          <w:lang w:eastAsia="he-IL"/>
        </w:rPr>
        <w:t xml:space="preserve"> כרגע לא מעניין אותי בכלל מהיכן </w:t>
      </w:r>
      <w:bookmarkStart w:id="30772" w:name="_ETM_Q97_793104"/>
      <w:bookmarkEnd w:id="30772"/>
      <w:r>
        <w:rPr>
          <w:rFonts w:hint="cs"/>
          <w:rtl/>
          <w:lang w:eastAsia="he-IL"/>
        </w:rPr>
        <w:t xml:space="preserve">הוא נובע, המקרה הוא נורא פשוט: נכון להיום אין </w:t>
      </w:r>
      <w:bookmarkStart w:id="30773" w:name="_ETM_Q97_796697"/>
      <w:bookmarkEnd w:id="30773"/>
      <w:r>
        <w:rPr>
          <w:rFonts w:hint="cs"/>
          <w:rtl/>
          <w:lang w:eastAsia="he-IL"/>
        </w:rPr>
        <w:t xml:space="preserve">נציב תלונות מכהן, ואנחנו לא יכולים להשאיר את המצב הזה. </w:t>
      </w:r>
      <w:bookmarkStart w:id="30774" w:name="_ETM_Q98_203015"/>
      <w:bookmarkEnd w:id="30774"/>
    </w:p>
    <w:p w:rsidR="00182A14" w:rsidRPr="000923BD" w:rsidRDefault="00182A14" w:rsidP="009635F5">
      <w:pPr>
        <w:rPr>
          <w:rtl/>
        </w:rPr>
      </w:pPr>
    </w:p>
    <w:p w:rsidR="00182A14" w:rsidRDefault="00182A14" w:rsidP="00734A32">
      <w:pPr>
        <w:rPr>
          <w:rtl/>
        </w:rPr>
      </w:pPr>
      <w:r>
        <w:rPr>
          <w:rFonts w:hint="cs"/>
          <w:rtl/>
        </w:rPr>
        <w:t>לכן הצעתי</w:t>
      </w:r>
      <w:r w:rsidR="000923BD">
        <w:rPr>
          <w:rFonts w:hint="cs"/>
          <w:rtl/>
        </w:rPr>
        <w:t>:</w:t>
      </w:r>
      <w:r>
        <w:rPr>
          <w:rFonts w:hint="cs"/>
          <w:rtl/>
        </w:rPr>
        <w:t xml:space="preserve"> יש רשות מבצעת ורשות שופטת שרבות ביניהן. א</w:t>
      </w:r>
      <w:bookmarkStart w:id="30775" w:name="_ETM_Q98_211090"/>
      <w:bookmarkEnd w:id="30775"/>
      <w:r>
        <w:rPr>
          <w:rFonts w:hint="cs"/>
          <w:rtl/>
        </w:rPr>
        <w:t xml:space="preserve">ני לא מתעסק בזה כרגע; זה לא מעניין אותי. </w:t>
      </w:r>
      <w:bookmarkStart w:id="30776" w:name="_ETM_Q98_215264"/>
      <w:bookmarkEnd w:id="30776"/>
      <w:r>
        <w:rPr>
          <w:rFonts w:hint="cs"/>
          <w:rtl/>
        </w:rPr>
        <w:t>אנחנו ברשות המחוקקת נגיד שזה יעבור אלינו. זאת תהיה הצבעה</w:t>
      </w:r>
      <w:r w:rsidR="000923BD">
        <w:rPr>
          <w:rFonts w:hint="cs"/>
          <w:rtl/>
        </w:rPr>
        <w:t>,</w:t>
      </w:r>
      <w:r>
        <w:rPr>
          <w:rFonts w:hint="cs"/>
          <w:rtl/>
        </w:rPr>
        <w:t xml:space="preserve"> </w:t>
      </w:r>
      <w:bookmarkStart w:id="30777" w:name="_ETM_Q98_219547"/>
      <w:bookmarkEnd w:id="30777"/>
      <w:r>
        <w:rPr>
          <w:rFonts w:hint="cs"/>
          <w:rtl/>
        </w:rPr>
        <w:t>זאת תהיה הצבעה חשאית, כדי שלא יוכלו להפעיל שם לחצי</w:t>
      </w:r>
      <w:r w:rsidR="000923BD">
        <w:rPr>
          <w:rFonts w:hint="cs"/>
          <w:rtl/>
        </w:rPr>
        <w:t>ם,</w:t>
      </w:r>
      <w:r>
        <w:rPr>
          <w:rFonts w:hint="cs"/>
          <w:rtl/>
        </w:rPr>
        <w:t xml:space="preserve"> </w:t>
      </w:r>
      <w:bookmarkStart w:id="30778" w:name="_ETM_Q98_224600"/>
      <w:bookmarkEnd w:id="30778"/>
      <w:r>
        <w:rPr>
          <w:rFonts w:hint="cs"/>
          <w:rtl/>
        </w:rPr>
        <w:t>קואליציה או אופוזיציה.</w:t>
      </w:r>
      <w:r w:rsidR="000923BD">
        <w:rPr>
          <w:rFonts w:hint="cs"/>
          <w:rtl/>
        </w:rPr>
        <w:t xml:space="preserve"> </w:t>
      </w:r>
      <w:bookmarkStart w:id="30779" w:name="_ETM_Q98_233280"/>
      <w:bookmarkStart w:id="30780" w:name="_ETM_Q98_233374"/>
      <w:bookmarkStart w:id="30781" w:name="_ETM_Q98_233676"/>
      <w:bookmarkStart w:id="30782" w:name="_ETM_Q98_233740"/>
      <w:bookmarkEnd w:id="30779"/>
      <w:bookmarkEnd w:id="30780"/>
      <w:bookmarkEnd w:id="30781"/>
      <w:bookmarkEnd w:id="30782"/>
      <w:r>
        <w:rPr>
          <w:rFonts w:hint="cs"/>
          <w:rtl/>
        </w:rPr>
        <w:t xml:space="preserve">חברי כנסת יצביעו באופן מצפוני, </w:t>
      </w:r>
      <w:bookmarkStart w:id="30783" w:name="_ETM_Q98_227602"/>
      <w:bookmarkEnd w:id="30783"/>
      <w:r>
        <w:rPr>
          <w:rFonts w:hint="cs"/>
          <w:rtl/>
        </w:rPr>
        <w:t xml:space="preserve">ואנחנו יודעים שבהצבעות החשאיות שמתנהלות בכנסת, הרבה פעמים יש הפתעות, אין משמעת קואליציונית. חברי כנסת מצביעים ללא חשש, אנשים שחשבו שיקבלו קולות, לא מקבלים קולות. אני יכול לומר שבהצבעה חשאית שכזאת, אני נבחרתי להיות נציג הכנסת בוועדה </w:t>
      </w:r>
      <w:bookmarkStart w:id="30784" w:name="_ETM_Q98_250067"/>
      <w:bookmarkEnd w:id="30784"/>
      <w:r>
        <w:rPr>
          <w:rFonts w:hint="cs"/>
          <w:rtl/>
        </w:rPr>
        <w:t xml:space="preserve">לבחירת שופטים כאשר הייתי באופוזיציה; מבירור שערכתי התברר שהצביעו לי חברים מהקואליציה דאז, והיו חברים באופוזיציה שהיו אמורים להצביע לי שלא הצביעו לי. זאת אומרת, הסיטואציה </w:t>
      </w:r>
      <w:bookmarkStart w:id="30785" w:name="_ETM_Q98_266804"/>
      <w:bookmarkEnd w:id="30785"/>
      <w:r>
        <w:rPr>
          <w:rFonts w:hint="cs"/>
          <w:rtl/>
        </w:rPr>
        <w:t>שבה מצביעים בהצבעה חשאית מנטרלת משמעת קואליציונית. ההוראה אז לקואליציה הייתה להצביע אך ורק לחברתי חברת הכנסת אפרת רייטן</w:t>
      </w:r>
      <w:r w:rsidR="000923BD">
        <w:rPr>
          <w:rFonts w:hint="cs"/>
          <w:rtl/>
        </w:rPr>
        <w:t>;</w:t>
      </w:r>
      <w:r>
        <w:rPr>
          <w:rFonts w:hint="cs"/>
          <w:rtl/>
        </w:rPr>
        <w:t xml:space="preserve"> ההוראה </w:t>
      </w:r>
      <w:bookmarkStart w:id="30786" w:name="_ETM_Q98_275183"/>
      <w:bookmarkEnd w:id="30786"/>
      <w:r>
        <w:rPr>
          <w:rFonts w:hint="cs"/>
          <w:rtl/>
        </w:rPr>
        <w:t>לאופוזיציה הייתה להצביע משהו אחר. בסופו של דבר לא כל הקואליציה צייתה, לא כל האופוזיציה צייתה</w:t>
      </w:r>
      <w:r w:rsidR="000923BD">
        <w:rPr>
          <w:rFonts w:hint="cs"/>
          <w:rtl/>
        </w:rPr>
        <w:t>,</w:t>
      </w:r>
      <w:r>
        <w:rPr>
          <w:rFonts w:hint="cs"/>
          <w:rtl/>
        </w:rPr>
        <w:t xml:space="preserve"> ויצאה תוצאה אחרת.</w:t>
      </w:r>
    </w:p>
    <w:p w:rsidR="00182A14" w:rsidRDefault="00182A14" w:rsidP="00C0026E">
      <w:pPr>
        <w:rPr>
          <w:rtl/>
        </w:rPr>
      </w:pPr>
      <w:bookmarkStart w:id="30787" w:name="_ETM_Q98_285883"/>
      <w:bookmarkStart w:id="30788" w:name="_ETM_Q98_285963"/>
      <w:bookmarkEnd w:id="30787"/>
      <w:bookmarkEnd w:id="30788"/>
    </w:p>
    <w:p w:rsidR="00182A14" w:rsidRDefault="00182A14" w:rsidP="000923BD">
      <w:pPr>
        <w:rPr>
          <w:rtl/>
        </w:rPr>
      </w:pPr>
      <w:bookmarkStart w:id="30789" w:name="_ETM_Q98_286011"/>
      <w:bookmarkStart w:id="30790" w:name="_ETM_Q98_286062"/>
      <w:bookmarkEnd w:id="30789"/>
      <w:bookmarkEnd w:id="30790"/>
      <w:r>
        <w:rPr>
          <w:rFonts w:hint="cs"/>
          <w:rtl/>
        </w:rPr>
        <w:t xml:space="preserve">לכן, אני חושב שההצבעה החשאית, גם בלי שום מגבלות נוספות, </w:t>
      </w:r>
      <w:bookmarkStart w:id="30791" w:name="_ETM_Q98_290627"/>
      <w:bookmarkEnd w:id="30791"/>
      <w:r>
        <w:rPr>
          <w:rFonts w:hint="cs"/>
          <w:rtl/>
        </w:rPr>
        <w:t xml:space="preserve">מייצרת מציאות של הצבעה מצפונית, ואני בטוח שהכנסת תבחר מועמד טוב וראוי לעניין. כדי לוודא עוד יותר שיהיה מדובר במישהו שייהנה מאמון ציבורי גדול, אמרתי בהצעת החוק שיהיה צורך ברוב של 70 חברי כנסת. ככה אותו גורם שיושב ומברר תלונות על השופטים הרמים ביותר בבית המשפט העליון או על הדיינים או על </w:t>
      </w:r>
      <w:bookmarkStart w:id="30792" w:name="_ETM_Q98_322412"/>
      <w:bookmarkEnd w:id="30792"/>
      <w:r>
        <w:rPr>
          <w:rFonts w:hint="cs"/>
          <w:rtl/>
        </w:rPr>
        <w:t>הקאדים או על השופטים בכל הערכאות, החלטה שלו תהיה בעלת משמעות ומשקל.</w:t>
      </w:r>
    </w:p>
    <w:p w:rsidR="00182A14" w:rsidRDefault="00182A14" w:rsidP="00C0026E">
      <w:pPr>
        <w:rPr>
          <w:rtl/>
        </w:rPr>
      </w:pPr>
      <w:bookmarkStart w:id="30793" w:name="_ETM_Q98_332189"/>
      <w:bookmarkStart w:id="30794" w:name="_ETM_Q98_332265"/>
      <w:bookmarkEnd w:id="30793"/>
      <w:bookmarkEnd w:id="30794"/>
    </w:p>
    <w:p w:rsidR="00182A14" w:rsidRDefault="00182A14" w:rsidP="00734A32">
      <w:pPr>
        <w:rPr>
          <w:rtl/>
        </w:rPr>
      </w:pPr>
      <w:bookmarkStart w:id="30795" w:name="_ETM_Q98_332324"/>
      <w:bookmarkStart w:id="30796" w:name="_ETM_Q98_332388"/>
      <w:bookmarkEnd w:id="30795"/>
      <w:bookmarkEnd w:id="30796"/>
      <w:r>
        <w:rPr>
          <w:rFonts w:hint="cs"/>
          <w:rtl/>
        </w:rPr>
        <w:t>מכאן</w:t>
      </w:r>
      <w:r w:rsidR="000923BD">
        <w:rPr>
          <w:rFonts w:hint="cs"/>
          <w:rtl/>
        </w:rPr>
        <w:t>,</w:t>
      </w:r>
      <w:r>
        <w:rPr>
          <w:rFonts w:hint="cs"/>
          <w:rtl/>
        </w:rPr>
        <w:t xml:space="preserve"> אגב</w:t>
      </w:r>
      <w:r w:rsidR="000923BD">
        <w:rPr>
          <w:rFonts w:hint="cs"/>
          <w:rtl/>
        </w:rPr>
        <w:t>,</w:t>
      </w:r>
      <w:r>
        <w:rPr>
          <w:rFonts w:hint="cs"/>
          <w:rtl/>
        </w:rPr>
        <w:t xml:space="preserve"> אני אומר ביקורת: בעיניי העובדה שהחלטתו של הנציב שהם שיצא</w:t>
      </w:r>
      <w:r w:rsidR="000923BD">
        <w:rPr>
          <w:rFonts w:hint="cs"/>
          <w:rtl/>
        </w:rPr>
        <w:t>ה</w:t>
      </w:r>
      <w:r>
        <w:rPr>
          <w:rFonts w:hint="cs"/>
          <w:rtl/>
        </w:rPr>
        <w:t xml:space="preserve"> </w:t>
      </w:r>
      <w:r w:rsidR="000923BD">
        <w:rPr>
          <w:rtl/>
        </w:rPr>
        <w:t>–</w:t>
      </w:r>
      <w:r w:rsidR="000923BD">
        <w:rPr>
          <w:rFonts w:hint="cs"/>
          <w:rtl/>
        </w:rPr>
        <w:t xml:space="preserve"> </w:t>
      </w:r>
      <w:r>
        <w:rPr>
          <w:rFonts w:hint="cs"/>
          <w:rtl/>
        </w:rPr>
        <w:t>ע</w:t>
      </w:r>
      <w:r w:rsidR="000923BD">
        <w:rPr>
          <w:rFonts w:hint="cs"/>
          <w:rtl/>
        </w:rPr>
        <w:t>ם</w:t>
      </w:r>
      <w:r>
        <w:rPr>
          <w:rFonts w:hint="cs"/>
          <w:rtl/>
        </w:rPr>
        <w:t xml:space="preserve"> כל הביקורת שהייתה לי עליו</w:t>
      </w:r>
      <w:r w:rsidR="00734A32">
        <w:rPr>
          <w:rFonts w:hint="cs"/>
          <w:rtl/>
        </w:rPr>
        <w:t>,</w:t>
      </w:r>
      <w:r>
        <w:rPr>
          <w:rFonts w:hint="cs"/>
          <w:rtl/>
        </w:rPr>
        <w:t xml:space="preserve"> בסופו של </w:t>
      </w:r>
      <w:bookmarkStart w:id="30797" w:name="_ETM_Q98_338554"/>
      <w:bookmarkEnd w:id="30797"/>
      <w:r>
        <w:rPr>
          <w:rFonts w:hint="cs"/>
          <w:rtl/>
        </w:rPr>
        <w:t>דבר אחרי הרבה לחצים הוא נתן החלטות לעניין על השופט כבוב</w:t>
      </w:r>
      <w:r w:rsidR="000923BD">
        <w:rPr>
          <w:rFonts w:hint="cs"/>
          <w:rtl/>
        </w:rPr>
        <w:t>.</w:t>
      </w:r>
      <w:r>
        <w:rPr>
          <w:rFonts w:hint="cs"/>
          <w:rtl/>
        </w:rPr>
        <w:t xml:space="preserve"> ועדיין</w:t>
      </w:r>
      <w:r w:rsidR="000923BD">
        <w:rPr>
          <w:rFonts w:hint="cs"/>
          <w:rtl/>
        </w:rPr>
        <w:t>,</w:t>
      </w:r>
      <w:r>
        <w:rPr>
          <w:rFonts w:hint="cs"/>
          <w:rtl/>
        </w:rPr>
        <w:t xml:space="preserve"> למרות הכול </w:t>
      </w:r>
      <w:r w:rsidR="000923BD">
        <w:rPr>
          <w:rFonts w:hint="eastAsia"/>
          <w:rtl/>
        </w:rPr>
        <w:t>–</w:t>
      </w:r>
      <w:r w:rsidR="000923BD">
        <w:rPr>
          <w:rFonts w:hint="cs"/>
          <w:rtl/>
        </w:rPr>
        <w:t xml:space="preserve"> </w:t>
      </w:r>
      <w:r>
        <w:rPr>
          <w:rFonts w:hint="cs"/>
          <w:rtl/>
        </w:rPr>
        <w:t>ומפה אני עושה את הביקורת הזאת בעדינות, אבל בתקיפות</w:t>
      </w:r>
      <w:r w:rsidR="000923BD">
        <w:rPr>
          <w:rFonts w:hint="cs"/>
          <w:rtl/>
        </w:rPr>
        <w:t>:</w:t>
      </w:r>
      <w:r>
        <w:rPr>
          <w:rFonts w:hint="cs"/>
          <w:rtl/>
        </w:rPr>
        <w:t xml:space="preserve"> אדוני שר המשפטים, </w:t>
      </w:r>
      <w:bookmarkStart w:id="30798" w:name="_ETM_Q98_352377"/>
      <w:bookmarkEnd w:id="30798"/>
      <w:r>
        <w:rPr>
          <w:rFonts w:hint="cs"/>
          <w:rtl/>
        </w:rPr>
        <w:t>אני קורא לך לכנס את הוועדה לבחירת שופטים לדון בתלונות על השופט כבוב. לא ייתכן שיש החלטות של נציב</w:t>
      </w:r>
      <w:r w:rsidR="000923BD">
        <w:rPr>
          <w:rFonts w:hint="cs"/>
          <w:rtl/>
        </w:rPr>
        <w:t xml:space="preserve">, </w:t>
      </w:r>
      <w:r>
        <w:rPr>
          <w:rFonts w:hint="cs"/>
          <w:rtl/>
        </w:rPr>
        <w:t xml:space="preserve">שלא מוציא החלטות בקלות </w:t>
      </w:r>
      <w:bookmarkStart w:id="30799" w:name="_ETM_Q98_361596"/>
      <w:bookmarkEnd w:id="30799"/>
      <w:r w:rsidR="00734A32">
        <w:rPr>
          <w:rFonts w:hint="cs"/>
          <w:rtl/>
        </w:rPr>
        <w:t>ע</w:t>
      </w:r>
      <w:r>
        <w:rPr>
          <w:rFonts w:hint="cs"/>
          <w:rtl/>
        </w:rPr>
        <w:t>ל תלונה מוצדקת, אנחנו יודעים את הסטטיסטיקות</w:t>
      </w:r>
      <w:r w:rsidR="000923BD">
        <w:rPr>
          <w:rFonts w:hint="cs"/>
          <w:rtl/>
        </w:rPr>
        <w:t>, והוא</w:t>
      </w:r>
      <w:r>
        <w:rPr>
          <w:rFonts w:hint="cs"/>
          <w:rtl/>
        </w:rPr>
        <w:t xml:space="preserve"> קובע ששופט בבית המשפט העליון פעל בצורה פסולה והוועדה לבחירת שופטים לא דנה בנושא. </w:t>
      </w:r>
    </w:p>
    <w:p w:rsidR="00182A14" w:rsidRDefault="00182A14" w:rsidP="00C0026E">
      <w:pPr>
        <w:rPr>
          <w:rtl/>
        </w:rPr>
      </w:pPr>
    </w:p>
    <w:p w:rsidR="00182A14" w:rsidRDefault="00182A14" w:rsidP="00C0026E">
      <w:pPr>
        <w:rPr>
          <w:rtl/>
        </w:rPr>
      </w:pPr>
      <w:r>
        <w:rPr>
          <w:rFonts w:hint="cs"/>
          <w:rtl/>
        </w:rPr>
        <w:t xml:space="preserve">אבל כאשר 70 חברי </w:t>
      </w:r>
      <w:bookmarkStart w:id="30800" w:name="_ETM_Q98_371464"/>
      <w:bookmarkEnd w:id="30800"/>
      <w:r>
        <w:rPr>
          <w:rFonts w:hint="cs"/>
          <w:rtl/>
        </w:rPr>
        <w:t xml:space="preserve">כנסת יבחרו נציב, אני בטוח שלא משנה מי יהיה שר </w:t>
      </w:r>
      <w:bookmarkStart w:id="30801" w:name="_ETM_Q98_374389"/>
      <w:bookmarkEnd w:id="30801"/>
      <w:r>
        <w:rPr>
          <w:rFonts w:hint="cs"/>
          <w:rtl/>
        </w:rPr>
        <w:t xml:space="preserve">המשפטים – בוודאי שר המשפטים הנוכחי אבל גם בעתיד, כי הכהונה </w:t>
      </w:r>
      <w:bookmarkStart w:id="30802" w:name="_ETM_Q98_379173"/>
      <w:bookmarkEnd w:id="30802"/>
      <w:r>
        <w:rPr>
          <w:rFonts w:hint="cs"/>
          <w:rtl/>
        </w:rPr>
        <w:t>של נציב היא ארוכה – הנציב</w:t>
      </w:r>
      <w:r w:rsidR="000923BD">
        <w:rPr>
          <w:rFonts w:hint="cs"/>
          <w:rtl/>
        </w:rPr>
        <w:t>,</w:t>
      </w:r>
      <w:r>
        <w:rPr>
          <w:rFonts w:hint="cs"/>
          <w:rtl/>
        </w:rPr>
        <w:t xml:space="preserve"> עמדתו תתקבל, כי הוא בא בכוחם של </w:t>
      </w:r>
      <w:bookmarkStart w:id="30803" w:name="_ETM_Q98_392578"/>
      <w:bookmarkEnd w:id="30803"/>
      <w:r>
        <w:rPr>
          <w:rFonts w:hint="cs"/>
          <w:rtl/>
        </w:rPr>
        <w:t xml:space="preserve">70 חברי כנסת שבחרו בו, עם כל המשקל הציבורי שבדבר. </w:t>
      </w:r>
      <w:bookmarkStart w:id="30804" w:name="_ETM_Q98_397686"/>
      <w:bookmarkEnd w:id="30804"/>
    </w:p>
    <w:p w:rsidR="00182A14" w:rsidRDefault="00182A14" w:rsidP="00C0026E">
      <w:pPr>
        <w:rPr>
          <w:rtl/>
        </w:rPr>
      </w:pPr>
      <w:bookmarkStart w:id="30805" w:name="_ETM_Q98_417980"/>
      <w:bookmarkStart w:id="30806" w:name="_ETM_Q98_418076"/>
      <w:bookmarkEnd w:id="30805"/>
      <w:bookmarkEnd w:id="30806"/>
    </w:p>
    <w:p w:rsidR="00182A14" w:rsidRDefault="00182A14" w:rsidP="00734A32">
      <w:pPr>
        <w:rPr>
          <w:rtl/>
        </w:rPr>
      </w:pPr>
      <w:bookmarkStart w:id="30807" w:name="_ETM_Q98_418116"/>
      <w:bookmarkStart w:id="30808" w:name="_ETM_Q98_418174"/>
      <w:bookmarkEnd w:id="30807"/>
      <w:bookmarkEnd w:id="30808"/>
      <w:r>
        <w:rPr>
          <w:rFonts w:hint="cs"/>
          <w:rtl/>
        </w:rPr>
        <w:t xml:space="preserve">בנוסף נפתור את הבעיה האקוטית שיש מי שיושב היום בתור </w:t>
      </w:r>
      <w:bookmarkStart w:id="30809" w:name="_ETM_Q98_404822"/>
      <w:bookmarkEnd w:id="30809"/>
      <w:r>
        <w:rPr>
          <w:rFonts w:hint="cs"/>
          <w:rtl/>
        </w:rPr>
        <w:t xml:space="preserve">נשיא בית המשפט העליון, </w:t>
      </w:r>
      <w:r w:rsidR="000923BD">
        <w:rPr>
          <w:rFonts w:hint="cs"/>
          <w:rtl/>
        </w:rPr>
        <w:t>ו</w:t>
      </w:r>
      <w:r>
        <w:rPr>
          <w:rFonts w:hint="cs"/>
          <w:rtl/>
        </w:rPr>
        <w:t>יש עליו תלונות תלויות ועומדות, יש אנשים שמתלוננים עליו</w:t>
      </w:r>
      <w:r w:rsidR="000923BD">
        <w:rPr>
          <w:rFonts w:hint="cs"/>
          <w:rtl/>
        </w:rPr>
        <w:t xml:space="preserve">, </w:t>
      </w:r>
      <w:r>
        <w:rPr>
          <w:rFonts w:hint="cs"/>
          <w:rtl/>
        </w:rPr>
        <w:t>הוא זה שבוחר, ובלעדיו אי-אפש</w:t>
      </w:r>
      <w:bookmarkStart w:id="30810" w:name="_ETM_Q98_416316"/>
      <w:bookmarkEnd w:id="30810"/>
      <w:r>
        <w:rPr>
          <w:rFonts w:hint="cs"/>
          <w:rtl/>
        </w:rPr>
        <w:t>ר למנות את מי שיברר את התלונות עליו. המציאות הזאת היא מציאות של ניגוד עניינים, שלא צריך לקבל ולהכיל; זאת תקלה בחוק</w:t>
      </w:r>
      <w:r w:rsidR="000923BD">
        <w:rPr>
          <w:rFonts w:hint="cs"/>
          <w:rtl/>
        </w:rPr>
        <w:t>,</w:t>
      </w:r>
      <w:r>
        <w:rPr>
          <w:rFonts w:hint="cs"/>
          <w:rtl/>
        </w:rPr>
        <w:t xml:space="preserve"> </w:t>
      </w:r>
      <w:bookmarkStart w:id="30811" w:name="_ETM_Q98_422921"/>
      <w:bookmarkEnd w:id="30811"/>
      <w:r>
        <w:rPr>
          <w:rFonts w:hint="cs"/>
          <w:rtl/>
        </w:rPr>
        <w:t xml:space="preserve">וצריך לתקן אותה. הלוואי שלא היינו צריכים לתקן אותה אד-הוק, הלוואי שלא היינו צריכים לתקן אותה אגב הליך </w:t>
      </w:r>
      <w:bookmarkStart w:id="30812" w:name="_ETM_Q98_431930"/>
      <w:bookmarkEnd w:id="30812"/>
      <w:r>
        <w:rPr>
          <w:rFonts w:hint="cs"/>
          <w:rtl/>
        </w:rPr>
        <w:t xml:space="preserve">מינוי, ולא היינו מגיעים לסיטואציה הנוכחית. </w:t>
      </w:r>
    </w:p>
    <w:p w:rsidR="00182A14" w:rsidRDefault="00182A14" w:rsidP="00C0026E">
      <w:pPr>
        <w:rPr>
          <w:rtl/>
        </w:rPr>
      </w:pPr>
      <w:bookmarkStart w:id="30813" w:name="_ETM_Q98_452797"/>
      <w:bookmarkStart w:id="30814" w:name="_ETM_Q98_452849"/>
      <w:bookmarkEnd w:id="30813"/>
      <w:bookmarkEnd w:id="30814"/>
    </w:p>
    <w:p w:rsidR="00182A14" w:rsidRDefault="00182A14" w:rsidP="00C0026E">
      <w:pPr>
        <w:rPr>
          <w:rtl/>
        </w:rPr>
      </w:pPr>
      <w:bookmarkStart w:id="30815" w:name="_ETM_Q98_453324"/>
      <w:bookmarkStart w:id="30816" w:name="_ETM_Q98_453378"/>
      <w:bookmarkEnd w:id="30815"/>
      <w:bookmarkEnd w:id="30816"/>
      <w:r>
        <w:rPr>
          <w:rFonts w:hint="cs"/>
          <w:rtl/>
        </w:rPr>
        <w:t>אני קורא מכאן ל</w:t>
      </w:r>
      <w:bookmarkStart w:id="30817" w:name="_ETM_Q98_437071"/>
      <w:bookmarkEnd w:id="30817"/>
      <w:r>
        <w:rPr>
          <w:rFonts w:hint="cs"/>
          <w:rtl/>
        </w:rPr>
        <w:t xml:space="preserve">ממלא מקום הנשיא פוגלמן ולשר לוין להגיע להסכמות, אבל </w:t>
      </w:r>
      <w:bookmarkStart w:id="30818" w:name="_ETM_Q98_441472"/>
      <w:bookmarkEnd w:id="30818"/>
      <w:r>
        <w:rPr>
          <w:rFonts w:hint="cs"/>
          <w:rtl/>
        </w:rPr>
        <w:t xml:space="preserve">ככל שזה לא יקרה, החוק הזה חייב לעבור, כי אנחנו </w:t>
      </w:r>
      <w:bookmarkStart w:id="30819" w:name="_ETM_Q98_444689"/>
      <w:bookmarkEnd w:id="30819"/>
      <w:r>
        <w:rPr>
          <w:rFonts w:hint="cs"/>
          <w:rtl/>
        </w:rPr>
        <w:t xml:space="preserve">לא יכולים להפקיר את אזרחי מדינת ישראל. תודה רבה, אדוני </w:t>
      </w:r>
      <w:bookmarkStart w:id="30820" w:name="_ETM_Q98_451505"/>
      <w:bookmarkEnd w:id="30820"/>
      <w:r>
        <w:rPr>
          <w:rFonts w:hint="cs"/>
          <w:rtl/>
        </w:rPr>
        <w:t xml:space="preserve">היושב-ראש.  </w:t>
      </w:r>
    </w:p>
    <w:p w:rsidR="00182A14" w:rsidRDefault="00182A14" w:rsidP="00C0026E">
      <w:pPr>
        <w:rPr>
          <w:rtl/>
        </w:rPr>
      </w:pPr>
    </w:p>
    <w:p w:rsidR="00182A14" w:rsidRDefault="00182A14" w:rsidP="00C0026E">
      <w:pPr>
        <w:pStyle w:val="af6"/>
        <w:keepNext/>
        <w:rPr>
          <w:rtl/>
        </w:rPr>
      </w:pPr>
      <w:bookmarkStart w:id="30821" w:name="ET_interruption_6156_1"/>
      <w:r w:rsidRPr="00A9279F">
        <w:rPr>
          <w:rStyle w:val="TagStyle"/>
          <w:rtl/>
        </w:rPr>
        <w:t xml:space="preserve"> &lt;&lt; קריאה &gt;&gt; </w:t>
      </w:r>
      <w:r>
        <w:rPr>
          <w:rtl/>
        </w:rPr>
        <w:t>גלעד קריב (העבודה):</w:t>
      </w:r>
      <w:r w:rsidRPr="00A9279F">
        <w:rPr>
          <w:rStyle w:val="TagStyle"/>
          <w:rtl/>
        </w:rPr>
        <w:t xml:space="preserve"> &lt;&lt; קריאה &gt;&gt;</w:t>
      </w:r>
      <w:r>
        <w:rPr>
          <w:rtl/>
        </w:rPr>
        <w:t xml:space="preserve">   </w:t>
      </w:r>
      <w:bookmarkEnd w:id="30821"/>
    </w:p>
    <w:p w:rsidR="00182A14" w:rsidRDefault="00182A14" w:rsidP="00C0026E">
      <w:pPr>
        <w:rPr>
          <w:rtl/>
          <w:lang w:eastAsia="he-IL"/>
        </w:rPr>
      </w:pPr>
    </w:p>
    <w:p w:rsidR="00182A14" w:rsidRDefault="00182A14" w:rsidP="00C0026E">
      <w:pPr>
        <w:rPr>
          <w:rtl/>
          <w:lang w:eastAsia="he-IL"/>
        </w:rPr>
      </w:pPr>
      <w:r>
        <w:rPr>
          <w:rFonts w:hint="cs"/>
          <w:rtl/>
          <w:lang w:eastAsia="he-IL"/>
        </w:rPr>
        <w:t>החוק הזה לא יעבור.</w:t>
      </w:r>
    </w:p>
    <w:p w:rsidR="00182A14" w:rsidRDefault="00182A14" w:rsidP="00C0026E">
      <w:pPr>
        <w:rPr>
          <w:rtl/>
          <w:lang w:eastAsia="he-IL"/>
        </w:rPr>
      </w:pPr>
      <w:bookmarkStart w:id="30822" w:name="_ETM_Q98_452442"/>
      <w:bookmarkStart w:id="30823" w:name="_ETM_Q98_452505"/>
      <w:bookmarkEnd w:id="30822"/>
      <w:bookmarkEnd w:id="30823"/>
    </w:p>
    <w:p w:rsidR="00182A14" w:rsidRDefault="00182A14" w:rsidP="00C0026E">
      <w:pPr>
        <w:pStyle w:val="af7"/>
        <w:keepNext/>
        <w:rPr>
          <w:rtl/>
        </w:rPr>
      </w:pPr>
      <w:bookmarkStart w:id="30824" w:name="ET_yor_6490_19"/>
      <w:r w:rsidRPr="00EB39C3">
        <w:rPr>
          <w:rStyle w:val="TagStyle"/>
          <w:rtl/>
        </w:rPr>
        <w:t xml:space="preserve"> &lt;&lt; יור &gt;&gt; </w:t>
      </w:r>
      <w:r>
        <w:rPr>
          <w:rtl/>
        </w:rPr>
        <w:t>היו"ר ניסים ואטורי:</w:t>
      </w:r>
      <w:r w:rsidRPr="00EB39C3">
        <w:rPr>
          <w:rStyle w:val="TagStyle"/>
          <w:rtl/>
        </w:rPr>
        <w:t xml:space="preserve"> &lt;&lt; יור &gt;&gt;</w:t>
      </w:r>
      <w:r>
        <w:rPr>
          <w:rtl/>
        </w:rPr>
        <w:t xml:space="preserve">   </w:t>
      </w:r>
      <w:bookmarkEnd w:id="30824"/>
    </w:p>
    <w:p w:rsidR="00182A14" w:rsidRDefault="00182A14" w:rsidP="00C0026E">
      <w:pPr>
        <w:rPr>
          <w:rtl/>
          <w:lang w:eastAsia="he-IL"/>
        </w:rPr>
      </w:pPr>
    </w:p>
    <w:p w:rsidR="00182A14" w:rsidRDefault="00182A14" w:rsidP="00C0026E">
      <w:pPr>
        <w:rPr>
          <w:rtl/>
          <w:lang w:eastAsia="he-IL"/>
        </w:rPr>
      </w:pPr>
      <w:bookmarkStart w:id="30825" w:name="_ETM_Q98_454023"/>
      <w:bookmarkEnd w:id="30825"/>
      <w:r>
        <w:rPr>
          <w:rFonts w:hint="cs"/>
          <w:rtl/>
          <w:lang w:eastAsia="he-IL"/>
        </w:rPr>
        <w:t xml:space="preserve">חבר הכנסת יוסף עטאונה </w:t>
      </w:r>
      <w:r>
        <w:rPr>
          <w:rtl/>
          <w:lang w:eastAsia="he-IL"/>
        </w:rPr>
        <w:t>–</w:t>
      </w:r>
      <w:r>
        <w:rPr>
          <w:rFonts w:hint="cs"/>
          <w:rtl/>
          <w:lang w:eastAsia="he-IL"/>
        </w:rPr>
        <w:t xml:space="preserve"> לא נוכח. </w:t>
      </w:r>
    </w:p>
    <w:p w:rsidR="00182A14" w:rsidRDefault="00182A14" w:rsidP="00C0026E">
      <w:pPr>
        <w:rPr>
          <w:rtl/>
          <w:lang w:eastAsia="he-IL"/>
        </w:rPr>
      </w:pPr>
    </w:p>
    <w:p w:rsidR="00182A14" w:rsidRDefault="00182A14" w:rsidP="00C0026E">
      <w:pPr>
        <w:pStyle w:val="af6"/>
        <w:keepNext/>
        <w:rPr>
          <w:rtl/>
        </w:rPr>
      </w:pPr>
      <w:r w:rsidRPr="00EB39C3">
        <w:rPr>
          <w:rStyle w:val="TagStyle"/>
          <w:rtl/>
        </w:rPr>
        <w:t xml:space="preserve"> &lt;&lt; קריאה &gt;&gt; </w:t>
      </w:r>
      <w:r>
        <w:rPr>
          <w:rtl/>
        </w:rPr>
        <w:t>גלעד קריב (העבודה):</w:t>
      </w:r>
      <w:r w:rsidRPr="00EB39C3">
        <w:rPr>
          <w:rStyle w:val="TagStyle"/>
          <w:rtl/>
        </w:rPr>
        <w:t xml:space="preserve"> &lt;&lt; קריאה &gt;&gt;</w:t>
      </w:r>
      <w:r>
        <w:rPr>
          <w:rtl/>
        </w:rPr>
        <w:t xml:space="preserve">   </w:t>
      </w:r>
    </w:p>
    <w:p w:rsidR="00182A14" w:rsidRDefault="00182A14" w:rsidP="00C0026E">
      <w:pPr>
        <w:rPr>
          <w:rtl/>
          <w:lang w:eastAsia="he-IL"/>
        </w:rPr>
      </w:pPr>
    </w:p>
    <w:p w:rsidR="00182A14" w:rsidRDefault="00F5413F" w:rsidP="00F5413F">
      <w:pPr>
        <w:rPr>
          <w:rtl/>
          <w:lang w:eastAsia="he-IL"/>
        </w:rPr>
      </w:pPr>
      <w:bookmarkStart w:id="30826" w:name="_ETM_Q98_454296"/>
      <w:bookmarkStart w:id="30827" w:name="_ETM_Q98_452562"/>
      <w:bookmarkStart w:id="30828" w:name="_ETM_Q98_452616"/>
      <w:bookmarkEnd w:id="30826"/>
      <w:bookmarkEnd w:id="30827"/>
      <w:bookmarkEnd w:id="30828"/>
      <w:r>
        <w:rPr>
          <w:rFonts w:hint="cs"/>
          <w:rtl/>
          <w:lang w:eastAsia="he-IL"/>
        </w:rPr>
        <w:t>– – –</w:t>
      </w:r>
      <w:r w:rsidR="00182A14">
        <w:rPr>
          <w:rFonts w:hint="cs"/>
          <w:rtl/>
          <w:lang w:eastAsia="he-IL"/>
        </w:rPr>
        <w:t xml:space="preserve"> ההפיכה הראשונית </w:t>
      </w:r>
      <w:bookmarkStart w:id="30829" w:name="_ETM_Q98_457446"/>
      <w:bookmarkEnd w:id="30829"/>
      <w:r>
        <w:rPr>
          <w:rFonts w:hint="cs"/>
          <w:rtl/>
          <w:lang w:eastAsia="he-IL"/>
        </w:rPr>
        <w:t>– – –</w:t>
      </w:r>
      <w:r w:rsidR="00182A14">
        <w:rPr>
          <w:rFonts w:hint="cs"/>
          <w:rtl/>
          <w:lang w:eastAsia="he-IL"/>
        </w:rPr>
        <w:t xml:space="preserve"> אתם לא תחזירו בעיצומה של מלחמה, זה לא יקרה. זה לא יקרה. </w:t>
      </w:r>
    </w:p>
    <w:p w:rsidR="00182A14" w:rsidRDefault="00182A14" w:rsidP="00C0026E">
      <w:pPr>
        <w:rPr>
          <w:rtl/>
          <w:lang w:eastAsia="he-IL"/>
        </w:rPr>
      </w:pPr>
      <w:bookmarkStart w:id="30830" w:name="_ETM_Q98_457420"/>
      <w:bookmarkStart w:id="30831" w:name="_ETM_Q98_457477"/>
      <w:bookmarkEnd w:id="30830"/>
      <w:bookmarkEnd w:id="30831"/>
    </w:p>
    <w:p w:rsidR="00182A14" w:rsidRDefault="00182A14" w:rsidP="00C0026E">
      <w:pPr>
        <w:pStyle w:val="af7"/>
        <w:keepNext/>
        <w:rPr>
          <w:rtl/>
        </w:rPr>
      </w:pPr>
      <w:bookmarkStart w:id="30832" w:name="ET_yor_6490_21"/>
      <w:r w:rsidRPr="00A77974">
        <w:rPr>
          <w:rStyle w:val="TagStyle"/>
          <w:rtl/>
        </w:rPr>
        <w:t xml:space="preserve"> &lt;&lt; יור &gt;&gt; </w:t>
      </w:r>
      <w:r>
        <w:rPr>
          <w:rtl/>
        </w:rPr>
        <w:t>היו"ר ניסים ואטורי:</w:t>
      </w:r>
      <w:r w:rsidRPr="00A77974">
        <w:rPr>
          <w:rStyle w:val="TagStyle"/>
          <w:rtl/>
        </w:rPr>
        <w:t xml:space="preserve"> &lt;&lt; יור &gt;&gt;</w:t>
      </w:r>
      <w:r>
        <w:rPr>
          <w:rtl/>
        </w:rPr>
        <w:t xml:space="preserve">   </w:t>
      </w:r>
      <w:bookmarkEnd w:id="30832"/>
    </w:p>
    <w:p w:rsidR="00182A14" w:rsidRDefault="00182A14" w:rsidP="00C0026E">
      <w:pPr>
        <w:rPr>
          <w:rtl/>
          <w:lang w:eastAsia="he-IL"/>
        </w:rPr>
      </w:pPr>
    </w:p>
    <w:p w:rsidR="00182A14" w:rsidRPr="00A77974" w:rsidRDefault="00182A14" w:rsidP="00C0026E">
      <w:pPr>
        <w:rPr>
          <w:rtl/>
          <w:lang w:eastAsia="he-IL"/>
        </w:rPr>
      </w:pPr>
      <w:bookmarkStart w:id="30833" w:name="_ETM_Q98_458240"/>
      <w:bookmarkEnd w:id="30833"/>
      <w:r>
        <w:rPr>
          <w:rFonts w:hint="cs"/>
          <w:rtl/>
          <w:lang w:eastAsia="he-IL"/>
        </w:rPr>
        <w:t xml:space="preserve">חברת הכנסת מירב </w:t>
      </w:r>
      <w:bookmarkStart w:id="30834" w:name="_ETM_Q98_460204"/>
      <w:bookmarkEnd w:id="30834"/>
      <w:r>
        <w:rPr>
          <w:rFonts w:hint="cs"/>
          <w:rtl/>
          <w:lang w:eastAsia="he-IL"/>
        </w:rPr>
        <w:t xml:space="preserve">בן ארי. </w:t>
      </w:r>
    </w:p>
    <w:p w:rsidR="00182A14" w:rsidRDefault="00182A14" w:rsidP="00C0026E">
      <w:pPr>
        <w:rPr>
          <w:rtl/>
          <w:lang w:eastAsia="he-IL"/>
        </w:rPr>
      </w:pPr>
    </w:p>
    <w:p w:rsidR="00182A14" w:rsidRDefault="00182A14" w:rsidP="00C0026E">
      <w:pPr>
        <w:pStyle w:val="a4"/>
        <w:keepNext/>
        <w:rPr>
          <w:rtl/>
        </w:rPr>
      </w:pPr>
      <w:r w:rsidRPr="00A9279F">
        <w:rPr>
          <w:rStyle w:val="TagStyle"/>
          <w:rtl/>
        </w:rPr>
        <w:t xml:space="preserve"> &lt;&lt; דובר &gt;&gt; </w:t>
      </w:r>
      <w:bookmarkStart w:id="30835" w:name="_Toc173069069"/>
      <w:bookmarkStart w:id="30836" w:name="_Toc202703947"/>
      <w:r>
        <w:rPr>
          <w:rtl/>
        </w:rPr>
        <w:t>מירב בן ארי (יש עתיד):</w:t>
      </w:r>
      <w:bookmarkEnd w:id="30835"/>
      <w:bookmarkEnd w:id="30836"/>
      <w:r w:rsidRPr="00A9279F">
        <w:rPr>
          <w:rStyle w:val="TagStyle"/>
          <w:rtl/>
        </w:rPr>
        <w:t xml:space="preserve"> &lt;&lt; דובר &gt;&gt;</w:t>
      </w:r>
      <w:r>
        <w:rPr>
          <w:rtl/>
        </w:rPr>
        <w:t xml:space="preserve">   </w:t>
      </w:r>
    </w:p>
    <w:p w:rsidR="00182A14" w:rsidRDefault="00182A14" w:rsidP="00C0026E">
      <w:pPr>
        <w:rPr>
          <w:rtl/>
          <w:lang w:eastAsia="he-IL"/>
        </w:rPr>
      </w:pPr>
    </w:p>
    <w:p w:rsidR="00182A14" w:rsidRDefault="00182A14" w:rsidP="000923BD">
      <w:pPr>
        <w:rPr>
          <w:rtl/>
          <w:lang w:eastAsia="he-IL"/>
        </w:rPr>
      </w:pPr>
      <w:r>
        <w:rPr>
          <w:rFonts w:hint="cs"/>
          <w:rtl/>
          <w:lang w:eastAsia="he-IL"/>
        </w:rPr>
        <w:t>תודה רבה</w:t>
      </w:r>
      <w:r w:rsidR="000923BD">
        <w:rPr>
          <w:rFonts w:hint="cs"/>
          <w:rtl/>
          <w:lang w:eastAsia="he-IL"/>
        </w:rPr>
        <w:t>. אדוני היושב בראש, כנסת נכבדה,</w:t>
      </w:r>
      <w:r>
        <w:rPr>
          <w:rFonts w:hint="cs"/>
          <w:rtl/>
          <w:lang w:eastAsia="he-IL"/>
        </w:rPr>
        <w:t xml:space="preserve"> שמחה, שמחה, שמ</w:t>
      </w:r>
      <w:r w:rsidR="000923BD">
        <w:rPr>
          <w:rFonts w:hint="cs"/>
          <w:rtl/>
          <w:lang w:eastAsia="he-IL"/>
        </w:rPr>
        <w:t>חה, אין עליך עם מתק השפתיים שלך.</w:t>
      </w:r>
      <w:r>
        <w:rPr>
          <w:rFonts w:hint="cs"/>
          <w:rtl/>
          <w:lang w:eastAsia="he-IL"/>
        </w:rPr>
        <w:t xml:space="preserve"> בקטנה אתה מחליק פה עוד </w:t>
      </w:r>
      <w:bookmarkStart w:id="30837" w:name="_ETM_Q98_489692"/>
      <w:bookmarkEnd w:id="30837"/>
      <w:r>
        <w:rPr>
          <w:rFonts w:hint="cs"/>
          <w:rtl/>
          <w:lang w:eastAsia="he-IL"/>
        </w:rPr>
        <w:t xml:space="preserve">חלק מהרפורמה, מה זה בנחמדות, בנעימות. אממה, אתה לא מאמין מה אנחנו מציינים היום. שמחה, אתה יודע מה אתה מציין היום? </w:t>
      </w:r>
    </w:p>
    <w:p w:rsidR="00182A14" w:rsidRDefault="00182A14" w:rsidP="00C0026E">
      <w:pPr>
        <w:rPr>
          <w:rtl/>
          <w:lang w:eastAsia="he-IL"/>
        </w:rPr>
      </w:pPr>
      <w:bookmarkStart w:id="30838" w:name="_ETM_Q98_498863"/>
      <w:bookmarkStart w:id="30839" w:name="_ETM_Q98_498918"/>
      <w:bookmarkEnd w:id="30838"/>
      <w:bookmarkEnd w:id="30839"/>
    </w:p>
    <w:p w:rsidR="00182A14" w:rsidRDefault="00182A14" w:rsidP="00C0026E">
      <w:pPr>
        <w:pStyle w:val="af6"/>
        <w:keepNext/>
        <w:rPr>
          <w:rtl/>
        </w:rPr>
      </w:pPr>
      <w:bookmarkStart w:id="30840" w:name="ET_interruption_6157_22"/>
      <w:r w:rsidRPr="002D0FFB">
        <w:rPr>
          <w:rStyle w:val="TagStyle"/>
          <w:rtl/>
        </w:rPr>
        <w:t xml:space="preserve"> &lt;&lt; קריאה &gt;&gt; </w:t>
      </w:r>
      <w:r>
        <w:rPr>
          <w:rtl/>
        </w:rPr>
        <w:t>שמחה רוטמן (הציונות הדתית):</w:t>
      </w:r>
      <w:r w:rsidRPr="002D0FFB">
        <w:rPr>
          <w:rStyle w:val="TagStyle"/>
          <w:rtl/>
        </w:rPr>
        <w:t xml:space="preserve"> &lt;&lt; קריאה &gt;&gt;</w:t>
      </w:r>
      <w:r>
        <w:rPr>
          <w:rtl/>
        </w:rPr>
        <w:t xml:space="preserve">   </w:t>
      </w:r>
      <w:bookmarkEnd w:id="30840"/>
    </w:p>
    <w:p w:rsidR="00182A14" w:rsidRDefault="00182A14" w:rsidP="00C0026E">
      <w:pPr>
        <w:rPr>
          <w:rtl/>
          <w:lang w:eastAsia="he-IL"/>
        </w:rPr>
      </w:pPr>
    </w:p>
    <w:p w:rsidR="00182A14" w:rsidRDefault="00182A14" w:rsidP="00C0026E">
      <w:pPr>
        <w:rPr>
          <w:rtl/>
          <w:lang w:eastAsia="he-IL"/>
        </w:rPr>
      </w:pPr>
      <w:bookmarkStart w:id="30841" w:name="_ETM_Q98_500130"/>
      <w:bookmarkStart w:id="30842" w:name="_ETM_Q98_500388"/>
      <w:bookmarkStart w:id="30843" w:name="_ETM_Q98_500430"/>
      <w:bookmarkEnd w:id="30841"/>
      <w:bookmarkEnd w:id="30842"/>
      <w:bookmarkEnd w:id="30843"/>
      <w:r>
        <w:rPr>
          <w:rFonts w:hint="cs"/>
          <w:rtl/>
          <w:lang w:eastAsia="he-IL"/>
        </w:rPr>
        <w:t>מה?</w:t>
      </w:r>
    </w:p>
    <w:p w:rsidR="00182A14" w:rsidRDefault="00182A14" w:rsidP="00C0026E">
      <w:pPr>
        <w:rPr>
          <w:rtl/>
          <w:lang w:eastAsia="he-IL"/>
        </w:rPr>
      </w:pPr>
      <w:bookmarkStart w:id="30844" w:name="_ETM_Q98_499137"/>
      <w:bookmarkStart w:id="30845" w:name="_ETM_Q98_499176"/>
      <w:bookmarkStart w:id="30846" w:name="_ETM_Q98_499513"/>
      <w:bookmarkStart w:id="30847" w:name="_ETM_Q98_499780"/>
      <w:bookmarkStart w:id="30848" w:name="_ETM_Q98_499822"/>
      <w:bookmarkEnd w:id="30844"/>
      <w:bookmarkEnd w:id="30845"/>
      <w:bookmarkEnd w:id="30846"/>
      <w:bookmarkEnd w:id="30847"/>
      <w:bookmarkEnd w:id="30848"/>
    </w:p>
    <w:p w:rsidR="00182A14" w:rsidRDefault="00182A14" w:rsidP="00C0026E">
      <w:pPr>
        <w:pStyle w:val="-"/>
        <w:keepNext/>
        <w:rPr>
          <w:rtl/>
        </w:rPr>
      </w:pPr>
      <w:r w:rsidRPr="002D0FFB">
        <w:rPr>
          <w:rStyle w:val="TagStyle"/>
          <w:rtl/>
        </w:rPr>
        <w:t xml:space="preserve"> &lt;&lt; דובר_המשך &gt;&gt; </w:t>
      </w:r>
      <w:r>
        <w:rPr>
          <w:rtl/>
        </w:rPr>
        <w:t>מירב בן ארי (יש עתיד):</w:t>
      </w:r>
      <w:r w:rsidRPr="002D0FFB">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0849" w:name="_ETM_Q98_501243"/>
      <w:bookmarkStart w:id="30850" w:name="_ETM_Q98_499055"/>
      <w:bookmarkStart w:id="30851" w:name="_ETM_Q98_499100"/>
      <w:bookmarkEnd w:id="30849"/>
      <w:bookmarkEnd w:id="30850"/>
      <w:bookmarkEnd w:id="30851"/>
      <w:r>
        <w:rPr>
          <w:rFonts w:hint="cs"/>
          <w:rtl/>
          <w:lang w:eastAsia="he-IL"/>
        </w:rPr>
        <w:t xml:space="preserve">שנה להצבעה על עילת הסבירות. </w:t>
      </w:r>
    </w:p>
    <w:p w:rsidR="00182A14" w:rsidRDefault="00182A14" w:rsidP="00C0026E">
      <w:pPr>
        <w:rPr>
          <w:rtl/>
          <w:lang w:eastAsia="he-IL"/>
        </w:rPr>
      </w:pPr>
    </w:p>
    <w:p w:rsidR="00182A14" w:rsidRDefault="00182A14" w:rsidP="00C0026E">
      <w:pPr>
        <w:pStyle w:val="af6"/>
        <w:keepNext/>
        <w:rPr>
          <w:rtl/>
        </w:rPr>
      </w:pPr>
      <w:bookmarkStart w:id="30852" w:name="ET_interruption_6157_25"/>
      <w:r w:rsidRPr="002D0FFB">
        <w:rPr>
          <w:rStyle w:val="TagStyle"/>
          <w:rtl/>
        </w:rPr>
        <w:t xml:space="preserve"> &lt;&lt; קריאה &gt;&gt; </w:t>
      </w:r>
      <w:r>
        <w:rPr>
          <w:rtl/>
        </w:rPr>
        <w:t>שמחה רוטמן (הציונות הדתית):</w:t>
      </w:r>
      <w:r w:rsidRPr="002D0FFB">
        <w:rPr>
          <w:rStyle w:val="TagStyle"/>
          <w:rtl/>
        </w:rPr>
        <w:t xml:space="preserve"> &lt;&lt; קריאה &gt;&gt;</w:t>
      </w:r>
      <w:r>
        <w:rPr>
          <w:rtl/>
        </w:rPr>
        <w:t xml:space="preserve">   </w:t>
      </w:r>
      <w:bookmarkEnd w:id="30852"/>
    </w:p>
    <w:p w:rsidR="00182A14" w:rsidRDefault="00182A14" w:rsidP="00C0026E">
      <w:pPr>
        <w:rPr>
          <w:rtl/>
          <w:lang w:eastAsia="he-IL"/>
        </w:rPr>
      </w:pPr>
    </w:p>
    <w:p w:rsidR="00182A14" w:rsidRDefault="00182A14" w:rsidP="00C0026E">
      <w:pPr>
        <w:rPr>
          <w:rtl/>
          <w:lang w:eastAsia="he-IL"/>
        </w:rPr>
      </w:pPr>
      <w:bookmarkStart w:id="30853" w:name="_ETM_Q98_502778"/>
      <w:bookmarkEnd w:id="30853"/>
      <w:r>
        <w:rPr>
          <w:rFonts w:hint="cs"/>
          <w:rtl/>
          <w:lang w:eastAsia="he-IL"/>
        </w:rPr>
        <w:t xml:space="preserve">ברוך השם. </w:t>
      </w:r>
    </w:p>
    <w:p w:rsidR="00182A14" w:rsidRDefault="00182A14" w:rsidP="00C0026E">
      <w:pPr>
        <w:rPr>
          <w:rtl/>
          <w:lang w:eastAsia="he-IL"/>
        </w:rPr>
      </w:pPr>
      <w:bookmarkStart w:id="30854" w:name="_ETM_Q98_503324"/>
      <w:bookmarkStart w:id="30855" w:name="_ETM_Q98_503393"/>
      <w:bookmarkEnd w:id="30854"/>
      <w:bookmarkEnd w:id="30855"/>
    </w:p>
    <w:p w:rsidR="00182A14" w:rsidRDefault="00182A14" w:rsidP="00C0026E">
      <w:pPr>
        <w:pStyle w:val="-"/>
        <w:keepNext/>
        <w:rPr>
          <w:rtl/>
        </w:rPr>
      </w:pPr>
      <w:bookmarkStart w:id="30856" w:name="ET_speakercontinue_5300_26"/>
      <w:r w:rsidRPr="002D0FFB">
        <w:rPr>
          <w:rStyle w:val="TagStyle"/>
          <w:rtl/>
        </w:rPr>
        <w:t xml:space="preserve"> &lt;&lt; דובר_המשך &gt;&gt; </w:t>
      </w:r>
      <w:r>
        <w:rPr>
          <w:rtl/>
        </w:rPr>
        <w:t>מירב בן ארי (יש עתיד):</w:t>
      </w:r>
      <w:r w:rsidRPr="002D0FFB">
        <w:rPr>
          <w:rStyle w:val="TagStyle"/>
          <w:rtl/>
        </w:rPr>
        <w:t xml:space="preserve"> &lt;&lt; דובר_המשך &gt;&gt;</w:t>
      </w:r>
      <w:r>
        <w:rPr>
          <w:rtl/>
        </w:rPr>
        <w:t xml:space="preserve">   </w:t>
      </w:r>
      <w:bookmarkEnd w:id="30856"/>
    </w:p>
    <w:p w:rsidR="00182A14" w:rsidRDefault="00182A14" w:rsidP="00C0026E">
      <w:pPr>
        <w:rPr>
          <w:rtl/>
          <w:lang w:eastAsia="he-IL"/>
        </w:rPr>
      </w:pPr>
    </w:p>
    <w:p w:rsidR="00182A14" w:rsidRDefault="00182A14" w:rsidP="00C0026E">
      <w:pPr>
        <w:rPr>
          <w:rtl/>
          <w:lang w:eastAsia="he-IL"/>
        </w:rPr>
      </w:pPr>
      <w:bookmarkStart w:id="30857" w:name="_ETM_Q98_504086"/>
      <w:bookmarkEnd w:id="30857"/>
      <w:r>
        <w:rPr>
          <w:rFonts w:hint="cs"/>
          <w:rtl/>
          <w:lang w:eastAsia="he-IL"/>
        </w:rPr>
        <w:t xml:space="preserve">מה ברוך השם? </w:t>
      </w:r>
      <w:bookmarkStart w:id="30858" w:name="_ETM_Q98_505196"/>
      <w:bookmarkEnd w:id="30858"/>
      <w:r>
        <w:rPr>
          <w:rFonts w:hint="cs"/>
          <w:rtl/>
          <w:lang w:eastAsia="he-IL"/>
        </w:rPr>
        <w:t>זה נפסל לך בבג"ץ. עוד איזה כוכב, העביר חוק שנפסל, אומר</w:t>
      </w:r>
      <w:bookmarkStart w:id="30859" w:name="_ETM_Q98_508123"/>
      <w:bookmarkEnd w:id="30859"/>
      <w:r>
        <w:rPr>
          <w:rFonts w:hint="cs"/>
          <w:rtl/>
          <w:lang w:eastAsia="he-IL"/>
        </w:rPr>
        <w:t>: ברוך השם. לא, באמת, צריך להמציא אותך</w:t>
      </w:r>
      <w:r w:rsidR="000923BD">
        <w:rPr>
          <w:rFonts w:hint="cs"/>
          <w:rtl/>
          <w:lang w:eastAsia="he-IL"/>
        </w:rPr>
        <w:t>,</w:t>
      </w:r>
      <w:r>
        <w:rPr>
          <w:rFonts w:hint="cs"/>
          <w:rtl/>
          <w:lang w:eastAsia="he-IL"/>
        </w:rPr>
        <w:t xml:space="preserve"> באמת, זה משהו מיוחד. </w:t>
      </w:r>
    </w:p>
    <w:p w:rsidR="00182A14" w:rsidRDefault="00182A14" w:rsidP="00C0026E">
      <w:pPr>
        <w:rPr>
          <w:rtl/>
          <w:lang w:eastAsia="he-IL"/>
        </w:rPr>
      </w:pPr>
    </w:p>
    <w:p w:rsidR="00182A14" w:rsidRDefault="00182A14" w:rsidP="00734A32">
      <w:pPr>
        <w:rPr>
          <w:rtl/>
          <w:lang w:eastAsia="he-IL"/>
        </w:rPr>
      </w:pPr>
      <w:r>
        <w:rPr>
          <w:rFonts w:hint="cs"/>
          <w:rtl/>
          <w:lang w:eastAsia="he-IL"/>
        </w:rPr>
        <w:t xml:space="preserve">שנה, בדיוק לפני שנה ישבנו פה בלילה לבן שכולנו מעדיפים לשכוח, והצבענו על החוק הנורא הזה. </w:t>
      </w:r>
      <w:bookmarkStart w:id="30860" w:name="_ETM_Q98_523689"/>
      <w:bookmarkStart w:id="30861" w:name="_ETM_Q98_523726"/>
      <w:bookmarkStart w:id="30862" w:name="_ETM_Q98_523825"/>
      <w:bookmarkStart w:id="30863" w:name="_ETM_Q98_523859"/>
      <w:bookmarkEnd w:id="30860"/>
      <w:bookmarkEnd w:id="30861"/>
      <w:bookmarkEnd w:id="30862"/>
      <w:bookmarkEnd w:id="30863"/>
      <w:r>
        <w:rPr>
          <w:rFonts w:hint="cs"/>
          <w:rtl/>
          <w:lang w:eastAsia="he-IL"/>
        </w:rPr>
        <w:t xml:space="preserve">אני הייתי פה, כמובן, </w:t>
      </w:r>
      <w:bookmarkStart w:id="30864" w:name="_ETM_Q98_525986"/>
      <w:bookmarkEnd w:id="30864"/>
      <w:r>
        <w:rPr>
          <w:rFonts w:hint="cs"/>
          <w:rtl/>
          <w:lang w:eastAsia="he-IL"/>
        </w:rPr>
        <w:t xml:space="preserve">התעסקתי בהסתייגויות, וראיתי את שר הביטחון אומר לשר המשפטים – זוכרים – תן לי משהו, תן לי משהו. הוא לא הסתכל עליו, ואחרי זה הם </w:t>
      </w:r>
      <w:bookmarkStart w:id="30865" w:name="_ETM_Q98_538066"/>
      <w:bookmarkEnd w:id="30865"/>
      <w:r>
        <w:rPr>
          <w:rFonts w:hint="cs"/>
          <w:rtl/>
          <w:lang w:eastAsia="he-IL"/>
        </w:rPr>
        <w:t>קמו ועשו להם סלפי ועשו חגיגות. לא משנה, עזבו שהחוק הגרוע הזה גם נפסל, אבל תראו מה קרה, תראו מה נהיה: כמה קצינים בכירים הסתובבו כאן וביקשו לדבר</w:t>
      </w:r>
      <w:r w:rsidR="00734A32">
        <w:rPr>
          <w:rFonts w:hint="cs"/>
          <w:rtl/>
          <w:lang w:eastAsia="he-IL"/>
        </w:rPr>
        <w:t>;</w:t>
      </w:r>
      <w:r>
        <w:rPr>
          <w:rFonts w:hint="cs"/>
          <w:rtl/>
          <w:lang w:eastAsia="he-IL"/>
        </w:rPr>
        <w:t xml:space="preserve"> </w:t>
      </w:r>
      <w:r w:rsidR="00A803C6">
        <w:rPr>
          <w:rFonts w:hint="cs"/>
          <w:rtl/>
          <w:lang w:eastAsia="he-IL"/>
        </w:rPr>
        <w:t xml:space="preserve">הם </w:t>
      </w:r>
      <w:r>
        <w:rPr>
          <w:rFonts w:hint="cs"/>
          <w:rtl/>
          <w:lang w:eastAsia="he-IL"/>
        </w:rPr>
        <w:t xml:space="preserve">ביקשו לדבר עם שרים, אמרו להם: רק תקשיבו, יש סכנה אמיתית </w:t>
      </w:r>
      <w:bookmarkStart w:id="30866" w:name="_ETM_Q98_558701"/>
      <w:bookmarkEnd w:id="30866"/>
      <w:r>
        <w:rPr>
          <w:rFonts w:hint="cs"/>
          <w:rtl/>
          <w:lang w:eastAsia="he-IL"/>
        </w:rPr>
        <w:t>להרתעה</w:t>
      </w:r>
      <w:r w:rsidR="00A803C6">
        <w:rPr>
          <w:rFonts w:hint="cs"/>
          <w:rtl/>
          <w:lang w:eastAsia="he-IL"/>
        </w:rPr>
        <w:t>,</w:t>
      </w:r>
      <w:r>
        <w:rPr>
          <w:rFonts w:hint="cs"/>
          <w:rtl/>
          <w:lang w:eastAsia="he-IL"/>
        </w:rPr>
        <w:t xml:space="preserve"> לביטחון המדינה. לא ספרו אותם. ועוד פעם הוא חוזר ועומד לי כאן, עם כל ההתייפייפויות שלו וכל המתיקות שלו, וחושב שאנחנו כולם מטומטמים. </w:t>
      </w:r>
    </w:p>
    <w:p w:rsidR="00182A14" w:rsidRDefault="00182A14" w:rsidP="00C0026E">
      <w:pPr>
        <w:rPr>
          <w:rtl/>
          <w:lang w:eastAsia="he-IL"/>
        </w:rPr>
      </w:pPr>
    </w:p>
    <w:p w:rsidR="00182A14" w:rsidRDefault="00182A14" w:rsidP="00C0026E">
      <w:pPr>
        <w:pStyle w:val="af6"/>
        <w:keepNext/>
        <w:rPr>
          <w:rtl/>
        </w:rPr>
      </w:pPr>
      <w:bookmarkStart w:id="30867" w:name="ET_interruption_6157_3"/>
      <w:r w:rsidRPr="00A9279F">
        <w:rPr>
          <w:rStyle w:val="TagStyle"/>
          <w:rtl/>
        </w:rPr>
        <w:t xml:space="preserve"> &lt;&lt; קריאה &gt;&gt; </w:t>
      </w:r>
      <w:r>
        <w:rPr>
          <w:rtl/>
        </w:rPr>
        <w:t>שמחה רוטמן (הציונות הדתית):</w:t>
      </w:r>
      <w:r w:rsidRPr="00A9279F">
        <w:rPr>
          <w:rStyle w:val="TagStyle"/>
          <w:rtl/>
        </w:rPr>
        <w:t xml:space="preserve"> &lt;&lt; קריאה &gt;&gt;</w:t>
      </w:r>
      <w:r>
        <w:rPr>
          <w:rtl/>
        </w:rPr>
        <w:t xml:space="preserve">   </w:t>
      </w:r>
      <w:bookmarkEnd w:id="30867"/>
    </w:p>
    <w:p w:rsidR="00182A14" w:rsidRDefault="00182A14" w:rsidP="00C0026E">
      <w:pPr>
        <w:rPr>
          <w:rtl/>
          <w:lang w:eastAsia="he-IL"/>
        </w:rPr>
      </w:pPr>
    </w:p>
    <w:p w:rsidR="00182A14" w:rsidRDefault="00182A14" w:rsidP="00C0026E">
      <w:pPr>
        <w:rPr>
          <w:rtl/>
          <w:lang w:eastAsia="he-IL"/>
        </w:rPr>
      </w:pPr>
      <w:r>
        <w:rPr>
          <w:rFonts w:hint="cs"/>
          <w:rtl/>
          <w:lang w:eastAsia="he-IL"/>
        </w:rPr>
        <w:t>את יכולה להגיד יותר כמה אני מתוק?</w:t>
      </w:r>
    </w:p>
    <w:p w:rsidR="00182A14" w:rsidRDefault="00182A14" w:rsidP="00C0026E">
      <w:pPr>
        <w:rPr>
          <w:rtl/>
          <w:lang w:eastAsia="he-IL"/>
        </w:rPr>
      </w:pPr>
    </w:p>
    <w:p w:rsidR="00182A14" w:rsidRDefault="00182A14" w:rsidP="00C0026E">
      <w:pPr>
        <w:pStyle w:val="-"/>
        <w:keepNext/>
        <w:rPr>
          <w:rtl/>
        </w:rPr>
      </w:pPr>
      <w:r w:rsidRPr="00A9279F">
        <w:rPr>
          <w:rStyle w:val="TagStyle"/>
          <w:rtl/>
        </w:rPr>
        <w:t xml:space="preserve"> &lt;&lt; דובר_המשך &gt;&gt; </w:t>
      </w:r>
      <w:r>
        <w:rPr>
          <w:rtl/>
        </w:rPr>
        <w:t>מירב בן ארי (יש עתיד):</w:t>
      </w:r>
      <w:r w:rsidRPr="00A9279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זה בדיוק מה </w:t>
      </w:r>
      <w:bookmarkStart w:id="30868" w:name="_ETM_Q98_576650"/>
      <w:bookmarkEnd w:id="30868"/>
      <w:r>
        <w:rPr>
          <w:rFonts w:hint="cs"/>
          <w:rtl/>
          <w:lang w:eastAsia="he-IL"/>
        </w:rPr>
        <w:t xml:space="preserve">שעשיתם בעילת הסבירות, ולא רק שקיבלתם מפלה, והחוק נפסל בבג"ץ, תראו מה נהיה מהמדינה. </w:t>
      </w:r>
    </w:p>
    <w:p w:rsidR="00182A14" w:rsidRDefault="00182A14" w:rsidP="00C0026E">
      <w:pPr>
        <w:rPr>
          <w:rtl/>
          <w:lang w:eastAsia="he-IL"/>
        </w:rPr>
      </w:pPr>
    </w:p>
    <w:p w:rsidR="00182A14" w:rsidRDefault="00182A14" w:rsidP="00C0026E">
      <w:pPr>
        <w:pStyle w:val="af6"/>
        <w:keepNext/>
        <w:rPr>
          <w:rtl/>
        </w:rPr>
      </w:pPr>
      <w:bookmarkStart w:id="30869" w:name="ET_interruption_6158_5"/>
      <w:r w:rsidRPr="00A9279F">
        <w:rPr>
          <w:rStyle w:val="TagStyle"/>
          <w:rtl/>
        </w:rPr>
        <w:t xml:space="preserve"> &lt;&lt; קריאה &gt;&gt; </w:t>
      </w:r>
      <w:r>
        <w:rPr>
          <w:rtl/>
        </w:rPr>
        <w:t>אפרת רייטן מרום (העבודה):</w:t>
      </w:r>
      <w:r w:rsidRPr="00A9279F">
        <w:rPr>
          <w:rStyle w:val="TagStyle"/>
          <w:rtl/>
        </w:rPr>
        <w:t xml:space="preserve"> &lt;&lt; קריאה &gt;&gt;</w:t>
      </w:r>
      <w:r>
        <w:rPr>
          <w:rtl/>
        </w:rPr>
        <w:t xml:space="preserve">   </w:t>
      </w:r>
      <w:bookmarkEnd w:id="30869"/>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זה בדיוק שנה. </w:t>
      </w:r>
    </w:p>
    <w:p w:rsidR="00182A14" w:rsidRDefault="00182A14" w:rsidP="00C0026E">
      <w:pPr>
        <w:rPr>
          <w:rtl/>
          <w:lang w:eastAsia="he-IL"/>
        </w:rPr>
      </w:pPr>
    </w:p>
    <w:p w:rsidR="00182A14" w:rsidRDefault="00182A14" w:rsidP="00C0026E">
      <w:pPr>
        <w:pStyle w:val="-"/>
        <w:keepNext/>
        <w:rPr>
          <w:rtl/>
        </w:rPr>
      </w:pPr>
      <w:r w:rsidRPr="00A9279F">
        <w:rPr>
          <w:rStyle w:val="TagStyle"/>
          <w:rtl/>
        </w:rPr>
        <w:t xml:space="preserve"> &lt;&lt; דובר_המשך &gt;&gt; </w:t>
      </w:r>
      <w:r>
        <w:rPr>
          <w:rtl/>
        </w:rPr>
        <w:t>מירב בן ארי (יש עתיד):</w:t>
      </w:r>
      <w:r w:rsidRPr="00A9279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734A32">
      <w:pPr>
        <w:rPr>
          <w:rtl/>
          <w:lang w:eastAsia="he-IL"/>
        </w:rPr>
      </w:pPr>
      <w:r>
        <w:rPr>
          <w:rFonts w:hint="cs"/>
          <w:rtl/>
          <w:lang w:eastAsia="he-IL"/>
        </w:rPr>
        <w:t xml:space="preserve">בדיוק </w:t>
      </w:r>
      <w:bookmarkStart w:id="30870" w:name="_ETM_Q98_587455"/>
      <w:bookmarkEnd w:id="30870"/>
      <w:r>
        <w:rPr>
          <w:rFonts w:hint="cs"/>
          <w:rtl/>
          <w:lang w:eastAsia="he-IL"/>
        </w:rPr>
        <w:t xml:space="preserve">שנה לחוק הנורא, לערב המגעיל הזה. הייתי פה והתביישתי בכלל </w:t>
      </w:r>
      <w:bookmarkStart w:id="30871" w:name="_ETM_Q98_595333"/>
      <w:bookmarkEnd w:id="30871"/>
      <w:r>
        <w:rPr>
          <w:rFonts w:hint="cs"/>
          <w:rtl/>
          <w:lang w:eastAsia="he-IL"/>
        </w:rPr>
        <w:t>במקום הזה. ראיתי את שר הביטחון מתחנן, ואף אחד לא סופר אותו, וביבי יושב בין שניהם כאילו הוא מהאו"ם. באמת</w:t>
      </w:r>
      <w:r w:rsidR="00A803C6">
        <w:rPr>
          <w:rFonts w:hint="cs"/>
          <w:rtl/>
          <w:lang w:eastAsia="he-IL"/>
        </w:rPr>
        <w:t>,</w:t>
      </w:r>
      <w:r>
        <w:rPr>
          <w:rFonts w:hint="cs"/>
          <w:rtl/>
          <w:lang w:eastAsia="he-IL"/>
        </w:rPr>
        <w:t xml:space="preserve"> אפרופו הנאום שלו, גם הנאום </w:t>
      </w:r>
      <w:bookmarkStart w:id="30872" w:name="_ETM_Q98_604991"/>
      <w:bookmarkEnd w:id="30872"/>
      <w:r>
        <w:rPr>
          <w:rFonts w:hint="cs"/>
          <w:rtl/>
          <w:lang w:eastAsia="he-IL"/>
        </w:rPr>
        <w:t xml:space="preserve">שלו היום </w:t>
      </w:r>
      <w:r w:rsidR="00A803C6">
        <w:rPr>
          <w:rFonts w:hint="eastAsia"/>
          <w:rtl/>
          <w:lang w:eastAsia="he-IL"/>
        </w:rPr>
        <w:t>–</w:t>
      </w:r>
      <w:r w:rsidR="00A803C6">
        <w:rPr>
          <w:rFonts w:hint="cs"/>
          <w:rtl/>
          <w:lang w:eastAsia="he-IL"/>
        </w:rPr>
        <w:t xml:space="preserve"> </w:t>
      </w:r>
      <w:r>
        <w:rPr>
          <w:rFonts w:hint="cs"/>
          <w:rtl/>
          <w:lang w:eastAsia="he-IL"/>
        </w:rPr>
        <w:t>כאילו הוא לא ראש הממשלה ב-7 באוקטובר</w:t>
      </w:r>
      <w:r w:rsidR="00A803C6">
        <w:rPr>
          <w:rFonts w:hint="cs"/>
          <w:rtl/>
          <w:lang w:eastAsia="he-IL"/>
        </w:rPr>
        <w:t>;</w:t>
      </w:r>
      <w:r>
        <w:rPr>
          <w:rFonts w:hint="cs"/>
          <w:rtl/>
          <w:lang w:eastAsia="he-IL"/>
        </w:rPr>
        <w:t xml:space="preserve"> מישהו היה, והוא בא לדבר על זה בקונגרס</w:t>
      </w:r>
      <w:r w:rsidR="0086660F">
        <w:rPr>
          <w:rFonts w:hint="cs"/>
          <w:rtl/>
          <w:lang w:eastAsia="he-IL"/>
        </w:rPr>
        <w:t>.</w:t>
      </w:r>
      <w:r>
        <w:rPr>
          <w:rFonts w:hint="cs"/>
          <w:rtl/>
          <w:lang w:eastAsia="he-IL"/>
        </w:rPr>
        <w:t xml:space="preserve"> אבל </w:t>
      </w:r>
      <w:bookmarkStart w:id="30873" w:name="_ETM_Q98_612934"/>
      <w:bookmarkEnd w:id="30873"/>
      <w:r>
        <w:rPr>
          <w:rFonts w:hint="cs"/>
          <w:rtl/>
          <w:lang w:eastAsia="he-IL"/>
        </w:rPr>
        <w:t>עזבו, נסגור סוגריים, שלא יגידו: אתם לא פטריוטים, לא תומכים בנאום. מה יש לי לתמוך</w:t>
      </w:r>
      <w:r w:rsidR="00A803C6">
        <w:rPr>
          <w:rFonts w:hint="cs"/>
          <w:rtl/>
          <w:lang w:eastAsia="he-IL"/>
        </w:rPr>
        <w:t>,</w:t>
      </w:r>
      <w:r>
        <w:rPr>
          <w:rFonts w:hint="cs"/>
          <w:rtl/>
          <w:lang w:eastAsia="he-IL"/>
        </w:rPr>
        <w:t xml:space="preserve"> מה י</w:t>
      </w:r>
      <w:bookmarkStart w:id="30874" w:name="_ETM_Q98_617811"/>
      <w:bookmarkEnd w:id="30874"/>
      <w:r>
        <w:rPr>
          <w:rFonts w:hint="cs"/>
          <w:rtl/>
          <w:lang w:eastAsia="he-IL"/>
        </w:rPr>
        <w:t>ש לי להתלהב? מה, ללכת ל-</w:t>
      </w:r>
      <w:r>
        <w:rPr>
          <w:lang w:eastAsia="he-IL"/>
        </w:rPr>
        <w:t>cheerleaders</w:t>
      </w:r>
      <w:r>
        <w:rPr>
          <w:rFonts w:hint="cs"/>
          <w:rtl/>
          <w:lang w:eastAsia="he-IL"/>
        </w:rPr>
        <w:t>? באנגלית זה נשמע יותר טוב מ</w:t>
      </w:r>
      <w:bookmarkStart w:id="30875" w:name="_ETM_Q98_625691"/>
      <w:bookmarkEnd w:id="30875"/>
      <w:r>
        <w:rPr>
          <w:rFonts w:hint="cs"/>
          <w:rtl/>
          <w:lang w:eastAsia="he-IL"/>
        </w:rPr>
        <w:t xml:space="preserve">להקת מעודדות. </w:t>
      </w:r>
    </w:p>
    <w:p w:rsidR="00182A14" w:rsidRDefault="00182A14" w:rsidP="00C0026E">
      <w:pPr>
        <w:rPr>
          <w:lang w:eastAsia="he-IL"/>
        </w:rPr>
      </w:pPr>
      <w:bookmarkStart w:id="30876" w:name="_ETM_Q98_625028"/>
      <w:bookmarkStart w:id="30877" w:name="_ETM_Q98_625068"/>
      <w:bookmarkEnd w:id="30876"/>
      <w:bookmarkEnd w:id="30877"/>
    </w:p>
    <w:p w:rsidR="00182A14" w:rsidRDefault="00182A14" w:rsidP="00A803C6">
      <w:pPr>
        <w:rPr>
          <w:rtl/>
          <w:lang w:eastAsia="he-IL"/>
        </w:rPr>
      </w:pPr>
      <w:bookmarkStart w:id="30878" w:name="_ETM_Q98_625180"/>
      <w:bookmarkStart w:id="30879" w:name="_ETM_Q98_625220"/>
      <w:bookmarkEnd w:id="30878"/>
      <w:bookmarkEnd w:id="30879"/>
      <w:r>
        <w:rPr>
          <w:rFonts w:hint="cs"/>
          <w:rtl/>
          <w:lang w:eastAsia="he-IL"/>
        </w:rPr>
        <w:t xml:space="preserve">עזוב, שמחה, אני מאחלת לך שגם החוק הזה, גם החוק הזה </w:t>
      </w:r>
      <w:r>
        <w:rPr>
          <w:rtl/>
          <w:lang w:eastAsia="he-IL"/>
        </w:rPr>
        <w:t>–</w:t>
      </w:r>
      <w:r>
        <w:rPr>
          <w:rFonts w:hint="cs"/>
          <w:rtl/>
          <w:lang w:eastAsia="he-IL"/>
        </w:rPr>
        <w:t xml:space="preserve"> אני מאוד מקווה </w:t>
      </w:r>
      <w:r w:rsidR="00A803C6">
        <w:rPr>
          <w:rFonts w:hint="cs"/>
          <w:rtl/>
          <w:lang w:eastAsia="he-IL"/>
        </w:rPr>
        <w:t>ש</w:t>
      </w:r>
      <w:r>
        <w:rPr>
          <w:rFonts w:hint="cs"/>
          <w:rtl/>
          <w:lang w:eastAsia="he-IL"/>
        </w:rPr>
        <w:t>לא יגיע לשנייה</w:t>
      </w:r>
      <w:bookmarkStart w:id="30880" w:name="_ETM_Q98_632891"/>
      <w:bookmarkEnd w:id="30880"/>
      <w:r w:rsidR="00A803C6">
        <w:rPr>
          <w:rFonts w:hint="cs"/>
          <w:rtl/>
          <w:lang w:eastAsia="he-IL"/>
        </w:rPr>
        <w:t>-</w:t>
      </w:r>
      <w:r>
        <w:rPr>
          <w:rFonts w:hint="cs"/>
          <w:rtl/>
          <w:lang w:eastAsia="he-IL"/>
        </w:rPr>
        <w:t xml:space="preserve">שלישית </w:t>
      </w:r>
      <w:r>
        <w:rPr>
          <w:rtl/>
          <w:lang w:eastAsia="he-IL"/>
        </w:rPr>
        <w:t>–</w:t>
      </w:r>
      <w:r>
        <w:rPr>
          <w:rFonts w:hint="cs"/>
          <w:rtl/>
          <w:lang w:eastAsia="he-IL"/>
        </w:rPr>
        <w:t xml:space="preserve"> גם הוא ייפסל בבג"ץ. בסוף כולנו מבינים שמדובר בסחיטה באיומים. יריב לוין לא מסוגל לשבת עם פוגלמן</w:t>
      </w:r>
      <w:r w:rsidR="00A803C6">
        <w:rPr>
          <w:rFonts w:hint="cs"/>
          <w:rtl/>
          <w:lang w:eastAsia="he-IL"/>
        </w:rPr>
        <w:t>,</w:t>
      </w:r>
      <w:r>
        <w:rPr>
          <w:rFonts w:hint="cs"/>
          <w:rtl/>
          <w:lang w:eastAsia="he-IL"/>
        </w:rPr>
        <w:t xml:space="preserve"> וכל הכנסת צריכה להתערב. אבל אל תדאג, </w:t>
      </w:r>
      <w:bookmarkStart w:id="30881" w:name="_ETM_Q98_648221"/>
      <w:bookmarkEnd w:id="30881"/>
      <w:r>
        <w:rPr>
          <w:rFonts w:hint="cs"/>
          <w:rtl/>
          <w:lang w:eastAsia="he-IL"/>
        </w:rPr>
        <w:t xml:space="preserve">אנחנו לא ניתן לכם. </w:t>
      </w:r>
    </w:p>
    <w:p w:rsidR="00182A14" w:rsidRDefault="00182A14" w:rsidP="00C0026E">
      <w:pPr>
        <w:rPr>
          <w:rtl/>
          <w:lang w:eastAsia="he-IL"/>
        </w:rPr>
      </w:pPr>
    </w:p>
    <w:p w:rsidR="00182A14" w:rsidRDefault="00182A14" w:rsidP="00C0026E">
      <w:pPr>
        <w:pStyle w:val="af6"/>
        <w:keepNext/>
        <w:rPr>
          <w:rtl/>
        </w:rPr>
      </w:pPr>
      <w:bookmarkStart w:id="30882" w:name="ET_interruption_6157_7"/>
      <w:r w:rsidRPr="00A9279F">
        <w:rPr>
          <w:rStyle w:val="TagStyle"/>
          <w:rtl/>
        </w:rPr>
        <w:t xml:space="preserve"> &lt;&lt; קריאה &gt;&gt; </w:t>
      </w:r>
      <w:r>
        <w:rPr>
          <w:rtl/>
        </w:rPr>
        <w:t>שמחה רוטמן (הציונות הדתית):</w:t>
      </w:r>
      <w:r w:rsidRPr="00A9279F">
        <w:rPr>
          <w:rStyle w:val="TagStyle"/>
          <w:rtl/>
        </w:rPr>
        <w:t xml:space="preserve"> &lt;&lt; קריאה &gt;&gt;</w:t>
      </w:r>
      <w:r>
        <w:rPr>
          <w:rtl/>
        </w:rPr>
        <w:t xml:space="preserve">   </w:t>
      </w:r>
      <w:bookmarkEnd w:id="30882"/>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אם את יודעת, בשביל מה את עושה פיליבסטר? </w:t>
      </w:r>
    </w:p>
    <w:p w:rsidR="00182A14" w:rsidRDefault="00182A14" w:rsidP="00C0026E">
      <w:pPr>
        <w:rPr>
          <w:rtl/>
          <w:lang w:eastAsia="he-IL"/>
        </w:rPr>
      </w:pPr>
    </w:p>
    <w:p w:rsidR="00182A14" w:rsidRDefault="00182A14" w:rsidP="00C0026E">
      <w:pPr>
        <w:pStyle w:val="-"/>
        <w:keepNext/>
        <w:rPr>
          <w:rtl/>
        </w:rPr>
      </w:pPr>
      <w:bookmarkStart w:id="30883" w:name="ET_speakercontinue_5300_8"/>
      <w:r w:rsidRPr="00A9279F">
        <w:rPr>
          <w:rStyle w:val="TagStyle"/>
          <w:rtl/>
        </w:rPr>
        <w:t xml:space="preserve"> &lt;&lt; דובר_המשך &gt;&gt; </w:t>
      </w:r>
      <w:r>
        <w:rPr>
          <w:rtl/>
        </w:rPr>
        <w:t>מירב בן ארי (יש עתיד):</w:t>
      </w:r>
      <w:r w:rsidRPr="00A9279F">
        <w:rPr>
          <w:rStyle w:val="TagStyle"/>
          <w:rtl/>
        </w:rPr>
        <w:t xml:space="preserve"> &lt;&lt; דובר_המשך &gt;&gt;</w:t>
      </w:r>
      <w:r>
        <w:rPr>
          <w:rtl/>
        </w:rPr>
        <w:t xml:space="preserve">   </w:t>
      </w:r>
      <w:bookmarkEnd w:id="30883"/>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בעזרת השם, אני אעשה </w:t>
      </w:r>
      <w:bookmarkStart w:id="30884" w:name="_ETM_Q98_655180"/>
      <w:bookmarkEnd w:id="30884"/>
      <w:r>
        <w:rPr>
          <w:rFonts w:hint="cs"/>
          <w:rtl/>
          <w:lang w:eastAsia="he-IL"/>
        </w:rPr>
        <w:t xml:space="preserve">פיליבסטר על כל חוק מטורלל שתביא. אתה יודע, כשאנחנו נמצאים כאן, אין כתבים פוליטיים, כולם הלכו לישון. אתם </w:t>
      </w:r>
      <w:bookmarkStart w:id="30885" w:name="_ETM_Q98_663473"/>
      <w:bookmarkEnd w:id="30885"/>
      <w:r>
        <w:rPr>
          <w:rFonts w:hint="cs"/>
          <w:rtl/>
          <w:lang w:eastAsia="he-IL"/>
        </w:rPr>
        <w:t xml:space="preserve">רואים? יציע העיתונאים ריק, הם הלכו לנמנם, </w:t>
      </w:r>
      <w:bookmarkStart w:id="30886" w:name="_ETM_Q98_668581"/>
      <w:bookmarkEnd w:id="30886"/>
      <w:r>
        <w:rPr>
          <w:rFonts w:hint="cs"/>
          <w:rtl/>
          <w:lang w:eastAsia="he-IL"/>
        </w:rPr>
        <w:t xml:space="preserve">אוקיי? הם עכשיו לא עוקבים אחרי האופוזיציה, </w:t>
      </w:r>
      <w:bookmarkStart w:id="30887" w:name="_ETM_Q98_672106"/>
      <w:bookmarkEnd w:id="30887"/>
      <w:r>
        <w:rPr>
          <w:rFonts w:hint="cs"/>
          <w:rtl/>
          <w:lang w:eastAsia="he-IL"/>
        </w:rPr>
        <w:t xml:space="preserve">ועוד יש לך תלונות. </w:t>
      </w:r>
    </w:p>
    <w:p w:rsidR="00182A14" w:rsidRDefault="00182A14" w:rsidP="00C0026E">
      <w:pPr>
        <w:rPr>
          <w:rtl/>
          <w:lang w:eastAsia="he-IL"/>
        </w:rPr>
      </w:pPr>
    </w:p>
    <w:p w:rsidR="00182A14" w:rsidRDefault="00182A14" w:rsidP="00C0026E">
      <w:pPr>
        <w:pStyle w:val="af6"/>
        <w:keepNext/>
        <w:rPr>
          <w:rtl/>
        </w:rPr>
      </w:pPr>
      <w:bookmarkStart w:id="30888" w:name="ET_interruption_6053_9"/>
      <w:r w:rsidRPr="00A9279F">
        <w:rPr>
          <w:rStyle w:val="TagStyle"/>
          <w:rtl/>
        </w:rPr>
        <w:t xml:space="preserve"> &lt;&lt; קריאה &gt;&gt; </w:t>
      </w:r>
      <w:r>
        <w:rPr>
          <w:rtl/>
        </w:rPr>
        <w:t>יוסף טייב (ש"ס):</w:t>
      </w:r>
      <w:r w:rsidRPr="00A9279F">
        <w:rPr>
          <w:rStyle w:val="TagStyle"/>
          <w:rtl/>
        </w:rPr>
        <w:t xml:space="preserve"> &lt;&lt; קריאה &gt;&gt;</w:t>
      </w:r>
      <w:r>
        <w:rPr>
          <w:rtl/>
        </w:rPr>
        <w:t xml:space="preserve">   </w:t>
      </w:r>
      <w:bookmarkEnd w:id="30888"/>
    </w:p>
    <w:p w:rsidR="00182A14" w:rsidRDefault="00182A14" w:rsidP="00C0026E">
      <w:pPr>
        <w:rPr>
          <w:rtl/>
          <w:lang w:eastAsia="he-IL"/>
        </w:rPr>
      </w:pPr>
    </w:p>
    <w:p w:rsidR="00182A14" w:rsidRDefault="00F5413F" w:rsidP="00F5413F">
      <w:pPr>
        <w:rPr>
          <w:rtl/>
          <w:lang w:eastAsia="he-IL"/>
        </w:rPr>
      </w:pPr>
      <w:r>
        <w:rPr>
          <w:rFonts w:hint="cs"/>
          <w:rtl/>
          <w:lang w:eastAsia="he-IL"/>
        </w:rPr>
        <w:t>– – –</w:t>
      </w:r>
    </w:p>
    <w:p w:rsidR="00182A14" w:rsidRDefault="00182A14" w:rsidP="00C0026E">
      <w:pPr>
        <w:rPr>
          <w:rtl/>
          <w:lang w:eastAsia="he-IL"/>
        </w:rPr>
      </w:pPr>
      <w:bookmarkStart w:id="30889" w:name="_ETM_Q98_672958"/>
      <w:bookmarkStart w:id="30890" w:name="_ETM_Q98_673020"/>
      <w:bookmarkEnd w:id="30889"/>
      <w:bookmarkEnd w:id="30890"/>
    </w:p>
    <w:p w:rsidR="00182A14" w:rsidRDefault="00182A14" w:rsidP="00C0026E">
      <w:pPr>
        <w:pStyle w:val="-"/>
        <w:keepNext/>
        <w:rPr>
          <w:rtl/>
        </w:rPr>
      </w:pPr>
      <w:bookmarkStart w:id="30891" w:name="ET_speakercontinue_5300_10"/>
      <w:r w:rsidRPr="00A9279F">
        <w:rPr>
          <w:rStyle w:val="TagStyle"/>
          <w:rtl/>
        </w:rPr>
        <w:t xml:space="preserve"> &lt;&lt; דובר_המשך &gt;&gt; </w:t>
      </w:r>
      <w:r>
        <w:rPr>
          <w:rtl/>
        </w:rPr>
        <w:t>מירב בן ארי (יש עתיד):</w:t>
      </w:r>
      <w:r w:rsidRPr="00A9279F">
        <w:rPr>
          <w:rStyle w:val="TagStyle"/>
          <w:rtl/>
        </w:rPr>
        <w:t xml:space="preserve"> &lt;&lt; דובר_המשך &gt;&gt;</w:t>
      </w:r>
      <w:r>
        <w:rPr>
          <w:rtl/>
        </w:rPr>
        <w:t xml:space="preserve">   </w:t>
      </w:r>
      <w:bookmarkEnd w:id="30891"/>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הי, יוסי, במקרה הזה לא </w:t>
      </w:r>
      <w:bookmarkStart w:id="30892" w:name="_ETM_Q98_674505"/>
      <w:bookmarkEnd w:id="30892"/>
      <w:r>
        <w:rPr>
          <w:rFonts w:hint="cs"/>
          <w:rtl/>
          <w:lang w:eastAsia="he-IL"/>
        </w:rPr>
        <w:t xml:space="preserve">פניתי אליך. </w:t>
      </w:r>
      <w:bookmarkStart w:id="30893" w:name="_ETM_Q98_673520"/>
      <w:bookmarkEnd w:id="30893"/>
    </w:p>
    <w:p w:rsidR="00182A14" w:rsidRDefault="00182A14" w:rsidP="00C0026E">
      <w:pPr>
        <w:rPr>
          <w:rtl/>
          <w:lang w:eastAsia="he-IL"/>
        </w:rPr>
      </w:pPr>
      <w:bookmarkStart w:id="30894" w:name="_ETM_Q98_673568"/>
      <w:bookmarkEnd w:id="30894"/>
    </w:p>
    <w:p w:rsidR="00182A14" w:rsidRDefault="00182A14" w:rsidP="00C0026E">
      <w:pPr>
        <w:pStyle w:val="af7"/>
        <w:keepNext/>
        <w:rPr>
          <w:rtl/>
        </w:rPr>
      </w:pPr>
      <w:bookmarkStart w:id="30895" w:name="ET_yor_6490_11"/>
      <w:r w:rsidRPr="00A9279F">
        <w:rPr>
          <w:rStyle w:val="TagStyle"/>
          <w:rtl/>
        </w:rPr>
        <w:t xml:space="preserve"> &lt;&lt; יור &gt;&gt; </w:t>
      </w:r>
      <w:r>
        <w:rPr>
          <w:rtl/>
        </w:rPr>
        <w:t>היו"ר ניסים ואטורי:</w:t>
      </w:r>
      <w:r w:rsidRPr="00A9279F">
        <w:rPr>
          <w:rStyle w:val="TagStyle"/>
          <w:rtl/>
        </w:rPr>
        <w:t xml:space="preserve"> &lt;&lt; יור &gt;&gt;</w:t>
      </w:r>
      <w:r>
        <w:rPr>
          <w:rtl/>
        </w:rPr>
        <w:t xml:space="preserve">   </w:t>
      </w:r>
      <w:bookmarkEnd w:id="30895"/>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w:t>
      </w:r>
    </w:p>
    <w:p w:rsidR="00182A14" w:rsidRDefault="00182A14" w:rsidP="00C0026E">
      <w:pPr>
        <w:rPr>
          <w:rtl/>
          <w:lang w:eastAsia="he-IL"/>
        </w:rPr>
      </w:pPr>
      <w:bookmarkStart w:id="30896" w:name="_ETM_Q98_677364"/>
      <w:bookmarkStart w:id="30897" w:name="_ETM_Q98_677414"/>
      <w:bookmarkEnd w:id="30896"/>
      <w:bookmarkEnd w:id="30897"/>
    </w:p>
    <w:p w:rsidR="00182A14" w:rsidRDefault="00182A14" w:rsidP="00C0026E">
      <w:pPr>
        <w:pStyle w:val="-"/>
        <w:keepNext/>
        <w:rPr>
          <w:rtl/>
        </w:rPr>
      </w:pPr>
      <w:r w:rsidRPr="00E541BF">
        <w:rPr>
          <w:rStyle w:val="TagStyle"/>
          <w:rtl/>
        </w:rPr>
        <w:t xml:space="preserve"> &lt;&lt; דובר_המשך &gt;&gt; </w:t>
      </w:r>
      <w:r>
        <w:rPr>
          <w:rtl/>
        </w:rPr>
        <w:t>מירב בן ארי (יש עתיד):</w:t>
      </w:r>
      <w:r w:rsidRPr="00E541B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F5413F">
      <w:pPr>
        <w:rPr>
          <w:rtl/>
          <w:lang w:eastAsia="he-IL"/>
        </w:rPr>
      </w:pPr>
      <w:bookmarkStart w:id="30898" w:name="_ETM_Q98_678398"/>
      <w:bookmarkEnd w:id="30898"/>
      <w:r>
        <w:rPr>
          <w:rFonts w:hint="cs"/>
          <w:rtl/>
          <w:lang w:eastAsia="he-IL"/>
        </w:rPr>
        <w:t>ואטורי, הם פנו אל</w:t>
      </w:r>
      <w:r w:rsidR="00A803C6">
        <w:rPr>
          <w:rFonts w:hint="cs"/>
          <w:rtl/>
          <w:lang w:eastAsia="he-IL"/>
        </w:rPr>
        <w:t>י</w:t>
      </w:r>
      <w:r>
        <w:rPr>
          <w:rFonts w:hint="cs"/>
          <w:rtl/>
          <w:lang w:eastAsia="he-IL"/>
        </w:rPr>
        <w:t xml:space="preserve">י, תן </w:t>
      </w:r>
      <w:bookmarkStart w:id="30899" w:name="_ETM_Q98_680061"/>
      <w:bookmarkEnd w:id="30899"/>
      <w:r>
        <w:rPr>
          <w:rFonts w:hint="cs"/>
          <w:rtl/>
          <w:lang w:eastAsia="he-IL"/>
        </w:rPr>
        <w:t xml:space="preserve">לי לסיים. אל תדאג, אני ארד. אני רק רוצה </w:t>
      </w:r>
      <w:bookmarkStart w:id="30900" w:name="_ETM_Q98_684341"/>
      <w:bookmarkEnd w:id="30900"/>
      <w:r>
        <w:rPr>
          <w:rFonts w:hint="cs"/>
          <w:rtl/>
          <w:lang w:eastAsia="he-IL"/>
        </w:rPr>
        <w:t xml:space="preserve">להגיד לך </w:t>
      </w:r>
      <w:r w:rsidR="00F5413F">
        <w:rPr>
          <w:rFonts w:hint="cs"/>
          <w:rtl/>
          <w:lang w:eastAsia="he-IL"/>
        </w:rPr>
        <w:t>– –</w:t>
      </w:r>
      <w:bookmarkStart w:id="30901" w:name="_ETM_Q98_684311"/>
      <w:bookmarkEnd w:id="30901"/>
    </w:p>
    <w:p w:rsidR="00182A14" w:rsidRDefault="00182A14" w:rsidP="00C0026E">
      <w:pPr>
        <w:rPr>
          <w:rtl/>
          <w:lang w:eastAsia="he-IL"/>
        </w:rPr>
      </w:pPr>
      <w:bookmarkStart w:id="30902" w:name="_ETM_Q98_684377"/>
      <w:bookmarkEnd w:id="30902"/>
    </w:p>
    <w:p w:rsidR="00182A14" w:rsidRDefault="00182A14" w:rsidP="00C0026E">
      <w:pPr>
        <w:pStyle w:val="af6"/>
        <w:keepNext/>
        <w:rPr>
          <w:rtl/>
        </w:rPr>
      </w:pPr>
      <w:bookmarkStart w:id="30903" w:name="_ETM_Q98_684446"/>
      <w:bookmarkStart w:id="30904" w:name="_ETM_Q98_684500"/>
      <w:bookmarkStart w:id="30905" w:name="ET_interruption_6053_28"/>
      <w:bookmarkEnd w:id="30903"/>
      <w:bookmarkEnd w:id="30904"/>
      <w:r w:rsidRPr="00E541BF">
        <w:rPr>
          <w:rStyle w:val="TagStyle"/>
          <w:rtl/>
        </w:rPr>
        <w:t xml:space="preserve"> &lt;&lt; קריאה &gt;&gt; </w:t>
      </w:r>
      <w:r>
        <w:rPr>
          <w:rtl/>
        </w:rPr>
        <w:t>יוסף טייב (ש"ס):</w:t>
      </w:r>
      <w:r w:rsidRPr="00E541BF">
        <w:rPr>
          <w:rStyle w:val="TagStyle"/>
          <w:rtl/>
        </w:rPr>
        <w:t xml:space="preserve"> &lt;&lt; קריאה &gt;&gt;</w:t>
      </w:r>
      <w:r>
        <w:rPr>
          <w:rtl/>
        </w:rPr>
        <w:t xml:space="preserve">   </w:t>
      </w:r>
      <w:bookmarkEnd w:id="30905"/>
    </w:p>
    <w:p w:rsidR="00182A14" w:rsidRDefault="00182A14" w:rsidP="00C0026E">
      <w:pPr>
        <w:rPr>
          <w:rtl/>
          <w:lang w:eastAsia="he-IL"/>
        </w:rPr>
      </w:pPr>
    </w:p>
    <w:p w:rsidR="00182A14" w:rsidRDefault="00F5413F" w:rsidP="00F5413F">
      <w:pPr>
        <w:rPr>
          <w:rtl/>
          <w:lang w:eastAsia="he-IL"/>
        </w:rPr>
      </w:pPr>
      <w:bookmarkStart w:id="30906" w:name="_ETM_Q98_685247"/>
      <w:bookmarkEnd w:id="30906"/>
      <w:r>
        <w:rPr>
          <w:rFonts w:hint="cs"/>
          <w:rtl/>
          <w:lang w:eastAsia="he-IL"/>
        </w:rPr>
        <w:t>– – –</w:t>
      </w:r>
    </w:p>
    <w:p w:rsidR="00182A14" w:rsidRDefault="00182A14" w:rsidP="00C0026E">
      <w:pPr>
        <w:rPr>
          <w:rtl/>
          <w:lang w:eastAsia="he-IL"/>
        </w:rPr>
      </w:pPr>
      <w:bookmarkStart w:id="30907" w:name="_ETM_Q98_684719"/>
      <w:bookmarkStart w:id="30908" w:name="_ETM_Q98_684771"/>
      <w:bookmarkEnd w:id="30907"/>
      <w:bookmarkEnd w:id="30908"/>
    </w:p>
    <w:p w:rsidR="00182A14" w:rsidRDefault="00182A14" w:rsidP="00C0026E">
      <w:pPr>
        <w:pStyle w:val="-"/>
        <w:keepNext/>
        <w:rPr>
          <w:rtl/>
        </w:rPr>
      </w:pPr>
      <w:r w:rsidRPr="00E541BF">
        <w:rPr>
          <w:rStyle w:val="TagStyle"/>
          <w:rtl/>
        </w:rPr>
        <w:t xml:space="preserve"> &lt;&lt; דובר_המשך &gt;&gt; </w:t>
      </w:r>
      <w:r>
        <w:rPr>
          <w:rtl/>
        </w:rPr>
        <w:t>מירב בן ארי (יש עתיד):</w:t>
      </w:r>
      <w:r w:rsidRPr="00E541BF">
        <w:rPr>
          <w:rStyle w:val="TagStyle"/>
          <w:rtl/>
        </w:rPr>
        <w:t xml:space="preserve"> &lt;&lt; דובר_המשך &gt;&gt;</w:t>
      </w:r>
      <w:r>
        <w:rPr>
          <w:rtl/>
        </w:rPr>
        <w:t xml:space="preserve">   </w:t>
      </w:r>
    </w:p>
    <w:p w:rsidR="00182A14" w:rsidRDefault="00182A14" w:rsidP="00C0026E">
      <w:pPr>
        <w:rPr>
          <w:rtl/>
          <w:lang w:eastAsia="he-IL"/>
        </w:rPr>
      </w:pPr>
    </w:p>
    <w:p w:rsidR="00182A14" w:rsidRDefault="00F5413F" w:rsidP="00F5413F">
      <w:pPr>
        <w:rPr>
          <w:rtl/>
          <w:lang w:eastAsia="he-IL"/>
        </w:rPr>
      </w:pPr>
      <w:bookmarkStart w:id="30909" w:name="_ETM_Q98_685629"/>
      <w:bookmarkEnd w:id="30909"/>
      <w:r>
        <w:rPr>
          <w:rFonts w:hint="cs"/>
          <w:rtl/>
          <w:lang w:eastAsia="he-IL"/>
        </w:rPr>
        <w:t>– –</w:t>
      </w:r>
      <w:r w:rsidR="00182A14">
        <w:rPr>
          <w:rFonts w:hint="cs"/>
          <w:rtl/>
          <w:lang w:eastAsia="he-IL"/>
        </w:rPr>
        <w:t xml:space="preserve"> שמחה רוטמן: מה </w:t>
      </w:r>
      <w:bookmarkStart w:id="30910" w:name="_ETM_Q98_687371"/>
      <w:bookmarkEnd w:id="30910"/>
      <w:r w:rsidR="00182A14">
        <w:rPr>
          <w:rFonts w:hint="cs"/>
          <w:rtl/>
          <w:lang w:eastAsia="he-IL"/>
        </w:rPr>
        <w:t>שהיה, לא יהיה. גם החוק הגרוע הזה י</w:t>
      </w:r>
      <w:bookmarkStart w:id="30911" w:name="_ETM_Q98_691006"/>
      <w:bookmarkEnd w:id="30911"/>
      <w:r w:rsidR="00182A14">
        <w:rPr>
          <w:rFonts w:hint="cs"/>
          <w:rtl/>
          <w:lang w:eastAsia="he-IL"/>
        </w:rPr>
        <w:t xml:space="preserve">לך לפח האשפה של ההיסטוריה, בדיוק כמו עילת הסבירות. </w:t>
      </w:r>
      <w:bookmarkStart w:id="30912" w:name="_ETM_Q98_694780"/>
      <w:bookmarkEnd w:id="30912"/>
      <w:r w:rsidR="00182A14">
        <w:rPr>
          <w:rFonts w:hint="cs"/>
          <w:rtl/>
          <w:lang w:eastAsia="he-IL"/>
        </w:rPr>
        <w:t xml:space="preserve">חבל שהמחיר של עילת הסבירות היה כזה גבוה. תודה. </w:t>
      </w:r>
    </w:p>
    <w:p w:rsidR="00182A14" w:rsidRDefault="00182A14" w:rsidP="00C0026E">
      <w:pPr>
        <w:rPr>
          <w:rtl/>
          <w:lang w:eastAsia="he-IL"/>
        </w:rPr>
      </w:pPr>
      <w:bookmarkStart w:id="30913" w:name="_ETM_Q98_697680"/>
      <w:bookmarkStart w:id="30914" w:name="_ETM_Q98_697756"/>
      <w:bookmarkEnd w:id="30913"/>
      <w:bookmarkEnd w:id="30914"/>
    </w:p>
    <w:p w:rsidR="00182A14" w:rsidRDefault="00182A14" w:rsidP="00C0026E">
      <w:pPr>
        <w:pStyle w:val="af7"/>
        <w:keepNext/>
        <w:rPr>
          <w:rtl/>
        </w:rPr>
      </w:pPr>
      <w:bookmarkStart w:id="30915" w:name="ET_yor_6490_30"/>
      <w:r w:rsidRPr="00E541BF">
        <w:rPr>
          <w:rStyle w:val="TagStyle"/>
          <w:rtl/>
        </w:rPr>
        <w:t xml:space="preserve"> &lt;&lt; יור &gt;&gt; </w:t>
      </w:r>
      <w:r>
        <w:rPr>
          <w:rtl/>
        </w:rPr>
        <w:t>היו"ר ניסים ואטורי:</w:t>
      </w:r>
      <w:r w:rsidRPr="00E541BF">
        <w:rPr>
          <w:rStyle w:val="TagStyle"/>
          <w:rtl/>
        </w:rPr>
        <w:t xml:space="preserve"> &lt;&lt; יור &gt;&gt;</w:t>
      </w:r>
      <w:r>
        <w:rPr>
          <w:rtl/>
        </w:rPr>
        <w:t xml:space="preserve">   </w:t>
      </w:r>
      <w:bookmarkEnd w:id="30915"/>
    </w:p>
    <w:p w:rsidR="00182A14" w:rsidRDefault="00182A14" w:rsidP="00C0026E">
      <w:pPr>
        <w:rPr>
          <w:rtl/>
          <w:lang w:eastAsia="he-IL"/>
        </w:rPr>
      </w:pPr>
    </w:p>
    <w:p w:rsidR="00182A14" w:rsidRDefault="00182A14" w:rsidP="00C0026E">
      <w:pPr>
        <w:rPr>
          <w:rtl/>
          <w:lang w:eastAsia="he-IL"/>
        </w:rPr>
      </w:pPr>
      <w:bookmarkStart w:id="30916" w:name="_ETM_Q98_697047"/>
      <w:bookmarkEnd w:id="30916"/>
      <w:r>
        <w:rPr>
          <w:rFonts w:hint="cs"/>
          <w:rtl/>
          <w:lang w:eastAsia="he-IL"/>
        </w:rPr>
        <w:t xml:space="preserve">תודה </w:t>
      </w:r>
      <w:bookmarkStart w:id="30917" w:name="_ETM_Q98_697822"/>
      <w:bookmarkEnd w:id="30917"/>
      <w:r>
        <w:rPr>
          <w:rFonts w:hint="cs"/>
          <w:rtl/>
          <w:lang w:eastAsia="he-IL"/>
        </w:rPr>
        <w:t xml:space="preserve">רבה. </w:t>
      </w:r>
      <w:bookmarkStart w:id="30918" w:name="_ETM_Q98_698655"/>
      <w:bookmarkStart w:id="30919" w:name="_ETM_Q98_698718"/>
      <w:bookmarkStart w:id="30920" w:name="_ETM_Q98_699207"/>
      <w:bookmarkStart w:id="30921" w:name="_ETM_Q98_699280"/>
      <w:bookmarkEnd w:id="30918"/>
      <w:bookmarkEnd w:id="30919"/>
      <w:bookmarkEnd w:id="30920"/>
      <w:bookmarkEnd w:id="30921"/>
      <w:r>
        <w:rPr>
          <w:rFonts w:hint="cs"/>
          <w:rtl/>
          <w:lang w:eastAsia="he-IL"/>
        </w:rPr>
        <w:t xml:space="preserve">חברת הכנסת אימאן ח'טיב יאסין </w:t>
      </w:r>
      <w:r>
        <w:rPr>
          <w:rtl/>
          <w:lang w:eastAsia="he-IL"/>
        </w:rPr>
        <w:t>–</w:t>
      </w:r>
      <w:r>
        <w:rPr>
          <w:rFonts w:hint="cs"/>
          <w:rtl/>
          <w:lang w:eastAsia="he-IL"/>
        </w:rPr>
        <w:t xml:space="preserve"> אינה נוכחת. </w:t>
      </w:r>
      <w:bookmarkStart w:id="30922" w:name="_ETM_Q98_707662"/>
      <w:bookmarkEnd w:id="30922"/>
      <w:r>
        <w:rPr>
          <w:rFonts w:hint="cs"/>
          <w:rtl/>
          <w:lang w:eastAsia="he-IL"/>
        </w:rPr>
        <w:t xml:space="preserve">חבר הכנסת סימון דוידסון. </w:t>
      </w:r>
    </w:p>
    <w:p w:rsidR="00182A14" w:rsidRPr="00E541BF" w:rsidRDefault="00182A14" w:rsidP="00C0026E">
      <w:pPr>
        <w:rPr>
          <w:rtl/>
          <w:lang w:eastAsia="he-IL"/>
        </w:rPr>
      </w:pPr>
      <w:bookmarkStart w:id="30923" w:name="_ETM_Q98_710750"/>
      <w:bookmarkStart w:id="30924" w:name="_ETM_Q98_710837"/>
      <w:bookmarkEnd w:id="30923"/>
      <w:bookmarkEnd w:id="30924"/>
    </w:p>
    <w:p w:rsidR="00182A14" w:rsidRDefault="00182A14" w:rsidP="00C0026E">
      <w:pPr>
        <w:pStyle w:val="a4"/>
        <w:keepNext/>
        <w:rPr>
          <w:rtl/>
        </w:rPr>
      </w:pPr>
      <w:r w:rsidRPr="00A9279F">
        <w:rPr>
          <w:rStyle w:val="TagStyle"/>
          <w:rtl/>
        </w:rPr>
        <w:t xml:space="preserve"> &lt;&lt; דובר &gt;&gt; </w:t>
      </w:r>
      <w:bookmarkStart w:id="30925" w:name="_Toc173069070"/>
      <w:bookmarkStart w:id="30926" w:name="_Toc202703948"/>
      <w:r>
        <w:rPr>
          <w:rtl/>
        </w:rPr>
        <w:t>סימון דוידסון (יש עתיד):</w:t>
      </w:r>
      <w:bookmarkEnd w:id="30925"/>
      <w:bookmarkEnd w:id="30926"/>
      <w:r w:rsidRPr="00A9279F">
        <w:rPr>
          <w:rStyle w:val="TagStyle"/>
          <w:rtl/>
        </w:rPr>
        <w:t xml:space="preserve"> &lt;&lt; דובר &gt;&gt;</w:t>
      </w:r>
      <w:r>
        <w:rPr>
          <w:rtl/>
        </w:rPr>
        <w:t xml:space="preserve">   </w:t>
      </w:r>
    </w:p>
    <w:p w:rsidR="00182A14" w:rsidRDefault="00182A14" w:rsidP="00C0026E">
      <w:pPr>
        <w:rPr>
          <w:rtl/>
          <w:lang w:eastAsia="he-IL"/>
        </w:rPr>
      </w:pPr>
    </w:p>
    <w:p w:rsidR="00182A14" w:rsidRDefault="00182A14" w:rsidP="00A803C6">
      <w:pPr>
        <w:rPr>
          <w:rtl/>
          <w:lang w:eastAsia="he-IL"/>
        </w:rPr>
      </w:pPr>
      <w:r>
        <w:rPr>
          <w:rFonts w:hint="cs"/>
          <w:rtl/>
          <w:lang w:eastAsia="he-IL"/>
        </w:rPr>
        <w:t>תודה, אדוני היושב-ראש. בהצבעה שהיי</w:t>
      </w:r>
      <w:r w:rsidR="00A803C6">
        <w:rPr>
          <w:rFonts w:hint="cs"/>
          <w:rtl/>
          <w:lang w:eastAsia="he-IL"/>
        </w:rPr>
        <w:t>תה לפני שעה</w:t>
      </w:r>
      <w:r>
        <w:rPr>
          <w:rFonts w:hint="cs"/>
          <w:rtl/>
          <w:lang w:eastAsia="he-IL"/>
        </w:rPr>
        <w:t xml:space="preserve"> ישבתי פה בשקט עם החברים שלי. יוראי, ישבתי פה בשקט והסתכלתי על חברי הקואליציה </w:t>
      </w:r>
      <w:bookmarkStart w:id="30927" w:name="_ETM_Q98_731550"/>
      <w:bookmarkEnd w:id="30927"/>
      <w:r>
        <w:rPr>
          <w:rFonts w:hint="cs"/>
          <w:rtl/>
          <w:lang w:eastAsia="he-IL"/>
        </w:rPr>
        <w:t xml:space="preserve">מולי. לא כולם, חלקם הגדול, יושבים מסתכלים באייפון שלהם, מסתכלים על הנאום של ראש הממשלה, מוחאים כפיים, </w:t>
      </w:r>
      <w:bookmarkStart w:id="30928" w:name="_ETM_Q98_739024"/>
      <w:bookmarkEnd w:id="30928"/>
      <w:r>
        <w:rPr>
          <w:rFonts w:hint="cs"/>
          <w:rtl/>
          <w:lang w:eastAsia="he-IL"/>
        </w:rPr>
        <w:t xml:space="preserve">מבסוטים, מחייכים, ואני אמרתי לעצמי: תגידו לי, הבניין הזה השתגע? הבניין הזה השתגע? זה ראש ממשלה, זה לא בן אדם ליחסי ציבור. עמד שם כוכב קולנוע אמיתי, שיודע לנאום מול הקונגרס, כשכולם עומדים ומוחאים כפיים. </w:t>
      </w:r>
      <w:bookmarkStart w:id="30929" w:name="_ETM_Q98_764176"/>
      <w:bookmarkEnd w:id="30929"/>
      <w:r>
        <w:rPr>
          <w:rFonts w:hint="cs"/>
          <w:rtl/>
          <w:lang w:eastAsia="he-IL"/>
        </w:rPr>
        <w:t xml:space="preserve">גם אם שמחה רוטמן היה עומד שם, היו מוחאים לו כפיים; גם אם טלי גוטליב או ביסמוט או ואטורי היו עומדים שם, </w:t>
      </w:r>
      <w:bookmarkStart w:id="30930" w:name="_ETM_Q98_771773"/>
      <w:bookmarkEnd w:id="30930"/>
      <w:r>
        <w:rPr>
          <w:rFonts w:hint="cs"/>
          <w:rtl/>
          <w:lang w:eastAsia="he-IL"/>
        </w:rPr>
        <w:t xml:space="preserve">היו מוחאים לכם כפיים. </w:t>
      </w:r>
      <w:bookmarkStart w:id="30931" w:name="_ETM_Q98_736155"/>
      <w:bookmarkStart w:id="30932" w:name="_ETM_Q98_736207"/>
      <w:bookmarkStart w:id="30933" w:name="_ETM_Q98_736299"/>
      <w:bookmarkStart w:id="30934" w:name="_ETM_Q98_736350"/>
      <w:bookmarkEnd w:id="30931"/>
      <w:bookmarkEnd w:id="30932"/>
      <w:bookmarkEnd w:id="30933"/>
      <w:bookmarkEnd w:id="30934"/>
      <w:r>
        <w:rPr>
          <w:rFonts w:hint="cs"/>
          <w:rtl/>
          <w:lang w:eastAsia="he-IL"/>
        </w:rPr>
        <w:t xml:space="preserve">בזמן שאתם מבסוטים ומוחאים כפיים ככה, יש 120 חטופים; יש 62,000 מפונים מהצפון; ילדים לא ילכו לבית ספר בספטמבר, ואתם עומדים ומוחאים כפיים, כאילו שום דבר לא קרה; כאילו אין </w:t>
      </w:r>
      <w:bookmarkStart w:id="30935" w:name="_ETM_Q98_793173"/>
      <w:bookmarkEnd w:id="30935"/>
      <w:r>
        <w:rPr>
          <w:rFonts w:hint="cs"/>
          <w:rtl/>
          <w:lang w:eastAsia="he-IL"/>
        </w:rPr>
        <w:t>1,600 הרוגים. תגידו, אתם התחרפנתם? מה עובר עליכם?</w:t>
      </w:r>
      <w:r w:rsidR="0086660F">
        <w:rPr>
          <w:rFonts w:hint="cs"/>
          <w:rtl/>
          <w:lang w:eastAsia="he-IL"/>
        </w:rPr>
        <w:t xml:space="preserve"> מבסוטים. </w:t>
      </w:r>
    </w:p>
    <w:p w:rsidR="00182A14" w:rsidRDefault="00182A14" w:rsidP="00C0026E">
      <w:pPr>
        <w:rPr>
          <w:rtl/>
          <w:lang w:eastAsia="he-IL"/>
        </w:rPr>
      </w:pPr>
    </w:p>
    <w:p w:rsidR="00182A14" w:rsidRDefault="00182A14" w:rsidP="00C0026E">
      <w:pPr>
        <w:pStyle w:val="af6"/>
        <w:keepNext/>
        <w:rPr>
          <w:rtl/>
        </w:rPr>
      </w:pPr>
      <w:r w:rsidRPr="00A9279F">
        <w:rPr>
          <w:rStyle w:val="TagStyle"/>
          <w:rtl/>
        </w:rPr>
        <w:t xml:space="preserve"> &lt;&lt; קריאה &gt;&gt; </w:t>
      </w:r>
      <w:r>
        <w:rPr>
          <w:rtl/>
        </w:rPr>
        <w:t>טלי גוטליב (הליכוד):</w:t>
      </w:r>
      <w:r w:rsidRPr="00A9279F">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86660F">
      <w:pPr>
        <w:rPr>
          <w:rtl/>
          <w:lang w:eastAsia="he-IL"/>
        </w:rPr>
      </w:pPr>
      <w:r>
        <w:rPr>
          <w:rFonts w:hint="cs"/>
          <w:rtl/>
          <w:lang w:eastAsia="he-IL"/>
        </w:rPr>
        <w:t xml:space="preserve">תת-רמה, תת-רמה. </w:t>
      </w:r>
      <w:bookmarkStart w:id="30936" w:name="_ETM_Q98_801099"/>
      <w:bookmarkEnd w:id="30936"/>
      <w:r>
        <w:rPr>
          <w:rFonts w:hint="cs"/>
          <w:rtl/>
          <w:lang w:eastAsia="he-IL"/>
        </w:rPr>
        <w:t xml:space="preserve">תת-רמה, מצטערת </w:t>
      </w:r>
      <w:bookmarkStart w:id="30937" w:name="_ETM_Q98_804281"/>
      <w:bookmarkEnd w:id="30937"/>
      <w:r>
        <w:rPr>
          <w:rFonts w:hint="cs"/>
          <w:rtl/>
          <w:lang w:eastAsia="he-IL"/>
        </w:rPr>
        <w:t xml:space="preserve">להגיד לך. </w:t>
      </w:r>
    </w:p>
    <w:p w:rsidR="00182A14" w:rsidRDefault="00182A14" w:rsidP="00C0026E">
      <w:pPr>
        <w:rPr>
          <w:rtl/>
          <w:lang w:eastAsia="he-IL"/>
        </w:rPr>
      </w:pPr>
      <w:bookmarkStart w:id="30938" w:name="_ETM_Q98_803539"/>
      <w:bookmarkStart w:id="30939" w:name="_ETM_Q98_803592"/>
      <w:bookmarkEnd w:id="30938"/>
      <w:bookmarkEnd w:id="30939"/>
    </w:p>
    <w:p w:rsidR="00182A14" w:rsidRDefault="00182A14" w:rsidP="00C0026E">
      <w:pPr>
        <w:pStyle w:val="af6"/>
        <w:keepNext/>
        <w:rPr>
          <w:rtl/>
        </w:rPr>
      </w:pPr>
      <w:bookmarkStart w:id="30940" w:name="ET_interruption_6255_32"/>
      <w:r w:rsidRPr="00F128F6">
        <w:rPr>
          <w:rStyle w:val="TagStyle"/>
          <w:rtl/>
        </w:rPr>
        <w:t xml:space="preserve"> &lt;&lt; קריאה &gt;&gt; </w:t>
      </w:r>
      <w:r>
        <w:rPr>
          <w:rtl/>
        </w:rPr>
        <w:t>סימון דוידסון (יש עתיד):</w:t>
      </w:r>
      <w:r w:rsidRPr="00F128F6">
        <w:rPr>
          <w:rStyle w:val="TagStyle"/>
          <w:rtl/>
        </w:rPr>
        <w:t xml:space="preserve"> &lt;&lt; קריאה &gt;&gt;</w:t>
      </w:r>
      <w:r>
        <w:rPr>
          <w:rtl/>
        </w:rPr>
        <w:t xml:space="preserve">   </w:t>
      </w:r>
      <w:bookmarkEnd w:id="30940"/>
    </w:p>
    <w:p w:rsidR="00182A14" w:rsidRDefault="00182A14" w:rsidP="00C0026E">
      <w:pPr>
        <w:rPr>
          <w:rtl/>
          <w:lang w:eastAsia="he-IL"/>
        </w:rPr>
      </w:pPr>
    </w:p>
    <w:p w:rsidR="00182A14" w:rsidRDefault="00182A14" w:rsidP="00C0026E">
      <w:pPr>
        <w:rPr>
          <w:rtl/>
          <w:lang w:eastAsia="he-IL"/>
        </w:rPr>
      </w:pPr>
      <w:bookmarkStart w:id="30941" w:name="_ETM_Q98_804463"/>
      <w:bookmarkEnd w:id="30941"/>
      <w:r>
        <w:rPr>
          <w:rFonts w:hint="cs"/>
          <w:rtl/>
          <w:lang w:eastAsia="he-IL"/>
        </w:rPr>
        <w:t xml:space="preserve">אתם תת-רמה. </w:t>
      </w:r>
    </w:p>
    <w:p w:rsidR="00182A14" w:rsidRDefault="00182A14" w:rsidP="00C0026E">
      <w:pPr>
        <w:rPr>
          <w:rtl/>
          <w:lang w:eastAsia="he-IL"/>
        </w:rPr>
      </w:pPr>
      <w:bookmarkStart w:id="30942" w:name="_ETM_Q98_806264"/>
      <w:bookmarkEnd w:id="30942"/>
    </w:p>
    <w:p w:rsidR="00182A14" w:rsidRDefault="00182A14" w:rsidP="00C0026E">
      <w:pPr>
        <w:pStyle w:val="af6"/>
        <w:keepNext/>
        <w:rPr>
          <w:rtl/>
        </w:rPr>
      </w:pPr>
      <w:bookmarkStart w:id="30943" w:name="ET_interruption_6345_33"/>
      <w:r w:rsidRPr="00F128F6">
        <w:rPr>
          <w:rStyle w:val="TagStyle"/>
          <w:rtl/>
        </w:rPr>
        <w:t xml:space="preserve"> &lt;&lt; קריאה &gt;&gt; </w:t>
      </w:r>
      <w:r>
        <w:rPr>
          <w:rtl/>
        </w:rPr>
        <w:t>טלי גוטליב (הליכוד):</w:t>
      </w:r>
      <w:r w:rsidRPr="00F128F6">
        <w:rPr>
          <w:rStyle w:val="TagStyle"/>
          <w:rtl/>
        </w:rPr>
        <w:t xml:space="preserve"> &lt;&lt; קריאה &gt;&gt;</w:t>
      </w:r>
      <w:r>
        <w:rPr>
          <w:rtl/>
        </w:rPr>
        <w:t xml:space="preserve">   </w:t>
      </w:r>
      <w:bookmarkEnd w:id="30943"/>
    </w:p>
    <w:p w:rsidR="00182A14" w:rsidRDefault="00182A14" w:rsidP="00C0026E">
      <w:pPr>
        <w:rPr>
          <w:rtl/>
          <w:lang w:eastAsia="he-IL"/>
        </w:rPr>
      </w:pPr>
    </w:p>
    <w:p w:rsidR="00182A14" w:rsidRDefault="00182A14" w:rsidP="00F5413F">
      <w:pPr>
        <w:rPr>
          <w:rtl/>
          <w:lang w:eastAsia="he-IL"/>
        </w:rPr>
      </w:pPr>
      <w:bookmarkStart w:id="30944" w:name="_ETM_Q98_806165"/>
      <w:bookmarkStart w:id="30945" w:name="_ETM_Q98_802397"/>
      <w:bookmarkStart w:id="30946" w:name="_ETM_Q98_802433"/>
      <w:bookmarkStart w:id="30947" w:name="_ETM_Q98_802532"/>
      <w:bookmarkStart w:id="30948" w:name="_ETM_Q98_802576"/>
      <w:bookmarkEnd w:id="30944"/>
      <w:bookmarkEnd w:id="30945"/>
      <w:bookmarkEnd w:id="30946"/>
      <w:bookmarkEnd w:id="30947"/>
      <w:bookmarkEnd w:id="30948"/>
      <w:r>
        <w:rPr>
          <w:rFonts w:hint="cs"/>
          <w:rtl/>
          <w:lang w:eastAsia="he-IL"/>
        </w:rPr>
        <w:t xml:space="preserve">זאת תת-רמה </w:t>
      </w:r>
      <w:r w:rsidR="00F5413F">
        <w:rPr>
          <w:rFonts w:hint="cs"/>
          <w:rtl/>
          <w:lang w:eastAsia="he-IL"/>
        </w:rPr>
        <w:t>– – –</w:t>
      </w:r>
      <w:r>
        <w:rPr>
          <w:rFonts w:hint="cs"/>
          <w:rtl/>
          <w:lang w:eastAsia="he-IL"/>
        </w:rPr>
        <w:t xml:space="preserve"> </w:t>
      </w:r>
    </w:p>
    <w:p w:rsidR="00182A14" w:rsidRDefault="00182A14" w:rsidP="00C0026E">
      <w:pPr>
        <w:rPr>
          <w:rtl/>
          <w:lang w:eastAsia="he-IL"/>
        </w:rPr>
      </w:pPr>
      <w:bookmarkStart w:id="30949" w:name="_ETM_Q98_811285"/>
      <w:bookmarkStart w:id="30950" w:name="_ETM_Q98_811337"/>
      <w:bookmarkEnd w:id="30949"/>
      <w:bookmarkEnd w:id="30950"/>
    </w:p>
    <w:p w:rsidR="00182A14" w:rsidRDefault="00182A14" w:rsidP="00C0026E">
      <w:pPr>
        <w:pStyle w:val="af6"/>
        <w:keepNext/>
        <w:rPr>
          <w:rtl/>
        </w:rPr>
      </w:pPr>
      <w:bookmarkStart w:id="30951" w:name="ET_interruption_6127_34"/>
      <w:r w:rsidRPr="000217C5">
        <w:rPr>
          <w:rStyle w:val="TagStyle"/>
          <w:rtl/>
        </w:rPr>
        <w:t xml:space="preserve"> &lt;&lt; קריאה &gt;&gt; </w:t>
      </w:r>
      <w:r>
        <w:rPr>
          <w:rtl/>
        </w:rPr>
        <w:t>ולדימיר בליאק (יש עתיד):</w:t>
      </w:r>
      <w:r w:rsidRPr="000217C5">
        <w:rPr>
          <w:rStyle w:val="TagStyle"/>
          <w:rtl/>
        </w:rPr>
        <w:t xml:space="preserve"> &lt;&lt; קריאה &gt;&gt;</w:t>
      </w:r>
      <w:r>
        <w:rPr>
          <w:rtl/>
        </w:rPr>
        <w:t xml:space="preserve">   </w:t>
      </w:r>
      <w:bookmarkEnd w:id="30951"/>
    </w:p>
    <w:p w:rsidR="00182A14" w:rsidRDefault="00182A14" w:rsidP="00C0026E">
      <w:pPr>
        <w:rPr>
          <w:rtl/>
          <w:lang w:eastAsia="he-IL"/>
        </w:rPr>
      </w:pPr>
    </w:p>
    <w:p w:rsidR="00182A14" w:rsidRDefault="00182A14" w:rsidP="00C0026E">
      <w:pPr>
        <w:rPr>
          <w:rtl/>
          <w:lang w:eastAsia="he-IL"/>
        </w:rPr>
      </w:pPr>
      <w:bookmarkStart w:id="30952" w:name="_ETM_Q98_812053"/>
      <w:bookmarkEnd w:id="30952"/>
      <w:r>
        <w:rPr>
          <w:rFonts w:hint="cs"/>
          <w:rtl/>
          <w:lang w:eastAsia="he-IL"/>
        </w:rPr>
        <w:t>מי שאל אותך? מי שאל אותך?</w:t>
      </w:r>
    </w:p>
    <w:p w:rsidR="00182A14" w:rsidRDefault="00182A14" w:rsidP="00C0026E">
      <w:pPr>
        <w:rPr>
          <w:rtl/>
          <w:lang w:eastAsia="he-IL"/>
        </w:rPr>
      </w:pPr>
      <w:bookmarkStart w:id="30953" w:name="_ETM_Q98_814979"/>
      <w:bookmarkStart w:id="30954" w:name="_ETM_Q98_815039"/>
      <w:bookmarkEnd w:id="30953"/>
      <w:bookmarkEnd w:id="30954"/>
    </w:p>
    <w:p w:rsidR="00182A14" w:rsidRDefault="00182A14" w:rsidP="00C0026E">
      <w:pPr>
        <w:pStyle w:val="af6"/>
        <w:keepNext/>
        <w:rPr>
          <w:rtl/>
        </w:rPr>
      </w:pPr>
      <w:bookmarkStart w:id="30955" w:name="ET_interruption_6255_35"/>
      <w:r w:rsidRPr="000217C5">
        <w:rPr>
          <w:rStyle w:val="TagStyle"/>
          <w:rtl/>
        </w:rPr>
        <w:t xml:space="preserve"> &lt;&lt; קריאה &gt;&gt; </w:t>
      </w:r>
      <w:r>
        <w:rPr>
          <w:rtl/>
        </w:rPr>
        <w:t>סימון דוידסון (יש עתיד):</w:t>
      </w:r>
      <w:r w:rsidRPr="000217C5">
        <w:rPr>
          <w:rStyle w:val="TagStyle"/>
          <w:rtl/>
        </w:rPr>
        <w:t xml:space="preserve"> &lt;&lt; קריאה &gt;&gt;</w:t>
      </w:r>
      <w:r>
        <w:rPr>
          <w:rtl/>
        </w:rPr>
        <w:t xml:space="preserve">   </w:t>
      </w:r>
      <w:bookmarkEnd w:id="30955"/>
    </w:p>
    <w:p w:rsidR="00182A14" w:rsidRDefault="00182A14" w:rsidP="00C0026E">
      <w:pPr>
        <w:rPr>
          <w:rtl/>
          <w:lang w:eastAsia="he-IL"/>
        </w:rPr>
      </w:pPr>
    </w:p>
    <w:p w:rsidR="00182A14" w:rsidRDefault="00182A14" w:rsidP="00C0026E">
      <w:pPr>
        <w:rPr>
          <w:rtl/>
          <w:lang w:eastAsia="he-IL"/>
        </w:rPr>
      </w:pPr>
      <w:bookmarkStart w:id="30956" w:name="_ETM_Q98_814953"/>
      <w:bookmarkEnd w:id="30956"/>
      <w:r>
        <w:rPr>
          <w:rFonts w:hint="cs"/>
          <w:rtl/>
          <w:lang w:eastAsia="he-IL"/>
        </w:rPr>
        <w:t>אני מתבייש, מתבייש.</w:t>
      </w:r>
      <w:bookmarkStart w:id="30957" w:name="_ETM_Q98_818133"/>
      <w:bookmarkEnd w:id="30957"/>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0958" w:name="ET_yor_6490_33"/>
      <w:r w:rsidRPr="006A75B9">
        <w:rPr>
          <w:rStyle w:val="TagStyle"/>
          <w:rtl/>
        </w:rPr>
        <w:t xml:space="preserve"> &lt;&lt; יור &gt;&gt; </w:t>
      </w:r>
      <w:r>
        <w:rPr>
          <w:rtl/>
        </w:rPr>
        <w:t>היו"ר ניסים ואטורי:</w:t>
      </w:r>
      <w:r w:rsidRPr="006A75B9">
        <w:rPr>
          <w:rStyle w:val="TagStyle"/>
          <w:rtl/>
        </w:rPr>
        <w:t xml:space="preserve"> &lt;&lt; יור &gt;&gt;</w:t>
      </w:r>
      <w:r>
        <w:rPr>
          <w:rtl/>
        </w:rPr>
        <w:t xml:space="preserve">   </w:t>
      </w:r>
      <w:bookmarkEnd w:id="30958"/>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כסיף. </w:t>
      </w:r>
    </w:p>
    <w:p w:rsidR="00182A14" w:rsidRPr="006A75B9" w:rsidRDefault="00182A14" w:rsidP="00C0026E">
      <w:pPr>
        <w:rPr>
          <w:rtl/>
          <w:lang w:eastAsia="he-IL"/>
        </w:rPr>
      </w:pPr>
    </w:p>
    <w:p w:rsidR="00182A14" w:rsidRDefault="00182A14" w:rsidP="00C0026E">
      <w:pPr>
        <w:pStyle w:val="af6"/>
        <w:keepNext/>
        <w:rPr>
          <w:rtl/>
        </w:rPr>
      </w:pPr>
      <w:r w:rsidRPr="00A9279F">
        <w:rPr>
          <w:rStyle w:val="TagStyle"/>
          <w:rtl/>
        </w:rPr>
        <w:t xml:space="preserve"> &lt;&lt; קריאה &gt;&gt; </w:t>
      </w:r>
      <w:r>
        <w:rPr>
          <w:rtl/>
        </w:rPr>
        <w:t>טלי גוטליב (הליכוד):</w:t>
      </w:r>
      <w:r w:rsidRPr="00A9279F">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לא, זאת לא רמה. באמת, זאת לא רמה, עדיף להחריש. בערב כזה הרימו את </w:t>
      </w:r>
      <w:bookmarkStart w:id="30959" w:name="_ETM_Q98_827544"/>
      <w:bookmarkEnd w:id="30959"/>
      <w:r>
        <w:rPr>
          <w:rFonts w:hint="cs"/>
          <w:rtl/>
          <w:lang w:eastAsia="he-IL"/>
        </w:rPr>
        <w:t xml:space="preserve">קרנה של מדינת ישראל. תשחררו רגע, באמת. </w:t>
      </w:r>
    </w:p>
    <w:p w:rsidR="00182A14" w:rsidRDefault="00182A14" w:rsidP="00C0026E">
      <w:pPr>
        <w:rPr>
          <w:rtl/>
          <w:lang w:eastAsia="he-IL"/>
        </w:rPr>
      </w:pPr>
    </w:p>
    <w:p w:rsidR="00182A14" w:rsidRDefault="00182A14" w:rsidP="00C0026E">
      <w:pPr>
        <w:pStyle w:val="af6"/>
        <w:keepNext/>
        <w:rPr>
          <w:rtl/>
        </w:rPr>
      </w:pPr>
      <w:bookmarkStart w:id="30960" w:name="ET_interruption_6127_19"/>
      <w:r w:rsidRPr="004621B5">
        <w:rPr>
          <w:rStyle w:val="TagStyle"/>
          <w:rtl/>
        </w:rPr>
        <w:t xml:space="preserve">&lt;&lt; קריאה &gt;&gt; </w:t>
      </w:r>
      <w:r>
        <w:rPr>
          <w:rtl/>
        </w:rPr>
        <w:t>ולדימיר בליאק (יש עתיד):</w:t>
      </w:r>
      <w:r w:rsidRPr="004621B5">
        <w:rPr>
          <w:rStyle w:val="TagStyle"/>
          <w:rtl/>
        </w:rPr>
        <w:t xml:space="preserve"> &lt;&lt; קריאה &gt;&gt;</w:t>
      </w:r>
      <w:r>
        <w:rPr>
          <w:rtl/>
        </w:rPr>
        <w:t xml:space="preserve">   </w:t>
      </w:r>
      <w:bookmarkEnd w:id="30960"/>
    </w:p>
    <w:p w:rsidR="00182A14" w:rsidRDefault="00182A14" w:rsidP="00C0026E">
      <w:pPr>
        <w:rPr>
          <w:rtl/>
          <w:lang w:eastAsia="he-IL"/>
        </w:rPr>
      </w:pPr>
    </w:p>
    <w:p w:rsidR="00182A14" w:rsidRDefault="00182A14" w:rsidP="00C0026E">
      <w:pPr>
        <w:rPr>
          <w:rtl/>
          <w:lang w:eastAsia="he-IL"/>
        </w:rPr>
      </w:pPr>
      <w:bookmarkStart w:id="30961" w:name="_ETM_Q99_228381"/>
      <w:bookmarkEnd w:id="30961"/>
      <w:r>
        <w:rPr>
          <w:rFonts w:hint="cs"/>
          <w:rtl/>
          <w:lang w:eastAsia="he-IL"/>
        </w:rPr>
        <w:t xml:space="preserve">אתם אנשים מקולקלים, אתם. </w:t>
      </w:r>
    </w:p>
    <w:p w:rsidR="00182A14" w:rsidRDefault="00182A14" w:rsidP="00C0026E">
      <w:pPr>
        <w:rPr>
          <w:rtl/>
          <w:lang w:eastAsia="he-IL"/>
        </w:rPr>
      </w:pPr>
      <w:bookmarkStart w:id="30962" w:name="_ETM_Q99_237382"/>
      <w:bookmarkStart w:id="30963" w:name="_ETM_Q99_237439"/>
      <w:bookmarkEnd w:id="30962"/>
      <w:bookmarkEnd w:id="30963"/>
    </w:p>
    <w:p w:rsidR="00182A14" w:rsidRDefault="00182A14" w:rsidP="00C0026E">
      <w:pPr>
        <w:pStyle w:val="af6"/>
        <w:keepNext/>
        <w:rPr>
          <w:rtl/>
        </w:rPr>
      </w:pPr>
      <w:r w:rsidRPr="004621B5">
        <w:rPr>
          <w:rStyle w:val="TagStyle"/>
          <w:rtl/>
        </w:rPr>
        <w:t xml:space="preserve"> &lt;&lt; קריאה &gt;&gt; </w:t>
      </w:r>
      <w:r>
        <w:rPr>
          <w:rtl/>
        </w:rPr>
        <w:t>טלי גוטליב (הליכוד):</w:t>
      </w:r>
      <w:r w:rsidRPr="004621B5">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0964" w:name="_ETM_Q99_235144"/>
      <w:bookmarkEnd w:id="30964"/>
      <w:r>
        <w:rPr>
          <w:rFonts w:hint="cs"/>
          <w:rtl/>
          <w:lang w:eastAsia="he-IL"/>
        </w:rPr>
        <w:t xml:space="preserve">זאת לא רמה, זאת לא רמה, </w:t>
      </w:r>
      <w:bookmarkStart w:id="30965" w:name="_ETM_Q99_238030"/>
      <w:bookmarkEnd w:id="30965"/>
      <w:r>
        <w:rPr>
          <w:rFonts w:hint="cs"/>
          <w:rtl/>
          <w:lang w:eastAsia="he-IL"/>
        </w:rPr>
        <w:t xml:space="preserve">מצטערת. </w:t>
      </w:r>
    </w:p>
    <w:p w:rsidR="00182A14" w:rsidRDefault="00182A14" w:rsidP="00C0026E">
      <w:pPr>
        <w:rPr>
          <w:rtl/>
          <w:lang w:eastAsia="he-IL"/>
        </w:rPr>
      </w:pPr>
      <w:bookmarkStart w:id="30966" w:name="_ETM_Q99_239222"/>
      <w:bookmarkStart w:id="30967" w:name="_ETM_Q99_239278"/>
      <w:bookmarkEnd w:id="30966"/>
      <w:bookmarkEnd w:id="30967"/>
    </w:p>
    <w:p w:rsidR="00182A14" w:rsidRDefault="00182A14" w:rsidP="00C0026E">
      <w:pPr>
        <w:pStyle w:val="af6"/>
        <w:keepNext/>
        <w:rPr>
          <w:rtl/>
        </w:rPr>
      </w:pPr>
      <w:bookmarkStart w:id="30968" w:name="ET_interruption_6361_21"/>
      <w:r w:rsidRPr="004621B5">
        <w:rPr>
          <w:rStyle w:val="TagStyle"/>
          <w:rtl/>
        </w:rPr>
        <w:t xml:space="preserve"> &lt;&lt; קריאה &gt;&gt; </w:t>
      </w:r>
      <w:r>
        <w:rPr>
          <w:rtl/>
        </w:rPr>
        <w:t>נאור שירי (יש עתיד):</w:t>
      </w:r>
      <w:r w:rsidRPr="004621B5">
        <w:rPr>
          <w:rStyle w:val="TagStyle"/>
          <w:rtl/>
        </w:rPr>
        <w:t xml:space="preserve"> &lt;&lt; קריאה &gt;&gt;</w:t>
      </w:r>
      <w:r>
        <w:rPr>
          <w:rtl/>
        </w:rPr>
        <w:t xml:space="preserve">   </w:t>
      </w:r>
      <w:bookmarkEnd w:id="30968"/>
    </w:p>
    <w:p w:rsidR="00182A14" w:rsidRDefault="00182A14" w:rsidP="00C0026E">
      <w:pPr>
        <w:rPr>
          <w:rtl/>
          <w:lang w:eastAsia="he-IL"/>
        </w:rPr>
      </w:pPr>
    </w:p>
    <w:p w:rsidR="00182A14" w:rsidRDefault="00182A14" w:rsidP="00C0026E">
      <w:pPr>
        <w:rPr>
          <w:rtl/>
          <w:lang w:eastAsia="he-IL"/>
        </w:rPr>
      </w:pPr>
      <w:bookmarkStart w:id="30969" w:name="_ETM_Q99_237958"/>
      <w:bookmarkStart w:id="30970" w:name="_ETM_Q99_238197"/>
      <w:bookmarkStart w:id="30971" w:name="_ETM_Q99_238238"/>
      <w:bookmarkEnd w:id="30969"/>
      <w:bookmarkEnd w:id="30970"/>
      <w:bookmarkEnd w:id="30971"/>
      <w:r>
        <w:rPr>
          <w:rFonts w:hint="cs"/>
          <w:rtl/>
          <w:lang w:eastAsia="he-IL"/>
        </w:rPr>
        <w:t xml:space="preserve">הליכוד זה רמה. הליכוד זה רמה. </w:t>
      </w:r>
    </w:p>
    <w:p w:rsidR="00182A14" w:rsidRDefault="00182A14" w:rsidP="00C0026E">
      <w:pPr>
        <w:rPr>
          <w:rtl/>
        </w:rPr>
      </w:pPr>
    </w:p>
    <w:p w:rsidR="00182A14" w:rsidRDefault="00182A14" w:rsidP="00C0026E">
      <w:pPr>
        <w:pStyle w:val="af6"/>
        <w:keepNext/>
        <w:rPr>
          <w:rtl/>
        </w:rPr>
      </w:pPr>
      <w:bookmarkStart w:id="30972" w:name="ET_interruption_6507_22"/>
      <w:r w:rsidRPr="004621B5">
        <w:rPr>
          <w:rStyle w:val="TagStyle"/>
          <w:rtl/>
        </w:rPr>
        <w:t xml:space="preserve"> &lt;&lt; קריאה &gt;&gt; </w:t>
      </w:r>
      <w:r>
        <w:rPr>
          <w:rtl/>
        </w:rPr>
        <w:t>שלי טל מירון (יש עתיד):</w:t>
      </w:r>
      <w:r w:rsidRPr="004621B5">
        <w:rPr>
          <w:rStyle w:val="TagStyle"/>
          <w:rtl/>
        </w:rPr>
        <w:t xml:space="preserve"> &lt;&lt; קריאה &gt;&gt;</w:t>
      </w:r>
      <w:r>
        <w:rPr>
          <w:rtl/>
        </w:rPr>
        <w:t xml:space="preserve">   </w:t>
      </w:r>
      <w:bookmarkEnd w:id="30972"/>
    </w:p>
    <w:p w:rsidR="00182A14" w:rsidRDefault="00182A14" w:rsidP="00C0026E">
      <w:pPr>
        <w:rPr>
          <w:rtl/>
        </w:rPr>
      </w:pPr>
    </w:p>
    <w:p w:rsidR="00182A14" w:rsidRDefault="00182A14" w:rsidP="00C0026E">
      <w:pPr>
        <w:rPr>
          <w:rtl/>
        </w:rPr>
      </w:pPr>
      <w:r>
        <w:rPr>
          <w:rFonts w:hint="cs"/>
          <w:rtl/>
        </w:rPr>
        <w:t xml:space="preserve">לשיר "לה לה לה" זה רמה? זה רמה? </w:t>
      </w:r>
    </w:p>
    <w:p w:rsidR="00182A14" w:rsidRDefault="00182A14" w:rsidP="00C0026E">
      <w:pPr>
        <w:rPr>
          <w:rtl/>
        </w:rPr>
      </w:pPr>
      <w:bookmarkStart w:id="30973" w:name="_ETM_Q99_249918"/>
      <w:bookmarkStart w:id="30974" w:name="_ETM_Q99_249963"/>
      <w:bookmarkEnd w:id="30973"/>
      <w:bookmarkEnd w:id="30974"/>
    </w:p>
    <w:p w:rsidR="00182A14" w:rsidRDefault="00182A14" w:rsidP="00C0026E">
      <w:pPr>
        <w:pStyle w:val="af6"/>
        <w:keepNext/>
        <w:rPr>
          <w:rtl/>
        </w:rPr>
      </w:pPr>
      <w:bookmarkStart w:id="30975" w:name="ET_interruption_6345_23"/>
      <w:r w:rsidRPr="006323B0">
        <w:rPr>
          <w:rStyle w:val="TagStyle"/>
          <w:rtl/>
        </w:rPr>
        <w:t xml:space="preserve"> &lt;&lt; קריאה &gt;&gt; </w:t>
      </w:r>
      <w:r>
        <w:rPr>
          <w:rtl/>
        </w:rPr>
        <w:t>טלי גוטליב (הליכוד):</w:t>
      </w:r>
      <w:r w:rsidRPr="006323B0">
        <w:rPr>
          <w:rStyle w:val="TagStyle"/>
          <w:rtl/>
        </w:rPr>
        <w:t xml:space="preserve"> &lt;&lt; קריאה &gt;&gt;</w:t>
      </w:r>
      <w:r>
        <w:rPr>
          <w:rtl/>
        </w:rPr>
        <w:t xml:space="preserve">   </w:t>
      </w:r>
      <w:bookmarkEnd w:id="30975"/>
    </w:p>
    <w:p w:rsidR="00182A14" w:rsidRDefault="00182A14" w:rsidP="00C0026E">
      <w:pPr>
        <w:rPr>
          <w:rtl/>
        </w:rPr>
      </w:pPr>
    </w:p>
    <w:p w:rsidR="00182A14" w:rsidRDefault="00F5413F" w:rsidP="00F5413F">
      <w:pPr>
        <w:rPr>
          <w:rtl/>
        </w:rPr>
      </w:pPr>
      <w:bookmarkStart w:id="30976" w:name="_ETM_Q99_252166"/>
      <w:bookmarkEnd w:id="30976"/>
      <w:r>
        <w:rPr>
          <w:rFonts w:hint="cs"/>
          <w:rtl/>
        </w:rPr>
        <w:t>– – –</w:t>
      </w:r>
    </w:p>
    <w:p w:rsidR="00182A14" w:rsidRDefault="00182A14" w:rsidP="00C0026E">
      <w:pPr>
        <w:rPr>
          <w:rtl/>
        </w:rPr>
      </w:pPr>
      <w:bookmarkStart w:id="30977" w:name="_ETM_Q99_253469"/>
      <w:bookmarkStart w:id="30978" w:name="_ETM_Q99_253524"/>
      <w:bookmarkEnd w:id="30977"/>
      <w:bookmarkEnd w:id="30978"/>
    </w:p>
    <w:p w:rsidR="00182A14" w:rsidRDefault="00182A14" w:rsidP="00C0026E">
      <w:pPr>
        <w:pStyle w:val="af6"/>
        <w:keepNext/>
        <w:rPr>
          <w:rtl/>
        </w:rPr>
      </w:pPr>
      <w:bookmarkStart w:id="30979" w:name="ET_interruption_6507_24"/>
      <w:r w:rsidRPr="006323B0">
        <w:rPr>
          <w:rStyle w:val="TagStyle"/>
          <w:rtl/>
        </w:rPr>
        <w:t xml:space="preserve"> &lt;&lt; קריאה &gt;&gt; </w:t>
      </w:r>
      <w:r>
        <w:rPr>
          <w:rtl/>
        </w:rPr>
        <w:t>שלי טל מירון (יש עתיד):</w:t>
      </w:r>
      <w:r w:rsidRPr="006323B0">
        <w:rPr>
          <w:rStyle w:val="TagStyle"/>
          <w:rtl/>
        </w:rPr>
        <w:t xml:space="preserve"> &lt;&lt; קריאה &gt;&gt;</w:t>
      </w:r>
      <w:r>
        <w:rPr>
          <w:rtl/>
        </w:rPr>
        <w:t xml:space="preserve">   </w:t>
      </w:r>
      <w:bookmarkEnd w:id="30979"/>
    </w:p>
    <w:p w:rsidR="00182A14" w:rsidRDefault="00182A14" w:rsidP="00C0026E">
      <w:pPr>
        <w:rPr>
          <w:rtl/>
        </w:rPr>
      </w:pPr>
    </w:p>
    <w:p w:rsidR="00182A14" w:rsidRDefault="00182A14" w:rsidP="00C0026E">
      <w:pPr>
        <w:rPr>
          <w:rtl/>
        </w:rPr>
      </w:pPr>
      <w:bookmarkStart w:id="30980" w:name="_ETM_Q99_253453"/>
      <w:bookmarkStart w:id="30981" w:name="_ETM_Q99_250045"/>
      <w:bookmarkStart w:id="30982" w:name="_ETM_Q99_250089"/>
      <w:bookmarkEnd w:id="30980"/>
      <w:bookmarkEnd w:id="30981"/>
      <w:bookmarkEnd w:id="30982"/>
      <w:r>
        <w:rPr>
          <w:rFonts w:hint="cs"/>
          <w:rtl/>
        </w:rPr>
        <w:t>אתם תלמדו אותנו מה זאת רמה? לה לה לה.</w:t>
      </w:r>
    </w:p>
    <w:p w:rsidR="00182A14" w:rsidRDefault="00182A14" w:rsidP="00C0026E">
      <w:pPr>
        <w:rPr>
          <w:rtl/>
        </w:rPr>
      </w:pPr>
    </w:p>
    <w:p w:rsidR="00182A14" w:rsidRDefault="00182A14" w:rsidP="00C0026E">
      <w:pPr>
        <w:pStyle w:val="af6"/>
        <w:keepNext/>
        <w:rPr>
          <w:rtl/>
        </w:rPr>
      </w:pPr>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bookmarkStart w:id="30983" w:name="_ETM_Q99_257084"/>
      <w:bookmarkStart w:id="30984" w:name="_ETM_Q99_257125"/>
      <w:bookmarkEnd w:id="30983"/>
      <w:bookmarkEnd w:id="30984"/>
    </w:p>
    <w:p w:rsidR="00182A14" w:rsidRDefault="00182A14" w:rsidP="00C0026E">
      <w:pPr>
        <w:pStyle w:val="af7"/>
        <w:keepNext/>
        <w:rPr>
          <w:rtl/>
        </w:rPr>
      </w:pPr>
      <w:r w:rsidRPr="006323B0">
        <w:rPr>
          <w:rStyle w:val="TagStyle"/>
          <w:rtl/>
        </w:rPr>
        <w:t xml:space="preserve"> &lt;&lt; יור &gt;&gt; </w:t>
      </w:r>
      <w:r>
        <w:rPr>
          <w:rtl/>
        </w:rPr>
        <w:t>היו"ר ניסים ואטורי:</w:t>
      </w:r>
      <w:r w:rsidRPr="006323B0">
        <w:rPr>
          <w:rStyle w:val="TagStyle"/>
          <w:rtl/>
        </w:rPr>
        <w:t xml:space="preserve"> &lt;&lt; יור &gt;&gt;</w:t>
      </w:r>
      <w:r>
        <w:rPr>
          <w:rtl/>
        </w:rPr>
        <w:t xml:space="preserve">   </w:t>
      </w:r>
    </w:p>
    <w:p w:rsidR="00182A14" w:rsidRDefault="00182A14" w:rsidP="00C0026E">
      <w:pPr>
        <w:rPr>
          <w:rtl/>
          <w:lang w:eastAsia="he-IL"/>
        </w:rPr>
      </w:pPr>
    </w:p>
    <w:p w:rsidR="00182A14" w:rsidRDefault="00182A14" w:rsidP="00F5413F">
      <w:pPr>
        <w:rPr>
          <w:rtl/>
          <w:lang w:eastAsia="he-IL"/>
        </w:rPr>
      </w:pPr>
      <w:bookmarkStart w:id="30985" w:name="_ETM_Q99_258589"/>
      <w:bookmarkEnd w:id="30985"/>
      <w:r>
        <w:rPr>
          <w:rFonts w:hint="cs"/>
          <w:rtl/>
          <w:lang w:eastAsia="he-IL"/>
        </w:rPr>
        <w:t xml:space="preserve">חברי הכנסת מהאופוזיציה, לפעמים </w:t>
      </w:r>
      <w:bookmarkStart w:id="30986" w:name="_ETM_Q99_260596"/>
      <w:bookmarkEnd w:id="30986"/>
      <w:r w:rsidR="00F5413F">
        <w:rPr>
          <w:rFonts w:hint="cs"/>
          <w:rtl/>
          <w:lang w:eastAsia="he-IL"/>
        </w:rPr>
        <w:t>– – –</w:t>
      </w:r>
      <w:r>
        <w:rPr>
          <w:rFonts w:hint="cs"/>
          <w:rtl/>
          <w:lang w:eastAsia="he-IL"/>
        </w:rPr>
        <w:t xml:space="preserve"> בכפיים ובחיוכים. </w:t>
      </w:r>
    </w:p>
    <w:p w:rsidR="00182A14" w:rsidRDefault="00182A14" w:rsidP="00C0026E">
      <w:pPr>
        <w:rPr>
          <w:rtl/>
          <w:lang w:eastAsia="he-IL"/>
        </w:rPr>
      </w:pPr>
      <w:bookmarkStart w:id="30987" w:name="_ETM_Q99_264674"/>
      <w:bookmarkStart w:id="30988" w:name="_ETM_Q99_264736"/>
      <w:bookmarkEnd w:id="30987"/>
      <w:bookmarkEnd w:id="30988"/>
    </w:p>
    <w:p w:rsidR="00182A14" w:rsidRDefault="00182A14" w:rsidP="00C0026E">
      <w:pPr>
        <w:pStyle w:val="af6"/>
        <w:keepNext/>
        <w:rPr>
          <w:rtl/>
        </w:rPr>
      </w:pPr>
      <w:bookmarkStart w:id="30989" w:name="_ETM_Q99_265635"/>
      <w:bookmarkStart w:id="30990" w:name="_ETM_Q99_265688"/>
      <w:bookmarkEnd w:id="30989"/>
      <w:bookmarkEnd w:id="30990"/>
      <w:r w:rsidRPr="006323B0">
        <w:rPr>
          <w:rStyle w:val="TagStyle"/>
          <w:rtl/>
        </w:rPr>
        <w:t xml:space="preserve"> &lt;&lt; קריאה &gt;&gt; </w:t>
      </w:r>
      <w:r>
        <w:rPr>
          <w:rtl/>
        </w:rPr>
        <w:t>נאור שירי (יש עתיד):</w:t>
      </w:r>
      <w:r w:rsidRPr="006323B0">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0991" w:name="_ETM_Q99_265272"/>
      <w:bookmarkStart w:id="30992" w:name="_ETM_Q99_257236"/>
      <w:bookmarkStart w:id="30993" w:name="_ETM_Q99_257273"/>
      <w:bookmarkEnd w:id="30991"/>
      <w:bookmarkEnd w:id="30992"/>
      <w:bookmarkEnd w:id="30993"/>
      <w:r>
        <w:rPr>
          <w:rFonts w:hint="cs"/>
          <w:rtl/>
          <w:lang w:eastAsia="he-IL"/>
        </w:rPr>
        <w:t xml:space="preserve">טוב שהתערבת. </w:t>
      </w:r>
    </w:p>
    <w:p w:rsidR="00182A14" w:rsidRDefault="00182A14" w:rsidP="009635F5">
      <w:pPr>
        <w:rPr>
          <w:rtl/>
        </w:rPr>
      </w:pPr>
    </w:p>
    <w:p w:rsidR="00182A14" w:rsidRDefault="00182A14" w:rsidP="00C0026E">
      <w:pPr>
        <w:pStyle w:val="af7"/>
        <w:keepNext/>
        <w:rPr>
          <w:rtl/>
        </w:rPr>
      </w:pPr>
      <w:r w:rsidRPr="002D078F">
        <w:rPr>
          <w:rStyle w:val="TagStyle"/>
          <w:rtl/>
        </w:rPr>
        <w:t xml:space="preserve"> &lt;&lt; יור &gt;&gt; </w:t>
      </w:r>
      <w:r>
        <w:rPr>
          <w:rtl/>
        </w:rPr>
        <w:t>היו"ר ניסים ואטורי:</w:t>
      </w:r>
      <w:r w:rsidRPr="002D078F">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אתם מפריעים לחבר הכנסת לדבר. </w:t>
      </w:r>
    </w:p>
    <w:p w:rsidR="00182A14" w:rsidRDefault="00182A14" w:rsidP="00C0026E">
      <w:pPr>
        <w:rPr>
          <w:rtl/>
          <w:lang w:eastAsia="he-IL"/>
        </w:rPr>
      </w:pPr>
      <w:bookmarkStart w:id="30994" w:name="_ETM_Q99_272361"/>
      <w:bookmarkStart w:id="30995" w:name="_ETM_Q99_272409"/>
      <w:bookmarkEnd w:id="30994"/>
      <w:bookmarkEnd w:id="30995"/>
    </w:p>
    <w:p w:rsidR="00182A14" w:rsidRDefault="00182A14" w:rsidP="00C0026E">
      <w:pPr>
        <w:pStyle w:val="af6"/>
        <w:keepNext/>
        <w:rPr>
          <w:rtl/>
        </w:rPr>
      </w:pPr>
      <w:bookmarkStart w:id="30996" w:name="ET_interruption_6151_28"/>
      <w:r w:rsidRPr="00B063E0">
        <w:rPr>
          <w:rStyle w:val="TagStyle"/>
          <w:rtl/>
        </w:rPr>
        <w:t xml:space="preserve"> &lt;&lt; קריאה &gt;&gt; </w:t>
      </w:r>
      <w:r>
        <w:rPr>
          <w:rtl/>
        </w:rPr>
        <w:t>רון כץ (יש עתיד):</w:t>
      </w:r>
      <w:r w:rsidRPr="00B063E0">
        <w:rPr>
          <w:rStyle w:val="TagStyle"/>
          <w:rtl/>
        </w:rPr>
        <w:t xml:space="preserve"> &lt;&lt; קריאה &gt;&gt;</w:t>
      </w:r>
      <w:r>
        <w:rPr>
          <w:rtl/>
        </w:rPr>
        <w:t xml:space="preserve">   </w:t>
      </w:r>
      <w:bookmarkEnd w:id="30996"/>
    </w:p>
    <w:p w:rsidR="00182A14" w:rsidRDefault="00182A14" w:rsidP="00C0026E">
      <w:pPr>
        <w:rPr>
          <w:rtl/>
          <w:lang w:eastAsia="he-IL"/>
        </w:rPr>
      </w:pPr>
    </w:p>
    <w:p w:rsidR="00182A14" w:rsidRDefault="00182A14" w:rsidP="00C0026E">
      <w:pPr>
        <w:rPr>
          <w:rtl/>
          <w:lang w:eastAsia="he-IL"/>
        </w:rPr>
      </w:pPr>
      <w:bookmarkStart w:id="30997" w:name="_ETM_Q99_273250"/>
      <w:bookmarkEnd w:id="30997"/>
      <w:r>
        <w:rPr>
          <w:rFonts w:hint="cs"/>
          <w:rtl/>
          <w:lang w:eastAsia="he-IL"/>
        </w:rPr>
        <w:t xml:space="preserve">לה לה </w:t>
      </w:r>
      <w:bookmarkStart w:id="30998" w:name="_ETM_Q99_274466"/>
      <w:bookmarkEnd w:id="30998"/>
      <w:r>
        <w:rPr>
          <w:rFonts w:hint="cs"/>
          <w:rtl/>
          <w:lang w:eastAsia="he-IL"/>
        </w:rPr>
        <w:t>לה.</w:t>
      </w:r>
      <w:bookmarkStart w:id="30999" w:name="_ETM_Q99_276562"/>
      <w:bookmarkEnd w:id="30999"/>
      <w:r>
        <w:rPr>
          <w:rFonts w:hint="cs"/>
          <w:rtl/>
          <w:lang w:eastAsia="he-IL"/>
        </w:rPr>
        <w:t xml:space="preserve"> תודה רבה.</w:t>
      </w:r>
    </w:p>
    <w:p w:rsidR="00182A14" w:rsidRDefault="00182A14" w:rsidP="00C0026E">
      <w:pPr>
        <w:rPr>
          <w:rtl/>
          <w:lang w:eastAsia="he-IL"/>
        </w:rPr>
      </w:pPr>
      <w:bookmarkStart w:id="31000" w:name="_ETM_Q99_276646"/>
      <w:bookmarkEnd w:id="31000"/>
    </w:p>
    <w:p w:rsidR="00182A14" w:rsidRDefault="00182A14" w:rsidP="00C0026E">
      <w:pPr>
        <w:pStyle w:val="af7"/>
        <w:keepNext/>
        <w:rPr>
          <w:rtl/>
        </w:rPr>
      </w:pPr>
      <w:bookmarkStart w:id="31001" w:name="ET_yor_6490_29"/>
      <w:r w:rsidRPr="00B063E0">
        <w:rPr>
          <w:rStyle w:val="TagStyle"/>
          <w:rtl/>
        </w:rPr>
        <w:t xml:space="preserve"> &lt;&lt; יור &gt;&gt; </w:t>
      </w:r>
      <w:r>
        <w:rPr>
          <w:rtl/>
        </w:rPr>
        <w:t>היו"ר ניסים ואטורי:</w:t>
      </w:r>
      <w:r w:rsidRPr="00B063E0">
        <w:rPr>
          <w:rStyle w:val="TagStyle"/>
          <w:rtl/>
        </w:rPr>
        <w:t xml:space="preserve"> &lt;&lt; יור &gt;&gt;</w:t>
      </w:r>
      <w:r>
        <w:rPr>
          <w:rtl/>
        </w:rPr>
        <w:t xml:space="preserve">   </w:t>
      </w:r>
      <w:bookmarkEnd w:id="31001"/>
    </w:p>
    <w:p w:rsidR="00182A14" w:rsidRDefault="00182A14" w:rsidP="00C0026E">
      <w:pPr>
        <w:rPr>
          <w:rtl/>
          <w:lang w:eastAsia="he-IL"/>
        </w:rPr>
      </w:pPr>
    </w:p>
    <w:p w:rsidR="00182A14" w:rsidRDefault="00182A14" w:rsidP="00C0026E">
      <w:pPr>
        <w:rPr>
          <w:rtl/>
          <w:lang w:eastAsia="he-IL"/>
        </w:rPr>
      </w:pPr>
      <w:bookmarkStart w:id="31002" w:name="_ETM_Q99_277570"/>
      <w:bookmarkStart w:id="31003" w:name="_ETM_Q99_272528"/>
      <w:bookmarkStart w:id="31004" w:name="_ETM_Q99_272568"/>
      <w:bookmarkStart w:id="31005" w:name="_ETM_Q99_277523"/>
      <w:bookmarkEnd w:id="31002"/>
      <w:bookmarkEnd w:id="31003"/>
      <w:bookmarkEnd w:id="31004"/>
      <w:bookmarkEnd w:id="31005"/>
      <w:r>
        <w:rPr>
          <w:rFonts w:hint="cs"/>
          <w:rtl/>
          <w:lang w:eastAsia="he-IL"/>
        </w:rPr>
        <w:t xml:space="preserve">בבקשה. </w:t>
      </w:r>
    </w:p>
    <w:p w:rsidR="00182A14" w:rsidRDefault="00182A14" w:rsidP="00C0026E">
      <w:pPr>
        <w:rPr>
          <w:rtl/>
          <w:lang w:eastAsia="he-IL"/>
        </w:rPr>
      </w:pPr>
      <w:bookmarkStart w:id="31006" w:name="_ETM_Q99_278083"/>
      <w:bookmarkStart w:id="31007" w:name="_ETM_Q99_278138"/>
      <w:bookmarkEnd w:id="31006"/>
      <w:bookmarkEnd w:id="31007"/>
    </w:p>
    <w:p w:rsidR="00182A14" w:rsidRDefault="00182A14" w:rsidP="00C0026E">
      <w:pPr>
        <w:pStyle w:val="a4"/>
        <w:keepNext/>
        <w:rPr>
          <w:rtl/>
        </w:rPr>
      </w:pPr>
      <w:bookmarkStart w:id="31008" w:name="_ETM_Q99_280772"/>
      <w:bookmarkStart w:id="31009" w:name="_ETM_Q99_280827"/>
      <w:bookmarkStart w:id="31010" w:name="ET_speaker_5785_2"/>
      <w:bookmarkEnd w:id="31008"/>
      <w:bookmarkEnd w:id="31009"/>
      <w:r w:rsidRPr="002D078F">
        <w:rPr>
          <w:rStyle w:val="TagStyle"/>
          <w:rtl/>
        </w:rPr>
        <w:t xml:space="preserve">&lt;&lt; דובר &gt;&gt; </w:t>
      </w:r>
      <w:bookmarkStart w:id="31011" w:name="_Toc173069071"/>
      <w:bookmarkStart w:id="31012" w:name="_Toc202703949"/>
      <w:r>
        <w:rPr>
          <w:rtl/>
        </w:rPr>
        <w:t>עופר כסיף (חד"ש-תע"ל):</w:t>
      </w:r>
      <w:bookmarkEnd w:id="31011"/>
      <w:bookmarkEnd w:id="31012"/>
      <w:r w:rsidRPr="002D078F">
        <w:rPr>
          <w:rStyle w:val="TagStyle"/>
          <w:rtl/>
        </w:rPr>
        <w:t xml:space="preserve"> &lt;&lt; דובר &gt;&gt;</w:t>
      </w:r>
      <w:r>
        <w:rPr>
          <w:rtl/>
        </w:rPr>
        <w:t xml:space="preserve">   </w:t>
      </w:r>
      <w:bookmarkEnd w:id="31010"/>
    </w:p>
    <w:p w:rsidR="00182A14" w:rsidRDefault="00182A14" w:rsidP="00C0026E">
      <w:pPr>
        <w:rPr>
          <w:rtl/>
          <w:lang w:eastAsia="he-IL"/>
        </w:rPr>
      </w:pPr>
    </w:p>
    <w:p w:rsidR="00182A14" w:rsidRDefault="00182A14" w:rsidP="00A803C6">
      <w:pPr>
        <w:rPr>
          <w:rtl/>
          <w:lang w:eastAsia="he-IL"/>
        </w:rPr>
      </w:pPr>
      <w:r>
        <w:rPr>
          <w:rFonts w:hint="cs"/>
          <w:rtl/>
          <w:lang w:eastAsia="he-IL"/>
        </w:rPr>
        <w:t xml:space="preserve">חברי הכנסת, ההפיכה המשטרית מעולם לא הפסיקה, </w:t>
      </w:r>
      <w:bookmarkStart w:id="31013" w:name="_ETM_Q99_287385"/>
      <w:bookmarkEnd w:id="31013"/>
      <w:r>
        <w:rPr>
          <w:rFonts w:hint="cs"/>
          <w:rtl/>
          <w:lang w:eastAsia="he-IL"/>
        </w:rPr>
        <w:t>רק הוסוו</w:t>
      </w:r>
      <w:r w:rsidR="00A803C6">
        <w:rPr>
          <w:rFonts w:hint="cs"/>
          <w:rtl/>
          <w:lang w:eastAsia="he-IL"/>
        </w:rPr>
        <w:t>ת</w:t>
      </w:r>
      <w:r>
        <w:rPr>
          <w:rFonts w:hint="cs"/>
          <w:rtl/>
          <w:lang w:eastAsia="he-IL"/>
        </w:rPr>
        <w:t xml:space="preserve">ה תחת מתק שפתיים פוסט-טבח של אחדות מעושה </w:t>
      </w:r>
      <w:bookmarkStart w:id="31014" w:name="_ETM_Q99_291937"/>
      <w:bookmarkEnd w:id="31014"/>
      <w:r>
        <w:rPr>
          <w:rFonts w:hint="cs"/>
          <w:rtl/>
          <w:lang w:eastAsia="he-IL"/>
        </w:rPr>
        <w:t xml:space="preserve">ומאוסה. אלא שכעת שבה קואליציית ההפקרה לשים אקדח מעשן דיקטטורי </w:t>
      </w:r>
      <w:bookmarkStart w:id="31015" w:name="_ETM_Q99_299735"/>
      <w:bookmarkEnd w:id="31015"/>
      <w:r>
        <w:rPr>
          <w:rFonts w:hint="cs"/>
          <w:rtl/>
          <w:lang w:eastAsia="he-IL"/>
        </w:rPr>
        <w:t xml:space="preserve">על השולחן, שמטרתו לאיים בצורה מאפיוזית על מערכת המשפט </w:t>
      </w:r>
      <w:bookmarkStart w:id="31016" w:name="_ETM_Q99_306310"/>
      <w:bookmarkEnd w:id="31016"/>
      <w:r>
        <w:rPr>
          <w:rFonts w:hint="cs"/>
          <w:rtl/>
          <w:lang w:eastAsia="he-IL"/>
        </w:rPr>
        <w:t>בכלל ובית המשפט העליון בפרט. וא</w:t>
      </w:r>
      <w:r w:rsidR="00A803C6">
        <w:rPr>
          <w:rFonts w:hint="cs"/>
          <w:rtl/>
          <w:lang w:eastAsia="he-IL"/>
        </w:rPr>
        <w:t>י</w:t>
      </w:r>
      <w:r>
        <w:rPr>
          <w:rFonts w:hint="cs"/>
          <w:rtl/>
          <w:lang w:eastAsia="he-IL"/>
        </w:rPr>
        <w:t xml:space="preserve">לו כדורים הטעין המתבריין המתבכיין </w:t>
      </w:r>
      <w:bookmarkStart w:id="31017" w:name="_ETM_Q99_312956"/>
      <w:bookmarkEnd w:id="31017"/>
      <w:r>
        <w:rPr>
          <w:rFonts w:hint="cs"/>
          <w:rtl/>
          <w:lang w:eastAsia="he-IL"/>
        </w:rPr>
        <w:t xml:space="preserve">רוטמן באקדח? כדורי הדחה פוליטיים של שופטים, ופגיעה בעצמאות השיפוטית. </w:t>
      </w:r>
      <w:bookmarkStart w:id="31018" w:name="_ETM_Q99_319446"/>
      <w:bookmarkEnd w:id="31018"/>
    </w:p>
    <w:p w:rsidR="00182A14" w:rsidRDefault="00182A14" w:rsidP="00C0026E">
      <w:pPr>
        <w:rPr>
          <w:rtl/>
          <w:lang w:eastAsia="he-IL"/>
        </w:rPr>
      </w:pPr>
      <w:bookmarkStart w:id="31019" w:name="_ETM_Q99_319968"/>
      <w:bookmarkStart w:id="31020" w:name="_ETM_Q99_320012"/>
      <w:bookmarkEnd w:id="31019"/>
      <w:bookmarkEnd w:id="31020"/>
    </w:p>
    <w:p w:rsidR="00182A14" w:rsidRDefault="00182A14" w:rsidP="0086660F">
      <w:pPr>
        <w:rPr>
          <w:rtl/>
          <w:lang w:eastAsia="he-IL"/>
        </w:rPr>
      </w:pPr>
      <w:bookmarkStart w:id="31021" w:name="_ETM_Q99_320112"/>
      <w:bookmarkStart w:id="31022" w:name="_ETM_Q99_320164"/>
      <w:bookmarkEnd w:id="31021"/>
      <w:bookmarkEnd w:id="31022"/>
      <w:r>
        <w:rPr>
          <w:rFonts w:hint="cs"/>
          <w:rtl/>
          <w:lang w:eastAsia="he-IL"/>
        </w:rPr>
        <w:t xml:space="preserve">נציב התלונות על השופטים הוא אחד הגורמים היחידים שלהם נתונה הסמכות על פי דין, ובצדק, לפתוח בהליכי הדחה </w:t>
      </w:r>
      <w:bookmarkStart w:id="31023" w:name="_ETM_Q99_331108"/>
      <w:bookmarkEnd w:id="31023"/>
      <w:r>
        <w:rPr>
          <w:rFonts w:hint="cs"/>
          <w:rtl/>
          <w:lang w:eastAsia="he-IL"/>
        </w:rPr>
        <w:t>של שופט בעקבות טיפול בקובלנות. עד כאן הגיוני וראוי. אלא ששופט, כמו כל אדם</w:t>
      </w:r>
      <w:r w:rsidR="00A803C6">
        <w:rPr>
          <w:rFonts w:hint="cs"/>
          <w:rtl/>
          <w:lang w:eastAsia="he-IL"/>
        </w:rPr>
        <w:t>,</w:t>
      </w:r>
      <w:r>
        <w:rPr>
          <w:rFonts w:hint="cs"/>
          <w:rtl/>
          <w:lang w:eastAsia="he-IL"/>
        </w:rPr>
        <w:t xml:space="preserve"> שיודע שגורל העסקתו נתון בידי השררה, בידיו של פוליטיקאי שימנה את הנציב שיכול להדיחו, יהפוך לשופט מטעם. במקום משפט, </w:t>
      </w:r>
      <w:bookmarkStart w:id="31024" w:name="_ETM_Q99_357165"/>
      <w:bookmarkEnd w:id="31024"/>
      <w:r>
        <w:rPr>
          <w:rFonts w:hint="cs"/>
          <w:rtl/>
          <w:lang w:eastAsia="he-IL"/>
        </w:rPr>
        <w:t xml:space="preserve">נקבל משפח. בדבריו בוועדה טען רוטמן שבנוסחה הראשון של </w:t>
      </w:r>
      <w:bookmarkStart w:id="31025" w:name="_ETM_Q99_364586"/>
      <w:bookmarkEnd w:id="31025"/>
      <w:r>
        <w:rPr>
          <w:rFonts w:hint="cs"/>
          <w:rtl/>
          <w:lang w:eastAsia="he-IL"/>
        </w:rPr>
        <w:t xml:space="preserve">הצעת החוק המקורית שהגיש חבר הכנסת דאז יוסף פריצקי, מינוי </w:t>
      </w:r>
      <w:bookmarkStart w:id="31026" w:name="_ETM_Q99_369735"/>
      <w:bookmarkEnd w:id="31026"/>
      <w:r>
        <w:rPr>
          <w:rFonts w:hint="cs"/>
          <w:rtl/>
          <w:lang w:eastAsia="he-IL"/>
        </w:rPr>
        <w:t xml:space="preserve">הנציב היה גם כן בהחלטת הכנסת, אלא שרוטמן שכח שבנוסח </w:t>
      </w:r>
      <w:bookmarkStart w:id="31027" w:name="_ETM_Q99_377143"/>
      <w:bookmarkEnd w:id="31027"/>
      <w:r>
        <w:rPr>
          <w:rFonts w:hint="cs"/>
          <w:rtl/>
          <w:lang w:eastAsia="he-IL"/>
        </w:rPr>
        <w:t>הצעת החוק המקורית לא ניתנה לנציב סמכות ההדחה. כשוועדת החוקה הכינה את הצעת החוק והוסיפה את סמכות ההדחה, מייד הוחלט על שינוי שיטת המינוי, ואני מצטט מדברי פריצקי בוועדת החוקה בכנסת ה</w:t>
      </w:r>
      <w:r w:rsidR="00A803C6">
        <w:rPr>
          <w:rFonts w:hint="cs"/>
          <w:rtl/>
          <w:lang w:eastAsia="he-IL"/>
        </w:rPr>
        <w:t>חמש-עשרה</w:t>
      </w:r>
      <w:r>
        <w:rPr>
          <w:rFonts w:hint="cs"/>
          <w:rtl/>
          <w:lang w:eastAsia="he-IL"/>
        </w:rPr>
        <w:t xml:space="preserve">: "עם כל הכבוד הראוי, אני לא רוצה שהשר ימנה </w:t>
      </w:r>
      <w:bookmarkStart w:id="31028" w:name="_ETM_Q99_404743"/>
      <w:bookmarkEnd w:id="31028"/>
      <w:r>
        <w:rPr>
          <w:rFonts w:hint="cs"/>
          <w:rtl/>
          <w:lang w:eastAsia="he-IL"/>
        </w:rPr>
        <w:t>לבד, כי אני לא רוצה מינוי פוליטי של נציב".</w:t>
      </w:r>
      <w:r w:rsidR="00A803C6">
        <w:rPr>
          <w:rFonts w:hint="cs"/>
          <w:rtl/>
          <w:lang w:eastAsia="he-IL"/>
        </w:rPr>
        <w:t xml:space="preserve"> </w:t>
      </w:r>
      <w:r>
        <w:rPr>
          <w:rFonts w:hint="cs"/>
          <w:rtl/>
          <w:lang w:eastAsia="he-IL"/>
        </w:rPr>
        <w:t>מאיר שטרית</w:t>
      </w:r>
      <w:r w:rsidR="00A803C6">
        <w:rPr>
          <w:rFonts w:hint="cs"/>
          <w:rtl/>
          <w:lang w:eastAsia="he-IL"/>
        </w:rPr>
        <w:t>,</w:t>
      </w:r>
      <w:r>
        <w:rPr>
          <w:rFonts w:hint="cs"/>
          <w:rtl/>
          <w:lang w:eastAsia="he-IL"/>
        </w:rPr>
        <w:t xml:space="preserve"> שהיה אז שר המשפטים מהליכוד, הוסיף: "צריך שזה יהיה שר המשפטים בהתייעצות עם נשיא בית המשפט העליון", ואז פריצקי הוסיף: "לא בהתייעצות, שניכם תמנו", ושר המשפטים מאיר שטרית אומר: "בהסכמה".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אז מדוע אין היום הסכמה על מינוי נציב? כי שר המשפטים מייבש במכוון את מערכת המשפט, מונע במכוון </w:t>
      </w:r>
      <w:bookmarkStart w:id="31029" w:name="_ETM_Q99_440551"/>
      <w:bookmarkEnd w:id="31029"/>
      <w:r>
        <w:rPr>
          <w:rFonts w:hint="cs"/>
          <w:rtl/>
          <w:lang w:eastAsia="he-IL"/>
        </w:rPr>
        <w:t xml:space="preserve">מינוי נשיא לבית המשפט העליון, חוסם בכוחנות טיפוסית מינויים נדרשים של שופטים להתמודדות עם העומס בבתי המשפט, מחריב את המערכת ומותיר אדמה חרוכה רק כדי שיהיה לו תירוץ להשתלטות פוליטית נלוזה. </w:t>
      </w:r>
    </w:p>
    <w:p w:rsidR="00182A14" w:rsidRDefault="00182A14" w:rsidP="00C0026E">
      <w:pPr>
        <w:rPr>
          <w:rtl/>
          <w:lang w:eastAsia="he-IL"/>
        </w:rPr>
      </w:pPr>
      <w:bookmarkStart w:id="31030" w:name="_ETM_Q99_464449"/>
      <w:bookmarkStart w:id="31031" w:name="_ETM_Q99_464491"/>
      <w:bookmarkEnd w:id="31030"/>
      <w:bookmarkEnd w:id="31031"/>
    </w:p>
    <w:p w:rsidR="00182A14" w:rsidRDefault="00182A14" w:rsidP="00C0026E">
      <w:pPr>
        <w:pStyle w:val="af7"/>
        <w:keepNext/>
        <w:rPr>
          <w:rtl/>
        </w:rPr>
      </w:pPr>
      <w:r w:rsidRPr="00F9711E">
        <w:rPr>
          <w:rStyle w:val="TagStyle"/>
          <w:rtl/>
        </w:rPr>
        <w:t xml:space="preserve"> &lt;&lt; יור &gt;&gt; </w:t>
      </w:r>
      <w:r>
        <w:rPr>
          <w:rtl/>
        </w:rPr>
        <w:t>היו"ר ניסים ואטורי:</w:t>
      </w:r>
      <w:r w:rsidRPr="00F9711E">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1032" w:name="_ETM_Q99_463340"/>
      <w:bookmarkEnd w:id="31032"/>
      <w:r>
        <w:rPr>
          <w:rFonts w:hint="cs"/>
          <w:rtl/>
          <w:lang w:eastAsia="he-IL"/>
        </w:rPr>
        <w:t xml:space="preserve">תודה רבה. </w:t>
      </w:r>
    </w:p>
    <w:p w:rsidR="00182A14" w:rsidRDefault="00182A14" w:rsidP="00C0026E">
      <w:pPr>
        <w:rPr>
          <w:rtl/>
          <w:lang w:eastAsia="he-IL"/>
        </w:rPr>
      </w:pPr>
      <w:bookmarkStart w:id="31033" w:name="_ETM_Q99_464074"/>
      <w:bookmarkStart w:id="31034" w:name="_ETM_Q99_464138"/>
      <w:bookmarkStart w:id="31035" w:name="_ETM_Q99_463802"/>
      <w:bookmarkStart w:id="31036" w:name="_ETM_Q99_464051"/>
      <w:bookmarkStart w:id="31037" w:name="_ETM_Q99_464093"/>
      <w:bookmarkEnd w:id="31033"/>
      <w:bookmarkEnd w:id="31034"/>
      <w:bookmarkEnd w:id="31035"/>
      <w:bookmarkEnd w:id="31036"/>
      <w:bookmarkEnd w:id="31037"/>
    </w:p>
    <w:p w:rsidR="00182A14" w:rsidRDefault="00182A14" w:rsidP="00C0026E">
      <w:pPr>
        <w:pStyle w:val="-"/>
        <w:keepNext/>
        <w:rPr>
          <w:rtl/>
        </w:rPr>
      </w:pPr>
      <w:bookmarkStart w:id="31038" w:name="ET_speakercontinue_5785_32"/>
      <w:r w:rsidRPr="00F9711E">
        <w:rPr>
          <w:rStyle w:val="TagStyle"/>
          <w:rtl/>
        </w:rPr>
        <w:t xml:space="preserve"> &lt;&lt; דובר_המשך &gt;&gt; </w:t>
      </w:r>
      <w:r>
        <w:rPr>
          <w:rtl/>
        </w:rPr>
        <w:t>עופר כסיף (חד"ש-תע"ל):</w:t>
      </w:r>
      <w:r w:rsidRPr="00F9711E">
        <w:rPr>
          <w:rStyle w:val="TagStyle"/>
          <w:rtl/>
        </w:rPr>
        <w:t xml:space="preserve"> &lt;&lt; דובר_המשך &gt;&gt;</w:t>
      </w:r>
      <w:r>
        <w:rPr>
          <w:rtl/>
        </w:rPr>
        <w:t xml:space="preserve">   </w:t>
      </w:r>
      <w:bookmarkEnd w:id="31038"/>
    </w:p>
    <w:p w:rsidR="00182A14" w:rsidRDefault="00182A14" w:rsidP="00C0026E">
      <w:pPr>
        <w:rPr>
          <w:rtl/>
          <w:lang w:eastAsia="he-IL"/>
        </w:rPr>
      </w:pPr>
    </w:p>
    <w:p w:rsidR="00182A14" w:rsidRDefault="00182A14" w:rsidP="00C0026E">
      <w:pPr>
        <w:rPr>
          <w:rtl/>
          <w:lang w:eastAsia="he-IL"/>
        </w:rPr>
      </w:pPr>
      <w:bookmarkStart w:id="31039" w:name="_ETM_Q99_463901"/>
      <w:bookmarkStart w:id="31040" w:name="_ETM_Q99_464601"/>
      <w:bookmarkStart w:id="31041" w:name="_ETM_Q99_464658"/>
      <w:bookmarkEnd w:id="31039"/>
      <w:bookmarkEnd w:id="31040"/>
      <w:bookmarkEnd w:id="31041"/>
      <w:r>
        <w:rPr>
          <w:rFonts w:hint="cs"/>
          <w:rtl/>
          <w:lang w:eastAsia="he-IL"/>
        </w:rPr>
        <w:t>עוד משפט</w:t>
      </w:r>
      <w:r w:rsidR="00A803C6">
        <w:rPr>
          <w:rFonts w:hint="cs"/>
          <w:rtl/>
          <w:lang w:eastAsia="he-IL"/>
        </w:rPr>
        <w:t>,</w:t>
      </w:r>
      <w:r>
        <w:rPr>
          <w:rFonts w:hint="cs"/>
          <w:rtl/>
          <w:lang w:eastAsia="he-IL"/>
        </w:rPr>
        <w:t xml:space="preserve"> </w:t>
      </w:r>
      <w:bookmarkStart w:id="31042" w:name="_ETM_Q99_465458"/>
      <w:bookmarkEnd w:id="31042"/>
      <w:r>
        <w:rPr>
          <w:rFonts w:hint="cs"/>
          <w:rtl/>
          <w:lang w:eastAsia="he-IL"/>
        </w:rPr>
        <w:t xml:space="preserve">בבקשה. זה ההיגיון המארגן מאחורי ההפיכה המשטרתית בכללותה </w:t>
      </w:r>
      <w:r>
        <w:rPr>
          <w:rFonts w:hint="eastAsia"/>
          <w:rtl/>
          <w:lang w:eastAsia="he-IL"/>
        </w:rPr>
        <w:t>–</w:t>
      </w:r>
      <w:r>
        <w:rPr>
          <w:rFonts w:hint="cs"/>
          <w:rtl/>
          <w:lang w:eastAsia="he-IL"/>
        </w:rPr>
        <w:t xml:space="preserve"> בתקשורת, באקדמיה, </w:t>
      </w:r>
      <w:bookmarkStart w:id="31043" w:name="_ETM_Q99_477419"/>
      <w:bookmarkEnd w:id="31043"/>
      <w:r>
        <w:rPr>
          <w:rFonts w:hint="cs"/>
          <w:rtl/>
          <w:lang w:eastAsia="he-IL"/>
        </w:rPr>
        <w:t xml:space="preserve">במשטרה ובמערכת המשפט. לא נוותר לכם, נילחם בכם. </w:t>
      </w:r>
    </w:p>
    <w:p w:rsidR="00182A14" w:rsidRDefault="00182A14" w:rsidP="00C0026E">
      <w:pPr>
        <w:rPr>
          <w:rtl/>
          <w:lang w:eastAsia="he-IL"/>
        </w:rPr>
      </w:pPr>
    </w:p>
    <w:p w:rsidR="00182A14" w:rsidRDefault="00182A14" w:rsidP="00C0026E">
      <w:pPr>
        <w:pStyle w:val="af7"/>
        <w:keepNext/>
        <w:rPr>
          <w:rtl/>
        </w:rPr>
      </w:pPr>
      <w:r w:rsidRPr="002D078F">
        <w:rPr>
          <w:rStyle w:val="TagStyle"/>
          <w:rtl/>
        </w:rPr>
        <w:t xml:space="preserve"> &lt;&lt; יור &gt;&gt; </w:t>
      </w:r>
      <w:r>
        <w:rPr>
          <w:rtl/>
        </w:rPr>
        <w:t>היו"ר ניסים ואטורי:</w:t>
      </w:r>
      <w:r w:rsidRPr="002D078F">
        <w:rPr>
          <w:rStyle w:val="TagStyle"/>
          <w:rtl/>
        </w:rPr>
        <w:t xml:space="preserve"> &lt;&lt; יור &gt;&gt;</w:t>
      </w:r>
      <w:r>
        <w:rPr>
          <w:rtl/>
        </w:rPr>
        <w:t xml:space="preserve">   </w:t>
      </w:r>
    </w:p>
    <w:p w:rsidR="00182A14" w:rsidRDefault="00182A14" w:rsidP="00C0026E">
      <w:pPr>
        <w:rPr>
          <w:rtl/>
          <w:lang w:eastAsia="he-IL"/>
        </w:rPr>
      </w:pPr>
    </w:p>
    <w:p w:rsidR="00182A14" w:rsidRDefault="00182A14" w:rsidP="00A803C6">
      <w:pPr>
        <w:rPr>
          <w:rtl/>
          <w:lang w:eastAsia="he-IL"/>
        </w:rPr>
      </w:pPr>
      <w:r>
        <w:rPr>
          <w:rFonts w:hint="cs"/>
          <w:rtl/>
          <w:lang w:eastAsia="he-IL"/>
        </w:rPr>
        <w:t xml:space="preserve">תודה. </w:t>
      </w:r>
      <w:bookmarkStart w:id="31044" w:name="_ETM_Q99_479783"/>
      <w:bookmarkStart w:id="31045" w:name="_ETM_Q99_479838"/>
      <w:bookmarkStart w:id="31046" w:name="_ETM_Q99_479935"/>
      <w:bookmarkStart w:id="31047" w:name="_ETM_Q99_479972"/>
      <w:bookmarkEnd w:id="31044"/>
      <w:bookmarkEnd w:id="31045"/>
      <w:bookmarkEnd w:id="31046"/>
      <w:bookmarkEnd w:id="31047"/>
      <w:r>
        <w:rPr>
          <w:rFonts w:hint="cs"/>
          <w:rtl/>
          <w:lang w:eastAsia="he-IL"/>
        </w:rPr>
        <w:t>חבר הכנסת ו</w:t>
      </w:r>
      <w:r w:rsidR="00A803C6">
        <w:rPr>
          <w:rFonts w:hint="cs"/>
          <w:rtl/>
          <w:lang w:eastAsia="he-IL"/>
        </w:rPr>
        <w:t>א</w:t>
      </w:r>
      <w:r>
        <w:rPr>
          <w:rFonts w:hint="cs"/>
          <w:rtl/>
          <w:lang w:eastAsia="he-IL"/>
        </w:rPr>
        <w:t xml:space="preserve">ליד אלהואשלה </w:t>
      </w:r>
      <w:r>
        <w:rPr>
          <w:rtl/>
          <w:lang w:eastAsia="he-IL"/>
        </w:rPr>
        <w:t>–</w:t>
      </w:r>
      <w:r>
        <w:rPr>
          <w:rFonts w:hint="cs"/>
          <w:rtl/>
          <w:lang w:eastAsia="he-IL"/>
        </w:rPr>
        <w:t xml:space="preserve"> מוותר. חברת הכנסת קארין אלהרר. </w:t>
      </w:r>
    </w:p>
    <w:p w:rsidR="00182A14" w:rsidRDefault="00182A14" w:rsidP="00C0026E">
      <w:pPr>
        <w:rPr>
          <w:rtl/>
          <w:lang w:eastAsia="he-IL"/>
        </w:rPr>
      </w:pPr>
    </w:p>
    <w:p w:rsidR="00182A14" w:rsidRDefault="00182A14" w:rsidP="00C0026E">
      <w:pPr>
        <w:pStyle w:val="a4"/>
        <w:keepNext/>
        <w:rPr>
          <w:rtl/>
        </w:rPr>
      </w:pPr>
      <w:bookmarkStart w:id="31048" w:name="ET_speaker_5068_4"/>
      <w:r w:rsidRPr="00C74FD9">
        <w:rPr>
          <w:rStyle w:val="TagStyle"/>
          <w:rtl/>
        </w:rPr>
        <w:t xml:space="preserve"> &lt;&lt; דובר &gt;&gt; </w:t>
      </w:r>
      <w:bookmarkStart w:id="31049" w:name="_Toc173069072"/>
      <w:bookmarkStart w:id="31050" w:name="_Toc202703950"/>
      <w:r>
        <w:rPr>
          <w:rtl/>
        </w:rPr>
        <w:t>קארין אלהרר (יש עתיד):</w:t>
      </w:r>
      <w:bookmarkEnd w:id="31049"/>
      <w:bookmarkEnd w:id="31050"/>
      <w:r w:rsidRPr="00C74FD9">
        <w:rPr>
          <w:rStyle w:val="TagStyle"/>
          <w:rtl/>
        </w:rPr>
        <w:t xml:space="preserve"> &lt;&lt; דובר &gt;&gt;</w:t>
      </w:r>
      <w:r>
        <w:rPr>
          <w:rtl/>
        </w:rPr>
        <w:t xml:space="preserve">   </w:t>
      </w:r>
      <w:bookmarkEnd w:id="31048"/>
    </w:p>
    <w:p w:rsidR="00182A14" w:rsidRDefault="00182A14" w:rsidP="00C0026E">
      <w:pPr>
        <w:rPr>
          <w:rtl/>
          <w:lang w:eastAsia="he-IL"/>
        </w:rPr>
      </w:pPr>
    </w:p>
    <w:p w:rsidR="00182A14" w:rsidRDefault="00182A14" w:rsidP="00A803C6">
      <w:pPr>
        <w:rPr>
          <w:rtl/>
          <w:lang w:eastAsia="he-IL"/>
        </w:rPr>
      </w:pPr>
      <w:r>
        <w:rPr>
          <w:rFonts w:hint="cs"/>
          <w:rtl/>
          <w:lang w:eastAsia="he-IL"/>
        </w:rPr>
        <w:t xml:space="preserve">אדוני </w:t>
      </w:r>
      <w:r w:rsidR="00751D58">
        <w:rPr>
          <w:rFonts w:hint="cs"/>
          <w:rtl/>
          <w:lang w:eastAsia="he-IL"/>
        </w:rPr>
        <w:t>ה</w:t>
      </w:r>
      <w:r>
        <w:rPr>
          <w:rFonts w:hint="cs"/>
          <w:rtl/>
          <w:lang w:eastAsia="he-IL"/>
        </w:rPr>
        <w:t>יושב-ראש, כנסת נכבדה</w:t>
      </w:r>
      <w:r w:rsidR="00A803C6">
        <w:rPr>
          <w:rFonts w:hint="cs"/>
          <w:rtl/>
          <w:lang w:eastAsia="he-IL"/>
        </w:rPr>
        <w:t>,</w:t>
      </w:r>
      <w:r>
        <w:rPr>
          <w:rFonts w:hint="cs"/>
          <w:rtl/>
          <w:lang w:eastAsia="he-IL"/>
        </w:rPr>
        <w:t xml:space="preserve"> מירב בן ארי. </w:t>
      </w:r>
    </w:p>
    <w:p w:rsidR="00182A14" w:rsidRDefault="00182A14" w:rsidP="00C0026E">
      <w:pPr>
        <w:rPr>
          <w:rtl/>
          <w:lang w:eastAsia="he-IL"/>
        </w:rPr>
      </w:pPr>
      <w:bookmarkStart w:id="31051" w:name="_ETM_Q99_519478"/>
      <w:bookmarkStart w:id="31052" w:name="_ETM_Q99_519516"/>
      <w:bookmarkEnd w:id="31051"/>
      <w:bookmarkEnd w:id="31052"/>
    </w:p>
    <w:p w:rsidR="00182A14" w:rsidRDefault="00182A14" w:rsidP="00C0026E">
      <w:pPr>
        <w:pStyle w:val="af7"/>
        <w:keepNext/>
        <w:rPr>
          <w:rtl/>
        </w:rPr>
      </w:pPr>
      <w:r w:rsidRPr="003827FF">
        <w:rPr>
          <w:rStyle w:val="TagStyle"/>
          <w:rtl/>
        </w:rPr>
        <w:t xml:space="preserve"> &lt;&lt; יור &gt;&gt; </w:t>
      </w:r>
      <w:r>
        <w:rPr>
          <w:rtl/>
        </w:rPr>
        <w:t>היו"ר ניסים ואטורי:</w:t>
      </w:r>
      <w:r w:rsidRPr="003827FF">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1053" w:name="_ETM_Q99_520855"/>
      <w:bookmarkEnd w:id="31053"/>
      <w:r>
        <w:rPr>
          <w:rFonts w:hint="cs"/>
          <w:rtl/>
          <w:lang w:eastAsia="he-IL"/>
        </w:rPr>
        <w:t xml:space="preserve">חבר הכנסת רון כץ, לפחות תסתובב, חברה </w:t>
      </w:r>
      <w:bookmarkStart w:id="31054" w:name="_ETM_Q99_522291"/>
      <w:bookmarkEnd w:id="31054"/>
      <w:r>
        <w:rPr>
          <w:rFonts w:hint="cs"/>
          <w:rtl/>
          <w:lang w:eastAsia="he-IL"/>
        </w:rPr>
        <w:t xml:space="preserve">שלך מדברת, תתנהג יפה. </w:t>
      </w:r>
    </w:p>
    <w:p w:rsidR="00182A14" w:rsidRDefault="00182A14" w:rsidP="00C0026E">
      <w:pPr>
        <w:rPr>
          <w:rtl/>
          <w:lang w:eastAsia="he-IL"/>
        </w:rPr>
      </w:pPr>
    </w:p>
    <w:p w:rsidR="00182A14" w:rsidRDefault="00182A14" w:rsidP="00C0026E">
      <w:pPr>
        <w:pStyle w:val="af6"/>
        <w:keepNext/>
        <w:rPr>
          <w:rtl/>
        </w:rPr>
      </w:pPr>
      <w:r w:rsidRPr="003827FF">
        <w:rPr>
          <w:rStyle w:val="TagStyle"/>
          <w:rtl/>
        </w:rPr>
        <w:t xml:space="preserve"> &lt;&lt; קריאה &gt;&gt; </w:t>
      </w:r>
      <w:r>
        <w:rPr>
          <w:rtl/>
        </w:rPr>
        <w:t>רון כץ (יש עתיד):</w:t>
      </w:r>
      <w:r w:rsidRPr="003827FF">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1055" w:name="_ETM_Q99_524569"/>
      <w:bookmarkStart w:id="31056" w:name="_ETM_Q99_524831"/>
      <w:bookmarkStart w:id="31057" w:name="_ETM_Q99_524873"/>
      <w:bookmarkEnd w:id="31055"/>
      <w:bookmarkEnd w:id="31056"/>
      <w:bookmarkEnd w:id="31057"/>
      <w:r>
        <w:rPr>
          <w:rFonts w:hint="cs"/>
          <w:rtl/>
          <w:lang w:eastAsia="he-IL"/>
        </w:rPr>
        <w:t xml:space="preserve">מי יכול עליה? רק שמעתי </w:t>
      </w:r>
      <w:bookmarkStart w:id="31058" w:name="_ETM_Q99_525771"/>
      <w:bookmarkEnd w:id="31058"/>
      <w:r>
        <w:rPr>
          <w:rFonts w:hint="cs"/>
          <w:rtl/>
          <w:lang w:eastAsia="he-IL"/>
        </w:rPr>
        <w:t xml:space="preserve">את הקול. </w:t>
      </w:r>
    </w:p>
    <w:p w:rsidR="00182A14" w:rsidRDefault="00182A14" w:rsidP="00C0026E">
      <w:pPr>
        <w:rPr>
          <w:rtl/>
          <w:lang w:eastAsia="he-IL"/>
        </w:rPr>
      </w:pPr>
      <w:bookmarkStart w:id="31059" w:name="_ETM_Q99_527538"/>
      <w:bookmarkStart w:id="31060" w:name="_ETM_Q99_527596"/>
      <w:bookmarkEnd w:id="31059"/>
      <w:bookmarkEnd w:id="31060"/>
    </w:p>
    <w:p w:rsidR="00182A14" w:rsidRDefault="00182A14" w:rsidP="00C0026E">
      <w:pPr>
        <w:pStyle w:val="-"/>
        <w:keepNext/>
        <w:rPr>
          <w:rtl/>
        </w:rPr>
      </w:pPr>
      <w:bookmarkStart w:id="31061" w:name="ET_speakercontinue_5068_36"/>
      <w:r w:rsidRPr="003827FF">
        <w:rPr>
          <w:rStyle w:val="TagStyle"/>
          <w:rtl/>
        </w:rPr>
        <w:t xml:space="preserve"> &lt;&lt; דובר_המשך &gt;&gt; </w:t>
      </w:r>
      <w:r>
        <w:rPr>
          <w:rtl/>
        </w:rPr>
        <w:t>קארין אלהרר (יש עתיד):</w:t>
      </w:r>
      <w:r w:rsidRPr="003827FF">
        <w:rPr>
          <w:rStyle w:val="TagStyle"/>
          <w:rtl/>
        </w:rPr>
        <w:t xml:space="preserve"> &lt;&lt; דובר_המשך &gt;&gt;</w:t>
      </w:r>
      <w:r>
        <w:rPr>
          <w:rtl/>
        </w:rPr>
        <w:t xml:space="preserve">   </w:t>
      </w:r>
      <w:bookmarkEnd w:id="31061"/>
    </w:p>
    <w:p w:rsidR="00182A14" w:rsidRDefault="00182A14" w:rsidP="00C0026E">
      <w:pPr>
        <w:rPr>
          <w:rtl/>
          <w:lang w:eastAsia="he-IL"/>
        </w:rPr>
      </w:pPr>
    </w:p>
    <w:p w:rsidR="00182A14" w:rsidRDefault="00182A14" w:rsidP="00A803C6">
      <w:pPr>
        <w:rPr>
          <w:rtl/>
          <w:lang w:eastAsia="he-IL"/>
        </w:rPr>
      </w:pPr>
      <w:bookmarkStart w:id="31062" w:name="_ETM_Q99_528037"/>
      <w:bookmarkStart w:id="31063" w:name="_ETM_Q99_527788"/>
      <w:bookmarkStart w:id="31064" w:name="_ETM_Q99_519615"/>
      <w:bookmarkStart w:id="31065" w:name="_ETM_Q99_519664"/>
      <w:bookmarkEnd w:id="31062"/>
      <w:bookmarkEnd w:id="31063"/>
      <w:bookmarkEnd w:id="31064"/>
      <w:bookmarkEnd w:id="31065"/>
      <w:r>
        <w:rPr>
          <w:rFonts w:hint="cs"/>
          <w:rtl/>
          <w:lang w:eastAsia="he-IL"/>
        </w:rPr>
        <w:t xml:space="preserve">חבריי חברי הכנסת, אני רוצה לפנות לחבר הכנסת רוטמן וגם לשר לוין, ולשאול אותם </w:t>
      </w:r>
      <w:r>
        <w:rPr>
          <w:rFonts w:hint="eastAsia"/>
          <w:rtl/>
          <w:lang w:eastAsia="he-IL"/>
        </w:rPr>
        <w:t>–</w:t>
      </w:r>
      <w:r>
        <w:rPr>
          <w:rFonts w:hint="cs"/>
          <w:rtl/>
          <w:lang w:eastAsia="he-IL"/>
        </w:rPr>
        <w:t xml:space="preserve"> כן רוטמן, ראיתי אותך </w:t>
      </w:r>
      <w:r>
        <w:rPr>
          <w:rFonts w:hint="eastAsia"/>
          <w:rtl/>
          <w:lang w:eastAsia="he-IL"/>
        </w:rPr>
        <w:t>–</w:t>
      </w:r>
      <w:r>
        <w:rPr>
          <w:rFonts w:hint="cs"/>
          <w:rtl/>
          <w:lang w:eastAsia="he-IL"/>
        </w:rPr>
        <w:t xml:space="preserve"> לשאול אותך</w:t>
      </w:r>
      <w:r w:rsidR="00A803C6">
        <w:rPr>
          <w:rFonts w:hint="cs"/>
          <w:rtl/>
          <w:lang w:eastAsia="he-IL"/>
        </w:rPr>
        <w:t>:</w:t>
      </w:r>
      <w:r>
        <w:rPr>
          <w:rFonts w:hint="cs"/>
          <w:rtl/>
          <w:lang w:eastAsia="he-IL"/>
        </w:rPr>
        <w:t xml:space="preserve"> מה קרה ל"יחד ננצח"? מה קרה ל"בואו נלך להסכמות רחבות"? מה קרה לזה? אולי המלחמה הסתיימה בעצם? אולי זה בסדר מבחינתכם לחזור לימים של ההפיכה המשטרית? כי תראו, מעבר לזה שזו הצעה גרועה, שאגב</w:t>
      </w:r>
      <w:r w:rsidR="00A803C6">
        <w:rPr>
          <w:rFonts w:hint="cs"/>
          <w:rtl/>
          <w:lang w:eastAsia="he-IL"/>
        </w:rPr>
        <w:t>,</w:t>
      </w:r>
      <w:r>
        <w:rPr>
          <w:rFonts w:hint="cs"/>
          <w:rtl/>
          <w:lang w:eastAsia="he-IL"/>
        </w:rPr>
        <w:t xml:space="preserve"> בכלל לא תפתור את הבעיה </w:t>
      </w:r>
      <w:bookmarkStart w:id="31066" w:name="_ETM_Q99_578949"/>
      <w:bookmarkEnd w:id="31066"/>
      <w:r>
        <w:rPr>
          <w:rFonts w:hint="cs"/>
          <w:rtl/>
          <w:lang w:eastAsia="he-IL"/>
        </w:rPr>
        <w:t>כי יכולה להיווצר תקיעות גם בשיטה המוצעת</w:t>
      </w:r>
      <w:r w:rsidR="00A803C6">
        <w:rPr>
          <w:rFonts w:hint="cs"/>
          <w:rtl/>
          <w:lang w:eastAsia="he-IL"/>
        </w:rPr>
        <w:t xml:space="preserve">, </w:t>
      </w:r>
      <w:r>
        <w:rPr>
          <w:rFonts w:hint="cs"/>
          <w:rtl/>
          <w:lang w:eastAsia="he-IL"/>
        </w:rPr>
        <w:t xml:space="preserve">מעבר לכל זה, יש בהצעה הזאת </w:t>
      </w:r>
      <w:r>
        <w:rPr>
          <w:rtl/>
          <w:lang w:eastAsia="he-IL"/>
        </w:rPr>
        <w:t>–</w:t>
      </w:r>
      <w:r>
        <w:rPr>
          <w:rFonts w:hint="cs"/>
          <w:rtl/>
          <w:lang w:eastAsia="he-IL"/>
        </w:rPr>
        <w:t xml:space="preserve"> שומע, רוטמן?</w:t>
      </w:r>
    </w:p>
    <w:p w:rsidR="00182A14" w:rsidRDefault="00182A14" w:rsidP="00C0026E">
      <w:pPr>
        <w:rPr>
          <w:rtl/>
          <w:lang w:eastAsia="he-IL"/>
        </w:rPr>
      </w:pPr>
    </w:p>
    <w:p w:rsidR="00182A14" w:rsidRDefault="00182A14" w:rsidP="00C0026E">
      <w:pPr>
        <w:pStyle w:val="af6"/>
        <w:keepNext/>
        <w:rPr>
          <w:rtl/>
        </w:rPr>
      </w:pPr>
      <w:bookmarkStart w:id="31067" w:name="ET_interruption_6157_5"/>
      <w:r w:rsidRPr="002819A8">
        <w:rPr>
          <w:rStyle w:val="TagStyle"/>
          <w:rtl/>
        </w:rPr>
        <w:t xml:space="preserve"> &lt;&lt; קריאה &gt;&gt; </w:t>
      </w:r>
      <w:r>
        <w:rPr>
          <w:rtl/>
        </w:rPr>
        <w:t>שמחה רוטמן (הציונות הדתית):</w:t>
      </w:r>
      <w:r w:rsidRPr="002819A8">
        <w:rPr>
          <w:rStyle w:val="TagStyle"/>
          <w:rtl/>
        </w:rPr>
        <w:t xml:space="preserve"> &lt;&lt; קריאה &gt;&gt;</w:t>
      </w:r>
      <w:r>
        <w:rPr>
          <w:rtl/>
        </w:rPr>
        <w:t xml:space="preserve">   </w:t>
      </w:r>
      <w:bookmarkEnd w:id="31067"/>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כן, כולי אוזן. </w:t>
      </w:r>
    </w:p>
    <w:p w:rsidR="00182A14" w:rsidRDefault="00182A14" w:rsidP="00C0026E">
      <w:pPr>
        <w:rPr>
          <w:rtl/>
          <w:lang w:eastAsia="he-IL"/>
        </w:rPr>
      </w:pPr>
    </w:p>
    <w:p w:rsidR="00182A14" w:rsidRDefault="00182A14" w:rsidP="00C0026E">
      <w:pPr>
        <w:pStyle w:val="-"/>
        <w:keepNext/>
        <w:rPr>
          <w:rtl/>
        </w:rPr>
      </w:pPr>
      <w:bookmarkStart w:id="31068" w:name="ET_speakercontinue_5068_6"/>
      <w:r w:rsidRPr="002819A8">
        <w:rPr>
          <w:rStyle w:val="TagStyle"/>
          <w:rtl/>
        </w:rPr>
        <w:t xml:space="preserve"> &lt;&lt; דובר_המשך &gt;&gt; </w:t>
      </w:r>
      <w:r>
        <w:rPr>
          <w:rtl/>
        </w:rPr>
        <w:t>קארין אלהרר (יש עתיד):</w:t>
      </w:r>
      <w:r w:rsidRPr="002819A8">
        <w:rPr>
          <w:rStyle w:val="TagStyle"/>
          <w:rtl/>
        </w:rPr>
        <w:t xml:space="preserve"> &lt;&lt; דובר_המשך &gt;&gt;</w:t>
      </w:r>
      <w:r>
        <w:rPr>
          <w:rtl/>
        </w:rPr>
        <w:t xml:space="preserve">   </w:t>
      </w:r>
      <w:bookmarkEnd w:id="31068"/>
    </w:p>
    <w:p w:rsidR="00182A14" w:rsidRDefault="00182A14" w:rsidP="00C0026E">
      <w:pPr>
        <w:rPr>
          <w:rtl/>
          <w:lang w:eastAsia="he-IL"/>
        </w:rPr>
      </w:pPr>
    </w:p>
    <w:p w:rsidR="00182A14" w:rsidRDefault="00182A14" w:rsidP="00A803C6">
      <w:pPr>
        <w:rPr>
          <w:rtl/>
          <w:lang w:eastAsia="he-IL"/>
        </w:rPr>
      </w:pPr>
      <w:r>
        <w:rPr>
          <w:rFonts w:hint="cs"/>
          <w:rtl/>
          <w:lang w:eastAsia="he-IL"/>
        </w:rPr>
        <w:t xml:space="preserve">יש בהצעה הזאת </w:t>
      </w:r>
      <w:bookmarkStart w:id="31069" w:name="_ETM_Q99_594100"/>
      <w:bookmarkEnd w:id="31069"/>
      <w:r>
        <w:rPr>
          <w:rFonts w:hint="cs"/>
          <w:rtl/>
          <w:lang w:eastAsia="he-IL"/>
        </w:rPr>
        <w:t>פשוט סחיטה באיומים</w:t>
      </w:r>
      <w:r w:rsidR="00A803C6">
        <w:rPr>
          <w:rFonts w:hint="cs"/>
          <w:rtl/>
          <w:lang w:eastAsia="he-IL"/>
        </w:rPr>
        <w:t>.</w:t>
      </w:r>
      <w:r>
        <w:rPr>
          <w:rFonts w:hint="cs"/>
          <w:rtl/>
          <w:lang w:eastAsia="he-IL"/>
        </w:rPr>
        <w:t xml:space="preserve"> אומר רוטמן: אם יגיעו להסכמה, אין בעיה, נוריד את הצעת החוק. זאת אומרת, אם נשיא העליון, ממלא המקום</w:t>
      </w:r>
      <w:r w:rsidR="00A803C6">
        <w:rPr>
          <w:rFonts w:hint="cs"/>
          <w:rtl/>
          <w:lang w:eastAsia="he-IL"/>
        </w:rPr>
        <w:t>,</w:t>
      </w:r>
      <w:r>
        <w:rPr>
          <w:rFonts w:hint="cs"/>
          <w:rtl/>
          <w:lang w:eastAsia="he-IL"/>
        </w:rPr>
        <w:t xml:space="preserve"> יסכים למה שאומר השר לוין, אין צורך בהצבעה. זו השיטה, חברים </w:t>
      </w:r>
      <w:bookmarkStart w:id="31070" w:name="_ETM_Q99_619597"/>
      <w:bookmarkEnd w:id="31070"/>
      <w:r>
        <w:rPr>
          <w:rFonts w:hint="eastAsia"/>
          <w:rtl/>
          <w:lang w:eastAsia="he-IL"/>
        </w:rPr>
        <w:t>–</w:t>
      </w:r>
      <w:r>
        <w:rPr>
          <w:rFonts w:hint="cs"/>
          <w:rtl/>
          <w:lang w:eastAsia="he-IL"/>
        </w:rPr>
        <w:t xml:space="preserve"> </w:t>
      </w:r>
      <w:r>
        <w:rPr>
          <w:lang w:eastAsia="he-IL"/>
        </w:rPr>
        <w:t>my way</w:t>
      </w:r>
      <w:r>
        <w:rPr>
          <w:rFonts w:hint="cs"/>
          <w:rtl/>
          <w:lang w:eastAsia="he-IL"/>
        </w:rPr>
        <w:t xml:space="preserve"> או </w:t>
      </w:r>
      <w:r w:rsidR="00A803C6">
        <w:rPr>
          <w:lang w:eastAsia="he-IL"/>
        </w:rPr>
        <w:t>t</w:t>
      </w:r>
      <w:r>
        <w:rPr>
          <w:lang w:eastAsia="he-IL"/>
        </w:rPr>
        <w:t>he highway</w:t>
      </w:r>
      <w:r>
        <w:rPr>
          <w:rFonts w:hint="cs"/>
          <w:rtl/>
          <w:lang w:eastAsia="he-IL"/>
        </w:rPr>
        <w:t xml:space="preserve">. </w:t>
      </w:r>
      <w:bookmarkStart w:id="31071" w:name="_ETM_Q99_624016"/>
      <w:bookmarkStart w:id="31072" w:name="_ETM_Q99_624063"/>
      <w:bookmarkEnd w:id="31071"/>
      <w:bookmarkEnd w:id="31072"/>
      <w:r>
        <w:rPr>
          <w:rFonts w:hint="cs"/>
          <w:rtl/>
          <w:lang w:eastAsia="he-IL"/>
        </w:rPr>
        <w:t xml:space="preserve">ואני אומרת לכם, אי-אפשר </w:t>
      </w:r>
      <w:bookmarkStart w:id="31073" w:name="_ETM_Q99_627024"/>
      <w:bookmarkEnd w:id="31073"/>
      <w:r>
        <w:rPr>
          <w:rFonts w:hint="cs"/>
          <w:rtl/>
          <w:lang w:eastAsia="he-IL"/>
        </w:rPr>
        <w:t xml:space="preserve">להסכים לדבר הזה. צריך להתנגד לזה בכל הכוח. אין </w:t>
      </w:r>
      <w:bookmarkStart w:id="31074" w:name="_ETM_Q99_633833"/>
      <w:bookmarkEnd w:id="31074"/>
      <w:r>
        <w:rPr>
          <w:rFonts w:hint="cs"/>
          <w:rtl/>
          <w:lang w:eastAsia="he-IL"/>
        </w:rPr>
        <w:t xml:space="preserve">פה שום בשורה לציבור. ההצעות או הבעיות שרוטמן דיבר עליהן – שלא נותנים להם, לחיילים, דיונים – אלה דברים שאפשר לפתור, לא בהצעת החוק הזאת. לוין, אתה השר הממונה, תפסיק להתעמר במערכת המשפט. </w:t>
      </w:r>
    </w:p>
    <w:p w:rsidR="00182A14" w:rsidRDefault="00182A14" w:rsidP="00C0026E">
      <w:pPr>
        <w:rPr>
          <w:rtl/>
          <w:lang w:eastAsia="he-IL"/>
        </w:rPr>
      </w:pPr>
    </w:p>
    <w:p w:rsidR="00182A14" w:rsidRDefault="00182A14" w:rsidP="00C0026E">
      <w:pPr>
        <w:pStyle w:val="af7"/>
        <w:keepNext/>
        <w:rPr>
          <w:rtl/>
        </w:rPr>
      </w:pPr>
      <w:r w:rsidRPr="002819A8">
        <w:rPr>
          <w:rStyle w:val="TagStyle"/>
          <w:rtl/>
        </w:rPr>
        <w:t xml:space="preserve"> &lt;&lt; יור &gt;&gt; </w:t>
      </w:r>
      <w:r>
        <w:rPr>
          <w:rtl/>
        </w:rPr>
        <w:t>היו"ר ניסים ואטורי:</w:t>
      </w:r>
      <w:r w:rsidRPr="002819A8">
        <w:rPr>
          <w:rStyle w:val="TagStyle"/>
          <w:rtl/>
        </w:rPr>
        <w:t xml:space="preserve"> &lt;&lt; יור &gt;&gt;</w:t>
      </w:r>
      <w:r>
        <w:rPr>
          <w:rtl/>
        </w:rPr>
        <w:t xml:space="preserve">   </w:t>
      </w:r>
    </w:p>
    <w:p w:rsidR="00182A14" w:rsidRDefault="00182A14" w:rsidP="00C0026E">
      <w:pPr>
        <w:rPr>
          <w:rtl/>
          <w:lang w:eastAsia="he-IL"/>
        </w:rPr>
      </w:pPr>
    </w:p>
    <w:p w:rsidR="00182A14" w:rsidRDefault="00182A14" w:rsidP="00A803C6">
      <w:pPr>
        <w:rPr>
          <w:rtl/>
          <w:lang w:eastAsia="he-IL"/>
        </w:rPr>
      </w:pPr>
      <w:r>
        <w:rPr>
          <w:rFonts w:hint="cs"/>
          <w:rtl/>
          <w:lang w:eastAsia="he-IL"/>
        </w:rPr>
        <w:t>תודה. חברת הכנסת טטיאנה מזרסקי</w:t>
      </w:r>
      <w:bookmarkStart w:id="31075" w:name="_ETM_Q99_665861"/>
      <w:bookmarkStart w:id="31076" w:name="_ETM_Q99_665949"/>
      <w:bookmarkStart w:id="31077" w:name="_ETM_Q99_668895"/>
      <w:bookmarkStart w:id="31078" w:name="_ETM_Q99_665988"/>
      <w:bookmarkStart w:id="31079" w:name="_ETM_Q99_666032"/>
      <w:bookmarkEnd w:id="31075"/>
      <w:bookmarkEnd w:id="31076"/>
      <w:bookmarkEnd w:id="31077"/>
      <w:bookmarkEnd w:id="31078"/>
      <w:bookmarkEnd w:id="31079"/>
      <w:r w:rsidR="00A803C6">
        <w:rPr>
          <w:lang w:eastAsia="he-IL"/>
        </w:rPr>
        <w:t xml:space="preserve"> </w:t>
      </w:r>
      <w:r w:rsidR="00A803C6">
        <w:rPr>
          <w:rFonts w:hint="cs"/>
          <w:rtl/>
          <w:lang w:eastAsia="he-IL"/>
        </w:rPr>
        <w:t xml:space="preserve">– </w:t>
      </w:r>
      <w:r>
        <w:rPr>
          <w:rFonts w:hint="cs"/>
          <w:rtl/>
          <w:lang w:eastAsia="he-IL"/>
        </w:rPr>
        <w:t xml:space="preserve">מוותרת. חבר </w:t>
      </w:r>
      <w:bookmarkStart w:id="31080" w:name="_ETM_Q99_672014"/>
      <w:bookmarkEnd w:id="31080"/>
      <w:r>
        <w:rPr>
          <w:rFonts w:hint="cs"/>
          <w:rtl/>
          <w:lang w:eastAsia="he-IL"/>
        </w:rPr>
        <w:t xml:space="preserve">הכנסת ולדימיר בליאק. </w:t>
      </w:r>
    </w:p>
    <w:p w:rsidR="00A803C6" w:rsidRDefault="00A803C6" w:rsidP="00A803C6">
      <w:pPr>
        <w:rPr>
          <w:rtl/>
          <w:lang w:eastAsia="he-IL"/>
        </w:rPr>
      </w:pPr>
    </w:p>
    <w:p w:rsidR="00182A14" w:rsidRDefault="00182A14" w:rsidP="00C0026E">
      <w:pPr>
        <w:pStyle w:val="af6"/>
        <w:keepNext/>
        <w:rPr>
          <w:rtl/>
        </w:rPr>
      </w:pPr>
      <w:bookmarkStart w:id="31081" w:name="ET_interruption_5726_8"/>
      <w:r w:rsidRPr="002819A8">
        <w:rPr>
          <w:rStyle w:val="TagStyle"/>
          <w:rtl/>
        </w:rPr>
        <w:t xml:space="preserve"> &lt;&lt; קריאה &gt;&gt; </w:t>
      </w:r>
      <w:r>
        <w:rPr>
          <w:rtl/>
        </w:rPr>
        <w:t>ינון אזולאי (ש"ס):</w:t>
      </w:r>
      <w:r w:rsidRPr="002819A8">
        <w:rPr>
          <w:rStyle w:val="TagStyle"/>
          <w:rtl/>
        </w:rPr>
        <w:t xml:space="preserve"> &lt;&lt; קריאה &gt;&gt;</w:t>
      </w:r>
      <w:r>
        <w:rPr>
          <w:rtl/>
        </w:rPr>
        <w:t xml:space="preserve">   </w:t>
      </w:r>
      <w:bookmarkEnd w:id="31081"/>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מוותר. </w:t>
      </w:r>
    </w:p>
    <w:p w:rsidR="00182A14" w:rsidRDefault="00182A14" w:rsidP="00C0026E">
      <w:pPr>
        <w:rPr>
          <w:rtl/>
          <w:lang w:eastAsia="he-IL"/>
        </w:rPr>
      </w:pPr>
    </w:p>
    <w:p w:rsidR="00182A14" w:rsidRDefault="00182A14" w:rsidP="00C0026E">
      <w:pPr>
        <w:pStyle w:val="af7"/>
        <w:keepNext/>
        <w:rPr>
          <w:rtl/>
        </w:rPr>
      </w:pPr>
      <w:r w:rsidRPr="002819A8">
        <w:rPr>
          <w:rStyle w:val="TagStyle"/>
          <w:rtl/>
        </w:rPr>
        <w:t xml:space="preserve"> &lt;&lt; יור &gt;&gt; </w:t>
      </w:r>
      <w:r>
        <w:rPr>
          <w:rtl/>
        </w:rPr>
        <w:t>היו"ר ניסים ואטורי:</w:t>
      </w:r>
      <w:r w:rsidRPr="002819A8">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אין מצב שהוא יוותר. </w:t>
      </w:r>
    </w:p>
    <w:p w:rsidR="00182A14" w:rsidRDefault="00182A14" w:rsidP="00C0026E">
      <w:pPr>
        <w:rPr>
          <w:rtl/>
          <w:lang w:eastAsia="he-IL"/>
        </w:rPr>
      </w:pPr>
      <w:bookmarkStart w:id="31082" w:name="_ETM_Q99_686981"/>
      <w:bookmarkStart w:id="31083" w:name="_ETM_Q99_687043"/>
      <w:bookmarkEnd w:id="31082"/>
      <w:bookmarkEnd w:id="31083"/>
    </w:p>
    <w:p w:rsidR="00182A14" w:rsidRDefault="00182A14" w:rsidP="00C0026E">
      <w:pPr>
        <w:pStyle w:val="a4"/>
        <w:keepNext/>
        <w:rPr>
          <w:rtl/>
        </w:rPr>
      </w:pPr>
      <w:bookmarkStart w:id="31084" w:name="ET_speaker_6127_10"/>
      <w:r w:rsidRPr="002819A8">
        <w:rPr>
          <w:rStyle w:val="TagStyle"/>
          <w:rtl/>
        </w:rPr>
        <w:t xml:space="preserve"> &lt;&lt; דובר &gt;&gt; </w:t>
      </w:r>
      <w:bookmarkStart w:id="31085" w:name="_Toc173069073"/>
      <w:bookmarkStart w:id="31086" w:name="_Toc202703951"/>
      <w:r>
        <w:rPr>
          <w:rtl/>
        </w:rPr>
        <w:t>ולדימיר בליאק (יש עתיד):</w:t>
      </w:r>
      <w:bookmarkEnd w:id="31085"/>
      <w:bookmarkEnd w:id="31086"/>
      <w:r w:rsidRPr="002819A8">
        <w:rPr>
          <w:rStyle w:val="TagStyle"/>
          <w:rtl/>
        </w:rPr>
        <w:t xml:space="preserve"> &lt;&lt; דובר &gt;&gt;</w:t>
      </w:r>
      <w:r>
        <w:rPr>
          <w:rtl/>
        </w:rPr>
        <w:t xml:space="preserve">   </w:t>
      </w:r>
      <w:bookmarkEnd w:id="3108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אתם תוותרו לפני שאני אוותר. </w:t>
      </w:r>
      <w:bookmarkStart w:id="31087" w:name="_ETM_Q99_692732"/>
      <w:bookmarkEnd w:id="31087"/>
    </w:p>
    <w:p w:rsidR="00182A14" w:rsidRDefault="00182A14" w:rsidP="00C0026E">
      <w:pPr>
        <w:rPr>
          <w:rtl/>
          <w:lang w:eastAsia="he-IL"/>
        </w:rPr>
      </w:pPr>
      <w:bookmarkStart w:id="31088" w:name="_ETM_Q99_692783"/>
      <w:bookmarkEnd w:id="31088"/>
    </w:p>
    <w:p w:rsidR="00182A14" w:rsidRDefault="00182A14" w:rsidP="00C0026E">
      <w:pPr>
        <w:pStyle w:val="af6"/>
        <w:keepNext/>
        <w:rPr>
          <w:rtl/>
        </w:rPr>
      </w:pPr>
      <w:bookmarkStart w:id="31089" w:name="_ETM_Q99_692868"/>
      <w:bookmarkStart w:id="31090" w:name="_ETM_Q99_692911"/>
      <w:bookmarkEnd w:id="31089"/>
      <w:bookmarkEnd w:id="31090"/>
      <w:r w:rsidRPr="002819A8">
        <w:rPr>
          <w:rStyle w:val="TagStyle"/>
          <w:rtl/>
        </w:rPr>
        <w:t xml:space="preserve"> &lt;&lt; קריאה &gt;&gt; </w:t>
      </w:r>
      <w:r>
        <w:rPr>
          <w:rtl/>
        </w:rPr>
        <w:t>טלי גוטליב (הליכוד):</w:t>
      </w:r>
      <w:r w:rsidRPr="002819A8">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אתה מאיים עלינו? מקשיבים לך בנחת </w:t>
      </w:r>
      <w:r w:rsidR="00F5413F">
        <w:rPr>
          <w:rFonts w:hint="cs"/>
          <w:rtl/>
          <w:lang w:eastAsia="he-IL"/>
        </w:rPr>
        <w:t>– – –</w:t>
      </w:r>
      <w:r>
        <w:rPr>
          <w:rFonts w:hint="cs"/>
          <w:rtl/>
          <w:lang w:eastAsia="he-IL"/>
        </w:rPr>
        <w:t xml:space="preserve"> </w:t>
      </w:r>
    </w:p>
    <w:p w:rsidR="00A803C6" w:rsidRDefault="00A803C6" w:rsidP="00C0026E">
      <w:pPr>
        <w:rPr>
          <w:rtl/>
          <w:lang w:eastAsia="he-IL"/>
        </w:rPr>
      </w:pPr>
    </w:p>
    <w:p w:rsidR="00A803C6" w:rsidRDefault="00A803C6" w:rsidP="00A803C6">
      <w:pPr>
        <w:pStyle w:val="af7"/>
        <w:keepNext/>
        <w:rPr>
          <w:rtl/>
        </w:rPr>
      </w:pPr>
      <w:r w:rsidRPr="00455DB8">
        <w:rPr>
          <w:rStyle w:val="TagStyle"/>
          <w:rtl/>
        </w:rPr>
        <w:t xml:space="preserve">&lt;&lt; יור &gt;&gt; </w:t>
      </w:r>
      <w:r>
        <w:rPr>
          <w:rtl/>
        </w:rPr>
        <w:t>היו"ר ניסים ואטורי:</w:t>
      </w:r>
      <w:r w:rsidRPr="00455DB8">
        <w:rPr>
          <w:rStyle w:val="TagStyle"/>
          <w:rtl/>
        </w:rPr>
        <w:t xml:space="preserve"> &lt;&lt; יור &gt;&gt;</w:t>
      </w:r>
      <w:r>
        <w:rPr>
          <w:rtl/>
        </w:rPr>
        <w:t xml:space="preserve">   </w:t>
      </w:r>
    </w:p>
    <w:p w:rsidR="00A803C6" w:rsidRDefault="00A803C6" w:rsidP="00A803C6">
      <w:pPr>
        <w:rPr>
          <w:rtl/>
          <w:lang w:eastAsia="he-IL"/>
        </w:rPr>
      </w:pPr>
    </w:p>
    <w:p w:rsidR="00A803C6" w:rsidRDefault="00A803C6" w:rsidP="00A803C6">
      <w:pPr>
        <w:rPr>
          <w:rtl/>
          <w:lang w:eastAsia="he-IL"/>
        </w:rPr>
      </w:pPr>
      <w:r>
        <w:rPr>
          <w:rFonts w:hint="cs"/>
          <w:rtl/>
          <w:lang w:eastAsia="he-IL"/>
        </w:rPr>
        <w:t xml:space="preserve">רשימת הדוברים סגורה. </w:t>
      </w:r>
    </w:p>
    <w:p w:rsidR="00A803C6" w:rsidRDefault="00A803C6" w:rsidP="00A803C6">
      <w:pPr>
        <w:rPr>
          <w:rtl/>
          <w:lang w:eastAsia="he-IL"/>
        </w:rPr>
      </w:pPr>
    </w:p>
    <w:p w:rsidR="00182A14" w:rsidRDefault="00182A14" w:rsidP="00C0026E">
      <w:pPr>
        <w:pStyle w:val="-"/>
        <w:keepNext/>
        <w:rPr>
          <w:rtl/>
        </w:rPr>
      </w:pPr>
      <w:bookmarkStart w:id="31091" w:name="ET_speakercontinue_6127_41"/>
      <w:r w:rsidRPr="00D94605">
        <w:rPr>
          <w:rStyle w:val="TagStyle"/>
          <w:rtl/>
        </w:rPr>
        <w:t xml:space="preserve">&lt;&lt; דובר_המשך &gt;&gt; </w:t>
      </w:r>
      <w:r>
        <w:rPr>
          <w:rtl/>
        </w:rPr>
        <w:t>ולדימיר בליאק (יש עתיד):</w:t>
      </w:r>
      <w:r w:rsidRPr="00D94605">
        <w:rPr>
          <w:rStyle w:val="TagStyle"/>
          <w:rtl/>
        </w:rPr>
        <w:t xml:space="preserve"> &lt;&lt; דובר_המשך &gt;&gt;</w:t>
      </w:r>
      <w:r>
        <w:rPr>
          <w:rtl/>
        </w:rPr>
        <w:t xml:space="preserve">   </w:t>
      </w:r>
      <w:bookmarkEnd w:id="31091"/>
    </w:p>
    <w:p w:rsidR="00182A14" w:rsidRDefault="00182A14" w:rsidP="00C0026E">
      <w:pPr>
        <w:rPr>
          <w:rtl/>
          <w:lang w:eastAsia="he-IL"/>
        </w:rPr>
      </w:pPr>
    </w:p>
    <w:p w:rsidR="00182A14" w:rsidRDefault="00182A14" w:rsidP="00A803C6">
      <w:pPr>
        <w:rPr>
          <w:rtl/>
          <w:lang w:eastAsia="he-IL"/>
        </w:rPr>
      </w:pPr>
      <w:r>
        <w:rPr>
          <w:rFonts w:hint="cs"/>
          <w:rtl/>
          <w:lang w:eastAsia="he-IL"/>
        </w:rPr>
        <w:t xml:space="preserve">אדוני היושב-ראש, כנסת נכבדה, זה עוד חוק מטורלל מסדרת החוקים </w:t>
      </w:r>
      <w:bookmarkStart w:id="31092" w:name="_ETM_Q99_705621"/>
      <w:bookmarkEnd w:id="31092"/>
      <w:r>
        <w:rPr>
          <w:rFonts w:hint="cs"/>
          <w:rtl/>
          <w:lang w:eastAsia="he-IL"/>
        </w:rPr>
        <w:t xml:space="preserve">המטורללים של אותם אנשים מטורללים </w:t>
      </w:r>
      <w:bookmarkStart w:id="31093" w:name="_ETM_Q99_708524"/>
      <w:bookmarkStart w:id="31094" w:name="_ETM_Q99_708580"/>
      <w:bookmarkStart w:id="31095" w:name="_ETM_Q99_708644"/>
      <w:bookmarkStart w:id="31096" w:name="_ETM_Q99_708679"/>
      <w:bookmarkEnd w:id="31093"/>
      <w:bookmarkEnd w:id="31094"/>
      <w:bookmarkEnd w:id="31095"/>
      <w:bookmarkEnd w:id="31096"/>
      <w:r w:rsidR="00A803C6">
        <w:rPr>
          <w:rFonts w:hint="cs"/>
          <w:rtl/>
          <w:lang w:eastAsia="he-IL"/>
        </w:rPr>
        <w:t>ש</w:t>
      </w:r>
      <w:r>
        <w:rPr>
          <w:rFonts w:hint="cs"/>
          <w:rtl/>
          <w:lang w:eastAsia="he-IL"/>
        </w:rPr>
        <w:t xml:space="preserve">הביאו עלינו את ההפיכה המשפטית המטורללת, ואנחנו כמובן </w:t>
      </w:r>
      <w:bookmarkStart w:id="31097" w:name="_ETM_Q99_715893"/>
      <w:bookmarkEnd w:id="31097"/>
      <w:r>
        <w:rPr>
          <w:rFonts w:hint="cs"/>
          <w:rtl/>
          <w:lang w:eastAsia="he-IL"/>
        </w:rPr>
        <w:t xml:space="preserve">נעשה הכול כדי לבלום גם את החוק המטורלל הזה, כפי </w:t>
      </w:r>
      <w:bookmarkStart w:id="31098" w:name="_ETM_Q99_718744"/>
      <w:bookmarkEnd w:id="31098"/>
      <w:r>
        <w:rPr>
          <w:rFonts w:hint="cs"/>
          <w:rtl/>
          <w:lang w:eastAsia="he-IL"/>
        </w:rPr>
        <w:t xml:space="preserve">שבלמנו עד עכשיו את כל החוקים המטורללים במסגרת ההפיכה </w:t>
      </w:r>
      <w:bookmarkStart w:id="31099" w:name="_ETM_Q99_726121"/>
      <w:bookmarkEnd w:id="31099"/>
      <w:r>
        <w:rPr>
          <w:rFonts w:hint="cs"/>
          <w:rtl/>
          <w:lang w:eastAsia="he-IL"/>
        </w:rPr>
        <w:t xml:space="preserve">המשפטית. </w:t>
      </w:r>
    </w:p>
    <w:p w:rsidR="00182A14" w:rsidRDefault="00182A14" w:rsidP="00C0026E">
      <w:pPr>
        <w:rPr>
          <w:rtl/>
          <w:lang w:eastAsia="he-IL"/>
        </w:rPr>
      </w:pPr>
      <w:bookmarkStart w:id="31100" w:name="_ETM_Q99_727362"/>
      <w:bookmarkStart w:id="31101" w:name="_ETM_Q99_727401"/>
      <w:bookmarkEnd w:id="31100"/>
      <w:bookmarkEnd w:id="31101"/>
    </w:p>
    <w:p w:rsidR="00182A14" w:rsidRDefault="00182A14" w:rsidP="00C0026E">
      <w:pPr>
        <w:rPr>
          <w:rtl/>
          <w:lang w:eastAsia="he-IL"/>
        </w:rPr>
      </w:pPr>
      <w:bookmarkStart w:id="31102" w:name="_ETM_Q99_727506"/>
      <w:bookmarkStart w:id="31103" w:name="_ETM_Q99_727540"/>
      <w:bookmarkEnd w:id="31102"/>
      <w:bookmarkEnd w:id="31103"/>
      <w:r>
        <w:rPr>
          <w:rFonts w:hint="cs"/>
          <w:rtl/>
          <w:lang w:eastAsia="he-IL"/>
        </w:rPr>
        <w:t xml:space="preserve">והאמת, הערב הזה הוא בעיקר ערב עצוב. אני ראיתי </w:t>
      </w:r>
      <w:bookmarkStart w:id="31104" w:name="_ETM_Q99_732335"/>
      <w:bookmarkEnd w:id="31104"/>
      <w:r>
        <w:rPr>
          <w:rFonts w:hint="cs"/>
          <w:rtl/>
          <w:lang w:eastAsia="he-IL"/>
        </w:rPr>
        <w:t xml:space="preserve">כאן הערב בצד של הקואליציה הרבה מאוד פרצופים זחוחים ומרוצים. אתמול הייתי בקיבוץ להב בשבעה אצל משפחת בוכשטב. אני מניח שהערב שם פחות מרוצים; גם במשפחת דנציג </w:t>
      </w:r>
      <w:bookmarkStart w:id="31105" w:name="_ETM_Q99_759417"/>
      <w:bookmarkEnd w:id="31105"/>
      <w:r>
        <w:rPr>
          <w:rFonts w:hint="cs"/>
          <w:rtl/>
          <w:lang w:eastAsia="he-IL"/>
        </w:rPr>
        <w:t xml:space="preserve">לדעתי פחות מרוצים הערב; גם במשפחת גורן; וגם במשפחת גולדין פחות מרוצים.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אני רוצה לומר לכם, שעם הכשל הביטחוני אנחנו בסופו של דבר נסתדר, ועל הכשל הכלכלי אנחנו נתגבר, אבל את הכשל הערכי ייקח לנו הרבה מאוד זמן לתקן. תודה. </w:t>
      </w:r>
    </w:p>
    <w:p w:rsidR="00182A14" w:rsidRDefault="00182A14" w:rsidP="00C0026E">
      <w:pPr>
        <w:rPr>
          <w:rtl/>
          <w:lang w:eastAsia="he-IL"/>
        </w:rPr>
      </w:pPr>
    </w:p>
    <w:p w:rsidR="00182A14" w:rsidRDefault="00182A14" w:rsidP="00C0026E">
      <w:pPr>
        <w:pStyle w:val="af7"/>
        <w:keepNext/>
        <w:rPr>
          <w:rtl/>
        </w:rPr>
      </w:pPr>
      <w:r w:rsidRPr="002819A8">
        <w:rPr>
          <w:rStyle w:val="TagStyle"/>
          <w:rtl/>
        </w:rPr>
        <w:t xml:space="preserve"> &lt;&lt; יור &gt;&gt; </w:t>
      </w:r>
      <w:r>
        <w:rPr>
          <w:rtl/>
        </w:rPr>
        <w:t>היו"ר ניסים ואטורי:</w:t>
      </w:r>
      <w:r w:rsidRPr="002819A8">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חברת הכנסת טלי גוטליב. </w:t>
      </w:r>
    </w:p>
    <w:p w:rsidR="00182A14" w:rsidRDefault="00182A14" w:rsidP="00C0026E">
      <w:pPr>
        <w:rPr>
          <w:rtl/>
          <w:lang w:eastAsia="he-IL"/>
        </w:rPr>
      </w:pPr>
    </w:p>
    <w:p w:rsidR="00182A14" w:rsidRDefault="00182A14" w:rsidP="00C0026E">
      <w:pPr>
        <w:pStyle w:val="a4"/>
        <w:keepNext/>
        <w:rPr>
          <w:rtl/>
        </w:rPr>
      </w:pPr>
      <w:bookmarkStart w:id="31106" w:name="ET_speaker_6345_12"/>
      <w:bookmarkStart w:id="31107" w:name="ET_speaker_6345_1"/>
      <w:r w:rsidRPr="00170FC7">
        <w:rPr>
          <w:rStyle w:val="TagStyle"/>
          <w:rtl/>
        </w:rPr>
        <w:t xml:space="preserve">&lt;&lt; דובר &gt;&gt; </w:t>
      </w:r>
      <w:bookmarkStart w:id="31108" w:name="_Toc173069074"/>
      <w:bookmarkStart w:id="31109" w:name="_Toc202703952"/>
      <w:r>
        <w:rPr>
          <w:rtl/>
        </w:rPr>
        <w:t>טלי גוטליב (הליכוד):</w:t>
      </w:r>
      <w:bookmarkEnd w:id="31108"/>
      <w:bookmarkEnd w:id="31109"/>
      <w:r w:rsidRPr="00170FC7">
        <w:rPr>
          <w:rStyle w:val="TagStyle"/>
          <w:rtl/>
        </w:rPr>
        <w:t xml:space="preserve"> &lt;&lt; דובר &gt;&gt;</w:t>
      </w:r>
      <w:r>
        <w:rPr>
          <w:rtl/>
        </w:rPr>
        <w:t xml:space="preserve">   </w:t>
      </w:r>
      <w:bookmarkEnd w:id="31106"/>
    </w:p>
    <w:p w:rsidR="00182A14" w:rsidRDefault="00182A14" w:rsidP="00C0026E">
      <w:pPr>
        <w:rPr>
          <w:rtl/>
          <w:lang w:eastAsia="he-IL"/>
        </w:rPr>
      </w:pPr>
    </w:p>
    <w:p w:rsidR="00182A14" w:rsidRDefault="00182A14" w:rsidP="00C0026E">
      <w:pPr>
        <w:rPr>
          <w:rtl/>
          <w:lang w:eastAsia="he-IL"/>
        </w:rPr>
      </w:pPr>
      <w:r>
        <w:rPr>
          <w:rFonts w:hint="cs"/>
          <w:rtl/>
          <w:lang w:eastAsia="he-IL"/>
        </w:rPr>
        <w:t>אף פעם לא הבנתי מה זה קוף אחרי בן אדם, עד שאני שומעת נאומים שבינם לבין החוק אין כל קשר. החוק הזה הוא חוק גרוע. הוא חוק גרוע לקואליציה</w:t>
      </w:r>
      <w:r w:rsidR="0031619B">
        <w:rPr>
          <w:rFonts w:hint="cs"/>
          <w:rtl/>
          <w:lang w:eastAsia="he-IL"/>
        </w:rPr>
        <w:t>,</w:t>
      </w:r>
      <w:r>
        <w:rPr>
          <w:rFonts w:hint="cs"/>
          <w:rtl/>
          <w:lang w:eastAsia="he-IL"/>
        </w:rPr>
        <w:t xml:space="preserve"> ואני אסביר לכם למה</w:t>
      </w:r>
      <w:r w:rsidR="0031619B">
        <w:rPr>
          <w:rFonts w:hint="cs"/>
          <w:rtl/>
          <w:lang w:eastAsia="he-IL"/>
        </w:rPr>
        <w:t>,</w:t>
      </w:r>
      <w:r>
        <w:rPr>
          <w:rFonts w:hint="cs"/>
          <w:rtl/>
          <w:lang w:eastAsia="he-IL"/>
        </w:rPr>
        <w:t xml:space="preserve"> ולכן אתם פשוט קופים אחרי בן אדם. </w:t>
      </w:r>
      <w:bookmarkStart w:id="31110" w:name="_ETM_Q100_244740"/>
      <w:bookmarkStart w:id="31111" w:name="_ETM_Q100_244962"/>
      <w:bookmarkEnd w:id="31110"/>
      <w:bookmarkEnd w:id="31111"/>
    </w:p>
    <w:p w:rsidR="00182A14" w:rsidRDefault="00182A14" w:rsidP="00C0026E">
      <w:pPr>
        <w:rPr>
          <w:rtl/>
          <w:lang w:eastAsia="he-IL"/>
        </w:rPr>
      </w:pPr>
      <w:bookmarkStart w:id="31112" w:name="_ETM_Q100_245062"/>
      <w:bookmarkEnd w:id="31112"/>
    </w:p>
    <w:p w:rsidR="00182A14" w:rsidRDefault="00182A14" w:rsidP="0031619B">
      <w:pPr>
        <w:rPr>
          <w:rtl/>
          <w:lang w:eastAsia="he-IL"/>
        </w:rPr>
      </w:pPr>
      <w:bookmarkStart w:id="31113" w:name="_ETM_Q100_245123"/>
      <w:bookmarkStart w:id="31114" w:name="_ETM_Q100_245212"/>
      <w:bookmarkEnd w:id="31113"/>
      <w:bookmarkEnd w:id="31114"/>
      <w:r>
        <w:rPr>
          <w:rFonts w:hint="cs"/>
          <w:rtl/>
          <w:lang w:eastAsia="he-IL"/>
        </w:rPr>
        <w:t xml:space="preserve">המצב המשפטי הנוהג כיום ביחס לנציב תלונות הציבור על </w:t>
      </w:r>
      <w:bookmarkStart w:id="31115" w:name="_ETM_Q100_250696"/>
      <w:bookmarkEnd w:id="31115"/>
      <w:r>
        <w:rPr>
          <w:rFonts w:hint="cs"/>
          <w:rtl/>
          <w:lang w:eastAsia="he-IL"/>
        </w:rPr>
        <w:t xml:space="preserve">השופטים. קודם כול, זה מוסד שבעיניי </w:t>
      </w:r>
      <w:r w:rsidR="0031619B">
        <w:rPr>
          <w:rFonts w:hint="eastAsia"/>
          <w:rtl/>
          <w:lang w:eastAsia="he-IL"/>
        </w:rPr>
        <w:t>–</w:t>
      </w:r>
      <w:r w:rsidR="0031619B">
        <w:rPr>
          <w:rFonts w:hint="cs"/>
          <w:rtl/>
          <w:lang w:eastAsia="he-IL"/>
        </w:rPr>
        <w:t xml:space="preserve"> </w:t>
      </w:r>
      <w:r>
        <w:rPr>
          <w:rFonts w:hint="cs"/>
          <w:rtl/>
          <w:lang w:eastAsia="he-IL"/>
        </w:rPr>
        <w:t xml:space="preserve">אין לי אליו שום </w:t>
      </w:r>
      <w:bookmarkStart w:id="31116" w:name="_ETM_Q100_253298"/>
      <w:bookmarkEnd w:id="31116"/>
      <w:r>
        <w:rPr>
          <w:rFonts w:hint="cs"/>
          <w:rtl/>
          <w:lang w:eastAsia="he-IL"/>
        </w:rPr>
        <w:t xml:space="preserve">כבוד. אני רוצה לראות אזרח אחד שטוען, רציני, תלונה נגד </w:t>
      </w:r>
      <w:bookmarkStart w:id="31117" w:name="_ETM_Q100_257048"/>
      <w:bookmarkEnd w:id="31117"/>
      <w:r>
        <w:rPr>
          <w:rFonts w:hint="cs"/>
          <w:rtl/>
          <w:lang w:eastAsia="he-IL"/>
        </w:rPr>
        <w:t>שופט</w:t>
      </w:r>
      <w:r w:rsidR="0086660F">
        <w:rPr>
          <w:rFonts w:hint="cs"/>
          <w:rtl/>
          <w:lang w:eastAsia="he-IL"/>
        </w:rPr>
        <w:t>,</w:t>
      </w:r>
      <w:r>
        <w:rPr>
          <w:rFonts w:hint="cs"/>
          <w:rtl/>
          <w:lang w:eastAsia="he-IL"/>
        </w:rPr>
        <w:t xml:space="preserve"> ושמוסד הנציבות יקבל את זה</w:t>
      </w:r>
      <w:r w:rsidR="0031619B">
        <w:rPr>
          <w:rFonts w:hint="cs"/>
          <w:rtl/>
          <w:lang w:eastAsia="he-IL"/>
        </w:rPr>
        <w:t>,</w:t>
      </w:r>
      <w:r>
        <w:rPr>
          <w:rFonts w:hint="cs"/>
          <w:rtl/>
          <w:lang w:eastAsia="he-IL"/>
        </w:rPr>
        <w:t xml:space="preserve"> שיהיה לכם בהצלחה. כי </w:t>
      </w:r>
      <w:bookmarkStart w:id="31118" w:name="_ETM_Q100_259745"/>
      <w:bookmarkEnd w:id="31118"/>
      <w:r>
        <w:rPr>
          <w:rFonts w:hint="cs"/>
          <w:rtl/>
          <w:lang w:eastAsia="he-IL"/>
        </w:rPr>
        <w:t xml:space="preserve">ברגע שאתה טוען טענה עובדתית נגד שופט ושופט טוען שזה </w:t>
      </w:r>
      <w:bookmarkStart w:id="31119" w:name="_ETM_Q100_258907"/>
      <w:bookmarkEnd w:id="31119"/>
      <w:r>
        <w:rPr>
          <w:rFonts w:hint="cs"/>
          <w:rtl/>
          <w:lang w:eastAsia="he-IL"/>
        </w:rPr>
        <w:t xml:space="preserve">לא היה, אין סיכוי שנציב, באשר הוא נציב, יגיד שהוא מאמין לאזרח ולא מאמין לשופט. מוסד מיותר. </w:t>
      </w:r>
      <w:bookmarkStart w:id="31120" w:name="_ETM_Q100_269598"/>
      <w:bookmarkStart w:id="31121" w:name="_ETM_Q100_269700"/>
      <w:bookmarkStart w:id="31122" w:name="_ETM_Q100_269734"/>
      <w:bookmarkStart w:id="31123" w:name="_ETM_Q100_269813"/>
      <w:bookmarkEnd w:id="31120"/>
      <w:bookmarkEnd w:id="31121"/>
      <w:bookmarkEnd w:id="31122"/>
      <w:bookmarkEnd w:id="31123"/>
      <w:r>
        <w:rPr>
          <w:rFonts w:hint="cs"/>
          <w:rtl/>
          <w:lang w:eastAsia="he-IL"/>
        </w:rPr>
        <w:t xml:space="preserve">חוץ מזה, </w:t>
      </w:r>
      <w:bookmarkStart w:id="31124" w:name="_ETM_Q100_267168"/>
      <w:bookmarkEnd w:id="31124"/>
      <w:r>
        <w:rPr>
          <w:rFonts w:hint="cs"/>
          <w:rtl/>
          <w:lang w:eastAsia="he-IL"/>
        </w:rPr>
        <w:t xml:space="preserve">המוסד הרלוונטי המשפטי הקבוע בחוק זה מוסד הפסלות. לפי חוק </w:t>
      </w:r>
      <w:bookmarkStart w:id="31125" w:name="_ETM_Q100_273305"/>
      <w:bookmarkEnd w:id="31125"/>
      <w:r>
        <w:rPr>
          <w:rFonts w:hint="cs"/>
          <w:rtl/>
          <w:lang w:eastAsia="he-IL"/>
        </w:rPr>
        <w:t xml:space="preserve">בתי המשפט אתה טוען פסלות מקום </w:t>
      </w:r>
      <w:r w:rsidR="0031619B">
        <w:rPr>
          <w:rFonts w:hint="cs"/>
          <w:rtl/>
          <w:lang w:eastAsia="he-IL"/>
        </w:rPr>
        <w:t xml:space="preserve">שיש </w:t>
      </w:r>
      <w:r>
        <w:rPr>
          <w:rFonts w:hint="cs"/>
          <w:rtl/>
          <w:lang w:eastAsia="he-IL"/>
        </w:rPr>
        <w:t>חשש למשוא פנים. גם</w:t>
      </w:r>
      <w:bookmarkStart w:id="31126" w:name="_ETM_Q100_276567"/>
      <w:bookmarkEnd w:id="31126"/>
      <w:r>
        <w:rPr>
          <w:rFonts w:hint="cs"/>
          <w:rtl/>
          <w:lang w:eastAsia="he-IL"/>
        </w:rPr>
        <w:t xml:space="preserve"> לטענה הזאת אין סיכוי, גם לטיעוני הפסלות בעליון אין סיכוי. </w:t>
      </w:r>
      <w:bookmarkStart w:id="31127" w:name="_ETM_Q100_282623"/>
      <w:bookmarkEnd w:id="31127"/>
      <w:r>
        <w:rPr>
          <w:rFonts w:hint="cs"/>
          <w:rtl/>
          <w:lang w:eastAsia="he-IL"/>
        </w:rPr>
        <w:t xml:space="preserve">זאת המסגרת המשפטית. </w:t>
      </w:r>
    </w:p>
    <w:p w:rsidR="00182A14" w:rsidRDefault="00182A14" w:rsidP="00C0026E">
      <w:pPr>
        <w:rPr>
          <w:rtl/>
          <w:lang w:eastAsia="he-IL"/>
        </w:rPr>
      </w:pPr>
    </w:p>
    <w:p w:rsidR="00182A14" w:rsidRDefault="00182A14" w:rsidP="0086660F">
      <w:pPr>
        <w:rPr>
          <w:rtl/>
        </w:rPr>
      </w:pPr>
      <w:r>
        <w:rPr>
          <w:rFonts w:hint="cs"/>
          <w:rtl/>
          <w:lang w:eastAsia="he-IL"/>
        </w:rPr>
        <w:t xml:space="preserve">מה המצב הנוהג כיום </w:t>
      </w:r>
      <w:r>
        <w:rPr>
          <w:rFonts w:hint="eastAsia"/>
          <w:rtl/>
          <w:lang w:eastAsia="he-IL"/>
        </w:rPr>
        <w:t>–</w:t>
      </w:r>
      <w:r>
        <w:rPr>
          <w:rFonts w:hint="cs"/>
          <w:rtl/>
          <w:lang w:eastAsia="he-IL"/>
        </w:rPr>
        <w:t xml:space="preserve"> ואז תבינו למה אני קוראת לכם קופים אחרי בני אדם </w:t>
      </w:r>
      <w:r w:rsidR="0086660F">
        <w:rPr>
          <w:rFonts w:hint="eastAsia"/>
          <w:rtl/>
          <w:lang w:eastAsia="he-IL"/>
        </w:rPr>
        <w:t>–</w:t>
      </w:r>
      <w:r w:rsidR="0086660F">
        <w:rPr>
          <w:rFonts w:hint="cs"/>
          <w:rtl/>
          <w:lang w:eastAsia="he-IL"/>
        </w:rPr>
        <w:t xml:space="preserve"> </w:t>
      </w:r>
      <w:r>
        <w:rPr>
          <w:rFonts w:hint="cs"/>
          <w:rtl/>
          <w:lang w:eastAsia="he-IL"/>
        </w:rPr>
        <w:t xml:space="preserve">מה קורה היום? </w:t>
      </w:r>
      <w:bookmarkStart w:id="31128" w:name="_ETM_Q100_291730"/>
      <w:bookmarkEnd w:id="31128"/>
      <w:r>
        <w:rPr>
          <w:rFonts w:hint="cs"/>
          <w:rtl/>
          <w:lang w:eastAsia="he-IL"/>
        </w:rPr>
        <w:t xml:space="preserve">על פי החוק, </w:t>
      </w:r>
      <w:bookmarkStart w:id="31129" w:name="_ETM_Q100_256620"/>
      <w:bookmarkStart w:id="31130" w:name="_ETM_Q100_256709"/>
      <w:bookmarkStart w:id="31131" w:name="_ETM_Q100_256890"/>
      <w:bookmarkStart w:id="31132" w:name="_ETM_Q100_257100"/>
      <w:bookmarkStart w:id="31133" w:name="_ETM_Q100_258159"/>
      <w:bookmarkStart w:id="31134" w:name="_ETM_Q100_258280"/>
      <w:bookmarkStart w:id="31135" w:name="_ETM_Q100_258579"/>
      <w:bookmarkStart w:id="31136" w:name="_ETM_Q100_258729"/>
      <w:bookmarkStart w:id="31137" w:name="_ETM_Q100_258969"/>
      <w:bookmarkStart w:id="31138" w:name="_ETM_Q100_259209"/>
      <w:bookmarkStart w:id="31139" w:name="_ETM_Q100_259600"/>
      <w:bookmarkStart w:id="31140" w:name="_ETM_Q100_259840"/>
      <w:bookmarkStart w:id="31141" w:name="_ETM_Q100_260140"/>
      <w:bookmarkStart w:id="31142" w:name="_ETM_Q100_260499"/>
      <w:bookmarkStart w:id="31143" w:name="_ETM_Q100_260679"/>
      <w:bookmarkStart w:id="31144" w:name="_ETM_Q100_284979"/>
      <w:bookmarkStart w:id="31145" w:name="_ETM_Q100_285530"/>
      <w:bookmarkStart w:id="31146" w:name="_ETM_Q100_285890"/>
      <w:bookmarkStart w:id="31147" w:name="_ETM_Q100_286159"/>
      <w:bookmarkStart w:id="31148" w:name="_ETM_Q100_286760"/>
      <w:bookmarkStart w:id="31149" w:name="_ETM_Q100_286829"/>
      <w:bookmarkStart w:id="31150" w:name="_ETM_Q100_286950"/>
      <w:bookmarkStart w:id="31151" w:name="_ETM_Q100_287219"/>
      <w:bookmarkStart w:id="31152" w:name="_ETM_Q100_287759"/>
      <w:bookmarkStart w:id="31153" w:name="_ETM_Q100_287939"/>
      <w:bookmarkStart w:id="31154" w:name="_ETM_Q100_288119"/>
      <w:bookmarkStart w:id="31155" w:name="_ETM_Q100_289290"/>
      <w:bookmarkEnd w:id="31129"/>
      <w:bookmarkEnd w:id="31130"/>
      <w:bookmarkEnd w:id="31131"/>
      <w:bookmarkEnd w:id="31132"/>
      <w:bookmarkEnd w:id="31133"/>
      <w:bookmarkEnd w:id="31134"/>
      <w:bookmarkEnd w:id="31135"/>
      <w:bookmarkEnd w:id="31136"/>
      <w:bookmarkEnd w:id="31137"/>
      <w:bookmarkEnd w:id="31138"/>
      <w:bookmarkEnd w:id="31139"/>
      <w:bookmarkEnd w:id="31140"/>
      <w:bookmarkEnd w:id="31141"/>
      <w:bookmarkEnd w:id="31142"/>
      <w:bookmarkEnd w:id="31143"/>
      <w:bookmarkEnd w:id="31144"/>
      <w:bookmarkEnd w:id="31145"/>
      <w:bookmarkEnd w:id="31146"/>
      <w:bookmarkEnd w:id="31147"/>
      <w:bookmarkEnd w:id="31148"/>
      <w:bookmarkEnd w:id="31149"/>
      <w:bookmarkEnd w:id="31150"/>
      <w:bookmarkEnd w:id="31151"/>
      <w:bookmarkEnd w:id="31152"/>
      <w:bookmarkEnd w:id="31153"/>
      <w:bookmarkEnd w:id="31154"/>
      <w:bookmarkEnd w:id="31155"/>
      <w:r>
        <w:rPr>
          <w:rtl/>
        </w:rPr>
        <w:t xml:space="preserve">שר </w:t>
      </w:r>
      <w:bookmarkStart w:id="31156" w:name="_ETM_Q100_289620"/>
      <w:bookmarkEnd w:id="31156"/>
      <w:r>
        <w:rPr>
          <w:rtl/>
        </w:rPr>
        <w:t xml:space="preserve">המשפטים </w:t>
      </w:r>
      <w:bookmarkStart w:id="31157" w:name="_ETM_Q100_290730"/>
      <w:bookmarkEnd w:id="31157"/>
      <w:r>
        <w:rPr>
          <w:rtl/>
        </w:rPr>
        <w:t xml:space="preserve">ונשיא </w:t>
      </w:r>
      <w:bookmarkStart w:id="31158" w:name="_ETM_Q100_291300"/>
      <w:bookmarkEnd w:id="31158"/>
      <w:r>
        <w:rPr>
          <w:rtl/>
        </w:rPr>
        <w:t xml:space="preserve">בית </w:t>
      </w:r>
      <w:bookmarkStart w:id="31159" w:name="_ETM_Q100_291480"/>
      <w:bookmarkEnd w:id="31159"/>
      <w:r>
        <w:rPr>
          <w:rtl/>
        </w:rPr>
        <w:t xml:space="preserve">המשפט </w:t>
      </w:r>
      <w:bookmarkStart w:id="31160" w:name="_ETM_Q100_291900"/>
      <w:bookmarkEnd w:id="31160"/>
      <w:r>
        <w:rPr>
          <w:rtl/>
        </w:rPr>
        <w:t xml:space="preserve">העליון </w:t>
      </w:r>
      <w:bookmarkStart w:id="31161" w:name="_ETM_Q100_292200"/>
      <w:bookmarkEnd w:id="31161"/>
      <w:r>
        <w:rPr>
          <w:rtl/>
        </w:rPr>
        <w:t xml:space="preserve">צריכים </w:t>
      </w:r>
      <w:bookmarkStart w:id="31162" w:name="_ETM_Q100_292440"/>
      <w:bookmarkEnd w:id="31162"/>
      <w:r>
        <w:rPr>
          <w:rtl/>
        </w:rPr>
        <w:t xml:space="preserve">להציג </w:t>
      </w:r>
      <w:bookmarkStart w:id="31163" w:name="_ETM_Q100_292800"/>
      <w:bookmarkEnd w:id="31163"/>
      <w:r>
        <w:rPr>
          <w:rtl/>
        </w:rPr>
        <w:t xml:space="preserve">מועמד </w:t>
      </w:r>
      <w:bookmarkStart w:id="31164" w:name="_ETM_Q100_293540"/>
      <w:bookmarkStart w:id="31165" w:name="_ETM_Q100_294200"/>
      <w:bookmarkStart w:id="31166" w:name="_ETM_Q100_294509"/>
      <w:bookmarkEnd w:id="31164"/>
      <w:bookmarkEnd w:id="31165"/>
      <w:bookmarkEnd w:id="31166"/>
      <w:r>
        <w:rPr>
          <w:rtl/>
        </w:rPr>
        <w:t>פה</w:t>
      </w:r>
      <w:r>
        <w:rPr>
          <w:rFonts w:hint="cs"/>
          <w:rtl/>
        </w:rPr>
        <w:t xml:space="preserve"> </w:t>
      </w:r>
      <w:r>
        <w:rPr>
          <w:rtl/>
        </w:rPr>
        <w:t>אחד</w:t>
      </w:r>
      <w:r>
        <w:rPr>
          <w:rFonts w:hint="cs"/>
          <w:rtl/>
        </w:rPr>
        <w:t xml:space="preserve">. פה אחד צריך להיות מועמד לנציב. </w:t>
      </w:r>
      <w:bookmarkStart w:id="31167" w:name="_ETM_Q100_295508"/>
      <w:bookmarkStart w:id="31168" w:name="_ETM_Q100_295319"/>
      <w:bookmarkStart w:id="31169" w:name="_ETM_Q100_295439"/>
      <w:bookmarkStart w:id="31170" w:name="_ETM_Q100_295499"/>
      <w:bookmarkStart w:id="31171" w:name="_ETM_Q100_295799"/>
      <w:bookmarkStart w:id="31172" w:name="_ETM_Q100_296759"/>
      <w:bookmarkStart w:id="31173" w:name="_ETM_Q100_296939"/>
      <w:bookmarkStart w:id="31174" w:name="_ETM_Q100_297119"/>
      <w:bookmarkStart w:id="31175" w:name="_ETM_Q100_297270"/>
      <w:bookmarkStart w:id="31176" w:name="_ETM_Q100_297479"/>
      <w:bookmarkStart w:id="31177" w:name="_ETM_Q100_298619"/>
      <w:bookmarkEnd w:id="31167"/>
      <w:bookmarkEnd w:id="31168"/>
      <w:bookmarkEnd w:id="31169"/>
      <w:bookmarkEnd w:id="31170"/>
      <w:bookmarkEnd w:id="31171"/>
      <w:bookmarkEnd w:id="31172"/>
      <w:bookmarkEnd w:id="31173"/>
      <w:bookmarkEnd w:id="31174"/>
      <w:bookmarkEnd w:id="31175"/>
      <w:bookmarkEnd w:id="31176"/>
      <w:bookmarkEnd w:id="31177"/>
      <w:r>
        <w:rPr>
          <w:rtl/>
        </w:rPr>
        <w:t xml:space="preserve">זה </w:t>
      </w:r>
      <w:bookmarkStart w:id="31178" w:name="_ETM_Q100_298770"/>
      <w:bookmarkEnd w:id="31178"/>
      <w:r>
        <w:rPr>
          <w:rtl/>
        </w:rPr>
        <w:t xml:space="preserve">המצב </w:t>
      </w:r>
      <w:bookmarkStart w:id="31179" w:name="_ETM_Q100_299130"/>
      <w:bookmarkEnd w:id="31179"/>
      <w:r>
        <w:rPr>
          <w:rtl/>
        </w:rPr>
        <w:t xml:space="preserve">המשפטי </w:t>
      </w:r>
      <w:bookmarkStart w:id="31180" w:name="_ETM_Q100_299580"/>
      <w:bookmarkEnd w:id="31180"/>
      <w:r>
        <w:rPr>
          <w:rtl/>
        </w:rPr>
        <w:t xml:space="preserve">הנוהג </w:t>
      </w:r>
      <w:bookmarkStart w:id="31181" w:name="_ETM_Q100_299850"/>
      <w:bookmarkEnd w:id="31181"/>
      <w:r>
        <w:rPr>
          <w:rtl/>
        </w:rPr>
        <w:t>כיום</w:t>
      </w:r>
      <w:r>
        <w:rPr>
          <w:rFonts w:hint="cs"/>
          <w:rtl/>
        </w:rPr>
        <w:t>.</w:t>
      </w:r>
      <w:bookmarkStart w:id="31182" w:name="_ETM_Q100_300549"/>
      <w:bookmarkEnd w:id="31182"/>
      <w:r>
        <w:rPr>
          <w:rFonts w:hint="cs"/>
          <w:rtl/>
        </w:rPr>
        <w:t xml:space="preserve"> </w:t>
      </w:r>
      <w:r>
        <w:rPr>
          <w:rtl/>
        </w:rPr>
        <w:t xml:space="preserve">אבל </w:t>
      </w:r>
      <w:bookmarkStart w:id="31183" w:name="_ETM_Q100_301030"/>
      <w:bookmarkStart w:id="31184" w:name="_ETM_Q100_301299"/>
      <w:bookmarkEnd w:id="31183"/>
      <w:bookmarkEnd w:id="31184"/>
      <w:r>
        <w:rPr>
          <w:rFonts w:hint="cs"/>
          <w:rtl/>
        </w:rPr>
        <w:t>פוגלמן</w:t>
      </w:r>
      <w:r>
        <w:rPr>
          <w:rtl/>
        </w:rPr>
        <w:t xml:space="preserve"> </w:t>
      </w:r>
      <w:bookmarkStart w:id="31185" w:name="_ETM_Q100_302210"/>
      <w:bookmarkEnd w:id="31185"/>
      <w:r>
        <w:rPr>
          <w:rFonts w:hint="cs"/>
          <w:rtl/>
        </w:rPr>
        <w:t>– ו</w:t>
      </w:r>
      <w:r>
        <w:rPr>
          <w:rtl/>
        </w:rPr>
        <w:t>אגב</w:t>
      </w:r>
      <w:r>
        <w:rPr>
          <w:rFonts w:hint="cs"/>
          <w:rtl/>
        </w:rPr>
        <w:t>,</w:t>
      </w:r>
      <w:r>
        <w:rPr>
          <w:rtl/>
        </w:rPr>
        <w:t xml:space="preserve"> </w:t>
      </w:r>
      <w:bookmarkStart w:id="31186" w:name="_ETM_Q100_302690"/>
      <w:bookmarkEnd w:id="31186"/>
      <w:r>
        <w:rPr>
          <w:rtl/>
        </w:rPr>
        <w:t xml:space="preserve">אני </w:t>
      </w:r>
      <w:bookmarkStart w:id="31187" w:name="_ETM_Q100_302870"/>
      <w:bookmarkEnd w:id="31187"/>
      <w:r>
        <w:rPr>
          <w:rtl/>
        </w:rPr>
        <w:t xml:space="preserve">נשלחתי </w:t>
      </w:r>
      <w:bookmarkStart w:id="31188" w:name="_ETM_Q100_303409"/>
      <w:bookmarkEnd w:id="31188"/>
      <w:r>
        <w:rPr>
          <w:rtl/>
        </w:rPr>
        <w:t>בהסכמ</w:t>
      </w:r>
      <w:r w:rsidR="0086660F">
        <w:rPr>
          <w:rFonts w:hint="cs"/>
          <w:rtl/>
        </w:rPr>
        <w:t>ת</w:t>
      </w:r>
      <w:r>
        <w:rPr>
          <w:rtl/>
        </w:rPr>
        <w:t xml:space="preserve"> </w:t>
      </w:r>
      <w:bookmarkStart w:id="31189" w:name="_ETM_Q100_303909"/>
      <w:bookmarkEnd w:id="31189"/>
      <w:r>
        <w:rPr>
          <w:rtl/>
        </w:rPr>
        <w:t xml:space="preserve">יריב </w:t>
      </w:r>
      <w:bookmarkStart w:id="31190" w:name="_ETM_Q100_304240"/>
      <w:bookmarkEnd w:id="31190"/>
      <w:r>
        <w:rPr>
          <w:rtl/>
        </w:rPr>
        <w:t xml:space="preserve">לוין </w:t>
      </w:r>
      <w:bookmarkStart w:id="31191" w:name="_ETM_Q100_304790"/>
      <w:bookmarkEnd w:id="31191"/>
      <w:r>
        <w:rPr>
          <w:rtl/>
        </w:rPr>
        <w:t xml:space="preserve">לגשר </w:t>
      </w:r>
      <w:bookmarkStart w:id="31192" w:name="_ETM_Q100_305390"/>
      <w:bookmarkEnd w:id="31192"/>
      <w:r>
        <w:rPr>
          <w:rtl/>
        </w:rPr>
        <w:t>ביניהם</w:t>
      </w:r>
      <w:r>
        <w:rPr>
          <w:rFonts w:hint="cs"/>
          <w:rtl/>
        </w:rPr>
        <w:t>.</w:t>
      </w:r>
      <w:r>
        <w:rPr>
          <w:rtl/>
        </w:rPr>
        <w:t xml:space="preserve"> </w:t>
      </w:r>
      <w:bookmarkStart w:id="31193" w:name="_ETM_Q100_305690"/>
      <w:bookmarkEnd w:id="31193"/>
      <w:r>
        <w:rPr>
          <w:rtl/>
        </w:rPr>
        <w:t xml:space="preserve">ביקשתי </w:t>
      </w:r>
      <w:bookmarkStart w:id="31194" w:name="_ETM_Q100_306110"/>
      <w:bookmarkEnd w:id="31194"/>
      <w:r>
        <w:rPr>
          <w:rtl/>
        </w:rPr>
        <w:t xml:space="preserve">לקבוע </w:t>
      </w:r>
      <w:bookmarkStart w:id="31195" w:name="_ETM_Q100_306380"/>
      <w:bookmarkEnd w:id="31195"/>
      <w:r>
        <w:rPr>
          <w:rtl/>
        </w:rPr>
        <w:t xml:space="preserve">איתם </w:t>
      </w:r>
      <w:bookmarkStart w:id="31196" w:name="_ETM_Q100_306560"/>
      <w:bookmarkEnd w:id="31196"/>
      <w:r>
        <w:rPr>
          <w:rtl/>
        </w:rPr>
        <w:t>פגישה</w:t>
      </w:r>
      <w:r>
        <w:rPr>
          <w:rFonts w:hint="cs"/>
          <w:rtl/>
        </w:rPr>
        <w:t>,</w:t>
      </w:r>
      <w:r>
        <w:rPr>
          <w:rtl/>
        </w:rPr>
        <w:t xml:space="preserve"> </w:t>
      </w:r>
      <w:bookmarkStart w:id="31197" w:name="_ETM_Q100_306860"/>
      <w:bookmarkEnd w:id="31197"/>
      <w:r>
        <w:rPr>
          <w:rtl/>
        </w:rPr>
        <w:t xml:space="preserve">לגשר </w:t>
      </w:r>
      <w:bookmarkStart w:id="31198" w:name="_ETM_Q100_307220"/>
      <w:bookmarkEnd w:id="31198"/>
      <w:r>
        <w:rPr>
          <w:rtl/>
        </w:rPr>
        <w:t>ביניהם</w:t>
      </w:r>
      <w:r>
        <w:rPr>
          <w:rFonts w:hint="cs"/>
          <w:rtl/>
        </w:rPr>
        <w:t xml:space="preserve">, </w:t>
      </w:r>
      <w:bookmarkStart w:id="31199" w:name="_ETM_Q100_307460"/>
      <w:bookmarkEnd w:id="31199"/>
      <w:r>
        <w:rPr>
          <w:rtl/>
        </w:rPr>
        <w:t xml:space="preserve">להגיע </w:t>
      </w:r>
      <w:bookmarkStart w:id="31200" w:name="_ETM_Q100_307760"/>
      <w:bookmarkEnd w:id="31200"/>
      <w:r>
        <w:rPr>
          <w:rFonts w:hint="cs"/>
          <w:rtl/>
        </w:rPr>
        <w:t xml:space="preserve">לאיזו הבנה על </w:t>
      </w:r>
      <w:bookmarkStart w:id="31201" w:name="_ETM_Q100_307970"/>
      <w:bookmarkStart w:id="31202" w:name="_ETM_Q100_308060"/>
      <w:bookmarkStart w:id="31203" w:name="_ETM_Q100_308300"/>
      <w:bookmarkStart w:id="31204" w:name="_ETM_Q100_308419"/>
      <w:bookmarkEnd w:id="31201"/>
      <w:bookmarkEnd w:id="31202"/>
      <w:bookmarkEnd w:id="31203"/>
      <w:bookmarkEnd w:id="31204"/>
      <w:r>
        <w:rPr>
          <w:rtl/>
        </w:rPr>
        <w:t xml:space="preserve">כל </w:t>
      </w:r>
      <w:bookmarkStart w:id="31205" w:name="_ETM_Q100_308570"/>
      <w:bookmarkEnd w:id="31205"/>
      <w:r>
        <w:rPr>
          <w:rtl/>
        </w:rPr>
        <w:t xml:space="preserve">מיני </w:t>
      </w:r>
      <w:bookmarkStart w:id="31206" w:name="_ETM_Q100_308720"/>
      <w:bookmarkEnd w:id="31206"/>
      <w:r>
        <w:rPr>
          <w:rtl/>
        </w:rPr>
        <w:t>מועמדים</w:t>
      </w:r>
      <w:r>
        <w:rPr>
          <w:rFonts w:hint="cs"/>
          <w:rtl/>
        </w:rPr>
        <w:t xml:space="preserve">. </w:t>
      </w:r>
      <w:bookmarkStart w:id="31207" w:name="_ETM_Q100_309480"/>
      <w:bookmarkEnd w:id="31207"/>
      <w:r>
        <w:rPr>
          <w:rtl/>
        </w:rPr>
        <w:t xml:space="preserve">לא </w:t>
      </w:r>
      <w:bookmarkStart w:id="31208" w:name="_ETM_Q100_309659"/>
      <w:bookmarkEnd w:id="31208"/>
      <w:r>
        <w:rPr>
          <w:rtl/>
        </w:rPr>
        <w:t xml:space="preserve">קבעו </w:t>
      </w:r>
      <w:bookmarkStart w:id="31209" w:name="_ETM_Q100_309900"/>
      <w:bookmarkEnd w:id="31209"/>
      <w:r>
        <w:rPr>
          <w:rtl/>
        </w:rPr>
        <w:t xml:space="preserve">לי </w:t>
      </w:r>
      <w:bookmarkStart w:id="31210" w:name="_ETM_Q100_309989"/>
      <w:bookmarkEnd w:id="31210"/>
      <w:r>
        <w:rPr>
          <w:rtl/>
        </w:rPr>
        <w:t>פגישה</w:t>
      </w:r>
      <w:r>
        <w:rPr>
          <w:rFonts w:hint="cs"/>
          <w:rtl/>
        </w:rPr>
        <w:t xml:space="preserve">. כנראה אני מגשרת טובה רק בין אנשים שרבים ביניהם, </w:t>
      </w:r>
      <w:bookmarkStart w:id="31211" w:name="_ETM_Q100_310800"/>
      <w:bookmarkStart w:id="31212" w:name="_ETM_Q100_310980"/>
      <w:bookmarkStart w:id="31213" w:name="_ETM_Q100_311129"/>
      <w:bookmarkStart w:id="31214" w:name="_ETM_Q100_311219"/>
      <w:bookmarkStart w:id="31215" w:name="_ETM_Q100_311669"/>
      <w:bookmarkStart w:id="31216" w:name="_ETM_Q100_311849"/>
      <w:bookmarkStart w:id="31217" w:name="_ETM_Q100_312120"/>
      <w:bookmarkStart w:id="31218" w:name="_ETM_Q100_312239"/>
      <w:bookmarkStart w:id="31219" w:name="_ETM_Q100_313049"/>
      <w:bookmarkStart w:id="31220" w:name="_ETM_Q100_313409"/>
      <w:bookmarkStart w:id="31221" w:name="_ETM_Q100_313680"/>
      <w:bookmarkEnd w:id="31211"/>
      <w:bookmarkEnd w:id="31212"/>
      <w:bookmarkEnd w:id="31213"/>
      <w:bookmarkEnd w:id="31214"/>
      <w:bookmarkEnd w:id="31215"/>
      <w:bookmarkEnd w:id="31216"/>
      <w:bookmarkEnd w:id="31217"/>
      <w:bookmarkEnd w:id="31218"/>
      <w:bookmarkEnd w:id="31219"/>
      <w:bookmarkEnd w:id="31220"/>
      <w:bookmarkEnd w:id="31221"/>
      <w:r>
        <w:rPr>
          <w:rtl/>
        </w:rPr>
        <w:t xml:space="preserve">אני </w:t>
      </w:r>
      <w:bookmarkStart w:id="31222" w:name="_ETM_Q100_313799"/>
      <w:bookmarkEnd w:id="31222"/>
      <w:r>
        <w:rPr>
          <w:rtl/>
        </w:rPr>
        <w:t xml:space="preserve">באמת </w:t>
      </w:r>
      <w:bookmarkStart w:id="31223" w:name="_ETM_Q100_314010"/>
      <w:bookmarkEnd w:id="31223"/>
      <w:r>
        <w:rPr>
          <w:rtl/>
        </w:rPr>
        <w:t xml:space="preserve">לא </w:t>
      </w:r>
      <w:bookmarkStart w:id="31224" w:name="_ETM_Q100_314099"/>
      <w:bookmarkEnd w:id="31224"/>
      <w:r>
        <w:rPr>
          <w:rtl/>
        </w:rPr>
        <w:t>יודעת</w:t>
      </w:r>
      <w:r>
        <w:rPr>
          <w:rFonts w:hint="cs"/>
          <w:rtl/>
        </w:rPr>
        <w:t>.</w:t>
      </w:r>
      <w:r>
        <w:rPr>
          <w:rtl/>
        </w:rPr>
        <w:t xml:space="preserve"> </w:t>
      </w:r>
      <w:bookmarkStart w:id="31225" w:name="_ETM_Q100_314849"/>
      <w:bookmarkEnd w:id="31225"/>
      <w:r>
        <w:rPr>
          <w:rtl/>
        </w:rPr>
        <w:t>מכל</w:t>
      </w:r>
      <w:r>
        <w:rPr>
          <w:rFonts w:hint="cs"/>
          <w:rtl/>
        </w:rPr>
        <w:t xml:space="preserve"> מקום,</w:t>
      </w:r>
      <w:r>
        <w:rPr>
          <w:rtl/>
        </w:rPr>
        <w:t xml:space="preserve"> </w:t>
      </w:r>
      <w:bookmarkStart w:id="31226" w:name="_ETM_Q100_315450"/>
      <w:bookmarkEnd w:id="31226"/>
      <w:r>
        <w:rPr>
          <w:rtl/>
        </w:rPr>
        <w:t xml:space="preserve">המצב </w:t>
      </w:r>
      <w:bookmarkStart w:id="31227" w:name="_ETM_Q100_315750"/>
      <w:bookmarkEnd w:id="31227"/>
      <w:r>
        <w:rPr>
          <w:rtl/>
        </w:rPr>
        <w:t xml:space="preserve">הנוהג </w:t>
      </w:r>
      <w:bookmarkStart w:id="31228" w:name="_ETM_Q100_316079"/>
      <w:bookmarkEnd w:id="31228"/>
      <w:r>
        <w:rPr>
          <w:rtl/>
        </w:rPr>
        <w:t xml:space="preserve">כיום </w:t>
      </w:r>
      <w:bookmarkStart w:id="31229" w:name="_ETM_Q100_316760"/>
      <w:bookmarkEnd w:id="31229"/>
      <w:r>
        <w:rPr>
          <w:rtl/>
        </w:rPr>
        <w:t xml:space="preserve">נותן </w:t>
      </w:r>
      <w:bookmarkStart w:id="31230" w:name="_ETM_Q100_317209"/>
      <w:bookmarkEnd w:id="31230"/>
      <w:r>
        <w:rPr>
          <w:rtl/>
        </w:rPr>
        <w:t xml:space="preserve">כוח </w:t>
      </w:r>
      <w:bookmarkStart w:id="31231" w:name="_ETM_Q100_317569"/>
      <w:bookmarkEnd w:id="31231"/>
      <w:r>
        <w:rPr>
          <w:rtl/>
        </w:rPr>
        <w:t xml:space="preserve">של </w:t>
      </w:r>
      <w:bookmarkStart w:id="31232" w:name="_ETM_Q100_317750"/>
      <w:bookmarkEnd w:id="31232"/>
      <w:r>
        <w:rPr>
          <w:rtl/>
        </w:rPr>
        <w:t xml:space="preserve">50% </w:t>
      </w:r>
      <w:bookmarkStart w:id="31233" w:name="_ETM_Q100_318560"/>
      <w:bookmarkEnd w:id="31233"/>
      <w:r>
        <w:rPr>
          <w:rFonts w:hint="cs"/>
          <w:rtl/>
        </w:rPr>
        <w:t>ל</w:t>
      </w:r>
      <w:r>
        <w:rPr>
          <w:rtl/>
        </w:rPr>
        <w:t xml:space="preserve">שר </w:t>
      </w:r>
      <w:bookmarkStart w:id="31234" w:name="_ETM_Q100_318860"/>
      <w:bookmarkEnd w:id="31234"/>
      <w:r>
        <w:rPr>
          <w:rtl/>
        </w:rPr>
        <w:t>המשפטים</w:t>
      </w:r>
      <w:r>
        <w:rPr>
          <w:rFonts w:hint="cs"/>
          <w:rtl/>
        </w:rPr>
        <w:t xml:space="preserve"> ו-</w:t>
      </w:r>
      <w:bookmarkStart w:id="31235" w:name="_ETM_Q100_319669"/>
      <w:bookmarkEnd w:id="31235"/>
      <w:r>
        <w:rPr>
          <w:rtl/>
        </w:rPr>
        <w:t xml:space="preserve">50% </w:t>
      </w:r>
      <w:bookmarkStart w:id="31236" w:name="_ETM_Q100_320450"/>
      <w:bookmarkEnd w:id="31236"/>
      <w:r>
        <w:rPr>
          <w:rtl/>
        </w:rPr>
        <w:t xml:space="preserve">לנשיא </w:t>
      </w:r>
      <w:bookmarkStart w:id="31237" w:name="_ETM_Q100_320720"/>
      <w:bookmarkEnd w:id="31237"/>
      <w:r>
        <w:rPr>
          <w:rtl/>
        </w:rPr>
        <w:t xml:space="preserve">בית </w:t>
      </w:r>
      <w:bookmarkStart w:id="31238" w:name="_ETM_Q100_320870"/>
      <w:bookmarkEnd w:id="31238"/>
      <w:r>
        <w:rPr>
          <w:rtl/>
        </w:rPr>
        <w:t xml:space="preserve">המשפט </w:t>
      </w:r>
      <w:bookmarkStart w:id="31239" w:name="_ETM_Q100_321230"/>
      <w:bookmarkEnd w:id="31239"/>
      <w:r>
        <w:rPr>
          <w:rtl/>
        </w:rPr>
        <w:t>העליון</w:t>
      </w:r>
      <w:r>
        <w:rPr>
          <w:rFonts w:hint="cs"/>
          <w:rtl/>
        </w:rPr>
        <w:t>.</w:t>
      </w:r>
    </w:p>
    <w:p w:rsidR="00182A14" w:rsidRDefault="00182A14" w:rsidP="00C0026E">
      <w:pPr>
        <w:rPr>
          <w:rtl/>
        </w:rPr>
      </w:pPr>
    </w:p>
    <w:p w:rsidR="00182A14" w:rsidRDefault="00182A14" w:rsidP="0086660F">
      <w:pPr>
        <w:rPr>
          <w:rtl/>
        </w:rPr>
      </w:pPr>
      <w:bookmarkStart w:id="31240" w:name="_ETM_Q100_321720"/>
      <w:bookmarkEnd w:id="31240"/>
      <w:r>
        <w:rPr>
          <w:rtl/>
        </w:rPr>
        <w:t xml:space="preserve">מה </w:t>
      </w:r>
      <w:bookmarkStart w:id="31241" w:name="_ETM_Q100_322110"/>
      <w:bookmarkEnd w:id="31241"/>
      <w:r>
        <w:rPr>
          <w:rtl/>
        </w:rPr>
        <w:t xml:space="preserve">ההצעה </w:t>
      </w:r>
      <w:bookmarkStart w:id="31242" w:name="_ETM_Q100_322470"/>
      <w:bookmarkEnd w:id="31242"/>
      <w:r>
        <w:rPr>
          <w:rtl/>
        </w:rPr>
        <w:t xml:space="preserve">של </w:t>
      </w:r>
      <w:bookmarkStart w:id="31243" w:name="_ETM_Q100_322680"/>
      <w:bookmarkEnd w:id="31243"/>
      <w:r>
        <w:rPr>
          <w:rtl/>
        </w:rPr>
        <w:t xml:space="preserve">רוטמן </w:t>
      </w:r>
      <w:bookmarkStart w:id="31244" w:name="_ETM_Q100_323070"/>
      <w:bookmarkEnd w:id="31244"/>
      <w:r>
        <w:rPr>
          <w:rtl/>
        </w:rPr>
        <w:t>אומרת</w:t>
      </w:r>
      <w:r>
        <w:rPr>
          <w:rFonts w:hint="cs"/>
          <w:rtl/>
        </w:rPr>
        <w:t>?</w:t>
      </w:r>
      <w:r>
        <w:rPr>
          <w:rtl/>
        </w:rPr>
        <w:t xml:space="preserve"> </w:t>
      </w:r>
      <w:bookmarkStart w:id="31245" w:name="_ETM_Q100_323940"/>
      <w:bookmarkEnd w:id="31245"/>
      <w:r>
        <w:rPr>
          <w:rtl/>
        </w:rPr>
        <w:t xml:space="preserve">בוא </w:t>
      </w:r>
      <w:bookmarkStart w:id="31246" w:name="_ETM_Q100_324150"/>
      <w:bookmarkEnd w:id="31246"/>
      <w:r>
        <w:rPr>
          <w:rtl/>
        </w:rPr>
        <w:t xml:space="preserve">נבטל </w:t>
      </w:r>
      <w:bookmarkStart w:id="31247" w:name="_ETM_Q100_324750"/>
      <w:bookmarkEnd w:id="31247"/>
      <w:r>
        <w:rPr>
          <w:rtl/>
        </w:rPr>
        <w:t xml:space="preserve">את </w:t>
      </w:r>
      <w:bookmarkStart w:id="31248" w:name="_ETM_Q100_324870"/>
      <w:bookmarkEnd w:id="31248"/>
      <w:r>
        <w:rPr>
          <w:rtl/>
        </w:rPr>
        <w:t xml:space="preserve">הכוח </w:t>
      </w:r>
      <w:bookmarkStart w:id="31249" w:name="_ETM_Q100_325230"/>
      <w:bookmarkEnd w:id="31249"/>
      <w:r>
        <w:rPr>
          <w:rtl/>
        </w:rPr>
        <w:t xml:space="preserve">שיש </w:t>
      </w:r>
      <w:bookmarkStart w:id="31250" w:name="_ETM_Q100_325620"/>
      <w:bookmarkEnd w:id="31250"/>
      <w:r>
        <w:rPr>
          <w:rtl/>
        </w:rPr>
        <w:t xml:space="preserve">לנו </w:t>
      </w:r>
      <w:bookmarkStart w:id="31251" w:name="_ETM_Q100_325830"/>
      <w:bookmarkEnd w:id="31251"/>
      <w:r>
        <w:rPr>
          <w:rtl/>
        </w:rPr>
        <w:t xml:space="preserve">כשר </w:t>
      </w:r>
      <w:bookmarkStart w:id="31252" w:name="_ETM_Q100_326160"/>
      <w:bookmarkEnd w:id="31252"/>
      <w:r>
        <w:rPr>
          <w:rtl/>
        </w:rPr>
        <w:t>משפטים</w:t>
      </w:r>
      <w:r>
        <w:rPr>
          <w:rFonts w:hint="cs"/>
          <w:rtl/>
        </w:rPr>
        <w:t>,</w:t>
      </w:r>
      <w:r>
        <w:rPr>
          <w:rtl/>
        </w:rPr>
        <w:t xml:space="preserve"> </w:t>
      </w:r>
      <w:bookmarkStart w:id="31253" w:name="_ETM_Q100_326669"/>
      <w:bookmarkEnd w:id="31253"/>
      <w:r>
        <w:rPr>
          <w:rtl/>
        </w:rPr>
        <w:t xml:space="preserve">בין </w:t>
      </w:r>
      <w:bookmarkStart w:id="31254" w:name="_ETM_Q100_326820"/>
      <w:bookmarkEnd w:id="31254"/>
      <w:r>
        <w:rPr>
          <w:rtl/>
        </w:rPr>
        <w:t xml:space="preserve">אם </w:t>
      </w:r>
      <w:bookmarkStart w:id="31255" w:name="_ETM_Q100_326940"/>
      <w:bookmarkEnd w:id="31255"/>
      <w:r>
        <w:rPr>
          <w:rtl/>
        </w:rPr>
        <w:t>את</w:t>
      </w:r>
      <w:r>
        <w:rPr>
          <w:rFonts w:hint="cs"/>
          <w:rtl/>
        </w:rPr>
        <w:t>ה</w:t>
      </w:r>
      <w:r>
        <w:rPr>
          <w:rtl/>
        </w:rPr>
        <w:t xml:space="preserve"> </w:t>
      </w:r>
      <w:bookmarkStart w:id="31256" w:name="_ETM_Q100_327120"/>
      <w:bookmarkEnd w:id="31256"/>
      <w:r>
        <w:rPr>
          <w:rtl/>
        </w:rPr>
        <w:t xml:space="preserve">בקואליציה </w:t>
      </w:r>
      <w:bookmarkStart w:id="31257" w:name="_ETM_Q100_327690"/>
      <w:bookmarkEnd w:id="31257"/>
      <w:r>
        <w:rPr>
          <w:rFonts w:hint="cs"/>
          <w:rtl/>
        </w:rPr>
        <w:t xml:space="preserve">או </w:t>
      </w:r>
      <w:bookmarkStart w:id="31258" w:name="_ETM_Q100_329739"/>
      <w:bookmarkEnd w:id="31258"/>
      <w:r>
        <w:rPr>
          <w:rtl/>
        </w:rPr>
        <w:t xml:space="preserve">אנחנו </w:t>
      </w:r>
      <w:bookmarkStart w:id="31259" w:name="_ETM_Q100_327960"/>
      <w:bookmarkEnd w:id="31259"/>
      <w:r>
        <w:rPr>
          <w:rtl/>
        </w:rPr>
        <w:t>בקואליציה</w:t>
      </w:r>
      <w:r>
        <w:rPr>
          <w:rFonts w:hint="cs"/>
          <w:rtl/>
        </w:rPr>
        <w:t>,</w:t>
      </w:r>
      <w:r>
        <w:rPr>
          <w:rtl/>
        </w:rPr>
        <w:t xml:space="preserve"> </w:t>
      </w:r>
      <w:bookmarkStart w:id="31260" w:name="_ETM_Q100_328919"/>
      <w:bookmarkEnd w:id="31260"/>
      <w:r>
        <w:rPr>
          <w:rtl/>
        </w:rPr>
        <w:t xml:space="preserve">ואנחנו </w:t>
      </w:r>
      <w:bookmarkStart w:id="31261" w:name="_ETM_Q100_329430"/>
      <w:bookmarkEnd w:id="31261"/>
      <w:r>
        <w:rPr>
          <w:rtl/>
        </w:rPr>
        <w:t xml:space="preserve">נעביר </w:t>
      </w:r>
      <w:bookmarkStart w:id="31262" w:name="_ETM_Q100_329969"/>
      <w:bookmarkEnd w:id="31262"/>
      <w:r>
        <w:rPr>
          <w:rtl/>
        </w:rPr>
        <w:t xml:space="preserve">את </w:t>
      </w:r>
      <w:bookmarkStart w:id="31263" w:name="_ETM_Q100_330060"/>
      <w:bookmarkEnd w:id="31263"/>
      <w:r>
        <w:rPr>
          <w:rtl/>
        </w:rPr>
        <w:t xml:space="preserve">זה </w:t>
      </w:r>
      <w:bookmarkStart w:id="31264" w:name="_ETM_Q100_330209"/>
      <w:bookmarkEnd w:id="31264"/>
      <w:r>
        <w:rPr>
          <w:rtl/>
        </w:rPr>
        <w:t>לכנסת</w:t>
      </w:r>
      <w:r>
        <w:rPr>
          <w:rFonts w:hint="cs"/>
          <w:rtl/>
        </w:rPr>
        <w:t>,</w:t>
      </w:r>
      <w:r>
        <w:rPr>
          <w:rtl/>
        </w:rPr>
        <w:t xml:space="preserve"> </w:t>
      </w:r>
      <w:bookmarkStart w:id="31265" w:name="_ETM_Q100_331499"/>
      <w:bookmarkEnd w:id="31265"/>
      <w:r>
        <w:rPr>
          <w:rFonts w:hint="cs"/>
          <w:rtl/>
        </w:rPr>
        <w:t>כאשר ל</w:t>
      </w:r>
      <w:bookmarkStart w:id="31266" w:name="_ETM_Q100_331829"/>
      <w:bookmarkEnd w:id="31266"/>
      <w:r>
        <w:rPr>
          <w:rtl/>
        </w:rPr>
        <w:t xml:space="preserve">אופוזיציה </w:t>
      </w:r>
      <w:bookmarkStart w:id="31267" w:name="_ETM_Q100_332489"/>
      <w:bookmarkEnd w:id="31267"/>
      <w:r>
        <w:rPr>
          <w:rtl/>
        </w:rPr>
        <w:t xml:space="preserve">באשר </w:t>
      </w:r>
      <w:bookmarkStart w:id="31268" w:name="_ETM_Q100_332879"/>
      <w:bookmarkEnd w:id="31268"/>
      <w:r>
        <w:rPr>
          <w:rtl/>
        </w:rPr>
        <w:t xml:space="preserve">היא </w:t>
      </w:r>
      <w:bookmarkStart w:id="31269" w:name="_ETM_Q100_332939"/>
      <w:bookmarkEnd w:id="31269"/>
      <w:r>
        <w:rPr>
          <w:rtl/>
        </w:rPr>
        <w:t xml:space="preserve">אופוזיציה </w:t>
      </w:r>
      <w:bookmarkStart w:id="31270" w:name="_ETM_Q100_333569"/>
      <w:bookmarkEnd w:id="31270"/>
      <w:r>
        <w:rPr>
          <w:rFonts w:hint="cs"/>
          <w:rtl/>
        </w:rPr>
        <w:t>י</w:t>
      </w:r>
      <w:r>
        <w:rPr>
          <w:rtl/>
        </w:rPr>
        <w:t xml:space="preserve">היה </w:t>
      </w:r>
      <w:bookmarkStart w:id="31271" w:name="_ETM_Q100_333840"/>
      <w:bookmarkEnd w:id="31271"/>
      <w:r>
        <w:rPr>
          <w:rtl/>
        </w:rPr>
        <w:t xml:space="preserve">כוח </w:t>
      </w:r>
      <w:bookmarkStart w:id="31272" w:name="_ETM_Q100_334109"/>
      <w:bookmarkEnd w:id="31272"/>
      <w:r>
        <w:rPr>
          <w:rtl/>
        </w:rPr>
        <w:t>הכרעה</w:t>
      </w:r>
      <w:r>
        <w:rPr>
          <w:rFonts w:hint="cs"/>
          <w:rtl/>
        </w:rPr>
        <w:t>.</w:t>
      </w:r>
      <w:r>
        <w:rPr>
          <w:rtl/>
        </w:rPr>
        <w:t xml:space="preserve"> </w:t>
      </w:r>
      <w:bookmarkStart w:id="31273" w:name="_ETM_Q100_334849"/>
      <w:bookmarkEnd w:id="31273"/>
      <w:r>
        <w:rPr>
          <w:rtl/>
        </w:rPr>
        <w:t xml:space="preserve">זאת </w:t>
      </w:r>
      <w:bookmarkStart w:id="31274" w:name="_ETM_Q100_335029"/>
      <w:bookmarkEnd w:id="31274"/>
      <w:r>
        <w:rPr>
          <w:rtl/>
        </w:rPr>
        <w:t xml:space="preserve">אומרת </w:t>
      </w:r>
      <w:bookmarkStart w:id="31275" w:name="_ETM_Q100_335659"/>
      <w:bookmarkEnd w:id="31275"/>
      <w:r>
        <w:rPr>
          <w:rtl/>
        </w:rPr>
        <w:t xml:space="preserve">שהיום </w:t>
      </w:r>
      <w:bookmarkStart w:id="31276" w:name="_ETM_Q100_336409"/>
      <w:bookmarkEnd w:id="31276"/>
      <w:r>
        <w:rPr>
          <w:rtl/>
        </w:rPr>
        <w:t xml:space="preserve">יש </w:t>
      </w:r>
      <w:bookmarkStart w:id="31277" w:name="_ETM_Q100_336739"/>
      <w:bookmarkEnd w:id="31277"/>
      <w:r>
        <w:rPr>
          <w:rtl/>
        </w:rPr>
        <w:t>לי</w:t>
      </w:r>
      <w:r>
        <w:rPr>
          <w:rFonts w:hint="cs"/>
          <w:rtl/>
        </w:rPr>
        <w:t>,</w:t>
      </w:r>
      <w:r>
        <w:rPr>
          <w:rtl/>
        </w:rPr>
        <w:t xml:space="preserve"> </w:t>
      </w:r>
      <w:bookmarkStart w:id="31278" w:name="_ETM_Q100_337129"/>
      <w:bookmarkEnd w:id="31278"/>
      <w:r>
        <w:rPr>
          <w:rtl/>
        </w:rPr>
        <w:t>כממשלה</w:t>
      </w:r>
      <w:r>
        <w:rPr>
          <w:rFonts w:hint="cs"/>
          <w:rtl/>
        </w:rPr>
        <w:t>,</w:t>
      </w:r>
      <w:r>
        <w:rPr>
          <w:rtl/>
        </w:rPr>
        <w:t xml:space="preserve"> </w:t>
      </w:r>
      <w:bookmarkStart w:id="31279" w:name="_ETM_Q100_338120"/>
      <w:bookmarkEnd w:id="31279"/>
      <w:r>
        <w:rPr>
          <w:rtl/>
        </w:rPr>
        <w:t xml:space="preserve">50% </w:t>
      </w:r>
      <w:bookmarkStart w:id="31280" w:name="_ETM_Q100_339430"/>
      <w:bookmarkEnd w:id="31280"/>
      <w:r>
        <w:rPr>
          <w:rFonts w:hint="cs"/>
          <w:rtl/>
        </w:rPr>
        <w:t>ולפי החוק שרוטמן הביא,</w:t>
      </w:r>
      <w:r>
        <w:rPr>
          <w:rtl/>
        </w:rPr>
        <w:t xml:space="preserve"> </w:t>
      </w:r>
      <w:bookmarkStart w:id="31281" w:name="_ETM_Q100_341430"/>
      <w:bookmarkEnd w:id="31281"/>
      <w:r>
        <w:rPr>
          <w:rtl/>
        </w:rPr>
        <w:t xml:space="preserve">אנחנו </w:t>
      </w:r>
      <w:bookmarkStart w:id="31282" w:name="_ETM_Q100_341790"/>
      <w:bookmarkEnd w:id="31282"/>
      <w:r>
        <w:rPr>
          <w:rtl/>
        </w:rPr>
        <w:t xml:space="preserve">מאבדים </w:t>
      </w:r>
      <w:bookmarkStart w:id="31283" w:name="_ETM_Q100_342239"/>
      <w:bookmarkEnd w:id="31283"/>
      <w:r>
        <w:rPr>
          <w:rtl/>
        </w:rPr>
        <w:t xml:space="preserve">את </w:t>
      </w:r>
      <w:bookmarkStart w:id="31284" w:name="_ETM_Q100_342329"/>
      <w:bookmarkEnd w:id="31284"/>
      <w:r>
        <w:rPr>
          <w:rtl/>
        </w:rPr>
        <w:t>ה-50%</w:t>
      </w:r>
      <w:r>
        <w:rPr>
          <w:rFonts w:hint="cs"/>
          <w:rtl/>
        </w:rPr>
        <w:t>,</w:t>
      </w:r>
      <w:r>
        <w:rPr>
          <w:rtl/>
        </w:rPr>
        <w:t xml:space="preserve"> </w:t>
      </w:r>
      <w:bookmarkStart w:id="31285" w:name="_ETM_Q100_343349"/>
      <w:bookmarkStart w:id="31286" w:name="_ETM_Q100_343440"/>
      <w:bookmarkEnd w:id="31285"/>
      <w:bookmarkEnd w:id="31286"/>
      <w:r>
        <w:rPr>
          <w:rFonts w:hint="cs"/>
          <w:rtl/>
        </w:rPr>
        <w:t>ובעצם</w:t>
      </w:r>
      <w:r>
        <w:rPr>
          <w:rtl/>
        </w:rPr>
        <w:t xml:space="preserve"> </w:t>
      </w:r>
      <w:bookmarkStart w:id="31287" w:name="_ETM_Q100_343500"/>
      <w:bookmarkEnd w:id="31287"/>
      <w:r>
        <w:rPr>
          <w:rtl/>
        </w:rPr>
        <w:t>אומרים</w:t>
      </w:r>
      <w:r>
        <w:rPr>
          <w:rFonts w:hint="cs"/>
          <w:rtl/>
        </w:rPr>
        <w:t xml:space="preserve"> שהכנסת</w:t>
      </w:r>
      <w:r>
        <w:rPr>
          <w:rtl/>
        </w:rPr>
        <w:t xml:space="preserve"> </w:t>
      </w:r>
      <w:bookmarkStart w:id="31288" w:name="_ETM_Q100_344779"/>
      <w:bookmarkEnd w:id="31288"/>
      <w:r>
        <w:rPr>
          <w:rtl/>
        </w:rPr>
        <w:t xml:space="preserve">תחליט </w:t>
      </w:r>
      <w:bookmarkStart w:id="31289" w:name="_ETM_Q100_345409"/>
      <w:bookmarkStart w:id="31290" w:name="_ETM_Q100_346310"/>
      <w:bookmarkStart w:id="31291" w:name="_ETM_Q100_346459"/>
      <w:bookmarkEnd w:id="31289"/>
      <w:bookmarkEnd w:id="31290"/>
      <w:bookmarkEnd w:id="31291"/>
      <w:r>
        <w:rPr>
          <w:rtl/>
        </w:rPr>
        <w:t xml:space="preserve">ב-70 </w:t>
      </w:r>
      <w:bookmarkStart w:id="31292" w:name="_ETM_Q100_346819"/>
      <w:bookmarkEnd w:id="31292"/>
      <w:r>
        <w:rPr>
          <w:rtl/>
        </w:rPr>
        <w:t>חברים</w:t>
      </w:r>
      <w:r>
        <w:rPr>
          <w:rFonts w:hint="cs"/>
          <w:rtl/>
        </w:rPr>
        <w:t>.</w:t>
      </w:r>
      <w:r>
        <w:rPr>
          <w:rtl/>
        </w:rPr>
        <w:t xml:space="preserve"> </w:t>
      </w:r>
      <w:bookmarkStart w:id="31293" w:name="_ETM_Q100_347239"/>
      <w:bookmarkEnd w:id="31293"/>
      <w:r>
        <w:rPr>
          <w:rtl/>
        </w:rPr>
        <w:t xml:space="preserve">זה </w:t>
      </w:r>
      <w:bookmarkStart w:id="31294" w:name="_ETM_Q100_347359"/>
      <w:bookmarkEnd w:id="31294"/>
      <w:r>
        <w:rPr>
          <w:rtl/>
        </w:rPr>
        <w:t>אומר</w:t>
      </w:r>
      <w:r>
        <w:rPr>
          <w:rFonts w:hint="cs"/>
          <w:rtl/>
        </w:rPr>
        <w:t xml:space="preserve"> שלא משנה </w:t>
      </w:r>
      <w:bookmarkStart w:id="31295" w:name="_ETM_Q100_347067"/>
      <w:bookmarkEnd w:id="31295"/>
      <w:r>
        <w:rPr>
          <w:rFonts w:hint="cs"/>
          <w:rtl/>
        </w:rPr>
        <w:t xml:space="preserve">מה יקרה, </w:t>
      </w:r>
      <w:bookmarkStart w:id="31296" w:name="_ETM_Q100_348000"/>
      <w:bookmarkStart w:id="31297" w:name="_ETM_Q100_348510"/>
      <w:bookmarkStart w:id="31298" w:name="_ETM_Q100_348630"/>
      <w:bookmarkStart w:id="31299" w:name="_ETM_Q100_348960"/>
      <w:bookmarkEnd w:id="31296"/>
      <w:bookmarkEnd w:id="31297"/>
      <w:bookmarkEnd w:id="31298"/>
      <w:bookmarkEnd w:id="31299"/>
      <w:r>
        <w:rPr>
          <w:rtl/>
        </w:rPr>
        <w:t>האופוזיציה</w:t>
      </w:r>
      <w:r>
        <w:rPr>
          <w:rFonts w:hint="cs"/>
          <w:rtl/>
        </w:rPr>
        <w:t xml:space="preserve"> תכריע. אתם מקבלים את הכוח. </w:t>
      </w:r>
      <w:bookmarkStart w:id="31300" w:name="_ETM_Q100_353385"/>
      <w:bookmarkStart w:id="31301" w:name="_ETM_Q100_353799"/>
      <w:bookmarkEnd w:id="31300"/>
      <w:bookmarkEnd w:id="31301"/>
      <w:r>
        <w:rPr>
          <w:rFonts w:hint="cs"/>
          <w:rtl/>
        </w:rPr>
        <w:t>ל</w:t>
      </w:r>
      <w:bookmarkStart w:id="31302" w:name="_ETM_Q100_353844"/>
      <w:bookmarkStart w:id="31303" w:name="_ETM_Q100_353979"/>
      <w:bookmarkEnd w:id="31302"/>
      <w:bookmarkEnd w:id="31303"/>
      <w:r>
        <w:rPr>
          <w:rFonts w:hint="cs"/>
          <w:rtl/>
        </w:rPr>
        <w:t>כן, תסלחו לי, קוף אחרי בן אדם</w:t>
      </w:r>
      <w:bookmarkStart w:id="31304" w:name="_ETM_Q100_349470"/>
      <w:bookmarkStart w:id="31305" w:name="_ETM_Q100_349590"/>
      <w:bookmarkStart w:id="31306" w:name="_ETM_Q100_350040"/>
      <w:bookmarkStart w:id="31307" w:name="_ETM_Q100_350359"/>
      <w:bookmarkStart w:id="31308" w:name="_ETM_Q100_350689"/>
      <w:bookmarkStart w:id="31309" w:name="_ETM_Q100_350810"/>
      <w:bookmarkStart w:id="31310" w:name="_ETM_Q100_352010"/>
      <w:bookmarkStart w:id="31311" w:name="_ETM_Q100_352430"/>
      <w:bookmarkEnd w:id="31304"/>
      <w:bookmarkEnd w:id="31305"/>
      <w:bookmarkEnd w:id="31306"/>
      <w:bookmarkEnd w:id="31307"/>
      <w:bookmarkEnd w:id="31308"/>
      <w:bookmarkEnd w:id="31309"/>
      <w:bookmarkEnd w:id="31310"/>
      <w:bookmarkEnd w:id="31311"/>
      <w:r>
        <w:rPr>
          <w:rFonts w:hint="cs"/>
          <w:rtl/>
        </w:rPr>
        <w:t xml:space="preserve"> </w:t>
      </w:r>
      <w:r>
        <w:rPr>
          <w:rFonts w:hint="eastAsia"/>
          <w:rtl/>
        </w:rPr>
        <w:t>–</w:t>
      </w:r>
      <w:r>
        <w:rPr>
          <w:rFonts w:hint="cs"/>
          <w:rtl/>
        </w:rPr>
        <w:t xml:space="preserve"> כי החוק הוא גרוע</w:t>
      </w:r>
      <w:bookmarkStart w:id="31312" w:name="_ETM_Q100_355097"/>
      <w:bookmarkEnd w:id="31312"/>
      <w:r>
        <w:rPr>
          <w:rFonts w:hint="cs"/>
          <w:rtl/>
        </w:rPr>
        <w:t xml:space="preserve"> לקואליציה ולוקח את הכוח משר המשפטים ומבטל אותו. </w:t>
      </w:r>
    </w:p>
    <w:p w:rsidR="00182A14" w:rsidRDefault="00182A14" w:rsidP="00C0026E">
      <w:pPr>
        <w:rPr>
          <w:rtl/>
        </w:rPr>
      </w:pPr>
    </w:p>
    <w:p w:rsidR="00182A14" w:rsidRDefault="00182A14" w:rsidP="00C0026E">
      <w:pPr>
        <w:pStyle w:val="af6"/>
        <w:keepNext/>
        <w:rPr>
          <w:rtl/>
        </w:rPr>
      </w:pPr>
      <w:bookmarkStart w:id="31313" w:name="ET_interruption_5854_13"/>
      <w:r w:rsidRPr="0036315A">
        <w:rPr>
          <w:rStyle w:val="TagStyle"/>
          <w:rtl/>
        </w:rPr>
        <w:t xml:space="preserve"> &lt;&lt; קריאה &gt;&gt; </w:t>
      </w:r>
      <w:r>
        <w:rPr>
          <w:rtl/>
        </w:rPr>
        <w:t>ווליד טאהא (רע"מ – הרשימה הערבית המאוחדת):</w:t>
      </w:r>
      <w:r w:rsidRPr="0036315A">
        <w:rPr>
          <w:rStyle w:val="TagStyle"/>
          <w:rtl/>
        </w:rPr>
        <w:t xml:space="preserve"> &lt;&lt; קריאה &gt;&gt;</w:t>
      </w:r>
      <w:r>
        <w:rPr>
          <w:rtl/>
        </w:rPr>
        <w:t xml:space="preserve">   </w:t>
      </w:r>
      <w:bookmarkEnd w:id="31313"/>
    </w:p>
    <w:p w:rsidR="00182A14" w:rsidRDefault="00182A14" w:rsidP="00C0026E">
      <w:pPr>
        <w:rPr>
          <w:rtl/>
        </w:rPr>
      </w:pPr>
    </w:p>
    <w:p w:rsidR="00182A14" w:rsidRDefault="00182A14" w:rsidP="0086660F">
      <w:pPr>
        <w:rPr>
          <w:rtl/>
        </w:rPr>
      </w:pPr>
      <w:r>
        <w:rPr>
          <w:rFonts w:hint="cs"/>
          <w:rtl/>
        </w:rPr>
        <w:t>את בליכוד? שאלתי אם את בליכוד</w:t>
      </w:r>
      <w:r w:rsidR="0086660F">
        <w:rPr>
          <w:rFonts w:hint="cs"/>
          <w:rtl/>
        </w:rPr>
        <w:t>.</w:t>
      </w:r>
      <w:r>
        <w:rPr>
          <w:rFonts w:hint="cs"/>
          <w:rtl/>
        </w:rPr>
        <w:t xml:space="preserve"> </w:t>
      </w:r>
    </w:p>
    <w:p w:rsidR="00182A14" w:rsidRDefault="00182A14" w:rsidP="00C0026E">
      <w:pPr>
        <w:rPr>
          <w:rtl/>
        </w:rPr>
      </w:pPr>
      <w:bookmarkStart w:id="31314" w:name="_ETM_Q100_360373"/>
      <w:bookmarkStart w:id="31315" w:name="_ETM_Q100_360490"/>
      <w:bookmarkEnd w:id="31314"/>
      <w:bookmarkEnd w:id="31315"/>
    </w:p>
    <w:p w:rsidR="00182A14" w:rsidRDefault="00182A14" w:rsidP="00C0026E">
      <w:pPr>
        <w:pStyle w:val="-"/>
        <w:keepNext/>
        <w:rPr>
          <w:rtl/>
        </w:rPr>
      </w:pPr>
      <w:bookmarkStart w:id="31316" w:name="ET_speakercontinue_6345_14"/>
      <w:r w:rsidRPr="00567767">
        <w:rPr>
          <w:rStyle w:val="TagStyle"/>
          <w:rtl/>
        </w:rPr>
        <w:t xml:space="preserve"> &lt;&lt; דובר_המשך &gt;&gt; </w:t>
      </w:r>
      <w:r>
        <w:rPr>
          <w:rtl/>
        </w:rPr>
        <w:t>טלי גוטליב (הליכוד):</w:t>
      </w:r>
      <w:r w:rsidRPr="00567767">
        <w:rPr>
          <w:rStyle w:val="TagStyle"/>
          <w:rtl/>
        </w:rPr>
        <w:t xml:space="preserve"> &lt;&lt; דובר_המשך &gt;&gt;</w:t>
      </w:r>
      <w:r>
        <w:rPr>
          <w:rtl/>
        </w:rPr>
        <w:t xml:space="preserve">   </w:t>
      </w:r>
      <w:bookmarkEnd w:id="31316"/>
    </w:p>
    <w:p w:rsidR="00182A14" w:rsidRDefault="00182A14" w:rsidP="00C0026E">
      <w:pPr>
        <w:rPr>
          <w:rtl/>
        </w:rPr>
      </w:pPr>
    </w:p>
    <w:p w:rsidR="00182A14" w:rsidRDefault="00182A14" w:rsidP="00C0026E">
      <w:pPr>
        <w:rPr>
          <w:rtl/>
        </w:rPr>
      </w:pPr>
      <w:bookmarkStart w:id="31317" w:name="_ETM_Q100_362366"/>
      <w:bookmarkEnd w:id="31317"/>
      <w:r>
        <w:rPr>
          <w:rFonts w:hint="cs"/>
          <w:rtl/>
        </w:rPr>
        <w:t xml:space="preserve">עכשיו, תבינו, כשלעצמי אני רוצה </w:t>
      </w:r>
      <w:r>
        <w:rPr>
          <w:rtl/>
        </w:rPr>
        <w:t>–</w:t>
      </w:r>
      <w:r>
        <w:rPr>
          <w:rFonts w:hint="cs"/>
          <w:rtl/>
        </w:rPr>
        <w:t xml:space="preserve"> אדוני, אם </w:t>
      </w:r>
      <w:bookmarkStart w:id="31318" w:name="_ETM_Q100_363508"/>
      <w:bookmarkEnd w:id="31318"/>
      <w:r>
        <w:rPr>
          <w:rFonts w:hint="cs"/>
          <w:rtl/>
        </w:rPr>
        <w:t>מפריעים לי</w:t>
      </w:r>
      <w:r w:rsidR="0031619B">
        <w:rPr>
          <w:rFonts w:hint="cs"/>
          <w:rtl/>
        </w:rPr>
        <w:t>,</w:t>
      </w:r>
      <w:r>
        <w:rPr>
          <w:rFonts w:hint="cs"/>
          <w:rtl/>
        </w:rPr>
        <w:t xml:space="preserve"> אז אני צריכה זמן. </w:t>
      </w:r>
    </w:p>
    <w:p w:rsidR="00182A14" w:rsidRDefault="00182A14" w:rsidP="00C0026E">
      <w:pPr>
        <w:keepNext/>
        <w:rPr>
          <w:rtl/>
        </w:rPr>
      </w:pPr>
      <w:bookmarkStart w:id="31319" w:name="ET_yor_6490_15"/>
    </w:p>
    <w:p w:rsidR="00182A14" w:rsidRDefault="00182A14" w:rsidP="00C0026E">
      <w:pPr>
        <w:pStyle w:val="af7"/>
        <w:keepNext/>
        <w:rPr>
          <w:rtl/>
        </w:rPr>
      </w:pPr>
      <w:r w:rsidRPr="00567767">
        <w:rPr>
          <w:rStyle w:val="TagStyle"/>
          <w:rtl/>
        </w:rPr>
        <w:t xml:space="preserve"> &lt;&lt; יור &gt;&gt; </w:t>
      </w:r>
      <w:r>
        <w:rPr>
          <w:rtl/>
        </w:rPr>
        <w:t>היו"ר ניסים ואטורי:</w:t>
      </w:r>
      <w:r w:rsidRPr="00567767">
        <w:rPr>
          <w:rStyle w:val="TagStyle"/>
          <w:rtl/>
        </w:rPr>
        <w:t xml:space="preserve"> &lt;&lt; יור &gt;&gt;</w:t>
      </w:r>
      <w:r>
        <w:rPr>
          <w:rtl/>
        </w:rPr>
        <w:t xml:space="preserve">   </w:t>
      </w:r>
      <w:bookmarkEnd w:id="31319"/>
    </w:p>
    <w:p w:rsidR="00182A14" w:rsidRDefault="00182A14" w:rsidP="00C0026E">
      <w:pPr>
        <w:rPr>
          <w:rtl/>
        </w:rPr>
      </w:pPr>
    </w:p>
    <w:p w:rsidR="00182A14" w:rsidRDefault="00182A14" w:rsidP="00C0026E">
      <w:pPr>
        <w:rPr>
          <w:rtl/>
        </w:rPr>
      </w:pPr>
      <w:r>
        <w:rPr>
          <w:rFonts w:hint="cs"/>
          <w:rtl/>
        </w:rPr>
        <w:t xml:space="preserve">ווליד, היא עוזרת לך, תקשיב לה. היא עושה לך טובה. </w:t>
      </w:r>
    </w:p>
    <w:p w:rsidR="00182A14" w:rsidRDefault="00182A14" w:rsidP="00C0026E">
      <w:pPr>
        <w:rPr>
          <w:rtl/>
        </w:rPr>
      </w:pPr>
    </w:p>
    <w:p w:rsidR="00182A14" w:rsidRDefault="00182A14" w:rsidP="00C0026E">
      <w:pPr>
        <w:pStyle w:val="-"/>
        <w:keepNext/>
        <w:rPr>
          <w:rtl/>
        </w:rPr>
      </w:pPr>
      <w:bookmarkStart w:id="31320" w:name="ET_speakercontinue_6345_16"/>
      <w:r w:rsidRPr="004D747C">
        <w:rPr>
          <w:rStyle w:val="TagStyle"/>
          <w:rtl/>
        </w:rPr>
        <w:t xml:space="preserve"> &lt;&lt; דובר_המשך &gt;&gt; </w:t>
      </w:r>
      <w:r>
        <w:rPr>
          <w:rtl/>
        </w:rPr>
        <w:t>טלי גוטליב (הליכוד):</w:t>
      </w:r>
      <w:r w:rsidRPr="004D747C">
        <w:rPr>
          <w:rStyle w:val="TagStyle"/>
          <w:rtl/>
        </w:rPr>
        <w:t xml:space="preserve"> &lt;&lt; דובר_המשך &gt;&gt;</w:t>
      </w:r>
      <w:r>
        <w:rPr>
          <w:rtl/>
        </w:rPr>
        <w:t xml:space="preserve">   </w:t>
      </w:r>
      <w:bookmarkEnd w:id="31320"/>
    </w:p>
    <w:p w:rsidR="00182A14" w:rsidRDefault="00182A14" w:rsidP="00C0026E">
      <w:pPr>
        <w:rPr>
          <w:rtl/>
        </w:rPr>
      </w:pPr>
    </w:p>
    <w:p w:rsidR="00182A14" w:rsidRDefault="00182A14" w:rsidP="00C0026E">
      <w:pPr>
        <w:rPr>
          <w:rtl/>
        </w:rPr>
      </w:pPr>
      <w:r>
        <w:rPr>
          <w:rFonts w:hint="cs"/>
          <w:rtl/>
        </w:rPr>
        <w:t>אני פשוט מסבירה לכם.</w:t>
      </w:r>
      <w:bookmarkStart w:id="31321" w:name="_ETM_Q100_372061"/>
      <w:bookmarkEnd w:id="31321"/>
      <w:r>
        <w:rPr>
          <w:rFonts w:hint="cs"/>
          <w:rtl/>
        </w:rPr>
        <w:t xml:space="preserve"> אני מסבירה לכם, כי מה לעשות, אתם מחוקקים ואתם צריכים </w:t>
      </w:r>
      <w:bookmarkStart w:id="31322" w:name="_ETM_Q100_375890"/>
      <w:bookmarkEnd w:id="31322"/>
      <w:r>
        <w:rPr>
          <w:rFonts w:hint="cs"/>
          <w:rtl/>
        </w:rPr>
        <w:t xml:space="preserve">לדעת את המצב המשפטי הנוהג. אז הצעת החוק אומרת שבמקום </w:t>
      </w:r>
      <w:bookmarkStart w:id="31323" w:name="_ETM_Q100_378448"/>
      <w:bookmarkEnd w:id="31323"/>
      <w:r>
        <w:rPr>
          <w:rFonts w:hint="cs"/>
          <w:rtl/>
        </w:rPr>
        <w:t xml:space="preserve">שנשיא בית המשפט העליון ושר המשפטים באשר הוא יסכימו, </w:t>
      </w:r>
      <w:bookmarkStart w:id="31324" w:name="_ETM_Q100_383690"/>
      <w:bookmarkEnd w:id="31324"/>
      <w:r>
        <w:rPr>
          <w:rFonts w:hint="cs"/>
          <w:rtl/>
        </w:rPr>
        <w:t xml:space="preserve">יריב לוין מוותר על הכוח שלו, מוותר על הכוח להכריע ומביא לכם את ההכרעה. </w:t>
      </w:r>
    </w:p>
    <w:p w:rsidR="00182A14" w:rsidRDefault="00182A14" w:rsidP="00C0026E">
      <w:pPr>
        <w:rPr>
          <w:rtl/>
        </w:rPr>
      </w:pPr>
      <w:bookmarkStart w:id="31325" w:name="_ETM_Q100_389225"/>
      <w:bookmarkStart w:id="31326" w:name="_ETM_Q100_389342"/>
      <w:bookmarkEnd w:id="31325"/>
      <w:bookmarkEnd w:id="31326"/>
    </w:p>
    <w:p w:rsidR="00182A14" w:rsidRDefault="00182A14" w:rsidP="00C0026E">
      <w:pPr>
        <w:rPr>
          <w:rtl/>
        </w:rPr>
      </w:pPr>
      <w:bookmarkStart w:id="31327" w:name="_ETM_Q100_389385"/>
      <w:bookmarkStart w:id="31328" w:name="_ETM_Q100_389486"/>
      <w:bookmarkEnd w:id="31327"/>
      <w:bookmarkEnd w:id="31328"/>
      <w:r>
        <w:rPr>
          <w:rFonts w:hint="cs"/>
          <w:rtl/>
        </w:rPr>
        <w:t xml:space="preserve">עכשיו, אני אומרת לכם, למה החוק הזה גרוע בהיבט הזה? אומנם באמת אין לי מה להתפלא </w:t>
      </w:r>
      <w:bookmarkStart w:id="31329" w:name="_ETM_Q100_393757"/>
      <w:bookmarkEnd w:id="31329"/>
      <w:r>
        <w:rPr>
          <w:rFonts w:hint="cs"/>
          <w:rtl/>
        </w:rPr>
        <w:t xml:space="preserve">עליכם, מקום שדינה זילבר, המשנה ליועמ"ש לשעבר </w:t>
      </w:r>
      <w:r>
        <w:rPr>
          <w:rFonts w:hint="eastAsia"/>
          <w:rtl/>
        </w:rPr>
        <w:t>–</w:t>
      </w:r>
      <w:r>
        <w:rPr>
          <w:rFonts w:hint="cs"/>
          <w:rtl/>
        </w:rPr>
        <w:t xml:space="preserve"> היא שמאל רדיקלי</w:t>
      </w:r>
      <w:bookmarkStart w:id="31330" w:name="_ETM_Q100_396753"/>
      <w:bookmarkEnd w:id="31330"/>
      <w:r>
        <w:rPr>
          <w:rFonts w:hint="cs"/>
          <w:rtl/>
        </w:rPr>
        <w:t>, וכתבה בספר שלה שצריך לקחת את הכוח מנבחרי הציבור לפקידים</w:t>
      </w:r>
      <w:bookmarkStart w:id="31331" w:name="_ETM_Q100_399258"/>
      <w:bookmarkEnd w:id="31331"/>
      <w:r>
        <w:rPr>
          <w:rFonts w:hint="cs"/>
          <w:rtl/>
        </w:rPr>
        <w:t xml:space="preserve">; הפקידים יודעים יותר טוב מהריבון. אנחנו מטופשים, העם טיפש, </w:t>
      </w:r>
      <w:bookmarkStart w:id="31332" w:name="_ETM_Q100_406427"/>
      <w:bookmarkEnd w:id="31332"/>
      <w:r>
        <w:rPr>
          <w:rFonts w:hint="cs"/>
          <w:rtl/>
        </w:rPr>
        <w:t>הפקידים יודעים יותר טוב ממנו. היא אומרת שאנחנו נשתמש בהצעת</w:t>
      </w:r>
      <w:bookmarkStart w:id="31333" w:name="_ETM_Q100_409020"/>
      <w:bookmarkEnd w:id="31333"/>
      <w:r>
        <w:rPr>
          <w:rFonts w:hint="cs"/>
          <w:rtl/>
        </w:rPr>
        <w:t xml:space="preserve"> החוק הזאת כדי לבוא חשבון עם שופטים. </w:t>
      </w:r>
      <w:bookmarkStart w:id="31334" w:name="_ETM_Q100_409458"/>
      <w:bookmarkStart w:id="31335" w:name="_ETM_Q100_409513"/>
      <w:bookmarkEnd w:id="31334"/>
      <w:bookmarkEnd w:id="31335"/>
    </w:p>
    <w:p w:rsidR="00182A14" w:rsidRDefault="00182A14" w:rsidP="00C0026E">
      <w:pPr>
        <w:rPr>
          <w:rtl/>
        </w:rPr>
      </w:pPr>
    </w:p>
    <w:p w:rsidR="00182A14" w:rsidRDefault="00182A14" w:rsidP="0031619B">
      <w:pPr>
        <w:rPr>
          <w:rtl/>
        </w:rPr>
      </w:pPr>
      <w:r>
        <w:rPr>
          <w:rFonts w:hint="cs"/>
          <w:rtl/>
        </w:rPr>
        <w:t xml:space="preserve">טוב, תקשיבו, תראו. </w:t>
      </w:r>
      <w:bookmarkStart w:id="31336" w:name="_ETM_Q100_412458"/>
      <w:bookmarkEnd w:id="31336"/>
      <w:r>
        <w:rPr>
          <w:rFonts w:hint="cs"/>
          <w:rtl/>
        </w:rPr>
        <w:t>יש גבול. אתם נורא אוהבים את המילה "טרלול", "טרלול". ולדימיר</w:t>
      </w:r>
      <w:bookmarkStart w:id="31337" w:name="_ETM_Q100_412820"/>
      <w:bookmarkEnd w:id="31337"/>
      <w:r>
        <w:rPr>
          <w:rFonts w:hint="cs"/>
          <w:rtl/>
        </w:rPr>
        <w:t xml:space="preserve"> עמד פה </w:t>
      </w:r>
      <w:r w:rsidR="0031619B">
        <w:rPr>
          <w:rFonts w:hint="eastAsia"/>
          <w:rtl/>
        </w:rPr>
        <w:t>–</w:t>
      </w:r>
      <w:r w:rsidR="0031619B">
        <w:rPr>
          <w:rFonts w:hint="cs"/>
          <w:rtl/>
        </w:rPr>
        <w:t xml:space="preserve"> </w:t>
      </w:r>
      <w:r>
        <w:rPr>
          <w:rFonts w:hint="cs"/>
          <w:rtl/>
        </w:rPr>
        <w:t xml:space="preserve">הצעת חוק מטורללת. היא באמת הצעת חוק </w:t>
      </w:r>
      <w:bookmarkStart w:id="31338" w:name="_ETM_Q100_417869"/>
      <w:bookmarkEnd w:id="31338"/>
      <w:r>
        <w:rPr>
          <w:rFonts w:hint="cs"/>
          <w:rtl/>
        </w:rPr>
        <w:t xml:space="preserve">גרועה לקואליציה, אבל הצעת החוק הזאת חושבת שכדאי מאוד שיהיה נציב תלונות על השופטים. </w:t>
      </w:r>
      <w:bookmarkStart w:id="31339" w:name="_ETM_Q100_423770"/>
      <w:bookmarkStart w:id="31340" w:name="_ETM_Q100_423883"/>
      <w:bookmarkStart w:id="31341" w:name="_ETM_Q100_423922"/>
      <w:bookmarkStart w:id="31342" w:name="_ETM_Q100_424016"/>
      <w:bookmarkEnd w:id="31339"/>
      <w:bookmarkEnd w:id="31340"/>
      <w:bookmarkEnd w:id="31341"/>
      <w:bookmarkEnd w:id="31342"/>
      <w:r>
        <w:rPr>
          <w:rFonts w:hint="cs"/>
          <w:rtl/>
        </w:rPr>
        <w:t>אז אני רק אומר לכם, בעיניי</w:t>
      </w:r>
      <w:bookmarkStart w:id="31343" w:name="_ETM_Q100_424296"/>
      <w:bookmarkEnd w:id="31343"/>
      <w:r>
        <w:rPr>
          <w:rFonts w:hint="cs"/>
          <w:rtl/>
        </w:rPr>
        <w:t xml:space="preserve"> אין לי צורך בשום נציב תלונות על השופטים. זה מוסד </w:t>
      </w:r>
      <w:bookmarkStart w:id="31344" w:name="_ETM_Q100_427047"/>
      <w:bookmarkEnd w:id="31344"/>
      <w:r>
        <w:rPr>
          <w:rFonts w:hint="cs"/>
          <w:rtl/>
        </w:rPr>
        <w:t>גרוע</w:t>
      </w:r>
      <w:r w:rsidR="0031619B">
        <w:rPr>
          <w:rFonts w:hint="cs"/>
          <w:rtl/>
        </w:rPr>
        <w:t>,</w:t>
      </w:r>
      <w:r>
        <w:rPr>
          <w:rFonts w:hint="cs"/>
          <w:rtl/>
        </w:rPr>
        <w:t xml:space="preserve"> שפוגע באזרחים ושומר על השופטים. לכן אני אומרת לכם </w:t>
      </w:r>
      <w:bookmarkStart w:id="31345" w:name="_ETM_Q100_434387"/>
      <w:bookmarkEnd w:id="31345"/>
      <w:r>
        <w:rPr>
          <w:rFonts w:hint="cs"/>
          <w:rtl/>
        </w:rPr>
        <w:t xml:space="preserve">פה: פוגלמן רוצה לשמור על השופטים שלו, הוא לא רוצה </w:t>
      </w:r>
      <w:bookmarkStart w:id="31346" w:name="_ETM_Q100_435292"/>
      <w:bookmarkEnd w:id="31346"/>
      <w:r>
        <w:rPr>
          <w:rFonts w:hint="cs"/>
          <w:rtl/>
        </w:rPr>
        <w:t xml:space="preserve">נציב תלונות שיהיה מחוץ למערכת, הוא לא רוצה נציב תלונות שהוא לא שופט עליון. </w:t>
      </w:r>
    </w:p>
    <w:p w:rsidR="00182A14" w:rsidRDefault="00182A14" w:rsidP="00C0026E">
      <w:pPr>
        <w:rPr>
          <w:rtl/>
        </w:rPr>
      </w:pPr>
    </w:p>
    <w:p w:rsidR="00182A14" w:rsidRDefault="00182A14" w:rsidP="00C0026E">
      <w:pPr>
        <w:pStyle w:val="af7"/>
        <w:keepNext/>
        <w:rPr>
          <w:rtl/>
        </w:rPr>
      </w:pPr>
      <w:r w:rsidRPr="00DB60A1">
        <w:rPr>
          <w:rStyle w:val="TagStyle"/>
          <w:rtl/>
        </w:rPr>
        <w:t xml:space="preserve"> &lt;&lt; יור &gt;&gt; </w:t>
      </w:r>
      <w:r>
        <w:rPr>
          <w:rtl/>
        </w:rPr>
        <w:t>היו"ר ניסים ואטורי:</w:t>
      </w:r>
      <w:r w:rsidRPr="00DB60A1">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 xml:space="preserve">תודה. </w:t>
      </w:r>
    </w:p>
    <w:p w:rsidR="00182A14" w:rsidRDefault="00182A14" w:rsidP="00C0026E">
      <w:pPr>
        <w:rPr>
          <w:rtl/>
        </w:rPr>
      </w:pPr>
    </w:p>
    <w:p w:rsidR="00182A14" w:rsidRDefault="00182A14" w:rsidP="00C0026E">
      <w:pPr>
        <w:pStyle w:val="-"/>
        <w:keepNext/>
        <w:rPr>
          <w:rtl/>
        </w:rPr>
      </w:pPr>
      <w:bookmarkStart w:id="31347" w:name="ET_speakercontinue_6345_18"/>
      <w:r w:rsidRPr="00DB60A1">
        <w:rPr>
          <w:rStyle w:val="TagStyle"/>
          <w:rtl/>
        </w:rPr>
        <w:t xml:space="preserve"> &lt;&lt; דובר_המשך &gt;&gt; </w:t>
      </w:r>
      <w:r>
        <w:rPr>
          <w:rtl/>
        </w:rPr>
        <w:t>טלי גוטליב (הליכוד):</w:t>
      </w:r>
      <w:r w:rsidRPr="00DB60A1">
        <w:rPr>
          <w:rStyle w:val="TagStyle"/>
          <w:rtl/>
        </w:rPr>
        <w:t xml:space="preserve"> &lt;&lt; דובר_המשך &gt;&gt;</w:t>
      </w:r>
      <w:r>
        <w:rPr>
          <w:rtl/>
        </w:rPr>
        <w:t xml:space="preserve">   </w:t>
      </w:r>
      <w:bookmarkEnd w:id="31347"/>
    </w:p>
    <w:p w:rsidR="00182A14" w:rsidRDefault="00182A14" w:rsidP="00C0026E">
      <w:pPr>
        <w:rPr>
          <w:rtl/>
        </w:rPr>
      </w:pPr>
    </w:p>
    <w:p w:rsidR="00182A14" w:rsidRDefault="00182A14" w:rsidP="0086660F">
      <w:pPr>
        <w:rPr>
          <w:rtl/>
        </w:rPr>
      </w:pPr>
      <w:r>
        <w:rPr>
          <w:rFonts w:hint="cs"/>
          <w:rtl/>
        </w:rPr>
        <w:t xml:space="preserve">הוא לא רוצה. הוא רוצה </w:t>
      </w:r>
      <w:bookmarkStart w:id="31348" w:name="_ETM_Q100_444649"/>
      <w:bookmarkEnd w:id="31348"/>
      <w:r>
        <w:rPr>
          <w:rFonts w:hint="cs"/>
          <w:rtl/>
        </w:rPr>
        <w:t xml:space="preserve">את מי שיקבע שהשופטים הם בסדר, שהכול בסדר איתם. אז חבר'ה, הצעת החוק הזאת גרועה לקואליציה, טובה לאופוזיציה. בעיניי מוסד נציב </w:t>
      </w:r>
      <w:bookmarkStart w:id="31349" w:name="_ETM_Q100_451565"/>
      <w:bookmarkEnd w:id="31349"/>
      <w:r>
        <w:rPr>
          <w:rFonts w:hint="cs"/>
          <w:rtl/>
        </w:rPr>
        <w:t xml:space="preserve">התלונות על השופטים זה מוסד גרוע, אין לי בו צורך. </w:t>
      </w:r>
      <w:bookmarkStart w:id="31350" w:name="_ETM_Q100_451396"/>
      <w:bookmarkEnd w:id="31350"/>
      <w:r>
        <w:rPr>
          <w:rFonts w:hint="cs"/>
          <w:rtl/>
        </w:rPr>
        <w:t xml:space="preserve">תודה רבה, אנחנו יודעים להיאבק לבד בבתי המשפט. </w:t>
      </w:r>
    </w:p>
    <w:p w:rsidR="00182A14" w:rsidRDefault="00182A14" w:rsidP="00C0026E">
      <w:pPr>
        <w:rPr>
          <w:rtl/>
        </w:rPr>
      </w:pPr>
    </w:p>
    <w:p w:rsidR="00182A14" w:rsidRDefault="00182A14" w:rsidP="00C0026E">
      <w:pPr>
        <w:pStyle w:val="af6"/>
        <w:keepNext/>
        <w:rPr>
          <w:rtl/>
        </w:rPr>
      </w:pPr>
      <w:bookmarkStart w:id="31351" w:name="_ETM_Q100_368152"/>
      <w:bookmarkStart w:id="31352" w:name="_ETM_Q100_368264"/>
      <w:bookmarkEnd w:id="31351"/>
      <w:bookmarkEnd w:id="31352"/>
      <w:r w:rsidRPr="00692F3B">
        <w:rPr>
          <w:rStyle w:val="TagStyle"/>
          <w:rtl/>
        </w:rPr>
        <w:t xml:space="preserve"> &lt;&lt; קריאה &gt;&gt; </w:t>
      </w:r>
      <w:r>
        <w:rPr>
          <w:rtl/>
        </w:rPr>
        <w:t>רון כץ (יש עתיד):</w:t>
      </w:r>
      <w:r w:rsidRPr="00692F3B">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אז תצביעי נגד. </w:t>
      </w:r>
    </w:p>
    <w:p w:rsidR="00182A14" w:rsidRDefault="00182A14" w:rsidP="00C0026E">
      <w:pPr>
        <w:rPr>
          <w:rtl/>
        </w:rPr>
      </w:pPr>
    </w:p>
    <w:p w:rsidR="00182A14" w:rsidRDefault="00182A14" w:rsidP="00C0026E">
      <w:pPr>
        <w:pStyle w:val="af6"/>
        <w:keepNext/>
        <w:rPr>
          <w:rtl/>
        </w:rPr>
      </w:pPr>
      <w:r w:rsidRPr="00692F3B">
        <w:rPr>
          <w:rStyle w:val="TagStyle"/>
          <w:rtl/>
        </w:rPr>
        <w:t xml:space="preserve"> &lt;&lt; קריאה &gt;&gt; </w:t>
      </w:r>
      <w:r w:rsidRPr="00692F3B">
        <w:rPr>
          <w:rtl/>
        </w:rPr>
        <w:t>טלי גוטליב (הליכוד):</w:t>
      </w:r>
      <w:r w:rsidRPr="00692F3B">
        <w:rPr>
          <w:rStyle w:val="TagStyle"/>
          <w:rtl/>
        </w:rPr>
        <w:t xml:space="preserve"> &lt;&lt; קריאה &gt;&gt;</w:t>
      </w:r>
      <w:r>
        <w:rPr>
          <w:rStyle w:val="TagStyle"/>
          <w:rtl/>
        </w:rPr>
        <w:t xml:space="preserve">   </w:t>
      </w:r>
    </w:p>
    <w:p w:rsidR="00182A14" w:rsidRDefault="00182A14" w:rsidP="00C0026E">
      <w:pPr>
        <w:rPr>
          <w:rtl/>
        </w:rPr>
      </w:pPr>
    </w:p>
    <w:p w:rsidR="00182A14" w:rsidRDefault="00182A14" w:rsidP="00C0026E">
      <w:pPr>
        <w:rPr>
          <w:rtl/>
        </w:rPr>
      </w:pPr>
      <w:r>
        <w:rPr>
          <w:rFonts w:hint="cs"/>
          <w:rtl/>
        </w:rPr>
        <w:t xml:space="preserve">אני </w:t>
      </w:r>
      <w:bookmarkStart w:id="31353" w:name="_ETM_Q100_459150"/>
      <w:bookmarkEnd w:id="31353"/>
      <w:r>
        <w:rPr>
          <w:rFonts w:hint="cs"/>
          <w:rtl/>
        </w:rPr>
        <w:t xml:space="preserve">לא מצביעה נגד, משמעת קואליציונית. </w:t>
      </w:r>
    </w:p>
    <w:p w:rsidR="00182A14" w:rsidRDefault="00182A14" w:rsidP="00C0026E">
      <w:pPr>
        <w:rPr>
          <w:rtl/>
        </w:rPr>
      </w:pPr>
    </w:p>
    <w:p w:rsidR="00182A14" w:rsidRDefault="00182A14" w:rsidP="00C0026E">
      <w:pPr>
        <w:pStyle w:val="af6"/>
        <w:keepNext/>
        <w:rPr>
          <w:rtl/>
        </w:rPr>
      </w:pPr>
      <w:r w:rsidRPr="00692F3B">
        <w:rPr>
          <w:rStyle w:val="TagStyle"/>
          <w:rtl/>
        </w:rPr>
        <w:t xml:space="preserve"> &lt;&lt; קריאה &gt;&gt; </w:t>
      </w:r>
      <w:r>
        <w:rPr>
          <w:rtl/>
        </w:rPr>
        <w:t>רון כץ (יש עתיד):</w:t>
      </w:r>
      <w:r w:rsidRPr="00692F3B">
        <w:rPr>
          <w:rStyle w:val="TagStyle"/>
          <w:rtl/>
        </w:rPr>
        <w:t xml:space="preserve"> &lt;&lt; קריאה &gt;&gt;</w:t>
      </w:r>
      <w:r>
        <w:rPr>
          <w:rtl/>
        </w:rPr>
        <w:t xml:space="preserve">   </w:t>
      </w:r>
    </w:p>
    <w:p w:rsidR="00182A14" w:rsidRDefault="00182A14" w:rsidP="00C0026E">
      <w:pPr>
        <w:rPr>
          <w:rtl/>
        </w:rPr>
      </w:pPr>
    </w:p>
    <w:p w:rsidR="00182A14" w:rsidRDefault="00182A14" w:rsidP="00C0026E">
      <w:pPr>
        <w:rPr>
          <w:rtl/>
          <w:lang w:eastAsia="he-IL"/>
        </w:rPr>
      </w:pPr>
      <w:r>
        <w:rPr>
          <w:rFonts w:hint="cs"/>
          <w:rtl/>
          <w:lang w:eastAsia="he-IL"/>
        </w:rPr>
        <w:t>אז למה כל הנאום הזה?</w:t>
      </w:r>
    </w:p>
    <w:p w:rsidR="00182A14" w:rsidRDefault="00182A14" w:rsidP="00C0026E">
      <w:pPr>
        <w:rPr>
          <w:rtl/>
          <w:lang w:eastAsia="he-IL"/>
        </w:rPr>
      </w:pPr>
    </w:p>
    <w:p w:rsidR="00182A14" w:rsidRDefault="00182A14" w:rsidP="00C0026E">
      <w:pPr>
        <w:pStyle w:val="af7"/>
        <w:keepNext/>
        <w:rPr>
          <w:rtl/>
        </w:rPr>
      </w:pPr>
      <w:bookmarkStart w:id="31354" w:name="ET_yor_6490_23"/>
      <w:r w:rsidRPr="00692F3B">
        <w:rPr>
          <w:rStyle w:val="TagStyle"/>
          <w:rtl/>
        </w:rPr>
        <w:t xml:space="preserve"> &lt;&lt; יור &gt;&gt; </w:t>
      </w:r>
      <w:r>
        <w:rPr>
          <w:rtl/>
        </w:rPr>
        <w:t>היו"ר ניסים ואטורי:</w:t>
      </w:r>
      <w:r w:rsidRPr="00692F3B">
        <w:rPr>
          <w:rStyle w:val="TagStyle"/>
          <w:rtl/>
        </w:rPr>
        <w:t xml:space="preserve"> &lt;&lt; יור &gt;&gt;</w:t>
      </w:r>
      <w:r>
        <w:rPr>
          <w:rtl/>
        </w:rPr>
        <w:t xml:space="preserve">   </w:t>
      </w:r>
      <w:bookmarkEnd w:id="3135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חברת הכנסת אורית פרקש הכהן, סגנית יושב-ראש </w:t>
      </w:r>
      <w:bookmarkStart w:id="31355" w:name="_ETM_Q100_470448"/>
      <w:bookmarkEnd w:id="31355"/>
      <w:r>
        <w:rPr>
          <w:rFonts w:hint="cs"/>
          <w:rtl/>
          <w:lang w:eastAsia="he-IL"/>
        </w:rPr>
        <w:t xml:space="preserve">הכנסת. </w:t>
      </w:r>
      <w:bookmarkStart w:id="31356" w:name="_ETM_Q100_474929"/>
      <w:bookmarkEnd w:id="31356"/>
    </w:p>
    <w:p w:rsidR="00182A14" w:rsidRDefault="00182A14" w:rsidP="00C0026E">
      <w:pPr>
        <w:rPr>
          <w:rtl/>
          <w:lang w:eastAsia="he-IL"/>
        </w:rPr>
      </w:pPr>
      <w:bookmarkStart w:id="31357" w:name="_ETM_Q100_475079"/>
      <w:bookmarkEnd w:id="31357"/>
    </w:p>
    <w:p w:rsidR="00182A14" w:rsidRDefault="00182A14" w:rsidP="00C0026E">
      <w:pPr>
        <w:pStyle w:val="a4"/>
        <w:keepNext/>
        <w:rPr>
          <w:rtl/>
        </w:rPr>
      </w:pPr>
      <w:bookmarkStart w:id="31358" w:name="ET_speaker_5800_24"/>
      <w:r w:rsidRPr="001537D3">
        <w:rPr>
          <w:rStyle w:val="TagStyle"/>
          <w:rtl/>
        </w:rPr>
        <w:t xml:space="preserve"> &lt;&lt; דובר &gt;&gt; </w:t>
      </w:r>
      <w:bookmarkStart w:id="31359" w:name="_Toc173069075"/>
      <w:bookmarkStart w:id="31360" w:name="_Toc202703953"/>
      <w:r>
        <w:rPr>
          <w:rtl/>
        </w:rPr>
        <w:t>אורית פרקש הכהן (המחנה הממלכתי):</w:t>
      </w:r>
      <w:bookmarkEnd w:id="31359"/>
      <w:bookmarkEnd w:id="31360"/>
      <w:r w:rsidRPr="001537D3">
        <w:rPr>
          <w:rStyle w:val="TagStyle"/>
          <w:rtl/>
        </w:rPr>
        <w:t xml:space="preserve"> &lt;&lt; דובר &gt;&gt;</w:t>
      </w:r>
      <w:r>
        <w:rPr>
          <w:rtl/>
        </w:rPr>
        <w:t xml:space="preserve">   </w:t>
      </w:r>
      <w:bookmarkEnd w:id="31358"/>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תודה רבה, היושב-ראש. סגן </w:t>
      </w:r>
      <w:bookmarkStart w:id="31361" w:name="_ETM_Q0_37074827"/>
      <w:r>
        <w:rPr>
          <w:rFonts w:hint="cs"/>
          <w:rtl/>
          <w:lang w:eastAsia="he-IL"/>
        </w:rPr>
        <w:t>יו"ר הכנ</w:t>
      </w:r>
      <w:bookmarkEnd w:id="31361"/>
      <w:r>
        <w:rPr>
          <w:rFonts w:hint="cs"/>
          <w:rtl/>
          <w:lang w:eastAsia="he-IL"/>
        </w:rPr>
        <w:t xml:space="preserve">סת, חבריי </w:t>
      </w:r>
      <w:bookmarkStart w:id="31362" w:name="_ETM_Q100_478788"/>
      <w:bookmarkEnd w:id="31362"/>
      <w:r>
        <w:rPr>
          <w:rFonts w:hint="cs"/>
          <w:rtl/>
          <w:lang w:eastAsia="he-IL"/>
        </w:rPr>
        <w:t xml:space="preserve">חברי הכנסת, שמעתי היום את ראש הממשלה מתפאר בקונגרס על </w:t>
      </w:r>
      <w:bookmarkStart w:id="31363" w:name="_ETM_Q100_486268"/>
      <w:bookmarkEnd w:id="31363"/>
      <w:r>
        <w:rPr>
          <w:rFonts w:hint="cs"/>
          <w:rtl/>
          <w:lang w:eastAsia="he-IL"/>
        </w:rPr>
        <w:t xml:space="preserve">הדמוקרטיה המשגשגת של ישראל במזרח התיכון, מספר לאמריקאים איזו </w:t>
      </w:r>
      <w:bookmarkStart w:id="31364" w:name="_ETM_Q100_491800"/>
      <w:bookmarkEnd w:id="31364"/>
      <w:r>
        <w:rPr>
          <w:rFonts w:hint="cs"/>
          <w:rtl/>
          <w:lang w:eastAsia="he-IL"/>
        </w:rPr>
        <w:t xml:space="preserve">דמוקרטיה עוצמתית אנחנו, ויש לנו </w:t>
      </w:r>
      <w:r>
        <w:rPr>
          <w:lang w:eastAsia="he-IL"/>
        </w:rPr>
        <w:t>shared values</w:t>
      </w:r>
      <w:r>
        <w:rPr>
          <w:rFonts w:hint="cs"/>
          <w:rtl/>
          <w:lang w:eastAsia="he-IL"/>
        </w:rPr>
        <w:t xml:space="preserve">. נזכרתי במה </w:t>
      </w:r>
      <w:bookmarkStart w:id="31365" w:name="_ETM_Q100_497023"/>
      <w:bookmarkEnd w:id="31365"/>
      <w:r>
        <w:rPr>
          <w:rFonts w:hint="cs"/>
          <w:rtl/>
          <w:lang w:eastAsia="he-IL"/>
        </w:rPr>
        <w:t>שקרה כאן אתמול לפני שנה.</w:t>
      </w:r>
      <w:r w:rsidR="00F5413F">
        <w:rPr>
          <w:rFonts w:hint="cs"/>
          <w:rtl/>
          <w:lang w:eastAsia="he-IL"/>
        </w:rPr>
        <w:t xml:space="preserve"> </w:t>
      </w:r>
      <w:r>
        <w:rPr>
          <w:rFonts w:hint="cs"/>
          <w:rtl/>
          <w:lang w:eastAsia="he-IL"/>
        </w:rPr>
        <w:t xml:space="preserve">אתמול לפני שנה באמת היה </w:t>
      </w:r>
      <w:bookmarkStart w:id="31366" w:name="_ETM_Q100_500503"/>
      <w:bookmarkEnd w:id="31366"/>
      <w:r>
        <w:rPr>
          <w:rFonts w:hint="cs"/>
          <w:rtl/>
          <w:lang w:eastAsia="he-IL"/>
        </w:rPr>
        <w:t>הערב הנוראי הזה של עילת הסבירות, שהוא היה שיא של</w:t>
      </w:r>
      <w:bookmarkStart w:id="31367" w:name="_ETM_Q100_501982"/>
      <w:bookmarkEnd w:id="31367"/>
      <w:r>
        <w:rPr>
          <w:rFonts w:hint="cs"/>
          <w:rtl/>
          <w:lang w:eastAsia="he-IL"/>
        </w:rPr>
        <w:t xml:space="preserve"> אירועים נוראיים שפירקו את החברה הישראלית וניסיון לפרק את הדמוקרטיה. </w:t>
      </w:r>
      <w:bookmarkStart w:id="31368" w:name="_ETM_Q100_509589"/>
      <w:bookmarkStart w:id="31369" w:name="_ETM_Q100_508395"/>
      <w:bookmarkEnd w:id="31368"/>
      <w:bookmarkEnd w:id="31369"/>
    </w:p>
    <w:p w:rsidR="00182A14" w:rsidRDefault="00182A14" w:rsidP="00C0026E">
      <w:pPr>
        <w:rPr>
          <w:rtl/>
          <w:lang w:eastAsia="he-IL"/>
        </w:rPr>
      </w:pPr>
    </w:p>
    <w:p w:rsidR="00182A14" w:rsidRPr="00AF489D" w:rsidRDefault="00182A14" w:rsidP="00F5413F">
      <w:pPr>
        <w:rPr>
          <w:rtl/>
        </w:rPr>
      </w:pPr>
      <w:bookmarkStart w:id="31370" w:name="_ETM_Q100_508633"/>
      <w:bookmarkStart w:id="31371" w:name="_ETM_Q100_508691"/>
      <w:bookmarkStart w:id="31372" w:name="_ETM_Q100_508804"/>
      <w:bookmarkEnd w:id="31370"/>
      <w:bookmarkEnd w:id="31371"/>
      <w:bookmarkEnd w:id="31372"/>
      <w:r>
        <w:rPr>
          <w:rFonts w:hint="cs"/>
          <w:rtl/>
          <w:lang w:eastAsia="he-IL"/>
        </w:rPr>
        <w:t xml:space="preserve">אני רוצה לצטט, אדוני היושב-ראש, מדברים שאני אמרתי בנאום שגם </w:t>
      </w:r>
      <w:bookmarkStart w:id="31373" w:name="_ETM_Q100_513709"/>
      <w:bookmarkEnd w:id="31373"/>
      <w:r>
        <w:rPr>
          <w:rFonts w:hint="cs"/>
          <w:rtl/>
          <w:lang w:eastAsia="he-IL"/>
        </w:rPr>
        <w:t xml:space="preserve">התרגשתי בו מאוד. זאת הייתה הצטברות של חודשים מאוד רעים </w:t>
      </w:r>
      <w:bookmarkStart w:id="31374" w:name="_ETM_Q100_520625"/>
      <w:bookmarkEnd w:id="31374"/>
      <w:r>
        <w:rPr>
          <w:rFonts w:hint="cs"/>
          <w:rtl/>
          <w:lang w:eastAsia="he-IL"/>
        </w:rPr>
        <w:t xml:space="preserve">בכנסת הזאת, וזה מה שאמרתי: </w:t>
      </w:r>
      <w:bookmarkStart w:id="31375" w:name="_ETM_Q100_518849"/>
      <w:bookmarkStart w:id="31376" w:name="_ETM_Q100_519062"/>
      <w:bookmarkStart w:id="31377" w:name="_ETM_Q100_519106"/>
      <w:bookmarkStart w:id="31378" w:name="_ETM_Q100_519181"/>
      <w:bookmarkEnd w:id="31375"/>
      <w:bookmarkEnd w:id="31376"/>
      <w:bookmarkEnd w:id="31377"/>
      <w:bookmarkEnd w:id="31378"/>
      <w:r>
        <w:rPr>
          <w:rFonts w:hint="cs"/>
          <w:rtl/>
          <w:lang w:eastAsia="he-IL"/>
        </w:rPr>
        <w:t xml:space="preserve">"לפני שבעה חודשים קמה פה הממשלה; </w:t>
      </w:r>
      <w:bookmarkStart w:id="31379" w:name="_ETM_Q100_525625"/>
      <w:bookmarkEnd w:id="31379"/>
      <w:r>
        <w:rPr>
          <w:rFonts w:hint="cs"/>
          <w:rtl/>
          <w:lang w:eastAsia="he-IL"/>
        </w:rPr>
        <w:t xml:space="preserve">ממשלה שנבחרה על בסיס הבטחות שהינה, מגיע מר כלכלה" והיא </w:t>
      </w:r>
      <w:bookmarkStart w:id="31380" w:name="_ETM_Q100_529038"/>
      <w:bookmarkEnd w:id="31380"/>
      <w:r>
        <w:rPr>
          <w:rFonts w:hint="cs"/>
          <w:rtl/>
          <w:lang w:eastAsia="he-IL"/>
        </w:rPr>
        <w:t xml:space="preserve">"תטפל ביוקר המחיה, בביטחון האישי, ותביא הישגים" כבירים. </w:t>
      </w:r>
      <w:bookmarkStart w:id="31381" w:name="_ETM_Q100_477480"/>
      <w:bookmarkStart w:id="31382" w:name="_ETM_Q100_527190"/>
      <w:bookmarkStart w:id="31383" w:name="_ETM_Q100_527370"/>
      <w:bookmarkStart w:id="31384" w:name="_ETM_Q100_527820"/>
      <w:bookmarkStart w:id="31385" w:name="_ETM_Q100_528210"/>
      <w:bookmarkStart w:id="31386" w:name="_ETM_Q100_528690"/>
      <w:bookmarkStart w:id="31387" w:name="_ETM_Q100_529260"/>
      <w:bookmarkStart w:id="31388" w:name="_ETM_Q100_529650"/>
      <w:bookmarkStart w:id="31389" w:name="_ETM_Q100_530070"/>
      <w:bookmarkStart w:id="31390" w:name="_ETM_Q100_530520"/>
      <w:bookmarkStart w:id="31391" w:name="_ETM_Q100_531799"/>
      <w:bookmarkEnd w:id="31381"/>
      <w:bookmarkEnd w:id="31382"/>
      <w:bookmarkEnd w:id="31383"/>
      <w:bookmarkEnd w:id="31384"/>
      <w:bookmarkEnd w:id="31385"/>
      <w:bookmarkEnd w:id="31386"/>
      <w:bookmarkEnd w:id="31387"/>
      <w:bookmarkEnd w:id="31388"/>
      <w:bookmarkEnd w:id="31389"/>
      <w:bookmarkEnd w:id="31390"/>
      <w:bookmarkEnd w:id="31391"/>
      <w:r>
        <w:rPr>
          <w:rFonts w:hint="cs"/>
          <w:rtl/>
          <w:lang w:eastAsia="he-IL"/>
        </w:rPr>
        <w:t>"</w:t>
      </w:r>
      <w:r>
        <w:rPr>
          <w:rtl/>
        </w:rPr>
        <w:t>מאז</w:t>
      </w:r>
      <w:r>
        <w:rPr>
          <w:rFonts w:hint="cs"/>
          <w:rtl/>
        </w:rPr>
        <w:t>,</w:t>
      </w:r>
      <w:r>
        <w:rPr>
          <w:rtl/>
        </w:rPr>
        <w:t xml:space="preserve"> </w:t>
      </w:r>
      <w:bookmarkStart w:id="31392" w:name="_ETM_Q100_532519"/>
      <w:bookmarkEnd w:id="31392"/>
      <w:r>
        <w:rPr>
          <w:rtl/>
        </w:rPr>
        <w:t xml:space="preserve">מי </w:t>
      </w:r>
      <w:bookmarkStart w:id="31393" w:name="_ETM_Q100_532699"/>
      <w:bookmarkEnd w:id="31393"/>
      <w:r>
        <w:rPr>
          <w:rtl/>
        </w:rPr>
        <w:t xml:space="preserve">היה </w:t>
      </w:r>
      <w:bookmarkStart w:id="31394" w:name="_ETM_Q100_532940"/>
      <w:bookmarkEnd w:id="31394"/>
      <w:r>
        <w:rPr>
          <w:rtl/>
        </w:rPr>
        <w:t xml:space="preserve">מאמין </w:t>
      </w:r>
      <w:bookmarkStart w:id="31395" w:name="_ETM_Q100_533389"/>
      <w:bookmarkEnd w:id="31395"/>
      <w:r>
        <w:rPr>
          <w:rtl/>
        </w:rPr>
        <w:t xml:space="preserve">שעברו </w:t>
      </w:r>
      <w:bookmarkStart w:id="31396" w:name="_ETM_Q100_533779"/>
      <w:bookmarkEnd w:id="31396"/>
      <w:r>
        <w:rPr>
          <w:rtl/>
        </w:rPr>
        <w:t xml:space="preserve">רק </w:t>
      </w:r>
      <w:bookmarkStart w:id="31397" w:name="_ETM_Q100_533959"/>
      <w:bookmarkEnd w:id="31397"/>
      <w:r>
        <w:rPr>
          <w:rFonts w:hint="cs"/>
          <w:rtl/>
        </w:rPr>
        <w:t>שבעה</w:t>
      </w:r>
      <w:r>
        <w:rPr>
          <w:rtl/>
        </w:rPr>
        <w:t xml:space="preserve"> </w:t>
      </w:r>
      <w:bookmarkStart w:id="31398" w:name="_ETM_Q100_534289"/>
      <w:bookmarkEnd w:id="31398"/>
      <w:r>
        <w:rPr>
          <w:rtl/>
        </w:rPr>
        <w:t>חודשים</w:t>
      </w:r>
      <w:r>
        <w:rPr>
          <w:rFonts w:hint="cs"/>
          <w:rtl/>
        </w:rPr>
        <w:t>?</w:t>
      </w:r>
      <w:r>
        <w:rPr>
          <w:rtl/>
        </w:rPr>
        <w:t xml:space="preserve"> </w:t>
      </w:r>
      <w:bookmarkStart w:id="31399" w:name="_ETM_Q100_535399"/>
      <w:bookmarkEnd w:id="31399"/>
      <w:r>
        <w:rPr>
          <w:rtl/>
        </w:rPr>
        <w:t xml:space="preserve">המדינה </w:t>
      </w:r>
      <w:bookmarkStart w:id="31400" w:name="_ETM_Q100_536029"/>
      <w:bookmarkEnd w:id="31400"/>
      <w:r w:rsidR="00F5413F">
        <w:rPr>
          <w:rFonts w:hint="cs"/>
          <w:rtl/>
        </w:rPr>
        <w:t>– – –</w:t>
      </w:r>
      <w:r>
        <w:rPr>
          <w:rFonts w:hint="cs"/>
          <w:rtl/>
        </w:rPr>
        <w:t xml:space="preserve"> </w:t>
      </w:r>
      <w:r>
        <w:rPr>
          <w:rtl/>
        </w:rPr>
        <w:t>בוערת</w:t>
      </w:r>
      <w:r>
        <w:rPr>
          <w:rFonts w:hint="cs"/>
          <w:rtl/>
        </w:rPr>
        <w:t>,</w:t>
      </w:r>
      <w:r>
        <w:rPr>
          <w:rtl/>
        </w:rPr>
        <w:t xml:space="preserve"> </w:t>
      </w:r>
      <w:bookmarkStart w:id="31401" w:name="_ETM_Q100_537149"/>
      <w:bookmarkEnd w:id="31401"/>
      <w:r>
        <w:rPr>
          <w:rtl/>
        </w:rPr>
        <w:t xml:space="preserve">פשוט </w:t>
      </w:r>
      <w:bookmarkStart w:id="31402" w:name="_ETM_Q100_537600"/>
      <w:bookmarkEnd w:id="31402"/>
      <w:r>
        <w:rPr>
          <w:rtl/>
        </w:rPr>
        <w:t>בוערת</w:t>
      </w:r>
      <w:r>
        <w:rPr>
          <w:rFonts w:hint="cs"/>
          <w:rtl/>
        </w:rPr>
        <w:t>.</w:t>
      </w:r>
      <w:r>
        <w:rPr>
          <w:rtl/>
        </w:rPr>
        <w:t xml:space="preserve"> </w:t>
      </w:r>
      <w:bookmarkStart w:id="31403" w:name="_ETM_Q100_538739"/>
      <w:bookmarkEnd w:id="31403"/>
      <w:r>
        <w:rPr>
          <w:rtl/>
        </w:rPr>
        <w:t xml:space="preserve">הרסתם </w:t>
      </w:r>
      <w:bookmarkStart w:id="31404" w:name="_ETM_Q100_539489"/>
      <w:bookmarkEnd w:id="31404"/>
      <w:r>
        <w:rPr>
          <w:rtl/>
        </w:rPr>
        <w:t xml:space="preserve">את </w:t>
      </w:r>
      <w:bookmarkStart w:id="31405" w:name="_ETM_Q100_539640"/>
      <w:bookmarkEnd w:id="31405"/>
      <w:r>
        <w:rPr>
          <w:rtl/>
        </w:rPr>
        <w:t>המדינה</w:t>
      </w:r>
      <w:r>
        <w:rPr>
          <w:rFonts w:hint="cs"/>
          <w:rtl/>
        </w:rPr>
        <w:t>,</w:t>
      </w:r>
      <w:r>
        <w:rPr>
          <w:rtl/>
        </w:rPr>
        <w:t xml:space="preserve"> </w:t>
      </w:r>
      <w:bookmarkStart w:id="31406" w:name="_ETM_Q100_540739"/>
      <w:bookmarkEnd w:id="31406"/>
      <w:r>
        <w:rPr>
          <w:rtl/>
        </w:rPr>
        <w:t xml:space="preserve">הרסתם </w:t>
      </w:r>
      <w:bookmarkStart w:id="31407" w:name="_ETM_Q100_541399"/>
      <w:bookmarkEnd w:id="31407"/>
      <w:r>
        <w:rPr>
          <w:rtl/>
        </w:rPr>
        <w:t xml:space="preserve">את </w:t>
      </w:r>
      <w:bookmarkStart w:id="31408" w:name="_ETM_Q100_541519"/>
      <w:bookmarkEnd w:id="31408"/>
      <w:r>
        <w:rPr>
          <w:rtl/>
        </w:rPr>
        <w:t>החברה</w:t>
      </w:r>
      <w:r>
        <w:rPr>
          <w:rFonts w:hint="cs"/>
          <w:rtl/>
        </w:rPr>
        <w:t>"</w:t>
      </w:r>
      <w:r>
        <w:rPr>
          <w:rtl/>
        </w:rPr>
        <w:t xml:space="preserve"> </w:t>
      </w:r>
      <w:bookmarkStart w:id="31409" w:name="_ETM_Q100_542029"/>
      <w:bookmarkEnd w:id="31409"/>
      <w:r>
        <w:rPr>
          <w:rtl/>
        </w:rPr>
        <w:t xml:space="preserve">ואת </w:t>
      </w:r>
      <w:bookmarkStart w:id="31410" w:name="_ETM_Q100_542329"/>
      <w:bookmarkEnd w:id="31410"/>
      <w:r>
        <w:rPr>
          <w:rtl/>
        </w:rPr>
        <w:t>הכלכלה</w:t>
      </w:r>
      <w:r>
        <w:rPr>
          <w:rFonts w:hint="cs"/>
          <w:rtl/>
        </w:rPr>
        <w:t>.</w:t>
      </w:r>
      <w:r>
        <w:rPr>
          <w:rtl/>
        </w:rPr>
        <w:t xml:space="preserve"> </w:t>
      </w:r>
      <w:bookmarkStart w:id="31411" w:name="_ETM_Q100_543710"/>
      <w:bookmarkEnd w:id="31411"/>
      <w:r>
        <w:rPr>
          <w:rtl/>
        </w:rPr>
        <w:t xml:space="preserve">חורבן </w:t>
      </w:r>
      <w:bookmarkStart w:id="31412" w:name="_ETM_Q100_544190"/>
      <w:bookmarkEnd w:id="31412"/>
      <w:r>
        <w:rPr>
          <w:rtl/>
        </w:rPr>
        <w:t xml:space="preserve">כזה </w:t>
      </w:r>
      <w:bookmarkStart w:id="31413" w:name="_ETM_Q100_544580"/>
      <w:bookmarkEnd w:id="31413"/>
      <w:r>
        <w:rPr>
          <w:rtl/>
        </w:rPr>
        <w:t xml:space="preserve">לא </w:t>
      </w:r>
      <w:bookmarkStart w:id="31414" w:name="_ETM_Q100_544730"/>
      <w:bookmarkEnd w:id="31414"/>
      <w:r>
        <w:rPr>
          <w:rtl/>
        </w:rPr>
        <w:t xml:space="preserve">היה </w:t>
      </w:r>
      <w:bookmarkStart w:id="31415" w:name="_ETM_Q100_544940"/>
      <w:bookmarkEnd w:id="31415"/>
      <w:r>
        <w:rPr>
          <w:rtl/>
        </w:rPr>
        <w:t xml:space="preserve">מאז </w:t>
      </w:r>
      <w:bookmarkStart w:id="31416" w:name="_ETM_Q100_545270"/>
      <w:bookmarkEnd w:id="31416"/>
      <w:r>
        <w:rPr>
          <w:rtl/>
        </w:rPr>
        <w:t xml:space="preserve">חורבן </w:t>
      </w:r>
      <w:bookmarkStart w:id="31417" w:name="_ETM_Q100_545720"/>
      <w:bookmarkEnd w:id="31417"/>
      <w:r>
        <w:rPr>
          <w:rtl/>
        </w:rPr>
        <w:t>הבית</w:t>
      </w:r>
      <w:r>
        <w:rPr>
          <w:rFonts w:hint="cs"/>
          <w:rtl/>
        </w:rPr>
        <w:t>.</w:t>
      </w:r>
      <w:r>
        <w:rPr>
          <w:rtl/>
        </w:rPr>
        <w:t xml:space="preserve"> </w:t>
      </w:r>
      <w:bookmarkStart w:id="31418" w:name="_ETM_Q100_546290"/>
      <w:bookmarkEnd w:id="31418"/>
      <w:r>
        <w:rPr>
          <w:rFonts w:hint="cs"/>
          <w:rtl/>
        </w:rPr>
        <w:t>"</w:t>
      </w:r>
      <w:r>
        <w:rPr>
          <w:rtl/>
        </w:rPr>
        <w:t xml:space="preserve">ואותי </w:t>
      </w:r>
      <w:bookmarkStart w:id="31419" w:name="_ETM_Q100_546710"/>
      <w:bookmarkEnd w:id="31419"/>
      <w:r>
        <w:rPr>
          <w:rtl/>
        </w:rPr>
        <w:t xml:space="preserve">מצמררת </w:t>
      </w:r>
      <w:bookmarkStart w:id="31420" w:name="_ETM_Q100_547370"/>
      <w:bookmarkEnd w:id="31420"/>
      <w:r>
        <w:rPr>
          <w:rtl/>
        </w:rPr>
        <w:t>העובדה</w:t>
      </w:r>
      <w:r>
        <w:rPr>
          <w:rFonts w:hint="cs"/>
          <w:rtl/>
        </w:rPr>
        <w:t>",</w:t>
      </w:r>
      <w:r>
        <w:rPr>
          <w:rtl/>
        </w:rPr>
        <w:t xml:space="preserve"> </w:t>
      </w:r>
      <w:bookmarkStart w:id="31421" w:name="_ETM_Q100_547940"/>
      <w:bookmarkEnd w:id="31421"/>
      <w:r>
        <w:rPr>
          <w:rtl/>
        </w:rPr>
        <w:t xml:space="preserve">אז </w:t>
      </w:r>
      <w:bookmarkStart w:id="31422" w:name="_ETM_Q100_548210"/>
      <w:bookmarkEnd w:id="31422"/>
      <w:r>
        <w:rPr>
          <w:rtl/>
        </w:rPr>
        <w:t>אמרתי</w:t>
      </w:r>
      <w:r>
        <w:rPr>
          <w:rFonts w:hint="cs"/>
          <w:rtl/>
        </w:rPr>
        <w:t>,</w:t>
      </w:r>
      <w:r>
        <w:rPr>
          <w:rtl/>
        </w:rPr>
        <w:t xml:space="preserve"> </w:t>
      </w:r>
      <w:bookmarkStart w:id="31423" w:name="_ETM_Q100_549320"/>
      <w:bookmarkEnd w:id="31423"/>
      <w:r>
        <w:rPr>
          <w:rtl/>
        </w:rPr>
        <w:t xml:space="preserve">שהאירועים </w:t>
      </w:r>
      <w:bookmarkStart w:id="31424" w:name="_ETM_Q100_550010"/>
      <w:bookmarkEnd w:id="31424"/>
      <w:r>
        <w:rPr>
          <w:rtl/>
        </w:rPr>
        <w:t xml:space="preserve">האלה </w:t>
      </w:r>
      <w:bookmarkStart w:id="31425" w:name="_ETM_Q100_550250"/>
      <w:bookmarkEnd w:id="31425"/>
      <w:r>
        <w:rPr>
          <w:rtl/>
        </w:rPr>
        <w:t xml:space="preserve">שאנחנו </w:t>
      </w:r>
      <w:bookmarkStart w:id="31426" w:name="_ETM_Q100_550700"/>
      <w:bookmarkEnd w:id="31426"/>
      <w:r>
        <w:rPr>
          <w:rtl/>
        </w:rPr>
        <w:t xml:space="preserve">חווים </w:t>
      </w:r>
      <w:bookmarkStart w:id="31427" w:name="_ETM_Q100_551150"/>
      <w:bookmarkEnd w:id="31427"/>
      <w:r>
        <w:rPr>
          <w:rtl/>
        </w:rPr>
        <w:t xml:space="preserve">מגיעים </w:t>
      </w:r>
      <w:bookmarkStart w:id="31428" w:name="_ETM_Q100_551510"/>
      <w:bookmarkEnd w:id="31428"/>
      <w:r>
        <w:rPr>
          <w:rtl/>
        </w:rPr>
        <w:t xml:space="preserve">לשיא </w:t>
      </w:r>
      <w:bookmarkStart w:id="31429" w:name="_ETM_Q100_551930"/>
      <w:bookmarkEnd w:id="31429"/>
      <w:r>
        <w:rPr>
          <w:rtl/>
        </w:rPr>
        <w:t xml:space="preserve">בחקיקה </w:t>
      </w:r>
      <w:bookmarkStart w:id="31430" w:name="_ETM_Q100_552529"/>
      <w:bookmarkEnd w:id="31430"/>
      <w:r>
        <w:rPr>
          <w:rtl/>
        </w:rPr>
        <w:t xml:space="preserve">מושחתת </w:t>
      </w:r>
      <w:bookmarkStart w:id="31431" w:name="_ETM_Q100_553130"/>
      <w:bookmarkEnd w:id="31431"/>
      <w:r w:rsidR="00F5413F">
        <w:rPr>
          <w:rFonts w:hint="cs"/>
          <w:rtl/>
        </w:rPr>
        <w:t>– – –</w:t>
      </w:r>
      <w:r>
        <w:rPr>
          <w:rFonts w:hint="cs"/>
          <w:rtl/>
        </w:rPr>
        <w:t xml:space="preserve"> ב</w:t>
      </w:r>
      <w:r>
        <w:rPr>
          <w:rtl/>
        </w:rPr>
        <w:t xml:space="preserve">שבוע </w:t>
      </w:r>
      <w:bookmarkStart w:id="31432" w:name="_ETM_Q100_554120"/>
      <w:bookmarkEnd w:id="31432"/>
      <w:r>
        <w:rPr>
          <w:rtl/>
        </w:rPr>
        <w:t xml:space="preserve">שבו </w:t>
      </w:r>
      <w:bookmarkStart w:id="31433" w:name="_ETM_Q100_554570"/>
      <w:bookmarkEnd w:id="31433"/>
      <w:r>
        <w:rPr>
          <w:rtl/>
        </w:rPr>
        <w:t xml:space="preserve">חל </w:t>
      </w:r>
      <w:bookmarkStart w:id="31434" w:name="_ETM_Q100_554810"/>
      <w:bookmarkEnd w:id="31434"/>
      <w:r>
        <w:rPr>
          <w:rFonts w:hint="cs"/>
          <w:rtl/>
        </w:rPr>
        <w:t>תשעה</w:t>
      </w:r>
      <w:r>
        <w:rPr>
          <w:rtl/>
        </w:rPr>
        <w:t xml:space="preserve"> </w:t>
      </w:r>
      <w:bookmarkStart w:id="31435" w:name="_ETM_Q100_555230"/>
      <w:bookmarkEnd w:id="31435"/>
      <w:r>
        <w:rPr>
          <w:rtl/>
        </w:rPr>
        <w:t>באב</w:t>
      </w:r>
      <w:r>
        <w:rPr>
          <w:rFonts w:hint="cs"/>
          <w:rtl/>
        </w:rPr>
        <w:t>"</w:t>
      </w:r>
      <w:r>
        <w:rPr>
          <w:rtl/>
        </w:rPr>
        <w:t xml:space="preserve"> </w:t>
      </w:r>
      <w:bookmarkStart w:id="31436" w:name="_ETM_Q100_555560"/>
      <w:bookmarkEnd w:id="31436"/>
      <w:r>
        <w:rPr>
          <w:rtl/>
        </w:rPr>
        <w:t xml:space="preserve">ונחרב </w:t>
      </w:r>
      <w:bookmarkStart w:id="31437" w:name="_ETM_Q100_556070"/>
      <w:bookmarkEnd w:id="31437"/>
      <w:r>
        <w:rPr>
          <w:rtl/>
        </w:rPr>
        <w:t xml:space="preserve">הבית </w:t>
      </w:r>
      <w:bookmarkStart w:id="31438" w:name="_ETM_Q100_556490"/>
      <w:bookmarkEnd w:id="31438"/>
      <w:r>
        <w:rPr>
          <w:rFonts w:hint="cs"/>
          <w:rtl/>
        </w:rPr>
        <w:t xml:space="preserve">השלישי </w:t>
      </w:r>
      <w:bookmarkStart w:id="31439" w:name="_ETM_Q100_557000"/>
      <w:bookmarkStart w:id="31440" w:name="_ETM_Q100_557930"/>
      <w:bookmarkEnd w:id="31439"/>
      <w:bookmarkEnd w:id="31440"/>
      <w:r>
        <w:rPr>
          <w:rtl/>
        </w:rPr>
        <w:t xml:space="preserve">בשל </w:t>
      </w:r>
      <w:bookmarkStart w:id="31441" w:name="_ETM_Q100_558320"/>
      <w:bookmarkEnd w:id="31441"/>
      <w:r>
        <w:rPr>
          <w:rtl/>
        </w:rPr>
        <w:t xml:space="preserve">שנאת </w:t>
      </w:r>
      <w:bookmarkStart w:id="31442" w:name="_ETM_Q100_558770"/>
      <w:bookmarkEnd w:id="31442"/>
      <w:r>
        <w:rPr>
          <w:rtl/>
        </w:rPr>
        <w:t>חינם</w:t>
      </w:r>
      <w:r>
        <w:rPr>
          <w:rFonts w:hint="cs"/>
          <w:rtl/>
        </w:rPr>
        <w:t>.</w:t>
      </w:r>
      <w:bookmarkStart w:id="31443" w:name="_ETM_Q8_297268"/>
      <w:bookmarkStart w:id="31444" w:name="_ETM_Q8_297357"/>
      <w:bookmarkStart w:id="31445" w:name="_ETM_Q8_297382"/>
      <w:bookmarkStart w:id="31446" w:name="_ETM_Q8_297445"/>
      <w:bookmarkEnd w:id="31443"/>
      <w:bookmarkEnd w:id="31444"/>
      <w:bookmarkEnd w:id="31445"/>
      <w:bookmarkEnd w:id="31446"/>
    </w:p>
    <w:p w:rsidR="00182A14" w:rsidRDefault="00182A14" w:rsidP="00C0026E">
      <w:pPr>
        <w:rPr>
          <w:rtl/>
        </w:rPr>
      </w:pPr>
      <w:bookmarkStart w:id="31447" w:name="_ETM_Q100_559702"/>
      <w:bookmarkStart w:id="31448" w:name="_ETM_Q100_559892"/>
      <w:bookmarkEnd w:id="31447"/>
      <w:bookmarkEnd w:id="31448"/>
    </w:p>
    <w:p w:rsidR="00182A14" w:rsidRDefault="00182A14" w:rsidP="0086660F">
      <w:pPr>
        <w:rPr>
          <w:rtl/>
        </w:rPr>
      </w:pPr>
      <w:bookmarkStart w:id="31449" w:name="_ETM_Q100_559944"/>
      <w:bookmarkStart w:id="31450" w:name="_ETM_Q100_560022"/>
      <w:bookmarkStart w:id="31451" w:name="_ETM_Q100_559869"/>
      <w:bookmarkEnd w:id="31449"/>
      <w:bookmarkEnd w:id="31450"/>
      <w:bookmarkEnd w:id="31451"/>
      <w:r>
        <w:rPr>
          <w:rtl/>
        </w:rPr>
        <w:t xml:space="preserve">כשאני </w:t>
      </w:r>
      <w:bookmarkStart w:id="31452" w:name="_ETM_Q100_560200"/>
      <w:bookmarkEnd w:id="31452"/>
      <w:r>
        <w:rPr>
          <w:rtl/>
        </w:rPr>
        <w:t>דיברתי</w:t>
      </w:r>
      <w:r>
        <w:rPr>
          <w:rFonts w:hint="cs"/>
          <w:rtl/>
        </w:rPr>
        <w:t>,</w:t>
      </w:r>
      <w:r>
        <w:rPr>
          <w:rtl/>
        </w:rPr>
        <w:t xml:space="preserve"> </w:t>
      </w:r>
      <w:bookmarkStart w:id="31453" w:name="_ETM_Q100_561100"/>
      <w:bookmarkEnd w:id="31453"/>
      <w:r>
        <w:rPr>
          <w:rtl/>
        </w:rPr>
        <w:t xml:space="preserve">התייחסתי </w:t>
      </w:r>
      <w:bookmarkStart w:id="31454" w:name="_ETM_Q100_562029"/>
      <w:bookmarkEnd w:id="31454"/>
      <w:r>
        <w:rPr>
          <w:rtl/>
        </w:rPr>
        <w:t xml:space="preserve">לשיא </w:t>
      </w:r>
      <w:bookmarkStart w:id="31455" w:name="_ETM_Q100_563020"/>
      <w:bookmarkEnd w:id="31455"/>
      <w:r>
        <w:rPr>
          <w:rtl/>
        </w:rPr>
        <w:t xml:space="preserve">של </w:t>
      </w:r>
      <w:bookmarkStart w:id="31456" w:name="_ETM_Q100_563229"/>
      <w:bookmarkEnd w:id="31456"/>
      <w:r>
        <w:rPr>
          <w:rtl/>
        </w:rPr>
        <w:t xml:space="preserve">חודשים </w:t>
      </w:r>
      <w:bookmarkStart w:id="31457" w:name="_ETM_Q100_563740"/>
      <w:bookmarkEnd w:id="31457"/>
      <w:r>
        <w:rPr>
          <w:rtl/>
        </w:rPr>
        <w:t xml:space="preserve">ארוכים </w:t>
      </w:r>
      <w:bookmarkStart w:id="31458" w:name="_ETM_Q100_564670"/>
      <w:bookmarkEnd w:id="31458"/>
      <w:r>
        <w:rPr>
          <w:rtl/>
        </w:rPr>
        <w:t xml:space="preserve">של </w:t>
      </w:r>
      <w:bookmarkStart w:id="31459" w:name="_ETM_Q100_564880"/>
      <w:bookmarkEnd w:id="31459"/>
      <w:r>
        <w:rPr>
          <w:rtl/>
        </w:rPr>
        <w:t xml:space="preserve">חוק </w:t>
      </w:r>
      <w:bookmarkStart w:id="31460" w:name="_ETM_Q100_565149"/>
      <w:bookmarkEnd w:id="31460"/>
      <w:r>
        <w:rPr>
          <w:rtl/>
        </w:rPr>
        <w:t xml:space="preserve">דרעי </w:t>
      </w:r>
      <w:bookmarkStart w:id="31461" w:name="_ETM_Q100_565420"/>
      <w:bookmarkEnd w:id="31461"/>
      <w:r>
        <w:rPr>
          <w:rtl/>
        </w:rPr>
        <w:t>3</w:t>
      </w:r>
      <w:r>
        <w:rPr>
          <w:rFonts w:hint="cs"/>
          <w:rtl/>
        </w:rPr>
        <w:t>,</w:t>
      </w:r>
      <w:r>
        <w:rPr>
          <w:rtl/>
        </w:rPr>
        <w:t xml:space="preserve"> </w:t>
      </w:r>
      <w:bookmarkStart w:id="31462" w:name="_ETM_Q100_565930"/>
      <w:bookmarkEnd w:id="31462"/>
      <w:r>
        <w:rPr>
          <w:rtl/>
        </w:rPr>
        <w:t xml:space="preserve">חוק </w:t>
      </w:r>
      <w:bookmarkStart w:id="31463" w:name="_ETM_Q100_566320"/>
      <w:bookmarkEnd w:id="31463"/>
      <w:r>
        <w:rPr>
          <w:rtl/>
        </w:rPr>
        <w:t>הנבצרות</w:t>
      </w:r>
      <w:r>
        <w:rPr>
          <w:rFonts w:hint="cs"/>
          <w:rtl/>
        </w:rPr>
        <w:t>,</w:t>
      </w:r>
      <w:r>
        <w:rPr>
          <w:rtl/>
        </w:rPr>
        <w:t xml:space="preserve"> </w:t>
      </w:r>
      <w:bookmarkStart w:id="31464" w:name="_ETM_Q100_567009"/>
      <w:bookmarkStart w:id="31465" w:name="_ETM_Q100_567189"/>
      <w:bookmarkEnd w:id="31464"/>
      <w:bookmarkEnd w:id="31465"/>
      <w:r>
        <w:rPr>
          <w:rtl/>
        </w:rPr>
        <w:t xml:space="preserve">חוק </w:t>
      </w:r>
      <w:bookmarkStart w:id="31466" w:name="_ETM_Q100_567460"/>
      <w:bookmarkEnd w:id="31466"/>
      <w:r>
        <w:rPr>
          <w:rtl/>
        </w:rPr>
        <w:t>המתנות</w:t>
      </w:r>
      <w:r>
        <w:rPr>
          <w:rFonts w:hint="cs"/>
          <w:rtl/>
        </w:rPr>
        <w:t xml:space="preserve">, </w:t>
      </w:r>
      <w:bookmarkStart w:id="31467" w:name="_ETM_Q100_569610"/>
      <w:bookmarkStart w:id="31468" w:name="_ETM_Q100_568089"/>
      <w:bookmarkStart w:id="31469" w:name="_ETM_Q100_568299"/>
      <w:bookmarkEnd w:id="31467"/>
      <w:bookmarkEnd w:id="31468"/>
      <w:bookmarkEnd w:id="31469"/>
      <w:r>
        <w:rPr>
          <w:rtl/>
        </w:rPr>
        <w:t xml:space="preserve">חוק </w:t>
      </w:r>
      <w:bookmarkStart w:id="31470" w:name="_ETM_Q100_568689"/>
      <w:bookmarkEnd w:id="31470"/>
      <w:r>
        <w:rPr>
          <w:rtl/>
        </w:rPr>
        <w:t xml:space="preserve">מימון </w:t>
      </w:r>
      <w:bookmarkStart w:id="31471" w:name="_ETM_Q100_569080"/>
      <w:bookmarkEnd w:id="31471"/>
      <w:r>
        <w:rPr>
          <w:rtl/>
        </w:rPr>
        <w:t>המעונות</w:t>
      </w:r>
      <w:r>
        <w:rPr>
          <w:rFonts w:hint="cs"/>
          <w:rtl/>
        </w:rPr>
        <w:t>,</w:t>
      </w:r>
      <w:r>
        <w:rPr>
          <w:rtl/>
        </w:rPr>
        <w:t xml:space="preserve"> </w:t>
      </w:r>
      <w:bookmarkStart w:id="31472" w:name="_ETM_Q100_570170"/>
      <w:bookmarkStart w:id="31473" w:name="_ETM_Q100_570380"/>
      <w:bookmarkEnd w:id="31472"/>
      <w:bookmarkEnd w:id="31473"/>
      <w:r>
        <w:rPr>
          <w:rtl/>
        </w:rPr>
        <w:t xml:space="preserve">תקציב </w:t>
      </w:r>
      <w:bookmarkStart w:id="31474" w:name="_ETM_Q100_570830"/>
      <w:bookmarkStart w:id="31475" w:name="_ETM_Q100_571190"/>
      <w:bookmarkEnd w:id="31474"/>
      <w:bookmarkEnd w:id="31475"/>
      <w:r>
        <w:rPr>
          <w:rFonts w:hint="cs"/>
          <w:rtl/>
        </w:rPr>
        <w:t xml:space="preserve">לאשת ראש הממשלה, </w:t>
      </w:r>
      <w:bookmarkStart w:id="31476" w:name="_ETM_Q100_572510"/>
      <w:bookmarkStart w:id="31477" w:name="_ETM_Q100_573110"/>
      <w:bookmarkEnd w:id="31476"/>
      <w:bookmarkEnd w:id="31477"/>
      <w:r>
        <w:rPr>
          <w:rtl/>
        </w:rPr>
        <w:t xml:space="preserve">חוק </w:t>
      </w:r>
      <w:bookmarkStart w:id="31478" w:name="_ETM_Q100_573470"/>
      <w:bookmarkEnd w:id="31478"/>
      <w:r>
        <w:rPr>
          <w:rtl/>
        </w:rPr>
        <w:t xml:space="preserve">הרבנות </w:t>
      </w:r>
      <w:bookmarkStart w:id="31479" w:name="_ETM_Q100_573980"/>
      <w:bookmarkEnd w:id="31479"/>
      <w:r>
        <w:rPr>
          <w:rtl/>
        </w:rPr>
        <w:t>הראשית</w:t>
      </w:r>
      <w:r>
        <w:rPr>
          <w:rFonts w:hint="cs"/>
          <w:rtl/>
        </w:rPr>
        <w:t>,</w:t>
      </w:r>
      <w:r>
        <w:rPr>
          <w:rtl/>
        </w:rPr>
        <w:t xml:space="preserve"> </w:t>
      </w:r>
      <w:bookmarkStart w:id="31480" w:name="_ETM_Q100_574490"/>
      <w:bookmarkStart w:id="31481" w:name="_ETM_Q100_574640"/>
      <w:bookmarkEnd w:id="31480"/>
      <w:bookmarkEnd w:id="31481"/>
      <w:r>
        <w:rPr>
          <w:rtl/>
        </w:rPr>
        <w:t xml:space="preserve">החוק </w:t>
      </w:r>
      <w:bookmarkStart w:id="31482" w:name="_ETM_Q100_574940"/>
      <w:bookmarkEnd w:id="31482"/>
      <w:r>
        <w:rPr>
          <w:rtl/>
        </w:rPr>
        <w:t xml:space="preserve">לפירוק </w:t>
      </w:r>
      <w:bookmarkStart w:id="31483" w:name="_ETM_Q100_575600"/>
      <w:bookmarkEnd w:id="31483"/>
      <w:r>
        <w:rPr>
          <w:rtl/>
        </w:rPr>
        <w:t xml:space="preserve">לשכת </w:t>
      </w:r>
      <w:bookmarkStart w:id="31484" w:name="_ETM_Q100_576050"/>
      <w:bookmarkEnd w:id="31484"/>
      <w:r>
        <w:rPr>
          <w:rtl/>
        </w:rPr>
        <w:t>עו</w:t>
      </w:r>
      <w:r>
        <w:rPr>
          <w:rFonts w:hint="cs"/>
          <w:rtl/>
        </w:rPr>
        <w:t>רכי הדין,</w:t>
      </w:r>
      <w:r>
        <w:rPr>
          <w:rtl/>
        </w:rPr>
        <w:t xml:space="preserve"> </w:t>
      </w:r>
      <w:bookmarkStart w:id="31485" w:name="_ETM_Q100_577160"/>
      <w:bookmarkStart w:id="31486" w:name="_ETM_Q100_577400"/>
      <w:bookmarkEnd w:id="31485"/>
      <w:bookmarkEnd w:id="31486"/>
      <w:r>
        <w:rPr>
          <w:rtl/>
        </w:rPr>
        <w:t xml:space="preserve">החוק </w:t>
      </w:r>
      <w:bookmarkStart w:id="31487" w:name="_ETM_Q100_577700"/>
      <w:bookmarkEnd w:id="31487"/>
      <w:r>
        <w:rPr>
          <w:rtl/>
        </w:rPr>
        <w:t>לאי</w:t>
      </w:r>
      <w:bookmarkStart w:id="31488" w:name="_ETM_Q100_577880"/>
      <w:bookmarkEnd w:id="31488"/>
      <w:r>
        <w:rPr>
          <w:rFonts w:hint="cs"/>
          <w:rtl/>
        </w:rPr>
        <w:t>-</w:t>
      </w:r>
      <w:r>
        <w:rPr>
          <w:rtl/>
        </w:rPr>
        <w:t xml:space="preserve">מתן </w:t>
      </w:r>
      <w:bookmarkStart w:id="31489" w:name="_ETM_Q100_578210"/>
      <w:bookmarkEnd w:id="31489"/>
      <w:r>
        <w:rPr>
          <w:rtl/>
        </w:rPr>
        <w:t xml:space="preserve">שירות </w:t>
      </w:r>
      <w:bookmarkStart w:id="31490" w:name="_ETM_Q100_578630"/>
      <w:bookmarkEnd w:id="31490"/>
      <w:r>
        <w:rPr>
          <w:rtl/>
        </w:rPr>
        <w:t>ללהט"בים</w:t>
      </w:r>
      <w:r>
        <w:rPr>
          <w:rFonts w:hint="cs"/>
          <w:rtl/>
        </w:rPr>
        <w:t>,</w:t>
      </w:r>
      <w:bookmarkStart w:id="31491" w:name="_ETM_Q100_579470"/>
      <w:bookmarkEnd w:id="31491"/>
      <w:r>
        <w:rPr>
          <w:rtl/>
        </w:rPr>
        <w:t xml:space="preserve"> </w:t>
      </w:r>
      <w:bookmarkStart w:id="31492" w:name="_ETM_Q100_579650"/>
      <w:bookmarkEnd w:id="31492"/>
      <w:r>
        <w:rPr>
          <w:rtl/>
        </w:rPr>
        <w:t xml:space="preserve">חוק </w:t>
      </w:r>
      <w:bookmarkStart w:id="31493" w:name="_ETM_Q100_579890"/>
      <w:bookmarkEnd w:id="31493"/>
      <w:r>
        <w:rPr>
          <w:rtl/>
        </w:rPr>
        <w:t>יסוד</w:t>
      </w:r>
      <w:r>
        <w:rPr>
          <w:rFonts w:hint="cs"/>
          <w:rtl/>
        </w:rPr>
        <w:t>:</w:t>
      </w:r>
      <w:r>
        <w:rPr>
          <w:rtl/>
        </w:rPr>
        <w:t xml:space="preserve"> </w:t>
      </w:r>
      <w:bookmarkStart w:id="31494" w:name="_ETM_Q100_580250"/>
      <w:bookmarkEnd w:id="31494"/>
      <w:r>
        <w:rPr>
          <w:rtl/>
        </w:rPr>
        <w:t xml:space="preserve">לימוד </w:t>
      </w:r>
      <w:bookmarkStart w:id="31495" w:name="_ETM_Q100_580520"/>
      <w:bookmarkEnd w:id="31495"/>
      <w:r>
        <w:rPr>
          <w:rtl/>
        </w:rPr>
        <w:t>תורה</w:t>
      </w:r>
      <w:r>
        <w:rPr>
          <w:rFonts w:hint="cs"/>
          <w:rtl/>
        </w:rPr>
        <w:t>,</w:t>
      </w:r>
      <w:r>
        <w:rPr>
          <w:rtl/>
        </w:rPr>
        <w:t xml:space="preserve"> </w:t>
      </w:r>
      <w:bookmarkStart w:id="31496" w:name="_ETM_Q100_581240"/>
      <w:bookmarkStart w:id="31497" w:name="_ETM_Q100_581450"/>
      <w:bookmarkEnd w:id="31496"/>
      <w:bookmarkEnd w:id="31497"/>
      <w:r>
        <w:rPr>
          <w:rtl/>
        </w:rPr>
        <w:t xml:space="preserve">חוק </w:t>
      </w:r>
      <w:bookmarkStart w:id="31498" w:name="_ETM_Q100_581720"/>
      <w:bookmarkEnd w:id="31498"/>
      <w:r>
        <w:rPr>
          <w:rtl/>
        </w:rPr>
        <w:t>טבריה</w:t>
      </w:r>
      <w:r>
        <w:rPr>
          <w:rFonts w:hint="cs"/>
          <w:rtl/>
        </w:rPr>
        <w:t>,</w:t>
      </w:r>
      <w:r>
        <w:rPr>
          <w:rtl/>
        </w:rPr>
        <w:t xml:space="preserve"> </w:t>
      </w:r>
      <w:bookmarkStart w:id="31499" w:name="_ETM_Q100_582200"/>
      <w:bookmarkStart w:id="31500" w:name="_ETM_Q100_582380"/>
      <w:bookmarkEnd w:id="31499"/>
      <w:bookmarkEnd w:id="31500"/>
      <w:r>
        <w:rPr>
          <w:rtl/>
        </w:rPr>
        <w:t xml:space="preserve">חוק </w:t>
      </w:r>
      <w:bookmarkStart w:id="31501" w:name="_ETM_Q100_582680"/>
      <w:bookmarkEnd w:id="31501"/>
      <w:r>
        <w:rPr>
          <w:rtl/>
        </w:rPr>
        <w:t>מח"ש</w:t>
      </w:r>
      <w:bookmarkStart w:id="31502" w:name="_ETM_Q100_583550"/>
      <w:bookmarkEnd w:id="31502"/>
      <w:r>
        <w:rPr>
          <w:rFonts w:hint="cs"/>
          <w:rtl/>
        </w:rPr>
        <w:t>,</w:t>
      </w:r>
      <w:r>
        <w:rPr>
          <w:rtl/>
        </w:rPr>
        <w:t xml:space="preserve"> </w:t>
      </w:r>
      <w:bookmarkStart w:id="31503" w:name="_ETM_Q100_583790"/>
      <w:bookmarkEnd w:id="31503"/>
      <w:r>
        <w:rPr>
          <w:rtl/>
        </w:rPr>
        <w:t xml:space="preserve">ניסיון </w:t>
      </w:r>
      <w:bookmarkStart w:id="31504" w:name="_ETM_Q100_584300"/>
      <w:bookmarkEnd w:id="31504"/>
      <w:r>
        <w:rPr>
          <w:rFonts w:hint="cs"/>
          <w:rtl/>
        </w:rPr>
        <w:t>ע</w:t>
      </w:r>
      <w:r>
        <w:rPr>
          <w:rtl/>
        </w:rPr>
        <w:t xml:space="preserve">ז </w:t>
      </w:r>
      <w:bookmarkStart w:id="31505" w:name="_ETM_Q100_584540"/>
      <w:bookmarkEnd w:id="31505"/>
      <w:r>
        <w:rPr>
          <w:rtl/>
        </w:rPr>
        <w:t xml:space="preserve">לבטל </w:t>
      </w:r>
      <w:bookmarkStart w:id="31506" w:name="_ETM_Q100_585140"/>
      <w:bookmarkEnd w:id="31506"/>
      <w:r>
        <w:rPr>
          <w:rtl/>
        </w:rPr>
        <w:t xml:space="preserve">את </w:t>
      </w:r>
      <w:bookmarkStart w:id="31507" w:name="_ETM_Q100_585260"/>
      <w:bookmarkEnd w:id="31507"/>
      <w:r>
        <w:rPr>
          <w:rtl/>
        </w:rPr>
        <w:t xml:space="preserve">עבירת </w:t>
      </w:r>
      <w:bookmarkStart w:id="31508" w:name="_ETM_Q100_585680"/>
      <w:bookmarkEnd w:id="31508"/>
      <w:r>
        <w:rPr>
          <w:rtl/>
        </w:rPr>
        <w:t xml:space="preserve">מרמה </w:t>
      </w:r>
      <w:bookmarkStart w:id="31509" w:name="_ETM_Q100_586100"/>
      <w:bookmarkEnd w:id="31509"/>
      <w:r>
        <w:rPr>
          <w:rtl/>
        </w:rPr>
        <w:t xml:space="preserve">והפרת </w:t>
      </w:r>
      <w:bookmarkStart w:id="31510" w:name="_ETM_Q100_586640"/>
      <w:bookmarkEnd w:id="31510"/>
      <w:r>
        <w:rPr>
          <w:rtl/>
        </w:rPr>
        <w:t>אמונים</w:t>
      </w:r>
      <w:r>
        <w:rPr>
          <w:rFonts w:hint="cs"/>
          <w:rtl/>
        </w:rPr>
        <w:t>,</w:t>
      </w:r>
      <w:r>
        <w:rPr>
          <w:rtl/>
        </w:rPr>
        <w:t xml:space="preserve"> </w:t>
      </w:r>
      <w:bookmarkStart w:id="31511" w:name="_ETM_Q100_587450"/>
      <w:bookmarkEnd w:id="31511"/>
      <w:r>
        <w:rPr>
          <w:rtl/>
        </w:rPr>
        <w:t xml:space="preserve">ייעוץ </w:t>
      </w:r>
      <w:bookmarkStart w:id="31512" w:name="_ETM_Q100_587810"/>
      <w:bookmarkEnd w:id="31512"/>
      <w:r>
        <w:rPr>
          <w:rtl/>
        </w:rPr>
        <w:t>משפטי</w:t>
      </w:r>
      <w:r>
        <w:rPr>
          <w:rFonts w:hint="cs"/>
          <w:rtl/>
        </w:rPr>
        <w:t>,</w:t>
      </w:r>
      <w:r>
        <w:rPr>
          <w:rtl/>
        </w:rPr>
        <w:t xml:space="preserve"> </w:t>
      </w:r>
      <w:bookmarkStart w:id="31513" w:name="_ETM_Q100_588470"/>
      <w:bookmarkEnd w:id="31513"/>
      <w:r>
        <w:rPr>
          <w:rtl/>
        </w:rPr>
        <w:t xml:space="preserve">ועדה </w:t>
      </w:r>
      <w:bookmarkStart w:id="31514" w:name="_ETM_Q100_588830"/>
      <w:bookmarkEnd w:id="31514"/>
      <w:r>
        <w:rPr>
          <w:rtl/>
        </w:rPr>
        <w:t xml:space="preserve">לבחירת </w:t>
      </w:r>
      <w:bookmarkStart w:id="31515" w:name="_ETM_Q100_589310"/>
      <w:bookmarkEnd w:id="31515"/>
      <w:r>
        <w:rPr>
          <w:rtl/>
        </w:rPr>
        <w:t>שופטים</w:t>
      </w:r>
      <w:r>
        <w:rPr>
          <w:rFonts w:hint="cs"/>
          <w:rtl/>
        </w:rPr>
        <w:t>,</w:t>
      </w:r>
      <w:r>
        <w:rPr>
          <w:rtl/>
        </w:rPr>
        <w:t xml:space="preserve"> </w:t>
      </w:r>
      <w:bookmarkStart w:id="31516" w:name="_ETM_Q100_589820"/>
      <w:bookmarkEnd w:id="31516"/>
      <w:r>
        <w:rPr>
          <w:rtl/>
        </w:rPr>
        <w:t xml:space="preserve">פסקת </w:t>
      </w:r>
      <w:bookmarkStart w:id="31517" w:name="_ETM_Q100_590330"/>
      <w:bookmarkEnd w:id="31517"/>
      <w:r>
        <w:rPr>
          <w:rtl/>
        </w:rPr>
        <w:t>התגברות</w:t>
      </w:r>
      <w:r>
        <w:rPr>
          <w:rFonts w:hint="cs"/>
          <w:rtl/>
        </w:rPr>
        <w:t>,</w:t>
      </w:r>
      <w:r>
        <w:rPr>
          <w:rtl/>
        </w:rPr>
        <w:t xml:space="preserve"> </w:t>
      </w:r>
      <w:bookmarkStart w:id="31518" w:name="_ETM_Q100_592070"/>
      <w:bookmarkEnd w:id="31518"/>
      <w:r>
        <w:rPr>
          <w:rtl/>
        </w:rPr>
        <w:t xml:space="preserve">ריסוק </w:t>
      </w:r>
      <w:bookmarkStart w:id="31519" w:name="_ETM_Q100_592610"/>
      <w:bookmarkEnd w:id="31519"/>
      <w:r>
        <w:rPr>
          <w:rtl/>
        </w:rPr>
        <w:t xml:space="preserve">תקשורת </w:t>
      </w:r>
      <w:bookmarkStart w:id="31520" w:name="_ETM_Q100_593180"/>
      <w:bookmarkEnd w:id="31520"/>
      <w:r>
        <w:rPr>
          <w:rtl/>
        </w:rPr>
        <w:t xml:space="preserve">חופשית </w:t>
      </w:r>
      <w:bookmarkStart w:id="31521" w:name="_ETM_Q100_593660"/>
      <w:bookmarkEnd w:id="31521"/>
      <w:r>
        <w:rPr>
          <w:rtl/>
        </w:rPr>
        <w:t xml:space="preserve">ועוד </w:t>
      </w:r>
      <w:bookmarkStart w:id="31522" w:name="_ETM_Q100_594020"/>
      <w:bookmarkEnd w:id="31522"/>
      <w:r>
        <w:rPr>
          <w:rtl/>
        </w:rPr>
        <w:t>ועוד</w:t>
      </w:r>
      <w:r>
        <w:rPr>
          <w:rFonts w:hint="cs"/>
          <w:rtl/>
        </w:rPr>
        <w:t>.</w:t>
      </w:r>
      <w:bookmarkStart w:id="31523" w:name="_ETM_Q100_596095"/>
      <w:bookmarkStart w:id="31524" w:name="_ETM_Q100_596351"/>
      <w:bookmarkStart w:id="31525" w:name="_ETM_Q100_596389"/>
      <w:bookmarkStart w:id="31526" w:name="_ETM_Q100_596468"/>
      <w:bookmarkStart w:id="31527" w:name="_ETM_Q100_595200"/>
      <w:bookmarkEnd w:id="31523"/>
      <w:bookmarkEnd w:id="31524"/>
      <w:bookmarkEnd w:id="31525"/>
      <w:bookmarkEnd w:id="31526"/>
      <w:bookmarkEnd w:id="31527"/>
      <w:r w:rsidR="0086660F">
        <w:rPr>
          <w:rFonts w:hint="cs"/>
          <w:rtl/>
        </w:rPr>
        <w:t xml:space="preserve"> </w:t>
      </w:r>
      <w:r>
        <w:rPr>
          <w:rtl/>
        </w:rPr>
        <w:t xml:space="preserve">ואני </w:t>
      </w:r>
      <w:bookmarkStart w:id="31528" w:name="_ETM_Q100_595440"/>
      <w:bookmarkEnd w:id="31528"/>
      <w:r>
        <w:rPr>
          <w:rtl/>
        </w:rPr>
        <w:t xml:space="preserve">מסתכלת </w:t>
      </w:r>
      <w:bookmarkStart w:id="31529" w:name="_ETM_Q100_596040"/>
      <w:bookmarkEnd w:id="31529"/>
      <w:r>
        <w:rPr>
          <w:rtl/>
        </w:rPr>
        <w:t xml:space="preserve">על </w:t>
      </w:r>
      <w:bookmarkStart w:id="31530" w:name="_ETM_Q100_596160"/>
      <w:bookmarkEnd w:id="31530"/>
      <w:r>
        <w:rPr>
          <w:rtl/>
        </w:rPr>
        <w:t xml:space="preserve">החוק </w:t>
      </w:r>
      <w:bookmarkStart w:id="31531" w:name="_ETM_Q100_596490"/>
      <w:bookmarkEnd w:id="31531"/>
      <w:r>
        <w:rPr>
          <w:rtl/>
        </w:rPr>
        <w:t xml:space="preserve">הזה </w:t>
      </w:r>
      <w:bookmarkStart w:id="31532" w:name="_ETM_Q100_596730"/>
      <w:bookmarkEnd w:id="31532"/>
      <w:r>
        <w:rPr>
          <w:rtl/>
        </w:rPr>
        <w:t xml:space="preserve">היום </w:t>
      </w:r>
      <w:bookmarkStart w:id="31533" w:name="_ETM_Q100_597390"/>
      <w:bookmarkEnd w:id="31533"/>
      <w:r>
        <w:rPr>
          <w:rtl/>
        </w:rPr>
        <w:t xml:space="preserve">ואני </w:t>
      </w:r>
      <w:bookmarkStart w:id="31534" w:name="_ETM_Q100_597720"/>
      <w:bookmarkEnd w:id="31534"/>
      <w:r>
        <w:rPr>
          <w:rtl/>
        </w:rPr>
        <w:t xml:space="preserve">באמת </w:t>
      </w:r>
      <w:bookmarkStart w:id="31535" w:name="_ETM_Q100_598140"/>
      <w:bookmarkEnd w:id="31535"/>
      <w:r>
        <w:rPr>
          <w:rtl/>
        </w:rPr>
        <w:t xml:space="preserve">כל </w:t>
      </w:r>
      <w:bookmarkStart w:id="31536" w:name="_ETM_Q100_598290"/>
      <w:bookmarkEnd w:id="31536"/>
      <w:r>
        <w:rPr>
          <w:rtl/>
        </w:rPr>
        <w:t xml:space="preserve">כך </w:t>
      </w:r>
      <w:bookmarkStart w:id="31537" w:name="_ETM_Q100_598500"/>
      <w:bookmarkEnd w:id="31537"/>
      <w:r>
        <w:rPr>
          <w:rtl/>
        </w:rPr>
        <w:t>עצובה</w:t>
      </w:r>
      <w:r>
        <w:rPr>
          <w:rFonts w:hint="cs"/>
          <w:rtl/>
        </w:rPr>
        <w:t>,</w:t>
      </w:r>
      <w:r>
        <w:rPr>
          <w:rtl/>
        </w:rPr>
        <w:t xml:space="preserve"> </w:t>
      </w:r>
      <w:bookmarkStart w:id="31538" w:name="_ETM_Q100_599670"/>
      <w:bookmarkEnd w:id="31538"/>
      <w:r>
        <w:rPr>
          <w:rtl/>
        </w:rPr>
        <w:t xml:space="preserve">כי </w:t>
      </w:r>
      <w:bookmarkStart w:id="31539" w:name="_ETM_Q100_600060"/>
      <w:bookmarkEnd w:id="31539"/>
      <w:r>
        <w:rPr>
          <w:rtl/>
        </w:rPr>
        <w:t xml:space="preserve">הוא </w:t>
      </w:r>
      <w:bookmarkStart w:id="31540" w:name="_ETM_Q100_600210"/>
      <w:bookmarkEnd w:id="31540"/>
      <w:r>
        <w:rPr>
          <w:rtl/>
        </w:rPr>
        <w:t xml:space="preserve">בדיוק </w:t>
      </w:r>
      <w:bookmarkStart w:id="31541" w:name="_ETM_Q100_600839"/>
      <w:bookmarkEnd w:id="31541"/>
      <w:r>
        <w:rPr>
          <w:rtl/>
        </w:rPr>
        <w:t xml:space="preserve">מאותה </w:t>
      </w:r>
      <w:bookmarkStart w:id="31542" w:name="_ETM_Q100_601290"/>
      <w:bookmarkEnd w:id="31542"/>
      <w:r>
        <w:rPr>
          <w:rtl/>
        </w:rPr>
        <w:t xml:space="preserve">סדרה </w:t>
      </w:r>
      <w:bookmarkStart w:id="31543" w:name="_ETM_Q100_602010"/>
      <w:bookmarkEnd w:id="31543"/>
      <w:r>
        <w:rPr>
          <w:rtl/>
        </w:rPr>
        <w:t xml:space="preserve">של </w:t>
      </w:r>
      <w:bookmarkStart w:id="31544" w:name="_ETM_Q100_602310"/>
      <w:bookmarkEnd w:id="31544"/>
      <w:r>
        <w:rPr>
          <w:rtl/>
        </w:rPr>
        <w:t xml:space="preserve">החקיקה </w:t>
      </w:r>
      <w:bookmarkStart w:id="31545" w:name="_ETM_Q100_602820"/>
      <w:bookmarkEnd w:id="31545"/>
      <w:r>
        <w:rPr>
          <w:rtl/>
        </w:rPr>
        <w:t>המשפטי</w:t>
      </w:r>
      <w:r>
        <w:rPr>
          <w:rFonts w:hint="cs"/>
          <w:rtl/>
        </w:rPr>
        <w:t>ת.</w:t>
      </w:r>
      <w:r>
        <w:rPr>
          <w:rtl/>
        </w:rPr>
        <w:t xml:space="preserve"> </w:t>
      </w:r>
      <w:bookmarkStart w:id="31546" w:name="_ETM_Q100_603829"/>
      <w:bookmarkEnd w:id="31546"/>
      <w:r>
        <w:rPr>
          <w:rtl/>
        </w:rPr>
        <w:t xml:space="preserve">לחקיקה </w:t>
      </w:r>
      <w:bookmarkStart w:id="31547" w:name="_ETM_Q100_604430"/>
      <w:bookmarkEnd w:id="31547"/>
      <w:r>
        <w:rPr>
          <w:rtl/>
        </w:rPr>
        <w:t>המשפטית</w:t>
      </w:r>
      <w:r>
        <w:rPr>
          <w:rFonts w:hint="cs"/>
          <w:rtl/>
        </w:rPr>
        <w:t>,</w:t>
      </w:r>
      <w:r>
        <w:rPr>
          <w:rtl/>
        </w:rPr>
        <w:t xml:space="preserve"> </w:t>
      </w:r>
      <w:bookmarkStart w:id="31548" w:name="_ETM_Q100_605850"/>
      <w:bookmarkEnd w:id="31548"/>
      <w:r>
        <w:rPr>
          <w:rtl/>
        </w:rPr>
        <w:t xml:space="preserve">ההפיכה </w:t>
      </w:r>
      <w:bookmarkStart w:id="31549" w:name="_ETM_Q100_606509"/>
      <w:bookmarkEnd w:id="31549"/>
      <w:r>
        <w:rPr>
          <w:rtl/>
        </w:rPr>
        <w:t>המשפטית</w:t>
      </w:r>
      <w:r>
        <w:rPr>
          <w:rFonts w:hint="cs"/>
          <w:rtl/>
        </w:rPr>
        <w:t>,</w:t>
      </w:r>
      <w:r>
        <w:rPr>
          <w:rtl/>
        </w:rPr>
        <w:t xml:space="preserve"> </w:t>
      </w:r>
      <w:bookmarkStart w:id="31550" w:name="_ETM_Q100_607140"/>
      <w:bookmarkEnd w:id="31550"/>
      <w:r>
        <w:rPr>
          <w:rtl/>
        </w:rPr>
        <w:t xml:space="preserve">היו </w:t>
      </w:r>
      <w:bookmarkStart w:id="31551" w:name="_ETM_Q100_607289"/>
      <w:bookmarkStart w:id="31552" w:name="_ETM_Q100_607820"/>
      <w:bookmarkEnd w:id="31551"/>
      <w:bookmarkEnd w:id="31552"/>
      <w:r>
        <w:rPr>
          <w:rFonts w:hint="cs"/>
          <w:rtl/>
        </w:rPr>
        <w:t>פרמטרים</w:t>
      </w:r>
      <w:r>
        <w:rPr>
          <w:rtl/>
        </w:rPr>
        <w:t xml:space="preserve"> </w:t>
      </w:r>
      <w:bookmarkStart w:id="31553" w:name="_ETM_Q100_607909"/>
      <w:bookmarkEnd w:id="31553"/>
      <w:r>
        <w:rPr>
          <w:rtl/>
        </w:rPr>
        <w:t xml:space="preserve">מאוד </w:t>
      </w:r>
      <w:bookmarkStart w:id="31554" w:name="_ETM_Q100_608120"/>
      <w:bookmarkEnd w:id="31554"/>
      <w:r>
        <w:rPr>
          <w:rtl/>
        </w:rPr>
        <w:t>ברורים</w:t>
      </w:r>
      <w:r>
        <w:rPr>
          <w:rFonts w:hint="cs"/>
          <w:rtl/>
        </w:rPr>
        <w:t>.</w:t>
      </w:r>
      <w:r>
        <w:rPr>
          <w:rtl/>
        </w:rPr>
        <w:t xml:space="preserve"> </w:t>
      </w:r>
      <w:bookmarkStart w:id="31555" w:name="_ETM_Q100_609170"/>
      <w:bookmarkEnd w:id="31555"/>
      <w:r>
        <w:rPr>
          <w:rtl/>
        </w:rPr>
        <w:t xml:space="preserve">זה </w:t>
      </w:r>
      <w:bookmarkStart w:id="31556" w:name="_ETM_Q100_609380"/>
      <w:bookmarkEnd w:id="31556"/>
      <w:r>
        <w:rPr>
          <w:rtl/>
        </w:rPr>
        <w:t xml:space="preserve">תמיד </w:t>
      </w:r>
      <w:bookmarkStart w:id="31557" w:name="_ETM_Q100_609680"/>
      <w:bookmarkEnd w:id="31557"/>
      <w:r>
        <w:rPr>
          <w:rtl/>
        </w:rPr>
        <w:t xml:space="preserve">היה </w:t>
      </w:r>
      <w:bookmarkStart w:id="31558" w:name="_ETM_Q100_609860"/>
      <w:bookmarkEnd w:id="31558"/>
      <w:r>
        <w:rPr>
          <w:rtl/>
        </w:rPr>
        <w:t xml:space="preserve">מקרה </w:t>
      </w:r>
      <w:bookmarkStart w:id="31559" w:name="_ETM_Q100_610190"/>
      <w:bookmarkEnd w:id="31559"/>
      <w:r>
        <w:rPr>
          <w:rtl/>
        </w:rPr>
        <w:t>פרטני</w:t>
      </w:r>
      <w:r>
        <w:rPr>
          <w:rFonts w:hint="cs"/>
          <w:rtl/>
        </w:rPr>
        <w:t>,</w:t>
      </w:r>
      <w:r>
        <w:rPr>
          <w:rtl/>
        </w:rPr>
        <w:t xml:space="preserve"> </w:t>
      </w:r>
      <w:bookmarkStart w:id="31560" w:name="_ETM_Q100_610819"/>
      <w:bookmarkEnd w:id="31560"/>
      <w:r>
        <w:rPr>
          <w:rtl/>
        </w:rPr>
        <w:t xml:space="preserve">כמו </w:t>
      </w:r>
      <w:bookmarkStart w:id="31561" w:name="_ETM_Q100_611090"/>
      <w:bookmarkEnd w:id="31561"/>
      <w:r>
        <w:rPr>
          <w:rtl/>
        </w:rPr>
        <w:t>עכשיו</w:t>
      </w:r>
      <w:r>
        <w:rPr>
          <w:rFonts w:hint="cs"/>
          <w:rtl/>
        </w:rPr>
        <w:t>,</w:t>
      </w:r>
      <w:r>
        <w:rPr>
          <w:rtl/>
        </w:rPr>
        <w:t xml:space="preserve"> </w:t>
      </w:r>
      <w:bookmarkStart w:id="31562" w:name="_ETM_Q100_611569"/>
      <w:bookmarkEnd w:id="31562"/>
      <w:r>
        <w:rPr>
          <w:rtl/>
        </w:rPr>
        <w:t xml:space="preserve">כמו </w:t>
      </w:r>
      <w:bookmarkStart w:id="31563" w:name="_ETM_Q100_611780"/>
      <w:bookmarkEnd w:id="31563"/>
      <w:r>
        <w:rPr>
          <w:rtl/>
        </w:rPr>
        <w:t xml:space="preserve">בסבירות </w:t>
      </w:r>
      <w:bookmarkStart w:id="31564" w:name="_ETM_Q100_614090"/>
      <w:bookmarkEnd w:id="31564"/>
      <w:r>
        <w:rPr>
          <w:rFonts w:hint="cs"/>
          <w:rtl/>
        </w:rPr>
        <w:t xml:space="preserve">– </w:t>
      </w:r>
      <w:bookmarkStart w:id="31565" w:name="_ETM_Q100_619766"/>
      <w:bookmarkEnd w:id="31565"/>
      <w:r>
        <w:rPr>
          <w:rtl/>
        </w:rPr>
        <w:t xml:space="preserve">לוין </w:t>
      </w:r>
      <w:bookmarkStart w:id="31566" w:name="_ETM_Q100_614510"/>
      <w:bookmarkEnd w:id="31566"/>
      <w:r>
        <w:rPr>
          <w:rtl/>
        </w:rPr>
        <w:t xml:space="preserve">רצה </w:t>
      </w:r>
      <w:bookmarkStart w:id="31567" w:name="_ETM_Q100_614810"/>
      <w:bookmarkEnd w:id="31567"/>
      <w:r>
        <w:rPr>
          <w:rtl/>
        </w:rPr>
        <w:t xml:space="preserve">לסדר </w:t>
      </w:r>
      <w:bookmarkStart w:id="31568" w:name="_ETM_Q100_615260"/>
      <w:bookmarkEnd w:id="31568"/>
      <w:r>
        <w:rPr>
          <w:rtl/>
        </w:rPr>
        <w:t xml:space="preserve">את </w:t>
      </w:r>
      <w:bookmarkStart w:id="31569" w:name="_ETM_Q100_615380"/>
      <w:bookmarkEnd w:id="31569"/>
      <w:r>
        <w:rPr>
          <w:rtl/>
        </w:rPr>
        <w:t xml:space="preserve">אי </w:t>
      </w:r>
      <w:bookmarkStart w:id="31570" w:name="_ETM_Q100_615500"/>
      <w:bookmarkEnd w:id="31570"/>
      <w:r>
        <w:rPr>
          <w:rtl/>
        </w:rPr>
        <w:t xml:space="preserve">כינוס </w:t>
      </w:r>
      <w:bookmarkStart w:id="31571" w:name="_ETM_Q100_615920"/>
      <w:bookmarkEnd w:id="31571"/>
      <w:r>
        <w:rPr>
          <w:rtl/>
        </w:rPr>
        <w:t>הוועדה</w:t>
      </w:r>
      <w:r>
        <w:rPr>
          <w:rFonts w:hint="cs"/>
          <w:rtl/>
        </w:rPr>
        <w:t>,</w:t>
      </w:r>
      <w:r>
        <w:rPr>
          <w:rtl/>
        </w:rPr>
        <w:t xml:space="preserve"> </w:t>
      </w:r>
      <w:bookmarkStart w:id="31572" w:name="_ETM_Q100_616790"/>
      <w:bookmarkEnd w:id="31572"/>
      <w:r>
        <w:rPr>
          <w:rtl/>
        </w:rPr>
        <w:t xml:space="preserve">זה </w:t>
      </w:r>
      <w:bookmarkStart w:id="31573" w:name="_ETM_Q100_617180"/>
      <w:bookmarkEnd w:id="31573"/>
      <w:r>
        <w:rPr>
          <w:rtl/>
        </w:rPr>
        <w:t xml:space="preserve">היה </w:t>
      </w:r>
      <w:bookmarkStart w:id="31574" w:name="_ETM_Q100_617450"/>
      <w:bookmarkEnd w:id="31574"/>
      <w:r>
        <w:rPr>
          <w:rtl/>
        </w:rPr>
        <w:t xml:space="preserve">אמור </w:t>
      </w:r>
      <w:bookmarkStart w:id="31575" w:name="_ETM_Q100_617720"/>
      <w:bookmarkEnd w:id="31575"/>
      <w:r>
        <w:rPr>
          <w:rtl/>
        </w:rPr>
        <w:t xml:space="preserve">להחזיר </w:t>
      </w:r>
      <w:bookmarkStart w:id="31576" w:name="_ETM_Q100_618140"/>
      <w:bookmarkEnd w:id="31576"/>
      <w:r>
        <w:rPr>
          <w:rtl/>
        </w:rPr>
        <w:t xml:space="preserve">את </w:t>
      </w:r>
      <w:bookmarkStart w:id="31577" w:name="_ETM_Q100_618230"/>
      <w:bookmarkEnd w:id="31577"/>
      <w:r>
        <w:rPr>
          <w:rtl/>
        </w:rPr>
        <w:t xml:space="preserve">השר </w:t>
      </w:r>
      <w:bookmarkStart w:id="31578" w:name="_ETM_Q100_618530"/>
      <w:bookmarkEnd w:id="31578"/>
      <w:r>
        <w:rPr>
          <w:rtl/>
        </w:rPr>
        <w:t xml:space="preserve">דרעי </w:t>
      </w:r>
      <w:bookmarkStart w:id="31579" w:name="_ETM_Q100_618830"/>
      <w:bookmarkEnd w:id="31579"/>
      <w:r>
        <w:rPr>
          <w:rtl/>
        </w:rPr>
        <w:t>לממשלה</w:t>
      </w:r>
      <w:r>
        <w:rPr>
          <w:rFonts w:hint="cs"/>
          <w:rtl/>
        </w:rPr>
        <w:t>.</w:t>
      </w:r>
      <w:r>
        <w:rPr>
          <w:rtl/>
        </w:rPr>
        <w:t xml:space="preserve"> </w:t>
      </w:r>
      <w:bookmarkStart w:id="31580" w:name="_ETM_Q100_620060"/>
      <w:bookmarkEnd w:id="31580"/>
      <w:r>
        <w:rPr>
          <w:rtl/>
        </w:rPr>
        <w:t xml:space="preserve">תמיד </w:t>
      </w:r>
      <w:bookmarkStart w:id="31581" w:name="_ETM_Q100_620360"/>
      <w:bookmarkEnd w:id="31581"/>
      <w:r>
        <w:rPr>
          <w:rtl/>
        </w:rPr>
        <w:t xml:space="preserve">היה </w:t>
      </w:r>
      <w:bookmarkStart w:id="31582" w:name="_ETM_Q100_620630"/>
      <w:bookmarkEnd w:id="31582"/>
      <w:r>
        <w:rPr>
          <w:rtl/>
        </w:rPr>
        <w:t xml:space="preserve">משהו </w:t>
      </w:r>
      <w:bookmarkStart w:id="31583" w:name="_ETM_Q100_621200"/>
      <w:bookmarkEnd w:id="31583"/>
      <w:r>
        <w:rPr>
          <w:rtl/>
        </w:rPr>
        <w:t xml:space="preserve">פוליטי </w:t>
      </w:r>
      <w:bookmarkStart w:id="31584" w:name="_ETM_Q100_621680"/>
      <w:bookmarkEnd w:id="31584"/>
      <w:r>
        <w:rPr>
          <w:rtl/>
        </w:rPr>
        <w:t xml:space="preserve">מאחורי </w:t>
      </w:r>
      <w:bookmarkStart w:id="31585" w:name="_ETM_Q100_622250"/>
      <w:bookmarkEnd w:id="31585"/>
      <w:r>
        <w:rPr>
          <w:rtl/>
        </w:rPr>
        <w:t>זה</w:t>
      </w:r>
      <w:r>
        <w:rPr>
          <w:rFonts w:hint="cs"/>
          <w:rtl/>
        </w:rPr>
        <w:t>.</w:t>
      </w:r>
      <w:r>
        <w:rPr>
          <w:rtl/>
        </w:rPr>
        <w:t xml:space="preserve"> </w:t>
      </w:r>
      <w:bookmarkStart w:id="31586" w:name="_ETM_Q100_622520"/>
      <w:bookmarkEnd w:id="31586"/>
      <w:r>
        <w:rPr>
          <w:rtl/>
        </w:rPr>
        <w:t xml:space="preserve">תמיד </w:t>
      </w:r>
      <w:bookmarkStart w:id="31587" w:name="_ETM_Q100_622819"/>
      <w:bookmarkEnd w:id="31587"/>
      <w:r>
        <w:rPr>
          <w:rtl/>
        </w:rPr>
        <w:t xml:space="preserve">מבטלים </w:t>
      </w:r>
      <w:bookmarkStart w:id="31588" w:name="_ETM_Q100_623390"/>
      <w:bookmarkEnd w:id="31588"/>
      <w:r>
        <w:rPr>
          <w:rtl/>
        </w:rPr>
        <w:t xml:space="preserve">דרישות </w:t>
      </w:r>
      <w:bookmarkStart w:id="31589" w:name="_ETM_Q100_623870"/>
      <w:bookmarkEnd w:id="31589"/>
      <w:r>
        <w:rPr>
          <w:rtl/>
        </w:rPr>
        <w:t>מקצועיות</w:t>
      </w:r>
      <w:r>
        <w:rPr>
          <w:rFonts w:hint="cs"/>
          <w:rtl/>
        </w:rPr>
        <w:t>.</w:t>
      </w:r>
      <w:r>
        <w:rPr>
          <w:rtl/>
        </w:rPr>
        <w:t xml:space="preserve"> </w:t>
      </w:r>
      <w:bookmarkStart w:id="31590" w:name="_ETM_Q100_625220"/>
      <w:bookmarkEnd w:id="31590"/>
      <w:r>
        <w:rPr>
          <w:rtl/>
        </w:rPr>
        <w:t xml:space="preserve">תמיד </w:t>
      </w:r>
      <w:bookmarkStart w:id="31591" w:name="_ETM_Q100_625520"/>
      <w:bookmarkEnd w:id="31591"/>
      <w:r>
        <w:rPr>
          <w:rtl/>
        </w:rPr>
        <w:t xml:space="preserve">זה </w:t>
      </w:r>
      <w:bookmarkStart w:id="31592" w:name="_ETM_Q100_625640"/>
      <w:bookmarkEnd w:id="31592"/>
      <w:r>
        <w:rPr>
          <w:rtl/>
        </w:rPr>
        <w:t xml:space="preserve">שינוי </w:t>
      </w:r>
      <w:bookmarkStart w:id="31593" w:name="_ETM_Q100_626030"/>
      <w:bookmarkEnd w:id="31593"/>
      <w:r>
        <w:rPr>
          <w:rtl/>
        </w:rPr>
        <w:t xml:space="preserve">של </w:t>
      </w:r>
      <w:bookmarkStart w:id="31594" w:name="_ETM_Q100_626180"/>
      <w:bookmarkEnd w:id="31594"/>
      <w:r>
        <w:rPr>
          <w:rtl/>
        </w:rPr>
        <w:t xml:space="preserve">כללי </w:t>
      </w:r>
      <w:bookmarkStart w:id="31595" w:name="_ETM_Q100_626540"/>
      <w:bookmarkEnd w:id="31595"/>
      <w:r>
        <w:rPr>
          <w:rtl/>
        </w:rPr>
        <w:t xml:space="preserve">משחק </w:t>
      </w:r>
      <w:bookmarkStart w:id="31596" w:name="_ETM_Q100_626930"/>
      <w:bookmarkEnd w:id="31596"/>
      <w:r>
        <w:rPr>
          <w:rtl/>
        </w:rPr>
        <w:t xml:space="preserve">תוך </w:t>
      </w:r>
      <w:bookmarkStart w:id="31597" w:name="_ETM_Q100_627140"/>
      <w:bookmarkEnd w:id="31597"/>
      <w:r>
        <w:rPr>
          <w:rtl/>
        </w:rPr>
        <w:t xml:space="preserve">כדי </w:t>
      </w:r>
      <w:bookmarkStart w:id="31598" w:name="_ETM_Q100_627380"/>
      <w:bookmarkEnd w:id="31598"/>
      <w:r>
        <w:rPr>
          <w:rtl/>
        </w:rPr>
        <w:t>משחק</w:t>
      </w:r>
      <w:r>
        <w:rPr>
          <w:rFonts w:hint="cs"/>
          <w:rtl/>
        </w:rPr>
        <w:t>.</w:t>
      </w:r>
      <w:r>
        <w:rPr>
          <w:rtl/>
        </w:rPr>
        <w:t xml:space="preserve"> </w:t>
      </w:r>
      <w:bookmarkStart w:id="31599" w:name="_ETM_Q100_628190"/>
      <w:bookmarkEnd w:id="31599"/>
      <w:r>
        <w:rPr>
          <w:rtl/>
        </w:rPr>
        <w:t xml:space="preserve">תמיד </w:t>
      </w:r>
      <w:bookmarkStart w:id="31600" w:name="_ETM_Q100_628459"/>
      <w:bookmarkEnd w:id="31600"/>
      <w:r>
        <w:rPr>
          <w:rtl/>
        </w:rPr>
        <w:t xml:space="preserve">זה </w:t>
      </w:r>
      <w:bookmarkStart w:id="31601" w:name="_ETM_Q100_628550"/>
      <w:bookmarkEnd w:id="31601"/>
      <w:r>
        <w:rPr>
          <w:rtl/>
        </w:rPr>
        <w:t xml:space="preserve">מנגנון </w:t>
      </w:r>
      <w:bookmarkStart w:id="31602" w:name="_ETM_Q100_629090"/>
      <w:bookmarkEnd w:id="31602"/>
      <w:r>
        <w:rPr>
          <w:rtl/>
        </w:rPr>
        <w:t xml:space="preserve">גרוע </w:t>
      </w:r>
      <w:bookmarkStart w:id="31603" w:name="_ETM_Q100_629420"/>
      <w:bookmarkEnd w:id="31603"/>
      <w:r>
        <w:rPr>
          <w:rtl/>
        </w:rPr>
        <w:t xml:space="preserve">שלא </w:t>
      </w:r>
      <w:bookmarkStart w:id="31604" w:name="_ETM_Q100_629720"/>
      <w:bookmarkEnd w:id="31604"/>
      <w:r>
        <w:rPr>
          <w:rtl/>
        </w:rPr>
        <w:t>עובד</w:t>
      </w:r>
      <w:r>
        <w:rPr>
          <w:rFonts w:hint="cs"/>
          <w:rtl/>
        </w:rPr>
        <w:t xml:space="preserve">. זוכרים את </w:t>
      </w:r>
      <w:bookmarkStart w:id="31605" w:name="_ETM_Q100_630080"/>
      <w:bookmarkStart w:id="31606" w:name="_ETM_Q100_630380"/>
      <w:bookmarkStart w:id="31607" w:name="_ETM_Q100_630470"/>
      <w:bookmarkEnd w:id="31605"/>
      <w:bookmarkEnd w:id="31606"/>
      <w:bookmarkEnd w:id="31607"/>
      <w:r>
        <w:rPr>
          <w:rtl/>
        </w:rPr>
        <w:t xml:space="preserve">חוק </w:t>
      </w:r>
      <w:bookmarkStart w:id="31608" w:name="_ETM_Q100_630709"/>
      <w:bookmarkEnd w:id="31608"/>
      <w:r>
        <w:rPr>
          <w:rtl/>
        </w:rPr>
        <w:t>הנבצרות</w:t>
      </w:r>
      <w:r>
        <w:rPr>
          <w:rFonts w:hint="cs"/>
          <w:rtl/>
        </w:rPr>
        <w:t>?</w:t>
      </w:r>
      <w:r>
        <w:rPr>
          <w:rtl/>
        </w:rPr>
        <w:t xml:space="preserve"> </w:t>
      </w:r>
      <w:bookmarkStart w:id="31609" w:name="_ETM_Q100_631850"/>
      <w:bookmarkStart w:id="31610" w:name="_ETM_Q100_632090"/>
      <w:bookmarkStart w:id="31611" w:name="_ETM_Q100_632630"/>
      <w:bookmarkEnd w:id="31609"/>
      <w:bookmarkEnd w:id="31610"/>
      <w:bookmarkEnd w:id="31611"/>
      <w:r>
        <w:rPr>
          <w:rtl/>
        </w:rPr>
        <w:t xml:space="preserve">הרי </w:t>
      </w:r>
      <w:bookmarkStart w:id="31612" w:name="_ETM_Q100_632840"/>
      <w:bookmarkEnd w:id="31612"/>
      <w:r>
        <w:rPr>
          <w:rFonts w:hint="cs"/>
          <w:rtl/>
        </w:rPr>
        <w:t>ראש הממשלה</w:t>
      </w:r>
      <w:r>
        <w:rPr>
          <w:rtl/>
        </w:rPr>
        <w:t xml:space="preserve"> </w:t>
      </w:r>
      <w:bookmarkStart w:id="31613" w:name="_ETM_Q100_634430"/>
      <w:bookmarkEnd w:id="31613"/>
      <w:r>
        <w:rPr>
          <w:rtl/>
        </w:rPr>
        <w:t xml:space="preserve">נכנס </w:t>
      </w:r>
      <w:bookmarkStart w:id="31614" w:name="_ETM_Q100_634849"/>
      <w:bookmarkEnd w:id="31614"/>
      <w:r>
        <w:rPr>
          <w:rtl/>
        </w:rPr>
        <w:t xml:space="preserve">לכמה </w:t>
      </w:r>
      <w:bookmarkStart w:id="31615" w:name="_ETM_Q100_635239"/>
      <w:bookmarkEnd w:id="31615"/>
      <w:r>
        <w:rPr>
          <w:rtl/>
        </w:rPr>
        <w:t xml:space="preserve">אירועים </w:t>
      </w:r>
      <w:bookmarkStart w:id="31616" w:name="_ETM_Q100_635540"/>
      <w:bookmarkEnd w:id="31616"/>
      <w:r>
        <w:rPr>
          <w:rFonts w:hint="cs"/>
          <w:rtl/>
        </w:rPr>
        <w:t xml:space="preserve">של </w:t>
      </w:r>
      <w:r>
        <w:rPr>
          <w:rtl/>
        </w:rPr>
        <w:t xml:space="preserve">פרוצדורות </w:t>
      </w:r>
      <w:bookmarkStart w:id="31617" w:name="_ETM_Q100_636140"/>
      <w:bookmarkEnd w:id="31617"/>
      <w:r>
        <w:rPr>
          <w:rtl/>
        </w:rPr>
        <w:t>רפואיות</w:t>
      </w:r>
      <w:r w:rsidR="0086660F">
        <w:rPr>
          <w:rFonts w:hint="cs"/>
          <w:rtl/>
        </w:rPr>
        <w:t>,</w:t>
      </w:r>
      <w:r>
        <w:rPr>
          <w:rFonts w:hint="cs"/>
          <w:rtl/>
        </w:rPr>
        <w:t xml:space="preserve"> ו</w:t>
      </w:r>
      <w:bookmarkStart w:id="31618" w:name="_ETM_Q100_636650"/>
      <w:bookmarkEnd w:id="31618"/>
      <w:r>
        <w:rPr>
          <w:rtl/>
        </w:rPr>
        <w:t xml:space="preserve">עד </w:t>
      </w:r>
      <w:bookmarkStart w:id="31619" w:name="_ETM_Q100_636830"/>
      <w:bookmarkEnd w:id="31619"/>
      <w:r>
        <w:rPr>
          <w:rtl/>
        </w:rPr>
        <w:t xml:space="preserve">היום </w:t>
      </w:r>
      <w:bookmarkStart w:id="31620" w:name="_ETM_Q100_637040"/>
      <w:bookmarkEnd w:id="31620"/>
      <w:r>
        <w:rPr>
          <w:rtl/>
        </w:rPr>
        <w:t xml:space="preserve">לא </w:t>
      </w:r>
      <w:bookmarkStart w:id="31621" w:name="_ETM_Q100_637129"/>
      <w:bookmarkEnd w:id="31621"/>
      <w:r>
        <w:rPr>
          <w:rtl/>
        </w:rPr>
        <w:t xml:space="preserve">גמרו </w:t>
      </w:r>
      <w:bookmarkStart w:id="31622" w:name="_ETM_Q100_637430"/>
      <w:bookmarkEnd w:id="31622"/>
      <w:r>
        <w:rPr>
          <w:rtl/>
        </w:rPr>
        <w:t xml:space="preserve">את </w:t>
      </w:r>
      <w:bookmarkStart w:id="31623" w:name="_ETM_Q100_637489"/>
      <w:bookmarkEnd w:id="31623"/>
      <w:r>
        <w:rPr>
          <w:rtl/>
        </w:rPr>
        <w:t xml:space="preserve">התהליך </w:t>
      </w:r>
      <w:bookmarkStart w:id="31624" w:name="_ETM_Q100_638390"/>
      <w:bookmarkEnd w:id="31624"/>
      <w:r>
        <w:rPr>
          <w:rtl/>
        </w:rPr>
        <w:t xml:space="preserve">של </w:t>
      </w:r>
      <w:bookmarkStart w:id="31625" w:name="_ETM_Q100_638630"/>
      <w:bookmarkEnd w:id="31625"/>
      <w:r>
        <w:rPr>
          <w:rtl/>
        </w:rPr>
        <w:t xml:space="preserve">חוק </w:t>
      </w:r>
      <w:bookmarkStart w:id="31626" w:name="_ETM_Q100_638870"/>
      <w:bookmarkEnd w:id="31626"/>
      <w:r>
        <w:rPr>
          <w:rtl/>
        </w:rPr>
        <w:t xml:space="preserve">הנבצרות </w:t>
      </w:r>
      <w:bookmarkStart w:id="31627" w:name="_ETM_Q100_639500"/>
      <w:bookmarkEnd w:id="31627"/>
      <w:r>
        <w:rPr>
          <w:rtl/>
        </w:rPr>
        <w:t>ש</w:t>
      </w:r>
      <w:bookmarkStart w:id="31628" w:name="_ETM_Q100_639910"/>
      <w:bookmarkEnd w:id="31628"/>
      <w:r>
        <w:rPr>
          <w:rFonts w:hint="cs"/>
          <w:rtl/>
        </w:rPr>
        <w:t xml:space="preserve">הם חרטטו שם, </w:t>
      </w:r>
      <w:bookmarkStart w:id="31629" w:name="_ETM_Q100_640570"/>
      <w:bookmarkStart w:id="31630" w:name="_ETM_Q100_640810"/>
      <w:bookmarkEnd w:id="31629"/>
      <w:bookmarkEnd w:id="31630"/>
      <w:r>
        <w:rPr>
          <w:rtl/>
        </w:rPr>
        <w:t xml:space="preserve">כי </w:t>
      </w:r>
      <w:bookmarkStart w:id="31631" w:name="_ETM_Q100_640930"/>
      <w:bookmarkEnd w:id="31631"/>
      <w:r>
        <w:rPr>
          <w:rtl/>
        </w:rPr>
        <w:t xml:space="preserve">המטרה </w:t>
      </w:r>
      <w:bookmarkStart w:id="31632" w:name="_ETM_Q100_641350"/>
      <w:bookmarkEnd w:id="31632"/>
      <w:r>
        <w:rPr>
          <w:rtl/>
        </w:rPr>
        <w:t xml:space="preserve">לא </w:t>
      </w:r>
      <w:bookmarkStart w:id="31633" w:name="_ETM_Q100_641500"/>
      <w:bookmarkEnd w:id="31633"/>
      <w:r>
        <w:rPr>
          <w:rtl/>
        </w:rPr>
        <w:t xml:space="preserve">הייתה </w:t>
      </w:r>
      <w:bookmarkStart w:id="31634" w:name="_ETM_Q100_641710"/>
      <w:bookmarkEnd w:id="31634"/>
      <w:r>
        <w:rPr>
          <w:rtl/>
        </w:rPr>
        <w:t xml:space="preserve">באמת </w:t>
      </w:r>
      <w:bookmarkStart w:id="31635" w:name="_ETM_Q100_642160"/>
      <w:bookmarkEnd w:id="31635"/>
      <w:r>
        <w:rPr>
          <w:rtl/>
        </w:rPr>
        <w:t xml:space="preserve">להסדיר </w:t>
      </w:r>
      <w:bookmarkStart w:id="31636" w:name="_ETM_Q100_642730"/>
      <w:bookmarkEnd w:id="31636"/>
      <w:r>
        <w:rPr>
          <w:rtl/>
        </w:rPr>
        <w:t xml:space="preserve">ראש </w:t>
      </w:r>
      <w:bookmarkStart w:id="31637" w:name="_ETM_Q100_642910"/>
      <w:bookmarkEnd w:id="31637"/>
      <w:r>
        <w:rPr>
          <w:rtl/>
        </w:rPr>
        <w:t xml:space="preserve">ממשלה </w:t>
      </w:r>
      <w:bookmarkStart w:id="31638" w:name="_ETM_Q100_643390"/>
      <w:bookmarkEnd w:id="31638"/>
      <w:r>
        <w:rPr>
          <w:rtl/>
        </w:rPr>
        <w:t xml:space="preserve">במקרה </w:t>
      </w:r>
      <w:bookmarkStart w:id="31639" w:name="_ETM_Q100_643780"/>
      <w:bookmarkEnd w:id="31639"/>
      <w:r>
        <w:rPr>
          <w:rFonts w:hint="cs"/>
          <w:rtl/>
        </w:rPr>
        <w:t xml:space="preserve">של </w:t>
      </w:r>
      <w:r>
        <w:rPr>
          <w:rtl/>
        </w:rPr>
        <w:t>נבצרות</w:t>
      </w:r>
      <w:r>
        <w:rPr>
          <w:rFonts w:hint="cs"/>
          <w:rtl/>
        </w:rPr>
        <w:t>,</w:t>
      </w:r>
      <w:r>
        <w:rPr>
          <w:rtl/>
        </w:rPr>
        <w:t xml:space="preserve"> </w:t>
      </w:r>
      <w:bookmarkStart w:id="31640" w:name="_ETM_Q100_644650"/>
      <w:bookmarkEnd w:id="31640"/>
      <w:r>
        <w:rPr>
          <w:rtl/>
        </w:rPr>
        <w:t>אל</w:t>
      </w:r>
      <w:r>
        <w:rPr>
          <w:rFonts w:hint="cs"/>
          <w:rtl/>
        </w:rPr>
        <w:t>א</w:t>
      </w:r>
      <w:r>
        <w:rPr>
          <w:rtl/>
        </w:rPr>
        <w:t xml:space="preserve"> </w:t>
      </w:r>
      <w:bookmarkStart w:id="31641" w:name="_ETM_Q100_644860"/>
      <w:bookmarkEnd w:id="31641"/>
      <w:r>
        <w:rPr>
          <w:rtl/>
        </w:rPr>
        <w:t xml:space="preserve">שלעולם </w:t>
      </w:r>
      <w:bookmarkStart w:id="31642" w:name="_ETM_Q100_645400"/>
      <w:bookmarkEnd w:id="31642"/>
      <w:r>
        <w:rPr>
          <w:rtl/>
        </w:rPr>
        <w:t xml:space="preserve">לא </w:t>
      </w:r>
      <w:bookmarkStart w:id="31643" w:name="_ETM_Q100_645490"/>
      <w:bookmarkEnd w:id="31643"/>
      <w:r>
        <w:rPr>
          <w:rtl/>
        </w:rPr>
        <w:t xml:space="preserve">תהיה </w:t>
      </w:r>
      <w:bookmarkStart w:id="31644" w:name="_ETM_Q100_645730"/>
      <w:bookmarkEnd w:id="31644"/>
      <w:r>
        <w:rPr>
          <w:rtl/>
        </w:rPr>
        <w:t>נבצרות</w:t>
      </w:r>
      <w:r>
        <w:rPr>
          <w:rFonts w:hint="cs"/>
          <w:rtl/>
        </w:rPr>
        <w:t>.</w:t>
      </w:r>
      <w:bookmarkStart w:id="31645" w:name="_ETM_Q100_646660"/>
      <w:bookmarkEnd w:id="31645"/>
      <w:r>
        <w:rPr>
          <w:rFonts w:hint="cs"/>
          <w:rtl/>
        </w:rPr>
        <w:t xml:space="preserve"> </w:t>
      </w:r>
      <w:r>
        <w:rPr>
          <w:rtl/>
        </w:rPr>
        <w:t xml:space="preserve">מרסקים </w:t>
      </w:r>
      <w:bookmarkStart w:id="31646" w:name="_ETM_Q100_647320"/>
      <w:bookmarkEnd w:id="31646"/>
      <w:r>
        <w:rPr>
          <w:rtl/>
        </w:rPr>
        <w:t xml:space="preserve">את </w:t>
      </w:r>
      <w:bookmarkStart w:id="31647" w:name="_ETM_Q100_647440"/>
      <w:bookmarkEnd w:id="31647"/>
      <w:r>
        <w:rPr>
          <w:rtl/>
        </w:rPr>
        <w:t>הגוף</w:t>
      </w:r>
      <w:r>
        <w:rPr>
          <w:rFonts w:hint="cs"/>
          <w:rtl/>
        </w:rPr>
        <w:t>,</w:t>
      </w:r>
      <w:r>
        <w:rPr>
          <w:rtl/>
        </w:rPr>
        <w:t xml:space="preserve"> </w:t>
      </w:r>
      <w:bookmarkStart w:id="31648" w:name="_ETM_Q100_647950"/>
      <w:bookmarkEnd w:id="31648"/>
      <w:r>
        <w:rPr>
          <w:rtl/>
        </w:rPr>
        <w:t xml:space="preserve">לא </w:t>
      </w:r>
      <w:bookmarkStart w:id="31649" w:name="_ETM_Q100_648100"/>
      <w:bookmarkEnd w:id="31649"/>
      <w:r>
        <w:rPr>
          <w:rtl/>
        </w:rPr>
        <w:t>מתקנים</w:t>
      </w:r>
      <w:r>
        <w:rPr>
          <w:rFonts w:hint="cs"/>
          <w:rtl/>
        </w:rPr>
        <w:t xml:space="preserve"> </w:t>
      </w:r>
      <w:r>
        <w:rPr>
          <w:rFonts w:hint="eastAsia"/>
          <w:rtl/>
        </w:rPr>
        <w:t>–</w:t>
      </w:r>
      <w:r>
        <w:rPr>
          <w:rtl/>
        </w:rPr>
        <w:t xml:space="preserve"> </w:t>
      </w:r>
      <w:bookmarkStart w:id="31650" w:name="_ETM_Q100_648700"/>
      <w:bookmarkEnd w:id="31650"/>
      <w:r>
        <w:rPr>
          <w:rtl/>
        </w:rPr>
        <w:t xml:space="preserve">זה </w:t>
      </w:r>
      <w:bookmarkStart w:id="31651" w:name="_ETM_Q100_648850"/>
      <w:bookmarkEnd w:id="31651"/>
      <w:r>
        <w:rPr>
          <w:rtl/>
        </w:rPr>
        <w:t xml:space="preserve">עוד </w:t>
      </w:r>
      <w:bookmarkStart w:id="31652" w:name="_ETM_Q100_649030"/>
      <w:bookmarkEnd w:id="31652"/>
      <w:r>
        <w:rPr>
          <w:rtl/>
        </w:rPr>
        <w:t>אלמנט</w:t>
      </w:r>
      <w:r>
        <w:rPr>
          <w:rFonts w:hint="cs"/>
          <w:rtl/>
        </w:rPr>
        <w:t>,</w:t>
      </w:r>
      <w:r>
        <w:rPr>
          <w:rtl/>
        </w:rPr>
        <w:t xml:space="preserve"> </w:t>
      </w:r>
      <w:bookmarkStart w:id="31653" w:name="_ETM_Q100_649540"/>
      <w:bookmarkEnd w:id="31653"/>
      <w:r>
        <w:rPr>
          <w:rtl/>
        </w:rPr>
        <w:t>כן</w:t>
      </w:r>
      <w:r>
        <w:rPr>
          <w:rFonts w:hint="cs"/>
          <w:rtl/>
        </w:rPr>
        <w:t>?</w:t>
      </w:r>
      <w:r>
        <w:rPr>
          <w:rtl/>
        </w:rPr>
        <w:t xml:space="preserve"> </w:t>
      </w:r>
      <w:bookmarkStart w:id="31654" w:name="_ETM_Q100_650110"/>
      <w:bookmarkEnd w:id="31654"/>
      <w:r>
        <w:rPr>
          <w:rtl/>
        </w:rPr>
        <w:t xml:space="preserve">כמו </w:t>
      </w:r>
      <w:bookmarkStart w:id="31655" w:name="_ETM_Q100_650290"/>
      <w:bookmarkEnd w:id="31655"/>
      <w:r>
        <w:rPr>
          <w:rtl/>
        </w:rPr>
        <w:t>בשופטים</w:t>
      </w:r>
      <w:r>
        <w:rPr>
          <w:rFonts w:hint="cs"/>
          <w:rtl/>
        </w:rPr>
        <w:t>,</w:t>
      </w:r>
      <w:r>
        <w:rPr>
          <w:rtl/>
        </w:rPr>
        <w:t xml:space="preserve"> </w:t>
      </w:r>
      <w:bookmarkStart w:id="31656" w:name="_ETM_Q100_650890"/>
      <w:bookmarkEnd w:id="31656"/>
      <w:r>
        <w:rPr>
          <w:rtl/>
        </w:rPr>
        <w:t xml:space="preserve">בפסקת </w:t>
      </w:r>
      <w:bookmarkStart w:id="31657" w:name="_ETM_Q100_651400"/>
      <w:bookmarkEnd w:id="31657"/>
      <w:r>
        <w:rPr>
          <w:rtl/>
        </w:rPr>
        <w:t>ה</w:t>
      </w:r>
      <w:r w:rsidR="0086660F">
        <w:rPr>
          <w:rFonts w:hint="cs"/>
          <w:rtl/>
        </w:rPr>
        <w:t>ה</w:t>
      </w:r>
      <w:r>
        <w:rPr>
          <w:rtl/>
        </w:rPr>
        <w:t>תגברות</w:t>
      </w:r>
      <w:r>
        <w:rPr>
          <w:rFonts w:hint="cs"/>
          <w:rtl/>
        </w:rPr>
        <w:t>,</w:t>
      </w:r>
      <w:r>
        <w:rPr>
          <w:rtl/>
        </w:rPr>
        <w:t xml:space="preserve"> </w:t>
      </w:r>
      <w:bookmarkStart w:id="31658" w:name="_ETM_Q100_652000"/>
      <w:bookmarkEnd w:id="31658"/>
      <w:r>
        <w:rPr>
          <w:rtl/>
        </w:rPr>
        <w:t>בחוק</w:t>
      </w:r>
      <w:bookmarkStart w:id="31659" w:name="_ETM_Q100_652300"/>
      <w:bookmarkEnd w:id="31659"/>
      <w:r>
        <w:rPr>
          <w:rFonts w:hint="cs"/>
          <w:rtl/>
        </w:rPr>
        <w:t>-</w:t>
      </w:r>
      <w:r>
        <w:rPr>
          <w:rtl/>
        </w:rPr>
        <w:t>יסוד</w:t>
      </w:r>
      <w:r>
        <w:rPr>
          <w:rFonts w:hint="cs"/>
          <w:rtl/>
        </w:rPr>
        <w:t>:</w:t>
      </w:r>
      <w:r>
        <w:rPr>
          <w:rtl/>
        </w:rPr>
        <w:t xml:space="preserve"> </w:t>
      </w:r>
      <w:bookmarkStart w:id="31660" w:name="_ETM_Q100_652630"/>
      <w:bookmarkStart w:id="31661" w:name="_ETM_Q100_653140"/>
      <w:bookmarkEnd w:id="31660"/>
      <w:bookmarkEnd w:id="31661"/>
      <w:r>
        <w:rPr>
          <w:rFonts w:hint="cs"/>
          <w:rtl/>
        </w:rPr>
        <w:t>השפיטה.</w:t>
      </w:r>
      <w:r>
        <w:rPr>
          <w:rtl/>
        </w:rPr>
        <w:t xml:space="preserve"> </w:t>
      </w:r>
      <w:bookmarkStart w:id="31662" w:name="_ETM_Q100_654050"/>
      <w:bookmarkEnd w:id="31662"/>
      <w:r>
        <w:rPr>
          <w:rtl/>
        </w:rPr>
        <w:t xml:space="preserve">כמובן </w:t>
      </w:r>
      <w:bookmarkStart w:id="31663" w:name="_ETM_Q100_654530"/>
      <w:bookmarkEnd w:id="31663"/>
      <w:r>
        <w:rPr>
          <w:rtl/>
        </w:rPr>
        <w:t xml:space="preserve">שכל </w:t>
      </w:r>
      <w:bookmarkStart w:id="31664" w:name="_ETM_Q100_654950"/>
      <w:bookmarkEnd w:id="31664"/>
      <w:r>
        <w:rPr>
          <w:rtl/>
        </w:rPr>
        <w:t xml:space="preserve">החומרים </w:t>
      </w:r>
      <w:bookmarkStart w:id="31665" w:name="_ETM_Q100_655400"/>
      <w:bookmarkEnd w:id="31665"/>
      <w:r>
        <w:rPr>
          <w:rtl/>
        </w:rPr>
        <w:t xml:space="preserve">מגיעים </w:t>
      </w:r>
      <w:bookmarkStart w:id="31666" w:name="_ETM_Q100_655700"/>
      <w:bookmarkEnd w:id="31666"/>
      <w:r>
        <w:rPr>
          <w:rtl/>
        </w:rPr>
        <w:t xml:space="preserve">בלי </w:t>
      </w:r>
      <w:bookmarkStart w:id="31667" w:name="_ETM_Q100_655880"/>
      <w:bookmarkEnd w:id="31667"/>
      <w:r>
        <w:rPr>
          <w:rtl/>
        </w:rPr>
        <w:t xml:space="preserve">עבודה </w:t>
      </w:r>
      <w:bookmarkStart w:id="31668" w:name="_ETM_Q100_656210"/>
      <w:bookmarkEnd w:id="31668"/>
      <w:r>
        <w:rPr>
          <w:rtl/>
        </w:rPr>
        <w:t>ממשלתית</w:t>
      </w:r>
      <w:r>
        <w:rPr>
          <w:rFonts w:hint="cs"/>
          <w:rtl/>
        </w:rPr>
        <w:t>.</w:t>
      </w:r>
      <w:r>
        <w:rPr>
          <w:rtl/>
        </w:rPr>
        <w:t xml:space="preserve"> </w:t>
      </w:r>
      <w:bookmarkStart w:id="31669" w:name="_ETM_Q100_657300"/>
      <w:bookmarkEnd w:id="31669"/>
      <w:r>
        <w:rPr>
          <w:rtl/>
        </w:rPr>
        <w:t xml:space="preserve">כמו </w:t>
      </w:r>
      <w:bookmarkStart w:id="31670" w:name="_ETM_Q100_657599"/>
      <w:bookmarkEnd w:id="31670"/>
      <w:r>
        <w:rPr>
          <w:rtl/>
        </w:rPr>
        <w:t>פה</w:t>
      </w:r>
      <w:r>
        <w:rPr>
          <w:rFonts w:hint="cs"/>
          <w:rtl/>
        </w:rPr>
        <w:t>,</w:t>
      </w:r>
      <w:r>
        <w:rPr>
          <w:rtl/>
        </w:rPr>
        <w:t xml:space="preserve"> </w:t>
      </w:r>
      <w:bookmarkStart w:id="31671" w:name="_ETM_Q100_658020"/>
      <w:bookmarkStart w:id="31672" w:name="_ETM_Q100_658290"/>
      <w:bookmarkEnd w:id="31671"/>
      <w:bookmarkEnd w:id="31672"/>
      <w:r>
        <w:rPr>
          <w:rtl/>
        </w:rPr>
        <w:t xml:space="preserve">עוקפים </w:t>
      </w:r>
      <w:bookmarkStart w:id="31673" w:name="_ETM_Q100_658709"/>
      <w:bookmarkEnd w:id="31673"/>
      <w:r>
        <w:rPr>
          <w:rtl/>
        </w:rPr>
        <w:t xml:space="preserve">את </w:t>
      </w:r>
      <w:bookmarkStart w:id="31674" w:name="_ETM_Q100_658770"/>
      <w:bookmarkEnd w:id="31674"/>
      <w:r>
        <w:rPr>
          <w:rtl/>
        </w:rPr>
        <w:t>הממשלה</w:t>
      </w:r>
      <w:r>
        <w:rPr>
          <w:rFonts w:hint="cs"/>
          <w:rtl/>
        </w:rPr>
        <w:t>.</w:t>
      </w:r>
      <w:r>
        <w:rPr>
          <w:rtl/>
        </w:rPr>
        <w:t xml:space="preserve"> </w:t>
      </w:r>
      <w:bookmarkStart w:id="31675" w:name="_ETM_Q100_659640"/>
      <w:bookmarkEnd w:id="31675"/>
      <w:r>
        <w:rPr>
          <w:rtl/>
        </w:rPr>
        <w:t>להפך</w:t>
      </w:r>
      <w:r>
        <w:rPr>
          <w:rFonts w:hint="cs"/>
          <w:rtl/>
        </w:rPr>
        <w:t>,</w:t>
      </w:r>
      <w:r>
        <w:rPr>
          <w:rtl/>
        </w:rPr>
        <w:t xml:space="preserve"> </w:t>
      </w:r>
      <w:bookmarkStart w:id="31676" w:name="_ETM_Q100_660420"/>
      <w:bookmarkEnd w:id="31676"/>
      <w:r>
        <w:rPr>
          <w:rtl/>
        </w:rPr>
        <w:t xml:space="preserve">הצעות </w:t>
      </w:r>
      <w:bookmarkStart w:id="31677" w:name="_ETM_Q100_660900"/>
      <w:bookmarkEnd w:id="31677"/>
      <w:r>
        <w:rPr>
          <w:rtl/>
        </w:rPr>
        <w:t xml:space="preserve">חוק </w:t>
      </w:r>
      <w:bookmarkStart w:id="31678" w:name="_ETM_Q100_661319"/>
      <w:bookmarkEnd w:id="31678"/>
      <w:r>
        <w:rPr>
          <w:rtl/>
        </w:rPr>
        <w:t xml:space="preserve">פרטיות </w:t>
      </w:r>
      <w:bookmarkStart w:id="31679" w:name="_ETM_Q100_662290"/>
      <w:bookmarkStart w:id="31680" w:name="_ETM_Q100_662970"/>
      <w:bookmarkEnd w:id="31679"/>
      <w:bookmarkEnd w:id="31680"/>
      <w:r>
        <w:rPr>
          <w:rtl/>
        </w:rPr>
        <w:t xml:space="preserve">כמו </w:t>
      </w:r>
      <w:bookmarkStart w:id="31681" w:name="_ETM_Q100_663300"/>
      <w:bookmarkEnd w:id="31681"/>
      <w:r>
        <w:rPr>
          <w:rtl/>
        </w:rPr>
        <w:t>פה</w:t>
      </w:r>
      <w:r>
        <w:rPr>
          <w:rFonts w:hint="cs"/>
          <w:rtl/>
        </w:rPr>
        <w:t xml:space="preserve">, כשמשרד המשפטים אומר </w:t>
      </w:r>
      <w:bookmarkStart w:id="31682" w:name="_ETM_Q100_663870"/>
      <w:bookmarkStart w:id="31683" w:name="_ETM_Q100_664080"/>
      <w:bookmarkStart w:id="31684" w:name="_ETM_Q100_664410"/>
      <w:bookmarkStart w:id="31685" w:name="_ETM_Q100_665010"/>
      <w:bookmarkStart w:id="31686" w:name="_ETM_Q100_665400"/>
      <w:bookmarkEnd w:id="31682"/>
      <w:bookmarkEnd w:id="31683"/>
      <w:bookmarkEnd w:id="31684"/>
      <w:bookmarkEnd w:id="31685"/>
      <w:bookmarkEnd w:id="31686"/>
      <w:r>
        <w:rPr>
          <w:rFonts w:hint="eastAsia"/>
          <w:rtl/>
        </w:rPr>
        <w:t>–</w:t>
      </w:r>
      <w:r>
        <w:rPr>
          <w:rFonts w:hint="cs"/>
          <w:rtl/>
        </w:rPr>
        <w:t xml:space="preserve"> </w:t>
      </w:r>
      <w:r>
        <w:rPr>
          <w:rtl/>
        </w:rPr>
        <w:t xml:space="preserve">למה </w:t>
      </w:r>
      <w:bookmarkStart w:id="31687" w:name="_ETM_Q100_665959"/>
      <w:bookmarkEnd w:id="31687"/>
      <w:r>
        <w:rPr>
          <w:rtl/>
        </w:rPr>
        <w:t xml:space="preserve">לא </w:t>
      </w:r>
      <w:bookmarkStart w:id="31688" w:name="_ETM_Q100_666109"/>
      <w:bookmarkEnd w:id="31688"/>
      <w:r>
        <w:rPr>
          <w:rtl/>
        </w:rPr>
        <w:t xml:space="preserve">לעבוד </w:t>
      </w:r>
      <w:bookmarkStart w:id="31689" w:name="_ETM_Q100_666620"/>
      <w:bookmarkEnd w:id="31689"/>
      <w:r>
        <w:rPr>
          <w:rtl/>
        </w:rPr>
        <w:t xml:space="preserve">באמת </w:t>
      </w:r>
      <w:bookmarkStart w:id="31690" w:name="_ETM_Q100_667069"/>
      <w:bookmarkEnd w:id="31690"/>
      <w:r>
        <w:rPr>
          <w:rtl/>
        </w:rPr>
        <w:t xml:space="preserve">עם </w:t>
      </w:r>
      <w:bookmarkStart w:id="31691" w:name="_ETM_Q100_667159"/>
      <w:bookmarkEnd w:id="31691"/>
      <w:r>
        <w:rPr>
          <w:rtl/>
        </w:rPr>
        <w:t xml:space="preserve">גורמים </w:t>
      </w:r>
      <w:bookmarkStart w:id="31692" w:name="_ETM_Q100_667549"/>
      <w:bookmarkEnd w:id="31692"/>
      <w:r>
        <w:rPr>
          <w:rtl/>
        </w:rPr>
        <w:t>מקצועיים</w:t>
      </w:r>
      <w:r>
        <w:rPr>
          <w:rFonts w:hint="cs"/>
          <w:rtl/>
        </w:rPr>
        <w:t>?</w:t>
      </w:r>
      <w:r>
        <w:rPr>
          <w:rtl/>
        </w:rPr>
        <w:t xml:space="preserve"> </w:t>
      </w:r>
      <w:bookmarkStart w:id="31693" w:name="_ETM_Q100_668659"/>
      <w:bookmarkEnd w:id="31693"/>
      <w:r>
        <w:rPr>
          <w:rtl/>
        </w:rPr>
        <w:t>ובעיקר</w:t>
      </w:r>
      <w:r>
        <w:rPr>
          <w:rFonts w:hint="cs"/>
          <w:rtl/>
        </w:rPr>
        <w:t>,</w:t>
      </w:r>
      <w:r>
        <w:rPr>
          <w:rtl/>
        </w:rPr>
        <w:t xml:space="preserve"> </w:t>
      </w:r>
      <w:bookmarkStart w:id="31694" w:name="_ETM_Q100_669409"/>
      <w:bookmarkEnd w:id="31694"/>
      <w:r>
        <w:rPr>
          <w:rtl/>
        </w:rPr>
        <w:t xml:space="preserve">אין </w:t>
      </w:r>
      <w:bookmarkStart w:id="31695" w:name="_ETM_Q100_669590"/>
      <w:bookmarkEnd w:id="31695"/>
      <w:r>
        <w:rPr>
          <w:rtl/>
        </w:rPr>
        <w:t xml:space="preserve">קשר </w:t>
      </w:r>
      <w:bookmarkStart w:id="31696" w:name="_ETM_Q100_670010"/>
      <w:bookmarkEnd w:id="31696"/>
      <w:r>
        <w:rPr>
          <w:rtl/>
        </w:rPr>
        <w:t xml:space="preserve">בין </w:t>
      </w:r>
      <w:bookmarkStart w:id="31697" w:name="_ETM_Q100_670219"/>
      <w:bookmarkEnd w:id="31697"/>
      <w:r>
        <w:rPr>
          <w:rtl/>
        </w:rPr>
        <w:t xml:space="preserve">הבעיה </w:t>
      </w:r>
      <w:bookmarkStart w:id="31698" w:name="_ETM_Q100_670730"/>
      <w:bookmarkEnd w:id="31698"/>
      <w:r>
        <w:rPr>
          <w:rtl/>
        </w:rPr>
        <w:t xml:space="preserve">לפתרון </w:t>
      </w:r>
      <w:bookmarkStart w:id="31699" w:name="_ETM_Q100_671689"/>
      <w:bookmarkEnd w:id="31699"/>
      <w:r>
        <w:rPr>
          <w:rtl/>
        </w:rPr>
        <w:t xml:space="preserve">אלא </w:t>
      </w:r>
      <w:bookmarkStart w:id="31700" w:name="_ETM_Q100_671930"/>
      <w:bookmarkEnd w:id="31700"/>
      <w:r>
        <w:rPr>
          <w:rtl/>
        </w:rPr>
        <w:t xml:space="preserve">פשוט </w:t>
      </w:r>
      <w:bookmarkStart w:id="31701" w:name="_ETM_Q100_672349"/>
      <w:bookmarkEnd w:id="31701"/>
      <w:r>
        <w:rPr>
          <w:rtl/>
        </w:rPr>
        <w:t>הריסוק</w:t>
      </w:r>
      <w:r>
        <w:rPr>
          <w:rFonts w:hint="cs"/>
          <w:rtl/>
        </w:rPr>
        <w:t>.</w:t>
      </w:r>
    </w:p>
    <w:p w:rsidR="00182A14" w:rsidRDefault="00182A14" w:rsidP="00C0026E">
      <w:pPr>
        <w:rPr>
          <w:rtl/>
        </w:rPr>
      </w:pPr>
    </w:p>
    <w:p w:rsidR="00182A14" w:rsidRDefault="00182A14" w:rsidP="0086660F">
      <w:pPr>
        <w:rPr>
          <w:rtl/>
        </w:rPr>
      </w:pPr>
      <w:bookmarkStart w:id="31702" w:name="_ETM_Q100_673160"/>
      <w:bookmarkEnd w:id="31702"/>
      <w:r>
        <w:rPr>
          <w:rtl/>
        </w:rPr>
        <w:t>ה</w:t>
      </w:r>
      <w:r>
        <w:rPr>
          <w:rFonts w:hint="cs"/>
          <w:rtl/>
        </w:rPr>
        <w:t>י</w:t>
      </w:r>
      <w:r>
        <w:rPr>
          <w:rtl/>
        </w:rPr>
        <w:t xml:space="preserve">נה </w:t>
      </w:r>
      <w:bookmarkStart w:id="31703" w:name="_ETM_Q100_673430"/>
      <w:bookmarkEnd w:id="31703"/>
      <w:r>
        <w:rPr>
          <w:rtl/>
        </w:rPr>
        <w:t xml:space="preserve">אנחנו </w:t>
      </w:r>
      <w:bookmarkStart w:id="31704" w:name="_ETM_Q100_673730"/>
      <w:bookmarkEnd w:id="31704"/>
      <w:r>
        <w:rPr>
          <w:rtl/>
        </w:rPr>
        <w:t xml:space="preserve">יושבים </w:t>
      </w:r>
      <w:bookmarkStart w:id="31705" w:name="_ETM_Q100_674060"/>
      <w:bookmarkEnd w:id="31705"/>
      <w:r>
        <w:rPr>
          <w:rtl/>
        </w:rPr>
        <w:t xml:space="preserve">פה </w:t>
      </w:r>
      <w:bookmarkStart w:id="31706" w:name="_ETM_Q100_674240"/>
      <w:bookmarkEnd w:id="31706"/>
      <w:r>
        <w:rPr>
          <w:rtl/>
        </w:rPr>
        <w:t xml:space="preserve">עכשיו </w:t>
      </w:r>
      <w:bookmarkStart w:id="31707" w:name="_ETM_Q100_675260"/>
      <w:bookmarkEnd w:id="31707"/>
      <w:r>
        <w:rPr>
          <w:rFonts w:hint="cs"/>
          <w:rtl/>
        </w:rPr>
        <w:t>ע</w:t>
      </w:r>
      <w:r>
        <w:rPr>
          <w:rtl/>
        </w:rPr>
        <w:t xml:space="preserve">ם </w:t>
      </w:r>
      <w:bookmarkStart w:id="31708" w:name="_ETM_Q100_675409"/>
      <w:bookmarkEnd w:id="31708"/>
      <w:r>
        <w:rPr>
          <w:rtl/>
        </w:rPr>
        <w:t xml:space="preserve">תפקיד </w:t>
      </w:r>
      <w:bookmarkStart w:id="31709" w:name="_ETM_Q100_675799"/>
      <w:bookmarkEnd w:id="31709"/>
      <w:r>
        <w:rPr>
          <w:rtl/>
        </w:rPr>
        <w:t>כל</w:t>
      </w:r>
      <w:bookmarkStart w:id="31710" w:name="_ETM_Q100_675950"/>
      <w:bookmarkEnd w:id="31710"/>
      <w:r>
        <w:rPr>
          <w:rFonts w:hint="cs"/>
          <w:rtl/>
        </w:rPr>
        <w:t xml:space="preserve"> </w:t>
      </w:r>
      <w:r>
        <w:rPr>
          <w:rtl/>
        </w:rPr>
        <w:t xml:space="preserve">כך </w:t>
      </w:r>
      <w:bookmarkStart w:id="31711" w:name="_ETM_Q100_676219"/>
      <w:bookmarkEnd w:id="31711"/>
      <w:r>
        <w:rPr>
          <w:rtl/>
        </w:rPr>
        <w:t>רגיש</w:t>
      </w:r>
      <w:r>
        <w:rPr>
          <w:rFonts w:hint="cs"/>
          <w:rtl/>
        </w:rPr>
        <w:t>,</w:t>
      </w:r>
      <w:r>
        <w:rPr>
          <w:rtl/>
        </w:rPr>
        <w:t xml:space="preserve"> </w:t>
      </w:r>
      <w:bookmarkStart w:id="31712" w:name="_ETM_Q100_677150"/>
      <w:bookmarkEnd w:id="31712"/>
      <w:r>
        <w:rPr>
          <w:rtl/>
        </w:rPr>
        <w:t xml:space="preserve">שאמור </w:t>
      </w:r>
      <w:bookmarkStart w:id="31713" w:name="_ETM_Q100_677659"/>
      <w:bookmarkEnd w:id="31713"/>
      <w:r>
        <w:rPr>
          <w:rtl/>
        </w:rPr>
        <w:t xml:space="preserve">למפקח </w:t>
      </w:r>
      <w:bookmarkStart w:id="31714" w:name="_ETM_Q100_678309"/>
      <w:bookmarkEnd w:id="31714"/>
      <w:r>
        <w:rPr>
          <w:rtl/>
        </w:rPr>
        <w:t xml:space="preserve">על </w:t>
      </w:r>
      <w:bookmarkStart w:id="31715" w:name="_ETM_Q100_678400"/>
      <w:bookmarkEnd w:id="31715"/>
      <w:r>
        <w:rPr>
          <w:rtl/>
        </w:rPr>
        <w:t>שופטים</w:t>
      </w:r>
      <w:r>
        <w:rPr>
          <w:rFonts w:hint="cs"/>
          <w:rtl/>
        </w:rPr>
        <w:t>.</w:t>
      </w:r>
      <w:r>
        <w:rPr>
          <w:rtl/>
        </w:rPr>
        <w:t xml:space="preserve"> </w:t>
      </w:r>
      <w:bookmarkStart w:id="31716" w:name="_ETM_Q100_678909"/>
      <w:bookmarkEnd w:id="31716"/>
      <w:r>
        <w:rPr>
          <w:rtl/>
        </w:rPr>
        <w:t xml:space="preserve">גם </w:t>
      </w:r>
      <w:bookmarkStart w:id="31717" w:name="_ETM_Q100_679180"/>
      <w:bookmarkEnd w:id="31717"/>
      <w:r>
        <w:rPr>
          <w:rtl/>
        </w:rPr>
        <w:t xml:space="preserve">אם </w:t>
      </w:r>
      <w:bookmarkStart w:id="31718" w:name="_ETM_Q100_679269"/>
      <w:bookmarkEnd w:id="31718"/>
      <w:r>
        <w:rPr>
          <w:rtl/>
        </w:rPr>
        <w:t xml:space="preserve">יש </w:t>
      </w:r>
      <w:bookmarkStart w:id="31719" w:name="_ETM_Q100_679449"/>
      <w:bookmarkEnd w:id="31719"/>
      <w:r>
        <w:rPr>
          <w:rtl/>
        </w:rPr>
        <w:t xml:space="preserve">בעיה </w:t>
      </w:r>
      <w:bookmarkStart w:id="31720" w:name="_ETM_Q100_679930"/>
      <w:bookmarkEnd w:id="31720"/>
      <w:r>
        <w:rPr>
          <w:rFonts w:hint="cs"/>
          <w:rtl/>
        </w:rPr>
        <w:t>ו</w:t>
      </w:r>
      <w:r>
        <w:rPr>
          <w:rtl/>
        </w:rPr>
        <w:t xml:space="preserve">זה </w:t>
      </w:r>
      <w:bookmarkStart w:id="31721" w:name="_ETM_Q100_680230"/>
      <w:bookmarkEnd w:id="31721"/>
      <w:r>
        <w:rPr>
          <w:rtl/>
        </w:rPr>
        <w:t xml:space="preserve">לא </w:t>
      </w:r>
      <w:bookmarkStart w:id="31722" w:name="_ETM_Q100_680769"/>
      <w:bookmarkEnd w:id="31722"/>
      <w:r>
        <w:rPr>
          <w:rtl/>
        </w:rPr>
        <w:t>טוב</w:t>
      </w:r>
      <w:r>
        <w:rPr>
          <w:rFonts w:hint="cs"/>
          <w:rtl/>
        </w:rPr>
        <w:t>,</w:t>
      </w:r>
      <w:r>
        <w:rPr>
          <w:rtl/>
        </w:rPr>
        <w:t xml:space="preserve"> </w:t>
      </w:r>
      <w:bookmarkStart w:id="31723" w:name="_ETM_Q100_681489"/>
      <w:bookmarkEnd w:id="31723"/>
      <w:r>
        <w:rPr>
          <w:rtl/>
        </w:rPr>
        <w:t xml:space="preserve">למה </w:t>
      </w:r>
      <w:bookmarkStart w:id="31724" w:name="_ETM_Q100_681849"/>
      <w:bookmarkEnd w:id="31724"/>
      <w:r>
        <w:rPr>
          <w:rtl/>
        </w:rPr>
        <w:t xml:space="preserve">להשחית </w:t>
      </w:r>
      <w:bookmarkStart w:id="31725" w:name="_ETM_Q100_682360"/>
      <w:bookmarkEnd w:id="31725"/>
      <w:r>
        <w:rPr>
          <w:rtl/>
        </w:rPr>
        <w:t>ול</w:t>
      </w:r>
      <w:r>
        <w:rPr>
          <w:rFonts w:hint="cs"/>
          <w:rtl/>
        </w:rPr>
        <w:t>ר</w:t>
      </w:r>
      <w:r>
        <w:rPr>
          <w:rtl/>
        </w:rPr>
        <w:t>סק</w:t>
      </w:r>
      <w:r>
        <w:rPr>
          <w:rFonts w:hint="cs"/>
          <w:rtl/>
        </w:rPr>
        <w:t>?</w:t>
      </w:r>
      <w:r>
        <w:rPr>
          <w:rtl/>
        </w:rPr>
        <w:t xml:space="preserve"> </w:t>
      </w:r>
      <w:bookmarkStart w:id="31726" w:name="_ETM_Q100_683709"/>
      <w:bookmarkEnd w:id="31726"/>
      <w:r>
        <w:rPr>
          <w:rtl/>
        </w:rPr>
        <w:t xml:space="preserve">הנציב </w:t>
      </w:r>
      <w:bookmarkStart w:id="31727" w:name="_ETM_Q100_684459"/>
      <w:bookmarkEnd w:id="31727"/>
      <w:r>
        <w:rPr>
          <w:rtl/>
        </w:rPr>
        <w:t xml:space="preserve">הזה </w:t>
      </w:r>
      <w:bookmarkStart w:id="31728" w:name="_ETM_Q100_684730"/>
      <w:bookmarkEnd w:id="31728"/>
      <w:r>
        <w:rPr>
          <w:rtl/>
        </w:rPr>
        <w:t>ש</w:t>
      </w:r>
      <w:r>
        <w:rPr>
          <w:rFonts w:hint="cs"/>
          <w:rtl/>
        </w:rPr>
        <w:t>ל</w:t>
      </w:r>
      <w:r>
        <w:rPr>
          <w:rtl/>
        </w:rPr>
        <w:t xml:space="preserve"> </w:t>
      </w:r>
      <w:bookmarkStart w:id="31729" w:name="_ETM_Q100_684879"/>
      <w:bookmarkEnd w:id="31729"/>
      <w:r>
        <w:rPr>
          <w:rFonts w:hint="cs"/>
          <w:rtl/>
        </w:rPr>
        <w:t>תלו</w:t>
      </w:r>
      <w:r>
        <w:rPr>
          <w:rtl/>
        </w:rPr>
        <w:t xml:space="preserve">נות </w:t>
      </w:r>
      <w:bookmarkStart w:id="31730" w:name="_ETM_Q100_685420"/>
      <w:bookmarkEnd w:id="31730"/>
      <w:r>
        <w:rPr>
          <w:rtl/>
        </w:rPr>
        <w:t>השופטים</w:t>
      </w:r>
      <w:r>
        <w:rPr>
          <w:rFonts w:hint="cs"/>
          <w:rtl/>
        </w:rPr>
        <w:t>,</w:t>
      </w:r>
      <w:r>
        <w:rPr>
          <w:rtl/>
        </w:rPr>
        <w:t xml:space="preserve"> </w:t>
      </w:r>
      <w:bookmarkStart w:id="31731" w:name="_ETM_Q100_686440"/>
      <w:bookmarkEnd w:id="31731"/>
      <w:r>
        <w:rPr>
          <w:rtl/>
        </w:rPr>
        <w:t xml:space="preserve">יש </w:t>
      </w:r>
      <w:bookmarkStart w:id="31732" w:name="_ETM_Q100_686680"/>
      <w:bookmarkEnd w:id="31732"/>
      <w:r>
        <w:rPr>
          <w:rFonts w:hint="cs"/>
          <w:rtl/>
        </w:rPr>
        <w:t xml:space="preserve">לו </w:t>
      </w:r>
      <w:r>
        <w:rPr>
          <w:rtl/>
        </w:rPr>
        <w:t xml:space="preserve">סמכות </w:t>
      </w:r>
      <w:bookmarkStart w:id="31733" w:name="_ETM_Q100_687159"/>
      <w:bookmarkEnd w:id="31733"/>
      <w:r>
        <w:rPr>
          <w:rtl/>
        </w:rPr>
        <w:t xml:space="preserve">חריגה </w:t>
      </w:r>
      <w:bookmarkStart w:id="31734" w:name="_ETM_Q100_688319"/>
      <w:bookmarkEnd w:id="31734"/>
      <w:r>
        <w:rPr>
          <w:rtl/>
        </w:rPr>
        <w:t>בחומרתה</w:t>
      </w:r>
      <w:r>
        <w:rPr>
          <w:rFonts w:hint="cs"/>
          <w:rtl/>
        </w:rPr>
        <w:t>,</w:t>
      </w:r>
      <w:r>
        <w:rPr>
          <w:rtl/>
        </w:rPr>
        <w:t xml:space="preserve"> </w:t>
      </w:r>
      <w:bookmarkStart w:id="31735" w:name="_ETM_Q100_689999"/>
      <w:bookmarkStart w:id="31736" w:name="_ETM_Q100_690310"/>
      <w:bookmarkStart w:id="31737" w:name="_ETM_Q100_690640"/>
      <w:bookmarkStart w:id="31738" w:name="_ETM_Q100_691270"/>
      <w:bookmarkStart w:id="31739" w:name="_ETM_Q100_691810"/>
      <w:bookmarkStart w:id="31740" w:name="_ETM_Q100_692140"/>
      <w:bookmarkEnd w:id="31735"/>
      <w:bookmarkEnd w:id="31736"/>
      <w:bookmarkEnd w:id="31737"/>
      <w:bookmarkEnd w:id="31738"/>
      <w:bookmarkEnd w:id="31739"/>
      <w:bookmarkEnd w:id="31740"/>
      <w:r>
        <w:rPr>
          <w:rFonts w:hint="cs"/>
          <w:rtl/>
        </w:rPr>
        <w:t xml:space="preserve">והיא </w:t>
      </w:r>
      <w:bookmarkStart w:id="31741" w:name="_ETM_Q100_689634"/>
      <w:bookmarkEnd w:id="31741"/>
      <w:r>
        <w:rPr>
          <w:rFonts w:hint="cs"/>
          <w:rtl/>
        </w:rPr>
        <w:t xml:space="preserve">להניע תהליך של הדחת שופט. </w:t>
      </w:r>
      <w:bookmarkStart w:id="31742" w:name="_ETM_Q100_693429"/>
      <w:bookmarkStart w:id="31743" w:name="_ETM_Q100_693640"/>
      <w:bookmarkEnd w:id="31742"/>
      <w:bookmarkEnd w:id="31743"/>
      <w:r>
        <w:rPr>
          <w:rtl/>
        </w:rPr>
        <w:t xml:space="preserve">תארו </w:t>
      </w:r>
      <w:bookmarkStart w:id="31744" w:name="_ETM_Q100_693910"/>
      <w:bookmarkEnd w:id="31744"/>
      <w:r>
        <w:rPr>
          <w:rtl/>
        </w:rPr>
        <w:t xml:space="preserve">לכם </w:t>
      </w:r>
      <w:bookmarkStart w:id="31745" w:name="_ETM_Q100_694150"/>
      <w:bookmarkEnd w:id="31745"/>
      <w:r>
        <w:rPr>
          <w:rtl/>
        </w:rPr>
        <w:t xml:space="preserve">שכל </w:t>
      </w:r>
      <w:bookmarkStart w:id="31746" w:name="_ETM_Q100_694480"/>
      <w:bookmarkEnd w:id="31746"/>
      <w:r>
        <w:rPr>
          <w:rtl/>
        </w:rPr>
        <w:t xml:space="preserve">הסיפור </w:t>
      </w:r>
      <w:bookmarkStart w:id="31747" w:name="_ETM_Q100_694870"/>
      <w:bookmarkEnd w:id="31747"/>
      <w:r>
        <w:rPr>
          <w:rtl/>
        </w:rPr>
        <w:t xml:space="preserve">הזה </w:t>
      </w:r>
      <w:bookmarkStart w:id="31748" w:name="_ETM_Q100_695050"/>
      <w:bookmarkEnd w:id="31748"/>
      <w:r>
        <w:rPr>
          <w:rtl/>
        </w:rPr>
        <w:t xml:space="preserve">נהיה </w:t>
      </w:r>
      <w:bookmarkStart w:id="31749" w:name="_ETM_Q100_695260"/>
      <w:bookmarkEnd w:id="31749"/>
      <w:r>
        <w:rPr>
          <w:rtl/>
        </w:rPr>
        <w:t>פוליטי</w:t>
      </w:r>
      <w:r w:rsidR="0086660F">
        <w:rPr>
          <w:rFonts w:hint="cs"/>
          <w:rtl/>
        </w:rPr>
        <w:t>:</w:t>
      </w:r>
      <w:r>
        <w:rPr>
          <w:rtl/>
        </w:rPr>
        <w:t xml:space="preserve"> </w:t>
      </w:r>
      <w:bookmarkStart w:id="31750" w:name="_ETM_Q100_695770"/>
      <w:bookmarkEnd w:id="31750"/>
      <w:r>
        <w:rPr>
          <w:rtl/>
        </w:rPr>
        <w:t xml:space="preserve">שר </w:t>
      </w:r>
      <w:bookmarkStart w:id="31751" w:name="_ETM_Q100_695980"/>
      <w:bookmarkEnd w:id="31751"/>
      <w:r>
        <w:rPr>
          <w:rtl/>
        </w:rPr>
        <w:t xml:space="preserve">משפטים </w:t>
      </w:r>
      <w:bookmarkStart w:id="31752" w:name="_ETM_Q100_696580"/>
      <w:bookmarkEnd w:id="31752"/>
      <w:r>
        <w:rPr>
          <w:rtl/>
        </w:rPr>
        <w:t xml:space="preserve">עם </w:t>
      </w:r>
      <w:bookmarkStart w:id="31753" w:name="_ETM_Q100_696700"/>
      <w:bookmarkEnd w:id="31753"/>
      <w:r>
        <w:rPr>
          <w:rtl/>
        </w:rPr>
        <w:t xml:space="preserve">חברי </w:t>
      </w:r>
      <w:bookmarkStart w:id="31754" w:name="_ETM_Q100_697059"/>
      <w:bookmarkEnd w:id="31754"/>
      <w:r>
        <w:rPr>
          <w:rtl/>
        </w:rPr>
        <w:t xml:space="preserve">כנסת </w:t>
      </w:r>
      <w:bookmarkStart w:id="31755" w:name="_ETM_Q100_697900"/>
      <w:bookmarkEnd w:id="31755"/>
      <w:r>
        <w:rPr>
          <w:rtl/>
        </w:rPr>
        <w:t xml:space="preserve">באים </w:t>
      </w:r>
      <w:bookmarkStart w:id="31756" w:name="_ETM_Q100_698349"/>
      <w:bookmarkEnd w:id="31756"/>
      <w:r>
        <w:rPr>
          <w:rFonts w:hint="cs"/>
          <w:rtl/>
        </w:rPr>
        <w:t>למ</w:t>
      </w:r>
      <w:r>
        <w:rPr>
          <w:rtl/>
        </w:rPr>
        <w:t xml:space="preserve">ישהו </w:t>
      </w:r>
      <w:bookmarkStart w:id="31757" w:name="_ETM_Q100_698590"/>
      <w:bookmarkEnd w:id="31757"/>
      <w:r>
        <w:rPr>
          <w:rtl/>
        </w:rPr>
        <w:t>ואומר</w:t>
      </w:r>
      <w:r>
        <w:rPr>
          <w:rFonts w:hint="cs"/>
          <w:rtl/>
        </w:rPr>
        <w:t>ים</w:t>
      </w:r>
      <w:r>
        <w:rPr>
          <w:rtl/>
        </w:rPr>
        <w:t xml:space="preserve"> </w:t>
      </w:r>
      <w:bookmarkStart w:id="31758" w:name="_ETM_Q100_698860"/>
      <w:bookmarkEnd w:id="31758"/>
      <w:r>
        <w:rPr>
          <w:rtl/>
        </w:rPr>
        <w:t>לו</w:t>
      </w:r>
      <w:bookmarkStart w:id="31759" w:name="_ETM_Q100_698950"/>
      <w:bookmarkEnd w:id="31759"/>
      <w:r>
        <w:rPr>
          <w:rFonts w:hint="cs"/>
          <w:rtl/>
        </w:rPr>
        <w:t>: ת</w:t>
      </w:r>
      <w:r>
        <w:rPr>
          <w:rtl/>
        </w:rPr>
        <w:t>קשיב</w:t>
      </w:r>
      <w:r>
        <w:rPr>
          <w:rFonts w:hint="cs"/>
          <w:rtl/>
        </w:rPr>
        <w:t>,</w:t>
      </w:r>
      <w:r>
        <w:rPr>
          <w:rtl/>
        </w:rPr>
        <w:t xml:space="preserve"> </w:t>
      </w:r>
      <w:bookmarkStart w:id="31760" w:name="_ETM_Q100_699280"/>
      <w:bookmarkEnd w:id="31760"/>
      <w:r>
        <w:rPr>
          <w:rtl/>
        </w:rPr>
        <w:t xml:space="preserve">אנחנו </w:t>
      </w:r>
      <w:bookmarkStart w:id="31761" w:name="_ETM_Q100_699690"/>
      <w:bookmarkEnd w:id="31761"/>
      <w:r>
        <w:rPr>
          <w:rFonts w:hint="cs"/>
          <w:rtl/>
        </w:rPr>
        <w:t>בוחרים</w:t>
      </w:r>
      <w:r>
        <w:rPr>
          <w:rtl/>
        </w:rPr>
        <w:t xml:space="preserve"> </w:t>
      </w:r>
      <w:bookmarkStart w:id="31762" w:name="_ETM_Q100_700020"/>
      <w:bookmarkEnd w:id="31762"/>
      <w:r>
        <w:rPr>
          <w:rtl/>
        </w:rPr>
        <w:t>אותך</w:t>
      </w:r>
      <w:r>
        <w:rPr>
          <w:rFonts w:hint="cs"/>
          <w:rtl/>
        </w:rPr>
        <w:t>,</w:t>
      </w:r>
      <w:r>
        <w:rPr>
          <w:rtl/>
        </w:rPr>
        <w:t xml:space="preserve"> </w:t>
      </w:r>
      <w:bookmarkStart w:id="31763" w:name="_ETM_Q100_700320"/>
      <w:bookmarkEnd w:id="31763"/>
      <w:r>
        <w:rPr>
          <w:rtl/>
        </w:rPr>
        <w:t xml:space="preserve">אבל </w:t>
      </w:r>
      <w:bookmarkStart w:id="31764" w:name="_ETM_Q100_700530"/>
      <w:bookmarkEnd w:id="31764"/>
      <w:r>
        <w:rPr>
          <w:rtl/>
        </w:rPr>
        <w:t xml:space="preserve">אתה </w:t>
      </w:r>
      <w:bookmarkStart w:id="31765" w:name="_ETM_Q100_700740"/>
      <w:bookmarkEnd w:id="31765"/>
      <w:r>
        <w:rPr>
          <w:rtl/>
        </w:rPr>
        <w:t xml:space="preserve">תצטרך </w:t>
      </w:r>
      <w:bookmarkStart w:id="31766" w:name="_ETM_Q100_701309"/>
      <w:bookmarkEnd w:id="31766"/>
      <w:r>
        <w:rPr>
          <w:rtl/>
        </w:rPr>
        <w:t xml:space="preserve">לטפל </w:t>
      </w:r>
      <w:bookmarkStart w:id="31767" w:name="_ETM_Q100_701760"/>
      <w:bookmarkStart w:id="31768" w:name="_ETM_Q100_702120"/>
      <w:bookmarkStart w:id="31769" w:name="_ETM_Q100_702660"/>
      <w:bookmarkStart w:id="31770" w:name="_ETM_Q100_703320"/>
      <w:bookmarkEnd w:id="31767"/>
      <w:bookmarkEnd w:id="31768"/>
      <w:bookmarkEnd w:id="31769"/>
      <w:bookmarkEnd w:id="31770"/>
      <w:r>
        <w:rPr>
          <w:rFonts w:hint="cs"/>
          <w:rtl/>
        </w:rPr>
        <w:t xml:space="preserve">בהוא ובהוא ובהוא. </w:t>
      </w:r>
      <w:bookmarkStart w:id="31771" w:name="_ETM_Q100_673252"/>
      <w:bookmarkEnd w:id="31771"/>
    </w:p>
    <w:p w:rsidR="00182A14" w:rsidRDefault="00182A14" w:rsidP="00C0026E">
      <w:pPr>
        <w:rPr>
          <w:rtl/>
        </w:rPr>
      </w:pPr>
      <w:bookmarkStart w:id="31772" w:name="_ETM_Q100_673362"/>
      <w:bookmarkEnd w:id="31772"/>
    </w:p>
    <w:p w:rsidR="00182A14" w:rsidRDefault="00182A14" w:rsidP="00C0026E">
      <w:pPr>
        <w:pStyle w:val="af7"/>
        <w:keepNext/>
        <w:rPr>
          <w:rtl/>
        </w:rPr>
      </w:pPr>
      <w:bookmarkStart w:id="31773" w:name="_ETM_Q100_702500"/>
      <w:bookmarkEnd w:id="31773"/>
      <w:r w:rsidRPr="00274F5C">
        <w:rPr>
          <w:rStyle w:val="TagStyle"/>
          <w:rtl/>
        </w:rPr>
        <w:t xml:space="preserve"> &lt;&lt; יור &gt;&gt; </w:t>
      </w:r>
      <w:r>
        <w:rPr>
          <w:rtl/>
        </w:rPr>
        <w:t>היו"ר ניסים ואטורי:</w:t>
      </w:r>
      <w:r w:rsidRPr="00274F5C">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 xml:space="preserve">רק נגמר הזמן. </w:t>
      </w:r>
    </w:p>
    <w:p w:rsidR="00182A14" w:rsidRDefault="00182A14" w:rsidP="00C0026E">
      <w:pPr>
        <w:rPr>
          <w:rtl/>
        </w:rPr>
      </w:pPr>
    </w:p>
    <w:p w:rsidR="00182A14" w:rsidRDefault="00182A14" w:rsidP="00C0026E">
      <w:pPr>
        <w:pStyle w:val="-"/>
        <w:keepNext/>
        <w:rPr>
          <w:rtl/>
        </w:rPr>
      </w:pPr>
      <w:bookmarkStart w:id="31774" w:name="ET_speakercontinue_5800_26"/>
      <w:r w:rsidRPr="00274F5C">
        <w:rPr>
          <w:rStyle w:val="TagStyle"/>
          <w:rtl/>
        </w:rPr>
        <w:t xml:space="preserve"> &lt;&lt; דובר_המשך &gt;&gt; </w:t>
      </w:r>
      <w:r>
        <w:rPr>
          <w:rtl/>
        </w:rPr>
        <w:t>אורית פרקש הכהן (המחנה הממלכתי):</w:t>
      </w:r>
      <w:r w:rsidRPr="00274F5C">
        <w:rPr>
          <w:rStyle w:val="TagStyle"/>
          <w:rtl/>
        </w:rPr>
        <w:t xml:space="preserve"> &lt;&lt; דובר_המשך &gt;&gt;</w:t>
      </w:r>
      <w:r>
        <w:rPr>
          <w:rtl/>
        </w:rPr>
        <w:t xml:space="preserve">   </w:t>
      </w:r>
      <w:bookmarkEnd w:id="31774"/>
    </w:p>
    <w:p w:rsidR="00182A14" w:rsidRDefault="00182A14" w:rsidP="00C0026E">
      <w:pPr>
        <w:rPr>
          <w:rtl/>
        </w:rPr>
      </w:pPr>
    </w:p>
    <w:p w:rsidR="00182A14" w:rsidRDefault="00182A14" w:rsidP="00C0026E">
      <w:pPr>
        <w:rPr>
          <w:rtl/>
        </w:rPr>
      </w:pPr>
      <w:bookmarkStart w:id="31775" w:name="_ETM_Q100_702703"/>
      <w:bookmarkStart w:id="31776" w:name="_ETM_Q100_702778"/>
      <w:bookmarkStart w:id="31777" w:name="_ETM_Q100_702833"/>
      <w:bookmarkStart w:id="31778" w:name="_ETM_Q100_703680"/>
      <w:bookmarkStart w:id="31779" w:name="_ETM_Q100_704000"/>
      <w:bookmarkEnd w:id="31775"/>
      <w:bookmarkEnd w:id="31776"/>
      <w:bookmarkEnd w:id="31777"/>
      <w:bookmarkEnd w:id="31778"/>
      <w:bookmarkEnd w:id="31779"/>
      <w:r>
        <w:rPr>
          <w:rtl/>
        </w:rPr>
        <w:t xml:space="preserve">זה </w:t>
      </w:r>
      <w:bookmarkStart w:id="31780" w:name="_ETM_Q100_704300"/>
      <w:bookmarkEnd w:id="31780"/>
      <w:r>
        <w:rPr>
          <w:rtl/>
        </w:rPr>
        <w:t xml:space="preserve">מה </w:t>
      </w:r>
      <w:bookmarkStart w:id="31781" w:name="_ETM_Q100_704420"/>
      <w:bookmarkEnd w:id="31781"/>
      <w:r>
        <w:rPr>
          <w:rtl/>
        </w:rPr>
        <w:t xml:space="preserve">שאנחנו </w:t>
      </w:r>
      <w:bookmarkStart w:id="31782" w:name="_ETM_Q100_704929"/>
      <w:bookmarkEnd w:id="31782"/>
      <w:r>
        <w:rPr>
          <w:rtl/>
        </w:rPr>
        <w:t xml:space="preserve">עושים </w:t>
      </w:r>
      <w:bookmarkStart w:id="31783" w:name="_ETM_Q100_705230"/>
      <w:bookmarkEnd w:id="31783"/>
      <w:r>
        <w:rPr>
          <w:rtl/>
        </w:rPr>
        <w:t xml:space="preserve">כאן </w:t>
      </w:r>
      <w:bookmarkStart w:id="31784" w:name="_ETM_Q100_705470"/>
      <w:bookmarkEnd w:id="31784"/>
      <w:r>
        <w:rPr>
          <w:rtl/>
        </w:rPr>
        <w:t xml:space="preserve">היום </w:t>
      </w:r>
      <w:bookmarkStart w:id="31785" w:name="_ETM_Q100_706010"/>
      <w:bookmarkEnd w:id="31785"/>
      <w:r>
        <w:rPr>
          <w:rtl/>
        </w:rPr>
        <w:t>בערב</w:t>
      </w:r>
      <w:r>
        <w:rPr>
          <w:rFonts w:hint="cs"/>
          <w:rtl/>
        </w:rPr>
        <w:t>.</w:t>
      </w:r>
      <w:r>
        <w:rPr>
          <w:rtl/>
        </w:rPr>
        <w:t xml:space="preserve"> </w:t>
      </w:r>
      <w:bookmarkStart w:id="31786" w:name="_ETM_Q100_707140"/>
      <w:bookmarkEnd w:id="31786"/>
      <w:r>
        <w:rPr>
          <w:rtl/>
        </w:rPr>
        <w:t>באמת</w:t>
      </w:r>
      <w:r>
        <w:rPr>
          <w:rFonts w:hint="cs"/>
          <w:rtl/>
        </w:rPr>
        <w:t>,</w:t>
      </w:r>
      <w:r>
        <w:rPr>
          <w:rtl/>
        </w:rPr>
        <w:t xml:space="preserve"> </w:t>
      </w:r>
      <w:bookmarkStart w:id="31787" w:name="_ETM_Q100_707860"/>
      <w:bookmarkEnd w:id="31787"/>
      <w:r>
        <w:rPr>
          <w:rtl/>
        </w:rPr>
        <w:t xml:space="preserve">יש </w:t>
      </w:r>
      <w:bookmarkStart w:id="31788" w:name="_ETM_Q100_708069"/>
      <w:bookmarkEnd w:id="31788"/>
      <w:r>
        <w:rPr>
          <w:rtl/>
        </w:rPr>
        <w:t xml:space="preserve">כאן </w:t>
      </w:r>
      <w:bookmarkStart w:id="31789" w:name="_ETM_Q100_708250"/>
      <w:bookmarkEnd w:id="31789"/>
      <w:r>
        <w:rPr>
          <w:rtl/>
        </w:rPr>
        <w:t xml:space="preserve">את </w:t>
      </w:r>
      <w:bookmarkStart w:id="31790" w:name="_ETM_Q100_708400"/>
      <w:bookmarkEnd w:id="31790"/>
      <w:r>
        <w:rPr>
          <w:rtl/>
        </w:rPr>
        <w:t xml:space="preserve">כל </w:t>
      </w:r>
      <w:bookmarkStart w:id="31791" w:name="_ETM_Q100_708700"/>
      <w:bookmarkEnd w:id="31791"/>
      <w:r>
        <w:rPr>
          <w:rtl/>
        </w:rPr>
        <w:t xml:space="preserve">אותם </w:t>
      </w:r>
      <w:bookmarkStart w:id="31792" w:name="_ETM_Q100_709030"/>
      <w:bookmarkEnd w:id="31792"/>
      <w:r>
        <w:rPr>
          <w:rtl/>
        </w:rPr>
        <w:t xml:space="preserve">אלמנטים </w:t>
      </w:r>
      <w:bookmarkStart w:id="31793" w:name="_ETM_Q100_710140"/>
      <w:bookmarkEnd w:id="31793"/>
      <w:r>
        <w:rPr>
          <w:rtl/>
        </w:rPr>
        <w:t xml:space="preserve">של </w:t>
      </w:r>
      <w:bookmarkStart w:id="31794" w:name="_ETM_Q100_710650"/>
      <w:bookmarkEnd w:id="31794"/>
      <w:r>
        <w:rPr>
          <w:rtl/>
        </w:rPr>
        <w:t xml:space="preserve">עבודה </w:t>
      </w:r>
      <w:bookmarkStart w:id="31795" w:name="_ETM_Q100_711190"/>
      <w:bookmarkEnd w:id="31795"/>
      <w:r>
        <w:rPr>
          <w:rtl/>
        </w:rPr>
        <w:t xml:space="preserve">שאיננה </w:t>
      </w:r>
      <w:bookmarkStart w:id="31796" w:name="_ETM_Q100_711700"/>
      <w:bookmarkEnd w:id="31796"/>
      <w:r>
        <w:rPr>
          <w:rtl/>
        </w:rPr>
        <w:t xml:space="preserve">מקצועית </w:t>
      </w:r>
      <w:bookmarkStart w:id="31797" w:name="_ETM_Q100_712629"/>
      <w:bookmarkEnd w:id="31797"/>
      <w:r>
        <w:rPr>
          <w:rtl/>
        </w:rPr>
        <w:t xml:space="preserve">ושל </w:t>
      </w:r>
      <w:bookmarkStart w:id="31798" w:name="_ETM_Q100_712929"/>
      <w:bookmarkEnd w:id="31798"/>
      <w:r>
        <w:rPr>
          <w:rtl/>
        </w:rPr>
        <w:t xml:space="preserve">פגיעה </w:t>
      </w:r>
      <w:bookmarkStart w:id="31799" w:name="_ETM_Q100_713319"/>
      <w:bookmarkEnd w:id="31799"/>
      <w:r>
        <w:rPr>
          <w:rtl/>
        </w:rPr>
        <w:t xml:space="preserve">בעצמאות </w:t>
      </w:r>
      <w:bookmarkStart w:id="31800" w:name="_ETM_Q100_713929"/>
      <w:bookmarkEnd w:id="31800"/>
      <w:r>
        <w:rPr>
          <w:rtl/>
        </w:rPr>
        <w:t xml:space="preserve">מערכת </w:t>
      </w:r>
      <w:bookmarkStart w:id="31801" w:name="_ETM_Q100_714469"/>
      <w:bookmarkEnd w:id="31801"/>
      <w:r>
        <w:rPr>
          <w:rtl/>
        </w:rPr>
        <w:t>המשפט</w:t>
      </w:r>
      <w:r>
        <w:rPr>
          <w:rFonts w:hint="cs"/>
          <w:rtl/>
        </w:rPr>
        <w:t>,</w:t>
      </w:r>
      <w:r>
        <w:rPr>
          <w:rtl/>
        </w:rPr>
        <w:t xml:space="preserve"> </w:t>
      </w:r>
      <w:bookmarkStart w:id="31802" w:name="_ETM_Q100_715429"/>
      <w:bookmarkEnd w:id="31802"/>
      <w:r>
        <w:rPr>
          <w:rtl/>
        </w:rPr>
        <w:t xml:space="preserve">פעולת </w:t>
      </w:r>
      <w:bookmarkStart w:id="31803" w:name="_ETM_Q100_716090"/>
      <w:bookmarkEnd w:id="31803"/>
      <w:r>
        <w:rPr>
          <w:rtl/>
        </w:rPr>
        <w:t xml:space="preserve">תגמול </w:t>
      </w:r>
      <w:bookmarkStart w:id="31804" w:name="_ETM_Q100_716510"/>
      <w:bookmarkEnd w:id="31804"/>
      <w:r>
        <w:rPr>
          <w:rFonts w:hint="cs"/>
          <w:rtl/>
        </w:rPr>
        <w:t>ל</w:t>
      </w:r>
      <w:r>
        <w:rPr>
          <w:rtl/>
        </w:rPr>
        <w:t xml:space="preserve">שופטים </w:t>
      </w:r>
      <w:bookmarkStart w:id="31805" w:name="_ETM_Q100_717049"/>
      <w:bookmarkEnd w:id="31805"/>
      <w:r>
        <w:rPr>
          <w:rtl/>
        </w:rPr>
        <w:t>ומנגנון</w:t>
      </w:r>
      <w:r>
        <w:rPr>
          <w:rFonts w:hint="cs"/>
          <w:rtl/>
        </w:rPr>
        <w:t xml:space="preserve"> שלא עובד. </w:t>
      </w:r>
    </w:p>
    <w:p w:rsidR="00182A14" w:rsidRDefault="00182A14" w:rsidP="00C0026E">
      <w:pPr>
        <w:rPr>
          <w:rtl/>
        </w:rPr>
      </w:pPr>
    </w:p>
    <w:p w:rsidR="00182A14" w:rsidRDefault="00182A14" w:rsidP="00C0026E">
      <w:pPr>
        <w:pStyle w:val="af7"/>
        <w:keepNext/>
        <w:rPr>
          <w:rtl/>
        </w:rPr>
      </w:pPr>
      <w:bookmarkStart w:id="31806" w:name="ET_yor_6490_27"/>
      <w:r w:rsidRPr="003E0665">
        <w:rPr>
          <w:rStyle w:val="TagStyle"/>
          <w:rtl/>
        </w:rPr>
        <w:t xml:space="preserve"> &lt;&lt; יור &gt;&gt; </w:t>
      </w:r>
      <w:r>
        <w:rPr>
          <w:rtl/>
        </w:rPr>
        <w:t>היו"ר ניסים ואטורי:</w:t>
      </w:r>
      <w:r w:rsidRPr="003E0665">
        <w:rPr>
          <w:rStyle w:val="TagStyle"/>
          <w:rtl/>
        </w:rPr>
        <w:t xml:space="preserve"> &lt;&lt; יור &gt;&gt;</w:t>
      </w:r>
      <w:r>
        <w:rPr>
          <w:rtl/>
        </w:rPr>
        <w:t xml:space="preserve">   </w:t>
      </w:r>
      <w:bookmarkEnd w:id="31806"/>
    </w:p>
    <w:p w:rsidR="00182A14" w:rsidRDefault="00182A14" w:rsidP="00C0026E">
      <w:pPr>
        <w:rPr>
          <w:rtl/>
        </w:rPr>
      </w:pPr>
    </w:p>
    <w:p w:rsidR="00182A14" w:rsidRDefault="00182A14" w:rsidP="00C0026E">
      <w:pPr>
        <w:rPr>
          <w:rtl/>
        </w:rPr>
      </w:pPr>
      <w:r>
        <w:rPr>
          <w:rFonts w:hint="cs"/>
          <w:rtl/>
        </w:rPr>
        <w:t xml:space="preserve">תודה רבה. </w:t>
      </w:r>
    </w:p>
    <w:p w:rsidR="00182A14" w:rsidRDefault="00182A14" w:rsidP="00C0026E">
      <w:pPr>
        <w:rPr>
          <w:rtl/>
        </w:rPr>
      </w:pPr>
    </w:p>
    <w:p w:rsidR="00182A14" w:rsidRDefault="00182A14" w:rsidP="00C0026E">
      <w:pPr>
        <w:pStyle w:val="-"/>
        <w:keepNext/>
        <w:rPr>
          <w:rtl/>
        </w:rPr>
      </w:pPr>
      <w:bookmarkStart w:id="31807" w:name="ET_speakercontinue_5800_28"/>
      <w:r w:rsidRPr="003E0665">
        <w:rPr>
          <w:rStyle w:val="TagStyle"/>
          <w:rtl/>
        </w:rPr>
        <w:t xml:space="preserve"> &lt;&lt; דובר_המשך &gt;&gt; </w:t>
      </w:r>
      <w:r>
        <w:rPr>
          <w:rtl/>
        </w:rPr>
        <w:t>אורית פרקש הכהן (המחנה הממלכתי):</w:t>
      </w:r>
      <w:r w:rsidRPr="003E0665">
        <w:rPr>
          <w:rStyle w:val="TagStyle"/>
          <w:rtl/>
        </w:rPr>
        <w:t xml:space="preserve"> &lt;&lt; דובר_המשך &gt;&gt;</w:t>
      </w:r>
      <w:r>
        <w:rPr>
          <w:rtl/>
        </w:rPr>
        <w:t xml:space="preserve">   </w:t>
      </w:r>
      <w:bookmarkEnd w:id="31807"/>
    </w:p>
    <w:p w:rsidR="00182A14" w:rsidRDefault="00182A14" w:rsidP="00C0026E">
      <w:pPr>
        <w:rPr>
          <w:rtl/>
        </w:rPr>
      </w:pPr>
    </w:p>
    <w:p w:rsidR="00182A14" w:rsidRDefault="00182A14" w:rsidP="00C0026E">
      <w:pPr>
        <w:rPr>
          <w:rtl/>
        </w:rPr>
      </w:pPr>
      <w:bookmarkStart w:id="31808" w:name="_ETM_Q100_717679"/>
      <w:bookmarkStart w:id="31809" w:name="_ETM_Q100_717980"/>
      <w:bookmarkStart w:id="31810" w:name="_ETM_Q100_718849"/>
      <w:bookmarkEnd w:id="31808"/>
      <w:bookmarkEnd w:id="31809"/>
      <w:bookmarkEnd w:id="31810"/>
      <w:r>
        <w:rPr>
          <w:rtl/>
        </w:rPr>
        <w:t xml:space="preserve">אני </w:t>
      </w:r>
      <w:bookmarkStart w:id="31811" w:name="_ETM_Q100_719179"/>
      <w:bookmarkEnd w:id="31811"/>
      <w:r>
        <w:rPr>
          <w:rtl/>
        </w:rPr>
        <w:t xml:space="preserve">אומרת </w:t>
      </w:r>
      <w:bookmarkStart w:id="31812" w:name="_ETM_Q100_719599"/>
      <w:bookmarkEnd w:id="31812"/>
      <w:r>
        <w:rPr>
          <w:rtl/>
        </w:rPr>
        <w:t>לך</w:t>
      </w:r>
      <w:r>
        <w:rPr>
          <w:rFonts w:hint="cs"/>
          <w:rtl/>
        </w:rPr>
        <w:t>,</w:t>
      </w:r>
      <w:r>
        <w:rPr>
          <w:rtl/>
        </w:rPr>
        <w:t xml:space="preserve"> </w:t>
      </w:r>
      <w:bookmarkStart w:id="31813" w:name="_ETM_Q100_719900"/>
      <w:bookmarkEnd w:id="31813"/>
      <w:r>
        <w:rPr>
          <w:rtl/>
        </w:rPr>
        <w:t xml:space="preserve">אדוני </w:t>
      </w:r>
      <w:bookmarkStart w:id="31814" w:name="_ETM_Q100_720200"/>
      <w:bookmarkEnd w:id="31814"/>
      <w:r>
        <w:rPr>
          <w:rtl/>
        </w:rPr>
        <w:t>היושב-ראש</w:t>
      </w:r>
      <w:r>
        <w:rPr>
          <w:rFonts w:hint="cs"/>
          <w:rtl/>
        </w:rPr>
        <w:t>,</w:t>
      </w:r>
      <w:r>
        <w:rPr>
          <w:rtl/>
        </w:rPr>
        <w:t xml:space="preserve"> </w:t>
      </w:r>
      <w:bookmarkStart w:id="31815" w:name="_ETM_Q100_721250"/>
      <w:bookmarkEnd w:id="31815"/>
      <w:r>
        <w:rPr>
          <w:rtl/>
        </w:rPr>
        <w:t xml:space="preserve">בימים </w:t>
      </w:r>
      <w:bookmarkStart w:id="31816" w:name="_ETM_Q100_721879"/>
      <w:bookmarkEnd w:id="31816"/>
      <w:r>
        <w:rPr>
          <w:rtl/>
        </w:rPr>
        <w:t>כאלה</w:t>
      </w:r>
      <w:r>
        <w:rPr>
          <w:rFonts w:hint="cs"/>
          <w:rtl/>
        </w:rPr>
        <w:t>,</w:t>
      </w:r>
      <w:r>
        <w:rPr>
          <w:rtl/>
        </w:rPr>
        <w:t xml:space="preserve"> </w:t>
      </w:r>
      <w:bookmarkStart w:id="31817" w:name="_ETM_Q100_722390"/>
      <w:bookmarkEnd w:id="31817"/>
      <w:r>
        <w:rPr>
          <w:rtl/>
        </w:rPr>
        <w:t xml:space="preserve">בימים </w:t>
      </w:r>
      <w:bookmarkStart w:id="31818" w:name="_ETM_Q100_722840"/>
      <w:bookmarkEnd w:id="31818"/>
      <w:r>
        <w:rPr>
          <w:rtl/>
        </w:rPr>
        <w:t>ש</w:t>
      </w:r>
      <w:r>
        <w:rPr>
          <w:rFonts w:hint="cs"/>
          <w:rtl/>
        </w:rPr>
        <w:t xml:space="preserve">ל </w:t>
      </w:r>
      <w:r>
        <w:rPr>
          <w:rtl/>
        </w:rPr>
        <w:t>מלחמה</w:t>
      </w:r>
      <w:r>
        <w:rPr>
          <w:rFonts w:hint="cs"/>
          <w:rtl/>
        </w:rPr>
        <w:t>,</w:t>
      </w:r>
      <w:r>
        <w:rPr>
          <w:rtl/>
        </w:rPr>
        <w:t xml:space="preserve"> </w:t>
      </w:r>
      <w:bookmarkStart w:id="31819" w:name="_ETM_Q100_723890"/>
      <w:bookmarkEnd w:id="31819"/>
      <w:r>
        <w:rPr>
          <w:rtl/>
        </w:rPr>
        <w:t xml:space="preserve">הבטחתם </w:t>
      </w:r>
      <w:bookmarkStart w:id="31820" w:name="_ETM_Q100_724579"/>
      <w:bookmarkEnd w:id="31820"/>
      <w:r>
        <w:rPr>
          <w:rtl/>
        </w:rPr>
        <w:t xml:space="preserve">שיהיה </w:t>
      </w:r>
      <w:bookmarkStart w:id="31821" w:name="_ETM_Q100_725000"/>
      <w:bookmarkEnd w:id="31821"/>
      <w:r>
        <w:rPr>
          <w:rtl/>
        </w:rPr>
        <w:t>אחרת</w:t>
      </w:r>
      <w:r>
        <w:rPr>
          <w:rFonts w:hint="cs"/>
          <w:rtl/>
        </w:rPr>
        <w:t>.</w:t>
      </w:r>
      <w:bookmarkStart w:id="31822" w:name="_ETM_Q100_725870"/>
      <w:bookmarkEnd w:id="31822"/>
      <w:r>
        <w:rPr>
          <w:rFonts w:hint="cs"/>
          <w:rtl/>
        </w:rPr>
        <w:t xml:space="preserve"> אז למה </w:t>
      </w:r>
      <w:bookmarkStart w:id="31823" w:name="_ETM_Q100_728228"/>
      <w:bookmarkEnd w:id="31823"/>
      <w:r>
        <w:rPr>
          <w:rFonts w:hint="cs"/>
          <w:rtl/>
        </w:rPr>
        <w:t>אנחנו מעבירים באישון לילה?</w:t>
      </w:r>
    </w:p>
    <w:p w:rsidR="00182A14" w:rsidRDefault="00182A14" w:rsidP="00C0026E">
      <w:pPr>
        <w:rPr>
          <w:rtl/>
        </w:rPr>
      </w:pPr>
    </w:p>
    <w:p w:rsidR="00182A14" w:rsidRDefault="00182A14" w:rsidP="00C0026E">
      <w:pPr>
        <w:pStyle w:val="af7"/>
        <w:keepNext/>
        <w:rPr>
          <w:rtl/>
        </w:rPr>
      </w:pPr>
      <w:r w:rsidRPr="003E0665">
        <w:rPr>
          <w:rStyle w:val="TagStyle"/>
          <w:rtl/>
        </w:rPr>
        <w:t xml:space="preserve"> &lt;&lt; יור &gt;&gt; </w:t>
      </w:r>
      <w:r>
        <w:rPr>
          <w:rtl/>
        </w:rPr>
        <w:t>היו"ר ניסים ואטורי:</w:t>
      </w:r>
      <w:r w:rsidRPr="003E0665">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r>
        <w:rPr>
          <w:rFonts w:hint="cs"/>
          <w:rtl/>
        </w:rPr>
        <w:t xml:space="preserve">תודה רבה. </w:t>
      </w:r>
    </w:p>
    <w:p w:rsidR="00182A14" w:rsidRDefault="00182A14" w:rsidP="00C0026E">
      <w:pPr>
        <w:rPr>
          <w:rtl/>
        </w:rPr>
      </w:pPr>
    </w:p>
    <w:p w:rsidR="00182A14" w:rsidRDefault="00182A14" w:rsidP="00C0026E">
      <w:pPr>
        <w:pStyle w:val="-"/>
        <w:keepNext/>
        <w:rPr>
          <w:rtl/>
        </w:rPr>
      </w:pPr>
      <w:bookmarkStart w:id="31824" w:name="ET_speakercontinue_5800_30"/>
      <w:r w:rsidRPr="003E0665">
        <w:rPr>
          <w:rStyle w:val="TagStyle"/>
          <w:rtl/>
        </w:rPr>
        <w:t xml:space="preserve"> &lt;&lt; דובר_המשך &gt;&gt; </w:t>
      </w:r>
      <w:r>
        <w:rPr>
          <w:rtl/>
        </w:rPr>
        <w:t>אורית פרקש הכהן (המחנה הממלכתי):</w:t>
      </w:r>
      <w:r w:rsidRPr="003E0665">
        <w:rPr>
          <w:rStyle w:val="TagStyle"/>
          <w:rtl/>
        </w:rPr>
        <w:t xml:space="preserve"> &lt;&lt; דובר_המשך &gt;&gt;</w:t>
      </w:r>
      <w:r>
        <w:rPr>
          <w:rtl/>
        </w:rPr>
        <w:t xml:space="preserve">   </w:t>
      </w:r>
      <w:bookmarkEnd w:id="31824"/>
    </w:p>
    <w:p w:rsidR="00182A14" w:rsidRDefault="00182A14" w:rsidP="00C0026E">
      <w:pPr>
        <w:rPr>
          <w:rtl/>
        </w:rPr>
      </w:pPr>
    </w:p>
    <w:p w:rsidR="00182A14" w:rsidRDefault="00182A14" w:rsidP="00C0026E">
      <w:r>
        <w:rPr>
          <w:rFonts w:hint="cs"/>
          <w:rtl/>
        </w:rPr>
        <w:t xml:space="preserve">לפני סיום פגרה, זה מה שיש לממשלה הזאת לעשות. תודה </w:t>
      </w:r>
      <w:bookmarkStart w:id="31825" w:name="_ETM_Q100_735905"/>
      <w:bookmarkEnd w:id="31825"/>
      <w:r>
        <w:rPr>
          <w:rFonts w:hint="cs"/>
          <w:rtl/>
        </w:rPr>
        <w:t xml:space="preserve">רבה. </w:t>
      </w:r>
    </w:p>
    <w:p w:rsidR="00182A14" w:rsidRPr="00033721" w:rsidRDefault="00182A14" w:rsidP="00C0026E">
      <w:pPr>
        <w:ind w:left="720" w:firstLine="0"/>
      </w:pPr>
    </w:p>
    <w:p w:rsidR="00182A14" w:rsidRDefault="00182A14" w:rsidP="00C0026E">
      <w:pPr>
        <w:pStyle w:val="af7"/>
        <w:keepNext/>
      </w:pPr>
      <w:bookmarkStart w:id="31826" w:name="ET_yor_6490_31"/>
      <w:r w:rsidRPr="003E0665">
        <w:rPr>
          <w:rStyle w:val="TagStyle"/>
          <w:rtl/>
        </w:rPr>
        <w:t xml:space="preserve"> &lt;&lt; יור &gt;&gt; </w:t>
      </w:r>
      <w:r>
        <w:rPr>
          <w:rtl/>
        </w:rPr>
        <w:t>היו"ר ניסים ואטורי:</w:t>
      </w:r>
      <w:r w:rsidRPr="003E0665">
        <w:rPr>
          <w:rStyle w:val="TagStyle"/>
          <w:rtl/>
        </w:rPr>
        <w:t xml:space="preserve"> &lt;&lt; יור &gt;&gt;</w:t>
      </w:r>
      <w:r>
        <w:rPr>
          <w:rtl/>
        </w:rPr>
        <w:t xml:space="preserve">   </w:t>
      </w:r>
      <w:bookmarkEnd w:id="31826"/>
    </w:p>
    <w:p w:rsidR="00182A14" w:rsidRDefault="00182A14" w:rsidP="00C0026E">
      <w:pPr>
        <w:rPr>
          <w:rtl/>
        </w:rPr>
      </w:pPr>
    </w:p>
    <w:p w:rsidR="00182A14" w:rsidRDefault="00182A14" w:rsidP="00C0026E">
      <w:pPr>
        <w:rPr>
          <w:rtl/>
        </w:rPr>
      </w:pPr>
      <w:r>
        <w:rPr>
          <w:rFonts w:hint="cs"/>
          <w:rtl/>
        </w:rPr>
        <w:t xml:space="preserve">חבר הכנסת מנסור עבאס. </w:t>
      </w:r>
    </w:p>
    <w:p w:rsidR="00182A14" w:rsidRDefault="00182A14" w:rsidP="00C0026E">
      <w:pPr>
        <w:rPr>
          <w:rtl/>
        </w:rPr>
      </w:pPr>
    </w:p>
    <w:p w:rsidR="00182A14" w:rsidRDefault="00182A14" w:rsidP="00C0026E">
      <w:pPr>
        <w:pStyle w:val="a4"/>
        <w:keepNext/>
        <w:rPr>
          <w:rtl/>
        </w:rPr>
      </w:pPr>
      <w:bookmarkStart w:id="31827" w:name="ET_speaker_5795_32"/>
      <w:r w:rsidRPr="003E0665">
        <w:rPr>
          <w:rStyle w:val="TagStyle"/>
          <w:rtl/>
        </w:rPr>
        <w:t xml:space="preserve"> &lt;&lt; דובר &gt;&gt; </w:t>
      </w:r>
      <w:bookmarkStart w:id="31828" w:name="_Toc173069076"/>
      <w:bookmarkStart w:id="31829" w:name="_Toc202703954"/>
      <w:r>
        <w:rPr>
          <w:rtl/>
        </w:rPr>
        <w:t>מנסור עבאס (רע"מ – הרשימה הערבית המאוחדת):</w:t>
      </w:r>
      <w:bookmarkEnd w:id="31828"/>
      <w:bookmarkEnd w:id="31829"/>
      <w:r w:rsidRPr="003E0665">
        <w:rPr>
          <w:rStyle w:val="TagStyle"/>
          <w:rtl/>
        </w:rPr>
        <w:t xml:space="preserve"> &lt;&lt; דובר &gt;&gt;</w:t>
      </w:r>
      <w:r>
        <w:rPr>
          <w:rtl/>
        </w:rPr>
        <w:t xml:space="preserve">   </w:t>
      </w:r>
      <w:bookmarkEnd w:id="31827"/>
    </w:p>
    <w:p w:rsidR="00182A14" w:rsidRDefault="00182A14" w:rsidP="00C0026E">
      <w:pPr>
        <w:rPr>
          <w:rtl/>
        </w:rPr>
      </w:pPr>
    </w:p>
    <w:p w:rsidR="002E5D4D" w:rsidRPr="002E5D4D" w:rsidRDefault="00182A14" w:rsidP="0086660F">
      <w:pPr>
        <w:rPr>
          <w:rtl/>
          <w:lang w:eastAsia="he-IL"/>
        </w:rPr>
      </w:pPr>
      <w:r w:rsidRPr="002E5D4D">
        <w:rPr>
          <w:rFonts w:hint="cs"/>
          <w:rtl/>
        </w:rPr>
        <w:t xml:space="preserve">אדוני היושב-ראש, </w:t>
      </w:r>
      <w:bookmarkStart w:id="31830" w:name="_ETM_Q100_756983"/>
      <w:bookmarkEnd w:id="31830"/>
      <w:r w:rsidRPr="002E5D4D">
        <w:rPr>
          <w:rFonts w:hint="cs"/>
          <w:rtl/>
        </w:rPr>
        <w:t>חבריי חברי הכנסת</w:t>
      </w:r>
      <w:r w:rsidR="009B4D15" w:rsidRPr="002E5D4D">
        <w:rPr>
          <w:rFonts w:hint="cs"/>
          <w:rtl/>
        </w:rPr>
        <w:t>,</w:t>
      </w:r>
      <w:r w:rsidRPr="002E5D4D">
        <w:rPr>
          <w:rFonts w:hint="cs"/>
          <w:rtl/>
        </w:rPr>
        <w:t xml:space="preserve"> </w:t>
      </w:r>
      <w:bookmarkStart w:id="31831" w:name="_ETM_Q100_759647"/>
      <w:bookmarkStart w:id="31832" w:name="_ETM_Q100_759950"/>
      <w:bookmarkStart w:id="31833" w:name="_ETM_Q100_760005"/>
      <w:bookmarkStart w:id="31834" w:name="_ETM_Q100_760095"/>
      <w:bookmarkEnd w:id="31831"/>
      <w:bookmarkEnd w:id="31832"/>
      <w:bookmarkEnd w:id="31833"/>
      <w:bookmarkEnd w:id="31834"/>
      <w:r w:rsidRPr="002E5D4D">
        <w:rPr>
          <w:rFonts w:hint="cs"/>
          <w:rtl/>
        </w:rPr>
        <w:t>(אומר דברים ב</w:t>
      </w:r>
      <w:r w:rsidR="002E5D4D" w:rsidRPr="002E5D4D">
        <w:rPr>
          <w:rFonts w:hint="cs"/>
          <w:rtl/>
        </w:rPr>
        <w:t>שפה ה</w:t>
      </w:r>
      <w:r w:rsidRPr="002E5D4D">
        <w:rPr>
          <w:rFonts w:hint="cs"/>
          <w:rtl/>
        </w:rPr>
        <w:t>ערבית, להלן תרגומם:</w:t>
      </w:r>
      <w:r w:rsidR="002E5D4D" w:rsidRPr="002E5D4D">
        <w:rPr>
          <w:rFonts w:hint="cs"/>
          <w:rtl/>
        </w:rPr>
        <w:t xml:space="preserve"> </w:t>
      </w:r>
      <w:r w:rsidR="002E5D4D" w:rsidRPr="002E5D4D">
        <w:rPr>
          <w:rtl/>
          <w:lang w:eastAsia="he-IL"/>
        </w:rPr>
        <w:t>הממשלה החליטה והכנסת אישרה היום את הגדלת הסמכויות של השר בן גביר, סמכויות ביצוע החוק בתחום הבנ</w:t>
      </w:r>
      <w:r w:rsidR="002E5D4D" w:rsidRPr="002E5D4D">
        <w:rPr>
          <w:rFonts w:hint="cs"/>
          <w:rtl/>
          <w:lang w:eastAsia="he-IL"/>
        </w:rPr>
        <w:t>י</w:t>
      </w:r>
      <w:r w:rsidR="002E5D4D" w:rsidRPr="002E5D4D">
        <w:rPr>
          <w:rtl/>
          <w:lang w:eastAsia="he-IL"/>
        </w:rPr>
        <w:t xml:space="preserve">יה </w:t>
      </w:r>
      <w:r w:rsidR="002E5D4D" w:rsidRPr="002E5D4D">
        <w:rPr>
          <w:rFonts w:hint="cs"/>
          <w:rtl/>
          <w:lang w:eastAsia="he-IL"/>
        </w:rPr>
        <w:t xml:space="preserve">– </w:t>
      </w:r>
      <w:r w:rsidR="002E5D4D" w:rsidRPr="002E5D4D">
        <w:rPr>
          <w:rtl/>
          <w:lang w:eastAsia="he-IL"/>
        </w:rPr>
        <w:t>ההריסה</w:t>
      </w:r>
      <w:r w:rsidR="002E5D4D" w:rsidRPr="002E5D4D">
        <w:rPr>
          <w:rFonts w:hint="cs"/>
          <w:rtl/>
          <w:lang w:eastAsia="he-IL"/>
        </w:rPr>
        <w:t>,</w:t>
      </w:r>
      <w:r w:rsidR="002E5D4D" w:rsidRPr="002E5D4D">
        <w:rPr>
          <w:rtl/>
          <w:lang w:eastAsia="he-IL"/>
        </w:rPr>
        <w:t xml:space="preserve"> בעיקר. משמעות הסמכויות האלה </w:t>
      </w:r>
      <w:r w:rsidR="002E5D4D" w:rsidRPr="002E5D4D">
        <w:rPr>
          <w:rFonts w:hint="cs"/>
          <w:rtl/>
          <w:lang w:eastAsia="he-IL"/>
        </w:rPr>
        <w:t xml:space="preserve">היא </w:t>
      </w:r>
      <w:r w:rsidR="002E5D4D" w:rsidRPr="002E5D4D">
        <w:rPr>
          <w:rtl/>
          <w:lang w:eastAsia="he-IL"/>
        </w:rPr>
        <w:t>שיהיו בחברה הערבית שלנו עוד ועוד הריסות בתים בצפון, במרכז ובדרום</w:t>
      </w:r>
      <w:r w:rsidR="002E5D4D" w:rsidRPr="002E5D4D">
        <w:rPr>
          <w:rFonts w:hint="cs"/>
          <w:rtl/>
          <w:lang w:eastAsia="he-IL"/>
        </w:rPr>
        <w:t>,</w:t>
      </w:r>
      <w:r w:rsidR="002E5D4D" w:rsidRPr="002E5D4D">
        <w:rPr>
          <w:rtl/>
          <w:lang w:eastAsia="he-IL"/>
        </w:rPr>
        <w:t xml:space="preserve"> בדיוק כמו שקרה בתחילת השנה שעברה, כאשר השר בן גביר מונה לשר </w:t>
      </w:r>
      <w:r w:rsidR="002E5D4D" w:rsidRPr="002E5D4D">
        <w:rPr>
          <w:rFonts w:hint="cs"/>
          <w:rtl/>
          <w:lang w:eastAsia="he-IL"/>
        </w:rPr>
        <w:t xml:space="preserve">לביטחון לאומי </w:t>
      </w:r>
      <w:r w:rsidR="002E5D4D" w:rsidRPr="002E5D4D">
        <w:rPr>
          <w:rtl/>
          <w:lang w:eastAsia="he-IL"/>
        </w:rPr>
        <w:t xml:space="preserve">והפך להיות אחראי למשטרה. וגם אושר חוק </w:t>
      </w:r>
      <w:r w:rsidR="002E5D4D" w:rsidRPr="002E5D4D">
        <w:rPr>
          <w:rFonts w:hint="cs"/>
          <w:rtl/>
          <w:lang w:eastAsia="he-IL"/>
        </w:rPr>
        <w:t>ל</w:t>
      </w:r>
      <w:r w:rsidR="002E5D4D" w:rsidRPr="002E5D4D">
        <w:rPr>
          <w:rtl/>
          <w:lang w:eastAsia="he-IL"/>
        </w:rPr>
        <w:t>הגדלת הסמכויות שלו בתור שר מול המשטרה</w:t>
      </w:r>
      <w:r w:rsidR="0086660F">
        <w:rPr>
          <w:rFonts w:hint="cs"/>
          <w:rtl/>
          <w:lang w:eastAsia="he-IL"/>
        </w:rPr>
        <w:t>.</w:t>
      </w:r>
      <w:r w:rsidR="002E5D4D" w:rsidRPr="002E5D4D">
        <w:rPr>
          <w:rtl/>
          <w:lang w:eastAsia="he-IL"/>
        </w:rPr>
        <w:t xml:space="preserve"> הדבר הזה גם הביא לעלייה ברמת הפשיעה בחברה הערבית שלנו, וגם בחברה היהודית, בשיעור שעולה על 130% בשנת 2023, ויותר מכך בשנת 2024. העניין השלישי אשר </w:t>
      </w:r>
      <w:r w:rsidR="002E5D4D" w:rsidRPr="002E5D4D">
        <w:rPr>
          <w:rFonts w:hint="cs"/>
          <w:rtl/>
          <w:lang w:eastAsia="he-IL"/>
        </w:rPr>
        <w:t xml:space="preserve">השר הזה </w:t>
      </w:r>
      <w:r w:rsidR="002E5D4D" w:rsidRPr="002E5D4D">
        <w:rPr>
          <w:rtl/>
          <w:lang w:eastAsia="he-IL"/>
        </w:rPr>
        <w:t xml:space="preserve">מצטיין בו הוא הפרובוקציה הדתית כלפי המוסלמים, </w:t>
      </w:r>
      <w:r w:rsidR="002E5D4D" w:rsidRPr="002E5D4D">
        <w:rPr>
          <w:rFonts w:hint="cs"/>
          <w:rtl/>
          <w:lang w:eastAsia="he-IL"/>
        </w:rPr>
        <w:t xml:space="preserve">בפריצות </w:t>
      </w:r>
      <w:r w:rsidR="002E5D4D" w:rsidRPr="002E5D4D">
        <w:rPr>
          <w:rtl/>
          <w:lang w:eastAsia="he-IL"/>
        </w:rPr>
        <w:t>החוזרות ונשנות שלו למסגד אל-אקצא המבורך, וזאת באישורו של בנימין נתניהו</w:t>
      </w:r>
      <w:r w:rsidR="002E5D4D" w:rsidRPr="002E5D4D">
        <w:rPr>
          <w:rFonts w:hint="cs"/>
          <w:rtl/>
          <w:lang w:eastAsia="he-IL"/>
        </w:rPr>
        <w:t>,</w:t>
      </w:r>
      <w:r w:rsidR="002E5D4D" w:rsidRPr="002E5D4D">
        <w:rPr>
          <w:rtl/>
          <w:lang w:eastAsia="he-IL"/>
        </w:rPr>
        <w:t xml:space="preserve"> אשר אחראי לתיק הזה. </w:t>
      </w:r>
    </w:p>
    <w:p w:rsidR="002E5D4D" w:rsidRDefault="002E5D4D" w:rsidP="002E5D4D">
      <w:pPr>
        <w:rPr>
          <w:highlight w:val="yellow"/>
          <w:rtl/>
          <w:lang w:eastAsia="he-IL"/>
        </w:rPr>
      </w:pPr>
    </w:p>
    <w:p w:rsidR="00182A14" w:rsidRDefault="002E5D4D" w:rsidP="0086660F">
      <w:pPr>
        <w:rPr>
          <w:rtl/>
        </w:rPr>
      </w:pPr>
      <w:r w:rsidRPr="002E5D4D">
        <w:rPr>
          <w:rtl/>
          <w:lang w:eastAsia="he-IL"/>
        </w:rPr>
        <w:t>לכן אני אומר באופן ברור ו</w:t>
      </w:r>
      <w:r w:rsidRPr="002E5D4D">
        <w:rPr>
          <w:rFonts w:hint="cs"/>
          <w:rtl/>
          <w:lang w:eastAsia="he-IL"/>
        </w:rPr>
        <w:t>כן</w:t>
      </w:r>
      <w:r w:rsidRPr="002E5D4D">
        <w:rPr>
          <w:rtl/>
          <w:lang w:eastAsia="he-IL"/>
        </w:rPr>
        <w:t xml:space="preserve"> ובכל אחריות</w:t>
      </w:r>
      <w:r w:rsidRPr="002E5D4D">
        <w:rPr>
          <w:rFonts w:hint="cs"/>
          <w:rtl/>
          <w:lang w:eastAsia="he-IL"/>
        </w:rPr>
        <w:t>:</w:t>
      </w:r>
      <w:r w:rsidRPr="002E5D4D">
        <w:rPr>
          <w:rtl/>
          <w:lang w:eastAsia="he-IL"/>
        </w:rPr>
        <w:t xml:space="preserve"> המחיר הזה </w:t>
      </w:r>
      <w:r w:rsidRPr="002E5D4D">
        <w:rPr>
          <w:rFonts w:hint="cs"/>
          <w:rtl/>
          <w:lang w:eastAsia="he-IL"/>
        </w:rPr>
        <w:t>ש</w:t>
      </w:r>
      <w:r w:rsidRPr="002E5D4D">
        <w:rPr>
          <w:rtl/>
          <w:lang w:eastAsia="he-IL"/>
        </w:rPr>
        <w:t xml:space="preserve">אנחנו משלמים היום ושנשלם בתקופה הקרובה הוא תוצאה </w:t>
      </w:r>
      <w:r w:rsidRPr="002E5D4D">
        <w:rPr>
          <w:rFonts w:hint="cs"/>
          <w:rtl/>
          <w:lang w:eastAsia="he-IL"/>
        </w:rPr>
        <w:t xml:space="preserve">של זה </w:t>
      </w:r>
      <w:r w:rsidRPr="002E5D4D">
        <w:rPr>
          <w:rtl/>
          <w:lang w:eastAsia="he-IL"/>
        </w:rPr>
        <w:t>שהממשלה הזאת הגיעה לחסימת השלטון בכך שהשר בן גביר הפך לשר ביטחון לאומי, ואף קיבל סמכויות נוספות, וגם סמוטריץ' כשר אוצר. זה המחיר שאנחנו נמשיך לשלם</w:t>
      </w:r>
      <w:r w:rsidR="0086660F">
        <w:rPr>
          <w:rFonts w:hint="cs"/>
          <w:rtl/>
          <w:lang w:eastAsia="he-IL"/>
        </w:rPr>
        <w:t>,</w:t>
      </w:r>
      <w:r w:rsidRPr="002E5D4D">
        <w:rPr>
          <w:rtl/>
          <w:lang w:eastAsia="he-IL"/>
        </w:rPr>
        <w:t xml:space="preserve"> אם לא נבין בחברה הערבית את האחריות הפוליטית והאזרח</w:t>
      </w:r>
      <w:r w:rsidR="0086660F">
        <w:rPr>
          <w:rtl/>
          <w:lang w:eastAsia="he-IL"/>
        </w:rPr>
        <w:t>ית שלנו לפעול להפלת הממשלה הזאת</w:t>
      </w:r>
      <w:r w:rsidRPr="002E5D4D">
        <w:rPr>
          <w:rtl/>
          <w:lang w:eastAsia="he-IL"/>
        </w:rPr>
        <w:t xml:space="preserve"> ו</w:t>
      </w:r>
      <w:r w:rsidRPr="002E5D4D">
        <w:rPr>
          <w:rFonts w:hint="cs"/>
          <w:rtl/>
          <w:lang w:eastAsia="he-IL"/>
        </w:rPr>
        <w:t xml:space="preserve">לעשות את </w:t>
      </w:r>
      <w:r w:rsidRPr="002E5D4D">
        <w:rPr>
          <w:rtl/>
          <w:lang w:eastAsia="he-IL"/>
        </w:rPr>
        <w:t>כל המאמצים בבחירות הבאות</w:t>
      </w:r>
      <w:r w:rsidRPr="002E5D4D">
        <w:rPr>
          <w:rFonts w:hint="cs"/>
          <w:rtl/>
          <w:lang w:eastAsia="he-IL"/>
        </w:rPr>
        <w:t>,</w:t>
      </w:r>
      <w:r w:rsidRPr="002E5D4D">
        <w:rPr>
          <w:rtl/>
          <w:lang w:eastAsia="he-IL"/>
        </w:rPr>
        <w:t xml:space="preserve"> הקרובות</w:t>
      </w:r>
      <w:r w:rsidRPr="002E5D4D">
        <w:rPr>
          <w:rFonts w:hint="cs"/>
          <w:rtl/>
          <w:lang w:eastAsia="he-IL"/>
        </w:rPr>
        <w:t>,</w:t>
      </w:r>
      <w:r w:rsidRPr="002E5D4D">
        <w:rPr>
          <w:rtl/>
          <w:lang w:eastAsia="he-IL"/>
        </w:rPr>
        <w:t xml:space="preserve"> שיהיו תוך חודשים. בכך שנצא ו</w:t>
      </w:r>
      <w:r w:rsidR="0086660F">
        <w:rPr>
          <w:rFonts w:hint="cs"/>
          <w:rtl/>
          <w:lang w:eastAsia="he-IL"/>
        </w:rPr>
        <w:t>נ</w:t>
      </w:r>
      <w:r w:rsidRPr="002E5D4D">
        <w:rPr>
          <w:rFonts w:hint="cs"/>
          <w:rtl/>
          <w:lang w:eastAsia="he-IL"/>
        </w:rPr>
        <w:t xml:space="preserve">שתתף </w:t>
      </w:r>
      <w:r w:rsidRPr="002E5D4D">
        <w:rPr>
          <w:rtl/>
          <w:lang w:eastAsia="he-IL"/>
        </w:rPr>
        <w:t xml:space="preserve">ונצביע </w:t>
      </w:r>
      <w:r w:rsidRPr="002E5D4D">
        <w:rPr>
          <w:rFonts w:hint="cs"/>
          <w:rtl/>
          <w:lang w:eastAsia="he-IL"/>
        </w:rPr>
        <w:t xml:space="preserve">כדי </w:t>
      </w:r>
      <w:r w:rsidRPr="002E5D4D">
        <w:rPr>
          <w:rtl/>
          <w:lang w:eastAsia="he-IL"/>
        </w:rPr>
        <w:t>שהממשלה הזאת</w:t>
      </w:r>
      <w:r w:rsidRPr="002E5D4D">
        <w:rPr>
          <w:rFonts w:hint="cs"/>
          <w:rtl/>
          <w:lang w:eastAsia="he-IL"/>
        </w:rPr>
        <w:t xml:space="preserve"> תלך</w:t>
      </w:r>
      <w:r w:rsidRPr="002E5D4D">
        <w:rPr>
          <w:rtl/>
          <w:lang w:eastAsia="he-IL"/>
        </w:rPr>
        <w:t>, והממשלה הזאת</w:t>
      </w:r>
      <w:r w:rsidRPr="002E5D4D">
        <w:rPr>
          <w:rFonts w:hint="cs"/>
          <w:rtl/>
          <w:lang w:eastAsia="he-IL"/>
        </w:rPr>
        <w:t xml:space="preserve"> תיפול</w:t>
      </w:r>
      <w:r w:rsidRPr="002E5D4D">
        <w:rPr>
          <w:rtl/>
          <w:lang w:eastAsia="he-IL"/>
        </w:rPr>
        <w:t xml:space="preserve">, </w:t>
      </w:r>
      <w:r w:rsidR="0086660F">
        <w:rPr>
          <w:rFonts w:hint="cs"/>
          <w:rtl/>
          <w:lang w:eastAsia="he-IL"/>
        </w:rPr>
        <w:t>ו</w:t>
      </w:r>
      <w:r w:rsidRPr="002E5D4D">
        <w:rPr>
          <w:rFonts w:hint="cs"/>
          <w:rtl/>
          <w:lang w:eastAsia="he-IL"/>
        </w:rPr>
        <w:t xml:space="preserve">תהיה </w:t>
      </w:r>
      <w:r w:rsidRPr="002E5D4D">
        <w:rPr>
          <w:rtl/>
          <w:lang w:eastAsia="he-IL"/>
        </w:rPr>
        <w:t xml:space="preserve">לנו הזדמנות חדשה להשפיע על </w:t>
      </w:r>
      <w:r w:rsidRPr="002E5D4D">
        <w:rPr>
          <w:rFonts w:hint="cs"/>
          <w:rtl/>
          <w:lang w:eastAsia="he-IL"/>
        </w:rPr>
        <w:t>ה</w:t>
      </w:r>
      <w:r w:rsidRPr="002E5D4D">
        <w:rPr>
          <w:rtl/>
          <w:lang w:eastAsia="he-IL"/>
        </w:rPr>
        <w:t>מדיניות ו</w:t>
      </w:r>
      <w:r w:rsidRPr="002E5D4D">
        <w:rPr>
          <w:rFonts w:hint="cs"/>
          <w:rtl/>
          <w:lang w:eastAsia="he-IL"/>
        </w:rPr>
        <w:t>ה</w:t>
      </w:r>
      <w:r w:rsidRPr="002E5D4D">
        <w:rPr>
          <w:rtl/>
          <w:lang w:eastAsia="he-IL"/>
        </w:rPr>
        <w:t xml:space="preserve">החלטות </w:t>
      </w:r>
      <w:r w:rsidRPr="002E5D4D">
        <w:rPr>
          <w:rFonts w:hint="cs"/>
          <w:rtl/>
          <w:lang w:eastAsia="he-IL"/>
        </w:rPr>
        <w:t xml:space="preserve">של </w:t>
      </w:r>
      <w:r w:rsidRPr="002E5D4D">
        <w:rPr>
          <w:rtl/>
          <w:lang w:eastAsia="he-IL"/>
        </w:rPr>
        <w:t>הממשלה. חשוב מאוד שכל אחד מבני החברה הערבית שלנו ידע מה האחריות שלו בעניין הזה ויבין שבעזרת הקול שלו הוא יכול להגן על הבית שלו</w:t>
      </w:r>
      <w:r w:rsidRPr="002E5D4D">
        <w:rPr>
          <w:rFonts w:hint="cs"/>
          <w:rtl/>
          <w:lang w:eastAsia="he-IL"/>
        </w:rPr>
        <w:t>;</w:t>
      </w:r>
      <w:r w:rsidRPr="002E5D4D">
        <w:rPr>
          <w:rtl/>
          <w:lang w:eastAsia="he-IL"/>
        </w:rPr>
        <w:t>, בקול שלו הוא יכול להגן על הנפשות של בניו</w:t>
      </w:r>
      <w:r w:rsidRPr="002E5D4D">
        <w:rPr>
          <w:rFonts w:hint="cs"/>
          <w:rtl/>
          <w:lang w:eastAsia="he-IL"/>
        </w:rPr>
        <w:t>;</w:t>
      </w:r>
      <w:r w:rsidRPr="002E5D4D">
        <w:rPr>
          <w:rtl/>
          <w:lang w:eastAsia="he-IL"/>
        </w:rPr>
        <w:t xml:space="preserve"> בקולו הוא יכול להגן על הזכויות הכי בסיסיות שלו. וכך</w:t>
      </w:r>
      <w:r w:rsidRPr="002E5D4D">
        <w:rPr>
          <w:rFonts w:hint="cs"/>
          <w:rtl/>
          <w:lang w:eastAsia="he-IL"/>
        </w:rPr>
        <w:t>,</w:t>
      </w:r>
      <w:r w:rsidRPr="002E5D4D">
        <w:rPr>
          <w:rtl/>
          <w:lang w:eastAsia="he-IL"/>
        </w:rPr>
        <w:t xml:space="preserve"> בקול שנעדר מהקלפי הוא מאבד הרבה מהזכויות שלו, הוא מעמיד את הבתים שלנו להריסה, הוא מעמיד את הילדים שלנו ואת החיים של הילדים שלנו בסכנת רצח ופציעות. זה מוסר ההשכל מכל ההתנסויות שלנו </w:t>
      </w:r>
      <w:r w:rsidRPr="002E5D4D">
        <w:rPr>
          <w:rFonts w:hint="cs"/>
          <w:rtl/>
          <w:lang w:eastAsia="he-IL"/>
        </w:rPr>
        <w:t>בשנים הקודמות. תודה רבה.</w:t>
      </w:r>
      <w:r w:rsidR="00182A14" w:rsidRPr="002E5D4D">
        <w:rPr>
          <w:rFonts w:hint="cs"/>
          <w:rtl/>
        </w:rPr>
        <w:t>)</w:t>
      </w:r>
      <w:bookmarkStart w:id="31835" w:name="_ETM_Q100_770151"/>
      <w:bookmarkEnd w:id="31835"/>
    </w:p>
    <w:p w:rsidR="00182A14" w:rsidRDefault="00182A14" w:rsidP="00C0026E">
      <w:pPr>
        <w:rPr>
          <w:rtl/>
        </w:rPr>
      </w:pPr>
      <w:bookmarkStart w:id="31836" w:name="_ETM_Q100_770414"/>
      <w:bookmarkEnd w:id="31836"/>
    </w:p>
    <w:p w:rsidR="00182A14" w:rsidRDefault="00182A14" w:rsidP="00C0026E">
      <w:pPr>
        <w:pStyle w:val="af7"/>
        <w:rPr>
          <w:rtl/>
        </w:rPr>
      </w:pPr>
      <w:bookmarkStart w:id="31837" w:name="_ETM_Q100_770783"/>
      <w:bookmarkStart w:id="31838" w:name="_ETM_Q100_770941"/>
      <w:bookmarkStart w:id="31839" w:name="ET_yor_6490_13"/>
      <w:bookmarkEnd w:id="31837"/>
      <w:bookmarkEnd w:id="31838"/>
      <w:bookmarkEnd w:id="31107"/>
      <w:r w:rsidRPr="002B0C9A">
        <w:rPr>
          <w:rStyle w:val="TagStyle"/>
          <w:rtl/>
        </w:rPr>
        <w:t>&lt;&lt; יור &gt;&gt;</w:t>
      </w:r>
      <w:r w:rsidRPr="006B7729">
        <w:rPr>
          <w:rStyle w:val="TagStyle"/>
          <w:rtl/>
        </w:rPr>
        <w:t xml:space="preserve"> </w:t>
      </w:r>
      <w:r>
        <w:rPr>
          <w:rtl/>
        </w:rPr>
        <w:t>היו"ר ניסים ואטורי:</w:t>
      </w:r>
      <w:r w:rsidRPr="006B7729">
        <w:rPr>
          <w:rStyle w:val="TagStyle"/>
          <w:rtl/>
        </w:rPr>
        <w:t xml:space="preserve"> </w:t>
      </w:r>
      <w:r w:rsidRPr="002B0C9A">
        <w:rPr>
          <w:rStyle w:val="TagStyle"/>
          <w:rtl/>
        </w:rPr>
        <w:t xml:space="preserve">&lt;&lt; יור &gt;&gt; </w:t>
      </w:r>
      <w:r>
        <w:rPr>
          <w:rtl/>
        </w:rPr>
        <w:t xml:space="preserve">   </w:t>
      </w:r>
      <w:bookmarkEnd w:id="31839"/>
    </w:p>
    <w:p w:rsidR="00182A14" w:rsidRDefault="00182A14" w:rsidP="00C0026E">
      <w:pPr>
        <w:rPr>
          <w:rtl/>
        </w:rPr>
      </w:pPr>
    </w:p>
    <w:p w:rsidR="00182A14" w:rsidRDefault="00182A14" w:rsidP="00C0026E">
      <w:pPr>
        <w:rPr>
          <w:rtl/>
        </w:rPr>
      </w:pPr>
      <w:bookmarkStart w:id="31840" w:name="_ETM_Q101_258672"/>
      <w:bookmarkEnd w:id="31840"/>
      <w:r>
        <w:rPr>
          <w:rFonts w:hint="cs"/>
          <w:rtl/>
        </w:rPr>
        <w:t xml:space="preserve">תודה. חבר הכנסת נאור שירי </w:t>
      </w:r>
      <w:r>
        <w:rPr>
          <w:rtl/>
        </w:rPr>
        <w:t>–</w:t>
      </w:r>
      <w:r>
        <w:rPr>
          <w:rFonts w:hint="cs"/>
          <w:rtl/>
        </w:rPr>
        <w:t xml:space="preserve"> מוותר; חברת הכנסת שרון ניר </w:t>
      </w:r>
      <w:r>
        <w:rPr>
          <w:rtl/>
        </w:rPr>
        <w:t>–</w:t>
      </w:r>
      <w:r>
        <w:rPr>
          <w:rFonts w:hint="cs"/>
          <w:rtl/>
        </w:rPr>
        <w:t xml:space="preserve"> אינה נוכחת; חבר הכנסת אושר שקלים </w:t>
      </w:r>
      <w:r>
        <w:rPr>
          <w:rtl/>
        </w:rPr>
        <w:t>–</w:t>
      </w:r>
      <w:r>
        <w:rPr>
          <w:rFonts w:hint="cs"/>
          <w:rtl/>
        </w:rPr>
        <w:t xml:space="preserve"> </w:t>
      </w:r>
      <w:bookmarkStart w:id="31841" w:name="_ETM_Q101_352621"/>
      <w:bookmarkEnd w:id="31841"/>
      <w:r>
        <w:rPr>
          <w:rFonts w:hint="cs"/>
          <w:rtl/>
        </w:rPr>
        <w:t xml:space="preserve">אינו נוכח; חברת הכנסת דבי ביטון </w:t>
      </w:r>
      <w:r>
        <w:rPr>
          <w:rtl/>
        </w:rPr>
        <w:t>–</w:t>
      </w:r>
      <w:r>
        <w:rPr>
          <w:rFonts w:hint="cs"/>
          <w:rtl/>
        </w:rPr>
        <w:t xml:space="preserve"> אינה נוכחת; חבר </w:t>
      </w:r>
      <w:bookmarkStart w:id="31842" w:name="_ETM_Q101_357035"/>
      <w:bookmarkEnd w:id="31842"/>
      <w:r>
        <w:rPr>
          <w:rFonts w:hint="cs"/>
          <w:rtl/>
        </w:rPr>
        <w:t xml:space="preserve">הכנסת עודד פורר </w:t>
      </w:r>
      <w:r>
        <w:rPr>
          <w:rtl/>
        </w:rPr>
        <w:t>–</w:t>
      </w:r>
      <w:r>
        <w:rPr>
          <w:rFonts w:hint="cs"/>
          <w:rtl/>
        </w:rPr>
        <w:t xml:space="preserve"> מוותר; חברת הכנסת מירב כהן </w:t>
      </w:r>
      <w:r>
        <w:rPr>
          <w:rtl/>
        </w:rPr>
        <w:t>–</w:t>
      </w:r>
      <w:r>
        <w:rPr>
          <w:rFonts w:hint="cs"/>
          <w:rtl/>
        </w:rPr>
        <w:t xml:space="preserve"> </w:t>
      </w:r>
      <w:bookmarkStart w:id="31843" w:name="_ETM_Q101_359917"/>
      <w:bookmarkEnd w:id="31843"/>
      <w:r>
        <w:rPr>
          <w:rFonts w:hint="cs"/>
          <w:rtl/>
        </w:rPr>
        <w:t xml:space="preserve">אינה נוכחת; חבר הכנסת יוראי להב הרצנו </w:t>
      </w:r>
      <w:r>
        <w:rPr>
          <w:rtl/>
        </w:rPr>
        <w:t>–</w:t>
      </w:r>
      <w:r>
        <w:rPr>
          <w:rFonts w:hint="cs"/>
          <w:rtl/>
        </w:rPr>
        <w:t xml:space="preserve"> אינו נוכח; </w:t>
      </w:r>
      <w:bookmarkStart w:id="31844" w:name="_ETM_Q101_364827"/>
      <w:bookmarkEnd w:id="31844"/>
      <w:r>
        <w:rPr>
          <w:rFonts w:hint="cs"/>
          <w:rtl/>
        </w:rPr>
        <w:t xml:space="preserve">חבר הכנסת רון כץ </w:t>
      </w:r>
      <w:r>
        <w:rPr>
          <w:rtl/>
        </w:rPr>
        <w:t>–</w:t>
      </w:r>
      <w:r>
        <w:rPr>
          <w:rFonts w:hint="cs"/>
          <w:rtl/>
        </w:rPr>
        <w:t xml:space="preserve"> אינו נוכח. </w:t>
      </w:r>
    </w:p>
    <w:p w:rsidR="00182A14" w:rsidRDefault="00182A14" w:rsidP="00C0026E">
      <w:pPr>
        <w:rPr>
          <w:rtl/>
        </w:rPr>
      </w:pPr>
      <w:bookmarkStart w:id="31845" w:name="_ETM_Q101_373322"/>
      <w:bookmarkStart w:id="31846" w:name="_ETM_Q101_373447"/>
      <w:bookmarkEnd w:id="31845"/>
      <w:bookmarkEnd w:id="31846"/>
    </w:p>
    <w:p w:rsidR="00182A14" w:rsidRDefault="00182A14" w:rsidP="00C0026E">
      <w:pPr>
        <w:pStyle w:val="a4"/>
        <w:keepNext/>
        <w:rPr>
          <w:rtl/>
        </w:rPr>
      </w:pPr>
      <w:bookmarkStart w:id="31847" w:name="ET_speaker_6151_16"/>
      <w:r w:rsidRPr="00440169">
        <w:rPr>
          <w:rStyle w:val="TagStyle"/>
          <w:rtl/>
        </w:rPr>
        <w:t xml:space="preserve">&lt;&lt; דובר &gt;&gt; </w:t>
      </w:r>
      <w:bookmarkStart w:id="31848" w:name="_Toc173069077"/>
      <w:bookmarkStart w:id="31849" w:name="_Toc202703955"/>
      <w:r>
        <w:rPr>
          <w:rtl/>
        </w:rPr>
        <w:t>רון כץ (יש עתיד):</w:t>
      </w:r>
      <w:bookmarkEnd w:id="31848"/>
      <w:bookmarkEnd w:id="31849"/>
      <w:r w:rsidRPr="00440169">
        <w:rPr>
          <w:rStyle w:val="TagStyle"/>
          <w:rtl/>
        </w:rPr>
        <w:t xml:space="preserve"> &lt;&lt; דובר &gt;&gt;</w:t>
      </w:r>
      <w:r>
        <w:rPr>
          <w:rtl/>
        </w:rPr>
        <w:t xml:space="preserve">   </w:t>
      </w:r>
      <w:bookmarkEnd w:id="31847"/>
    </w:p>
    <w:p w:rsidR="00182A14" w:rsidRDefault="00182A14" w:rsidP="00C0026E">
      <w:pPr>
        <w:rPr>
          <w:rtl/>
        </w:rPr>
      </w:pPr>
    </w:p>
    <w:p w:rsidR="00182A14" w:rsidRDefault="00182A14" w:rsidP="00C0026E">
      <w:pPr>
        <w:rPr>
          <w:rtl/>
        </w:rPr>
      </w:pPr>
      <w:r>
        <w:rPr>
          <w:rFonts w:hint="cs"/>
          <w:rtl/>
        </w:rPr>
        <w:t xml:space="preserve">אני כן נוכח. </w:t>
      </w:r>
      <w:bookmarkStart w:id="31850" w:name="_ETM_Q101_372093"/>
      <w:bookmarkEnd w:id="31850"/>
      <w:r>
        <w:rPr>
          <w:rFonts w:hint="cs"/>
          <w:rtl/>
        </w:rPr>
        <w:t xml:space="preserve">לא הבנתי, מה, אתם עייפים, כאילו? </w:t>
      </w:r>
      <w:bookmarkStart w:id="31851" w:name="_ETM_Q101_388627"/>
      <w:bookmarkStart w:id="31852" w:name="_ETM_Q101_388795"/>
      <w:bookmarkEnd w:id="31851"/>
      <w:bookmarkEnd w:id="31852"/>
      <w:r>
        <w:rPr>
          <w:rFonts w:hint="cs"/>
          <w:rtl/>
        </w:rPr>
        <w:t xml:space="preserve">בגיל שלי בשעות האלה </w:t>
      </w:r>
      <w:bookmarkStart w:id="31853" w:name="_ETM_Q101_383824"/>
      <w:bookmarkEnd w:id="31853"/>
      <w:r>
        <w:rPr>
          <w:rFonts w:hint="cs"/>
          <w:rtl/>
        </w:rPr>
        <w:t xml:space="preserve">רק מתעוררים, רק שתדעו. </w:t>
      </w:r>
    </w:p>
    <w:p w:rsidR="00182A14" w:rsidRDefault="00182A14" w:rsidP="00C0026E">
      <w:pPr>
        <w:rPr>
          <w:rtl/>
        </w:rPr>
      </w:pPr>
    </w:p>
    <w:p w:rsidR="00182A14" w:rsidRDefault="00182A14" w:rsidP="0086660F">
      <w:pPr>
        <w:rPr>
          <w:rtl/>
        </w:rPr>
      </w:pPr>
      <w:bookmarkStart w:id="31854" w:name="_ETM_Q101_389459"/>
      <w:bookmarkStart w:id="31855" w:name="_ETM_Q101_389585"/>
      <w:bookmarkEnd w:id="31854"/>
      <w:bookmarkEnd w:id="31855"/>
      <w:r>
        <w:rPr>
          <w:rFonts w:hint="cs"/>
          <w:rtl/>
        </w:rPr>
        <w:t xml:space="preserve">אדוני היו"ר, חבריי חברי הכנסת, גברתי </w:t>
      </w:r>
      <w:bookmarkStart w:id="31856" w:name="_ETM_Q101_394547"/>
      <w:bookmarkEnd w:id="31856"/>
      <w:r>
        <w:rPr>
          <w:rFonts w:hint="cs"/>
          <w:rtl/>
        </w:rPr>
        <w:t xml:space="preserve">השרה, שמחה רוטמן, ברוך הבא שוב ל-6 באוקטובר. מזמן לא </w:t>
      </w:r>
      <w:bookmarkStart w:id="31857" w:name="_ETM_Q101_400495"/>
      <w:bookmarkEnd w:id="31857"/>
      <w:r>
        <w:rPr>
          <w:rFonts w:hint="cs"/>
          <w:rtl/>
        </w:rPr>
        <w:t>היינו במעמד הזה שאתם מנסים להשתלט על מערכת המשפט. עכשיו</w:t>
      </w:r>
      <w:bookmarkStart w:id="31858" w:name="_ETM_Q101_404393"/>
      <w:bookmarkEnd w:id="31858"/>
      <w:r>
        <w:rPr>
          <w:rFonts w:hint="cs"/>
          <w:rtl/>
        </w:rPr>
        <w:t xml:space="preserve"> בואו נבין מה בדיוק אתם מנסים לעשות בחוק הזה. זה </w:t>
      </w:r>
      <w:bookmarkStart w:id="31859" w:name="_ETM_Q101_410024"/>
      <w:bookmarkEnd w:id="31859"/>
      <w:r>
        <w:rPr>
          <w:rFonts w:hint="cs"/>
          <w:rtl/>
        </w:rPr>
        <w:t xml:space="preserve">נשמע תמים, הצעת חוק נציב תלונות הציבור על השופטים. מה </w:t>
      </w:r>
      <w:bookmarkStart w:id="31860" w:name="_ETM_Q101_416513"/>
      <w:bookmarkEnd w:id="31860"/>
      <w:r>
        <w:rPr>
          <w:rFonts w:hint="cs"/>
          <w:rtl/>
        </w:rPr>
        <w:t>זה אומר? זה אומר שהכנסת תבחר מי יהיה אחראי על</w:t>
      </w:r>
      <w:bookmarkStart w:id="31861" w:name="_ETM_Q101_424285"/>
      <w:bookmarkEnd w:id="31861"/>
      <w:r>
        <w:rPr>
          <w:rFonts w:hint="cs"/>
          <w:rtl/>
        </w:rPr>
        <w:t xml:space="preserve"> השופטים. איזה נחמד. </w:t>
      </w:r>
    </w:p>
    <w:p w:rsidR="00182A14" w:rsidRDefault="00182A14" w:rsidP="00C0026E">
      <w:pPr>
        <w:rPr>
          <w:rtl/>
        </w:rPr>
      </w:pPr>
      <w:bookmarkStart w:id="31862" w:name="_ETM_Q101_426811"/>
      <w:bookmarkStart w:id="31863" w:name="_ETM_Q101_426933"/>
      <w:bookmarkEnd w:id="31862"/>
      <w:bookmarkEnd w:id="31863"/>
    </w:p>
    <w:p w:rsidR="00182A14" w:rsidRDefault="00182A14" w:rsidP="00C0026E">
      <w:pPr>
        <w:pStyle w:val="af7"/>
        <w:rPr>
          <w:rtl/>
        </w:rPr>
      </w:pPr>
      <w:bookmarkStart w:id="31864" w:name="_ETM_Q101_426985"/>
      <w:bookmarkStart w:id="31865" w:name="_ETM_Q101_427061"/>
      <w:bookmarkEnd w:id="31864"/>
      <w:bookmarkEnd w:id="31865"/>
      <w:r w:rsidRPr="002B0C9A">
        <w:rPr>
          <w:rStyle w:val="TagStyle"/>
          <w:rtl/>
        </w:rPr>
        <w:t xml:space="preserve"> &lt;&lt; יור &gt;&gt;</w:t>
      </w:r>
      <w:r w:rsidRPr="00892E94">
        <w:rPr>
          <w:rStyle w:val="TagStyle"/>
          <w:rtl/>
        </w:rPr>
        <w:t xml:space="preserve"> </w:t>
      </w:r>
      <w:r>
        <w:rPr>
          <w:rtl/>
        </w:rPr>
        <w:t>היו"ר ניסים ואטורי:</w:t>
      </w:r>
      <w:r w:rsidRPr="00892E94">
        <w:rPr>
          <w:rStyle w:val="TagStyle"/>
          <w:rtl/>
        </w:rPr>
        <w:t xml:space="preserve"> </w:t>
      </w:r>
      <w:r w:rsidRPr="002B0C9A">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r>
        <w:rPr>
          <w:rFonts w:hint="cs"/>
          <w:rtl/>
        </w:rPr>
        <w:t>לא הקשבת לטלי?</w:t>
      </w:r>
    </w:p>
    <w:p w:rsidR="00182A14" w:rsidRDefault="00182A14" w:rsidP="00C0026E">
      <w:pPr>
        <w:rPr>
          <w:rtl/>
        </w:rPr>
      </w:pPr>
      <w:bookmarkStart w:id="31866" w:name="_ETM_Q101_426253"/>
      <w:bookmarkStart w:id="31867" w:name="_ETM_Q101_426373"/>
      <w:bookmarkEnd w:id="31866"/>
      <w:bookmarkEnd w:id="31867"/>
    </w:p>
    <w:p w:rsidR="00182A14" w:rsidRDefault="00182A14" w:rsidP="00C0026E">
      <w:pPr>
        <w:pStyle w:val="-"/>
        <w:rPr>
          <w:rtl/>
        </w:rPr>
      </w:pPr>
      <w:bookmarkStart w:id="31868" w:name="ET_speakercontinue_6151_18"/>
      <w:r w:rsidRPr="002B0C9A">
        <w:rPr>
          <w:rStyle w:val="TagStyle"/>
          <w:rtl/>
        </w:rPr>
        <w:t xml:space="preserve"> &lt;&lt; דובר_המשך &gt;&gt;</w:t>
      </w:r>
      <w:r w:rsidRPr="00892E94">
        <w:rPr>
          <w:rStyle w:val="TagStyle"/>
          <w:rtl/>
        </w:rPr>
        <w:t xml:space="preserve"> </w:t>
      </w:r>
      <w:r>
        <w:rPr>
          <w:rtl/>
        </w:rPr>
        <w:t>רון כץ (יש עתיד):</w:t>
      </w:r>
      <w:r w:rsidRPr="00892E94">
        <w:rPr>
          <w:rStyle w:val="TagStyle"/>
          <w:rtl/>
        </w:rPr>
        <w:t xml:space="preserve"> </w:t>
      </w:r>
      <w:r w:rsidRPr="002B0C9A">
        <w:rPr>
          <w:rStyle w:val="TagStyle"/>
          <w:rtl/>
        </w:rPr>
        <w:t xml:space="preserve">&lt;&lt; דובר_המשך &gt;&gt; </w:t>
      </w:r>
      <w:r>
        <w:rPr>
          <w:rtl/>
        </w:rPr>
        <w:t xml:space="preserve">   </w:t>
      </w:r>
      <w:bookmarkEnd w:id="31868"/>
    </w:p>
    <w:p w:rsidR="00182A14" w:rsidRDefault="00182A14" w:rsidP="00C0026E">
      <w:pPr>
        <w:rPr>
          <w:rtl/>
        </w:rPr>
      </w:pPr>
    </w:p>
    <w:p w:rsidR="00182A14" w:rsidRDefault="00182A14" w:rsidP="00C0026E">
      <w:pPr>
        <w:rPr>
          <w:rtl/>
        </w:rPr>
      </w:pPr>
      <w:bookmarkStart w:id="31869" w:name="_ETM_Q101_427862"/>
      <w:bookmarkEnd w:id="31869"/>
      <w:r>
        <w:rPr>
          <w:rFonts w:hint="cs"/>
          <w:rtl/>
        </w:rPr>
        <w:t>מה יהיה השלב הבא? השלב הבא</w:t>
      </w:r>
      <w:bookmarkStart w:id="31870" w:name="_ETM_Q101_432481"/>
      <w:bookmarkEnd w:id="31870"/>
      <w:r>
        <w:rPr>
          <w:rFonts w:hint="cs"/>
          <w:rtl/>
        </w:rPr>
        <w:t xml:space="preserve"> יהיה שאנחנו גם נטיל סנקציות על השופטים, כי מה שווה מערכת אם אי-אפשר לשלוט בה? אז אתם תעמדו פה ותגידו: </w:t>
      </w:r>
      <w:bookmarkStart w:id="31871" w:name="_ETM_Q101_442050"/>
      <w:bookmarkEnd w:id="31871"/>
      <w:r>
        <w:rPr>
          <w:rFonts w:hint="cs"/>
          <w:rtl/>
        </w:rPr>
        <w:t xml:space="preserve">יחד ננצח, צריך אחדות. </w:t>
      </w:r>
      <w:bookmarkStart w:id="31872" w:name="_ETM_Q101_445547"/>
      <w:bookmarkStart w:id="31873" w:name="_ETM_Q101_445810"/>
      <w:bookmarkStart w:id="31874" w:name="_ETM_Q101_445849"/>
      <w:bookmarkStart w:id="31875" w:name="_ETM_Q101_445930"/>
      <w:bookmarkEnd w:id="31872"/>
      <w:bookmarkEnd w:id="31873"/>
      <w:bookmarkEnd w:id="31874"/>
      <w:bookmarkEnd w:id="31875"/>
      <w:r>
        <w:rPr>
          <w:rFonts w:hint="cs"/>
          <w:rtl/>
        </w:rPr>
        <w:t xml:space="preserve">לא זוכר, טלי אמרה גם איזה משהו של לאבי-דאבי בחזרה. אז בסוף אנחנו חוזרים לאותה סיטואציה שאתם </w:t>
      </w:r>
      <w:bookmarkStart w:id="31876" w:name="_ETM_Q101_455445"/>
      <w:bookmarkEnd w:id="31876"/>
      <w:r>
        <w:rPr>
          <w:rFonts w:hint="cs"/>
          <w:rtl/>
        </w:rPr>
        <w:t xml:space="preserve">מנסים לפרק את בית המשפט מבפנים, שוב לנסות לשלוט על </w:t>
      </w:r>
      <w:bookmarkStart w:id="31877" w:name="_ETM_Q101_462310"/>
      <w:bookmarkEnd w:id="31877"/>
      <w:r>
        <w:rPr>
          <w:rFonts w:hint="cs"/>
          <w:rtl/>
        </w:rPr>
        <w:t xml:space="preserve">המערכת. שוב אנחנו נעמוד פה ונגיד לכם שזה לא ילך. </w:t>
      </w:r>
      <w:bookmarkStart w:id="31878" w:name="_ETM_Q101_465267"/>
      <w:bookmarkEnd w:id="31878"/>
      <w:r>
        <w:rPr>
          <w:rFonts w:hint="cs"/>
          <w:rtl/>
        </w:rPr>
        <w:t>בפעם הקודמת שניסיתם לעשות את הדבר הטיפשי הזה, ראינו לאן זה הוביל את מדינת ישראל. הקרע הזה</w:t>
      </w:r>
      <w:bookmarkStart w:id="31879" w:name="_ETM_Q101_476289"/>
      <w:bookmarkEnd w:id="31879"/>
      <w:r>
        <w:rPr>
          <w:rFonts w:hint="cs"/>
          <w:rtl/>
        </w:rPr>
        <w:t xml:space="preserve"> שאתם כל פעם יוצרים </w:t>
      </w:r>
      <w:r>
        <w:rPr>
          <w:rFonts w:hint="eastAsia"/>
          <w:rtl/>
        </w:rPr>
        <w:t>–</w:t>
      </w:r>
      <w:r>
        <w:rPr>
          <w:rFonts w:hint="cs"/>
          <w:rtl/>
        </w:rPr>
        <w:t xml:space="preserve"> אבל אומרים את זה בשפה מאוד </w:t>
      </w:r>
      <w:bookmarkStart w:id="31880" w:name="_ETM_Q101_477772"/>
      <w:bookmarkEnd w:id="31880"/>
      <w:r>
        <w:rPr>
          <w:rFonts w:hint="cs"/>
          <w:rtl/>
        </w:rPr>
        <w:t xml:space="preserve">נחמדה וחביבה </w:t>
      </w:r>
      <w:r>
        <w:rPr>
          <w:rFonts w:hint="eastAsia"/>
          <w:rtl/>
        </w:rPr>
        <w:t>–</w:t>
      </w:r>
      <w:r>
        <w:rPr>
          <w:rFonts w:hint="cs"/>
          <w:rtl/>
        </w:rPr>
        <w:t xml:space="preserve"> מביא בסופו של דבר את האויבים שלנו לזהות </w:t>
      </w:r>
      <w:bookmarkStart w:id="31881" w:name="_ETM_Q101_485945"/>
      <w:bookmarkEnd w:id="31881"/>
      <w:r>
        <w:rPr>
          <w:rFonts w:hint="cs"/>
          <w:rtl/>
        </w:rPr>
        <w:t xml:space="preserve">הזדמנויות. אז אולי הפעם נלמד מההיסטוריה, נבין מה עשינו לא </w:t>
      </w:r>
      <w:bookmarkStart w:id="31882" w:name="_ETM_Q101_493321"/>
      <w:bookmarkEnd w:id="31882"/>
      <w:r>
        <w:rPr>
          <w:rFonts w:hint="cs"/>
          <w:rtl/>
        </w:rPr>
        <w:t xml:space="preserve">בסדר ונחדל מהטמטום הזה? אין מילה אחרת להגיד על מה </w:t>
      </w:r>
      <w:bookmarkStart w:id="31883" w:name="_ETM_Q101_498040"/>
      <w:bookmarkEnd w:id="31883"/>
      <w:r>
        <w:rPr>
          <w:rFonts w:hint="cs"/>
          <w:rtl/>
        </w:rPr>
        <w:t xml:space="preserve">שאתם מנסים לעשות פה למערכת המשפט הישראלית. </w:t>
      </w:r>
      <w:bookmarkStart w:id="31884" w:name="_ETM_Q101_497760"/>
      <w:bookmarkEnd w:id="31884"/>
    </w:p>
    <w:p w:rsidR="00182A14" w:rsidRDefault="00182A14" w:rsidP="00C0026E">
      <w:pPr>
        <w:rPr>
          <w:rtl/>
        </w:rPr>
      </w:pPr>
    </w:p>
    <w:p w:rsidR="00182A14" w:rsidRDefault="00182A14" w:rsidP="0086660F">
      <w:pPr>
        <w:rPr>
          <w:rtl/>
        </w:rPr>
      </w:pPr>
      <w:r>
        <w:rPr>
          <w:rFonts w:hint="cs"/>
          <w:rtl/>
        </w:rPr>
        <w:t xml:space="preserve">אז אני עומד </w:t>
      </w:r>
      <w:bookmarkStart w:id="31885" w:name="_ETM_Q101_501779"/>
      <w:bookmarkEnd w:id="31885"/>
      <w:r>
        <w:rPr>
          <w:rFonts w:hint="cs"/>
          <w:rtl/>
        </w:rPr>
        <w:t xml:space="preserve">פה ומפציר בשר המשפטים, שזה לא מעניין אותו, בראש הממשלה, </w:t>
      </w:r>
      <w:bookmarkStart w:id="31886" w:name="_ETM_Q101_509314"/>
      <w:bookmarkEnd w:id="31886"/>
      <w:r>
        <w:rPr>
          <w:rFonts w:hint="cs"/>
          <w:rtl/>
        </w:rPr>
        <w:t xml:space="preserve">שנמצא עכשיו כבר בדרך לחגיגות כלשהן, ובכל מי שיש לו </w:t>
      </w:r>
      <w:bookmarkStart w:id="31887" w:name="_ETM_Q101_513069"/>
      <w:bookmarkEnd w:id="31887"/>
      <w:r>
        <w:rPr>
          <w:rFonts w:hint="cs"/>
          <w:rtl/>
        </w:rPr>
        <w:t xml:space="preserve">טיפת תבונה: אולי נעצור? אולי נתמקד הפעם בחטופים? אולי נתמקד </w:t>
      </w:r>
      <w:bookmarkStart w:id="31888" w:name="_ETM_Q101_518036"/>
      <w:bookmarkEnd w:id="31888"/>
      <w:r>
        <w:rPr>
          <w:rFonts w:hint="cs"/>
          <w:rtl/>
        </w:rPr>
        <w:t xml:space="preserve">בצפון שהפקרתם? אולי נתמקד במילואימניקים? אולי נתמקד בחיילי צה"ל? אולי </w:t>
      </w:r>
      <w:bookmarkStart w:id="31889" w:name="_ETM_Q101_524560"/>
      <w:bookmarkEnd w:id="31889"/>
      <w:r>
        <w:rPr>
          <w:rFonts w:hint="cs"/>
          <w:rtl/>
        </w:rPr>
        <w:t>נתמקד בכל דבר שאתם אמורים להתעסק בו מעבר לשטויות האלה?</w:t>
      </w:r>
      <w:bookmarkStart w:id="31890" w:name="_ETM_Q101_529186"/>
      <w:bookmarkStart w:id="31891" w:name="_ETM_Q101_529266"/>
      <w:bookmarkEnd w:id="31890"/>
      <w:bookmarkEnd w:id="31891"/>
      <w:r w:rsidR="0086660F">
        <w:rPr>
          <w:rFonts w:hint="cs"/>
          <w:rtl/>
        </w:rPr>
        <w:t xml:space="preserve"> </w:t>
      </w:r>
      <w:r>
        <w:rPr>
          <w:rFonts w:hint="cs"/>
          <w:rtl/>
        </w:rPr>
        <w:t>מתי</w:t>
      </w:r>
      <w:bookmarkStart w:id="31892" w:name="_ETM_Q101_530791"/>
      <w:bookmarkEnd w:id="31892"/>
      <w:r>
        <w:rPr>
          <w:rFonts w:hint="cs"/>
          <w:rtl/>
        </w:rPr>
        <w:t xml:space="preserve"> ממשלת ישראל תתחיל להתעסק בדברים שממשלת ישראל אמורה להתעסק בהם? </w:t>
      </w:r>
      <w:bookmarkStart w:id="31893" w:name="_ETM_Q101_539976"/>
      <w:bookmarkEnd w:id="31893"/>
      <w:r>
        <w:rPr>
          <w:rFonts w:hint="cs"/>
          <w:rtl/>
        </w:rPr>
        <w:t xml:space="preserve">מתי נחדל מלהתעסק כל היום רק בפוליטיקה? זה כמו הנאום הזה. אחלה נאום, יופי, אבל אנחנו בישראל, בישראל הבוערת. </w:t>
      </w:r>
      <w:bookmarkStart w:id="31894" w:name="_ETM_Q101_547166"/>
      <w:bookmarkEnd w:id="31894"/>
      <w:r>
        <w:rPr>
          <w:rFonts w:hint="cs"/>
          <w:rtl/>
        </w:rPr>
        <w:t xml:space="preserve">זה מה שאתם צריכים לזכור, ואתם עכשיו מוסיפים עוד קיסם </w:t>
      </w:r>
      <w:bookmarkStart w:id="31895" w:name="_ETM_Q101_553122"/>
      <w:bookmarkEnd w:id="31895"/>
      <w:r>
        <w:rPr>
          <w:rFonts w:hint="cs"/>
          <w:rtl/>
        </w:rPr>
        <w:t xml:space="preserve">למדורה. </w:t>
      </w:r>
      <w:bookmarkStart w:id="31896" w:name="_ETM_Q101_554666"/>
      <w:bookmarkEnd w:id="31896"/>
    </w:p>
    <w:p w:rsidR="00182A14" w:rsidRDefault="00182A14" w:rsidP="00C0026E">
      <w:pPr>
        <w:rPr>
          <w:rtl/>
        </w:rPr>
      </w:pPr>
      <w:bookmarkStart w:id="31897" w:name="_ETM_Q101_554792"/>
      <w:bookmarkStart w:id="31898" w:name="_ETM_Q101_554838"/>
      <w:bookmarkStart w:id="31899" w:name="_ETM_Q101_554924"/>
      <w:bookmarkEnd w:id="31897"/>
      <w:bookmarkEnd w:id="31898"/>
      <w:bookmarkEnd w:id="31899"/>
    </w:p>
    <w:p w:rsidR="00182A14" w:rsidRDefault="00182A14" w:rsidP="00C0026E">
      <w:pPr>
        <w:pStyle w:val="af7"/>
        <w:rPr>
          <w:rtl/>
        </w:rPr>
      </w:pPr>
      <w:r w:rsidRPr="002B0C9A">
        <w:rPr>
          <w:rStyle w:val="TagStyle"/>
          <w:rtl/>
        </w:rPr>
        <w:t xml:space="preserve"> &lt;&lt; יור &gt;&gt;</w:t>
      </w:r>
      <w:r w:rsidRPr="00B11838">
        <w:rPr>
          <w:rStyle w:val="TagStyle"/>
          <w:rtl/>
        </w:rPr>
        <w:t xml:space="preserve"> </w:t>
      </w:r>
      <w:r>
        <w:rPr>
          <w:rtl/>
        </w:rPr>
        <w:t>היו"ר ניסים ואטורי:</w:t>
      </w:r>
      <w:r w:rsidRPr="00B11838">
        <w:rPr>
          <w:rStyle w:val="TagStyle"/>
          <w:rtl/>
        </w:rPr>
        <w:t xml:space="preserve"> </w:t>
      </w:r>
      <w:r w:rsidRPr="002B0C9A">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bookmarkStart w:id="31900" w:name="_ETM_Q101_559218"/>
      <w:bookmarkEnd w:id="31900"/>
      <w:r>
        <w:rPr>
          <w:rFonts w:hint="cs"/>
          <w:rtl/>
        </w:rPr>
        <w:t xml:space="preserve">חבר הכנסת יואב סגלוביץ'. </w:t>
      </w:r>
    </w:p>
    <w:p w:rsidR="00182A14" w:rsidRDefault="00182A14" w:rsidP="00C0026E">
      <w:pPr>
        <w:rPr>
          <w:rtl/>
        </w:rPr>
      </w:pPr>
    </w:p>
    <w:p w:rsidR="00182A14" w:rsidRDefault="00182A14" w:rsidP="00C0026E">
      <w:pPr>
        <w:pStyle w:val="a4"/>
        <w:keepNext/>
        <w:rPr>
          <w:rtl/>
        </w:rPr>
      </w:pPr>
      <w:bookmarkStart w:id="31901" w:name="ET_speaker_5791_20"/>
      <w:r w:rsidRPr="00B11838">
        <w:rPr>
          <w:rStyle w:val="TagStyle"/>
          <w:rtl/>
        </w:rPr>
        <w:t xml:space="preserve"> &lt;&lt; דובר &gt;&gt; </w:t>
      </w:r>
      <w:bookmarkStart w:id="31902" w:name="_Toc173069078"/>
      <w:bookmarkStart w:id="31903" w:name="_Toc202703956"/>
      <w:r>
        <w:rPr>
          <w:rtl/>
        </w:rPr>
        <w:t>יואב סגלוביץ' (יש עתיד):</w:t>
      </w:r>
      <w:bookmarkEnd w:id="31902"/>
      <w:bookmarkEnd w:id="31903"/>
      <w:r w:rsidRPr="00B11838">
        <w:rPr>
          <w:rStyle w:val="TagStyle"/>
          <w:rtl/>
        </w:rPr>
        <w:t xml:space="preserve"> &lt;&lt; דובר &gt;&gt;</w:t>
      </w:r>
      <w:r>
        <w:rPr>
          <w:rtl/>
        </w:rPr>
        <w:t xml:space="preserve">   </w:t>
      </w:r>
      <w:bookmarkEnd w:id="31901"/>
    </w:p>
    <w:p w:rsidR="00182A14" w:rsidRDefault="00182A14" w:rsidP="00C0026E">
      <w:pPr>
        <w:rPr>
          <w:rtl/>
        </w:rPr>
      </w:pPr>
    </w:p>
    <w:p w:rsidR="00182A14" w:rsidRDefault="00182A14" w:rsidP="0086660F">
      <w:pPr>
        <w:rPr>
          <w:rtl/>
        </w:rPr>
      </w:pPr>
      <w:r>
        <w:rPr>
          <w:rFonts w:hint="cs"/>
          <w:rtl/>
        </w:rPr>
        <w:t xml:space="preserve">אדוני היושב בראש, חבריי חברי </w:t>
      </w:r>
      <w:bookmarkStart w:id="31904" w:name="_ETM_Q101_576338"/>
      <w:bookmarkEnd w:id="31904"/>
      <w:r>
        <w:rPr>
          <w:rFonts w:hint="cs"/>
          <w:rtl/>
        </w:rPr>
        <w:t xml:space="preserve">הכנסת, אנחנו נמצאים בכמה עולמות מקבילים. העולם שנמצא פה, בתוך </w:t>
      </w:r>
      <w:bookmarkStart w:id="31905" w:name="_ETM_Q101_584313"/>
      <w:bookmarkEnd w:id="31905"/>
      <w:r>
        <w:rPr>
          <w:rFonts w:hint="cs"/>
          <w:rtl/>
        </w:rPr>
        <w:t xml:space="preserve">הבועה </w:t>
      </w:r>
      <w:r>
        <w:rPr>
          <w:rFonts w:hint="eastAsia"/>
          <w:rtl/>
        </w:rPr>
        <w:t>–</w:t>
      </w:r>
      <w:r>
        <w:rPr>
          <w:rFonts w:hint="cs"/>
          <w:rtl/>
        </w:rPr>
        <w:t xml:space="preserve"> לפחות היום בערב זה בלט במיוחד: יש איזה צד פה </w:t>
      </w:r>
      <w:bookmarkStart w:id="31906" w:name="_ETM_Q101_591475"/>
      <w:bookmarkEnd w:id="31906"/>
      <w:r>
        <w:rPr>
          <w:rFonts w:hint="cs"/>
          <w:rtl/>
        </w:rPr>
        <w:t>שנמצא, הוא גם הצד שנמצא היום בשלטון, שפשוט חי בסרט.</w:t>
      </w:r>
      <w:bookmarkStart w:id="31907" w:name="_ETM_Q101_598179"/>
      <w:bookmarkEnd w:id="31907"/>
      <w:r>
        <w:rPr>
          <w:rFonts w:hint="cs"/>
          <w:rtl/>
        </w:rPr>
        <w:t xml:space="preserve"> הוא חי בסרט בשל העובדה שהפער בין המציאות לבין מה </w:t>
      </w:r>
      <w:bookmarkStart w:id="31908" w:name="_ETM_Q101_604404"/>
      <w:bookmarkEnd w:id="31908"/>
      <w:r>
        <w:rPr>
          <w:rFonts w:hint="cs"/>
          <w:rtl/>
        </w:rPr>
        <w:t xml:space="preserve">שמשודר מהבית הזה, אין קשר ביניהם, פשוט אין קשר. </w:t>
      </w:r>
      <w:bookmarkStart w:id="31909" w:name="_ETM_Q101_609194"/>
      <w:bookmarkStart w:id="31910" w:name="_ETM_Q101_609355"/>
      <w:bookmarkStart w:id="31911" w:name="_ETM_Q101_609497"/>
      <w:bookmarkStart w:id="31912" w:name="_ETM_Q101_609578"/>
      <w:bookmarkEnd w:id="31909"/>
      <w:bookmarkEnd w:id="31910"/>
      <w:bookmarkEnd w:id="31911"/>
      <w:bookmarkEnd w:id="31912"/>
      <w:r>
        <w:rPr>
          <w:rFonts w:hint="cs"/>
          <w:rtl/>
        </w:rPr>
        <w:t>ב</w:t>
      </w:r>
      <w:bookmarkStart w:id="31913" w:name="_ETM_Q101_609680"/>
      <w:bookmarkEnd w:id="31913"/>
      <w:r>
        <w:rPr>
          <w:rFonts w:hint="cs"/>
          <w:rtl/>
        </w:rPr>
        <w:t xml:space="preserve">זמן ששומעים, מתחילים לקבל את המידע ואת הידיעות על זה </w:t>
      </w:r>
      <w:bookmarkStart w:id="31914" w:name="_ETM_Q101_615955"/>
      <w:bookmarkEnd w:id="31914"/>
      <w:r>
        <w:rPr>
          <w:rFonts w:hint="cs"/>
          <w:rtl/>
        </w:rPr>
        <w:t xml:space="preserve">שלצערנו הגיעו גופות, עושים פה סלפי. בכל הכבוד לטלפונים הסלולריים </w:t>
      </w:r>
      <w:bookmarkStart w:id="31915" w:name="_ETM_Q101_628891"/>
      <w:bookmarkEnd w:id="31915"/>
      <w:r>
        <w:rPr>
          <w:rFonts w:hint="cs"/>
          <w:rtl/>
        </w:rPr>
        <w:t xml:space="preserve">ולקומה הכשרה, זה היה ממש מנותק מהמציאות לראות את החגיגה </w:t>
      </w:r>
      <w:bookmarkStart w:id="31916" w:name="_ETM_Q101_635743"/>
      <w:bookmarkEnd w:id="31916"/>
      <w:r>
        <w:rPr>
          <w:rFonts w:hint="cs"/>
          <w:rtl/>
        </w:rPr>
        <w:t xml:space="preserve">הזאת על הקומה הכשרה בזמן העניין הזה. קצת ענווה, קצת </w:t>
      </w:r>
      <w:bookmarkStart w:id="31917" w:name="_ETM_Q101_640762"/>
      <w:bookmarkEnd w:id="31917"/>
      <w:r>
        <w:rPr>
          <w:rFonts w:hint="cs"/>
          <w:rtl/>
        </w:rPr>
        <w:t xml:space="preserve">צניעות </w:t>
      </w:r>
      <w:r>
        <w:rPr>
          <w:rtl/>
        </w:rPr>
        <w:t>–</w:t>
      </w:r>
      <w:r>
        <w:rPr>
          <w:rFonts w:hint="cs"/>
          <w:rtl/>
        </w:rPr>
        <w:t xml:space="preserve"> שום דבר, שום דבר. </w:t>
      </w:r>
    </w:p>
    <w:p w:rsidR="00182A14" w:rsidRDefault="00182A14" w:rsidP="00C0026E">
      <w:pPr>
        <w:rPr>
          <w:rtl/>
        </w:rPr>
      </w:pPr>
      <w:bookmarkStart w:id="31918" w:name="_ETM_Q101_643095"/>
      <w:bookmarkStart w:id="31919" w:name="_ETM_Q101_643222"/>
      <w:bookmarkEnd w:id="31918"/>
      <w:bookmarkEnd w:id="31919"/>
    </w:p>
    <w:p w:rsidR="00182A14" w:rsidRDefault="00182A14" w:rsidP="00F5413F">
      <w:pPr>
        <w:rPr>
          <w:rtl/>
        </w:rPr>
      </w:pPr>
      <w:bookmarkStart w:id="31920" w:name="_ETM_Q101_643274"/>
      <w:bookmarkStart w:id="31921" w:name="_ETM_Q101_643343"/>
      <w:bookmarkEnd w:id="31920"/>
      <w:bookmarkEnd w:id="31921"/>
      <w:r>
        <w:rPr>
          <w:rFonts w:hint="cs"/>
          <w:rtl/>
        </w:rPr>
        <w:t xml:space="preserve">ואתה רואה את </w:t>
      </w:r>
      <w:bookmarkStart w:id="31922" w:name="_ETM_Q101_648107"/>
      <w:bookmarkEnd w:id="31922"/>
      <w:r>
        <w:rPr>
          <w:rFonts w:hint="cs"/>
          <w:rtl/>
        </w:rPr>
        <w:t>הדברים ואת קריאות השמחה וההתלהבות בזמן שאנשים נמצאים מפונים מבתיהם,</w:t>
      </w:r>
      <w:bookmarkStart w:id="31923" w:name="_ETM_Q101_653145"/>
      <w:bookmarkEnd w:id="31923"/>
      <w:r>
        <w:rPr>
          <w:rFonts w:hint="cs"/>
          <w:rtl/>
        </w:rPr>
        <w:t xml:space="preserve"> מתאבלים על מתיהם, וחברים יושבים פה זחוחים </w:t>
      </w:r>
      <w:r w:rsidR="00F5413F">
        <w:rPr>
          <w:rFonts w:hint="cs"/>
          <w:rtl/>
        </w:rPr>
        <w:t>– – –</w:t>
      </w:r>
      <w:r>
        <w:rPr>
          <w:rFonts w:hint="cs"/>
          <w:rtl/>
        </w:rPr>
        <w:t xml:space="preserve"> </w:t>
      </w:r>
    </w:p>
    <w:p w:rsidR="00182A14" w:rsidRDefault="00182A14" w:rsidP="00C0026E">
      <w:pPr>
        <w:rPr>
          <w:rtl/>
        </w:rPr>
      </w:pPr>
    </w:p>
    <w:p w:rsidR="00182A14" w:rsidRDefault="00182A14" w:rsidP="00C0026E">
      <w:pPr>
        <w:pStyle w:val="af6"/>
        <w:rPr>
          <w:rtl/>
        </w:rPr>
      </w:pPr>
      <w:bookmarkStart w:id="31924" w:name="ET_interruption_5109_21"/>
      <w:r w:rsidRPr="002B0C9A">
        <w:rPr>
          <w:rStyle w:val="TagStyle"/>
          <w:rtl/>
        </w:rPr>
        <w:t xml:space="preserve"> &lt;&lt; קריאה &gt;&gt;</w:t>
      </w:r>
      <w:r w:rsidRPr="00E26D8C">
        <w:rPr>
          <w:rStyle w:val="TagStyle"/>
          <w:rtl/>
        </w:rPr>
        <w:t xml:space="preserve"> </w:t>
      </w:r>
      <w:r>
        <w:rPr>
          <w:rtl/>
        </w:rPr>
        <w:t>אלעזר שטרן (יש עתיד):</w:t>
      </w:r>
      <w:r w:rsidRPr="00E26D8C">
        <w:rPr>
          <w:rStyle w:val="TagStyle"/>
          <w:rtl/>
        </w:rPr>
        <w:t xml:space="preserve"> </w:t>
      </w:r>
      <w:r w:rsidRPr="002B0C9A">
        <w:rPr>
          <w:rStyle w:val="TagStyle"/>
          <w:rtl/>
        </w:rPr>
        <w:t xml:space="preserve">&lt;&lt; קריאה &gt;&gt; </w:t>
      </w:r>
      <w:r>
        <w:rPr>
          <w:rtl/>
        </w:rPr>
        <w:t xml:space="preserve">   </w:t>
      </w:r>
      <w:bookmarkEnd w:id="31924"/>
    </w:p>
    <w:p w:rsidR="00182A14" w:rsidRDefault="00182A14" w:rsidP="00C0026E">
      <w:pPr>
        <w:rPr>
          <w:rtl/>
        </w:rPr>
      </w:pPr>
    </w:p>
    <w:p w:rsidR="00182A14" w:rsidRDefault="00182A14" w:rsidP="00C0026E">
      <w:pPr>
        <w:rPr>
          <w:rtl/>
          <w:lang w:eastAsia="he-IL"/>
        </w:rPr>
      </w:pPr>
      <w:bookmarkStart w:id="31925" w:name="_ETM_Q101_497991"/>
      <w:bookmarkStart w:id="31926" w:name="_ETM_Q101_498044"/>
      <w:bookmarkStart w:id="31927" w:name="_ETM_Q101_498134"/>
      <w:bookmarkEnd w:id="31925"/>
      <w:bookmarkEnd w:id="31926"/>
      <w:bookmarkEnd w:id="31927"/>
      <w:r>
        <w:rPr>
          <w:rFonts w:hint="cs"/>
          <w:rtl/>
          <w:lang w:eastAsia="he-IL"/>
        </w:rPr>
        <w:t xml:space="preserve">לא, אומרים מזמור לתודה. </w:t>
      </w:r>
    </w:p>
    <w:p w:rsidR="00182A14" w:rsidRDefault="00182A14" w:rsidP="00C0026E">
      <w:pPr>
        <w:rPr>
          <w:rtl/>
          <w:lang w:eastAsia="he-IL"/>
        </w:rPr>
      </w:pPr>
      <w:bookmarkStart w:id="31928" w:name="_ETM_Q101_659041"/>
      <w:bookmarkStart w:id="31929" w:name="_ETM_Q101_659175"/>
      <w:bookmarkEnd w:id="31928"/>
      <w:bookmarkEnd w:id="31929"/>
    </w:p>
    <w:p w:rsidR="00182A14" w:rsidRDefault="00182A14" w:rsidP="00C0026E">
      <w:pPr>
        <w:pStyle w:val="-"/>
        <w:rPr>
          <w:rtl/>
        </w:rPr>
      </w:pPr>
      <w:bookmarkStart w:id="31930" w:name="ET_speakercontinue_5791_22"/>
      <w:r w:rsidRPr="002B0C9A">
        <w:rPr>
          <w:rStyle w:val="TagStyle"/>
          <w:rtl/>
        </w:rPr>
        <w:t xml:space="preserve"> &lt;&lt; דובר_המשך &gt;&gt;</w:t>
      </w:r>
      <w:r w:rsidRPr="00E26D8C">
        <w:rPr>
          <w:rStyle w:val="TagStyle"/>
          <w:rtl/>
        </w:rPr>
        <w:t xml:space="preserve"> </w:t>
      </w:r>
      <w:r>
        <w:rPr>
          <w:rtl/>
        </w:rPr>
        <w:t>יואב סגלוביץ' (יש עתיד):</w:t>
      </w:r>
      <w:r w:rsidRPr="00E26D8C">
        <w:rPr>
          <w:rStyle w:val="TagStyle"/>
          <w:rtl/>
        </w:rPr>
        <w:t xml:space="preserve"> </w:t>
      </w:r>
      <w:r w:rsidRPr="002B0C9A">
        <w:rPr>
          <w:rStyle w:val="TagStyle"/>
          <w:rtl/>
        </w:rPr>
        <w:t xml:space="preserve">&lt;&lt; דובר_המשך &gt;&gt; </w:t>
      </w:r>
      <w:r>
        <w:rPr>
          <w:rtl/>
        </w:rPr>
        <w:t xml:space="preserve">   </w:t>
      </w:r>
      <w:bookmarkEnd w:id="31930"/>
    </w:p>
    <w:p w:rsidR="00182A14" w:rsidRDefault="00182A14" w:rsidP="00C0026E">
      <w:pPr>
        <w:rPr>
          <w:rtl/>
          <w:lang w:eastAsia="he-IL"/>
        </w:rPr>
      </w:pPr>
    </w:p>
    <w:p w:rsidR="00182A14" w:rsidRPr="00E26D8C" w:rsidRDefault="00182A14" w:rsidP="00C0026E">
      <w:pPr>
        <w:rPr>
          <w:rtl/>
          <w:lang w:eastAsia="he-IL"/>
        </w:rPr>
      </w:pPr>
      <w:bookmarkStart w:id="31931" w:name="_ETM_Q101_660843"/>
      <w:bookmarkEnd w:id="31931"/>
      <w:r>
        <w:rPr>
          <w:rFonts w:hint="cs"/>
          <w:rtl/>
          <w:lang w:eastAsia="he-IL"/>
        </w:rPr>
        <w:t xml:space="preserve">ואומרים מזמור לתודה. ואתה חושב, מה, אנשים לא מבינים? אנשים לא יודעים? אנשים לא מרגישים? הם מרגישים והם יודעים אבל הם איבדו את הטאץ'. מדוע איבדו את הטאץ'? כי כשאתה </w:t>
      </w:r>
      <w:bookmarkStart w:id="31932" w:name="_ETM_Q101_674142"/>
      <w:bookmarkEnd w:id="31932"/>
      <w:r>
        <w:rPr>
          <w:rFonts w:hint="cs"/>
          <w:rtl/>
          <w:lang w:eastAsia="he-IL"/>
        </w:rPr>
        <w:t xml:space="preserve">מנותק אתה לא רואה, אתה בתוך הבועה. </w:t>
      </w:r>
    </w:p>
    <w:p w:rsidR="00182A14" w:rsidRDefault="00182A14" w:rsidP="00C0026E">
      <w:pPr>
        <w:rPr>
          <w:rtl/>
        </w:rPr>
      </w:pPr>
    </w:p>
    <w:p w:rsidR="00182A14" w:rsidRDefault="00182A14" w:rsidP="00C0026E">
      <w:pPr>
        <w:pStyle w:val="af6"/>
        <w:rPr>
          <w:rtl/>
        </w:rPr>
      </w:pPr>
      <w:bookmarkStart w:id="31933" w:name="ET_interruption_6356_23"/>
      <w:r w:rsidRPr="002B0C9A">
        <w:rPr>
          <w:rStyle w:val="TagStyle"/>
          <w:rtl/>
        </w:rPr>
        <w:t xml:space="preserve"> &lt;&lt; קריאה &gt;&gt;</w:t>
      </w:r>
      <w:r w:rsidRPr="00BA70BC">
        <w:rPr>
          <w:rStyle w:val="TagStyle"/>
          <w:rtl/>
        </w:rPr>
        <w:t xml:space="preserve"> </w:t>
      </w:r>
      <w:r>
        <w:rPr>
          <w:rtl/>
        </w:rPr>
        <w:t>לימור סון הר מלך (עוצמה יהודית):</w:t>
      </w:r>
      <w:r w:rsidRPr="00BA70BC">
        <w:rPr>
          <w:rStyle w:val="TagStyle"/>
          <w:rtl/>
        </w:rPr>
        <w:t xml:space="preserve"> </w:t>
      </w:r>
      <w:r w:rsidRPr="002B0C9A">
        <w:rPr>
          <w:rStyle w:val="TagStyle"/>
          <w:rtl/>
        </w:rPr>
        <w:t xml:space="preserve">&lt;&lt; קריאה &gt;&gt; </w:t>
      </w:r>
      <w:r>
        <w:rPr>
          <w:rtl/>
        </w:rPr>
        <w:t xml:space="preserve">   </w:t>
      </w:r>
      <w:bookmarkEnd w:id="31933"/>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אתם מרגישים </w:t>
      </w:r>
      <w:r w:rsidR="00F5413F">
        <w:rPr>
          <w:rFonts w:hint="cs"/>
          <w:rtl/>
          <w:lang w:eastAsia="he-IL"/>
        </w:rPr>
        <w:t>– – –</w:t>
      </w:r>
      <w:r>
        <w:rPr>
          <w:rFonts w:hint="cs"/>
          <w:rtl/>
          <w:lang w:eastAsia="he-IL"/>
        </w:rPr>
        <w:t xml:space="preserve"> </w:t>
      </w:r>
      <w:bookmarkStart w:id="31934" w:name="_ETM_Q101_681968"/>
      <w:bookmarkEnd w:id="31934"/>
    </w:p>
    <w:p w:rsidR="00182A14" w:rsidRDefault="00182A14" w:rsidP="00C0026E">
      <w:pPr>
        <w:rPr>
          <w:rtl/>
          <w:lang w:eastAsia="he-IL"/>
        </w:rPr>
      </w:pPr>
      <w:bookmarkStart w:id="31935" w:name="_ETM_Q101_682102"/>
      <w:bookmarkEnd w:id="31935"/>
    </w:p>
    <w:p w:rsidR="00182A14" w:rsidRDefault="00182A14" w:rsidP="00C0026E">
      <w:pPr>
        <w:pStyle w:val="-"/>
        <w:rPr>
          <w:rtl/>
        </w:rPr>
      </w:pPr>
      <w:bookmarkStart w:id="31936" w:name="ET_speakercontinue_5791_24"/>
      <w:r w:rsidRPr="002B0C9A">
        <w:rPr>
          <w:rStyle w:val="TagStyle"/>
          <w:rtl/>
        </w:rPr>
        <w:t xml:space="preserve"> &lt;&lt; דובר_המשך &gt;&gt;</w:t>
      </w:r>
      <w:r w:rsidRPr="00BA70BC">
        <w:rPr>
          <w:rStyle w:val="TagStyle"/>
          <w:rtl/>
        </w:rPr>
        <w:t xml:space="preserve"> </w:t>
      </w:r>
      <w:r>
        <w:rPr>
          <w:rtl/>
        </w:rPr>
        <w:t>יואב סגלוביץ' (יש עתיד):</w:t>
      </w:r>
      <w:r w:rsidRPr="00BA70BC">
        <w:rPr>
          <w:rStyle w:val="TagStyle"/>
          <w:rtl/>
        </w:rPr>
        <w:t xml:space="preserve"> </w:t>
      </w:r>
      <w:r w:rsidRPr="002B0C9A">
        <w:rPr>
          <w:rStyle w:val="TagStyle"/>
          <w:rtl/>
        </w:rPr>
        <w:t xml:space="preserve">&lt;&lt; דובר_המשך &gt;&gt; </w:t>
      </w:r>
      <w:r>
        <w:rPr>
          <w:rtl/>
        </w:rPr>
        <w:t xml:space="preserve">   </w:t>
      </w:r>
      <w:bookmarkEnd w:id="31936"/>
    </w:p>
    <w:p w:rsidR="00182A14" w:rsidRDefault="00182A14" w:rsidP="00C0026E">
      <w:pPr>
        <w:rPr>
          <w:rtl/>
          <w:lang w:eastAsia="he-IL"/>
        </w:rPr>
      </w:pPr>
    </w:p>
    <w:p w:rsidR="00182A14" w:rsidRDefault="00182A14" w:rsidP="00C0026E">
      <w:pPr>
        <w:rPr>
          <w:rtl/>
          <w:lang w:eastAsia="he-IL"/>
        </w:rPr>
      </w:pPr>
      <w:r>
        <w:rPr>
          <w:rFonts w:hint="cs"/>
          <w:rtl/>
          <w:lang w:eastAsia="he-IL"/>
        </w:rPr>
        <w:t>ו</w:t>
      </w:r>
      <w:bookmarkStart w:id="31937" w:name="_ETM_Q101_684071"/>
      <w:bookmarkEnd w:id="31937"/>
      <w:r>
        <w:rPr>
          <w:rFonts w:hint="cs"/>
          <w:rtl/>
          <w:lang w:eastAsia="he-IL"/>
        </w:rPr>
        <w:t xml:space="preserve">את דוגמה מעולה לניתוק מהמציאות. בתוך המציאות שאת </w:t>
      </w:r>
      <w:bookmarkStart w:id="31938" w:name="_ETM_Q101_688215"/>
      <w:bookmarkEnd w:id="31938"/>
      <w:r>
        <w:rPr>
          <w:rFonts w:hint="cs"/>
          <w:rtl/>
          <w:lang w:eastAsia="he-IL"/>
        </w:rPr>
        <w:t>נמצאת יש טובים ויש רעים ואת יודעת לסמן אותם לפי</w:t>
      </w:r>
      <w:bookmarkStart w:id="31939" w:name="_ETM_Q101_690954"/>
      <w:bookmarkEnd w:id="31939"/>
      <w:r>
        <w:rPr>
          <w:rFonts w:hint="cs"/>
          <w:rtl/>
          <w:lang w:eastAsia="he-IL"/>
        </w:rPr>
        <w:t xml:space="preserve"> דתם, לפי אמונתם. </w:t>
      </w:r>
    </w:p>
    <w:p w:rsidR="00182A14" w:rsidRDefault="00182A14" w:rsidP="00C0026E">
      <w:pPr>
        <w:rPr>
          <w:rtl/>
          <w:lang w:eastAsia="he-IL"/>
        </w:rPr>
      </w:pPr>
    </w:p>
    <w:p w:rsidR="00182A14" w:rsidRDefault="00182A14" w:rsidP="00C0026E">
      <w:pPr>
        <w:pStyle w:val="af6"/>
        <w:rPr>
          <w:rtl/>
        </w:rPr>
      </w:pPr>
      <w:bookmarkStart w:id="31940" w:name="ET_interruption_6356_25"/>
      <w:r w:rsidRPr="002B0C9A">
        <w:rPr>
          <w:rStyle w:val="TagStyle"/>
          <w:rtl/>
        </w:rPr>
        <w:t xml:space="preserve"> &lt;&lt; קריאה &gt;&gt;</w:t>
      </w:r>
      <w:r w:rsidRPr="00700FB7">
        <w:rPr>
          <w:rStyle w:val="TagStyle"/>
          <w:rtl/>
        </w:rPr>
        <w:t xml:space="preserve"> </w:t>
      </w:r>
      <w:r>
        <w:rPr>
          <w:rtl/>
        </w:rPr>
        <w:t>לימור סון הר מלך (עוצמה יהודית):</w:t>
      </w:r>
      <w:r w:rsidRPr="00700FB7">
        <w:rPr>
          <w:rStyle w:val="TagStyle"/>
          <w:rtl/>
        </w:rPr>
        <w:t xml:space="preserve"> </w:t>
      </w:r>
      <w:r w:rsidRPr="002B0C9A">
        <w:rPr>
          <w:rStyle w:val="TagStyle"/>
          <w:rtl/>
        </w:rPr>
        <w:t xml:space="preserve">&lt;&lt; קריאה &gt;&gt; </w:t>
      </w:r>
      <w:r>
        <w:rPr>
          <w:rtl/>
        </w:rPr>
        <w:t xml:space="preserve">   </w:t>
      </w:r>
      <w:bookmarkEnd w:id="31940"/>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
        <w:rPr>
          <w:rtl/>
        </w:rPr>
      </w:pPr>
      <w:r w:rsidRPr="002B0C9A">
        <w:rPr>
          <w:rStyle w:val="TagStyle"/>
          <w:rtl/>
        </w:rPr>
        <w:t xml:space="preserve"> &lt;&lt; דובר_המשך &gt;&gt;</w:t>
      </w:r>
      <w:r w:rsidRPr="00700FB7">
        <w:rPr>
          <w:rStyle w:val="TagStyle"/>
          <w:rtl/>
        </w:rPr>
        <w:t xml:space="preserve"> </w:t>
      </w:r>
      <w:r>
        <w:rPr>
          <w:rtl/>
        </w:rPr>
        <w:t>יואב סגלוביץ' (יש עתיד):</w:t>
      </w:r>
      <w:r w:rsidRPr="00700FB7">
        <w:rPr>
          <w:rStyle w:val="TagStyle"/>
          <w:rtl/>
        </w:rPr>
        <w:t xml:space="preserve"> </w:t>
      </w:r>
      <w:r w:rsidRPr="002B0C9A">
        <w:rPr>
          <w:rStyle w:val="TagStyle"/>
          <w:rtl/>
        </w:rPr>
        <w:t xml:space="preserve">&lt;&lt; דובר_המשך &gt;&gt; </w:t>
      </w:r>
      <w:r>
        <w:rPr>
          <w:rtl/>
        </w:rPr>
        <w:t xml:space="preserve">   </w:t>
      </w:r>
    </w:p>
    <w:p w:rsidR="00182A14" w:rsidRDefault="00182A14" w:rsidP="00C0026E">
      <w:pPr>
        <w:rPr>
          <w:rtl/>
          <w:lang w:eastAsia="he-IL"/>
        </w:rPr>
      </w:pPr>
    </w:p>
    <w:p w:rsidR="00182A14" w:rsidRPr="00700FB7" w:rsidRDefault="00182A14" w:rsidP="00C0026E">
      <w:pPr>
        <w:rPr>
          <w:rtl/>
          <w:lang w:eastAsia="he-IL"/>
        </w:rPr>
      </w:pPr>
      <w:r>
        <w:rPr>
          <w:rFonts w:hint="cs"/>
          <w:rtl/>
          <w:lang w:eastAsia="he-IL"/>
        </w:rPr>
        <w:t xml:space="preserve">אבל אני לא מדבר </w:t>
      </w:r>
      <w:bookmarkStart w:id="31941" w:name="_ETM_Q101_695953"/>
      <w:bookmarkEnd w:id="31941"/>
      <w:r>
        <w:rPr>
          <w:rFonts w:hint="cs"/>
          <w:rtl/>
          <w:lang w:eastAsia="he-IL"/>
        </w:rPr>
        <w:t>עלייך, כי גם את בתוך המנותקים, את סקציה מיוחדת בניתוק.</w:t>
      </w:r>
      <w:bookmarkStart w:id="31942" w:name="_ETM_Q101_698243"/>
      <w:bookmarkEnd w:id="31942"/>
      <w:r>
        <w:rPr>
          <w:rFonts w:hint="cs"/>
          <w:rtl/>
          <w:lang w:eastAsia="he-IL"/>
        </w:rPr>
        <w:t xml:space="preserve"> את משהו מיוחד במינו. </w:t>
      </w:r>
    </w:p>
    <w:p w:rsidR="00182A14" w:rsidRDefault="00182A14" w:rsidP="00C0026E">
      <w:pPr>
        <w:rPr>
          <w:rtl/>
          <w:lang w:eastAsia="he-IL"/>
        </w:rPr>
      </w:pPr>
    </w:p>
    <w:p w:rsidR="00182A14" w:rsidRDefault="00182A14" w:rsidP="00C0026E">
      <w:pPr>
        <w:pStyle w:val="af6"/>
        <w:rPr>
          <w:rtl/>
        </w:rPr>
      </w:pPr>
      <w:bookmarkStart w:id="31943" w:name="ET_interruption_6549_27"/>
      <w:r w:rsidRPr="002B0C9A">
        <w:rPr>
          <w:rStyle w:val="TagStyle"/>
          <w:rtl/>
        </w:rPr>
        <w:t xml:space="preserve"> &lt;&lt; קריאה &gt;&gt;</w:t>
      </w:r>
      <w:r w:rsidRPr="00F16040">
        <w:rPr>
          <w:rStyle w:val="TagStyle"/>
          <w:rtl/>
        </w:rPr>
        <w:t xml:space="preserve"> </w:t>
      </w:r>
      <w:r>
        <w:rPr>
          <w:rtl/>
        </w:rPr>
        <w:t>אביחי אברהם בוארון (הליכוד):</w:t>
      </w:r>
      <w:r w:rsidRPr="00F16040">
        <w:rPr>
          <w:rStyle w:val="TagStyle"/>
          <w:rtl/>
        </w:rPr>
        <w:t xml:space="preserve"> </w:t>
      </w:r>
      <w:r w:rsidRPr="002B0C9A">
        <w:rPr>
          <w:rStyle w:val="TagStyle"/>
          <w:rtl/>
        </w:rPr>
        <w:t xml:space="preserve">&lt;&lt; קריאה &gt;&gt; </w:t>
      </w:r>
      <w:r>
        <w:rPr>
          <w:rtl/>
        </w:rPr>
        <w:t xml:space="preserve">   </w:t>
      </w:r>
      <w:bookmarkEnd w:id="31943"/>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איך אתה אומר לאישה אלמנה: את מנותקת? מה יש לך? תתבייש לך. </w:t>
      </w:r>
    </w:p>
    <w:p w:rsidR="00182A14" w:rsidRDefault="00182A14" w:rsidP="00C0026E">
      <w:pPr>
        <w:rPr>
          <w:rtl/>
          <w:lang w:eastAsia="he-IL"/>
        </w:rPr>
      </w:pPr>
      <w:bookmarkStart w:id="31944" w:name="_ETM_Q101_708667"/>
      <w:bookmarkStart w:id="31945" w:name="_ETM_Q101_708794"/>
      <w:bookmarkEnd w:id="31944"/>
      <w:bookmarkEnd w:id="31945"/>
    </w:p>
    <w:p w:rsidR="00182A14" w:rsidRDefault="00182A14" w:rsidP="00C0026E">
      <w:pPr>
        <w:pStyle w:val="-"/>
        <w:rPr>
          <w:rtl/>
        </w:rPr>
      </w:pPr>
      <w:bookmarkStart w:id="31946" w:name="ET_speakercontinue_5791_28"/>
      <w:r w:rsidRPr="002B0C9A">
        <w:rPr>
          <w:rStyle w:val="TagStyle"/>
          <w:rtl/>
        </w:rPr>
        <w:t xml:space="preserve"> &lt;&lt; דובר_המשך &gt;&gt;</w:t>
      </w:r>
      <w:r w:rsidRPr="00F16040">
        <w:rPr>
          <w:rStyle w:val="TagStyle"/>
          <w:rtl/>
        </w:rPr>
        <w:t xml:space="preserve"> </w:t>
      </w:r>
      <w:r>
        <w:rPr>
          <w:rtl/>
        </w:rPr>
        <w:t>יואב סגלוביץ' (יש עתיד):</w:t>
      </w:r>
      <w:r w:rsidRPr="00F16040">
        <w:rPr>
          <w:rStyle w:val="TagStyle"/>
          <w:rtl/>
        </w:rPr>
        <w:t xml:space="preserve"> </w:t>
      </w:r>
      <w:r w:rsidRPr="002B0C9A">
        <w:rPr>
          <w:rStyle w:val="TagStyle"/>
          <w:rtl/>
        </w:rPr>
        <w:t xml:space="preserve">&lt;&lt; דובר_המשך &gt;&gt; </w:t>
      </w:r>
      <w:r>
        <w:rPr>
          <w:rtl/>
        </w:rPr>
        <w:t xml:space="preserve">   </w:t>
      </w:r>
      <w:bookmarkEnd w:id="31946"/>
    </w:p>
    <w:p w:rsidR="00182A14" w:rsidRDefault="00182A14" w:rsidP="00C0026E">
      <w:pPr>
        <w:rPr>
          <w:rtl/>
          <w:lang w:eastAsia="he-IL"/>
        </w:rPr>
      </w:pPr>
    </w:p>
    <w:p w:rsidR="00182A14" w:rsidRDefault="00182A14" w:rsidP="00C0026E">
      <w:pPr>
        <w:rPr>
          <w:rtl/>
          <w:lang w:eastAsia="he-IL"/>
        </w:rPr>
      </w:pPr>
      <w:bookmarkStart w:id="31947" w:name="_ETM_Q101_710586"/>
      <w:bookmarkEnd w:id="31947"/>
      <w:r>
        <w:rPr>
          <w:rFonts w:hint="cs"/>
          <w:rtl/>
          <w:lang w:eastAsia="he-IL"/>
        </w:rPr>
        <w:t xml:space="preserve">אני לא אתבייש. היא סקציה לניתוק, והיא גזענית, והיא מסוכנת. </w:t>
      </w:r>
    </w:p>
    <w:p w:rsidR="00182A14" w:rsidRDefault="00182A14" w:rsidP="00C0026E">
      <w:pPr>
        <w:rPr>
          <w:rtl/>
          <w:lang w:eastAsia="he-IL"/>
        </w:rPr>
      </w:pPr>
    </w:p>
    <w:p w:rsidR="00182A14" w:rsidRDefault="00182A14" w:rsidP="00C0026E">
      <w:pPr>
        <w:pStyle w:val="af6"/>
        <w:rPr>
          <w:rtl/>
        </w:rPr>
      </w:pPr>
      <w:bookmarkStart w:id="31948" w:name="ET_interruption_6549_29"/>
      <w:r w:rsidRPr="002B0C9A">
        <w:rPr>
          <w:rStyle w:val="TagStyle"/>
          <w:rtl/>
        </w:rPr>
        <w:t xml:space="preserve"> &lt;&lt; קריאה &gt;&gt;</w:t>
      </w:r>
      <w:r w:rsidRPr="006E4361">
        <w:rPr>
          <w:rStyle w:val="TagStyle"/>
          <w:rtl/>
        </w:rPr>
        <w:t xml:space="preserve"> </w:t>
      </w:r>
      <w:r>
        <w:rPr>
          <w:rFonts w:hint="cs"/>
          <w:rtl/>
        </w:rPr>
        <w:t>קריאות</w:t>
      </w:r>
      <w:r>
        <w:rPr>
          <w:rtl/>
        </w:rPr>
        <w:t>:</w:t>
      </w:r>
      <w:r w:rsidRPr="006E4361">
        <w:rPr>
          <w:rStyle w:val="TagStyle"/>
          <w:rtl/>
        </w:rPr>
        <w:t xml:space="preserve"> </w:t>
      </w:r>
      <w:r w:rsidRPr="002B0C9A">
        <w:rPr>
          <w:rStyle w:val="TagStyle"/>
          <w:rtl/>
        </w:rPr>
        <w:t xml:space="preserve">&lt;&lt; קריאה &gt;&gt; </w:t>
      </w:r>
      <w:r>
        <w:rPr>
          <w:rtl/>
        </w:rPr>
        <w:t xml:space="preserve">   </w:t>
      </w:r>
      <w:bookmarkEnd w:id="31948"/>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
        <w:rPr>
          <w:rtl/>
        </w:rPr>
      </w:pPr>
      <w:bookmarkStart w:id="31949" w:name="ET_speakercontinue_5791_30"/>
      <w:r w:rsidRPr="002B0C9A">
        <w:rPr>
          <w:rStyle w:val="TagStyle"/>
          <w:rtl/>
        </w:rPr>
        <w:t xml:space="preserve"> &lt;&lt; דובר_המשך &gt;&gt;</w:t>
      </w:r>
      <w:r w:rsidRPr="002F4053">
        <w:rPr>
          <w:rStyle w:val="TagStyle"/>
          <w:rtl/>
        </w:rPr>
        <w:t xml:space="preserve"> </w:t>
      </w:r>
      <w:r>
        <w:rPr>
          <w:rtl/>
        </w:rPr>
        <w:t>יואב סגלוביץ' (יש עתיד):</w:t>
      </w:r>
      <w:r w:rsidRPr="002F4053">
        <w:rPr>
          <w:rStyle w:val="TagStyle"/>
          <w:rtl/>
        </w:rPr>
        <w:t xml:space="preserve"> </w:t>
      </w:r>
      <w:r w:rsidRPr="002B0C9A">
        <w:rPr>
          <w:rStyle w:val="TagStyle"/>
          <w:rtl/>
        </w:rPr>
        <w:t xml:space="preserve">&lt;&lt; דובר_המשך &gt;&gt; </w:t>
      </w:r>
      <w:r>
        <w:rPr>
          <w:rtl/>
        </w:rPr>
        <w:t xml:space="preserve">   </w:t>
      </w:r>
      <w:bookmarkEnd w:id="31949"/>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והיא אדם מסוכן. מסוכן. אני אגיד </w:t>
      </w:r>
      <w:bookmarkStart w:id="31950" w:name="_ETM_Q101_719126"/>
      <w:bookmarkEnd w:id="31950"/>
      <w:r>
        <w:rPr>
          <w:rFonts w:hint="cs"/>
          <w:rtl/>
          <w:lang w:eastAsia="he-IL"/>
        </w:rPr>
        <w:t xml:space="preserve">את זה בפנים גם שלך וגם שלה. אי-אפשר להסתתר מאחורי הדברים האלה, כי אתם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rPr>
          <w:rtl/>
        </w:rPr>
      </w:pPr>
      <w:r w:rsidRPr="002B0C9A">
        <w:rPr>
          <w:rStyle w:val="TagStyle"/>
          <w:rtl/>
        </w:rPr>
        <w:t xml:space="preserve"> &lt;&lt; יור &gt;&gt;</w:t>
      </w:r>
      <w:r w:rsidRPr="002F4053">
        <w:rPr>
          <w:rStyle w:val="TagStyle"/>
          <w:rtl/>
        </w:rPr>
        <w:t xml:space="preserve"> </w:t>
      </w:r>
      <w:r>
        <w:rPr>
          <w:rtl/>
        </w:rPr>
        <w:t>היו"ר ניסים ואטורי:</w:t>
      </w:r>
      <w:r w:rsidRPr="002F4053">
        <w:rPr>
          <w:rStyle w:val="TagStyle"/>
          <w:rtl/>
        </w:rPr>
        <w:t xml:space="preserve"> </w:t>
      </w:r>
      <w:r w:rsidRPr="002B0C9A">
        <w:rPr>
          <w:rStyle w:val="TagStyle"/>
          <w:rtl/>
        </w:rPr>
        <w:t xml:space="preserve">&lt;&lt; יור &gt;&gt; </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סליחה</w:t>
      </w:r>
      <w:r w:rsidR="0086660F">
        <w:rPr>
          <w:rFonts w:hint="cs"/>
          <w:rtl/>
          <w:lang w:eastAsia="he-IL"/>
        </w:rPr>
        <w:t>,</w:t>
      </w:r>
      <w:r>
        <w:rPr>
          <w:rFonts w:hint="cs"/>
          <w:rtl/>
          <w:lang w:eastAsia="he-IL"/>
        </w:rPr>
        <w:t xml:space="preserve"> רגע. מה זה, שוק? לא הבנתי. </w:t>
      </w:r>
    </w:p>
    <w:p w:rsidR="00182A14" w:rsidRDefault="00182A14" w:rsidP="00C0026E">
      <w:pPr>
        <w:rPr>
          <w:rtl/>
          <w:lang w:eastAsia="he-IL"/>
        </w:rPr>
      </w:pPr>
    </w:p>
    <w:p w:rsidR="00182A14" w:rsidRDefault="00182A14" w:rsidP="00C0026E">
      <w:pPr>
        <w:pStyle w:val="-"/>
        <w:rPr>
          <w:rtl/>
        </w:rPr>
      </w:pPr>
      <w:bookmarkStart w:id="31951" w:name="ET_speakercontinue_5791_32"/>
      <w:r w:rsidRPr="002B0C9A">
        <w:rPr>
          <w:rStyle w:val="TagStyle"/>
          <w:rtl/>
        </w:rPr>
        <w:t xml:space="preserve"> &lt;&lt; דובר_המשך &gt;&gt;</w:t>
      </w:r>
      <w:r w:rsidRPr="002F4053">
        <w:rPr>
          <w:rStyle w:val="TagStyle"/>
          <w:rtl/>
        </w:rPr>
        <w:t xml:space="preserve"> </w:t>
      </w:r>
      <w:r>
        <w:rPr>
          <w:rtl/>
        </w:rPr>
        <w:t>יואב סגלוביץ' (יש עתיד):</w:t>
      </w:r>
      <w:r w:rsidRPr="002F4053">
        <w:rPr>
          <w:rStyle w:val="TagStyle"/>
          <w:rtl/>
        </w:rPr>
        <w:t xml:space="preserve"> </w:t>
      </w:r>
      <w:r w:rsidRPr="002B0C9A">
        <w:rPr>
          <w:rStyle w:val="TagStyle"/>
          <w:rtl/>
        </w:rPr>
        <w:t xml:space="preserve">&lt;&lt; דובר_המשך &gt;&gt; </w:t>
      </w:r>
      <w:r>
        <w:rPr>
          <w:rtl/>
        </w:rPr>
        <w:t xml:space="preserve">   </w:t>
      </w:r>
      <w:bookmarkEnd w:id="31951"/>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אתם חבורת אנשים מסוכנים. </w:t>
      </w:r>
    </w:p>
    <w:p w:rsidR="00182A14" w:rsidRDefault="00182A14" w:rsidP="00C0026E">
      <w:pPr>
        <w:rPr>
          <w:rtl/>
          <w:lang w:eastAsia="he-IL"/>
        </w:rPr>
      </w:pPr>
    </w:p>
    <w:p w:rsidR="00182A14" w:rsidRDefault="00182A14" w:rsidP="00C0026E">
      <w:pPr>
        <w:pStyle w:val="af6"/>
        <w:rPr>
          <w:rtl/>
        </w:rPr>
      </w:pPr>
      <w:bookmarkStart w:id="31952" w:name="ET_interruption_6356_33"/>
      <w:r w:rsidRPr="002B0C9A">
        <w:rPr>
          <w:rStyle w:val="TagStyle"/>
          <w:rtl/>
        </w:rPr>
        <w:t xml:space="preserve"> &lt;&lt; קריאה &gt;&gt;</w:t>
      </w:r>
      <w:r w:rsidRPr="00BC313A">
        <w:rPr>
          <w:rStyle w:val="TagStyle"/>
          <w:rtl/>
        </w:rPr>
        <w:t xml:space="preserve"> </w:t>
      </w:r>
      <w:r>
        <w:rPr>
          <w:rtl/>
        </w:rPr>
        <w:t>לימור סון הר מלך (עוצמה יהודית):</w:t>
      </w:r>
      <w:r w:rsidRPr="00BC313A">
        <w:rPr>
          <w:rStyle w:val="TagStyle"/>
          <w:rtl/>
        </w:rPr>
        <w:t xml:space="preserve"> </w:t>
      </w:r>
      <w:r w:rsidRPr="002B0C9A">
        <w:rPr>
          <w:rStyle w:val="TagStyle"/>
          <w:rtl/>
        </w:rPr>
        <w:t xml:space="preserve">&lt;&lt; קריאה &gt;&gt; </w:t>
      </w:r>
      <w:r>
        <w:rPr>
          <w:rtl/>
        </w:rPr>
        <w:t xml:space="preserve">   </w:t>
      </w:r>
      <w:bookmarkEnd w:id="31952"/>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7"/>
        <w:rPr>
          <w:rtl/>
        </w:rPr>
      </w:pPr>
      <w:bookmarkStart w:id="31953" w:name="ET_yor_6490_34"/>
      <w:r w:rsidRPr="002B0C9A">
        <w:rPr>
          <w:rStyle w:val="TagStyle"/>
          <w:rtl/>
        </w:rPr>
        <w:t xml:space="preserve"> &lt;&lt; יור &gt;&gt;</w:t>
      </w:r>
      <w:r w:rsidRPr="00BC313A">
        <w:rPr>
          <w:rStyle w:val="TagStyle"/>
          <w:rtl/>
        </w:rPr>
        <w:t xml:space="preserve"> </w:t>
      </w:r>
      <w:r>
        <w:rPr>
          <w:rtl/>
        </w:rPr>
        <w:t>היו"ר ניסים ואטורי:</w:t>
      </w:r>
      <w:r w:rsidRPr="00BC313A">
        <w:rPr>
          <w:rStyle w:val="TagStyle"/>
          <w:rtl/>
        </w:rPr>
        <w:t xml:space="preserve"> </w:t>
      </w:r>
      <w:r w:rsidRPr="002B0C9A">
        <w:rPr>
          <w:rStyle w:val="TagStyle"/>
          <w:rtl/>
        </w:rPr>
        <w:t xml:space="preserve">&lt;&lt; יור &gt;&gt; </w:t>
      </w:r>
      <w:r>
        <w:rPr>
          <w:rtl/>
        </w:rPr>
        <w:t xml:space="preserve">   </w:t>
      </w:r>
      <w:bookmarkEnd w:id="31953"/>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לא, לא הבנתי. </w:t>
      </w:r>
    </w:p>
    <w:p w:rsidR="00182A14" w:rsidRDefault="00182A14" w:rsidP="00C0026E">
      <w:pPr>
        <w:rPr>
          <w:rtl/>
          <w:lang w:eastAsia="he-IL"/>
        </w:rPr>
      </w:pPr>
    </w:p>
    <w:p w:rsidR="00182A14" w:rsidRDefault="00182A14" w:rsidP="00C0026E">
      <w:pPr>
        <w:pStyle w:val="-"/>
        <w:rPr>
          <w:rtl/>
        </w:rPr>
      </w:pPr>
      <w:bookmarkStart w:id="31954" w:name="ET_speakercontinue_5791_35"/>
      <w:r w:rsidRPr="002B0C9A">
        <w:rPr>
          <w:rStyle w:val="TagStyle"/>
          <w:rtl/>
        </w:rPr>
        <w:t xml:space="preserve"> &lt;&lt; דובר_המשך &gt;&gt;</w:t>
      </w:r>
      <w:r w:rsidRPr="00BC313A">
        <w:rPr>
          <w:rStyle w:val="TagStyle"/>
          <w:rtl/>
        </w:rPr>
        <w:t xml:space="preserve"> </w:t>
      </w:r>
      <w:r>
        <w:rPr>
          <w:rtl/>
        </w:rPr>
        <w:t>יואב סגלוביץ' (יש עתיד):</w:t>
      </w:r>
      <w:r w:rsidRPr="00BC313A">
        <w:rPr>
          <w:rStyle w:val="TagStyle"/>
          <w:rtl/>
        </w:rPr>
        <w:t xml:space="preserve"> </w:t>
      </w:r>
      <w:r w:rsidRPr="002B0C9A">
        <w:rPr>
          <w:rStyle w:val="TagStyle"/>
          <w:rtl/>
        </w:rPr>
        <w:t xml:space="preserve">&lt;&lt; דובר_המשך &gt;&gt; </w:t>
      </w:r>
      <w:r>
        <w:rPr>
          <w:rtl/>
        </w:rPr>
        <w:t xml:space="preserve">   </w:t>
      </w:r>
      <w:bookmarkEnd w:id="3195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אתם חסרי לב. אתם אומרים שיש לכם </w:t>
      </w:r>
      <w:bookmarkStart w:id="31955" w:name="_ETM_Q101_732834"/>
      <w:bookmarkEnd w:id="31955"/>
      <w:r>
        <w:rPr>
          <w:rFonts w:hint="cs"/>
          <w:rtl/>
          <w:lang w:eastAsia="he-IL"/>
        </w:rPr>
        <w:t xml:space="preserve">אלוהים אבל אין לכם אלוהים, והאלוהים שלכם הוא לא האלוהים שלי, הוא לא האלוהים שלי. </w:t>
      </w:r>
    </w:p>
    <w:p w:rsidR="00182A14" w:rsidRDefault="00182A14" w:rsidP="00C0026E">
      <w:pPr>
        <w:rPr>
          <w:rtl/>
          <w:lang w:eastAsia="he-IL"/>
        </w:rPr>
      </w:pPr>
    </w:p>
    <w:p w:rsidR="00182A14" w:rsidRDefault="00182A14" w:rsidP="00C0026E">
      <w:pPr>
        <w:pStyle w:val="af6"/>
        <w:rPr>
          <w:rtl/>
        </w:rPr>
      </w:pPr>
      <w:bookmarkStart w:id="31956" w:name="ET_interruption_6356_36"/>
      <w:r w:rsidRPr="002B0C9A">
        <w:rPr>
          <w:rStyle w:val="TagStyle"/>
          <w:rtl/>
        </w:rPr>
        <w:t xml:space="preserve"> &lt;&lt; קריאה &gt;&gt;</w:t>
      </w:r>
      <w:r w:rsidRPr="004D7624">
        <w:rPr>
          <w:rStyle w:val="TagStyle"/>
          <w:rtl/>
        </w:rPr>
        <w:t xml:space="preserve"> </w:t>
      </w:r>
      <w:r>
        <w:rPr>
          <w:rtl/>
        </w:rPr>
        <w:t>לימור סון הר מלך (עוצמה יהודית):</w:t>
      </w:r>
      <w:r w:rsidRPr="004D7624">
        <w:rPr>
          <w:rStyle w:val="TagStyle"/>
          <w:rtl/>
        </w:rPr>
        <w:t xml:space="preserve"> </w:t>
      </w:r>
      <w:r w:rsidRPr="002B0C9A">
        <w:rPr>
          <w:rStyle w:val="TagStyle"/>
          <w:rtl/>
        </w:rPr>
        <w:t xml:space="preserve">&lt;&lt; קריאה &gt;&gt; </w:t>
      </w:r>
      <w:r>
        <w:rPr>
          <w:rtl/>
        </w:rPr>
        <w:t xml:space="preserve">   </w:t>
      </w:r>
      <w:bookmarkEnd w:id="31956"/>
    </w:p>
    <w:p w:rsidR="00182A14" w:rsidRDefault="00182A14" w:rsidP="00C0026E">
      <w:pPr>
        <w:rPr>
          <w:rtl/>
          <w:lang w:eastAsia="he-IL"/>
        </w:rPr>
      </w:pPr>
    </w:p>
    <w:p w:rsidR="00182A14" w:rsidRDefault="00182A14" w:rsidP="00F5413F">
      <w:pPr>
        <w:rPr>
          <w:rtl/>
          <w:lang w:eastAsia="he-IL"/>
        </w:rPr>
      </w:pPr>
      <w:r>
        <w:rPr>
          <w:rFonts w:hint="cs"/>
          <w:rtl/>
          <w:lang w:eastAsia="he-IL"/>
        </w:rPr>
        <w:t>חסר אחריות. חסר אחריות.</w:t>
      </w:r>
      <w:r w:rsidR="00F5413F">
        <w:rPr>
          <w:rFonts w:hint="cs"/>
          <w:rtl/>
          <w:lang w:eastAsia="he-IL"/>
        </w:rPr>
        <w:t xml:space="preserve"> </w:t>
      </w:r>
      <w:r>
        <w:rPr>
          <w:rFonts w:hint="cs"/>
          <w:rtl/>
          <w:lang w:eastAsia="he-IL"/>
        </w:rPr>
        <w:t xml:space="preserve">אין לך מושג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
        <w:rPr>
          <w:rtl/>
        </w:rPr>
      </w:pPr>
      <w:bookmarkStart w:id="31957" w:name="ET_speakercontinue_5791_37"/>
      <w:r w:rsidRPr="002B0C9A">
        <w:rPr>
          <w:rStyle w:val="TagStyle"/>
          <w:rtl/>
        </w:rPr>
        <w:t xml:space="preserve"> &lt;&lt; דובר_המשך &gt;&gt;</w:t>
      </w:r>
      <w:r w:rsidRPr="004D7624">
        <w:rPr>
          <w:rStyle w:val="TagStyle"/>
          <w:rtl/>
        </w:rPr>
        <w:t xml:space="preserve"> </w:t>
      </w:r>
      <w:r>
        <w:rPr>
          <w:rtl/>
        </w:rPr>
        <w:t>יואב סגלוביץ' (יש עתיד):</w:t>
      </w:r>
      <w:r w:rsidRPr="004D7624">
        <w:rPr>
          <w:rStyle w:val="TagStyle"/>
          <w:rtl/>
        </w:rPr>
        <w:t xml:space="preserve"> </w:t>
      </w:r>
      <w:r w:rsidRPr="002B0C9A">
        <w:rPr>
          <w:rStyle w:val="TagStyle"/>
          <w:rtl/>
        </w:rPr>
        <w:t xml:space="preserve">&lt;&lt; דובר_המשך &gt;&gt; </w:t>
      </w:r>
      <w:r>
        <w:rPr>
          <w:rtl/>
        </w:rPr>
        <w:t xml:space="preserve">   </w:t>
      </w:r>
      <w:bookmarkEnd w:id="31957"/>
    </w:p>
    <w:p w:rsidR="00182A14" w:rsidRDefault="00182A14" w:rsidP="00C0026E">
      <w:pPr>
        <w:rPr>
          <w:rtl/>
          <w:lang w:eastAsia="he-IL"/>
        </w:rPr>
      </w:pPr>
    </w:p>
    <w:p w:rsidR="00182A14" w:rsidRDefault="00182A14" w:rsidP="0086660F">
      <w:pPr>
        <w:rPr>
          <w:rtl/>
          <w:lang w:eastAsia="he-IL"/>
        </w:rPr>
      </w:pPr>
      <w:bookmarkStart w:id="31958" w:name="_ETM_Q101_740785"/>
      <w:bookmarkEnd w:id="31958"/>
      <w:r>
        <w:rPr>
          <w:rFonts w:hint="cs"/>
          <w:rtl/>
          <w:lang w:eastAsia="he-IL"/>
        </w:rPr>
        <w:t>אתם טוענים שאתם יהודים, התנהגותכם אינה של יהודים. מעולם לא הייתם, אתם גזענים ומסוכנים. היום בתוך האירוע הזה מעבירים סמכויות לגזען ומסוכן</w:t>
      </w:r>
      <w:bookmarkStart w:id="31959" w:name="_ETM_Q101_750908"/>
      <w:bookmarkEnd w:id="31959"/>
      <w:r>
        <w:rPr>
          <w:rFonts w:hint="cs"/>
          <w:rtl/>
          <w:lang w:eastAsia="he-IL"/>
        </w:rPr>
        <w:t xml:space="preserve"> שקוראים לו איתמר בן גביר. </w:t>
      </w:r>
    </w:p>
    <w:p w:rsidR="00182A14" w:rsidRDefault="00182A14" w:rsidP="00C0026E">
      <w:pPr>
        <w:rPr>
          <w:rtl/>
          <w:lang w:eastAsia="he-IL"/>
        </w:rPr>
      </w:pPr>
    </w:p>
    <w:p w:rsidR="00182A14" w:rsidRDefault="00182A14" w:rsidP="00C0026E">
      <w:pPr>
        <w:pStyle w:val="af6"/>
        <w:rPr>
          <w:rtl/>
        </w:rPr>
      </w:pPr>
      <w:bookmarkStart w:id="31960" w:name="ET_interruption_6356_40"/>
      <w:r w:rsidRPr="002B0C9A">
        <w:rPr>
          <w:rStyle w:val="TagStyle"/>
          <w:rtl/>
        </w:rPr>
        <w:t xml:space="preserve"> &lt;&lt; קריאה &gt;&gt;</w:t>
      </w:r>
      <w:r w:rsidRPr="004D33F5">
        <w:rPr>
          <w:rStyle w:val="TagStyle"/>
          <w:rtl/>
        </w:rPr>
        <w:t xml:space="preserve"> </w:t>
      </w:r>
      <w:r>
        <w:rPr>
          <w:rtl/>
        </w:rPr>
        <w:t>לימור סון הר מלך (עוצמה יהודית):</w:t>
      </w:r>
      <w:r w:rsidRPr="004D33F5">
        <w:rPr>
          <w:rStyle w:val="TagStyle"/>
          <w:rtl/>
        </w:rPr>
        <w:t xml:space="preserve"> </w:t>
      </w:r>
      <w:r w:rsidRPr="002B0C9A">
        <w:rPr>
          <w:rStyle w:val="TagStyle"/>
          <w:rtl/>
        </w:rPr>
        <w:t xml:space="preserve">&lt;&lt; קריאה &gt;&gt; </w:t>
      </w:r>
      <w:r>
        <w:rPr>
          <w:rtl/>
        </w:rPr>
        <w:t xml:space="preserve">   </w:t>
      </w:r>
      <w:bookmarkEnd w:id="31960"/>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אין לך מושג </w:t>
      </w:r>
      <w:r w:rsidR="00F5413F">
        <w:rPr>
          <w:rFonts w:hint="cs"/>
          <w:rtl/>
          <w:lang w:eastAsia="he-IL"/>
        </w:rPr>
        <w:t>– – –</w:t>
      </w:r>
      <w:r>
        <w:rPr>
          <w:rFonts w:hint="cs"/>
          <w:rtl/>
          <w:lang w:eastAsia="he-IL"/>
        </w:rPr>
        <w:t xml:space="preserve"> אין לך מושג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
        <w:rPr>
          <w:rtl/>
        </w:rPr>
      </w:pPr>
      <w:bookmarkStart w:id="31961" w:name="ET_speakercontinue_5791_41"/>
      <w:r w:rsidRPr="002B0C9A">
        <w:rPr>
          <w:rStyle w:val="TagStyle"/>
          <w:rtl/>
        </w:rPr>
        <w:t xml:space="preserve"> &lt;&lt; דובר_המשך &gt;&gt;</w:t>
      </w:r>
      <w:r w:rsidRPr="004D33F5">
        <w:rPr>
          <w:rStyle w:val="TagStyle"/>
          <w:rtl/>
        </w:rPr>
        <w:t xml:space="preserve"> </w:t>
      </w:r>
      <w:r>
        <w:rPr>
          <w:rtl/>
        </w:rPr>
        <w:t>יואב סגלוביץ' (יש עתיד):</w:t>
      </w:r>
      <w:r w:rsidRPr="004D33F5">
        <w:rPr>
          <w:rStyle w:val="TagStyle"/>
          <w:rtl/>
        </w:rPr>
        <w:t xml:space="preserve"> </w:t>
      </w:r>
      <w:r w:rsidRPr="002B0C9A">
        <w:rPr>
          <w:rStyle w:val="TagStyle"/>
          <w:rtl/>
        </w:rPr>
        <w:t xml:space="preserve">&lt;&lt; דובר_המשך &gt;&gt; </w:t>
      </w:r>
      <w:r>
        <w:rPr>
          <w:rtl/>
        </w:rPr>
        <w:t xml:space="preserve">   </w:t>
      </w:r>
      <w:bookmarkEnd w:id="31961"/>
    </w:p>
    <w:p w:rsidR="00182A14" w:rsidRDefault="00182A14" w:rsidP="00C0026E">
      <w:pPr>
        <w:rPr>
          <w:rtl/>
          <w:lang w:eastAsia="he-IL"/>
        </w:rPr>
      </w:pPr>
    </w:p>
    <w:p w:rsidR="00182A14" w:rsidRDefault="00182A14" w:rsidP="0086660F">
      <w:pPr>
        <w:rPr>
          <w:rtl/>
          <w:lang w:eastAsia="he-IL"/>
        </w:rPr>
      </w:pPr>
      <w:r>
        <w:rPr>
          <w:rFonts w:hint="cs"/>
          <w:rtl/>
          <w:lang w:eastAsia="he-IL"/>
        </w:rPr>
        <w:t>מה</w:t>
      </w:r>
      <w:bookmarkStart w:id="31962" w:name="_ETM_Q101_751389"/>
      <w:bookmarkEnd w:id="31962"/>
      <w:r>
        <w:rPr>
          <w:rFonts w:hint="cs"/>
          <w:rtl/>
          <w:lang w:eastAsia="he-IL"/>
        </w:rPr>
        <w:t xml:space="preserve"> לעשות, ראש המפלגה שלך דומה לך שתי טיפות מים בשני </w:t>
      </w:r>
      <w:bookmarkStart w:id="31963" w:name="_ETM_Q101_756482"/>
      <w:bookmarkEnd w:id="31963"/>
      <w:r>
        <w:rPr>
          <w:rFonts w:hint="cs"/>
          <w:rtl/>
          <w:lang w:eastAsia="he-IL"/>
        </w:rPr>
        <w:t xml:space="preserve">דברים. דבר אחד </w:t>
      </w:r>
      <w:bookmarkStart w:id="31964" w:name="_ETM_Q101_759358"/>
      <w:bookmarkStart w:id="31965" w:name="_ETM_Q101_759432"/>
      <w:bookmarkStart w:id="31966" w:name="_ETM_Q101_759566"/>
      <w:bookmarkStart w:id="31967" w:name="_ETM_Q101_759639"/>
      <w:bookmarkEnd w:id="31964"/>
      <w:bookmarkEnd w:id="31965"/>
      <w:bookmarkEnd w:id="31966"/>
      <w:bookmarkEnd w:id="31967"/>
      <w:r>
        <w:rPr>
          <w:rFonts w:hint="cs"/>
          <w:rtl/>
          <w:lang w:eastAsia="he-IL"/>
        </w:rPr>
        <w:t xml:space="preserve">את לא עשית אף פעם, מה שהוא עשה, את לא הפכת עגלות. את זה לא עשית, אבל </w:t>
      </w:r>
      <w:bookmarkStart w:id="31968" w:name="_ETM_Q101_761489"/>
      <w:bookmarkEnd w:id="31968"/>
      <w:r>
        <w:rPr>
          <w:rFonts w:hint="cs"/>
          <w:rtl/>
          <w:lang w:eastAsia="he-IL"/>
        </w:rPr>
        <w:t xml:space="preserve">הוא הופך גם את המדינה. דבר אחד הוא לא עושה, </w:t>
      </w:r>
      <w:bookmarkStart w:id="31969" w:name="_ETM_Q101_763346"/>
      <w:bookmarkEnd w:id="31969"/>
      <w:r>
        <w:rPr>
          <w:rFonts w:hint="cs"/>
          <w:rtl/>
          <w:lang w:eastAsia="he-IL"/>
        </w:rPr>
        <w:t>הוא לא עושה את התפקיד שלו. הוא דוגמה הפוכה למה</w:t>
      </w:r>
      <w:bookmarkStart w:id="31970" w:name="_ETM_Q101_771129"/>
      <w:bookmarkEnd w:id="31970"/>
      <w:r>
        <w:rPr>
          <w:rFonts w:hint="cs"/>
          <w:rtl/>
          <w:lang w:eastAsia="he-IL"/>
        </w:rPr>
        <w:t xml:space="preserve"> שצריך להיות שר במדינת ישראל. הוא דוגמה </w:t>
      </w:r>
      <w:bookmarkStart w:id="31971" w:name="_ETM_Q101_773555"/>
      <w:bookmarkEnd w:id="31971"/>
      <w:r>
        <w:rPr>
          <w:rFonts w:hint="cs"/>
          <w:rtl/>
          <w:lang w:eastAsia="he-IL"/>
        </w:rPr>
        <w:t xml:space="preserve">הפוכה למה שצריך להיות דוגמה אישית. </w:t>
      </w:r>
    </w:p>
    <w:p w:rsidR="00182A14" w:rsidRDefault="00182A14" w:rsidP="00C0026E">
      <w:pPr>
        <w:rPr>
          <w:rtl/>
          <w:lang w:eastAsia="he-IL"/>
        </w:rPr>
      </w:pPr>
    </w:p>
    <w:p w:rsidR="00182A14" w:rsidRDefault="00182A14" w:rsidP="00C0026E">
      <w:pPr>
        <w:pStyle w:val="af6"/>
        <w:rPr>
          <w:rtl/>
        </w:rPr>
      </w:pPr>
      <w:bookmarkStart w:id="31972" w:name="ET_interruption_6356_44"/>
      <w:r w:rsidRPr="002B0C9A">
        <w:rPr>
          <w:rStyle w:val="TagStyle"/>
          <w:rtl/>
        </w:rPr>
        <w:t xml:space="preserve"> &lt;&lt; קריאה &gt;&gt;</w:t>
      </w:r>
      <w:r w:rsidRPr="00D25782">
        <w:rPr>
          <w:rStyle w:val="TagStyle"/>
          <w:rtl/>
        </w:rPr>
        <w:t xml:space="preserve"> </w:t>
      </w:r>
      <w:r>
        <w:rPr>
          <w:rtl/>
        </w:rPr>
        <w:t>לימור סון הר מלך (עוצמה יהודית):</w:t>
      </w:r>
      <w:r w:rsidRPr="00D25782">
        <w:rPr>
          <w:rStyle w:val="TagStyle"/>
          <w:rtl/>
        </w:rPr>
        <w:t xml:space="preserve"> </w:t>
      </w:r>
      <w:r w:rsidRPr="002B0C9A">
        <w:rPr>
          <w:rStyle w:val="TagStyle"/>
          <w:rtl/>
        </w:rPr>
        <w:t xml:space="preserve">&lt;&lt; קריאה &gt;&gt; </w:t>
      </w:r>
      <w:r>
        <w:rPr>
          <w:rtl/>
        </w:rPr>
        <w:t xml:space="preserve">   </w:t>
      </w:r>
      <w:bookmarkEnd w:id="31972"/>
    </w:p>
    <w:p w:rsidR="00182A14" w:rsidRDefault="00182A14" w:rsidP="00C0026E">
      <w:pPr>
        <w:rPr>
          <w:rtl/>
          <w:lang w:eastAsia="he-IL"/>
        </w:rPr>
      </w:pPr>
    </w:p>
    <w:p w:rsidR="00182A14" w:rsidRDefault="00182A14" w:rsidP="00C0026E">
      <w:pPr>
        <w:rPr>
          <w:rtl/>
          <w:lang w:eastAsia="he-IL"/>
        </w:rPr>
      </w:pPr>
      <w:bookmarkStart w:id="31973" w:name="_ETM_Q101_750010"/>
      <w:bookmarkStart w:id="31974" w:name="_ETM_Q101_750161"/>
      <w:bookmarkEnd w:id="31973"/>
      <w:bookmarkEnd w:id="31974"/>
      <w:r>
        <w:rPr>
          <w:rFonts w:hint="cs"/>
          <w:rtl/>
          <w:lang w:eastAsia="he-IL"/>
        </w:rPr>
        <w:t xml:space="preserve">כמה רעל יוצא לך מהפה, כמה שנאה. </w:t>
      </w:r>
    </w:p>
    <w:p w:rsidR="00182A14" w:rsidRDefault="00182A14" w:rsidP="00C0026E">
      <w:pPr>
        <w:rPr>
          <w:rtl/>
          <w:lang w:eastAsia="he-IL"/>
        </w:rPr>
      </w:pPr>
    </w:p>
    <w:p w:rsidR="00182A14" w:rsidRDefault="00182A14" w:rsidP="00C0026E">
      <w:pPr>
        <w:pStyle w:val="-"/>
        <w:rPr>
          <w:rtl/>
        </w:rPr>
      </w:pPr>
      <w:bookmarkStart w:id="31975" w:name="ET_speakercontinue_5791_45"/>
      <w:r w:rsidRPr="002B0C9A">
        <w:rPr>
          <w:rStyle w:val="TagStyle"/>
          <w:rtl/>
        </w:rPr>
        <w:t xml:space="preserve"> &lt;&lt; דובר_המשך &gt;&gt;</w:t>
      </w:r>
      <w:r w:rsidRPr="00D25782">
        <w:rPr>
          <w:rStyle w:val="TagStyle"/>
          <w:rtl/>
        </w:rPr>
        <w:t xml:space="preserve"> </w:t>
      </w:r>
      <w:r>
        <w:rPr>
          <w:rtl/>
        </w:rPr>
        <w:t>יואב סגלוביץ' (יש עתיד):</w:t>
      </w:r>
      <w:r w:rsidRPr="00D25782">
        <w:rPr>
          <w:rStyle w:val="TagStyle"/>
          <w:rtl/>
        </w:rPr>
        <w:t xml:space="preserve"> </w:t>
      </w:r>
      <w:r w:rsidRPr="002B0C9A">
        <w:rPr>
          <w:rStyle w:val="TagStyle"/>
          <w:rtl/>
        </w:rPr>
        <w:t xml:space="preserve">&lt;&lt; דובר_המשך &gt;&gt; </w:t>
      </w:r>
      <w:r>
        <w:rPr>
          <w:rtl/>
        </w:rPr>
        <w:t xml:space="preserve">   </w:t>
      </w:r>
      <w:bookmarkEnd w:id="31975"/>
    </w:p>
    <w:p w:rsidR="00182A14" w:rsidRDefault="00182A14" w:rsidP="00C0026E">
      <w:pPr>
        <w:rPr>
          <w:rtl/>
          <w:lang w:eastAsia="he-IL"/>
        </w:rPr>
      </w:pPr>
    </w:p>
    <w:p w:rsidR="00182A14" w:rsidRPr="00D25782" w:rsidRDefault="00182A14" w:rsidP="00C0026E">
      <w:pPr>
        <w:rPr>
          <w:rtl/>
          <w:lang w:eastAsia="he-IL"/>
        </w:rPr>
      </w:pPr>
      <w:bookmarkStart w:id="31976" w:name="_ETM_Q101_771532"/>
      <w:bookmarkEnd w:id="31976"/>
      <w:r>
        <w:rPr>
          <w:rFonts w:hint="cs"/>
          <w:rtl/>
          <w:lang w:eastAsia="he-IL"/>
        </w:rPr>
        <w:t xml:space="preserve">כך אתם נראים וכך אתם נשמעים. תודה רבה. </w:t>
      </w:r>
    </w:p>
    <w:p w:rsidR="00182A14" w:rsidRDefault="00182A14" w:rsidP="00C0026E">
      <w:pPr>
        <w:rPr>
          <w:rtl/>
        </w:rPr>
      </w:pPr>
      <w:r>
        <w:rPr>
          <w:rtl/>
        </w:rPr>
        <w:t xml:space="preserve"> </w:t>
      </w:r>
    </w:p>
    <w:p w:rsidR="00182A14" w:rsidRDefault="00182A14" w:rsidP="00C0026E">
      <w:pPr>
        <w:pStyle w:val="af7"/>
        <w:keepNext/>
        <w:rPr>
          <w:rtl/>
        </w:rPr>
      </w:pPr>
      <w:bookmarkStart w:id="31977" w:name="ET_yor_6490_40"/>
      <w:r w:rsidRPr="00904670">
        <w:rPr>
          <w:rStyle w:val="TagStyle"/>
          <w:rtl/>
        </w:rPr>
        <w:t xml:space="preserve">&lt;&lt; יור &gt;&gt; </w:t>
      </w:r>
      <w:r>
        <w:rPr>
          <w:rtl/>
        </w:rPr>
        <w:t>היו"ר ניסים ואטורי:</w:t>
      </w:r>
      <w:r w:rsidRPr="00904670">
        <w:rPr>
          <w:rStyle w:val="TagStyle"/>
          <w:rtl/>
        </w:rPr>
        <w:t xml:space="preserve"> &lt;&lt; יור &gt;&gt;</w:t>
      </w:r>
      <w:r>
        <w:rPr>
          <w:rtl/>
        </w:rPr>
        <w:t xml:space="preserve">   </w:t>
      </w:r>
      <w:bookmarkEnd w:id="31977"/>
    </w:p>
    <w:p w:rsidR="00182A14" w:rsidRDefault="00182A14" w:rsidP="00C0026E">
      <w:pPr>
        <w:rPr>
          <w:rtl/>
        </w:rPr>
      </w:pPr>
    </w:p>
    <w:p w:rsidR="00182A14" w:rsidRDefault="00182A14" w:rsidP="00C0026E">
      <w:pPr>
        <w:rPr>
          <w:rtl/>
        </w:rPr>
      </w:pPr>
      <w:bookmarkStart w:id="31978" w:name="_ETM_Q102_179590"/>
      <w:bookmarkEnd w:id="31978"/>
      <w:r>
        <w:rPr>
          <w:rFonts w:hint="cs"/>
          <w:rtl/>
        </w:rPr>
        <w:t xml:space="preserve">חבר הכנסת איימן עודה </w:t>
      </w:r>
      <w:r>
        <w:rPr>
          <w:rtl/>
        </w:rPr>
        <w:t>–</w:t>
      </w:r>
      <w:r>
        <w:rPr>
          <w:rFonts w:hint="cs"/>
          <w:rtl/>
        </w:rPr>
        <w:t xml:space="preserve"> אינו נוכח; </w:t>
      </w:r>
      <w:bookmarkStart w:id="31979" w:name="_ETM_Q102_180940"/>
      <w:bookmarkStart w:id="31980" w:name="_ETM_Q102_181150"/>
      <w:bookmarkStart w:id="31981" w:name="_ETM_Q102_181300"/>
      <w:bookmarkStart w:id="31982" w:name="_ETM_Q102_184670"/>
      <w:bookmarkStart w:id="31983" w:name="_ETM_Q102_184940"/>
      <w:bookmarkStart w:id="31984" w:name="_ETM_Q102_185210"/>
      <w:bookmarkStart w:id="31985" w:name="_ETM_Q102_185420"/>
      <w:bookmarkStart w:id="31986" w:name="_ETM_Q102_185930"/>
      <w:bookmarkStart w:id="31987" w:name="_ETM_Q102_186170"/>
      <w:bookmarkEnd w:id="31979"/>
      <w:bookmarkEnd w:id="31980"/>
      <w:bookmarkEnd w:id="31981"/>
      <w:bookmarkEnd w:id="31982"/>
      <w:bookmarkEnd w:id="31983"/>
      <w:bookmarkEnd w:id="31984"/>
      <w:bookmarkEnd w:id="31985"/>
      <w:bookmarkEnd w:id="31986"/>
      <w:bookmarkEnd w:id="31987"/>
      <w:r>
        <w:rPr>
          <w:rFonts w:hint="cs"/>
          <w:rtl/>
        </w:rPr>
        <w:t xml:space="preserve">חבר הכנסת דן אילוז </w:t>
      </w:r>
      <w:r>
        <w:rPr>
          <w:rtl/>
        </w:rPr>
        <w:t>–</w:t>
      </w:r>
      <w:r>
        <w:rPr>
          <w:rFonts w:hint="cs"/>
          <w:rtl/>
        </w:rPr>
        <w:t xml:space="preserve"> אינו נוכח. </w:t>
      </w:r>
      <w:bookmarkStart w:id="31988" w:name="_ETM_Q102_189908"/>
      <w:bookmarkStart w:id="31989" w:name="_ETM_Q102_191748"/>
      <w:bookmarkStart w:id="31990" w:name="_ETM_Q102_191908"/>
      <w:bookmarkEnd w:id="31988"/>
      <w:bookmarkEnd w:id="31989"/>
      <w:bookmarkEnd w:id="31990"/>
      <w:r>
        <w:rPr>
          <w:rFonts w:hint="cs"/>
          <w:rtl/>
        </w:rPr>
        <w:t xml:space="preserve">חבר הכנסת </w:t>
      </w:r>
      <w:bookmarkStart w:id="31991" w:name="_ETM_Q102_193828"/>
      <w:bookmarkEnd w:id="31991"/>
      <w:r>
        <w:rPr>
          <w:rFonts w:hint="cs"/>
          <w:rtl/>
        </w:rPr>
        <w:t xml:space="preserve">רם בן ברק. </w:t>
      </w:r>
      <w:bookmarkStart w:id="31992" w:name="_ETM_Q102_195912"/>
      <w:bookmarkStart w:id="31993" w:name="_ETM_Q102_218006"/>
      <w:bookmarkStart w:id="31994" w:name="_ETM_Q102_218114"/>
      <w:bookmarkStart w:id="31995" w:name="_ETM_Q102_218182"/>
      <w:bookmarkStart w:id="31996" w:name="_ETM_Q102_218285"/>
      <w:bookmarkStart w:id="31997" w:name="_ETM_Q102_214541"/>
      <w:bookmarkEnd w:id="31992"/>
      <w:bookmarkEnd w:id="31993"/>
      <w:bookmarkEnd w:id="31994"/>
      <w:bookmarkEnd w:id="31995"/>
      <w:bookmarkEnd w:id="31996"/>
      <w:bookmarkEnd w:id="31997"/>
    </w:p>
    <w:p w:rsidR="00182A14" w:rsidRDefault="00182A14" w:rsidP="00C0026E">
      <w:pPr>
        <w:rPr>
          <w:rtl/>
        </w:rPr>
      </w:pPr>
      <w:bookmarkStart w:id="31998" w:name="_ETM_Q102_214629"/>
      <w:bookmarkEnd w:id="31998"/>
    </w:p>
    <w:p w:rsidR="00182A14" w:rsidRDefault="00182A14" w:rsidP="00C0026E">
      <w:pPr>
        <w:pStyle w:val="a4"/>
        <w:keepNext/>
        <w:rPr>
          <w:rtl/>
        </w:rPr>
      </w:pPr>
      <w:bookmarkStart w:id="31999" w:name="_ETM_Q102_211410"/>
      <w:bookmarkStart w:id="32000" w:name="_ETM_Q102_211490"/>
      <w:bookmarkStart w:id="32001" w:name="_ETM_Q102_196008"/>
      <w:bookmarkStart w:id="32002" w:name="_ETM_Q102_196055"/>
      <w:bookmarkStart w:id="32003" w:name="_ETM_Q102_196158"/>
      <w:bookmarkStart w:id="32004" w:name="_ETM_Q102_197319"/>
      <w:bookmarkStart w:id="32005" w:name="ET_speaker_5766_41"/>
      <w:bookmarkEnd w:id="31999"/>
      <w:bookmarkEnd w:id="32000"/>
      <w:bookmarkEnd w:id="32001"/>
      <w:bookmarkEnd w:id="32002"/>
      <w:bookmarkEnd w:id="32003"/>
      <w:bookmarkEnd w:id="32004"/>
      <w:r w:rsidRPr="00904670">
        <w:rPr>
          <w:rStyle w:val="TagStyle"/>
          <w:rtl/>
        </w:rPr>
        <w:t xml:space="preserve"> &lt;&lt; דובר &gt;&gt; </w:t>
      </w:r>
      <w:bookmarkStart w:id="32006" w:name="_Toc173069079"/>
      <w:bookmarkStart w:id="32007" w:name="_Toc202703957"/>
      <w:r>
        <w:rPr>
          <w:rtl/>
        </w:rPr>
        <w:t>רם בן ברק (יש עתיד):</w:t>
      </w:r>
      <w:bookmarkEnd w:id="32006"/>
      <w:bookmarkEnd w:id="32007"/>
      <w:r w:rsidRPr="00904670">
        <w:rPr>
          <w:rStyle w:val="TagStyle"/>
          <w:rtl/>
        </w:rPr>
        <w:t xml:space="preserve"> &lt;&lt; דובר &gt;&gt;</w:t>
      </w:r>
      <w:r>
        <w:rPr>
          <w:rtl/>
        </w:rPr>
        <w:t xml:space="preserve">   </w:t>
      </w:r>
      <w:bookmarkEnd w:id="32005"/>
    </w:p>
    <w:p w:rsidR="00182A14" w:rsidRDefault="00182A14" w:rsidP="00C0026E">
      <w:pPr>
        <w:rPr>
          <w:rtl/>
        </w:rPr>
      </w:pPr>
    </w:p>
    <w:p w:rsidR="00182A14" w:rsidRDefault="00182A14" w:rsidP="00C0026E">
      <w:pPr>
        <w:rPr>
          <w:rtl/>
        </w:rPr>
      </w:pPr>
      <w:bookmarkStart w:id="32008" w:name="_ETM_Q102_198657"/>
      <w:bookmarkStart w:id="32009" w:name="_ETM_Q102_198806"/>
      <w:bookmarkEnd w:id="32008"/>
      <w:bookmarkEnd w:id="32009"/>
      <w:r>
        <w:rPr>
          <w:rFonts w:hint="cs"/>
          <w:rtl/>
        </w:rPr>
        <w:t xml:space="preserve">תודה רבה, אדוני היושב-ראש. אתה רוצה שאני אתחיל? אז תלחץ על השעון. </w:t>
      </w:r>
    </w:p>
    <w:p w:rsidR="00182A14" w:rsidRDefault="00182A14" w:rsidP="00C0026E">
      <w:pPr>
        <w:rPr>
          <w:rtl/>
        </w:rPr>
      </w:pPr>
    </w:p>
    <w:p w:rsidR="00182A14" w:rsidRDefault="00182A14" w:rsidP="00C0026E">
      <w:pPr>
        <w:pStyle w:val="af7"/>
        <w:keepNext/>
        <w:rPr>
          <w:rtl/>
        </w:rPr>
      </w:pPr>
      <w:bookmarkStart w:id="32010" w:name="ET_yor_6490_42"/>
      <w:r w:rsidRPr="00A865B8">
        <w:rPr>
          <w:rStyle w:val="TagStyle"/>
          <w:rtl/>
        </w:rPr>
        <w:t xml:space="preserve"> &lt;&lt; יור &gt;&gt; </w:t>
      </w:r>
      <w:r>
        <w:rPr>
          <w:rtl/>
        </w:rPr>
        <w:t>היו"ר ניסים ואטורי:</w:t>
      </w:r>
      <w:r w:rsidRPr="00A865B8">
        <w:rPr>
          <w:rStyle w:val="TagStyle"/>
          <w:rtl/>
        </w:rPr>
        <w:t xml:space="preserve"> &lt;&lt; יור &gt;&gt;</w:t>
      </w:r>
      <w:r>
        <w:rPr>
          <w:rtl/>
        </w:rPr>
        <w:t xml:space="preserve">   </w:t>
      </w:r>
      <w:bookmarkEnd w:id="32010"/>
    </w:p>
    <w:p w:rsidR="00182A14" w:rsidRDefault="00182A14" w:rsidP="00C0026E">
      <w:pPr>
        <w:rPr>
          <w:rtl/>
        </w:rPr>
      </w:pPr>
    </w:p>
    <w:p w:rsidR="00182A14" w:rsidRDefault="00182A14" w:rsidP="00C0026E">
      <w:pPr>
        <w:rPr>
          <w:rtl/>
        </w:rPr>
      </w:pPr>
      <w:r>
        <w:rPr>
          <w:rFonts w:hint="cs"/>
          <w:rtl/>
        </w:rPr>
        <w:t xml:space="preserve">כן, תתחיל, על חשבוני. תתחיל, בבקשה. </w:t>
      </w:r>
    </w:p>
    <w:p w:rsidR="00182A14" w:rsidRDefault="00182A14" w:rsidP="00C0026E">
      <w:pPr>
        <w:rPr>
          <w:rtl/>
        </w:rPr>
      </w:pPr>
      <w:bookmarkStart w:id="32011" w:name="_ETM_Q102_217254"/>
      <w:bookmarkStart w:id="32012" w:name="_ETM_Q102_217356"/>
      <w:bookmarkStart w:id="32013" w:name="_ETM_Q102_218198"/>
      <w:bookmarkStart w:id="32014" w:name="_ETM_Q102_218353"/>
      <w:bookmarkEnd w:id="32011"/>
      <w:bookmarkEnd w:id="32012"/>
      <w:bookmarkEnd w:id="32013"/>
      <w:bookmarkEnd w:id="32014"/>
    </w:p>
    <w:p w:rsidR="00182A14" w:rsidRDefault="00182A14" w:rsidP="00C0026E">
      <w:pPr>
        <w:pStyle w:val="-"/>
        <w:keepNext/>
        <w:rPr>
          <w:rtl/>
        </w:rPr>
      </w:pPr>
      <w:bookmarkStart w:id="32015" w:name="ET_speakercontinue_5766_43"/>
      <w:r w:rsidRPr="00A865B8">
        <w:rPr>
          <w:rStyle w:val="TagStyle"/>
          <w:rtl/>
        </w:rPr>
        <w:t xml:space="preserve"> &lt;&lt; דובר_המשך &gt;&gt; </w:t>
      </w:r>
      <w:r>
        <w:rPr>
          <w:rtl/>
        </w:rPr>
        <w:t>רם בן ברק (יש עתיד):</w:t>
      </w:r>
      <w:r w:rsidRPr="00A865B8">
        <w:rPr>
          <w:rStyle w:val="TagStyle"/>
          <w:rtl/>
        </w:rPr>
        <w:t xml:space="preserve"> &lt;&lt; דובר_המשך &gt;&gt;</w:t>
      </w:r>
      <w:r>
        <w:rPr>
          <w:rtl/>
        </w:rPr>
        <w:t xml:space="preserve">   </w:t>
      </w:r>
      <w:bookmarkEnd w:id="32015"/>
    </w:p>
    <w:p w:rsidR="00182A14" w:rsidRDefault="00182A14" w:rsidP="00C0026E">
      <w:pPr>
        <w:rPr>
          <w:rtl/>
        </w:rPr>
      </w:pPr>
    </w:p>
    <w:p w:rsidR="00182A14" w:rsidRDefault="00182A14" w:rsidP="0086660F">
      <w:pPr>
        <w:rPr>
          <w:rtl/>
        </w:rPr>
      </w:pPr>
      <w:bookmarkStart w:id="32016" w:name="_ETM_Q102_220145"/>
      <w:bookmarkStart w:id="32017" w:name="_ETM_Q102_190172"/>
      <w:bookmarkStart w:id="32018" w:name="_ETM_Q102_190207"/>
      <w:bookmarkStart w:id="32019" w:name="_ETM_Q102_190293"/>
      <w:bookmarkStart w:id="32020" w:name="_ETM_Q102_186399"/>
      <w:bookmarkStart w:id="32021" w:name="_ETM_Q102_190780"/>
      <w:bookmarkStart w:id="32022" w:name="_ETM_Q102_198380"/>
      <w:bookmarkStart w:id="32023" w:name="_ETM_Q102_205279"/>
      <w:bookmarkStart w:id="32024" w:name="_ETM_Q102_205699"/>
      <w:bookmarkStart w:id="32025" w:name="_ETM_Q102_206900"/>
      <w:bookmarkStart w:id="32026" w:name="_ETM_Q102_207109"/>
      <w:bookmarkStart w:id="32027" w:name="_ETM_Q102_207500"/>
      <w:bookmarkStart w:id="32028" w:name="_ETM_Q102_207590"/>
      <w:bookmarkStart w:id="32029" w:name="_ETM_Q102_209270"/>
      <w:bookmarkStart w:id="32030" w:name="_ETM_Q102_209570"/>
      <w:bookmarkStart w:id="32031" w:name="_ETM_Q102_213550"/>
      <w:bookmarkStart w:id="32032" w:name="_ETM_Q102_213909"/>
      <w:bookmarkStart w:id="32033" w:name="_ETM_Q102_214360"/>
      <w:bookmarkStart w:id="32034" w:name="_ETM_Q102_215320"/>
      <w:bookmarkStart w:id="32035" w:name="_ETM_Q102_215409"/>
      <w:bookmarkStart w:id="32036" w:name="_ETM_Q102_215740"/>
      <w:bookmarkStart w:id="32037" w:name="_ETM_Q102_216040"/>
      <w:bookmarkStart w:id="32038" w:name="_ETM_Q102_216400"/>
      <w:bookmarkStart w:id="32039" w:name="_ETM_Q102_216520"/>
      <w:bookmarkStart w:id="32040" w:name="_ETM_Q102_216850"/>
      <w:bookmarkStart w:id="32041" w:name="_ETM_Q102_217150"/>
      <w:bookmarkStart w:id="32042" w:name="_ETM_Q102_217810"/>
      <w:bookmarkStart w:id="32043" w:name="_ETM_Q102_218140"/>
      <w:bookmarkStart w:id="32044" w:name="_ETM_Q102_223420"/>
      <w:bookmarkEnd w:id="32016"/>
      <w:bookmarkEnd w:id="32017"/>
      <w:bookmarkEnd w:id="32018"/>
      <w:bookmarkEnd w:id="32019"/>
      <w:bookmarkEnd w:id="32020"/>
      <w:bookmarkEnd w:id="32021"/>
      <w:bookmarkEnd w:id="32022"/>
      <w:bookmarkEnd w:id="32023"/>
      <w:bookmarkEnd w:id="32024"/>
      <w:bookmarkEnd w:id="32025"/>
      <w:bookmarkEnd w:id="32026"/>
      <w:bookmarkEnd w:id="32027"/>
      <w:bookmarkEnd w:id="32028"/>
      <w:bookmarkEnd w:id="32029"/>
      <w:bookmarkEnd w:id="32030"/>
      <w:bookmarkEnd w:id="32031"/>
      <w:bookmarkEnd w:id="32032"/>
      <w:bookmarkEnd w:id="32033"/>
      <w:bookmarkEnd w:id="32034"/>
      <w:bookmarkEnd w:id="32035"/>
      <w:bookmarkEnd w:id="32036"/>
      <w:bookmarkEnd w:id="32037"/>
      <w:bookmarkEnd w:id="32038"/>
      <w:bookmarkEnd w:id="32039"/>
      <w:bookmarkEnd w:id="32040"/>
      <w:bookmarkEnd w:id="32041"/>
      <w:bookmarkEnd w:id="32042"/>
      <w:bookmarkEnd w:id="32043"/>
      <w:bookmarkEnd w:id="32044"/>
      <w:r>
        <w:rPr>
          <w:rtl/>
        </w:rPr>
        <w:t xml:space="preserve">תודה </w:t>
      </w:r>
      <w:bookmarkStart w:id="32045" w:name="_ETM_Q102_223690"/>
      <w:bookmarkEnd w:id="32045"/>
      <w:r>
        <w:rPr>
          <w:rtl/>
        </w:rPr>
        <w:t>רבה</w:t>
      </w:r>
      <w:r>
        <w:rPr>
          <w:rFonts w:hint="cs"/>
          <w:rtl/>
        </w:rPr>
        <w:t xml:space="preserve">. </w:t>
      </w:r>
      <w:bookmarkStart w:id="32046" w:name="_ETM_Q102_224960"/>
      <w:bookmarkEnd w:id="32046"/>
      <w:r>
        <w:rPr>
          <w:rtl/>
        </w:rPr>
        <w:t>תר</w:t>
      </w:r>
      <w:r>
        <w:rPr>
          <w:rFonts w:hint="cs"/>
          <w:rtl/>
        </w:rPr>
        <w:t xml:space="preserve">או, </w:t>
      </w:r>
      <w:bookmarkStart w:id="32047" w:name="_ETM_Q102_225229"/>
      <w:bookmarkEnd w:id="32047"/>
      <w:r>
        <w:rPr>
          <w:rtl/>
        </w:rPr>
        <w:t xml:space="preserve">אני </w:t>
      </w:r>
      <w:bookmarkStart w:id="32048" w:name="_ETM_Q102_225350"/>
      <w:bookmarkEnd w:id="32048"/>
      <w:r>
        <w:rPr>
          <w:rtl/>
        </w:rPr>
        <w:t xml:space="preserve">שמעתי </w:t>
      </w:r>
      <w:bookmarkStart w:id="32049" w:name="_ETM_Q102_225770"/>
      <w:bookmarkStart w:id="32050" w:name="_ETM_Q102_226340"/>
      <w:bookmarkEnd w:id="32049"/>
      <w:bookmarkEnd w:id="32050"/>
      <w:r>
        <w:rPr>
          <w:rFonts w:hint="cs"/>
          <w:rtl/>
        </w:rPr>
        <w:t xml:space="preserve">כאן </w:t>
      </w:r>
      <w:r>
        <w:rPr>
          <w:rtl/>
        </w:rPr>
        <w:t xml:space="preserve">בקשב </w:t>
      </w:r>
      <w:bookmarkStart w:id="32051" w:name="_ETM_Q102_226880"/>
      <w:bookmarkEnd w:id="32051"/>
      <w:r>
        <w:rPr>
          <w:rtl/>
        </w:rPr>
        <w:t xml:space="preserve">רב </w:t>
      </w:r>
      <w:bookmarkStart w:id="32052" w:name="_ETM_Q102_228179"/>
      <w:bookmarkEnd w:id="32052"/>
      <w:r>
        <w:rPr>
          <w:rFonts w:hint="cs"/>
          <w:rtl/>
        </w:rPr>
        <w:t xml:space="preserve">את </w:t>
      </w:r>
      <w:r>
        <w:rPr>
          <w:rtl/>
        </w:rPr>
        <w:t xml:space="preserve">דבריה </w:t>
      </w:r>
      <w:bookmarkStart w:id="32053" w:name="_ETM_Q102_228839"/>
      <w:bookmarkEnd w:id="32053"/>
      <w:r>
        <w:rPr>
          <w:rtl/>
        </w:rPr>
        <w:t xml:space="preserve">של </w:t>
      </w:r>
      <w:bookmarkStart w:id="32054" w:name="_ETM_Q102_229379"/>
      <w:bookmarkEnd w:id="32054"/>
      <w:r>
        <w:rPr>
          <w:rtl/>
        </w:rPr>
        <w:t xml:space="preserve">חברת </w:t>
      </w:r>
      <w:bookmarkStart w:id="32055" w:name="_ETM_Q102_229649"/>
      <w:bookmarkEnd w:id="32055"/>
      <w:r>
        <w:rPr>
          <w:rtl/>
        </w:rPr>
        <w:t xml:space="preserve">הכנסת </w:t>
      </w:r>
      <w:bookmarkStart w:id="32056" w:name="_ETM_Q102_230069"/>
      <w:bookmarkEnd w:id="32056"/>
      <w:r>
        <w:rPr>
          <w:rtl/>
        </w:rPr>
        <w:t>גוטליב</w:t>
      </w:r>
      <w:r>
        <w:rPr>
          <w:rFonts w:hint="cs"/>
          <w:rtl/>
        </w:rPr>
        <w:t>.</w:t>
      </w:r>
      <w:r>
        <w:rPr>
          <w:rtl/>
        </w:rPr>
        <w:t xml:space="preserve"> </w:t>
      </w:r>
      <w:bookmarkStart w:id="32057" w:name="_ETM_Q102_230909"/>
      <w:bookmarkEnd w:id="32057"/>
      <w:r>
        <w:rPr>
          <w:rtl/>
        </w:rPr>
        <w:t xml:space="preserve">על </w:t>
      </w:r>
      <w:bookmarkStart w:id="32058" w:name="_ETM_Q102_231149"/>
      <w:bookmarkEnd w:id="32058"/>
      <w:r>
        <w:rPr>
          <w:rtl/>
        </w:rPr>
        <w:t>פניו</w:t>
      </w:r>
      <w:r>
        <w:rPr>
          <w:rFonts w:hint="cs"/>
          <w:rtl/>
        </w:rPr>
        <w:t xml:space="preserve">, אתם יודעים, </w:t>
      </w:r>
      <w:bookmarkStart w:id="32059" w:name="_ETM_Q102_231839"/>
      <w:bookmarkEnd w:id="32059"/>
      <w:r>
        <w:rPr>
          <w:rtl/>
        </w:rPr>
        <w:t xml:space="preserve">זה </w:t>
      </w:r>
      <w:bookmarkStart w:id="32060" w:name="_ETM_Q102_231960"/>
      <w:bookmarkEnd w:id="32060"/>
      <w:r>
        <w:rPr>
          <w:rtl/>
        </w:rPr>
        <w:t xml:space="preserve">נשמע </w:t>
      </w:r>
      <w:bookmarkStart w:id="32061" w:name="_ETM_Q102_232319"/>
      <w:bookmarkEnd w:id="32061"/>
      <w:r>
        <w:rPr>
          <w:rtl/>
        </w:rPr>
        <w:t xml:space="preserve">לי </w:t>
      </w:r>
      <w:bookmarkStart w:id="32062" w:name="_ETM_Q102_232679"/>
      <w:bookmarkEnd w:id="32062"/>
      <w:r>
        <w:rPr>
          <w:rtl/>
        </w:rPr>
        <w:t xml:space="preserve">הגיוני </w:t>
      </w:r>
      <w:bookmarkStart w:id="32063" w:name="_ETM_Q102_233159"/>
      <w:bookmarkEnd w:id="32063"/>
      <w:r>
        <w:rPr>
          <w:rtl/>
        </w:rPr>
        <w:t xml:space="preserve">מה </w:t>
      </w:r>
      <w:bookmarkStart w:id="32064" w:name="_ETM_Q102_233339"/>
      <w:bookmarkEnd w:id="32064"/>
      <w:r>
        <w:rPr>
          <w:rtl/>
        </w:rPr>
        <w:t xml:space="preserve">שהיא </w:t>
      </w:r>
      <w:bookmarkStart w:id="32065" w:name="_ETM_Q102_233519"/>
      <w:bookmarkEnd w:id="32065"/>
      <w:r>
        <w:rPr>
          <w:rtl/>
        </w:rPr>
        <w:t>אומרת</w:t>
      </w:r>
      <w:r>
        <w:rPr>
          <w:rFonts w:hint="cs"/>
          <w:rtl/>
        </w:rPr>
        <w:t>.</w:t>
      </w:r>
      <w:r>
        <w:rPr>
          <w:rtl/>
        </w:rPr>
        <w:t xml:space="preserve"> </w:t>
      </w:r>
      <w:bookmarkStart w:id="32066" w:name="_ETM_Q102_234469"/>
      <w:bookmarkEnd w:id="32066"/>
      <w:r>
        <w:rPr>
          <w:rtl/>
        </w:rPr>
        <w:t xml:space="preserve">לוקחים </w:t>
      </w:r>
      <w:bookmarkStart w:id="32067" w:name="_ETM_Q102_235100"/>
      <w:bookmarkEnd w:id="32067"/>
      <w:r>
        <w:rPr>
          <w:rtl/>
        </w:rPr>
        <w:t xml:space="preserve">את </w:t>
      </w:r>
      <w:bookmarkStart w:id="32068" w:name="_ETM_Q102_235219"/>
      <w:bookmarkEnd w:id="32068"/>
      <w:r>
        <w:rPr>
          <w:rtl/>
        </w:rPr>
        <w:t>הסמכות</w:t>
      </w:r>
      <w:r>
        <w:rPr>
          <w:rFonts w:hint="cs"/>
          <w:rtl/>
        </w:rPr>
        <w:t>,</w:t>
      </w:r>
      <w:r>
        <w:rPr>
          <w:rtl/>
        </w:rPr>
        <w:t xml:space="preserve"> </w:t>
      </w:r>
      <w:bookmarkStart w:id="32069" w:name="_ETM_Q102_236420"/>
      <w:bookmarkEnd w:id="32069"/>
      <w:r>
        <w:rPr>
          <w:rtl/>
        </w:rPr>
        <w:t xml:space="preserve">הוא </w:t>
      </w:r>
      <w:bookmarkStart w:id="32070" w:name="_ETM_Q102_236539"/>
      <w:bookmarkEnd w:id="32070"/>
      <w:r>
        <w:rPr>
          <w:rtl/>
        </w:rPr>
        <w:t xml:space="preserve">מוותר </w:t>
      </w:r>
      <w:bookmarkStart w:id="32071" w:name="_ETM_Q102_237049"/>
      <w:bookmarkEnd w:id="32071"/>
      <w:r>
        <w:rPr>
          <w:rtl/>
        </w:rPr>
        <w:t xml:space="preserve">על </w:t>
      </w:r>
      <w:bookmarkStart w:id="32072" w:name="_ETM_Q102_237199"/>
      <w:bookmarkEnd w:id="32072"/>
      <w:r>
        <w:rPr>
          <w:rtl/>
        </w:rPr>
        <w:t xml:space="preserve">הסמכות </w:t>
      </w:r>
      <w:bookmarkStart w:id="32073" w:name="_ETM_Q102_237799"/>
      <w:bookmarkEnd w:id="32073"/>
      <w:r>
        <w:rPr>
          <w:rtl/>
        </w:rPr>
        <w:t>שלו</w:t>
      </w:r>
      <w:r>
        <w:rPr>
          <w:rFonts w:hint="cs"/>
          <w:rtl/>
        </w:rPr>
        <w:t xml:space="preserve">, שר המשפטים, ונותן אותה לכנסת. נשמע לי הגיוני. </w:t>
      </w:r>
      <w:bookmarkStart w:id="32074" w:name="_ETM_Q102_246541"/>
      <w:bookmarkStart w:id="32075" w:name="_ETM_Q102_246725"/>
      <w:bookmarkStart w:id="32076" w:name="_ETM_Q102_246864"/>
      <w:bookmarkStart w:id="32077" w:name="_ETM_Q102_246956"/>
      <w:bookmarkEnd w:id="32074"/>
      <w:bookmarkEnd w:id="32075"/>
      <w:bookmarkEnd w:id="32076"/>
      <w:bookmarkEnd w:id="32077"/>
      <w:r>
        <w:rPr>
          <w:rFonts w:hint="cs"/>
          <w:rtl/>
        </w:rPr>
        <w:t>וא</w:t>
      </w:r>
      <w:bookmarkStart w:id="32078" w:name="_ETM_Q102_247053"/>
      <w:bookmarkEnd w:id="32078"/>
      <w:r>
        <w:rPr>
          <w:rFonts w:hint="cs"/>
          <w:rtl/>
        </w:rPr>
        <w:t xml:space="preserve">ז אני נזכר בדודי אמסלם, שעומד כאן על הדוכן </w:t>
      </w:r>
      <w:bookmarkStart w:id="32079" w:name="_ETM_Q102_249797"/>
      <w:bookmarkEnd w:id="32079"/>
      <w:r>
        <w:rPr>
          <w:rFonts w:hint="cs"/>
          <w:rtl/>
        </w:rPr>
        <w:t xml:space="preserve">הזה ואומר שצריך להכניס את כל השופטים לכלא ואת היועצת </w:t>
      </w:r>
      <w:bookmarkStart w:id="32080" w:name="_ETM_Q102_252298"/>
      <w:bookmarkEnd w:id="32080"/>
      <w:r>
        <w:rPr>
          <w:rFonts w:hint="cs"/>
          <w:rtl/>
        </w:rPr>
        <w:t xml:space="preserve">המשפטית לתלות בכיכר העיר. אז אני רואה את האחרים בצד </w:t>
      </w:r>
      <w:bookmarkStart w:id="32081" w:name="_ETM_Q102_260206"/>
      <w:bookmarkEnd w:id="32081"/>
      <w:r>
        <w:rPr>
          <w:rFonts w:hint="cs"/>
          <w:rtl/>
        </w:rPr>
        <w:t xml:space="preserve">שלכם </w:t>
      </w:r>
      <w:r w:rsidR="0086660F">
        <w:rPr>
          <w:rFonts w:hint="eastAsia"/>
          <w:rtl/>
        </w:rPr>
        <w:t>–</w:t>
      </w:r>
      <w:r w:rsidR="0086660F">
        <w:rPr>
          <w:rFonts w:hint="cs"/>
          <w:rtl/>
        </w:rPr>
        <w:t xml:space="preserve"> </w:t>
      </w:r>
      <w:r>
        <w:rPr>
          <w:rFonts w:hint="cs"/>
          <w:rtl/>
        </w:rPr>
        <w:t xml:space="preserve">מבחינתכם, כל המערכת המשפטית היא מושחתת וצריך להעלים אותה מהעולם, ואת היועצת המשפטית צריך להכניס לכלא. </w:t>
      </w:r>
      <w:bookmarkStart w:id="32082" w:name="_ETM_Q102_271226"/>
      <w:bookmarkStart w:id="32083" w:name="_ETM_Q102_271434"/>
      <w:bookmarkStart w:id="32084" w:name="_ETM_Q102_271607"/>
      <w:bookmarkStart w:id="32085" w:name="_ETM_Q102_271649"/>
      <w:bookmarkStart w:id="32086" w:name="_ETM_Q102_271725"/>
      <w:bookmarkEnd w:id="32082"/>
      <w:bookmarkEnd w:id="32083"/>
      <w:bookmarkEnd w:id="32084"/>
      <w:bookmarkEnd w:id="32085"/>
      <w:bookmarkEnd w:id="32086"/>
    </w:p>
    <w:p w:rsidR="00182A14" w:rsidRDefault="00182A14" w:rsidP="00C0026E">
      <w:pPr>
        <w:rPr>
          <w:rtl/>
        </w:rPr>
      </w:pPr>
      <w:bookmarkStart w:id="32087" w:name="_ETM_Q102_272590"/>
      <w:bookmarkStart w:id="32088" w:name="_ETM_Q102_272640"/>
      <w:bookmarkEnd w:id="32087"/>
      <w:bookmarkEnd w:id="32088"/>
    </w:p>
    <w:p w:rsidR="00182A14" w:rsidRDefault="00182A14" w:rsidP="00C0026E">
      <w:pPr>
        <w:pStyle w:val="af6"/>
        <w:keepNext/>
        <w:rPr>
          <w:rtl/>
        </w:rPr>
      </w:pPr>
      <w:bookmarkStart w:id="32089" w:name="ET_interruption_6345_69"/>
      <w:r w:rsidRPr="00A659BA">
        <w:rPr>
          <w:rStyle w:val="TagStyle"/>
          <w:rtl/>
        </w:rPr>
        <w:t xml:space="preserve"> &lt;&lt; קריאה &gt;&gt; </w:t>
      </w:r>
      <w:r>
        <w:rPr>
          <w:rtl/>
        </w:rPr>
        <w:t>טלי גוטליב (הליכוד):</w:t>
      </w:r>
      <w:r w:rsidRPr="00A659BA">
        <w:rPr>
          <w:rStyle w:val="TagStyle"/>
          <w:rtl/>
        </w:rPr>
        <w:t xml:space="preserve"> &lt;&lt; קריאה &gt;&gt;</w:t>
      </w:r>
      <w:r>
        <w:rPr>
          <w:rtl/>
        </w:rPr>
        <w:t xml:space="preserve">   </w:t>
      </w:r>
      <w:bookmarkEnd w:id="32089"/>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
        <w:rPr>
          <w:rtl/>
        </w:rPr>
      </w:pPr>
      <w:bookmarkStart w:id="32090" w:name="ET_speakercontinue_5766_70"/>
      <w:r w:rsidRPr="00A659BA">
        <w:rPr>
          <w:rStyle w:val="TagStyle"/>
          <w:rtl/>
        </w:rPr>
        <w:t xml:space="preserve"> &lt;&lt; דובר_המשך &gt;&gt;</w:t>
      </w:r>
      <w:r w:rsidRPr="00A865B8">
        <w:rPr>
          <w:rStyle w:val="TagStyle"/>
          <w:rtl/>
        </w:rPr>
        <w:t xml:space="preserve"> </w:t>
      </w:r>
      <w:r>
        <w:rPr>
          <w:rtl/>
        </w:rPr>
        <w:t>רם בן ברק (יש עתיד):</w:t>
      </w:r>
      <w:r w:rsidRPr="00A865B8">
        <w:rPr>
          <w:rStyle w:val="TagStyle"/>
          <w:rtl/>
        </w:rPr>
        <w:t xml:space="preserve"> </w:t>
      </w:r>
      <w:r w:rsidRPr="00A659BA">
        <w:rPr>
          <w:rStyle w:val="TagStyle"/>
          <w:rtl/>
        </w:rPr>
        <w:t>&lt;&lt; דובר_המשך &gt;&gt;</w:t>
      </w:r>
      <w:bookmarkEnd w:id="32090"/>
      <w:r w:rsidRPr="00A659BA">
        <w:rPr>
          <w:rStyle w:val="TagStyle"/>
          <w:rtl/>
        </w:rPr>
        <w:t xml:space="preserve"> </w:t>
      </w:r>
      <w:r>
        <w:rPr>
          <w:rtl/>
        </w:rPr>
        <w:t xml:space="preserve">   </w:t>
      </w:r>
    </w:p>
    <w:p w:rsidR="00182A14" w:rsidRPr="00A659BA" w:rsidRDefault="00182A14" w:rsidP="00C0026E">
      <w:pPr>
        <w:rPr>
          <w:rtl/>
          <w:lang w:eastAsia="he-IL"/>
        </w:rPr>
      </w:pPr>
    </w:p>
    <w:p w:rsidR="00182A14" w:rsidRDefault="00182A14" w:rsidP="00F5413F">
      <w:pPr>
        <w:rPr>
          <w:rtl/>
        </w:rPr>
      </w:pPr>
      <w:bookmarkStart w:id="32091" w:name="_ETM_Q102_272750"/>
      <w:bookmarkStart w:id="32092" w:name="_ETM_Q102_272827"/>
      <w:bookmarkEnd w:id="32091"/>
      <w:bookmarkEnd w:id="32092"/>
      <w:r>
        <w:rPr>
          <w:rFonts w:hint="cs"/>
          <w:rtl/>
        </w:rPr>
        <w:t>לכן אני לא נותן אמון בכוונה של שום חוק שאתם</w:t>
      </w:r>
      <w:bookmarkStart w:id="32093" w:name="_ETM_Q102_274643"/>
      <w:bookmarkEnd w:id="32093"/>
      <w:r>
        <w:rPr>
          <w:rFonts w:hint="cs"/>
          <w:rtl/>
        </w:rPr>
        <w:t xml:space="preserve"> מחוקקים שקשור למערכת המשפט. אתם יודעים מה? זה מזכיר לי </w:t>
      </w:r>
      <w:bookmarkStart w:id="32094" w:name="_ETM_Q102_277644"/>
      <w:bookmarkEnd w:id="32094"/>
      <w:r>
        <w:rPr>
          <w:rFonts w:hint="cs"/>
          <w:rtl/>
        </w:rPr>
        <w:t xml:space="preserve">את 6 באוקטובר, כל מה שקורה פה. הרי אנחנו חוזרים </w:t>
      </w:r>
      <w:bookmarkStart w:id="32095" w:name="_ETM_Q102_285245"/>
      <w:bookmarkEnd w:id="32095"/>
      <w:r>
        <w:rPr>
          <w:rFonts w:hint="cs"/>
          <w:rtl/>
        </w:rPr>
        <w:t xml:space="preserve">בדיוק לאותו דבר, מה שכנראה מצביע על זה שאנחנו הולכים </w:t>
      </w:r>
      <w:bookmarkStart w:id="32096" w:name="_ETM_Q102_288074"/>
      <w:bookmarkEnd w:id="32096"/>
      <w:r>
        <w:rPr>
          <w:rFonts w:hint="cs"/>
          <w:rtl/>
        </w:rPr>
        <w:t xml:space="preserve">לקטסטרופה נוספת. הרי תלכו עכשיו ותראו איזה דיונים עושים בוועדת </w:t>
      </w:r>
      <w:bookmarkStart w:id="32097" w:name="_ETM_Q102_293259"/>
      <w:bookmarkEnd w:id="32097"/>
      <w:r>
        <w:rPr>
          <w:rFonts w:hint="cs"/>
          <w:rtl/>
        </w:rPr>
        <w:t xml:space="preserve">חוץ וביטחון מהחבורה הזאת ששייכת לסון הר מלך. כל הזמן </w:t>
      </w:r>
      <w:bookmarkStart w:id="32098" w:name="_ETM_Q102_297496"/>
      <w:bookmarkEnd w:id="32098"/>
      <w:r>
        <w:rPr>
          <w:rFonts w:hint="cs"/>
          <w:rtl/>
        </w:rPr>
        <w:t xml:space="preserve">דנים ביהודה ושומרון, דנים בזה, דנים בזה. בגבול הצפון הולכת </w:t>
      </w:r>
      <w:bookmarkStart w:id="32099" w:name="_ETM_Q102_305840"/>
      <w:bookmarkEnd w:id="32099"/>
      <w:r>
        <w:rPr>
          <w:rFonts w:hint="cs"/>
          <w:rtl/>
        </w:rPr>
        <w:t xml:space="preserve">להיות מלחמה </w:t>
      </w:r>
      <w:r>
        <w:rPr>
          <w:rFonts w:hint="eastAsia"/>
          <w:rtl/>
        </w:rPr>
        <w:t>–</w:t>
      </w:r>
      <w:r>
        <w:rPr>
          <w:rFonts w:hint="cs"/>
          <w:rtl/>
        </w:rPr>
        <w:t xml:space="preserve"> אין על זה כמעט דיונים. כל הדיונים מתרכזים</w:t>
      </w:r>
      <w:bookmarkStart w:id="32100" w:name="_ETM_Q102_308755"/>
      <w:bookmarkEnd w:id="32100"/>
      <w:r>
        <w:rPr>
          <w:rFonts w:hint="cs"/>
          <w:rtl/>
        </w:rPr>
        <w:t xml:space="preserve"> לזה, כל החוקים הולכים לזה. אנחנו הולכים בדיוק </w:t>
      </w:r>
      <w:bookmarkStart w:id="32101" w:name="_ETM_Q102_311447"/>
      <w:bookmarkEnd w:id="32101"/>
      <w:r w:rsidR="0086660F">
        <w:rPr>
          <w:rFonts w:hint="eastAsia"/>
          <w:rtl/>
        </w:rPr>
        <w:t>–</w:t>
      </w:r>
      <w:r w:rsidR="0086660F">
        <w:rPr>
          <w:rFonts w:hint="cs"/>
          <w:rtl/>
        </w:rPr>
        <w:t xml:space="preserve"> </w:t>
      </w:r>
      <w:bookmarkStart w:id="32102" w:name="_ETM_Q0_60733893"/>
      <w:bookmarkEnd w:id="32102"/>
      <w:r>
        <w:rPr>
          <w:rFonts w:hint="cs"/>
          <w:rtl/>
        </w:rPr>
        <w:t>כמו שהיינו לפני 7 באוקטובר</w:t>
      </w:r>
      <w:r w:rsidR="0086660F">
        <w:rPr>
          <w:rFonts w:hint="cs"/>
          <w:rtl/>
        </w:rPr>
        <w:t xml:space="preserve"> </w:t>
      </w:r>
      <w:r w:rsidR="00F5413F">
        <w:rPr>
          <w:rFonts w:hint="cs"/>
          <w:rtl/>
        </w:rPr>
        <w:t>– – –</w:t>
      </w:r>
      <w:r w:rsidR="0086660F">
        <w:rPr>
          <w:rFonts w:hint="cs"/>
          <w:rtl/>
        </w:rPr>
        <w:t xml:space="preserve"> </w:t>
      </w:r>
      <w:r>
        <w:rPr>
          <w:rFonts w:hint="cs"/>
          <w:rtl/>
        </w:rPr>
        <w:t xml:space="preserve"> </w:t>
      </w:r>
    </w:p>
    <w:p w:rsidR="00182A14" w:rsidRDefault="00182A14" w:rsidP="00C0026E">
      <w:pPr>
        <w:rPr>
          <w:rtl/>
        </w:rPr>
      </w:pPr>
      <w:bookmarkStart w:id="32103" w:name="_ETM_Q102_312789"/>
      <w:bookmarkStart w:id="32104" w:name="_ETM_Q102_312940"/>
      <w:bookmarkEnd w:id="32103"/>
      <w:bookmarkEnd w:id="32104"/>
    </w:p>
    <w:p w:rsidR="00182A14" w:rsidRDefault="00182A14" w:rsidP="00C0026E">
      <w:pPr>
        <w:rPr>
          <w:rtl/>
        </w:rPr>
      </w:pPr>
    </w:p>
    <w:p w:rsidR="00182A14" w:rsidRDefault="00182A14" w:rsidP="00C0026E">
      <w:pPr>
        <w:pStyle w:val="af6"/>
        <w:keepNext/>
        <w:rPr>
          <w:rtl/>
        </w:rPr>
      </w:pPr>
      <w:r w:rsidRPr="00106805">
        <w:rPr>
          <w:rStyle w:val="TagStyle"/>
          <w:rtl/>
        </w:rPr>
        <w:t xml:space="preserve"> &lt;&lt; קריאה &gt;&gt; </w:t>
      </w:r>
      <w:r>
        <w:rPr>
          <w:rtl/>
        </w:rPr>
        <w:t>לימור סון הר מלך (עוצמה יהודית):</w:t>
      </w:r>
      <w:r w:rsidRPr="00106805">
        <w:rPr>
          <w:rStyle w:val="TagStyle"/>
          <w:rtl/>
        </w:rPr>
        <w:t xml:space="preserve"> &lt;&lt; קריאה &gt;&gt;</w:t>
      </w:r>
      <w:r>
        <w:rPr>
          <w:rtl/>
        </w:rPr>
        <w:t xml:space="preserve">   </w:t>
      </w:r>
    </w:p>
    <w:p w:rsidR="00182A14" w:rsidRDefault="00182A14" w:rsidP="00C0026E">
      <w:pPr>
        <w:rPr>
          <w:rtl/>
        </w:rPr>
      </w:pPr>
    </w:p>
    <w:p w:rsidR="00182A14" w:rsidRDefault="00F5413F" w:rsidP="00F5413F">
      <w:pPr>
        <w:rPr>
          <w:rtl/>
        </w:rPr>
      </w:pPr>
      <w:r>
        <w:rPr>
          <w:rFonts w:hint="cs"/>
          <w:rtl/>
        </w:rPr>
        <w:t>– – –</w:t>
      </w:r>
      <w:r w:rsidR="00182A14">
        <w:rPr>
          <w:rFonts w:hint="cs"/>
          <w:rtl/>
        </w:rPr>
        <w:t xml:space="preserve"> </w:t>
      </w:r>
    </w:p>
    <w:p w:rsidR="00182A14" w:rsidRDefault="00182A14" w:rsidP="00C0026E">
      <w:pPr>
        <w:rPr>
          <w:rtl/>
        </w:rPr>
      </w:pPr>
    </w:p>
    <w:p w:rsidR="00182A14" w:rsidRDefault="00182A14" w:rsidP="00C0026E">
      <w:pPr>
        <w:pStyle w:val="-"/>
        <w:keepNext/>
        <w:rPr>
          <w:rtl/>
        </w:rPr>
      </w:pPr>
      <w:bookmarkStart w:id="32105" w:name="ET_speakercontinue_5766_45"/>
      <w:r w:rsidRPr="00106805">
        <w:rPr>
          <w:rStyle w:val="TagStyle"/>
          <w:rtl/>
        </w:rPr>
        <w:t xml:space="preserve"> &lt;&lt; דובר_המשך &gt;&gt; </w:t>
      </w:r>
      <w:r>
        <w:rPr>
          <w:rtl/>
        </w:rPr>
        <w:t>רם בן ברק (יש עתיד):</w:t>
      </w:r>
      <w:r w:rsidRPr="00106805">
        <w:rPr>
          <w:rStyle w:val="TagStyle"/>
          <w:rtl/>
        </w:rPr>
        <w:t xml:space="preserve"> &lt;&lt; דובר_המשך &gt;&gt;</w:t>
      </w:r>
      <w:r>
        <w:rPr>
          <w:rtl/>
        </w:rPr>
        <w:t xml:space="preserve">   </w:t>
      </w:r>
      <w:bookmarkEnd w:id="32105"/>
    </w:p>
    <w:p w:rsidR="00182A14" w:rsidRDefault="00182A14" w:rsidP="00C0026E">
      <w:pPr>
        <w:rPr>
          <w:rtl/>
        </w:rPr>
      </w:pPr>
    </w:p>
    <w:p w:rsidR="00182A14" w:rsidRDefault="00182A14" w:rsidP="00C0026E">
      <w:pPr>
        <w:rPr>
          <w:rtl/>
        </w:rPr>
      </w:pPr>
      <w:bookmarkStart w:id="32106" w:name="_ETM_Q102_313035"/>
      <w:bookmarkEnd w:id="32106"/>
      <w:r>
        <w:rPr>
          <w:rFonts w:hint="cs"/>
          <w:rtl/>
        </w:rPr>
        <w:t>א</w:t>
      </w:r>
      <w:bookmarkStart w:id="32107" w:name="_ETM_Q102_313130"/>
      <w:bookmarkEnd w:id="32107"/>
      <w:r>
        <w:rPr>
          <w:rFonts w:hint="cs"/>
          <w:rtl/>
        </w:rPr>
        <w:t xml:space="preserve">ני לא מדבר עלייך. </w:t>
      </w:r>
      <w:bookmarkStart w:id="32108" w:name="_ETM_Q102_319958"/>
      <w:bookmarkEnd w:id="32108"/>
      <w:r>
        <w:rPr>
          <w:rFonts w:hint="cs"/>
          <w:rtl/>
        </w:rPr>
        <w:t xml:space="preserve">אני לא מדבר עלייך. כל </w:t>
      </w:r>
      <w:bookmarkStart w:id="32109" w:name="_ETM_Q102_323005"/>
      <w:bookmarkEnd w:id="32109"/>
      <w:r>
        <w:rPr>
          <w:rFonts w:hint="cs"/>
          <w:rtl/>
        </w:rPr>
        <w:t>פעם שאני רואה אותך, אני אומר, הינה קואליציית סון הר מלך. קואליציית סון הר מלך זה הליכוד, זה ש"ס וזה החרדים</w:t>
      </w:r>
      <w:bookmarkStart w:id="32110" w:name="_ETM_Q102_333339"/>
      <w:bookmarkEnd w:id="32110"/>
      <w:r>
        <w:rPr>
          <w:rFonts w:hint="cs"/>
          <w:rtl/>
        </w:rPr>
        <w:t xml:space="preserve">. כולם זה קואליציית סון הר מלך. מה לעשות? קשה לשמוע את זה, ואטורי, אבל אתה מצאת את מקומך בעוצמה </w:t>
      </w:r>
      <w:bookmarkStart w:id="32111" w:name="_ETM_Q102_341854"/>
      <w:bookmarkEnd w:id="32111"/>
      <w:r>
        <w:rPr>
          <w:rFonts w:hint="cs"/>
          <w:rtl/>
        </w:rPr>
        <w:t xml:space="preserve">יהודית. אני לא מבין מה אתה עושה בליכוד. </w:t>
      </w:r>
    </w:p>
    <w:p w:rsidR="00182A14" w:rsidRDefault="00182A14" w:rsidP="00C0026E">
      <w:pPr>
        <w:rPr>
          <w:rtl/>
        </w:rPr>
      </w:pPr>
    </w:p>
    <w:p w:rsidR="00182A14" w:rsidRDefault="00182A14" w:rsidP="00C0026E">
      <w:pPr>
        <w:pStyle w:val="af6"/>
        <w:keepNext/>
        <w:rPr>
          <w:rtl/>
        </w:rPr>
      </w:pPr>
      <w:bookmarkStart w:id="32112" w:name="ET_interruption_6356_48"/>
      <w:r w:rsidRPr="00106805">
        <w:rPr>
          <w:rStyle w:val="TagStyle"/>
          <w:rtl/>
        </w:rPr>
        <w:t xml:space="preserve"> &lt;&lt; קריאה &gt;&gt; </w:t>
      </w:r>
      <w:r>
        <w:rPr>
          <w:rtl/>
        </w:rPr>
        <w:t>לימור סון הר מלך (עוצמה יהודית):</w:t>
      </w:r>
      <w:r w:rsidRPr="00106805">
        <w:rPr>
          <w:rStyle w:val="TagStyle"/>
          <w:rtl/>
        </w:rPr>
        <w:t xml:space="preserve"> &lt;&lt; קריאה &gt;&gt;</w:t>
      </w:r>
      <w:r>
        <w:rPr>
          <w:rtl/>
        </w:rPr>
        <w:t xml:space="preserve">   </w:t>
      </w:r>
      <w:bookmarkEnd w:id="32112"/>
    </w:p>
    <w:p w:rsidR="00182A14" w:rsidRDefault="00182A14" w:rsidP="00C0026E">
      <w:pPr>
        <w:rPr>
          <w:rtl/>
        </w:rPr>
      </w:pPr>
    </w:p>
    <w:p w:rsidR="00182A14" w:rsidRPr="00106805" w:rsidRDefault="00F5413F" w:rsidP="00F5413F">
      <w:pPr>
        <w:rPr>
          <w:rtl/>
        </w:rPr>
      </w:pPr>
      <w:r>
        <w:rPr>
          <w:rFonts w:hint="cs"/>
          <w:rtl/>
        </w:rPr>
        <w:t>– – –</w:t>
      </w:r>
      <w:r w:rsidR="00182A14">
        <w:rPr>
          <w:rFonts w:hint="cs"/>
          <w:rtl/>
        </w:rPr>
        <w:t xml:space="preserve"> </w:t>
      </w:r>
    </w:p>
    <w:p w:rsidR="00182A14" w:rsidRDefault="00182A14" w:rsidP="00C0026E">
      <w:pPr>
        <w:rPr>
          <w:rtl/>
        </w:rPr>
      </w:pPr>
      <w:bookmarkStart w:id="32113" w:name="_ETM_Q102_241417"/>
      <w:bookmarkStart w:id="32114" w:name="_ETM_Q102_241618"/>
      <w:bookmarkStart w:id="32115" w:name="_ETM_Q102_241657"/>
      <w:bookmarkStart w:id="32116" w:name="_ETM_Q102_241731"/>
      <w:bookmarkStart w:id="32117" w:name="_ETM_Q102_384400"/>
      <w:bookmarkStart w:id="32118" w:name="_ETM_Q102_650400"/>
      <w:bookmarkStart w:id="32119" w:name="ET_speaker_5766_2"/>
      <w:bookmarkEnd w:id="32113"/>
      <w:bookmarkEnd w:id="32114"/>
      <w:bookmarkEnd w:id="32115"/>
      <w:bookmarkEnd w:id="32116"/>
      <w:bookmarkEnd w:id="32117"/>
      <w:bookmarkEnd w:id="32118"/>
      <w:r>
        <w:rPr>
          <w:rtl/>
        </w:rPr>
        <w:t xml:space="preserve"> </w:t>
      </w:r>
      <w:bookmarkEnd w:id="32119"/>
    </w:p>
    <w:p w:rsidR="00182A14" w:rsidRDefault="00182A14" w:rsidP="00C0026E">
      <w:pPr>
        <w:pStyle w:val="-"/>
        <w:keepNext/>
        <w:rPr>
          <w:rtl/>
        </w:rPr>
      </w:pPr>
      <w:bookmarkStart w:id="32120" w:name="ET_speakercontinue_5766_49"/>
      <w:r w:rsidRPr="00106805">
        <w:rPr>
          <w:rStyle w:val="TagStyle"/>
          <w:rtl/>
        </w:rPr>
        <w:t xml:space="preserve"> &lt;&lt; דובר_המשך &gt;&gt; </w:t>
      </w:r>
      <w:r>
        <w:rPr>
          <w:rtl/>
        </w:rPr>
        <w:t>רם בן ברק (יש עתיד):</w:t>
      </w:r>
      <w:r w:rsidRPr="00106805">
        <w:rPr>
          <w:rStyle w:val="TagStyle"/>
          <w:rtl/>
        </w:rPr>
        <w:t xml:space="preserve"> &lt;&lt; דובר_המשך &gt;&gt;</w:t>
      </w:r>
      <w:r>
        <w:rPr>
          <w:rtl/>
        </w:rPr>
        <w:t xml:space="preserve">   </w:t>
      </w:r>
      <w:bookmarkEnd w:id="32120"/>
    </w:p>
    <w:p w:rsidR="00182A14" w:rsidRDefault="00182A14" w:rsidP="00C0026E">
      <w:pPr>
        <w:rPr>
          <w:rtl/>
        </w:rPr>
      </w:pPr>
    </w:p>
    <w:p w:rsidR="00182A14" w:rsidRDefault="00182A14" w:rsidP="00C0026E">
      <w:pPr>
        <w:rPr>
          <w:rtl/>
        </w:rPr>
      </w:pPr>
      <w:r>
        <w:rPr>
          <w:rFonts w:hint="cs"/>
          <w:rtl/>
        </w:rPr>
        <w:t xml:space="preserve">הליכוד דווקא מפלגה מפוארת הייתה פעם. </w:t>
      </w:r>
      <w:bookmarkStart w:id="32121" w:name="_ETM_Q102_348044"/>
      <w:bookmarkStart w:id="32122" w:name="_ETM_Q102_348197"/>
      <w:bookmarkStart w:id="32123" w:name="_ETM_Q102_348292"/>
      <w:bookmarkStart w:id="32124" w:name="_ETM_Q102_348369"/>
      <w:bookmarkEnd w:id="32121"/>
      <w:bookmarkEnd w:id="32122"/>
      <w:bookmarkEnd w:id="32123"/>
      <w:bookmarkEnd w:id="32124"/>
      <w:r>
        <w:rPr>
          <w:rFonts w:hint="cs"/>
          <w:rtl/>
        </w:rPr>
        <w:t xml:space="preserve">אביחי בוארון, אביחי בוארון, אתה בליכוד או בעוצמה יהודית? לאיזו מפלגה אתה שייך? </w:t>
      </w:r>
      <w:bookmarkStart w:id="32125" w:name="_ETM_Q102_354276"/>
      <w:bookmarkEnd w:id="32125"/>
      <w:r>
        <w:rPr>
          <w:rFonts w:hint="cs"/>
          <w:rtl/>
        </w:rPr>
        <w:t>אני לא זוכר, אתה יכול להזכיר לי?</w:t>
      </w:r>
    </w:p>
    <w:p w:rsidR="00182A14" w:rsidRDefault="00182A14" w:rsidP="00C0026E">
      <w:pPr>
        <w:rPr>
          <w:rtl/>
        </w:rPr>
      </w:pPr>
    </w:p>
    <w:p w:rsidR="00182A14" w:rsidRDefault="00182A14" w:rsidP="00C0026E">
      <w:pPr>
        <w:pStyle w:val="af6"/>
        <w:keepNext/>
        <w:rPr>
          <w:rtl/>
        </w:rPr>
      </w:pPr>
      <w:bookmarkStart w:id="32126" w:name="ET_interruption_6549_50"/>
      <w:r w:rsidRPr="00F307E4">
        <w:rPr>
          <w:rStyle w:val="TagStyle"/>
          <w:rtl/>
        </w:rPr>
        <w:t xml:space="preserve"> &lt;&lt; קריאה &gt;&gt; </w:t>
      </w:r>
      <w:r>
        <w:rPr>
          <w:rtl/>
        </w:rPr>
        <w:t>אביחי אברהם בוארון (הליכוד):</w:t>
      </w:r>
      <w:r w:rsidRPr="00F307E4">
        <w:rPr>
          <w:rStyle w:val="TagStyle"/>
          <w:rtl/>
        </w:rPr>
        <w:t xml:space="preserve"> &lt;&lt; קריאה &gt;&gt;</w:t>
      </w:r>
      <w:r>
        <w:rPr>
          <w:rtl/>
        </w:rPr>
        <w:t xml:space="preserve">   </w:t>
      </w:r>
      <w:bookmarkEnd w:id="32126"/>
    </w:p>
    <w:p w:rsidR="00182A14" w:rsidRDefault="00182A14" w:rsidP="00C0026E">
      <w:pPr>
        <w:rPr>
          <w:rtl/>
        </w:rPr>
      </w:pPr>
    </w:p>
    <w:p w:rsidR="00182A14" w:rsidRDefault="00F5413F" w:rsidP="00F5413F">
      <w:pPr>
        <w:rPr>
          <w:rtl/>
        </w:rPr>
      </w:pPr>
      <w:r>
        <w:rPr>
          <w:rFonts w:hint="cs"/>
          <w:rtl/>
        </w:rPr>
        <w:t>– – –</w:t>
      </w:r>
      <w:r w:rsidR="00182A14">
        <w:rPr>
          <w:rFonts w:hint="cs"/>
          <w:rtl/>
        </w:rPr>
        <w:t xml:space="preserve"> אנחנו מפלגה של אנשים שכשמדברים </w:t>
      </w:r>
      <w:r>
        <w:rPr>
          <w:rFonts w:hint="cs"/>
          <w:rtl/>
        </w:rPr>
        <w:t>– – –</w:t>
      </w:r>
      <w:r w:rsidR="00182A14">
        <w:rPr>
          <w:rFonts w:hint="cs"/>
          <w:rtl/>
        </w:rPr>
        <w:t xml:space="preserve"> מדברים בכבוד. </w:t>
      </w:r>
    </w:p>
    <w:p w:rsidR="00182A14" w:rsidRDefault="00182A14" w:rsidP="00C0026E">
      <w:pPr>
        <w:rPr>
          <w:rtl/>
        </w:rPr>
      </w:pPr>
      <w:bookmarkStart w:id="32127" w:name="_ETM_Q102_365401"/>
      <w:bookmarkStart w:id="32128" w:name="_ETM_Q102_365568"/>
      <w:bookmarkEnd w:id="32127"/>
      <w:bookmarkEnd w:id="32128"/>
    </w:p>
    <w:p w:rsidR="00182A14" w:rsidRDefault="00182A14" w:rsidP="00C0026E">
      <w:pPr>
        <w:pStyle w:val="af6"/>
        <w:keepNext/>
        <w:rPr>
          <w:rtl/>
        </w:rPr>
      </w:pPr>
      <w:bookmarkStart w:id="32129" w:name="ET_interruption_6361_51"/>
      <w:r w:rsidRPr="002B2F1F">
        <w:rPr>
          <w:rStyle w:val="TagStyle"/>
          <w:rtl/>
        </w:rPr>
        <w:t xml:space="preserve"> &lt;&lt; קריאה &gt;&gt; </w:t>
      </w:r>
      <w:r>
        <w:rPr>
          <w:rtl/>
        </w:rPr>
        <w:t>נאור שירי (יש עתיד):</w:t>
      </w:r>
      <w:r w:rsidRPr="002B2F1F">
        <w:rPr>
          <w:rStyle w:val="TagStyle"/>
          <w:rtl/>
        </w:rPr>
        <w:t xml:space="preserve"> &lt;&lt; קריאה &gt;&gt;</w:t>
      </w:r>
      <w:r>
        <w:rPr>
          <w:rtl/>
        </w:rPr>
        <w:t xml:space="preserve">   </w:t>
      </w:r>
      <w:bookmarkEnd w:id="32129"/>
    </w:p>
    <w:p w:rsidR="00182A14" w:rsidRDefault="00182A14" w:rsidP="00C0026E">
      <w:pPr>
        <w:rPr>
          <w:rtl/>
        </w:rPr>
      </w:pPr>
    </w:p>
    <w:p w:rsidR="00182A14" w:rsidRDefault="00F5413F" w:rsidP="00F5413F">
      <w:pPr>
        <w:rPr>
          <w:rtl/>
        </w:rPr>
      </w:pPr>
      <w:r>
        <w:rPr>
          <w:rFonts w:hint="cs"/>
          <w:rtl/>
        </w:rPr>
        <w:t>– – –</w:t>
      </w:r>
      <w:r w:rsidR="00182A14">
        <w:rPr>
          <w:rFonts w:hint="cs"/>
          <w:rtl/>
        </w:rPr>
        <w:t xml:space="preserve"> מה דודי, דודי </w:t>
      </w:r>
      <w:bookmarkStart w:id="32130" w:name="_ETM_Q102_371485"/>
      <w:bookmarkEnd w:id="32130"/>
      <w:r w:rsidR="00182A14">
        <w:rPr>
          <w:rFonts w:hint="cs"/>
          <w:rtl/>
        </w:rPr>
        <w:t xml:space="preserve">אמסלם </w:t>
      </w:r>
      <w:r>
        <w:rPr>
          <w:rFonts w:hint="cs"/>
          <w:rtl/>
        </w:rPr>
        <w:t>– – –</w:t>
      </w:r>
      <w:r w:rsidR="00182A14">
        <w:rPr>
          <w:rFonts w:hint="cs"/>
          <w:rtl/>
        </w:rPr>
        <w:t xml:space="preserve"> </w:t>
      </w:r>
    </w:p>
    <w:p w:rsidR="00182A14" w:rsidRDefault="00182A14" w:rsidP="00C0026E">
      <w:pPr>
        <w:rPr>
          <w:rtl/>
        </w:rPr>
      </w:pPr>
    </w:p>
    <w:p w:rsidR="00182A14" w:rsidRDefault="00182A14" w:rsidP="00C0026E">
      <w:pPr>
        <w:pStyle w:val="-"/>
        <w:keepNext/>
        <w:rPr>
          <w:rtl/>
        </w:rPr>
      </w:pPr>
      <w:bookmarkStart w:id="32131" w:name="ET_speakercontinue_5766_52"/>
      <w:r w:rsidRPr="002B2F1F">
        <w:rPr>
          <w:rStyle w:val="TagStyle"/>
          <w:rtl/>
        </w:rPr>
        <w:t xml:space="preserve"> &lt;&lt; דובר_המשך &gt;&gt; </w:t>
      </w:r>
      <w:r>
        <w:rPr>
          <w:rtl/>
        </w:rPr>
        <w:t>רם בן ברק (יש עתיד):</w:t>
      </w:r>
      <w:r w:rsidRPr="002B2F1F">
        <w:rPr>
          <w:rStyle w:val="TagStyle"/>
          <w:rtl/>
        </w:rPr>
        <w:t xml:space="preserve"> &lt;&lt; דובר_המשך &gt;&gt;</w:t>
      </w:r>
      <w:r>
        <w:rPr>
          <w:rtl/>
        </w:rPr>
        <w:t xml:space="preserve">   </w:t>
      </w:r>
      <w:bookmarkEnd w:id="32131"/>
    </w:p>
    <w:p w:rsidR="00182A14" w:rsidRDefault="00182A14" w:rsidP="00C0026E">
      <w:pPr>
        <w:rPr>
          <w:rtl/>
        </w:rPr>
      </w:pPr>
    </w:p>
    <w:p w:rsidR="00182A14" w:rsidRDefault="00182A14" w:rsidP="00C0026E">
      <w:pPr>
        <w:rPr>
          <w:rtl/>
          <w:lang w:eastAsia="he-IL"/>
        </w:rPr>
      </w:pPr>
      <w:r>
        <w:rPr>
          <w:rFonts w:hint="cs"/>
          <w:rtl/>
          <w:lang w:eastAsia="he-IL"/>
        </w:rPr>
        <w:t xml:space="preserve">הבנתי. אתה </w:t>
      </w:r>
      <w:bookmarkStart w:id="32132" w:name="_ETM_Q102_369875"/>
      <w:bookmarkEnd w:id="32132"/>
      <w:r>
        <w:rPr>
          <w:rFonts w:hint="cs"/>
          <w:rtl/>
          <w:lang w:eastAsia="he-IL"/>
        </w:rPr>
        <w:t>שייך לאותה קואליציה, קואליציית</w:t>
      </w:r>
      <w:bookmarkStart w:id="32133" w:name="_ETM_Q102_379669"/>
      <w:bookmarkEnd w:id="32133"/>
      <w:r>
        <w:rPr>
          <w:rFonts w:hint="cs"/>
          <w:rtl/>
          <w:lang w:eastAsia="he-IL"/>
        </w:rPr>
        <w:t xml:space="preserve"> סון הר מלך. </w:t>
      </w:r>
    </w:p>
    <w:p w:rsidR="00182A14" w:rsidRDefault="00182A14" w:rsidP="00C0026E">
      <w:pPr>
        <w:rPr>
          <w:rtl/>
          <w:lang w:eastAsia="he-IL"/>
        </w:rPr>
      </w:pPr>
    </w:p>
    <w:p w:rsidR="00182A14" w:rsidRDefault="00182A14" w:rsidP="00C0026E">
      <w:pPr>
        <w:pStyle w:val="af7"/>
        <w:keepNext/>
        <w:rPr>
          <w:rtl/>
        </w:rPr>
      </w:pPr>
      <w:bookmarkStart w:id="32134" w:name="ET_yor_6490_53"/>
      <w:r w:rsidRPr="00A250DE">
        <w:rPr>
          <w:rStyle w:val="TagStyle"/>
          <w:rtl/>
        </w:rPr>
        <w:t xml:space="preserve"> &lt;&lt; יור &gt;&gt; </w:t>
      </w:r>
      <w:r>
        <w:rPr>
          <w:rtl/>
        </w:rPr>
        <w:t>היו"ר ניסים ואטורי:</w:t>
      </w:r>
      <w:r w:rsidRPr="00A250DE">
        <w:rPr>
          <w:rStyle w:val="TagStyle"/>
          <w:rtl/>
        </w:rPr>
        <w:t xml:space="preserve"> &lt;&lt; יור &gt;&gt;</w:t>
      </w:r>
      <w:r>
        <w:rPr>
          <w:rtl/>
        </w:rPr>
        <w:t xml:space="preserve">   </w:t>
      </w:r>
      <w:bookmarkEnd w:id="3213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נאור שירי. </w:t>
      </w:r>
    </w:p>
    <w:p w:rsidR="00182A14" w:rsidRDefault="00182A14" w:rsidP="00C0026E">
      <w:pPr>
        <w:rPr>
          <w:rtl/>
          <w:lang w:eastAsia="he-IL"/>
        </w:rPr>
      </w:pPr>
      <w:bookmarkStart w:id="32135" w:name="_ETM_Q102_375591"/>
      <w:bookmarkStart w:id="32136" w:name="_ETM_Q102_375731"/>
      <w:bookmarkEnd w:id="32135"/>
      <w:bookmarkEnd w:id="32136"/>
    </w:p>
    <w:p w:rsidR="00182A14" w:rsidRDefault="00182A14" w:rsidP="00C0026E">
      <w:pPr>
        <w:pStyle w:val="-"/>
        <w:keepNext/>
        <w:rPr>
          <w:rtl/>
        </w:rPr>
      </w:pPr>
      <w:bookmarkStart w:id="32137" w:name="ET_speakercontinue_5766_54"/>
      <w:r w:rsidRPr="00A250DE">
        <w:rPr>
          <w:rStyle w:val="TagStyle"/>
          <w:rtl/>
        </w:rPr>
        <w:t xml:space="preserve"> &lt;&lt; דובר_המשך &gt;&gt; </w:t>
      </w:r>
      <w:r>
        <w:rPr>
          <w:rtl/>
        </w:rPr>
        <w:t>רם בן ברק (יש עתיד):</w:t>
      </w:r>
      <w:r w:rsidRPr="00A250DE">
        <w:rPr>
          <w:rStyle w:val="TagStyle"/>
          <w:rtl/>
        </w:rPr>
        <w:t xml:space="preserve"> &lt;&lt; דובר_המשך &gt;&gt;</w:t>
      </w:r>
      <w:r>
        <w:rPr>
          <w:rtl/>
        </w:rPr>
        <w:t xml:space="preserve">   </w:t>
      </w:r>
      <w:bookmarkEnd w:id="32137"/>
    </w:p>
    <w:p w:rsidR="00182A14" w:rsidRDefault="00182A14" w:rsidP="00C0026E">
      <w:pPr>
        <w:rPr>
          <w:rtl/>
          <w:lang w:eastAsia="he-IL"/>
        </w:rPr>
      </w:pPr>
    </w:p>
    <w:p w:rsidR="00182A14" w:rsidRDefault="00182A14" w:rsidP="00C0026E">
      <w:pPr>
        <w:rPr>
          <w:rtl/>
          <w:lang w:eastAsia="he-IL"/>
        </w:rPr>
      </w:pPr>
      <w:bookmarkStart w:id="32138" w:name="_ETM_Q102_378020"/>
      <w:bookmarkEnd w:id="32138"/>
      <w:r>
        <w:rPr>
          <w:rFonts w:hint="cs"/>
          <w:rtl/>
          <w:lang w:eastAsia="he-IL"/>
        </w:rPr>
        <w:t xml:space="preserve">שיהיה לכם לבריאות. תמשיכו. אנחנו לא ניתן לכם. תודה. </w:t>
      </w:r>
    </w:p>
    <w:p w:rsidR="00182A14" w:rsidRDefault="00182A14" w:rsidP="00C0026E">
      <w:pPr>
        <w:rPr>
          <w:rtl/>
          <w:lang w:eastAsia="he-IL"/>
        </w:rPr>
      </w:pPr>
      <w:bookmarkStart w:id="32139" w:name="_ETM_Q102_378408"/>
      <w:bookmarkStart w:id="32140" w:name="_ETM_Q102_378542"/>
      <w:bookmarkEnd w:id="32139"/>
      <w:bookmarkEnd w:id="32140"/>
    </w:p>
    <w:p w:rsidR="00182A14" w:rsidRDefault="00182A14" w:rsidP="00C0026E">
      <w:pPr>
        <w:pStyle w:val="af7"/>
        <w:keepNext/>
        <w:rPr>
          <w:rtl/>
        </w:rPr>
      </w:pPr>
      <w:bookmarkStart w:id="32141" w:name="ET_yor_6490_55"/>
      <w:r w:rsidRPr="005C7B5E">
        <w:rPr>
          <w:rStyle w:val="TagStyle"/>
          <w:rtl/>
        </w:rPr>
        <w:t xml:space="preserve"> &lt;&lt; יור &gt;&gt; </w:t>
      </w:r>
      <w:r>
        <w:rPr>
          <w:rtl/>
        </w:rPr>
        <w:t>היו"ר ניסים ואטורי:</w:t>
      </w:r>
      <w:r w:rsidRPr="005C7B5E">
        <w:rPr>
          <w:rStyle w:val="TagStyle"/>
          <w:rtl/>
        </w:rPr>
        <w:t xml:space="preserve"> &lt;&lt; יור &gt;&gt;</w:t>
      </w:r>
      <w:r>
        <w:rPr>
          <w:rtl/>
        </w:rPr>
        <w:t xml:space="preserve">   </w:t>
      </w:r>
      <w:bookmarkEnd w:id="32141"/>
    </w:p>
    <w:p w:rsidR="00182A14" w:rsidRDefault="00182A14" w:rsidP="00C0026E">
      <w:pPr>
        <w:rPr>
          <w:rtl/>
          <w:lang w:eastAsia="he-IL"/>
        </w:rPr>
      </w:pPr>
    </w:p>
    <w:p w:rsidR="00182A14" w:rsidRDefault="00182A14" w:rsidP="00C0026E">
      <w:pPr>
        <w:rPr>
          <w:rtl/>
          <w:lang w:eastAsia="he-IL"/>
        </w:rPr>
      </w:pPr>
      <w:bookmarkStart w:id="32142" w:name="_ETM_Q102_380186"/>
      <w:bookmarkEnd w:id="32142"/>
      <w:r>
        <w:rPr>
          <w:rFonts w:hint="cs"/>
          <w:rtl/>
          <w:lang w:eastAsia="he-IL"/>
        </w:rPr>
        <w:t xml:space="preserve">חבר </w:t>
      </w:r>
      <w:bookmarkStart w:id="32143" w:name="_ETM_Q102_381144"/>
      <w:bookmarkEnd w:id="32143"/>
      <w:r>
        <w:rPr>
          <w:rFonts w:hint="cs"/>
          <w:rtl/>
          <w:lang w:eastAsia="he-IL"/>
        </w:rPr>
        <w:t xml:space="preserve">הכנסת גלעד קריב, חבר הכנסת גלעד קריב. </w:t>
      </w:r>
    </w:p>
    <w:p w:rsidR="00182A14" w:rsidRDefault="00182A14" w:rsidP="00C0026E">
      <w:pPr>
        <w:rPr>
          <w:rtl/>
          <w:lang w:eastAsia="he-IL"/>
        </w:rPr>
      </w:pPr>
    </w:p>
    <w:p w:rsidR="00182A14" w:rsidRDefault="00182A14" w:rsidP="00C0026E">
      <w:pPr>
        <w:pStyle w:val="af6"/>
        <w:keepNext/>
        <w:rPr>
          <w:rtl/>
        </w:rPr>
      </w:pPr>
      <w:r w:rsidRPr="005C7B5E">
        <w:rPr>
          <w:rStyle w:val="TagStyle"/>
          <w:rtl/>
        </w:rPr>
        <w:t xml:space="preserve"> &lt;&lt; קריאה &gt;&gt; </w:t>
      </w:r>
      <w:r>
        <w:rPr>
          <w:rtl/>
        </w:rPr>
        <w:t>טלי גוטליב (הליכוד):</w:t>
      </w:r>
      <w:r w:rsidRPr="005C7B5E">
        <w:rPr>
          <w:rStyle w:val="TagStyle"/>
          <w:rtl/>
        </w:rPr>
        <w:t xml:space="preserve"> &lt;&lt; קריאה &gt;&gt;</w:t>
      </w:r>
      <w:r>
        <w:rPr>
          <w:rtl/>
        </w:rPr>
        <w:t xml:space="preserve">   </w:t>
      </w:r>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לימור סון הר מלך </w:t>
      </w: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144" w:name="ET_yor_6490_57"/>
      <w:r w:rsidRPr="005C7B5E">
        <w:rPr>
          <w:rStyle w:val="TagStyle"/>
          <w:rtl/>
        </w:rPr>
        <w:t xml:space="preserve"> &lt;&lt; יור &gt;&gt; </w:t>
      </w:r>
      <w:r>
        <w:rPr>
          <w:rtl/>
        </w:rPr>
        <w:t>היו"ר ניסים ואטורי:</w:t>
      </w:r>
      <w:r w:rsidRPr="005C7B5E">
        <w:rPr>
          <w:rStyle w:val="TagStyle"/>
          <w:rtl/>
        </w:rPr>
        <w:t xml:space="preserve"> &lt;&lt; יור &gt;&gt;</w:t>
      </w:r>
      <w:r>
        <w:rPr>
          <w:rtl/>
        </w:rPr>
        <w:t xml:space="preserve">   </w:t>
      </w:r>
      <w:bookmarkEnd w:id="3214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חברת הכנסת שלי טל מירון </w:t>
      </w:r>
      <w:bookmarkStart w:id="32145" w:name="_ETM_Q102_386293"/>
      <w:bookmarkEnd w:id="32145"/>
      <w:r>
        <w:rPr>
          <w:rtl/>
          <w:lang w:eastAsia="he-IL"/>
        </w:rPr>
        <w:t>–</w:t>
      </w:r>
      <w:r>
        <w:rPr>
          <w:rFonts w:hint="cs"/>
          <w:rtl/>
          <w:lang w:eastAsia="he-IL"/>
        </w:rPr>
        <w:t xml:space="preserve"> מוותרת; חבר הכנסת אלעזר שטרן </w:t>
      </w:r>
      <w:r>
        <w:rPr>
          <w:rtl/>
          <w:lang w:eastAsia="he-IL"/>
        </w:rPr>
        <w:t>–</w:t>
      </w:r>
      <w:r>
        <w:rPr>
          <w:rFonts w:hint="cs"/>
          <w:rtl/>
          <w:lang w:eastAsia="he-IL"/>
        </w:rPr>
        <w:t xml:space="preserve"> מוותר; חבר </w:t>
      </w:r>
      <w:bookmarkStart w:id="32146" w:name="_ETM_Q102_399853"/>
      <w:bookmarkEnd w:id="32146"/>
      <w:r>
        <w:rPr>
          <w:rFonts w:hint="cs"/>
          <w:rtl/>
          <w:lang w:eastAsia="he-IL"/>
        </w:rPr>
        <w:t xml:space="preserve">הכנסת ירון לוי </w:t>
      </w:r>
      <w:r>
        <w:rPr>
          <w:rtl/>
          <w:lang w:eastAsia="he-IL"/>
        </w:rPr>
        <w:t>–</w:t>
      </w:r>
      <w:r>
        <w:rPr>
          <w:rFonts w:hint="cs"/>
          <w:rtl/>
          <w:lang w:eastAsia="he-IL"/>
        </w:rPr>
        <w:t xml:space="preserve"> מוותר; חבר הכנסת אלון שוסטר </w:t>
      </w:r>
      <w:r>
        <w:rPr>
          <w:rtl/>
          <w:lang w:eastAsia="he-IL"/>
        </w:rPr>
        <w:t>–</w:t>
      </w:r>
      <w:r>
        <w:rPr>
          <w:rFonts w:hint="cs"/>
          <w:rtl/>
          <w:lang w:eastAsia="he-IL"/>
        </w:rPr>
        <w:t xml:space="preserve"> אינו נוכח. </w:t>
      </w:r>
    </w:p>
    <w:p w:rsidR="00182A14" w:rsidRDefault="00182A14" w:rsidP="00C0026E">
      <w:pPr>
        <w:rPr>
          <w:rtl/>
          <w:lang w:eastAsia="he-IL"/>
        </w:rPr>
      </w:pPr>
    </w:p>
    <w:p w:rsidR="00182A14" w:rsidRDefault="00182A14" w:rsidP="00C0026E">
      <w:pPr>
        <w:pStyle w:val="af6"/>
        <w:keepNext/>
        <w:rPr>
          <w:rtl/>
        </w:rPr>
      </w:pPr>
      <w:bookmarkStart w:id="32147" w:name="ET_interruption_6156_59"/>
      <w:r w:rsidRPr="005C7B5E">
        <w:rPr>
          <w:rStyle w:val="TagStyle"/>
          <w:rtl/>
        </w:rPr>
        <w:t xml:space="preserve"> &lt;&lt; קריאה &gt;&gt; </w:t>
      </w:r>
      <w:r>
        <w:rPr>
          <w:rtl/>
        </w:rPr>
        <w:t>גלעד קריב (העבודה):</w:t>
      </w:r>
      <w:r w:rsidRPr="005C7B5E">
        <w:rPr>
          <w:rStyle w:val="TagStyle"/>
          <w:rtl/>
        </w:rPr>
        <w:t xml:space="preserve"> &lt;&lt; קריאה &gt;&gt;</w:t>
      </w:r>
      <w:r>
        <w:rPr>
          <w:rtl/>
        </w:rPr>
        <w:t xml:space="preserve">   </w:t>
      </w:r>
      <w:bookmarkEnd w:id="32147"/>
    </w:p>
    <w:p w:rsidR="00182A14" w:rsidRDefault="00182A14" w:rsidP="00C0026E">
      <w:pPr>
        <w:rPr>
          <w:rtl/>
          <w:lang w:eastAsia="he-IL"/>
        </w:rPr>
      </w:pPr>
    </w:p>
    <w:p w:rsidR="00182A14" w:rsidRDefault="00182A14" w:rsidP="00C0026E">
      <w:pPr>
        <w:rPr>
          <w:rtl/>
          <w:lang w:eastAsia="he-IL"/>
        </w:rPr>
      </w:pPr>
      <w:bookmarkStart w:id="32148" w:name="_ETM_Q102_407409"/>
      <w:bookmarkEnd w:id="32148"/>
      <w:r>
        <w:rPr>
          <w:rFonts w:hint="cs"/>
          <w:rtl/>
          <w:lang w:eastAsia="he-IL"/>
        </w:rPr>
        <w:t xml:space="preserve">זילות הפוליטיקה. את האחרונה שתדברי איתנו. שמעתי, שמעתי אותך. </w:t>
      </w:r>
    </w:p>
    <w:p w:rsidR="00182A14" w:rsidRDefault="00182A14" w:rsidP="00C0026E">
      <w:pPr>
        <w:rPr>
          <w:rtl/>
          <w:lang w:eastAsia="he-IL"/>
        </w:rPr>
      </w:pPr>
      <w:bookmarkStart w:id="32149" w:name="_ETM_Q102_409537"/>
      <w:bookmarkStart w:id="32150" w:name="_ETM_Q102_409663"/>
      <w:bookmarkEnd w:id="32149"/>
      <w:bookmarkEnd w:id="32150"/>
    </w:p>
    <w:p w:rsidR="00182A14" w:rsidRDefault="00182A14" w:rsidP="00C0026E">
      <w:pPr>
        <w:pStyle w:val="af6"/>
        <w:keepNext/>
        <w:rPr>
          <w:rtl/>
        </w:rPr>
      </w:pPr>
      <w:bookmarkStart w:id="32151" w:name="ET_interruption_6356_60"/>
      <w:r w:rsidRPr="005C7B5E">
        <w:rPr>
          <w:rStyle w:val="TagStyle"/>
          <w:rtl/>
        </w:rPr>
        <w:t xml:space="preserve"> &lt;&lt; קריאה &gt;&gt; </w:t>
      </w:r>
      <w:r>
        <w:rPr>
          <w:rtl/>
        </w:rPr>
        <w:t>לימור סון הר מלך (עוצמה יהודית):</w:t>
      </w:r>
      <w:r w:rsidRPr="005C7B5E">
        <w:rPr>
          <w:rStyle w:val="TagStyle"/>
          <w:rtl/>
        </w:rPr>
        <w:t xml:space="preserve"> &lt;&lt; קריאה &gt;&gt;</w:t>
      </w:r>
      <w:r>
        <w:rPr>
          <w:rtl/>
        </w:rPr>
        <w:t xml:space="preserve">   </w:t>
      </w:r>
      <w:bookmarkEnd w:id="32151"/>
    </w:p>
    <w:p w:rsidR="00182A14" w:rsidRDefault="00182A14" w:rsidP="00C0026E">
      <w:pPr>
        <w:rPr>
          <w:rtl/>
          <w:lang w:eastAsia="he-IL"/>
        </w:rPr>
      </w:pPr>
    </w:p>
    <w:p w:rsidR="00182A14" w:rsidRDefault="00182A14" w:rsidP="00C0026E">
      <w:pPr>
        <w:rPr>
          <w:rtl/>
          <w:lang w:eastAsia="he-IL"/>
        </w:rPr>
      </w:pPr>
      <w:r>
        <w:rPr>
          <w:rFonts w:hint="cs"/>
          <w:rtl/>
          <w:lang w:eastAsia="he-IL"/>
        </w:rPr>
        <w:t>אותך לא שואלים, אותך לא שואלים.</w:t>
      </w:r>
    </w:p>
    <w:p w:rsidR="00182A14" w:rsidRDefault="00182A14" w:rsidP="00C0026E">
      <w:pPr>
        <w:rPr>
          <w:rtl/>
          <w:lang w:eastAsia="he-IL"/>
        </w:rPr>
      </w:pPr>
    </w:p>
    <w:p w:rsidR="00182A14" w:rsidRDefault="00182A14" w:rsidP="00C0026E">
      <w:pPr>
        <w:pStyle w:val="af7"/>
        <w:keepNext/>
        <w:rPr>
          <w:rtl/>
        </w:rPr>
      </w:pPr>
      <w:bookmarkStart w:id="32152" w:name="ET_yor_6490_61"/>
      <w:r w:rsidRPr="005C7B5E">
        <w:rPr>
          <w:rStyle w:val="TagStyle"/>
          <w:rtl/>
        </w:rPr>
        <w:t xml:space="preserve"> &lt;&lt; יור &gt;&gt; </w:t>
      </w:r>
      <w:r>
        <w:rPr>
          <w:rtl/>
        </w:rPr>
        <w:t>היו"ר ניסים ואטורי:</w:t>
      </w:r>
      <w:r w:rsidRPr="005C7B5E">
        <w:rPr>
          <w:rStyle w:val="TagStyle"/>
          <w:rtl/>
        </w:rPr>
        <w:t xml:space="preserve"> &lt;&lt; יור &gt;&gt;</w:t>
      </w:r>
      <w:r>
        <w:rPr>
          <w:rtl/>
        </w:rPr>
        <w:t xml:space="preserve">   </w:t>
      </w:r>
      <w:bookmarkEnd w:id="32152"/>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מיקי לוי </w:t>
      </w:r>
      <w:r>
        <w:rPr>
          <w:rtl/>
          <w:lang w:eastAsia="he-IL"/>
        </w:rPr>
        <w:t>–</w:t>
      </w:r>
      <w:bookmarkStart w:id="32153" w:name="_ETM_Q102_416137"/>
      <w:bookmarkEnd w:id="32153"/>
      <w:r>
        <w:rPr>
          <w:rFonts w:hint="cs"/>
          <w:rtl/>
          <w:lang w:eastAsia="he-IL"/>
        </w:rPr>
        <w:t xml:space="preserve"> מוותר; חבר הכנסת חילי טרופר </w:t>
      </w:r>
      <w:r>
        <w:rPr>
          <w:rtl/>
          <w:lang w:eastAsia="he-IL"/>
        </w:rPr>
        <w:t>–</w:t>
      </w:r>
      <w:r>
        <w:rPr>
          <w:rFonts w:hint="cs"/>
          <w:rtl/>
          <w:lang w:eastAsia="he-IL"/>
        </w:rPr>
        <w:t xml:space="preserve"> אינו נוכח; חברת</w:t>
      </w:r>
      <w:bookmarkStart w:id="32154" w:name="_ETM_Q102_421288"/>
      <w:bookmarkEnd w:id="32154"/>
      <w:r>
        <w:rPr>
          <w:rFonts w:hint="cs"/>
          <w:rtl/>
          <w:lang w:eastAsia="he-IL"/>
        </w:rPr>
        <w:t xml:space="preserve"> הכנסת יוליה מלינובסקי </w:t>
      </w:r>
      <w:r>
        <w:rPr>
          <w:rtl/>
          <w:lang w:eastAsia="he-IL"/>
        </w:rPr>
        <w:t>–</w:t>
      </w:r>
      <w:r>
        <w:rPr>
          <w:rFonts w:hint="cs"/>
          <w:rtl/>
          <w:lang w:eastAsia="he-IL"/>
        </w:rPr>
        <w:t xml:space="preserve"> אינה נוכחת. </w:t>
      </w:r>
    </w:p>
    <w:p w:rsidR="00182A14" w:rsidRDefault="00182A14" w:rsidP="00C0026E">
      <w:pPr>
        <w:rPr>
          <w:rtl/>
          <w:lang w:eastAsia="he-IL"/>
        </w:rPr>
      </w:pPr>
    </w:p>
    <w:p w:rsidR="00182A14" w:rsidRDefault="00182A14" w:rsidP="00C0026E">
      <w:pPr>
        <w:pStyle w:val="af6"/>
        <w:keepNext/>
        <w:rPr>
          <w:rtl/>
        </w:rPr>
      </w:pPr>
      <w:bookmarkStart w:id="32155" w:name="ET_interruption_6156_62"/>
      <w:r w:rsidRPr="004952DB">
        <w:rPr>
          <w:rStyle w:val="TagStyle"/>
          <w:rtl/>
        </w:rPr>
        <w:t xml:space="preserve"> &lt;&lt; קריאה &gt;&gt; </w:t>
      </w:r>
      <w:r>
        <w:rPr>
          <w:rtl/>
        </w:rPr>
        <w:t>גלעד קריב (העבודה):</w:t>
      </w:r>
      <w:r w:rsidRPr="004952DB">
        <w:rPr>
          <w:rStyle w:val="TagStyle"/>
          <w:rtl/>
        </w:rPr>
        <w:t xml:space="preserve"> &lt;&lt; קריאה &gt;&gt;</w:t>
      </w:r>
      <w:r>
        <w:rPr>
          <w:rtl/>
        </w:rPr>
        <w:t xml:space="preserve">   </w:t>
      </w:r>
      <w:bookmarkEnd w:id="32155"/>
    </w:p>
    <w:p w:rsidR="00182A14" w:rsidRDefault="00182A14" w:rsidP="00C0026E">
      <w:pPr>
        <w:rPr>
          <w:rtl/>
          <w:lang w:eastAsia="he-IL"/>
        </w:rPr>
      </w:pPr>
    </w:p>
    <w:p w:rsidR="00182A14" w:rsidRDefault="00182A14" w:rsidP="00C0026E">
      <w:pPr>
        <w:rPr>
          <w:rtl/>
          <w:lang w:eastAsia="he-IL"/>
        </w:rPr>
      </w:pPr>
      <w:bookmarkStart w:id="32156" w:name="_ETM_Q102_426645"/>
      <w:bookmarkEnd w:id="32156"/>
      <w:r>
        <w:rPr>
          <w:rFonts w:hint="cs"/>
          <w:rtl/>
          <w:lang w:eastAsia="he-IL"/>
        </w:rPr>
        <w:t xml:space="preserve">השקרנית הגדולה של הפוליטיקה הישראלית. </w:t>
      </w:r>
    </w:p>
    <w:p w:rsidR="00182A14" w:rsidRDefault="00182A14" w:rsidP="00C0026E">
      <w:pPr>
        <w:rPr>
          <w:rtl/>
          <w:lang w:eastAsia="he-IL"/>
        </w:rPr>
      </w:pPr>
    </w:p>
    <w:p w:rsidR="00182A14" w:rsidRDefault="00182A14" w:rsidP="00C0026E">
      <w:pPr>
        <w:pStyle w:val="af6"/>
        <w:keepNext/>
        <w:rPr>
          <w:rtl/>
        </w:rPr>
      </w:pPr>
      <w:bookmarkStart w:id="32157" w:name="_ETM_Q102_426803"/>
      <w:bookmarkStart w:id="32158" w:name="ET_interruption_6356_64"/>
      <w:bookmarkEnd w:id="32157"/>
      <w:r w:rsidRPr="004952DB">
        <w:rPr>
          <w:rStyle w:val="TagStyle"/>
          <w:rtl/>
        </w:rPr>
        <w:t xml:space="preserve"> &lt;&lt; קריאה &gt;&gt; </w:t>
      </w:r>
      <w:r>
        <w:rPr>
          <w:rtl/>
        </w:rPr>
        <w:t>לימור סון הר מלך (עוצמה יהודית):</w:t>
      </w:r>
      <w:r w:rsidRPr="004952DB">
        <w:rPr>
          <w:rStyle w:val="TagStyle"/>
          <w:rtl/>
        </w:rPr>
        <w:t xml:space="preserve"> &lt;&lt; קריאה &gt;&gt;</w:t>
      </w:r>
      <w:r>
        <w:rPr>
          <w:rtl/>
        </w:rPr>
        <w:t xml:space="preserve">   </w:t>
      </w:r>
      <w:bookmarkEnd w:id="32158"/>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תתבייש. </w:t>
      </w:r>
    </w:p>
    <w:p w:rsidR="00182A14" w:rsidRPr="004952DB" w:rsidRDefault="00182A14" w:rsidP="00C0026E">
      <w:pPr>
        <w:rPr>
          <w:rtl/>
          <w:lang w:eastAsia="he-IL"/>
        </w:rPr>
      </w:pPr>
    </w:p>
    <w:p w:rsidR="00182A14" w:rsidRDefault="00182A14" w:rsidP="00C0026E">
      <w:pPr>
        <w:pStyle w:val="af7"/>
        <w:keepNext/>
        <w:rPr>
          <w:rtl/>
        </w:rPr>
      </w:pPr>
      <w:bookmarkStart w:id="32159" w:name="ET_yor_6490_63"/>
      <w:r w:rsidRPr="004952DB">
        <w:rPr>
          <w:rStyle w:val="TagStyle"/>
          <w:rtl/>
        </w:rPr>
        <w:t xml:space="preserve"> &lt;&lt; יור &gt;&gt; </w:t>
      </w:r>
      <w:r>
        <w:rPr>
          <w:rtl/>
        </w:rPr>
        <w:t>היו"ר ניסים ואטורי:</w:t>
      </w:r>
      <w:r w:rsidRPr="004952DB">
        <w:rPr>
          <w:rStyle w:val="TagStyle"/>
          <w:rtl/>
        </w:rPr>
        <w:t xml:space="preserve"> &lt;&lt; יור &gt;&gt;</w:t>
      </w:r>
      <w:r>
        <w:rPr>
          <w:rtl/>
        </w:rPr>
        <w:t xml:space="preserve">   </w:t>
      </w:r>
      <w:bookmarkEnd w:id="32159"/>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גלעד קריב, קריאה ראשונה. די. אני </w:t>
      </w:r>
      <w:bookmarkStart w:id="32160" w:name="_ETM_Q102_427245"/>
      <w:bookmarkEnd w:id="32160"/>
      <w:r>
        <w:rPr>
          <w:rFonts w:hint="cs"/>
          <w:rtl/>
          <w:lang w:eastAsia="he-IL"/>
        </w:rPr>
        <w:t xml:space="preserve">לא שומע את עצמי. </w:t>
      </w:r>
      <w:bookmarkStart w:id="32161" w:name="_ETM_Q102_432356"/>
      <w:bookmarkEnd w:id="32161"/>
    </w:p>
    <w:p w:rsidR="00182A14" w:rsidRDefault="00182A14" w:rsidP="00C0026E">
      <w:pPr>
        <w:rPr>
          <w:rtl/>
          <w:lang w:eastAsia="he-IL"/>
        </w:rPr>
      </w:pPr>
      <w:bookmarkStart w:id="32162" w:name="_ETM_Q102_432490"/>
      <w:bookmarkEnd w:id="32162"/>
    </w:p>
    <w:p w:rsidR="00182A14" w:rsidRDefault="00182A14" w:rsidP="00C0026E">
      <w:pPr>
        <w:rPr>
          <w:rtl/>
          <w:lang w:eastAsia="he-IL"/>
        </w:rPr>
      </w:pPr>
      <w:bookmarkStart w:id="32163" w:name="_ETM_Q102_432564"/>
      <w:bookmarkStart w:id="32164" w:name="_ETM_Q102_432647"/>
      <w:bookmarkEnd w:id="32163"/>
      <w:bookmarkEnd w:id="32164"/>
      <w:r>
        <w:rPr>
          <w:rFonts w:hint="cs"/>
          <w:rtl/>
          <w:lang w:eastAsia="he-IL"/>
        </w:rPr>
        <w:t xml:space="preserve">חברת הכנסת פנינה תמנו </w:t>
      </w:r>
      <w:r>
        <w:rPr>
          <w:rtl/>
          <w:lang w:eastAsia="he-IL"/>
        </w:rPr>
        <w:t>–</w:t>
      </w:r>
      <w:r>
        <w:rPr>
          <w:rFonts w:hint="cs"/>
          <w:rtl/>
          <w:lang w:eastAsia="he-IL"/>
        </w:rPr>
        <w:t xml:space="preserve"> אינה נוכחת; חבר הכנסת מתן כהנא </w:t>
      </w:r>
      <w:r>
        <w:rPr>
          <w:rtl/>
          <w:lang w:eastAsia="he-IL"/>
        </w:rPr>
        <w:t>–</w:t>
      </w:r>
      <w:r>
        <w:rPr>
          <w:rFonts w:hint="cs"/>
          <w:rtl/>
          <w:lang w:eastAsia="he-IL"/>
        </w:rPr>
        <w:t xml:space="preserve"> אינו נוכח; חבר הכנסת </w:t>
      </w:r>
      <w:bookmarkStart w:id="32165" w:name="_ETM_Q102_436784"/>
      <w:bookmarkEnd w:id="32165"/>
      <w:r>
        <w:rPr>
          <w:rFonts w:hint="cs"/>
          <w:rtl/>
          <w:lang w:eastAsia="he-IL"/>
        </w:rPr>
        <w:t xml:space="preserve">אבי מעוז </w:t>
      </w:r>
      <w:r>
        <w:rPr>
          <w:rtl/>
          <w:lang w:eastAsia="he-IL"/>
        </w:rPr>
        <w:t>–</w:t>
      </w:r>
      <w:r>
        <w:rPr>
          <w:rFonts w:hint="cs"/>
          <w:rtl/>
          <w:lang w:eastAsia="he-IL"/>
        </w:rPr>
        <w:t xml:space="preserve"> אינו נוכח; חבר הכנסת מיכאל מרדכי ביטון </w:t>
      </w:r>
      <w:r>
        <w:rPr>
          <w:rtl/>
          <w:lang w:eastAsia="he-IL"/>
        </w:rPr>
        <w:t>–</w:t>
      </w:r>
      <w:r>
        <w:rPr>
          <w:rFonts w:hint="cs"/>
          <w:rtl/>
          <w:lang w:eastAsia="he-IL"/>
        </w:rPr>
        <w:t xml:space="preserve"> אינו נוכח; חבר הכנסת משה טור פז </w:t>
      </w:r>
      <w:r>
        <w:rPr>
          <w:rtl/>
          <w:lang w:eastAsia="he-IL"/>
        </w:rPr>
        <w:t>–</w:t>
      </w:r>
      <w:r>
        <w:rPr>
          <w:rFonts w:hint="cs"/>
          <w:rtl/>
          <w:lang w:eastAsia="he-IL"/>
        </w:rPr>
        <w:t xml:space="preserve"> אינו </w:t>
      </w:r>
      <w:bookmarkStart w:id="32166" w:name="_ETM_Q102_449704"/>
      <w:bookmarkEnd w:id="32166"/>
      <w:r>
        <w:rPr>
          <w:rFonts w:hint="cs"/>
          <w:rtl/>
          <w:lang w:eastAsia="he-IL"/>
        </w:rPr>
        <w:t xml:space="preserve">נוכח; חבר הכנסת אביחי אברהם בוארון. </w:t>
      </w:r>
    </w:p>
    <w:p w:rsidR="00182A14" w:rsidRDefault="00182A14" w:rsidP="00C0026E">
      <w:pPr>
        <w:rPr>
          <w:rtl/>
          <w:lang w:eastAsia="he-IL"/>
        </w:rPr>
      </w:pPr>
      <w:bookmarkStart w:id="32167" w:name="_ETM_Q102_457026"/>
      <w:bookmarkStart w:id="32168" w:name="_ETM_Q102_457087"/>
      <w:bookmarkStart w:id="32169" w:name="_ETM_Q102_457169"/>
      <w:bookmarkEnd w:id="32167"/>
      <w:bookmarkEnd w:id="32168"/>
      <w:bookmarkEnd w:id="32169"/>
    </w:p>
    <w:p w:rsidR="00182A14" w:rsidRDefault="00182A14" w:rsidP="00C0026E">
      <w:pPr>
        <w:rPr>
          <w:rtl/>
          <w:lang w:eastAsia="he-IL"/>
        </w:rPr>
      </w:pPr>
      <w:bookmarkStart w:id="32170" w:name="_ETM_Q102_457235"/>
      <w:bookmarkEnd w:id="32170"/>
      <w:r>
        <w:rPr>
          <w:rFonts w:hint="cs"/>
          <w:rtl/>
          <w:lang w:eastAsia="he-IL"/>
        </w:rPr>
        <w:t>הרשימה סגורה ומי שקראתי</w:t>
      </w:r>
      <w:bookmarkStart w:id="32171" w:name="_ETM_Q102_462141"/>
      <w:bookmarkEnd w:id="32171"/>
      <w:r>
        <w:rPr>
          <w:rFonts w:hint="cs"/>
          <w:rtl/>
          <w:lang w:eastAsia="he-IL"/>
        </w:rPr>
        <w:t xml:space="preserve"> בשמו ולא דיבר לא יכול לדבר עוד פעם, אני מצטער. </w:t>
      </w:r>
      <w:bookmarkStart w:id="32172" w:name="_ETM_Q102_460239"/>
      <w:bookmarkEnd w:id="32172"/>
      <w:r>
        <w:rPr>
          <w:rFonts w:hint="cs"/>
          <w:rtl/>
          <w:lang w:eastAsia="he-IL"/>
        </w:rPr>
        <w:t xml:space="preserve">אתה לא מחליף, כבר קראתי בשמך. </w:t>
      </w:r>
    </w:p>
    <w:p w:rsidR="00182A14" w:rsidRPr="00ED6B9B" w:rsidRDefault="00182A14" w:rsidP="00C0026E">
      <w:pPr>
        <w:rPr>
          <w:rtl/>
        </w:rPr>
      </w:pPr>
    </w:p>
    <w:p w:rsidR="00182A14" w:rsidRDefault="00182A14" w:rsidP="00C0026E">
      <w:pPr>
        <w:pStyle w:val="af6"/>
        <w:keepNext/>
        <w:rPr>
          <w:rtl/>
        </w:rPr>
      </w:pPr>
      <w:bookmarkStart w:id="32173" w:name="ET_interruption_6574_75"/>
      <w:r w:rsidRPr="00BB7B38">
        <w:rPr>
          <w:rStyle w:val="TagStyle"/>
          <w:rtl/>
        </w:rPr>
        <w:t xml:space="preserve"> &lt;&lt; קריאה &gt;&gt; </w:t>
      </w:r>
      <w:bookmarkStart w:id="32174" w:name="_ETM_Q102_431667"/>
      <w:bookmarkStart w:id="32175" w:name="_ETM_Q102_431952"/>
      <w:r>
        <w:rPr>
          <w:rtl/>
        </w:rPr>
        <w:t>ירון לוי</w:t>
      </w:r>
      <w:bookmarkEnd w:id="32174"/>
      <w:bookmarkEnd w:id="32175"/>
      <w:r>
        <w:rPr>
          <w:rtl/>
        </w:rPr>
        <w:t xml:space="preserve"> (יש עתיד):</w:t>
      </w:r>
      <w:r w:rsidRPr="00BB7B38">
        <w:rPr>
          <w:rStyle w:val="TagStyle"/>
          <w:rtl/>
        </w:rPr>
        <w:t xml:space="preserve"> &lt;&lt; קריאה &gt;&gt;</w:t>
      </w:r>
      <w:r>
        <w:rPr>
          <w:rtl/>
        </w:rPr>
        <w:t xml:space="preserve">   </w:t>
      </w:r>
      <w:bookmarkEnd w:id="32173"/>
    </w:p>
    <w:p w:rsidR="00182A14" w:rsidRDefault="00182A14" w:rsidP="00C0026E">
      <w:pPr>
        <w:rPr>
          <w:rtl/>
          <w:lang w:eastAsia="he-IL"/>
        </w:rPr>
      </w:pPr>
    </w:p>
    <w:p w:rsidR="00182A14" w:rsidRPr="00BA494B" w:rsidRDefault="00182A14" w:rsidP="00C0026E">
      <w:pPr>
        <w:rPr>
          <w:rtl/>
          <w:lang w:eastAsia="he-IL"/>
        </w:rPr>
      </w:pPr>
      <w:r>
        <w:rPr>
          <w:rFonts w:hint="cs"/>
          <w:rtl/>
          <w:lang w:eastAsia="he-IL"/>
        </w:rPr>
        <w:t xml:space="preserve">אני אמרתי לפני </w:t>
      </w:r>
      <w:r>
        <w:rPr>
          <w:rFonts w:hint="eastAsia"/>
          <w:rtl/>
          <w:lang w:eastAsia="he-IL"/>
        </w:rPr>
        <w:t>–</w:t>
      </w:r>
      <w:r>
        <w:rPr>
          <w:rFonts w:hint="cs"/>
          <w:rtl/>
          <w:lang w:eastAsia="he-IL"/>
        </w:rPr>
        <w:t xml:space="preserve"> את קינלי עם יסמין. </w:t>
      </w:r>
    </w:p>
    <w:p w:rsidR="00182A14" w:rsidRDefault="00182A14" w:rsidP="00C0026E">
      <w:pPr>
        <w:rPr>
          <w:rtl/>
          <w:lang w:eastAsia="he-IL"/>
        </w:rPr>
      </w:pPr>
    </w:p>
    <w:p w:rsidR="00182A14" w:rsidRDefault="00182A14" w:rsidP="00C0026E">
      <w:pPr>
        <w:pStyle w:val="af7"/>
        <w:keepNext/>
        <w:rPr>
          <w:rtl/>
        </w:rPr>
      </w:pPr>
      <w:bookmarkStart w:id="32176" w:name="ET_yor_6490_66"/>
      <w:r w:rsidRPr="00BA494B">
        <w:rPr>
          <w:rStyle w:val="TagStyle"/>
          <w:rtl/>
        </w:rPr>
        <w:t xml:space="preserve"> &lt;&lt; יור &gt;&gt; </w:t>
      </w:r>
      <w:r>
        <w:rPr>
          <w:rtl/>
        </w:rPr>
        <w:t>היו"ר ניסים ואטורי:</w:t>
      </w:r>
      <w:r w:rsidRPr="00BA494B">
        <w:rPr>
          <w:rStyle w:val="TagStyle"/>
          <w:rtl/>
        </w:rPr>
        <w:t xml:space="preserve"> &lt;&lt; יור &gt;&gt;</w:t>
      </w:r>
      <w:r>
        <w:rPr>
          <w:rtl/>
        </w:rPr>
        <w:t xml:space="preserve">   </w:t>
      </w:r>
      <w:bookmarkEnd w:id="32176"/>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לא נכון, לא נכון. אני מבקש לא </w:t>
      </w:r>
      <w:bookmarkStart w:id="32177" w:name="_ETM_Q102_477680"/>
      <w:bookmarkEnd w:id="32177"/>
      <w:r>
        <w:rPr>
          <w:rFonts w:hint="cs"/>
          <w:rtl/>
          <w:lang w:eastAsia="he-IL"/>
        </w:rPr>
        <w:t>להפריע</w:t>
      </w:r>
      <w:r w:rsidR="0086660F">
        <w:rPr>
          <w:rFonts w:hint="cs"/>
          <w:rtl/>
          <w:lang w:eastAsia="he-IL"/>
        </w:rPr>
        <w:t>.</w:t>
      </w:r>
      <w:r>
        <w:rPr>
          <w:rFonts w:hint="cs"/>
          <w:rtl/>
          <w:lang w:eastAsia="he-IL"/>
        </w:rPr>
        <w:t xml:space="preserve"> תודה רבה. </w:t>
      </w:r>
    </w:p>
    <w:p w:rsidR="00182A14" w:rsidRPr="00ED6B9B" w:rsidRDefault="00182A14" w:rsidP="00C0026E">
      <w:pPr>
        <w:rPr>
          <w:rtl/>
        </w:rPr>
      </w:pPr>
      <w:bookmarkStart w:id="32178" w:name="_ETM_Q102_477475"/>
      <w:bookmarkStart w:id="32179" w:name="_ETM_Q102_477654"/>
      <w:bookmarkEnd w:id="32178"/>
      <w:bookmarkEnd w:id="32179"/>
    </w:p>
    <w:p w:rsidR="00182A14" w:rsidRDefault="00182A14" w:rsidP="00C0026E">
      <w:pPr>
        <w:pStyle w:val="af6"/>
        <w:keepNext/>
        <w:rPr>
          <w:rtl/>
        </w:rPr>
      </w:pPr>
      <w:bookmarkStart w:id="32180" w:name="ET_interruption_6574_76"/>
      <w:r w:rsidRPr="00BB7B38">
        <w:rPr>
          <w:rStyle w:val="TagStyle"/>
          <w:rtl/>
        </w:rPr>
        <w:t xml:space="preserve"> &lt;&lt; קריאה &gt;&gt; </w:t>
      </w:r>
      <w:r>
        <w:rPr>
          <w:rtl/>
        </w:rPr>
        <w:t>ירון לוי (יש עתיד):</w:t>
      </w:r>
      <w:r w:rsidRPr="00BB7B38">
        <w:rPr>
          <w:rStyle w:val="TagStyle"/>
          <w:rtl/>
        </w:rPr>
        <w:t xml:space="preserve"> &lt;&lt; קריאה &gt;&gt;</w:t>
      </w:r>
      <w:r>
        <w:rPr>
          <w:rtl/>
        </w:rPr>
        <w:t xml:space="preserve">   </w:t>
      </w:r>
      <w:bookmarkEnd w:id="32180"/>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ואטורי, אתה יודע שאתה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181" w:name="ET_yor_6490_68"/>
      <w:r w:rsidRPr="006B567A">
        <w:rPr>
          <w:rStyle w:val="TagStyle"/>
          <w:rtl/>
        </w:rPr>
        <w:t xml:space="preserve"> &lt;&lt; יור &gt;&gt; </w:t>
      </w:r>
      <w:r>
        <w:rPr>
          <w:rtl/>
        </w:rPr>
        <w:t>היו"ר ניסים ואטורי:</w:t>
      </w:r>
      <w:r w:rsidRPr="006B567A">
        <w:rPr>
          <w:rStyle w:val="TagStyle"/>
          <w:rtl/>
        </w:rPr>
        <w:t xml:space="preserve"> &lt;&lt; יור &gt;&gt;</w:t>
      </w:r>
      <w:r>
        <w:rPr>
          <w:rtl/>
        </w:rPr>
        <w:t xml:space="preserve">   </w:t>
      </w:r>
      <w:bookmarkEnd w:id="32181"/>
    </w:p>
    <w:p w:rsidR="00182A14" w:rsidRDefault="00182A14" w:rsidP="00C0026E">
      <w:pPr>
        <w:rPr>
          <w:rtl/>
          <w:lang w:eastAsia="he-IL"/>
        </w:rPr>
      </w:pPr>
    </w:p>
    <w:p w:rsidR="00182A14" w:rsidRDefault="00182A14" w:rsidP="00C0026E">
      <w:pPr>
        <w:rPr>
          <w:rtl/>
          <w:lang w:eastAsia="he-IL"/>
        </w:rPr>
      </w:pPr>
      <w:r>
        <w:rPr>
          <w:rFonts w:hint="cs"/>
          <w:rtl/>
          <w:lang w:eastAsia="he-IL"/>
        </w:rPr>
        <w:t>אני יודע מה שאני עושה. תודה רבה, אני מסתדר לבד.</w:t>
      </w:r>
      <w:bookmarkStart w:id="32182" w:name="_ETM_Q102_479314"/>
      <w:bookmarkEnd w:id="32182"/>
      <w:r>
        <w:rPr>
          <w:rFonts w:hint="cs"/>
          <w:rtl/>
          <w:lang w:eastAsia="he-IL"/>
        </w:rPr>
        <w:t xml:space="preserve"> אל תפריעו לי, טוב? מי שלא יפריע לי, יקבל מה </w:t>
      </w:r>
      <w:bookmarkStart w:id="32183" w:name="_ETM_Q102_483817"/>
      <w:bookmarkEnd w:id="32183"/>
      <w:r>
        <w:rPr>
          <w:rFonts w:hint="cs"/>
          <w:rtl/>
          <w:lang w:eastAsia="he-IL"/>
        </w:rPr>
        <w:t xml:space="preserve">שהוא רוצה. אתם יודעים שאני נחמד כשאני רוצה, תודה רבה. </w:t>
      </w:r>
      <w:bookmarkStart w:id="32184" w:name="_ETM_Q102_486866"/>
      <w:bookmarkEnd w:id="32184"/>
      <w:r>
        <w:rPr>
          <w:rFonts w:hint="cs"/>
          <w:rtl/>
          <w:lang w:eastAsia="he-IL"/>
        </w:rPr>
        <w:t xml:space="preserve">תמשיכו להתעסק בסטלבט. אני מבקש מהמזכירות לרדת למטה, לרדת למטה, </w:t>
      </w:r>
      <w:bookmarkStart w:id="32185" w:name="_ETM_Q102_495089"/>
      <w:bookmarkEnd w:id="32185"/>
      <w:r>
        <w:rPr>
          <w:rFonts w:hint="cs"/>
          <w:rtl/>
          <w:lang w:eastAsia="he-IL"/>
        </w:rPr>
        <w:t xml:space="preserve">מזכירות. סדרנים </w:t>
      </w:r>
      <w:r>
        <w:rPr>
          <w:rtl/>
          <w:lang w:eastAsia="he-IL"/>
        </w:rPr>
        <w:t>–</w:t>
      </w:r>
      <w:r>
        <w:rPr>
          <w:rFonts w:hint="cs"/>
          <w:rtl/>
          <w:lang w:eastAsia="he-IL"/>
        </w:rPr>
        <w:t xml:space="preserve"> </w:t>
      </w:r>
      <w:bookmarkStart w:id="32186" w:name="_ETM_Q102_500114"/>
      <w:bookmarkStart w:id="32187" w:name="_ETM_Q102_500171"/>
      <w:bookmarkStart w:id="32188" w:name="_ETM_Q102_500273"/>
      <w:bookmarkStart w:id="32189" w:name="_ETM_Q102_500322"/>
      <w:bookmarkEnd w:id="32186"/>
      <w:bookmarkEnd w:id="32187"/>
      <w:bookmarkEnd w:id="32188"/>
      <w:bookmarkEnd w:id="32189"/>
      <w:r>
        <w:rPr>
          <w:rFonts w:hint="cs"/>
          <w:rtl/>
          <w:lang w:eastAsia="he-IL"/>
        </w:rPr>
        <w:t xml:space="preserve">סליחה רגע, סדרנים, להוריד אותן למטה. </w:t>
      </w:r>
    </w:p>
    <w:p w:rsidR="00182A14" w:rsidRDefault="00182A14" w:rsidP="00C0026E">
      <w:pPr>
        <w:rPr>
          <w:rtl/>
          <w:lang w:eastAsia="he-IL"/>
        </w:rPr>
      </w:pPr>
    </w:p>
    <w:p w:rsidR="00182A14" w:rsidRDefault="00182A14" w:rsidP="00C0026E">
      <w:pPr>
        <w:pStyle w:val="af6"/>
        <w:keepNext/>
        <w:rPr>
          <w:rtl/>
        </w:rPr>
      </w:pPr>
      <w:bookmarkStart w:id="32190" w:name="ET_interruption_6151_69"/>
      <w:r w:rsidRPr="009D2479">
        <w:rPr>
          <w:rStyle w:val="TagStyle"/>
          <w:rtl/>
        </w:rPr>
        <w:t xml:space="preserve"> &lt;&lt; קריאה &gt;&gt; </w:t>
      </w:r>
      <w:r>
        <w:rPr>
          <w:rtl/>
        </w:rPr>
        <w:t>רון כץ (יש עתיד):</w:t>
      </w:r>
      <w:r w:rsidRPr="009D2479">
        <w:rPr>
          <w:rStyle w:val="TagStyle"/>
          <w:rtl/>
        </w:rPr>
        <w:t xml:space="preserve"> &lt;&lt; קריאה &gt;&gt;</w:t>
      </w:r>
      <w:r>
        <w:rPr>
          <w:rtl/>
        </w:rPr>
        <w:t xml:space="preserve">   </w:t>
      </w:r>
      <w:bookmarkEnd w:id="32190"/>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סדרנים? מה קורה </w:t>
      </w:r>
      <w:bookmarkStart w:id="32191" w:name="_ETM_Q102_504993"/>
      <w:bookmarkEnd w:id="32191"/>
      <w:r>
        <w:rPr>
          <w:rFonts w:hint="cs"/>
          <w:rtl/>
          <w:lang w:eastAsia="he-IL"/>
        </w:rPr>
        <w:t>לך?</w:t>
      </w:r>
      <w:bookmarkStart w:id="32192" w:name="_ETM_Q102_505960"/>
      <w:bookmarkEnd w:id="32192"/>
    </w:p>
    <w:p w:rsidR="00182A14" w:rsidRDefault="00182A14" w:rsidP="00C0026E">
      <w:pPr>
        <w:rPr>
          <w:rtl/>
          <w:lang w:eastAsia="he-IL"/>
        </w:rPr>
      </w:pPr>
      <w:bookmarkStart w:id="32193" w:name="_ETM_Q102_506085"/>
      <w:bookmarkEnd w:id="32193"/>
    </w:p>
    <w:p w:rsidR="00182A14" w:rsidRDefault="00182A14" w:rsidP="00C0026E">
      <w:pPr>
        <w:pStyle w:val="af7"/>
        <w:keepNext/>
        <w:rPr>
          <w:rtl/>
        </w:rPr>
      </w:pPr>
      <w:bookmarkStart w:id="32194" w:name="ET_yor_6490_70"/>
      <w:r w:rsidRPr="009D2479">
        <w:rPr>
          <w:rStyle w:val="TagStyle"/>
          <w:rtl/>
        </w:rPr>
        <w:t xml:space="preserve"> &lt;&lt; יור &gt;&gt; </w:t>
      </w:r>
      <w:r>
        <w:rPr>
          <w:rtl/>
        </w:rPr>
        <w:t>היו"ר ניסים ואטורי:</w:t>
      </w:r>
      <w:r w:rsidRPr="009D2479">
        <w:rPr>
          <w:rStyle w:val="TagStyle"/>
          <w:rtl/>
        </w:rPr>
        <w:t xml:space="preserve"> &lt;&lt; יור &gt;&gt;</w:t>
      </w:r>
      <w:r>
        <w:rPr>
          <w:rtl/>
        </w:rPr>
        <w:t xml:space="preserve">   </w:t>
      </w:r>
      <w:bookmarkEnd w:id="3219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רון כץ, די, בסדר? אתם יודעים שאתם מגזימים. </w:t>
      </w:r>
    </w:p>
    <w:p w:rsidR="00182A14" w:rsidRDefault="00182A14" w:rsidP="00C0026E">
      <w:pPr>
        <w:rPr>
          <w:rtl/>
          <w:lang w:eastAsia="he-IL"/>
        </w:rPr>
      </w:pPr>
    </w:p>
    <w:p w:rsidR="00182A14" w:rsidRDefault="00182A14" w:rsidP="00C0026E">
      <w:pPr>
        <w:pStyle w:val="af6"/>
        <w:keepNext/>
        <w:rPr>
          <w:rtl/>
        </w:rPr>
      </w:pPr>
      <w:bookmarkStart w:id="32195" w:name="ET_interruption_6361_71"/>
      <w:r w:rsidRPr="009D2479">
        <w:rPr>
          <w:rStyle w:val="TagStyle"/>
          <w:rtl/>
        </w:rPr>
        <w:t xml:space="preserve"> &lt;&lt; קריאה &gt;&gt; </w:t>
      </w:r>
      <w:r>
        <w:rPr>
          <w:rtl/>
        </w:rPr>
        <w:t>נאור שירי (יש עתיד):</w:t>
      </w:r>
      <w:r w:rsidRPr="009D2479">
        <w:rPr>
          <w:rStyle w:val="TagStyle"/>
          <w:rtl/>
        </w:rPr>
        <w:t xml:space="preserve"> &lt;&lt; קריאה &gt;&gt;</w:t>
      </w:r>
      <w:r>
        <w:rPr>
          <w:rtl/>
        </w:rPr>
        <w:t xml:space="preserve">   </w:t>
      </w:r>
      <w:bookmarkEnd w:id="32195"/>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תירגע, תוריד </w:t>
      </w:r>
      <w:bookmarkStart w:id="32196" w:name="_ETM_Q102_509886"/>
      <w:bookmarkEnd w:id="32196"/>
      <w:r>
        <w:rPr>
          <w:rFonts w:hint="cs"/>
          <w:rtl/>
          <w:lang w:eastAsia="he-IL"/>
        </w:rPr>
        <w:t xml:space="preserve">את הווליום. </w:t>
      </w:r>
    </w:p>
    <w:p w:rsidR="00182A14" w:rsidRDefault="00182A14" w:rsidP="00C0026E">
      <w:pPr>
        <w:rPr>
          <w:rtl/>
          <w:lang w:eastAsia="he-IL"/>
        </w:rPr>
      </w:pPr>
    </w:p>
    <w:p w:rsidR="00182A14" w:rsidRDefault="00182A14" w:rsidP="00C0026E">
      <w:pPr>
        <w:pStyle w:val="af7"/>
        <w:keepNext/>
        <w:rPr>
          <w:rtl/>
        </w:rPr>
      </w:pPr>
      <w:bookmarkStart w:id="32197" w:name="ET_yor_6490_72"/>
      <w:r w:rsidRPr="009D2479">
        <w:rPr>
          <w:rStyle w:val="TagStyle"/>
          <w:rtl/>
        </w:rPr>
        <w:t xml:space="preserve"> &lt;&lt; יור &gt;&gt; </w:t>
      </w:r>
      <w:r>
        <w:rPr>
          <w:rtl/>
        </w:rPr>
        <w:t>היו"ר ניסים ואטורי:</w:t>
      </w:r>
      <w:r w:rsidRPr="009D2479">
        <w:rPr>
          <w:rStyle w:val="TagStyle"/>
          <w:rtl/>
        </w:rPr>
        <w:t xml:space="preserve"> &lt;&lt; יור &gt;&gt;</w:t>
      </w:r>
      <w:r>
        <w:rPr>
          <w:rtl/>
        </w:rPr>
        <w:t xml:space="preserve">   </w:t>
      </w:r>
      <w:bookmarkEnd w:id="32197"/>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תירגע אתה, סליחה. נאור שירי, קריאה ראשונה. </w:t>
      </w:r>
      <w:bookmarkStart w:id="32198" w:name="_ETM_Q102_514751"/>
      <w:bookmarkEnd w:id="32198"/>
    </w:p>
    <w:p w:rsidR="00182A14" w:rsidRDefault="00182A14" w:rsidP="00C0026E">
      <w:pPr>
        <w:rPr>
          <w:rtl/>
          <w:lang w:eastAsia="he-IL"/>
        </w:rPr>
      </w:pPr>
    </w:p>
    <w:p w:rsidR="00182A14" w:rsidRDefault="00182A14" w:rsidP="00C0026E">
      <w:pPr>
        <w:pStyle w:val="af6"/>
        <w:keepNext/>
        <w:rPr>
          <w:rtl/>
        </w:rPr>
      </w:pPr>
      <w:bookmarkStart w:id="32199" w:name="ET_interruption_5300_73"/>
      <w:r w:rsidRPr="009D2479">
        <w:rPr>
          <w:rStyle w:val="TagStyle"/>
          <w:rtl/>
        </w:rPr>
        <w:t xml:space="preserve"> &lt;&lt; קריאה &gt;&gt; </w:t>
      </w:r>
      <w:r>
        <w:rPr>
          <w:rtl/>
        </w:rPr>
        <w:t>מירב בן ארי (יש עתיד):</w:t>
      </w:r>
      <w:r w:rsidRPr="009D2479">
        <w:rPr>
          <w:rStyle w:val="TagStyle"/>
          <w:rtl/>
        </w:rPr>
        <w:t xml:space="preserve"> &lt;&lt; קריאה &gt;&gt;</w:t>
      </w:r>
      <w:r>
        <w:rPr>
          <w:rtl/>
        </w:rPr>
        <w:t xml:space="preserve">   </w:t>
      </w:r>
      <w:bookmarkEnd w:id="32199"/>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הן לא מזכירות, הן מנהלות סיעה. לא צריך לכעוס. </w:t>
      </w:r>
    </w:p>
    <w:p w:rsidR="00182A14" w:rsidRDefault="00182A14" w:rsidP="00C0026E">
      <w:pPr>
        <w:rPr>
          <w:rtl/>
          <w:lang w:eastAsia="he-IL"/>
        </w:rPr>
      </w:pPr>
      <w:bookmarkStart w:id="32200" w:name="_ETM_Q102_523903"/>
      <w:bookmarkStart w:id="32201" w:name="_ETM_Q102_524050"/>
      <w:bookmarkEnd w:id="32200"/>
      <w:bookmarkEnd w:id="32201"/>
    </w:p>
    <w:p w:rsidR="00182A14" w:rsidRDefault="00182A14" w:rsidP="00C0026E">
      <w:pPr>
        <w:pStyle w:val="af6"/>
        <w:keepNext/>
        <w:rPr>
          <w:rtl/>
        </w:rPr>
      </w:pPr>
      <w:bookmarkStart w:id="32202" w:name="ET_interruption_קריאה_74"/>
      <w:r w:rsidRPr="000079B5">
        <w:rPr>
          <w:rStyle w:val="TagStyle"/>
          <w:rtl/>
        </w:rPr>
        <w:t xml:space="preserve"> &lt;&lt; קריאה &gt;&gt; </w:t>
      </w:r>
      <w:r>
        <w:rPr>
          <w:rtl/>
        </w:rPr>
        <w:t>קריאה:</w:t>
      </w:r>
      <w:r w:rsidRPr="000079B5">
        <w:rPr>
          <w:rStyle w:val="TagStyle"/>
          <w:rtl/>
        </w:rPr>
        <w:t xml:space="preserve"> &lt;&lt; קריאה &gt;&gt;</w:t>
      </w:r>
      <w:r>
        <w:rPr>
          <w:rtl/>
        </w:rPr>
        <w:t xml:space="preserve">   </w:t>
      </w:r>
      <w:bookmarkEnd w:id="32202"/>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הן לא מזכירות, הם עוזרים לנו במליאה. </w:t>
      </w:r>
    </w:p>
    <w:p w:rsidR="00182A14" w:rsidRDefault="00182A14" w:rsidP="00C0026E">
      <w:pPr>
        <w:rPr>
          <w:rtl/>
          <w:lang w:eastAsia="he-IL"/>
        </w:rPr>
      </w:pPr>
      <w:bookmarkStart w:id="32203" w:name="_ETM_Q102_549508"/>
      <w:bookmarkStart w:id="32204" w:name="_ETM_Q102_549676"/>
      <w:bookmarkStart w:id="32205" w:name="_ETM_Q102_552849"/>
      <w:bookmarkStart w:id="32206" w:name="_ETM_Q102_553020"/>
      <w:bookmarkEnd w:id="32203"/>
      <w:bookmarkEnd w:id="32204"/>
      <w:bookmarkEnd w:id="32205"/>
      <w:bookmarkEnd w:id="32206"/>
    </w:p>
    <w:p w:rsidR="00182A14" w:rsidRDefault="00182A14" w:rsidP="00C0026E">
      <w:pPr>
        <w:pStyle w:val="af6"/>
        <w:keepNext/>
        <w:rPr>
          <w:rtl/>
        </w:rPr>
      </w:pPr>
      <w:bookmarkStart w:id="32207" w:name="ET_interruption_6361_77"/>
      <w:r w:rsidRPr="00175153">
        <w:rPr>
          <w:rStyle w:val="TagStyle"/>
          <w:rtl/>
        </w:rPr>
        <w:t xml:space="preserve"> &lt;&lt; קריאה &gt;&gt; </w:t>
      </w:r>
      <w:r>
        <w:rPr>
          <w:rtl/>
        </w:rPr>
        <w:t>נאור שירי (יש עתיד):</w:t>
      </w:r>
      <w:r w:rsidRPr="00175153">
        <w:rPr>
          <w:rStyle w:val="TagStyle"/>
          <w:rtl/>
        </w:rPr>
        <w:t xml:space="preserve"> &lt;&lt; קריאה &gt;&gt;</w:t>
      </w:r>
      <w:r>
        <w:rPr>
          <w:rtl/>
        </w:rPr>
        <w:t xml:space="preserve">   </w:t>
      </w:r>
      <w:bookmarkEnd w:id="32207"/>
    </w:p>
    <w:p w:rsidR="00182A14" w:rsidRDefault="00182A14" w:rsidP="00C0026E">
      <w:pPr>
        <w:rPr>
          <w:rtl/>
          <w:lang w:eastAsia="he-IL"/>
        </w:rPr>
      </w:pPr>
    </w:p>
    <w:p w:rsidR="00182A14" w:rsidRDefault="00182A14" w:rsidP="00C0026E">
      <w:pPr>
        <w:rPr>
          <w:rtl/>
          <w:lang w:eastAsia="he-IL"/>
        </w:rPr>
      </w:pPr>
      <w:bookmarkStart w:id="32208" w:name="_ETM_Q102_558597"/>
      <w:bookmarkStart w:id="32209" w:name="_ETM_Q102_558949"/>
      <w:bookmarkStart w:id="32210" w:name="_ETM_Q102_559081"/>
      <w:bookmarkEnd w:id="32208"/>
      <w:bookmarkEnd w:id="32209"/>
      <w:bookmarkEnd w:id="32210"/>
      <w:r>
        <w:rPr>
          <w:rFonts w:hint="cs"/>
          <w:rtl/>
          <w:lang w:eastAsia="he-IL"/>
        </w:rPr>
        <w:t xml:space="preserve">דורסנים, זה בדיוק </w:t>
      </w:r>
      <w:bookmarkStart w:id="32211" w:name="_ETM_Q102_561921"/>
      <w:bookmarkEnd w:id="32211"/>
      <w:r>
        <w:rPr>
          <w:rFonts w:hint="cs"/>
          <w:rtl/>
          <w:lang w:eastAsia="he-IL"/>
        </w:rPr>
        <w:t xml:space="preserve">מה שאמרתי. </w:t>
      </w:r>
    </w:p>
    <w:p w:rsidR="00182A14" w:rsidRDefault="00182A14" w:rsidP="00C0026E">
      <w:pPr>
        <w:rPr>
          <w:rtl/>
          <w:lang w:eastAsia="he-IL"/>
        </w:rPr>
      </w:pPr>
    </w:p>
    <w:p w:rsidR="00182A14" w:rsidRDefault="00182A14" w:rsidP="00C0026E">
      <w:pPr>
        <w:pStyle w:val="af6"/>
        <w:rPr>
          <w:rtl/>
        </w:rPr>
      </w:pPr>
      <w:bookmarkStart w:id="32212" w:name="ET_interruption_קר_אה_71"/>
      <w:r w:rsidRPr="00ED6B9B">
        <w:rPr>
          <w:rStyle w:val="TagStyle"/>
          <w:rtl/>
        </w:rPr>
        <w:t xml:space="preserve"> &lt;&lt; קריאה &gt;&gt;</w:t>
      </w:r>
      <w:r w:rsidRPr="000079B5">
        <w:rPr>
          <w:rStyle w:val="TagStyle"/>
          <w:rtl/>
        </w:rPr>
        <w:t xml:space="preserve"> </w:t>
      </w:r>
      <w:r>
        <w:rPr>
          <w:rtl/>
        </w:rPr>
        <w:t>קריא</w:t>
      </w:r>
      <w:r>
        <w:rPr>
          <w:rFonts w:hint="cs"/>
          <w:rtl/>
        </w:rPr>
        <w:t>ות</w:t>
      </w:r>
      <w:r>
        <w:rPr>
          <w:rtl/>
        </w:rPr>
        <w:t>:</w:t>
      </w:r>
      <w:r w:rsidRPr="000079B5">
        <w:rPr>
          <w:rStyle w:val="TagStyle"/>
          <w:rtl/>
        </w:rPr>
        <w:t xml:space="preserve"> </w:t>
      </w:r>
      <w:bookmarkEnd w:id="32212"/>
      <w:r w:rsidRPr="00ED6B9B">
        <w:rPr>
          <w:rStyle w:val="TagStyle"/>
          <w:rtl/>
        </w:rPr>
        <w:t xml:space="preserve">&lt;&lt; קריאה &gt;&gt;  </w:t>
      </w:r>
      <w:r>
        <w:rPr>
          <w:rtl/>
        </w:rPr>
        <w:t xml:space="preserve">   </w:t>
      </w:r>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6"/>
        <w:keepNext/>
        <w:rPr>
          <w:rtl/>
        </w:rPr>
      </w:pPr>
      <w:r w:rsidRPr="00175153">
        <w:rPr>
          <w:rStyle w:val="TagStyle"/>
          <w:rtl/>
        </w:rPr>
        <w:t xml:space="preserve"> &lt;&lt; קריאה &gt;&gt; </w:t>
      </w:r>
      <w:r>
        <w:rPr>
          <w:rtl/>
        </w:rPr>
        <w:t>טלי גוטליב (הליכוד):</w:t>
      </w:r>
      <w:r w:rsidRPr="00175153">
        <w:rPr>
          <w:rStyle w:val="TagStyle"/>
          <w:rtl/>
        </w:rPr>
        <w:t xml:space="preserve"> &lt;&lt; קריאה &gt;&gt;</w:t>
      </w:r>
      <w:r>
        <w:rPr>
          <w:rtl/>
        </w:rPr>
        <w:t xml:space="preserve">   </w:t>
      </w:r>
    </w:p>
    <w:p w:rsidR="00182A14" w:rsidRDefault="00182A14" w:rsidP="00C0026E">
      <w:pPr>
        <w:rPr>
          <w:rtl/>
          <w:lang w:eastAsia="he-IL"/>
        </w:rPr>
      </w:pPr>
    </w:p>
    <w:p w:rsidR="00182A14" w:rsidRPr="00175153" w:rsidRDefault="00182A14" w:rsidP="00F5413F">
      <w:pPr>
        <w:rPr>
          <w:rtl/>
          <w:lang w:eastAsia="he-IL"/>
        </w:rPr>
      </w:pPr>
      <w:r>
        <w:rPr>
          <w:rFonts w:hint="cs"/>
          <w:rtl/>
          <w:lang w:eastAsia="he-IL"/>
        </w:rPr>
        <w:t xml:space="preserve">זהו </w:t>
      </w:r>
      <w:r w:rsidR="00F5413F">
        <w:rPr>
          <w:rFonts w:hint="cs"/>
          <w:rtl/>
          <w:lang w:eastAsia="he-IL"/>
        </w:rPr>
        <w:t>– – –</w:t>
      </w:r>
      <w:r>
        <w:rPr>
          <w:rFonts w:hint="cs"/>
          <w:rtl/>
          <w:lang w:eastAsia="he-IL"/>
        </w:rPr>
        <w:t xml:space="preserve"> אתם צודקים, אבל, אתם לא </w:t>
      </w:r>
      <w:bookmarkStart w:id="32213" w:name="_ETM_Q102_570812"/>
      <w:bookmarkEnd w:id="32213"/>
      <w:r>
        <w:rPr>
          <w:rFonts w:hint="cs"/>
          <w:rtl/>
          <w:lang w:eastAsia="he-IL"/>
        </w:rPr>
        <w:t xml:space="preserve">יודעים לשמוע. </w:t>
      </w:r>
    </w:p>
    <w:p w:rsidR="00182A14" w:rsidRPr="00175153" w:rsidRDefault="00182A14" w:rsidP="00C0026E">
      <w:pPr>
        <w:rPr>
          <w:rtl/>
          <w:lang w:eastAsia="he-IL"/>
        </w:rPr>
      </w:pPr>
    </w:p>
    <w:p w:rsidR="00182A14" w:rsidRDefault="00182A14" w:rsidP="00C0026E">
      <w:pPr>
        <w:pStyle w:val="af7"/>
        <w:keepNext/>
        <w:rPr>
          <w:rtl/>
        </w:rPr>
      </w:pPr>
      <w:bookmarkStart w:id="32214" w:name="ET_yor_6490_80"/>
      <w:r w:rsidRPr="00175153">
        <w:rPr>
          <w:rStyle w:val="TagStyle"/>
          <w:rtl/>
        </w:rPr>
        <w:t xml:space="preserve"> &lt;&lt; יור &gt;&gt; </w:t>
      </w:r>
      <w:r>
        <w:rPr>
          <w:rtl/>
        </w:rPr>
        <w:t>היו"ר ניסים ואטורי:</w:t>
      </w:r>
      <w:r w:rsidRPr="00175153">
        <w:rPr>
          <w:rStyle w:val="TagStyle"/>
          <w:rtl/>
        </w:rPr>
        <w:t xml:space="preserve"> &lt;&lt; יור &gt;&gt;</w:t>
      </w:r>
      <w:r>
        <w:rPr>
          <w:rtl/>
        </w:rPr>
        <w:t xml:space="preserve">   </w:t>
      </w:r>
      <w:bookmarkEnd w:id="32214"/>
    </w:p>
    <w:p w:rsidR="00182A14" w:rsidRDefault="00182A14" w:rsidP="00C0026E">
      <w:pPr>
        <w:rPr>
          <w:rtl/>
          <w:lang w:eastAsia="he-IL"/>
        </w:rPr>
      </w:pPr>
    </w:p>
    <w:p w:rsidR="00182A14" w:rsidRDefault="00182A14" w:rsidP="00C0026E">
      <w:pPr>
        <w:rPr>
          <w:rtl/>
          <w:lang w:eastAsia="he-IL"/>
        </w:rPr>
      </w:pPr>
      <w:bookmarkStart w:id="32215" w:name="_ETM_Q102_575278"/>
      <w:bookmarkEnd w:id="32215"/>
      <w:r>
        <w:rPr>
          <w:rFonts w:hint="cs"/>
          <w:rtl/>
          <w:lang w:eastAsia="he-IL"/>
        </w:rPr>
        <w:t xml:space="preserve">השקט והסדר, זאת בקשה קשה? תשמרו על </w:t>
      </w:r>
      <w:bookmarkStart w:id="32216" w:name="_ETM_Q102_583345"/>
      <w:bookmarkEnd w:id="32216"/>
      <w:r>
        <w:rPr>
          <w:rFonts w:hint="cs"/>
          <w:rtl/>
          <w:lang w:eastAsia="he-IL"/>
        </w:rPr>
        <w:t xml:space="preserve">סדר. </w:t>
      </w:r>
    </w:p>
    <w:p w:rsidR="00182A14" w:rsidRDefault="00182A14" w:rsidP="00C0026E">
      <w:pPr>
        <w:rPr>
          <w:rtl/>
          <w:lang w:eastAsia="he-IL"/>
        </w:rPr>
      </w:pPr>
    </w:p>
    <w:p w:rsidR="00182A14" w:rsidRDefault="00182A14" w:rsidP="00C0026E">
      <w:pPr>
        <w:pStyle w:val="af6"/>
        <w:keepNext/>
        <w:rPr>
          <w:rtl/>
        </w:rPr>
      </w:pPr>
      <w:bookmarkStart w:id="32217" w:name="ET_interruption_6151_81"/>
      <w:r w:rsidRPr="00175153">
        <w:rPr>
          <w:rStyle w:val="TagStyle"/>
          <w:rtl/>
        </w:rPr>
        <w:t xml:space="preserve"> &lt;&lt; קריאה &gt;&gt; </w:t>
      </w:r>
      <w:r>
        <w:rPr>
          <w:rtl/>
        </w:rPr>
        <w:t>רון כץ (יש עתיד):</w:t>
      </w:r>
      <w:r w:rsidRPr="00175153">
        <w:rPr>
          <w:rStyle w:val="TagStyle"/>
          <w:rtl/>
        </w:rPr>
        <w:t xml:space="preserve"> &lt;&lt; קריאה &gt;&gt;</w:t>
      </w:r>
      <w:r>
        <w:rPr>
          <w:rtl/>
        </w:rPr>
        <w:t xml:space="preserve">   </w:t>
      </w:r>
      <w:bookmarkEnd w:id="32217"/>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קודם תתנצל על מה שאמרת, תתחיל מזה. </w:t>
      </w:r>
    </w:p>
    <w:p w:rsidR="00182A14" w:rsidRDefault="00182A14" w:rsidP="00C0026E">
      <w:pPr>
        <w:rPr>
          <w:rtl/>
          <w:lang w:eastAsia="he-IL"/>
        </w:rPr>
      </w:pPr>
      <w:bookmarkStart w:id="32218" w:name="_ETM_Q102_585316"/>
      <w:bookmarkStart w:id="32219" w:name="_ETM_Q102_585457"/>
      <w:bookmarkEnd w:id="32218"/>
      <w:bookmarkEnd w:id="32219"/>
    </w:p>
    <w:p w:rsidR="00182A14" w:rsidRDefault="00182A14" w:rsidP="00C0026E">
      <w:pPr>
        <w:pStyle w:val="af7"/>
        <w:keepNext/>
        <w:rPr>
          <w:rtl/>
        </w:rPr>
      </w:pPr>
      <w:bookmarkStart w:id="32220" w:name="ET_yor_6490_82"/>
      <w:r w:rsidRPr="00150C73">
        <w:rPr>
          <w:rStyle w:val="TagStyle"/>
          <w:rtl/>
        </w:rPr>
        <w:t xml:space="preserve"> &lt;&lt; יור &gt;&gt; </w:t>
      </w:r>
      <w:r>
        <w:rPr>
          <w:rtl/>
        </w:rPr>
        <w:t>היו"ר ניסים ואטורי:</w:t>
      </w:r>
      <w:r w:rsidRPr="00150C73">
        <w:rPr>
          <w:rStyle w:val="TagStyle"/>
          <w:rtl/>
        </w:rPr>
        <w:t xml:space="preserve"> &lt;&lt; יור &gt;&gt;</w:t>
      </w:r>
      <w:r>
        <w:rPr>
          <w:rtl/>
        </w:rPr>
        <w:t xml:space="preserve">   </w:t>
      </w:r>
      <w:bookmarkEnd w:id="32220"/>
    </w:p>
    <w:p w:rsidR="00182A14" w:rsidRDefault="00182A14" w:rsidP="00C0026E">
      <w:pPr>
        <w:rPr>
          <w:rtl/>
          <w:lang w:eastAsia="he-IL"/>
        </w:rPr>
      </w:pPr>
    </w:p>
    <w:p w:rsidR="00182A14" w:rsidRDefault="00182A14" w:rsidP="00C0026E">
      <w:pPr>
        <w:rPr>
          <w:rtl/>
          <w:lang w:eastAsia="he-IL"/>
        </w:rPr>
      </w:pPr>
      <w:r>
        <w:rPr>
          <w:rFonts w:hint="cs"/>
          <w:rtl/>
          <w:lang w:eastAsia="he-IL"/>
        </w:rPr>
        <w:t>להתנצל על מה?</w:t>
      </w:r>
    </w:p>
    <w:p w:rsidR="00182A14" w:rsidRDefault="00182A14" w:rsidP="00C0026E">
      <w:pPr>
        <w:rPr>
          <w:rtl/>
          <w:lang w:eastAsia="he-IL"/>
        </w:rPr>
      </w:pPr>
    </w:p>
    <w:p w:rsidR="00182A14" w:rsidRDefault="00182A14" w:rsidP="00C0026E">
      <w:pPr>
        <w:pStyle w:val="af6"/>
        <w:keepNext/>
        <w:rPr>
          <w:rtl/>
        </w:rPr>
      </w:pPr>
      <w:bookmarkStart w:id="32221" w:name="ET_interruption_6151_83"/>
      <w:r w:rsidRPr="00150C73">
        <w:rPr>
          <w:rStyle w:val="TagStyle"/>
          <w:rtl/>
        </w:rPr>
        <w:t xml:space="preserve"> &lt;&lt; קריאה &gt;&gt; </w:t>
      </w:r>
      <w:r>
        <w:rPr>
          <w:rtl/>
        </w:rPr>
        <w:t>רון כץ (יש עתיד):</w:t>
      </w:r>
      <w:r w:rsidRPr="00150C73">
        <w:rPr>
          <w:rStyle w:val="TagStyle"/>
          <w:rtl/>
        </w:rPr>
        <w:t xml:space="preserve"> &lt;&lt; קריאה &gt;&gt;</w:t>
      </w:r>
      <w:r>
        <w:rPr>
          <w:rtl/>
        </w:rPr>
        <w:t xml:space="preserve">   </w:t>
      </w:r>
      <w:bookmarkEnd w:id="32221"/>
    </w:p>
    <w:p w:rsidR="00182A14" w:rsidRDefault="00182A14" w:rsidP="00C0026E">
      <w:pPr>
        <w:rPr>
          <w:rtl/>
          <w:lang w:eastAsia="he-IL"/>
        </w:rPr>
      </w:pPr>
    </w:p>
    <w:p w:rsidR="00182A14" w:rsidRDefault="00182A14" w:rsidP="00C0026E">
      <w:pPr>
        <w:rPr>
          <w:rtl/>
          <w:lang w:eastAsia="he-IL"/>
        </w:rPr>
      </w:pPr>
      <w:r>
        <w:rPr>
          <w:rFonts w:hint="cs"/>
          <w:rtl/>
          <w:lang w:eastAsia="he-IL"/>
        </w:rPr>
        <w:t>תתחיל בלהתנצל</w:t>
      </w:r>
      <w:bookmarkStart w:id="32222" w:name="_ETM_Q102_586951"/>
      <w:bookmarkEnd w:id="32222"/>
      <w:r>
        <w:rPr>
          <w:rFonts w:hint="cs"/>
          <w:rtl/>
          <w:lang w:eastAsia="he-IL"/>
        </w:rPr>
        <w:t xml:space="preserve"> על איך שדיברת עליהן. </w:t>
      </w:r>
    </w:p>
    <w:p w:rsidR="00182A14" w:rsidRDefault="00182A14" w:rsidP="00C0026E">
      <w:pPr>
        <w:rPr>
          <w:rtl/>
          <w:lang w:eastAsia="he-IL"/>
        </w:rPr>
      </w:pPr>
    </w:p>
    <w:p w:rsidR="00182A14" w:rsidRDefault="00182A14" w:rsidP="00C0026E">
      <w:pPr>
        <w:pStyle w:val="af7"/>
        <w:keepNext/>
        <w:rPr>
          <w:rtl/>
        </w:rPr>
      </w:pPr>
      <w:bookmarkStart w:id="32223" w:name="ET_yor_6490_84"/>
      <w:r w:rsidRPr="00866F76">
        <w:rPr>
          <w:rStyle w:val="TagStyle"/>
          <w:rtl/>
        </w:rPr>
        <w:t xml:space="preserve"> &lt;&lt; יור &gt;&gt; </w:t>
      </w:r>
      <w:r>
        <w:rPr>
          <w:rtl/>
        </w:rPr>
        <w:t>היו"ר ניסים ואטורי:</w:t>
      </w:r>
      <w:r w:rsidRPr="00866F76">
        <w:rPr>
          <w:rStyle w:val="TagStyle"/>
          <w:rtl/>
        </w:rPr>
        <w:t xml:space="preserve"> &lt;&lt; יור &gt;&gt;</w:t>
      </w:r>
      <w:r>
        <w:rPr>
          <w:rtl/>
        </w:rPr>
        <w:t xml:space="preserve">   </w:t>
      </w:r>
      <w:bookmarkEnd w:id="32223"/>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אמרתי שאף אחד לא יעלה למעלה, זה הכול. כמו שאצלנו </w:t>
      </w:r>
      <w:r w:rsidR="00F5413F">
        <w:rPr>
          <w:rFonts w:hint="cs"/>
          <w:rtl/>
          <w:lang w:eastAsia="he-IL"/>
        </w:rPr>
        <w:t>– – –</w:t>
      </w:r>
      <w:r>
        <w:rPr>
          <w:rFonts w:hint="cs"/>
          <w:rtl/>
          <w:lang w:eastAsia="he-IL"/>
        </w:rPr>
        <w:t xml:space="preserve">  </w:t>
      </w:r>
    </w:p>
    <w:p w:rsidR="00182A14" w:rsidRDefault="00182A14" w:rsidP="00C0026E">
      <w:pPr>
        <w:rPr>
          <w:rtl/>
          <w:lang w:eastAsia="he-IL"/>
        </w:rPr>
      </w:pPr>
      <w:bookmarkStart w:id="32224" w:name="_ETM_Q102_595217"/>
      <w:bookmarkStart w:id="32225" w:name="_ETM_Q102_595356"/>
      <w:bookmarkEnd w:id="32224"/>
      <w:bookmarkEnd w:id="32225"/>
    </w:p>
    <w:p w:rsidR="00182A14" w:rsidRDefault="00182A14" w:rsidP="00C0026E">
      <w:pPr>
        <w:pStyle w:val="af6"/>
        <w:keepNext/>
        <w:rPr>
          <w:rtl/>
        </w:rPr>
      </w:pPr>
      <w:bookmarkStart w:id="32226" w:name="ET_interruption_6127_85"/>
      <w:r w:rsidRPr="00866F76">
        <w:rPr>
          <w:rStyle w:val="TagStyle"/>
          <w:rtl/>
        </w:rPr>
        <w:t xml:space="preserve"> &lt;&lt; קריאה &gt;&gt; </w:t>
      </w:r>
      <w:r>
        <w:rPr>
          <w:rtl/>
        </w:rPr>
        <w:t>ולדימיר בליאק (יש עתיד):</w:t>
      </w:r>
      <w:r w:rsidRPr="00866F76">
        <w:rPr>
          <w:rStyle w:val="TagStyle"/>
          <w:rtl/>
        </w:rPr>
        <w:t xml:space="preserve"> &lt;&lt; קריאה &gt;&gt;</w:t>
      </w:r>
      <w:r>
        <w:rPr>
          <w:rtl/>
        </w:rPr>
        <w:t xml:space="preserve">   </w:t>
      </w:r>
      <w:bookmarkEnd w:id="32226"/>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רק כמו שאצלכם. </w:t>
      </w:r>
    </w:p>
    <w:p w:rsidR="00182A14" w:rsidRDefault="00182A14" w:rsidP="00C0026E">
      <w:pPr>
        <w:rPr>
          <w:rtl/>
          <w:lang w:eastAsia="he-IL"/>
        </w:rPr>
      </w:pPr>
      <w:bookmarkStart w:id="32227" w:name="_ETM_Q102_593208"/>
      <w:bookmarkStart w:id="32228" w:name="_ETM_Q102_593336"/>
      <w:bookmarkEnd w:id="32227"/>
      <w:bookmarkEnd w:id="32228"/>
    </w:p>
    <w:p w:rsidR="00182A14" w:rsidRDefault="00182A14" w:rsidP="00C0026E">
      <w:pPr>
        <w:pStyle w:val="af6"/>
        <w:keepNext/>
        <w:rPr>
          <w:rtl/>
        </w:rPr>
      </w:pPr>
      <w:bookmarkStart w:id="32229" w:name="ET_interruption_קריאה_86"/>
      <w:r w:rsidRPr="00C057E3">
        <w:rPr>
          <w:rStyle w:val="TagStyle"/>
          <w:rtl/>
        </w:rPr>
        <w:t xml:space="preserve"> &lt;&lt; קריאה &gt;&gt; </w:t>
      </w:r>
      <w:r>
        <w:rPr>
          <w:rtl/>
        </w:rPr>
        <w:t>קריא</w:t>
      </w:r>
      <w:r>
        <w:rPr>
          <w:rFonts w:hint="cs"/>
          <w:rtl/>
        </w:rPr>
        <w:t>ות</w:t>
      </w:r>
      <w:r>
        <w:rPr>
          <w:rtl/>
        </w:rPr>
        <w:t>:</w:t>
      </w:r>
      <w:r w:rsidRPr="00C057E3">
        <w:rPr>
          <w:rStyle w:val="TagStyle"/>
          <w:rtl/>
        </w:rPr>
        <w:t xml:space="preserve"> &lt;&lt; קריאה &gt;&gt;</w:t>
      </w:r>
      <w:r>
        <w:rPr>
          <w:rtl/>
        </w:rPr>
        <w:t xml:space="preserve">   </w:t>
      </w:r>
      <w:bookmarkEnd w:id="32229"/>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30" w:name="ET_yor_6490_87"/>
      <w:r w:rsidRPr="00C057E3">
        <w:rPr>
          <w:rStyle w:val="TagStyle"/>
          <w:rtl/>
        </w:rPr>
        <w:t xml:space="preserve"> &lt;&lt; יור &gt;&gt; </w:t>
      </w:r>
      <w:r>
        <w:rPr>
          <w:rtl/>
        </w:rPr>
        <w:t>היו"ר ניסים ואטורי:</w:t>
      </w:r>
      <w:r w:rsidRPr="00C057E3">
        <w:rPr>
          <w:rStyle w:val="TagStyle"/>
          <w:rtl/>
        </w:rPr>
        <w:t xml:space="preserve"> &lt;&lt; יור &gt;&gt;</w:t>
      </w:r>
      <w:r>
        <w:rPr>
          <w:rtl/>
        </w:rPr>
        <w:t xml:space="preserve">   </w:t>
      </w:r>
      <w:bookmarkEnd w:id="32230"/>
    </w:p>
    <w:p w:rsidR="00182A14" w:rsidRDefault="00182A14" w:rsidP="00C0026E">
      <w:pPr>
        <w:rPr>
          <w:rtl/>
          <w:lang w:eastAsia="he-IL"/>
        </w:rPr>
      </w:pPr>
    </w:p>
    <w:p w:rsidR="00182A14" w:rsidRDefault="00182A14" w:rsidP="00C0026E">
      <w:pPr>
        <w:rPr>
          <w:rtl/>
          <w:lang w:eastAsia="he-IL"/>
        </w:rPr>
      </w:pPr>
      <w:r>
        <w:rPr>
          <w:rFonts w:hint="cs"/>
          <w:rtl/>
          <w:lang w:eastAsia="he-IL"/>
        </w:rPr>
        <w:t>תאמינו לי, את מה שאני דורש מעליזה, אני מבקש גם מפה</w:t>
      </w:r>
      <w:bookmarkStart w:id="32231" w:name="_ETM_Q102_607797"/>
      <w:bookmarkEnd w:id="32231"/>
      <w:r>
        <w:rPr>
          <w:rFonts w:hint="cs"/>
          <w:rtl/>
          <w:lang w:eastAsia="he-IL"/>
        </w:rPr>
        <w:t xml:space="preserve">, אותו דבר. </w:t>
      </w:r>
    </w:p>
    <w:p w:rsidR="00182A14" w:rsidRDefault="00182A14" w:rsidP="00C0026E">
      <w:pPr>
        <w:rPr>
          <w:rtl/>
          <w:lang w:eastAsia="he-IL"/>
        </w:rPr>
      </w:pPr>
    </w:p>
    <w:p w:rsidR="00182A14" w:rsidRDefault="00182A14" w:rsidP="00C0026E">
      <w:pPr>
        <w:pStyle w:val="af6"/>
        <w:keepNext/>
        <w:rPr>
          <w:rtl/>
        </w:rPr>
      </w:pPr>
      <w:bookmarkStart w:id="32232" w:name="ET_interruption_6151_88"/>
      <w:r w:rsidRPr="00C057E3">
        <w:rPr>
          <w:rStyle w:val="TagStyle"/>
          <w:rtl/>
        </w:rPr>
        <w:t xml:space="preserve"> &lt;&lt; קריאה &gt;&gt; </w:t>
      </w:r>
      <w:r>
        <w:rPr>
          <w:rtl/>
        </w:rPr>
        <w:t>רון כץ (יש עתיד):</w:t>
      </w:r>
      <w:r w:rsidRPr="00C057E3">
        <w:rPr>
          <w:rStyle w:val="TagStyle"/>
          <w:rtl/>
        </w:rPr>
        <w:t xml:space="preserve"> &lt;&lt; קריאה &gt;&gt;</w:t>
      </w:r>
      <w:r>
        <w:rPr>
          <w:rtl/>
        </w:rPr>
        <w:t xml:space="preserve">   </w:t>
      </w:r>
      <w:bookmarkEnd w:id="32232"/>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הלו, הלו, אל תדבר על עליזה, כי היא </w:t>
      </w:r>
      <w:bookmarkStart w:id="32233" w:name="_ETM_Q102_616852"/>
      <w:bookmarkEnd w:id="32233"/>
      <w:r>
        <w:rPr>
          <w:rFonts w:hint="cs"/>
          <w:rtl/>
          <w:lang w:eastAsia="he-IL"/>
        </w:rPr>
        <w:t xml:space="preserve">עוד שנייה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34" w:name="ET_yor_6490_89"/>
      <w:r w:rsidRPr="00C057E3">
        <w:rPr>
          <w:rStyle w:val="TagStyle"/>
          <w:rtl/>
        </w:rPr>
        <w:t xml:space="preserve"> &lt;&lt; יור &gt;&gt; </w:t>
      </w:r>
      <w:r>
        <w:rPr>
          <w:rtl/>
        </w:rPr>
        <w:t>היו"ר ניסים ואטורי:</w:t>
      </w:r>
      <w:r w:rsidRPr="00C057E3">
        <w:rPr>
          <w:rStyle w:val="TagStyle"/>
          <w:rtl/>
        </w:rPr>
        <w:t xml:space="preserve"> &lt;&lt; יור &gt;&gt;</w:t>
      </w:r>
      <w:r>
        <w:rPr>
          <w:rtl/>
        </w:rPr>
        <w:t xml:space="preserve">   </w:t>
      </w:r>
      <w:bookmarkEnd w:id="32234"/>
    </w:p>
    <w:p w:rsidR="00182A14" w:rsidRDefault="00182A14" w:rsidP="00C0026E">
      <w:pPr>
        <w:rPr>
          <w:rtl/>
          <w:lang w:eastAsia="he-IL"/>
        </w:rPr>
      </w:pPr>
    </w:p>
    <w:p w:rsidR="00182A14" w:rsidRPr="00C057E3" w:rsidRDefault="00182A14" w:rsidP="00C0026E">
      <w:pPr>
        <w:rPr>
          <w:rtl/>
          <w:lang w:eastAsia="he-IL"/>
        </w:rPr>
      </w:pPr>
      <w:r>
        <w:rPr>
          <w:rFonts w:hint="cs"/>
          <w:rtl/>
          <w:lang w:eastAsia="he-IL"/>
        </w:rPr>
        <w:t xml:space="preserve">היא תוריד אותי </w:t>
      </w:r>
      <w:bookmarkStart w:id="32235" w:name="_ETM_Q102_615525"/>
      <w:bookmarkEnd w:id="32235"/>
      <w:r>
        <w:rPr>
          <w:rFonts w:hint="cs"/>
          <w:rtl/>
          <w:lang w:eastAsia="he-IL"/>
        </w:rPr>
        <w:t xml:space="preserve">גם. </w:t>
      </w:r>
    </w:p>
    <w:p w:rsidR="00182A14" w:rsidRPr="00175153" w:rsidRDefault="00182A14" w:rsidP="00C0026E">
      <w:pPr>
        <w:rPr>
          <w:rtl/>
          <w:lang w:eastAsia="he-IL"/>
        </w:rPr>
      </w:pPr>
    </w:p>
    <w:p w:rsidR="00182A14" w:rsidRDefault="00182A14" w:rsidP="00C0026E">
      <w:pPr>
        <w:pStyle w:val="af6"/>
        <w:keepNext/>
        <w:rPr>
          <w:rtl/>
        </w:rPr>
      </w:pPr>
      <w:bookmarkStart w:id="32236" w:name="ET_interruption_6151_90"/>
      <w:r w:rsidRPr="002D0955">
        <w:rPr>
          <w:rStyle w:val="TagStyle"/>
          <w:rtl/>
        </w:rPr>
        <w:t xml:space="preserve"> &lt;&lt; קריאה &gt;&gt; </w:t>
      </w:r>
      <w:r>
        <w:rPr>
          <w:rtl/>
        </w:rPr>
        <w:t>רון כץ (יש עתיד):</w:t>
      </w:r>
      <w:r w:rsidRPr="002D0955">
        <w:rPr>
          <w:rStyle w:val="TagStyle"/>
          <w:rtl/>
        </w:rPr>
        <w:t xml:space="preserve"> &lt;&lt; קריאה &gt;&gt;</w:t>
      </w:r>
      <w:r>
        <w:rPr>
          <w:rtl/>
        </w:rPr>
        <w:t xml:space="preserve">   </w:t>
      </w:r>
      <w:bookmarkEnd w:id="32236"/>
    </w:p>
    <w:p w:rsidR="00182A14" w:rsidRDefault="00182A14" w:rsidP="00C0026E">
      <w:pPr>
        <w:rPr>
          <w:rtl/>
          <w:lang w:eastAsia="he-IL"/>
        </w:rPr>
      </w:pPr>
    </w:p>
    <w:p w:rsidR="00182A14" w:rsidRDefault="00182A14" w:rsidP="00C0026E">
      <w:pPr>
        <w:rPr>
          <w:rtl/>
          <w:lang w:eastAsia="he-IL"/>
        </w:rPr>
      </w:pPr>
      <w:r>
        <w:rPr>
          <w:rFonts w:hint="cs"/>
          <w:rtl/>
          <w:lang w:eastAsia="he-IL"/>
        </w:rPr>
        <w:t>איפה עליזה? איפה עליזה?</w:t>
      </w:r>
    </w:p>
    <w:p w:rsidR="00182A14" w:rsidRDefault="00182A14" w:rsidP="00C0026E">
      <w:pPr>
        <w:rPr>
          <w:rtl/>
          <w:lang w:eastAsia="he-IL"/>
        </w:rPr>
      </w:pPr>
    </w:p>
    <w:p w:rsidR="00182A14" w:rsidRDefault="00182A14" w:rsidP="00C0026E">
      <w:pPr>
        <w:pStyle w:val="af7"/>
        <w:keepNext/>
        <w:rPr>
          <w:rtl/>
        </w:rPr>
      </w:pPr>
      <w:bookmarkStart w:id="32237" w:name="ET_yor_6490_91"/>
      <w:r w:rsidRPr="002D0955">
        <w:rPr>
          <w:rStyle w:val="TagStyle"/>
          <w:rtl/>
        </w:rPr>
        <w:t xml:space="preserve"> &lt;&lt; יור &gt;&gt; </w:t>
      </w:r>
      <w:r>
        <w:rPr>
          <w:rtl/>
        </w:rPr>
        <w:t>היו"ר ניסים ואטורי:</w:t>
      </w:r>
      <w:r w:rsidRPr="002D0955">
        <w:rPr>
          <w:rStyle w:val="TagStyle"/>
          <w:rtl/>
        </w:rPr>
        <w:t xml:space="preserve"> &lt;&lt; יור &gt;&gt;</w:t>
      </w:r>
      <w:r>
        <w:rPr>
          <w:rtl/>
        </w:rPr>
        <w:t xml:space="preserve">   </w:t>
      </w:r>
      <w:bookmarkEnd w:id="32237"/>
    </w:p>
    <w:p w:rsidR="00182A14" w:rsidRDefault="00182A14" w:rsidP="00C0026E">
      <w:pPr>
        <w:rPr>
          <w:rtl/>
          <w:lang w:eastAsia="he-IL"/>
        </w:rPr>
      </w:pPr>
    </w:p>
    <w:p w:rsidR="00182A14" w:rsidRDefault="00182A14" w:rsidP="00C0026E">
      <w:pPr>
        <w:rPr>
          <w:rtl/>
          <w:lang w:eastAsia="he-IL"/>
        </w:rPr>
      </w:pPr>
      <w:bookmarkStart w:id="32238" w:name="_ETM_Q102_622184"/>
      <w:bookmarkEnd w:id="32238"/>
      <w:r>
        <w:rPr>
          <w:rFonts w:hint="cs"/>
          <w:rtl/>
          <w:lang w:eastAsia="he-IL"/>
        </w:rPr>
        <w:t xml:space="preserve">תודה רבה. שלוש דקות לרשותך. </w:t>
      </w:r>
    </w:p>
    <w:p w:rsidR="00182A14" w:rsidRDefault="00182A14" w:rsidP="00C0026E">
      <w:pPr>
        <w:rPr>
          <w:rtl/>
          <w:lang w:eastAsia="he-IL"/>
        </w:rPr>
      </w:pPr>
      <w:bookmarkStart w:id="32239" w:name="_ETM_Q102_628101"/>
      <w:bookmarkStart w:id="32240" w:name="_ETM_Q102_628211"/>
      <w:bookmarkEnd w:id="32239"/>
      <w:bookmarkEnd w:id="32240"/>
    </w:p>
    <w:p w:rsidR="00182A14" w:rsidRDefault="00182A14" w:rsidP="00C0026E">
      <w:pPr>
        <w:pStyle w:val="a4"/>
        <w:keepNext/>
        <w:rPr>
          <w:rtl/>
        </w:rPr>
      </w:pPr>
      <w:bookmarkStart w:id="32241" w:name="ET_speaker_6549_92"/>
      <w:r w:rsidRPr="002D0955">
        <w:rPr>
          <w:rStyle w:val="TagStyle"/>
          <w:rtl/>
        </w:rPr>
        <w:t xml:space="preserve"> &lt;&lt; דובר &gt;&gt; </w:t>
      </w:r>
      <w:bookmarkStart w:id="32242" w:name="_Toc173069080"/>
      <w:bookmarkStart w:id="32243" w:name="_Toc202703958"/>
      <w:r>
        <w:rPr>
          <w:rtl/>
        </w:rPr>
        <w:t>אביחי אברהם בוארון (הליכוד):</w:t>
      </w:r>
      <w:bookmarkEnd w:id="32242"/>
      <w:bookmarkEnd w:id="32243"/>
      <w:r w:rsidRPr="002D0955">
        <w:rPr>
          <w:rStyle w:val="TagStyle"/>
          <w:rtl/>
        </w:rPr>
        <w:t xml:space="preserve"> &lt;&lt; דובר &gt;&gt;</w:t>
      </w:r>
      <w:r>
        <w:rPr>
          <w:rtl/>
        </w:rPr>
        <w:t xml:space="preserve">   </w:t>
      </w:r>
      <w:bookmarkEnd w:id="32241"/>
    </w:p>
    <w:p w:rsidR="00182A14" w:rsidRDefault="00182A14" w:rsidP="00C0026E">
      <w:pPr>
        <w:rPr>
          <w:rtl/>
          <w:lang w:eastAsia="he-IL"/>
        </w:rPr>
      </w:pPr>
    </w:p>
    <w:p w:rsidR="00182A14" w:rsidRDefault="00182A14" w:rsidP="0086660F">
      <w:pPr>
        <w:rPr>
          <w:rtl/>
          <w:lang w:eastAsia="he-IL"/>
        </w:rPr>
      </w:pPr>
      <w:r>
        <w:rPr>
          <w:rFonts w:hint="cs"/>
          <w:rtl/>
          <w:lang w:eastAsia="he-IL"/>
        </w:rPr>
        <w:t xml:space="preserve">אדוני </w:t>
      </w:r>
      <w:bookmarkStart w:id="32244" w:name="_ETM_Q102_627858"/>
      <w:bookmarkEnd w:id="32244"/>
      <w:r>
        <w:rPr>
          <w:rFonts w:hint="cs"/>
          <w:rtl/>
          <w:lang w:eastAsia="he-IL"/>
        </w:rPr>
        <w:t>היושב-ראש, כנסת נכבדה, לפני שאני אתחיל, חבר הכנסת סגלוביץ', אני מבקש ממך כחבר כנסת: זאת הייתה הפעם השנייה, ואני מקווה</w:t>
      </w:r>
      <w:bookmarkStart w:id="32245" w:name="_ETM_Q102_638589"/>
      <w:bookmarkEnd w:id="32245"/>
      <w:r>
        <w:rPr>
          <w:rFonts w:hint="cs"/>
          <w:rtl/>
          <w:lang w:eastAsia="he-IL"/>
        </w:rPr>
        <w:t xml:space="preserve"> שהאחרונה, שקראתי קריאת ביניים כשדיברת. זה קרה כי כשאני</w:t>
      </w:r>
      <w:bookmarkStart w:id="32246" w:name="_ETM_Q102_645607"/>
      <w:bookmarkEnd w:id="32246"/>
      <w:r>
        <w:rPr>
          <w:rFonts w:hint="cs"/>
          <w:rtl/>
          <w:lang w:eastAsia="he-IL"/>
        </w:rPr>
        <w:t xml:space="preserve"> רואה חבר כנסת נכבד כמוך אומר לאישה שכולה, אישה ששכלה </w:t>
      </w:r>
      <w:bookmarkStart w:id="32247" w:name="_ETM_Q102_652351"/>
      <w:bookmarkEnd w:id="32247"/>
      <w:r>
        <w:rPr>
          <w:rFonts w:hint="cs"/>
          <w:rtl/>
          <w:lang w:eastAsia="he-IL"/>
        </w:rPr>
        <w:t>את בעלה בפיגוע טרור</w:t>
      </w:r>
      <w:r w:rsidR="0086660F">
        <w:rPr>
          <w:rFonts w:hint="cs"/>
          <w:rtl/>
          <w:lang w:eastAsia="he-IL"/>
        </w:rPr>
        <w:t>:</w:t>
      </w:r>
      <w:r>
        <w:rPr>
          <w:rFonts w:hint="cs"/>
          <w:rtl/>
          <w:lang w:eastAsia="he-IL"/>
        </w:rPr>
        <w:t xml:space="preserve"> את מנותקת </w:t>
      </w:r>
      <w:r w:rsidR="0086660F">
        <w:rPr>
          <w:rFonts w:hint="eastAsia"/>
          <w:rtl/>
          <w:lang w:eastAsia="he-IL"/>
        </w:rPr>
        <w:t>–</w:t>
      </w:r>
      <w:r w:rsidR="0086660F">
        <w:rPr>
          <w:rFonts w:hint="cs"/>
          <w:rtl/>
          <w:lang w:eastAsia="he-IL"/>
        </w:rPr>
        <w:t xml:space="preserve"> </w:t>
      </w:r>
      <w:r>
        <w:rPr>
          <w:rFonts w:hint="cs"/>
          <w:rtl/>
          <w:lang w:eastAsia="he-IL"/>
        </w:rPr>
        <w:t xml:space="preserve">אותי זה מקפיץ. אני </w:t>
      </w:r>
      <w:bookmarkStart w:id="32248" w:name="_ETM_Q102_655353"/>
      <w:bookmarkEnd w:id="32248"/>
      <w:r>
        <w:rPr>
          <w:rFonts w:hint="cs"/>
          <w:rtl/>
          <w:lang w:eastAsia="he-IL"/>
        </w:rPr>
        <w:t xml:space="preserve">מבקש ממך, תמצא את הזמן ואת הדרך להתנצל. תודה. </w:t>
      </w:r>
    </w:p>
    <w:p w:rsidR="00182A14" w:rsidRDefault="00182A14" w:rsidP="00C0026E">
      <w:pPr>
        <w:keepNext/>
        <w:rPr>
          <w:rtl/>
        </w:rPr>
      </w:pPr>
      <w:bookmarkStart w:id="32249" w:name="ET_interruption_5791_93"/>
    </w:p>
    <w:p w:rsidR="00182A14" w:rsidRDefault="00182A14" w:rsidP="00C0026E">
      <w:pPr>
        <w:pStyle w:val="af6"/>
        <w:keepNext/>
        <w:rPr>
          <w:rtl/>
        </w:rPr>
      </w:pPr>
      <w:r w:rsidRPr="00A3655B">
        <w:rPr>
          <w:rStyle w:val="TagStyle"/>
          <w:rtl/>
        </w:rPr>
        <w:t xml:space="preserve"> &lt;&lt; קריאה &gt;&gt; </w:t>
      </w:r>
      <w:r>
        <w:rPr>
          <w:rtl/>
        </w:rPr>
        <w:t>יואב סגלוביץ' (יש עתיד):</w:t>
      </w:r>
      <w:r w:rsidRPr="00A3655B">
        <w:rPr>
          <w:rStyle w:val="TagStyle"/>
          <w:rtl/>
        </w:rPr>
        <w:t xml:space="preserve"> &lt;&lt; קריאה &gt;&gt;</w:t>
      </w:r>
      <w:r>
        <w:rPr>
          <w:rtl/>
        </w:rPr>
        <w:t xml:space="preserve">   </w:t>
      </w:r>
      <w:bookmarkEnd w:id="32249"/>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אני </w:t>
      </w:r>
      <w:bookmarkStart w:id="32250" w:name="_ETM_Q102_661836"/>
      <w:bookmarkEnd w:id="32250"/>
      <w:r>
        <w:rPr>
          <w:rFonts w:hint="cs"/>
          <w:rtl/>
          <w:lang w:eastAsia="he-IL"/>
        </w:rPr>
        <w:t>אגיד לך שגם אתה מנותק. תראה איך היא מתנהגת במליאה</w:t>
      </w:r>
      <w:bookmarkStart w:id="32251" w:name="_ETM_Q102_667530"/>
      <w:bookmarkEnd w:id="32251"/>
      <w:r>
        <w:rPr>
          <w:rFonts w:hint="cs"/>
          <w:rtl/>
          <w:lang w:eastAsia="he-IL"/>
        </w:rPr>
        <w:t xml:space="preserve">. ואתה מנותק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52" w:name="ET_yor_6490_94"/>
      <w:r w:rsidRPr="008323A0">
        <w:rPr>
          <w:rStyle w:val="TagStyle"/>
          <w:rtl/>
        </w:rPr>
        <w:t xml:space="preserve"> &lt;&lt; יור &gt;&gt; </w:t>
      </w:r>
      <w:r>
        <w:rPr>
          <w:rtl/>
        </w:rPr>
        <w:t>היו"ר ניסים ואטורי:</w:t>
      </w:r>
      <w:r w:rsidRPr="008323A0">
        <w:rPr>
          <w:rStyle w:val="TagStyle"/>
          <w:rtl/>
        </w:rPr>
        <w:t xml:space="preserve"> &lt;&lt; יור &gt;&gt;</w:t>
      </w:r>
      <w:r>
        <w:rPr>
          <w:rtl/>
        </w:rPr>
        <w:t xml:space="preserve">   </w:t>
      </w:r>
      <w:bookmarkEnd w:id="32252"/>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תודה. </w:t>
      </w:r>
    </w:p>
    <w:p w:rsidR="00182A14" w:rsidRDefault="00182A14" w:rsidP="00C0026E">
      <w:pPr>
        <w:rPr>
          <w:rtl/>
          <w:lang w:eastAsia="he-IL"/>
        </w:rPr>
      </w:pPr>
    </w:p>
    <w:p w:rsidR="00182A14" w:rsidRDefault="00182A14" w:rsidP="00C0026E">
      <w:pPr>
        <w:pStyle w:val="af6"/>
        <w:keepNext/>
        <w:rPr>
          <w:rtl/>
        </w:rPr>
      </w:pPr>
      <w:r w:rsidRPr="008323A0">
        <w:rPr>
          <w:rStyle w:val="TagStyle"/>
          <w:rtl/>
        </w:rPr>
        <w:t xml:space="preserve"> &lt;&lt; קריאה &gt;&gt; </w:t>
      </w:r>
      <w:r>
        <w:rPr>
          <w:rtl/>
        </w:rPr>
        <w:t>טלי גוטליב (הליכוד):</w:t>
      </w:r>
      <w:r w:rsidRPr="008323A0">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די, היא נפגעת</w:t>
      </w:r>
      <w:bookmarkStart w:id="32253" w:name="_ETM_Q102_671089"/>
      <w:bookmarkEnd w:id="32253"/>
      <w:r>
        <w:rPr>
          <w:rFonts w:hint="cs"/>
          <w:rtl/>
          <w:lang w:eastAsia="he-IL"/>
        </w:rPr>
        <w:t xml:space="preserve"> מאוד. בעלה נפגע בפיגוע טרור, די, די. </w:t>
      </w:r>
    </w:p>
    <w:p w:rsidR="00182A14" w:rsidRDefault="00182A14" w:rsidP="00C0026E">
      <w:pPr>
        <w:rPr>
          <w:rtl/>
          <w:lang w:eastAsia="he-IL"/>
        </w:rPr>
      </w:pPr>
    </w:p>
    <w:p w:rsidR="00182A14" w:rsidRDefault="00182A14" w:rsidP="00C0026E">
      <w:pPr>
        <w:pStyle w:val="af6"/>
        <w:keepNext/>
        <w:rPr>
          <w:rtl/>
        </w:rPr>
      </w:pPr>
      <w:bookmarkStart w:id="32254" w:name="ET_interruption_5791_96"/>
      <w:r w:rsidRPr="009B6311">
        <w:rPr>
          <w:rStyle w:val="TagStyle"/>
          <w:rtl/>
        </w:rPr>
        <w:t xml:space="preserve"> &lt;&lt; קריאה &gt;&gt; </w:t>
      </w:r>
      <w:r>
        <w:rPr>
          <w:rtl/>
        </w:rPr>
        <w:t>יואב סגלוביץ' (יש עתיד):</w:t>
      </w:r>
      <w:r w:rsidRPr="009B6311">
        <w:rPr>
          <w:rStyle w:val="TagStyle"/>
          <w:rtl/>
        </w:rPr>
        <w:t xml:space="preserve"> &lt;&lt; קריאה &gt;&gt;</w:t>
      </w:r>
      <w:r>
        <w:rPr>
          <w:rtl/>
        </w:rPr>
        <w:t xml:space="preserve">   </w:t>
      </w:r>
      <w:bookmarkEnd w:id="32254"/>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55" w:name="ET_yor_6490_97"/>
      <w:r w:rsidRPr="009B6311">
        <w:rPr>
          <w:rStyle w:val="TagStyle"/>
          <w:rtl/>
        </w:rPr>
        <w:t xml:space="preserve"> &lt;&lt; יור &gt;&gt; </w:t>
      </w:r>
      <w:r>
        <w:rPr>
          <w:rtl/>
        </w:rPr>
        <w:t>היו"ר ניסים ואטורי:</w:t>
      </w:r>
      <w:r w:rsidRPr="009B6311">
        <w:rPr>
          <w:rStyle w:val="TagStyle"/>
          <w:rtl/>
        </w:rPr>
        <w:t xml:space="preserve"> &lt;&lt; יור &gt;&gt;</w:t>
      </w:r>
      <w:r>
        <w:rPr>
          <w:rtl/>
        </w:rPr>
        <w:t xml:space="preserve">   </w:t>
      </w:r>
      <w:bookmarkEnd w:id="32255"/>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סגלוביץ', קריאה ראשונה. </w:t>
      </w:r>
    </w:p>
    <w:p w:rsidR="00182A14" w:rsidRDefault="00182A14" w:rsidP="00C0026E">
      <w:pPr>
        <w:rPr>
          <w:rtl/>
          <w:lang w:eastAsia="he-IL"/>
        </w:rPr>
      </w:pPr>
      <w:bookmarkStart w:id="32256" w:name="_ETM_Q102_680667"/>
      <w:bookmarkStart w:id="32257" w:name="_ETM_Q102_680816"/>
      <w:bookmarkEnd w:id="32256"/>
      <w:bookmarkEnd w:id="32257"/>
    </w:p>
    <w:p w:rsidR="00182A14" w:rsidRDefault="00182A14" w:rsidP="00C0026E">
      <w:pPr>
        <w:pStyle w:val="af6"/>
        <w:keepNext/>
        <w:rPr>
          <w:rtl/>
        </w:rPr>
      </w:pPr>
      <w:bookmarkStart w:id="32258" w:name="ET_interruption_5791_98"/>
      <w:r w:rsidRPr="009B6311">
        <w:rPr>
          <w:rStyle w:val="TagStyle"/>
          <w:rtl/>
        </w:rPr>
        <w:t xml:space="preserve"> &lt;&lt; קריאה &gt;&gt; </w:t>
      </w:r>
      <w:r>
        <w:rPr>
          <w:rtl/>
        </w:rPr>
        <w:t>יואב סגלוביץ' (יש עתיד):</w:t>
      </w:r>
      <w:r w:rsidRPr="009B6311">
        <w:rPr>
          <w:rStyle w:val="TagStyle"/>
          <w:rtl/>
        </w:rPr>
        <w:t xml:space="preserve"> &lt;&lt; קריאה &gt;&gt;</w:t>
      </w:r>
      <w:r>
        <w:rPr>
          <w:rtl/>
        </w:rPr>
        <w:t xml:space="preserve">   </w:t>
      </w:r>
      <w:bookmarkEnd w:id="32258"/>
    </w:p>
    <w:p w:rsidR="00182A14" w:rsidRDefault="00182A14" w:rsidP="00C0026E">
      <w:pPr>
        <w:rPr>
          <w:rtl/>
          <w:lang w:eastAsia="he-IL"/>
        </w:rPr>
      </w:pPr>
    </w:p>
    <w:p w:rsidR="00182A14" w:rsidRDefault="00182A14" w:rsidP="00C0026E">
      <w:pPr>
        <w:rPr>
          <w:rtl/>
          <w:lang w:eastAsia="he-IL"/>
        </w:rPr>
      </w:pPr>
      <w:bookmarkStart w:id="32259" w:name="_ETM_Q102_675174"/>
      <w:bookmarkStart w:id="32260" w:name="_ETM_Q102_675322"/>
      <w:bookmarkEnd w:id="32259"/>
      <w:bookmarkEnd w:id="32260"/>
      <w:r>
        <w:rPr>
          <w:rFonts w:hint="cs"/>
          <w:rtl/>
          <w:lang w:eastAsia="he-IL"/>
        </w:rPr>
        <w:t xml:space="preserve">אתם מקללים ומלכלכים ומנאצים כל היום. </w:t>
      </w:r>
    </w:p>
    <w:p w:rsidR="00182A14" w:rsidRDefault="00182A14" w:rsidP="00C0026E">
      <w:pPr>
        <w:rPr>
          <w:rtl/>
          <w:lang w:eastAsia="he-IL"/>
        </w:rPr>
      </w:pPr>
    </w:p>
    <w:p w:rsidR="00182A14" w:rsidRDefault="00182A14" w:rsidP="00C0026E">
      <w:pPr>
        <w:pStyle w:val="af6"/>
        <w:keepNext/>
        <w:rPr>
          <w:rtl/>
        </w:rPr>
      </w:pPr>
      <w:bookmarkStart w:id="32261" w:name="ET_interruption_5084_103"/>
      <w:r w:rsidRPr="00E51154">
        <w:rPr>
          <w:rStyle w:val="TagStyle"/>
          <w:rtl/>
        </w:rPr>
        <w:t xml:space="preserve"> &lt;&lt; קריאה &gt;&gt; </w:t>
      </w:r>
      <w:r>
        <w:rPr>
          <w:rtl/>
        </w:rPr>
        <w:t>מיקי לוי (יש עתיד):</w:t>
      </w:r>
      <w:r w:rsidRPr="00E51154">
        <w:rPr>
          <w:rStyle w:val="TagStyle"/>
          <w:rtl/>
        </w:rPr>
        <w:t xml:space="preserve"> &lt;&lt; קריאה &gt;&gt;</w:t>
      </w:r>
      <w:r>
        <w:rPr>
          <w:rtl/>
        </w:rPr>
        <w:t xml:space="preserve">   </w:t>
      </w:r>
      <w:bookmarkEnd w:id="32261"/>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Pr="00E51154" w:rsidRDefault="00182A14" w:rsidP="00C0026E">
      <w:pPr>
        <w:rPr>
          <w:rtl/>
          <w:lang w:eastAsia="he-IL"/>
        </w:rPr>
      </w:pPr>
    </w:p>
    <w:p w:rsidR="00182A14" w:rsidRDefault="00182A14" w:rsidP="00C0026E">
      <w:pPr>
        <w:pStyle w:val="-"/>
        <w:keepNext/>
        <w:rPr>
          <w:rtl/>
        </w:rPr>
      </w:pPr>
      <w:bookmarkStart w:id="32262" w:name="ET_speakercontinue_6549_99"/>
      <w:r w:rsidRPr="0017180F">
        <w:rPr>
          <w:rStyle w:val="TagStyle"/>
          <w:rtl/>
        </w:rPr>
        <w:t xml:space="preserve"> &lt;&lt; דובר_המשך &gt;&gt; </w:t>
      </w:r>
      <w:r>
        <w:rPr>
          <w:rtl/>
        </w:rPr>
        <w:t>אביחי אברהם בוארון (הליכוד):</w:t>
      </w:r>
      <w:r w:rsidRPr="0017180F">
        <w:rPr>
          <w:rStyle w:val="TagStyle"/>
          <w:rtl/>
        </w:rPr>
        <w:t xml:space="preserve"> &lt;&lt; דובר_המשך &gt;&gt;</w:t>
      </w:r>
      <w:r>
        <w:rPr>
          <w:rtl/>
        </w:rPr>
        <w:t xml:space="preserve">   </w:t>
      </w:r>
      <w:bookmarkEnd w:id="32262"/>
    </w:p>
    <w:p w:rsidR="00182A14" w:rsidRDefault="00182A14" w:rsidP="00C0026E">
      <w:pPr>
        <w:rPr>
          <w:rtl/>
          <w:lang w:eastAsia="he-IL"/>
        </w:rPr>
      </w:pPr>
    </w:p>
    <w:p w:rsidR="00182A14" w:rsidRDefault="00182A14" w:rsidP="00C0026E">
      <w:pPr>
        <w:rPr>
          <w:rtl/>
          <w:lang w:eastAsia="he-IL"/>
        </w:rPr>
      </w:pPr>
      <w:r>
        <w:rPr>
          <w:rFonts w:hint="cs"/>
          <w:rtl/>
          <w:lang w:eastAsia="he-IL"/>
        </w:rPr>
        <w:t>אתה שמעת אותי מקלל ומנאץ?</w:t>
      </w:r>
    </w:p>
    <w:p w:rsidR="00182A14" w:rsidRDefault="00182A14" w:rsidP="00C0026E">
      <w:pPr>
        <w:rPr>
          <w:rtl/>
          <w:lang w:eastAsia="he-IL"/>
        </w:rPr>
      </w:pPr>
    </w:p>
    <w:p w:rsidR="00182A14" w:rsidRDefault="00182A14" w:rsidP="00C0026E">
      <w:pPr>
        <w:pStyle w:val="af6"/>
        <w:keepNext/>
        <w:rPr>
          <w:rtl/>
        </w:rPr>
      </w:pPr>
      <w:bookmarkStart w:id="32263" w:name="ET_interruption_5084_104"/>
      <w:r w:rsidRPr="00E51154">
        <w:rPr>
          <w:rStyle w:val="TagStyle"/>
          <w:rtl/>
        </w:rPr>
        <w:t xml:space="preserve"> &lt;&lt; קריאה &gt;&gt; </w:t>
      </w:r>
      <w:r>
        <w:rPr>
          <w:rtl/>
        </w:rPr>
        <w:t>מיקי לוי (יש עתיד):</w:t>
      </w:r>
      <w:r w:rsidRPr="00E51154">
        <w:rPr>
          <w:rStyle w:val="TagStyle"/>
          <w:rtl/>
        </w:rPr>
        <w:t xml:space="preserve"> &lt;&lt; קריאה &gt;&gt;</w:t>
      </w:r>
      <w:r>
        <w:rPr>
          <w:rtl/>
        </w:rPr>
        <w:t xml:space="preserve">   </w:t>
      </w:r>
      <w:bookmarkEnd w:id="32263"/>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לא אותך. </w:t>
      </w:r>
    </w:p>
    <w:p w:rsidR="00182A14" w:rsidRDefault="00182A14" w:rsidP="00C0026E">
      <w:pPr>
        <w:rPr>
          <w:rtl/>
          <w:lang w:eastAsia="he-IL"/>
        </w:rPr>
      </w:pPr>
    </w:p>
    <w:p w:rsidR="00182A14" w:rsidRDefault="00182A14" w:rsidP="00C0026E">
      <w:pPr>
        <w:pStyle w:val="-"/>
        <w:keepNext/>
        <w:rPr>
          <w:rtl/>
        </w:rPr>
      </w:pPr>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w:t>
      </w:r>
      <w:bookmarkStart w:id="32264" w:name="_ETM_Q102_689633"/>
      <w:bookmarkEnd w:id="32264"/>
    </w:p>
    <w:p w:rsidR="00182A14" w:rsidRDefault="00182A14" w:rsidP="00C0026E">
      <w:pPr>
        <w:rPr>
          <w:rtl/>
          <w:lang w:eastAsia="he-IL"/>
        </w:rPr>
      </w:pPr>
    </w:p>
    <w:p w:rsidR="00182A14" w:rsidRDefault="00182A14" w:rsidP="00C0026E">
      <w:pPr>
        <w:pStyle w:val="af6"/>
        <w:rPr>
          <w:rtl/>
        </w:rPr>
      </w:pPr>
      <w:bookmarkStart w:id="32265" w:name="ET_interruption_5791_72"/>
      <w:r w:rsidRPr="00ED6B9B">
        <w:rPr>
          <w:rStyle w:val="TagStyle"/>
          <w:rtl/>
        </w:rPr>
        <w:t xml:space="preserve"> &lt;&lt; קריאה &gt;&gt;</w:t>
      </w:r>
      <w:r w:rsidRPr="009B6311">
        <w:rPr>
          <w:rStyle w:val="TagStyle"/>
          <w:rtl/>
        </w:rPr>
        <w:t xml:space="preserve"> </w:t>
      </w:r>
      <w:r>
        <w:rPr>
          <w:rtl/>
        </w:rPr>
        <w:t>יואב סגלוביץ' (יש עתיד):</w:t>
      </w:r>
      <w:r w:rsidRPr="009B6311">
        <w:rPr>
          <w:rStyle w:val="TagStyle"/>
          <w:rtl/>
        </w:rPr>
        <w:t xml:space="preserve"> </w:t>
      </w:r>
      <w:r w:rsidRPr="00ED6B9B">
        <w:rPr>
          <w:rStyle w:val="TagStyle"/>
          <w:rtl/>
        </w:rPr>
        <w:t>&lt;&lt; קריאה &gt;&gt;</w:t>
      </w:r>
      <w:bookmarkEnd w:id="32265"/>
      <w:r w:rsidRPr="00ED6B9B">
        <w:rPr>
          <w:rStyle w:val="TagStyle"/>
          <w:rtl/>
        </w:rPr>
        <w:t xml:space="preserve"> </w:t>
      </w:r>
      <w:r>
        <w:rPr>
          <w:rtl/>
        </w:rPr>
        <w:t xml:space="preserve">   </w:t>
      </w:r>
    </w:p>
    <w:p w:rsidR="00182A14" w:rsidRDefault="00182A14" w:rsidP="00C0026E">
      <w:pPr>
        <w:rPr>
          <w:rtl/>
          <w:lang w:eastAsia="he-IL"/>
        </w:rPr>
      </w:pPr>
    </w:p>
    <w:p w:rsidR="00182A14" w:rsidRDefault="00182A14" w:rsidP="00F5413F">
      <w:pPr>
        <w:rPr>
          <w:rtl/>
          <w:lang w:eastAsia="he-IL"/>
        </w:rPr>
      </w:pPr>
      <w:bookmarkStart w:id="32266" w:name="_ETM_Q102_689755"/>
      <w:bookmarkEnd w:id="32266"/>
      <w:r>
        <w:rPr>
          <w:rFonts w:hint="cs"/>
          <w:rtl/>
          <w:lang w:eastAsia="he-IL"/>
        </w:rPr>
        <w:t xml:space="preserve">לא, אבל אני שומע את דודי אמסלם מקלל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67" w:name="ET_yor_6490_105"/>
      <w:r w:rsidRPr="00F971D3">
        <w:rPr>
          <w:rStyle w:val="TagStyle"/>
          <w:rtl/>
        </w:rPr>
        <w:t xml:space="preserve"> &lt;&lt; יור &gt;&gt; </w:t>
      </w:r>
      <w:r>
        <w:rPr>
          <w:rtl/>
        </w:rPr>
        <w:t>היו"ר ניסים ואטורי:</w:t>
      </w:r>
      <w:r w:rsidRPr="00F971D3">
        <w:rPr>
          <w:rStyle w:val="TagStyle"/>
          <w:rtl/>
        </w:rPr>
        <w:t xml:space="preserve"> &lt;&lt; יור &gt;&gt;</w:t>
      </w:r>
      <w:r>
        <w:rPr>
          <w:rtl/>
        </w:rPr>
        <w:t xml:space="preserve">   </w:t>
      </w:r>
      <w:bookmarkEnd w:id="32267"/>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 הכנסת סגלוביץ', קריאה שנייה. </w:t>
      </w:r>
    </w:p>
    <w:p w:rsidR="00182A14" w:rsidRDefault="00182A14" w:rsidP="00C0026E">
      <w:pPr>
        <w:rPr>
          <w:rtl/>
          <w:lang w:eastAsia="he-IL"/>
        </w:rPr>
      </w:pPr>
      <w:bookmarkStart w:id="32268" w:name="_ETM_Q102_689137"/>
      <w:bookmarkStart w:id="32269" w:name="_ETM_Q102_689264"/>
      <w:bookmarkEnd w:id="32268"/>
      <w:bookmarkEnd w:id="32269"/>
    </w:p>
    <w:p w:rsidR="00182A14" w:rsidRDefault="00182A14" w:rsidP="00C0026E">
      <w:pPr>
        <w:pStyle w:val="af6"/>
        <w:keepNext/>
        <w:rPr>
          <w:rtl/>
        </w:rPr>
      </w:pPr>
      <w:bookmarkStart w:id="32270" w:name="ET_interruption_5791_106"/>
      <w:r w:rsidRPr="00F971D3">
        <w:rPr>
          <w:rStyle w:val="TagStyle"/>
          <w:rtl/>
        </w:rPr>
        <w:t xml:space="preserve"> &lt;&lt; קריאה &gt;&gt; </w:t>
      </w:r>
      <w:r>
        <w:rPr>
          <w:rtl/>
        </w:rPr>
        <w:t>יואב סגלוביץ' (יש עתיד):</w:t>
      </w:r>
      <w:r w:rsidRPr="00F971D3">
        <w:rPr>
          <w:rStyle w:val="TagStyle"/>
          <w:rtl/>
        </w:rPr>
        <w:t xml:space="preserve"> &lt;&lt; קריאה &gt;&gt;</w:t>
      </w:r>
      <w:r>
        <w:rPr>
          <w:rtl/>
        </w:rPr>
        <w:t xml:space="preserve">   </w:t>
      </w:r>
      <w:bookmarkEnd w:id="32270"/>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אבל אתה שומע את דודי אמסלם ואתה שותק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
        <w:keepNext/>
        <w:rPr>
          <w:rtl/>
        </w:rPr>
      </w:pPr>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2271" w:name="_ETM_Q102_698441"/>
      <w:bookmarkEnd w:id="32271"/>
      <w:r>
        <w:rPr>
          <w:rFonts w:hint="cs"/>
          <w:rtl/>
          <w:lang w:eastAsia="he-IL"/>
        </w:rPr>
        <w:t xml:space="preserve">אני מבקש ממך, תמצא דרך להתנצל. </w:t>
      </w:r>
    </w:p>
    <w:p w:rsidR="00182A14" w:rsidRDefault="00182A14" w:rsidP="00C0026E">
      <w:pPr>
        <w:rPr>
          <w:rtl/>
          <w:lang w:eastAsia="he-IL"/>
        </w:rPr>
      </w:pPr>
    </w:p>
    <w:p w:rsidR="00182A14" w:rsidRDefault="00182A14" w:rsidP="00C0026E">
      <w:pPr>
        <w:pStyle w:val="af6"/>
        <w:keepNext/>
        <w:rPr>
          <w:rtl/>
        </w:rPr>
      </w:pPr>
      <w:bookmarkStart w:id="32272" w:name="ET_interruption_5791_108"/>
      <w:r w:rsidRPr="00B502B8">
        <w:rPr>
          <w:rStyle w:val="TagStyle"/>
          <w:rtl/>
        </w:rPr>
        <w:t xml:space="preserve"> &lt;&lt; קריאה &gt;&gt; </w:t>
      </w:r>
      <w:r>
        <w:rPr>
          <w:rtl/>
        </w:rPr>
        <w:t>יואב סגלוביץ' (יש עתיד):</w:t>
      </w:r>
      <w:r w:rsidRPr="00B502B8">
        <w:rPr>
          <w:rStyle w:val="TagStyle"/>
          <w:rtl/>
        </w:rPr>
        <w:t xml:space="preserve"> &lt;&lt; קריאה &gt;&gt;</w:t>
      </w:r>
      <w:r>
        <w:rPr>
          <w:rtl/>
        </w:rPr>
        <w:t xml:space="preserve">   </w:t>
      </w:r>
      <w:bookmarkEnd w:id="32272"/>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bookmarkStart w:id="32273" w:name="ET_yor_6490_109"/>
      <w:r w:rsidRPr="00B502B8">
        <w:rPr>
          <w:rStyle w:val="TagStyle"/>
          <w:rtl/>
        </w:rPr>
        <w:t xml:space="preserve"> &lt;&lt; יור &gt;&gt; </w:t>
      </w:r>
      <w:r>
        <w:rPr>
          <w:rtl/>
        </w:rPr>
        <w:t>היו"ר ניסים ואטורי:</w:t>
      </w:r>
      <w:r w:rsidRPr="00B502B8">
        <w:rPr>
          <w:rStyle w:val="TagStyle"/>
          <w:rtl/>
        </w:rPr>
        <w:t xml:space="preserve"> &lt;&lt; יור &gt;&gt;</w:t>
      </w:r>
      <w:r>
        <w:rPr>
          <w:rtl/>
        </w:rPr>
        <w:t xml:space="preserve">   </w:t>
      </w:r>
      <w:bookmarkEnd w:id="32273"/>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תירגע, אתה בקריאה שנייה. </w:t>
      </w:r>
    </w:p>
    <w:p w:rsidR="00182A14" w:rsidRPr="0086660F" w:rsidRDefault="00182A14" w:rsidP="00F5413F">
      <w:pPr>
        <w:rPr>
          <w:rtl/>
        </w:rPr>
      </w:pPr>
    </w:p>
    <w:p w:rsidR="00182A14" w:rsidRDefault="00182A14" w:rsidP="00C0026E">
      <w:pPr>
        <w:pStyle w:val="-"/>
        <w:keepNext/>
        <w:rPr>
          <w:rtl/>
        </w:rPr>
      </w:pPr>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זה היה נאום מרגש </w:t>
      </w:r>
      <w:r w:rsidR="00F5413F">
        <w:rPr>
          <w:rFonts w:hint="cs"/>
          <w:rtl/>
          <w:lang w:eastAsia="he-IL"/>
        </w:rPr>
        <w:t>– – –</w:t>
      </w:r>
      <w:r>
        <w:rPr>
          <w:rFonts w:hint="cs"/>
          <w:rtl/>
          <w:lang w:eastAsia="he-IL"/>
        </w:rPr>
        <w:t xml:space="preserve"> </w:t>
      </w:r>
    </w:p>
    <w:p w:rsidR="00182A14" w:rsidRDefault="00182A14" w:rsidP="00C0026E">
      <w:pPr>
        <w:rPr>
          <w:rtl/>
          <w:lang w:eastAsia="he-IL"/>
        </w:rPr>
      </w:pPr>
    </w:p>
    <w:p w:rsidR="00182A14" w:rsidRDefault="00182A14" w:rsidP="00C0026E">
      <w:pPr>
        <w:pStyle w:val="af7"/>
        <w:keepNext/>
        <w:rPr>
          <w:rtl/>
        </w:rPr>
      </w:pPr>
      <w:r w:rsidRPr="00B502B8">
        <w:rPr>
          <w:rStyle w:val="TagStyle"/>
          <w:rtl/>
        </w:rPr>
        <w:t xml:space="preserve">&lt;&lt; יור &gt;&gt; </w:t>
      </w:r>
      <w:r>
        <w:rPr>
          <w:rtl/>
        </w:rPr>
        <w:t>היו"ר ניסים ואטורי:</w:t>
      </w:r>
      <w:r w:rsidRPr="00B502B8">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תתנהגו כמו בני אדם. אתם מתנהגים כמו שוק. </w:t>
      </w:r>
    </w:p>
    <w:p w:rsidR="00182A14" w:rsidRDefault="00182A14" w:rsidP="00C0026E">
      <w:pPr>
        <w:keepNext/>
        <w:rPr>
          <w:rtl/>
        </w:rPr>
      </w:pPr>
      <w:bookmarkStart w:id="32274" w:name="ET_interruption_6345_111"/>
    </w:p>
    <w:p w:rsidR="00182A14" w:rsidRDefault="00182A14" w:rsidP="00C0026E">
      <w:pPr>
        <w:pStyle w:val="af6"/>
        <w:keepNext/>
        <w:rPr>
          <w:rtl/>
        </w:rPr>
      </w:pPr>
      <w:r w:rsidRPr="00E77ED6">
        <w:rPr>
          <w:rStyle w:val="TagStyle"/>
          <w:rtl/>
        </w:rPr>
        <w:t xml:space="preserve"> &lt;&lt; קריאה &gt;&gt; </w:t>
      </w:r>
      <w:r>
        <w:rPr>
          <w:rtl/>
        </w:rPr>
        <w:t>טלי גוטליב (הליכוד):</w:t>
      </w:r>
      <w:r w:rsidRPr="00E77ED6">
        <w:rPr>
          <w:rStyle w:val="TagStyle"/>
          <w:rtl/>
        </w:rPr>
        <w:t xml:space="preserve"> &lt;&lt; קריאה &gt;&gt;</w:t>
      </w:r>
      <w:r>
        <w:rPr>
          <w:rtl/>
        </w:rPr>
        <w:t xml:space="preserve">   </w:t>
      </w:r>
      <w:bookmarkEnd w:id="32274"/>
    </w:p>
    <w:p w:rsidR="00182A14" w:rsidRDefault="00182A14" w:rsidP="00C0026E">
      <w:pPr>
        <w:rPr>
          <w:rtl/>
          <w:lang w:eastAsia="he-IL"/>
        </w:rPr>
      </w:pPr>
    </w:p>
    <w:p w:rsidR="00182A14" w:rsidRDefault="00182A14" w:rsidP="00C0026E">
      <w:pPr>
        <w:rPr>
          <w:rtl/>
          <w:lang w:eastAsia="he-IL"/>
        </w:rPr>
      </w:pPr>
      <w:r>
        <w:rPr>
          <w:rFonts w:hint="cs"/>
          <w:rtl/>
          <w:lang w:eastAsia="he-IL"/>
        </w:rPr>
        <w:t>מה אם</w:t>
      </w:r>
      <w:bookmarkStart w:id="32275" w:name="_ETM_Q102_708798"/>
      <w:bookmarkEnd w:id="32275"/>
      <w:r>
        <w:rPr>
          <w:rFonts w:hint="cs"/>
          <w:rtl/>
          <w:lang w:eastAsia="he-IL"/>
        </w:rPr>
        <w:t xml:space="preserve"> רוצים ממנה? די, באמת. עזבו את לימור בשקט. </w:t>
      </w:r>
    </w:p>
    <w:p w:rsidR="00182A14" w:rsidRDefault="00182A14" w:rsidP="00C0026E">
      <w:pPr>
        <w:rPr>
          <w:rtl/>
          <w:lang w:eastAsia="he-IL"/>
        </w:rPr>
      </w:pPr>
      <w:bookmarkStart w:id="32276" w:name="_ETM_Q102_714086"/>
      <w:bookmarkStart w:id="32277" w:name="_ETM_Q102_714200"/>
      <w:bookmarkEnd w:id="32276"/>
      <w:bookmarkEnd w:id="32277"/>
    </w:p>
    <w:p w:rsidR="00182A14" w:rsidRDefault="00182A14" w:rsidP="00C0026E">
      <w:pPr>
        <w:pStyle w:val="-"/>
        <w:keepNext/>
        <w:rPr>
          <w:rtl/>
        </w:rPr>
      </w:pPr>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זה היה </w:t>
      </w:r>
      <w:bookmarkStart w:id="32278" w:name="_ETM_Q102_713594"/>
      <w:bookmarkEnd w:id="32278"/>
      <w:r>
        <w:rPr>
          <w:rFonts w:hint="cs"/>
          <w:rtl/>
          <w:lang w:eastAsia="he-IL"/>
        </w:rPr>
        <w:t xml:space="preserve">נאום מרשים, לעיתים מרגש, אולי הטוב ביותר של נתניהו. אבל </w:t>
      </w:r>
      <w:bookmarkStart w:id="32279" w:name="_ETM_Q102_718708"/>
      <w:bookmarkEnd w:id="32279"/>
      <w:r>
        <w:rPr>
          <w:rFonts w:hint="cs"/>
          <w:rtl/>
          <w:lang w:eastAsia="he-IL"/>
        </w:rPr>
        <w:t xml:space="preserve">יותר מכול </w:t>
      </w:r>
      <w:r w:rsidR="00F5413F">
        <w:rPr>
          <w:rFonts w:hint="cs"/>
          <w:rtl/>
          <w:lang w:eastAsia="he-IL"/>
        </w:rPr>
        <w:t>– –</w:t>
      </w:r>
      <w:r>
        <w:rPr>
          <w:rFonts w:hint="cs"/>
          <w:rtl/>
          <w:lang w:eastAsia="he-IL"/>
        </w:rPr>
        <w:t xml:space="preserve">  </w:t>
      </w:r>
    </w:p>
    <w:p w:rsidR="00182A14" w:rsidRDefault="00182A14" w:rsidP="00C0026E">
      <w:pPr>
        <w:rPr>
          <w:rtl/>
          <w:lang w:eastAsia="he-IL"/>
        </w:rPr>
      </w:pPr>
    </w:p>
    <w:p w:rsidR="00182A14" w:rsidRDefault="00182A14" w:rsidP="00C0026E">
      <w:pPr>
        <w:pStyle w:val="af6"/>
        <w:rPr>
          <w:rtl/>
        </w:rPr>
      </w:pPr>
      <w:bookmarkStart w:id="32280" w:name="ET_interruption_קריאות_73"/>
      <w:r w:rsidRPr="00ED6B9B">
        <w:rPr>
          <w:rStyle w:val="TagStyle"/>
          <w:rtl/>
        </w:rPr>
        <w:t xml:space="preserve"> &lt;&lt; קריאה &gt;&gt;</w:t>
      </w:r>
      <w:r w:rsidRPr="00E77ED6">
        <w:rPr>
          <w:rStyle w:val="TagStyle"/>
          <w:rtl/>
        </w:rPr>
        <w:t xml:space="preserve"> </w:t>
      </w:r>
      <w:r>
        <w:rPr>
          <w:rFonts w:hint="cs"/>
          <w:rtl/>
        </w:rPr>
        <w:t>קריאות</w:t>
      </w:r>
      <w:r>
        <w:rPr>
          <w:rtl/>
        </w:rPr>
        <w:t>:</w:t>
      </w:r>
      <w:r w:rsidRPr="00E77ED6">
        <w:rPr>
          <w:rStyle w:val="TagStyle"/>
          <w:rtl/>
        </w:rPr>
        <w:t xml:space="preserve"> </w:t>
      </w:r>
      <w:r w:rsidRPr="00ED6B9B">
        <w:rPr>
          <w:rStyle w:val="TagStyle"/>
          <w:rtl/>
        </w:rPr>
        <w:t xml:space="preserve">&lt;&lt; קריאה &gt;&gt; </w:t>
      </w:r>
      <w:r>
        <w:rPr>
          <w:rtl/>
        </w:rPr>
        <w:t xml:space="preserve">   </w:t>
      </w:r>
    </w:p>
    <w:bookmarkEnd w:id="32280"/>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אוה. </w:t>
      </w:r>
    </w:p>
    <w:p w:rsidR="00182A14" w:rsidRDefault="00182A14" w:rsidP="00C0026E">
      <w:pPr>
        <w:rPr>
          <w:rtl/>
          <w:lang w:eastAsia="he-IL"/>
        </w:rPr>
      </w:pPr>
    </w:p>
    <w:p w:rsidR="00182A14" w:rsidRDefault="00182A14" w:rsidP="00C0026E">
      <w:pPr>
        <w:pStyle w:val="-"/>
        <w:keepNext/>
        <w:rPr>
          <w:rtl/>
        </w:rPr>
      </w:pPr>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Default="00182A14" w:rsidP="00C0026E">
      <w:pPr>
        <w:rPr>
          <w:rtl/>
          <w:lang w:eastAsia="he-IL"/>
        </w:rPr>
      </w:pPr>
    </w:p>
    <w:p w:rsidR="00182A14" w:rsidRDefault="00F5413F" w:rsidP="00F5413F">
      <w:pPr>
        <w:rPr>
          <w:rtl/>
          <w:lang w:eastAsia="he-IL"/>
        </w:rPr>
      </w:pPr>
      <w:r>
        <w:rPr>
          <w:rFonts w:hint="cs"/>
          <w:rtl/>
          <w:lang w:eastAsia="he-IL"/>
        </w:rPr>
        <w:t>– –</w:t>
      </w:r>
      <w:r w:rsidR="00182A14">
        <w:rPr>
          <w:rFonts w:hint="cs"/>
          <w:rtl/>
          <w:lang w:eastAsia="he-IL"/>
        </w:rPr>
        <w:t xml:space="preserve"> זה היה נאום היסטורי שבו ראש ממשלת ישראל</w:t>
      </w:r>
      <w:bookmarkStart w:id="32281" w:name="_ETM_Q102_723984"/>
      <w:bookmarkEnd w:id="32281"/>
      <w:r w:rsidR="00182A14">
        <w:rPr>
          <w:rFonts w:hint="cs"/>
          <w:rtl/>
          <w:lang w:eastAsia="he-IL"/>
        </w:rPr>
        <w:t xml:space="preserve"> עומד מול אומה המחפשת דרך ומול עולם נבוך נוכח גל</w:t>
      </w:r>
      <w:bookmarkStart w:id="32282" w:name="_ETM_Q102_731561"/>
      <w:bookmarkEnd w:id="32282"/>
      <w:r w:rsidR="00182A14">
        <w:rPr>
          <w:rFonts w:hint="cs"/>
          <w:rtl/>
          <w:lang w:eastAsia="he-IL"/>
        </w:rPr>
        <w:t xml:space="preserve"> של אסלאם קיצוני ששוטף אותם ואומר לעולם כולו: מדינת ישראל </w:t>
      </w:r>
      <w:bookmarkStart w:id="32283" w:name="_ETM_Q102_736605"/>
      <w:bookmarkEnd w:id="32283"/>
      <w:r w:rsidR="0086660F">
        <w:rPr>
          <w:rFonts w:hint="cs"/>
          <w:rtl/>
          <w:lang w:eastAsia="he-IL"/>
        </w:rPr>
        <w:t>לא נלחמת את המלחמה</w:t>
      </w:r>
      <w:r w:rsidR="00182A14">
        <w:rPr>
          <w:rFonts w:hint="cs"/>
          <w:rtl/>
          <w:lang w:eastAsia="he-IL"/>
        </w:rPr>
        <w:t xml:space="preserve"> הפרטית שלה. מדינת ישראל נמצאת בחזית</w:t>
      </w:r>
      <w:bookmarkStart w:id="32284" w:name="_ETM_Q102_740350"/>
      <w:bookmarkEnd w:id="32284"/>
      <w:r w:rsidR="00182A14">
        <w:rPr>
          <w:rFonts w:hint="cs"/>
          <w:rtl/>
          <w:lang w:eastAsia="he-IL"/>
        </w:rPr>
        <w:t xml:space="preserve"> המלחמה, בציר הרשע הג'יהאדיסטי המאיים על העולם הנאור. </w:t>
      </w:r>
    </w:p>
    <w:p w:rsidR="00182A14" w:rsidRDefault="00182A14" w:rsidP="00C0026E">
      <w:pPr>
        <w:rPr>
          <w:rtl/>
          <w:lang w:eastAsia="he-IL"/>
        </w:rPr>
      </w:pPr>
    </w:p>
    <w:p w:rsidR="00182A14" w:rsidRDefault="00182A14" w:rsidP="00C0026E">
      <w:pPr>
        <w:pStyle w:val="af6"/>
        <w:keepNext/>
        <w:rPr>
          <w:rtl/>
        </w:rPr>
      </w:pPr>
      <w:bookmarkStart w:id="32285" w:name="ET_interruption_6341_114"/>
      <w:r w:rsidRPr="009D49B9">
        <w:rPr>
          <w:rStyle w:val="TagStyle"/>
          <w:rtl/>
        </w:rPr>
        <w:t xml:space="preserve"> &lt;&lt; קריאה &gt;&gt; </w:t>
      </w:r>
      <w:r>
        <w:rPr>
          <w:rtl/>
        </w:rPr>
        <w:t>דבי ביטון (יש עתיד):</w:t>
      </w:r>
      <w:r w:rsidRPr="009D49B9">
        <w:rPr>
          <w:rStyle w:val="TagStyle"/>
          <w:rtl/>
        </w:rPr>
        <w:t xml:space="preserve"> &lt;&lt; קריאה &gt;&gt;</w:t>
      </w:r>
      <w:r>
        <w:rPr>
          <w:rtl/>
        </w:rPr>
        <w:t xml:space="preserve">   </w:t>
      </w:r>
      <w:bookmarkEnd w:id="32285"/>
    </w:p>
    <w:p w:rsidR="00182A14" w:rsidRDefault="00182A14" w:rsidP="00C0026E">
      <w:pPr>
        <w:rPr>
          <w:rtl/>
          <w:lang w:eastAsia="he-IL"/>
        </w:rPr>
      </w:pPr>
    </w:p>
    <w:p w:rsidR="00182A14" w:rsidRDefault="00182A14" w:rsidP="00C0026E">
      <w:pPr>
        <w:rPr>
          <w:rtl/>
          <w:lang w:eastAsia="he-IL"/>
        </w:rPr>
      </w:pPr>
      <w:r>
        <w:rPr>
          <w:rFonts w:hint="cs"/>
          <w:rtl/>
          <w:lang w:eastAsia="he-IL"/>
        </w:rPr>
        <w:t>למה היא לא נלחמה 20 שנה כשיירו עלינו בשדרות? למה היא לא נלחמה?</w:t>
      </w:r>
    </w:p>
    <w:p w:rsidR="00182A14" w:rsidRDefault="00182A14" w:rsidP="00C0026E">
      <w:pPr>
        <w:rPr>
          <w:rtl/>
          <w:lang w:eastAsia="he-IL"/>
        </w:rPr>
      </w:pPr>
    </w:p>
    <w:p w:rsidR="00182A14" w:rsidRDefault="00182A14" w:rsidP="00C0026E">
      <w:pPr>
        <w:pStyle w:val="af7"/>
        <w:keepNext/>
        <w:rPr>
          <w:rtl/>
        </w:rPr>
      </w:pPr>
      <w:bookmarkStart w:id="32286" w:name="ET_yor_6490_115"/>
      <w:r w:rsidRPr="009D49B9">
        <w:rPr>
          <w:rStyle w:val="TagStyle"/>
          <w:rtl/>
        </w:rPr>
        <w:t xml:space="preserve"> &lt;&lt; יור &gt;&gt; </w:t>
      </w:r>
      <w:r>
        <w:rPr>
          <w:rtl/>
        </w:rPr>
        <w:t>היו"ר ניסים ואטורי:</w:t>
      </w:r>
      <w:r w:rsidRPr="009D49B9">
        <w:rPr>
          <w:rStyle w:val="TagStyle"/>
          <w:rtl/>
        </w:rPr>
        <w:t xml:space="preserve"> &lt;&lt; יור &gt;&gt;</w:t>
      </w:r>
      <w:r>
        <w:rPr>
          <w:rtl/>
        </w:rPr>
        <w:t xml:space="preserve">   </w:t>
      </w:r>
      <w:bookmarkEnd w:id="32286"/>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חברת הכנסת דבי ביטון, קריאה ראשונה. </w:t>
      </w:r>
    </w:p>
    <w:p w:rsidR="00182A14" w:rsidRDefault="00182A14" w:rsidP="00C0026E">
      <w:pPr>
        <w:rPr>
          <w:rtl/>
          <w:lang w:eastAsia="he-IL"/>
        </w:rPr>
      </w:pPr>
      <w:bookmarkStart w:id="32287" w:name="_ETM_Q102_748366"/>
      <w:bookmarkStart w:id="32288" w:name="_ETM_Q102_748535"/>
      <w:bookmarkEnd w:id="32287"/>
      <w:bookmarkEnd w:id="32288"/>
    </w:p>
    <w:p w:rsidR="00182A14" w:rsidRDefault="00182A14" w:rsidP="00C0026E">
      <w:pPr>
        <w:pStyle w:val="af6"/>
        <w:keepNext/>
        <w:rPr>
          <w:rtl/>
        </w:rPr>
      </w:pPr>
      <w:bookmarkStart w:id="32289" w:name="ET_interruption_6341_116"/>
      <w:r w:rsidRPr="0007580F">
        <w:rPr>
          <w:rStyle w:val="TagStyle"/>
          <w:rtl/>
        </w:rPr>
        <w:t xml:space="preserve"> &lt;&lt; קריאה &gt;&gt; </w:t>
      </w:r>
      <w:r>
        <w:rPr>
          <w:rtl/>
        </w:rPr>
        <w:t>דבי ביטון (יש עתיד):</w:t>
      </w:r>
      <w:r w:rsidRPr="0007580F">
        <w:rPr>
          <w:rStyle w:val="TagStyle"/>
          <w:rtl/>
        </w:rPr>
        <w:t xml:space="preserve"> &lt;&lt; קריאה &gt;&gt;</w:t>
      </w:r>
      <w:r>
        <w:rPr>
          <w:rtl/>
        </w:rPr>
        <w:t xml:space="preserve">   </w:t>
      </w:r>
      <w:bookmarkEnd w:id="32289"/>
    </w:p>
    <w:p w:rsidR="00182A14" w:rsidRDefault="00182A14" w:rsidP="00C0026E">
      <w:pPr>
        <w:rPr>
          <w:rtl/>
          <w:lang w:eastAsia="he-IL"/>
        </w:rPr>
      </w:pPr>
    </w:p>
    <w:p w:rsidR="00182A14" w:rsidRPr="0007580F" w:rsidRDefault="00182A14" w:rsidP="00F5413F">
      <w:pPr>
        <w:rPr>
          <w:rtl/>
          <w:lang w:eastAsia="he-IL"/>
        </w:rPr>
      </w:pPr>
      <w:r>
        <w:rPr>
          <w:rFonts w:hint="cs"/>
          <w:rtl/>
          <w:lang w:eastAsia="he-IL"/>
        </w:rPr>
        <w:t xml:space="preserve">אתה רוצה שבשנייה </w:t>
      </w:r>
      <w:r w:rsidR="00F5413F">
        <w:rPr>
          <w:rFonts w:hint="cs"/>
          <w:rtl/>
          <w:lang w:eastAsia="he-IL"/>
        </w:rPr>
        <w:t>– – –</w:t>
      </w:r>
      <w:r>
        <w:rPr>
          <w:rFonts w:hint="cs"/>
          <w:rtl/>
          <w:lang w:eastAsia="he-IL"/>
        </w:rPr>
        <w:t xml:space="preserve"> </w:t>
      </w:r>
    </w:p>
    <w:p w:rsidR="00182A14" w:rsidRDefault="00182A14" w:rsidP="00C0026E">
      <w:pPr>
        <w:rPr>
          <w:rtl/>
          <w:lang w:eastAsia="he-IL"/>
        </w:rPr>
      </w:pPr>
      <w:bookmarkStart w:id="32290" w:name="_ETM_Q102_745710"/>
      <w:bookmarkEnd w:id="32290"/>
    </w:p>
    <w:p w:rsidR="00182A14" w:rsidRDefault="00182A14" w:rsidP="00C0026E">
      <w:pPr>
        <w:pStyle w:val="-"/>
        <w:keepNext/>
        <w:rPr>
          <w:rtl/>
        </w:rPr>
      </w:pPr>
      <w:bookmarkStart w:id="32291" w:name="_ETM_Q102_745865"/>
      <w:bookmarkStart w:id="32292" w:name="_ETM_Q102_745961"/>
      <w:bookmarkStart w:id="32293" w:name="_ETM_Q102_746061"/>
      <w:bookmarkEnd w:id="32291"/>
      <w:bookmarkEnd w:id="32292"/>
      <w:bookmarkEnd w:id="32293"/>
      <w:r w:rsidRPr="0017180F">
        <w:rPr>
          <w:rStyle w:val="TagStyle"/>
          <w:rtl/>
        </w:rPr>
        <w:t xml:space="preserve">&lt;&lt; דובר_המשך &gt;&gt; </w:t>
      </w:r>
      <w:r>
        <w:rPr>
          <w:rtl/>
        </w:rPr>
        <w:t>אביחי אברהם בוארון (הליכוד):</w:t>
      </w:r>
      <w:r w:rsidRPr="0017180F">
        <w:rPr>
          <w:rStyle w:val="TagStyle"/>
          <w:rtl/>
        </w:rPr>
        <w:t xml:space="preserve"> &lt;&lt; דובר_המשך &gt;&gt;</w:t>
      </w:r>
      <w:r>
        <w:rPr>
          <w:rtl/>
        </w:rPr>
        <w:t xml:space="preserve">   </w:t>
      </w:r>
    </w:p>
    <w:p w:rsidR="00182A14" w:rsidRPr="009D49B9" w:rsidRDefault="00182A14" w:rsidP="00C0026E">
      <w:pPr>
        <w:rPr>
          <w:rtl/>
          <w:lang w:eastAsia="he-IL"/>
        </w:rPr>
      </w:pPr>
    </w:p>
    <w:p w:rsidR="00182A14" w:rsidRDefault="00182A14" w:rsidP="0086660F">
      <w:pPr>
        <w:rPr>
          <w:rtl/>
          <w:lang w:eastAsia="he-IL"/>
        </w:rPr>
      </w:pPr>
      <w:r>
        <w:rPr>
          <w:rFonts w:hint="cs"/>
          <w:rtl/>
          <w:lang w:eastAsia="he-IL"/>
        </w:rPr>
        <w:t xml:space="preserve">ישראל מובילה את המלחמה הזאת עבור העולם כולו. זאת מלחמת </w:t>
      </w:r>
      <w:bookmarkStart w:id="32294" w:name="_ETM_Q102_755180"/>
      <w:bookmarkEnd w:id="32294"/>
      <w:r>
        <w:rPr>
          <w:rFonts w:hint="cs"/>
          <w:rtl/>
          <w:lang w:eastAsia="he-IL"/>
        </w:rPr>
        <w:t xml:space="preserve">בני אור בבני חושך. זאת מלחמת הציוויליזציות בינינו, שוחרי החירות </w:t>
      </w:r>
      <w:bookmarkStart w:id="32295" w:name="_ETM_Q102_760967"/>
      <w:bookmarkEnd w:id="32295"/>
      <w:r>
        <w:rPr>
          <w:rFonts w:hint="cs"/>
          <w:rtl/>
          <w:lang w:eastAsia="he-IL"/>
        </w:rPr>
        <w:t xml:space="preserve">והחופש, לבינם, שוחרי האלימות הרצחנית. </w:t>
      </w:r>
      <w:bookmarkStart w:id="32296" w:name="_ETM_Q102_767078"/>
      <w:bookmarkStart w:id="32297" w:name="_ETM_Q102_767287"/>
      <w:bookmarkStart w:id="32298" w:name="_ETM_Q102_767334"/>
      <w:bookmarkEnd w:id="32296"/>
      <w:bookmarkEnd w:id="32297"/>
      <w:bookmarkEnd w:id="32298"/>
      <w:r>
        <w:rPr>
          <w:rFonts w:hint="cs"/>
          <w:rtl/>
          <w:lang w:eastAsia="he-IL"/>
        </w:rPr>
        <w:t>א</w:t>
      </w:r>
      <w:bookmarkStart w:id="32299" w:name="_ETM_Q102_767453"/>
      <w:bookmarkEnd w:id="32299"/>
      <w:r>
        <w:rPr>
          <w:rFonts w:hint="cs"/>
          <w:rtl/>
          <w:lang w:eastAsia="he-IL"/>
        </w:rPr>
        <w:t xml:space="preserve">נחנו, אומר ראש הממשלה, אנחנו </w:t>
      </w:r>
      <w:bookmarkStart w:id="32300" w:name="_ETM_Q102_765835"/>
      <w:bookmarkEnd w:id="32300"/>
      <w:r>
        <w:rPr>
          <w:rFonts w:hint="cs"/>
          <w:rtl/>
          <w:lang w:eastAsia="he-IL"/>
        </w:rPr>
        <w:t xml:space="preserve">נשבענו להילחם ברשע ולהכריע אותו. זאת משימת חיינו, אין לנו ברירה אחרת. אתם, ידידינו האמריקאים, עליכם לבחור להצטרף </w:t>
      </w:r>
      <w:bookmarkStart w:id="32301" w:name="_ETM_Q102_780076"/>
      <w:bookmarkEnd w:id="32301"/>
      <w:r>
        <w:rPr>
          <w:rFonts w:hint="cs"/>
          <w:rtl/>
          <w:lang w:eastAsia="he-IL"/>
        </w:rPr>
        <w:t xml:space="preserve">אלינו, לבני האור, במלחמה המאיימת על חירותו של העולם כולו.  </w:t>
      </w:r>
    </w:p>
    <w:p w:rsidR="00182A14" w:rsidRDefault="00182A14" w:rsidP="00C0026E">
      <w:pPr>
        <w:rPr>
          <w:rtl/>
          <w:lang w:eastAsia="he-IL"/>
        </w:rPr>
      </w:pPr>
    </w:p>
    <w:p w:rsidR="00182A14" w:rsidRDefault="00182A14" w:rsidP="00C0026E">
      <w:pPr>
        <w:rPr>
          <w:rtl/>
        </w:rPr>
      </w:pPr>
      <w:bookmarkStart w:id="32302" w:name="TOR_Q103"/>
      <w:bookmarkEnd w:id="32302"/>
      <w:r>
        <w:rPr>
          <w:rFonts w:hint="cs"/>
          <w:rtl/>
        </w:rPr>
        <w:t>זה היה המסר ששזר את הנאום כולו ונפל על לבבות פתוחים. תודה לך</w:t>
      </w:r>
      <w:bookmarkStart w:id="32303" w:name="_ETM_Q103_187956"/>
      <w:bookmarkEnd w:id="32303"/>
      <w:r>
        <w:rPr>
          <w:rFonts w:hint="cs"/>
          <w:rtl/>
        </w:rPr>
        <w:t xml:space="preserve">, ראש הממשלה, על הבהירות המוסרית שבה הצבת את הדברים, </w:t>
      </w:r>
      <w:bookmarkStart w:id="32304" w:name="_ETM_Q103_190816"/>
      <w:bookmarkEnd w:id="32304"/>
      <w:r>
        <w:rPr>
          <w:rFonts w:hint="cs"/>
          <w:rtl/>
        </w:rPr>
        <w:t>ותודה על הובלת המערכה ההיסטורית של ישראל ושל העולם ה</w:t>
      </w:r>
      <w:bookmarkStart w:id="32305" w:name="_ETM_Q103_195618"/>
      <w:bookmarkEnd w:id="32305"/>
      <w:r>
        <w:rPr>
          <w:rFonts w:hint="cs"/>
          <w:rtl/>
        </w:rPr>
        <w:t xml:space="preserve">חופשי. תודה רבה. </w:t>
      </w:r>
    </w:p>
    <w:p w:rsidR="00182A14" w:rsidRDefault="00182A14" w:rsidP="00C0026E">
      <w:pPr>
        <w:rPr>
          <w:rtl/>
        </w:rPr>
      </w:pPr>
    </w:p>
    <w:p w:rsidR="00182A14" w:rsidRDefault="00182A14" w:rsidP="00C0026E">
      <w:pPr>
        <w:pStyle w:val="af6"/>
        <w:keepNext/>
        <w:rPr>
          <w:rtl/>
        </w:rPr>
      </w:pPr>
      <w:bookmarkStart w:id="32306" w:name="ET_interruption_5795_3"/>
      <w:r w:rsidRPr="00615E8E">
        <w:rPr>
          <w:rStyle w:val="TagStyle"/>
          <w:rtl/>
        </w:rPr>
        <w:t xml:space="preserve"> &lt;&lt; קריאה &gt;&gt; </w:t>
      </w:r>
      <w:r>
        <w:rPr>
          <w:rtl/>
        </w:rPr>
        <w:t>מנסור עבאס (רע"מ – הרשימה הערבית המאוחדת):</w:t>
      </w:r>
      <w:r w:rsidRPr="00615E8E">
        <w:rPr>
          <w:rStyle w:val="TagStyle"/>
          <w:rtl/>
        </w:rPr>
        <w:t xml:space="preserve"> &lt;&lt; קריאה &gt;&gt;</w:t>
      </w:r>
      <w:r>
        <w:rPr>
          <w:rtl/>
        </w:rPr>
        <w:t xml:space="preserve">   </w:t>
      </w:r>
      <w:bookmarkEnd w:id="32306"/>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תגיד לו תודה על מזוודות הכסף. תגיד לו תודה על מזוודות הכסף </w:t>
      </w:r>
      <w:r w:rsidR="00F5413F">
        <w:rPr>
          <w:rFonts w:hint="cs"/>
          <w:rtl/>
          <w:lang w:eastAsia="he-IL"/>
        </w:rPr>
        <w:t>– – –</w:t>
      </w:r>
      <w:r>
        <w:rPr>
          <w:rFonts w:hint="cs"/>
          <w:rtl/>
          <w:lang w:eastAsia="he-IL"/>
        </w:rPr>
        <w:t xml:space="preserve">  </w:t>
      </w:r>
      <w:bookmarkStart w:id="32307" w:name="_ETM_Q103_203015"/>
      <w:bookmarkEnd w:id="32307"/>
    </w:p>
    <w:p w:rsidR="00182A14" w:rsidRDefault="00182A14" w:rsidP="00C0026E">
      <w:pPr>
        <w:rPr>
          <w:rtl/>
          <w:lang w:eastAsia="he-IL"/>
        </w:rPr>
      </w:pPr>
    </w:p>
    <w:p w:rsidR="00182A14" w:rsidRDefault="00182A14" w:rsidP="00C0026E">
      <w:pPr>
        <w:pStyle w:val="af6"/>
        <w:keepNext/>
        <w:rPr>
          <w:rtl/>
        </w:rPr>
      </w:pPr>
      <w:bookmarkStart w:id="32308" w:name="ET_interruption_6127_4"/>
      <w:r w:rsidRPr="00615E8E">
        <w:rPr>
          <w:rStyle w:val="TagStyle"/>
          <w:rtl/>
        </w:rPr>
        <w:t xml:space="preserve"> &lt;&lt; קריאה &gt;&gt; </w:t>
      </w:r>
      <w:r>
        <w:rPr>
          <w:rtl/>
        </w:rPr>
        <w:t>ולדימיר בליאק (יש עתיד):</w:t>
      </w:r>
      <w:r w:rsidRPr="00615E8E">
        <w:rPr>
          <w:rStyle w:val="TagStyle"/>
          <w:rtl/>
        </w:rPr>
        <w:t xml:space="preserve"> &lt;&lt; קריאה &gt;&gt;</w:t>
      </w:r>
      <w:r>
        <w:rPr>
          <w:rtl/>
        </w:rPr>
        <w:t xml:space="preserve">   </w:t>
      </w:r>
      <w:bookmarkEnd w:id="32308"/>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1,600 נרצחים, אבל העיקר נאום היסטורי. </w:t>
      </w:r>
    </w:p>
    <w:p w:rsidR="00182A14" w:rsidRDefault="00182A14" w:rsidP="00C0026E">
      <w:pPr>
        <w:rPr>
          <w:rtl/>
          <w:lang w:eastAsia="he-IL"/>
        </w:rPr>
      </w:pPr>
    </w:p>
    <w:p w:rsidR="00182A14" w:rsidRDefault="00182A14" w:rsidP="00C0026E">
      <w:pPr>
        <w:pStyle w:val="af7"/>
        <w:keepNext/>
        <w:rPr>
          <w:rtl/>
        </w:rPr>
      </w:pPr>
      <w:r w:rsidRPr="00615E8E">
        <w:rPr>
          <w:rStyle w:val="TagStyle"/>
          <w:rtl/>
        </w:rPr>
        <w:t xml:space="preserve"> &lt;&lt; יור &gt;&gt; </w:t>
      </w:r>
      <w:r>
        <w:rPr>
          <w:rtl/>
        </w:rPr>
        <w:t>היו"ר ניסים ואטורי:</w:t>
      </w:r>
      <w:r w:rsidRPr="00615E8E">
        <w:rPr>
          <w:rStyle w:val="TagStyle"/>
          <w:rtl/>
        </w:rPr>
        <w:t xml:space="preserve"> &lt;&lt; יור &gt;&gt;</w:t>
      </w:r>
      <w:r>
        <w:rPr>
          <w:rtl/>
        </w:rPr>
        <w:t xml:space="preserve">   </w:t>
      </w:r>
    </w:p>
    <w:p w:rsidR="00182A14" w:rsidRDefault="00182A14" w:rsidP="00C0026E">
      <w:pPr>
        <w:rPr>
          <w:rtl/>
          <w:lang w:eastAsia="he-IL"/>
        </w:rPr>
      </w:pPr>
    </w:p>
    <w:p w:rsidR="00182A14" w:rsidRPr="00373319" w:rsidRDefault="00182A14" w:rsidP="00C0026E">
      <w:pPr>
        <w:rPr>
          <w:rtl/>
          <w:lang w:eastAsia="he-IL"/>
        </w:rPr>
      </w:pPr>
      <w:r>
        <w:rPr>
          <w:rFonts w:hint="cs"/>
          <w:rtl/>
          <w:lang w:eastAsia="he-IL"/>
        </w:rPr>
        <w:t xml:space="preserve">חברת הכנסת יסמין פרידמן </w:t>
      </w:r>
      <w:r>
        <w:rPr>
          <w:rtl/>
          <w:lang w:eastAsia="he-IL"/>
        </w:rPr>
        <w:t>–</w:t>
      </w:r>
      <w:r>
        <w:rPr>
          <w:rFonts w:hint="cs"/>
          <w:rtl/>
          <w:lang w:eastAsia="he-IL"/>
        </w:rPr>
        <w:t xml:space="preserve"> מוותרת; חבר הכנסת מאיר </w:t>
      </w:r>
      <w:bookmarkStart w:id="32309" w:name="_ETM_Q103_230099"/>
      <w:bookmarkEnd w:id="32309"/>
      <w:r>
        <w:rPr>
          <w:rFonts w:hint="cs"/>
          <w:rtl/>
          <w:lang w:eastAsia="he-IL"/>
        </w:rPr>
        <w:t xml:space="preserve">כהן </w:t>
      </w:r>
      <w:r>
        <w:rPr>
          <w:rtl/>
          <w:lang w:eastAsia="he-IL"/>
        </w:rPr>
        <w:t>–</w:t>
      </w:r>
      <w:r>
        <w:rPr>
          <w:rFonts w:hint="cs"/>
          <w:rtl/>
          <w:lang w:eastAsia="he-IL"/>
        </w:rPr>
        <w:t xml:space="preserve"> אינו נוכח; חבר הכנסת צבי ידידיה סוכות </w:t>
      </w:r>
      <w:r>
        <w:rPr>
          <w:rtl/>
          <w:lang w:eastAsia="he-IL"/>
        </w:rPr>
        <w:t>–</w:t>
      </w:r>
      <w:r>
        <w:rPr>
          <w:rFonts w:hint="cs"/>
          <w:rtl/>
          <w:lang w:eastAsia="he-IL"/>
        </w:rPr>
        <w:t xml:space="preserve"> </w:t>
      </w:r>
      <w:bookmarkStart w:id="32310" w:name="_ETM_Q103_237755"/>
      <w:bookmarkEnd w:id="32310"/>
      <w:r>
        <w:rPr>
          <w:rFonts w:hint="cs"/>
          <w:rtl/>
          <w:lang w:eastAsia="he-IL"/>
        </w:rPr>
        <w:t xml:space="preserve">אינו נוכח; </w:t>
      </w:r>
      <w:bookmarkStart w:id="32311" w:name="_ETM_Q103_241183"/>
      <w:bookmarkEnd w:id="32311"/>
      <w:r>
        <w:rPr>
          <w:rFonts w:hint="cs"/>
          <w:rtl/>
          <w:lang w:eastAsia="he-IL"/>
        </w:rPr>
        <w:t xml:space="preserve">חברת הכנסת נעמה לזימי </w:t>
      </w:r>
      <w:r>
        <w:rPr>
          <w:rtl/>
          <w:lang w:eastAsia="he-IL"/>
        </w:rPr>
        <w:t>–</w:t>
      </w:r>
      <w:r>
        <w:rPr>
          <w:rFonts w:hint="cs"/>
          <w:rtl/>
          <w:lang w:eastAsia="he-IL"/>
        </w:rPr>
        <w:t xml:space="preserve"> אינה </w:t>
      </w:r>
      <w:bookmarkStart w:id="32312" w:name="_ETM_Q103_241622"/>
      <w:bookmarkEnd w:id="32312"/>
      <w:r>
        <w:rPr>
          <w:rFonts w:hint="cs"/>
          <w:rtl/>
          <w:lang w:eastAsia="he-IL"/>
        </w:rPr>
        <w:t xml:space="preserve">נוכחת; חברת הכנסת גלית דיסטל אטבריאן </w:t>
      </w:r>
      <w:r>
        <w:rPr>
          <w:rtl/>
          <w:lang w:eastAsia="he-IL"/>
        </w:rPr>
        <w:t>–</w:t>
      </w:r>
      <w:r>
        <w:rPr>
          <w:rFonts w:hint="cs"/>
          <w:rtl/>
          <w:lang w:eastAsia="he-IL"/>
        </w:rPr>
        <w:t xml:space="preserve"> אינה נוכחת; חבר הכנסת אריאל קלנר </w:t>
      </w:r>
      <w:r>
        <w:rPr>
          <w:rtl/>
          <w:lang w:eastAsia="he-IL"/>
        </w:rPr>
        <w:t>–</w:t>
      </w:r>
      <w:r>
        <w:rPr>
          <w:rFonts w:hint="cs"/>
          <w:rtl/>
          <w:lang w:eastAsia="he-IL"/>
        </w:rPr>
        <w:t xml:space="preserve"> אינו נוכח. חבר הכנסת גלעד קריב. </w:t>
      </w:r>
      <w:bookmarkStart w:id="32313" w:name="_ETM_Q103_253892"/>
      <w:bookmarkEnd w:id="32313"/>
      <w:r>
        <w:rPr>
          <w:rFonts w:hint="cs"/>
          <w:rtl/>
          <w:lang w:eastAsia="he-IL"/>
        </w:rPr>
        <w:t xml:space="preserve">שלוש דקות. </w:t>
      </w:r>
    </w:p>
    <w:p w:rsidR="00182A14" w:rsidRDefault="00182A14" w:rsidP="00C0026E">
      <w:pPr>
        <w:rPr>
          <w:rtl/>
          <w:lang w:eastAsia="he-IL"/>
        </w:rPr>
      </w:pPr>
    </w:p>
    <w:p w:rsidR="00182A14" w:rsidRDefault="00182A14" w:rsidP="00C0026E">
      <w:pPr>
        <w:pStyle w:val="a4"/>
        <w:keepNext/>
        <w:rPr>
          <w:rtl/>
        </w:rPr>
      </w:pPr>
      <w:bookmarkStart w:id="32314" w:name="ET_speaker_6156_7"/>
      <w:r w:rsidRPr="00615E8E">
        <w:rPr>
          <w:rStyle w:val="TagStyle"/>
          <w:rtl/>
        </w:rPr>
        <w:t xml:space="preserve"> &lt;&lt; דובר &gt;&gt; </w:t>
      </w:r>
      <w:bookmarkStart w:id="32315" w:name="_Toc173069081"/>
      <w:bookmarkStart w:id="32316" w:name="_Toc202703959"/>
      <w:r>
        <w:rPr>
          <w:rtl/>
        </w:rPr>
        <w:t>גלעד קריב (העבודה):</w:t>
      </w:r>
      <w:bookmarkEnd w:id="32315"/>
      <w:bookmarkEnd w:id="32316"/>
      <w:r w:rsidRPr="00615E8E">
        <w:rPr>
          <w:rStyle w:val="TagStyle"/>
          <w:rtl/>
        </w:rPr>
        <w:t xml:space="preserve"> &lt;&lt; דובר &gt;&gt;</w:t>
      </w:r>
      <w:r>
        <w:rPr>
          <w:rtl/>
        </w:rPr>
        <w:t xml:space="preserve">   </w:t>
      </w:r>
      <w:bookmarkEnd w:id="32314"/>
    </w:p>
    <w:p w:rsidR="00182A14" w:rsidRDefault="00182A14" w:rsidP="00C0026E">
      <w:pPr>
        <w:rPr>
          <w:rtl/>
          <w:lang w:eastAsia="he-IL"/>
        </w:rPr>
      </w:pPr>
    </w:p>
    <w:p w:rsidR="00182A14" w:rsidRDefault="00182A14" w:rsidP="0086660F">
      <w:pPr>
        <w:rPr>
          <w:rtl/>
          <w:lang w:eastAsia="he-IL"/>
        </w:rPr>
      </w:pPr>
      <w:bookmarkStart w:id="32317" w:name="_ETM_Q103_265316"/>
      <w:bookmarkStart w:id="32318" w:name="_ETM_Q103_265469"/>
      <w:bookmarkEnd w:id="32317"/>
      <w:bookmarkEnd w:id="32318"/>
      <w:r>
        <w:rPr>
          <w:rFonts w:hint="cs"/>
          <w:rtl/>
          <w:lang w:eastAsia="he-IL"/>
        </w:rPr>
        <w:t xml:space="preserve">אדוני היושב-ראש, כנסת נכבדה, לא אומר "גברתי </w:t>
      </w:r>
      <w:bookmarkStart w:id="32319" w:name="_ETM_Q103_293868"/>
      <w:bookmarkEnd w:id="32319"/>
      <w:r>
        <w:rPr>
          <w:rFonts w:hint="cs"/>
          <w:rtl/>
          <w:lang w:eastAsia="he-IL"/>
        </w:rPr>
        <w:t>השרה" הערב</w:t>
      </w:r>
      <w:r w:rsidR="0086660F">
        <w:rPr>
          <w:rFonts w:hint="cs"/>
          <w:rtl/>
          <w:lang w:eastAsia="he-IL"/>
        </w:rPr>
        <w:t>.</w:t>
      </w:r>
      <w:r>
        <w:rPr>
          <w:rFonts w:hint="cs"/>
          <w:rtl/>
          <w:lang w:eastAsia="he-IL"/>
        </w:rPr>
        <w:t xml:space="preserve"> אדוני היושב-ראש, אני מבקש להתייחס להצעת החוק </w:t>
      </w:r>
      <w:bookmarkStart w:id="32320" w:name="_ETM_Q103_302922"/>
      <w:bookmarkEnd w:id="32320"/>
      <w:r>
        <w:rPr>
          <w:rFonts w:hint="cs"/>
          <w:rtl/>
          <w:lang w:eastAsia="he-IL"/>
        </w:rPr>
        <w:t xml:space="preserve">המסוכנת שמונחת על השולחן. אבל כפי שעשו חלק מקודמיי, גם </w:t>
      </w:r>
      <w:bookmarkStart w:id="32321" w:name="_ETM_Q103_310290"/>
      <w:bookmarkEnd w:id="32321"/>
      <w:r>
        <w:rPr>
          <w:rFonts w:hint="cs"/>
          <w:rtl/>
          <w:lang w:eastAsia="he-IL"/>
        </w:rPr>
        <w:t>אני אזכיר את צירוף המקרים הסמלי, שההצעה הזו מגיעה במל</w:t>
      </w:r>
      <w:bookmarkStart w:id="32322" w:name="_ETM_Q103_316908"/>
      <w:bookmarkEnd w:id="32322"/>
      <w:r>
        <w:rPr>
          <w:rFonts w:hint="cs"/>
          <w:rtl/>
          <w:lang w:eastAsia="he-IL"/>
        </w:rPr>
        <w:t>את שנה לאותו יום מר ונמהר של אישור הצעת חוק-</w:t>
      </w:r>
      <w:bookmarkStart w:id="32323" w:name="_ETM_Q103_322971"/>
      <w:bookmarkEnd w:id="32323"/>
      <w:r>
        <w:rPr>
          <w:rFonts w:hint="cs"/>
          <w:rtl/>
          <w:lang w:eastAsia="he-IL"/>
        </w:rPr>
        <w:t xml:space="preserve">היסוד לביטול עילת הסבירות. יום שבו ראש ממשלת ישראל, </w:t>
      </w:r>
      <w:bookmarkStart w:id="32324" w:name="_ETM_Q103_331034"/>
      <w:bookmarkEnd w:id="32324"/>
      <w:r>
        <w:rPr>
          <w:rFonts w:hint="cs"/>
          <w:rtl/>
          <w:lang w:eastAsia="he-IL"/>
        </w:rPr>
        <w:t>זה שנאם לפני שעות אחדות על הניצחון המוחלט, או</w:t>
      </w:r>
      <w:bookmarkStart w:id="32325" w:name="_ETM_Q103_336201"/>
      <w:bookmarkEnd w:id="32325"/>
      <w:r>
        <w:rPr>
          <w:rFonts w:hint="cs"/>
          <w:rtl/>
          <w:lang w:eastAsia="he-IL"/>
        </w:rPr>
        <w:t xml:space="preserve">תו ראש ממשלה באותו היום טרק את הדלת בפני אלופי </w:t>
      </w:r>
      <w:bookmarkStart w:id="32326" w:name="_ETM_Q103_343168"/>
      <w:bookmarkEnd w:id="32326"/>
      <w:r>
        <w:rPr>
          <w:rFonts w:hint="cs"/>
          <w:rtl/>
          <w:lang w:eastAsia="he-IL"/>
        </w:rPr>
        <w:t xml:space="preserve">המטכ"ל שבאו להזהיר ולהתריע. באותו יום באו לידי ביטוי מזוקק </w:t>
      </w:r>
      <w:bookmarkStart w:id="32327" w:name="_ETM_Q103_351643"/>
      <w:bookmarkEnd w:id="32327"/>
      <w:r>
        <w:rPr>
          <w:rFonts w:hint="cs"/>
          <w:rtl/>
          <w:lang w:eastAsia="he-IL"/>
        </w:rPr>
        <w:t xml:space="preserve">זחיחות הדעת, היהירות, חוסר ההקשבה של האדם שעמד בראש ממשלת </w:t>
      </w:r>
      <w:bookmarkStart w:id="32328" w:name="_ETM_Q103_361099"/>
      <w:bookmarkEnd w:id="32328"/>
      <w:r>
        <w:rPr>
          <w:rFonts w:hint="cs"/>
          <w:rtl/>
          <w:lang w:eastAsia="he-IL"/>
        </w:rPr>
        <w:t xml:space="preserve">ישראל ביום שבו קרה האסון הגדול ביותר בתולדות המדינה. </w:t>
      </w:r>
    </w:p>
    <w:p w:rsidR="00182A14" w:rsidRDefault="00182A14" w:rsidP="00C0026E">
      <w:pPr>
        <w:rPr>
          <w:rtl/>
          <w:lang w:eastAsia="he-IL"/>
        </w:rPr>
      </w:pPr>
    </w:p>
    <w:p w:rsidR="00182A14" w:rsidRDefault="00182A14" w:rsidP="00C0026E">
      <w:pPr>
        <w:pStyle w:val="af6"/>
        <w:keepNext/>
        <w:rPr>
          <w:rtl/>
        </w:rPr>
      </w:pPr>
      <w:bookmarkStart w:id="32329" w:name="_ETM_Q103_349624"/>
      <w:bookmarkStart w:id="32330" w:name="_ETM_Q103_349720"/>
      <w:bookmarkStart w:id="32331" w:name="_ETM_Q103_349744"/>
      <w:bookmarkStart w:id="32332" w:name="_ETM_Q103_349850"/>
      <w:bookmarkEnd w:id="32329"/>
      <w:bookmarkEnd w:id="32330"/>
      <w:bookmarkEnd w:id="32331"/>
      <w:bookmarkEnd w:id="32332"/>
      <w:r w:rsidRPr="00615E8E">
        <w:rPr>
          <w:rStyle w:val="TagStyle"/>
          <w:rtl/>
        </w:rPr>
        <w:t xml:space="preserve"> &lt;&lt; קריאה &gt;&gt; </w:t>
      </w:r>
      <w:r>
        <w:rPr>
          <w:rtl/>
        </w:rPr>
        <w:t>אלעזר שטרן (יש עתיד):</w:t>
      </w:r>
      <w:r w:rsidRPr="00615E8E">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גם אז יצאנו בדיוק לפגרה, נכון?</w:t>
      </w:r>
    </w:p>
    <w:p w:rsidR="00182A14" w:rsidRDefault="00182A14" w:rsidP="00C0026E">
      <w:pPr>
        <w:rPr>
          <w:rtl/>
          <w:lang w:eastAsia="he-IL"/>
        </w:rPr>
      </w:pPr>
    </w:p>
    <w:p w:rsidR="00182A14" w:rsidRDefault="00182A14" w:rsidP="00C0026E">
      <w:pPr>
        <w:pStyle w:val="-"/>
        <w:keepNext/>
        <w:rPr>
          <w:rtl/>
        </w:rPr>
      </w:pPr>
      <w:bookmarkStart w:id="32333" w:name="ET_speakercontinue_6156_9"/>
      <w:r w:rsidRPr="00615E8E">
        <w:rPr>
          <w:rStyle w:val="TagStyle"/>
          <w:rtl/>
        </w:rPr>
        <w:t xml:space="preserve"> &lt;&lt; דובר_המשך &gt;&gt; </w:t>
      </w:r>
      <w:r>
        <w:rPr>
          <w:rtl/>
        </w:rPr>
        <w:t>גלעד קריב (העבודה):</w:t>
      </w:r>
      <w:r w:rsidRPr="00615E8E">
        <w:rPr>
          <w:rStyle w:val="TagStyle"/>
          <w:rtl/>
        </w:rPr>
        <w:t xml:space="preserve"> &lt;&lt; דובר_המשך &gt;&gt;</w:t>
      </w:r>
      <w:r>
        <w:rPr>
          <w:rtl/>
        </w:rPr>
        <w:t xml:space="preserve">   </w:t>
      </w:r>
      <w:bookmarkEnd w:id="32333"/>
    </w:p>
    <w:p w:rsidR="00182A14" w:rsidRDefault="00182A14" w:rsidP="00C0026E">
      <w:pPr>
        <w:rPr>
          <w:rtl/>
          <w:lang w:eastAsia="he-IL"/>
        </w:rPr>
      </w:pPr>
    </w:p>
    <w:p w:rsidR="00182A14" w:rsidRPr="00530D66" w:rsidRDefault="00182A14" w:rsidP="00F5413F">
      <w:pPr>
        <w:rPr>
          <w:rtl/>
          <w:lang w:eastAsia="he-IL"/>
        </w:rPr>
      </w:pPr>
      <w:bookmarkStart w:id="32334" w:name="_ETM_Q103_368537"/>
      <w:bookmarkStart w:id="32335" w:name="_ETM_Q103_368680"/>
      <w:bookmarkEnd w:id="32334"/>
      <w:bookmarkEnd w:id="32335"/>
      <w:r>
        <w:rPr>
          <w:rFonts w:hint="cs"/>
          <w:rtl/>
          <w:lang w:eastAsia="he-IL"/>
        </w:rPr>
        <w:t xml:space="preserve">זה </w:t>
      </w:r>
      <w:bookmarkStart w:id="32336" w:name="_ETM_Q103_369544"/>
      <w:bookmarkEnd w:id="32336"/>
      <w:r>
        <w:rPr>
          <w:rFonts w:hint="cs"/>
          <w:rtl/>
          <w:lang w:eastAsia="he-IL"/>
        </w:rPr>
        <w:t xml:space="preserve">היה גם היום האחרון, בדיוק היום האחרון </w:t>
      </w:r>
      <w:bookmarkStart w:id="32337" w:name="_ETM_Q103_373558"/>
      <w:bookmarkEnd w:id="32337"/>
      <w:r>
        <w:rPr>
          <w:rFonts w:hint="cs"/>
          <w:rtl/>
          <w:lang w:eastAsia="he-IL"/>
        </w:rPr>
        <w:t xml:space="preserve">לפגרה. השר גלנט בא ברגע האחרון, התחנן </w:t>
      </w:r>
      <w:bookmarkStart w:id="32338" w:name="_ETM_Q103_379107"/>
      <w:bookmarkEnd w:id="32338"/>
      <w:r>
        <w:rPr>
          <w:rFonts w:hint="cs"/>
          <w:rtl/>
          <w:lang w:eastAsia="he-IL"/>
        </w:rPr>
        <w:t xml:space="preserve">לפני השר לוין ולפני ראש הממשלה שיעצרו, אבל הם, ככה, </w:t>
      </w:r>
      <w:bookmarkStart w:id="32339" w:name="_ETM_Q103_383170"/>
      <w:bookmarkEnd w:id="32339"/>
      <w:r>
        <w:rPr>
          <w:rFonts w:hint="cs"/>
          <w:rtl/>
          <w:lang w:eastAsia="he-IL"/>
        </w:rPr>
        <w:t xml:space="preserve">ביטלו אותו ורצו אחרי זה לעשות תמונת סלפי. והיום האיש </w:t>
      </w:r>
      <w:bookmarkStart w:id="32340" w:name="_ETM_Q103_390659"/>
      <w:bookmarkEnd w:id="32340"/>
      <w:r>
        <w:rPr>
          <w:rFonts w:hint="cs"/>
          <w:rtl/>
          <w:lang w:eastAsia="he-IL"/>
        </w:rPr>
        <w:t>הזה מתב</w:t>
      </w:r>
      <w:r w:rsidR="0086660F">
        <w:rPr>
          <w:rFonts w:hint="cs"/>
          <w:rtl/>
          <w:lang w:eastAsia="he-IL"/>
        </w:rPr>
        <w:t>ש</w:t>
      </w:r>
      <w:r>
        <w:rPr>
          <w:rFonts w:hint="cs"/>
          <w:rtl/>
          <w:lang w:eastAsia="he-IL"/>
        </w:rPr>
        <w:t xml:space="preserve">ם ממחיאות הכפיים בקונגרס האמריקני, לא אומר דבר אחד </w:t>
      </w:r>
      <w:bookmarkStart w:id="32341" w:name="_ETM_Q103_398281"/>
      <w:bookmarkEnd w:id="32341"/>
      <w:r>
        <w:rPr>
          <w:rFonts w:hint="cs"/>
          <w:rtl/>
          <w:lang w:eastAsia="he-IL"/>
        </w:rPr>
        <w:t xml:space="preserve">מהותי על קידום עסקת חטופים נוספת, מספר על כך ש-135 </w:t>
      </w:r>
      <w:bookmarkStart w:id="32342" w:name="_ETM_Q103_406754"/>
      <w:bookmarkEnd w:id="32342"/>
      <w:r>
        <w:rPr>
          <w:rFonts w:hint="cs"/>
          <w:rtl/>
          <w:lang w:eastAsia="he-IL"/>
        </w:rPr>
        <w:t xml:space="preserve">שבויים שוחררו או חולצו, רק שוכח את העובדה שרובם </w:t>
      </w:r>
      <w:bookmarkStart w:id="32343" w:name="_ETM_Q103_413696"/>
      <w:bookmarkEnd w:id="32343"/>
      <w:r>
        <w:rPr>
          <w:rFonts w:hint="cs"/>
          <w:rtl/>
          <w:lang w:eastAsia="he-IL"/>
        </w:rPr>
        <w:t xml:space="preserve">חזרו בחיים בזכות עסקת חטופים ראשונה. כל-כולו רוח וצלצולים. אפס חזון, אפס אופק מדיני, אפס אמירה מהותית לגבי הצורך </w:t>
      </w:r>
      <w:bookmarkStart w:id="32344" w:name="_ETM_Q103_427383"/>
      <w:bookmarkEnd w:id="32344"/>
      <w:r>
        <w:rPr>
          <w:rFonts w:hint="cs"/>
          <w:rtl/>
          <w:lang w:eastAsia="he-IL"/>
        </w:rPr>
        <w:t xml:space="preserve">לבנות כאן חזית אזורית שתתייצב אל מול איראן ולקבל על </w:t>
      </w:r>
      <w:bookmarkStart w:id="32345" w:name="_ETM_Q103_433001"/>
      <w:bookmarkEnd w:id="32345"/>
      <w:r>
        <w:rPr>
          <w:rFonts w:hint="cs"/>
          <w:rtl/>
          <w:lang w:eastAsia="he-IL"/>
        </w:rPr>
        <w:t xml:space="preserve">עצמנו את התנאי המרכזי להקמת החזית הזו </w:t>
      </w:r>
      <w:r>
        <w:rPr>
          <w:rFonts w:hint="eastAsia"/>
          <w:rtl/>
          <w:lang w:eastAsia="he-IL"/>
        </w:rPr>
        <w:t>–</w:t>
      </w:r>
      <w:r>
        <w:rPr>
          <w:rFonts w:hint="cs"/>
          <w:rtl/>
          <w:lang w:eastAsia="he-IL"/>
        </w:rPr>
        <w:t xml:space="preserve"> נכונות להציג אופק </w:t>
      </w:r>
      <w:bookmarkStart w:id="32346" w:name="_ETM_Q103_436714"/>
      <w:bookmarkEnd w:id="32346"/>
      <w:r>
        <w:rPr>
          <w:rFonts w:hint="cs"/>
          <w:rtl/>
          <w:lang w:eastAsia="he-IL"/>
        </w:rPr>
        <w:t xml:space="preserve">מדיני. והערב הזה </w:t>
      </w:r>
      <w:r w:rsidR="0086660F">
        <w:rPr>
          <w:rFonts w:hint="eastAsia"/>
          <w:rtl/>
          <w:lang w:eastAsia="he-IL"/>
        </w:rPr>
        <w:t>–</w:t>
      </w:r>
      <w:r w:rsidR="0086660F">
        <w:rPr>
          <w:rFonts w:hint="cs"/>
          <w:rtl/>
          <w:lang w:eastAsia="he-IL"/>
        </w:rPr>
        <w:t xml:space="preserve"> </w:t>
      </w:r>
      <w:r>
        <w:rPr>
          <w:rFonts w:hint="cs"/>
          <w:rtl/>
          <w:lang w:eastAsia="he-IL"/>
        </w:rPr>
        <w:t xml:space="preserve">הצעת החוק המסוכנת, הרדיקלית הזו, </w:t>
      </w:r>
      <w:bookmarkStart w:id="32347" w:name="_ETM_Q103_446012"/>
      <w:bookmarkEnd w:id="32347"/>
      <w:r>
        <w:rPr>
          <w:rFonts w:hint="cs"/>
          <w:rtl/>
          <w:lang w:eastAsia="he-IL"/>
        </w:rPr>
        <w:t xml:space="preserve">שמראה שהמהפכה המשפטית רק ירדה למדרון אחורי ושלוין את רוטמן, </w:t>
      </w:r>
      <w:bookmarkStart w:id="32348" w:name="_ETM_Q103_451031"/>
      <w:bookmarkEnd w:id="32348"/>
      <w:r>
        <w:rPr>
          <w:rFonts w:hint="cs"/>
          <w:rtl/>
          <w:lang w:eastAsia="he-IL"/>
        </w:rPr>
        <w:t xml:space="preserve">הצמד הזה, ממשיך לתכנן את מהלכי השח שלו על </w:t>
      </w:r>
      <w:bookmarkStart w:id="32349" w:name="_ETM_Q103_458143"/>
      <w:bookmarkEnd w:id="32349"/>
      <w:r>
        <w:rPr>
          <w:rFonts w:hint="cs"/>
          <w:rtl/>
          <w:lang w:eastAsia="he-IL"/>
        </w:rPr>
        <w:t xml:space="preserve">מנת להפיל את מערכת המשפט ואת שלטון החוק. מה </w:t>
      </w:r>
      <w:bookmarkStart w:id="32350" w:name="_ETM_Q103_462270"/>
      <w:bookmarkEnd w:id="32350"/>
      <w:r>
        <w:rPr>
          <w:rFonts w:hint="cs"/>
          <w:rtl/>
          <w:lang w:eastAsia="he-IL"/>
        </w:rPr>
        <w:t xml:space="preserve">בער לך, חבר הכנסת רוטמן? מדוע לא יכולת </w:t>
      </w:r>
      <w:r w:rsidR="00F5413F">
        <w:rPr>
          <w:rFonts w:hint="cs"/>
          <w:rtl/>
          <w:lang w:eastAsia="he-IL"/>
        </w:rPr>
        <w:t>– –</w:t>
      </w:r>
      <w:r>
        <w:rPr>
          <w:rFonts w:hint="cs"/>
          <w:rtl/>
          <w:lang w:eastAsia="he-IL"/>
        </w:rPr>
        <w:t xml:space="preserve"> </w:t>
      </w:r>
      <w:r w:rsidR="0067119E">
        <w:rPr>
          <w:rFonts w:hint="eastAsia"/>
          <w:rtl/>
          <w:lang w:eastAsia="he-IL"/>
        </w:rPr>
        <w:t>–</w:t>
      </w:r>
    </w:p>
    <w:p w:rsidR="00182A14" w:rsidRDefault="00182A14" w:rsidP="00C0026E">
      <w:pPr>
        <w:rPr>
          <w:rtl/>
          <w:lang w:eastAsia="he-IL"/>
        </w:rPr>
      </w:pPr>
    </w:p>
    <w:p w:rsidR="00182A14" w:rsidRDefault="00182A14" w:rsidP="00C0026E">
      <w:pPr>
        <w:pStyle w:val="af6"/>
        <w:keepNext/>
        <w:rPr>
          <w:rtl/>
        </w:rPr>
      </w:pPr>
      <w:bookmarkStart w:id="32351" w:name="ET_interruption_6157_10"/>
      <w:r w:rsidRPr="00615E8E">
        <w:rPr>
          <w:rStyle w:val="TagStyle"/>
          <w:rtl/>
        </w:rPr>
        <w:t xml:space="preserve"> &lt;&lt; קריאה &gt;&gt; </w:t>
      </w:r>
      <w:r>
        <w:rPr>
          <w:rtl/>
        </w:rPr>
        <w:t>שמחה רוטמן (הציונות הדתית):</w:t>
      </w:r>
      <w:r w:rsidRPr="00615E8E">
        <w:rPr>
          <w:rStyle w:val="TagStyle"/>
          <w:rtl/>
        </w:rPr>
        <w:t xml:space="preserve"> &lt;&lt; קריאה &gt;&gt;</w:t>
      </w:r>
      <w:r>
        <w:rPr>
          <w:rtl/>
        </w:rPr>
        <w:t xml:space="preserve">   </w:t>
      </w:r>
      <w:bookmarkEnd w:id="32351"/>
    </w:p>
    <w:p w:rsidR="00182A14" w:rsidRDefault="00182A14" w:rsidP="00C0026E">
      <w:pPr>
        <w:rPr>
          <w:rtl/>
          <w:lang w:eastAsia="he-IL"/>
        </w:rPr>
      </w:pPr>
    </w:p>
    <w:p w:rsidR="00182A14" w:rsidRDefault="00F5413F" w:rsidP="00F5413F">
      <w:pPr>
        <w:rPr>
          <w:rtl/>
          <w:lang w:eastAsia="he-IL"/>
        </w:rPr>
      </w:pPr>
      <w:r>
        <w:rPr>
          <w:rFonts w:hint="cs"/>
          <w:rtl/>
          <w:lang w:eastAsia="he-IL"/>
        </w:rPr>
        <w:t>– – –</w:t>
      </w:r>
      <w:r w:rsidR="00182A14">
        <w:rPr>
          <w:rFonts w:hint="cs"/>
          <w:rtl/>
          <w:lang w:eastAsia="he-IL"/>
        </w:rPr>
        <w:t xml:space="preserve"> </w:t>
      </w:r>
    </w:p>
    <w:p w:rsidR="00182A14" w:rsidRDefault="00182A14" w:rsidP="00C0026E">
      <w:pPr>
        <w:rPr>
          <w:rtl/>
          <w:lang w:eastAsia="he-IL"/>
        </w:rPr>
      </w:pPr>
    </w:p>
    <w:p w:rsidR="00182A14" w:rsidRDefault="00182A14" w:rsidP="00C0026E">
      <w:pPr>
        <w:pStyle w:val="-"/>
        <w:keepNext/>
        <w:rPr>
          <w:rtl/>
        </w:rPr>
      </w:pPr>
      <w:bookmarkStart w:id="32352" w:name="ET_speakercontinue_6156_11"/>
      <w:r w:rsidRPr="002B2B64">
        <w:rPr>
          <w:rStyle w:val="TagStyle"/>
          <w:rtl/>
        </w:rPr>
        <w:t xml:space="preserve"> &lt;&lt; דובר_המשך &gt;&gt; </w:t>
      </w:r>
      <w:r>
        <w:rPr>
          <w:rtl/>
        </w:rPr>
        <w:t>גלעד קריב (העבודה):</w:t>
      </w:r>
      <w:r w:rsidRPr="002B2B64">
        <w:rPr>
          <w:rStyle w:val="TagStyle"/>
          <w:rtl/>
        </w:rPr>
        <w:t xml:space="preserve"> &lt;&lt; דובר_המשך &gt;&gt;</w:t>
      </w:r>
      <w:r>
        <w:rPr>
          <w:rtl/>
        </w:rPr>
        <w:t xml:space="preserve">   </w:t>
      </w:r>
      <w:bookmarkEnd w:id="32352"/>
    </w:p>
    <w:p w:rsidR="00182A14" w:rsidRDefault="00182A14" w:rsidP="00C0026E">
      <w:pPr>
        <w:rPr>
          <w:rtl/>
          <w:lang w:eastAsia="he-IL"/>
        </w:rPr>
      </w:pPr>
    </w:p>
    <w:p w:rsidR="00182A14" w:rsidRDefault="0067119E" w:rsidP="00F5413F">
      <w:pPr>
        <w:rPr>
          <w:rtl/>
          <w:lang w:eastAsia="he-IL"/>
        </w:rPr>
      </w:pPr>
      <w:r>
        <w:rPr>
          <w:rFonts w:hint="cs"/>
          <w:rtl/>
          <w:lang w:eastAsia="he-IL"/>
        </w:rPr>
        <w:t>מ</w:t>
      </w:r>
      <w:r w:rsidR="00182A14">
        <w:rPr>
          <w:rFonts w:hint="cs"/>
          <w:rtl/>
          <w:lang w:eastAsia="he-IL"/>
        </w:rPr>
        <w:t xml:space="preserve">דוע לא יכולת להמתין עד שתסתיים התקופה שבית </w:t>
      </w:r>
      <w:bookmarkStart w:id="32353" w:name="_ETM_Q103_473183"/>
      <w:bookmarkEnd w:id="32353"/>
      <w:r w:rsidR="00182A14">
        <w:rPr>
          <w:rFonts w:hint="cs"/>
          <w:rtl/>
          <w:lang w:eastAsia="he-IL"/>
        </w:rPr>
        <w:t>המשפט העליון נתן לשר לוין ולממלא מקום הנשיא כדי להגיע לפשרות בנושאים השונים?</w:t>
      </w:r>
    </w:p>
    <w:p w:rsidR="00182A14" w:rsidRDefault="00182A14" w:rsidP="00C0026E">
      <w:pPr>
        <w:rPr>
          <w:rtl/>
          <w:lang w:eastAsia="he-IL"/>
        </w:rPr>
      </w:pPr>
    </w:p>
    <w:p w:rsidR="00182A14" w:rsidRDefault="00182A14" w:rsidP="00C0026E">
      <w:pPr>
        <w:pStyle w:val="af6"/>
        <w:keepNext/>
        <w:rPr>
          <w:rtl/>
        </w:rPr>
      </w:pPr>
      <w:bookmarkStart w:id="32354" w:name="ET_interruption_6157_12"/>
      <w:r w:rsidRPr="002B2B64">
        <w:rPr>
          <w:rStyle w:val="TagStyle"/>
          <w:rtl/>
        </w:rPr>
        <w:t xml:space="preserve"> &lt;&lt; קריאה &gt;&gt; </w:t>
      </w:r>
      <w:r>
        <w:rPr>
          <w:rtl/>
        </w:rPr>
        <w:t>שמחה רוטמן (הציונות הדתית):</w:t>
      </w:r>
      <w:r w:rsidRPr="002B2B64">
        <w:rPr>
          <w:rStyle w:val="TagStyle"/>
          <w:rtl/>
        </w:rPr>
        <w:t xml:space="preserve"> &lt;&lt; קריאה &gt;&gt;</w:t>
      </w:r>
      <w:r>
        <w:rPr>
          <w:rtl/>
        </w:rPr>
        <w:t xml:space="preserve">   </w:t>
      </w:r>
      <w:bookmarkEnd w:id="3235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היית פונה אליי </w:t>
      </w:r>
      <w:bookmarkStart w:id="32355" w:name="_ETM_Q103_477762"/>
      <w:bookmarkEnd w:id="32355"/>
      <w:r>
        <w:rPr>
          <w:rFonts w:hint="cs"/>
          <w:rtl/>
          <w:lang w:eastAsia="he-IL"/>
        </w:rPr>
        <w:t xml:space="preserve">בהתחלה, היינו מדברים. </w:t>
      </w:r>
      <w:bookmarkStart w:id="32356" w:name="_ETM_Q103_477159"/>
      <w:bookmarkStart w:id="32357" w:name="_ETM_Q103_477281"/>
      <w:bookmarkStart w:id="32358" w:name="_ETM_Q103_481544"/>
      <w:bookmarkEnd w:id="32356"/>
      <w:bookmarkEnd w:id="32357"/>
      <w:bookmarkEnd w:id="32358"/>
      <w:r>
        <w:rPr>
          <w:rFonts w:hint="cs"/>
          <w:rtl/>
          <w:lang w:eastAsia="he-IL"/>
        </w:rPr>
        <w:t xml:space="preserve">טוב </w:t>
      </w:r>
      <w:bookmarkStart w:id="32359" w:name="_ETM_Q103_482174"/>
      <w:bookmarkEnd w:id="32359"/>
      <w:r>
        <w:rPr>
          <w:rFonts w:hint="cs"/>
          <w:rtl/>
          <w:lang w:eastAsia="he-IL"/>
        </w:rPr>
        <w:t xml:space="preserve">שאתה מביא את ההצעה הזאת, שנזכור מה מעסיק אתכם בזמן מלחמה. </w:t>
      </w:r>
    </w:p>
    <w:p w:rsidR="00182A14" w:rsidRDefault="00182A14" w:rsidP="00C0026E">
      <w:pPr>
        <w:rPr>
          <w:rtl/>
          <w:lang w:eastAsia="he-IL"/>
        </w:rPr>
      </w:pPr>
    </w:p>
    <w:p w:rsidR="00182A14" w:rsidRDefault="00182A14" w:rsidP="00C0026E">
      <w:pPr>
        <w:pStyle w:val="af7"/>
        <w:keepNext/>
        <w:rPr>
          <w:rtl/>
        </w:rPr>
      </w:pPr>
      <w:r w:rsidRPr="002B2B64">
        <w:rPr>
          <w:rStyle w:val="TagStyle"/>
          <w:rtl/>
        </w:rPr>
        <w:t xml:space="preserve"> &lt;&lt; יור &gt;&gt; </w:t>
      </w:r>
      <w:r>
        <w:rPr>
          <w:rtl/>
        </w:rPr>
        <w:t>היו"ר ניסים ואטורי:</w:t>
      </w:r>
      <w:r w:rsidRPr="002B2B64">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bookmarkStart w:id="32360" w:name="_ETM_Q103_510826"/>
      <w:bookmarkStart w:id="32361" w:name="_ETM_Q103_510875"/>
      <w:bookmarkEnd w:id="32360"/>
      <w:bookmarkEnd w:id="32361"/>
      <w:r>
        <w:rPr>
          <w:rFonts w:hint="cs"/>
          <w:rtl/>
          <w:lang w:eastAsia="he-IL"/>
        </w:rPr>
        <w:t xml:space="preserve">תודה רבה. </w:t>
      </w:r>
      <w:bookmarkStart w:id="32362" w:name="_ETM_Q103_466799"/>
      <w:bookmarkStart w:id="32363" w:name="_ETM_Q103_466946"/>
      <w:bookmarkStart w:id="32364" w:name="_ETM_Q103_490951"/>
      <w:bookmarkStart w:id="32365" w:name="_ETM_Q103_491063"/>
      <w:bookmarkEnd w:id="32362"/>
      <w:bookmarkEnd w:id="32363"/>
      <w:bookmarkEnd w:id="32364"/>
      <w:bookmarkEnd w:id="32365"/>
      <w:r>
        <w:rPr>
          <w:rFonts w:hint="cs"/>
          <w:rtl/>
          <w:lang w:eastAsia="he-IL"/>
        </w:rPr>
        <w:t xml:space="preserve">חבר הכנסת </w:t>
      </w:r>
      <w:bookmarkStart w:id="32366" w:name="_ETM_Q103_490249"/>
      <w:bookmarkEnd w:id="32366"/>
      <w:r>
        <w:rPr>
          <w:rFonts w:hint="cs"/>
          <w:rtl/>
          <w:lang w:eastAsia="he-IL"/>
        </w:rPr>
        <w:t xml:space="preserve">משה סעדה </w:t>
      </w:r>
      <w:r>
        <w:rPr>
          <w:rtl/>
          <w:lang w:eastAsia="he-IL"/>
        </w:rPr>
        <w:t>–</w:t>
      </w:r>
      <w:r>
        <w:rPr>
          <w:rFonts w:hint="cs"/>
          <w:rtl/>
          <w:lang w:eastAsia="he-IL"/>
        </w:rPr>
        <w:t xml:space="preserve"> אינו נוכח; חברת הכנסת יסמין פרידמן </w:t>
      </w:r>
      <w:r>
        <w:rPr>
          <w:rtl/>
          <w:lang w:eastAsia="he-IL"/>
        </w:rPr>
        <w:t>–</w:t>
      </w:r>
      <w:r>
        <w:rPr>
          <w:rFonts w:hint="cs"/>
          <w:rtl/>
          <w:lang w:eastAsia="he-IL"/>
        </w:rPr>
        <w:t xml:space="preserve"> </w:t>
      </w:r>
      <w:bookmarkStart w:id="32367" w:name="_ETM_Q103_498265"/>
      <w:bookmarkEnd w:id="32367"/>
      <w:r>
        <w:rPr>
          <w:rFonts w:hint="cs"/>
          <w:rtl/>
          <w:lang w:eastAsia="he-IL"/>
        </w:rPr>
        <w:t xml:space="preserve">אינה נוכחת. חבר הכנסת משה טור </w:t>
      </w:r>
      <w:bookmarkStart w:id="32368" w:name="_ETM_Q103_515257"/>
      <w:bookmarkEnd w:id="32368"/>
      <w:r>
        <w:rPr>
          <w:rFonts w:hint="cs"/>
          <w:rtl/>
          <w:lang w:eastAsia="he-IL"/>
        </w:rPr>
        <w:t xml:space="preserve">פז. </w:t>
      </w:r>
    </w:p>
    <w:p w:rsidR="00182A14" w:rsidRDefault="00182A14" w:rsidP="00C0026E">
      <w:pPr>
        <w:rPr>
          <w:rtl/>
          <w:lang w:eastAsia="he-IL"/>
        </w:rPr>
      </w:pPr>
      <w:bookmarkStart w:id="32369" w:name="_ETM_Q103_524425"/>
      <w:bookmarkStart w:id="32370" w:name="_ETM_Q103_524531"/>
      <w:bookmarkEnd w:id="32369"/>
      <w:bookmarkEnd w:id="32370"/>
    </w:p>
    <w:p w:rsidR="00182A14" w:rsidRDefault="00182A14" w:rsidP="00C0026E">
      <w:pPr>
        <w:pStyle w:val="a4"/>
        <w:keepNext/>
        <w:rPr>
          <w:rtl/>
        </w:rPr>
      </w:pPr>
      <w:bookmarkStart w:id="32371" w:name="ET_speaker_6128_16"/>
      <w:r w:rsidRPr="002B2B64">
        <w:rPr>
          <w:rStyle w:val="TagStyle"/>
          <w:rtl/>
        </w:rPr>
        <w:t xml:space="preserve"> &lt;&lt; דובר &gt;&gt; </w:t>
      </w:r>
      <w:bookmarkStart w:id="32372" w:name="_Toc173069082"/>
      <w:bookmarkStart w:id="32373" w:name="_Toc202703960"/>
      <w:r>
        <w:rPr>
          <w:rtl/>
        </w:rPr>
        <w:t>משה טור פז (יש עתיד):</w:t>
      </w:r>
      <w:bookmarkEnd w:id="32372"/>
      <w:bookmarkEnd w:id="32373"/>
      <w:r w:rsidRPr="002B2B64">
        <w:rPr>
          <w:rStyle w:val="TagStyle"/>
          <w:rtl/>
        </w:rPr>
        <w:t xml:space="preserve"> &lt;&lt; דובר &gt;&gt;</w:t>
      </w:r>
      <w:r>
        <w:rPr>
          <w:rtl/>
        </w:rPr>
        <w:t xml:space="preserve">   </w:t>
      </w:r>
      <w:bookmarkEnd w:id="32371"/>
    </w:p>
    <w:p w:rsidR="00182A14" w:rsidRDefault="00182A14" w:rsidP="00C0026E">
      <w:pPr>
        <w:rPr>
          <w:rtl/>
          <w:lang w:eastAsia="he-IL"/>
        </w:rPr>
      </w:pPr>
    </w:p>
    <w:p w:rsidR="00182A14" w:rsidRDefault="00182A14" w:rsidP="00817304">
      <w:pPr>
        <w:rPr>
          <w:rtl/>
        </w:rPr>
      </w:pPr>
      <w:r>
        <w:rPr>
          <w:rFonts w:hint="cs"/>
          <w:rtl/>
          <w:lang w:eastAsia="he-IL"/>
        </w:rPr>
        <w:t xml:space="preserve">אדוני היושב-ראש, חבריי חברי הכנסת, אנחנו נמצאים בימי בין המצרים, בין י"ז בתמוז לתשעה באב. אלה ימים שבהם בהפטרה </w:t>
      </w:r>
      <w:bookmarkStart w:id="32374" w:name="_ETM_Q103_533315"/>
      <w:bookmarkEnd w:id="32374"/>
      <w:r>
        <w:rPr>
          <w:rFonts w:hint="cs"/>
          <w:rtl/>
          <w:lang w:eastAsia="he-IL"/>
        </w:rPr>
        <w:t xml:space="preserve">אנחנו קוראים את הנביא ירמיהו. אז תקשיבו קצת לנביא ירמיהו, </w:t>
      </w:r>
      <w:bookmarkStart w:id="32375" w:name="_ETM_Q103_538617"/>
      <w:bookmarkEnd w:id="32375"/>
      <w:r>
        <w:rPr>
          <w:rFonts w:hint="cs"/>
          <w:rtl/>
          <w:lang w:eastAsia="he-IL"/>
        </w:rPr>
        <w:t xml:space="preserve">חבריי בקואליציה: </w:t>
      </w:r>
      <w:r>
        <w:rPr>
          <w:rFonts w:hint="cs"/>
          <w:rtl/>
        </w:rPr>
        <w:t>"</w:t>
      </w:r>
      <w:r w:rsidRPr="002B2B64">
        <w:rPr>
          <w:rtl/>
        </w:rPr>
        <w:t xml:space="preserve">כה אמר </w:t>
      </w:r>
      <w:r w:rsidRPr="002B2B64">
        <w:rPr>
          <w:rFonts w:hint="cs"/>
          <w:rtl/>
        </w:rPr>
        <w:t>ה'</w:t>
      </w:r>
      <w:r w:rsidRPr="002B2B64">
        <w:rPr>
          <w:rtl/>
        </w:rPr>
        <w:t xml:space="preserve"> צבאות אלהי ישראל עלותיכם ספו על זבחיכם ואכלו בשר</w:t>
      </w:r>
      <w:r>
        <w:rPr>
          <w:rFonts w:hint="cs"/>
          <w:rtl/>
        </w:rPr>
        <w:t xml:space="preserve">". ככה </w:t>
      </w:r>
      <w:bookmarkStart w:id="32376" w:name="_ETM_Q103_549303"/>
      <w:bookmarkEnd w:id="32376"/>
      <w:r>
        <w:rPr>
          <w:rFonts w:hint="cs"/>
          <w:rtl/>
        </w:rPr>
        <w:t>אומר הנביא ירמיהו. ע</w:t>
      </w:r>
      <w:r w:rsidR="0086660F">
        <w:rPr>
          <w:rFonts w:hint="cs"/>
          <w:rtl/>
        </w:rPr>
        <w:t>ו</w:t>
      </w:r>
      <w:r>
        <w:rPr>
          <w:rFonts w:hint="cs"/>
          <w:rtl/>
        </w:rPr>
        <w:t xml:space="preserve">לותיכם ספו על זבחיכם </w:t>
      </w:r>
      <w:r>
        <w:rPr>
          <w:rtl/>
        </w:rPr>
        <w:t>–</w:t>
      </w:r>
      <w:r>
        <w:rPr>
          <w:rFonts w:hint="cs"/>
          <w:rtl/>
        </w:rPr>
        <w:t xml:space="preserve"> הק</w:t>
      </w:r>
      <w:r w:rsidR="0086660F">
        <w:rPr>
          <w:rFonts w:hint="cs"/>
          <w:rtl/>
        </w:rPr>
        <w:t>ו</w:t>
      </w:r>
      <w:r>
        <w:rPr>
          <w:rFonts w:hint="cs"/>
          <w:rtl/>
        </w:rPr>
        <w:t xml:space="preserve">רבנות ריקים, </w:t>
      </w:r>
      <w:bookmarkStart w:id="32377" w:name="_ETM_Q103_553779"/>
      <w:bookmarkEnd w:id="32377"/>
      <w:r>
        <w:rPr>
          <w:rFonts w:hint="cs"/>
          <w:rtl/>
        </w:rPr>
        <w:t>הק</w:t>
      </w:r>
      <w:r w:rsidR="0086660F">
        <w:rPr>
          <w:rFonts w:hint="cs"/>
          <w:rtl/>
        </w:rPr>
        <w:t>ו</w:t>
      </w:r>
      <w:r>
        <w:rPr>
          <w:rFonts w:hint="cs"/>
          <w:rtl/>
        </w:rPr>
        <w:t xml:space="preserve">רבנות לא מחליפים מעשים </w:t>
      </w:r>
      <w:r w:rsidR="00817304">
        <w:rPr>
          <w:rFonts w:hint="eastAsia"/>
          <w:rtl/>
        </w:rPr>
        <w:t>–</w:t>
      </w:r>
      <w:r w:rsidR="00817304">
        <w:rPr>
          <w:rFonts w:hint="cs"/>
          <w:rtl/>
        </w:rPr>
        <w:t xml:space="preserve"> </w:t>
      </w:r>
      <w:r>
        <w:rPr>
          <w:rFonts w:hint="cs"/>
          <w:rtl/>
        </w:rPr>
        <w:t xml:space="preserve">השחיתות והעושק כאשר שם </w:t>
      </w:r>
      <w:bookmarkStart w:id="32378" w:name="_ETM_Q103_559749"/>
      <w:bookmarkEnd w:id="32378"/>
      <w:r>
        <w:rPr>
          <w:rFonts w:hint="cs"/>
          <w:rtl/>
        </w:rPr>
        <w:t xml:space="preserve">השם משמש כתפאורה. כמה שמענו על ממשלת הימין על </w:t>
      </w:r>
      <w:bookmarkStart w:id="32379" w:name="_ETM_Q103_564467"/>
      <w:bookmarkEnd w:id="32379"/>
      <w:r>
        <w:rPr>
          <w:rFonts w:hint="cs"/>
          <w:rtl/>
        </w:rPr>
        <w:t xml:space="preserve">מלא מלא, כמה שמענו על ממשלת בעזרת השם שאין לה סייעתא </w:t>
      </w:r>
      <w:bookmarkStart w:id="32380" w:name="_ETM_Q103_571868"/>
      <w:bookmarkEnd w:id="32380"/>
      <w:r>
        <w:rPr>
          <w:rFonts w:hint="cs"/>
          <w:rtl/>
        </w:rPr>
        <w:t xml:space="preserve">דשמיא. אתם יודעים למה אין לה סייעתא דשמיא? כי רחמנא ליבא בעי. התורה רוצה את הלב. מי שעם </w:t>
      </w:r>
      <w:bookmarkStart w:id="32381" w:name="_ETM_Q103_580060"/>
      <w:bookmarkEnd w:id="32381"/>
      <w:r>
        <w:rPr>
          <w:rFonts w:hint="cs"/>
          <w:rtl/>
        </w:rPr>
        <w:t xml:space="preserve">היד על הלב ומעשיו לא נקיים, אין לו סייעתא דשמיא. </w:t>
      </w:r>
      <w:bookmarkStart w:id="32382" w:name="_ETM_Q103_583305"/>
      <w:bookmarkEnd w:id="32382"/>
    </w:p>
    <w:p w:rsidR="00182A14" w:rsidRDefault="00182A14" w:rsidP="00C0026E">
      <w:pPr>
        <w:rPr>
          <w:rtl/>
        </w:rPr>
      </w:pPr>
      <w:bookmarkStart w:id="32383" w:name="_ETM_Q103_583592"/>
      <w:bookmarkEnd w:id="32383"/>
    </w:p>
    <w:p w:rsidR="00182A14" w:rsidRDefault="00182A14" w:rsidP="00C0026E">
      <w:pPr>
        <w:rPr>
          <w:rtl/>
        </w:rPr>
      </w:pPr>
      <w:bookmarkStart w:id="32384" w:name="_ETM_Q103_583717"/>
      <w:bookmarkStart w:id="32385" w:name="_ETM_Q103_583781"/>
      <w:bookmarkStart w:id="32386" w:name="_ETM_Q103_583856"/>
      <w:bookmarkEnd w:id="32384"/>
      <w:bookmarkEnd w:id="32385"/>
      <w:bookmarkEnd w:id="32386"/>
      <w:r>
        <w:rPr>
          <w:rFonts w:hint="cs"/>
          <w:rtl/>
        </w:rPr>
        <w:t xml:space="preserve">כן, אנחנו בימים שבהם עדיין </w:t>
      </w:r>
      <w:r w:rsidR="00817304">
        <w:rPr>
          <w:rFonts w:hint="cs"/>
          <w:rtl/>
        </w:rPr>
        <w:t xml:space="preserve">ישנן </w:t>
      </w:r>
      <w:r>
        <w:rPr>
          <w:rFonts w:hint="cs"/>
          <w:rtl/>
        </w:rPr>
        <w:t xml:space="preserve">הקומבינות של מפלגת ש"ס, שממשיכה </w:t>
      </w:r>
      <w:bookmarkStart w:id="32387" w:name="_ETM_Q103_588286"/>
      <w:bookmarkEnd w:id="32387"/>
      <w:r>
        <w:rPr>
          <w:rFonts w:hint="cs"/>
          <w:rtl/>
        </w:rPr>
        <w:t xml:space="preserve">להתעקש על חוק הרבנים שלה. כי עם יד על </w:t>
      </w:r>
      <w:bookmarkStart w:id="32388" w:name="_ETM_Q103_592372"/>
      <w:bookmarkEnd w:id="32388"/>
      <w:r>
        <w:rPr>
          <w:rFonts w:hint="cs"/>
          <w:rtl/>
        </w:rPr>
        <w:t>הלב, למה לא להפוך את התורה לקרדום לחפור בו?</w:t>
      </w:r>
      <w:bookmarkStart w:id="32389" w:name="_ETM_Q103_595742"/>
      <w:bookmarkEnd w:id="32389"/>
      <w:r>
        <w:rPr>
          <w:rFonts w:hint="cs"/>
          <w:rtl/>
        </w:rPr>
        <w:t xml:space="preserve"> עוד כמה אנשי שלומינו יקבלו עוד כמה ג'ובים, כי </w:t>
      </w:r>
      <w:bookmarkStart w:id="32390" w:name="_ETM_Q103_599672"/>
      <w:bookmarkEnd w:id="32390"/>
      <w:r w:rsidR="00817304">
        <w:rPr>
          <w:rFonts w:hint="cs"/>
          <w:rtl/>
        </w:rPr>
        <w:t xml:space="preserve">זה </w:t>
      </w:r>
      <w:r>
        <w:rPr>
          <w:rFonts w:hint="cs"/>
          <w:rtl/>
        </w:rPr>
        <w:t xml:space="preserve">מה שצריך עכשיו ליהדות. אבל בזמן הזה, כשאין </w:t>
      </w:r>
      <w:bookmarkStart w:id="32391" w:name="_ETM_Q103_603710"/>
      <w:bookmarkEnd w:id="32391"/>
      <w:r>
        <w:rPr>
          <w:rFonts w:hint="cs"/>
          <w:rtl/>
        </w:rPr>
        <w:t xml:space="preserve">מלך בישראל, גם אין רבנים ראשיים. למה צריך? </w:t>
      </w:r>
      <w:bookmarkStart w:id="32392" w:name="_ETM_Q103_606769"/>
      <w:bookmarkEnd w:id="32392"/>
      <w:r>
        <w:rPr>
          <w:rFonts w:hint="cs"/>
          <w:rtl/>
        </w:rPr>
        <w:t xml:space="preserve">והשיבוצים במועצות הדתיות, והקשרים בין המשפחות והמעברים בירושה </w:t>
      </w:r>
      <w:r>
        <w:rPr>
          <w:rFonts w:hint="eastAsia"/>
          <w:rtl/>
        </w:rPr>
        <w:t>–</w:t>
      </w:r>
      <w:r>
        <w:rPr>
          <w:rFonts w:hint="cs"/>
          <w:rtl/>
        </w:rPr>
        <w:t xml:space="preserve"> כן, על זה דיבר הנביא ירמיהו. ירמיהו אומר לנו בימים האלה </w:t>
      </w:r>
      <w:bookmarkStart w:id="32393" w:name="_ETM_Q103_617083"/>
      <w:bookmarkEnd w:id="32393"/>
      <w:r>
        <w:rPr>
          <w:rFonts w:hint="cs"/>
          <w:rtl/>
        </w:rPr>
        <w:t>שלפני החורבן שהביטחון הזה, בקורבנות, בבית ה</w:t>
      </w:r>
      <w:bookmarkStart w:id="32394" w:name="_ETM_Q103_624595"/>
      <w:bookmarkStart w:id="32395" w:name="_ETM_Q103_624739"/>
      <w:bookmarkEnd w:id="32394"/>
      <w:bookmarkEnd w:id="32395"/>
      <w:r>
        <w:rPr>
          <w:rFonts w:hint="cs"/>
          <w:rtl/>
        </w:rPr>
        <w:t xml:space="preserve">מקדש, בנראות על חשבון </w:t>
      </w:r>
      <w:bookmarkStart w:id="32396" w:name="_ETM_Q103_624673"/>
      <w:bookmarkEnd w:id="32396"/>
      <w:r>
        <w:rPr>
          <w:rFonts w:hint="cs"/>
          <w:rtl/>
        </w:rPr>
        <w:t xml:space="preserve">האיכות, בתפאורה על חשבון ההצגה, הוא זה שמביא את החורבן. </w:t>
      </w:r>
      <w:bookmarkStart w:id="32397" w:name="_ETM_Q103_633335"/>
      <w:bookmarkEnd w:id="32397"/>
      <w:r>
        <w:rPr>
          <w:rFonts w:hint="cs"/>
          <w:rtl/>
        </w:rPr>
        <w:t xml:space="preserve">אבל כאן יעמוד השר קרעי מהליכוד, כל שבוע </w:t>
      </w:r>
      <w:bookmarkStart w:id="32398" w:name="_ETM_Q103_638648"/>
      <w:bookmarkEnd w:id="32398"/>
      <w:r>
        <w:rPr>
          <w:rFonts w:hint="cs"/>
          <w:rtl/>
        </w:rPr>
        <w:t>יטנף בפה מלא בשם פרשת השבוע, שאיכשהו תמיד</w:t>
      </w:r>
      <w:bookmarkStart w:id="32399" w:name="_ETM_Q103_641621"/>
      <w:bookmarkEnd w:id="32399"/>
      <w:r>
        <w:rPr>
          <w:rFonts w:hint="cs"/>
          <w:rtl/>
        </w:rPr>
        <w:t xml:space="preserve"> תמיד תתחבר לכמה הממשלה מדהימה וכמה האזרחים והמבקרים </w:t>
      </w:r>
      <w:bookmarkStart w:id="32400" w:name="_ETM_Q103_646441"/>
      <w:bookmarkEnd w:id="32400"/>
      <w:r>
        <w:rPr>
          <w:rFonts w:hint="cs"/>
          <w:rtl/>
        </w:rPr>
        <w:t xml:space="preserve">גרועים; יעמוד כאן השר שיקלי ויגדף כל שבוע מישהו אחר; תעמוד חברת הכנסת אטבריאן ותמצא אשמים לטבח ותטנף עליהם בטוויטר. </w:t>
      </w:r>
    </w:p>
    <w:p w:rsidR="00182A14" w:rsidRDefault="00182A14" w:rsidP="00C0026E">
      <w:pPr>
        <w:rPr>
          <w:rtl/>
        </w:rPr>
      </w:pPr>
    </w:p>
    <w:p w:rsidR="00182A14" w:rsidRDefault="00182A14" w:rsidP="00C0026E">
      <w:pPr>
        <w:rPr>
          <w:rtl/>
        </w:rPr>
      </w:pPr>
      <w:r>
        <w:rPr>
          <w:rFonts w:hint="cs"/>
          <w:rtl/>
        </w:rPr>
        <w:t xml:space="preserve">"למה לי רב זבחיכם אמר ה'". </w:t>
      </w:r>
      <w:bookmarkStart w:id="32401" w:name="_ETM_Q103_664191"/>
      <w:bookmarkEnd w:id="32401"/>
      <w:r>
        <w:rPr>
          <w:rFonts w:hint="cs"/>
          <w:rtl/>
        </w:rPr>
        <w:t xml:space="preserve">כשירמיהו הנביא, ממש בימים האלה, ביקר את השלטון, </w:t>
      </w:r>
      <w:bookmarkStart w:id="32402" w:name="_ETM_Q103_669006"/>
      <w:bookmarkEnd w:id="32402"/>
      <w:r>
        <w:rPr>
          <w:rFonts w:hint="cs"/>
          <w:rtl/>
        </w:rPr>
        <w:t xml:space="preserve">מה עשו? זרקו אותו לבור. למה הם זרקו אותו? כי הם לא רצו לשמוע ביקורת. הם לא רצו לשמוע שהם </w:t>
      </w:r>
      <w:bookmarkStart w:id="32403" w:name="_ETM_Q103_678071"/>
      <w:bookmarkEnd w:id="32403"/>
      <w:r>
        <w:rPr>
          <w:rFonts w:hint="cs"/>
          <w:rtl/>
        </w:rPr>
        <w:t xml:space="preserve">חוטאים, פושעים, סוטים מדרך הישר. אז זרקו אותו לבור. כי </w:t>
      </w:r>
      <w:bookmarkStart w:id="32404" w:name="_ETM_Q103_681644"/>
      <w:bookmarkEnd w:id="32404"/>
      <w:r>
        <w:rPr>
          <w:rFonts w:hint="cs"/>
          <w:rtl/>
        </w:rPr>
        <w:t xml:space="preserve">ממשלת ימין על מלא מלא, מתי לאחרונה הקשבתם? מתי פתחתם </w:t>
      </w:r>
      <w:bookmarkStart w:id="32405" w:name="_ETM_Q103_688371"/>
      <w:bookmarkEnd w:id="32405"/>
      <w:r>
        <w:rPr>
          <w:rFonts w:hint="cs"/>
          <w:rtl/>
        </w:rPr>
        <w:t xml:space="preserve">את הלב ושמעתם את זעקות האזרחים? את אלה שאתם </w:t>
      </w:r>
      <w:bookmarkStart w:id="32406" w:name="_ETM_Q103_690827"/>
      <w:bookmarkEnd w:id="32406"/>
      <w:r>
        <w:rPr>
          <w:rFonts w:hint="cs"/>
          <w:rtl/>
        </w:rPr>
        <w:t xml:space="preserve">קוראים להם </w:t>
      </w:r>
      <w:r w:rsidR="00817304">
        <w:rPr>
          <w:rFonts w:hint="cs"/>
          <w:rtl/>
        </w:rPr>
        <w:t>"</w:t>
      </w:r>
      <w:r>
        <w:rPr>
          <w:rFonts w:hint="cs"/>
          <w:rtl/>
        </w:rPr>
        <w:t>קפלניסטים</w:t>
      </w:r>
      <w:r w:rsidR="00817304">
        <w:rPr>
          <w:rFonts w:hint="cs"/>
          <w:rtl/>
        </w:rPr>
        <w:t>"</w:t>
      </w:r>
      <w:r>
        <w:rPr>
          <w:rFonts w:hint="cs"/>
          <w:rtl/>
        </w:rPr>
        <w:t xml:space="preserve">, </w:t>
      </w:r>
      <w:r w:rsidR="00817304">
        <w:rPr>
          <w:rFonts w:hint="cs"/>
          <w:rtl/>
        </w:rPr>
        <w:t>"</w:t>
      </w:r>
      <w:r>
        <w:rPr>
          <w:rFonts w:hint="cs"/>
          <w:rtl/>
        </w:rPr>
        <w:t>קפלנוח'בות</w:t>
      </w:r>
      <w:r w:rsidR="00817304">
        <w:rPr>
          <w:rFonts w:hint="cs"/>
          <w:rtl/>
        </w:rPr>
        <w:t>"</w:t>
      </w:r>
      <w:r>
        <w:rPr>
          <w:rFonts w:hint="cs"/>
          <w:rtl/>
        </w:rPr>
        <w:t xml:space="preserve">, </w:t>
      </w:r>
      <w:r w:rsidR="00817304">
        <w:rPr>
          <w:rFonts w:hint="cs"/>
          <w:rtl/>
        </w:rPr>
        <w:t>"</w:t>
      </w:r>
      <w:r>
        <w:rPr>
          <w:rFonts w:hint="cs"/>
          <w:rtl/>
        </w:rPr>
        <w:t>אנרכיסטים</w:t>
      </w:r>
      <w:r w:rsidR="00817304">
        <w:rPr>
          <w:rFonts w:hint="cs"/>
          <w:rtl/>
        </w:rPr>
        <w:t>"</w:t>
      </w:r>
      <w:r>
        <w:rPr>
          <w:rFonts w:hint="cs"/>
          <w:rtl/>
        </w:rPr>
        <w:t xml:space="preserve">, </w:t>
      </w:r>
      <w:r w:rsidR="00817304">
        <w:rPr>
          <w:rFonts w:hint="cs"/>
          <w:rtl/>
        </w:rPr>
        <w:t>"</w:t>
      </w:r>
      <w:r>
        <w:rPr>
          <w:rFonts w:hint="cs"/>
          <w:rtl/>
        </w:rPr>
        <w:t>שמאלנים</w:t>
      </w:r>
      <w:r w:rsidR="00817304">
        <w:rPr>
          <w:rFonts w:hint="cs"/>
          <w:rtl/>
        </w:rPr>
        <w:t>"</w:t>
      </w:r>
      <w:r>
        <w:rPr>
          <w:rFonts w:hint="cs"/>
          <w:rtl/>
        </w:rPr>
        <w:t xml:space="preserve">? הכינויים </w:t>
      </w:r>
      <w:bookmarkStart w:id="32407" w:name="_ETM_Q103_696232"/>
      <w:bookmarkEnd w:id="32407"/>
      <w:r>
        <w:rPr>
          <w:rFonts w:hint="cs"/>
          <w:rtl/>
        </w:rPr>
        <w:t xml:space="preserve">רק משתנים, התירוצים רק משתדרגים. תקשיבו לביקורת במקום לזרוק </w:t>
      </w:r>
      <w:bookmarkStart w:id="32408" w:name="_ETM_Q103_701829"/>
      <w:bookmarkEnd w:id="32408"/>
      <w:r>
        <w:rPr>
          <w:rFonts w:hint="cs"/>
          <w:rtl/>
        </w:rPr>
        <w:t xml:space="preserve">אותה לבור. אל תתרצו לעצמכם. כן, גם השמאלנים, גם האופוזיציה, </w:t>
      </w:r>
      <w:bookmarkStart w:id="32409" w:name="_ETM_Q103_711035"/>
      <w:bookmarkEnd w:id="32409"/>
      <w:r>
        <w:rPr>
          <w:rFonts w:hint="cs"/>
          <w:rtl/>
        </w:rPr>
        <w:t xml:space="preserve">גם מבקרי השלטון הם אזרחים פה, שרוצים טוב יותר. </w:t>
      </w:r>
      <w:bookmarkStart w:id="32410" w:name="_ETM_Q103_716371"/>
      <w:bookmarkEnd w:id="32410"/>
      <w:r>
        <w:rPr>
          <w:rFonts w:hint="cs"/>
          <w:rtl/>
        </w:rPr>
        <w:t xml:space="preserve">תקשיבו לנביא ירמיהו, למה לי רוב זבחיכם. </w:t>
      </w:r>
    </w:p>
    <w:p w:rsidR="00182A14" w:rsidRDefault="00182A14" w:rsidP="00C0026E">
      <w:pPr>
        <w:rPr>
          <w:rtl/>
        </w:rPr>
      </w:pPr>
      <w:bookmarkStart w:id="32411" w:name="_ETM_Q103_721160"/>
      <w:bookmarkStart w:id="32412" w:name="_ETM_Q103_721299"/>
      <w:bookmarkEnd w:id="32411"/>
      <w:bookmarkEnd w:id="32412"/>
    </w:p>
    <w:p w:rsidR="00182A14" w:rsidRDefault="00182A14" w:rsidP="00C0026E">
      <w:pPr>
        <w:pStyle w:val="af7"/>
        <w:keepNext/>
        <w:rPr>
          <w:rtl/>
        </w:rPr>
      </w:pPr>
      <w:r w:rsidRPr="00B34782">
        <w:rPr>
          <w:rStyle w:val="TagStyle"/>
          <w:rtl/>
        </w:rPr>
        <w:t xml:space="preserve"> &lt;&lt; יור &gt;&gt; </w:t>
      </w:r>
      <w:r>
        <w:rPr>
          <w:rtl/>
        </w:rPr>
        <w:t>היו"ר ניסים ואטורי:</w:t>
      </w:r>
      <w:r w:rsidRPr="00B34782">
        <w:rPr>
          <w:rStyle w:val="TagStyle"/>
          <w:rtl/>
        </w:rPr>
        <w:t xml:space="preserve"> &lt;&lt; יור &gt;&gt;</w:t>
      </w:r>
      <w:r>
        <w:rPr>
          <w:rtl/>
        </w:rPr>
        <w:t xml:space="preserve">   </w:t>
      </w:r>
    </w:p>
    <w:p w:rsidR="00182A14" w:rsidRDefault="00182A14" w:rsidP="00C0026E">
      <w:pPr>
        <w:rPr>
          <w:rtl/>
        </w:rPr>
      </w:pPr>
    </w:p>
    <w:p w:rsidR="00182A14" w:rsidRDefault="00182A14" w:rsidP="00C0026E">
      <w:pPr>
        <w:rPr>
          <w:rtl/>
        </w:rPr>
      </w:pPr>
      <w:bookmarkStart w:id="32413" w:name="_ETM_Q103_722531"/>
      <w:bookmarkEnd w:id="32413"/>
      <w:r>
        <w:rPr>
          <w:rFonts w:hint="cs"/>
          <w:rtl/>
        </w:rPr>
        <w:t xml:space="preserve">תודה רבה. חברת </w:t>
      </w:r>
      <w:bookmarkStart w:id="32414" w:name="_ETM_Q103_720127"/>
      <w:bookmarkEnd w:id="32414"/>
      <w:r>
        <w:rPr>
          <w:rFonts w:hint="cs"/>
          <w:rtl/>
        </w:rPr>
        <w:t xml:space="preserve">הכנסת שרן מרים השכל </w:t>
      </w:r>
      <w:r>
        <w:rPr>
          <w:rtl/>
        </w:rPr>
        <w:t>–</w:t>
      </w:r>
      <w:r>
        <w:rPr>
          <w:rFonts w:hint="cs"/>
          <w:rtl/>
        </w:rPr>
        <w:t xml:space="preserve"> אינה נוכחת; חברת הכנסת צגה </w:t>
      </w:r>
      <w:bookmarkStart w:id="32415" w:name="_ETM_Q103_726736"/>
      <w:bookmarkEnd w:id="32415"/>
      <w:r>
        <w:rPr>
          <w:rFonts w:hint="cs"/>
          <w:rtl/>
        </w:rPr>
        <w:t xml:space="preserve">מלקו </w:t>
      </w:r>
      <w:r>
        <w:rPr>
          <w:rtl/>
        </w:rPr>
        <w:t>–</w:t>
      </w:r>
      <w:r>
        <w:rPr>
          <w:rFonts w:hint="cs"/>
          <w:rtl/>
        </w:rPr>
        <w:t xml:space="preserve"> מוותרת; חבר הכנסת איימן עודה </w:t>
      </w:r>
      <w:r>
        <w:rPr>
          <w:rtl/>
        </w:rPr>
        <w:t>–</w:t>
      </w:r>
      <w:r>
        <w:rPr>
          <w:rFonts w:hint="cs"/>
          <w:rtl/>
        </w:rPr>
        <w:t xml:space="preserve"> אינו נוכח; </w:t>
      </w:r>
      <w:bookmarkStart w:id="32416" w:name="_ETM_Q103_734872"/>
      <w:bookmarkEnd w:id="32416"/>
      <w:r>
        <w:rPr>
          <w:rFonts w:hint="cs"/>
          <w:rtl/>
        </w:rPr>
        <w:t xml:space="preserve">חבר הכנסת ווליד טאהא </w:t>
      </w:r>
      <w:r>
        <w:rPr>
          <w:rtl/>
        </w:rPr>
        <w:t>–</w:t>
      </w:r>
      <w:r>
        <w:rPr>
          <w:rFonts w:hint="cs"/>
          <w:rtl/>
        </w:rPr>
        <w:t xml:space="preserve"> מוותר; חברת הכנסת אפרת רייטן </w:t>
      </w:r>
      <w:bookmarkStart w:id="32417" w:name="_ETM_Q103_739601"/>
      <w:bookmarkEnd w:id="32417"/>
      <w:r>
        <w:rPr>
          <w:rFonts w:hint="cs"/>
          <w:rtl/>
        </w:rPr>
        <w:t xml:space="preserve">מרום </w:t>
      </w:r>
      <w:r>
        <w:rPr>
          <w:rtl/>
        </w:rPr>
        <w:t>–</w:t>
      </w:r>
      <w:r>
        <w:rPr>
          <w:rFonts w:hint="cs"/>
          <w:rtl/>
        </w:rPr>
        <w:t xml:space="preserve"> מוותרת; חבר</w:t>
      </w:r>
      <w:r w:rsidR="00817304">
        <w:rPr>
          <w:rFonts w:hint="cs"/>
          <w:rtl/>
        </w:rPr>
        <w:t>ת</w:t>
      </w:r>
      <w:r>
        <w:rPr>
          <w:rFonts w:hint="cs"/>
          <w:rtl/>
        </w:rPr>
        <w:t xml:space="preserve"> הכנסת מיכל מרים וולדיגר </w:t>
      </w:r>
      <w:r>
        <w:rPr>
          <w:rtl/>
        </w:rPr>
        <w:t>–</w:t>
      </w:r>
      <w:r>
        <w:rPr>
          <w:rFonts w:hint="cs"/>
          <w:rtl/>
        </w:rPr>
        <w:t xml:space="preserve"> אינה </w:t>
      </w:r>
      <w:bookmarkStart w:id="32418" w:name="_ETM_Q103_747707"/>
      <w:bookmarkEnd w:id="32418"/>
      <w:r>
        <w:rPr>
          <w:rFonts w:hint="cs"/>
          <w:rtl/>
        </w:rPr>
        <w:t xml:space="preserve">נוכחת; חבר הכנסת אחמד טיבי </w:t>
      </w:r>
      <w:r>
        <w:rPr>
          <w:rtl/>
        </w:rPr>
        <w:t>–</w:t>
      </w:r>
      <w:r>
        <w:rPr>
          <w:rFonts w:hint="cs"/>
          <w:rtl/>
        </w:rPr>
        <w:t xml:space="preserve"> אינו נוכח. חבר הכנסת </w:t>
      </w:r>
      <w:bookmarkStart w:id="32419" w:name="_ETM_Q103_752694"/>
      <w:bookmarkEnd w:id="32419"/>
      <w:r>
        <w:rPr>
          <w:rFonts w:hint="cs"/>
          <w:rtl/>
        </w:rPr>
        <w:t xml:space="preserve">עמית הלוי, שלוש דקות לרשותך, בבקשה. </w:t>
      </w:r>
    </w:p>
    <w:p w:rsidR="00182A14" w:rsidRDefault="00182A14" w:rsidP="00C0026E">
      <w:pPr>
        <w:rPr>
          <w:rtl/>
        </w:rPr>
      </w:pPr>
    </w:p>
    <w:p w:rsidR="00182A14" w:rsidRDefault="00182A14" w:rsidP="00C0026E">
      <w:pPr>
        <w:pStyle w:val="a4"/>
        <w:keepNext/>
        <w:rPr>
          <w:rtl/>
        </w:rPr>
      </w:pPr>
      <w:r w:rsidRPr="00473EE7">
        <w:rPr>
          <w:rStyle w:val="TagStyle"/>
          <w:rtl/>
        </w:rPr>
        <w:t xml:space="preserve">&lt;&lt; דובר &gt;&gt; </w:t>
      </w:r>
      <w:bookmarkStart w:id="32420" w:name="_Toc173069083"/>
      <w:bookmarkStart w:id="32421" w:name="_Toc202703961"/>
      <w:r>
        <w:rPr>
          <w:rtl/>
        </w:rPr>
        <w:t>עמית הלוי (הליכוד):</w:t>
      </w:r>
      <w:bookmarkEnd w:id="32420"/>
      <w:bookmarkEnd w:id="32421"/>
      <w:r w:rsidRPr="00473EE7">
        <w:rPr>
          <w:rStyle w:val="TagStyle"/>
          <w:rtl/>
        </w:rPr>
        <w:t xml:space="preserve"> &lt;&lt; דובר &gt;&gt;</w:t>
      </w:r>
      <w:r>
        <w:rPr>
          <w:rtl/>
        </w:rPr>
        <w:t xml:space="preserve">   </w:t>
      </w:r>
    </w:p>
    <w:p w:rsidR="00182A14" w:rsidRDefault="00182A14" w:rsidP="00C0026E">
      <w:pPr>
        <w:rPr>
          <w:rtl/>
        </w:rPr>
      </w:pPr>
    </w:p>
    <w:p w:rsidR="00182A14" w:rsidRDefault="00182A14" w:rsidP="00817304">
      <w:pPr>
        <w:rPr>
          <w:rtl/>
        </w:rPr>
      </w:pPr>
      <w:bookmarkStart w:id="32422" w:name="_ETM_Q104_162417"/>
      <w:bookmarkStart w:id="32423" w:name="_ETM_Q104_162434"/>
      <w:bookmarkStart w:id="32424" w:name="_ETM_Q104_159478"/>
      <w:bookmarkStart w:id="32425" w:name="_ETM_Q104_159532"/>
      <w:bookmarkStart w:id="32426" w:name="_ETM_Q104_159670"/>
      <w:bookmarkStart w:id="32427" w:name="_ETM_Q104_159714"/>
      <w:bookmarkStart w:id="32428" w:name="_ETM_Q104_181650"/>
      <w:bookmarkEnd w:id="32422"/>
      <w:bookmarkEnd w:id="32423"/>
      <w:bookmarkEnd w:id="32424"/>
      <w:bookmarkEnd w:id="32425"/>
      <w:bookmarkEnd w:id="32426"/>
      <w:bookmarkEnd w:id="32427"/>
      <w:bookmarkEnd w:id="32428"/>
      <w:r>
        <w:rPr>
          <w:rtl/>
        </w:rPr>
        <w:t>תודה</w:t>
      </w:r>
      <w:r>
        <w:rPr>
          <w:rFonts w:hint="cs"/>
          <w:rtl/>
        </w:rPr>
        <w:t>,</w:t>
      </w:r>
      <w:r>
        <w:rPr>
          <w:rtl/>
        </w:rPr>
        <w:t xml:space="preserve"> </w:t>
      </w:r>
      <w:bookmarkStart w:id="32429" w:name="_ETM_Q104_182820"/>
      <w:bookmarkEnd w:id="32429"/>
      <w:r>
        <w:rPr>
          <w:rtl/>
        </w:rPr>
        <w:t xml:space="preserve">אדוני </w:t>
      </w:r>
      <w:bookmarkStart w:id="32430" w:name="_ETM_Q104_183060"/>
      <w:bookmarkEnd w:id="32430"/>
      <w:r>
        <w:rPr>
          <w:rtl/>
        </w:rPr>
        <w:t>היושב-ראש</w:t>
      </w:r>
      <w:r w:rsidR="00710184">
        <w:rPr>
          <w:rFonts w:hint="cs"/>
          <w:rtl/>
        </w:rPr>
        <w:t>.</w:t>
      </w:r>
      <w:r>
        <w:rPr>
          <w:rtl/>
        </w:rPr>
        <w:t xml:space="preserve"> </w:t>
      </w:r>
      <w:bookmarkStart w:id="32431" w:name="_ETM_Q104_184779"/>
      <w:bookmarkEnd w:id="32431"/>
      <w:r>
        <w:rPr>
          <w:rtl/>
        </w:rPr>
        <w:t xml:space="preserve">כנסת </w:t>
      </w:r>
      <w:bookmarkStart w:id="32432" w:name="_ETM_Q104_185140"/>
      <w:bookmarkEnd w:id="32432"/>
      <w:r>
        <w:rPr>
          <w:rtl/>
        </w:rPr>
        <w:t>נכבדה</w:t>
      </w:r>
      <w:r>
        <w:rPr>
          <w:rFonts w:hint="cs"/>
          <w:rtl/>
        </w:rPr>
        <w:t>,</w:t>
      </w:r>
      <w:r>
        <w:rPr>
          <w:rtl/>
        </w:rPr>
        <w:t xml:space="preserve"> </w:t>
      </w:r>
      <w:bookmarkStart w:id="32433" w:name="_ETM_Q104_185559"/>
      <w:bookmarkEnd w:id="32433"/>
      <w:r>
        <w:rPr>
          <w:rtl/>
        </w:rPr>
        <w:t xml:space="preserve">אזרחי </w:t>
      </w:r>
      <w:bookmarkStart w:id="32434" w:name="_ETM_Q104_185950"/>
      <w:bookmarkEnd w:id="32434"/>
      <w:r>
        <w:rPr>
          <w:rtl/>
        </w:rPr>
        <w:t>ישראל</w:t>
      </w:r>
      <w:r>
        <w:rPr>
          <w:rFonts w:hint="cs"/>
          <w:rtl/>
        </w:rPr>
        <w:t>,</w:t>
      </w:r>
      <w:r>
        <w:rPr>
          <w:rtl/>
        </w:rPr>
        <w:t xml:space="preserve"> </w:t>
      </w:r>
      <w:bookmarkStart w:id="32435" w:name="_ETM_Q104_187279"/>
      <w:bookmarkEnd w:id="32435"/>
      <w:r>
        <w:rPr>
          <w:rtl/>
        </w:rPr>
        <w:t xml:space="preserve">אני </w:t>
      </w:r>
      <w:bookmarkStart w:id="32436" w:name="_ETM_Q104_187399"/>
      <w:bookmarkEnd w:id="32436"/>
      <w:r>
        <w:rPr>
          <w:rtl/>
        </w:rPr>
        <w:t xml:space="preserve">שומע </w:t>
      </w:r>
      <w:bookmarkStart w:id="32437" w:name="_ETM_Q104_187700"/>
      <w:bookmarkEnd w:id="32437"/>
      <w:r>
        <w:rPr>
          <w:rtl/>
        </w:rPr>
        <w:t xml:space="preserve">את </w:t>
      </w:r>
      <w:bookmarkStart w:id="32438" w:name="_ETM_Q104_187759"/>
      <w:bookmarkEnd w:id="32438"/>
      <w:r>
        <w:rPr>
          <w:rtl/>
        </w:rPr>
        <w:t>חבר</w:t>
      </w:r>
      <w:r>
        <w:rPr>
          <w:rFonts w:hint="cs"/>
          <w:rtl/>
        </w:rPr>
        <w:t>י</w:t>
      </w:r>
      <w:r>
        <w:rPr>
          <w:rtl/>
        </w:rPr>
        <w:t xml:space="preserve">נו </w:t>
      </w:r>
      <w:bookmarkStart w:id="32439" w:name="_ETM_Q104_188240"/>
      <w:bookmarkEnd w:id="32439"/>
      <w:r>
        <w:rPr>
          <w:rtl/>
        </w:rPr>
        <w:t xml:space="preserve">לאופוזיציה </w:t>
      </w:r>
      <w:bookmarkStart w:id="32440" w:name="_ETM_Q104_190049"/>
      <w:bookmarkEnd w:id="32440"/>
      <w:r>
        <w:rPr>
          <w:rtl/>
        </w:rPr>
        <w:t xml:space="preserve">מתגוללים </w:t>
      </w:r>
      <w:bookmarkStart w:id="32441" w:name="_ETM_Q104_190889"/>
      <w:bookmarkEnd w:id="32441"/>
      <w:r>
        <w:rPr>
          <w:rtl/>
        </w:rPr>
        <w:t xml:space="preserve">על </w:t>
      </w:r>
      <w:bookmarkStart w:id="32442" w:name="_ETM_Q104_191070"/>
      <w:bookmarkEnd w:id="32442"/>
      <w:r>
        <w:rPr>
          <w:rtl/>
        </w:rPr>
        <w:t xml:space="preserve">החוק </w:t>
      </w:r>
      <w:bookmarkStart w:id="32443" w:name="_ETM_Q104_191820"/>
      <w:bookmarkEnd w:id="32443"/>
      <w:r>
        <w:rPr>
          <w:rtl/>
        </w:rPr>
        <w:t>הזה</w:t>
      </w:r>
      <w:r>
        <w:rPr>
          <w:rFonts w:hint="cs"/>
          <w:rtl/>
        </w:rPr>
        <w:t>,</w:t>
      </w:r>
      <w:r>
        <w:rPr>
          <w:rtl/>
        </w:rPr>
        <w:t xml:space="preserve"> </w:t>
      </w:r>
      <w:bookmarkStart w:id="32444" w:name="_ETM_Q104_193390"/>
      <w:bookmarkEnd w:id="32444"/>
      <w:r>
        <w:rPr>
          <w:rtl/>
        </w:rPr>
        <w:t>ו</w:t>
      </w:r>
      <w:bookmarkStart w:id="32445" w:name="_ETM_Q104_194020"/>
      <w:bookmarkEnd w:id="32445"/>
      <w:r>
        <w:rPr>
          <w:rtl/>
        </w:rPr>
        <w:t xml:space="preserve">נזכרתי </w:t>
      </w:r>
      <w:bookmarkStart w:id="32446" w:name="_ETM_Q104_194500"/>
      <w:bookmarkEnd w:id="32446"/>
      <w:r>
        <w:rPr>
          <w:rFonts w:hint="cs"/>
          <w:rtl/>
        </w:rPr>
        <w:t>ש</w:t>
      </w:r>
      <w:r>
        <w:rPr>
          <w:rtl/>
        </w:rPr>
        <w:t xml:space="preserve">גם </w:t>
      </w:r>
      <w:bookmarkStart w:id="32447" w:name="_ETM_Q104_194710"/>
      <w:bookmarkEnd w:id="32447"/>
      <w:r>
        <w:rPr>
          <w:rtl/>
        </w:rPr>
        <w:t xml:space="preserve">בשעה </w:t>
      </w:r>
      <w:bookmarkStart w:id="32448" w:name="_ETM_Q104_195040"/>
      <w:bookmarkEnd w:id="32448"/>
      <w:r>
        <w:rPr>
          <w:rtl/>
        </w:rPr>
        <w:t xml:space="preserve">המאוחרת </w:t>
      </w:r>
      <w:bookmarkStart w:id="32449" w:name="_ETM_Q104_195520"/>
      <w:bookmarkEnd w:id="32449"/>
      <w:r>
        <w:rPr>
          <w:rtl/>
        </w:rPr>
        <w:t xml:space="preserve">הזאת </w:t>
      </w:r>
      <w:bookmarkStart w:id="32450" w:name="_ETM_Q104_195850"/>
      <w:bookmarkEnd w:id="32450"/>
      <w:r>
        <w:rPr>
          <w:rtl/>
        </w:rPr>
        <w:t xml:space="preserve">לפני </w:t>
      </w:r>
      <w:bookmarkStart w:id="32451" w:name="_ETM_Q104_196180"/>
      <w:bookmarkEnd w:id="32451"/>
      <w:r>
        <w:rPr>
          <w:rtl/>
        </w:rPr>
        <w:t xml:space="preserve">שנתיים </w:t>
      </w:r>
      <w:bookmarkStart w:id="32452" w:name="_ETM_Q104_196810"/>
      <w:bookmarkEnd w:id="32452"/>
      <w:r>
        <w:rPr>
          <w:rtl/>
        </w:rPr>
        <w:t>ו</w:t>
      </w:r>
      <w:r>
        <w:rPr>
          <w:rFonts w:hint="cs"/>
          <w:rtl/>
        </w:rPr>
        <w:t>שלוש,</w:t>
      </w:r>
      <w:r>
        <w:rPr>
          <w:rtl/>
        </w:rPr>
        <w:t xml:space="preserve"> </w:t>
      </w:r>
      <w:bookmarkStart w:id="32453" w:name="_ETM_Q104_197320"/>
      <w:bookmarkEnd w:id="32453"/>
      <w:r>
        <w:rPr>
          <w:rtl/>
        </w:rPr>
        <w:t xml:space="preserve">עוד </w:t>
      </w:r>
      <w:bookmarkStart w:id="32454" w:name="_ETM_Q104_197470"/>
      <w:bookmarkEnd w:id="32454"/>
      <w:r>
        <w:rPr>
          <w:rtl/>
        </w:rPr>
        <w:t xml:space="preserve">בקדנציה </w:t>
      </w:r>
      <w:bookmarkStart w:id="32455" w:name="_ETM_Q104_198769"/>
      <w:bookmarkEnd w:id="32455"/>
      <w:r>
        <w:rPr>
          <w:rtl/>
        </w:rPr>
        <w:t>הקודמת</w:t>
      </w:r>
      <w:bookmarkStart w:id="32456" w:name="_ETM_Q104_199369"/>
      <w:bookmarkEnd w:id="32456"/>
      <w:r>
        <w:rPr>
          <w:rFonts w:hint="cs"/>
          <w:rtl/>
        </w:rPr>
        <w:t>-</w:t>
      </w:r>
      <w:r>
        <w:rPr>
          <w:rtl/>
        </w:rPr>
        <w:t>קודמת</w:t>
      </w:r>
      <w:r>
        <w:rPr>
          <w:rFonts w:hint="cs"/>
          <w:rtl/>
        </w:rPr>
        <w:t>,</w:t>
      </w:r>
      <w:r>
        <w:rPr>
          <w:rtl/>
        </w:rPr>
        <w:t xml:space="preserve"> </w:t>
      </w:r>
      <w:bookmarkStart w:id="32457" w:name="_ETM_Q104_199820"/>
      <w:bookmarkEnd w:id="32457"/>
      <w:r>
        <w:rPr>
          <w:rtl/>
        </w:rPr>
        <w:t xml:space="preserve">שהייתי </w:t>
      </w:r>
      <w:bookmarkStart w:id="32458" w:name="_ETM_Q104_200150"/>
      <w:bookmarkEnd w:id="32458"/>
      <w:r>
        <w:rPr>
          <w:rtl/>
        </w:rPr>
        <w:t>ב</w:t>
      </w:r>
      <w:r>
        <w:rPr>
          <w:rFonts w:hint="cs"/>
          <w:rtl/>
        </w:rPr>
        <w:t>ה, ב</w:t>
      </w:r>
      <w:r>
        <w:rPr>
          <w:rtl/>
        </w:rPr>
        <w:t xml:space="preserve">כנסת </w:t>
      </w:r>
      <w:bookmarkStart w:id="32459" w:name="_ETM_Q104_200660"/>
      <w:bookmarkEnd w:id="32459"/>
      <w:r>
        <w:rPr>
          <w:rtl/>
        </w:rPr>
        <w:t>ה</w:t>
      </w:r>
      <w:r>
        <w:rPr>
          <w:rFonts w:hint="cs"/>
          <w:rtl/>
        </w:rPr>
        <w:t xml:space="preserve">עשרים-ושלוש, </w:t>
      </w:r>
      <w:bookmarkStart w:id="32460" w:name="_ETM_Q104_202050"/>
      <w:bookmarkEnd w:id="32460"/>
      <w:r>
        <w:rPr>
          <w:rFonts w:hint="cs"/>
          <w:rtl/>
        </w:rPr>
        <w:t xml:space="preserve">עמדתם כאן, גיביתם והדהדתם חוות דעת של ניגוד </w:t>
      </w:r>
      <w:bookmarkStart w:id="32461" w:name="_ETM_Q104_212226"/>
      <w:bookmarkEnd w:id="32461"/>
      <w:r>
        <w:rPr>
          <w:rFonts w:hint="cs"/>
          <w:rtl/>
        </w:rPr>
        <w:t>עניינים שנעשו לראש הממשלה הנוכחי ודאז על כלום ושום דבר,</w:t>
      </w:r>
      <w:bookmarkStart w:id="32462" w:name="_ETM_Q104_217329"/>
      <w:bookmarkEnd w:id="32462"/>
      <w:r>
        <w:rPr>
          <w:rFonts w:hint="cs"/>
          <w:rtl/>
        </w:rPr>
        <w:t xml:space="preserve"> על כלום ושום דבר. חוות דעת הזויות, שעשו אותן ד"ר </w:t>
      </w:r>
      <w:bookmarkStart w:id="32463" w:name="_ETM_Q104_220615"/>
      <w:bookmarkEnd w:id="32463"/>
      <w:r>
        <w:rPr>
          <w:rFonts w:hint="cs"/>
          <w:rtl/>
        </w:rPr>
        <w:t xml:space="preserve">מנדלבליט, ד"ר לימון, על כלום ושום דבר. </w:t>
      </w:r>
      <w:bookmarkStart w:id="32464" w:name="_ETM_Q104_202440"/>
      <w:bookmarkStart w:id="32465" w:name="_ETM_Q104_202650"/>
      <w:bookmarkStart w:id="32466" w:name="_ETM_Q104_203640"/>
      <w:bookmarkStart w:id="32467" w:name="_ETM_Q104_204360"/>
      <w:bookmarkStart w:id="32468" w:name="_ETM_Q104_204900"/>
      <w:bookmarkStart w:id="32469" w:name="_ETM_Q104_205290"/>
      <w:bookmarkStart w:id="32470" w:name="_ETM_Q104_206310"/>
      <w:bookmarkStart w:id="32471" w:name="_ETM_Q104_206760"/>
      <w:bookmarkStart w:id="32472" w:name="_ETM_Q104_208230"/>
      <w:bookmarkStart w:id="32473" w:name="_ETM_Q104_208499"/>
      <w:bookmarkStart w:id="32474" w:name="_ETM_Q104_208890"/>
      <w:bookmarkStart w:id="32475" w:name="_ETM_Q104_209730"/>
      <w:bookmarkStart w:id="32476" w:name="_ETM_Q104_210300"/>
      <w:bookmarkStart w:id="32477" w:name="_ETM_Q104_210660"/>
      <w:bookmarkStart w:id="32478" w:name="_ETM_Q104_211529"/>
      <w:bookmarkStart w:id="32479" w:name="_ETM_Q104_212129"/>
      <w:bookmarkStart w:id="32480" w:name="_ETM_Q104_212399"/>
      <w:bookmarkStart w:id="32481" w:name="_ETM_Q104_213500"/>
      <w:bookmarkStart w:id="32482" w:name="_ETM_Q104_213679"/>
      <w:bookmarkStart w:id="32483" w:name="_ETM_Q104_214039"/>
      <w:bookmarkStart w:id="32484" w:name="_ETM_Q104_214370"/>
      <w:bookmarkStart w:id="32485" w:name="_ETM_Q104_215220"/>
      <w:bookmarkStart w:id="32486" w:name="_ETM_Q104_215520"/>
      <w:bookmarkStart w:id="32487" w:name="_ETM_Q104_215880"/>
      <w:bookmarkStart w:id="32488" w:name="_ETM_Q104_216030"/>
      <w:bookmarkStart w:id="32489" w:name="_ETM_Q104_216300"/>
      <w:bookmarkStart w:id="32490" w:name="_ETM_Q104_216570"/>
      <w:bookmarkStart w:id="32491" w:name="_ETM_Q104_216780"/>
      <w:bookmarkStart w:id="32492" w:name="_ETM_Q104_217879"/>
      <w:bookmarkStart w:id="32493" w:name="_ETM_Q104_218269"/>
      <w:bookmarkStart w:id="32494" w:name="_ETM_Q104_218479"/>
      <w:bookmarkStart w:id="32495" w:name="_ETM_Q104_218899"/>
      <w:bookmarkStart w:id="32496" w:name="_ETM_Q104_219979"/>
      <w:bookmarkStart w:id="32497" w:name="_ETM_Q104_220460"/>
      <w:bookmarkStart w:id="32498" w:name="_ETM_Q104_221359"/>
      <w:bookmarkStart w:id="32499" w:name="_ETM_Q104_221570"/>
      <w:bookmarkStart w:id="32500" w:name="_ETM_Q104_221899"/>
      <w:bookmarkStart w:id="32501" w:name="_ETM_Q104_222170"/>
      <w:bookmarkStart w:id="32502" w:name="_ETM_Q104_222530"/>
      <w:bookmarkEnd w:id="32464"/>
      <w:bookmarkEnd w:id="32465"/>
      <w:bookmarkEnd w:id="32466"/>
      <w:bookmarkEnd w:id="32467"/>
      <w:bookmarkEnd w:id="32468"/>
      <w:bookmarkEnd w:id="32469"/>
      <w:bookmarkEnd w:id="32470"/>
      <w:bookmarkEnd w:id="32471"/>
      <w:bookmarkEnd w:id="32472"/>
      <w:bookmarkEnd w:id="32473"/>
      <w:bookmarkEnd w:id="32474"/>
      <w:bookmarkEnd w:id="32475"/>
      <w:bookmarkEnd w:id="32476"/>
      <w:bookmarkEnd w:id="32477"/>
      <w:bookmarkEnd w:id="32478"/>
      <w:bookmarkEnd w:id="32479"/>
      <w:bookmarkEnd w:id="32480"/>
      <w:bookmarkEnd w:id="32481"/>
      <w:bookmarkEnd w:id="32482"/>
      <w:bookmarkEnd w:id="32483"/>
      <w:bookmarkEnd w:id="32484"/>
      <w:bookmarkEnd w:id="32485"/>
      <w:bookmarkEnd w:id="32486"/>
      <w:bookmarkEnd w:id="32487"/>
      <w:bookmarkEnd w:id="32488"/>
      <w:bookmarkEnd w:id="32489"/>
      <w:bookmarkEnd w:id="32490"/>
      <w:bookmarkEnd w:id="32491"/>
      <w:bookmarkEnd w:id="32492"/>
      <w:bookmarkEnd w:id="32493"/>
      <w:bookmarkEnd w:id="32494"/>
      <w:bookmarkEnd w:id="32495"/>
      <w:bookmarkEnd w:id="32496"/>
      <w:bookmarkEnd w:id="32497"/>
      <w:bookmarkEnd w:id="32498"/>
      <w:bookmarkEnd w:id="32499"/>
      <w:bookmarkEnd w:id="32500"/>
      <w:bookmarkEnd w:id="32501"/>
      <w:bookmarkEnd w:id="32502"/>
      <w:r>
        <w:rPr>
          <w:rtl/>
        </w:rPr>
        <w:t xml:space="preserve">חוות </w:t>
      </w:r>
      <w:bookmarkStart w:id="32503" w:name="_ETM_Q104_222890"/>
      <w:bookmarkEnd w:id="32503"/>
      <w:r>
        <w:rPr>
          <w:rtl/>
        </w:rPr>
        <w:t>דעת</w:t>
      </w:r>
      <w:r>
        <w:rPr>
          <w:rFonts w:hint="cs"/>
          <w:rtl/>
        </w:rPr>
        <w:t>,</w:t>
      </w:r>
      <w:r>
        <w:rPr>
          <w:rtl/>
        </w:rPr>
        <w:t xml:space="preserve"> </w:t>
      </w:r>
      <w:bookmarkStart w:id="32504" w:name="_ETM_Q104_223159"/>
      <w:bookmarkEnd w:id="32504"/>
      <w:r>
        <w:rPr>
          <w:rtl/>
        </w:rPr>
        <w:t>ספרים</w:t>
      </w:r>
      <w:r>
        <w:rPr>
          <w:rFonts w:hint="cs"/>
          <w:rtl/>
        </w:rPr>
        <w:t>,</w:t>
      </w:r>
      <w:r>
        <w:rPr>
          <w:rtl/>
        </w:rPr>
        <w:t xml:space="preserve"> </w:t>
      </w:r>
      <w:bookmarkStart w:id="32505" w:name="_ETM_Q104_223670"/>
      <w:bookmarkEnd w:id="32505"/>
      <w:r w:rsidR="00817304">
        <w:rPr>
          <w:rFonts w:hint="cs"/>
          <w:rtl/>
        </w:rPr>
        <w:t>ו</w:t>
      </w:r>
      <w:r>
        <w:rPr>
          <w:rtl/>
        </w:rPr>
        <w:t xml:space="preserve">הסוף </w:t>
      </w:r>
      <w:bookmarkStart w:id="32506" w:name="_ETM_Q104_224239"/>
      <w:bookmarkEnd w:id="32506"/>
      <w:r>
        <w:rPr>
          <w:rtl/>
        </w:rPr>
        <w:t xml:space="preserve">היה </w:t>
      </w:r>
      <w:bookmarkStart w:id="32507" w:name="_ETM_Q104_224449"/>
      <w:bookmarkEnd w:id="32507"/>
      <w:r>
        <w:rPr>
          <w:rFonts w:hint="cs"/>
          <w:rtl/>
        </w:rPr>
        <w:t>ש</w:t>
      </w:r>
      <w:r>
        <w:rPr>
          <w:rtl/>
        </w:rPr>
        <w:t>ד"ר</w:t>
      </w:r>
      <w:r>
        <w:rPr>
          <w:rFonts w:hint="cs"/>
          <w:rtl/>
        </w:rPr>
        <w:t xml:space="preserve"> מנדלבליט חתם על: </w:t>
      </w:r>
      <w:bookmarkStart w:id="32508" w:name="_ETM_Q104_227786"/>
      <w:bookmarkStart w:id="32509" w:name="_ETM_Q104_224809"/>
      <w:bookmarkStart w:id="32510" w:name="_ETM_Q104_225050"/>
      <w:bookmarkStart w:id="32511" w:name="_ETM_Q104_226100"/>
      <w:bookmarkEnd w:id="32508"/>
      <w:bookmarkEnd w:id="32509"/>
      <w:bookmarkEnd w:id="32510"/>
      <w:bookmarkEnd w:id="32511"/>
      <w:r>
        <w:rPr>
          <w:rFonts w:hint="cs"/>
          <w:rtl/>
        </w:rPr>
        <w:t>אם</w:t>
      </w:r>
      <w:r>
        <w:rPr>
          <w:rtl/>
        </w:rPr>
        <w:t xml:space="preserve"> </w:t>
      </w:r>
      <w:bookmarkStart w:id="32512" w:name="_ETM_Q104_226339"/>
      <w:bookmarkEnd w:id="32512"/>
      <w:r>
        <w:rPr>
          <w:rtl/>
        </w:rPr>
        <w:t xml:space="preserve">אתה </w:t>
      </w:r>
      <w:bookmarkStart w:id="32513" w:name="_ETM_Q104_226519"/>
      <w:bookmarkEnd w:id="32513"/>
      <w:r>
        <w:rPr>
          <w:rtl/>
        </w:rPr>
        <w:t xml:space="preserve">רוצה </w:t>
      </w:r>
      <w:bookmarkStart w:id="32514" w:name="_ETM_Q104_226850"/>
      <w:bookmarkEnd w:id="32514"/>
      <w:r>
        <w:rPr>
          <w:rtl/>
        </w:rPr>
        <w:t xml:space="preserve">להתייעץ </w:t>
      </w:r>
      <w:bookmarkStart w:id="32515" w:name="_ETM_Q104_227420"/>
      <w:bookmarkEnd w:id="32515"/>
      <w:r>
        <w:rPr>
          <w:rtl/>
        </w:rPr>
        <w:t xml:space="preserve">מה </w:t>
      </w:r>
      <w:bookmarkStart w:id="32516" w:name="_ETM_Q104_227539"/>
      <w:bookmarkEnd w:id="32516"/>
      <w:r>
        <w:rPr>
          <w:rtl/>
        </w:rPr>
        <w:t xml:space="preserve">אתה </w:t>
      </w:r>
      <w:bookmarkStart w:id="32517" w:name="_ETM_Q104_227659"/>
      <w:bookmarkEnd w:id="32517"/>
      <w:r>
        <w:rPr>
          <w:rtl/>
        </w:rPr>
        <w:t xml:space="preserve">כן </w:t>
      </w:r>
      <w:bookmarkStart w:id="32518" w:name="_ETM_Q104_227839"/>
      <w:bookmarkEnd w:id="32518"/>
      <w:r>
        <w:rPr>
          <w:rtl/>
        </w:rPr>
        <w:t xml:space="preserve">יכול </w:t>
      </w:r>
      <w:bookmarkStart w:id="32519" w:name="_ETM_Q104_228079"/>
      <w:bookmarkEnd w:id="32519"/>
      <w:r>
        <w:rPr>
          <w:rtl/>
        </w:rPr>
        <w:t xml:space="preserve">לעשות </w:t>
      </w:r>
      <w:bookmarkStart w:id="32520" w:name="_ETM_Q104_228409"/>
      <w:bookmarkEnd w:id="32520"/>
      <w:r>
        <w:rPr>
          <w:rtl/>
        </w:rPr>
        <w:t xml:space="preserve">בתור </w:t>
      </w:r>
      <w:bookmarkStart w:id="32521" w:name="_ETM_Q104_228679"/>
      <w:bookmarkEnd w:id="32521"/>
      <w:r>
        <w:rPr>
          <w:rtl/>
        </w:rPr>
        <w:t xml:space="preserve">ראש </w:t>
      </w:r>
      <w:bookmarkStart w:id="32522" w:name="_ETM_Q104_228829"/>
      <w:bookmarkEnd w:id="32522"/>
      <w:r>
        <w:rPr>
          <w:rtl/>
        </w:rPr>
        <w:t xml:space="preserve">ממשלה </w:t>
      </w:r>
      <w:bookmarkStart w:id="32523" w:name="_ETM_Q104_229309"/>
      <w:bookmarkEnd w:id="32523"/>
      <w:r>
        <w:rPr>
          <w:rFonts w:hint="cs"/>
          <w:rtl/>
        </w:rPr>
        <w:t xml:space="preserve">– </w:t>
      </w:r>
      <w:r>
        <w:rPr>
          <w:rtl/>
        </w:rPr>
        <w:t xml:space="preserve">כזה </w:t>
      </w:r>
      <w:bookmarkStart w:id="32524" w:name="_ETM_Q104_229549"/>
      <w:bookmarkEnd w:id="32524"/>
      <w:r>
        <w:rPr>
          <w:rtl/>
        </w:rPr>
        <w:t xml:space="preserve">תפקיד </w:t>
      </w:r>
      <w:bookmarkStart w:id="32525" w:name="_ETM_Q104_229879"/>
      <w:bookmarkEnd w:id="32525"/>
      <w:r>
        <w:rPr>
          <w:rtl/>
        </w:rPr>
        <w:t xml:space="preserve">זוטר </w:t>
      </w:r>
      <w:bookmarkStart w:id="32526" w:name="_ETM_Q104_230269"/>
      <w:bookmarkEnd w:id="32526"/>
      <w:r>
        <w:rPr>
          <w:rFonts w:hint="cs"/>
          <w:rtl/>
        </w:rPr>
        <w:t xml:space="preserve">– </w:t>
      </w:r>
      <w:r>
        <w:rPr>
          <w:rtl/>
        </w:rPr>
        <w:t xml:space="preserve">אתה </w:t>
      </w:r>
      <w:bookmarkStart w:id="32527" w:name="_ETM_Q104_230390"/>
      <w:bookmarkEnd w:id="32527"/>
      <w:r>
        <w:rPr>
          <w:rtl/>
        </w:rPr>
        <w:t>מו</w:t>
      </w:r>
      <w:bookmarkStart w:id="32528" w:name="_ETM_Q104_230780"/>
      <w:bookmarkStart w:id="32529" w:name="_ETM_Q104_230929"/>
      <w:bookmarkEnd w:id="32528"/>
      <w:bookmarkEnd w:id="32529"/>
      <w:r>
        <w:rPr>
          <w:rtl/>
        </w:rPr>
        <w:t xml:space="preserve">זמן </w:t>
      </w:r>
      <w:bookmarkStart w:id="32530" w:name="_ETM_Q104_231260"/>
      <w:bookmarkEnd w:id="32530"/>
      <w:r>
        <w:rPr>
          <w:rtl/>
        </w:rPr>
        <w:t xml:space="preserve">להתייעץ </w:t>
      </w:r>
      <w:bookmarkStart w:id="32531" w:name="_ETM_Q104_231649"/>
      <w:bookmarkEnd w:id="32531"/>
      <w:r>
        <w:rPr>
          <w:rtl/>
        </w:rPr>
        <w:t xml:space="preserve">עם </w:t>
      </w:r>
      <w:bookmarkStart w:id="32532" w:name="_ETM_Q104_231769"/>
      <w:bookmarkEnd w:id="32532"/>
      <w:r>
        <w:rPr>
          <w:rtl/>
        </w:rPr>
        <w:t>הח</w:t>
      </w:r>
      <w:r>
        <w:rPr>
          <w:rFonts w:hint="cs"/>
          <w:rtl/>
        </w:rPr>
        <w:t>תום ומטה.</w:t>
      </w:r>
    </w:p>
    <w:p w:rsidR="00182A14" w:rsidRDefault="00182A14" w:rsidP="00C0026E">
      <w:pPr>
        <w:rPr>
          <w:rtl/>
        </w:rPr>
      </w:pPr>
      <w:bookmarkStart w:id="32533" w:name="_ETM_Q104_236584"/>
      <w:bookmarkStart w:id="32534" w:name="_ETM_Q104_236652"/>
      <w:bookmarkEnd w:id="32533"/>
      <w:bookmarkEnd w:id="32534"/>
    </w:p>
    <w:p w:rsidR="00182A14" w:rsidRDefault="00182A14" w:rsidP="00817304">
      <w:pPr>
        <w:rPr>
          <w:rtl/>
        </w:rPr>
      </w:pPr>
      <w:bookmarkStart w:id="32535" w:name="_ETM_Q104_237880"/>
      <w:bookmarkStart w:id="32536" w:name="_ETM_Q104_237949"/>
      <w:bookmarkStart w:id="32537" w:name="_ETM_Q104_233120"/>
      <w:bookmarkEnd w:id="32535"/>
      <w:bookmarkEnd w:id="32536"/>
      <w:bookmarkEnd w:id="32537"/>
      <w:r>
        <w:rPr>
          <w:rtl/>
        </w:rPr>
        <w:t xml:space="preserve">ואתם </w:t>
      </w:r>
      <w:bookmarkStart w:id="32538" w:name="_ETM_Q104_233570"/>
      <w:bookmarkEnd w:id="32538"/>
      <w:r>
        <w:rPr>
          <w:rtl/>
        </w:rPr>
        <w:t xml:space="preserve">מתגוללים </w:t>
      </w:r>
      <w:bookmarkStart w:id="32539" w:name="_ETM_Q104_234199"/>
      <w:bookmarkEnd w:id="32539"/>
      <w:r>
        <w:rPr>
          <w:rtl/>
        </w:rPr>
        <w:t xml:space="preserve">על </w:t>
      </w:r>
      <w:bookmarkStart w:id="32540" w:name="_ETM_Q104_234320"/>
      <w:bookmarkEnd w:id="32540"/>
      <w:r>
        <w:rPr>
          <w:rtl/>
        </w:rPr>
        <w:t>חוק</w:t>
      </w:r>
      <w:r>
        <w:rPr>
          <w:rFonts w:hint="cs"/>
          <w:rtl/>
        </w:rPr>
        <w:t>,</w:t>
      </w:r>
      <w:r>
        <w:rPr>
          <w:rtl/>
        </w:rPr>
        <w:t xml:space="preserve"> </w:t>
      </w:r>
      <w:bookmarkStart w:id="32541" w:name="_ETM_Q104_234649"/>
      <w:bookmarkEnd w:id="32541"/>
      <w:r>
        <w:rPr>
          <w:rtl/>
        </w:rPr>
        <w:t xml:space="preserve">שמה </w:t>
      </w:r>
      <w:bookmarkStart w:id="32542" w:name="_ETM_Q104_234920"/>
      <w:bookmarkEnd w:id="32542"/>
      <w:r>
        <w:rPr>
          <w:rtl/>
        </w:rPr>
        <w:t>אומר</w:t>
      </w:r>
      <w:r>
        <w:rPr>
          <w:rFonts w:hint="cs"/>
          <w:rtl/>
        </w:rPr>
        <w:t>?</w:t>
      </w:r>
      <w:r>
        <w:rPr>
          <w:rtl/>
        </w:rPr>
        <w:t xml:space="preserve"> </w:t>
      </w:r>
      <w:bookmarkStart w:id="32543" w:name="_ETM_Q104_236120"/>
      <w:bookmarkEnd w:id="32543"/>
      <w:r>
        <w:rPr>
          <w:rtl/>
        </w:rPr>
        <w:t>ש</w:t>
      </w:r>
      <w:r>
        <w:rPr>
          <w:rFonts w:hint="cs"/>
          <w:rtl/>
        </w:rPr>
        <w:t>ל</w:t>
      </w:r>
      <w:r>
        <w:rPr>
          <w:rtl/>
        </w:rPr>
        <w:t xml:space="preserve">שופט </w:t>
      </w:r>
      <w:bookmarkStart w:id="32544" w:name="_ETM_Q104_237499"/>
      <w:bookmarkEnd w:id="32544"/>
      <w:r>
        <w:rPr>
          <w:rtl/>
        </w:rPr>
        <w:t xml:space="preserve">לא </w:t>
      </w:r>
      <w:bookmarkStart w:id="32545" w:name="_ETM_Q104_237679"/>
      <w:bookmarkEnd w:id="32545"/>
      <w:r>
        <w:rPr>
          <w:rFonts w:hint="cs"/>
          <w:rtl/>
        </w:rPr>
        <w:t>ת</w:t>
      </w:r>
      <w:r>
        <w:rPr>
          <w:rtl/>
        </w:rPr>
        <w:t xml:space="preserve">היה </w:t>
      </w:r>
      <w:bookmarkStart w:id="32546" w:name="_ETM_Q104_237889"/>
      <w:bookmarkStart w:id="32547" w:name="_ETM_Q104_237979"/>
      <w:bookmarkEnd w:id="32546"/>
      <w:bookmarkEnd w:id="32547"/>
      <w:r>
        <w:rPr>
          <w:rtl/>
        </w:rPr>
        <w:t xml:space="preserve">זכות </w:t>
      </w:r>
      <w:bookmarkStart w:id="32548" w:name="_ETM_Q104_238370"/>
      <w:bookmarkEnd w:id="32548"/>
      <w:r>
        <w:rPr>
          <w:rtl/>
        </w:rPr>
        <w:t xml:space="preserve">וטו </w:t>
      </w:r>
      <w:bookmarkStart w:id="32549" w:name="_ETM_Q104_239690"/>
      <w:bookmarkEnd w:id="32549"/>
      <w:r>
        <w:rPr>
          <w:rtl/>
        </w:rPr>
        <w:t xml:space="preserve">להציע </w:t>
      </w:r>
      <w:bookmarkStart w:id="32550" w:name="_ETM_Q104_240290"/>
      <w:bookmarkEnd w:id="32550"/>
      <w:r>
        <w:rPr>
          <w:rtl/>
        </w:rPr>
        <w:t xml:space="preserve">את </w:t>
      </w:r>
      <w:bookmarkStart w:id="32551" w:name="_ETM_Q104_240440"/>
      <w:bookmarkEnd w:id="32551"/>
      <w:r>
        <w:rPr>
          <w:rtl/>
        </w:rPr>
        <w:t xml:space="preserve">מי </w:t>
      </w:r>
      <w:bookmarkStart w:id="32552" w:name="_ETM_Q104_240620"/>
      <w:bookmarkEnd w:id="32552"/>
      <w:r>
        <w:rPr>
          <w:rtl/>
        </w:rPr>
        <w:t xml:space="preserve">שאמור </w:t>
      </w:r>
      <w:bookmarkStart w:id="32553" w:name="_ETM_Q104_241160"/>
      <w:bookmarkEnd w:id="32553"/>
      <w:r>
        <w:rPr>
          <w:rtl/>
        </w:rPr>
        <w:t xml:space="preserve">להיות </w:t>
      </w:r>
      <w:bookmarkStart w:id="32554" w:name="_ETM_Q104_241520"/>
      <w:bookmarkEnd w:id="32554"/>
      <w:r>
        <w:rPr>
          <w:rtl/>
        </w:rPr>
        <w:t xml:space="preserve">נציב </w:t>
      </w:r>
      <w:bookmarkStart w:id="32555" w:name="_ETM_Q104_241850"/>
      <w:bookmarkEnd w:id="32555"/>
      <w:r>
        <w:rPr>
          <w:rtl/>
        </w:rPr>
        <w:t xml:space="preserve">התלונות </w:t>
      </w:r>
      <w:bookmarkStart w:id="32556" w:name="_ETM_Q104_242329"/>
      <w:bookmarkEnd w:id="32556"/>
      <w:r>
        <w:rPr>
          <w:rtl/>
        </w:rPr>
        <w:t>נגדו</w:t>
      </w:r>
      <w:r w:rsidR="00817304">
        <w:rPr>
          <w:rFonts w:hint="cs"/>
          <w:rtl/>
        </w:rPr>
        <w:t>;</w:t>
      </w:r>
      <w:r>
        <w:rPr>
          <w:rtl/>
        </w:rPr>
        <w:t xml:space="preserve"> </w:t>
      </w:r>
      <w:bookmarkStart w:id="32557" w:name="_ETM_Q104_244580"/>
      <w:bookmarkEnd w:id="32557"/>
      <w:r>
        <w:rPr>
          <w:rtl/>
        </w:rPr>
        <w:t>ששופטים</w:t>
      </w:r>
      <w:r>
        <w:rPr>
          <w:rFonts w:hint="cs"/>
          <w:rtl/>
        </w:rPr>
        <w:t>,</w:t>
      </w:r>
      <w:r>
        <w:rPr>
          <w:rtl/>
        </w:rPr>
        <w:t xml:space="preserve"> </w:t>
      </w:r>
      <w:bookmarkStart w:id="32558" w:name="_ETM_Q104_245390"/>
      <w:bookmarkEnd w:id="32558"/>
      <w:r>
        <w:rPr>
          <w:rtl/>
        </w:rPr>
        <w:t xml:space="preserve">שנמצאים </w:t>
      </w:r>
      <w:bookmarkStart w:id="32559" w:name="_ETM_Q104_245930"/>
      <w:bookmarkEnd w:id="32559"/>
      <w:r>
        <w:rPr>
          <w:rtl/>
        </w:rPr>
        <w:t xml:space="preserve">בגוף </w:t>
      </w:r>
      <w:bookmarkStart w:id="32560" w:name="_ETM_Q104_247100"/>
      <w:bookmarkEnd w:id="32560"/>
      <w:r>
        <w:rPr>
          <w:rtl/>
        </w:rPr>
        <w:t xml:space="preserve">שאמור </w:t>
      </w:r>
      <w:bookmarkStart w:id="32561" w:name="_ETM_Q104_247640"/>
      <w:bookmarkEnd w:id="32561"/>
      <w:r>
        <w:rPr>
          <w:rtl/>
        </w:rPr>
        <w:t xml:space="preserve">להיות </w:t>
      </w:r>
      <w:bookmarkStart w:id="32562" w:name="_ETM_Q104_247940"/>
      <w:bookmarkEnd w:id="32562"/>
      <w:r>
        <w:rPr>
          <w:rtl/>
        </w:rPr>
        <w:t xml:space="preserve">הגוף </w:t>
      </w:r>
      <w:bookmarkStart w:id="32563" w:name="_ETM_Q104_248270"/>
      <w:bookmarkEnd w:id="32563"/>
      <w:r>
        <w:rPr>
          <w:rtl/>
        </w:rPr>
        <w:t>שעלי</w:t>
      </w:r>
      <w:r>
        <w:rPr>
          <w:rFonts w:hint="cs"/>
          <w:rtl/>
        </w:rPr>
        <w:t>ו</w:t>
      </w:r>
      <w:r>
        <w:rPr>
          <w:rtl/>
        </w:rPr>
        <w:t xml:space="preserve"> </w:t>
      </w:r>
      <w:bookmarkStart w:id="32564" w:name="_ETM_Q104_248750"/>
      <w:bookmarkEnd w:id="32564"/>
      <w:r>
        <w:rPr>
          <w:rtl/>
        </w:rPr>
        <w:t>מתלוננים</w:t>
      </w:r>
      <w:r>
        <w:rPr>
          <w:rFonts w:hint="cs"/>
          <w:rtl/>
        </w:rPr>
        <w:t>,</w:t>
      </w:r>
      <w:r>
        <w:rPr>
          <w:rtl/>
        </w:rPr>
        <w:t xml:space="preserve"> </w:t>
      </w:r>
      <w:bookmarkStart w:id="32565" w:name="_ETM_Q104_249950"/>
      <w:bookmarkEnd w:id="32565"/>
      <w:r>
        <w:rPr>
          <w:rtl/>
        </w:rPr>
        <w:t xml:space="preserve">לא </w:t>
      </w:r>
      <w:bookmarkStart w:id="32566" w:name="_ETM_Q104_250250"/>
      <w:bookmarkEnd w:id="32566"/>
      <w:r>
        <w:rPr>
          <w:rtl/>
        </w:rPr>
        <w:t xml:space="preserve">יהיו </w:t>
      </w:r>
      <w:bookmarkStart w:id="32567" w:name="_ETM_Q104_250580"/>
      <w:bookmarkEnd w:id="32567"/>
      <w:r>
        <w:rPr>
          <w:rtl/>
        </w:rPr>
        <w:t xml:space="preserve">אלו </w:t>
      </w:r>
      <w:bookmarkStart w:id="32568" w:name="_ETM_Q104_251090"/>
      <w:bookmarkEnd w:id="32568"/>
      <w:r>
        <w:rPr>
          <w:rtl/>
        </w:rPr>
        <w:t xml:space="preserve">שיבחרו </w:t>
      </w:r>
      <w:bookmarkStart w:id="32569" w:name="_ETM_Q104_251930"/>
      <w:bookmarkEnd w:id="32569"/>
      <w:r>
        <w:rPr>
          <w:rtl/>
        </w:rPr>
        <w:t xml:space="preserve">את </w:t>
      </w:r>
      <w:bookmarkStart w:id="32570" w:name="_ETM_Q104_252080"/>
      <w:bookmarkEnd w:id="32570"/>
      <w:r>
        <w:rPr>
          <w:rtl/>
        </w:rPr>
        <w:t xml:space="preserve">זה </w:t>
      </w:r>
      <w:bookmarkStart w:id="32571" w:name="_ETM_Q104_252260"/>
      <w:bookmarkEnd w:id="32571"/>
      <w:r>
        <w:rPr>
          <w:rtl/>
        </w:rPr>
        <w:t>שמתלונן</w:t>
      </w:r>
      <w:r>
        <w:rPr>
          <w:rFonts w:hint="cs"/>
          <w:rtl/>
        </w:rPr>
        <w:t>,</w:t>
      </w:r>
      <w:r>
        <w:rPr>
          <w:rtl/>
        </w:rPr>
        <w:t xml:space="preserve"> </w:t>
      </w:r>
      <w:bookmarkStart w:id="32572" w:name="_ETM_Q104_252950"/>
      <w:bookmarkEnd w:id="32572"/>
      <w:r>
        <w:rPr>
          <w:rtl/>
        </w:rPr>
        <w:t xml:space="preserve">זה </w:t>
      </w:r>
      <w:bookmarkStart w:id="32573" w:name="_ETM_Q104_253100"/>
      <w:bookmarkEnd w:id="32573"/>
      <w:r>
        <w:rPr>
          <w:rtl/>
        </w:rPr>
        <w:t xml:space="preserve">שאמור </w:t>
      </w:r>
      <w:bookmarkStart w:id="32574" w:name="_ETM_Q104_253459"/>
      <w:bookmarkEnd w:id="32574"/>
      <w:r>
        <w:rPr>
          <w:rtl/>
        </w:rPr>
        <w:t xml:space="preserve">לחקור </w:t>
      </w:r>
      <w:bookmarkStart w:id="32575" w:name="_ETM_Q104_254270"/>
      <w:bookmarkEnd w:id="32575"/>
      <w:r>
        <w:rPr>
          <w:rtl/>
        </w:rPr>
        <w:t xml:space="preserve">או </w:t>
      </w:r>
      <w:bookmarkStart w:id="32576" w:name="_ETM_Q104_254390"/>
      <w:bookmarkEnd w:id="32576"/>
      <w:r>
        <w:rPr>
          <w:rFonts w:hint="cs"/>
          <w:rtl/>
        </w:rPr>
        <w:t>"</w:t>
      </w:r>
      <w:r>
        <w:rPr>
          <w:rtl/>
        </w:rPr>
        <w:t>לטפל</w:t>
      </w:r>
      <w:r>
        <w:rPr>
          <w:rFonts w:hint="cs"/>
          <w:rtl/>
        </w:rPr>
        <w:t>",</w:t>
      </w:r>
      <w:r>
        <w:rPr>
          <w:rtl/>
        </w:rPr>
        <w:t xml:space="preserve"> </w:t>
      </w:r>
      <w:bookmarkStart w:id="32577" w:name="_ETM_Q104_254870"/>
      <w:bookmarkEnd w:id="32577"/>
      <w:r>
        <w:rPr>
          <w:rtl/>
        </w:rPr>
        <w:t xml:space="preserve">נקרא </w:t>
      </w:r>
      <w:bookmarkStart w:id="32578" w:name="_ETM_Q104_255140"/>
      <w:bookmarkEnd w:id="32578"/>
      <w:r>
        <w:rPr>
          <w:rtl/>
        </w:rPr>
        <w:t>לזה</w:t>
      </w:r>
      <w:r>
        <w:rPr>
          <w:rFonts w:hint="cs"/>
          <w:rtl/>
        </w:rPr>
        <w:t>,</w:t>
      </w:r>
      <w:r>
        <w:rPr>
          <w:rtl/>
        </w:rPr>
        <w:t xml:space="preserve"> </w:t>
      </w:r>
      <w:bookmarkStart w:id="32579" w:name="_ETM_Q104_255350"/>
      <w:bookmarkEnd w:id="32579"/>
      <w:r>
        <w:rPr>
          <w:rtl/>
        </w:rPr>
        <w:t xml:space="preserve">בתלונות </w:t>
      </w:r>
      <w:bookmarkStart w:id="32580" w:name="_ETM_Q104_255800"/>
      <w:bookmarkEnd w:id="32580"/>
      <w:r>
        <w:rPr>
          <w:rtl/>
        </w:rPr>
        <w:t>נגד</w:t>
      </w:r>
      <w:bookmarkStart w:id="32581" w:name="_ETM_Q104_256069"/>
      <w:bookmarkEnd w:id="32581"/>
      <w:r>
        <w:rPr>
          <w:rtl/>
        </w:rPr>
        <w:t>ם</w:t>
      </w:r>
      <w:r>
        <w:rPr>
          <w:rFonts w:hint="cs"/>
          <w:rtl/>
        </w:rPr>
        <w:t>.</w:t>
      </w:r>
      <w:bookmarkStart w:id="32582" w:name="_ETM_Q104_260240"/>
      <w:bookmarkStart w:id="32583" w:name="_ETM_Q104_260294"/>
      <w:bookmarkStart w:id="32584" w:name="_ETM_Q104_260416"/>
      <w:bookmarkStart w:id="32585" w:name="_ETM_Q104_260455"/>
      <w:bookmarkStart w:id="32586" w:name="_ETM_Q104_257189"/>
      <w:bookmarkStart w:id="32587" w:name="_ETM_Q104_257969"/>
      <w:bookmarkEnd w:id="32582"/>
      <w:bookmarkEnd w:id="32583"/>
      <w:bookmarkEnd w:id="32584"/>
      <w:bookmarkEnd w:id="32585"/>
      <w:bookmarkEnd w:id="32586"/>
      <w:bookmarkEnd w:id="32587"/>
      <w:r w:rsidR="00817304">
        <w:rPr>
          <w:rFonts w:hint="cs"/>
          <w:rtl/>
        </w:rPr>
        <w:t xml:space="preserve"> </w:t>
      </w:r>
      <w:r>
        <w:rPr>
          <w:rtl/>
        </w:rPr>
        <w:t xml:space="preserve">אני </w:t>
      </w:r>
      <w:bookmarkStart w:id="32588" w:name="_ETM_Q104_258119"/>
      <w:bookmarkEnd w:id="32588"/>
      <w:r>
        <w:rPr>
          <w:rtl/>
        </w:rPr>
        <w:t xml:space="preserve">חייב </w:t>
      </w:r>
      <w:bookmarkStart w:id="32589" w:name="_ETM_Q104_258329"/>
      <w:bookmarkEnd w:id="32589"/>
      <w:r>
        <w:rPr>
          <w:rtl/>
        </w:rPr>
        <w:t xml:space="preserve">לומר </w:t>
      </w:r>
      <w:bookmarkStart w:id="32590" w:name="_ETM_Q104_258569"/>
      <w:bookmarkEnd w:id="32590"/>
      <w:r>
        <w:rPr>
          <w:rtl/>
        </w:rPr>
        <w:t>לכם</w:t>
      </w:r>
      <w:r>
        <w:rPr>
          <w:rFonts w:hint="cs"/>
          <w:rtl/>
        </w:rPr>
        <w:t>:</w:t>
      </w:r>
      <w:r>
        <w:rPr>
          <w:rtl/>
        </w:rPr>
        <w:t xml:space="preserve"> </w:t>
      </w:r>
      <w:bookmarkStart w:id="32591" w:name="_ETM_Q104_258810"/>
      <w:bookmarkEnd w:id="32591"/>
      <w:r>
        <w:rPr>
          <w:rtl/>
        </w:rPr>
        <w:t xml:space="preserve">אני </w:t>
      </w:r>
      <w:bookmarkStart w:id="32592" w:name="_ETM_Q104_258959"/>
      <w:bookmarkEnd w:id="32592"/>
      <w:r>
        <w:rPr>
          <w:rtl/>
        </w:rPr>
        <w:t xml:space="preserve">באופן </w:t>
      </w:r>
      <w:bookmarkStart w:id="32593" w:name="_ETM_Q104_259259"/>
      <w:bookmarkEnd w:id="32593"/>
      <w:r>
        <w:rPr>
          <w:rFonts w:hint="cs"/>
          <w:rtl/>
        </w:rPr>
        <w:t>כללי</w:t>
      </w:r>
      <w:r>
        <w:rPr>
          <w:rtl/>
        </w:rPr>
        <w:t xml:space="preserve"> </w:t>
      </w:r>
      <w:bookmarkStart w:id="32594" w:name="_ETM_Q104_259380"/>
      <w:bookmarkStart w:id="32595" w:name="_ETM_Q104_259499"/>
      <w:bookmarkEnd w:id="32594"/>
      <w:bookmarkEnd w:id="32595"/>
      <w:r>
        <w:rPr>
          <w:rtl/>
        </w:rPr>
        <w:t xml:space="preserve">חושב </w:t>
      </w:r>
      <w:bookmarkStart w:id="32596" w:name="_ETM_Q104_259770"/>
      <w:bookmarkEnd w:id="32596"/>
      <w:r>
        <w:rPr>
          <w:rtl/>
        </w:rPr>
        <w:t xml:space="preserve">שהכנסת </w:t>
      </w:r>
      <w:bookmarkStart w:id="32597" w:name="_ETM_Q104_260219"/>
      <w:bookmarkEnd w:id="32597"/>
      <w:r>
        <w:rPr>
          <w:rtl/>
        </w:rPr>
        <w:t xml:space="preserve">צריכה </w:t>
      </w:r>
      <w:bookmarkStart w:id="32598" w:name="_ETM_Q104_260459"/>
      <w:bookmarkEnd w:id="32598"/>
      <w:r>
        <w:rPr>
          <w:rtl/>
        </w:rPr>
        <w:t xml:space="preserve">להתעסק </w:t>
      </w:r>
      <w:bookmarkStart w:id="32599" w:name="_ETM_Q104_260850"/>
      <w:bookmarkEnd w:id="32599"/>
      <w:r>
        <w:rPr>
          <w:rtl/>
        </w:rPr>
        <w:t xml:space="preserve">רק </w:t>
      </w:r>
      <w:bookmarkStart w:id="32600" w:name="_ETM_Q104_261119"/>
      <w:bookmarkEnd w:id="32600"/>
      <w:r>
        <w:rPr>
          <w:rtl/>
        </w:rPr>
        <w:t xml:space="preserve">בענייני </w:t>
      </w:r>
      <w:bookmarkStart w:id="32601" w:name="_ETM_Q104_261569"/>
      <w:bookmarkEnd w:id="32601"/>
      <w:r>
        <w:rPr>
          <w:rtl/>
        </w:rPr>
        <w:t>המלחמה</w:t>
      </w:r>
      <w:r>
        <w:rPr>
          <w:rFonts w:hint="cs"/>
          <w:rtl/>
        </w:rPr>
        <w:t>,</w:t>
      </w:r>
      <w:r>
        <w:rPr>
          <w:rtl/>
        </w:rPr>
        <w:t xml:space="preserve"> </w:t>
      </w:r>
      <w:bookmarkStart w:id="32602" w:name="_ETM_Q104_262170"/>
      <w:bookmarkEnd w:id="32602"/>
      <w:r>
        <w:rPr>
          <w:rtl/>
        </w:rPr>
        <w:t xml:space="preserve">אבל </w:t>
      </w:r>
      <w:bookmarkStart w:id="32603" w:name="_ETM_Q104_262380"/>
      <w:bookmarkEnd w:id="32603"/>
      <w:r>
        <w:rPr>
          <w:rtl/>
        </w:rPr>
        <w:t xml:space="preserve">דווקא </w:t>
      </w:r>
      <w:bookmarkStart w:id="32604" w:name="_ETM_Q104_262709"/>
      <w:bookmarkEnd w:id="32604"/>
      <w:r>
        <w:rPr>
          <w:rtl/>
        </w:rPr>
        <w:t xml:space="preserve">החוקים </w:t>
      </w:r>
      <w:bookmarkStart w:id="32605" w:name="_ETM_Q104_263100"/>
      <w:bookmarkEnd w:id="32605"/>
      <w:r>
        <w:rPr>
          <w:rtl/>
        </w:rPr>
        <w:t>הללו</w:t>
      </w:r>
      <w:r>
        <w:rPr>
          <w:rFonts w:hint="cs"/>
          <w:rtl/>
        </w:rPr>
        <w:t>,</w:t>
      </w:r>
      <w:r>
        <w:rPr>
          <w:rtl/>
        </w:rPr>
        <w:t xml:space="preserve"> </w:t>
      </w:r>
      <w:bookmarkStart w:id="32606" w:name="_ETM_Q104_263939"/>
      <w:bookmarkEnd w:id="32606"/>
      <w:r>
        <w:rPr>
          <w:rtl/>
        </w:rPr>
        <w:t xml:space="preserve">שעוסקים </w:t>
      </w:r>
      <w:bookmarkStart w:id="32607" w:name="_ETM_Q104_264420"/>
      <w:bookmarkEnd w:id="32607"/>
      <w:r>
        <w:rPr>
          <w:rtl/>
        </w:rPr>
        <w:t xml:space="preserve">במערכת </w:t>
      </w:r>
      <w:bookmarkStart w:id="32608" w:name="_ETM_Q104_264840"/>
      <w:bookmarkEnd w:id="32608"/>
      <w:r>
        <w:rPr>
          <w:rtl/>
        </w:rPr>
        <w:t xml:space="preserve">המשפט </w:t>
      </w:r>
      <w:bookmarkStart w:id="32609" w:name="_ETM_Q104_266080"/>
      <w:bookmarkEnd w:id="32609"/>
      <w:r>
        <w:rPr>
          <w:rFonts w:hint="cs"/>
          <w:rtl/>
        </w:rPr>
        <w:t xml:space="preserve">– </w:t>
      </w:r>
      <w:r>
        <w:rPr>
          <w:rtl/>
        </w:rPr>
        <w:t xml:space="preserve">אנחנו </w:t>
      </w:r>
      <w:bookmarkStart w:id="32610" w:name="_ETM_Q104_266440"/>
      <w:bookmarkEnd w:id="32610"/>
      <w:r>
        <w:rPr>
          <w:rtl/>
        </w:rPr>
        <w:t xml:space="preserve">רואים </w:t>
      </w:r>
      <w:bookmarkStart w:id="32611" w:name="_ETM_Q104_266650"/>
      <w:bookmarkEnd w:id="32611"/>
      <w:r>
        <w:rPr>
          <w:rtl/>
        </w:rPr>
        <w:t xml:space="preserve">גם </w:t>
      </w:r>
      <w:bookmarkStart w:id="32612" w:name="_ETM_Q104_266920"/>
      <w:bookmarkEnd w:id="32612"/>
      <w:r>
        <w:rPr>
          <w:rtl/>
        </w:rPr>
        <w:t xml:space="preserve">במהלך </w:t>
      </w:r>
      <w:bookmarkStart w:id="32613" w:name="_ETM_Q104_267370"/>
      <w:bookmarkEnd w:id="32613"/>
      <w:r>
        <w:rPr>
          <w:rtl/>
        </w:rPr>
        <w:t xml:space="preserve">המלחמה </w:t>
      </w:r>
      <w:bookmarkStart w:id="32614" w:name="_ETM_Q104_267940"/>
      <w:bookmarkEnd w:id="32614"/>
      <w:r>
        <w:rPr>
          <w:rtl/>
        </w:rPr>
        <w:t xml:space="preserve">כמה </w:t>
      </w:r>
      <w:bookmarkStart w:id="32615" w:name="_ETM_Q104_268420"/>
      <w:bookmarkEnd w:id="32615"/>
      <w:r>
        <w:rPr>
          <w:rtl/>
        </w:rPr>
        <w:t xml:space="preserve">המערכת </w:t>
      </w:r>
      <w:bookmarkStart w:id="32616" w:name="_ETM_Q104_268840"/>
      <w:bookmarkEnd w:id="32616"/>
      <w:r>
        <w:rPr>
          <w:rtl/>
        </w:rPr>
        <w:t xml:space="preserve">המשפטית </w:t>
      </w:r>
      <w:bookmarkStart w:id="32617" w:name="_ETM_Q104_269440"/>
      <w:bookmarkEnd w:id="32617"/>
      <w:r>
        <w:rPr>
          <w:rtl/>
        </w:rPr>
        <w:t xml:space="preserve">משפיעה </w:t>
      </w:r>
      <w:bookmarkStart w:id="32618" w:name="_ETM_Q104_270400"/>
      <w:bookmarkEnd w:id="32618"/>
      <w:r>
        <w:rPr>
          <w:rtl/>
        </w:rPr>
        <w:t xml:space="preserve">לצערי </w:t>
      </w:r>
      <w:bookmarkStart w:id="32619" w:name="_ETM_Q104_270970"/>
      <w:bookmarkEnd w:id="32619"/>
      <w:r>
        <w:rPr>
          <w:rtl/>
        </w:rPr>
        <w:t xml:space="preserve">לא </w:t>
      </w:r>
      <w:bookmarkStart w:id="32620" w:name="_ETM_Q104_271120"/>
      <w:bookmarkEnd w:id="32620"/>
      <w:r>
        <w:rPr>
          <w:rtl/>
        </w:rPr>
        <w:t xml:space="preserve">לטובה </w:t>
      </w:r>
      <w:bookmarkStart w:id="32621" w:name="_ETM_Q104_272329"/>
      <w:bookmarkEnd w:id="32621"/>
      <w:r>
        <w:rPr>
          <w:rtl/>
        </w:rPr>
        <w:t xml:space="preserve">גם </w:t>
      </w:r>
      <w:bookmarkStart w:id="32622" w:name="_ETM_Q104_272599"/>
      <w:bookmarkEnd w:id="32622"/>
      <w:r>
        <w:rPr>
          <w:rtl/>
        </w:rPr>
        <w:t xml:space="preserve">על </w:t>
      </w:r>
      <w:bookmarkStart w:id="32623" w:name="_ETM_Q104_272719"/>
      <w:bookmarkEnd w:id="32623"/>
      <w:r>
        <w:rPr>
          <w:rtl/>
        </w:rPr>
        <w:t>המלחמה</w:t>
      </w:r>
      <w:r>
        <w:rPr>
          <w:rFonts w:hint="cs"/>
          <w:rtl/>
        </w:rPr>
        <w:t>,</w:t>
      </w:r>
      <w:r>
        <w:rPr>
          <w:rtl/>
        </w:rPr>
        <w:t xml:space="preserve"> </w:t>
      </w:r>
      <w:bookmarkStart w:id="32624" w:name="_ETM_Q104_273289"/>
      <w:bookmarkEnd w:id="32624"/>
      <w:r>
        <w:rPr>
          <w:rtl/>
        </w:rPr>
        <w:t xml:space="preserve">אז </w:t>
      </w:r>
      <w:bookmarkStart w:id="32625" w:name="_ETM_Q104_273380"/>
      <w:bookmarkEnd w:id="32625"/>
      <w:r>
        <w:rPr>
          <w:rtl/>
        </w:rPr>
        <w:t xml:space="preserve">דווקא </w:t>
      </w:r>
      <w:bookmarkStart w:id="32626" w:name="_ETM_Q104_273679"/>
      <w:bookmarkEnd w:id="32626"/>
      <w:r>
        <w:rPr>
          <w:rtl/>
        </w:rPr>
        <w:t xml:space="preserve">לחוק </w:t>
      </w:r>
      <w:bookmarkStart w:id="32627" w:name="_ETM_Q104_273979"/>
      <w:bookmarkEnd w:id="32627"/>
      <w:r>
        <w:rPr>
          <w:rtl/>
        </w:rPr>
        <w:t xml:space="preserve">הזה </w:t>
      </w:r>
      <w:bookmarkStart w:id="32628" w:name="_ETM_Q104_274159"/>
      <w:bookmarkEnd w:id="32628"/>
      <w:r>
        <w:rPr>
          <w:rtl/>
        </w:rPr>
        <w:t xml:space="preserve">יש </w:t>
      </w:r>
      <w:bookmarkStart w:id="32629" w:name="_ETM_Q104_274249"/>
      <w:bookmarkEnd w:id="32629"/>
      <w:r>
        <w:rPr>
          <w:rtl/>
        </w:rPr>
        <w:t>מקום</w:t>
      </w:r>
      <w:r>
        <w:rPr>
          <w:rFonts w:hint="cs"/>
          <w:rtl/>
        </w:rPr>
        <w:t>,</w:t>
      </w:r>
      <w:r>
        <w:rPr>
          <w:rtl/>
        </w:rPr>
        <w:t xml:space="preserve"> </w:t>
      </w:r>
      <w:bookmarkStart w:id="32630" w:name="_ETM_Q104_274639"/>
      <w:bookmarkEnd w:id="32630"/>
      <w:r>
        <w:rPr>
          <w:rFonts w:hint="cs"/>
          <w:rtl/>
        </w:rPr>
        <w:t>ו</w:t>
      </w:r>
      <w:r>
        <w:rPr>
          <w:rtl/>
        </w:rPr>
        <w:t>אתם</w:t>
      </w:r>
      <w:bookmarkStart w:id="32631" w:name="_ETM_Q104_274909"/>
      <w:bookmarkStart w:id="32632" w:name="_ETM_Q104_276100"/>
      <w:bookmarkEnd w:id="32631"/>
      <w:bookmarkEnd w:id="32632"/>
      <w:r>
        <w:rPr>
          <w:rFonts w:hint="cs"/>
          <w:rtl/>
        </w:rPr>
        <w:t xml:space="preserve">, </w:t>
      </w:r>
      <w:r>
        <w:rPr>
          <w:rtl/>
        </w:rPr>
        <w:t>שהתגוללת</w:t>
      </w:r>
      <w:bookmarkStart w:id="32633" w:name="_ETM_Q104_276850"/>
      <w:bookmarkEnd w:id="32633"/>
      <w:r>
        <w:rPr>
          <w:rtl/>
        </w:rPr>
        <w:t xml:space="preserve">ם </w:t>
      </w:r>
      <w:bookmarkStart w:id="32634" w:name="_ETM_Q104_276940"/>
      <w:bookmarkEnd w:id="32634"/>
      <w:r>
        <w:rPr>
          <w:rtl/>
        </w:rPr>
        <w:t xml:space="preserve">כל </w:t>
      </w:r>
      <w:bookmarkStart w:id="32635" w:name="_ETM_Q104_277180"/>
      <w:bookmarkEnd w:id="32635"/>
      <w:r>
        <w:rPr>
          <w:rtl/>
        </w:rPr>
        <w:t xml:space="preserve">הזמן </w:t>
      </w:r>
      <w:bookmarkStart w:id="32636" w:name="_ETM_Q104_278080"/>
      <w:bookmarkEnd w:id="32636"/>
      <w:r>
        <w:rPr>
          <w:rtl/>
        </w:rPr>
        <w:t xml:space="preserve">בתחום </w:t>
      </w:r>
      <w:bookmarkStart w:id="32637" w:name="_ETM_Q104_278560"/>
      <w:bookmarkEnd w:id="32637"/>
      <w:r>
        <w:rPr>
          <w:rtl/>
        </w:rPr>
        <w:t xml:space="preserve">ניגוד </w:t>
      </w:r>
      <w:bookmarkStart w:id="32638" w:name="_ETM_Q104_278890"/>
      <w:bookmarkEnd w:id="32638"/>
      <w:r>
        <w:rPr>
          <w:rtl/>
        </w:rPr>
        <w:t>העניינים</w:t>
      </w:r>
      <w:r>
        <w:rPr>
          <w:rFonts w:hint="cs"/>
          <w:rtl/>
        </w:rPr>
        <w:t>,</w:t>
      </w:r>
      <w:r>
        <w:rPr>
          <w:rtl/>
        </w:rPr>
        <w:t xml:space="preserve"> </w:t>
      </w:r>
      <w:bookmarkStart w:id="32639" w:name="_ETM_Q104_279310"/>
      <w:bookmarkEnd w:id="32639"/>
      <w:r>
        <w:rPr>
          <w:rFonts w:hint="cs"/>
          <w:rtl/>
        </w:rPr>
        <w:t xml:space="preserve">האחרונים </w:t>
      </w:r>
      <w:r>
        <w:rPr>
          <w:rtl/>
        </w:rPr>
        <w:t xml:space="preserve">שצריכים </w:t>
      </w:r>
      <w:bookmarkStart w:id="32640" w:name="_ETM_Q104_279760"/>
      <w:bookmarkEnd w:id="32640"/>
      <w:r>
        <w:rPr>
          <w:rtl/>
        </w:rPr>
        <w:t xml:space="preserve">להתנגד </w:t>
      </w:r>
      <w:bookmarkStart w:id="32641" w:name="_ETM_Q104_280240"/>
      <w:bookmarkEnd w:id="32641"/>
      <w:r>
        <w:rPr>
          <w:rtl/>
        </w:rPr>
        <w:t xml:space="preserve">לחוק </w:t>
      </w:r>
      <w:bookmarkStart w:id="32642" w:name="_ETM_Q104_280540"/>
      <w:bookmarkEnd w:id="32642"/>
      <w:r>
        <w:rPr>
          <w:rtl/>
        </w:rPr>
        <w:t>הזה</w:t>
      </w:r>
      <w:r>
        <w:rPr>
          <w:rFonts w:hint="cs"/>
          <w:rtl/>
        </w:rPr>
        <w:t>.</w:t>
      </w:r>
    </w:p>
    <w:p w:rsidR="00182A14" w:rsidRDefault="00182A14" w:rsidP="00C0026E">
      <w:pPr>
        <w:rPr>
          <w:rtl/>
        </w:rPr>
      </w:pPr>
      <w:bookmarkStart w:id="32643" w:name="_ETM_Q104_282281"/>
      <w:bookmarkStart w:id="32644" w:name="_ETM_Q104_282348"/>
      <w:bookmarkEnd w:id="32643"/>
      <w:bookmarkEnd w:id="32644"/>
    </w:p>
    <w:p w:rsidR="00182A14" w:rsidRDefault="00182A14" w:rsidP="00C0026E">
      <w:pPr>
        <w:rPr>
          <w:rtl/>
        </w:rPr>
      </w:pPr>
      <w:bookmarkStart w:id="32645" w:name="_ETM_Q104_283217"/>
      <w:bookmarkStart w:id="32646" w:name="_ETM_Q104_283269"/>
      <w:bookmarkStart w:id="32647" w:name="_ETM_Q104_280990"/>
      <w:bookmarkEnd w:id="32645"/>
      <w:bookmarkEnd w:id="32646"/>
      <w:bookmarkEnd w:id="32647"/>
      <w:r>
        <w:rPr>
          <w:rFonts w:hint="cs"/>
          <w:rtl/>
        </w:rPr>
        <w:t>ו</w:t>
      </w:r>
      <w:r>
        <w:rPr>
          <w:rtl/>
        </w:rPr>
        <w:t xml:space="preserve">הערה </w:t>
      </w:r>
      <w:bookmarkStart w:id="32648" w:name="_ETM_Q104_281319"/>
      <w:bookmarkEnd w:id="32648"/>
      <w:r>
        <w:rPr>
          <w:rtl/>
        </w:rPr>
        <w:t xml:space="preserve">שנייה </w:t>
      </w:r>
      <w:bookmarkStart w:id="32649" w:name="_ETM_Q104_281650"/>
      <w:bookmarkEnd w:id="32649"/>
      <w:r>
        <w:rPr>
          <w:rtl/>
        </w:rPr>
        <w:t xml:space="preserve">אני </w:t>
      </w:r>
      <w:bookmarkStart w:id="32650" w:name="_ETM_Q104_281770"/>
      <w:bookmarkEnd w:id="32650"/>
      <w:r>
        <w:rPr>
          <w:rtl/>
        </w:rPr>
        <w:t xml:space="preserve">רוצה </w:t>
      </w:r>
      <w:bookmarkStart w:id="32651" w:name="_ETM_Q104_282069"/>
      <w:bookmarkEnd w:id="32651"/>
      <w:r>
        <w:rPr>
          <w:rtl/>
        </w:rPr>
        <w:t>לומר</w:t>
      </w:r>
      <w:r>
        <w:rPr>
          <w:rFonts w:hint="cs"/>
          <w:rtl/>
        </w:rPr>
        <w:t>,</w:t>
      </w:r>
      <w:r>
        <w:rPr>
          <w:rtl/>
        </w:rPr>
        <w:t xml:space="preserve"> </w:t>
      </w:r>
      <w:bookmarkStart w:id="32652" w:name="_ETM_Q104_282400"/>
      <w:bookmarkEnd w:id="32652"/>
      <w:r>
        <w:rPr>
          <w:rtl/>
        </w:rPr>
        <w:t xml:space="preserve">כי </w:t>
      </w:r>
      <w:bookmarkStart w:id="32653" w:name="_ETM_Q104_282550"/>
      <w:bookmarkEnd w:id="32653"/>
      <w:r>
        <w:rPr>
          <w:rtl/>
        </w:rPr>
        <w:t xml:space="preserve">עליתם </w:t>
      </w:r>
      <w:bookmarkStart w:id="32654" w:name="_ETM_Q104_282850"/>
      <w:bookmarkEnd w:id="32654"/>
      <w:r>
        <w:rPr>
          <w:rtl/>
        </w:rPr>
        <w:t xml:space="preserve">פה </w:t>
      </w:r>
      <w:bookmarkStart w:id="32655" w:name="_ETM_Q104_282970"/>
      <w:bookmarkEnd w:id="32655"/>
      <w:r>
        <w:rPr>
          <w:rFonts w:hint="cs"/>
          <w:rtl/>
        </w:rPr>
        <w:t>אחד</w:t>
      </w:r>
      <w:r>
        <w:rPr>
          <w:rtl/>
        </w:rPr>
        <w:t xml:space="preserve"> </w:t>
      </w:r>
      <w:bookmarkStart w:id="32656" w:name="_ETM_Q104_283240"/>
      <w:bookmarkEnd w:id="32656"/>
      <w:r>
        <w:rPr>
          <w:rtl/>
        </w:rPr>
        <w:t xml:space="preserve">אחרי </w:t>
      </w:r>
      <w:bookmarkStart w:id="32657" w:name="_ETM_Q104_283450"/>
      <w:bookmarkEnd w:id="32657"/>
      <w:r>
        <w:rPr>
          <w:rtl/>
        </w:rPr>
        <w:t>השני</w:t>
      </w:r>
      <w:r>
        <w:rPr>
          <w:rFonts w:hint="cs"/>
          <w:rtl/>
        </w:rPr>
        <w:t>,</w:t>
      </w:r>
      <w:r>
        <w:rPr>
          <w:rtl/>
        </w:rPr>
        <w:t xml:space="preserve"> </w:t>
      </w:r>
      <w:bookmarkStart w:id="32658" w:name="_ETM_Q104_283840"/>
      <w:bookmarkEnd w:id="32658"/>
      <w:r>
        <w:rPr>
          <w:rtl/>
        </w:rPr>
        <w:t xml:space="preserve">גם </w:t>
      </w:r>
      <w:bookmarkStart w:id="32659" w:name="_ETM_Q104_284050"/>
      <w:bookmarkEnd w:id="32659"/>
      <w:r>
        <w:rPr>
          <w:rtl/>
        </w:rPr>
        <w:t>סימון</w:t>
      </w:r>
      <w:r>
        <w:rPr>
          <w:rFonts w:hint="cs"/>
          <w:rtl/>
        </w:rPr>
        <w:t>,</w:t>
      </w:r>
      <w:r>
        <w:rPr>
          <w:rtl/>
        </w:rPr>
        <w:t xml:space="preserve"> </w:t>
      </w:r>
      <w:bookmarkStart w:id="32660" w:name="_ETM_Q104_284500"/>
      <w:bookmarkEnd w:id="32660"/>
      <w:r>
        <w:rPr>
          <w:rtl/>
        </w:rPr>
        <w:t xml:space="preserve">גם </w:t>
      </w:r>
      <w:bookmarkStart w:id="32661" w:name="_ETM_Q104_284770"/>
      <w:bookmarkEnd w:id="32661"/>
      <w:r>
        <w:rPr>
          <w:rtl/>
        </w:rPr>
        <w:t xml:space="preserve">מירב </w:t>
      </w:r>
      <w:bookmarkStart w:id="32662" w:name="_ETM_Q104_285010"/>
      <w:bookmarkEnd w:id="32662"/>
      <w:r>
        <w:rPr>
          <w:rtl/>
        </w:rPr>
        <w:t xml:space="preserve">בן </w:t>
      </w:r>
      <w:bookmarkStart w:id="32663" w:name="_ETM_Q104_285159"/>
      <w:bookmarkEnd w:id="32663"/>
      <w:r>
        <w:rPr>
          <w:rtl/>
        </w:rPr>
        <w:t xml:space="preserve">ארי </w:t>
      </w:r>
      <w:bookmarkStart w:id="32664" w:name="_ETM_Q104_285959"/>
      <w:bookmarkEnd w:id="32664"/>
      <w:r>
        <w:rPr>
          <w:rtl/>
        </w:rPr>
        <w:t>ואחרים</w:t>
      </w:r>
      <w:r>
        <w:rPr>
          <w:rFonts w:hint="cs"/>
          <w:rtl/>
        </w:rPr>
        <w:t>,</w:t>
      </w:r>
      <w:r>
        <w:rPr>
          <w:rtl/>
        </w:rPr>
        <w:t xml:space="preserve"> </w:t>
      </w:r>
      <w:bookmarkStart w:id="32665" w:name="_ETM_Q104_287220"/>
      <w:bookmarkEnd w:id="32665"/>
      <w:r>
        <w:rPr>
          <w:rtl/>
        </w:rPr>
        <w:t xml:space="preserve">והתעניינתם </w:t>
      </w:r>
      <w:bookmarkStart w:id="32666" w:name="_ETM_Q104_288360"/>
      <w:bookmarkEnd w:id="32666"/>
      <w:r>
        <w:rPr>
          <w:rFonts w:hint="cs"/>
          <w:rtl/>
        </w:rPr>
        <w:t xml:space="preserve">או תהיתם </w:t>
      </w:r>
      <w:bookmarkStart w:id="32667" w:name="_ETM_Q104_288479"/>
      <w:bookmarkStart w:id="32668" w:name="_ETM_Q104_288990"/>
      <w:bookmarkEnd w:id="32667"/>
      <w:bookmarkEnd w:id="32668"/>
      <w:r>
        <w:rPr>
          <w:rtl/>
        </w:rPr>
        <w:t xml:space="preserve">מה </w:t>
      </w:r>
      <w:bookmarkStart w:id="32669" w:name="_ETM_Q104_289200"/>
      <w:bookmarkEnd w:id="32669"/>
      <w:r>
        <w:rPr>
          <w:rtl/>
        </w:rPr>
        <w:t xml:space="preserve">ההתרגשות </w:t>
      </w:r>
      <w:bookmarkStart w:id="32670" w:name="_ETM_Q104_289890"/>
      <w:bookmarkEnd w:id="32670"/>
      <w:r>
        <w:rPr>
          <w:rtl/>
        </w:rPr>
        <w:t xml:space="preserve">מנאום </w:t>
      </w:r>
      <w:bookmarkStart w:id="32671" w:name="_ETM_Q104_290250"/>
      <w:bookmarkEnd w:id="32671"/>
      <w:r>
        <w:rPr>
          <w:rtl/>
        </w:rPr>
        <w:t>נתניהו</w:t>
      </w:r>
      <w:r>
        <w:rPr>
          <w:rFonts w:hint="cs"/>
          <w:rtl/>
        </w:rPr>
        <w:t>.</w:t>
      </w:r>
      <w:r>
        <w:rPr>
          <w:rtl/>
        </w:rPr>
        <w:t xml:space="preserve"> </w:t>
      </w:r>
      <w:bookmarkStart w:id="32672" w:name="_ETM_Q104_291760"/>
      <w:bookmarkEnd w:id="32672"/>
      <w:r>
        <w:rPr>
          <w:rtl/>
        </w:rPr>
        <w:t xml:space="preserve">קודם </w:t>
      </w:r>
      <w:bookmarkStart w:id="32673" w:name="_ETM_Q104_292120"/>
      <w:bookmarkEnd w:id="32673"/>
      <w:r>
        <w:rPr>
          <w:rtl/>
        </w:rPr>
        <w:t>כ</w:t>
      </w:r>
      <w:r>
        <w:rPr>
          <w:rFonts w:hint="cs"/>
          <w:rtl/>
        </w:rPr>
        <w:t>ו</w:t>
      </w:r>
      <w:r>
        <w:rPr>
          <w:rtl/>
        </w:rPr>
        <w:t>ל</w:t>
      </w:r>
      <w:r>
        <w:rPr>
          <w:rFonts w:hint="cs"/>
          <w:rtl/>
        </w:rPr>
        <w:t>,</w:t>
      </w:r>
      <w:r>
        <w:rPr>
          <w:rtl/>
        </w:rPr>
        <w:t xml:space="preserve"> </w:t>
      </w:r>
      <w:bookmarkStart w:id="32674" w:name="_ETM_Q104_292240"/>
      <w:bookmarkEnd w:id="32674"/>
      <w:r>
        <w:rPr>
          <w:rFonts w:hint="cs"/>
          <w:rtl/>
        </w:rPr>
        <w:t xml:space="preserve">אני </w:t>
      </w:r>
      <w:r>
        <w:rPr>
          <w:rtl/>
        </w:rPr>
        <w:t xml:space="preserve">חייב </w:t>
      </w:r>
      <w:bookmarkStart w:id="32675" w:name="_ETM_Q104_292420"/>
      <w:bookmarkEnd w:id="32675"/>
      <w:r>
        <w:rPr>
          <w:rtl/>
        </w:rPr>
        <w:t xml:space="preserve">לומר </w:t>
      </w:r>
      <w:bookmarkStart w:id="32676" w:name="_ETM_Q104_292630"/>
      <w:bookmarkEnd w:id="32676"/>
      <w:r>
        <w:rPr>
          <w:rtl/>
        </w:rPr>
        <w:t>לך</w:t>
      </w:r>
      <w:bookmarkStart w:id="32677" w:name="_ETM_Q104_292780"/>
      <w:bookmarkEnd w:id="32677"/>
      <w:r>
        <w:rPr>
          <w:rFonts w:hint="cs"/>
          <w:rtl/>
        </w:rPr>
        <w:t>,</w:t>
      </w:r>
      <w:r>
        <w:rPr>
          <w:rtl/>
        </w:rPr>
        <w:t xml:space="preserve"> </w:t>
      </w:r>
      <w:bookmarkStart w:id="32678" w:name="_ETM_Q104_293530"/>
      <w:bookmarkEnd w:id="32678"/>
      <w:r>
        <w:rPr>
          <w:rtl/>
        </w:rPr>
        <w:t xml:space="preserve">חבר </w:t>
      </w:r>
      <w:bookmarkStart w:id="32679" w:name="_ETM_Q104_293860"/>
      <w:bookmarkEnd w:id="32679"/>
      <w:r>
        <w:rPr>
          <w:rFonts w:hint="cs"/>
          <w:rtl/>
        </w:rPr>
        <w:t xml:space="preserve">הכנסת </w:t>
      </w:r>
      <w:bookmarkStart w:id="32680" w:name="_ETM_Q104_294070"/>
      <w:bookmarkEnd w:id="32680"/>
      <w:r>
        <w:rPr>
          <w:rFonts w:hint="cs"/>
          <w:rtl/>
        </w:rPr>
        <w:t>דוידס</w:t>
      </w:r>
      <w:r>
        <w:rPr>
          <w:rtl/>
        </w:rPr>
        <w:t>ון</w:t>
      </w:r>
      <w:r>
        <w:rPr>
          <w:rFonts w:hint="cs"/>
          <w:rtl/>
        </w:rPr>
        <w:t>:</w:t>
      </w:r>
      <w:r>
        <w:rPr>
          <w:rtl/>
        </w:rPr>
        <w:t xml:space="preserve"> </w:t>
      </w:r>
      <w:bookmarkStart w:id="32681" w:name="_ETM_Q104_295929"/>
      <w:bookmarkStart w:id="32682" w:name="_ETM_Q104_297189"/>
      <w:bookmarkEnd w:id="32681"/>
      <w:bookmarkEnd w:id="32682"/>
      <w:r>
        <w:rPr>
          <w:rtl/>
        </w:rPr>
        <w:t xml:space="preserve">אמרת </w:t>
      </w:r>
      <w:bookmarkStart w:id="32683" w:name="_ETM_Q104_297640"/>
      <w:bookmarkEnd w:id="32683"/>
      <w:r>
        <w:rPr>
          <w:rtl/>
        </w:rPr>
        <w:t xml:space="preserve">שאם </w:t>
      </w:r>
      <w:bookmarkStart w:id="32684" w:name="_ETM_Q104_297939"/>
      <w:bookmarkEnd w:id="32684"/>
      <w:r>
        <w:rPr>
          <w:rtl/>
        </w:rPr>
        <w:t xml:space="preserve">כל </w:t>
      </w:r>
      <w:bookmarkStart w:id="32685" w:name="_ETM_Q104_298149"/>
      <w:bookmarkEnd w:id="32685"/>
      <w:r>
        <w:rPr>
          <w:rFonts w:hint="cs"/>
          <w:rtl/>
        </w:rPr>
        <w:t>אחד</w:t>
      </w:r>
      <w:r>
        <w:rPr>
          <w:rtl/>
        </w:rPr>
        <w:t xml:space="preserve"> </w:t>
      </w:r>
      <w:bookmarkStart w:id="32686" w:name="_ETM_Q104_298420"/>
      <w:bookmarkEnd w:id="32686"/>
      <w:r>
        <w:rPr>
          <w:rtl/>
        </w:rPr>
        <w:t xml:space="preserve">היה </w:t>
      </w:r>
      <w:bookmarkStart w:id="32687" w:name="_ETM_Q104_298630"/>
      <w:bookmarkEnd w:id="32687"/>
      <w:r>
        <w:rPr>
          <w:rtl/>
        </w:rPr>
        <w:t xml:space="preserve">עולה </w:t>
      </w:r>
      <w:bookmarkStart w:id="32688" w:name="_ETM_Q104_298869"/>
      <w:bookmarkEnd w:id="32688"/>
      <w:r>
        <w:rPr>
          <w:rFonts w:hint="cs"/>
          <w:rtl/>
        </w:rPr>
        <w:t>ל</w:t>
      </w:r>
      <w:r>
        <w:rPr>
          <w:rtl/>
        </w:rPr>
        <w:t xml:space="preserve">פה </w:t>
      </w:r>
      <w:bookmarkStart w:id="32689" w:name="_ETM_Q104_299020"/>
      <w:bookmarkEnd w:id="32689"/>
      <w:r>
        <w:rPr>
          <w:rtl/>
        </w:rPr>
        <w:t xml:space="preserve">היו </w:t>
      </w:r>
      <w:bookmarkStart w:id="32690" w:name="_ETM_Q104_299170"/>
      <w:bookmarkEnd w:id="32690"/>
      <w:r>
        <w:rPr>
          <w:rtl/>
        </w:rPr>
        <w:t xml:space="preserve">מוחאים </w:t>
      </w:r>
      <w:bookmarkStart w:id="32691" w:name="_ETM_Q104_299469"/>
      <w:bookmarkEnd w:id="32691"/>
      <w:r>
        <w:rPr>
          <w:rtl/>
        </w:rPr>
        <w:t xml:space="preserve">לו </w:t>
      </w:r>
      <w:bookmarkStart w:id="32692" w:name="_ETM_Q104_299560"/>
      <w:bookmarkEnd w:id="32692"/>
      <w:r>
        <w:rPr>
          <w:rtl/>
        </w:rPr>
        <w:t>כפיים</w:t>
      </w:r>
      <w:r>
        <w:rPr>
          <w:rFonts w:hint="cs"/>
          <w:rtl/>
        </w:rPr>
        <w:t>.</w:t>
      </w:r>
      <w:r>
        <w:rPr>
          <w:rtl/>
        </w:rPr>
        <w:t xml:space="preserve"> </w:t>
      </w:r>
      <w:bookmarkStart w:id="32693" w:name="_ETM_Q104_300009"/>
      <w:bookmarkEnd w:id="32693"/>
      <w:r>
        <w:rPr>
          <w:rtl/>
        </w:rPr>
        <w:t xml:space="preserve">התשובה </w:t>
      </w:r>
      <w:bookmarkStart w:id="32694" w:name="_ETM_Q104_300340"/>
      <w:bookmarkEnd w:id="32694"/>
      <w:r>
        <w:rPr>
          <w:rtl/>
        </w:rPr>
        <w:t xml:space="preserve">היא </w:t>
      </w:r>
      <w:bookmarkStart w:id="32695" w:name="_ETM_Q104_300429"/>
      <w:bookmarkEnd w:id="32695"/>
      <w:r>
        <w:rPr>
          <w:rtl/>
        </w:rPr>
        <w:t>לא</w:t>
      </w:r>
      <w:r>
        <w:rPr>
          <w:rFonts w:hint="cs"/>
          <w:rtl/>
        </w:rPr>
        <w:t>.</w:t>
      </w:r>
      <w:r>
        <w:rPr>
          <w:rtl/>
        </w:rPr>
        <w:t xml:space="preserve"> </w:t>
      </w:r>
      <w:bookmarkStart w:id="32696" w:name="_ETM_Q104_301369"/>
      <w:bookmarkEnd w:id="32696"/>
      <w:r>
        <w:rPr>
          <w:rtl/>
        </w:rPr>
        <w:t xml:space="preserve">האמת </w:t>
      </w:r>
      <w:bookmarkStart w:id="32697" w:name="_ETM_Q104_301729"/>
      <w:bookmarkEnd w:id="32697"/>
      <w:r>
        <w:rPr>
          <w:rtl/>
        </w:rPr>
        <w:t xml:space="preserve">היא </w:t>
      </w:r>
      <w:bookmarkStart w:id="32698" w:name="_ETM_Q104_301850"/>
      <w:bookmarkEnd w:id="32698"/>
      <w:r>
        <w:rPr>
          <w:rtl/>
        </w:rPr>
        <w:t>שלא</w:t>
      </w:r>
      <w:r>
        <w:rPr>
          <w:rFonts w:hint="cs"/>
          <w:rtl/>
        </w:rPr>
        <w:t>.</w:t>
      </w:r>
      <w:r>
        <w:rPr>
          <w:rtl/>
        </w:rPr>
        <w:t xml:space="preserve"> </w:t>
      </w:r>
      <w:bookmarkStart w:id="32699" w:name="_ETM_Q104_303020"/>
      <w:bookmarkEnd w:id="32699"/>
      <w:r>
        <w:rPr>
          <w:rtl/>
        </w:rPr>
        <w:t xml:space="preserve">אתה </w:t>
      </w:r>
      <w:bookmarkStart w:id="32700" w:name="_ETM_Q104_303170"/>
      <w:bookmarkEnd w:id="32700"/>
      <w:r>
        <w:rPr>
          <w:rtl/>
        </w:rPr>
        <w:t>יודע</w:t>
      </w:r>
      <w:r>
        <w:rPr>
          <w:rFonts w:hint="cs"/>
          <w:rtl/>
        </w:rPr>
        <w:t>,</w:t>
      </w:r>
      <w:r>
        <w:rPr>
          <w:rtl/>
        </w:rPr>
        <w:t xml:space="preserve"> </w:t>
      </w:r>
      <w:bookmarkStart w:id="32701" w:name="_ETM_Q104_303380"/>
      <w:bookmarkEnd w:id="32701"/>
      <w:r>
        <w:rPr>
          <w:rtl/>
        </w:rPr>
        <w:t xml:space="preserve">פרסמו </w:t>
      </w:r>
      <w:bookmarkStart w:id="32702" w:name="_ETM_Q104_303890"/>
      <w:bookmarkEnd w:id="32702"/>
      <w:r>
        <w:rPr>
          <w:rtl/>
        </w:rPr>
        <w:t xml:space="preserve">פעם </w:t>
      </w:r>
      <w:bookmarkStart w:id="32703" w:name="_ETM_Q104_304130"/>
      <w:bookmarkEnd w:id="32703"/>
      <w:r>
        <w:rPr>
          <w:rtl/>
        </w:rPr>
        <w:t xml:space="preserve">סקר </w:t>
      </w:r>
      <w:bookmarkStart w:id="32704" w:name="_ETM_Q104_304549"/>
      <w:bookmarkEnd w:id="32704"/>
      <w:r>
        <w:rPr>
          <w:rtl/>
        </w:rPr>
        <w:t>בארצות</w:t>
      </w:r>
      <w:bookmarkStart w:id="32705" w:name="_ETM_Q104_304909"/>
      <w:bookmarkEnd w:id="32705"/>
      <w:r>
        <w:rPr>
          <w:rFonts w:hint="cs"/>
          <w:rtl/>
        </w:rPr>
        <w:t xml:space="preserve"> </w:t>
      </w:r>
      <w:r>
        <w:rPr>
          <w:rtl/>
        </w:rPr>
        <w:t>הברית</w:t>
      </w:r>
      <w:r>
        <w:rPr>
          <w:rFonts w:hint="cs"/>
          <w:rtl/>
        </w:rPr>
        <w:t xml:space="preserve"> </w:t>
      </w:r>
      <w:r>
        <w:rPr>
          <w:rFonts w:hint="eastAsia"/>
          <w:rtl/>
        </w:rPr>
        <w:t>–</w:t>
      </w:r>
      <w:r>
        <w:rPr>
          <w:rFonts w:hint="cs"/>
          <w:rtl/>
        </w:rPr>
        <w:t xml:space="preserve"> עשרת</w:t>
      </w:r>
      <w:bookmarkStart w:id="32706" w:name="_ETM_Q104_305330"/>
      <w:bookmarkStart w:id="32707" w:name="_ETM_Q104_305690"/>
      <w:bookmarkStart w:id="32708" w:name="_ETM_Q104_306170"/>
      <w:bookmarkEnd w:id="32706"/>
      <w:bookmarkEnd w:id="32707"/>
      <w:bookmarkEnd w:id="32708"/>
      <w:r>
        <w:rPr>
          <w:rFonts w:hint="cs"/>
          <w:rtl/>
        </w:rPr>
        <w:t xml:space="preserve"> </w:t>
      </w:r>
      <w:r>
        <w:rPr>
          <w:rtl/>
        </w:rPr>
        <w:t xml:space="preserve">האנשים </w:t>
      </w:r>
      <w:bookmarkStart w:id="32709" w:name="_ETM_Q104_306560"/>
      <w:bookmarkEnd w:id="32709"/>
      <w:r>
        <w:rPr>
          <w:rtl/>
        </w:rPr>
        <w:t xml:space="preserve">המשפיעים </w:t>
      </w:r>
      <w:bookmarkStart w:id="32710" w:name="_ETM_Q104_307729"/>
      <w:bookmarkEnd w:id="32710"/>
      <w:r>
        <w:rPr>
          <w:rtl/>
        </w:rPr>
        <w:t xml:space="preserve">בדעת </w:t>
      </w:r>
      <w:bookmarkStart w:id="32711" w:name="_ETM_Q104_308120"/>
      <w:bookmarkEnd w:id="32711"/>
      <w:r>
        <w:rPr>
          <w:rtl/>
        </w:rPr>
        <w:t xml:space="preserve">הקהל </w:t>
      </w:r>
      <w:bookmarkStart w:id="32712" w:name="_ETM_Q104_308389"/>
      <w:bookmarkEnd w:id="32712"/>
      <w:r>
        <w:rPr>
          <w:rtl/>
        </w:rPr>
        <w:t>האמריקאית</w:t>
      </w:r>
      <w:r>
        <w:rPr>
          <w:rFonts w:hint="cs"/>
          <w:rtl/>
        </w:rPr>
        <w:t>.</w:t>
      </w:r>
      <w:r>
        <w:rPr>
          <w:rtl/>
        </w:rPr>
        <w:t xml:space="preserve"> </w:t>
      </w:r>
      <w:bookmarkStart w:id="32713" w:name="_ETM_Q104_309629"/>
      <w:bookmarkEnd w:id="32713"/>
      <w:r>
        <w:rPr>
          <w:rtl/>
        </w:rPr>
        <w:t xml:space="preserve">היו </w:t>
      </w:r>
      <w:bookmarkStart w:id="32714" w:name="_ETM_Q104_310019"/>
      <w:bookmarkEnd w:id="32714"/>
      <w:r>
        <w:rPr>
          <w:rtl/>
        </w:rPr>
        <w:t>ש</w:t>
      </w:r>
      <w:r>
        <w:rPr>
          <w:rFonts w:hint="cs"/>
          <w:rtl/>
        </w:rPr>
        <w:t>ם</w:t>
      </w:r>
      <w:r>
        <w:rPr>
          <w:rtl/>
        </w:rPr>
        <w:t xml:space="preserve"> </w:t>
      </w:r>
      <w:bookmarkStart w:id="32715" w:name="_ETM_Q104_310650"/>
      <w:bookmarkEnd w:id="32715"/>
      <w:r>
        <w:rPr>
          <w:rtl/>
        </w:rPr>
        <w:t xml:space="preserve">שני </w:t>
      </w:r>
      <w:bookmarkStart w:id="32716" w:name="_ETM_Q104_311010"/>
      <w:bookmarkEnd w:id="32716"/>
      <w:r>
        <w:rPr>
          <w:rtl/>
        </w:rPr>
        <w:t xml:space="preserve">אנשים </w:t>
      </w:r>
      <w:bookmarkStart w:id="32717" w:name="_ETM_Q104_311730"/>
      <w:bookmarkEnd w:id="32717"/>
      <w:r>
        <w:rPr>
          <w:rtl/>
        </w:rPr>
        <w:t xml:space="preserve">שהם </w:t>
      </w:r>
      <w:bookmarkStart w:id="32718" w:name="_ETM_Q104_311970"/>
      <w:bookmarkEnd w:id="32718"/>
      <w:r>
        <w:rPr>
          <w:rtl/>
        </w:rPr>
        <w:t xml:space="preserve">לא </w:t>
      </w:r>
      <w:bookmarkStart w:id="32719" w:name="_ETM_Q104_312120"/>
      <w:bookmarkEnd w:id="32719"/>
      <w:r>
        <w:rPr>
          <w:rtl/>
        </w:rPr>
        <w:t xml:space="preserve">אזרחים </w:t>
      </w:r>
      <w:bookmarkStart w:id="32720" w:name="_ETM_Q104_312540"/>
      <w:bookmarkEnd w:id="32720"/>
      <w:r>
        <w:rPr>
          <w:rtl/>
        </w:rPr>
        <w:t>אמריקאים</w:t>
      </w:r>
      <w:r>
        <w:rPr>
          <w:rFonts w:hint="cs"/>
          <w:rtl/>
        </w:rPr>
        <w:t>:</w:t>
      </w:r>
      <w:r>
        <w:rPr>
          <w:rtl/>
        </w:rPr>
        <w:t xml:space="preserve"> </w:t>
      </w:r>
      <w:bookmarkStart w:id="32721" w:name="_ETM_Q104_313650"/>
      <w:bookmarkEnd w:id="32721"/>
      <w:r>
        <w:rPr>
          <w:rtl/>
        </w:rPr>
        <w:t xml:space="preserve">האפיפיור </w:t>
      </w:r>
      <w:bookmarkStart w:id="32722" w:name="_ETM_Q104_314430"/>
      <w:bookmarkEnd w:id="32722"/>
      <w:r>
        <w:rPr>
          <w:rtl/>
        </w:rPr>
        <w:t xml:space="preserve">ובנימין </w:t>
      </w:r>
      <w:bookmarkStart w:id="32723" w:name="_ETM_Q104_314909"/>
      <w:bookmarkEnd w:id="32723"/>
      <w:r>
        <w:rPr>
          <w:rtl/>
        </w:rPr>
        <w:t>נתניהו</w:t>
      </w:r>
      <w:r>
        <w:rPr>
          <w:rFonts w:hint="cs"/>
          <w:rtl/>
        </w:rPr>
        <w:t>.</w:t>
      </w:r>
    </w:p>
    <w:p w:rsidR="00182A14" w:rsidRDefault="00182A14" w:rsidP="00C0026E">
      <w:pPr>
        <w:rPr>
          <w:rtl/>
        </w:rPr>
      </w:pPr>
      <w:bookmarkStart w:id="32724" w:name="_ETM_Q104_315956"/>
      <w:bookmarkStart w:id="32725" w:name="_ETM_Q104_316009"/>
      <w:bookmarkStart w:id="32726" w:name="_ETM_Q104_317628"/>
      <w:bookmarkEnd w:id="32724"/>
      <w:bookmarkEnd w:id="32725"/>
      <w:bookmarkEnd w:id="32726"/>
    </w:p>
    <w:p w:rsidR="00182A14" w:rsidRDefault="00182A14" w:rsidP="00C0026E">
      <w:pPr>
        <w:pStyle w:val="af6"/>
        <w:rPr>
          <w:rtl/>
        </w:rPr>
      </w:pPr>
      <w:bookmarkStart w:id="32727" w:name="ET_interruption_5785_14"/>
      <w:r w:rsidRPr="00696CBF">
        <w:rPr>
          <w:rStyle w:val="TagStyle"/>
          <w:rtl/>
        </w:rPr>
        <w:t xml:space="preserve"> &lt;&lt; קריאה &gt;&gt;</w:t>
      </w:r>
      <w:r w:rsidRPr="006A3408">
        <w:rPr>
          <w:rStyle w:val="TagStyle"/>
          <w:rtl/>
        </w:rPr>
        <w:t xml:space="preserve"> </w:t>
      </w:r>
      <w:r>
        <w:rPr>
          <w:rtl/>
        </w:rPr>
        <w:t>עופר כסיף (חד"ש-תע"ל):</w:t>
      </w:r>
      <w:r w:rsidRPr="006A3408">
        <w:rPr>
          <w:rStyle w:val="TagStyle"/>
          <w:rtl/>
        </w:rPr>
        <w:t xml:space="preserve"> </w:t>
      </w:r>
      <w:r w:rsidRPr="00696CBF">
        <w:rPr>
          <w:rStyle w:val="TagStyle"/>
          <w:rtl/>
        </w:rPr>
        <w:t xml:space="preserve">&lt;&lt; קריאה &gt;&gt; </w:t>
      </w:r>
      <w:r>
        <w:rPr>
          <w:rtl/>
        </w:rPr>
        <w:t xml:space="preserve">   </w:t>
      </w:r>
      <w:bookmarkEnd w:id="32727"/>
    </w:p>
    <w:p w:rsidR="00182A14" w:rsidRDefault="00182A14" w:rsidP="00C0026E">
      <w:pPr>
        <w:rPr>
          <w:rtl/>
        </w:rPr>
      </w:pPr>
    </w:p>
    <w:p w:rsidR="00182A14" w:rsidRDefault="00182A14" w:rsidP="00F5413F">
      <w:pPr>
        <w:rPr>
          <w:rtl/>
        </w:rPr>
      </w:pPr>
      <w:bookmarkStart w:id="32728" w:name="_ETM_Q104_316134"/>
      <w:bookmarkStart w:id="32729" w:name="_ETM_Q104_317952"/>
      <w:bookmarkStart w:id="32730" w:name="_ETM_Q104_317984"/>
      <w:bookmarkEnd w:id="32728"/>
      <w:bookmarkEnd w:id="32729"/>
      <w:bookmarkEnd w:id="32730"/>
      <w:r>
        <w:rPr>
          <w:rFonts w:hint="cs"/>
          <w:rtl/>
        </w:rPr>
        <w:t xml:space="preserve">ואוו </w:t>
      </w:r>
      <w:r w:rsidR="00F5413F">
        <w:rPr>
          <w:rFonts w:hint="cs"/>
          <w:rtl/>
        </w:rPr>
        <w:t>– – –</w:t>
      </w:r>
      <w:r>
        <w:rPr>
          <w:rFonts w:hint="cs"/>
          <w:rtl/>
        </w:rPr>
        <w:t xml:space="preserve"> </w:t>
      </w:r>
    </w:p>
    <w:p w:rsidR="00182A14" w:rsidRDefault="00182A14" w:rsidP="00C0026E">
      <w:pPr>
        <w:rPr>
          <w:rtl/>
        </w:rPr>
      </w:pPr>
      <w:bookmarkStart w:id="32731" w:name="_ETM_Q104_317549"/>
      <w:bookmarkStart w:id="32732" w:name="_ETM_Q104_317600"/>
      <w:bookmarkEnd w:id="32731"/>
      <w:bookmarkEnd w:id="32732"/>
    </w:p>
    <w:p w:rsidR="00182A14" w:rsidRDefault="00182A14" w:rsidP="00C0026E">
      <w:pPr>
        <w:pStyle w:val="-"/>
        <w:rPr>
          <w:rtl/>
        </w:rPr>
      </w:pPr>
      <w:bookmarkStart w:id="32733" w:name="_ETM_Q104_317187"/>
      <w:bookmarkEnd w:id="32733"/>
      <w:r w:rsidRPr="00696CBF">
        <w:rPr>
          <w:rStyle w:val="TagStyle"/>
          <w:rtl/>
        </w:rPr>
        <w:t xml:space="preserve"> &lt;&lt; דובר_המשך &gt;&gt;</w:t>
      </w:r>
      <w:r w:rsidRPr="006A3408">
        <w:rPr>
          <w:rStyle w:val="TagStyle"/>
          <w:rtl/>
        </w:rPr>
        <w:t xml:space="preserve"> </w:t>
      </w:r>
      <w:r>
        <w:rPr>
          <w:rtl/>
        </w:rPr>
        <w:t>עמית הלוי (הליכוד):</w:t>
      </w:r>
      <w:r w:rsidRPr="006A3408">
        <w:rPr>
          <w:rStyle w:val="TagStyle"/>
          <w:rtl/>
        </w:rPr>
        <w:t xml:space="preserve"> </w:t>
      </w:r>
      <w:r w:rsidRPr="00696CBF">
        <w:rPr>
          <w:rStyle w:val="TagStyle"/>
          <w:rtl/>
        </w:rPr>
        <w:t xml:space="preserve">&lt;&lt; דובר_המשך &gt;&gt; </w:t>
      </w:r>
      <w:r w:rsidRPr="006A3408">
        <w:rPr>
          <w:rStyle w:val="TagStyle"/>
          <w:rtl/>
        </w:rPr>
        <w:t xml:space="preserve"> </w:t>
      </w:r>
      <w:r>
        <w:rPr>
          <w:rtl/>
        </w:rPr>
        <w:t xml:space="preserve">   </w:t>
      </w:r>
    </w:p>
    <w:p w:rsidR="00182A14" w:rsidRDefault="00182A14" w:rsidP="00C0026E">
      <w:pPr>
        <w:rPr>
          <w:rtl/>
        </w:rPr>
      </w:pPr>
    </w:p>
    <w:p w:rsidR="00182A14" w:rsidRDefault="00182A14" w:rsidP="00C0026E">
      <w:pPr>
        <w:rPr>
          <w:rtl/>
        </w:rPr>
      </w:pPr>
      <w:bookmarkStart w:id="32734" w:name="_ETM_Q104_317265"/>
      <w:bookmarkStart w:id="32735" w:name="_ETM_Q104_317300"/>
      <w:bookmarkStart w:id="32736" w:name="_ETM_Q104_318807"/>
      <w:bookmarkStart w:id="32737" w:name="_ETM_Q104_316131"/>
      <w:bookmarkStart w:id="32738" w:name="_ETM_Q104_316174"/>
      <w:bookmarkStart w:id="32739" w:name="_ETM_Q104_316620"/>
      <w:bookmarkEnd w:id="32734"/>
      <w:bookmarkEnd w:id="32735"/>
      <w:bookmarkEnd w:id="32736"/>
      <w:bookmarkEnd w:id="32737"/>
      <w:bookmarkEnd w:id="32738"/>
      <w:bookmarkEnd w:id="32739"/>
      <w:r>
        <w:rPr>
          <w:rtl/>
        </w:rPr>
        <w:t xml:space="preserve">זאת </w:t>
      </w:r>
      <w:bookmarkStart w:id="32740" w:name="_ETM_Q104_316919"/>
      <w:bookmarkEnd w:id="32740"/>
      <w:r>
        <w:rPr>
          <w:rtl/>
        </w:rPr>
        <w:t>האמת</w:t>
      </w:r>
      <w:r>
        <w:rPr>
          <w:rFonts w:hint="cs"/>
          <w:rtl/>
        </w:rPr>
        <w:t xml:space="preserve">, </w:t>
      </w:r>
      <w:bookmarkStart w:id="32741" w:name="_ETM_Q104_321685"/>
      <w:bookmarkEnd w:id="32741"/>
      <w:r>
        <w:rPr>
          <w:rFonts w:hint="cs"/>
          <w:rtl/>
        </w:rPr>
        <w:t xml:space="preserve">זאת עובדה, אתה לא צריך להתלהב, עופר כסיף. זאת </w:t>
      </w:r>
      <w:bookmarkStart w:id="32742" w:name="_ETM_Q104_323099"/>
      <w:bookmarkEnd w:id="32742"/>
      <w:r>
        <w:rPr>
          <w:rFonts w:hint="cs"/>
          <w:rtl/>
        </w:rPr>
        <w:t xml:space="preserve">עובדה. צריך להעריך את זה שיש לו השפעה. הוא עבד </w:t>
      </w:r>
      <w:bookmarkStart w:id="32743" w:name="_ETM_Q104_325928"/>
      <w:bookmarkEnd w:id="32743"/>
      <w:r>
        <w:rPr>
          <w:rFonts w:hint="cs"/>
          <w:rtl/>
        </w:rPr>
        <w:t xml:space="preserve">על זה קשה, ויש לו השפעה בדעת הקהל האמריקאית, אבל </w:t>
      </w:r>
      <w:bookmarkStart w:id="32744" w:name="_ETM_Q104_329145"/>
      <w:bookmarkEnd w:id="32744"/>
      <w:r>
        <w:rPr>
          <w:rFonts w:hint="cs"/>
          <w:rtl/>
        </w:rPr>
        <w:t xml:space="preserve">את ההשפעה הזאת הוא לא ניצל למשהו זניח, בניגוד למה </w:t>
      </w:r>
      <w:bookmarkStart w:id="32745" w:name="_ETM_Q104_332654"/>
      <w:bookmarkEnd w:id="32745"/>
      <w:r>
        <w:rPr>
          <w:rFonts w:hint="cs"/>
          <w:rtl/>
        </w:rPr>
        <w:t>שנאמר כאן קודם. אמר פה גלעד קריב: שום דבר מהותי.</w:t>
      </w:r>
      <w:bookmarkStart w:id="32746" w:name="_ETM_Q104_335102"/>
      <w:bookmarkEnd w:id="32746"/>
      <w:r>
        <w:rPr>
          <w:rFonts w:hint="cs"/>
          <w:rtl/>
        </w:rPr>
        <w:t xml:space="preserve"> להפך, זה דבר מאוד מהותי. </w:t>
      </w:r>
      <w:bookmarkStart w:id="32747" w:name="_ETM_Q104_320222"/>
      <w:bookmarkStart w:id="32748" w:name="_ETM_Q104_320260"/>
      <w:bookmarkStart w:id="32749" w:name="_ETM_Q104_336169"/>
      <w:bookmarkEnd w:id="32747"/>
      <w:bookmarkEnd w:id="32748"/>
      <w:bookmarkEnd w:id="32749"/>
      <w:r>
        <w:rPr>
          <w:rtl/>
        </w:rPr>
        <w:t xml:space="preserve">כשראש </w:t>
      </w:r>
      <w:bookmarkStart w:id="32750" w:name="_ETM_Q104_336530"/>
      <w:bookmarkEnd w:id="32750"/>
      <w:r>
        <w:rPr>
          <w:rtl/>
        </w:rPr>
        <w:t xml:space="preserve">ממשלה </w:t>
      </w:r>
      <w:bookmarkStart w:id="32751" w:name="_ETM_Q104_336950"/>
      <w:bookmarkEnd w:id="32751"/>
      <w:r>
        <w:rPr>
          <w:rtl/>
        </w:rPr>
        <w:t xml:space="preserve">שלנו </w:t>
      </w:r>
      <w:bookmarkStart w:id="32752" w:name="_ETM_Q104_337580"/>
      <w:bookmarkEnd w:id="32752"/>
      <w:r>
        <w:rPr>
          <w:rtl/>
        </w:rPr>
        <w:t xml:space="preserve">עומד </w:t>
      </w:r>
      <w:bookmarkStart w:id="32753" w:name="_ETM_Q104_337879"/>
      <w:bookmarkEnd w:id="32753"/>
      <w:r>
        <w:rPr>
          <w:rtl/>
        </w:rPr>
        <w:t xml:space="preserve">בגבעת </w:t>
      </w:r>
      <w:bookmarkStart w:id="32754" w:name="_ETM_Q104_338269"/>
      <w:bookmarkEnd w:id="32754"/>
      <w:r>
        <w:rPr>
          <w:rtl/>
        </w:rPr>
        <w:t>הקפיטול</w:t>
      </w:r>
      <w:r>
        <w:rPr>
          <w:rFonts w:hint="cs"/>
          <w:rtl/>
        </w:rPr>
        <w:t xml:space="preserve"> </w:t>
      </w:r>
      <w:bookmarkStart w:id="32755" w:name="_ETM_Q104_339440"/>
      <w:bookmarkStart w:id="32756" w:name="_ETM_Q104_339950"/>
      <w:bookmarkStart w:id="32757" w:name="_ETM_Q104_340160"/>
      <w:bookmarkStart w:id="32758" w:name="_ETM_Q104_340370"/>
      <w:bookmarkEnd w:id="32755"/>
      <w:bookmarkEnd w:id="32756"/>
      <w:bookmarkEnd w:id="32757"/>
      <w:bookmarkEnd w:id="32758"/>
      <w:r>
        <w:rPr>
          <w:rFonts w:hint="eastAsia"/>
          <w:rtl/>
        </w:rPr>
        <w:t>–</w:t>
      </w:r>
      <w:r>
        <w:rPr>
          <w:rFonts w:hint="cs"/>
          <w:rtl/>
        </w:rPr>
        <w:t xml:space="preserve"> </w:t>
      </w:r>
      <w:r>
        <w:rPr>
          <w:rtl/>
        </w:rPr>
        <w:t xml:space="preserve">לא </w:t>
      </w:r>
      <w:bookmarkStart w:id="32759" w:name="_ETM_Q104_340489"/>
      <w:bookmarkEnd w:id="32759"/>
      <w:r>
        <w:rPr>
          <w:rtl/>
        </w:rPr>
        <w:t xml:space="preserve">צריך </w:t>
      </w:r>
      <w:bookmarkStart w:id="32760" w:name="_ETM_Q104_340639"/>
      <w:bookmarkEnd w:id="32760"/>
      <w:r>
        <w:rPr>
          <w:rtl/>
        </w:rPr>
        <w:t xml:space="preserve">להסביר </w:t>
      </w:r>
      <w:bookmarkStart w:id="32761" w:name="_ETM_Q104_340970"/>
      <w:bookmarkEnd w:id="32761"/>
      <w:r>
        <w:rPr>
          <w:rtl/>
        </w:rPr>
        <w:t xml:space="preserve">את </w:t>
      </w:r>
      <w:bookmarkStart w:id="32762" w:name="_ETM_Q104_341090"/>
      <w:bookmarkEnd w:id="32762"/>
      <w:r>
        <w:rPr>
          <w:rtl/>
        </w:rPr>
        <w:t>זה</w:t>
      </w:r>
      <w:r>
        <w:rPr>
          <w:rFonts w:hint="cs"/>
          <w:rtl/>
        </w:rPr>
        <w:t>, זה</w:t>
      </w:r>
      <w:bookmarkStart w:id="32763" w:name="_ETM_Q104_341209"/>
      <w:bookmarkStart w:id="32764" w:name="_ETM_Q104_341450"/>
      <w:bookmarkEnd w:id="32763"/>
      <w:bookmarkEnd w:id="32764"/>
      <w:r>
        <w:rPr>
          <w:rtl/>
        </w:rPr>
        <w:t xml:space="preserve"> </w:t>
      </w:r>
      <w:bookmarkStart w:id="32765" w:name="_ETM_Q104_342080"/>
      <w:bookmarkEnd w:id="32765"/>
      <w:r>
        <w:rPr>
          <w:rtl/>
        </w:rPr>
        <w:t xml:space="preserve">היה </w:t>
      </w:r>
      <w:bookmarkStart w:id="32766" w:name="_ETM_Q104_342169"/>
      <w:bookmarkEnd w:id="32766"/>
      <w:r>
        <w:rPr>
          <w:rtl/>
        </w:rPr>
        <w:t xml:space="preserve">צריך </w:t>
      </w:r>
      <w:bookmarkStart w:id="32767" w:name="_ETM_Q104_342349"/>
      <w:bookmarkEnd w:id="32767"/>
      <w:r>
        <w:rPr>
          <w:rFonts w:hint="cs"/>
          <w:rtl/>
        </w:rPr>
        <w:t xml:space="preserve">להיות מובן </w:t>
      </w:r>
      <w:bookmarkStart w:id="32768" w:name="_ETM_Q104_342410"/>
      <w:bookmarkStart w:id="32769" w:name="_ETM_Q104_342709"/>
      <w:bookmarkEnd w:id="32768"/>
      <w:bookmarkEnd w:id="32769"/>
      <w:r>
        <w:rPr>
          <w:rtl/>
        </w:rPr>
        <w:t>מאליו</w:t>
      </w:r>
      <w:r>
        <w:rPr>
          <w:rFonts w:hint="cs"/>
          <w:rtl/>
        </w:rPr>
        <w:t>,</w:t>
      </w:r>
      <w:r>
        <w:rPr>
          <w:rtl/>
        </w:rPr>
        <w:t xml:space="preserve"> </w:t>
      </w:r>
      <w:bookmarkStart w:id="32770" w:name="_ETM_Q104_343069"/>
      <w:bookmarkEnd w:id="32770"/>
      <w:r>
        <w:rPr>
          <w:rtl/>
        </w:rPr>
        <w:t xml:space="preserve">אבל </w:t>
      </w:r>
      <w:bookmarkStart w:id="32771" w:name="_ETM_Q104_343250"/>
      <w:bookmarkEnd w:id="32771"/>
      <w:r>
        <w:rPr>
          <w:rFonts w:hint="cs"/>
          <w:rtl/>
        </w:rPr>
        <w:t>מ</w:t>
      </w:r>
      <w:r>
        <w:rPr>
          <w:rtl/>
        </w:rPr>
        <w:t xml:space="preserve">כיוון </w:t>
      </w:r>
      <w:bookmarkStart w:id="32772" w:name="_ETM_Q104_343519"/>
      <w:bookmarkEnd w:id="32772"/>
      <w:r>
        <w:rPr>
          <w:rtl/>
        </w:rPr>
        <w:t>ש</w:t>
      </w:r>
      <w:r>
        <w:rPr>
          <w:rFonts w:hint="cs"/>
          <w:rtl/>
        </w:rPr>
        <w:t xml:space="preserve">תהיתם, אני </w:t>
      </w:r>
      <w:bookmarkStart w:id="32773" w:name="_ETM_Q104_346357"/>
      <w:bookmarkEnd w:id="32773"/>
      <w:r>
        <w:rPr>
          <w:rFonts w:hint="cs"/>
          <w:rtl/>
        </w:rPr>
        <w:t xml:space="preserve">מרגיש </w:t>
      </w:r>
      <w:bookmarkStart w:id="32774" w:name="_ETM_Q104_343970"/>
      <w:bookmarkStart w:id="32775" w:name="_ETM_Q104_344120"/>
      <w:bookmarkStart w:id="32776" w:name="_ETM_Q104_344209"/>
      <w:bookmarkStart w:id="32777" w:name="_ETM_Q104_344450"/>
      <w:bookmarkStart w:id="32778" w:name="_ETM_Q104_344780"/>
      <w:bookmarkEnd w:id="32774"/>
      <w:bookmarkEnd w:id="32775"/>
      <w:bookmarkEnd w:id="32776"/>
      <w:bookmarkEnd w:id="32777"/>
      <w:bookmarkEnd w:id="32778"/>
      <w:r>
        <w:rPr>
          <w:rtl/>
        </w:rPr>
        <w:t xml:space="preserve">צורך </w:t>
      </w:r>
      <w:bookmarkStart w:id="32779" w:name="_ETM_Q104_345019"/>
      <w:bookmarkEnd w:id="32779"/>
      <w:r>
        <w:rPr>
          <w:rtl/>
        </w:rPr>
        <w:t>לומר</w:t>
      </w:r>
      <w:r>
        <w:rPr>
          <w:rFonts w:hint="cs"/>
          <w:rtl/>
        </w:rPr>
        <w:t>: הוא</w:t>
      </w:r>
      <w:r>
        <w:rPr>
          <w:rtl/>
        </w:rPr>
        <w:t xml:space="preserve"> </w:t>
      </w:r>
      <w:bookmarkStart w:id="32780" w:name="_ETM_Q104_345709"/>
      <w:bookmarkEnd w:id="32780"/>
      <w:r>
        <w:rPr>
          <w:rtl/>
        </w:rPr>
        <w:t xml:space="preserve">עומד </w:t>
      </w:r>
      <w:bookmarkStart w:id="32781" w:name="_ETM_Q104_346040"/>
      <w:bookmarkEnd w:id="32781"/>
      <w:r>
        <w:rPr>
          <w:rtl/>
        </w:rPr>
        <w:t xml:space="preserve">בגבעת </w:t>
      </w:r>
      <w:bookmarkStart w:id="32782" w:name="_ETM_Q104_346400"/>
      <w:bookmarkEnd w:id="32782"/>
      <w:r>
        <w:rPr>
          <w:rtl/>
        </w:rPr>
        <w:t>הקפיטול</w:t>
      </w:r>
      <w:r>
        <w:rPr>
          <w:rFonts w:hint="cs"/>
          <w:rtl/>
        </w:rPr>
        <w:t xml:space="preserve">, בלב המעצמה העולמית, מוחאים לו כפיים דמוקרטים ורפובליקנים, </w:t>
      </w:r>
      <w:bookmarkStart w:id="32783" w:name="_ETM_Q104_355261"/>
      <w:bookmarkEnd w:id="32783"/>
      <w:r>
        <w:rPr>
          <w:rFonts w:hint="cs"/>
          <w:rtl/>
        </w:rPr>
        <w:t xml:space="preserve">והם לא מוחאים לו כפיים סתם בגלל העיניים היפות שלו; הם מוחאים לו כפיים, </w:t>
      </w:r>
      <w:bookmarkStart w:id="32784" w:name="_ETM_Q104_347510"/>
      <w:bookmarkStart w:id="32785" w:name="_ETM_Q104_348080"/>
      <w:bookmarkStart w:id="32786" w:name="_ETM_Q104_348709"/>
      <w:bookmarkStart w:id="32787" w:name="_ETM_Q104_349830"/>
      <w:bookmarkStart w:id="32788" w:name="_ETM_Q104_350370"/>
      <w:bookmarkStart w:id="32789" w:name="_ETM_Q104_350520"/>
      <w:bookmarkStart w:id="32790" w:name="_ETM_Q104_351210"/>
      <w:bookmarkStart w:id="32791" w:name="_ETM_Q104_351960"/>
      <w:bookmarkStart w:id="32792" w:name="_ETM_Q104_353250"/>
      <w:bookmarkStart w:id="32793" w:name="_ETM_Q104_353490"/>
      <w:bookmarkStart w:id="32794" w:name="_ETM_Q104_353580"/>
      <w:bookmarkStart w:id="32795" w:name="_ETM_Q104_353850"/>
      <w:bookmarkStart w:id="32796" w:name="_ETM_Q104_353970"/>
      <w:bookmarkStart w:id="32797" w:name="_ETM_Q104_354330"/>
      <w:bookmarkStart w:id="32798" w:name="_ETM_Q104_354780"/>
      <w:bookmarkStart w:id="32799" w:name="_ETM_Q104_355110"/>
      <w:bookmarkStart w:id="32800" w:name="_ETM_Q104_355470"/>
      <w:bookmarkStart w:id="32801" w:name="_ETM_Q104_355800"/>
      <w:bookmarkStart w:id="32802" w:name="_ETM_Q104_356069"/>
      <w:bookmarkStart w:id="32803" w:name="_ETM_Q104_356190"/>
      <w:bookmarkStart w:id="32804" w:name="_ETM_Q104_356400"/>
      <w:bookmarkStart w:id="32805" w:name="_ETM_Q104_356490"/>
      <w:bookmarkStart w:id="32806" w:name="_ETM_Q104_357000"/>
      <w:bookmarkEnd w:id="32784"/>
      <w:bookmarkEnd w:id="32785"/>
      <w:bookmarkEnd w:id="32786"/>
      <w:bookmarkEnd w:id="32787"/>
      <w:bookmarkEnd w:id="32788"/>
      <w:bookmarkEnd w:id="32789"/>
      <w:bookmarkEnd w:id="32790"/>
      <w:bookmarkEnd w:id="32791"/>
      <w:bookmarkEnd w:id="32792"/>
      <w:bookmarkEnd w:id="32793"/>
      <w:bookmarkEnd w:id="32794"/>
      <w:bookmarkEnd w:id="32795"/>
      <w:bookmarkEnd w:id="32796"/>
      <w:bookmarkEnd w:id="32797"/>
      <w:bookmarkEnd w:id="32798"/>
      <w:bookmarkEnd w:id="32799"/>
      <w:bookmarkEnd w:id="32800"/>
      <w:bookmarkEnd w:id="32801"/>
      <w:bookmarkEnd w:id="32802"/>
      <w:bookmarkEnd w:id="32803"/>
      <w:bookmarkEnd w:id="32804"/>
      <w:bookmarkEnd w:id="32805"/>
      <w:bookmarkEnd w:id="32806"/>
      <w:r>
        <w:rPr>
          <w:rtl/>
        </w:rPr>
        <w:t xml:space="preserve">כי </w:t>
      </w:r>
      <w:bookmarkStart w:id="32807" w:name="_ETM_Q104_357120"/>
      <w:bookmarkEnd w:id="32807"/>
      <w:r>
        <w:rPr>
          <w:rtl/>
        </w:rPr>
        <w:t xml:space="preserve">הוא </w:t>
      </w:r>
      <w:bookmarkStart w:id="32808" w:name="_ETM_Q104_357180"/>
      <w:bookmarkEnd w:id="32808"/>
      <w:r>
        <w:rPr>
          <w:rtl/>
        </w:rPr>
        <w:t xml:space="preserve">מזכיר </w:t>
      </w:r>
      <w:bookmarkStart w:id="32809" w:name="_ETM_Q104_358110"/>
      <w:bookmarkEnd w:id="32809"/>
      <w:r>
        <w:rPr>
          <w:rtl/>
        </w:rPr>
        <w:t xml:space="preserve">את </w:t>
      </w:r>
      <w:bookmarkStart w:id="32810" w:name="_ETM_Q104_358290"/>
      <w:bookmarkEnd w:id="32810"/>
      <w:r>
        <w:rPr>
          <w:rtl/>
        </w:rPr>
        <w:t xml:space="preserve">הזכות </w:t>
      </w:r>
      <w:bookmarkStart w:id="32811" w:name="_ETM_Q104_358709"/>
      <w:bookmarkEnd w:id="32811"/>
      <w:r>
        <w:rPr>
          <w:rtl/>
        </w:rPr>
        <w:t xml:space="preserve">שלנו </w:t>
      </w:r>
      <w:bookmarkStart w:id="32812" w:name="_ETM_Q104_359250"/>
      <w:bookmarkEnd w:id="32812"/>
      <w:r>
        <w:rPr>
          <w:rtl/>
        </w:rPr>
        <w:t xml:space="preserve">על </w:t>
      </w:r>
      <w:bookmarkStart w:id="32813" w:name="_ETM_Q104_359400"/>
      <w:bookmarkEnd w:id="32813"/>
      <w:r>
        <w:rPr>
          <w:rtl/>
        </w:rPr>
        <w:t>הארץ</w:t>
      </w:r>
      <w:r>
        <w:rPr>
          <w:rFonts w:hint="cs"/>
          <w:rtl/>
        </w:rPr>
        <w:t>,</w:t>
      </w:r>
      <w:r>
        <w:rPr>
          <w:rtl/>
        </w:rPr>
        <w:t xml:space="preserve"> </w:t>
      </w:r>
      <w:bookmarkStart w:id="32814" w:name="_ETM_Q104_360030"/>
      <w:bookmarkEnd w:id="32814"/>
      <w:r>
        <w:rPr>
          <w:rtl/>
        </w:rPr>
        <w:t xml:space="preserve">הזכות </w:t>
      </w:r>
      <w:bookmarkStart w:id="32815" w:name="_ETM_Q104_360419"/>
      <w:bookmarkEnd w:id="32815"/>
      <w:r>
        <w:rPr>
          <w:rtl/>
        </w:rPr>
        <w:t xml:space="preserve">ההיסטורית </w:t>
      </w:r>
      <w:bookmarkStart w:id="32816" w:name="_ETM_Q104_361169"/>
      <w:bookmarkEnd w:id="32816"/>
      <w:r>
        <w:rPr>
          <w:rtl/>
        </w:rPr>
        <w:t>והתנ"כית</w:t>
      </w:r>
      <w:r>
        <w:rPr>
          <w:rFonts w:hint="cs"/>
          <w:rtl/>
        </w:rPr>
        <w:t>,</w:t>
      </w:r>
      <w:r>
        <w:rPr>
          <w:rtl/>
        </w:rPr>
        <w:t xml:space="preserve"> </w:t>
      </w:r>
      <w:bookmarkStart w:id="32817" w:name="_ETM_Q104_362010"/>
      <w:bookmarkEnd w:id="32817"/>
      <w:r>
        <w:rPr>
          <w:rtl/>
        </w:rPr>
        <w:t xml:space="preserve">של </w:t>
      </w:r>
      <w:bookmarkStart w:id="32818" w:name="_ETM_Q104_362160"/>
      <w:bookmarkEnd w:id="32818"/>
      <w:r>
        <w:rPr>
          <w:rtl/>
        </w:rPr>
        <w:t xml:space="preserve">אלפי </w:t>
      </w:r>
      <w:bookmarkStart w:id="32819" w:name="_ETM_Q104_362430"/>
      <w:bookmarkEnd w:id="32819"/>
      <w:r>
        <w:rPr>
          <w:rtl/>
        </w:rPr>
        <w:t>שנים</w:t>
      </w:r>
      <w:r>
        <w:rPr>
          <w:rFonts w:hint="cs"/>
          <w:rtl/>
        </w:rPr>
        <w:t>,</w:t>
      </w:r>
      <w:r>
        <w:rPr>
          <w:rtl/>
        </w:rPr>
        <w:t xml:space="preserve"> </w:t>
      </w:r>
      <w:bookmarkStart w:id="32820" w:name="_ETM_Q104_363360"/>
      <w:bookmarkEnd w:id="32820"/>
      <w:r>
        <w:rPr>
          <w:rtl/>
        </w:rPr>
        <w:t xml:space="preserve">הוא </w:t>
      </w:r>
      <w:bookmarkStart w:id="32821" w:name="_ETM_Q104_363510"/>
      <w:bookmarkEnd w:id="32821"/>
      <w:r>
        <w:rPr>
          <w:rtl/>
        </w:rPr>
        <w:t xml:space="preserve">מזכיר </w:t>
      </w:r>
      <w:bookmarkStart w:id="32822" w:name="_ETM_Q104_363959"/>
      <w:bookmarkEnd w:id="32822"/>
      <w:r>
        <w:rPr>
          <w:rtl/>
        </w:rPr>
        <w:t xml:space="preserve">את </w:t>
      </w:r>
      <w:bookmarkStart w:id="32823" w:name="_ETM_Q104_364080"/>
      <w:bookmarkEnd w:id="32823"/>
      <w:r>
        <w:rPr>
          <w:rtl/>
        </w:rPr>
        <w:t xml:space="preserve">הצדק </w:t>
      </w:r>
      <w:bookmarkStart w:id="32824" w:name="_ETM_Q104_364500"/>
      <w:bookmarkEnd w:id="32824"/>
      <w:r>
        <w:rPr>
          <w:rtl/>
        </w:rPr>
        <w:t xml:space="preserve">הציוני </w:t>
      </w:r>
      <w:bookmarkStart w:id="32825" w:name="_ETM_Q104_365400"/>
      <w:bookmarkEnd w:id="32825"/>
      <w:r>
        <w:rPr>
          <w:rtl/>
        </w:rPr>
        <w:t xml:space="preserve">מול </w:t>
      </w:r>
      <w:bookmarkStart w:id="32826" w:name="_ETM_Q104_365639"/>
      <w:bookmarkEnd w:id="32826"/>
      <w:r>
        <w:rPr>
          <w:rtl/>
        </w:rPr>
        <w:t xml:space="preserve">השקר </w:t>
      </w:r>
      <w:bookmarkStart w:id="32827" w:name="_ETM_Q104_366030"/>
      <w:bookmarkEnd w:id="32827"/>
      <w:r>
        <w:rPr>
          <w:rtl/>
        </w:rPr>
        <w:t>הפלסטיני</w:t>
      </w:r>
      <w:r>
        <w:rPr>
          <w:rFonts w:hint="cs"/>
          <w:rtl/>
        </w:rPr>
        <w:t>,</w:t>
      </w:r>
      <w:r>
        <w:rPr>
          <w:rtl/>
        </w:rPr>
        <w:t xml:space="preserve"> </w:t>
      </w:r>
      <w:bookmarkStart w:id="32828" w:name="_ETM_Q104_367079"/>
      <w:bookmarkEnd w:id="32828"/>
      <w:r>
        <w:rPr>
          <w:rtl/>
        </w:rPr>
        <w:t xml:space="preserve">והוא </w:t>
      </w:r>
      <w:bookmarkStart w:id="32829" w:name="_ETM_Q104_367260"/>
      <w:bookmarkEnd w:id="32829"/>
      <w:r>
        <w:rPr>
          <w:rtl/>
        </w:rPr>
        <w:t>מ</w:t>
      </w:r>
      <w:r>
        <w:rPr>
          <w:rFonts w:hint="cs"/>
          <w:rtl/>
        </w:rPr>
        <w:t>זכ</w:t>
      </w:r>
      <w:r>
        <w:rPr>
          <w:rtl/>
        </w:rPr>
        <w:t xml:space="preserve">יר </w:t>
      </w:r>
      <w:bookmarkStart w:id="32830" w:name="_ETM_Q104_367769"/>
      <w:bookmarkEnd w:id="32830"/>
      <w:r>
        <w:rPr>
          <w:rtl/>
        </w:rPr>
        <w:t xml:space="preserve">את </w:t>
      </w:r>
      <w:bookmarkStart w:id="32831" w:name="_ETM_Q104_367919"/>
      <w:bookmarkEnd w:id="32831"/>
      <w:r>
        <w:rPr>
          <w:rtl/>
        </w:rPr>
        <w:t xml:space="preserve">הצדק </w:t>
      </w:r>
      <w:bookmarkStart w:id="32832" w:name="_ETM_Q104_368370"/>
      <w:bookmarkEnd w:id="32832"/>
      <w:r>
        <w:rPr>
          <w:rtl/>
        </w:rPr>
        <w:t xml:space="preserve">ואת </w:t>
      </w:r>
      <w:bookmarkStart w:id="32833" w:name="_ETM_Q104_368549"/>
      <w:bookmarkEnd w:id="32833"/>
      <w:r>
        <w:rPr>
          <w:rtl/>
        </w:rPr>
        <w:t xml:space="preserve">המוסר </w:t>
      </w:r>
      <w:bookmarkStart w:id="32834" w:name="_ETM_Q104_369090"/>
      <w:bookmarkEnd w:id="32834"/>
      <w:r>
        <w:rPr>
          <w:rtl/>
        </w:rPr>
        <w:t xml:space="preserve">מול </w:t>
      </w:r>
      <w:bookmarkStart w:id="32835" w:name="_ETM_Q104_369299"/>
      <w:bookmarkEnd w:id="32835"/>
      <w:r>
        <w:rPr>
          <w:rtl/>
        </w:rPr>
        <w:t xml:space="preserve">הרשע </w:t>
      </w:r>
      <w:bookmarkStart w:id="32836" w:name="_ETM_Q104_369689"/>
      <w:bookmarkEnd w:id="32836"/>
      <w:r>
        <w:rPr>
          <w:rtl/>
        </w:rPr>
        <w:t>והברבריות</w:t>
      </w:r>
      <w:r>
        <w:rPr>
          <w:rFonts w:hint="cs"/>
          <w:rtl/>
        </w:rPr>
        <w:t>.</w:t>
      </w:r>
      <w:r>
        <w:rPr>
          <w:rtl/>
        </w:rPr>
        <w:t xml:space="preserve"> </w:t>
      </w:r>
      <w:bookmarkStart w:id="32837" w:name="_ETM_Q104_370950"/>
      <w:bookmarkEnd w:id="32837"/>
      <w:r>
        <w:rPr>
          <w:rtl/>
        </w:rPr>
        <w:t xml:space="preserve">אז </w:t>
      </w:r>
      <w:bookmarkStart w:id="32838" w:name="_ETM_Q104_371220"/>
      <w:bookmarkEnd w:id="32838"/>
      <w:r>
        <w:rPr>
          <w:rtl/>
        </w:rPr>
        <w:t xml:space="preserve">הוא </w:t>
      </w:r>
      <w:bookmarkStart w:id="32839" w:name="_ETM_Q104_371430"/>
      <w:bookmarkEnd w:id="32839"/>
      <w:r>
        <w:rPr>
          <w:rtl/>
        </w:rPr>
        <w:t xml:space="preserve">מחזיר </w:t>
      </w:r>
      <w:bookmarkStart w:id="32840" w:name="_ETM_Q104_371909"/>
      <w:bookmarkEnd w:id="32840"/>
      <w:r>
        <w:rPr>
          <w:rtl/>
        </w:rPr>
        <w:t xml:space="preserve">למדינת </w:t>
      </w:r>
      <w:bookmarkStart w:id="32841" w:name="_ETM_Q104_372419"/>
      <w:bookmarkEnd w:id="32841"/>
      <w:r>
        <w:rPr>
          <w:rtl/>
        </w:rPr>
        <w:t xml:space="preserve">ישראל </w:t>
      </w:r>
      <w:bookmarkStart w:id="32842" w:name="_ETM_Q104_372810"/>
      <w:bookmarkEnd w:id="32842"/>
      <w:r>
        <w:rPr>
          <w:rtl/>
        </w:rPr>
        <w:t xml:space="preserve">את </w:t>
      </w:r>
      <w:bookmarkStart w:id="32843" w:name="_ETM_Q104_372930"/>
      <w:bookmarkEnd w:id="32843"/>
      <w:r>
        <w:rPr>
          <w:rtl/>
        </w:rPr>
        <w:t xml:space="preserve">התשתית </w:t>
      </w:r>
      <w:bookmarkStart w:id="32844" w:name="_ETM_Q104_373500"/>
      <w:bookmarkEnd w:id="32844"/>
      <w:r>
        <w:rPr>
          <w:rtl/>
        </w:rPr>
        <w:t xml:space="preserve">שעליה </w:t>
      </w:r>
      <w:bookmarkStart w:id="32845" w:name="_ETM_Q104_373950"/>
      <w:bookmarkEnd w:id="32845"/>
      <w:r>
        <w:rPr>
          <w:rtl/>
        </w:rPr>
        <w:t xml:space="preserve">היא </w:t>
      </w:r>
      <w:bookmarkStart w:id="32846" w:name="_ETM_Q104_374069"/>
      <w:bookmarkEnd w:id="32846"/>
      <w:r>
        <w:rPr>
          <w:rtl/>
        </w:rPr>
        <w:t>עומדת</w:t>
      </w:r>
      <w:r>
        <w:rPr>
          <w:rFonts w:hint="cs"/>
          <w:rtl/>
        </w:rPr>
        <w:t>,</w:t>
      </w:r>
      <w:r>
        <w:rPr>
          <w:rtl/>
        </w:rPr>
        <w:t xml:space="preserve"> </w:t>
      </w:r>
      <w:bookmarkStart w:id="32847" w:name="_ETM_Q104_374849"/>
      <w:bookmarkEnd w:id="32847"/>
      <w:r>
        <w:rPr>
          <w:rtl/>
        </w:rPr>
        <w:t xml:space="preserve">ועל </w:t>
      </w:r>
      <w:bookmarkStart w:id="32848" w:name="_ETM_Q104_375060"/>
      <w:bookmarkEnd w:id="32848"/>
      <w:r>
        <w:rPr>
          <w:rtl/>
        </w:rPr>
        <w:t xml:space="preserve">זה </w:t>
      </w:r>
      <w:bookmarkStart w:id="32849" w:name="_ETM_Q104_375209"/>
      <w:bookmarkEnd w:id="32849"/>
      <w:r>
        <w:rPr>
          <w:rtl/>
        </w:rPr>
        <w:t xml:space="preserve">הייתם </w:t>
      </w:r>
      <w:bookmarkStart w:id="32850" w:name="_ETM_Q104_375480"/>
      <w:bookmarkEnd w:id="32850"/>
      <w:r>
        <w:rPr>
          <w:rtl/>
        </w:rPr>
        <w:t xml:space="preserve">צריכים </w:t>
      </w:r>
      <w:bookmarkStart w:id="32851" w:name="_ETM_Q104_375720"/>
      <w:bookmarkEnd w:id="32851"/>
      <w:r>
        <w:rPr>
          <w:rFonts w:hint="cs"/>
          <w:rtl/>
        </w:rPr>
        <w:t>ל</w:t>
      </w:r>
      <w:r>
        <w:rPr>
          <w:rtl/>
        </w:rPr>
        <w:t xml:space="preserve">שבח </w:t>
      </w:r>
      <w:bookmarkStart w:id="32852" w:name="_ETM_Q104_376290"/>
      <w:bookmarkEnd w:id="32852"/>
      <w:r>
        <w:rPr>
          <w:rtl/>
        </w:rPr>
        <w:t xml:space="preserve">אותו </w:t>
      </w:r>
      <w:bookmarkStart w:id="32853" w:name="_ETM_Q104_376889"/>
      <w:bookmarkEnd w:id="32853"/>
      <w:r>
        <w:rPr>
          <w:rtl/>
        </w:rPr>
        <w:t xml:space="preserve">ולהתרגש </w:t>
      </w:r>
      <w:bookmarkStart w:id="32854" w:name="_ETM_Q104_377549"/>
      <w:bookmarkEnd w:id="32854"/>
      <w:r>
        <w:rPr>
          <w:rtl/>
        </w:rPr>
        <w:t>בעצמכם</w:t>
      </w:r>
      <w:r>
        <w:rPr>
          <w:rFonts w:hint="cs"/>
          <w:rtl/>
        </w:rPr>
        <w:t>,</w:t>
      </w:r>
      <w:r>
        <w:rPr>
          <w:rtl/>
        </w:rPr>
        <w:t xml:space="preserve"> </w:t>
      </w:r>
      <w:bookmarkStart w:id="32855" w:name="_ETM_Q104_378239"/>
      <w:bookmarkEnd w:id="32855"/>
      <w:r>
        <w:rPr>
          <w:rtl/>
        </w:rPr>
        <w:t xml:space="preserve">ולא </w:t>
      </w:r>
      <w:bookmarkStart w:id="32856" w:name="_ETM_Q104_378450"/>
      <w:bookmarkEnd w:id="32856"/>
      <w:r>
        <w:rPr>
          <w:rtl/>
        </w:rPr>
        <w:t>לתמו</w:t>
      </w:r>
      <w:r>
        <w:rPr>
          <w:rFonts w:hint="cs"/>
          <w:rtl/>
        </w:rPr>
        <w:t>ה</w:t>
      </w:r>
      <w:r>
        <w:rPr>
          <w:rtl/>
        </w:rPr>
        <w:t xml:space="preserve"> </w:t>
      </w:r>
      <w:bookmarkStart w:id="32857" w:name="_ETM_Q104_378900"/>
      <w:bookmarkEnd w:id="32857"/>
      <w:r>
        <w:rPr>
          <w:rtl/>
        </w:rPr>
        <w:t xml:space="preserve">למה </w:t>
      </w:r>
      <w:bookmarkStart w:id="32858" w:name="_ETM_Q104_379200"/>
      <w:bookmarkEnd w:id="32858"/>
      <w:r>
        <w:rPr>
          <w:rtl/>
        </w:rPr>
        <w:t xml:space="preserve">אנחנו </w:t>
      </w:r>
      <w:bookmarkStart w:id="32859" w:name="_ETM_Q104_379500"/>
      <w:bookmarkEnd w:id="32859"/>
      <w:r>
        <w:rPr>
          <w:rtl/>
        </w:rPr>
        <w:t>מתרגשים</w:t>
      </w:r>
      <w:r>
        <w:rPr>
          <w:rFonts w:hint="cs"/>
          <w:rtl/>
        </w:rPr>
        <w:t>.</w:t>
      </w:r>
    </w:p>
    <w:p w:rsidR="00182A14" w:rsidRDefault="00182A14" w:rsidP="00C0026E">
      <w:pPr>
        <w:rPr>
          <w:rtl/>
        </w:rPr>
      </w:pPr>
      <w:bookmarkStart w:id="32860" w:name="_ETM_Q104_381742"/>
      <w:bookmarkStart w:id="32861" w:name="_ETM_Q104_381798"/>
      <w:bookmarkEnd w:id="32860"/>
      <w:bookmarkEnd w:id="32861"/>
    </w:p>
    <w:p w:rsidR="00182A14" w:rsidRDefault="00182A14" w:rsidP="00C0026E">
      <w:pPr>
        <w:pStyle w:val="af7"/>
        <w:rPr>
          <w:rtl/>
        </w:rPr>
      </w:pPr>
      <w:r w:rsidRPr="00696CBF">
        <w:rPr>
          <w:rStyle w:val="TagStyle"/>
          <w:rtl/>
        </w:rPr>
        <w:t xml:space="preserve"> &lt;&lt; יור &gt;&gt;</w:t>
      </w:r>
      <w:r w:rsidRPr="006A3408">
        <w:rPr>
          <w:rStyle w:val="TagStyle"/>
          <w:rtl/>
        </w:rPr>
        <w:t xml:space="preserve"> </w:t>
      </w:r>
      <w:r>
        <w:rPr>
          <w:rtl/>
        </w:rPr>
        <w:t>היו"ר ניסים ואטורי:</w:t>
      </w:r>
      <w:r w:rsidRPr="006A3408">
        <w:rPr>
          <w:rStyle w:val="TagStyle"/>
          <w:rtl/>
        </w:rPr>
        <w:t xml:space="preserve"> </w:t>
      </w:r>
      <w:r w:rsidRPr="00696CBF">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bookmarkStart w:id="32862" w:name="_ETM_Q104_383734"/>
      <w:bookmarkStart w:id="32863" w:name="_ETM_Q104_382303"/>
      <w:bookmarkStart w:id="32864" w:name="_ETM_Q104_382360"/>
      <w:bookmarkStart w:id="32865" w:name="_ETM_Q104_382050"/>
      <w:bookmarkEnd w:id="32862"/>
      <w:bookmarkEnd w:id="32863"/>
      <w:bookmarkEnd w:id="32864"/>
      <w:bookmarkEnd w:id="32865"/>
      <w:r>
        <w:rPr>
          <w:rtl/>
        </w:rPr>
        <w:t xml:space="preserve">תודה </w:t>
      </w:r>
      <w:bookmarkStart w:id="32866" w:name="_ETM_Q104_382410"/>
      <w:bookmarkEnd w:id="32866"/>
      <w:r>
        <w:rPr>
          <w:rtl/>
        </w:rPr>
        <w:t>רבה</w:t>
      </w:r>
      <w:r>
        <w:rPr>
          <w:rFonts w:hint="cs"/>
          <w:rtl/>
        </w:rPr>
        <w:t>.</w:t>
      </w:r>
      <w:r>
        <w:rPr>
          <w:rtl/>
        </w:rPr>
        <w:t xml:space="preserve"> </w:t>
      </w:r>
      <w:bookmarkStart w:id="32867" w:name="_ETM_Q104_383510"/>
      <w:bookmarkEnd w:id="32867"/>
      <w:r>
        <w:rPr>
          <w:rtl/>
        </w:rPr>
        <w:t xml:space="preserve">חבר </w:t>
      </w:r>
      <w:bookmarkStart w:id="32868" w:name="_ETM_Q104_383840"/>
      <w:bookmarkEnd w:id="32868"/>
      <w:r>
        <w:rPr>
          <w:rtl/>
        </w:rPr>
        <w:t xml:space="preserve">הכנסת </w:t>
      </w:r>
      <w:bookmarkStart w:id="32869" w:name="_ETM_Q104_384169"/>
      <w:bookmarkEnd w:id="32869"/>
      <w:r>
        <w:rPr>
          <w:rtl/>
        </w:rPr>
        <w:t>מי</w:t>
      </w:r>
      <w:bookmarkStart w:id="32870" w:name="_ETM_Q104_384260"/>
      <w:bookmarkEnd w:id="32870"/>
      <w:r>
        <w:rPr>
          <w:rtl/>
        </w:rPr>
        <w:t xml:space="preserve">של </w:t>
      </w:r>
      <w:bookmarkStart w:id="32871" w:name="_ETM_Q104_386159"/>
      <w:bookmarkEnd w:id="32871"/>
      <w:r>
        <w:rPr>
          <w:rtl/>
        </w:rPr>
        <w:t>בוסקילה</w:t>
      </w:r>
      <w:r>
        <w:rPr>
          <w:rFonts w:hint="cs"/>
          <w:rtl/>
        </w:rPr>
        <w:t xml:space="preserve"> –</w:t>
      </w:r>
      <w:r>
        <w:rPr>
          <w:rtl/>
        </w:rPr>
        <w:t xml:space="preserve"> </w:t>
      </w:r>
      <w:bookmarkStart w:id="32872" w:name="_ETM_Q104_390680"/>
      <w:bookmarkEnd w:id="32872"/>
      <w:r>
        <w:rPr>
          <w:rtl/>
        </w:rPr>
        <w:t>מוותר</w:t>
      </w:r>
      <w:r>
        <w:rPr>
          <w:rFonts w:hint="cs"/>
          <w:rtl/>
        </w:rPr>
        <w:t>.</w:t>
      </w:r>
      <w:r>
        <w:rPr>
          <w:rtl/>
        </w:rPr>
        <w:t xml:space="preserve"> </w:t>
      </w:r>
      <w:bookmarkStart w:id="32873" w:name="_ETM_Q104_392270"/>
      <w:bookmarkEnd w:id="32873"/>
      <w:r>
        <w:rPr>
          <w:rtl/>
        </w:rPr>
        <w:t>חבר</w:t>
      </w:r>
      <w:bookmarkStart w:id="32874" w:name="_ETM_Q104_392690"/>
      <w:bookmarkEnd w:id="32874"/>
      <w:r>
        <w:rPr>
          <w:rtl/>
        </w:rPr>
        <w:t xml:space="preserve"> </w:t>
      </w:r>
      <w:bookmarkStart w:id="32875" w:name="_ETM_Q104_393020"/>
      <w:bookmarkEnd w:id="32875"/>
      <w:r>
        <w:rPr>
          <w:rtl/>
        </w:rPr>
        <w:t xml:space="preserve">הכנסת </w:t>
      </w:r>
      <w:bookmarkStart w:id="32876" w:name="_ETM_Q104_393530"/>
      <w:bookmarkEnd w:id="32876"/>
      <w:r>
        <w:rPr>
          <w:rFonts w:hint="cs"/>
          <w:rtl/>
        </w:rPr>
        <w:t xml:space="preserve">משה רוט. </w:t>
      </w:r>
    </w:p>
    <w:p w:rsidR="00182A14" w:rsidRDefault="00182A14" w:rsidP="00C0026E">
      <w:pPr>
        <w:rPr>
          <w:rtl/>
        </w:rPr>
      </w:pPr>
      <w:bookmarkStart w:id="32877" w:name="_ETM_Q104_407539"/>
      <w:bookmarkStart w:id="32878" w:name="_ETM_Q104_407577"/>
      <w:bookmarkStart w:id="32879" w:name="_ETM_Q104_410691"/>
      <w:bookmarkEnd w:id="32877"/>
      <w:bookmarkEnd w:id="32878"/>
      <w:bookmarkEnd w:id="32879"/>
    </w:p>
    <w:p w:rsidR="00182A14" w:rsidRDefault="00182A14" w:rsidP="00C0026E">
      <w:pPr>
        <w:pStyle w:val="a4"/>
        <w:keepNext/>
        <w:rPr>
          <w:rtl/>
        </w:rPr>
      </w:pPr>
      <w:bookmarkStart w:id="32880" w:name="ET_speaker_6501_20"/>
      <w:r w:rsidRPr="006A3408">
        <w:rPr>
          <w:rStyle w:val="TagStyle"/>
          <w:rtl/>
        </w:rPr>
        <w:t xml:space="preserve"> &lt;&lt; דובר &gt;&gt; </w:t>
      </w:r>
      <w:bookmarkStart w:id="32881" w:name="_Toc173069084"/>
      <w:bookmarkStart w:id="32882" w:name="_Toc202703962"/>
      <w:r>
        <w:rPr>
          <w:rtl/>
        </w:rPr>
        <w:t>משה רוט (יהדות התורה):</w:t>
      </w:r>
      <w:bookmarkEnd w:id="32881"/>
      <w:bookmarkEnd w:id="32882"/>
      <w:r w:rsidRPr="006A3408">
        <w:rPr>
          <w:rStyle w:val="TagStyle"/>
          <w:rtl/>
        </w:rPr>
        <w:t xml:space="preserve"> &lt;&lt; דובר &gt;&gt;</w:t>
      </w:r>
      <w:r>
        <w:rPr>
          <w:rtl/>
        </w:rPr>
        <w:t xml:space="preserve">   </w:t>
      </w:r>
      <w:bookmarkEnd w:id="32880"/>
    </w:p>
    <w:p w:rsidR="00182A14" w:rsidRDefault="00182A14" w:rsidP="00C0026E">
      <w:pPr>
        <w:rPr>
          <w:rtl/>
        </w:rPr>
      </w:pPr>
    </w:p>
    <w:p w:rsidR="00182A14" w:rsidRDefault="00182A14" w:rsidP="00C0026E">
      <w:pPr>
        <w:rPr>
          <w:rtl/>
        </w:rPr>
      </w:pPr>
      <w:bookmarkStart w:id="32883" w:name="_ETM_Q104_411023"/>
      <w:bookmarkStart w:id="32884" w:name="_ETM_Q104_411050"/>
      <w:bookmarkEnd w:id="32883"/>
      <w:bookmarkEnd w:id="32884"/>
      <w:r>
        <w:rPr>
          <w:rFonts w:hint="cs"/>
          <w:rtl/>
        </w:rPr>
        <w:t xml:space="preserve">כבוד היושב-ראש, כנסת </w:t>
      </w:r>
      <w:bookmarkStart w:id="32885" w:name="_ETM_Q104_431473"/>
      <w:bookmarkEnd w:id="32885"/>
      <w:r>
        <w:rPr>
          <w:rFonts w:hint="cs"/>
          <w:rtl/>
        </w:rPr>
        <w:t>נכבדה, דבר ראשון ברכות ו</w:t>
      </w:r>
      <w:bookmarkStart w:id="32886" w:name="_ETM_Q104_407748"/>
      <w:bookmarkStart w:id="32887" w:name="_ETM_Q104_407781"/>
      <w:bookmarkStart w:id="32888" w:name="_ETM_Q104_393710"/>
      <w:bookmarkStart w:id="32889" w:name="_ETM_Q104_418930"/>
      <w:bookmarkStart w:id="32890" w:name="_ETM_Q104_423310"/>
      <w:bookmarkStart w:id="32891" w:name="_ETM_Q104_424420"/>
      <w:bookmarkStart w:id="32892" w:name="_ETM_Q104_425350"/>
      <w:bookmarkStart w:id="32893" w:name="_ETM_Q104_425740"/>
      <w:bookmarkStart w:id="32894" w:name="_ETM_Q104_428810"/>
      <w:bookmarkStart w:id="32895" w:name="_ETM_Q104_429110"/>
      <w:bookmarkStart w:id="32896" w:name="_ETM_Q104_429890"/>
      <w:bookmarkStart w:id="32897" w:name="_ETM_Q104_432470"/>
      <w:bookmarkEnd w:id="32886"/>
      <w:bookmarkEnd w:id="32887"/>
      <w:bookmarkEnd w:id="32888"/>
      <w:bookmarkEnd w:id="32889"/>
      <w:bookmarkEnd w:id="32890"/>
      <w:bookmarkEnd w:id="32891"/>
      <w:bookmarkEnd w:id="32892"/>
      <w:bookmarkEnd w:id="32893"/>
      <w:bookmarkEnd w:id="32894"/>
      <w:bookmarkEnd w:id="32895"/>
      <w:bookmarkEnd w:id="32896"/>
      <w:bookmarkEnd w:id="32897"/>
      <w:r>
        <w:rPr>
          <w:rFonts w:hint="cs"/>
          <w:rtl/>
        </w:rPr>
        <w:t>בע</w:t>
      </w:r>
      <w:r>
        <w:rPr>
          <w:rtl/>
        </w:rPr>
        <w:t xml:space="preserve">יקר </w:t>
      </w:r>
      <w:bookmarkStart w:id="32898" w:name="_ETM_Q104_433130"/>
      <w:bookmarkEnd w:id="32898"/>
      <w:r>
        <w:rPr>
          <w:rtl/>
        </w:rPr>
        <w:t xml:space="preserve">הצלחה </w:t>
      </w:r>
      <w:bookmarkStart w:id="32899" w:name="_ETM_Q104_433790"/>
      <w:bookmarkEnd w:id="32899"/>
      <w:r>
        <w:rPr>
          <w:rtl/>
        </w:rPr>
        <w:t>לר</w:t>
      </w:r>
      <w:r>
        <w:rPr>
          <w:rFonts w:hint="cs"/>
          <w:rtl/>
        </w:rPr>
        <w:t>אש הממשלה</w:t>
      </w:r>
      <w:r w:rsidR="00817304">
        <w:rPr>
          <w:rFonts w:hint="cs"/>
          <w:rtl/>
        </w:rPr>
        <w:t>,</w:t>
      </w:r>
      <w:r>
        <w:rPr>
          <w:rtl/>
        </w:rPr>
        <w:t xml:space="preserve"> </w:t>
      </w:r>
      <w:bookmarkStart w:id="32900" w:name="_ETM_Q104_434780"/>
      <w:bookmarkEnd w:id="32900"/>
      <w:r>
        <w:rPr>
          <w:rtl/>
        </w:rPr>
        <w:t xml:space="preserve">שנסע </w:t>
      </w:r>
      <w:bookmarkStart w:id="32901" w:name="_ETM_Q104_435380"/>
      <w:bookmarkEnd w:id="32901"/>
      <w:r>
        <w:rPr>
          <w:rtl/>
        </w:rPr>
        <w:t xml:space="preserve">לאמריקה </w:t>
      </w:r>
      <w:bookmarkStart w:id="32902" w:name="_ETM_Q104_436400"/>
      <w:bookmarkEnd w:id="32902"/>
      <w:r>
        <w:rPr>
          <w:rtl/>
        </w:rPr>
        <w:t xml:space="preserve">בשליחות </w:t>
      </w:r>
      <w:bookmarkStart w:id="32903" w:name="_ETM_Q104_437699"/>
      <w:bookmarkEnd w:id="32903"/>
      <w:r>
        <w:rPr>
          <w:rtl/>
        </w:rPr>
        <w:t xml:space="preserve">של </w:t>
      </w:r>
      <w:bookmarkStart w:id="32904" w:name="_ETM_Q104_437969"/>
      <w:bookmarkEnd w:id="32904"/>
      <w:r>
        <w:rPr>
          <w:rtl/>
        </w:rPr>
        <w:t xml:space="preserve">כל </w:t>
      </w:r>
      <w:bookmarkStart w:id="32905" w:name="_ETM_Q104_438180"/>
      <w:bookmarkEnd w:id="32905"/>
      <w:r>
        <w:rPr>
          <w:rtl/>
        </w:rPr>
        <w:t xml:space="preserve">עם </w:t>
      </w:r>
      <w:bookmarkStart w:id="32906" w:name="_ETM_Q104_438330"/>
      <w:bookmarkEnd w:id="32906"/>
      <w:r>
        <w:rPr>
          <w:rtl/>
        </w:rPr>
        <w:t>ישראל</w:t>
      </w:r>
      <w:r>
        <w:rPr>
          <w:rFonts w:hint="cs"/>
          <w:rtl/>
        </w:rPr>
        <w:t>,</w:t>
      </w:r>
      <w:r>
        <w:rPr>
          <w:rtl/>
        </w:rPr>
        <w:t xml:space="preserve"> </w:t>
      </w:r>
      <w:bookmarkStart w:id="32907" w:name="_ETM_Q104_440029"/>
      <w:bookmarkEnd w:id="32907"/>
      <w:r>
        <w:rPr>
          <w:rtl/>
        </w:rPr>
        <w:t xml:space="preserve">השם </w:t>
      </w:r>
      <w:bookmarkStart w:id="32908" w:name="_ETM_Q104_440390"/>
      <w:bookmarkEnd w:id="32908"/>
      <w:r>
        <w:rPr>
          <w:rFonts w:hint="cs"/>
          <w:rtl/>
        </w:rPr>
        <w:t>י</w:t>
      </w:r>
      <w:r>
        <w:rPr>
          <w:rtl/>
        </w:rPr>
        <w:t>עז</w:t>
      </w:r>
      <w:r>
        <w:rPr>
          <w:rFonts w:hint="cs"/>
          <w:rtl/>
        </w:rPr>
        <w:t>ו</w:t>
      </w:r>
      <w:r>
        <w:rPr>
          <w:rtl/>
        </w:rPr>
        <w:t xml:space="preserve">ר </w:t>
      </w:r>
      <w:bookmarkStart w:id="32909" w:name="_ETM_Q104_440660"/>
      <w:bookmarkEnd w:id="32909"/>
      <w:r>
        <w:rPr>
          <w:rtl/>
        </w:rPr>
        <w:t xml:space="preserve">שיצליח </w:t>
      </w:r>
      <w:bookmarkStart w:id="32910" w:name="_ETM_Q104_441410"/>
      <w:bookmarkEnd w:id="32910"/>
      <w:r>
        <w:rPr>
          <w:rtl/>
        </w:rPr>
        <w:t xml:space="preserve">כהנה </w:t>
      </w:r>
      <w:bookmarkStart w:id="32911" w:name="_ETM_Q104_441860"/>
      <w:bookmarkEnd w:id="32911"/>
      <w:r>
        <w:rPr>
          <w:rtl/>
        </w:rPr>
        <w:t xml:space="preserve">וכהנה </w:t>
      </w:r>
      <w:bookmarkStart w:id="32912" w:name="_ETM_Q104_442970"/>
      <w:bookmarkEnd w:id="32912"/>
      <w:r>
        <w:rPr>
          <w:rtl/>
        </w:rPr>
        <w:t xml:space="preserve">להרים </w:t>
      </w:r>
      <w:bookmarkStart w:id="32913" w:name="_ETM_Q104_443300"/>
      <w:bookmarkEnd w:id="32913"/>
      <w:r>
        <w:rPr>
          <w:rtl/>
        </w:rPr>
        <w:t xml:space="preserve">את </w:t>
      </w:r>
      <w:bookmarkStart w:id="32914" w:name="_ETM_Q104_443450"/>
      <w:bookmarkEnd w:id="32914"/>
      <w:r>
        <w:rPr>
          <w:rtl/>
        </w:rPr>
        <w:t>קרנ</w:t>
      </w:r>
      <w:r>
        <w:rPr>
          <w:rFonts w:hint="cs"/>
          <w:rtl/>
        </w:rPr>
        <w:t>ו</w:t>
      </w:r>
      <w:r>
        <w:rPr>
          <w:rtl/>
        </w:rPr>
        <w:t xml:space="preserve"> </w:t>
      </w:r>
      <w:bookmarkStart w:id="32915" w:name="_ETM_Q104_443870"/>
      <w:bookmarkEnd w:id="32915"/>
      <w:r>
        <w:rPr>
          <w:rtl/>
        </w:rPr>
        <w:t xml:space="preserve">של </w:t>
      </w:r>
      <w:bookmarkStart w:id="32916" w:name="_ETM_Q104_444080"/>
      <w:bookmarkEnd w:id="32916"/>
      <w:r>
        <w:rPr>
          <w:rtl/>
        </w:rPr>
        <w:t>ישראל</w:t>
      </w:r>
      <w:r>
        <w:rPr>
          <w:rFonts w:hint="cs"/>
          <w:rtl/>
        </w:rPr>
        <w:t>.</w:t>
      </w:r>
    </w:p>
    <w:p w:rsidR="00182A14" w:rsidRDefault="00182A14" w:rsidP="00C0026E">
      <w:pPr>
        <w:rPr>
          <w:rtl/>
        </w:rPr>
      </w:pPr>
      <w:bookmarkStart w:id="32917" w:name="_ETM_Q104_449652"/>
      <w:bookmarkStart w:id="32918" w:name="_ETM_Q104_449720"/>
      <w:bookmarkEnd w:id="32917"/>
      <w:bookmarkEnd w:id="32918"/>
    </w:p>
    <w:p w:rsidR="00182A14" w:rsidRDefault="00182A14" w:rsidP="00C0026E">
      <w:pPr>
        <w:rPr>
          <w:rtl/>
        </w:rPr>
      </w:pPr>
      <w:bookmarkStart w:id="32919" w:name="_ETM_Q104_449835"/>
      <w:bookmarkStart w:id="32920" w:name="_ETM_Q104_449878"/>
      <w:bookmarkStart w:id="32921" w:name="_ETM_Q104_445669"/>
      <w:bookmarkEnd w:id="32919"/>
      <w:bookmarkEnd w:id="32920"/>
      <w:bookmarkEnd w:id="32921"/>
      <w:r>
        <w:rPr>
          <w:rtl/>
        </w:rPr>
        <w:t xml:space="preserve">לקראת </w:t>
      </w:r>
      <w:bookmarkStart w:id="32922" w:name="_ETM_Q104_446120"/>
      <w:bookmarkEnd w:id="32922"/>
      <w:r>
        <w:rPr>
          <w:rtl/>
        </w:rPr>
        <w:t xml:space="preserve">סיום </w:t>
      </w:r>
      <w:bookmarkStart w:id="32923" w:name="_ETM_Q104_446479"/>
      <w:bookmarkEnd w:id="32923"/>
      <w:r>
        <w:rPr>
          <w:rtl/>
        </w:rPr>
        <w:t xml:space="preserve">הכנס </w:t>
      </w:r>
      <w:bookmarkStart w:id="32924" w:name="_ETM_Q104_448099"/>
      <w:bookmarkEnd w:id="32924"/>
      <w:r>
        <w:rPr>
          <w:rtl/>
        </w:rPr>
        <w:t xml:space="preserve">אני </w:t>
      </w:r>
      <w:bookmarkStart w:id="32925" w:name="_ETM_Q104_448309"/>
      <w:bookmarkEnd w:id="32925"/>
      <w:r>
        <w:rPr>
          <w:rtl/>
        </w:rPr>
        <w:t xml:space="preserve">רוצה </w:t>
      </w:r>
      <w:bookmarkStart w:id="32926" w:name="_ETM_Q104_448550"/>
      <w:bookmarkEnd w:id="32926"/>
      <w:r>
        <w:rPr>
          <w:rtl/>
        </w:rPr>
        <w:t xml:space="preserve">לתת </w:t>
      </w:r>
      <w:bookmarkStart w:id="32927" w:name="_ETM_Q104_449479"/>
      <w:bookmarkEnd w:id="32927"/>
      <w:r>
        <w:rPr>
          <w:rtl/>
        </w:rPr>
        <w:t xml:space="preserve">קצת </w:t>
      </w:r>
      <w:bookmarkStart w:id="32928" w:name="_ETM_Q104_449839"/>
      <w:bookmarkEnd w:id="32928"/>
      <w:r>
        <w:rPr>
          <w:rFonts w:hint="cs"/>
          <w:rtl/>
        </w:rPr>
        <w:t xml:space="preserve">ברכות של </w:t>
      </w:r>
      <w:bookmarkStart w:id="32929" w:name="_ETM_Q104_450379"/>
      <w:bookmarkEnd w:id="32929"/>
      <w:r>
        <w:rPr>
          <w:rtl/>
        </w:rPr>
        <w:t>י</w:t>
      </w:r>
      <w:r>
        <w:rPr>
          <w:rFonts w:hint="cs"/>
          <w:rtl/>
        </w:rPr>
        <w:t>י</w:t>
      </w:r>
      <w:r>
        <w:rPr>
          <w:rtl/>
        </w:rPr>
        <w:t xml:space="preserve">שר </w:t>
      </w:r>
      <w:bookmarkStart w:id="32930" w:name="_ETM_Q104_450740"/>
      <w:bookmarkEnd w:id="32930"/>
      <w:r>
        <w:rPr>
          <w:rtl/>
        </w:rPr>
        <w:t>כוח</w:t>
      </w:r>
      <w:r>
        <w:rPr>
          <w:rFonts w:hint="cs"/>
          <w:rtl/>
        </w:rPr>
        <w:t>.</w:t>
      </w:r>
      <w:r>
        <w:rPr>
          <w:rtl/>
        </w:rPr>
        <w:t xml:space="preserve"> </w:t>
      </w:r>
      <w:bookmarkStart w:id="32931" w:name="_ETM_Q104_452349"/>
      <w:bookmarkEnd w:id="32931"/>
      <w:r>
        <w:rPr>
          <w:rtl/>
        </w:rPr>
        <w:t xml:space="preserve">יישר </w:t>
      </w:r>
      <w:bookmarkStart w:id="32932" w:name="_ETM_Q104_452710"/>
      <w:bookmarkEnd w:id="32932"/>
      <w:r>
        <w:rPr>
          <w:rtl/>
        </w:rPr>
        <w:t xml:space="preserve">כוח </w:t>
      </w:r>
      <w:bookmarkStart w:id="32933" w:name="_ETM_Q104_454219"/>
      <w:bookmarkEnd w:id="32933"/>
      <w:r>
        <w:rPr>
          <w:rtl/>
        </w:rPr>
        <w:t xml:space="preserve">לידידיי </w:t>
      </w:r>
      <w:bookmarkStart w:id="32934" w:name="_ETM_Q104_455810"/>
      <w:bookmarkEnd w:id="32934"/>
      <w:r>
        <w:rPr>
          <w:rtl/>
        </w:rPr>
        <w:t xml:space="preserve">הנכבדים </w:t>
      </w:r>
      <w:bookmarkStart w:id="32935" w:name="_ETM_Q104_456440"/>
      <w:bookmarkEnd w:id="32935"/>
      <w:r>
        <w:rPr>
          <w:rtl/>
        </w:rPr>
        <w:t xml:space="preserve">שנלחמו </w:t>
      </w:r>
      <w:bookmarkStart w:id="32936" w:name="_ETM_Q104_457010"/>
      <w:bookmarkEnd w:id="32936"/>
      <w:r>
        <w:rPr>
          <w:rtl/>
        </w:rPr>
        <w:t xml:space="preserve">למען </w:t>
      </w:r>
      <w:bookmarkStart w:id="32937" w:name="_ETM_Q104_457279"/>
      <w:bookmarkEnd w:id="32937"/>
      <w:r>
        <w:rPr>
          <w:rtl/>
        </w:rPr>
        <w:t xml:space="preserve">הזכויות </w:t>
      </w:r>
      <w:bookmarkStart w:id="32938" w:name="_ETM_Q104_457820"/>
      <w:bookmarkEnd w:id="32938"/>
      <w:r>
        <w:rPr>
          <w:rtl/>
        </w:rPr>
        <w:t xml:space="preserve">המינימליות </w:t>
      </w:r>
      <w:bookmarkStart w:id="32939" w:name="_ETM_Q104_458600"/>
      <w:bookmarkEnd w:id="32939"/>
      <w:r>
        <w:rPr>
          <w:rtl/>
        </w:rPr>
        <w:t xml:space="preserve">של </w:t>
      </w:r>
      <w:bookmarkStart w:id="32940" w:name="_ETM_Q104_458750"/>
      <w:bookmarkEnd w:id="32940"/>
      <w:r>
        <w:rPr>
          <w:rtl/>
        </w:rPr>
        <w:t xml:space="preserve">הציבור </w:t>
      </w:r>
      <w:bookmarkStart w:id="32941" w:name="_ETM_Q104_459199"/>
      <w:bookmarkEnd w:id="32941"/>
      <w:r>
        <w:rPr>
          <w:rtl/>
        </w:rPr>
        <w:t xml:space="preserve">החרדי </w:t>
      </w:r>
      <w:bookmarkStart w:id="32942" w:name="_ETM_Q104_460320"/>
      <w:bookmarkEnd w:id="32942"/>
      <w:r>
        <w:rPr>
          <w:rtl/>
        </w:rPr>
        <w:t xml:space="preserve">כשהביאו </w:t>
      </w:r>
      <w:bookmarkStart w:id="32943" w:name="_ETM_Q104_460830"/>
      <w:bookmarkEnd w:id="32943"/>
      <w:r>
        <w:rPr>
          <w:rtl/>
        </w:rPr>
        <w:t xml:space="preserve">חוקים </w:t>
      </w:r>
      <w:bookmarkStart w:id="32944" w:name="_ETM_Q104_462040"/>
      <w:bookmarkEnd w:id="32944"/>
      <w:r>
        <w:rPr>
          <w:rtl/>
        </w:rPr>
        <w:t xml:space="preserve">ועשו </w:t>
      </w:r>
      <w:bookmarkStart w:id="32945" w:name="_ETM_Q104_462430"/>
      <w:bookmarkEnd w:id="32945"/>
      <w:r>
        <w:rPr>
          <w:rtl/>
        </w:rPr>
        <w:t xml:space="preserve">תיקונים </w:t>
      </w:r>
      <w:bookmarkStart w:id="32946" w:name="_ETM_Q104_462940"/>
      <w:bookmarkEnd w:id="32946"/>
      <w:r>
        <w:rPr>
          <w:rtl/>
        </w:rPr>
        <w:t xml:space="preserve">לטובת </w:t>
      </w:r>
      <w:bookmarkStart w:id="32947" w:name="_ETM_Q104_463450"/>
      <w:bookmarkEnd w:id="32947"/>
      <w:r>
        <w:rPr>
          <w:rtl/>
        </w:rPr>
        <w:t xml:space="preserve">אזרחי </w:t>
      </w:r>
      <w:bookmarkStart w:id="32948" w:name="_ETM_Q104_463930"/>
      <w:bookmarkEnd w:id="32948"/>
      <w:r>
        <w:rPr>
          <w:rtl/>
        </w:rPr>
        <w:t xml:space="preserve">ישראל </w:t>
      </w:r>
      <w:bookmarkStart w:id="32949" w:name="_ETM_Q104_464589"/>
      <w:bookmarkEnd w:id="32949"/>
      <w:r>
        <w:rPr>
          <w:rtl/>
        </w:rPr>
        <w:t>כולם</w:t>
      </w:r>
      <w:r>
        <w:rPr>
          <w:rFonts w:hint="cs"/>
          <w:rtl/>
        </w:rPr>
        <w:t>.</w:t>
      </w:r>
      <w:r>
        <w:rPr>
          <w:rtl/>
        </w:rPr>
        <w:t xml:space="preserve"> </w:t>
      </w:r>
      <w:bookmarkStart w:id="32950" w:name="_ETM_Q104_465960"/>
      <w:bookmarkEnd w:id="32950"/>
      <w:r>
        <w:rPr>
          <w:rtl/>
        </w:rPr>
        <w:t xml:space="preserve">יישר </w:t>
      </w:r>
      <w:bookmarkStart w:id="32951" w:name="_ETM_Q104_466320"/>
      <w:bookmarkEnd w:id="32951"/>
      <w:r>
        <w:rPr>
          <w:rtl/>
        </w:rPr>
        <w:t xml:space="preserve">כוח </w:t>
      </w:r>
      <w:bookmarkStart w:id="32952" w:name="_ETM_Q104_466680"/>
      <w:bookmarkEnd w:id="32952"/>
      <w:r>
        <w:rPr>
          <w:rtl/>
        </w:rPr>
        <w:t>לא</w:t>
      </w:r>
      <w:r>
        <w:rPr>
          <w:rFonts w:hint="cs"/>
          <w:rtl/>
        </w:rPr>
        <w:t>ב</w:t>
      </w:r>
      <w:r>
        <w:rPr>
          <w:rtl/>
        </w:rPr>
        <w:t>ר</w:t>
      </w:r>
      <w:r>
        <w:rPr>
          <w:rFonts w:hint="cs"/>
          <w:rtl/>
        </w:rPr>
        <w:t>כ</w:t>
      </w:r>
      <w:r>
        <w:rPr>
          <w:rtl/>
        </w:rPr>
        <w:t xml:space="preserve">י </w:t>
      </w:r>
      <w:bookmarkStart w:id="32953" w:name="_ETM_Q104_467250"/>
      <w:bookmarkEnd w:id="32953"/>
      <w:r>
        <w:rPr>
          <w:rtl/>
        </w:rPr>
        <w:t>הכוללים</w:t>
      </w:r>
      <w:r>
        <w:rPr>
          <w:rFonts w:hint="cs"/>
          <w:rtl/>
        </w:rPr>
        <w:t>,</w:t>
      </w:r>
      <w:r>
        <w:rPr>
          <w:rtl/>
        </w:rPr>
        <w:t xml:space="preserve"> </w:t>
      </w:r>
      <w:bookmarkStart w:id="32954" w:name="_ETM_Q104_468500"/>
      <w:bookmarkEnd w:id="32954"/>
      <w:r>
        <w:rPr>
          <w:rtl/>
        </w:rPr>
        <w:t xml:space="preserve">שהמשיכו </w:t>
      </w:r>
      <w:bookmarkStart w:id="32955" w:name="_ETM_Q104_469130"/>
      <w:bookmarkEnd w:id="32955"/>
      <w:r>
        <w:rPr>
          <w:rtl/>
        </w:rPr>
        <w:t xml:space="preserve">ללמוד </w:t>
      </w:r>
      <w:bookmarkStart w:id="32956" w:name="_ETM_Q104_470190"/>
      <w:bookmarkEnd w:id="32956"/>
      <w:r>
        <w:rPr>
          <w:rtl/>
        </w:rPr>
        <w:t xml:space="preserve">בהתמדה </w:t>
      </w:r>
      <w:bookmarkStart w:id="32957" w:name="_ETM_Q104_471120"/>
      <w:bookmarkEnd w:id="32957"/>
      <w:r>
        <w:rPr>
          <w:rtl/>
        </w:rPr>
        <w:t xml:space="preserve">למרות </w:t>
      </w:r>
      <w:bookmarkStart w:id="32958" w:name="_ETM_Q104_471540"/>
      <w:bookmarkEnd w:id="32958"/>
      <w:r>
        <w:rPr>
          <w:rtl/>
        </w:rPr>
        <w:t>הגזרות</w:t>
      </w:r>
      <w:r>
        <w:rPr>
          <w:rFonts w:hint="cs"/>
          <w:rtl/>
        </w:rPr>
        <w:t>,</w:t>
      </w:r>
      <w:r>
        <w:rPr>
          <w:rtl/>
        </w:rPr>
        <w:t xml:space="preserve"> </w:t>
      </w:r>
      <w:bookmarkStart w:id="32959" w:name="_ETM_Q104_472290"/>
      <w:bookmarkEnd w:id="32959"/>
      <w:r>
        <w:rPr>
          <w:rtl/>
        </w:rPr>
        <w:t>אשריכם</w:t>
      </w:r>
      <w:r>
        <w:rPr>
          <w:rFonts w:hint="cs"/>
          <w:rtl/>
        </w:rPr>
        <w:t>.</w:t>
      </w:r>
      <w:r>
        <w:rPr>
          <w:rtl/>
        </w:rPr>
        <w:t xml:space="preserve"> </w:t>
      </w:r>
      <w:bookmarkStart w:id="32960" w:name="_ETM_Q104_473789"/>
      <w:bookmarkEnd w:id="32960"/>
      <w:r>
        <w:rPr>
          <w:rFonts w:hint="cs"/>
          <w:rtl/>
        </w:rPr>
        <w:t>י</w:t>
      </w:r>
      <w:r>
        <w:rPr>
          <w:rtl/>
        </w:rPr>
        <w:t>יש</w:t>
      </w:r>
      <w:r>
        <w:rPr>
          <w:rFonts w:hint="cs"/>
          <w:rtl/>
        </w:rPr>
        <w:t>ר</w:t>
      </w:r>
      <w:r>
        <w:rPr>
          <w:rtl/>
        </w:rPr>
        <w:t xml:space="preserve"> </w:t>
      </w:r>
      <w:bookmarkStart w:id="32961" w:name="_ETM_Q104_474060"/>
      <w:bookmarkEnd w:id="32961"/>
      <w:r>
        <w:rPr>
          <w:rtl/>
        </w:rPr>
        <w:t xml:space="preserve">כוח </w:t>
      </w:r>
      <w:bookmarkStart w:id="32962" w:name="_ETM_Q104_474569"/>
      <w:bookmarkEnd w:id="32962"/>
      <w:r>
        <w:rPr>
          <w:rtl/>
        </w:rPr>
        <w:t>לנשות</w:t>
      </w:r>
      <w:r>
        <w:rPr>
          <w:rFonts w:hint="cs"/>
          <w:rtl/>
        </w:rPr>
        <w:t xml:space="preserve"> האברכים, </w:t>
      </w:r>
      <w:bookmarkStart w:id="32963" w:name="_ETM_Q104_475289"/>
      <w:bookmarkStart w:id="32964" w:name="_ETM_Q104_476330"/>
      <w:bookmarkEnd w:id="32963"/>
      <w:bookmarkEnd w:id="32964"/>
      <w:r>
        <w:rPr>
          <w:rtl/>
        </w:rPr>
        <w:t>שתומכ</w:t>
      </w:r>
      <w:r>
        <w:rPr>
          <w:rFonts w:hint="cs"/>
          <w:rtl/>
        </w:rPr>
        <w:t>ות</w:t>
      </w:r>
      <w:r>
        <w:rPr>
          <w:rtl/>
        </w:rPr>
        <w:t xml:space="preserve"> </w:t>
      </w:r>
      <w:bookmarkStart w:id="32965" w:name="_ETM_Q104_477020"/>
      <w:bookmarkEnd w:id="32965"/>
      <w:r>
        <w:rPr>
          <w:rtl/>
        </w:rPr>
        <w:t>ומ</w:t>
      </w:r>
      <w:r>
        <w:rPr>
          <w:rFonts w:hint="cs"/>
          <w:rtl/>
        </w:rPr>
        <w:t>ע</w:t>
      </w:r>
      <w:r>
        <w:rPr>
          <w:rtl/>
        </w:rPr>
        <w:t>ודד</w:t>
      </w:r>
      <w:r>
        <w:rPr>
          <w:rFonts w:hint="cs"/>
          <w:rtl/>
        </w:rPr>
        <w:t>ות</w:t>
      </w:r>
      <w:r>
        <w:rPr>
          <w:rtl/>
        </w:rPr>
        <w:t xml:space="preserve"> </w:t>
      </w:r>
      <w:bookmarkStart w:id="32966" w:name="_ETM_Q104_477589"/>
      <w:bookmarkEnd w:id="32966"/>
      <w:r>
        <w:rPr>
          <w:rtl/>
        </w:rPr>
        <w:t xml:space="preserve">את </w:t>
      </w:r>
      <w:bookmarkStart w:id="32967" w:name="_ETM_Q104_477710"/>
      <w:bookmarkEnd w:id="32967"/>
      <w:r>
        <w:rPr>
          <w:rtl/>
        </w:rPr>
        <w:t>בעליה</w:t>
      </w:r>
      <w:r>
        <w:rPr>
          <w:rFonts w:hint="cs"/>
          <w:rtl/>
        </w:rPr>
        <w:t>ן</w:t>
      </w:r>
      <w:r>
        <w:rPr>
          <w:rtl/>
        </w:rPr>
        <w:t xml:space="preserve"> </w:t>
      </w:r>
      <w:bookmarkStart w:id="32968" w:name="_ETM_Q104_478849"/>
      <w:bookmarkEnd w:id="32968"/>
      <w:r>
        <w:rPr>
          <w:rtl/>
        </w:rPr>
        <w:t xml:space="preserve">כרחל </w:t>
      </w:r>
      <w:bookmarkStart w:id="32969" w:name="_ETM_Q104_479569"/>
      <w:bookmarkEnd w:id="32969"/>
      <w:r>
        <w:rPr>
          <w:rtl/>
        </w:rPr>
        <w:t xml:space="preserve">אשת </w:t>
      </w:r>
      <w:bookmarkStart w:id="32970" w:name="_ETM_Q104_479930"/>
      <w:bookmarkEnd w:id="32970"/>
      <w:r>
        <w:rPr>
          <w:rtl/>
        </w:rPr>
        <w:t xml:space="preserve">רבי </w:t>
      </w:r>
      <w:bookmarkStart w:id="32971" w:name="_ETM_Q104_480199"/>
      <w:bookmarkEnd w:id="32971"/>
      <w:r>
        <w:rPr>
          <w:rtl/>
        </w:rPr>
        <w:t>עקיבא</w:t>
      </w:r>
      <w:r>
        <w:rPr>
          <w:rFonts w:hint="cs"/>
          <w:rtl/>
        </w:rPr>
        <w:t>.</w:t>
      </w:r>
      <w:r>
        <w:rPr>
          <w:rtl/>
        </w:rPr>
        <w:t xml:space="preserve"> </w:t>
      </w:r>
      <w:bookmarkStart w:id="32972" w:name="_ETM_Q104_481759"/>
      <w:bookmarkEnd w:id="32972"/>
      <w:r>
        <w:rPr>
          <w:rFonts w:hint="cs"/>
          <w:rtl/>
        </w:rPr>
        <w:t>י</w:t>
      </w:r>
      <w:r>
        <w:rPr>
          <w:rtl/>
        </w:rPr>
        <w:t>יש</w:t>
      </w:r>
      <w:r>
        <w:rPr>
          <w:rFonts w:hint="cs"/>
          <w:rtl/>
        </w:rPr>
        <w:t>ר</w:t>
      </w:r>
      <w:r>
        <w:rPr>
          <w:rtl/>
        </w:rPr>
        <w:t xml:space="preserve"> </w:t>
      </w:r>
      <w:bookmarkStart w:id="32973" w:name="_ETM_Q104_482029"/>
      <w:bookmarkEnd w:id="32973"/>
      <w:r>
        <w:rPr>
          <w:rFonts w:hint="cs"/>
          <w:rtl/>
        </w:rPr>
        <w:t xml:space="preserve">כוח </w:t>
      </w:r>
      <w:bookmarkStart w:id="32974" w:name="_ETM_Q104_485243"/>
      <w:bookmarkEnd w:id="32974"/>
      <w:r>
        <w:rPr>
          <w:rFonts w:hint="cs"/>
          <w:rtl/>
        </w:rPr>
        <w:t xml:space="preserve">לכל היהודים הטובים, </w:t>
      </w:r>
      <w:bookmarkStart w:id="32975" w:name="_ETM_Q104_480000"/>
      <w:bookmarkStart w:id="32976" w:name="_ETM_Q104_480269"/>
      <w:bookmarkStart w:id="32977" w:name="_ETM_Q104_480510"/>
      <w:bookmarkStart w:id="32978" w:name="_ETM_Q104_480659"/>
      <w:bookmarkStart w:id="32979" w:name="_ETM_Q104_480930"/>
      <w:bookmarkStart w:id="32980" w:name="_ETM_Q104_482480"/>
      <w:bookmarkStart w:id="32981" w:name="_ETM_Q104_482719"/>
      <w:bookmarkStart w:id="32982" w:name="_ETM_Q104_483170"/>
      <w:bookmarkStart w:id="32983" w:name="_ETM_Q104_483529"/>
      <w:bookmarkStart w:id="32984" w:name="_ETM_Q104_484010"/>
      <w:bookmarkStart w:id="32985" w:name="_ETM_Q104_485359"/>
      <w:bookmarkEnd w:id="32975"/>
      <w:bookmarkEnd w:id="32976"/>
      <w:bookmarkEnd w:id="32977"/>
      <w:bookmarkEnd w:id="32978"/>
      <w:bookmarkEnd w:id="32979"/>
      <w:bookmarkEnd w:id="32980"/>
      <w:bookmarkEnd w:id="32981"/>
      <w:bookmarkEnd w:id="32982"/>
      <w:bookmarkEnd w:id="32983"/>
      <w:bookmarkEnd w:id="32984"/>
      <w:bookmarkEnd w:id="32985"/>
      <w:r>
        <w:rPr>
          <w:rtl/>
        </w:rPr>
        <w:t xml:space="preserve">דתיים </w:t>
      </w:r>
      <w:bookmarkStart w:id="32986" w:name="_ETM_Q104_485960"/>
      <w:bookmarkEnd w:id="32986"/>
      <w:r>
        <w:rPr>
          <w:rtl/>
        </w:rPr>
        <w:t xml:space="preserve">ושאינם </w:t>
      </w:r>
      <w:bookmarkStart w:id="32987" w:name="_ETM_Q104_486500"/>
      <w:bookmarkEnd w:id="32987"/>
      <w:r>
        <w:rPr>
          <w:rtl/>
        </w:rPr>
        <w:t>דתיים</w:t>
      </w:r>
      <w:r>
        <w:rPr>
          <w:rFonts w:hint="cs"/>
          <w:rtl/>
        </w:rPr>
        <w:t>,</w:t>
      </w:r>
      <w:r>
        <w:rPr>
          <w:rtl/>
        </w:rPr>
        <w:t xml:space="preserve"> </w:t>
      </w:r>
      <w:bookmarkStart w:id="32988" w:name="_ETM_Q104_487709"/>
      <w:bookmarkEnd w:id="32988"/>
      <w:r>
        <w:rPr>
          <w:rtl/>
        </w:rPr>
        <w:t xml:space="preserve">שתומכים </w:t>
      </w:r>
      <w:bookmarkStart w:id="32989" w:name="_ETM_Q104_488400"/>
      <w:bookmarkEnd w:id="32989"/>
      <w:r>
        <w:rPr>
          <w:rtl/>
        </w:rPr>
        <w:t xml:space="preserve">כספית </w:t>
      </w:r>
      <w:bookmarkStart w:id="32990" w:name="_ETM_Q104_489299"/>
      <w:bookmarkEnd w:id="32990"/>
      <w:r>
        <w:rPr>
          <w:rtl/>
        </w:rPr>
        <w:t>ב</w:t>
      </w:r>
      <w:r>
        <w:rPr>
          <w:rFonts w:hint="cs"/>
          <w:rtl/>
        </w:rPr>
        <w:t xml:space="preserve">אברכים האלו, </w:t>
      </w:r>
      <w:bookmarkStart w:id="32991" w:name="_ETM_Q104_489959"/>
      <w:bookmarkStart w:id="32992" w:name="_ETM_Q104_490559"/>
      <w:bookmarkEnd w:id="32991"/>
      <w:bookmarkEnd w:id="32992"/>
      <w:r>
        <w:rPr>
          <w:rtl/>
        </w:rPr>
        <w:t xml:space="preserve">למרות </w:t>
      </w:r>
      <w:bookmarkStart w:id="32993" w:name="_ETM_Q104_491129"/>
      <w:bookmarkEnd w:id="32993"/>
      <w:r>
        <w:rPr>
          <w:rFonts w:hint="cs"/>
          <w:rtl/>
        </w:rPr>
        <w:t>ה</w:t>
      </w:r>
      <w:r>
        <w:rPr>
          <w:rtl/>
        </w:rPr>
        <w:t xml:space="preserve">הסתה </w:t>
      </w:r>
      <w:bookmarkStart w:id="32994" w:name="_ETM_Q104_491910"/>
      <w:bookmarkEnd w:id="32994"/>
      <w:r>
        <w:rPr>
          <w:rtl/>
        </w:rPr>
        <w:t>מהשוליים</w:t>
      </w:r>
      <w:r>
        <w:rPr>
          <w:rFonts w:hint="cs"/>
          <w:rtl/>
        </w:rPr>
        <w:t>.</w:t>
      </w:r>
      <w:r>
        <w:rPr>
          <w:rtl/>
        </w:rPr>
        <w:t xml:space="preserve"> </w:t>
      </w:r>
      <w:bookmarkStart w:id="32995" w:name="_ETM_Q104_493730"/>
      <w:bookmarkEnd w:id="32995"/>
      <w:r>
        <w:rPr>
          <w:rtl/>
        </w:rPr>
        <w:t xml:space="preserve">יישר </w:t>
      </w:r>
      <w:bookmarkStart w:id="32996" w:name="_ETM_Q104_494150"/>
      <w:bookmarkEnd w:id="32996"/>
      <w:r>
        <w:rPr>
          <w:rtl/>
        </w:rPr>
        <w:t xml:space="preserve">כוח </w:t>
      </w:r>
      <w:bookmarkStart w:id="32997" w:name="_ETM_Q104_494480"/>
      <w:bookmarkEnd w:id="32997"/>
      <w:r>
        <w:rPr>
          <w:rtl/>
        </w:rPr>
        <w:t xml:space="preserve">לאלפי </w:t>
      </w:r>
      <w:bookmarkStart w:id="32998" w:name="_ETM_Q104_494929"/>
      <w:bookmarkEnd w:id="32998"/>
      <w:r>
        <w:rPr>
          <w:rtl/>
        </w:rPr>
        <w:t xml:space="preserve">החיילים </w:t>
      </w:r>
      <w:bookmarkStart w:id="32999" w:name="_ETM_Q104_495589"/>
      <w:bookmarkEnd w:id="32999"/>
      <w:r>
        <w:rPr>
          <w:rtl/>
        </w:rPr>
        <w:t xml:space="preserve">שנמצאים </w:t>
      </w:r>
      <w:bookmarkStart w:id="33000" w:name="_ETM_Q104_496130"/>
      <w:bookmarkEnd w:id="33000"/>
      <w:r>
        <w:rPr>
          <w:rtl/>
        </w:rPr>
        <w:t xml:space="preserve">בחזית </w:t>
      </w:r>
      <w:bookmarkStart w:id="33001" w:name="_ETM_Q104_496699"/>
      <w:bookmarkEnd w:id="33001"/>
      <w:r>
        <w:rPr>
          <w:rtl/>
        </w:rPr>
        <w:t xml:space="preserve">ונלחמים </w:t>
      </w:r>
      <w:bookmarkStart w:id="33002" w:name="_ETM_Q104_497300"/>
      <w:bookmarkEnd w:id="33002"/>
      <w:r>
        <w:rPr>
          <w:rtl/>
        </w:rPr>
        <w:t xml:space="preserve">בחירוף </w:t>
      </w:r>
      <w:bookmarkStart w:id="33003" w:name="_ETM_Q104_497750"/>
      <w:bookmarkEnd w:id="33003"/>
      <w:r>
        <w:rPr>
          <w:rtl/>
        </w:rPr>
        <w:t>נפש</w:t>
      </w:r>
      <w:r>
        <w:rPr>
          <w:rFonts w:hint="cs"/>
          <w:rtl/>
        </w:rPr>
        <w:t>,</w:t>
      </w:r>
      <w:r>
        <w:rPr>
          <w:rtl/>
        </w:rPr>
        <w:t xml:space="preserve"> </w:t>
      </w:r>
      <w:bookmarkStart w:id="33004" w:name="_ETM_Q104_499170"/>
      <w:bookmarkEnd w:id="33004"/>
      <w:r>
        <w:rPr>
          <w:rFonts w:hint="cs"/>
          <w:rtl/>
        </w:rPr>
        <w:t>ו</w:t>
      </w:r>
      <w:r>
        <w:rPr>
          <w:rtl/>
        </w:rPr>
        <w:t xml:space="preserve">תוך </w:t>
      </w:r>
      <w:bookmarkStart w:id="33005" w:name="_ETM_Q104_499589"/>
      <w:bookmarkEnd w:id="33005"/>
      <w:r>
        <w:rPr>
          <w:rtl/>
        </w:rPr>
        <w:t xml:space="preserve">כדי </w:t>
      </w:r>
      <w:bookmarkStart w:id="33006" w:name="_ETM_Q104_499890"/>
      <w:bookmarkEnd w:id="33006"/>
      <w:r>
        <w:rPr>
          <w:rtl/>
        </w:rPr>
        <w:t xml:space="preserve">כך </w:t>
      </w:r>
      <w:bookmarkStart w:id="33007" w:name="_ETM_Q104_500250"/>
      <w:bookmarkEnd w:id="33007"/>
      <w:r>
        <w:rPr>
          <w:rtl/>
        </w:rPr>
        <w:t xml:space="preserve">גם </w:t>
      </w:r>
      <w:bookmarkStart w:id="33008" w:name="_ETM_Q104_500550"/>
      <w:bookmarkEnd w:id="33008"/>
      <w:r>
        <w:rPr>
          <w:rtl/>
        </w:rPr>
        <w:t xml:space="preserve">מקיימים </w:t>
      </w:r>
      <w:bookmarkStart w:id="33009" w:name="_ETM_Q104_500970"/>
      <w:bookmarkEnd w:id="33009"/>
      <w:r>
        <w:rPr>
          <w:rtl/>
        </w:rPr>
        <w:t xml:space="preserve">מצוות </w:t>
      </w:r>
      <w:bookmarkStart w:id="33010" w:name="_ETM_Q104_501420"/>
      <w:bookmarkEnd w:id="33010"/>
      <w:r>
        <w:rPr>
          <w:rtl/>
        </w:rPr>
        <w:t xml:space="preserve">ואף </w:t>
      </w:r>
      <w:bookmarkStart w:id="33011" w:name="_ETM_Q104_501689"/>
      <w:bookmarkEnd w:id="33011"/>
      <w:r>
        <w:rPr>
          <w:rtl/>
        </w:rPr>
        <w:t xml:space="preserve">לומדים </w:t>
      </w:r>
      <w:bookmarkStart w:id="33012" w:name="_ETM_Q104_502050"/>
      <w:bookmarkEnd w:id="33012"/>
      <w:r>
        <w:rPr>
          <w:rtl/>
        </w:rPr>
        <w:t>תו</w:t>
      </w:r>
      <w:r>
        <w:rPr>
          <w:rFonts w:hint="cs"/>
          <w:rtl/>
        </w:rPr>
        <w:t>ר</w:t>
      </w:r>
      <w:r>
        <w:rPr>
          <w:rtl/>
        </w:rPr>
        <w:t xml:space="preserve">ה </w:t>
      </w:r>
      <w:bookmarkStart w:id="33013" w:name="_ETM_Q104_502439"/>
      <w:bookmarkEnd w:id="33013"/>
      <w:r>
        <w:rPr>
          <w:rtl/>
        </w:rPr>
        <w:t>בעזה</w:t>
      </w:r>
      <w:r>
        <w:rPr>
          <w:rFonts w:hint="cs"/>
          <w:rtl/>
        </w:rPr>
        <w:t>,</w:t>
      </w:r>
      <w:r>
        <w:rPr>
          <w:rtl/>
        </w:rPr>
        <w:t xml:space="preserve"> </w:t>
      </w:r>
      <w:bookmarkStart w:id="33014" w:name="_ETM_Q104_503760"/>
      <w:bookmarkEnd w:id="33014"/>
      <w:r>
        <w:rPr>
          <w:rFonts w:hint="cs"/>
          <w:rtl/>
        </w:rPr>
        <w:t xml:space="preserve">ועל ידי כך </w:t>
      </w:r>
      <w:bookmarkStart w:id="33015" w:name="_ETM_Q104_504270"/>
      <w:bookmarkStart w:id="33016" w:name="_ETM_Q104_504570"/>
      <w:bookmarkEnd w:id="33015"/>
      <w:bookmarkEnd w:id="33016"/>
      <w:r>
        <w:rPr>
          <w:rtl/>
        </w:rPr>
        <w:t xml:space="preserve">מקרבים </w:t>
      </w:r>
      <w:bookmarkStart w:id="33017" w:name="_ETM_Q104_505110"/>
      <w:bookmarkEnd w:id="33017"/>
      <w:r>
        <w:rPr>
          <w:rtl/>
        </w:rPr>
        <w:t xml:space="preserve">את </w:t>
      </w:r>
      <w:bookmarkStart w:id="33018" w:name="_ETM_Q104_505260"/>
      <w:bookmarkEnd w:id="33018"/>
      <w:r>
        <w:rPr>
          <w:rtl/>
        </w:rPr>
        <w:t>הגאולה</w:t>
      </w:r>
      <w:r>
        <w:rPr>
          <w:rFonts w:hint="cs"/>
          <w:rtl/>
        </w:rPr>
        <w:t>;</w:t>
      </w:r>
      <w:r>
        <w:rPr>
          <w:rtl/>
        </w:rPr>
        <w:t xml:space="preserve"> </w:t>
      </w:r>
      <w:bookmarkStart w:id="33019" w:name="_ETM_Q104_507570"/>
      <w:bookmarkEnd w:id="33019"/>
      <w:r>
        <w:rPr>
          <w:rtl/>
        </w:rPr>
        <w:t xml:space="preserve">במיוחד </w:t>
      </w:r>
      <w:bookmarkStart w:id="33020" w:name="_ETM_Q104_508259"/>
      <w:bookmarkEnd w:id="33020"/>
      <w:r>
        <w:rPr>
          <w:rtl/>
        </w:rPr>
        <w:t xml:space="preserve">אציין </w:t>
      </w:r>
      <w:bookmarkStart w:id="33021" w:name="_ETM_Q104_508710"/>
      <w:bookmarkEnd w:id="33021"/>
      <w:r>
        <w:rPr>
          <w:rtl/>
        </w:rPr>
        <w:t xml:space="preserve">לשבח </w:t>
      </w:r>
      <w:bookmarkStart w:id="33022" w:name="_ETM_Q104_509699"/>
      <w:bookmarkEnd w:id="33022"/>
      <w:r>
        <w:rPr>
          <w:rFonts w:hint="cs"/>
          <w:rtl/>
        </w:rPr>
        <w:t xml:space="preserve">את </w:t>
      </w:r>
      <w:bookmarkStart w:id="33023" w:name="_ETM_Q104_511863"/>
      <w:bookmarkEnd w:id="33023"/>
      <w:r>
        <w:rPr>
          <w:rtl/>
        </w:rPr>
        <w:t xml:space="preserve">החיילים </w:t>
      </w:r>
      <w:bookmarkStart w:id="33024" w:name="_ETM_Q104_510329"/>
      <w:bookmarkEnd w:id="33024"/>
      <w:r>
        <w:rPr>
          <w:rtl/>
        </w:rPr>
        <w:t xml:space="preserve">הרבים </w:t>
      </w:r>
      <w:bookmarkStart w:id="33025" w:name="_ETM_Q104_510929"/>
      <w:bookmarkEnd w:id="33025"/>
      <w:r>
        <w:rPr>
          <w:rtl/>
        </w:rPr>
        <w:t xml:space="preserve">שביקשו </w:t>
      </w:r>
      <w:bookmarkStart w:id="33026" w:name="_ETM_Q104_511410"/>
      <w:bookmarkEnd w:id="33026"/>
      <w:r>
        <w:rPr>
          <w:rtl/>
        </w:rPr>
        <w:t xml:space="preserve">ממני </w:t>
      </w:r>
      <w:bookmarkStart w:id="33027" w:name="_ETM_Q104_511829"/>
      <w:bookmarkEnd w:id="33027"/>
      <w:r>
        <w:rPr>
          <w:rtl/>
        </w:rPr>
        <w:t xml:space="preserve">אישית </w:t>
      </w:r>
      <w:bookmarkStart w:id="33028" w:name="_ETM_Q104_512910"/>
      <w:bookmarkEnd w:id="33028"/>
      <w:r>
        <w:rPr>
          <w:rtl/>
        </w:rPr>
        <w:t xml:space="preserve">למסור </w:t>
      </w:r>
      <w:bookmarkStart w:id="33029" w:name="_ETM_Q104_513420"/>
      <w:bookmarkEnd w:id="33029"/>
      <w:r>
        <w:rPr>
          <w:rtl/>
        </w:rPr>
        <w:t xml:space="preserve">לתלמידי </w:t>
      </w:r>
      <w:bookmarkStart w:id="33030" w:name="_ETM_Q104_514050"/>
      <w:bookmarkEnd w:id="33030"/>
      <w:r>
        <w:rPr>
          <w:rtl/>
        </w:rPr>
        <w:t xml:space="preserve">הישיבות </w:t>
      </w:r>
      <w:bookmarkStart w:id="33031" w:name="_ETM_Q104_514710"/>
      <w:bookmarkEnd w:id="33031"/>
      <w:r>
        <w:rPr>
          <w:rtl/>
        </w:rPr>
        <w:t xml:space="preserve">את </w:t>
      </w:r>
      <w:bookmarkStart w:id="33032" w:name="_ETM_Q104_514829"/>
      <w:bookmarkEnd w:id="33032"/>
      <w:r>
        <w:rPr>
          <w:rtl/>
        </w:rPr>
        <w:t xml:space="preserve">מבוקשם </w:t>
      </w:r>
      <w:bookmarkStart w:id="33033" w:name="_ETM_Q104_516249"/>
      <w:bookmarkEnd w:id="33033"/>
      <w:r>
        <w:rPr>
          <w:rFonts w:hint="cs"/>
          <w:rtl/>
        </w:rPr>
        <w:t xml:space="preserve">– </w:t>
      </w:r>
      <w:r>
        <w:rPr>
          <w:rtl/>
        </w:rPr>
        <w:t xml:space="preserve">שימשיכו </w:t>
      </w:r>
      <w:bookmarkStart w:id="33034" w:name="_ETM_Q104_516969"/>
      <w:bookmarkEnd w:id="33034"/>
      <w:r>
        <w:rPr>
          <w:rtl/>
        </w:rPr>
        <w:t xml:space="preserve">ללמוד </w:t>
      </w:r>
      <w:bookmarkStart w:id="33035" w:name="_ETM_Q104_517359"/>
      <w:bookmarkEnd w:id="33035"/>
      <w:r>
        <w:rPr>
          <w:rFonts w:hint="cs"/>
          <w:rtl/>
        </w:rPr>
        <w:t xml:space="preserve">תורה ללא הפסקה לזכותם. יישר כוח </w:t>
      </w:r>
      <w:bookmarkStart w:id="33036" w:name="_ETM_Q104_517629"/>
      <w:bookmarkStart w:id="33037" w:name="_ETM_Q104_517870"/>
      <w:bookmarkStart w:id="33038" w:name="_ETM_Q104_518409"/>
      <w:bookmarkStart w:id="33039" w:name="_ETM_Q104_519960"/>
      <w:bookmarkStart w:id="33040" w:name="_ETM_Q104_520170"/>
      <w:bookmarkStart w:id="33041" w:name="_ETM_Q104_520650"/>
      <w:bookmarkEnd w:id="33036"/>
      <w:bookmarkEnd w:id="33037"/>
      <w:bookmarkEnd w:id="33038"/>
      <w:bookmarkEnd w:id="33039"/>
      <w:bookmarkEnd w:id="33040"/>
      <w:bookmarkEnd w:id="33041"/>
      <w:r>
        <w:rPr>
          <w:rtl/>
        </w:rPr>
        <w:t xml:space="preserve">לאלפי </w:t>
      </w:r>
      <w:bookmarkStart w:id="33042" w:name="_ETM_Q104_521130"/>
      <w:bookmarkEnd w:id="33042"/>
      <w:r>
        <w:rPr>
          <w:rtl/>
        </w:rPr>
        <w:t xml:space="preserve">הישראלים </w:t>
      </w:r>
      <w:bookmarkStart w:id="33043" w:name="_ETM_Q104_522750"/>
      <w:bookmarkEnd w:id="33043"/>
      <w:r>
        <w:rPr>
          <w:rtl/>
        </w:rPr>
        <w:t>ש</w:t>
      </w:r>
      <w:r>
        <w:rPr>
          <w:rFonts w:hint="cs"/>
          <w:rtl/>
        </w:rPr>
        <w:t>ה</w:t>
      </w:r>
      <w:r>
        <w:rPr>
          <w:rtl/>
        </w:rPr>
        <w:t xml:space="preserve">בינו </w:t>
      </w:r>
      <w:bookmarkStart w:id="33044" w:name="_ETM_Q104_523680"/>
      <w:bookmarkEnd w:id="33044"/>
      <w:r>
        <w:rPr>
          <w:rtl/>
        </w:rPr>
        <w:t xml:space="preserve">שזו </w:t>
      </w:r>
      <w:bookmarkStart w:id="33045" w:name="_ETM_Q104_524129"/>
      <w:bookmarkEnd w:id="33045"/>
      <w:r>
        <w:rPr>
          <w:rtl/>
        </w:rPr>
        <w:t xml:space="preserve">שעת </w:t>
      </w:r>
      <w:bookmarkStart w:id="33046" w:name="_ETM_Q104_524730"/>
      <w:bookmarkEnd w:id="33046"/>
      <w:r>
        <w:rPr>
          <w:rtl/>
        </w:rPr>
        <w:t xml:space="preserve">מלחמה </w:t>
      </w:r>
      <w:bookmarkStart w:id="33047" w:name="_ETM_Q104_525360"/>
      <w:bookmarkEnd w:id="33047"/>
      <w:r>
        <w:rPr>
          <w:rtl/>
        </w:rPr>
        <w:t xml:space="preserve">מבחוץ </w:t>
      </w:r>
      <w:bookmarkStart w:id="33048" w:name="_ETM_Q104_526620"/>
      <w:bookmarkEnd w:id="33048"/>
      <w:r>
        <w:rPr>
          <w:rtl/>
        </w:rPr>
        <w:t>ושע</w:t>
      </w:r>
      <w:r>
        <w:rPr>
          <w:rFonts w:hint="cs"/>
          <w:rtl/>
        </w:rPr>
        <w:t>ת</w:t>
      </w:r>
      <w:r>
        <w:rPr>
          <w:rtl/>
        </w:rPr>
        <w:t xml:space="preserve"> </w:t>
      </w:r>
      <w:bookmarkStart w:id="33049" w:name="_ETM_Q104_527100"/>
      <w:bookmarkEnd w:id="33049"/>
      <w:r>
        <w:rPr>
          <w:rFonts w:hint="cs"/>
          <w:rtl/>
        </w:rPr>
        <w:t>א</w:t>
      </w:r>
      <w:r>
        <w:rPr>
          <w:rtl/>
        </w:rPr>
        <w:t xml:space="preserve">חדות </w:t>
      </w:r>
      <w:bookmarkStart w:id="33050" w:name="_ETM_Q104_527640"/>
      <w:bookmarkEnd w:id="33050"/>
      <w:r>
        <w:rPr>
          <w:rtl/>
        </w:rPr>
        <w:t>מבפנים</w:t>
      </w:r>
      <w:r>
        <w:rPr>
          <w:rFonts w:hint="cs"/>
          <w:rtl/>
        </w:rPr>
        <w:t>,</w:t>
      </w:r>
      <w:r>
        <w:rPr>
          <w:rtl/>
        </w:rPr>
        <w:t xml:space="preserve"> </w:t>
      </w:r>
      <w:bookmarkStart w:id="33051" w:name="_ETM_Q104_528839"/>
      <w:bookmarkEnd w:id="33051"/>
      <w:r>
        <w:rPr>
          <w:rtl/>
        </w:rPr>
        <w:t xml:space="preserve">ולא </w:t>
      </w:r>
      <w:bookmarkStart w:id="33052" w:name="_ETM_Q104_529110"/>
      <w:bookmarkEnd w:id="33052"/>
      <w:r>
        <w:rPr>
          <w:rtl/>
        </w:rPr>
        <w:t xml:space="preserve">הצטרפו </w:t>
      </w:r>
      <w:bookmarkStart w:id="33053" w:name="_ETM_Q104_529770"/>
      <w:bookmarkEnd w:id="33053"/>
      <w:r>
        <w:rPr>
          <w:rtl/>
        </w:rPr>
        <w:t>ל</w:t>
      </w:r>
      <w:bookmarkStart w:id="33054" w:name="_ETM_Q104_529890"/>
      <w:bookmarkEnd w:id="33054"/>
      <w:r>
        <w:rPr>
          <w:rtl/>
        </w:rPr>
        <w:t xml:space="preserve">מפלגים </w:t>
      </w:r>
      <w:bookmarkStart w:id="33055" w:name="_ETM_Q104_530579"/>
      <w:bookmarkEnd w:id="33055"/>
      <w:r>
        <w:rPr>
          <w:rtl/>
        </w:rPr>
        <w:t>ולאנרכיסטים</w:t>
      </w:r>
      <w:r>
        <w:rPr>
          <w:rFonts w:hint="cs"/>
          <w:rtl/>
        </w:rPr>
        <w:t>.</w:t>
      </w:r>
    </w:p>
    <w:p w:rsidR="00182A14" w:rsidRDefault="00182A14" w:rsidP="00C0026E">
      <w:pPr>
        <w:rPr>
          <w:rtl/>
        </w:rPr>
      </w:pPr>
      <w:bookmarkStart w:id="33056" w:name="_ETM_Q104_541493"/>
      <w:bookmarkStart w:id="33057" w:name="_ETM_Q104_541554"/>
      <w:bookmarkEnd w:id="33056"/>
      <w:bookmarkEnd w:id="33057"/>
    </w:p>
    <w:p w:rsidR="00182A14" w:rsidRDefault="00182A14" w:rsidP="00C0026E">
      <w:pPr>
        <w:rPr>
          <w:rtl/>
        </w:rPr>
      </w:pPr>
      <w:bookmarkStart w:id="33058" w:name="_ETM_Q104_539594"/>
      <w:bookmarkEnd w:id="33058"/>
      <w:r>
        <w:rPr>
          <w:rFonts w:hint="cs"/>
          <w:rtl/>
        </w:rPr>
        <w:t>יהי</w:t>
      </w:r>
      <w:r>
        <w:rPr>
          <w:rtl/>
        </w:rPr>
        <w:t xml:space="preserve"> </w:t>
      </w:r>
      <w:bookmarkStart w:id="33059" w:name="_ETM_Q104_532379"/>
      <w:bookmarkEnd w:id="33059"/>
      <w:r>
        <w:rPr>
          <w:rtl/>
        </w:rPr>
        <w:t xml:space="preserve">רצון </w:t>
      </w:r>
      <w:bookmarkStart w:id="33060" w:name="_ETM_Q104_533129"/>
      <w:bookmarkEnd w:id="33060"/>
      <w:r>
        <w:rPr>
          <w:rtl/>
        </w:rPr>
        <w:t>שנ</w:t>
      </w:r>
      <w:r>
        <w:rPr>
          <w:rFonts w:hint="cs"/>
          <w:rtl/>
        </w:rPr>
        <w:t>זכה ל</w:t>
      </w:r>
      <w:bookmarkStart w:id="33061" w:name="_ETM_Q104_533760"/>
      <w:bookmarkEnd w:id="33061"/>
      <w:r>
        <w:rPr>
          <w:rtl/>
        </w:rPr>
        <w:t xml:space="preserve">ישועת </w:t>
      </w:r>
      <w:bookmarkStart w:id="33062" w:name="_ETM_Q104_534329"/>
      <w:bookmarkEnd w:id="33062"/>
      <w:r>
        <w:rPr>
          <w:rtl/>
        </w:rPr>
        <w:t>השם</w:t>
      </w:r>
      <w:r>
        <w:rPr>
          <w:rFonts w:hint="cs"/>
          <w:rtl/>
        </w:rPr>
        <w:t xml:space="preserve">, </w:t>
      </w:r>
      <w:bookmarkStart w:id="33063" w:name="_ETM_Q104_537991"/>
      <w:bookmarkEnd w:id="33063"/>
      <w:r>
        <w:rPr>
          <w:rFonts w:hint="cs"/>
          <w:rtl/>
        </w:rPr>
        <w:t>ושכל החיילים וכל החטופים ישובו למשפחותיהם במהרה, בבריאות ונחת.</w:t>
      </w:r>
      <w:r>
        <w:rPr>
          <w:rtl/>
        </w:rPr>
        <w:t xml:space="preserve"> </w:t>
      </w:r>
      <w:bookmarkStart w:id="33064" w:name="_ETM_Q104_535339"/>
      <w:bookmarkEnd w:id="33064"/>
      <w:r>
        <w:rPr>
          <w:rFonts w:hint="cs"/>
          <w:rtl/>
        </w:rPr>
        <w:t>יהי רצון</w:t>
      </w:r>
      <w:bookmarkStart w:id="33065" w:name="_ETM_Q104_543115"/>
      <w:bookmarkEnd w:id="33065"/>
      <w:r>
        <w:rPr>
          <w:rFonts w:hint="cs"/>
          <w:rtl/>
        </w:rPr>
        <w:t xml:space="preserve"> שהימים האלה יתהפכו מיגון לשמחה ומעבר ליום טוב בביאת גואל </w:t>
      </w:r>
      <w:bookmarkStart w:id="33066" w:name="_ETM_Q104_549115"/>
      <w:bookmarkEnd w:id="33066"/>
      <w:r>
        <w:rPr>
          <w:rFonts w:hint="cs"/>
          <w:rtl/>
        </w:rPr>
        <w:t>צדק במהרה בימינו. אמן. תודה.</w:t>
      </w:r>
    </w:p>
    <w:p w:rsidR="00182A14" w:rsidRDefault="00182A14" w:rsidP="00C0026E">
      <w:pPr>
        <w:rPr>
          <w:rtl/>
        </w:rPr>
      </w:pPr>
    </w:p>
    <w:p w:rsidR="00182A14" w:rsidRDefault="00182A14" w:rsidP="00C0026E">
      <w:pPr>
        <w:pStyle w:val="af7"/>
        <w:rPr>
          <w:rtl/>
        </w:rPr>
      </w:pPr>
      <w:r w:rsidRPr="00696CBF">
        <w:rPr>
          <w:rStyle w:val="TagStyle"/>
          <w:rtl/>
        </w:rPr>
        <w:t xml:space="preserve"> &lt;&lt; יור &gt;&gt;</w:t>
      </w:r>
      <w:r w:rsidRPr="00A7166B">
        <w:rPr>
          <w:rStyle w:val="TagStyle"/>
          <w:rtl/>
        </w:rPr>
        <w:t xml:space="preserve"> </w:t>
      </w:r>
      <w:r>
        <w:rPr>
          <w:rtl/>
        </w:rPr>
        <w:t>היו"ר ניסים ואטורי:</w:t>
      </w:r>
      <w:r w:rsidRPr="00A7166B">
        <w:rPr>
          <w:rStyle w:val="TagStyle"/>
          <w:rtl/>
        </w:rPr>
        <w:t xml:space="preserve"> </w:t>
      </w:r>
      <w:r w:rsidRPr="00696CBF">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bookmarkStart w:id="33067" w:name="_ETM_Q104_552509"/>
      <w:bookmarkEnd w:id="33067"/>
      <w:r>
        <w:rPr>
          <w:rFonts w:hint="cs"/>
          <w:rtl/>
        </w:rPr>
        <w:t xml:space="preserve">חבר הכנסת יאסר חוג'יראת </w:t>
      </w:r>
      <w:r>
        <w:rPr>
          <w:rtl/>
        </w:rPr>
        <w:t>–</w:t>
      </w:r>
      <w:r>
        <w:rPr>
          <w:rFonts w:hint="cs"/>
          <w:rtl/>
        </w:rPr>
        <w:t xml:space="preserve"> </w:t>
      </w:r>
      <w:bookmarkStart w:id="33068" w:name="_ETM_Q104_554949"/>
      <w:bookmarkEnd w:id="33068"/>
      <w:r>
        <w:rPr>
          <w:rFonts w:hint="cs"/>
          <w:rtl/>
        </w:rPr>
        <w:t>אינו נוכח. חבר הכנסת בועז טופורובסקי.</w:t>
      </w:r>
      <w:bookmarkStart w:id="33069" w:name="_ETM_Q104_559710"/>
      <w:bookmarkEnd w:id="33069"/>
      <w:r w:rsidR="00817304">
        <w:rPr>
          <w:rFonts w:hint="cs"/>
          <w:rtl/>
        </w:rPr>
        <w:t xml:space="preserve"> בבקשה. </w:t>
      </w:r>
    </w:p>
    <w:p w:rsidR="00182A14" w:rsidRDefault="00182A14" w:rsidP="00C0026E">
      <w:pPr>
        <w:rPr>
          <w:rtl/>
        </w:rPr>
      </w:pPr>
      <w:bookmarkStart w:id="33070" w:name="_ETM_Q104_564170"/>
      <w:bookmarkStart w:id="33071" w:name="_ETM_Q104_564240"/>
      <w:bookmarkEnd w:id="33070"/>
      <w:bookmarkEnd w:id="33071"/>
    </w:p>
    <w:p w:rsidR="00182A14" w:rsidRDefault="00182A14" w:rsidP="00C0026E">
      <w:pPr>
        <w:pStyle w:val="af6"/>
        <w:rPr>
          <w:rtl/>
        </w:rPr>
      </w:pPr>
      <w:r w:rsidRPr="00696CBF">
        <w:rPr>
          <w:rStyle w:val="TagStyle"/>
          <w:rtl/>
        </w:rPr>
        <w:t xml:space="preserve"> &lt;&lt; קריאה &gt;&gt;</w:t>
      </w:r>
      <w:r w:rsidRPr="00A7166B">
        <w:rPr>
          <w:rStyle w:val="TagStyle"/>
          <w:rtl/>
        </w:rPr>
        <w:t xml:space="preserve"> </w:t>
      </w:r>
      <w:r>
        <w:rPr>
          <w:rtl/>
        </w:rPr>
        <w:t>גלעד קריב (העבודה):</w:t>
      </w:r>
      <w:r w:rsidRPr="00A7166B">
        <w:rPr>
          <w:rStyle w:val="TagStyle"/>
          <w:rtl/>
        </w:rPr>
        <w:t xml:space="preserve"> </w:t>
      </w:r>
      <w:r w:rsidRPr="00696CBF">
        <w:rPr>
          <w:rStyle w:val="TagStyle"/>
          <w:rtl/>
        </w:rPr>
        <w:t xml:space="preserve">&lt;&lt; קריאה &gt;&gt; </w:t>
      </w:r>
      <w:r>
        <w:rPr>
          <w:rtl/>
        </w:rPr>
        <w:t xml:space="preserve">   </w:t>
      </w:r>
    </w:p>
    <w:p w:rsidR="00182A14" w:rsidRDefault="00182A14" w:rsidP="00C0026E">
      <w:pPr>
        <w:rPr>
          <w:rtl/>
        </w:rPr>
      </w:pPr>
    </w:p>
    <w:p w:rsidR="00182A14" w:rsidRPr="00A7166B" w:rsidRDefault="00182A14" w:rsidP="00C0026E">
      <w:pPr>
        <w:rPr>
          <w:rtl/>
        </w:rPr>
      </w:pPr>
      <w:bookmarkStart w:id="33072" w:name="_ETM_Q104_564036"/>
      <w:bookmarkEnd w:id="33072"/>
      <w:r>
        <w:rPr>
          <w:rFonts w:hint="cs"/>
          <w:rtl/>
        </w:rPr>
        <w:t xml:space="preserve">יהי רצון שרבנים לא יחללו </w:t>
      </w:r>
      <w:bookmarkStart w:id="33073" w:name="_ETM_Q104_568542"/>
      <w:bookmarkEnd w:id="33073"/>
      <w:r>
        <w:rPr>
          <w:rFonts w:hint="cs"/>
          <w:rtl/>
        </w:rPr>
        <w:t>שם שמיים.</w:t>
      </w:r>
    </w:p>
    <w:p w:rsidR="00182A14" w:rsidRDefault="00182A14" w:rsidP="00C0026E">
      <w:pPr>
        <w:rPr>
          <w:rtl/>
        </w:rPr>
      </w:pPr>
      <w:bookmarkStart w:id="33074" w:name="_ETM_Q104_559781"/>
      <w:bookmarkStart w:id="33075" w:name="_ETM_Q104_561380"/>
      <w:bookmarkEnd w:id="33074"/>
      <w:bookmarkEnd w:id="33075"/>
    </w:p>
    <w:p w:rsidR="00182A14" w:rsidRDefault="00182A14" w:rsidP="00C0026E">
      <w:pPr>
        <w:pStyle w:val="a4"/>
        <w:keepNext/>
        <w:rPr>
          <w:rtl/>
        </w:rPr>
      </w:pPr>
      <w:bookmarkStart w:id="33076" w:name="ET_speaker_5080_22"/>
      <w:r w:rsidRPr="00A7166B">
        <w:rPr>
          <w:rStyle w:val="TagStyle"/>
          <w:rtl/>
        </w:rPr>
        <w:t xml:space="preserve"> &lt;&lt; דובר &gt;&gt; </w:t>
      </w:r>
      <w:bookmarkStart w:id="33077" w:name="_Toc173069085"/>
      <w:bookmarkStart w:id="33078" w:name="_Toc202703963"/>
      <w:r>
        <w:rPr>
          <w:rtl/>
        </w:rPr>
        <w:t>בועז טופורובסקי (יש עתיד):</w:t>
      </w:r>
      <w:bookmarkEnd w:id="33077"/>
      <w:bookmarkEnd w:id="33078"/>
      <w:r w:rsidRPr="00A7166B">
        <w:rPr>
          <w:rStyle w:val="TagStyle"/>
          <w:rtl/>
        </w:rPr>
        <w:t xml:space="preserve"> &lt;&lt; דובר &gt;&gt;</w:t>
      </w:r>
      <w:r>
        <w:rPr>
          <w:rtl/>
        </w:rPr>
        <w:t xml:space="preserve">   </w:t>
      </w:r>
      <w:bookmarkEnd w:id="33076"/>
    </w:p>
    <w:p w:rsidR="00182A14" w:rsidRDefault="00182A14" w:rsidP="00C0026E">
      <w:pPr>
        <w:rPr>
          <w:rtl/>
        </w:rPr>
      </w:pPr>
    </w:p>
    <w:p w:rsidR="00182A14" w:rsidRDefault="00817304" w:rsidP="00C0026E">
      <w:pPr>
        <w:rPr>
          <w:rtl/>
        </w:rPr>
      </w:pPr>
      <w:bookmarkStart w:id="33079" w:name="_ETM_Q104_561705"/>
      <w:bookmarkStart w:id="33080" w:name="_ETM_Q104_561730"/>
      <w:bookmarkStart w:id="33081" w:name="_ETM_Q104_579244"/>
      <w:bookmarkEnd w:id="33079"/>
      <w:bookmarkEnd w:id="33080"/>
      <w:bookmarkEnd w:id="33081"/>
      <w:r>
        <w:rPr>
          <w:rFonts w:hint="cs"/>
          <w:rtl/>
        </w:rPr>
        <w:t xml:space="preserve">תודה רבה, אדוני היושב-ראש </w:t>
      </w:r>
      <w:r w:rsidR="00182A14">
        <w:rPr>
          <w:rFonts w:hint="cs"/>
          <w:rtl/>
        </w:rPr>
        <w:t xml:space="preserve">אדוני היושב-ראש, </w:t>
      </w:r>
      <w:bookmarkStart w:id="33082" w:name="_ETM_Q104_585161"/>
      <w:bookmarkEnd w:id="33082"/>
      <w:r w:rsidR="00182A14">
        <w:rPr>
          <w:rFonts w:hint="cs"/>
          <w:rtl/>
        </w:rPr>
        <w:t xml:space="preserve">גבירותיי השרות, חבריי חברות וחברי הכנסת, </w:t>
      </w:r>
      <w:bookmarkStart w:id="33083" w:name="_ETM_Q104_581409"/>
      <w:bookmarkEnd w:id="33083"/>
      <w:r w:rsidR="00182A14">
        <w:rPr>
          <w:rtl/>
        </w:rPr>
        <w:t xml:space="preserve">אני </w:t>
      </w:r>
      <w:bookmarkStart w:id="33084" w:name="_ETM_Q104_581589"/>
      <w:bookmarkEnd w:id="33084"/>
      <w:r w:rsidR="00182A14">
        <w:rPr>
          <w:rtl/>
        </w:rPr>
        <w:t xml:space="preserve">רואה </w:t>
      </w:r>
      <w:bookmarkStart w:id="33085" w:name="_ETM_Q104_581770"/>
      <w:bookmarkEnd w:id="33085"/>
      <w:r w:rsidR="00182A14">
        <w:rPr>
          <w:rtl/>
        </w:rPr>
        <w:t>את</w:t>
      </w:r>
      <w:r w:rsidR="00182A14">
        <w:rPr>
          <w:rFonts w:hint="cs"/>
          <w:rtl/>
        </w:rPr>
        <w:t xml:space="preserve"> השרה, שרת </w:t>
      </w:r>
      <w:bookmarkStart w:id="33086" w:name="_ETM_Q104_585018"/>
      <w:bookmarkEnd w:id="33086"/>
      <w:r w:rsidR="00182A14">
        <w:rPr>
          <w:rFonts w:hint="cs"/>
          <w:rtl/>
        </w:rPr>
        <w:t xml:space="preserve">המדע, החלל והטכנולוגיה </w:t>
      </w:r>
      <w:bookmarkStart w:id="33087" w:name="_ETM_Q104_581829"/>
      <w:bookmarkStart w:id="33088" w:name="_ETM_Q104_582279"/>
      <w:bookmarkStart w:id="33089" w:name="_ETM_Q104_582729"/>
      <w:bookmarkStart w:id="33090" w:name="_ETM_Q104_583779"/>
      <w:bookmarkStart w:id="33091" w:name="_ETM_Q104_584469"/>
      <w:bookmarkStart w:id="33092" w:name="_ETM_Q104_586040"/>
      <w:bookmarkEnd w:id="33087"/>
      <w:bookmarkEnd w:id="33088"/>
      <w:bookmarkEnd w:id="33089"/>
      <w:bookmarkEnd w:id="33090"/>
      <w:bookmarkEnd w:id="33091"/>
      <w:bookmarkEnd w:id="33092"/>
      <w:r w:rsidR="00182A14">
        <w:rPr>
          <w:rtl/>
        </w:rPr>
        <w:t xml:space="preserve">חברת </w:t>
      </w:r>
      <w:bookmarkStart w:id="33093" w:name="_ETM_Q104_586490"/>
      <w:bookmarkEnd w:id="33093"/>
      <w:r w:rsidR="00182A14">
        <w:rPr>
          <w:rtl/>
        </w:rPr>
        <w:t xml:space="preserve">הכנסת </w:t>
      </w:r>
      <w:bookmarkStart w:id="33094" w:name="_ETM_Q104_586909"/>
      <w:bookmarkEnd w:id="33094"/>
      <w:r w:rsidR="00182A14">
        <w:rPr>
          <w:rtl/>
        </w:rPr>
        <w:t xml:space="preserve">גילה </w:t>
      </w:r>
      <w:bookmarkStart w:id="33095" w:name="_ETM_Q104_587150"/>
      <w:bookmarkEnd w:id="33095"/>
      <w:r w:rsidR="00182A14">
        <w:rPr>
          <w:rtl/>
        </w:rPr>
        <w:t>גמליאל</w:t>
      </w:r>
      <w:r w:rsidR="00182A14">
        <w:rPr>
          <w:rFonts w:hint="cs"/>
          <w:rtl/>
        </w:rPr>
        <w:t>.</w:t>
      </w:r>
      <w:r w:rsidR="00182A14">
        <w:rPr>
          <w:rtl/>
        </w:rPr>
        <w:t xml:space="preserve"> </w:t>
      </w:r>
      <w:bookmarkStart w:id="33096" w:name="_ETM_Q104_587689"/>
      <w:bookmarkEnd w:id="33096"/>
      <w:r w:rsidR="00182A14">
        <w:rPr>
          <w:rtl/>
        </w:rPr>
        <w:t xml:space="preserve">היינו </w:t>
      </w:r>
      <w:bookmarkStart w:id="33097" w:name="_ETM_Q104_588170"/>
      <w:bookmarkEnd w:id="33097"/>
      <w:r w:rsidR="00182A14">
        <w:rPr>
          <w:rtl/>
        </w:rPr>
        <w:t>ה</w:t>
      </w:r>
      <w:r w:rsidR="00182A14">
        <w:rPr>
          <w:rFonts w:hint="cs"/>
          <w:rtl/>
        </w:rPr>
        <w:t>שבוע בשדולה לחקר ה-</w:t>
      </w:r>
      <w:r w:rsidR="00182A14">
        <w:rPr>
          <w:rFonts w:hint="cs"/>
        </w:rPr>
        <w:t>AI</w:t>
      </w:r>
      <w:r w:rsidR="00182A14">
        <w:rPr>
          <w:rFonts w:hint="cs"/>
          <w:rtl/>
        </w:rPr>
        <w:t xml:space="preserve">, ואני חייב להגיד </w:t>
      </w:r>
      <w:bookmarkStart w:id="33098" w:name="_ETM_Q104_596143"/>
      <w:bookmarkEnd w:id="33098"/>
      <w:r w:rsidR="00182A14">
        <w:rPr>
          <w:rFonts w:hint="cs"/>
          <w:rtl/>
        </w:rPr>
        <w:t xml:space="preserve">שאיכשהו בא לי שקצת </w:t>
      </w:r>
      <w:r w:rsidR="00182A14">
        <w:rPr>
          <w:rFonts w:hint="cs"/>
        </w:rPr>
        <w:t>AI</w:t>
      </w:r>
      <w:r w:rsidR="00182A14">
        <w:rPr>
          <w:rFonts w:hint="cs"/>
          <w:rtl/>
        </w:rPr>
        <w:t xml:space="preserve"> ישלוט כאן עלינו מאשר </w:t>
      </w:r>
      <w:bookmarkStart w:id="33099" w:name="_ETM_Q104_588439"/>
      <w:bookmarkStart w:id="33100" w:name="_ETM_Q104_589189"/>
      <w:bookmarkStart w:id="33101" w:name="_ETM_Q104_589610"/>
      <w:bookmarkStart w:id="33102" w:name="_ETM_Q104_590509"/>
      <w:bookmarkStart w:id="33103" w:name="_ETM_Q104_591110"/>
      <w:bookmarkStart w:id="33104" w:name="_ETM_Q104_591680"/>
      <w:bookmarkStart w:id="33105" w:name="_ETM_Q104_592009"/>
      <w:bookmarkStart w:id="33106" w:name="_ETM_Q104_593050"/>
      <w:bookmarkStart w:id="33107" w:name="_ETM_Q104_593350"/>
      <w:bookmarkStart w:id="33108" w:name="_ETM_Q104_593650"/>
      <w:bookmarkStart w:id="33109" w:name="_ETM_Q104_594100"/>
      <w:bookmarkStart w:id="33110" w:name="_ETM_Q104_594670"/>
      <w:bookmarkStart w:id="33111" w:name="_ETM_Q104_594940"/>
      <w:bookmarkStart w:id="33112" w:name="_ETM_Q104_595150"/>
      <w:bookmarkStart w:id="33113" w:name="_ETM_Q104_595300"/>
      <w:bookmarkStart w:id="33114" w:name="_ETM_Q104_595810"/>
      <w:bookmarkStart w:id="33115" w:name="_ETM_Q104_596140"/>
      <w:bookmarkStart w:id="33116" w:name="_ETM_Q104_596260"/>
      <w:bookmarkStart w:id="33117" w:name="_ETM_Q104_596770"/>
      <w:bookmarkStart w:id="33118" w:name="_ETM_Q104_596950"/>
      <w:bookmarkStart w:id="33119" w:name="_ETM_Q104_597670"/>
      <w:bookmarkStart w:id="33120" w:name="_ETM_Q104_598029"/>
      <w:bookmarkEnd w:id="33099"/>
      <w:bookmarkEnd w:id="33100"/>
      <w:bookmarkEnd w:id="33101"/>
      <w:bookmarkEnd w:id="33102"/>
      <w:bookmarkEnd w:id="33103"/>
      <w:bookmarkEnd w:id="33104"/>
      <w:bookmarkEnd w:id="33105"/>
      <w:bookmarkEnd w:id="33106"/>
      <w:bookmarkEnd w:id="33107"/>
      <w:bookmarkEnd w:id="33108"/>
      <w:bookmarkEnd w:id="33109"/>
      <w:bookmarkEnd w:id="33110"/>
      <w:bookmarkEnd w:id="33111"/>
      <w:bookmarkEnd w:id="33112"/>
      <w:bookmarkEnd w:id="33113"/>
      <w:bookmarkEnd w:id="33114"/>
      <w:bookmarkEnd w:id="33115"/>
      <w:bookmarkEnd w:id="33116"/>
      <w:bookmarkEnd w:id="33117"/>
      <w:bookmarkEnd w:id="33118"/>
      <w:bookmarkEnd w:id="33119"/>
      <w:bookmarkEnd w:id="33120"/>
      <w:r w:rsidR="00182A14">
        <w:rPr>
          <w:rFonts w:hint="cs"/>
          <w:rtl/>
        </w:rPr>
        <w:t>לשמ</w:t>
      </w:r>
      <w:r w:rsidR="00182A14">
        <w:rPr>
          <w:rtl/>
        </w:rPr>
        <w:t xml:space="preserve">וע </w:t>
      </w:r>
      <w:bookmarkStart w:id="33121" w:name="_ETM_Q104_598450"/>
      <w:bookmarkEnd w:id="33121"/>
      <w:r w:rsidR="00182A14">
        <w:rPr>
          <w:rtl/>
        </w:rPr>
        <w:t xml:space="preserve">את </w:t>
      </w:r>
      <w:bookmarkStart w:id="33122" w:name="_ETM_Q104_598540"/>
      <w:bookmarkEnd w:id="33122"/>
      <w:r w:rsidR="00182A14">
        <w:rPr>
          <w:rtl/>
        </w:rPr>
        <w:t xml:space="preserve">השטויות </w:t>
      </w:r>
      <w:bookmarkStart w:id="33123" w:name="_ETM_Q104_599020"/>
      <w:bookmarkEnd w:id="33123"/>
      <w:r w:rsidR="00182A14">
        <w:rPr>
          <w:rtl/>
        </w:rPr>
        <w:t xml:space="preserve">שאני </w:t>
      </w:r>
      <w:bookmarkStart w:id="33124" w:name="_ETM_Q104_599260"/>
      <w:bookmarkEnd w:id="33124"/>
      <w:r w:rsidR="00182A14">
        <w:rPr>
          <w:rtl/>
        </w:rPr>
        <w:t xml:space="preserve">שומע </w:t>
      </w:r>
      <w:bookmarkStart w:id="33125" w:name="_ETM_Q104_599620"/>
      <w:bookmarkEnd w:id="33125"/>
      <w:r w:rsidR="00182A14">
        <w:rPr>
          <w:rtl/>
        </w:rPr>
        <w:t xml:space="preserve">כאן </w:t>
      </w:r>
      <w:bookmarkStart w:id="33126" w:name="_ETM_Q104_599830"/>
      <w:bookmarkEnd w:id="33126"/>
      <w:r w:rsidR="00182A14">
        <w:rPr>
          <w:rtl/>
        </w:rPr>
        <w:t>בנאומים</w:t>
      </w:r>
      <w:r w:rsidR="00182A14">
        <w:rPr>
          <w:rFonts w:hint="cs"/>
          <w:rtl/>
        </w:rPr>
        <w:t>,</w:t>
      </w:r>
      <w:r w:rsidR="00182A14">
        <w:rPr>
          <w:rtl/>
        </w:rPr>
        <w:t xml:space="preserve"> </w:t>
      </w:r>
      <w:bookmarkStart w:id="33127" w:name="_ETM_Q104_601000"/>
      <w:bookmarkEnd w:id="33127"/>
      <w:r w:rsidR="00182A14">
        <w:rPr>
          <w:rtl/>
        </w:rPr>
        <w:t xml:space="preserve">ואת </w:t>
      </w:r>
      <w:bookmarkStart w:id="33128" w:name="_ETM_Q104_601299"/>
      <w:bookmarkEnd w:id="33128"/>
      <w:r w:rsidR="00182A14">
        <w:rPr>
          <w:rtl/>
        </w:rPr>
        <w:t xml:space="preserve">הדרך </w:t>
      </w:r>
      <w:bookmarkStart w:id="33129" w:name="_ETM_Q104_601659"/>
      <w:bookmarkEnd w:id="33129"/>
      <w:r w:rsidR="00182A14">
        <w:rPr>
          <w:rtl/>
        </w:rPr>
        <w:t xml:space="preserve">שבה </w:t>
      </w:r>
      <w:bookmarkStart w:id="33130" w:name="_ETM_Q104_602049"/>
      <w:bookmarkEnd w:id="33130"/>
      <w:r w:rsidR="00182A14">
        <w:rPr>
          <w:rtl/>
        </w:rPr>
        <w:t xml:space="preserve">מנהלים </w:t>
      </w:r>
      <w:bookmarkStart w:id="33131" w:name="_ETM_Q104_602560"/>
      <w:bookmarkEnd w:id="33131"/>
      <w:r w:rsidR="00182A14">
        <w:rPr>
          <w:rtl/>
        </w:rPr>
        <w:t xml:space="preserve">כאן </w:t>
      </w:r>
      <w:bookmarkStart w:id="33132" w:name="_ETM_Q104_602770"/>
      <w:bookmarkEnd w:id="33132"/>
      <w:r w:rsidR="00182A14">
        <w:rPr>
          <w:rtl/>
        </w:rPr>
        <w:t xml:space="preserve">אנשים </w:t>
      </w:r>
      <w:bookmarkStart w:id="33133" w:name="_ETM_Q104_603670"/>
      <w:bookmarkEnd w:id="33133"/>
      <w:r w:rsidR="00182A14">
        <w:rPr>
          <w:rtl/>
        </w:rPr>
        <w:t xml:space="preserve">את </w:t>
      </w:r>
      <w:bookmarkStart w:id="33134" w:name="_ETM_Q104_603880"/>
      <w:bookmarkEnd w:id="33134"/>
      <w:r w:rsidR="00182A14">
        <w:rPr>
          <w:rtl/>
        </w:rPr>
        <w:t xml:space="preserve">המדינה </w:t>
      </w:r>
      <w:bookmarkStart w:id="33135" w:name="_ETM_Q104_604360"/>
      <w:bookmarkEnd w:id="33135"/>
      <w:r w:rsidR="00182A14">
        <w:rPr>
          <w:rtl/>
        </w:rPr>
        <w:t>הזאת</w:t>
      </w:r>
      <w:r w:rsidR="00182A14">
        <w:rPr>
          <w:rFonts w:hint="cs"/>
          <w:rtl/>
        </w:rPr>
        <w:t>.</w:t>
      </w:r>
    </w:p>
    <w:p w:rsidR="00182A14" w:rsidRDefault="00182A14" w:rsidP="00C0026E">
      <w:pPr>
        <w:rPr>
          <w:rtl/>
        </w:rPr>
      </w:pPr>
      <w:bookmarkStart w:id="33136" w:name="_ETM_Q104_606307"/>
      <w:bookmarkStart w:id="33137" w:name="_ETM_Q104_606360"/>
      <w:bookmarkEnd w:id="33136"/>
      <w:bookmarkEnd w:id="33137"/>
    </w:p>
    <w:p w:rsidR="00182A14" w:rsidRDefault="00182A14" w:rsidP="00F5413F">
      <w:pPr>
        <w:rPr>
          <w:rtl/>
        </w:rPr>
      </w:pPr>
      <w:bookmarkStart w:id="33138" w:name="_ETM_Q104_606963"/>
      <w:bookmarkStart w:id="33139" w:name="_ETM_Q104_607015"/>
      <w:bookmarkStart w:id="33140" w:name="_ETM_Q104_605389"/>
      <w:bookmarkEnd w:id="33138"/>
      <w:bookmarkEnd w:id="33139"/>
      <w:bookmarkEnd w:id="33140"/>
      <w:r>
        <w:rPr>
          <w:rtl/>
        </w:rPr>
        <w:t xml:space="preserve">הרגע </w:t>
      </w:r>
      <w:bookmarkStart w:id="33141" w:name="_ETM_Q104_605779"/>
      <w:bookmarkEnd w:id="33141"/>
      <w:r>
        <w:rPr>
          <w:rtl/>
        </w:rPr>
        <w:t xml:space="preserve">שמענו </w:t>
      </w:r>
      <w:bookmarkStart w:id="33142" w:name="_ETM_Q104_606229"/>
      <w:bookmarkEnd w:id="33142"/>
      <w:r>
        <w:rPr>
          <w:rtl/>
        </w:rPr>
        <w:t xml:space="preserve">נאום </w:t>
      </w:r>
      <w:bookmarkStart w:id="33143" w:name="_ETM_Q104_606560"/>
      <w:bookmarkEnd w:id="33143"/>
      <w:r>
        <w:rPr>
          <w:rtl/>
        </w:rPr>
        <w:t xml:space="preserve">על </w:t>
      </w:r>
      <w:bookmarkStart w:id="33144" w:name="_ETM_Q104_606679"/>
      <w:bookmarkEnd w:id="33144"/>
      <w:r>
        <w:rPr>
          <w:rtl/>
        </w:rPr>
        <w:t xml:space="preserve">זה </w:t>
      </w:r>
      <w:bookmarkStart w:id="33145" w:name="_ETM_Q104_606889"/>
      <w:bookmarkEnd w:id="33145"/>
      <w:r>
        <w:rPr>
          <w:rtl/>
        </w:rPr>
        <w:t xml:space="preserve">שאומרים </w:t>
      </w:r>
      <w:bookmarkStart w:id="33146" w:name="_ETM_Q104_607339"/>
      <w:bookmarkEnd w:id="33146"/>
      <w:r>
        <w:rPr>
          <w:rtl/>
        </w:rPr>
        <w:t xml:space="preserve">תודה </w:t>
      </w:r>
      <w:bookmarkStart w:id="33147" w:name="_ETM_Q104_607670"/>
      <w:bookmarkEnd w:id="33147"/>
      <w:r>
        <w:rPr>
          <w:rtl/>
        </w:rPr>
        <w:t xml:space="preserve">לנשות </w:t>
      </w:r>
      <w:bookmarkStart w:id="33148" w:name="_ETM_Q104_608330"/>
      <w:bookmarkEnd w:id="33148"/>
      <w:r>
        <w:rPr>
          <w:rtl/>
        </w:rPr>
        <w:t>ה</w:t>
      </w:r>
      <w:r>
        <w:rPr>
          <w:rFonts w:hint="cs"/>
          <w:rtl/>
        </w:rPr>
        <w:t>אב</w:t>
      </w:r>
      <w:r>
        <w:rPr>
          <w:rtl/>
        </w:rPr>
        <w:t xml:space="preserve">רכים </w:t>
      </w:r>
      <w:bookmarkStart w:id="33149" w:name="_ETM_Q104_610480"/>
      <w:bookmarkEnd w:id="33149"/>
      <w:r>
        <w:rPr>
          <w:rFonts w:hint="cs"/>
          <w:rtl/>
        </w:rPr>
        <w:t xml:space="preserve">– </w:t>
      </w:r>
      <w:r>
        <w:rPr>
          <w:rtl/>
        </w:rPr>
        <w:t xml:space="preserve">שנלחמים </w:t>
      </w:r>
      <w:bookmarkStart w:id="33150" w:name="_ETM_Q104_611200"/>
      <w:bookmarkEnd w:id="33150"/>
      <w:r>
        <w:rPr>
          <w:rtl/>
        </w:rPr>
        <w:t xml:space="preserve">קשה </w:t>
      </w:r>
      <w:bookmarkStart w:id="33151" w:name="_ETM_Q104_612380"/>
      <w:bookmarkEnd w:id="33151"/>
      <w:r>
        <w:rPr>
          <w:rtl/>
        </w:rPr>
        <w:t>בצה"ל</w:t>
      </w:r>
      <w:r>
        <w:rPr>
          <w:rFonts w:hint="cs"/>
          <w:rtl/>
        </w:rPr>
        <w:t>,</w:t>
      </w:r>
      <w:r>
        <w:rPr>
          <w:rtl/>
        </w:rPr>
        <w:t xml:space="preserve"> </w:t>
      </w:r>
      <w:bookmarkStart w:id="33152" w:name="_ETM_Q104_613069"/>
      <w:bookmarkEnd w:id="33152"/>
      <w:r>
        <w:rPr>
          <w:rtl/>
        </w:rPr>
        <w:t>ב</w:t>
      </w:r>
      <w:r>
        <w:rPr>
          <w:rFonts w:hint="cs"/>
          <w:rtl/>
        </w:rPr>
        <w:t>עז</w:t>
      </w:r>
      <w:r>
        <w:rPr>
          <w:rtl/>
        </w:rPr>
        <w:t>ה</w:t>
      </w:r>
      <w:r>
        <w:rPr>
          <w:rFonts w:hint="cs"/>
          <w:rtl/>
        </w:rPr>
        <w:t>,</w:t>
      </w:r>
      <w:r>
        <w:rPr>
          <w:rtl/>
        </w:rPr>
        <w:t xml:space="preserve"> </w:t>
      </w:r>
      <w:bookmarkStart w:id="33153" w:name="_ETM_Q104_613370"/>
      <w:bookmarkEnd w:id="33153"/>
      <w:r>
        <w:rPr>
          <w:rFonts w:hint="cs"/>
          <w:rtl/>
        </w:rPr>
        <w:t xml:space="preserve">בצפון, </w:t>
      </w:r>
      <w:bookmarkStart w:id="33154" w:name="_ETM_Q104_616431"/>
      <w:bookmarkEnd w:id="33154"/>
      <w:r>
        <w:rPr>
          <w:rFonts w:hint="cs"/>
          <w:rtl/>
        </w:rPr>
        <w:t xml:space="preserve">עובדים </w:t>
      </w:r>
      <w:bookmarkStart w:id="33155" w:name="_ETM_Q104_613670"/>
      <w:bookmarkStart w:id="33156" w:name="_ETM_Q104_614720"/>
      <w:bookmarkStart w:id="33157" w:name="_ETM_Q104_615110"/>
      <w:bookmarkEnd w:id="33155"/>
      <w:bookmarkEnd w:id="33156"/>
      <w:bookmarkEnd w:id="33157"/>
      <w:r>
        <w:rPr>
          <w:rtl/>
        </w:rPr>
        <w:t xml:space="preserve">מאוד </w:t>
      </w:r>
      <w:bookmarkStart w:id="33158" w:name="_ETM_Q104_615319"/>
      <w:bookmarkEnd w:id="33158"/>
      <w:r>
        <w:rPr>
          <w:rtl/>
        </w:rPr>
        <w:t xml:space="preserve">מאוד </w:t>
      </w:r>
      <w:bookmarkStart w:id="33159" w:name="_ETM_Q104_615560"/>
      <w:bookmarkEnd w:id="33159"/>
      <w:r>
        <w:rPr>
          <w:rtl/>
        </w:rPr>
        <w:t>קשה</w:t>
      </w:r>
      <w:r>
        <w:rPr>
          <w:rFonts w:hint="cs"/>
          <w:rtl/>
        </w:rPr>
        <w:t>;</w:t>
      </w:r>
      <w:r>
        <w:rPr>
          <w:rtl/>
        </w:rPr>
        <w:t xml:space="preserve"> </w:t>
      </w:r>
      <w:bookmarkStart w:id="33160" w:name="_ETM_Q104_616660"/>
      <w:bookmarkEnd w:id="33160"/>
      <w:r>
        <w:rPr>
          <w:rtl/>
        </w:rPr>
        <w:t xml:space="preserve">לפני </w:t>
      </w:r>
      <w:bookmarkStart w:id="33161" w:name="_ETM_Q104_617170"/>
      <w:bookmarkEnd w:id="33161"/>
      <w:r>
        <w:rPr>
          <w:rtl/>
        </w:rPr>
        <w:t xml:space="preserve">זה </w:t>
      </w:r>
      <w:bookmarkStart w:id="33162" w:name="_ETM_Q104_617350"/>
      <w:bookmarkEnd w:id="33162"/>
      <w:r>
        <w:rPr>
          <w:rtl/>
        </w:rPr>
        <w:t xml:space="preserve">שמענו </w:t>
      </w:r>
      <w:bookmarkStart w:id="33163" w:name="_ETM_Q104_617830"/>
      <w:bookmarkEnd w:id="33163"/>
      <w:r>
        <w:rPr>
          <w:rtl/>
        </w:rPr>
        <w:t xml:space="preserve">את </w:t>
      </w:r>
      <w:bookmarkStart w:id="33164" w:name="_ETM_Q104_617920"/>
      <w:bookmarkEnd w:id="33164"/>
      <w:r>
        <w:rPr>
          <w:rtl/>
        </w:rPr>
        <w:t xml:space="preserve">זה </w:t>
      </w:r>
      <w:bookmarkStart w:id="33165" w:name="_ETM_Q104_618100"/>
      <w:bookmarkEnd w:id="33165"/>
      <w:r>
        <w:rPr>
          <w:rtl/>
        </w:rPr>
        <w:t>שבארצות</w:t>
      </w:r>
      <w:bookmarkStart w:id="33166" w:name="_ETM_Q104_618880"/>
      <w:bookmarkEnd w:id="33166"/>
      <w:r>
        <w:rPr>
          <w:rFonts w:hint="cs"/>
          <w:rtl/>
        </w:rPr>
        <w:t xml:space="preserve"> </w:t>
      </w:r>
      <w:r>
        <w:rPr>
          <w:rtl/>
        </w:rPr>
        <w:t xml:space="preserve">הברית </w:t>
      </w:r>
      <w:bookmarkStart w:id="33167" w:name="_ETM_Q104_619240"/>
      <w:bookmarkEnd w:id="33167"/>
      <w:r>
        <w:rPr>
          <w:rtl/>
        </w:rPr>
        <w:t xml:space="preserve">כל </w:t>
      </w:r>
      <w:bookmarkStart w:id="33168" w:name="_ETM_Q104_619450"/>
      <w:bookmarkEnd w:id="33168"/>
      <w:r>
        <w:rPr>
          <w:rtl/>
        </w:rPr>
        <w:t>בן</w:t>
      </w:r>
      <w:r>
        <w:rPr>
          <w:rFonts w:hint="cs"/>
          <w:rtl/>
        </w:rPr>
        <w:t xml:space="preserve"> </w:t>
      </w:r>
      <w:r>
        <w:rPr>
          <w:rtl/>
        </w:rPr>
        <w:t xml:space="preserve">אדם </w:t>
      </w:r>
      <w:bookmarkStart w:id="33169" w:name="_ETM_Q104_619930"/>
      <w:bookmarkEnd w:id="33169"/>
      <w:r>
        <w:rPr>
          <w:rtl/>
        </w:rPr>
        <w:t xml:space="preserve">קם </w:t>
      </w:r>
      <w:bookmarkStart w:id="33170" w:name="_ETM_Q104_620560"/>
      <w:bookmarkEnd w:id="33170"/>
      <w:r>
        <w:rPr>
          <w:rtl/>
        </w:rPr>
        <w:t>ואומר</w:t>
      </w:r>
      <w:r>
        <w:rPr>
          <w:rFonts w:hint="cs"/>
          <w:rtl/>
        </w:rPr>
        <w:t>:</w:t>
      </w:r>
      <w:r>
        <w:rPr>
          <w:rtl/>
        </w:rPr>
        <w:t xml:space="preserve"> </w:t>
      </w:r>
      <w:bookmarkStart w:id="33171" w:name="_ETM_Q104_621070"/>
      <w:bookmarkEnd w:id="33171"/>
      <w:r>
        <w:rPr>
          <w:rtl/>
        </w:rPr>
        <w:t xml:space="preserve">מה </w:t>
      </w:r>
      <w:bookmarkStart w:id="33172" w:name="_ETM_Q104_621280"/>
      <w:bookmarkEnd w:id="33172"/>
      <w:r>
        <w:rPr>
          <w:rtl/>
        </w:rPr>
        <w:t xml:space="preserve">האפיפיור </w:t>
      </w:r>
      <w:bookmarkStart w:id="33173" w:name="_ETM_Q104_621880"/>
      <w:bookmarkEnd w:id="33173"/>
      <w:r>
        <w:rPr>
          <w:rtl/>
        </w:rPr>
        <w:t xml:space="preserve">היה </w:t>
      </w:r>
      <w:bookmarkStart w:id="33174" w:name="_ETM_Q104_622060"/>
      <w:bookmarkEnd w:id="33174"/>
      <w:r>
        <w:rPr>
          <w:rtl/>
        </w:rPr>
        <w:t xml:space="preserve">אומר </w:t>
      </w:r>
      <w:bookmarkStart w:id="33175" w:name="_ETM_Q104_622270"/>
      <w:bookmarkEnd w:id="33175"/>
      <w:r>
        <w:rPr>
          <w:rtl/>
        </w:rPr>
        <w:t xml:space="preserve">לי </w:t>
      </w:r>
      <w:bookmarkStart w:id="33176" w:name="_ETM_Q104_622360"/>
      <w:bookmarkEnd w:id="33176"/>
      <w:r>
        <w:rPr>
          <w:rtl/>
        </w:rPr>
        <w:t xml:space="preserve">לעשות </w:t>
      </w:r>
      <w:bookmarkStart w:id="33177" w:name="_ETM_Q104_622780"/>
      <w:bookmarkEnd w:id="33177"/>
      <w:r>
        <w:rPr>
          <w:rtl/>
        </w:rPr>
        <w:t xml:space="preserve">ומה </w:t>
      </w:r>
      <w:bookmarkStart w:id="33178" w:name="_ETM_Q104_623080"/>
      <w:bookmarkEnd w:id="33178"/>
      <w:r>
        <w:rPr>
          <w:rtl/>
        </w:rPr>
        <w:t xml:space="preserve">ביבי </w:t>
      </w:r>
      <w:bookmarkStart w:id="33179" w:name="_ETM_Q104_623470"/>
      <w:bookmarkEnd w:id="33179"/>
      <w:r>
        <w:rPr>
          <w:rtl/>
        </w:rPr>
        <w:t xml:space="preserve">היה </w:t>
      </w:r>
      <w:bookmarkStart w:id="33180" w:name="_ETM_Q104_623680"/>
      <w:bookmarkEnd w:id="33180"/>
      <w:r>
        <w:rPr>
          <w:rtl/>
        </w:rPr>
        <w:t xml:space="preserve">אומר </w:t>
      </w:r>
      <w:bookmarkStart w:id="33181" w:name="_ETM_Q104_623920"/>
      <w:bookmarkEnd w:id="33181"/>
      <w:r>
        <w:rPr>
          <w:rtl/>
        </w:rPr>
        <w:t xml:space="preserve">לי </w:t>
      </w:r>
      <w:bookmarkStart w:id="33182" w:name="_ETM_Q104_624010"/>
      <w:bookmarkEnd w:id="33182"/>
      <w:r>
        <w:rPr>
          <w:rtl/>
        </w:rPr>
        <w:t>לעשות</w:t>
      </w:r>
      <w:r>
        <w:rPr>
          <w:rFonts w:hint="cs"/>
          <w:rtl/>
        </w:rPr>
        <w:t>,</w:t>
      </w:r>
      <w:r>
        <w:rPr>
          <w:rtl/>
        </w:rPr>
        <w:t xml:space="preserve"> </w:t>
      </w:r>
      <w:bookmarkStart w:id="33183" w:name="_ETM_Q104_624970"/>
      <w:bookmarkEnd w:id="33183"/>
      <w:r>
        <w:rPr>
          <w:rtl/>
        </w:rPr>
        <w:t xml:space="preserve">וככה </w:t>
      </w:r>
      <w:bookmarkStart w:id="33184" w:name="_ETM_Q104_625480"/>
      <w:bookmarkEnd w:id="33184"/>
      <w:r>
        <w:rPr>
          <w:rtl/>
        </w:rPr>
        <w:t xml:space="preserve">האמריקאים </w:t>
      </w:r>
      <w:bookmarkStart w:id="33185" w:name="_ETM_Q104_625990"/>
      <w:bookmarkEnd w:id="33185"/>
      <w:r>
        <w:rPr>
          <w:rtl/>
        </w:rPr>
        <w:t xml:space="preserve">בעצם </w:t>
      </w:r>
      <w:bookmarkStart w:id="33186" w:name="_ETM_Q104_626350"/>
      <w:bookmarkEnd w:id="33186"/>
      <w:r>
        <w:rPr>
          <w:rtl/>
        </w:rPr>
        <w:t>חיים</w:t>
      </w:r>
      <w:r>
        <w:rPr>
          <w:rFonts w:hint="cs"/>
          <w:rtl/>
        </w:rPr>
        <w:t>.</w:t>
      </w:r>
      <w:r>
        <w:rPr>
          <w:rtl/>
        </w:rPr>
        <w:t xml:space="preserve"> </w:t>
      </w:r>
      <w:bookmarkStart w:id="33187" w:name="_ETM_Q104_627070"/>
      <w:bookmarkEnd w:id="33187"/>
      <w:r>
        <w:rPr>
          <w:rtl/>
        </w:rPr>
        <w:t xml:space="preserve">ואנחנו </w:t>
      </w:r>
      <w:bookmarkStart w:id="33188" w:name="_ETM_Q104_627520"/>
      <w:bookmarkEnd w:id="33188"/>
      <w:r>
        <w:rPr>
          <w:rtl/>
        </w:rPr>
        <w:t xml:space="preserve">כאן </w:t>
      </w:r>
      <w:bookmarkStart w:id="33189" w:name="_ETM_Q104_627730"/>
      <w:bookmarkEnd w:id="33189"/>
      <w:r>
        <w:rPr>
          <w:rtl/>
        </w:rPr>
        <w:t xml:space="preserve">לא </w:t>
      </w:r>
      <w:bookmarkStart w:id="33190" w:name="_ETM_Q104_627820"/>
      <w:bookmarkEnd w:id="33190"/>
      <w:r>
        <w:rPr>
          <w:rtl/>
        </w:rPr>
        <w:t xml:space="preserve">חיים </w:t>
      </w:r>
      <w:bookmarkStart w:id="33191" w:name="_ETM_Q104_628090"/>
      <w:bookmarkEnd w:id="33191"/>
      <w:r>
        <w:rPr>
          <w:rtl/>
        </w:rPr>
        <w:t xml:space="preserve">בסרט </w:t>
      </w:r>
      <w:bookmarkStart w:id="33192" w:name="_ETM_Q104_628600"/>
      <w:bookmarkEnd w:id="33192"/>
      <w:r>
        <w:rPr>
          <w:rtl/>
        </w:rPr>
        <w:t xml:space="preserve">כי </w:t>
      </w:r>
      <w:bookmarkStart w:id="33193" w:name="_ETM_Q104_628720"/>
      <w:bookmarkEnd w:id="33193"/>
      <w:r>
        <w:rPr>
          <w:rtl/>
        </w:rPr>
        <w:t xml:space="preserve">אנחנו </w:t>
      </w:r>
      <w:bookmarkStart w:id="33194" w:name="_ETM_Q104_628960"/>
      <w:bookmarkEnd w:id="33194"/>
      <w:r>
        <w:rPr>
          <w:rtl/>
        </w:rPr>
        <w:t xml:space="preserve">בעצם </w:t>
      </w:r>
      <w:bookmarkStart w:id="33195" w:name="_ETM_Q104_629320"/>
      <w:bookmarkEnd w:id="33195"/>
      <w:r>
        <w:rPr>
          <w:rtl/>
        </w:rPr>
        <w:t xml:space="preserve">מרכז </w:t>
      </w:r>
      <w:bookmarkStart w:id="33196" w:name="_ETM_Q104_629740"/>
      <w:bookmarkEnd w:id="33196"/>
      <w:r>
        <w:rPr>
          <w:rtl/>
        </w:rPr>
        <w:t>העולם</w:t>
      </w:r>
      <w:r>
        <w:rPr>
          <w:rFonts w:hint="cs"/>
          <w:rtl/>
        </w:rPr>
        <w:t>,</w:t>
      </w:r>
      <w:r>
        <w:rPr>
          <w:rtl/>
        </w:rPr>
        <w:t xml:space="preserve"> </w:t>
      </w:r>
      <w:bookmarkStart w:id="33197" w:name="_ETM_Q104_630130"/>
      <w:bookmarkEnd w:id="33197"/>
      <w:r>
        <w:rPr>
          <w:rtl/>
        </w:rPr>
        <w:t xml:space="preserve">וכל </w:t>
      </w:r>
      <w:bookmarkStart w:id="33198" w:name="_ETM_Q104_630430"/>
      <w:bookmarkEnd w:id="33198"/>
      <w:r>
        <w:rPr>
          <w:rtl/>
        </w:rPr>
        <w:t xml:space="preserve">העולם </w:t>
      </w:r>
      <w:bookmarkStart w:id="33199" w:name="_ETM_Q104_630880"/>
      <w:bookmarkEnd w:id="33199"/>
      <w:r>
        <w:rPr>
          <w:rFonts w:hint="cs"/>
          <w:rtl/>
        </w:rPr>
        <w:t xml:space="preserve">רק </w:t>
      </w:r>
      <w:r>
        <w:rPr>
          <w:rtl/>
        </w:rPr>
        <w:t xml:space="preserve">מסתכל </w:t>
      </w:r>
      <w:bookmarkStart w:id="33200" w:name="_ETM_Q104_631390"/>
      <w:bookmarkEnd w:id="33200"/>
      <w:r>
        <w:rPr>
          <w:rtl/>
        </w:rPr>
        <w:t xml:space="preserve">עלינו </w:t>
      </w:r>
      <w:bookmarkStart w:id="33201" w:name="_ETM_Q104_632050"/>
      <w:bookmarkEnd w:id="33201"/>
      <w:r>
        <w:rPr>
          <w:rtl/>
        </w:rPr>
        <w:t xml:space="preserve">וחי </w:t>
      </w:r>
      <w:bookmarkStart w:id="33202" w:name="_ETM_Q104_632500"/>
      <w:bookmarkEnd w:id="33202"/>
      <w:r>
        <w:rPr>
          <w:rtl/>
        </w:rPr>
        <w:t xml:space="preserve">ושואב </w:t>
      </w:r>
      <w:bookmarkStart w:id="33203" w:name="_ETM_Q104_633010"/>
      <w:bookmarkEnd w:id="33203"/>
      <w:r>
        <w:rPr>
          <w:rtl/>
        </w:rPr>
        <w:t>את</w:t>
      </w:r>
      <w:r>
        <w:rPr>
          <w:rFonts w:hint="cs"/>
          <w:rtl/>
        </w:rPr>
        <w:t xml:space="preserve"> האור ואת הגאונות </w:t>
      </w:r>
      <w:bookmarkStart w:id="33204" w:name="_ETM_Q104_633550"/>
      <w:bookmarkStart w:id="33205" w:name="_ETM_Q104_633820"/>
      <w:bookmarkStart w:id="33206" w:name="_ETM_Q104_634600"/>
      <w:bookmarkEnd w:id="33204"/>
      <w:bookmarkEnd w:id="33205"/>
      <w:bookmarkEnd w:id="33206"/>
      <w:r>
        <w:rPr>
          <w:rtl/>
        </w:rPr>
        <w:t>הזאת</w:t>
      </w:r>
      <w:r w:rsidR="00817304">
        <w:rPr>
          <w:rFonts w:hint="cs"/>
          <w:rtl/>
        </w:rPr>
        <w:t>,</w:t>
      </w:r>
      <w:r>
        <w:rPr>
          <w:rtl/>
        </w:rPr>
        <w:t xml:space="preserve"> </w:t>
      </w:r>
      <w:bookmarkStart w:id="33207" w:name="_ETM_Q104_634870"/>
      <w:bookmarkEnd w:id="33207"/>
      <w:r>
        <w:rPr>
          <w:rtl/>
        </w:rPr>
        <w:t xml:space="preserve">שיוצאת </w:t>
      </w:r>
      <w:bookmarkStart w:id="33208" w:name="_ETM_Q104_635290"/>
      <w:bookmarkEnd w:id="33208"/>
      <w:r>
        <w:rPr>
          <w:rtl/>
        </w:rPr>
        <w:t xml:space="preserve">במיוחד </w:t>
      </w:r>
      <w:bookmarkStart w:id="33209" w:name="_ETM_Q104_635709"/>
      <w:bookmarkEnd w:id="33209"/>
      <w:r>
        <w:rPr>
          <w:rtl/>
        </w:rPr>
        <w:t xml:space="preserve">מהבית </w:t>
      </w:r>
      <w:bookmarkStart w:id="33210" w:name="_ETM_Q104_636190"/>
      <w:bookmarkEnd w:id="33210"/>
      <w:r>
        <w:rPr>
          <w:rtl/>
        </w:rPr>
        <w:t>הזה</w:t>
      </w:r>
      <w:r>
        <w:rPr>
          <w:rFonts w:hint="cs"/>
          <w:rtl/>
        </w:rPr>
        <w:t xml:space="preserve"> ומהעיר הזאת </w:t>
      </w:r>
      <w:bookmarkStart w:id="33211" w:name="_ETM_Q104_636990"/>
      <w:bookmarkStart w:id="33212" w:name="_ETM_Q104_637770"/>
      <w:bookmarkStart w:id="33213" w:name="_ETM_Q104_638010"/>
      <w:bookmarkStart w:id="33214" w:name="_ETM_Q104_638280"/>
      <w:bookmarkEnd w:id="33211"/>
      <w:bookmarkEnd w:id="33212"/>
      <w:bookmarkEnd w:id="33213"/>
      <w:bookmarkEnd w:id="33214"/>
      <w:r>
        <w:rPr>
          <w:rtl/>
        </w:rPr>
        <w:t xml:space="preserve">שנקראת </w:t>
      </w:r>
      <w:bookmarkStart w:id="33215" w:name="_ETM_Q104_638730"/>
      <w:bookmarkEnd w:id="33215"/>
      <w:r>
        <w:rPr>
          <w:rtl/>
        </w:rPr>
        <w:t>ירושלים</w:t>
      </w:r>
      <w:r>
        <w:rPr>
          <w:rFonts w:hint="cs"/>
          <w:rtl/>
        </w:rPr>
        <w:t>.</w:t>
      </w:r>
      <w:r>
        <w:rPr>
          <w:rtl/>
        </w:rPr>
        <w:t xml:space="preserve"> </w:t>
      </w:r>
      <w:bookmarkStart w:id="33216" w:name="_ETM_Q104_639750"/>
      <w:bookmarkEnd w:id="33216"/>
      <w:r>
        <w:rPr>
          <w:rtl/>
        </w:rPr>
        <w:t xml:space="preserve">ואז </w:t>
      </w:r>
      <w:bookmarkStart w:id="33217" w:name="_ETM_Q104_640020"/>
      <w:bookmarkEnd w:id="33217"/>
      <w:r>
        <w:rPr>
          <w:rtl/>
        </w:rPr>
        <w:t xml:space="preserve">אני </w:t>
      </w:r>
      <w:bookmarkStart w:id="33218" w:name="_ETM_Q104_640140"/>
      <w:bookmarkEnd w:id="33218"/>
      <w:r>
        <w:rPr>
          <w:rtl/>
        </w:rPr>
        <w:t xml:space="preserve">מתחבר </w:t>
      </w:r>
      <w:bookmarkStart w:id="33219" w:name="_ETM_Q104_640590"/>
      <w:bookmarkEnd w:id="33219"/>
      <w:r>
        <w:rPr>
          <w:rtl/>
        </w:rPr>
        <w:t xml:space="preserve">למה </w:t>
      </w:r>
      <w:bookmarkStart w:id="33220" w:name="_ETM_Q104_640830"/>
      <w:bookmarkEnd w:id="33220"/>
      <w:r>
        <w:rPr>
          <w:rtl/>
        </w:rPr>
        <w:t xml:space="preserve">שאמר </w:t>
      </w:r>
      <w:bookmarkStart w:id="33221" w:name="_ETM_Q104_641280"/>
      <w:bookmarkEnd w:id="33221"/>
      <w:r>
        <w:rPr>
          <w:rtl/>
        </w:rPr>
        <w:t xml:space="preserve">לפני </w:t>
      </w:r>
      <w:bookmarkStart w:id="33222" w:name="_ETM_Q104_641640"/>
      <w:bookmarkEnd w:id="33222"/>
      <w:r>
        <w:rPr>
          <w:rtl/>
        </w:rPr>
        <w:t xml:space="preserve">זה </w:t>
      </w:r>
      <w:bookmarkStart w:id="33223" w:name="_ETM_Q104_642870"/>
      <w:bookmarkEnd w:id="33223"/>
      <w:r>
        <w:rPr>
          <w:rtl/>
        </w:rPr>
        <w:t xml:space="preserve">חבר </w:t>
      </w:r>
      <w:bookmarkStart w:id="33224" w:name="_ETM_Q104_643170"/>
      <w:bookmarkEnd w:id="33224"/>
      <w:r>
        <w:rPr>
          <w:rtl/>
        </w:rPr>
        <w:t xml:space="preserve">הכנסת </w:t>
      </w:r>
      <w:bookmarkStart w:id="33225" w:name="_ETM_Q104_643650"/>
      <w:bookmarkEnd w:id="33225"/>
      <w:r>
        <w:rPr>
          <w:rFonts w:hint="cs"/>
          <w:rtl/>
        </w:rPr>
        <w:t>ט</w:t>
      </w:r>
      <w:r>
        <w:rPr>
          <w:rtl/>
        </w:rPr>
        <w:t>ור</w:t>
      </w:r>
      <w:r>
        <w:rPr>
          <w:rFonts w:hint="cs"/>
          <w:rtl/>
        </w:rPr>
        <w:t xml:space="preserve"> </w:t>
      </w:r>
      <w:r>
        <w:rPr>
          <w:rtl/>
        </w:rPr>
        <w:t>פז</w:t>
      </w:r>
      <w:r>
        <w:rPr>
          <w:rFonts w:hint="cs"/>
          <w:rtl/>
        </w:rPr>
        <w:t xml:space="preserve">. </w:t>
      </w:r>
      <w:bookmarkStart w:id="33226" w:name="_ETM_Q104_645766"/>
      <w:bookmarkEnd w:id="33226"/>
      <w:r>
        <w:rPr>
          <w:rFonts w:hint="cs"/>
          <w:rtl/>
        </w:rPr>
        <w:t xml:space="preserve">הוא דיבר על ירמיהו, </w:t>
      </w:r>
      <w:bookmarkStart w:id="33227" w:name="_ETM_Q104_644160"/>
      <w:bookmarkStart w:id="33228" w:name="_ETM_Q104_644460"/>
      <w:bookmarkStart w:id="33229" w:name="_ETM_Q104_644580"/>
      <w:bookmarkStart w:id="33230" w:name="_ETM_Q104_645480"/>
      <w:bookmarkStart w:id="33231" w:name="_ETM_Q104_646410"/>
      <w:bookmarkEnd w:id="33227"/>
      <w:bookmarkEnd w:id="33228"/>
      <w:bookmarkEnd w:id="33229"/>
      <w:bookmarkEnd w:id="33230"/>
      <w:bookmarkEnd w:id="33231"/>
      <w:r>
        <w:rPr>
          <w:rtl/>
        </w:rPr>
        <w:t xml:space="preserve">ואני </w:t>
      </w:r>
      <w:bookmarkStart w:id="33232" w:name="_ETM_Q104_647430"/>
      <w:bookmarkEnd w:id="33232"/>
      <w:r>
        <w:rPr>
          <w:rtl/>
        </w:rPr>
        <w:t xml:space="preserve">את </w:t>
      </w:r>
      <w:bookmarkStart w:id="33233" w:name="_ETM_Q104_647550"/>
      <w:bookmarkEnd w:id="33233"/>
      <w:r>
        <w:rPr>
          <w:rtl/>
        </w:rPr>
        <w:t xml:space="preserve">ההפטרה </w:t>
      </w:r>
      <w:bookmarkStart w:id="33234" w:name="_ETM_Q104_648000"/>
      <w:bookmarkEnd w:id="33234"/>
      <w:r>
        <w:rPr>
          <w:rtl/>
        </w:rPr>
        <w:t xml:space="preserve">שלי </w:t>
      </w:r>
      <w:bookmarkStart w:id="33235" w:name="_ETM_Q104_648270"/>
      <w:bookmarkEnd w:id="33235"/>
      <w:r>
        <w:rPr>
          <w:rtl/>
        </w:rPr>
        <w:t xml:space="preserve">משום </w:t>
      </w:r>
      <w:bookmarkStart w:id="33236" w:name="_ETM_Q104_648570"/>
      <w:bookmarkEnd w:id="33236"/>
      <w:r>
        <w:rPr>
          <w:rtl/>
        </w:rPr>
        <w:t xml:space="preserve">מה </w:t>
      </w:r>
      <w:bookmarkStart w:id="33237" w:name="_ETM_Q104_648660"/>
      <w:bookmarkEnd w:id="33237"/>
      <w:r>
        <w:rPr>
          <w:rtl/>
        </w:rPr>
        <w:t xml:space="preserve">זוכר </w:t>
      </w:r>
      <w:bookmarkStart w:id="33238" w:name="_ETM_Q104_648990"/>
      <w:bookmarkEnd w:id="33238"/>
      <w:r>
        <w:rPr>
          <w:rtl/>
        </w:rPr>
        <w:t xml:space="preserve">בעל </w:t>
      </w:r>
      <w:bookmarkStart w:id="33239" w:name="_ETM_Q104_649230"/>
      <w:bookmarkEnd w:id="33239"/>
      <w:r>
        <w:rPr>
          <w:rtl/>
        </w:rPr>
        <w:t>פה</w:t>
      </w:r>
      <w:r>
        <w:rPr>
          <w:rFonts w:hint="cs"/>
          <w:rtl/>
        </w:rPr>
        <w:t>,</w:t>
      </w:r>
      <w:r>
        <w:rPr>
          <w:rtl/>
        </w:rPr>
        <w:t xml:space="preserve"> </w:t>
      </w:r>
      <w:bookmarkStart w:id="33240" w:name="_ETM_Q104_649830"/>
      <w:bookmarkEnd w:id="33240"/>
      <w:r>
        <w:rPr>
          <w:rtl/>
        </w:rPr>
        <w:t xml:space="preserve">והיא </w:t>
      </w:r>
      <w:bookmarkStart w:id="33241" w:name="_ETM_Q104_650070"/>
      <w:bookmarkEnd w:id="33241"/>
      <w:r>
        <w:rPr>
          <w:rtl/>
        </w:rPr>
        <w:t xml:space="preserve">גם </w:t>
      </w:r>
      <w:bookmarkStart w:id="33242" w:name="_ETM_Q104_650310"/>
      <w:bookmarkEnd w:id="33242"/>
      <w:r>
        <w:rPr>
          <w:rtl/>
        </w:rPr>
        <w:t xml:space="preserve">הייתה </w:t>
      </w:r>
      <w:bookmarkStart w:id="33243" w:name="_ETM_Q104_650550"/>
      <w:bookmarkEnd w:id="33243"/>
      <w:r>
        <w:rPr>
          <w:rtl/>
        </w:rPr>
        <w:t>פרשת</w:t>
      </w:r>
      <w:r>
        <w:rPr>
          <w:rFonts w:hint="cs"/>
          <w:rtl/>
        </w:rPr>
        <w:t xml:space="preserve"> מסעי. </w:t>
      </w:r>
      <w:bookmarkStart w:id="33244" w:name="_ETM_Q104_652866"/>
      <w:bookmarkStart w:id="33245" w:name="_ETM_Q104_651030"/>
      <w:bookmarkStart w:id="33246" w:name="_ETM_Q104_652260"/>
      <w:bookmarkEnd w:id="33244"/>
      <w:bookmarkEnd w:id="33245"/>
      <w:bookmarkEnd w:id="33246"/>
      <w:r>
        <w:rPr>
          <w:rtl/>
        </w:rPr>
        <w:t xml:space="preserve">ירמיהו </w:t>
      </w:r>
      <w:bookmarkStart w:id="33247" w:name="_ETM_Q104_652950"/>
      <w:bookmarkEnd w:id="33247"/>
      <w:r>
        <w:rPr>
          <w:rtl/>
        </w:rPr>
        <w:t xml:space="preserve">אמר </w:t>
      </w:r>
      <w:bookmarkStart w:id="33248" w:name="_ETM_Q104_653250"/>
      <w:bookmarkEnd w:id="33248"/>
      <w:r>
        <w:rPr>
          <w:rtl/>
        </w:rPr>
        <w:t xml:space="preserve">שם </w:t>
      </w:r>
      <w:bookmarkStart w:id="33249" w:name="_ETM_Q104_653490"/>
      <w:bookmarkEnd w:id="33249"/>
      <w:r>
        <w:rPr>
          <w:rtl/>
        </w:rPr>
        <w:t xml:space="preserve">משהו </w:t>
      </w:r>
      <w:bookmarkStart w:id="33250" w:name="_ETM_Q104_653760"/>
      <w:bookmarkEnd w:id="33250"/>
      <w:r>
        <w:rPr>
          <w:rtl/>
        </w:rPr>
        <w:t>בסגנון</w:t>
      </w:r>
      <w:r>
        <w:rPr>
          <w:rFonts w:hint="cs"/>
          <w:rtl/>
        </w:rPr>
        <w:t xml:space="preserve">, בשם אלוהים </w:t>
      </w:r>
      <w:bookmarkStart w:id="33251" w:name="_ETM_Q104_656635"/>
      <w:bookmarkEnd w:id="33251"/>
      <w:r>
        <w:rPr>
          <w:rFonts w:hint="cs"/>
          <w:rtl/>
        </w:rPr>
        <w:t>הוא אמר: "</w:t>
      </w:r>
      <w:r w:rsidRPr="00CA75CC">
        <w:rPr>
          <w:rtl/>
        </w:rPr>
        <w:t>מה מצאו אבותיכם בי עול כי רחקו מעלי</w:t>
      </w:r>
      <w:r>
        <w:rPr>
          <w:rFonts w:hint="cs"/>
          <w:rtl/>
        </w:rPr>
        <w:t xml:space="preserve"> </w:t>
      </w:r>
      <w:r w:rsidR="00F5413F">
        <w:rPr>
          <w:rFonts w:hint="cs"/>
          <w:rtl/>
        </w:rPr>
        <w:t>– – –</w:t>
      </w:r>
      <w:r>
        <w:rPr>
          <w:rFonts w:hint="cs"/>
          <w:rtl/>
        </w:rPr>
        <w:t xml:space="preserve"> </w:t>
      </w:r>
      <w:bookmarkStart w:id="33252" w:name="_ETM_Q104_664066"/>
      <w:bookmarkEnd w:id="33252"/>
      <w:r>
        <w:rPr>
          <w:rFonts w:hint="cs"/>
          <w:rtl/>
        </w:rPr>
        <w:t>ו</w:t>
      </w:r>
      <w:r w:rsidRPr="00CA75CC">
        <w:rPr>
          <w:rtl/>
        </w:rPr>
        <w:t>יהבלו</w:t>
      </w:r>
      <w:r>
        <w:rPr>
          <w:rFonts w:hint="cs"/>
          <w:rtl/>
        </w:rPr>
        <w:t xml:space="preserve">", שזה בלשון התנ"ך </w:t>
      </w:r>
      <w:r w:rsidR="00F5413F">
        <w:rPr>
          <w:rFonts w:hint="cs"/>
          <w:rtl/>
        </w:rPr>
        <w:t>– – –</w:t>
      </w:r>
      <w:r>
        <w:rPr>
          <w:rFonts w:hint="cs"/>
          <w:rtl/>
        </w:rPr>
        <w:t xml:space="preserve"> </w:t>
      </w:r>
    </w:p>
    <w:p w:rsidR="00182A14" w:rsidRDefault="00182A14" w:rsidP="00C0026E">
      <w:pPr>
        <w:rPr>
          <w:rtl/>
        </w:rPr>
      </w:pPr>
      <w:bookmarkStart w:id="33253" w:name="_ETM_Q104_664803"/>
      <w:bookmarkStart w:id="33254" w:name="_ETM_Q104_664858"/>
      <w:bookmarkEnd w:id="33253"/>
      <w:bookmarkEnd w:id="33254"/>
    </w:p>
    <w:p w:rsidR="00182A14" w:rsidRDefault="00182A14" w:rsidP="00C0026E">
      <w:pPr>
        <w:pStyle w:val="af6"/>
        <w:rPr>
          <w:rtl/>
        </w:rPr>
      </w:pPr>
      <w:bookmarkStart w:id="33255" w:name="ET_interruption_5109_26"/>
      <w:r w:rsidRPr="00696CBF">
        <w:rPr>
          <w:rStyle w:val="TagStyle"/>
          <w:rtl/>
        </w:rPr>
        <w:t xml:space="preserve"> &lt;&lt; קריאה &gt;&gt;</w:t>
      </w:r>
      <w:r w:rsidRPr="00CA75CC">
        <w:rPr>
          <w:rStyle w:val="TagStyle"/>
          <w:rtl/>
        </w:rPr>
        <w:t xml:space="preserve"> </w:t>
      </w:r>
      <w:r>
        <w:rPr>
          <w:rtl/>
        </w:rPr>
        <w:t>אלעזר שטרן (יש עתיד):</w:t>
      </w:r>
      <w:r w:rsidRPr="00CA75CC">
        <w:rPr>
          <w:rStyle w:val="TagStyle"/>
          <w:rtl/>
        </w:rPr>
        <w:t xml:space="preserve"> </w:t>
      </w:r>
      <w:r w:rsidRPr="00696CBF">
        <w:rPr>
          <w:rStyle w:val="TagStyle"/>
          <w:rtl/>
        </w:rPr>
        <w:t xml:space="preserve">&lt;&lt; קריאה &gt;&gt; </w:t>
      </w:r>
      <w:r>
        <w:rPr>
          <w:rtl/>
        </w:rPr>
        <w:t xml:space="preserve">   </w:t>
      </w:r>
      <w:bookmarkEnd w:id="33255"/>
    </w:p>
    <w:p w:rsidR="00182A14" w:rsidRDefault="00182A14" w:rsidP="00C0026E">
      <w:pPr>
        <w:rPr>
          <w:rtl/>
        </w:rPr>
      </w:pPr>
    </w:p>
    <w:p w:rsidR="00182A14" w:rsidRDefault="00182A14" w:rsidP="00C0026E">
      <w:pPr>
        <w:rPr>
          <w:rtl/>
        </w:rPr>
      </w:pPr>
      <w:bookmarkStart w:id="33256" w:name="_ETM_Q104_667246"/>
      <w:bookmarkEnd w:id="33256"/>
      <w:r>
        <w:rPr>
          <w:rFonts w:hint="cs"/>
          <w:rtl/>
        </w:rPr>
        <w:t>"</w:t>
      </w:r>
      <w:r w:rsidRPr="00CA75CC">
        <w:rPr>
          <w:rtl/>
        </w:rPr>
        <w:t>וילכו אחרי ההבל ויהבלו</w:t>
      </w:r>
      <w:r>
        <w:rPr>
          <w:rFonts w:hint="cs"/>
          <w:rtl/>
        </w:rPr>
        <w:t>".</w:t>
      </w:r>
    </w:p>
    <w:p w:rsidR="00182A14" w:rsidRDefault="00182A14" w:rsidP="00C0026E">
      <w:pPr>
        <w:rPr>
          <w:rtl/>
        </w:rPr>
      </w:pPr>
      <w:bookmarkStart w:id="33257" w:name="_ETM_Q104_666480"/>
      <w:bookmarkStart w:id="33258" w:name="_ETM_Q104_666534"/>
      <w:bookmarkEnd w:id="33257"/>
      <w:bookmarkEnd w:id="33258"/>
    </w:p>
    <w:p w:rsidR="00182A14" w:rsidRDefault="00182A14" w:rsidP="00C0026E">
      <w:pPr>
        <w:pStyle w:val="-"/>
        <w:rPr>
          <w:rtl/>
        </w:rPr>
      </w:pPr>
      <w:bookmarkStart w:id="33259" w:name="ET_speakercontinue_5080_27"/>
      <w:r w:rsidRPr="00696CBF">
        <w:rPr>
          <w:rStyle w:val="TagStyle"/>
          <w:rtl/>
        </w:rPr>
        <w:t xml:space="preserve"> &lt;&lt; דובר_המשך &gt;&gt;</w:t>
      </w:r>
      <w:r w:rsidRPr="00CA75CC">
        <w:rPr>
          <w:rStyle w:val="TagStyle"/>
          <w:rtl/>
        </w:rPr>
        <w:t xml:space="preserve"> </w:t>
      </w:r>
      <w:r>
        <w:rPr>
          <w:rtl/>
        </w:rPr>
        <w:t>בועז טופורובסקי (יש עתיד):</w:t>
      </w:r>
      <w:r w:rsidRPr="00CA75CC">
        <w:rPr>
          <w:rStyle w:val="TagStyle"/>
          <w:rtl/>
        </w:rPr>
        <w:t xml:space="preserve"> </w:t>
      </w:r>
      <w:r w:rsidRPr="00696CBF">
        <w:rPr>
          <w:rStyle w:val="TagStyle"/>
          <w:rtl/>
        </w:rPr>
        <w:t xml:space="preserve">&lt;&lt; דובר_המשך &gt;&gt; </w:t>
      </w:r>
      <w:r>
        <w:rPr>
          <w:rtl/>
        </w:rPr>
        <w:t xml:space="preserve">   </w:t>
      </w:r>
      <w:bookmarkEnd w:id="33259"/>
    </w:p>
    <w:p w:rsidR="00182A14" w:rsidRDefault="00182A14" w:rsidP="00C0026E">
      <w:pPr>
        <w:rPr>
          <w:rtl/>
        </w:rPr>
      </w:pPr>
    </w:p>
    <w:p w:rsidR="00182A14" w:rsidRDefault="00182A14" w:rsidP="00C0026E">
      <w:pPr>
        <w:rPr>
          <w:rtl/>
        </w:rPr>
      </w:pPr>
      <w:bookmarkStart w:id="33260" w:name="_ETM_Q104_667749"/>
      <w:bookmarkEnd w:id="33260"/>
      <w:r>
        <w:rPr>
          <w:rFonts w:hint="cs"/>
          <w:rtl/>
        </w:rPr>
        <w:t xml:space="preserve">שזה בלשון התנ"ך אומר שאתם נהיים אהבלים </w:t>
      </w:r>
      <w:bookmarkStart w:id="33261" w:name="_ETM_Q104_672749"/>
      <w:bookmarkEnd w:id="33261"/>
      <w:r>
        <w:rPr>
          <w:rFonts w:hint="cs"/>
          <w:rtl/>
        </w:rPr>
        <w:t xml:space="preserve">לגמרי, כי אתם משתמשים בשם אלוהים כל כך הרבה בשביל </w:t>
      </w:r>
      <w:bookmarkStart w:id="33262" w:name="_ETM_Q104_678673"/>
      <w:bookmarkEnd w:id="33262"/>
      <w:r>
        <w:rPr>
          <w:rFonts w:hint="cs"/>
          <w:rtl/>
        </w:rPr>
        <w:t xml:space="preserve">לעשות שטויות, חוץ מאשר בשביל לעבוד למען האזרחים, למען </w:t>
      </w:r>
      <w:bookmarkStart w:id="33263" w:name="_ETM_Q104_680775"/>
      <w:bookmarkEnd w:id="33263"/>
      <w:r>
        <w:rPr>
          <w:rFonts w:hint="cs"/>
          <w:rtl/>
        </w:rPr>
        <w:t xml:space="preserve">הציבור שאותו אתם מייצגים, </w:t>
      </w:r>
      <w:bookmarkStart w:id="33264" w:name="_ETM_Q104_656752"/>
      <w:bookmarkStart w:id="33265" w:name="_ETM_Q104_656802"/>
      <w:bookmarkStart w:id="33266" w:name="_ETM_Q104_682890"/>
      <w:bookmarkEnd w:id="33264"/>
      <w:bookmarkEnd w:id="33265"/>
      <w:bookmarkEnd w:id="33266"/>
      <w:r>
        <w:rPr>
          <w:rtl/>
        </w:rPr>
        <w:t xml:space="preserve">למען </w:t>
      </w:r>
      <w:bookmarkStart w:id="33267" w:name="_ETM_Q104_683400"/>
      <w:bookmarkStart w:id="33268" w:name="_ETM_Q104_684060"/>
      <w:bookmarkEnd w:id="33267"/>
      <w:bookmarkEnd w:id="33268"/>
      <w:r>
        <w:rPr>
          <w:rtl/>
        </w:rPr>
        <w:t xml:space="preserve">קידוש </w:t>
      </w:r>
      <w:bookmarkStart w:id="33269" w:name="_ETM_Q104_684540"/>
      <w:bookmarkEnd w:id="33269"/>
      <w:r>
        <w:rPr>
          <w:rtl/>
        </w:rPr>
        <w:t>השם</w:t>
      </w:r>
      <w:r>
        <w:rPr>
          <w:rFonts w:hint="cs"/>
          <w:rtl/>
        </w:rPr>
        <w:t xml:space="preserve"> באמת. </w:t>
      </w:r>
      <w:bookmarkStart w:id="33270" w:name="_ETM_Q104_685349"/>
      <w:bookmarkStart w:id="33271" w:name="_ETM_Q104_685560"/>
      <w:bookmarkStart w:id="33272" w:name="_ETM_Q104_686519"/>
      <w:bookmarkEnd w:id="33270"/>
      <w:bookmarkEnd w:id="33271"/>
      <w:bookmarkEnd w:id="33272"/>
    </w:p>
    <w:p w:rsidR="00182A14" w:rsidRDefault="00182A14" w:rsidP="00C0026E">
      <w:pPr>
        <w:rPr>
          <w:rtl/>
        </w:rPr>
      </w:pPr>
      <w:bookmarkStart w:id="33273" w:name="_ETM_Q104_689575"/>
      <w:bookmarkStart w:id="33274" w:name="_ETM_Q104_689620"/>
      <w:bookmarkEnd w:id="33273"/>
      <w:bookmarkEnd w:id="33274"/>
    </w:p>
    <w:p w:rsidR="00182A14" w:rsidRDefault="00182A14" w:rsidP="00C0026E">
      <w:pPr>
        <w:rPr>
          <w:rtl/>
        </w:rPr>
      </w:pPr>
      <w:r>
        <w:rPr>
          <w:rtl/>
        </w:rPr>
        <w:t xml:space="preserve">מי </w:t>
      </w:r>
      <w:bookmarkStart w:id="33275" w:name="_ETM_Q104_686700"/>
      <w:bookmarkEnd w:id="33275"/>
      <w:r>
        <w:rPr>
          <w:rtl/>
        </w:rPr>
        <w:t>שקורא</w:t>
      </w:r>
      <w:r>
        <w:rPr>
          <w:rFonts w:hint="cs"/>
          <w:rtl/>
        </w:rPr>
        <w:t>,</w:t>
      </w:r>
      <w:r>
        <w:rPr>
          <w:rtl/>
        </w:rPr>
        <w:t xml:space="preserve"> </w:t>
      </w:r>
      <w:bookmarkStart w:id="33276" w:name="_ETM_Q104_687360"/>
      <w:bookmarkEnd w:id="33276"/>
      <w:r>
        <w:rPr>
          <w:rtl/>
        </w:rPr>
        <w:t xml:space="preserve">מי </w:t>
      </w:r>
      <w:bookmarkStart w:id="33277" w:name="_ETM_Q104_687629"/>
      <w:bookmarkEnd w:id="33277"/>
      <w:r>
        <w:rPr>
          <w:rtl/>
        </w:rPr>
        <w:t xml:space="preserve">שמבין </w:t>
      </w:r>
      <w:bookmarkStart w:id="33278" w:name="_ETM_Q104_688230"/>
      <w:bookmarkEnd w:id="33278"/>
      <w:r>
        <w:rPr>
          <w:rtl/>
        </w:rPr>
        <w:t>ומ</w:t>
      </w:r>
      <w:r>
        <w:rPr>
          <w:rFonts w:hint="cs"/>
          <w:rtl/>
        </w:rPr>
        <w:t>י שהיה</w:t>
      </w:r>
      <w:r>
        <w:rPr>
          <w:rtl/>
        </w:rPr>
        <w:t xml:space="preserve"> </w:t>
      </w:r>
      <w:bookmarkStart w:id="33279" w:name="_ETM_Q104_688799"/>
      <w:bookmarkEnd w:id="33279"/>
      <w:r>
        <w:rPr>
          <w:rtl/>
        </w:rPr>
        <w:t xml:space="preserve">חכם </w:t>
      </w:r>
      <w:bookmarkStart w:id="33280" w:name="_ETM_Q104_689670"/>
      <w:bookmarkEnd w:id="33280"/>
      <w:r>
        <w:rPr>
          <w:rFonts w:hint="cs"/>
          <w:rtl/>
        </w:rPr>
        <w:t xml:space="preserve">– </w:t>
      </w:r>
      <w:r>
        <w:rPr>
          <w:rtl/>
        </w:rPr>
        <w:t xml:space="preserve">ואני </w:t>
      </w:r>
      <w:bookmarkStart w:id="33281" w:name="_ETM_Q104_689939"/>
      <w:bookmarkEnd w:id="33281"/>
      <w:r>
        <w:rPr>
          <w:rtl/>
        </w:rPr>
        <w:t xml:space="preserve">מחבר </w:t>
      </w:r>
      <w:bookmarkStart w:id="33282" w:name="_ETM_Q104_690329"/>
      <w:bookmarkEnd w:id="33282"/>
      <w:r>
        <w:rPr>
          <w:rtl/>
        </w:rPr>
        <w:t xml:space="preserve">את </w:t>
      </w:r>
      <w:bookmarkStart w:id="33283" w:name="_ETM_Q104_690420"/>
      <w:bookmarkEnd w:id="33283"/>
      <w:r>
        <w:rPr>
          <w:rtl/>
        </w:rPr>
        <w:t xml:space="preserve">זה </w:t>
      </w:r>
      <w:bookmarkStart w:id="33284" w:name="_ETM_Q104_690569"/>
      <w:bookmarkEnd w:id="33284"/>
      <w:r>
        <w:rPr>
          <w:rtl/>
        </w:rPr>
        <w:t>ל</w:t>
      </w:r>
      <w:r>
        <w:rPr>
          <w:rFonts w:hint="cs"/>
          <w:rtl/>
        </w:rPr>
        <w:t>-</w:t>
      </w:r>
      <w:r>
        <w:t>AI</w:t>
      </w:r>
      <w:r>
        <w:rPr>
          <w:rFonts w:hint="cs"/>
          <w:rtl/>
        </w:rPr>
        <w:t xml:space="preserve">, כי אם </w:t>
      </w:r>
      <w:bookmarkStart w:id="33285" w:name="_ETM_Q104_695479"/>
      <w:bookmarkEnd w:id="33285"/>
      <w:r>
        <w:rPr>
          <w:rFonts w:hint="cs"/>
          <w:rtl/>
        </w:rPr>
        <w:t xml:space="preserve">השם היה כולו טוב וטהור, אז אם </w:t>
      </w:r>
      <w:r w:rsidR="00817304">
        <w:rPr>
          <w:rFonts w:hint="cs"/>
          <w:rtl/>
        </w:rPr>
        <w:t xml:space="preserve">זה </w:t>
      </w:r>
      <w:r>
        <w:rPr>
          <w:rFonts w:hint="cs"/>
          <w:rtl/>
        </w:rPr>
        <w:t>מתחבר, אולי אנחנו צריכים לתת</w:t>
      </w:r>
      <w:bookmarkStart w:id="33286" w:name="_ETM_Q104_701941"/>
      <w:bookmarkEnd w:id="33286"/>
      <w:r>
        <w:rPr>
          <w:rFonts w:hint="cs"/>
          <w:rtl/>
        </w:rPr>
        <w:t xml:space="preserve"> ל-</w:t>
      </w:r>
      <w:r>
        <w:rPr>
          <w:rFonts w:hint="cs"/>
        </w:rPr>
        <w:t>AI</w:t>
      </w:r>
      <w:r>
        <w:rPr>
          <w:rtl/>
        </w:rPr>
        <w:t xml:space="preserve"> </w:t>
      </w:r>
      <w:bookmarkStart w:id="33287" w:name="_ETM_Q104_691470"/>
      <w:bookmarkStart w:id="33288" w:name="_ETM_Q104_691829"/>
      <w:bookmarkStart w:id="33289" w:name="_ETM_Q104_692830"/>
      <w:bookmarkStart w:id="33290" w:name="_ETM_Q104_695000"/>
      <w:bookmarkStart w:id="33291" w:name="_ETM_Q104_695120"/>
      <w:bookmarkStart w:id="33292" w:name="_ETM_Q104_695780"/>
      <w:bookmarkStart w:id="33293" w:name="_ETM_Q104_696140"/>
      <w:bookmarkStart w:id="33294" w:name="_ETM_Q104_697859"/>
      <w:bookmarkStart w:id="33295" w:name="_ETM_Q104_698040"/>
      <w:bookmarkStart w:id="33296" w:name="_ETM_Q104_698309"/>
      <w:bookmarkStart w:id="33297" w:name="_ETM_Q104_698579"/>
      <w:bookmarkStart w:id="33298" w:name="_ETM_Q104_699059"/>
      <w:bookmarkStart w:id="33299" w:name="_ETM_Q104_699269"/>
      <w:bookmarkStart w:id="33300" w:name="_ETM_Q104_699479"/>
      <w:bookmarkStart w:id="33301" w:name="_ETM_Q104_699779"/>
      <w:bookmarkStart w:id="33302" w:name="_ETM_Q104_700079"/>
      <w:bookmarkStart w:id="33303" w:name="_ETM_Q104_700229"/>
      <w:bookmarkStart w:id="33304" w:name="_ETM_Q104_700589"/>
      <w:bookmarkEnd w:id="33287"/>
      <w:bookmarkEnd w:id="33288"/>
      <w:bookmarkEnd w:id="33289"/>
      <w:bookmarkEnd w:id="33290"/>
      <w:bookmarkEnd w:id="33291"/>
      <w:bookmarkEnd w:id="33292"/>
      <w:bookmarkEnd w:id="33293"/>
      <w:bookmarkEnd w:id="33294"/>
      <w:bookmarkEnd w:id="33295"/>
      <w:bookmarkEnd w:id="33296"/>
      <w:bookmarkEnd w:id="33297"/>
      <w:bookmarkEnd w:id="33298"/>
      <w:bookmarkEnd w:id="33299"/>
      <w:bookmarkEnd w:id="33300"/>
      <w:bookmarkEnd w:id="33301"/>
      <w:bookmarkEnd w:id="33302"/>
      <w:bookmarkEnd w:id="33303"/>
      <w:bookmarkEnd w:id="33304"/>
      <w:r>
        <w:rPr>
          <w:rtl/>
        </w:rPr>
        <w:t xml:space="preserve">לקבל </w:t>
      </w:r>
      <w:bookmarkStart w:id="33305" w:name="_ETM_Q104_701010"/>
      <w:bookmarkEnd w:id="33305"/>
      <w:r>
        <w:rPr>
          <w:rtl/>
        </w:rPr>
        <w:t xml:space="preserve">את </w:t>
      </w:r>
      <w:bookmarkStart w:id="33306" w:name="_ETM_Q104_701069"/>
      <w:bookmarkEnd w:id="33306"/>
      <w:r>
        <w:rPr>
          <w:rtl/>
        </w:rPr>
        <w:t>ההחלטות</w:t>
      </w:r>
      <w:r>
        <w:rPr>
          <w:rFonts w:hint="cs"/>
          <w:rtl/>
        </w:rPr>
        <w:t>,</w:t>
      </w:r>
      <w:r>
        <w:rPr>
          <w:rtl/>
        </w:rPr>
        <w:t xml:space="preserve"> </w:t>
      </w:r>
      <w:bookmarkStart w:id="33307" w:name="_ETM_Q104_701699"/>
      <w:bookmarkEnd w:id="33307"/>
      <w:r>
        <w:rPr>
          <w:rtl/>
        </w:rPr>
        <w:t xml:space="preserve">ואז </w:t>
      </w:r>
      <w:bookmarkStart w:id="33308" w:name="_ETM_Q104_701999"/>
      <w:bookmarkEnd w:id="33308"/>
      <w:r>
        <w:rPr>
          <w:rtl/>
        </w:rPr>
        <w:t xml:space="preserve">לא </w:t>
      </w:r>
      <w:bookmarkStart w:id="33309" w:name="_ETM_Q104_702120"/>
      <w:bookmarkEnd w:id="33309"/>
      <w:r>
        <w:rPr>
          <w:rFonts w:hint="cs"/>
          <w:rtl/>
        </w:rPr>
        <w:t>י</w:t>
      </w:r>
      <w:r>
        <w:rPr>
          <w:rtl/>
        </w:rPr>
        <w:t xml:space="preserve">היו </w:t>
      </w:r>
      <w:bookmarkStart w:id="33310" w:name="_ETM_Q104_702359"/>
      <w:bookmarkEnd w:id="33310"/>
      <w:r>
        <w:rPr>
          <w:rtl/>
        </w:rPr>
        <w:t xml:space="preserve">כאן </w:t>
      </w:r>
      <w:bookmarkStart w:id="33311" w:name="_ETM_Q104_702540"/>
      <w:bookmarkEnd w:id="33311"/>
      <w:r>
        <w:rPr>
          <w:rtl/>
        </w:rPr>
        <w:t xml:space="preserve">אנשים </w:t>
      </w:r>
      <w:bookmarkStart w:id="33312" w:name="_ETM_Q104_703379"/>
      <w:bookmarkEnd w:id="33312"/>
      <w:r>
        <w:rPr>
          <w:rtl/>
        </w:rPr>
        <w:t xml:space="preserve">שיבואו </w:t>
      </w:r>
      <w:bookmarkStart w:id="33313" w:name="_ETM_Q104_705570"/>
      <w:bookmarkEnd w:id="33313"/>
      <w:r>
        <w:rPr>
          <w:rtl/>
        </w:rPr>
        <w:t xml:space="preserve">וידברו </w:t>
      </w:r>
      <w:bookmarkStart w:id="33314" w:name="_ETM_Q104_706320"/>
      <w:bookmarkEnd w:id="33314"/>
      <w:r>
        <w:rPr>
          <w:rtl/>
        </w:rPr>
        <w:t xml:space="preserve">כל </w:t>
      </w:r>
      <w:bookmarkStart w:id="33315" w:name="_ETM_Q104_706500"/>
      <w:bookmarkEnd w:id="33315"/>
      <w:r>
        <w:rPr>
          <w:rtl/>
        </w:rPr>
        <w:t xml:space="preserve">כך </w:t>
      </w:r>
      <w:bookmarkStart w:id="33316" w:name="_ETM_Q104_706770"/>
      <w:bookmarkEnd w:id="33316"/>
      <w:r>
        <w:rPr>
          <w:rtl/>
        </w:rPr>
        <w:t xml:space="preserve">הרבה </w:t>
      </w:r>
      <w:bookmarkStart w:id="33317" w:name="_ETM_Q104_707070"/>
      <w:bookmarkEnd w:id="33317"/>
      <w:r>
        <w:rPr>
          <w:rtl/>
        </w:rPr>
        <w:t xml:space="preserve">על </w:t>
      </w:r>
      <w:bookmarkStart w:id="33318" w:name="_ETM_Q104_707160"/>
      <w:bookmarkEnd w:id="33318"/>
      <w:r>
        <w:rPr>
          <w:rtl/>
        </w:rPr>
        <w:t>בני</w:t>
      </w:r>
      <w:r>
        <w:rPr>
          <w:rFonts w:hint="cs"/>
          <w:rtl/>
        </w:rPr>
        <w:t xml:space="preserve"> </w:t>
      </w:r>
      <w:r>
        <w:rPr>
          <w:rtl/>
        </w:rPr>
        <w:t xml:space="preserve">האדם </w:t>
      </w:r>
      <w:bookmarkStart w:id="33319" w:name="_ETM_Q104_707760"/>
      <w:bookmarkEnd w:id="33319"/>
      <w:r>
        <w:rPr>
          <w:rtl/>
        </w:rPr>
        <w:t xml:space="preserve">כאילו </w:t>
      </w:r>
      <w:bookmarkStart w:id="33320" w:name="_ETM_Q104_708090"/>
      <w:bookmarkEnd w:id="33320"/>
      <w:r>
        <w:rPr>
          <w:rtl/>
        </w:rPr>
        <w:t xml:space="preserve">הם </w:t>
      </w:r>
      <w:bookmarkStart w:id="33321" w:name="_ETM_Q104_708210"/>
      <w:bookmarkEnd w:id="33321"/>
      <w:r>
        <w:rPr>
          <w:rtl/>
        </w:rPr>
        <w:t>חצ</w:t>
      </w:r>
      <w:r>
        <w:rPr>
          <w:rFonts w:hint="cs"/>
          <w:rtl/>
        </w:rPr>
        <w:t>א</w:t>
      </w:r>
      <w:r>
        <w:rPr>
          <w:rtl/>
        </w:rPr>
        <w:t xml:space="preserve">י </w:t>
      </w:r>
      <w:bookmarkStart w:id="33322" w:name="_ETM_Q104_708660"/>
      <w:bookmarkEnd w:id="33322"/>
      <w:r>
        <w:rPr>
          <w:rtl/>
        </w:rPr>
        <w:t>אלוהים</w:t>
      </w:r>
      <w:r>
        <w:rPr>
          <w:rFonts w:hint="cs"/>
          <w:rtl/>
        </w:rPr>
        <w:t>,</w:t>
      </w:r>
      <w:r>
        <w:rPr>
          <w:rtl/>
        </w:rPr>
        <w:t xml:space="preserve"> </w:t>
      </w:r>
      <w:bookmarkStart w:id="33323" w:name="_ETM_Q104_710230"/>
      <w:bookmarkEnd w:id="33323"/>
      <w:r>
        <w:rPr>
          <w:rtl/>
        </w:rPr>
        <w:t xml:space="preserve">וישכחו </w:t>
      </w:r>
      <w:bookmarkStart w:id="33324" w:name="_ETM_Q104_711340"/>
      <w:bookmarkEnd w:id="33324"/>
      <w:r>
        <w:rPr>
          <w:rtl/>
        </w:rPr>
        <w:t xml:space="preserve">שהחמלה </w:t>
      </w:r>
      <w:bookmarkStart w:id="33325" w:name="_ETM_Q104_712390"/>
      <w:bookmarkEnd w:id="33325"/>
      <w:r>
        <w:rPr>
          <w:rtl/>
        </w:rPr>
        <w:t xml:space="preserve">צריכה </w:t>
      </w:r>
      <w:bookmarkStart w:id="33326" w:name="_ETM_Q104_712750"/>
      <w:bookmarkEnd w:id="33326"/>
      <w:r>
        <w:rPr>
          <w:rtl/>
        </w:rPr>
        <w:t xml:space="preserve">להיות </w:t>
      </w:r>
      <w:bookmarkStart w:id="33327" w:name="_ETM_Q104_713020"/>
      <w:bookmarkEnd w:id="33327"/>
      <w:r>
        <w:rPr>
          <w:rtl/>
        </w:rPr>
        <w:t xml:space="preserve">אצל </w:t>
      </w:r>
      <w:bookmarkStart w:id="33328" w:name="_ETM_Q104_713290"/>
      <w:bookmarkEnd w:id="33328"/>
      <w:r>
        <w:rPr>
          <w:rtl/>
        </w:rPr>
        <w:t>כל</w:t>
      </w:r>
      <w:r>
        <w:rPr>
          <w:rFonts w:hint="cs"/>
          <w:rtl/>
        </w:rPr>
        <w:t xml:space="preserve"> אחד ואחת מאיתנו בלב, </w:t>
      </w:r>
      <w:bookmarkStart w:id="33329" w:name="_ETM_Q104_716638"/>
      <w:bookmarkStart w:id="33330" w:name="_ETM_Q104_713500"/>
      <w:bookmarkStart w:id="33331" w:name="_ETM_Q104_713830"/>
      <w:bookmarkStart w:id="33332" w:name="_ETM_Q104_714309"/>
      <w:bookmarkStart w:id="33333" w:name="_ETM_Q104_715120"/>
      <w:bookmarkStart w:id="33334" w:name="_ETM_Q104_715929"/>
      <w:bookmarkEnd w:id="33329"/>
      <w:bookmarkEnd w:id="33330"/>
      <w:bookmarkEnd w:id="33331"/>
      <w:bookmarkEnd w:id="33332"/>
      <w:bookmarkEnd w:id="33333"/>
      <w:bookmarkEnd w:id="33334"/>
      <w:r>
        <w:rPr>
          <w:rtl/>
        </w:rPr>
        <w:t xml:space="preserve">בפנים </w:t>
      </w:r>
      <w:bookmarkStart w:id="33335" w:name="_ETM_Q104_716440"/>
      <w:bookmarkEnd w:id="33335"/>
      <w:r>
        <w:rPr>
          <w:rtl/>
        </w:rPr>
        <w:t>עמוק</w:t>
      </w:r>
      <w:r>
        <w:rPr>
          <w:rFonts w:hint="cs"/>
          <w:rtl/>
        </w:rPr>
        <w:t>.</w:t>
      </w:r>
      <w:r>
        <w:rPr>
          <w:rtl/>
        </w:rPr>
        <w:t xml:space="preserve"> </w:t>
      </w:r>
      <w:bookmarkStart w:id="33336" w:name="_ETM_Q104_717190"/>
      <w:bookmarkEnd w:id="33336"/>
    </w:p>
    <w:p w:rsidR="00182A14" w:rsidRDefault="00182A14" w:rsidP="00C0026E">
      <w:pPr>
        <w:rPr>
          <w:rtl/>
        </w:rPr>
      </w:pPr>
      <w:bookmarkStart w:id="33337" w:name="_ETM_Q104_718703"/>
      <w:bookmarkStart w:id="33338" w:name="_ETM_Q104_718750"/>
      <w:bookmarkEnd w:id="33337"/>
      <w:bookmarkEnd w:id="33338"/>
    </w:p>
    <w:p w:rsidR="00182A14" w:rsidRDefault="00182A14" w:rsidP="00C0026E">
      <w:pPr>
        <w:rPr>
          <w:rtl/>
        </w:rPr>
      </w:pPr>
      <w:bookmarkStart w:id="33339" w:name="_ETM_Q104_718919"/>
      <w:bookmarkStart w:id="33340" w:name="_ETM_Q104_718952"/>
      <w:bookmarkEnd w:id="33339"/>
      <w:bookmarkEnd w:id="33340"/>
      <w:r>
        <w:rPr>
          <w:rtl/>
        </w:rPr>
        <w:t xml:space="preserve">כשהיום </w:t>
      </w:r>
      <w:bookmarkStart w:id="33341" w:name="_ETM_Q104_717700"/>
      <w:bookmarkEnd w:id="33341"/>
      <w:r>
        <w:rPr>
          <w:rtl/>
        </w:rPr>
        <w:t xml:space="preserve">משחררים </w:t>
      </w:r>
      <w:bookmarkStart w:id="33342" w:name="_ETM_Q104_718300"/>
      <w:bookmarkEnd w:id="33342"/>
      <w:r>
        <w:rPr>
          <w:rtl/>
        </w:rPr>
        <w:t xml:space="preserve">חטופים </w:t>
      </w:r>
      <w:bookmarkStart w:id="33343" w:name="_ETM_Q104_719020"/>
      <w:bookmarkEnd w:id="33343"/>
      <w:r>
        <w:rPr>
          <w:rtl/>
        </w:rPr>
        <w:t xml:space="preserve">זה </w:t>
      </w:r>
      <w:bookmarkStart w:id="33344" w:name="_ETM_Q104_719170"/>
      <w:bookmarkEnd w:id="33344"/>
      <w:r>
        <w:rPr>
          <w:rtl/>
        </w:rPr>
        <w:t xml:space="preserve">לא </w:t>
      </w:r>
      <w:bookmarkStart w:id="33345" w:name="_ETM_Q104_719290"/>
      <w:bookmarkEnd w:id="33345"/>
      <w:r>
        <w:rPr>
          <w:rtl/>
        </w:rPr>
        <w:t xml:space="preserve">הזמן </w:t>
      </w:r>
      <w:bookmarkStart w:id="33346" w:name="_ETM_Q104_719679"/>
      <w:bookmarkEnd w:id="33346"/>
      <w:r>
        <w:rPr>
          <w:rtl/>
        </w:rPr>
        <w:t xml:space="preserve">להלל </w:t>
      </w:r>
      <w:bookmarkStart w:id="33347" w:name="_ETM_Q104_720040"/>
      <w:bookmarkEnd w:id="33347"/>
      <w:r>
        <w:rPr>
          <w:rtl/>
        </w:rPr>
        <w:t xml:space="preserve">ראש </w:t>
      </w:r>
      <w:bookmarkStart w:id="33348" w:name="_ETM_Q104_720250"/>
      <w:bookmarkEnd w:id="33348"/>
      <w:r>
        <w:rPr>
          <w:rtl/>
        </w:rPr>
        <w:t>ממשלה</w:t>
      </w:r>
      <w:r>
        <w:rPr>
          <w:rFonts w:hint="cs"/>
          <w:rtl/>
        </w:rPr>
        <w:t xml:space="preserve"> </w:t>
      </w:r>
      <w:r>
        <w:rPr>
          <w:rFonts w:hint="eastAsia"/>
          <w:rtl/>
        </w:rPr>
        <w:t>–</w:t>
      </w:r>
      <w:r>
        <w:rPr>
          <w:rFonts w:hint="cs"/>
          <w:rtl/>
        </w:rPr>
        <w:t xml:space="preserve"> גופות </w:t>
      </w:r>
      <w:bookmarkStart w:id="33349" w:name="_ETM_Q104_721059"/>
      <w:bookmarkStart w:id="33350" w:name="_ETM_Q104_721480"/>
      <w:bookmarkStart w:id="33351" w:name="_ETM_Q104_721929"/>
      <w:bookmarkEnd w:id="33349"/>
      <w:bookmarkEnd w:id="33350"/>
      <w:bookmarkEnd w:id="33351"/>
      <w:r>
        <w:rPr>
          <w:rtl/>
        </w:rPr>
        <w:t xml:space="preserve">של </w:t>
      </w:r>
      <w:bookmarkStart w:id="33352" w:name="_ETM_Q104_722050"/>
      <w:bookmarkEnd w:id="33352"/>
      <w:r>
        <w:rPr>
          <w:rtl/>
        </w:rPr>
        <w:t>חטופים</w:t>
      </w:r>
      <w:r>
        <w:rPr>
          <w:rFonts w:hint="cs"/>
          <w:rtl/>
        </w:rPr>
        <w:t>;</w:t>
      </w:r>
      <w:r>
        <w:rPr>
          <w:rtl/>
        </w:rPr>
        <w:t xml:space="preserve"> </w:t>
      </w:r>
      <w:bookmarkStart w:id="33353" w:name="_ETM_Q104_723080"/>
      <w:bookmarkEnd w:id="33353"/>
      <w:r>
        <w:rPr>
          <w:rFonts w:hint="cs"/>
          <w:rtl/>
        </w:rPr>
        <w:t>כ</w:t>
      </w:r>
      <w:r>
        <w:rPr>
          <w:rtl/>
        </w:rPr>
        <w:t xml:space="preserve">שהיום </w:t>
      </w:r>
      <w:bookmarkStart w:id="33354" w:name="_ETM_Q104_724340"/>
      <w:bookmarkEnd w:id="33354"/>
      <w:r>
        <w:rPr>
          <w:rtl/>
        </w:rPr>
        <w:t xml:space="preserve">אנשים </w:t>
      </w:r>
      <w:bookmarkStart w:id="33355" w:name="_ETM_Q104_725030"/>
      <w:bookmarkEnd w:id="33355"/>
      <w:r>
        <w:rPr>
          <w:rtl/>
        </w:rPr>
        <w:t xml:space="preserve">נפצעו </w:t>
      </w:r>
      <w:bookmarkStart w:id="33356" w:name="_ETM_Q104_725630"/>
      <w:bookmarkEnd w:id="33356"/>
      <w:r>
        <w:rPr>
          <w:rtl/>
        </w:rPr>
        <w:t>ו</w:t>
      </w:r>
      <w:r>
        <w:rPr>
          <w:rFonts w:hint="cs"/>
          <w:rtl/>
        </w:rPr>
        <w:t xml:space="preserve">מתו בעזה, זה לא הזמן להלל אף </w:t>
      </w:r>
      <w:bookmarkStart w:id="33357" w:name="_ETM_Q104_729801"/>
      <w:bookmarkEnd w:id="33357"/>
      <w:r>
        <w:rPr>
          <w:rFonts w:hint="cs"/>
          <w:rtl/>
        </w:rPr>
        <w:t xml:space="preserve">אחד אחר, זה הזמן להכות על חטא; כשהיום </w:t>
      </w:r>
      <w:bookmarkStart w:id="33358" w:name="_ETM_Q104_726080"/>
      <w:bookmarkStart w:id="33359" w:name="_ETM_Q104_726200"/>
      <w:bookmarkStart w:id="33360" w:name="_ETM_Q104_727130"/>
      <w:bookmarkStart w:id="33361" w:name="_ETM_Q104_727370"/>
      <w:bookmarkStart w:id="33362" w:name="_ETM_Q104_727490"/>
      <w:bookmarkStart w:id="33363" w:name="_ETM_Q104_727970"/>
      <w:bookmarkStart w:id="33364" w:name="_ETM_Q104_728540"/>
      <w:bookmarkStart w:id="33365" w:name="_ETM_Q104_728840"/>
      <w:bookmarkStart w:id="33366" w:name="_ETM_Q104_729170"/>
      <w:bookmarkStart w:id="33367" w:name="_ETM_Q104_729350"/>
      <w:bookmarkStart w:id="33368" w:name="_ETM_Q104_729740"/>
      <w:bookmarkStart w:id="33369" w:name="_ETM_Q104_730160"/>
      <w:bookmarkStart w:id="33370" w:name="_ETM_Q104_730280"/>
      <w:bookmarkStart w:id="33371" w:name="_ETM_Q104_731360"/>
      <w:bookmarkStart w:id="33372" w:name="_ETM_Q104_733230"/>
      <w:bookmarkEnd w:id="33358"/>
      <w:bookmarkEnd w:id="33359"/>
      <w:bookmarkEnd w:id="33360"/>
      <w:bookmarkEnd w:id="33361"/>
      <w:bookmarkEnd w:id="33362"/>
      <w:bookmarkEnd w:id="33363"/>
      <w:bookmarkEnd w:id="33364"/>
      <w:bookmarkEnd w:id="33365"/>
      <w:bookmarkEnd w:id="33366"/>
      <w:bookmarkEnd w:id="33367"/>
      <w:bookmarkEnd w:id="33368"/>
      <w:bookmarkEnd w:id="33369"/>
      <w:bookmarkEnd w:id="33370"/>
      <w:bookmarkEnd w:id="33371"/>
      <w:bookmarkEnd w:id="33372"/>
      <w:r>
        <w:rPr>
          <w:rtl/>
        </w:rPr>
        <w:t xml:space="preserve">אנשים </w:t>
      </w:r>
      <w:bookmarkStart w:id="33373" w:name="_ETM_Q104_733740"/>
      <w:bookmarkEnd w:id="33373"/>
      <w:r>
        <w:rPr>
          <w:rtl/>
        </w:rPr>
        <w:t>מת</w:t>
      </w:r>
      <w:bookmarkStart w:id="33374" w:name="_ETM_Q104_733950"/>
      <w:bookmarkEnd w:id="33374"/>
      <w:r>
        <w:rPr>
          <w:rtl/>
        </w:rPr>
        <w:t>ו</w:t>
      </w:r>
      <w:r>
        <w:rPr>
          <w:rFonts w:hint="cs"/>
          <w:rtl/>
        </w:rPr>
        <w:t xml:space="preserve"> </w:t>
      </w:r>
      <w:r>
        <w:rPr>
          <w:rtl/>
        </w:rPr>
        <w:t>בכבישים</w:t>
      </w:r>
      <w:r>
        <w:rPr>
          <w:rFonts w:hint="cs"/>
          <w:rtl/>
        </w:rPr>
        <w:t>,</w:t>
      </w:r>
      <w:r>
        <w:rPr>
          <w:rtl/>
        </w:rPr>
        <w:t xml:space="preserve"> </w:t>
      </w:r>
      <w:bookmarkStart w:id="33375" w:name="_ETM_Q104_735000"/>
      <w:bookmarkEnd w:id="33375"/>
      <w:r>
        <w:rPr>
          <w:rtl/>
        </w:rPr>
        <w:t>נפצעו</w:t>
      </w:r>
      <w:r>
        <w:rPr>
          <w:rFonts w:hint="cs"/>
          <w:rtl/>
        </w:rPr>
        <w:t xml:space="preserve">, </w:t>
      </w:r>
      <w:bookmarkStart w:id="33376" w:name="_ETM_Q104_741357"/>
      <w:bookmarkEnd w:id="33376"/>
      <w:r>
        <w:rPr>
          <w:rFonts w:hint="cs"/>
          <w:rtl/>
        </w:rPr>
        <w:t xml:space="preserve">נהיו משותקים, </w:t>
      </w:r>
      <w:bookmarkStart w:id="33377" w:name="_ETM_Q104_735989"/>
      <w:bookmarkStart w:id="33378" w:name="_ETM_Q104_736169"/>
      <w:bookmarkStart w:id="33379" w:name="_ETM_Q104_737479"/>
      <w:bookmarkStart w:id="33380" w:name="_ETM_Q104_737689"/>
      <w:bookmarkStart w:id="33381" w:name="_ETM_Q104_738790"/>
      <w:bookmarkStart w:id="33382" w:name="_ETM_Q104_739900"/>
      <w:bookmarkEnd w:id="33377"/>
      <w:bookmarkEnd w:id="33378"/>
      <w:bookmarkEnd w:id="33379"/>
      <w:bookmarkEnd w:id="33380"/>
      <w:bookmarkEnd w:id="33381"/>
      <w:bookmarkEnd w:id="33382"/>
      <w:r>
        <w:rPr>
          <w:rFonts w:hint="cs"/>
          <w:rtl/>
        </w:rPr>
        <w:t>ז</w:t>
      </w:r>
      <w:r>
        <w:rPr>
          <w:rtl/>
        </w:rPr>
        <w:t xml:space="preserve">ה </w:t>
      </w:r>
      <w:bookmarkStart w:id="33383" w:name="_ETM_Q104_740110"/>
      <w:bookmarkEnd w:id="33383"/>
      <w:r>
        <w:rPr>
          <w:rtl/>
        </w:rPr>
        <w:t xml:space="preserve">לא </w:t>
      </w:r>
      <w:bookmarkStart w:id="33384" w:name="_ETM_Q104_740230"/>
      <w:bookmarkEnd w:id="33384"/>
      <w:r>
        <w:rPr>
          <w:rtl/>
        </w:rPr>
        <w:t xml:space="preserve">הזמן </w:t>
      </w:r>
      <w:bookmarkStart w:id="33385" w:name="_ETM_Q104_740890"/>
      <w:bookmarkEnd w:id="33385"/>
      <w:r>
        <w:rPr>
          <w:rtl/>
        </w:rPr>
        <w:t xml:space="preserve">לבוא </w:t>
      </w:r>
      <w:bookmarkStart w:id="33386" w:name="_ETM_Q104_741280"/>
      <w:bookmarkEnd w:id="33386"/>
      <w:r>
        <w:rPr>
          <w:rtl/>
        </w:rPr>
        <w:t xml:space="preserve">לכאן </w:t>
      </w:r>
      <w:bookmarkStart w:id="33387" w:name="_ETM_Q104_741700"/>
      <w:bookmarkEnd w:id="33387"/>
      <w:r>
        <w:rPr>
          <w:rtl/>
        </w:rPr>
        <w:t xml:space="preserve">ולהגיד </w:t>
      </w:r>
      <w:bookmarkStart w:id="33388" w:name="_ETM_Q104_742179"/>
      <w:bookmarkEnd w:id="33388"/>
      <w:r>
        <w:rPr>
          <w:rtl/>
        </w:rPr>
        <w:t xml:space="preserve">איזה </w:t>
      </w:r>
      <w:bookmarkStart w:id="33389" w:name="_ETM_Q104_742360"/>
      <w:bookmarkEnd w:id="33389"/>
      <w:r>
        <w:rPr>
          <w:rtl/>
        </w:rPr>
        <w:t xml:space="preserve">גדולים </w:t>
      </w:r>
      <w:bookmarkStart w:id="33390" w:name="_ETM_Q104_742809"/>
      <w:bookmarkEnd w:id="33390"/>
      <w:r>
        <w:rPr>
          <w:rtl/>
        </w:rPr>
        <w:t xml:space="preserve">אנחנו </w:t>
      </w:r>
      <w:bookmarkStart w:id="33391" w:name="_ETM_Q104_743230"/>
      <w:bookmarkEnd w:id="33391"/>
      <w:r>
        <w:rPr>
          <w:rtl/>
        </w:rPr>
        <w:t xml:space="preserve">ואיזה </w:t>
      </w:r>
      <w:bookmarkStart w:id="33392" w:name="_ETM_Q104_743620"/>
      <w:bookmarkEnd w:id="33392"/>
      <w:r>
        <w:rPr>
          <w:rtl/>
        </w:rPr>
        <w:t>יופי</w:t>
      </w:r>
      <w:r>
        <w:rPr>
          <w:rFonts w:hint="cs"/>
          <w:rtl/>
        </w:rPr>
        <w:t xml:space="preserve">, כשאותה ממשלה זו הממשלה </w:t>
      </w:r>
      <w:bookmarkStart w:id="33393" w:name="_ETM_Q104_743890"/>
      <w:bookmarkStart w:id="33394" w:name="_ETM_Q104_744309"/>
      <w:bookmarkStart w:id="33395" w:name="_ETM_Q104_744820"/>
      <w:bookmarkStart w:id="33396" w:name="_ETM_Q104_745030"/>
      <w:bookmarkStart w:id="33397" w:name="_ETM_Q104_745480"/>
      <w:bookmarkStart w:id="33398" w:name="_ETM_Q104_746590"/>
      <w:bookmarkStart w:id="33399" w:name="_ETM_Q104_749449"/>
      <w:bookmarkEnd w:id="33393"/>
      <w:bookmarkEnd w:id="33394"/>
      <w:bookmarkEnd w:id="33395"/>
      <w:bookmarkEnd w:id="33396"/>
      <w:bookmarkEnd w:id="33397"/>
      <w:bookmarkEnd w:id="33398"/>
      <w:bookmarkEnd w:id="33399"/>
      <w:r>
        <w:rPr>
          <w:rFonts w:hint="cs"/>
          <w:rtl/>
        </w:rPr>
        <w:t>ש</w:t>
      </w:r>
      <w:r>
        <w:rPr>
          <w:rtl/>
        </w:rPr>
        <w:t xml:space="preserve">בזמן </w:t>
      </w:r>
      <w:bookmarkStart w:id="33400" w:name="_ETM_Q104_749990"/>
      <w:bookmarkEnd w:id="33400"/>
      <w:r>
        <w:rPr>
          <w:rtl/>
        </w:rPr>
        <w:t xml:space="preserve">שהיא </w:t>
      </w:r>
      <w:bookmarkStart w:id="33401" w:name="_ETM_Q104_750259"/>
      <w:bookmarkEnd w:id="33401"/>
      <w:r>
        <w:rPr>
          <w:rtl/>
        </w:rPr>
        <w:t xml:space="preserve">הייתה </w:t>
      </w:r>
      <w:bookmarkStart w:id="33402" w:name="_ETM_Q104_750590"/>
      <w:bookmarkEnd w:id="33402"/>
      <w:r>
        <w:rPr>
          <w:rtl/>
        </w:rPr>
        <w:t xml:space="preserve">ממשלה </w:t>
      </w:r>
      <w:bookmarkStart w:id="33403" w:name="_ETM_Q104_752150"/>
      <w:bookmarkEnd w:id="33403"/>
      <w:r>
        <w:rPr>
          <w:rtl/>
        </w:rPr>
        <w:t xml:space="preserve">אנחנו </w:t>
      </w:r>
      <w:bookmarkStart w:id="33404" w:name="_ETM_Q104_752569"/>
      <w:bookmarkEnd w:id="33404"/>
      <w:r>
        <w:rPr>
          <w:rFonts w:hint="cs"/>
          <w:rtl/>
        </w:rPr>
        <w:t xml:space="preserve">עם האסון הגדול </w:t>
      </w:r>
      <w:bookmarkStart w:id="33405" w:name="_ETM_Q104_756622"/>
      <w:bookmarkEnd w:id="33405"/>
      <w:r>
        <w:rPr>
          <w:rFonts w:hint="cs"/>
          <w:rtl/>
        </w:rPr>
        <w:t xml:space="preserve">ביותר שהיה מאז קום המדינה. </w:t>
      </w:r>
    </w:p>
    <w:p w:rsidR="00182A14" w:rsidRDefault="00182A14" w:rsidP="00C0026E">
      <w:pPr>
        <w:rPr>
          <w:rtl/>
        </w:rPr>
      </w:pPr>
    </w:p>
    <w:p w:rsidR="00182A14" w:rsidRDefault="00182A14" w:rsidP="00C0026E">
      <w:pPr>
        <w:pStyle w:val="af6"/>
        <w:rPr>
          <w:rtl/>
        </w:rPr>
      </w:pPr>
      <w:bookmarkStart w:id="33406" w:name="ET_interruption_6352_29"/>
      <w:r w:rsidRPr="00696CBF">
        <w:rPr>
          <w:rStyle w:val="TagStyle"/>
          <w:rtl/>
        </w:rPr>
        <w:t xml:space="preserve"> &lt;&lt; קריאה &gt;&gt;</w:t>
      </w:r>
      <w:r w:rsidRPr="00CA75CC">
        <w:rPr>
          <w:rStyle w:val="TagStyle"/>
          <w:rtl/>
        </w:rPr>
        <w:t xml:space="preserve"> </w:t>
      </w:r>
      <w:r>
        <w:rPr>
          <w:rtl/>
        </w:rPr>
        <w:t>אלמוג כהן (עוצמה יהודית):</w:t>
      </w:r>
      <w:r w:rsidRPr="00CA75CC">
        <w:rPr>
          <w:rStyle w:val="TagStyle"/>
          <w:rtl/>
        </w:rPr>
        <w:t xml:space="preserve"> </w:t>
      </w:r>
      <w:r w:rsidRPr="00696CBF">
        <w:rPr>
          <w:rStyle w:val="TagStyle"/>
          <w:rtl/>
        </w:rPr>
        <w:t xml:space="preserve">&lt;&lt; קריאה &gt;&gt; </w:t>
      </w:r>
      <w:r>
        <w:rPr>
          <w:rtl/>
        </w:rPr>
        <w:t xml:space="preserve">   </w:t>
      </w:r>
      <w:bookmarkEnd w:id="33406"/>
    </w:p>
    <w:p w:rsidR="00182A14" w:rsidRDefault="00182A14" w:rsidP="00C0026E">
      <w:pPr>
        <w:rPr>
          <w:rtl/>
        </w:rPr>
      </w:pPr>
    </w:p>
    <w:p w:rsidR="00182A14" w:rsidRDefault="00F5413F" w:rsidP="00F5413F">
      <w:pPr>
        <w:rPr>
          <w:rtl/>
        </w:rPr>
      </w:pPr>
      <w:bookmarkStart w:id="33407" w:name="_ETM_Q104_751505"/>
      <w:bookmarkEnd w:id="33407"/>
      <w:r>
        <w:rPr>
          <w:rFonts w:hint="cs"/>
          <w:rtl/>
        </w:rPr>
        <w:t>– – –</w:t>
      </w:r>
    </w:p>
    <w:p w:rsidR="00182A14" w:rsidRDefault="00182A14" w:rsidP="00C0026E">
      <w:pPr>
        <w:rPr>
          <w:rtl/>
        </w:rPr>
      </w:pPr>
    </w:p>
    <w:p w:rsidR="00182A14" w:rsidRDefault="00182A14" w:rsidP="00C0026E">
      <w:pPr>
        <w:pStyle w:val="-"/>
        <w:rPr>
          <w:rtl/>
        </w:rPr>
      </w:pPr>
      <w:bookmarkStart w:id="33408" w:name="ET_speakercontinue_5080_30"/>
      <w:r w:rsidRPr="00696CBF">
        <w:rPr>
          <w:rStyle w:val="TagStyle"/>
          <w:rtl/>
        </w:rPr>
        <w:t xml:space="preserve"> &lt;&lt; דובר_המשך &gt;&gt;</w:t>
      </w:r>
      <w:r w:rsidRPr="00CA75CC">
        <w:rPr>
          <w:rStyle w:val="TagStyle"/>
          <w:rtl/>
        </w:rPr>
        <w:t xml:space="preserve"> </w:t>
      </w:r>
      <w:r>
        <w:rPr>
          <w:rtl/>
        </w:rPr>
        <w:t>בועז טופורובסקי (יש עתיד):</w:t>
      </w:r>
      <w:r w:rsidRPr="00CA75CC">
        <w:rPr>
          <w:rStyle w:val="TagStyle"/>
          <w:rtl/>
        </w:rPr>
        <w:t xml:space="preserve"> </w:t>
      </w:r>
      <w:r w:rsidRPr="00696CBF">
        <w:rPr>
          <w:rStyle w:val="TagStyle"/>
          <w:rtl/>
        </w:rPr>
        <w:t xml:space="preserve">&lt;&lt; דובר_המשך &gt;&gt; </w:t>
      </w:r>
      <w:r>
        <w:rPr>
          <w:rtl/>
        </w:rPr>
        <w:t xml:space="preserve">   </w:t>
      </w:r>
      <w:bookmarkEnd w:id="33408"/>
    </w:p>
    <w:p w:rsidR="00182A14" w:rsidRDefault="00182A14" w:rsidP="00C0026E">
      <w:pPr>
        <w:rPr>
          <w:rtl/>
        </w:rPr>
      </w:pPr>
    </w:p>
    <w:p w:rsidR="00182A14" w:rsidRDefault="00182A14" w:rsidP="00C0026E">
      <w:pPr>
        <w:rPr>
          <w:rtl/>
        </w:rPr>
      </w:pPr>
      <w:bookmarkStart w:id="33409" w:name="_ETM_Q104_753173"/>
      <w:bookmarkEnd w:id="33409"/>
      <w:r>
        <w:rPr>
          <w:rFonts w:hint="cs"/>
          <w:rtl/>
        </w:rPr>
        <w:t xml:space="preserve">זה לא הזמן, </w:t>
      </w:r>
      <w:bookmarkStart w:id="33410" w:name="_ETM_Q104_760209"/>
      <w:bookmarkEnd w:id="33410"/>
      <w:r>
        <w:rPr>
          <w:rFonts w:hint="cs"/>
          <w:rtl/>
        </w:rPr>
        <w:t xml:space="preserve">חבר הכנסת אלמוג כהן, להיות מבסוט על 230 מיליון שקלים </w:t>
      </w:r>
      <w:bookmarkStart w:id="33411" w:name="_ETM_Q104_762261"/>
      <w:bookmarkEnd w:id="33411"/>
      <w:r>
        <w:rPr>
          <w:rFonts w:hint="cs"/>
          <w:rtl/>
        </w:rPr>
        <w:t xml:space="preserve">לאופקים, אלא לזכור שה-230 מיליון שקל מגיעים אחרי שחדרו מחבלים </w:t>
      </w:r>
      <w:bookmarkStart w:id="33412" w:name="_ETM_Q104_768889"/>
      <w:bookmarkEnd w:id="33412"/>
      <w:r>
        <w:rPr>
          <w:rFonts w:hint="cs"/>
          <w:rtl/>
        </w:rPr>
        <w:t xml:space="preserve">ונכנסו 25 ק"מ אל תוך הגבול ופגעו באופקים. </w:t>
      </w:r>
    </w:p>
    <w:p w:rsidR="00182A14" w:rsidRDefault="00182A14" w:rsidP="00C0026E">
      <w:pPr>
        <w:rPr>
          <w:rtl/>
        </w:rPr>
      </w:pPr>
      <w:bookmarkStart w:id="33413" w:name="_ETM_Q104_781246"/>
      <w:bookmarkStart w:id="33414" w:name="_ETM_Q104_781304"/>
      <w:bookmarkEnd w:id="33413"/>
      <w:bookmarkEnd w:id="33414"/>
    </w:p>
    <w:p w:rsidR="00182A14" w:rsidRDefault="00182A14" w:rsidP="00C0026E">
      <w:pPr>
        <w:pStyle w:val="af7"/>
        <w:rPr>
          <w:rtl/>
        </w:rPr>
      </w:pPr>
      <w:bookmarkStart w:id="33415" w:name="_ETM_Q104_802782"/>
      <w:bookmarkStart w:id="33416" w:name="_ETM_Q104_802847"/>
      <w:bookmarkStart w:id="33417" w:name="_ETM_Q104_805795"/>
      <w:bookmarkEnd w:id="33415"/>
      <w:bookmarkEnd w:id="33416"/>
      <w:bookmarkEnd w:id="33417"/>
      <w:r w:rsidRPr="00696CBF">
        <w:rPr>
          <w:rStyle w:val="TagStyle"/>
          <w:rtl/>
        </w:rPr>
        <w:t xml:space="preserve"> &lt;&lt; יור &gt;&gt;</w:t>
      </w:r>
      <w:r w:rsidRPr="00A7166B">
        <w:rPr>
          <w:rStyle w:val="TagStyle"/>
          <w:rtl/>
        </w:rPr>
        <w:t xml:space="preserve"> </w:t>
      </w:r>
      <w:r>
        <w:rPr>
          <w:rtl/>
        </w:rPr>
        <w:t>היו"ר ניסים ואטורי:</w:t>
      </w:r>
      <w:r w:rsidRPr="00A7166B">
        <w:rPr>
          <w:rStyle w:val="TagStyle"/>
          <w:rtl/>
        </w:rPr>
        <w:t xml:space="preserve"> </w:t>
      </w:r>
      <w:r w:rsidRPr="00696CBF">
        <w:rPr>
          <w:rStyle w:val="TagStyle"/>
          <w:rtl/>
        </w:rPr>
        <w:t xml:space="preserve">&lt;&lt; יור &gt;&gt;   </w:t>
      </w:r>
      <w:r>
        <w:rPr>
          <w:rtl/>
        </w:rPr>
        <w:t xml:space="preserve">   </w:t>
      </w:r>
    </w:p>
    <w:p w:rsidR="00182A14" w:rsidRPr="00696CBF" w:rsidRDefault="00182A14" w:rsidP="00C0026E">
      <w:pPr>
        <w:rPr>
          <w:rtl/>
          <w:lang w:eastAsia="he-IL"/>
        </w:rPr>
      </w:pPr>
      <w:bookmarkStart w:id="33418" w:name="_ETM_Q104_806221"/>
      <w:bookmarkStart w:id="33419" w:name="_ETM_Q104_806320"/>
      <w:bookmarkEnd w:id="33418"/>
      <w:bookmarkEnd w:id="33419"/>
    </w:p>
    <w:p w:rsidR="00182A14" w:rsidRDefault="00182A14" w:rsidP="00C0026E">
      <w:pPr>
        <w:rPr>
          <w:rtl/>
        </w:rPr>
      </w:pPr>
      <w:bookmarkStart w:id="33420" w:name="_ETM_Q104_781405"/>
      <w:bookmarkStart w:id="33421" w:name="_ETM_Q104_781509"/>
      <w:bookmarkEnd w:id="33420"/>
      <w:bookmarkEnd w:id="33421"/>
      <w:r>
        <w:rPr>
          <w:rFonts w:hint="cs"/>
          <w:rtl/>
        </w:rPr>
        <w:t xml:space="preserve">תודה רבה. </w:t>
      </w:r>
    </w:p>
    <w:p w:rsidR="00182A14" w:rsidRDefault="00182A14" w:rsidP="00C0026E">
      <w:pPr>
        <w:rPr>
          <w:rtl/>
        </w:rPr>
      </w:pPr>
      <w:bookmarkStart w:id="33422" w:name="_ETM_Q104_782941"/>
      <w:bookmarkStart w:id="33423" w:name="_ETM_Q104_783024"/>
      <w:bookmarkStart w:id="33424" w:name="_ETM_Q104_788030"/>
      <w:bookmarkStart w:id="33425" w:name="_ETM_Q104_788116"/>
      <w:bookmarkEnd w:id="33422"/>
      <w:bookmarkEnd w:id="33423"/>
      <w:bookmarkEnd w:id="33424"/>
      <w:bookmarkEnd w:id="33425"/>
    </w:p>
    <w:p w:rsidR="00182A14" w:rsidRDefault="00182A14" w:rsidP="00C0026E">
      <w:pPr>
        <w:pStyle w:val="-"/>
        <w:rPr>
          <w:rtl/>
        </w:rPr>
      </w:pPr>
      <w:bookmarkStart w:id="33426" w:name="_ETM_Q104_788190"/>
      <w:bookmarkStart w:id="33427" w:name="_ETM_Q104_788267"/>
      <w:bookmarkStart w:id="33428" w:name="_ETM_Q104_793605"/>
      <w:bookmarkStart w:id="33429" w:name="ET_speakercontinue_5080_16"/>
      <w:bookmarkEnd w:id="33426"/>
      <w:bookmarkEnd w:id="33427"/>
      <w:bookmarkEnd w:id="33428"/>
      <w:r w:rsidRPr="00696CBF">
        <w:rPr>
          <w:rStyle w:val="TagStyle"/>
          <w:rtl/>
        </w:rPr>
        <w:t xml:space="preserve"> &lt;&lt; דובר_המשך &gt;&gt;</w:t>
      </w:r>
      <w:r w:rsidRPr="00CA75CC">
        <w:rPr>
          <w:rStyle w:val="TagStyle"/>
          <w:rtl/>
        </w:rPr>
        <w:t xml:space="preserve"> </w:t>
      </w:r>
      <w:r>
        <w:rPr>
          <w:rtl/>
        </w:rPr>
        <w:t>בועז טופורובסקי (יש עתיד):</w:t>
      </w:r>
      <w:r w:rsidRPr="00CA75CC">
        <w:rPr>
          <w:rStyle w:val="TagStyle"/>
          <w:rtl/>
        </w:rPr>
        <w:t xml:space="preserve"> </w:t>
      </w:r>
      <w:bookmarkEnd w:id="33429"/>
      <w:r w:rsidRPr="00696CBF">
        <w:rPr>
          <w:rStyle w:val="TagStyle"/>
          <w:rtl/>
        </w:rPr>
        <w:t xml:space="preserve">&lt;&lt; דובר_המשך &gt;&gt;   </w:t>
      </w:r>
      <w:r>
        <w:rPr>
          <w:rtl/>
        </w:rPr>
        <w:t xml:space="preserve">   </w:t>
      </w:r>
    </w:p>
    <w:p w:rsidR="00182A14" w:rsidRPr="00696CBF" w:rsidRDefault="00182A14" w:rsidP="00C0026E">
      <w:pPr>
        <w:rPr>
          <w:rtl/>
          <w:lang w:eastAsia="he-IL"/>
        </w:rPr>
      </w:pPr>
    </w:p>
    <w:p w:rsidR="00182A14" w:rsidRPr="00CA75CC" w:rsidRDefault="00182A14" w:rsidP="00C0026E">
      <w:pPr>
        <w:rPr>
          <w:rtl/>
        </w:rPr>
      </w:pPr>
      <w:bookmarkStart w:id="33430" w:name="_ETM_Q104_783086"/>
      <w:bookmarkStart w:id="33431" w:name="_ETM_Q104_783145"/>
      <w:bookmarkEnd w:id="33430"/>
      <w:bookmarkEnd w:id="33431"/>
      <w:r>
        <w:rPr>
          <w:rFonts w:hint="cs"/>
          <w:rtl/>
        </w:rPr>
        <w:t xml:space="preserve">אז אתם </w:t>
      </w:r>
      <w:bookmarkStart w:id="33432" w:name="_ETM_Q104_773663"/>
      <w:bookmarkEnd w:id="33432"/>
      <w:r>
        <w:rPr>
          <w:rFonts w:hint="cs"/>
          <w:rtl/>
        </w:rPr>
        <w:t>תמשיכו להלל את נתניהו, להלל את נשות האברכים, ואני מקווה</w:t>
      </w:r>
      <w:bookmarkStart w:id="33433" w:name="_ETM_Q104_780733"/>
      <w:bookmarkEnd w:id="33433"/>
      <w:r>
        <w:rPr>
          <w:rFonts w:hint="cs"/>
          <w:rtl/>
        </w:rPr>
        <w:t xml:space="preserve"> שיש מספיק אנשים במדינת ישראל שיהללו את הלוחמים, </w:t>
      </w:r>
      <w:r w:rsidRPr="00232832">
        <w:rPr>
          <w:rFonts w:hint="cs"/>
          <w:rtl/>
        </w:rPr>
        <w:t>שלא</w:t>
      </w:r>
      <w:r>
        <w:rPr>
          <w:rFonts w:hint="cs"/>
          <w:rtl/>
        </w:rPr>
        <w:t xml:space="preserve"> יהללו את </w:t>
      </w:r>
      <w:bookmarkStart w:id="33434" w:name="_ETM_Q104_786401"/>
      <w:bookmarkEnd w:id="33434"/>
      <w:r>
        <w:rPr>
          <w:rFonts w:hint="cs"/>
          <w:rtl/>
        </w:rPr>
        <w:t xml:space="preserve">אלה שנותנים למען עצמם, ושלא יהללו אף אחד, אלא פשוט </w:t>
      </w:r>
      <w:bookmarkStart w:id="33435" w:name="_ETM_Q104_789203"/>
      <w:bookmarkEnd w:id="33435"/>
      <w:r>
        <w:rPr>
          <w:rFonts w:hint="cs"/>
          <w:rtl/>
        </w:rPr>
        <w:t xml:space="preserve">כל הזמן יסתכלו עמוק בפנים, יחפשו את החמלה ואת אהבת </w:t>
      </w:r>
      <w:bookmarkStart w:id="33436" w:name="_ETM_Q104_794739"/>
      <w:bookmarkEnd w:id="33436"/>
      <w:r>
        <w:rPr>
          <w:rFonts w:hint="cs"/>
          <w:rtl/>
        </w:rPr>
        <w:t>האחר. תודה רבה.</w:t>
      </w:r>
    </w:p>
    <w:p w:rsidR="00182A14" w:rsidRDefault="00182A14" w:rsidP="00C0026E">
      <w:pPr>
        <w:rPr>
          <w:rtl/>
        </w:rPr>
      </w:pPr>
      <w:bookmarkStart w:id="33437" w:name="_ETM_Q104_752587"/>
      <w:bookmarkStart w:id="33438" w:name="_ETM_Q104_791182"/>
      <w:bookmarkStart w:id="33439" w:name="_ETM_Q104_791228"/>
      <w:bookmarkEnd w:id="33437"/>
      <w:bookmarkEnd w:id="33438"/>
      <w:bookmarkEnd w:id="33439"/>
    </w:p>
    <w:p w:rsidR="00182A14" w:rsidRDefault="00182A14" w:rsidP="00C0026E">
      <w:pPr>
        <w:pStyle w:val="af7"/>
        <w:rPr>
          <w:rtl/>
        </w:rPr>
      </w:pPr>
      <w:r w:rsidRPr="00C865EB">
        <w:rPr>
          <w:rStyle w:val="TagStyle"/>
          <w:rtl/>
        </w:rPr>
        <w:t>&lt;&lt; יור &gt;&gt;</w:t>
      </w:r>
      <w:r w:rsidRPr="00676352">
        <w:rPr>
          <w:rStyle w:val="TagStyle"/>
          <w:rtl/>
        </w:rPr>
        <w:t xml:space="preserve"> </w:t>
      </w:r>
      <w:r>
        <w:rPr>
          <w:rtl/>
        </w:rPr>
        <w:t>היו"ר ניסים ואטורי:</w:t>
      </w:r>
      <w:r w:rsidRPr="00676352">
        <w:rPr>
          <w:rStyle w:val="TagStyle"/>
          <w:rtl/>
        </w:rPr>
        <w:t xml:space="preserve"> </w:t>
      </w:r>
      <w:r w:rsidRPr="00C865EB">
        <w:rPr>
          <w:rStyle w:val="TagStyle"/>
          <w:rtl/>
        </w:rPr>
        <w:t xml:space="preserve">&lt;&lt; יור &gt;&gt; </w:t>
      </w:r>
      <w:r>
        <w:rPr>
          <w:rtl/>
        </w:rPr>
        <w:t xml:space="preserve">   </w:t>
      </w:r>
    </w:p>
    <w:p w:rsidR="00182A14" w:rsidRDefault="00182A14" w:rsidP="00C0026E">
      <w:pPr>
        <w:rPr>
          <w:rtl/>
        </w:rPr>
      </w:pPr>
    </w:p>
    <w:p w:rsidR="00182A14" w:rsidRDefault="00182A14" w:rsidP="0067119E">
      <w:pPr>
        <w:rPr>
          <w:rtl/>
        </w:rPr>
      </w:pPr>
      <w:bookmarkStart w:id="33440" w:name="_ETM_Q105_185903"/>
      <w:bookmarkEnd w:id="33440"/>
      <w:r>
        <w:rPr>
          <w:rFonts w:hint="cs"/>
          <w:rtl/>
        </w:rPr>
        <w:t xml:space="preserve">תודה רבה. תודה. חברת הכנסת קטי קטרין שטרית; חבר הכנסת </w:t>
      </w:r>
      <w:bookmarkStart w:id="33441" w:name="_ETM_Q105_205873"/>
      <w:bookmarkEnd w:id="33441"/>
      <w:r>
        <w:rPr>
          <w:rFonts w:hint="cs"/>
          <w:rtl/>
        </w:rPr>
        <w:t xml:space="preserve">ינון אזולאי </w:t>
      </w:r>
      <w:r>
        <w:rPr>
          <w:rtl/>
        </w:rPr>
        <w:t>–</w:t>
      </w:r>
      <w:r>
        <w:rPr>
          <w:rFonts w:hint="cs"/>
          <w:rtl/>
        </w:rPr>
        <w:t xml:space="preserve"> אינו נוכח; חברת הכנסת מרב מיכאלי </w:t>
      </w:r>
      <w:r>
        <w:rPr>
          <w:rtl/>
        </w:rPr>
        <w:t>–</w:t>
      </w:r>
      <w:r>
        <w:rPr>
          <w:rFonts w:hint="cs"/>
          <w:rtl/>
        </w:rPr>
        <w:t xml:space="preserve"> אינה נוכחת. חבר הכנסת שמחה רוטמן, בבקשה.</w:t>
      </w:r>
    </w:p>
    <w:p w:rsidR="00182A14" w:rsidRDefault="00182A14" w:rsidP="00C0026E">
      <w:pPr>
        <w:rPr>
          <w:rtl/>
        </w:rPr>
      </w:pPr>
      <w:bookmarkStart w:id="33442" w:name="_ETM_Q105_228065"/>
      <w:bookmarkStart w:id="33443" w:name="_ETM_Q105_228111"/>
      <w:bookmarkStart w:id="33444" w:name="_ETM_Q105_228288"/>
      <w:bookmarkEnd w:id="33442"/>
      <w:bookmarkEnd w:id="33443"/>
      <w:bookmarkEnd w:id="33444"/>
    </w:p>
    <w:p w:rsidR="00182A14" w:rsidRDefault="00182A14" w:rsidP="00C0026E">
      <w:pPr>
        <w:pStyle w:val="a4"/>
        <w:keepNext/>
        <w:rPr>
          <w:rtl/>
        </w:rPr>
      </w:pPr>
      <w:bookmarkStart w:id="33445" w:name="ET_speaker_6157_38"/>
      <w:r w:rsidRPr="005F63B7">
        <w:rPr>
          <w:rStyle w:val="TagStyle"/>
          <w:rtl/>
        </w:rPr>
        <w:t xml:space="preserve"> &lt;&lt; דובר &gt;&gt; </w:t>
      </w:r>
      <w:bookmarkStart w:id="33446" w:name="_Toc173069086"/>
      <w:bookmarkStart w:id="33447" w:name="_Toc202703964"/>
      <w:r>
        <w:rPr>
          <w:rtl/>
        </w:rPr>
        <w:t>שמחה רוטמן (הציונות הדתית):</w:t>
      </w:r>
      <w:bookmarkEnd w:id="33446"/>
      <w:bookmarkEnd w:id="33447"/>
      <w:r w:rsidRPr="005F63B7">
        <w:rPr>
          <w:rStyle w:val="TagStyle"/>
          <w:rtl/>
        </w:rPr>
        <w:t xml:space="preserve"> &lt;&lt; דובר &gt;&gt;</w:t>
      </w:r>
      <w:r>
        <w:rPr>
          <w:rtl/>
        </w:rPr>
        <w:t xml:space="preserve">   </w:t>
      </w:r>
      <w:bookmarkEnd w:id="33445"/>
    </w:p>
    <w:p w:rsidR="00182A14" w:rsidRDefault="00182A14" w:rsidP="00C0026E">
      <w:pPr>
        <w:rPr>
          <w:rtl/>
        </w:rPr>
      </w:pPr>
    </w:p>
    <w:p w:rsidR="00182A14" w:rsidRDefault="00182A14" w:rsidP="00F5413F">
      <w:pPr>
        <w:rPr>
          <w:rtl/>
        </w:rPr>
      </w:pPr>
      <w:bookmarkStart w:id="33448" w:name="_ETM_Q105_233641"/>
      <w:bookmarkStart w:id="33449" w:name="_ETM_Q105_228312"/>
      <w:bookmarkStart w:id="33450" w:name="_ETM_Q105_181269"/>
      <w:bookmarkStart w:id="33451" w:name="_ETM_Q105_181344"/>
      <w:bookmarkStart w:id="33452" w:name="_ETM_Q105_180149"/>
      <w:bookmarkStart w:id="33453" w:name="_ETM_Q105_180689"/>
      <w:bookmarkStart w:id="33454" w:name="_ETM_Q105_181260"/>
      <w:bookmarkStart w:id="33455" w:name="_ETM_Q105_181379"/>
      <w:bookmarkStart w:id="33456" w:name="_ETM_Q105_182550"/>
      <w:bookmarkStart w:id="33457" w:name="_ETM_Q105_183629"/>
      <w:bookmarkStart w:id="33458" w:name="_ETM_Q105_183810"/>
      <w:bookmarkStart w:id="33459" w:name="_ETM_Q105_184019"/>
      <w:bookmarkStart w:id="33460" w:name="_ETM_Q105_240149"/>
      <w:bookmarkEnd w:id="33448"/>
      <w:bookmarkEnd w:id="33449"/>
      <w:bookmarkEnd w:id="33450"/>
      <w:bookmarkEnd w:id="33451"/>
      <w:bookmarkEnd w:id="33452"/>
      <w:bookmarkEnd w:id="33453"/>
      <w:bookmarkEnd w:id="33454"/>
      <w:bookmarkEnd w:id="33455"/>
      <w:bookmarkEnd w:id="33456"/>
      <w:bookmarkEnd w:id="33457"/>
      <w:bookmarkEnd w:id="33458"/>
      <w:bookmarkEnd w:id="33459"/>
      <w:bookmarkEnd w:id="33460"/>
      <w:r>
        <w:rPr>
          <w:rtl/>
        </w:rPr>
        <w:t xml:space="preserve">אדוני </w:t>
      </w:r>
      <w:bookmarkStart w:id="33461" w:name="_ETM_Q105_240749"/>
      <w:bookmarkEnd w:id="33461"/>
      <w:r>
        <w:rPr>
          <w:rtl/>
        </w:rPr>
        <w:t>היושב-ראש</w:t>
      </w:r>
      <w:r>
        <w:rPr>
          <w:rFonts w:hint="cs"/>
          <w:rtl/>
        </w:rPr>
        <w:t>,</w:t>
      </w:r>
      <w:r>
        <w:rPr>
          <w:rtl/>
        </w:rPr>
        <w:t xml:space="preserve"> </w:t>
      </w:r>
      <w:bookmarkStart w:id="33462" w:name="_ETM_Q105_242739"/>
      <w:bookmarkEnd w:id="33462"/>
      <w:r>
        <w:rPr>
          <w:rtl/>
        </w:rPr>
        <w:t xml:space="preserve">כנסת </w:t>
      </w:r>
      <w:bookmarkStart w:id="33463" w:name="_ETM_Q105_243190"/>
      <w:bookmarkEnd w:id="33463"/>
      <w:r>
        <w:rPr>
          <w:rtl/>
        </w:rPr>
        <w:t>נכבדה</w:t>
      </w:r>
      <w:r>
        <w:rPr>
          <w:rFonts w:hint="cs"/>
          <w:rtl/>
        </w:rPr>
        <w:t>,</w:t>
      </w:r>
      <w:r>
        <w:rPr>
          <w:rtl/>
        </w:rPr>
        <w:t xml:space="preserve"> </w:t>
      </w:r>
      <w:bookmarkStart w:id="33464" w:name="_ETM_Q105_243850"/>
      <w:bookmarkEnd w:id="33464"/>
      <w:r>
        <w:rPr>
          <w:rtl/>
        </w:rPr>
        <w:t xml:space="preserve">חבריי </w:t>
      </w:r>
      <w:bookmarkStart w:id="33465" w:name="_ETM_Q105_244360"/>
      <w:bookmarkEnd w:id="33465"/>
      <w:r>
        <w:rPr>
          <w:rtl/>
        </w:rPr>
        <w:t xml:space="preserve">חברי </w:t>
      </w:r>
      <w:bookmarkStart w:id="33466" w:name="_ETM_Q105_244689"/>
      <w:bookmarkEnd w:id="33466"/>
      <w:r>
        <w:rPr>
          <w:rtl/>
        </w:rPr>
        <w:t>הכנסת</w:t>
      </w:r>
      <w:r>
        <w:rPr>
          <w:rFonts w:hint="cs"/>
          <w:rtl/>
        </w:rPr>
        <w:t>,</w:t>
      </w:r>
      <w:r>
        <w:rPr>
          <w:rtl/>
        </w:rPr>
        <w:t xml:space="preserve"> </w:t>
      </w:r>
      <w:bookmarkStart w:id="33467" w:name="_ETM_Q105_248479"/>
      <w:bookmarkEnd w:id="33467"/>
      <w:r>
        <w:rPr>
          <w:rtl/>
        </w:rPr>
        <w:t xml:space="preserve">אני </w:t>
      </w:r>
      <w:bookmarkStart w:id="33468" w:name="_ETM_Q105_248720"/>
      <w:bookmarkEnd w:id="33468"/>
      <w:r>
        <w:rPr>
          <w:rtl/>
        </w:rPr>
        <w:t xml:space="preserve">חייב </w:t>
      </w:r>
      <w:bookmarkStart w:id="33469" w:name="_ETM_Q105_249049"/>
      <w:bookmarkEnd w:id="33469"/>
      <w:r>
        <w:rPr>
          <w:rtl/>
        </w:rPr>
        <w:t xml:space="preserve">לומר </w:t>
      </w:r>
      <w:bookmarkStart w:id="33470" w:name="_ETM_Q105_249409"/>
      <w:bookmarkEnd w:id="33470"/>
      <w:r>
        <w:rPr>
          <w:rtl/>
        </w:rPr>
        <w:t>לך</w:t>
      </w:r>
      <w:bookmarkStart w:id="33471" w:name="_ETM_Q105_253679"/>
      <w:bookmarkEnd w:id="33471"/>
      <w:r>
        <w:rPr>
          <w:rFonts w:hint="cs"/>
          <w:rtl/>
        </w:rPr>
        <w:t xml:space="preserve"> </w:t>
      </w:r>
      <w:r w:rsidR="00F5413F">
        <w:rPr>
          <w:rFonts w:hint="cs"/>
          <w:rtl/>
        </w:rPr>
        <w:t>– – –</w:t>
      </w:r>
    </w:p>
    <w:p w:rsidR="00182A14" w:rsidRDefault="00182A14" w:rsidP="00C0026E">
      <w:pPr>
        <w:rPr>
          <w:rtl/>
        </w:rPr>
      </w:pPr>
      <w:bookmarkStart w:id="33472" w:name="_ETM_Q105_253543"/>
      <w:bookmarkStart w:id="33473" w:name="_ETM_Q105_253597"/>
      <w:bookmarkEnd w:id="33472"/>
      <w:bookmarkEnd w:id="33473"/>
    </w:p>
    <w:p w:rsidR="00182A14" w:rsidRDefault="00182A14" w:rsidP="00C0026E">
      <w:pPr>
        <w:pStyle w:val="af6"/>
        <w:rPr>
          <w:rtl/>
        </w:rPr>
      </w:pPr>
      <w:bookmarkStart w:id="33474" w:name="ET_interruption_6151_13"/>
      <w:r w:rsidRPr="00C865EB">
        <w:rPr>
          <w:rStyle w:val="TagStyle"/>
          <w:rtl/>
        </w:rPr>
        <w:t xml:space="preserve"> &lt;&lt; קריאה &gt;&gt;</w:t>
      </w:r>
      <w:r w:rsidRPr="00676352">
        <w:rPr>
          <w:rStyle w:val="TagStyle"/>
          <w:rtl/>
        </w:rPr>
        <w:t xml:space="preserve"> </w:t>
      </w:r>
      <w:r>
        <w:rPr>
          <w:rtl/>
        </w:rPr>
        <w:t>רון כץ (יש עתיד):</w:t>
      </w:r>
      <w:r w:rsidRPr="00676352">
        <w:rPr>
          <w:rStyle w:val="TagStyle"/>
          <w:rtl/>
        </w:rPr>
        <w:t xml:space="preserve"> </w:t>
      </w:r>
      <w:r w:rsidRPr="00C865EB">
        <w:rPr>
          <w:rStyle w:val="TagStyle"/>
          <w:rtl/>
        </w:rPr>
        <w:t xml:space="preserve">&lt;&lt; קריאה &gt;&gt; </w:t>
      </w:r>
      <w:r>
        <w:rPr>
          <w:rtl/>
        </w:rPr>
        <w:t xml:space="preserve">   </w:t>
      </w:r>
      <w:bookmarkEnd w:id="33474"/>
    </w:p>
    <w:p w:rsidR="00182A14" w:rsidRDefault="00182A14" w:rsidP="00C0026E">
      <w:pPr>
        <w:rPr>
          <w:rtl/>
        </w:rPr>
      </w:pPr>
    </w:p>
    <w:p w:rsidR="00182A14" w:rsidRDefault="00182A14" w:rsidP="00C0026E">
      <w:pPr>
        <w:rPr>
          <w:rtl/>
        </w:rPr>
      </w:pPr>
      <w:bookmarkStart w:id="33475" w:name="_ETM_Q105_253927"/>
      <w:bookmarkEnd w:id="33475"/>
      <w:r>
        <w:rPr>
          <w:rFonts w:hint="cs"/>
          <w:rtl/>
        </w:rPr>
        <w:t>אתה לא חייב.</w:t>
      </w:r>
      <w:bookmarkStart w:id="33476" w:name="_ETM_Q105_254068"/>
      <w:bookmarkEnd w:id="33476"/>
    </w:p>
    <w:p w:rsidR="00182A14" w:rsidRDefault="00182A14" w:rsidP="00C0026E">
      <w:pPr>
        <w:rPr>
          <w:rtl/>
        </w:rPr>
      </w:pPr>
      <w:bookmarkStart w:id="33477" w:name="_ETM_Q105_254110"/>
      <w:bookmarkEnd w:id="33477"/>
    </w:p>
    <w:p w:rsidR="00182A14" w:rsidRDefault="00182A14" w:rsidP="00C0026E">
      <w:pPr>
        <w:pStyle w:val="-"/>
        <w:rPr>
          <w:rtl/>
        </w:rPr>
      </w:pPr>
      <w:bookmarkStart w:id="33478" w:name="ET_speakercontinue_6157_39"/>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bookmarkEnd w:id="33478"/>
    </w:p>
    <w:p w:rsidR="00182A14" w:rsidRDefault="00182A14" w:rsidP="00C0026E">
      <w:pPr>
        <w:rPr>
          <w:rtl/>
          <w:lang w:eastAsia="he-IL"/>
        </w:rPr>
      </w:pPr>
    </w:p>
    <w:p w:rsidR="00182A14" w:rsidRDefault="00182A14" w:rsidP="00F5413F">
      <w:pPr>
        <w:rPr>
          <w:rtl/>
        </w:rPr>
      </w:pPr>
      <w:bookmarkStart w:id="33479" w:name="_ETM_Q105_254755"/>
      <w:bookmarkEnd w:id="33479"/>
      <w:r>
        <w:rPr>
          <w:rFonts w:hint="cs"/>
          <w:rtl/>
        </w:rPr>
        <w:t xml:space="preserve">לא. אני חייב. באמת חייב. </w:t>
      </w:r>
      <w:bookmarkStart w:id="33480" w:name="_ETM_Q105_253751"/>
      <w:bookmarkStart w:id="33481" w:name="_ETM_Q105_253792"/>
      <w:bookmarkStart w:id="33482" w:name="_ETM_Q105_253889"/>
      <w:bookmarkStart w:id="33483" w:name="_ETM_Q105_254130"/>
      <w:bookmarkStart w:id="33484" w:name="_ETM_Q105_254249"/>
      <w:bookmarkStart w:id="33485" w:name="_ETM_Q105_254399"/>
      <w:bookmarkStart w:id="33486" w:name="_ETM_Q105_254880"/>
      <w:bookmarkStart w:id="33487" w:name="_ETM_Q105_255240"/>
      <w:bookmarkStart w:id="33488" w:name="_ETM_Q105_257159"/>
      <w:bookmarkEnd w:id="33480"/>
      <w:bookmarkEnd w:id="33481"/>
      <w:bookmarkEnd w:id="33482"/>
      <w:bookmarkEnd w:id="33483"/>
      <w:bookmarkEnd w:id="33484"/>
      <w:bookmarkEnd w:id="33485"/>
      <w:bookmarkEnd w:id="33486"/>
      <w:bookmarkEnd w:id="33487"/>
      <w:bookmarkEnd w:id="33488"/>
      <w:r>
        <w:rPr>
          <w:rtl/>
        </w:rPr>
        <w:t xml:space="preserve">אני </w:t>
      </w:r>
      <w:bookmarkStart w:id="33489" w:name="_ETM_Q105_257369"/>
      <w:bookmarkEnd w:id="33489"/>
      <w:r>
        <w:rPr>
          <w:rtl/>
        </w:rPr>
        <w:t>חשבתי</w:t>
      </w:r>
      <w:r>
        <w:rPr>
          <w:rFonts w:hint="cs"/>
          <w:rtl/>
        </w:rPr>
        <w:t>,</w:t>
      </w:r>
      <w:r>
        <w:rPr>
          <w:rtl/>
        </w:rPr>
        <w:t xml:space="preserve"> </w:t>
      </w:r>
      <w:bookmarkStart w:id="33490" w:name="_ETM_Q105_258420"/>
      <w:bookmarkEnd w:id="33490"/>
      <w:r>
        <w:rPr>
          <w:rtl/>
        </w:rPr>
        <w:t xml:space="preserve">בייחוד </w:t>
      </w:r>
      <w:bookmarkStart w:id="33491" w:name="_ETM_Q105_258869"/>
      <w:bookmarkEnd w:id="33491"/>
      <w:r>
        <w:rPr>
          <w:rtl/>
        </w:rPr>
        <w:t xml:space="preserve">מאנשים </w:t>
      </w:r>
      <w:bookmarkStart w:id="33492" w:name="_ETM_Q105_259409"/>
      <w:bookmarkEnd w:id="33492"/>
      <w:r>
        <w:rPr>
          <w:rtl/>
        </w:rPr>
        <w:t>שמדברים</w:t>
      </w:r>
      <w:r>
        <w:rPr>
          <w:rFonts w:hint="cs"/>
          <w:rtl/>
        </w:rPr>
        <w:t xml:space="preserve"> </w:t>
      </w:r>
      <w:r w:rsidR="00F5413F">
        <w:rPr>
          <w:rFonts w:hint="cs"/>
          <w:rtl/>
        </w:rPr>
        <w:t>– – –</w:t>
      </w:r>
      <w:bookmarkStart w:id="33493" w:name="_ETM_Q105_261525"/>
      <w:bookmarkEnd w:id="33493"/>
    </w:p>
    <w:p w:rsidR="00182A14" w:rsidRDefault="00182A14" w:rsidP="00C0026E">
      <w:pPr>
        <w:rPr>
          <w:rtl/>
        </w:rPr>
      </w:pPr>
      <w:bookmarkStart w:id="33494" w:name="_ETM_Q105_261589"/>
      <w:bookmarkStart w:id="33495" w:name="_ETM_Q105_261725"/>
      <w:bookmarkEnd w:id="33494"/>
      <w:bookmarkEnd w:id="33495"/>
    </w:p>
    <w:p w:rsidR="00182A14" w:rsidRDefault="00182A14" w:rsidP="00C0026E">
      <w:pPr>
        <w:pStyle w:val="af6"/>
        <w:rPr>
          <w:rtl/>
        </w:rPr>
      </w:pPr>
      <w:r w:rsidRPr="00C865EB">
        <w:rPr>
          <w:rStyle w:val="TagStyle"/>
          <w:rtl/>
        </w:rPr>
        <w:t xml:space="preserve"> &lt;&lt; קריאה &gt;&gt;</w:t>
      </w:r>
      <w:r w:rsidRPr="00676352">
        <w:rPr>
          <w:rStyle w:val="TagStyle"/>
          <w:rtl/>
        </w:rPr>
        <w:t xml:space="preserve"> </w:t>
      </w:r>
      <w:r>
        <w:rPr>
          <w:rtl/>
        </w:rPr>
        <w:t>גלעד קריב (העבודה):</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rPr>
      </w:pPr>
      <w:bookmarkStart w:id="33496" w:name="_ETM_Q105_264844"/>
      <w:bookmarkEnd w:id="33496"/>
      <w:r>
        <w:rPr>
          <w:rFonts w:hint="cs"/>
          <w:rtl/>
        </w:rPr>
        <w:t>שמחה, למה עלית עוד פעם?</w:t>
      </w:r>
    </w:p>
    <w:p w:rsidR="00182A14" w:rsidRDefault="00182A14" w:rsidP="00C0026E">
      <w:pPr>
        <w:rPr>
          <w:rtl/>
        </w:rPr>
      </w:pPr>
    </w:p>
    <w:p w:rsidR="00182A14" w:rsidRDefault="00182A14" w:rsidP="00C0026E">
      <w:pPr>
        <w:pStyle w:val="-"/>
        <w:rPr>
          <w:rtl/>
        </w:rPr>
      </w:pPr>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p>
    <w:p w:rsidR="00182A14" w:rsidRDefault="00182A14" w:rsidP="00C0026E">
      <w:pPr>
        <w:rPr>
          <w:rtl/>
        </w:rPr>
      </w:pPr>
    </w:p>
    <w:p w:rsidR="00182A14" w:rsidRDefault="00182A14" w:rsidP="00C0026E">
      <w:pPr>
        <w:rPr>
          <w:rtl/>
        </w:rPr>
      </w:pPr>
      <w:bookmarkStart w:id="33497" w:name="_ETM_Q105_265856"/>
      <w:bookmarkStart w:id="33498" w:name="_ETM_Q105_261782"/>
      <w:bookmarkStart w:id="33499" w:name="_ETM_Q105_264220"/>
      <w:bookmarkEnd w:id="33497"/>
      <w:bookmarkEnd w:id="33498"/>
      <w:bookmarkEnd w:id="33499"/>
      <w:r>
        <w:rPr>
          <w:rtl/>
        </w:rPr>
        <w:t>לענות</w:t>
      </w:r>
      <w:r>
        <w:rPr>
          <w:rFonts w:hint="cs"/>
          <w:rtl/>
        </w:rPr>
        <w:t>.</w:t>
      </w:r>
    </w:p>
    <w:p w:rsidR="00182A14" w:rsidRDefault="00182A14" w:rsidP="00C0026E">
      <w:pPr>
        <w:rPr>
          <w:rtl/>
        </w:rPr>
      </w:pPr>
      <w:bookmarkStart w:id="33500" w:name="_ETM_Q105_266616"/>
      <w:bookmarkStart w:id="33501" w:name="_ETM_Q105_266680"/>
      <w:bookmarkEnd w:id="33500"/>
      <w:bookmarkEnd w:id="33501"/>
    </w:p>
    <w:p w:rsidR="00182A14" w:rsidRDefault="00182A14" w:rsidP="00C0026E">
      <w:pPr>
        <w:pStyle w:val="af6"/>
        <w:rPr>
          <w:rtl/>
        </w:rPr>
      </w:pPr>
      <w:bookmarkStart w:id="33502" w:name="ET_interruption_6156_17"/>
      <w:r w:rsidRPr="00C865EB">
        <w:rPr>
          <w:rStyle w:val="TagStyle"/>
          <w:rtl/>
        </w:rPr>
        <w:t xml:space="preserve"> &lt;&lt; קריאה &gt;&gt;</w:t>
      </w:r>
      <w:r w:rsidRPr="00676352">
        <w:rPr>
          <w:rStyle w:val="TagStyle"/>
          <w:rtl/>
        </w:rPr>
        <w:t xml:space="preserve"> </w:t>
      </w:r>
      <w:r>
        <w:rPr>
          <w:rtl/>
        </w:rPr>
        <w:t>גלעד קריב (העבודה):</w:t>
      </w:r>
      <w:r w:rsidRPr="00676352">
        <w:rPr>
          <w:rStyle w:val="TagStyle"/>
          <w:rtl/>
        </w:rPr>
        <w:t xml:space="preserve"> </w:t>
      </w:r>
      <w:r w:rsidRPr="00C865EB">
        <w:rPr>
          <w:rStyle w:val="TagStyle"/>
          <w:rtl/>
        </w:rPr>
        <w:t xml:space="preserve">&lt;&lt; קריאה &gt;&gt; </w:t>
      </w:r>
      <w:r>
        <w:rPr>
          <w:rtl/>
        </w:rPr>
        <w:t xml:space="preserve">   </w:t>
      </w:r>
      <w:bookmarkEnd w:id="33502"/>
    </w:p>
    <w:p w:rsidR="00182A14" w:rsidRDefault="00182A14" w:rsidP="00C0026E">
      <w:pPr>
        <w:rPr>
          <w:rtl/>
        </w:rPr>
      </w:pPr>
    </w:p>
    <w:p w:rsidR="00182A14" w:rsidRDefault="00182A14" w:rsidP="00C0026E">
      <w:pPr>
        <w:rPr>
          <w:rtl/>
        </w:rPr>
      </w:pPr>
      <w:bookmarkStart w:id="33503" w:name="_ETM_Q105_267027"/>
      <w:bookmarkEnd w:id="33503"/>
      <w:r>
        <w:rPr>
          <w:rFonts w:hint="cs"/>
          <w:rtl/>
        </w:rPr>
        <w:t>לא שאלנו.</w:t>
      </w:r>
    </w:p>
    <w:p w:rsidR="00182A14" w:rsidRDefault="00182A14" w:rsidP="00C0026E">
      <w:pPr>
        <w:rPr>
          <w:rtl/>
        </w:rPr>
      </w:pPr>
      <w:bookmarkStart w:id="33504" w:name="_ETM_Q105_269515"/>
      <w:bookmarkStart w:id="33505" w:name="_ETM_Q105_269565"/>
      <w:bookmarkEnd w:id="33504"/>
      <w:bookmarkEnd w:id="33505"/>
    </w:p>
    <w:p w:rsidR="00182A14" w:rsidRDefault="00182A14" w:rsidP="00C0026E">
      <w:pPr>
        <w:pStyle w:val="-"/>
        <w:rPr>
          <w:rtl/>
        </w:rPr>
      </w:pPr>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p>
    <w:p w:rsidR="00182A14" w:rsidRDefault="00182A14" w:rsidP="00C0026E">
      <w:pPr>
        <w:rPr>
          <w:rtl/>
        </w:rPr>
      </w:pPr>
    </w:p>
    <w:p w:rsidR="00182A14" w:rsidRDefault="00182A14" w:rsidP="00C0026E">
      <w:pPr>
        <w:rPr>
          <w:rtl/>
        </w:rPr>
      </w:pPr>
      <w:bookmarkStart w:id="33506" w:name="_ETM_Q105_270181"/>
      <w:bookmarkStart w:id="33507" w:name="_ETM_Q105_266799"/>
      <w:bookmarkStart w:id="33508" w:name="_ETM_Q105_266849"/>
      <w:bookmarkStart w:id="33509" w:name="_ETM_Q105_267420"/>
      <w:bookmarkEnd w:id="33506"/>
      <w:bookmarkEnd w:id="33507"/>
      <w:bookmarkEnd w:id="33508"/>
      <w:bookmarkEnd w:id="33509"/>
      <w:r>
        <w:rPr>
          <w:rtl/>
        </w:rPr>
        <w:t>ז</w:t>
      </w:r>
      <w:r>
        <w:rPr>
          <w:rFonts w:hint="cs"/>
          <w:rtl/>
        </w:rPr>
        <w:t>ו</w:t>
      </w:r>
      <w:r>
        <w:rPr>
          <w:rtl/>
        </w:rPr>
        <w:t xml:space="preserve"> </w:t>
      </w:r>
      <w:bookmarkStart w:id="33510" w:name="_ETM_Q105_267689"/>
      <w:bookmarkEnd w:id="33510"/>
      <w:r>
        <w:rPr>
          <w:rtl/>
        </w:rPr>
        <w:t>הבעיה</w:t>
      </w:r>
      <w:r>
        <w:rPr>
          <w:rFonts w:hint="cs"/>
          <w:rtl/>
        </w:rPr>
        <w:t>.</w:t>
      </w:r>
      <w:r>
        <w:rPr>
          <w:rtl/>
        </w:rPr>
        <w:t xml:space="preserve"> </w:t>
      </w:r>
      <w:bookmarkStart w:id="33511" w:name="_ETM_Q105_269329"/>
      <w:bookmarkEnd w:id="33511"/>
      <w:r>
        <w:rPr>
          <w:rtl/>
        </w:rPr>
        <w:t>ז</w:t>
      </w:r>
      <w:r>
        <w:rPr>
          <w:rFonts w:hint="cs"/>
          <w:rtl/>
        </w:rPr>
        <w:t>ו</w:t>
      </w:r>
      <w:r>
        <w:rPr>
          <w:rtl/>
        </w:rPr>
        <w:t xml:space="preserve"> </w:t>
      </w:r>
      <w:bookmarkStart w:id="33512" w:name="_ETM_Q105_269569"/>
      <w:bookmarkEnd w:id="33512"/>
      <w:r>
        <w:rPr>
          <w:rtl/>
        </w:rPr>
        <w:t xml:space="preserve">בדיוק </w:t>
      </w:r>
      <w:bookmarkStart w:id="33513" w:name="_ETM_Q105_269959"/>
      <w:bookmarkEnd w:id="33513"/>
      <w:r>
        <w:rPr>
          <w:rtl/>
        </w:rPr>
        <w:t>הבעיה</w:t>
      </w:r>
      <w:r>
        <w:rPr>
          <w:rFonts w:hint="cs"/>
          <w:rtl/>
        </w:rPr>
        <w:t>,</w:t>
      </w:r>
      <w:r>
        <w:rPr>
          <w:rtl/>
        </w:rPr>
        <w:t xml:space="preserve"> </w:t>
      </w:r>
      <w:bookmarkStart w:id="33514" w:name="_ETM_Q105_270350"/>
      <w:bookmarkEnd w:id="33514"/>
      <w:r>
        <w:rPr>
          <w:rtl/>
        </w:rPr>
        <w:t xml:space="preserve">שלא </w:t>
      </w:r>
      <w:bookmarkStart w:id="33515" w:name="_ETM_Q105_270619"/>
      <w:bookmarkEnd w:id="33515"/>
      <w:r>
        <w:rPr>
          <w:rtl/>
        </w:rPr>
        <w:t>שאלתם</w:t>
      </w:r>
      <w:r>
        <w:rPr>
          <w:rFonts w:hint="cs"/>
          <w:rtl/>
        </w:rPr>
        <w:t>.</w:t>
      </w:r>
      <w:r>
        <w:rPr>
          <w:rtl/>
        </w:rPr>
        <w:t xml:space="preserve"> </w:t>
      </w:r>
      <w:bookmarkStart w:id="33516" w:name="_ETM_Q105_271700"/>
      <w:bookmarkEnd w:id="33516"/>
      <w:r>
        <w:rPr>
          <w:rtl/>
        </w:rPr>
        <w:t xml:space="preserve">הייתם </w:t>
      </w:r>
      <w:bookmarkStart w:id="33517" w:name="_ETM_Q105_272060"/>
      <w:bookmarkEnd w:id="33517"/>
      <w:r>
        <w:rPr>
          <w:rtl/>
        </w:rPr>
        <w:t>שואלים</w:t>
      </w:r>
      <w:r>
        <w:rPr>
          <w:rFonts w:hint="cs"/>
          <w:rtl/>
        </w:rPr>
        <w:t>,</w:t>
      </w:r>
      <w:r>
        <w:rPr>
          <w:rtl/>
        </w:rPr>
        <w:t xml:space="preserve"> </w:t>
      </w:r>
      <w:bookmarkStart w:id="33518" w:name="_ETM_Q105_272420"/>
      <w:bookmarkEnd w:id="33518"/>
      <w:r>
        <w:rPr>
          <w:rtl/>
        </w:rPr>
        <w:t xml:space="preserve">הייתם </w:t>
      </w:r>
      <w:bookmarkStart w:id="33519" w:name="_ETM_Q105_272630"/>
      <w:bookmarkEnd w:id="33519"/>
      <w:r>
        <w:rPr>
          <w:rtl/>
        </w:rPr>
        <w:t xml:space="preserve">מקבלים </w:t>
      </w:r>
      <w:bookmarkStart w:id="33520" w:name="_ETM_Q105_272929"/>
      <w:bookmarkEnd w:id="33520"/>
      <w:r>
        <w:rPr>
          <w:rtl/>
        </w:rPr>
        <w:t>תשובה</w:t>
      </w:r>
      <w:r>
        <w:rPr>
          <w:rFonts w:hint="cs"/>
          <w:rtl/>
        </w:rPr>
        <w:t>.</w:t>
      </w:r>
    </w:p>
    <w:p w:rsidR="00182A14" w:rsidRDefault="00182A14" w:rsidP="00C0026E">
      <w:pPr>
        <w:rPr>
          <w:rtl/>
        </w:rPr>
      </w:pPr>
      <w:bookmarkStart w:id="33521" w:name="_ETM_Q105_275865"/>
      <w:bookmarkEnd w:id="33521"/>
    </w:p>
    <w:p w:rsidR="00182A14" w:rsidRDefault="00182A14" w:rsidP="00C0026E">
      <w:pPr>
        <w:pStyle w:val="af6"/>
        <w:rPr>
          <w:rtl/>
        </w:rPr>
      </w:pPr>
      <w:r w:rsidRPr="00C865EB">
        <w:rPr>
          <w:rStyle w:val="TagStyle"/>
          <w:rtl/>
        </w:rPr>
        <w:t xml:space="preserve"> &lt;&lt; קריאה &gt;&gt;</w:t>
      </w:r>
      <w:r w:rsidRPr="00676352">
        <w:rPr>
          <w:rStyle w:val="TagStyle"/>
          <w:rtl/>
        </w:rPr>
        <w:t xml:space="preserve"> </w:t>
      </w:r>
      <w:r>
        <w:rPr>
          <w:rtl/>
        </w:rPr>
        <w:t>קריאה:</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F5413F" w:rsidP="00F5413F">
      <w:pPr>
        <w:rPr>
          <w:rtl/>
        </w:rPr>
      </w:pPr>
      <w:bookmarkStart w:id="33522" w:name="_ETM_Q105_278632"/>
      <w:bookmarkEnd w:id="33522"/>
      <w:r>
        <w:rPr>
          <w:rFonts w:hint="cs"/>
          <w:rtl/>
        </w:rPr>
        <w:t>– – –</w:t>
      </w:r>
      <w:bookmarkStart w:id="33523" w:name="_ETM_Q105_278873"/>
      <w:bookmarkEnd w:id="33523"/>
    </w:p>
    <w:p w:rsidR="00182A14" w:rsidRDefault="00182A14" w:rsidP="00C0026E">
      <w:pPr>
        <w:rPr>
          <w:rtl/>
        </w:rPr>
      </w:pPr>
    </w:p>
    <w:p w:rsidR="00182A14" w:rsidRDefault="00182A14" w:rsidP="00C0026E">
      <w:pPr>
        <w:pStyle w:val="af6"/>
        <w:rPr>
          <w:rtl/>
        </w:rPr>
      </w:pPr>
      <w:bookmarkStart w:id="33524" w:name="_ETM_Q105_278922"/>
      <w:bookmarkEnd w:id="33524"/>
      <w:r w:rsidRPr="00C865EB">
        <w:rPr>
          <w:rStyle w:val="TagStyle"/>
          <w:rtl/>
        </w:rPr>
        <w:t xml:space="preserve"> &lt;&lt; קריאה &gt;&gt;</w:t>
      </w:r>
      <w:r w:rsidRPr="00676352">
        <w:rPr>
          <w:rStyle w:val="TagStyle"/>
          <w:rtl/>
        </w:rPr>
        <w:t xml:space="preserve"> </w:t>
      </w:r>
      <w:r>
        <w:rPr>
          <w:rtl/>
        </w:rPr>
        <w:t>גלעד קריב (העבודה):</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rPr>
      </w:pPr>
      <w:bookmarkStart w:id="33525" w:name="_ETM_Q105_277667"/>
      <w:bookmarkEnd w:id="33525"/>
      <w:r>
        <w:rPr>
          <w:rFonts w:hint="cs"/>
          <w:rtl/>
        </w:rPr>
        <w:t xml:space="preserve">שמחה, כבר </w:t>
      </w:r>
      <w:bookmarkStart w:id="33526" w:name="_ETM_Q105_282166"/>
      <w:bookmarkEnd w:id="33526"/>
      <w:r w:rsidR="00916576">
        <w:rPr>
          <w:rFonts w:hint="cs"/>
          <w:rtl/>
        </w:rPr>
        <w:t>0</w:t>
      </w:r>
      <w:r>
        <w:rPr>
          <w:rFonts w:hint="cs"/>
          <w:rtl/>
        </w:rPr>
        <w:t xml:space="preserve">2:30. </w:t>
      </w:r>
      <w:bookmarkStart w:id="33527" w:name="_ETM_Q105_281014"/>
      <w:bookmarkStart w:id="33528" w:name="_ETM_Q105_281055"/>
      <w:bookmarkEnd w:id="33527"/>
      <w:bookmarkEnd w:id="33528"/>
    </w:p>
    <w:p w:rsidR="00182A14" w:rsidRDefault="00182A14" w:rsidP="00C0026E">
      <w:pPr>
        <w:rPr>
          <w:rtl/>
        </w:rPr>
      </w:pPr>
    </w:p>
    <w:p w:rsidR="00182A14" w:rsidRDefault="00182A14" w:rsidP="00C0026E">
      <w:pPr>
        <w:pStyle w:val="-"/>
        <w:rPr>
          <w:rtl/>
        </w:rPr>
      </w:pPr>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p>
    <w:p w:rsidR="00182A14" w:rsidRDefault="00182A14" w:rsidP="00C0026E">
      <w:pPr>
        <w:rPr>
          <w:rtl/>
        </w:rPr>
      </w:pPr>
    </w:p>
    <w:p w:rsidR="00182A14" w:rsidRDefault="00182A14" w:rsidP="00C0026E">
      <w:pPr>
        <w:rPr>
          <w:rtl/>
        </w:rPr>
      </w:pPr>
      <w:bookmarkStart w:id="33529" w:name="_ETM_Q105_281908"/>
      <w:bookmarkEnd w:id="33529"/>
      <w:r>
        <w:rPr>
          <w:rFonts w:hint="cs"/>
          <w:rtl/>
        </w:rPr>
        <w:t>מה אתה רוצה? אני לא מבין. אתה בלחץ? אתה ממהר</w:t>
      </w:r>
      <w:bookmarkStart w:id="33530" w:name="_ETM_Q105_285180"/>
      <w:bookmarkEnd w:id="33530"/>
      <w:r>
        <w:rPr>
          <w:rFonts w:hint="cs"/>
          <w:rtl/>
        </w:rPr>
        <w:t xml:space="preserve"> לאנשהו?</w:t>
      </w:r>
      <w:bookmarkStart w:id="33531" w:name="_ETM_Q105_284879"/>
      <w:bookmarkEnd w:id="33531"/>
    </w:p>
    <w:p w:rsidR="00182A14" w:rsidRDefault="00182A14" w:rsidP="00C0026E">
      <w:pPr>
        <w:rPr>
          <w:rtl/>
        </w:rPr>
      </w:pPr>
      <w:bookmarkStart w:id="33532" w:name="_ETM_Q105_284924"/>
      <w:bookmarkEnd w:id="33532"/>
    </w:p>
    <w:p w:rsidR="00182A14" w:rsidRDefault="00182A14" w:rsidP="00C0026E">
      <w:pPr>
        <w:pStyle w:val="af6"/>
        <w:rPr>
          <w:rtl/>
        </w:rPr>
      </w:pPr>
      <w:r w:rsidRPr="00C865EB">
        <w:rPr>
          <w:rStyle w:val="TagStyle"/>
          <w:rtl/>
        </w:rPr>
        <w:t xml:space="preserve"> &lt;&lt; קריאה &gt;&gt;</w:t>
      </w:r>
      <w:r w:rsidRPr="00676352">
        <w:rPr>
          <w:rStyle w:val="TagStyle"/>
          <w:rtl/>
        </w:rPr>
        <w:t xml:space="preserve"> </w:t>
      </w:r>
      <w:r>
        <w:rPr>
          <w:rtl/>
        </w:rPr>
        <w:t>טלי גוטליב (הליכוד):</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rPr>
      </w:pPr>
      <w:bookmarkStart w:id="33533" w:name="_ETM_Q105_285534"/>
      <w:bookmarkEnd w:id="33533"/>
      <w:r>
        <w:rPr>
          <w:rFonts w:hint="cs"/>
          <w:rtl/>
        </w:rPr>
        <w:t>די. אנחנו רוצים ללכת. כן.</w:t>
      </w:r>
    </w:p>
    <w:p w:rsidR="00182A14" w:rsidRDefault="00182A14" w:rsidP="00C0026E">
      <w:pPr>
        <w:rPr>
          <w:rtl/>
        </w:rPr>
      </w:pPr>
      <w:bookmarkStart w:id="33534" w:name="_ETM_Q105_286114"/>
      <w:bookmarkStart w:id="33535" w:name="_ETM_Q105_286151"/>
      <w:bookmarkEnd w:id="33534"/>
      <w:bookmarkEnd w:id="33535"/>
    </w:p>
    <w:p w:rsidR="00182A14" w:rsidRDefault="00182A14" w:rsidP="00C0026E">
      <w:pPr>
        <w:pStyle w:val="-"/>
        <w:rPr>
          <w:rtl/>
        </w:rPr>
      </w:pPr>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p>
    <w:p w:rsidR="00182A14" w:rsidRDefault="00182A14" w:rsidP="00C0026E">
      <w:pPr>
        <w:rPr>
          <w:rtl/>
        </w:rPr>
      </w:pPr>
    </w:p>
    <w:p w:rsidR="00182A14" w:rsidRDefault="00182A14" w:rsidP="00F5413F">
      <w:pPr>
        <w:rPr>
          <w:rtl/>
        </w:rPr>
      </w:pPr>
      <w:bookmarkStart w:id="33536" w:name="_ETM_Q105_287170"/>
      <w:bookmarkEnd w:id="33536"/>
      <w:r>
        <w:rPr>
          <w:rFonts w:hint="cs"/>
          <w:rtl/>
        </w:rPr>
        <w:t>אפשר לחשוב, גלעד.</w:t>
      </w:r>
      <w:bookmarkStart w:id="33537" w:name="_ETM_Q105_288503"/>
      <w:bookmarkEnd w:id="33537"/>
      <w:r>
        <w:rPr>
          <w:rFonts w:hint="cs"/>
          <w:rtl/>
        </w:rPr>
        <w:t xml:space="preserve"> </w:t>
      </w:r>
      <w:bookmarkStart w:id="33538" w:name="_ETM_Q105_288545"/>
      <w:bookmarkStart w:id="33539" w:name="_ETM_Q105_288735"/>
      <w:bookmarkStart w:id="33540" w:name="_ETM_Q105_288770"/>
      <w:bookmarkStart w:id="33541" w:name="_ETM_Q105_276616"/>
      <w:bookmarkStart w:id="33542" w:name="_ETM_Q105_276662"/>
      <w:bookmarkStart w:id="33543" w:name="_ETM_Q105_276140"/>
      <w:bookmarkStart w:id="33544" w:name="_ETM_Q105_278390"/>
      <w:bookmarkStart w:id="33545" w:name="_ETM_Q105_280480"/>
      <w:bookmarkStart w:id="33546" w:name="_ETM_Q105_280660"/>
      <w:bookmarkStart w:id="33547" w:name="_ETM_Q105_280810"/>
      <w:bookmarkStart w:id="33548" w:name="_ETM_Q105_281170"/>
      <w:bookmarkStart w:id="33549" w:name="_ETM_Q105_281290"/>
      <w:bookmarkStart w:id="33550" w:name="_ETM_Q105_281620"/>
      <w:bookmarkStart w:id="33551" w:name="_ETM_Q105_281830"/>
      <w:bookmarkStart w:id="33552" w:name="_ETM_Q105_282340"/>
      <w:bookmarkStart w:id="33553" w:name="_ETM_Q105_282459"/>
      <w:bookmarkStart w:id="33554" w:name="_ETM_Q105_282790"/>
      <w:bookmarkStart w:id="33555" w:name="_ETM_Q105_283000"/>
      <w:bookmarkStart w:id="33556" w:name="_ETM_Q105_285469"/>
      <w:bookmarkStart w:id="33557" w:name="_ETM_Q105_286399"/>
      <w:bookmarkStart w:id="33558" w:name="_ETM_Q105_287719"/>
      <w:bookmarkStart w:id="33559" w:name="_ETM_Q105_288139"/>
      <w:bookmarkStart w:id="33560" w:name="_ETM_Q105_288409"/>
      <w:bookmarkStart w:id="33561" w:name="_ETM_Q105_290190"/>
      <w:bookmarkStart w:id="33562" w:name="_ETM_Q105_291959"/>
      <w:bookmarkStart w:id="33563" w:name="_ETM_Q105_292169"/>
      <w:bookmarkStart w:id="33564" w:name="_ETM_Q105_292709"/>
      <w:bookmarkStart w:id="33565" w:name="_ETM_Q105_293900"/>
      <w:bookmarkStart w:id="33566" w:name="_ETM_Q105_294470"/>
      <w:bookmarkEnd w:id="33538"/>
      <w:bookmarkEnd w:id="33539"/>
      <w:bookmarkEnd w:id="33540"/>
      <w:bookmarkEnd w:id="33541"/>
      <w:bookmarkEnd w:id="33542"/>
      <w:bookmarkEnd w:id="33543"/>
      <w:bookmarkEnd w:id="33544"/>
      <w:bookmarkEnd w:id="33545"/>
      <w:bookmarkEnd w:id="33546"/>
      <w:bookmarkEnd w:id="33547"/>
      <w:bookmarkEnd w:id="33548"/>
      <w:bookmarkEnd w:id="33549"/>
      <w:bookmarkEnd w:id="33550"/>
      <w:bookmarkEnd w:id="33551"/>
      <w:bookmarkEnd w:id="33552"/>
      <w:bookmarkEnd w:id="33553"/>
      <w:bookmarkEnd w:id="33554"/>
      <w:bookmarkEnd w:id="33555"/>
      <w:bookmarkEnd w:id="33556"/>
      <w:bookmarkEnd w:id="33557"/>
      <w:bookmarkEnd w:id="33558"/>
      <w:bookmarkEnd w:id="33559"/>
      <w:bookmarkEnd w:id="33560"/>
      <w:bookmarkEnd w:id="33561"/>
      <w:bookmarkEnd w:id="33562"/>
      <w:bookmarkEnd w:id="33563"/>
      <w:bookmarkEnd w:id="33564"/>
      <w:bookmarkEnd w:id="33565"/>
      <w:bookmarkEnd w:id="33566"/>
      <w:r>
        <w:rPr>
          <w:rFonts w:hint="cs"/>
          <w:rtl/>
        </w:rPr>
        <w:t xml:space="preserve">אני רק רוצה </w:t>
      </w:r>
      <w:bookmarkStart w:id="33567" w:name="_ETM_Q105_291781"/>
      <w:bookmarkEnd w:id="33567"/>
      <w:r>
        <w:rPr>
          <w:rFonts w:hint="cs"/>
          <w:rtl/>
        </w:rPr>
        <w:t xml:space="preserve">לומר </w:t>
      </w:r>
      <w:r w:rsidR="00F5413F">
        <w:rPr>
          <w:rFonts w:hint="cs"/>
          <w:rtl/>
        </w:rPr>
        <w:t>– – –</w:t>
      </w:r>
    </w:p>
    <w:p w:rsidR="00182A14" w:rsidRDefault="00182A14" w:rsidP="00C0026E">
      <w:pPr>
        <w:rPr>
          <w:rtl/>
        </w:rPr>
      </w:pPr>
      <w:bookmarkStart w:id="33568" w:name="_ETM_Q105_289485"/>
      <w:bookmarkStart w:id="33569" w:name="_ETM_Q105_289541"/>
      <w:bookmarkEnd w:id="33568"/>
      <w:bookmarkEnd w:id="33569"/>
    </w:p>
    <w:p w:rsidR="00182A14" w:rsidRDefault="00182A14" w:rsidP="00C0026E">
      <w:pPr>
        <w:pStyle w:val="af6"/>
        <w:rPr>
          <w:rtl/>
        </w:rPr>
      </w:pPr>
      <w:bookmarkStart w:id="33570" w:name="ET_interruption_6345_24"/>
      <w:r w:rsidRPr="00C865EB">
        <w:rPr>
          <w:rStyle w:val="TagStyle"/>
          <w:rtl/>
        </w:rPr>
        <w:t xml:space="preserve"> &lt;&lt; קריאה &gt;&gt;</w:t>
      </w:r>
      <w:r w:rsidRPr="00676352">
        <w:rPr>
          <w:rStyle w:val="TagStyle"/>
          <w:rtl/>
        </w:rPr>
        <w:t xml:space="preserve"> </w:t>
      </w:r>
      <w:r>
        <w:rPr>
          <w:rtl/>
        </w:rPr>
        <w:t>טלי גוטליב (הליכוד):</w:t>
      </w:r>
      <w:r w:rsidRPr="00676352">
        <w:rPr>
          <w:rStyle w:val="TagStyle"/>
          <w:rtl/>
        </w:rPr>
        <w:t xml:space="preserve"> </w:t>
      </w:r>
      <w:r w:rsidRPr="00C865EB">
        <w:rPr>
          <w:rStyle w:val="TagStyle"/>
          <w:rtl/>
        </w:rPr>
        <w:t xml:space="preserve">&lt;&lt; קריאה &gt;&gt; </w:t>
      </w:r>
      <w:r>
        <w:rPr>
          <w:rtl/>
        </w:rPr>
        <w:t xml:space="preserve">   </w:t>
      </w:r>
      <w:bookmarkEnd w:id="33570"/>
    </w:p>
    <w:p w:rsidR="00182A14" w:rsidRDefault="00182A14" w:rsidP="00C0026E">
      <w:pPr>
        <w:rPr>
          <w:rtl/>
        </w:rPr>
      </w:pPr>
    </w:p>
    <w:p w:rsidR="00182A14" w:rsidRDefault="00182A14" w:rsidP="00C0026E">
      <w:pPr>
        <w:rPr>
          <w:rtl/>
        </w:rPr>
      </w:pPr>
      <w:bookmarkStart w:id="33571" w:name="_ETM_Q105_286538"/>
      <w:bookmarkEnd w:id="33571"/>
      <w:r>
        <w:rPr>
          <w:rFonts w:hint="cs"/>
          <w:rtl/>
        </w:rPr>
        <w:t>אנחנו ממהרים. די. נמאס.</w:t>
      </w:r>
      <w:bookmarkStart w:id="33572" w:name="_ETM_Q105_288874"/>
      <w:bookmarkEnd w:id="33572"/>
    </w:p>
    <w:p w:rsidR="00182A14" w:rsidRDefault="00182A14" w:rsidP="00C0026E">
      <w:pPr>
        <w:rPr>
          <w:rtl/>
        </w:rPr>
      </w:pPr>
      <w:bookmarkStart w:id="33573" w:name="_ETM_Q105_288927"/>
      <w:bookmarkEnd w:id="33573"/>
    </w:p>
    <w:p w:rsidR="00182A14" w:rsidRDefault="00182A14" w:rsidP="00C0026E">
      <w:pPr>
        <w:pStyle w:val="af7"/>
        <w:rPr>
          <w:rtl/>
        </w:rPr>
      </w:pPr>
      <w:r w:rsidRPr="00C865EB">
        <w:rPr>
          <w:rStyle w:val="TagStyle"/>
          <w:rtl/>
        </w:rPr>
        <w:t xml:space="preserve"> &lt;&lt; יור &gt;&gt;</w:t>
      </w:r>
      <w:r w:rsidRPr="00676352">
        <w:rPr>
          <w:rStyle w:val="TagStyle"/>
          <w:rtl/>
        </w:rPr>
        <w:t xml:space="preserve"> </w:t>
      </w:r>
      <w:r>
        <w:rPr>
          <w:rtl/>
        </w:rPr>
        <w:t>היו"ר ניסים ואטורי:</w:t>
      </w:r>
      <w:r w:rsidRPr="00676352">
        <w:rPr>
          <w:rStyle w:val="TagStyle"/>
          <w:rtl/>
        </w:rPr>
        <w:t xml:space="preserve"> </w:t>
      </w:r>
      <w:r w:rsidRPr="00C865EB">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bookmarkStart w:id="33574" w:name="_ETM_Q105_290270"/>
      <w:bookmarkStart w:id="33575" w:name="_ETM_Q105_292659"/>
      <w:bookmarkStart w:id="33576" w:name="_ETM_Q105_297950"/>
      <w:bookmarkEnd w:id="33574"/>
      <w:bookmarkEnd w:id="33575"/>
      <w:bookmarkEnd w:id="33576"/>
      <w:r>
        <w:rPr>
          <w:rFonts w:hint="cs"/>
          <w:rtl/>
        </w:rPr>
        <w:t xml:space="preserve">אני חשבתי לתומי שאנשים שמדברים </w:t>
      </w:r>
      <w:r>
        <w:rPr>
          <w:rtl/>
        </w:rPr>
        <w:t>–</w:t>
      </w:r>
      <w:r>
        <w:rPr>
          <w:rFonts w:hint="cs"/>
          <w:rtl/>
        </w:rPr>
        <w:t xml:space="preserve"> קודם </w:t>
      </w:r>
      <w:bookmarkStart w:id="33577" w:name="_ETM_Q105_298250"/>
      <w:bookmarkEnd w:id="33577"/>
      <w:r>
        <w:rPr>
          <w:rtl/>
        </w:rPr>
        <w:t xml:space="preserve">אמרו </w:t>
      </w:r>
      <w:bookmarkStart w:id="33578" w:name="_ETM_Q105_298460"/>
      <w:bookmarkEnd w:id="33578"/>
      <w:r>
        <w:rPr>
          <w:rtl/>
        </w:rPr>
        <w:t xml:space="preserve">שאני </w:t>
      </w:r>
      <w:bookmarkStart w:id="33579" w:name="_ETM_Q105_298670"/>
      <w:bookmarkEnd w:id="33579"/>
      <w:r>
        <w:rPr>
          <w:rtl/>
        </w:rPr>
        <w:t xml:space="preserve">מדבר </w:t>
      </w:r>
      <w:bookmarkStart w:id="33580" w:name="_ETM_Q105_298970"/>
      <w:bookmarkEnd w:id="33580"/>
      <w:r>
        <w:rPr>
          <w:rtl/>
        </w:rPr>
        <w:t xml:space="preserve">במתק </w:t>
      </w:r>
      <w:bookmarkStart w:id="33581" w:name="_ETM_Q105_299390"/>
      <w:bookmarkEnd w:id="33581"/>
      <w:r>
        <w:rPr>
          <w:rtl/>
        </w:rPr>
        <w:t>שפתיים</w:t>
      </w:r>
      <w:r>
        <w:rPr>
          <w:rFonts w:hint="cs"/>
          <w:rtl/>
        </w:rPr>
        <w:t>,</w:t>
      </w:r>
      <w:r>
        <w:rPr>
          <w:rtl/>
        </w:rPr>
        <w:t xml:space="preserve"> </w:t>
      </w:r>
      <w:bookmarkStart w:id="33582" w:name="_ETM_Q105_299990"/>
      <w:bookmarkEnd w:id="33582"/>
      <w:r>
        <w:rPr>
          <w:rtl/>
        </w:rPr>
        <w:t xml:space="preserve">אני </w:t>
      </w:r>
      <w:bookmarkStart w:id="33583" w:name="_ETM_Q105_300140"/>
      <w:bookmarkEnd w:id="33583"/>
      <w:r>
        <w:rPr>
          <w:rtl/>
        </w:rPr>
        <w:t xml:space="preserve">לא </w:t>
      </w:r>
      <w:bookmarkStart w:id="33584" w:name="_ETM_Q105_300260"/>
      <w:bookmarkEnd w:id="33584"/>
      <w:r>
        <w:rPr>
          <w:rtl/>
        </w:rPr>
        <w:t>יודע</w:t>
      </w:r>
      <w:r>
        <w:rPr>
          <w:rFonts w:hint="cs"/>
          <w:rtl/>
        </w:rPr>
        <w:t>,</w:t>
      </w:r>
      <w:r>
        <w:rPr>
          <w:rtl/>
        </w:rPr>
        <w:t xml:space="preserve"> </w:t>
      </w:r>
      <w:bookmarkStart w:id="33585" w:name="_ETM_Q105_300440"/>
      <w:bookmarkEnd w:id="33585"/>
      <w:r>
        <w:rPr>
          <w:rtl/>
        </w:rPr>
        <w:t xml:space="preserve">אני </w:t>
      </w:r>
      <w:bookmarkStart w:id="33586" w:name="_ETM_Q105_300560"/>
      <w:bookmarkEnd w:id="33586"/>
      <w:r>
        <w:rPr>
          <w:rtl/>
        </w:rPr>
        <w:t xml:space="preserve">לא </w:t>
      </w:r>
      <w:bookmarkStart w:id="33587" w:name="_ETM_Q105_300650"/>
      <w:bookmarkEnd w:id="33587"/>
      <w:r>
        <w:rPr>
          <w:rtl/>
        </w:rPr>
        <w:t>חושב</w:t>
      </w:r>
      <w:r>
        <w:rPr>
          <w:rFonts w:hint="cs"/>
          <w:rtl/>
        </w:rPr>
        <w:t>,</w:t>
      </w:r>
      <w:r>
        <w:rPr>
          <w:rtl/>
        </w:rPr>
        <w:t xml:space="preserve"> </w:t>
      </w:r>
      <w:bookmarkStart w:id="33588" w:name="_ETM_Q105_301310"/>
      <w:bookmarkEnd w:id="33588"/>
      <w:r>
        <w:rPr>
          <w:rtl/>
        </w:rPr>
        <w:t xml:space="preserve">לא </w:t>
      </w:r>
      <w:bookmarkStart w:id="33589" w:name="_ETM_Q105_301460"/>
      <w:bookmarkEnd w:id="33589"/>
      <w:r>
        <w:rPr>
          <w:rtl/>
        </w:rPr>
        <w:t xml:space="preserve">עד </w:t>
      </w:r>
      <w:bookmarkStart w:id="33590" w:name="_ETM_Q105_301580"/>
      <w:bookmarkEnd w:id="33590"/>
      <w:r>
        <w:rPr>
          <w:rtl/>
        </w:rPr>
        <w:t xml:space="preserve">כדי </w:t>
      </w:r>
      <w:bookmarkStart w:id="33591" w:name="_ETM_Q105_301820"/>
      <w:bookmarkEnd w:id="33591"/>
      <w:r>
        <w:rPr>
          <w:rtl/>
        </w:rPr>
        <w:t>כך</w:t>
      </w:r>
      <w:r>
        <w:rPr>
          <w:rFonts w:hint="cs"/>
          <w:rtl/>
        </w:rPr>
        <w:t>,</w:t>
      </w:r>
      <w:r>
        <w:rPr>
          <w:rtl/>
        </w:rPr>
        <w:t xml:space="preserve"> </w:t>
      </w:r>
      <w:bookmarkStart w:id="33592" w:name="_ETM_Q105_302030"/>
      <w:bookmarkEnd w:id="33592"/>
      <w:r>
        <w:rPr>
          <w:rtl/>
        </w:rPr>
        <w:t xml:space="preserve">לא </w:t>
      </w:r>
      <w:bookmarkStart w:id="33593" w:name="_ETM_Q105_302150"/>
      <w:bookmarkEnd w:id="33593"/>
      <w:r>
        <w:rPr>
          <w:rtl/>
        </w:rPr>
        <w:t>ידעתי</w:t>
      </w:r>
      <w:r>
        <w:rPr>
          <w:rFonts w:hint="cs"/>
          <w:rtl/>
        </w:rPr>
        <w:t>.</w:t>
      </w:r>
    </w:p>
    <w:p w:rsidR="00182A14" w:rsidRDefault="00182A14" w:rsidP="00C0026E">
      <w:pPr>
        <w:rPr>
          <w:rtl/>
        </w:rPr>
      </w:pPr>
      <w:bookmarkStart w:id="33594" w:name="_ETM_Q105_304328"/>
      <w:bookmarkStart w:id="33595" w:name="_ETM_Q105_304380"/>
      <w:bookmarkEnd w:id="33594"/>
      <w:bookmarkEnd w:id="33595"/>
    </w:p>
    <w:p w:rsidR="00182A14" w:rsidRDefault="00182A14" w:rsidP="00C0026E">
      <w:pPr>
        <w:pStyle w:val="af6"/>
        <w:rPr>
          <w:rtl/>
        </w:rPr>
      </w:pPr>
      <w:r w:rsidRPr="00C865EB">
        <w:rPr>
          <w:rStyle w:val="TagStyle"/>
          <w:rtl/>
        </w:rPr>
        <w:t xml:space="preserve"> &lt;&lt; קריאה &gt;&gt;</w:t>
      </w:r>
      <w:r w:rsidRPr="00676352">
        <w:rPr>
          <w:rStyle w:val="TagStyle"/>
          <w:rtl/>
        </w:rPr>
        <w:t xml:space="preserve"> </w:t>
      </w:r>
      <w:r>
        <w:rPr>
          <w:rtl/>
        </w:rPr>
        <w:t>נאור שירי (יש עתיד):</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rPr>
      </w:pPr>
      <w:bookmarkStart w:id="33596" w:name="_ETM_Q105_303650"/>
      <w:bookmarkEnd w:id="33596"/>
      <w:r>
        <w:rPr>
          <w:rFonts w:hint="cs"/>
          <w:rtl/>
        </w:rPr>
        <w:t>אתה לא</w:t>
      </w:r>
      <w:bookmarkStart w:id="33597" w:name="_ETM_Q105_304802"/>
      <w:bookmarkEnd w:id="33597"/>
      <w:r>
        <w:rPr>
          <w:rFonts w:hint="cs"/>
          <w:rtl/>
        </w:rPr>
        <w:t xml:space="preserve"> יכול.</w:t>
      </w:r>
      <w:bookmarkStart w:id="33598" w:name="_ETM_Q105_306074"/>
      <w:bookmarkEnd w:id="33598"/>
    </w:p>
    <w:p w:rsidR="00182A14" w:rsidRDefault="00182A14" w:rsidP="00C0026E">
      <w:pPr>
        <w:rPr>
          <w:rtl/>
        </w:rPr>
      </w:pPr>
      <w:bookmarkStart w:id="33599" w:name="_ETM_Q105_306135"/>
      <w:bookmarkEnd w:id="33599"/>
    </w:p>
    <w:p w:rsidR="00182A14" w:rsidRDefault="00182A14" w:rsidP="00C0026E">
      <w:pPr>
        <w:pStyle w:val="-"/>
        <w:rPr>
          <w:rtl/>
        </w:rPr>
      </w:pPr>
      <w:r w:rsidRPr="00C865EB">
        <w:rPr>
          <w:rStyle w:val="TagStyle"/>
          <w:rtl/>
        </w:rPr>
        <w:t xml:space="preserve"> &lt;&lt; דובר_המשך &gt;&gt;</w:t>
      </w:r>
      <w:r w:rsidRPr="005F63B7">
        <w:rPr>
          <w:rStyle w:val="TagStyle"/>
          <w:rtl/>
        </w:rPr>
        <w:t xml:space="preserve"> </w:t>
      </w:r>
      <w:r>
        <w:rPr>
          <w:rtl/>
        </w:rPr>
        <w:t>שמחה רוטמן (הציונות הדתית):</w:t>
      </w:r>
      <w:r w:rsidRPr="005F63B7">
        <w:rPr>
          <w:rStyle w:val="TagStyle"/>
          <w:rtl/>
        </w:rPr>
        <w:t xml:space="preserve"> </w:t>
      </w:r>
      <w:r w:rsidRPr="00C865EB">
        <w:rPr>
          <w:rStyle w:val="TagStyle"/>
          <w:rtl/>
        </w:rPr>
        <w:t xml:space="preserve">&lt;&lt; דובר_המשך &gt;&gt; </w:t>
      </w:r>
      <w:r>
        <w:rPr>
          <w:rtl/>
        </w:rPr>
        <w:t xml:space="preserve">   </w:t>
      </w:r>
    </w:p>
    <w:p w:rsidR="00182A14" w:rsidRDefault="00182A14" w:rsidP="00C0026E">
      <w:pPr>
        <w:rPr>
          <w:rtl/>
        </w:rPr>
      </w:pPr>
    </w:p>
    <w:p w:rsidR="00182A14" w:rsidRDefault="00182A14" w:rsidP="00C0026E">
      <w:pPr>
        <w:rPr>
          <w:rtl/>
        </w:rPr>
      </w:pPr>
      <w:bookmarkStart w:id="33600" w:name="_ETM_Q105_306629"/>
      <w:bookmarkStart w:id="33601" w:name="_ETM_Q105_304527"/>
      <w:bookmarkStart w:id="33602" w:name="_ETM_Q105_304568"/>
      <w:bookmarkEnd w:id="33600"/>
      <w:bookmarkEnd w:id="33601"/>
      <w:bookmarkEnd w:id="33602"/>
      <w:r>
        <w:rPr>
          <w:rFonts w:hint="cs"/>
          <w:rtl/>
        </w:rPr>
        <w:t xml:space="preserve">תדע לך כלל, נאור, מה שמירב אומרת נכון. לא יודע, </w:t>
      </w:r>
      <w:bookmarkStart w:id="33603" w:name="_ETM_Q105_312507"/>
      <w:bookmarkEnd w:id="33603"/>
      <w:r>
        <w:rPr>
          <w:rFonts w:hint="cs"/>
          <w:rtl/>
        </w:rPr>
        <w:t xml:space="preserve">איתה לא מתווכחים. מה שמירב אומרת, בטח בסיעה שלכם, הגיע </w:t>
      </w:r>
      <w:bookmarkStart w:id="33604" w:name="_ETM_Q105_317632"/>
      <w:bookmarkEnd w:id="33604"/>
      <w:r>
        <w:rPr>
          <w:rFonts w:hint="cs"/>
          <w:rtl/>
        </w:rPr>
        <w:t xml:space="preserve">הזמן שתבין את זה. מירב, אם הוא עושה לך בעיות, </w:t>
      </w:r>
      <w:bookmarkStart w:id="33605" w:name="_ETM_Q105_323375"/>
      <w:bookmarkEnd w:id="33605"/>
      <w:r>
        <w:rPr>
          <w:rFonts w:hint="cs"/>
          <w:rtl/>
        </w:rPr>
        <w:t>דברי איתי.</w:t>
      </w:r>
      <w:bookmarkStart w:id="33606" w:name="_ETM_Q105_325864"/>
      <w:bookmarkEnd w:id="33606"/>
    </w:p>
    <w:p w:rsidR="00182A14" w:rsidRDefault="00182A14" w:rsidP="00C0026E">
      <w:pPr>
        <w:rPr>
          <w:rtl/>
        </w:rPr>
      </w:pPr>
      <w:bookmarkStart w:id="33607" w:name="_ETM_Q105_325935"/>
      <w:bookmarkEnd w:id="33607"/>
    </w:p>
    <w:p w:rsidR="00182A14" w:rsidRDefault="00182A14" w:rsidP="00817304">
      <w:pPr>
        <w:rPr>
          <w:rtl/>
        </w:rPr>
      </w:pPr>
      <w:bookmarkStart w:id="33608" w:name="_ETM_Q105_326095"/>
      <w:bookmarkStart w:id="33609" w:name="_ETM_Q105_326141"/>
      <w:bookmarkStart w:id="33610" w:name="_ETM_Q105_303500"/>
      <w:bookmarkStart w:id="33611" w:name="_ETM_Q105_304130"/>
      <w:bookmarkStart w:id="33612" w:name="_ETM_Q105_304430"/>
      <w:bookmarkStart w:id="33613" w:name="_ETM_Q105_304910"/>
      <w:bookmarkStart w:id="33614" w:name="_ETM_Q105_305120"/>
      <w:bookmarkStart w:id="33615" w:name="_ETM_Q105_305960"/>
      <w:bookmarkStart w:id="33616" w:name="_ETM_Q105_306320"/>
      <w:bookmarkStart w:id="33617" w:name="_ETM_Q105_306560"/>
      <w:bookmarkStart w:id="33618" w:name="_ETM_Q105_307310"/>
      <w:bookmarkStart w:id="33619" w:name="_ETM_Q105_307550"/>
      <w:bookmarkStart w:id="33620" w:name="_ETM_Q105_308330"/>
      <w:bookmarkStart w:id="33621" w:name="_ETM_Q105_308990"/>
      <w:bookmarkStart w:id="33622" w:name="_ETM_Q105_310100"/>
      <w:bookmarkStart w:id="33623" w:name="_ETM_Q105_310280"/>
      <w:bookmarkStart w:id="33624" w:name="_ETM_Q105_311180"/>
      <w:bookmarkStart w:id="33625" w:name="_ETM_Q105_311540"/>
      <w:bookmarkStart w:id="33626" w:name="_ETM_Q105_311660"/>
      <w:bookmarkStart w:id="33627" w:name="_ETM_Q105_314130"/>
      <w:bookmarkStart w:id="33628" w:name="_ETM_Q105_314520"/>
      <w:bookmarkStart w:id="33629" w:name="_ETM_Q105_315000"/>
      <w:bookmarkStart w:id="33630" w:name="_ETM_Q105_315450"/>
      <w:bookmarkStart w:id="33631" w:name="_ETM_Q105_315780"/>
      <w:bookmarkStart w:id="33632" w:name="_ETM_Q105_316169"/>
      <w:bookmarkStart w:id="33633" w:name="_ETM_Q105_316590"/>
      <w:bookmarkStart w:id="33634" w:name="_ETM_Q105_316770"/>
      <w:bookmarkStart w:id="33635" w:name="_ETM_Q105_316980"/>
      <w:bookmarkStart w:id="33636" w:name="_ETM_Q105_317370"/>
      <w:bookmarkStart w:id="33637" w:name="_ETM_Q105_317490"/>
      <w:bookmarkStart w:id="33638" w:name="_ETM_Q105_318889"/>
      <w:bookmarkStart w:id="33639" w:name="_ETM_Q105_319370"/>
      <w:bookmarkStart w:id="33640" w:name="_ETM_Q105_319459"/>
      <w:bookmarkStart w:id="33641" w:name="_ETM_Q105_319669"/>
      <w:bookmarkStart w:id="33642" w:name="_ETM_Q105_319819"/>
      <w:bookmarkStart w:id="33643" w:name="_ETM_Q105_320090"/>
      <w:bookmarkStart w:id="33644" w:name="_ETM_Q105_320419"/>
      <w:bookmarkStart w:id="33645" w:name="_ETM_Q105_321709"/>
      <w:bookmarkStart w:id="33646" w:name="_ETM_Q105_322220"/>
      <w:bookmarkStart w:id="33647" w:name="_ETM_Q105_322430"/>
      <w:bookmarkStart w:id="33648" w:name="_ETM_Q105_322519"/>
      <w:bookmarkStart w:id="33649" w:name="_ETM_Q105_322669"/>
      <w:bookmarkEnd w:id="33608"/>
      <w:bookmarkEnd w:id="33609"/>
      <w:bookmarkEnd w:id="33610"/>
      <w:bookmarkEnd w:id="33611"/>
      <w:bookmarkEnd w:id="33612"/>
      <w:bookmarkEnd w:id="33613"/>
      <w:bookmarkEnd w:id="33614"/>
      <w:bookmarkEnd w:id="33615"/>
      <w:bookmarkEnd w:id="33616"/>
      <w:bookmarkEnd w:id="33617"/>
      <w:bookmarkEnd w:id="33618"/>
      <w:bookmarkEnd w:id="33619"/>
      <w:bookmarkEnd w:id="33620"/>
      <w:bookmarkEnd w:id="33621"/>
      <w:bookmarkEnd w:id="33622"/>
      <w:bookmarkEnd w:id="33623"/>
      <w:bookmarkEnd w:id="33624"/>
      <w:bookmarkEnd w:id="33625"/>
      <w:bookmarkEnd w:id="33626"/>
      <w:bookmarkEnd w:id="33627"/>
      <w:bookmarkEnd w:id="33628"/>
      <w:bookmarkEnd w:id="33629"/>
      <w:bookmarkEnd w:id="33630"/>
      <w:bookmarkEnd w:id="33631"/>
      <w:bookmarkEnd w:id="33632"/>
      <w:bookmarkEnd w:id="33633"/>
      <w:bookmarkEnd w:id="33634"/>
      <w:bookmarkEnd w:id="33635"/>
      <w:bookmarkEnd w:id="33636"/>
      <w:bookmarkEnd w:id="33637"/>
      <w:bookmarkEnd w:id="33638"/>
      <w:bookmarkEnd w:id="33639"/>
      <w:bookmarkEnd w:id="33640"/>
      <w:bookmarkEnd w:id="33641"/>
      <w:bookmarkEnd w:id="33642"/>
      <w:bookmarkEnd w:id="33643"/>
      <w:bookmarkEnd w:id="33644"/>
      <w:bookmarkEnd w:id="33645"/>
      <w:bookmarkEnd w:id="33646"/>
      <w:bookmarkEnd w:id="33647"/>
      <w:bookmarkEnd w:id="33648"/>
      <w:bookmarkEnd w:id="33649"/>
      <w:r>
        <w:rPr>
          <w:rFonts w:hint="cs"/>
          <w:rtl/>
        </w:rPr>
        <w:t xml:space="preserve">לכן אני אומר שחשבתי </w:t>
      </w:r>
      <w:bookmarkStart w:id="33650" w:name="_ETM_Q105_322939"/>
      <w:bookmarkStart w:id="33651" w:name="_ETM_Q105_323269"/>
      <w:bookmarkStart w:id="33652" w:name="_ETM_Q105_324940"/>
      <w:bookmarkStart w:id="33653" w:name="_ETM_Q105_327139"/>
      <w:bookmarkStart w:id="33654" w:name="_ETM_Q105_327290"/>
      <w:bookmarkStart w:id="33655" w:name="_ETM_Q105_327500"/>
      <w:bookmarkStart w:id="33656" w:name="_ETM_Q105_328700"/>
      <w:bookmarkStart w:id="33657" w:name="_ETM_Q105_329150"/>
      <w:bookmarkStart w:id="33658" w:name="_ETM_Q105_329959"/>
      <w:bookmarkEnd w:id="33650"/>
      <w:bookmarkEnd w:id="33651"/>
      <w:bookmarkEnd w:id="33652"/>
      <w:bookmarkEnd w:id="33653"/>
      <w:bookmarkEnd w:id="33654"/>
      <w:bookmarkEnd w:id="33655"/>
      <w:bookmarkEnd w:id="33656"/>
      <w:bookmarkEnd w:id="33657"/>
      <w:bookmarkEnd w:id="33658"/>
      <w:r>
        <w:rPr>
          <w:rFonts w:hint="cs"/>
          <w:rtl/>
        </w:rPr>
        <w:t>שאנשים ש</w:t>
      </w:r>
      <w:r>
        <w:rPr>
          <w:rtl/>
        </w:rPr>
        <w:t xml:space="preserve">מדברים </w:t>
      </w:r>
      <w:bookmarkStart w:id="33659" w:name="_ETM_Q105_331220"/>
      <w:bookmarkEnd w:id="33659"/>
      <w:r>
        <w:rPr>
          <w:rtl/>
        </w:rPr>
        <w:t xml:space="preserve">ומזהירים </w:t>
      </w:r>
      <w:bookmarkStart w:id="33660" w:name="_ETM_Q105_332540"/>
      <w:bookmarkEnd w:id="33660"/>
      <w:r>
        <w:rPr>
          <w:rFonts w:hint="cs"/>
          <w:rtl/>
        </w:rPr>
        <w:t xml:space="preserve">שלא נחזור לימים שלפני </w:t>
      </w:r>
      <w:bookmarkStart w:id="33661" w:name="_ETM_Q105_337783"/>
      <w:bookmarkEnd w:id="33661"/>
      <w:r>
        <w:rPr>
          <w:rFonts w:hint="cs"/>
          <w:rtl/>
        </w:rPr>
        <w:t xml:space="preserve">7 באוקטובר, ידברו </w:t>
      </w:r>
      <w:bookmarkStart w:id="33662" w:name="_ETM_Q105_332959"/>
      <w:bookmarkStart w:id="33663" w:name="_ETM_Q105_333230"/>
      <w:bookmarkStart w:id="33664" w:name="_ETM_Q105_333980"/>
      <w:bookmarkStart w:id="33665" w:name="_ETM_Q105_334340"/>
      <w:bookmarkStart w:id="33666" w:name="_ETM_Q105_334790"/>
      <w:bookmarkStart w:id="33667" w:name="_ETM_Q105_335150"/>
      <w:bookmarkStart w:id="33668" w:name="_ETM_Q105_336459"/>
      <w:bookmarkStart w:id="33669" w:name="_ETM_Q105_336909"/>
      <w:bookmarkEnd w:id="33662"/>
      <w:bookmarkEnd w:id="33663"/>
      <w:bookmarkEnd w:id="33664"/>
      <w:bookmarkEnd w:id="33665"/>
      <w:bookmarkEnd w:id="33666"/>
      <w:bookmarkEnd w:id="33667"/>
      <w:bookmarkEnd w:id="33668"/>
      <w:bookmarkEnd w:id="33669"/>
      <w:r>
        <w:rPr>
          <w:rtl/>
        </w:rPr>
        <w:t xml:space="preserve">בצורה </w:t>
      </w:r>
      <w:bookmarkStart w:id="33670" w:name="_ETM_Q105_337329"/>
      <w:bookmarkEnd w:id="33670"/>
      <w:r>
        <w:rPr>
          <w:rtl/>
        </w:rPr>
        <w:t xml:space="preserve">קצת </w:t>
      </w:r>
      <w:bookmarkStart w:id="33671" w:name="_ETM_Q105_337659"/>
      <w:bookmarkEnd w:id="33671"/>
      <w:r>
        <w:rPr>
          <w:rtl/>
        </w:rPr>
        <w:t>אחרת</w:t>
      </w:r>
      <w:r>
        <w:rPr>
          <w:rFonts w:hint="cs"/>
          <w:rtl/>
        </w:rPr>
        <w:t>.</w:t>
      </w:r>
      <w:r>
        <w:rPr>
          <w:rtl/>
        </w:rPr>
        <w:t xml:space="preserve"> </w:t>
      </w:r>
      <w:bookmarkStart w:id="33672" w:name="_ETM_Q105_338139"/>
      <w:bookmarkEnd w:id="33672"/>
      <w:r>
        <w:rPr>
          <w:rtl/>
        </w:rPr>
        <w:t>חשבתי</w:t>
      </w:r>
      <w:r>
        <w:rPr>
          <w:rFonts w:hint="cs"/>
          <w:rtl/>
        </w:rPr>
        <w:t>.</w:t>
      </w:r>
      <w:r>
        <w:rPr>
          <w:rtl/>
        </w:rPr>
        <w:t xml:space="preserve"> </w:t>
      </w:r>
      <w:bookmarkStart w:id="33673" w:name="_ETM_Q105_339829"/>
      <w:bookmarkStart w:id="33674" w:name="_ETM_Q105_341200"/>
      <w:bookmarkStart w:id="33675" w:name="_ETM_Q105_344808"/>
      <w:bookmarkStart w:id="33676" w:name="_ETM_Q105_344858"/>
      <w:bookmarkStart w:id="33677" w:name="_ETM_Q105_345160"/>
      <w:bookmarkStart w:id="33678" w:name="_ETM_Q105_345204"/>
      <w:bookmarkEnd w:id="33673"/>
      <w:bookmarkEnd w:id="33674"/>
      <w:bookmarkEnd w:id="33675"/>
      <w:bookmarkEnd w:id="33676"/>
      <w:bookmarkEnd w:id="33677"/>
      <w:bookmarkEnd w:id="33678"/>
      <w:r>
        <w:rPr>
          <w:rtl/>
        </w:rPr>
        <w:t xml:space="preserve">אני </w:t>
      </w:r>
      <w:bookmarkStart w:id="33679" w:name="_ETM_Q105_341500"/>
      <w:bookmarkStart w:id="33680" w:name="_ETM_Q105_341650"/>
      <w:bookmarkEnd w:id="33679"/>
      <w:bookmarkEnd w:id="33680"/>
      <w:r>
        <w:rPr>
          <w:rtl/>
        </w:rPr>
        <w:t xml:space="preserve">רוצה </w:t>
      </w:r>
      <w:bookmarkStart w:id="33681" w:name="_ETM_Q105_342040"/>
      <w:bookmarkStart w:id="33682" w:name="_ETM_Q105_343260"/>
      <w:bookmarkEnd w:id="33681"/>
      <w:bookmarkEnd w:id="33682"/>
      <w:r>
        <w:rPr>
          <w:rtl/>
        </w:rPr>
        <w:t xml:space="preserve">לענות </w:t>
      </w:r>
      <w:bookmarkStart w:id="33683" w:name="_ETM_Q105_343680"/>
      <w:bookmarkEnd w:id="33683"/>
      <w:r>
        <w:rPr>
          <w:rFonts w:hint="cs"/>
          <w:rtl/>
        </w:rPr>
        <w:t xml:space="preserve">בדרך הזאת </w:t>
      </w:r>
      <w:bookmarkStart w:id="33684" w:name="_ETM_Q105_343889"/>
      <w:bookmarkStart w:id="33685" w:name="_ETM_Q105_344190"/>
      <w:bookmarkStart w:id="33686" w:name="_ETM_Q105_344490"/>
      <w:bookmarkStart w:id="33687" w:name="_ETM_Q105_344910"/>
      <w:bookmarkStart w:id="33688" w:name="_ETM_Q105_345360"/>
      <w:bookmarkStart w:id="33689" w:name="_ETM_Q105_345630"/>
      <w:bookmarkEnd w:id="33684"/>
      <w:bookmarkEnd w:id="33685"/>
      <w:bookmarkEnd w:id="33686"/>
      <w:bookmarkEnd w:id="33687"/>
      <w:bookmarkEnd w:id="33688"/>
      <w:bookmarkEnd w:id="33689"/>
      <w:r>
        <w:rPr>
          <w:rtl/>
        </w:rPr>
        <w:t xml:space="preserve">לאנשים </w:t>
      </w:r>
      <w:bookmarkStart w:id="33690" w:name="_ETM_Q105_346870"/>
      <w:bookmarkEnd w:id="33690"/>
      <w:r>
        <w:rPr>
          <w:rtl/>
        </w:rPr>
        <w:t xml:space="preserve">שבאמת </w:t>
      </w:r>
      <w:bookmarkStart w:id="33691" w:name="_ETM_Q105_347409"/>
      <w:bookmarkEnd w:id="33691"/>
      <w:r>
        <w:rPr>
          <w:rtl/>
        </w:rPr>
        <w:t xml:space="preserve">עלו </w:t>
      </w:r>
      <w:bookmarkStart w:id="33692" w:name="_ETM_Q105_347620"/>
      <w:bookmarkEnd w:id="33692"/>
      <w:r>
        <w:rPr>
          <w:rtl/>
        </w:rPr>
        <w:t>לפה</w:t>
      </w:r>
      <w:r>
        <w:rPr>
          <w:rFonts w:hint="cs"/>
          <w:rtl/>
        </w:rPr>
        <w:t xml:space="preserve"> על חוק </w:t>
      </w:r>
      <w:bookmarkStart w:id="33693" w:name="_ETM_Q105_349109"/>
      <w:bookmarkStart w:id="33694" w:name="_ETM_Q105_350359"/>
      <w:bookmarkEnd w:id="33693"/>
      <w:bookmarkEnd w:id="33694"/>
      <w:r>
        <w:rPr>
          <w:rtl/>
        </w:rPr>
        <w:t xml:space="preserve">שאפשר </w:t>
      </w:r>
      <w:bookmarkStart w:id="33695" w:name="_ETM_Q105_350749"/>
      <w:bookmarkEnd w:id="33695"/>
      <w:r>
        <w:rPr>
          <w:rtl/>
        </w:rPr>
        <w:t xml:space="preserve">לחשוב </w:t>
      </w:r>
      <w:bookmarkStart w:id="33696" w:name="_ETM_Q105_351169"/>
      <w:bookmarkEnd w:id="33696"/>
      <w:r>
        <w:rPr>
          <w:rtl/>
        </w:rPr>
        <w:t xml:space="preserve">עליו </w:t>
      </w:r>
      <w:bookmarkStart w:id="33697" w:name="_ETM_Q105_351439"/>
      <w:bookmarkEnd w:id="33697"/>
      <w:r>
        <w:rPr>
          <w:rtl/>
        </w:rPr>
        <w:t xml:space="preserve">כל </w:t>
      </w:r>
      <w:bookmarkStart w:id="33698" w:name="_ETM_Q105_351650"/>
      <w:bookmarkEnd w:id="33698"/>
      <w:r>
        <w:rPr>
          <w:rtl/>
        </w:rPr>
        <w:t xml:space="preserve">מה </w:t>
      </w:r>
      <w:bookmarkStart w:id="33699" w:name="_ETM_Q105_351739"/>
      <w:bookmarkEnd w:id="33699"/>
      <w:r>
        <w:rPr>
          <w:rtl/>
        </w:rPr>
        <w:t>שרוצים</w:t>
      </w:r>
      <w:r>
        <w:rPr>
          <w:rFonts w:hint="cs"/>
          <w:rtl/>
        </w:rPr>
        <w:t>,</w:t>
      </w:r>
      <w:r>
        <w:rPr>
          <w:rtl/>
        </w:rPr>
        <w:t xml:space="preserve"> </w:t>
      </w:r>
      <w:bookmarkStart w:id="33700" w:name="_ETM_Q105_353190"/>
      <w:bookmarkEnd w:id="33700"/>
      <w:r>
        <w:rPr>
          <w:rtl/>
        </w:rPr>
        <w:t xml:space="preserve">אבל </w:t>
      </w:r>
      <w:bookmarkStart w:id="33701" w:name="_ETM_Q105_353700"/>
      <w:bookmarkEnd w:id="33701"/>
      <w:r>
        <w:rPr>
          <w:rtl/>
        </w:rPr>
        <w:t xml:space="preserve">לא </w:t>
      </w:r>
      <w:bookmarkStart w:id="33702" w:name="_ETM_Q105_353910"/>
      <w:bookmarkEnd w:id="33702"/>
      <w:r>
        <w:rPr>
          <w:rtl/>
        </w:rPr>
        <w:t xml:space="preserve">שמעתי </w:t>
      </w:r>
      <w:bookmarkStart w:id="33703" w:name="_ETM_Q105_354419"/>
      <w:bookmarkEnd w:id="33703"/>
      <w:r>
        <w:rPr>
          <w:rtl/>
        </w:rPr>
        <w:t xml:space="preserve">אפילו </w:t>
      </w:r>
      <w:bookmarkStart w:id="33704" w:name="_ETM_Q105_354750"/>
      <w:bookmarkEnd w:id="33704"/>
      <w:r>
        <w:rPr>
          <w:rtl/>
        </w:rPr>
        <w:t xml:space="preserve">לא </w:t>
      </w:r>
      <w:bookmarkStart w:id="33705" w:name="_ETM_Q105_354870"/>
      <w:bookmarkEnd w:id="33705"/>
      <w:r>
        <w:rPr>
          <w:rtl/>
        </w:rPr>
        <w:t xml:space="preserve">טענה </w:t>
      </w:r>
      <w:bookmarkStart w:id="33706" w:name="_ETM_Q105_355290"/>
      <w:bookmarkEnd w:id="33706"/>
      <w:r>
        <w:rPr>
          <w:rtl/>
        </w:rPr>
        <w:t>עניינית</w:t>
      </w:r>
      <w:r>
        <w:rPr>
          <w:rFonts w:hint="cs"/>
          <w:rtl/>
        </w:rPr>
        <w:t xml:space="preserve"> אחת </w:t>
      </w:r>
      <w:bookmarkStart w:id="33707" w:name="_ETM_Q105_358641"/>
      <w:bookmarkEnd w:id="33707"/>
      <w:r>
        <w:rPr>
          <w:rFonts w:hint="cs"/>
          <w:rtl/>
        </w:rPr>
        <w:t xml:space="preserve">כנגדו, אפילו טענה אחת עניינית. שמעתי טענות שיהיה חוק אחר, </w:t>
      </w:r>
      <w:bookmarkStart w:id="33708" w:name="_ETM_Q105_363359"/>
      <w:bookmarkEnd w:id="33708"/>
      <w:r>
        <w:rPr>
          <w:rFonts w:hint="cs"/>
          <w:rtl/>
        </w:rPr>
        <w:t xml:space="preserve">שמעתי טענות שלא רוצים; אף אחד מהאנשים שעלו </w:t>
      </w:r>
      <w:bookmarkStart w:id="33709" w:name="_ETM_Q105_368311"/>
      <w:bookmarkEnd w:id="33709"/>
      <w:r>
        <w:rPr>
          <w:rFonts w:hint="cs"/>
          <w:rtl/>
        </w:rPr>
        <w:t xml:space="preserve">פה לא אמר ולא הסביר איך ייתכן שאדם יבחר בעצמו </w:t>
      </w:r>
      <w:bookmarkStart w:id="33710" w:name="_ETM_Q105_374991"/>
      <w:bookmarkEnd w:id="33710"/>
      <w:r w:rsidR="00817304">
        <w:rPr>
          <w:rFonts w:hint="cs"/>
          <w:rtl/>
        </w:rPr>
        <w:t xml:space="preserve">את </w:t>
      </w:r>
      <w:r>
        <w:rPr>
          <w:rFonts w:hint="cs"/>
          <w:rtl/>
        </w:rPr>
        <w:t xml:space="preserve">מי שיברר את התלונה עליו. את זה אף אחד לא </w:t>
      </w:r>
      <w:bookmarkStart w:id="33711" w:name="_ETM_Q105_377857"/>
      <w:bookmarkEnd w:id="33711"/>
      <w:r>
        <w:rPr>
          <w:rFonts w:hint="cs"/>
          <w:rtl/>
        </w:rPr>
        <w:t>הסביר. אף אחד לא הסביר.</w:t>
      </w:r>
    </w:p>
    <w:p w:rsidR="00182A14" w:rsidRDefault="00182A14" w:rsidP="00C0026E">
      <w:pPr>
        <w:rPr>
          <w:rtl/>
        </w:rPr>
      </w:pPr>
    </w:p>
    <w:p w:rsidR="00182A14" w:rsidRDefault="00182A14" w:rsidP="00C0026E">
      <w:pPr>
        <w:pStyle w:val="af6"/>
        <w:rPr>
          <w:rtl/>
        </w:rPr>
      </w:pPr>
      <w:r w:rsidRPr="00C865EB">
        <w:rPr>
          <w:rStyle w:val="TagStyle"/>
          <w:rtl/>
        </w:rPr>
        <w:t xml:space="preserve"> &lt;&lt; קריאה &gt;&gt;</w:t>
      </w:r>
      <w:r w:rsidRPr="00676352">
        <w:rPr>
          <w:rStyle w:val="TagStyle"/>
          <w:rtl/>
        </w:rPr>
        <w:t xml:space="preserve"> </w:t>
      </w:r>
      <w:r>
        <w:rPr>
          <w:rtl/>
        </w:rPr>
        <w:t>מירב בן ארי (יש עתיד):</w:t>
      </w:r>
      <w:r w:rsidRPr="00676352">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rPr>
      </w:pPr>
      <w:bookmarkStart w:id="33712" w:name="_ETM_Q105_378937"/>
      <w:bookmarkEnd w:id="33712"/>
      <w:r>
        <w:rPr>
          <w:rFonts w:hint="cs"/>
          <w:rtl/>
        </w:rPr>
        <w:t xml:space="preserve">מה זה פה? ועדת האתיקה של </w:t>
      </w:r>
      <w:bookmarkStart w:id="33713" w:name="_ETM_Q105_381721"/>
      <w:bookmarkEnd w:id="33713"/>
      <w:r>
        <w:rPr>
          <w:rFonts w:hint="cs"/>
          <w:rtl/>
        </w:rPr>
        <w:t>הכנסת?</w:t>
      </w:r>
    </w:p>
    <w:p w:rsidR="00182A14" w:rsidRDefault="00182A14" w:rsidP="00C0026E">
      <w:pPr>
        <w:rPr>
          <w:rtl/>
        </w:rPr>
      </w:pPr>
    </w:p>
    <w:p w:rsidR="00182A14" w:rsidRDefault="00182A14" w:rsidP="00C0026E">
      <w:pPr>
        <w:pStyle w:val="-"/>
        <w:rPr>
          <w:rtl/>
        </w:rPr>
      </w:pPr>
      <w:bookmarkStart w:id="33714" w:name="ET_speakercontinue_6464_29"/>
      <w:r w:rsidRPr="00C865EB">
        <w:rPr>
          <w:rStyle w:val="TagStyle"/>
          <w:rtl/>
        </w:rPr>
        <w:t xml:space="preserve"> &lt;&lt; דובר_המשך &gt;&gt;</w:t>
      </w:r>
      <w:r w:rsidRPr="00E80F89">
        <w:rPr>
          <w:rStyle w:val="TagStyle"/>
          <w:rtl/>
        </w:rPr>
        <w:t xml:space="preserve"> </w:t>
      </w:r>
      <w:r>
        <w:rPr>
          <w:rtl/>
        </w:rPr>
        <w:t>שמחה רוטמן (הציונות הדתית):</w:t>
      </w:r>
      <w:r w:rsidRPr="00E80F89">
        <w:rPr>
          <w:rStyle w:val="TagStyle"/>
          <w:rtl/>
        </w:rPr>
        <w:t xml:space="preserve"> </w:t>
      </w:r>
      <w:r w:rsidRPr="00C865EB">
        <w:rPr>
          <w:rStyle w:val="TagStyle"/>
          <w:rtl/>
        </w:rPr>
        <w:t xml:space="preserve">&lt;&lt; דובר_המשך &gt;&gt; </w:t>
      </w:r>
      <w:r>
        <w:rPr>
          <w:rtl/>
        </w:rPr>
        <w:t xml:space="preserve">   </w:t>
      </w:r>
      <w:bookmarkEnd w:id="33714"/>
    </w:p>
    <w:p w:rsidR="00182A14" w:rsidRDefault="00182A14" w:rsidP="00C0026E">
      <w:pPr>
        <w:rPr>
          <w:rtl/>
        </w:rPr>
      </w:pPr>
    </w:p>
    <w:p w:rsidR="00182A14" w:rsidRDefault="00182A14" w:rsidP="00C0026E">
      <w:pPr>
        <w:rPr>
          <w:rtl/>
        </w:rPr>
      </w:pPr>
      <w:bookmarkStart w:id="33715" w:name="_ETM_Q105_383126"/>
      <w:bookmarkStart w:id="33716" w:name="_ETM_Q105_378435"/>
      <w:bookmarkStart w:id="33717" w:name="_ETM_Q105_378493"/>
      <w:bookmarkEnd w:id="33715"/>
      <w:bookmarkEnd w:id="33716"/>
      <w:bookmarkEnd w:id="33717"/>
      <w:r>
        <w:rPr>
          <w:rFonts w:hint="cs"/>
          <w:rtl/>
        </w:rPr>
        <w:t xml:space="preserve">מירב, לא הבנתי, לא היה לך זמן לדבר? דיברת על </w:t>
      </w:r>
      <w:bookmarkStart w:id="33718" w:name="_ETM_Q105_387992"/>
      <w:bookmarkEnd w:id="33718"/>
      <w:r>
        <w:rPr>
          <w:rFonts w:hint="cs"/>
          <w:rtl/>
        </w:rPr>
        <w:t xml:space="preserve">זה כשדיברת על החוק? לא. לא דיברת, אז עכשיו תני </w:t>
      </w:r>
      <w:bookmarkStart w:id="33719" w:name="_ETM_Q105_392568"/>
      <w:bookmarkEnd w:id="33719"/>
      <w:r>
        <w:rPr>
          <w:rFonts w:hint="cs"/>
          <w:rtl/>
        </w:rPr>
        <w:t>לי לדבר.</w:t>
      </w:r>
      <w:bookmarkStart w:id="33720" w:name="_ETM_Q105_392104"/>
      <w:bookmarkEnd w:id="33720"/>
    </w:p>
    <w:p w:rsidR="00182A14" w:rsidRDefault="00182A14" w:rsidP="00C0026E">
      <w:pPr>
        <w:rPr>
          <w:rtl/>
        </w:rPr>
      </w:pPr>
      <w:bookmarkStart w:id="33721" w:name="_ETM_Q105_392171"/>
      <w:bookmarkStart w:id="33722" w:name="_ETM_Q105_392303"/>
      <w:bookmarkEnd w:id="33721"/>
      <w:bookmarkEnd w:id="33722"/>
    </w:p>
    <w:p w:rsidR="00182A14" w:rsidRDefault="00182A14" w:rsidP="00F5413F">
      <w:pPr>
        <w:rPr>
          <w:rtl/>
        </w:rPr>
      </w:pPr>
      <w:bookmarkStart w:id="33723" w:name="_ETM_Q105_392359"/>
      <w:bookmarkStart w:id="33724" w:name="_ETM_Q105_355680"/>
      <w:bookmarkStart w:id="33725" w:name="_ETM_Q105_355950"/>
      <w:bookmarkStart w:id="33726" w:name="_ETM_Q105_356790"/>
      <w:bookmarkStart w:id="33727" w:name="_ETM_Q105_357210"/>
      <w:bookmarkStart w:id="33728" w:name="_ETM_Q105_357570"/>
      <w:bookmarkStart w:id="33729" w:name="_ETM_Q105_357810"/>
      <w:bookmarkStart w:id="33730" w:name="_ETM_Q105_358500"/>
      <w:bookmarkStart w:id="33731" w:name="_ETM_Q105_358950"/>
      <w:bookmarkStart w:id="33732" w:name="_ETM_Q105_359610"/>
      <w:bookmarkStart w:id="33733" w:name="_ETM_Q105_359850"/>
      <w:bookmarkStart w:id="33734" w:name="_ETM_Q105_360180"/>
      <w:bookmarkStart w:id="33735" w:name="_ETM_Q105_361139"/>
      <w:bookmarkStart w:id="33736" w:name="_ETM_Q105_361650"/>
      <w:bookmarkStart w:id="33737" w:name="_ETM_Q105_362190"/>
      <w:bookmarkStart w:id="33738" w:name="_ETM_Q105_362310"/>
      <w:bookmarkStart w:id="33739" w:name="_ETM_Q105_363240"/>
      <w:bookmarkStart w:id="33740" w:name="_ETM_Q105_363690"/>
      <w:bookmarkStart w:id="33741" w:name="_ETM_Q105_364169"/>
      <w:bookmarkStart w:id="33742" w:name="_ETM_Q105_364470"/>
      <w:bookmarkStart w:id="33743" w:name="_ETM_Q105_364980"/>
      <w:bookmarkStart w:id="33744" w:name="_ETM_Q105_365610"/>
      <w:bookmarkStart w:id="33745" w:name="_ETM_Q105_366030"/>
      <w:bookmarkStart w:id="33746" w:name="_ETM_Q105_366690"/>
      <w:bookmarkStart w:id="33747" w:name="_ETM_Q105_366930"/>
      <w:bookmarkStart w:id="33748" w:name="_ETM_Q105_367380"/>
      <w:bookmarkStart w:id="33749" w:name="_ETM_Q105_367680"/>
      <w:bookmarkStart w:id="33750" w:name="_ETM_Q105_368490"/>
      <w:bookmarkStart w:id="33751" w:name="_ETM_Q105_368760"/>
      <w:bookmarkStart w:id="33752" w:name="_ETM_Q105_369540"/>
      <w:bookmarkStart w:id="33753" w:name="_ETM_Q105_370590"/>
      <w:bookmarkStart w:id="33754" w:name="_ETM_Q105_371280"/>
      <w:bookmarkStart w:id="33755" w:name="_ETM_Q105_372060"/>
      <w:bookmarkStart w:id="33756" w:name="_ETM_Q105_372389"/>
      <w:bookmarkStart w:id="33757" w:name="_ETM_Q105_373169"/>
      <w:bookmarkStart w:id="33758" w:name="_ETM_Q105_373320"/>
      <w:bookmarkStart w:id="33759" w:name="_ETM_Q105_373860"/>
      <w:bookmarkStart w:id="33760" w:name="_ETM_Q105_374800"/>
      <w:bookmarkStart w:id="33761" w:name="_ETM_Q105_374980"/>
      <w:bookmarkStart w:id="33762" w:name="_ETM_Q105_375090"/>
      <w:bookmarkStart w:id="33763" w:name="_ETM_Q105_375750"/>
      <w:bookmarkStart w:id="33764" w:name="_ETM_Q105_376050"/>
      <w:bookmarkStart w:id="33765" w:name="_ETM_Q105_376110"/>
      <w:bookmarkStart w:id="33766" w:name="_ETM_Q105_377010"/>
      <w:bookmarkStart w:id="33767" w:name="_ETM_Q105_377580"/>
      <w:bookmarkStart w:id="33768" w:name="_ETM_Q105_378209"/>
      <w:bookmarkStart w:id="33769" w:name="_ETM_Q105_378419"/>
      <w:bookmarkStart w:id="33770" w:name="_ETM_Q105_380579"/>
      <w:bookmarkStart w:id="33771" w:name="_ETM_Q105_381310"/>
      <w:bookmarkStart w:id="33772" w:name="_ETM_Q105_382230"/>
      <w:bookmarkStart w:id="33773" w:name="_ETM_Q105_382379"/>
      <w:bookmarkStart w:id="33774" w:name="_ETM_Q105_382439"/>
      <w:bookmarkStart w:id="33775" w:name="_ETM_Q105_382739"/>
      <w:bookmarkStart w:id="33776" w:name="_ETM_Q105_382829"/>
      <w:bookmarkStart w:id="33777" w:name="_ETM_Q105_383099"/>
      <w:bookmarkStart w:id="33778" w:name="_ETM_Q105_383219"/>
      <w:bookmarkEnd w:id="33723"/>
      <w:bookmarkEnd w:id="33724"/>
      <w:bookmarkEnd w:id="33725"/>
      <w:bookmarkEnd w:id="33726"/>
      <w:bookmarkEnd w:id="33727"/>
      <w:bookmarkEnd w:id="33728"/>
      <w:bookmarkEnd w:id="33729"/>
      <w:bookmarkEnd w:id="33730"/>
      <w:bookmarkEnd w:id="33731"/>
      <w:bookmarkEnd w:id="33732"/>
      <w:bookmarkEnd w:id="33733"/>
      <w:bookmarkEnd w:id="33734"/>
      <w:bookmarkEnd w:id="33735"/>
      <w:bookmarkEnd w:id="33736"/>
      <w:bookmarkEnd w:id="33737"/>
      <w:bookmarkEnd w:id="33738"/>
      <w:bookmarkEnd w:id="33739"/>
      <w:bookmarkEnd w:id="33740"/>
      <w:bookmarkEnd w:id="33741"/>
      <w:bookmarkEnd w:id="33742"/>
      <w:bookmarkEnd w:id="33743"/>
      <w:bookmarkEnd w:id="33744"/>
      <w:bookmarkEnd w:id="33745"/>
      <w:bookmarkEnd w:id="33746"/>
      <w:bookmarkEnd w:id="33747"/>
      <w:bookmarkEnd w:id="33748"/>
      <w:bookmarkEnd w:id="33749"/>
      <w:bookmarkEnd w:id="33750"/>
      <w:bookmarkEnd w:id="33751"/>
      <w:bookmarkEnd w:id="33752"/>
      <w:bookmarkEnd w:id="33753"/>
      <w:bookmarkEnd w:id="33754"/>
      <w:bookmarkEnd w:id="33755"/>
      <w:bookmarkEnd w:id="33756"/>
      <w:bookmarkEnd w:id="33757"/>
      <w:bookmarkEnd w:id="33758"/>
      <w:bookmarkEnd w:id="33759"/>
      <w:bookmarkEnd w:id="33760"/>
      <w:bookmarkEnd w:id="33761"/>
      <w:bookmarkEnd w:id="33762"/>
      <w:bookmarkEnd w:id="33763"/>
      <w:bookmarkEnd w:id="33764"/>
      <w:bookmarkEnd w:id="33765"/>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r>
        <w:rPr>
          <w:rFonts w:hint="cs"/>
          <w:rtl/>
        </w:rPr>
        <w:t xml:space="preserve">אדוני היושב-ראש, אני מאוד נהנה מהשיח, אבל </w:t>
      </w:r>
      <w:r w:rsidR="00F5413F">
        <w:rPr>
          <w:rFonts w:hint="cs"/>
          <w:rtl/>
        </w:rPr>
        <w:t>– – –</w:t>
      </w:r>
    </w:p>
    <w:p w:rsidR="00182A14" w:rsidRDefault="00182A14" w:rsidP="00C0026E">
      <w:pPr>
        <w:rPr>
          <w:rtl/>
        </w:rPr>
      </w:pPr>
      <w:bookmarkStart w:id="33779" w:name="_ETM_Q105_393782"/>
      <w:bookmarkStart w:id="33780" w:name="_ETM_Q105_393822"/>
      <w:bookmarkStart w:id="33781" w:name="_ETM_Q105_393981"/>
      <w:bookmarkEnd w:id="33779"/>
      <w:bookmarkEnd w:id="33780"/>
      <w:bookmarkEnd w:id="33781"/>
    </w:p>
    <w:p w:rsidR="00182A14" w:rsidRDefault="00182A14" w:rsidP="00C0026E">
      <w:pPr>
        <w:pStyle w:val="af6"/>
        <w:keepNext/>
        <w:rPr>
          <w:rtl/>
        </w:rPr>
      </w:pPr>
      <w:r w:rsidRPr="00E80F89">
        <w:rPr>
          <w:rStyle w:val="TagStyle"/>
          <w:rtl/>
        </w:rPr>
        <w:t xml:space="preserve"> &lt;&lt; קריאה &gt;&gt; </w:t>
      </w:r>
      <w:r>
        <w:rPr>
          <w:rtl/>
        </w:rPr>
        <w:t>מירב בן ארי (יש עתיד):</w:t>
      </w:r>
      <w:r w:rsidRPr="00E80F89">
        <w:rPr>
          <w:rStyle w:val="TagStyle"/>
          <w:rtl/>
        </w:rPr>
        <w:t xml:space="preserve"> &lt;&lt; קריאה &gt;&gt;</w:t>
      </w:r>
      <w:r>
        <w:rPr>
          <w:rtl/>
        </w:rPr>
        <w:t xml:space="preserve">   </w:t>
      </w:r>
    </w:p>
    <w:p w:rsidR="00182A14" w:rsidRDefault="00182A14" w:rsidP="00C0026E">
      <w:pPr>
        <w:rPr>
          <w:rtl/>
        </w:rPr>
      </w:pPr>
    </w:p>
    <w:p w:rsidR="00182A14" w:rsidRDefault="00182A14" w:rsidP="00C0026E">
      <w:pPr>
        <w:rPr>
          <w:rtl/>
        </w:rPr>
      </w:pPr>
      <w:bookmarkStart w:id="33782" w:name="_ETM_Q105_391770"/>
      <w:bookmarkEnd w:id="33782"/>
      <w:r>
        <w:rPr>
          <w:rFonts w:hint="cs"/>
          <w:rtl/>
        </w:rPr>
        <w:t>איפה היועצת המשפטית?</w:t>
      </w:r>
    </w:p>
    <w:p w:rsidR="00182A14" w:rsidRDefault="00182A14" w:rsidP="00C0026E">
      <w:pPr>
        <w:rPr>
          <w:rtl/>
        </w:rPr>
      </w:pPr>
      <w:bookmarkStart w:id="33783" w:name="_ETM_Q105_393570"/>
      <w:bookmarkStart w:id="33784" w:name="_ETM_Q105_393614"/>
      <w:bookmarkEnd w:id="33783"/>
      <w:bookmarkEnd w:id="33784"/>
    </w:p>
    <w:p w:rsidR="00182A14" w:rsidRDefault="00182A14" w:rsidP="00C0026E">
      <w:pPr>
        <w:pStyle w:val="-"/>
        <w:keepNext/>
        <w:rPr>
          <w:rtl/>
        </w:rPr>
      </w:pPr>
      <w:bookmarkStart w:id="33785" w:name="ET_speakercontinue_6464_31"/>
      <w:r w:rsidRPr="00E80F89">
        <w:rPr>
          <w:rStyle w:val="TagStyle"/>
          <w:rtl/>
        </w:rPr>
        <w:t xml:space="preserve"> &lt;&lt; דובר_המשך &gt;&gt; </w:t>
      </w:r>
      <w:r>
        <w:rPr>
          <w:rtl/>
        </w:rPr>
        <w:t>שמחה רוטמן (הציונות הדתית):</w:t>
      </w:r>
      <w:r w:rsidRPr="00E80F89">
        <w:rPr>
          <w:rStyle w:val="TagStyle"/>
          <w:rtl/>
        </w:rPr>
        <w:t xml:space="preserve"> &lt;&lt; דובר_המשך &gt;&gt;</w:t>
      </w:r>
      <w:r>
        <w:rPr>
          <w:rtl/>
        </w:rPr>
        <w:t xml:space="preserve">   </w:t>
      </w:r>
      <w:bookmarkEnd w:id="33785"/>
    </w:p>
    <w:p w:rsidR="00182A14" w:rsidRDefault="00182A14" w:rsidP="00C0026E">
      <w:pPr>
        <w:rPr>
          <w:rtl/>
        </w:rPr>
      </w:pPr>
    </w:p>
    <w:p w:rsidR="00182A14" w:rsidRDefault="00182A14" w:rsidP="00817304">
      <w:pPr>
        <w:rPr>
          <w:rtl/>
        </w:rPr>
      </w:pPr>
      <w:bookmarkStart w:id="33786" w:name="_ETM_Q105_394933"/>
      <w:bookmarkStart w:id="33787" w:name="_ETM_Q105_394026"/>
      <w:bookmarkEnd w:id="33786"/>
      <w:bookmarkEnd w:id="33787"/>
      <w:r>
        <w:rPr>
          <w:rFonts w:hint="cs"/>
          <w:rtl/>
        </w:rPr>
        <w:t xml:space="preserve">לא. לא לקרוא לה. </w:t>
      </w:r>
      <w:r w:rsidR="00817304">
        <w:rPr>
          <w:rFonts w:hint="cs"/>
          <w:rtl/>
        </w:rPr>
        <w:t xml:space="preserve">את </w:t>
      </w:r>
      <w:r>
        <w:rPr>
          <w:rFonts w:hint="cs"/>
          <w:rtl/>
        </w:rPr>
        <w:t>מירב לא קוראים בקריאה</w:t>
      </w:r>
      <w:bookmarkStart w:id="33788" w:name="_ETM_Q105_403411"/>
      <w:bookmarkEnd w:id="33788"/>
      <w:r>
        <w:rPr>
          <w:rFonts w:hint="cs"/>
          <w:rtl/>
        </w:rPr>
        <w:t xml:space="preserve"> ראשונה. אני רק ביקשתי שלא, בקשה אישית שלי.</w:t>
      </w:r>
    </w:p>
    <w:p w:rsidR="00182A14" w:rsidRDefault="00182A14" w:rsidP="00C0026E">
      <w:pPr>
        <w:rPr>
          <w:rtl/>
        </w:rPr>
      </w:pPr>
      <w:bookmarkStart w:id="33789" w:name="_ETM_Q105_410910"/>
      <w:bookmarkStart w:id="33790" w:name="_ETM_Q105_410950"/>
      <w:bookmarkStart w:id="33791" w:name="_ETM_Q105_411125"/>
      <w:bookmarkEnd w:id="33789"/>
      <w:bookmarkEnd w:id="33790"/>
      <w:bookmarkEnd w:id="33791"/>
    </w:p>
    <w:p w:rsidR="00182A14" w:rsidRDefault="00182A14" w:rsidP="00C0026E">
      <w:pPr>
        <w:pStyle w:val="af6"/>
        <w:rPr>
          <w:rtl/>
        </w:rPr>
      </w:pPr>
      <w:bookmarkStart w:id="33792" w:name="ET_interruption_קריאות_32"/>
      <w:bookmarkStart w:id="33793" w:name="ET_interruption_קריאות_33"/>
      <w:r w:rsidRPr="00C865EB">
        <w:rPr>
          <w:rStyle w:val="TagStyle"/>
          <w:rtl/>
        </w:rPr>
        <w:t xml:space="preserve"> &lt;&lt; קריאה &gt;&gt;</w:t>
      </w:r>
      <w:r w:rsidRPr="00E80F89">
        <w:rPr>
          <w:rStyle w:val="TagStyle"/>
          <w:rtl/>
        </w:rPr>
        <w:t xml:space="preserve"> </w:t>
      </w:r>
      <w:r>
        <w:rPr>
          <w:rtl/>
        </w:rPr>
        <w:t>קריאות:</w:t>
      </w:r>
      <w:r w:rsidRPr="00E80F89">
        <w:rPr>
          <w:rStyle w:val="TagStyle"/>
          <w:rtl/>
        </w:rPr>
        <w:t xml:space="preserve"> </w:t>
      </w:r>
      <w:r w:rsidRPr="00C865EB">
        <w:rPr>
          <w:rStyle w:val="TagStyle"/>
          <w:rtl/>
        </w:rPr>
        <w:t xml:space="preserve">&lt;&lt; קריאה &gt;&gt; </w:t>
      </w:r>
      <w:r>
        <w:rPr>
          <w:rtl/>
        </w:rPr>
        <w:t xml:space="preserve">   </w:t>
      </w:r>
      <w:bookmarkEnd w:id="33792"/>
    </w:p>
    <w:bookmarkEnd w:id="33793"/>
    <w:p w:rsidR="00182A14" w:rsidRDefault="00182A14" w:rsidP="00C0026E">
      <w:pPr>
        <w:rPr>
          <w:rtl/>
        </w:rPr>
      </w:pPr>
    </w:p>
    <w:p w:rsidR="00182A14" w:rsidRDefault="00F5413F" w:rsidP="00F5413F">
      <w:pPr>
        <w:rPr>
          <w:rtl/>
        </w:rPr>
      </w:pPr>
      <w:bookmarkStart w:id="33794" w:name="_ETM_Q105_413406"/>
      <w:bookmarkEnd w:id="33794"/>
      <w:r>
        <w:rPr>
          <w:rFonts w:hint="cs"/>
          <w:rtl/>
        </w:rPr>
        <w:t>– – –</w:t>
      </w:r>
    </w:p>
    <w:p w:rsidR="00182A14" w:rsidRDefault="00182A14" w:rsidP="00C0026E">
      <w:pPr>
        <w:rPr>
          <w:rtl/>
        </w:rPr>
      </w:pPr>
    </w:p>
    <w:p w:rsidR="00182A14" w:rsidRDefault="00182A14" w:rsidP="00C0026E">
      <w:pPr>
        <w:pStyle w:val="af7"/>
        <w:rPr>
          <w:rtl/>
        </w:rPr>
      </w:pPr>
      <w:r w:rsidRPr="00C865EB">
        <w:rPr>
          <w:rStyle w:val="TagStyle"/>
          <w:rtl/>
        </w:rPr>
        <w:t xml:space="preserve"> &lt;&lt; יור &gt;&gt;</w:t>
      </w:r>
      <w:r w:rsidRPr="00E80F89">
        <w:rPr>
          <w:rStyle w:val="TagStyle"/>
          <w:rtl/>
        </w:rPr>
        <w:t xml:space="preserve"> </w:t>
      </w:r>
      <w:r>
        <w:rPr>
          <w:rtl/>
        </w:rPr>
        <w:t>היו"ר ניסים ואטורי:</w:t>
      </w:r>
      <w:r w:rsidRPr="00E80F89">
        <w:rPr>
          <w:rStyle w:val="TagStyle"/>
          <w:rtl/>
        </w:rPr>
        <w:t xml:space="preserve"> </w:t>
      </w:r>
      <w:r w:rsidRPr="00C865EB">
        <w:rPr>
          <w:rStyle w:val="TagStyle"/>
          <w:rtl/>
        </w:rPr>
        <w:t xml:space="preserve">&lt;&lt; יור &gt;&gt; </w:t>
      </w:r>
      <w:r>
        <w:rPr>
          <w:rtl/>
        </w:rPr>
        <w:t xml:space="preserve">   </w:t>
      </w:r>
    </w:p>
    <w:p w:rsidR="00182A14" w:rsidRDefault="00182A14" w:rsidP="00C0026E">
      <w:pPr>
        <w:rPr>
          <w:rtl/>
        </w:rPr>
      </w:pPr>
    </w:p>
    <w:p w:rsidR="00182A14" w:rsidRDefault="00182A14" w:rsidP="00C0026E">
      <w:pPr>
        <w:rPr>
          <w:rtl/>
        </w:rPr>
      </w:pPr>
      <w:bookmarkStart w:id="33795" w:name="_ETM_Q105_413020"/>
      <w:bookmarkEnd w:id="33795"/>
      <w:r>
        <w:rPr>
          <w:rFonts w:hint="cs"/>
          <w:rtl/>
        </w:rPr>
        <w:t xml:space="preserve">נאור </w:t>
      </w:r>
      <w:bookmarkStart w:id="33796" w:name="_ETM_Q105_414150"/>
      <w:bookmarkEnd w:id="33796"/>
      <w:r>
        <w:rPr>
          <w:rFonts w:hint="cs"/>
          <w:rtl/>
        </w:rPr>
        <w:t xml:space="preserve">שירי, עוד פעם אתה שיכור? דיברתי איתה, לא איתך. לא </w:t>
      </w:r>
      <w:bookmarkStart w:id="33797" w:name="_ETM_Q105_417574"/>
      <w:bookmarkEnd w:id="33797"/>
      <w:r>
        <w:rPr>
          <w:rFonts w:hint="cs"/>
          <w:rtl/>
        </w:rPr>
        <w:t>איתו, דיברתי איתה.</w:t>
      </w:r>
    </w:p>
    <w:p w:rsidR="00182A14" w:rsidRDefault="00182A14" w:rsidP="00C0026E">
      <w:pPr>
        <w:rPr>
          <w:rtl/>
        </w:rPr>
      </w:pPr>
      <w:bookmarkStart w:id="33798" w:name="_ETM_Q105_421380"/>
      <w:bookmarkStart w:id="33799" w:name="_ETM_Q105_421430"/>
      <w:bookmarkEnd w:id="33798"/>
      <w:bookmarkEnd w:id="33799"/>
    </w:p>
    <w:p w:rsidR="00182A14" w:rsidRDefault="00182A14" w:rsidP="00C0026E">
      <w:pPr>
        <w:pStyle w:val="af6"/>
        <w:rPr>
          <w:rtl/>
        </w:rPr>
      </w:pPr>
      <w:bookmarkStart w:id="33800" w:name="ET_interruption_5300_34"/>
      <w:r w:rsidRPr="00C865EB">
        <w:rPr>
          <w:rStyle w:val="TagStyle"/>
          <w:rtl/>
        </w:rPr>
        <w:t xml:space="preserve"> &lt;&lt; קריאה &gt;&gt;</w:t>
      </w:r>
      <w:r w:rsidRPr="00E80F89">
        <w:rPr>
          <w:rStyle w:val="TagStyle"/>
          <w:rtl/>
        </w:rPr>
        <w:t xml:space="preserve"> </w:t>
      </w:r>
      <w:r>
        <w:rPr>
          <w:rtl/>
        </w:rPr>
        <w:t>מירב בן ארי (יש עתיד):</w:t>
      </w:r>
      <w:r w:rsidRPr="00E80F89">
        <w:rPr>
          <w:rStyle w:val="TagStyle"/>
          <w:rtl/>
        </w:rPr>
        <w:t xml:space="preserve"> </w:t>
      </w:r>
      <w:r w:rsidRPr="00C865EB">
        <w:rPr>
          <w:rStyle w:val="TagStyle"/>
          <w:rtl/>
        </w:rPr>
        <w:t xml:space="preserve">&lt;&lt; קריאה &gt;&gt; </w:t>
      </w:r>
      <w:r>
        <w:rPr>
          <w:rtl/>
        </w:rPr>
        <w:t xml:space="preserve">   </w:t>
      </w:r>
      <w:bookmarkEnd w:id="33800"/>
    </w:p>
    <w:p w:rsidR="00182A14" w:rsidRDefault="00182A14" w:rsidP="00C0026E">
      <w:pPr>
        <w:rPr>
          <w:rtl/>
        </w:rPr>
      </w:pPr>
    </w:p>
    <w:p w:rsidR="00182A14" w:rsidRDefault="00182A14" w:rsidP="00C0026E">
      <w:pPr>
        <w:rPr>
          <w:rtl/>
        </w:rPr>
      </w:pPr>
      <w:bookmarkStart w:id="33801" w:name="_ETM_Q105_421054"/>
      <w:bookmarkEnd w:id="33801"/>
      <w:r>
        <w:rPr>
          <w:rFonts w:hint="cs"/>
          <w:rtl/>
        </w:rPr>
        <w:t>לא קראת אותי לסדר.</w:t>
      </w:r>
      <w:bookmarkStart w:id="33802" w:name="_ETM_Q105_422747"/>
      <w:bookmarkEnd w:id="33802"/>
    </w:p>
    <w:p w:rsidR="00182A14" w:rsidRDefault="00182A14" w:rsidP="00C0026E">
      <w:pPr>
        <w:rPr>
          <w:rtl/>
        </w:rPr>
      </w:pPr>
      <w:bookmarkStart w:id="33803" w:name="_ETM_Q105_422788"/>
      <w:bookmarkEnd w:id="33803"/>
    </w:p>
    <w:p w:rsidR="00182A14" w:rsidRDefault="00182A14" w:rsidP="00C0026E">
      <w:pPr>
        <w:pStyle w:val="-"/>
        <w:rPr>
          <w:rtl/>
        </w:rPr>
      </w:pPr>
      <w:bookmarkStart w:id="33804" w:name="ET_speakercontinue_6464_35"/>
      <w:r w:rsidRPr="00C865EB">
        <w:rPr>
          <w:rStyle w:val="TagStyle"/>
          <w:rtl/>
        </w:rPr>
        <w:t xml:space="preserve"> &lt;&lt; דובר_המשך &gt;&gt;</w:t>
      </w:r>
      <w:r w:rsidRPr="00E80F89">
        <w:rPr>
          <w:rStyle w:val="TagStyle"/>
          <w:rtl/>
        </w:rPr>
        <w:t xml:space="preserve"> </w:t>
      </w:r>
      <w:r>
        <w:rPr>
          <w:rtl/>
        </w:rPr>
        <w:t>שמחה רוטמן (הציונות הדתית):</w:t>
      </w:r>
      <w:r w:rsidRPr="00E80F89">
        <w:rPr>
          <w:rStyle w:val="TagStyle"/>
          <w:rtl/>
        </w:rPr>
        <w:t xml:space="preserve"> </w:t>
      </w:r>
      <w:r w:rsidRPr="00C865EB">
        <w:rPr>
          <w:rStyle w:val="TagStyle"/>
          <w:rtl/>
        </w:rPr>
        <w:t xml:space="preserve">&lt;&lt; דובר_המשך &gt;&gt; </w:t>
      </w:r>
      <w:r>
        <w:rPr>
          <w:rtl/>
        </w:rPr>
        <w:t xml:space="preserve">   </w:t>
      </w:r>
      <w:bookmarkEnd w:id="33804"/>
    </w:p>
    <w:p w:rsidR="00182A14" w:rsidRDefault="00182A14" w:rsidP="00C0026E">
      <w:pPr>
        <w:rPr>
          <w:rtl/>
        </w:rPr>
      </w:pPr>
    </w:p>
    <w:p w:rsidR="00182A14" w:rsidRDefault="00182A14" w:rsidP="00F5413F">
      <w:pPr>
        <w:rPr>
          <w:rtl/>
        </w:rPr>
      </w:pPr>
      <w:bookmarkStart w:id="33805" w:name="_ETM_Q105_425110"/>
      <w:bookmarkStart w:id="33806" w:name="_ETM_Q105_411168"/>
      <w:bookmarkEnd w:id="33805"/>
      <w:bookmarkEnd w:id="33806"/>
      <w:r>
        <w:rPr>
          <w:rFonts w:hint="cs"/>
          <w:rtl/>
        </w:rPr>
        <w:t xml:space="preserve">די. בכל מקרה רציתי לומר </w:t>
      </w:r>
      <w:bookmarkStart w:id="33807" w:name="_ETM_Q105_429228"/>
      <w:bookmarkEnd w:id="33807"/>
      <w:r>
        <w:rPr>
          <w:rFonts w:hint="cs"/>
          <w:rtl/>
        </w:rPr>
        <w:t xml:space="preserve">שאם נציב התלונות, וכאשר נחקק </w:t>
      </w:r>
      <w:r w:rsidR="00F5413F">
        <w:rPr>
          <w:rFonts w:hint="cs"/>
          <w:rtl/>
        </w:rPr>
        <w:t>– – –</w:t>
      </w:r>
    </w:p>
    <w:p w:rsidR="00182A14" w:rsidRDefault="00182A14" w:rsidP="00C0026E">
      <w:pPr>
        <w:rPr>
          <w:rtl/>
        </w:rPr>
      </w:pPr>
      <w:bookmarkStart w:id="33808" w:name="_ETM_Q105_430470"/>
      <w:bookmarkStart w:id="33809" w:name="_ETM_Q105_430526"/>
      <w:bookmarkEnd w:id="33808"/>
      <w:bookmarkEnd w:id="33809"/>
    </w:p>
    <w:p w:rsidR="00182A14" w:rsidRDefault="00182A14" w:rsidP="00C0026E">
      <w:pPr>
        <w:pStyle w:val="af6"/>
        <w:keepNext/>
        <w:rPr>
          <w:rtl/>
        </w:rPr>
      </w:pPr>
      <w:bookmarkStart w:id="33810" w:name="ET_interruption_קריאה_36"/>
      <w:r w:rsidRPr="00E80F89">
        <w:rPr>
          <w:rStyle w:val="TagStyle"/>
          <w:rtl/>
        </w:rPr>
        <w:t xml:space="preserve"> &lt;&lt; קריאה &gt;&gt; </w:t>
      </w:r>
      <w:r>
        <w:rPr>
          <w:rtl/>
        </w:rPr>
        <w:t>קריאה:</w:t>
      </w:r>
      <w:r w:rsidRPr="00E80F89">
        <w:rPr>
          <w:rStyle w:val="TagStyle"/>
          <w:rtl/>
        </w:rPr>
        <w:t xml:space="preserve"> &lt;&lt; קריאה &gt;&gt;</w:t>
      </w:r>
      <w:r>
        <w:rPr>
          <w:rtl/>
        </w:rPr>
        <w:t xml:space="preserve">   </w:t>
      </w:r>
      <w:bookmarkEnd w:id="33810"/>
    </w:p>
    <w:p w:rsidR="00182A14" w:rsidRDefault="00182A14" w:rsidP="00C0026E">
      <w:pPr>
        <w:rPr>
          <w:rtl/>
        </w:rPr>
      </w:pPr>
    </w:p>
    <w:p w:rsidR="00182A14" w:rsidRDefault="00F5413F" w:rsidP="00F5413F">
      <w:pPr>
        <w:rPr>
          <w:rtl/>
        </w:rPr>
      </w:pPr>
      <w:bookmarkStart w:id="33811" w:name="_ETM_Q105_430887"/>
      <w:bookmarkEnd w:id="33811"/>
      <w:r>
        <w:rPr>
          <w:rFonts w:hint="cs"/>
          <w:rtl/>
        </w:rPr>
        <w:t>– – –</w:t>
      </w:r>
      <w:bookmarkStart w:id="33812" w:name="_ETM_Q105_430895"/>
      <w:bookmarkEnd w:id="33812"/>
    </w:p>
    <w:p w:rsidR="00182A14" w:rsidRDefault="00182A14" w:rsidP="00C0026E">
      <w:pPr>
        <w:rPr>
          <w:rtl/>
        </w:rPr>
      </w:pPr>
      <w:bookmarkStart w:id="33813" w:name="_ETM_Q105_430938"/>
      <w:bookmarkEnd w:id="33813"/>
    </w:p>
    <w:p w:rsidR="00182A14" w:rsidRDefault="00182A14" w:rsidP="00C0026E">
      <w:pPr>
        <w:pStyle w:val="-"/>
        <w:rPr>
          <w:rtl/>
        </w:rPr>
      </w:pPr>
      <w:bookmarkStart w:id="33814" w:name="ET_speakercontinue_6464_37"/>
      <w:r w:rsidRPr="00C865EB">
        <w:rPr>
          <w:rStyle w:val="TagStyle"/>
          <w:rtl/>
        </w:rPr>
        <w:t xml:space="preserve"> &lt;&lt; דובר_המשך &gt;&gt;</w:t>
      </w:r>
      <w:r w:rsidRPr="00E80F89">
        <w:rPr>
          <w:rStyle w:val="TagStyle"/>
          <w:rtl/>
        </w:rPr>
        <w:t xml:space="preserve"> </w:t>
      </w:r>
      <w:r>
        <w:rPr>
          <w:rtl/>
        </w:rPr>
        <w:t>שמחה רוטמן (הציונות הדתית):</w:t>
      </w:r>
      <w:r w:rsidRPr="00E80F89">
        <w:rPr>
          <w:rStyle w:val="TagStyle"/>
          <w:rtl/>
        </w:rPr>
        <w:t xml:space="preserve"> </w:t>
      </w:r>
      <w:r w:rsidRPr="00C865EB">
        <w:rPr>
          <w:rStyle w:val="TagStyle"/>
          <w:rtl/>
        </w:rPr>
        <w:t xml:space="preserve">&lt;&lt; דובר_המשך &gt;&gt; </w:t>
      </w:r>
      <w:r>
        <w:rPr>
          <w:rtl/>
        </w:rPr>
        <w:t xml:space="preserve">   </w:t>
      </w:r>
      <w:bookmarkEnd w:id="33814"/>
    </w:p>
    <w:p w:rsidR="00182A14" w:rsidRDefault="00182A14" w:rsidP="00C0026E">
      <w:pPr>
        <w:rPr>
          <w:rtl/>
        </w:rPr>
      </w:pPr>
    </w:p>
    <w:p w:rsidR="00182A14" w:rsidRDefault="00182A14" w:rsidP="00C0026E">
      <w:pPr>
        <w:rPr>
          <w:rtl/>
        </w:rPr>
      </w:pPr>
      <w:bookmarkStart w:id="33815" w:name="_ETM_Q105_432030"/>
      <w:bookmarkEnd w:id="33815"/>
      <w:r>
        <w:rPr>
          <w:rFonts w:hint="cs"/>
          <w:rtl/>
        </w:rPr>
        <w:t>מה</w:t>
      </w:r>
      <w:bookmarkStart w:id="33816" w:name="_ETM_Q105_433647"/>
      <w:bookmarkEnd w:id="33816"/>
      <w:r>
        <w:rPr>
          <w:rFonts w:hint="cs"/>
          <w:rtl/>
        </w:rPr>
        <w:t xml:space="preserve"> את רוצה ממני? אני אגיד לך מי אומר לי לרדת </w:t>
      </w:r>
      <w:bookmarkStart w:id="33817" w:name="_ETM_Q105_437631"/>
      <w:bookmarkEnd w:id="33817"/>
      <w:r>
        <w:rPr>
          <w:rFonts w:hint="cs"/>
          <w:rtl/>
        </w:rPr>
        <w:t>פה. יש פה בכל הבניין הזה דמות אחת שכשהיא אומרת</w:t>
      </w:r>
      <w:bookmarkStart w:id="33818" w:name="_ETM_Q105_441492"/>
      <w:bookmarkEnd w:id="33818"/>
      <w:r>
        <w:rPr>
          <w:rFonts w:hint="cs"/>
          <w:rtl/>
        </w:rPr>
        <w:t xml:space="preserve"> לי לרדת, אני יורד. </w:t>
      </w:r>
    </w:p>
    <w:p w:rsidR="00182A14" w:rsidRDefault="00182A14" w:rsidP="00C0026E">
      <w:pPr>
        <w:rPr>
          <w:rtl/>
        </w:rPr>
      </w:pPr>
      <w:bookmarkStart w:id="33819" w:name="_ETM_Q105_441332"/>
      <w:bookmarkStart w:id="33820" w:name="_ETM_Q105_441374"/>
      <w:bookmarkStart w:id="33821" w:name="_ETM_Q105_441557"/>
      <w:bookmarkEnd w:id="33819"/>
      <w:bookmarkEnd w:id="33820"/>
      <w:bookmarkEnd w:id="33821"/>
    </w:p>
    <w:p w:rsidR="00182A14" w:rsidRDefault="00182A14" w:rsidP="00C0026E">
      <w:pPr>
        <w:pStyle w:val="af6"/>
        <w:rPr>
          <w:rtl/>
        </w:rPr>
      </w:pPr>
      <w:bookmarkStart w:id="33822" w:name="ET_interruption_5300_38"/>
      <w:r w:rsidRPr="00C865EB">
        <w:rPr>
          <w:rStyle w:val="TagStyle"/>
          <w:rtl/>
        </w:rPr>
        <w:t xml:space="preserve"> &lt;&lt; קריאה &gt;&gt;</w:t>
      </w:r>
      <w:r w:rsidRPr="00E80F89">
        <w:rPr>
          <w:rStyle w:val="TagStyle"/>
          <w:rtl/>
        </w:rPr>
        <w:t xml:space="preserve"> </w:t>
      </w:r>
      <w:r>
        <w:rPr>
          <w:rtl/>
        </w:rPr>
        <w:t>מירב בן ארי (יש עתיד):</w:t>
      </w:r>
      <w:r w:rsidRPr="00E80F89">
        <w:rPr>
          <w:rStyle w:val="TagStyle"/>
          <w:rtl/>
        </w:rPr>
        <w:t xml:space="preserve"> </w:t>
      </w:r>
      <w:r w:rsidRPr="00C865EB">
        <w:rPr>
          <w:rStyle w:val="TagStyle"/>
          <w:rtl/>
        </w:rPr>
        <w:t xml:space="preserve">&lt;&lt; קריאה &gt;&gt; </w:t>
      </w:r>
      <w:r>
        <w:rPr>
          <w:rtl/>
        </w:rPr>
        <w:t xml:space="preserve">   </w:t>
      </w:r>
      <w:bookmarkEnd w:id="33822"/>
    </w:p>
    <w:p w:rsidR="00182A14" w:rsidRDefault="00182A14" w:rsidP="00C0026E">
      <w:pPr>
        <w:rPr>
          <w:rtl/>
        </w:rPr>
      </w:pPr>
    </w:p>
    <w:p w:rsidR="00182A14" w:rsidRDefault="00182A14" w:rsidP="00C0026E">
      <w:pPr>
        <w:rPr>
          <w:rtl/>
        </w:rPr>
      </w:pPr>
      <w:bookmarkStart w:id="33823" w:name="_ETM_Q105_442443"/>
      <w:bookmarkEnd w:id="33823"/>
      <w:r>
        <w:rPr>
          <w:rFonts w:hint="cs"/>
          <w:rtl/>
        </w:rPr>
        <w:t>היא לא כאן.</w:t>
      </w:r>
      <w:bookmarkStart w:id="33824" w:name="_ETM_Q105_441423"/>
      <w:bookmarkEnd w:id="33824"/>
    </w:p>
    <w:p w:rsidR="00182A14" w:rsidRDefault="00182A14" w:rsidP="00C0026E">
      <w:pPr>
        <w:rPr>
          <w:rtl/>
        </w:rPr>
      </w:pPr>
      <w:bookmarkStart w:id="33825" w:name="_ETM_Q105_441464"/>
      <w:bookmarkEnd w:id="33825"/>
    </w:p>
    <w:p w:rsidR="00182A14" w:rsidRDefault="00182A14" w:rsidP="00C0026E">
      <w:pPr>
        <w:pStyle w:val="-"/>
        <w:rPr>
          <w:rtl/>
        </w:rPr>
      </w:pPr>
      <w:bookmarkStart w:id="33826" w:name="ET_speakercontinue_6464_39"/>
      <w:r w:rsidRPr="00C865EB">
        <w:rPr>
          <w:rStyle w:val="TagStyle"/>
          <w:rtl/>
        </w:rPr>
        <w:t xml:space="preserve"> &lt;&lt; דובר_המשך &gt;&gt;</w:t>
      </w:r>
      <w:r w:rsidRPr="00E80F89">
        <w:rPr>
          <w:rStyle w:val="TagStyle"/>
          <w:rtl/>
        </w:rPr>
        <w:t xml:space="preserve"> </w:t>
      </w:r>
      <w:r>
        <w:rPr>
          <w:rtl/>
        </w:rPr>
        <w:t>שמחה רוטמן (הציונות הדתית):</w:t>
      </w:r>
      <w:r w:rsidRPr="00E80F89">
        <w:rPr>
          <w:rStyle w:val="TagStyle"/>
          <w:rtl/>
        </w:rPr>
        <w:t xml:space="preserve"> </w:t>
      </w:r>
      <w:r w:rsidRPr="00C865EB">
        <w:rPr>
          <w:rStyle w:val="TagStyle"/>
          <w:rtl/>
        </w:rPr>
        <w:t xml:space="preserve">&lt;&lt; דובר_המשך &gt;&gt; </w:t>
      </w:r>
      <w:r>
        <w:rPr>
          <w:rtl/>
        </w:rPr>
        <w:t xml:space="preserve">   </w:t>
      </w:r>
      <w:bookmarkEnd w:id="33826"/>
    </w:p>
    <w:p w:rsidR="00182A14" w:rsidRDefault="00182A14" w:rsidP="00C0026E">
      <w:pPr>
        <w:rPr>
          <w:rtl/>
        </w:rPr>
      </w:pPr>
    </w:p>
    <w:p w:rsidR="00182A14" w:rsidRDefault="00182A14" w:rsidP="00C0026E">
      <w:pPr>
        <w:rPr>
          <w:rtl/>
        </w:rPr>
      </w:pPr>
      <w:bookmarkStart w:id="33827" w:name="_ETM_Q105_442204"/>
      <w:bookmarkStart w:id="33828" w:name="_ETM_Q105_441596"/>
      <w:bookmarkEnd w:id="33827"/>
      <w:bookmarkEnd w:id="33828"/>
      <w:r>
        <w:rPr>
          <w:rFonts w:hint="cs"/>
          <w:rtl/>
        </w:rPr>
        <w:t xml:space="preserve">היא לא בחדר. </w:t>
      </w:r>
      <w:bookmarkStart w:id="33829" w:name="_ETM_Q105_444719"/>
      <w:bookmarkEnd w:id="33829"/>
      <w:r>
        <w:rPr>
          <w:rFonts w:hint="cs"/>
          <w:rtl/>
        </w:rPr>
        <w:t xml:space="preserve">לכן אני מדבר. בשנייה שעליזה תיכנס ותגיד לי: שמחה, </w:t>
      </w:r>
      <w:bookmarkStart w:id="33830" w:name="_ETM_Q105_446743"/>
      <w:bookmarkEnd w:id="33830"/>
      <w:r>
        <w:rPr>
          <w:rFonts w:hint="cs"/>
          <w:rtl/>
        </w:rPr>
        <w:t xml:space="preserve">תרד </w:t>
      </w:r>
      <w:r>
        <w:rPr>
          <w:rFonts w:hint="eastAsia"/>
          <w:rtl/>
        </w:rPr>
        <w:t>–</w:t>
      </w:r>
      <w:r>
        <w:rPr>
          <w:rFonts w:hint="cs"/>
          <w:rtl/>
        </w:rPr>
        <w:t xml:space="preserve"> אני יורד. זה הכלל. </w:t>
      </w:r>
    </w:p>
    <w:p w:rsidR="00182A14" w:rsidRDefault="00182A14" w:rsidP="00C0026E">
      <w:pPr>
        <w:rPr>
          <w:rtl/>
        </w:rPr>
      </w:pPr>
      <w:bookmarkStart w:id="33831" w:name="_ETM_Q105_451808"/>
      <w:bookmarkStart w:id="33832" w:name="_ETM_Q105_451845"/>
      <w:bookmarkEnd w:id="33831"/>
      <w:bookmarkEnd w:id="33832"/>
    </w:p>
    <w:p w:rsidR="00182A14" w:rsidRDefault="00182A14" w:rsidP="00F5413F">
      <w:pPr>
        <w:rPr>
          <w:rtl/>
        </w:rPr>
      </w:pPr>
      <w:bookmarkStart w:id="33833" w:name="_ETM_Q105_452040"/>
      <w:bookmarkStart w:id="33834" w:name="_ETM_Q105_452080"/>
      <w:bookmarkStart w:id="33835" w:name="_ETM_Q105_383310"/>
      <w:bookmarkStart w:id="33836" w:name="_ETM_Q105_383400"/>
      <w:bookmarkStart w:id="33837" w:name="_ETM_Q105_383579"/>
      <w:bookmarkStart w:id="33838" w:name="_ETM_Q105_384749"/>
      <w:bookmarkStart w:id="33839" w:name="_ETM_Q105_385049"/>
      <w:bookmarkStart w:id="33840" w:name="_ETM_Q105_385439"/>
      <w:bookmarkStart w:id="33841" w:name="_ETM_Q105_385560"/>
      <w:bookmarkStart w:id="33842" w:name="_ETM_Q105_385680"/>
      <w:bookmarkStart w:id="33843" w:name="_ETM_Q105_386340"/>
      <w:bookmarkStart w:id="33844" w:name="_ETM_Q105_387030"/>
      <w:bookmarkStart w:id="33845" w:name="_ETM_Q105_388379"/>
      <w:bookmarkStart w:id="33846" w:name="_ETM_Q105_388560"/>
      <w:bookmarkStart w:id="33847" w:name="_ETM_Q105_389010"/>
      <w:bookmarkStart w:id="33848" w:name="_ETM_Q105_389099"/>
      <w:bookmarkStart w:id="33849" w:name="_ETM_Q105_389400"/>
      <w:bookmarkStart w:id="33850" w:name="_ETM_Q105_389579"/>
      <w:bookmarkStart w:id="33851" w:name="_ETM_Q105_390120"/>
      <w:bookmarkStart w:id="33852" w:name="_ETM_Q105_391079"/>
      <w:bookmarkStart w:id="33853" w:name="_ETM_Q105_391409"/>
      <w:bookmarkStart w:id="33854" w:name="_ETM_Q105_391769"/>
      <w:bookmarkStart w:id="33855" w:name="_ETM_Q105_391950"/>
      <w:bookmarkStart w:id="33856" w:name="_ETM_Q105_392189"/>
      <w:bookmarkStart w:id="33857" w:name="_ETM_Q105_392489"/>
      <w:bookmarkStart w:id="33858" w:name="_ETM_Q105_393389"/>
      <w:bookmarkStart w:id="33859" w:name="_ETM_Q105_394230"/>
      <w:bookmarkStart w:id="33860" w:name="_ETM_Q105_395150"/>
      <w:bookmarkStart w:id="33861" w:name="_ETM_Q105_396159"/>
      <w:bookmarkStart w:id="33862" w:name="_ETM_Q105_396519"/>
      <w:bookmarkStart w:id="33863" w:name="_ETM_Q105_397030"/>
      <w:bookmarkStart w:id="33864" w:name="_ETM_Q105_397209"/>
      <w:bookmarkStart w:id="33865" w:name="_ETM_Q105_397569"/>
      <w:bookmarkStart w:id="33866" w:name="_ETM_Q105_397810"/>
      <w:bookmarkStart w:id="33867" w:name="_ETM_Q105_397959"/>
      <w:bookmarkStart w:id="33868" w:name="_ETM_Q105_400650"/>
      <w:bookmarkStart w:id="33869" w:name="_ETM_Q105_400980"/>
      <w:bookmarkStart w:id="33870" w:name="_ETM_Q105_401909"/>
      <w:bookmarkStart w:id="33871" w:name="_ETM_Q105_402329"/>
      <w:bookmarkStart w:id="33872" w:name="_ETM_Q105_402599"/>
      <w:bookmarkStart w:id="33873" w:name="_ETM_Q105_403049"/>
      <w:bookmarkStart w:id="33874" w:name="_ETM_Q105_403469"/>
      <w:bookmarkStart w:id="33875" w:name="_ETM_Q105_403709"/>
      <w:bookmarkStart w:id="33876" w:name="_ETM_Q105_408110"/>
      <w:bookmarkStart w:id="33877" w:name="_ETM_Q105_413560"/>
      <w:bookmarkStart w:id="33878" w:name="_ETM_Q105_413650"/>
      <w:bookmarkStart w:id="33879" w:name="_ETM_Q105_413799"/>
      <w:bookmarkStart w:id="33880" w:name="_ETM_Q105_416290"/>
      <w:bookmarkStart w:id="33881" w:name="_ETM_Q105_416469"/>
      <w:bookmarkStart w:id="33882" w:name="_ETM_Q105_417209"/>
      <w:bookmarkStart w:id="33883" w:name="_ETM_Q105_422670"/>
      <w:bookmarkStart w:id="33884" w:name="_ETM_Q105_423030"/>
      <w:bookmarkStart w:id="33885" w:name="_ETM_Q105_423959"/>
      <w:bookmarkStart w:id="33886" w:name="_ETM_Q105_424170"/>
      <w:bookmarkStart w:id="33887" w:name="_ETM_Q105_424650"/>
      <w:bookmarkStart w:id="33888" w:name="_ETM_Q105_425040"/>
      <w:bookmarkStart w:id="33889" w:name="_ETM_Q105_426400"/>
      <w:bookmarkStart w:id="33890" w:name="_ETM_Q105_426909"/>
      <w:bookmarkStart w:id="33891" w:name="_ETM_Q105_427239"/>
      <w:bookmarkStart w:id="33892" w:name="_ETM_Q105_428930"/>
      <w:bookmarkStart w:id="33893" w:name="_ETM_Q105_429559"/>
      <w:bookmarkStart w:id="33894" w:name="_ETM_Q105_430930"/>
      <w:bookmarkStart w:id="33895" w:name="_ETM_Q105_432400"/>
      <w:bookmarkStart w:id="33896" w:name="_ETM_Q105_432639"/>
      <w:bookmarkStart w:id="33897" w:name="_ETM_Q105_432849"/>
      <w:bookmarkStart w:id="33898" w:name="_ETM_Q105_432969"/>
      <w:bookmarkStart w:id="33899" w:name="_ETM_Q105_433120"/>
      <w:bookmarkStart w:id="33900" w:name="_ETM_Q105_433329"/>
      <w:bookmarkStart w:id="33901" w:name="_ETM_Q105_433450"/>
      <w:bookmarkStart w:id="33902" w:name="_ETM_Q105_433840"/>
      <w:bookmarkStart w:id="33903" w:name="_ETM_Q105_434409"/>
      <w:bookmarkStart w:id="33904" w:name="_ETM_Q105_434590"/>
      <w:bookmarkStart w:id="33905" w:name="_ETM_Q105_435249"/>
      <w:bookmarkStart w:id="33906" w:name="_ETM_Q105_435639"/>
      <w:bookmarkStart w:id="33907" w:name="_ETM_Q105_436029"/>
      <w:bookmarkStart w:id="33908" w:name="_ETM_Q105_437000"/>
      <w:bookmarkStart w:id="33909" w:name="_ETM_Q105_437389"/>
      <w:bookmarkStart w:id="33910" w:name="_ETM_Q105_437659"/>
      <w:bookmarkStart w:id="33911" w:name="_ETM_Q105_437930"/>
      <w:bookmarkStart w:id="33912" w:name="_ETM_Q105_438229"/>
      <w:bookmarkStart w:id="33913" w:name="_ETM_Q105_438349"/>
      <w:bookmarkStart w:id="33914" w:name="_ETM_Q105_438740"/>
      <w:bookmarkStart w:id="33915" w:name="_ETM_Q105_438889"/>
      <w:bookmarkStart w:id="33916" w:name="_ETM_Q105_441050"/>
      <w:bookmarkStart w:id="33917" w:name="_ETM_Q105_441289"/>
      <w:bookmarkStart w:id="33918" w:name="_ETM_Q105_441379"/>
      <w:bookmarkStart w:id="33919" w:name="_ETM_Q105_442430"/>
      <w:bookmarkStart w:id="33920" w:name="_ETM_Q105_442550"/>
      <w:bookmarkStart w:id="33921" w:name="_ETM_Q105_442819"/>
      <w:bookmarkStart w:id="33922" w:name="_ETM_Q105_442939"/>
      <w:bookmarkStart w:id="33923" w:name="_ETM_Q105_444460"/>
      <w:bookmarkStart w:id="33924" w:name="_ETM_Q105_444610"/>
      <w:bookmarkStart w:id="33925" w:name="_ETM_Q105_444910"/>
      <w:bookmarkStart w:id="33926" w:name="_ETM_Q105_445390"/>
      <w:bookmarkStart w:id="33927" w:name="_ETM_Q105_445870"/>
      <w:bookmarkStart w:id="33928" w:name="_ETM_Q105_446140"/>
      <w:bookmarkStart w:id="33929" w:name="_ETM_Q105_446740"/>
      <w:bookmarkStart w:id="33930" w:name="_ETM_Q105_446980"/>
      <w:bookmarkStart w:id="33931" w:name="_ETM_Q105_447220"/>
      <w:bookmarkStart w:id="33932" w:name="_ETM_Q105_447370"/>
      <w:bookmarkStart w:id="33933" w:name="_ETM_Q105_449880"/>
      <w:bookmarkStart w:id="33934" w:name="_ETM_Q105_451779"/>
      <w:bookmarkStart w:id="33935" w:name="_ETM_Q105_453970"/>
      <w:bookmarkEnd w:id="33833"/>
      <w:bookmarkEnd w:id="33834"/>
      <w:bookmarkEnd w:id="33835"/>
      <w:bookmarkEnd w:id="33836"/>
      <w:bookmarkEnd w:id="33837"/>
      <w:bookmarkEnd w:id="33838"/>
      <w:bookmarkEnd w:id="33839"/>
      <w:bookmarkEnd w:id="33840"/>
      <w:bookmarkEnd w:id="33841"/>
      <w:bookmarkEnd w:id="33842"/>
      <w:bookmarkEnd w:id="33843"/>
      <w:bookmarkEnd w:id="33844"/>
      <w:bookmarkEnd w:id="33845"/>
      <w:bookmarkEnd w:id="33846"/>
      <w:bookmarkEnd w:id="33847"/>
      <w:bookmarkEnd w:id="33848"/>
      <w:bookmarkEnd w:id="33849"/>
      <w:bookmarkEnd w:id="33850"/>
      <w:bookmarkEnd w:id="33851"/>
      <w:bookmarkEnd w:id="33852"/>
      <w:bookmarkEnd w:id="33853"/>
      <w:bookmarkEnd w:id="33854"/>
      <w:bookmarkEnd w:id="33855"/>
      <w:bookmarkEnd w:id="33856"/>
      <w:bookmarkEnd w:id="33857"/>
      <w:bookmarkEnd w:id="33858"/>
      <w:bookmarkEnd w:id="33859"/>
      <w:bookmarkEnd w:id="33860"/>
      <w:bookmarkEnd w:id="33861"/>
      <w:bookmarkEnd w:id="33862"/>
      <w:bookmarkEnd w:id="33863"/>
      <w:bookmarkEnd w:id="33864"/>
      <w:bookmarkEnd w:id="33865"/>
      <w:bookmarkEnd w:id="33866"/>
      <w:bookmarkEnd w:id="33867"/>
      <w:bookmarkEnd w:id="33868"/>
      <w:bookmarkEnd w:id="33869"/>
      <w:bookmarkEnd w:id="33870"/>
      <w:bookmarkEnd w:id="33871"/>
      <w:bookmarkEnd w:id="33872"/>
      <w:bookmarkEnd w:id="33873"/>
      <w:bookmarkEnd w:id="33874"/>
      <w:bookmarkEnd w:id="33875"/>
      <w:bookmarkEnd w:id="33876"/>
      <w:bookmarkEnd w:id="33877"/>
      <w:bookmarkEnd w:id="33878"/>
      <w:bookmarkEnd w:id="33879"/>
      <w:bookmarkEnd w:id="33880"/>
      <w:bookmarkEnd w:id="33881"/>
      <w:bookmarkEnd w:id="33882"/>
      <w:bookmarkEnd w:id="33883"/>
      <w:bookmarkEnd w:id="33884"/>
      <w:bookmarkEnd w:id="33885"/>
      <w:bookmarkEnd w:id="33886"/>
      <w:bookmarkEnd w:id="33887"/>
      <w:bookmarkEnd w:id="33888"/>
      <w:bookmarkEnd w:id="33889"/>
      <w:bookmarkEnd w:id="33890"/>
      <w:bookmarkEnd w:id="33891"/>
      <w:bookmarkEnd w:id="33892"/>
      <w:bookmarkEnd w:id="33893"/>
      <w:bookmarkEnd w:id="33894"/>
      <w:bookmarkEnd w:id="33895"/>
      <w:bookmarkEnd w:id="33896"/>
      <w:bookmarkEnd w:id="33897"/>
      <w:bookmarkEnd w:id="33898"/>
      <w:bookmarkEnd w:id="33899"/>
      <w:bookmarkEnd w:id="33900"/>
      <w:bookmarkEnd w:id="33901"/>
      <w:bookmarkEnd w:id="33902"/>
      <w:bookmarkEnd w:id="33903"/>
      <w:bookmarkEnd w:id="33904"/>
      <w:bookmarkEnd w:id="33905"/>
      <w:bookmarkEnd w:id="33906"/>
      <w:bookmarkEnd w:id="33907"/>
      <w:bookmarkEnd w:id="33908"/>
      <w:bookmarkEnd w:id="33909"/>
      <w:bookmarkEnd w:id="33910"/>
      <w:bookmarkEnd w:id="33911"/>
      <w:bookmarkEnd w:id="33912"/>
      <w:bookmarkEnd w:id="33913"/>
      <w:bookmarkEnd w:id="33914"/>
      <w:bookmarkEnd w:id="33915"/>
      <w:bookmarkEnd w:id="33916"/>
      <w:bookmarkEnd w:id="33917"/>
      <w:bookmarkEnd w:id="33918"/>
      <w:bookmarkEnd w:id="33919"/>
      <w:bookmarkEnd w:id="33920"/>
      <w:bookmarkEnd w:id="33921"/>
      <w:bookmarkEnd w:id="33922"/>
      <w:bookmarkEnd w:id="33923"/>
      <w:bookmarkEnd w:id="33924"/>
      <w:bookmarkEnd w:id="33925"/>
      <w:bookmarkEnd w:id="33926"/>
      <w:bookmarkEnd w:id="33927"/>
      <w:bookmarkEnd w:id="33928"/>
      <w:bookmarkEnd w:id="33929"/>
      <w:bookmarkEnd w:id="33930"/>
      <w:bookmarkEnd w:id="33931"/>
      <w:bookmarkEnd w:id="33932"/>
      <w:bookmarkEnd w:id="33933"/>
      <w:bookmarkEnd w:id="33934"/>
      <w:bookmarkEnd w:id="33935"/>
      <w:r>
        <w:rPr>
          <w:rtl/>
        </w:rPr>
        <w:t xml:space="preserve">ולכן </w:t>
      </w:r>
      <w:bookmarkStart w:id="33936" w:name="_ETM_Q105_454420"/>
      <w:bookmarkEnd w:id="33936"/>
      <w:r>
        <w:rPr>
          <w:rtl/>
        </w:rPr>
        <w:t xml:space="preserve">אני </w:t>
      </w:r>
      <w:bookmarkStart w:id="33937" w:name="_ETM_Q105_454600"/>
      <w:bookmarkEnd w:id="33937"/>
      <w:r>
        <w:rPr>
          <w:rtl/>
        </w:rPr>
        <w:t xml:space="preserve">רוצה </w:t>
      </w:r>
      <w:bookmarkStart w:id="33938" w:name="_ETM_Q105_454870"/>
      <w:bookmarkEnd w:id="33938"/>
      <w:r>
        <w:rPr>
          <w:rtl/>
        </w:rPr>
        <w:t>לומר</w:t>
      </w:r>
      <w:r>
        <w:rPr>
          <w:rFonts w:hint="cs"/>
          <w:rtl/>
        </w:rPr>
        <w:t>:</w:t>
      </w:r>
      <w:r>
        <w:rPr>
          <w:rtl/>
        </w:rPr>
        <w:t xml:space="preserve"> </w:t>
      </w:r>
      <w:bookmarkStart w:id="33939" w:name="_ETM_Q105_455620"/>
      <w:bookmarkEnd w:id="33939"/>
      <w:r>
        <w:rPr>
          <w:rtl/>
        </w:rPr>
        <w:t xml:space="preserve">נושא </w:t>
      </w:r>
      <w:bookmarkStart w:id="33940" w:name="_ETM_Q105_456010"/>
      <w:bookmarkEnd w:id="33940"/>
      <w:r>
        <w:rPr>
          <w:rtl/>
        </w:rPr>
        <w:t xml:space="preserve">ניגוד </w:t>
      </w:r>
      <w:bookmarkStart w:id="33941" w:name="_ETM_Q105_456400"/>
      <w:bookmarkEnd w:id="33941"/>
      <w:r>
        <w:rPr>
          <w:rtl/>
        </w:rPr>
        <w:t>העניינים</w:t>
      </w:r>
      <w:r>
        <w:rPr>
          <w:rFonts w:hint="cs"/>
          <w:rtl/>
        </w:rPr>
        <w:t xml:space="preserve">, אף אחד לא התייחס </w:t>
      </w:r>
      <w:bookmarkStart w:id="33942" w:name="_ETM_Q105_459872"/>
      <w:bookmarkEnd w:id="33942"/>
      <w:r>
        <w:rPr>
          <w:rFonts w:hint="cs"/>
          <w:rtl/>
        </w:rPr>
        <w:t xml:space="preserve">אליו. הטענה כאילו לוקחים פה את הכוח, כאילו רוצים לצבור </w:t>
      </w:r>
      <w:bookmarkStart w:id="33943" w:name="_ETM_Q105_463086"/>
      <w:bookmarkEnd w:id="33943"/>
      <w:r>
        <w:rPr>
          <w:rFonts w:hint="cs"/>
          <w:rtl/>
        </w:rPr>
        <w:t xml:space="preserve">איזה כוח אצל הממשלה, כל הפייקים שהיו סביב הרפורמה המשפטית, </w:t>
      </w:r>
      <w:bookmarkStart w:id="33944" w:name="_ETM_Q105_469417"/>
      <w:bookmarkEnd w:id="33944"/>
      <w:r>
        <w:rPr>
          <w:rFonts w:hint="cs"/>
          <w:rtl/>
        </w:rPr>
        <w:t xml:space="preserve">פה אפילו לא מחזיקים. </w:t>
      </w:r>
      <w:bookmarkStart w:id="33945" w:name="_ETM_Q105_457510"/>
      <w:bookmarkStart w:id="33946" w:name="_ETM_Q105_457720"/>
      <w:bookmarkStart w:id="33947" w:name="_ETM_Q105_458020"/>
      <w:bookmarkStart w:id="33948" w:name="_ETM_Q105_458080"/>
      <w:bookmarkStart w:id="33949" w:name="_ETM_Q105_458529"/>
      <w:bookmarkStart w:id="33950" w:name="_ETM_Q105_459070"/>
      <w:bookmarkStart w:id="33951" w:name="_ETM_Q105_459730"/>
      <w:bookmarkStart w:id="33952" w:name="_ETM_Q105_460089"/>
      <w:bookmarkStart w:id="33953" w:name="_ETM_Q105_460450"/>
      <w:bookmarkStart w:id="33954" w:name="_ETM_Q105_460600"/>
      <w:bookmarkStart w:id="33955" w:name="_ETM_Q105_460750"/>
      <w:bookmarkStart w:id="33956" w:name="_ETM_Q105_461290"/>
      <w:bookmarkStart w:id="33957" w:name="_ETM_Q105_461589"/>
      <w:bookmarkStart w:id="33958" w:name="_ETM_Q105_461919"/>
      <w:bookmarkStart w:id="33959" w:name="_ETM_Q105_462430"/>
      <w:bookmarkStart w:id="33960" w:name="_ETM_Q105_462639"/>
      <w:bookmarkStart w:id="33961" w:name="_ETM_Q105_462940"/>
      <w:bookmarkStart w:id="33962" w:name="_ETM_Q105_463180"/>
      <w:bookmarkStart w:id="33963" w:name="_ETM_Q105_463630"/>
      <w:bookmarkStart w:id="33964" w:name="_ETM_Q105_463900"/>
      <w:bookmarkStart w:id="33965" w:name="_ETM_Q105_464900"/>
      <w:bookmarkStart w:id="33966" w:name="_ETM_Q105_465170"/>
      <w:bookmarkStart w:id="33967" w:name="_ETM_Q105_465440"/>
      <w:bookmarkStart w:id="33968" w:name="_ETM_Q105_466010"/>
      <w:bookmarkStart w:id="33969" w:name="_ETM_Q105_466850"/>
      <w:bookmarkStart w:id="33970" w:name="_ETM_Q105_467029"/>
      <w:bookmarkStart w:id="33971" w:name="_ETM_Q105_467180"/>
      <w:bookmarkStart w:id="33972" w:name="_ETM_Q105_467360"/>
      <w:bookmarkStart w:id="33973" w:name="_ETM_Q105_468500"/>
      <w:bookmarkEnd w:id="33945"/>
      <w:bookmarkEnd w:id="33946"/>
      <w:bookmarkEnd w:id="33947"/>
      <w:bookmarkEnd w:id="33948"/>
      <w:bookmarkEnd w:id="33949"/>
      <w:bookmarkEnd w:id="33950"/>
      <w:bookmarkEnd w:id="33951"/>
      <w:bookmarkEnd w:id="33952"/>
      <w:bookmarkEnd w:id="33953"/>
      <w:bookmarkEnd w:id="33954"/>
      <w:bookmarkEnd w:id="33955"/>
      <w:bookmarkEnd w:id="33956"/>
      <w:bookmarkEnd w:id="33957"/>
      <w:bookmarkEnd w:id="33958"/>
      <w:bookmarkEnd w:id="33959"/>
      <w:bookmarkEnd w:id="33960"/>
      <w:bookmarkEnd w:id="33961"/>
      <w:bookmarkEnd w:id="33962"/>
      <w:bookmarkEnd w:id="33963"/>
      <w:bookmarkEnd w:id="33964"/>
      <w:bookmarkEnd w:id="33965"/>
      <w:bookmarkEnd w:id="33966"/>
      <w:bookmarkEnd w:id="33967"/>
      <w:bookmarkEnd w:id="33968"/>
      <w:bookmarkEnd w:id="33969"/>
      <w:bookmarkEnd w:id="33970"/>
      <w:bookmarkEnd w:id="33971"/>
      <w:bookmarkEnd w:id="33972"/>
      <w:bookmarkEnd w:id="33973"/>
      <w:r>
        <w:rPr>
          <w:rFonts w:hint="cs"/>
          <w:rtl/>
        </w:rPr>
        <w:t>לא</w:t>
      </w:r>
      <w:r>
        <w:rPr>
          <w:rtl/>
        </w:rPr>
        <w:t xml:space="preserve"> </w:t>
      </w:r>
      <w:bookmarkStart w:id="33974" w:name="_ETM_Q105_468650"/>
      <w:bookmarkEnd w:id="33974"/>
      <w:r>
        <w:rPr>
          <w:rtl/>
        </w:rPr>
        <w:t>מחזיקים</w:t>
      </w:r>
      <w:r>
        <w:rPr>
          <w:rFonts w:hint="cs"/>
          <w:rtl/>
        </w:rPr>
        <w:t>.</w:t>
      </w:r>
      <w:r>
        <w:rPr>
          <w:rtl/>
        </w:rPr>
        <w:t xml:space="preserve"> </w:t>
      </w:r>
      <w:bookmarkStart w:id="33975" w:name="_ETM_Q105_469130"/>
      <w:bookmarkEnd w:id="33975"/>
      <w:r>
        <w:rPr>
          <w:rtl/>
        </w:rPr>
        <w:t xml:space="preserve">נותנים </w:t>
      </w:r>
      <w:bookmarkStart w:id="33976" w:name="_ETM_Q105_469460"/>
      <w:bookmarkEnd w:id="33976"/>
      <w:r>
        <w:rPr>
          <w:rtl/>
        </w:rPr>
        <w:t xml:space="preserve">את </w:t>
      </w:r>
      <w:bookmarkStart w:id="33977" w:name="_ETM_Q105_469550"/>
      <w:bookmarkEnd w:id="33977"/>
      <w:r>
        <w:rPr>
          <w:rtl/>
        </w:rPr>
        <w:t xml:space="preserve">זה </w:t>
      </w:r>
      <w:bookmarkStart w:id="33978" w:name="_ETM_Q105_469640"/>
      <w:bookmarkEnd w:id="33978"/>
      <w:r>
        <w:rPr>
          <w:rtl/>
        </w:rPr>
        <w:t xml:space="preserve">לרוב </w:t>
      </w:r>
      <w:bookmarkStart w:id="33979" w:name="_ETM_Q105_469910"/>
      <w:bookmarkEnd w:id="33979"/>
      <w:r>
        <w:rPr>
          <w:rtl/>
        </w:rPr>
        <w:t xml:space="preserve">של </w:t>
      </w:r>
      <w:bookmarkStart w:id="33980" w:name="_ETM_Q105_470060"/>
      <w:bookmarkEnd w:id="33980"/>
      <w:r>
        <w:rPr>
          <w:rtl/>
        </w:rPr>
        <w:t xml:space="preserve">70 </w:t>
      </w:r>
      <w:bookmarkStart w:id="33981" w:name="_ETM_Q105_470390"/>
      <w:bookmarkEnd w:id="33981"/>
      <w:r>
        <w:rPr>
          <w:rtl/>
        </w:rPr>
        <w:t xml:space="preserve">חברי </w:t>
      </w:r>
      <w:bookmarkStart w:id="33982" w:name="_ETM_Q105_470690"/>
      <w:bookmarkEnd w:id="33982"/>
      <w:r>
        <w:rPr>
          <w:rtl/>
        </w:rPr>
        <w:t xml:space="preserve">כנסת </w:t>
      </w:r>
      <w:bookmarkStart w:id="33983" w:name="_ETM_Q105_471020"/>
      <w:bookmarkEnd w:id="33983"/>
      <w:r>
        <w:rPr>
          <w:rtl/>
        </w:rPr>
        <w:t xml:space="preserve">בהצבעה </w:t>
      </w:r>
      <w:bookmarkStart w:id="33984" w:name="_ETM_Q105_471440"/>
      <w:bookmarkEnd w:id="33984"/>
      <w:r>
        <w:rPr>
          <w:rtl/>
        </w:rPr>
        <w:t>חשאית</w:t>
      </w:r>
      <w:r>
        <w:rPr>
          <w:rFonts w:hint="cs"/>
          <w:rtl/>
        </w:rPr>
        <w:t>,</w:t>
      </w:r>
      <w:r>
        <w:rPr>
          <w:rtl/>
        </w:rPr>
        <w:t xml:space="preserve"> </w:t>
      </w:r>
      <w:bookmarkStart w:id="33985" w:name="_ETM_Q105_472220"/>
      <w:bookmarkEnd w:id="33985"/>
      <w:r>
        <w:rPr>
          <w:rtl/>
        </w:rPr>
        <w:t xml:space="preserve">אז </w:t>
      </w:r>
      <w:bookmarkStart w:id="33986" w:name="_ETM_Q105_472430"/>
      <w:bookmarkEnd w:id="33986"/>
      <w:r>
        <w:rPr>
          <w:rtl/>
        </w:rPr>
        <w:t xml:space="preserve">מה </w:t>
      </w:r>
      <w:bookmarkStart w:id="33987" w:name="_ETM_Q105_472550"/>
      <w:bookmarkEnd w:id="33987"/>
      <w:r>
        <w:rPr>
          <w:rtl/>
        </w:rPr>
        <w:t xml:space="preserve">נשאר </w:t>
      </w:r>
      <w:bookmarkStart w:id="33988" w:name="_ETM_Q105_472880"/>
      <w:bookmarkEnd w:id="33988"/>
      <w:r>
        <w:rPr>
          <w:rtl/>
        </w:rPr>
        <w:t>לטעון</w:t>
      </w:r>
      <w:r>
        <w:rPr>
          <w:rFonts w:hint="cs"/>
          <w:rtl/>
        </w:rPr>
        <w:t>?</w:t>
      </w:r>
      <w:r>
        <w:rPr>
          <w:rtl/>
        </w:rPr>
        <w:t xml:space="preserve"> </w:t>
      </w:r>
      <w:bookmarkStart w:id="33989" w:name="_ETM_Q105_474499"/>
      <w:bookmarkEnd w:id="33989"/>
      <w:r>
        <w:rPr>
          <w:rtl/>
        </w:rPr>
        <w:t xml:space="preserve">מן </w:t>
      </w:r>
      <w:bookmarkStart w:id="33990" w:name="_ETM_Q105_474710"/>
      <w:bookmarkEnd w:id="33990"/>
      <w:r>
        <w:rPr>
          <w:rtl/>
        </w:rPr>
        <w:t>הגורן</w:t>
      </w:r>
      <w:r>
        <w:rPr>
          <w:rFonts w:hint="cs"/>
          <w:rtl/>
        </w:rPr>
        <w:t>,</w:t>
      </w:r>
      <w:r>
        <w:rPr>
          <w:rtl/>
        </w:rPr>
        <w:t xml:space="preserve"> </w:t>
      </w:r>
      <w:bookmarkStart w:id="33991" w:name="_ETM_Q105_475069"/>
      <w:bookmarkEnd w:id="33991"/>
      <w:r>
        <w:rPr>
          <w:rtl/>
        </w:rPr>
        <w:t xml:space="preserve">מן </w:t>
      </w:r>
      <w:bookmarkStart w:id="33992" w:name="_ETM_Q105_475580"/>
      <w:bookmarkEnd w:id="33992"/>
      <w:r>
        <w:rPr>
          <w:rtl/>
        </w:rPr>
        <w:t>היקב</w:t>
      </w:r>
      <w:r>
        <w:rPr>
          <w:rFonts w:hint="cs"/>
          <w:rtl/>
        </w:rPr>
        <w:t>,</w:t>
      </w:r>
      <w:r>
        <w:rPr>
          <w:rtl/>
        </w:rPr>
        <w:t xml:space="preserve"> </w:t>
      </w:r>
      <w:bookmarkStart w:id="33993" w:name="_ETM_Q105_476210"/>
      <w:bookmarkEnd w:id="33993"/>
      <w:r>
        <w:rPr>
          <w:rtl/>
        </w:rPr>
        <w:t xml:space="preserve">מינה </w:t>
      </w:r>
      <w:bookmarkStart w:id="33994" w:name="_ETM_Q105_476479"/>
      <w:bookmarkEnd w:id="33994"/>
      <w:r>
        <w:rPr>
          <w:rtl/>
        </w:rPr>
        <w:t>צמח</w:t>
      </w:r>
      <w:r>
        <w:rPr>
          <w:rFonts w:hint="cs"/>
          <w:rtl/>
        </w:rPr>
        <w:t>.</w:t>
      </w:r>
      <w:r>
        <w:rPr>
          <w:rtl/>
        </w:rPr>
        <w:t xml:space="preserve"> </w:t>
      </w:r>
      <w:bookmarkStart w:id="33995" w:name="_ETM_Q105_477020"/>
      <w:bookmarkEnd w:id="33995"/>
      <w:r>
        <w:rPr>
          <w:rtl/>
        </w:rPr>
        <w:t xml:space="preserve">אני </w:t>
      </w:r>
      <w:bookmarkStart w:id="33996" w:name="_ETM_Q105_477199"/>
      <w:bookmarkEnd w:id="33996"/>
      <w:r>
        <w:rPr>
          <w:rtl/>
        </w:rPr>
        <w:t xml:space="preserve">לא </w:t>
      </w:r>
      <w:bookmarkStart w:id="33997" w:name="_ETM_Q105_477289"/>
      <w:bookmarkEnd w:id="33997"/>
      <w:r>
        <w:rPr>
          <w:rtl/>
        </w:rPr>
        <w:t xml:space="preserve">יודע </w:t>
      </w:r>
      <w:bookmarkStart w:id="33998" w:name="_ETM_Q105_477499"/>
      <w:bookmarkEnd w:id="33998"/>
      <w:r>
        <w:rPr>
          <w:rtl/>
        </w:rPr>
        <w:t xml:space="preserve">מה </w:t>
      </w:r>
      <w:bookmarkStart w:id="33999" w:name="_ETM_Q105_477650"/>
      <w:bookmarkEnd w:id="33999"/>
      <w:r>
        <w:rPr>
          <w:rtl/>
        </w:rPr>
        <w:t xml:space="preserve">אתם </w:t>
      </w:r>
      <w:bookmarkStart w:id="34000" w:name="_ETM_Q105_477800"/>
      <w:bookmarkEnd w:id="34000"/>
      <w:r>
        <w:rPr>
          <w:rtl/>
        </w:rPr>
        <w:t xml:space="preserve">מחפשים </w:t>
      </w:r>
      <w:bookmarkStart w:id="34001" w:name="_ETM_Q105_478249"/>
      <w:bookmarkEnd w:id="34001"/>
      <w:r>
        <w:rPr>
          <w:rtl/>
        </w:rPr>
        <w:t>לכם</w:t>
      </w:r>
      <w:r>
        <w:rPr>
          <w:rFonts w:hint="cs"/>
          <w:rtl/>
        </w:rPr>
        <w:t>.</w:t>
      </w:r>
      <w:r>
        <w:rPr>
          <w:rtl/>
        </w:rPr>
        <w:t xml:space="preserve"> </w:t>
      </w:r>
      <w:bookmarkStart w:id="34002" w:name="_ETM_Q105_479120"/>
      <w:bookmarkEnd w:id="34002"/>
      <w:r>
        <w:rPr>
          <w:rtl/>
        </w:rPr>
        <w:t xml:space="preserve">אין </w:t>
      </w:r>
      <w:bookmarkStart w:id="34003" w:name="_ETM_Q105_479779"/>
      <w:bookmarkEnd w:id="34003"/>
      <w:r>
        <w:rPr>
          <w:rtl/>
        </w:rPr>
        <w:t>שום</w:t>
      </w:r>
      <w:r>
        <w:rPr>
          <w:rFonts w:hint="cs"/>
          <w:rtl/>
        </w:rPr>
        <w:t xml:space="preserve"> טענה עניינית </w:t>
      </w:r>
      <w:bookmarkStart w:id="34004" w:name="_ETM_Q105_480539"/>
      <w:bookmarkStart w:id="34005" w:name="_ETM_Q105_481229"/>
      <w:bookmarkStart w:id="34006" w:name="_ETM_Q105_481949"/>
      <w:bookmarkEnd w:id="34004"/>
      <w:bookmarkEnd w:id="34005"/>
      <w:bookmarkEnd w:id="34006"/>
      <w:r>
        <w:rPr>
          <w:rtl/>
        </w:rPr>
        <w:t>כנגד</w:t>
      </w:r>
      <w:r>
        <w:rPr>
          <w:rFonts w:hint="cs"/>
          <w:rtl/>
        </w:rPr>
        <w:t xml:space="preserve"> החוק הזה </w:t>
      </w:r>
      <w:bookmarkStart w:id="34007" w:name="_ETM_Q105_484911"/>
      <w:bookmarkEnd w:id="34007"/>
      <w:r>
        <w:rPr>
          <w:rFonts w:hint="cs"/>
          <w:rtl/>
        </w:rPr>
        <w:t xml:space="preserve">מלבד דבר אחד ויחיד: </w:t>
      </w:r>
      <w:bookmarkStart w:id="34008" w:name="_ETM_Q105_480240"/>
      <w:bookmarkStart w:id="34009" w:name="_ETM_Q105_480870"/>
      <w:bookmarkStart w:id="34010" w:name="_ETM_Q105_481589"/>
      <w:bookmarkStart w:id="34011" w:name="_ETM_Q105_482100"/>
      <w:bookmarkStart w:id="34012" w:name="_ETM_Q105_482399"/>
      <w:bookmarkStart w:id="34013" w:name="_ETM_Q105_482730"/>
      <w:bookmarkStart w:id="34014" w:name="_ETM_Q105_483419"/>
      <w:bookmarkStart w:id="34015" w:name="_ETM_Q105_483810"/>
      <w:bookmarkStart w:id="34016" w:name="_ETM_Q105_484140"/>
      <w:bookmarkStart w:id="34017" w:name="_ETM_Q105_485130"/>
      <w:bookmarkEnd w:id="34008"/>
      <w:bookmarkEnd w:id="34009"/>
      <w:bookmarkEnd w:id="34010"/>
      <w:bookmarkEnd w:id="34011"/>
      <w:bookmarkEnd w:id="34012"/>
      <w:bookmarkEnd w:id="34013"/>
      <w:bookmarkEnd w:id="34014"/>
      <w:bookmarkEnd w:id="34015"/>
      <w:bookmarkEnd w:id="34016"/>
      <w:bookmarkEnd w:id="34017"/>
      <w:r>
        <w:rPr>
          <w:rtl/>
        </w:rPr>
        <w:t xml:space="preserve">יש </w:t>
      </w:r>
      <w:bookmarkStart w:id="34018" w:name="_ETM_Q105_485490"/>
      <w:bookmarkEnd w:id="34018"/>
      <w:r>
        <w:rPr>
          <w:rtl/>
        </w:rPr>
        <w:t xml:space="preserve">פה </w:t>
      </w:r>
      <w:bookmarkStart w:id="34019" w:name="_ETM_Q105_486150"/>
      <w:bookmarkEnd w:id="34019"/>
      <w:r>
        <w:rPr>
          <w:rtl/>
        </w:rPr>
        <w:t xml:space="preserve">איזה </w:t>
      </w:r>
      <w:bookmarkStart w:id="34020" w:name="_ETM_Q105_487740"/>
      <w:bookmarkEnd w:id="34020"/>
      <w:r>
        <w:rPr>
          <w:rtl/>
        </w:rPr>
        <w:t xml:space="preserve">דת </w:t>
      </w:r>
      <w:bookmarkStart w:id="34021" w:name="_ETM_Q105_488070"/>
      <w:bookmarkEnd w:id="34021"/>
      <w:r>
        <w:rPr>
          <w:rtl/>
        </w:rPr>
        <w:t>חדשה</w:t>
      </w:r>
      <w:r>
        <w:rPr>
          <w:rFonts w:hint="cs"/>
          <w:rtl/>
        </w:rPr>
        <w:t xml:space="preserve"> </w:t>
      </w:r>
      <w:r w:rsidR="00F5413F">
        <w:rPr>
          <w:rFonts w:hint="cs"/>
          <w:rtl/>
        </w:rPr>
        <w:t>– – –</w:t>
      </w:r>
    </w:p>
    <w:p w:rsidR="00182A14" w:rsidRDefault="00182A14" w:rsidP="00C0026E">
      <w:pPr>
        <w:rPr>
          <w:rtl/>
        </w:rPr>
      </w:pPr>
      <w:bookmarkStart w:id="34022" w:name="_ETM_Q105_491393"/>
      <w:bookmarkStart w:id="34023" w:name="_ETM_Q105_491533"/>
      <w:bookmarkEnd w:id="34022"/>
      <w:bookmarkEnd w:id="34023"/>
    </w:p>
    <w:p w:rsidR="00182A14" w:rsidRDefault="00182A14" w:rsidP="00C0026E">
      <w:pPr>
        <w:pStyle w:val="af6"/>
        <w:rPr>
          <w:rtl/>
        </w:rPr>
      </w:pPr>
      <w:bookmarkStart w:id="34024" w:name="ET_interruption_6255_40"/>
      <w:r w:rsidRPr="00C865EB">
        <w:rPr>
          <w:rStyle w:val="TagStyle"/>
          <w:rtl/>
        </w:rPr>
        <w:t xml:space="preserve"> &lt;&lt; קריאה &gt;&gt;</w:t>
      </w:r>
      <w:r w:rsidRPr="00E80F89">
        <w:rPr>
          <w:rStyle w:val="TagStyle"/>
          <w:rtl/>
        </w:rPr>
        <w:t xml:space="preserve"> </w:t>
      </w:r>
      <w:r>
        <w:rPr>
          <w:rtl/>
        </w:rPr>
        <w:t>סימון דוידסון (יש עתיד):</w:t>
      </w:r>
      <w:r w:rsidRPr="00E80F89">
        <w:rPr>
          <w:rStyle w:val="TagStyle"/>
          <w:rtl/>
        </w:rPr>
        <w:t xml:space="preserve"> </w:t>
      </w:r>
      <w:r w:rsidRPr="00C865EB">
        <w:rPr>
          <w:rStyle w:val="TagStyle"/>
          <w:rtl/>
        </w:rPr>
        <w:t xml:space="preserve">&lt;&lt; קריאה &gt;&gt; </w:t>
      </w:r>
      <w:r>
        <w:rPr>
          <w:rtl/>
        </w:rPr>
        <w:t xml:space="preserve">   </w:t>
      </w:r>
      <w:bookmarkEnd w:id="34024"/>
    </w:p>
    <w:p w:rsidR="00182A14" w:rsidRDefault="00182A14" w:rsidP="00C0026E">
      <w:pPr>
        <w:rPr>
          <w:rtl/>
        </w:rPr>
      </w:pPr>
    </w:p>
    <w:p w:rsidR="00182A14" w:rsidRDefault="00182A14" w:rsidP="00C0026E">
      <w:pPr>
        <w:rPr>
          <w:rtl/>
        </w:rPr>
      </w:pPr>
      <w:bookmarkStart w:id="34025" w:name="_ETM_Q105_493350"/>
      <w:bookmarkEnd w:id="34025"/>
      <w:r>
        <w:rPr>
          <w:rFonts w:hint="cs"/>
          <w:rtl/>
        </w:rPr>
        <w:t>תרד. נצביע עכשיו.</w:t>
      </w:r>
      <w:bookmarkStart w:id="34026" w:name="_ETM_Q105_493019"/>
      <w:bookmarkEnd w:id="34026"/>
    </w:p>
    <w:p w:rsidR="00182A14" w:rsidRDefault="00182A14" w:rsidP="00C0026E">
      <w:pPr>
        <w:rPr>
          <w:rtl/>
        </w:rPr>
      </w:pPr>
      <w:bookmarkStart w:id="34027" w:name="_ETM_Q105_493061"/>
      <w:bookmarkEnd w:id="34027"/>
    </w:p>
    <w:p w:rsidR="00182A14" w:rsidRDefault="00182A14" w:rsidP="00C0026E">
      <w:pPr>
        <w:pStyle w:val="-"/>
        <w:rPr>
          <w:rtl/>
        </w:rPr>
      </w:pPr>
      <w:bookmarkStart w:id="34028" w:name="ET_speakercontinue_6464_41"/>
      <w:r w:rsidRPr="00C865EB">
        <w:rPr>
          <w:rStyle w:val="TagStyle"/>
          <w:rtl/>
        </w:rPr>
        <w:t xml:space="preserve"> &lt;&lt; דובר_המשך &gt;&gt;</w:t>
      </w:r>
      <w:r w:rsidRPr="00E80F89">
        <w:rPr>
          <w:rStyle w:val="TagStyle"/>
          <w:rtl/>
        </w:rPr>
        <w:t xml:space="preserve"> </w:t>
      </w:r>
      <w:r>
        <w:rPr>
          <w:rtl/>
        </w:rPr>
        <w:t>שמחה רוטמן (הציונות הדתית):</w:t>
      </w:r>
      <w:r w:rsidRPr="00E80F89">
        <w:rPr>
          <w:rStyle w:val="TagStyle"/>
          <w:rtl/>
        </w:rPr>
        <w:t xml:space="preserve"> </w:t>
      </w:r>
      <w:r w:rsidRPr="00C865EB">
        <w:rPr>
          <w:rStyle w:val="TagStyle"/>
          <w:rtl/>
        </w:rPr>
        <w:t xml:space="preserve">&lt;&lt; דובר_המשך &gt;&gt; </w:t>
      </w:r>
      <w:r>
        <w:rPr>
          <w:rtl/>
        </w:rPr>
        <w:t xml:space="preserve">   </w:t>
      </w:r>
      <w:bookmarkEnd w:id="34028"/>
    </w:p>
    <w:p w:rsidR="00182A14" w:rsidRDefault="00182A14" w:rsidP="00C0026E">
      <w:pPr>
        <w:rPr>
          <w:rtl/>
        </w:rPr>
      </w:pPr>
    </w:p>
    <w:p w:rsidR="00182A14" w:rsidRDefault="00182A14" w:rsidP="00C0026E">
      <w:pPr>
        <w:rPr>
          <w:rtl/>
        </w:rPr>
      </w:pPr>
      <w:bookmarkStart w:id="34029" w:name="_ETM_Q105_493526"/>
      <w:bookmarkStart w:id="34030" w:name="_ETM_Q105_491585"/>
      <w:bookmarkEnd w:id="34029"/>
      <w:bookmarkEnd w:id="34030"/>
      <w:r>
        <w:rPr>
          <w:rFonts w:hint="cs"/>
          <w:rtl/>
        </w:rPr>
        <w:t xml:space="preserve">אתה </w:t>
      </w:r>
      <w:bookmarkStart w:id="34031" w:name="_ETM_Q105_495172"/>
      <w:bookmarkEnd w:id="34031"/>
      <w:r>
        <w:rPr>
          <w:rFonts w:hint="cs"/>
          <w:rtl/>
        </w:rPr>
        <w:t>מצביע בעד? אם אתה מצביע בעד. יש סיכום?</w:t>
      </w:r>
      <w:bookmarkStart w:id="34032" w:name="_ETM_Q105_499532"/>
      <w:bookmarkEnd w:id="34032"/>
      <w:r>
        <w:rPr>
          <w:rFonts w:hint="cs"/>
        </w:rPr>
        <w:t xml:space="preserve"> </w:t>
      </w:r>
      <w:r>
        <w:rPr>
          <w:rFonts w:hint="cs"/>
          <w:rtl/>
        </w:rPr>
        <w:t xml:space="preserve">סימון, עכשיו הסתבכת עם יאיר. אני לא רוצה לסבך אותך </w:t>
      </w:r>
      <w:bookmarkStart w:id="34033" w:name="_ETM_Q105_505080"/>
      <w:bookmarkEnd w:id="34033"/>
      <w:r>
        <w:rPr>
          <w:rFonts w:hint="cs"/>
          <w:rtl/>
        </w:rPr>
        <w:t>עם יאיר.</w:t>
      </w:r>
      <w:bookmarkStart w:id="34034" w:name="_ETM_Q105_507055"/>
      <w:bookmarkEnd w:id="34034"/>
    </w:p>
    <w:p w:rsidR="00182A14" w:rsidRDefault="00182A14" w:rsidP="00C0026E">
      <w:pPr>
        <w:rPr>
          <w:rtl/>
        </w:rPr>
      </w:pPr>
      <w:bookmarkStart w:id="34035" w:name="_ETM_Q105_507115"/>
      <w:bookmarkStart w:id="34036" w:name="_ETM_Q105_507239"/>
      <w:bookmarkEnd w:id="34035"/>
      <w:bookmarkEnd w:id="34036"/>
    </w:p>
    <w:p w:rsidR="00182A14" w:rsidRDefault="00182A14" w:rsidP="00F5413F">
      <w:pPr>
        <w:rPr>
          <w:rtl/>
        </w:rPr>
      </w:pPr>
      <w:bookmarkStart w:id="34037" w:name="_ETM_Q105_507296"/>
      <w:bookmarkStart w:id="34038" w:name="_ETM_Q105_489240"/>
      <w:bookmarkStart w:id="34039" w:name="_ETM_Q105_489599"/>
      <w:bookmarkStart w:id="34040" w:name="_ETM_Q105_492369"/>
      <w:bookmarkStart w:id="34041" w:name="_ETM_Q105_492799"/>
      <w:bookmarkStart w:id="34042" w:name="_ETM_Q105_492980"/>
      <w:bookmarkStart w:id="34043" w:name="_ETM_Q105_498360"/>
      <w:bookmarkStart w:id="34044" w:name="_ETM_Q105_501210"/>
      <w:bookmarkStart w:id="34045" w:name="_ETM_Q105_501420"/>
      <w:bookmarkStart w:id="34046" w:name="_ETM_Q105_501510"/>
      <w:bookmarkStart w:id="34047" w:name="_ETM_Q105_501690"/>
      <w:bookmarkStart w:id="34048" w:name="_ETM_Q105_501810"/>
      <w:bookmarkStart w:id="34049" w:name="_ETM_Q105_502050"/>
      <w:bookmarkStart w:id="34050" w:name="_ETM_Q105_503820"/>
      <w:bookmarkStart w:id="34051" w:name="_ETM_Q105_504119"/>
      <w:bookmarkEnd w:id="34037"/>
      <w:bookmarkEnd w:id="34038"/>
      <w:bookmarkEnd w:id="34039"/>
      <w:bookmarkEnd w:id="34040"/>
      <w:bookmarkEnd w:id="34041"/>
      <w:bookmarkEnd w:id="34042"/>
      <w:bookmarkEnd w:id="34043"/>
      <w:bookmarkEnd w:id="34044"/>
      <w:bookmarkEnd w:id="34045"/>
      <w:bookmarkEnd w:id="34046"/>
      <w:bookmarkEnd w:id="34047"/>
      <w:bookmarkEnd w:id="34048"/>
      <w:bookmarkEnd w:id="34049"/>
      <w:bookmarkEnd w:id="34050"/>
      <w:bookmarkEnd w:id="34051"/>
      <w:r>
        <w:rPr>
          <w:rtl/>
        </w:rPr>
        <w:t xml:space="preserve">אני </w:t>
      </w:r>
      <w:bookmarkStart w:id="34052" w:name="_ETM_Q105_504300"/>
      <w:bookmarkEnd w:id="34052"/>
      <w:r>
        <w:rPr>
          <w:rtl/>
        </w:rPr>
        <w:t xml:space="preserve">רוצה </w:t>
      </w:r>
      <w:bookmarkStart w:id="34053" w:name="_ETM_Q105_504600"/>
      <w:bookmarkEnd w:id="34053"/>
      <w:r>
        <w:rPr>
          <w:rtl/>
        </w:rPr>
        <w:t xml:space="preserve">לומר </w:t>
      </w:r>
      <w:bookmarkStart w:id="34054" w:name="_ETM_Q105_506200"/>
      <w:bookmarkEnd w:id="34054"/>
      <w:r>
        <w:rPr>
          <w:rtl/>
        </w:rPr>
        <w:t xml:space="preserve">בהקשר </w:t>
      </w:r>
      <w:bookmarkStart w:id="34055" w:name="_ETM_Q105_506710"/>
      <w:bookmarkEnd w:id="34055"/>
      <w:r>
        <w:rPr>
          <w:rtl/>
        </w:rPr>
        <w:t>אחר</w:t>
      </w:r>
      <w:r>
        <w:rPr>
          <w:rFonts w:hint="cs"/>
          <w:rtl/>
        </w:rPr>
        <w:t>.</w:t>
      </w:r>
      <w:r>
        <w:rPr>
          <w:rtl/>
        </w:rPr>
        <w:t xml:space="preserve"> </w:t>
      </w:r>
      <w:bookmarkStart w:id="34056" w:name="_ETM_Q105_507040"/>
      <w:bookmarkEnd w:id="34056"/>
      <w:r>
        <w:rPr>
          <w:rtl/>
        </w:rPr>
        <w:t xml:space="preserve">אני </w:t>
      </w:r>
      <w:bookmarkStart w:id="34057" w:name="_ETM_Q105_507190"/>
      <w:bookmarkEnd w:id="34057"/>
      <w:r>
        <w:rPr>
          <w:rtl/>
        </w:rPr>
        <w:t xml:space="preserve">ראיתי </w:t>
      </w:r>
      <w:bookmarkStart w:id="34058" w:name="_ETM_Q105_507580"/>
      <w:bookmarkEnd w:id="34058"/>
      <w:r>
        <w:rPr>
          <w:rtl/>
        </w:rPr>
        <w:t xml:space="preserve">את </w:t>
      </w:r>
      <w:bookmarkStart w:id="34059" w:name="_ETM_Q105_507700"/>
      <w:bookmarkEnd w:id="34059"/>
      <w:r>
        <w:rPr>
          <w:rtl/>
        </w:rPr>
        <w:t>האנרגיות</w:t>
      </w:r>
      <w:r>
        <w:rPr>
          <w:rFonts w:hint="cs"/>
          <w:rtl/>
        </w:rPr>
        <w:t>,</w:t>
      </w:r>
      <w:r>
        <w:rPr>
          <w:rtl/>
        </w:rPr>
        <w:t xml:space="preserve"> </w:t>
      </w:r>
      <w:bookmarkStart w:id="34060" w:name="_ETM_Q105_508910"/>
      <w:bookmarkEnd w:id="34060"/>
      <w:r>
        <w:rPr>
          <w:rtl/>
        </w:rPr>
        <w:t xml:space="preserve">את </w:t>
      </w:r>
      <w:bookmarkStart w:id="34061" w:name="_ETM_Q105_509390"/>
      <w:bookmarkEnd w:id="34061"/>
      <w:r>
        <w:rPr>
          <w:rFonts w:hint="cs"/>
          <w:rtl/>
        </w:rPr>
        <w:t xml:space="preserve">האמוציות, </w:t>
      </w:r>
      <w:bookmarkStart w:id="34062" w:name="_ETM_Q105_510810"/>
      <w:bookmarkEnd w:id="34062"/>
      <w:r>
        <w:rPr>
          <w:rtl/>
        </w:rPr>
        <w:t xml:space="preserve">את </w:t>
      </w:r>
      <w:bookmarkStart w:id="34063" w:name="_ETM_Q105_511140"/>
      <w:bookmarkEnd w:id="34063"/>
      <w:r>
        <w:rPr>
          <w:rtl/>
        </w:rPr>
        <w:t>העצבים</w:t>
      </w:r>
      <w:r>
        <w:rPr>
          <w:rFonts w:hint="cs"/>
          <w:rtl/>
        </w:rPr>
        <w:t>,</w:t>
      </w:r>
      <w:r>
        <w:rPr>
          <w:rtl/>
        </w:rPr>
        <w:t xml:space="preserve"> </w:t>
      </w:r>
      <w:bookmarkStart w:id="34064" w:name="_ETM_Q105_512579"/>
      <w:bookmarkEnd w:id="34064"/>
      <w:r>
        <w:rPr>
          <w:rtl/>
        </w:rPr>
        <w:t xml:space="preserve">את </w:t>
      </w:r>
      <w:bookmarkStart w:id="34065" w:name="_ETM_Q105_512820"/>
      <w:bookmarkEnd w:id="34065"/>
      <w:r>
        <w:rPr>
          <w:rtl/>
        </w:rPr>
        <w:t>השפה</w:t>
      </w:r>
      <w:r>
        <w:rPr>
          <w:rFonts w:hint="cs"/>
          <w:rtl/>
        </w:rPr>
        <w:t>,</w:t>
      </w:r>
      <w:r>
        <w:rPr>
          <w:rtl/>
        </w:rPr>
        <w:t xml:space="preserve"> </w:t>
      </w:r>
      <w:bookmarkStart w:id="34066" w:name="_ETM_Q105_514739"/>
      <w:bookmarkEnd w:id="34066"/>
      <w:r>
        <w:rPr>
          <w:rtl/>
        </w:rPr>
        <w:t xml:space="preserve">שהושקעו </w:t>
      </w:r>
      <w:bookmarkStart w:id="34067" w:name="_ETM_Q105_515489"/>
      <w:bookmarkEnd w:id="34067"/>
      <w:r>
        <w:rPr>
          <w:rFonts w:hint="cs"/>
          <w:rtl/>
        </w:rPr>
        <w:t>פה</w:t>
      </w:r>
      <w:r>
        <w:rPr>
          <w:rtl/>
        </w:rPr>
        <w:t xml:space="preserve"> </w:t>
      </w:r>
      <w:bookmarkStart w:id="34068" w:name="_ETM_Q105_516300"/>
      <w:bookmarkEnd w:id="34068"/>
      <w:r>
        <w:rPr>
          <w:rtl/>
        </w:rPr>
        <w:t xml:space="preserve">בזמן </w:t>
      </w:r>
      <w:bookmarkStart w:id="34069" w:name="_ETM_Q105_517109"/>
      <w:bookmarkEnd w:id="34069"/>
      <w:r>
        <w:rPr>
          <w:rtl/>
        </w:rPr>
        <w:t xml:space="preserve">נאום </w:t>
      </w:r>
      <w:bookmarkStart w:id="34070" w:name="_ETM_Q105_517469"/>
      <w:bookmarkEnd w:id="34070"/>
      <w:r>
        <w:rPr>
          <w:rtl/>
        </w:rPr>
        <w:t xml:space="preserve">נתניהו </w:t>
      </w:r>
      <w:bookmarkStart w:id="34071" w:name="_ETM_Q105_518430"/>
      <w:bookmarkEnd w:id="34071"/>
      <w:r>
        <w:rPr>
          <w:rFonts w:hint="cs"/>
          <w:rtl/>
        </w:rPr>
        <w:t xml:space="preserve">באו"ם. </w:t>
      </w:r>
      <w:r>
        <w:rPr>
          <w:rtl/>
        </w:rPr>
        <w:t>שמעתי</w:t>
      </w:r>
      <w:r>
        <w:rPr>
          <w:rFonts w:hint="cs"/>
          <w:rtl/>
        </w:rPr>
        <w:t>.</w:t>
      </w:r>
      <w:r>
        <w:rPr>
          <w:rtl/>
        </w:rPr>
        <w:t xml:space="preserve"> </w:t>
      </w:r>
      <w:bookmarkStart w:id="34072" w:name="_ETM_Q105_520739"/>
      <w:bookmarkEnd w:id="34072"/>
      <w:r>
        <w:rPr>
          <w:rtl/>
        </w:rPr>
        <w:t xml:space="preserve">ואני </w:t>
      </w:r>
      <w:bookmarkStart w:id="34073" w:name="_ETM_Q105_521100"/>
      <w:bookmarkEnd w:id="34073"/>
      <w:r>
        <w:rPr>
          <w:rtl/>
        </w:rPr>
        <w:t>אמרתי</w:t>
      </w:r>
      <w:r>
        <w:rPr>
          <w:rFonts w:hint="cs"/>
          <w:rtl/>
        </w:rPr>
        <w:t>:</w:t>
      </w:r>
      <w:r>
        <w:rPr>
          <w:rtl/>
        </w:rPr>
        <w:t xml:space="preserve"> </w:t>
      </w:r>
      <w:bookmarkStart w:id="34074" w:name="_ETM_Q105_522890"/>
      <w:bookmarkEnd w:id="34074"/>
      <w:r>
        <w:rPr>
          <w:rtl/>
        </w:rPr>
        <w:t xml:space="preserve">אנחנו </w:t>
      </w:r>
      <w:bookmarkStart w:id="34075" w:name="_ETM_Q105_523429"/>
      <w:bookmarkEnd w:id="34075"/>
      <w:r>
        <w:rPr>
          <w:rtl/>
        </w:rPr>
        <w:t xml:space="preserve">יושבים </w:t>
      </w:r>
      <w:bookmarkStart w:id="34076" w:name="_ETM_Q105_525019"/>
      <w:bookmarkEnd w:id="34076"/>
      <w:r>
        <w:rPr>
          <w:rtl/>
        </w:rPr>
        <w:t xml:space="preserve">על </w:t>
      </w:r>
      <w:bookmarkStart w:id="34077" w:name="_ETM_Q105_527970"/>
      <w:bookmarkEnd w:id="34077"/>
      <w:r>
        <w:rPr>
          <w:rtl/>
        </w:rPr>
        <w:t>ב</w:t>
      </w:r>
      <w:r>
        <w:rPr>
          <w:rFonts w:hint="cs"/>
          <w:rtl/>
        </w:rPr>
        <w:t>אר נפט</w:t>
      </w:r>
      <w:r>
        <w:rPr>
          <w:rtl/>
        </w:rPr>
        <w:t xml:space="preserve"> </w:t>
      </w:r>
      <w:bookmarkStart w:id="34078" w:name="_ETM_Q105_529200"/>
      <w:bookmarkEnd w:id="34078"/>
      <w:r>
        <w:rPr>
          <w:rtl/>
        </w:rPr>
        <w:t xml:space="preserve">בלתי </w:t>
      </w:r>
      <w:bookmarkStart w:id="34079" w:name="_ETM_Q105_529620"/>
      <w:bookmarkEnd w:id="34079"/>
      <w:r>
        <w:rPr>
          <w:rtl/>
        </w:rPr>
        <w:t>נגמרת</w:t>
      </w:r>
      <w:r>
        <w:rPr>
          <w:rFonts w:hint="cs"/>
          <w:rtl/>
        </w:rPr>
        <w:t>,</w:t>
      </w:r>
      <w:r>
        <w:rPr>
          <w:rtl/>
        </w:rPr>
        <w:t xml:space="preserve"> </w:t>
      </w:r>
      <w:bookmarkStart w:id="34080" w:name="_ETM_Q105_531260"/>
      <w:bookmarkEnd w:id="34080"/>
      <w:r>
        <w:rPr>
          <w:rtl/>
        </w:rPr>
        <w:t xml:space="preserve">על </w:t>
      </w:r>
      <w:bookmarkStart w:id="34081" w:name="_ETM_Q105_531649"/>
      <w:bookmarkEnd w:id="34081"/>
      <w:r>
        <w:rPr>
          <w:rtl/>
        </w:rPr>
        <w:t>מ</w:t>
      </w:r>
      <w:r>
        <w:rPr>
          <w:rFonts w:hint="cs"/>
          <w:rtl/>
        </w:rPr>
        <w:t xml:space="preserve">עיין כוח, </w:t>
      </w:r>
      <w:bookmarkStart w:id="34082" w:name="_ETM_Q105_531859"/>
      <w:bookmarkStart w:id="34083" w:name="_ETM_Q105_532190"/>
      <w:bookmarkStart w:id="34084" w:name="_ETM_Q105_532309"/>
      <w:bookmarkStart w:id="34085" w:name="_ETM_Q105_533429"/>
      <w:bookmarkEnd w:id="34082"/>
      <w:bookmarkEnd w:id="34083"/>
      <w:bookmarkEnd w:id="34084"/>
      <w:bookmarkEnd w:id="34085"/>
      <w:r>
        <w:rPr>
          <w:rtl/>
        </w:rPr>
        <w:t xml:space="preserve">על </w:t>
      </w:r>
      <w:bookmarkStart w:id="34086" w:name="_ETM_Q105_533820"/>
      <w:bookmarkEnd w:id="34086"/>
      <w:r>
        <w:rPr>
          <w:rtl/>
        </w:rPr>
        <w:t xml:space="preserve">עוצמות </w:t>
      </w:r>
      <w:bookmarkStart w:id="34087" w:name="_ETM_Q105_534480"/>
      <w:bookmarkEnd w:id="34087"/>
      <w:r>
        <w:rPr>
          <w:rtl/>
        </w:rPr>
        <w:t>אדירות</w:t>
      </w:r>
      <w:r>
        <w:rPr>
          <w:rFonts w:hint="cs"/>
          <w:rtl/>
        </w:rPr>
        <w:t>.</w:t>
      </w:r>
      <w:r>
        <w:rPr>
          <w:rtl/>
        </w:rPr>
        <w:t xml:space="preserve"> </w:t>
      </w:r>
      <w:bookmarkStart w:id="34088" w:name="_ETM_Q105_535680"/>
      <w:bookmarkEnd w:id="34088"/>
      <w:r>
        <w:rPr>
          <w:rtl/>
        </w:rPr>
        <w:t xml:space="preserve">ואני </w:t>
      </w:r>
      <w:bookmarkStart w:id="34089" w:name="_ETM_Q105_536040"/>
      <w:bookmarkEnd w:id="34089"/>
      <w:r>
        <w:rPr>
          <w:rtl/>
        </w:rPr>
        <w:t xml:space="preserve">קורא </w:t>
      </w:r>
      <w:bookmarkStart w:id="34090" w:name="_ETM_Q105_536400"/>
      <w:bookmarkEnd w:id="34090"/>
      <w:r>
        <w:rPr>
          <w:rtl/>
        </w:rPr>
        <w:t xml:space="preserve">לכם </w:t>
      </w:r>
      <w:bookmarkStart w:id="34091" w:name="_ETM_Q105_536790"/>
      <w:bookmarkEnd w:id="34091"/>
      <w:r>
        <w:rPr>
          <w:rtl/>
        </w:rPr>
        <w:t xml:space="preserve">ואני </w:t>
      </w:r>
      <w:bookmarkStart w:id="34092" w:name="_ETM_Q105_537000"/>
      <w:bookmarkEnd w:id="34092"/>
      <w:r>
        <w:rPr>
          <w:rtl/>
        </w:rPr>
        <w:t xml:space="preserve">אומר </w:t>
      </w:r>
      <w:bookmarkStart w:id="34093" w:name="_ETM_Q105_537300"/>
      <w:bookmarkEnd w:id="34093"/>
      <w:r>
        <w:rPr>
          <w:rtl/>
        </w:rPr>
        <w:t>לכם</w:t>
      </w:r>
      <w:r>
        <w:rPr>
          <w:rFonts w:hint="cs"/>
          <w:rtl/>
        </w:rPr>
        <w:t>:</w:t>
      </w:r>
      <w:r>
        <w:rPr>
          <w:rtl/>
        </w:rPr>
        <w:t xml:space="preserve"> </w:t>
      </w:r>
      <w:bookmarkStart w:id="34094" w:name="_ETM_Q105_537630"/>
      <w:bookmarkEnd w:id="34094"/>
      <w:r>
        <w:rPr>
          <w:rtl/>
        </w:rPr>
        <w:t xml:space="preserve">אם </w:t>
      </w:r>
      <w:bookmarkStart w:id="34095" w:name="_ETM_Q105_537779"/>
      <w:bookmarkEnd w:id="34095"/>
      <w:r>
        <w:rPr>
          <w:rtl/>
        </w:rPr>
        <w:t xml:space="preserve">אתם </w:t>
      </w:r>
      <w:bookmarkStart w:id="34096" w:name="_ETM_Q105_538079"/>
      <w:bookmarkEnd w:id="34096"/>
      <w:r>
        <w:rPr>
          <w:rtl/>
        </w:rPr>
        <w:t xml:space="preserve">רק </w:t>
      </w:r>
      <w:bookmarkStart w:id="34097" w:name="_ETM_Q105_538410"/>
      <w:bookmarkEnd w:id="34097"/>
      <w:r>
        <w:rPr>
          <w:rFonts w:hint="cs"/>
          <w:rtl/>
        </w:rPr>
        <w:t>היי</w:t>
      </w:r>
      <w:r>
        <w:rPr>
          <w:rtl/>
        </w:rPr>
        <w:t xml:space="preserve">תם </w:t>
      </w:r>
      <w:bookmarkStart w:id="34098" w:name="_ETM_Q105_539640"/>
      <w:bookmarkEnd w:id="34098"/>
      <w:r>
        <w:rPr>
          <w:rFonts w:hint="cs"/>
          <w:rtl/>
        </w:rPr>
        <w:t xml:space="preserve">רוצים לנצח את חמאס כמו </w:t>
      </w:r>
      <w:bookmarkStart w:id="34099" w:name="_ETM_Q105_543968"/>
      <w:bookmarkStart w:id="34100" w:name="_ETM_Q105_539760"/>
      <w:bookmarkStart w:id="34101" w:name="_ETM_Q105_540660"/>
      <w:bookmarkStart w:id="34102" w:name="_ETM_Q105_541950"/>
      <w:bookmarkStart w:id="34103" w:name="_ETM_Q105_542130"/>
      <w:bookmarkStart w:id="34104" w:name="_ETM_Q105_542579"/>
      <w:bookmarkStart w:id="34105" w:name="_ETM_Q105_542760"/>
      <w:bookmarkEnd w:id="34099"/>
      <w:bookmarkEnd w:id="34100"/>
      <w:bookmarkEnd w:id="34101"/>
      <w:bookmarkEnd w:id="34102"/>
      <w:bookmarkEnd w:id="34103"/>
      <w:bookmarkEnd w:id="34104"/>
      <w:bookmarkEnd w:id="34105"/>
      <w:r>
        <w:rPr>
          <w:rtl/>
        </w:rPr>
        <w:t xml:space="preserve">שאתם </w:t>
      </w:r>
      <w:bookmarkStart w:id="34106" w:name="_ETM_Q105_542940"/>
      <w:bookmarkEnd w:id="34106"/>
      <w:r>
        <w:rPr>
          <w:rtl/>
        </w:rPr>
        <w:t xml:space="preserve">רוצים </w:t>
      </w:r>
      <w:bookmarkStart w:id="34107" w:name="_ETM_Q105_543270"/>
      <w:bookmarkEnd w:id="34107"/>
      <w:r>
        <w:rPr>
          <w:rtl/>
        </w:rPr>
        <w:t xml:space="preserve">לנצח </w:t>
      </w:r>
      <w:bookmarkStart w:id="34108" w:name="_ETM_Q105_543750"/>
      <w:bookmarkEnd w:id="34108"/>
      <w:r>
        <w:rPr>
          <w:rtl/>
        </w:rPr>
        <w:t xml:space="preserve">את </w:t>
      </w:r>
      <w:bookmarkStart w:id="34109" w:name="_ETM_Q105_543870"/>
      <w:bookmarkEnd w:id="34109"/>
      <w:r>
        <w:rPr>
          <w:rtl/>
        </w:rPr>
        <w:t>נתניהו</w:t>
      </w:r>
      <w:r>
        <w:rPr>
          <w:rFonts w:hint="cs"/>
          <w:rtl/>
        </w:rPr>
        <w:t>,</w:t>
      </w:r>
      <w:r>
        <w:rPr>
          <w:rtl/>
        </w:rPr>
        <w:t xml:space="preserve"> </w:t>
      </w:r>
      <w:bookmarkStart w:id="34110" w:name="_ETM_Q105_545490"/>
      <w:bookmarkEnd w:id="34110"/>
      <w:r>
        <w:rPr>
          <w:rtl/>
        </w:rPr>
        <w:t xml:space="preserve">אנחנו </w:t>
      </w:r>
      <w:bookmarkStart w:id="34111" w:name="_ETM_Q105_545880"/>
      <w:bookmarkEnd w:id="34111"/>
      <w:r>
        <w:rPr>
          <w:rtl/>
        </w:rPr>
        <w:t xml:space="preserve">כבר </w:t>
      </w:r>
      <w:bookmarkStart w:id="34112" w:name="_ETM_Q105_546180"/>
      <w:bookmarkEnd w:id="34112"/>
      <w:r>
        <w:rPr>
          <w:rtl/>
        </w:rPr>
        <w:t>מזמן</w:t>
      </w:r>
      <w:r>
        <w:rPr>
          <w:rFonts w:hint="cs"/>
          <w:rtl/>
        </w:rPr>
        <w:t xml:space="preserve"> </w:t>
      </w:r>
      <w:r>
        <w:rPr>
          <w:rtl/>
        </w:rPr>
        <w:t>–</w:t>
      </w:r>
      <w:r>
        <w:rPr>
          <w:rFonts w:hint="cs"/>
          <w:rtl/>
        </w:rPr>
        <w:t xml:space="preserve"> מה </w:t>
      </w:r>
      <w:bookmarkStart w:id="34113" w:name="_ETM_Q105_546660"/>
      <w:bookmarkStart w:id="34114" w:name="_ETM_Q105_547700"/>
      <w:bookmarkStart w:id="34115" w:name="_ETM_Q105_547969"/>
      <w:bookmarkEnd w:id="34113"/>
      <w:bookmarkEnd w:id="34114"/>
      <w:bookmarkEnd w:id="34115"/>
      <w:r>
        <w:rPr>
          <w:rtl/>
        </w:rPr>
        <w:t xml:space="preserve">היה </w:t>
      </w:r>
      <w:bookmarkStart w:id="34116" w:name="_ETM_Q105_548180"/>
      <w:bookmarkEnd w:id="34116"/>
      <w:r>
        <w:rPr>
          <w:rtl/>
        </w:rPr>
        <w:t xml:space="preserve">קורה </w:t>
      </w:r>
      <w:bookmarkStart w:id="34117" w:name="_ETM_Q105_548570"/>
      <w:bookmarkEnd w:id="34117"/>
      <w:r>
        <w:rPr>
          <w:rtl/>
        </w:rPr>
        <w:t>פה</w:t>
      </w:r>
      <w:r>
        <w:rPr>
          <w:rFonts w:hint="cs"/>
          <w:rtl/>
        </w:rPr>
        <w:t>,</w:t>
      </w:r>
      <w:r>
        <w:rPr>
          <w:rtl/>
        </w:rPr>
        <w:t xml:space="preserve"> </w:t>
      </w:r>
      <w:bookmarkStart w:id="34118" w:name="_ETM_Q105_549229"/>
      <w:bookmarkEnd w:id="34118"/>
      <w:r>
        <w:rPr>
          <w:rtl/>
        </w:rPr>
        <w:t xml:space="preserve">תחשבו </w:t>
      </w:r>
      <w:bookmarkStart w:id="34119" w:name="_ETM_Q105_549740"/>
      <w:bookmarkEnd w:id="34119"/>
      <w:r>
        <w:rPr>
          <w:rtl/>
        </w:rPr>
        <w:t xml:space="preserve">מה </w:t>
      </w:r>
      <w:bookmarkStart w:id="34120" w:name="_ETM_Q105_550070"/>
      <w:bookmarkEnd w:id="34120"/>
      <w:r>
        <w:rPr>
          <w:rFonts w:hint="cs"/>
          <w:rtl/>
        </w:rPr>
        <w:t xml:space="preserve">היה </w:t>
      </w:r>
      <w:r>
        <w:rPr>
          <w:rtl/>
        </w:rPr>
        <w:t xml:space="preserve">קורה </w:t>
      </w:r>
      <w:bookmarkStart w:id="34121" w:name="_ETM_Q105_550399"/>
      <w:bookmarkEnd w:id="34121"/>
      <w:r>
        <w:rPr>
          <w:rtl/>
        </w:rPr>
        <w:t>פה</w:t>
      </w:r>
      <w:r>
        <w:rPr>
          <w:rFonts w:hint="cs"/>
          <w:rtl/>
        </w:rPr>
        <w:t>,</w:t>
      </w:r>
      <w:r>
        <w:rPr>
          <w:rtl/>
        </w:rPr>
        <w:t xml:space="preserve"> </w:t>
      </w:r>
      <w:bookmarkStart w:id="34122" w:name="_ETM_Q105_551089"/>
      <w:bookmarkStart w:id="34123" w:name="_ETM_Q105_551270"/>
      <w:bookmarkEnd w:id="34122"/>
      <w:bookmarkEnd w:id="34123"/>
      <w:r>
        <w:rPr>
          <w:rtl/>
        </w:rPr>
        <w:t xml:space="preserve">כל </w:t>
      </w:r>
      <w:bookmarkStart w:id="34124" w:name="_ETM_Q105_551570"/>
      <w:bookmarkEnd w:id="34124"/>
      <w:r>
        <w:rPr>
          <w:rtl/>
        </w:rPr>
        <w:t>ה</w:t>
      </w:r>
      <w:r>
        <w:rPr>
          <w:rFonts w:hint="cs"/>
          <w:rtl/>
        </w:rPr>
        <w:t xml:space="preserve">אנרגיות. אנשים הגיעו עד כדי </w:t>
      </w:r>
      <w:bookmarkStart w:id="34125" w:name="_ETM_Q105_558875"/>
      <w:bookmarkEnd w:id="34125"/>
      <w:r>
        <w:rPr>
          <w:rFonts w:hint="cs"/>
          <w:rtl/>
        </w:rPr>
        <w:t xml:space="preserve">כך, שכאשר מגיעה מישהי </w:t>
      </w:r>
      <w:r w:rsidR="00F5413F">
        <w:rPr>
          <w:rFonts w:hint="cs"/>
          <w:rtl/>
        </w:rPr>
        <w:t>– –</w:t>
      </w:r>
    </w:p>
    <w:p w:rsidR="00182A14" w:rsidRDefault="00182A14" w:rsidP="00C0026E">
      <w:pPr>
        <w:rPr>
          <w:rtl/>
        </w:rPr>
      </w:pPr>
      <w:bookmarkStart w:id="34126" w:name="_ETM_Q105_559902"/>
      <w:bookmarkStart w:id="34127" w:name="_ETM_Q105_559950"/>
      <w:bookmarkEnd w:id="34126"/>
      <w:bookmarkEnd w:id="34127"/>
    </w:p>
    <w:p w:rsidR="00182A14" w:rsidRDefault="00182A14" w:rsidP="00C0026E">
      <w:pPr>
        <w:pStyle w:val="af6"/>
        <w:rPr>
          <w:rtl/>
        </w:rPr>
      </w:pPr>
      <w:r w:rsidRPr="00C865EB">
        <w:rPr>
          <w:rStyle w:val="TagStyle"/>
          <w:rtl/>
        </w:rPr>
        <w:t xml:space="preserve"> &lt;&lt; קריאה &gt;&gt;</w:t>
      </w:r>
      <w:r w:rsidRPr="00FF0BA9">
        <w:rPr>
          <w:rStyle w:val="TagStyle"/>
          <w:rtl/>
        </w:rPr>
        <w:t xml:space="preserve"> </w:t>
      </w:r>
      <w:r>
        <w:rPr>
          <w:rtl/>
        </w:rPr>
        <w:t>יסמין פרידמן (יש עתיד):</w:t>
      </w:r>
      <w:r w:rsidRPr="00FF0BA9">
        <w:rPr>
          <w:rStyle w:val="TagStyle"/>
          <w:rtl/>
        </w:rPr>
        <w:t xml:space="preserve"> </w:t>
      </w:r>
      <w:r w:rsidRPr="00C865EB">
        <w:rPr>
          <w:rStyle w:val="TagStyle"/>
          <w:rtl/>
        </w:rPr>
        <w:t xml:space="preserve">&lt;&lt; קריאה &gt;&gt; </w:t>
      </w:r>
      <w:r>
        <w:rPr>
          <w:rtl/>
        </w:rPr>
        <w:t xml:space="preserve">   </w:t>
      </w:r>
    </w:p>
    <w:p w:rsidR="00182A14" w:rsidRDefault="00182A14" w:rsidP="00C0026E">
      <w:pPr>
        <w:rPr>
          <w:rtl/>
        </w:rPr>
      </w:pPr>
    </w:p>
    <w:p w:rsidR="00182A14" w:rsidRDefault="00182A14" w:rsidP="00C0026E">
      <w:pPr>
        <w:rPr>
          <w:rtl/>
          <w:lang w:eastAsia="he-IL"/>
        </w:rPr>
      </w:pPr>
      <w:bookmarkStart w:id="34128" w:name="_ETM_Q105_558619"/>
      <w:bookmarkStart w:id="34129" w:name="_ETM_Q105_558674"/>
      <w:bookmarkEnd w:id="34128"/>
      <w:bookmarkEnd w:id="34129"/>
      <w:r>
        <w:rPr>
          <w:rFonts w:hint="cs"/>
          <w:rtl/>
          <w:lang w:eastAsia="he-IL"/>
        </w:rPr>
        <w:t>אחריך לקרב. אתה הגיבור הגדול, החייל האמיץ.</w:t>
      </w:r>
    </w:p>
    <w:p w:rsidR="00182A14" w:rsidRDefault="00182A14" w:rsidP="00C0026E">
      <w:pPr>
        <w:rPr>
          <w:rtl/>
        </w:rPr>
      </w:pPr>
    </w:p>
    <w:p w:rsidR="00182A14" w:rsidRDefault="00182A14" w:rsidP="00C0026E">
      <w:pPr>
        <w:pStyle w:val="-"/>
        <w:rPr>
          <w:rtl/>
        </w:rPr>
      </w:pPr>
      <w:bookmarkStart w:id="34130" w:name="ET_speakercontinue_6464_43"/>
      <w:r w:rsidRPr="00C865EB">
        <w:rPr>
          <w:rStyle w:val="TagStyle"/>
          <w:rtl/>
        </w:rPr>
        <w:t xml:space="preserve"> &lt;&lt; דובר_המשך &gt;&gt;</w:t>
      </w:r>
      <w:r w:rsidRPr="00FF0BA9">
        <w:rPr>
          <w:rStyle w:val="TagStyle"/>
          <w:rtl/>
        </w:rPr>
        <w:t xml:space="preserve"> </w:t>
      </w:r>
      <w:r>
        <w:rPr>
          <w:rtl/>
        </w:rPr>
        <w:t>שמחה רוטמן (הציונות הדתית):</w:t>
      </w:r>
      <w:r w:rsidRPr="00FF0BA9">
        <w:rPr>
          <w:rStyle w:val="TagStyle"/>
          <w:rtl/>
        </w:rPr>
        <w:t xml:space="preserve"> </w:t>
      </w:r>
      <w:r w:rsidRPr="00C865EB">
        <w:rPr>
          <w:rStyle w:val="TagStyle"/>
          <w:rtl/>
        </w:rPr>
        <w:t xml:space="preserve">&lt;&lt; דובר_המשך &gt;&gt; </w:t>
      </w:r>
      <w:r>
        <w:rPr>
          <w:rtl/>
        </w:rPr>
        <w:t xml:space="preserve">   </w:t>
      </w:r>
      <w:bookmarkEnd w:id="34130"/>
    </w:p>
    <w:p w:rsidR="00182A14" w:rsidRDefault="00182A14" w:rsidP="00C0026E">
      <w:pPr>
        <w:rPr>
          <w:rtl/>
        </w:rPr>
      </w:pPr>
    </w:p>
    <w:p w:rsidR="00182A14" w:rsidRDefault="00F5413F" w:rsidP="00F5413F">
      <w:pPr>
        <w:rPr>
          <w:rtl/>
        </w:rPr>
      </w:pPr>
      <w:bookmarkStart w:id="34131" w:name="_ETM_Q105_560806"/>
      <w:bookmarkStart w:id="34132" w:name="_ETM_Q105_559648"/>
      <w:bookmarkStart w:id="34133" w:name="_ETM_Q105_552560"/>
      <w:bookmarkEnd w:id="34131"/>
      <w:bookmarkEnd w:id="34132"/>
      <w:bookmarkEnd w:id="34133"/>
      <w:r>
        <w:rPr>
          <w:rFonts w:hint="cs"/>
          <w:rtl/>
        </w:rPr>
        <w:t>– –</w:t>
      </w:r>
      <w:bookmarkStart w:id="34134" w:name="_ETM_Q105_564418"/>
      <w:bookmarkEnd w:id="34134"/>
      <w:r w:rsidR="00182A14">
        <w:rPr>
          <w:rFonts w:hint="cs"/>
          <w:rtl/>
        </w:rPr>
        <w:t xml:space="preserve"> שהיא תומכת בעסקה, הייתה חטופה, </w:t>
      </w:r>
      <w:bookmarkStart w:id="34135" w:name="_ETM_Q105_552710"/>
      <w:bookmarkStart w:id="34136" w:name="_ETM_Q105_553159"/>
      <w:bookmarkStart w:id="34137" w:name="_ETM_Q105_553369"/>
      <w:bookmarkStart w:id="34138" w:name="_ETM_Q105_554350"/>
      <w:bookmarkStart w:id="34139" w:name="_ETM_Q105_555100"/>
      <w:bookmarkStart w:id="34140" w:name="_ETM_Q105_555520"/>
      <w:bookmarkStart w:id="34141" w:name="_ETM_Q105_555759"/>
      <w:bookmarkStart w:id="34142" w:name="_ETM_Q105_556060"/>
      <w:bookmarkStart w:id="34143" w:name="_ETM_Q105_556330"/>
      <w:bookmarkStart w:id="34144" w:name="_ETM_Q105_559839"/>
      <w:bookmarkStart w:id="34145" w:name="_ETM_Q105_562750"/>
      <w:bookmarkStart w:id="34146" w:name="_ETM_Q105_563409"/>
      <w:bookmarkStart w:id="34147" w:name="_ETM_Q105_564589"/>
      <w:bookmarkStart w:id="34148" w:name="_ETM_Q105_564920"/>
      <w:bookmarkStart w:id="34149" w:name="_ETM_Q105_566140"/>
      <w:bookmarkEnd w:id="34135"/>
      <w:bookmarkEnd w:id="34136"/>
      <w:bookmarkEnd w:id="34137"/>
      <w:bookmarkEnd w:id="34138"/>
      <w:bookmarkEnd w:id="34139"/>
      <w:bookmarkEnd w:id="34140"/>
      <w:bookmarkEnd w:id="34141"/>
      <w:bookmarkEnd w:id="34142"/>
      <w:bookmarkEnd w:id="34143"/>
      <w:bookmarkEnd w:id="34144"/>
      <w:bookmarkEnd w:id="34145"/>
      <w:bookmarkEnd w:id="34146"/>
      <w:bookmarkEnd w:id="34147"/>
      <w:bookmarkEnd w:id="34148"/>
      <w:bookmarkEnd w:id="34149"/>
      <w:r w:rsidR="00182A14">
        <w:rPr>
          <w:rtl/>
        </w:rPr>
        <w:t xml:space="preserve">נוסעת </w:t>
      </w:r>
      <w:bookmarkStart w:id="34150" w:name="_ETM_Q105_566710"/>
      <w:bookmarkEnd w:id="34150"/>
      <w:r w:rsidR="00182A14">
        <w:rPr>
          <w:rtl/>
        </w:rPr>
        <w:t xml:space="preserve">עם </w:t>
      </w:r>
      <w:bookmarkStart w:id="34151" w:name="_ETM_Q105_566859"/>
      <w:bookmarkEnd w:id="34151"/>
      <w:r w:rsidR="00182A14">
        <w:rPr>
          <w:rtl/>
        </w:rPr>
        <w:t xml:space="preserve">נתניהו </w:t>
      </w:r>
      <w:bookmarkStart w:id="34152" w:name="_ETM_Q105_567429"/>
      <w:bookmarkEnd w:id="34152"/>
      <w:r w:rsidR="00182A14">
        <w:rPr>
          <w:rtl/>
        </w:rPr>
        <w:t>לארצות</w:t>
      </w:r>
      <w:bookmarkStart w:id="34153" w:name="_ETM_Q105_567969"/>
      <w:bookmarkEnd w:id="34153"/>
      <w:r w:rsidR="00182A14">
        <w:rPr>
          <w:rFonts w:hint="cs"/>
          <w:rtl/>
        </w:rPr>
        <w:t xml:space="preserve"> </w:t>
      </w:r>
      <w:r w:rsidR="00182A14">
        <w:rPr>
          <w:rtl/>
        </w:rPr>
        <w:t xml:space="preserve">הברית </w:t>
      </w:r>
      <w:bookmarkStart w:id="34154" w:name="_ETM_Q105_568390"/>
      <w:bookmarkEnd w:id="34154"/>
      <w:r w:rsidR="00182A14">
        <w:rPr>
          <w:rtl/>
        </w:rPr>
        <w:t xml:space="preserve">כדי </w:t>
      </w:r>
      <w:bookmarkStart w:id="34155" w:name="_ETM_Q105_568719"/>
      <w:bookmarkEnd w:id="34155"/>
      <w:r w:rsidR="00182A14">
        <w:rPr>
          <w:rtl/>
        </w:rPr>
        <w:t xml:space="preserve">להעלות </w:t>
      </w:r>
      <w:bookmarkStart w:id="34156" w:name="_ETM_Q105_570610"/>
      <w:bookmarkEnd w:id="34156"/>
      <w:r w:rsidR="00182A14">
        <w:rPr>
          <w:rFonts w:hint="cs"/>
          <w:rtl/>
        </w:rPr>
        <w:t xml:space="preserve">מודעות </w:t>
      </w:r>
      <w:r w:rsidR="00182A14">
        <w:rPr>
          <w:rFonts w:hint="eastAsia"/>
          <w:rtl/>
        </w:rPr>
        <w:t>–</w:t>
      </w:r>
      <w:r w:rsidR="00182A14">
        <w:rPr>
          <w:rFonts w:hint="cs"/>
          <w:rtl/>
        </w:rPr>
        <w:t xml:space="preserve"> מה הם צועקים? למה </w:t>
      </w:r>
      <w:bookmarkStart w:id="34157" w:name="_ETM_Q105_573024"/>
      <w:bookmarkEnd w:id="34157"/>
      <w:r w:rsidR="00182A14">
        <w:rPr>
          <w:rFonts w:hint="cs"/>
          <w:rtl/>
        </w:rPr>
        <w:t xml:space="preserve">היא נוסעת איתו. כלומר יותר חשוב שלא תהיה מודעות </w:t>
      </w:r>
      <w:bookmarkStart w:id="34158" w:name="_ETM_Q105_571089"/>
      <w:bookmarkStart w:id="34159" w:name="_ETM_Q105_573230"/>
      <w:bookmarkStart w:id="34160" w:name="_ETM_Q105_573350"/>
      <w:bookmarkStart w:id="34161" w:name="_ETM_Q105_573990"/>
      <w:bookmarkStart w:id="34162" w:name="_ETM_Q105_574890"/>
      <w:bookmarkStart w:id="34163" w:name="_ETM_Q105_575279"/>
      <w:bookmarkStart w:id="34164" w:name="_ETM_Q105_575670"/>
      <w:bookmarkStart w:id="34165" w:name="_ETM_Q105_575909"/>
      <w:bookmarkStart w:id="34166" w:name="_ETM_Q105_576149"/>
      <w:bookmarkEnd w:id="34158"/>
      <w:bookmarkEnd w:id="34159"/>
      <w:bookmarkEnd w:id="34160"/>
      <w:bookmarkEnd w:id="34161"/>
      <w:bookmarkEnd w:id="34162"/>
      <w:bookmarkEnd w:id="34163"/>
      <w:bookmarkEnd w:id="34164"/>
      <w:bookmarkEnd w:id="34165"/>
      <w:bookmarkEnd w:id="34166"/>
      <w:r w:rsidR="00182A14">
        <w:rPr>
          <w:rFonts w:hint="cs"/>
          <w:rtl/>
        </w:rPr>
        <w:t xml:space="preserve">ולא </w:t>
      </w:r>
      <w:bookmarkStart w:id="34167" w:name="_ETM_Q105_577252"/>
      <w:bookmarkEnd w:id="34167"/>
      <w:r w:rsidR="00182A14">
        <w:rPr>
          <w:rFonts w:hint="cs"/>
          <w:rtl/>
        </w:rPr>
        <w:t>תה</w:t>
      </w:r>
      <w:r w:rsidR="00182A14">
        <w:rPr>
          <w:rtl/>
        </w:rPr>
        <w:t xml:space="preserve">יה </w:t>
      </w:r>
      <w:bookmarkStart w:id="34168" w:name="_ETM_Q105_576390"/>
      <w:bookmarkEnd w:id="34168"/>
      <w:r w:rsidR="00182A14">
        <w:rPr>
          <w:rtl/>
        </w:rPr>
        <w:t xml:space="preserve">עסקת </w:t>
      </w:r>
      <w:bookmarkStart w:id="34169" w:name="_ETM_Q105_576720"/>
      <w:bookmarkEnd w:id="34169"/>
      <w:r w:rsidR="00182A14">
        <w:rPr>
          <w:rtl/>
        </w:rPr>
        <w:t xml:space="preserve">חטופים </w:t>
      </w:r>
      <w:bookmarkStart w:id="34170" w:name="_ETM_Q105_577140"/>
      <w:bookmarkEnd w:id="34170"/>
      <w:r w:rsidR="00817304">
        <w:rPr>
          <w:rFonts w:hint="cs"/>
          <w:rtl/>
        </w:rPr>
        <w:t xml:space="preserve">– </w:t>
      </w:r>
      <w:r w:rsidR="00182A14">
        <w:rPr>
          <w:rtl/>
        </w:rPr>
        <w:t>לשיטתכם</w:t>
      </w:r>
      <w:bookmarkStart w:id="34171" w:name="_ETM_Q105_577680"/>
      <w:bookmarkEnd w:id="34171"/>
      <w:r w:rsidR="00817304">
        <w:rPr>
          <w:rFonts w:hint="cs"/>
          <w:rtl/>
        </w:rPr>
        <w:t>,</w:t>
      </w:r>
      <w:r w:rsidR="00182A14">
        <w:rPr>
          <w:rFonts w:hint="cs"/>
          <w:rtl/>
        </w:rPr>
        <w:t xml:space="preserve"> </w:t>
      </w:r>
      <w:r w:rsidR="00182A14">
        <w:rPr>
          <w:rtl/>
        </w:rPr>
        <w:t>הרי</w:t>
      </w:r>
      <w:r w:rsidR="00182A14">
        <w:rPr>
          <w:rFonts w:hint="cs"/>
          <w:rtl/>
        </w:rPr>
        <w:t xml:space="preserve"> עמדתי ידועה. לשיטתכם רק שנתניהו חס ושלום לא יהיה </w:t>
      </w:r>
      <w:bookmarkStart w:id="34172" w:name="_ETM_Q105_584045"/>
      <w:bookmarkEnd w:id="34172"/>
      <w:r w:rsidR="00182A14">
        <w:rPr>
          <w:rFonts w:hint="cs"/>
          <w:rtl/>
        </w:rPr>
        <w:t xml:space="preserve">שותף באירוע הזה, הרי זה יהיה האסון הכי גדול. האסון </w:t>
      </w:r>
      <w:bookmarkStart w:id="34173" w:name="_ETM_Q105_588437"/>
      <w:bookmarkEnd w:id="34173"/>
      <w:r w:rsidR="00182A14">
        <w:rPr>
          <w:rFonts w:hint="cs"/>
          <w:rtl/>
        </w:rPr>
        <w:t xml:space="preserve">הכי גדול </w:t>
      </w:r>
      <w:r w:rsidR="00817304">
        <w:rPr>
          <w:rFonts w:hint="eastAsia"/>
          <w:rtl/>
        </w:rPr>
        <w:t>–</w:t>
      </w:r>
      <w:r w:rsidR="00817304">
        <w:rPr>
          <w:rFonts w:hint="cs"/>
          <w:rtl/>
        </w:rPr>
        <w:t xml:space="preserve"> </w:t>
      </w:r>
      <w:r w:rsidR="00182A14">
        <w:rPr>
          <w:rFonts w:hint="cs"/>
          <w:rtl/>
        </w:rPr>
        <w:t>אם חס ושלום נתניהו יעשה משהו טוב. מה</w:t>
      </w:r>
      <w:bookmarkStart w:id="34174" w:name="_ETM_Q105_593162"/>
      <w:bookmarkEnd w:id="34174"/>
      <w:r w:rsidR="00182A14">
        <w:rPr>
          <w:rFonts w:hint="cs"/>
          <w:rtl/>
        </w:rPr>
        <w:t xml:space="preserve"> תעשו? אתם </w:t>
      </w:r>
      <w:bookmarkStart w:id="34175" w:name="_ETM_Q105_577829"/>
      <w:bookmarkStart w:id="34176" w:name="_ETM_Q105_577920"/>
      <w:bookmarkStart w:id="34177" w:name="_ETM_Q105_578189"/>
      <w:bookmarkStart w:id="34178" w:name="_ETM_Q105_578579"/>
      <w:bookmarkStart w:id="34179" w:name="_ETM_Q105_579089"/>
      <w:bookmarkStart w:id="34180" w:name="_ETM_Q105_580270"/>
      <w:bookmarkStart w:id="34181" w:name="_ETM_Q105_580329"/>
      <w:bookmarkStart w:id="34182" w:name="_ETM_Q105_580719"/>
      <w:bookmarkStart w:id="34183" w:name="_ETM_Q105_581759"/>
      <w:bookmarkStart w:id="34184" w:name="_ETM_Q105_583450"/>
      <w:bookmarkStart w:id="34185" w:name="_ETM_Q105_588220"/>
      <w:bookmarkStart w:id="34186" w:name="_ETM_Q105_588700"/>
      <w:bookmarkStart w:id="34187" w:name="_ETM_Q105_588970"/>
      <w:bookmarkStart w:id="34188" w:name="_ETM_Q105_589409"/>
      <w:bookmarkStart w:id="34189" w:name="_ETM_Q105_589679"/>
      <w:bookmarkStart w:id="34190" w:name="_ETM_Q105_591029"/>
      <w:bookmarkStart w:id="34191" w:name="_ETM_Q105_591240"/>
      <w:bookmarkStart w:id="34192" w:name="_ETM_Q105_591299"/>
      <w:bookmarkEnd w:id="34175"/>
      <w:bookmarkEnd w:id="34176"/>
      <w:bookmarkEnd w:id="34177"/>
      <w:bookmarkEnd w:id="34178"/>
      <w:bookmarkEnd w:id="34179"/>
      <w:bookmarkEnd w:id="34180"/>
      <w:bookmarkEnd w:id="34181"/>
      <w:bookmarkEnd w:id="34182"/>
      <w:bookmarkEnd w:id="34183"/>
      <w:bookmarkEnd w:id="34184"/>
      <w:bookmarkEnd w:id="34185"/>
      <w:bookmarkEnd w:id="34186"/>
      <w:bookmarkEnd w:id="34187"/>
      <w:bookmarkEnd w:id="34188"/>
      <w:bookmarkEnd w:id="34189"/>
      <w:bookmarkEnd w:id="34190"/>
      <w:bookmarkEnd w:id="34191"/>
      <w:bookmarkEnd w:id="34192"/>
      <w:r w:rsidR="00182A14">
        <w:rPr>
          <w:rFonts w:hint="cs"/>
          <w:rtl/>
        </w:rPr>
        <w:t xml:space="preserve">לא </w:t>
      </w:r>
      <w:r w:rsidR="00182A14">
        <w:rPr>
          <w:rtl/>
        </w:rPr>
        <w:t xml:space="preserve">יכולים </w:t>
      </w:r>
      <w:bookmarkStart w:id="34193" w:name="_ETM_Q105_591539"/>
      <w:bookmarkEnd w:id="34193"/>
      <w:r w:rsidR="00182A14">
        <w:rPr>
          <w:rtl/>
        </w:rPr>
        <w:t>ל</w:t>
      </w:r>
      <w:r w:rsidR="00182A14">
        <w:rPr>
          <w:rFonts w:hint="cs"/>
          <w:rtl/>
        </w:rPr>
        <w:t>התמודד עם זה.</w:t>
      </w:r>
      <w:bookmarkStart w:id="34194" w:name="_ETM_Q105_594796"/>
      <w:bookmarkStart w:id="34195" w:name="_ETM_Q105_594826"/>
      <w:bookmarkStart w:id="34196" w:name="_ETM_Q105_594854"/>
      <w:bookmarkStart w:id="34197" w:name="_ETM_Q105_591990"/>
      <w:bookmarkStart w:id="34198" w:name="_ETM_Q105_592950"/>
      <w:bookmarkStart w:id="34199" w:name="_ETM_Q105_593100"/>
      <w:bookmarkEnd w:id="34194"/>
      <w:bookmarkEnd w:id="34195"/>
      <w:bookmarkEnd w:id="34196"/>
      <w:bookmarkEnd w:id="34197"/>
      <w:bookmarkEnd w:id="34198"/>
      <w:bookmarkEnd w:id="34199"/>
      <w:r w:rsidR="00817304">
        <w:rPr>
          <w:rFonts w:hint="cs"/>
          <w:rtl/>
        </w:rPr>
        <w:t xml:space="preserve"> </w:t>
      </w:r>
      <w:r w:rsidR="00182A14">
        <w:rPr>
          <w:rtl/>
        </w:rPr>
        <w:t xml:space="preserve">לכן </w:t>
      </w:r>
      <w:bookmarkStart w:id="34200" w:name="_ETM_Q105_593369"/>
      <w:bookmarkEnd w:id="34200"/>
      <w:r w:rsidR="00182A14">
        <w:rPr>
          <w:rtl/>
        </w:rPr>
        <w:t xml:space="preserve">אני </w:t>
      </w:r>
      <w:bookmarkStart w:id="34201" w:name="_ETM_Q105_593520"/>
      <w:bookmarkEnd w:id="34201"/>
      <w:r w:rsidR="00182A14">
        <w:rPr>
          <w:rtl/>
        </w:rPr>
        <w:t>אומר</w:t>
      </w:r>
      <w:r w:rsidR="00182A14">
        <w:rPr>
          <w:rFonts w:hint="cs"/>
          <w:rtl/>
        </w:rPr>
        <w:t>:</w:t>
      </w:r>
      <w:r w:rsidR="00182A14">
        <w:rPr>
          <w:rtl/>
        </w:rPr>
        <w:t xml:space="preserve"> </w:t>
      </w:r>
      <w:bookmarkStart w:id="34202" w:name="_ETM_Q105_593670"/>
      <w:bookmarkStart w:id="34203" w:name="_ETM_Q105_593850"/>
      <w:bookmarkStart w:id="34204" w:name="_ETM_Q105_594240"/>
      <w:bookmarkEnd w:id="34202"/>
      <w:bookmarkEnd w:id="34203"/>
      <w:bookmarkEnd w:id="34204"/>
      <w:r w:rsidR="00182A14">
        <w:rPr>
          <w:rtl/>
        </w:rPr>
        <w:t xml:space="preserve">את </w:t>
      </w:r>
      <w:bookmarkStart w:id="34205" w:name="_ETM_Q105_594390"/>
      <w:bookmarkEnd w:id="34205"/>
      <w:r w:rsidR="00182A14">
        <w:rPr>
          <w:rtl/>
        </w:rPr>
        <w:t xml:space="preserve">כל </w:t>
      </w:r>
      <w:bookmarkStart w:id="34206" w:name="_ETM_Q105_594630"/>
      <w:bookmarkEnd w:id="34206"/>
      <w:r w:rsidR="00182A14">
        <w:rPr>
          <w:rtl/>
        </w:rPr>
        <w:t xml:space="preserve">האנרגיות </w:t>
      </w:r>
      <w:bookmarkStart w:id="34207" w:name="_ETM_Q105_595380"/>
      <w:bookmarkEnd w:id="34207"/>
      <w:r w:rsidR="00182A14">
        <w:rPr>
          <w:rtl/>
        </w:rPr>
        <w:t xml:space="preserve">האדירות </w:t>
      </w:r>
      <w:bookmarkStart w:id="34208" w:name="_ETM_Q105_595860"/>
      <w:bookmarkEnd w:id="34208"/>
      <w:r w:rsidR="00182A14">
        <w:rPr>
          <w:rtl/>
        </w:rPr>
        <w:t>האל</w:t>
      </w:r>
      <w:r w:rsidR="00182A14">
        <w:rPr>
          <w:rFonts w:hint="cs"/>
          <w:rtl/>
        </w:rPr>
        <w:t xml:space="preserve">ה </w:t>
      </w:r>
      <w:r w:rsidR="00182A14">
        <w:rPr>
          <w:rtl/>
        </w:rPr>
        <w:t>–</w:t>
      </w:r>
      <w:r w:rsidR="00182A14">
        <w:rPr>
          <w:rFonts w:hint="cs"/>
          <w:rtl/>
        </w:rPr>
        <w:t xml:space="preserve"> יש </w:t>
      </w:r>
      <w:bookmarkStart w:id="34209" w:name="_ETM_Q105_596430"/>
      <w:bookmarkStart w:id="34210" w:name="_ETM_Q105_596880"/>
      <w:bookmarkStart w:id="34211" w:name="_ETM_Q105_597090"/>
      <w:bookmarkEnd w:id="34209"/>
      <w:bookmarkEnd w:id="34210"/>
      <w:bookmarkEnd w:id="34211"/>
      <w:r w:rsidR="00182A14">
        <w:rPr>
          <w:rtl/>
        </w:rPr>
        <w:t xml:space="preserve">לי </w:t>
      </w:r>
      <w:bookmarkStart w:id="34212" w:name="_ETM_Q105_597210"/>
      <w:bookmarkEnd w:id="34212"/>
      <w:r w:rsidR="00182A14">
        <w:rPr>
          <w:rtl/>
        </w:rPr>
        <w:t xml:space="preserve">הצעה </w:t>
      </w:r>
      <w:bookmarkStart w:id="34213" w:name="_ETM_Q105_597540"/>
      <w:bookmarkEnd w:id="34213"/>
      <w:r w:rsidR="00182A14">
        <w:rPr>
          <w:rtl/>
        </w:rPr>
        <w:t>מהפכנית</w:t>
      </w:r>
      <w:r w:rsidR="00182A14">
        <w:rPr>
          <w:rFonts w:hint="cs"/>
          <w:rtl/>
        </w:rPr>
        <w:t>,</w:t>
      </w:r>
      <w:r w:rsidR="00182A14">
        <w:rPr>
          <w:rtl/>
        </w:rPr>
        <w:t xml:space="preserve"> </w:t>
      </w:r>
      <w:bookmarkStart w:id="34214" w:name="_ETM_Q105_598579"/>
      <w:bookmarkEnd w:id="34214"/>
      <w:r w:rsidR="00182A14">
        <w:rPr>
          <w:rtl/>
        </w:rPr>
        <w:t>בוא</w:t>
      </w:r>
      <w:r w:rsidR="00182A14">
        <w:rPr>
          <w:rFonts w:hint="cs"/>
          <w:rtl/>
        </w:rPr>
        <w:t>ו</w:t>
      </w:r>
      <w:r w:rsidR="00182A14">
        <w:rPr>
          <w:rtl/>
        </w:rPr>
        <w:t xml:space="preserve"> </w:t>
      </w:r>
      <w:bookmarkStart w:id="34215" w:name="_ETM_Q105_598789"/>
      <w:bookmarkEnd w:id="34215"/>
      <w:r w:rsidR="00182A14">
        <w:rPr>
          <w:rtl/>
        </w:rPr>
        <w:t xml:space="preserve">נשקיע </w:t>
      </w:r>
      <w:bookmarkStart w:id="34216" w:name="_ETM_Q105_599359"/>
      <w:bookmarkEnd w:id="34216"/>
      <w:r w:rsidR="00182A14">
        <w:rPr>
          <w:rtl/>
        </w:rPr>
        <w:t xml:space="preserve">את </w:t>
      </w:r>
      <w:bookmarkStart w:id="34217" w:name="_ETM_Q105_599479"/>
      <w:bookmarkEnd w:id="34217"/>
      <w:r w:rsidR="00182A14">
        <w:rPr>
          <w:rtl/>
        </w:rPr>
        <w:t xml:space="preserve">כל </w:t>
      </w:r>
      <w:bookmarkStart w:id="34218" w:name="_ETM_Q105_599719"/>
      <w:bookmarkEnd w:id="34218"/>
      <w:r w:rsidR="00182A14">
        <w:rPr>
          <w:rtl/>
        </w:rPr>
        <w:t xml:space="preserve">האנרגיות </w:t>
      </w:r>
      <w:bookmarkStart w:id="34219" w:name="_ETM_Q105_600289"/>
      <w:bookmarkEnd w:id="34219"/>
      <w:r w:rsidR="00182A14">
        <w:rPr>
          <w:rtl/>
        </w:rPr>
        <w:t>ה</w:t>
      </w:r>
      <w:bookmarkStart w:id="34220" w:name="_ETM_Q105_600770"/>
      <w:bookmarkEnd w:id="34220"/>
      <w:r w:rsidR="00182A14">
        <w:rPr>
          <w:rFonts w:hint="cs"/>
          <w:rtl/>
        </w:rPr>
        <w:t>א</w:t>
      </w:r>
      <w:r w:rsidR="00182A14">
        <w:rPr>
          <w:rtl/>
        </w:rPr>
        <w:t xml:space="preserve">דירות </w:t>
      </w:r>
      <w:bookmarkStart w:id="34221" w:name="_ETM_Q105_601579"/>
      <w:bookmarkEnd w:id="34221"/>
      <w:r w:rsidR="00182A14">
        <w:rPr>
          <w:rtl/>
        </w:rPr>
        <w:t xml:space="preserve">האלו </w:t>
      </w:r>
      <w:bookmarkStart w:id="34222" w:name="_ETM_Q105_601789"/>
      <w:bookmarkEnd w:id="34222"/>
      <w:r w:rsidR="00182A14">
        <w:rPr>
          <w:rtl/>
        </w:rPr>
        <w:t xml:space="preserve">שאתם </w:t>
      </w:r>
      <w:bookmarkStart w:id="34223" w:name="_ETM_Q105_602060"/>
      <w:bookmarkEnd w:id="34223"/>
      <w:r w:rsidR="00182A14">
        <w:rPr>
          <w:rtl/>
        </w:rPr>
        <w:t>משקיעים</w:t>
      </w:r>
      <w:r w:rsidR="00182A14">
        <w:rPr>
          <w:rFonts w:hint="cs"/>
          <w:rtl/>
        </w:rPr>
        <w:t xml:space="preserve"> באשכרה </w:t>
      </w:r>
      <w:bookmarkStart w:id="34224" w:name="_ETM_Q105_605860"/>
      <w:bookmarkEnd w:id="34224"/>
      <w:r w:rsidR="00182A14">
        <w:rPr>
          <w:rFonts w:hint="cs"/>
          <w:rtl/>
        </w:rPr>
        <w:t xml:space="preserve">לנצח את האויבים שלנו ולא אחד את השני. מה דעתכם? </w:t>
      </w:r>
      <w:bookmarkStart w:id="34225" w:name="_ETM_Q105_608370"/>
      <w:bookmarkEnd w:id="34225"/>
      <w:r w:rsidR="00182A14">
        <w:rPr>
          <w:rFonts w:hint="cs"/>
          <w:rtl/>
        </w:rPr>
        <w:t>מה דעתכם על הרעיון?</w:t>
      </w:r>
    </w:p>
    <w:p w:rsidR="00182A14" w:rsidRDefault="00182A14" w:rsidP="00C0026E">
      <w:pPr>
        <w:rPr>
          <w:rtl/>
        </w:rPr>
      </w:pPr>
      <w:bookmarkStart w:id="34226" w:name="_ETM_Q105_610216"/>
      <w:bookmarkStart w:id="34227" w:name="_ETM_Q105_610285"/>
      <w:bookmarkEnd w:id="34226"/>
      <w:bookmarkEnd w:id="34227"/>
    </w:p>
    <w:p w:rsidR="00182A14" w:rsidRDefault="00182A14" w:rsidP="00C0026E">
      <w:pPr>
        <w:rPr>
          <w:rtl/>
        </w:rPr>
      </w:pPr>
      <w:bookmarkStart w:id="34228" w:name="_ETM_Q105_610335"/>
      <w:bookmarkStart w:id="34229" w:name="_ETM_Q105_603170"/>
      <w:bookmarkStart w:id="34230" w:name="_ETM_Q105_603710"/>
      <w:bookmarkStart w:id="34231" w:name="_ETM_Q105_604159"/>
      <w:bookmarkStart w:id="34232" w:name="_ETM_Q105_604250"/>
      <w:bookmarkStart w:id="34233" w:name="_ETM_Q105_604640"/>
      <w:bookmarkStart w:id="34234" w:name="_ETM_Q105_605000"/>
      <w:bookmarkStart w:id="34235" w:name="_ETM_Q105_605210"/>
      <w:bookmarkStart w:id="34236" w:name="_ETM_Q105_605420"/>
      <w:bookmarkStart w:id="34237" w:name="_ETM_Q105_605479"/>
      <w:bookmarkStart w:id="34238" w:name="_ETM_Q105_605869"/>
      <w:bookmarkStart w:id="34239" w:name="_ETM_Q105_606020"/>
      <w:bookmarkStart w:id="34240" w:name="_ETM_Q105_609640"/>
      <w:bookmarkStart w:id="34241" w:name="_ETM_Q105_610240"/>
      <w:bookmarkStart w:id="34242" w:name="_ETM_Q105_610390"/>
      <w:bookmarkStart w:id="34243" w:name="_ETM_Q105_610840"/>
      <w:bookmarkStart w:id="34244" w:name="_ETM_Q105_611920"/>
      <w:bookmarkStart w:id="34245" w:name="_ETM_Q105_612220"/>
      <w:bookmarkStart w:id="34246" w:name="_ETM_Q105_613570"/>
      <w:bookmarkStart w:id="34247" w:name="_ETM_Q105_613870"/>
      <w:bookmarkStart w:id="34248" w:name="_ETM_Q105_614170"/>
      <w:bookmarkStart w:id="34249" w:name="_ETM_Q105_614650"/>
      <w:bookmarkStart w:id="34250" w:name="_ETM_Q105_615220"/>
      <w:bookmarkStart w:id="34251" w:name="_ETM_Q105_615700"/>
      <w:bookmarkEnd w:id="34228"/>
      <w:bookmarkEnd w:id="34229"/>
      <w:bookmarkEnd w:id="34230"/>
      <w:bookmarkEnd w:id="34231"/>
      <w:bookmarkEnd w:id="34232"/>
      <w:bookmarkEnd w:id="34233"/>
      <w:bookmarkEnd w:id="34234"/>
      <w:bookmarkEnd w:id="34235"/>
      <w:bookmarkEnd w:id="34236"/>
      <w:bookmarkEnd w:id="34237"/>
      <w:bookmarkEnd w:id="34238"/>
      <w:bookmarkEnd w:id="34239"/>
      <w:bookmarkEnd w:id="34240"/>
      <w:bookmarkEnd w:id="34241"/>
      <w:bookmarkEnd w:id="34242"/>
      <w:bookmarkEnd w:id="34243"/>
      <w:bookmarkEnd w:id="34244"/>
      <w:bookmarkEnd w:id="34245"/>
      <w:bookmarkEnd w:id="34246"/>
      <w:bookmarkEnd w:id="34247"/>
      <w:bookmarkEnd w:id="34248"/>
      <w:bookmarkEnd w:id="34249"/>
      <w:bookmarkEnd w:id="34250"/>
      <w:bookmarkEnd w:id="34251"/>
      <w:r>
        <w:rPr>
          <w:rFonts w:hint="cs"/>
          <w:rtl/>
        </w:rPr>
        <w:t xml:space="preserve">ולכן עם ההצעה הזאת אני רוצה </w:t>
      </w:r>
      <w:bookmarkStart w:id="34252" w:name="_ETM_Q105_615869"/>
      <w:bookmarkEnd w:id="34252"/>
      <w:r>
        <w:rPr>
          <w:rFonts w:hint="cs"/>
          <w:rtl/>
        </w:rPr>
        <w:t xml:space="preserve">לשלוח מכאן את הברכה של </w:t>
      </w:r>
      <w:bookmarkStart w:id="34253" w:name="_ETM_Q105_615880"/>
      <w:bookmarkStart w:id="34254" w:name="_ETM_Q105_616360"/>
      <w:bookmarkStart w:id="34255" w:name="_ETM_Q105_616570"/>
      <w:bookmarkEnd w:id="34253"/>
      <w:bookmarkEnd w:id="34254"/>
      <w:bookmarkEnd w:id="34255"/>
      <w:r>
        <w:rPr>
          <w:rtl/>
        </w:rPr>
        <w:t xml:space="preserve">ההפטרה </w:t>
      </w:r>
      <w:bookmarkStart w:id="34256" w:name="_ETM_Q105_617849"/>
      <w:bookmarkEnd w:id="34256"/>
      <w:r>
        <w:rPr>
          <w:rtl/>
        </w:rPr>
        <w:t xml:space="preserve">לכל </w:t>
      </w:r>
      <w:bookmarkStart w:id="34257" w:name="_ETM_Q105_618329"/>
      <w:bookmarkEnd w:id="34257"/>
      <w:r>
        <w:rPr>
          <w:rtl/>
        </w:rPr>
        <w:t xml:space="preserve">מי </w:t>
      </w:r>
      <w:bookmarkStart w:id="34258" w:name="_ETM_Q105_618480"/>
      <w:bookmarkEnd w:id="34258"/>
      <w:r>
        <w:rPr>
          <w:rtl/>
        </w:rPr>
        <w:t xml:space="preserve">שפועל </w:t>
      </w:r>
      <w:bookmarkStart w:id="34259" w:name="_ETM_Q105_618989"/>
      <w:bookmarkEnd w:id="34259"/>
      <w:r>
        <w:rPr>
          <w:rtl/>
        </w:rPr>
        <w:t xml:space="preserve">בשם </w:t>
      </w:r>
      <w:bookmarkStart w:id="34260" w:name="_ETM_Q105_619349"/>
      <w:bookmarkEnd w:id="34260"/>
      <w:r>
        <w:rPr>
          <w:rtl/>
        </w:rPr>
        <w:t xml:space="preserve">עם </w:t>
      </w:r>
      <w:bookmarkStart w:id="34261" w:name="_ETM_Q105_619499"/>
      <w:bookmarkEnd w:id="34261"/>
      <w:r>
        <w:rPr>
          <w:rtl/>
        </w:rPr>
        <w:t>ישראל</w:t>
      </w:r>
      <w:r>
        <w:rPr>
          <w:rFonts w:hint="cs"/>
          <w:rtl/>
        </w:rPr>
        <w:t>.</w:t>
      </w:r>
      <w:r>
        <w:rPr>
          <w:rtl/>
        </w:rPr>
        <w:t xml:space="preserve"> </w:t>
      </w:r>
      <w:bookmarkStart w:id="34262" w:name="_ETM_Q105_620660"/>
      <w:bookmarkEnd w:id="34262"/>
      <w:r>
        <w:rPr>
          <w:rFonts w:hint="cs"/>
          <w:rtl/>
        </w:rPr>
        <w:t>ו</w:t>
      </w:r>
      <w:r>
        <w:rPr>
          <w:rtl/>
        </w:rPr>
        <w:t xml:space="preserve">מה </w:t>
      </w:r>
      <w:bookmarkStart w:id="34263" w:name="_ETM_Q105_621020"/>
      <w:bookmarkEnd w:id="34263"/>
      <w:r>
        <w:rPr>
          <w:rtl/>
        </w:rPr>
        <w:t>לעשות</w:t>
      </w:r>
      <w:r>
        <w:rPr>
          <w:rFonts w:hint="cs"/>
          <w:rtl/>
        </w:rPr>
        <w:t>,</w:t>
      </w:r>
      <w:r>
        <w:rPr>
          <w:rtl/>
        </w:rPr>
        <w:t xml:space="preserve"> </w:t>
      </w:r>
      <w:bookmarkStart w:id="34264" w:name="_ETM_Q105_621440"/>
      <w:bookmarkEnd w:id="34264"/>
      <w:r>
        <w:rPr>
          <w:rtl/>
        </w:rPr>
        <w:t>חברים</w:t>
      </w:r>
      <w:r>
        <w:rPr>
          <w:rFonts w:hint="cs"/>
          <w:rtl/>
        </w:rPr>
        <w:t>,</w:t>
      </w:r>
      <w:r>
        <w:rPr>
          <w:rtl/>
        </w:rPr>
        <w:t xml:space="preserve"> </w:t>
      </w:r>
      <w:bookmarkStart w:id="34265" w:name="_ETM_Q105_621860"/>
      <w:bookmarkEnd w:id="34265"/>
      <w:r>
        <w:rPr>
          <w:rtl/>
        </w:rPr>
        <w:t xml:space="preserve">אני </w:t>
      </w:r>
      <w:bookmarkStart w:id="34266" w:name="_ETM_Q105_621980"/>
      <w:bookmarkEnd w:id="34266"/>
      <w:r>
        <w:rPr>
          <w:rtl/>
        </w:rPr>
        <w:t xml:space="preserve">מנחם </w:t>
      </w:r>
      <w:bookmarkStart w:id="34267" w:name="_ETM_Q105_622280"/>
      <w:bookmarkEnd w:id="34267"/>
      <w:r>
        <w:rPr>
          <w:rtl/>
        </w:rPr>
        <w:t>אתכם</w:t>
      </w:r>
      <w:r>
        <w:rPr>
          <w:rFonts w:hint="cs"/>
          <w:rtl/>
        </w:rPr>
        <w:t>,</w:t>
      </w:r>
      <w:r>
        <w:rPr>
          <w:rtl/>
        </w:rPr>
        <w:t xml:space="preserve"> </w:t>
      </w:r>
      <w:bookmarkStart w:id="34268" w:name="_ETM_Q105_622550"/>
      <w:bookmarkEnd w:id="34268"/>
      <w:r>
        <w:rPr>
          <w:rtl/>
        </w:rPr>
        <w:t xml:space="preserve">נכון </w:t>
      </w:r>
      <w:bookmarkStart w:id="34269" w:name="_ETM_Q105_622790"/>
      <w:bookmarkEnd w:id="34269"/>
      <w:r>
        <w:rPr>
          <w:rtl/>
        </w:rPr>
        <w:t xml:space="preserve">להיום </w:t>
      </w:r>
      <w:bookmarkStart w:id="34270" w:name="_ETM_Q105_622970"/>
      <w:bookmarkEnd w:id="34270"/>
      <w:r>
        <w:rPr>
          <w:rtl/>
        </w:rPr>
        <w:t xml:space="preserve">זה </w:t>
      </w:r>
      <w:bookmarkStart w:id="34271" w:name="_ETM_Q105_623090"/>
      <w:bookmarkEnd w:id="34271"/>
      <w:r>
        <w:rPr>
          <w:rtl/>
        </w:rPr>
        <w:t>נתניהו</w:t>
      </w:r>
      <w:r>
        <w:rPr>
          <w:rFonts w:hint="cs"/>
          <w:rtl/>
        </w:rPr>
        <w:t>,</w:t>
      </w:r>
      <w:r>
        <w:rPr>
          <w:rtl/>
        </w:rPr>
        <w:t xml:space="preserve"> </w:t>
      </w:r>
      <w:bookmarkStart w:id="34272" w:name="_ETM_Q105_624110"/>
      <w:bookmarkEnd w:id="34272"/>
      <w:r>
        <w:rPr>
          <w:rtl/>
        </w:rPr>
        <w:t xml:space="preserve">אבל </w:t>
      </w:r>
      <w:bookmarkStart w:id="34273" w:name="_ETM_Q105_624410"/>
      <w:bookmarkEnd w:id="34273"/>
      <w:r>
        <w:rPr>
          <w:rtl/>
        </w:rPr>
        <w:t xml:space="preserve">כל </w:t>
      </w:r>
      <w:bookmarkStart w:id="34274" w:name="_ETM_Q105_624680"/>
      <w:bookmarkEnd w:id="34274"/>
      <w:r>
        <w:rPr>
          <w:rtl/>
        </w:rPr>
        <w:t xml:space="preserve">מי </w:t>
      </w:r>
      <w:bookmarkStart w:id="34275" w:name="_ETM_Q105_624800"/>
      <w:bookmarkEnd w:id="34275"/>
      <w:r>
        <w:rPr>
          <w:rtl/>
        </w:rPr>
        <w:t xml:space="preserve">שפועל </w:t>
      </w:r>
      <w:bookmarkStart w:id="34276" w:name="_ETM_Q105_625790"/>
      <w:bookmarkEnd w:id="34276"/>
      <w:r>
        <w:rPr>
          <w:rtl/>
        </w:rPr>
        <w:t xml:space="preserve">בשם </w:t>
      </w:r>
      <w:bookmarkStart w:id="34277" w:name="_ETM_Q105_626180"/>
      <w:bookmarkEnd w:id="34277"/>
      <w:r>
        <w:rPr>
          <w:rtl/>
        </w:rPr>
        <w:t xml:space="preserve">עם </w:t>
      </w:r>
      <w:bookmarkStart w:id="34278" w:name="_ETM_Q105_626330"/>
      <w:bookmarkEnd w:id="34278"/>
      <w:r>
        <w:rPr>
          <w:rtl/>
        </w:rPr>
        <w:t>ישראל</w:t>
      </w:r>
      <w:r>
        <w:rPr>
          <w:rFonts w:hint="cs"/>
          <w:rtl/>
        </w:rPr>
        <w:t>: "</w:t>
      </w:r>
      <w:r w:rsidRPr="00FF0BA9">
        <w:rPr>
          <w:rtl/>
        </w:rPr>
        <w:t>ואתה תאזר מתניך</w:t>
      </w:r>
      <w:r>
        <w:rPr>
          <w:rFonts w:hint="cs"/>
          <w:rtl/>
        </w:rPr>
        <w:t xml:space="preserve">" </w:t>
      </w:r>
      <w:r>
        <w:rPr>
          <w:rtl/>
        </w:rPr>
        <w:t>–</w:t>
      </w:r>
      <w:r>
        <w:rPr>
          <w:rFonts w:hint="cs"/>
          <w:rtl/>
        </w:rPr>
        <w:t xml:space="preserve"> בהפטרה אנחנו </w:t>
      </w:r>
      <w:bookmarkStart w:id="34279" w:name="_ETM_Q105_632008"/>
      <w:bookmarkEnd w:id="34279"/>
      <w:r>
        <w:rPr>
          <w:rFonts w:hint="cs"/>
          <w:rtl/>
        </w:rPr>
        <w:t>יודעים שנאמר – "</w:t>
      </w:r>
      <w:r w:rsidRPr="00041986">
        <w:rPr>
          <w:rtl/>
        </w:rPr>
        <w:t>ואתה תאזר מתניך וקמת ודברת אליהם את כל אשר אנכי אצוך</w:t>
      </w:r>
      <w:r>
        <w:rPr>
          <w:rFonts w:hint="cs"/>
          <w:rtl/>
        </w:rPr>
        <w:t>.</w:t>
      </w:r>
      <w:r w:rsidRPr="00041986">
        <w:rPr>
          <w:rtl/>
        </w:rPr>
        <w:t xml:space="preserve"> אל תחת מפניהם פן אחתך לפניהם</w:t>
      </w:r>
      <w:r>
        <w:rPr>
          <w:rFonts w:hint="cs"/>
          <w:rtl/>
        </w:rPr>
        <w:t>.</w:t>
      </w:r>
      <w:r w:rsidRPr="00041986">
        <w:rPr>
          <w:rtl/>
        </w:rPr>
        <w:t xml:space="preserve"> ואני הנה נתתיך היום לעיר מבצר ולעמוד ברזל ולחמות נחשת על כל הארץ למלכי יהודה לשריה לכהניה ולעם הארץ</w:t>
      </w:r>
      <w:r>
        <w:rPr>
          <w:rFonts w:hint="cs"/>
          <w:rtl/>
        </w:rPr>
        <w:t>.</w:t>
      </w:r>
      <w:r w:rsidRPr="00041986">
        <w:rPr>
          <w:rtl/>
        </w:rPr>
        <w:t xml:space="preserve"> ונלחמו אליך ולא יוכלו לך כי אתך אני נאם </w:t>
      </w:r>
      <w:r>
        <w:rPr>
          <w:rFonts w:hint="cs"/>
          <w:rtl/>
        </w:rPr>
        <w:t>ה'</w:t>
      </w:r>
      <w:r w:rsidRPr="00041986">
        <w:rPr>
          <w:rtl/>
        </w:rPr>
        <w:t xml:space="preserve"> להצילך</w:t>
      </w:r>
      <w:r>
        <w:rPr>
          <w:rFonts w:hint="cs"/>
          <w:rtl/>
        </w:rPr>
        <w:t xml:space="preserve">". זה מה שנקרא בהפטרה </w:t>
      </w:r>
      <w:bookmarkStart w:id="34280" w:name="_ETM_Q105_660495"/>
      <w:bookmarkEnd w:id="34280"/>
      <w:r>
        <w:rPr>
          <w:rFonts w:hint="cs"/>
          <w:rtl/>
        </w:rPr>
        <w:t xml:space="preserve">השבת, וזו הברכה לכל מי שפועל בשם עם ישראל. בואו </w:t>
      </w:r>
      <w:bookmarkStart w:id="34281" w:name="_ETM_Q105_663631"/>
      <w:bookmarkEnd w:id="34281"/>
      <w:r>
        <w:rPr>
          <w:rFonts w:hint="cs"/>
          <w:rtl/>
        </w:rPr>
        <w:t>נפעל ביחד, ובעזרת השם ננצח.</w:t>
      </w:r>
      <w:bookmarkStart w:id="34282" w:name="_ETM_Q105_666256"/>
      <w:bookmarkEnd w:id="34282"/>
    </w:p>
    <w:p w:rsidR="00182A14" w:rsidRDefault="00182A14" w:rsidP="00C0026E">
      <w:pPr>
        <w:rPr>
          <w:rtl/>
        </w:rPr>
      </w:pPr>
      <w:bookmarkStart w:id="34283" w:name="_ETM_Q105_666303"/>
      <w:bookmarkEnd w:id="34283"/>
    </w:p>
    <w:p w:rsidR="00182A14" w:rsidRDefault="00182A14" w:rsidP="00C0026E">
      <w:pPr>
        <w:pStyle w:val="af7"/>
        <w:rPr>
          <w:rtl/>
        </w:rPr>
      </w:pPr>
      <w:bookmarkStart w:id="34284" w:name="ET_yor_6490_44"/>
      <w:r w:rsidRPr="00C865EB">
        <w:rPr>
          <w:rStyle w:val="TagStyle"/>
          <w:rtl/>
        </w:rPr>
        <w:t xml:space="preserve"> &lt;&lt; יור &gt;&gt;</w:t>
      </w:r>
      <w:r w:rsidRPr="00041986">
        <w:rPr>
          <w:rStyle w:val="TagStyle"/>
          <w:rtl/>
        </w:rPr>
        <w:t xml:space="preserve"> </w:t>
      </w:r>
      <w:r>
        <w:rPr>
          <w:rtl/>
        </w:rPr>
        <w:t>היו"ר ניסים ואטורי:</w:t>
      </w:r>
      <w:r w:rsidRPr="00041986">
        <w:rPr>
          <w:rStyle w:val="TagStyle"/>
          <w:rtl/>
        </w:rPr>
        <w:t xml:space="preserve"> </w:t>
      </w:r>
      <w:r w:rsidRPr="00C865EB">
        <w:rPr>
          <w:rStyle w:val="TagStyle"/>
          <w:rtl/>
        </w:rPr>
        <w:t xml:space="preserve">&lt;&lt; יור &gt;&gt; </w:t>
      </w:r>
      <w:r>
        <w:rPr>
          <w:rtl/>
        </w:rPr>
        <w:t xml:space="preserve">   </w:t>
      </w:r>
      <w:bookmarkEnd w:id="34284"/>
    </w:p>
    <w:p w:rsidR="00182A14" w:rsidRDefault="00182A14" w:rsidP="00C0026E">
      <w:pPr>
        <w:rPr>
          <w:rtl/>
        </w:rPr>
      </w:pPr>
    </w:p>
    <w:p w:rsidR="00916576" w:rsidRDefault="00182A14" w:rsidP="00C0026E">
      <w:pPr>
        <w:rPr>
          <w:rtl/>
        </w:rPr>
      </w:pPr>
      <w:bookmarkStart w:id="34285" w:name="_ETM_Q105_667973"/>
      <w:bookmarkEnd w:id="34285"/>
      <w:r>
        <w:rPr>
          <w:rFonts w:hint="cs"/>
          <w:rtl/>
        </w:rPr>
        <w:t xml:space="preserve">תודה רבה. </w:t>
      </w:r>
    </w:p>
    <w:p w:rsidR="00916576" w:rsidRDefault="00916576" w:rsidP="00C0026E">
      <w:pPr>
        <w:rPr>
          <w:rtl/>
        </w:rPr>
      </w:pPr>
    </w:p>
    <w:p w:rsidR="00182A14" w:rsidRDefault="00182A14" w:rsidP="00C0026E">
      <w:pPr>
        <w:rPr>
          <w:rtl/>
        </w:rPr>
      </w:pPr>
      <w:r>
        <w:rPr>
          <w:rFonts w:hint="cs"/>
          <w:rtl/>
        </w:rPr>
        <w:t xml:space="preserve">אני מבקש מחברי הכנסת </w:t>
      </w:r>
      <w:bookmarkStart w:id="34286" w:name="_ETM_Q105_670016"/>
      <w:bookmarkEnd w:id="34286"/>
      <w:r>
        <w:rPr>
          <w:rFonts w:hint="cs"/>
          <w:rtl/>
        </w:rPr>
        <w:t xml:space="preserve">לשבת במקום. תהיה הצבעה אלקטרונית. אנחנו מצביעים על </w:t>
      </w:r>
      <w:r w:rsidRPr="00041986">
        <w:rPr>
          <w:rtl/>
        </w:rPr>
        <w:t>הצעת חוק נציב תלונות הציבור על שופטים (תיקון מס' 6) (בחירת הנציב), התשפ"ד–2024</w:t>
      </w:r>
      <w:r>
        <w:rPr>
          <w:rFonts w:hint="cs"/>
          <w:rtl/>
        </w:rPr>
        <w:t>. הצבעה.</w:t>
      </w:r>
    </w:p>
    <w:p w:rsidR="00182A14" w:rsidRDefault="00182A14" w:rsidP="00C0026E">
      <w:pPr>
        <w:rPr>
          <w:rtl/>
        </w:rPr>
      </w:pPr>
      <w:bookmarkStart w:id="34287" w:name="_ETM_Q105_679100"/>
      <w:bookmarkStart w:id="34288" w:name="_ETM_Q105_679139"/>
      <w:bookmarkStart w:id="34289" w:name="_ETM_Q105_679708"/>
      <w:bookmarkEnd w:id="34287"/>
      <w:bookmarkEnd w:id="34288"/>
      <w:bookmarkEnd w:id="34289"/>
    </w:p>
    <w:p w:rsidR="00182A14" w:rsidRDefault="00182A14" w:rsidP="00C0026E">
      <w:pPr>
        <w:pStyle w:val="af2"/>
        <w:keepNext/>
        <w:rPr>
          <w:rtl/>
          <w:lang w:eastAsia="he-IL"/>
        </w:rPr>
      </w:pPr>
      <w:bookmarkStart w:id="34290" w:name="_ETM_Q105_679749"/>
      <w:bookmarkStart w:id="34291" w:name="_ETM_Q105_673482"/>
      <w:bookmarkStart w:id="34292" w:name="_ETM_Q105_673531"/>
      <w:bookmarkStart w:id="34293" w:name="_ETM_Q105_673074"/>
      <w:bookmarkEnd w:id="34290"/>
      <w:bookmarkEnd w:id="34291"/>
      <w:bookmarkEnd w:id="34292"/>
      <w:bookmarkEnd w:id="34293"/>
      <w:r>
        <w:rPr>
          <w:rtl/>
          <w:lang w:eastAsia="he-IL"/>
        </w:rPr>
        <w:t>הצבעה מס'</w:t>
      </w:r>
      <w:r>
        <w:rPr>
          <w:rFonts w:hint="cs"/>
          <w:rtl/>
          <w:lang w:eastAsia="he-IL"/>
        </w:rPr>
        <w:t xml:space="preserve"> 169</w:t>
      </w:r>
    </w:p>
    <w:p w:rsidR="00182A14" w:rsidRDefault="00182A14" w:rsidP="00C0026E">
      <w:pPr>
        <w:pStyle w:val="--"/>
        <w:keepNext/>
        <w:rPr>
          <w:rtl/>
          <w:lang w:eastAsia="he-IL"/>
        </w:rPr>
      </w:pPr>
    </w:p>
    <w:p w:rsidR="00182A14" w:rsidRDefault="00182A14" w:rsidP="00C0026E">
      <w:pPr>
        <w:pStyle w:val="--"/>
        <w:keepNext/>
        <w:rPr>
          <w:rtl/>
          <w:lang w:eastAsia="he-IL"/>
        </w:rPr>
      </w:pPr>
      <w:r>
        <w:rPr>
          <w:rtl/>
        </w:rPr>
        <w:t xml:space="preserve">בעד ההצעה להעביר את הצעת החוק לוועדה </w:t>
      </w:r>
      <w:r>
        <w:rPr>
          <w:rtl/>
          <w:lang w:eastAsia="he-IL"/>
        </w:rPr>
        <w:t>–</w:t>
      </w:r>
      <w:r>
        <w:rPr>
          <w:rFonts w:hint="cs"/>
          <w:rtl/>
          <w:lang w:eastAsia="he-IL"/>
        </w:rPr>
        <w:t xml:space="preserve"> 53</w:t>
      </w:r>
      <w:r>
        <w:rPr>
          <w:rtl/>
          <w:lang w:eastAsia="he-IL"/>
        </w:rPr>
        <w:t xml:space="preserve"> </w:t>
      </w:r>
    </w:p>
    <w:p w:rsidR="00182A14" w:rsidRDefault="00182A14" w:rsidP="00C0026E">
      <w:pPr>
        <w:pStyle w:val="--"/>
        <w:keepNext/>
        <w:rPr>
          <w:rtl/>
          <w:lang w:eastAsia="he-IL"/>
        </w:rPr>
      </w:pPr>
      <w:r>
        <w:rPr>
          <w:rtl/>
          <w:lang w:eastAsia="he-IL"/>
        </w:rPr>
        <w:t>נגד –</w:t>
      </w:r>
      <w:r>
        <w:rPr>
          <w:rFonts w:hint="cs"/>
          <w:rtl/>
          <w:lang w:eastAsia="he-IL"/>
        </w:rPr>
        <w:t xml:space="preserve"> 48</w:t>
      </w:r>
      <w:r>
        <w:rPr>
          <w:rtl/>
          <w:lang w:eastAsia="he-IL"/>
        </w:rPr>
        <w:t xml:space="preserve"> </w:t>
      </w:r>
    </w:p>
    <w:p w:rsidR="00182A14" w:rsidRDefault="00182A14" w:rsidP="00C0026E">
      <w:pPr>
        <w:pStyle w:val="--"/>
        <w:keepNext/>
        <w:rPr>
          <w:rtl/>
          <w:lang w:eastAsia="he-IL"/>
        </w:rPr>
      </w:pPr>
      <w:r>
        <w:rPr>
          <w:rtl/>
          <w:lang w:eastAsia="he-IL"/>
        </w:rPr>
        <w:t xml:space="preserve">נמנעים – </w:t>
      </w:r>
      <w:r>
        <w:rPr>
          <w:rFonts w:hint="cs"/>
          <w:rtl/>
          <w:lang w:eastAsia="he-IL"/>
        </w:rPr>
        <w:t>אין</w:t>
      </w:r>
    </w:p>
    <w:p w:rsidR="00182A14" w:rsidRDefault="00182A14" w:rsidP="00C0026E">
      <w:pPr>
        <w:pStyle w:val="af3"/>
        <w:rPr>
          <w:rtl/>
        </w:rPr>
      </w:pPr>
      <w:r>
        <w:rPr>
          <w:rtl/>
        </w:rPr>
        <w:t>ההצעה להעביר את הצעת חוק</w:t>
      </w:r>
      <w:r>
        <w:rPr>
          <w:rFonts w:hint="cs"/>
          <w:rtl/>
        </w:rPr>
        <w:t xml:space="preserve"> </w:t>
      </w:r>
      <w:r w:rsidRPr="00041986">
        <w:rPr>
          <w:rtl/>
        </w:rPr>
        <w:t>נציב תלונות הציבור על שופטים (תיקון מס' 6) (בחירת הנציב), התשפ"ד–2024</w:t>
      </w:r>
      <w:r>
        <w:rPr>
          <w:rFonts w:hint="cs"/>
          <w:rtl/>
        </w:rPr>
        <w:t>, לוועדת החוקה, חוק ומשפט נתקבלה.</w:t>
      </w:r>
    </w:p>
    <w:p w:rsidR="00182A14" w:rsidRDefault="00182A14" w:rsidP="00C0026E">
      <w:pPr>
        <w:rPr>
          <w:rtl/>
        </w:rPr>
      </w:pPr>
      <w:bookmarkStart w:id="34294" w:name="_ETM_Q105_696074"/>
      <w:bookmarkStart w:id="34295" w:name="_ETM_Q105_696096"/>
      <w:bookmarkEnd w:id="34294"/>
      <w:bookmarkEnd w:id="34295"/>
    </w:p>
    <w:p w:rsidR="00182A14" w:rsidRDefault="00182A14" w:rsidP="00C0026E">
      <w:pPr>
        <w:pStyle w:val="af7"/>
        <w:rPr>
          <w:rtl/>
        </w:rPr>
      </w:pPr>
      <w:bookmarkStart w:id="34296" w:name="ET_yor_6490_46"/>
      <w:r w:rsidRPr="00C865EB">
        <w:rPr>
          <w:rStyle w:val="TagStyle"/>
          <w:rtl/>
        </w:rPr>
        <w:t xml:space="preserve"> &lt;&lt; יור &gt;&gt;</w:t>
      </w:r>
      <w:r w:rsidRPr="00041986">
        <w:rPr>
          <w:rStyle w:val="TagStyle"/>
          <w:rtl/>
        </w:rPr>
        <w:t xml:space="preserve"> </w:t>
      </w:r>
      <w:r>
        <w:rPr>
          <w:rtl/>
        </w:rPr>
        <w:t>היו"ר ניסים ואטורי:</w:t>
      </w:r>
      <w:r w:rsidRPr="00041986">
        <w:rPr>
          <w:rStyle w:val="TagStyle"/>
          <w:rtl/>
        </w:rPr>
        <w:t xml:space="preserve"> </w:t>
      </w:r>
      <w:r w:rsidRPr="00C865EB">
        <w:rPr>
          <w:rStyle w:val="TagStyle"/>
          <w:rtl/>
        </w:rPr>
        <w:t xml:space="preserve">&lt;&lt; יור &gt;&gt;  </w:t>
      </w:r>
      <w:r>
        <w:rPr>
          <w:rtl/>
        </w:rPr>
        <w:t xml:space="preserve">   </w:t>
      </w:r>
      <w:bookmarkEnd w:id="34296"/>
    </w:p>
    <w:p w:rsidR="00182A14" w:rsidRDefault="00182A14" w:rsidP="00C0026E">
      <w:pPr>
        <w:rPr>
          <w:rtl/>
        </w:rPr>
      </w:pPr>
    </w:p>
    <w:p w:rsidR="00182A14" w:rsidRDefault="00182A14" w:rsidP="00C0026E">
      <w:pPr>
        <w:rPr>
          <w:rtl/>
        </w:rPr>
      </w:pPr>
      <w:bookmarkStart w:id="34297" w:name="_ETM_Q105_696645"/>
      <w:bookmarkEnd w:id="34297"/>
      <w:r>
        <w:rPr>
          <w:rFonts w:hint="cs"/>
          <w:rtl/>
        </w:rPr>
        <w:t xml:space="preserve">53 בעד, 48 מתנגדים. </w:t>
      </w:r>
      <w:bookmarkStart w:id="34298" w:name="_ETM_Q105_702781"/>
      <w:bookmarkEnd w:id="34298"/>
      <w:r>
        <w:rPr>
          <w:rFonts w:hint="cs"/>
          <w:rtl/>
        </w:rPr>
        <w:t xml:space="preserve">הצעת חוק </w:t>
      </w:r>
      <w:r w:rsidRPr="00041986">
        <w:rPr>
          <w:rtl/>
        </w:rPr>
        <w:t>נציב תלונות הציבור על שופטים (תיקון מס' 6) (בחירת הנציב), התשפ"ד–2024</w:t>
      </w:r>
      <w:r>
        <w:rPr>
          <w:rFonts w:hint="cs"/>
          <w:rtl/>
        </w:rPr>
        <w:t xml:space="preserve">, עברה בקריאה הראשונה, ותועבר לוועדת החוקה, חוק </w:t>
      </w:r>
      <w:bookmarkStart w:id="34299" w:name="_ETM_Q105_712051"/>
      <w:bookmarkEnd w:id="34299"/>
      <w:r>
        <w:rPr>
          <w:rFonts w:hint="cs"/>
          <w:rtl/>
        </w:rPr>
        <w:t>ומשפט.</w:t>
      </w:r>
    </w:p>
    <w:p w:rsidR="00182A14" w:rsidRDefault="00182A14" w:rsidP="00C0026E">
      <w:pPr>
        <w:rPr>
          <w:rtl/>
        </w:rPr>
      </w:pPr>
      <w:bookmarkStart w:id="34300" w:name="_ETM_Q105_709239"/>
      <w:bookmarkStart w:id="34301" w:name="_ETM_Q105_709287"/>
      <w:bookmarkStart w:id="34302" w:name="_ETM_Q105_709893"/>
      <w:bookmarkStart w:id="34303" w:name="_ETM_Q105_709928"/>
      <w:bookmarkEnd w:id="34300"/>
      <w:bookmarkEnd w:id="34301"/>
      <w:bookmarkEnd w:id="34302"/>
      <w:bookmarkEnd w:id="34303"/>
    </w:p>
    <w:p w:rsidR="00710184" w:rsidRDefault="00710184" w:rsidP="00C0026E">
      <w:pPr>
        <w:rPr>
          <w:rtl/>
        </w:rPr>
      </w:pPr>
      <w:bookmarkStart w:id="34304" w:name="_ETM_Q0_60295453"/>
      <w:bookmarkStart w:id="34305" w:name="_ETM_Q0_60295638"/>
      <w:bookmarkEnd w:id="34304"/>
      <w:bookmarkEnd w:id="34305"/>
    </w:p>
    <w:p w:rsidR="00182A14" w:rsidRDefault="00182A14" w:rsidP="00C0026E">
      <w:pPr>
        <w:pStyle w:val="a7"/>
        <w:rPr>
          <w:rtl/>
        </w:rPr>
      </w:pPr>
      <w:bookmarkStart w:id="34306" w:name="ET_hatsach_643577_2"/>
      <w:r w:rsidRPr="00E260C7">
        <w:rPr>
          <w:rStyle w:val="TagStyle"/>
          <w:rtl/>
        </w:rPr>
        <w:t xml:space="preserve">&lt;&lt; הצח &gt;&gt; </w:t>
      </w:r>
      <w:bookmarkStart w:id="34307" w:name="_Toc173069087"/>
      <w:bookmarkStart w:id="34308" w:name="_Toc202703965"/>
      <w:r>
        <w:rPr>
          <w:rtl/>
        </w:rPr>
        <w:t>הצעת חוק הרשות השנייה לטלוויזיה ורדיו (תיקון מס' 49), התשפ"ד</w:t>
      </w:r>
      <w:r>
        <w:rPr>
          <w:rFonts w:hint="cs"/>
          <w:rtl/>
        </w:rPr>
        <w:t>–</w:t>
      </w:r>
      <w:r>
        <w:rPr>
          <w:rtl/>
        </w:rPr>
        <w:t>2024</w:t>
      </w:r>
      <w:bookmarkEnd w:id="34307"/>
      <w:bookmarkEnd w:id="34308"/>
      <w:r w:rsidRPr="00E260C7">
        <w:rPr>
          <w:rStyle w:val="TagStyle"/>
          <w:rtl/>
        </w:rPr>
        <w:t xml:space="preserve"> &lt;&lt; הצח &gt;&gt;</w:t>
      </w:r>
      <w:r>
        <w:rPr>
          <w:rtl/>
        </w:rPr>
        <w:t xml:space="preserve">   </w:t>
      </w:r>
      <w:bookmarkEnd w:id="34306"/>
    </w:p>
    <w:p w:rsidR="00182A14" w:rsidRDefault="00182A14" w:rsidP="00C0026E">
      <w:pPr>
        <w:rPr>
          <w:rtl/>
        </w:rPr>
      </w:pPr>
      <w:r>
        <w:rPr>
          <w:rFonts w:hint="cs"/>
          <w:rtl/>
        </w:rPr>
        <w:t>[</w:t>
      </w:r>
      <w:r>
        <w:rPr>
          <w:rFonts w:hint="eastAsia"/>
          <w:rtl/>
        </w:rPr>
        <w:t>מס</w:t>
      </w:r>
      <w:r>
        <w:rPr>
          <w:rtl/>
        </w:rPr>
        <w:t>'</w:t>
      </w:r>
      <w:r w:rsidRPr="00A054C9">
        <w:rPr>
          <w:rFonts w:hint="cs"/>
          <w:rtl/>
        </w:rPr>
        <w:t xml:space="preserve"> </w:t>
      </w:r>
      <w:r>
        <w:rPr>
          <w:rFonts w:hint="cs"/>
          <w:rtl/>
        </w:rPr>
        <w:t>מ/1777</w:t>
      </w:r>
      <w:r>
        <w:rPr>
          <w:rtl/>
        </w:rPr>
        <w:t>; דברי הכנסת, חוב'</w:t>
      </w:r>
      <w:r>
        <w:rPr>
          <w:rFonts w:hint="cs"/>
          <w:rtl/>
        </w:rPr>
        <w:t xml:space="preserve"> ל"ו</w:t>
      </w:r>
      <w:r>
        <w:rPr>
          <w:rtl/>
        </w:rPr>
        <w:t>, ישיבה</w:t>
      </w:r>
      <w:r>
        <w:rPr>
          <w:rFonts w:hint="cs"/>
          <w:rtl/>
        </w:rPr>
        <w:t xml:space="preserve"> 194</w:t>
      </w:r>
      <w:r>
        <w:rPr>
          <w:rtl/>
        </w:rPr>
        <w:t>; נספחות.</w:t>
      </w:r>
      <w:r>
        <w:rPr>
          <w:rFonts w:hint="cs"/>
          <w:rtl/>
        </w:rPr>
        <w:t>]</w:t>
      </w:r>
    </w:p>
    <w:p w:rsidR="00182A14" w:rsidRDefault="00182A14" w:rsidP="00C0026E">
      <w:pPr>
        <w:pStyle w:val="-0"/>
        <w:rPr>
          <w:rtl/>
        </w:rPr>
      </w:pPr>
      <w:r>
        <w:rPr>
          <w:rtl/>
        </w:rPr>
        <w:t>(קריאה שנייה וקריאה שלישית)</w:t>
      </w:r>
    </w:p>
    <w:p w:rsidR="00182A14" w:rsidRPr="00E260C7" w:rsidRDefault="00182A14" w:rsidP="00C0026E">
      <w:pPr>
        <w:rPr>
          <w:rtl/>
        </w:rPr>
      </w:pPr>
    </w:p>
    <w:p w:rsidR="00182A14" w:rsidRDefault="00182A14" w:rsidP="00C0026E">
      <w:pPr>
        <w:pStyle w:val="af7"/>
        <w:keepNext/>
        <w:rPr>
          <w:rtl/>
        </w:rPr>
      </w:pPr>
      <w:r w:rsidRPr="00E260C7">
        <w:rPr>
          <w:rStyle w:val="TagStyle"/>
          <w:rtl/>
        </w:rPr>
        <w:t xml:space="preserve"> &lt;&lt; יור &gt;&gt; </w:t>
      </w:r>
      <w:r>
        <w:rPr>
          <w:rtl/>
        </w:rPr>
        <w:t>היו"ר ניסים ואטורי:</w:t>
      </w:r>
      <w:r w:rsidRPr="00E260C7">
        <w:rPr>
          <w:rStyle w:val="TagStyle"/>
          <w:rtl/>
        </w:rPr>
        <w:t xml:space="preserve"> &lt;&lt; יור &gt;&gt;</w:t>
      </w:r>
      <w:r>
        <w:rPr>
          <w:rtl/>
        </w:rPr>
        <w:t xml:space="preserve">   </w:t>
      </w:r>
    </w:p>
    <w:p w:rsidR="00182A14" w:rsidRDefault="00182A14" w:rsidP="00C0026E">
      <w:pPr>
        <w:rPr>
          <w:rtl/>
          <w:lang w:eastAsia="he-IL"/>
        </w:rPr>
      </w:pPr>
    </w:p>
    <w:p w:rsidR="00182A14" w:rsidRDefault="00182A14" w:rsidP="00916576">
      <w:pPr>
        <w:rPr>
          <w:rtl/>
          <w:lang w:eastAsia="he-IL"/>
        </w:rPr>
      </w:pPr>
      <w:r>
        <w:rPr>
          <w:rFonts w:hint="cs"/>
          <w:rtl/>
          <w:lang w:eastAsia="he-IL"/>
        </w:rPr>
        <w:t xml:space="preserve">נעבור לנושא הבא על סדר-היום </w:t>
      </w:r>
      <w:r w:rsidR="00916576">
        <w:rPr>
          <w:rFonts w:hint="eastAsia"/>
          <w:rtl/>
          <w:lang w:eastAsia="he-IL"/>
        </w:rPr>
        <w:t xml:space="preserve">– </w:t>
      </w:r>
      <w:r>
        <w:rPr>
          <w:rtl/>
        </w:rPr>
        <w:t>הצעת חוק הרשות השנייה לטלוויזיה ורדיו (תיקון מס' 49), התשפ"ד</w:t>
      </w:r>
      <w:r w:rsidR="001A42B0">
        <w:rPr>
          <w:rFonts w:hint="cs"/>
          <w:rtl/>
        </w:rPr>
        <w:t>–</w:t>
      </w:r>
      <w:r>
        <w:rPr>
          <w:rtl/>
        </w:rPr>
        <w:t>2024</w:t>
      </w:r>
      <w:r>
        <w:rPr>
          <w:rFonts w:hint="cs"/>
          <w:rtl/>
        </w:rPr>
        <w:t xml:space="preserve">. מציג חבר הכנסת דוד ביטן, יושב-ראש ועדת </w:t>
      </w:r>
      <w:bookmarkStart w:id="34309" w:name="_ETM_Q106_133768"/>
      <w:bookmarkEnd w:id="34309"/>
      <w:r>
        <w:rPr>
          <w:rFonts w:hint="cs"/>
          <w:rtl/>
        </w:rPr>
        <w:t xml:space="preserve">הכלכלה. </w:t>
      </w:r>
    </w:p>
    <w:p w:rsidR="00182A14" w:rsidRDefault="00182A14" w:rsidP="00C0026E">
      <w:pPr>
        <w:rPr>
          <w:rtl/>
          <w:lang w:eastAsia="he-IL"/>
        </w:rPr>
      </w:pPr>
    </w:p>
    <w:p w:rsidR="00182A14" w:rsidRDefault="00182A14" w:rsidP="00C0026E">
      <w:pPr>
        <w:pStyle w:val="a4"/>
        <w:keepNext/>
        <w:rPr>
          <w:rtl/>
        </w:rPr>
      </w:pPr>
      <w:bookmarkStart w:id="34310" w:name="ET_speaker_6483_3"/>
      <w:r w:rsidRPr="00E260C7">
        <w:rPr>
          <w:rStyle w:val="TagStyle"/>
          <w:rtl/>
        </w:rPr>
        <w:t xml:space="preserve"> &lt;&lt; דובר &gt;&gt; </w:t>
      </w:r>
      <w:bookmarkStart w:id="34311" w:name="_Toc173069088"/>
      <w:bookmarkStart w:id="34312" w:name="_Toc202703966"/>
      <w:r>
        <w:rPr>
          <w:rtl/>
        </w:rPr>
        <w:t>דוד ביטן (יו"ר ועדת הכלכלה):</w:t>
      </w:r>
      <w:bookmarkEnd w:id="34311"/>
      <w:bookmarkEnd w:id="34312"/>
      <w:r w:rsidRPr="00E260C7">
        <w:rPr>
          <w:rStyle w:val="TagStyle"/>
          <w:rtl/>
        </w:rPr>
        <w:t xml:space="preserve"> &lt;&lt; דובר &gt;&gt;</w:t>
      </w:r>
      <w:r>
        <w:rPr>
          <w:rtl/>
        </w:rPr>
        <w:t xml:space="preserve">   </w:t>
      </w:r>
      <w:bookmarkEnd w:id="34310"/>
    </w:p>
    <w:p w:rsidR="00182A14" w:rsidRDefault="00182A14" w:rsidP="00C0026E">
      <w:pPr>
        <w:rPr>
          <w:rtl/>
          <w:lang w:eastAsia="he-IL"/>
        </w:rPr>
      </w:pPr>
    </w:p>
    <w:p w:rsidR="00182A14" w:rsidRDefault="00182A14" w:rsidP="00817304">
      <w:pPr>
        <w:rPr>
          <w:rtl/>
          <w:lang w:eastAsia="he-IL"/>
        </w:rPr>
      </w:pPr>
      <w:bookmarkStart w:id="34313" w:name="_ETM_Q106_147689"/>
      <w:bookmarkStart w:id="34314" w:name="_ETM_Q106_147738"/>
      <w:bookmarkEnd w:id="34313"/>
      <w:bookmarkEnd w:id="34314"/>
      <w:r>
        <w:rPr>
          <w:rFonts w:hint="cs"/>
          <w:rtl/>
          <w:lang w:eastAsia="he-IL"/>
        </w:rPr>
        <w:t xml:space="preserve">אדוני היושב-ראש, כנסת נכבדה, אני מתכבד להציג </w:t>
      </w:r>
      <w:bookmarkStart w:id="34315" w:name="_ETM_Q106_158454"/>
      <w:bookmarkEnd w:id="34315"/>
      <w:r>
        <w:rPr>
          <w:rFonts w:hint="cs"/>
          <w:rtl/>
          <w:lang w:eastAsia="he-IL"/>
        </w:rPr>
        <w:t xml:space="preserve">בפניכם את הצעת חוק הרשות השנייה לטלוויזיה ורדיו (תיקון מס' </w:t>
      </w:r>
      <w:bookmarkStart w:id="34316" w:name="_ETM_Q106_160765"/>
      <w:bookmarkEnd w:id="34316"/>
      <w:r>
        <w:rPr>
          <w:rFonts w:hint="cs"/>
          <w:rtl/>
          <w:lang w:eastAsia="he-IL"/>
        </w:rPr>
        <w:t xml:space="preserve">49), התשפ"ד–2024 לקריאה השנייה ולקריאה השלישית. בהצעת החוק הממשלתית מוצע להאריך בשנה וחצי את תקופת תוקפה של </w:t>
      </w:r>
      <w:bookmarkStart w:id="34317" w:name="_ETM_Q106_174823"/>
      <w:bookmarkEnd w:id="34317"/>
      <w:r>
        <w:rPr>
          <w:rFonts w:hint="cs"/>
          <w:rtl/>
          <w:lang w:eastAsia="he-IL"/>
        </w:rPr>
        <w:t xml:space="preserve">הוראת מעבר שנקבעה בשנת 2018 בתיקון מס' 44 לחוק </w:t>
      </w:r>
      <w:bookmarkStart w:id="34318" w:name="_ETM_Q106_180880"/>
      <w:bookmarkEnd w:id="34318"/>
      <w:r>
        <w:rPr>
          <w:rFonts w:hint="cs"/>
          <w:rtl/>
          <w:lang w:eastAsia="he-IL"/>
        </w:rPr>
        <w:t xml:space="preserve">הרשות השנייה לטלוויזיה ורדיו, שעניינה הקלות לבעלי רישיונות שידורים </w:t>
      </w:r>
      <w:bookmarkStart w:id="34319" w:name="_ETM_Q106_186684"/>
      <w:bookmarkEnd w:id="34319"/>
      <w:r>
        <w:rPr>
          <w:rFonts w:hint="cs"/>
          <w:rtl/>
          <w:lang w:eastAsia="he-IL"/>
        </w:rPr>
        <w:t xml:space="preserve">שהם זעירים או זעירים ייעודיים. תיקון מס' 44 נועד להפחית את הנטל הרגולטורי החל על ערוצים זעירים או זעירים ייעודיים </w:t>
      </w:r>
      <w:bookmarkStart w:id="34320" w:name="_ETM_Q106_196938"/>
      <w:bookmarkEnd w:id="34320"/>
      <w:r>
        <w:rPr>
          <w:rFonts w:hint="cs"/>
          <w:rtl/>
          <w:lang w:eastAsia="he-IL"/>
        </w:rPr>
        <w:t xml:space="preserve">בשל היקף ההכנסה המצומצם שלהם, ולעודד תחרות וגיוון בשוק התקשורת. יצוין כי ערוצי הטלוויזיה הייעודיים הם ערוצים שנועדו לתת מענה למגזרים או לנושאים ספציפיים, שלא מקבלים ייצוג הולם בערוצי </w:t>
      </w:r>
      <w:bookmarkStart w:id="34321" w:name="_ETM_Q106_209051"/>
      <w:bookmarkEnd w:id="34321"/>
      <w:r>
        <w:rPr>
          <w:rFonts w:hint="cs"/>
          <w:rtl/>
          <w:lang w:eastAsia="he-IL"/>
        </w:rPr>
        <w:t xml:space="preserve">התקשורת המרכזיים. </w:t>
      </w:r>
    </w:p>
    <w:p w:rsidR="00182A14" w:rsidRDefault="00182A14" w:rsidP="00C0026E">
      <w:pPr>
        <w:rPr>
          <w:rtl/>
          <w:lang w:eastAsia="he-IL"/>
        </w:rPr>
      </w:pPr>
      <w:bookmarkStart w:id="34322" w:name="_ETM_Q106_215067"/>
      <w:bookmarkStart w:id="34323" w:name="_ETM_Q106_215104"/>
      <w:bookmarkEnd w:id="34322"/>
      <w:bookmarkEnd w:id="34323"/>
    </w:p>
    <w:p w:rsidR="00182A14" w:rsidRDefault="00182A14" w:rsidP="00C72395">
      <w:pPr>
        <w:rPr>
          <w:rtl/>
          <w:lang w:eastAsia="he-IL"/>
        </w:rPr>
      </w:pPr>
      <w:bookmarkStart w:id="34324" w:name="_ETM_Q106_215228"/>
      <w:bookmarkStart w:id="34325" w:name="_ETM_Q106_215268"/>
      <w:bookmarkEnd w:id="34324"/>
      <w:bookmarkEnd w:id="34325"/>
      <w:r>
        <w:rPr>
          <w:rFonts w:hint="cs"/>
          <w:rtl/>
          <w:lang w:eastAsia="he-IL"/>
        </w:rPr>
        <w:t xml:space="preserve">בתיקון האמור נקבע כי בעל רישיון לשדר ערוץ </w:t>
      </w:r>
      <w:bookmarkStart w:id="34326" w:name="_ETM_Q106_218936"/>
      <w:bookmarkEnd w:id="34326"/>
      <w:r>
        <w:rPr>
          <w:rFonts w:hint="cs"/>
          <w:rtl/>
          <w:lang w:eastAsia="he-IL"/>
        </w:rPr>
        <w:t xml:space="preserve">ייעודי לפי חוק התקשורת (בזק ושידורים) רשאי להעמיד את </w:t>
      </w:r>
      <w:bookmarkStart w:id="34327" w:name="_ETM_Q106_223551"/>
      <w:bookmarkEnd w:id="34327"/>
      <w:r>
        <w:rPr>
          <w:rFonts w:hint="cs"/>
          <w:rtl/>
          <w:lang w:eastAsia="he-IL"/>
        </w:rPr>
        <w:t xml:space="preserve">רישיונו לפי אותו חוק לרישיון לשידורי טלוויזיה לפי חוק הרשות השנייה לטלוויזיה ורדיו. הערוצים שבחרו להמיר את </w:t>
      </w:r>
      <w:bookmarkStart w:id="34328" w:name="_ETM_Q106_230432"/>
      <w:bookmarkEnd w:id="34328"/>
      <w:r>
        <w:rPr>
          <w:rFonts w:hint="cs"/>
          <w:rtl/>
          <w:lang w:eastAsia="he-IL"/>
        </w:rPr>
        <w:t xml:space="preserve">רישיונם לפי התיקון עברו מפיקוחה של המועצה לשידורי כבלים ושידורי </w:t>
      </w:r>
      <w:bookmarkStart w:id="34329" w:name="_ETM_Q106_233694"/>
      <w:bookmarkEnd w:id="34329"/>
      <w:r>
        <w:rPr>
          <w:rFonts w:hint="cs"/>
          <w:rtl/>
          <w:lang w:eastAsia="he-IL"/>
        </w:rPr>
        <w:t xml:space="preserve">לוויין לפיקוחה של הרשות השנייה לטלוויזיה ורדיו, וכן </w:t>
      </w:r>
      <w:bookmarkStart w:id="34330" w:name="_ETM_Q106_240956"/>
      <w:bookmarkEnd w:id="34330"/>
      <w:r>
        <w:rPr>
          <w:rFonts w:hint="cs"/>
          <w:rtl/>
          <w:lang w:eastAsia="he-IL"/>
        </w:rPr>
        <w:t xml:space="preserve">זכו – מכוח התיקון – להקלות משמעותיות בחובות שהוטלו עליהם. </w:t>
      </w:r>
      <w:bookmarkStart w:id="34331" w:name="_ETM_Q106_246510"/>
      <w:bookmarkStart w:id="34332" w:name="_ETM_Q106_246563"/>
      <w:bookmarkStart w:id="34333" w:name="_ETM_Q106_246662"/>
      <w:bookmarkStart w:id="34334" w:name="_ETM_Q106_246693"/>
      <w:bookmarkEnd w:id="34331"/>
      <w:bookmarkEnd w:id="34332"/>
      <w:bookmarkEnd w:id="34333"/>
      <w:bookmarkEnd w:id="34334"/>
      <w:r>
        <w:rPr>
          <w:rFonts w:hint="cs"/>
          <w:rtl/>
          <w:lang w:eastAsia="he-IL"/>
        </w:rPr>
        <w:t xml:space="preserve">בעקבות תיקון </w:t>
      </w:r>
      <w:bookmarkStart w:id="34335" w:name="_ETM_Q106_248671"/>
      <w:bookmarkEnd w:id="34335"/>
      <w:r>
        <w:rPr>
          <w:rFonts w:hint="cs"/>
          <w:rtl/>
          <w:lang w:eastAsia="he-IL"/>
        </w:rPr>
        <w:t xml:space="preserve">44 המירו ארבעה ערוצים את הרישיונות שלהם לרישיונות מכוח ההסדרה </w:t>
      </w:r>
      <w:bookmarkStart w:id="34336" w:name="_ETM_Q106_252310"/>
      <w:bookmarkEnd w:id="34336"/>
      <w:r>
        <w:rPr>
          <w:rFonts w:hint="cs"/>
          <w:rtl/>
          <w:lang w:eastAsia="he-IL"/>
        </w:rPr>
        <w:t xml:space="preserve">שבחוק הרשות השנייה: ערוצים עכשיו 14 וערוץ </w:t>
      </w:r>
      <w:r w:rsidR="0067119E">
        <w:rPr>
          <w:lang w:eastAsia="he-IL"/>
        </w:rPr>
        <w:t>i</w:t>
      </w:r>
      <w:r>
        <w:rPr>
          <w:lang w:eastAsia="he-IL"/>
        </w:rPr>
        <w:t>24</w:t>
      </w:r>
      <w:r>
        <w:rPr>
          <w:rFonts w:hint="cs"/>
          <w:rtl/>
          <w:lang w:eastAsia="he-IL"/>
        </w:rPr>
        <w:t xml:space="preserve">, שהם </w:t>
      </w:r>
      <w:bookmarkStart w:id="34337" w:name="_ETM_Q106_253959"/>
      <w:bookmarkEnd w:id="34337"/>
      <w:r>
        <w:rPr>
          <w:rFonts w:hint="cs"/>
          <w:rtl/>
          <w:lang w:eastAsia="he-IL"/>
        </w:rPr>
        <w:t xml:space="preserve">כיום בעלי רישיון זעיר והערוצים: הלא </w:t>
      </w:r>
      <w:r>
        <w:rPr>
          <w:lang w:eastAsia="he-IL"/>
        </w:rPr>
        <w:t>TV</w:t>
      </w:r>
      <w:r>
        <w:rPr>
          <w:rFonts w:hint="cs"/>
          <w:rtl/>
          <w:lang w:eastAsia="he-IL"/>
        </w:rPr>
        <w:t xml:space="preserve"> וערוץ 9 בשפה הרוסית, שהם בעלי רישיון זעיר </w:t>
      </w:r>
      <w:bookmarkStart w:id="34338" w:name="_ETM_Q106_267108"/>
      <w:bookmarkEnd w:id="34338"/>
      <w:r>
        <w:rPr>
          <w:rFonts w:hint="cs"/>
          <w:rtl/>
          <w:lang w:eastAsia="he-IL"/>
        </w:rPr>
        <w:t xml:space="preserve">ייעודי. </w:t>
      </w:r>
    </w:p>
    <w:p w:rsidR="00182A14" w:rsidRDefault="00182A14" w:rsidP="00C0026E">
      <w:pPr>
        <w:rPr>
          <w:rtl/>
          <w:lang w:eastAsia="he-IL"/>
        </w:rPr>
      </w:pPr>
    </w:p>
    <w:p w:rsidR="00182A14" w:rsidRDefault="00182A14" w:rsidP="00C0026E">
      <w:pPr>
        <w:pStyle w:val="af7"/>
        <w:keepNext/>
        <w:rPr>
          <w:rtl/>
        </w:rPr>
      </w:pPr>
      <w:r w:rsidRPr="00E96483">
        <w:rPr>
          <w:rStyle w:val="TagStyle"/>
          <w:rtl/>
        </w:rPr>
        <w:t xml:space="preserve"> &lt;&lt; יור &gt;&gt; </w:t>
      </w:r>
      <w:r>
        <w:rPr>
          <w:rtl/>
        </w:rPr>
        <w:t>היו"ר ניסים ואטורי:</w:t>
      </w:r>
      <w:r w:rsidRPr="00E96483">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אפשר לשמור על שקט, חברי הכנסת? </w:t>
      </w:r>
    </w:p>
    <w:p w:rsidR="00C72395" w:rsidRDefault="00C72395" w:rsidP="00C0026E">
      <w:pPr>
        <w:rPr>
          <w:rtl/>
          <w:lang w:eastAsia="he-IL"/>
        </w:rPr>
      </w:pPr>
    </w:p>
    <w:p w:rsidR="00182A14" w:rsidRDefault="00182A14" w:rsidP="00C0026E">
      <w:pPr>
        <w:pStyle w:val="-"/>
        <w:keepNext/>
        <w:rPr>
          <w:rtl/>
        </w:rPr>
      </w:pPr>
      <w:bookmarkStart w:id="34339" w:name="ET_speakercontinue_6483_5"/>
      <w:r w:rsidRPr="00E96483">
        <w:rPr>
          <w:rStyle w:val="TagStyle"/>
          <w:rtl/>
        </w:rPr>
        <w:t xml:space="preserve"> &lt;&lt; דובר_המשך &gt;&gt; </w:t>
      </w:r>
      <w:r>
        <w:rPr>
          <w:rtl/>
        </w:rPr>
        <w:t>דוד ביטן (יו"ר ועדת הכלכלה):</w:t>
      </w:r>
      <w:r w:rsidRPr="00E96483">
        <w:rPr>
          <w:rStyle w:val="TagStyle"/>
          <w:rtl/>
        </w:rPr>
        <w:t xml:space="preserve"> &lt;&lt; דובר_המשך &gt;&gt;</w:t>
      </w:r>
      <w:r>
        <w:rPr>
          <w:rtl/>
        </w:rPr>
        <w:t xml:space="preserve">   </w:t>
      </w:r>
      <w:bookmarkEnd w:id="34339"/>
    </w:p>
    <w:p w:rsidR="00182A14" w:rsidRDefault="00182A14" w:rsidP="00C0026E">
      <w:pPr>
        <w:rPr>
          <w:rtl/>
          <w:lang w:eastAsia="he-IL"/>
        </w:rPr>
      </w:pPr>
    </w:p>
    <w:p w:rsidR="00182A14" w:rsidRDefault="00182A14" w:rsidP="00C72395">
      <w:pPr>
        <w:rPr>
          <w:rtl/>
          <w:lang w:eastAsia="he-IL"/>
        </w:rPr>
      </w:pPr>
      <w:bookmarkStart w:id="34340" w:name="_ETM_Q106_270123"/>
      <w:bookmarkEnd w:id="34340"/>
      <w:r>
        <w:rPr>
          <w:rFonts w:hint="cs"/>
          <w:rtl/>
          <w:lang w:eastAsia="he-IL"/>
        </w:rPr>
        <w:t xml:space="preserve">בתיקון 44 נקבעו </w:t>
      </w:r>
      <w:bookmarkStart w:id="34341" w:name="_ETM_Q106_270431"/>
      <w:bookmarkEnd w:id="34341"/>
      <w:r>
        <w:rPr>
          <w:rFonts w:hint="cs"/>
          <w:rtl/>
          <w:lang w:eastAsia="he-IL"/>
        </w:rPr>
        <w:t>כמה הקלות לערוצים הזעירים והזעירים הייעודים, שהן הקלות גבוהות</w:t>
      </w:r>
      <w:bookmarkStart w:id="34342" w:name="_ETM_Q106_276159"/>
      <w:bookmarkEnd w:id="34342"/>
      <w:r>
        <w:rPr>
          <w:rFonts w:hint="cs"/>
          <w:rtl/>
          <w:lang w:eastAsia="he-IL"/>
        </w:rPr>
        <w:t xml:space="preserve">, כגון פטור מחובה לשדר חדשות ופטור מחובות השקעה בסרטים ישראליים. נוסף להקלות הגבוהות שנקבעו בהוראת המעבר, שכעת מוצע </w:t>
      </w:r>
      <w:bookmarkStart w:id="34343" w:name="_ETM_Q106_286205"/>
      <w:bookmarkEnd w:id="34343"/>
      <w:r>
        <w:rPr>
          <w:rFonts w:hint="cs"/>
          <w:rtl/>
          <w:lang w:eastAsia="he-IL"/>
        </w:rPr>
        <w:t xml:space="preserve">להאריכה, נקבעו גם כמה הקלות זמניות לגבי הערוצים הזעירים והזעירים הייעודיים, שעברו להסדרה של הרשות השנייה בעקבות תיקון 44, </w:t>
      </w:r>
      <w:bookmarkStart w:id="34344" w:name="_ETM_Q106_295407"/>
      <w:bookmarkEnd w:id="34344"/>
      <w:r>
        <w:rPr>
          <w:rFonts w:hint="cs"/>
          <w:rtl/>
          <w:lang w:eastAsia="he-IL"/>
        </w:rPr>
        <w:t>בשל היקף ההכנסות המצומצם שלהם או לאור ייעוד</w:t>
      </w:r>
      <w:r w:rsidR="00C72395">
        <w:rPr>
          <w:rFonts w:hint="cs"/>
          <w:rtl/>
          <w:lang w:eastAsia="he-IL"/>
        </w:rPr>
        <w:t>ם</w:t>
      </w:r>
      <w:r>
        <w:rPr>
          <w:rFonts w:hint="cs"/>
          <w:rtl/>
          <w:lang w:eastAsia="he-IL"/>
        </w:rPr>
        <w:t xml:space="preserve"> הציבורי, לפי העניין</w:t>
      </w:r>
      <w:r w:rsidR="00C72395">
        <w:rPr>
          <w:rFonts w:hint="cs"/>
          <w:rtl/>
          <w:lang w:eastAsia="he-IL"/>
        </w:rPr>
        <w:t>,</w:t>
      </w:r>
      <w:r>
        <w:rPr>
          <w:rFonts w:hint="cs"/>
          <w:rtl/>
          <w:lang w:eastAsia="he-IL"/>
        </w:rPr>
        <w:t xml:space="preserve"> ובמטרה לאפשר לערוצים אלה להיערך </w:t>
      </w:r>
      <w:bookmarkStart w:id="34345" w:name="_ETM_Q106_307983"/>
      <w:bookmarkEnd w:id="34345"/>
      <w:r>
        <w:rPr>
          <w:rFonts w:hint="cs"/>
          <w:rtl/>
          <w:lang w:eastAsia="he-IL"/>
        </w:rPr>
        <w:t xml:space="preserve">להסדרה חדשה שנקבעה בתיקון ולשמור על הפלורליזם ועל הגיוון בשוק </w:t>
      </w:r>
      <w:bookmarkStart w:id="34346" w:name="_ETM_Q106_312993"/>
      <w:bookmarkEnd w:id="34346"/>
      <w:r>
        <w:rPr>
          <w:rFonts w:hint="cs"/>
          <w:rtl/>
          <w:lang w:eastAsia="he-IL"/>
        </w:rPr>
        <w:t xml:space="preserve">שידורי הטלוויזיה. </w:t>
      </w:r>
      <w:bookmarkStart w:id="34347" w:name="_ETM_Q106_315993"/>
      <w:bookmarkEnd w:id="34347"/>
    </w:p>
    <w:p w:rsidR="00182A14" w:rsidRDefault="00182A14" w:rsidP="00C0026E">
      <w:pPr>
        <w:rPr>
          <w:rtl/>
          <w:lang w:eastAsia="he-IL"/>
        </w:rPr>
      </w:pPr>
      <w:bookmarkStart w:id="34348" w:name="_ETM_Q106_316033"/>
      <w:bookmarkEnd w:id="34348"/>
    </w:p>
    <w:p w:rsidR="00182A14" w:rsidRDefault="00182A14" w:rsidP="00C72395">
      <w:pPr>
        <w:rPr>
          <w:rtl/>
          <w:lang w:eastAsia="he-IL"/>
        </w:rPr>
      </w:pPr>
      <w:bookmarkStart w:id="34349" w:name="_ETM_Q106_316113"/>
      <w:bookmarkStart w:id="34350" w:name="_ETM_Q106_316163"/>
      <w:bookmarkEnd w:id="34349"/>
      <w:bookmarkEnd w:id="34350"/>
      <w:r>
        <w:rPr>
          <w:rFonts w:hint="cs"/>
          <w:rtl/>
          <w:lang w:eastAsia="he-IL"/>
        </w:rPr>
        <w:t xml:space="preserve">חלק מההטבות שנקבעו בהוראת המעבר נגעו לתנאי מתן הרישיונות עצמם, ונועדו להבטיח מעבר חלק של הערוצים למשטר </w:t>
      </w:r>
      <w:bookmarkStart w:id="34351" w:name="_ETM_Q106_324471"/>
      <w:bookmarkEnd w:id="34351"/>
      <w:r>
        <w:rPr>
          <w:rFonts w:hint="cs"/>
          <w:rtl/>
          <w:lang w:eastAsia="he-IL"/>
        </w:rPr>
        <w:t>הרגולטורי החדש</w:t>
      </w:r>
      <w:r w:rsidR="00C72395">
        <w:rPr>
          <w:rFonts w:hint="cs"/>
          <w:rtl/>
          <w:lang w:eastAsia="he-IL"/>
        </w:rPr>
        <w:t xml:space="preserve"> </w:t>
      </w:r>
      <w:r>
        <w:rPr>
          <w:rFonts w:hint="cs"/>
          <w:rtl/>
          <w:lang w:eastAsia="he-IL"/>
        </w:rPr>
        <w:t xml:space="preserve">שהוחל עליהם במסגרת תיקון 44. </w:t>
      </w:r>
      <w:bookmarkStart w:id="34352" w:name="_ETM_Q106_325842"/>
      <w:bookmarkEnd w:id="34352"/>
      <w:r>
        <w:rPr>
          <w:rFonts w:hint="cs"/>
          <w:rtl/>
          <w:lang w:eastAsia="he-IL"/>
        </w:rPr>
        <w:t xml:space="preserve">למשל, הקלות הנוגעות לבטוחות הנלוות לרישיון, והקלות שמאפשרות מתן רישיון </w:t>
      </w:r>
      <w:bookmarkStart w:id="34353" w:name="_ETM_Q106_331744"/>
      <w:bookmarkEnd w:id="34353"/>
      <w:r>
        <w:rPr>
          <w:rFonts w:hint="cs"/>
          <w:rtl/>
          <w:lang w:eastAsia="he-IL"/>
        </w:rPr>
        <w:t xml:space="preserve">על אף הפרות קודמות. נוסף לאלה חלק מההקלות הזמניות </w:t>
      </w:r>
      <w:bookmarkStart w:id="34354" w:name="_ETM_Q106_338024"/>
      <w:bookmarkEnd w:id="34354"/>
      <w:r>
        <w:rPr>
          <w:rFonts w:hint="cs"/>
          <w:rtl/>
          <w:lang w:eastAsia="he-IL"/>
        </w:rPr>
        <w:t xml:space="preserve">שנקבעו בהוראות המעבר הן בעלות משמעות מתמשכת. מדובר בהקלות בעניינים </w:t>
      </w:r>
      <w:bookmarkStart w:id="34355" w:name="_ETM_Q106_342035"/>
      <w:bookmarkEnd w:id="34355"/>
      <w:r>
        <w:rPr>
          <w:rFonts w:hint="cs"/>
          <w:rtl/>
          <w:lang w:eastAsia="he-IL"/>
        </w:rPr>
        <w:t xml:space="preserve">אלה: פטור מתשלום דמי רישיון שנתיים לרשות השנייה לטלוויזיה ורדיו, הטלת חובה על חברות הוט ויס, בעלי רישיונות שידורי </w:t>
      </w:r>
      <w:bookmarkStart w:id="34356" w:name="_ETM_Q106_351891"/>
      <w:bookmarkEnd w:id="34356"/>
      <w:r>
        <w:rPr>
          <w:rFonts w:hint="cs"/>
          <w:rtl/>
          <w:lang w:eastAsia="he-IL"/>
        </w:rPr>
        <w:t xml:space="preserve">הכבלים והלוויין, להעביר את שידורי הערוצים האמורים ללא תשלום; </w:t>
      </w:r>
      <w:bookmarkStart w:id="34357" w:name="_ETM_Q106_361243"/>
      <w:bookmarkEnd w:id="34357"/>
      <w:r>
        <w:rPr>
          <w:rFonts w:hint="cs"/>
          <w:rtl/>
          <w:lang w:eastAsia="he-IL"/>
        </w:rPr>
        <w:t>על הערוצים לא חלות הגבלות לעניין בעלויות צולבות בין משדרי רדיו או טלוויזיה בנסיבות מסוימות; כמו כן לא חל עליה</w:t>
      </w:r>
      <w:bookmarkStart w:id="34358" w:name="_ETM_Q106_368369"/>
      <w:bookmarkEnd w:id="34358"/>
      <w:r>
        <w:rPr>
          <w:rFonts w:hint="cs"/>
          <w:rtl/>
          <w:lang w:eastAsia="he-IL"/>
        </w:rPr>
        <w:t>ם האיסור על החזקת יותר מ-74% מאמצעי שליטה על</w:t>
      </w:r>
      <w:bookmarkStart w:id="34359" w:name="_ETM_Q106_369382"/>
      <w:bookmarkEnd w:id="34359"/>
      <w:r>
        <w:rPr>
          <w:rFonts w:hint="cs"/>
          <w:rtl/>
          <w:lang w:eastAsia="he-IL"/>
        </w:rPr>
        <w:t xml:space="preserve"> ידי בעלים יחיד, בנסיבות מסוימות. </w:t>
      </w:r>
    </w:p>
    <w:p w:rsidR="00182A14" w:rsidRDefault="00182A14" w:rsidP="00C0026E">
      <w:pPr>
        <w:rPr>
          <w:rtl/>
          <w:lang w:eastAsia="he-IL"/>
        </w:rPr>
      </w:pPr>
    </w:p>
    <w:p w:rsidR="00182A14" w:rsidRDefault="00182A14" w:rsidP="00C0026E">
      <w:pPr>
        <w:rPr>
          <w:rtl/>
          <w:lang w:eastAsia="he-IL"/>
        </w:rPr>
      </w:pPr>
      <w:r>
        <w:rPr>
          <w:rFonts w:hint="cs"/>
          <w:rtl/>
          <w:lang w:eastAsia="he-IL"/>
        </w:rPr>
        <w:t>הוראת המעבר נקבעה לתקופה של חמש שנים</w:t>
      </w:r>
      <w:r w:rsidR="00C72395">
        <w:rPr>
          <w:rFonts w:hint="cs"/>
          <w:rtl/>
          <w:lang w:eastAsia="he-IL"/>
        </w:rPr>
        <w:t>,</w:t>
      </w:r>
      <w:r>
        <w:rPr>
          <w:rFonts w:hint="cs"/>
          <w:rtl/>
          <w:lang w:eastAsia="he-IL"/>
        </w:rPr>
        <w:t xml:space="preserve"> עד 25 בפברואר 2023, והיא הוארכה בתיקון חקיקה פעם אחת בשנה וחצי, כך שהיא עומדת לפקוע ב-25 באוגוסט 2024. כעת</w:t>
      </w:r>
      <w:r w:rsidR="00C72395">
        <w:rPr>
          <w:rFonts w:hint="cs"/>
          <w:rtl/>
          <w:lang w:eastAsia="he-IL"/>
        </w:rPr>
        <w:t>,</w:t>
      </w:r>
      <w:r>
        <w:rPr>
          <w:rFonts w:hint="cs"/>
          <w:rtl/>
          <w:lang w:eastAsia="he-IL"/>
        </w:rPr>
        <w:t xml:space="preserve"> בהתחשב בכך שמשרד התקשורת עובד </w:t>
      </w:r>
      <w:bookmarkStart w:id="34360" w:name="_ETM_Q106_393043"/>
      <w:bookmarkEnd w:id="34360"/>
      <w:r>
        <w:rPr>
          <w:rFonts w:hint="cs"/>
          <w:rtl/>
          <w:lang w:eastAsia="he-IL"/>
        </w:rPr>
        <w:t xml:space="preserve">בימים אלה על חקיקה שמטרתה להביא להסדרה כוללת של </w:t>
      </w:r>
      <w:bookmarkStart w:id="34361" w:name="_ETM_Q106_393989"/>
      <w:bookmarkEnd w:id="34361"/>
      <w:r w:rsidR="00C72395">
        <w:rPr>
          <w:rFonts w:hint="cs"/>
          <w:rtl/>
          <w:lang w:eastAsia="he-IL"/>
        </w:rPr>
        <w:t>שוק השידורים, מה שמכונה</w:t>
      </w:r>
      <w:r>
        <w:rPr>
          <w:rFonts w:hint="cs"/>
          <w:rtl/>
          <w:lang w:eastAsia="he-IL"/>
        </w:rPr>
        <w:t xml:space="preserve"> </w:t>
      </w:r>
      <w:r w:rsidR="00C72395">
        <w:rPr>
          <w:rFonts w:hint="cs"/>
          <w:rtl/>
          <w:lang w:eastAsia="he-IL"/>
        </w:rPr>
        <w:t>"</w:t>
      </w:r>
      <w:r>
        <w:rPr>
          <w:rFonts w:hint="cs"/>
          <w:rtl/>
          <w:lang w:eastAsia="he-IL"/>
        </w:rPr>
        <w:t>חוק השידורים החדש</w:t>
      </w:r>
      <w:r w:rsidR="00C72395">
        <w:rPr>
          <w:rFonts w:hint="cs"/>
          <w:rtl/>
          <w:lang w:eastAsia="he-IL"/>
        </w:rPr>
        <w:t>"</w:t>
      </w:r>
      <w:r>
        <w:rPr>
          <w:rFonts w:hint="cs"/>
          <w:rtl/>
          <w:lang w:eastAsia="he-IL"/>
        </w:rPr>
        <w:t>, מוצע לה</w:t>
      </w:r>
      <w:bookmarkStart w:id="34362" w:name="_ETM_Q106_401443"/>
      <w:bookmarkEnd w:id="34362"/>
      <w:r>
        <w:rPr>
          <w:rFonts w:hint="cs"/>
          <w:rtl/>
          <w:lang w:eastAsia="he-IL"/>
        </w:rPr>
        <w:t xml:space="preserve">אריך את הוראת המעבר בשנה וחצי נוספות. </w:t>
      </w:r>
    </w:p>
    <w:p w:rsidR="00182A14" w:rsidRDefault="00182A14" w:rsidP="00C0026E">
      <w:pPr>
        <w:rPr>
          <w:rtl/>
          <w:lang w:eastAsia="he-IL"/>
        </w:rPr>
      </w:pPr>
    </w:p>
    <w:p w:rsidR="00182A14" w:rsidRDefault="00182A14" w:rsidP="00C72395">
      <w:pPr>
        <w:rPr>
          <w:rtl/>
          <w:lang w:eastAsia="he-IL"/>
        </w:rPr>
      </w:pPr>
      <w:r>
        <w:rPr>
          <w:rFonts w:hint="cs"/>
          <w:rtl/>
          <w:lang w:eastAsia="he-IL"/>
        </w:rPr>
        <w:t xml:space="preserve">אציין כי המשמעות של אי-הארכת הוראת המעבר היא שאותן הקלות זמניות </w:t>
      </w:r>
      <w:bookmarkStart w:id="34363" w:name="_ETM_Q106_408463"/>
      <w:bookmarkEnd w:id="34363"/>
      <w:r>
        <w:rPr>
          <w:rFonts w:hint="cs"/>
          <w:rtl/>
          <w:lang w:eastAsia="he-IL"/>
        </w:rPr>
        <w:t xml:space="preserve">שנקבעו בה יפסיקו לחול על בעלי הרישיונות הזעירים והזעירים הייעודיים. </w:t>
      </w:r>
      <w:bookmarkStart w:id="34364" w:name="_ETM_Q106_414053"/>
      <w:bookmarkEnd w:id="34364"/>
      <w:r>
        <w:rPr>
          <w:rFonts w:hint="cs"/>
          <w:rtl/>
          <w:lang w:eastAsia="he-IL"/>
        </w:rPr>
        <w:t xml:space="preserve">ביטול הוראת המעבר כעת יביא לטלטלה עבור הערוצים האמורים, שיצטרכו </w:t>
      </w:r>
      <w:bookmarkStart w:id="34365" w:name="_ETM_Q106_422037"/>
      <w:bookmarkEnd w:id="34365"/>
      <w:r>
        <w:rPr>
          <w:rFonts w:hint="cs"/>
          <w:rtl/>
          <w:lang w:eastAsia="he-IL"/>
        </w:rPr>
        <w:t xml:space="preserve">להתמודד עם חובות רגולטוריות חדשות בתקופת ביניים עד לכניסתה </w:t>
      </w:r>
      <w:bookmarkStart w:id="34366" w:name="_ETM_Q106_426672"/>
      <w:bookmarkEnd w:id="34366"/>
      <w:r>
        <w:rPr>
          <w:rFonts w:hint="cs"/>
          <w:rtl/>
          <w:lang w:eastAsia="he-IL"/>
        </w:rPr>
        <w:t xml:space="preserve">לתוקף של ההסדרה החדשה שעתיד משרד התקשורת להביא בפני </w:t>
      </w:r>
      <w:bookmarkStart w:id="34367" w:name="_ETM_Q106_430750"/>
      <w:bookmarkEnd w:id="34367"/>
      <w:r>
        <w:rPr>
          <w:rFonts w:hint="cs"/>
          <w:rtl/>
          <w:lang w:eastAsia="he-IL"/>
        </w:rPr>
        <w:t xml:space="preserve">הכנסת. </w:t>
      </w:r>
      <w:bookmarkStart w:id="34368" w:name="_ETM_Q106_433134"/>
      <w:bookmarkStart w:id="34369" w:name="_ETM_Q106_433182"/>
      <w:bookmarkStart w:id="34370" w:name="_ETM_Q106_433271"/>
      <w:bookmarkStart w:id="34371" w:name="_ETM_Q106_433315"/>
      <w:bookmarkEnd w:id="34368"/>
      <w:bookmarkEnd w:id="34369"/>
      <w:bookmarkEnd w:id="34370"/>
      <w:bookmarkEnd w:id="34371"/>
      <w:r>
        <w:rPr>
          <w:rFonts w:hint="cs"/>
          <w:rtl/>
          <w:lang w:eastAsia="he-IL"/>
        </w:rPr>
        <w:t xml:space="preserve">מטרת הארכתה של הוראת המעבר היא, בסופו של דבר, </w:t>
      </w:r>
      <w:bookmarkStart w:id="34372" w:name="_ETM_Q106_436793"/>
      <w:bookmarkEnd w:id="34372"/>
      <w:r>
        <w:rPr>
          <w:rFonts w:hint="cs"/>
          <w:rtl/>
          <w:lang w:eastAsia="he-IL"/>
        </w:rPr>
        <w:t xml:space="preserve">לאפשר לערוצים הזעירים להמשיך לפעול, ובכך להבטיח, כפי שציינתי, </w:t>
      </w:r>
      <w:bookmarkStart w:id="34373" w:name="_ETM_Q106_440156"/>
      <w:bookmarkEnd w:id="34373"/>
      <w:r>
        <w:rPr>
          <w:rFonts w:hint="cs"/>
          <w:rtl/>
          <w:lang w:eastAsia="he-IL"/>
        </w:rPr>
        <w:t xml:space="preserve">גיוון בשוק התקשורת, שכן יש לזכור שמדובר בערוצים שהיקף </w:t>
      </w:r>
      <w:bookmarkStart w:id="34374" w:name="_ETM_Q106_444082"/>
      <w:bookmarkEnd w:id="34374"/>
      <w:r>
        <w:rPr>
          <w:rFonts w:hint="cs"/>
          <w:rtl/>
          <w:lang w:eastAsia="he-IL"/>
        </w:rPr>
        <w:t xml:space="preserve">ההכנסות שלהם אינו גדול. </w:t>
      </w:r>
      <w:bookmarkStart w:id="34375" w:name="_ETM_Q106_450424"/>
      <w:bookmarkEnd w:id="34375"/>
    </w:p>
    <w:p w:rsidR="00182A14" w:rsidRDefault="00182A14" w:rsidP="00C0026E">
      <w:pPr>
        <w:rPr>
          <w:rtl/>
          <w:lang w:eastAsia="he-IL"/>
        </w:rPr>
      </w:pPr>
      <w:bookmarkStart w:id="34376" w:name="_ETM_Q106_450466"/>
      <w:bookmarkEnd w:id="34376"/>
    </w:p>
    <w:p w:rsidR="00182A14" w:rsidRDefault="00182A14" w:rsidP="00C0026E">
      <w:pPr>
        <w:rPr>
          <w:rtl/>
          <w:lang w:eastAsia="he-IL"/>
        </w:rPr>
      </w:pPr>
      <w:bookmarkStart w:id="34377" w:name="_ETM_Q106_450568"/>
      <w:bookmarkStart w:id="34378" w:name="_ETM_Q106_450666"/>
      <w:bookmarkEnd w:id="34377"/>
      <w:bookmarkEnd w:id="34378"/>
      <w:r>
        <w:rPr>
          <w:rFonts w:hint="cs"/>
          <w:rtl/>
          <w:lang w:eastAsia="he-IL"/>
        </w:rPr>
        <w:t xml:space="preserve">חברי הכנסת, לאור הנימוקים שציינתי </w:t>
      </w:r>
      <w:bookmarkStart w:id="34379" w:name="_ETM_Q106_450113"/>
      <w:bookmarkEnd w:id="34379"/>
      <w:r>
        <w:rPr>
          <w:rFonts w:hint="cs"/>
          <w:rtl/>
          <w:lang w:eastAsia="he-IL"/>
        </w:rPr>
        <w:t xml:space="preserve">אני סבור כי יש הצדקה להארכת הוראת המעבר. להצעה זו הוגשו הסתייגויות. אני מבקש מכם לדחות את כל </w:t>
      </w:r>
      <w:bookmarkStart w:id="34380" w:name="_ETM_Q106_459853"/>
      <w:bookmarkEnd w:id="34380"/>
      <w:r>
        <w:rPr>
          <w:rFonts w:hint="cs"/>
          <w:rtl/>
          <w:lang w:eastAsia="he-IL"/>
        </w:rPr>
        <w:t xml:space="preserve">ההסתייגויות ולהצביע בעד הצעת החוק בקריאה השנייה ובקריאה השלישית. </w:t>
      </w:r>
    </w:p>
    <w:p w:rsidR="00182A14" w:rsidRDefault="00182A14" w:rsidP="00C0026E">
      <w:pPr>
        <w:rPr>
          <w:rtl/>
          <w:lang w:eastAsia="he-IL"/>
        </w:rPr>
      </w:pPr>
      <w:bookmarkStart w:id="34381" w:name="_ETM_Q106_465041"/>
      <w:bookmarkStart w:id="34382" w:name="_ETM_Q106_465087"/>
      <w:bookmarkEnd w:id="34381"/>
      <w:bookmarkEnd w:id="34382"/>
    </w:p>
    <w:p w:rsidR="00182A14" w:rsidRDefault="00182A14" w:rsidP="00C72395">
      <w:pPr>
        <w:rPr>
          <w:rtl/>
          <w:lang w:eastAsia="he-IL"/>
        </w:rPr>
      </w:pPr>
      <w:bookmarkStart w:id="34383" w:name="_ETM_Q106_465177"/>
      <w:bookmarkStart w:id="34384" w:name="_ETM_Q106_465219"/>
      <w:bookmarkEnd w:id="34383"/>
      <w:bookmarkEnd w:id="34384"/>
      <w:r>
        <w:rPr>
          <w:rFonts w:hint="cs"/>
          <w:rtl/>
          <w:lang w:eastAsia="he-IL"/>
        </w:rPr>
        <w:t>נכון</w:t>
      </w:r>
      <w:bookmarkStart w:id="34385" w:name="_ETM_Q106_466688"/>
      <w:bookmarkEnd w:id="34385"/>
      <w:r>
        <w:rPr>
          <w:rFonts w:hint="cs"/>
          <w:rtl/>
          <w:lang w:eastAsia="he-IL"/>
        </w:rPr>
        <w:t xml:space="preserve"> שההארכה הזאת קשורה לכך שצריכים להביא חוק חדש שמסדיר את </w:t>
      </w:r>
      <w:bookmarkStart w:id="34386" w:name="_ETM_Q106_478057"/>
      <w:bookmarkEnd w:id="34386"/>
      <w:r>
        <w:rPr>
          <w:rFonts w:hint="cs"/>
          <w:rtl/>
          <w:lang w:eastAsia="he-IL"/>
        </w:rPr>
        <w:t>כל שוק השידורים על</w:t>
      </w:r>
      <w:r w:rsidR="00F054F0">
        <w:rPr>
          <w:rFonts w:hint="cs"/>
          <w:rtl/>
          <w:lang w:eastAsia="he-IL"/>
        </w:rPr>
        <w:t xml:space="preserve"> </w:t>
      </w:r>
      <w:r>
        <w:rPr>
          <w:rFonts w:hint="cs"/>
          <w:rtl/>
          <w:lang w:eastAsia="he-IL"/>
        </w:rPr>
        <w:t xml:space="preserve">ידי משרד התקשורת. נכון שזה דבר שמבטיחים </w:t>
      </w:r>
      <w:bookmarkStart w:id="34387" w:name="_ETM_Q106_488182"/>
      <w:bookmarkEnd w:id="34387"/>
      <w:r>
        <w:rPr>
          <w:rFonts w:hint="cs"/>
          <w:rtl/>
          <w:lang w:eastAsia="he-IL"/>
        </w:rPr>
        <w:t xml:space="preserve">אותו כבר הרבה זמן, אבל הגיע הזמן לעשות </w:t>
      </w:r>
      <w:bookmarkStart w:id="34388" w:name="_ETM_Q106_491332"/>
      <w:bookmarkEnd w:id="34388"/>
      <w:r>
        <w:rPr>
          <w:rFonts w:hint="cs"/>
          <w:rtl/>
          <w:lang w:eastAsia="he-IL"/>
        </w:rPr>
        <w:t xml:space="preserve">את זה ולעשות רפורמה אמיתית בשוק התקשורת </w:t>
      </w:r>
      <w:r>
        <w:rPr>
          <w:rtl/>
          <w:lang w:eastAsia="he-IL"/>
        </w:rPr>
        <w:t>–</w:t>
      </w:r>
      <w:r>
        <w:rPr>
          <w:rFonts w:hint="cs"/>
          <w:rtl/>
          <w:lang w:eastAsia="he-IL"/>
        </w:rPr>
        <w:t xml:space="preserve"> דבר שלא </w:t>
      </w:r>
      <w:bookmarkStart w:id="34389" w:name="_ETM_Q106_495343"/>
      <w:bookmarkEnd w:id="34389"/>
      <w:r>
        <w:rPr>
          <w:rFonts w:hint="cs"/>
          <w:rtl/>
          <w:lang w:eastAsia="he-IL"/>
        </w:rPr>
        <w:t xml:space="preserve">נעשה כבר הרבה שנים. לצערי הרב, כל הזמן מבטיחים שעוד כמה חודשים יעשו את זה אבל בינתיים לא מגיעים להסדרים הנכונים בתיאום עם כל משרדי הממשלה. </w:t>
      </w:r>
      <w:bookmarkStart w:id="34390" w:name="_ETM_Q106_510959"/>
      <w:bookmarkEnd w:id="34390"/>
      <w:r>
        <w:rPr>
          <w:rFonts w:hint="cs"/>
          <w:rtl/>
          <w:lang w:eastAsia="he-IL"/>
        </w:rPr>
        <w:t>אני מקווה שעכשיו, לאור הפרסום של תזכיר החוק, אחרי הפגרה</w:t>
      </w:r>
      <w:bookmarkStart w:id="34391" w:name="_ETM_Q106_517985"/>
      <w:bookmarkEnd w:id="34391"/>
      <w:r>
        <w:rPr>
          <w:rFonts w:hint="cs"/>
          <w:rtl/>
          <w:lang w:eastAsia="he-IL"/>
        </w:rPr>
        <w:t xml:space="preserve"> החוק הזה יבוא, ואז לא נצטרך את החוק הזה. </w:t>
      </w:r>
      <w:bookmarkStart w:id="34392" w:name="_ETM_Q106_521379"/>
      <w:bookmarkEnd w:id="34392"/>
      <w:r>
        <w:rPr>
          <w:rFonts w:hint="cs"/>
          <w:rtl/>
          <w:lang w:eastAsia="he-IL"/>
        </w:rPr>
        <w:t xml:space="preserve">זה יבטל גם את החוק הזה כי בסופו של דבר </w:t>
      </w:r>
      <w:bookmarkStart w:id="34393" w:name="_ETM_Q106_526412"/>
      <w:bookmarkEnd w:id="34393"/>
      <w:r>
        <w:rPr>
          <w:rFonts w:hint="cs"/>
          <w:rtl/>
          <w:lang w:eastAsia="he-IL"/>
        </w:rPr>
        <w:t>הם מתכוונים לעשות הסדר כולל. אם זה לא היה קורה, שבאמת הייתי יודע שבאמת הולכים להביא חוק שיסדיר את כל העניין הזה</w:t>
      </w:r>
      <w:r w:rsidR="00C72395">
        <w:rPr>
          <w:rFonts w:hint="cs"/>
          <w:rtl/>
          <w:lang w:eastAsia="he-IL"/>
        </w:rPr>
        <w:t>,</w:t>
      </w:r>
      <w:r>
        <w:rPr>
          <w:rFonts w:hint="cs"/>
          <w:rtl/>
          <w:lang w:eastAsia="he-IL"/>
        </w:rPr>
        <w:t xml:space="preserve"> אז היה מקום להפריד. אני לא יודע </w:t>
      </w:r>
      <w:bookmarkStart w:id="34394" w:name="_ETM_Q106_538750"/>
      <w:bookmarkEnd w:id="34394"/>
      <w:r>
        <w:rPr>
          <w:rFonts w:hint="cs"/>
          <w:rtl/>
          <w:lang w:eastAsia="he-IL"/>
        </w:rPr>
        <w:t xml:space="preserve">למה לא הפרידו בחוק שעשו לפני חמש </w:t>
      </w:r>
      <w:bookmarkStart w:id="34395" w:name="_ETM_Q106_540644"/>
      <w:bookmarkEnd w:id="34395"/>
      <w:r>
        <w:rPr>
          <w:rFonts w:hint="cs"/>
          <w:rtl/>
          <w:lang w:eastAsia="he-IL"/>
        </w:rPr>
        <w:t xml:space="preserve">שנים, כי יש הבדל בין זעיר ייעודי לבין זעיר רגיל. </w:t>
      </w:r>
      <w:bookmarkStart w:id="34396" w:name="_ETM_Q106_549549"/>
      <w:bookmarkEnd w:id="34396"/>
      <w:r>
        <w:rPr>
          <w:rFonts w:hint="cs"/>
          <w:rtl/>
          <w:lang w:eastAsia="he-IL"/>
        </w:rPr>
        <w:t xml:space="preserve">ההכנסות של זעיר ייעודי הן נמוכות מאוד לעומת </w:t>
      </w:r>
      <w:bookmarkStart w:id="34397" w:name="_ETM_Q106_555758"/>
      <w:bookmarkEnd w:id="34397"/>
      <w:r>
        <w:rPr>
          <w:rFonts w:hint="cs"/>
          <w:rtl/>
          <w:lang w:eastAsia="he-IL"/>
        </w:rPr>
        <w:t xml:space="preserve">ערוצים אחרים כמו ערוץ 14, שם ההכנסות הרבה יותר גדולות </w:t>
      </w:r>
      <w:bookmarkStart w:id="34398" w:name="_ETM_Q106_561006"/>
      <w:bookmarkEnd w:id="34398"/>
      <w:r>
        <w:rPr>
          <w:rFonts w:hint="cs"/>
          <w:rtl/>
          <w:lang w:eastAsia="he-IL"/>
        </w:rPr>
        <w:t xml:space="preserve">מזעיר ייעודי. </w:t>
      </w:r>
    </w:p>
    <w:p w:rsidR="00182A14" w:rsidRDefault="00182A14" w:rsidP="00C0026E">
      <w:pPr>
        <w:rPr>
          <w:rtl/>
          <w:lang w:eastAsia="he-IL"/>
        </w:rPr>
      </w:pPr>
      <w:bookmarkStart w:id="34399" w:name="_ETM_Q106_568032"/>
      <w:bookmarkStart w:id="34400" w:name="_ETM_Q106_568182"/>
      <w:bookmarkEnd w:id="34399"/>
      <w:bookmarkEnd w:id="34400"/>
    </w:p>
    <w:p w:rsidR="00182A14" w:rsidRDefault="00182A14" w:rsidP="00C0026E">
      <w:pPr>
        <w:rPr>
          <w:rtl/>
          <w:lang w:eastAsia="he-IL"/>
        </w:rPr>
      </w:pPr>
      <w:bookmarkStart w:id="34401" w:name="_ETM_Q106_568248"/>
      <w:bookmarkStart w:id="34402" w:name="_ETM_Q106_568282"/>
      <w:bookmarkEnd w:id="34401"/>
      <w:bookmarkEnd w:id="34402"/>
      <w:r>
        <w:rPr>
          <w:rFonts w:hint="cs"/>
          <w:rtl/>
          <w:lang w:eastAsia="he-IL"/>
        </w:rPr>
        <w:t xml:space="preserve">היום החוק אומר שעד 80 מיליון זה זעיר </w:t>
      </w:r>
      <w:bookmarkStart w:id="34403" w:name="_ETM_Q106_567140"/>
      <w:bookmarkEnd w:id="34403"/>
      <w:r>
        <w:rPr>
          <w:rFonts w:hint="cs"/>
          <w:rtl/>
          <w:lang w:eastAsia="he-IL"/>
        </w:rPr>
        <w:t xml:space="preserve">ומעל 80 מיליון זה לא זעיר. היה צריך לעשות </w:t>
      </w:r>
      <w:bookmarkStart w:id="34404" w:name="_ETM_Q106_572797"/>
      <w:bookmarkEnd w:id="34404"/>
      <w:r>
        <w:rPr>
          <w:rFonts w:hint="cs"/>
          <w:rtl/>
          <w:lang w:eastAsia="he-IL"/>
        </w:rPr>
        <w:t xml:space="preserve">מדרג נוסף. לכן לא נכנסתי לזה. הארכתי את הצעת </w:t>
      </w:r>
      <w:bookmarkStart w:id="34405" w:name="_ETM_Q106_582012"/>
      <w:bookmarkEnd w:id="34405"/>
      <w:r>
        <w:rPr>
          <w:rFonts w:hint="cs"/>
          <w:rtl/>
          <w:lang w:eastAsia="he-IL"/>
        </w:rPr>
        <w:t xml:space="preserve">החוק הממשלתית בעוד חצי שנה, כדי לאפשר להגיש את הרפורמה </w:t>
      </w:r>
      <w:bookmarkStart w:id="34406" w:name="_ETM_Q106_590325"/>
      <w:bookmarkEnd w:id="34406"/>
      <w:r>
        <w:rPr>
          <w:rFonts w:hint="cs"/>
          <w:rtl/>
          <w:lang w:eastAsia="he-IL"/>
        </w:rPr>
        <w:t xml:space="preserve">החדשה. כמובן, ברגע שתוגש הרפורמה, הזמן יתקצר בסופו של עניין, ולא </w:t>
      </w:r>
      <w:bookmarkStart w:id="34407" w:name="_ETM_Q106_600397"/>
      <w:bookmarkEnd w:id="34407"/>
      <w:r>
        <w:rPr>
          <w:rFonts w:hint="cs"/>
          <w:rtl/>
          <w:lang w:eastAsia="he-IL"/>
        </w:rPr>
        <w:t xml:space="preserve">נצטרך לעשות את ההבחנה בין מדרג נוסף בתוך </w:t>
      </w:r>
      <w:bookmarkStart w:id="34408" w:name="_ETM_Q106_604597"/>
      <w:bookmarkEnd w:id="34408"/>
      <w:r>
        <w:rPr>
          <w:rFonts w:hint="cs"/>
          <w:rtl/>
          <w:lang w:eastAsia="he-IL"/>
        </w:rPr>
        <w:t xml:space="preserve">הזעיר, כי ברור שיש הבדל בין ערוץ 9 לבין ערוץ </w:t>
      </w:r>
      <w:bookmarkStart w:id="34409" w:name="_ETM_Q106_608566"/>
      <w:bookmarkEnd w:id="34409"/>
      <w:r>
        <w:rPr>
          <w:rFonts w:hint="cs"/>
          <w:rtl/>
          <w:lang w:eastAsia="he-IL"/>
        </w:rPr>
        <w:t xml:space="preserve">14 מבחינת ההכנסות מפרסום וכל הדברים האלה. </w:t>
      </w:r>
    </w:p>
    <w:p w:rsidR="00182A14" w:rsidRDefault="00182A14" w:rsidP="00C0026E">
      <w:pPr>
        <w:rPr>
          <w:rtl/>
          <w:lang w:eastAsia="he-IL"/>
        </w:rPr>
      </w:pPr>
      <w:bookmarkStart w:id="34410" w:name="_ETM_Q106_612924"/>
      <w:bookmarkStart w:id="34411" w:name="_ETM_Q106_612979"/>
      <w:bookmarkEnd w:id="34410"/>
      <w:bookmarkEnd w:id="34411"/>
    </w:p>
    <w:p w:rsidR="00182A14" w:rsidRDefault="00182A14" w:rsidP="00C0026E">
      <w:pPr>
        <w:rPr>
          <w:rtl/>
          <w:lang w:eastAsia="he-IL"/>
        </w:rPr>
      </w:pPr>
      <w:bookmarkStart w:id="34412" w:name="_ETM_Q106_613084"/>
      <w:bookmarkStart w:id="34413" w:name="_ETM_Q106_613120"/>
      <w:bookmarkEnd w:id="34412"/>
      <w:bookmarkEnd w:id="34413"/>
      <w:r>
        <w:rPr>
          <w:rFonts w:hint="cs"/>
          <w:rtl/>
          <w:lang w:eastAsia="he-IL"/>
        </w:rPr>
        <w:t xml:space="preserve">להמשיך? להמשיך </w:t>
      </w:r>
      <w:bookmarkStart w:id="34414" w:name="_ETM_Q106_622226"/>
      <w:bookmarkEnd w:id="34414"/>
      <w:r>
        <w:rPr>
          <w:rFonts w:hint="cs"/>
          <w:rtl/>
          <w:lang w:eastAsia="he-IL"/>
        </w:rPr>
        <w:t xml:space="preserve">אני אמשיך, אין בעיה. </w:t>
      </w:r>
    </w:p>
    <w:p w:rsidR="00182A14" w:rsidRDefault="00182A14" w:rsidP="00C0026E">
      <w:pPr>
        <w:rPr>
          <w:rtl/>
          <w:lang w:eastAsia="he-IL"/>
        </w:rPr>
      </w:pPr>
      <w:bookmarkStart w:id="34415" w:name="_ETM_Q106_623424"/>
      <w:bookmarkStart w:id="34416" w:name="_ETM_Q106_623460"/>
      <w:bookmarkStart w:id="34417" w:name="_ETM_Q106_623568"/>
      <w:bookmarkEnd w:id="34415"/>
      <w:bookmarkEnd w:id="34416"/>
      <w:bookmarkEnd w:id="34417"/>
    </w:p>
    <w:p w:rsidR="00182A14" w:rsidRDefault="00182A14" w:rsidP="00C0026E">
      <w:pPr>
        <w:rPr>
          <w:rtl/>
          <w:lang w:eastAsia="he-IL"/>
        </w:rPr>
      </w:pPr>
      <w:bookmarkStart w:id="34418" w:name="_ETM_Q106_623609"/>
      <w:bookmarkEnd w:id="34418"/>
      <w:r>
        <w:rPr>
          <w:rFonts w:hint="cs"/>
          <w:rtl/>
          <w:lang w:eastAsia="he-IL"/>
        </w:rPr>
        <w:t>אני רוצה להגיד לכם</w:t>
      </w:r>
      <w:bookmarkStart w:id="34419" w:name="_ETM_Q106_625881"/>
      <w:bookmarkEnd w:id="34419"/>
      <w:r>
        <w:rPr>
          <w:rFonts w:hint="cs"/>
          <w:rtl/>
          <w:lang w:eastAsia="he-IL"/>
        </w:rPr>
        <w:t xml:space="preserve"> שעוד מעט נגיש עוד חוק שקשור למשרד המשפטים, שקשור לרפורמה </w:t>
      </w:r>
      <w:bookmarkStart w:id="34420" w:name="_ETM_Q106_631402"/>
      <w:bookmarkEnd w:id="34420"/>
      <w:r>
        <w:rPr>
          <w:rFonts w:hint="cs"/>
          <w:rtl/>
          <w:lang w:eastAsia="he-IL"/>
        </w:rPr>
        <w:t xml:space="preserve">של בית הדין לתעבורה. זה צריך להגיע לפה. זה חוק </w:t>
      </w:r>
      <w:bookmarkStart w:id="34421" w:name="_ETM_Q106_638058"/>
      <w:bookmarkEnd w:id="34421"/>
      <w:r>
        <w:rPr>
          <w:rFonts w:hint="cs"/>
          <w:rtl/>
          <w:lang w:eastAsia="he-IL"/>
        </w:rPr>
        <w:t>שיוצר מצב שהיום הוא בעייתי. בית משפט לתעבורה לא מצליח</w:t>
      </w:r>
      <w:bookmarkStart w:id="34422" w:name="_ETM_Q106_647618"/>
      <w:bookmarkEnd w:id="34422"/>
      <w:r>
        <w:rPr>
          <w:rFonts w:hint="cs"/>
          <w:rtl/>
          <w:lang w:eastAsia="he-IL"/>
        </w:rPr>
        <w:t xml:space="preserve"> </w:t>
      </w:r>
      <w:bookmarkStart w:id="34423" w:name="_ETM_Q106_640546"/>
      <w:bookmarkEnd w:id="34423"/>
      <w:r>
        <w:rPr>
          <w:rFonts w:hint="cs"/>
          <w:rtl/>
          <w:lang w:eastAsia="he-IL"/>
        </w:rPr>
        <w:t xml:space="preserve">– גם בהיקף שהוא נמצא בו מבחינת מספר השופטים והתיקים </w:t>
      </w:r>
      <w:bookmarkStart w:id="34424" w:name="_ETM_Q106_654028"/>
      <w:bookmarkEnd w:id="34424"/>
      <w:r>
        <w:rPr>
          <w:rFonts w:hint="cs"/>
          <w:rtl/>
          <w:lang w:eastAsia="he-IL"/>
        </w:rPr>
        <w:t>– לזרז את העבודה ולהתמודד עם תאונות הדרכים. לכן מה ע</w:t>
      </w:r>
      <w:bookmarkStart w:id="34425" w:name="_ETM_Q106_662212"/>
      <w:bookmarkEnd w:id="34425"/>
      <w:r>
        <w:rPr>
          <w:rFonts w:hint="cs"/>
          <w:rtl/>
          <w:lang w:eastAsia="he-IL"/>
        </w:rPr>
        <w:t xml:space="preserve">ושים עורכי הדין? הם מנצלים את המצב. אם תוך שנה </w:t>
      </w:r>
      <w:bookmarkStart w:id="34426" w:name="_ETM_Q106_667727"/>
      <w:bookmarkEnd w:id="34426"/>
      <w:r>
        <w:rPr>
          <w:rFonts w:hint="cs"/>
          <w:rtl/>
          <w:lang w:eastAsia="he-IL"/>
        </w:rPr>
        <w:t xml:space="preserve">אין דיון בתיק, הקנס מתבטל, והנקודות בגין אותו קנס </w:t>
      </w:r>
      <w:bookmarkStart w:id="34427" w:name="_ETM_Q106_671311"/>
      <w:bookmarkEnd w:id="34427"/>
      <w:r>
        <w:rPr>
          <w:rFonts w:hint="cs"/>
          <w:rtl/>
          <w:lang w:eastAsia="he-IL"/>
        </w:rPr>
        <w:t xml:space="preserve">מתבטלות. אנשים מושכים </w:t>
      </w:r>
      <w:r>
        <w:rPr>
          <w:rtl/>
          <w:lang w:eastAsia="he-IL"/>
        </w:rPr>
        <w:t>–</w:t>
      </w:r>
      <w:r>
        <w:rPr>
          <w:rFonts w:hint="cs"/>
          <w:rtl/>
          <w:lang w:eastAsia="he-IL"/>
        </w:rPr>
        <w:t xml:space="preserve"> מגישים בקשה להישפט בידיעה שבסופו </w:t>
      </w:r>
      <w:bookmarkStart w:id="34428" w:name="_ETM_Q106_676171"/>
      <w:bookmarkEnd w:id="34428"/>
      <w:r>
        <w:rPr>
          <w:rFonts w:hint="cs"/>
          <w:rtl/>
          <w:lang w:eastAsia="he-IL"/>
        </w:rPr>
        <w:t>של דבר הם לא יגיעו לדיון בתיק עצמו.</w:t>
      </w:r>
      <w:bookmarkStart w:id="34429" w:name="_ETM_Q106_684844"/>
      <w:bookmarkEnd w:id="34429"/>
      <w:r>
        <w:rPr>
          <w:rFonts w:hint="cs"/>
          <w:rtl/>
          <w:lang w:eastAsia="he-IL"/>
        </w:rPr>
        <w:t xml:space="preserve"> זה דבר ראשון. </w:t>
      </w:r>
      <w:bookmarkStart w:id="34430" w:name="_ETM_Q106_687388"/>
      <w:bookmarkEnd w:id="34430"/>
    </w:p>
    <w:p w:rsidR="00182A14" w:rsidRDefault="00182A14" w:rsidP="00C0026E">
      <w:pPr>
        <w:rPr>
          <w:rtl/>
          <w:lang w:eastAsia="he-IL"/>
        </w:rPr>
      </w:pPr>
      <w:bookmarkStart w:id="34431" w:name="_ETM_Q106_687439"/>
      <w:bookmarkEnd w:id="34431"/>
    </w:p>
    <w:p w:rsidR="00182A14" w:rsidRDefault="00182A14" w:rsidP="00C72395">
      <w:pPr>
        <w:rPr>
          <w:rtl/>
          <w:lang w:eastAsia="he-IL"/>
        </w:rPr>
      </w:pPr>
      <w:bookmarkStart w:id="34432" w:name="_ETM_Q106_687516"/>
      <w:bookmarkStart w:id="34433" w:name="_ETM_Q106_687552"/>
      <w:bookmarkEnd w:id="34432"/>
      <w:bookmarkEnd w:id="34433"/>
      <w:r>
        <w:rPr>
          <w:rFonts w:hint="cs"/>
          <w:rtl/>
          <w:lang w:eastAsia="he-IL"/>
        </w:rPr>
        <w:t xml:space="preserve">דבר שני, לצערי הרב, גם כשמגיעים לדיון או לפני הדיון מסכמים לשלם את הקנס ולבטל את הנקודות. זאת תוצאה שהציבור לא יכול לעמוד בה. מבחינת המלחמה בתאונות הדרכים זה יוצר עומס גדול מאוד על </w:t>
      </w:r>
      <w:bookmarkStart w:id="34434" w:name="_ETM_Q106_705723"/>
      <w:bookmarkEnd w:id="34434"/>
      <w:r>
        <w:rPr>
          <w:rFonts w:hint="cs"/>
          <w:rtl/>
          <w:lang w:eastAsia="he-IL"/>
        </w:rPr>
        <w:t>בתי המשפט לתחבורה, ולא מתמודדים עם התיקים הנכונים והבעייתיים בגלל</w:t>
      </w:r>
      <w:bookmarkStart w:id="34435" w:name="_ETM_Q106_712801"/>
      <w:bookmarkEnd w:id="34435"/>
      <w:r>
        <w:rPr>
          <w:rFonts w:hint="cs"/>
          <w:rtl/>
          <w:lang w:eastAsia="he-IL"/>
        </w:rPr>
        <w:t xml:space="preserve"> העומס שקשור לתיקי הקנס הפחות-בעייתיים. אני התניתי את החוק </w:t>
      </w:r>
      <w:bookmarkStart w:id="34436" w:name="_ETM_Q106_721822"/>
      <w:bookmarkEnd w:id="34436"/>
      <w:r>
        <w:rPr>
          <w:rFonts w:hint="cs"/>
          <w:rtl/>
          <w:lang w:eastAsia="he-IL"/>
        </w:rPr>
        <w:t>הזה ברפורמה בניקוד, מכיוון שזה ברור שברגע שיהיה בית דין</w:t>
      </w:r>
      <w:bookmarkStart w:id="34437" w:name="_ETM_Q106_729233"/>
      <w:bookmarkEnd w:id="34437"/>
      <w:r>
        <w:rPr>
          <w:rFonts w:hint="cs"/>
          <w:rtl/>
          <w:lang w:eastAsia="he-IL"/>
        </w:rPr>
        <w:t xml:space="preserve"> לתעבורה </w:t>
      </w:r>
      <w:r w:rsidR="00C72395">
        <w:rPr>
          <w:rFonts w:hint="eastAsia"/>
          <w:rtl/>
          <w:lang w:eastAsia="he-IL"/>
        </w:rPr>
        <w:t>–</w:t>
      </w:r>
      <w:r w:rsidR="00C72395">
        <w:rPr>
          <w:rFonts w:hint="cs"/>
          <w:rtl/>
          <w:lang w:eastAsia="he-IL"/>
        </w:rPr>
        <w:t xml:space="preserve"> </w:t>
      </w:r>
      <w:r>
        <w:rPr>
          <w:rFonts w:hint="cs"/>
          <w:rtl/>
          <w:lang w:eastAsia="he-IL"/>
        </w:rPr>
        <w:t xml:space="preserve">זהו? לרדת. טוב. רציתי לתת לכם קצת </w:t>
      </w:r>
      <w:bookmarkStart w:id="34438" w:name="_ETM_Q106_731458"/>
      <w:bookmarkEnd w:id="34438"/>
      <w:r>
        <w:rPr>
          <w:rFonts w:hint="cs"/>
          <w:rtl/>
          <w:lang w:eastAsia="he-IL"/>
        </w:rPr>
        <w:t xml:space="preserve">על בתי משפט לתעבורה. </w:t>
      </w:r>
    </w:p>
    <w:p w:rsidR="00182A14" w:rsidRDefault="00182A14" w:rsidP="00C0026E">
      <w:pPr>
        <w:rPr>
          <w:rtl/>
          <w:lang w:eastAsia="he-IL"/>
        </w:rPr>
      </w:pPr>
    </w:p>
    <w:p w:rsidR="00182A14" w:rsidRDefault="00182A14" w:rsidP="00C0026E">
      <w:pPr>
        <w:pStyle w:val="af7"/>
        <w:keepNext/>
        <w:rPr>
          <w:rtl/>
        </w:rPr>
      </w:pPr>
      <w:r w:rsidRPr="00984003">
        <w:rPr>
          <w:rStyle w:val="TagStyle"/>
          <w:rtl/>
        </w:rPr>
        <w:t xml:space="preserve"> &lt;&lt; יור &gt;&gt; </w:t>
      </w:r>
      <w:r>
        <w:rPr>
          <w:rtl/>
        </w:rPr>
        <w:t>היו"ר ניסים ואטורי:</w:t>
      </w:r>
      <w:r w:rsidRPr="00984003">
        <w:rPr>
          <w:rStyle w:val="TagStyle"/>
          <w:rtl/>
        </w:rPr>
        <w:t xml:space="preserve"> &lt;&lt; יור &gt;&gt;</w:t>
      </w:r>
      <w:r>
        <w:rPr>
          <w:rtl/>
        </w:rPr>
        <w:t xml:space="preserve">   </w:t>
      </w:r>
    </w:p>
    <w:p w:rsidR="00182A14" w:rsidRDefault="00182A14" w:rsidP="00C0026E">
      <w:pPr>
        <w:rPr>
          <w:rtl/>
          <w:lang w:eastAsia="he-IL"/>
        </w:rPr>
      </w:pPr>
    </w:p>
    <w:p w:rsidR="00710184" w:rsidRDefault="00182A14" w:rsidP="00916576">
      <w:pPr>
        <w:rPr>
          <w:rtl/>
        </w:rPr>
      </w:pPr>
      <w:r>
        <w:rPr>
          <w:rFonts w:hint="cs"/>
          <w:rtl/>
          <w:lang w:eastAsia="he-IL"/>
        </w:rPr>
        <w:t xml:space="preserve">להצעת החוק הוגשו כמה הסתייגויות של </w:t>
      </w:r>
      <w:bookmarkStart w:id="34439" w:name="_ETM_Q106_750758"/>
      <w:bookmarkEnd w:id="34439"/>
      <w:r>
        <w:rPr>
          <w:rFonts w:hint="cs"/>
          <w:rtl/>
          <w:lang w:eastAsia="he-IL"/>
        </w:rPr>
        <w:t xml:space="preserve">קבוצת </w:t>
      </w:r>
      <w:r w:rsidR="00710184">
        <w:rPr>
          <w:rFonts w:hint="cs"/>
          <w:rtl/>
          <w:lang w:eastAsia="he-IL"/>
        </w:rPr>
        <w:t xml:space="preserve">סיעת </w:t>
      </w:r>
      <w:r>
        <w:rPr>
          <w:rFonts w:hint="cs"/>
          <w:rtl/>
          <w:lang w:eastAsia="he-IL"/>
        </w:rPr>
        <w:t xml:space="preserve">יש עתיד, קבוצת </w:t>
      </w:r>
      <w:r w:rsidR="00710184">
        <w:rPr>
          <w:rFonts w:hint="cs"/>
          <w:rtl/>
          <w:lang w:eastAsia="he-IL"/>
        </w:rPr>
        <w:t xml:space="preserve">סיעת </w:t>
      </w:r>
      <w:r>
        <w:rPr>
          <w:rFonts w:hint="cs"/>
          <w:rtl/>
          <w:lang w:eastAsia="he-IL"/>
        </w:rPr>
        <w:t xml:space="preserve">הימין הממלכתי וקבוצת </w:t>
      </w:r>
      <w:r w:rsidR="00710184">
        <w:rPr>
          <w:rFonts w:hint="cs"/>
          <w:rtl/>
          <w:lang w:eastAsia="he-IL"/>
        </w:rPr>
        <w:t xml:space="preserve">סיעת </w:t>
      </w:r>
      <w:r>
        <w:rPr>
          <w:rFonts w:hint="cs"/>
          <w:rtl/>
          <w:lang w:eastAsia="he-IL"/>
        </w:rPr>
        <w:t xml:space="preserve">העבודה. יש עתיד </w:t>
      </w:r>
      <w:r w:rsidR="00916576">
        <w:rPr>
          <w:rFonts w:hint="eastAsia"/>
          <w:rtl/>
          <w:lang w:eastAsia="he-IL"/>
        </w:rPr>
        <w:t xml:space="preserve">– </w:t>
      </w:r>
      <w:r>
        <w:rPr>
          <w:rFonts w:hint="cs"/>
          <w:rtl/>
          <w:lang w:eastAsia="he-IL"/>
        </w:rPr>
        <w:t xml:space="preserve">חבר הכנסת יאיר לפיד, חבר הכנסת מאיר כהן, קארין אלהרר, מירב כהן, אלעזר שטרן, מיקי לוי, מירב בן </w:t>
      </w:r>
      <w:bookmarkStart w:id="34440" w:name="_ETM_Q106_764105"/>
      <w:bookmarkEnd w:id="34440"/>
      <w:r>
        <w:rPr>
          <w:rFonts w:hint="cs"/>
          <w:rtl/>
          <w:lang w:eastAsia="he-IL"/>
        </w:rPr>
        <w:t xml:space="preserve">ארי, רם בן ברק, יואב סגלוביץ', בועז טופורובסקי, מיכל </w:t>
      </w:r>
      <w:bookmarkStart w:id="34441" w:name="_ETM_Q106_769787"/>
      <w:bookmarkEnd w:id="34441"/>
      <w:r>
        <w:rPr>
          <w:rFonts w:hint="cs"/>
          <w:rtl/>
          <w:lang w:eastAsia="he-IL"/>
        </w:rPr>
        <w:t xml:space="preserve">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וירון </w:t>
      </w:r>
      <w:bookmarkStart w:id="34442" w:name="_ETM_Q106_786920"/>
      <w:bookmarkEnd w:id="34442"/>
      <w:r>
        <w:rPr>
          <w:rFonts w:hint="cs"/>
          <w:rtl/>
          <w:lang w:eastAsia="he-IL"/>
        </w:rPr>
        <w:t xml:space="preserve">לוי. </w:t>
      </w:r>
      <w:bookmarkStart w:id="34443" w:name="_ETM_Q106_615588"/>
      <w:bookmarkStart w:id="34444" w:name="_ETM_Q106_615616"/>
      <w:bookmarkStart w:id="34445" w:name="TOR_Q107"/>
      <w:bookmarkEnd w:id="34443"/>
      <w:bookmarkEnd w:id="34444"/>
      <w:bookmarkEnd w:id="34445"/>
      <w:r>
        <w:rPr>
          <w:rFonts w:hint="cs"/>
          <w:rtl/>
        </w:rPr>
        <w:t>אנחנו נצביע על הסתייגויות</w:t>
      </w:r>
      <w:r w:rsidR="00710184">
        <w:rPr>
          <w:rFonts w:hint="cs"/>
          <w:rtl/>
        </w:rPr>
        <w:t>.</w:t>
      </w:r>
      <w:r>
        <w:rPr>
          <w:rFonts w:hint="cs"/>
          <w:rtl/>
        </w:rPr>
        <w:t xml:space="preserve"> קבוצת </w:t>
      </w:r>
      <w:r w:rsidR="00710184">
        <w:rPr>
          <w:rFonts w:hint="cs"/>
          <w:rtl/>
        </w:rPr>
        <w:t xml:space="preserve">סיעת </w:t>
      </w:r>
      <w:r>
        <w:rPr>
          <w:rFonts w:hint="cs"/>
          <w:rtl/>
        </w:rPr>
        <w:t xml:space="preserve">הימין הממלכתי </w:t>
      </w:r>
      <w:r>
        <w:rPr>
          <w:rtl/>
        </w:rPr>
        <w:t>–</w:t>
      </w:r>
      <w:r>
        <w:rPr>
          <w:rFonts w:hint="cs"/>
          <w:rtl/>
        </w:rPr>
        <w:t xml:space="preserve"> חברי הכנסת גדעון סער, זאב אלקין, שרן </w:t>
      </w:r>
      <w:bookmarkStart w:id="34446" w:name="_ETM_Q107_196981"/>
      <w:bookmarkEnd w:id="34446"/>
      <w:r>
        <w:rPr>
          <w:rFonts w:hint="cs"/>
          <w:rtl/>
        </w:rPr>
        <w:t xml:space="preserve">מרים השכל </w:t>
      </w:r>
      <w:r w:rsidR="00710184">
        <w:rPr>
          <w:rFonts w:hint="cs"/>
          <w:rtl/>
        </w:rPr>
        <w:t>ו</w:t>
      </w:r>
      <w:r>
        <w:rPr>
          <w:rFonts w:hint="cs"/>
          <w:rtl/>
        </w:rPr>
        <w:t>מישל בוסקילה</w:t>
      </w:r>
      <w:r w:rsidR="00916576">
        <w:rPr>
          <w:rFonts w:hint="cs"/>
          <w:rtl/>
        </w:rPr>
        <w:t>;</w:t>
      </w:r>
      <w:r>
        <w:rPr>
          <w:rFonts w:hint="cs"/>
          <w:rtl/>
        </w:rPr>
        <w:t xml:space="preserve"> אינם נוכחים</w:t>
      </w:r>
      <w:r w:rsidR="00710184">
        <w:rPr>
          <w:rFonts w:hint="cs"/>
          <w:rtl/>
        </w:rPr>
        <w:t>,</w:t>
      </w:r>
      <w:r>
        <w:rPr>
          <w:rFonts w:hint="cs"/>
          <w:rtl/>
        </w:rPr>
        <w:t xml:space="preserve"> לכן ההסתייגות יורדת. </w:t>
      </w:r>
      <w:bookmarkStart w:id="34447" w:name="_ETM_Q107_212013"/>
      <w:bookmarkStart w:id="34448" w:name="_ETM_Q107_215742"/>
      <w:bookmarkStart w:id="34449" w:name="_ETM_Q107_215821"/>
      <w:bookmarkStart w:id="34450" w:name="_ETM_Q107_215909"/>
      <w:bookmarkStart w:id="34451" w:name="_ETM_Q107_216001"/>
      <w:bookmarkEnd w:id="34447"/>
      <w:bookmarkEnd w:id="34448"/>
      <w:bookmarkEnd w:id="34449"/>
      <w:bookmarkEnd w:id="34450"/>
      <w:bookmarkEnd w:id="34451"/>
      <w:r>
        <w:rPr>
          <w:rFonts w:hint="cs"/>
          <w:rtl/>
        </w:rPr>
        <w:t>קבוצת</w:t>
      </w:r>
      <w:r w:rsidR="00710184">
        <w:rPr>
          <w:rFonts w:hint="cs"/>
          <w:rtl/>
        </w:rPr>
        <w:t xml:space="preserve"> סיעת</w:t>
      </w:r>
      <w:r>
        <w:rPr>
          <w:rFonts w:hint="cs"/>
          <w:rtl/>
        </w:rPr>
        <w:t xml:space="preserve"> העבודה: מרב מיכאלי, נעמה לזימי, גלעד קריב ואפר</w:t>
      </w:r>
      <w:bookmarkStart w:id="34452" w:name="_ETM_Q107_223645"/>
      <w:bookmarkEnd w:id="34452"/>
      <w:r>
        <w:rPr>
          <w:rFonts w:hint="cs"/>
          <w:rtl/>
        </w:rPr>
        <w:t xml:space="preserve">ת רייטן מרום. </w:t>
      </w:r>
      <w:bookmarkStart w:id="34453" w:name="_ETM_Q107_230718"/>
      <w:bookmarkStart w:id="34454" w:name="_ETM_Q107_230784"/>
      <w:bookmarkStart w:id="34455" w:name="_ETM_Q107_230878"/>
      <w:bookmarkStart w:id="34456" w:name="_ETM_Q107_230948"/>
      <w:bookmarkEnd w:id="34453"/>
      <w:bookmarkEnd w:id="34454"/>
      <w:bookmarkEnd w:id="34455"/>
      <w:bookmarkEnd w:id="34456"/>
    </w:p>
    <w:p w:rsidR="00710184" w:rsidRDefault="00710184" w:rsidP="00C0026E">
      <w:pPr>
        <w:rPr>
          <w:rtl/>
        </w:rPr>
      </w:pPr>
      <w:bookmarkStart w:id="34457" w:name="_ETM_Q0_60364893"/>
      <w:bookmarkEnd w:id="34457"/>
    </w:p>
    <w:p w:rsidR="00182A14" w:rsidRDefault="00182A14" w:rsidP="00C0026E">
      <w:pPr>
        <w:rPr>
          <w:rtl/>
        </w:rPr>
      </w:pPr>
      <w:bookmarkStart w:id="34458" w:name="_ETM_Q0_60365013"/>
      <w:bookmarkStart w:id="34459" w:name="_ETM_Q0_60365124"/>
      <w:bookmarkStart w:id="34460" w:name="_ETM_Q0_60365181"/>
      <w:bookmarkEnd w:id="34458"/>
      <w:bookmarkEnd w:id="34459"/>
      <w:bookmarkEnd w:id="34460"/>
      <w:r>
        <w:rPr>
          <w:rFonts w:hint="cs"/>
          <w:rtl/>
        </w:rPr>
        <w:t xml:space="preserve">נצביע על ההסתייגויות של קבוצת יש עתיד. </w:t>
      </w:r>
      <w:bookmarkStart w:id="34461" w:name="_ETM_Q107_231591"/>
      <w:bookmarkEnd w:id="34461"/>
      <w:r>
        <w:rPr>
          <w:rFonts w:hint="cs"/>
          <w:rtl/>
        </w:rPr>
        <w:t>הסתייגות מס' 1 לסעיף 1. הצבעה.</w:t>
      </w:r>
    </w:p>
    <w:p w:rsidR="00182A14" w:rsidRDefault="00182A14" w:rsidP="009635F5">
      <w:pPr>
        <w:rPr>
          <w:rtl/>
        </w:rPr>
      </w:pPr>
    </w:p>
    <w:p w:rsidR="00182A14" w:rsidRDefault="00182A14" w:rsidP="00C0026E">
      <w:pPr>
        <w:pStyle w:val="af2"/>
        <w:keepNext/>
        <w:rPr>
          <w:rtl/>
        </w:rPr>
      </w:pPr>
      <w:r>
        <w:rPr>
          <w:rtl/>
        </w:rPr>
        <w:t>הצבעה מס'</w:t>
      </w:r>
      <w:r>
        <w:rPr>
          <w:rFonts w:hint="cs"/>
          <w:rtl/>
        </w:rPr>
        <w:t xml:space="preserve"> 170</w:t>
      </w:r>
    </w:p>
    <w:p w:rsidR="00182A14" w:rsidRDefault="00182A14" w:rsidP="00C0026E">
      <w:pPr>
        <w:pStyle w:val="--"/>
        <w:keepNext/>
        <w:rPr>
          <w:rtl/>
        </w:rPr>
      </w:pPr>
    </w:p>
    <w:p w:rsidR="00182A14" w:rsidRDefault="00182A14" w:rsidP="00C0026E">
      <w:pPr>
        <w:pStyle w:val="--"/>
        <w:keepNext/>
        <w:rPr>
          <w:rtl/>
        </w:rPr>
      </w:pPr>
      <w:r>
        <w:rPr>
          <w:rtl/>
        </w:rPr>
        <w:t>בעד</w:t>
      </w:r>
      <w:r>
        <w:rPr>
          <w:rFonts w:hint="cs"/>
          <w:rtl/>
        </w:rPr>
        <w:t xml:space="preserve"> ההסתייגות</w:t>
      </w:r>
      <w:r>
        <w:rPr>
          <w:rtl/>
        </w:rPr>
        <w:t xml:space="preserve"> – </w:t>
      </w:r>
      <w:r>
        <w:rPr>
          <w:rFonts w:hint="cs"/>
          <w:rtl/>
        </w:rPr>
        <w:t xml:space="preserve"> 36</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1 לא נתקבלה.</w:t>
      </w:r>
    </w:p>
    <w:p w:rsidR="00182A14" w:rsidRDefault="00182A14" w:rsidP="00C0026E">
      <w:pPr>
        <w:rPr>
          <w:rt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 xml:space="preserve">36 בעד, 44 נגד. הסתייגות מס' 1 לא נתקבלה. </w:t>
      </w:r>
    </w:p>
    <w:p w:rsidR="00182A14" w:rsidRDefault="00182A14" w:rsidP="00C0026E">
      <w:pPr>
        <w:rPr>
          <w:rtl/>
          <w:lang w:eastAsia="he-IL"/>
        </w:rPr>
      </w:pPr>
      <w:bookmarkStart w:id="34462" w:name="_ETM_Q107_267518"/>
      <w:bookmarkStart w:id="34463" w:name="_ETM_Q107_267558"/>
      <w:bookmarkStart w:id="34464" w:name="_ETM_Q107_267742"/>
      <w:bookmarkEnd w:id="34462"/>
      <w:bookmarkEnd w:id="34463"/>
      <w:bookmarkEnd w:id="34464"/>
    </w:p>
    <w:p w:rsidR="00182A14" w:rsidRDefault="00182A14" w:rsidP="00916576">
      <w:pPr>
        <w:rPr>
          <w:rtl/>
          <w:lang w:eastAsia="he-IL"/>
        </w:rPr>
      </w:pPr>
      <w:bookmarkStart w:id="34465" w:name="_ETM_Q107_267783"/>
      <w:bookmarkEnd w:id="34465"/>
      <w:r>
        <w:rPr>
          <w:rFonts w:hint="cs"/>
          <w:rtl/>
          <w:lang w:eastAsia="he-IL"/>
        </w:rPr>
        <w:t xml:space="preserve">הסתייגות מס' 2 </w:t>
      </w:r>
      <w:r w:rsidR="00916576">
        <w:rPr>
          <w:rFonts w:hint="eastAsia"/>
          <w:rtl/>
          <w:lang w:eastAsia="he-IL"/>
        </w:rPr>
        <w:t xml:space="preserve">– </w:t>
      </w:r>
      <w:r>
        <w:rPr>
          <w:rFonts w:hint="cs"/>
          <w:rtl/>
          <w:lang w:eastAsia="he-IL"/>
        </w:rPr>
        <w:t>הצבעה.</w:t>
      </w:r>
    </w:p>
    <w:p w:rsidR="002E59E9" w:rsidRDefault="002E59E9" w:rsidP="00C0026E">
      <w:pPr>
        <w:rPr>
          <w:rtl/>
          <w:lang w:eastAsia="he-IL"/>
        </w:rPr>
      </w:pPr>
    </w:p>
    <w:p w:rsidR="00182A14" w:rsidRDefault="00182A14" w:rsidP="00C0026E">
      <w:pPr>
        <w:pStyle w:val="af2"/>
        <w:keepNext/>
        <w:rPr>
          <w:rtl/>
        </w:rPr>
      </w:pPr>
      <w:r>
        <w:rPr>
          <w:rtl/>
        </w:rPr>
        <w:t>הצבעה מס'</w:t>
      </w:r>
      <w:r>
        <w:rPr>
          <w:rFonts w:hint="cs"/>
          <w:rtl/>
        </w:rPr>
        <w:t xml:space="preserve"> 171</w:t>
      </w:r>
    </w:p>
    <w:p w:rsidR="00182A14" w:rsidRDefault="00182A14" w:rsidP="00C0026E">
      <w:pPr>
        <w:pStyle w:val="--"/>
        <w:keepNext/>
        <w:rPr>
          <w:rtl/>
        </w:rPr>
      </w:pPr>
    </w:p>
    <w:p w:rsidR="00182A14" w:rsidRDefault="00182A14" w:rsidP="00C0026E">
      <w:pPr>
        <w:pStyle w:val="--"/>
        <w:keepNext/>
        <w:rPr>
          <w:rtl/>
        </w:rPr>
      </w:pPr>
      <w:r>
        <w:rPr>
          <w:rtl/>
        </w:rPr>
        <w:t>בעד</w:t>
      </w:r>
      <w:r>
        <w:rPr>
          <w:rFonts w:hint="cs"/>
          <w:rtl/>
        </w:rPr>
        <w:t xml:space="preserve"> ההסתייגות</w:t>
      </w:r>
      <w:r>
        <w:rPr>
          <w:rtl/>
        </w:rPr>
        <w:t xml:space="preserve"> – </w:t>
      </w:r>
      <w:r>
        <w:rPr>
          <w:rFonts w:hint="cs"/>
          <w:rtl/>
        </w:rPr>
        <w:t xml:space="preserve"> 36</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 לא נתקבלה.</w:t>
      </w:r>
    </w:p>
    <w:p w:rsidR="00182A14" w:rsidRDefault="00182A14" w:rsidP="00C0026E">
      <w:pPr>
        <w:rPr>
          <w:rt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36 בעד,</w:t>
      </w:r>
      <w:bookmarkStart w:id="34466" w:name="_ETM_Q107_290631"/>
      <w:bookmarkEnd w:id="34466"/>
      <w:r>
        <w:rPr>
          <w:rFonts w:hint="cs"/>
          <w:rtl/>
          <w:lang w:eastAsia="he-IL"/>
        </w:rPr>
        <w:t xml:space="preserve"> 44 נגד. הסתייגות מס' 2 גם כן הוסרה. </w:t>
      </w:r>
    </w:p>
    <w:p w:rsidR="00182A14" w:rsidRDefault="00182A14" w:rsidP="00C0026E">
      <w:pPr>
        <w:rPr>
          <w:rtl/>
          <w:lang w:eastAsia="he-IL"/>
        </w:rPr>
      </w:pPr>
      <w:bookmarkStart w:id="34467" w:name="_ETM_Q107_294704"/>
      <w:bookmarkStart w:id="34468" w:name="_ETM_Q107_294752"/>
      <w:bookmarkEnd w:id="34467"/>
      <w:bookmarkEnd w:id="34468"/>
    </w:p>
    <w:p w:rsidR="00182A14" w:rsidRDefault="00182A14" w:rsidP="00C0026E">
      <w:pPr>
        <w:rPr>
          <w:rtl/>
          <w:lang w:eastAsia="he-IL"/>
        </w:rPr>
      </w:pPr>
      <w:bookmarkStart w:id="34469" w:name="_ETM_Q107_282768"/>
      <w:bookmarkStart w:id="34470" w:name="_ETM_Q107_282798"/>
      <w:bookmarkEnd w:id="34469"/>
      <w:bookmarkEnd w:id="34470"/>
      <w:r>
        <w:rPr>
          <w:rFonts w:hint="cs"/>
          <w:rtl/>
          <w:lang w:eastAsia="he-IL"/>
        </w:rPr>
        <w:t xml:space="preserve">על הסתייגות מס' 3 את מוותרת? </w:t>
      </w:r>
    </w:p>
    <w:p w:rsidR="00182A14" w:rsidRDefault="00182A14" w:rsidP="00C0026E">
      <w:pPr>
        <w:rPr>
          <w:rtl/>
          <w:lang w:eastAsia="he-IL"/>
        </w:rPr>
      </w:pPr>
    </w:p>
    <w:p w:rsidR="00182A14" w:rsidRDefault="00182A14" w:rsidP="00C0026E">
      <w:pPr>
        <w:pStyle w:val="af6"/>
        <w:keepNext/>
        <w:rPr>
          <w:rtl/>
        </w:rPr>
      </w:pPr>
      <w:r w:rsidRPr="000C2A5A">
        <w:rPr>
          <w:rStyle w:val="TagStyle"/>
          <w:rtl/>
        </w:rPr>
        <w:t xml:space="preserve"> &lt;&lt; קריאה &gt;&gt; </w:t>
      </w:r>
      <w:r>
        <w:rPr>
          <w:rtl/>
        </w:rPr>
        <w:t>מירב בן ארי (יש עתיד):</w:t>
      </w:r>
      <w:r w:rsidRPr="000C2A5A">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להצביע. </w:t>
      </w:r>
    </w:p>
    <w:p w:rsidR="00E85476" w:rsidRDefault="00E85476" w:rsidP="00C0026E">
      <w:pPr>
        <w:rPr>
          <w:rtl/>
          <w:lang w:eastAsia="he-IL"/>
        </w:rPr>
      </w:pPr>
      <w:bookmarkStart w:id="34471" w:name="_ETM_Q0_38749597"/>
      <w:bookmarkStart w:id="34472" w:name="_ETM_Q0_38749872"/>
      <w:bookmarkEnd w:id="34471"/>
      <w:bookmarkEnd w:id="34472"/>
    </w:p>
    <w:p w:rsidR="00182A14" w:rsidRDefault="00182A14" w:rsidP="00C0026E">
      <w:pPr>
        <w:pStyle w:val="af7"/>
        <w:keepNext/>
        <w:rPr>
          <w:rtl/>
        </w:rPr>
      </w:pPr>
      <w:r w:rsidRPr="000C2A5A">
        <w:rPr>
          <w:rStyle w:val="TagStyle"/>
          <w:rtl/>
        </w:rPr>
        <w:t xml:space="preserve"> &lt;&lt; יור &gt;&gt; </w:t>
      </w:r>
      <w:r>
        <w:rPr>
          <w:rtl/>
        </w:rPr>
        <w:t>היו"ר ניסים ואטורי:</w:t>
      </w:r>
      <w:r w:rsidRPr="000C2A5A">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נצביע על הסתייגות מס' 3. הצבעה. </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172</w:t>
      </w:r>
    </w:p>
    <w:p w:rsidR="00182A14" w:rsidRDefault="00182A14" w:rsidP="00C0026E">
      <w:pPr>
        <w:pStyle w:val="--"/>
        <w:keepNext/>
        <w:rPr>
          <w:rtl/>
        </w:rPr>
      </w:pPr>
    </w:p>
    <w:p w:rsidR="00182A14" w:rsidRDefault="00182A14" w:rsidP="00C0026E">
      <w:pPr>
        <w:pStyle w:val="--"/>
        <w:keepNext/>
        <w:rPr>
          <w:rtl/>
        </w:rPr>
      </w:pPr>
      <w:r>
        <w:rPr>
          <w:rtl/>
        </w:rPr>
        <w:t>בעד</w:t>
      </w:r>
      <w:r>
        <w:rPr>
          <w:rFonts w:hint="cs"/>
          <w:rtl/>
        </w:rPr>
        <w:t xml:space="preserve"> ההסתייגות</w:t>
      </w:r>
      <w:r>
        <w:rPr>
          <w:rtl/>
        </w:rPr>
        <w:t xml:space="preserve"> – </w:t>
      </w:r>
      <w:r>
        <w:rPr>
          <w:rFonts w:hint="cs"/>
          <w:rtl/>
        </w:rPr>
        <w:t>36</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3 לא נתקבלה.</w:t>
      </w:r>
    </w:p>
    <w:p w:rsidR="00182A14" w:rsidRDefault="00182A14" w:rsidP="00C0026E">
      <w:pPr>
        <w:rPr>
          <w:rtl/>
          <w:lang w:eastAsia="he-I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 xml:space="preserve">36 בעד, 44 נגד. הסתייגות </w:t>
      </w:r>
      <w:bookmarkStart w:id="34473" w:name="_ETM_Q107_322336"/>
      <w:bookmarkEnd w:id="34473"/>
      <w:r>
        <w:rPr>
          <w:rFonts w:hint="cs"/>
          <w:rtl/>
          <w:lang w:eastAsia="he-IL"/>
        </w:rPr>
        <w:t xml:space="preserve">מס' 3 נפלה. </w:t>
      </w:r>
    </w:p>
    <w:p w:rsidR="00182A14" w:rsidRDefault="00182A14" w:rsidP="00C0026E">
      <w:pPr>
        <w:rPr>
          <w:rtl/>
          <w:lang w:eastAsia="he-IL"/>
        </w:rPr>
      </w:pPr>
    </w:p>
    <w:p w:rsidR="00182A14" w:rsidRDefault="00182A14" w:rsidP="00E85476">
      <w:pPr>
        <w:rPr>
          <w:rtl/>
          <w:lang w:eastAsia="he-IL"/>
        </w:rPr>
      </w:pPr>
      <w:r>
        <w:rPr>
          <w:rFonts w:hint="cs"/>
          <w:rtl/>
          <w:lang w:eastAsia="he-IL"/>
        </w:rPr>
        <w:t xml:space="preserve">קבוצת הימין הממלכתי לא נמצאת במליאה. לכן ההסתייגויות של הימין הממלכתי הוסרו. </w:t>
      </w:r>
      <w:bookmarkStart w:id="34474" w:name="_ETM_Q107_327384"/>
      <w:bookmarkStart w:id="34475" w:name="_ETM_Q107_327425"/>
      <w:bookmarkStart w:id="34476" w:name="_ETM_Q107_327537"/>
      <w:bookmarkStart w:id="34477" w:name="_ETM_Q107_327579"/>
      <w:bookmarkEnd w:id="34474"/>
      <w:bookmarkEnd w:id="34475"/>
      <w:bookmarkEnd w:id="34476"/>
      <w:bookmarkEnd w:id="34477"/>
      <w:r>
        <w:rPr>
          <w:rFonts w:hint="cs"/>
          <w:rtl/>
          <w:lang w:eastAsia="he-IL"/>
        </w:rPr>
        <w:t>הסתייגויות של קבוצת העבודה?</w:t>
      </w:r>
    </w:p>
    <w:p w:rsidR="00182A14" w:rsidRDefault="00182A14" w:rsidP="00C0026E">
      <w:pPr>
        <w:rPr>
          <w:rtl/>
          <w:lang w:eastAsia="he-IL"/>
        </w:rPr>
      </w:pPr>
    </w:p>
    <w:p w:rsidR="00182A14" w:rsidRDefault="00182A14" w:rsidP="00C0026E">
      <w:pPr>
        <w:pStyle w:val="af6"/>
        <w:keepNext/>
        <w:rPr>
          <w:rtl/>
        </w:rPr>
      </w:pPr>
      <w:bookmarkStart w:id="34478" w:name="ET_interruption_5300_4"/>
      <w:r w:rsidRPr="00AE778D">
        <w:rPr>
          <w:rStyle w:val="TagStyle"/>
          <w:rtl/>
        </w:rPr>
        <w:t xml:space="preserve"> &lt;&lt; קריאה &gt;&gt; </w:t>
      </w:r>
      <w:r>
        <w:rPr>
          <w:rtl/>
        </w:rPr>
        <w:t>מירב בן ארי (יש עתיד):</w:t>
      </w:r>
      <w:r w:rsidRPr="00AE778D">
        <w:rPr>
          <w:rStyle w:val="TagStyle"/>
          <w:rtl/>
        </w:rPr>
        <w:t xml:space="preserve"> &lt;&lt; קריאה &gt;&gt;</w:t>
      </w:r>
      <w:r>
        <w:rPr>
          <w:rtl/>
        </w:rPr>
        <w:t xml:space="preserve">   </w:t>
      </w:r>
      <w:bookmarkEnd w:id="34478"/>
    </w:p>
    <w:p w:rsidR="00182A14" w:rsidRDefault="00182A14" w:rsidP="00C0026E">
      <w:pPr>
        <w:rPr>
          <w:rtl/>
          <w:lang w:eastAsia="he-IL"/>
        </w:rPr>
      </w:pPr>
    </w:p>
    <w:p w:rsidR="00182A14" w:rsidRDefault="00182A14" w:rsidP="00C0026E">
      <w:pPr>
        <w:rPr>
          <w:rtl/>
          <w:lang w:eastAsia="he-IL"/>
        </w:rPr>
      </w:pPr>
      <w:r>
        <w:rPr>
          <w:rFonts w:hint="cs"/>
          <w:rtl/>
          <w:lang w:eastAsia="he-IL"/>
        </w:rPr>
        <w:t>כן. להצביע.</w:t>
      </w:r>
    </w:p>
    <w:p w:rsidR="00182A14" w:rsidRDefault="00182A14" w:rsidP="00C0026E">
      <w:pPr>
        <w:rPr>
          <w:rtl/>
          <w:lang w:eastAsia="he-IL"/>
        </w:rPr>
      </w:pPr>
    </w:p>
    <w:p w:rsidR="00182A14" w:rsidRDefault="00182A14" w:rsidP="00C0026E">
      <w:pPr>
        <w:pStyle w:val="af7"/>
        <w:keepNext/>
        <w:rPr>
          <w:rtl/>
        </w:rPr>
      </w:pPr>
      <w:bookmarkStart w:id="34479" w:name="ET_yor_6490_20"/>
      <w:r w:rsidRPr="000C2A5A">
        <w:rPr>
          <w:rStyle w:val="TagStyle"/>
          <w:rtl/>
        </w:rPr>
        <w:t xml:space="preserve"> &lt;&lt; יור &gt;&gt; </w:t>
      </w:r>
      <w:r>
        <w:rPr>
          <w:rtl/>
        </w:rPr>
        <w:t>היו"ר ניסים ואטורי:</w:t>
      </w:r>
      <w:r w:rsidRPr="000C2A5A">
        <w:rPr>
          <w:rStyle w:val="TagStyle"/>
          <w:rtl/>
        </w:rPr>
        <w:t xml:space="preserve"> &lt;&lt; יור &gt;&gt;</w:t>
      </w:r>
      <w:r>
        <w:rPr>
          <w:rtl/>
        </w:rPr>
        <w:t xml:space="preserve">   </w:t>
      </w:r>
      <w:bookmarkEnd w:id="34479"/>
    </w:p>
    <w:p w:rsidR="00182A14" w:rsidRDefault="00182A14" w:rsidP="00C0026E">
      <w:pPr>
        <w:rPr>
          <w:rtl/>
          <w:lang w:eastAsia="he-IL"/>
        </w:rPr>
      </w:pPr>
    </w:p>
    <w:p w:rsidR="00182A14" w:rsidRPr="000C2A5A" w:rsidRDefault="00182A14" w:rsidP="00916576">
      <w:pPr>
        <w:rPr>
          <w:rtl/>
          <w:lang w:eastAsia="he-IL"/>
        </w:rPr>
      </w:pPr>
      <w:r>
        <w:rPr>
          <w:rFonts w:hint="cs"/>
          <w:rtl/>
          <w:lang w:eastAsia="he-IL"/>
        </w:rPr>
        <w:t>הסתייגות</w:t>
      </w:r>
      <w:bookmarkStart w:id="34480" w:name="_ETM_Q107_332031"/>
      <w:bookmarkEnd w:id="34480"/>
      <w:r>
        <w:rPr>
          <w:rFonts w:hint="cs"/>
          <w:rtl/>
          <w:lang w:eastAsia="he-IL"/>
        </w:rPr>
        <w:t xml:space="preserve"> מס' 5 </w:t>
      </w:r>
      <w:r w:rsidR="00916576">
        <w:rPr>
          <w:rFonts w:hint="eastAsia"/>
          <w:rtl/>
          <w:lang w:eastAsia="he-IL"/>
        </w:rPr>
        <w:t xml:space="preserve">– </w:t>
      </w:r>
      <w:r>
        <w:rPr>
          <w:rFonts w:hint="cs"/>
          <w:rtl/>
          <w:lang w:eastAsia="he-IL"/>
        </w:rPr>
        <w:t xml:space="preserve">הצבעה. </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173</w:t>
      </w:r>
    </w:p>
    <w:p w:rsidR="00182A14" w:rsidRDefault="00182A14" w:rsidP="00C0026E">
      <w:pPr>
        <w:pStyle w:val="--"/>
        <w:keepNext/>
        <w:rPr>
          <w:rtl/>
        </w:rPr>
      </w:pPr>
    </w:p>
    <w:p w:rsidR="00182A14" w:rsidRDefault="00182A14" w:rsidP="00C0026E">
      <w:pPr>
        <w:pStyle w:val="--"/>
        <w:keepNext/>
        <w:rPr>
          <w:rtl/>
        </w:rPr>
      </w:pPr>
      <w:r>
        <w:rPr>
          <w:rtl/>
        </w:rPr>
        <w:t>בעד</w:t>
      </w:r>
      <w:r>
        <w:rPr>
          <w:rFonts w:hint="cs"/>
          <w:rtl/>
        </w:rPr>
        <w:t xml:space="preserve"> ההסתייגות</w:t>
      </w:r>
      <w:r>
        <w:rPr>
          <w:rtl/>
        </w:rPr>
        <w:t xml:space="preserve"> –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5 לא נתקבלה.</w:t>
      </w:r>
    </w:p>
    <w:p w:rsidR="00182A14" w:rsidRDefault="00182A14" w:rsidP="00C0026E">
      <w:pPr>
        <w:rPr>
          <w:rtl/>
          <w:lang w:eastAsia="he-I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 xml:space="preserve">37 בעד, 44 נגד. הסתייגות </w:t>
      </w:r>
      <w:bookmarkStart w:id="34481" w:name="_ETM_Q107_355606"/>
      <w:bookmarkEnd w:id="34481"/>
      <w:r>
        <w:rPr>
          <w:rFonts w:hint="cs"/>
          <w:rtl/>
          <w:lang w:eastAsia="he-IL"/>
        </w:rPr>
        <w:t xml:space="preserve">מס' 5 הוסרה. </w:t>
      </w:r>
    </w:p>
    <w:p w:rsidR="00182A14" w:rsidRDefault="00182A14" w:rsidP="00C0026E">
      <w:pPr>
        <w:rPr>
          <w:rtl/>
          <w:lang w:eastAsia="he-IL"/>
        </w:rPr>
      </w:pPr>
      <w:bookmarkStart w:id="34482" w:name="_ETM_Q107_353612"/>
      <w:bookmarkStart w:id="34483" w:name="_ETM_Q107_353664"/>
      <w:bookmarkStart w:id="34484" w:name="_ETM_Q107_353749"/>
      <w:bookmarkEnd w:id="34482"/>
      <w:bookmarkEnd w:id="34483"/>
      <w:bookmarkEnd w:id="34484"/>
    </w:p>
    <w:p w:rsidR="00182A14" w:rsidRDefault="00182A14" w:rsidP="00C0026E">
      <w:pPr>
        <w:rPr>
          <w:rtl/>
          <w:lang w:eastAsia="he-IL"/>
        </w:rPr>
      </w:pPr>
      <w:bookmarkStart w:id="34485" w:name="_ETM_Q107_353809"/>
      <w:bookmarkEnd w:id="34485"/>
      <w:r>
        <w:rPr>
          <w:rFonts w:hint="cs"/>
          <w:rtl/>
          <w:lang w:eastAsia="he-IL"/>
        </w:rPr>
        <w:t>נצביע על הסתייגות מס' 6.</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174</w:t>
      </w:r>
    </w:p>
    <w:p w:rsidR="00182A14" w:rsidRDefault="00182A14" w:rsidP="00C0026E">
      <w:pPr>
        <w:pStyle w:val="--"/>
        <w:keepNext/>
        <w:rPr>
          <w:rtl/>
        </w:rPr>
      </w:pPr>
    </w:p>
    <w:p w:rsidR="00182A14" w:rsidRDefault="00182A14" w:rsidP="00C0026E">
      <w:pPr>
        <w:pStyle w:val="--"/>
        <w:keepNext/>
        <w:rPr>
          <w:rtl/>
        </w:rPr>
      </w:pPr>
      <w:r>
        <w:rPr>
          <w:rtl/>
        </w:rPr>
        <w:t>בעד</w:t>
      </w:r>
      <w:r>
        <w:rPr>
          <w:rFonts w:hint="cs"/>
          <w:rtl/>
        </w:rPr>
        <w:t xml:space="preserve"> ההסתייגות</w:t>
      </w:r>
      <w:r>
        <w:rPr>
          <w:rtl/>
        </w:rPr>
        <w:t xml:space="preserve"> –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6 לא נתקבלה.</w:t>
      </w:r>
    </w:p>
    <w:p w:rsidR="00182A14" w:rsidRDefault="00182A14" w:rsidP="00C0026E">
      <w:pPr>
        <w:rPr>
          <w:rt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בעד </w:t>
      </w:r>
      <w:r>
        <w:rPr>
          <w:rtl/>
          <w:lang w:eastAsia="he-IL"/>
        </w:rPr>
        <w:t>–</w:t>
      </w:r>
      <w:r>
        <w:rPr>
          <w:rFonts w:hint="cs"/>
          <w:rtl/>
          <w:lang w:eastAsia="he-IL"/>
        </w:rPr>
        <w:t xml:space="preserve"> 37, נגד </w:t>
      </w:r>
      <w:r>
        <w:rPr>
          <w:rtl/>
          <w:lang w:eastAsia="he-IL"/>
        </w:rPr>
        <w:t>–</w:t>
      </w:r>
      <w:r>
        <w:rPr>
          <w:rFonts w:hint="cs"/>
          <w:rtl/>
          <w:lang w:eastAsia="he-IL"/>
        </w:rPr>
        <w:t xml:space="preserve"> 44. הסתייגות מס' 6 הוסרה.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אנחנו נצביע כעת </w:t>
      </w:r>
      <w:bookmarkStart w:id="34486" w:name="_ETM_Q107_378827"/>
      <w:bookmarkEnd w:id="34486"/>
      <w:r>
        <w:rPr>
          <w:rFonts w:hint="cs"/>
          <w:rtl/>
          <w:lang w:eastAsia="he-IL"/>
        </w:rPr>
        <w:t xml:space="preserve">על סעיף 1, כנוסח הוועדה, בקריאה השנייה. </w:t>
      </w:r>
    </w:p>
    <w:p w:rsidR="00182A14" w:rsidRDefault="00182A14" w:rsidP="00C0026E">
      <w:pPr>
        <w:rPr>
          <w:rtl/>
          <w:lang w:eastAsia="he-IL"/>
        </w:rPr>
      </w:pPr>
      <w:bookmarkStart w:id="34487" w:name="_ETM_Q107_387628"/>
      <w:bookmarkStart w:id="34488" w:name="_ETM_Q107_387687"/>
      <w:bookmarkEnd w:id="34487"/>
      <w:bookmarkEnd w:id="34488"/>
    </w:p>
    <w:p w:rsidR="00182A14" w:rsidRDefault="00182A14" w:rsidP="00C0026E">
      <w:pPr>
        <w:pStyle w:val="af2"/>
        <w:keepNext/>
        <w:rPr>
          <w:rtl/>
        </w:rPr>
      </w:pPr>
      <w:r>
        <w:rPr>
          <w:rtl/>
        </w:rPr>
        <w:t>הצבעה מס'</w:t>
      </w:r>
      <w:r>
        <w:rPr>
          <w:rFonts w:hint="cs"/>
          <w:rtl/>
        </w:rPr>
        <w:t xml:space="preserve"> 175</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סעיף 1, כהצעת הוועדה </w:t>
      </w:r>
      <w:r>
        <w:rPr>
          <w:rtl/>
        </w:rPr>
        <w:t xml:space="preserve">– </w:t>
      </w:r>
      <w:r>
        <w:rPr>
          <w:rFonts w:hint="cs"/>
          <w:rtl/>
        </w:rPr>
        <w:t xml:space="preserve"> 44</w:t>
      </w:r>
    </w:p>
    <w:p w:rsidR="00182A14" w:rsidRDefault="00182A14" w:rsidP="00C0026E">
      <w:pPr>
        <w:pStyle w:val="--"/>
        <w:keepNext/>
        <w:rPr>
          <w:rtl/>
        </w:rPr>
      </w:pPr>
      <w:r>
        <w:rPr>
          <w:rtl/>
        </w:rPr>
        <w:t>נגד –</w:t>
      </w:r>
      <w:r>
        <w:rPr>
          <w:rFonts w:hint="cs"/>
          <w:rtl/>
        </w:rPr>
        <w:t xml:space="preserve"> 37</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סעיף 1, כהצעת הוועדה, נתקבל.</w:t>
      </w:r>
    </w:p>
    <w:p w:rsidR="00182A14" w:rsidRDefault="00182A14" w:rsidP="00C0026E">
      <w:pPr>
        <w:rPr>
          <w:rtl/>
          <w:lang w:eastAsia="he-I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916576">
      <w:pPr>
        <w:rPr>
          <w:rtl/>
          <w:lang w:eastAsia="he-IL"/>
        </w:rPr>
      </w:pPr>
      <w:r>
        <w:rPr>
          <w:rFonts w:hint="cs"/>
          <w:rtl/>
          <w:lang w:eastAsia="he-IL"/>
        </w:rPr>
        <w:t xml:space="preserve">בעד </w:t>
      </w:r>
      <w:bookmarkStart w:id="34489" w:name="_ETM_Q107_398210"/>
      <w:bookmarkEnd w:id="34489"/>
      <w:r>
        <w:rPr>
          <w:rtl/>
          <w:lang w:eastAsia="he-IL"/>
        </w:rPr>
        <w:t>–</w:t>
      </w:r>
      <w:r>
        <w:rPr>
          <w:rFonts w:hint="cs"/>
          <w:rtl/>
          <w:lang w:eastAsia="he-IL"/>
        </w:rPr>
        <w:t xml:space="preserve"> 44, 37 נגד.</w:t>
      </w:r>
      <w:bookmarkStart w:id="34490" w:name="_ETM_Q107_402631"/>
      <w:bookmarkEnd w:id="34490"/>
      <w:r>
        <w:rPr>
          <w:rFonts w:hint="cs"/>
          <w:rtl/>
          <w:lang w:eastAsia="he-IL"/>
        </w:rPr>
        <w:t xml:space="preserve"> </w:t>
      </w:r>
      <w:bookmarkStart w:id="34491" w:name="_ETM_Q107_416279"/>
      <w:bookmarkEnd w:id="34491"/>
      <w:r>
        <w:rPr>
          <w:rFonts w:hint="cs"/>
          <w:rtl/>
          <w:lang w:eastAsia="he-IL"/>
        </w:rPr>
        <w:t>סעיף 1</w:t>
      </w:r>
      <w:r w:rsidR="002E59E9">
        <w:rPr>
          <w:rFonts w:hint="cs"/>
          <w:rtl/>
          <w:lang w:eastAsia="he-IL"/>
        </w:rPr>
        <w:t>, כנוסח הוועדה,</w:t>
      </w:r>
      <w:r>
        <w:rPr>
          <w:rFonts w:hint="cs"/>
          <w:rtl/>
          <w:lang w:eastAsia="he-IL"/>
        </w:rPr>
        <w:t xml:space="preserve"> נתקבל. </w:t>
      </w:r>
      <w:bookmarkStart w:id="34492" w:name="_ETM_Q107_425402"/>
      <w:bookmarkStart w:id="34493" w:name="_ETM_Q107_425442"/>
      <w:bookmarkStart w:id="34494" w:name="_ETM_Q107_425579"/>
      <w:bookmarkStart w:id="34495" w:name="_ETM_Q107_425622"/>
      <w:bookmarkEnd w:id="34492"/>
      <w:bookmarkEnd w:id="34493"/>
      <w:bookmarkEnd w:id="34494"/>
      <w:bookmarkEnd w:id="34495"/>
      <w:r>
        <w:rPr>
          <w:rFonts w:hint="cs"/>
          <w:rtl/>
          <w:lang w:eastAsia="he-IL"/>
        </w:rPr>
        <w:t xml:space="preserve">אחרי סעיף 1 </w:t>
      </w:r>
      <w:r>
        <w:rPr>
          <w:rtl/>
          <w:lang w:eastAsia="he-IL"/>
        </w:rPr>
        <w:t>–</w:t>
      </w:r>
      <w:r>
        <w:rPr>
          <w:rFonts w:hint="cs"/>
          <w:rtl/>
          <w:lang w:eastAsia="he-IL"/>
        </w:rPr>
        <w:t xml:space="preserve"> חברי קבוצת הימין הממלכתי אינם נוכחים, לכן ההסתייגויות מוסרות. </w:t>
      </w:r>
    </w:p>
    <w:p w:rsidR="00182A14" w:rsidRDefault="00182A14" w:rsidP="00C0026E">
      <w:pPr>
        <w:rPr>
          <w:rtl/>
          <w:lang w:eastAsia="he-IL"/>
        </w:rPr>
      </w:pPr>
      <w:bookmarkStart w:id="34496" w:name="_ETM_Q107_433609"/>
      <w:bookmarkStart w:id="34497" w:name="_ETM_Q107_433655"/>
      <w:bookmarkStart w:id="34498" w:name="_ETM_Q107_433752"/>
      <w:bookmarkEnd w:id="34496"/>
      <w:bookmarkEnd w:id="34497"/>
      <w:bookmarkEnd w:id="34498"/>
    </w:p>
    <w:p w:rsidR="00182A14" w:rsidRDefault="00182A14" w:rsidP="00C0026E">
      <w:pPr>
        <w:rPr>
          <w:rtl/>
          <w:lang w:eastAsia="he-IL"/>
        </w:rPr>
      </w:pPr>
      <w:bookmarkStart w:id="34499" w:name="_ETM_Q107_433804"/>
      <w:bookmarkEnd w:id="34499"/>
      <w:r>
        <w:rPr>
          <w:rFonts w:hint="cs"/>
          <w:rtl/>
          <w:lang w:eastAsia="he-IL"/>
        </w:rPr>
        <w:t>קבוצת העבודה.</w:t>
      </w:r>
      <w:bookmarkStart w:id="34500" w:name="_ETM_Q107_440032"/>
      <w:bookmarkEnd w:id="34500"/>
      <w:r>
        <w:rPr>
          <w:rFonts w:hint="cs"/>
          <w:rtl/>
          <w:lang w:eastAsia="he-IL"/>
        </w:rPr>
        <w:t xml:space="preserve"> אנחנו מצביעים על </w:t>
      </w:r>
      <w:bookmarkStart w:id="34501" w:name="_ETM_Q107_408208"/>
      <w:bookmarkStart w:id="34502" w:name="_ETM_Q107_408253"/>
      <w:bookmarkEnd w:id="34501"/>
      <w:bookmarkEnd w:id="34502"/>
      <w:r>
        <w:rPr>
          <w:rFonts w:hint="cs"/>
          <w:rtl/>
          <w:lang w:eastAsia="he-IL"/>
        </w:rPr>
        <w:t>הסתייגות 14.</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176</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37</w:t>
      </w:r>
    </w:p>
    <w:p w:rsidR="00182A14" w:rsidRDefault="00182A14" w:rsidP="00C0026E">
      <w:pPr>
        <w:pStyle w:val="--"/>
        <w:keepNext/>
        <w:rPr>
          <w:rtl/>
        </w:rPr>
      </w:pPr>
      <w:r>
        <w:rPr>
          <w:rtl/>
        </w:rPr>
        <w:t>נגד –</w:t>
      </w:r>
      <w:r>
        <w:rPr>
          <w:rFonts w:hint="cs"/>
          <w:rtl/>
        </w:rPr>
        <w:t xml:space="preserve"> 44</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14 לא נתקבלה.</w:t>
      </w:r>
    </w:p>
    <w:p w:rsidR="00182A14" w:rsidRDefault="00182A14" w:rsidP="002E59E9">
      <w:pPr>
        <w:rPr>
          <w:rtl/>
          <w:lang w:eastAsia="he-IL"/>
        </w:rPr>
      </w:pPr>
    </w:p>
    <w:p w:rsidR="00182A14" w:rsidRDefault="00182A14" w:rsidP="00C0026E">
      <w:pPr>
        <w:pStyle w:val="af7"/>
        <w:keepNext/>
        <w:rPr>
          <w:rtl/>
        </w:rPr>
      </w:pPr>
      <w:r w:rsidRPr="00370CE8">
        <w:rPr>
          <w:rStyle w:val="TagStyle"/>
          <w:rtl/>
        </w:rPr>
        <w:t xml:space="preserve"> &lt;&lt; יור &gt;&gt; </w:t>
      </w:r>
      <w:r>
        <w:rPr>
          <w:rtl/>
        </w:rPr>
        <w:t>היו"ר ניסים ואטורי:</w:t>
      </w:r>
      <w:r w:rsidRPr="00370CE8">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bookmarkStart w:id="34503" w:name="_ETM_Q107_449162"/>
      <w:bookmarkEnd w:id="34503"/>
      <w:r>
        <w:rPr>
          <w:rFonts w:hint="cs"/>
          <w:rtl/>
          <w:lang w:eastAsia="he-IL"/>
        </w:rPr>
        <w:t xml:space="preserve">37 בעד, 44 נגד. הסתייגות </w:t>
      </w:r>
      <w:bookmarkStart w:id="34504" w:name="_ETM_Q107_456012"/>
      <w:bookmarkEnd w:id="34504"/>
      <w:r>
        <w:rPr>
          <w:rFonts w:hint="cs"/>
          <w:rtl/>
          <w:lang w:eastAsia="he-IL"/>
        </w:rPr>
        <w:t xml:space="preserve">מס' 14 הוסרה. </w:t>
      </w:r>
      <w:bookmarkStart w:id="34505" w:name="_ETM_Q107_459875"/>
      <w:bookmarkEnd w:id="34505"/>
    </w:p>
    <w:p w:rsidR="00182A14" w:rsidRDefault="00182A14" w:rsidP="00C0026E">
      <w:pPr>
        <w:rPr>
          <w:rtl/>
          <w:lang w:eastAsia="he-IL"/>
        </w:rPr>
      </w:pPr>
      <w:bookmarkStart w:id="34506" w:name="_ETM_Q107_459935"/>
      <w:bookmarkStart w:id="34507" w:name="_ETM_Q107_460004"/>
      <w:bookmarkEnd w:id="34506"/>
      <w:bookmarkEnd w:id="34507"/>
    </w:p>
    <w:p w:rsidR="00182A14" w:rsidRDefault="00182A14" w:rsidP="00710184">
      <w:pPr>
        <w:rPr>
          <w:rtl/>
          <w:lang w:eastAsia="he-IL"/>
        </w:rPr>
      </w:pPr>
      <w:bookmarkStart w:id="34508" w:name="_ETM_Q107_460054"/>
      <w:bookmarkEnd w:id="34508"/>
      <w:r>
        <w:rPr>
          <w:rFonts w:hint="cs"/>
          <w:rtl/>
          <w:lang w:eastAsia="he-IL"/>
        </w:rPr>
        <w:t xml:space="preserve">אנחנו נצביע על </w:t>
      </w:r>
      <w:r w:rsidR="00710184">
        <w:rPr>
          <w:rFonts w:hint="cs"/>
          <w:rtl/>
          <w:lang w:eastAsia="he-IL"/>
        </w:rPr>
        <w:t>ל</w:t>
      </w:r>
      <w:r>
        <w:rPr>
          <w:rFonts w:hint="cs"/>
          <w:rtl/>
          <w:lang w:eastAsia="he-IL"/>
        </w:rPr>
        <w:t xml:space="preserve">חלופין. </w:t>
      </w:r>
    </w:p>
    <w:p w:rsidR="00182A14" w:rsidRPr="00370CE8" w:rsidRDefault="00182A14" w:rsidP="00C0026E">
      <w:pPr>
        <w:rPr>
          <w:rtl/>
          <w:lang w:eastAsia="he-IL"/>
        </w:rPr>
      </w:pPr>
    </w:p>
    <w:p w:rsidR="00182A14" w:rsidRDefault="00182A14" w:rsidP="00C0026E">
      <w:pPr>
        <w:pStyle w:val="af6"/>
        <w:keepNext/>
        <w:rPr>
          <w:rtl/>
        </w:rPr>
      </w:pPr>
      <w:r w:rsidRPr="00AE778D">
        <w:rPr>
          <w:rStyle w:val="TagStyle"/>
          <w:rtl/>
        </w:rPr>
        <w:t xml:space="preserve"> &lt;&lt; קריאה &gt;&gt; </w:t>
      </w:r>
      <w:r>
        <w:rPr>
          <w:rtl/>
        </w:rPr>
        <w:t>מירב בן ארי (יש עתיד):</w:t>
      </w:r>
      <w:r w:rsidRPr="00AE778D">
        <w:rPr>
          <w:rStyle w:val="TagStyle"/>
          <w:rtl/>
        </w:rPr>
        <w:t xml:space="preserve"> &lt;&lt; קריאה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אפשר להסיר את החלופין.</w:t>
      </w:r>
    </w:p>
    <w:p w:rsidR="00182A14" w:rsidRDefault="00182A14" w:rsidP="00C0026E">
      <w:pPr>
        <w:rPr>
          <w:rtl/>
          <w:lang w:eastAsia="he-IL"/>
        </w:rPr>
      </w:pPr>
    </w:p>
    <w:p w:rsidR="00182A14" w:rsidRDefault="00182A14" w:rsidP="00C0026E">
      <w:pPr>
        <w:pStyle w:val="af7"/>
        <w:keepNext/>
        <w:rPr>
          <w:rtl/>
        </w:rPr>
      </w:pPr>
      <w:r w:rsidRPr="00AE778D">
        <w:rPr>
          <w:rStyle w:val="TagStyle"/>
          <w:rtl/>
        </w:rPr>
        <w:t xml:space="preserve"> &lt;&lt;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710184" w:rsidRDefault="00182A14" w:rsidP="00710184">
      <w:pPr>
        <w:rPr>
          <w:rtl/>
          <w:lang w:eastAsia="he-IL"/>
        </w:rPr>
      </w:pPr>
      <w:r>
        <w:rPr>
          <w:rFonts w:hint="cs"/>
          <w:rtl/>
          <w:lang w:eastAsia="he-IL"/>
        </w:rPr>
        <w:t xml:space="preserve">לחלופין הוסר. </w:t>
      </w:r>
    </w:p>
    <w:p w:rsidR="00710184" w:rsidRDefault="00710184" w:rsidP="00710184">
      <w:pPr>
        <w:rPr>
          <w:rtl/>
          <w:lang w:eastAsia="he-IL"/>
        </w:rPr>
      </w:pPr>
      <w:bookmarkStart w:id="34509" w:name="_ETM_Q0_60571956"/>
      <w:bookmarkStart w:id="34510" w:name="_ETM_Q0_60572093"/>
      <w:bookmarkEnd w:id="34509"/>
      <w:bookmarkEnd w:id="34510"/>
    </w:p>
    <w:p w:rsidR="00182A14" w:rsidRDefault="00182A14" w:rsidP="00710184">
      <w:pPr>
        <w:rPr>
          <w:rtl/>
          <w:lang w:eastAsia="he-IL"/>
        </w:rPr>
      </w:pPr>
      <w:bookmarkStart w:id="34511" w:name="_ETM_Q0_60572149"/>
      <w:bookmarkStart w:id="34512" w:name="_ETM_Q0_60572271"/>
      <w:bookmarkEnd w:id="34511"/>
      <w:bookmarkEnd w:id="34512"/>
      <w:r>
        <w:rPr>
          <w:rFonts w:hint="cs"/>
          <w:rtl/>
          <w:lang w:eastAsia="he-IL"/>
        </w:rPr>
        <w:t>נצביע על הסתייגות 15.</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177</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15 לא נתקבלה.</w:t>
      </w:r>
    </w:p>
    <w:p w:rsidR="00182A14" w:rsidRDefault="00182A14" w:rsidP="00C0026E">
      <w:pPr>
        <w:rPr>
          <w:rtl/>
          <w:lang w:eastAsia="he-IL"/>
        </w:rPr>
      </w:pPr>
    </w:p>
    <w:p w:rsidR="00182A14" w:rsidRDefault="00182A14" w:rsidP="00C0026E">
      <w:pPr>
        <w:pStyle w:val="af7"/>
        <w:keepNext/>
        <w:rPr>
          <w:rtl/>
        </w:rPr>
      </w:pPr>
      <w:r w:rsidRPr="00AE778D">
        <w:rPr>
          <w:rStyle w:val="TagStyle"/>
          <w:rtl/>
        </w:rPr>
        <w:t xml:space="preserve">&lt;&lt; יור &gt;&gt; </w:t>
      </w:r>
      <w:r>
        <w:rPr>
          <w:rtl/>
        </w:rPr>
        <w:t>היו"ר ניסים ואטורי:</w:t>
      </w:r>
      <w:r w:rsidRPr="00AE778D">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bookmarkStart w:id="34513" w:name="_ETM_Q107_487318"/>
      <w:bookmarkStart w:id="34514" w:name="_ETM_Q107_487359"/>
      <w:bookmarkEnd w:id="34513"/>
      <w:bookmarkEnd w:id="34514"/>
      <w:r>
        <w:rPr>
          <w:rFonts w:hint="cs"/>
          <w:rtl/>
          <w:lang w:eastAsia="he-IL"/>
        </w:rPr>
        <w:t xml:space="preserve">37 בעד, 44 נגד. הסתייגות מס' 15 הוסרה.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נעבור להצבעה על הסתייגות 16? </w:t>
      </w:r>
      <w:bookmarkStart w:id="34515" w:name="_ETM_Q107_494432"/>
      <w:bookmarkStart w:id="34516" w:name="_ETM_Q107_494799"/>
      <w:bookmarkEnd w:id="34515"/>
      <w:bookmarkEnd w:id="34516"/>
    </w:p>
    <w:p w:rsidR="00182A14" w:rsidRDefault="00182A14" w:rsidP="00C0026E">
      <w:pPr>
        <w:rPr>
          <w:rtl/>
          <w:lang w:eastAsia="he-IL"/>
        </w:rPr>
      </w:pPr>
      <w:bookmarkStart w:id="34517" w:name="_ETM_Q107_494839"/>
      <w:bookmarkEnd w:id="34517"/>
    </w:p>
    <w:p w:rsidR="00182A14" w:rsidRDefault="00182A14" w:rsidP="00C0026E">
      <w:pPr>
        <w:pStyle w:val="a4"/>
        <w:keepNext/>
        <w:rPr>
          <w:rtl/>
        </w:rPr>
      </w:pPr>
      <w:bookmarkStart w:id="34518" w:name="ET_speaker_5300_22"/>
      <w:r w:rsidRPr="007442D4">
        <w:rPr>
          <w:rStyle w:val="TagStyle"/>
          <w:rtl/>
        </w:rPr>
        <w:t xml:space="preserve"> &lt;&lt; דובר &gt;&gt; </w:t>
      </w:r>
      <w:bookmarkStart w:id="34519" w:name="_Toc173069089"/>
      <w:bookmarkStart w:id="34520" w:name="_Toc202703967"/>
      <w:r>
        <w:rPr>
          <w:rtl/>
        </w:rPr>
        <w:t>מירב בן ארי (יש עתיד):</w:t>
      </w:r>
      <w:bookmarkEnd w:id="34519"/>
      <w:bookmarkEnd w:id="34520"/>
      <w:r w:rsidRPr="007442D4">
        <w:rPr>
          <w:rStyle w:val="TagStyle"/>
          <w:rtl/>
        </w:rPr>
        <w:t xml:space="preserve"> &lt;&lt; דובר &gt;&gt;</w:t>
      </w:r>
      <w:r>
        <w:rPr>
          <w:rtl/>
        </w:rPr>
        <w:t xml:space="preserve">   </w:t>
      </w:r>
      <w:bookmarkEnd w:id="34518"/>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16 להסיר. תעבור ל-17. </w:t>
      </w:r>
    </w:p>
    <w:p w:rsidR="00182A14" w:rsidRDefault="00182A14" w:rsidP="00C0026E">
      <w:pPr>
        <w:rPr>
          <w:rtl/>
          <w:lang w:eastAsia="he-IL"/>
        </w:rPr>
      </w:pPr>
    </w:p>
    <w:p w:rsidR="00182A14" w:rsidRDefault="00182A14" w:rsidP="00C0026E">
      <w:pPr>
        <w:pStyle w:val="af7"/>
        <w:keepNext/>
        <w:rPr>
          <w:rtl/>
        </w:rPr>
      </w:pPr>
      <w:r w:rsidRPr="007442D4">
        <w:rPr>
          <w:rStyle w:val="TagStyle"/>
          <w:rtl/>
        </w:rPr>
        <w:t xml:space="preserve"> &lt;&lt; יור &gt;&gt; </w:t>
      </w:r>
      <w:r>
        <w:rPr>
          <w:rtl/>
        </w:rPr>
        <w:t>היו"ר ניסים ואטורי:</w:t>
      </w:r>
      <w:r w:rsidRPr="007442D4">
        <w:rPr>
          <w:rStyle w:val="TagStyle"/>
          <w:rtl/>
        </w:rPr>
        <w:t xml:space="preserve"> &lt;&lt; יור &gt;&gt;</w:t>
      </w:r>
      <w:r>
        <w:rPr>
          <w:rtl/>
        </w:rPr>
        <w:t xml:space="preserve">   </w:t>
      </w:r>
    </w:p>
    <w:p w:rsidR="00182A14" w:rsidRDefault="00182A14" w:rsidP="00C0026E">
      <w:pPr>
        <w:rPr>
          <w:rtl/>
          <w:lang w:eastAsia="he-IL"/>
        </w:rPr>
      </w:pPr>
    </w:p>
    <w:p w:rsidR="00710184" w:rsidRDefault="00182A14" w:rsidP="00C0026E">
      <w:pPr>
        <w:rPr>
          <w:rtl/>
          <w:lang w:eastAsia="he-IL"/>
        </w:rPr>
      </w:pPr>
      <w:r>
        <w:rPr>
          <w:rFonts w:hint="cs"/>
          <w:rtl/>
          <w:lang w:eastAsia="he-IL"/>
        </w:rPr>
        <w:t xml:space="preserve">הסתייגות 16 הוסרה. </w:t>
      </w:r>
    </w:p>
    <w:p w:rsidR="00710184" w:rsidRDefault="00710184" w:rsidP="00C0026E">
      <w:pPr>
        <w:rPr>
          <w:rtl/>
          <w:lang w:eastAsia="he-IL"/>
        </w:rPr>
      </w:pPr>
      <w:bookmarkStart w:id="34521" w:name="_ETM_Q0_60565917"/>
      <w:bookmarkStart w:id="34522" w:name="_ETM_Q0_60566018"/>
      <w:bookmarkEnd w:id="34521"/>
      <w:bookmarkEnd w:id="34522"/>
    </w:p>
    <w:p w:rsidR="00182A14" w:rsidRDefault="00182A14" w:rsidP="00C0026E">
      <w:pPr>
        <w:rPr>
          <w:rtl/>
          <w:lang w:eastAsia="he-IL"/>
        </w:rPr>
      </w:pPr>
      <w:bookmarkStart w:id="34523" w:name="_ETM_Q0_60566073"/>
      <w:bookmarkStart w:id="34524" w:name="_ETM_Q0_60566211"/>
      <w:bookmarkEnd w:id="34523"/>
      <w:bookmarkEnd w:id="34524"/>
      <w:r>
        <w:rPr>
          <w:rFonts w:hint="cs"/>
          <w:rtl/>
          <w:lang w:eastAsia="he-IL"/>
        </w:rPr>
        <w:t xml:space="preserve">נעבור להצבעה על הסתייגות 17. </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178</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17 לא נתקבלה.</w:t>
      </w:r>
    </w:p>
    <w:p w:rsidR="00182A14" w:rsidRDefault="00182A14" w:rsidP="00C0026E">
      <w:pPr>
        <w:rPr>
          <w:rtl/>
          <w:lang w:eastAsia="he-IL"/>
        </w:rPr>
      </w:pPr>
    </w:p>
    <w:p w:rsidR="00182A14" w:rsidRDefault="00182A14" w:rsidP="00C0026E">
      <w:pPr>
        <w:pStyle w:val="af7"/>
        <w:keepNext/>
        <w:rPr>
          <w:rtl/>
        </w:rPr>
      </w:pPr>
      <w:r w:rsidRPr="00A62F87">
        <w:rPr>
          <w:rStyle w:val="TagStyle"/>
          <w:rtl/>
        </w:rPr>
        <w:t xml:space="preserve"> &lt;&lt; יור &gt;&gt; </w:t>
      </w:r>
      <w:r>
        <w:rPr>
          <w:rtl/>
        </w:rPr>
        <w:t>היו"ר ניסים ואטורי:</w:t>
      </w:r>
      <w:r w:rsidRPr="00A62F87">
        <w:rPr>
          <w:rStyle w:val="TagStyle"/>
          <w:rtl/>
        </w:rPr>
        <w:t xml:space="preserve"> &lt;&lt; יור &gt;&gt;</w:t>
      </w:r>
      <w:r>
        <w:rPr>
          <w:rtl/>
        </w:rPr>
        <w:t xml:space="preserve">   </w:t>
      </w:r>
    </w:p>
    <w:p w:rsidR="00182A14" w:rsidRDefault="00182A14" w:rsidP="00C0026E">
      <w:pPr>
        <w:rPr>
          <w:rtl/>
          <w:lang w:eastAsia="he-IL"/>
        </w:rPr>
      </w:pPr>
    </w:p>
    <w:p w:rsidR="00182A14" w:rsidRDefault="00182A14" w:rsidP="00E85476">
      <w:pPr>
        <w:rPr>
          <w:rtl/>
          <w:lang w:eastAsia="he-IL"/>
        </w:rPr>
      </w:pPr>
      <w:bookmarkStart w:id="34525" w:name="_ETM_Q107_513630"/>
      <w:bookmarkStart w:id="34526" w:name="_ETM_Q107_513674"/>
      <w:bookmarkStart w:id="34527" w:name="_ETM_Q107_513845"/>
      <w:bookmarkStart w:id="34528" w:name="_ETM_Q107_513887"/>
      <w:bookmarkStart w:id="34529" w:name="_ETM_Q107_516973"/>
      <w:bookmarkEnd w:id="34525"/>
      <w:bookmarkEnd w:id="34526"/>
      <w:bookmarkEnd w:id="34527"/>
      <w:bookmarkEnd w:id="34528"/>
      <w:bookmarkEnd w:id="34529"/>
      <w:r>
        <w:rPr>
          <w:rFonts w:hint="cs"/>
          <w:rtl/>
          <w:lang w:eastAsia="he-IL"/>
        </w:rPr>
        <w:t>37 בעד, 44 נגד. הסתייגות</w:t>
      </w:r>
      <w:bookmarkStart w:id="34530" w:name="_ETM_Q107_519365"/>
      <w:bookmarkEnd w:id="34530"/>
      <w:r>
        <w:rPr>
          <w:rFonts w:hint="cs"/>
          <w:rtl/>
          <w:lang w:eastAsia="he-IL"/>
        </w:rPr>
        <w:t xml:space="preserve"> מס' 17 הוסרה. </w:t>
      </w:r>
      <w:bookmarkStart w:id="34531" w:name="_ETM_Q107_523413"/>
      <w:bookmarkEnd w:id="34531"/>
    </w:p>
    <w:p w:rsidR="00182A14" w:rsidRDefault="00182A14" w:rsidP="00C0026E">
      <w:pPr>
        <w:rPr>
          <w:rtl/>
          <w:lang w:eastAsia="he-IL"/>
        </w:rPr>
      </w:pPr>
      <w:bookmarkStart w:id="34532" w:name="_ETM_Q107_523470"/>
      <w:bookmarkEnd w:id="34532"/>
    </w:p>
    <w:p w:rsidR="00182A14" w:rsidRDefault="00182A14" w:rsidP="00C0026E">
      <w:pPr>
        <w:pStyle w:val="af6"/>
        <w:keepNext/>
        <w:rPr>
          <w:rtl/>
        </w:rPr>
      </w:pPr>
      <w:bookmarkStart w:id="34533" w:name="ET_interruption_5300_24"/>
      <w:r w:rsidRPr="007442D4">
        <w:rPr>
          <w:rStyle w:val="TagStyle"/>
          <w:rtl/>
        </w:rPr>
        <w:t xml:space="preserve"> &lt;&lt; קריאה &gt;&gt; </w:t>
      </w:r>
      <w:r>
        <w:rPr>
          <w:rtl/>
        </w:rPr>
        <w:t>מירב בן ארי (יש עתיד):</w:t>
      </w:r>
      <w:r w:rsidRPr="007442D4">
        <w:rPr>
          <w:rStyle w:val="TagStyle"/>
          <w:rtl/>
        </w:rPr>
        <w:t xml:space="preserve"> &lt;&lt; קריאה &gt;&gt;</w:t>
      </w:r>
      <w:r>
        <w:rPr>
          <w:rtl/>
        </w:rPr>
        <w:t xml:space="preserve">   </w:t>
      </w:r>
      <w:bookmarkEnd w:id="34533"/>
    </w:p>
    <w:p w:rsidR="00182A14" w:rsidRDefault="00182A14" w:rsidP="00C0026E">
      <w:pPr>
        <w:rPr>
          <w:rtl/>
          <w:lang w:eastAsia="he-IL"/>
        </w:rPr>
      </w:pPr>
    </w:p>
    <w:p w:rsidR="00182A14" w:rsidRDefault="00182A14" w:rsidP="00C0026E">
      <w:pPr>
        <w:rPr>
          <w:rtl/>
          <w:lang w:eastAsia="he-IL"/>
        </w:rPr>
      </w:pPr>
      <w:r>
        <w:rPr>
          <w:rFonts w:hint="cs"/>
          <w:rtl/>
          <w:lang w:eastAsia="he-IL"/>
        </w:rPr>
        <w:t>18, 19 להסיר. 20 להצביע.</w:t>
      </w:r>
      <w:bookmarkStart w:id="34534" w:name="_ETM_Q107_517039"/>
      <w:bookmarkEnd w:id="34534"/>
    </w:p>
    <w:p w:rsidR="00182A14" w:rsidRDefault="00182A14" w:rsidP="00C0026E">
      <w:pPr>
        <w:rPr>
          <w:rtl/>
          <w:lang w:eastAsia="he-IL"/>
        </w:rPr>
      </w:pPr>
    </w:p>
    <w:p w:rsidR="00182A14" w:rsidRDefault="00182A14" w:rsidP="00C0026E">
      <w:pPr>
        <w:pStyle w:val="af7"/>
        <w:keepNext/>
        <w:rPr>
          <w:rtl/>
        </w:rPr>
      </w:pPr>
      <w:r w:rsidRPr="007442D4">
        <w:rPr>
          <w:rStyle w:val="TagStyle"/>
          <w:rtl/>
        </w:rPr>
        <w:t xml:space="preserve"> &lt;&lt; יור &gt;&gt; </w:t>
      </w:r>
      <w:r>
        <w:rPr>
          <w:rtl/>
        </w:rPr>
        <w:t>היו"ר ניסים ואטורי:</w:t>
      </w:r>
      <w:r w:rsidRPr="007442D4">
        <w:rPr>
          <w:rStyle w:val="TagStyle"/>
          <w:rtl/>
        </w:rPr>
        <w:t xml:space="preserve"> &lt;&lt; יור &gt;&gt;</w:t>
      </w:r>
      <w:r>
        <w:rPr>
          <w:rtl/>
        </w:rPr>
        <w:t xml:space="preserve">   </w:t>
      </w:r>
    </w:p>
    <w:p w:rsidR="00182A14" w:rsidRDefault="00182A14" w:rsidP="00C0026E">
      <w:pPr>
        <w:rPr>
          <w:rtl/>
          <w:lang w:eastAsia="he-IL"/>
        </w:rPr>
      </w:pPr>
    </w:p>
    <w:p w:rsidR="00710184" w:rsidRDefault="00182A14" w:rsidP="00C0026E">
      <w:pPr>
        <w:rPr>
          <w:rtl/>
          <w:lang w:eastAsia="he-IL"/>
        </w:rPr>
      </w:pPr>
      <w:r>
        <w:rPr>
          <w:rFonts w:hint="cs"/>
          <w:rtl/>
          <w:lang w:eastAsia="he-IL"/>
        </w:rPr>
        <w:t xml:space="preserve">הסתייגויות 18 ו-19 הוסרו. </w:t>
      </w:r>
    </w:p>
    <w:p w:rsidR="00710184" w:rsidRDefault="00710184" w:rsidP="00C0026E">
      <w:pPr>
        <w:rPr>
          <w:rtl/>
          <w:lang w:eastAsia="he-IL"/>
        </w:rPr>
      </w:pPr>
      <w:bookmarkStart w:id="34535" w:name="_ETM_Q0_60558733"/>
      <w:bookmarkEnd w:id="34535"/>
    </w:p>
    <w:p w:rsidR="00182A14" w:rsidRDefault="00182A14" w:rsidP="00C0026E">
      <w:pPr>
        <w:rPr>
          <w:rtl/>
          <w:lang w:eastAsia="he-IL"/>
        </w:rPr>
      </w:pPr>
      <w:bookmarkStart w:id="34536" w:name="_ETM_Q0_60558859"/>
      <w:bookmarkStart w:id="34537" w:name="_ETM_Q0_60558962"/>
      <w:bookmarkStart w:id="34538" w:name="_ETM_Q0_60559030"/>
      <w:bookmarkEnd w:id="34536"/>
      <w:bookmarkEnd w:id="34537"/>
      <w:bookmarkEnd w:id="34538"/>
      <w:r>
        <w:rPr>
          <w:rFonts w:hint="cs"/>
          <w:rtl/>
          <w:lang w:eastAsia="he-IL"/>
        </w:rPr>
        <w:t xml:space="preserve">אנחנו נצביע על הסתייגות מס' 20. </w:t>
      </w:r>
    </w:p>
    <w:p w:rsidR="00182A14" w:rsidRPr="007442D4" w:rsidRDefault="00182A14" w:rsidP="00C0026E">
      <w:pPr>
        <w:rPr>
          <w:rtl/>
          <w:lang w:eastAsia="he-IL"/>
        </w:rPr>
      </w:pPr>
      <w:bookmarkStart w:id="34539" w:name="_ETM_Q107_532742"/>
      <w:bookmarkStart w:id="34540" w:name="_ETM_Q107_532817"/>
      <w:bookmarkEnd w:id="34539"/>
      <w:bookmarkEnd w:id="34540"/>
    </w:p>
    <w:p w:rsidR="00182A14" w:rsidRDefault="00182A14" w:rsidP="00C0026E">
      <w:pPr>
        <w:pStyle w:val="af2"/>
        <w:keepNext/>
        <w:rPr>
          <w:rtl/>
        </w:rPr>
      </w:pPr>
      <w:bookmarkStart w:id="34541" w:name="_ETM_Q107_517165"/>
      <w:bookmarkStart w:id="34542" w:name="_ETM_Q107_517205"/>
      <w:bookmarkEnd w:id="34541"/>
      <w:bookmarkEnd w:id="34542"/>
      <w:r>
        <w:rPr>
          <w:rtl/>
        </w:rPr>
        <w:t>הצבעה מס'</w:t>
      </w:r>
      <w:r>
        <w:rPr>
          <w:rFonts w:hint="cs"/>
          <w:rtl/>
        </w:rPr>
        <w:t xml:space="preserve"> 179</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20 לא נתקבלה.</w:t>
      </w:r>
    </w:p>
    <w:p w:rsidR="00182A14" w:rsidRDefault="00182A14" w:rsidP="00C0026E">
      <w:pPr>
        <w:rPr>
          <w:rtl/>
          <w:lang w:eastAsia="he-IL"/>
        </w:rPr>
      </w:pPr>
    </w:p>
    <w:p w:rsidR="00182A14" w:rsidRDefault="00182A14" w:rsidP="00C0026E">
      <w:pPr>
        <w:pStyle w:val="af7"/>
        <w:keepNext/>
        <w:rPr>
          <w:rtl/>
        </w:rPr>
      </w:pPr>
      <w:r w:rsidRPr="00A62F87">
        <w:rPr>
          <w:rStyle w:val="TagStyle"/>
          <w:rtl/>
        </w:rPr>
        <w:t xml:space="preserve"> &lt;&lt; יור &gt;&gt; </w:t>
      </w:r>
      <w:r>
        <w:rPr>
          <w:rtl/>
        </w:rPr>
        <w:t>היו"ר ניסים ואטורי:</w:t>
      </w:r>
      <w:r w:rsidRPr="00A62F87">
        <w:rPr>
          <w:rStyle w:val="TagStyle"/>
          <w:rtl/>
        </w:rPr>
        <w:t xml:space="preserve"> &lt;&lt; יור &gt;&gt;</w:t>
      </w:r>
      <w:r>
        <w:rPr>
          <w:rtl/>
        </w:rPr>
        <w:t xml:space="preserve">   </w:t>
      </w:r>
    </w:p>
    <w:p w:rsidR="00182A14" w:rsidRDefault="00182A14" w:rsidP="00C0026E">
      <w:pPr>
        <w:rPr>
          <w:rtl/>
          <w:lang w:eastAsia="he-IL"/>
        </w:rPr>
      </w:pPr>
    </w:p>
    <w:p w:rsidR="00182A14" w:rsidRDefault="00182A14" w:rsidP="00710184">
      <w:pPr>
        <w:rPr>
          <w:rtl/>
          <w:lang w:eastAsia="he-IL"/>
        </w:rPr>
      </w:pPr>
      <w:r>
        <w:rPr>
          <w:rFonts w:hint="cs"/>
          <w:rtl/>
          <w:lang w:eastAsia="he-IL"/>
        </w:rPr>
        <w:t xml:space="preserve">37 בעד, 44 נגד. הסתייגות 20 הוסרה. </w:t>
      </w:r>
      <w:bookmarkStart w:id="34543" w:name="_ETM_Q107_554791"/>
      <w:bookmarkEnd w:id="34543"/>
    </w:p>
    <w:p w:rsidR="00182A14" w:rsidRDefault="00182A14" w:rsidP="00C0026E">
      <w:pPr>
        <w:rPr>
          <w:rtl/>
          <w:lang w:eastAsia="he-IL"/>
        </w:rPr>
      </w:pPr>
      <w:bookmarkStart w:id="34544" w:name="_ETM_Q107_554836"/>
      <w:bookmarkEnd w:id="34544"/>
    </w:p>
    <w:p w:rsidR="00182A14" w:rsidRDefault="00182A14" w:rsidP="00C0026E">
      <w:pPr>
        <w:pStyle w:val="af6"/>
        <w:keepNext/>
        <w:rPr>
          <w:rtl/>
        </w:rPr>
      </w:pPr>
      <w:bookmarkStart w:id="34545" w:name="ET_interruption_5300_26"/>
      <w:r w:rsidRPr="007442D4">
        <w:rPr>
          <w:rStyle w:val="TagStyle"/>
          <w:rtl/>
        </w:rPr>
        <w:t xml:space="preserve"> &lt;&lt; קריאה &gt;&gt; </w:t>
      </w:r>
      <w:r>
        <w:rPr>
          <w:rtl/>
        </w:rPr>
        <w:t>מירב בן ארי (יש עתיד):</w:t>
      </w:r>
      <w:r w:rsidRPr="007442D4">
        <w:rPr>
          <w:rStyle w:val="TagStyle"/>
          <w:rtl/>
        </w:rPr>
        <w:t xml:space="preserve"> &lt;&lt; קריאה &gt;&gt;</w:t>
      </w:r>
      <w:r>
        <w:rPr>
          <w:rtl/>
        </w:rPr>
        <w:t xml:space="preserve">   </w:t>
      </w:r>
      <w:bookmarkEnd w:id="34545"/>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הסתייגויות 21, 22 </w:t>
      </w:r>
      <w:r w:rsidR="00710184">
        <w:rPr>
          <w:rFonts w:hint="cs"/>
          <w:rtl/>
          <w:lang w:eastAsia="he-IL"/>
        </w:rPr>
        <w:t xml:space="preserve">– </w:t>
      </w:r>
      <w:r>
        <w:rPr>
          <w:rFonts w:hint="cs"/>
          <w:rtl/>
          <w:lang w:eastAsia="he-IL"/>
        </w:rPr>
        <w:t xml:space="preserve">להסיר. להצביע על 23. </w:t>
      </w:r>
    </w:p>
    <w:p w:rsidR="00182A14" w:rsidRDefault="00182A14" w:rsidP="00C0026E">
      <w:pPr>
        <w:rPr>
          <w:rtl/>
          <w:lang w:eastAsia="he-IL"/>
        </w:rPr>
      </w:pPr>
    </w:p>
    <w:p w:rsidR="00182A14" w:rsidRDefault="00182A14" w:rsidP="00C0026E">
      <w:pPr>
        <w:pStyle w:val="af7"/>
        <w:keepNext/>
        <w:rPr>
          <w:rtl/>
        </w:rPr>
      </w:pPr>
      <w:r w:rsidRPr="007442D4">
        <w:rPr>
          <w:rStyle w:val="TagStyle"/>
          <w:rtl/>
        </w:rPr>
        <w:t xml:space="preserve"> &lt;&lt; יור &gt;&gt; </w:t>
      </w:r>
      <w:r>
        <w:rPr>
          <w:rtl/>
        </w:rPr>
        <w:t>היו"ר ניסים ואטורי:</w:t>
      </w:r>
      <w:r w:rsidRPr="007442D4">
        <w:rPr>
          <w:rStyle w:val="TagStyle"/>
          <w:rtl/>
        </w:rPr>
        <w:t xml:space="preserve"> &lt;&lt; יור &gt;&gt;</w:t>
      </w:r>
      <w:r>
        <w:rPr>
          <w:rtl/>
        </w:rPr>
        <w:t xml:space="preserve">   </w:t>
      </w:r>
    </w:p>
    <w:p w:rsidR="00182A14" w:rsidRDefault="00182A14" w:rsidP="00C0026E">
      <w:pPr>
        <w:rPr>
          <w:rtl/>
          <w:lang w:eastAsia="he-IL"/>
        </w:rPr>
      </w:pPr>
    </w:p>
    <w:p w:rsidR="00710184" w:rsidRDefault="00182A14" w:rsidP="00C0026E">
      <w:pPr>
        <w:rPr>
          <w:rtl/>
          <w:lang w:eastAsia="he-IL"/>
        </w:rPr>
      </w:pPr>
      <w:r>
        <w:rPr>
          <w:rFonts w:hint="cs"/>
          <w:rtl/>
          <w:lang w:eastAsia="he-IL"/>
        </w:rPr>
        <w:t xml:space="preserve">הסתייגויות 21 ו-22 הוסרו. </w:t>
      </w:r>
    </w:p>
    <w:p w:rsidR="00710184" w:rsidRDefault="00710184" w:rsidP="00C0026E">
      <w:pPr>
        <w:rPr>
          <w:rtl/>
          <w:lang w:eastAsia="he-IL"/>
        </w:rPr>
      </w:pPr>
      <w:bookmarkStart w:id="34546" w:name="_ETM_Q0_60551877"/>
      <w:bookmarkStart w:id="34547" w:name="_ETM_Q0_60551967"/>
      <w:bookmarkEnd w:id="34546"/>
      <w:bookmarkEnd w:id="34547"/>
    </w:p>
    <w:p w:rsidR="00182A14" w:rsidRDefault="00182A14" w:rsidP="00C0026E">
      <w:pPr>
        <w:rPr>
          <w:rtl/>
          <w:lang w:eastAsia="he-IL"/>
        </w:rPr>
      </w:pPr>
      <w:bookmarkStart w:id="34548" w:name="_ETM_Q0_60552020"/>
      <w:bookmarkStart w:id="34549" w:name="_ETM_Q0_60552135"/>
      <w:bookmarkEnd w:id="34548"/>
      <w:bookmarkEnd w:id="34549"/>
      <w:r>
        <w:rPr>
          <w:rFonts w:hint="cs"/>
          <w:rtl/>
          <w:lang w:eastAsia="he-IL"/>
        </w:rPr>
        <w:t xml:space="preserve">אנחנו מצביעים על הסתייגות 23. </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180</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23 לא נתקבלה.</w:t>
      </w:r>
    </w:p>
    <w:p w:rsidR="00182A14" w:rsidRDefault="00182A14" w:rsidP="00C0026E">
      <w:pPr>
        <w:rPr>
          <w:rtl/>
          <w:lang w:eastAsia="he-IL"/>
        </w:rPr>
      </w:pPr>
    </w:p>
    <w:p w:rsidR="00182A14" w:rsidRDefault="00182A14" w:rsidP="00C0026E">
      <w:pPr>
        <w:pStyle w:val="af7"/>
        <w:keepNext/>
        <w:rPr>
          <w:rtl/>
        </w:rPr>
      </w:pPr>
      <w:r w:rsidRPr="004E4F8C">
        <w:rPr>
          <w:rStyle w:val="TagStyle"/>
          <w:rtl/>
        </w:rPr>
        <w:t xml:space="preserve"> &lt;&lt; יור &gt;&gt; </w:t>
      </w:r>
      <w:r>
        <w:rPr>
          <w:rtl/>
        </w:rPr>
        <w:t>היו"ר ניסים ואטורי:</w:t>
      </w:r>
      <w:r w:rsidRPr="004E4F8C">
        <w:rPr>
          <w:rStyle w:val="TagStyle"/>
          <w:rtl/>
        </w:rPr>
        <w:t xml:space="preserve"> &lt;&lt; יור &gt;&gt;</w:t>
      </w:r>
      <w:r>
        <w:rPr>
          <w:rtl/>
        </w:rPr>
        <w:t xml:space="preserve">   </w:t>
      </w:r>
    </w:p>
    <w:p w:rsidR="00182A14" w:rsidRDefault="00182A14" w:rsidP="00C0026E">
      <w:pPr>
        <w:rPr>
          <w:rtl/>
          <w:lang w:eastAsia="he-IL"/>
        </w:rPr>
      </w:pPr>
    </w:p>
    <w:p w:rsidR="00710184" w:rsidRDefault="00E85476" w:rsidP="00710184">
      <w:pPr>
        <w:rPr>
          <w:rtl/>
          <w:lang w:eastAsia="he-IL"/>
        </w:rPr>
      </w:pPr>
      <w:bookmarkStart w:id="34550" w:name="_ETM_Q107_577277"/>
      <w:bookmarkStart w:id="34551" w:name="_ETM_Q107_577314"/>
      <w:bookmarkEnd w:id="34550"/>
      <w:bookmarkEnd w:id="34551"/>
      <w:r>
        <w:rPr>
          <w:rFonts w:hint="cs"/>
          <w:rtl/>
          <w:lang w:eastAsia="he-IL"/>
        </w:rPr>
        <w:t>37 בעד, 44 נגד.</w:t>
      </w:r>
      <w:r w:rsidR="00182A14">
        <w:rPr>
          <w:rFonts w:hint="cs"/>
          <w:rtl/>
          <w:lang w:eastAsia="he-IL"/>
        </w:rPr>
        <w:t xml:space="preserve"> הסתייגות 23 הוסרה. </w:t>
      </w:r>
    </w:p>
    <w:p w:rsidR="00710184" w:rsidRDefault="00710184" w:rsidP="00710184">
      <w:pPr>
        <w:rPr>
          <w:rtl/>
          <w:lang w:eastAsia="he-IL"/>
        </w:rPr>
      </w:pPr>
      <w:bookmarkStart w:id="34552" w:name="_ETM_Q0_60547052"/>
      <w:bookmarkStart w:id="34553" w:name="_ETM_Q0_60547199"/>
      <w:bookmarkStart w:id="34554" w:name="_ETM_Q0_60547597"/>
      <w:bookmarkEnd w:id="34552"/>
      <w:bookmarkEnd w:id="34553"/>
      <w:bookmarkEnd w:id="34554"/>
    </w:p>
    <w:p w:rsidR="00182A14" w:rsidRDefault="00182A14" w:rsidP="00710184">
      <w:pPr>
        <w:rPr>
          <w:rtl/>
          <w:lang w:eastAsia="he-IL"/>
        </w:rPr>
      </w:pPr>
      <w:bookmarkStart w:id="34555" w:name="_ETM_Q0_60547692"/>
      <w:bookmarkEnd w:id="34555"/>
      <w:r>
        <w:rPr>
          <w:rFonts w:hint="cs"/>
          <w:rtl/>
          <w:lang w:eastAsia="he-IL"/>
        </w:rPr>
        <w:t>אנחנו נצביע כעת על הסתייגות 24.</w:t>
      </w:r>
    </w:p>
    <w:p w:rsidR="00182A14" w:rsidRDefault="00182A14" w:rsidP="00C0026E">
      <w:pPr>
        <w:rPr>
          <w:rtl/>
          <w:lang w:eastAsia="he-IL"/>
        </w:rPr>
      </w:pPr>
      <w:bookmarkStart w:id="34556" w:name="_ETM_Q107_588164"/>
      <w:bookmarkStart w:id="34557" w:name="_ETM_Q107_588207"/>
      <w:bookmarkEnd w:id="34556"/>
      <w:bookmarkEnd w:id="34557"/>
    </w:p>
    <w:p w:rsidR="00182A14" w:rsidRDefault="00182A14" w:rsidP="00C0026E">
      <w:pPr>
        <w:pStyle w:val="af2"/>
        <w:keepNext/>
        <w:rPr>
          <w:rtl/>
        </w:rPr>
      </w:pPr>
      <w:r>
        <w:rPr>
          <w:rtl/>
        </w:rPr>
        <w:t>הצבעה מס'</w:t>
      </w:r>
      <w:r>
        <w:rPr>
          <w:rFonts w:hint="cs"/>
          <w:rtl/>
        </w:rPr>
        <w:t xml:space="preserve"> 181</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43</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24 לא נתקבלה.</w:t>
      </w:r>
    </w:p>
    <w:p w:rsidR="00182A14" w:rsidRDefault="00182A14" w:rsidP="00C0026E">
      <w:pPr>
        <w:rPr>
          <w:rtl/>
          <w:lang w:eastAsia="he-IL"/>
        </w:rPr>
      </w:pPr>
    </w:p>
    <w:p w:rsidR="00182A14" w:rsidRDefault="00182A14" w:rsidP="00C0026E">
      <w:pPr>
        <w:pStyle w:val="af7"/>
        <w:keepNext/>
        <w:rPr>
          <w:rtl/>
        </w:rPr>
      </w:pPr>
      <w:bookmarkStart w:id="34558" w:name="ET_yor_6490_28"/>
      <w:r w:rsidRPr="007442D4">
        <w:rPr>
          <w:rStyle w:val="TagStyle"/>
          <w:rtl/>
        </w:rPr>
        <w:t xml:space="preserve"> &lt;&lt; יור &gt;&gt; </w:t>
      </w:r>
      <w:r>
        <w:rPr>
          <w:rtl/>
        </w:rPr>
        <w:t>היו"ר ניסים ואטורי:</w:t>
      </w:r>
      <w:r w:rsidRPr="007442D4">
        <w:rPr>
          <w:rStyle w:val="TagStyle"/>
          <w:rtl/>
        </w:rPr>
        <w:t xml:space="preserve"> &lt;&lt; יור &gt;&gt;</w:t>
      </w:r>
      <w:r>
        <w:rPr>
          <w:rtl/>
        </w:rPr>
        <w:t xml:space="preserve">   </w:t>
      </w:r>
      <w:bookmarkEnd w:id="34558"/>
    </w:p>
    <w:p w:rsidR="00182A14" w:rsidRDefault="00182A14" w:rsidP="00C0026E">
      <w:pPr>
        <w:rPr>
          <w:rtl/>
          <w:lang w:eastAsia="he-IL"/>
        </w:rPr>
      </w:pPr>
    </w:p>
    <w:p w:rsidR="00751D58" w:rsidRDefault="00182A14" w:rsidP="00710184">
      <w:pPr>
        <w:rPr>
          <w:rtl/>
          <w:lang w:eastAsia="he-IL"/>
        </w:rPr>
      </w:pPr>
      <w:bookmarkStart w:id="34559" w:name="_ETM_Q107_600424"/>
      <w:bookmarkEnd w:id="34559"/>
      <w:r>
        <w:rPr>
          <w:rFonts w:hint="cs"/>
          <w:rtl/>
          <w:lang w:eastAsia="he-IL"/>
        </w:rPr>
        <w:t xml:space="preserve">37 בעד, 43 נגד. הסתייגות 24 הוסרה. </w:t>
      </w:r>
      <w:bookmarkStart w:id="34560" w:name="_ETM_Q107_614665"/>
      <w:bookmarkStart w:id="34561" w:name="_ETM_Q107_614714"/>
      <w:bookmarkStart w:id="34562" w:name="_ETM_Q107_614824"/>
      <w:bookmarkStart w:id="34563" w:name="_ETM_Q107_614878"/>
      <w:bookmarkEnd w:id="34560"/>
      <w:bookmarkEnd w:id="34561"/>
      <w:bookmarkEnd w:id="34562"/>
      <w:bookmarkEnd w:id="34563"/>
      <w:r>
        <w:rPr>
          <w:rFonts w:hint="cs"/>
          <w:rtl/>
          <w:lang w:eastAsia="he-IL"/>
        </w:rPr>
        <w:t xml:space="preserve">הסתייגויות 25 ו-26 הוסרו. </w:t>
      </w:r>
    </w:p>
    <w:p w:rsidR="00751D58" w:rsidRDefault="00751D58" w:rsidP="00710184">
      <w:pPr>
        <w:rPr>
          <w:rtl/>
          <w:lang w:eastAsia="he-IL"/>
        </w:rPr>
      </w:pPr>
      <w:bookmarkStart w:id="34564" w:name="_ETM_Q0_60590804"/>
      <w:bookmarkEnd w:id="34564"/>
    </w:p>
    <w:p w:rsidR="00182A14" w:rsidRDefault="00182A14" w:rsidP="00710184">
      <w:pPr>
        <w:rPr>
          <w:rtl/>
          <w:lang w:eastAsia="he-IL"/>
        </w:rPr>
      </w:pPr>
      <w:bookmarkStart w:id="34565" w:name="_ETM_Q0_60592674"/>
      <w:bookmarkStart w:id="34566" w:name="_ETM_Q0_60592704"/>
      <w:bookmarkStart w:id="34567" w:name="_ETM_Q0_60592767"/>
      <w:bookmarkEnd w:id="34565"/>
      <w:bookmarkEnd w:id="34566"/>
      <w:bookmarkEnd w:id="34567"/>
      <w:r>
        <w:rPr>
          <w:rFonts w:hint="cs"/>
          <w:rtl/>
          <w:lang w:eastAsia="he-IL"/>
        </w:rPr>
        <w:t xml:space="preserve">אנחנו נצביע על הסתייגות 27. </w:t>
      </w:r>
    </w:p>
    <w:p w:rsidR="00751D58" w:rsidRPr="007442D4" w:rsidRDefault="00751D58" w:rsidP="00710184">
      <w:pPr>
        <w:rPr>
          <w:rtl/>
          <w:lang w:eastAsia="he-IL"/>
        </w:rPr>
      </w:pPr>
      <w:bookmarkStart w:id="34568" w:name="_ETM_Q0_60597013"/>
      <w:bookmarkStart w:id="34569" w:name="_ETM_Q0_60597154"/>
      <w:bookmarkEnd w:id="34568"/>
      <w:bookmarkEnd w:id="34569"/>
    </w:p>
    <w:p w:rsidR="00182A14" w:rsidRDefault="00182A14" w:rsidP="00C0026E">
      <w:pPr>
        <w:pStyle w:val="af2"/>
        <w:keepNext/>
        <w:rPr>
          <w:rtl/>
        </w:rPr>
      </w:pPr>
      <w:r>
        <w:rPr>
          <w:rtl/>
        </w:rPr>
        <w:t>הצבעה מס'</w:t>
      </w:r>
      <w:r>
        <w:rPr>
          <w:rFonts w:hint="cs"/>
          <w:rtl/>
        </w:rPr>
        <w:t xml:space="preserve"> 182</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27 לא נתקבלה.</w:t>
      </w:r>
    </w:p>
    <w:p w:rsidR="00182A14" w:rsidRDefault="00182A14" w:rsidP="00C0026E">
      <w:pPr>
        <w:rPr>
          <w:rtl/>
          <w:lang w:eastAsia="he-IL"/>
        </w:rPr>
      </w:pPr>
    </w:p>
    <w:p w:rsidR="00182A14" w:rsidRDefault="00182A14" w:rsidP="00C0026E">
      <w:pPr>
        <w:pStyle w:val="af7"/>
        <w:keepNext/>
        <w:rPr>
          <w:rtl/>
        </w:rPr>
      </w:pPr>
      <w:bookmarkStart w:id="34570" w:name="ET_yor_6490_14"/>
      <w:r w:rsidRPr="004E4F8C">
        <w:rPr>
          <w:rStyle w:val="TagStyle"/>
          <w:rtl/>
        </w:rPr>
        <w:t xml:space="preserve"> &lt;&lt; יור &gt;&gt; </w:t>
      </w:r>
      <w:r>
        <w:rPr>
          <w:rtl/>
        </w:rPr>
        <w:t>היו"ר ניסים ואטורי:</w:t>
      </w:r>
      <w:r w:rsidRPr="004E4F8C">
        <w:rPr>
          <w:rStyle w:val="TagStyle"/>
          <w:rtl/>
        </w:rPr>
        <w:t xml:space="preserve"> &lt;&lt; יור &gt;&gt;</w:t>
      </w:r>
      <w:r>
        <w:rPr>
          <w:rtl/>
        </w:rPr>
        <w:t xml:space="preserve">   </w:t>
      </w:r>
      <w:bookmarkEnd w:id="34570"/>
    </w:p>
    <w:p w:rsidR="00182A14" w:rsidRDefault="00182A14" w:rsidP="00C0026E">
      <w:pPr>
        <w:rPr>
          <w:rtl/>
          <w:lang w:eastAsia="he-IL"/>
        </w:rPr>
      </w:pPr>
    </w:p>
    <w:p w:rsidR="00751D58" w:rsidRDefault="00182A14" w:rsidP="00751D58">
      <w:pPr>
        <w:rPr>
          <w:rtl/>
          <w:lang w:eastAsia="he-IL"/>
        </w:rPr>
      </w:pPr>
      <w:r>
        <w:rPr>
          <w:rFonts w:hint="cs"/>
          <w:rtl/>
          <w:lang w:eastAsia="he-IL"/>
        </w:rPr>
        <w:t xml:space="preserve">37 בעד, 44 נגד. הסתייגות 27 הוסרה. </w:t>
      </w:r>
    </w:p>
    <w:p w:rsidR="00751D58" w:rsidRDefault="00751D58" w:rsidP="00751D58">
      <w:pPr>
        <w:rPr>
          <w:rtl/>
          <w:lang w:eastAsia="he-IL"/>
        </w:rPr>
      </w:pPr>
      <w:bookmarkStart w:id="34571" w:name="_ETM_Q0_60608501"/>
      <w:bookmarkEnd w:id="34571"/>
    </w:p>
    <w:p w:rsidR="00182A14" w:rsidRDefault="00182A14" w:rsidP="00751D58">
      <w:pPr>
        <w:rPr>
          <w:rtl/>
          <w:lang w:eastAsia="he-IL"/>
        </w:rPr>
      </w:pPr>
      <w:bookmarkStart w:id="34572" w:name="_ETM_Q0_60608627"/>
      <w:bookmarkStart w:id="34573" w:name="_ETM_Q0_60608734"/>
      <w:bookmarkStart w:id="34574" w:name="_ETM_Q0_60608798"/>
      <w:bookmarkEnd w:id="34572"/>
      <w:bookmarkEnd w:id="34573"/>
      <w:bookmarkEnd w:id="34574"/>
      <w:r>
        <w:rPr>
          <w:rFonts w:hint="cs"/>
          <w:rtl/>
          <w:lang w:eastAsia="he-IL"/>
        </w:rPr>
        <w:t xml:space="preserve">אנחנו מצביעים כעת על </w:t>
      </w:r>
      <w:bookmarkStart w:id="34575" w:name="_ETM_Q107_645926"/>
      <w:bookmarkEnd w:id="34575"/>
      <w:r>
        <w:rPr>
          <w:rFonts w:hint="cs"/>
          <w:rtl/>
          <w:lang w:eastAsia="he-IL"/>
        </w:rPr>
        <w:t xml:space="preserve">הסתייגות מס' 28. </w:t>
      </w:r>
    </w:p>
    <w:p w:rsidR="00182A14" w:rsidRDefault="00182A14" w:rsidP="00C0026E">
      <w:pPr>
        <w:rPr>
          <w:rtl/>
          <w:lang w:eastAsia="he-IL"/>
        </w:rPr>
      </w:pPr>
    </w:p>
    <w:p w:rsidR="00182A14" w:rsidRDefault="00182A14" w:rsidP="00C0026E">
      <w:pPr>
        <w:pStyle w:val="af2"/>
        <w:keepNext/>
        <w:rPr>
          <w:rtl/>
        </w:rPr>
      </w:pPr>
      <w:r>
        <w:rPr>
          <w:rtl/>
        </w:rPr>
        <w:t>הצבעה מס'</w:t>
      </w:r>
      <w:r>
        <w:rPr>
          <w:rFonts w:hint="cs"/>
          <w:rtl/>
        </w:rPr>
        <w:t xml:space="preserve"> 183</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28 לא נתקבלה.</w:t>
      </w:r>
    </w:p>
    <w:p w:rsidR="00182A14" w:rsidRDefault="00182A14" w:rsidP="00C0026E">
      <w:pPr>
        <w:rPr>
          <w:rtl/>
          <w:lang w:eastAsia="he-IL"/>
        </w:rPr>
      </w:pPr>
    </w:p>
    <w:p w:rsidR="00182A14" w:rsidRDefault="00182A14" w:rsidP="00C0026E">
      <w:pPr>
        <w:pStyle w:val="af7"/>
        <w:keepNext/>
        <w:rPr>
          <w:rtl/>
        </w:rPr>
      </w:pPr>
      <w:r w:rsidRPr="004E4F8C">
        <w:rPr>
          <w:rStyle w:val="TagStyle"/>
          <w:rtl/>
        </w:rPr>
        <w:t xml:space="preserve"> &lt;&lt; יור &gt;&gt; </w:t>
      </w:r>
      <w:r>
        <w:rPr>
          <w:rtl/>
        </w:rPr>
        <w:t>היו"ר ניסים ואטורי:</w:t>
      </w:r>
      <w:r w:rsidRPr="004E4F8C">
        <w:rPr>
          <w:rStyle w:val="TagStyle"/>
          <w:rtl/>
        </w:rPr>
        <w:t xml:space="preserve"> &lt;&lt; יור &gt;&gt;</w:t>
      </w:r>
      <w:r>
        <w:rPr>
          <w:rtl/>
        </w:rPr>
        <w:t xml:space="preserve">   </w:t>
      </w:r>
    </w:p>
    <w:p w:rsidR="00182A14" w:rsidRDefault="00182A14" w:rsidP="00C0026E">
      <w:pPr>
        <w:rPr>
          <w:rtl/>
          <w:lang w:eastAsia="he-IL"/>
        </w:rPr>
      </w:pPr>
    </w:p>
    <w:p w:rsidR="00751D58" w:rsidRDefault="00182A14" w:rsidP="00751D58">
      <w:pPr>
        <w:rPr>
          <w:rtl/>
          <w:lang w:eastAsia="he-IL"/>
        </w:rPr>
      </w:pPr>
      <w:r>
        <w:rPr>
          <w:rFonts w:hint="cs"/>
          <w:rtl/>
          <w:lang w:eastAsia="he-IL"/>
        </w:rPr>
        <w:t xml:space="preserve">37 בעד, 44 נגד. </w:t>
      </w:r>
      <w:bookmarkStart w:id="34576" w:name="_ETM_Q107_659571"/>
      <w:bookmarkEnd w:id="34576"/>
      <w:r>
        <w:rPr>
          <w:rFonts w:hint="cs"/>
          <w:rtl/>
          <w:lang w:eastAsia="he-IL"/>
        </w:rPr>
        <w:t xml:space="preserve">הסתייגות 28 הוסרה. </w:t>
      </w:r>
      <w:bookmarkStart w:id="34577" w:name="_ETM_Q107_666091"/>
      <w:bookmarkEnd w:id="34577"/>
    </w:p>
    <w:p w:rsidR="00751D58" w:rsidRDefault="00751D58" w:rsidP="00751D58">
      <w:pPr>
        <w:rPr>
          <w:rtl/>
          <w:lang w:eastAsia="he-IL"/>
        </w:rPr>
      </w:pPr>
      <w:bookmarkStart w:id="34578" w:name="_ETM_Q0_60618580"/>
      <w:bookmarkEnd w:id="34578"/>
    </w:p>
    <w:p w:rsidR="00182A14" w:rsidRDefault="00182A14" w:rsidP="00751D58">
      <w:pPr>
        <w:rPr>
          <w:rtl/>
          <w:lang w:eastAsia="he-IL"/>
        </w:rPr>
      </w:pPr>
      <w:bookmarkStart w:id="34579" w:name="_ETM_Q0_60618817"/>
      <w:bookmarkStart w:id="34580" w:name="_ETM_Q0_60618871"/>
      <w:bookmarkStart w:id="34581" w:name="_ETM_Q0_60618964"/>
      <w:bookmarkEnd w:id="34579"/>
      <w:bookmarkEnd w:id="34580"/>
      <w:bookmarkEnd w:id="34581"/>
      <w:r>
        <w:rPr>
          <w:rFonts w:hint="cs"/>
          <w:rtl/>
          <w:lang w:eastAsia="he-IL"/>
        </w:rPr>
        <w:t>נצביע כעת על הסתייגות מס' 29.</w:t>
      </w:r>
    </w:p>
    <w:p w:rsidR="00182A14" w:rsidRDefault="00182A14" w:rsidP="00C0026E">
      <w:pPr>
        <w:rPr>
          <w:rtl/>
          <w:lang w:eastAsia="he-IL"/>
        </w:rPr>
      </w:pPr>
      <w:bookmarkStart w:id="34582" w:name="_ETM_Q107_666154"/>
      <w:bookmarkEnd w:id="34582"/>
    </w:p>
    <w:p w:rsidR="00182A14" w:rsidRDefault="00182A14" w:rsidP="00C0026E">
      <w:pPr>
        <w:pStyle w:val="af2"/>
        <w:keepNext/>
        <w:rPr>
          <w:rtl/>
        </w:rPr>
      </w:pPr>
      <w:r>
        <w:rPr>
          <w:rtl/>
        </w:rPr>
        <w:t>הצבעה מס'</w:t>
      </w:r>
      <w:r>
        <w:rPr>
          <w:rFonts w:hint="cs"/>
          <w:rtl/>
        </w:rPr>
        <w:t xml:space="preserve"> 184</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ההסתייגות </w:t>
      </w:r>
      <w:r>
        <w:rPr>
          <w:rtl/>
        </w:rPr>
        <w:t xml:space="preserve">– </w:t>
      </w:r>
      <w:r>
        <w:rPr>
          <w:rFonts w:hint="cs"/>
          <w:rtl/>
        </w:rPr>
        <w:t xml:space="preserve"> 37</w:t>
      </w:r>
    </w:p>
    <w:p w:rsidR="00182A14" w:rsidRDefault="00182A14" w:rsidP="00C0026E">
      <w:pPr>
        <w:pStyle w:val="--"/>
        <w:keepNext/>
        <w:rPr>
          <w:rtl/>
        </w:rPr>
      </w:pPr>
      <w:r>
        <w:rPr>
          <w:rtl/>
        </w:rPr>
        <w:t>נגד –</w:t>
      </w:r>
      <w:r>
        <w:rPr>
          <w:rFonts w:hint="cs"/>
          <w:rtl/>
        </w:rPr>
        <w:t xml:space="preserve"> 44</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Pr="000C2A5A" w:rsidRDefault="00182A14" w:rsidP="00C0026E">
      <w:pPr>
        <w:pStyle w:val="af3"/>
        <w:rPr>
          <w:rtl/>
        </w:rPr>
      </w:pPr>
      <w:r>
        <w:rPr>
          <w:rFonts w:hint="cs"/>
          <w:rtl/>
        </w:rPr>
        <w:t>הסתייגות 29 לא נתקבלה.</w:t>
      </w:r>
    </w:p>
    <w:p w:rsidR="00182A14" w:rsidRDefault="00182A14" w:rsidP="00C0026E">
      <w:pPr>
        <w:rPr>
          <w:rtl/>
          <w:lang w:eastAsia="he-IL"/>
        </w:rPr>
      </w:pPr>
    </w:p>
    <w:p w:rsidR="00182A14" w:rsidRDefault="00182A14" w:rsidP="00C0026E">
      <w:pPr>
        <w:pStyle w:val="af7"/>
        <w:keepNext/>
        <w:rPr>
          <w:rtl/>
        </w:rPr>
      </w:pPr>
      <w:bookmarkStart w:id="34583" w:name="ET_yor_6490_16"/>
      <w:r w:rsidRPr="004E4F8C">
        <w:rPr>
          <w:rStyle w:val="TagStyle"/>
          <w:rtl/>
        </w:rPr>
        <w:t xml:space="preserve"> &lt;&lt; יור &gt;&gt; </w:t>
      </w:r>
      <w:r>
        <w:rPr>
          <w:rtl/>
        </w:rPr>
        <w:t>היו"ר ניסים ואטורי:</w:t>
      </w:r>
      <w:r w:rsidRPr="004E4F8C">
        <w:rPr>
          <w:rStyle w:val="TagStyle"/>
          <w:rtl/>
        </w:rPr>
        <w:t xml:space="preserve"> &lt;&lt; יור &gt;&gt;</w:t>
      </w:r>
      <w:r>
        <w:rPr>
          <w:rtl/>
        </w:rPr>
        <w:t xml:space="preserve">   </w:t>
      </w:r>
      <w:bookmarkEnd w:id="34583"/>
    </w:p>
    <w:p w:rsidR="00182A14" w:rsidRDefault="00182A14" w:rsidP="00C0026E">
      <w:pPr>
        <w:rPr>
          <w:rtl/>
          <w:lang w:eastAsia="he-IL"/>
        </w:rPr>
      </w:pPr>
    </w:p>
    <w:p w:rsidR="00182A14" w:rsidRDefault="00182A14" w:rsidP="00751D58">
      <w:pPr>
        <w:rPr>
          <w:rtl/>
          <w:lang w:eastAsia="he-IL"/>
        </w:rPr>
      </w:pPr>
      <w:bookmarkStart w:id="34584" w:name="_ETM_Q107_670198"/>
      <w:bookmarkStart w:id="34585" w:name="_ETM_Q107_670240"/>
      <w:bookmarkEnd w:id="34584"/>
      <w:bookmarkEnd w:id="34585"/>
      <w:r>
        <w:rPr>
          <w:rFonts w:hint="cs"/>
          <w:rtl/>
          <w:lang w:eastAsia="he-IL"/>
        </w:rPr>
        <w:t>37</w:t>
      </w:r>
      <w:bookmarkStart w:id="34586" w:name="_ETM_Q107_683598"/>
      <w:bookmarkEnd w:id="34586"/>
      <w:r>
        <w:rPr>
          <w:rFonts w:hint="cs"/>
          <w:rtl/>
          <w:lang w:eastAsia="he-IL"/>
        </w:rPr>
        <w:t xml:space="preserve"> בעד, 44 נגד. הסתייגות מס' 29 הוסרה. </w:t>
      </w:r>
    </w:p>
    <w:p w:rsidR="00182A14" w:rsidRDefault="00182A14" w:rsidP="00C0026E">
      <w:pPr>
        <w:rPr>
          <w:rtl/>
          <w:lang w:eastAsia="he-IL"/>
        </w:rPr>
      </w:pPr>
      <w:bookmarkStart w:id="34587" w:name="_ETM_Q107_690778"/>
      <w:bookmarkStart w:id="34588" w:name="_ETM_Q107_690815"/>
      <w:bookmarkEnd w:id="34587"/>
      <w:bookmarkEnd w:id="34588"/>
    </w:p>
    <w:p w:rsidR="00182A14" w:rsidRDefault="00182A14" w:rsidP="00C0026E">
      <w:pPr>
        <w:rPr>
          <w:rtl/>
          <w:lang w:eastAsia="he-IL"/>
        </w:rPr>
      </w:pPr>
      <w:bookmarkStart w:id="34589" w:name="_ETM_Q107_690937"/>
      <w:bookmarkStart w:id="34590" w:name="_ETM_Q107_690989"/>
      <w:bookmarkEnd w:id="34589"/>
      <w:bookmarkEnd w:id="34590"/>
      <w:r>
        <w:rPr>
          <w:rFonts w:hint="cs"/>
          <w:rtl/>
          <w:lang w:eastAsia="he-IL"/>
        </w:rPr>
        <w:t xml:space="preserve">חברי הכנסת, </w:t>
      </w:r>
      <w:bookmarkStart w:id="34591" w:name="_ETM_Q107_691617"/>
      <w:bookmarkEnd w:id="34591"/>
      <w:r>
        <w:rPr>
          <w:rFonts w:hint="cs"/>
          <w:rtl/>
          <w:lang w:eastAsia="he-IL"/>
        </w:rPr>
        <w:t>נצביע כעת על החוק בקריאה השלישית.</w:t>
      </w:r>
    </w:p>
    <w:p w:rsidR="00751D58" w:rsidRDefault="00751D58" w:rsidP="00C0026E">
      <w:pPr>
        <w:rPr>
          <w:rtl/>
          <w:lang w:eastAsia="he-IL"/>
        </w:rPr>
      </w:pPr>
      <w:bookmarkStart w:id="34592" w:name="_ETM_Q0_60627765"/>
      <w:bookmarkStart w:id="34593" w:name="_ETM_Q0_60627918"/>
      <w:bookmarkEnd w:id="34592"/>
      <w:bookmarkEnd w:id="34593"/>
    </w:p>
    <w:p w:rsidR="00182A14" w:rsidRDefault="00182A14" w:rsidP="00C0026E">
      <w:pPr>
        <w:pStyle w:val="af2"/>
        <w:keepNext/>
        <w:rPr>
          <w:rtl/>
        </w:rPr>
      </w:pPr>
      <w:r>
        <w:rPr>
          <w:rtl/>
        </w:rPr>
        <w:t>הצבעה מס'</w:t>
      </w:r>
      <w:r>
        <w:rPr>
          <w:rFonts w:hint="cs"/>
          <w:rtl/>
        </w:rPr>
        <w:t xml:space="preserve"> 185</w:t>
      </w:r>
    </w:p>
    <w:p w:rsidR="00182A14" w:rsidRDefault="00182A14" w:rsidP="00C0026E">
      <w:pPr>
        <w:pStyle w:val="--"/>
        <w:keepNext/>
        <w:rPr>
          <w:rtl/>
        </w:rPr>
      </w:pPr>
    </w:p>
    <w:p w:rsidR="00182A14" w:rsidRDefault="00182A14" w:rsidP="00C0026E">
      <w:pPr>
        <w:pStyle w:val="--"/>
        <w:keepNext/>
        <w:rPr>
          <w:rtl/>
        </w:rPr>
      </w:pPr>
      <w:r>
        <w:rPr>
          <w:rtl/>
        </w:rPr>
        <w:t xml:space="preserve">בעד </w:t>
      </w:r>
      <w:r>
        <w:rPr>
          <w:rFonts w:hint="cs"/>
          <w:rtl/>
        </w:rPr>
        <w:t xml:space="preserve">החוק </w:t>
      </w:r>
      <w:r>
        <w:rPr>
          <w:rtl/>
        </w:rPr>
        <w:t xml:space="preserve">– </w:t>
      </w:r>
      <w:r>
        <w:rPr>
          <w:rFonts w:hint="cs"/>
          <w:rtl/>
        </w:rPr>
        <w:t xml:space="preserve"> 44</w:t>
      </w:r>
    </w:p>
    <w:p w:rsidR="00182A14" w:rsidRDefault="00182A14" w:rsidP="00C0026E">
      <w:pPr>
        <w:pStyle w:val="--"/>
        <w:keepNext/>
        <w:rPr>
          <w:rtl/>
        </w:rPr>
      </w:pPr>
      <w:r>
        <w:rPr>
          <w:rtl/>
        </w:rPr>
        <w:t>נגד –</w:t>
      </w:r>
      <w:r>
        <w:rPr>
          <w:rFonts w:hint="cs"/>
          <w:rtl/>
        </w:rPr>
        <w:t xml:space="preserve"> 37</w:t>
      </w:r>
      <w:r>
        <w:rPr>
          <w:rtl/>
        </w:rPr>
        <w:t xml:space="preserve"> </w:t>
      </w:r>
    </w:p>
    <w:p w:rsidR="00182A14" w:rsidRDefault="00182A14" w:rsidP="00C0026E">
      <w:pPr>
        <w:pStyle w:val="--"/>
        <w:keepNext/>
        <w:rPr>
          <w:rtl/>
        </w:rPr>
      </w:pPr>
      <w:r>
        <w:rPr>
          <w:rtl/>
        </w:rPr>
        <w:t xml:space="preserve">נמנעים – </w:t>
      </w:r>
      <w:r>
        <w:rPr>
          <w:rFonts w:hint="cs"/>
          <w:rtl/>
        </w:rPr>
        <w:t>אין</w:t>
      </w:r>
    </w:p>
    <w:p w:rsidR="00182A14" w:rsidRDefault="00182A14" w:rsidP="00C0026E">
      <w:pPr>
        <w:pStyle w:val="af3"/>
        <w:rPr>
          <w:rtl/>
        </w:rPr>
      </w:pPr>
      <w:r>
        <w:rPr>
          <w:rFonts w:hint="cs"/>
          <w:rtl/>
        </w:rPr>
        <w:t xml:space="preserve">חוק </w:t>
      </w:r>
      <w:r>
        <w:rPr>
          <w:rtl/>
        </w:rPr>
        <w:t>הרשות השנייה לטלוויזיה ורדיו (תיקון מס' 49), התשפ"ד</w:t>
      </w:r>
      <w:r>
        <w:rPr>
          <w:rFonts w:hint="cs"/>
          <w:rtl/>
        </w:rPr>
        <w:t>–</w:t>
      </w:r>
      <w:r>
        <w:rPr>
          <w:rtl/>
        </w:rPr>
        <w:t>2024</w:t>
      </w:r>
      <w:r>
        <w:rPr>
          <w:rFonts w:hint="cs"/>
          <w:rtl/>
        </w:rPr>
        <w:t xml:space="preserve">, נתקבל. </w:t>
      </w:r>
    </w:p>
    <w:p w:rsidR="00182A14" w:rsidRDefault="00182A14" w:rsidP="00C0026E">
      <w:pPr>
        <w:rPr>
          <w:rtl/>
          <w:lang w:eastAsia="he-IL"/>
        </w:rPr>
      </w:pPr>
    </w:p>
    <w:p w:rsidR="00182A14" w:rsidRDefault="00182A14" w:rsidP="00C0026E">
      <w:pPr>
        <w:pStyle w:val="af7"/>
        <w:keepNext/>
        <w:rPr>
          <w:rtl/>
        </w:rPr>
      </w:pPr>
      <w:r w:rsidRPr="004E4F8C">
        <w:rPr>
          <w:rStyle w:val="TagStyle"/>
          <w:rtl/>
        </w:rPr>
        <w:t xml:space="preserve"> &lt;&lt; יור &gt;&gt; </w:t>
      </w:r>
      <w:r>
        <w:rPr>
          <w:rtl/>
        </w:rPr>
        <w:t>היו"ר ניסים ואטורי:</w:t>
      </w:r>
      <w:r w:rsidRPr="004E4F8C">
        <w:rPr>
          <w:rStyle w:val="TagStyle"/>
          <w:rtl/>
        </w:rPr>
        <w:t xml:space="preserve"> &lt;&lt; יור &gt;&gt;</w:t>
      </w:r>
      <w:r>
        <w:rPr>
          <w:rtl/>
        </w:rPr>
        <w:t xml:space="preserve">   </w:t>
      </w:r>
    </w:p>
    <w:p w:rsidR="00182A14" w:rsidRDefault="00182A14" w:rsidP="00C0026E">
      <w:pPr>
        <w:rPr>
          <w:rtl/>
          <w:lang w:eastAsia="he-IL"/>
        </w:rPr>
      </w:pPr>
    </w:p>
    <w:p w:rsidR="00182A14" w:rsidRDefault="00182A14" w:rsidP="00E85476">
      <w:pPr>
        <w:rPr>
          <w:rtl/>
        </w:rPr>
      </w:pPr>
      <w:bookmarkStart w:id="34594" w:name="_ETM_Q107_707834"/>
      <w:bookmarkStart w:id="34595" w:name="_ETM_Q107_707880"/>
      <w:bookmarkStart w:id="34596" w:name="_ETM_Q107_707993"/>
      <w:bookmarkEnd w:id="34594"/>
      <w:bookmarkEnd w:id="34595"/>
      <w:bookmarkEnd w:id="34596"/>
      <w:r>
        <w:rPr>
          <w:rFonts w:hint="cs"/>
          <w:rtl/>
          <w:lang w:eastAsia="he-IL"/>
        </w:rPr>
        <w:t xml:space="preserve">44 בעד, 37 נגד. אני מודיע </w:t>
      </w:r>
      <w:bookmarkStart w:id="34597" w:name="_ETM_Q107_714546"/>
      <w:bookmarkEnd w:id="34597"/>
      <w:r>
        <w:rPr>
          <w:rFonts w:hint="cs"/>
          <w:rtl/>
          <w:lang w:eastAsia="he-IL"/>
        </w:rPr>
        <w:t xml:space="preserve">כי הצעת </w:t>
      </w:r>
      <w:r>
        <w:rPr>
          <w:rFonts w:hint="cs"/>
          <w:rtl/>
        </w:rPr>
        <w:t xml:space="preserve">חוק </w:t>
      </w:r>
      <w:r>
        <w:rPr>
          <w:rtl/>
        </w:rPr>
        <w:t>הרשות השנייה לטלוויזיה ורדיו (תיקון מס' 49), התשפ"ד</w:t>
      </w:r>
      <w:r w:rsidR="00751D58">
        <w:rPr>
          <w:rFonts w:hint="cs"/>
          <w:rtl/>
        </w:rPr>
        <w:t>–</w:t>
      </w:r>
      <w:r>
        <w:rPr>
          <w:rtl/>
        </w:rPr>
        <w:t>2024</w:t>
      </w:r>
      <w:r>
        <w:rPr>
          <w:rFonts w:hint="cs"/>
          <w:rtl/>
        </w:rPr>
        <w:t xml:space="preserve">, עברה בקריאה השלישית, ותיכנס לספר </w:t>
      </w:r>
      <w:bookmarkStart w:id="34598" w:name="_ETM_Q107_723839"/>
      <w:bookmarkEnd w:id="34598"/>
      <w:r>
        <w:rPr>
          <w:rFonts w:hint="cs"/>
          <w:rtl/>
        </w:rPr>
        <w:t xml:space="preserve">החוקים של מדינת ישראל. </w:t>
      </w:r>
    </w:p>
    <w:p w:rsidR="00182A14" w:rsidRDefault="00182A14" w:rsidP="00C0026E">
      <w:pPr>
        <w:rPr>
          <w:rtl/>
          <w:lang w:eastAsia="he-IL"/>
        </w:rPr>
      </w:pPr>
    </w:p>
    <w:p w:rsidR="00751D58" w:rsidRDefault="00751D58" w:rsidP="00C0026E">
      <w:pPr>
        <w:rPr>
          <w:rtl/>
          <w:lang w:eastAsia="he-IL"/>
        </w:rPr>
      </w:pPr>
      <w:bookmarkStart w:id="34599" w:name="_ETM_Q0_60662885"/>
      <w:bookmarkStart w:id="34600" w:name="_ETM_Q0_60663044"/>
      <w:bookmarkEnd w:id="34599"/>
      <w:bookmarkEnd w:id="34600"/>
    </w:p>
    <w:p w:rsidR="00182A14" w:rsidRDefault="00182A14" w:rsidP="00C0026E">
      <w:pPr>
        <w:pStyle w:val="a7"/>
        <w:rPr>
          <w:rtl/>
        </w:rPr>
      </w:pPr>
      <w:bookmarkStart w:id="34601" w:name="ET_hatsach_642625_2"/>
      <w:r w:rsidRPr="00823B0D">
        <w:rPr>
          <w:rStyle w:val="TagStyle"/>
          <w:rtl/>
        </w:rPr>
        <w:t>&lt;&lt; הצח &gt;&gt;</w:t>
      </w:r>
      <w:r w:rsidRPr="000C5E25">
        <w:rPr>
          <w:rStyle w:val="TagStyle"/>
          <w:rtl/>
        </w:rPr>
        <w:t xml:space="preserve"> </w:t>
      </w:r>
      <w:bookmarkStart w:id="34602" w:name="_Toc173069090"/>
      <w:bookmarkStart w:id="34603" w:name="_Toc202703968"/>
      <w:r>
        <w:rPr>
          <w:rtl/>
        </w:rPr>
        <w:t>הצעת חוק הגנה על בריאות הציבור (מזון) (תיקון מס' 10 והוראת שעה), התשפ"ד</w:t>
      </w:r>
      <w:r>
        <w:rPr>
          <w:rFonts w:hint="cs"/>
          <w:rtl/>
        </w:rPr>
        <w:t>–</w:t>
      </w:r>
      <w:r>
        <w:rPr>
          <w:rtl/>
        </w:rPr>
        <w:t>2024</w:t>
      </w:r>
      <w:bookmarkEnd w:id="34602"/>
      <w:bookmarkEnd w:id="34603"/>
      <w:r w:rsidRPr="000C5E25">
        <w:rPr>
          <w:rStyle w:val="TagStyle"/>
          <w:rtl/>
        </w:rPr>
        <w:t xml:space="preserve"> </w:t>
      </w:r>
      <w:r w:rsidRPr="00823B0D">
        <w:rPr>
          <w:rStyle w:val="TagStyle"/>
          <w:rtl/>
        </w:rPr>
        <w:t>&lt;&lt; הצח &gt;&gt;</w:t>
      </w:r>
      <w:r>
        <w:rPr>
          <w:rtl/>
        </w:rPr>
        <w:t xml:space="preserve">   </w:t>
      </w:r>
      <w:bookmarkEnd w:id="34601"/>
    </w:p>
    <w:p w:rsidR="00182A14" w:rsidRDefault="00182A14" w:rsidP="00C0026E">
      <w:pPr>
        <w:rPr>
          <w:rtl/>
        </w:rPr>
      </w:pPr>
      <w:r>
        <w:rPr>
          <w:rFonts w:hint="cs"/>
          <w:rtl/>
        </w:rPr>
        <w:t>[</w:t>
      </w:r>
      <w:r>
        <w:rPr>
          <w:rFonts w:hint="eastAsia"/>
          <w:rtl/>
        </w:rPr>
        <w:t>מס</w:t>
      </w:r>
      <w:r>
        <w:rPr>
          <w:rtl/>
        </w:rPr>
        <w:t>'</w:t>
      </w:r>
      <w:r>
        <w:rPr>
          <w:rFonts w:hint="cs"/>
          <w:rtl/>
        </w:rPr>
        <w:t xml:space="preserve"> מ/1742</w:t>
      </w:r>
      <w:r>
        <w:rPr>
          <w:rtl/>
        </w:rPr>
        <w:t>; דברי הכנסת, חוב'</w:t>
      </w:r>
      <w:r>
        <w:rPr>
          <w:rFonts w:hint="cs"/>
          <w:rtl/>
        </w:rPr>
        <w:t xml:space="preserve"> כ"ה</w:t>
      </w:r>
      <w:r>
        <w:rPr>
          <w:rtl/>
        </w:rPr>
        <w:t>, ישיבה</w:t>
      </w:r>
      <w:r>
        <w:rPr>
          <w:rFonts w:hint="cs"/>
          <w:rtl/>
        </w:rPr>
        <w:t xml:space="preserve"> 167</w:t>
      </w:r>
      <w:r>
        <w:rPr>
          <w:rtl/>
        </w:rPr>
        <w:t>; נספחות.</w:t>
      </w:r>
      <w:r>
        <w:rPr>
          <w:rFonts w:hint="cs"/>
          <w:rtl/>
        </w:rPr>
        <w:t>]</w:t>
      </w:r>
    </w:p>
    <w:p w:rsidR="00182A14" w:rsidRDefault="00182A14" w:rsidP="00C0026E">
      <w:pPr>
        <w:pStyle w:val="-0"/>
        <w:rPr>
          <w:rtl/>
        </w:rPr>
      </w:pPr>
      <w:r>
        <w:rPr>
          <w:rtl/>
        </w:rPr>
        <w:t>(קריאה שנייה וקריאה שליש</w:t>
      </w:r>
      <w:r>
        <w:rPr>
          <w:rFonts w:hint="cs"/>
          <w:rtl/>
        </w:rPr>
        <w:t>י</w:t>
      </w:r>
      <w:r>
        <w:rPr>
          <w:rtl/>
        </w:rPr>
        <w:t>ת)</w:t>
      </w:r>
    </w:p>
    <w:p w:rsidR="00182A14" w:rsidRPr="00886C49" w:rsidRDefault="00182A14" w:rsidP="00C0026E">
      <w:pPr>
        <w:rPr>
          <w:rtl/>
        </w:rPr>
      </w:pPr>
    </w:p>
    <w:p w:rsidR="00182A14" w:rsidRDefault="00182A14" w:rsidP="00C0026E">
      <w:pPr>
        <w:pStyle w:val="af7"/>
        <w:keepNext/>
        <w:rPr>
          <w:rtl/>
        </w:rPr>
      </w:pPr>
      <w:r w:rsidRPr="00823B0D">
        <w:rPr>
          <w:rStyle w:val="TagStyle"/>
          <w:rtl/>
        </w:rPr>
        <w:t xml:space="preserve"> &lt;&lt; יור &gt;&gt;</w:t>
      </w:r>
      <w:r w:rsidRPr="000C5E25">
        <w:rPr>
          <w:rStyle w:val="TagStyle"/>
          <w:rtl/>
        </w:rPr>
        <w:t xml:space="preserve"> </w:t>
      </w:r>
      <w:r>
        <w:rPr>
          <w:rtl/>
        </w:rPr>
        <w:t>היו"ר ניסים ואטורי:</w:t>
      </w:r>
      <w:r w:rsidRPr="000C5E25">
        <w:rPr>
          <w:rStyle w:val="TagStyle"/>
          <w:rtl/>
        </w:rPr>
        <w:t xml:space="preserve"> </w:t>
      </w:r>
      <w:r w:rsidRPr="00823B0D">
        <w:rPr>
          <w:rStyle w:val="TagStyle"/>
          <w:rtl/>
        </w:rPr>
        <w:t>&lt;&lt;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הנושא הבא על סדר-היום: הצעת חוק הגנה על בריאות הציבור (מזון) (תיקון מס' 10 והוראת שעה), התשפ"ד–2024, של חבר </w:t>
      </w:r>
      <w:bookmarkStart w:id="34604" w:name="_ETM_Q108_142000"/>
      <w:bookmarkEnd w:id="34604"/>
      <w:r>
        <w:rPr>
          <w:rFonts w:hint="cs"/>
          <w:rtl/>
          <w:lang w:eastAsia="he-IL"/>
        </w:rPr>
        <w:t xml:space="preserve">הכנסת יונתן מישרקי, יושב-ראש ועדת הבריאות. </w:t>
      </w:r>
    </w:p>
    <w:p w:rsidR="00182A14" w:rsidRDefault="00182A14" w:rsidP="00C0026E">
      <w:pPr>
        <w:rPr>
          <w:rtl/>
          <w:lang w:eastAsia="he-IL"/>
        </w:rPr>
      </w:pPr>
    </w:p>
    <w:p w:rsidR="00182A14" w:rsidRDefault="00182A14" w:rsidP="00C0026E">
      <w:pPr>
        <w:pStyle w:val="a4"/>
        <w:keepNext/>
        <w:rPr>
          <w:rtl/>
        </w:rPr>
      </w:pPr>
      <w:bookmarkStart w:id="34605" w:name="ET_speaker_6591_3"/>
      <w:r w:rsidRPr="00823B0D">
        <w:rPr>
          <w:rStyle w:val="TagStyle"/>
          <w:rtl/>
        </w:rPr>
        <w:t xml:space="preserve"> &lt;&lt; דובר &gt;&gt;</w:t>
      </w:r>
      <w:r w:rsidRPr="000C5E25">
        <w:rPr>
          <w:rStyle w:val="TagStyle"/>
          <w:rtl/>
        </w:rPr>
        <w:t xml:space="preserve"> </w:t>
      </w:r>
      <w:bookmarkStart w:id="34606" w:name="_Toc173069091"/>
      <w:bookmarkStart w:id="34607" w:name="_Toc202703969"/>
      <w:r>
        <w:rPr>
          <w:rtl/>
        </w:rPr>
        <w:t>יונתן מישרקי (יו"ר ועדת הבריאות):</w:t>
      </w:r>
      <w:bookmarkEnd w:id="34606"/>
      <w:bookmarkEnd w:id="34607"/>
      <w:r w:rsidRPr="000C5E25">
        <w:rPr>
          <w:rStyle w:val="TagStyle"/>
          <w:rtl/>
        </w:rPr>
        <w:t xml:space="preserve"> </w:t>
      </w:r>
      <w:r w:rsidRPr="00823B0D">
        <w:rPr>
          <w:rStyle w:val="TagStyle"/>
          <w:rtl/>
        </w:rPr>
        <w:t>&lt;&lt; דובר &gt;&gt;</w:t>
      </w:r>
      <w:r>
        <w:rPr>
          <w:rtl/>
        </w:rPr>
        <w:t xml:space="preserve">   </w:t>
      </w:r>
      <w:bookmarkEnd w:id="34605"/>
    </w:p>
    <w:p w:rsidR="00182A14" w:rsidRDefault="00182A14" w:rsidP="00C0026E">
      <w:pPr>
        <w:rPr>
          <w:rtl/>
          <w:lang w:eastAsia="he-IL"/>
        </w:rPr>
      </w:pPr>
    </w:p>
    <w:p w:rsidR="00182A14" w:rsidRDefault="00182A14" w:rsidP="002E59E9">
      <w:pPr>
        <w:rPr>
          <w:rtl/>
          <w:lang w:eastAsia="he-IL"/>
        </w:rPr>
      </w:pPr>
      <w:r>
        <w:rPr>
          <w:rFonts w:hint="cs"/>
          <w:rtl/>
          <w:lang w:eastAsia="he-IL"/>
        </w:rPr>
        <w:t>אדוני היושב-ראש, חבריי חברי הכנסת, אני מתכבד להביא בפני</w:t>
      </w:r>
      <w:bookmarkStart w:id="34608" w:name="_ETM_Q108_168000"/>
      <w:bookmarkEnd w:id="34608"/>
      <w:r>
        <w:rPr>
          <w:rFonts w:hint="cs"/>
          <w:rtl/>
          <w:lang w:eastAsia="he-IL"/>
        </w:rPr>
        <w:t xml:space="preserve"> הכנסת</w:t>
      </w:r>
      <w:r w:rsidR="002E59E9">
        <w:rPr>
          <w:rFonts w:hint="cs"/>
          <w:rtl/>
          <w:lang w:eastAsia="he-IL"/>
        </w:rPr>
        <w:t>,</w:t>
      </w:r>
      <w:r>
        <w:rPr>
          <w:rFonts w:hint="cs"/>
          <w:rtl/>
          <w:lang w:eastAsia="he-IL"/>
        </w:rPr>
        <w:t xml:space="preserve"> </w:t>
      </w:r>
      <w:r w:rsidR="002E59E9">
        <w:rPr>
          <w:rFonts w:hint="cs"/>
          <w:rtl/>
          <w:lang w:eastAsia="he-IL"/>
        </w:rPr>
        <w:t>ל</w:t>
      </w:r>
      <w:r>
        <w:rPr>
          <w:rFonts w:hint="cs"/>
          <w:rtl/>
          <w:lang w:eastAsia="he-IL"/>
        </w:rPr>
        <w:t>קריאה שנייה ושלישית, את הצעת חוק</w:t>
      </w:r>
      <w:bookmarkStart w:id="34609" w:name="_ETM_Q108_169000"/>
      <w:bookmarkEnd w:id="34609"/>
      <w:r>
        <w:rPr>
          <w:rFonts w:hint="cs"/>
          <w:rtl/>
          <w:lang w:eastAsia="he-IL"/>
        </w:rPr>
        <w:t xml:space="preserve"> הגנה על בריאות הציבור (מזון) (תיקון מס' 10 והוראת שעה), התשפ"ד–2024, שהגישה הממשלה.</w:t>
      </w:r>
    </w:p>
    <w:p w:rsidR="00182A14" w:rsidRDefault="00182A14" w:rsidP="00C0026E">
      <w:pPr>
        <w:rPr>
          <w:rtl/>
          <w:lang w:eastAsia="he-IL"/>
        </w:rPr>
      </w:pPr>
    </w:p>
    <w:p w:rsidR="00182A14" w:rsidRDefault="00182A14" w:rsidP="002E59E9">
      <w:pPr>
        <w:rPr>
          <w:rtl/>
          <w:lang w:eastAsia="he-IL"/>
        </w:rPr>
      </w:pPr>
      <w:bookmarkStart w:id="34610" w:name="_ETM_Q108_177000"/>
      <w:bookmarkEnd w:id="34610"/>
      <w:r>
        <w:rPr>
          <w:rFonts w:hint="cs"/>
          <w:rtl/>
          <w:lang w:eastAsia="he-IL"/>
        </w:rPr>
        <w:t>עיקרה של הצעת החוק שבפניכם הי</w:t>
      </w:r>
      <w:bookmarkStart w:id="34611" w:name="_ETM_Q108_178000"/>
      <w:bookmarkEnd w:id="34611"/>
      <w:r>
        <w:rPr>
          <w:rFonts w:hint="cs"/>
          <w:rtl/>
          <w:lang w:eastAsia="he-IL"/>
        </w:rPr>
        <w:t xml:space="preserve">א באימוץ כ-30 הוראות אירופיות במגוון נושאים הקשורים במזון, נוסף על ארבע הוראות אירופיות </w:t>
      </w:r>
      <w:bookmarkStart w:id="34612" w:name="_ETM_Q108_182000"/>
      <w:bookmarkEnd w:id="34612"/>
      <w:r>
        <w:rPr>
          <w:rFonts w:hint="cs"/>
          <w:rtl/>
          <w:lang w:eastAsia="he-IL"/>
        </w:rPr>
        <w:t>שכבר אומצו בתיקון משנת 2021 בחוק הגנה על בריאות הציבור</w:t>
      </w:r>
      <w:bookmarkStart w:id="34613" w:name="_ETM_Q108_183000"/>
      <w:bookmarkEnd w:id="34613"/>
      <w:r>
        <w:rPr>
          <w:rFonts w:hint="cs"/>
          <w:rtl/>
          <w:lang w:eastAsia="he-IL"/>
        </w:rPr>
        <w:t xml:space="preserve"> (מזון), התשע"ו–2015.</w:t>
      </w:r>
      <w:bookmarkStart w:id="34614" w:name="_ETM_Q108_185000"/>
      <w:bookmarkStart w:id="34615" w:name="_ETM_Q108_186000"/>
      <w:bookmarkEnd w:id="34614"/>
      <w:bookmarkEnd w:id="34615"/>
      <w:r w:rsidR="002E59E9">
        <w:rPr>
          <w:rFonts w:hint="cs"/>
          <w:rtl/>
          <w:lang w:eastAsia="he-IL"/>
        </w:rPr>
        <w:t xml:space="preserve"> </w:t>
      </w:r>
      <w:r>
        <w:rPr>
          <w:rFonts w:hint="cs"/>
          <w:rtl/>
          <w:lang w:eastAsia="he-IL"/>
        </w:rPr>
        <w:t>כמו כן, הצעת החוק ממשיכה ומעמיקה עוד את התפיסה</w:t>
      </w:r>
      <w:bookmarkStart w:id="34616" w:name="_ETM_Q108_189000"/>
      <w:bookmarkEnd w:id="34616"/>
      <w:r>
        <w:rPr>
          <w:rFonts w:hint="cs"/>
          <w:rtl/>
          <w:lang w:eastAsia="he-IL"/>
        </w:rPr>
        <w:t xml:space="preserve"> שנקבעה בתיקונים לחוק. מדובר על אחריות על עוסק מזון</w:t>
      </w:r>
      <w:bookmarkStart w:id="34617" w:name="_ETM_Q108_192000"/>
      <w:bookmarkEnd w:id="34617"/>
      <w:r>
        <w:rPr>
          <w:rFonts w:hint="cs"/>
          <w:rtl/>
          <w:lang w:eastAsia="he-IL"/>
        </w:rPr>
        <w:t xml:space="preserve"> ועל סיכונים, בדומה למקובל באירופה וקובעת את ההסדרים המשלימים לעניין ניהול הסיכונים, תוך </w:t>
      </w:r>
      <w:r w:rsidR="002E59E9">
        <w:rPr>
          <w:rFonts w:hint="cs"/>
          <w:rtl/>
          <w:lang w:eastAsia="he-IL"/>
        </w:rPr>
        <w:t>ה</w:t>
      </w:r>
      <w:r>
        <w:rPr>
          <w:rFonts w:hint="cs"/>
          <w:rtl/>
          <w:lang w:eastAsia="he-IL"/>
        </w:rPr>
        <w:t xml:space="preserve">בחנה בין העוסקים במזון שיש להם </w:t>
      </w:r>
      <w:bookmarkStart w:id="34618" w:name="_ETM_Q108_196000"/>
      <w:bookmarkEnd w:id="34618"/>
      <w:r>
        <w:rPr>
          <w:rFonts w:hint="cs"/>
          <w:rtl/>
          <w:lang w:eastAsia="he-IL"/>
        </w:rPr>
        <w:t>מערכת בקרת איכות ובטיחות עצמית ובין כאלה שטרם הנהיגו מערכות אלה.</w:t>
      </w:r>
    </w:p>
    <w:p w:rsidR="00182A14" w:rsidRDefault="00182A14" w:rsidP="00C0026E">
      <w:pPr>
        <w:rPr>
          <w:rtl/>
          <w:lang w:eastAsia="he-IL"/>
        </w:rPr>
      </w:pPr>
    </w:p>
    <w:p w:rsidR="00182A14" w:rsidRDefault="00182A14" w:rsidP="002E59E9">
      <w:pPr>
        <w:rPr>
          <w:rtl/>
          <w:lang w:eastAsia="he-IL"/>
        </w:rPr>
      </w:pPr>
      <w:bookmarkStart w:id="34619" w:name="_ETM_Q108_201000"/>
      <w:bookmarkEnd w:id="34619"/>
      <w:r>
        <w:rPr>
          <w:rFonts w:hint="cs"/>
          <w:rtl/>
          <w:lang w:eastAsia="he-IL"/>
        </w:rPr>
        <w:t>נושא נוסף שההצעה עוסק בו הוא הקלות על</w:t>
      </w:r>
      <w:bookmarkStart w:id="34620" w:name="_ETM_Q108_207000"/>
      <w:bookmarkEnd w:id="34620"/>
      <w:r>
        <w:rPr>
          <w:rFonts w:hint="cs"/>
          <w:rtl/>
          <w:lang w:eastAsia="he-IL"/>
        </w:rPr>
        <w:t xml:space="preserve"> יבואני מזון. אציין כי אף שהמהלך של אימוץ הדין ה</w:t>
      </w:r>
      <w:r w:rsidR="002E59E9">
        <w:rPr>
          <w:rFonts w:hint="cs"/>
          <w:rtl/>
          <w:lang w:eastAsia="he-IL"/>
        </w:rPr>
        <w:t>אירופי</w:t>
      </w:r>
      <w:bookmarkStart w:id="34621" w:name="_ETM_Q108_206000"/>
      <w:bookmarkEnd w:id="34621"/>
      <w:r>
        <w:rPr>
          <w:rFonts w:hint="cs"/>
          <w:rtl/>
          <w:lang w:eastAsia="he-IL"/>
        </w:rPr>
        <w:t xml:space="preserve"> משמש תפנית חשובה של הו</w:t>
      </w:r>
      <w:r w:rsidR="002E59E9">
        <w:rPr>
          <w:rFonts w:hint="cs"/>
          <w:rtl/>
          <w:lang w:eastAsia="he-IL"/>
        </w:rPr>
        <w:t>רד</w:t>
      </w:r>
      <w:r>
        <w:rPr>
          <w:rFonts w:hint="cs"/>
          <w:rtl/>
          <w:lang w:eastAsia="he-IL"/>
        </w:rPr>
        <w:t xml:space="preserve">ת יוקר המחיה על ידי הקלת מנגנוני </w:t>
      </w:r>
      <w:bookmarkStart w:id="34622" w:name="_ETM_Q108_212000"/>
      <w:bookmarkEnd w:id="34622"/>
      <w:r>
        <w:rPr>
          <w:rFonts w:hint="cs"/>
          <w:rtl/>
          <w:lang w:eastAsia="he-IL"/>
        </w:rPr>
        <w:t>היבוא, הרי שמבחינת ועדת הבריאות, התכלית העיקרית היא שמירה על</w:t>
      </w:r>
      <w:bookmarkStart w:id="34623" w:name="_ETM_Q108_215000"/>
      <w:bookmarkEnd w:id="34623"/>
      <w:r>
        <w:rPr>
          <w:rFonts w:hint="cs"/>
          <w:rtl/>
          <w:lang w:eastAsia="he-IL"/>
        </w:rPr>
        <w:t xml:space="preserve"> בטיחות המזון ובריאות הציבור. הישענות על מנגנוני הרגולציה ה</w:t>
      </w:r>
      <w:r w:rsidR="002E59E9">
        <w:rPr>
          <w:rFonts w:hint="cs"/>
          <w:rtl/>
          <w:lang w:eastAsia="he-IL"/>
        </w:rPr>
        <w:t>אירופי</w:t>
      </w:r>
      <w:r>
        <w:rPr>
          <w:rFonts w:hint="cs"/>
          <w:rtl/>
          <w:lang w:eastAsia="he-IL"/>
        </w:rPr>
        <w:t xml:space="preserve">ת, לרבות </w:t>
      </w:r>
      <w:bookmarkStart w:id="34624" w:name="_ETM_Q108_220000"/>
      <w:bookmarkEnd w:id="34624"/>
      <w:r>
        <w:rPr>
          <w:rFonts w:hint="cs"/>
          <w:rtl/>
          <w:lang w:eastAsia="he-IL"/>
        </w:rPr>
        <w:t>בעדכוניהם, תוך שמירה על החירות לקבוע באישור</w:t>
      </w:r>
      <w:bookmarkStart w:id="34625" w:name="_ETM_Q108_219000"/>
      <w:bookmarkEnd w:id="34625"/>
      <w:r>
        <w:rPr>
          <w:rFonts w:hint="cs"/>
          <w:rtl/>
          <w:lang w:eastAsia="he-IL"/>
        </w:rPr>
        <w:t xml:space="preserve"> ועדת חריגים התאמות ייחודיות לישראל, תבטיח רמה גבוהה של שמירה</w:t>
      </w:r>
      <w:bookmarkStart w:id="34626" w:name="_ETM_Q108_225000"/>
      <w:bookmarkEnd w:id="34626"/>
      <w:r>
        <w:rPr>
          <w:rFonts w:hint="cs"/>
          <w:rtl/>
          <w:lang w:eastAsia="he-IL"/>
        </w:rPr>
        <w:t xml:space="preserve"> על בטיחות המזון ובריאות הציבור.</w:t>
      </w:r>
    </w:p>
    <w:p w:rsidR="00182A14" w:rsidRDefault="00182A14" w:rsidP="00C0026E">
      <w:pPr>
        <w:rPr>
          <w:rtl/>
          <w:lang w:eastAsia="he-IL"/>
        </w:rPr>
      </w:pPr>
    </w:p>
    <w:p w:rsidR="00182A14" w:rsidRDefault="00182A14" w:rsidP="00C0026E">
      <w:pPr>
        <w:rPr>
          <w:rtl/>
          <w:lang w:eastAsia="he-IL"/>
        </w:rPr>
      </w:pPr>
      <w:bookmarkStart w:id="34627" w:name="_ETM_Q108_224000"/>
      <w:bookmarkEnd w:id="34627"/>
      <w:r>
        <w:rPr>
          <w:rFonts w:hint="cs"/>
          <w:rtl/>
          <w:lang w:eastAsia="he-IL"/>
        </w:rPr>
        <w:t xml:space="preserve">לנוכח בקשות שעלו במהלך הדיונים, קבעה </w:t>
      </w:r>
      <w:bookmarkStart w:id="34628" w:name="_ETM_Q108_229000"/>
      <w:bookmarkEnd w:id="34628"/>
      <w:r>
        <w:rPr>
          <w:rFonts w:hint="cs"/>
          <w:rtl/>
          <w:lang w:eastAsia="he-IL"/>
        </w:rPr>
        <w:t>ועדת הבריאות מנגנון מיוחד שיאפשר הרחבה מק</w:t>
      </w:r>
      <w:r w:rsidR="0012060F">
        <w:rPr>
          <w:rFonts w:hint="cs"/>
          <w:rtl/>
          <w:lang w:eastAsia="he-IL"/>
        </w:rPr>
        <w:t>י</w:t>
      </w:r>
      <w:r>
        <w:rPr>
          <w:rFonts w:hint="cs"/>
          <w:rtl/>
          <w:lang w:eastAsia="he-IL"/>
        </w:rPr>
        <w:t>לה של הדין ה</w:t>
      </w:r>
      <w:r w:rsidR="002E59E9">
        <w:rPr>
          <w:rFonts w:hint="cs"/>
          <w:rtl/>
          <w:lang w:eastAsia="he-IL"/>
        </w:rPr>
        <w:t>אירופי</w:t>
      </w:r>
      <w:bookmarkStart w:id="34629" w:name="_ETM_Q108_233000"/>
      <w:bookmarkEnd w:id="34629"/>
      <w:r>
        <w:rPr>
          <w:rFonts w:hint="cs"/>
          <w:rtl/>
          <w:lang w:eastAsia="he-IL"/>
        </w:rPr>
        <w:t xml:space="preserve"> על ידי מתן אפשרות לעשות שימוש בתהליכים, בחומרים ובשיעורים מעבר למותר</w:t>
      </w:r>
      <w:bookmarkStart w:id="34630" w:name="_ETM_Q108_236000"/>
      <w:bookmarkEnd w:id="34630"/>
      <w:r>
        <w:rPr>
          <w:rFonts w:hint="cs"/>
          <w:rtl/>
          <w:lang w:eastAsia="he-IL"/>
        </w:rPr>
        <w:t xml:space="preserve"> בדין ה</w:t>
      </w:r>
      <w:r w:rsidR="002E59E9">
        <w:rPr>
          <w:rFonts w:hint="cs"/>
          <w:rtl/>
          <w:lang w:eastAsia="he-IL"/>
        </w:rPr>
        <w:t>אירופי</w:t>
      </w:r>
      <w:r>
        <w:rPr>
          <w:rFonts w:hint="cs"/>
          <w:rtl/>
          <w:lang w:eastAsia="he-IL"/>
        </w:rPr>
        <w:t>, בכפוף לאישור ועדה מקצועית. ועדה זו, במקום ועדת חריגים, תוכל לתת מענה במקרים שבהם יתברר שלא</w:t>
      </w:r>
      <w:bookmarkStart w:id="34631" w:name="_ETM_Q108_241000"/>
      <w:bookmarkEnd w:id="34631"/>
      <w:r>
        <w:rPr>
          <w:rFonts w:hint="cs"/>
          <w:rtl/>
          <w:lang w:eastAsia="he-IL"/>
        </w:rPr>
        <w:t xml:space="preserve"> רק מה שטוב לאירופה, טוב לישראל.</w:t>
      </w:r>
    </w:p>
    <w:p w:rsidR="002E59E9" w:rsidRDefault="002E59E9" w:rsidP="00C0026E">
      <w:pPr>
        <w:rPr>
          <w:rtl/>
          <w:lang w:eastAsia="he-IL"/>
        </w:rPr>
      </w:pPr>
      <w:bookmarkStart w:id="34632" w:name="_ETM_Q108_244000"/>
      <w:bookmarkEnd w:id="34632"/>
    </w:p>
    <w:p w:rsidR="00182A14" w:rsidRDefault="00182A14" w:rsidP="00916576">
      <w:pPr>
        <w:rPr>
          <w:rtl/>
          <w:lang w:eastAsia="he-IL"/>
        </w:rPr>
      </w:pPr>
      <w:r>
        <w:rPr>
          <w:rFonts w:hint="cs"/>
          <w:rtl/>
          <w:lang w:eastAsia="he-IL"/>
        </w:rPr>
        <w:t xml:space="preserve">אציג בפניכם בקצרה </w:t>
      </w:r>
      <w:r>
        <w:rPr>
          <w:rtl/>
          <w:lang w:eastAsia="he-IL"/>
        </w:rPr>
        <w:t>–</w:t>
      </w:r>
      <w:r>
        <w:rPr>
          <w:rFonts w:hint="cs"/>
          <w:rtl/>
          <w:lang w:eastAsia="he-IL"/>
        </w:rPr>
        <w:t xml:space="preserve"> תודה לכולם. תנו לי בבקשה לסיים את הצגת החוק כפי שראוי </w:t>
      </w:r>
      <w:bookmarkStart w:id="34633" w:name="_ETM_Q108_250000"/>
      <w:bookmarkEnd w:id="34633"/>
      <w:r>
        <w:rPr>
          <w:rFonts w:hint="cs"/>
          <w:rtl/>
          <w:lang w:eastAsia="he-IL"/>
        </w:rPr>
        <w:t>ונכון.</w:t>
      </w:r>
      <w:bookmarkStart w:id="34634" w:name="_ETM_Q108_252000"/>
      <w:bookmarkEnd w:id="34634"/>
      <w:r w:rsidR="00916576">
        <w:rPr>
          <w:rFonts w:hint="cs"/>
          <w:rtl/>
          <w:lang w:eastAsia="he-IL"/>
        </w:rPr>
        <w:t xml:space="preserve"> </w:t>
      </w:r>
      <w:r>
        <w:rPr>
          <w:rFonts w:hint="cs"/>
          <w:rtl/>
          <w:lang w:eastAsia="he-IL"/>
        </w:rPr>
        <w:t xml:space="preserve">אציג בפניכם בקצרה חלק מהנושאים העיקריים שלגביהם אומץ דין </w:t>
      </w:r>
      <w:bookmarkStart w:id="34635" w:name="_ETM_Q108_253000"/>
      <w:bookmarkEnd w:id="34635"/>
      <w:r w:rsidR="002E59E9">
        <w:rPr>
          <w:rFonts w:hint="cs"/>
          <w:rtl/>
          <w:lang w:eastAsia="he-IL"/>
        </w:rPr>
        <w:t>אירופי</w:t>
      </w:r>
      <w:r>
        <w:rPr>
          <w:rFonts w:hint="cs"/>
          <w:rtl/>
          <w:lang w:eastAsia="he-IL"/>
        </w:rPr>
        <w:t xml:space="preserve"> ואת ההסדרים המיוחדים שנקבעו לגביהם: סימון אלרגנים </w:t>
      </w:r>
      <w:r>
        <w:rPr>
          <w:rtl/>
          <w:lang w:eastAsia="he-IL"/>
        </w:rPr>
        <w:t>–</w:t>
      </w:r>
      <w:r>
        <w:rPr>
          <w:rFonts w:hint="cs"/>
          <w:rtl/>
          <w:lang w:eastAsia="he-IL"/>
        </w:rPr>
        <w:t xml:space="preserve"> אימוץ</w:t>
      </w:r>
      <w:bookmarkStart w:id="34636" w:name="_ETM_Q108_260000"/>
      <w:bookmarkEnd w:id="34636"/>
      <w:r>
        <w:rPr>
          <w:rFonts w:hint="cs"/>
          <w:rtl/>
          <w:lang w:eastAsia="he-IL"/>
        </w:rPr>
        <w:t xml:space="preserve"> הדין ה</w:t>
      </w:r>
      <w:r w:rsidR="002E59E9">
        <w:rPr>
          <w:rFonts w:hint="cs"/>
          <w:rtl/>
          <w:lang w:eastAsia="he-IL"/>
        </w:rPr>
        <w:t>אירופי</w:t>
      </w:r>
      <w:r>
        <w:rPr>
          <w:rFonts w:hint="cs"/>
          <w:rtl/>
          <w:lang w:eastAsia="he-IL"/>
        </w:rPr>
        <w:t xml:space="preserve"> בנושא מהווה הסדרה ראשונה של העניין בדין הישראלי. זוהי בשורה חשובה לצרכנים הרגישים להם. בשלב זה, הוא </w:t>
      </w:r>
      <w:bookmarkStart w:id="34637" w:name="_ETM_Q108_266000"/>
      <w:bookmarkEnd w:id="34637"/>
      <w:r>
        <w:rPr>
          <w:rFonts w:hint="cs"/>
          <w:rtl/>
          <w:lang w:eastAsia="he-IL"/>
        </w:rPr>
        <w:t>לתקופה של שבע שנים מתחילתו של החוק המוצע ביום 1 בינואר 2025, הקובע חובת סימון לאלרגנים לגבי מזון המשווק בתפזורת, ואולם נקבע</w:t>
      </w:r>
      <w:bookmarkStart w:id="34638" w:name="_ETM_Q108_277000"/>
      <w:bookmarkEnd w:id="34638"/>
      <w:r>
        <w:rPr>
          <w:rFonts w:hint="cs"/>
          <w:rtl/>
          <w:lang w:eastAsia="he-IL"/>
        </w:rPr>
        <w:t xml:space="preserve"> כי עד תום שבע השנים האמורות, שר הבריאות יקבע הוראות </w:t>
      </w:r>
      <w:bookmarkStart w:id="34639" w:name="_ETM_Q108_279000"/>
      <w:bookmarkEnd w:id="34639"/>
      <w:r>
        <w:rPr>
          <w:rFonts w:hint="cs"/>
          <w:rtl/>
          <w:lang w:eastAsia="he-IL"/>
        </w:rPr>
        <w:t>לעניין סימון אלרגנים בבתי אוכל ובהסעדה, וכי שר הבריאות</w:t>
      </w:r>
      <w:bookmarkStart w:id="34640" w:name="_ETM_Q108_280000"/>
      <w:bookmarkEnd w:id="34640"/>
      <w:r>
        <w:rPr>
          <w:rFonts w:hint="cs"/>
          <w:rtl/>
          <w:lang w:eastAsia="he-IL"/>
        </w:rPr>
        <w:t xml:space="preserve"> ידווח לוועדת הבריאות בתוך שנתיים מהיום על היערכותו לכך.</w:t>
      </w:r>
    </w:p>
    <w:p w:rsidR="00182A14" w:rsidRDefault="00182A14" w:rsidP="00C0026E">
      <w:pPr>
        <w:rPr>
          <w:rtl/>
          <w:lang w:eastAsia="he-IL"/>
        </w:rPr>
      </w:pPr>
    </w:p>
    <w:p w:rsidR="00182A14" w:rsidRDefault="00182A14" w:rsidP="00F5413F">
      <w:pPr>
        <w:rPr>
          <w:rtl/>
          <w:lang w:eastAsia="he-IL"/>
        </w:rPr>
      </w:pPr>
      <w:bookmarkStart w:id="34641" w:name="_ETM_Q108_283000"/>
      <w:bookmarkEnd w:id="34641"/>
      <w:r>
        <w:rPr>
          <w:rFonts w:hint="cs"/>
          <w:rtl/>
          <w:lang w:eastAsia="he-IL"/>
        </w:rPr>
        <w:t xml:space="preserve">חובה מיוחדת נקבעה לציין </w:t>
      </w:r>
      <w:r w:rsidR="00F5413F">
        <w:rPr>
          <w:rFonts w:hint="cs"/>
          <w:rtl/>
          <w:lang w:eastAsia="he-IL"/>
        </w:rPr>
        <w:t>– –</w:t>
      </w:r>
      <w:r>
        <w:rPr>
          <w:rFonts w:hint="cs"/>
          <w:rtl/>
          <w:lang w:eastAsia="he-IL"/>
        </w:rPr>
        <w:t xml:space="preserve"> </w:t>
      </w:r>
    </w:p>
    <w:p w:rsidR="00182A14" w:rsidRDefault="00182A14" w:rsidP="00C0026E">
      <w:pPr>
        <w:rPr>
          <w:rtl/>
          <w:lang w:eastAsia="he-IL"/>
        </w:rPr>
      </w:pPr>
      <w:bookmarkStart w:id="34642" w:name="_ETM_Q108_287000"/>
      <w:bookmarkEnd w:id="34642"/>
    </w:p>
    <w:p w:rsidR="00182A14" w:rsidRDefault="00182A14" w:rsidP="00C0026E">
      <w:pPr>
        <w:pStyle w:val="af7"/>
        <w:keepNext/>
        <w:rPr>
          <w:rtl/>
        </w:rPr>
      </w:pPr>
      <w:r w:rsidRPr="00823B0D">
        <w:rPr>
          <w:rStyle w:val="TagStyle"/>
          <w:rtl/>
        </w:rPr>
        <w:t xml:space="preserve"> &lt;&lt; יור &gt;&gt;</w:t>
      </w:r>
      <w:r w:rsidRPr="00EA4498">
        <w:rPr>
          <w:rStyle w:val="TagStyle"/>
          <w:rtl/>
        </w:rPr>
        <w:t xml:space="preserve"> </w:t>
      </w:r>
      <w:r>
        <w:rPr>
          <w:rtl/>
        </w:rPr>
        <w:t>היו"ר ניסים ואטורי:</w:t>
      </w:r>
      <w:r w:rsidRPr="00EA4498">
        <w:rPr>
          <w:rStyle w:val="TagStyle"/>
          <w:rtl/>
        </w:rPr>
        <w:t xml:space="preserve"> </w:t>
      </w:r>
      <w:r w:rsidRPr="00823B0D">
        <w:rPr>
          <w:rStyle w:val="TagStyle"/>
          <w:rtl/>
        </w:rPr>
        <w:t>&lt;&lt;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מירב, מירב.</w:t>
      </w:r>
    </w:p>
    <w:p w:rsidR="00182A14" w:rsidRDefault="00182A14" w:rsidP="00C0026E">
      <w:pPr>
        <w:rPr>
          <w:rtl/>
          <w:lang w:eastAsia="he-IL"/>
        </w:rPr>
      </w:pPr>
      <w:bookmarkStart w:id="34643" w:name="_ETM_Q108_285000"/>
      <w:bookmarkEnd w:id="34643"/>
    </w:p>
    <w:p w:rsidR="00182A14" w:rsidRDefault="00182A14" w:rsidP="00C0026E">
      <w:pPr>
        <w:pStyle w:val="-"/>
        <w:keepNext/>
        <w:rPr>
          <w:rtl/>
        </w:rPr>
      </w:pPr>
      <w:bookmarkStart w:id="34644" w:name="ET_speakercontinue_6591_5"/>
      <w:r w:rsidRPr="00823B0D">
        <w:rPr>
          <w:rStyle w:val="TagStyle"/>
          <w:rtl/>
        </w:rPr>
        <w:t xml:space="preserve"> &lt;&lt; דובר_המשך &gt;&gt;</w:t>
      </w:r>
      <w:r w:rsidRPr="00EA4498">
        <w:rPr>
          <w:rStyle w:val="TagStyle"/>
          <w:rtl/>
        </w:rPr>
        <w:t xml:space="preserve"> </w:t>
      </w:r>
      <w:r>
        <w:rPr>
          <w:rtl/>
        </w:rPr>
        <w:t>יונתן מישרקי (יו"ר ועדת הבריאות):</w:t>
      </w:r>
      <w:r w:rsidRPr="00EA4498">
        <w:rPr>
          <w:rStyle w:val="TagStyle"/>
          <w:rtl/>
        </w:rPr>
        <w:t xml:space="preserve"> </w:t>
      </w:r>
      <w:r w:rsidRPr="00823B0D">
        <w:rPr>
          <w:rStyle w:val="TagStyle"/>
          <w:rtl/>
        </w:rPr>
        <w:t>&lt;&lt; דובר_המשך &gt;&gt;</w:t>
      </w:r>
      <w:r>
        <w:rPr>
          <w:rtl/>
        </w:rPr>
        <w:t xml:space="preserve">   </w:t>
      </w:r>
    </w:p>
    <w:p w:rsidR="00182A14" w:rsidRDefault="00182A14" w:rsidP="00C0026E">
      <w:pPr>
        <w:rPr>
          <w:rtl/>
        </w:rPr>
      </w:pPr>
    </w:p>
    <w:bookmarkEnd w:id="34644"/>
    <w:p w:rsidR="00182A14" w:rsidRDefault="00F5413F" w:rsidP="00F5413F">
      <w:pPr>
        <w:rPr>
          <w:rtl/>
        </w:rPr>
      </w:pPr>
      <w:r>
        <w:rPr>
          <w:rFonts w:hint="cs"/>
          <w:rtl/>
        </w:rPr>
        <w:t>– –</w:t>
      </w:r>
      <w:r w:rsidR="00182A14">
        <w:rPr>
          <w:rFonts w:hint="cs"/>
          <w:rtl/>
        </w:rPr>
        <w:t xml:space="preserve"> אזהרה על מזון</w:t>
      </w:r>
      <w:bookmarkStart w:id="34645" w:name="_ETM_Q108_286000"/>
      <w:bookmarkEnd w:id="34645"/>
      <w:r w:rsidR="00182A14">
        <w:rPr>
          <w:rFonts w:hint="cs"/>
          <w:rtl/>
        </w:rPr>
        <w:t xml:space="preserve"> שמכיל פול או מוצריו, להבדיל ממצב של </w:t>
      </w:r>
      <w:bookmarkStart w:id="34646" w:name="_ETM_Q108_289000"/>
      <w:bookmarkEnd w:id="34646"/>
      <w:r w:rsidR="00182A14">
        <w:rPr>
          <w:rFonts w:hint="cs"/>
          <w:rtl/>
        </w:rPr>
        <w:t>עלול להכיל.</w:t>
      </w:r>
    </w:p>
    <w:p w:rsidR="00182A14" w:rsidRDefault="00182A14" w:rsidP="00C0026E">
      <w:pPr>
        <w:rPr>
          <w:rtl/>
        </w:rPr>
      </w:pPr>
    </w:p>
    <w:p w:rsidR="00182A14" w:rsidRDefault="00182A14" w:rsidP="00C0026E">
      <w:pPr>
        <w:pStyle w:val="af6"/>
        <w:keepNext/>
        <w:rPr>
          <w:rtl/>
        </w:rPr>
      </w:pPr>
      <w:bookmarkStart w:id="34647" w:name="ET_interruption_קר_אה_7"/>
      <w:r w:rsidRPr="00823B0D">
        <w:rPr>
          <w:rStyle w:val="TagStyle"/>
          <w:rtl/>
        </w:rPr>
        <w:t xml:space="preserve"> &lt;&lt; קריאה &gt;&gt;</w:t>
      </w:r>
      <w:r w:rsidRPr="00891C8E">
        <w:rPr>
          <w:rStyle w:val="TagStyle"/>
          <w:rtl/>
        </w:rPr>
        <w:t xml:space="preserve"> </w:t>
      </w:r>
      <w:r>
        <w:rPr>
          <w:rtl/>
        </w:rPr>
        <w:t>קריאה:</w:t>
      </w:r>
      <w:r w:rsidRPr="00891C8E">
        <w:rPr>
          <w:rStyle w:val="TagStyle"/>
          <w:rtl/>
        </w:rPr>
        <w:t xml:space="preserve"> </w:t>
      </w:r>
      <w:r w:rsidRPr="00823B0D">
        <w:rPr>
          <w:rStyle w:val="TagStyle"/>
          <w:rtl/>
        </w:rPr>
        <w:t>&lt;&lt; קריאה &gt;&gt;</w:t>
      </w:r>
      <w:r>
        <w:rPr>
          <w:rtl/>
        </w:rPr>
        <w:t xml:space="preserve">   </w:t>
      </w:r>
      <w:bookmarkEnd w:id="34647"/>
    </w:p>
    <w:p w:rsidR="00182A14" w:rsidRDefault="00182A14" w:rsidP="00C0026E">
      <w:pPr>
        <w:rPr>
          <w:rtl/>
        </w:rPr>
      </w:pPr>
    </w:p>
    <w:p w:rsidR="00182A14" w:rsidRDefault="00F5413F" w:rsidP="00F5413F">
      <w:pPr>
        <w:rPr>
          <w:rtl/>
        </w:rPr>
      </w:pPr>
      <w:bookmarkStart w:id="34648" w:name="_ETM_Q108_294000"/>
      <w:bookmarkEnd w:id="34648"/>
      <w:r>
        <w:rPr>
          <w:rFonts w:hint="cs"/>
          <w:rtl/>
        </w:rPr>
        <w:t>– – –</w:t>
      </w:r>
    </w:p>
    <w:p w:rsidR="00182A14" w:rsidRDefault="00182A14" w:rsidP="00C0026E">
      <w:pPr>
        <w:rPr>
          <w:rtl/>
        </w:rPr>
      </w:pPr>
    </w:p>
    <w:p w:rsidR="00182A14" w:rsidRDefault="00182A14" w:rsidP="00C0026E">
      <w:pPr>
        <w:pStyle w:val="-"/>
        <w:keepNext/>
        <w:rPr>
          <w:rtl/>
        </w:rPr>
      </w:pPr>
      <w:bookmarkStart w:id="34649" w:name="ET_speakercontinue_6591_8"/>
      <w:r w:rsidRPr="00823B0D">
        <w:rPr>
          <w:rStyle w:val="TagStyle"/>
          <w:rtl/>
        </w:rPr>
        <w:t xml:space="preserve"> &lt;&lt; דובר_המשך &gt;&gt;</w:t>
      </w:r>
      <w:r w:rsidRPr="00891C8E">
        <w:rPr>
          <w:rStyle w:val="TagStyle"/>
          <w:rtl/>
        </w:rPr>
        <w:t xml:space="preserve"> </w:t>
      </w:r>
      <w:r>
        <w:rPr>
          <w:rtl/>
        </w:rPr>
        <w:t>יונתן מישרקי (יו"ר ועדת הבריאות):</w:t>
      </w:r>
      <w:r w:rsidRPr="00891C8E">
        <w:rPr>
          <w:rStyle w:val="TagStyle"/>
          <w:rtl/>
        </w:rPr>
        <w:t xml:space="preserve"> </w:t>
      </w:r>
      <w:r w:rsidRPr="00823B0D">
        <w:rPr>
          <w:rStyle w:val="TagStyle"/>
          <w:rtl/>
        </w:rPr>
        <w:t>&lt;&lt; דובר_המשך &gt;&gt;</w:t>
      </w:r>
      <w:r>
        <w:rPr>
          <w:rtl/>
        </w:rPr>
        <w:t xml:space="preserve">   </w:t>
      </w:r>
      <w:bookmarkEnd w:id="34649"/>
    </w:p>
    <w:p w:rsidR="00182A14" w:rsidRDefault="00182A14" w:rsidP="00C0026E">
      <w:pPr>
        <w:rPr>
          <w:rtl/>
        </w:rPr>
      </w:pPr>
    </w:p>
    <w:p w:rsidR="00182A14" w:rsidRDefault="00182A14" w:rsidP="00C0026E">
      <w:pPr>
        <w:rPr>
          <w:rtl/>
        </w:rPr>
      </w:pPr>
      <w:bookmarkStart w:id="34650" w:name="_ETM_Q108_292000"/>
      <w:bookmarkEnd w:id="34650"/>
      <w:r>
        <w:rPr>
          <w:rFonts w:hint="cs"/>
          <w:rtl/>
        </w:rPr>
        <w:t>שאני אסיים?</w:t>
      </w:r>
    </w:p>
    <w:p w:rsidR="00182A14" w:rsidRDefault="00182A14" w:rsidP="00C0026E">
      <w:pPr>
        <w:rPr>
          <w:rtl/>
        </w:rPr>
      </w:pPr>
      <w:bookmarkStart w:id="34651" w:name="_ETM_Q108_295000"/>
      <w:bookmarkEnd w:id="34651"/>
    </w:p>
    <w:p w:rsidR="00182A14" w:rsidRDefault="00182A14" w:rsidP="00C0026E">
      <w:pPr>
        <w:pStyle w:val="af7"/>
        <w:keepNext/>
        <w:rPr>
          <w:rtl/>
        </w:rPr>
      </w:pPr>
      <w:r w:rsidRPr="00823B0D">
        <w:rPr>
          <w:rStyle w:val="TagStyle"/>
          <w:rtl/>
        </w:rPr>
        <w:t xml:space="preserve"> &lt;&lt; יור &gt;&gt;</w:t>
      </w:r>
      <w:r w:rsidRPr="00891C8E">
        <w:rPr>
          <w:rStyle w:val="TagStyle"/>
          <w:rtl/>
        </w:rPr>
        <w:t xml:space="preserve"> </w:t>
      </w:r>
      <w:r>
        <w:rPr>
          <w:rtl/>
        </w:rPr>
        <w:t>היו"ר ניסים ואטורי:</w:t>
      </w:r>
      <w:r w:rsidRPr="00891C8E">
        <w:rPr>
          <w:rStyle w:val="TagStyle"/>
          <w:rtl/>
        </w:rPr>
        <w:t xml:space="preserve"> </w:t>
      </w:r>
      <w:r w:rsidRPr="00823B0D">
        <w:rPr>
          <w:rStyle w:val="TagStyle"/>
          <w:rtl/>
        </w:rPr>
        <w:t>&lt;&lt; יור &gt;&gt;</w:t>
      </w:r>
      <w:r>
        <w:rPr>
          <w:rtl/>
        </w:rPr>
        <w:t xml:space="preserve">   </w:t>
      </w:r>
    </w:p>
    <w:p w:rsidR="00182A14" w:rsidRDefault="00182A14" w:rsidP="00C0026E">
      <w:pPr>
        <w:rPr>
          <w:rtl/>
        </w:rPr>
      </w:pPr>
    </w:p>
    <w:p w:rsidR="00182A14" w:rsidRDefault="00182A14" w:rsidP="00C0026E">
      <w:pPr>
        <w:rPr>
          <w:rtl/>
        </w:rPr>
      </w:pPr>
      <w:r>
        <w:rPr>
          <w:rFonts w:hint="cs"/>
          <w:rtl/>
        </w:rPr>
        <w:t>מירב, תעשי שקט.</w:t>
      </w:r>
    </w:p>
    <w:p w:rsidR="00182A14" w:rsidRDefault="00182A14" w:rsidP="00C0026E">
      <w:pPr>
        <w:rPr>
          <w:rtl/>
        </w:rPr>
      </w:pPr>
    </w:p>
    <w:p w:rsidR="00182A14" w:rsidRDefault="00182A14" w:rsidP="00C0026E">
      <w:pPr>
        <w:pStyle w:val="-"/>
        <w:keepNext/>
        <w:rPr>
          <w:rtl/>
        </w:rPr>
      </w:pPr>
      <w:bookmarkStart w:id="34652" w:name="ET_speakercontinue_6591_10"/>
      <w:r w:rsidRPr="00823B0D">
        <w:rPr>
          <w:rStyle w:val="TagStyle"/>
          <w:rtl/>
        </w:rPr>
        <w:t xml:space="preserve"> &lt;&lt; דובר_המשך &gt;&gt;</w:t>
      </w:r>
      <w:r w:rsidRPr="00891C8E">
        <w:rPr>
          <w:rStyle w:val="TagStyle"/>
          <w:rtl/>
        </w:rPr>
        <w:t xml:space="preserve"> </w:t>
      </w:r>
      <w:r>
        <w:rPr>
          <w:rtl/>
        </w:rPr>
        <w:t>יונתן מישרקי (יו"ר ועדת הבריאות):</w:t>
      </w:r>
      <w:r w:rsidRPr="00891C8E">
        <w:rPr>
          <w:rStyle w:val="TagStyle"/>
          <w:rtl/>
        </w:rPr>
        <w:t xml:space="preserve"> </w:t>
      </w:r>
      <w:r w:rsidRPr="00823B0D">
        <w:rPr>
          <w:rStyle w:val="TagStyle"/>
          <w:rtl/>
        </w:rPr>
        <w:t>&lt;&lt; דובר_המשך &gt;&gt;</w:t>
      </w:r>
      <w:r>
        <w:rPr>
          <w:rtl/>
        </w:rPr>
        <w:t xml:space="preserve">   </w:t>
      </w:r>
      <w:bookmarkEnd w:id="34652"/>
    </w:p>
    <w:p w:rsidR="00182A14" w:rsidRDefault="00182A14" w:rsidP="00C0026E">
      <w:pPr>
        <w:rPr>
          <w:rtl/>
        </w:rPr>
      </w:pPr>
    </w:p>
    <w:p w:rsidR="00182A14" w:rsidRDefault="00182A14" w:rsidP="00C0026E">
      <w:pPr>
        <w:rPr>
          <w:rtl/>
        </w:rPr>
      </w:pPr>
      <w:r>
        <w:rPr>
          <w:rFonts w:hint="cs"/>
          <w:rtl/>
        </w:rPr>
        <w:t>סימון גלוטן</w:t>
      </w:r>
      <w:bookmarkStart w:id="34653" w:name="_ETM_Q108_296000"/>
      <w:bookmarkEnd w:id="34653"/>
      <w:r>
        <w:rPr>
          <w:rFonts w:hint="cs"/>
          <w:rtl/>
        </w:rPr>
        <w:t xml:space="preserve"> </w:t>
      </w:r>
      <w:r>
        <w:rPr>
          <w:rtl/>
        </w:rPr>
        <w:t>–</w:t>
      </w:r>
      <w:r>
        <w:rPr>
          <w:rFonts w:hint="cs"/>
          <w:rtl/>
        </w:rPr>
        <w:t xml:space="preserve"> מירב, זה חשוב לך, גלוטן זה את. מצוקת חולי הצליאק ליוותה את</w:t>
      </w:r>
      <w:bookmarkStart w:id="34654" w:name="_ETM_Q108_298000"/>
      <w:bookmarkEnd w:id="34654"/>
      <w:r>
        <w:rPr>
          <w:rFonts w:hint="cs"/>
          <w:rtl/>
        </w:rPr>
        <w:t xml:space="preserve"> הוועדה לאורך כל הדיונים. לאחר התלבטויות רבות ולנוכח פניות של</w:t>
      </w:r>
      <w:bookmarkStart w:id="34655" w:name="_ETM_Q108_304000"/>
      <w:bookmarkEnd w:id="34655"/>
      <w:r>
        <w:rPr>
          <w:rFonts w:hint="cs"/>
          <w:rtl/>
        </w:rPr>
        <w:t xml:space="preserve"> אנשי רפואה ובריאות, החליטה הוועדה שמההוראה ה</w:t>
      </w:r>
      <w:r w:rsidR="002E59E9">
        <w:rPr>
          <w:rFonts w:hint="cs"/>
          <w:rtl/>
        </w:rPr>
        <w:t>אירופי</w:t>
      </w:r>
      <w:r>
        <w:rPr>
          <w:rFonts w:hint="cs"/>
          <w:rtl/>
        </w:rPr>
        <w:t xml:space="preserve">ת שתאומץ בנושא סימון גלוטן תוסר האפשרות לציין מזון כדל מאוד בגלוטן, כדי </w:t>
      </w:r>
      <w:bookmarkStart w:id="34656" w:name="_ETM_Q108_308000"/>
      <w:bookmarkEnd w:id="34656"/>
      <w:r>
        <w:rPr>
          <w:rFonts w:hint="cs"/>
          <w:rtl/>
        </w:rPr>
        <w:t xml:space="preserve">לא להטעות את חולי הצליאק. כמו כן, החליטה הוועדה לאפשר, </w:t>
      </w:r>
      <w:bookmarkStart w:id="34657" w:name="_ETM_Q108_315000"/>
      <w:bookmarkEnd w:id="34657"/>
      <w:r>
        <w:rPr>
          <w:rFonts w:hint="cs"/>
          <w:rtl/>
        </w:rPr>
        <w:t xml:space="preserve">כבר החל מחודש נובמבר 2024, גם ליצרן שהגיש התחייבות לפעול בהתאם </w:t>
      </w:r>
      <w:bookmarkStart w:id="34658" w:name="_ETM_Q108_318000"/>
      <w:bookmarkEnd w:id="34658"/>
      <w:r>
        <w:rPr>
          <w:rFonts w:hint="cs"/>
          <w:rtl/>
        </w:rPr>
        <w:t>למערכת בקרה ובטיחות מזון עצמית, לסמן מזון ללא גלוטן</w:t>
      </w:r>
      <w:bookmarkStart w:id="34659" w:name="_ETM_Q108_320000"/>
      <w:bookmarkEnd w:id="34659"/>
      <w:r>
        <w:rPr>
          <w:rFonts w:hint="cs"/>
          <w:rtl/>
        </w:rPr>
        <w:t xml:space="preserve">, ובכך תתאפשר הרחבת מעגל היצרנים של מוצרים לחולי צליאק, ולצורך </w:t>
      </w:r>
      <w:bookmarkStart w:id="34660" w:name="_ETM_Q108_325000"/>
      <w:bookmarkEnd w:id="34660"/>
      <w:r>
        <w:rPr>
          <w:rFonts w:hint="cs"/>
          <w:rtl/>
        </w:rPr>
        <w:t>כך הוקדמו כמה תיקוני חקיקה קודמים שנועדו מלכתחילה לחול רק</w:t>
      </w:r>
      <w:bookmarkStart w:id="34661" w:name="_ETM_Q108_330000"/>
      <w:bookmarkEnd w:id="34661"/>
      <w:r>
        <w:rPr>
          <w:rFonts w:hint="cs"/>
          <w:rtl/>
        </w:rPr>
        <w:t xml:space="preserve"> מאוגוסט 2026. </w:t>
      </w:r>
      <w:bookmarkStart w:id="34662" w:name="_ETM_Q108_333000"/>
      <w:bookmarkEnd w:id="34662"/>
      <w:r>
        <w:rPr>
          <w:rFonts w:hint="cs"/>
          <w:rtl/>
        </w:rPr>
        <w:t xml:space="preserve">תודה רבה לך, מירב, על התמיכה בחולי </w:t>
      </w:r>
      <w:bookmarkStart w:id="34663" w:name="_ETM_Q108_332000"/>
      <w:bookmarkEnd w:id="34663"/>
      <w:r>
        <w:rPr>
          <w:rFonts w:hint="cs"/>
          <w:rtl/>
        </w:rPr>
        <w:t>הצליאק וכן לדן סלומון היקר.</w:t>
      </w:r>
    </w:p>
    <w:p w:rsidR="00182A14" w:rsidRDefault="00182A14" w:rsidP="00C0026E">
      <w:pPr>
        <w:rPr>
          <w:rtl/>
        </w:rPr>
      </w:pPr>
    </w:p>
    <w:p w:rsidR="00182A14" w:rsidRDefault="00182A14" w:rsidP="00C0026E">
      <w:pPr>
        <w:rPr>
          <w:rtl/>
        </w:rPr>
      </w:pPr>
      <w:r>
        <w:rPr>
          <w:rFonts w:hint="cs"/>
          <w:rtl/>
        </w:rPr>
        <w:t xml:space="preserve">סימון תזונתי </w:t>
      </w:r>
      <w:r>
        <w:rPr>
          <w:rtl/>
        </w:rPr>
        <w:t>–</w:t>
      </w:r>
      <w:r>
        <w:rPr>
          <w:rFonts w:hint="cs"/>
          <w:rtl/>
        </w:rPr>
        <w:t xml:space="preserve"> ההוראות ה</w:t>
      </w:r>
      <w:r w:rsidR="002E59E9">
        <w:rPr>
          <w:rFonts w:hint="cs"/>
          <w:rtl/>
        </w:rPr>
        <w:t>אירופי</w:t>
      </w:r>
      <w:r>
        <w:rPr>
          <w:rFonts w:hint="cs"/>
          <w:rtl/>
        </w:rPr>
        <w:t>ות בעניין</w:t>
      </w:r>
      <w:bookmarkStart w:id="34664" w:name="_ETM_Q108_340000"/>
      <w:bookmarkEnd w:id="34664"/>
      <w:r>
        <w:rPr>
          <w:rFonts w:hint="cs"/>
          <w:rtl/>
        </w:rPr>
        <w:t xml:space="preserve"> סימון תזונתי הורחבו באופן שיכלול גם את החובה לסימון בסמלי </w:t>
      </w:r>
      <w:bookmarkStart w:id="34665" w:name="_ETM_Q108_343000"/>
      <w:bookmarkEnd w:id="34665"/>
      <w:r>
        <w:rPr>
          <w:rFonts w:hint="cs"/>
          <w:rtl/>
        </w:rPr>
        <w:t xml:space="preserve">מזון אדומים, שכבר השתרשה בישראל, ומשרד הבריאות מייחס לה חשיבות </w:t>
      </w:r>
      <w:bookmarkStart w:id="34666" w:name="_ETM_Q108_344000"/>
      <w:bookmarkEnd w:id="34666"/>
      <w:r>
        <w:rPr>
          <w:rFonts w:hint="cs"/>
          <w:rtl/>
        </w:rPr>
        <w:t xml:space="preserve">רבה. </w:t>
      </w:r>
      <w:bookmarkStart w:id="34667" w:name="_ETM_Q108_346000"/>
      <w:bookmarkEnd w:id="34667"/>
      <w:r>
        <w:rPr>
          <w:rFonts w:hint="cs"/>
          <w:rtl/>
        </w:rPr>
        <w:t xml:space="preserve">חומרי טעם וריח </w:t>
      </w:r>
      <w:r>
        <w:rPr>
          <w:rtl/>
        </w:rPr>
        <w:t>–</w:t>
      </w:r>
      <w:r>
        <w:rPr>
          <w:rFonts w:hint="cs"/>
          <w:rtl/>
        </w:rPr>
        <w:t xml:space="preserve"> לנוכח </w:t>
      </w:r>
      <w:bookmarkStart w:id="34668" w:name="_ETM_Q108_347000"/>
      <w:bookmarkEnd w:id="34668"/>
      <w:r>
        <w:rPr>
          <w:rFonts w:hint="cs"/>
          <w:rtl/>
        </w:rPr>
        <w:t xml:space="preserve">מרכזיותם של חומרי הטעם והריח בתהליכי הייצור ומשום שמרכיביהם הם </w:t>
      </w:r>
      <w:bookmarkStart w:id="34669" w:name="_ETM_Q108_351000"/>
      <w:bookmarkEnd w:id="34669"/>
      <w:r>
        <w:rPr>
          <w:rFonts w:hint="cs"/>
          <w:rtl/>
        </w:rPr>
        <w:t>סוד מסחרי, החליטה הוועדה להחיל את ההוראות המאומצות</w:t>
      </w:r>
      <w:bookmarkStart w:id="34670" w:name="_ETM_Q108_352000"/>
      <w:bookmarkEnd w:id="34670"/>
      <w:r>
        <w:rPr>
          <w:rFonts w:hint="cs"/>
          <w:rtl/>
        </w:rPr>
        <w:t xml:space="preserve"> באופן שיאפשר שימוש גם בחומרי טעם וריח, לרבות מעושנים, שאושרו </w:t>
      </w:r>
      <w:bookmarkStart w:id="34671" w:name="_ETM_Q108_356000"/>
      <w:bookmarkEnd w:id="34671"/>
      <w:r>
        <w:rPr>
          <w:rFonts w:hint="cs"/>
          <w:rtl/>
        </w:rPr>
        <w:t xml:space="preserve">על </w:t>
      </w:r>
      <w:bookmarkStart w:id="34672" w:name="_ETM_Q108_358431"/>
      <w:bookmarkEnd w:id="34672"/>
      <w:r>
        <w:rPr>
          <w:rFonts w:hint="cs"/>
          <w:rtl/>
        </w:rPr>
        <w:t xml:space="preserve">ידי גופים נוספים, שפורטו בהצעת החוק, ובתנאי שאותם חומרים עומדים </w:t>
      </w:r>
      <w:bookmarkStart w:id="34673" w:name="_ETM_Q108_361000"/>
      <w:bookmarkEnd w:id="34673"/>
      <w:r>
        <w:rPr>
          <w:rFonts w:hint="cs"/>
          <w:rtl/>
        </w:rPr>
        <w:t>בדרישות הבטיחות שבהוראות המאומצות הנוגעות לעניין.</w:t>
      </w:r>
    </w:p>
    <w:p w:rsidR="00182A14" w:rsidRDefault="00182A14" w:rsidP="00C0026E">
      <w:pPr>
        <w:rPr>
          <w:rtl/>
        </w:rPr>
      </w:pPr>
    </w:p>
    <w:p w:rsidR="00182A14" w:rsidRDefault="00182A14" w:rsidP="00C0026E">
      <w:pPr>
        <w:rPr>
          <w:rtl/>
          <w:lang w:eastAsia="he-IL"/>
        </w:rPr>
      </w:pPr>
      <w:bookmarkStart w:id="34674" w:name="_ETM_Q108_363000"/>
      <w:bookmarkEnd w:id="34674"/>
      <w:r>
        <w:rPr>
          <w:rFonts w:hint="cs"/>
          <w:rtl/>
        </w:rPr>
        <w:t xml:space="preserve">בעניין תוספי מזון קבעה </w:t>
      </w:r>
      <w:bookmarkStart w:id="34675" w:name="_ETM_Q108_365000"/>
      <w:bookmarkEnd w:id="34675"/>
      <w:r>
        <w:rPr>
          <w:rFonts w:hint="cs"/>
          <w:rtl/>
        </w:rPr>
        <w:t>ועדת הבריאות אפשרות להגיש לוועדה המקצועית המייעצת בתוך חצי השנה הראשונה לתחילתו של החוק המוצע</w:t>
      </w:r>
      <w:r w:rsidR="002E59E9">
        <w:rPr>
          <w:rFonts w:hint="cs"/>
          <w:rtl/>
        </w:rPr>
        <w:t>,</w:t>
      </w:r>
      <w:r>
        <w:rPr>
          <w:rFonts w:hint="cs"/>
          <w:rtl/>
        </w:rPr>
        <w:t xml:space="preserve"> בקשות להרחיב את השימוש בתוסף מזון או במפרט או סיווג לגביו, אם אלה אושרו לשימוש בישראל לפני תחילת החוק, ולהמשיך לעשות בהם שימוש גם עד תום שנתיים מקבלת החלטה שלילית.</w:t>
      </w:r>
      <w:bookmarkStart w:id="34676" w:name="_ETM_Q108_371000"/>
      <w:bookmarkEnd w:id="34676"/>
    </w:p>
    <w:p w:rsidR="00182A14" w:rsidRPr="00EA4498" w:rsidRDefault="00182A14" w:rsidP="00C0026E">
      <w:pPr>
        <w:rPr>
          <w:rtl/>
          <w:lang w:eastAsia="he-IL"/>
        </w:rPr>
      </w:pPr>
    </w:p>
    <w:p w:rsidR="00182A14" w:rsidRDefault="00182A14" w:rsidP="00C0026E">
      <w:pPr>
        <w:rPr>
          <w:rtl/>
          <w:lang w:eastAsia="he-IL"/>
        </w:rPr>
      </w:pPr>
      <w:r>
        <w:rPr>
          <w:rFonts w:hint="cs"/>
          <w:rtl/>
          <w:lang w:eastAsia="he-IL"/>
        </w:rPr>
        <w:t xml:space="preserve">מים מינרליים </w:t>
      </w:r>
      <w:r>
        <w:rPr>
          <w:rtl/>
          <w:lang w:eastAsia="he-IL"/>
        </w:rPr>
        <w:t>–</w:t>
      </w:r>
      <w:r>
        <w:rPr>
          <w:rFonts w:hint="cs"/>
          <w:rtl/>
          <w:lang w:eastAsia="he-IL"/>
        </w:rPr>
        <w:t xml:space="preserve"> הוראות אלה נוספו להצעה במהלך הדיונים. כדי למנוע פער בין מעמדם של היבואנים בעניין, ובין מעמדם של היצרנים הישראליים, הזקוקים לאישור לגבי מקור המעיינות, הוחלט כי ניתן יהיה לדחות את תחילת ההוראות המאומצות בעניין זה בשנה אחת, עד 1 בינואר 2026.</w:t>
      </w:r>
    </w:p>
    <w:p w:rsidR="00182A14" w:rsidRDefault="00182A14" w:rsidP="00C0026E">
      <w:pPr>
        <w:rPr>
          <w:rtl/>
          <w:lang w:eastAsia="he-IL"/>
        </w:rPr>
      </w:pPr>
    </w:p>
    <w:p w:rsidR="00182A14" w:rsidRDefault="00182A14" w:rsidP="002E59E9">
      <w:pPr>
        <w:rPr>
          <w:rtl/>
          <w:lang w:eastAsia="he-IL"/>
        </w:rPr>
      </w:pPr>
      <w:r>
        <w:rPr>
          <w:rFonts w:hint="cs"/>
          <w:rtl/>
          <w:lang w:eastAsia="he-IL"/>
        </w:rPr>
        <w:t xml:space="preserve">שאריות חומרי הדברה </w:t>
      </w:r>
      <w:r>
        <w:rPr>
          <w:rtl/>
          <w:lang w:eastAsia="he-IL"/>
        </w:rPr>
        <w:t>–</w:t>
      </w:r>
      <w:r>
        <w:rPr>
          <w:rFonts w:hint="cs"/>
          <w:rtl/>
          <w:lang w:eastAsia="he-IL"/>
        </w:rPr>
        <w:t xml:space="preserve"> תקנות </w:t>
      </w:r>
      <w:r w:rsidR="002E59E9">
        <w:rPr>
          <w:rFonts w:hint="cs"/>
          <w:rtl/>
          <w:lang w:eastAsia="he-IL"/>
        </w:rPr>
        <w:t>אירופי</w:t>
      </w:r>
      <w:r>
        <w:rPr>
          <w:rFonts w:hint="cs"/>
          <w:rtl/>
          <w:lang w:eastAsia="he-IL"/>
        </w:rPr>
        <w:t>ות בנושא שאריות חומרי הדברה אומצו כבר בשנת 2021 והוראותיהם נכנסו לתוקף ב-1 בינואר 2023, בכפוף להוראת מעבר שעומדת לפקוע בסוף השנה. אף שהמזונות הגולמיים מהחי ומן הצומח מוחרגים מתחילת ההוראות ה</w:t>
      </w:r>
      <w:r w:rsidR="002E59E9">
        <w:rPr>
          <w:rFonts w:hint="cs"/>
          <w:rtl/>
          <w:lang w:eastAsia="he-IL"/>
        </w:rPr>
        <w:t>אירופי</w:t>
      </w:r>
      <w:r>
        <w:rPr>
          <w:rFonts w:hint="cs"/>
          <w:rtl/>
          <w:lang w:eastAsia="he-IL"/>
        </w:rPr>
        <w:t>ות, הרי ההוראות ה</w:t>
      </w:r>
      <w:r w:rsidR="002E59E9">
        <w:rPr>
          <w:rFonts w:hint="cs"/>
          <w:rtl/>
          <w:lang w:eastAsia="he-IL"/>
        </w:rPr>
        <w:t>אירופי</w:t>
      </w:r>
      <w:r>
        <w:rPr>
          <w:rFonts w:hint="cs"/>
          <w:rtl/>
          <w:lang w:eastAsia="he-IL"/>
        </w:rPr>
        <w:t>ות חלות על המזונות המעובדים המיוצרים מהמזון הגולמי. לשמחתי, הדיונים בוועדה התניעו תהליך לבניית אמון</w:t>
      </w:r>
      <w:bookmarkStart w:id="34677" w:name="_ETM_Q0_64447795"/>
      <w:bookmarkEnd w:id="34677"/>
      <w:r>
        <w:rPr>
          <w:rFonts w:hint="cs"/>
          <w:rtl/>
          <w:lang w:eastAsia="he-IL"/>
        </w:rPr>
        <w:t xml:space="preserve"> וקבעו מתווה שאני מקווה שיביא לעבודה משותפת בין המשרדים לטובת בריאות הציבור וביטחון המזון גם יחד. שני השרים ידווחו לוועדת הבריאות על פעילות משרדיהם בעניין זה. הייתה מחלוקת </w:t>
      </w:r>
      <w:bookmarkStart w:id="34678" w:name="_ETM_Q108_424000"/>
      <w:bookmarkEnd w:id="34678"/>
      <w:r>
        <w:rPr>
          <w:rFonts w:hint="cs"/>
          <w:rtl/>
          <w:lang w:eastAsia="he-IL"/>
        </w:rPr>
        <w:t>בין משרד הבריאות למשרד החקלאות, ברוך השם ובסייעתא דשמיא גדולה</w:t>
      </w:r>
      <w:bookmarkStart w:id="34679" w:name="_ETM_Q108_428000"/>
      <w:bookmarkEnd w:id="34679"/>
      <w:r>
        <w:rPr>
          <w:rFonts w:hint="cs"/>
          <w:rtl/>
          <w:lang w:eastAsia="he-IL"/>
        </w:rPr>
        <w:t xml:space="preserve"> הצלחנו להביא להבנות ביניהם, והפערים צומצמו וכמעט נסגרו. תהליך העבודה </w:t>
      </w:r>
      <w:bookmarkStart w:id="34680" w:name="_ETM_Q108_433000"/>
      <w:bookmarkEnd w:id="34680"/>
      <w:r>
        <w:rPr>
          <w:rFonts w:hint="cs"/>
          <w:rtl/>
          <w:lang w:eastAsia="he-IL"/>
        </w:rPr>
        <w:t>יהיה בשנים הקרובות.</w:t>
      </w:r>
    </w:p>
    <w:p w:rsidR="00182A14" w:rsidRDefault="00182A14" w:rsidP="00C0026E">
      <w:pPr>
        <w:rPr>
          <w:rtl/>
          <w:lang w:eastAsia="he-IL"/>
        </w:rPr>
      </w:pPr>
    </w:p>
    <w:p w:rsidR="00182A14" w:rsidRDefault="00182A14" w:rsidP="00C0026E">
      <w:pPr>
        <w:rPr>
          <w:rtl/>
          <w:lang w:eastAsia="he-IL"/>
        </w:rPr>
      </w:pPr>
      <w:r>
        <w:rPr>
          <w:rFonts w:hint="cs"/>
          <w:rtl/>
          <w:lang w:eastAsia="he-IL"/>
        </w:rPr>
        <w:t>כדי להקל על העוסקים במזון מוצע כי בנוסף להוראת המעבר שתחול עד 31 בדצמבר 2024, תינתן הקלה באכיפה של ההוראה האמורה כך שבתוקפה עד 31 בדצמבר 2026, שניתנת להארכה בשנה נוספת, אם תימצא לגבי מזון מעובד הפרה של ההוראה ה</w:t>
      </w:r>
      <w:r w:rsidR="002E59E9">
        <w:rPr>
          <w:rFonts w:hint="cs"/>
          <w:rtl/>
          <w:lang w:eastAsia="he-IL"/>
        </w:rPr>
        <w:t>אירופי</w:t>
      </w:r>
      <w:r>
        <w:rPr>
          <w:rFonts w:hint="cs"/>
          <w:rtl/>
          <w:lang w:eastAsia="he-IL"/>
        </w:rPr>
        <w:t xml:space="preserve">ת לעניין שאריות חומרי הדברה שאינה מפירה את שיעורי שאריות חומרי ההדברה לפי התוספות לתקנות הישראליות, </w:t>
      </w:r>
      <w:bookmarkStart w:id="34681" w:name="_ETM_Q0_64454129"/>
      <w:bookmarkStart w:id="34682" w:name="_ETM_Q0_64454459"/>
      <w:r>
        <w:rPr>
          <w:rFonts w:hint="cs"/>
          <w:rtl/>
          <w:lang w:eastAsia="he-IL"/>
        </w:rPr>
        <w:t>לא תיחשב</w:t>
      </w:r>
      <w:bookmarkEnd w:id="34681"/>
      <w:bookmarkEnd w:id="34682"/>
      <w:r>
        <w:rPr>
          <w:rFonts w:hint="cs"/>
          <w:rtl/>
          <w:lang w:eastAsia="he-IL"/>
        </w:rPr>
        <w:t xml:space="preserve"> כהפרה. הוראה זו נועדה מלכתחילה רק ליצרנים הישראליים של מזון מעובד, אך כדי למנוע חסם סחר היא תחול גם לגבי יבואן של מזון מעובד ובלבד שאינו יבואן נאות, המייבא מזון במסלול ה</w:t>
      </w:r>
      <w:r w:rsidR="002E59E9">
        <w:rPr>
          <w:rFonts w:hint="cs"/>
          <w:rtl/>
          <w:lang w:eastAsia="he-IL"/>
        </w:rPr>
        <w:t>אירופי</w:t>
      </w:r>
      <w:r>
        <w:rPr>
          <w:rFonts w:hint="cs"/>
          <w:rtl/>
          <w:lang w:eastAsia="he-IL"/>
        </w:rPr>
        <w:t>. כמו כן, היא תחול על משווק שרכש מהם את המזון.</w:t>
      </w:r>
    </w:p>
    <w:p w:rsidR="00182A14" w:rsidRDefault="00182A14" w:rsidP="00C0026E">
      <w:pPr>
        <w:rPr>
          <w:rtl/>
          <w:lang w:eastAsia="he-IL"/>
        </w:rPr>
      </w:pPr>
    </w:p>
    <w:p w:rsidR="00182A14" w:rsidRDefault="00182A14" w:rsidP="00C0026E">
      <w:pPr>
        <w:rPr>
          <w:rtl/>
          <w:lang w:eastAsia="he-IL"/>
        </w:rPr>
      </w:pPr>
      <w:r>
        <w:rPr>
          <w:rFonts w:hint="cs"/>
          <w:rtl/>
          <w:lang w:eastAsia="he-IL"/>
        </w:rPr>
        <w:t>רגע, ששי, תקשיב, שאריות חומרי הדברה, אתה ביקשת את זה. אז זה מה שדיברתי עכשיו.</w:t>
      </w:r>
    </w:p>
    <w:p w:rsidR="00182A14" w:rsidRDefault="00182A14" w:rsidP="00C0026E">
      <w:pPr>
        <w:rPr>
          <w:rtl/>
          <w:lang w:eastAsia="he-IL"/>
        </w:rPr>
      </w:pPr>
      <w:bookmarkStart w:id="34683" w:name="_ETM_Q108_469000"/>
      <w:bookmarkEnd w:id="34683"/>
    </w:p>
    <w:p w:rsidR="00182A14" w:rsidRDefault="00182A14" w:rsidP="0067119E">
      <w:pPr>
        <w:pStyle w:val="af6"/>
        <w:keepNext/>
        <w:rPr>
          <w:rtl/>
        </w:rPr>
      </w:pPr>
      <w:bookmarkStart w:id="34684" w:name="ET_interruption_6544_11"/>
      <w:r w:rsidRPr="00823B0D">
        <w:rPr>
          <w:rStyle w:val="TagStyle"/>
          <w:rtl/>
        </w:rPr>
        <w:t xml:space="preserve"> &lt;&lt; קריאה &gt;&gt;</w:t>
      </w:r>
      <w:r w:rsidRPr="007A3E26">
        <w:rPr>
          <w:rStyle w:val="TagStyle"/>
          <w:rtl/>
        </w:rPr>
        <w:t xml:space="preserve"> </w:t>
      </w:r>
      <w:r>
        <w:rPr>
          <w:rtl/>
        </w:rPr>
        <w:t>ששון ששי גואטה (הליכוד):</w:t>
      </w:r>
      <w:r w:rsidRPr="007A3E26">
        <w:rPr>
          <w:rStyle w:val="TagStyle"/>
          <w:rtl/>
        </w:rPr>
        <w:t xml:space="preserve"> </w:t>
      </w:r>
      <w:r w:rsidRPr="00823B0D">
        <w:rPr>
          <w:rStyle w:val="TagStyle"/>
          <w:rtl/>
        </w:rPr>
        <w:t>&lt;&lt; קריאה &gt;&gt;</w:t>
      </w:r>
      <w:r>
        <w:rPr>
          <w:rtl/>
        </w:rPr>
        <w:t xml:space="preserve">   </w:t>
      </w:r>
      <w:bookmarkEnd w:id="34684"/>
    </w:p>
    <w:p w:rsidR="00182A14" w:rsidRDefault="00182A14" w:rsidP="00C0026E">
      <w:pPr>
        <w:rPr>
          <w:rtl/>
          <w:lang w:eastAsia="he-IL"/>
        </w:rPr>
      </w:pPr>
    </w:p>
    <w:p w:rsidR="00182A14" w:rsidRDefault="00182A14" w:rsidP="00C0026E">
      <w:pPr>
        <w:rPr>
          <w:rtl/>
          <w:lang w:eastAsia="he-IL"/>
        </w:rPr>
      </w:pPr>
      <w:r>
        <w:rPr>
          <w:rFonts w:hint="cs"/>
          <w:rtl/>
          <w:lang w:eastAsia="he-IL"/>
        </w:rPr>
        <w:t>נכון. תודה רבה.</w:t>
      </w:r>
    </w:p>
    <w:p w:rsidR="00182A14" w:rsidRDefault="00182A14" w:rsidP="00C0026E">
      <w:pPr>
        <w:rPr>
          <w:rtl/>
          <w:lang w:eastAsia="he-IL"/>
        </w:rPr>
      </w:pPr>
      <w:bookmarkStart w:id="34685" w:name="_ETM_Q108_470000"/>
      <w:bookmarkEnd w:id="34685"/>
    </w:p>
    <w:p w:rsidR="00182A14" w:rsidRDefault="00182A14" w:rsidP="00C0026E">
      <w:pPr>
        <w:pStyle w:val="-"/>
        <w:keepNext/>
        <w:rPr>
          <w:rtl/>
        </w:rPr>
      </w:pPr>
      <w:bookmarkStart w:id="34686" w:name="ET_speakercontinue_6591_12"/>
      <w:r w:rsidRPr="00823B0D">
        <w:rPr>
          <w:rStyle w:val="TagStyle"/>
          <w:rtl/>
        </w:rPr>
        <w:t xml:space="preserve"> &lt;&lt; דובר_המשך &gt;&gt;</w:t>
      </w:r>
      <w:r w:rsidRPr="007A3E26">
        <w:rPr>
          <w:rStyle w:val="TagStyle"/>
          <w:rtl/>
        </w:rPr>
        <w:t xml:space="preserve"> </w:t>
      </w:r>
      <w:r>
        <w:rPr>
          <w:rtl/>
        </w:rPr>
        <w:t>יונתן מישרקי (יו"ר ועדת הבריאות):</w:t>
      </w:r>
      <w:r w:rsidRPr="007A3E26">
        <w:rPr>
          <w:rStyle w:val="TagStyle"/>
          <w:rtl/>
        </w:rPr>
        <w:t xml:space="preserve"> </w:t>
      </w:r>
      <w:r w:rsidRPr="00823B0D">
        <w:rPr>
          <w:rStyle w:val="TagStyle"/>
          <w:rtl/>
        </w:rPr>
        <w:t>&lt;&lt; דובר_המשך &gt;&gt;</w:t>
      </w:r>
      <w:r>
        <w:rPr>
          <w:rtl/>
        </w:rPr>
        <w:t xml:space="preserve">   </w:t>
      </w:r>
      <w:bookmarkEnd w:id="34686"/>
    </w:p>
    <w:p w:rsidR="00182A14" w:rsidRDefault="00182A14" w:rsidP="00C0026E">
      <w:pPr>
        <w:rPr>
          <w:rtl/>
          <w:lang w:eastAsia="he-IL"/>
        </w:rPr>
      </w:pPr>
    </w:p>
    <w:p w:rsidR="00182A14" w:rsidRDefault="00182A14" w:rsidP="00C0026E">
      <w:pPr>
        <w:rPr>
          <w:rtl/>
          <w:lang w:eastAsia="he-IL"/>
        </w:rPr>
      </w:pPr>
      <w:bookmarkStart w:id="34687" w:name="_ETM_Q108_471000"/>
      <w:bookmarkEnd w:id="34687"/>
      <w:r>
        <w:rPr>
          <w:rFonts w:hint="cs"/>
          <w:rtl/>
          <w:lang w:eastAsia="he-IL"/>
        </w:rPr>
        <w:t xml:space="preserve">אקרילאמיד </w:t>
      </w:r>
      <w:r>
        <w:rPr>
          <w:rtl/>
          <w:lang w:eastAsia="he-IL"/>
        </w:rPr>
        <w:t>–</w:t>
      </w:r>
      <w:r>
        <w:rPr>
          <w:rFonts w:hint="cs"/>
          <w:rtl/>
          <w:lang w:eastAsia="he-IL"/>
        </w:rPr>
        <w:t xml:space="preserve"> מדובר בחומר בעל פוטנציאל מסרטן שההוראה ה</w:t>
      </w:r>
      <w:r w:rsidR="002E59E9">
        <w:rPr>
          <w:rFonts w:hint="cs"/>
          <w:rtl/>
          <w:lang w:eastAsia="he-IL"/>
        </w:rPr>
        <w:t>אירופי</w:t>
      </w:r>
      <w:r>
        <w:rPr>
          <w:rFonts w:hint="cs"/>
          <w:rtl/>
          <w:lang w:eastAsia="he-IL"/>
        </w:rPr>
        <w:t>ת המאומצת מבקשת להפחית את הסיכון לקיומו במזון. שומע ששי?</w:t>
      </w:r>
      <w:bookmarkStart w:id="34688" w:name="_ETM_Q108_483000"/>
      <w:bookmarkEnd w:id="34688"/>
      <w:r>
        <w:rPr>
          <w:rFonts w:hint="cs"/>
          <w:rtl/>
          <w:lang w:eastAsia="he-IL"/>
        </w:rPr>
        <w:t xml:space="preserve"> תקשיב. ועדת הבריאות הייתה קשובה גם בעניין זה. למי? לחקלאים. לחששות שהביעו החקלאים מפני פגיעה בהם </w:t>
      </w:r>
      <w:bookmarkStart w:id="34689" w:name="_ETM_Q108_495985"/>
      <w:bookmarkEnd w:id="34689"/>
      <w:r>
        <w:rPr>
          <w:rFonts w:hint="cs"/>
          <w:rtl/>
          <w:lang w:eastAsia="he-IL"/>
        </w:rPr>
        <w:t>– שנייה, שנייה, זה לא לעניין – אך ראתה חשיבות בתחילת תהליך שיבטיח את בריאות הציבור. לפיכך, נקבע כי ההוראה ה</w:t>
      </w:r>
      <w:r w:rsidR="002E59E9">
        <w:rPr>
          <w:rFonts w:hint="cs"/>
          <w:rtl/>
          <w:lang w:eastAsia="he-IL"/>
        </w:rPr>
        <w:t>אירופי</w:t>
      </w:r>
      <w:r>
        <w:rPr>
          <w:rFonts w:hint="cs"/>
          <w:rtl/>
          <w:lang w:eastAsia="he-IL"/>
        </w:rPr>
        <w:t>ת בעניין זה תיכנס לתוקף רק בשנת 2030 ואכיפתה תידחה בשנתיים נוספות.</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ליסטריה </w:t>
      </w:r>
      <w:r>
        <w:rPr>
          <w:rtl/>
          <w:lang w:eastAsia="he-IL"/>
        </w:rPr>
        <w:t>–</w:t>
      </w:r>
      <w:r>
        <w:rPr>
          <w:rFonts w:hint="cs"/>
          <w:rtl/>
          <w:lang w:eastAsia="he-IL"/>
        </w:rPr>
        <w:t xml:space="preserve"> גם ההוראה ה</w:t>
      </w:r>
      <w:r w:rsidR="002E59E9">
        <w:rPr>
          <w:rFonts w:hint="cs"/>
          <w:rtl/>
          <w:lang w:eastAsia="he-IL"/>
        </w:rPr>
        <w:t>אירופי</w:t>
      </w:r>
      <w:r>
        <w:rPr>
          <w:rFonts w:hint="cs"/>
          <w:rtl/>
          <w:lang w:eastAsia="he-IL"/>
        </w:rPr>
        <w:t>ת המאומצת בעניין זה כבר נכנסה לתוקף. לאחר התלבטויות רבות, החליטה ועדת הבריאות להשאיר על כנו את הכלל המחמיר לעומת אירופה בשל הסיכון הגבוה לבריאות הציבור. עם זאת, כדי לייצר את התנאים שיאפשרו בעתיד לשקול הקלה בנושא הליסטריה, הוועדה החליטה להסמיך את שר הבריאות לחייב את המשווק בניהול מערכת בטיחות ובקרת מזון עצמית, גם לגבי מזון ארוז מראש, נוסף על החובה שמוצע להטיל כבר עתה בחוק על משווק לקיים את מערכת בקרת הבטיחות לגבי מזון בתפזורת כבר החל מאוגוסט 2026.</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בשר מעובד ודגים מיובאים </w:t>
      </w:r>
      <w:r>
        <w:rPr>
          <w:rtl/>
          <w:lang w:eastAsia="he-IL"/>
        </w:rPr>
        <w:t>–</w:t>
      </w:r>
      <w:r>
        <w:rPr>
          <w:rFonts w:hint="cs"/>
          <w:rtl/>
          <w:lang w:eastAsia="he-IL"/>
        </w:rPr>
        <w:t xml:space="preserve"> מוצע כי ההוראות המאומצות בעניין סימון ומסרים לא יחולו על בשר מעובד ועל דגים מיובאים </w:t>
      </w:r>
      <w:r w:rsidR="002E59E9">
        <w:rPr>
          <w:rFonts w:hint="cs"/>
          <w:rtl/>
          <w:lang w:eastAsia="he-IL"/>
        </w:rPr>
        <w:t>ש</w:t>
      </w:r>
      <w:r>
        <w:rPr>
          <w:rFonts w:hint="cs"/>
          <w:rtl/>
          <w:lang w:eastAsia="he-IL"/>
        </w:rPr>
        <w:t xml:space="preserve">עד 31 ביולי 2026. עד אז תיעשה התאמה בהגדרה של בשר מעובד בין הדין הישראלי ובין אירופה. סימון מסרים </w:t>
      </w:r>
      <w:r>
        <w:rPr>
          <w:rtl/>
          <w:lang w:eastAsia="he-IL"/>
        </w:rPr>
        <w:t>–</w:t>
      </w:r>
      <w:r>
        <w:rPr>
          <w:rFonts w:hint="cs"/>
          <w:rtl/>
          <w:lang w:eastAsia="he-IL"/>
        </w:rPr>
        <w:t xml:space="preserve"> במהלך הדיונים בוועדה הוספו גם ההוראות המאומצות בעניין ייחוס מסרים תזונתיים ובריאותיים למזון, שהוא נושא שהמתינו לו רבות. </w:t>
      </w:r>
      <w:bookmarkStart w:id="34690" w:name="_ETM_Q108_552477"/>
      <w:bookmarkEnd w:id="34690"/>
      <w:r>
        <w:rPr>
          <w:rFonts w:hint="cs"/>
          <w:rtl/>
          <w:lang w:eastAsia="he-IL"/>
        </w:rPr>
        <w:t xml:space="preserve">אריזות מזון </w:t>
      </w:r>
      <w:r>
        <w:rPr>
          <w:rtl/>
          <w:lang w:eastAsia="he-IL"/>
        </w:rPr>
        <w:t>–</w:t>
      </w:r>
      <w:r>
        <w:rPr>
          <w:rFonts w:hint="cs"/>
          <w:rtl/>
          <w:lang w:eastAsia="he-IL"/>
        </w:rPr>
        <w:t xml:space="preserve"> ההוראות ה</w:t>
      </w:r>
      <w:r w:rsidR="002E59E9">
        <w:rPr>
          <w:rFonts w:hint="cs"/>
          <w:rtl/>
          <w:lang w:eastAsia="he-IL"/>
        </w:rPr>
        <w:t>אירופי</w:t>
      </w:r>
      <w:r>
        <w:rPr>
          <w:rFonts w:hint="cs"/>
          <w:rtl/>
          <w:lang w:eastAsia="he-IL"/>
        </w:rPr>
        <w:t>ות בעניין מזון אומצו אך הם יחולו כדין מחייב רק על עוסקים במזון שקיבלו על עצמם את הדין ה</w:t>
      </w:r>
      <w:r w:rsidR="002E59E9">
        <w:rPr>
          <w:rFonts w:hint="cs"/>
          <w:rtl/>
          <w:lang w:eastAsia="he-IL"/>
        </w:rPr>
        <w:t>אירופי</w:t>
      </w:r>
      <w:r>
        <w:rPr>
          <w:rFonts w:hint="cs"/>
          <w:rtl/>
          <w:lang w:eastAsia="he-IL"/>
        </w:rPr>
        <w:t>, או על משווק שרכש מהם את המזון.</w:t>
      </w:r>
    </w:p>
    <w:p w:rsidR="00182A14" w:rsidRDefault="00182A14" w:rsidP="00C0026E">
      <w:pPr>
        <w:rPr>
          <w:rtl/>
          <w:lang w:eastAsia="he-IL"/>
        </w:rPr>
      </w:pPr>
    </w:p>
    <w:p w:rsidR="00182A14" w:rsidRDefault="00182A14" w:rsidP="00C0026E">
      <w:pPr>
        <w:rPr>
          <w:rtl/>
          <w:lang w:eastAsia="he-IL"/>
        </w:rPr>
      </w:pPr>
      <w:r>
        <w:rPr>
          <w:rFonts w:hint="cs"/>
          <w:rtl/>
          <w:lang w:eastAsia="he-IL"/>
        </w:rPr>
        <w:t>ההוראות המאומצות החדשות שלא נקבעו לגביהן מועדי תחילה מיוחדים ייכנסו לתוקף ב-1 בינואר 2025 ואולם לצורך היערכות מוצע כי בשלב הביניים שעד 31 בדצמבר 2027, התחולה שלהם תהיה מצומצמת. יבואן נאות מאירופה יהיה חייב לעמוד בהן גם בשלב הביניים ואולם הוא יוכל לבחור אם לעמוד בהוראות הסימון או לא במהלך אותה תקופה. כמו כן, בשלב הביניים, יוכלו יצרן שיש לו אישור נאות או שהגיש התחייבות ליישום ת</w:t>
      </w:r>
      <w:r w:rsidR="00BD123F">
        <w:rPr>
          <w:rFonts w:hint="cs"/>
          <w:rtl/>
          <w:lang w:eastAsia="he-IL"/>
        </w:rPr>
        <w:t>ו</w:t>
      </w:r>
      <w:r>
        <w:rPr>
          <w:rFonts w:hint="cs"/>
          <w:rtl/>
          <w:lang w:eastAsia="he-IL"/>
        </w:rPr>
        <w:t>כנית בקרה ובטיחות מזון, וכן יבואן שאינו מייבא מזון במסלול ה</w:t>
      </w:r>
      <w:r w:rsidR="002E59E9">
        <w:rPr>
          <w:rFonts w:hint="cs"/>
          <w:rtl/>
          <w:lang w:eastAsia="he-IL"/>
        </w:rPr>
        <w:t>אירופי</w:t>
      </w:r>
      <w:r>
        <w:rPr>
          <w:rFonts w:hint="cs"/>
          <w:rtl/>
          <w:lang w:eastAsia="he-IL"/>
        </w:rPr>
        <w:t>, לקבל על עצמם את ההוראות החדשות שאומצו, כולן או למעט הוראות הסימון. על משווק של מזון שקיבל מהם את המזון יחול הדין שחל לגביהם, ואולם במקרה שתימצא הפרה, לא יטילו עליו עיצום כספי אם ניתן לאתר את מי שממנו קיבל את המזון.</w:t>
      </w:r>
    </w:p>
    <w:p w:rsidR="00182A14" w:rsidRDefault="00182A14" w:rsidP="00C0026E">
      <w:pPr>
        <w:rPr>
          <w:rtl/>
          <w:lang w:eastAsia="he-IL"/>
        </w:rPr>
      </w:pPr>
    </w:p>
    <w:p w:rsidR="00182A14" w:rsidRDefault="00182A14" w:rsidP="00C0026E">
      <w:pPr>
        <w:rPr>
          <w:rtl/>
          <w:lang w:eastAsia="he-IL"/>
        </w:rPr>
      </w:pPr>
      <w:r>
        <w:rPr>
          <w:rFonts w:hint="cs"/>
          <w:rtl/>
          <w:lang w:eastAsia="he-IL"/>
        </w:rPr>
        <w:t>בהצעת החוק שבפניכם מוצא לקבוע כי במקרה של סתירה בין הדין הישראלי ובין ההוראה המאומצת ה</w:t>
      </w:r>
      <w:r w:rsidR="002E59E9">
        <w:rPr>
          <w:rFonts w:hint="cs"/>
          <w:rtl/>
          <w:lang w:eastAsia="he-IL"/>
        </w:rPr>
        <w:t>אירופי</w:t>
      </w:r>
      <w:r>
        <w:rPr>
          <w:rFonts w:hint="cs"/>
          <w:rtl/>
          <w:lang w:eastAsia="he-IL"/>
        </w:rPr>
        <w:t>ת, תגבר ההוראה ה</w:t>
      </w:r>
      <w:r w:rsidR="002E59E9">
        <w:rPr>
          <w:rFonts w:hint="cs"/>
          <w:rtl/>
          <w:lang w:eastAsia="he-IL"/>
        </w:rPr>
        <w:t>אירופי</w:t>
      </w:r>
      <w:r>
        <w:rPr>
          <w:rFonts w:hint="cs"/>
          <w:rtl/>
          <w:lang w:eastAsia="he-IL"/>
        </w:rPr>
        <w:t>ת. נוסף על כך, כדי למנוע כפל דינים בשלב הביניים האמור, מוצע כי חקיקת המשנה וההנחיות בחלק א' או בחלק ב' לתוספת ה-13, שעוסקת בנושאים שמוסדרים בהוראות ה</w:t>
      </w:r>
      <w:r w:rsidR="002E59E9">
        <w:rPr>
          <w:rFonts w:hint="cs"/>
          <w:rtl/>
          <w:lang w:eastAsia="he-IL"/>
        </w:rPr>
        <w:t>אירופי</w:t>
      </w:r>
      <w:r>
        <w:rPr>
          <w:rFonts w:hint="cs"/>
          <w:rtl/>
          <w:lang w:eastAsia="he-IL"/>
        </w:rPr>
        <w:t>ות, לא יחולו על מי שחל עליו הדין ה</w:t>
      </w:r>
      <w:r w:rsidR="002E59E9">
        <w:rPr>
          <w:rFonts w:hint="cs"/>
          <w:rtl/>
          <w:lang w:eastAsia="he-IL"/>
        </w:rPr>
        <w:t>אירופי</w:t>
      </w:r>
      <w:r>
        <w:rPr>
          <w:rFonts w:hint="cs"/>
          <w:rtl/>
          <w:lang w:eastAsia="he-IL"/>
        </w:rPr>
        <w:t xml:space="preserve"> בשלב הביניים או שהוא קיבל על עצמו את הדין האמור בשלב הביניים. בהמשך לכך, מוצע בסעיף 321א לחוק המזון, לקבוע לתקופה שעד 31 באוגוסט 2029 החרגה רחבה יותר מהוראות הדין הישראלי שתכלול גם את חלק ג' לאותה תוספת, לגבי קבוצה מצומצמת יותר של עוסקים במזון שעומדים בהוראות המאומצות החדשות ובתנאים כמפורט באותו סעיף.</w:t>
      </w:r>
    </w:p>
    <w:p w:rsidR="00182A14" w:rsidRDefault="00182A14" w:rsidP="00C0026E">
      <w:pPr>
        <w:rPr>
          <w:rtl/>
          <w:lang w:eastAsia="he-IL"/>
        </w:rPr>
      </w:pPr>
    </w:p>
    <w:p w:rsidR="00182A14" w:rsidRDefault="00182A14" w:rsidP="00C0026E">
      <w:pPr>
        <w:rPr>
          <w:rtl/>
          <w:lang w:eastAsia="he-IL"/>
        </w:rPr>
      </w:pPr>
      <w:r>
        <w:rPr>
          <w:rFonts w:hint="cs"/>
          <w:rtl/>
          <w:lang w:eastAsia="he-IL"/>
        </w:rPr>
        <w:t>הצעת החוק מציעה לתת הקלות נוספות ליבואנים בעניין ניתוק הקשר מהיצרן, מתן אפשרות קלה לייבא מזון שמשווק מאירופה או מיוצר בה ועומד בהוראות הדין החלות על מזון המשווק בה, והקלה לעניין הבדיקות שהיבואן הנאות במסלול ה</w:t>
      </w:r>
      <w:r w:rsidR="002E59E9">
        <w:rPr>
          <w:rFonts w:hint="cs"/>
          <w:rtl/>
          <w:lang w:eastAsia="he-IL"/>
        </w:rPr>
        <w:t>אירופי</w:t>
      </w:r>
      <w:r>
        <w:rPr>
          <w:rFonts w:hint="cs"/>
          <w:rtl/>
          <w:lang w:eastAsia="he-IL"/>
        </w:rPr>
        <w:t xml:space="preserve"> נדרש לבצע והמסמכים שהוא נדרש להם. הוועדה נענתה גם לבקשת היבואנים להאריך את משך האישור המוקדם לייבוא של מזון רגיש וקבעה כי ליבואן נאות מאירופה תינתן התראה לפני הטלת עיצום כספי.</w:t>
      </w:r>
    </w:p>
    <w:p w:rsidR="00182A14" w:rsidRDefault="00182A14" w:rsidP="00C0026E">
      <w:pPr>
        <w:rPr>
          <w:rtl/>
          <w:lang w:eastAsia="he-IL"/>
        </w:rPr>
      </w:pPr>
    </w:p>
    <w:p w:rsidR="00182A14" w:rsidRDefault="00182A14" w:rsidP="00C0026E">
      <w:pPr>
        <w:rPr>
          <w:rtl/>
          <w:lang w:eastAsia="he-IL"/>
        </w:rPr>
      </w:pPr>
      <w:r>
        <w:rPr>
          <w:rFonts w:hint="cs"/>
          <w:rtl/>
          <w:lang w:eastAsia="he-IL"/>
        </w:rPr>
        <w:t>לעניין מנגנון עדכון שינויים בדין ה</w:t>
      </w:r>
      <w:r w:rsidR="002E59E9">
        <w:rPr>
          <w:rFonts w:hint="cs"/>
          <w:rtl/>
          <w:lang w:eastAsia="he-IL"/>
        </w:rPr>
        <w:t>אירופי</w:t>
      </w:r>
      <w:r>
        <w:rPr>
          <w:rFonts w:hint="cs"/>
          <w:rtl/>
          <w:lang w:eastAsia="he-IL"/>
        </w:rPr>
        <w:t xml:space="preserve"> שאומץ, מוצע כי מנהל שירות המזון יוכל בעצמו להוציא הודעה בדבר עדכון של שינוי בנספח להוראה </w:t>
      </w:r>
      <w:r w:rsidR="002E59E9">
        <w:rPr>
          <w:rFonts w:hint="cs"/>
          <w:rtl/>
          <w:lang w:eastAsia="he-IL"/>
        </w:rPr>
        <w:t>אירופי</w:t>
      </w:r>
      <w:r>
        <w:rPr>
          <w:rFonts w:hint="cs"/>
          <w:rtl/>
          <w:lang w:eastAsia="he-IL"/>
        </w:rPr>
        <w:t>ת מאומצת לאחר שפרסם לצירוף הוראה על כך בצורף הנוסח באנגלית, ואף ללא חובת ציון עיקרי התיקון. ועדת הבריאות השתכנעה כי אפשר להסתפק במודל הקיים היום שלפיו הנוסח המחייב הוא באנגלית ואולם תרגום לעברית הוא חובה וישנה הגנה מפני עיצום כספי במקרים של הסתמכות על התרגום.</w:t>
      </w:r>
    </w:p>
    <w:p w:rsidR="00182A14" w:rsidRDefault="00182A14" w:rsidP="00C0026E">
      <w:pPr>
        <w:rPr>
          <w:rtl/>
          <w:lang w:eastAsia="he-IL"/>
        </w:rPr>
      </w:pPr>
    </w:p>
    <w:p w:rsidR="00182A14" w:rsidRDefault="00182A14" w:rsidP="00DD42BA">
      <w:pPr>
        <w:rPr>
          <w:rtl/>
          <w:lang w:eastAsia="he-IL"/>
        </w:rPr>
      </w:pPr>
      <w:r>
        <w:rPr>
          <w:rFonts w:hint="cs"/>
          <w:rtl/>
          <w:lang w:eastAsia="he-IL"/>
        </w:rPr>
        <w:t>הוועדה לא מצאה לנכון לתת הגנה נוספת בנזיקין, בהתחשב בהוראות סעיף 6 לפקודת הנזיקין שיוכלו לסייע במקרים המתאימים. יחד עם זאת, הוועדה דרשה כי התרגום שיכין המשרד יהיה מקצועי ומהימן, והמשרד התחייב כי התרגום שיכין ינגיש את ההוראות המאומצות וישקף מה הסעיפים בהוראות המאומצות שאותם אין לקרוא משום שהם עוסקים במדינות ובמוסדות האיחו</w:t>
      </w:r>
      <w:r w:rsidR="00DD42BA">
        <w:rPr>
          <w:rFonts w:hint="cs"/>
          <w:rtl/>
          <w:lang w:eastAsia="he-IL"/>
        </w:rPr>
        <w:t>ד</w:t>
      </w:r>
      <w:r>
        <w:rPr>
          <w:rFonts w:hint="cs"/>
          <w:rtl/>
          <w:lang w:eastAsia="he-IL"/>
        </w:rPr>
        <w:t xml:space="preserve"> ה</w:t>
      </w:r>
      <w:r w:rsidR="002E59E9">
        <w:rPr>
          <w:rFonts w:hint="cs"/>
          <w:rtl/>
          <w:lang w:eastAsia="he-IL"/>
        </w:rPr>
        <w:t>אירופי</w:t>
      </w:r>
      <w:r>
        <w:rPr>
          <w:rFonts w:hint="cs"/>
          <w:rtl/>
          <w:lang w:eastAsia="he-IL"/>
        </w:rPr>
        <w:t xml:space="preserve"> או משום שהם מפנים להוראות </w:t>
      </w:r>
      <w:r w:rsidR="002E59E9">
        <w:rPr>
          <w:rFonts w:hint="cs"/>
          <w:rtl/>
          <w:lang w:eastAsia="he-IL"/>
        </w:rPr>
        <w:t>אירופי</w:t>
      </w:r>
      <w:r>
        <w:rPr>
          <w:rFonts w:hint="cs"/>
          <w:rtl/>
          <w:lang w:eastAsia="he-IL"/>
        </w:rPr>
        <w:t>ות שלא אומצו.</w:t>
      </w:r>
    </w:p>
    <w:p w:rsidR="00182A14" w:rsidRDefault="00182A14" w:rsidP="00C0026E">
      <w:pPr>
        <w:rPr>
          <w:rtl/>
          <w:lang w:eastAsia="he-IL"/>
        </w:rPr>
      </w:pPr>
    </w:p>
    <w:p w:rsidR="00182A14" w:rsidRDefault="00182A14" w:rsidP="00C0026E">
      <w:pPr>
        <w:rPr>
          <w:rtl/>
          <w:lang w:eastAsia="he-IL"/>
        </w:rPr>
      </w:pPr>
      <w:r>
        <w:rPr>
          <w:rFonts w:hint="cs"/>
          <w:rtl/>
          <w:lang w:eastAsia="he-IL"/>
        </w:rPr>
        <w:t>תפיסת היסוד של החקיקה</w:t>
      </w:r>
      <w:r w:rsidR="00A321B0">
        <w:rPr>
          <w:rFonts w:hint="cs"/>
          <w:rtl/>
          <w:lang w:eastAsia="he-IL"/>
        </w:rPr>
        <w:t>,</w:t>
      </w:r>
      <w:r>
        <w:rPr>
          <w:rFonts w:hint="cs"/>
          <w:rtl/>
          <w:lang w:eastAsia="he-IL"/>
        </w:rPr>
        <w:t xml:space="preserve"> שגם מוצע לשקף בסעיף המטרה</w:t>
      </w:r>
      <w:r w:rsidR="00A321B0">
        <w:rPr>
          <w:rFonts w:hint="cs"/>
          <w:rtl/>
          <w:lang w:eastAsia="he-IL"/>
        </w:rPr>
        <w:t>,</w:t>
      </w:r>
      <w:r>
        <w:rPr>
          <w:rFonts w:hint="cs"/>
          <w:rtl/>
          <w:lang w:eastAsia="he-IL"/>
        </w:rPr>
        <w:t xml:space="preserve"> היא ניהול סיכונים על ידי העוסק במזון, והיא השפיעה גם על החלטות שקיבלה הוועדה, שכן יש לצפות שניהול הסיכונים שמוטל על העוסק במזון יכוון אותו למשנה זהירות בפעולתו, גם אם הדבר אינו מוכתב בנורמה או מתאפשר לפי ההוראה ה</w:t>
      </w:r>
      <w:r w:rsidR="002E59E9">
        <w:rPr>
          <w:rFonts w:hint="cs"/>
          <w:rtl/>
          <w:lang w:eastAsia="he-IL"/>
        </w:rPr>
        <w:t>אירופי</w:t>
      </w:r>
      <w:r>
        <w:rPr>
          <w:rFonts w:hint="cs"/>
          <w:rtl/>
          <w:lang w:eastAsia="he-IL"/>
        </w:rPr>
        <w:t>ת המאומצת. בהמשך לכך, הסכימה הוועדה לכלול הוראה שתבהיר כי גם הפיקוח של שירות המזון יבוצע על בסיס ניהול סיכונים.</w:t>
      </w:r>
    </w:p>
    <w:p w:rsidR="00182A14" w:rsidRDefault="00182A14" w:rsidP="00C0026E">
      <w:pPr>
        <w:rPr>
          <w:rtl/>
          <w:lang w:eastAsia="he-IL"/>
        </w:rPr>
      </w:pPr>
    </w:p>
    <w:p w:rsidR="00182A14" w:rsidRDefault="00182A14" w:rsidP="00A321B0">
      <w:pPr>
        <w:rPr>
          <w:rtl/>
          <w:lang w:eastAsia="he-IL"/>
        </w:rPr>
      </w:pPr>
      <w:r>
        <w:rPr>
          <w:rFonts w:hint="cs"/>
          <w:rtl/>
          <w:lang w:eastAsia="he-IL"/>
        </w:rPr>
        <w:t xml:space="preserve">אדוני היושב-ראש, עליות המחירים המתמשכות מכבידות על כלל הציבור, ובמיוחד על השכבות המוחלשות שמתקשות לעמוד בהוצאות הגוברות על מוצרי מזון בסיסיים. רפורמת המזון שהבאנו לכאן היום היא בשורה היסטורית במאבק להורדת יוקר המחיה בישראל, והיא תוצאה ישירה </w:t>
      </w:r>
      <w:r>
        <w:rPr>
          <w:rtl/>
          <w:lang w:eastAsia="he-IL"/>
        </w:rPr>
        <w:t>–</w:t>
      </w:r>
      <w:r>
        <w:rPr>
          <w:rFonts w:hint="cs"/>
          <w:rtl/>
          <w:lang w:eastAsia="he-IL"/>
        </w:rPr>
        <w:t xml:space="preserve"> אברהם תקשיב, ינון </w:t>
      </w:r>
      <w:r>
        <w:rPr>
          <w:rtl/>
          <w:lang w:eastAsia="he-IL"/>
        </w:rPr>
        <w:t>–</w:t>
      </w:r>
      <w:r>
        <w:rPr>
          <w:rFonts w:hint="cs"/>
          <w:rtl/>
          <w:lang w:eastAsia="he-IL"/>
        </w:rPr>
        <w:t xml:space="preserve"> היא</w:t>
      </w:r>
      <w:bookmarkStart w:id="34691" w:name="_ETM_Q108_738000"/>
      <w:bookmarkEnd w:id="34691"/>
      <w:r>
        <w:rPr>
          <w:rFonts w:hint="cs"/>
          <w:rtl/>
          <w:lang w:eastAsia="he-IL"/>
        </w:rPr>
        <w:t xml:space="preserve"> תוצאה ישירה של</w:t>
      </w:r>
      <w:bookmarkStart w:id="34692" w:name="_ETM_Q108_734000"/>
      <w:bookmarkEnd w:id="34692"/>
      <w:r>
        <w:rPr>
          <w:rFonts w:hint="cs"/>
          <w:rtl/>
          <w:lang w:eastAsia="he-IL"/>
        </w:rPr>
        <w:t xml:space="preserve"> התעקשות יושב-ראש ש"ס הרב אריה דרעי להכניסה כחלק מההסכמים הקואליציוניים, מתוך מחויבות עמוקה לשכבות המוחלשות ולהורדת יוקר המחיה בישראל.</w:t>
      </w:r>
    </w:p>
    <w:p w:rsidR="00182A14" w:rsidRDefault="00182A14" w:rsidP="00C0026E">
      <w:pPr>
        <w:rPr>
          <w:rtl/>
          <w:lang w:eastAsia="he-IL"/>
        </w:rPr>
      </w:pPr>
    </w:p>
    <w:p w:rsidR="00182A14" w:rsidRDefault="00182A14" w:rsidP="00C0026E">
      <w:pPr>
        <w:rPr>
          <w:rtl/>
          <w:lang w:eastAsia="he-IL"/>
        </w:rPr>
      </w:pPr>
      <w:r>
        <w:rPr>
          <w:rFonts w:hint="cs"/>
          <w:rtl/>
          <w:lang w:eastAsia="he-IL"/>
        </w:rPr>
        <w:t>ברשותכם, אעבור לשלב התודות. זה היה מהיר? המג</w:t>
      </w:r>
      <w:bookmarkStart w:id="34693" w:name="_ETM_Q108_759000"/>
      <w:bookmarkEnd w:id="34693"/>
      <w:r>
        <w:rPr>
          <w:rFonts w:hint="cs"/>
          <w:rtl/>
          <w:lang w:eastAsia="he-IL"/>
        </w:rPr>
        <w:t>מה שלי הייתה מבחינת הדיונים להעביר את החקיקה המורכבת הזאת</w:t>
      </w:r>
      <w:bookmarkStart w:id="34694" w:name="_ETM_Q108_761000"/>
      <w:bookmarkEnd w:id="34694"/>
      <w:r>
        <w:rPr>
          <w:rFonts w:hint="cs"/>
          <w:rtl/>
          <w:lang w:eastAsia="he-IL"/>
        </w:rPr>
        <w:t xml:space="preserve"> בהסכמה רחבה, יחד עם כלל השותפים, משרדי הממשלה, תעשיינים, חקלאים </w:t>
      </w:r>
      <w:bookmarkStart w:id="34695" w:name="_ETM_Q108_765000"/>
      <w:bookmarkEnd w:id="34695"/>
      <w:r>
        <w:rPr>
          <w:rFonts w:hint="cs"/>
          <w:rtl/>
          <w:lang w:eastAsia="he-IL"/>
        </w:rPr>
        <w:t xml:space="preserve">ויבואנים. וברוך השם, בסייעתא דשמיא, גם הצלחתי במשימה הזו, והצבענו </w:t>
      </w:r>
      <w:bookmarkStart w:id="34696" w:name="_ETM_Q108_772000"/>
      <w:bookmarkEnd w:id="34696"/>
      <w:r>
        <w:rPr>
          <w:rFonts w:hint="cs"/>
          <w:rtl/>
          <w:lang w:eastAsia="he-IL"/>
        </w:rPr>
        <w:t>עליה פה אחד.</w:t>
      </w:r>
    </w:p>
    <w:p w:rsidR="00182A14" w:rsidRDefault="00182A14" w:rsidP="00C0026E">
      <w:pPr>
        <w:rPr>
          <w:rtl/>
          <w:lang w:eastAsia="he-IL"/>
        </w:rPr>
      </w:pPr>
    </w:p>
    <w:p w:rsidR="00182A14" w:rsidRDefault="00182A14" w:rsidP="00A321B0">
      <w:pPr>
        <w:rPr>
          <w:rtl/>
        </w:rPr>
      </w:pPr>
      <w:bookmarkStart w:id="34697" w:name="TOR_Q109"/>
      <w:bookmarkEnd w:id="34697"/>
      <w:r>
        <w:rPr>
          <w:rFonts w:hint="cs"/>
          <w:rtl/>
        </w:rPr>
        <w:t xml:space="preserve">אני מבקש להודות לשר הבריאות, חבר הכנסת אוריאל בוסו, שהביא לנו את הרפורמה המשמעותית </w:t>
      </w:r>
      <w:bookmarkStart w:id="34698" w:name="_ETM_Q109_181000"/>
      <w:bookmarkEnd w:id="34698"/>
      <w:r>
        <w:rPr>
          <w:rFonts w:hint="cs"/>
          <w:rtl/>
        </w:rPr>
        <w:t>הזאת לוועדה. זו עבודה מאומצת של משרד הבריאות יחד עם</w:t>
      </w:r>
      <w:bookmarkStart w:id="34699" w:name="_ETM_Q109_183000"/>
      <w:bookmarkEnd w:id="34699"/>
      <w:r>
        <w:rPr>
          <w:rFonts w:hint="cs"/>
          <w:rtl/>
        </w:rPr>
        <w:t xml:space="preserve"> מנכ"ל משרד הבריאות והצוותים המקצועיים ובראשם פנינה</w:t>
      </w:r>
      <w:r w:rsidR="00A321B0">
        <w:rPr>
          <w:rFonts w:hint="cs"/>
          <w:rtl/>
        </w:rPr>
        <w:t>;</w:t>
      </w:r>
      <w:r>
        <w:rPr>
          <w:rFonts w:hint="cs"/>
          <w:rtl/>
        </w:rPr>
        <w:t xml:space="preserve"> לשר האוצר סמוטריץ',</w:t>
      </w:r>
      <w:bookmarkStart w:id="34700" w:name="_ETM_Q109_190000"/>
      <w:bookmarkEnd w:id="34700"/>
      <w:r>
        <w:rPr>
          <w:rFonts w:hint="cs"/>
          <w:rtl/>
        </w:rPr>
        <w:t xml:space="preserve"> לשר הכלכלה ניר ברקת, על ליווי תהליכי החקיקה</w:t>
      </w:r>
      <w:r w:rsidR="00A321B0">
        <w:rPr>
          <w:rFonts w:hint="cs"/>
          <w:rtl/>
        </w:rPr>
        <w:t>;</w:t>
      </w:r>
      <w:r>
        <w:rPr>
          <w:rFonts w:hint="cs"/>
          <w:rtl/>
        </w:rPr>
        <w:t xml:space="preserve"> לארגוני החקלאים,</w:t>
      </w:r>
      <w:bookmarkStart w:id="34701" w:name="_ETM_Q109_192000"/>
      <w:bookmarkEnd w:id="34701"/>
      <w:r>
        <w:rPr>
          <w:rFonts w:hint="cs"/>
          <w:rtl/>
        </w:rPr>
        <w:t xml:space="preserve"> התעשיינים, היבואנים ולכל השאר שלקחו חלק בדיונים </w:t>
      </w:r>
      <w:bookmarkStart w:id="34702" w:name="_ETM_Q109_198000"/>
      <w:bookmarkEnd w:id="34702"/>
      <w:r>
        <w:rPr>
          <w:rFonts w:hint="cs"/>
          <w:rtl/>
        </w:rPr>
        <w:t>בוועדה</w:t>
      </w:r>
      <w:r w:rsidR="00A321B0">
        <w:rPr>
          <w:rFonts w:hint="cs"/>
          <w:rtl/>
        </w:rPr>
        <w:t>;</w:t>
      </w:r>
      <w:r>
        <w:rPr>
          <w:rFonts w:hint="cs"/>
          <w:rtl/>
        </w:rPr>
        <w:t xml:space="preserve"> כמובן ליועצת המשפטית של הוועדה, נעה בן שבת, שליוותה </w:t>
      </w:r>
      <w:bookmarkStart w:id="34703" w:name="_ETM_Q109_203000"/>
      <w:bookmarkEnd w:id="34703"/>
      <w:r>
        <w:rPr>
          <w:rFonts w:hint="cs"/>
          <w:rtl/>
        </w:rPr>
        <w:t>את הצעת החוק הזאת בלילות ובימים בשווה</w:t>
      </w:r>
      <w:r w:rsidR="00A321B0">
        <w:rPr>
          <w:rFonts w:hint="cs"/>
          <w:rtl/>
        </w:rPr>
        <w:t>;</w:t>
      </w:r>
      <w:r>
        <w:rPr>
          <w:rFonts w:hint="cs"/>
          <w:rtl/>
        </w:rPr>
        <w:t xml:space="preserve"> לגב</w:t>
      </w:r>
      <w:r w:rsidR="00A321B0">
        <w:rPr>
          <w:rFonts w:hint="cs"/>
          <w:rtl/>
        </w:rPr>
        <w:t>'</w:t>
      </w:r>
      <w:r>
        <w:rPr>
          <w:rFonts w:hint="cs"/>
          <w:rtl/>
        </w:rPr>
        <w:t xml:space="preserve"> מיכל דיבנר, </w:t>
      </w:r>
      <w:bookmarkStart w:id="34704" w:name="_ETM_Q109_209000"/>
      <w:bookmarkEnd w:id="34704"/>
      <w:r>
        <w:rPr>
          <w:rFonts w:hint="cs"/>
          <w:rtl/>
        </w:rPr>
        <w:t>לשירה טחן מצוות הוועדה</w:t>
      </w:r>
      <w:r w:rsidR="00A321B0">
        <w:rPr>
          <w:rFonts w:hint="cs"/>
          <w:rtl/>
        </w:rPr>
        <w:t>;</w:t>
      </w:r>
      <w:r>
        <w:rPr>
          <w:rFonts w:hint="cs"/>
          <w:rtl/>
        </w:rPr>
        <w:t xml:space="preserve"> לצוותים המקצועיים </w:t>
      </w:r>
      <w:bookmarkStart w:id="34705" w:name="_ETM_Q109_213000"/>
      <w:bookmarkEnd w:id="34705"/>
      <w:r>
        <w:rPr>
          <w:rFonts w:hint="cs"/>
          <w:rtl/>
        </w:rPr>
        <w:t>במשרדי הממשלה</w:t>
      </w:r>
      <w:r w:rsidR="00A321B0">
        <w:rPr>
          <w:rFonts w:hint="cs"/>
          <w:rtl/>
        </w:rPr>
        <w:t>;</w:t>
      </w:r>
      <w:r>
        <w:rPr>
          <w:rFonts w:hint="cs"/>
          <w:rtl/>
        </w:rPr>
        <w:t xml:space="preserve"> ליועצים שלי המסורים </w:t>
      </w:r>
      <w:r>
        <w:rPr>
          <w:rtl/>
        </w:rPr>
        <w:t>–</w:t>
      </w:r>
      <w:r>
        <w:rPr>
          <w:rFonts w:hint="cs"/>
          <w:rtl/>
        </w:rPr>
        <w:t xml:space="preserve"> אני מסיים.</w:t>
      </w:r>
    </w:p>
    <w:p w:rsidR="00182A14" w:rsidRDefault="00182A14" w:rsidP="00C0026E">
      <w:pPr>
        <w:rPr>
          <w:rtl/>
        </w:rPr>
      </w:pPr>
    </w:p>
    <w:p w:rsidR="00182A14" w:rsidRDefault="00182A14" w:rsidP="00C0026E">
      <w:pPr>
        <w:rPr>
          <w:rtl/>
        </w:rPr>
      </w:pPr>
      <w:r>
        <w:rPr>
          <w:rFonts w:hint="cs"/>
          <w:rtl/>
        </w:rPr>
        <w:t xml:space="preserve">ההצעה אושרה </w:t>
      </w:r>
      <w:bookmarkStart w:id="34706" w:name="_ETM_Q109_218000"/>
      <w:bookmarkEnd w:id="34706"/>
      <w:r>
        <w:rPr>
          <w:rFonts w:hint="cs"/>
          <w:rtl/>
        </w:rPr>
        <w:t xml:space="preserve">בוועדה פה אחד. אני מבקש מהכנסת לדחות את ההסתייגויות, ולאשר </w:t>
      </w:r>
      <w:bookmarkStart w:id="34707" w:name="_ETM_Q109_222000"/>
      <w:bookmarkEnd w:id="34707"/>
      <w:r>
        <w:rPr>
          <w:rFonts w:hint="cs"/>
          <w:rtl/>
        </w:rPr>
        <w:t xml:space="preserve">את הצעת החוק בקריאה השנייה והשלישית בנוסח שאישרה הוועדה. </w:t>
      </w:r>
      <w:bookmarkStart w:id="34708" w:name="_ETM_Q109_232000"/>
      <w:bookmarkEnd w:id="34708"/>
      <w:r>
        <w:rPr>
          <w:rFonts w:hint="cs"/>
          <w:rtl/>
        </w:rPr>
        <w:t>ששון גואטה,</w:t>
      </w:r>
      <w:bookmarkStart w:id="34709" w:name="_ETM_Q109_233000"/>
      <w:bookmarkEnd w:id="34709"/>
      <w:r>
        <w:rPr>
          <w:rFonts w:hint="cs"/>
          <w:rtl/>
        </w:rPr>
        <w:t xml:space="preserve"> תודה רבה על ליווי החוק וייצוג החקלאים במסגרת החקיקה הזאת.</w:t>
      </w:r>
      <w:bookmarkStart w:id="34710" w:name="_ETM_Q109_242000"/>
      <w:bookmarkEnd w:id="34710"/>
      <w:r>
        <w:rPr>
          <w:rFonts w:hint="cs"/>
          <w:rtl/>
        </w:rPr>
        <w:t xml:space="preserve"> מגיעה לך תודה מיוחדת על כך, לך ולאורי דורמן, </w:t>
      </w:r>
      <w:bookmarkStart w:id="34711" w:name="_ETM_Q109_243000"/>
      <w:bookmarkEnd w:id="34711"/>
      <w:r>
        <w:rPr>
          <w:rFonts w:hint="cs"/>
          <w:rtl/>
        </w:rPr>
        <w:t>לכל החברים שעסקו בה מטעם החקלאים והגיעו להסכמות. תודה רבה.</w:t>
      </w:r>
    </w:p>
    <w:p w:rsidR="00182A14" w:rsidRPr="00895AAB" w:rsidRDefault="00182A14" w:rsidP="00C0026E">
      <w:pPr>
        <w:rPr>
          <w:rtl/>
        </w:rPr>
      </w:pPr>
    </w:p>
    <w:p w:rsidR="00182A14" w:rsidRDefault="00182A14" w:rsidP="00C0026E">
      <w:pPr>
        <w:pStyle w:val="af7"/>
        <w:keepNext/>
        <w:rPr>
          <w:rtl/>
        </w:rPr>
      </w:pPr>
      <w:bookmarkStart w:id="34712" w:name="_ETM_Q109_247000"/>
      <w:bookmarkEnd w:id="34712"/>
      <w:r w:rsidRPr="00895AAB">
        <w:rPr>
          <w:rStyle w:val="TagStyle"/>
          <w:rtl/>
        </w:rPr>
        <w:t xml:space="preserve"> &lt;&lt; יור &gt;&gt;</w:t>
      </w:r>
      <w:r w:rsidRPr="00E01A89">
        <w:rPr>
          <w:rStyle w:val="TagStyle"/>
          <w:rtl/>
        </w:rPr>
        <w:t xml:space="preserve"> </w:t>
      </w:r>
      <w:r>
        <w:rPr>
          <w:rtl/>
        </w:rPr>
        <w:t>היו"ר ניסים ואטורי:</w:t>
      </w:r>
      <w:r w:rsidRPr="00E01A89">
        <w:rPr>
          <w:rStyle w:val="TagStyle"/>
          <w:rtl/>
        </w:rPr>
        <w:t xml:space="preserve"> </w:t>
      </w:r>
      <w:r w:rsidRPr="00895AAB">
        <w:rPr>
          <w:rStyle w:val="TagStyle"/>
          <w:rtl/>
        </w:rPr>
        <w:t>&lt;&lt;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תודה רבה. </w:t>
      </w:r>
      <w:bookmarkStart w:id="34713" w:name="_ETM_Q109_251000"/>
      <w:bookmarkEnd w:id="34713"/>
      <w:r>
        <w:rPr>
          <w:rFonts w:hint="cs"/>
          <w:rtl/>
          <w:lang w:eastAsia="he-IL"/>
        </w:rPr>
        <w:t xml:space="preserve">להצעת החוק הוגשו כמה הסתייגויות: קבוצת </w:t>
      </w:r>
      <w:r w:rsidR="00A321B0">
        <w:rPr>
          <w:rFonts w:hint="cs"/>
          <w:rtl/>
          <w:lang w:eastAsia="he-IL"/>
        </w:rPr>
        <w:t xml:space="preserve">סיעת </w:t>
      </w:r>
      <w:r>
        <w:rPr>
          <w:rFonts w:hint="cs"/>
          <w:rtl/>
          <w:lang w:eastAsia="he-IL"/>
        </w:rPr>
        <w:t xml:space="preserve">יש עתיד </w:t>
      </w:r>
      <w:r>
        <w:rPr>
          <w:rtl/>
          <w:lang w:eastAsia="he-IL"/>
        </w:rPr>
        <w:t>–</w:t>
      </w:r>
      <w:r>
        <w:rPr>
          <w:rFonts w:hint="cs"/>
          <w:rtl/>
          <w:lang w:eastAsia="he-IL"/>
        </w:rPr>
        <w:t xml:space="preserve"> חבר הכנסת</w:t>
      </w:r>
      <w:bookmarkStart w:id="34714" w:name="_ETM_Q109_256000"/>
      <w:bookmarkEnd w:id="34714"/>
      <w:r>
        <w:rPr>
          <w:rFonts w:hint="cs"/>
          <w:rtl/>
          <w:lang w:eastAsia="he-IL"/>
        </w:rPr>
        <w:t xml:space="preserve"> יאיר לפיד, מאיר כהן, קארין אלהרר, מירב כהן, אלעזר שטרן, </w:t>
      </w:r>
      <w:bookmarkStart w:id="34715" w:name="_ETM_Q109_257000"/>
      <w:bookmarkEnd w:id="34715"/>
      <w:r>
        <w:rPr>
          <w:rFonts w:hint="cs"/>
          <w:rtl/>
          <w:lang w:eastAsia="he-IL"/>
        </w:rPr>
        <w:t>מיקי לוי, מירב בן ארי, רם בן ברק, יואב סגלוביץ', בועז טופורובסקי, מיכל שיר סגמן, עידן רול, יוראי להב</w:t>
      </w:r>
      <w:bookmarkStart w:id="34716" w:name="_ETM_Q109_266000"/>
      <w:bookmarkEnd w:id="34716"/>
      <w:r>
        <w:rPr>
          <w:rFonts w:hint="cs"/>
          <w:rtl/>
          <w:lang w:eastAsia="he-IL"/>
        </w:rPr>
        <w:t xml:space="preserve"> הרצנו, ולדימיר בליאק, רון כץ, מטי צרפתי הרכבי, טטיאנה</w:t>
      </w:r>
      <w:bookmarkStart w:id="34717" w:name="_ETM_Q109_270000"/>
      <w:bookmarkEnd w:id="34717"/>
      <w:r>
        <w:rPr>
          <w:rFonts w:hint="cs"/>
          <w:rtl/>
          <w:lang w:eastAsia="he-IL"/>
        </w:rPr>
        <w:t xml:space="preserve"> מזרסקי, יסמין פרידמן, דבי ביטון, משה טור פז, סימון דוידסון, </w:t>
      </w:r>
      <w:bookmarkStart w:id="34718" w:name="_ETM_Q109_272000"/>
      <w:bookmarkEnd w:id="34718"/>
      <w:r>
        <w:rPr>
          <w:rFonts w:hint="cs"/>
          <w:rtl/>
          <w:lang w:eastAsia="he-IL"/>
        </w:rPr>
        <w:t>נאור שירי, שלי טל מירון וירון לוי.</w:t>
      </w:r>
    </w:p>
    <w:p w:rsidR="00182A14" w:rsidRDefault="00182A14" w:rsidP="00C0026E">
      <w:pPr>
        <w:rPr>
          <w:rtl/>
          <w:lang w:eastAsia="he-IL"/>
        </w:rPr>
      </w:pPr>
      <w:bookmarkStart w:id="34719" w:name="_ETM_Q109_274000"/>
      <w:bookmarkEnd w:id="34719"/>
    </w:p>
    <w:p w:rsidR="00182A14" w:rsidRDefault="00182A14" w:rsidP="00C0026E">
      <w:pPr>
        <w:pStyle w:val="af6"/>
        <w:keepNext/>
        <w:rPr>
          <w:rtl/>
        </w:rPr>
      </w:pPr>
      <w:bookmarkStart w:id="34720" w:name="ET_interruption_קר_אה_15"/>
      <w:r w:rsidRPr="00895AAB">
        <w:rPr>
          <w:rStyle w:val="TagStyle"/>
          <w:rtl/>
        </w:rPr>
        <w:t xml:space="preserve"> &lt;&lt; קריאה &gt;&gt;</w:t>
      </w:r>
      <w:r w:rsidRPr="00DA7340">
        <w:rPr>
          <w:rStyle w:val="TagStyle"/>
          <w:rtl/>
        </w:rPr>
        <w:t xml:space="preserve"> </w:t>
      </w:r>
      <w:r>
        <w:rPr>
          <w:rtl/>
        </w:rPr>
        <w:t>קריאה:</w:t>
      </w:r>
      <w:r w:rsidRPr="00DA7340">
        <w:rPr>
          <w:rStyle w:val="TagStyle"/>
          <w:rtl/>
        </w:rPr>
        <w:t xml:space="preserve"> </w:t>
      </w:r>
      <w:r w:rsidRPr="00895AAB">
        <w:rPr>
          <w:rStyle w:val="TagStyle"/>
          <w:rtl/>
        </w:rPr>
        <w:t>&lt;&lt; קריאה &gt;&gt;</w:t>
      </w:r>
      <w:r>
        <w:rPr>
          <w:rtl/>
        </w:rPr>
        <w:t xml:space="preserve">   </w:t>
      </w:r>
      <w:bookmarkEnd w:id="34720"/>
    </w:p>
    <w:p w:rsidR="00182A14" w:rsidRDefault="00182A14" w:rsidP="00C0026E">
      <w:pPr>
        <w:rPr>
          <w:rtl/>
          <w:lang w:eastAsia="he-IL"/>
        </w:rPr>
      </w:pPr>
    </w:p>
    <w:p w:rsidR="00182A14" w:rsidRDefault="00F5413F" w:rsidP="00F5413F">
      <w:pPr>
        <w:rPr>
          <w:rtl/>
          <w:lang w:eastAsia="he-IL"/>
        </w:rPr>
      </w:pPr>
      <w:bookmarkStart w:id="34721" w:name="_ETM_Q109_277000"/>
      <w:bookmarkEnd w:id="34721"/>
      <w:r>
        <w:rPr>
          <w:rFonts w:hint="cs"/>
          <w:rtl/>
          <w:lang w:eastAsia="he-IL"/>
        </w:rPr>
        <w:t>– – –</w:t>
      </w:r>
      <w:r w:rsidR="00182A14">
        <w:rPr>
          <w:rFonts w:hint="cs"/>
          <w:rtl/>
          <w:lang w:eastAsia="he-IL"/>
        </w:rPr>
        <w:t xml:space="preserve"> </w:t>
      </w:r>
    </w:p>
    <w:p w:rsidR="00182A14" w:rsidRDefault="00182A14" w:rsidP="00C0026E">
      <w:pPr>
        <w:rPr>
          <w:rtl/>
          <w:lang w:eastAsia="he-IL"/>
        </w:rPr>
      </w:pPr>
      <w:bookmarkStart w:id="34722" w:name="_ETM_Q109_278000"/>
      <w:bookmarkEnd w:id="34722"/>
    </w:p>
    <w:p w:rsidR="00182A14" w:rsidRDefault="00182A14" w:rsidP="00C0026E">
      <w:pPr>
        <w:pStyle w:val="af7"/>
        <w:keepNext/>
        <w:rPr>
          <w:rtl/>
        </w:rPr>
      </w:pPr>
      <w:r w:rsidRPr="00895AAB">
        <w:rPr>
          <w:rStyle w:val="TagStyle"/>
          <w:rtl/>
        </w:rPr>
        <w:t xml:space="preserve"> &lt;&lt; יור &gt;&gt;</w:t>
      </w:r>
      <w:r w:rsidRPr="00DA7340">
        <w:rPr>
          <w:rStyle w:val="TagStyle"/>
          <w:rtl/>
        </w:rPr>
        <w:t xml:space="preserve"> </w:t>
      </w:r>
      <w:r>
        <w:rPr>
          <w:rtl/>
        </w:rPr>
        <w:t>היו"ר ניסים ואטורי:</w:t>
      </w:r>
      <w:r w:rsidRPr="00DA7340">
        <w:rPr>
          <w:rStyle w:val="TagStyle"/>
          <w:rtl/>
        </w:rPr>
        <w:t xml:space="preserve"> </w:t>
      </w:r>
      <w:r w:rsidRPr="00895AAB">
        <w:rPr>
          <w:rStyle w:val="TagStyle"/>
          <w:rtl/>
        </w:rPr>
        <w:t>&lt;&lt; יור &gt;&gt;</w:t>
      </w:r>
      <w:r>
        <w:rPr>
          <w:rtl/>
        </w:rPr>
        <w:t xml:space="preserve">   </w:t>
      </w:r>
    </w:p>
    <w:p w:rsidR="00182A14" w:rsidRDefault="00182A14" w:rsidP="00C0026E">
      <w:pPr>
        <w:rPr>
          <w:rtl/>
          <w:lang w:eastAsia="he-IL"/>
        </w:rPr>
      </w:pPr>
    </w:p>
    <w:p w:rsidR="00182A14" w:rsidRDefault="00182A14" w:rsidP="00A321B0">
      <w:pPr>
        <w:rPr>
          <w:rtl/>
          <w:lang w:eastAsia="he-IL"/>
        </w:rPr>
      </w:pPr>
      <w:bookmarkStart w:id="34723" w:name="_ETM_Q109_279000"/>
      <w:bookmarkEnd w:id="34723"/>
      <w:r>
        <w:rPr>
          <w:rFonts w:hint="cs"/>
          <w:rtl/>
          <w:lang w:eastAsia="he-IL"/>
        </w:rPr>
        <w:t xml:space="preserve">זה </w:t>
      </w:r>
      <w:bookmarkStart w:id="34724" w:name="_ETM_Q109_280000"/>
      <w:bookmarkEnd w:id="34724"/>
      <w:r>
        <w:rPr>
          <w:rFonts w:hint="cs"/>
          <w:rtl/>
          <w:lang w:eastAsia="he-IL"/>
        </w:rPr>
        <w:t xml:space="preserve">לא דיבור. זה לא דיבור, זה – קבוצת </w:t>
      </w:r>
      <w:r w:rsidR="00A321B0">
        <w:rPr>
          <w:rFonts w:hint="cs"/>
          <w:rtl/>
          <w:lang w:eastAsia="he-IL"/>
        </w:rPr>
        <w:t xml:space="preserve">סיעת </w:t>
      </w:r>
      <w:r>
        <w:rPr>
          <w:rFonts w:hint="cs"/>
          <w:rtl/>
          <w:lang w:eastAsia="he-IL"/>
        </w:rPr>
        <w:t xml:space="preserve">המחנה הממלכתי </w:t>
      </w:r>
      <w:r>
        <w:rPr>
          <w:rtl/>
          <w:lang w:eastAsia="he-IL"/>
        </w:rPr>
        <w:t>–</w:t>
      </w:r>
      <w:r>
        <w:rPr>
          <w:rFonts w:hint="cs"/>
          <w:rtl/>
          <w:lang w:eastAsia="he-IL"/>
        </w:rPr>
        <w:t xml:space="preserve"> חבר הכנסת בנימין גנץ,</w:t>
      </w:r>
      <w:bookmarkStart w:id="34725" w:name="_ETM_Q109_283000"/>
      <w:bookmarkEnd w:id="34725"/>
      <w:r>
        <w:rPr>
          <w:rFonts w:hint="cs"/>
          <w:rtl/>
          <w:lang w:eastAsia="he-IL"/>
        </w:rPr>
        <w:t xml:space="preserve"> גדי איזנקוט, פנינה תמנו, חילי טרופר, מיכאל מרדכי ביטון, מתן</w:t>
      </w:r>
      <w:bookmarkStart w:id="34726" w:name="_ETM_Q109_286000"/>
      <w:bookmarkEnd w:id="34726"/>
      <w:r>
        <w:rPr>
          <w:rFonts w:hint="cs"/>
          <w:rtl/>
          <w:lang w:eastAsia="he-IL"/>
        </w:rPr>
        <w:t xml:space="preserve"> כהנא, אורית פרקש הכהן ואלון שוסטר.</w:t>
      </w:r>
      <w:bookmarkStart w:id="34727" w:name="_ETM_Q109_289000"/>
      <w:bookmarkEnd w:id="34727"/>
      <w:r w:rsidR="00A321B0">
        <w:rPr>
          <w:rFonts w:hint="cs"/>
          <w:rtl/>
          <w:lang w:eastAsia="he-IL"/>
        </w:rPr>
        <w:t xml:space="preserve"> </w:t>
      </w:r>
      <w:r>
        <w:rPr>
          <w:rFonts w:hint="cs"/>
          <w:rtl/>
          <w:lang w:eastAsia="he-IL"/>
        </w:rPr>
        <w:t xml:space="preserve">קבוצת </w:t>
      </w:r>
      <w:r w:rsidR="00A321B0">
        <w:rPr>
          <w:rFonts w:hint="cs"/>
          <w:rtl/>
          <w:lang w:eastAsia="he-IL"/>
        </w:rPr>
        <w:t xml:space="preserve">סיעת </w:t>
      </w:r>
      <w:r>
        <w:rPr>
          <w:rFonts w:hint="cs"/>
          <w:rtl/>
          <w:lang w:eastAsia="he-IL"/>
        </w:rPr>
        <w:t xml:space="preserve">הימין הממלכתי </w:t>
      </w:r>
      <w:r>
        <w:rPr>
          <w:rtl/>
          <w:lang w:eastAsia="he-IL"/>
        </w:rPr>
        <w:t>–</w:t>
      </w:r>
      <w:r>
        <w:rPr>
          <w:rFonts w:hint="cs"/>
          <w:rtl/>
          <w:lang w:eastAsia="he-IL"/>
        </w:rPr>
        <w:t xml:space="preserve"> חברי הכנסת גדעון סער, זאב אלקין, שרן מרים השכל, מישל </w:t>
      </w:r>
      <w:bookmarkStart w:id="34728" w:name="_ETM_Q109_297000"/>
      <w:bookmarkEnd w:id="34728"/>
      <w:r>
        <w:rPr>
          <w:rFonts w:hint="cs"/>
          <w:rtl/>
          <w:lang w:eastAsia="he-IL"/>
        </w:rPr>
        <w:t>בוסקילה.</w:t>
      </w:r>
    </w:p>
    <w:p w:rsidR="00182A14" w:rsidRDefault="00182A14" w:rsidP="00C0026E">
      <w:pPr>
        <w:rPr>
          <w:rtl/>
          <w:lang w:eastAsia="he-IL"/>
        </w:rPr>
      </w:pPr>
    </w:p>
    <w:p w:rsidR="00182A14" w:rsidRDefault="00182A14" w:rsidP="00C0026E">
      <w:pPr>
        <w:rPr>
          <w:rtl/>
          <w:lang w:eastAsia="he-IL"/>
        </w:rPr>
      </w:pPr>
      <w:bookmarkStart w:id="34729" w:name="_ETM_Q109_298000"/>
      <w:bookmarkEnd w:id="34729"/>
      <w:r>
        <w:rPr>
          <w:rFonts w:hint="cs"/>
          <w:rtl/>
          <w:lang w:eastAsia="he-IL"/>
        </w:rPr>
        <w:t xml:space="preserve">קבוצת יש עתיד </w:t>
      </w:r>
      <w:r>
        <w:rPr>
          <w:rtl/>
          <w:lang w:eastAsia="he-IL"/>
        </w:rPr>
        <w:t>–</w:t>
      </w:r>
      <w:r>
        <w:rPr>
          <w:rFonts w:hint="cs"/>
          <w:rtl/>
          <w:lang w:eastAsia="he-IL"/>
        </w:rPr>
        <w:t xml:space="preserve"> מירב.</w:t>
      </w:r>
    </w:p>
    <w:p w:rsidR="00A321B0" w:rsidRDefault="00A321B0" w:rsidP="00C0026E">
      <w:pPr>
        <w:rPr>
          <w:rtl/>
          <w:lang w:eastAsia="he-IL"/>
        </w:rPr>
      </w:pPr>
    </w:p>
    <w:p w:rsidR="00182A14" w:rsidRDefault="00182A14" w:rsidP="00C0026E">
      <w:pPr>
        <w:pStyle w:val="af6"/>
        <w:keepNext/>
        <w:rPr>
          <w:rtl/>
        </w:rPr>
      </w:pPr>
      <w:bookmarkStart w:id="34730" w:name="_ETM_Q109_302000"/>
      <w:bookmarkStart w:id="34731" w:name="ET_interruption_5300_17"/>
      <w:bookmarkEnd w:id="34730"/>
      <w:r w:rsidRPr="00895AAB">
        <w:rPr>
          <w:rStyle w:val="TagStyle"/>
          <w:rtl/>
        </w:rPr>
        <w:t xml:space="preserve"> &lt;&lt; קריאה &gt;&gt;</w:t>
      </w:r>
      <w:r w:rsidRPr="00DA7340">
        <w:rPr>
          <w:rStyle w:val="TagStyle"/>
          <w:rtl/>
        </w:rPr>
        <w:t xml:space="preserve"> </w:t>
      </w:r>
      <w:r>
        <w:rPr>
          <w:rtl/>
        </w:rPr>
        <w:t>מירב בן ארי (יש עתיד):</w:t>
      </w:r>
      <w:r w:rsidRPr="00DA7340">
        <w:rPr>
          <w:rStyle w:val="TagStyle"/>
          <w:rtl/>
        </w:rPr>
        <w:t xml:space="preserve"> </w:t>
      </w:r>
      <w:r w:rsidRPr="00895AAB">
        <w:rPr>
          <w:rStyle w:val="TagStyle"/>
          <w:rtl/>
        </w:rPr>
        <w:t>&lt;&lt; קריאה &gt;&gt;</w:t>
      </w:r>
      <w:r>
        <w:rPr>
          <w:rtl/>
        </w:rPr>
        <w:t xml:space="preserve">   </w:t>
      </w:r>
      <w:bookmarkEnd w:id="34731"/>
    </w:p>
    <w:p w:rsidR="00182A14" w:rsidRDefault="00182A14" w:rsidP="00C0026E">
      <w:pPr>
        <w:rPr>
          <w:rtl/>
          <w:lang w:eastAsia="he-IL"/>
        </w:rPr>
      </w:pPr>
    </w:p>
    <w:p w:rsidR="00182A14" w:rsidRPr="00DA7340" w:rsidRDefault="00182A14" w:rsidP="00C0026E">
      <w:pPr>
        <w:rPr>
          <w:rtl/>
          <w:lang w:eastAsia="he-IL"/>
        </w:rPr>
      </w:pPr>
      <w:r>
        <w:rPr>
          <w:rFonts w:hint="cs"/>
          <w:rtl/>
          <w:lang w:eastAsia="he-IL"/>
        </w:rPr>
        <w:t>אני מושכת את ההסתייגויות.</w:t>
      </w:r>
    </w:p>
    <w:p w:rsidR="00182A14" w:rsidRDefault="00182A14" w:rsidP="00C0026E">
      <w:pPr>
        <w:rPr>
          <w:rtl/>
          <w:lang w:eastAsia="he-IL"/>
        </w:rPr>
      </w:pPr>
    </w:p>
    <w:p w:rsidR="00182A14" w:rsidRDefault="00182A14" w:rsidP="00C0026E">
      <w:pPr>
        <w:pStyle w:val="af7"/>
        <w:keepNext/>
        <w:rPr>
          <w:rtl/>
        </w:rPr>
      </w:pPr>
      <w:r w:rsidRPr="00895AAB">
        <w:rPr>
          <w:rStyle w:val="TagStyle"/>
          <w:rtl/>
        </w:rPr>
        <w:t xml:space="preserve"> &lt;&lt; יור &gt;&gt;</w:t>
      </w:r>
      <w:r w:rsidRPr="00E01A89">
        <w:rPr>
          <w:rStyle w:val="TagStyle"/>
          <w:rtl/>
        </w:rPr>
        <w:t xml:space="preserve"> </w:t>
      </w:r>
      <w:r>
        <w:rPr>
          <w:rtl/>
        </w:rPr>
        <w:t>היו"ר ניסים ואטורי:</w:t>
      </w:r>
      <w:r w:rsidRPr="00E01A89">
        <w:rPr>
          <w:rStyle w:val="TagStyle"/>
          <w:rtl/>
        </w:rPr>
        <w:t xml:space="preserve"> </w:t>
      </w:r>
      <w:r w:rsidRPr="00895AAB">
        <w:rPr>
          <w:rStyle w:val="TagStyle"/>
          <w:rtl/>
        </w:rPr>
        <w:t>&lt;&lt; יור &gt;&gt;</w:t>
      </w:r>
      <w:r>
        <w:rPr>
          <w:rtl/>
        </w:rPr>
        <w:t xml:space="preserve">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אכן, ההסתייגויות של </w:t>
      </w:r>
      <w:bookmarkStart w:id="34732" w:name="_ETM_Q109_304000"/>
      <w:bookmarkEnd w:id="34732"/>
      <w:r>
        <w:rPr>
          <w:rFonts w:hint="cs"/>
          <w:rtl/>
          <w:lang w:eastAsia="he-IL"/>
        </w:rPr>
        <w:t>קבוצת יש עתיד מוסרות.</w:t>
      </w:r>
    </w:p>
    <w:p w:rsidR="00182A14" w:rsidRDefault="00182A14" w:rsidP="00C0026E">
      <w:pPr>
        <w:rPr>
          <w:rtl/>
          <w:lang w:eastAsia="he-IL"/>
        </w:rPr>
      </w:pPr>
      <w:bookmarkStart w:id="34733" w:name="_ETM_Q109_306000"/>
      <w:bookmarkEnd w:id="34733"/>
    </w:p>
    <w:p w:rsidR="00182A14" w:rsidRDefault="00182A14" w:rsidP="00A321B0">
      <w:pPr>
        <w:rPr>
          <w:rtl/>
          <w:lang w:eastAsia="he-IL"/>
        </w:rPr>
      </w:pPr>
      <w:bookmarkStart w:id="34734" w:name="_ETM_Q109_307000"/>
      <w:bookmarkEnd w:id="34734"/>
      <w:r>
        <w:rPr>
          <w:rFonts w:hint="cs"/>
          <w:rtl/>
          <w:lang w:eastAsia="he-IL"/>
        </w:rPr>
        <w:t>קבוצת המחנה הממלכתי? אינם נוכחים במליאה</w:t>
      </w:r>
      <w:bookmarkStart w:id="34735" w:name="_ETM_Q109_309000"/>
      <w:bookmarkEnd w:id="34735"/>
      <w:r>
        <w:rPr>
          <w:rFonts w:hint="cs"/>
          <w:rtl/>
          <w:lang w:eastAsia="he-IL"/>
        </w:rPr>
        <w:t xml:space="preserve"> ולכן ההסתייגויות שלהם מוסרות.</w:t>
      </w:r>
      <w:r w:rsidR="00A321B0">
        <w:rPr>
          <w:rFonts w:hint="cs"/>
          <w:rtl/>
          <w:lang w:eastAsia="he-IL"/>
        </w:rPr>
        <w:t xml:space="preserve"> </w:t>
      </w:r>
      <w:bookmarkStart w:id="34736" w:name="_ETM_Q109_314000"/>
      <w:bookmarkEnd w:id="34736"/>
      <w:r>
        <w:rPr>
          <w:rFonts w:hint="cs"/>
          <w:rtl/>
          <w:lang w:eastAsia="he-IL"/>
        </w:rPr>
        <w:t xml:space="preserve">קבוצת הימין הממלכתי? גם לא נוכחים באולם ולכן ההסתייגויות שלהם מוסרות. </w:t>
      </w:r>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אנחנו נצביע על החוק בקריאה השנייה, </w:t>
      </w:r>
      <w:bookmarkStart w:id="34737" w:name="_ETM_Q109_319000"/>
      <w:bookmarkEnd w:id="34737"/>
      <w:r>
        <w:rPr>
          <w:rFonts w:hint="cs"/>
          <w:rtl/>
          <w:lang w:eastAsia="he-IL"/>
        </w:rPr>
        <w:t>כנוסח הוועדה. הצבעה.</w:t>
      </w:r>
    </w:p>
    <w:p w:rsidR="00182A14" w:rsidRDefault="00182A14" w:rsidP="00C0026E">
      <w:pPr>
        <w:rPr>
          <w:rtl/>
          <w:lang w:eastAsia="he-IL"/>
        </w:rPr>
      </w:pPr>
    </w:p>
    <w:p w:rsidR="00182A14" w:rsidRDefault="00182A14" w:rsidP="00C0026E">
      <w:pPr>
        <w:pStyle w:val="af2"/>
        <w:keepNext/>
        <w:rPr>
          <w:rtl/>
          <w:lang w:eastAsia="he-IL"/>
        </w:rPr>
      </w:pPr>
      <w:r>
        <w:rPr>
          <w:rtl/>
          <w:lang w:eastAsia="he-IL"/>
        </w:rPr>
        <w:t>הצבעה מס'</w:t>
      </w:r>
      <w:r>
        <w:rPr>
          <w:rFonts w:hint="cs"/>
          <w:rtl/>
          <w:lang w:eastAsia="he-IL"/>
        </w:rPr>
        <w:t xml:space="preserve"> 186</w:t>
      </w:r>
    </w:p>
    <w:p w:rsidR="00182A14" w:rsidRDefault="00182A14" w:rsidP="00C0026E">
      <w:pPr>
        <w:pStyle w:val="--"/>
        <w:keepNext/>
        <w:rPr>
          <w:rtl/>
          <w:lang w:eastAsia="he-IL"/>
        </w:rPr>
      </w:pPr>
    </w:p>
    <w:p w:rsidR="00182A14" w:rsidRDefault="00182A14" w:rsidP="00C0026E">
      <w:pPr>
        <w:pStyle w:val="--"/>
        <w:keepNext/>
        <w:rPr>
          <w:rtl/>
          <w:lang w:eastAsia="he-IL"/>
        </w:rPr>
      </w:pPr>
      <w:r>
        <w:rPr>
          <w:rtl/>
          <w:lang w:eastAsia="he-IL"/>
        </w:rPr>
        <w:t>בעד סעיפים</w:t>
      </w:r>
      <w:r>
        <w:rPr>
          <w:rFonts w:hint="cs"/>
          <w:rtl/>
          <w:lang w:eastAsia="he-IL"/>
        </w:rPr>
        <w:t xml:space="preserve"> 1–64</w:t>
      </w:r>
      <w:r>
        <w:rPr>
          <w:rtl/>
          <w:lang w:eastAsia="he-IL"/>
        </w:rPr>
        <w:t xml:space="preserve"> –</w:t>
      </w:r>
      <w:r>
        <w:rPr>
          <w:rFonts w:hint="cs"/>
          <w:rtl/>
          <w:lang w:eastAsia="he-IL"/>
        </w:rPr>
        <w:t xml:space="preserve"> 29</w:t>
      </w:r>
    </w:p>
    <w:p w:rsidR="00182A14" w:rsidRDefault="00182A14" w:rsidP="00C0026E">
      <w:pPr>
        <w:pStyle w:val="--"/>
        <w:keepNext/>
        <w:rPr>
          <w:rtl/>
          <w:lang w:eastAsia="he-IL"/>
        </w:rPr>
      </w:pPr>
      <w:r>
        <w:rPr>
          <w:rtl/>
          <w:lang w:eastAsia="he-IL"/>
        </w:rPr>
        <w:t xml:space="preserve">נגד – </w:t>
      </w:r>
      <w:r>
        <w:rPr>
          <w:rFonts w:hint="cs"/>
          <w:rtl/>
          <w:lang w:eastAsia="he-IL"/>
        </w:rPr>
        <w:t>אין</w:t>
      </w:r>
    </w:p>
    <w:p w:rsidR="00182A14" w:rsidRDefault="00182A14"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82A14" w:rsidRDefault="00182A14" w:rsidP="00C0026E">
      <w:pPr>
        <w:pStyle w:val="af3"/>
        <w:rPr>
          <w:rtl/>
          <w:lang w:eastAsia="he-IL"/>
        </w:rPr>
      </w:pPr>
      <w:r>
        <w:rPr>
          <w:rtl/>
          <w:lang w:eastAsia="he-IL"/>
        </w:rPr>
        <w:t>סעיפים</w:t>
      </w:r>
      <w:r>
        <w:rPr>
          <w:rFonts w:hint="cs"/>
          <w:rtl/>
          <w:lang w:eastAsia="he-IL"/>
        </w:rPr>
        <w:t xml:space="preserve"> 1–64 נתקבלו.</w:t>
      </w:r>
    </w:p>
    <w:p w:rsidR="00182A14" w:rsidRDefault="00182A14" w:rsidP="00C0026E">
      <w:pPr>
        <w:rPr>
          <w:rtl/>
          <w:lang w:eastAsia="he-IL"/>
        </w:rPr>
      </w:pPr>
      <w:bookmarkStart w:id="34738" w:name="_ETM_Q109_330000"/>
      <w:bookmarkEnd w:id="34738"/>
    </w:p>
    <w:p w:rsidR="00182A14" w:rsidRDefault="00182A14" w:rsidP="00C0026E">
      <w:pPr>
        <w:pStyle w:val="af7"/>
        <w:keepNext/>
        <w:rPr>
          <w:rtl/>
        </w:rPr>
      </w:pPr>
      <w:bookmarkStart w:id="34739" w:name="ET_yor_6490_18"/>
      <w:r w:rsidRPr="00895AAB">
        <w:rPr>
          <w:rStyle w:val="TagStyle"/>
          <w:rtl/>
        </w:rPr>
        <w:t xml:space="preserve"> &lt;&lt; יור &gt;&gt;</w:t>
      </w:r>
      <w:r w:rsidRPr="004926DC">
        <w:rPr>
          <w:rStyle w:val="TagStyle"/>
          <w:rtl/>
        </w:rPr>
        <w:t xml:space="preserve"> </w:t>
      </w:r>
      <w:r>
        <w:rPr>
          <w:rtl/>
        </w:rPr>
        <w:t>היו"ר ניסים ואטורי:</w:t>
      </w:r>
      <w:r w:rsidRPr="004926DC">
        <w:rPr>
          <w:rStyle w:val="TagStyle"/>
          <w:rtl/>
        </w:rPr>
        <w:t xml:space="preserve"> </w:t>
      </w:r>
      <w:r w:rsidRPr="00895AAB">
        <w:rPr>
          <w:rStyle w:val="TagStyle"/>
          <w:rtl/>
        </w:rPr>
        <w:t>&lt;&lt; יור &gt;&gt;</w:t>
      </w:r>
      <w:r>
        <w:rPr>
          <w:rtl/>
        </w:rPr>
        <w:t xml:space="preserve">   </w:t>
      </w:r>
      <w:bookmarkEnd w:id="34739"/>
    </w:p>
    <w:p w:rsidR="00182A14" w:rsidRDefault="00182A14" w:rsidP="00C0026E">
      <w:pPr>
        <w:rPr>
          <w:rtl/>
          <w:lang w:eastAsia="he-IL"/>
        </w:rPr>
      </w:pPr>
    </w:p>
    <w:p w:rsidR="00916576" w:rsidRDefault="00182A14" w:rsidP="00916576">
      <w:pPr>
        <w:rPr>
          <w:rtl/>
          <w:lang w:eastAsia="he-IL"/>
        </w:rPr>
      </w:pPr>
      <w:r>
        <w:rPr>
          <w:rFonts w:hint="cs"/>
          <w:rtl/>
          <w:lang w:eastAsia="he-IL"/>
        </w:rPr>
        <w:t>29 בעד, אין מתנגדים. הצעת החוק עברה בקריאה השנייה</w:t>
      </w:r>
      <w:r w:rsidR="00916576">
        <w:rPr>
          <w:rFonts w:hint="cs"/>
          <w:rtl/>
          <w:lang w:eastAsia="he-IL"/>
        </w:rPr>
        <w:t>.</w:t>
      </w:r>
      <w:r>
        <w:rPr>
          <w:rFonts w:hint="cs"/>
          <w:rtl/>
          <w:lang w:eastAsia="he-IL"/>
        </w:rPr>
        <w:t xml:space="preserve"> </w:t>
      </w:r>
    </w:p>
    <w:p w:rsidR="00916576" w:rsidRDefault="00916576" w:rsidP="00916576">
      <w:pPr>
        <w:rPr>
          <w:rtl/>
          <w:lang w:eastAsia="he-IL"/>
        </w:rPr>
      </w:pPr>
    </w:p>
    <w:p w:rsidR="00182A14" w:rsidRPr="004926DC" w:rsidRDefault="00182A14" w:rsidP="00916576">
      <w:pPr>
        <w:rPr>
          <w:rtl/>
          <w:lang w:eastAsia="he-IL"/>
        </w:rPr>
      </w:pPr>
      <w:r>
        <w:rPr>
          <w:rFonts w:hint="cs"/>
          <w:rtl/>
          <w:lang w:eastAsia="he-IL"/>
        </w:rPr>
        <w:t xml:space="preserve">לכן נעבור להצבעה על החוק </w:t>
      </w:r>
      <w:bookmarkStart w:id="34740" w:name="_ETM_Q109_346000"/>
      <w:bookmarkEnd w:id="34740"/>
      <w:r>
        <w:rPr>
          <w:rFonts w:hint="cs"/>
          <w:rtl/>
          <w:lang w:eastAsia="he-IL"/>
        </w:rPr>
        <w:t>בקריאה השלישית.</w:t>
      </w:r>
    </w:p>
    <w:p w:rsidR="00182A14" w:rsidRPr="004926DC" w:rsidRDefault="00182A14" w:rsidP="00C0026E">
      <w:pPr>
        <w:rPr>
          <w:rtl/>
          <w:lang w:eastAsia="he-IL"/>
        </w:rPr>
      </w:pPr>
      <w:bookmarkStart w:id="34741" w:name="_ETM_Q109_331000"/>
      <w:bookmarkEnd w:id="34741"/>
    </w:p>
    <w:p w:rsidR="00182A14" w:rsidRDefault="00182A14" w:rsidP="00C0026E">
      <w:pPr>
        <w:pStyle w:val="af2"/>
        <w:keepNext/>
        <w:rPr>
          <w:rtl/>
          <w:lang w:eastAsia="he-IL"/>
        </w:rPr>
      </w:pPr>
      <w:r>
        <w:rPr>
          <w:rtl/>
          <w:lang w:eastAsia="he-IL"/>
        </w:rPr>
        <w:t>הצבעה מס'</w:t>
      </w:r>
      <w:r>
        <w:rPr>
          <w:rFonts w:hint="cs"/>
          <w:rtl/>
          <w:lang w:eastAsia="he-IL"/>
        </w:rPr>
        <w:t xml:space="preserve"> 187</w:t>
      </w:r>
    </w:p>
    <w:p w:rsidR="00182A14" w:rsidRDefault="00182A14" w:rsidP="00C0026E">
      <w:pPr>
        <w:pStyle w:val="--"/>
        <w:keepNext/>
        <w:rPr>
          <w:rtl/>
          <w:lang w:eastAsia="he-IL"/>
        </w:rPr>
      </w:pPr>
    </w:p>
    <w:p w:rsidR="00182A14" w:rsidRDefault="00182A14" w:rsidP="00C0026E">
      <w:pPr>
        <w:pStyle w:val="--"/>
        <w:keepNext/>
        <w:rPr>
          <w:rtl/>
          <w:lang w:eastAsia="he-IL"/>
        </w:rPr>
      </w:pPr>
      <w:r>
        <w:rPr>
          <w:rtl/>
          <w:lang w:eastAsia="he-IL"/>
        </w:rPr>
        <w:t>בעד החוק –</w:t>
      </w:r>
      <w:r>
        <w:rPr>
          <w:rFonts w:hint="cs"/>
          <w:rtl/>
          <w:lang w:eastAsia="he-IL"/>
        </w:rPr>
        <w:t xml:space="preserve"> 25</w:t>
      </w:r>
    </w:p>
    <w:p w:rsidR="00182A14" w:rsidRDefault="00182A14" w:rsidP="00C0026E">
      <w:pPr>
        <w:pStyle w:val="--"/>
        <w:keepNext/>
        <w:rPr>
          <w:rtl/>
          <w:lang w:eastAsia="he-IL"/>
        </w:rPr>
      </w:pPr>
      <w:r>
        <w:rPr>
          <w:rtl/>
          <w:lang w:eastAsia="he-IL"/>
        </w:rPr>
        <w:t xml:space="preserve">נגד – </w:t>
      </w:r>
      <w:r>
        <w:rPr>
          <w:rFonts w:hint="cs"/>
          <w:rtl/>
          <w:lang w:eastAsia="he-IL"/>
        </w:rPr>
        <w:t>אין</w:t>
      </w:r>
    </w:p>
    <w:p w:rsidR="00182A14" w:rsidRDefault="00182A14"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82A14" w:rsidRDefault="00182A14" w:rsidP="00C0026E">
      <w:pPr>
        <w:pStyle w:val="af3"/>
        <w:rPr>
          <w:rtl/>
          <w:lang w:eastAsia="he-IL"/>
        </w:rPr>
      </w:pPr>
      <w:r>
        <w:rPr>
          <w:rtl/>
          <w:lang w:eastAsia="he-IL"/>
        </w:rPr>
        <w:t>חוק</w:t>
      </w:r>
      <w:r>
        <w:rPr>
          <w:rFonts w:hint="cs"/>
          <w:rtl/>
          <w:lang w:eastAsia="he-IL"/>
        </w:rPr>
        <w:t xml:space="preserve"> הגנה על בריאות הציבור (מזון) (תיקון מס' 10 והוראת שעה), התשפ"ד</w:t>
      </w:r>
      <w:r>
        <w:rPr>
          <w:rFonts w:hint="eastAsia"/>
          <w:rtl/>
          <w:lang w:eastAsia="he-IL"/>
        </w:rPr>
        <w:t>–</w:t>
      </w:r>
      <w:r>
        <w:rPr>
          <w:rFonts w:hint="cs"/>
          <w:rtl/>
          <w:lang w:eastAsia="he-IL"/>
        </w:rPr>
        <w:t>2024, נתקבל.</w:t>
      </w:r>
    </w:p>
    <w:p w:rsidR="00182A14" w:rsidRDefault="00182A14" w:rsidP="00C0026E">
      <w:pPr>
        <w:rPr>
          <w:rtl/>
          <w:lang w:eastAsia="he-IL"/>
        </w:rPr>
      </w:pPr>
    </w:p>
    <w:p w:rsidR="00182A14" w:rsidRDefault="00182A14" w:rsidP="00C0026E">
      <w:pPr>
        <w:pStyle w:val="af7"/>
        <w:keepNext/>
        <w:rPr>
          <w:rtl/>
        </w:rPr>
      </w:pPr>
      <w:r w:rsidRPr="00895AAB">
        <w:rPr>
          <w:rStyle w:val="TagStyle"/>
          <w:rtl/>
        </w:rPr>
        <w:t xml:space="preserve"> &lt;&lt; יור &gt;&gt;</w:t>
      </w:r>
      <w:r w:rsidRPr="00E01A89">
        <w:rPr>
          <w:rStyle w:val="TagStyle"/>
          <w:rtl/>
        </w:rPr>
        <w:t xml:space="preserve"> </w:t>
      </w:r>
      <w:r>
        <w:rPr>
          <w:rtl/>
        </w:rPr>
        <w:t>היו"ר ניסים ואטורי:</w:t>
      </w:r>
      <w:r w:rsidRPr="00E01A89">
        <w:rPr>
          <w:rStyle w:val="TagStyle"/>
          <w:rtl/>
        </w:rPr>
        <w:t xml:space="preserve"> </w:t>
      </w:r>
      <w:r w:rsidRPr="00895AAB">
        <w:rPr>
          <w:rStyle w:val="TagStyle"/>
          <w:rtl/>
        </w:rPr>
        <w:t>&lt;&lt; יור &gt;&gt;</w:t>
      </w:r>
      <w:r>
        <w:rPr>
          <w:rtl/>
        </w:rPr>
        <w:t xml:space="preserve">   </w:t>
      </w:r>
    </w:p>
    <w:p w:rsidR="00182A14" w:rsidRDefault="00182A14" w:rsidP="00C0026E">
      <w:pPr>
        <w:rPr>
          <w:rtl/>
          <w:lang w:eastAsia="he-IL"/>
        </w:rPr>
      </w:pPr>
    </w:p>
    <w:p w:rsidR="00751D58" w:rsidRDefault="00182A14" w:rsidP="00C0026E">
      <w:pPr>
        <w:rPr>
          <w:rtl/>
          <w:lang w:eastAsia="he-IL"/>
        </w:rPr>
      </w:pPr>
      <w:r>
        <w:rPr>
          <w:rFonts w:hint="cs"/>
          <w:rtl/>
          <w:lang w:eastAsia="he-IL"/>
        </w:rPr>
        <w:t xml:space="preserve">27 בעד, אין מתנגדים. הצעת חוק הגנה על בריאות </w:t>
      </w:r>
      <w:bookmarkStart w:id="34742" w:name="_ETM_Q109_363000"/>
      <w:bookmarkEnd w:id="34742"/>
      <w:r>
        <w:rPr>
          <w:rFonts w:hint="cs"/>
          <w:rtl/>
          <w:lang w:eastAsia="he-IL"/>
        </w:rPr>
        <w:t>הציבור (מזון) (תיקון מס' 10 והוראת שעה), התשפ"ד–2024, עברה בקריאה</w:t>
      </w:r>
      <w:bookmarkStart w:id="34743" w:name="_ETM_Q109_369000"/>
      <w:bookmarkEnd w:id="34743"/>
      <w:r>
        <w:rPr>
          <w:rFonts w:hint="cs"/>
          <w:rtl/>
          <w:lang w:eastAsia="he-IL"/>
        </w:rPr>
        <w:t xml:space="preserve"> השלישית</w:t>
      </w:r>
      <w:r w:rsidR="00916576">
        <w:rPr>
          <w:rFonts w:hint="cs"/>
          <w:rtl/>
          <w:lang w:eastAsia="he-IL"/>
        </w:rPr>
        <w:t>,</w:t>
      </w:r>
      <w:r>
        <w:rPr>
          <w:rFonts w:hint="cs"/>
          <w:rtl/>
          <w:lang w:eastAsia="he-IL"/>
        </w:rPr>
        <w:t xml:space="preserve"> ותיכנס לספר החוקים של מדינת ישראל.</w:t>
      </w:r>
    </w:p>
    <w:p w:rsidR="00751D58" w:rsidRDefault="00751D58" w:rsidP="00C0026E">
      <w:pPr>
        <w:rPr>
          <w:rtl/>
          <w:lang w:eastAsia="he-IL"/>
        </w:rPr>
      </w:pPr>
      <w:bookmarkStart w:id="34744" w:name="_ETM_Q0_50626985"/>
      <w:bookmarkStart w:id="34745" w:name="_ETM_Q0_50627096"/>
      <w:bookmarkEnd w:id="34744"/>
      <w:bookmarkEnd w:id="34745"/>
    </w:p>
    <w:p w:rsidR="00751D58" w:rsidRDefault="00751D58" w:rsidP="00C0026E">
      <w:pPr>
        <w:rPr>
          <w:rtl/>
          <w:lang w:eastAsia="he-IL"/>
        </w:rPr>
      </w:pPr>
      <w:bookmarkStart w:id="34746" w:name="_ETM_Q0_50627147"/>
      <w:bookmarkStart w:id="34747" w:name="_ETM_Q0_50627238"/>
      <w:bookmarkEnd w:id="34746"/>
      <w:bookmarkEnd w:id="34747"/>
    </w:p>
    <w:p w:rsidR="00182A14" w:rsidRDefault="00182A14" w:rsidP="00C0026E">
      <w:pPr>
        <w:pStyle w:val="a7"/>
        <w:rPr>
          <w:rtl/>
          <w:lang w:eastAsia="he-IL"/>
        </w:rPr>
      </w:pPr>
      <w:bookmarkStart w:id="34748" w:name="_ETM_Q0_50627331"/>
      <w:bookmarkStart w:id="34749" w:name="ET_hatsach_643253_5"/>
      <w:bookmarkEnd w:id="34748"/>
      <w:r w:rsidRPr="00895AAB">
        <w:rPr>
          <w:rStyle w:val="TagStyle"/>
          <w:rtl/>
        </w:rPr>
        <w:t>&lt;&lt; הצח &gt;&gt;</w:t>
      </w:r>
      <w:r w:rsidRPr="00E01A89">
        <w:rPr>
          <w:rStyle w:val="TagStyle"/>
          <w:rtl/>
        </w:rPr>
        <w:t xml:space="preserve"> </w:t>
      </w:r>
      <w:bookmarkStart w:id="34750" w:name="_Toc173069092"/>
      <w:bookmarkStart w:id="34751" w:name="_Toc202703970"/>
      <w:r>
        <w:rPr>
          <w:rtl/>
          <w:lang w:eastAsia="he-IL"/>
        </w:rPr>
        <w:t>הצעת חוק הספריות הציבוריות, התשפ"ד</w:t>
      </w:r>
      <w:r>
        <w:rPr>
          <w:rFonts w:hint="cs"/>
          <w:rtl/>
          <w:lang w:eastAsia="he-IL"/>
        </w:rPr>
        <w:t>–</w:t>
      </w:r>
      <w:r>
        <w:rPr>
          <w:rtl/>
          <w:lang w:eastAsia="he-IL"/>
        </w:rPr>
        <w:t>2024</w:t>
      </w:r>
      <w:bookmarkEnd w:id="34750"/>
      <w:bookmarkEnd w:id="34751"/>
      <w:r w:rsidRPr="00E01A89">
        <w:rPr>
          <w:rStyle w:val="TagStyle"/>
          <w:rtl/>
        </w:rPr>
        <w:t xml:space="preserve"> </w:t>
      </w:r>
      <w:r w:rsidRPr="00895AAB">
        <w:rPr>
          <w:rStyle w:val="TagStyle"/>
          <w:rtl/>
        </w:rPr>
        <w:t>&lt;&lt; הצח &gt;&gt;</w:t>
      </w:r>
      <w:r>
        <w:rPr>
          <w:rtl/>
          <w:lang w:eastAsia="he-IL"/>
        </w:rPr>
        <w:t xml:space="preserve">   </w:t>
      </w:r>
      <w:bookmarkEnd w:id="34749"/>
    </w:p>
    <w:p w:rsidR="00182A14" w:rsidRDefault="00182A14" w:rsidP="00C0026E">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כ/1766</w:t>
      </w:r>
      <w:r>
        <w:rPr>
          <w:rtl/>
          <w:lang w:eastAsia="he-IL"/>
        </w:rPr>
        <w:t>; דברי הכנסת, חוב'</w:t>
      </w:r>
      <w:r>
        <w:rPr>
          <w:rFonts w:hint="cs"/>
          <w:rtl/>
          <w:lang w:eastAsia="he-IL"/>
        </w:rPr>
        <w:t xml:space="preserve"> ל"ג</w:t>
      </w:r>
      <w:r>
        <w:rPr>
          <w:rtl/>
          <w:lang w:eastAsia="he-IL"/>
        </w:rPr>
        <w:t>, ישיבה</w:t>
      </w:r>
      <w:r>
        <w:rPr>
          <w:rFonts w:hint="cs"/>
          <w:rtl/>
          <w:lang w:eastAsia="he-IL"/>
        </w:rPr>
        <w:t xml:space="preserve"> 184</w:t>
      </w:r>
      <w:r>
        <w:rPr>
          <w:rtl/>
          <w:lang w:eastAsia="he-IL"/>
        </w:rPr>
        <w:t>; נספחות.</w:t>
      </w:r>
      <w:bookmarkStart w:id="34752" w:name="_ETM_Q109_340329"/>
      <w:bookmarkEnd w:id="34752"/>
      <w:r>
        <w:rPr>
          <w:rFonts w:hint="cs"/>
          <w:rtl/>
          <w:lang w:eastAsia="he-IL"/>
        </w:rPr>
        <w:t>]</w:t>
      </w:r>
    </w:p>
    <w:p w:rsidR="00182A14" w:rsidRDefault="00182A14" w:rsidP="00C0026E">
      <w:pPr>
        <w:pStyle w:val="-0"/>
        <w:rPr>
          <w:rtl/>
          <w:lang w:eastAsia="he-IL"/>
        </w:rPr>
      </w:pPr>
      <w:r>
        <w:rPr>
          <w:rtl/>
          <w:lang w:eastAsia="he-IL"/>
        </w:rPr>
        <w:t>(קריאה שנייה וקריאה שלישית)</w:t>
      </w:r>
    </w:p>
    <w:p w:rsidR="00182A14" w:rsidRPr="0074001F" w:rsidRDefault="00182A14" w:rsidP="00C0026E">
      <w:pPr>
        <w:rPr>
          <w:rtl/>
          <w:lang w:eastAsia="he-IL"/>
        </w:rPr>
      </w:pPr>
    </w:p>
    <w:p w:rsidR="00182A14" w:rsidRDefault="00182A14" w:rsidP="00C0026E">
      <w:pPr>
        <w:pStyle w:val="af7"/>
        <w:keepNext/>
        <w:rPr>
          <w:rtl/>
        </w:rPr>
      </w:pPr>
      <w:r w:rsidRPr="00895AAB">
        <w:rPr>
          <w:rStyle w:val="TagStyle"/>
          <w:rtl/>
        </w:rPr>
        <w:t xml:space="preserve"> &lt;&lt; יור &gt;&gt;</w:t>
      </w:r>
      <w:r w:rsidRPr="00E01A89">
        <w:rPr>
          <w:rStyle w:val="TagStyle"/>
          <w:rtl/>
        </w:rPr>
        <w:t xml:space="preserve"> </w:t>
      </w:r>
      <w:r>
        <w:rPr>
          <w:rtl/>
        </w:rPr>
        <w:t>היו"ר ניסים ואטורי:</w:t>
      </w:r>
      <w:r w:rsidRPr="00E01A89">
        <w:rPr>
          <w:rStyle w:val="TagStyle"/>
          <w:rtl/>
        </w:rPr>
        <w:t xml:space="preserve"> </w:t>
      </w:r>
      <w:r w:rsidRPr="00895AAB">
        <w:rPr>
          <w:rStyle w:val="TagStyle"/>
          <w:rtl/>
        </w:rPr>
        <w:t>&lt;&lt; יור &gt;&gt;</w:t>
      </w:r>
      <w:r>
        <w:rPr>
          <w:rtl/>
        </w:rPr>
        <w:t xml:space="preserve">   </w:t>
      </w:r>
    </w:p>
    <w:p w:rsidR="00182A14" w:rsidRDefault="00182A14" w:rsidP="00C0026E">
      <w:pPr>
        <w:rPr>
          <w:rtl/>
          <w:lang w:eastAsia="he-IL"/>
        </w:rPr>
      </w:pPr>
    </w:p>
    <w:p w:rsidR="00182A14" w:rsidRDefault="00182A14" w:rsidP="00916576">
      <w:pPr>
        <w:rPr>
          <w:rtl/>
          <w:lang w:eastAsia="he-IL"/>
        </w:rPr>
      </w:pPr>
      <w:r>
        <w:rPr>
          <w:rFonts w:hint="cs"/>
          <w:rtl/>
          <w:lang w:eastAsia="he-IL"/>
        </w:rPr>
        <w:t>הנושא הבא שעל סדר-היום</w:t>
      </w:r>
      <w:r w:rsidR="00916576">
        <w:rPr>
          <w:rFonts w:hint="cs"/>
          <w:rtl/>
          <w:lang w:eastAsia="he-IL"/>
        </w:rPr>
        <w:t xml:space="preserve"> </w:t>
      </w:r>
      <w:r w:rsidR="00916576">
        <w:rPr>
          <w:rFonts w:hint="eastAsia"/>
          <w:rtl/>
          <w:lang w:eastAsia="he-IL"/>
        </w:rPr>
        <w:t>–</w:t>
      </w:r>
      <w:r>
        <w:rPr>
          <w:rFonts w:hint="cs"/>
          <w:rtl/>
          <w:lang w:eastAsia="he-IL"/>
        </w:rPr>
        <w:t xml:space="preserve"> הצעת חוק הספריות הציבוריות, התשפ"ד–2024. יציג חבר הכנסת יוסף </w:t>
      </w:r>
      <w:bookmarkStart w:id="34753" w:name="_ETM_Q109_378000"/>
      <w:bookmarkEnd w:id="34753"/>
      <w:r>
        <w:rPr>
          <w:rFonts w:hint="cs"/>
          <w:rtl/>
          <w:lang w:eastAsia="he-IL"/>
        </w:rPr>
        <w:t>טייב, יושב-ראש ועדת החינוך, התרבות והספורט. קדימה, קראתי לך קודם.</w:t>
      </w:r>
    </w:p>
    <w:p w:rsidR="00182A14" w:rsidRDefault="00182A14" w:rsidP="00C0026E">
      <w:pPr>
        <w:rPr>
          <w:rtl/>
          <w:lang w:eastAsia="he-IL"/>
        </w:rPr>
      </w:pPr>
    </w:p>
    <w:p w:rsidR="00182A14" w:rsidRDefault="00182A14" w:rsidP="00C0026E">
      <w:pPr>
        <w:pStyle w:val="a4"/>
        <w:keepNext/>
        <w:rPr>
          <w:rtl/>
        </w:rPr>
      </w:pPr>
      <w:bookmarkStart w:id="34754" w:name="ET_speaker_6439_7"/>
      <w:r w:rsidRPr="00895AAB">
        <w:rPr>
          <w:rStyle w:val="TagStyle"/>
          <w:rtl/>
        </w:rPr>
        <w:t xml:space="preserve"> &lt;&lt; דובר &gt;&gt;</w:t>
      </w:r>
      <w:r w:rsidRPr="00E01A89">
        <w:rPr>
          <w:rStyle w:val="TagStyle"/>
          <w:rtl/>
        </w:rPr>
        <w:t xml:space="preserve"> </w:t>
      </w:r>
      <w:bookmarkStart w:id="34755" w:name="_Toc173069093"/>
      <w:bookmarkStart w:id="34756" w:name="_Toc202703971"/>
      <w:r>
        <w:rPr>
          <w:rtl/>
        </w:rPr>
        <w:t>יוסף טייב (יו"ר ועדת החינוך, התרבות והספורט):</w:t>
      </w:r>
      <w:bookmarkEnd w:id="34755"/>
      <w:bookmarkEnd w:id="34756"/>
      <w:r w:rsidRPr="00E01A89">
        <w:rPr>
          <w:rStyle w:val="TagStyle"/>
          <w:rtl/>
        </w:rPr>
        <w:t xml:space="preserve"> </w:t>
      </w:r>
      <w:r w:rsidRPr="00895AAB">
        <w:rPr>
          <w:rStyle w:val="TagStyle"/>
          <w:rtl/>
        </w:rPr>
        <w:t>&lt;&lt; דובר &gt;&gt;</w:t>
      </w:r>
      <w:r>
        <w:rPr>
          <w:rtl/>
        </w:rPr>
        <w:t xml:space="preserve">   </w:t>
      </w:r>
      <w:bookmarkEnd w:id="34754"/>
    </w:p>
    <w:p w:rsidR="00182A14" w:rsidRDefault="00182A14" w:rsidP="00C0026E">
      <w:pPr>
        <w:rPr>
          <w:rtl/>
          <w:lang w:eastAsia="he-IL"/>
        </w:rPr>
      </w:pPr>
    </w:p>
    <w:p w:rsidR="00182A14" w:rsidRDefault="00182A14" w:rsidP="00C0026E">
      <w:pPr>
        <w:rPr>
          <w:rtl/>
          <w:lang w:eastAsia="he-IL"/>
        </w:rPr>
      </w:pPr>
      <w:r>
        <w:rPr>
          <w:rFonts w:hint="cs"/>
          <w:rtl/>
          <w:lang w:eastAsia="he-IL"/>
        </w:rPr>
        <w:t xml:space="preserve">אדוני </w:t>
      </w:r>
      <w:bookmarkStart w:id="34757" w:name="_ETM_Q109_415000"/>
      <w:bookmarkEnd w:id="34757"/>
      <w:r>
        <w:rPr>
          <w:rFonts w:hint="cs"/>
          <w:rtl/>
          <w:lang w:eastAsia="he-IL"/>
        </w:rPr>
        <w:t xml:space="preserve">היושב-ראש, אדוני השר, חבריי חברי הכנסת, בשם ועדת החינוך, התרבות והספורט, אני מתכבד להביא בפניכם את הצעת חוק הספריות הציבוריות, התשפ"ד–2024. הצעת החוק היא הצעת חוק ממשלתית שהוכנה לקריאה </w:t>
      </w:r>
      <w:bookmarkStart w:id="34758" w:name="_ETM_Q109_428000"/>
      <w:bookmarkEnd w:id="34758"/>
      <w:r>
        <w:rPr>
          <w:rFonts w:hint="cs"/>
          <w:rtl/>
          <w:lang w:eastAsia="he-IL"/>
        </w:rPr>
        <w:t xml:space="preserve">שנייה ושלישית בוועדת החינוך, התרבות והספורט של הכנסת. הצעת החוק </w:t>
      </w:r>
      <w:bookmarkStart w:id="34759" w:name="_ETM_Q109_433000"/>
      <w:bookmarkEnd w:id="34759"/>
      <w:r>
        <w:rPr>
          <w:rFonts w:hint="cs"/>
          <w:rtl/>
          <w:lang w:eastAsia="he-IL"/>
        </w:rPr>
        <w:t xml:space="preserve">באה להחליף את חוק הספריות הציבוריות שנחקק בשנת 1975, לחוק </w:t>
      </w:r>
      <w:bookmarkStart w:id="34760" w:name="_ETM_Q109_442000"/>
      <w:bookmarkEnd w:id="34760"/>
      <w:r>
        <w:rPr>
          <w:rFonts w:hint="cs"/>
          <w:rtl/>
          <w:lang w:eastAsia="he-IL"/>
        </w:rPr>
        <w:t>חדש ועדכני שמטרתו להסדיר את פעילות הספריות הציבוריות ואת המימון</w:t>
      </w:r>
      <w:bookmarkStart w:id="34761" w:name="_ETM_Q109_444000"/>
      <w:bookmarkEnd w:id="34761"/>
      <w:r>
        <w:rPr>
          <w:rFonts w:hint="cs"/>
          <w:rtl/>
          <w:lang w:eastAsia="he-IL"/>
        </w:rPr>
        <w:t xml:space="preserve"> לפעילותן, ולהבטיח שירותי ספריות ציבוריות מתקדמים, זמינים ואיכותיים.</w:t>
      </w:r>
    </w:p>
    <w:p w:rsidR="00182A14" w:rsidRDefault="00182A14" w:rsidP="00C0026E">
      <w:pPr>
        <w:rPr>
          <w:rtl/>
          <w:lang w:eastAsia="he-IL"/>
        </w:rPr>
      </w:pPr>
    </w:p>
    <w:p w:rsidR="00182A14" w:rsidRDefault="00182A14" w:rsidP="00A321B0">
      <w:pPr>
        <w:rPr>
          <w:rtl/>
          <w:lang w:eastAsia="he-IL"/>
        </w:rPr>
      </w:pPr>
      <w:bookmarkStart w:id="34762" w:name="_ETM_Q109_454000"/>
      <w:bookmarkEnd w:id="34762"/>
      <w:r>
        <w:rPr>
          <w:rFonts w:hint="cs"/>
          <w:rtl/>
          <w:lang w:eastAsia="he-IL"/>
        </w:rPr>
        <w:t xml:space="preserve">הוועדה קיימה דיונים ארוכים ומעמיקים בהצעת החוק בנוכחות השר וצוות משרדו ומשרדי הממשלה </w:t>
      </w:r>
      <w:bookmarkStart w:id="34763" w:name="_ETM_Q109_458000"/>
      <w:bookmarkEnd w:id="34763"/>
      <w:r>
        <w:rPr>
          <w:rFonts w:hint="cs"/>
          <w:rtl/>
          <w:lang w:eastAsia="he-IL"/>
        </w:rPr>
        <w:t>הרלוונטיים, השלטון המקומי וכלל הגורמים. אציג בפניכם את הנושאים העיקריים הנכללים בהצעת החוק</w:t>
      </w:r>
      <w:r w:rsidR="00A321B0">
        <w:rPr>
          <w:rFonts w:hint="cs"/>
          <w:rtl/>
          <w:lang w:eastAsia="he-IL"/>
        </w:rPr>
        <w:t>.</w:t>
      </w:r>
      <w:r>
        <w:rPr>
          <w:rFonts w:hint="cs"/>
          <w:rtl/>
          <w:lang w:eastAsia="he-IL"/>
        </w:rPr>
        <w:t xml:space="preserve"> בנושא תקציב </w:t>
      </w:r>
      <w:bookmarkStart w:id="34764" w:name="_ETM_Q109_471000"/>
      <w:bookmarkEnd w:id="34764"/>
      <w:r>
        <w:rPr>
          <w:rFonts w:hint="cs"/>
          <w:rtl/>
          <w:lang w:eastAsia="he-IL"/>
        </w:rPr>
        <w:t xml:space="preserve">הספריות הציבוריות ומנגנון חלוקת הכספים </w:t>
      </w:r>
      <w:r>
        <w:rPr>
          <w:rtl/>
          <w:lang w:eastAsia="he-IL"/>
        </w:rPr>
        <w:t>–</w:t>
      </w:r>
      <w:r>
        <w:rPr>
          <w:rFonts w:hint="cs"/>
          <w:rtl/>
          <w:lang w:eastAsia="he-IL"/>
        </w:rPr>
        <w:t xml:space="preserve"> הצעת החוק מביאה בשורה של ממש. </w:t>
      </w:r>
      <w:bookmarkStart w:id="34765" w:name="_ETM_Q109_478000"/>
      <w:bookmarkEnd w:id="34765"/>
      <w:r>
        <w:rPr>
          <w:rFonts w:hint="cs"/>
          <w:rtl/>
          <w:lang w:eastAsia="he-IL"/>
        </w:rPr>
        <w:t xml:space="preserve">כפי שידוע, הייתה כוונה לקצץ בתקציב הספריות הציבוריות. לשמחתי, לאחר </w:t>
      </w:r>
      <w:bookmarkStart w:id="34766" w:name="_ETM_Q109_486000"/>
      <w:bookmarkEnd w:id="34766"/>
      <w:r>
        <w:rPr>
          <w:rFonts w:hint="cs"/>
          <w:rtl/>
          <w:lang w:eastAsia="he-IL"/>
        </w:rPr>
        <w:t xml:space="preserve">דיונים בוועדה, הודיע שר התרבות והספורט, חברי, חבר </w:t>
      </w:r>
      <w:bookmarkStart w:id="34767" w:name="_ETM_Q109_491000"/>
      <w:bookmarkEnd w:id="34767"/>
      <w:r>
        <w:rPr>
          <w:rFonts w:hint="cs"/>
          <w:rtl/>
          <w:lang w:eastAsia="he-IL"/>
        </w:rPr>
        <w:t xml:space="preserve">הכנסת מיקי זוהר, על כך שנמצאה דרך למנוע את </w:t>
      </w:r>
      <w:bookmarkStart w:id="34768" w:name="_ETM_Q109_496000"/>
      <w:bookmarkEnd w:id="34768"/>
      <w:r>
        <w:rPr>
          <w:rFonts w:hint="cs"/>
          <w:rtl/>
          <w:lang w:eastAsia="he-IL"/>
        </w:rPr>
        <w:t xml:space="preserve">הקיצוץ ואף להגדיל את התקציב הממשלתי לפעילות הספריות. </w:t>
      </w:r>
      <w:bookmarkStart w:id="34769" w:name="_ETM_Q109_500000"/>
      <w:bookmarkEnd w:id="34769"/>
      <w:r>
        <w:rPr>
          <w:rFonts w:hint="cs"/>
          <w:rtl/>
          <w:lang w:eastAsia="he-IL"/>
        </w:rPr>
        <w:t xml:space="preserve">עד היום, התקציב </w:t>
      </w:r>
      <w:bookmarkStart w:id="34770" w:name="_ETM_Q109_502000"/>
      <w:bookmarkEnd w:id="34770"/>
      <w:r>
        <w:rPr>
          <w:rFonts w:hint="cs"/>
          <w:rtl/>
          <w:lang w:eastAsia="he-IL"/>
        </w:rPr>
        <w:t xml:space="preserve">עמד על 85 מיליון בשנה. כיום הוחלט על 89 </w:t>
      </w:r>
      <w:bookmarkStart w:id="34771" w:name="_ETM_Q109_506000"/>
      <w:bookmarkEnd w:id="34771"/>
      <w:r>
        <w:rPr>
          <w:rFonts w:hint="cs"/>
          <w:rtl/>
          <w:lang w:eastAsia="he-IL"/>
        </w:rPr>
        <w:t xml:space="preserve">מיליון לשנת 2024, 95 מיליון לשנת 2025, והתקציב החדש עומד </w:t>
      </w:r>
      <w:bookmarkStart w:id="34772" w:name="_ETM_Q109_515000"/>
      <w:bookmarkEnd w:id="34772"/>
      <w:r>
        <w:rPr>
          <w:rFonts w:hint="cs"/>
          <w:rtl/>
          <w:lang w:eastAsia="he-IL"/>
        </w:rPr>
        <w:t xml:space="preserve">על 100 מיליון לשנת 2026. </w:t>
      </w:r>
      <w:bookmarkStart w:id="34773" w:name="_ETM_Q109_522000"/>
      <w:bookmarkStart w:id="34774" w:name="_ETM_Q109_523000"/>
      <w:bookmarkEnd w:id="34773"/>
      <w:bookmarkEnd w:id="34774"/>
      <w:r>
        <w:rPr>
          <w:rFonts w:hint="cs"/>
          <w:rtl/>
          <w:lang w:eastAsia="he-IL"/>
        </w:rPr>
        <w:t>כן נקבע מנגנון הצמדה פשוט, שלא דורש התקנת תקנות ליישומו, ויחל לפעול בצורה אוטומטית</w:t>
      </w:r>
      <w:bookmarkStart w:id="34775" w:name="_ETM_Q109_532000"/>
      <w:bookmarkEnd w:id="34775"/>
      <w:r>
        <w:rPr>
          <w:rFonts w:hint="cs"/>
          <w:rtl/>
          <w:lang w:eastAsia="he-IL"/>
        </w:rPr>
        <w:t xml:space="preserve"> החל משנת 2027.</w:t>
      </w:r>
      <w:r w:rsidR="00A321B0">
        <w:rPr>
          <w:rFonts w:hint="cs"/>
          <w:rtl/>
          <w:lang w:eastAsia="he-IL"/>
        </w:rPr>
        <w:t xml:space="preserve"> </w:t>
      </w:r>
      <w:r>
        <w:rPr>
          <w:rFonts w:hint="cs"/>
          <w:rtl/>
          <w:lang w:eastAsia="he-IL"/>
        </w:rPr>
        <w:t xml:space="preserve">חשוב לציין שבדיוני הוועדה, משרד התרבות והספורט </w:t>
      </w:r>
      <w:bookmarkStart w:id="34776" w:name="_ETM_Q109_538000"/>
      <w:bookmarkEnd w:id="34776"/>
      <w:r>
        <w:rPr>
          <w:rFonts w:hint="cs"/>
          <w:rtl/>
          <w:lang w:eastAsia="he-IL"/>
        </w:rPr>
        <w:t xml:space="preserve">הבהיר כי יפעיל בתיאום עם החשב הכללי, על מנת לאפשר שימוש בתקציב 2024, שכבר חלפה ברובה, גם במהלך </w:t>
      </w:r>
      <w:bookmarkStart w:id="34777" w:name="_ETM_Q109_549000"/>
      <w:bookmarkEnd w:id="34777"/>
      <w:r>
        <w:rPr>
          <w:rFonts w:hint="cs"/>
          <w:rtl/>
          <w:lang w:eastAsia="he-IL"/>
        </w:rPr>
        <w:t xml:space="preserve">שנת 2025. בנוסף, הצעת החוק כוללת הוראה המאפשרת לשר להקצות </w:t>
      </w:r>
      <w:bookmarkStart w:id="34778" w:name="_ETM_Q109_556000"/>
      <w:bookmarkEnd w:id="34778"/>
      <w:r>
        <w:rPr>
          <w:rFonts w:hint="cs"/>
          <w:rtl/>
          <w:lang w:eastAsia="he-IL"/>
        </w:rPr>
        <w:t>10% מהתקציב הממשלתי לפרויקטים ייחודיים.</w:t>
      </w:r>
    </w:p>
    <w:p w:rsidR="00182A14" w:rsidRDefault="00182A14" w:rsidP="00C0026E">
      <w:pPr>
        <w:rPr>
          <w:rtl/>
          <w:lang w:eastAsia="he-IL"/>
        </w:rPr>
      </w:pPr>
    </w:p>
    <w:p w:rsidR="00182A14" w:rsidRDefault="00182A14" w:rsidP="00A321B0">
      <w:pPr>
        <w:rPr>
          <w:rtl/>
          <w:lang w:eastAsia="he-IL"/>
        </w:rPr>
      </w:pPr>
      <w:bookmarkStart w:id="34779" w:name="_ETM_Q109_561000"/>
      <w:bookmarkEnd w:id="34779"/>
      <w:r>
        <w:rPr>
          <w:rFonts w:hint="cs"/>
          <w:rtl/>
          <w:lang w:eastAsia="he-IL"/>
        </w:rPr>
        <w:t>הוועדה קיימה דיונים מעמיקים בעניין מנגנון</w:t>
      </w:r>
      <w:bookmarkStart w:id="34780" w:name="_ETM_Q109_563000"/>
      <w:bookmarkEnd w:id="34780"/>
      <w:r>
        <w:rPr>
          <w:rFonts w:hint="cs"/>
          <w:rtl/>
          <w:lang w:eastAsia="he-IL"/>
        </w:rPr>
        <w:t xml:space="preserve"> העברת התקציב הממשלתי לרשויות בעבור הספריות הציבוריות, שנקבע כמנגנון תמיכה. </w:t>
      </w:r>
      <w:bookmarkStart w:id="34781" w:name="_ETM_Q109_568000"/>
      <w:bookmarkEnd w:id="34781"/>
      <w:r>
        <w:rPr>
          <w:rFonts w:hint="cs"/>
          <w:rtl/>
          <w:lang w:eastAsia="he-IL"/>
        </w:rPr>
        <w:t xml:space="preserve">לצד יתרונותיו, המנגנון עורר חששות רבים. למשל, פגיעה באפשרות לתכנון </w:t>
      </w:r>
      <w:bookmarkStart w:id="34782" w:name="_ETM_Q109_578000"/>
      <w:bookmarkEnd w:id="34782"/>
      <w:r>
        <w:rPr>
          <w:rFonts w:hint="cs"/>
          <w:rtl/>
          <w:lang w:eastAsia="he-IL"/>
        </w:rPr>
        <w:t xml:space="preserve">ארוך טווח, ביורוקרטיה מכבידה, עיכובים בפרסום והעברת התקציב, קושי באיגום משאבים ופגיעה דווקא בספריות ברשויות החלשות. </w:t>
      </w:r>
      <w:bookmarkStart w:id="34783" w:name="_ETM_Q109_590000"/>
      <w:bookmarkEnd w:id="34783"/>
      <w:r>
        <w:rPr>
          <w:rFonts w:hint="cs"/>
          <w:rtl/>
          <w:lang w:eastAsia="he-IL"/>
        </w:rPr>
        <w:t>הוועדה עמלה רבות לצמצום החששות, והוסיפ</w:t>
      </w:r>
      <w:bookmarkStart w:id="34784" w:name="_ETM_Q109_594000"/>
      <w:bookmarkEnd w:id="34784"/>
      <w:r>
        <w:rPr>
          <w:rFonts w:hint="cs"/>
          <w:rtl/>
          <w:lang w:eastAsia="he-IL"/>
        </w:rPr>
        <w:t>ה איזונים הן בהוראת שעה והן בתיקוני קבע. למשל, לעניין</w:t>
      </w:r>
      <w:bookmarkStart w:id="34785" w:name="_ETM_Q109_602000"/>
      <w:bookmarkEnd w:id="34785"/>
      <w:r>
        <w:rPr>
          <w:rFonts w:hint="cs"/>
          <w:rtl/>
          <w:lang w:eastAsia="he-IL"/>
        </w:rPr>
        <w:t xml:space="preserve"> מועד פרסום הקול קורא </w:t>
      </w:r>
      <w:r>
        <w:rPr>
          <w:rtl/>
          <w:lang w:eastAsia="he-IL"/>
        </w:rPr>
        <w:t>–</w:t>
      </w:r>
      <w:r>
        <w:rPr>
          <w:rFonts w:hint="cs"/>
          <w:rtl/>
          <w:lang w:eastAsia="he-IL"/>
        </w:rPr>
        <w:t xml:space="preserve"> תשלום מקדמות בשיעורים מינימליים, וכן </w:t>
      </w:r>
      <w:bookmarkStart w:id="34786" w:name="_ETM_Q109_610000"/>
      <w:bookmarkEnd w:id="34786"/>
      <w:r>
        <w:rPr>
          <w:rFonts w:hint="cs"/>
          <w:rtl/>
          <w:lang w:eastAsia="he-IL"/>
        </w:rPr>
        <w:t xml:space="preserve">הוצעה הוראה שמטרתה להגן על הכספים מפני עיקול ושיעבוד ולוודא </w:t>
      </w:r>
      <w:bookmarkStart w:id="34787" w:name="_ETM_Q109_614000"/>
      <w:bookmarkEnd w:id="34787"/>
      <w:r>
        <w:rPr>
          <w:rFonts w:hint="cs"/>
          <w:rtl/>
          <w:lang w:eastAsia="he-IL"/>
        </w:rPr>
        <w:t>ש</w:t>
      </w:r>
      <w:r w:rsidR="00A321B0">
        <w:rPr>
          <w:rFonts w:hint="cs"/>
          <w:rtl/>
          <w:lang w:eastAsia="he-IL"/>
        </w:rPr>
        <w:t xml:space="preserve">זה </w:t>
      </w:r>
      <w:r>
        <w:rPr>
          <w:rFonts w:hint="cs"/>
          <w:rtl/>
          <w:lang w:eastAsia="he-IL"/>
        </w:rPr>
        <w:t>אכן יתנהל בחשבון נפרד ושלא יהיה ניתן לעקל אותו. על</w:t>
      </w:r>
      <w:bookmarkStart w:id="34788" w:name="_ETM_Q109_621000"/>
      <w:bookmarkEnd w:id="34788"/>
      <w:r>
        <w:rPr>
          <w:rFonts w:hint="cs"/>
          <w:rtl/>
          <w:lang w:eastAsia="he-IL"/>
        </w:rPr>
        <w:t xml:space="preserve"> רקע החשש לפגיעה ברכש הספרים על </w:t>
      </w:r>
      <w:bookmarkStart w:id="34789" w:name="_ETM_Q109_476844"/>
      <w:bookmarkEnd w:id="34789"/>
      <w:r>
        <w:rPr>
          <w:rFonts w:hint="cs"/>
          <w:rtl/>
          <w:lang w:eastAsia="he-IL"/>
        </w:rPr>
        <w:t xml:space="preserve">ידי הספריות הציבוריות, נקבע שבמועצה </w:t>
      </w:r>
      <w:bookmarkStart w:id="34790" w:name="_ETM_Q109_630000"/>
      <w:bookmarkEnd w:id="34790"/>
      <w:r>
        <w:rPr>
          <w:rFonts w:hint="cs"/>
          <w:rtl/>
          <w:lang w:eastAsia="he-IL"/>
        </w:rPr>
        <w:t xml:space="preserve">הציבורית תוקם ועדת משנה לעניין זה, שתקבל מידע מהמשרד מהרשויות </w:t>
      </w:r>
      <w:bookmarkStart w:id="34791" w:name="_ETM_Q109_635000"/>
      <w:bookmarkEnd w:id="34791"/>
      <w:r>
        <w:rPr>
          <w:rFonts w:hint="cs"/>
          <w:rtl/>
          <w:lang w:eastAsia="he-IL"/>
        </w:rPr>
        <w:t>המקומיות. לגבי השתתפות הרשות המקומית, מוצע כי היא לא תפחת מהזכות</w:t>
      </w:r>
      <w:bookmarkStart w:id="34792" w:name="_ETM_Q109_646000"/>
      <w:bookmarkEnd w:id="34792"/>
      <w:r>
        <w:rPr>
          <w:rFonts w:hint="cs"/>
          <w:rtl/>
          <w:lang w:eastAsia="he-IL"/>
        </w:rPr>
        <w:t xml:space="preserve"> שהממשלה מעבירה לאותן ספריות.</w:t>
      </w:r>
    </w:p>
    <w:p w:rsidR="00182A14" w:rsidRDefault="00182A14" w:rsidP="00C0026E">
      <w:pPr>
        <w:rPr>
          <w:rtl/>
          <w:lang w:eastAsia="he-IL"/>
        </w:rPr>
      </w:pPr>
    </w:p>
    <w:p w:rsidR="00182A14" w:rsidRDefault="00182A14" w:rsidP="00C0026E">
      <w:pPr>
        <w:rPr>
          <w:rtl/>
          <w:lang w:eastAsia="he-IL"/>
        </w:rPr>
      </w:pPr>
      <w:bookmarkStart w:id="34793" w:name="_ETM_Q109_651000"/>
      <w:bookmarkEnd w:id="34793"/>
      <w:r>
        <w:rPr>
          <w:rFonts w:hint="cs"/>
          <w:rtl/>
          <w:lang w:eastAsia="he-IL"/>
        </w:rPr>
        <w:t xml:space="preserve">בוועדה הובהר שהשתתפות הרשויות המקומיות מכסה בפועל כ-70% מהעלויות הכלליות, ואולם כדי לא לפגוע </w:t>
      </w:r>
      <w:bookmarkStart w:id="34794" w:name="_ETM_Q109_662000"/>
      <w:bookmarkEnd w:id="34794"/>
      <w:r>
        <w:rPr>
          <w:rFonts w:hint="cs"/>
          <w:rtl/>
          <w:lang w:eastAsia="he-IL"/>
        </w:rPr>
        <w:t>ברשויות המקומיות, נקבע בהוראת השעה שהרשות המקומית לא תחויב בשנת</w:t>
      </w:r>
      <w:bookmarkStart w:id="34795" w:name="_ETM_Q109_668000"/>
      <w:bookmarkEnd w:id="34795"/>
      <w:r>
        <w:rPr>
          <w:rFonts w:hint="cs"/>
          <w:rtl/>
          <w:lang w:eastAsia="he-IL"/>
        </w:rPr>
        <w:t xml:space="preserve"> 2024 בסכום גבוה מזה ששילמה בשנת 2023. בנוסף, השר הו</w:t>
      </w:r>
      <w:bookmarkStart w:id="34796" w:name="_ETM_Q109_672000"/>
      <w:bookmarkEnd w:id="34796"/>
      <w:r>
        <w:rPr>
          <w:rFonts w:hint="cs"/>
          <w:rtl/>
          <w:lang w:eastAsia="he-IL"/>
        </w:rPr>
        <w:t xml:space="preserve">סמך לקבוע שיעור השתתפות דיפרנציאלי לשם חיזוק </w:t>
      </w:r>
      <w:bookmarkStart w:id="34797" w:name="_ETM_Q109_677000"/>
      <w:bookmarkEnd w:id="34797"/>
      <w:r>
        <w:rPr>
          <w:rFonts w:hint="cs"/>
          <w:rtl/>
          <w:lang w:eastAsia="he-IL"/>
        </w:rPr>
        <w:t>הרשויות המקומיות בדירוג חברתי-כלכלי פריפריאלי נמוך.</w:t>
      </w:r>
    </w:p>
    <w:p w:rsidR="00182A14" w:rsidRDefault="00182A14" w:rsidP="00C0026E">
      <w:pPr>
        <w:rPr>
          <w:rtl/>
          <w:lang w:eastAsia="he-IL"/>
        </w:rPr>
      </w:pPr>
    </w:p>
    <w:p w:rsidR="00182A14" w:rsidRDefault="00182A14" w:rsidP="00C0026E">
      <w:pPr>
        <w:rPr>
          <w:rtl/>
          <w:lang w:eastAsia="he-IL"/>
        </w:rPr>
      </w:pPr>
      <w:r>
        <w:rPr>
          <w:rFonts w:hint="cs"/>
          <w:rtl/>
          <w:lang w:eastAsia="he-IL"/>
        </w:rPr>
        <w:t>נ</w:t>
      </w:r>
      <w:bookmarkStart w:id="34798" w:name="_ETM_Q109_686000"/>
      <w:bookmarkEnd w:id="34798"/>
      <w:r>
        <w:rPr>
          <w:rFonts w:hint="cs"/>
          <w:rtl/>
          <w:lang w:eastAsia="he-IL"/>
        </w:rPr>
        <w:t xml:space="preserve">ושא נוסף בהצעת החוק הוא </w:t>
      </w:r>
      <w:bookmarkStart w:id="34799" w:name="_ETM_Q109_685000"/>
      <w:bookmarkEnd w:id="34799"/>
      <w:r>
        <w:rPr>
          <w:rFonts w:hint="cs"/>
          <w:rtl/>
          <w:lang w:eastAsia="he-IL"/>
        </w:rPr>
        <w:t xml:space="preserve">מינוי מועצת הספריות הציבוריות, והחלטה על סדרי עבודתה ותפקידיה. </w:t>
      </w:r>
      <w:bookmarkStart w:id="34800" w:name="_ETM_Q109_695000"/>
      <w:bookmarkEnd w:id="34800"/>
      <w:r>
        <w:rPr>
          <w:rFonts w:hint="cs"/>
          <w:rtl/>
          <w:lang w:eastAsia="he-IL"/>
        </w:rPr>
        <w:t>שר</w:t>
      </w:r>
      <w:bookmarkStart w:id="34801" w:name="_ETM_Q109_696000"/>
      <w:bookmarkEnd w:id="34801"/>
      <w:r>
        <w:rPr>
          <w:rFonts w:hint="cs"/>
          <w:rtl/>
          <w:lang w:eastAsia="he-IL"/>
        </w:rPr>
        <w:t xml:space="preserve"> התרבות והספורט ימנה 15 חברים, שמהם שמונה חברים שהם נציגי</w:t>
      </w:r>
      <w:bookmarkStart w:id="34802" w:name="_ETM_Q109_703000"/>
      <w:bookmarkEnd w:id="34802"/>
      <w:r>
        <w:rPr>
          <w:rFonts w:hint="cs"/>
          <w:rtl/>
          <w:lang w:eastAsia="he-IL"/>
        </w:rPr>
        <w:t xml:space="preserve"> ציבור, שיכללו עובדי משרדי ממשלה רלוונטיים, נציגי שלטון מקומי, חבר </w:t>
      </w:r>
      <w:bookmarkStart w:id="34803" w:name="_ETM_Q109_710000"/>
      <w:bookmarkEnd w:id="34803"/>
      <w:r>
        <w:rPr>
          <w:rFonts w:hint="cs"/>
          <w:rtl/>
          <w:lang w:eastAsia="he-IL"/>
        </w:rPr>
        <w:t>מועצת הספרייה הלאומית ונציג ציבור ממגוון האוכלוסיות, כמו אנשי אקדמיה,</w:t>
      </w:r>
      <w:bookmarkStart w:id="34804" w:name="_ETM_Q109_717000"/>
      <w:bookmarkEnd w:id="34804"/>
      <w:r>
        <w:rPr>
          <w:rFonts w:hint="cs"/>
          <w:rtl/>
          <w:lang w:eastAsia="he-IL"/>
        </w:rPr>
        <w:t xml:space="preserve"> ספרנים, סופרים, מנהלי ספריות ציבוריות כולל ספריות בפריפריה ונציג ארגון עובדי הספריות. ההרכב נדון והשתנה במהלך דיוני הוועדה.</w:t>
      </w:r>
    </w:p>
    <w:p w:rsidR="00182A14" w:rsidRDefault="00182A14" w:rsidP="00C0026E">
      <w:pPr>
        <w:rPr>
          <w:rtl/>
          <w:lang w:eastAsia="he-IL"/>
        </w:rPr>
      </w:pPr>
    </w:p>
    <w:p w:rsidR="00182A14" w:rsidRDefault="00182A14" w:rsidP="00F5413F">
      <w:pPr>
        <w:rPr>
          <w:rtl/>
          <w:lang w:eastAsia="he-IL"/>
        </w:rPr>
      </w:pPr>
      <w:r>
        <w:rPr>
          <w:rFonts w:hint="cs"/>
          <w:rtl/>
          <w:lang w:eastAsia="he-IL"/>
        </w:rPr>
        <w:t>א</w:t>
      </w:r>
      <w:bookmarkStart w:id="34805" w:name="_ETM_Q109_729000"/>
      <w:bookmarkEnd w:id="34805"/>
      <w:r>
        <w:rPr>
          <w:rFonts w:hint="cs"/>
          <w:rtl/>
          <w:lang w:eastAsia="he-IL"/>
        </w:rPr>
        <w:t>ני רוצה להודות</w:t>
      </w:r>
      <w:bookmarkStart w:id="34806" w:name="_ETM_Q109_730000"/>
      <w:bookmarkEnd w:id="34806"/>
      <w:r>
        <w:rPr>
          <w:rFonts w:hint="cs"/>
          <w:rtl/>
          <w:lang w:eastAsia="he-IL"/>
        </w:rPr>
        <w:t xml:space="preserve"> לחבריי מהאופוזיציה</w:t>
      </w:r>
      <w:r w:rsidR="00A321B0">
        <w:rPr>
          <w:rFonts w:hint="cs"/>
          <w:rtl/>
          <w:lang w:eastAsia="he-IL"/>
        </w:rPr>
        <w:t>,</w:t>
      </w:r>
      <w:r>
        <w:rPr>
          <w:rFonts w:hint="cs"/>
          <w:rtl/>
          <w:lang w:eastAsia="he-IL"/>
        </w:rPr>
        <w:t xml:space="preserve"> חברי סימון דוידסון וחברי נאור שירי, שבאמת</w:t>
      </w:r>
      <w:bookmarkStart w:id="34807" w:name="_ETM_Q109_739000"/>
      <w:bookmarkEnd w:id="34807"/>
      <w:r>
        <w:rPr>
          <w:rFonts w:hint="cs"/>
          <w:rtl/>
          <w:lang w:eastAsia="he-IL"/>
        </w:rPr>
        <w:t xml:space="preserve"> עמלו רבות כדי שייכנסו לתוך </w:t>
      </w:r>
      <w:r w:rsidR="00F5413F">
        <w:rPr>
          <w:rFonts w:hint="cs"/>
          <w:rtl/>
          <w:lang w:eastAsia="he-IL"/>
        </w:rPr>
        <w:t>– – –</w:t>
      </w:r>
    </w:p>
    <w:p w:rsidR="00182A14" w:rsidRDefault="00182A14" w:rsidP="00C0026E">
      <w:pPr>
        <w:rPr>
          <w:rtl/>
          <w:lang w:eastAsia="he-IL"/>
        </w:rPr>
      </w:pPr>
    </w:p>
    <w:p w:rsidR="00182A14" w:rsidRDefault="00182A14" w:rsidP="00C0026E">
      <w:pPr>
        <w:pStyle w:val="af6"/>
        <w:keepNext/>
        <w:rPr>
          <w:rtl/>
        </w:rPr>
      </w:pPr>
      <w:bookmarkStart w:id="34808" w:name="ET_interruption_6255_8"/>
      <w:r w:rsidRPr="00895AAB">
        <w:rPr>
          <w:rStyle w:val="TagStyle"/>
          <w:rtl/>
        </w:rPr>
        <w:t xml:space="preserve"> &lt;&lt; קריאה &gt;&gt;</w:t>
      </w:r>
      <w:r w:rsidRPr="00AF5255">
        <w:rPr>
          <w:rStyle w:val="TagStyle"/>
          <w:rtl/>
        </w:rPr>
        <w:t xml:space="preserve"> </w:t>
      </w:r>
      <w:r>
        <w:rPr>
          <w:rtl/>
        </w:rPr>
        <w:t>סימון דוידסון (יש עתיד):</w:t>
      </w:r>
      <w:r w:rsidRPr="00AF5255">
        <w:rPr>
          <w:rStyle w:val="TagStyle"/>
          <w:rtl/>
        </w:rPr>
        <w:t xml:space="preserve"> </w:t>
      </w:r>
      <w:r w:rsidRPr="00895AAB">
        <w:rPr>
          <w:rStyle w:val="TagStyle"/>
          <w:rtl/>
        </w:rPr>
        <w:t>&lt;&lt; קריאה &gt;&gt;</w:t>
      </w:r>
      <w:r>
        <w:rPr>
          <w:rtl/>
        </w:rPr>
        <w:t xml:space="preserve">   </w:t>
      </w:r>
      <w:bookmarkEnd w:id="34808"/>
    </w:p>
    <w:p w:rsidR="00182A14" w:rsidRDefault="00182A14" w:rsidP="00C0026E">
      <w:pPr>
        <w:rPr>
          <w:rtl/>
          <w:lang w:eastAsia="he-IL"/>
        </w:rPr>
      </w:pPr>
    </w:p>
    <w:p w:rsidR="00182A14" w:rsidRDefault="00182A14" w:rsidP="00C0026E">
      <w:pPr>
        <w:rPr>
          <w:rtl/>
          <w:lang w:eastAsia="he-IL"/>
        </w:rPr>
      </w:pPr>
      <w:r>
        <w:rPr>
          <w:rFonts w:hint="cs"/>
          <w:rtl/>
          <w:lang w:eastAsia="he-IL"/>
        </w:rPr>
        <w:t>איזה עמל? אתה לא מתבייש?</w:t>
      </w:r>
    </w:p>
    <w:p w:rsidR="00182A14" w:rsidRDefault="00182A14" w:rsidP="00C0026E">
      <w:pPr>
        <w:rPr>
          <w:rtl/>
          <w:lang w:eastAsia="he-IL"/>
        </w:rPr>
      </w:pPr>
    </w:p>
    <w:p w:rsidR="00182A14" w:rsidRDefault="00182A14" w:rsidP="00C0026E">
      <w:pPr>
        <w:pStyle w:val="-"/>
        <w:keepNext/>
        <w:rPr>
          <w:rtl/>
        </w:rPr>
      </w:pPr>
      <w:bookmarkStart w:id="34809" w:name="ET_speakercontinue_6439_19"/>
      <w:r w:rsidRPr="00895AAB">
        <w:rPr>
          <w:rStyle w:val="TagStyle"/>
          <w:rtl/>
        </w:rPr>
        <w:t xml:space="preserve"> &lt;&lt; דובר_המשך &gt;&gt;</w:t>
      </w:r>
      <w:r w:rsidRPr="00D54579">
        <w:rPr>
          <w:rStyle w:val="TagStyle"/>
          <w:rtl/>
        </w:rPr>
        <w:t xml:space="preserve"> </w:t>
      </w:r>
      <w:r>
        <w:rPr>
          <w:rtl/>
        </w:rPr>
        <w:t>יוסף טייב (יו"ר ועדת החינוך, התרבות והספורט):</w:t>
      </w:r>
      <w:r w:rsidRPr="00D54579">
        <w:rPr>
          <w:rStyle w:val="TagStyle"/>
          <w:rtl/>
        </w:rPr>
        <w:t xml:space="preserve"> </w:t>
      </w:r>
      <w:r w:rsidRPr="00895AAB">
        <w:rPr>
          <w:rStyle w:val="TagStyle"/>
          <w:rtl/>
        </w:rPr>
        <w:t>&lt;&lt; דובר_המשך &gt;&gt;</w:t>
      </w:r>
      <w:r>
        <w:rPr>
          <w:rtl/>
        </w:rPr>
        <w:t xml:space="preserve">   </w:t>
      </w:r>
      <w:bookmarkEnd w:id="34809"/>
    </w:p>
    <w:p w:rsidR="00182A14" w:rsidRDefault="00182A14" w:rsidP="00C0026E">
      <w:pPr>
        <w:rPr>
          <w:rtl/>
          <w:lang w:eastAsia="he-IL"/>
        </w:rPr>
      </w:pPr>
    </w:p>
    <w:p w:rsidR="00182A14" w:rsidRPr="00D54579" w:rsidRDefault="00182A14" w:rsidP="00F5413F">
      <w:pPr>
        <w:rPr>
          <w:rtl/>
          <w:lang w:eastAsia="he-IL"/>
        </w:rPr>
      </w:pPr>
      <w:bookmarkStart w:id="34810" w:name="_ETM_Q109_741000"/>
      <w:bookmarkEnd w:id="34810"/>
      <w:r>
        <w:rPr>
          <w:rFonts w:hint="cs"/>
          <w:rtl/>
          <w:lang w:eastAsia="he-IL"/>
        </w:rPr>
        <w:t>עמל, עמל, עמל. הוא</w:t>
      </w:r>
      <w:bookmarkStart w:id="34811" w:name="_ETM_Q109_745000"/>
      <w:bookmarkEnd w:id="34811"/>
      <w:r>
        <w:rPr>
          <w:rFonts w:hint="cs"/>
          <w:rtl/>
          <w:lang w:eastAsia="he-IL"/>
        </w:rPr>
        <w:t xml:space="preserve"> הגיש רוויזיה </w:t>
      </w:r>
      <w:r w:rsidR="00F5413F">
        <w:rPr>
          <w:rFonts w:hint="cs"/>
          <w:rtl/>
          <w:lang w:eastAsia="he-IL"/>
        </w:rPr>
        <w:t>– – –</w:t>
      </w:r>
    </w:p>
    <w:p w:rsidR="00182A14" w:rsidRPr="00895AAB" w:rsidRDefault="00182A14" w:rsidP="00C0026E">
      <w:pPr>
        <w:rPr>
          <w:rtl/>
        </w:rPr>
      </w:pPr>
      <w:bookmarkStart w:id="34812" w:name="ET_interruption_6352_9"/>
    </w:p>
    <w:p w:rsidR="00182A14" w:rsidRDefault="00182A14" w:rsidP="00C0026E">
      <w:pPr>
        <w:pStyle w:val="af6"/>
        <w:keepNext/>
        <w:rPr>
          <w:rtl/>
        </w:rPr>
      </w:pPr>
      <w:r w:rsidRPr="00895AAB">
        <w:rPr>
          <w:rStyle w:val="TagStyle"/>
          <w:rtl/>
        </w:rPr>
        <w:t xml:space="preserve"> &lt;&lt; קריאה &gt;&gt;</w:t>
      </w:r>
      <w:r w:rsidRPr="00AF5255">
        <w:rPr>
          <w:rStyle w:val="TagStyle"/>
          <w:rtl/>
        </w:rPr>
        <w:t xml:space="preserve"> </w:t>
      </w:r>
      <w:r>
        <w:rPr>
          <w:rtl/>
        </w:rPr>
        <w:t>אלמוג כהן (עוצמה יהודית):</w:t>
      </w:r>
      <w:r w:rsidRPr="00AF5255">
        <w:rPr>
          <w:rStyle w:val="TagStyle"/>
          <w:rtl/>
        </w:rPr>
        <w:t xml:space="preserve"> </w:t>
      </w:r>
      <w:r w:rsidRPr="00895AAB">
        <w:rPr>
          <w:rStyle w:val="TagStyle"/>
          <w:rtl/>
        </w:rPr>
        <w:t>&lt;&lt; קריאה &gt;&gt;</w:t>
      </w:r>
      <w:r>
        <w:rPr>
          <w:rtl/>
        </w:rPr>
        <w:t xml:space="preserve">   </w:t>
      </w:r>
      <w:bookmarkEnd w:id="34812"/>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אתה </w:t>
      </w:r>
      <w:r w:rsidR="00F5413F">
        <w:rPr>
          <w:rFonts w:hint="cs"/>
          <w:rtl/>
          <w:lang w:eastAsia="he-IL"/>
        </w:rPr>
        <w:t>– – –</w:t>
      </w:r>
      <w:r>
        <w:rPr>
          <w:rFonts w:hint="cs"/>
          <w:rtl/>
          <w:lang w:eastAsia="he-IL"/>
        </w:rPr>
        <w:t xml:space="preserve"> אתה עייף.</w:t>
      </w:r>
    </w:p>
    <w:p w:rsidR="00182A14" w:rsidRDefault="00182A14" w:rsidP="00C0026E">
      <w:pPr>
        <w:rPr>
          <w:rtl/>
          <w:lang w:eastAsia="he-IL"/>
        </w:rPr>
      </w:pPr>
    </w:p>
    <w:p w:rsidR="00182A14" w:rsidRDefault="00182A14" w:rsidP="00C0026E">
      <w:pPr>
        <w:pStyle w:val="-"/>
        <w:keepNext/>
        <w:rPr>
          <w:rtl/>
        </w:rPr>
      </w:pPr>
      <w:bookmarkStart w:id="34813" w:name="ET_speakercontinue_6439_10"/>
      <w:r w:rsidRPr="00895AAB">
        <w:rPr>
          <w:rStyle w:val="TagStyle"/>
          <w:rtl/>
        </w:rPr>
        <w:t xml:space="preserve"> &lt;&lt; דובר_המשך &gt;&gt;</w:t>
      </w:r>
      <w:r w:rsidRPr="00AF5255">
        <w:rPr>
          <w:rStyle w:val="TagStyle"/>
          <w:rtl/>
        </w:rPr>
        <w:t xml:space="preserve"> </w:t>
      </w:r>
      <w:r>
        <w:rPr>
          <w:rtl/>
        </w:rPr>
        <w:t>יוסף טייב (יו"ר ועדת החינוך, התרבות והספורט):</w:t>
      </w:r>
      <w:r w:rsidRPr="00AF5255">
        <w:rPr>
          <w:rStyle w:val="TagStyle"/>
          <w:rtl/>
        </w:rPr>
        <w:t xml:space="preserve"> </w:t>
      </w:r>
      <w:r w:rsidRPr="00895AAB">
        <w:rPr>
          <w:rStyle w:val="TagStyle"/>
          <w:rtl/>
        </w:rPr>
        <w:t>&lt;&lt; דובר_המשך &gt;&gt;</w:t>
      </w:r>
      <w:r>
        <w:rPr>
          <w:rtl/>
        </w:rPr>
        <w:t xml:space="preserve">   </w:t>
      </w:r>
      <w:bookmarkEnd w:id="34813"/>
    </w:p>
    <w:p w:rsidR="00182A14" w:rsidRDefault="00182A14" w:rsidP="00C0026E">
      <w:pPr>
        <w:rPr>
          <w:rtl/>
          <w:lang w:eastAsia="he-IL"/>
        </w:rPr>
      </w:pPr>
    </w:p>
    <w:p w:rsidR="00182A14" w:rsidRDefault="00182A14" w:rsidP="00A321B0">
      <w:pPr>
        <w:rPr>
          <w:rtl/>
          <w:lang w:eastAsia="he-IL"/>
        </w:rPr>
      </w:pPr>
      <w:r>
        <w:rPr>
          <w:rFonts w:hint="cs"/>
          <w:rtl/>
          <w:lang w:eastAsia="he-IL"/>
        </w:rPr>
        <w:t>אלמוג, הוא הגיש ר</w:t>
      </w:r>
      <w:r w:rsidR="00A321B0">
        <w:rPr>
          <w:rFonts w:hint="cs"/>
          <w:rtl/>
          <w:lang w:eastAsia="he-IL"/>
        </w:rPr>
        <w:t>וו</w:t>
      </w:r>
      <w:r>
        <w:rPr>
          <w:rFonts w:hint="cs"/>
          <w:rtl/>
          <w:lang w:eastAsia="he-IL"/>
        </w:rPr>
        <w:t>יזיה שעל ידיה</w:t>
      </w:r>
      <w:bookmarkStart w:id="34814" w:name="_ETM_Q109_755000"/>
      <w:bookmarkEnd w:id="34814"/>
      <w:r>
        <w:rPr>
          <w:rFonts w:hint="cs"/>
          <w:rtl/>
          <w:lang w:eastAsia="he-IL"/>
        </w:rPr>
        <w:t xml:space="preserve"> באמת בסוף הצלחנו להגיע להצבעה פה אחד בתוך הוועדה. </w:t>
      </w:r>
      <w:bookmarkStart w:id="34815" w:name="_ETM_Q109_763000"/>
      <w:bookmarkEnd w:id="34815"/>
    </w:p>
    <w:p w:rsidR="00182A14" w:rsidRDefault="00182A14" w:rsidP="00C0026E">
      <w:pPr>
        <w:rPr>
          <w:rtl/>
          <w:lang w:eastAsia="he-IL"/>
        </w:rPr>
      </w:pPr>
    </w:p>
    <w:p w:rsidR="00182A14" w:rsidRDefault="00182A14" w:rsidP="00F5413F">
      <w:pPr>
        <w:rPr>
          <w:rtl/>
          <w:lang w:eastAsia="he-IL"/>
        </w:rPr>
      </w:pPr>
      <w:r>
        <w:rPr>
          <w:rFonts w:hint="cs"/>
          <w:rtl/>
          <w:lang w:eastAsia="he-IL"/>
        </w:rPr>
        <w:t xml:space="preserve">במינוי חברי המועצה יובטח ייצוג הולם בהתאם להוראות חוק </w:t>
      </w:r>
      <w:bookmarkStart w:id="34816" w:name="_ETM_Q109_764000"/>
      <w:bookmarkEnd w:id="34816"/>
      <w:r>
        <w:rPr>
          <w:rFonts w:hint="cs"/>
          <w:rtl/>
          <w:lang w:eastAsia="he-IL"/>
        </w:rPr>
        <w:t xml:space="preserve">החברות הממשלתיות. הוספנו גם נציג משרד החינוך </w:t>
      </w:r>
      <w:r w:rsidR="00F5413F">
        <w:rPr>
          <w:rFonts w:hint="cs"/>
          <w:rtl/>
          <w:lang w:eastAsia="he-IL"/>
        </w:rPr>
        <w:t>– – –</w:t>
      </w:r>
    </w:p>
    <w:p w:rsidR="00182A14" w:rsidRDefault="00182A14" w:rsidP="00C0026E">
      <w:pPr>
        <w:pStyle w:val="af7"/>
        <w:keepNext/>
        <w:rPr>
          <w:rtl/>
        </w:rPr>
      </w:pPr>
      <w:bookmarkStart w:id="34817" w:name="ET_speakercontinue_6439_20"/>
    </w:p>
    <w:p w:rsidR="00182A14" w:rsidRDefault="00182A14" w:rsidP="00C0026E">
      <w:pPr>
        <w:pStyle w:val="af6"/>
        <w:keepNext/>
        <w:rPr>
          <w:rtl/>
        </w:rPr>
      </w:pPr>
      <w:bookmarkStart w:id="34818" w:name="ET_interruption_קר_אה_21"/>
      <w:r w:rsidRPr="00895AAB">
        <w:rPr>
          <w:rStyle w:val="TagStyle"/>
          <w:rtl/>
        </w:rPr>
        <w:t xml:space="preserve"> &lt;&lt; קריאה &gt;&gt;</w:t>
      </w:r>
      <w:r w:rsidRPr="00D54579">
        <w:rPr>
          <w:rStyle w:val="TagStyle"/>
          <w:rtl/>
        </w:rPr>
        <w:t xml:space="preserve"> </w:t>
      </w:r>
      <w:r>
        <w:rPr>
          <w:rtl/>
        </w:rPr>
        <w:t>קריאה:</w:t>
      </w:r>
      <w:r w:rsidRPr="00D54579">
        <w:rPr>
          <w:rStyle w:val="TagStyle"/>
          <w:rtl/>
        </w:rPr>
        <w:t xml:space="preserve"> </w:t>
      </w:r>
      <w:r w:rsidRPr="00895AAB">
        <w:rPr>
          <w:rStyle w:val="TagStyle"/>
          <w:rtl/>
        </w:rPr>
        <w:t>&lt;&lt; קריאה &gt;&gt;</w:t>
      </w:r>
      <w:r>
        <w:rPr>
          <w:rtl/>
        </w:rPr>
        <w:t xml:space="preserve">   </w:t>
      </w:r>
      <w:bookmarkEnd w:id="34818"/>
    </w:p>
    <w:p w:rsidR="00182A14" w:rsidRDefault="00182A14" w:rsidP="00C0026E">
      <w:pPr>
        <w:rPr>
          <w:rtl/>
        </w:rPr>
      </w:pPr>
    </w:p>
    <w:p w:rsidR="00182A14" w:rsidRDefault="00F5413F" w:rsidP="00F5413F">
      <w:pPr>
        <w:rPr>
          <w:rtl/>
        </w:rPr>
      </w:pPr>
      <w:bookmarkStart w:id="34819" w:name="_ETM_Q109_770000"/>
      <w:bookmarkEnd w:id="34819"/>
      <w:r>
        <w:rPr>
          <w:rFonts w:hint="cs"/>
          <w:rtl/>
        </w:rPr>
        <w:t>– – –</w:t>
      </w:r>
      <w:r w:rsidR="00182A14">
        <w:rPr>
          <w:rFonts w:hint="cs"/>
          <w:rtl/>
        </w:rPr>
        <w:t xml:space="preserve"> </w:t>
      </w:r>
    </w:p>
    <w:p w:rsidR="00182A14" w:rsidRDefault="00182A14" w:rsidP="00C0026E">
      <w:pPr>
        <w:rPr>
          <w:rtl/>
        </w:rPr>
      </w:pPr>
    </w:p>
    <w:p w:rsidR="00182A14" w:rsidRDefault="00182A14" w:rsidP="00C0026E">
      <w:pPr>
        <w:pStyle w:val="-"/>
        <w:keepNext/>
        <w:rPr>
          <w:rtl/>
        </w:rPr>
      </w:pPr>
      <w:bookmarkStart w:id="34820" w:name="ET_speakercontinue_6439_22"/>
      <w:r w:rsidRPr="00895AAB">
        <w:rPr>
          <w:rStyle w:val="TagStyle"/>
          <w:rtl/>
        </w:rPr>
        <w:t xml:space="preserve"> &lt;&lt; דובר_המשך &gt;&gt;</w:t>
      </w:r>
      <w:r w:rsidRPr="00D54579">
        <w:rPr>
          <w:rStyle w:val="TagStyle"/>
          <w:rtl/>
        </w:rPr>
        <w:t xml:space="preserve"> </w:t>
      </w:r>
      <w:r>
        <w:rPr>
          <w:rtl/>
        </w:rPr>
        <w:t>יוסף טייב (יו"ר ועדת החינוך, התרבות והספורט):</w:t>
      </w:r>
      <w:r w:rsidRPr="00D54579">
        <w:rPr>
          <w:rStyle w:val="TagStyle"/>
          <w:rtl/>
        </w:rPr>
        <w:t xml:space="preserve"> </w:t>
      </w:r>
      <w:r w:rsidRPr="00895AAB">
        <w:rPr>
          <w:rStyle w:val="TagStyle"/>
          <w:rtl/>
        </w:rPr>
        <w:t>&lt;&lt; דובר_המשך &gt;&gt;</w:t>
      </w:r>
      <w:r>
        <w:rPr>
          <w:rtl/>
        </w:rPr>
        <w:t xml:space="preserve">   </w:t>
      </w:r>
      <w:bookmarkEnd w:id="34820"/>
    </w:p>
    <w:p w:rsidR="00182A14" w:rsidRDefault="00182A14" w:rsidP="00C0026E">
      <w:pPr>
        <w:rPr>
          <w:rtl/>
        </w:rPr>
      </w:pPr>
    </w:p>
    <w:p w:rsidR="00182A14" w:rsidRDefault="00182A14" w:rsidP="00C0026E">
      <w:pPr>
        <w:rPr>
          <w:rtl/>
        </w:rPr>
      </w:pPr>
      <w:r>
        <w:rPr>
          <w:rFonts w:hint="cs"/>
          <w:rtl/>
        </w:rPr>
        <w:t>שנ</w:t>
      </w:r>
      <w:bookmarkStart w:id="34821" w:name="_ETM_Q109_772000"/>
      <w:bookmarkEnd w:id="34821"/>
      <w:r>
        <w:rPr>
          <w:rFonts w:hint="cs"/>
          <w:rtl/>
        </w:rPr>
        <w:t xml:space="preserve">ייה, </w:t>
      </w:r>
      <w:bookmarkEnd w:id="34817"/>
      <w:r>
        <w:rPr>
          <w:rFonts w:hint="cs"/>
          <w:rtl/>
        </w:rPr>
        <w:t>אני אגיע גם לנעמה לזימי, מה אתה דואג?</w:t>
      </w:r>
    </w:p>
    <w:p w:rsidR="00182A14" w:rsidRDefault="00182A14" w:rsidP="00C0026E">
      <w:pPr>
        <w:rPr>
          <w:rtl/>
        </w:rPr>
      </w:pPr>
    </w:p>
    <w:p w:rsidR="00182A14" w:rsidRDefault="00182A14" w:rsidP="00C0026E">
      <w:pPr>
        <w:rPr>
          <w:rtl/>
        </w:rPr>
      </w:pPr>
      <w:bookmarkStart w:id="34822" w:name="_ETM_Q109_774000"/>
      <w:bookmarkEnd w:id="34822"/>
      <w:r>
        <w:rPr>
          <w:rFonts w:hint="cs"/>
          <w:rtl/>
        </w:rPr>
        <w:t>הגענו</w:t>
      </w:r>
      <w:bookmarkStart w:id="34823" w:name="_ETM_Q109_775000"/>
      <w:bookmarkEnd w:id="34823"/>
      <w:r>
        <w:rPr>
          <w:rFonts w:hint="cs"/>
          <w:rtl/>
        </w:rPr>
        <w:t xml:space="preserve"> לנציג נוסף במועצה הציבורית מהשלטון המקומי, מהמועצות האזוריות ונציג </w:t>
      </w:r>
      <w:bookmarkStart w:id="34824" w:name="_ETM_Q109_786000"/>
      <w:bookmarkEnd w:id="34824"/>
      <w:r>
        <w:rPr>
          <w:rFonts w:hint="cs"/>
          <w:rtl/>
        </w:rPr>
        <w:t xml:space="preserve">משרד החינוך, שבאמת נתן פסיפס גדול בתוך המועצה הציבורית, לבוא </w:t>
      </w:r>
      <w:bookmarkStart w:id="34825" w:name="_ETM_Q109_792000"/>
      <w:bookmarkEnd w:id="34825"/>
      <w:r>
        <w:rPr>
          <w:rFonts w:hint="cs"/>
          <w:rtl/>
        </w:rPr>
        <w:t>ולתת את המענה ההולם והייעוץ הנכון לשר התרבות והספורט.</w:t>
      </w:r>
      <w:bookmarkStart w:id="34826" w:name="_ETM_Q0_60697405"/>
      <w:bookmarkEnd w:id="34826"/>
    </w:p>
    <w:p w:rsidR="00182A14" w:rsidRDefault="00182A14" w:rsidP="00C0026E">
      <w:pPr>
        <w:rPr>
          <w:rtl/>
        </w:rPr>
      </w:pPr>
    </w:p>
    <w:p w:rsidR="00CF6FE9" w:rsidRDefault="00CF6FE9" w:rsidP="00C0026E">
      <w:bookmarkStart w:id="34827" w:name="_ETM_Q109_800000"/>
      <w:bookmarkStart w:id="34828" w:name="TOR_Q110"/>
      <w:bookmarkEnd w:id="34827"/>
      <w:bookmarkEnd w:id="34828"/>
      <w:r>
        <w:rPr>
          <w:rFonts w:hint="cs"/>
          <w:rtl/>
        </w:rPr>
        <w:t xml:space="preserve">בהצעה נכללים הסדרים עדכניים לעניין חברי מועצות ציבוריות – למשל </w:t>
      </w:r>
      <w:bookmarkStart w:id="34829" w:name="_ETM_Q109_799000"/>
      <w:bookmarkEnd w:id="34829"/>
      <w:r>
        <w:rPr>
          <w:rFonts w:hint="cs"/>
          <w:rtl/>
        </w:rPr>
        <w:t>תקופת כהונה, עילות להפסקת כהונה, מניעת ניגוד עניינים והחזר הוצאות וכן עניין סדרי עבודה של המועצה ותוקף פעולותיה, שמטרתן להבטיח מינהל תקין של יעילות עבודת המועצה.</w:t>
      </w:r>
    </w:p>
    <w:p w:rsidR="00CF6FE9" w:rsidRDefault="00CF6FE9" w:rsidP="00C0026E">
      <w:pPr>
        <w:rPr>
          <w:rtl/>
        </w:rPr>
      </w:pPr>
      <w:bookmarkStart w:id="34830" w:name="_ETM_Q109_816000"/>
      <w:bookmarkEnd w:id="34830"/>
    </w:p>
    <w:p w:rsidR="00CF6FE9" w:rsidRDefault="00CF6FE9" w:rsidP="00A321B0">
      <w:pPr>
        <w:rPr>
          <w:rtl/>
        </w:rPr>
      </w:pPr>
      <w:bookmarkStart w:id="34831" w:name="_ETM_Q109_817000"/>
      <w:bookmarkEnd w:id="34831"/>
      <w:r>
        <w:rPr>
          <w:rFonts w:hint="cs"/>
          <w:rtl/>
        </w:rPr>
        <w:t>תפקידי המועצה הציבורית נ</w:t>
      </w:r>
      <w:r w:rsidR="00A321B0">
        <w:rPr>
          <w:rFonts w:hint="cs"/>
          <w:rtl/>
        </w:rPr>
        <w:t>קבע</w:t>
      </w:r>
      <w:r>
        <w:rPr>
          <w:rFonts w:hint="cs"/>
          <w:rtl/>
        </w:rPr>
        <w:t>ו במפורש</w:t>
      </w:r>
      <w:bookmarkStart w:id="34832" w:name="_ETM_Q109_823000"/>
      <w:bookmarkEnd w:id="34832"/>
      <w:r>
        <w:rPr>
          <w:rFonts w:hint="cs"/>
          <w:rtl/>
        </w:rPr>
        <w:t xml:space="preserve">, והיא תחויב לייעץ לשר הן בסוגיות עקרוניות כמו קביעת מדיניות </w:t>
      </w:r>
      <w:bookmarkStart w:id="34833" w:name="_ETM_Q109_831000"/>
      <w:bookmarkEnd w:id="34833"/>
      <w:r>
        <w:rPr>
          <w:rFonts w:hint="cs"/>
          <w:rtl/>
        </w:rPr>
        <w:t>ויעדים, כמו בסוגיות ספציפיות הנדרשות ליישום החוק כגון התקנת תקנות</w:t>
      </w:r>
      <w:bookmarkStart w:id="34834" w:name="_ETM_Q109_841000"/>
      <w:bookmarkEnd w:id="34834"/>
      <w:r>
        <w:rPr>
          <w:rFonts w:hint="cs"/>
          <w:rtl/>
        </w:rPr>
        <w:t xml:space="preserve"> בדבר שירותים שעל ספרייה ציבורית לספק, תשלומים שהיא רשאית לגבות </w:t>
      </w:r>
      <w:bookmarkStart w:id="34835" w:name="_ETM_Q109_845000"/>
      <w:bookmarkEnd w:id="34835"/>
      <w:r>
        <w:rPr>
          <w:rFonts w:hint="cs"/>
          <w:rtl/>
        </w:rPr>
        <w:t>באשר להשתתפות המדינה והרשויות המקומיות בהוצאות הספריות.</w:t>
      </w:r>
    </w:p>
    <w:p w:rsidR="00CF6FE9" w:rsidRDefault="00CF6FE9" w:rsidP="00C0026E">
      <w:pPr>
        <w:rPr>
          <w:rtl/>
        </w:rPr>
      </w:pPr>
      <w:bookmarkStart w:id="34836" w:name="_ETM_Q109_847000"/>
      <w:bookmarkEnd w:id="34836"/>
    </w:p>
    <w:p w:rsidR="00CF6FE9" w:rsidRDefault="00CF6FE9" w:rsidP="00A321B0">
      <w:pPr>
        <w:rPr>
          <w:rtl/>
        </w:rPr>
      </w:pPr>
      <w:bookmarkStart w:id="34837" w:name="_ETM_Q109_848000"/>
      <w:bookmarkEnd w:id="34837"/>
      <w:r>
        <w:rPr>
          <w:rFonts w:hint="cs"/>
          <w:rtl/>
        </w:rPr>
        <w:t xml:space="preserve">לשם שיפור תפקוד המועצות </w:t>
      </w:r>
      <w:bookmarkStart w:id="34838" w:name="_ETM_Q109_853000"/>
      <w:bookmarkEnd w:id="34838"/>
      <w:r>
        <w:rPr>
          <w:rFonts w:hint="cs"/>
          <w:rtl/>
        </w:rPr>
        <w:t>הציבוריות מוצע ש</w:t>
      </w:r>
      <w:r w:rsidR="00A321B0">
        <w:rPr>
          <w:rFonts w:hint="cs"/>
          <w:rtl/>
        </w:rPr>
        <w:t xml:space="preserve">המשרד </w:t>
      </w:r>
      <w:r>
        <w:rPr>
          <w:rFonts w:hint="cs"/>
          <w:rtl/>
        </w:rPr>
        <w:t xml:space="preserve">יקל וייתן סיוע מינהלי וארגוני לביצוע התפקוד </w:t>
      </w:r>
      <w:bookmarkStart w:id="34839" w:name="_ETM_Q109_862000"/>
      <w:bookmarkEnd w:id="34839"/>
      <w:r>
        <w:rPr>
          <w:rFonts w:hint="cs"/>
          <w:rtl/>
        </w:rPr>
        <w:t xml:space="preserve">שלה. כמו כן, חויבה המועצה להגיש דוח שנתי על הפעילות שלה וההמלצות שלה לשר ולוועדת התרבות והספורט של הכנסת. </w:t>
      </w:r>
      <w:bookmarkStart w:id="34840" w:name="_ETM_Q109_873000"/>
      <w:bookmarkEnd w:id="34840"/>
      <w:r>
        <w:rPr>
          <w:rFonts w:hint="cs"/>
          <w:rtl/>
        </w:rPr>
        <w:t>בנוסף, מוצע לעגן ולהרחיב את השירותים שעל ספרייה ציבורית לספק,</w:t>
      </w:r>
      <w:bookmarkStart w:id="34841" w:name="_ETM_Q109_879000"/>
      <w:bookmarkEnd w:id="34841"/>
      <w:r>
        <w:rPr>
          <w:rFonts w:hint="cs"/>
          <w:rtl/>
        </w:rPr>
        <w:t xml:space="preserve"> גם שירותים חינמיים כגון השאלת ספרים לגמלאים שונים במגוון שפות </w:t>
      </w:r>
      <w:bookmarkStart w:id="34842" w:name="_ETM_Q109_885000"/>
      <w:bookmarkEnd w:id="34842"/>
      <w:r>
        <w:rPr>
          <w:rFonts w:hint="cs"/>
          <w:rtl/>
        </w:rPr>
        <w:t xml:space="preserve">ותחומים בהתאמה לאוכלוסיות המקומיות, מגזרים שונים כגון המגזר החרדי, </w:t>
      </w:r>
      <w:bookmarkStart w:id="34843" w:name="_ETM_Q109_892000"/>
      <w:bookmarkEnd w:id="34843"/>
      <w:r>
        <w:rPr>
          <w:rFonts w:hint="cs"/>
          <w:rtl/>
        </w:rPr>
        <w:t>המגזר הערבי ומגזר העולים למדינת ישראל;</w:t>
      </w:r>
      <w:bookmarkStart w:id="34844" w:name="_ETM_Q109_893000"/>
      <w:bookmarkStart w:id="34845" w:name="_ETM_Q109_894000"/>
      <w:bookmarkEnd w:id="34844"/>
      <w:bookmarkEnd w:id="34845"/>
      <w:r w:rsidR="00A321B0">
        <w:rPr>
          <w:rFonts w:hint="cs"/>
          <w:rtl/>
        </w:rPr>
        <w:t xml:space="preserve"> </w:t>
      </w:r>
      <w:r>
        <w:rPr>
          <w:rFonts w:hint="cs"/>
          <w:rtl/>
        </w:rPr>
        <w:t xml:space="preserve">ייעוץ והדרכה, גישה למאגר למידה </w:t>
      </w:r>
      <w:bookmarkStart w:id="34846" w:name="_ETM_Q109_898000"/>
      <w:bookmarkEnd w:id="34846"/>
      <w:r>
        <w:rPr>
          <w:rFonts w:hint="cs"/>
          <w:rtl/>
        </w:rPr>
        <w:t>ושימוש במרחב למידה וגם שירותים אחרים, למשל פעילויות תרבותיות טיפוליות,</w:t>
      </w:r>
      <w:bookmarkStart w:id="34847" w:name="_ETM_Q109_909000"/>
      <w:bookmarkEnd w:id="34847"/>
      <w:r>
        <w:rPr>
          <w:rFonts w:hint="cs"/>
          <w:rtl/>
        </w:rPr>
        <w:t xml:space="preserve"> ספרותיות וחינוכיות לציבור בכללותו, בפרט לתלמידי מערכת החינוך. </w:t>
      </w:r>
    </w:p>
    <w:p w:rsidR="00CF6FE9" w:rsidRDefault="00CF6FE9" w:rsidP="00C0026E">
      <w:pPr>
        <w:rPr>
          <w:rtl/>
        </w:rPr>
      </w:pPr>
      <w:bookmarkStart w:id="34848" w:name="_ETM_Q109_920000"/>
      <w:bookmarkEnd w:id="34848"/>
    </w:p>
    <w:p w:rsidR="00CF6FE9" w:rsidRDefault="00CF6FE9" w:rsidP="00C0026E">
      <w:pPr>
        <w:pStyle w:val="af6"/>
        <w:keepNext/>
        <w:rPr>
          <w:rtl/>
        </w:rPr>
      </w:pPr>
      <w:r w:rsidRPr="00613784">
        <w:rPr>
          <w:rStyle w:val="TagStyle"/>
          <w:rtl/>
        </w:rPr>
        <w:t xml:space="preserve"> &lt;&lt; קריאה &gt;&gt;</w:t>
      </w:r>
      <w:r w:rsidRPr="00906568">
        <w:rPr>
          <w:rStyle w:val="TagStyle"/>
          <w:rtl/>
        </w:rPr>
        <w:t xml:space="preserve"> </w:t>
      </w:r>
      <w:r>
        <w:rPr>
          <w:rtl/>
        </w:rPr>
        <w:t>ינון אזולאי (ש"ס):</w:t>
      </w:r>
      <w:r w:rsidRPr="00906568">
        <w:rPr>
          <w:rStyle w:val="TagStyle"/>
          <w:rtl/>
        </w:rPr>
        <w:t xml:space="preserve"> </w:t>
      </w:r>
      <w:r w:rsidRPr="00613784">
        <w:rPr>
          <w:rStyle w:val="TagStyle"/>
          <w:rtl/>
        </w:rPr>
        <w:t>&lt;&lt; קריאה &gt;&gt;</w:t>
      </w:r>
      <w:r>
        <w:rPr>
          <w:rtl/>
        </w:rPr>
        <w:t xml:space="preserve"> </w:t>
      </w:r>
    </w:p>
    <w:p w:rsidR="00CF6FE9" w:rsidRDefault="00CF6FE9" w:rsidP="00C0026E">
      <w:pPr>
        <w:rPr>
          <w:rtl/>
        </w:rPr>
      </w:pPr>
    </w:p>
    <w:p w:rsidR="00CF6FE9" w:rsidRPr="00906568" w:rsidRDefault="00CF6FE9" w:rsidP="00C0026E">
      <w:pPr>
        <w:rPr>
          <w:rtl/>
        </w:rPr>
      </w:pPr>
      <w:r>
        <w:rPr>
          <w:rFonts w:hint="cs"/>
          <w:rtl/>
        </w:rPr>
        <w:t>איזה מספר זה?</w:t>
      </w:r>
    </w:p>
    <w:p w:rsidR="00CF6FE9" w:rsidRDefault="00CF6FE9" w:rsidP="00C0026E">
      <w:pPr>
        <w:rPr>
          <w:rtl/>
        </w:rPr>
      </w:pPr>
      <w:bookmarkStart w:id="34849" w:name="_ETM_Q110_328000"/>
      <w:bookmarkStart w:id="34850" w:name="_ETM_Q109_921000"/>
      <w:bookmarkEnd w:id="34849"/>
      <w:bookmarkEnd w:id="34850"/>
    </w:p>
    <w:p w:rsidR="00CF6FE9" w:rsidRDefault="00CF6FE9" w:rsidP="00C0026E">
      <w:pPr>
        <w:pStyle w:val="-"/>
        <w:keepNext/>
        <w:rPr>
          <w:rtl/>
        </w:rPr>
      </w:pPr>
      <w:bookmarkStart w:id="34851" w:name="ET_speakercontinue_6439_32"/>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51"/>
    </w:p>
    <w:p w:rsidR="00CF6FE9" w:rsidRDefault="00CF6FE9" w:rsidP="00C0026E">
      <w:pPr>
        <w:rPr>
          <w:rtl/>
        </w:rPr>
      </w:pPr>
    </w:p>
    <w:p w:rsidR="00CF6FE9" w:rsidRDefault="00CF6FE9" w:rsidP="00A321B0">
      <w:pPr>
        <w:rPr>
          <w:rtl/>
        </w:rPr>
      </w:pPr>
      <w:r>
        <w:rPr>
          <w:rFonts w:hint="cs"/>
          <w:rtl/>
        </w:rPr>
        <w:t>על הספרייה</w:t>
      </w:r>
      <w:bookmarkStart w:id="34852" w:name="_ETM_Q109_922000"/>
      <w:bookmarkEnd w:id="34852"/>
      <w:r>
        <w:rPr>
          <w:rFonts w:hint="cs"/>
          <w:rtl/>
        </w:rPr>
        <w:t xml:space="preserve"> לתת את השירותים – זה מס' 15. אגב, זה</w:t>
      </w:r>
      <w:bookmarkStart w:id="34853" w:name="_ETM_Q109_927000"/>
      <w:bookmarkEnd w:id="34853"/>
      <w:r>
        <w:rPr>
          <w:rFonts w:hint="cs"/>
          <w:rtl/>
        </w:rPr>
        <w:t xml:space="preserve"> בשבילך, ינון. ספרייה שיש לה כבר היום שירותים באמצעים אלקטרוניים</w:t>
      </w:r>
      <w:bookmarkStart w:id="34854" w:name="_ETM_Q109_937000"/>
      <w:bookmarkEnd w:id="34854"/>
      <w:r>
        <w:rPr>
          <w:rFonts w:hint="cs"/>
          <w:rtl/>
        </w:rPr>
        <w:t xml:space="preserve"> או מקוונים, אם ישנ</w:t>
      </w:r>
      <w:r w:rsidR="00A321B0">
        <w:rPr>
          <w:rFonts w:hint="cs"/>
          <w:rtl/>
        </w:rPr>
        <w:t>ן</w:t>
      </w:r>
      <w:r>
        <w:rPr>
          <w:rFonts w:hint="cs"/>
          <w:rtl/>
        </w:rPr>
        <w:t xml:space="preserve"> כאלה – יהיה על הספרייה </w:t>
      </w:r>
      <w:bookmarkStart w:id="34855" w:name="_ETM_Q109_943000"/>
      <w:bookmarkEnd w:id="34855"/>
      <w:r>
        <w:rPr>
          <w:rFonts w:hint="cs"/>
          <w:rtl/>
        </w:rPr>
        <w:t>להמשיך לתת אותם, אבל למשל ברשויות של חרדים והמגזר הערבי,</w:t>
      </w:r>
      <w:bookmarkStart w:id="34856" w:name="_ETM_Q109_950000"/>
      <w:bookmarkEnd w:id="34856"/>
      <w:r>
        <w:rPr>
          <w:rFonts w:hint="cs"/>
          <w:rtl/>
        </w:rPr>
        <w:t xml:space="preserve"> שם השירותים האלקטרוניים לא נמצאים, אז לא יהיו מחויבים.</w:t>
      </w:r>
    </w:p>
    <w:p w:rsidR="00CF6FE9" w:rsidRDefault="00CF6FE9" w:rsidP="00C0026E">
      <w:pPr>
        <w:rPr>
          <w:rtl/>
          <w:lang w:eastAsia="he-IL"/>
        </w:rPr>
      </w:pPr>
    </w:p>
    <w:p w:rsidR="00CF6FE9" w:rsidRDefault="00CF6FE9" w:rsidP="00A321B0">
      <w:pPr>
        <w:rPr>
          <w:rtl/>
          <w:lang w:eastAsia="he-IL"/>
        </w:rPr>
      </w:pPr>
      <w:r>
        <w:rPr>
          <w:rFonts w:hint="cs"/>
          <w:rtl/>
          <w:lang w:eastAsia="he-IL"/>
        </w:rPr>
        <w:t>אני רוצה להודות לידידי שר התרבות</w:t>
      </w:r>
      <w:bookmarkStart w:id="34857" w:name="_ETM_Q110_361000"/>
      <w:bookmarkEnd w:id="34857"/>
      <w:r>
        <w:rPr>
          <w:rFonts w:hint="cs"/>
          <w:rtl/>
          <w:lang w:eastAsia="he-IL"/>
        </w:rPr>
        <w:t xml:space="preserve"> מיקי זוהר, למנכ"ל משרד התרבות כפיר וכל צוות משרדו, לשר </w:t>
      </w:r>
      <w:bookmarkStart w:id="34858" w:name="_ETM_Q110_367000"/>
      <w:bookmarkEnd w:id="34858"/>
      <w:r>
        <w:rPr>
          <w:rFonts w:hint="cs"/>
          <w:rtl/>
          <w:lang w:eastAsia="he-IL"/>
        </w:rPr>
        <w:t xml:space="preserve">האוצר, לחשב הכללי. באמת לאחר עבודה משותפת אנחנו מצליחים להביא חוק טוב למען הספריות הציבוריות. </w:t>
      </w:r>
    </w:p>
    <w:p w:rsidR="00CF6FE9" w:rsidRDefault="00CF6FE9" w:rsidP="00C0026E">
      <w:pPr>
        <w:rPr>
          <w:rtl/>
          <w:lang w:eastAsia="he-IL"/>
        </w:rPr>
      </w:pPr>
    </w:p>
    <w:p w:rsidR="00CF6FE9" w:rsidRDefault="00CF6FE9" w:rsidP="00F5413F">
      <w:pPr>
        <w:rPr>
          <w:rtl/>
          <w:lang w:eastAsia="he-IL"/>
        </w:rPr>
      </w:pPr>
      <w:bookmarkStart w:id="34859" w:name="_ETM_Q110_387000"/>
      <w:bookmarkEnd w:id="34859"/>
      <w:r>
        <w:rPr>
          <w:rFonts w:hint="cs"/>
          <w:rtl/>
          <w:lang w:eastAsia="he-IL"/>
        </w:rPr>
        <w:t xml:space="preserve">כאן המקום להודות לידידי </w:t>
      </w:r>
      <w:bookmarkStart w:id="34860" w:name="_ETM_Q110_381000"/>
      <w:bookmarkEnd w:id="34860"/>
      <w:r>
        <w:rPr>
          <w:rFonts w:hint="cs"/>
          <w:rtl/>
          <w:lang w:eastAsia="he-IL"/>
        </w:rPr>
        <w:t xml:space="preserve">נאור שירי, שברגע האחרון הגיש רוויזיה, ובזכות הרוויזיה הזאת הצלחנו </w:t>
      </w:r>
      <w:bookmarkStart w:id="34861" w:name="_ETM_Q110_383000"/>
      <w:bookmarkEnd w:id="34861"/>
      <w:r>
        <w:rPr>
          <w:rFonts w:hint="cs"/>
          <w:rtl/>
          <w:lang w:eastAsia="he-IL"/>
        </w:rPr>
        <w:t xml:space="preserve">באמת להתכנס בתוך לשכתי </w:t>
      </w:r>
      <w:r w:rsidR="00F5413F">
        <w:rPr>
          <w:rFonts w:hint="cs"/>
          <w:rtl/>
          <w:lang w:eastAsia="he-IL"/>
        </w:rPr>
        <w:t>– – –</w:t>
      </w:r>
    </w:p>
    <w:p w:rsidR="00CF6FE9" w:rsidRDefault="00CF6FE9" w:rsidP="00C0026E">
      <w:pPr>
        <w:rPr>
          <w:rtl/>
          <w:lang w:eastAsia="he-IL"/>
        </w:rPr>
      </w:pPr>
      <w:bookmarkStart w:id="34862" w:name="_ETM_Q0_69369353"/>
      <w:bookmarkStart w:id="34863" w:name="_ETM_Q0_69369629"/>
      <w:bookmarkEnd w:id="34862"/>
      <w:bookmarkEnd w:id="34863"/>
    </w:p>
    <w:p w:rsidR="00CF6FE9" w:rsidRDefault="00CF6FE9" w:rsidP="00C0026E">
      <w:pPr>
        <w:pStyle w:val="af6"/>
        <w:keepNext/>
        <w:rPr>
          <w:rtl/>
        </w:rPr>
      </w:pPr>
      <w:bookmarkStart w:id="34864" w:name="ET_interruption_קר_אה_33"/>
      <w:r w:rsidRPr="00613784">
        <w:rPr>
          <w:rStyle w:val="TagStyle"/>
          <w:rtl/>
        </w:rPr>
        <w:t xml:space="preserve"> &lt;&lt; קריאה &gt;&gt;</w:t>
      </w:r>
      <w:r w:rsidRPr="00906568">
        <w:rPr>
          <w:rStyle w:val="TagStyle"/>
          <w:rtl/>
        </w:rPr>
        <w:t xml:space="preserve"> </w:t>
      </w:r>
      <w:r>
        <w:rPr>
          <w:rtl/>
        </w:rPr>
        <w:t>קריאה:</w:t>
      </w:r>
      <w:r w:rsidRPr="00906568">
        <w:rPr>
          <w:rStyle w:val="TagStyle"/>
          <w:rtl/>
        </w:rPr>
        <w:t xml:space="preserve"> </w:t>
      </w:r>
      <w:r w:rsidRPr="00613784">
        <w:rPr>
          <w:rStyle w:val="TagStyle"/>
          <w:rtl/>
        </w:rPr>
        <w:t>&lt;&lt; קריאה &gt;&gt;</w:t>
      </w:r>
      <w:r>
        <w:rPr>
          <w:rtl/>
        </w:rPr>
        <w:t xml:space="preserve"> </w:t>
      </w:r>
      <w:bookmarkEnd w:id="34864"/>
    </w:p>
    <w:p w:rsidR="00CF6FE9" w:rsidRDefault="00CF6FE9" w:rsidP="00C0026E">
      <w:pPr>
        <w:rPr>
          <w:rtl/>
          <w:lang w:eastAsia="he-IL"/>
        </w:rPr>
      </w:pPr>
    </w:p>
    <w:p w:rsidR="00CF6FE9" w:rsidRDefault="00F5413F" w:rsidP="00F5413F">
      <w:pPr>
        <w:rPr>
          <w:rtl/>
          <w:lang w:eastAsia="he-IL"/>
        </w:rPr>
      </w:pPr>
      <w:r>
        <w:rPr>
          <w:rFonts w:hint="cs"/>
          <w:rtl/>
          <w:lang w:eastAsia="he-IL"/>
        </w:rPr>
        <w:t>– – –</w:t>
      </w:r>
    </w:p>
    <w:p w:rsidR="00CF6FE9" w:rsidRDefault="00CF6FE9" w:rsidP="00C0026E">
      <w:pPr>
        <w:rPr>
          <w:rtl/>
          <w:lang w:eastAsia="he-IL"/>
        </w:rPr>
      </w:pPr>
    </w:p>
    <w:p w:rsidR="00CF6FE9" w:rsidRDefault="00CF6FE9" w:rsidP="00C0026E">
      <w:pPr>
        <w:pStyle w:val="-"/>
        <w:keepNext/>
        <w:rPr>
          <w:rtl/>
        </w:rPr>
      </w:pPr>
      <w:bookmarkStart w:id="34865" w:name="ET_speakercontinue_6439_34"/>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65"/>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כן, אתה היית נוכח – בתוך לשכתי, להביא באמת דיון </w:t>
      </w:r>
      <w:r w:rsidR="00F5413F">
        <w:rPr>
          <w:rFonts w:hint="cs"/>
          <w:rtl/>
          <w:lang w:eastAsia="he-IL"/>
        </w:rPr>
        <w:t>– – –</w:t>
      </w:r>
    </w:p>
    <w:p w:rsidR="00CF6FE9" w:rsidRDefault="00CF6FE9" w:rsidP="00C0026E">
      <w:pPr>
        <w:rPr>
          <w:rtl/>
          <w:lang w:eastAsia="he-IL"/>
        </w:rPr>
      </w:pPr>
    </w:p>
    <w:p w:rsidR="00CF6FE9" w:rsidRDefault="00CF6FE9" w:rsidP="00C0026E">
      <w:pPr>
        <w:pStyle w:val="af6"/>
        <w:keepNext/>
        <w:rPr>
          <w:rtl/>
        </w:rPr>
      </w:pPr>
      <w:bookmarkStart w:id="34866" w:name="ET_interruption_קריאות_35"/>
      <w:r w:rsidRPr="00613784">
        <w:rPr>
          <w:rStyle w:val="TagStyle"/>
          <w:rtl/>
        </w:rPr>
        <w:t xml:space="preserve"> &lt;&lt; קריאה &gt;&gt;</w:t>
      </w:r>
      <w:r w:rsidRPr="00906568">
        <w:rPr>
          <w:rStyle w:val="TagStyle"/>
          <w:rtl/>
        </w:rPr>
        <w:t xml:space="preserve"> </w:t>
      </w:r>
      <w:r>
        <w:rPr>
          <w:rtl/>
        </w:rPr>
        <w:t>קריאות:</w:t>
      </w:r>
      <w:r w:rsidRPr="00906568">
        <w:rPr>
          <w:rStyle w:val="TagStyle"/>
          <w:rtl/>
        </w:rPr>
        <w:t xml:space="preserve"> </w:t>
      </w:r>
      <w:r w:rsidRPr="00613784">
        <w:rPr>
          <w:rStyle w:val="TagStyle"/>
          <w:rtl/>
        </w:rPr>
        <w:t>&lt;&lt; קריאה &gt;&gt;</w:t>
      </w:r>
      <w:r>
        <w:rPr>
          <w:rtl/>
        </w:rPr>
        <w:t xml:space="preserve"> </w:t>
      </w:r>
      <w:bookmarkEnd w:id="34866"/>
    </w:p>
    <w:p w:rsidR="00CF6FE9" w:rsidRDefault="00CF6FE9" w:rsidP="00C0026E">
      <w:pPr>
        <w:rPr>
          <w:rtl/>
          <w:lang w:eastAsia="he-IL"/>
        </w:rPr>
      </w:pPr>
    </w:p>
    <w:p w:rsidR="00CF6FE9" w:rsidRDefault="00F5413F" w:rsidP="00F5413F">
      <w:pPr>
        <w:rPr>
          <w:rtl/>
          <w:lang w:eastAsia="he-IL"/>
        </w:rPr>
      </w:pPr>
      <w:bookmarkStart w:id="34867" w:name="_ETM_Q110_394000"/>
      <w:bookmarkEnd w:id="34867"/>
      <w:r>
        <w:rPr>
          <w:rFonts w:hint="cs"/>
          <w:rtl/>
          <w:lang w:eastAsia="he-IL"/>
        </w:rPr>
        <w:t>– – –</w:t>
      </w:r>
      <w:r w:rsidR="00CF6FE9">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4868" w:name="ET_speakercontinue_6439_36"/>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68"/>
    </w:p>
    <w:p w:rsidR="00CF6FE9" w:rsidRDefault="00CF6FE9" w:rsidP="00C0026E">
      <w:pPr>
        <w:rPr>
          <w:rtl/>
          <w:lang w:eastAsia="he-IL"/>
        </w:rPr>
      </w:pPr>
    </w:p>
    <w:p w:rsidR="00CF6FE9" w:rsidRDefault="00CF6FE9" w:rsidP="00C0026E">
      <w:pPr>
        <w:rPr>
          <w:rtl/>
          <w:lang w:eastAsia="he-IL"/>
        </w:rPr>
      </w:pPr>
      <w:bookmarkStart w:id="34869" w:name="_ETM_Q110_396000"/>
      <w:bookmarkEnd w:id="34869"/>
      <w:r>
        <w:rPr>
          <w:rFonts w:hint="cs"/>
          <w:rtl/>
          <w:lang w:eastAsia="he-IL"/>
        </w:rPr>
        <w:t xml:space="preserve">אני כרגע מודה לנאור שירי. אתה עבדת בוועדה, והוא הגיע </w:t>
      </w:r>
      <w:bookmarkStart w:id="34870" w:name="_ETM_Q110_400000"/>
      <w:bookmarkEnd w:id="34870"/>
      <w:r>
        <w:rPr>
          <w:rFonts w:hint="cs"/>
          <w:rtl/>
          <w:lang w:eastAsia="he-IL"/>
        </w:rPr>
        <w:t>בסוף וגרף את הקרדיט, מה לעשות?</w:t>
      </w:r>
    </w:p>
    <w:p w:rsidR="00CF6FE9" w:rsidRDefault="00CF6FE9" w:rsidP="00C0026E">
      <w:pPr>
        <w:rPr>
          <w:rtl/>
          <w:lang w:eastAsia="he-IL"/>
        </w:rPr>
      </w:pPr>
      <w:bookmarkStart w:id="34871" w:name="_ETM_Q110_404000"/>
      <w:bookmarkEnd w:id="34871"/>
    </w:p>
    <w:p w:rsidR="00CF6FE9" w:rsidRDefault="00CF6FE9" w:rsidP="00C0026E">
      <w:pPr>
        <w:pStyle w:val="af6"/>
        <w:keepNext/>
        <w:rPr>
          <w:rtl/>
        </w:rPr>
      </w:pPr>
      <w:bookmarkStart w:id="34872" w:name="ET_interruption_קריאות_37"/>
      <w:r w:rsidRPr="00613784">
        <w:rPr>
          <w:rStyle w:val="TagStyle"/>
          <w:rtl/>
        </w:rPr>
        <w:t xml:space="preserve"> &lt;&lt; קריאה &gt;&gt;</w:t>
      </w:r>
      <w:r w:rsidRPr="00906568">
        <w:rPr>
          <w:rStyle w:val="TagStyle"/>
          <w:rtl/>
        </w:rPr>
        <w:t xml:space="preserve"> </w:t>
      </w:r>
      <w:r>
        <w:rPr>
          <w:rtl/>
        </w:rPr>
        <w:t>קריאות:</w:t>
      </w:r>
      <w:r w:rsidRPr="00906568">
        <w:rPr>
          <w:rStyle w:val="TagStyle"/>
          <w:rtl/>
        </w:rPr>
        <w:t xml:space="preserve"> </w:t>
      </w:r>
      <w:r w:rsidRPr="00613784">
        <w:rPr>
          <w:rStyle w:val="TagStyle"/>
          <w:rtl/>
        </w:rPr>
        <w:t>&lt;&lt; קריאה &gt;&gt;</w:t>
      </w:r>
      <w:r>
        <w:rPr>
          <w:rtl/>
        </w:rPr>
        <w:t xml:space="preserve"> </w:t>
      </w:r>
      <w:bookmarkEnd w:id="34872"/>
    </w:p>
    <w:p w:rsidR="00CF6FE9" w:rsidRDefault="00CF6FE9" w:rsidP="00C0026E">
      <w:pPr>
        <w:rPr>
          <w:rtl/>
          <w:lang w:eastAsia="he-IL"/>
        </w:rPr>
      </w:pPr>
    </w:p>
    <w:p w:rsidR="00CF6FE9" w:rsidRDefault="00F5413F" w:rsidP="00F5413F">
      <w:pPr>
        <w:rPr>
          <w:rtl/>
          <w:lang w:eastAsia="he-IL"/>
        </w:rPr>
      </w:pPr>
      <w:bookmarkStart w:id="34873" w:name="_ETM_Q110_406000"/>
      <w:bookmarkStart w:id="34874" w:name="_ETM_Q110_407000"/>
      <w:bookmarkEnd w:id="34873"/>
      <w:bookmarkEnd w:id="34874"/>
      <w:r>
        <w:rPr>
          <w:rFonts w:hint="cs"/>
          <w:rtl/>
          <w:lang w:eastAsia="he-IL"/>
        </w:rPr>
        <w:t>– – –</w:t>
      </w:r>
      <w:r w:rsidR="00CF6FE9">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4875" w:name="ET_speakercontinue_6439_38"/>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75"/>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חברים, הבית </w:t>
      </w:r>
      <w:bookmarkStart w:id="34876" w:name="_ETM_Q110_405000"/>
      <w:bookmarkEnd w:id="34876"/>
      <w:r>
        <w:rPr>
          <w:rFonts w:hint="cs"/>
          <w:rtl/>
          <w:lang w:eastAsia="he-IL"/>
        </w:rPr>
        <w:t>הזה יודע מחלוקות רבות. מאז כניסתי לוועדה אני תמיד חותר</w:t>
      </w:r>
      <w:bookmarkStart w:id="34877" w:name="_ETM_Q110_413000"/>
      <w:bookmarkEnd w:id="34877"/>
      <w:r>
        <w:rPr>
          <w:rFonts w:hint="cs"/>
          <w:rtl/>
          <w:lang w:eastAsia="he-IL"/>
        </w:rPr>
        <w:t xml:space="preserve"> להגיע להסכמות רחבות ככל הניתן. חוק זה מראה לעם ישראל </w:t>
      </w:r>
      <w:bookmarkStart w:id="34878" w:name="_ETM_Q110_417000"/>
      <w:bookmarkEnd w:id="34878"/>
      <w:r>
        <w:rPr>
          <w:rFonts w:hint="cs"/>
          <w:rtl/>
          <w:lang w:eastAsia="he-IL"/>
        </w:rPr>
        <w:t xml:space="preserve">את העובדה ואת העבודה הפרלמנטרית בוועדות שאנו עוסקים בהן. הצעת </w:t>
      </w:r>
      <w:bookmarkStart w:id="34879" w:name="_ETM_Q110_425000"/>
      <w:bookmarkEnd w:id="34879"/>
      <w:r>
        <w:rPr>
          <w:rFonts w:hint="cs"/>
          <w:rtl/>
          <w:lang w:eastAsia="he-IL"/>
        </w:rPr>
        <w:t xml:space="preserve">החוק הזו, שהתחילה בהתנגדות נחרצת </w:t>
      </w:r>
      <w:r w:rsidR="00F5413F">
        <w:rPr>
          <w:rFonts w:hint="cs"/>
          <w:rtl/>
          <w:lang w:eastAsia="he-IL"/>
        </w:rPr>
        <w:t>– –</w:t>
      </w:r>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906568">
        <w:rPr>
          <w:rStyle w:val="TagStyle"/>
          <w:rtl/>
        </w:rPr>
        <w:t xml:space="preserve"> </w:t>
      </w:r>
      <w:r>
        <w:rPr>
          <w:rtl/>
        </w:rPr>
        <w:t>היו"ר ניסים ואטורי:</w:t>
      </w:r>
      <w:r w:rsidRPr="00906568">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4880" w:name="_ETM_Q110_427000"/>
      <w:bookmarkEnd w:id="34880"/>
      <w:r>
        <w:rPr>
          <w:rFonts w:hint="cs"/>
          <w:rtl/>
          <w:lang w:eastAsia="he-IL"/>
        </w:rPr>
        <w:t>אני מבקש לסכם.</w:t>
      </w:r>
    </w:p>
    <w:p w:rsidR="00CF6FE9" w:rsidRDefault="00CF6FE9" w:rsidP="00C0026E">
      <w:pPr>
        <w:rPr>
          <w:rtl/>
          <w:lang w:eastAsia="he-IL"/>
        </w:rPr>
      </w:pPr>
    </w:p>
    <w:p w:rsidR="00CF6FE9" w:rsidRDefault="00CF6FE9" w:rsidP="00C0026E">
      <w:pPr>
        <w:pStyle w:val="-"/>
        <w:keepNext/>
        <w:rPr>
          <w:rtl/>
        </w:rPr>
      </w:pPr>
      <w:bookmarkStart w:id="34881" w:name="ET_speakercontinue_6439_40"/>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81"/>
    </w:p>
    <w:p w:rsidR="00CF6FE9" w:rsidRDefault="00CF6FE9" w:rsidP="00C0026E">
      <w:pPr>
        <w:rPr>
          <w:rtl/>
          <w:lang w:eastAsia="he-IL"/>
        </w:rPr>
      </w:pPr>
    </w:p>
    <w:p w:rsidR="00CF6FE9" w:rsidRDefault="00F5413F" w:rsidP="00F5413F">
      <w:pPr>
        <w:rPr>
          <w:rtl/>
          <w:lang w:eastAsia="he-IL"/>
        </w:rPr>
      </w:pPr>
      <w:bookmarkStart w:id="34882" w:name="_ETM_Q110_430000"/>
      <w:bookmarkEnd w:id="34882"/>
      <w:r>
        <w:rPr>
          <w:rFonts w:hint="cs"/>
          <w:rtl/>
          <w:lang w:eastAsia="he-IL"/>
        </w:rPr>
        <w:t>– –</w:t>
      </w:r>
      <w:r w:rsidR="00CF6FE9">
        <w:rPr>
          <w:rFonts w:hint="cs"/>
          <w:rtl/>
          <w:lang w:eastAsia="he-IL"/>
        </w:rPr>
        <w:t xml:space="preserve"> של האופוזיציה, הסתיימה עם תמיכה מלאה של כלל חברי</w:t>
      </w:r>
      <w:bookmarkStart w:id="34883" w:name="_ETM_Q110_435000"/>
      <w:bookmarkEnd w:id="34883"/>
      <w:r w:rsidR="00CF6FE9">
        <w:rPr>
          <w:rFonts w:hint="cs"/>
          <w:rtl/>
          <w:lang w:eastAsia="he-IL"/>
        </w:rPr>
        <w:t xml:space="preserve"> הוועדה, כולל האופוזיציה.</w:t>
      </w:r>
    </w:p>
    <w:p w:rsidR="00CF6FE9" w:rsidRDefault="00CF6FE9" w:rsidP="00C0026E">
      <w:pPr>
        <w:rPr>
          <w:rtl/>
          <w:lang w:eastAsia="he-IL"/>
        </w:rPr>
      </w:pPr>
    </w:p>
    <w:p w:rsidR="00CF6FE9" w:rsidRDefault="00CF6FE9" w:rsidP="00F5413F">
      <w:pPr>
        <w:rPr>
          <w:rtl/>
          <w:lang w:eastAsia="he-IL"/>
        </w:rPr>
      </w:pPr>
      <w:r>
        <w:rPr>
          <w:rFonts w:hint="cs"/>
          <w:rtl/>
          <w:lang w:eastAsia="he-IL"/>
        </w:rPr>
        <w:t>א</w:t>
      </w:r>
      <w:bookmarkStart w:id="34884" w:name="_ETM_Q110_438000"/>
      <w:bookmarkEnd w:id="34884"/>
      <w:r>
        <w:rPr>
          <w:rFonts w:hint="cs"/>
          <w:rtl/>
          <w:lang w:eastAsia="he-IL"/>
        </w:rPr>
        <w:t xml:space="preserve">ני רוצה להודות באופן מיוחד לחברתי, חברת הכנסת </w:t>
      </w:r>
      <w:bookmarkStart w:id="34885" w:name="_ETM_Q110_444000"/>
      <w:bookmarkEnd w:id="34885"/>
      <w:r>
        <w:rPr>
          <w:rFonts w:hint="cs"/>
          <w:rtl/>
          <w:lang w:eastAsia="he-IL"/>
        </w:rPr>
        <w:t xml:space="preserve">נעמה לזימי </w:t>
      </w:r>
      <w:r w:rsidR="00F5413F">
        <w:rPr>
          <w:rFonts w:hint="cs"/>
          <w:rtl/>
          <w:lang w:eastAsia="he-IL"/>
        </w:rPr>
        <w:t>– – –</w:t>
      </w:r>
    </w:p>
    <w:p w:rsidR="00A321B0" w:rsidRDefault="00A321B0" w:rsidP="00C0026E">
      <w:pPr>
        <w:rPr>
          <w:rtl/>
          <w:lang w:eastAsia="he-IL"/>
        </w:rPr>
      </w:pPr>
    </w:p>
    <w:p w:rsidR="00CF6FE9" w:rsidRDefault="00CF6FE9" w:rsidP="00C0026E">
      <w:pPr>
        <w:pStyle w:val="af7"/>
        <w:keepNext/>
        <w:rPr>
          <w:rtl/>
        </w:rPr>
      </w:pPr>
      <w:bookmarkStart w:id="34886" w:name="ET_yor_6490_41"/>
      <w:r w:rsidRPr="00613784">
        <w:rPr>
          <w:rStyle w:val="TagStyle"/>
          <w:rtl/>
        </w:rPr>
        <w:t xml:space="preserve"> &lt;&lt; יור &gt;&gt;</w:t>
      </w:r>
      <w:r w:rsidRPr="00906568">
        <w:rPr>
          <w:rStyle w:val="TagStyle"/>
          <w:rtl/>
        </w:rPr>
        <w:t xml:space="preserve"> </w:t>
      </w:r>
      <w:r>
        <w:rPr>
          <w:rtl/>
        </w:rPr>
        <w:t>היו"ר ניסים ואטורי:</w:t>
      </w:r>
      <w:r w:rsidRPr="00906568">
        <w:rPr>
          <w:rStyle w:val="TagStyle"/>
          <w:rtl/>
        </w:rPr>
        <w:t xml:space="preserve"> </w:t>
      </w:r>
      <w:r w:rsidRPr="00613784">
        <w:rPr>
          <w:rStyle w:val="TagStyle"/>
          <w:rtl/>
        </w:rPr>
        <w:t>&lt;&lt; יור &gt;&gt;</w:t>
      </w:r>
      <w:r>
        <w:rPr>
          <w:rtl/>
        </w:rPr>
        <w:t xml:space="preserve"> </w:t>
      </w:r>
      <w:bookmarkEnd w:id="34886"/>
    </w:p>
    <w:p w:rsidR="00CF6FE9" w:rsidRDefault="00CF6FE9" w:rsidP="00C0026E">
      <w:pPr>
        <w:rPr>
          <w:rtl/>
          <w:lang w:eastAsia="he-IL"/>
        </w:rPr>
      </w:pPr>
    </w:p>
    <w:p w:rsidR="00CF6FE9" w:rsidRDefault="00CF6FE9" w:rsidP="00C0026E">
      <w:pPr>
        <w:rPr>
          <w:rtl/>
          <w:lang w:eastAsia="he-IL"/>
        </w:rPr>
      </w:pPr>
      <w:r>
        <w:rPr>
          <w:rFonts w:hint="cs"/>
          <w:rtl/>
          <w:lang w:eastAsia="he-IL"/>
        </w:rPr>
        <w:t>שכחת את נאור שירי.</w:t>
      </w:r>
    </w:p>
    <w:p w:rsidR="00CF6FE9" w:rsidRDefault="00CF6FE9" w:rsidP="00C0026E">
      <w:pPr>
        <w:rPr>
          <w:rtl/>
          <w:lang w:eastAsia="he-IL"/>
        </w:rPr>
      </w:pPr>
    </w:p>
    <w:p w:rsidR="00CF6FE9" w:rsidRDefault="00CF6FE9" w:rsidP="00C0026E">
      <w:pPr>
        <w:pStyle w:val="-"/>
        <w:keepNext/>
        <w:rPr>
          <w:rtl/>
        </w:rPr>
      </w:pPr>
      <w:bookmarkStart w:id="34887" w:name="ET_speakercontinue_6439_42"/>
      <w:r w:rsidRPr="00613784">
        <w:rPr>
          <w:rStyle w:val="TagStyle"/>
          <w:rtl/>
        </w:rPr>
        <w:t xml:space="preserve"> &lt;&lt; דובר_המשך &gt;&gt;</w:t>
      </w:r>
      <w:r w:rsidRPr="00906568">
        <w:rPr>
          <w:rStyle w:val="TagStyle"/>
          <w:rtl/>
        </w:rPr>
        <w:t xml:space="preserve"> </w:t>
      </w:r>
      <w:r>
        <w:rPr>
          <w:rtl/>
        </w:rPr>
        <w:t>יוסף טייב (יו"ר ועדת החינוך, התרבות והספורט):</w:t>
      </w:r>
      <w:r w:rsidRPr="00906568">
        <w:rPr>
          <w:rStyle w:val="TagStyle"/>
          <w:rtl/>
        </w:rPr>
        <w:t xml:space="preserve"> </w:t>
      </w:r>
      <w:r w:rsidRPr="00613784">
        <w:rPr>
          <w:rStyle w:val="TagStyle"/>
          <w:rtl/>
        </w:rPr>
        <w:t>&lt;&lt; דובר_המשך &gt;&gt;</w:t>
      </w:r>
      <w:r>
        <w:rPr>
          <w:rtl/>
        </w:rPr>
        <w:t xml:space="preserve"> </w:t>
      </w:r>
      <w:bookmarkEnd w:id="34887"/>
    </w:p>
    <w:p w:rsidR="00CF6FE9" w:rsidRDefault="00CF6FE9" w:rsidP="00C0026E">
      <w:pPr>
        <w:rPr>
          <w:rtl/>
          <w:lang w:eastAsia="he-IL"/>
        </w:rPr>
      </w:pPr>
    </w:p>
    <w:p w:rsidR="00CF6FE9" w:rsidRDefault="00CF6FE9" w:rsidP="00C0026E">
      <w:pPr>
        <w:rPr>
          <w:rtl/>
          <w:lang w:eastAsia="he-IL"/>
        </w:rPr>
      </w:pPr>
      <w:r>
        <w:rPr>
          <w:rFonts w:hint="cs"/>
          <w:rtl/>
          <w:lang w:eastAsia="he-IL"/>
        </w:rPr>
        <w:t>אני מסיים, אדוני היושב-ראש.</w:t>
      </w:r>
      <w:bookmarkStart w:id="34888" w:name="_ETM_Q110_447000"/>
      <w:bookmarkEnd w:id="34888"/>
    </w:p>
    <w:p w:rsidR="00CF6FE9" w:rsidRDefault="00CF6FE9" w:rsidP="00C0026E">
      <w:pPr>
        <w:rPr>
          <w:rtl/>
          <w:lang w:eastAsia="he-IL"/>
        </w:rPr>
      </w:pPr>
    </w:p>
    <w:p w:rsidR="00CF6FE9" w:rsidRPr="00906568" w:rsidRDefault="00CF6FE9" w:rsidP="00A321B0">
      <w:pPr>
        <w:rPr>
          <w:rtl/>
          <w:lang w:eastAsia="he-IL"/>
        </w:rPr>
      </w:pPr>
      <w:r>
        <w:rPr>
          <w:rFonts w:hint="cs"/>
          <w:rtl/>
          <w:lang w:eastAsia="he-IL"/>
        </w:rPr>
        <w:t xml:space="preserve">לקחת את הנושא הזה של הספריות הציבוריות באמת מעומק הלב, נלחמת כמו לביאה, ויחד עם כלל חברי האופוזיציה </w:t>
      </w:r>
      <w:bookmarkStart w:id="34889" w:name="_ETM_Q110_457000"/>
      <w:bookmarkEnd w:id="34889"/>
      <w:r>
        <w:rPr>
          <w:rFonts w:hint="cs"/>
          <w:rtl/>
          <w:lang w:eastAsia="he-IL"/>
        </w:rPr>
        <w:t>והקואליציה הצלחנו להביא בסוף לא חוק שרק יביא לקיצוץ הספריות</w:t>
      </w:r>
      <w:bookmarkStart w:id="34890" w:name="_ETM_Q110_462000"/>
      <w:bookmarkEnd w:id="34890"/>
      <w:r>
        <w:rPr>
          <w:rFonts w:hint="cs"/>
          <w:rtl/>
          <w:lang w:eastAsia="he-IL"/>
        </w:rPr>
        <w:t xml:space="preserve"> הציבוריות, אלא באמת לתקציב שבשנת 2026 </w:t>
      </w:r>
      <w:r w:rsidR="00A321B0">
        <w:rPr>
          <w:rFonts w:hint="cs"/>
          <w:rtl/>
          <w:lang w:eastAsia="he-IL"/>
        </w:rPr>
        <w:t>י</w:t>
      </w:r>
      <w:r>
        <w:rPr>
          <w:rFonts w:hint="cs"/>
          <w:rtl/>
          <w:lang w:eastAsia="he-IL"/>
        </w:rPr>
        <w:t xml:space="preserve">גיע ל-100 מיליון, שיהיה </w:t>
      </w:r>
      <w:bookmarkStart w:id="34891" w:name="_ETM_Q110_469000"/>
      <w:bookmarkEnd w:id="34891"/>
      <w:r>
        <w:rPr>
          <w:rFonts w:hint="cs"/>
          <w:rtl/>
          <w:lang w:eastAsia="he-IL"/>
        </w:rPr>
        <w:t>מוצמד למדד באופן אוטומטי, ללא צורך בהתקנת תקנות.</w:t>
      </w:r>
    </w:p>
    <w:p w:rsidR="00CF6FE9" w:rsidRDefault="00CF6FE9" w:rsidP="00C0026E">
      <w:pPr>
        <w:rPr>
          <w:rtl/>
          <w:lang w:eastAsia="he-IL"/>
        </w:rPr>
      </w:pPr>
    </w:p>
    <w:p w:rsidR="00CF6FE9" w:rsidRDefault="00CF6FE9" w:rsidP="00C0026E">
      <w:pPr>
        <w:pStyle w:val="af6"/>
        <w:keepNext/>
        <w:rPr>
          <w:rtl/>
        </w:rPr>
      </w:pPr>
      <w:bookmarkStart w:id="34892" w:name="ET_interruption_6352_5"/>
      <w:r w:rsidRPr="00613784">
        <w:rPr>
          <w:rStyle w:val="TagStyle"/>
          <w:rtl/>
        </w:rPr>
        <w:t xml:space="preserve"> &lt;&lt; קריאה &gt;&gt;</w:t>
      </w:r>
      <w:r w:rsidRPr="00F84D82">
        <w:rPr>
          <w:rStyle w:val="TagStyle"/>
          <w:rtl/>
        </w:rPr>
        <w:t xml:space="preserve"> </w:t>
      </w:r>
      <w:r>
        <w:rPr>
          <w:rtl/>
        </w:rPr>
        <w:t>אלמוג כהן (עוצמה יהודית):</w:t>
      </w:r>
      <w:r w:rsidRPr="00F84D82">
        <w:rPr>
          <w:rStyle w:val="TagStyle"/>
          <w:rtl/>
        </w:rPr>
        <w:t xml:space="preserve"> </w:t>
      </w:r>
      <w:r w:rsidRPr="00613784">
        <w:rPr>
          <w:rStyle w:val="TagStyle"/>
          <w:rtl/>
        </w:rPr>
        <w:t>&lt;&lt; קריאה &gt;&gt;</w:t>
      </w:r>
      <w:r>
        <w:rPr>
          <w:rtl/>
        </w:rPr>
        <w:t xml:space="preserve"> </w:t>
      </w:r>
      <w:bookmarkEnd w:id="34892"/>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אדוני היו"ר </w:t>
      </w:r>
      <w:r w:rsidR="00F5413F">
        <w:rPr>
          <w:rFonts w:hint="cs"/>
          <w:rtl/>
          <w:lang w:eastAsia="he-IL"/>
        </w:rPr>
        <w:t>– – –</w:t>
      </w:r>
    </w:p>
    <w:p w:rsidR="00CF6FE9" w:rsidRDefault="00CF6FE9" w:rsidP="00C0026E">
      <w:pPr>
        <w:rPr>
          <w:rtl/>
          <w:lang w:eastAsia="he-IL"/>
        </w:rPr>
      </w:pPr>
    </w:p>
    <w:p w:rsidR="00CF6FE9" w:rsidRDefault="00CF6FE9" w:rsidP="00C0026E">
      <w:pPr>
        <w:pStyle w:val="-"/>
        <w:keepNext/>
        <w:rPr>
          <w:rtl/>
        </w:rPr>
      </w:pPr>
      <w:bookmarkStart w:id="34893" w:name="ET_speakercontinue_6439_43"/>
      <w:r w:rsidRPr="00613784">
        <w:rPr>
          <w:rStyle w:val="TagStyle"/>
          <w:rtl/>
        </w:rPr>
        <w:t xml:space="preserve"> &lt;&lt; דובר_המשך &gt;&gt;</w:t>
      </w:r>
      <w:r w:rsidRPr="00640813">
        <w:rPr>
          <w:rStyle w:val="TagStyle"/>
          <w:rtl/>
        </w:rPr>
        <w:t xml:space="preserve"> </w:t>
      </w:r>
      <w:r>
        <w:rPr>
          <w:rtl/>
        </w:rPr>
        <w:t>יוסף טייב (יו"ר ועדת החינוך, התרבות והספורט):</w:t>
      </w:r>
      <w:r w:rsidRPr="00640813">
        <w:rPr>
          <w:rStyle w:val="TagStyle"/>
          <w:rtl/>
        </w:rPr>
        <w:t xml:space="preserve"> </w:t>
      </w:r>
      <w:r w:rsidRPr="00613784">
        <w:rPr>
          <w:rStyle w:val="TagStyle"/>
          <w:rtl/>
        </w:rPr>
        <w:t>&lt;&lt; דובר_המשך &gt;&gt;</w:t>
      </w:r>
      <w:r>
        <w:rPr>
          <w:rtl/>
        </w:rPr>
        <w:t xml:space="preserve"> </w:t>
      </w:r>
      <w:bookmarkEnd w:id="34893"/>
    </w:p>
    <w:p w:rsidR="00CF6FE9" w:rsidRDefault="00CF6FE9" w:rsidP="00C0026E">
      <w:pPr>
        <w:rPr>
          <w:rtl/>
          <w:lang w:eastAsia="he-IL"/>
        </w:rPr>
      </w:pPr>
    </w:p>
    <w:p w:rsidR="00CF6FE9" w:rsidRDefault="00CF6FE9" w:rsidP="00F5413F">
      <w:pPr>
        <w:rPr>
          <w:rtl/>
          <w:lang w:eastAsia="he-IL"/>
        </w:rPr>
      </w:pPr>
      <w:bookmarkStart w:id="34894" w:name="_ETM_Q110_477000"/>
      <w:bookmarkEnd w:id="34894"/>
      <w:r>
        <w:rPr>
          <w:rFonts w:hint="cs"/>
          <w:rtl/>
          <w:lang w:eastAsia="he-IL"/>
        </w:rPr>
        <w:t>אדוני</w:t>
      </w:r>
      <w:bookmarkStart w:id="34895" w:name="_ETM_Q110_476000"/>
      <w:bookmarkEnd w:id="34895"/>
      <w:r>
        <w:rPr>
          <w:rFonts w:hint="cs"/>
          <w:rtl/>
          <w:lang w:eastAsia="he-IL"/>
        </w:rPr>
        <w:t xml:space="preserve"> היושב-ראש, לסיום </w:t>
      </w:r>
      <w:r w:rsidR="00F5413F">
        <w:rPr>
          <w:rFonts w:hint="cs"/>
          <w:rtl/>
          <w:lang w:eastAsia="he-IL"/>
        </w:rPr>
        <w:t>– –</w:t>
      </w:r>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F84D82">
        <w:rPr>
          <w:rStyle w:val="TagStyle"/>
          <w:rtl/>
        </w:rPr>
        <w:t xml:space="preserve"> </w:t>
      </w:r>
      <w:r>
        <w:rPr>
          <w:rtl/>
        </w:rPr>
        <w:t>היו"ר ניסים ואטורי:</w:t>
      </w:r>
      <w:r w:rsidRPr="00F84D82">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 יש. לפי התקנון, רק </w:t>
      </w:r>
      <w:bookmarkStart w:id="34896" w:name="_ETM_Q110_480000"/>
      <w:bookmarkEnd w:id="34896"/>
      <w:r>
        <w:rPr>
          <w:rFonts w:hint="cs"/>
          <w:rtl/>
          <w:lang w:eastAsia="he-IL"/>
        </w:rPr>
        <w:t>עליזה יכולה להוריד אותו עכשיו.</w:t>
      </w:r>
    </w:p>
    <w:p w:rsidR="00CF6FE9" w:rsidRDefault="00CF6FE9" w:rsidP="00C0026E">
      <w:pPr>
        <w:rPr>
          <w:rtl/>
          <w:lang w:eastAsia="he-IL"/>
        </w:rPr>
      </w:pPr>
    </w:p>
    <w:p w:rsidR="00CF6FE9" w:rsidRDefault="00CF6FE9" w:rsidP="00C0026E">
      <w:pPr>
        <w:pStyle w:val="-"/>
        <w:keepNext/>
        <w:rPr>
          <w:rtl/>
        </w:rPr>
      </w:pPr>
      <w:bookmarkStart w:id="34897" w:name="ET_speakercontinue_6439_7"/>
      <w:r w:rsidRPr="00613784">
        <w:rPr>
          <w:rStyle w:val="TagStyle"/>
          <w:rtl/>
        </w:rPr>
        <w:t xml:space="preserve"> &lt;&lt; דובר_המשך &gt;&gt;</w:t>
      </w:r>
      <w:r w:rsidRPr="00F84D82">
        <w:rPr>
          <w:rStyle w:val="TagStyle"/>
          <w:rtl/>
        </w:rPr>
        <w:t xml:space="preserve"> </w:t>
      </w:r>
      <w:r>
        <w:rPr>
          <w:rtl/>
        </w:rPr>
        <w:t>יוסף טייב (יו"ר ועדת החינוך, התרבות והספורט):</w:t>
      </w:r>
      <w:r w:rsidRPr="00F84D82">
        <w:rPr>
          <w:rStyle w:val="TagStyle"/>
          <w:rtl/>
        </w:rPr>
        <w:t xml:space="preserve"> </w:t>
      </w:r>
      <w:r w:rsidRPr="00613784">
        <w:rPr>
          <w:rStyle w:val="TagStyle"/>
          <w:rtl/>
        </w:rPr>
        <w:t>&lt;&lt; דובר_המשך &gt;&gt;</w:t>
      </w:r>
      <w:r>
        <w:rPr>
          <w:rtl/>
        </w:rPr>
        <w:t xml:space="preserve"> </w:t>
      </w:r>
      <w:bookmarkEnd w:id="34897"/>
    </w:p>
    <w:p w:rsidR="00CF6FE9" w:rsidRDefault="00CF6FE9" w:rsidP="00C0026E">
      <w:pPr>
        <w:rPr>
          <w:rtl/>
          <w:lang w:eastAsia="he-IL"/>
        </w:rPr>
      </w:pPr>
    </w:p>
    <w:p w:rsidR="00CF6FE9" w:rsidRDefault="00F5413F" w:rsidP="00F5413F">
      <w:pPr>
        <w:rPr>
          <w:rtl/>
          <w:lang w:eastAsia="he-IL"/>
        </w:rPr>
      </w:pPr>
      <w:r>
        <w:rPr>
          <w:rFonts w:hint="cs"/>
          <w:rtl/>
          <w:lang w:eastAsia="he-IL"/>
        </w:rPr>
        <w:t>– –</w:t>
      </w:r>
      <w:r w:rsidR="00CF6FE9">
        <w:rPr>
          <w:rFonts w:hint="cs"/>
          <w:rtl/>
          <w:lang w:eastAsia="he-IL"/>
        </w:rPr>
        <w:t xml:space="preserve"> אני קורא לכל חברי הבית לאשר את הצעת החוק בקריאה שנייה ושלישית. סימון, למרות שזה לא ספורט, תרבות לא פחות חשובה</w:t>
      </w:r>
      <w:bookmarkStart w:id="34898" w:name="_ETM_Q110_493000"/>
      <w:bookmarkEnd w:id="34898"/>
      <w:r w:rsidR="00CF6FE9">
        <w:rPr>
          <w:rFonts w:hint="cs"/>
          <w:rtl/>
          <w:lang w:eastAsia="he-IL"/>
        </w:rPr>
        <w:t xml:space="preserve"> מספורט. תודה רבה. </w:t>
      </w:r>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F84D82">
        <w:rPr>
          <w:rStyle w:val="TagStyle"/>
          <w:rtl/>
        </w:rPr>
        <w:t xml:space="preserve"> </w:t>
      </w:r>
      <w:r>
        <w:rPr>
          <w:rtl/>
        </w:rPr>
        <w:t>היו"ר ניסים ואטורי:</w:t>
      </w:r>
      <w:r w:rsidRPr="00F84D82">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תודה רבה, ותודה לנאור שירי.</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להצעת החוק הוגשו </w:t>
      </w:r>
      <w:bookmarkStart w:id="34899" w:name="_ETM_Q110_500000"/>
      <w:bookmarkEnd w:id="34899"/>
      <w:r>
        <w:rPr>
          <w:rFonts w:hint="cs"/>
          <w:rtl/>
          <w:lang w:eastAsia="he-IL"/>
        </w:rPr>
        <w:t>כמה הסתייגויות של קבוצת</w:t>
      </w:r>
      <w:r w:rsidR="00A321B0">
        <w:rPr>
          <w:rFonts w:hint="cs"/>
          <w:rtl/>
          <w:lang w:eastAsia="he-IL"/>
        </w:rPr>
        <w:t xml:space="preserve"> סיעת</w:t>
      </w:r>
      <w:r>
        <w:rPr>
          <w:rFonts w:hint="cs"/>
          <w:rtl/>
          <w:lang w:eastAsia="he-IL"/>
        </w:rPr>
        <w:t xml:space="preserve"> הימין הממלכתי </w:t>
      </w:r>
      <w:r>
        <w:rPr>
          <w:rtl/>
          <w:lang w:eastAsia="he-IL"/>
        </w:rPr>
        <w:t>–</w:t>
      </w:r>
      <w:r>
        <w:rPr>
          <w:rFonts w:hint="cs"/>
          <w:rtl/>
          <w:lang w:eastAsia="he-IL"/>
        </w:rPr>
        <w:t xml:space="preserve"> חבר הכנסת גדעון סער, </w:t>
      </w:r>
      <w:bookmarkStart w:id="34900" w:name="_ETM_Q110_502000"/>
      <w:bookmarkEnd w:id="34900"/>
      <w:r>
        <w:rPr>
          <w:rFonts w:hint="cs"/>
          <w:rtl/>
          <w:lang w:eastAsia="he-IL"/>
        </w:rPr>
        <w:t xml:space="preserve">זאב אלקין, שרן מרים השכל, מישל בוסקילה; קבוצת </w:t>
      </w:r>
      <w:r w:rsidR="00A321B0">
        <w:rPr>
          <w:rFonts w:hint="cs"/>
          <w:rtl/>
          <w:lang w:eastAsia="he-IL"/>
        </w:rPr>
        <w:t xml:space="preserve">סיעת </w:t>
      </w:r>
      <w:r>
        <w:rPr>
          <w:rFonts w:hint="cs"/>
          <w:rtl/>
          <w:lang w:eastAsia="he-IL"/>
        </w:rPr>
        <w:t xml:space="preserve">יש עתיד </w:t>
      </w:r>
      <w:r>
        <w:rPr>
          <w:rtl/>
          <w:lang w:eastAsia="he-IL"/>
        </w:rPr>
        <w:t>–</w:t>
      </w:r>
      <w:r>
        <w:rPr>
          <w:rFonts w:hint="cs"/>
          <w:rtl/>
          <w:lang w:eastAsia="he-IL"/>
        </w:rPr>
        <w:t xml:space="preserve"> יאיר לפיד, מאיר כהן, קארין אלהרר, מירב כהן, אלעזר שטרן, מיקי לוי, מירב בן ארי, רם בן ברק,</w:t>
      </w:r>
      <w:bookmarkStart w:id="34901" w:name="_ETM_Q110_513000"/>
      <w:bookmarkEnd w:id="34901"/>
      <w:r>
        <w:rPr>
          <w:rFonts w:hint="cs"/>
          <w:rtl/>
          <w:lang w:eastAsia="he-IL"/>
        </w:rPr>
        <w:t xml:space="preserve"> יואב סגלוביץ', בועז טופורובסקי, מיכל שיר סגמן, עידן רול, יוראי </w:t>
      </w:r>
      <w:bookmarkStart w:id="34902" w:name="_ETM_Q110_518000"/>
      <w:bookmarkEnd w:id="34902"/>
      <w:r>
        <w:rPr>
          <w:rFonts w:hint="cs"/>
          <w:rtl/>
          <w:lang w:eastAsia="he-IL"/>
        </w:rPr>
        <w:t>להב הרצנו, ולדימיר בליאק, רון כץ, מטי צרפתי הרכבי,</w:t>
      </w:r>
      <w:bookmarkStart w:id="34903" w:name="_ETM_Q110_522000"/>
      <w:bookmarkEnd w:id="34903"/>
      <w:r>
        <w:rPr>
          <w:rFonts w:hint="cs"/>
          <w:rtl/>
          <w:lang w:eastAsia="he-IL"/>
        </w:rPr>
        <w:t xml:space="preserve"> טטיאנה מזרסקי, יסמין פרידמן, דבי ביטון, משה טור פז, סימון </w:t>
      </w:r>
      <w:bookmarkStart w:id="34904" w:name="_ETM_Q110_529000"/>
      <w:bookmarkEnd w:id="34904"/>
      <w:r>
        <w:rPr>
          <w:rFonts w:hint="cs"/>
          <w:rtl/>
          <w:lang w:eastAsia="he-IL"/>
        </w:rPr>
        <w:t>דוידסון, נאור שירי, שלי טל מירון וירון לוי.</w:t>
      </w:r>
    </w:p>
    <w:p w:rsidR="00CF6FE9" w:rsidRDefault="00CF6FE9" w:rsidP="00C0026E">
      <w:pPr>
        <w:rPr>
          <w:rtl/>
          <w:lang w:eastAsia="he-IL"/>
        </w:rPr>
      </w:pPr>
    </w:p>
    <w:p w:rsidR="00CF6FE9" w:rsidRDefault="00CF6FE9" w:rsidP="00C0026E">
      <w:pPr>
        <w:rPr>
          <w:rtl/>
          <w:lang w:eastAsia="he-IL"/>
        </w:rPr>
      </w:pPr>
      <w:bookmarkStart w:id="34905" w:name="_ETM_Q110_535000"/>
      <w:bookmarkEnd w:id="34905"/>
      <w:r>
        <w:rPr>
          <w:rFonts w:hint="cs"/>
          <w:rtl/>
          <w:lang w:eastAsia="he-IL"/>
        </w:rPr>
        <w:t xml:space="preserve">סעיף 1 </w:t>
      </w:r>
      <w:r>
        <w:rPr>
          <w:rtl/>
          <w:lang w:eastAsia="he-IL"/>
        </w:rPr>
        <w:t>–</w:t>
      </w:r>
      <w:r>
        <w:rPr>
          <w:rFonts w:hint="cs"/>
          <w:rtl/>
          <w:lang w:eastAsia="he-IL"/>
        </w:rPr>
        <w:t xml:space="preserve"> </w:t>
      </w:r>
      <w:bookmarkStart w:id="34906" w:name="_ETM_Q110_539000"/>
      <w:bookmarkEnd w:id="34906"/>
      <w:r>
        <w:rPr>
          <w:rFonts w:hint="cs"/>
          <w:rtl/>
          <w:lang w:eastAsia="he-IL"/>
        </w:rPr>
        <w:t>הסתייגויות של קבוצת</w:t>
      </w:r>
      <w:bookmarkStart w:id="34907" w:name="_ETM_Q110_537000"/>
      <w:bookmarkEnd w:id="34907"/>
      <w:r>
        <w:rPr>
          <w:rFonts w:hint="cs"/>
          <w:rtl/>
          <w:lang w:eastAsia="he-IL"/>
        </w:rPr>
        <w:t xml:space="preserve"> הימין הממלכתי </w:t>
      </w:r>
      <w:r>
        <w:rPr>
          <w:rtl/>
          <w:lang w:eastAsia="he-IL"/>
        </w:rPr>
        <w:t>–</w:t>
      </w:r>
      <w:r>
        <w:rPr>
          <w:rFonts w:hint="cs"/>
          <w:rtl/>
          <w:lang w:eastAsia="he-IL"/>
        </w:rPr>
        <w:t xml:space="preserve"> אינם נוכחים במליאה, ולכן</w:t>
      </w:r>
      <w:bookmarkStart w:id="34908" w:name="_ETM_Q110_542000"/>
      <w:bookmarkEnd w:id="34908"/>
      <w:r>
        <w:rPr>
          <w:rFonts w:hint="cs"/>
          <w:rtl/>
          <w:lang w:eastAsia="he-IL"/>
        </w:rPr>
        <w:t xml:space="preserve"> ההסתייגויות מוסרות. </w:t>
      </w:r>
    </w:p>
    <w:p w:rsidR="00CF6FE9" w:rsidRDefault="00CF6FE9" w:rsidP="00C0026E">
      <w:pPr>
        <w:rPr>
          <w:rtl/>
          <w:lang w:eastAsia="he-IL"/>
        </w:rPr>
      </w:pPr>
    </w:p>
    <w:p w:rsidR="00CF6FE9" w:rsidRDefault="00CF6FE9" w:rsidP="00C0026E">
      <w:pPr>
        <w:rPr>
          <w:rtl/>
          <w:lang w:eastAsia="he-IL"/>
        </w:rPr>
      </w:pPr>
      <w:bookmarkStart w:id="34909" w:name="_ETM_Q110_545000"/>
      <w:bookmarkEnd w:id="34909"/>
      <w:r>
        <w:rPr>
          <w:rFonts w:hint="cs"/>
          <w:rtl/>
          <w:lang w:eastAsia="he-IL"/>
        </w:rPr>
        <w:t xml:space="preserve">אנחנו נצביע על סעיף 1 כנוסח הוועדה. </w:t>
      </w:r>
    </w:p>
    <w:p w:rsidR="00CF6FE9" w:rsidRDefault="00CF6FE9" w:rsidP="00C0026E">
      <w:pPr>
        <w:rPr>
          <w:rtl/>
          <w:lang w:eastAsia="he-IL"/>
        </w:rPr>
      </w:pPr>
    </w:p>
    <w:p w:rsidR="00CF6FE9" w:rsidRDefault="00CF6FE9" w:rsidP="00C0026E">
      <w:pPr>
        <w:pStyle w:val="af6"/>
        <w:keepNext/>
        <w:rPr>
          <w:rtl/>
        </w:rPr>
      </w:pPr>
      <w:bookmarkStart w:id="34910" w:name="ET_interruption_קריאות_45"/>
      <w:r w:rsidRPr="00613784">
        <w:rPr>
          <w:rStyle w:val="TagStyle"/>
          <w:rtl/>
        </w:rPr>
        <w:t xml:space="preserve"> &lt;&lt; קריאה &gt;&gt;</w:t>
      </w:r>
      <w:r w:rsidRPr="00640813">
        <w:rPr>
          <w:rStyle w:val="TagStyle"/>
          <w:rtl/>
        </w:rPr>
        <w:t xml:space="preserve"> </w:t>
      </w:r>
      <w:r>
        <w:rPr>
          <w:rtl/>
        </w:rPr>
        <w:t>קריאות:</w:t>
      </w:r>
      <w:r w:rsidRPr="00640813">
        <w:rPr>
          <w:rStyle w:val="TagStyle"/>
          <w:rtl/>
        </w:rPr>
        <w:t xml:space="preserve"> </w:t>
      </w:r>
      <w:r w:rsidRPr="00613784">
        <w:rPr>
          <w:rStyle w:val="TagStyle"/>
          <w:rtl/>
        </w:rPr>
        <w:t>&lt;&lt; קריאה &gt;&gt;</w:t>
      </w:r>
      <w:r>
        <w:rPr>
          <w:rtl/>
        </w:rPr>
        <w:t xml:space="preserve"> </w:t>
      </w:r>
      <w:bookmarkEnd w:id="34910"/>
    </w:p>
    <w:p w:rsidR="00CF6FE9" w:rsidRDefault="00CF6FE9" w:rsidP="00C0026E">
      <w:pPr>
        <w:rPr>
          <w:rtl/>
          <w:lang w:eastAsia="he-IL"/>
        </w:rPr>
      </w:pPr>
    </w:p>
    <w:p w:rsidR="00CF6FE9" w:rsidRDefault="00CF6FE9" w:rsidP="00F5413F">
      <w:pPr>
        <w:rPr>
          <w:rtl/>
          <w:lang w:eastAsia="he-IL"/>
        </w:rPr>
      </w:pPr>
      <w:bookmarkStart w:id="34911" w:name="_ETM_Q110_556000"/>
      <w:bookmarkEnd w:id="34911"/>
      <w:r>
        <w:rPr>
          <w:rFonts w:hint="cs"/>
          <w:rtl/>
          <w:lang w:eastAsia="he-IL"/>
        </w:rPr>
        <w:t xml:space="preserve">אין דבר כזה. אם אין הסתייגות </w:t>
      </w:r>
      <w:r w:rsidR="00F5413F">
        <w:rPr>
          <w:rFonts w:hint="cs"/>
          <w:rtl/>
          <w:lang w:eastAsia="he-IL"/>
        </w:rPr>
        <w:t>– – –</w:t>
      </w:r>
    </w:p>
    <w:p w:rsidR="00CF6FE9" w:rsidRDefault="00CF6FE9" w:rsidP="00C0026E">
      <w:pPr>
        <w:rPr>
          <w:rtl/>
          <w:lang w:eastAsia="he-IL"/>
        </w:rPr>
      </w:pPr>
      <w:bookmarkStart w:id="34912" w:name="_ETM_Q110_559000"/>
      <w:bookmarkEnd w:id="34912"/>
    </w:p>
    <w:p w:rsidR="00CF6FE9" w:rsidRDefault="00CF6FE9" w:rsidP="00C0026E">
      <w:pPr>
        <w:pStyle w:val="af6"/>
        <w:keepNext/>
        <w:rPr>
          <w:rtl/>
        </w:rPr>
      </w:pPr>
      <w:bookmarkStart w:id="34913" w:name="ET_interruption_5300_46"/>
      <w:r w:rsidRPr="00613784">
        <w:rPr>
          <w:rStyle w:val="TagStyle"/>
          <w:rtl/>
        </w:rPr>
        <w:t xml:space="preserve"> &lt;&lt; קריאה &gt;&gt;</w:t>
      </w:r>
      <w:r w:rsidRPr="00640813">
        <w:rPr>
          <w:rStyle w:val="TagStyle"/>
          <w:rtl/>
        </w:rPr>
        <w:t xml:space="preserve"> </w:t>
      </w:r>
      <w:r>
        <w:rPr>
          <w:rtl/>
        </w:rPr>
        <w:t>מירב בן ארי (יש עתיד):</w:t>
      </w:r>
      <w:r w:rsidRPr="00640813">
        <w:rPr>
          <w:rStyle w:val="TagStyle"/>
          <w:rtl/>
        </w:rPr>
        <w:t xml:space="preserve"> </w:t>
      </w:r>
      <w:r w:rsidRPr="00613784">
        <w:rPr>
          <w:rStyle w:val="TagStyle"/>
          <w:rtl/>
        </w:rPr>
        <w:t>&lt;&lt; קריאה &gt;&gt;</w:t>
      </w:r>
      <w:r>
        <w:rPr>
          <w:rtl/>
        </w:rPr>
        <w:t xml:space="preserve"> </w:t>
      </w:r>
      <w:bookmarkEnd w:id="34913"/>
    </w:p>
    <w:p w:rsidR="00CF6FE9" w:rsidRDefault="00CF6FE9" w:rsidP="00C0026E">
      <w:pPr>
        <w:rPr>
          <w:rtl/>
          <w:lang w:eastAsia="he-IL"/>
        </w:rPr>
      </w:pPr>
    </w:p>
    <w:p w:rsidR="00CF6FE9" w:rsidRPr="00640813" w:rsidRDefault="00CF6FE9" w:rsidP="00A321B0">
      <w:pPr>
        <w:rPr>
          <w:rtl/>
          <w:lang w:eastAsia="he-IL"/>
        </w:rPr>
      </w:pPr>
      <w:r>
        <w:rPr>
          <w:rFonts w:hint="cs"/>
          <w:rtl/>
          <w:lang w:eastAsia="he-IL"/>
        </w:rPr>
        <w:t>ש</w:t>
      </w:r>
      <w:bookmarkStart w:id="34914" w:name="_ETM_Q110_558000"/>
      <w:bookmarkEnd w:id="34914"/>
      <w:r>
        <w:rPr>
          <w:rFonts w:hint="cs"/>
          <w:rtl/>
          <w:lang w:eastAsia="he-IL"/>
        </w:rPr>
        <w:t xml:space="preserve">נייה, לכם יש </w:t>
      </w:r>
      <w:bookmarkStart w:id="34915" w:name="_ETM_Q110_561000"/>
      <w:bookmarkEnd w:id="34915"/>
      <w:r>
        <w:rPr>
          <w:rFonts w:hint="cs"/>
          <w:rtl/>
          <w:lang w:eastAsia="he-IL"/>
        </w:rPr>
        <w:t>בקשות רשות דיבור</w:t>
      </w:r>
      <w:r w:rsidR="00A321B0">
        <w:rPr>
          <w:rFonts w:hint="cs"/>
          <w:rtl/>
          <w:lang w:eastAsia="he-IL"/>
        </w:rPr>
        <w:t xml:space="preserve"> רוצים לנמק אותן לפני ההצבעה. </w:t>
      </w:r>
    </w:p>
    <w:p w:rsidR="00CF6FE9" w:rsidRPr="00613784" w:rsidRDefault="00CF6FE9" w:rsidP="00C0026E">
      <w:pPr>
        <w:rPr>
          <w:rtl/>
        </w:rPr>
      </w:pPr>
    </w:p>
    <w:p w:rsidR="00CF6FE9" w:rsidRDefault="00CF6FE9" w:rsidP="00C0026E">
      <w:pPr>
        <w:pStyle w:val="af7"/>
        <w:keepNext/>
        <w:rPr>
          <w:rtl/>
        </w:rPr>
      </w:pPr>
      <w:r w:rsidRPr="00613784">
        <w:rPr>
          <w:rStyle w:val="TagStyle"/>
          <w:rtl/>
        </w:rPr>
        <w:t xml:space="preserve"> &lt;&lt; יור &gt;&gt;</w:t>
      </w:r>
      <w:r w:rsidRPr="00F84D82">
        <w:rPr>
          <w:rStyle w:val="TagStyle"/>
          <w:rtl/>
        </w:rPr>
        <w:t xml:space="preserve"> </w:t>
      </w:r>
      <w:r>
        <w:rPr>
          <w:rtl/>
        </w:rPr>
        <w:t>היו"ר ניסים ואטורי:</w:t>
      </w:r>
      <w:r w:rsidRPr="00F84D82">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A321B0">
      <w:pPr>
        <w:rPr>
          <w:rtl/>
          <w:lang w:eastAsia="he-IL"/>
        </w:rPr>
      </w:pPr>
      <w:r>
        <w:rPr>
          <w:rFonts w:hint="cs"/>
          <w:rtl/>
          <w:lang w:eastAsia="he-IL"/>
        </w:rPr>
        <w:t>רגע, דקה. מירב, רגע.</w:t>
      </w:r>
      <w:r w:rsidR="00A321B0">
        <w:rPr>
          <w:rFonts w:hint="cs"/>
          <w:rtl/>
          <w:lang w:eastAsia="he-IL"/>
        </w:rPr>
        <w:t xml:space="preserve"> </w:t>
      </w:r>
      <w:r>
        <w:rPr>
          <w:rFonts w:hint="cs"/>
          <w:rtl/>
          <w:lang w:eastAsia="he-IL"/>
        </w:rPr>
        <w:t xml:space="preserve">תני לי לדבר, שנייה. לא, אז עוד דקה, זו </w:t>
      </w:r>
      <w:bookmarkStart w:id="34916" w:name="_ETM_Q110_574000"/>
      <w:bookmarkEnd w:id="34916"/>
      <w:r>
        <w:rPr>
          <w:rFonts w:hint="cs"/>
          <w:rtl/>
          <w:lang w:eastAsia="he-IL"/>
        </w:rPr>
        <w:t>הצבעה על סעיפים 1 ו-2, לא?</w:t>
      </w:r>
    </w:p>
    <w:p w:rsidR="00CF6FE9" w:rsidRDefault="00CF6FE9" w:rsidP="00C0026E">
      <w:pPr>
        <w:rPr>
          <w:rtl/>
          <w:lang w:eastAsia="he-IL"/>
        </w:rPr>
      </w:pPr>
      <w:bookmarkStart w:id="34917" w:name="_ETM_Q110_573000"/>
      <w:bookmarkEnd w:id="34917"/>
    </w:p>
    <w:p w:rsidR="00CF6FE9" w:rsidRDefault="00CF6FE9" w:rsidP="00C0026E">
      <w:pPr>
        <w:pStyle w:val="af6"/>
        <w:keepNext/>
        <w:rPr>
          <w:rtl/>
        </w:rPr>
      </w:pPr>
      <w:bookmarkStart w:id="34918" w:name="ET_interruption_5300_47"/>
      <w:r w:rsidRPr="00613784">
        <w:rPr>
          <w:rStyle w:val="TagStyle"/>
          <w:rtl/>
        </w:rPr>
        <w:t xml:space="preserve"> &lt;&lt; קריאה &gt;&gt;</w:t>
      </w:r>
      <w:r w:rsidRPr="00640813">
        <w:rPr>
          <w:rStyle w:val="TagStyle"/>
          <w:rtl/>
        </w:rPr>
        <w:t xml:space="preserve"> </w:t>
      </w:r>
      <w:r>
        <w:rPr>
          <w:rtl/>
        </w:rPr>
        <w:t>מירב בן ארי (יש עתיד):</w:t>
      </w:r>
      <w:r w:rsidRPr="00640813">
        <w:rPr>
          <w:rStyle w:val="TagStyle"/>
          <w:rtl/>
        </w:rPr>
        <w:t xml:space="preserve"> </w:t>
      </w:r>
      <w:r w:rsidRPr="00613784">
        <w:rPr>
          <w:rStyle w:val="TagStyle"/>
          <w:rtl/>
        </w:rPr>
        <w:t>&lt;&lt; קריאה &gt;&gt;</w:t>
      </w:r>
      <w:r>
        <w:rPr>
          <w:rtl/>
        </w:rPr>
        <w:t xml:space="preserve"> </w:t>
      </w:r>
      <w:bookmarkEnd w:id="34918"/>
    </w:p>
    <w:p w:rsidR="00CF6FE9" w:rsidRDefault="00CF6FE9" w:rsidP="00C0026E">
      <w:pPr>
        <w:rPr>
          <w:rtl/>
          <w:lang w:eastAsia="he-IL"/>
        </w:rPr>
      </w:pPr>
    </w:p>
    <w:p w:rsidR="00CF6FE9" w:rsidRDefault="00CF6FE9" w:rsidP="00C0026E">
      <w:pPr>
        <w:rPr>
          <w:rtl/>
          <w:lang w:eastAsia="he-IL"/>
        </w:rPr>
      </w:pPr>
      <w:bookmarkStart w:id="34919" w:name="_ETM_Q110_576000"/>
      <w:bookmarkStart w:id="34920" w:name="_ETM_Q110_577000"/>
      <w:bookmarkEnd w:id="34919"/>
      <w:bookmarkEnd w:id="34920"/>
      <w:r>
        <w:rPr>
          <w:rFonts w:hint="cs"/>
          <w:rtl/>
          <w:lang w:eastAsia="he-IL"/>
        </w:rPr>
        <w:t>לא, לא, ואטורי.</w:t>
      </w:r>
    </w:p>
    <w:p w:rsidR="00CF6FE9" w:rsidRDefault="00CF6FE9" w:rsidP="00C0026E">
      <w:pPr>
        <w:pStyle w:val="a4"/>
        <w:keepNext/>
        <w:rPr>
          <w:rtl/>
        </w:rPr>
      </w:pPr>
      <w:bookmarkStart w:id="34921" w:name="ET_interruption_6151_48"/>
    </w:p>
    <w:p w:rsidR="00CF6FE9" w:rsidRDefault="00CF6FE9" w:rsidP="00C0026E">
      <w:pPr>
        <w:pStyle w:val="af6"/>
        <w:keepNext/>
        <w:rPr>
          <w:rtl/>
        </w:rPr>
      </w:pPr>
      <w:bookmarkStart w:id="34922" w:name="ET_interruption_6151_49"/>
      <w:r w:rsidRPr="00613784">
        <w:rPr>
          <w:rStyle w:val="TagStyle"/>
          <w:rtl/>
        </w:rPr>
        <w:t xml:space="preserve"> &lt;&lt; קריאה &gt;&gt;</w:t>
      </w:r>
      <w:r w:rsidRPr="00640813">
        <w:rPr>
          <w:rStyle w:val="TagStyle"/>
          <w:rtl/>
        </w:rPr>
        <w:t xml:space="preserve"> </w:t>
      </w:r>
      <w:r>
        <w:rPr>
          <w:rtl/>
        </w:rPr>
        <w:t>רון כץ (יש עתיד):</w:t>
      </w:r>
      <w:r w:rsidRPr="00640813">
        <w:rPr>
          <w:rStyle w:val="TagStyle"/>
          <w:rtl/>
        </w:rPr>
        <w:t xml:space="preserve"> </w:t>
      </w:r>
      <w:r w:rsidRPr="00613784">
        <w:rPr>
          <w:rStyle w:val="TagStyle"/>
          <w:rtl/>
        </w:rPr>
        <w:t>&lt;&lt; קריאה &gt;&gt;</w:t>
      </w:r>
      <w:r>
        <w:rPr>
          <w:rtl/>
        </w:rPr>
        <w:t xml:space="preserve"> </w:t>
      </w:r>
      <w:bookmarkEnd w:id="34922"/>
    </w:p>
    <w:p w:rsidR="00CF6FE9" w:rsidRDefault="00CF6FE9" w:rsidP="00C0026E">
      <w:pPr>
        <w:rPr>
          <w:rtl/>
        </w:rPr>
      </w:pPr>
    </w:p>
    <w:p w:rsidR="00CF6FE9" w:rsidRDefault="00CF6FE9" w:rsidP="00C0026E">
      <w:pPr>
        <w:rPr>
          <w:rtl/>
        </w:rPr>
      </w:pPr>
      <w:r>
        <w:rPr>
          <w:rFonts w:hint="cs"/>
          <w:rtl/>
        </w:rPr>
        <w:t>איך תצביע? צריך</w:t>
      </w:r>
      <w:bookmarkStart w:id="34923" w:name="_ETM_Q110_575000"/>
      <w:bookmarkEnd w:id="34923"/>
      <w:r>
        <w:rPr>
          <w:rFonts w:hint="cs"/>
          <w:rtl/>
        </w:rPr>
        <w:t xml:space="preserve"> לנמק את ההסתייגות.</w:t>
      </w:r>
      <w:r>
        <w:rPr>
          <w:rtl/>
        </w:rPr>
        <w:t xml:space="preserve"> </w:t>
      </w:r>
      <w:bookmarkEnd w:id="34921"/>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F84D82">
        <w:rPr>
          <w:rStyle w:val="TagStyle"/>
          <w:rtl/>
        </w:rPr>
        <w:t xml:space="preserve"> </w:t>
      </w:r>
      <w:r>
        <w:rPr>
          <w:rtl/>
        </w:rPr>
        <w:t>היו"ר ניסים ואטורי:</w:t>
      </w:r>
      <w:r w:rsidRPr="00F84D82">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אוקיי. טוב, אז רק רגע, תנו לי לסיים את סעיף 2, בסדר?</w:t>
      </w:r>
    </w:p>
    <w:p w:rsidR="00CF6FE9" w:rsidRDefault="00CF6FE9" w:rsidP="00C0026E">
      <w:pPr>
        <w:rPr>
          <w:rtl/>
          <w:lang w:eastAsia="he-IL"/>
        </w:rPr>
      </w:pPr>
    </w:p>
    <w:p w:rsidR="00CF6FE9" w:rsidRDefault="00CF6FE9" w:rsidP="00C0026E">
      <w:pPr>
        <w:pStyle w:val="af6"/>
        <w:keepNext/>
        <w:rPr>
          <w:rtl/>
        </w:rPr>
      </w:pPr>
      <w:bookmarkStart w:id="34924" w:name="ET_interruption_5300_50"/>
      <w:r w:rsidRPr="00613784">
        <w:rPr>
          <w:rStyle w:val="TagStyle"/>
          <w:rtl/>
        </w:rPr>
        <w:t xml:space="preserve"> &lt;&lt; קריאה &gt;&gt;</w:t>
      </w:r>
      <w:r w:rsidRPr="00640813">
        <w:rPr>
          <w:rStyle w:val="TagStyle"/>
          <w:rtl/>
        </w:rPr>
        <w:t xml:space="preserve"> </w:t>
      </w:r>
      <w:r>
        <w:rPr>
          <w:rtl/>
        </w:rPr>
        <w:t>מירב בן ארי (יש עתיד):</w:t>
      </w:r>
      <w:r w:rsidRPr="00640813">
        <w:rPr>
          <w:rStyle w:val="TagStyle"/>
          <w:rtl/>
        </w:rPr>
        <w:t xml:space="preserve"> </w:t>
      </w:r>
      <w:r w:rsidRPr="00613784">
        <w:rPr>
          <w:rStyle w:val="TagStyle"/>
          <w:rtl/>
        </w:rPr>
        <w:t>&lt;&lt; קריאה &gt;&gt;</w:t>
      </w:r>
      <w:r>
        <w:rPr>
          <w:rtl/>
        </w:rPr>
        <w:t xml:space="preserve"> </w:t>
      </w:r>
      <w:bookmarkEnd w:id="34924"/>
    </w:p>
    <w:p w:rsidR="00CF6FE9" w:rsidRDefault="00CF6FE9" w:rsidP="00C0026E">
      <w:pPr>
        <w:rPr>
          <w:rtl/>
          <w:lang w:eastAsia="he-IL"/>
        </w:rPr>
      </w:pPr>
    </w:p>
    <w:p w:rsidR="00CF6FE9" w:rsidRDefault="00CF6FE9" w:rsidP="00C0026E">
      <w:pPr>
        <w:rPr>
          <w:rtl/>
          <w:lang w:eastAsia="he-IL"/>
        </w:rPr>
      </w:pPr>
      <w:r>
        <w:rPr>
          <w:rFonts w:hint="cs"/>
          <w:rtl/>
          <w:lang w:eastAsia="he-IL"/>
        </w:rPr>
        <w:t>לא, ואטורי, לא.</w:t>
      </w:r>
    </w:p>
    <w:p w:rsidR="00CF6FE9" w:rsidRDefault="00CF6FE9" w:rsidP="00C0026E">
      <w:pPr>
        <w:rPr>
          <w:rtl/>
          <w:lang w:eastAsia="he-IL"/>
        </w:rPr>
      </w:pPr>
    </w:p>
    <w:p w:rsidR="00CF6FE9" w:rsidRDefault="00CF6FE9" w:rsidP="00C0026E">
      <w:pPr>
        <w:pStyle w:val="af7"/>
        <w:keepNext/>
        <w:rPr>
          <w:rtl/>
        </w:rPr>
      </w:pPr>
      <w:bookmarkStart w:id="34925" w:name="ET_yor_6490_51"/>
      <w:r w:rsidRPr="00613784">
        <w:rPr>
          <w:rStyle w:val="TagStyle"/>
          <w:rtl/>
        </w:rPr>
        <w:t xml:space="preserve"> &lt;&lt; יור &gt;&gt;</w:t>
      </w:r>
      <w:r w:rsidRPr="00640813">
        <w:rPr>
          <w:rStyle w:val="TagStyle"/>
          <w:rtl/>
        </w:rPr>
        <w:t xml:space="preserve"> </w:t>
      </w:r>
      <w:r>
        <w:rPr>
          <w:rtl/>
        </w:rPr>
        <w:t>היו"ר ניסים ואטורי:</w:t>
      </w:r>
      <w:r w:rsidRPr="00640813">
        <w:rPr>
          <w:rStyle w:val="TagStyle"/>
          <w:rtl/>
        </w:rPr>
        <w:t xml:space="preserve"> </w:t>
      </w:r>
      <w:r w:rsidRPr="00613784">
        <w:rPr>
          <w:rStyle w:val="TagStyle"/>
          <w:rtl/>
        </w:rPr>
        <w:t>&lt;&lt; יור &gt;&gt;</w:t>
      </w:r>
      <w:r>
        <w:rPr>
          <w:rtl/>
        </w:rPr>
        <w:t xml:space="preserve"> </w:t>
      </w:r>
      <w:bookmarkEnd w:id="34925"/>
    </w:p>
    <w:p w:rsidR="00CF6FE9" w:rsidRDefault="00CF6FE9" w:rsidP="00C0026E">
      <w:pPr>
        <w:rPr>
          <w:rtl/>
          <w:lang w:eastAsia="he-IL"/>
        </w:rPr>
      </w:pPr>
    </w:p>
    <w:p w:rsidR="00CF6FE9" w:rsidRDefault="00CF6FE9" w:rsidP="00C0026E">
      <w:pPr>
        <w:rPr>
          <w:rtl/>
          <w:lang w:eastAsia="he-IL"/>
        </w:rPr>
      </w:pPr>
      <w:bookmarkStart w:id="34926" w:name="_ETM_Q110_582000"/>
      <w:bookmarkEnd w:id="34926"/>
      <w:r>
        <w:rPr>
          <w:rFonts w:hint="cs"/>
          <w:rtl/>
          <w:lang w:eastAsia="he-IL"/>
        </w:rPr>
        <w:t xml:space="preserve">אבל לא הסרתי </w:t>
      </w:r>
      <w:bookmarkStart w:id="34927" w:name="_ETM_Q110_585000"/>
      <w:bookmarkEnd w:id="34927"/>
      <w:r>
        <w:rPr>
          <w:rFonts w:hint="cs"/>
          <w:rtl/>
          <w:lang w:eastAsia="he-IL"/>
        </w:rPr>
        <w:t>את הימין הממלכתי.</w:t>
      </w:r>
    </w:p>
    <w:p w:rsidR="00CF6FE9" w:rsidRDefault="00CF6FE9" w:rsidP="00C0026E">
      <w:pPr>
        <w:rPr>
          <w:rtl/>
          <w:lang w:eastAsia="he-IL"/>
        </w:rPr>
      </w:pPr>
    </w:p>
    <w:p w:rsidR="00CF6FE9" w:rsidRDefault="00CF6FE9" w:rsidP="00C0026E">
      <w:pPr>
        <w:pStyle w:val="af6"/>
        <w:keepNext/>
        <w:rPr>
          <w:rtl/>
        </w:rPr>
      </w:pPr>
      <w:bookmarkStart w:id="34928" w:name="_ETM_Q110_587000"/>
      <w:bookmarkEnd w:id="34928"/>
      <w:r>
        <w:rPr>
          <w:rStyle w:val="TagStyle"/>
          <w:rFonts w:hint="cs"/>
          <w:rtl/>
        </w:rPr>
        <w:t xml:space="preserve"> </w:t>
      </w:r>
      <w:r w:rsidRPr="00640813">
        <w:rPr>
          <w:rStyle w:val="TagStyle"/>
          <w:rtl/>
        </w:rPr>
        <w:t xml:space="preserve">&lt; קריאה &gt;&gt; </w:t>
      </w:r>
      <w:r>
        <w:rPr>
          <w:rtl/>
        </w:rPr>
        <w:t>מירב בן ארי (יש עתיד):</w:t>
      </w:r>
      <w:r w:rsidRPr="00640813">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לא, אתה קודם מנמק, ואחרי זה.</w:t>
      </w:r>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640813">
        <w:rPr>
          <w:rStyle w:val="TagStyle"/>
          <w:rtl/>
        </w:rPr>
        <w:t xml:space="preserve"> </w:t>
      </w:r>
      <w:r>
        <w:rPr>
          <w:rtl/>
        </w:rPr>
        <w:t>היו"ר ניסים ואטורי:</w:t>
      </w:r>
      <w:r w:rsidRPr="00640813">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בסדר. הינה זה מגיע. סעיף 2 </w:t>
      </w:r>
      <w:r>
        <w:rPr>
          <w:rtl/>
          <w:lang w:eastAsia="he-IL"/>
        </w:rPr>
        <w:t>–</w:t>
      </w:r>
      <w:r>
        <w:rPr>
          <w:rFonts w:hint="cs"/>
          <w:rtl/>
          <w:lang w:eastAsia="he-IL"/>
        </w:rPr>
        <w:t xml:space="preserve"> הסתייגויות של קבוצת</w:t>
      </w:r>
      <w:bookmarkStart w:id="34929" w:name="_ETM_Q110_598000"/>
      <w:bookmarkEnd w:id="34929"/>
      <w:r>
        <w:rPr>
          <w:rFonts w:hint="cs"/>
          <w:rtl/>
          <w:lang w:eastAsia="he-IL"/>
        </w:rPr>
        <w:t xml:space="preserve"> הימין הממלכתי – הם אינם נוכחים במליאה, לכן ההסתייגויות הוסרו.</w:t>
      </w:r>
    </w:p>
    <w:p w:rsidR="00CF6FE9" w:rsidRDefault="00CF6FE9" w:rsidP="00C0026E">
      <w:pPr>
        <w:rPr>
          <w:rtl/>
          <w:lang w:eastAsia="he-IL"/>
        </w:rPr>
      </w:pPr>
    </w:p>
    <w:p w:rsidR="00CF6FE9" w:rsidRDefault="00CF6FE9" w:rsidP="00C0026E">
      <w:pPr>
        <w:rPr>
          <w:rtl/>
          <w:lang w:eastAsia="he-IL"/>
        </w:rPr>
      </w:pPr>
      <w:r>
        <w:rPr>
          <w:rFonts w:hint="cs"/>
          <w:rtl/>
          <w:lang w:eastAsia="he-IL"/>
        </w:rPr>
        <w:t>נעבור לזכות דיבור על ההסתייגות. כץ, בבקשה.</w:t>
      </w:r>
    </w:p>
    <w:p w:rsidR="00CF6FE9" w:rsidRDefault="00CF6FE9" w:rsidP="00C0026E">
      <w:pPr>
        <w:rPr>
          <w:rtl/>
          <w:lang w:eastAsia="he-IL"/>
        </w:rPr>
      </w:pPr>
    </w:p>
    <w:p w:rsidR="00CF6FE9" w:rsidRDefault="00CF6FE9" w:rsidP="00C0026E">
      <w:pPr>
        <w:pStyle w:val="af6"/>
        <w:keepNext/>
        <w:rPr>
          <w:rtl/>
        </w:rPr>
      </w:pPr>
      <w:r w:rsidRPr="00613784">
        <w:rPr>
          <w:rStyle w:val="TagStyle"/>
          <w:rtl/>
        </w:rPr>
        <w:t xml:space="preserve"> &lt;&lt; קריאה &gt;&gt;</w:t>
      </w:r>
      <w:r w:rsidRPr="00640813">
        <w:rPr>
          <w:rStyle w:val="TagStyle"/>
          <w:rtl/>
        </w:rPr>
        <w:t xml:space="preserve"> </w:t>
      </w:r>
      <w:r>
        <w:rPr>
          <w:rtl/>
        </w:rPr>
        <w:t>קריאות:</w:t>
      </w:r>
      <w:r w:rsidRPr="00640813">
        <w:rPr>
          <w:rStyle w:val="TagStyle"/>
          <w:rtl/>
        </w:rPr>
        <w:t xml:space="preserve"> </w:t>
      </w:r>
      <w:r w:rsidRPr="00613784">
        <w:rPr>
          <w:rStyle w:val="TagStyle"/>
          <w:rtl/>
        </w:rPr>
        <w:t>&lt;&lt; קריאה &gt;&gt;</w:t>
      </w:r>
      <w:r>
        <w:rPr>
          <w:rtl/>
        </w:rPr>
        <w:t xml:space="preserve"> </w:t>
      </w:r>
    </w:p>
    <w:p w:rsidR="00CF6FE9" w:rsidRDefault="00CF6FE9" w:rsidP="00C0026E">
      <w:pPr>
        <w:rPr>
          <w:rtl/>
          <w:lang w:eastAsia="he-IL"/>
        </w:rPr>
      </w:pPr>
    </w:p>
    <w:p w:rsidR="00CF6FE9" w:rsidRDefault="00F5413F" w:rsidP="00F5413F">
      <w:pPr>
        <w:rPr>
          <w:rtl/>
          <w:lang w:eastAsia="he-IL"/>
        </w:rPr>
      </w:pPr>
      <w:bookmarkStart w:id="34930" w:name="_ETM_Q110_609000"/>
      <w:bookmarkEnd w:id="34930"/>
      <w:r>
        <w:rPr>
          <w:rFonts w:hint="cs"/>
          <w:rtl/>
          <w:lang w:eastAsia="he-IL"/>
        </w:rPr>
        <w:t>– – –</w:t>
      </w:r>
      <w:r w:rsidR="00CF6FE9">
        <w:rPr>
          <w:rFonts w:hint="cs"/>
          <w:rtl/>
          <w:lang w:eastAsia="he-IL"/>
        </w:rPr>
        <w:t xml:space="preserve"> </w:t>
      </w:r>
    </w:p>
    <w:p w:rsidR="00CF6FE9" w:rsidRDefault="00CF6FE9" w:rsidP="00C0026E">
      <w:pPr>
        <w:rPr>
          <w:rtl/>
          <w:lang w:eastAsia="he-IL"/>
        </w:rPr>
      </w:pPr>
      <w:bookmarkStart w:id="34931" w:name="_ETM_Q110_610000"/>
      <w:bookmarkEnd w:id="34931"/>
    </w:p>
    <w:p w:rsidR="00CF6FE9" w:rsidRDefault="00CF6FE9" w:rsidP="00C0026E">
      <w:pPr>
        <w:pStyle w:val="af7"/>
        <w:keepNext/>
        <w:rPr>
          <w:rtl/>
        </w:rPr>
      </w:pPr>
      <w:r w:rsidRPr="00613784">
        <w:rPr>
          <w:rStyle w:val="TagStyle"/>
          <w:rtl/>
        </w:rPr>
        <w:t xml:space="preserve"> &lt;&lt; יור &gt;&gt;</w:t>
      </w:r>
      <w:r w:rsidRPr="00640813">
        <w:rPr>
          <w:rStyle w:val="TagStyle"/>
          <w:rtl/>
        </w:rPr>
        <w:t xml:space="preserve"> </w:t>
      </w:r>
      <w:r>
        <w:rPr>
          <w:rtl/>
        </w:rPr>
        <w:t>היו"ר ניסים ואטורי:</w:t>
      </w:r>
      <w:r w:rsidRPr="00640813">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Pr="00640813" w:rsidRDefault="00CF6FE9" w:rsidP="00C0026E">
      <w:pPr>
        <w:rPr>
          <w:rtl/>
          <w:lang w:eastAsia="he-IL"/>
        </w:rPr>
      </w:pPr>
      <w:bookmarkStart w:id="34932" w:name="_ETM_Q110_611000"/>
      <w:bookmarkEnd w:id="34932"/>
      <w:r>
        <w:rPr>
          <w:rFonts w:hint="cs"/>
          <w:rtl/>
          <w:lang w:eastAsia="he-IL"/>
        </w:rPr>
        <w:t>אבל תמשוך את ההסתייגות בסוף</w:t>
      </w:r>
      <w:bookmarkStart w:id="34933" w:name="_ETM_Q110_612000"/>
      <w:bookmarkEnd w:id="34933"/>
      <w:r>
        <w:rPr>
          <w:rFonts w:hint="cs"/>
          <w:rtl/>
          <w:lang w:eastAsia="he-IL"/>
        </w:rPr>
        <w:t xml:space="preserve"> הדיבור, בסדר? בסוף הזכות דיבור תמשוך את ההסתייגות שלך.</w:t>
      </w:r>
    </w:p>
    <w:p w:rsidR="00CF6FE9" w:rsidRPr="00613784" w:rsidRDefault="00CF6FE9" w:rsidP="00C0026E">
      <w:pPr>
        <w:rPr>
          <w:rtl/>
        </w:rPr>
      </w:pPr>
      <w:bookmarkStart w:id="34934" w:name="ET_interruption_5300_16"/>
    </w:p>
    <w:p w:rsidR="00CF6FE9" w:rsidRDefault="00CF6FE9" w:rsidP="00C0026E">
      <w:pPr>
        <w:pStyle w:val="af6"/>
        <w:keepNext/>
        <w:rPr>
          <w:rtl/>
        </w:rPr>
      </w:pPr>
      <w:bookmarkStart w:id="34935" w:name="_ETM_Q110_619000"/>
      <w:bookmarkEnd w:id="34935"/>
      <w:r w:rsidRPr="00613784">
        <w:rPr>
          <w:rStyle w:val="TagStyle"/>
          <w:rtl/>
        </w:rPr>
        <w:t xml:space="preserve"> &lt;&lt; קריאה &gt;&gt;</w:t>
      </w:r>
      <w:r w:rsidRPr="00F84D82">
        <w:rPr>
          <w:rStyle w:val="TagStyle"/>
          <w:rtl/>
        </w:rPr>
        <w:t xml:space="preserve"> </w:t>
      </w:r>
      <w:r>
        <w:rPr>
          <w:rtl/>
        </w:rPr>
        <w:t>מירב בן ארי (יש עתיד):</w:t>
      </w:r>
      <w:r w:rsidRPr="00F84D82">
        <w:rPr>
          <w:rStyle w:val="TagStyle"/>
          <w:rtl/>
        </w:rPr>
        <w:t xml:space="preserve"> </w:t>
      </w:r>
      <w:r w:rsidRPr="00613784">
        <w:rPr>
          <w:rStyle w:val="TagStyle"/>
          <w:rtl/>
        </w:rPr>
        <w:t>&lt;&lt; קריאה &gt;&gt;</w:t>
      </w:r>
      <w:r>
        <w:rPr>
          <w:rtl/>
        </w:rPr>
        <w:t xml:space="preserve"> </w:t>
      </w:r>
      <w:bookmarkEnd w:id="34934"/>
    </w:p>
    <w:p w:rsidR="00CF6FE9" w:rsidRDefault="00CF6FE9" w:rsidP="00C0026E">
      <w:pPr>
        <w:rPr>
          <w:rtl/>
          <w:lang w:eastAsia="he-IL"/>
        </w:rPr>
      </w:pPr>
    </w:p>
    <w:p w:rsidR="00CF6FE9" w:rsidRDefault="00CF6FE9" w:rsidP="00C0026E">
      <w:pPr>
        <w:rPr>
          <w:rtl/>
          <w:lang w:eastAsia="he-IL"/>
        </w:rPr>
      </w:pPr>
      <w:r>
        <w:rPr>
          <w:rFonts w:hint="cs"/>
          <w:rtl/>
          <w:lang w:eastAsia="he-IL"/>
        </w:rPr>
        <w:t>שתי דקות. יש לנו אפשרות לנמק את ההסתייגות.</w:t>
      </w:r>
    </w:p>
    <w:p w:rsidR="00CF6FE9" w:rsidRDefault="00CF6FE9" w:rsidP="00C0026E">
      <w:pPr>
        <w:rPr>
          <w:rtl/>
          <w:lang w:eastAsia="he-IL"/>
        </w:rPr>
      </w:pPr>
    </w:p>
    <w:p w:rsidR="00CF6FE9" w:rsidRDefault="00CF6FE9" w:rsidP="00C0026E">
      <w:pPr>
        <w:pStyle w:val="af7"/>
        <w:keepNext/>
        <w:rPr>
          <w:rtl/>
        </w:rPr>
      </w:pPr>
      <w:bookmarkStart w:id="34936" w:name="ET_yor_6490_56"/>
      <w:r w:rsidRPr="00613784">
        <w:rPr>
          <w:rStyle w:val="TagStyle"/>
          <w:rtl/>
        </w:rPr>
        <w:t xml:space="preserve"> &lt;&lt; יור &gt;&gt;</w:t>
      </w:r>
      <w:r w:rsidRPr="00640813">
        <w:rPr>
          <w:rStyle w:val="TagStyle"/>
          <w:rtl/>
        </w:rPr>
        <w:t xml:space="preserve"> </w:t>
      </w:r>
      <w:r>
        <w:rPr>
          <w:rtl/>
        </w:rPr>
        <w:t>היו"ר ניסים ואטורי:</w:t>
      </w:r>
      <w:r w:rsidRPr="00640813">
        <w:rPr>
          <w:rStyle w:val="TagStyle"/>
          <w:rtl/>
        </w:rPr>
        <w:t xml:space="preserve"> </w:t>
      </w:r>
      <w:r w:rsidRPr="00613784">
        <w:rPr>
          <w:rStyle w:val="TagStyle"/>
          <w:rtl/>
        </w:rPr>
        <w:t>&lt;&lt; יור &gt;&gt;</w:t>
      </w:r>
      <w:r>
        <w:rPr>
          <w:rtl/>
        </w:rPr>
        <w:t xml:space="preserve"> </w:t>
      </w:r>
      <w:bookmarkEnd w:id="34936"/>
    </w:p>
    <w:p w:rsidR="00CF6FE9" w:rsidRDefault="00CF6FE9" w:rsidP="00C0026E">
      <w:pPr>
        <w:rPr>
          <w:rtl/>
          <w:lang w:eastAsia="he-IL"/>
        </w:rPr>
      </w:pPr>
    </w:p>
    <w:p w:rsidR="00CF6FE9" w:rsidRPr="00640813" w:rsidRDefault="00CF6FE9" w:rsidP="00C0026E">
      <w:pPr>
        <w:rPr>
          <w:rtl/>
          <w:lang w:eastAsia="he-IL"/>
        </w:rPr>
      </w:pPr>
      <w:r>
        <w:rPr>
          <w:rFonts w:hint="cs"/>
          <w:rtl/>
          <w:lang w:eastAsia="he-IL"/>
        </w:rPr>
        <w:t>באמת, לא דיברתם מספיק היום.</w:t>
      </w:r>
    </w:p>
    <w:p w:rsidR="00CF6FE9" w:rsidRPr="00613784" w:rsidRDefault="00CF6FE9" w:rsidP="00C0026E">
      <w:pPr>
        <w:rPr>
          <w:rtl/>
        </w:rPr>
      </w:pPr>
      <w:bookmarkStart w:id="34937" w:name="ET_speaker_6151_15"/>
    </w:p>
    <w:p w:rsidR="00CF6FE9" w:rsidRDefault="00CF6FE9" w:rsidP="00C0026E">
      <w:pPr>
        <w:pStyle w:val="a4"/>
        <w:keepNext/>
        <w:rPr>
          <w:rtl/>
        </w:rPr>
      </w:pPr>
      <w:bookmarkStart w:id="34938" w:name="_ETM_Q110_618000"/>
      <w:bookmarkEnd w:id="34938"/>
      <w:r w:rsidRPr="00613784">
        <w:rPr>
          <w:rStyle w:val="TagStyle"/>
          <w:rtl/>
        </w:rPr>
        <w:t xml:space="preserve"> &lt;&lt; דובר &gt;&gt;</w:t>
      </w:r>
      <w:r w:rsidRPr="00F84D82">
        <w:rPr>
          <w:rStyle w:val="TagStyle"/>
          <w:rtl/>
        </w:rPr>
        <w:t xml:space="preserve"> </w:t>
      </w:r>
      <w:bookmarkStart w:id="34939" w:name="_Toc173069094"/>
      <w:bookmarkStart w:id="34940" w:name="_Toc202703972"/>
      <w:r>
        <w:rPr>
          <w:rtl/>
        </w:rPr>
        <w:t>רון כץ (יש עתיד):</w:t>
      </w:r>
      <w:bookmarkEnd w:id="34939"/>
      <w:bookmarkEnd w:id="34940"/>
      <w:r w:rsidRPr="00F84D82">
        <w:rPr>
          <w:rStyle w:val="TagStyle"/>
          <w:rtl/>
        </w:rPr>
        <w:t xml:space="preserve"> </w:t>
      </w:r>
      <w:r w:rsidRPr="00613784">
        <w:rPr>
          <w:rStyle w:val="TagStyle"/>
          <w:rtl/>
        </w:rPr>
        <w:t>&lt;&lt; דובר &gt;&gt;</w:t>
      </w:r>
      <w:r>
        <w:rPr>
          <w:rtl/>
        </w:rPr>
        <w:t xml:space="preserve"> </w:t>
      </w:r>
      <w:bookmarkEnd w:id="34937"/>
    </w:p>
    <w:p w:rsidR="00CF6FE9" w:rsidRDefault="00CF6FE9" w:rsidP="00C0026E">
      <w:pPr>
        <w:rPr>
          <w:rtl/>
          <w:lang w:eastAsia="he-IL"/>
        </w:rPr>
      </w:pPr>
    </w:p>
    <w:p w:rsidR="00CF6FE9" w:rsidRDefault="00CF6FE9" w:rsidP="00C0026E">
      <w:pPr>
        <w:rPr>
          <w:rtl/>
          <w:lang w:eastAsia="he-IL"/>
        </w:rPr>
      </w:pPr>
      <w:bookmarkStart w:id="34941" w:name="_ETM_Q110_622000"/>
      <w:bookmarkEnd w:id="34941"/>
      <w:r>
        <w:rPr>
          <w:rFonts w:hint="cs"/>
          <w:rtl/>
          <w:lang w:eastAsia="he-IL"/>
        </w:rPr>
        <w:t>קודם כול, ואליד אלהואשלה אמר שהחוק הזה הוא</w:t>
      </w:r>
      <w:bookmarkStart w:id="34942" w:name="_ETM_Q110_623000"/>
      <w:bookmarkEnd w:id="34942"/>
      <w:r>
        <w:rPr>
          <w:rFonts w:hint="cs"/>
          <w:rtl/>
          <w:lang w:eastAsia="he-IL"/>
        </w:rPr>
        <w:t xml:space="preserve"> לא חוק טוב. הינה, יוסי הסביר לך שהחוק טוב? יופי. </w:t>
      </w:r>
      <w:bookmarkStart w:id="34943" w:name="_ETM_Q110_633000"/>
      <w:bookmarkEnd w:id="34943"/>
      <w:r>
        <w:rPr>
          <w:rFonts w:hint="cs"/>
          <w:rtl/>
          <w:lang w:eastAsia="he-IL"/>
        </w:rPr>
        <w:t>אמרתי, אני מקווה שיוסי הסביר שהחוק טוב.</w:t>
      </w:r>
    </w:p>
    <w:p w:rsidR="00CF6FE9" w:rsidRDefault="00CF6FE9" w:rsidP="00C0026E">
      <w:pPr>
        <w:rPr>
          <w:rtl/>
          <w:lang w:eastAsia="he-IL"/>
        </w:rPr>
      </w:pPr>
    </w:p>
    <w:p w:rsidR="00CF6FE9" w:rsidRDefault="00CF6FE9" w:rsidP="00A321B0">
      <w:pPr>
        <w:rPr>
          <w:rtl/>
          <w:lang w:eastAsia="he-IL"/>
        </w:rPr>
      </w:pPr>
      <w:bookmarkStart w:id="34944" w:name="_ETM_Q110_641000"/>
      <w:bookmarkEnd w:id="34944"/>
      <w:r>
        <w:rPr>
          <w:rFonts w:hint="cs"/>
          <w:rtl/>
          <w:lang w:eastAsia="he-IL"/>
        </w:rPr>
        <w:t>עכשיו, אני מרגיש שעברנו</w:t>
      </w:r>
      <w:bookmarkStart w:id="34945" w:name="_ETM_Q110_639000"/>
      <w:bookmarkEnd w:id="34945"/>
      <w:r>
        <w:rPr>
          <w:rFonts w:hint="cs"/>
          <w:rtl/>
          <w:lang w:eastAsia="he-IL"/>
        </w:rPr>
        <w:t xml:space="preserve"> יום שלם, השעה כבר 03:20, ולא דיברנו על הפירומן</w:t>
      </w:r>
      <w:bookmarkStart w:id="34946" w:name="_ETM_Q110_644000"/>
      <w:bookmarkEnd w:id="34946"/>
      <w:r>
        <w:rPr>
          <w:rFonts w:hint="cs"/>
          <w:rtl/>
          <w:lang w:eastAsia="he-IL"/>
        </w:rPr>
        <w:t xml:space="preserve"> שהיום עמד ואמר: אני הגיבור, ואני משנה את הסטטוס</w:t>
      </w:r>
      <w:r w:rsidR="00A321B0">
        <w:rPr>
          <w:rFonts w:hint="cs"/>
          <w:rtl/>
          <w:lang w:eastAsia="he-IL"/>
        </w:rPr>
        <w:t xml:space="preserve"> </w:t>
      </w:r>
      <w:r>
        <w:rPr>
          <w:rFonts w:hint="cs"/>
          <w:rtl/>
          <w:lang w:eastAsia="he-IL"/>
        </w:rPr>
        <w:t xml:space="preserve">קוו. </w:t>
      </w:r>
    </w:p>
    <w:p w:rsidR="00CF6FE9" w:rsidRPr="00613784" w:rsidRDefault="00CF6FE9" w:rsidP="00C0026E">
      <w:pPr>
        <w:rPr>
          <w:rtl/>
        </w:rPr>
      </w:pPr>
      <w:bookmarkStart w:id="34947" w:name="ET_interruption_6525_17"/>
    </w:p>
    <w:p w:rsidR="00CF6FE9" w:rsidRDefault="00CF6FE9" w:rsidP="00C0026E">
      <w:pPr>
        <w:pStyle w:val="af6"/>
        <w:keepNext/>
        <w:rPr>
          <w:rtl/>
        </w:rPr>
      </w:pPr>
      <w:r w:rsidRPr="00613784">
        <w:rPr>
          <w:rStyle w:val="TagStyle"/>
          <w:rtl/>
        </w:rPr>
        <w:t xml:space="preserve"> &lt;&lt; קריאה &gt;&gt;</w:t>
      </w:r>
      <w:r w:rsidRPr="00F84D82">
        <w:rPr>
          <w:rStyle w:val="TagStyle"/>
          <w:rtl/>
        </w:rPr>
        <w:t xml:space="preserve"> </w:t>
      </w:r>
      <w:r>
        <w:rPr>
          <w:rtl/>
        </w:rPr>
        <w:t>צבי ידידיה סוכות (הציונות הדתית):</w:t>
      </w:r>
      <w:r w:rsidRPr="00F84D82">
        <w:rPr>
          <w:rStyle w:val="TagStyle"/>
          <w:rtl/>
        </w:rPr>
        <w:t xml:space="preserve"> </w:t>
      </w:r>
      <w:r w:rsidRPr="00613784">
        <w:rPr>
          <w:rStyle w:val="TagStyle"/>
          <w:rtl/>
        </w:rPr>
        <w:t>&lt;&lt; קריאה &gt;&gt;</w:t>
      </w:r>
      <w:r>
        <w:rPr>
          <w:rtl/>
        </w:rPr>
        <w:t xml:space="preserve"> </w:t>
      </w:r>
      <w:bookmarkEnd w:id="34947"/>
    </w:p>
    <w:p w:rsidR="00CF6FE9" w:rsidRDefault="00CF6FE9" w:rsidP="00C0026E">
      <w:pPr>
        <w:rPr>
          <w:rtl/>
          <w:lang w:eastAsia="he-IL"/>
        </w:rPr>
      </w:pPr>
    </w:p>
    <w:p w:rsidR="00CF6FE9" w:rsidRDefault="00CF6FE9" w:rsidP="00C0026E">
      <w:pPr>
        <w:rPr>
          <w:rtl/>
          <w:lang w:eastAsia="he-IL"/>
        </w:rPr>
      </w:pPr>
      <w:r>
        <w:rPr>
          <w:rFonts w:hint="cs"/>
          <w:rtl/>
          <w:lang w:eastAsia="he-IL"/>
        </w:rPr>
        <w:t>מההתחלה.</w:t>
      </w:r>
    </w:p>
    <w:p w:rsidR="00CF6FE9" w:rsidRDefault="00CF6FE9" w:rsidP="00C0026E">
      <w:pPr>
        <w:rPr>
          <w:rtl/>
          <w:lang w:eastAsia="he-IL"/>
        </w:rPr>
      </w:pPr>
    </w:p>
    <w:p w:rsidR="00CF6FE9" w:rsidRDefault="00CF6FE9" w:rsidP="00C0026E">
      <w:pPr>
        <w:pStyle w:val="-"/>
        <w:keepNext/>
        <w:rPr>
          <w:rtl/>
        </w:rPr>
      </w:pPr>
      <w:r w:rsidRPr="00613784">
        <w:rPr>
          <w:rStyle w:val="TagStyle"/>
          <w:rtl/>
        </w:rPr>
        <w:t xml:space="preserve"> &lt;&lt; דובר_המשך &gt;&gt;</w:t>
      </w:r>
      <w:r w:rsidRPr="00F84D82">
        <w:rPr>
          <w:rStyle w:val="TagStyle"/>
          <w:rtl/>
        </w:rPr>
        <w:t xml:space="preserve"> </w:t>
      </w:r>
      <w:r>
        <w:rPr>
          <w:rtl/>
        </w:rPr>
        <w:t>רון כץ (יש עתיד):</w:t>
      </w:r>
      <w:r w:rsidRPr="00F84D82">
        <w:rPr>
          <w:rStyle w:val="TagStyle"/>
          <w:rtl/>
        </w:rPr>
        <w:t xml:space="preserve"> </w:t>
      </w:r>
      <w:r w:rsidRPr="00613784">
        <w:rPr>
          <w:rStyle w:val="TagStyle"/>
          <w:rtl/>
        </w:rPr>
        <w:t>&lt;&lt; דובר_המשך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אז קודם כול, אני רוצה לפנות לחברו לסיעה, אלמוג, ידידי, ואני רוצה לומר לך </w:t>
      </w:r>
      <w:r w:rsidR="00F5413F">
        <w:rPr>
          <w:rFonts w:hint="cs"/>
          <w:rtl/>
          <w:lang w:eastAsia="he-IL"/>
        </w:rPr>
        <w:t>– – –</w:t>
      </w:r>
    </w:p>
    <w:p w:rsidR="00CF6FE9" w:rsidRDefault="00CF6FE9" w:rsidP="00C0026E">
      <w:pPr>
        <w:rPr>
          <w:rtl/>
          <w:lang w:eastAsia="he-IL"/>
        </w:rPr>
      </w:pPr>
    </w:p>
    <w:p w:rsidR="00CF6FE9" w:rsidRDefault="00CF6FE9" w:rsidP="00C0026E">
      <w:pPr>
        <w:pStyle w:val="af6"/>
        <w:keepNext/>
        <w:rPr>
          <w:rtl/>
        </w:rPr>
      </w:pPr>
      <w:bookmarkStart w:id="34948" w:name="ET_interruption_קר_אה_57"/>
      <w:r w:rsidRPr="00613784">
        <w:rPr>
          <w:rStyle w:val="TagStyle"/>
          <w:rtl/>
        </w:rPr>
        <w:t xml:space="preserve"> &lt;&lt; קריאה &gt;&gt;</w:t>
      </w:r>
      <w:r w:rsidRPr="00640813">
        <w:rPr>
          <w:rStyle w:val="TagStyle"/>
          <w:rtl/>
        </w:rPr>
        <w:t xml:space="preserve"> </w:t>
      </w:r>
      <w:r>
        <w:rPr>
          <w:rtl/>
        </w:rPr>
        <w:t>קריאה:</w:t>
      </w:r>
      <w:r w:rsidRPr="00640813">
        <w:rPr>
          <w:rStyle w:val="TagStyle"/>
          <w:rtl/>
        </w:rPr>
        <w:t xml:space="preserve"> </w:t>
      </w:r>
      <w:r w:rsidRPr="00613784">
        <w:rPr>
          <w:rStyle w:val="TagStyle"/>
          <w:rtl/>
        </w:rPr>
        <w:t>&lt;&lt; קריאה &gt;&gt;</w:t>
      </w:r>
      <w:r>
        <w:rPr>
          <w:rtl/>
        </w:rPr>
        <w:t xml:space="preserve"> </w:t>
      </w:r>
      <w:bookmarkEnd w:id="34948"/>
    </w:p>
    <w:p w:rsidR="00CF6FE9" w:rsidRDefault="00CF6FE9" w:rsidP="00C0026E">
      <w:pPr>
        <w:rPr>
          <w:rtl/>
          <w:lang w:eastAsia="he-IL"/>
        </w:rPr>
      </w:pPr>
    </w:p>
    <w:p w:rsidR="00CF6FE9" w:rsidRDefault="00F5413F" w:rsidP="00F5413F">
      <w:pPr>
        <w:rPr>
          <w:rtl/>
          <w:lang w:eastAsia="he-IL"/>
        </w:rPr>
      </w:pPr>
      <w:r>
        <w:rPr>
          <w:rFonts w:hint="cs"/>
          <w:rtl/>
          <w:lang w:eastAsia="he-IL"/>
        </w:rPr>
        <w:t>– – –</w:t>
      </w:r>
      <w:r w:rsidR="00CF6FE9">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4949" w:name="ET_speakercontinue_6151_58"/>
      <w:r w:rsidRPr="00613784">
        <w:rPr>
          <w:rStyle w:val="TagStyle"/>
          <w:rtl/>
        </w:rPr>
        <w:t xml:space="preserve"> &lt;&lt; דובר_המשך &gt;&gt;</w:t>
      </w:r>
      <w:r w:rsidRPr="00640813">
        <w:rPr>
          <w:rStyle w:val="TagStyle"/>
          <w:rtl/>
        </w:rPr>
        <w:t xml:space="preserve"> </w:t>
      </w:r>
      <w:r>
        <w:rPr>
          <w:rtl/>
        </w:rPr>
        <w:t>רון כץ (יש עתיד):</w:t>
      </w:r>
      <w:r w:rsidRPr="00640813">
        <w:rPr>
          <w:rStyle w:val="TagStyle"/>
          <w:rtl/>
        </w:rPr>
        <w:t xml:space="preserve"> </w:t>
      </w:r>
      <w:r w:rsidRPr="00613784">
        <w:rPr>
          <w:rStyle w:val="TagStyle"/>
          <w:rtl/>
        </w:rPr>
        <w:t>&lt;&lt; דובר_המשך &gt;&gt;</w:t>
      </w:r>
      <w:r>
        <w:rPr>
          <w:rtl/>
        </w:rPr>
        <w:t xml:space="preserve"> </w:t>
      </w:r>
      <w:bookmarkEnd w:id="34949"/>
    </w:p>
    <w:p w:rsidR="00CF6FE9" w:rsidRDefault="00CF6FE9" w:rsidP="00C0026E">
      <w:pPr>
        <w:rPr>
          <w:rtl/>
          <w:lang w:eastAsia="he-IL"/>
        </w:rPr>
      </w:pPr>
    </w:p>
    <w:p w:rsidR="00CF6FE9" w:rsidRPr="00640813" w:rsidRDefault="00CF6FE9" w:rsidP="00F5413F">
      <w:pPr>
        <w:rPr>
          <w:rtl/>
          <w:lang w:eastAsia="he-IL"/>
        </w:rPr>
      </w:pPr>
      <w:r>
        <w:rPr>
          <w:rFonts w:hint="cs"/>
          <w:rtl/>
          <w:lang w:eastAsia="he-IL"/>
        </w:rPr>
        <w:t>בסיעה שלו – ואני רוצה לומר לך שאני</w:t>
      </w:r>
      <w:bookmarkStart w:id="34950" w:name="_ETM_Q110_664000"/>
      <w:bookmarkEnd w:id="34950"/>
      <w:r>
        <w:rPr>
          <w:rFonts w:hint="cs"/>
          <w:rtl/>
          <w:lang w:eastAsia="he-IL"/>
        </w:rPr>
        <w:t xml:space="preserve"> מרגיש שזה לא בסדר, ואני תובע את עלבונך על זה </w:t>
      </w:r>
      <w:bookmarkStart w:id="34951" w:name="_ETM_Q110_668000"/>
      <w:bookmarkEnd w:id="34951"/>
      <w:r>
        <w:rPr>
          <w:rFonts w:hint="cs"/>
          <w:rtl/>
          <w:lang w:eastAsia="he-IL"/>
        </w:rPr>
        <w:t>שעשית היום מסיבת עיתונאים בחדר הסיעה, ועד עכשיו</w:t>
      </w:r>
      <w:r w:rsidR="00A321B0">
        <w:rPr>
          <w:rFonts w:hint="cs"/>
          <w:rtl/>
          <w:lang w:eastAsia="he-IL"/>
        </w:rPr>
        <w:t>,</w:t>
      </w:r>
      <w:r>
        <w:rPr>
          <w:rFonts w:hint="cs"/>
          <w:rtl/>
          <w:lang w:eastAsia="he-IL"/>
        </w:rPr>
        <w:t xml:space="preserve"> כבר שמונה </w:t>
      </w:r>
      <w:bookmarkStart w:id="34952" w:name="_ETM_Q110_675000"/>
      <w:bookmarkEnd w:id="34952"/>
      <w:r>
        <w:rPr>
          <w:rFonts w:hint="cs"/>
          <w:rtl/>
          <w:lang w:eastAsia="he-IL"/>
        </w:rPr>
        <w:t>שעות עברו, והוא לא בירך אותך על כך. אני רוצ</w:t>
      </w:r>
      <w:bookmarkStart w:id="34953" w:name="_ETM_Q110_680000"/>
      <w:bookmarkEnd w:id="34953"/>
      <w:r>
        <w:rPr>
          <w:rFonts w:hint="cs"/>
          <w:rtl/>
          <w:lang w:eastAsia="he-IL"/>
        </w:rPr>
        <w:t>ה לומר לך שזה לא מקובל, ואני מקווה ששר האוצר יברך</w:t>
      </w:r>
      <w:bookmarkStart w:id="34954" w:name="_ETM_Q110_681000"/>
      <w:bookmarkEnd w:id="34954"/>
      <w:r>
        <w:rPr>
          <w:rFonts w:hint="cs"/>
          <w:rtl/>
          <w:lang w:eastAsia="he-IL"/>
        </w:rPr>
        <w:t xml:space="preserve"> אותך. מישהו צריך לברך אותך על הכסף הדמיוני שהבטיחו לך</w:t>
      </w:r>
      <w:bookmarkStart w:id="34955" w:name="_ETM_Q110_688000"/>
      <w:bookmarkEnd w:id="34955"/>
      <w:r>
        <w:rPr>
          <w:rFonts w:hint="cs"/>
          <w:rtl/>
          <w:lang w:eastAsia="he-IL"/>
        </w:rPr>
        <w:t xml:space="preserve"> היום, שהוא לא אתה. אני לא יודע, מישהו צריך לברך </w:t>
      </w:r>
      <w:bookmarkStart w:id="34956" w:name="_ETM_Q110_689000"/>
      <w:bookmarkEnd w:id="34956"/>
      <w:r>
        <w:rPr>
          <w:rFonts w:hint="cs"/>
          <w:rtl/>
          <w:lang w:eastAsia="he-IL"/>
        </w:rPr>
        <w:t xml:space="preserve">אותך, אולי מירב תעלה ותברך אותך על הדבר הזה </w:t>
      </w:r>
      <w:r w:rsidR="00F5413F">
        <w:rPr>
          <w:rFonts w:hint="cs"/>
          <w:rtl/>
          <w:lang w:eastAsia="he-IL"/>
        </w:rPr>
        <w:t>– –</w:t>
      </w:r>
    </w:p>
    <w:p w:rsidR="00CF6FE9" w:rsidRDefault="00CF6FE9" w:rsidP="00C0026E">
      <w:pPr>
        <w:rPr>
          <w:rtl/>
          <w:lang w:eastAsia="he-IL"/>
        </w:rPr>
      </w:pPr>
      <w:bookmarkStart w:id="34957" w:name="_ETM_Q110_663000"/>
      <w:bookmarkEnd w:id="34957"/>
    </w:p>
    <w:p w:rsidR="00CF6FE9" w:rsidRDefault="00CF6FE9" w:rsidP="00C0026E">
      <w:pPr>
        <w:pStyle w:val="af6"/>
        <w:keepNext/>
        <w:rPr>
          <w:rtl/>
        </w:rPr>
      </w:pPr>
      <w:r w:rsidRPr="00613784">
        <w:rPr>
          <w:rStyle w:val="TagStyle"/>
          <w:rtl/>
        </w:rPr>
        <w:t xml:space="preserve"> &lt;&lt; קריאה &gt;&gt;</w:t>
      </w:r>
      <w:r w:rsidRPr="00F84D82">
        <w:rPr>
          <w:rStyle w:val="TagStyle"/>
          <w:rtl/>
        </w:rPr>
        <w:t xml:space="preserve"> </w:t>
      </w:r>
      <w:r>
        <w:rPr>
          <w:rtl/>
        </w:rPr>
        <w:t>מירב בן ארי (יש עתיד):</w:t>
      </w:r>
      <w:r w:rsidRPr="00F84D82">
        <w:rPr>
          <w:rStyle w:val="TagStyle"/>
          <w:rtl/>
        </w:rPr>
        <w:t xml:space="preserve"> </w:t>
      </w:r>
      <w:r w:rsidRPr="00613784">
        <w:rPr>
          <w:rStyle w:val="TagStyle"/>
          <w:rtl/>
        </w:rPr>
        <w:t>&lt;&lt;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שהוא לא אתה.</w:t>
      </w:r>
    </w:p>
    <w:p w:rsidR="00CF6FE9" w:rsidRDefault="00CF6FE9" w:rsidP="00C0026E">
      <w:pPr>
        <w:rPr>
          <w:rtl/>
          <w:lang w:eastAsia="he-IL"/>
        </w:rPr>
      </w:pPr>
    </w:p>
    <w:p w:rsidR="00CF6FE9" w:rsidRDefault="00CF6FE9" w:rsidP="00C0026E">
      <w:pPr>
        <w:pStyle w:val="-"/>
        <w:keepNext/>
        <w:rPr>
          <w:rtl/>
        </w:rPr>
      </w:pPr>
      <w:r w:rsidRPr="00613784">
        <w:rPr>
          <w:rStyle w:val="TagStyle"/>
          <w:rtl/>
        </w:rPr>
        <w:t xml:space="preserve"> &lt;&lt; דובר_המשך &gt;&gt;</w:t>
      </w:r>
      <w:r w:rsidRPr="00F84D82">
        <w:rPr>
          <w:rStyle w:val="TagStyle"/>
          <w:rtl/>
        </w:rPr>
        <w:t xml:space="preserve"> </w:t>
      </w:r>
      <w:r>
        <w:rPr>
          <w:rtl/>
        </w:rPr>
        <w:t>רון כץ (יש עתיד):</w:t>
      </w:r>
      <w:r w:rsidRPr="00F84D82">
        <w:rPr>
          <w:rStyle w:val="TagStyle"/>
          <w:rtl/>
        </w:rPr>
        <w:t xml:space="preserve"> </w:t>
      </w:r>
      <w:r w:rsidRPr="00613784">
        <w:rPr>
          <w:rStyle w:val="TagStyle"/>
          <w:rtl/>
        </w:rPr>
        <w:t>&lt;&lt; דובר_המשך &gt;&gt;</w:t>
      </w:r>
      <w:r>
        <w:rPr>
          <w:rtl/>
        </w:rPr>
        <w:t xml:space="preserve"> </w:t>
      </w:r>
    </w:p>
    <w:p w:rsidR="00CF6FE9" w:rsidRDefault="00CF6FE9" w:rsidP="00C0026E">
      <w:pPr>
        <w:rPr>
          <w:rtl/>
          <w:lang w:eastAsia="he-IL"/>
        </w:rPr>
      </w:pPr>
    </w:p>
    <w:p w:rsidR="00CF6FE9" w:rsidRDefault="00F5413F" w:rsidP="00F5413F">
      <w:pPr>
        <w:rPr>
          <w:rtl/>
          <w:lang w:eastAsia="he-IL"/>
        </w:rPr>
      </w:pPr>
      <w:r>
        <w:rPr>
          <w:rFonts w:hint="cs"/>
          <w:rtl/>
          <w:lang w:eastAsia="he-IL"/>
        </w:rPr>
        <w:t>– –</w:t>
      </w:r>
      <w:r w:rsidR="00CF6FE9">
        <w:rPr>
          <w:rFonts w:hint="cs"/>
          <w:rtl/>
          <w:lang w:eastAsia="he-IL"/>
        </w:rPr>
        <w:t xml:space="preserve"> שר המשפטים, שהיום הוא ראש הממשלה, ועדת הכספים – </w:t>
      </w:r>
      <w:bookmarkStart w:id="34958" w:name="_ETM_Q110_696000"/>
      <w:bookmarkEnd w:id="34958"/>
      <w:r w:rsidR="00CF6FE9">
        <w:rPr>
          <w:rFonts w:hint="cs"/>
          <w:rtl/>
          <w:lang w:eastAsia="he-IL"/>
        </w:rPr>
        <w:t xml:space="preserve">מישהו צריך לברך אותו על כסף דמיוני שלא יגיע </w:t>
      </w:r>
      <w:bookmarkStart w:id="34959" w:name="_ETM_Q110_699000"/>
      <w:bookmarkEnd w:id="34959"/>
      <w:r w:rsidR="00CF6FE9">
        <w:rPr>
          <w:rFonts w:hint="cs"/>
          <w:rtl/>
          <w:lang w:eastAsia="he-IL"/>
        </w:rPr>
        <w:t>לעולם לאופקים, אבל צריך לעשות את זה. מי?</w:t>
      </w:r>
    </w:p>
    <w:p w:rsidR="00CF6FE9" w:rsidRDefault="00CF6FE9" w:rsidP="00C0026E">
      <w:pPr>
        <w:rPr>
          <w:rtl/>
          <w:lang w:eastAsia="he-IL"/>
        </w:rPr>
      </w:pPr>
    </w:p>
    <w:p w:rsidR="00CF6FE9" w:rsidRDefault="00CF6FE9" w:rsidP="00C0026E">
      <w:pPr>
        <w:pStyle w:val="af6"/>
        <w:keepNext/>
        <w:rPr>
          <w:rtl/>
        </w:rPr>
      </w:pPr>
      <w:r w:rsidRPr="00613784">
        <w:rPr>
          <w:rStyle w:val="TagStyle"/>
          <w:rtl/>
        </w:rPr>
        <w:t xml:space="preserve"> &lt;&lt; קריאה &gt;&gt;</w:t>
      </w:r>
      <w:r w:rsidRPr="00F84D82">
        <w:rPr>
          <w:rStyle w:val="TagStyle"/>
          <w:rtl/>
        </w:rPr>
        <w:t xml:space="preserve"> </w:t>
      </w:r>
      <w:r>
        <w:rPr>
          <w:rtl/>
        </w:rPr>
        <w:t>מירב בן ארי (יש עתיד):</w:t>
      </w:r>
      <w:r w:rsidRPr="00F84D82">
        <w:rPr>
          <w:rStyle w:val="TagStyle"/>
          <w:rtl/>
        </w:rPr>
        <w:t xml:space="preserve"> </w:t>
      </w:r>
      <w:r w:rsidRPr="00613784">
        <w:rPr>
          <w:rStyle w:val="TagStyle"/>
          <w:rtl/>
        </w:rPr>
        <w:t>&lt;&lt;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אמרתי כל הכבוד.</w:t>
      </w:r>
    </w:p>
    <w:p w:rsidR="00CF6FE9" w:rsidRDefault="00CF6FE9" w:rsidP="00C0026E">
      <w:pPr>
        <w:rPr>
          <w:rtl/>
          <w:lang w:eastAsia="he-IL"/>
        </w:rPr>
      </w:pPr>
    </w:p>
    <w:p w:rsidR="00CF6FE9" w:rsidRDefault="00CF6FE9" w:rsidP="00C0026E">
      <w:pPr>
        <w:pStyle w:val="af6"/>
        <w:keepNext/>
        <w:rPr>
          <w:rtl/>
        </w:rPr>
      </w:pPr>
      <w:bookmarkStart w:id="34960" w:name="ET_interruption_6352_22"/>
      <w:r w:rsidRPr="00613784">
        <w:rPr>
          <w:rStyle w:val="TagStyle"/>
          <w:rtl/>
        </w:rPr>
        <w:t xml:space="preserve"> &lt;&lt; קריאה &gt;&gt;</w:t>
      </w:r>
      <w:r w:rsidRPr="00F84D82">
        <w:rPr>
          <w:rStyle w:val="TagStyle"/>
          <w:rtl/>
        </w:rPr>
        <w:t xml:space="preserve"> </w:t>
      </w:r>
      <w:r>
        <w:rPr>
          <w:rtl/>
        </w:rPr>
        <w:t>אלמוג כהן (עוצמה יהודית):</w:t>
      </w:r>
      <w:r w:rsidRPr="00F84D82">
        <w:rPr>
          <w:rStyle w:val="TagStyle"/>
          <w:rtl/>
        </w:rPr>
        <w:t xml:space="preserve"> </w:t>
      </w:r>
      <w:r w:rsidRPr="00613784">
        <w:rPr>
          <w:rStyle w:val="TagStyle"/>
          <w:rtl/>
        </w:rPr>
        <w:t>&lt;&lt; קריאה &gt;&gt;</w:t>
      </w:r>
      <w:r>
        <w:rPr>
          <w:rtl/>
        </w:rPr>
        <w:t xml:space="preserve"> </w:t>
      </w:r>
      <w:bookmarkEnd w:id="34960"/>
    </w:p>
    <w:p w:rsidR="00CF6FE9" w:rsidRDefault="00CF6FE9" w:rsidP="00C0026E">
      <w:pPr>
        <w:rPr>
          <w:rtl/>
          <w:lang w:eastAsia="he-IL"/>
        </w:rPr>
      </w:pPr>
    </w:p>
    <w:p w:rsidR="00CF6FE9" w:rsidRDefault="00CF6FE9" w:rsidP="00C0026E">
      <w:pPr>
        <w:rPr>
          <w:rtl/>
          <w:lang w:eastAsia="he-IL"/>
        </w:rPr>
      </w:pPr>
      <w:r>
        <w:rPr>
          <w:rFonts w:hint="cs"/>
          <w:rtl/>
          <w:lang w:eastAsia="he-IL"/>
        </w:rPr>
        <w:t>יאיר.</w:t>
      </w:r>
    </w:p>
    <w:p w:rsidR="00CF6FE9" w:rsidRDefault="00CF6FE9" w:rsidP="00C0026E">
      <w:pPr>
        <w:rPr>
          <w:rtl/>
          <w:lang w:eastAsia="he-IL"/>
        </w:rPr>
      </w:pPr>
    </w:p>
    <w:p w:rsidR="00CF6FE9" w:rsidRDefault="00CF6FE9" w:rsidP="00C0026E">
      <w:pPr>
        <w:pStyle w:val="-"/>
        <w:keepNext/>
        <w:rPr>
          <w:rtl/>
        </w:rPr>
      </w:pPr>
      <w:bookmarkStart w:id="34961" w:name="ET_speakercontinue_6151_23"/>
      <w:r w:rsidRPr="00613784">
        <w:rPr>
          <w:rStyle w:val="TagStyle"/>
          <w:rtl/>
        </w:rPr>
        <w:t xml:space="preserve"> &lt;&lt; דובר_המשך &gt;&gt;</w:t>
      </w:r>
      <w:r w:rsidRPr="00F84D82">
        <w:rPr>
          <w:rStyle w:val="TagStyle"/>
          <w:rtl/>
        </w:rPr>
        <w:t xml:space="preserve"> </w:t>
      </w:r>
      <w:r>
        <w:rPr>
          <w:rtl/>
        </w:rPr>
        <w:t>רון כץ (יש עתיד):</w:t>
      </w:r>
      <w:r w:rsidRPr="00F84D82">
        <w:rPr>
          <w:rStyle w:val="TagStyle"/>
          <w:rtl/>
        </w:rPr>
        <w:t xml:space="preserve"> </w:t>
      </w:r>
      <w:r w:rsidRPr="00613784">
        <w:rPr>
          <w:rStyle w:val="TagStyle"/>
          <w:rtl/>
        </w:rPr>
        <w:t>&lt;&lt; דובר_המשך &gt;&gt;</w:t>
      </w:r>
      <w:r>
        <w:rPr>
          <w:rtl/>
        </w:rPr>
        <w:t xml:space="preserve"> </w:t>
      </w:r>
      <w:bookmarkEnd w:id="34961"/>
    </w:p>
    <w:p w:rsidR="00CF6FE9" w:rsidRDefault="00CF6FE9" w:rsidP="00C0026E">
      <w:pPr>
        <w:rPr>
          <w:rtl/>
          <w:lang w:eastAsia="he-IL"/>
        </w:rPr>
      </w:pPr>
    </w:p>
    <w:p w:rsidR="00CF6FE9" w:rsidRDefault="00CF6FE9" w:rsidP="00C0026E">
      <w:pPr>
        <w:rPr>
          <w:rtl/>
          <w:lang w:eastAsia="he-IL"/>
        </w:rPr>
      </w:pPr>
      <w:r>
        <w:rPr>
          <w:rFonts w:hint="cs"/>
          <w:rtl/>
          <w:lang w:eastAsia="he-IL"/>
        </w:rPr>
        <w:t>אין בעיה. נבקש</w:t>
      </w:r>
      <w:bookmarkStart w:id="34962" w:name="_ETM_Q110_706000"/>
      <w:bookmarkEnd w:id="34962"/>
      <w:r>
        <w:rPr>
          <w:rFonts w:hint="cs"/>
          <w:rtl/>
          <w:lang w:eastAsia="he-IL"/>
        </w:rPr>
        <w:t xml:space="preserve"> שגם ראש האופוזיציה יברך אותך על כסף דמיוני שלעולם לא </w:t>
      </w:r>
      <w:bookmarkStart w:id="34963" w:name="_ETM_Q110_711000"/>
      <w:bookmarkEnd w:id="34963"/>
      <w:r>
        <w:rPr>
          <w:rFonts w:hint="cs"/>
          <w:rtl/>
          <w:lang w:eastAsia="he-IL"/>
        </w:rPr>
        <w:t>יגיע, אבל יפה שעשית את זה.</w:t>
      </w:r>
    </w:p>
    <w:p w:rsidR="00CF6FE9" w:rsidRDefault="00CF6FE9" w:rsidP="00C0026E">
      <w:pPr>
        <w:rPr>
          <w:rtl/>
          <w:lang w:eastAsia="he-IL"/>
        </w:rPr>
      </w:pPr>
      <w:bookmarkStart w:id="34964" w:name="_ETM_Q110_714000"/>
      <w:bookmarkEnd w:id="34964"/>
    </w:p>
    <w:p w:rsidR="00CF6FE9" w:rsidRDefault="00CF6FE9" w:rsidP="00C0026E">
      <w:pPr>
        <w:rPr>
          <w:rtl/>
          <w:lang w:eastAsia="he-IL"/>
        </w:rPr>
      </w:pPr>
      <w:bookmarkStart w:id="34965" w:name="_ETM_Q110_715000"/>
      <w:bookmarkEnd w:id="34965"/>
      <w:r>
        <w:rPr>
          <w:rFonts w:hint="cs"/>
          <w:rtl/>
          <w:lang w:eastAsia="he-IL"/>
        </w:rPr>
        <w:t>ועכשיו אני רוצה לדבר איתכם</w:t>
      </w:r>
      <w:bookmarkStart w:id="34966" w:name="_ETM_Q110_717000"/>
      <w:bookmarkEnd w:id="34966"/>
      <w:r>
        <w:rPr>
          <w:rFonts w:hint="cs"/>
          <w:rtl/>
          <w:lang w:eastAsia="he-IL"/>
        </w:rPr>
        <w:t xml:space="preserve"> ברצינות. </w:t>
      </w:r>
    </w:p>
    <w:p w:rsidR="00CF6FE9" w:rsidRDefault="00CF6FE9" w:rsidP="00C0026E">
      <w:pPr>
        <w:rPr>
          <w:rtl/>
          <w:lang w:eastAsia="he-IL"/>
        </w:rPr>
      </w:pPr>
    </w:p>
    <w:p w:rsidR="00CF6FE9" w:rsidRDefault="00CF6FE9" w:rsidP="00C0026E">
      <w:pPr>
        <w:pStyle w:val="af6"/>
        <w:keepNext/>
        <w:rPr>
          <w:rtl/>
        </w:rPr>
      </w:pPr>
      <w:bookmarkStart w:id="34967" w:name="ET_interruption_קריאות_59"/>
      <w:r w:rsidRPr="00613784">
        <w:rPr>
          <w:rStyle w:val="TagStyle"/>
          <w:rtl/>
        </w:rPr>
        <w:t xml:space="preserve"> &lt;&lt; קריאה &gt;&gt;</w:t>
      </w:r>
      <w:r w:rsidRPr="00193C79">
        <w:rPr>
          <w:rStyle w:val="TagStyle"/>
          <w:rtl/>
        </w:rPr>
        <w:t xml:space="preserve"> </w:t>
      </w:r>
      <w:r>
        <w:rPr>
          <w:rtl/>
        </w:rPr>
        <w:t>קריאות:</w:t>
      </w:r>
      <w:r w:rsidRPr="00193C79">
        <w:rPr>
          <w:rStyle w:val="TagStyle"/>
          <w:rtl/>
        </w:rPr>
        <w:t xml:space="preserve"> </w:t>
      </w:r>
      <w:r w:rsidRPr="00613784">
        <w:rPr>
          <w:rStyle w:val="TagStyle"/>
          <w:rtl/>
        </w:rPr>
        <w:t>&lt;&lt; קריאה &gt;&gt;</w:t>
      </w:r>
      <w:r>
        <w:rPr>
          <w:rtl/>
        </w:rPr>
        <w:t xml:space="preserve"> </w:t>
      </w:r>
      <w:bookmarkEnd w:id="34967"/>
    </w:p>
    <w:p w:rsidR="00CF6FE9" w:rsidRDefault="00CF6FE9" w:rsidP="00C0026E">
      <w:pPr>
        <w:rPr>
          <w:rtl/>
          <w:lang w:eastAsia="he-IL"/>
        </w:rPr>
      </w:pPr>
    </w:p>
    <w:p w:rsidR="00CF6FE9" w:rsidRDefault="00F5413F" w:rsidP="00F5413F">
      <w:pPr>
        <w:rPr>
          <w:rtl/>
          <w:lang w:eastAsia="he-IL"/>
        </w:rPr>
      </w:pPr>
      <w:r>
        <w:rPr>
          <w:rFonts w:hint="cs"/>
          <w:rtl/>
          <w:lang w:eastAsia="he-IL"/>
        </w:rPr>
        <w:t>– – –</w:t>
      </w:r>
      <w:r w:rsidR="00CF6FE9">
        <w:rPr>
          <w:rFonts w:hint="cs"/>
          <w:rtl/>
          <w:lang w:eastAsia="he-IL"/>
        </w:rPr>
        <w:t xml:space="preserve"> </w:t>
      </w:r>
    </w:p>
    <w:p w:rsidR="00CF6FE9" w:rsidRDefault="00CF6FE9" w:rsidP="00C0026E">
      <w:pPr>
        <w:rPr>
          <w:rtl/>
          <w:lang w:eastAsia="he-IL"/>
        </w:rPr>
      </w:pPr>
      <w:bookmarkStart w:id="34968" w:name="_ETM_Q110_720000"/>
      <w:bookmarkEnd w:id="34968"/>
    </w:p>
    <w:p w:rsidR="00CF6FE9" w:rsidRDefault="00CF6FE9" w:rsidP="00C0026E">
      <w:pPr>
        <w:pStyle w:val="-"/>
        <w:keepNext/>
        <w:rPr>
          <w:rtl/>
        </w:rPr>
      </w:pPr>
      <w:bookmarkStart w:id="34969" w:name="ET_speakercontinue_6151_60"/>
      <w:r w:rsidRPr="00613784">
        <w:rPr>
          <w:rStyle w:val="TagStyle"/>
          <w:rtl/>
        </w:rPr>
        <w:t xml:space="preserve"> &lt;&lt; דובר_המשך &gt;&gt;</w:t>
      </w:r>
      <w:r w:rsidRPr="00193C79">
        <w:rPr>
          <w:rStyle w:val="TagStyle"/>
          <w:rtl/>
        </w:rPr>
        <w:t xml:space="preserve"> </w:t>
      </w:r>
      <w:r>
        <w:rPr>
          <w:rtl/>
        </w:rPr>
        <w:t>רון כץ (יש עתיד):</w:t>
      </w:r>
      <w:r w:rsidRPr="00193C79">
        <w:rPr>
          <w:rStyle w:val="TagStyle"/>
          <w:rtl/>
        </w:rPr>
        <w:t xml:space="preserve"> </w:t>
      </w:r>
      <w:r w:rsidRPr="00613784">
        <w:rPr>
          <w:rStyle w:val="TagStyle"/>
          <w:rtl/>
        </w:rPr>
        <w:t>&lt;&lt; דובר_המשך &gt;&gt;</w:t>
      </w:r>
      <w:r>
        <w:rPr>
          <w:rtl/>
        </w:rPr>
        <w:t xml:space="preserve"> </w:t>
      </w:r>
      <w:bookmarkEnd w:id="34969"/>
    </w:p>
    <w:p w:rsidR="00CF6FE9" w:rsidRDefault="00CF6FE9" w:rsidP="00C0026E">
      <w:pPr>
        <w:rPr>
          <w:rtl/>
          <w:lang w:eastAsia="he-IL"/>
        </w:rPr>
      </w:pPr>
    </w:p>
    <w:p w:rsidR="00CF6FE9" w:rsidRDefault="00CF6FE9" w:rsidP="00A321B0">
      <w:pPr>
        <w:rPr>
          <w:rtl/>
          <w:lang w:eastAsia="he-IL"/>
        </w:rPr>
      </w:pPr>
      <w:bookmarkStart w:id="34970" w:name="_ETM_Q110_721000"/>
      <w:bookmarkEnd w:id="34970"/>
      <w:r>
        <w:rPr>
          <w:rFonts w:hint="cs"/>
          <w:rtl/>
          <w:lang w:eastAsia="he-IL"/>
        </w:rPr>
        <w:t xml:space="preserve">רגע, אני חייב ברצינות. אני </w:t>
      </w:r>
      <w:bookmarkStart w:id="34971" w:name="_ETM_Q110_719000"/>
      <w:bookmarkEnd w:id="34971"/>
      <w:r>
        <w:rPr>
          <w:rFonts w:hint="cs"/>
          <w:rtl/>
          <w:lang w:eastAsia="he-IL"/>
        </w:rPr>
        <w:t xml:space="preserve">באמת שואל אתכם: מה מנסה השר לכישלון לאומי להשיג בזה שהוא כל פעם עולה להר הבית? </w:t>
      </w:r>
      <w:bookmarkStart w:id="34972" w:name="_ETM_Q110_731000"/>
      <w:bookmarkEnd w:id="34972"/>
      <w:r>
        <w:rPr>
          <w:rFonts w:hint="cs"/>
          <w:rtl/>
          <w:lang w:eastAsia="he-IL"/>
        </w:rPr>
        <w:t xml:space="preserve">עכשיו, אני מבין את הנושא שהוא עולה להר הבית ואף </w:t>
      </w:r>
      <w:bookmarkStart w:id="34973" w:name="_ETM_Q110_733000"/>
      <w:bookmarkEnd w:id="34973"/>
      <w:r>
        <w:rPr>
          <w:rFonts w:hint="cs"/>
          <w:rtl/>
          <w:lang w:eastAsia="he-IL"/>
        </w:rPr>
        <w:t xml:space="preserve">אחד כבר לא מתייחס אליו, כי זה לא מעניין – אז </w:t>
      </w:r>
      <w:bookmarkStart w:id="34974" w:name="_ETM_Q110_737000"/>
      <w:bookmarkEnd w:id="34974"/>
      <w:r>
        <w:rPr>
          <w:rFonts w:hint="cs"/>
          <w:rtl/>
          <w:lang w:eastAsia="he-IL"/>
        </w:rPr>
        <w:t>עכשיו הוא עולה להר הבית ואומר, אני מחליט שכולם יכולים</w:t>
      </w:r>
      <w:bookmarkStart w:id="34975" w:name="_ETM_Q110_738000"/>
      <w:bookmarkEnd w:id="34975"/>
      <w:r>
        <w:rPr>
          <w:rFonts w:hint="cs"/>
          <w:rtl/>
          <w:lang w:eastAsia="he-IL"/>
        </w:rPr>
        <w:t xml:space="preserve"> לעלות להר הבית. נו, ו-? מי סופר אותו? כאילו, זה</w:t>
      </w:r>
      <w:bookmarkStart w:id="34976" w:name="_ETM_Q110_745000"/>
      <w:bookmarkEnd w:id="34976"/>
      <w:r>
        <w:rPr>
          <w:rFonts w:hint="cs"/>
          <w:rtl/>
          <w:lang w:eastAsia="he-IL"/>
        </w:rPr>
        <w:t xml:space="preserve"> שהוא אומר את זה – לקח לנתניהו מחו"ל דקה וחצי לקפל </w:t>
      </w:r>
      <w:bookmarkStart w:id="34977" w:name="_ETM_Q110_749000"/>
      <w:bookmarkEnd w:id="34977"/>
      <w:r>
        <w:rPr>
          <w:rFonts w:hint="cs"/>
          <w:rtl/>
          <w:lang w:eastAsia="he-IL"/>
        </w:rPr>
        <w:t xml:space="preserve">אותו ולהגיד, כל מה שהוא אומר לא מעניין אותי. זה מביך. למה לעשות את זה? אתה גם ככה עולה לשם, </w:t>
      </w:r>
      <w:bookmarkStart w:id="34978" w:name="_ETM_Q110_756000"/>
      <w:bookmarkEnd w:id="34978"/>
      <w:r>
        <w:rPr>
          <w:rFonts w:hint="cs"/>
          <w:rtl/>
          <w:lang w:eastAsia="he-IL"/>
        </w:rPr>
        <w:t>לך תתגנב עם איזה עז</w:t>
      </w:r>
      <w:r w:rsidR="00A321B0">
        <w:rPr>
          <w:rFonts w:hint="cs"/>
          <w:rtl/>
          <w:lang w:eastAsia="he-IL"/>
        </w:rPr>
        <w:t>,</w:t>
      </w:r>
      <w:r>
        <w:rPr>
          <w:rFonts w:hint="cs"/>
          <w:rtl/>
          <w:lang w:eastAsia="he-IL"/>
        </w:rPr>
        <w:t xml:space="preserve"> אני לא יודע מה אתה</w:t>
      </w:r>
      <w:bookmarkStart w:id="34979" w:name="_ETM_Q110_761000"/>
      <w:bookmarkEnd w:id="34979"/>
      <w:r>
        <w:rPr>
          <w:rFonts w:hint="cs"/>
          <w:rtl/>
          <w:lang w:eastAsia="he-IL"/>
        </w:rPr>
        <w:t xml:space="preserve"> עושה שם</w:t>
      </w:r>
      <w:r w:rsidR="00A321B0">
        <w:rPr>
          <w:rFonts w:hint="cs"/>
          <w:rtl/>
          <w:lang w:eastAsia="he-IL"/>
        </w:rPr>
        <w:t>,</w:t>
      </w:r>
      <w:r>
        <w:rPr>
          <w:rFonts w:hint="cs"/>
          <w:rtl/>
          <w:lang w:eastAsia="he-IL"/>
        </w:rPr>
        <w:t xml:space="preserve"> ותעזוב אותנו בשקט.</w:t>
      </w:r>
      <w:r w:rsidR="00A321B0">
        <w:rPr>
          <w:rFonts w:hint="cs"/>
          <w:rtl/>
          <w:lang w:eastAsia="he-IL"/>
        </w:rPr>
        <w:t xml:space="preserve"> </w:t>
      </w:r>
      <w:bookmarkStart w:id="34980" w:name="_ETM_Q110_759000"/>
      <w:bookmarkEnd w:id="34980"/>
      <w:r w:rsidR="00A321B0">
        <w:rPr>
          <w:rFonts w:hint="cs"/>
          <w:rtl/>
          <w:lang w:eastAsia="he-IL"/>
        </w:rPr>
        <w:t>ע</w:t>
      </w:r>
      <w:r>
        <w:rPr>
          <w:rFonts w:hint="cs"/>
          <w:rtl/>
          <w:lang w:eastAsia="he-IL"/>
        </w:rPr>
        <w:t xml:space="preserve">כשיו, אני באמת שואל: </w:t>
      </w:r>
      <w:bookmarkStart w:id="34981" w:name="_ETM_Q110_742000"/>
      <w:bookmarkStart w:id="34982" w:name="_ETM_Q110_743000"/>
      <w:bookmarkEnd w:id="34981"/>
      <w:bookmarkEnd w:id="34982"/>
      <w:r>
        <w:rPr>
          <w:rFonts w:hint="cs"/>
          <w:rtl/>
          <w:lang w:eastAsia="he-IL"/>
        </w:rPr>
        <w:t>למה צריך את זה? בבקשה.</w:t>
      </w:r>
    </w:p>
    <w:p w:rsidR="00CF6FE9" w:rsidRDefault="00CF6FE9" w:rsidP="00C0026E">
      <w:pPr>
        <w:rPr>
          <w:rtl/>
          <w:lang w:eastAsia="he-IL"/>
        </w:rPr>
      </w:pPr>
    </w:p>
    <w:p w:rsidR="00CF6FE9" w:rsidRDefault="00CF6FE9" w:rsidP="00C0026E">
      <w:pPr>
        <w:pStyle w:val="af6"/>
        <w:keepNext/>
        <w:rPr>
          <w:rtl/>
        </w:rPr>
      </w:pPr>
      <w:r w:rsidRPr="00613784">
        <w:rPr>
          <w:rStyle w:val="TagStyle"/>
          <w:rtl/>
        </w:rPr>
        <w:t xml:space="preserve"> &lt;&lt; קריאה &gt;&gt;</w:t>
      </w:r>
      <w:r w:rsidRPr="00F84D82">
        <w:rPr>
          <w:rStyle w:val="TagStyle"/>
          <w:rtl/>
        </w:rPr>
        <w:t xml:space="preserve"> </w:t>
      </w:r>
      <w:r>
        <w:rPr>
          <w:rtl/>
        </w:rPr>
        <w:t>אלמוג כהן (עוצמה יהודית):</w:t>
      </w:r>
      <w:r w:rsidRPr="00F84D82">
        <w:rPr>
          <w:rStyle w:val="TagStyle"/>
          <w:rtl/>
        </w:rPr>
        <w:t xml:space="preserve"> </w:t>
      </w:r>
      <w:r w:rsidRPr="00613784">
        <w:rPr>
          <w:rStyle w:val="TagStyle"/>
          <w:rtl/>
        </w:rPr>
        <w:t>&lt;&lt; קריאה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אני רוצה </w:t>
      </w:r>
      <w:bookmarkStart w:id="34983" w:name="_ETM_Q110_767000"/>
      <w:bookmarkEnd w:id="34983"/>
      <w:r>
        <w:rPr>
          <w:rFonts w:hint="cs"/>
          <w:rtl/>
          <w:lang w:eastAsia="he-IL"/>
        </w:rPr>
        <w:t xml:space="preserve">שתברך על ה-229 מיליון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4984" w:name="ET_speakercontinue_6151_61"/>
      <w:r w:rsidRPr="00613784">
        <w:rPr>
          <w:rStyle w:val="TagStyle"/>
          <w:rtl/>
        </w:rPr>
        <w:t xml:space="preserve"> &lt;&lt; דובר_המשך &gt;&gt;</w:t>
      </w:r>
      <w:r w:rsidRPr="00193C79">
        <w:rPr>
          <w:rStyle w:val="TagStyle"/>
          <w:rtl/>
        </w:rPr>
        <w:t xml:space="preserve"> </w:t>
      </w:r>
      <w:r>
        <w:rPr>
          <w:rtl/>
        </w:rPr>
        <w:t>רון כץ (יש עתיד):</w:t>
      </w:r>
      <w:r w:rsidRPr="00193C79">
        <w:rPr>
          <w:rStyle w:val="TagStyle"/>
          <w:rtl/>
        </w:rPr>
        <w:t xml:space="preserve"> </w:t>
      </w:r>
      <w:r w:rsidRPr="00613784">
        <w:rPr>
          <w:rStyle w:val="TagStyle"/>
          <w:rtl/>
        </w:rPr>
        <w:t>&lt;&lt; דובר_המשך &gt;&gt;</w:t>
      </w:r>
      <w:r>
        <w:rPr>
          <w:rtl/>
        </w:rPr>
        <w:t xml:space="preserve"> </w:t>
      </w:r>
      <w:bookmarkEnd w:id="34984"/>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אני אגיד לך באמת שאם הכסף הזה יגיע, אני באמת אברך אותך, למרות </w:t>
      </w:r>
      <w:bookmarkStart w:id="34985" w:name="_ETM_Q110_777000"/>
      <w:bookmarkEnd w:id="34985"/>
      <w:r>
        <w:rPr>
          <w:rFonts w:hint="cs"/>
          <w:rtl/>
          <w:lang w:eastAsia="he-IL"/>
        </w:rPr>
        <w:t>שראש המפלגה שלך לא עשה את זה, אני לא יודע</w:t>
      </w:r>
      <w:bookmarkStart w:id="34986" w:name="_ETM_Q110_782000"/>
      <w:bookmarkEnd w:id="34986"/>
      <w:r>
        <w:rPr>
          <w:rFonts w:hint="cs"/>
          <w:rtl/>
          <w:lang w:eastAsia="he-IL"/>
        </w:rPr>
        <w:t xml:space="preserve"> למה </w:t>
      </w:r>
      <w:r w:rsidR="00F5413F">
        <w:rPr>
          <w:rFonts w:hint="cs"/>
          <w:rtl/>
          <w:lang w:eastAsia="he-IL"/>
        </w:rPr>
        <w:t>– – –</w:t>
      </w:r>
    </w:p>
    <w:p w:rsidR="00CF6FE9" w:rsidRDefault="00CF6FE9" w:rsidP="00C0026E">
      <w:pPr>
        <w:rPr>
          <w:rtl/>
          <w:lang w:eastAsia="he-IL"/>
        </w:rPr>
      </w:pPr>
      <w:bookmarkStart w:id="34987" w:name="_ETM_Q110_784000"/>
      <w:bookmarkEnd w:id="34987"/>
    </w:p>
    <w:p w:rsidR="00CF6FE9" w:rsidRDefault="00CF6FE9" w:rsidP="00C0026E">
      <w:pPr>
        <w:pStyle w:val="af6"/>
        <w:keepNext/>
        <w:rPr>
          <w:rtl/>
        </w:rPr>
      </w:pPr>
      <w:bookmarkStart w:id="34988" w:name="ET_interruption_6352_62"/>
      <w:r w:rsidRPr="00613784">
        <w:rPr>
          <w:rStyle w:val="TagStyle"/>
          <w:rtl/>
        </w:rPr>
        <w:t xml:space="preserve"> &lt;&lt; קריאה &gt;&gt;</w:t>
      </w:r>
      <w:r w:rsidRPr="00193C79">
        <w:rPr>
          <w:rStyle w:val="TagStyle"/>
          <w:rtl/>
        </w:rPr>
        <w:t xml:space="preserve"> </w:t>
      </w:r>
      <w:r>
        <w:rPr>
          <w:rtl/>
        </w:rPr>
        <w:t>אלמוג כהן (עוצמה יהודית):</w:t>
      </w:r>
      <w:r w:rsidRPr="00193C79">
        <w:rPr>
          <w:rStyle w:val="TagStyle"/>
          <w:rtl/>
        </w:rPr>
        <w:t xml:space="preserve"> </w:t>
      </w:r>
      <w:r w:rsidRPr="00613784">
        <w:rPr>
          <w:rStyle w:val="TagStyle"/>
          <w:rtl/>
        </w:rPr>
        <w:t>&lt;&lt; קריאה &gt;&gt;</w:t>
      </w:r>
      <w:r>
        <w:rPr>
          <w:rtl/>
        </w:rPr>
        <w:t xml:space="preserve"> </w:t>
      </w:r>
      <w:bookmarkEnd w:id="34988"/>
    </w:p>
    <w:p w:rsidR="00CF6FE9" w:rsidRDefault="00CF6FE9" w:rsidP="00C0026E">
      <w:pPr>
        <w:rPr>
          <w:rtl/>
          <w:lang w:eastAsia="he-IL"/>
        </w:rPr>
      </w:pPr>
    </w:p>
    <w:p w:rsidR="00CF6FE9" w:rsidRDefault="00F5413F" w:rsidP="00F5413F">
      <w:pPr>
        <w:rPr>
          <w:rtl/>
          <w:lang w:eastAsia="he-IL"/>
        </w:rPr>
      </w:pPr>
      <w:r>
        <w:rPr>
          <w:rFonts w:hint="cs"/>
          <w:rtl/>
          <w:lang w:eastAsia="he-IL"/>
        </w:rPr>
        <w:t>– – –</w:t>
      </w:r>
      <w:r w:rsidR="00CF6FE9">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4989" w:name="ET_speakercontinue_6151_25"/>
      <w:r w:rsidRPr="00613784">
        <w:rPr>
          <w:rStyle w:val="TagStyle"/>
          <w:rtl/>
        </w:rPr>
        <w:t xml:space="preserve"> &lt;&lt; דובר_המשך &gt;&gt;</w:t>
      </w:r>
      <w:r w:rsidRPr="00F84D82">
        <w:rPr>
          <w:rStyle w:val="TagStyle"/>
          <w:rtl/>
        </w:rPr>
        <w:t xml:space="preserve"> </w:t>
      </w:r>
      <w:r>
        <w:rPr>
          <w:rtl/>
        </w:rPr>
        <w:t>רון כץ (יש עתיד):</w:t>
      </w:r>
      <w:r w:rsidRPr="00F84D82">
        <w:rPr>
          <w:rStyle w:val="TagStyle"/>
          <w:rtl/>
        </w:rPr>
        <w:t xml:space="preserve"> </w:t>
      </w:r>
      <w:r w:rsidRPr="00613784">
        <w:rPr>
          <w:rStyle w:val="TagStyle"/>
          <w:rtl/>
        </w:rPr>
        <w:t>&lt;&lt; דובר_המשך &gt;&gt;</w:t>
      </w:r>
      <w:r>
        <w:rPr>
          <w:rtl/>
        </w:rPr>
        <w:t xml:space="preserve"> </w:t>
      </w:r>
      <w:bookmarkEnd w:id="34989"/>
    </w:p>
    <w:p w:rsidR="00CF6FE9" w:rsidRDefault="00CF6FE9" w:rsidP="00C0026E">
      <w:pPr>
        <w:rPr>
          <w:rtl/>
          <w:lang w:eastAsia="he-IL"/>
        </w:rPr>
      </w:pPr>
    </w:p>
    <w:p w:rsidR="00CF6FE9" w:rsidRDefault="00CF6FE9" w:rsidP="00A321B0">
      <w:pPr>
        <w:rPr>
          <w:rtl/>
          <w:lang w:eastAsia="he-IL"/>
        </w:rPr>
      </w:pPr>
      <w:r>
        <w:rPr>
          <w:rFonts w:hint="cs"/>
          <w:rtl/>
          <w:lang w:eastAsia="he-IL"/>
        </w:rPr>
        <w:t>שלך? יאללה, בוא אלינו. ועכשיו אני גם רוצה באמת לשאול את השר לכישלון לאומי: הוא</w:t>
      </w:r>
      <w:bookmarkStart w:id="34990" w:name="_ETM_Q110_788000"/>
      <w:bookmarkEnd w:id="34990"/>
      <w:r>
        <w:rPr>
          <w:rFonts w:hint="cs"/>
          <w:rtl/>
          <w:lang w:eastAsia="he-IL"/>
        </w:rPr>
        <w:t xml:space="preserve"> היום ניסה בכל האמצעים שיש לו בעולם לנסות להרוס ביקור </w:t>
      </w:r>
      <w:bookmarkStart w:id="34991" w:name="_ETM_Q110_794000"/>
      <w:bookmarkEnd w:id="34991"/>
      <w:r>
        <w:rPr>
          <w:rFonts w:hint="cs"/>
          <w:rtl/>
          <w:lang w:eastAsia="he-IL"/>
        </w:rPr>
        <w:t>של ראש ממשלה בחו"ל</w:t>
      </w:r>
      <w:r w:rsidR="00A321B0">
        <w:rPr>
          <w:rFonts w:hint="cs"/>
          <w:rtl/>
          <w:lang w:eastAsia="he-IL"/>
        </w:rPr>
        <w:t>,</w:t>
      </w:r>
      <w:r>
        <w:rPr>
          <w:rFonts w:hint="cs"/>
          <w:rtl/>
          <w:lang w:eastAsia="he-IL"/>
        </w:rPr>
        <w:t xml:space="preserve"> למה הוא צריך לעשות את זה? הוא ניסה הכול, כולל לעלות להר הבית ולהגיד שמעכשיו </w:t>
      </w:r>
      <w:bookmarkStart w:id="34992" w:name="_ETM_Q110_801000"/>
      <w:bookmarkEnd w:id="34992"/>
      <w:r>
        <w:rPr>
          <w:rFonts w:hint="cs"/>
          <w:rtl/>
          <w:lang w:eastAsia="he-IL"/>
        </w:rPr>
        <w:t>מותר את זה, ואף אחד מכם, כל חברי הליכוד, ל</w:t>
      </w:r>
      <w:bookmarkStart w:id="34993" w:name="_ETM_Q110_804000"/>
      <w:bookmarkEnd w:id="34993"/>
      <w:r>
        <w:rPr>
          <w:rFonts w:hint="cs"/>
          <w:rtl/>
          <w:lang w:eastAsia="he-IL"/>
        </w:rPr>
        <w:t>א עזר לראש הממשלה ואמר</w:t>
      </w:r>
      <w:r w:rsidR="00A321B0">
        <w:rPr>
          <w:rFonts w:hint="cs"/>
          <w:rtl/>
          <w:lang w:eastAsia="he-IL"/>
        </w:rPr>
        <w:t>:</w:t>
      </w:r>
      <w:r>
        <w:rPr>
          <w:rFonts w:hint="cs"/>
          <w:rtl/>
          <w:lang w:eastAsia="he-IL"/>
        </w:rPr>
        <w:t xml:space="preserve"> לא, אנחנו מתנגדים, זה לא </w:t>
      </w:r>
      <w:bookmarkStart w:id="34994" w:name="_ETM_Q110_805000"/>
      <w:bookmarkEnd w:id="34994"/>
      <w:r>
        <w:rPr>
          <w:rFonts w:hint="cs"/>
          <w:rtl/>
          <w:lang w:eastAsia="he-IL"/>
        </w:rPr>
        <w:t xml:space="preserve">יכול להיות. להפך, נתתם לזה לזרום כאילו אתם רוצים להכשיל </w:t>
      </w:r>
      <w:bookmarkStart w:id="34995" w:name="_ETM_Q110_812000"/>
      <w:bookmarkEnd w:id="34995"/>
      <w:r>
        <w:rPr>
          <w:rFonts w:hint="cs"/>
          <w:rtl/>
          <w:lang w:eastAsia="he-IL"/>
        </w:rPr>
        <w:t>את ראש ממשלת ישראל. זה ממש לא בסדר.</w:t>
      </w:r>
    </w:p>
    <w:p w:rsidR="00CF6FE9" w:rsidRDefault="00CF6FE9" w:rsidP="00C0026E">
      <w:pPr>
        <w:rPr>
          <w:rtl/>
          <w:lang w:eastAsia="he-IL"/>
        </w:rPr>
      </w:pPr>
    </w:p>
    <w:p w:rsidR="00CF6FE9" w:rsidRDefault="00CF6FE9" w:rsidP="00C0026E">
      <w:pPr>
        <w:pStyle w:val="af7"/>
        <w:keepNext/>
        <w:rPr>
          <w:rtl/>
        </w:rPr>
      </w:pPr>
      <w:r w:rsidRPr="00613784">
        <w:rPr>
          <w:rStyle w:val="TagStyle"/>
          <w:rtl/>
        </w:rPr>
        <w:t xml:space="preserve"> &lt;&lt; יור &gt;&gt;</w:t>
      </w:r>
      <w:r w:rsidRPr="00193C79">
        <w:rPr>
          <w:rStyle w:val="TagStyle"/>
          <w:rtl/>
        </w:rPr>
        <w:t xml:space="preserve"> </w:t>
      </w:r>
      <w:r>
        <w:rPr>
          <w:rtl/>
        </w:rPr>
        <w:t>היו"ר ניסים ואטורי:</w:t>
      </w:r>
      <w:r w:rsidRPr="00193C79">
        <w:rPr>
          <w:rStyle w:val="TagStyle"/>
          <w:rtl/>
        </w:rPr>
        <w:t xml:space="preserve"> </w:t>
      </w:r>
      <w:r w:rsidRPr="00613784">
        <w:rPr>
          <w:rStyle w:val="TagStyle"/>
          <w:rtl/>
        </w:rPr>
        <w:t>&lt;&lt; יור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תודה רבה. הסתייגויות</w:t>
      </w:r>
      <w:bookmarkStart w:id="34996" w:name="_ETM_Q110_819000"/>
      <w:bookmarkEnd w:id="34996"/>
      <w:r>
        <w:rPr>
          <w:rFonts w:hint="cs"/>
          <w:rtl/>
          <w:lang w:eastAsia="he-IL"/>
        </w:rPr>
        <w:t xml:space="preserve"> נוספות של קבוצת הימין הממלכתי – 16 </w:t>
      </w:r>
      <w:r w:rsidR="00A321B0">
        <w:rPr>
          <w:rFonts w:hint="eastAsia"/>
          <w:rtl/>
          <w:lang w:eastAsia="he-IL"/>
        </w:rPr>
        <w:t>–</w:t>
      </w:r>
      <w:r w:rsidR="00A321B0">
        <w:rPr>
          <w:rFonts w:hint="cs"/>
          <w:rtl/>
          <w:lang w:eastAsia="he-IL"/>
        </w:rPr>
        <w:t xml:space="preserve"> </w:t>
      </w:r>
      <w:r>
        <w:rPr>
          <w:rFonts w:hint="cs"/>
          <w:rtl/>
          <w:lang w:eastAsia="he-IL"/>
        </w:rPr>
        <w:t xml:space="preserve">מוסרות בגלל </w:t>
      </w:r>
      <w:r w:rsidR="00F5413F">
        <w:rPr>
          <w:rFonts w:hint="cs"/>
          <w:rtl/>
          <w:lang w:eastAsia="he-IL"/>
        </w:rPr>
        <w:t>– – –</w:t>
      </w:r>
    </w:p>
    <w:p w:rsidR="00CF6FE9" w:rsidRDefault="00CF6FE9" w:rsidP="00C0026E">
      <w:pPr>
        <w:rPr>
          <w:rtl/>
          <w:lang w:eastAsia="he-IL"/>
        </w:rPr>
      </w:pPr>
    </w:p>
    <w:p w:rsidR="00CF6FE9" w:rsidRDefault="00CF6FE9" w:rsidP="00C0026E">
      <w:pPr>
        <w:pStyle w:val="af6"/>
        <w:keepNext/>
        <w:rPr>
          <w:rtl/>
        </w:rPr>
      </w:pPr>
      <w:bookmarkStart w:id="34997" w:name="ET_interruption_5300_64"/>
      <w:r w:rsidRPr="00613784">
        <w:rPr>
          <w:rStyle w:val="TagStyle"/>
          <w:rtl/>
        </w:rPr>
        <w:t xml:space="preserve"> &lt;&lt; קריאה &gt;&gt;</w:t>
      </w:r>
      <w:r w:rsidRPr="00193C79">
        <w:rPr>
          <w:rStyle w:val="TagStyle"/>
          <w:rtl/>
        </w:rPr>
        <w:t xml:space="preserve"> </w:t>
      </w:r>
      <w:r>
        <w:rPr>
          <w:rtl/>
        </w:rPr>
        <w:t>מירב בן ארי (יש עתיד):</w:t>
      </w:r>
      <w:r w:rsidRPr="00193C79">
        <w:rPr>
          <w:rStyle w:val="TagStyle"/>
          <w:rtl/>
        </w:rPr>
        <w:t xml:space="preserve"> </w:t>
      </w:r>
      <w:r w:rsidRPr="00613784">
        <w:rPr>
          <w:rStyle w:val="TagStyle"/>
          <w:rtl/>
        </w:rPr>
        <w:t>&lt;&lt; קריאה &gt;&gt;</w:t>
      </w:r>
      <w:r>
        <w:rPr>
          <w:rtl/>
        </w:rPr>
        <w:t xml:space="preserve"> </w:t>
      </w:r>
      <w:bookmarkEnd w:id="34997"/>
    </w:p>
    <w:p w:rsidR="00CF6FE9" w:rsidRDefault="00CF6FE9" w:rsidP="00C0026E">
      <w:pPr>
        <w:rPr>
          <w:rtl/>
          <w:lang w:eastAsia="he-IL"/>
        </w:rPr>
      </w:pPr>
    </w:p>
    <w:p w:rsidR="00CF6FE9" w:rsidRDefault="00CF6FE9" w:rsidP="00C0026E">
      <w:pPr>
        <w:rPr>
          <w:rtl/>
          <w:lang w:eastAsia="he-IL"/>
        </w:rPr>
      </w:pPr>
      <w:bookmarkStart w:id="34998" w:name="_ETM_Q110_820000"/>
      <w:bookmarkEnd w:id="34998"/>
      <w:r>
        <w:rPr>
          <w:rFonts w:hint="cs"/>
          <w:rtl/>
          <w:lang w:eastAsia="he-IL"/>
        </w:rPr>
        <w:t>רגע,</w:t>
      </w:r>
      <w:bookmarkStart w:id="34999" w:name="_ETM_Q110_821000"/>
      <w:bookmarkEnd w:id="34999"/>
      <w:r>
        <w:rPr>
          <w:rFonts w:hint="cs"/>
          <w:rtl/>
          <w:lang w:eastAsia="he-IL"/>
        </w:rPr>
        <w:t xml:space="preserve"> יש לנו רשימה, וגם סימון ברשימה של הדוברים.</w:t>
      </w:r>
    </w:p>
    <w:p w:rsidR="00CF6FE9" w:rsidRDefault="00CF6FE9" w:rsidP="00C0026E">
      <w:pPr>
        <w:rPr>
          <w:rtl/>
          <w:lang w:eastAsia="he-IL"/>
        </w:rPr>
      </w:pPr>
    </w:p>
    <w:p w:rsidR="00CF6FE9" w:rsidRDefault="00CF6FE9" w:rsidP="00C0026E">
      <w:pPr>
        <w:pStyle w:val="af7"/>
        <w:keepNext/>
        <w:rPr>
          <w:rtl/>
        </w:rPr>
      </w:pPr>
      <w:bookmarkStart w:id="35000" w:name="ET_yor_6490_65"/>
      <w:r w:rsidRPr="00613784">
        <w:rPr>
          <w:rStyle w:val="TagStyle"/>
          <w:rtl/>
        </w:rPr>
        <w:t xml:space="preserve"> &lt;&lt; יור &gt;&gt;</w:t>
      </w:r>
      <w:r w:rsidRPr="00193C79">
        <w:rPr>
          <w:rStyle w:val="TagStyle"/>
          <w:rtl/>
        </w:rPr>
        <w:t xml:space="preserve"> </w:t>
      </w:r>
      <w:r>
        <w:rPr>
          <w:rtl/>
        </w:rPr>
        <w:t>היו"ר ניסים ואטורי:</w:t>
      </w:r>
      <w:r w:rsidRPr="00193C79">
        <w:rPr>
          <w:rStyle w:val="TagStyle"/>
          <w:rtl/>
        </w:rPr>
        <w:t xml:space="preserve"> </w:t>
      </w:r>
      <w:r w:rsidRPr="00613784">
        <w:rPr>
          <w:rStyle w:val="TagStyle"/>
          <w:rtl/>
        </w:rPr>
        <w:t>&lt;&lt; יור &gt;&gt;</w:t>
      </w:r>
      <w:r>
        <w:rPr>
          <w:rtl/>
        </w:rPr>
        <w:t xml:space="preserve"> </w:t>
      </w:r>
      <w:bookmarkEnd w:id="35000"/>
    </w:p>
    <w:p w:rsidR="00CF6FE9" w:rsidRDefault="00CF6FE9" w:rsidP="00C0026E">
      <w:pPr>
        <w:rPr>
          <w:rtl/>
          <w:lang w:eastAsia="he-IL"/>
        </w:rPr>
      </w:pPr>
    </w:p>
    <w:p w:rsidR="00CF6FE9" w:rsidRPr="00193C79" w:rsidRDefault="00CF6FE9" w:rsidP="00C0026E">
      <w:pPr>
        <w:rPr>
          <w:rtl/>
          <w:lang w:eastAsia="he-IL"/>
        </w:rPr>
      </w:pPr>
      <w:bookmarkStart w:id="35001" w:name="_ETM_Q110_829000"/>
      <w:bookmarkEnd w:id="35001"/>
      <w:r>
        <w:rPr>
          <w:rFonts w:hint="cs"/>
          <w:rtl/>
          <w:lang w:eastAsia="he-IL"/>
        </w:rPr>
        <w:t>רגע, שנייה.</w:t>
      </w:r>
    </w:p>
    <w:p w:rsidR="00CF6FE9" w:rsidRDefault="00CF6FE9" w:rsidP="00C0026E">
      <w:pPr>
        <w:rPr>
          <w:rtl/>
          <w:lang w:eastAsia="he-IL"/>
        </w:rPr>
      </w:pPr>
    </w:p>
    <w:p w:rsidR="00CF6FE9" w:rsidRDefault="00CF6FE9" w:rsidP="00C0026E">
      <w:pPr>
        <w:pStyle w:val="af6"/>
        <w:keepNext/>
        <w:rPr>
          <w:rtl/>
        </w:rPr>
      </w:pPr>
      <w:bookmarkStart w:id="35002" w:name="ET_interruption_6461_27"/>
      <w:r w:rsidRPr="00613784">
        <w:rPr>
          <w:rStyle w:val="TagStyle"/>
          <w:rtl/>
        </w:rPr>
        <w:t xml:space="preserve"> &lt;&lt; קריאה &gt;&gt;</w:t>
      </w:r>
      <w:r w:rsidRPr="00F84D82">
        <w:rPr>
          <w:rStyle w:val="TagStyle"/>
          <w:rtl/>
        </w:rPr>
        <w:t xml:space="preserve"> </w:t>
      </w:r>
      <w:r>
        <w:rPr>
          <w:rtl/>
        </w:rPr>
        <w:t>שר התקשורת שלמה קרעי:</w:t>
      </w:r>
      <w:r w:rsidRPr="00F84D82">
        <w:rPr>
          <w:rStyle w:val="TagStyle"/>
          <w:rtl/>
        </w:rPr>
        <w:t xml:space="preserve"> </w:t>
      </w:r>
      <w:r w:rsidRPr="00613784">
        <w:rPr>
          <w:rStyle w:val="TagStyle"/>
          <w:rtl/>
        </w:rPr>
        <w:t>&lt;&lt; קריאה &gt;&gt;</w:t>
      </w:r>
      <w:r>
        <w:rPr>
          <w:rtl/>
        </w:rPr>
        <w:t xml:space="preserve"> </w:t>
      </w:r>
      <w:bookmarkEnd w:id="35002"/>
    </w:p>
    <w:p w:rsidR="00CF6FE9" w:rsidRDefault="00CF6FE9" w:rsidP="00C0026E">
      <w:pPr>
        <w:rPr>
          <w:rtl/>
          <w:lang w:eastAsia="he-IL"/>
        </w:rPr>
      </w:pPr>
    </w:p>
    <w:p w:rsidR="00CF6FE9" w:rsidRDefault="00CF6FE9" w:rsidP="00C0026E">
      <w:pPr>
        <w:rPr>
          <w:rtl/>
          <w:lang w:eastAsia="he-IL"/>
        </w:rPr>
      </w:pPr>
      <w:r>
        <w:rPr>
          <w:rFonts w:hint="cs"/>
          <w:rtl/>
          <w:lang w:eastAsia="he-IL"/>
        </w:rPr>
        <w:t>סימון, אתה עולה להתנצל על מה שצעקתם עליי בקריאה הראשונה על החוק? אני מקווה לשמוע התנצלות.</w:t>
      </w:r>
    </w:p>
    <w:p w:rsidR="00CF6FE9" w:rsidRDefault="00CF6FE9" w:rsidP="00C0026E">
      <w:pPr>
        <w:rPr>
          <w:rtl/>
          <w:lang w:eastAsia="he-IL"/>
        </w:rPr>
      </w:pPr>
      <w:bookmarkStart w:id="35003" w:name="_ETM_Q110_835000"/>
      <w:bookmarkEnd w:id="35003"/>
    </w:p>
    <w:p w:rsidR="00CF6FE9" w:rsidRDefault="00CF6FE9" w:rsidP="00C0026E">
      <w:pPr>
        <w:pStyle w:val="af6"/>
        <w:keepNext/>
        <w:rPr>
          <w:rtl/>
        </w:rPr>
      </w:pPr>
      <w:bookmarkStart w:id="35004" w:name="ET_interruption_5300_66"/>
      <w:r w:rsidRPr="00613784">
        <w:rPr>
          <w:rStyle w:val="TagStyle"/>
          <w:rtl/>
        </w:rPr>
        <w:t xml:space="preserve"> &lt;&lt; קריאה &gt;&gt;</w:t>
      </w:r>
      <w:r w:rsidRPr="00193C79">
        <w:rPr>
          <w:rStyle w:val="TagStyle"/>
          <w:rtl/>
        </w:rPr>
        <w:t xml:space="preserve"> </w:t>
      </w:r>
      <w:r>
        <w:rPr>
          <w:rtl/>
        </w:rPr>
        <w:t>מירב בן ארי (יש עתיד):</w:t>
      </w:r>
      <w:r w:rsidRPr="00193C79">
        <w:rPr>
          <w:rStyle w:val="TagStyle"/>
          <w:rtl/>
        </w:rPr>
        <w:t xml:space="preserve"> </w:t>
      </w:r>
      <w:r w:rsidRPr="00613784">
        <w:rPr>
          <w:rStyle w:val="TagStyle"/>
          <w:rtl/>
        </w:rPr>
        <w:t>&lt;&lt; קריאה &gt;&gt;</w:t>
      </w:r>
      <w:r>
        <w:rPr>
          <w:rtl/>
        </w:rPr>
        <w:t xml:space="preserve"> </w:t>
      </w:r>
      <w:bookmarkEnd w:id="35004"/>
    </w:p>
    <w:p w:rsidR="00CF6FE9" w:rsidRDefault="00CF6FE9" w:rsidP="00C0026E">
      <w:pPr>
        <w:rPr>
          <w:rtl/>
          <w:lang w:eastAsia="he-IL"/>
        </w:rPr>
      </w:pPr>
    </w:p>
    <w:p w:rsidR="00CF6FE9" w:rsidRDefault="00CF6FE9" w:rsidP="00C0026E">
      <w:pPr>
        <w:rPr>
          <w:rtl/>
          <w:lang w:eastAsia="he-IL"/>
        </w:rPr>
      </w:pPr>
      <w:bookmarkStart w:id="35005" w:name="_ETM_Q110_837000"/>
      <w:bookmarkEnd w:id="35005"/>
      <w:r>
        <w:rPr>
          <w:rFonts w:hint="cs"/>
          <w:rtl/>
          <w:lang w:eastAsia="he-IL"/>
        </w:rPr>
        <w:t xml:space="preserve">מה זה קשור? </w:t>
      </w:r>
    </w:p>
    <w:p w:rsidR="00CF6FE9" w:rsidRDefault="00CF6FE9" w:rsidP="00C0026E">
      <w:pPr>
        <w:rPr>
          <w:rtl/>
          <w:lang w:eastAsia="he-IL"/>
        </w:rPr>
      </w:pPr>
    </w:p>
    <w:p w:rsidR="00CF6FE9" w:rsidRDefault="00CF6FE9" w:rsidP="00C0026E">
      <w:pPr>
        <w:pStyle w:val="af6"/>
        <w:keepNext/>
        <w:rPr>
          <w:rtl/>
        </w:rPr>
      </w:pPr>
      <w:bookmarkStart w:id="35006" w:name="ET_interruption_6461_67"/>
      <w:r w:rsidRPr="00613784">
        <w:rPr>
          <w:rStyle w:val="TagStyle"/>
          <w:rtl/>
        </w:rPr>
        <w:t xml:space="preserve"> &lt;&lt; קריאה &gt;&gt;</w:t>
      </w:r>
      <w:r w:rsidRPr="00193C79">
        <w:rPr>
          <w:rStyle w:val="TagStyle"/>
          <w:rtl/>
        </w:rPr>
        <w:t xml:space="preserve"> </w:t>
      </w:r>
      <w:r>
        <w:rPr>
          <w:rtl/>
        </w:rPr>
        <w:t>שר התקשורת שלמה קרעי:</w:t>
      </w:r>
      <w:r w:rsidRPr="00193C79">
        <w:rPr>
          <w:rStyle w:val="TagStyle"/>
          <w:rtl/>
        </w:rPr>
        <w:t xml:space="preserve"> </w:t>
      </w:r>
      <w:r w:rsidRPr="00613784">
        <w:rPr>
          <w:rStyle w:val="TagStyle"/>
          <w:rtl/>
        </w:rPr>
        <w:t>&lt;&lt; קריאה &gt;&gt;</w:t>
      </w:r>
      <w:r>
        <w:rPr>
          <w:rtl/>
        </w:rPr>
        <w:t xml:space="preserve"> </w:t>
      </w:r>
      <w:bookmarkEnd w:id="35006"/>
    </w:p>
    <w:p w:rsidR="00CF6FE9" w:rsidRDefault="00CF6FE9" w:rsidP="00C0026E">
      <w:pPr>
        <w:rPr>
          <w:rtl/>
          <w:lang w:eastAsia="he-IL"/>
        </w:rPr>
      </w:pPr>
    </w:p>
    <w:p w:rsidR="00CF6FE9" w:rsidRDefault="00CF6FE9" w:rsidP="00F5413F">
      <w:pPr>
        <w:rPr>
          <w:rtl/>
          <w:lang w:eastAsia="he-IL"/>
        </w:rPr>
      </w:pPr>
      <w:r>
        <w:rPr>
          <w:rFonts w:hint="cs"/>
          <w:rtl/>
          <w:lang w:eastAsia="he-IL"/>
        </w:rPr>
        <w:t>אמרתי לכם שהחוק הזה טוב, ומעז יצא מתוק. אמרתם לי</w:t>
      </w:r>
      <w:r w:rsidR="00A321B0">
        <w:rPr>
          <w:rFonts w:hint="cs"/>
          <w:rtl/>
          <w:lang w:eastAsia="he-IL"/>
        </w:rPr>
        <w:t>:</w:t>
      </w:r>
      <w:r>
        <w:rPr>
          <w:rFonts w:hint="cs"/>
          <w:rtl/>
          <w:lang w:eastAsia="he-IL"/>
        </w:rPr>
        <w:t xml:space="preserve"> </w:t>
      </w:r>
      <w:bookmarkStart w:id="35007" w:name="_ETM_Q110_843000"/>
      <w:bookmarkEnd w:id="35007"/>
      <w:r>
        <w:rPr>
          <w:rFonts w:hint="cs"/>
          <w:rtl/>
          <w:lang w:eastAsia="he-IL"/>
        </w:rPr>
        <w:t xml:space="preserve">לא, לא צריך </w:t>
      </w:r>
      <w:r w:rsidR="00F5413F">
        <w:rPr>
          <w:rFonts w:hint="cs"/>
          <w:rtl/>
          <w:lang w:eastAsia="he-IL"/>
        </w:rPr>
        <w:t>– – –</w:t>
      </w:r>
    </w:p>
    <w:p w:rsidR="00CF6FE9" w:rsidRPr="00193C79" w:rsidRDefault="00CF6FE9" w:rsidP="00C0026E">
      <w:pPr>
        <w:rPr>
          <w:rtl/>
          <w:lang w:eastAsia="he-IL"/>
        </w:rPr>
      </w:pPr>
      <w:bookmarkStart w:id="35008" w:name="_ETM_Q110_841000"/>
      <w:bookmarkEnd w:id="35008"/>
    </w:p>
    <w:p w:rsidR="00CF6FE9" w:rsidRDefault="00CF6FE9" w:rsidP="00C0026E">
      <w:pPr>
        <w:pStyle w:val="a4"/>
        <w:keepNext/>
        <w:rPr>
          <w:rtl/>
        </w:rPr>
      </w:pPr>
      <w:bookmarkStart w:id="35009" w:name="ET_speaker_6255_28"/>
      <w:r w:rsidRPr="00613784">
        <w:rPr>
          <w:rStyle w:val="TagStyle"/>
          <w:rtl/>
        </w:rPr>
        <w:t xml:space="preserve"> &lt;&lt; דובר &gt;&gt;</w:t>
      </w:r>
      <w:r w:rsidRPr="00F84D82">
        <w:rPr>
          <w:rStyle w:val="TagStyle"/>
          <w:rtl/>
        </w:rPr>
        <w:t xml:space="preserve"> </w:t>
      </w:r>
      <w:bookmarkStart w:id="35010" w:name="_Toc173069095"/>
      <w:bookmarkStart w:id="35011" w:name="_Toc202703973"/>
      <w:r>
        <w:rPr>
          <w:rtl/>
        </w:rPr>
        <w:t>סימון דוידסון (יש עתיד):</w:t>
      </w:r>
      <w:bookmarkEnd w:id="35010"/>
      <w:bookmarkEnd w:id="35011"/>
      <w:r w:rsidRPr="00F84D82">
        <w:rPr>
          <w:rStyle w:val="TagStyle"/>
          <w:rtl/>
        </w:rPr>
        <w:t xml:space="preserve"> </w:t>
      </w:r>
      <w:r w:rsidRPr="00613784">
        <w:rPr>
          <w:rStyle w:val="TagStyle"/>
          <w:rtl/>
        </w:rPr>
        <w:t>&lt;&lt; דובר &gt;&gt;</w:t>
      </w:r>
      <w:r>
        <w:rPr>
          <w:rtl/>
        </w:rPr>
        <w:t xml:space="preserve"> </w:t>
      </w:r>
      <w:bookmarkEnd w:id="35009"/>
    </w:p>
    <w:p w:rsidR="00CF6FE9" w:rsidRDefault="00CF6FE9" w:rsidP="00C0026E">
      <w:pPr>
        <w:rPr>
          <w:rtl/>
          <w:lang w:eastAsia="he-IL"/>
        </w:rPr>
      </w:pPr>
    </w:p>
    <w:p w:rsidR="00CF6FE9" w:rsidRDefault="00CF6FE9" w:rsidP="00916576">
      <w:pPr>
        <w:rPr>
          <w:rtl/>
          <w:lang w:eastAsia="he-IL"/>
        </w:rPr>
      </w:pPr>
      <w:r>
        <w:rPr>
          <w:rFonts w:hint="cs"/>
          <w:rtl/>
          <w:lang w:eastAsia="he-IL"/>
        </w:rPr>
        <w:t xml:space="preserve">תודה רבה. שלמה, תקשיב, אני </w:t>
      </w:r>
      <w:bookmarkStart w:id="35012" w:name="_ETM_Q110_850000"/>
      <w:bookmarkEnd w:id="35012"/>
      <w:r>
        <w:rPr>
          <w:rFonts w:hint="cs"/>
          <w:rtl/>
          <w:lang w:eastAsia="he-IL"/>
        </w:rPr>
        <w:t xml:space="preserve">באמת רוצה להתמקד בחוק הזה. זה חשוב לי, כי לקחנו את זה בצורה רצינית, במיוחד </w:t>
      </w:r>
      <w:bookmarkStart w:id="35013" w:name="_ETM_Q110_859000"/>
      <w:bookmarkEnd w:id="35013"/>
      <w:r>
        <w:rPr>
          <w:rFonts w:hint="cs"/>
          <w:rtl/>
          <w:lang w:eastAsia="he-IL"/>
        </w:rPr>
        <w:t>חבריי ואני. הגיע חוק לוועדת החינוך, חוק לא</w:t>
      </w:r>
      <w:bookmarkStart w:id="35014" w:name="_ETM_Q110_867000"/>
      <w:bookmarkEnd w:id="35014"/>
      <w:r>
        <w:rPr>
          <w:rFonts w:hint="cs"/>
          <w:rtl/>
          <w:lang w:eastAsia="he-IL"/>
        </w:rPr>
        <w:t xml:space="preserve"> טוב. במהות שלו הוא הגיע לא טוב. הדוגמה של </w:t>
      </w:r>
      <w:bookmarkStart w:id="35015" w:name="_ETM_Q110_869000"/>
      <w:bookmarkEnd w:id="35015"/>
      <w:r>
        <w:rPr>
          <w:rFonts w:hint="cs"/>
          <w:rtl/>
          <w:lang w:eastAsia="he-IL"/>
        </w:rPr>
        <w:t>מה שקרה עם החוק הזה היא דוגמה לכל כנסת ישראל</w:t>
      </w:r>
      <w:bookmarkStart w:id="35016" w:name="_ETM_Q110_873000"/>
      <w:bookmarkEnd w:id="35016"/>
      <w:r>
        <w:rPr>
          <w:rFonts w:hint="cs"/>
          <w:rtl/>
          <w:lang w:eastAsia="he-IL"/>
        </w:rPr>
        <w:t xml:space="preserve">, כי בסוף לקחנו חוק לא טוב, </w:t>
      </w:r>
      <w:r w:rsidR="00D74F9F">
        <w:rPr>
          <w:rFonts w:hint="cs"/>
          <w:rtl/>
          <w:lang w:eastAsia="he-IL"/>
        </w:rPr>
        <w:t>ו</w:t>
      </w:r>
      <w:r>
        <w:rPr>
          <w:rFonts w:hint="cs"/>
          <w:rtl/>
          <w:lang w:eastAsia="he-IL"/>
        </w:rPr>
        <w:t xml:space="preserve">כל חברי הוועדה בראשות </w:t>
      </w:r>
      <w:bookmarkStart w:id="35017" w:name="_ETM_Q110_876000"/>
      <w:bookmarkEnd w:id="35017"/>
      <w:r>
        <w:rPr>
          <w:rFonts w:hint="cs"/>
          <w:rtl/>
          <w:lang w:eastAsia="he-IL"/>
        </w:rPr>
        <w:t>יוסי טייב, שבאמת יודע לעבוד ביחד</w:t>
      </w:r>
      <w:r w:rsidR="00D74F9F">
        <w:rPr>
          <w:rFonts w:hint="cs"/>
          <w:rtl/>
          <w:lang w:eastAsia="he-IL"/>
        </w:rPr>
        <w:t xml:space="preserve"> </w:t>
      </w:r>
      <w:r w:rsidR="00D74F9F">
        <w:rPr>
          <w:rFonts w:hint="eastAsia"/>
          <w:rtl/>
          <w:lang w:eastAsia="he-IL"/>
        </w:rPr>
        <w:t>–</w:t>
      </w:r>
      <w:r w:rsidR="00D74F9F">
        <w:rPr>
          <w:rFonts w:hint="cs"/>
          <w:rtl/>
          <w:lang w:eastAsia="he-IL"/>
        </w:rPr>
        <w:t xml:space="preserve"> </w:t>
      </w:r>
      <w:bookmarkStart w:id="35018" w:name="_ETM_Q110_885000"/>
      <w:bookmarkStart w:id="35019" w:name="TOR_Q111"/>
      <w:bookmarkEnd w:id="35018"/>
      <w:bookmarkEnd w:id="35019"/>
      <w:r>
        <w:rPr>
          <w:rFonts w:hint="cs"/>
          <w:rtl/>
          <w:lang w:eastAsia="he-IL"/>
        </w:rPr>
        <w:t xml:space="preserve">שלמה גם דחף מאוד למעלה בממשלה, בוועדת שרים </w:t>
      </w:r>
      <w:bookmarkStart w:id="35020" w:name="_ETM_Q111_286797"/>
      <w:bookmarkEnd w:id="35020"/>
      <w:r w:rsidR="00D74F9F">
        <w:rPr>
          <w:rFonts w:hint="eastAsia"/>
          <w:rtl/>
          <w:lang w:eastAsia="he-IL"/>
        </w:rPr>
        <w:t>–</w:t>
      </w:r>
      <w:r w:rsidR="00D74F9F">
        <w:rPr>
          <w:rFonts w:hint="cs"/>
          <w:rtl/>
          <w:lang w:eastAsia="he-IL"/>
        </w:rPr>
        <w:t xml:space="preserve"> </w:t>
      </w:r>
      <w:r>
        <w:rPr>
          <w:rFonts w:hint="cs"/>
          <w:rtl/>
          <w:lang w:eastAsia="he-IL"/>
        </w:rPr>
        <w:t xml:space="preserve">נפגשנו ביחד באור עקיבא בספרייה, עשיתי </w:t>
      </w:r>
      <w:r w:rsidR="00D74F9F">
        <w:rPr>
          <w:rFonts w:hint="cs"/>
          <w:rtl/>
          <w:lang w:eastAsia="he-IL"/>
        </w:rPr>
        <w:t xml:space="preserve">עוד סיורים </w:t>
      </w:r>
      <w:r>
        <w:rPr>
          <w:rFonts w:hint="cs"/>
          <w:rtl/>
          <w:lang w:eastAsia="he-IL"/>
        </w:rPr>
        <w:t xml:space="preserve">באופן עצמי במקומות אחרים, והבנו שבסוף הבעיה היא לא רק תקציבית. </w:t>
      </w:r>
      <w:bookmarkStart w:id="35021" w:name="_ETM_Q111_296477"/>
      <w:bookmarkEnd w:id="35021"/>
      <w:r>
        <w:rPr>
          <w:rFonts w:hint="cs"/>
          <w:rtl/>
          <w:lang w:eastAsia="he-IL"/>
        </w:rPr>
        <w:t xml:space="preserve">קודם כול, עלה התקציב משמעותית לכל הספריות בישראל, זה </w:t>
      </w:r>
      <w:bookmarkStart w:id="35022" w:name="_ETM_Q111_303422"/>
      <w:bookmarkEnd w:id="35022"/>
      <w:r w:rsidR="00D74F9F">
        <w:rPr>
          <w:rFonts w:hint="eastAsia"/>
          <w:rtl/>
          <w:lang w:eastAsia="he-IL"/>
        </w:rPr>
        <w:t>–</w:t>
      </w:r>
      <w:r w:rsidR="00D74F9F">
        <w:rPr>
          <w:rFonts w:hint="cs"/>
          <w:rtl/>
          <w:lang w:eastAsia="he-IL"/>
        </w:rPr>
        <w:t xml:space="preserve"> </w:t>
      </w:r>
      <w:r w:rsidR="00916576">
        <w:rPr>
          <w:rFonts w:hint="cs"/>
          <w:rtl/>
          <w:lang w:eastAsia="he-IL"/>
        </w:rPr>
        <w:t>1</w:t>
      </w:r>
      <w:r>
        <w:rPr>
          <w:rFonts w:hint="cs"/>
          <w:rtl/>
          <w:lang w:eastAsia="he-IL"/>
        </w:rPr>
        <w:t xml:space="preserve">; </w:t>
      </w:r>
      <w:r w:rsidR="00D74F9F">
        <w:rPr>
          <w:rFonts w:hint="cs"/>
          <w:rtl/>
          <w:lang w:eastAsia="he-IL"/>
        </w:rPr>
        <w:t>2.</w:t>
      </w:r>
      <w:r>
        <w:rPr>
          <w:rFonts w:hint="cs"/>
          <w:rtl/>
          <w:lang w:eastAsia="he-IL"/>
        </w:rPr>
        <w:t xml:space="preserve"> הכנסנו בחוק הזה עוגן של 80% </w:t>
      </w:r>
      <w:bookmarkStart w:id="35023" w:name="_ETM_Q111_307968"/>
      <w:bookmarkEnd w:id="35023"/>
      <w:r>
        <w:rPr>
          <w:rFonts w:hint="cs"/>
          <w:rtl/>
          <w:lang w:eastAsia="he-IL"/>
        </w:rPr>
        <w:t xml:space="preserve">לכל הספריות בתקציב, שלא יוכלו ליפול מתחת לזה; </w:t>
      </w:r>
      <w:r w:rsidR="00D74F9F">
        <w:rPr>
          <w:rFonts w:hint="cs"/>
          <w:rtl/>
          <w:lang w:eastAsia="he-IL"/>
        </w:rPr>
        <w:t>3.</w:t>
      </w:r>
      <w:r>
        <w:rPr>
          <w:rFonts w:hint="cs"/>
          <w:rtl/>
          <w:lang w:eastAsia="he-IL"/>
        </w:rPr>
        <w:t xml:space="preserve"> עד 30 במרץ בכל שנה מקבלים 40% מקדמה, שתהיה </w:t>
      </w:r>
      <w:bookmarkStart w:id="35024" w:name="_ETM_Q111_321566"/>
      <w:bookmarkEnd w:id="35024"/>
      <w:r>
        <w:rPr>
          <w:rFonts w:hint="cs"/>
          <w:rtl/>
          <w:lang w:eastAsia="he-IL"/>
        </w:rPr>
        <w:t xml:space="preserve">להן ודאות; </w:t>
      </w:r>
      <w:r w:rsidR="00D74F9F">
        <w:rPr>
          <w:rFonts w:hint="cs"/>
          <w:rtl/>
          <w:lang w:eastAsia="he-IL"/>
        </w:rPr>
        <w:t xml:space="preserve">4. </w:t>
      </w:r>
      <w:r>
        <w:rPr>
          <w:rFonts w:hint="cs"/>
          <w:rtl/>
          <w:lang w:eastAsia="he-IL"/>
        </w:rPr>
        <w:t xml:space="preserve">הכנסנו את כל התבחינים, עד 15 באוקטובר חובת </w:t>
      </w:r>
      <w:bookmarkStart w:id="35025" w:name="_ETM_Q111_327779"/>
      <w:bookmarkEnd w:id="35025"/>
      <w:r>
        <w:rPr>
          <w:rFonts w:hint="cs"/>
          <w:rtl/>
          <w:lang w:eastAsia="he-IL"/>
        </w:rPr>
        <w:t xml:space="preserve">המשרד לפרסם אותם לשנה הבאה. כל הדברים האלה שנכנסו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af6"/>
        <w:keepNext/>
        <w:rPr>
          <w:rtl/>
        </w:rPr>
      </w:pPr>
      <w:bookmarkStart w:id="35026" w:name="ET_interruption_6461_3"/>
      <w:r w:rsidRPr="005F1FE7">
        <w:rPr>
          <w:rStyle w:val="TagStyle"/>
          <w:rtl/>
        </w:rPr>
        <w:t>&lt;&lt; קריאה &gt;&gt;</w:t>
      </w:r>
      <w:r w:rsidRPr="00667094">
        <w:rPr>
          <w:rStyle w:val="TagStyle"/>
          <w:rtl/>
        </w:rPr>
        <w:t xml:space="preserve"> </w:t>
      </w:r>
      <w:r>
        <w:rPr>
          <w:rtl/>
        </w:rPr>
        <w:t>שר התקשורת שלמה קרעי:</w:t>
      </w:r>
      <w:r w:rsidRPr="00667094">
        <w:rPr>
          <w:rStyle w:val="TagStyle"/>
          <w:rtl/>
        </w:rPr>
        <w:t xml:space="preserve"> </w:t>
      </w:r>
      <w:r w:rsidRPr="005F1FE7">
        <w:rPr>
          <w:rStyle w:val="TagStyle"/>
          <w:rtl/>
        </w:rPr>
        <w:t>&lt;&lt; קריאה &gt;&gt;</w:t>
      </w:r>
      <w:r>
        <w:rPr>
          <w:rtl/>
        </w:rPr>
        <w:t xml:space="preserve"> </w:t>
      </w:r>
      <w:bookmarkEnd w:id="35026"/>
    </w:p>
    <w:p w:rsidR="00CF6FE9" w:rsidRDefault="00CF6FE9" w:rsidP="00C0026E">
      <w:pPr>
        <w:rPr>
          <w:rtl/>
          <w:lang w:eastAsia="he-IL"/>
        </w:rPr>
      </w:pPr>
    </w:p>
    <w:p w:rsidR="00CF6FE9" w:rsidRDefault="00CF6FE9" w:rsidP="00C0026E">
      <w:pPr>
        <w:rPr>
          <w:rtl/>
          <w:lang w:eastAsia="he-IL"/>
        </w:rPr>
      </w:pPr>
      <w:r>
        <w:rPr>
          <w:rFonts w:hint="cs"/>
          <w:rtl/>
          <w:lang w:eastAsia="he-IL"/>
        </w:rPr>
        <w:t>הצמדה למדד.</w:t>
      </w:r>
    </w:p>
    <w:p w:rsidR="00CF6FE9" w:rsidRDefault="00CF6FE9" w:rsidP="00C0026E">
      <w:pPr>
        <w:rPr>
          <w:rtl/>
        </w:rPr>
      </w:pPr>
    </w:p>
    <w:p w:rsidR="00CF6FE9" w:rsidRDefault="00CF6FE9" w:rsidP="00C0026E">
      <w:pPr>
        <w:pStyle w:val="-"/>
        <w:keepNext/>
        <w:rPr>
          <w:rtl/>
        </w:rPr>
      </w:pPr>
      <w:bookmarkStart w:id="35027" w:name="ET_speakercontinue_6255_20"/>
      <w:r w:rsidRPr="005F1FE7">
        <w:rPr>
          <w:rStyle w:val="TagStyle"/>
          <w:rtl/>
        </w:rPr>
        <w:t xml:space="preserve"> &lt;&lt; דובר_המשך &gt;&gt;</w:t>
      </w:r>
      <w:r w:rsidRPr="00BD7663">
        <w:rPr>
          <w:rStyle w:val="TagStyle"/>
          <w:rtl/>
        </w:rPr>
        <w:t xml:space="preserve"> </w:t>
      </w:r>
      <w:r>
        <w:rPr>
          <w:rtl/>
        </w:rPr>
        <w:t>סימון דוידסון (יש עתיד):</w:t>
      </w:r>
      <w:r w:rsidRPr="00BD7663">
        <w:rPr>
          <w:rStyle w:val="TagStyle"/>
          <w:rtl/>
        </w:rPr>
        <w:t xml:space="preserve"> </w:t>
      </w:r>
      <w:r w:rsidRPr="005F1FE7">
        <w:rPr>
          <w:rStyle w:val="TagStyle"/>
          <w:rtl/>
        </w:rPr>
        <w:t>&lt;&lt; דובר_המשך &gt;&gt;</w:t>
      </w:r>
      <w:r>
        <w:rPr>
          <w:rtl/>
        </w:rPr>
        <w:t xml:space="preserve"> </w:t>
      </w:r>
      <w:bookmarkEnd w:id="35027"/>
    </w:p>
    <w:p w:rsidR="00CF6FE9" w:rsidRDefault="00CF6FE9" w:rsidP="00C0026E">
      <w:pPr>
        <w:rPr>
          <w:rtl/>
        </w:rPr>
      </w:pPr>
    </w:p>
    <w:p w:rsidR="00D74F9F" w:rsidRDefault="00CF6FE9" w:rsidP="00D74F9F">
      <w:pPr>
        <w:rPr>
          <w:rtl/>
        </w:rPr>
      </w:pPr>
      <w:r>
        <w:rPr>
          <w:rFonts w:hint="cs"/>
          <w:rtl/>
        </w:rPr>
        <w:t>הצמדה למדד מ-27, העלייה של התקציב עד 100 מיליון</w:t>
      </w:r>
      <w:bookmarkStart w:id="35028" w:name="_ETM_Q111_340111"/>
      <w:bookmarkEnd w:id="35028"/>
      <w:r>
        <w:rPr>
          <w:rFonts w:hint="cs"/>
          <w:rtl/>
        </w:rPr>
        <w:t>. והכנסנו ב</w:t>
      </w:r>
      <w:bookmarkStart w:id="35029" w:name="_ETM_Q111_292399"/>
      <w:bookmarkStart w:id="35030" w:name="_ETM_Q111_339080"/>
      <w:bookmarkEnd w:id="35029"/>
      <w:bookmarkEnd w:id="35030"/>
      <w:r>
        <w:rPr>
          <w:rtl/>
        </w:rPr>
        <w:t xml:space="preserve">נושא </w:t>
      </w:r>
      <w:bookmarkStart w:id="35031" w:name="_ETM_Q111_339650"/>
      <w:bookmarkEnd w:id="35031"/>
      <w:r>
        <w:rPr>
          <w:rtl/>
        </w:rPr>
        <w:t xml:space="preserve">של </w:t>
      </w:r>
      <w:bookmarkStart w:id="35032" w:name="_ETM_Q111_339860"/>
      <w:bookmarkEnd w:id="35032"/>
      <w:r>
        <w:rPr>
          <w:rtl/>
        </w:rPr>
        <w:t xml:space="preserve">המועצה </w:t>
      </w:r>
      <w:bookmarkStart w:id="35033" w:name="_ETM_Q111_340820"/>
      <w:bookmarkEnd w:id="35033"/>
      <w:r>
        <w:rPr>
          <w:rFonts w:hint="cs"/>
          <w:rtl/>
        </w:rPr>
        <w:t xml:space="preserve">– </w:t>
      </w:r>
      <w:r>
        <w:rPr>
          <w:rtl/>
        </w:rPr>
        <w:t>באמת</w:t>
      </w:r>
      <w:r>
        <w:rPr>
          <w:rFonts w:hint="cs"/>
          <w:rtl/>
        </w:rPr>
        <w:t>,</w:t>
      </w:r>
      <w:r>
        <w:rPr>
          <w:rtl/>
        </w:rPr>
        <w:t xml:space="preserve"> </w:t>
      </w:r>
      <w:bookmarkStart w:id="35034" w:name="_ETM_Q111_341210"/>
      <w:bookmarkEnd w:id="35034"/>
      <w:r>
        <w:rPr>
          <w:rtl/>
        </w:rPr>
        <w:t xml:space="preserve">שלא </w:t>
      </w:r>
      <w:bookmarkStart w:id="35035" w:name="_ETM_Q111_341419"/>
      <w:bookmarkEnd w:id="35035"/>
      <w:r>
        <w:rPr>
          <w:rtl/>
        </w:rPr>
        <w:t xml:space="preserve">תהיה </w:t>
      </w:r>
      <w:bookmarkStart w:id="35036" w:name="_ETM_Q111_341690"/>
      <w:bookmarkEnd w:id="35036"/>
      <w:r>
        <w:rPr>
          <w:rtl/>
        </w:rPr>
        <w:t>פוליטית</w:t>
      </w:r>
      <w:r w:rsidR="00D74F9F">
        <w:rPr>
          <w:rFonts w:hint="cs"/>
          <w:rtl/>
        </w:rPr>
        <w:t>,</w:t>
      </w:r>
      <w:r>
        <w:rPr>
          <w:rtl/>
        </w:rPr>
        <w:t xml:space="preserve"> </w:t>
      </w:r>
      <w:bookmarkStart w:id="35037" w:name="_ETM_Q111_342169"/>
      <w:bookmarkEnd w:id="35037"/>
      <w:r>
        <w:rPr>
          <w:rtl/>
        </w:rPr>
        <w:t xml:space="preserve">או </w:t>
      </w:r>
      <w:bookmarkStart w:id="35038" w:name="_ETM_Q111_342230"/>
      <w:bookmarkEnd w:id="35038"/>
      <w:r>
        <w:rPr>
          <w:rFonts w:hint="cs"/>
          <w:rtl/>
        </w:rPr>
        <w:t xml:space="preserve">הרבה </w:t>
      </w:r>
      <w:r>
        <w:rPr>
          <w:rtl/>
        </w:rPr>
        <w:t xml:space="preserve">פחות </w:t>
      </w:r>
      <w:bookmarkStart w:id="35039" w:name="_ETM_Q111_342560"/>
      <w:bookmarkStart w:id="35040" w:name="_ETM_Q111_342800"/>
      <w:bookmarkStart w:id="35041" w:name="_ETM_Q111_343130"/>
      <w:bookmarkEnd w:id="35039"/>
      <w:bookmarkEnd w:id="35040"/>
      <w:bookmarkEnd w:id="35041"/>
      <w:r>
        <w:rPr>
          <w:rtl/>
        </w:rPr>
        <w:t>פוליטית</w:t>
      </w:r>
      <w:r>
        <w:rPr>
          <w:rFonts w:hint="cs"/>
          <w:rtl/>
        </w:rPr>
        <w:t xml:space="preserve"> –</w:t>
      </w:r>
      <w:r>
        <w:rPr>
          <w:rtl/>
        </w:rPr>
        <w:t xml:space="preserve"> </w:t>
      </w:r>
      <w:bookmarkStart w:id="35042" w:name="_ETM_Q111_344090"/>
      <w:bookmarkEnd w:id="35042"/>
      <w:r>
        <w:rPr>
          <w:rtl/>
        </w:rPr>
        <w:t xml:space="preserve">כולל </w:t>
      </w:r>
      <w:bookmarkStart w:id="35043" w:name="_ETM_Q111_344540"/>
      <w:bookmarkEnd w:id="35043"/>
      <w:r>
        <w:rPr>
          <w:rtl/>
        </w:rPr>
        <w:t xml:space="preserve">הכנסה </w:t>
      </w:r>
      <w:bookmarkStart w:id="35044" w:name="_ETM_Q111_345020"/>
      <w:bookmarkEnd w:id="35044"/>
      <w:r>
        <w:rPr>
          <w:rtl/>
        </w:rPr>
        <w:t xml:space="preserve">של </w:t>
      </w:r>
      <w:bookmarkStart w:id="35045" w:name="_ETM_Q111_345800"/>
      <w:bookmarkEnd w:id="35045"/>
      <w:r>
        <w:rPr>
          <w:rtl/>
        </w:rPr>
        <w:t xml:space="preserve">מועצות </w:t>
      </w:r>
      <w:bookmarkStart w:id="35046" w:name="_ETM_Q111_346250"/>
      <w:bookmarkEnd w:id="35046"/>
      <w:r>
        <w:rPr>
          <w:rtl/>
        </w:rPr>
        <w:t>אזוריות</w:t>
      </w:r>
      <w:r>
        <w:rPr>
          <w:rFonts w:hint="cs"/>
          <w:rtl/>
        </w:rPr>
        <w:t>,</w:t>
      </w:r>
      <w:r>
        <w:rPr>
          <w:rtl/>
        </w:rPr>
        <w:t xml:space="preserve"> </w:t>
      </w:r>
      <w:bookmarkStart w:id="35047" w:name="_ETM_Q111_346790"/>
      <w:bookmarkEnd w:id="35047"/>
      <w:r>
        <w:rPr>
          <w:rtl/>
        </w:rPr>
        <w:t xml:space="preserve">נציג </w:t>
      </w:r>
      <w:bookmarkStart w:id="35048" w:name="_ETM_Q111_347150"/>
      <w:bookmarkEnd w:id="35048"/>
      <w:r>
        <w:rPr>
          <w:rtl/>
        </w:rPr>
        <w:t xml:space="preserve">מועצות </w:t>
      </w:r>
      <w:bookmarkStart w:id="35049" w:name="_ETM_Q111_347540"/>
      <w:bookmarkEnd w:id="35049"/>
      <w:r>
        <w:rPr>
          <w:rtl/>
        </w:rPr>
        <w:t>אזוריות</w:t>
      </w:r>
      <w:r>
        <w:rPr>
          <w:rFonts w:hint="cs"/>
          <w:rtl/>
        </w:rPr>
        <w:t>,</w:t>
      </w:r>
      <w:r>
        <w:rPr>
          <w:rtl/>
        </w:rPr>
        <w:t xml:space="preserve"> </w:t>
      </w:r>
      <w:bookmarkStart w:id="35050" w:name="_ETM_Q111_348110"/>
      <w:bookmarkEnd w:id="35050"/>
      <w:r>
        <w:rPr>
          <w:rtl/>
        </w:rPr>
        <w:t xml:space="preserve">שלא </w:t>
      </w:r>
      <w:bookmarkStart w:id="35051" w:name="_ETM_Q111_348350"/>
      <w:bookmarkEnd w:id="35051"/>
      <w:r>
        <w:rPr>
          <w:rtl/>
        </w:rPr>
        <w:t>היה</w:t>
      </w:r>
      <w:r>
        <w:rPr>
          <w:rFonts w:hint="cs"/>
          <w:rtl/>
        </w:rPr>
        <w:t>.</w:t>
      </w:r>
      <w:r>
        <w:rPr>
          <w:rtl/>
        </w:rPr>
        <w:t xml:space="preserve"> </w:t>
      </w:r>
      <w:bookmarkStart w:id="35052" w:name="_ETM_Q111_349310"/>
      <w:bookmarkEnd w:id="35052"/>
    </w:p>
    <w:p w:rsidR="00D74F9F" w:rsidRDefault="00D74F9F" w:rsidP="00D74F9F">
      <w:pPr>
        <w:rPr>
          <w:rtl/>
        </w:rPr>
      </w:pPr>
      <w:bookmarkStart w:id="35053" w:name="_ETM_Q0_66175508"/>
      <w:bookmarkStart w:id="35054" w:name="_ETM_Q0_66175587"/>
      <w:bookmarkStart w:id="35055" w:name="_ETM_Q0_66175676"/>
      <w:bookmarkEnd w:id="35053"/>
      <w:bookmarkEnd w:id="35054"/>
      <w:bookmarkEnd w:id="35055"/>
    </w:p>
    <w:p w:rsidR="00CF6FE9" w:rsidRDefault="00CF6FE9" w:rsidP="00D74F9F">
      <w:pPr>
        <w:rPr>
          <w:rtl/>
        </w:rPr>
      </w:pPr>
      <w:bookmarkStart w:id="35056" w:name="_ETM_Q0_66175780"/>
      <w:bookmarkEnd w:id="35056"/>
      <w:r>
        <w:rPr>
          <w:rtl/>
        </w:rPr>
        <w:t xml:space="preserve">בסופו </w:t>
      </w:r>
      <w:bookmarkStart w:id="35057" w:name="_ETM_Q111_349940"/>
      <w:bookmarkEnd w:id="35057"/>
      <w:r>
        <w:rPr>
          <w:rtl/>
        </w:rPr>
        <w:t xml:space="preserve">של </w:t>
      </w:r>
      <w:bookmarkStart w:id="35058" w:name="_ETM_Q111_350120"/>
      <w:bookmarkEnd w:id="35058"/>
      <w:r>
        <w:rPr>
          <w:rtl/>
        </w:rPr>
        <w:t xml:space="preserve">דבר </w:t>
      </w:r>
      <w:bookmarkStart w:id="35059" w:name="_ETM_Q111_350419"/>
      <w:bookmarkEnd w:id="35059"/>
      <w:r>
        <w:rPr>
          <w:rtl/>
        </w:rPr>
        <w:t xml:space="preserve">יצא </w:t>
      </w:r>
      <w:bookmarkStart w:id="35060" w:name="_ETM_Q111_350720"/>
      <w:bookmarkEnd w:id="35060"/>
      <w:r>
        <w:rPr>
          <w:rtl/>
        </w:rPr>
        <w:t xml:space="preserve">חוק </w:t>
      </w:r>
      <w:bookmarkStart w:id="35061" w:name="_ETM_Q111_351080"/>
      <w:bookmarkEnd w:id="35061"/>
      <w:r>
        <w:rPr>
          <w:rtl/>
        </w:rPr>
        <w:t>טוב</w:t>
      </w:r>
      <w:r>
        <w:rPr>
          <w:rFonts w:hint="cs"/>
          <w:rtl/>
        </w:rPr>
        <w:t>,</w:t>
      </w:r>
      <w:r>
        <w:rPr>
          <w:rtl/>
        </w:rPr>
        <w:t xml:space="preserve"> </w:t>
      </w:r>
      <w:bookmarkStart w:id="35062" w:name="_ETM_Q111_351889"/>
      <w:bookmarkEnd w:id="35062"/>
      <w:r>
        <w:rPr>
          <w:rtl/>
        </w:rPr>
        <w:t xml:space="preserve">ממש </w:t>
      </w:r>
      <w:bookmarkStart w:id="35063" w:name="_ETM_Q111_352370"/>
      <w:bookmarkEnd w:id="35063"/>
      <w:r>
        <w:rPr>
          <w:rtl/>
        </w:rPr>
        <w:t xml:space="preserve">ברגע </w:t>
      </w:r>
      <w:bookmarkStart w:id="35064" w:name="_ETM_Q111_352790"/>
      <w:bookmarkEnd w:id="35064"/>
      <w:r>
        <w:rPr>
          <w:rtl/>
        </w:rPr>
        <w:t>האחרון</w:t>
      </w:r>
      <w:r>
        <w:rPr>
          <w:rFonts w:hint="cs"/>
          <w:rtl/>
        </w:rPr>
        <w:t>.</w:t>
      </w:r>
      <w:r>
        <w:rPr>
          <w:rtl/>
        </w:rPr>
        <w:t xml:space="preserve"> </w:t>
      </w:r>
      <w:bookmarkStart w:id="35065" w:name="_ETM_Q111_353239"/>
      <w:bookmarkEnd w:id="35065"/>
      <w:r>
        <w:rPr>
          <w:rtl/>
        </w:rPr>
        <w:t xml:space="preserve">זה </w:t>
      </w:r>
      <w:bookmarkStart w:id="35066" w:name="_ETM_Q111_353419"/>
      <w:bookmarkEnd w:id="35066"/>
      <w:r>
        <w:rPr>
          <w:rtl/>
        </w:rPr>
        <w:t>שצחקו</w:t>
      </w:r>
      <w:r>
        <w:rPr>
          <w:rFonts w:hint="cs"/>
          <w:rtl/>
        </w:rPr>
        <w:t xml:space="preserve"> על נאור שירי על הקטע</w:t>
      </w:r>
      <w:bookmarkStart w:id="35067" w:name="_ETM_Q111_353989"/>
      <w:bookmarkStart w:id="35068" w:name="_ETM_Q111_354200"/>
      <w:bookmarkStart w:id="35069" w:name="_ETM_Q111_354620"/>
      <w:bookmarkStart w:id="35070" w:name="_ETM_Q111_354799"/>
      <w:bookmarkStart w:id="35071" w:name="_ETM_Q111_355159"/>
      <w:bookmarkEnd w:id="35067"/>
      <w:bookmarkEnd w:id="35068"/>
      <w:bookmarkEnd w:id="35069"/>
      <w:bookmarkEnd w:id="35070"/>
      <w:bookmarkEnd w:id="35071"/>
      <w:r>
        <w:rPr>
          <w:rFonts w:hint="cs"/>
          <w:rtl/>
        </w:rPr>
        <w:t xml:space="preserve"> </w:t>
      </w:r>
      <w:r>
        <w:rPr>
          <w:rtl/>
        </w:rPr>
        <w:t xml:space="preserve">של </w:t>
      </w:r>
      <w:bookmarkStart w:id="35072" w:name="_ETM_Q111_355310"/>
      <w:bookmarkEnd w:id="35072"/>
      <w:r>
        <w:rPr>
          <w:rtl/>
        </w:rPr>
        <w:t>הר</w:t>
      </w:r>
      <w:r>
        <w:rPr>
          <w:rFonts w:hint="cs"/>
          <w:rtl/>
        </w:rPr>
        <w:t>וו</w:t>
      </w:r>
      <w:r>
        <w:rPr>
          <w:rtl/>
        </w:rPr>
        <w:t>יזיה</w:t>
      </w:r>
      <w:r>
        <w:rPr>
          <w:rFonts w:hint="cs"/>
          <w:rtl/>
        </w:rPr>
        <w:t xml:space="preserve"> – </w:t>
      </w:r>
      <w:bookmarkStart w:id="35073" w:name="_ETM_Q111_356360"/>
      <w:bookmarkStart w:id="35074" w:name="_ETM_Q111_356540"/>
      <w:bookmarkStart w:id="35075" w:name="_ETM_Q111_356990"/>
      <w:bookmarkEnd w:id="35073"/>
      <w:bookmarkEnd w:id="35074"/>
      <w:bookmarkEnd w:id="35075"/>
      <w:r>
        <w:rPr>
          <w:rtl/>
        </w:rPr>
        <w:t xml:space="preserve">במקרה </w:t>
      </w:r>
      <w:bookmarkStart w:id="35076" w:name="_ETM_Q111_357740"/>
      <w:bookmarkEnd w:id="35076"/>
      <w:r>
        <w:rPr>
          <w:rtl/>
        </w:rPr>
        <w:t xml:space="preserve">זה </w:t>
      </w:r>
      <w:bookmarkStart w:id="35077" w:name="_ETM_Q111_357889"/>
      <w:bookmarkEnd w:id="35077"/>
      <w:r>
        <w:rPr>
          <w:rtl/>
        </w:rPr>
        <w:t>קרה</w:t>
      </w:r>
      <w:r w:rsidR="00D74F9F">
        <w:rPr>
          <w:rFonts w:hint="cs"/>
          <w:rtl/>
        </w:rPr>
        <w:t>.</w:t>
      </w:r>
      <w:r>
        <w:rPr>
          <w:rtl/>
        </w:rPr>
        <w:t xml:space="preserve"> </w:t>
      </w:r>
      <w:bookmarkStart w:id="35078" w:name="_ETM_Q111_358220"/>
      <w:bookmarkEnd w:id="35078"/>
      <w:r>
        <w:rPr>
          <w:rtl/>
        </w:rPr>
        <w:t xml:space="preserve">הוא </w:t>
      </w:r>
      <w:bookmarkStart w:id="35079" w:name="_ETM_Q111_358310"/>
      <w:bookmarkEnd w:id="35079"/>
      <w:r>
        <w:rPr>
          <w:rtl/>
        </w:rPr>
        <w:t>נכנס</w:t>
      </w:r>
      <w:r>
        <w:rPr>
          <w:rFonts w:hint="cs"/>
          <w:rtl/>
        </w:rPr>
        <w:t>,</w:t>
      </w:r>
      <w:r>
        <w:rPr>
          <w:rtl/>
        </w:rPr>
        <w:t xml:space="preserve"> </w:t>
      </w:r>
      <w:bookmarkStart w:id="35080" w:name="_ETM_Q111_358820"/>
      <w:bookmarkEnd w:id="35080"/>
      <w:r>
        <w:rPr>
          <w:rtl/>
        </w:rPr>
        <w:t>אמר</w:t>
      </w:r>
      <w:r w:rsidR="00D74F9F">
        <w:rPr>
          <w:rFonts w:hint="cs"/>
          <w:rtl/>
        </w:rPr>
        <w:t>:</w:t>
      </w:r>
      <w:r>
        <w:rPr>
          <w:rtl/>
        </w:rPr>
        <w:t xml:space="preserve"> </w:t>
      </w:r>
      <w:bookmarkStart w:id="35081" w:name="_ETM_Q111_359060"/>
      <w:bookmarkEnd w:id="35081"/>
      <w:r>
        <w:rPr>
          <w:rtl/>
        </w:rPr>
        <w:t>ר</w:t>
      </w:r>
      <w:r>
        <w:rPr>
          <w:rFonts w:hint="cs"/>
          <w:rtl/>
        </w:rPr>
        <w:t>וו</w:t>
      </w:r>
      <w:r>
        <w:rPr>
          <w:rtl/>
        </w:rPr>
        <w:t>יזיה</w:t>
      </w:r>
      <w:r>
        <w:rPr>
          <w:rFonts w:hint="cs"/>
          <w:rtl/>
        </w:rPr>
        <w:t>,</w:t>
      </w:r>
      <w:r>
        <w:rPr>
          <w:rtl/>
        </w:rPr>
        <w:t xml:space="preserve"> </w:t>
      </w:r>
      <w:bookmarkStart w:id="35082" w:name="_ETM_Q111_359960"/>
      <w:bookmarkEnd w:id="35082"/>
      <w:r>
        <w:rPr>
          <w:rtl/>
        </w:rPr>
        <w:t xml:space="preserve">אני </w:t>
      </w:r>
      <w:bookmarkStart w:id="35083" w:name="_ETM_Q111_360200"/>
      <w:bookmarkEnd w:id="35083"/>
      <w:r>
        <w:rPr>
          <w:rtl/>
        </w:rPr>
        <w:t>יצאתי</w:t>
      </w:r>
      <w:r>
        <w:rPr>
          <w:rFonts w:hint="cs"/>
          <w:rtl/>
        </w:rPr>
        <w:t>,</w:t>
      </w:r>
      <w:r>
        <w:rPr>
          <w:rtl/>
        </w:rPr>
        <w:t xml:space="preserve"> </w:t>
      </w:r>
      <w:bookmarkStart w:id="35084" w:name="_ETM_Q111_360650"/>
      <w:bookmarkEnd w:id="35084"/>
      <w:r>
        <w:rPr>
          <w:rtl/>
        </w:rPr>
        <w:t xml:space="preserve">כבר </w:t>
      </w:r>
      <w:bookmarkStart w:id="35085" w:name="_ETM_Q111_360919"/>
      <w:bookmarkEnd w:id="35085"/>
      <w:r>
        <w:rPr>
          <w:rtl/>
        </w:rPr>
        <w:t xml:space="preserve">בדרך </w:t>
      </w:r>
      <w:bookmarkStart w:id="35086" w:name="_ETM_Q111_361370"/>
      <w:bookmarkEnd w:id="35086"/>
      <w:r>
        <w:rPr>
          <w:rtl/>
        </w:rPr>
        <w:t>הביתה</w:t>
      </w:r>
      <w:r>
        <w:rPr>
          <w:rFonts w:hint="cs"/>
          <w:rtl/>
        </w:rPr>
        <w:t>.</w:t>
      </w:r>
      <w:r>
        <w:rPr>
          <w:rtl/>
        </w:rPr>
        <w:t xml:space="preserve"> </w:t>
      </w:r>
      <w:bookmarkStart w:id="35087" w:name="_ETM_Q111_362300"/>
      <w:bookmarkEnd w:id="35087"/>
      <w:r>
        <w:rPr>
          <w:rtl/>
        </w:rPr>
        <w:t xml:space="preserve">מתקשרים </w:t>
      </w:r>
      <w:bookmarkStart w:id="35088" w:name="_ETM_Q111_362900"/>
      <w:bookmarkEnd w:id="35088"/>
      <w:r>
        <w:rPr>
          <w:rtl/>
        </w:rPr>
        <w:t>אלי</w:t>
      </w:r>
      <w:r>
        <w:rPr>
          <w:rFonts w:hint="cs"/>
          <w:rtl/>
        </w:rPr>
        <w:t>י</w:t>
      </w:r>
      <w:r w:rsidR="00D74F9F">
        <w:rPr>
          <w:rFonts w:hint="cs"/>
          <w:rtl/>
        </w:rPr>
        <w:t>:</w:t>
      </w:r>
      <w:r>
        <w:rPr>
          <w:rtl/>
        </w:rPr>
        <w:t xml:space="preserve"> </w:t>
      </w:r>
      <w:bookmarkStart w:id="35089" w:name="_ETM_Q111_363020"/>
      <w:bookmarkEnd w:id="35089"/>
      <w:r>
        <w:rPr>
          <w:rtl/>
        </w:rPr>
        <w:t xml:space="preserve">תחזור </w:t>
      </w:r>
      <w:bookmarkStart w:id="35090" w:name="_ETM_Q111_363410"/>
      <w:bookmarkEnd w:id="35090"/>
      <w:r>
        <w:rPr>
          <w:rtl/>
        </w:rPr>
        <w:t>מהר</w:t>
      </w:r>
      <w:r>
        <w:rPr>
          <w:rFonts w:hint="cs"/>
          <w:rtl/>
        </w:rPr>
        <w:t>,</w:t>
      </w:r>
      <w:r>
        <w:rPr>
          <w:rtl/>
        </w:rPr>
        <w:t xml:space="preserve"> </w:t>
      </w:r>
      <w:bookmarkStart w:id="35091" w:name="_ETM_Q111_363710"/>
      <w:bookmarkEnd w:id="35091"/>
      <w:r>
        <w:rPr>
          <w:rtl/>
        </w:rPr>
        <w:t xml:space="preserve">האוצר </w:t>
      </w:r>
      <w:bookmarkStart w:id="35092" w:name="_ETM_Q111_364100"/>
      <w:bookmarkEnd w:id="35092"/>
      <w:r>
        <w:rPr>
          <w:rtl/>
        </w:rPr>
        <w:t xml:space="preserve">מסכים </w:t>
      </w:r>
      <w:bookmarkStart w:id="35093" w:name="_ETM_Q111_364490"/>
      <w:bookmarkEnd w:id="35093"/>
      <w:r>
        <w:rPr>
          <w:rtl/>
        </w:rPr>
        <w:t xml:space="preserve">למה </w:t>
      </w:r>
      <w:bookmarkStart w:id="35094" w:name="_ETM_Q111_364700"/>
      <w:bookmarkEnd w:id="35094"/>
      <w:r>
        <w:rPr>
          <w:rtl/>
        </w:rPr>
        <w:t>שביקשנו</w:t>
      </w:r>
      <w:r>
        <w:rPr>
          <w:rFonts w:hint="cs"/>
          <w:rtl/>
        </w:rPr>
        <w:t>.</w:t>
      </w:r>
      <w:r>
        <w:rPr>
          <w:rtl/>
        </w:rPr>
        <w:t xml:space="preserve"> </w:t>
      </w:r>
      <w:bookmarkStart w:id="35095" w:name="_ETM_Q111_365690"/>
      <w:bookmarkEnd w:id="35095"/>
      <w:r>
        <w:rPr>
          <w:rtl/>
        </w:rPr>
        <w:t xml:space="preserve">חזרנו </w:t>
      </w:r>
      <w:bookmarkStart w:id="35096" w:name="_ETM_Q111_366200"/>
      <w:bookmarkEnd w:id="35096"/>
      <w:r w:rsidR="00D74F9F">
        <w:rPr>
          <w:rFonts w:hint="cs"/>
          <w:rtl/>
        </w:rPr>
        <w:t>ב</w:t>
      </w:r>
      <w:r>
        <w:rPr>
          <w:rtl/>
        </w:rPr>
        <w:t>חזרה</w:t>
      </w:r>
      <w:r>
        <w:rPr>
          <w:rFonts w:hint="cs"/>
          <w:rtl/>
        </w:rPr>
        <w:t>, ב</w:t>
      </w:r>
      <w:bookmarkStart w:id="35097" w:name="_ETM_Q111_367070"/>
      <w:bookmarkStart w:id="35098" w:name="_ETM_Q111_367639"/>
      <w:bookmarkStart w:id="35099" w:name="_ETM_Q111_368060"/>
      <w:bookmarkEnd w:id="35097"/>
      <w:bookmarkEnd w:id="35098"/>
      <w:bookmarkEnd w:id="35099"/>
      <w:r>
        <w:rPr>
          <w:rFonts w:hint="cs"/>
          <w:rtl/>
        </w:rPr>
        <w:t xml:space="preserve">-15:50 </w:t>
      </w:r>
      <w:r>
        <w:rPr>
          <w:rtl/>
        </w:rPr>
        <w:t xml:space="preserve">עשינו </w:t>
      </w:r>
      <w:bookmarkStart w:id="35100" w:name="_ETM_Q111_368360"/>
      <w:bookmarkEnd w:id="35100"/>
      <w:r>
        <w:rPr>
          <w:rtl/>
        </w:rPr>
        <w:t>הצבעה</w:t>
      </w:r>
      <w:r>
        <w:rPr>
          <w:rFonts w:hint="cs"/>
          <w:rtl/>
        </w:rPr>
        <w:t>,</w:t>
      </w:r>
      <w:r>
        <w:rPr>
          <w:rtl/>
        </w:rPr>
        <w:t xml:space="preserve"> </w:t>
      </w:r>
      <w:bookmarkStart w:id="35101" w:name="_ETM_Q111_369350"/>
      <w:bookmarkEnd w:id="35101"/>
      <w:r>
        <w:rPr>
          <w:rtl/>
        </w:rPr>
        <w:t xml:space="preserve">כל </w:t>
      </w:r>
      <w:bookmarkStart w:id="35102" w:name="_ETM_Q111_369590"/>
      <w:bookmarkEnd w:id="35102"/>
      <w:r>
        <w:rPr>
          <w:rtl/>
        </w:rPr>
        <w:t xml:space="preserve">חברי </w:t>
      </w:r>
      <w:bookmarkStart w:id="35103" w:name="_ETM_Q111_369980"/>
      <w:bookmarkEnd w:id="35103"/>
      <w:r>
        <w:rPr>
          <w:rtl/>
        </w:rPr>
        <w:t xml:space="preserve">האופוזיציה </w:t>
      </w:r>
      <w:bookmarkStart w:id="35104" w:name="_ETM_Q111_370610"/>
      <w:bookmarkEnd w:id="35104"/>
      <w:r>
        <w:rPr>
          <w:rtl/>
        </w:rPr>
        <w:t>ויוסי</w:t>
      </w:r>
      <w:r>
        <w:rPr>
          <w:rFonts w:hint="cs"/>
          <w:rtl/>
        </w:rPr>
        <w:t xml:space="preserve"> </w:t>
      </w:r>
      <w:bookmarkStart w:id="35105" w:name="_ETM_Q111_371412"/>
      <w:bookmarkEnd w:id="35105"/>
      <w:r>
        <w:rPr>
          <w:rFonts w:hint="cs"/>
          <w:rtl/>
        </w:rPr>
        <w:t xml:space="preserve">טייב, </w:t>
      </w:r>
      <w:bookmarkStart w:id="35106" w:name="_ETM_Q111_370910"/>
      <w:bookmarkStart w:id="35107" w:name="_ETM_Q111_371330"/>
      <w:bookmarkEnd w:id="35106"/>
      <w:bookmarkEnd w:id="35107"/>
      <w:r>
        <w:rPr>
          <w:rFonts w:hint="cs"/>
          <w:rtl/>
        </w:rPr>
        <w:t>ו</w:t>
      </w:r>
      <w:r>
        <w:rPr>
          <w:rtl/>
        </w:rPr>
        <w:t xml:space="preserve">הצבענו </w:t>
      </w:r>
      <w:bookmarkStart w:id="35108" w:name="_ETM_Q111_371870"/>
      <w:bookmarkEnd w:id="35108"/>
      <w:r>
        <w:rPr>
          <w:rtl/>
        </w:rPr>
        <w:t>בעד</w:t>
      </w:r>
      <w:r>
        <w:rPr>
          <w:rFonts w:hint="cs"/>
          <w:rtl/>
        </w:rPr>
        <w:t>.</w:t>
      </w:r>
    </w:p>
    <w:p w:rsidR="00CF6FE9" w:rsidRDefault="00CF6FE9" w:rsidP="00C0026E">
      <w:pPr>
        <w:rPr>
          <w:rtl/>
        </w:rPr>
      </w:pPr>
    </w:p>
    <w:p w:rsidR="00CF6FE9" w:rsidRDefault="00CF6FE9" w:rsidP="00C0026E">
      <w:pPr>
        <w:pStyle w:val="af6"/>
        <w:keepNext/>
        <w:rPr>
          <w:rtl/>
        </w:rPr>
      </w:pPr>
      <w:bookmarkStart w:id="35109" w:name="_ETM_Q111_373740"/>
      <w:bookmarkStart w:id="35110" w:name="_ETM_Q111_373825"/>
      <w:bookmarkStart w:id="35111" w:name="ET_interruption_5726_20"/>
      <w:bookmarkEnd w:id="35109"/>
      <w:bookmarkEnd w:id="35110"/>
      <w:r w:rsidRPr="005F1FE7">
        <w:rPr>
          <w:rStyle w:val="TagStyle"/>
          <w:rtl/>
        </w:rPr>
        <w:t xml:space="preserve"> &lt;&lt; קריאה &gt;&gt;</w:t>
      </w:r>
      <w:r w:rsidRPr="00D35D55">
        <w:rPr>
          <w:rStyle w:val="TagStyle"/>
          <w:rtl/>
        </w:rPr>
        <w:t xml:space="preserve"> </w:t>
      </w:r>
      <w:r>
        <w:rPr>
          <w:rtl/>
        </w:rPr>
        <w:t>ינון אזולאי (ש"ס):</w:t>
      </w:r>
      <w:r w:rsidRPr="00D35D55">
        <w:rPr>
          <w:rStyle w:val="TagStyle"/>
          <w:rtl/>
        </w:rPr>
        <w:t xml:space="preserve"> </w:t>
      </w:r>
      <w:r w:rsidRPr="005F1FE7">
        <w:rPr>
          <w:rStyle w:val="TagStyle"/>
          <w:rtl/>
        </w:rPr>
        <w:t>&lt;&lt; קריאה &gt;&gt;</w:t>
      </w:r>
      <w:r>
        <w:rPr>
          <w:rtl/>
        </w:rPr>
        <w:t xml:space="preserve"> </w:t>
      </w:r>
      <w:bookmarkEnd w:id="35111"/>
    </w:p>
    <w:p w:rsidR="00CF6FE9" w:rsidRDefault="00CF6FE9" w:rsidP="00C0026E">
      <w:pPr>
        <w:rPr>
          <w:rtl/>
        </w:rPr>
      </w:pPr>
    </w:p>
    <w:p w:rsidR="00CF6FE9" w:rsidRDefault="00CF6FE9" w:rsidP="00C0026E">
      <w:pPr>
        <w:rPr>
          <w:rtl/>
        </w:rPr>
      </w:pPr>
      <w:r>
        <w:rPr>
          <w:rFonts w:hint="cs"/>
          <w:rtl/>
        </w:rPr>
        <w:t xml:space="preserve">בזכות נאור שירי. </w:t>
      </w:r>
    </w:p>
    <w:p w:rsidR="00CF6FE9" w:rsidRDefault="00CF6FE9" w:rsidP="00C0026E">
      <w:pPr>
        <w:rPr>
          <w:rtl/>
        </w:rPr>
      </w:pPr>
    </w:p>
    <w:p w:rsidR="00CF6FE9" w:rsidRDefault="00CF6FE9" w:rsidP="00C0026E">
      <w:pPr>
        <w:pStyle w:val="-"/>
        <w:keepNext/>
        <w:rPr>
          <w:rtl/>
        </w:rPr>
      </w:pPr>
      <w:bookmarkStart w:id="35112" w:name="ET_speakercontinue_6255_21"/>
      <w:r w:rsidRPr="005F1FE7">
        <w:rPr>
          <w:rStyle w:val="TagStyle"/>
          <w:rtl/>
        </w:rPr>
        <w:t xml:space="preserve"> &lt;&lt; דובר_המשך &gt;&gt;</w:t>
      </w:r>
      <w:r w:rsidRPr="00D35D55">
        <w:rPr>
          <w:rStyle w:val="TagStyle"/>
          <w:rtl/>
        </w:rPr>
        <w:t xml:space="preserve"> </w:t>
      </w:r>
      <w:r>
        <w:rPr>
          <w:rtl/>
        </w:rPr>
        <w:t>סימון דוידסון (יש עתיד):</w:t>
      </w:r>
      <w:r w:rsidRPr="00D35D55">
        <w:rPr>
          <w:rStyle w:val="TagStyle"/>
          <w:rtl/>
        </w:rPr>
        <w:t xml:space="preserve"> </w:t>
      </w:r>
      <w:r w:rsidRPr="005F1FE7">
        <w:rPr>
          <w:rStyle w:val="TagStyle"/>
          <w:rtl/>
        </w:rPr>
        <w:t>&lt;&lt; דובר_המשך &gt;&gt;</w:t>
      </w:r>
      <w:r>
        <w:rPr>
          <w:rtl/>
        </w:rPr>
        <w:t xml:space="preserve"> </w:t>
      </w:r>
      <w:bookmarkEnd w:id="35112"/>
    </w:p>
    <w:p w:rsidR="00CF6FE9" w:rsidRDefault="00CF6FE9" w:rsidP="00C0026E">
      <w:pPr>
        <w:rPr>
          <w:rtl/>
        </w:rPr>
      </w:pPr>
    </w:p>
    <w:p w:rsidR="00CF6FE9" w:rsidRDefault="00CF6FE9" w:rsidP="00D74F9F">
      <w:pPr>
        <w:rPr>
          <w:rtl/>
        </w:rPr>
      </w:pPr>
      <w:r>
        <w:rPr>
          <w:rFonts w:hint="cs"/>
          <w:rtl/>
        </w:rPr>
        <w:t xml:space="preserve">בזכות נאור שירי. </w:t>
      </w:r>
      <w:bookmarkStart w:id="35113" w:name="_ETM_Q111_373933"/>
      <w:bookmarkStart w:id="35114" w:name="_ETM_Q111_374007"/>
      <w:bookmarkStart w:id="35115" w:name="_ETM_Q111_372320"/>
      <w:bookmarkStart w:id="35116" w:name="_ETM_Q111_372620"/>
      <w:bookmarkStart w:id="35117" w:name="_ETM_Q111_373480"/>
      <w:bookmarkStart w:id="35118" w:name="_ETM_Q111_375040"/>
      <w:bookmarkStart w:id="35119" w:name="_ETM_Q111_375340"/>
      <w:bookmarkStart w:id="35120" w:name="_ETM_Q111_375669"/>
      <w:bookmarkEnd w:id="35113"/>
      <w:bookmarkEnd w:id="35114"/>
      <w:bookmarkEnd w:id="35115"/>
      <w:bookmarkEnd w:id="35116"/>
      <w:bookmarkEnd w:id="35117"/>
      <w:bookmarkEnd w:id="35118"/>
      <w:bookmarkEnd w:id="35119"/>
      <w:bookmarkEnd w:id="35120"/>
      <w:r>
        <w:rPr>
          <w:rFonts w:hint="cs"/>
          <w:rtl/>
        </w:rPr>
        <w:t xml:space="preserve">ואני </w:t>
      </w:r>
      <w:bookmarkStart w:id="35121" w:name="_ETM_Q111_377197"/>
      <w:bookmarkEnd w:id="35121"/>
      <w:r>
        <w:rPr>
          <w:rFonts w:hint="cs"/>
          <w:rtl/>
        </w:rPr>
        <w:t>רוצה ל</w:t>
      </w:r>
      <w:r>
        <w:rPr>
          <w:rtl/>
        </w:rPr>
        <w:t xml:space="preserve">ומר </w:t>
      </w:r>
      <w:bookmarkStart w:id="35122" w:name="_ETM_Q111_376180"/>
      <w:bookmarkEnd w:id="35122"/>
      <w:r>
        <w:rPr>
          <w:rtl/>
        </w:rPr>
        <w:t xml:space="preserve">משהו </w:t>
      </w:r>
      <w:bookmarkStart w:id="35123" w:name="_ETM_Q111_376540"/>
      <w:bookmarkEnd w:id="35123"/>
      <w:r>
        <w:rPr>
          <w:rtl/>
        </w:rPr>
        <w:t>ל</w:t>
      </w:r>
      <w:r>
        <w:rPr>
          <w:rFonts w:hint="cs"/>
          <w:rtl/>
        </w:rPr>
        <w:t>יוסי טייב</w:t>
      </w:r>
      <w:r w:rsidR="00D74F9F">
        <w:rPr>
          <w:rFonts w:hint="cs"/>
          <w:rtl/>
        </w:rPr>
        <w:t>, ו</w:t>
      </w:r>
      <w:r>
        <w:rPr>
          <w:rFonts w:hint="cs"/>
          <w:rtl/>
        </w:rPr>
        <w:t>חשוב שתראו את זה כולם</w:t>
      </w:r>
      <w:r w:rsidR="00D74F9F">
        <w:rPr>
          <w:rFonts w:hint="cs"/>
          <w:rtl/>
        </w:rPr>
        <w:t>:</w:t>
      </w:r>
      <w:r>
        <w:rPr>
          <w:rFonts w:hint="cs"/>
          <w:rtl/>
        </w:rPr>
        <w:t xml:space="preserve"> </w:t>
      </w:r>
      <w:bookmarkStart w:id="35124" w:name="_ETM_Q111_377829"/>
      <w:bookmarkStart w:id="35125" w:name="_ETM_Q111_378280"/>
      <w:bookmarkStart w:id="35126" w:name="_ETM_Q111_378700"/>
      <w:bookmarkStart w:id="35127" w:name="_ETM_Q111_378790"/>
      <w:bookmarkStart w:id="35128" w:name="_ETM_Q111_378879"/>
      <w:bookmarkStart w:id="35129" w:name="_ETM_Q111_379239"/>
      <w:bookmarkEnd w:id="35124"/>
      <w:bookmarkEnd w:id="35125"/>
      <w:bookmarkEnd w:id="35126"/>
      <w:bookmarkEnd w:id="35127"/>
      <w:bookmarkEnd w:id="35128"/>
      <w:bookmarkEnd w:id="35129"/>
      <w:r>
        <w:rPr>
          <w:rtl/>
        </w:rPr>
        <w:t>בסוף</w:t>
      </w:r>
      <w:r>
        <w:rPr>
          <w:rFonts w:hint="cs"/>
          <w:rtl/>
        </w:rPr>
        <w:t>,</w:t>
      </w:r>
      <w:r>
        <w:rPr>
          <w:rtl/>
        </w:rPr>
        <w:t xml:space="preserve"> </w:t>
      </w:r>
      <w:bookmarkStart w:id="35130" w:name="_ETM_Q111_379599"/>
      <w:bookmarkEnd w:id="35130"/>
      <w:r>
        <w:rPr>
          <w:rtl/>
        </w:rPr>
        <w:t xml:space="preserve">כשיש </w:t>
      </w:r>
      <w:bookmarkStart w:id="35131" w:name="_ETM_Q111_379870"/>
      <w:bookmarkEnd w:id="35131"/>
      <w:r>
        <w:rPr>
          <w:rtl/>
        </w:rPr>
        <w:t xml:space="preserve">יושב-ראש </w:t>
      </w:r>
      <w:bookmarkStart w:id="35132" w:name="_ETM_Q111_380769"/>
      <w:bookmarkEnd w:id="35132"/>
      <w:r>
        <w:rPr>
          <w:rtl/>
        </w:rPr>
        <w:t xml:space="preserve">שרוצה </w:t>
      </w:r>
      <w:bookmarkStart w:id="35133" w:name="_ETM_Q111_381189"/>
      <w:bookmarkEnd w:id="35133"/>
      <w:r>
        <w:rPr>
          <w:rtl/>
        </w:rPr>
        <w:t xml:space="preserve">לעבוד </w:t>
      </w:r>
      <w:bookmarkStart w:id="35134" w:name="_ETM_Q111_381489"/>
      <w:bookmarkEnd w:id="35134"/>
      <w:r>
        <w:rPr>
          <w:rtl/>
        </w:rPr>
        <w:t>ביחד</w:t>
      </w:r>
      <w:r>
        <w:rPr>
          <w:rFonts w:hint="cs"/>
          <w:rtl/>
        </w:rPr>
        <w:t>,</w:t>
      </w:r>
      <w:r>
        <w:rPr>
          <w:rtl/>
        </w:rPr>
        <w:t xml:space="preserve"> </w:t>
      </w:r>
      <w:bookmarkStart w:id="35135" w:name="_ETM_Q111_382480"/>
      <w:bookmarkEnd w:id="35135"/>
      <w:r>
        <w:rPr>
          <w:rtl/>
        </w:rPr>
        <w:t xml:space="preserve">ומבינים </w:t>
      </w:r>
      <w:bookmarkStart w:id="35136" w:name="_ETM_Q111_383620"/>
      <w:bookmarkEnd w:id="35136"/>
      <w:r>
        <w:rPr>
          <w:rtl/>
        </w:rPr>
        <w:t xml:space="preserve">ונכנסים </w:t>
      </w:r>
      <w:bookmarkStart w:id="35137" w:name="_ETM_Q111_384219"/>
      <w:bookmarkEnd w:id="35137"/>
      <w:r>
        <w:rPr>
          <w:rtl/>
        </w:rPr>
        <w:t xml:space="preserve">לעומק </w:t>
      </w:r>
      <w:bookmarkStart w:id="35138" w:name="_ETM_Q111_384669"/>
      <w:bookmarkEnd w:id="35138"/>
      <w:r>
        <w:rPr>
          <w:rFonts w:hint="cs"/>
          <w:rtl/>
        </w:rPr>
        <w:t>ש</w:t>
      </w:r>
      <w:r>
        <w:rPr>
          <w:rtl/>
        </w:rPr>
        <w:t>ל</w:t>
      </w:r>
      <w:r>
        <w:rPr>
          <w:rFonts w:hint="cs"/>
          <w:rtl/>
        </w:rPr>
        <w:t xml:space="preserve"> </w:t>
      </w:r>
      <w:bookmarkStart w:id="35139" w:name="_ETM_Q111_386930"/>
      <w:bookmarkEnd w:id="35139"/>
      <w:r>
        <w:rPr>
          <w:rFonts w:hint="cs"/>
          <w:rtl/>
        </w:rPr>
        <w:t>ה</w:t>
      </w:r>
      <w:r>
        <w:rPr>
          <w:rtl/>
        </w:rPr>
        <w:t xml:space="preserve">דברים </w:t>
      </w:r>
      <w:bookmarkStart w:id="35140" w:name="_ETM_Q111_385180"/>
      <w:bookmarkEnd w:id="35140"/>
      <w:r>
        <w:rPr>
          <w:rtl/>
        </w:rPr>
        <w:t xml:space="preserve">ולומדים </w:t>
      </w:r>
      <w:bookmarkStart w:id="35141" w:name="_ETM_Q111_385749"/>
      <w:bookmarkEnd w:id="35141"/>
      <w:r>
        <w:rPr>
          <w:rtl/>
        </w:rPr>
        <w:t xml:space="preserve">את </w:t>
      </w:r>
      <w:bookmarkStart w:id="35142" w:name="_ETM_Q111_385840"/>
      <w:bookmarkEnd w:id="35142"/>
      <w:r>
        <w:rPr>
          <w:rtl/>
        </w:rPr>
        <w:t xml:space="preserve">זה </w:t>
      </w:r>
      <w:bookmarkStart w:id="35143" w:name="_ETM_Q111_385989"/>
      <w:bookmarkEnd w:id="35143"/>
      <w:r>
        <w:rPr>
          <w:rtl/>
        </w:rPr>
        <w:t>באמת</w:t>
      </w:r>
      <w:r>
        <w:rPr>
          <w:rFonts w:hint="cs"/>
          <w:rtl/>
        </w:rPr>
        <w:t>,</w:t>
      </w:r>
      <w:r>
        <w:rPr>
          <w:rtl/>
        </w:rPr>
        <w:t xml:space="preserve"> </w:t>
      </w:r>
      <w:bookmarkStart w:id="35144" w:name="_ETM_Q111_387060"/>
      <w:bookmarkEnd w:id="35144"/>
      <w:r>
        <w:rPr>
          <w:rtl/>
        </w:rPr>
        <w:t xml:space="preserve">את </w:t>
      </w:r>
      <w:bookmarkStart w:id="35145" w:name="_ETM_Q111_387299"/>
      <w:bookmarkEnd w:id="35145"/>
      <w:r>
        <w:rPr>
          <w:rtl/>
        </w:rPr>
        <w:t xml:space="preserve">המהות </w:t>
      </w:r>
      <w:bookmarkStart w:id="35146" w:name="_ETM_Q111_387900"/>
      <w:bookmarkEnd w:id="35146"/>
      <w:r>
        <w:rPr>
          <w:rtl/>
        </w:rPr>
        <w:t xml:space="preserve">של </w:t>
      </w:r>
      <w:bookmarkStart w:id="35147" w:name="_ETM_Q111_388169"/>
      <w:bookmarkEnd w:id="35147"/>
      <w:r>
        <w:rPr>
          <w:rtl/>
        </w:rPr>
        <w:t xml:space="preserve">החקיקה </w:t>
      </w:r>
      <w:bookmarkStart w:id="35148" w:name="_ETM_Q111_388739"/>
      <w:bookmarkEnd w:id="35148"/>
      <w:r>
        <w:rPr>
          <w:rtl/>
        </w:rPr>
        <w:t>הזאת</w:t>
      </w:r>
      <w:r>
        <w:rPr>
          <w:rFonts w:hint="cs"/>
          <w:rtl/>
        </w:rPr>
        <w:t>, ו</w:t>
      </w:r>
      <w:bookmarkStart w:id="35149" w:name="_ETM_Q111_389370"/>
      <w:bookmarkStart w:id="35150" w:name="_ETM_Q111_389519"/>
      <w:bookmarkEnd w:id="35149"/>
      <w:bookmarkEnd w:id="35150"/>
      <w:r>
        <w:rPr>
          <w:rtl/>
        </w:rPr>
        <w:t xml:space="preserve">הולכים </w:t>
      </w:r>
      <w:bookmarkStart w:id="35151" w:name="_ETM_Q111_389849"/>
      <w:bookmarkEnd w:id="35151"/>
      <w:r>
        <w:rPr>
          <w:rtl/>
        </w:rPr>
        <w:t xml:space="preserve">לשטח </w:t>
      </w:r>
      <w:bookmarkStart w:id="35152" w:name="_ETM_Q111_390840"/>
      <w:bookmarkEnd w:id="35152"/>
      <w:r>
        <w:rPr>
          <w:rtl/>
        </w:rPr>
        <w:t xml:space="preserve">ועובדים </w:t>
      </w:r>
      <w:bookmarkStart w:id="35153" w:name="_ETM_Q111_391290"/>
      <w:bookmarkEnd w:id="35153"/>
      <w:r>
        <w:rPr>
          <w:rtl/>
        </w:rPr>
        <w:t xml:space="preserve">יחד </w:t>
      </w:r>
      <w:bookmarkStart w:id="35154" w:name="_ETM_Q111_391590"/>
      <w:bookmarkEnd w:id="35154"/>
      <w:r>
        <w:rPr>
          <w:rtl/>
        </w:rPr>
        <w:t xml:space="preserve">עם </w:t>
      </w:r>
      <w:bookmarkStart w:id="35155" w:name="_ETM_Q111_391709"/>
      <w:bookmarkEnd w:id="35155"/>
      <w:r>
        <w:rPr>
          <w:rtl/>
        </w:rPr>
        <w:t>השרים</w:t>
      </w:r>
      <w:r>
        <w:rPr>
          <w:rFonts w:hint="cs"/>
          <w:rtl/>
        </w:rPr>
        <w:t xml:space="preserve"> –</w:t>
      </w:r>
      <w:r>
        <w:rPr>
          <w:rtl/>
        </w:rPr>
        <w:t xml:space="preserve"> </w:t>
      </w:r>
      <w:bookmarkStart w:id="35156" w:name="_ETM_Q111_392629"/>
      <w:bookmarkEnd w:id="35156"/>
      <w:r>
        <w:rPr>
          <w:rtl/>
        </w:rPr>
        <w:t xml:space="preserve">בסוף </w:t>
      </w:r>
      <w:bookmarkStart w:id="35157" w:name="_ETM_Q111_393079"/>
      <w:bookmarkEnd w:id="35157"/>
      <w:r>
        <w:rPr>
          <w:rtl/>
        </w:rPr>
        <w:t xml:space="preserve">יוצא </w:t>
      </w:r>
      <w:bookmarkStart w:id="35158" w:name="_ETM_Q111_393409"/>
      <w:bookmarkEnd w:id="35158"/>
      <w:r>
        <w:rPr>
          <w:rtl/>
        </w:rPr>
        <w:t xml:space="preserve">חוק </w:t>
      </w:r>
      <w:bookmarkStart w:id="35159" w:name="_ETM_Q111_393709"/>
      <w:bookmarkEnd w:id="35159"/>
      <w:r>
        <w:rPr>
          <w:rtl/>
        </w:rPr>
        <w:t>טוב</w:t>
      </w:r>
      <w:r>
        <w:rPr>
          <w:rFonts w:hint="cs"/>
          <w:rtl/>
        </w:rPr>
        <w:t>.</w:t>
      </w:r>
      <w:r>
        <w:rPr>
          <w:rtl/>
        </w:rPr>
        <w:t xml:space="preserve"> </w:t>
      </w:r>
      <w:bookmarkStart w:id="35160" w:name="_ETM_Q111_394280"/>
      <w:bookmarkEnd w:id="35160"/>
      <w:r>
        <w:rPr>
          <w:rtl/>
        </w:rPr>
        <w:t xml:space="preserve">אז </w:t>
      </w:r>
      <w:bookmarkStart w:id="35161" w:name="_ETM_Q111_394790"/>
      <w:bookmarkEnd w:id="35161"/>
      <w:r>
        <w:rPr>
          <w:rtl/>
        </w:rPr>
        <w:t>יוסי</w:t>
      </w:r>
      <w:r>
        <w:rPr>
          <w:rFonts w:hint="cs"/>
          <w:rtl/>
        </w:rPr>
        <w:t>,</w:t>
      </w:r>
      <w:r>
        <w:rPr>
          <w:rtl/>
        </w:rPr>
        <w:t xml:space="preserve"> </w:t>
      </w:r>
      <w:bookmarkStart w:id="35162" w:name="_ETM_Q111_395450"/>
      <w:bookmarkEnd w:id="35162"/>
      <w:r>
        <w:rPr>
          <w:rFonts w:hint="cs"/>
          <w:rtl/>
        </w:rPr>
        <w:t>יישר כוח</w:t>
      </w:r>
      <w:bookmarkStart w:id="35163" w:name="_ETM_Q111_395810"/>
      <w:bookmarkStart w:id="35164" w:name="_ETM_Q111_396200"/>
      <w:bookmarkStart w:id="35165" w:name="_ETM_Q111_396319"/>
      <w:bookmarkEnd w:id="35163"/>
      <w:bookmarkEnd w:id="35164"/>
      <w:bookmarkEnd w:id="35165"/>
      <w:r>
        <w:rPr>
          <w:rFonts w:hint="cs"/>
          <w:rtl/>
        </w:rPr>
        <w:t>.</w:t>
      </w:r>
      <w:r>
        <w:rPr>
          <w:rtl/>
        </w:rPr>
        <w:t xml:space="preserve"> </w:t>
      </w:r>
      <w:bookmarkStart w:id="35166" w:name="_ETM_Q111_396860"/>
      <w:bookmarkEnd w:id="35166"/>
      <w:r>
        <w:rPr>
          <w:rtl/>
        </w:rPr>
        <w:t xml:space="preserve">זה </w:t>
      </w:r>
      <w:bookmarkStart w:id="35167" w:name="_ETM_Q111_397040"/>
      <w:bookmarkEnd w:id="35167"/>
      <w:r>
        <w:rPr>
          <w:rtl/>
        </w:rPr>
        <w:t xml:space="preserve">לא </w:t>
      </w:r>
      <w:bookmarkStart w:id="35168" w:name="_ETM_Q111_397160"/>
      <w:bookmarkEnd w:id="35168"/>
      <w:r>
        <w:rPr>
          <w:rtl/>
        </w:rPr>
        <w:t xml:space="preserve">החוק </w:t>
      </w:r>
      <w:bookmarkStart w:id="35169" w:name="_ETM_Q111_397459"/>
      <w:bookmarkEnd w:id="35169"/>
      <w:r>
        <w:rPr>
          <w:rtl/>
        </w:rPr>
        <w:t>הראשון</w:t>
      </w:r>
      <w:r>
        <w:rPr>
          <w:rFonts w:hint="cs"/>
          <w:rtl/>
        </w:rPr>
        <w:t>,</w:t>
      </w:r>
      <w:r>
        <w:rPr>
          <w:rtl/>
        </w:rPr>
        <w:t xml:space="preserve"> </w:t>
      </w:r>
      <w:bookmarkStart w:id="35170" w:name="_ETM_Q111_397910"/>
      <w:bookmarkEnd w:id="35170"/>
      <w:r>
        <w:rPr>
          <w:rtl/>
        </w:rPr>
        <w:t xml:space="preserve">היו </w:t>
      </w:r>
      <w:bookmarkStart w:id="35171" w:name="_ETM_Q111_398090"/>
      <w:bookmarkEnd w:id="35171"/>
      <w:r>
        <w:rPr>
          <w:rtl/>
        </w:rPr>
        <w:t xml:space="preserve">עוד </w:t>
      </w:r>
      <w:bookmarkStart w:id="35172" w:name="_ETM_Q111_398180"/>
      <w:bookmarkEnd w:id="35172"/>
      <w:r>
        <w:rPr>
          <w:rtl/>
        </w:rPr>
        <w:t xml:space="preserve">הרבה </w:t>
      </w:r>
      <w:bookmarkStart w:id="35173" w:name="_ETM_Q111_398420"/>
      <w:bookmarkEnd w:id="35173"/>
      <w:r>
        <w:rPr>
          <w:rtl/>
        </w:rPr>
        <w:t>חו</w:t>
      </w:r>
      <w:r>
        <w:rPr>
          <w:rFonts w:hint="cs"/>
          <w:rtl/>
        </w:rPr>
        <w:t>ק</w:t>
      </w:r>
      <w:r>
        <w:rPr>
          <w:rtl/>
        </w:rPr>
        <w:t>ים</w:t>
      </w:r>
      <w:r>
        <w:rPr>
          <w:rFonts w:hint="cs"/>
          <w:rtl/>
        </w:rPr>
        <w:t>,</w:t>
      </w:r>
      <w:r>
        <w:rPr>
          <w:rtl/>
        </w:rPr>
        <w:t xml:space="preserve"> </w:t>
      </w:r>
      <w:bookmarkStart w:id="35174" w:name="_ETM_Q111_399140"/>
      <w:bookmarkEnd w:id="35174"/>
      <w:r>
        <w:rPr>
          <w:rtl/>
        </w:rPr>
        <w:t>ו</w:t>
      </w:r>
      <w:r>
        <w:rPr>
          <w:rFonts w:hint="cs"/>
          <w:rtl/>
        </w:rPr>
        <w:t>י</w:t>
      </w:r>
      <w:r>
        <w:rPr>
          <w:rtl/>
        </w:rPr>
        <w:t>היו</w:t>
      </w:r>
      <w:r w:rsidR="00D74F9F">
        <w:rPr>
          <w:rFonts w:hint="cs"/>
          <w:rtl/>
        </w:rPr>
        <w:t>,</w:t>
      </w:r>
      <w:r>
        <w:rPr>
          <w:rtl/>
        </w:rPr>
        <w:t xml:space="preserve"> </w:t>
      </w:r>
      <w:bookmarkStart w:id="35175" w:name="_ETM_Q111_399470"/>
      <w:bookmarkEnd w:id="35175"/>
      <w:r>
        <w:rPr>
          <w:rtl/>
        </w:rPr>
        <w:t>בדרך</w:t>
      </w:r>
      <w:r>
        <w:rPr>
          <w:rFonts w:hint="cs"/>
          <w:rtl/>
        </w:rPr>
        <w:t>.</w:t>
      </w:r>
      <w:r>
        <w:rPr>
          <w:rtl/>
        </w:rPr>
        <w:t xml:space="preserve"> </w:t>
      </w:r>
      <w:bookmarkStart w:id="35176" w:name="_ETM_Q111_399980"/>
      <w:bookmarkEnd w:id="35176"/>
      <w:r>
        <w:rPr>
          <w:rtl/>
        </w:rPr>
        <w:t xml:space="preserve">היכולת </w:t>
      </w:r>
      <w:bookmarkStart w:id="35177" w:name="_ETM_Q111_400520"/>
      <w:bookmarkEnd w:id="35177"/>
      <w:r>
        <w:rPr>
          <w:rtl/>
        </w:rPr>
        <w:t xml:space="preserve">שלך </w:t>
      </w:r>
      <w:bookmarkStart w:id="35178" w:name="_ETM_Q111_401450"/>
      <w:bookmarkStart w:id="35179" w:name="_ETM_Q111_401659"/>
      <w:bookmarkEnd w:id="35178"/>
      <w:bookmarkEnd w:id="35179"/>
      <w:r>
        <w:rPr>
          <w:rFonts w:hint="cs"/>
          <w:rtl/>
        </w:rPr>
        <w:t>ו</w:t>
      </w:r>
      <w:r>
        <w:rPr>
          <w:rtl/>
        </w:rPr>
        <w:t xml:space="preserve">של </w:t>
      </w:r>
      <w:bookmarkStart w:id="35180" w:name="_ETM_Q111_401840"/>
      <w:bookmarkEnd w:id="35180"/>
      <w:r>
        <w:rPr>
          <w:rtl/>
        </w:rPr>
        <w:t xml:space="preserve">הוועדה </w:t>
      </w:r>
      <w:bookmarkStart w:id="35181" w:name="_ETM_Q111_402529"/>
      <w:bookmarkEnd w:id="35181"/>
      <w:r>
        <w:rPr>
          <w:rtl/>
        </w:rPr>
        <w:t xml:space="preserve">לעבוד </w:t>
      </w:r>
      <w:bookmarkStart w:id="35182" w:name="_ETM_Q111_402980"/>
      <w:bookmarkEnd w:id="35182"/>
      <w:r>
        <w:rPr>
          <w:rtl/>
        </w:rPr>
        <w:t xml:space="preserve">ביחד </w:t>
      </w:r>
      <w:bookmarkStart w:id="35183" w:name="_ETM_Q111_403489"/>
      <w:bookmarkEnd w:id="35183"/>
      <w:r>
        <w:rPr>
          <w:rtl/>
        </w:rPr>
        <w:t xml:space="preserve">ולייצר </w:t>
      </w:r>
      <w:bookmarkStart w:id="35184" w:name="_ETM_Q111_404029"/>
      <w:bookmarkEnd w:id="35184"/>
      <w:r>
        <w:rPr>
          <w:rtl/>
        </w:rPr>
        <w:t xml:space="preserve">בסוף </w:t>
      </w:r>
      <w:bookmarkStart w:id="35185" w:name="_ETM_Q111_404389"/>
      <w:bookmarkEnd w:id="35185"/>
      <w:r>
        <w:rPr>
          <w:rtl/>
        </w:rPr>
        <w:t>חו</w:t>
      </w:r>
      <w:r>
        <w:rPr>
          <w:rFonts w:hint="cs"/>
          <w:rtl/>
        </w:rPr>
        <w:t>ק</w:t>
      </w:r>
      <w:r>
        <w:rPr>
          <w:rtl/>
        </w:rPr>
        <w:t xml:space="preserve">ים </w:t>
      </w:r>
      <w:bookmarkStart w:id="35186" w:name="_ETM_Q111_405079"/>
      <w:bookmarkEnd w:id="35186"/>
      <w:r>
        <w:rPr>
          <w:rtl/>
        </w:rPr>
        <w:t xml:space="preserve">טובים </w:t>
      </w:r>
      <w:bookmarkStart w:id="35187" w:name="_ETM_Q111_405590"/>
      <w:bookmarkEnd w:id="35187"/>
      <w:r>
        <w:rPr>
          <w:rtl/>
        </w:rPr>
        <w:t xml:space="preserve">לכלל </w:t>
      </w:r>
      <w:bookmarkStart w:id="35188" w:name="_ETM_Q111_405980"/>
      <w:bookmarkEnd w:id="35188"/>
      <w:r>
        <w:rPr>
          <w:rtl/>
        </w:rPr>
        <w:t xml:space="preserve">מדינת </w:t>
      </w:r>
      <w:bookmarkStart w:id="35189" w:name="_ETM_Q111_406430"/>
      <w:bookmarkEnd w:id="35189"/>
      <w:r>
        <w:rPr>
          <w:rtl/>
        </w:rPr>
        <w:t xml:space="preserve">ישראל </w:t>
      </w:r>
      <w:bookmarkStart w:id="35190" w:name="_ETM_Q111_407190"/>
      <w:bookmarkEnd w:id="35190"/>
      <w:r>
        <w:rPr>
          <w:rtl/>
        </w:rPr>
        <w:t>ה</w:t>
      </w:r>
      <w:r>
        <w:rPr>
          <w:rFonts w:hint="cs"/>
          <w:rtl/>
        </w:rPr>
        <w:t>יא</w:t>
      </w:r>
      <w:r>
        <w:rPr>
          <w:rtl/>
        </w:rPr>
        <w:t xml:space="preserve"> </w:t>
      </w:r>
      <w:bookmarkStart w:id="35191" w:name="_ETM_Q111_407340"/>
      <w:bookmarkEnd w:id="35191"/>
      <w:r>
        <w:rPr>
          <w:rtl/>
        </w:rPr>
        <w:t xml:space="preserve">דבר </w:t>
      </w:r>
      <w:bookmarkStart w:id="35192" w:name="_ETM_Q111_407640"/>
      <w:bookmarkEnd w:id="35192"/>
      <w:r>
        <w:rPr>
          <w:rtl/>
        </w:rPr>
        <w:t>מבורך</w:t>
      </w:r>
      <w:r>
        <w:rPr>
          <w:rFonts w:hint="cs"/>
          <w:rtl/>
        </w:rPr>
        <w:t>.</w:t>
      </w:r>
      <w:r>
        <w:rPr>
          <w:rtl/>
        </w:rPr>
        <w:t xml:space="preserve"> </w:t>
      </w:r>
      <w:bookmarkStart w:id="35193" w:name="_ETM_Q111_409010"/>
      <w:bookmarkEnd w:id="35193"/>
      <w:r>
        <w:rPr>
          <w:rtl/>
        </w:rPr>
        <w:t>מה</w:t>
      </w:r>
      <w:r>
        <w:rPr>
          <w:rFonts w:hint="cs"/>
          <w:rtl/>
        </w:rPr>
        <w:t>,</w:t>
      </w:r>
      <w:r>
        <w:rPr>
          <w:rtl/>
        </w:rPr>
        <w:t xml:space="preserve"> </w:t>
      </w:r>
      <w:bookmarkStart w:id="35194" w:name="_ETM_Q111_409250"/>
      <w:bookmarkEnd w:id="35194"/>
      <w:r>
        <w:rPr>
          <w:rtl/>
        </w:rPr>
        <w:t>אלמוג</w:t>
      </w:r>
      <w:r>
        <w:rPr>
          <w:rFonts w:hint="cs"/>
          <w:rtl/>
        </w:rPr>
        <w:t>?</w:t>
      </w:r>
    </w:p>
    <w:p w:rsidR="00CF6FE9" w:rsidRDefault="00CF6FE9" w:rsidP="00C0026E">
      <w:pPr>
        <w:rPr>
          <w:rtl/>
        </w:rPr>
      </w:pPr>
      <w:bookmarkStart w:id="35195" w:name="_ETM_Q111_411136"/>
      <w:bookmarkStart w:id="35196" w:name="_ETM_Q111_411207"/>
      <w:bookmarkEnd w:id="35195"/>
      <w:bookmarkEnd w:id="35196"/>
    </w:p>
    <w:p w:rsidR="00CF6FE9" w:rsidRDefault="00CF6FE9" w:rsidP="00C0026E">
      <w:pPr>
        <w:pStyle w:val="af6"/>
        <w:keepNext/>
        <w:rPr>
          <w:rtl/>
        </w:rPr>
      </w:pPr>
      <w:r w:rsidRPr="005F1FE7">
        <w:rPr>
          <w:rStyle w:val="TagStyle"/>
          <w:rtl/>
        </w:rPr>
        <w:t xml:space="preserve"> &lt;&lt; קריאה &gt;&gt;</w:t>
      </w:r>
      <w:r w:rsidRPr="00D35D55">
        <w:rPr>
          <w:rStyle w:val="TagStyle"/>
          <w:rtl/>
        </w:rPr>
        <w:t xml:space="preserve"> </w:t>
      </w:r>
      <w:r>
        <w:rPr>
          <w:rtl/>
        </w:rPr>
        <w:t>אלמוג כהן (עוצמה יהודית):</w:t>
      </w:r>
      <w:r w:rsidRPr="00D35D55">
        <w:rPr>
          <w:rStyle w:val="TagStyle"/>
          <w:rtl/>
        </w:rPr>
        <w:t xml:space="preserve"> </w:t>
      </w:r>
      <w:r w:rsidRPr="005F1FE7">
        <w:rPr>
          <w:rStyle w:val="TagStyle"/>
          <w:rtl/>
        </w:rPr>
        <w:t>&lt;&lt; קריאה &gt;&gt;</w:t>
      </w:r>
      <w:r>
        <w:rPr>
          <w:rtl/>
        </w:rPr>
        <w:t xml:space="preserve"> </w:t>
      </w:r>
    </w:p>
    <w:p w:rsidR="00CF6FE9" w:rsidRDefault="00CF6FE9" w:rsidP="00C0026E">
      <w:pPr>
        <w:rPr>
          <w:rtl/>
        </w:rPr>
      </w:pPr>
    </w:p>
    <w:p w:rsidR="00CF6FE9" w:rsidRDefault="00CF6FE9" w:rsidP="00D74F9F">
      <w:pPr>
        <w:ind w:left="567" w:firstLine="153"/>
        <w:rPr>
          <w:rtl/>
        </w:rPr>
      </w:pPr>
      <w:r>
        <w:rPr>
          <w:rFonts w:hint="cs"/>
          <w:rtl/>
        </w:rPr>
        <w:t xml:space="preserve">זה הזמן לגלות בגרות ולהסיר </w:t>
      </w:r>
      <w:r w:rsidR="00D74F9F">
        <w:rPr>
          <w:rFonts w:hint="cs"/>
          <w:rtl/>
        </w:rPr>
        <w:t>מעליי</w:t>
      </w:r>
      <w:r>
        <w:rPr>
          <w:rFonts w:hint="cs"/>
          <w:rtl/>
        </w:rPr>
        <w:t xml:space="preserve"> את החר</w:t>
      </w:r>
      <w:r w:rsidR="00D74F9F">
        <w:rPr>
          <w:rFonts w:hint="cs"/>
          <w:rtl/>
        </w:rPr>
        <w:t>ם</w:t>
      </w:r>
      <w:r>
        <w:rPr>
          <w:rFonts w:hint="cs"/>
          <w:rtl/>
        </w:rPr>
        <w:t>.</w:t>
      </w:r>
    </w:p>
    <w:p w:rsidR="00CF6FE9" w:rsidRDefault="00CF6FE9" w:rsidP="00C0026E">
      <w:pPr>
        <w:ind w:left="567" w:firstLine="153"/>
        <w:rPr>
          <w:rtl/>
        </w:rPr>
      </w:pPr>
    </w:p>
    <w:p w:rsidR="00CF6FE9" w:rsidRDefault="00CF6FE9" w:rsidP="00C0026E">
      <w:pPr>
        <w:pStyle w:val="-"/>
        <w:keepNext/>
        <w:rPr>
          <w:rtl/>
        </w:rPr>
      </w:pPr>
      <w:r w:rsidRPr="005F1FE7">
        <w:rPr>
          <w:rStyle w:val="TagStyle"/>
          <w:rtl/>
        </w:rPr>
        <w:t xml:space="preserve"> &lt;&lt; דובר_המשך &gt;&gt;</w:t>
      </w:r>
      <w:r w:rsidRPr="00D35D55">
        <w:rPr>
          <w:rStyle w:val="TagStyle"/>
          <w:rtl/>
        </w:rPr>
        <w:t xml:space="preserve"> </w:t>
      </w:r>
      <w:r>
        <w:rPr>
          <w:rtl/>
        </w:rPr>
        <w:t>סימון דוידסון (יש עתיד):</w:t>
      </w:r>
      <w:r w:rsidRPr="00D35D55">
        <w:rPr>
          <w:rStyle w:val="TagStyle"/>
          <w:rtl/>
        </w:rPr>
        <w:t xml:space="preserve"> </w:t>
      </w:r>
      <w:r w:rsidRPr="005F1FE7">
        <w:rPr>
          <w:rStyle w:val="TagStyle"/>
          <w:rtl/>
        </w:rPr>
        <w:t>&lt;&lt; דובר_המשך &gt;&gt;</w:t>
      </w:r>
      <w:r>
        <w:rPr>
          <w:rtl/>
        </w:rPr>
        <w:t xml:space="preserve"> </w:t>
      </w:r>
    </w:p>
    <w:p w:rsidR="00CF6FE9" w:rsidRDefault="00CF6FE9" w:rsidP="00C0026E">
      <w:pPr>
        <w:rPr>
          <w:rtl/>
        </w:rPr>
      </w:pPr>
    </w:p>
    <w:p w:rsidR="00CF6FE9" w:rsidRDefault="00CF6FE9" w:rsidP="00D74F9F">
      <w:pPr>
        <w:rPr>
          <w:rtl/>
        </w:rPr>
      </w:pPr>
      <w:r>
        <w:rPr>
          <w:rFonts w:hint="cs"/>
          <w:rtl/>
        </w:rPr>
        <w:t>חר</w:t>
      </w:r>
      <w:r w:rsidR="00D74F9F">
        <w:rPr>
          <w:rFonts w:hint="cs"/>
          <w:rtl/>
        </w:rPr>
        <w:t>ם</w:t>
      </w:r>
      <w:r>
        <w:rPr>
          <w:rFonts w:hint="cs"/>
          <w:rtl/>
        </w:rPr>
        <w:t xml:space="preserve">? </w:t>
      </w:r>
      <w:bookmarkStart w:id="35197" w:name="_ETM_Q111_418911"/>
      <w:bookmarkEnd w:id="35197"/>
      <w:r>
        <w:rPr>
          <w:rFonts w:hint="cs"/>
          <w:rtl/>
        </w:rPr>
        <w:t xml:space="preserve">איזה </w:t>
      </w:r>
      <w:bookmarkStart w:id="35198" w:name="_ETM_Q111_417050"/>
      <w:bookmarkEnd w:id="35198"/>
      <w:r>
        <w:rPr>
          <w:rFonts w:hint="cs"/>
          <w:rtl/>
        </w:rPr>
        <w:t>חר</w:t>
      </w:r>
      <w:r w:rsidR="00D74F9F">
        <w:rPr>
          <w:rFonts w:hint="cs"/>
          <w:rtl/>
        </w:rPr>
        <w:t>ם</w:t>
      </w:r>
      <w:r>
        <w:rPr>
          <w:rFonts w:hint="cs"/>
          <w:rtl/>
        </w:rPr>
        <w:t xml:space="preserve">? משפט אחרון, </w:t>
      </w:r>
      <w:bookmarkStart w:id="35199" w:name="_ETM_Q111_411345"/>
      <w:bookmarkStart w:id="35200" w:name="_ETM_Q111_411413"/>
      <w:bookmarkStart w:id="35201" w:name="_ETM_Q111_411761"/>
      <w:bookmarkStart w:id="35202" w:name="_ETM_Q111_411827"/>
      <w:bookmarkStart w:id="35203" w:name="_ETM_Q111_410180"/>
      <w:bookmarkStart w:id="35204" w:name="_ETM_Q111_412579"/>
      <w:bookmarkStart w:id="35205" w:name="_ETM_Q111_416060"/>
      <w:bookmarkStart w:id="35206" w:name="_ETM_Q111_416989"/>
      <w:bookmarkStart w:id="35207" w:name="_ETM_Q111_417500"/>
      <w:bookmarkEnd w:id="35199"/>
      <w:bookmarkEnd w:id="35200"/>
      <w:bookmarkEnd w:id="35201"/>
      <w:bookmarkEnd w:id="35202"/>
      <w:bookmarkEnd w:id="35203"/>
      <w:bookmarkEnd w:id="35204"/>
      <w:bookmarkEnd w:id="35205"/>
      <w:bookmarkEnd w:id="35206"/>
      <w:bookmarkEnd w:id="35207"/>
      <w:r>
        <w:rPr>
          <w:rtl/>
        </w:rPr>
        <w:t xml:space="preserve">אני </w:t>
      </w:r>
      <w:bookmarkStart w:id="35208" w:name="_ETM_Q111_417650"/>
      <w:bookmarkEnd w:id="35208"/>
      <w:r>
        <w:rPr>
          <w:rtl/>
        </w:rPr>
        <w:t xml:space="preserve">רוצה </w:t>
      </w:r>
      <w:bookmarkStart w:id="35209" w:name="_ETM_Q111_417980"/>
      <w:bookmarkEnd w:id="35209"/>
      <w:r>
        <w:rPr>
          <w:rtl/>
        </w:rPr>
        <w:t xml:space="preserve">להגיד </w:t>
      </w:r>
      <w:bookmarkStart w:id="35210" w:name="_ETM_Q111_420209"/>
      <w:bookmarkEnd w:id="35210"/>
      <w:r>
        <w:rPr>
          <w:rFonts w:hint="cs"/>
          <w:rtl/>
        </w:rPr>
        <w:t>ל</w:t>
      </w:r>
      <w:r>
        <w:rPr>
          <w:rtl/>
        </w:rPr>
        <w:t>נעמה</w:t>
      </w:r>
      <w:r>
        <w:rPr>
          <w:rFonts w:hint="cs"/>
          <w:rtl/>
        </w:rPr>
        <w:t>:</w:t>
      </w:r>
      <w:r>
        <w:rPr>
          <w:rtl/>
        </w:rPr>
        <w:t xml:space="preserve"> </w:t>
      </w:r>
      <w:bookmarkStart w:id="35211" w:name="_ETM_Q111_421019"/>
      <w:bookmarkEnd w:id="35211"/>
      <w:r>
        <w:rPr>
          <w:rtl/>
        </w:rPr>
        <w:t xml:space="preserve">עבדנו </w:t>
      </w:r>
      <w:bookmarkStart w:id="35212" w:name="_ETM_Q111_421500"/>
      <w:bookmarkEnd w:id="35212"/>
      <w:r>
        <w:rPr>
          <w:rtl/>
        </w:rPr>
        <w:t xml:space="preserve">ביחד </w:t>
      </w:r>
      <w:bookmarkStart w:id="35213" w:name="_ETM_Q111_421950"/>
      <w:bookmarkEnd w:id="35213"/>
      <w:r>
        <w:rPr>
          <w:rtl/>
        </w:rPr>
        <w:t xml:space="preserve">על </w:t>
      </w:r>
      <w:bookmarkStart w:id="35214" w:name="_ETM_Q111_422069"/>
      <w:bookmarkEnd w:id="35214"/>
      <w:r>
        <w:rPr>
          <w:rtl/>
        </w:rPr>
        <w:t>החוק</w:t>
      </w:r>
      <w:r>
        <w:rPr>
          <w:rFonts w:hint="cs"/>
          <w:rtl/>
        </w:rPr>
        <w:t xml:space="preserve"> הזה, שנינו ויוסי – </w:t>
      </w:r>
      <w:bookmarkStart w:id="35215" w:name="_ETM_Q111_422400"/>
      <w:bookmarkStart w:id="35216" w:name="_ETM_Q111_422849"/>
      <w:bookmarkStart w:id="35217" w:name="_ETM_Q111_423420"/>
      <w:bookmarkStart w:id="35218" w:name="_ETM_Q111_424680"/>
      <w:bookmarkStart w:id="35219" w:name="_ETM_Q111_425879"/>
      <w:bookmarkStart w:id="35220" w:name="_ETM_Q111_426060"/>
      <w:bookmarkEnd w:id="35215"/>
      <w:bookmarkEnd w:id="35216"/>
      <w:bookmarkEnd w:id="35217"/>
      <w:bookmarkEnd w:id="35218"/>
      <w:bookmarkEnd w:id="35219"/>
      <w:bookmarkEnd w:id="35220"/>
      <w:r>
        <w:rPr>
          <w:rtl/>
        </w:rPr>
        <w:t xml:space="preserve">אני </w:t>
      </w:r>
      <w:bookmarkStart w:id="35221" w:name="_ETM_Q111_426269"/>
      <w:bookmarkEnd w:id="35221"/>
      <w:r>
        <w:rPr>
          <w:rFonts w:hint="cs"/>
          <w:rtl/>
        </w:rPr>
        <w:t xml:space="preserve">באמת </w:t>
      </w:r>
      <w:r>
        <w:rPr>
          <w:rtl/>
        </w:rPr>
        <w:t xml:space="preserve">גאה </w:t>
      </w:r>
      <w:bookmarkStart w:id="35222" w:name="_ETM_Q111_426480"/>
      <w:bookmarkEnd w:id="35222"/>
      <w:r>
        <w:rPr>
          <w:rtl/>
        </w:rPr>
        <w:t xml:space="preserve">על </w:t>
      </w:r>
      <w:bookmarkStart w:id="35223" w:name="_ETM_Q111_426569"/>
      <w:bookmarkEnd w:id="35223"/>
      <w:r>
        <w:rPr>
          <w:rtl/>
        </w:rPr>
        <w:t xml:space="preserve">מה </w:t>
      </w:r>
      <w:bookmarkStart w:id="35224" w:name="_ETM_Q111_426720"/>
      <w:bookmarkEnd w:id="35224"/>
      <w:r>
        <w:rPr>
          <w:rtl/>
        </w:rPr>
        <w:t>שיצא</w:t>
      </w:r>
      <w:r>
        <w:rPr>
          <w:rFonts w:hint="cs"/>
          <w:rtl/>
        </w:rPr>
        <w:t>,</w:t>
      </w:r>
      <w:r>
        <w:rPr>
          <w:rtl/>
        </w:rPr>
        <w:t xml:space="preserve"> </w:t>
      </w:r>
      <w:bookmarkStart w:id="35225" w:name="_ETM_Q111_427860"/>
      <w:bookmarkEnd w:id="35225"/>
      <w:r>
        <w:rPr>
          <w:rtl/>
        </w:rPr>
        <w:t xml:space="preserve">ונעשה </w:t>
      </w:r>
      <w:bookmarkStart w:id="35226" w:name="_ETM_Q111_428310"/>
      <w:bookmarkEnd w:id="35226"/>
      <w:r>
        <w:rPr>
          <w:rtl/>
        </w:rPr>
        <w:t xml:space="preserve">עוד </w:t>
      </w:r>
      <w:bookmarkStart w:id="35227" w:name="_ETM_Q111_428430"/>
      <w:bookmarkEnd w:id="35227"/>
      <w:r>
        <w:rPr>
          <w:rtl/>
        </w:rPr>
        <w:t xml:space="preserve">הרבה </w:t>
      </w:r>
      <w:bookmarkStart w:id="35228" w:name="_ETM_Q111_428670"/>
      <w:bookmarkEnd w:id="35228"/>
      <w:r>
        <w:rPr>
          <w:rtl/>
        </w:rPr>
        <w:t xml:space="preserve">דברים </w:t>
      </w:r>
      <w:bookmarkStart w:id="35229" w:name="_ETM_Q111_429030"/>
      <w:bookmarkEnd w:id="35229"/>
      <w:r>
        <w:rPr>
          <w:rtl/>
        </w:rPr>
        <w:t>ביחד</w:t>
      </w:r>
      <w:r>
        <w:rPr>
          <w:rFonts w:hint="cs"/>
          <w:rtl/>
        </w:rPr>
        <w:t>.</w:t>
      </w:r>
      <w:r>
        <w:rPr>
          <w:rtl/>
        </w:rPr>
        <w:t xml:space="preserve"> </w:t>
      </w:r>
      <w:bookmarkStart w:id="35230" w:name="_ETM_Q111_429480"/>
      <w:bookmarkEnd w:id="35230"/>
      <w:r>
        <w:rPr>
          <w:rtl/>
        </w:rPr>
        <w:t xml:space="preserve">תודה </w:t>
      </w:r>
      <w:bookmarkStart w:id="35231" w:name="_ETM_Q111_429780"/>
      <w:bookmarkEnd w:id="35231"/>
      <w:r>
        <w:rPr>
          <w:rtl/>
        </w:rPr>
        <w:t xml:space="preserve">רבה </w:t>
      </w:r>
      <w:bookmarkStart w:id="35232" w:name="_ETM_Q111_430079"/>
      <w:bookmarkEnd w:id="35232"/>
      <w:r>
        <w:rPr>
          <w:rtl/>
        </w:rPr>
        <w:t>לכולם</w:t>
      </w:r>
      <w:r>
        <w:rPr>
          <w:rFonts w:hint="cs"/>
          <w:rtl/>
        </w:rPr>
        <w:t>,</w:t>
      </w:r>
      <w:r>
        <w:rPr>
          <w:rtl/>
        </w:rPr>
        <w:t xml:space="preserve"> </w:t>
      </w:r>
      <w:bookmarkStart w:id="35233" w:name="_ETM_Q111_430560"/>
      <w:bookmarkEnd w:id="35233"/>
      <w:r>
        <w:rPr>
          <w:rtl/>
        </w:rPr>
        <w:t xml:space="preserve">לילה </w:t>
      </w:r>
      <w:bookmarkStart w:id="35234" w:name="_ETM_Q111_430769"/>
      <w:bookmarkEnd w:id="35234"/>
      <w:r>
        <w:rPr>
          <w:rtl/>
        </w:rPr>
        <w:t>טוב</w:t>
      </w:r>
      <w:r>
        <w:rPr>
          <w:rFonts w:hint="cs"/>
          <w:rtl/>
        </w:rPr>
        <w:t>.</w:t>
      </w:r>
    </w:p>
    <w:p w:rsidR="00CF6FE9" w:rsidRDefault="00CF6FE9" w:rsidP="00C0026E">
      <w:pPr>
        <w:rPr>
          <w:rtl/>
        </w:rPr>
      </w:pPr>
    </w:p>
    <w:p w:rsidR="00CF6FE9" w:rsidRDefault="00CF6FE9" w:rsidP="00C0026E">
      <w:pPr>
        <w:pStyle w:val="af6"/>
        <w:keepNext/>
        <w:rPr>
          <w:rtl/>
        </w:rPr>
      </w:pPr>
      <w:r w:rsidRPr="00B426C9">
        <w:rPr>
          <w:rStyle w:val="TagStyle"/>
          <w:rtl/>
        </w:rPr>
        <w:t>&lt;&lt; קריאה &gt;&gt;</w:t>
      </w:r>
      <w:r w:rsidRPr="00D35D55">
        <w:rPr>
          <w:rStyle w:val="TagStyle"/>
          <w:rtl/>
        </w:rPr>
        <w:t xml:space="preserve"> </w:t>
      </w:r>
      <w:r>
        <w:rPr>
          <w:rFonts w:hint="cs"/>
          <w:rtl/>
        </w:rPr>
        <w:t>קריאה</w:t>
      </w:r>
      <w:r>
        <w:rPr>
          <w:rtl/>
        </w:rPr>
        <w:t>:</w:t>
      </w:r>
      <w:r w:rsidRPr="00D35D55">
        <w:rPr>
          <w:rStyle w:val="TagStyle"/>
          <w:rtl/>
        </w:rPr>
        <w:t xml:space="preserve"> </w:t>
      </w:r>
      <w:r w:rsidRPr="00B426C9">
        <w:rPr>
          <w:rStyle w:val="TagStyle"/>
          <w:rtl/>
        </w:rPr>
        <w:t>&lt;&lt; קריאה &gt;&gt;</w:t>
      </w:r>
      <w:r>
        <w:rPr>
          <w:rtl/>
        </w:rPr>
        <w:t xml:space="preserve"> </w:t>
      </w:r>
    </w:p>
    <w:p w:rsidR="00CF6FE9" w:rsidRDefault="00CF6FE9" w:rsidP="00C0026E">
      <w:pPr>
        <w:rPr>
          <w:rtl/>
          <w:lang w:eastAsia="he-IL"/>
        </w:rPr>
      </w:pPr>
    </w:p>
    <w:p w:rsidR="00CF6FE9" w:rsidRPr="00B426C9" w:rsidRDefault="00CF6FE9" w:rsidP="00C0026E">
      <w:pPr>
        <w:rPr>
          <w:rtl/>
          <w:lang w:eastAsia="he-IL"/>
        </w:rPr>
      </w:pPr>
      <w:r>
        <w:rPr>
          <w:rFonts w:hint="cs"/>
          <w:rtl/>
          <w:lang w:eastAsia="he-IL"/>
        </w:rPr>
        <w:t>כל הכבוד, סימון.</w:t>
      </w:r>
    </w:p>
    <w:p w:rsidR="00CF6FE9" w:rsidRDefault="00CF6FE9" w:rsidP="00C0026E">
      <w:pPr>
        <w:rPr>
          <w:rtl/>
        </w:rPr>
      </w:pPr>
    </w:p>
    <w:p w:rsidR="00CF6FE9" w:rsidRDefault="00CF6FE9" w:rsidP="00C0026E">
      <w:pPr>
        <w:pStyle w:val="af7"/>
        <w:keepNext/>
        <w:rPr>
          <w:rtl/>
        </w:rPr>
      </w:pPr>
      <w:r w:rsidRPr="005F1FE7">
        <w:rPr>
          <w:rStyle w:val="TagStyle"/>
          <w:rtl/>
        </w:rPr>
        <w:t xml:space="preserve"> &lt;&lt; יור &gt;&gt;</w:t>
      </w:r>
      <w:r w:rsidRPr="00D35D55">
        <w:rPr>
          <w:rStyle w:val="TagStyle"/>
          <w:rtl/>
        </w:rPr>
        <w:t xml:space="preserve"> </w:t>
      </w:r>
      <w:r>
        <w:rPr>
          <w:rtl/>
        </w:rPr>
        <w:t>היו"ר ניסים ואטורי:</w:t>
      </w:r>
      <w:r w:rsidRPr="00D35D55">
        <w:rPr>
          <w:rStyle w:val="TagStyle"/>
          <w:rtl/>
        </w:rPr>
        <w:t xml:space="preserve"> </w:t>
      </w:r>
      <w:r w:rsidRPr="005F1FE7">
        <w:rPr>
          <w:rStyle w:val="TagStyle"/>
          <w:rtl/>
        </w:rPr>
        <w:t>&lt;&lt; יור &gt;&gt;</w:t>
      </w:r>
      <w:r>
        <w:rPr>
          <w:rtl/>
        </w:rPr>
        <w:t xml:space="preserve"> </w:t>
      </w:r>
    </w:p>
    <w:p w:rsidR="00CF6FE9" w:rsidRDefault="00CF6FE9" w:rsidP="00C0026E">
      <w:pPr>
        <w:rPr>
          <w:rtl/>
        </w:rPr>
      </w:pPr>
    </w:p>
    <w:p w:rsidR="00CF6FE9" w:rsidRDefault="00CF6FE9" w:rsidP="00F5413F">
      <w:pPr>
        <w:rPr>
          <w:rtl/>
        </w:rPr>
      </w:pPr>
      <w:r>
        <w:rPr>
          <w:rFonts w:hint="cs"/>
          <w:rtl/>
        </w:rPr>
        <w:t xml:space="preserve">תודה רבה. קבוצת הימין הממלכתי </w:t>
      </w:r>
      <w:r w:rsidR="00D74F9F">
        <w:rPr>
          <w:rFonts w:hint="eastAsia"/>
          <w:rtl/>
        </w:rPr>
        <w:t>–</w:t>
      </w:r>
      <w:r w:rsidR="00D74F9F">
        <w:rPr>
          <w:rFonts w:hint="cs"/>
          <w:rtl/>
        </w:rPr>
        <w:t xml:space="preserve"> </w:t>
      </w:r>
      <w:r>
        <w:rPr>
          <w:rFonts w:hint="cs"/>
          <w:rtl/>
        </w:rPr>
        <w:t xml:space="preserve">אינם נוכחים, לכן הסתייגות 16 מוסרת. כמו </w:t>
      </w:r>
      <w:bookmarkStart w:id="35235" w:name="_ETM_Q111_459606"/>
      <w:bookmarkEnd w:id="35235"/>
      <w:r>
        <w:rPr>
          <w:rFonts w:hint="cs"/>
          <w:rtl/>
        </w:rPr>
        <w:t xml:space="preserve">כן, </w:t>
      </w:r>
      <w:bookmarkStart w:id="35236" w:name="_ETM_Q111_437968"/>
      <w:bookmarkStart w:id="35237" w:name="_ETM_Q111_438041"/>
      <w:bookmarkStart w:id="35238" w:name="_ETM_Q111_438224"/>
      <w:bookmarkStart w:id="35239" w:name="_ETM_Q111_438312"/>
      <w:bookmarkStart w:id="35240" w:name="_ETM_Q111_435550"/>
      <w:bookmarkStart w:id="35241" w:name="_ETM_Q111_437380"/>
      <w:bookmarkStart w:id="35242" w:name="_ETM_Q111_437589"/>
      <w:bookmarkStart w:id="35243" w:name="_ETM_Q111_437860"/>
      <w:bookmarkStart w:id="35244" w:name="_ETM_Q111_438370"/>
      <w:bookmarkStart w:id="35245" w:name="_ETM_Q111_438640"/>
      <w:bookmarkStart w:id="35246" w:name="_ETM_Q111_449120"/>
      <w:bookmarkStart w:id="35247" w:name="_ETM_Q111_449300"/>
      <w:bookmarkStart w:id="35248" w:name="_ETM_Q111_449570"/>
      <w:bookmarkStart w:id="35249" w:name="_ETM_Q111_449690"/>
      <w:bookmarkStart w:id="35250" w:name="_ETM_Q111_449839"/>
      <w:bookmarkStart w:id="35251" w:name="_ETM_Q111_449930"/>
      <w:bookmarkStart w:id="35252" w:name="_ETM_Q111_450140"/>
      <w:bookmarkStart w:id="35253" w:name="_ETM_Q111_452240"/>
      <w:bookmarkStart w:id="35254" w:name="_ETM_Q111_452570"/>
      <w:bookmarkStart w:id="35255" w:name="_ETM_Q111_452839"/>
      <w:bookmarkEnd w:id="35236"/>
      <w:bookmarkEnd w:id="35237"/>
      <w:bookmarkEnd w:id="35238"/>
      <w:bookmarkEnd w:id="35239"/>
      <w:bookmarkEnd w:id="35240"/>
      <w:bookmarkEnd w:id="35241"/>
      <w:bookmarkEnd w:id="35242"/>
      <w:bookmarkEnd w:id="35243"/>
      <w:bookmarkEnd w:id="35244"/>
      <w:bookmarkEnd w:id="35245"/>
      <w:bookmarkEnd w:id="35246"/>
      <w:bookmarkEnd w:id="35247"/>
      <w:bookmarkEnd w:id="35248"/>
      <w:bookmarkEnd w:id="35249"/>
      <w:bookmarkEnd w:id="35250"/>
      <w:bookmarkEnd w:id="35251"/>
      <w:bookmarkEnd w:id="35252"/>
      <w:bookmarkEnd w:id="35253"/>
      <w:bookmarkEnd w:id="35254"/>
      <w:bookmarkEnd w:id="35255"/>
      <w:r>
        <w:rPr>
          <w:rFonts w:hint="cs"/>
          <w:rtl/>
        </w:rPr>
        <w:t xml:space="preserve">הסתייגויות 17, 18 ו-19 מוסרות. </w:t>
      </w:r>
      <w:bookmarkStart w:id="35256" w:name="_ETM_Q111_453620"/>
      <w:bookmarkStart w:id="35257" w:name="_ETM_Q111_453889"/>
      <w:bookmarkStart w:id="35258" w:name="_ETM_Q111_454250"/>
      <w:bookmarkStart w:id="35259" w:name="_ETM_Q111_454699"/>
      <w:bookmarkStart w:id="35260" w:name="_ETM_Q111_455120"/>
      <w:bookmarkStart w:id="35261" w:name="_ETM_Q111_455750"/>
      <w:bookmarkStart w:id="35262" w:name="_ETM_Q111_456500"/>
      <w:bookmarkStart w:id="35263" w:name="_ETM_Q111_458029"/>
      <w:bookmarkStart w:id="35264" w:name="_ETM_Q111_458300"/>
      <w:bookmarkStart w:id="35265" w:name="_ETM_Q111_458600"/>
      <w:bookmarkStart w:id="35266" w:name="_ETM_Q111_459169"/>
      <w:bookmarkStart w:id="35267" w:name="_ETM_Q111_459860"/>
      <w:bookmarkStart w:id="35268" w:name="_ETM_Q111_460490"/>
      <w:bookmarkStart w:id="35269" w:name="_ETM_Q111_460970"/>
      <w:bookmarkStart w:id="35270" w:name="_ETM_Q111_463070"/>
      <w:bookmarkEnd w:id="35256"/>
      <w:bookmarkEnd w:id="35257"/>
      <w:bookmarkEnd w:id="35258"/>
      <w:bookmarkEnd w:id="35259"/>
      <w:bookmarkEnd w:id="35260"/>
      <w:bookmarkEnd w:id="35261"/>
      <w:bookmarkEnd w:id="35262"/>
      <w:bookmarkEnd w:id="35263"/>
      <w:bookmarkEnd w:id="35264"/>
      <w:bookmarkEnd w:id="35265"/>
      <w:bookmarkEnd w:id="35266"/>
      <w:bookmarkEnd w:id="35267"/>
      <w:bookmarkEnd w:id="35268"/>
      <w:bookmarkEnd w:id="35269"/>
      <w:bookmarkEnd w:id="35270"/>
      <w:r>
        <w:rPr>
          <w:rtl/>
        </w:rPr>
        <w:t xml:space="preserve">אנחנו </w:t>
      </w:r>
      <w:bookmarkStart w:id="35271" w:name="_ETM_Q111_463310"/>
      <w:bookmarkEnd w:id="35271"/>
      <w:r>
        <w:rPr>
          <w:rtl/>
        </w:rPr>
        <w:t xml:space="preserve">נעבור </w:t>
      </w:r>
      <w:bookmarkStart w:id="35272" w:name="_ETM_Q111_463610"/>
      <w:bookmarkEnd w:id="35272"/>
      <w:r>
        <w:rPr>
          <w:rtl/>
        </w:rPr>
        <w:t xml:space="preserve">להצבעה </w:t>
      </w:r>
      <w:bookmarkStart w:id="35273" w:name="_ETM_Q111_464360"/>
      <w:bookmarkEnd w:id="35273"/>
      <w:r>
        <w:rPr>
          <w:rtl/>
        </w:rPr>
        <w:t xml:space="preserve">על </w:t>
      </w:r>
      <w:bookmarkStart w:id="35274" w:name="_ETM_Q111_464540"/>
      <w:bookmarkEnd w:id="35274"/>
      <w:r>
        <w:rPr>
          <w:rtl/>
        </w:rPr>
        <w:t xml:space="preserve">סעיף </w:t>
      </w:r>
      <w:bookmarkStart w:id="35275" w:name="_ETM_Q111_464900"/>
      <w:bookmarkEnd w:id="35275"/>
      <w:r>
        <w:rPr>
          <w:rtl/>
        </w:rPr>
        <w:t xml:space="preserve">1 </w:t>
      </w:r>
      <w:bookmarkStart w:id="35276" w:name="_ETM_Q111_465230"/>
      <w:bookmarkEnd w:id="35276"/>
      <w:r>
        <w:rPr>
          <w:rtl/>
        </w:rPr>
        <w:t xml:space="preserve">עד </w:t>
      </w:r>
      <w:bookmarkStart w:id="35277" w:name="_ETM_Q111_465380"/>
      <w:bookmarkEnd w:id="35277"/>
      <w:r>
        <w:rPr>
          <w:rtl/>
        </w:rPr>
        <w:t>13</w:t>
      </w:r>
      <w:r>
        <w:rPr>
          <w:rFonts w:hint="cs"/>
          <w:rtl/>
        </w:rPr>
        <w:t xml:space="preserve"> </w:t>
      </w:r>
      <w:bookmarkStart w:id="35278" w:name="_ETM_Q111_465890"/>
      <w:bookmarkEnd w:id="35278"/>
      <w:r>
        <w:rPr>
          <w:rtl/>
        </w:rPr>
        <w:t>בקריאה</w:t>
      </w:r>
      <w:r>
        <w:rPr>
          <w:rFonts w:hint="cs"/>
          <w:rtl/>
        </w:rPr>
        <w:t xml:space="preserve"> </w:t>
      </w:r>
      <w:r w:rsidR="00F5413F">
        <w:rPr>
          <w:rFonts w:hint="cs"/>
          <w:rtl/>
        </w:rPr>
        <w:t>– – –</w:t>
      </w:r>
      <w:r>
        <w:rPr>
          <w:rFonts w:hint="cs"/>
          <w:rtl/>
        </w:rPr>
        <w:t xml:space="preserve"> </w:t>
      </w:r>
    </w:p>
    <w:p w:rsidR="00CF6FE9" w:rsidRDefault="00CF6FE9" w:rsidP="00C0026E">
      <w:pPr>
        <w:rPr>
          <w:rtl/>
        </w:rPr>
      </w:pPr>
      <w:bookmarkStart w:id="35279" w:name="_ETM_Q111_466054"/>
      <w:bookmarkStart w:id="35280" w:name="_ETM_Q111_466122"/>
      <w:bookmarkEnd w:id="35279"/>
      <w:bookmarkEnd w:id="35280"/>
    </w:p>
    <w:p w:rsidR="00CF6FE9" w:rsidRDefault="00CF6FE9" w:rsidP="00C0026E">
      <w:pPr>
        <w:pStyle w:val="af6"/>
        <w:keepNext/>
        <w:rPr>
          <w:rtl/>
        </w:rPr>
      </w:pPr>
      <w:r w:rsidRPr="005F1FE7">
        <w:rPr>
          <w:rStyle w:val="TagStyle"/>
          <w:rtl/>
        </w:rPr>
        <w:t xml:space="preserve"> &lt;&lt; קריאה &gt;&gt;</w:t>
      </w:r>
      <w:r w:rsidRPr="0095498C">
        <w:rPr>
          <w:rStyle w:val="TagStyle"/>
          <w:rtl/>
        </w:rPr>
        <w:t xml:space="preserve"> </w:t>
      </w:r>
      <w:r>
        <w:rPr>
          <w:rtl/>
        </w:rPr>
        <w:t>מירב בן ארי (יש עתיד):</w:t>
      </w:r>
      <w:r w:rsidRPr="0095498C">
        <w:rPr>
          <w:rStyle w:val="TagStyle"/>
          <w:rtl/>
        </w:rPr>
        <w:t xml:space="preserve"> </w:t>
      </w:r>
      <w:r w:rsidRPr="005F1FE7">
        <w:rPr>
          <w:rStyle w:val="TagStyle"/>
          <w:rtl/>
        </w:rPr>
        <w:t>&lt;&lt; קריאה &gt;&gt;</w:t>
      </w:r>
      <w:r>
        <w:rPr>
          <w:rtl/>
        </w:rPr>
        <w:t xml:space="preserve"> </w:t>
      </w:r>
    </w:p>
    <w:p w:rsidR="00CF6FE9" w:rsidRDefault="00CF6FE9" w:rsidP="00C0026E">
      <w:pPr>
        <w:rPr>
          <w:rtl/>
        </w:rPr>
      </w:pPr>
    </w:p>
    <w:p w:rsidR="00CF6FE9" w:rsidRDefault="00CF6FE9" w:rsidP="00F5413F">
      <w:pPr>
        <w:rPr>
          <w:rtl/>
        </w:rPr>
      </w:pPr>
      <w:r>
        <w:rPr>
          <w:rFonts w:hint="cs"/>
          <w:rtl/>
        </w:rPr>
        <w:t xml:space="preserve">רגע, רגע, שנייה </w:t>
      </w:r>
      <w:r w:rsidR="00F5413F">
        <w:rPr>
          <w:rFonts w:hint="cs"/>
          <w:rtl/>
        </w:rPr>
        <w:t>– – –</w:t>
      </w:r>
      <w:r>
        <w:rPr>
          <w:rFonts w:hint="cs"/>
          <w:rtl/>
        </w:rPr>
        <w:t xml:space="preserve"> נעמה לזימי, בקשת רשות דיבור. </w:t>
      </w:r>
    </w:p>
    <w:p w:rsidR="00CF6FE9" w:rsidRDefault="00CF6FE9" w:rsidP="00C0026E">
      <w:pPr>
        <w:rPr>
          <w:rtl/>
        </w:rPr>
      </w:pPr>
    </w:p>
    <w:p w:rsidR="00CF6FE9" w:rsidRDefault="00CF6FE9" w:rsidP="00C0026E">
      <w:pPr>
        <w:pStyle w:val="af7"/>
        <w:keepNext/>
        <w:rPr>
          <w:rtl/>
        </w:rPr>
      </w:pPr>
      <w:bookmarkStart w:id="35281" w:name="ET_yor_6490_26"/>
      <w:r w:rsidRPr="005F1FE7">
        <w:rPr>
          <w:rStyle w:val="TagStyle"/>
          <w:rtl/>
        </w:rPr>
        <w:t xml:space="preserve"> &lt;&lt; יור &gt;&gt;</w:t>
      </w:r>
      <w:r w:rsidRPr="000012D5">
        <w:rPr>
          <w:rStyle w:val="TagStyle"/>
          <w:rtl/>
        </w:rPr>
        <w:t xml:space="preserve"> </w:t>
      </w:r>
      <w:r>
        <w:rPr>
          <w:rtl/>
        </w:rPr>
        <w:t>היו"ר ניסים ואטורי:</w:t>
      </w:r>
      <w:r w:rsidRPr="000012D5">
        <w:rPr>
          <w:rStyle w:val="TagStyle"/>
          <w:rtl/>
        </w:rPr>
        <w:t xml:space="preserve"> </w:t>
      </w:r>
      <w:r w:rsidRPr="005F1FE7">
        <w:rPr>
          <w:rStyle w:val="TagStyle"/>
          <w:rtl/>
        </w:rPr>
        <w:t>&lt;&lt; יור &gt;&gt;</w:t>
      </w:r>
      <w:r>
        <w:rPr>
          <w:rtl/>
        </w:rPr>
        <w:t xml:space="preserve"> </w:t>
      </w:r>
      <w:bookmarkEnd w:id="35281"/>
    </w:p>
    <w:p w:rsidR="00CF6FE9" w:rsidRDefault="00CF6FE9" w:rsidP="00C0026E">
      <w:pPr>
        <w:rPr>
          <w:rtl/>
        </w:rPr>
      </w:pPr>
    </w:p>
    <w:p w:rsidR="00CF6FE9" w:rsidRDefault="00CF6FE9" w:rsidP="00C0026E">
      <w:pPr>
        <w:rPr>
          <w:rtl/>
        </w:rPr>
      </w:pPr>
      <w:bookmarkStart w:id="35282" w:name="_ETM_Q111_503424"/>
      <w:bookmarkEnd w:id="35282"/>
      <w:r>
        <w:rPr>
          <w:rFonts w:hint="cs"/>
          <w:rtl/>
        </w:rPr>
        <w:t xml:space="preserve">נעמה </w:t>
      </w:r>
      <w:bookmarkStart w:id="35283" w:name="_ETM_Q111_507950"/>
      <w:bookmarkEnd w:id="35283"/>
      <w:r>
        <w:rPr>
          <w:rFonts w:hint="cs"/>
          <w:rtl/>
        </w:rPr>
        <w:t xml:space="preserve">לזימי, בבקשה. </w:t>
      </w:r>
    </w:p>
    <w:p w:rsidR="00CF6FE9" w:rsidRDefault="00CF6FE9" w:rsidP="00C0026E">
      <w:pPr>
        <w:rPr>
          <w:rtl/>
        </w:rPr>
      </w:pPr>
      <w:bookmarkStart w:id="35284" w:name="_ETM_Q111_510203"/>
      <w:bookmarkStart w:id="35285" w:name="_ETM_Q111_510349"/>
      <w:bookmarkEnd w:id="35284"/>
      <w:bookmarkEnd w:id="35285"/>
    </w:p>
    <w:p w:rsidR="00CF6FE9" w:rsidRDefault="00CF6FE9" w:rsidP="00C0026E">
      <w:pPr>
        <w:pStyle w:val="a4"/>
        <w:keepNext/>
        <w:rPr>
          <w:rtl/>
        </w:rPr>
      </w:pPr>
      <w:bookmarkStart w:id="35286" w:name="ET_speaker_6236_28"/>
      <w:r w:rsidRPr="005F1FE7">
        <w:rPr>
          <w:rStyle w:val="TagStyle"/>
          <w:rtl/>
        </w:rPr>
        <w:t xml:space="preserve"> &lt;&lt; דובר &gt;&gt;</w:t>
      </w:r>
      <w:r w:rsidRPr="000012D5">
        <w:rPr>
          <w:rStyle w:val="TagStyle"/>
          <w:rtl/>
        </w:rPr>
        <w:t xml:space="preserve"> </w:t>
      </w:r>
      <w:bookmarkStart w:id="35287" w:name="_Toc173069096"/>
      <w:bookmarkStart w:id="35288" w:name="_Toc202703974"/>
      <w:r>
        <w:rPr>
          <w:rtl/>
        </w:rPr>
        <w:t>נעמה לזימי (העבודה):</w:t>
      </w:r>
      <w:bookmarkEnd w:id="35287"/>
      <w:bookmarkEnd w:id="35288"/>
      <w:r w:rsidRPr="000012D5">
        <w:rPr>
          <w:rStyle w:val="TagStyle"/>
          <w:rtl/>
        </w:rPr>
        <w:t xml:space="preserve"> </w:t>
      </w:r>
      <w:r w:rsidRPr="005F1FE7">
        <w:rPr>
          <w:rStyle w:val="TagStyle"/>
          <w:rtl/>
        </w:rPr>
        <w:t>&lt;&lt; דובר &gt;&gt;</w:t>
      </w:r>
      <w:r>
        <w:rPr>
          <w:rtl/>
        </w:rPr>
        <w:t xml:space="preserve"> </w:t>
      </w:r>
      <w:bookmarkEnd w:id="35286"/>
    </w:p>
    <w:p w:rsidR="00CF6FE9" w:rsidRDefault="00CF6FE9" w:rsidP="00C0026E">
      <w:pPr>
        <w:rPr>
          <w:rtl/>
        </w:rPr>
      </w:pPr>
    </w:p>
    <w:p w:rsidR="00D74F9F" w:rsidRDefault="00CF6FE9" w:rsidP="00D74F9F">
      <w:pPr>
        <w:rPr>
          <w:rtl/>
        </w:rPr>
      </w:pPr>
      <w:bookmarkStart w:id="35289" w:name="_ETM_Q111_514345"/>
      <w:bookmarkStart w:id="35290" w:name="_ETM_Q111_514750"/>
      <w:bookmarkStart w:id="35291" w:name="_ETM_Q111_514861"/>
      <w:bookmarkStart w:id="35292" w:name="_ETM_Q111_466245"/>
      <w:bookmarkStart w:id="35293" w:name="_ETM_Q111_466312"/>
      <w:bookmarkStart w:id="35294" w:name="_ETM_Q111_466451"/>
      <w:bookmarkStart w:id="35295" w:name="_ETM_Q111_466511"/>
      <w:bookmarkStart w:id="35296" w:name="_ETM_Q111_469910"/>
      <w:bookmarkStart w:id="35297" w:name="_ETM_Q111_470089"/>
      <w:bookmarkStart w:id="35298" w:name="_ETM_Q111_477550"/>
      <w:bookmarkStart w:id="35299" w:name="_ETM_Q111_477560"/>
      <w:bookmarkStart w:id="35300" w:name="_ETM_Q111_481680"/>
      <w:bookmarkStart w:id="35301" w:name="_ETM_Q111_481800"/>
      <w:bookmarkStart w:id="35302" w:name="_ETM_Q111_482379"/>
      <w:bookmarkStart w:id="35303" w:name="_ETM_Q111_498800"/>
      <w:bookmarkStart w:id="35304" w:name="_ETM_Q111_498949"/>
      <w:bookmarkStart w:id="35305" w:name="_ETM_Q111_499089"/>
      <w:bookmarkStart w:id="35306" w:name="_ETM_Q111_499450"/>
      <w:bookmarkStart w:id="35307" w:name="_ETM_Q111_508220"/>
      <w:bookmarkStart w:id="35308" w:name="_ETM_Q111_517529"/>
      <w:bookmarkStart w:id="35309" w:name="_ETM_Q111_517770"/>
      <w:bookmarkStart w:id="35310" w:name="_ETM_Q111_518370"/>
      <w:bookmarkStart w:id="35311" w:name="_ETM_Q111_518730"/>
      <w:bookmarkStart w:id="35312" w:name="_ETM_Q111_520559"/>
      <w:bookmarkStart w:id="35313" w:name="_ETM_Q111_520829"/>
      <w:bookmarkStart w:id="35314" w:name="_ETM_Q111_521100"/>
      <w:bookmarkStart w:id="35315" w:name="_ETM_Q111_521430"/>
      <w:bookmarkEnd w:id="35289"/>
      <w:bookmarkEnd w:id="35290"/>
      <w:bookmarkEnd w:id="35291"/>
      <w:bookmarkEnd w:id="35292"/>
      <w:bookmarkEnd w:id="35293"/>
      <w:bookmarkEnd w:id="35294"/>
      <w:bookmarkEnd w:id="35295"/>
      <w:bookmarkEnd w:id="35296"/>
      <w:bookmarkEnd w:id="35297"/>
      <w:bookmarkEnd w:id="35298"/>
      <w:bookmarkEnd w:id="35299"/>
      <w:bookmarkEnd w:id="35300"/>
      <w:bookmarkEnd w:id="35301"/>
      <w:bookmarkEnd w:id="35302"/>
      <w:bookmarkEnd w:id="35303"/>
      <w:bookmarkEnd w:id="35304"/>
      <w:bookmarkEnd w:id="35305"/>
      <w:bookmarkEnd w:id="35306"/>
      <w:bookmarkEnd w:id="35307"/>
      <w:bookmarkEnd w:id="35308"/>
      <w:bookmarkEnd w:id="35309"/>
      <w:bookmarkEnd w:id="35310"/>
      <w:bookmarkEnd w:id="35311"/>
      <w:bookmarkEnd w:id="35312"/>
      <w:bookmarkEnd w:id="35313"/>
      <w:bookmarkEnd w:id="35314"/>
      <w:bookmarkEnd w:id="35315"/>
      <w:r>
        <w:rPr>
          <w:rFonts w:hint="cs"/>
          <w:rtl/>
        </w:rPr>
        <w:t xml:space="preserve">יו"ר הישיבה, כנסת נכבדה, אני רוצה להגיד </w:t>
      </w:r>
      <w:r>
        <w:rPr>
          <w:rtl/>
        </w:rPr>
        <w:t xml:space="preserve">שקרה </w:t>
      </w:r>
      <w:bookmarkStart w:id="35316" w:name="_ETM_Q111_521879"/>
      <w:bookmarkEnd w:id="35316"/>
      <w:r>
        <w:rPr>
          <w:rtl/>
        </w:rPr>
        <w:t xml:space="preserve">כאן </w:t>
      </w:r>
      <w:bookmarkStart w:id="35317" w:name="_ETM_Q111_522089"/>
      <w:bookmarkEnd w:id="35317"/>
      <w:r>
        <w:rPr>
          <w:rtl/>
        </w:rPr>
        <w:t xml:space="preserve">משהו </w:t>
      </w:r>
      <w:bookmarkStart w:id="35318" w:name="_ETM_Q111_524029"/>
      <w:bookmarkEnd w:id="35318"/>
      <w:r>
        <w:rPr>
          <w:rtl/>
        </w:rPr>
        <w:t xml:space="preserve">שהוא </w:t>
      </w:r>
      <w:bookmarkStart w:id="35319" w:name="_ETM_Q111_524239"/>
      <w:bookmarkEnd w:id="35319"/>
      <w:r>
        <w:rPr>
          <w:rtl/>
        </w:rPr>
        <w:t xml:space="preserve">גם </w:t>
      </w:r>
      <w:bookmarkStart w:id="35320" w:name="_ETM_Q111_524420"/>
      <w:bookmarkEnd w:id="35320"/>
      <w:r>
        <w:rPr>
          <w:rtl/>
        </w:rPr>
        <w:t>מרגש</w:t>
      </w:r>
      <w:r>
        <w:rPr>
          <w:rFonts w:hint="cs"/>
          <w:rtl/>
        </w:rPr>
        <w:t>,</w:t>
      </w:r>
      <w:r>
        <w:rPr>
          <w:rtl/>
        </w:rPr>
        <w:t xml:space="preserve"> </w:t>
      </w:r>
      <w:bookmarkStart w:id="35321" w:name="_ETM_Q111_526210"/>
      <w:bookmarkEnd w:id="35321"/>
      <w:r>
        <w:rPr>
          <w:rFonts w:hint="cs"/>
          <w:rtl/>
        </w:rPr>
        <w:t>ו</w:t>
      </w:r>
      <w:bookmarkStart w:id="35322" w:name="_ETM_Q111_526359"/>
      <w:bookmarkEnd w:id="35322"/>
      <w:r>
        <w:rPr>
          <w:rtl/>
        </w:rPr>
        <w:t xml:space="preserve">יש </w:t>
      </w:r>
      <w:bookmarkStart w:id="35323" w:name="_ETM_Q111_526719"/>
      <w:bookmarkEnd w:id="35323"/>
      <w:r>
        <w:rPr>
          <w:rtl/>
        </w:rPr>
        <w:t xml:space="preserve">לברך </w:t>
      </w:r>
      <w:bookmarkStart w:id="35324" w:name="_ETM_Q111_527199"/>
      <w:bookmarkEnd w:id="35324"/>
      <w:r>
        <w:rPr>
          <w:rtl/>
        </w:rPr>
        <w:t>עליו</w:t>
      </w:r>
      <w:r>
        <w:rPr>
          <w:rFonts w:hint="cs"/>
          <w:rtl/>
        </w:rPr>
        <w:t>.</w:t>
      </w:r>
      <w:r>
        <w:rPr>
          <w:rtl/>
        </w:rPr>
        <w:t xml:space="preserve"> </w:t>
      </w:r>
      <w:bookmarkStart w:id="35325" w:name="_ETM_Q111_529119"/>
      <w:bookmarkEnd w:id="35325"/>
      <w:r>
        <w:rPr>
          <w:rtl/>
        </w:rPr>
        <w:t xml:space="preserve">הגיע </w:t>
      </w:r>
      <w:bookmarkStart w:id="35326" w:name="_ETM_Q111_530109"/>
      <w:bookmarkEnd w:id="35326"/>
      <w:r>
        <w:rPr>
          <w:rtl/>
        </w:rPr>
        <w:t xml:space="preserve">אל </w:t>
      </w:r>
      <w:bookmarkStart w:id="35327" w:name="_ETM_Q111_530319"/>
      <w:bookmarkEnd w:id="35327"/>
      <w:r>
        <w:rPr>
          <w:rtl/>
        </w:rPr>
        <w:t xml:space="preserve">הכנסת </w:t>
      </w:r>
      <w:bookmarkStart w:id="35328" w:name="_ETM_Q111_531550"/>
      <w:bookmarkEnd w:id="35328"/>
      <w:r>
        <w:rPr>
          <w:rtl/>
        </w:rPr>
        <w:t xml:space="preserve">חוק </w:t>
      </w:r>
      <w:bookmarkStart w:id="35329" w:name="_ETM_Q111_531940"/>
      <w:bookmarkEnd w:id="35329"/>
      <w:r>
        <w:rPr>
          <w:rFonts w:hint="cs"/>
          <w:rtl/>
        </w:rPr>
        <w:t>א</w:t>
      </w:r>
      <w:r>
        <w:rPr>
          <w:rtl/>
        </w:rPr>
        <w:t>סוני</w:t>
      </w:r>
      <w:bookmarkStart w:id="35330" w:name="_ETM_Q111_535189"/>
      <w:bookmarkStart w:id="35331" w:name="_ETM_Q111_533019"/>
      <w:bookmarkEnd w:id="35330"/>
      <w:bookmarkEnd w:id="35331"/>
      <w:r>
        <w:rPr>
          <w:rFonts w:hint="cs"/>
          <w:rtl/>
        </w:rPr>
        <w:t xml:space="preserve">, </w:t>
      </w:r>
      <w:r>
        <w:rPr>
          <w:rtl/>
        </w:rPr>
        <w:t xml:space="preserve">אני </w:t>
      </w:r>
      <w:bookmarkStart w:id="35332" w:name="_ETM_Q111_533260"/>
      <w:bookmarkEnd w:id="35332"/>
      <w:r>
        <w:rPr>
          <w:rtl/>
        </w:rPr>
        <w:t xml:space="preserve">מגדירה </w:t>
      </w:r>
      <w:bookmarkStart w:id="35333" w:name="_ETM_Q111_533800"/>
      <w:bookmarkEnd w:id="35333"/>
      <w:r>
        <w:rPr>
          <w:rFonts w:hint="cs"/>
          <w:rtl/>
        </w:rPr>
        <w:t>אותו חוק אסוני</w:t>
      </w:r>
      <w:r w:rsidR="00D74F9F">
        <w:rPr>
          <w:rFonts w:hint="cs"/>
          <w:rtl/>
        </w:rPr>
        <w:t>;</w:t>
      </w:r>
      <w:r>
        <w:rPr>
          <w:rFonts w:hint="cs"/>
          <w:rtl/>
        </w:rPr>
        <w:t xml:space="preserve"> </w:t>
      </w:r>
      <w:bookmarkStart w:id="35334" w:name="_ETM_Q111_534190"/>
      <w:bookmarkStart w:id="35335" w:name="_ETM_Q111_536809"/>
      <w:bookmarkStart w:id="35336" w:name="_ETM_Q111_537140"/>
      <w:bookmarkStart w:id="35337" w:name="_ETM_Q111_540800"/>
      <w:bookmarkEnd w:id="35334"/>
      <w:bookmarkEnd w:id="35335"/>
      <w:bookmarkEnd w:id="35336"/>
      <w:bookmarkEnd w:id="35337"/>
      <w:r>
        <w:rPr>
          <w:rtl/>
        </w:rPr>
        <w:t xml:space="preserve">חוק </w:t>
      </w:r>
      <w:bookmarkStart w:id="35338" w:name="_ETM_Q111_542210"/>
      <w:bookmarkEnd w:id="35338"/>
      <w:r>
        <w:rPr>
          <w:rtl/>
        </w:rPr>
        <w:t xml:space="preserve">שבעיניי </w:t>
      </w:r>
      <w:bookmarkStart w:id="35339" w:name="_ETM_Q111_543079"/>
      <w:bookmarkEnd w:id="35339"/>
      <w:r>
        <w:rPr>
          <w:rtl/>
        </w:rPr>
        <w:t xml:space="preserve">פגע </w:t>
      </w:r>
      <w:bookmarkStart w:id="35340" w:name="_ETM_Q111_543649"/>
      <w:bookmarkEnd w:id="35340"/>
      <w:r>
        <w:rPr>
          <w:rtl/>
        </w:rPr>
        <w:t xml:space="preserve">במשהו </w:t>
      </w:r>
      <w:bookmarkStart w:id="35341" w:name="_ETM_Q111_544400"/>
      <w:bookmarkEnd w:id="35341"/>
      <w:r>
        <w:rPr>
          <w:rtl/>
        </w:rPr>
        <w:t xml:space="preserve">שהוא </w:t>
      </w:r>
      <w:bookmarkStart w:id="35342" w:name="_ETM_Q111_544670"/>
      <w:bookmarkEnd w:id="35342"/>
      <w:r>
        <w:rPr>
          <w:rtl/>
        </w:rPr>
        <w:t xml:space="preserve">מהותי </w:t>
      </w:r>
      <w:bookmarkStart w:id="35343" w:name="_ETM_Q111_546500"/>
      <w:bookmarkEnd w:id="35343"/>
      <w:r>
        <w:rPr>
          <w:rtl/>
        </w:rPr>
        <w:t>בערכ</w:t>
      </w:r>
      <w:r>
        <w:rPr>
          <w:rFonts w:hint="cs"/>
          <w:rtl/>
        </w:rPr>
        <w:t>י</w:t>
      </w:r>
      <w:bookmarkStart w:id="35344" w:name="_ETM_Q111_546979"/>
      <w:bookmarkEnd w:id="35344"/>
      <w:r>
        <w:rPr>
          <w:rFonts w:hint="cs"/>
          <w:rtl/>
        </w:rPr>
        <w:t xml:space="preserve"> </w:t>
      </w:r>
      <w:r>
        <w:rPr>
          <w:rtl/>
        </w:rPr>
        <w:t xml:space="preserve">האומה </w:t>
      </w:r>
      <w:bookmarkStart w:id="35345" w:name="_ETM_Q111_547339"/>
      <w:bookmarkEnd w:id="35345"/>
      <w:r>
        <w:rPr>
          <w:rtl/>
        </w:rPr>
        <w:t>שלנו</w:t>
      </w:r>
      <w:r>
        <w:rPr>
          <w:rFonts w:hint="cs"/>
          <w:rtl/>
        </w:rPr>
        <w:t>.</w:t>
      </w:r>
      <w:r>
        <w:rPr>
          <w:rtl/>
        </w:rPr>
        <w:t xml:space="preserve"> </w:t>
      </w:r>
      <w:bookmarkStart w:id="35346" w:name="_ETM_Q111_547820"/>
      <w:bookmarkEnd w:id="35346"/>
      <w:r>
        <w:rPr>
          <w:rtl/>
        </w:rPr>
        <w:t xml:space="preserve">אנחנו </w:t>
      </w:r>
      <w:bookmarkStart w:id="35347" w:name="_ETM_Q111_548300"/>
      <w:bookmarkEnd w:id="35347"/>
      <w:r>
        <w:rPr>
          <w:rtl/>
        </w:rPr>
        <w:t xml:space="preserve">עם </w:t>
      </w:r>
      <w:bookmarkStart w:id="35348" w:name="_ETM_Q111_548510"/>
      <w:bookmarkEnd w:id="35348"/>
      <w:r>
        <w:rPr>
          <w:rtl/>
        </w:rPr>
        <w:t>הספר</w:t>
      </w:r>
      <w:r>
        <w:rPr>
          <w:rFonts w:hint="cs"/>
          <w:rtl/>
        </w:rPr>
        <w:t>, אבל</w:t>
      </w:r>
      <w:r>
        <w:rPr>
          <w:rtl/>
        </w:rPr>
        <w:t xml:space="preserve"> </w:t>
      </w:r>
      <w:bookmarkStart w:id="35349" w:name="_ETM_Q111_550869"/>
      <w:bookmarkEnd w:id="35349"/>
      <w:r>
        <w:rPr>
          <w:rtl/>
        </w:rPr>
        <w:t xml:space="preserve">לא </w:t>
      </w:r>
      <w:bookmarkStart w:id="35350" w:name="_ETM_Q111_551020"/>
      <w:bookmarkEnd w:id="35350"/>
      <w:r>
        <w:rPr>
          <w:rtl/>
        </w:rPr>
        <w:t xml:space="preserve">רק </w:t>
      </w:r>
      <w:bookmarkStart w:id="35351" w:name="_ETM_Q111_551259"/>
      <w:bookmarkEnd w:id="35351"/>
      <w:r>
        <w:rPr>
          <w:rtl/>
        </w:rPr>
        <w:t xml:space="preserve">עם </w:t>
      </w:r>
      <w:bookmarkStart w:id="35352" w:name="_ETM_Q111_551469"/>
      <w:bookmarkEnd w:id="35352"/>
      <w:r>
        <w:rPr>
          <w:rtl/>
        </w:rPr>
        <w:t>הספר</w:t>
      </w:r>
      <w:r>
        <w:rPr>
          <w:rFonts w:hint="cs"/>
          <w:rtl/>
        </w:rPr>
        <w:t>,</w:t>
      </w:r>
      <w:r>
        <w:rPr>
          <w:rtl/>
        </w:rPr>
        <w:t xml:space="preserve"> </w:t>
      </w:r>
      <w:bookmarkStart w:id="35353" w:name="_ETM_Q111_552670"/>
      <w:bookmarkEnd w:id="35353"/>
      <w:r>
        <w:rPr>
          <w:rtl/>
        </w:rPr>
        <w:t xml:space="preserve">אנחנו </w:t>
      </w:r>
      <w:bookmarkStart w:id="35354" w:name="_ETM_Q111_553060"/>
      <w:bookmarkEnd w:id="35354"/>
      <w:r>
        <w:rPr>
          <w:rtl/>
        </w:rPr>
        <w:t xml:space="preserve">גם </w:t>
      </w:r>
      <w:bookmarkStart w:id="35355" w:name="_ETM_Q111_553240"/>
      <w:bookmarkEnd w:id="35355"/>
      <w:r>
        <w:rPr>
          <w:rtl/>
        </w:rPr>
        <w:t xml:space="preserve">מדינה </w:t>
      </w:r>
      <w:bookmarkStart w:id="35356" w:name="_ETM_Q111_553539"/>
      <w:bookmarkEnd w:id="35356"/>
      <w:r>
        <w:rPr>
          <w:rtl/>
        </w:rPr>
        <w:t xml:space="preserve">ששואפת </w:t>
      </w:r>
      <w:bookmarkStart w:id="35357" w:name="_ETM_Q111_554139"/>
      <w:bookmarkEnd w:id="35357"/>
      <w:r>
        <w:rPr>
          <w:rtl/>
        </w:rPr>
        <w:t xml:space="preserve">לשוויון </w:t>
      </w:r>
      <w:bookmarkStart w:id="35358" w:name="_ETM_Q111_554560"/>
      <w:bookmarkEnd w:id="35358"/>
      <w:r>
        <w:rPr>
          <w:rtl/>
        </w:rPr>
        <w:t>הזדמנויות</w:t>
      </w:r>
      <w:r>
        <w:rPr>
          <w:rFonts w:hint="cs"/>
          <w:rtl/>
        </w:rPr>
        <w:t>,</w:t>
      </w:r>
      <w:r>
        <w:rPr>
          <w:rtl/>
        </w:rPr>
        <w:t xml:space="preserve"> </w:t>
      </w:r>
      <w:bookmarkStart w:id="35359" w:name="_ETM_Q111_555399"/>
      <w:bookmarkEnd w:id="35359"/>
      <w:r>
        <w:rPr>
          <w:rtl/>
        </w:rPr>
        <w:t xml:space="preserve">ככה </w:t>
      </w:r>
      <w:bookmarkStart w:id="35360" w:name="_ETM_Q111_556430"/>
      <w:bookmarkEnd w:id="35360"/>
      <w:r>
        <w:rPr>
          <w:rtl/>
        </w:rPr>
        <w:t xml:space="preserve">אני </w:t>
      </w:r>
      <w:bookmarkStart w:id="35361" w:name="_ETM_Q111_556670"/>
      <w:bookmarkEnd w:id="35361"/>
      <w:r>
        <w:rPr>
          <w:rtl/>
        </w:rPr>
        <w:t xml:space="preserve">רוצה </w:t>
      </w:r>
      <w:bookmarkStart w:id="35362" w:name="_ETM_Q111_557000"/>
      <w:bookmarkEnd w:id="35362"/>
      <w:r>
        <w:rPr>
          <w:rtl/>
        </w:rPr>
        <w:t>לקוות</w:t>
      </w:r>
      <w:r>
        <w:rPr>
          <w:rFonts w:hint="cs"/>
          <w:rtl/>
        </w:rPr>
        <w:t>.</w:t>
      </w:r>
      <w:r>
        <w:rPr>
          <w:rtl/>
        </w:rPr>
        <w:t xml:space="preserve"> </w:t>
      </w:r>
      <w:bookmarkStart w:id="35363" w:name="_ETM_Q111_558250"/>
      <w:bookmarkStart w:id="35364" w:name="_ETM_Q111_558490"/>
      <w:bookmarkEnd w:id="35363"/>
      <w:bookmarkEnd w:id="35364"/>
      <w:r>
        <w:rPr>
          <w:rFonts w:hint="cs"/>
          <w:rtl/>
        </w:rPr>
        <w:t>ה</w:t>
      </w:r>
      <w:r>
        <w:rPr>
          <w:rtl/>
        </w:rPr>
        <w:t xml:space="preserve">ספריות </w:t>
      </w:r>
      <w:bookmarkStart w:id="35365" w:name="_ETM_Q111_558940"/>
      <w:bookmarkEnd w:id="35365"/>
      <w:r>
        <w:rPr>
          <w:rtl/>
        </w:rPr>
        <w:t xml:space="preserve">הציבוריות </w:t>
      </w:r>
      <w:bookmarkStart w:id="35366" w:name="_ETM_Q111_560210"/>
      <w:bookmarkEnd w:id="35366"/>
      <w:r>
        <w:rPr>
          <w:rFonts w:hint="cs"/>
          <w:rtl/>
        </w:rPr>
        <w:t>ה</w:t>
      </w:r>
      <w:r>
        <w:rPr>
          <w:rtl/>
        </w:rPr>
        <w:t xml:space="preserve">ן </w:t>
      </w:r>
      <w:bookmarkStart w:id="35367" w:name="_ETM_Q111_560450"/>
      <w:bookmarkEnd w:id="35367"/>
      <w:r>
        <w:rPr>
          <w:rtl/>
        </w:rPr>
        <w:t>עוגן</w:t>
      </w:r>
      <w:r>
        <w:rPr>
          <w:rFonts w:hint="cs"/>
          <w:rtl/>
        </w:rPr>
        <w:t>, עוגן</w:t>
      </w:r>
      <w:bookmarkStart w:id="35368" w:name="_ETM_Q111_561820"/>
      <w:bookmarkEnd w:id="35368"/>
      <w:r>
        <w:rPr>
          <w:rtl/>
        </w:rPr>
        <w:t xml:space="preserve"> </w:t>
      </w:r>
      <w:bookmarkStart w:id="35369" w:name="_ETM_Q111_562149"/>
      <w:bookmarkEnd w:id="35369"/>
      <w:r>
        <w:rPr>
          <w:rtl/>
        </w:rPr>
        <w:t xml:space="preserve">שאמור </w:t>
      </w:r>
      <w:bookmarkStart w:id="35370" w:name="_ETM_Q111_562600"/>
      <w:bookmarkEnd w:id="35370"/>
      <w:r>
        <w:rPr>
          <w:rtl/>
        </w:rPr>
        <w:t xml:space="preserve">להבטיח </w:t>
      </w:r>
      <w:bookmarkStart w:id="35371" w:name="_ETM_Q111_564320"/>
      <w:bookmarkEnd w:id="35371"/>
      <w:r>
        <w:rPr>
          <w:rtl/>
        </w:rPr>
        <w:t xml:space="preserve">את </w:t>
      </w:r>
      <w:bookmarkStart w:id="35372" w:name="_ETM_Q111_564560"/>
      <w:bookmarkEnd w:id="35372"/>
      <w:r>
        <w:rPr>
          <w:rtl/>
        </w:rPr>
        <w:t xml:space="preserve">היכולת </w:t>
      </w:r>
      <w:bookmarkStart w:id="35373" w:name="_ETM_Q111_565850"/>
      <w:bookmarkEnd w:id="35373"/>
      <w:r>
        <w:rPr>
          <w:rtl/>
        </w:rPr>
        <w:t>להתפתח</w:t>
      </w:r>
      <w:r>
        <w:rPr>
          <w:rFonts w:hint="cs"/>
          <w:rtl/>
        </w:rPr>
        <w:t>,</w:t>
      </w:r>
      <w:r>
        <w:rPr>
          <w:rtl/>
        </w:rPr>
        <w:t xml:space="preserve"> </w:t>
      </w:r>
      <w:bookmarkStart w:id="35374" w:name="_ETM_Q111_566869"/>
      <w:bookmarkEnd w:id="35374"/>
      <w:r>
        <w:rPr>
          <w:rtl/>
        </w:rPr>
        <w:t xml:space="preserve">לרכוש </w:t>
      </w:r>
      <w:bookmarkStart w:id="35375" w:name="_ETM_Q111_567439"/>
      <w:bookmarkEnd w:id="35375"/>
      <w:r>
        <w:rPr>
          <w:rtl/>
        </w:rPr>
        <w:t>השכלה</w:t>
      </w:r>
      <w:r>
        <w:rPr>
          <w:rFonts w:hint="cs"/>
          <w:rtl/>
        </w:rPr>
        <w:t>,</w:t>
      </w:r>
      <w:r>
        <w:rPr>
          <w:rtl/>
        </w:rPr>
        <w:t xml:space="preserve"> </w:t>
      </w:r>
      <w:bookmarkStart w:id="35376" w:name="_ETM_Q111_567920"/>
      <w:bookmarkEnd w:id="35376"/>
      <w:r>
        <w:rPr>
          <w:rtl/>
        </w:rPr>
        <w:t xml:space="preserve">להרחיב </w:t>
      </w:r>
      <w:bookmarkStart w:id="35377" w:name="_ETM_Q111_568430"/>
      <w:bookmarkEnd w:id="35377"/>
      <w:r>
        <w:rPr>
          <w:rtl/>
        </w:rPr>
        <w:t>אופקים</w:t>
      </w:r>
      <w:r>
        <w:rPr>
          <w:rFonts w:hint="cs"/>
          <w:rtl/>
        </w:rPr>
        <w:t>,</w:t>
      </w:r>
      <w:r>
        <w:rPr>
          <w:rtl/>
        </w:rPr>
        <w:t xml:space="preserve"> </w:t>
      </w:r>
      <w:bookmarkStart w:id="35378" w:name="_ETM_Q111_569390"/>
      <w:bookmarkEnd w:id="35378"/>
      <w:r>
        <w:rPr>
          <w:rtl/>
        </w:rPr>
        <w:t xml:space="preserve">ליהנות </w:t>
      </w:r>
      <w:bookmarkStart w:id="35379" w:name="_ETM_Q111_569779"/>
      <w:bookmarkEnd w:id="35379"/>
      <w:r>
        <w:rPr>
          <w:rtl/>
        </w:rPr>
        <w:t xml:space="preserve">מתרבות </w:t>
      </w:r>
      <w:bookmarkStart w:id="35380" w:name="_ETM_Q111_570409"/>
      <w:bookmarkEnd w:id="35380"/>
      <w:r>
        <w:rPr>
          <w:rtl/>
        </w:rPr>
        <w:t>ורוח</w:t>
      </w:r>
      <w:r>
        <w:rPr>
          <w:rFonts w:hint="cs"/>
          <w:rtl/>
        </w:rPr>
        <w:t>,</w:t>
      </w:r>
      <w:r>
        <w:rPr>
          <w:rtl/>
        </w:rPr>
        <w:t xml:space="preserve"> </w:t>
      </w:r>
      <w:bookmarkStart w:id="35381" w:name="_ETM_Q111_572120"/>
      <w:bookmarkEnd w:id="35381"/>
      <w:r>
        <w:rPr>
          <w:rtl/>
        </w:rPr>
        <w:t xml:space="preserve">כשמדינה </w:t>
      </w:r>
      <w:bookmarkStart w:id="35382" w:name="_ETM_Q111_572779"/>
      <w:bookmarkEnd w:id="35382"/>
      <w:r>
        <w:rPr>
          <w:rtl/>
        </w:rPr>
        <w:t xml:space="preserve">מאפשרת </w:t>
      </w:r>
      <w:bookmarkStart w:id="35383" w:name="_ETM_Q111_573380"/>
      <w:bookmarkEnd w:id="35383"/>
      <w:r w:rsidR="00D74F9F">
        <w:rPr>
          <w:rFonts w:hint="cs"/>
          <w:rtl/>
        </w:rPr>
        <w:t xml:space="preserve">זאת </w:t>
      </w:r>
      <w:r>
        <w:rPr>
          <w:rtl/>
        </w:rPr>
        <w:t xml:space="preserve">בנכסים </w:t>
      </w:r>
      <w:bookmarkStart w:id="35384" w:name="_ETM_Q111_574040"/>
      <w:bookmarkEnd w:id="35384"/>
      <w:r>
        <w:rPr>
          <w:rtl/>
        </w:rPr>
        <w:t>של</w:t>
      </w:r>
      <w:r>
        <w:rPr>
          <w:rFonts w:hint="cs"/>
          <w:rtl/>
        </w:rPr>
        <w:t>ה</w:t>
      </w:r>
      <w:r>
        <w:rPr>
          <w:rtl/>
        </w:rPr>
        <w:t xml:space="preserve"> </w:t>
      </w:r>
      <w:bookmarkStart w:id="35385" w:name="_ETM_Q111_574310"/>
      <w:bookmarkEnd w:id="35385"/>
      <w:r>
        <w:rPr>
          <w:rtl/>
        </w:rPr>
        <w:t xml:space="preserve">בכל </w:t>
      </w:r>
      <w:bookmarkStart w:id="35386" w:name="_ETM_Q111_574760"/>
      <w:bookmarkEnd w:id="35386"/>
      <w:r>
        <w:rPr>
          <w:rtl/>
        </w:rPr>
        <w:t xml:space="preserve">מרחב </w:t>
      </w:r>
      <w:bookmarkStart w:id="35387" w:name="_ETM_Q111_575180"/>
      <w:bookmarkEnd w:id="35387"/>
      <w:r>
        <w:rPr>
          <w:rtl/>
        </w:rPr>
        <w:t>שהוא</w:t>
      </w:r>
      <w:r>
        <w:rPr>
          <w:rFonts w:hint="cs"/>
          <w:rtl/>
        </w:rPr>
        <w:t>.</w:t>
      </w:r>
      <w:r>
        <w:rPr>
          <w:rtl/>
        </w:rPr>
        <w:t xml:space="preserve"> </w:t>
      </w:r>
      <w:bookmarkStart w:id="35388" w:name="_ETM_Q111_576950"/>
      <w:bookmarkEnd w:id="35388"/>
      <w:r>
        <w:rPr>
          <w:rtl/>
        </w:rPr>
        <w:t xml:space="preserve">לכל </w:t>
      </w:r>
      <w:bookmarkStart w:id="35389" w:name="_ETM_Q111_577310"/>
      <w:bookmarkEnd w:id="35389"/>
      <w:r>
        <w:rPr>
          <w:rtl/>
        </w:rPr>
        <w:t xml:space="preserve">אורך </w:t>
      </w:r>
      <w:bookmarkStart w:id="35390" w:name="_ETM_Q111_577520"/>
      <w:bookmarkEnd w:id="35390"/>
      <w:r>
        <w:rPr>
          <w:rtl/>
        </w:rPr>
        <w:t xml:space="preserve">החוק </w:t>
      </w:r>
      <w:bookmarkStart w:id="35391" w:name="_ETM_Q111_577940"/>
      <w:bookmarkEnd w:id="35391"/>
      <w:r>
        <w:rPr>
          <w:rtl/>
        </w:rPr>
        <w:t>סיפרתי</w:t>
      </w:r>
      <w:r>
        <w:rPr>
          <w:rFonts w:hint="cs"/>
          <w:rtl/>
        </w:rPr>
        <w:t>:</w:t>
      </w:r>
      <w:r>
        <w:rPr>
          <w:rtl/>
        </w:rPr>
        <w:t xml:space="preserve"> </w:t>
      </w:r>
      <w:bookmarkStart w:id="35392" w:name="_ETM_Q111_578839"/>
      <w:bookmarkEnd w:id="35392"/>
      <w:r>
        <w:rPr>
          <w:rtl/>
        </w:rPr>
        <w:t xml:space="preserve">אני </w:t>
      </w:r>
      <w:bookmarkStart w:id="35393" w:name="_ETM_Q111_579110"/>
      <w:bookmarkEnd w:id="35393"/>
      <w:r>
        <w:rPr>
          <w:rtl/>
        </w:rPr>
        <w:t xml:space="preserve">הייתי </w:t>
      </w:r>
      <w:bookmarkStart w:id="35394" w:name="_ETM_Q111_579440"/>
      <w:bookmarkEnd w:id="35394"/>
      <w:r>
        <w:rPr>
          <w:rtl/>
        </w:rPr>
        <w:t>ילד</w:t>
      </w:r>
      <w:r w:rsidR="00D74F9F">
        <w:rPr>
          <w:rFonts w:hint="cs"/>
          <w:rtl/>
        </w:rPr>
        <w:t>ת</w:t>
      </w:r>
      <w:r>
        <w:rPr>
          <w:rtl/>
        </w:rPr>
        <w:t xml:space="preserve"> </w:t>
      </w:r>
      <w:bookmarkStart w:id="35395" w:name="_ETM_Q111_579740"/>
      <w:bookmarkEnd w:id="35395"/>
      <w:r>
        <w:rPr>
          <w:rtl/>
        </w:rPr>
        <w:t xml:space="preserve">ספריות </w:t>
      </w:r>
      <w:bookmarkStart w:id="35396" w:name="_ETM_Q111_580159"/>
      <w:bookmarkEnd w:id="35396"/>
      <w:r>
        <w:rPr>
          <w:rtl/>
        </w:rPr>
        <w:t xml:space="preserve">במגדל </w:t>
      </w:r>
      <w:bookmarkStart w:id="35397" w:name="_ETM_Q111_580580"/>
      <w:bookmarkEnd w:id="35397"/>
      <w:r>
        <w:rPr>
          <w:rtl/>
        </w:rPr>
        <w:t>העמק</w:t>
      </w:r>
      <w:bookmarkStart w:id="35398" w:name="_ETM_Q111_581659"/>
      <w:bookmarkEnd w:id="35398"/>
      <w:r>
        <w:rPr>
          <w:rFonts w:hint="cs"/>
          <w:rtl/>
        </w:rPr>
        <w:t xml:space="preserve">. </w:t>
      </w:r>
      <w:r>
        <w:rPr>
          <w:rtl/>
        </w:rPr>
        <w:t>כן</w:t>
      </w:r>
      <w:r>
        <w:rPr>
          <w:rFonts w:hint="cs"/>
          <w:rtl/>
        </w:rPr>
        <w:t>,</w:t>
      </w:r>
      <w:r>
        <w:rPr>
          <w:rtl/>
        </w:rPr>
        <w:t xml:space="preserve"> </w:t>
      </w:r>
      <w:bookmarkStart w:id="35399" w:name="_ETM_Q111_582260"/>
      <w:bookmarkEnd w:id="35399"/>
      <w:r>
        <w:rPr>
          <w:rtl/>
        </w:rPr>
        <w:t>באמת</w:t>
      </w:r>
      <w:r>
        <w:rPr>
          <w:rFonts w:hint="cs"/>
          <w:rtl/>
        </w:rPr>
        <w:t>,</w:t>
      </w:r>
      <w:r>
        <w:rPr>
          <w:rtl/>
        </w:rPr>
        <w:t xml:space="preserve"> </w:t>
      </w:r>
      <w:bookmarkStart w:id="35400" w:name="_ETM_Q111_583460"/>
      <w:bookmarkEnd w:id="35400"/>
      <w:r>
        <w:rPr>
          <w:rtl/>
        </w:rPr>
        <w:t xml:space="preserve">זה </w:t>
      </w:r>
      <w:bookmarkStart w:id="35401" w:name="_ETM_Q111_583670"/>
      <w:bookmarkEnd w:id="35401"/>
      <w:r>
        <w:rPr>
          <w:rtl/>
        </w:rPr>
        <w:t xml:space="preserve">היה </w:t>
      </w:r>
      <w:bookmarkStart w:id="35402" w:name="_ETM_Q111_583970"/>
      <w:bookmarkEnd w:id="35402"/>
      <w:r>
        <w:rPr>
          <w:rtl/>
        </w:rPr>
        <w:t xml:space="preserve">מקום </w:t>
      </w:r>
      <w:bookmarkStart w:id="35403" w:name="_ETM_Q111_584510"/>
      <w:bookmarkEnd w:id="35403"/>
      <w:r>
        <w:rPr>
          <w:rtl/>
        </w:rPr>
        <w:t>ההתכנסות</w:t>
      </w:r>
      <w:r>
        <w:rPr>
          <w:rFonts w:hint="cs"/>
          <w:rtl/>
        </w:rPr>
        <w:t xml:space="preserve"> </w:t>
      </w:r>
      <w:bookmarkStart w:id="35404" w:name="_ETM_Q111_587180"/>
      <w:bookmarkEnd w:id="35404"/>
      <w:r>
        <w:rPr>
          <w:rFonts w:hint="cs"/>
          <w:rtl/>
        </w:rPr>
        <w:t xml:space="preserve">שלנו. </w:t>
      </w:r>
      <w:bookmarkStart w:id="35405" w:name="_ETM_Q111_585180"/>
      <w:bookmarkStart w:id="35406" w:name="_ETM_Q111_585330"/>
      <w:bookmarkStart w:id="35407" w:name="_ETM_Q111_587279"/>
      <w:bookmarkEnd w:id="35405"/>
      <w:bookmarkEnd w:id="35406"/>
      <w:bookmarkEnd w:id="35407"/>
      <w:r>
        <w:rPr>
          <w:rtl/>
        </w:rPr>
        <w:t xml:space="preserve">אני </w:t>
      </w:r>
      <w:bookmarkStart w:id="35408" w:name="_ETM_Q111_587970"/>
      <w:bookmarkEnd w:id="35408"/>
      <w:r>
        <w:rPr>
          <w:rtl/>
        </w:rPr>
        <w:t xml:space="preserve">יודעת </w:t>
      </w:r>
      <w:bookmarkStart w:id="35409" w:name="_ETM_Q111_588380"/>
      <w:bookmarkEnd w:id="35409"/>
      <w:r>
        <w:rPr>
          <w:rtl/>
        </w:rPr>
        <w:t xml:space="preserve">כמה </w:t>
      </w:r>
      <w:bookmarkStart w:id="35410" w:name="_ETM_Q111_588770"/>
      <w:bookmarkEnd w:id="35410"/>
      <w:r>
        <w:rPr>
          <w:rtl/>
        </w:rPr>
        <w:t xml:space="preserve">המרחב </w:t>
      </w:r>
      <w:bookmarkStart w:id="35411" w:name="_ETM_Q111_589250"/>
      <w:bookmarkEnd w:id="35411"/>
      <w:r>
        <w:rPr>
          <w:rtl/>
        </w:rPr>
        <w:t xml:space="preserve">הזה </w:t>
      </w:r>
      <w:bookmarkStart w:id="35412" w:name="_ETM_Q111_589490"/>
      <w:bookmarkEnd w:id="35412"/>
      <w:r>
        <w:rPr>
          <w:rFonts w:hint="cs"/>
          <w:rtl/>
        </w:rPr>
        <w:t xml:space="preserve">הוא </w:t>
      </w:r>
      <w:bookmarkStart w:id="35413" w:name="_ETM_Q111_590000"/>
      <w:bookmarkEnd w:id="35413"/>
      <w:r>
        <w:rPr>
          <w:rtl/>
        </w:rPr>
        <w:t xml:space="preserve">חשוב </w:t>
      </w:r>
      <w:bookmarkStart w:id="35414" w:name="_ETM_Q111_590539"/>
      <w:bookmarkEnd w:id="35414"/>
      <w:r>
        <w:rPr>
          <w:rtl/>
        </w:rPr>
        <w:t>ללמידה</w:t>
      </w:r>
      <w:r>
        <w:rPr>
          <w:rFonts w:hint="cs"/>
          <w:rtl/>
        </w:rPr>
        <w:t>,</w:t>
      </w:r>
      <w:r>
        <w:rPr>
          <w:rtl/>
        </w:rPr>
        <w:t xml:space="preserve"> </w:t>
      </w:r>
      <w:bookmarkStart w:id="35415" w:name="_ETM_Q111_592130"/>
      <w:bookmarkEnd w:id="35415"/>
      <w:r>
        <w:rPr>
          <w:rtl/>
        </w:rPr>
        <w:t xml:space="preserve">לצמצום </w:t>
      </w:r>
      <w:bookmarkStart w:id="35416" w:name="_ETM_Q111_593150"/>
      <w:bookmarkEnd w:id="35416"/>
      <w:r>
        <w:rPr>
          <w:rtl/>
        </w:rPr>
        <w:t>פערים</w:t>
      </w:r>
      <w:r>
        <w:rPr>
          <w:rFonts w:hint="cs"/>
          <w:rtl/>
        </w:rPr>
        <w:t>,</w:t>
      </w:r>
      <w:r>
        <w:rPr>
          <w:rtl/>
        </w:rPr>
        <w:t xml:space="preserve"> </w:t>
      </w:r>
      <w:bookmarkStart w:id="35417" w:name="_ETM_Q111_594110"/>
      <w:bookmarkEnd w:id="35417"/>
      <w:r>
        <w:rPr>
          <w:rtl/>
        </w:rPr>
        <w:t xml:space="preserve">לרכישת </w:t>
      </w:r>
      <w:bookmarkStart w:id="35418" w:name="_ETM_Q111_594890"/>
      <w:bookmarkEnd w:id="35418"/>
      <w:r>
        <w:rPr>
          <w:rtl/>
        </w:rPr>
        <w:t>ידע</w:t>
      </w:r>
      <w:r>
        <w:rPr>
          <w:rFonts w:hint="cs"/>
          <w:rtl/>
        </w:rPr>
        <w:t>.</w:t>
      </w:r>
      <w:r>
        <w:rPr>
          <w:rtl/>
        </w:rPr>
        <w:t xml:space="preserve"> </w:t>
      </w:r>
      <w:bookmarkStart w:id="35419" w:name="_ETM_Q111_596520"/>
      <w:bookmarkEnd w:id="35419"/>
    </w:p>
    <w:p w:rsidR="00D74F9F" w:rsidRDefault="00D74F9F" w:rsidP="00D74F9F">
      <w:pPr>
        <w:rPr>
          <w:rtl/>
        </w:rPr>
      </w:pPr>
    </w:p>
    <w:p w:rsidR="00CF6FE9" w:rsidRDefault="00CF6FE9" w:rsidP="00D74F9F">
      <w:pPr>
        <w:rPr>
          <w:rtl/>
        </w:rPr>
      </w:pPr>
      <w:r>
        <w:rPr>
          <w:rFonts w:hint="cs"/>
          <w:rtl/>
        </w:rPr>
        <w:t xml:space="preserve">החוק </w:t>
      </w:r>
      <w:bookmarkStart w:id="35420" w:name="_ETM_Q111_596940"/>
      <w:bookmarkStart w:id="35421" w:name="_ETM_Q111_597060"/>
      <w:bookmarkEnd w:id="35420"/>
      <w:bookmarkEnd w:id="35421"/>
      <w:r>
        <w:rPr>
          <w:rtl/>
        </w:rPr>
        <w:t xml:space="preserve">הגיע </w:t>
      </w:r>
      <w:bookmarkStart w:id="35422" w:name="_ETM_Q111_597390"/>
      <w:bookmarkEnd w:id="35422"/>
      <w:r>
        <w:rPr>
          <w:rtl/>
        </w:rPr>
        <w:t>רע</w:t>
      </w:r>
      <w:r>
        <w:rPr>
          <w:rFonts w:hint="cs"/>
          <w:rtl/>
        </w:rPr>
        <w:t>,</w:t>
      </w:r>
      <w:r>
        <w:rPr>
          <w:rtl/>
        </w:rPr>
        <w:t xml:space="preserve"> </w:t>
      </w:r>
      <w:bookmarkStart w:id="35423" w:name="_ETM_Q111_598710"/>
      <w:bookmarkEnd w:id="35423"/>
      <w:r>
        <w:rPr>
          <w:rtl/>
        </w:rPr>
        <w:t xml:space="preserve">וקרה </w:t>
      </w:r>
      <w:bookmarkStart w:id="35424" w:name="_ETM_Q111_599220"/>
      <w:bookmarkEnd w:id="35424"/>
      <w:r>
        <w:rPr>
          <w:rtl/>
        </w:rPr>
        <w:t xml:space="preserve">משהו </w:t>
      </w:r>
      <w:bookmarkStart w:id="35425" w:name="_ETM_Q111_599550"/>
      <w:bookmarkEnd w:id="35425"/>
      <w:r>
        <w:rPr>
          <w:rtl/>
        </w:rPr>
        <w:t>בוועדה</w:t>
      </w:r>
      <w:r>
        <w:rPr>
          <w:rFonts w:hint="cs"/>
          <w:rtl/>
        </w:rPr>
        <w:t>,</w:t>
      </w:r>
      <w:r>
        <w:rPr>
          <w:rtl/>
        </w:rPr>
        <w:t xml:space="preserve"> </w:t>
      </w:r>
      <w:bookmarkStart w:id="35426" w:name="_ETM_Q111_601170"/>
      <w:bookmarkEnd w:id="35426"/>
      <w:r>
        <w:rPr>
          <w:rtl/>
        </w:rPr>
        <w:t>יוסי</w:t>
      </w:r>
      <w:r>
        <w:rPr>
          <w:rFonts w:hint="cs"/>
          <w:rtl/>
        </w:rPr>
        <w:t>,</w:t>
      </w:r>
      <w:r>
        <w:rPr>
          <w:rtl/>
        </w:rPr>
        <w:t xml:space="preserve"> </w:t>
      </w:r>
      <w:bookmarkStart w:id="35427" w:name="_ETM_Q111_601560"/>
      <w:bookmarkEnd w:id="35427"/>
      <w:r>
        <w:rPr>
          <w:rFonts w:hint="cs"/>
          <w:rtl/>
        </w:rPr>
        <w:t>יו"ר</w:t>
      </w:r>
      <w:r>
        <w:rPr>
          <w:rtl/>
        </w:rPr>
        <w:t xml:space="preserve"> </w:t>
      </w:r>
      <w:bookmarkStart w:id="35428" w:name="_ETM_Q111_601710"/>
      <w:bookmarkEnd w:id="35428"/>
      <w:r>
        <w:rPr>
          <w:rtl/>
        </w:rPr>
        <w:t>הוועדה</w:t>
      </w:r>
      <w:r>
        <w:rPr>
          <w:rFonts w:hint="cs"/>
          <w:rtl/>
        </w:rPr>
        <w:t xml:space="preserve">, יודע. </w:t>
      </w:r>
      <w:bookmarkStart w:id="35429" w:name="_ETM_Q111_602430"/>
      <w:bookmarkStart w:id="35430" w:name="_ETM_Q111_602520"/>
      <w:bookmarkStart w:id="35431" w:name="_ETM_Q111_603930"/>
      <w:bookmarkEnd w:id="35429"/>
      <w:bookmarkEnd w:id="35430"/>
      <w:bookmarkEnd w:id="35431"/>
      <w:r>
        <w:rPr>
          <w:rtl/>
        </w:rPr>
        <w:t xml:space="preserve">הרגשתי </w:t>
      </w:r>
      <w:bookmarkStart w:id="35432" w:name="_ETM_Q111_605389"/>
      <w:bookmarkEnd w:id="35432"/>
      <w:r>
        <w:rPr>
          <w:rtl/>
        </w:rPr>
        <w:t xml:space="preserve">שהמאבק </w:t>
      </w:r>
      <w:bookmarkStart w:id="35433" w:name="_ETM_Q111_607000"/>
      <w:bookmarkEnd w:id="35433"/>
      <w:r>
        <w:rPr>
          <w:rtl/>
        </w:rPr>
        <w:t xml:space="preserve">והצפת </w:t>
      </w:r>
      <w:bookmarkStart w:id="35434" w:name="_ETM_Q111_607920"/>
      <w:bookmarkEnd w:id="35434"/>
      <w:r>
        <w:rPr>
          <w:rtl/>
        </w:rPr>
        <w:t xml:space="preserve">כל </w:t>
      </w:r>
      <w:bookmarkStart w:id="35435" w:name="_ETM_Q111_608190"/>
      <w:bookmarkEnd w:id="35435"/>
      <w:r>
        <w:rPr>
          <w:rFonts w:hint="cs"/>
          <w:rtl/>
        </w:rPr>
        <w:t>ה</w:t>
      </w:r>
      <w:r>
        <w:rPr>
          <w:rtl/>
        </w:rPr>
        <w:t xml:space="preserve">סוגיות </w:t>
      </w:r>
      <w:bookmarkStart w:id="35436" w:name="_ETM_Q111_609120"/>
      <w:bookmarkEnd w:id="35436"/>
      <w:r>
        <w:rPr>
          <w:rtl/>
        </w:rPr>
        <w:t xml:space="preserve">של </w:t>
      </w:r>
      <w:bookmarkStart w:id="35437" w:name="_ETM_Q111_609330"/>
      <w:bookmarkEnd w:id="35437"/>
      <w:r>
        <w:rPr>
          <w:rtl/>
        </w:rPr>
        <w:t xml:space="preserve">סעיפי </w:t>
      </w:r>
      <w:bookmarkStart w:id="35438" w:name="_ETM_Q111_609750"/>
      <w:bookmarkEnd w:id="35438"/>
      <w:r>
        <w:rPr>
          <w:rtl/>
        </w:rPr>
        <w:t xml:space="preserve">החוק </w:t>
      </w:r>
      <w:bookmarkStart w:id="35439" w:name="_ETM_Q111_610260"/>
      <w:bookmarkEnd w:id="35439"/>
      <w:r>
        <w:rPr>
          <w:rtl/>
        </w:rPr>
        <w:t>הבע</w:t>
      </w:r>
      <w:r>
        <w:rPr>
          <w:rFonts w:hint="cs"/>
          <w:rtl/>
        </w:rPr>
        <w:t>י</w:t>
      </w:r>
      <w:r>
        <w:rPr>
          <w:rtl/>
        </w:rPr>
        <w:t>יתיים</w:t>
      </w:r>
      <w:r>
        <w:rPr>
          <w:rFonts w:hint="cs"/>
          <w:rtl/>
        </w:rPr>
        <w:t xml:space="preserve"> –</w:t>
      </w:r>
      <w:r>
        <w:rPr>
          <w:rtl/>
        </w:rPr>
        <w:t xml:space="preserve"> </w:t>
      </w:r>
      <w:bookmarkStart w:id="35440" w:name="_ETM_Q111_611340"/>
      <w:bookmarkEnd w:id="35440"/>
      <w:r>
        <w:rPr>
          <w:rtl/>
        </w:rPr>
        <w:t xml:space="preserve">חלקם </w:t>
      </w:r>
      <w:bookmarkStart w:id="35441" w:name="_ETM_Q111_612030"/>
      <w:bookmarkEnd w:id="35441"/>
      <w:r>
        <w:rPr>
          <w:rtl/>
        </w:rPr>
        <w:t xml:space="preserve">נראו </w:t>
      </w:r>
      <w:bookmarkStart w:id="35442" w:name="_ETM_Q111_612300"/>
      <w:bookmarkEnd w:id="35442"/>
      <w:r>
        <w:rPr>
          <w:rtl/>
        </w:rPr>
        <w:t xml:space="preserve">לנו </w:t>
      </w:r>
      <w:bookmarkStart w:id="35443" w:name="_ETM_Q111_612569"/>
      <w:bookmarkEnd w:id="35443"/>
      <w:r>
        <w:rPr>
          <w:rtl/>
        </w:rPr>
        <w:t xml:space="preserve">פוליטיזציה </w:t>
      </w:r>
      <w:bookmarkStart w:id="35444" w:name="_ETM_Q111_613170"/>
      <w:bookmarkEnd w:id="35444"/>
      <w:r>
        <w:rPr>
          <w:rtl/>
        </w:rPr>
        <w:t xml:space="preserve">מוחלטת </w:t>
      </w:r>
      <w:bookmarkStart w:id="35445" w:name="_ETM_Q111_613590"/>
      <w:bookmarkEnd w:id="35445"/>
      <w:r>
        <w:rPr>
          <w:rtl/>
        </w:rPr>
        <w:t xml:space="preserve">של </w:t>
      </w:r>
      <w:bookmarkStart w:id="35446" w:name="_ETM_Q111_613739"/>
      <w:bookmarkEnd w:id="35446"/>
      <w:r>
        <w:rPr>
          <w:rtl/>
        </w:rPr>
        <w:t>החוק</w:t>
      </w:r>
      <w:r>
        <w:rPr>
          <w:rFonts w:hint="cs"/>
          <w:rtl/>
        </w:rPr>
        <w:t>,</w:t>
      </w:r>
      <w:r>
        <w:rPr>
          <w:rtl/>
        </w:rPr>
        <w:t xml:space="preserve"> </w:t>
      </w:r>
      <w:bookmarkStart w:id="35447" w:name="_ETM_Q111_614770"/>
      <w:bookmarkEnd w:id="35447"/>
      <w:r>
        <w:rPr>
          <w:rtl/>
        </w:rPr>
        <w:t xml:space="preserve">חלק </w:t>
      </w:r>
      <w:bookmarkStart w:id="35448" w:name="_ETM_Q111_615100"/>
      <w:bookmarkEnd w:id="35448"/>
      <w:r>
        <w:rPr>
          <w:rtl/>
        </w:rPr>
        <w:t>אחר</w:t>
      </w:r>
      <w:r>
        <w:rPr>
          <w:rFonts w:hint="cs"/>
          <w:rtl/>
        </w:rPr>
        <w:t xml:space="preserve"> –</w:t>
      </w:r>
      <w:r>
        <w:rPr>
          <w:rtl/>
        </w:rPr>
        <w:t xml:space="preserve"> </w:t>
      </w:r>
      <w:bookmarkStart w:id="35449" w:name="_ETM_Q111_615430"/>
      <w:bookmarkEnd w:id="35449"/>
      <w:r>
        <w:rPr>
          <w:rtl/>
        </w:rPr>
        <w:t xml:space="preserve">קיצוץ </w:t>
      </w:r>
      <w:bookmarkStart w:id="35450" w:name="_ETM_Q111_615880"/>
      <w:bookmarkEnd w:id="35450"/>
      <w:r>
        <w:rPr>
          <w:rtl/>
        </w:rPr>
        <w:t>וריסוק</w:t>
      </w:r>
      <w:r>
        <w:rPr>
          <w:rFonts w:hint="cs"/>
          <w:rtl/>
        </w:rPr>
        <w:t>,</w:t>
      </w:r>
      <w:r>
        <w:rPr>
          <w:rtl/>
        </w:rPr>
        <w:t xml:space="preserve"> </w:t>
      </w:r>
      <w:bookmarkStart w:id="35451" w:name="_ETM_Q111_617099"/>
      <w:bookmarkEnd w:id="35451"/>
      <w:r>
        <w:rPr>
          <w:rtl/>
        </w:rPr>
        <w:t xml:space="preserve">הכנסת </w:t>
      </w:r>
      <w:bookmarkStart w:id="35452" w:name="_ETM_Q111_617700"/>
      <w:bookmarkEnd w:id="35452"/>
      <w:r>
        <w:rPr>
          <w:rtl/>
        </w:rPr>
        <w:t xml:space="preserve">גורמים </w:t>
      </w:r>
      <w:bookmarkStart w:id="35453" w:name="_ETM_Q111_618120"/>
      <w:bookmarkEnd w:id="35453"/>
      <w:r>
        <w:rPr>
          <w:rtl/>
        </w:rPr>
        <w:t xml:space="preserve">לא </w:t>
      </w:r>
      <w:bookmarkStart w:id="35454" w:name="_ETM_Q111_618239"/>
      <w:bookmarkEnd w:id="35454"/>
      <w:r>
        <w:rPr>
          <w:rtl/>
        </w:rPr>
        <w:t>רלוונטיים</w:t>
      </w:r>
      <w:r>
        <w:rPr>
          <w:rFonts w:hint="cs"/>
          <w:rtl/>
        </w:rPr>
        <w:t>.</w:t>
      </w:r>
      <w:r>
        <w:rPr>
          <w:rtl/>
        </w:rPr>
        <w:t xml:space="preserve"> </w:t>
      </w:r>
      <w:bookmarkStart w:id="35455" w:name="_ETM_Q111_619299"/>
      <w:bookmarkEnd w:id="35455"/>
      <w:r>
        <w:rPr>
          <w:rtl/>
        </w:rPr>
        <w:t xml:space="preserve">היו </w:t>
      </w:r>
      <w:bookmarkStart w:id="35456" w:name="_ETM_Q111_619510"/>
      <w:bookmarkEnd w:id="35456"/>
      <w:r>
        <w:rPr>
          <w:rtl/>
        </w:rPr>
        <w:t xml:space="preserve">כל </w:t>
      </w:r>
      <w:bookmarkStart w:id="35457" w:name="_ETM_Q111_619629"/>
      <w:bookmarkEnd w:id="35457"/>
      <w:r>
        <w:rPr>
          <w:rtl/>
        </w:rPr>
        <w:t xml:space="preserve">כך </w:t>
      </w:r>
      <w:bookmarkStart w:id="35458" w:name="_ETM_Q111_619810"/>
      <w:bookmarkEnd w:id="35458"/>
      <w:r>
        <w:rPr>
          <w:rtl/>
        </w:rPr>
        <w:t xml:space="preserve">הרבה </w:t>
      </w:r>
      <w:bookmarkStart w:id="35459" w:name="_ETM_Q111_620079"/>
      <w:bookmarkEnd w:id="35459"/>
      <w:r>
        <w:rPr>
          <w:rtl/>
        </w:rPr>
        <w:t>סעיפים</w:t>
      </w:r>
      <w:r>
        <w:rPr>
          <w:rFonts w:hint="cs"/>
          <w:rtl/>
        </w:rPr>
        <w:t>,</w:t>
      </w:r>
      <w:r>
        <w:rPr>
          <w:rtl/>
        </w:rPr>
        <w:t xml:space="preserve"> </w:t>
      </w:r>
      <w:bookmarkStart w:id="35460" w:name="_ETM_Q111_621099"/>
      <w:bookmarkEnd w:id="35460"/>
      <w:r>
        <w:rPr>
          <w:rtl/>
        </w:rPr>
        <w:t>כל</w:t>
      </w:r>
      <w:r>
        <w:rPr>
          <w:rFonts w:hint="cs"/>
          <w:rtl/>
        </w:rPr>
        <w:t xml:space="preserve"> אחד</w:t>
      </w:r>
      <w:bookmarkStart w:id="35461" w:name="_ETM_Q111_621430"/>
      <w:bookmarkStart w:id="35462" w:name="_ETM_Q111_621790"/>
      <w:bookmarkEnd w:id="35461"/>
      <w:bookmarkEnd w:id="35462"/>
      <w:r>
        <w:rPr>
          <w:rFonts w:hint="cs"/>
          <w:rtl/>
        </w:rPr>
        <w:t xml:space="preserve"> </w:t>
      </w:r>
      <w:r>
        <w:rPr>
          <w:rtl/>
        </w:rPr>
        <w:t xml:space="preserve">מהם </w:t>
      </w:r>
      <w:bookmarkStart w:id="35463" w:name="_ETM_Q111_622030"/>
      <w:bookmarkEnd w:id="35463"/>
      <w:r>
        <w:rPr>
          <w:rtl/>
        </w:rPr>
        <w:t xml:space="preserve">היה </w:t>
      </w:r>
      <w:bookmarkStart w:id="35464" w:name="_ETM_Q111_622209"/>
      <w:bookmarkEnd w:id="35464"/>
      <w:r>
        <w:rPr>
          <w:rtl/>
        </w:rPr>
        <w:t>בעייתי</w:t>
      </w:r>
      <w:r>
        <w:rPr>
          <w:rFonts w:hint="cs"/>
          <w:rtl/>
        </w:rPr>
        <w:t xml:space="preserve">. </w:t>
      </w:r>
      <w:bookmarkStart w:id="35465" w:name="_ETM_Q111_623879"/>
      <w:bookmarkEnd w:id="35465"/>
      <w:r>
        <w:rPr>
          <w:rtl/>
        </w:rPr>
        <w:t xml:space="preserve">בוועדה </w:t>
      </w:r>
      <w:bookmarkStart w:id="35466" w:name="_ETM_Q111_625140"/>
      <w:bookmarkEnd w:id="35466"/>
      <w:r>
        <w:rPr>
          <w:rtl/>
        </w:rPr>
        <w:t>עשינו</w:t>
      </w:r>
      <w:r>
        <w:rPr>
          <w:rFonts w:hint="cs"/>
          <w:rtl/>
        </w:rPr>
        <w:t>,</w:t>
      </w:r>
      <w:r>
        <w:rPr>
          <w:rtl/>
        </w:rPr>
        <w:t xml:space="preserve"> </w:t>
      </w:r>
      <w:bookmarkStart w:id="35467" w:name="_ETM_Q111_625650"/>
      <w:bookmarkEnd w:id="35467"/>
      <w:r>
        <w:rPr>
          <w:rtl/>
        </w:rPr>
        <w:t xml:space="preserve">מה </w:t>
      </w:r>
      <w:bookmarkStart w:id="35468" w:name="_ETM_Q111_625799"/>
      <w:bookmarkEnd w:id="35468"/>
      <w:r>
        <w:rPr>
          <w:rtl/>
        </w:rPr>
        <w:t>שנקרא</w:t>
      </w:r>
      <w:r>
        <w:rPr>
          <w:rFonts w:hint="cs"/>
          <w:rtl/>
        </w:rPr>
        <w:t>,</w:t>
      </w:r>
      <w:r>
        <w:rPr>
          <w:rtl/>
        </w:rPr>
        <w:t xml:space="preserve"> </w:t>
      </w:r>
      <w:bookmarkStart w:id="35469" w:name="_ETM_Q111_626340"/>
      <w:bookmarkEnd w:id="35469"/>
      <w:r>
        <w:rPr>
          <w:rtl/>
        </w:rPr>
        <w:t>פיקו</w:t>
      </w:r>
      <w:r>
        <w:rPr>
          <w:rFonts w:hint="cs"/>
          <w:rtl/>
        </w:rPr>
        <w:t>ח</w:t>
      </w:r>
      <w:r>
        <w:rPr>
          <w:rtl/>
        </w:rPr>
        <w:t xml:space="preserve"> </w:t>
      </w:r>
      <w:bookmarkStart w:id="35470" w:name="_ETM_Q111_626780"/>
      <w:bookmarkStart w:id="35471" w:name="_ETM_Q111_627080"/>
      <w:bookmarkEnd w:id="35470"/>
      <w:bookmarkEnd w:id="35471"/>
      <w:r>
        <w:rPr>
          <w:rtl/>
        </w:rPr>
        <w:t xml:space="preserve">פרלמנטרי </w:t>
      </w:r>
      <w:bookmarkStart w:id="35472" w:name="_ETM_Q111_629099"/>
      <w:bookmarkEnd w:id="35472"/>
      <w:r>
        <w:rPr>
          <w:rtl/>
        </w:rPr>
        <w:t>אמיתי</w:t>
      </w:r>
      <w:r>
        <w:rPr>
          <w:rFonts w:hint="cs"/>
          <w:rtl/>
        </w:rPr>
        <w:t>,</w:t>
      </w:r>
      <w:r>
        <w:rPr>
          <w:rtl/>
        </w:rPr>
        <w:t xml:space="preserve"> </w:t>
      </w:r>
      <w:bookmarkStart w:id="35473" w:name="_ETM_Q111_630780"/>
      <w:bookmarkEnd w:id="35473"/>
      <w:r>
        <w:rPr>
          <w:rtl/>
        </w:rPr>
        <w:t>עמוק</w:t>
      </w:r>
      <w:r>
        <w:rPr>
          <w:rFonts w:hint="cs"/>
          <w:rtl/>
        </w:rPr>
        <w:t>,</w:t>
      </w:r>
      <w:r>
        <w:rPr>
          <w:rtl/>
        </w:rPr>
        <w:t xml:space="preserve"> </w:t>
      </w:r>
      <w:bookmarkStart w:id="35474" w:name="_ETM_Q111_631579"/>
      <w:bookmarkEnd w:id="35474"/>
      <w:r>
        <w:rPr>
          <w:rtl/>
        </w:rPr>
        <w:t xml:space="preserve">על </w:t>
      </w:r>
      <w:bookmarkStart w:id="35475" w:name="_ETM_Q111_631909"/>
      <w:bookmarkEnd w:id="35475"/>
      <w:r>
        <w:rPr>
          <w:rtl/>
        </w:rPr>
        <w:t xml:space="preserve">כל </w:t>
      </w:r>
      <w:bookmarkStart w:id="35476" w:name="_ETM_Q111_632599"/>
      <w:bookmarkEnd w:id="35476"/>
      <w:r>
        <w:rPr>
          <w:rtl/>
        </w:rPr>
        <w:t xml:space="preserve">סעיף </w:t>
      </w:r>
      <w:bookmarkStart w:id="35477" w:name="_ETM_Q111_633200"/>
      <w:bookmarkEnd w:id="35477"/>
      <w:r>
        <w:rPr>
          <w:rtl/>
        </w:rPr>
        <w:t>וסעיף</w:t>
      </w:r>
      <w:r>
        <w:rPr>
          <w:rFonts w:hint="cs"/>
          <w:rtl/>
        </w:rPr>
        <w:t>,</w:t>
      </w:r>
      <w:r>
        <w:rPr>
          <w:rtl/>
        </w:rPr>
        <w:t xml:space="preserve"> </w:t>
      </w:r>
      <w:bookmarkStart w:id="35478" w:name="_ETM_Q111_633980"/>
      <w:bookmarkEnd w:id="35478"/>
      <w:r>
        <w:rPr>
          <w:rtl/>
        </w:rPr>
        <w:t xml:space="preserve">כולל </w:t>
      </w:r>
      <w:bookmarkStart w:id="35479" w:name="_ETM_Q111_634489"/>
      <w:bookmarkEnd w:id="35479"/>
      <w:r>
        <w:rPr>
          <w:rtl/>
        </w:rPr>
        <w:t xml:space="preserve">ויכוחים </w:t>
      </w:r>
      <w:bookmarkStart w:id="35480" w:name="_ETM_Q111_635150"/>
      <w:bookmarkEnd w:id="35480"/>
      <w:r>
        <w:rPr>
          <w:rtl/>
        </w:rPr>
        <w:t xml:space="preserve">על </w:t>
      </w:r>
      <w:bookmarkStart w:id="35481" w:name="_ETM_Q111_635389"/>
      <w:bookmarkStart w:id="35482" w:name="_ETM_Q111_635689"/>
      <w:bookmarkEnd w:id="35481"/>
      <w:bookmarkEnd w:id="35482"/>
      <w:r>
        <w:rPr>
          <w:rtl/>
        </w:rPr>
        <w:t xml:space="preserve">איזה </w:t>
      </w:r>
      <w:bookmarkStart w:id="35483" w:name="_ETM_Q111_635989"/>
      <w:bookmarkEnd w:id="35483"/>
      <w:r>
        <w:rPr>
          <w:rtl/>
        </w:rPr>
        <w:t xml:space="preserve">עוד חבר </w:t>
      </w:r>
      <w:bookmarkStart w:id="35484" w:name="_ETM_Q111_636409"/>
      <w:bookmarkEnd w:id="35484"/>
      <w:r>
        <w:rPr>
          <w:rtl/>
        </w:rPr>
        <w:t xml:space="preserve">מועצה </w:t>
      </w:r>
      <w:bookmarkStart w:id="35485" w:name="_ETM_Q111_637099"/>
      <w:bookmarkEnd w:id="35485"/>
      <w:r>
        <w:rPr>
          <w:rtl/>
        </w:rPr>
        <w:t>נוסיף</w:t>
      </w:r>
      <w:r>
        <w:rPr>
          <w:rFonts w:hint="cs"/>
          <w:rtl/>
        </w:rPr>
        <w:t>,</w:t>
      </w:r>
      <w:r>
        <w:rPr>
          <w:rtl/>
        </w:rPr>
        <w:t xml:space="preserve"> </w:t>
      </w:r>
      <w:bookmarkStart w:id="35486" w:name="_ETM_Q111_638309"/>
      <w:bookmarkEnd w:id="35486"/>
      <w:r>
        <w:rPr>
          <w:rtl/>
        </w:rPr>
        <w:t xml:space="preserve">ולמה </w:t>
      </w:r>
      <w:bookmarkStart w:id="35487" w:name="_ETM_Q111_638790"/>
      <w:bookmarkEnd w:id="35487"/>
      <w:r>
        <w:rPr>
          <w:rtl/>
        </w:rPr>
        <w:t xml:space="preserve">זה </w:t>
      </w:r>
      <w:bookmarkStart w:id="35488" w:name="_ETM_Q111_638939"/>
      <w:bookmarkEnd w:id="35488"/>
      <w:r>
        <w:rPr>
          <w:rtl/>
        </w:rPr>
        <w:t>חשוב</w:t>
      </w:r>
      <w:r>
        <w:rPr>
          <w:rFonts w:hint="cs"/>
          <w:rtl/>
        </w:rPr>
        <w:t>.</w:t>
      </w:r>
      <w:r>
        <w:rPr>
          <w:rtl/>
        </w:rPr>
        <w:t xml:space="preserve"> </w:t>
      </w:r>
      <w:bookmarkStart w:id="35489" w:name="_ETM_Q111_642019"/>
      <w:bookmarkEnd w:id="35489"/>
    </w:p>
    <w:p w:rsidR="00CF6FE9" w:rsidRDefault="00CF6FE9" w:rsidP="00C0026E">
      <w:pPr>
        <w:rPr>
          <w:rtl/>
        </w:rPr>
      </w:pPr>
    </w:p>
    <w:p w:rsidR="00CF6FE9" w:rsidRDefault="00CF6FE9" w:rsidP="00C0026E">
      <w:pPr>
        <w:pStyle w:val="af6"/>
        <w:keepNext/>
        <w:rPr>
          <w:rtl/>
        </w:rPr>
      </w:pPr>
      <w:bookmarkStart w:id="35490" w:name="_ETM_Q111_641983"/>
      <w:bookmarkStart w:id="35491" w:name="_ETM_Q111_642057"/>
      <w:bookmarkStart w:id="35492" w:name="_ETM_Q111_639609"/>
      <w:bookmarkStart w:id="35493" w:name="_ETM_Q111_639668"/>
      <w:bookmarkStart w:id="35494" w:name="ET_interruption_6461_17"/>
      <w:bookmarkEnd w:id="35490"/>
      <w:bookmarkEnd w:id="35491"/>
      <w:bookmarkEnd w:id="35492"/>
      <w:bookmarkEnd w:id="35493"/>
      <w:r w:rsidRPr="005F1FE7">
        <w:rPr>
          <w:rStyle w:val="TagStyle"/>
          <w:rtl/>
        </w:rPr>
        <w:t>&lt;&lt; קריאה &gt;&gt;</w:t>
      </w:r>
      <w:r w:rsidRPr="0015500A">
        <w:rPr>
          <w:rStyle w:val="TagStyle"/>
          <w:rtl/>
        </w:rPr>
        <w:t xml:space="preserve"> </w:t>
      </w:r>
      <w:r>
        <w:rPr>
          <w:rtl/>
        </w:rPr>
        <w:t>שר התקשורת שלמה קרעי:</w:t>
      </w:r>
      <w:r w:rsidRPr="0015500A">
        <w:rPr>
          <w:rStyle w:val="TagStyle"/>
          <w:rtl/>
        </w:rPr>
        <w:t xml:space="preserve"> </w:t>
      </w:r>
      <w:r w:rsidRPr="005F1FE7">
        <w:rPr>
          <w:rStyle w:val="TagStyle"/>
          <w:rtl/>
        </w:rPr>
        <w:t>&lt;&lt; קריאה &gt;&gt;</w:t>
      </w:r>
      <w:r>
        <w:rPr>
          <w:rtl/>
        </w:rPr>
        <w:t xml:space="preserve"> </w:t>
      </w:r>
      <w:bookmarkEnd w:id="35494"/>
    </w:p>
    <w:p w:rsidR="00CF6FE9" w:rsidRDefault="00CF6FE9" w:rsidP="00C0026E">
      <w:pPr>
        <w:rPr>
          <w:rtl/>
          <w:lang w:eastAsia="he-IL"/>
        </w:rPr>
      </w:pPr>
    </w:p>
    <w:p w:rsidR="00CF6FE9" w:rsidRDefault="00CF6FE9" w:rsidP="00C0026E">
      <w:pPr>
        <w:rPr>
          <w:rtl/>
          <w:lang w:eastAsia="he-IL"/>
        </w:rPr>
      </w:pPr>
      <w:r>
        <w:rPr>
          <w:rFonts w:hint="cs"/>
          <w:rtl/>
          <w:lang w:eastAsia="he-IL"/>
        </w:rPr>
        <w:t>זה לא פיקוח, זו עבודת החקיקה.</w:t>
      </w:r>
    </w:p>
    <w:p w:rsidR="00CF6FE9" w:rsidRDefault="00CF6FE9" w:rsidP="00C0026E">
      <w:pPr>
        <w:rPr>
          <w:rtl/>
          <w:lang w:eastAsia="he-IL"/>
        </w:rPr>
      </w:pPr>
    </w:p>
    <w:p w:rsidR="00CF6FE9" w:rsidRDefault="00CF6FE9" w:rsidP="00C0026E">
      <w:pPr>
        <w:pStyle w:val="-"/>
        <w:keepNext/>
        <w:rPr>
          <w:rtl/>
        </w:rPr>
      </w:pPr>
      <w:bookmarkStart w:id="35495" w:name="ET_speakercontinue_6236_31"/>
      <w:r w:rsidRPr="005F1FE7">
        <w:rPr>
          <w:rStyle w:val="TagStyle"/>
          <w:rtl/>
        </w:rPr>
        <w:t>&lt;&lt; דובר_המשך &gt;&gt;</w:t>
      </w:r>
      <w:r w:rsidRPr="00A57B79">
        <w:rPr>
          <w:rStyle w:val="TagStyle"/>
          <w:rtl/>
        </w:rPr>
        <w:t xml:space="preserve"> </w:t>
      </w:r>
      <w:r>
        <w:rPr>
          <w:rtl/>
        </w:rPr>
        <w:t>נעמה לזימי (העבודה):</w:t>
      </w:r>
      <w:r w:rsidRPr="00A57B79">
        <w:rPr>
          <w:rStyle w:val="TagStyle"/>
          <w:rtl/>
        </w:rPr>
        <w:t xml:space="preserve"> </w:t>
      </w:r>
      <w:r w:rsidRPr="005F1FE7">
        <w:rPr>
          <w:rStyle w:val="TagStyle"/>
          <w:rtl/>
        </w:rPr>
        <w:t>&lt;&lt; דובר_המשך &gt;&gt;</w:t>
      </w:r>
      <w:r>
        <w:rPr>
          <w:rtl/>
        </w:rPr>
        <w:t xml:space="preserve"> </w:t>
      </w:r>
      <w:bookmarkEnd w:id="35495"/>
    </w:p>
    <w:p w:rsidR="00CF6FE9" w:rsidRDefault="00CF6FE9" w:rsidP="00C0026E">
      <w:pPr>
        <w:rPr>
          <w:rtl/>
        </w:rPr>
      </w:pPr>
    </w:p>
    <w:p w:rsidR="00D74F9F" w:rsidRDefault="00CF6FE9" w:rsidP="00D74F9F">
      <w:pPr>
        <w:rPr>
          <w:rtl/>
        </w:rPr>
      </w:pPr>
      <w:bookmarkStart w:id="35496" w:name="_ETM_Q111_641955"/>
      <w:bookmarkEnd w:id="35496"/>
      <w:r>
        <w:rPr>
          <w:rFonts w:hint="cs"/>
          <w:rtl/>
        </w:rPr>
        <w:t xml:space="preserve">גם </w:t>
      </w:r>
      <w:bookmarkStart w:id="35497" w:name="_ETM_Q111_642263"/>
      <w:bookmarkEnd w:id="35497"/>
      <w:r>
        <w:rPr>
          <w:rFonts w:hint="cs"/>
          <w:rtl/>
        </w:rPr>
        <w:t xml:space="preserve">החקיקה, אבל גם הוספנו סעיף דיווח בחוק, שזה גם חשוב </w:t>
      </w:r>
      <w:bookmarkStart w:id="35498" w:name="_ETM_Q111_648771"/>
      <w:bookmarkEnd w:id="35498"/>
      <w:r>
        <w:rPr>
          <w:rFonts w:hint="cs"/>
          <w:rtl/>
        </w:rPr>
        <w:t xml:space="preserve">לומר. אבל כן, עבודת החקיקה – וגם הוספנו אפילו סעיף, שהחוק </w:t>
      </w:r>
      <w:bookmarkStart w:id="35499" w:name="_ETM_Q111_653416"/>
      <w:bookmarkEnd w:id="35499"/>
      <w:r>
        <w:rPr>
          <w:rFonts w:hint="cs"/>
          <w:rtl/>
        </w:rPr>
        <w:t xml:space="preserve">הזה כחוק יבוא אחת לשנה לראות איך הוא באמת </w:t>
      </w:r>
      <w:bookmarkStart w:id="35500" w:name="_ETM_Q111_659443"/>
      <w:bookmarkEnd w:id="35500"/>
      <w:r>
        <w:rPr>
          <w:rFonts w:hint="cs"/>
          <w:rtl/>
        </w:rPr>
        <w:t xml:space="preserve">מתקדם, </w:t>
      </w:r>
      <w:bookmarkStart w:id="35501" w:name="_ETM_Q111_642172"/>
      <w:bookmarkStart w:id="35502" w:name="_ETM_Q111_642210"/>
      <w:bookmarkStart w:id="35503" w:name="_ETM_Q111_642260"/>
      <w:bookmarkStart w:id="35504" w:name="_ETM_Q111_642319"/>
      <w:bookmarkStart w:id="35505" w:name="_ETM_Q111_642799"/>
      <w:bookmarkStart w:id="35506" w:name="_ETM_Q111_643010"/>
      <w:bookmarkStart w:id="35507" w:name="_ETM_Q111_643430"/>
      <w:bookmarkStart w:id="35508" w:name="_ETM_Q111_644540"/>
      <w:bookmarkStart w:id="35509" w:name="_ETM_Q111_644780"/>
      <w:bookmarkStart w:id="35510" w:name="_ETM_Q111_645079"/>
      <w:bookmarkStart w:id="35511" w:name="_ETM_Q111_645409"/>
      <w:bookmarkStart w:id="35512" w:name="_ETM_Q111_645709"/>
      <w:bookmarkStart w:id="35513" w:name="_ETM_Q111_646390"/>
      <w:bookmarkStart w:id="35514" w:name="_ETM_Q111_647690"/>
      <w:bookmarkStart w:id="35515" w:name="_ETM_Q111_647930"/>
      <w:bookmarkStart w:id="35516" w:name="_ETM_Q111_648140"/>
      <w:bookmarkStart w:id="35517" w:name="_ETM_Q111_648440"/>
      <w:bookmarkStart w:id="35518" w:name="_ETM_Q111_649130"/>
      <w:bookmarkStart w:id="35519" w:name="_ETM_Q111_649340"/>
      <w:bookmarkStart w:id="35520" w:name="_ETM_Q111_649550"/>
      <w:bookmarkStart w:id="35521" w:name="_ETM_Q111_649670"/>
      <w:bookmarkStart w:id="35522" w:name="_ETM_Q111_649760"/>
      <w:bookmarkStart w:id="35523" w:name="_ETM_Q111_650240"/>
      <w:bookmarkStart w:id="35524" w:name="_ETM_Q111_650540"/>
      <w:bookmarkStart w:id="35525" w:name="_ETM_Q111_650990"/>
      <w:bookmarkStart w:id="35526" w:name="_ETM_Q111_651260"/>
      <w:bookmarkStart w:id="35527" w:name="_ETM_Q111_651710"/>
      <w:bookmarkStart w:id="35528" w:name="_ETM_Q111_652250"/>
      <w:bookmarkStart w:id="35529" w:name="_ETM_Q111_652640"/>
      <w:bookmarkStart w:id="35530" w:name="_ETM_Q111_653540"/>
      <w:bookmarkStart w:id="35531" w:name="_ETM_Q111_654140"/>
      <w:bookmarkStart w:id="35532" w:name="_ETM_Q111_654470"/>
      <w:bookmarkStart w:id="35533" w:name="_ETM_Q111_655720"/>
      <w:bookmarkStart w:id="35534" w:name="_ETM_Q111_656000"/>
      <w:bookmarkStart w:id="35535" w:name="_ETM_Q111_656480"/>
      <w:bookmarkStart w:id="35536" w:name="_ETM_Q111_656810"/>
      <w:bookmarkStart w:id="35537" w:name="_ETM_Q111_657020"/>
      <w:bookmarkStart w:id="35538" w:name="_ETM_Q111_657380"/>
      <w:bookmarkStart w:id="35539" w:name="_ETM_Q111_658550"/>
      <w:bookmarkStart w:id="35540" w:name="_ETM_Q111_658880"/>
      <w:bookmarkEnd w:id="35501"/>
      <w:bookmarkEnd w:id="35502"/>
      <w:bookmarkEnd w:id="35503"/>
      <w:bookmarkEnd w:id="35504"/>
      <w:bookmarkEnd w:id="35505"/>
      <w:bookmarkEnd w:id="35506"/>
      <w:bookmarkEnd w:id="35507"/>
      <w:bookmarkEnd w:id="35508"/>
      <w:bookmarkEnd w:id="35509"/>
      <w:bookmarkEnd w:id="35510"/>
      <w:bookmarkEnd w:id="35511"/>
      <w:bookmarkEnd w:id="35512"/>
      <w:bookmarkEnd w:id="35513"/>
      <w:bookmarkEnd w:id="35514"/>
      <w:bookmarkEnd w:id="35515"/>
      <w:bookmarkEnd w:id="35516"/>
      <w:bookmarkEnd w:id="35517"/>
      <w:bookmarkEnd w:id="35518"/>
      <w:bookmarkEnd w:id="35519"/>
      <w:bookmarkEnd w:id="35520"/>
      <w:bookmarkEnd w:id="35521"/>
      <w:bookmarkEnd w:id="35522"/>
      <w:bookmarkEnd w:id="35523"/>
      <w:bookmarkEnd w:id="35524"/>
      <w:bookmarkEnd w:id="35525"/>
      <w:bookmarkEnd w:id="35526"/>
      <w:bookmarkEnd w:id="35527"/>
      <w:bookmarkEnd w:id="35528"/>
      <w:bookmarkEnd w:id="35529"/>
      <w:bookmarkEnd w:id="35530"/>
      <w:bookmarkEnd w:id="35531"/>
      <w:bookmarkEnd w:id="35532"/>
      <w:bookmarkEnd w:id="35533"/>
      <w:bookmarkEnd w:id="35534"/>
      <w:bookmarkEnd w:id="35535"/>
      <w:bookmarkEnd w:id="35536"/>
      <w:bookmarkEnd w:id="35537"/>
      <w:bookmarkEnd w:id="35538"/>
      <w:bookmarkEnd w:id="35539"/>
      <w:bookmarkEnd w:id="35540"/>
      <w:r>
        <w:rPr>
          <w:rFonts w:hint="cs"/>
          <w:rtl/>
        </w:rPr>
        <w:t xml:space="preserve">שזה </w:t>
      </w:r>
      <w:r>
        <w:rPr>
          <w:rtl/>
        </w:rPr>
        <w:t xml:space="preserve">דבר </w:t>
      </w:r>
      <w:bookmarkStart w:id="35541" w:name="_ETM_Q111_659170"/>
      <w:bookmarkEnd w:id="35541"/>
      <w:r>
        <w:rPr>
          <w:rtl/>
        </w:rPr>
        <w:t xml:space="preserve">שגם </w:t>
      </w:r>
      <w:bookmarkStart w:id="35542" w:name="_ETM_Q111_659650"/>
      <w:bookmarkEnd w:id="35542"/>
      <w:r>
        <w:rPr>
          <w:rtl/>
        </w:rPr>
        <w:t xml:space="preserve">מעיד </w:t>
      </w:r>
      <w:bookmarkStart w:id="35543" w:name="_ETM_Q111_659980"/>
      <w:bookmarkEnd w:id="35543"/>
      <w:r>
        <w:rPr>
          <w:rtl/>
        </w:rPr>
        <w:t xml:space="preserve">על </w:t>
      </w:r>
      <w:bookmarkStart w:id="35544" w:name="_ETM_Q111_660130"/>
      <w:bookmarkEnd w:id="35544"/>
      <w:r>
        <w:rPr>
          <w:rtl/>
        </w:rPr>
        <w:t xml:space="preserve">שיפור </w:t>
      </w:r>
      <w:bookmarkStart w:id="35545" w:name="_ETM_Q111_660610"/>
      <w:bookmarkEnd w:id="35545"/>
      <w:r>
        <w:rPr>
          <w:rtl/>
        </w:rPr>
        <w:t>החוק</w:t>
      </w:r>
      <w:r>
        <w:rPr>
          <w:rFonts w:hint="cs"/>
          <w:rtl/>
        </w:rPr>
        <w:t>,</w:t>
      </w:r>
      <w:r>
        <w:rPr>
          <w:rtl/>
        </w:rPr>
        <w:t xml:space="preserve"> </w:t>
      </w:r>
      <w:bookmarkStart w:id="35546" w:name="_ETM_Q111_660970"/>
      <w:bookmarkEnd w:id="35546"/>
      <w:r>
        <w:rPr>
          <w:rtl/>
        </w:rPr>
        <w:t>אוקיי</w:t>
      </w:r>
      <w:r>
        <w:rPr>
          <w:rFonts w:hint="cs"/>
          <w:rtl/>
        </w:rPr>
        <w:t>?</w:t>
      </w:r>
      <w:r>
        <w:rPr>
          <w:rtl/>
        </w:rPr>
        <w:t xml:space="preserve"> </w:t>
      </w:r>
      <w:bookmarkStart w:id="35547" w:name="_ETM_Q111_661910"/>
      <w:bookmarkEnd w:id="35547"/>
      <w:r>
        <w:rPr>
          <w:rtl/>
        </w:rPr>
        <w:t xml:space="preserve">בין </w:t>
      </w:r>
      <w:bookmarkStart w:id="35548" w:name="_ETM_Q111_662150"/>
      <w:bookmarkEnd w:id="35548"/>
      <w:r>
        <w:rPr>
          <w:rtl/>
        </w:rPr>
        <w:t xml:space="preserve">אם </w:t>
      </w:r>
      <w:bookmarkStart w:id="35549" w:name="_ETM_Q111_662270"/>
      <w:bookmarkEnd w:id="35549"/>
      <w:r>
        <w:rPr>
          <w:rtl/>
        </w:rPr>
        <w:t>ז</w:t>
      </w:r>
      <w:r>
        <w:rPr>
          <w:rFonts w:hint="cs"/>
          <w:rtl/>
        </w:rPr>
        <w:t>ו</w:t>
      </w:r>
      <w:r>
        <w:rPr>
          <w:rtl/>
        </w:rPr>
        <w:t xml:space="preserve"> </w:t>
      </w:r>
      <w:bookmarkStart w:id="35550" w:name="_ETM_Q111_662390"/>
      <w:bookmarkEnd w:id="35550"/>
      <w:r>
        <w:rPr>
          <w:rtl/>
        </w:rPr>
        <w:t xml:space="preserve">ההצמדה </w:t>
      </w:r>
      <w:bookmarkStart w:id="35551" w:name="_ETM_Q111_662900"/>
      <w:bookmarkEnd w:id="35551"/>
      <w:r>
        <w:rPr>
          <w:rtl/>
        </w:rPr>
        <w:t xml:space="preserve">למדד </w:t>
      </w:r>
      <w:bookmarkStart w:id="35552" w:name="_ETM_Q111_663440"/>
      <w:bookmarkEnd w:id="35552"/>
      <w:r>
        <w:rPr>
          <w:rtl/>
        </w:rPr>
        <w:t xml:space="preserve">לשנת </w:t>
      </w:r>
      <w:bookmarkStart w:id="35553" w:name="_ETM_Q111_663830"/>
      <w:bookmarkEnd w:id="35553"/>
      <w:r>
        <w:rPr>
          <w:rtl/>
        </w:rPr>
        <w:t>2</w:t>
      </w:r>
      <w:r>
        <w:rPr>
          <w:rFonts w:hint="cs"/>
          <w:rtl/>
        </w:rPr>
        <w:t>02</w:t>
      </w:r>
      <w:r>
        <w:rPr>
          <w:rtl/>
        </w:rPr>
        <w:t>7</w:t>
      </w:r>
      <w:r>
        <w:rPr>
          <w:rFonts w:hint="cs"/>
          <w:rtl/>
        </w:rPr>
        <w:t>,</w:t>
      </w:r>
      <w:r>
        <w:rPr>
          <w:rtl/>
        </w:rPr>
        <w:t xml:space="preserve"> </w:t>
      </w:r>
      <w:bookmarkStart w:id="35554" w:name="_ETM_Q111_664970"/>
      <w:bookmarkEnd w:id="35554"/>
      <w:r>
        <w:rPr>
          <w:rtl/>
        </w:rPr>
        <w:t xml:space="preserve">בלי </w:t>
      </w:r>
      <w:bookmarkStart w:id="35555" w:name="_ETM_Q111_665360"/>
      <w:bookmarkEnd w:id="35555"/>
      <w:r>
        <w:rPr>
          <w:rtl/>
        </w:rPr>
        <w:t>תקנות</w:t>
      </w:r>
      <w:r>
        <w:rPr>
          <w:rFonts w:hint="cs"/>
          <w:rtl/>
        </w:rPr>
        <w:t xml:space="preserve">, </w:t>
      </w:r>
      <w:bookmarkStart w:id="35556" w:name="_ETM_Q111_666680"/>
      <w:bookmarkStart w:id="35557" w:name="_ETM_Q111_666889"/>
      <w:bookmarkEnd w:id="35556"/>
      <w:bookmarkEnd w:id="35557"/>
      <w:r>
        <w:rPr>
          <w:rFonts w:hint="cs"/>
          <w:rtl/>
        </w:rPr>
        <w:t>ל</w:t>
      </w:r>
      <w:r>
        <w:rPr>
          <w:rtl/>
        </w:rPr>
        <w:t xml:space="preserve">שיפור </w:t>
      </w:r>
      <w:bookmarkStart w:id="35558" w:name="_ETM_Q111_667310"/>
      <w:bookmarkEnd w:id="35558"/>
      <w:r>
        <w:rPr>
          <w:rtl/>
        </w:rPr>
        <w:t xml:space="preserve">המצב </w:t>
      </w:r>
      <w:bookmarkStart w:id="35559" w:name="_ETM_Q111_667819"/>
      <w:bookmarkEnd w:id="35559"/>
      <w:r>
        <w:rPr>
          <w:rtl/>
        </w:rPr>
        <w:t>שהיה</w:t>
      </w:r>
      <w:r>
        <w:rPr>
          <w:rFonts w:hint="cs"/>
          <w:rtl/>
        </w:rPr>
        <w:t>,</w:t>
      </w:r>
      <w:r>
        <w:rPr>
          <w:rtl/>
        </w:rPr>
        <w:t xml:space="preserve"> </w:t>
      </w:r>
      <w:bookmarkStart w:id="35560" w:name="_ETM_Q111_669340"/>
      <w:bookmarkEnd w:id="35560"/>
      <w:r>
        <w:rPr>
          <w:rtl/>
        </w:rPr>
        <w:t xml:space="preserve">והוספת </w:t>
      </w:r>
      <w:bookmarkStart w:id="35561" w:name="_ETM_Q111_670450"/>
      <w:bookmarkEnd w:id="35561"/>
      <w:r>
        <w:rPr>
          <w:rtl/>
        </w:rPr>
        <w:t xml:space="preserve">נציגי </w:t>
      </w:r>
      <w:bookmarkStart w:id="35562" w:name="_ETM_Q111_670930"/>
      <w:bookmarkEnd w:id="35562"/>
      <w:r>
        <w:rPr>
          <w:rtl/>
        </w:rPr>
        <w:t>השטח</w:t>
      </w:r>
      <w:r w:rsidR="00D74F9F">
        <w:rPr>
          <w:rFonts w:hint="cs"/>
          <w:rtl/>
        </w:rPr>
        <w:t>,</w:t>
      </w:r>
      <w:r>
        <w:rPr>
          <w:rtl/>
        </w:rPr>
        <w:t xml:space="preserve"> </w:t>
      </w:r>
      <w:bookmarkStart w:id="35563" w:name="_ETM_Q111_672189"/>
      <w:bookmarkEnd w:id="35563"/>
      <w:r>
        <w:rPr>
          <w:rtl/>
        </w:rPr>
        <w:t>הרגשתי</w:t>
      </w:r>
      <w:r>
        <w:rPr>
          <w:rFonts w:hint="cs"/>
          <w:rtl/>
        </w:rPr>
        <w:t xml:space="preserve"> –</w:t>
      </w:r>
      <w:r>
        <w:rPr>
          <w:rtl/>
        </w:rPr>
        <w:t xml:space="preserve"> </w:t>
      </w:r>
      <w:bookmarkStart w:id="35564" w:name="_ETM_Q111_674629"/>
      <w:bookmarkEnd w:id="35564"/>
      <w:r>
        <w:rPr>
          <w:rtl/>
        </w:rPr>
        <w:t xml:space="preserve">בחלק </w:t>
      </w:r>
      <w:bookmarkStart w:id="35565" w:name="_ETM_Q111_675190"/>
      <w:bookmarkEnd w:id="35565"/>
      <w:r>
        <w:rPr>
          <w:rtl/>
        </w:rPr>
        <w:t xml:space="preserve">שלפני </w:t>
      </w:r>
      <w:bookmarkStart w:id="35566" w:name="_ETM_Q111_675970"/>
      <w:bookmarkEnd w:id="35566"/>
      <w:r>
        <w:rPr>
          <w:rtl/>
        </w:rPr>
        <w:t>הר</w:t>
      </w:r>
      <w:r>
        <w:rPr>
          <w:rFonts w:hint="cs"/>
          <w:rtl/>
        </w:rPr>
        <w:t>וו</w:t>
      </w:r>
      <w:r>
        <w:rPr>
          <w:rtl/>
        </w:rPr>
        <w:t>יזיה</w:t>
      </w:r>
      <w:r>
        <w:rPr>
          <w:rFonts w:hint="cs"/>
          <w:rtl/>
        </w:rPr>
        <w:t>,</w:t>
      </w:r>
      <w:r>
        <w:rPr>
          <w:rtl/>
        </w:rPr>
        <w:t xml:space="preserve"> </w:t>
      </w:r>
      <w:bookmarkStart w:id="35567" w:name="_ETM_Q111_677450"/>
      <w:bookmarkEnd w:id="35567"/>
      <w:r>
        <w:rPr>
          <w:rtl/>
        </w:rPr>
        <w:t>כש</w:t>
      </w:r>
      <w:bookmarkStart w:id="35568" w:name="_ETM_Q111_678520"/>
      <w:bookmarkEnd w:id="35568"/>
      <w:r>
        <w:rPr>
          <w:rtl/>
        </w:rPr>
        <w:t xml:space="preserve">האופוזיציה </w:t>
      </w:r>
      <w:bookmarkStart w:id="35569" w:name="_ETM_Q111_679180"/>
      <w:bookmarkEnd w:id="35569"/>
      <w:r>
        <w:rPr>
          <w:rtl/>
        </w:rPr>
        <w:t xml:space="preserve">הצביעה </w:t>
      </w:r>
      <w:bookmarkStart w:id="35570" w:name="_ETM_Q111_679540"/>
      <w:bookmarkEnd w:id="35570"/>
      <w:r>
        <w:rPr>
          <w:rtl/>
        </w:rPr>
        <w:t>נגד</w:t>
      </w:r>
      <w:r>
        <w:rPr>
          <w:rFonts w:hint="cs"/>
          <w:rtl/>
        </w:rPr>
        <w:t>,</w:t>
      </w:r>
      <w:r>
        <w:rPr>
          <w:rtl/>
        </w:rPr>
        <w:t xml:space="preserve"> </w:t>
      </w:r>
      <w:bookmarkStart w:id="35571" w:name="_ETM_Q111_680050"/>
      <w:bookmarkEnd w:id="35571"/>
      <w:r>
        <w:rPr>
          <w:rtl/>
        </w:rPr>
        <w:t xml:space="preserve">אני </w:t>
      </w:r>
      <w:bookmarkStart w:id="35572" w:name="_ETM_Q111_680290"/>
      <w:bookmarkEnd w:id="35572"/>
      <w:r>
        <w:rPr>
          <w:rtl/>
        </w:rPr>
        <w:t xml:space="preserve">משכתי </w:t>
      </w:r>
      <w:bookmarkStart w:id="35573" w:name="_ETM_Q111_680709"/>
      <w:bookmarkEnd w:id="35573"/>
      <w:r>
        <w:rPr>
          <w:rtl/>
        </w:rPr>
        <w:t xml:space="preserve">והצבעתי </w:t>
      </w:r>
      <w:bookmarkStart w:id="35574" w:name="_ETM_Q111_681190"/>
      <w:bookmarkEnd w:id="35574"/>
      <w:r>
        <w:rPr>
          <w:rFonts w:hint="cs"/>
          <w:rtl/>
        </w:rPr>
        <w:t>"</w:t>
      </w:r>
      <w:r>
        <w:rPr>
          <w:rtl/>
        </w:rPr>
        <w:t>נמנע</w:t>
      </w:r>
      <w:r>
        <w:rPr>
          <w:rFonts w:hint="cs"/>
          <w:rtl/>
        </w:rPr>
        <w:t>"</w:t>
      </w:r>
      <w:r>
        <w:rPr>
          <w:rtl/>
        </w:rPr>
        <w:t xml:space="preserve"> </w:t>
      </w:r>
      <w:bookmarkStart w:id="35575" w:name="_ETM_Q111_681520"/>
      <w:bookmarkEnd w:id="35575"/>
      <w:r>
        <w:rPr>
          <w:rtl/>
        </w:rPr>
        <w:t xml:space="preserve">אחר </w:t>
      </w:r>
      <w:bookmarkStart w:id="35576" w:name="_ETM_Q111_681790"/>
      <w:bookmarkEnd w:id="35576"/>
      <w:r>
        <w:rPr>
          <w:rtl/>
        </w:rPr>
        <w:t>כך</w:t>
      </w:r>
      <w:r>
        <w:rPr>
          <w:rFonts w:hint="cs"/>
          <w:rtl/>
        </w:rPr>
        <w:t>,</w:t>
      </w:r>
      <w:r>
        <w:rPr>
          <w:rtl/>
        </w:rPr>
        <w:t xml:space="preserve"> </w:t>
      </w:r>
      <w:bookmarkStart w:id="35577" w:name="_ETM_Q111_682650"/>
      <w:bookmarkEnd w:id="35577"/>
      <w:r>
        <w:rPr>
          <w:rtl/>
        </w:rPr>
        <w:t xml:space="preserve">כי </w:t>
      </w:r>
      <w:bookmarkStart w:id="35578" w:name="_ETM_Q111_682829"/>
      <w:bookmarkEnd w:id="35578"/>
      <w:r>
        <w:rPr>
          <w:rtl/>
        </w:rPr>
        <w:t xml:space="preserve">הרגשתי </w:t>
      </w:r>
      <w:bookmarkStart w:id="35579" w:name="_ETM_Q111_683219"/>
      <w:bookmarkEnd w:id="35579"/>
      <w:r>
        <w:rPr>
          <w:rtl/>
        </w:rPr>
        <w:t xml:space="preserve">שכבר </w:t>
      </w:r>
      <w:bookmarkStart w:id="35580" w:name="_ETM_Q111_683489"/>
      <w:bookmarkEnd w:id="35580"/>
      <w:r>
        <w:rPr>
          <w:rtl/>
        </w:rPr>
        <w:t xml:space="preserve">נעשו </w:t>
      </w:r>
      <w:bookmarkStart w:id="35581" w:name="_ETM_Q111_683879"/>
      <w:bookmarkEnd w:id="35581"/>
      <w:r>
        <w:rPr>
          <w:rtl/>
        </w:rPr>
        <w:t xml:space="preserve">כל </w:t>
      </w:r>
      <w:bookmarkStart w:id="35582" w:name="_ETM_Q111_683969"/>
      <w:bookmarkEnd w:id="35582"/>
      <w:r>
        <w:rPr>
          <w:rtl/>
        </w:rPr>
        <w:t xml:space="preserve">כך </w:t>
      </w:r>
      <w:bookmarkStart w:id="35583" w:name="_ETM_Q111_684120"/>
      <w:bookmarkEnd w:id="35583"/>
      <w:r>
        <w:rPr>
          <w:rtl/>
        </w:rPr>
        <w:t xml:space="preserve">הרבה </w:t>
      </w:r>
      <w:bookmarkStart w:id="35584" w:name="_ETM_Q111_684359"/>
      <w:bookmarkEnd w:id="35584"/>
      <w:r>
        <w:rPr>
          <w:rtl/>
        </w:rPr>
        <w:t xml:space="preserve">שיפורים </w:t>
      </w:r>
      <w:bookmarkStart w:id="35585" w:name="_ETM_Q111_685249"/>
      <w:bookmarkEnd w:id="35585"/>
      <w:r>
        <w:rPr>
          <w:rtl/>
        </w:rPr>
        <w:t xml:space="preserve">שקשה </w:t>
      </w:r>
      <w:bookmarkStart w:id="35586" w:name="_ETM_Q111_685730"/>
      <w:bookmarkEnd w:id="35586"/>
      <w:r>
        <w:rPr>
          <w:rtl/>
        </w:rPr>
        <w:t xml:space="preserve">לי </w:t>
      </w:r>
      <w:bookmarkStart w:id="35587" w:name="_ETM_Q111_685819"/>
      <w:bookmarkEnd w:id="35587"/>
      <w:r>
        <w:rPr>
          <w:rtl/>
        </w:rPr>
        <w:t xml:space="preserve">להגיד </w:t>
      </w:r>
      <w:bookmarkStart w:id="35588" w:name="_ETM_Q111_686120"/>
      <w:bookmarkEnd w:id="35588"/>
      <w:r>
        <w:rPr>
          <w:rtl/>
        </w:rPr>
        <w:t>שהכ</w:t>
      </w:r>
      <w:r>
        <w:rPr>
          <w:rFonts w:hint="cs"/>
          <w:rtl/>
        </w:rPr>
        <w:t>ו</w:t>
      </w:r>
      <w:r>
        <w:rPr>
          <w:rtl/>
        </w:rPr>
        <w:t xml:space="preserve">ל </w:t>
      </w:r>
      <w:bookmarkStart w:id="35589" w:name="_ETM_Q111_686599"/>
      <w:bookmarkEnd w:id="35589"/>
      <w:r>
        <w:rPr>
          <w:rtl/>
        </w:rPr>
        <w:t>ר</w:t>
      </w:r>
      <w:r>
        <w:rPr>
          <w:rFonts w:hint="cs"/>
          <w:rtl/>
        </w:rPr>
        <w:t>ע,</w:t>
      </w:r>
      <w:r>
        <w:rPr>
          <w:rtl/>
        </w:rPr>
        <w:t xml:space="preserve"> </w:t>
      </w:r>
      <w:bookmarkStart w:id="35590" w:name="_ETM_Q111_686840"/>
      <w:bookmarkEnd w:id="35590"/>
      <w:r>
        <w:rPr>
          <w:rtl/>
        </w:rPr>
        <w:t xml:space="preserve">כמו </w:t>
      </w:r>
      <w:bookmarkStart w:id="35591" w:name="_ETM_Q111_687019"/>
      <w:bookmarkEnd w:id="35591"/>
      <w:r>
        <w:rPr>
          <w:rtl/>
        </w:rPr>
        <w:t xml:space="preserve">שאמרנו </w:t>
      </w:r>
      <w:bookmarkStart w:id="35592" w:name="_ETM_Q111_687590"/>
      <w:bookmarkEnd w:id="35592"/>
      <w:r>
        <w:rPr>
          <w:rtl/>
        </w:rPr>
        <w:t xml:space="preserve">לפני </w:t>
      </w:r>
      <w:bookmarkStart w:id="35593" w:name="_ETM_Q111_687950"/>
      <w:bookmarkEnd w:id="35593"/>
      <w:r>
        <w:rPr>
          <w:rtl/>
        </w:rPr>
        <w:t>כן</w:t>
      </w:r>
      <w:r>
        <w:rPr>
          <w:rFonts w:hint="cs"/>
          <w:rtl/>
        </w:rPr>
        <w:t>.</w:t>
      </w:r>
      <w:r>
        <w:rPr>
          <w:rtl/>
        </w:rPr>
        <w:t xml:space="preserve"> </w:t>
      </w:r>
      <w:bookmarkStart w:id="35594" w:name="_ETM_Q111_689370"/>
      <w:bookmarkEnd w:id="35594"/>
      <w:r>
        <w:rPr>
          <w:rtl/>
        </w:rPr>
        <w:t xml:space="preserve">אני </w:t>
      </w:r>
      <w:bookmarkStart w:id="35595" w:name="_ETM_Q111_690029"/>
      <w:bookmarkStart w:id="35596" w:name="_ETM_Q111_690269"/>
      <w:bookmarkEnd w:id="35595"/>
      <w:bookmarkEnd w:id="35596"/>
      <w:r>
        <w:rPr>
          <w:rtl/>
        </w:rPr>
        <w:t xml:space="preserve">כל </w:t>
      </w:r>
      <w:bookmarkStart w:id="35597" w:name="_ETM_Q111_690450"/>
      <w:bookmarkEnd w:id="35597"/>
      <w:r>
        <w:rPr>
          <w:rtl/>
        </w:rPr>
        <w:t xml:space="preserve">כך </w:t>
      </w:r>
      <w:bookmarkStart w:id="35598" w:name="_ETM_Q111_690689"/>
      <w:bookmarkEnd w:id="35598"/>
      <w:r>
        <w:rPr>
          <w:rtl/>
        </w:rPr>
        <w:t xml:space="preserve">מברכת </w:t>
      </w:r>
      <w:bookmarkStart w:id="35599" w:name="_ETM_Q111_691290"/>
      <w:bookmarkEnd w:id="35599"/>
      <w:r>
        <w:rPr>
          <w:rtl/>
        </w:rPr>
        <w:t>על</w:t>
      </w:r>
      <w:r>
        <w:rPr>
          <w:rFonts w:hint="cs"/>
          <w:rtl/>
        </w:rPr>
        <w:t xml:space="preserve"> </w:t>
      </w:r>
      <w:r>
        <w:rPr>
          <w:rtl/>
        </w:rPr>
        <w:t xml:space="preserve">כך </w:t>
      </w:r>
      <w:bookmarkStart w:id="35600" w:name="_ETM_Q111_692650"/>
      <w:bookmarkEnd w:id="35600"/>
      <w:r>
        <w:rPr>
          <w:rtl/>
        </w:rPr>
        <w:t xml:space="preserve">שבסופו </w:t>
      </w:r>
      <w:bookmarkStart w:id="35601" w:name="_ETM_Q111_693250"/>
      <w:bookmarkEnd w:id="35601"/>
      <w:r>
        <w:rPr>
          <w:rtl/>
        </w:rPr>
        <w:t xml:space="preserve">של </w:t>
      </w:r>
      <w:bookmarkStart w:id="35602" w:name="_ETM_Q111_693370"/>
      <w:bookmarkEnd w:id="35602"/>
      <w:r>
        <w:rPr>
          <w:rtl/>
        </w:rPr>
        <w:t xml:space="preserve">דבר </w:t>
      </w:r>
      <w:bookmarkStart w:id="35603" w:name="_ETM_Q111_693670"/>
      <w:bookmarkEnd w:id="35603"/>
      <w:r>
        <w:rPr>
          <w:rtl/>
        </w:rPr>
        <w:t>יו</w:t>
      </w:r>
      <w:r>
        <w:rPr>
          <w:rFonts w:hint="cs"/>
          <w:rtl/>
        </w:rPr>
        <w:t>"ר</w:t>
      </w:r>
      <w:r>
        <w:rPr>
          <w:rtl/>
        </w:rPr>
        <w:t xml:space="preserve"> </w:t>
      </w:r>
      <w:bookmarkStart w:id="35604" w:name="_ETM_Q111_693910"/>
      <w:bookmarkEnd w:id="35604"/>
      <w:r>
        <w:rPr>
          <w:rtl/>
        </w:rPr>
        <w:t xml:space="preserve">הוועדה </w:t>
      </w:r>
      <w:bookmarkStart w:id="35605" w:name="_ETM_Q111_694390"/>
      <w:bookmarkEnd w:id="35605"/>
      <w:r>
        <w:rPr>
          <w:rtl/>
        </w:rPr>
        <w:t xml:space="preserve">יוסי </w:t>
      </w:r>
      <w:bookmarkStart w:id="35606" w:name="_ETM_Q111_694720"/>
      <w:bookmarkEnd w:id="35606"/>
      <w:r>
        <w:rPr>
          <w:rtl/>
        </w:rPr>
        <w:t xml:space="preserve">טייב </w:t>
      </w:r>
      <w:bookmarkStart w:id="35607" w:name="_ETM_Q111_695470"/>
      <w:bookmarkEnd w:id="35607"/>
      <w:r>
        <w:rPr>
          <w:rtl/>
        </w:rPr>
        <w:t xml:space="preserve">קרא </w:t>
      </w:r>
      <w:bookmarkStart w:id="35608" w:name="_ETM_Q111_695860"/>
      <w:bookmarkEnd w:id="35608"/>
      <w:r>
        <w:rPr>
          <w:rtl/>
        </w:rPr>
        <w:t xml:space="preserve">לנו </w:t>
      </w:r>
      <w:bookmarkStart w:id="35609" w:name="_ETM_Q111_696069"/>
      <w:bookmarkEnd w:id="35609"/>
      <w:r>
        <w:rPr>
          <w:rtl/>
        </w:rPr>
        <w:t xml:space="preserve">ללשכה </w:t>
      </w:r>
      <w:bookmarkStart w:id="35610" w:name="_ETM_Q111_696580"/>
      <w:bookmarkEnd w:id="35610"/>
      <w:r>
        <w:rPr>
          <w:rtl/>
        </w:rPr>
        <w:t>שלו</w:t>
      </w:r>
      <w:r>
        <w:rPr>
          <w:rFonts w:hint="cs"/>
          <w:rtl/>
        </w:rPr>
        <w:t>,</w:t>
      </w:r>
      <w:r>
        <w:rPr>
          <w:rtl/>
        </w:rPr>
        <w:t xml:space="preserve"> </w:t>
      </w:r>
      <w:bookmarkStart w:id="35611" w:name="_ETM_Q111_697620"/>
      <w:bookmarkEnd w:id="35611"/>
      <w:r>
        <w:rPr>
          <w:rtl/>
        </w:rPr>
        <w:t xml:space="preserve">והוספנו </w:t>
      </w:r>
      <w:bookmarkStart w:id="35612" w:name="_ETM_Q111_698340"/>
      <w:bookmarkEnd w:id="35612"/>
      <w:r>
        <w:rPr>
          <w:rtl/>
        </w:rPr>
        <w:t xml:space="preserve">את </w:t>
      </w:r>
      <w:bookmarkStart w:id="35613" w:name="_ETM_Q111_698490"/>
      <w:bookmarkEnd w:id="35613"/>
      <w:r>
        <w:rPr>
          <w:rtl/>
        </w:rPr>
        <w:t xml:space="preserve">מנגנון </w:t>
      </w:r>
      <w:bookmarkStart w:id="35614" w:name="_ETM_Q111_699030"/>
      <w:bookmarkEnd w:id="35614"/>
      <w:r>
        <w:rPr>
          <w:rtl/>
        </w:rPr>
        <w:t xml:space="preserve">ההגנה </w:t>
      </w:r>
      <w:bookmarkStart w:id="35615" w:name="_ETM_Q111_699569"/>
      <w:bookmarkEnd w:id="35615"/>
      <w:r>
        <w:rPr>
          <w:rtl/>
        </w:rPr>
        <w:t>הנוס</w:t>
      </w:r>
      <w:r>
        <w:rPr>
          <w:rFonts w:hint="cs"/>
          <w:rtl/>
        </w:rPr>
        <w:t>ף</w:t>
      </w:r>
      <w:r>
        <w:rPr>
          <w:rtl/>
        </w:rPr>
        <w:t xml:space="preserve"> </w:t>
      </w:r>
      <w:bookmarkStart w:id="35616" w:name="_ETM_Q111_700200"/>
      <w:bookmarkEnd w:id="35616"/>
      <w:r>
        <w:rPr>
          <w:rtl/>
        </w:rPr>
        <w:t xml:space="preserve">של </w:t>
      </w:r>
      <w:bookmarkStart w:id="35617" w:name="_ETM_Q111_700410"/>
      <w:bookmarkEnd w:id="35617"/>
      <w:r>
        <w:rPr>
          <w:rtl/>
        </w:rPr>
        <w:t xml:space="preserve">הוראת </w:t>
      </w:r>
      <w:bookmarkStart w:id="35618" w:name="_ETM_Q111_700890"/>
      <w:bookmarkEnd w:id="35618"/>
      <w:r>
        <w:rPr>
          <w:rtl/>
        </w:rPr>
        <w:t xml:space="preserve">השעה </w:t>
      </w:r>
      <w:bookmarkStart w:id="35619" w:name="_ETM_Q111_701309"/>
      <w:bookmarkEnd w:id="35619"/>
      <w:r>
        <w:rPr>
          <w:rtl/>
        </w:rPr>
        <w:t xml:space="preserve">של </w:t>
      </w:r>
      <w:bookmarkStart w:id="35620" w:name="_ETM_Q111_701490"/>
      <w:bookmarkEnd w:id="35620"/>
      <w:r>
        <w:rPr>
          <w:rtl/>
        </w:rPr>
        <w:t xml:space="preserve">התמיכות </w:t>
      </w:r>
      <w:bookmarkStart w:id="35621" w:name="_ETM_Q111_702000"/>
      <w:bookmarkEnd w:id="35621"/>
      <w:r>
        <w:rPr>
          <w:rtl/>
        </w:rPr>
        <w:t>המוקדמות</w:t>
      </w:r>
      <w:r>
        <w:rPr>
          <w:rFonts w:hint="cs"/>
          <w:rtl/>
        </w:rPr>
        <w:t>,</w:t>
      </w:r>
      <w:r>
        <w:rPr>
          <w:rtl/>
        </w:rPr>
        <w:t xml:space="preserve"> </w:t>
      </w:r>
      <w:bookmarkStart w:id="35622" w:name="_ETM_Q111_704139"/>
      <w:bookmarkEnd w:id="35622"/>
      <w:r>
        <w:rPr>
          <w:rtl/>
        </w:rPr>
        <w:t xml:space="preserve">והרגשתי </w:t>
      </w:r>
      <w:bookmarkStart w:id="35623" w:name="_ETM_Q111_704769"/>
      <w:bookmarkEnd w:id="35623"/>
      <w:r>
        <w:rPr>
          <w:rtl/>
        </w:rPr>
        <w:t>שה</w:t>
      </w:r>
      <w:r>
        <w:rPr>
          <w:rFonts w:hint="cs"/>
          <w:rtl/>
        </w:rPr>
        <w:t>ינה,</w:t>
      </w:r>
      <w:r>
        <w:rPr>
          <w:rtl/>
        </w:rPr>
        <w:t xml:space="preserve"> </w:t>
      </w:r>
      <w:bookmarkStart w:id="35624" w:name="_ETM_Q111_705010"/>
      <w:bookmarkEnd w:id="35624"/>
      <w:r>
        <w:rPr>
          <w:rFonts w:hint="cs"/>
          <w:rtl/>
        </w:rPr>
        <w:t xml:space="preserve">החוק נהיה שלם. </w:t>
      </w:r>
      <w:bookmarkStart w:id="35625" w:name="_ETM_Q111_705400"/>
      <w:bookmarkStart w:id="35626" w:name="_ETM_Q111_705700"/>
      <w:bookmarkStart w:id="35627" w:name="_ETM_Q111_707370"/>
      <w:bookmarkEnd w:id="35625"/>
      <w:bookmarkEnd w:id="35626"/>
      <w:bookmarkEnd w:id="35627"/>
    </w:p>
    <w:p w:rsidR="00D74F9F" w:rsidRDefault="00D74F9F" w:rsidP="00D74F9F">
      <w:pPr>
        <w:rPr>
          <w:rtl/>
        </w:rPr>
      </w:pPr>
    </w:p>
    <w:p w:rsidR="00D74F9F" w:rsidRDefault="00CF6FE9" w:rsidP="00D74F9F">
      <w:pPr>
        <w:rPr>
          <w:rtl/>
        </w:rPr>
      </w:pPr>
      <w:r>
        <w:rPr>
          <w:rtl/>
        </w:rPr>
        <w:t xml:space="preserve">אז </w:t>
      </w:r>
      <w:bookmarkStart w:id="35628" w:name="_ETM_Q111_707550"/>
      <w:bookmarkEnd w:id="35628"/>
      <w:r>
        <w:rPr>
          <w:rtl/>
        </w:rPr>
        <w:t xml:space="preserve">אני </w:t>
      </w:r>
      <w:bookmarkStart w:id="35629" w:name="_ETM_Q111_707670"/>
      <w:bookmarkEnd w:id="35629"/>
      <w:r>
        <w:rPr>
          <w:rtl/>
        </w:rPr>
        <w:t xml:space="preserve">רוצה </w:t>
      </w:r>
      <w:bookmarkStart w:id="35630" w:name="_ETM_Q111_707970"/>
      <w:bookmarkEnd w:id="35630"/>
      <w:r>
        <w:rPr>
          <w:rtl/>
        </w:rPr>
        <w:t xml:space="preserve">להגיד </w:t>
      </w:r>
      <w:bookmarkStart w:id="35631" w:name="_ETM_Q111_708240"/>
      <w:bookmarkEnd w:id="35631"/>
      <w:r>
        <w:rPr>
          <w:rtl/>
        </w:rPr>
        <w:t>תודה</w:t>
      </w:r>
      <w:r>
        <w:rPr>
          <w:rFonts w:hint="cs"/>
          <w:rtl/>
        </w:rPr>
        <w:t xml:space="preserve"> –</w:t>
      </w:r>
      <w:r>
        <w:rPr>
          <w:rtl/>
        </w:rPr>
        <w:t xml:space="preserve"> </w:t>
      </w:r>
      <w:bookmarkStart w:id="35632" w:name="_ETM_Q111_709510"/>
      <w:bookmarkEnd w:id="35632"/>
      <w:r>
        <w:rPr>
          <w:rtl/>
        </w:rPr>
        <w:t xml:space="preserve">תודה </w:t>
      </w:r>
      <w:bookmarkStart w:id="35633" w:name="_ETM_Q111_710860"/>
      <w:bookmarkStart w:id="35634" w:name="_ETM_Q111_711040"/>
      <w:bookmarkEnd w:id="35633"/>
      <w:bookmarkEnd w:id="35634"/>
      <w:r>
        <w:rPr>
          <w:rtl/>
        </w:rPr>
        <w:t xml:space="preserve">לשר </w:t>
      </w:r>
      <w:bookmarkStart w:id="35635" w:name="_ETM_Q111_711429"/>
      <w:bookmarkEnd w:id="35635"/>
      <w:r>
        <w:rPr>
          <w:rtl/>
        </w:rPr>
        <w:t>התרבות</w:t>
      </w:r>
      <w:r>
        <w:rPr>
          <w:rFonts w:hint="cs"/>
          <w:rtl/>
        </w:rPr>
        <w:t>,</w:t>
      </w:r>
      <w:r>
        <w:rPr>
          <w:rtl/>
        </w:rPr>
        <w:t xml:space="preserve"> </w:t>
      </w:r>
      <w:bookmarkStart w:id="35636" w:name="_ETM_Q111_712000"/>
      <w:bookmarkEnd w:id="35636"/>
      <w:r>
        <w:rPr>
          <w:rtl/>
        </w:rPr>
        <w:t xml:space="preserve">תודה </w:t>
      </w:r>
      <w:bookmarkStart w:id="35637" w:name="_ETM_Q111_712270"/>
      <w:bookmarkEnd w:id="35637"/>
      <w:r>
        <w:rPr>
          <w:rtl/>
        </w:rPr>
        <w:t>ליו</w:t>
      </w:r>
      <w:r>
        <w:rPr>
          <w:rFonts w:hint="cs"/>
          <w:rtl/>
        </w:rPr>
        <w:t>"</w:t>
      </w:r>
      <w:r>
        <w:rPr>
          <w:rtl/>
        </w:rPr>
        <w:t xml:space="preserve">ר </w:t>
      </w:r>
      <w:bookmarkStart w:id="35638" w:name="_ETM_Q111_712630"/>
      <w:bookmarkEnd w:id="35638"/>
      <w:r>
        <w:rPr>
          <w:rtl/>
        </w:rPr>
        <w:t>הוועדה</w:t>
      </w:r>
      <w:r>
        <w:rPr>
          <w:rFonts w:hint="cs"/>
          <w:rtl/>
        </w:rPr>
        <w:t>,</w:t>
      </w:r>
      <w:r>
        <w:rPr>
          <w:rtl/>
        </w:rPr>
        <w:t xml:space="preserve"> </w:t>
      </w:r>
      <w:bookmarkStart w:id="35639" w:name="_ETM_Q111_713350"/>
      <w:bookmarkEnd w:id="35639"/>
      <w:r>
        <w:rPr>
          <w:rtl/>
        </w:rPr>
        <w:t xml:space="preserve">תודה </w:t>
      </w:r>
      <w:bookmarkStart w:id="35640" w:name="_ETM_Q111_713590"/>
      <w:bookmarkEnd w:id="35640"/>
      <w:r>
        <w:rPr>
          <w:rtl/>
        </w:rPr>
        <w:t xml:space="preserve">למנכ"ל </w:t>
      </w:r>
      <w:bookmarkStart w:id="35641" w:name="_ETM_Q111_714069"/>
      <w:bookmarkEnd w:id="35641"/>
      <w:r>
        <w:rPr>
          <w:rtl/>
        </w:rPr>
        <w:t xml:space="preserve">משרד </w:t>
      </w:r>
      <w:bookmarkStart w:id="35642" w:name="_ETM_Q111_714370"/>
      <w:bookmarkEnd w:id="35642"/>
      <w:r>
        <w:rPr>
          <w:rtl/>
        </w:rPr>
        <w:t>התרבות</w:t>
      </w:r>
      <w:r>
        <w:rPr>
          <w:rFonts w:hint="cs"/>
          <w:rtl/>
        </w:rPr>
        <w:t>, שהתעלו</w:t>
      </w:r>
      <w:bookmarkStart w:id="35643" w:name="_ETM_Q111_715330"/>
      <w:bookmarkStart w:id="35644" w:name="_ETM_Q111_716780"/>
      <w:bookmarkStart w:id="35645" w:name="_ETM_Q111_716959"/>
      <w:bookmarkEnd w:id="35643"/>
      <w:bookmarkEnd w:id="35644"/>
      <w:bookmarkEnd w:id="35645"/>
      <w:r>
        <w:rPr>
          <w:rFonts w:hint="cs"/>
          <w:rtl/>
        </w:rPr>
        <w:t xml:space="preserve"> מ</w:t>
      </w:r>
      <w:bookmarkStart w:id="35646" w:name="_ETM_Q111_717379"/>
      <w:bookmarkEnd w:id="35646"/>
      <w:r>
        <w:rPr>
          <w:rtl/>
        </w:rPr>
        <w:t xml:space="preserve">על </w:t>
      </w:r>
      <w:bookmarkStart w:id="35647" w:name="_ETM_Q111_717920"/>
      <w:bookmarkEnd w:id="35647"/>
      <w:r>
        <w:rPr>
          <w:rtl/>
        </w:rPr>
        <w:t xml:space="preserve">הרגע </w:t>
      </w:r>
      <w:bookmarkStart w:id="35648" w:name="_ETM_Q111_718459"/>
      <w:bookmarkEnd w:id="35648"/>
      <w:r>
        <w:rPr>
          <w:rtl/>
        </w:rPr>
        <w:t xml:space="preserve">הזה </w:t>
      </w:r>
      <w:bookmarkStart w:id="35649" w:name="_ETM_Q111_718909"/>
      <w:bookmarkEnd w:id="35649"/>
      <w:r>
        <w:rPr>
          <w:rtl/>
        </w:rPr>
        <w:t xml:space="preserve">ועשו </w:t>
      </w:r>
      <w:bookmarkStart w:id="35650" w:name="_ETM_Q111_719929"/>
      <w:bookmarkEnd w:id="35650"/>
      <w:r>
        <w:rPr>
          <w:rtl/>
        </w:rPr>
        <w:t xml:space="preserve">את </w:t>
      </w:r>
      <w:bookmarkStart w:id="35651" w:name="_ETM_Q111_720079"/>
      <w:bookmarkEnd w:id="35651"/>
      <w:r>
        <w:rPr>
          <w:rtl/>
        </w:rPr>
        <w:t xml:space="preserve">החוק </w:t>
      </w:r>
      <w:bookmarkStart w:id="35652" w:name="_ETM_Q111_720379"/>
      <w:bookmarkEnd w:id="35652"/>
      <w:r>
        <w:rPr>
          <w:rtl/>
        </w:rPr>
        <w:t xml:space="preserve">הזה </w:t>
      </w:r>
      <w:bookmarkStart w:id="35653" w:name="_ETM_Q111_720590"/>
      <w:bookmarkEnd w:id="35653"/>
      <w:r>
        <w:rPr>
          <w:rtl/>
        </w:rPr>
        <w:t xml:space="preserve">לחוק </w:t>
      </w:r>
      <w:bookmarkStart w:id="35654" w:name="_ETM_Q111_721099"/>
      <w:bookmarkEnd w:id="35654"/>
      <w:r>
        <w:rPr>
          <w:rFonts w:hint="cs"/>
          <w:rtl/>
        </w:rPr>
        <w:t>ש</w:t>
      </w:r>
      <w:r>
        <w:rPr>
          <w:rtl/>
        </w:rPr>
        <w:t xml:space="preserve">באמת </w:t>
      </w:r>
      <w:bookmarkStart w:id="35655" w:name="_ETM_Q111_722059"/>
      <w:bookmarkEnd w:id="35655"/>
      <w:r>
        <w:rPr>
          <w:rtl/>
        </w:rPr>
        <w:t>א</w:t>
      </w:r>
      <w:bookmarkStart w:id="35656" w:name="_ETM_Q111_722299"/>
      <w:bookmarkEnd w:id="35656"/>
      <w:r>
        <w:rPr>
          <w:rtl/>
        </w:rPr>
        <w:t xml:space="preserve">פשר </w:t>
      </w:r>
      <w:bookmarkStart w:id="35657" w:name="_ETM_Q111_722629"/>
      <w:bookmarkEnd w:id="35657"/>
      <w:r>
        <w:rPr>
          <w:rtl/>
        </w:rPr>
        <w:t xml:space="preserve">להצביע </w:t>
      </w:r>
      <w:bookmarkStart w:id="35658" w:name="_ETM_Q111_723079"/>
      <w:bookmarkEnd w:id="35658"/>
      <w:r>
        <w:rPr>
          <w:rFonts w:hint="cs"/>
          <w:rtl/>
        </w:rPr>
        <w:t xml:space="preserve">עליו </w:t>
      </w:r>
      <w:r>
        <w:rPr>
          <w:rtl/>
        </w:rPr>
        <w:t>פה</w:t>
      </w:r>
      <w:r>
        <w:rPr>
          <w:rFonts w:hint="cs"/>
          <w:rtl/>
        </w:rPr>
        <w:t xml:space="preserve"> </w:t>
      </w:r>
      <w:bookmarkStart w:id="35659" w:name="_ETM_Q111_724708"/>
      <w:bookmarkEnd w:id="35659"/>
      <w:r>
        <w:rPr>
          <w:rtl/>
        </w:rPr>
        <w:t>אחד</w:t>
      </w:r>
      <w:r>
        <w:rPr>
          <w:rFonts w:hint="cs"/>
          <w:rtl/>
        </w:rPr>
        <w:t xml:space="preserve"> –</w:t>
      </w:r>
      <w:r>
        <w:rPr>
          <w:rtl/>
        </w:rPr>
        <w:t xml:space="preserve"> </w:t>
      </w:r>
      <w:bookmarkStart w:id="35660" w:name="_ETM_Q111_723620"/>
      <w:bookmarkEnd w:id="35660"/>
      <w:r>
        <w:rPr>
          <w:rtl/>
        </w:rPr>
        <w:t>אופוזיציה</w:t>
      </w:r>
      <w:bookmarkStart w:id="35661" w:name="_ETM_Q111_724219"/>
      <w:bookmarkEnd w:id="35661"/>
      <w:r>
        <w:rPr>
          <w:rFonts w:hint="cs"/>
          <w:rtl/>
        </w:rPr>
        <w:t xml:space="preserve">, </w:t>
      </w:r>
      <w:r>
        <w:rPr>
          <w:rtl/>
        </w:rPr>
        <w:t>קואליציה</w:t>
      </w:r>
      <w:r>
        <w:rPr>
          <w:rFonts w:hint="cs"/>
          <w:rtl/>
        </w:rPr>
        <w:t xml:space="preserve"> –</w:t>
      </w:r>
      <w:r>
        <w:rPr>
          <w:rtl/>
        </w:rPr>
        <w:t xml:space="preserve"> </w:t>
      </w:r>
      <w:bookmarkStart w:id="35662" w:name="_ETM_Q111_724700"/>
      <w:bookmarkEnd w:id="35662"/>
      <w:r>
        <w:rPr>
          <w:rtl/>
        </w:rPr>
        <w:t>ולהגיד</w:t>
      </w:r>
      <w:r w:rsidR="00D74F9F">
        <w:rPr>
          <w:rFonts w:hint="cs"/>
          <w:rtl/>
        </w:rPr>
        <w:t>:</w:t>
      </w:r>
      <w:r>
        <w:rPr>
          <w:rtl/>
        </w:rPr>
        <w:t xml:space="preserve"> </w:t>
      </w:r>
      <w:bookmarkStart w:id="35663" w:name="_ETM_Q111_725179"/>
      <w:bookmarkEnd w:id="35663"/>
      <w:r>
        <w:rPr>
          <w:rtl/>
        </w:rPr>
        <w:t>ה</w:t>
      </w:r>
      <w:r>
        <w:rPr>
          <w:rFonts w:hint="cs"/>
          <w:rtl/>
        </w:rPr>
        <w:t>י</w:t>
      </w:r>
      <w:r>
        <w:rPr>
          <w:rtl/>
        </w:rPr>
        <w:t>נה</w:t>
      </w:r>
      <w:r>
        <w:rPr>
          <w:rFonts w:hint="cs"/>
          <w:rtl/>
        </w:rPr>
        <w:t>,</w:t>
      </w:r>
      <w:r>
        <w:rPr>
          <w:rtl/>
        </w:rPr>
        <w:t xml:space="preserve"> </w:t>
      </w:r>
      <w:bookmarkStart w:id="35664" w:name="_ETM_Q111_725870"/>
      <w:bookmarkEnd w:id="35664"/>
      <w:r>
        <w:rPr>
          <w:rtl/>
        </w:rPr>
        <w:t xml:space="preserve">החוק </w:t>
      </w:r>
      <w:bookmarkStart w:id="35665" w:name="_ETM_Q111_726159"/>
      <w:bookmarkEnd w:id="35665"/>
      <w:r>
        <w:rPr>
          <w:rFonts w:hint="cs"/>
          <w:rtl/>
        </w:rPr>
        <w:t>ה</w:t>
      </w:r>
      <w:bookmarkStart w:id="35666" w:name="_ETM_Q111_726279"/>
      <w:bookmarkEnd w:id="35666"/>
      <w:r>
        <w:rPr>
          <w:rtl/>
        </w:rPr>
        <w:t xml:space="preserve">זה </w:t>
      </w:r>
      <w:bookmarkStart w:id="35667" w:name="_ETM_Q111_726429"/>
      <w:bookmarkEnd w:id="35667"/>
      <w:r>
        <w:rPr>
          <w:rtl/>
        </w:rPr>
        <w:t>משו</w:t>
      </w:r>
      <w:r>
        <w:rPr>
          <w:rFonts w:hint="cs"/>
          <w:rtl/>
        </w:rPr>
        <w:t xml:space="preserve">פר </w:t>
      </w:r>
      <w:bookmarkStart w:id="35668" w:name="_ETM_Q111_726700"/>
      <w:bookmarkStart w:id="35669" w:name="_ETM_Q111_727300"/>
      <w:bookmarkEnd w:id="35668"/>
      <w:bookmarkEnd w:id="35669"/>
      <w:r>
        <w:rPr>
          <w:rtl/>
        </w:rPr>
        <w:t xml:space="preserve">וטוב </w:t>
      </w:r>
      <w:bookmarkStart w:id="35670" w:name="_ETM_Q111_727870"/>
      <w:bookmarkEnd w:id="35670"/>
      <w:r>
        <w:rPr>
          <w:rtl/>
        </w:rPr>
        <w:t>יותר</w:t>
      </w:r>
      <w:r>
        <w:rPr>
          <w:rFonts w:hint="cs"/>
          <w:rtl/>
        </w:rPr>
        <w:t>.</w:t>
      </w:r>
      <w:r>
        <w:rPr>
          <w:rtl/>
        </w:rPr>
        <w:t xml:space="preserve"> </w:t>
      </w:r>
      <w:bookmarkStart w:id="35671" w:name="_ETM_Q111_728650"/>
      <w:bookmarkEnd w:id="35671"/>
      <w:r>
        <w:rPr>
          <w:rtl/>
        </w:rPr>
        <w:t xml:space="preserve">אני </w:t>
      </w:r>
      <w:bookmarkStart w:id="35672" w:name="_ETM_Q111_728890"/>
      <w:bookmarkEnd w:id="35672"/>
      <w:r>
        <w:rPr>
          <w:rtl/>
        </w:rPr>
        <w:t xml:space="preserve">באמת </w:t>
      </w:r>
      <w:bookmarkStart w:id="35673" w:name="_ETM_Q111_729160"/>
      <w:bookmarkEnd w:id="35673"/>
      <w:r>
        <w:rPr>
          <w:rtl/>
        </w:rPr>
        <w:t xml:space="preserve">מאמינה </w:t>
      </w:r>
      <w:bookmarkStart w:id="35674" w:name="_ETM_Q111_729580"/>
      <w:bookmarkEnd w:id="35674"/>
      <w:r>
        <w:rPr>
          <w:rtl/>
        </w:rPr>
        <w:t>בזה</w:t>
      </w:r>
      <w:r>
        <w:rPr>
          <w:rFonts w:hint="cs"/>
          <w:rtl/>
        </w:rPr>
        <w:t>.</w:t>
      </w:r>
      <w:r>
        <w:rPr>
          <w:rtl/>
        </w:rPr>
        <w:t xml:space="preserve"> </w:t>
      </w:r>
      <w:bookmarkStart w:id="35675" w:name="_ETM_Q111_730360"/>
      <w:bookmarkEnd w:id="35675"/>
    </w:p>
    <w:p w:rsidR="00D74F9F" w:rsidRDefault="00D74F9F" w:rsidP="00D74F9F">
      <w:pPr>
        <w:rPr>
          <w:rtl/>
        </w:rPr>
      </w:pPr>
    </w:p>
    <w:p w:rsidR="00CF6FE9" w:rsidRDefault="00CF6FE9" w:rsidP="00D74F9F">
      <w:pPr>
        <w:rPr>
          <w:rtl/>
        </w:rPr>
      </w:pPr>
      <w:r>
        <w:rPr>
          <w:rtl/>
        </w:rPr>
        <w:t xml:space="preserve">אבל </w:t>
      </w:r>
      <w:bookmarkStart w:id="35676" w:name="_ETM_Q111_730599"/>
      <w:bookmarkEnd w:id="35676"/>
      <w:r>
        <w:rPr>
          <w:rtl/>
        </w:rPr>
        <w:t xml:space="preserve">היה חשוב </w:t>
      </w:r>
      <w:bookmarkStart w:id="35677" w:name="_ETM_Q111_731110"/>
      <w:bookmarkEnd w:id="35677"/>
      <w:r>
        <w:rPr>
          <w:rtl/>
        </w:rPr>
        <w:t xml:space="preserve">לי </w:t>
      </w:r>
      <w:bookmarkStart w:id="35678" w:name="_ETM_Q111_731410"/>
      <w:bookmarkStart w:id="35679" w:name="_ETM_Q111_731769"/>
      <w:bookmarkEnd w:id="35678"/>
      <w:bookmarkEnd w:id="35679"/>
      <w:r>
        <w:rPr>
          <w:rtl/>
        </w:rPr>
        <w:t xml:space="preserve">להגיד </w:t>
      </w:r>
      <w:bookmarkStart w:id="35680" w:name="_ETM_Q111_732160"/>
      <w:bookmarkEnd w:id="35680"/>
      <w:r>
        <w:rPr>
          <w:rtl/>
        </w:rPr>
        <w:t xml:space="preserve">כאן </w:t>
      </w:r>
      <w:bookmarkStart w:id="35681" w:name="_ETM_Q111_732370"/>
      <w:bookmarkEnd w:id="35681"/>
      <w:r>
        <w:rPr>
          <w:rtl/>
        </w:rPr>
        <w:t xml:space="preserve">גם </w:t>
      </w:r>
      <w:bookmarkStart w:id="35682" w:name="_ETM_Q111_732519"/>
      <w:bookmarkEnd w:id="35682"/>
      <w:r>
        <w:rPr>
          <w:rtl/>
        </w:rPr>
        <w:t>תודה</w:t>
      </w:r>
      <w:r>
        <w:rPr>
          <w:rFonts w:hint="cs"/>
          <w:rtl/>
        </w:rPr>
        <w:t xml:space="preserve"> אחת</w:t>
      </w:r>
      <w:bookmarkStart w:id="35683" w:name="_ETM_Q111_732849"/>
      <w:bookmarkStart w:id="35684" w:name="_ETM_Q111_733179"/>
      <w:bookmarkEnd w:id="35683"/>
      <w:bookmarkEnd w:id="35684"/>
      <w:r>
        <w:rPr>
          <w:rFonts w:hint="cs"/>
          <w:rtl/>
        </w:rPr>
        <w:t xml:space="preserve"> </w:t>
      </w:r>
      <w:r>
        <w:rPr>
          <w:rtl/>
        </w:rPr>
        <w:t>נוספת</w:t>
      </w:r>
      <w:r>
        <w:rPr>
          <w:rFonts w:hint="cs"/>
          <w:rtl/>
        </w:rPr>
        <w:t>:</w:t>
      </w:r>
      <w:r>
        <w:rPr>
          <w:rtl/>
        </w:rPr>
        <w:t xml:space="preserve"> </w:t>
      </w:r>
      <w:bookmarkStart w:id="35685" w:name="_ETM_Q111_734640"/>
      <w:bookmarkEnd w:id="35685"/>
      <w:r>
        <w:rPr>
          <w:rtl/>
        </w:rPr>
        <w:t xml:space="preserve">תודה </w:t>
      </w:r>
      <w:bookmarkStart w:id="35686" w:name="_ETM_Q111_735000"/>
      <w:bookmarkEnd w:id="35686"/>
      <w:r>
        <w:rPr>
          <w:rtl/>
        </w:rPr>
        <w:t xml:space="preserve">למאבק </w:t>
      </w:r>
      <w:bookmarkStart w:id="35687" w:name="_ETM_Q111_735600"/>
      <w:bookmarkEnd w:id="35687"/>
      <w:r>
        <w:rPr>
          <w:rtl/>
        </w:rPr>
        <w:t>ציבורי</w:t>
      </w:r>
      <w:r>
        <w:rPr>
          <w:rFonts w:hint="cs"/>
          <w:rtl/>
        </w:rPr>
        <w:t xml:space="preserve"> ה</w:t>
      </w:r>
      <w:r w:rsidR="00D74F9F">
        <w:rPr>
          <w:rFonts w:hint="cs"/>
          <w:rtl/>
        </w:rPr>
        <w:t>י</w:t>
      </w:r>
      <w:r>
        <w:rPr>
          <w:rFonts w:hint="cs"/>
          <w:rtl/>
        </w:rPr>
        <w:t xml:space="preserve">רואי </w:t>
      </w:r>
      <w:bookmarkStart w:id="35688" w:name="_ETM_Q111_737280"/>
      <w:bookmarkStart w:id="35689" w:name="_ETM_Q111_737490"/>
      <w:bookmarkStart w:id="35690" w:name="_ETM_Q111_737789"/>
      <w:bookmarkEnd w:id="35688"/>
      <w:bookmarkEnd w:id="35689"/>
      <w:bookmarkEnd w:id="35690"/>
      <w:r>
        <w:rPr>
          <w:rtl/>
        </w:rPr>
        <w:t>ויפה</w:t>
      </w:r>
      <w:r>
        <w:rPr>
          <w:rFonts w:hint="cs"/>
          <w:rtl/>
        </w:rPr>
        <w:t>,</w:t>
      </w:r>
      <w:r>
        <w:rPr>
          <w:rtl/>
        </w:rPr>
        <w:t xml:space="preserve"> </w:t>
      </w:r>
      <w:bookmarkStart w:id="35691" w:name="_ETM_Q111_739289"/>
      <w:bookmarkEnd w:id="35691"/>
      <w:r>
        <w:rPr>
          <w:rtl/>
        </w:rPr>
        <w:t xml:space="preserve">תודה </w:t>
      </w:r>
      <w:bookmarkStart w:id="35692" w:name="_ETM_Q111_739979"/>
      <w:bookmarkEnd w:id="35692"/>
      <w:r>
        <w:rPr>
          <w:rtl/>
        </w:rPr>
        <w:t xml:space="preserve">לאיגוד </w:t>
      </w:r>
      <w:bookmarkStart w:id="35693" w:name="_ETM_Q111_741029"/>
      <w:bookmarkEnd w:id="35693"/>
      <w:r>
        <w:rPr>
          <w:rtl/>
        </w:rPr>
        <w:t xml:space="preserve">מנהלי </w:t>
      </w:r>
      <w:bookmarkStart w:id="35694" w:name="_ETM_Q111_741749"/>
      <w:bookmarkEnd w:id="35694"/>
      <w:r>
        <w:rPr>
          <w:rFonts w:hint="cs"/>
          <w:rtl/>
        </w:rPr>
        <w:t>ו</w:t>
      </w:r>
      <w:r>
        <w:rPr>
          <w:rtl/>
        </w:rPr>
        <w:t xml:space="preserve">מנהלות </w:t>
      </w:r>
      <w:bookmarkStart w:id="35695" w:name="_ETM_Q111_742169"/>
      <w:bookmarkEnd w:id="35695"/>
      <w:r>
        <w:rPr>
          <w:rtl/>
        </w:rPr>
        <w:t>הספריות</w:t>
      </w:r>
      <w:r>
        <w:rPr>
          <w:rFonts w:hint="cs"/>
          <w:rtl/>
        </w:rPr>
        <w:t>,</w:t>
      </w:r>
      <w:r>
        <w:rPr>
          <w:rtl/>
        </w:rPr>
        <w:t xml:space="preserve"> </w:t>
      </w:r>
      <w:bookmarkStart w:id="35696" w:name="_ETM_Q111_743679"/>
      <w:bookmarkEnd w:id="35696"/>
      <w:r>
        <w:rPr>
          <w:rtl/>
        </w:rPr>
        <w:t xml:space="preserve">תודה </w:t>
      </w:r>
      <w:bookmarkStart w:id="35697" w:name="_ETM_Q111_744159"/>
      <w:bookmarkEnd w:id="35697"/>
      <w:r>
        <w:rPr>
          <w:rtl/>
        </w:rPr>
        <w:t>ל</w:t>
      </w:r>
      <w:bookmarkStart w:id="35698" w:name="_ETM_Q111_744250"/>
      <w:bookmarkEnd w:id="35698"/>
      <w:r>
        <w:rPr>
          <w:rtl/>
        </w:rPr>
        <w:t xml:space="preserve">ספרניות </w:t>
      </w:r>
      <w:bookmarkStart w:id="35699" w:name="_ETM_Q111_745240"/>
      <w:bookmarkEnd w:id="35699"/>
      <w:r>
        <w:rPr>
          <w:rtl/>
        </w:rPr>
        <w:t xml:space="preserve">ולמאבק </w:t>
      </w:r>
      <w:bookmarkStart w:id="35700" w:name="_ETM_Q111_745840"/>
      <w:bookmarkEnd w:id="35700"/>
      <w:r>
        <w:rPr>
          <w:rtl/>
        </w:rPr>
        <w:t>הציבורי</w:t>
      </w:r>
      <w:r>
        <w:rPr>
          <w:rFonts w:hint="cs"/>
          <w:rtl/>
        </w:rPr>
        <w:t xml:space="preserve"> –</w:t>
      </w:r>
      <w:r>
        <w:rPr>
          <w:rtl/>
        </w:rPr>
        <w:t xml:space="preserve"> </w:t>
      </w:r>
      <w:bookmarkStart w:id="35701" w:name="_ETM_Q111_746800"/>
      <w:bookmarkEnd w:id="35701"/>
      <w:r>
        <w:rPr>
          <w:rtl/>
        </w:rPr>
        <w:t xml:space="preserve">אם </w:t>
      </w:r>
      <w:bookmarkStart w:id="35702" w:name="_ETM_Q111_746949"/>
      <w:bookmarkEnd w:id="35702"/>
      <w:r>
        <w:rPr>
          <w:rtl/>
        </w:rPr>
        <w:t xml:space="preserve">אני </w:t>
      </w:r>
      <w:bookmarkStart w:id="35703" w:name="_ETM_Q111_747129"/>
      <w:bookmarkEnd w:id="35703"/>
      <w:r>
        <w:rPr>
          <w:rtl/>
        </w:rPr>
        <w:t xml:space="preserve">לא </w:t>
      </w:r>
      <w:bookmarkStart w:id="35704" w:name="_ETM_Q111_747250"/>
      <w:bookmarkEnd w:id="35704"/>
      <w:r>
        <w:rPr>
          <w:rtl/>
        </w:rPr>
        <w:t>טועה</w:t>
      </w:r>
      <w:r>
        <w:rPr>
          <w:rFonts w:hint="cs"/>
          <w:rtl/>
        </w:rPr>
        <w:t>, כ-4,000</w:t>
      </w:r>
      <w:bookmarkStart w:id="35705" w:name="_ETM_Q111_747639"/>
      <w:bookmarkStart w:id="35706" w:name="_ETM_Q111_748179"/>
      <w:bookmarkStart w:id="35707" w:name="_ETM_Q111_748629"/>
      <w:bookmarkEnd w:id="35705"/>
      <w:bookmarkEnd w:id="35706"/>
      <w:bookmarkEnd w:id="35707"/>
      <w:r>
        <w:rPr>
          <w:rFonts w:hint="cs"/>
          <w:rtl/>
        </w:rPr>
        <w:t xml:space="preserve"> ה</w:t>
      </w:r>
      <w:r>
        <w:rPr>
          <w:rtl/>
        </w:rPr>
        <w:t xml:space="preserve">ערות </w:t>
      </w:r>
      <w:bookmarkStart w:id="35708" w:name="_ETM_Q111_749080"/>
      <w:bookmarkEnd w:id="35708"/>
      <w:r>
        <w:rPr>
          <w:rtl/>
        </w:rPr>
        <w:t>ציבור</w:t>
      </w:r>
      <w:r>
        <w:rPr>
          <w:rFonts w:hint="cs"/>
          <w:rtl/>
        </w:rPr>
        <w:t>.</w:t>
      </w:r>
      <w:r>
        <w:rPr>
          <w:rtl/>
        </w:rPr>
        <w:t xml:space="preserve"> </w:t>
      </w:r>
      <w:bookmarkStart w:id="35709" w:name="_ETM_Q111_750340"/>
      <w:bookmarkEnd w:id="35709"/>
      <w:r>
        <w:rPr>
          <w:rtl/>
        </w:rPr>
        <w:t xml:space="preserve">העם </w:t>
      </w:r>
      <w:bookmarkStart w:id="35710" w:name="_ETM_Q111_750730"/>
      <w:bookmarkEnd w:id="35710"/>
      <w:r>
        <w:rPr>
          <w:rtl/>
        </w:rPr>
        <w:t xml:space="preserve">שלנו </w:t>
      </w:r>
      <w:bookmarkStart w:id="35711" w:name="_ETM_Q111_752400"/>
      <w:bookmarkEnd w:id="35711"/>
      <w:r>
        <w:rPr>
          <w:rtl/>
        </w:rPr>
        <w:t xml:space="preserve">אוהב </w:t>
      </w:r>
      <w:bookmarkStart w:id="35712" w:name="_ETM_Q111_753179"/>
      <w:bookmarkEnd w:id="35712"/>
      <w:r>
        <w:rPr>
          <w:rtl/>
        </w:rPr>
        <w:t xml:space="preserve">את </w:t>
      </w:r>
      <w:bookmarkStart w:id="35713" w:name="_ETM_Q111_753509"/>
      <w:bookmarkEnd w:id="35713"/>
      <w:r>
        <w:rPr>
          <w:rtl/>
        </w:rPr>
        <w:t>הספר</w:t>
      </w:r>
      <w:r>
        <w:rPr>
          <w:rFonts w:hint="cs"/>
          <w:rtl/>
        </w:rPr>
        <w:t>,</w:t>
      </w:r>
      <w:r>
        <w:rPr>
          <w:rtl/>
        </w:rPr>
        <w:t xml:space="preserve"> </w:t>
      </w:r>
      <w:bookmarkStart w:id="35714" w:name="_ETM_Q111_754620"/>
      <w:bookmarkEnd w:id="35714"/>
      <w:r>
        <w:rPr>
          <w:rtl/>
        </w:rPr>
        <w:t xml:space="preserve">אוהב </w:t>
      </w:r>
      <w:bookmarkStart w:id="35715" w:name="_ETM_Q111_754949"/>
      <w:bookmarkEnd w:id="35715"/>
      <w:r>
        <w:rPr>
          <w:rtl/>
        </w:rPr>
        <w:t xml:space="preserve">את </w:t>
      </w:r>
      <w:bookmarkStart w:id="35716" w:name="_ETM_Q111_755009"/>
      <w:bookmarkEnd w:id="35716"/>
      <w:r>
        <w:rPr>
          <w:rtl/>
        </w:rPr>
        <w:t xml:space="preserve">התרבות </w:t>
      </w:r>
      <w:bookmarkStart w:id="35717" w:name="_ETM_Q111_755520"/>
      <w:bookmarkEnd w:id="35717"/>
      <w:r>
        <w:rPr>
          <w:rtl/>
        </w:rPr>
        <w:t xml:space="preserve">ואת </w:t>
      </w:r>
      <w:bookmarkStart w:id="35718" w:name="_ETM_Q111_755759"/>
      <w:bookmarkEnd w:id="35718"/>
      <w:r>
        <w:rPr>
          <w:rtl/>
        </w:rPr>
        <w:t>הרוח</w:t>
      </w:r>
      <w:r>
        <w:rPr>
          <w:rFonts w:hint="cs"/>
          <w:rtl/>
        </w:rPr>
        <w:t>.</w:t>
      </w:r>
      <w:r>
        <w:rPr>
          <w:rtl/>
        </w:rPr>
        <w:t xml:space="preserve"> </w:t>
      </w:r>
      <w:bookmarkStart w:id="35719" w:name="_ETM_Q111_756659"/>
      <w:bookmarkEnd w:id="35719"/>
      <w:r>
        <w:rPr>
          <w:rtl/>
        </w:rPr>
        <w:t xml:space="preserve">אני </w:t>
      </w:r>
      <w:bookmarkStart w:id="35720" w:name="_ETM_Q111_756900"/>
      <w:bookmarkEnd w:id="35720"/>
      <w:r>
        <w:rPr>
          <w:rtl/>
        </w:rPr>
        <w:t xml:space="preserve">רוצה </w:t>
      </w:r>
      <w:bookmarkStart w:id="35721" w:name="_ETM_Q111_757199"/>
      <w:bookmarkEnd w:id="35721"/>
      <w:r>
        <w:rPr>
          <w:rtl/>
        </w:rPr>
        <w:t xml:space="preserve">להגיד </w:t>
      </w:r>
      <w:bookmarkStart w:id="35722" w:name="_ETM_Q111_757559"/>
      <w:bookmarkEnd w:id="35722"/>
      <w:r>
        <w:rPr>
          <w:rtl/>
        </w:rPr>
        <w:t>לכם</w:t>
      </w:r>
      <w:r>
        <w:rPr>
          <w:rFonts w:hint="cs"/>
          <w:rtl/>
        </w:rPr>
        <w:t>,</w:t>
      </w:r>
      <w:r>
        <w:rPr>
          <w:rtl/>
        </w:rPr>
        <w:t xml:space="preserve"> </w:t>
      </w:r>
      <w:bookmarkStart w:id="35723" w:name="_ETM_Q111_758189"/>
      <w:bookmarkEnd w:id="35723"/>
      <w:r>
        <w:rPr>
          <w:rtl/>
        </w:rPr>
        <w:t>שנאבקתם</w:t>
      </w:r>
      <w:r>
        <w:rPr>
          <w:rFonts w:hint="cs"/>
          <w:rtl/>
        </w:rPr>
        <w:t>:</w:t>
      </w:r>
      <w:r>
        <w:rPr>
          <w:rtl/>
        </w:rPr>
        <w:t xml:space="preserve"> </w:t>
      </w:r>
      <w:bookmarkStart w:id="35724" w:name="_ETM_Q111_759059"/>
      <w:bookmarkEnd w:id="35724"/>
      <w:r>
        <w:rPr>
          <w:rtl/>
        </w:rPr>
        <w:t xml:space="preserve">תודה </w:t>
      </w:r>
      <w:bookmarkStart w:id="35725" w:name="_ETM_Q111_760050"/>
      <w:bookmarkEnd w:id="35725"/>
      <w:r>
        <w:rPr>
          <w:rtl/>
        </w:rPr>
        <w:t xml:space="preserve">שהזכרתם </w:t>
      </w:r>
      <w:bookmarkStart w:id="35726" w:name="_ETM_Q111_760860"/>
      <w:bookmarkEnd w:id="35726"/>
      <w:r>
        <w:rPr>
          <w:rtl/>
        </w:rPr>
        <w:t xml:space="preserve">לנו </w:t>
      </w:r>
      <w:bookmarkStart w:id="35727" w:name="_ETM_Q111_761189"/>
      <w:bookmarkEnd w:id="35727"/>
      <w:r>
        <w:rPr>
          <w:rtl/>
        </w:rPr>
        <w:t>מ</w:t>
      </w:r>
      <w:r>
        <w:rPr>
          <w:rFonts w:hint="cs"/>
          <w:rtl/>
        </w:rPr>
        <w:t>הם</w:t>
      </w:r>
      <w:r>
        <w:rPr>
          <w:rtl/>
        </w:rPr>
        <w:t xml:space="preserve"> </w:t>
      </w:r>
      <w:bookmarkStart w:id="35728" w:name="_ETM_Q111_761490"/>
      <w:bookmarkEnd w:id="35728"/>
      <w:r>
        <w:rPr>
          <w:rtl/>
        </w:rPr>
        <w:t xml:space="preserve">הערכים </w:t>
      </w:r>
      <w:bookmarkStart w:id="35729" w:name="_ETM_Q111_761969"/>
      <w:bookmarkEnd w:id="35729"/>
      <w:r>
        <w:rPr>
          <w:rtl/>
        </w:rPr>
        <w:t>שלנו</w:t>
      </w:r>
      <w:r>
        <w:rPr>
          <w:rFonts w:hint="cs"/>
          <w:rtl/>
        </w:rPr>
        <w:t>.</w:t>
      </w:r>
      <w:r>
        <w:rPr>
          <w:rtl/>
        </w:rPr>
        <w:t xml:space="preserve"> </w:t>
      </w:r>
      <w:bookmarkStart w:id="35730" w:name="_ETM_Q111_763349"/>
      <w:bookmarkEnd w:id="35730"/>
      <w:r>
        <w:rPr>
          <w:rtl/>
        </w:rPr>
        <w:t xml:space="preserve">זה </w:t>
      </w:r>
      <w:bookmarkStart w:id="35731" w:name="_ETM_Q111_763679"/>
      <w:bookmarkEnd w:id="35731"/>
      <w:r>
        <w:rPr>
          <w:rtl/>
        </w:rPr>
        <w:t xml:space="preserve">היה </w:t>
      </w:r>
      <w:bookmarkStart w:id="35732" w:name="_ETM_Q111_763860"/>
      <w:bookmarkEnd w:id="35732"/>
      <w:r>
        <w:rPr>
          <w:rtl/>
        </w:rPr>
        <w:t xml:space="preserve">מאבק </w:t>
      </w:r>
      <w:bookmarkStart w:id="35733" w:name="_ETM_Q111_764280"/>
      <w:bookmarkEnd w:id="35733"/>
      <w:r>
        <w:rPr>
          <w:rtl/>
        </w:rPr>
        <w:t xml:space="preserve">גם </w:t>
      </w:r>
      <w:bookmarkStart w:id="35734" w:name="_ETM_Q111_764520"/>
      <w:bookmarkEnd w:id="35734"/>
      <w:r>
        <w:rPr>
          <w:rtl/>
        </w:rPr>
        <w:t>ציבורי</w:t>
      </w:r>
      <w:r>
        <w:rPr>
          <w:rFonts w:hint="cs"/>
          <w:rtl/>
        </w:rPr>
        <w:t>,</w:t>
      </w:r>
      <w:r>
        <w:rPr>
          <w:rtl/>
        </w:rPr>
        <w:t xml:space="preserve"> </w:t>
      </w:r>
      <w:bookmarkStart w:id="35735" w:name="_ETM_Q111_765030"/>
      <w:bookmarkEnd w:id="35735"/>
      <w:r>
        <w:rPr>
          <w:rtl/>
        </w:rPr>
        <w:t xml:space="preserve">יש </w:t>
      </w:r>
      <w:bookmarkStart w:id="35736" w:name="_ETM_Q111_765210"/>
      <w:bookmarkEnd w:id="35736"/>
      <w:r>
        <w:rPr>
          <w:rtl/>
        </w:rPr>
        <w:t>להגיד</w:t>
      </w:r>
      <w:r>
        <w:rPr>
          <w:rFonts w:hint="cs"/>
          <w:rtl/>
        </w:rPr>
        <w:t>,</w:t>
      </w:r>
      <w:r>
        <w:rPr>
          <w:rtl/>
        </w:rPr>
        <w:t xml:space="preserve"> </w:t>
      </w:r>
      <w:bookmarkStart w:id="35737" w:name="_ETM_Q111_765659"/>
      <w:bookmarkEnd w:id="35737"/>
      <w:r>
        <w:rPr>
          <w:rtl/>
        </w:rPr>
        <w:t xml:space="preserve">והוא </w:t>
      </w:r>
      <w:bookmarkStart w:id="35738" w:name="_ETM_Q111_765929"/>
      <w:bookmarkEnd w:id="35738"/>
      <w:r>
        <w:rPr>
          <w:rtl/>
        </w:rPr>
        <w:t>הצליח</w:t>
      </w:r>
      <w:r>
        <w:rPr>
          <w:rFonts w:hint="cs"/>
          <w:rtl/>
        </w:rPr>
        <w:t>.</w:t>
      </w:r>
      <w:r>
        <w:rPr>
          <w:rtl/>
        </w:rPr>
        <w:t xml:space="preserve"> </w:t>
      </w:r>
      <w:bookmarkStart w:id="35739" w:name="_ETM_Q111_766949"/>
      <w:bookmarkEnd w:id="35739"/>
      <w:r>
        <w:rPr>
          <w:rtl/>
        </w:rPr>
        <w:t xml:space="preserve">אז </w:t>
      </w:r>
      <w:bookmarkStart w:id="35740" w:name="_ETM_Q111_767160"/>
      <w:bookmarkEnd w:id="35740"/>
      <w:r>
        <w:rPr>
          <w:rtl/>
        </w:rPr>
        <w:t xml:space="preserve">אני </w:t>
      </w:r>
      <w:bookmarkStart w:id="35741" w:name="_ETM_Q111_767309"/>
      <w:bookmarkEnd w:id="35741"/>
      <w:r>
        <w:rPr>
          <w:rtl/>
        </w:rPr>
        <w:t>מברכת</w:t>
      </w:r>
      <w:r>
        <w:rPr>
          <w:rFonts w:hint="cs"/>
          <w:rtl/>
        </w:rPr>
        <w:t>.</w:t>
      </w:r>
      <w:r>
        <w:rPr>
          <w:rtl/>
        </w:rPr>
        <w:t xml:space="preserve"> </w:t>
      </w:r>
      <w:bookmarkStart w:id="35742" w:name="_ETM_Q111_768400"/>
      <w:bookmarkEnd w:id="35742"/>
      <w:r>
        <w:rPr>
          <w:rtl/>
        </w:rPr>
        <w:t>תודה</w:t>
      </w:r>
      <w:r w:rsidR="00D74F9F">
        <w:rPr>
          <w:rFonts w:hint="cs"/>
          <w:rtl/>
        </w:rPr>
        <w:t>,</w:t>
      </w:r>
      <w:r>
        <w:rPr>
          <w:rtl/>
        </w:rPr>
        <w:t xml:space="preserve"> </w:t>
      </w:r>
      <w:bookmarkStart w:id="35743" w:name="_ETM_Q111_768850"/>
      <w:bookmarkEnd w:id="35743"/>
      <w:r>
        <w:rPr>
          <w:rtl/>
        </w:rPr>
        <w:t>יוסי</w:t>
      </w:r>
      <w:r>
        <w:rPr>
          <w:rFonts w:hint="cs"/>
          <w:rtl/>
        </w:rPr>
        <w:t>,</w:t>
      </w:r>
      <w:r>
        <w:rPr>
          <w:rtl/>
        </w:rPr>
        <w:t xml:space="preserve"> </w:t>
      </w:r>
      <w:bookmarkStart w:id="35744" w:name="_ETM_Q111_769390"/>
      <w:bookmarkEnd w:id="35744"/>
      <w:r>
        <w:rPr>
          <w:rtl/>
        </w:rPr>
        <w:t>תודה</w:t>
      </w:r>
      <w:r w:rsidR="00D74F9F">
        <w:rPr>
          <w:rFonts w:hint="cs"/>
          <w:rtl/>
        </w:rPr>
        <w:t>,</w:t>
      </w:r>
      <w:r>
        <w:rPr>
          <w:rtl/>
        </w:rPr>
        <w:t xml:space="preserve"> </w:t>
      </w:r>
      <w:bookmarkStart w:id="35745" w:name="_ETM_Q111_769750"/>
      <w:bookmarkEnd w:id="35745"/>
      <w:r>
        <w:rPr>
          <w:rtl/>
        </w:rPr>
        <w:t>סימון</w:t>
      </w:r>
      <w:r>
        <w:rPr>
          <w:rFonts w:hint="cs"/>
          <w:rtl/>
        </w:rPr>
        <w:t>,</w:t>
      </w:r>
      <w:r>
        <w:rPr>
          <w:rtl/>
        </w:rPr>
        <w:t xml:space="preserve"> </w:t>
      </w:r>
      <w:bookmarkStart w:id="35746" w:name="_ETM_Q111_771070"/>
      <w:bookmarkEnd w:id="35746"/>
      <w:r>
        <w:rPr>
          <w:rtl/>
        </w:rPr>
        <w:t xml:space="preserve">שותפי </w:t>
      </w:r>
      <w:bookmarkStart w:id="35747" w:name="_ETM_Q111_771580"/>
      <w:bookmarkEnd w:id="35747"/>
      <w:r>
        <w:rPr>
          <w:rtl/>
        </w:rPr>
        <w:t>היקר</w:t>
      </w:r>
      <w:r>
        <w:rPr>
          <w:rFonts w:hint="cs"/>
          <w:rtl/>
        </w:rPr>
        <w:t>.</w:t>
      </w:r>
      <w:r>
        <w:rPr>
          <w:rtl/>
        </w:rPr>
        <w:t xml:space="preserve"> </w:t>
      </w:r>
      <w:bookmarkStart w:id="35748" w:name="_ETM_Q111_772780"/>
      <w:bookmarkEnd w:id="35748"/>
      <w:r>
        <w:rPr>
          <w:rtl/>
        </w:rPr>
        <w:t xml:space="preserve">תודה </w:t>
      </w:r>
      <w:bookmarkStart w:id="35749" w:name="_ETM_Q111_773080"/>
      <w:bookmarkEnd w:id="35749"/>
      <w:r>
        <w:rPr>
          <w:rtl/>
        </w:rPr>
        <w:t xml:space="preserve">לכל </w:t>
      </w:r>
      <w:bookmarkStart w:id="35750" w:name="_ETM_Q111_773530"/>
      <w:bookmarkEnd w:id="35750"/>
      <w:r>
        <w:rPr>
          <w:rtl/>
        </w:rPr>
        <w:t xml:space="preserve">מי </w:t>
      </w:r>
      <w:bookmarkStart w:id="35751" w:name="_ETM_Q111_773650"/>
      <w:bookmarkEnd w:id="35751"/>
      <w:r>
        <w:rPr>
          <w:rtl/>
        </w:rPr>
        <w:t xml:space="preserve">שלקחו </w:t>
      </w:r>
      <w:bookmarkStart w:id="35752" w:name="_ETM_Q111_774070"/>
      <w:bookmarkEnd w:id="35752"/>
      <w:r>
        <w:rPr>
          <w:rtl/>
        </w:rPr>
        <w:t>חלק</w:t>
      </w:r>
      <w:r>
        <w:rPr>
          <w:rFonts w:hint="cs"/>
          <w:rtl/>
        </w:rPr>
        <w:t>,</w:t>
      </w:r>
      <w:r>
        <w:rPr>
          <w:rtl/>
        </w:rPr>
        <w:t xml:space="preserve"> </w:t>
      </w:r>
      <w:bookmarkStart w:id="35753" w:name="_ETM_Q111_774639"/>
      <w:bookmarkEnd w:id="35753"/>
      <w:r>
        <w:rPr>
          <w:rtl/>
        </w:rPr>
        <w:t xml:space="preserve">ושתמיד </w:t>
      </w:r>
      <w:bookmarkStart w:id="35754" w:name="_ETM_Q111_775240"/>
      <w:bookmarkEnd w:id="35754"/>
      <w:r>
        <w:rPr>
          <w:rtl/>
        </w:rPr>
        <w:t xml:space="preserve">נעשה </w:t>
      </w:r>
      <w:bookmarkStart w:id="35755" w:name="_ETM_Q111_775600"/>
      <w:bookmarkStart w:id="35756" w:name="_ETM_Q111_776320"/>
      <w:bookmarkEnd w:id="35755"/>
      <w:bookmarkEnd w:id="35756"/>
      <w:r>
        <w:rPr>
          <w:rtl/>
        </w:rPr>
        <w:t xml:space="preserve">דברים </w:t>
      </w:r>
      <w:bookmarkStart w:id="35757" w:name="_ETM_Q111_776679"/>
      <w:bookmarkEnd w:id="35757"/>
      <w:r>
        <w:rPr>
          <w:rtl/>
        </w:rPr>
        <w:t>טובים</w:t>
      </w:r>
      <w:r>
        <w:rPr>
          <w:rFonts w:hint="cs"/>
          <w:rtl/>
        </w:rPr>
        <w:t xml:space="preserve"> </w:t>
      </w:r>
      <w:r>
        <w:rPr>
          <w:rtl/>
        </w:rPr>
        <w:t>כאלו</w:t>
      </w:r>
      <w:r>
        <w:rPr>
          <w:rFonts w:hint="cs"/>
          <w:rtl/>
        </w:rPr>
        <w:t>.</w:t>
      </w:r>
      <w:r>
        <w:rPr>
          <w:rtl/>
        </w:rPr>
        <w:t xml:space="preserve"> </w:t>
      </w:r>
      <w:bookmarkStart w:id="35758" w:name="_ETM_Q111_777070"/>
      <w:bookmarkEnd w:id="35758"/>
      <w:r>
        <w:rPr>
          <w:rtl/>
        </w:rPr>
        <w:t>תודה</w:t>
      </w:r>
      <w:r>
        <w:rPr>
          <w:rFonts w:hint="cs"/>
          <w:rtl/>
        </w:rPr>
        <w:t>,</w:t>
      </w:r>
      <w:r>
        <w:rPr>
          <w:rtl/>
        </w:rPr>
        <w:t xml:space="preserve"> </w:t>
      </w:r>
      <w:bookmarkStart w:id="35759" w:name="_ETM_Q111_777340"/>
      <w:bookmarkEnd w:id="35759"/>
      <w:r>
        <w:rPr>
          <w:rtl/>
        </w:rPr>
        <w:t>חברים</w:t>
      </w:r>
      <w:r>
        <w:rPr>
          <w:rFonts w:hint="cs"/>
          <w:rtl/>
        </w:rPr>
        <w:t>.</w:t>
      </w:r>
      <w:bookmarkStart w:id="35760" w:name="_ETM_Q111_780950"/>
      <w:bookmarkStart w:id="35761" w:name="_ETM_Q111_781160"/>
      <w:bookmarkEnd w:id="35760"/>
      <w:bookmarkEnd w:id="35761"/>
      <w:r>
        <w:rPr>
          <w:rtl/>
        </w:rPr>
        <w:t xml:space="preserve"> </w:t>
      </w:r>
    </w:p>
    <w:p w:rsidR="00CF6FE9" w:rsidRDefault="00CF6FE9" w:rsidP="00C0026E">
      <w:pPr>
        <w:rPr>
          <w:rtl/>
        </w:rPr>
      </w:pPr>
      <w:bookmarkStart w:id="35762" w:name="_ETM_Q111_781936"/>
      <w:bookmarkStart w:id="35763" w:name="_ETM_Q111_782013"/>
      <w:bookmarkEnd w:id="35762"/>
      <w:bookmarkEnd w:id="35763"/>
    </w:p>
    <w:p w:rsidR="00CF6FE9" w:rsidRDefault="00CF6FE9" w:rsidP="00C0026E">
      <w:pPr>
        <w:pStyle w:val="af7"/>
        <w:keepNext/>
        <w:rPr>
          <w:rtl/>
        </w:rPr>
      </w:pPr>
      <w:bookmarkStart w:id="35764" w:name="ET_yor_6490_32"/>
      <w:r w:rsidRPr="005F1FE7">
        <w:rPr>
          <w:rStyle w:val="TagStyle"/>
          <w:rtl/>
        </w:rPr>
        <w:t xml:space="preserve"> &lt;&lt; יור &gt;&gt;</w:t>
      </w:r>
      <w:r w:rsidRPr="000C54C5">
        <w:rPr>
          <w:rStyle w:val="TagStyle"/>
          <w:rtl/>
        </w:rPr>
        <w:t xml:space="preserve"> </w:t>
      </w:r>
      <w:r>
        <w:rPr>
          <w:rtl/>
        </w:rPr>
        <w:t>היו"ר ניסים ואטורי:</w:t>
      </w:r>
      <w:r w:rsidRPr="000C54C5">
        <w:rPr>
          <w:rStyle w:val="TagStyle"/>
          <w:rtl/>
        </w:rPr>
        <w:t xml:space="preserve"> </w:t>
      </w:r>
      <w:r w:rsidRPr="005F1FE7">
        <w:rPr>
          <w:rStyle w:val="TagStyle"/>
          <w:rtl/>
        </w:rPr>
        <w:t>&lt;&lt; יור &gt;&gt;</w:t>
      </w:r>
      <w:r>
        <w:rPr>
          <w:rtl/>
        </w:rPr>
        <w:t xml:space="preserve"> </w:t>
      </w:r>
      <w:bookmarkEnd w:id="35764"/>
    </w:p>
    <w:p w:rsidR="00CF6FE9" w:rsidRDefault="00CF6FE9" w:rsidP="00C0026E">
      <w:pPr>
        <w:rPr>
          <w:rtl/>
        </w:rPr>
      </w:pPr>
    </w:p>
    <w:p w:rsidR="00CF6FE9" w:rsidRDefault="00CF6FE9" w:rsidP="00C0026E">
      <w:pPr>
        <w:rPr>
          <w:rtl/>
        </w:rPr>
      </w:pPr>
      <w:bookmarkStart w:id="35765" w:name="_ETM_Q111_777562"/>
      <w:bookmarkEnd w:id="35765"/>
      <w:r>
        <w:rPr>
          <w:rFonts w:hint="cs"/>
          <w:rtl/>
        </w:rPr>
        <w:t xml:space="preserve">תודה. רוצה לעלות? </w:t>
      </w:r>
      <w:bookmarkStart w:id="35766" w:name="_ETM_Q111_786296"/>
      <w:bookmarkEnd w:id="35766"/>
      <w:r>
        <w:rPr>
          <w:rFonts w:hint="cs"/>
          <w:rtl/>
        </w:rPr>
        <w:t>בבקשה.</w:t>
      </w:r>
    </w:p>
    <w:p w:rsidR="00CF6FE9" w:rsidRPr="000C54C5" w:rsidRDefault="00CF6FE9" w:rsidP="00C0026E">
      <w:pPr>
        <w:rPr>
          <w:rtl/>
        </w:rPr>
      </w:pPr>
      <w:bookmarkStart w:id="35767" w:name="_ETM_Q111_786579"/>
      <w:bookmarkStart w:id="35768" w:name="_ETM_Q111_786645"/>
      <w:bookmarkEnd w:id="35767"/>
      <w:bookmarkEnd w:id="35768"/>
    </w:p>
    <w:p w:rsidR="00CF6FE9" w:rsidRDefault="00CF6FE9" w:rsidP="00C0026E">
      <w:pPr>
        <w:pStyle w:val="a4"/>
        <w:keepNext/>
        <w:rPr>
          <w:rtl/>
        </w:rPr>
      </w:pPr>
      <w:bookmarkStart w:id="35769" w:name="ET_speaker_6461_21"/>
      <w:r w:rsidRPr="005F1FE7">
        <w:rPr>
          <w:rStyle w:val="TagStyle"/>
          <w:rtl/>
        </w:rPr>
        <w:t>&lt;&lt; דובר &gt;&gt;</w:t>
      </w:r>
      <w:r w:rsidRPr="0015500A">
        <w:rPr>
          <w:rStyle w:val="TagStyle"/>
          <w:rtl/>
        </w:rPr>
        <w:t xml:space="preserve"> </w:t>
      </w:r>
      <w:bookmarkStart w:id="35770" w:name="_Toc173069097"/>
      <w:bookmarkStart w:id="35771" w:name="_Toc202703975"/>
      <w:r>
        <w:rPr>
          <w:rtl/>
        </w:rPr>
        <w:t>שר התקשורת שלמה קרעי:</w:t>
      </w:r>
      <w:bookmarkEnd w:id="35770"/>
      <w:bookmarkEnd w:id="35771"/>
      <w:r w:rsidRPr="0015500A">
        <w:rPr>
          <w:rStyle w:val="TagStyle"/>
          <w:rtl/>
        </w:rPr>
        <w:t xml:space="preserve"> </w:t>
      </w:r>
      <w:r w:rsidRPr="005F1FE7">
        <w:rPr>
          <w:rStyle w:val="TagStyle"/>
          <w:rtl/>
        </w:rPr>
        <w:t>&lt;&lt; דובר &gt;&gt;</w:t>
      </w:r>
      <w:r>
        <w:rPr>
          <w:rtl/>
        </w:rPr>
        <w:t xml:space="preserve"> </w:t>
      </w:r>
      <w:bookmarkEnd w:id="35769"/>
    </w:p>
    <w:p w:rsidR="00CF6FE9" w:rsidRDefault="00CF6FE9" w:rsidP="00C0026E">
      <w:pPr>
        <w:rPr>
          <w:rtl/>
          <w:lang w:eastAsia="he-IL"/>
        </w:rPr>
      </w:pPr>
    </w:p>
    <w:p w:rsidR="00CF6FE9" w:rsidRDefault="00CF6FE9" w:rsidP="00D74F9F">
      <w:pPr>
        <w:rPr>
          <w:rtl/>
          <w:lang w:eastAsia="he-IL"/>
        </w:rPr>
      </w:pPr>
      <w:r>
        <w:rPr>
          <w:rFonts w:hint="cs"/>
          <w:rtl/>
          <w:lang w:eastAsia="he-IL"/>
        </w:rPr>
        <w:t xml:space="preserve">אדוני היושב-ראש, כנסת נכבדה, אני מצטרף לכל הברכות. אני רוצה גם להזכיר את יושבת-ראש איגוד הספריות </w:t>
      </w:r>
      <w:bookmarkStart w:id="35772" w:name="_ETM_Q111_815036"/>
      <w:bookmarkEnd w:id="35772"/>
      <w:r w:rsidR="00D74F9F">
        <w:rPr>
          <w:rFonts w:hint="cs"/>
          <w:rtl/>
          <w:lang w:eastAsia="he-IL"/>
        </w:rPr>
        <w:t>הציבוריות</w:t>
      </w:r>
      <w:r>
        <w:rPr>
          <w:rFonts w:hint="cs"/>
          <w:rtl/>
          <w:lang w:eastAsia="he-IL"/>
        </w:rPr>
        <w:t xml:space="preserve"> מיכל גאולה, שישבה אצלי במשרד כבר לפני כמה חודשים עם נציגות מאיגוד הספריות</w:t>
      </w:r>
      <w:r w:rsidR="00D74F9F">
        <w:rPr>
          <w:rFonts w:hint="cs"/>
          <w:rtl/>
          <w:lang w:eastAsia="he-IL"/>
        </w:rPr>
        <w:t>.</w:t>
      </w:r>
      <w:r>
        <w:rPr>
          <w:rFonts w:hint="cs"/>
          <w:rtl/>
          <w:lang w:eastAsia="he-IL"/>
        </w:rPr>
        <w:t xml:space="preserve"> אמרתי להן</w:t>
      </w:r>
      <w:r w:rsidR="00D74F9F">
        <w:rPr>
          <w:rFonts w:hint="cs"/>
          <w:rtl/>
          <w:lang w:eastAsia="he-IL"/>
        </w:rPr>
        <w:t>:</w:t>
      </w:r>
      <w:r>
        <w:rPr>
          <w:rFonts w:hint="cs"/>
          <w:rtl/>
          <w:lang w:eastAsia="he-IL"/>
        </w:rPr>
        <w:t xml:space="preserve"> אנחנו נעשה הכול כדי שלא רק יהיה קיצוץ</w:t>
      </w:r>
      <w:r w:rsidR="00D74F9F">
        <w:rPr>
          <w:rFonts w:hint="cs"/>
          <w:rtl/>
          <w:lang w:eastAsia="he-IL"/>
        </w:rPr>
        <w:t xml:space="preserve">. אלא, </w:t>
      </w:r>
      <w:r>
        <w:rPr>
          <w:rFonts w:hint="cs"/>
          <w:rtl/>
          <w:lang w:eastAsia="he-IL"/>
        </w:rPr>
        <w:t xml:space="preserve">מעז יצא מתוק. אמרתי </w:t>
      </w:r>
      <w:bookmarkStart w:id="35773" w:name="_ETM_Q111_827314"/>
      <w:bookmarkEnd w:id="35773"/>
      <w:r>
        <w:rPr>
          <w:rFonts w:hint="cs"/>
          <w:rtl/>
          <w:lang w:eastAsia="he-IL"/>
        </w:rPr>
        <w:t xml:space="preserve">את זה כאן אחרי מאבק שהיה לנו בוועדת השרים, </w:t>
      </w:r>
      <w:bookmarkStart w:id="35774" w:name="_ETM_Q111_831187"/>
      <w:bookmarkEnd w:id="35774"/>
      <w:r>
        <w:rPr>
          <w:rFonts w:hint="cs"/>
          <w:rtl/>
          <w:lang w:eastAsia="he-IL"/>
        </w:rPr>
        <w:t xml:space="preserve">ואני חייב להזכיר את שר המשפטים יריב לוין, שהלך איתי </w:t>
      </w:r>
      <w:bookmarkStart w:id="35775" w:name="_ETM_Q111_835769"/>
      <w:bookmarkEnd w:id="35775"/>
      <w:r>
        <w:rPr>
          <w:rFonts w:hint="cs"/>
          <w:rtl/>
          <w:lang w:eastAsia="he-IL"/>
        </w:rPr>
        <w:t>יד ביד בעניין הזה, ו</w:t>
      </w:r>
      <w:bookmarkStart w:id="35776" w:name="_ETM_Q111_840335"/>
      <w:bookmarkEnd w:id="35776"/>
      <w:r>
        <w:rPr>
          <w:rFonts w:hint="cs"/>
          <w:rtl/>
          <w:lang w:eastAsia="he-IL"/>
        </w:rPr>
        <w:t xml:space="preserve">כשהחוק בא לקריאה ראשונה, הייתה דרישה של ועדת שרים לבטל את הקיצוץ ולהצמיד למדד ולהחזיר </w:t>
      </w:r>
      <w:bookmarkStart w:id="35777" w:name="_ETM_Q111_845004"/>
      <w:bookmarkEnd w:id="35777"/>
      <w:r>
        <w:rPr>
          <w:rFonts w:hint="cs"/>
          <w:rtl/>
          <w:lang w:eastAsia="he-IL"/>
        </w:rPr>
        <w:t>לוועדת שרים לפני קריאה שנייה ושלישית.</w:t>
      </w:r>
    </w:p>
    <w:p w:rsidR="00CF6FE9" w:rsidRDefault="00CF6FE9" w:rsidP="00C0026E">
      <w:pPr>
        <w:rPr>
          <w:rtl/>
          <w:lang w:eastAsia="he-IL"/>
        </w:rPr>
      </w:pPr>
      <w:bookmarkStart w:id="35778" w:name="_ETM_Q0_320920"/>
      <w:bookmarkStart w:id="35779" w:name="_ETM_Q0_321064"/>
      <w:bookmarkEnd w:id="35778"/>
      <w:bookmarkEnd w:id="35779"/>
    </w:p>
    <w:p w:rsidR="00CF6FE9" w:rsidRDefault="00CF6FE9" w:rsidP="00D74F9F">
      <w:pPr>
        <w:rPr>
          <w:rtl/>
        </w:rPr>
      </w:pPr>
      <w:bookmarkStart w:id="35780" w:name="_ETM_Q0_321131"/>
      <w:bookmarkStart w:id="35781" w:name="_ETM_Q0_321228"/>
      <w:bookmarkStart w:id="35782" w:name="TOR_Q112"/>
      <w:bookmarkEnd w:id="35780"/>
      <w:bookmarkEnd w:id="35781"/>
      <w:bookmarkEnd w:id="35782"/>
      <w:r>
        <w:rPr>
          <w:rFonts w:hint="cs"/>
          <w:rtl/>
          <w:lang w:eastAsia="he-IL"/>
        </w:rPr>
        <w:t>אבל הדבר הזה קרה בזכות מאבק ציבורי נחוש</w:t>
      </w:r>
      <w:bookmarkStart w:id="35783" w:name="_ETM_Q112_239690"/>
      <w:bookmarkStart w:id="35784" w:name="_ETM_Q112_246090"/>
      <w:bookmarkStart w:id="35785" w:name="_ETM_Q112_247200"/>
      <w:bookmarkStart w:id="35786" w:name="_ETM_Q112_247740"/>
      <w:bookmarkStart w:id="35787" w:name="_ETM_Q112_247979"/>
      <w:bookmarkStart w:id="35788" w:name="_ETM_Q112_248760"/>
      <w:bookmarkStart w:id="35789" w:name="_ETM_Q112_249209"/>
      <w:bookmarkStart w:id="35790" w:name="_ETM_Q112_249630"/>
      <w:bookmarkStart w:id="35791" w:name="_ETM_Q112_250110"/>
      <w:bookmarkEnd w:id="35783"/>
      <w:bookmarkEnd w:id="35784"/>
      <w:bookmarkEnd w:id="35785"/>
      <w:bookmarkEnd w:id="35786"/>
      <w:bookmarkEnd w:id="35787"/>
      <w:bookmarkEnd w:id="35788"/>
      <w:bookmarkEnd w:id="35789"/>
      <w:bookmarkEnd w:id="35790"/>
      <w:bookmarkEnd w:id="35791"/>
      <w:r>
        <w:rPr>
          <w:rFonts w:hint="cs"/>
          <w:rtl/>
          <w:lang w:eastAsia="he-IL"/>
        </w:rPr>
        <w:t>,</w:t>
      </w:r>
      <w:r>
        <w:rPr>
          <w:rtl/>
        </w:rPr>
        <w:t xml:space="preserve"> </w:t>
      </w:r>
      <w:bookmarkStart w:id="35792" w:name="_ETM_Q112_250920"/>
      <w:bookmarkEnd w:id="35792"/>
      <w:r>
        <w:rPr>
          <w:rtl/>
        </w:rPr>
        <w:t xml:space="preserve">בזכות </w:t>
      </w:r>
      <w:bookmarkStart w:id="35793" w:name="_ETM_Q112_251430"/>
      <w:bookmarkStart w:id="35794" w:name="_ETM_Q112_251790"/>
      <w:bookmarkEnd w:id="35793"/>
      <w:bookmarkEnd w:id="35794"/>
      <w:r>
        <w:rPr>
          <w:rFonts w:hint="cs"/>
          <w:rtl/>
        </w:rPr>
        <w:t xml:space="preserve">– </w:t>
      </w:r>
      <w:r>
        <w:rPr>
          <w:rtl/>
        </w:rPr>
        <w:t xml:space="preserve">אני </w:t>
      </w:r>
      <w:bookmarkStart w:id="35795" w:name="_ETM_Q112_252630"/>
      <w:bookmarkEnd w:id="35795"/>
      <w:r>
        <w:rPr>
          <w:rtl/>
        </w:rPr>
        <w:t xml:space="preserve">לא </w:t>
      </w:r>
      <w:bookmarkStart w:id="35796" w:name="_ETM_Q112_252690"/>
      <w:bookmarkEnd w:id="35796"/>
      <w:r>
        <w:rPr>
          <w:rtl/>
        </w:rPr>
        <w:t xml:space="preserve">יודע </w:t>
      </w:r>
      <w:bookmarkStart w:id="35797" w:name="_ETM_Q112_252840"/>
      <w:bookmarkEnd w:id="35797"/>
      <w:r>
        <w:rPr>
          <w:rtl/>
        </w:rPr>
        <w:t xml:space="preserve">אם </w:t>
      </w:r>
      <w:bookmarkStart w:id="35798" w:name="_ETM_Q112_252900"/>
      <w:bookmarkEnd w:id="35798"/>
      <w:r>
        <w:rPr>
          <w:rtl/>
        </w:rPr>
        <w:t xml:space="preserve">לראשונה </w:t>
      </w:r>
      <w:bookmarkStart w:id="35799" w:name="_ETM_Q112_253409"/>
      <w:bookmarkEnd w:id="35799"/>
      <w:r>
        <w:rPr>
          <w:rtl/>
        </w:rPr>
        <w:t xml:space="preserve">בוועדת </w:t>
      </w:r>
      <w:bookmarkStart w:id="35800" w:name="_ETM_Q112_253890"/>
      <w:bookmarkEnd w:id="35800"/>
      <w:r>
        <w:rPr>
          <w:rtl/>
        </w:rPr>
        <w:t>שרים</w:t>
      </w:r>
      <w:r w:rsidR="00D74F9F">
        <w:rPr>
          <w:rFonts w:hint="cs"/>
          <w:rtl/>
        </w:rPr>
        <w:t>;</w:t>
      </w:r>
      <w:r>
        <w:rPr>
          <w:rtl/>
        </w:rPr>
        <w:t xml:space="preserve"> </w:t>
      </w:r>
      <w:bookmarkStart w:id="35801" w:name="_ETM_Q112_254580"/>
      <w:bookmarkStart w:id="35802" w:name="_ETM_Q112_255450"/>
      <w:bookmarkEnd w:id="35801"/>
      <w:bookmarkEnd w:id="35802"/>
      <w:r w:rsidR="00D74F9F">
        <w:rPr>
          <w:rFonts w:hint="cs"/>
          <w:rtl/>
        </w:rPr>
        <w:t xml:space="preserve">זה </w:t>
      </w:r>
      <w:bookmarkStart w:id="35803" w:name="_ETM_Q0_66685523"/>
      <w:bookmarkEnd w:id="35803"/>
      <w:r>
        <w:rPr>
          <w:rtl/>
        </w:rPr>
        <w:t xml:space="preserve">משהו </w:t>
      </w:r>
      <w:bookmarkStart w:id="35804" w:name="_ETM_Q112_255780"/>
      <w:bookmarkEnd w:id="35804"/>
      <w:r>
        <w:rPr>
          <w:rtl/>
        </w:rPr>
        <w:t xml:space="preserve">שלא </w:t>
      </w:r>
      <w:bookmarkStart w:id="35805" w:name="_ETM_Q112_256020"/>
      <w:bookmarkEnd w:id="35805"/>
      <w:r>
        <w:rPr>
          <w:rtl/>
        </w:rPr>
        <w:t xml:space="preserve">קשור </w:t>
      </w:r>
      <w:bookmarkStart w:id="35806" w:name="_ETM_Q112_256350"/>
      <w:bookmarkEnd w:id="35806"/>
      <w:r>
        <w:rPr>
          <w:rtl/>
        </w:rPr>
        <w:t>לתחו</w:t>
      </w:r>
      <w:r>
        <w:rPr>
          <w:rFonts w:hint="cs"/>
          <w:rtl/>
        </w:rPr>
        <w:t>מי</w:t>
      </w:r>
      <w:r>
        <w:rPr>
          <w:rtl/>
        </w:rPr>
        <w:t xml:space="preserve"> </w:t>
      </w:r>
      <w:bookmarkStart w:id="35807" w:name="_ETM_Q112_256650"/>
      <w:bookmarkEnd w:id="35807"/>
      <w:r>
        <w:rPr>
          <w:rtl/>
        </w:rPr>
        <w:t xml:space="preserve">המשרד </w:t>
      </w:r>
      <w:bookmarkStart w:id="35808" w:name="_ETM_Q112_257190"/>
      <w:bookmarkEnd w:id="35808"/>
      <w:r>
        <w:rPr>
          <w:rtl/>
        </w:rPr>
        <w:t>שלי</w:t>
      </w:r>
      <w:r>
        <w:rPr>
          <w:rFonts w:hint="cs"/>
          <w:rtl/>
        </w:rPr>
        <w:t>,</w:t>
      </w:r>
      <w:r>
        <w:rPr>
          <w:rtl/>
        </w:rPr>
        <w:t xml:space="preserve"> </w:t>
      </w:r>
      <w:bookmarkStart w:id="35809" w:name="_ETM_Q112_257430"/>
      <w:bookmarkEnd w:id="35809"/>
      <w:r>
        <w:rPr>
          <w:rtl/>
        </w:rPr>
        <w:t xml:space="preserve">אבל </w:t>
      </w:r>
      <w:bookmarkStart w:id="35810" w:name="_ETM_Q112_257610"/>
      <w:bookmarkEnd w:id="35810"/>
      <w:r>
        <w:rPr>
          <w:rtl/>
        </w:rPr>
        <w:t xml:space="preserve">באמת </w:t>
      </w:r>
      <w:bookmarkStart w:id="35811" w:name="_ETM_Q112_258090"/>
      <w:bookmarkEnd w:id="35811"/>
      <w:r>
        <w:rPr>
          <w:rtl/>
        </w:rPr>
        <w:t xml:space="preserve">חוק </w:t>
      </w:r>
      <w:bookmarkStart w:id="35812" w:name="_ETM_Q112_258780"/>
      <w:bookmarkEnd w:id="35812"/>
      <w:r>
        <w:rPr>
          <w:rtl/>
        </w:rPr>
        <w:t xml:space="preserve">שהבנו </w:t>
      </w:r>
      <w:bookmarkStart w:id="35813" w:name="_ETM_Q112_259530"/>
      <w:bookmarkEnd w:id="35813"/>
      <w:r>
        <w:rPr>
          <w:rtl/>
        </w:rPr>
        <w:t xml:space="preserve">שאנחנו </w:t>
      </w:r>
      <w:bookmarkStart w:id="35814" w:name="_ETM_Q112_259890"/>
      <w:bookmarkEnd w:id="35814"/>
      <w:r>
        <w:rPr>
          <w:rtl/>
        </w:rPr>
        <w:t xml:space="preserve">צריכים </w:t>
      </w:r>
      <w:bookmarkStart w:id="35815" w:name="_ETM_Q112_260190"/>
      <w:bookmarkEnd w:id="35815"/>
      <w:r>
        <w:rPr>
          <w:rtl/>
        </w:rPr>
        <w:t xml:space="preserve">להיאבק </w:t>
      </w:r>
      <w:bookmarkStart w:id="35816" w:name="_ETM_Q112_260670"/>
      <w:bookmarkEnd w:id="35816"/>
      <w:r>
        <w:rPr>
          <w:rFonts w:hint="cs"/>
          <w:rtl/>
        </w:rPr>
        <w:t xml:space="preserve">עליו, </w:t>
      </w:r>
      <w:bookmarkStart w:id="35817" w:name="_ETM_Q112_260880"/>
      <w:bookmarkEnd w:id="35817"/>
      <w:r>
        <w:rPr>
          <w:rFonts w:hint="cs"/>
          <w:rtl/>
        </w:rPr>
        <w:t>ו</w:t>
      </w:r>
      <w:r>
        <w:rPr>
          <w:rtl/>
        </w:rPr>
        <w:t>לראשונה</w:t>
      </w:r>
      <w:r>
        <w:rPr>
          <w:rFonts w:hint="cs"/>
          <w:rtl/>
        </w:rPr>
        <w:t>,</w:t>
      </w:r>
      <w:r>
        <w:rPr>
          <w:rtl/>
        </w:rPr>
        <w:t xml:space="preserve"> למיטב </w:t>
      </w:r>
      <w:bookmarkStart w:id="35818" w:name="_ETM_Q112_262890"/>
      <w:bookmarkEnd w:id="35818"/>
      <w:r>
        <w:rPr>
          <w:rtl/>
        </w:rPr>
        <w:t>ז</w:t>
      </w:r>
      <w:r w:rsidR="00D74F9F">
        <w:rPr>
          <w:rFonts w:hint="cs"/>
          <w:rtl/>
        </w:rPr>
        <w:t>י</w:t>
      </w:r>
      <w:r>
        <w:rPr>
          <w:rtl/>
        </w:rPr>
        <w:t>כרוני</w:t>
      </w:r>
      <w:r>
        <w:rPr>
          <w:rFonts w:hint="cs"/>
          <w:rtl/>
        </w:rPr>
        <w:t>,</w:t>
      </w:r>
      <w:r>
        <w:rPr>
          <w:rtl/>
        </w:rPr>
        <w:t xml:space="preserve"> לפחות </w:t>
      </w:r>
      <w:bookmarkStart w:id="35819" w:name="_ETM_Q112_264270"/>
      <w:bookmarkEnd w:id="35819"/>
      <w:r>
        <w:rPr>
          <w:rFonts w:hint="cs"/>
          <w:rtl/>
        </w:rPr>
        <w:t>ב</w:t>
      </w:r>
      <w:r>
        <w:rPr>
          <w:rtl/>
        </w:rPr>
        <w:t xml:space="preserve">שנה </w:t>
      </w:r>
      <w:bookmarkStart w:id="35820" w:name="_ETM_Q112_264569"/>
      <w:bookmarkEnd w:id="35820"/>
      <w:r>
        <w:rPr>
          <w:rtl/>
        </w:rPr>
        <w:t xml:space="preserve">וחצי </w:t>
      </w:r>
      <w:bookmarkStart w:id="35821" w:name="_ETM_Q112_265020"/>
      <w:bookmarkEnd w:id="35821"/>
      <w:r>
        <w:rPr>
          <w:rtl/>
        </w:rPr>
        <w:t>האחרונות</w:t>
      </w:r>
      <w:r>
        <w:rPr>
          <w:rFonts w:hint="cs"/>
          <w:rtl/>
        </w:rPr>
        <w:t>,</w:t>
      </w:r>
      <w:r>
        <w:rPr>
          <w:rtl/>
        </w:rPr>
        <w:t xml:space="preserve"> </w:t>
      </w:r>
      <w:bookmarkStart w:id="35822" w:name="_ETM_Q112_261509"/>
      <w:bookmarkEnd w:id="35822"/>
      <w:r>
        <w:rPr>
          <w:rtl/>
        </w:rPr>
        <w:t xml:space="preserve">ועדת </w:t>
      </w:r>
      <w:bookmarkStart w:id="35823" w:name="_ETM_Q112_261840"/>
      <w:bookmarkEnd w:id="35823"/>
      <w:r>
        <w:rPr>
          <w:rtl/>
        </w:rPr>
        <w:t xml:space="preserve">שרים </w:t>
      </w:r>
      <w:bookmarkStart w:id="35824" w:name="_ETM_Q112_262380"/>
      <w:bookmarkStart w:id="35825" w:name="_ETM_Q112_263340"/>
      <w:bookmarkStart w:id="35826" w:name="_ETM_Q112_265979"/>
      <w:bookmarkEnd w:id="35824"/>
      <w:bookmarkEnd w:id="35825"/>
      <w:bookmarkEnd w:id="35826"/>
      <w:r>
        <w:rPr>
          <w:rtl/>
        </w:rPr>
        <w:t xml:space="preserve">דרשה </w:t>
      </w:r>
      <w:bookmarkStart w:id="35827" w:name="_ETM_Q112_268050"/>
      <w:bookmarkEnd w:id="35827"/>
      <w:r>
        <w:rPr>
          <w:rtl/>
        </w:rPr>
        <w:t xml:space="preserve">שינויים </w:t>
      </w:r>
      <w:bookmarkStart w:id="35828" w:name="_ETM_Q112_268680"/>
      <w:bookmarkEnd w:id="35828"/>
      <w:r>
        <w:rPr>
          <w:rtl/>
        </w:rPr>
        <w:t xml:space="preserve">מסוימים </w:t>
      </w:r>
      <w:bookmarkStart w:id="35829" w:name="_ETM_Q112_269340"/>
      <w:bookmarkEnd w:id="35829"/>
      <w:r>
        <w:rPr>
          <w:rtl/>
        </w:rPr>
        <w:t xml:space="preserve">בחוק </w:t>
      </w:r>
      <w:bookmarkStart w:id="35830" w:name="_ETM_Q112_269880"/>
      <w:bookmarkEnd w:id="35830"/>
      <w:r>
        <w:rPr>
          <w:rtl/>
        </w:rPr>
        <w:t xml:space="preserve">ולהחזיר </w:t>
      </w:r>
      <w:bookmarkStart w:id="35831" w:name="_ETM_Q112_270509"/>
      <w:bookmarkEnd w:id="35831"/>
      <w:r>
        <w:rPr>
          <w:rtl/>
        </w:rPr>
        <w:t xml:space="preserve">אליה </w:t>
      </w:r>
      <w:bookmarkStart w:id="35832" w:name="_ETM_Q112_270899"/>
      <w:bookmarkEnd w:id="35832"/>
      <w:r>
        <w:rPr>
          <w:rtl/>
        </w:rPr>
        <w:t xml:space="preserve">כדי </w:t>
      </w:r>
      <w:bookmarkStart w:id="35833" w:name="_ETM_Q112_271140"/>
      <w:bookmarkEnd w:id="35833"/>
      <w:r>
        <w:rPr>
          <w:rtl/>
        </w:rPr>
        <w:t xml:space="preserve">לוודא </w:t>
      </w:r>
      <w:bookmarkStart w:id="35834" w:name="_ETM_Q112_271530"/>
      <w:bookmarkEnd w:id="35834"/>
      <w:r>
        <w:rPr>
          <w:rtl/>
        </w:rPr>
        <w:t xml:space="preserve">שעשינו </w:t>
      </w:r>
      <w:bookmarkStart w:id="35835" w:name="_ETM_Q112_272100"/>
      <w:bookmarkEnd w:id="35835"/>
      <w:r>
        <w:rPr>
          <w:rtl/>
        </w:rPr>
        <w:t xml:space="preserve">את </w:t>
      </w:r>
      <w:bookmarkStart w:id="35836" w:name="_ETM_Q112_272190"/>
      <w:bookmarkEnd w:id="35836"/>
      <w:r>
        <w:rPr>
          <w:rtl/>
        </w:rPr>
        <w:t>זה</w:t>
      </w:r>
      <w:r>
        <w:rPr>
          <w:rFonts w:hint="cs"/>
          <w:rtl/>
        </w:rPr>
        <w:t>.</w:t>
      </w:r>
      <w:r>
        <w:rPr>
          <w:rtl/>
        </w:rPr>
        <w:t xml:space="preserve"> </w:t>
      </w:r>
      <w:bookmarkStart w:id="35837" w:name="_ETM_Q112_273039"/>
      <w:bookmarkEnd w:id="35837"/>
      <w:r>
        <w:rPr>
          <w:rtl/>
        </w:rPr>
        <w:t xml:space="preserve">חברי </w:t>
      </w:r>
      <w:bookmarkStart w:id="35838" w:name="_ETM_Q112_273969"/>
      <w:bookmarkEnd w:id="35838"/>
      <w:r>
        <w:rPr>
          <w:rtl/>
        </w:rPr>
        <w:t>אופוזיציה</w:t>
      </w:r>
      <w:r>
        <w:rPr>
          <w:rFonts w:hint="cs"/>
          <w:rtl/>
        </w:rPr>
        <w:t>,</w:t>
      </w:r>
      <w:r>
        <w:rPr>
          <w:rtl/>
        </w:rPr>
        <w:t xml:space="preserve"> </w:t>
      </w:r>
      <w:bookmarkStart w:id="35839" w:name="_ETM_Q112_274659"/>
      <w:bookmarkEnd w:id="35839"/>
      <w:r>
        <w:rPr>
          <w:rtl/>
        </w:rPr>
        <w:t xml:space="preserve">שהתגייסו </w:t>
      </w:r>
      <w:bookmarkStart w:id="35840" w:name="_ETM_Q112_275319"/>
      <w:bookmarkEnd w:id="35840"/>
      <w:r>
        <w:rPr>
          <w:rtl/>
        </w:rPr>
        <w:t>כ</w:t>
      </w:r>
      <w:r>
        <w:rPr>
          <w:rFonts w:hint="cs"/>
          <w:rtl/>
        </w:rPr>
        <w:t>א</w:t>
      </w:r>
      <w:r>
        <w:rPr>
          <w:rtl/>
        </w:rPr>
        <w:t xml:space="preserve">ן </w:t>
      </w:r>
      <w:bookmarkStart w:id="35841" w:name="_ETM_Q112_275819"/>
      <w:bookmarkEnd w:id="35841"/>
      <w:r>
        <w:rPr>
          <w:rtl/>
        </w:rPr>
        <w:t xml:space="preserve">לחוק </w:t>
      </w:r>
      <w:bookmarkStart w:id="35842" w:name="_ETM_Q112_276300"/>
      <w:bookmarkEnd w:id="35842"/>
      <w:r>
        <w:rPr>
          <w:rtl/>
        </w:rPr>
        <w:t>משמעותי</w:t>
      </w:r>
      <w:r>
        <w:rPr>
          <w:rFonts w:hint="cs"/>
          <w:rtl/>
        </w:rPr>
        <w:t xml:space="preserve"> –</w:t>
      </w:r>
      <w:r>
        <w:rPr>
          <w:rtl/>
        </w:rPr>
        <w:t xml:space="preserve"> </w:t>
      </w:r>
      <w:bookmarkStart w:id="35843" w:name="_ETM_Q112_276930"/>
      <w:bookmarkEnd w:id="35843"/>
      <w:r>
        <w:rPr>
          <w:rtl/>
        </w:rPr>
        <w:t>א</w:t>
      </w:r>
      <w:r>
        <w:rPr>
          <w:rFonts w:hint="cs"/>
          <w:rtl/>
        </w:rPr>
        <w:t>ו</w:t>
      </w:r>
      <w:r>
        <w:rPr>
          <w:rtl/>
        </w:rPr>
        <w:t xml:space="preserve">מנם </w:t>
      </w:r>
      <w:bookmarkStart w:id="35844" w:name="_ETM_Q112_277200"/>
      <w:bookmarkEnd w:id="35844"/>
      <w:r>
        <w:rPr>
          <w:rtl/>
        </w:rPr>
        <w:t xml:space="preserve">בקריאה </w:t>
      </w:r>
      <w:bookmarkStart w:id="35845" w:name="_ETM_Q112_277560"/>
      <w:bookmarkEnd w:id="35845"/>
      <w:r>
        <w:rPr>
          <w:rtl/>
        </w:rPr>
        <w:t xml:space="preserve">הראשונה </w:t>
      </w:r>
      <w:bookmarkStart w:id="35846" w:name="_ETM_Q112_277920"/>
      <w:bookmarkEnd w:id="35846"/>
      <w:r>
        <w:rPr>
          <w:rtl/>
        </w:rPr>
        <w:t xml:space="preserve">לא </w:t>
      </w:r>
      <w:bookmarkStart w:id="35847" w:name="_ETM_Q112_278069"/>
      <w:bookmarkEnd w:id="35847"/>
      <w:r>
        <w:rPr>
          <w:rtl/>
        </w:rPr>
        <w:t>האמנתם</w:t>
      </w:r>
      <w:r w:rsidR="00D74F9F">
        <w:rPr>
          <w:rFonts w:hint="cs"/>
          <w:rtl/>
        </w:rPr>
        <w:t>,</w:t>
      </w:r>
      <w:r>
        <w:rPr>
          <w:rtl/>
        </w:rPr>
        <w:t xml:space="preserve"> </w:t>
      </w:r>
      <w:bookmarkStart w:id="35848" w:name="_ETM_Q112_278640"/>
      <w:bookmarkEnd w:id="35848"/>
      <w:r>
        <w:rPr>
          <w:rtl/>
        </w:rPr>
        <w:t xml:space="preserve">כולכם </w:t>
      </w:r>
      <w:bookmarkStart w:id="35849" w:name="_ETM_Q112_279030"/>
      <w:bookmarkEnd w:id="35849"/>
      <w:r>
        <w:rPr>
          <w:rtl/>
        </w:rPr>
        <w:t>ז</w:t>
      </w:r>
      <w:r>
        <w:rPr>
          <w:rFonts w:hint="cs"/>
          <w:rtl/>
        </w:rPr>
        <w:t xml:space="preserve">עקתם וזעמתם </w:t>
      </w:r>
      <w:bookmarkStart w:id="35850" w:name="_ETM_Q112_279600"/>
      <w:bookmarkStart w:id="35851" w:name="_ETM_Q112_280260"/>
      <w:bookmarkEnd w:id="35850"/>
      <w:bookmarkEnd w:id="35851"/>
      <w:r>
        <w:rPr>
          <w:rtl/>
        </w:rPr>
        <w:t>עליי</w:t>
      </w:r>
      <w:r>
        <w:rPr>
          <w:rFonts w:hint="cs"/>
          <w:rtl/>
        </w:rPr>
        <w:t>,</w:t>
      </w:r>
      <w:r>
        <w:rPr>
          <w:rtl/>
        </w:rPr>
        <w:t xml:space="preserve"> </w:t>
      </w:r>
      <w:bookmarkStart w:id="35852" w:name="_ETM_Q112_280920"/>
      <w:bookmarkEnd w:id="35852"/>
      <w:r>
        <w:rPr>
          <w:rtl/>
        </w:rPr>
        <w:t xml:space="preserve">ואמרתי </w:t>
      </w:r>
      <w:bookmarkStart w:id="35853" w:name="_ETM_Q112_281370"/>
      <w:bookmarkEnd w:id="35853"/>
      <w:r>
        <w:rPr>
          <w:rtl/>
        </w:rPr>
        <w:t>לכם</w:t>
      </w:r>
      <w:r>
        <w:rPr>
          <w:rFonts w:hint="cs"/>
          <w:rtl/>
        </w:rPr>
        <w:t>:</w:t>
      </w:r>
      <w:r>
        <w:rPr>
          <w:rtl/>
        </w:rPr>
        <w:t xml:space="preserve"> </w:t>
      </w:r>
      <w:bookmarkStart w:id="35854" w:name="_ETM_Q112_281670"/>
      <w:bookmarkEnd w:id="35854"/>
      <w:r>
        <w:rPr>
          <w:rtl/>
        </w:rPr>
        <w:t xml:space="preserve">יחד </w:t>
      </w:r>
      <w:bookmarkStart w:id="35855" w:name="_ETM_Q112_282060"/>
      <w:bookmarkEnd w:id="35855"/>
      <w:r>
        <w:rPr>
          <w:rtl/>
        </w:rPr>
        <w:t>א</w:t>
      </w:r>
      <w:r>
        <w:rPr>
          <w:rFonts w:hint="cs"/>
          <w:rtl/>
        </w:rPr>
        <w:t>י</w:t>
      </w:r>
      <w:r>
        <w:rPr>
          <w:rtl/>
        </w:rPr>
        <w:t xml:space="preserve">תכם </w:t>
      </w:r>
      <w:bookmarkStart w:id="35856" w:name="_ETM_Q112_282479"/>
      <w:bookmarkEnd w:id="35856"/>
      <w:r>
        <w:rPr>
          <w:rtl/>
        </w:rPr>
        <w:t xml:space="preserve">אנחנו </w:t>
      </w:r>
      <w:bookmarkStart w:id="35857" w:name="_ETM_Q112_282720"/>
      <w:bookmarkEnd w:id="35857"/>
      <w:r>
        <w:rPr>
          <w:rtl/>
        </w:rPr>
        <w:t xml:space="preserve">יכולים </w:t>
      </w:r>
      <w:bookmarkStart w:id="35858" w:name="_ETM_Q112_283050"/>
      <w:bookmarkEnd w:id="35858"/>
      <w:r>
        <w:rPr>
          <w:rtl/>
        </w:rPr>
        <w:t xml:space="preserve">לגרום </w:t>
      </w:r>
      <w:bookmarkStart w:id="35859" w:name="_ETM_Q112_283409"/>
      <w:bookmarkEnd w:id="35859"/>
      <w:r>
        <w:rPr>
          <w:rtl/>
        </w:rPr>
        <w:t xml:space="preserve">לזה </w:t>
      </w:r>
      <w:bookmarkStart w:id="35860" w:name="_ETM_Q112_283650"/>
      <w:bookmarkEnd w:id="35860"/>
      <w:r>
        <w:rPr>
          <w:rtl/>
        </w:rPr>
        <w:t>שמ</w:t>
      </w:r>
      <w:r>
        <w:rPr>
          <w:rFonts w:hint="cs"/>
          <w:rtl/>
        </w:rPr>
        <w:t>ע</w:t>
      </w:r>
      <w:r>
        <w:rPr>
          <w:rtl/>
        </w:rPr>
        <w:t xml:space="preserve">ז </w:t>
      </w:r>
      <w:bookmarkStart w:id="35861" w:name="_ETM_Q112_284190"/>
      <w:bookmarkEnd w:id="35861"/>
      <w:r>
        <w:rPr>
          <w:rtl/>
        </w:rPr>
        <w:t xml:space="preserve">יצא </w:t>
      </w:r>
      <w:bookmarkStart w:id="35862" w:name="_ETM_Q112_284490"/>
      <w:bookmarkEnd w:id="35862"/>
      <w:r>
        <w:rPr>
          <w:rtl/>
        </w:rPr>
        <w:t>מתוק</w:t>
      </w:r>
      <w:r>
        <w:rPr>
          <w:rFonts w:hint="cs"/>
          <w:rtl/>
        </w:rPr>
        <w:t>.</w:t>
      </w:r>
      <w:r>
        <w:rPr>
          <w:rtl/>
        </w:rPr>
        <w:t xml:space="preserve"> </w:t>
      </w:r>
      <w:bookmarkStart w:id="35863" w:name="_ETM_Q112_285330"/>
      <w:bookmarkEnd w:id="35863"/>
      <w:r>
        <w:rPr>
          <w:rtl/>
        </w:rPr>
        <w:t xml:space="preserve">אז </w:t>
      </w:r>
      <w:bookmarkStart w:id="35864" w:name="_ETM_Q112_285540"/>
      <w:bookmarkEnd w:id="35864"/>
      <w:r>
        <w:rPr>
          <w:rtl/>
        </w:rPr>
        <w:t>ה</w:t>
      </w:r>
      <w:r>
        <w:rPr>
          <w:rFonts w:hint="cs"/>
          <w:rtl/>
        </w:rPr>
        <w:t>י</w:t>
      </w:r>
      <w:r>
        <w:rPr>
          <w:rtl/>
        </w:rPr>
        <w:t>נה</w:t>
      </w:r>
      <w:r>
        <w:rPr>
          <w:rFonts w:hint="cs"/>
          <w:rtl/>
        </w:rPr>
        <w:t>,</w:t>
      </w:r>
      <w:r>
        <w:rPr>
          <w:rtl/>
        </w:rPr>
        <w:t xml:space="preserve"> </w:t>
      </w:r>
      <w:bookmarkStart w:id="35865" w:name="_ETM_Q112_285720"/>
      <w:bookmarkEnd w:id="35865"/>
      <w:r>
        <w:rPr>
          <w:rtl/>
        </w:rPr>
        <w:t xml:space="preserve">מעז </w:t>
      </w:r>
      <w:bookmarkStart w:id="35866" w:name="_ETM_Q112_286050"/>
      <w:bookmarkEnd w:id="35866"/>
      <w:r>
        <w:rPr>
          <w:rtl/>
        </w:rPr>
        <w:t xml:space="preserve">יצא </w:t>
      </w:r>
      <w:bookmarkStart w:id="35867" w:name="_ETM_Q112_286319"/>
      <w:bookmarkEnd w:id="35867"/>
      <w:r>
        <w:rPr>
          <w:rtl/>
        </w:rPr>
        <w:t>מתוק</w:t>
      </w:r>
      <w:r>
        <w:rPr>
          <w:rFonts w:hint="cs"/>
          <w:rtl/>
        </w:rPr>
        <w:t>.</w:t>
      </w:r>
      <w:r>
        <w:rPr>
          <w:rtl/>
        </w:rPr>
        <w:t xml:space="preserve"> </w:t>
      </w:r>
      <w:bookmarkStart w:id="35868" w:name="_ETM_Q112_286740"/>
      <w:bookmarkEnd w:id="35868"/>
      <w:r>
        <w:rPr>
          <w:rtl/>
        </w:rPr>
        <w:t xml:space="preserve">אם </w:t>
      </w:r>
      <w:bookmarkStart w:id="35869" w:name="_ETM_Q112_286860"/>
      <w:bookmarkEnd w:id="35869"/>
      <w:r>
        <w:rPr>
          <w:rtl/>
        </w:rPr>
        <w:t xml:space="preserve">עד </w:t>
      </w:r>
      <w:bookmarkStart w:id="35870" w:name="_ETM_Q112_287040"/>
      <w:bookmarkEnd w:id="35870"/>
      <w:r>
        <w:rPr>
          <w:rtl/>
        </w:rPr>
        <w:t xml:space="preserve">היום </w:t>
      </w:r>
      <w:bookmarkStart w:id="35871" w:name="_ETM_Q112_287250"/>
      <w:bookmarkEnd w:id="35871"/>
      <w:r>
        <w:rPr>
          <w:rtl/>
        </w:rPr>
        <w:t>הי</w:t>
      </w:r>
      <w:r>
        <w:rPr>
          <w:rFonts w:hint="cs"/>
          <w:rtl/>
        </w:rPr>
        <w:t>ו</w:t>
      </w:r>
      <w:r>
        <w:rPr>
          <w:rtl/>
        </w:rPr>
        <w:t xml:space="preserve"> </w:t>
      </w:r>
      <w:bookmarkStart w:id="35872" w:name="_ETM_Q112_287430"/>
      <w:bookmarkEnd w:id="35872"/>
      <w:r>
        <w:rPr>
          <w:rFonts w:hint="cs"/>
          <w:rtl/>
        </w:rPr>
        <w:t xml:space="preserve">85 מיליון </w:t>
      </w:r>
      <w:bookmarkStart w:id="35873" w:name="_ETM_Q112_289049"/>
      <w:bookmarkEnd w:id="35873"/>
      <w:r>
        <w:rPr>
          <w:rFonts w:hint="cs"/>
          <w:rtl/>
        </w:rPr>
        <w:t>ע</w:t>
      </w:r>
      <w:r>
        <w:rPr>
          <w:rtl/>
        </w:rPr>
        <w:t xml:space="preserve">קבי </w:t>
      </w:r>
      <w:bookmarkStart w:id="35874" w:name="_ETM_Q112_289560"/>
      <w:bookmarkEnd w:id="35874"/>
      <w:r>
        <w:rPr>
          <w:rtl/>
        </w:rPr>
        <w:t xml:space="preserve">לאורך </w:t>
      </w:r>
      <w:bookmarkStart w:id="35875" w:name="_ETM_Q112_289950"/>
      <w:bookmarkEnd w:id="35875"/>
      <w:r>
        <w:rPr>
          <w:rtl/>
        </w:rPr>
        <w:t xml:space="preserve">15 </w:t>
      </w:r>
      <w:bookmarkStart w:id="35876" w:name="_ETM_Q112_290520"/>
      <w:bookmarkEnd w:id="35876"/>
      <w:r>
        <w:rPr>
          <w:rtl/>
        </w:rPr>
        <w:t>שנה</w:t>
      </w:r>
      <w:r>
        <w:rPr>
          <w:rFonts w:hint="cs"/>
          <w:rtl/>
        </w:rPr>
        <w:t xml:space="preserve">, </w:t>
      </w:r>
      <w:bookmarkStart w:id="35877" w:name="_ETM_Q112_291119"/>
      <w:bookmarkEnd w:id="35877"/>
      <w:r>
        <w:rPr>
          <w:rtl/>
        </w:rPr>
        <w:t xml:space="preserve">עכשיו </w:t>
      </w:r>
      <w:bookmarkStart w:id="35878" w:name="_ETM_Q112_291479"/>
      <w:bookmarkEnd w:id="35878"/>
      <w:r>
        <w:rPr>
          <w:rtl/>
        </w:rPr>
        <w:t xml:space="preserve">זה </w:t>
      </w:r>
      <w:bookmarkStart w:id="35879" w:name="_ETM_Q112_291630"/>
      <w:bookmarkEnd w:id="35879"/>
      <w:r>
        <w:rPr>
          <w:rtl/>
        </w:rPr>
        <w:t xml:space="preserve">עולה </w:t>
      </w:r>
      <w:bookmarkStart w:id="35880" w:name="_ETM_Q112_291960"/>
      <w:bookmarkEnd w:id="35880"/>
      <w:r>
        <w:rPr>
          <w:rtl/>
        </w:rPr>
        <w:t>בהדרגה</w:t>
      </w:r>
      <w:r w:rsidR="00D74F9F">
        <w:rPr>
          <w:rFonts w:hint="cs"/>
          <w:rtl/>
        </w:rPr>
        <w:t>,</w:t>
      </w:r>
      <w:r>
        <w:rPr>
          <w:rtl/>
        </w:rPr>
        <w:t xml:space="preserve"> </w:t>
      </w:r>
      <w:bookmarkStart w:id="35881" w:name="_ETM_Q112_292649"/>
      <w:bookmarkEnd w:id="35881"/>
      <w:r>
        <w:rPr>
          <w:rtl/>
        </w:rPr>
        <w:t>תוך</w:t>
      </w:r>
      <w:r>
        <w:rPr>
          <w:rFonts w:hint="cs"/>
          <w:rtl/>
        </w:rPr>
        <w:t xml:space="preserve"> שלוש</w:t>
      </w:r>
      <w:bookmarkStart w:id="35882" w:name="_ETM_Q112_292829"/>
      <w:bookmarkStart w:id="35883" w:name="_ETM_Q112_293130"/>
      <w:bookmarkEnd w:id="35882"/>
      <w:bookmarkEnd w:id="35883"/>
      <w:r>
        <w:rPr>
          <w:rFonts w:hint="cs"/>
          <w:rtl/>
        </w:rPr>
        <w:t xml:space="preserve"> </w:t>
      </w:r>
      <w:r>
        <w:rPr>
          <w:rtl/>
        </w:rPr>
        <w:t>שנים</w:t>
      </w:r>
      <w:r w:rsidR="00D74F9F">
        <w:rPr>
          <w:rFonts w:hint="cs"/>
          <w:rtl/>
        </w:rPr>
        <w:t>,</w:t>
      </w:r>
      <w:r>
        <w:rPr>
          <w:rFonts w:hint="cs"/>
          <w:rtl/>
        </w:rPr>
        <w:t xml:space="preserve"> ל-100 מיליון</w:t>
      </w:r>
      <w:r w:rsidR="00D74F9F">
        <w:rPr>
          <w:rFonts w:hint="cs"/>
          <w:rtl/>
        </w:rPr>
        <w:t>,</w:t>
      </w:r>
      <w:r>
        <w:rPr>
          <w:rFonts w:hint="cs"/>
          <w:rtl/>
        </w:rPr>
        <w:t xml:space="preserve"> </w:t>
      </w:r>
      <w:bookmarkStart w:id="35884" w:name="_ETM_Q112_293369"/>
      <w:bookmarkStart w:id="35885" w:name="_ETM_Q112_294420"/>
      <w:bookmarkEnd w:id="35884"/>
      <w:bookmarkEnd w:id="35885"/>
      <w:r>
        <w:rPr>
          <w:rtl/>
        </w:rPr>
        <w:t xml:space="preserve">ומוצמד </w:t>
      </w:r>
      <w:bookmarkStart w:id="35886" w:name="_ETM_Q112_295020"/>
      <w:bookmarkEnd w:id="35886"/>
      <w:r>
        <w:rPr>
          <w:rtl/>
        </w:rPr>
        <w:t>למדד</w:t>
      </w:r>
      <w:r>
        <w:rPr>
          <w:rFonts w:hint="cs"/>
          <w:rtl/>
        </w:rPr>
        <w:t xml:space="preserve">. יישר כוח ליושב-ראש הוועדה יוסי טייב, </w:t>
      </w:r>
      <w:bookmarkStart w:id="35887" w:name="_ETM_Q112_295770"/>
      <w:bookmarkStart w:id="35888" w:name="_ETM_Q112_296159"/>
      <w:bookmarkStart w:id="35889" w:name="_ETM_Q112_296729"/>
      <w:bookmarkStart w:id="35890" w:name="_ETM_Q112_297360"/>
      <w:bookmarkStart w:id="35891" w:name="_ETM_Q112_297840"/>
      <w:bookmarkStart w:id="35892" w:name="_ETM_Q112_298170"/>
      <w:bookmarkStart w:id="35893" w:name="_ETM_Q112_298890"/>
      <w:bookmarkEnd w:id="35887"/>
      <w:bookmarkEnd w:id="35888"/>
      <w:bookmarkEnd w:id="35889"/>
      <w:bookmarkEnd w:id="35890"/>
      <w:bookmarkEnd w:id="35891"/>
      <w:bookmarkEnd w:id="35892"/>
      <w:bookmarkEnd w:id="35893"/>
      <w:r>
        <w:rPr>
          <w:rtl/>
        </w:rPr>
        <w:t xml:space="preserve">לכל </w:t>
      </w:r>
      <w:bookmarkStart w:id="35894" w:name="_ETM_Q112_299219"/>
      <w:bookmarkEnd w:id="35894"/>
      <w:r>
        <w:rPr>
          <w:rtl/>
        </w:rPr>
        <w:t xml:space="preserve">חברי </w:t>
      </w:r>
      <w:bookmarkStart w:id="35895" w:name="_ETM_Q112_299549"/>
      <w:bookmarkEnd w:id="35895"/>
      <w:r>
        <w:rPr>
          <w:rtl/>
        </w:rPr>
        <w:t xml:space="preserve">הוועדה </w:t>
      </w:r>
      <w:bookmarkStart w:id="35896" w:name="_ETM_Q112_299969"/>
      <w:bookmarkEnd w:id="35896"/>
      <w:r>
        <w:rPr>
          <w:rtl/>
        </w:rPr>
        <w:t xml:space="preserve">ולכל </w:t>
      </w:r>
      <w:bookmarkStart w:id="35897" w:name="_ETM_Q112_300329"/>
      <w:bookmarkEnd w:id="35897"/>
      <w:r>
        <w:rPr>
          <w:rtl/>
        </w:rPr>
        <w:t xml:space="preserve">העוסקים </w:t>
      </w:r>
      <w:bookmarkStart w:id="35898" w:name="_ETM_Q112_300750"/>
      <w:bookmarkEnd w:id="35898"/>
      <w:r>
        <w:rPr>
          <w:rtl/>
        </w:rPr>
        <w:t>במלאכה</w:t>
      </w:r>
      <w:r>
        <w:rPr>
          <w:rFonts w:hint="cs"/>
          <w:rtl/>
        </w:rPr>
        <w:t>.</w:t>
      </w:r>
      <w:r>
        <w:rPr>
          <w:rtl/>
        </w:rPr>
        <w:t xml:space="preserve"> </w:t>
      </w:r>
      <w:bookmarkStart w:id="35899" w:name="_ETM_Q112_305219"/>
      <w:bookmarkEnd w:id="35899"/>
    </w:p>
    <w:p w:rsidR="00CF6FE9" w:rsidRDefault="00CF6FE9" w:rsidP="00C0026E">
      <w:pPr>
        <w:rPr>
          <w:rtl/>
        </w:rPr>
      </w:pPr>
      <w:bookmarkStart w:id="35900" w:name="_ETM_Q112_309843"/>
      <w:bookmarkStart w:id="35901" w:name="_ETM_Q112_309923"/>
      <w:bookmarkEnd w:id="35900"/>
      <w:bookmarkEnd w:id="35901"/>
    </w:p>
    <w:p w:rsidR="00CF6FE9" w:rsidRDefault="00CF6FE9" w:rsidP="00C0026E">
      <w:pPr>
        <w:pStyle w:val="af7"/>
        <w:keepNext/>
        <w:rPr>
          <w:rtl/>
        </w:rPr>
      </w:pPr>
      <w:r w:rsidRPr="00523087">
        <w:rPr>
          <w:rStyle w:val="TagStyle"/>
          <w:rtl/>
        </w:rPr>
        <w:t xml:space="preserve"> &lt;&lt; יור &gt;&gt;</w:t>
      </w:r>
      <w:r w:rsidRPr="00973984">
        <w:rPr>
          <w:rStyle w:val="TagStyle"/>
          <w:rtl/>
        </w:rPr>
        <w:t xml:space="preserve"> </w:t>
      </w:r>
      <w:r>
        <w:rPr>
          <w:rtl/>
        </w:rPr>
        <w:t>היו"ר ניסים ואטורי:</w:t>
      </w:r>
      <w:r w:rsidRPr="00973984">
        <w:rPr>
          <w:rStyle w:val="TagStyle"/>
          <w:rtl/>
        </w:rPr>
        <w:t xml:space="preserve"> </w:t>
      </w:r>
      <w:r w:rsidRPr="00523087">
        <w:rPr>
          <w:rStyle w:val="TagStyle"/>
          <w:rtl/>
        </w:rPr>
        <w:t>&lt;&lt; יור &gt;&gt;</w:t>
      </w:r>
      <w:r>
        <w:rPr>
          <w:rtl/>
        </w:rPr>
        <w:t xml:space="preserve"> </w:t>
      </w:r>
    </w:p>
    <w:p w:rsidR="00CF6FE9" w:rsidRDefault="00CF6FE9" w:rsidP="00C0026E">
      <w:pPr>
        <w:rPr>
          <w:rtl/>
        </w:rPr>
      </w:pPr>
    </w:p>
    <w:p w:rsidR="00CF6FE9" w:rsidRDefault="00CF6FE9" w:rsidP="00C0026E">
      <w:pPr>
        <w:rPr>
          <w:rtl/>
        </w:rPr>
      </w:pPr>
      <w:bookmarkStart w:id="35902" w:name="_ETM_Q112_312343"/>
      <w:bookmarkEnd w:id="35902"/>
      <w:r>
        <w:rPr>
          <w:rFonts w:hint="cs"/>
          <w:rtl/>
        </w:rPr>
        <w:t>תוד</w:t>
      </w:r>
      <w:bookmarkStart w:id="35903" w:name="_ETM_Q112_319148"/>
      <w:bookmarkStart w:id="35904" w:name="_ETM_Q112_309980"/>
      <w:bookmarkStart w:id="35905" w:name="_ETM_Q112_310025"/>
      <w:bookmarkStart w:id="35906" w:name="_ETM_Q112_311560"/>
      <w:bookmarkStart w:id="35907" w:name="_ETM_Q112_320540"/>
      <w:bookmarkEnd w:id="35903"/>
      <w:bookmarkEnd w:id="35904"/>
      <w:bookmarkEnd w:id="35905"/>
      <w:bookmarkEnd w:id="35906"/>
      <w:bookmarkEnd w:id="35907"/>
      <w:r>
        <w:rPr>
          <w:rFonts w:hint="cs"/>
          <w:rtl/>
        </w:rPr>
        <w:t>ה</w:t>
      </w:r>
      <w:r>
        <w:rPr>
          <w:rtl/>
        </w:rPr>
        <w:t xml:space="preserve"> </w:t>
      </w:r>
      <w:bookmarkStart w:id="35908" w:name="_ETM_Q112_320750"/>
      <w:bookmarkEnd w:id="35908"/>
      <w:r>
        <w:rPr>
          <w:rtl/>
        </w:rPr>
        <w:t>רבה</w:t>
      </w:r>
      <w:r>
        <w:rPr>
          <w:rFonts w:hint="cs"/>
          <w:rtl/>
        </w:rPr>
        <w:t>.</w:t>
      </w:r>
    </w:p>
    <w:p w:rsidR="00CF6FE9" w:rsidRDefault="00CF6FE9" w:rsidP="00C0026E">
      <w:pPr>
        <w:rPr>
          <w:rtl/>
        </w:rPr>
      </w:pPr>
    </w:p>
    <w:p w:rsidR="00CF6FE9" w:rsidRDefault="00CF6FE9" w:rsidP="00C0026E">
      <w:pPr>
        <w:pStyle w:val="af6"/>
        <w:keepNext/>
        <w:rPr>
          <w:rtl/>
        </w:rPr>
      </w:pPr>
      <w:bookmarkStart w:id="35909" w:name="ET_interruption_5300_2"/>
      <w:r w:rsidRPr="00523087">
        <w:rPr>
          <w:rStyle w:val="TagStyle"/>
          <w:rtl/>
        </w:rPr>
        <w:t>&lt;&lt; קריאה &gt;&gt;</w:t>
      </w:r>
      <w:r w:rsidRPr="00DF681B">
        <w:rPr>
          <w:rStyle w:val="TagStyle"/>
          <w:rtl/>
        </w:rPr>
        <w:t xml:space="preserve"> </w:t>
      </w:r>
      <w:r>
        <w:rPr>
          <w:rtl/>
        </w:rPr>
        <w:t>מירב בן ארי (יש עתיד):</w:t>
      </w:r>
      <w:r w:rsidRPr="00DF681B">
        <w:rPr>
          <w:rStyle w:val="TagStyle"/>
          <w:rtl/>
        </w:rPr>
        <w:t xml:space="preserve"> </w:t>
      </w:r>
      <w:r w:rsidRPr="00523087">
        <w:rPr>
          <w:rStyle w:val="TagStyle"/>
          <w:rtl/>
        </w:rPr>
        <w:t>&lt;&lt; קריאה &gt;&gt;</w:t>
      </w:r>
      <w:r>
        <w:rPr>
          <w:rtl/>
        </w:rPr>
        <w:t xml:space="preserve"> </w:t>
      </w:r>
      <w:bookmarkEnd w:id="35909"/>
    </w:p>
    <w:p w:rsidR="00CF6FE9" w:rsidRDefault="00CF6FE9" w:rsidP="00C0026E">
      <w:pPr>
        <w:rPr>
          <w:rtl/>
          <w:lang w:eastAsia="he-IL"/>
        </w:rPr>
      </w:pPr>
    </w:p>
    <w:p w:rsidR="00CF6FE9" w:rsidRDefault="00CF6FE9" w:rsidP="00C0026E">
      <w:pPr>
        <w:rPr>
          <w:rtl/>
          <w:lang w:eastAsia="he-IL"/>
        </w:rPr>
      </w:pPr>
      <w:r>
        <w:rPr>
          <w:rFonts w:hint="cs"/>
          <w:rtl/>
          <w:lang w:eastAsia="he-IL"/>
        </w:rPr>
        <w:t>עכשיו אני מושכת את ההסתייגויות.</w:t>
      </w:r>
    </w:p>
    <w:p w:rsidR="00CF6FE9" w:rsidRDefault="00CF6FE9" w:rsidP="00C0026E">
      <w:pPr>
        <w:rPr>
          <w:rtl/>
          <w:lang w:eastAsia="he-IL"/>
        </w:rPr>
      </w:pPr>
    </w:p>
    <w:p w:rsidR="00CF6FE9" w:rsidRDefault="00CF6FE9" w:rsidP="00C0026E">
      <w:pPr>
        <w:pStyle w:val="af7"/>
        <w:keepNext/>
        <w:rPr>
          <w:rtl/>
        </w:rPr>
      </w:pPr>
      <w:r w:rsidRPr="00523087">
        <w:rPr>
          <w:rStyle w:val="TagStyle"/>
          <w:rtl/>
        </w:rPr>
        <w:t xml:space="preserve"> &lt;&lt; יור &gt;&gt;</w:t>
      </w:r>
      <w:r w:rsidRPr="000F6182">
        <w:rPr>
          <w:rStyle w:val="TagStyle"/>
          <w:rtl/>
        </w:rPr>
        <w:t xml:space="preserve"> </w:t>
      </w:r>
      <w:r>
        <w:rPr>
          <w:rtl/>
        </w:rPr>
        <w:t>היו"ר ניסים ואטורי:</w:t>
      </w:r>
      <w:r w:rsidRPr="000F6182">
        <w:rPr>
          <w:rStyle w:val="TagStyle"/>
          <w:rtl/>
        </w:rPr>
        <w:t xml:space="preserve"> </w:t>
      </w:r>
      <w:r w:rsidRPr="00523087">
        <w:rPr>
          <w:rStyle w:val="TagStyle"/>
          <w:rtl/>
        </w:rPr>
        <w:t>&lt;&lt; יור &gt;&gt;</w:t>
      </w:r>
      <w:r>
        <w:rPr>
          <w:rtl/>
        </w:rPr>
        <w:t xml:space="preserve"> </w:t>
      </w:r>
    </w:p>
    <w:p w:rsidR="00CF6FE9" w:rsidRDefault="00CF6FE9" w:rsidP="00C0026E">
      <w:pPr>
        <w:rPr>
          <w:rtl/>
          <w:lang w:eastAsia="he-IL"/>
        </w:rPr>
      </w:pPr>
    </w:p>
    <w:p w:rsidR="00D74F9F" w:rsidRDefault="00D74F9F" w:rsidP="00C0026E">
      <w:pPr>
        <w:rPr>
          <w:rtl/>
        </w:rPr>
      </w:pPr>
      <w:bookmarkStart w:id="35910" w:name="_ETM_Q112_323109"/>
      <w:bookmarkEnd w:id="35910"/>
      <w:r>
        <w:rPr>
          <w:rFonts w:hint="cs"/>
          <w:rtl/>
        </w:rPr>
        <w:t xml:space="preserve">בקשות רשות דיבור </w:t>
      </w:r>
      <w:r>
        <w:rPr>
          <w:rtl/>
        </w:rPr>
        <w:t>–</w:t>
      </w:r>
      <w:r>
        <w:rPr>
          <w:rFonts w:hint="cs"/>
          <w:rtl/>
        </w:rPr>
        <w:t xml:space="preserve"> נראה מי נמצא. </w:t>
      </w:r>
      <w:r w:rsidR="00CF6FE9">
        <w:rPr>
          <w:rtl/>
        </w:rPr>
        <w:t xml:space="preserve">מרב </w:t>
      </w:r>
      <w:bookmarkStart w:id="35911" w:name="_ETM_Q112_323469"/>
      <w:bookmarkEnd w:id="35911"/>
      <w:r w:rsidR="00CF6FE9">
        <w:rPr>
          <w:rtl/>
        </w:rPr>
        <w:t>מיכאלי</w:t>
      </w:r>
      <w:r w:rsidR="00CF6FE9">
        <w:rPr>
          <w:rFonts w:hint="cs"/>
          <w:rtl/>
        </w:rPr>
        <w:t xml:space="preserve">; נעמה לזימי </w:t>
      </w:r>
      <w:r w:rsidR="00CF6FE9">
        <w:rPr>
          <w:rtl/>
        </w:rPr>
        <w:t>–</w:t>
      </w:r>
      <w:r w:rsidR="00CF6FE9">
        <w:rPr>
          <w:rFonts w:hint="cs"/>
          <w:rtl/>
        </w:rPr>
        <w:t xml:space="preserve"> כבר דיברה; גלעד קריב</w:t>
      </w:r>
      <w:bookmarkStart w:id="35912" w:name="_ETM_Q112_329179"/>
      <w:bookmarkEnd w:id="35912"/>
      <w:r w:rsidR="00CF6FE9">
        <w:rPr>
          <w:rFonts w:hint="cs"/>
          <w:rtl/>
        </w:rPr>
        <w:t xml:space="preserve">; אפרת רייטן מרום </w:t>
      </w:r>
      <w:r w:rsidR="00CF6FE9">
        <w:rPr>
          <w:rtl/>
        </w:rPr>
        <w:t>–</w:t>
      </w:r>
      <w:r w:rsidR="00CF6FE9">
        <w:rPr>
          <w:rFonts w:hint="cs"/>
          <w:rtl/>
        </w:rPr>
        <w:t xml:space="preserve"> אינה נוכחת; אביגדור ליברמן</w:t>
      </w:r>
      <w:bookmarkStart w:id="35913" w:name="_ETM_Q112_331662"/>
      <w:bookmarkEnd w:id="35913"/>
      <w:r w:rsidR="00CF6FE9">
        <w:rPr>
          <w:rFonts w:hint="cs"/>
          <w:rtl/>
        </w:rPr>
        <w:t xml:space="preserve">; עודד פורר; יבגני סובה; שרון ניר; </w:t>
      </w:r>
      <w:bookmarkStart w:id="35914" w:name="_ETM_Q112_332320"/>
      <w:bookmarkEnd w:id="35914"/>
      <w:r w:rsidR="00CF6FE9">
        <w:rPr>
          <w:rFonts w:hint="cs"/>
          <w:rtl/>
        </w:rPr>
        <w:t>יוליה מלינובסקי;</w:t>
      </w:r>
      <w:r w:rsidR="00CF6FE9">
        <w:rPr>
          <w:rFonts w:hint="cs"/>
        </w:rPr>
        <w:t xml:space="preserve"> </w:t>
      </w:r>
      <w:r w:rsidR="00CF6FE9">
        <w:rPr>
          <w:rFonts w:hint="cs"/>
          <w:rtl/>
        </w:rPr>
        <w:t>חמד עמאר;</w:t>
      </w:r>
      <w:r w:rsidR="00CF6FE9">
        <w:rPr>
          <w:rFonts w:hint="cs"/>
        </w:rPr>
        <w:t xml:space="preserve"> </w:t>
      </w:r>
      <w:r w:rsidR="00CF6FE9">
        <w:rPr>
          <w:rFonts w:hint="cs"/>
          <w:rtl/>
        </w:rPr>
        <w:t>איימן עודה;</w:t>
      </w:r>
      <w:r w:rsidR="00CF6FE9">
        <w:rPr>
          <w:rFonts w:hint="cs"/>
        </w:rPr>
        <w:t xml:space="preserve"> </w:t>
      </w:r>
      <w:r w:rsidR="00CF6FE9">
        <w:rPr>
          <w:rFonts w:hint="cs"/>
          <w:rtl/>
        </w:rPr>
        <w:t xml:space="preserve">אחמד </w:t>
      </w:r>
      <w:bookmarkStart w:id="35915" w:name="_ETM_Q112_336551"/>
      <w:bookmarkEnd w:id="35915"/>
      <w:r w:rsidR="00CF6FE9">
        <w:rPr>
          <w:rFonts w:hint="cs"/>
          <w:rtl/>
        </w:rPr>
        <w:t>טיבי;</w:t>
      </w:r>
      <w:r w:rsidR="00CF6FE9">
        <w:rPr>
          <w:rFonts w:hint="cs"/>
        </w:rPr>
        <w:t xml:space="preserve"> </w:t>
      </w:r>
      <w:r w:rsidR="00CF6FE9">
        <w:rPr>
          <w:rFonts w:hint="cs"/>
          <w:rtl/>
        </w:rPr>
        <w:t>עאידה תומא סלימאן; עופר כסיף;</w:t>
      </w:r>
      <w:r w:rsidR="00CF6FE9">
        <w:rPr>
          <w:rFonts w:hint="cs"/>
        </w:rPr>
        <w:t xml:space="preserve"> </w:t>
      </w:r>
      <w:r w:rsidR="00CF6FE9">
        <w:rPr>
          <w:rFonts w:hint="cs"/>
          <w:rtl/>
        </w:rPr>
        <w:t xml:space="preserve">יוסף </w:t>
      </w:r>
      <w:bookmarkStart w:id="35916" w:name="_ETM_Q112_342416"/>
      <w:bookmarkEnd w:id="35916"/>
      <w:r w:rsidR="00CF6FE9">
        <w:rPr>
          <w:rFonts w:hint="cs"/>
          <w:rtl/>
        </w:rPr>
        <w:t xml:space="preserve">עטאונה. </w:t>
      </w:r>
      <w:bookmarkStart w:id="35917" w:name="_ETM_Q112_323919"/>
      <w:bookmarkStart w:id="35918" w:name="_ETM_Q112_325029"/>
      <w:bookmarkStart w:id="35919" w:name="_ETM_Q112_325359"/>
      <w:bookmarkStart w:id="35920" w:name="_ETM_Q112_325779"/>
      <w:bookmarkStart w:id="35921" w:name="_ETM_Q112_326049"/>
      <w:bookmarkStart w:id="35922" w:name="_ETM_Q112_326829"/>
      <w:bookmarkStart w:id="35923" w:name="_ETM_Q112_327279"/>
      <w:bookmarkStart w:id="35924" w:name="_ETM_Q112_327430"/>
      <w:bookmarkStart w:id="35925" w:name="_ETM_Q112_327519"/>
      <w:bookmarkStart w:id="35926" w:name="_ETM_Q112_328819"/>
      <w:bookmarkStart w:id="35927" w:name="_ETM_Q112_329000"/>
      <w:bookmarkStart w:id="35928" w:name="_ETM_Q112_329450"/>
      <w:bookmarkStart w:id="35929" w:name="_ETM_Q112_329780"/>
      <w:bookmarkStart w:id="35930" w:name="_ETM_Q112_330169"/>
      <w:bookmarkStart w:id="35931" w:name="_ETM_Q112_330409"/>
      <w:bookmarkStart w:id="35932" w:name="_ETM_Q112_330709"/>
      <w:bookmarkStart w:id="35933" w:name="_ETM_Q112_331040"/>
      <w:bookmarkStart w:id="35934" w:name="_ETM_Q112_331730"/>
      <w:bookmarkStart w:id="35935" w:name="_ETM_Q112_332120"/>
      <w:bookmarkStart w:id="35936" w:name="_ETM_Q112_332330"/>
      <w:bookmarkStart w:id="35937" w:name="_ETM_Q112_332629"/>
      <w:bookmarkStart w:id="35938" w:name="_ETM_Q112_333470"/>
      <w:bookmarkStart w:id="35939" w:name="_ETM_Q112_333889"/>
      <w:bookmarkStart w:id="35940" w:name="_ETM_Q112_335269"/>
      <w:bookmarkStart w:id="35941" w:name="_ETM_Q112_335599"/>
      <w:bookmarkStart w:id="35942" w:name="_ETM_Q112_335989"/>
      <w:bookmarkStart w:id="35943" w:name="_ETM_Q112_336379"/>
      <w:bookmarkStart w:id="35944" w:name="_ETM_Q112_337069"/>
      <w:bookmarkStart w:id="35945" w:name="_ETM_Q112_337340"/>
      <w:bookmarkStart w:id="35946" w:name="_ETM_Q112_337609"/>
      <w:bookmarkStart w:id="35947" w:name="_ETM_Q112_338120"/>
      <w:bookmarkStart w:id="35948" w:name="_ETM_Q112_338359"/>
      <w:bookmarkStart w:id="35949" w:name="_ETM_Q112_338959"/>
      <w:bookmarkStart w:id="35950" w:name="_ETM_Q112_339379"/>
      <w:bookmarkStart w:id="35951" w:name="_ETM_Q112_341450"/>
      <w:bookmarkEnd w:id="35917"/>
      <w:bookmarkEnd w:id="35918"/>
      <w:bookmarkEnd w:id="35919"/>
      <w:bookmarkEnd w:id="35920"/>
      <w:bookmarkEnd w:id="35921"/>
      <w:bookmarkEnd w:id="35922"/>
      <w:bookmarkEnd w:id="35923"/>
      <w:bookmarkEnd w:id="35924"/>
      <w:bookmarkEnd w:id="35925"/>
      <w:bookmarkEnd w:id="35926"/>
      <w:bookmarkEnd w:id="35927"/>
      <w:bookmarkEnd w:id="35928"/>
      <w:bookmarkEnd w:id="35929"/>
      <w:bookmarkEnd w:id="35930"/>
      <w:bookmarkEnd w:id="35931"/>
      <w:bookmarkEnd w:id="35932"/>
      <w:bookmarkEnd w:id="35933"/>
      <w:bookmarkEnd w:id="35934"/>
      <w:bookmarkEnd w:id="35935"/>
      <w:bookmarkEnd w:id="35936"/>
      <w:bookmarkEnd w:id="35937"/>
      <w:bookmarkEnd w:id="35938"/>
      <w:bookmarkEnd w:id="35939"/>
      <w:bookmarkEnd w:id="35940"/>
      <w:bookmarkEnd w:id="35941"/>
      <w:bookmarkEnd w:id="35942"/>
      <w:bookmarkEnd w:id="35943"/>
      <w:bookmarkEnd w:id="35944"/>
      <w:bookmarkEnd w:id="35945"/>
      <w:bookmarkEnd w:id="35946"/>
      <w:bookmarkEnd w:id="35947"/>
      <w:bookmarkEnd w:id="35948"/>
      <w:bookmarkEnd w:id="35949"/>
      <w:bookmarkEnd w:id="35950"/>
      <w:bookmarkEnd w:id="35951"/>
    </w:p>
    <w:p w:rsidR="00D74F9F" w:rsidRDefault="00D74F9F" w:rsidP="00C0026E">
      <w:pPr>
        <w:rPr>
          <w:rtl/>
        </w:rPr>
      </w:pPr>
      <w:bookmarkStart w:id="35952" w:name="_ETM_Q0_66756986"/>
      <w:bookmarkStart w:id="35953" w:name="_ETM_Q0_66757076"/>
      <w:bookmarkEnd w:id="35952"/>
      <w:bookmarkEnd w:id="35953"/>
    </w:p>
    <w:p w:rsidR="00CF6FE9" w:rsidRDefault="00CF6FE9" w:rsidP="00C0026E">
      <w:pPr>
        <w:rPr>
          <w:rtl/>
        </w:rPr>
      </w:pPr>
      <w:bookmarkStart w:id="35954" w:name="_ETM_Q0_66757138"/>
      <w:bookmarkStart w:id="35955" w:name="_ETM_Q0_66757213"/>
      <w:bookmarkEnd w:id="35954"/>
      <w:bookmarkEnd w:id="35955"/>
      <w:r>
        <w:rPr>
          <w:rtl/>
        </w:rPr>
        <w:t xml:space="preserve">לגבי </w:t>
      </w:r>
      <w:bookmarkStart w:id="35956" w:name="_ETM_Q112_341810"/>
      <w:bookmarkEnd w:id="35956"/>
      <w:r>
        <w:rPr>
          <w:rtl/>
        </w:rPr>
        <w:t>ההסתייגויות</w:t>
      </w:r>
      <w:r>
        <w:rPr>
          <w:rFonts w:hint="cs"/>
          <w:rtl/>
        </w:rPr>
        <w:t>,</w:t>
      </w:r>
      <w:r>
        <w:rPr>
          <w:rtl/>
        </w:rPr>
        <w:t xml:space="preserve"> </w:t>
      </w:r>
      <w:bookmarkStart w:id="35957" w:name="_ETM_Q112_342770"/>
      <w:bookmarkEnd w:id="35957"/>
      <w:r>
        <w:rPr>
          <w:rtl/>
        </w:rPr>
        <w:t xml:space="preserve">אני </w:t>
      </w:r>
      <w:bookmarkStart w:id="35958" w:name="_ETM_Q112_342889"/>
      <w:bookmarkEnd w:id="35958"/>
      <w:r>
        <w:rPr>
          <w:rtl/>
        </w:rPr>
        <w:t xml:space="preserve">חוזר </w:t>
      </w:r>
      <w:bookmarkStart w:id="35959" w:name="_ETM_Q112_343160"/>
      <w:bookmarkEnd w:id="35959"/>
      <w:r>
        <w:rPr>
          <w:rtl/>
        </w:rPr>
        <w:t>מההתחלה</w:t>
      </w:r>
      <w:r>
        <w:rPr>
          <w:rFonts w:hint="cs"/>
          <w:rtl/>
        </w:rPr>
        <w:t xml:space="preserve"> –</w:t>
      </w:r>
      <w:r>
        <w:rPr>
          <w:rtl/>
        </w:rPr>
        <w:t xml:space="preserve"> </w:t>
      </w:r>
      <w:bookmarkStart w:id="35960" w:name="_ETM_Q112_344570"/>
      <w:bookmarkEnd w:id="35960"/>
      <w:r>
        <w:rPr>
          <w:rtl/>
        </w:rPr>
        <w:t>קבוצת</w:t>
      </w:r>
      <w:r>
        <w:rPr>
          <w:rFonts w:hint="cs"/>
          <w:rtl/>
        </w:rPr>
        <w:t xml:space="preserve"> </w:t>
      </w:r>
      <w:bookmarkStart w:id="35961" w:name="_ETM_Q112_345169"/>
      <w:bookmarkEnd w:id="35961"/>
      <w:r>
        <w:rPr>
          <w:rtl/>
        </w:rPr>
        <w:t xml:space="preserve">הימין </w:t>
      </w:r>
      <w:bookmarkStart w:id="35962" w:name="_ETM_Q112_345560"/>
      <w:bookmarkEnd w:id="35962"/>
      <w:r>
        <w:rPr>
          <w:rtl/>
        </w:rPr>
        <w:t>הממלכתי</w:t>
      </w:r>
      <w:r>
        <w:rPr>
          <w:rFonts w:hint="cs"/>
          <w:rtl/>
        </w:rPr>
        <w:t xml:space="preserve"> אינה נוכחת, </w:t>
      </w:r>
      <w:bookmarkStart w:id="35963" w:name="_ETM_Q112_345980"/>
      <w:bookmarkStart w:id="35964" w:name="_ETM_Q112_346430"/>
      <w:bookmarkEnd w:id="35963"/>
      <w:bookmarkEnd w:id="35964"/>
      <w:r>
        <w:rPr>
          <w:rtl/>
        </w:rPr>
        <w:t xml:space="preserve">לכן </w:t>
      </w:r>
      <w:bookmarkStart w:id="35965" w:name="_ETM_Q112_346669"/>
      <w:bookmarkEnd w:id="35965"/>
      <w:r>
        <w:rPr>
          <w:rFonts w:hint="cs"/>
          <w:rtl/>
        </w:rPr>
        <w:t xml:space="preserve">ההסתייגויות שלה מוסרות. </w:t>
      </w:r>
      <w:bookmarkStart w:id="35966" w:name="_ETM_Q112_347060"/>
      <w:bookmarkStart w:id="35967" w:name="_ETM_Q112_347270"/>
      <w:bookmarkStart w:id="35968" w:name="_ETM_Q112_350350"/>
      <w:bookmarkStart w:id="35969" w:name="_ETM_Q112_353120"/>
      <w:bookmarkStart w:id="35970" w:name="_ETM_Q112_353599"/>
      <w:bookmarkStart w:id="35971" w:name="_ETM_Q112_353930"/>
      <w:bookmarkStart w:id="35972" w:name="_ETM_Q112_360450"/>
      <w:bookmarkEnd w:id="35966"/>
      <w:bookmarkEnd w:id="35967"/>
      <w:bookmarkEnd w:id="35968"/>
      <w:bookmarkEnd w:id="35969"/>
      <w:bookmarkEnd w:id="35970"/>
      <w:bookmarkEnd w:id="35971"/>
      <w:bookmarkEnd w:id="35972"/>
    </w:p>
    <w:p w:rsidR="00CF6FE9" w:rsidRDefault="00CF6FE9" w:rsidP="00C0026E">
      <w:pPr>
        <w:rPr>
          <w:rtl/>
        </w:rPr>
      </w:pPr>
    </w:p>
    <w:p w:rsidR="00CF6FE9" w:rsidRDefault="00CF6FE9" w:rsidP="00C0026E">
      <w:pPr>
        <w:pStyle w:val="af6"/>
        <w:keepNext/>
        <w:rPr>
          <w:rtl/>
        </w:rPr>
      </w:pPr>
      <w:r w:rsidRPr="00523087">
        <w:rPr>
          <w:rStyle w:val="TagStyle"/>
          <w:rtl/>
        </w:rPr>
        <w:t>&lt;&lt; קריאה &gt;&gt;</w:t>
      </w:r>
      <w:r w:rsidRPr="00A620F2">
        <w:rPr>
          <w:rStyle w:val="TagStyle"/>
          <w:rtl/>
        </w:rPr>
        <w:t xml:space="preserve"> </w:t>
      </w:r>
      <w:r>
        <w:rPr>
          <w:rtl/>
        </w:rPr>
        <w:t>שר התקשורת שלמה קרעי:</w:t>
      </w:r>
      <w:r w:rsidRPr="00A620F2">
        <w:rPr>
          <w:rStyle w:val="TagStyle"/>
          <w:rtl/>
        </w:rPr>
        <w:t xml:space="preserve"> </w:t>
      </w:r>
      <w:r w:rsidRPr="00523087">
        <w:rPr>
          <w:rStyle w:val="TagStyle"/>
          <w:rtl/>
        </w:rPr>
        <w:t>&lt;&lt;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היא מסירה את הכול.</w:t>
      </w:r>
    </w:p>
    <w:p w:rsidR="00CF6FE9" w:rsidRDefault="00CF6FE9" w:rsidP="00C0026E">
      <w:pPr>
        <w:rPr>
          <w:rtl/>
          <w:lang w:eastAsia="he-IL"/>
        </w:rPr>
      </w:pPr>
    </w:p>
    <w:p w:rsidR="00CF6FE9" w:rsidRDefault="00CF6FE9" w:rsidP="00C0026E">
      <w:pPr>
        <w:pStyle w:val="af7"/>
        <w:keepNext/>
        <w:rPr>
          <w:rtl/>
        </w:rPr>
      </w:pPr>
      <w:r w:rsidRPr="00C246AD">
        <w:rPr>
          <w:rStyle w:val="TagStyle"/>
          <w:rtl/>
        </w:rPr>
        <w:t xml:space="preserve"> &lt;&lt; יור &gt;&gt;</w:t>
      </w:r>
      <w:r w:rsidRPr="000F6182">
        <w:rPr>
          <w:rStyle w:val="TagStyle"/>
          <w:rtl/>
        </w:rPr>
        <w:t xml:space="preserve"> </w:t>
      </w:r>
      <w:r>
        <w:rPr>
          <w:rtl/>
        </w:rPr>
        <w:t>היו"ר ניסים ואטורי:</w:t>
      </w:r>
      <w:r w:rsidRPr="000F6182">
        <w:rPr>
          <w:rStyle w:val="TagStyle"/>
          <w:rtl/>
        </w:rPr>
        <w:t xml:space="preserve"> </w:t>
      </w:r>
      <w:r w:rsidRPr="00C246AD">
        <w:rPr>
          <w:rStyle w:val="TagStyle"/>
          <w:rtl/>
        </w:rPr>
        <w:t>&lt;&lt; יור &gt;&gt;</w:t>
      </w:r>
      <w:r>
        <w:rPr>
          <w:rStyle w:val="TagStyle"/>
          <w:rtl/>
        </w:rPr>
        <w:t xml:space="preserve"> </w:t>
      </w:r>
    </w:p>
    <w:p w:rsidR="00CF6FE9" w:rsidRDefault="00CF6FE9" w:rsidP="00C0026E">
      <w:pPr>
        <w:rPr>
          <w:rtl/>
        </w:rPr>
      </w:pPr>
    </w:p>
    <w:p w:rsidR="00CF6FE9" w:rsidRPr="00C246AD" w:rsidRDefault="00CF6FE9" w:rsidP="00C0026E">
      <w:pPr>
        <w:rPr>
          <w:rtl/>
          <w:lang w:eastAsia="he-IL"/>
        </w:rPr>
      </w:pPr>
      <w:r>
        <w:rPr>
          <w:rFonts w:hint="cs"/>
          <w:rtl/>
          <w:lang w:eastAsia="he-IL"/>
        </w:rPr>
        <w:t>הכול זה הימין הממלכתי, חוץ מיש עתיד, הסתייגויות של יש עתיד.</w:t>
      </w:r>
    </w:p>
    <w:p w:rsidR="00CF6FE9" w:rsidRDefault="00CF6FE9" w:rsidP="00C0026E">
      <w:pPr>
        <w:rPr>
          <w:rtl/>
          <w:lang w:eastAsia="he-IL"/>
        </w:rPr>
      </w:pPr>
    </w:p>
    <w:p w:rsidR="00CF6FE9" w:rsidRDefault="00CF6FE9" w:rsidP="00C0026E">
      <w:pPr>
        <w:pStyle w:val="af6"/>
        <w:keepNext/>
        <w:rPr>
          <w:rtl/>
        </w:rPr>
      </w:pPr>
      <w:r w:rsidRPr="00523087">
        <w:rPr>
          <w:rStyle w:val="TagStyle"/>
          <w:rtl/>
        </w:rPr>
        <w:t xml:space="preserve"> &lt;&lt; קריאה &gt;&gt;</w:t>
      </w:r>
      <w:r w:rsidRPr="00A620F2">
        <w:rPr>
          <w:rStyle w:val="TagStyle"/>
          <w:rtl/>
        </w:rPr>
        <w:t xml:space="preserve"> </w:t>
      </w:r>
      <w:r>
        <w:rPr>
          <w:rtl/>
        </w:rPr>
        <w:t>מירב בן ארי (יש עתיד):</w:t>
      </w:r>
      <w:r w:rsidRPr="00A620F2">
        <w:rPr>
          <w:rStyle w:val="TagStyle"/>
          <w:rtl/>
        </w:rPr>
        <w:t xml:space="preserve"> </w:t>
      </w:r>
      <w:r w:rsidRPr="00523087">
        <w:rPr>
          <w:rStyle w:val="TagStyle"/>
          <w:rtl/>
        </w:rPr>
        <w:t>&lt;&lt;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מסירה.</w:t>
      </w:r>
    </w:p>
    <w:p w:rsidR="00CF6FE9" w:rsidRDefault="00CF6FE9" w:rsidP="00C0026E">
      <w:pPr>
        <w:rPr>
          <w:rtl/>
        </w:rPr>
      </w:pPr>
    </w:p>
    <w:p w:rsidR="00CF6FE9" w:rsidRDefault="00CF6FE9" w:rsidP="00C0026E">
      <w:pPr>
        <w:pStyle w:val="af7"/>
        <w:keepNext/>
        <w:rPr>
          <w:rtl/>
        </w:rPr>
      </w:pPr>
      <w:r w:rsidRPr="00523087">
        <w:rPr>
          <w:rStyle w:val="TagStyle"/>
          <w:rtl/>
        </w:rPr>
        <w:t xml:space="preserve"> &lt;&lt; יור &gt;&gt;</w:t>
      </w:r>
      <w:r w:rsidRPr="000F6182">
        <w:rPr>
          <w:rStyle w:val="TagStyle"/>
          <w:rtl/>
        </w:rPr>
        <w:t xml:space="preserve"> </w:t>
      </w:r>
      <w:r>
        <w:rPr>
          <w:rtl/>
        </w:rPr>
        <w:t>היו"ר ניסים ואטורי:</w:t>
      </w:r>
      <w:r w:rsidRPr="000F6182">
        <w:rPr>
          <w:rStyle w:val="TagStyle"/>
          <w:rtl/>
        </w:rPr>
        <w:t xml:space="preserve"> </w:t>
      </w:r>
      <w:r w:rsidRPr="00523087">
        <w:rPr>
          <w:rStyle w:val="TagStyle"/>
          <w:rtl/>
        </w:rPr>
        <w:t>&lt;&lt; יור &gt;&gt;</w:t>
      </w:r>
      <w:r>
        <w:rPr>
          <w:rtl/>
        </w:rPr>
        <w:t xml:space="preserve"> </w:t>
      </w:r>
    </w:p>
    <w:p w:rsidR="00CF6FE9" w:rsidRDefault="00CF6FE9" w:rsidP="00C0026E">
      <w:pPr>
        <w:rPr>
          <w:rtl/>
        </w:rPr>
      </w:pPr>
    </w:p>
    <w:p w:rsidR="00D74F9F" w:rsidRDefault="00CF6FE9" w:rsidP="00C0026E">
      <w:pPr>
        <w:rPr>
          <w:rtl/>
        </w:rPr>
      </w:pPr>
      <w:bookmarkStart w:id="35973" w:name="_ETM_Q112_365090"/>
      <w:bookmarkEnd w:id="35973"/>
      <w:r>
        <w:rPr>
          <w:rtl/>
        </w:rPr>
        <w:t>מסירה</w:t>
      </w:r>
      <w:r>
        <w:rPr>
          <w:rFonts w:hint="cs"/>
          <w:rtl/>
        </w:rPr>
        <w:t xml:space="preserve">. תודה רבה. </w:t>
      </w:r>
      <w:bookmarkStart w:id="35974" w:name="_ETM_Q0_66765257"/>
      <w:bookmarkEnd w:id="35974"/>
    </w:p>
    <w:p w:rsidR="00D74F9F" w:rsidRDefault="00D74F9F" w:rsidP="00C0026E">
      <w:pPr>
        <w:rPr>
          <w:rtl/>
        </w:rPr>
      </w:pPr>
      <w:bookmarkStart w:id="35975" w:name="_ETM_Q0_66765315"/>
      <w:bookmarkEnd w:id="35975"/>
    </w:p>
    <w:p w:rsidR="00CF6FE9" w:rsidRDefault="00CF6FE9" w:rsidP="00C0026E">
      <w:pPr>
        <w:rPr>
          <w:rtl/>
        </w:rPr>
      </w:pPr>
      <w:bookmarkStart w:id="35976" w:name="_ETM_Q0_66765385"/>
      <w:bookmarkStart w:id="35977" w:name="_ETM_Q0_66765443"/>
      <w:bookmarkEnd w:id="35976"/>
      <w:bookmarkEnd w:id="35977"/>
      <w:r>
        <w:rPr>
          <w:rFonts w:hint="cs"/>
          <w:rtl/>
        </w:rPr>
        <w:t>לכן, כל ההסתייגויות הוסרו</w:t>
      </w:r>
      <w:bookmarkStart w:id="35978" w:name="_ETM_Q112_374327"/>
      <w:bookmarkEnd w:id="35978"/>
      <w:r>
        <w:rPr>
          <w:rFonts w:hint="cs"/>
          <w:rtl/>
        </w:rPr>
        <w:t xml:space="preserve">, </w:t>
      </w:r>
      <w:r w:rsidR="00916576">
        <w:rPr>
          <w:rFonts w:hint="cs"/>
          <w:rtl/>
        </w:rPr>
        <w:t>ו</w:t>
      </w:r>
      <w:r>
        <w:rPr>
          <w:rFonts w:hint="cs"/>
          <w:rtl/>
        </w:rPr>
        <w:t xml:space="preserve">נעבור </w:t>
      </w:r>
      <w:bookmarkStart w:id="35979" w:name="_ETM_Q112_371120"/>
      <w:bookmarkEnd w:id="35979"/>
      <w:r>
        <w:rPr>
          <w:rtl/>
        </w:rPr>
        <w:t xml:space="preserve">להצבעה </w:t>
      </w:r>
      <w:bookmarkStart w:id="35980" w:name="_ETM_Q112_371889"/>
      <w:bookmarkStart w:id="35981" w:name="_ETM_Q112_372190"/>
      <w:bookmarkEnd w:id="35980"/>
      <w:bookmarkEnd w:id="35981"/>
      <w:r>
        <w:rPr>
          <w:rtl/>
        </w:rPr>
        <w:t xml:space="preserve">בקריאה </w:t>
      </w:r>
      <w:bookmarkStart w:id="35982" w:name="_ETM_Q112_373600"/>
      <w:bookmarkEnd w:id="35982"/>
      <w:r>
        <w:rPr>
          <w:rtl/>
        </w:rPr>
        <w:t xml:space="preserve">השנייה על </w:t>
      </w:r>
      <w:bookmarkStart w:id="35983" w:name="_ETM_Q112_372460"/>
      <w:bookmarkEnd w:id="35983"/>
      <w:r>
        <w:rPr>
          <w:rtl/>
        </w:rPr>
        <w:t xml:space="preserve">החוק </w:t>
      </w:r>
      <w:bookmarkStart w:id="35984" w:name="_ETM_Q112_373090"/>
      <w:bookmarkEnd w:id="35984"/>
      <w:r>
        <w:rPr>
          <w:rtl/>
        </w:rPr>
        <w:t xml:space="preserve">כנוסח </w:t>
      </w:r>
      <w:bookmarkStart w:id="35985" w:name="_ETM_Q112_374590"/>
      <w:bookmarkEnd w:id="35985"/>
      <w:r>
        <w:rPr>
          <w:rtl/>
        </w:rPr>
        <w:t>הוועדה</w:t>
      </w:r>
      <w:r>
        <w:rPr>
          <w:rFonts w:hint="cs"/>
          <w:rtl/>
        </w:rPr>
        <w:t>.</w:t>
      </w:r>
    </w:p>
    <w:p w:rsidR="00CF6FE9" w:rsidRDefault="00CF6FE9" w:rsidP="00C0026E">
      <w:pPr>
        <w:rPr>
          <w:rtl/>
        </w:rPr>
      </w:pPr>
      <w:bookmarkStart w:id="35986" w:name="_ETM_Q112_378741"/>
      <w:bookmarkStart w:id="35987" w:name="_ETM_Q112_378851"/>
      <w:bookmarkEnd w:id="35986"/>
      <w:bookmarkEnd w:id="35987"/>
    </w:p>
    <w:p w:rsidR="00CF6FE9" w:rsidRDefault="00CF6FE9"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188</w:t>
      </w:r>
    </w:p>
    <w:p w:rsidR="00CF6FE9" w:rsidRDefault="00CF6FE9" w:rsidP="00C0026E">
      <w:pPr>
        <w:pStyle w:val="--"/>
        <w:keepNext/>
        <w:rPr>
          <w:rtl/>
          <w:lang w:eastAsia="he-IL"/>
        </w:rPr>
      </w:pPr>
    </w:p>
    <w:p w:rsidR="00CF6FE9" w:rsidRPr="003A3F7D" w:rsidRDefault="00CF6FE9" w:rsidP="00C0026E">
      <w:pPr>
        <w:pStyle w:val="--"/>
        <w:keepNext/>
        <w:rPr>
          <w:rtl/>
          <w:lang w:eastAsia="he-IL"/>
        </w:rPr>
      </w:pPr>
      <w:r w:rsidRPr="003A3F7D">
        <w:rPr>
          <w:rFonts w:hint="eastAsia"/>
          <w:rtl/>
          <w:lang w:eastAsia="he-IL"/>
        </w:rPr>
        <w:t>בעד</w:t>
      </w:r>
      <w:r w:rsidRPr="003A3F7D">
        <w:rPr>
          <w:rtl/>
          <w:lang w:eastAsia="he-IL"/>
        </w:rPr>
        <w:t xml:space="preserve"> סעיפים</w:t>
      </w:r>
      <w:r w:rsidRPr="003A3F7D">
        <w:rPr>
          <w:rFonts w:hint="cs"/>
          <w:rtl/>
          <w:lang w:eastAsia="he-IL"/>
        </w:rPr>
        <w:t xml:space="preserve"> </w:t>
      </w:r>
      <w:r>
        <w:rPr>
          <w:rFonts w:hint="cs"/>
          <w:rtl/>
          <w:lang w:eastAsia="he-IL"/>
        </w:rPr>
        <w:t>1–22</w:t>
      </w:r>
      <w:r w:rsidRPr="003A3F7D">
        <w:rPr>
          <w:rFonts w:hint="cs"/>
          <w:rtl/>
          <w:lang w:eastAsia="he-IL"/>
        </w:rPr>
        <w:t xml:space="preserve"> </w:t>
      </w:r>
      <w:r w:rsidRPr="003A3F7D">
        <w:rPr>
          <w:rtl/>
          <w:lang w:eastAsia="he-IL"/>
        </w:rPr>
        <w:t>–</w:t>
      </w:r>
      <w:r w:rsidRPr="003A3F7D">
        <w:rPr>
          <w:rFonts w:hint="cs"/>
          <w:rtl/>
          <w:lang w:eastAsia="he-IL"/>
        </w:rPr>
        <w:t xml:space="preserve"> 21</w:t>
      </w:r>
    </w:p>
    <w:p w:rsidR="00CF6FE9" w:rsidRPr="003A3F7D" w:rsidRDefault="00CF6FE9" w:rsidP="00C0026E">
      <w:pPr>
        <w:pStyle w:val="--"/>
        <w:keepNext/>
        <w:rPr>
          <w:rtl/>
          <w:lang w:eastAsia="he-IL"/>
        </w:rPr>
      </w:pPr>
      <w:r w:rsidRPr="003A3F7D">
        <w:rPr>
          <w:rFonts w:hint="eastAsia"/>
          <w:rtl/>
          <w:lang w:eastAsia="he-IL"/>
        </w:rPr>
        <w:t>נגד</w:t>
      </w:r>
      <w:r w:rsidRPr="003A3F7D">
        <w:rPr>
          <w:rtl/>
          <w:lang w:eastAsia="he-IL"/>
        </w:rPr>
        <w:t xml:space="preserve"> – </w:t>
      </w:r>
      <w:r w:rsidRPr="003A3F7D">
        <w:rPr>
          <w:rFonts w:hint="cs"/>
          <w:rtl/>
          <w:lang w:eastAsia="he-IL"/>
        </w:rPr>
        <w:t>אין</w:t>
      </w:r>
    </w:p>
    <w:p w:rsidR="00CF6FE9" w:rsidRPr="003A3F7D" w:rsidRDefault="00CF6FE9" w:rsidP="00C0026E">
      <w:pPr>
        <w:pStyle w:val="--"/>
        <w:keepNext/>
        <w:rPr>
          <w:rtl/>
          <w:lang w:eastAsia="he-IL"/>
        </w:rPr>
      </w:pPr>
      <w:r w:rsidRPr="003A3F7D">
        <w:rPr>
          <w:rFonts w:hint="eastAsia"/>
          <w:rtl/>
          <w:lang w:eastAsia="he-IL"/>
        </w:rPr>
        <w:t>נמנעים</w:t>
      </w:r>
      <w:r w:rsidRPr="003A3F7D">
        <w:rPr>
          <w:rtl/>
          <w:lang w:eastAsia="he-IL"/>
        </w:rPr>
        <w:t xml:space="preserve"> –</w:t>
      </w:r>
      <w:r w:rsidRPr="003A3F7D">
        <w:rPr>
          <w:rFonts w:hint="cs"/>
          <w:rtl/>
          <w:lang w:eastAsia="he-IL"/>
        </w:rPr>
        <w:t xml:space="preserve"> אין</w:t>
      </w:r>
      <w:r w:rsidRPr="003A3F7D">
        <w:rPr>
          <w:rtl/>
          <w:lang w:eastAsia="he-IL"/>
        </w:rPr>
        <w:t xml:space="preserve"> </w:t>
      </w:r>
    </w:p>
    <w:p w:rsidR="00CF6FE9" w:rsidRDefault="00CF6FE9" w:rsidP="00C0026E">
      <w:pPr>
        <w:pStyle w:val="af3"/>
        <w:rPr>
          <w:rtl/>
          <w:lang w:eastAsia="he-IL"/>
        </w:rPr>
      </w:pPr>
      <w:r w:rsidRPr="003A3F7D">
        <w:rPr>
          <w:rFonts w:hint="eastAsia"/>
          <w:rtl/>
          <w:lang w:eastAsia="he-IL"/>
        </w:rPr>
        <w:t>סעיפים</w:t>
      </w:r>
      <w:r>
        <w:rPr>
          <w:rFonts w:hint="cs"/>
          <w:rtl/>
          <w:lang w:eastAsia="he-IL"/>
        </w:rPr>
        <w:t xml:space="preserve"> 1–22</w:t>
      </w:r>
      <w:r w:rsidRPr="003A3F7D">
        <w:rPr>
          <w:rFonts w:hint="cs"/>
          <w:rtl/>
          <w:lang w:eastAsia="he-IL"/>
        </w:rPr>
        <w:t xml:space="preserve"> </w:t>
      </w:r>
      <w:r>
        <w:rPr>
          <w:rFonts w:hint="cs"/>
          <w:rtl/>
          <w:lang w:eastAsia="he-IL"/>
        </w:rPr>
        <w:t>נ</w:t>
      </w:r>
      <w:r w:rsidRPr="003A3F7D">
        <w:rPr>
          <w:rFonts w:hint="cs"/>
          <w:rtl/>
          <w:lang w:eastAsia="he-IL"/>
        </w:rPr>
        <w:t>תקבלו.</w:t>
      </w:r>
    </w:p>
    <w:p w:rsidR="00CF6FE9" w:rsidRDefault="00CF6FE9" w:rsidP="00C0026E">
      <w:pPr>
        <w:rPr>
          <w:rtl/>
          <w:lang w:eastAsia="he-IL"/>
        </w:rPr>
      </w:pPr>
    </w:p>
    <w:p w:rsidR="00CF6FE9" w:rsidRDefault="00CF6FE9" w:rsidP="00C0026E">
      <w:pPr>
        <w:pStyle w:val="af7"/>
        <w:keepNext/>
        <w:rPr>
          <w:rtl/>
        </w:rPr>
      </w:pPr>
      <w:r w:rsidRPr="00523087">
        <w:rPr>
          <w:rStyle w:val="TagStyle"/>
          <w:rtl/>
        </w:rPr>
        <w:t xml:space="preserve"> &lt;&lt; יור &gt;&gt;</w:t>
      </w:r>
      <w:r w:rsidRPr="000F6182">
        <w:rPr>
          <w:rStyle w:val="TagStyle"/>
          <w:rtl/>
        </w:rPr>
        <w:t xml:space="preserve"> </w:t>
      </w:r>
      <w:r>
        <w:rPr>
          <w:rtl/>
        </w:rPr>
        <w:t>היו"ר ניסים ואטורי:</w:t>
      </w:r>
      <w:r w:rsidRPr="000F6182">
        <w:rPr>
          <w:rStyle w:val="TagStyle"/>
          <w:rtl/>
        </w:rPr>
        <w:t xml:space="preserve"> </w:t>
      </w:r>
      <w:r w:rsidRPr="00523087">
        <w:rPr>
          <w:rStyle w:val="TagStyle"/>
          <w:rtl/>
        </w:rPr>
        <w:t>&lt;&lt; יור &gt;&gt;</w:t>
      </w:r>
      <w:r>
        <w:rPr>
          <w:rtl/>
        </w:rPr>
        <w:t xml:space="preserve"> </w:t>
      </w:r>
    </w:p>
    <w:p w:rsidR="00CF6FE9" w:rsidRDefault="00CF6FE9" w:rsidP="00C0026E">
      <w:pPr>
        <w:rPr>
          <w:rtl/>
          <w:lang w:eastAsia="he-IL"/>
        </w:rPr>
      </w:pPr>
    </w:p>
    <w:p w:rsidR="00D74F9F" w:rsidRDefault="00CF6FE9" w:rsidP="00D74F9F">
      <w:pPr>
        <w:rPr>
          <w:rtl/>
          <w:lang w:eastAsia="he-IL"/>
        </w:rPr>
      </w:pPr>
      <w:r>
        <w:rPr>
          <w:rFonts w:hint="cs"/>
          <w:rtl/>
          <w:lang w:eastAsia="he-IL"/>
        </w:rPr>
        <w:t xml:space="preserve">21 בעד, אין מתנגדים. הצעת </w:t>
      </w:r>
      <w:bookmarkStart w:id="35988" w:name="_ETM_Q112_395957"/>
      <w:bookmarkEnd w:id="35988"/>
      <w:r>
        <w:rPr>
          <w:rFonts w:hint="cs"/>
          <w:rtl/>
          <w:lang w:eastAsia="he-IL"/>
        </w:rPr>
        <w:t>החוק עברה בקריאה השנייה</w:t>
      </w:r>
      <w:r w:rsidR="00D74F9F">
        <w:rPr>
          <w:rFonts w:hint="cs"/>
          <w:rtl/>
          <w:lang w:eastAsia="he-IL"/>
        </w:rPr>
        <w:t>.</w:t>
      </w:r>
      <w:r>
        <w:rPr>
          <w:rFonts w:hint="cs"/>
          <w:rtl/>
          <w:lang w:eastAsia="he-IL"/>
        </w:rPr>
        <w:t xml:space="preserve"> </w:t>
      </w:r>
    </w:p>
    <w:p w:rsidR="00D74F9F" w:rsidRDefault="00D74F9F" w:rsidP="00D74F9F">
      <w:pPr>
        <w:rPr>
          <w:rtl/>
          <w:lang w:eastAsia="he-IL"/>
        </w:rPr>
      </w:pPr>
    </w:p>
    <w:p w:rsidR="00CF6FE9" w:rsidRPr="000F6182" w:rsidRDefault="00CF6FE9" w:rsidP="00D74F9F">
      <w:pPr>
        <w:rPr>
          <w:rtl/>
          <w:lang w:eastAsia="he-IL"/>
        </w:rPr>
      </w:pPr>
      <w:r>
        <w:rPr>
          <w:rFonts w:hint="cs"/>
          <w:rtl/>
          <w:lang w:eastAsia="he-IL"/>
        </w:rPr>
        <w:t xml:space="preserve">נעבור להצבעה בקריאה השלישית. </w:t>
      </w:r>
    </w:p>
    <w:p w:rsidR="00CF6FE9" w:rsidRDefault="00CF6FE9" w:rsidP="00C0026E">
      <w:pPr>
        <w:rPr>
          <w:rtl/>
          <w:lang w:eastAsia="he-IL"/>
        </w:rPr>
      </w:pPr>
    </w:p>
    <w:p w:rsidR="00CF6FE9" w:rsidRDefault="00CF6FE9"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189</w:t>
      </w:r>
    </w:p>
    <w:p w:rsidR="00CF6FE9" w:rsidRDefault="00CF6FE9" w:rsidP="00C0026E">
      <w:pPr>
        <w:pStyle w:val="--"/>
        <w:keepNext/>
        <w:rPr>
          <w:rtl/>
          <w:lang w:eastAsia="he-IL"/>
        </w:rPr>
      </w:pPr>
    </w:p>
    <w:p w:rsidR="00CF6FE9" w:rsidRDefault="00CF6FE9" w:rsidP="00C0026E">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21</w:t>
      </w:r>
    </w:p>
    <w:p w:rsidR="00CF6FE9" w:rsidRDefault="00CF6FE9" w:rsidP="00C0026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F6FE9" w:rsidRDefault="00CF6FE9"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F6FE9" w:rsidRDefault="00CF6FE9" w:rsidP="00C0026E">
      <w:pPr>
        <w:pStyle w:val="af3"/>
        <w:rPr>
          <w:rtl/>
          <w:lang w:eastAsia="he-IL"/>
        </w:rPr>
      </w:pPr>
      <w:r>
        <w:rPr>
          <w:rFonts w:hint="eastAsia"/>
          <w:rtl/>
          <w:lang w:eastAsia="he-IL"/>
        </w:rPr>
        <w:t>חוק</w:t>
      </w:r>
      <w:r>
        <w:rPr>
          <w:rFonts w:hint="cs"/>
          <w:rtl/>
          <w:lang w:eastAsia="he-IL"/>
        </w:rPr>
        <w:t xml:space="preserve"> הספריות </w:t>
      </w:r>
      <w:bookmarkStart w:id="35989" w:name="_ETM_Q112_407480"/>
      <w:bookmarkEnd w:id="35989"/>
      <w:r>
        <w:rPr>
          <w:rFonts w:hint="cs"/>
          <w:rtl/>
          <w:lang w:eastAsia="he-IL"/>
        </w:rPr>
        <w:t>הציבוריות, התשפ"ד–2024, נתקבל.</w:t>
      </w:r>
    </w:p>
    <w:p w:rsidR="00CF6FE9" w:rsidRDefault="00CF6FE9" w:rsidP="00C0026E">
      <w:pPr>
        <w:rPr>
          <w:rtl/>
          <w:lang w:eastAsia="he-IL"/>
        </w:rPr>
      </w:pPr>
    </w:p>
    <w:p w:rsidR="00CF6FE9" w:rsidRDefault="00CF6FE9" w:rsidP="00C0026E">
      <w:pPr>
        <w:pStyle w:val="af7"/>
        <w:keepNext/>
        <w:rPr>
          <w:rtl/>
        </w:rPr>
      </w:pPr>
      <w:r w:rsidRPr="00523087">
        <w:rPr>
          <w:rStyle w:val="TagStyle"/>
          <w:rtl/>
        </w:rPr>
        <w:t xml:space="preserve"> &lt;&lt; יור &gt;&gt;</w:t>
      </w:r>
      <w:r w:rsidRPr="00A620F2">
        <w:rPr>
          <w:rStyle w:val="TagStyle"/>
          <w:rtl/>
        </w:rPr>
        <w:t xml:space="preserve"> </w:t>
      </w:r>
      <w:r>
        <w:rPr>
          <w:rtl/>
        </w:rPr>
        <w:t>היו"ר ניסים ואטורי:</w:t>
      </w:r>
      <w:r w:rsidRPr="00A620F2">
        <w:rPr>
          <w:rStyle w:val="TagStyle"/>
          <w:rtl/>
        </w:rPr>
        <w:t xml:space="preserve"> </w:t>
      </w:r>
      <w:r w:rsidRPr="00523087">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בעד – 21, אין מתנגדים. הצעת חוק הספריות הציבוריות, התשפ"ד–2024, </w:t>
      </w:r>
      <w:bookmarkStart w:id="35990" w:name="_ETM_Q112_418548"/>
      <w:bookmarkEnd w:id="35990"/>
      <w:r>
        <w:rPr>
          <w:rFonts w:hint="cs"/>
          <w:rtl/>
          <w:lang w:eastAsia="he-IL"/>
        </w:rPr>
        <w:t xml:space="preserve">עברה בקריאה השלישית, ותיכנס לספר החוקים של מדינת ישראל. </w:t>
      </w:r>
      <w:bookmarkStart w:id="35991" w:name="_ETM_Q112_420570"/>
      <w:bookmarkEnd w:id="35991"/>
    </w:p>
    <w:p w:rsidR="00F34914" w:rsidRDefault="00F34914" w:rsidP="00C0026E">
      <w:pPr>
        <w:rPr>
          <w:rtl/>
          <w:lang w:eastAsia="he-IL"/>
        </w:rPr>
      </w:pPr>
    </w:p>
    <w:p w:rsidR="00F34914" w:rsidRDefault="00F34914" w:rsidP="00916576">
      <w:pPr>
        <w:rPr>
          <w:rtl/>
          <w:lang w:eastAsia="he-IL"/>
        </w:rPr>
      </w:pPr>
      <w:r>
        <w:rPr>
          <w:rFonts w:hint="cs"/>
          <w:rtl/>
        </w:rPr>
        <w:t xml:space="preserve">נעבור לנושא הבא על סדר-היום </w:t>
      </w:r>
      <w:r w:rsidR="00916576">
        <w:rPr>
          <w:rFonts w:hint="eastAsia"/>
          <w:rtl/>
        </w:rPr>
        <w:t xml:space="preserve">– </w:t>
      </w:r>
      <w:r>
        <w:rPr>
          <w:rFonts w:hint="cs"/>
          <w:rtl/>
        </w:rPr>
        <w:t>הצעת חוק רכבת תחתית (מטרו) (תיקון מס' 4), התשפ"ד–2024.</w:t>
      </w:r>
    </w:p>
    <w:p w:rsidR="00CF6FE9" w:rsidRDefault="00CF6FE9" w:rsidP="00C0026E">
      <w:pPr>
        <w:rPr>
          <w:rtl/>
        </w:rPr>
      </w:pPr>
    </w:p>
    <w:p w:rsidR="00CF6FE9" w:rsidRDefault="00CF6FE9" w:rsidP="00C0026E">
      <w:pPr>
        <w:rPr>
          <w:rtl/>
        </w:rPr>
      </w:pPr>
      <w:bookmarkStart w:id="35992" w:name="_ETM_Q0_69392336"/>
      <w:bookmarkStart w:id="35993" w:name="_ETM_Q0_69392509"/>
      <w:bookmarkStart w:id="35994" w:name="_ETM_Q0_69393176"/>
      <w:bookmarkEnd w:id="35992"/>
      <w:bookmarkEnd w:id="35993"/>
      <w:bookmarkEnd w:id="35994"/>
    </w:p>
    <w:p w:rsidR="00CF6FE9" w:rsidRDefault="00CF6FE9" w:rsidP="00C0026E">
      <w:pPr>
        <w:pStyle w:val="a7"/>
        <w:rPr>
          <w:rtl/>
        </w:rPr>
      </w:pPr>
      <w:bookmarkStart w:id="35995" w:name="_ETM_Q0_69393271"/>
      <w:bookmarkStart w:id="35996" w:name="ET_subject_הודעה_אישית_20"/>
      <w:bookmarkEnd w:id="35995"/>
      <w:r w:rsidRPr="00523087">
        <w:rPr>
          <w:rStyle w:val="TagStyle"/>
          <w:rtl/>
        </w:rPr>
        <w:t>&lt;&lt; נושא &gt;&gt;</w:t>
      </w:r>
      <w:r w:rsidRPr="009014AB">
        <w:rPr>
          <w:rStyle w:val="TagStyle"/>
          <w:rtl/>
        </w:rPr>
        <w:t xml:space="preserve"> </w:t>
      </w:r>
      <w:bookmarkStart w:id="35997" w:name="_Toc173069098"/>
      <w:bookmarkStart w:id="35998" w:name="_Toc202703976"/>
      <w:r>
        <w:rPr>
          <w:rtl/>
        </w:rPr>
        <w:t>הודעה אישית</w:t>
      </w:r>
      <w:r>
        <w:rPr>
          <w:rFonts w:hint="cs"/>
          <w:rtl/>
        </w:rPr>
        <w:t xml:space="preserve"> של חבר הכנסת ואליד אלהואשלה</w:t>
      </w:r>
      <w:bookmarkEnd w:id="35997"/>
      <w:bookmarkEnd w:id="35998"/>
      <w:r w:rsidRPr="009014AB">
        <w:rPr>
          <w:rStyle w:val="TagStyle"/>
          <w:rtl/>
        </w:rPr>
        <w:t xml:space="preserve"> </w:t>
      </w:r>
      <w:r w:rsidRPr="00523087">
        <w:rPr>
          <w:rStyle w:val="TagStyle"/>
          <w:rtl/>
        </w:rPr>
        <w:t>&lt;&lt; נושא &gt;&gt;</w:t>
      </w:r>
      <w:r>
        <w:rPr>
          <w:rtl/>
        </w:rPr>
        <w:t xml:space="preserve"> </w:t>
      </w:r>
      <w:bookmarkEnd w:id="35996"/>
    </w:p>
    <w:p w:rsidR="00CF6FE9" w:rsidRPr="00523087" w:rsidRDefault="00CF6FE9" w:rsidP="00C0026E">
      <w:pPr>
        <w:rPr>
          <w:rtl/>
        </w:rPr>
      </w:pPr>
    </w:p>
    <w:p w:rsidR="00CF6FE9" w:rsidRDefault="00CF6FE9" w:rsidP="00C0026E">
      <w:pPr>
        <w:pStyle w:val="af7"/>
        <w:keepNext/>
        <w:rPr>
          <w:rtl/>
        </w:rPr>
      </w:pPr>
      <w:r w:rsidRPr="00523087">
        <w:rPr>
          <w:rStyle w:val="TagStyle"/>
          <w:rtl/>
        </w:rPr>
        <w:t>&lt;&lt; יור &gt;&gt;</w:t>
      </w:r>
      <w:r w:rsidRPr="009014AB">
        <w:rPr>
          <w:rStyle w:val="TagStyle"/>
          <w:rtl/>
        </w:rPr>
        <w:t xml:space="preserve"> </w:t>
      </w:r>
      <w:r>
        <w:rPr>
          <w:rtl/>
        </w:rPr>
        <w:t>היו"ר ניסים ואטורי:</w:t>
      </w:r>
      <w:r w:rsidRPr="009014AB">
        <w:rPr>
          <w:rStyle w:val="TagStyle"/>
          <w:rtl/>
        </w:rPr>
        <w:t xml:space="preserve"> </w:t>
      </w:r>
      <w:r w:rsidRPr="00523087">
        <w:rPr>
          <w:rStyle w:val="TagStyle"/>
          <w:rtl/>
        </w:rPr>
        <w:t>&lt;&lt; יור &gt;&gt;</w:t>
      </w:r>
      <w:r>
        <w:rPr>
          <w:rtl/>
        </w:rPr>
        <w:t xml:space="preserve"> </w:t>
      </w:r>
    </w:p>
    <w:p w:rsidR="00CF6FE9" w:rsidRDefault="00CF6FE9" w:rsidP="00C0026E">
      <w:pPr>
        <w:rPr>
          <w:rtl/>
        </w:rPr>
      </w:pPr>
    </w:p>
    <w:p w:rsidR="00CF6FE9" w:rsidRDefault="00CF6FE9" w:rsidP="001A42B0">
      <w:pPr>
        <w:rPr>
          <w:rtl/>
        </w:rPr>
      </w:pPr>
      <w:r>
        <w:rPr>
          <w:rFonts w:hint="cs"/>
          <w:rtl/>
        </w:rPr>
        <w:t xml:space="preserve">ואליד אלהואשלה, בבקשה. לפנים משורת הדין, הודעה אישית. </w:t>
      </w:r>
    </w:p>
    <w:p w:rsidR="00CF6FE9" w:rsidRDefault="00CF6FE9" w:rsidP="00C0026E">
      <w:pPr>
        <w:rPr>
          <w:rtl/>
        </w:rPr>
      </w:pPr>
      <w:bookmarkStart w:id="35999" w:name="_ETM_Q112_434471"/>
      <w:bookmarkStart w:id="36000" w:name="_ETM_Q112_434539"/>
      <w:bookmarkStart w:id="36001" w:name="_ETM_Q112_433813"/>
      <w:bookmarkStart w:id="36002" w:name="_ETM_Q112_433883"/>
      <w:bookmarkEnd w:id="35999"/>
      <w:bookmarkEnd w:id="36000"/>
      <w:bookmarkEnd w:id="36001"/>
      <w:bookmarkEnd w:id="36002"/>
    </w:p>
    <w:p w:rsidR="00CF6FE9" w:rsidRDefault="00CF6FE9" w:rsidP="00C0026E">
      <w:pPr>
        <w:pStyle w:val="a4"/>
        <w:keepNext/>
        <w:rPr>
          <w:rtl/>
        </w:rPr>
      </w:pPr>
      <w:bookmarkStart w:id="36003" w:name="ET_speaker_6340_19"/>
      <w:r w:rsidRPr="00523087">
        <w:rPr>
          <w:rStyle w:val="TagStyle"/>
          <w:rtl/>
        </w:rPr>
        <w:t xml:space="preserve"> &lt;&lt; דובר &gt;&gt;</w:t>
      </w:r>
      <w:r w:rsidRPr="009014AB">
        <w:rPr>
          <w:rStyle w:val="TagStyle"/>
          <w:rtl/>
        </w:rPr>
        <w:t xml:space="preserve"> </w:t>
      </w:r>
      <w:bookmarkStart w:id="36004" w:name="_Toc173069099"/>
      <w:bookmarkStart w:id="36005" w:name="_Toc202703977"/>
      <w:r>
        <w:rPr>
          <w:rtl/>
        </w:rPr>
        <w:t>ואליד אלהואשלה (רע"מ – הרשימה הערבית המאוחדת):</w:t>
      </w:r>
      <w:bookmarkEnd w:id="36004"/>
      <w:bookmarkEnd w:id="36005"/>
      <w:r w:rsidRPr="009014AB">
        <w:rPr>
          <w:rStyle w:val="TagStyle"/>
          <w:rtl/>
        </w:rPr>
        <w:t xml:space="preserve"> </w:t>
      </w:r>
      <w:r w:rsidRPr="00523087">
        <w:rPr>
          <w:rStyle w:val="TagStyle"/>
          <w:rtl/>
        </w:rPr>
        <w:t>&lt;&lt; דובר &gt;&gt;</w:t>
      </w:r>
      <w:r>
        <w:rPr>
          <w:rtl/>
        </w:rPr>
        <w:t xml:space="preserve"> </w:t>
      </w:r>
      <w:bookmarkEnd w:id="36003"/>
    </w:p>
    <w:p w:rsidR="00CF6FE9" w:rsidRDefault="00CF6FE9" w:rsidP="00C0026E">
      <w:pPr>
        <w:rPr>
          <w:rtl/>
        </w:rPr>
      </w:pPr>
    </w:p>
    <w:p w:rsidR="00CF6FE9" w:rsidRDefault="00CF6FE9" w:rsidP="00F34914">
      <w:pPr>
        <w:rPr>
          <w:rtl/>
        </w:rPr>
      </w:pPr>
      <w:r w:rsidRPr="002E5D4D">
        <w:rPr>
          <w:rFonts w:hint="cs"/>
          <w:rtl/>
        </w:rPr>
        <w:t xml:space="preserve">בהמשך לחוק הספריות הציבוריות, </w:t>
      </w:r>
      <w:bookmarkStart w:id="36006" w:name="_ETM_Q112_458739"/>
      <w:bookmarkEnd w:id="36006"/>
      <w:r w:rsidRPr="002E5D4D">
        <w:rPr>
          <w:rFonts w:hint="cs"/>
          <w:rtl/>
        </w:rPr>
        <w:t>אני רוצה להגיד שבקריאה הראשונה לא הצבענו</w:t>
      </w:r>
      <w:r w:rsidR="00F34914">
        <w:rPr>
          <w:rFonts w:hint="cs"/>
          <w:rtl/>
        </w:rPr>
        <w:t>,</w:t>
      </w:r>
      <w:r w:rsidRPr="002E5D4D">
        <w:rPr>
          <w:rFonts w:hint="cs"/>
          <w:rtl/>
        </w:rPr>
        <w:t xml:space="preserve"> ודיברתי על זה עם השר </w:t>
      </w:r>
      <w:bookmarkStart w:id="36007" w:name="_ETM_Q112_462221"/>
      <w:bookmarkEnd w:id="36007"/>
      <w:r w:rsidRPr="002E5D4D">
        <w:rPr>
          <w:rFonts w:hint="cs"/>
          <w:rtl/>
        </w:rPr>
        <w:t xml:space="preserve">שלמה קרעי, </w:t>
      </w:r>
      <w:bookmarkStart w:id="36008" w:name="_ETM_Q112_379088"/>
      <w:bookmarkStart w:id="36009" w:name="_ETM_Q112_379159"/>
      <w:bookmarkStart w:id="36010" w:name="_ETM_Q112_423200"/>
      <w:bookmarkStart w:id="36011" w:name="_ETM_Q112_463080"/>
      <w:bookmarkStart w:id="36012" w:name="_ETM_Q112_463470"/>
      <w:bookmarkStart w:id="36013" w:name="_ETM_Q112_463770"/>
      <w:bookmarkStart w:id="36014" w:name="_ETM_Q112_464700"/>
      <w:bookmarkEnd w:id="36008"/>
      <w:bookmarkEnd w:id="36009"/>
      <w:bookmarkEnd w:id="36010"/>
      <w:bookmarkEnd w:id="36011"/>
      <w:bookmarkEnd w:id="36012"/>
      <w:bookmarkEnd w:id="36013"/>
      <w:bookmarkEnd w:id="36014"/>
      <w:r w:rsidRPr="002E5D4D">
        <w:rPr>
          <w:rtl/>
        </w:rPr>
        <w:t>ש</w:t>
      </w:r>
      <w:r w:rsidRPr="002E5D4D">
        <w:rPr>
          <w:rFonts w:hint="cs"/>
          <w:rtl/>
        </w:rPr>
        <w:t>עבד</w:t>
      </w:r>
      <w:r w:rsidRPr="002E5D4D">
        <w:rPr>
          <w:rtl/>
        </w:rPr>
        <w:t xml:space="preserve"> </w:t>
      </w:r>
      <w:bookmarkStart w:id="36015" w:name="_ETM_Q112_465540"/>
      <w:bookmarkEnd w:id="36015"/>
      <w:r w:rsidRPr="002E5D4D">
        <w:rPr>
          <w:rtl/>
        </w:rPr>
        <w:t xml:space="preserve">רבות </w:t>
      </w:r>
      <w:bookmarkStart w:id="36016" w:name="_ETM_Q112_465990"/>
      <w:bookmarkEnd w:id="36016"/>
      <w:r w:rsidRPr="002E5D4D">
        <w:rPr>
          <w:rtl/>
        </w:rPr>
        <w:t xml:space="preserve">יחד </w:t>
      </w:r>
      <w:bookmarkStart w:id="36017" w:name="_ETM_Q112_466440"/>
      <w:bookmarkEnd w:id="36017"/>
      <w:r w:rsidRPr="002E5D4D">
        <w:rPr>
          <w:rtl/>
        </w:rPr>
        <w:t xml:space="preserve">עם </w:t>
      </w:r>
      <w:bookmarkStart w:id="36018" w:name="_ETM_Q112_466830"/>
      <w:bookmarkEnd w:id="36018"/>
      <w:r w:rsidRPr="002E5D4D">
        <w:rPr>
          <w:rtl/>
        </w:rPr>
        <w:t xml:space="preserve">יו"ר </w:t>
      </w:r>
      <w:bookmarkStart w:id="36019" w:name="_ETM_Q112_467130"/>
      <w:bookmarkEnd w:id="36019"/>
      <w:r w:rsidRPr="002E5D4D">
        <w:rPr>
          <w:rtl/>
        </w:rPr>
        <w:t xml:space="preserve">ועדת </w:t>
      </w:r>
      <w:bookmarkStart w:id="36020" w:name="_ETM_Q112_467460"/>
      <w:bookmarkEnd w:id="36020"/>
      <w:r w:rsidRPr="002E5D4D">
        <w:rPr>
          <w:rFonts w:hint="cs"/>
          <w:rtl/>
        </w:rPr>
        <w:t>ה</w:t>
      </w:r>
      <w:r w:rsidRPr="002E5D4D">
        <w:rPr>
          <w:rtl/>
        </w:rPr>
        <w:t xml:space="preserve">חינוך </w:t>
      </w:r>
      <w:bookmarkStart w:id="36021" w:name="_ETM_Q112_468249"/>
      <w:bookmarkEnd w:id="36021"/>
      <w:r w:rsidRPr="002E5D4D">
        <w:rPr>
          <w:rtl/>
        </w:rPr>
        <w:t>ידידינו</w:t>
      </w:r>
      <w:r w:rsidRPr="002E5D4D">
        <w:rPr>
          <w:rFonts w:hint="cs"/>
          <w:rtl/>
        </w:rPr>
        <w:t xml:space="preserve"> יוסי טייב וכל החברים</w:t>
      </w:r>
      <w:bookmarkStart w:id="36022" w:name="_ETM_Q112_473178"/>
      <w:bookmarkEnd w:id="36022"/>
      <w:r w:rsidR="00F34914">
        <w:rPr>
          <w:rFonts w:hint="cs"/>
          <w:rtl/>
        </w:rPr>
        <w:t>.</w:t>
      </w:r>
      <w:r w:rsidRPr="002E5D4D">
        <w:rPr>
          <w:rFonts w:hint="cs"/>
          <w:rtl/>
        </w:rPr>
        <w:t xml:space="preserve"> </w:t>
      </w:r>
      <w:bookmarkStart w:id="36023" w:name="_ETM_Q112_468789"/>
      <w:bookmarkStart w:id="36024" w:name="_ETM_Q112_469419"/>
      <w:bookmarkStart w:id="36025" w:name="_ETM_Q112_469779"/>
      <w:bookmarkStart w:id="36026" w:name="_ETM_Q112_470860"/>
      <w:bookmarkEnd w:id="36023"/>
      <w:bookmarkEnd w:id="36024"/>
      <w:bookmarkEnd w:id="36025"/>
      <w:bookmarkEnd w:id="36026"/>
      <w:r w:rsidRPr="002E5D4D">
        <w:rPr>
          <w:rtl/>
        </w:rPr>
        <w:t xml:space="preserve">אני </w:t>
      </w:r>
      <w:bookmarkStart w:id="36027" w:name="_ETM_Q112_471160"/>
      <w:bookmarkEnd w:id="36027"/>
      <w:r w:rsidRPr="002E5D4D">
        <w:rPr>
          <w:rtl/>
        </w:rPr>
        <w:t xml:space="preserve">שמח </w:t>
      </w:r>
      <w:bookmarkStart w:id="36028" w:name="_ETM_Q112_471520"/>
      <w:bookmarkEnd w:id="36028"/>
      <w:r w:rsidRPr="002E5D4D">
        <w:rPr>
          <w:rtl/>
        </w:rPr>
        <w:t xml:space="preserve">מאוד </w:t>
      </w:r>
      <w:bookmarkStart w:id="36029" w:name="_ETM_Q112_471820"/>
      <w:bookmarkEnd w:id="36029"/>
      <w:r w:rsidRPr="002E5D4D">
        <w:rPr>
          <w:rtl/>
        </w:rPr>
        <w:t xml:space="preserve">שהחוק </w:t>
      </w:r>
      <w:bookmarkStart w:id="36030" w:name="_ETM_Q112_473029"/>
      <w:bookmarkEnd w:id="36030"/>
      <w:r w:rsidRPr="002E5D4D">
        <w:rPr>
          <w:rtl/>
        </w:rPr>
        <w:t xml:space="preserve">שונה </w:t>
      </w:r>
      <w:bookmarkStart w:id="36031" w:name="_ETM_Q112_473630"/>
      <w:bookmarkEnd w:id="36031"/>
      <w:r w:rsidRPr="002E5D4D">
        <w:rPr>
          <w:rtl/>
        </w:rPr>
        <w:t>ו</w:t>
      </w:r>
      <w:r w:rsidRPr="002E5D4D">
        <w:rPr>
          <w:rFonts w:hint="cs"/>
          <w:rtl/>
        </w:rPr>
        <w:t xml:space="preserve">מיטיב עם </w:t>
      </w:r>
      <w:bookmarkStart w:id="36032" w:name="_ETM_Q112_474259"/>
      <w:bookmarkStart w:id="36033" w:name="_ETM_Q112_474470"/>
      <w:bookmarkEnd w:id="36032"/>
      <w:bookmarkEnd w:id="36033"/>
      <w:r w:rsidRPr="002E5D4D">
        <w:rPr>
          <w:rtl/>
        </w:rPr>
        <w:t>הספריות</w:t>
      </w:r>
      <w:r w:rsidRPr="002E5D4D">
        <w:rPr>
          <w:rFonts w:hint="cs"/>
          <w:rtl/>
        </w:rPr>
        <w:t xml:space="preserve"> הציבוריות. </w:t>
      </w:r>
      <w:bookmarkStart w:id="36034" w:name="_ETM_Q112_475070"/>
      <w:bookmarkStart w:id="36035" w:name="_ETM_Q112_475310"/>
      <w:bookmarkStart w:id="36036" w:name="_ETM_Q112_476150"/>
      <w:bookmarkEnd w:id="36034"/>
      <w:bookmarkEnd w:id="36035"/>
      <w:bookmarkEnd w:id="36036"/>
      <w:r w:rsidRPr="002E5D4D">
        <w:rPr>
          <w:rtl/>
        </w:rPr>
        <w:t xml:space="preserve">אין </w:t>
      </w:r>
      <w:bookmarkStart w:id="36037" w:name="_ETM_Q112_476389"/>
      <w:bookmarkEnd w:id="36037"/>
      <w:r w:rsidRPr="002E5D4D">
        <w:rPr>
          <w:rtl/>
        </w:rPr>
        <w:t>קיצוץ</w:t>
      </w:r>
      <w:r w:rsidR="00F34914">
        <w:rPr>
          <w:rFonts w:hint="cs"/>
          <w:rtl/>
        </w:rPr>
        <w:t>,</w:t>
      </w:r>
      <w:r w:rsidRPr="002E5D4D">
        <w:rPr>
          <w:rtl/>
        </w:rPr>
        <w:t xml:space="preserve"> </w:t>
      </w:r>
      <w:bookmarkStart w:id="36038" w:name="_ETM_Q112_477539"/>
      <w:bookmarkEnd w:id="36038"/>
      <w:r w:rsidRPr="002E5D4D">
        <w:rPr>
          <w:rFonts w:hint="cs"/>
          <w:rtl/>
        </w:rPr>
        <w:t xml:space="preserve">והצבענו היום בעד החוק. </w:t>
      </w:r>
      <w:bookmarkStart w:id="36039" w:name="_ETM_Q112_478470"/>
      <w:bookmarkStart w:id="36040" w:name="_ETM_Q112_478650"/>
      <w:bookmarkStart w:id="36041" w:name="_ETM_Q112_479279"/>
      <w:bookmarkStart w:id="36042" w:name="_ETM_Q112_485107"/>
      <w:bookmarkStart w:id="36043" w:name="_ETM_Q112_485165"/>
      <w:bookmarkEnd w:id="36039"/>
      <w:bookmarkEnd w:id="36040"/>
      <w:bookmarkEnd w:id="36041"/>
      <w:bookmarkEnd w:id="36042"/>
      <w:bookmarkEnd w:id="36043"/>
      <w:r w:rsidRPr="002E5D4D">
        <w:rPr>
          <w:rFonts w:hint="cs"/>
          <w:rtl/>
        </w:rPr>
        <w:t>(</w:t>
      </w:r>
      <w:r w:rsidR="009B4D15" w:rsidRPr="002E5D4D">
        <w:rPr>
          <w:rFonts w:hint="cs"/>
          <w:rtl/>
        </w:rPr>
        <w:t>אומר</w:t>
      </w:r>
      <w:r w:rsidRPr="002E5D4D">
        <w:rPr>
          <w:rFonts w:hint="cs"/>
          <w:rtl/>
        </w:rPr>
        <w:t xml:space="preserve"> דברים בשפה הערבית, להלן תרגומם:</w:t>
      </w:r>
      <w:r w:rsidR="002E5D4D" w:rsidRPr="002E5D4D">
        <w:rPr>
          <w:rFonts w:hint="cs"/>
          <w:rtl/>
        </w:rPr>
        <w:t xml:space="preserve"> ב</w:t>
      </w:r>
      <w:r w:rsidR="002E5D4D" w:rsidRPr="002E5D4D">
        <w:rPr>
          <w:rtl/>
        </w:rPr>
        <w:t xml:space="preserve">חוק הספריות, יש </w:t>
      </w:r>
      <w:r w:rsidR="002E5D4D" w:rsidRPr="002E5D4D">
        <w:rPr>
          <w:rFonts w:hint="cs"/>
          <w:rtl/>
        </w:rPr>
        <w:t xml:space="preserve">בו </w:t>
      </w:r>
      <w:r w:rsidR="002E5D4D" w:rsidRPr="002E5D4D">
        <w:rPr>
          <w:rtl/>
        </w:rPr>
        <w:t xml:space="preserve">תוספת </w:t>
      </w:r>
      <w:r w:rsidR="002E5D4D" w:rsidRPr="002E5D4D">
        <w:rPr>
          <w:rFonts w:hint="cs"/>
          <w:rtl/>
        </w:rPr>
        <w:t xml:space="preserve">תקציב </w:t>
      </w:r>
      <w:r w:rsidR="002E5D4D" w:rsidRPr="002E5D4D">
        <w:rPr>
          <w:rtl/>
        </w:rPr>
        <w:t>לספריות, וב</w:t>
      </w:r>
      <w:r w:rsidR="002E5D4D" w:rsidRPr="002E5D4D">
        <w:rPr>
          <w:rFonts w:hint="cs"/>
          <w:rtl/>
        </w:rPr>
        <w:t xml:space="preserve">עיקר </w:t>
      </w:r>
      <w:r w:rsidR="002E5D4D" w:rsidRPr="002E5D4D">
        <w:rPr>
          <w:rtl/>
        </w:rPr>
        <w:t xml:space="preserve">אחרי הפניות שהגיעו אלינו מהספריות בחברה הערבית, אין קיצוצים. להפך, יש תוספת של תקציבים </w:t>
      </w:r>
      <w:r w:rsidR="002E5D4D" w:rsidRPr="002E5D4D">
        <w:rPr>
          <w:rFonts w:hint="cs"/>
          <w:rtl/>
        </w:rPr>
        <w:t>ל</w:t>
      </w:r>
      <w:r w:rsidR="002E5D4D" w:rsidRPr="002E5D4D">
        <w:rPr>
          <w:rtl/>
        </w:rPr>
        <w:t xml:space="preserve">שנים הבאות, ואנו מודים לכל מי שפעל לביטול הקיצוצים וההמשך </w:t>
      </w:r>
      <w:r w:rsidR="002E5D4D" w:rsidRPr="002E5D4D">
        <w:rPr>
          <w:rFonts w:hint="cs"/>
          <w:rtl/>
        </w:rPr>
        <w:t xml:space="preserve">הפעילות </w:t>
      </w:r>
      <w:r w:rsidR="002E5D4D" w:rsidRPr="002E5D4D">
        <w:rPr>
          <w:rtl/>
        </w:rPr>
        <w:t>בחוק הזה, אשר נותן לספריות את האפשרות להמשיך לפעול בערים ובכפרים הערבים שלנו</w:t>
      </w:r>
      <w:r w:rsidR="002E5D4D" w:rsidRPr="002E5D4D">
        <w:rPr>
          <w:rFonts w:hint="cs"/>
          <w:rtl/>
        </w:rPr>
        <w:t>.</w:t>
      </w:r>
      <w:r w:rsidR="002E5D4D" w:rsidRPr="002E5D4D">
        <w:rPr>
          <w:rtl/>
        </w:rPr>
        <w:t xml:space="preserve"> תודה רבה.</w:t>
      </w:r>
      <w:r w:rsidRPr="002E5D4D">
        <w:rPr>
          <w:rFonts w:hint="cs"/>
          <w:rtl/>
        </w:rPr>
        <w:t>)</w:t>
      </w:r>
      <w:r w:rsidR="009B4D15" w:rsidRPr="002E5D4D">
        <w:rPr>
          <w:rFonts w:hint="cs"/>
          <w:rtl/>
        </w:rPr>
        <w:t xml:space="preserve"> </w:t>
      </w:r>
      <w:r w:rsidRPr="002E5D4D">
        <w:rPr>
          <w:rFonts w:hint="cs"/>
          <w:rtl/>
        </w:rPr>
        <w:t>תודה רבה.</w:t>
      </w:r>
      <w:r>
        <w:rPr>
          <w:rFonts w:hint="cs"/>
          <w:rtl/>
        </w:rPr>
        <w:t xml:space="preserve"> </w:t>
      </w:r>
    </w:p>
    <w:p w:rsidR="00CF6FE9" w:rsidRDefault="00CF6FE9" w:rsidP="00C0026E">
      <w:pPr>
        <w:ind w:firstLine="0"/>
        <w:rPr>
          <w:rtl/>
        </w:rPr>
      </w:pPr>
      <w:bookmarkStart w:id="36044" w:name="_ETM_Q0_69415617"/>
      <w:bookmarkStart w:id="36045" w:name="_ETM_Q0_69415727"/>
      <w:bookmarkStart w:id="36046" w:name="_ETM_Q0_69416064"/>
      <w:bookmarkEnd w:id="36044"/>
      <w:bookmarkEnd w:id="36045"/>
      <w:bookmarkEnd w:id="36046"/>
    </w:p>
    <w:p w:rsidR="00CF6FE9" w:rsidRDefault="00CF6FE9" w:rsidP="00C0026E">
      <w:pPr>
        <w:ind w:firstLine="0"/>
        <w:rPr>
          <w:rtl/>
        </w:rPr>
      </w:pPr>
      <w:bookmarkStart w:id="36047" w:name="_ETM_Q0_69416162"/>
      <w:bookmarkEnd w:id="36047"/>
    </w:p>
    <w:p w:rsidR="00CF6FE9" w:rsidRDefault="00CF6FE9" w:rsidP="00C0026E">
      <w:pPr>
        <w:pStyle w:val="a7"/>
        <w:rPr>
          <w:rtl/>
        </w:rPr>
      </w:pPr>
      <w:bookmarkStart w:id="36048" w:name="_ETM_Q0_69416960"/>
      <w:bookmarkStart w:id="36049" w:name="_ETM_Q0_69417058"/>
      <w:bookmarkStart w:id="36050" w:name="ET_hatsach_625485_17"/>
      <w:bookmarkEnd w:id="36048"/>
      <w:bookmarkEnd w:id="36049"/>
      <w:r w:rsidRPr="00523087">
        <w:rPr>
          <w:rStyle w:val="TagStyle"/>
          <w:rtl/>
        </w:rPr>
        <w:t>&lt;&lt; הצח &gt;&gt;</w:t>
      </w:r>
      <w:r w:rsidRPr="009014AB">
        <w:rPr>
          <w:rStyle w:val="TagStyle"/>
          <w:rtl/>
        </w:rPr>
        <w:t xml:space="preserve"> </w:t>
      </w:r>
      <w:bookmarkStart w:id="36051" w:name="_Toc173069100"/>
      <w:bookmarkStart w:id="36052" w:name="_Toc202703978"/>
      <w:r>
        <w:rPr>
          <w:rtl/>
        </w:rPr>
        <w:t>הצעת חוק רכבת תחתית (מטרו) (תיקון מס' 4), התשפ"ד</w:t>
      </w:r>
      <w:r>
        <w:rPr>
          <w:rFonts w:hint="cs"/>
          <w:rtl/>
        </w:rPr>
        <w:t>–</w:t>
      </w:r>
      <w:r>
        <w:rPr>
          <w:rtl/>
        </w:rPr>
        <w:t>2024</w:t>
      </w:r>
      <w:bookmarkEnd w:id="36051"/>
      <w:bookmarkEnd w:id="36052"/>
      <w:r w:rsidRPr="009014AB">
        <w:rPr>
          <w:rStyle w:val="TagStyle"/>
          <w:rtl/>
        </w:rPr>
        <w:t xml:space="preserve"> </w:t>
      </w:r>
      <w:r w:rsidRPr="00523087">
        <w:rPr>
          <w:rStyle w:val="TagStyle"/>
          <w:rtl/>
        </w:rPr>
        <w:t>&lt;&lt; הצח &gt;&gt;</w:t>
      </w:r>
      <w:r>
        <w:rPr>
          <w:rtl/>
        </w:rPr>
        <w:t xml:space="preserve"> </w:t>
      </w:r>
      <w:bookmarkEnd w:id="36050"/>
    </w:p>
    <w:p w:rsidR="00CF6FE9" w:rsidRDefault="00CF6FE9" w:rsidP="00C0026E">
      <w:pPr>
        <w:rPr>
          <w:rtl/>
        </w:rPr>
      </w:pPr>
      <w:r>
        <w:rPr>
          <w:rFonts w:hint="cs"/>
          <w:rtl/>
        </w:rPr>
        <w:t>[</w:t>
      </w:r>
      <w:r>
        <w:rPr>
          <w:rFonts w:hint="eastAsia"/>
          <w:rtl/>
        </w:rPr>
        <w:t>מס</w:t>
      </w:r>
      <w:r>
        <w:rPr>
          <w:rtl/>
        </w:rPr>
        <w:t>'</w:t>
      </w:r>
      <w:r>
        <w:rPr>
          <w:rFonts w:hint="cs"/>
          <w:rtl/>
        </w:rPr>
        <w:t xml:space="preserve"> מ/1443</w:t>
      </w:r>
      <w:r>
        <w:rPr>
          <w:rtl/>
        </w:rPr>
        <w:t xml:space="preserve">; דברי הכנסת, </w:t>
      </w:r>
      <w:r>
        <w:rPr>
          <w:rFonts w:hint="cs"/>
          <w:rtl/>
        </w:rPr>
        <w:t xml:space="preserve">מושב ראשון, </w:t>
      </w:r>
      <w:r>
        <w:rPr>
          <w:rtl/>
        </w:rPr>
        <w:t>חוב'</w:t>
      </w:r>
      <w:r>
        <w:rPr>
          <w:rFonts w:hint="cs"/>
          <w:rtl/>
        </w:rPr>
        <w:t xml:space="preserve"> י"א</w:t>
      </w:r>
      <w:r>
        <w:rPr>
          <w:rtl/>
        </w:rPr>
        <w:t>, ישיבה</w:t>
      </w:r>
      <w:r>
        <w:rPr>
          <w:rFonts w:hint="cs"/>
          <w:rtl/>
        </w:rPr>
        <w:t xml:space="preserve"> 32</w:t>
      </w:r>
      <w:r>
        <w:rPr>
          <w:rtl/>
        </w:rPr>
        <w:t>,</w:t>
      </w:r>
      <w:r>
        <w:rPr>
          <w:rFonts w:hint="cs"/>
          <w:rtl/>
        </w:rPr>
        <w:t xml:space="preserve"> ו</w:t>
      </w:r>
      <w:r>
        <w:rPr>
          <w:rtl/>
        </w:rPr>
        <w:t>חוב'</w:t>
      </w:r>
      <w:r>
        <w:rPr>
          <w:rFonts w:hint="cs"/>
          <w:rtl/>
        </w:rPr>
        <w:t xml:space="preserve"> כ'</w:t>
      </w:r>
      <w:r>
        <w:rPr>
          <w:rtl/>
        </w:rPr>
        <w:t>, ישיבה</w:t>
      </w:r>
      <w:r>
        <w:rPr>
          <w:rFonts w:hint="cs"/>
        </w:rPr>
        <w:t xml:space="preserve"> </w:t>
      </w:r>
      <w:bookmarkStart w:id="36053" w:name="_ETM_Q0_70111281"/>
      <w:bookmarkEnd w:id="36053"/>
      <w:r>
        <w:rPr>
          <w:rFonts w:hint="cs"/>
          <w:rtl/>
        </w:rPr>
        <w:t>59</w:t>
      </w:r>
      <w:r>
        <w:rPr>
          <w:rtl/>
        </w:rPr>
        <w:t>; נספחות.</w:t>
      </w:r>
      <w:bookmarkStart w:id="36054" w:name="_ETM_Q0_69892789"/>
      <w:bookmarkEnd w:id="36054"/>
      <w:r>
        <w:rPr>
          <w:rFonts w:hint="cs"/>
          <w:rtl/>
        </w:rPr>
        <w:t>]</w:t>
      </w:r>
    </w:p>
    <w:p w:rsidR="00CF6FE9" w:rsidRDefault="00CF6FE9" w:rsidP="00C0026E">
      <w:pPr>
        <w:pStyle w:val="-0"/>
        <w:rPr>
          <w:rtl/>
        </w:rPr>
      </w:pPr>
      <w:r>
        <w:rPr>
          <w:rtl/>
        </w:rPr>
        <w:t>(</w:t>
      </w:r>
      <w:r>
        <w:rPr>
          <w:rFonts w:hint="cs"/>
          <w:rtl/>
        </w:rPr>
        <w:t>קריאה שנייה וקריאה שלישי</w:t>
      </w:r>
      <w:bookmarkStart w:id="36055" w:name="_ETM_Q112_443392"/>
      <w:bookmarkEnd w:id="36055"/>
      <w:r>
        <w:rPr>
          <w:rtl/>
        </w:rPr>
        <w:t>ת)</w:t>
      </w:r>
    </w:p>
    <w:p w:rsidR="00CF6FE9" w:rsidRPr="003A3F7D" w:rsidRDefault="00CF6FE9" w:rsidP="00C0026E">
      <w:pPr>
        <w:rPr>
          <w:rtl/>
        </w:rPr>
      </w:pPr>
    </w:p>
    <w:p w:rsidR="00CF6FE9" w:rsidRDefault="00CF6FE9" w:rsidP="00C0026E">
      <w:pPr>
        <w:pStyle w:val="af7"/>
        <w:keepNext/>
        <w:rPr>
          <w:rtl/>
        </w:rPr>
      </w:pPr>
      <w:r w:rsidRPr="00523087">
        <w:rPr>
          <w:rStyle w:val="TagStyle"/>
          <w:rtl/>
        </w:rPr>
        <w:t xml:space="preserve"> &lt;&lt; יור &gt;&gt;</w:t>
      </w:r>
      <w:r w:rsidRPr="009014AB">
        <w:rPr>
          <w:rStyle w:val="TagStyle"/>
          <w:rtl/>
        </w:rPr>
        <w:t xml:space="preserve"> </w:t>
      </w:r>
      <w:r>
        <w:rPr>
          <w:rtl/>
        </w:rPr>
        <w:t>היו"ר ניסים ואטורי:</w:t>
      </w:r>
      <w:r w:rsidRPr="009014AB">
        <w:rPr>
          <w:rStyle w:val="TagStyle"/>
          <w:rtl/>
        </w:rPr>
        <w:t xml:space="preserve"> </w:t>
      </w:r>
      <w:r w:rsidRPr="00523087">
        <w:rPr>
          <w:rStyle w:val="TagStyle"/>
          <w:rtl/>
        </w:rPr>
        <w:t>&lt;&lt; יור &gt;&gt;</w:t>
      </w:r>
      <w:r>
        <w:rPr>
          <w:rtl/>
        </w:rPr>
        <w:t xml:space="preserve"> </w:t>
      </w:r>
    </w:p>
    <w:p w:rsidR="00CF6FE9" w:rsidRDefault="00CF6FE9" w:rsidP="00C0026E">
      <w:pPr>
        <w:rPr>
          <w:rtl/>
        </w:rPr>
      </w:pPr>
    </w:p>
    <w:p w:rsidR="00CF6FE9" w:rsidRDefault="00CF6FE9" w:rsidP="00F34914">
      <w:pPr>
        <w:rPr>
          <w:rtl/>
        </w:rPr>
      </w:pPr>
      <w:bookmarkStart w:id="36056" w:name="_ETM_Q112_488131"/>
      <w:bookmarkStart w:id="36057" w:name="_ETM_Q112_488199"/>
      <w:bookmarkStart w:id="36058" w:name="_ETM_Q112_485303"/>
      <w:bookmarkStart w:id="36059" w:name="_ETM_Q112_485350"/>
      <w:bookmarkEnd w:id="36056"/>
      <w:bookmarkEnd w:id="36057"/>
      <w:bookmarkEnd w:id="36058"/>
      <w:bookmarkEnd w:id="36059"/>
      <w:r>
        <w:rPr>
          <w:rFonts w:hint="cs"/>
          <w:rtl/>
        </w:rPr>
        <w:t>הנושא הבא על סדר-היום</w:t>
      </w:r>
      <w:r w:rsidR="00ED5C67">
        <w:rPr>
          <w:rFonts w:hint="cs"/>
          <w:rtl/>
        </w:rPr>
        <w:t xml:space="preserve"> </w:t>
      </w:r>
      <w:r w:rsidR="00ED5C67">
        <w:rPr>
          <w:rFonts w:hint="eastAsia"/>
          <w:rtl/>
        </w:rPr>
        <w:t>–</w:t>
      </w:r>
      <w:r>
        <w:rPr>
          <w:rFonts w:hint="cs"/>
          <w:rtl/>
        </w:rPr>
        <w:t xml:space="preserve"> הצעת חוק רכבת תחתית (מטרו) (תיקון מס' 4), התשפ"ד</w:t>
      </w:r>
      <w:r>
        <w:rPr>
          <w:rFonts w:hint="eastAsia"/>
          <w:rtl/>
        </w:rPr>
        <w:t>–</w:t>
      </w:r>
      <w:r>
        <w:rPr>
          <w:rFonts w:hint="cs"/>
          <w:rtl/>
        </w:rPr>
        <w:t>2024</w:t>
      </w:r>
      <w:r w:rsidR="00F34914">
        <w:rPr>
          <w:rFonts w:hint="cs"/>
          <w:rtl/>
        </w:rPr>
        <w:t>.</w:t>
      </w:r>
      <w:r>
        <w:rPr>
          <w:rFonts w:hint="cs"/>
          <w:rtl/>
        </w:rPr>
        <w:t xml:space="preserve"> אני מזמין את חבר הכנסת יעקב אשר, יושב-ראש ועדת הפנים והגנת הסביבה. </w:t>
      </w:r>
      <w:bookmarkStart w:id="36060" w:name="_ETM_Q112_525469"/>
      <w:bookmarkEnd w:id="36060"/>
    </w:p>
    <w:p w:rsidR="00CF6FE9" w:rsidRDefault="00CF6FE9" w:rsidP="00C0026E">
      <w:pPr>
        <w:rPr>
          <w:rtl/>
        </w:rPr>
      </w:pPr>
    </w:p>
    <w:p w:rsidR="00CF6FE9" w:rsidRDefault="00CF6FE9" w:rsidP="00C0026E">
      <w:pPr>
        <w:pStyle w:val="a4"/>
        <w:keepNext/>
        <w:rPr>
          <w:rtl/>
        </w:rPr>
      </w:pPr>
      <w:bookmarkStart w:id="36061" w:name="ET_speaker_6425_10"/>
      <w:r w:rsidRPr="00523087">
        <w:rPr>
          <w:rStyle w:val="TagStyle"/>
          <w:rtl/>
        </w:rPr>
        <w:t>&lt;&lt; דובר &gt;&gt;</w:t>
      </w:r>
      <w:r w:rsidRPr="009873D9">
        <w:rPr>
          <w:rStyle w:val="TagStyle"/>
          <w:rtl/>
        </w:rPr>
        <w:t xml:space="preserve"> </w:t>
      </w:r>
      <w:bookmarkStart w:id="36062" w:name="_Toc173069101"/>
      <w:bookmarkStart w:id="36063" w:name="_Toc202703979"/>
      <w:r>
        <w:rPr>
          <w:rtl/>
        </w:rPr>
        <w:t>יעקב אשר (יו"ר ועדת הפנים והגנת הסביבה):</w:t>
      </w:r>
      <w:bookmarkEnd w:id="36062"/>
      <w:bookmarkEnd w:id="36063"/>
      <w:r w:rsidRPr="009873D9">
        <w:rPr>
          <w:rStyle w:val="TagStyle"/>
          <w:rtl/>
        </w:rPr>
        <w:t xml:space="preserve"> </w:t>
      </w:r>
      <w:r w:rsidRPr="00523087">
        <w:rPr>
          <w:rStyle w:val="TagStyle"/>
          <w:rtl/>
        </w:rPr>
        <w:t>&lt;&lt; דובר &gt;&gt;</w:t>
      </w:r>
      <w:r>
        <w:rPr>
          <w:rtl/>
        </w:rPr>
        <w:t xml:space="preserve"> </w:t>
      </w:r>
      <w:bookmarkEnd w:id="36061"/>
    </w:p>
    <w:p w:rsidR="00CF6FE9" w:rsidRDefault="00CF6FE9" w:rsidP="00C0026E">
      <w:pPr>
        <w:rPr>
          <w:rtl/>
          <w:lang w:eastAsia="he-IL"/>
        </w:rPr>
      </w:pPr>
    </w:p>
    <w:p w:rsidR="00CF6FE9" w:rsidRDefault="00CF6FE9" w:rsidP="0067119E">
      <w:pPr>
        <w:rPr>
          <w:rtl/>
        </w:rPr>
      </w:pPr>
      <w:r>
        <w:rPr>
          <w:rFonts w:hint="cs"/>
          <w:rtl/>
          <w:lang w:eastAsia="he-IL"/>
        </w:rPr>
        <w:t>אדוני היושב-ראש, חבריי חברי הכנסת, אני מתכבד להביא בפניכם, סוף</w:t>
      </w:r>
      <w:r w:rsidR="00F054F0">
        <w:rPr>
          <w:rFonts w:hint="cs"/>
          <w:rtl/>
          <w:lang w:eastAsia="he-IL"/>
        </w:rPr>
        <w:t>-</w:t>
      </w:r>
      <w:r>
        <w:rPr>
          <w:rFonts w:hint="cs"/>
          <w:rtl/>
          <w:lang w:eastAsia="he-IL"/>
        </w:rPr>
        <w:t>סוף</w:t>
      </w:r>
      <w:r w:rsidR="00003362">
        <w:rPr>
          <w:rFonts w:hint="cs"/>
          <w:rtl/>
          <w:lang w:eastAsia="he-IL"/>
        </w:rPr>
        <w:t>,</w:t>
      </w:r>
      <w:r>
        <w:rPr>
          <w:rFonts w:hint="cs"/>
          <w:rtl/>
          <w:lang w:eastAsia="he-IL"/>
        </w:rPr>
        <w:t xml:space="preserve"> מה שנקרא, את הצעת חוק רכבת תחתית (מטרו) </w:t>
      </w:r>
      <w:bookmarkStart w:id="36064" w:name="_ETM_Q112_546687"/>
      <w:bookmarkEnd w:id="36064"/>
      <w:r>
        <w:rPr>
          <w:rFonts w:hint="cs"/>
          <w:rtl/>
          <w:lang w:eastAsia="he-IL"/>
        </w:rPr>
        <w:t>(תיקון מס' 4), התשפ"ד</w:t>
      </w:r>
      <w:r w:rsidR="001A42B0">
        <w:rPr>
          <w:rFonts w:hint="cs"/>
          <w:rtl/>
          <w:lang w:eastAsia="he-IL"/>
        </w:rPr>
        <w:t>–</w:t>
      </w:r>
      <w:r>
        <w:rPr>
          <w:rFonts w:hint="cs"/>
          <w:rtl/>
          <w:lang w:eastAsia="he-IL"/>
        </w:rPr>
        <w:t xml:space="preserve">2024, </w:t>
      </w:r>
      <w:r w:rsidR="00003362">
        <w:rPr>
          <w:rFonts w:hint="cs"/>
          <w:rtl/>
          <w:lang w:eastAsia="he-IL"/>
        </w:rPr>
        <w:t>ל</w:t>
      </w:r>
      <w:r>
        <w:rPr>
          <w:rFonts w:hint="cs"/>
          <w:rtl/>
          <w:lang w:eastAsia="he-IL"/>
        </w:rPr>
        <w:t xml:space="preserve">קריאה השנייה ובקריאה השלישית. </w:t>
      </w:r>
      <w:bookmarkStart w:id="36065" w:name="_ETM_Q112_527382"/>
      <w:bookmarkStart w:id="36066" w:name="_ETM_Q112_527681"/>
      <w:bookmarkStart w:id="36067" w:name="_ETM_Q112_527743"/>
      <w:bookmarkStart w:id="36068" w:name="_ETM_Q112_485511"/>
      <w:bookmarkStart w:id="36069" w:name="_ETM_Q112_485560"/>
      <w:bookmarkStart w:id="36070" w:name="_ETM_Q112_538299"/>
      <w:bookmarkStart w:id="36071" w:name="_ETM_Q112_538719"/>
      <w:bookmarkStart w:id="36072" w:name="_ETM_Q112_538959"/>
      <w:bookmarkStart w:id="36073" w:name="_ETM_Q112_540929"/>
      <w:bookmarkStart w:id="36074" w:name="_ETM_Q112_541410"/>
      <w:bookmarkStart w:id="36075" w:name="_ETM_Q112_541859"/>
      <w:bookmarkStart w:id="36076" w:name="_ETM_Q112_542039"/>
      <w:bookmarkStart w:id="36077" w:name="_ETM_Q112_543649"/>
      <w:bookmarkStart w:id="36078" w:name="_ETM_Q112_543890"/>
      <w:bookmarkStart w:id="36079" w:name="_ETM_Q112_544310"/>
      <w:bookmarkStart w:id="36080" w:name="_ETM_Q112_544580"/>
      <w:bookmarkStart w:id="36081" w:name="_ETM_Q112_545000"/>
      <w:bookmarkStart w:id="36082" w:name="_ETM_Q112_545450"/>
      <w:bookmarkStart w:id="36083" w:name="_ETM_Q112_545990"/>
      <w:bookmarkStart w:id="36084" w:name="_ETM_Q112_546350"/>
      <w:bookmarkStart w:id="36085" w:name="_ETM_Q112_546770"/>
      <w:bookmarkStart w:id="36086" w:name="_ETM_Q112_547130"/>
      <w:bookmarkStart w:id="36087" w:name="_ETM_Q112_548150"/>
      <w:bookmarkStart w:id="36088" w:name="_ETM_Q112_548510"/>
      <w:bookmarkStart w:id="36089" w:name="_ETM_Q112_550250"/>
      <w:bookmarkStart w:id="36090" w:name="_ETM_Q112_550760"/>
      <w:bookmarkStart w:id="36091" w:name="_ETM_Q112_551180"/>
      <w:bookmarkStart w:id="36092" w:name="_ETM_Q112_551600"/>
      <w:bookmarkStart w:id="36093" w:name="_ETM_Q112_553230"/>
      <w:bookmarkEnd w:id="36065"/>
      <w:bookmarkEnd w:id="36066"/>
      <w:bookmarkEnd w:id="36067"/>
      <w:bookmarkEnd w:id="36068"/>
      <w:bookmarkEnd w:id="36069"/>
      <w:bookmarkEnd w:id="36070"/>
      <w:bookmarkEnd w:id="36071"/>
      <w:bookmarkEnd w:id="36072"/>
      <w:bookmarkEnd w:id="36073"/>
      <w:bookmarkEnd w:id="36074"/>
      <w:bookmarkEnd w:id="36075"/>
      <w:bookmarkEnd w:id="36076"/>
      <w:bookmarkEnd w:id="36077"/>
      <w:bookmarkEnd w:id="36078"/>
      <w:bookmarkEnd w:id="36079"/>
      <w:bookmarkEnd w:id="36080"/>
      <w:bookmarkEnd w:id="36081"/>
      <w:bookmarkEnd w:id="36082"/>
      <w:bookmarkEnd w:id="36083"/>
      <w:bookmarkEnd w:id="36084"/>
      <w:bookmarkEnd w:id="36085"/>
      <w:bookmarkEnd w:id="36086"/>
      <w:bookmarkEnd w:id="36087"/>
      <w:bookmarkEnd w:id="36088"/>
      <w:bookmarkEnd w:id="36089"/>
      <w:bookmarkEnd w:id="36090"/>
      <w:bookmarkEnd w:id="36091"/>
      <w:bookmarkEnd w:id="36092"/>
      <w:bookmarkEnd w:id="36093"/>
      <w:r>
        <w:rPr>
          <w:rFonts w:hint="cs"/>
          <w:rtl/>
          <w:lang w:eastAsia="he-IL"/>
        </w:rPr>
        <w:t xml:space="preserve">אין ספק כי </w:t>
      </w:r>
      <w:bookmarkStart w:id="36094" w:name="_ETM_Q112_553560"/>
      <w:bookmarkStart w:id="36095" w:name="_ETM_Q112_553800"/>
      <w:bookmarkStart w:id="36096" w:name="_ETM_Q112_553950"/>
      <w:bookmarkEnd w:id="36094"/>
      <w:bookmarkEnd w:id="36095"/>
      <w:bookmarkEnd w:id="36096"/>
      <w:r>
        <w:rPr>
          <w:rtl/>
        </w:rPr>
        <w:t xml:space="preserve">מערכת </w:t>
      </w:r>
      <w:bookmarkStart w:id="36097" w:name="_ETM_Q112_554460"/>
      <w:bookmarkEnd w:id="36097"/>
      <w:r>
        <w:rPr>
          <w:rtl/>
        </w:rPr>
        <w:t xml:space="preserve">הסעת </w:t>
      </w:r>
      <w:bookmarkStart w:id="36098" w:name="_ETM_Q112_554880"/>
      <w:bookmarkEnd w:id="36098"/>
      <w:r>
        <w:rPr>
          <w:rtl/>
        </w:rPr>
        <w:t xml:space="preserve">המונים </w:t>
      </w:r>
      <w:bookmarkStart w:id="36099" w:name="_ETM_Q112_555240"/>
      <w:bookmarkEnd w:id="36099"/>
      <w:r>
        <w:rPr>
          <w:rtl/>
        </w:rPr>
        <w:t xml:space="preserve">הכוללת </w:t>
      </w:r>
      <w:bookmarkStart w:id="36100" w:name="_ETM_Q112_555720"/>
      <w:bookmarkEnd w:id="36100"/>
      <w:r>
        <w:rPr>
          <w:rtl/>
        </w:rPr>
        <w:t xml:space="preserve">מערכת </w:t>
      </w:r>
      <w:bookmarkStart w:id="36101" w:name="_ETM_Q112_556140"/>
      <w:bookmarkEnd w:id="36101"/>
      <w:r>
        <w:rPr>
          <w:rtl/>
        </w:rPr>
        <w:t>מטרו</w:t>
      </w:r>
      <w:r>
        <w:rPr>
          <w:rFonts w:hint="cs"/>
          <w:rtl/>
        </w:rPr>
        <w:t xml:space="preserve">, נחוצה </w:t>
      </w:r>
      <w:bookmarkStart w:id="36102" w:name="_ETM_Q112_556529"/>
      <w:bookmarkStart w:id="36103" w:name="_ETM_Q112_556689"/>
      <w:bookmarkStart w:id="36104" w:name="_ETM_Q112_557789"/>
      <w:bookmarkEnd w:id="36102"/>
      <w:bookmarkEnd w:id="36103"/>
      <w:bookmarkEnd w:id="36104"/>
      <w:r>
        <w:rPr>
          <w:rtl/>
        </w:rPr>
        <w:t xml:space="preserve">כדי </w:t>
      </w:r>
      <w:bookmarkStart w:id="36105" w:name="_ETM_Q112_558029"/>
      <w:bookmarkEnd w:id="36105"/>
      <w:r>
        <w:rPr>
          <w:rtl/>
        </w:rPr>
        <w:t xml:space="preserve">למנוע </w:t>
      </w:r>
      <w:bookmarkStart w:id="36106" w:name="_ETM_Q112_558390"/>
      <w:bookmarkEnd w:id="36106"/>
      <w:r>
        <w:rPr>
          <w:rtl/>
        </w:rPr>
        <w:t xml:space="preserve">משבר </w:t>
      </w:r>
      <w:bookmarkStart w:id="36107" w:name="_ETM_Q112_558779"/>
      <w:bookmarkEnd w:id="36107"/>
      <w:r>
        <w:rPr>
          <w:rtl/>
        </w:rPr>
        <w:t xml:space="preserve">תחבורתי </w:t>
      </w:r>
      <w:bookmarkStart w:id="36108" w:name="_ETM_Q112_559380"/>
      <w:bookmarkEnd w:id="36108"/>
      <w:r>
        <w:rPr>
          <w:rtl/>
        </w:rPr>
        <w:t>חמו</w:t>
      </w:r>
      <w:r>
        <w:rPr>
          <w:rFonts w:hint="cs"/>
          <w:rtl/>
        </w:rPr>
        <w:t>ר</w:t>
      </w:r>
      <w:r>
        <w:rPr>
          <w:rtl/>
        </w:rPr>
        <w:t xml:space="preserve"> </w:t>
      </w:r>
      <w:bookmarkStart w:id="36109" w:name="_ETM_Q112_559650"/>
      <w:bookmarkEnd w:id="36109"/>
      <w:r>
        <w:rPr>
          <w:rtl/>
        </w:rPr>
        <w:t xml:space="preserve">בגוש </w:t>
      </w:r>
      <w:bookmarkStart w:id="36110" w:name="_ETM_Q112_560040"/>
      <w:bookmarkEnd w:id="36110"/>
      <w:r>
        <w:rPr>
          <w:rtl/>
        </w:rPr>
        <w:t>דן</w:t>
      </w:r>
      <w:r>
        <w:rPr>
          <w:rFonts w:hint="cs"/>
          <w:rtl/>
        </w:rPr>
        <w:t>,</w:t>
      </w:r>
      <w:r>
        <w:rPr>
          <w:rtl/>
        </w:rPr>
        <w:t xml:space="preserve"> </w:t>
      </w:r>
      <w:bookmarkStart w:id="36111" w:name="_ETM_Q112_561050"/>
      <w:bookmarkEnd w:id="36111"/>
      <w:r>
        <w:rPr>
          <w:rtl/>
        </w:rPr>
        <w:t xml:space="preserve">וצפויה </w:t>
      </w:r>
      <w:bookmarkStart w:id="36112" w:name="_ETM_Q112_561680"/>
      <w:bookmarkEnd w:id="36112"/>
      <w:r>
        <w:rPr>
          <w:rtl/>
        </w:rPr>
        <w:t xml:space="preserve">להניב </w:t>
      </w:r>
      <w:bookmarkStart w:id="36113" w:name="_ETM_Q112_562010"/>
      <w:bookmarkEnd w:id="36113"/>
      <w:r>
        <w:rPr>
          <w:rtl/>
        </w:rPr>
        <w:t xml:space="preserve">תועלות </w:t>
      </w:r>
      <w:bookmarkStart w:id="36114" w:name="_ETM_Q112_562400"/>
      <w:bookmarkEnd w:id="36114"/>
      <w:r>
        <w:rPr>
          <w:rtl/>
        </w:rPr>
        <w:t xml:space="preserve">כלכליות </w:t>
      </w:r>
      <w:bookmarkStart w:id="36115" w:name="_ETM_Q112_562910"/>
      <w:bookmarkEnd w:id="36115"/>
      <w:r>
        <w:rPr>
          <w:rtl/>
        </w:rPr>
        <w:t xml:space="preserve">חברתיות </w:t>
      </w:r>
      <w:bookmarkStart w:id="36116" w:name="_ETM_Q112_563450"/>
      <w:bookmarkEnd w:id="36116"/>
      <w:r>
        <w:rPr>
          <w:rtl/>
        </w:rPr>
        <w:t xml:space="preserve">ואורבניות </w:t>
      </w:r>
      <w:bookmarkStart w:id="36117" w:name="_ETM_Q112_564020"/>
      <w:bookmarkEnd w:id="36117"/>
      <w:r>
        <w:rPr>
          <w:rtl/>
        </w:rPr>
        <w:t>משמעותיות</w:t>
      </w:r>
      <w:r w:rsidR="00003362">
        <w:rPr>
          <w:rFonts w:hint="cs"/>
          <w:rtl/>
        </w:rPr>
        <w:t>,</w:t>
      </w:r>
      <w:r>
        <w:rPr>
          <w:rtl/>
        </w:rPr>
        <w:t xml:space="preserve"> </w:t>
      </w:r>
      <w:bookmarkStart w:id="36118" w:name="_ETM_Q112_565990"/>
      <w:bookmarkEnd w:id="36118"/>
      <w:r>
        <w:rPr>
          <w:rFonts w:hint="cs"/>
          <w:rtl/>
        </w:rPr>
        <w:t xml:space="preserve">אשר ערכן </w:t>
      </w:r>
      <w:bookmarkStart w:id="36119" w:name="_ETM_Q112_566339"/>
      <w:bookmarkEnd w:id="36119"/>
      <w:r>
        <w:rPr>
          <w:rFonts w:hint="cs"/>
          <w:rtl/>
        </w:rPr>
        <w:t>נא</w:t>
      </w:r>
      <w:r>
        <w:rPr>
          <w:rtl/>
        </w:rPr>
        <w:t xml:space="preserve">מד </w:t>
      </w:r>
      <w:bookmarkStart w:id="36120" w:name="_ETM_Q112_567720"/>
      <w:bookmarkEnd w:id="36120"/>
      <w:r>
        <w:rPr>
          <w:rtl/>
        </w:rPr>
        <w:t xml:space="preserve">בעשרות </w:t>
      </w:r>
      <w:bookmarkStart w:id="36121" w:name="_ETM_Q112_568320"/>
      <w:bookmarkEnd w:id="36121"/>
      <w:r>
        <w:rPr>
          <w:rtl/>
        </w:rPr>
        <w:t xml:space="preserve">מיליארדי </w:t>
      </w:r>
      <w:bookmarkStart w:id="36122" w:name="_ETM_Q112_568740"/>
      <w:bookmarkEnd w:id="36122"/>
      <w:r>
        <w:rPr>
          <w:rtl/>
        </w:rPr>
        <w:t xml:space="preserve">שקלים </w:t>
      </w:r>
      <w:bookmarkStart w:id="36123" w:name="_ETM_Q112_569160"/>
      <w:bookmarkEnd w:id="36123"/>
      <w:r>
        <w:rPr>
          <w:rtl/>
        </w:rPr>
        <w:t>חדשים</w:t>
      </w:r>
      <w:r>
        <w:rPr>
          <w:rFonts w:hint="cs"/>
          <w:rtl/>
        </w:rPr>
        <w:t>.</w:t>
      </w:r>
      <w:r>
        <w:rPr>
          <w:rtl/>
        </w:rPr>
        <w:t xml:space="preserve"> </w:t>
      </w:r>
      <w:bookmarkStart w:id="36124" w:name="_ETM_Q112_570360"/>
      <w:bookmarkEnd w:id="36124"/>
      <w:r>
        <w:rPr>
          <w:rtl/>
        </w:rPr>
        <w:t xml:space="preserve">לפני </w:t>
      </w:r>
      <w:bookmarkStart w:id="36125" w:name="_ETM_Q112_570570"/>
      <w:bookmarkEnd w:id="36125"/>
      <w:r>
        <w:rPr>
          <w:rtl/>
        </w:rPr>
        <w:t>כ</w:t>
      </w:r>
      <w:r>
        <w:rPr>
          <w:rFonts w:hint="cs"/>
          <w:rtl/>
        </w:rPr>
        <w:t>שלוש</w:t>
      </w:r>
      <w:r>
        <w:rPr>
          <w:rtl/>
        </w:rPr>
        <w:t xml:space="preserve"> </w:t>
      </w:r>
      <w:bookmarkStart w:id="36126" w:name="_ETM_Q112_571110"/>
      <w:bookmarkEnd w:id="36126"/>
      <w:r>
        <w:rPr>
          <w:rtl/>
        </w:rPr>
        <w:t>שנים</w:t>
      </w:r>
      <w:r>
        <w:rPr>
          <w:rFonts w:hint="cs"/>
          <w:rtl/>
        </w:rPr>
        <w:t>,</w:t>
      </w:r>
      <w:r>
        <w:rPr>
          <w:rtl/>
        </w:rPr>
        <w:t xml:space="preserve"> </w:t>
      </w:r>
      <w:bookmarkStart w:id="36127" w:name="_ETM_Q112_571409"/>
      <w:bookmarkEnd w:id="36127"/>
      <w:r>
        <w:rPr>
          <w:rtl/>
        </w:rPr>
        <w:t xml:space="preserve">במסגרת </w:t>
      </w:r>
      <w:bookmarkStart w:id="36128" w:name="_ETM_Q112_571920"/>
      <w:bookmarkEnd w:id="36128"/>
      <w:r>
        <w:rPr>
          <w:rtl/>
        </w:rPr>
        <w:t xml:space="preserve">חוק </w:t>
      </w:r>
      <w:bookmarkStart w:id="36129" w:name="_ETM_Q112_572189"/>
      <w:bookmarkEnd w:id="36129"/>
      <w:r>
        <w:rPr>
          <w:rtl/>
        </w:rPr>
        <w:t xml:space="preserve">התוכנית </w:t>
      </w:r>
      <w:bookmarkStart w:id="36130" w:name="_ETM_Q112_572580"/>
      <w:bookmarkEnd w:id="36130"/>
      <w:r>
        <w:rPr>
          <w:rtl/>
        </w:rPr>
        <w:t>הכלכלית</w:t>
      </w:r>
      <w:r>
        <w:rPr>
          <w:rFonts w:hint="cs"/>
          <w:rtl/>
        </w:rPr>
        <w:t>,</w:t>
      </w:r>
      <w:r>
        <w:rPr>
          <w:rtl/>
        </w:rPr>
        <w:t xml:space="preserve"> </w:t>
      </w:r>
      <w:bookmarkStart w:id="36131" w:name="_ETM_Q112_573909"/>
      <w:bookmarkEnd w:id="36131"/>
      <w:r>
        <w:rPr>
          <w:rtl/>
        </w:rPr>
        <w:t xml:space="preserve">אישרה </w:t>
      </w:r>
      <w:bookmarkStart w:id="36132" w:name="_ETM_Q112_574329"/>
      <w:bookmarkEnd w:id="36132"/>
      <w:r>
        <w:rPr>
          <w:rtl/>
        </w:rPr>
        <w:t xml:space="preserve">הכנסת </w:t>
      </w:r>
      <w:bookmarkStart w:id="36133" w:name="_ETM_Q112_574899"/>
      <w:bookmarkEnd w:id="36133"/>
      <w:r>
        <w:rPr>
          <w:rtl/>
        </w:rPr>
        <w:t xml:space="preserve">את </w:t>
      </w:r>
      <w:bookmarkStart w:id="36134" w:name="_ETM_Q112_574960"/>
      <w:bookmarkEnd w:id="36134"/>
      <w:r>
        <w:rPr>
          <w:rtl/>
        </w:rPr>
        <w:t xml:space="preserve">חלקו </w:t>
      </w:r>
      <w:bookmarkStart w:id="36135" w:name="_ETM_Q112_575350"/>
      <w:bookmarkEnd w:id="36135"/>
      <w:r>
        <w:rPr>
          <w:rtl/>
        </w:rPr>
        <w:t xml:space="preserve">הראשון </w:t>
      </w:r>
      <w:bookmarkStart w:id="36136" w:name="_ETM_Q112_575890"/>
      <w:bookmarkEnd w:id="36136"/>
      <w:r>
        <w:rPr>
          <w:rtl/>
        </w:rPr>
        <w:t xml:space="preserve">של </w:t>
      </w:r>
      <w:bookmarkStart w:id="36137" w:name="_ETM_Q112_576069"/>
      <w:bookmarkEnd w:id="36137"/>
      <w:r>
        <w:rPr>
          <w:rFonts w:hint="cs"/>
          <w:rtl/>
        </w:rPr>
        <w:t xml:space="preserve">חוק </w:t>
      </w:r>
      <w:r>
        <w:rPr>
          <w:rtl/>
        </w:rPr>
        <w:t>המט</w:t>
      </w:r>
      <w:r>
        <w:rPr>
          <w:rFonts w:hint="cs"/>
          <w:rtl/>
        </w:rPr>
        <w:t>רו</w:t>
      </w:r>
      <w:bookmarkStart w:id="36138" w:name="_ETM_Q112_577250"/>
      <w:bookmarkEnd w:id="36138"/>
      <w:r>
        <w:rPr>
          <w:rFonts w:hint="cs"/>
          <w:rtl/>
        </w:rPr>
        <w:t xml:space="preserve">, </w:t>
      </w:r>
      <w:bookmarkStart w:id="36139" w:name="_ETM_Q112_578502"/>
      <w:bookmarkEnd w:id="36139"/>
      <w:r>
        <w:rPr>
          <w:rtl/>
        </w:rPr>
        <w:t>ש</w:t>
      </w:r>
      <w:r>
        <w:rPr>
          <w:rFonts w:hint="cs"/>
          <w:rtl/>
        </w:rPr>
        <w:t>בו</w:t>
      </w:r>
      <w:bookmarkStart w:id="36140" w:name="_ETM_Q112_577430"/>
      <w:bookmarkStart w:id="36141" w:name="_ETM_Q112_577670"/>
      <w:bookmarkStart w:id="36142" w:name="_ETM_Q112_577970"/>
      <w:bookmarkStart w:id="36143" w:name="_ETM_Q112_578270"/>
      <w:bookmarkEnd w:id="36140"/>
      <w:bookmarkEnd w:id="36141"/>
      <w:bookmarkEnd w:id="36142"/>
      <w:bookmarkEnd w:id="36143"/>
      <w:r>
        <w:rPr>
          <w:rFonts w:hint="cs"/>
          <w:rtl/>
        </w:rPr>
        <w:t xml:space="preserve"> </w:t>
      </w:r>
      <w:r>
        <w:rPr>
          <w:rtl/>
        </w:rPr>
        <w:t xml:space="preserve">אורגן </w:t>
      </w:r>
      <w:bookmarkStart w:id="36144" w:name="_ETM_Q112_578689"/>
      <w:bookmarkEnd w:id="36144"/>
      <w:r>
        <w:rPr>
          <w:rtl/>
        </w:rPr>
        <w:t xml:space="preserve">האינטרס </w:t>
      </w:r>
      <w:bookmarkStart w:id="36145" w:name="_ETM_Q112_579200"/>
      <w:bookmarkEnd w:id="36145"/>
      <w:r>
        <w:rPr>
          <w:rFonts w:hint="cs"/>
          <w:rtl/>
        </w:rPr>
        <w:t>ה</w:t>
      </w:r>
      <w:r>
        <w:rPr>
          <w:rtl/>
        </w:rPr>
        <w:t xml:space="preserve">לאומי </w:t>
      </w:r>
      <w:bookmarkStart w:id="36146" w:name="_ETM_Q112_579500"/>
      <w:bookmarkEnd w:id="36146"/>
      <w:r>
        <w:rPr>
          <w:rFonts w:hint="cs"/>
          <w:rtl/>
        </w:rPr>
        <w:t xml:space="preserve">לקידום מיזם </w:t>
      </w:r>
      <w:bookmarkStart w:id="36147" w:name="_ETM_Q112_579920"/>
      <w:bookmarkStart w:id="36148" w:name="_ETM_Q112_580430"/>
      <w:bookmarkEnd w:id="36147"/>
      <w:bookmarkEnd w:id="36148"/>
      <w:r>
        <w:rPr>
          <w:rFonts w:hint="cs"/>
          <w:rtl/>
        </w:rPr>
        <w:t>ה</w:t>
      </w:r>
      <w:r>
        <w:rPr>
          <w:rtl/>
        </w:rPr>
        <w:t>מטרו</w:t>
      </w:r>
      <w:r>
        <w:rPr>
          <w:rFonts w:hint="cs"/>
          <w:rtl/>
        </w:rPr>
        <w:t>.</w:t>
      </w:r>
      <w:r>
        <w:rPr>
          <w:rtl/>
        </w:rPr>
        <w:t xml:space="preserve"> </w:t>
      </w:r>
      <w:bookmarkStart w:id="36149" w:name="_ETM_Q112_581390"/>
      <w:bookmarkEnd w:id="36149"/>
      <w:r>
        <w:rPr>
          <w:rtl/>
        </w:rPr>
        <w:t xml:space="preserve">הוקמה </w:t>
      </w:r>
      <w:bookmarkStart w:id="36150" w:name="_ETM_Q112_581779"/>
      <w:bookmarkEnd w:id="36150"/>
      <w:r>
        <w:rPr>
          <w:rtl/>
        </w:rPr>
        <w:t xml:space="preserve">רשות </w:t>
      </w:r>
      <w:bookmarkStart w:id="36151" w:name="_ETM_Q112_582200"/>
      <w:bookmarkEnd w:id="36151"/>
      <w:r>
        <w:rPr>
          <w:rtl/>
        </w:rPr>
        <w:t>מטרו</w:t>
      </w:r>
      <w:r>
        <w:rPr>
          <w:rFonts w:hint="cs"/>
          <w:rtl/>
        </w:rPr>
        <w:t xml:space="preserve"> ו</w:t>
      </w:r>
      <w:bookmarkStart w:id="36152" w:name="_ETM_Q112_583249"/>
      <w:bookmarkEnd w:id="36152"/>
      <w:r>
        <w:rPr>
          <w:rtl/>
        </w:rPr>
        <w:t xml:space="preserve">הוסדרו </w:t>
      </w:r>
      <w:bookmarkStart w:id="36153" w:name="_ETM_Q112_583819"/>
      <w:bookmarkEnd w:id="36153"/>
      <w:r>
        <w:rPr>
          <w:rtl/>
        </w:rPr>
        <w:t xml:space="preserve">ההיבטים </w:t>
      </w:r>
      <w:bookmarkStart w:id="36154" w:name="_ETM_Q112_584240"/>
      <w:bookmarkEnd w:id="36154"/>
      <w:r>
        <w:rPr>
          <w:rtl/>
        </w:rPr>
        <w:t xml:space="preserve">הנוגעים </w:t>
      </w:r>
      <w:bookmarkStart w:id="36155" w:name="_ETM_Q112_584749"/>
      <w:bookmarkEnd w:id="36155"/>
      <w:r>
        <w:rPr>
          <w:rtl/>
        </w:rPr>
        <w:t xml:space="preserve">למימון </w:t>
      </w:r>
      <w:bookmarkStart w:id="36156" w:name="_ETM_Q112_585229"/>
      <w:bookmarkEnd w:id="36156"/>
      <w:r>
        <w:rPr>
          <w:rtl/>
        </w:rPr>
        <w:t>המיזם</w:t>
      </w:r>
      <w:r>
        <w:rPr>
          <w:rFonts w:hint="cs"/>
          <w:rtl/>
        </w:rPr>
        <w:t>,</w:t>
      </w:r>
      <w:r>
        <w:rPr>
          <w:rtl/>
        </w:rPr>
        <w:t xml:space="preserve"> </w:t>
      </w:r>
      <w:bookmarkStart w:id="36157" w:name="_ETM_Q112_586450"/>
      <w:bookmarkEnd w:id="36157"/>
      <w:r>
        <w:rPr>
          <w:rtl/>
        </w:rPr>
        <w:t xml:space="preserve">לרבות </w:t>
      </w:r>
      <w:bookmarkStart w:id="36158" w:name="_ETM_Q112_586990"/>
      <w:bookmarkEnd w:id="36158"/>
      <w:r>
        <w:rPr>
          <w:rtl/>
        </w:rPr>
        <w:t xml:space="preserve">קביעת </w:t>
      </w:r>
      <w:bookmarkStart w:id="36159" w:name="_ETM_Q112_588250"/>
      <w:bookmarkEnd w:id="36159"/>
      <w:r>
        <w:rPr>
          <w:rtl/>
        </w:rPr>
        <w:t>מ</w:t>
      </w:r>
      <w:r>
        <w:rPr>
          <w:rFonts w:hint="cs"/>
          <w:rtl/>
        </w:rPr>
        <w:t>ס</w:t>
      </w:r>
      <w:r>
        <w:rPr>
          <w:rtl/>
        </w:rPr>
        <w:t xml:space="preserve"> </w:t>
      </w:r>
      <w:bookmarkStart w:id="36160" w:name="_ETM_Q112_588460"/>
      <w:bookmarkStart w:id="36161" w:name="_ETM_Q112_588670"/>
      <w:bookmarkEnd w:id="36160"/>
      <w:bookmarkEnd w:id="36161"/>
      <w:r>
        <w:rPr>
          <w:rtl/>
        </w:rPr>
        <w:t>השבח</w:t>
      </w:r>
      <w:r>
        <w:rPr>
          <w:rFonts w:hint="cs"/>
          <w:rtl/>
        </w:rPr>
        <w:t xml:space="preserve">ת המטרו. </w:t>
      </w:r>
      <w:bookmarkStart w:id="36162" w:name="_ETM_Q112_589180"/>
      <w:bookmarkEnd w:id="36162"/>
    </w:p>
    <w:p w:rsidR="00CF6FE9" w:rsidRDefault="00CF6FE9" w:rsidP="00C0026E">
      <w:pPr>
        <w:rPr>
          <w:rtl/>
        </w:rPr>
      </w:pPr>
      <w:bookmarkStart w:id="36163" w:name="_ETM_Q112_592189"/>
      <w:bookmarkStart w:id="36164" w:name="_ETM_Q112_592243"/>
      <w:bookmarkEnd w:id="36163"/>
      <w:bookmarkEnd w:id="36164"/>
    </w:p>
    <w:p w:rsidR="00CF6FE9" w:rsidRDefault="00CF6FE9" w:rsidP="00003362">
      <w:pPr>
        <w:rPr>
          <w:rtl/>
        </w:rPr>
      </w:pPr>
      <w:bookmarkStart w:id="36165" w:name="_ETM_Q112_594226"/>
      <w:bookmarkStart w:id="36166" w:name="_ETM_Q112_594299"/>
      <w:bookmarkStart w:id="36167" w:name="_ETM_Q112_590670"/>
      <w:bookmarkEnd w:id="36165"/>
      <w:bookmarkEnd w:id="36166"/>
      <w:bookmarkEnd w:id="36167"/>
      <w:r>
        <w:rPr>
          <w:rtl/>
        </w:rPr>
        <w:t xml:space="preserve">בהצעת </w:t>
      </w:r>
      <w:bookmarkStart w:id="36168" w:name="_ETM_Q112_591180"/>
      <w:bookmarkEnd w:id="36168"/>
      <w:r>
        <w:rPr>
          <w:rtl/>
        </w:rPr>
        <w:t xml:space="preserve">החוק </w:t>
      </w:r>
      <w:bookmarkStart w:id="36169" w:name="_ETM_Q112_591450"/>
      <w:bookmarkEnd w:id="36169"/>
      <w:r>
        <w:rPr>
          <w:rtl/>
        </w:rPr>
        <w:t>שלפנינו</w:t>
      </w:r>
      <w:r>
        <w:rPr>
          <w:rFonts w:hint="cs"/>
          <w:rtl/>
        </w:rPr>
        <w:t>,</w:t>
      </w:r>
      <w:r>
        <w:rPr>
          <w:rtl/>
        </w:rPr>
        <w:t xml:space="preserve"> </w:t>
      </w:r>
      <w:bookmarkStart w:id="36170" w:name="_ETM_Q112_592140"/>
      <w:bookmarkEnd w:id="36170"/>
      <w:r>
        <w:rPr>
          <w:rtl/>
        </w:rPr>
        <w:t xml:space="preserve">שהיא </w:t>
      </w:r>
      <w:bookmarkStart w:id="36171" w:name="_ETM_Q112_592320"/>
      <w:bookmarkEnd w:id="36171"/>
      <w:r>
        <w:rPr>
          <w:rtl/>
        </w:rPr>
        <w:t xml:space="preserve">למעשה </w:t>
      </w:r>
      <w:bookmarkStart w:id="36172" w:name="_ETM_Q112_592770"/>
      <w:bookmarkEnd w:id="36172"/>
      <w:r>
        <w:rPr>
          <w:rtl/>
        </w:rPr>
        <w:t xml:space="preserve">מיזוג </w:t>
      </w:r>
      <w:bookmarkStart w:id="36173" w:name="_ETM_Q112_594010"/>
      <w:bookmarkEnd w:id="36173"/>
      <w:r>
        <w:rPr>
          <w:rtl/>
        </w:rPr>
        <w:t>של</w:t>
      </w:r>
      <w:r>
        <w:rPr>
          <w:rFonts w:hint="cs"/>
          <w:rtl/>
        </w:rPr>
        <w:t xml:space="preserve"> שלוש</w:t>
      </w:r>
      <w:bookmarkStart w:id="36174" w:name="_ETM_Q112_594310"/>
      <w:bookmarkEnd w:id="36174"/>
      <w:r>
        <w:rPr>
          <w:rtl/>
        </w:rPr>
        <w:t xml:space="preserve"> </w:t>
      </w:r>
      <w:bookmarkStart w:id="36175" w:name="_ETM_Q112_594730"/>
      <w:bookmarkEnd w:id="36175"/>
      <w:r>
        <w:rPr>
          <w:rtl/>
        </w:rPr>
        <w:t xml:space="preserve">הצעות </w:t>
      </w:r>
      <w:bookmarkStart w:id="36176" w:name="_ETM_Q112_595150"/>
      <w:bookmarkEnd w:id="36176"/>
      <w:r>
        <w:rPr>
          <w:rFonts w:hint="cs"/>
          <w:rtl/>
        </w:rPr>
        <w:t xml:space="preserve">ממשלתיות בעניין, </w:t>
      </w:r>
      <w:bookmarkStart w:id="36177" w:name="_ETM_Q112_596079"/>
      <w:bookmarkStart w:id="36178" w:name="_ETM_Q112_595480"/>
      <w:bookmarkStart w:id="36179" w:name="_ETM_Q112_595750"/>
      <w:bookmarkStart w:id="36180" w:name="_ETM_Q112_596960"/>
      <w:bookmarkEnd w:id="36177"/>
      <w:bookmarkEnd w:id="36178"/>
      <w:bookmarkEnd w:id="36179"/>
      <w:bookmarkEnd w:id="36180"/>
      <w:r>
        <w:rPr>
          <w:rtl/>
        </w:rPr>
        <w:t xml:space="preserve">כלולים </w:t>
      </w:r>
      <w:bookmarkStart w:id="36181" w:name="_ETM_Q112_597320"/>
      <w:bookmarkEnd w:id="36181"/>
      <w:r>
        <w:rPr>
          <w:rtl/>
        </w:rPr>
        <w:t>ההסדרי</w:t>
      </w:r>
      <w:r>
        <w:rPr>
          <w:rFonts w:hint="cs"/>
          <w:rtl/>
        </w:rPr>
        <w:t>ם</w:t>
      </w:r>
      <w:r>
        <w:rPr>
          <w:rtl/>
        </w:rPr>
        <w:t xml:space="preserve"> </w:t>
      </w:r>
      <w:bookmarkStart w:id="36182" w:name="_ETM_Q112_597920"/>
      <w:bookmarkEnd w:id="36182"/>
      <w:r>
        <w:rPr>
          <w:rtl/>
        </w:rPr>
        <w:t xml:space="preserve">העיקריים </w:t>
      </w:r>
      <w:bookmarkStart w:id="36183" w:name="_ETM_Q112_598520"/>
      <w:bookmarkEnd w:id="36183"/>
      <w:r>
        <w:rPr>
          <w:rtl/>
        </w:rPr>
        <w:t xml:space="preserve">לטובת </w:t>
      </w:r>
      <w:bookmarkStart w:id="36184" w:name="_ETM_Q112_598940"/>
      <w:bookmarkEnd w:id="36184"/>
      <w:r>
        <w:rPr>
          <w:rtl/>
        </w:rPr>
        <w:t xml:space="preserve">קידום </w:t>
      </w:r>
      <w:bookmarkStart w:id="36185" w:name="_ETM_Q112_599270"/>
      <w:bookmarkEnd w:id="36185"/>
      <w:r>
        <w:rPr>
          <w:rtl/>
        </w:rPr>
        <w:t xml:space="preserve">מיזם </w:t>
      </w:r>
      <w:bookmarkStart w:id="36186" w:name="_ETM_Q112_599600"/>
      <w:bookmarkEnd w:id="36186"/>
      <w:r>
        <w:rPr>
          <w:rtl/>
        </w:rPr>
        <w:t>המטרו</w:t>
      </w:r>
      <w:r>
        <w:rPr>
          <w:rFonts w:hint="cs"/>
          <w:rtl/>
        </w:rPr>
        <w:t>,</w:t>
      </w:r>
      <w:r>
        <w:rPr>
          <w:rtl/>
        </w:rPr>
        <w:t xml:space="preserve"> </w:t>
      </w:r>
      <w:bookmarkStart w:id="36187" w:name="_ETM_Q112_600810"/>
      <w:bookmarkEnd w:id="36187"/>
      <w:r>
        <w:rPr>
          <w:rtl/>
        </w:rPr>
        <w:t xml:space="preserve">שנועדו </w:t>
      </w:r>
      <w:bookmarkStart w:id="36188" w:name="_ETM_Q112_601410"/>
      <w:bookmarkEnd w:id="36188"/>
      <w:r>
        <w:rPr>
          <w:rtl/>
        </w:rPr>
        <w:t xml:space="preserve">לאפשר </w:t>
      </w:r>
      <w:bookmarkStart w:id="36189" w:name="_ETM_Q112_601920"/>
      <w:bookmarkEnd w:id="36189"/>
      <w:r>
        <w:rPr>
          <w:rtl/>
        </w:rPr>
        <w:t xml:space="preserve">את </w:t>
      </w:r>
      <w:bookmarkStart w:id="36190" w:name="_ETM_Q112_602070"/>
      <w:bookmarkEnd w:id="36190"/>
      <w:r>
        <w:rPr>
          <w:rtl/>
        </w:rPr>
        <w:t>ה</w:t>
      </w:r>
      <w:r>
        <w:rPr>
          <w:rFonts w:hint="cs"/>
          <w:rtl/>
        </w:rPr>
        <w:t>גש</w:t>
      </w:r>
      <w:r>
        <w:rPr>
          <w:rtl/>
        </w:rPr>
        <w:t xml:space="preserve">מה </w:t>
      </w:r>
      <w:bookmarkStart w:id="36191" w:name="_ETM_Q112_602580"/>
      <w:bookmarkEnd w:id="36191"/>
      <w:r>
        <w:rPr>
          <w:rtl/>
        </w:rPr>
        <w:t xml:space="preserve">שלו </w:t>
      </w:r>
      <w:bookmarkStart w:id="36192" w:name="_ETM_Q112_602850"/>
      <w:bookmarkEnd w:id="36192"/>
      <w:r>
        <w:rPr>
          <w:rtl/>
        </w:rPr>
        <w:t xml:space="preserve">באופן </w:t>
      </w:r>
      <w:bookmarkStart w:id="36193" w:name="_ETM_Q112_603270"/>
      <w:bookmarkEnd w:id="36193"/>
      <w:r>
        <w:rPr>
          <w:rtl/>
        </w:rPr>
        <w:t xml:space="preserve">יעיל </w:t>
      </w:r>
      <w:bookmarkStart w:id="36194" w:name="_ETM_Q112_603600"/>
      <w:bookmarkEnd w:id="36194"/>
      <w:r>
        <w:rPr>
          <w:rtl/>
        </w:rPr>
        <w:t>ומיטבי</w:t>
      </w:r>
      <w:r>
        <w:rPr>
          <w:rFonts w:hint="cs"/>
          <w:rtl/>
        </w:rPr>
        <w:t>,</w:t>
      </w:r>
      <w:r>
        <w:rPr>
          <w:rtl/>
        </w:rPr>
        <w:t xml:space="preserve"> </w:t>
      </w:r>
      <w:bookmarkStart w:id="36195" w:name="_ETM_Q112_604909"/>
      <w:bookmarkEnd w:id="36195"/>
      <w:r>
        <w:rPr>
          <w:rtl/>
        </w:rPr>
        <w:t xml:space="preserve">לאור </w:t>
      </w:r>
      <w:bookmarkStart w:id="36196" w:name="_ETM_Q112_605240"/>
      <w:bookmarkEnd w:id="36196"/>
      <w:r>
        <w:rPr>
          <w:rtl/>
        </w:rPr>
        <w:t xml:space="preserve">האינטרס </w:t>
      </w:r>
      <w:bookmarkStart w:id="36197" w:name="_ETM_Q112_605779"/>
      <w:bookmarkEnd w:id="36197"/>
      <w:r>
        <w:rPr>
          <w:rtl/>
        </w:rPr>
        <w:t xml:space="preserve">הלאומי </w:t>
      </w:r>
      <w:bookmarkStart w:id="36198" w:name="_ETM_Q112_606200"/>
      <w:bookmarkEnd w:id="36198"/>
      <w:r>
        <w:rPr>
          <w:rFonts w:hint="cs"/>
          <w:rtl/>
        </w:rPr>
        <w:t>ב</w:t>
      </w:r>
      <w:r>
        <w:rPr>
          <w:rtl/>
        </w:rPr>
        <w:t>מיזם</w:t>
      </w:r>
      <w:r>
        <w:rPr>
          <w:rFonts w:hint="cs"/>
          <w:rtl/>
        </w:rPr>
        <w:t>.</w:t>
      </w:r>
      <w:r>
        <w:rPr>
          <w:rtl/>
        </w:rPr>
        <w:t xml:space="preserve"> </w:t>
      </w:r>
      <w:bookmarkStart w:id="36199" w:name="_ETM_Q112_607370"/>
      <w:bookmarkEnd w:id="36199"/>
      <w:r>
        <w:rPr>
          <w:rtl/>
        </w:rPr>
        <w:t>ראשית</w:t>
      </w:r>
      <w:r>
        <w:rPr>
          <w:rFonts w:hint="cs"/>
          <w:rtl/>
        </w:rPr>
        <w:t>,</w:t>
      </w:r>
      <w:r>
        <w:rPr>
          <w:rtl/>
        </w:rPr>
        <w:t xml:space="preserve"> </w:t>
      </w:r>
      <w:bookmarkStart w:id="36200" w:name="_ETM_Q112_607850"/>
      <w:bookmarkEnd w:id="36200"/>
      <w:r>
        <w:rPr>
          <w:rtl/>
        </w:rPr>
        <w:t xml:space="preserve">מוצע </w:t>
      </w:r>
      <w:bookmarkStart w:id="36201" w:name="_ETM_Q112_608150"/>
      <w:bookmarkEnd w:id="36201"/>
      <w:r>
        <w:rPr>
          <w:rtl/>
        </w:rPr>
        <w:t xml:space="preserve">להקים </w:t>
      </w:r>
      <w:bookmarkStart w:id="36202" w:name="_ETM_Q112_608510"/>
      <w:bookmarkEnd w:id="36202"/>
      <w:r>
        <w:rPr>
          <w:rtl/>
        </w:rPr>
        <w:t xml:space="preserve">במסגרת </w:t>
      </w:r>
      <w:bookmarkStart w:id="36203" w:name="_ETM_Q112_608960"/>
      <w:bookmarkEnd w:id="36203"/>
      <w:r>
        <w:rPr>
          <w:rtl/>
        </w:rPr>
        <w:t xml:space="preserve">רשות </w:t>
      </w:r>
      <w:bookmarkStart w:id="36204" w:name="_ETM_Q112_609290"/>
      <w:bookmarkEnd w:id="36204"/>
      <w:r>
        <w:rPr>
          <w:rFonts w:hint="cs"/>
          <w:rtl/>
        </w:rPr>
        <w:t xml:space="preserve">המטרו מועצה מאסדרת </w:t>
      </w:r>
      <w:bookmarkStart w:id="36205" w:name="_ETM_Q112_609350"/>
      <w:bookmarkStart w:id="36206" w:name="_ETM_Q112_609740"/>
      <w:bookmarkStart w:id="36207" w:name="_ETM_Q112_609980"/>
      <w:bookmarkStart w:id="36208" w:name="_ETM_Q112_610310"/>
      <w:bookmarkStart w:id="36209" w:name="_ETM_Q112_610760"/>
      <w:bookmarkEnd w:id="36205"/>
      <w:bookmarkEnd w:id="36206"/>
      <w:bookmarkEnd w:id="36207"/>
      <w:bookmarkEnd w:id="36208"/>
      <w:bookmarkEnd w:id="36209"/>
      <w:r>
        <w:rPr>
          <w:rFonts w:hint="cs"/>
          <w:rtl/>
        </w:rPr>
        <w:t xml:space="preserve">שתהיה אחראית </w:t>
      </w:r>
      <w:bookmarkStart w:id="36210" w:name="_ETM_Q112_612560"/>
      <w:bookmarkEnd w:id="36210"/>
      <w:r>
        <w:rPr>
          <w:rFonts w:hint="cs"/>
          <w:rtl/>
        </w:rPr>
        <w:t>ע</w:t>
      </w:r>
      <w:r>
        <w:rPr>
          <w:rtl/>
        </w:rPr>
        <w:t xml:space="preserve">ל </w:t>
      </w:r>
      <w:bookmarkStart w:id="36211" w:name="_ETM_Q112_612799"/>
      <w:bookmarkEnd w:id="36211"/>
      <w:r>
        <w:rPr>
          <w:rtl/>
        </w:rPr>
        <w:t xml:space="preserve">ההיבטים </w:t>
      </w:r>
      <w:bookmarkStart w:id="36212" w:name="_ETM_Q112_613220"/>
      <w:bookmarkEnd w:id="36212"/>
      <w:r>
        <w:rPr>
          <w:rtl/>
        </w:rPr>
        <w:t xml:space="preserve">השונים </w:t>
      </w:r>
      <w:bookmarkStart w:id="36213" w:name="_ETM_Q112_613519"/>
      <w:bookmarkEnd w:id="36213"/>
      <w:r>
        <w:rPr>
          <w:rtl/>
        </w:rPr>
        <w:t xml:space="preserve">של </w:t>
      </w:r>
      <w:bookmarkStart w:id="36214" w:name="_ETM_Q112_613670"/>
      <w:bookmarkEnd w:id="36214"/>
      <w:r>
        <w:rPr>
          <w:rtl/>
        </w:rPr>
        <w:t xml:space="preserve">הסדרת </w:t>
      </w:r>
      <w:bookmarkStart w:id="36215" w:name="_ETM_Q112_614120"/>
      <w:bookmarkEnd w:id="36215"/>
      <w:r>
        <w:rPr>
          <w:rtl/>
        </w:rPr>
        <w:t xml:space="preserve">עניינים </w:t>
      </w:r>
      <w:bookmarkStart w:id="36216" w:name="_ETM_Q112_614480"/>
      <w:bookmarkEnd w:id="36216"/>
      <w:r>
        <w:rPr>
          <w:rtl/>
        </w:rPr>
        <w:t xml:space="preserve">הנוגעים </w:t>
      </w:r>
      <w:bookmarkStart w:id="36217" w:name="_ETM_Q112_614810"/>
      <w:bookmarkEnd w:id="36217"/>
      <w:r>
        <w:rPr>
          <w:rtl/>
        </w:rPr>
        <w:t xml:space="preserve">לקידום </w:t>
      </w:r>
      <w:bookmarkStart w:id="36218" w:name="_ETM_Q112_615230"/>
      <w:bookmarkEnd w:id="36218"/>
      <w:r>
        <w:rPr>
          <w:rtl/>
        </w:rPr>
        <w:t>המיזם</w:t>
      </w:r>
      <w:r>
        <w:rPr>
          <w:rFonts w:hint="cs"/>
          <w:rtl/>
        </w:rPr>
        <w:t xml:space="preserve"> ועל </w:t>
      </w:r>
      <w:bookmarkStart w:id="36219" w:name="_ETM_Q112_616440"/>
      <w:bookmarkStart w:id="36220" w:name="_ETM_Q112_616620"/>
      <w:bookmarkEnd w:id="36219"/>
      <w:bookmarkEnd w:id="36220"/>
      <w:r>
        <w:rPr>
          <w:rFonts w:hint="cs"/>
          <w:rtl/>
        </w:rPr>
        <w:t>ה</w:t>
      </w:r>
      <w:r>
        <w:rPr>
          <w:rtl/>
        </w:rPr>
        <w:t xml:space="preserve">היבטים </w:t>
      </w:r>
      <w:bookmarkStart w:id="36221" w:name="_ETM_Q112_617130"/>
      <w:bookmarkEnd w:id="36221"/>
      <w:r>
        <w:rPr>
          <w:rtl/>
        </w:rPr>
        <w:t xml:space="preserve">של </w:t>
      </w:r>
      <w:bookmarkStart w:id="36222" w:name="_ETM_Q112_617370"/>
      <w:bookmarkEnd w:id="36222"/>
      <w:r>
        <w:rPr>
          <w:rtl/>
        </w:rPr>
        <w:t xml:space="preserve">תיאום </w:t>
      </w:r>
      <w:bookmarkStart w:id="36223" w:name="_ETM_Q112_617700"/>
      <w:bookmarkEnd w:id="36223"/>
      <w:r>
        <w:rPr>
          <w:rtl/>
        </w:rPr>
        <w:t xml:space="preserve">תשתיות </w:t>
      </w:r>
      <w:bookmarkStart w:id="36224" w:name="_ETM_Q112_618900"/>
      <w:bookmarkEnd w:id="36224"/>
      <w:r>
        <w:rPr>
          <w:rtl/>
        </w:rPr>
        <w:t xml:space="preserve">בין </w:t>
      </w:r>
      <w:bookmarkStart w:id="36225" w:name="_ETM_Q112_619050"/>
      <w:bookmarkEnd w:id="36225"/>
      <w:r>
        <w:rPr>
          <w:rtl/>
        </w:rPr>
        <w:t xml:space="preserve">החברה </w:t>
      </w:r>
      <w:bookmarkStart w:id="36226" w:name="_ETM_Q112_619440"/>
      <w:bookmarkEnd w:id="36226"/>
      <w:r>
        <w:rPr>
          <w:rtl/>
        </w:rPr>
        <w:t xml:space="preserve">המבצעת </w:t>
      </w:r>
      <w:bookmarkStart w:id="36227" w:name="_ETM_Q112_620010"/>
      <w:bookmarkEnd w:id="36227"/>
      <w:r>
        <w:rPr>
          <w:rtl/>
        </w:rPr>
        <w:t xml:space="preserve">לגופי </w:t>
      </w:r>
      <w:bookmarkStart w:id="36228" w:name="_ETM_Q112_620460"/>
      <w:bookmarkEnd w:id="36228"/>
      <w:r>
        <w:rPr>
          <w:rtl/>
        </w:rPr>
        <w:t xml:space="preserve">תשתית </w:t>
      </w:r>
      <w:bookmarkStart w:id="36229" w:name="_ETM_Q112_620910"/>
      <w:bookmarkEnd w:id="36229"/>
      <w:r>
        <w:rPr>
          <w:rtl/>
        </w:rPr>
        <w:t>אחרים</w:t>
      </w:r>
      <w:r>
        <w:rPr>
          <w:rFonts w:hint="cs"/>
          <w:rtl/>
        </w:rPr>
        <w:t>.</w:t>
      </w:r>
      <w:r>
        <w:rPr>
          <w:rtl/>
        </w:rPr>
        <w:t xml:space="preserve"> </w:t>
      </w:r>
      <w:bookmarkStart w:id="36230" w:name="_ETM_Q112_621330"/>
      <w:bookmarkEnd w:id="36230"/>
      <w:r>
        <w:rPr>
          <w:rtl/>
        </w:rPr>
        <w:t>בנוסף</w:t>
      </w:r>
      <w:r>
        <w:rPr>
          <w:rFonts w:hint="cs"/>
          <w:rtl/>
        </w:rPr>
        <w:t xml:space="preserve">, מוצע להוסיף </w:t>
      </w:r>
      <w:bookmarkStart w:id="36231" w:name="_ETM_Q112_625233"/>
      <w:bookmarkEnd w:id="36231"/>
      <w:r>
        <w:rPr>
          <w:rFonts w:hint="cs"/>
          <w:rtl/>
        </w:rPr>
        <w:t>לפרק ג'</w:t>
      </w:r>
      <w:bookmarkStart w:id="36232" w:name="_ETM_Q112_622460"/>
      <w:bookmarkStart w:id="36233" w:name="_ETM_Q112_622790"/>
      <w:bookmarkStart w:id="36234" w:name="_ETM_Q112_623750"/>
      <w:bookmarkStart w:id="36235" w:name="_ETM_Q112_624230"/>
      <w:bookmarkStart w:id="36236" w:name="_ETM_Q112_624650"/>
      <w:bookmarkStart w:id="36237" w:name="_ETM_Q112_624739"/>
      <w:bookmarkEnd w:id="36232"/>
      <w:bookmarkEnd w:id="36233"/>
      <w:bookmarkEnd w:id="36234"/>
      <w:bookmarkEnd w:id="36235"/>
      <w:bookmarkEnd w:id="36236"/>
      <w:bookmarkEnd w:id="36237"/>
      <w:r>
        <w:rPr>
          <w:rFonts w:hint="cs"/>
          <w:rtl/>
        </w:rPr>
        <w:t xml:space="preserve"> ל</w:t>
      </w:r>
      <w:r>
        <w:rPr>
          <w:rtl/>
        </w:rPr>
        <w:t>חוק</w:t>
      </w:r>
      <w:r>
        <w:rPr>
          <w:rFonts w:hint="cs"/>
          <w:rtl/>
        </w:rPr>
        <w:t xml:space="preserve"> </w:t>
      </w:r>
      <w:bookmarkStart w:id="36238" w:name="_ETM_Q112_626260"/>
      <w:bookmarkEnd w:id="36238"/>
      <w:r>
        <w:rPr>
          <w:rtl/>
        </w:rPr>
        <w:t xml:space="preserve">הוראות </w:t>
      </w:r>
      <w:bookmarkStart w:id="36239" w:name="_ETM_Q112_626769"/>
      <w:bookmarkEnd w:id="36239"/>
      <w:r>
        <w:rPr>
          <w:rtl/>
        </w:rPr>
        <w:t xml:space="preserve">להשלמות </w:t>
      </w:r>
      <w:bookmarkStart w:id="36240" w:name="_ETM_Q112_627400"/>
      <w:bookmarkEnd w:id="36240"/>
      <w:r>
        <w:rPr>
          <w:rtl/>
        </w:rPr>
        <w:t xml:space="preserve">היבטי </w:t>
      </w:r>
      <w:bookmarkStart w:id="36241" w:name="_ETM_Q112_627909"/>
      <w:bookmarkEnd w:id="36241"/>
      <w:r>
        <w:rPr>
          <w:rFonts w:hint="cs"/>
          <w:rtl/>
        </w:rPr>
        <w:t xml:space="preserve">המימון </w:t>
      </w:r>
      <w:bookmarkStart w:id="36242" w:name="_ETM_Q112_628209"/>
      <w:bookmarkEnd w:id="36242"/>
      <w:r>
        <w:rPr>
          <w:rtl/>
        </w:rPr>
        <w:t xml:space="preserve">הנדרשים </w:t>
      </w:r>
      <w:bookmarkStart w:id="36243" w:name="_ETM_Q112_629430"/>
      <w:bookmarkEnd w:id="36243"/>
      <w:r>
        <w:rPr>
          <w:rtl/>
        </w:rPr>
        <w:t xml:space="preserve">לטובת </w:t>
      </w:r>
      <w:bookmarkStart w:id="36244" w:name="_ETM_Q112_629880"/>
      <w:bookmarkEnd w:id="36244"/>
      <w:r>
        <w:rPr>
          <w:rtl/>
        </w:rPr>
        <w:t xml:space="preserve">קידום </w:t>
      </w:r>
      <w:bookmarkStart w:id="36245" w:name="_ETM_Q112_630210"/>
      <w:bookmarkEnd w:id="36245"/>
      <w:r>
        <w:rPr>
          <w:rFonts w:hint="cs"/>
          <w:rtl/>
        </w:rPr>
        <w:t xml:space="preserve">המיזם, </w:t>
      </w:r>
      <w:bookmarkStart w:id="36246" w:name="_ETM_Q112_630660"/>
      <w:bookmarkEnd w:id="36246"/>
      <w:r>
        <w:rPr>
          <w:rtl/>
        </w:rPr>
        <w:t xml:space="preserve">לרבות </w:t>
      </w:r>
      <w:bookmarkStart w:id="36247" w:name="_ETM_Q112_631050"/>
      <w:bookmarkEnd w:id="36247"/>
      <w:r>
        <w:rPr>
          <w:rtl/>
        </w:rPr>
        <w:t xml:space="preserve">קביעת </w:t>
      </w:r>
      <w:r>
        <w:rPr>
          <w:rFonts w:hint="cs"/>
          <w:rtl/>
        </w:rPr>
        <w:t>היטל מימון</w:t>
      </w:r>
      <w:bookmarkStart w:id="36248" w:name="_ETM_Q112_631629"/>
      <w:bookmarkEnd w:id="36248"/>
      <w:r>
        <w:rPr>
          <w:rtl/>
        </w:rPr>
        <w:t xml:space="preserve"> </w:t>
      </w:r>
      <w:bookmarkStart w:id="36249" w:name="_ETM_Q112_632769"/>
      <w:bookmarkEnd w:id="36249"/>
      <w:r>
        <w:rPr>
          <w:rtl/>
        </w:rPr>
        <w:t xml:space="preserve">להקמת </w:t>
      </w:r>
      <w:bookmarkStart w:id="36250" w:name="_ETM_Q112_633370"/>
      <w:bookmarkEnd w:id="36250"/>
      <w:r>
        <w:rPr>
          <w:rtl/>
        </w:rPr>
        <w:t>המיזם</w:t>
      </w:r>
      <w:r>
        <w:rPr>
          <w:rFonts w:hint="cs"/>
          <w:rtl/>
        </w:rPr>
        <w:t xml:space="preserve">, הוראות </w:t>
      </w:r>
      <w:bookmarkStart w:id="36251" w:name="_ETM_Q112_635755"/>
      <w:bookmarkStart w:id="36252" w:name="_ETM_Q112_633849"/>
      <w:bookmarkStart w:id="36253" w:name="_ETM_Q112_634480"/>
      <w:bookmarkEnd w:id="36251"/>
      <w:bookmarkEnd w:id="36252"/>
      <w:bookmarkEnd w:id="36253"/>
      <w:r>
        <w:rPr>
          <w:rtl/>
        </w:rPr>
        <w:t xml:space="preserve">אשר </w:t>
      </w:r>
      <w:bookmarkStart w:id="36254" w:name="_ETM_Q112_634719"/>
      <w:bookmarkEnd w:id="36254"/>
      <w:r>
        <w:rPr>
          <w:rtl/>
        </w:rPr>
        <w:t xml:space="preserve">יבטיחו </w:t>
      </w:r>
      <w:bookmarkStart w:id="36255" w:name="_ETM_Q112_635780"/>
      <w:bookmarkEnd w:id="36255"/>
      <w:r>
        <w:rPr>
          <w:rFonts w:hint="cs"/>
          <w:rtl/>
        </w:rPr>
        <w:t xml:space="preserve">את מימוש </w:t>
      </w:r>
      <w:bookmarkStart w:id="36256" w:name="_ETM_Q112_636050"/>
      <w:bookmarkStart w:id="36257" w:name="_ETM_Q112_636290"/>
      <w:bookmarkEnd w:id="36256"/>
      <w:bookmarkEnd w:id="36257"/>
      <w:r>
        <w:rPr>
          <w:rtl/>
        </w:rPr>
        <w:t>המקרקעין</w:t>
      </w:r>
      <w:r>
        <w:rPr>
          <w:rFonts w:hint="cs"/>
          <w:rtl/>
        </w:rPr>
        <w:t xml:space="preserve"> במטרופולין </w:t>
      </w:r>
      <w:bookmarkStart w:id="36258" w:name="_ETM_Q112_636769"/>
      <w:bookmarkStart w:id="36259" w:name="_ETM_Q112_637010"/>
      <w:bookmarkStart w:id="36260" w:name="_ETM_Q112_637279"/>
      <w:bookmarkStart w:id="36261" w:name="_ETM_Q112_637639"/>
      <w:bookmarkEnd w:id="36258"/>
      <w:bookmarkEnd w:id="36259"/>
      <w:bookmarkEnd w:id="36260"/>
      <w:bookmarkEnd w:id="36261"/>
      <w:r>
        <w:rPr>
          <w:rtl/>
        </w:rPr>
        <w:t xml:space="preserve">של </w:t>
      </w:r>
      <w:bookmarkStart w:id="36262" w:name="_ETM_Q112_637790"/>
      <w:bookmarkEnd w:id="36262"/>
      <w:r>
        <w:rPr>
          <w:rtl/>
        </w:rPr>
        <w:t xml:space="preserve">גוש </w:t>
      </w:r>
      <w:bookmarkStart w:id="36263" w:name="_ETM_Q112_638029"/>
      <w:bookmarkEnd w:id="36263"/>
      <w:r>
        <w:rPr>
          <w:rtl/>
        </w:rPr>
        <w:t>דן</w:t>
      </w:r>
      <w:r>
        <w:rPr>
          <w:rFonts w:hint="cs"/>
          <w:rtl/>
        </w:rPr>
        <w:t xml:space="preserve">, במיוחד אלה הכלולים </w:t>
      </w:r>
      <w:bookmarkStart w:id="36264" w:name="_ETM_Q112_638900"/>
      <w:bookmarkStart w:id="36265" w:name="_ETM_Q112_639049"/>
      <w:bookmarkStart w:id="36266" w:name="_ETM_Q112_639499"/>
      <w:bookmarkStart w:id="36267" w:name="_ETM_Q112_639739"/>
      <w:bookmarkStart w:id="36268" w:name="_ETM_Q112_640189"/>
      <w:bookmarkEnd w:id="36264"/>
      <w:bookmarkEnd w:id="36265"/>
      <w:bookmarkEnd w:id="36266"/>
      <w:bookmarkEnd w:id="36267"/>
      <w:bookmarkEnd w:id="36268"/>
      <w:r>
        <w:rPr>
          <w:rtl/>
        </w:rPr>
        <w:t>במתחמי</w:t>
      </w:r>
      <w:r>
        <w:rPr>
          <w:rFonts w:hint="cs"/>
          <w:rtl/>
        </w:rPr>
        <w:t xml:space="preserve"> השפעה </w:t>
      </w:r>
      <w:bookmarkStart w:id="36269" w:name="_ETM_Q112_641474"/>
      <w:bookmarkStart w:id="36270" w:name="_ETM_Q112_640669"/>
      <w:bookmarkStart w:id="36271" w:name="_ETM_Q112_641689"/>
      <w:bookmarkEnd w:id="36269"/>
      <w:bookmarkEnd w:id="36270"/>
      <w:bookmarkEnd w:id="36271"/>
      <w:r>
        <w:rPr>
          <w:rtl/>
        </w:rPr>
        <w:t xml:space="preserve">אשר </w:t>
      </w:r>
      <w:bookmarkStart w:id="36272" w:name="_ETM_Q112_641989"/>
      <w:bookmarkEnd w:id="36272"/>
      <w:r>
        <w:rPr>
          <w:rtl/>
        </w:rPr>
        <w:t xml:space="preserve">ייקבעו </w:t>
      </w:r>
      <w:bookmarkStart w:id="36273" w:name="_ETM_Q112_642379"/>
      <w:bookmarkEnd w:id="36273"/>
      <w:r>
        <w:rPr>
          <w:rtl/>
        </w:rPr>
        <w:t xml:space="preserve">בתמ"א </w:t>
      </w:r>
      <w:bookmarkStart w:id="36274" w:name="_ETM_Q112_642829"/>
      <w:bookmarkEnd w:id="36274"/>
      <w:r>
        <w:rPr>
          <w:rtl/>
        </w:rPr>
        <w:t>70</w:t>
      </w:r>
      <w:bookmarkStart w:id="36275" w:name="_ETM_Q112_643140"/>
      <w:bookmarkEnd w:id="36275"/>
      <w:r>
        <w:rPr>
          <w:rFonts w:hint="cs"/>
          <w:rtl/>
        </w:rPr>
        <w:t xml:space="preserve">, </w:t>
      </w:r>
      <w:bookmarkStart w:id="36276" w:name="_ETM_Q112_643830"/>
      <w:bookmarkEnd w:id="36276"/>
      <w:r>
        <w:rPr>
          <w:rtl/>
        </w:rPr>
        <w:t xml:space="preserve">בלוחות </w:t>
      </w:r>
      <w:bookmarkStart w:id="36277" w:name="_ETM_Q112_644250"/>
      <w:bookmarkEnd w:id="36277"/>
      <w:r>
        <w:rPr>
          <w:rtl/>
        </w:rPr>
        <w:t>זמנים</w:t>
      </w:r>
      <w:r>
        <w:rPr>
          <w:rFonts w:hint="cs"/>
          <w:rtl/>
        </w:rPr>
        <w:t xml:space="preserve"> המקבילים </w:t>
      </w:r>
      <w:bookmarkStart w:id="36278" w:name="_ETM_Q112_644940"/>
      <w:bookmarkEnd w:id="36278"/>
      <w:r>
        <w:rPr>
          <w:rtl/>
        </w:rPr>
        <w:t xml:space="preserve">לפיתוח </w:t>
      </w:r>
      <w:bookmarkStart w:id="36279" w:name="_ETM_Q112_645660"/>
      <w:bookmarkEnd w:id="36279"/>
      <w:r>
        <w:rPr>
          <w:rtl/>
        </w:rPr>
        <w:t>המיזם</w:t>
      </w:r>
      <w:r>
        <w:rPr>
          <w:rFonts w:hint="cs"/>
          <w:rtl/>
        </w:rPr>
        <w:t>.</w:t>
      </w:r>
      <w:r>
        <w:rPr>
          <w:rtl/>
        </w:rPr>
        <w:t xml:space="preserve"> </w:t>
      </w:r>
      <w:bookmarkStart w:id="36280" w:name="_ETM_Q112_646630"/>
      <w:bookmarkEnd w:id="36280"/>
      <w:r>
        <w:rPr>
          <w:rtl/>
        </w:rPr>
        <w:t>כך</w:t>
      </w:r>
      <w:r w:rsidR="00003362">
        <w:rPr>
          <w:rFonts w:hint="cs"/>
          <w:rtl/>
        </w:rPr>
        <w:t>,</w:t>
      </w:r>
      <w:r>
        <w:rPr>
          <w:rtl/>
        </w:rPr>
        <w:t xml:space="preserve"> </w:t>
      </w:r>
      <w:bookmarkStart w:id="36281" w:name="_ETM_Q112_646840"/>
      <w:bookmarkEnd w:id="36281"/>
      <w:r>
        <w:rPr>
          <w:rtl/>
        </w:rPr>
        <w:t>למשל</w:t>
      </w:r>
      <w:r w:rsidR="00003362">
        <w:rPr>
          <w:rFonts w:hint="cs"/>
          <w:rtl/>
        </w:rPr>
        <w:t>,</w:t>
      </w:r>
      <w:r>
        <w:rPr>
          <w:rtl/>
        </w:rPr>
        <w:t xml:space="preserve"> </w:t>
      </w:r>
      <w:bookmarkStart w:id="36282" w:name="_ETM_Q112_647590"/>
      <w:bookmarkEnd w:id="36282"/>
      <w:r>
        <w:rPr>
          <w:rtl/>
        </w:rPr>
        <w:t xml:space="preserve">מוצע </w:t>
      </w:r>
      <w:bookmarkStart w:id="36283" w:name="_ETM_Q112_647950"/>
      <w:bookmarkEnd w:id="36283"/>
      <w:r>
        <w:rPr>
          <w:rtl/>
        </w:rPr>
        <w:t xml:space="preserve">לקבוע </w:t>
      </w:r>
      <w:bookmarkStart w:id="36284" w:name="_ETM_Q112_649860"/>
      <w:bookmarkEnd w:id="36284"/>
      <w:r>
        <w:rPr>
          <w:rtl/>
        </w:rPr>
        <w:t xml:space="preserve">כי </w:t>
      </w:r>
      <w:r>
        <w:rPr>
          <w:rFonts w:hint="cs"/>
          <w:rtl/>
        </w:rPr>
        <w:t>במקרקעין שאושרה לגבי</w:t>
      </w:r>
      <w:r w:rsidR="00003362">
        <w:rPr>
          <w:rFonts w:hint="cs"/>
          <w:rtl/>
        </w:rPr>
        <w:t>ו</w:t>
      </w:r>
      <w:r>
        <w:rPr>
          <w:rFonts w:hint="cs"/>
          <w:rtl/>
        </w:rPr>
        <w:t xml:space="preserve"> </w:t>
      </w:r>
      <w:bookmarkStart w:id="36285" w:name="_ETM_Q112_650820"/>
      <w:bookmarkStart w:id="36286" w:name="_ETM_Q112_651180"/>
      <w:bookmarkStart w:id="36287" w:name="_ETM_Q112_651600"/>
      <w:bookmarkEnd w:id="36285"/>
      <w:bookmarkEnd w:id="36286"/>
      <w:bookmarkEnd w:id="36287"/>
      <w:r>
        <w:rPr>
          <w:rFonts w:hint="cs"/>
          <w:rtl/>
        </w:rPr>
        <w:t>ת</w:t>
      </w:r>
      <w:r>
        <w:rPr>
          <w:rtl/>
        </w:rPr>
        <w:t xml:space="preserve">וכנית </w:t>
      </w:r>
      <w:bookmarkStart w:id="36288" w:name="_ETM_Q112_651960"/>
      <w:bookmarkEnd w:id="36288"/>
      <w:r>
        <w:rPr>
          <w:rtl/>
        </w:rPr>
        <w:t>משביחה</w:t>
      </w:r>
      <w:r>
        <w:rPr>
          <w:rFonts w:hint="cs"/>
          <w:rtl/>
        </w:rPr>
        <w:t xml:space="preserve">, אשר </w:t>
      </w:r>
      <w:bookmarkStart w:id="36289" w:name="_ETM_Q112_651289"/>
      <w:bookmarkStart w:id="36290" w:name="_ETM_Q112_653030"/>
      <w:bookmarkStart w:id="36291" w:name="_ETM_Q112_653269"/>
      <w:bookmarkStart w:id="36292" w:name="_ETM_Q112_653629"/>
      <w:bookmarkStart w:id="36293" w:name="_ETM_Q112_653780"/>
      <w:bookmarkEnd w:id="36289"/>
      <w:bookmarkEnd w:id="36290"/>
      <w:bookmarkEnd w:id="36291"/>
      <w:bookmarkEnd w:id="36292"/>
      <w:bookmarkEnd w:id="36293"/>
      <w:r>
        <w:rPr>
          <w:rFonts w:hint="cs"/>
          <w:rtl/>
        </w:rPr>
        <w:t xml:space="preserve">הגדילה את </w:t>
      </w:r>
      <w:r>
        <w:rPr>
          <w:rtl/>
        </w:rPr>
        <w:t xml:space="preserve">השטח </w:t>
      </w:r>
      <w:bookmarkStart w:id="36294" w:name="_ETM_Q112_654230"/>
      <w:bookmarkEnd w:id="36294"/>
      <w:r>
        <w:rPr>
          <w:rtl/>
        </w:rPr>
        <w:t xml:space="preserve">הכולל </w:t>
      </w:r>
      <w:bookmarkStart w:id="36295" w:name="_ETM_Q112_654560"/>
      <w:bookmarkEnd w:id="36295"/>
      <w:r>
        <w:rPr>
          <w:rtl/>
        </w:rPr>
        <w:t xml:space="preserve">המותר </w:t>
      </w:r>
      <w:bookmarkStart w:id="36296" w:name="_ETM_Q112_654890"/>
      <w:bookmarkEnd w:id="36296"/>
      <w:r>
        <w:rPr>
          <w:rtl/>
        </w:rPr>
        <w:t xml:space="preserve">לבנייה </w:t>
      </w:r>
      <w:bookmarkStart w:id="36297" w:name="_ETM_Q112_655250"/>
      <w:bookmarkEnd w:id="36297"/>
      <w:r>
        <w:rPr>
          <w:rtl/>
        </w:rPr>
        <w:t xml:space="preserve">בהיקף </w:t>
      </w:r>
      <w:bookmarkStart w:id="36298" w:name="_ETM_Q112_655610"/>
      <w:bookmarkEnd w:id="36298"/>
      <w:r>
        <w:rPr>
          <w:rFonts w:hint="cs"/>
          <w:rtl/>
        </w:rPr>
        <w:t>של 80,000 מטר</w:t>
      </w:r>
      <w:bookmarkStart w:id="36299" w:name="_ETM_Q112_656000"/>
      <w:bookmarkEnd w:id="36299"/>
      <w:r>
        <w:rPr>
          <w:rFonts w:hint="cs"/>
          <w:rtl/>
        </w:rPr>
        <w:t xml:space="preserve"> </w:t>
      </w:r>
      <w:bookmarkStart w:id="36300" w:name="_ETM_Q112_656300"/>
      <w:bookmarkStart w:id="36301" w:name="_ETM_Q112_657500"/>
      <w:bookmarkEnd w:id="36300"/>
      <w:bookmarkEnd w:id="36301"/>
      <w:r>
        <w:rPr>
          <w:rtl/>
        </w:rPr>
        <w:t>לפחות</w:t>
      </w:r>
      <w:r>
        <w:rPr>
          <w:rFonts w:hint="cs"/>
          <w:rtl/>
        </w:rPr>
        <w:t>, יוקנה</w:t>
      </w:r>
      <w:bookmarkStart w:id="36302" w:name="_ETM_Q112_658220"/>
      <w:bookmarkEnd w:id="36302"/>
      <w:r>
        <w:rPr>
          <w:rtl/>
        </w:rPr>
        <w:t xml:space="preserve"> </w:t>
      </w:r>
      <w:bookmarkStart w:id="36303" w:name="_ETM_Q112_658640"/>
      <w:bookmarkEnd w:id="36303"/>
      <w:r>
        <w:rPr>
          <w:rtl/>
        </w:rPr>
        <w:t xml:space="preserve">למדינה </w:t>
      </w:r>
      <w:bookmarkStart w:id="36304" w:name="_ETM_Q112_659060"/>
      <w:bookmarkStart w:id="36305" w:name="_ETM_Q112_660650"/>
      <w:bookmarkEnd w:id="36304"/>
      <w:bookmarkEnd w:id="36305"/>
      <w:r>
        <w:rPr>
          <w:rtl/>
        </w:rPr>
        <w:t xml:space="preserve">שטח </w:t>
      </w:r>
      <w:bookmarkStart w:id="36306" w:name="_ETM_Q112_661069"/>
      <w:bookmarkEnd w:id="36306"/>
      <w:r>
        <w:rPr>
          <w:rtl/>
        </w:rPr>
        <w:t xml:space="preserve">הכולל </w:t>
      </w:r>
      <w:bookmarkStart w:id="36307" w:name="_ETM_Q112_661489"/>
      <w:bookmarkEnd w:id="36307"/>
      <w:r>
        <w:rPr>
          <w:rtl/>
        </w:rPr>
        <w:t xml:space="preserve">זכויות </w:t>
      </w:r>
      <w:bookmarkStart w:id="36308" w:name="_ETM_Q112_661910"/>
      <w:bookmarkEnd w:id="36308"/>
      <w:r>
        <w:rPr>
          <w:rtl/>
        </w:rPr>
        <w:t xml:space="preserve">בנייה </w:t>
      </w:r>
      <w:bookmarkStart w:id="36309" w:name="_ETM_Q112_662239"/>
      <w:bookmarkEnd w:id="36309"/>
      <w:r>
        <w:rPr>
          <w:rtl/>
        </w:rPr>
        <w:t>שכירות</w:t>
      </w:r>
      <w:r>
        <w:rPr>
          <w:rFonts w:hint="cs"/>
          <w:rtl/>
        </w:rPr>
        <w:t xml:space="preserve"> חרף </w:t>
      </w:r>
      <w:bookmarkStart w:id="36310" w:name="_ETM_Q112_664316"/>
      <w:bookmarkEnd w:id="36310"/>
      <w:r>
        <w:rPr>
          <w:rFonts w:hint="cs"/>
          <w:rtl/>
        </w:rPr>
        <w:t xml:space="preserve">מס </w:t>
      </w:r>
      <w:bookmarkStart w:id="36311" w:name="_ETM_Q112_663420"/>
      <w:bookmarkStart w:id="36312" w:name="_ETM_Q112_663870"/>
      <w:bookmarkStart w:id="36313" w:name="_ETM_Q112_664080"/>
      <w:bookmarkStart w:id="36314" w:name="_ETM_Q112_664260"/>
      <w:bookmarkEnd w:id="36311"/>
      <w:bookmarkEnd w:id="36312"/>
      <w:bookmarkEnd w:id="36313"/>
      <w:bookmarkEnd w:id="36314"/>
      <w:r>
        <w:rPr>
          <w:rtl/>
        </w:rPr>
        <w:t>השבח</w:t>
      </w:r>
      <w:r>
        <w:rPr>
          <w:rFonts w:hint="cs"/>
          <w:rtl/>
        </w:rPr>
        <w:t xml:space="preserve">ת המטרו החל </w:t>
      </w:r>
      <w:bookmarkStart w:id="36315" w:name="_ETM_Q112_667320"/>
      <w:bookmarkStart w:id="36316" w:name="_ETM_Q112_667380"/>
      <w:bookmarkStart w:id="36317" w:name="_ETM_Q112_667529"/>
      <w:bookmarkStart w:id="36318" w:name="_ETM_Q112_667592"/>
      <w:bookmarkStart w:id="36319" w:name="_ETM_Q112_668549"/>
      <w:bookmarkStart w:id="36320" w:name="_ETM_Q112_668598"/>
      <w:bookmarkStart w:id="36321" w:name="_ETM_Q112_664709"/>
      <w:bookmarkStart w:id="36322" w:name="_ETM_Q112_666000"/>
      <w:bookmarkEnd w:id="36315"/>
      <w:bookmarkEnd w:id="36316"/>
      <w:bookmarkEnd w:id="36317"/>
      <w:bookmarkEnd w:id="36318"/>
      <w:bookmarkEnd w:id="36319"/>
      <w:bookmarkEnd w:id="36320"/>
      <w:bookmarkEnd w:id="36321"/>
      <w:bookmarkEnd w:id="36322"/>
      <w:r>
        <w:rPr>
          <w:rFonts w:hint="cs"/>
          <w:rtl/>
        </w:rPr>
        <w:t>על ה</w:t>
      </w:r>
      <w:bookmarkStart w:id="36323" w:name="_ETM_Q112_666480"/>
      <w:bookmarkEnd w:id="36323"/>
      <w:r>
        <w:rPr>
          <w:rtl/>
        </w:rPr>
        <w:t xml:space="preserve">מקרקעין </w:t>
      </w:r>
      <w:bookmarkStart w:id="36324" w:name="_ETM_Q112_667080"/>
      <w:bookmarkEnd w:id="36324"/>
      <w:r>
        <w:rPr>
          <w:rtl/>
        </w:rPr>
        <w:t>המוקנים</w:t>
      </w:r>
      <w:r>
        <w:rPr>
          <w:rFonts w:hint="cs"/>
          <w:rtl/>
        </w:rPr>
        <w:t>. היקף השטח המ</w:t>
      </w:r>
      <w:bookmarkStart w:id="36325" w:name="_ETM_Q112_670649"/>
      <w:bookmarkEnd w:id="36325"/>
      <w:r>
        <w:rPr>
          <w:rFonts w:hint="cs"/>
          <w:rtl/>
        </w:rPr>
        <w:t xml:space="preserve">וקנה בכל מתחם </w:t>
      </w:r>
      <w:bookmarkStart w:id="36326" w:name="_ETM_Q112_668040"/>
      <w:bookmarkStart w:id="36327" w:name="_ETM_Q112_668430"/>
      <w:bookmarkStart w:id="36328" w:name="_ETM_Q112_668790"/>
      <w:bookmarkStart w:id="36329" w:name="_ETM_Q112_669180"/>
      <w:bookmarkStart w:id="36330" w:name="_ETM_Q112_669989"/>
      <w:bookmarkStart w:id="36331" w:name="_ETM_Q112_670379"/>
      <w:bookmarkStart w:id="36332" w:name="_ETM_Q112_670799"/>
      <w:bookmarkStart w:id="36333" w:name="_ETM_Q112_671069"/>
      <w:bookmarkStart w:id="36334" w:name="_ETM_Q112_671459"/>
      <w:bookmarkEnd w:id="36326"/>
      <w:bookmarkEnd w:id="36327"/>
      <w:bookmarkEnd w:id="36328"/>
      <w:bookmarkEnd w:id="36329"/>
      <w:bookmarkEnd w:id="36330"/>
      <w:bookmarkEnd w:id="36331"/>
      <w:bookmarkEnd w:id="36332"/>
      <w:bookmarkEnd w:id="36333"/>
      <w:bookmarkEnd w:id="36334"/>
      <w:r>
        <w:rPr>
          <w:rtl/>
        </w:rPr>
        <w:t xml:space="preserve">השפעה </w:t>
      </w:r>
      <w:bookmarkStart w:id="36335" w:name="_ETM_Q112_672550"/>
      <w:bookmarkEnd w:id="36335"/>
      <w:r>
        <w:rPr>
          <w:rtl/>
        </w:rPr>
        <w:t xml:space="preserve">ייקבע </w:t>
      </w:r>
      <w:bookmarkStart w:id="36336" w:name="_ETM_Q112_672940"/>
      <w:bookmarkEnd w:id="36336"/>
      <w:r>
        <w:rPr>
          <w:rtl/>
        </w:rPr>
        <w:t>ע</w:t>
      </w:r>
      <w:r>
        <w:rPr>
          <w:rFonts w:hint="cs"/>
          <w:rtl/>
        </w:rPr>
        <w:t>ל ידי</w:t>
      </w:r>
      <w:r>
        <w:rPr>
          <w:rtl/>
        </w:rPr>
        <w:t xml:space="preserve"> </w:t>
      </w:r>
      <w:bookmarkStart w:id="36337" w:name="_ETM_Q112_673240"/>
      <w:bookmarkEnd w:id="36337"/>
      <w:r>
        <w:rPr>
          <w:rtl/>
        </w:rPr>
        <w:t xml:space="preserve">ועדת </w:t>
      </w:r>
      <w:bookmarkStart w:id="36338" w:name="_ETM_Q112_673570"/>
      <w:bookmarkEnd w:id="36338"/>
      <w:r>
        <w:rPr>
          <w:rFonts w:hint="cs"/>
          <w:rtl/>
        </w:rPr>
        <w:t xml:space="preserve">פיתוח </w:t>
      </w:r>
      <w:bookmarkStart w:id="36339" w:name="_ETM_Q112_674720"/>
      <w:bookmarkEnd w:id="36339"/>
      <w:r>
        <w:rPr>
          <w:rtl/>
        </w:rPr>
        <w:t xml:space="preserve">המוקמת </w:t>
      </w:r>
      <w:bookmarkStart w:id="36340" w:name="_ETM_Q112_675590"/>
      <w:bookmarkEnd w:id="36340"/>
      <w:r>
        <w:rPr>
          <w:rtl/>
        </w:rPr>
        <w:t>בחוק</w:t>
      </w:r>
      <w:r>
        <w:rPr>
          <w:rFonts w:hint="cs"/>
          <w:rtl/>
        </w:rPr>
        <w:t>.</w:t>
      </w:r>
      <w:r>
        <w:rPr>
          <w:rtl/>
        </w:rPr>
        <w:t xml:space="preserve"> </w:t>
      </w:r>
      <w:bookmarkStart w:id="36341" w:name="_ETM_Q112_676640"/>
      <w:bookmarkEnd w:id="36341"/>
    </w:p>
    <w:p w:rsidR="00CF6FE9" w:rsidRDefault="00CF6FE9" w:rsidP="00C0026E">
      <w:pPr>
        <w:rPr>
          <w:rtl/>
        </w:rPr>
      </w:pPr>
      <w:bookmarkStart w:id="36342" w:name="_ETM_Q112_680308"/>
      <w:bookmarkStart w:id="36343" w:name="_ETM_Q112_680370"/>
      <w:bookmarkEnd w:id="36342"/>
      <w:bookmarkEnd w:id="36343"/>
    </w:p>
    <w:p w:rsidR="00CF6FE9" w:rsidRDefault="00CF6FE9" w:rsidP="00003362">
      <w:pPr>
        <w:rPr>
          <w:rtl/>
        </w:rPr>
      </w:pPr>
      <w:bookmarkStart w:id="36344" w:name="_ETM_Q112_680516"/>
      <w:bookmarkStart w:id="36345" w:name="_ETM_Q112_680548"/>
      <w:bookmarkEnd w:id="36344"/>
      <w:bookmarkEnd w:id="36345"/>
      <w:r>
        <w:rPr>
          <w:rtl/>
        </w:rPr>
        <w:t xml:space="preserve">במסגרת </w:t>
      </w:r>
      <w:bookmarkStart w:id="36346" w:name="_ETM_Q112_678510"/>
      <w:bookmarkEnd w:id="36346"/>
      <w:r>
        <w:rPr>
          <w:rtl/>
        </w:rPr>
        <w:t xml:space="preserve">מיזם </w:t>
      </w:r>
      <w:bookmarkStart w:id="36347" w:name="_ETM_Q112_678960"/>
      <w:bookmarkEnd w:id="36347"/>
      <w:r>
        <w:rPr>
          <w:rtl/>
        </w:rPr>
        <w:t>המטר</w:t>
      </w:r>
      <w:r>
        <w:rPr>
          <w:rFonts w:hint="cs"/>
          <w:rtl/>
        </w:rPr>
        <w:t xml:space="preserve">ו מתוכננים </w:t>
      </w:r>
      <w:bookmarkStart w:id="36348" w:name="_ETM_Q112_681197"/>
      <w:bookmarkEnd w:id="36348"/>
      <w:r>
        <w:rPr>
          <w:rFonts w:hint="cs"/>
          <w:rtl/>
        </w:rPr>
        <w:t xml:space="preserve">ארבעה מתחמי דפו </w:t>
      </w:r>
      <w:bookmarkStart w:id="36349" w:name="_ETM_Q112_679350"/>
      <w:bookmarkStart w:id="36350" w:name="_ETM_Q112_679920"/>
      <w:bookmarkStart w:id="36351" w:name="_ETM_Q112_680310"/>
      <w:bookmarkStart w:id="36352" w:name="_ETM_Q112_680820"/>
      <w:bookmarkStart w:id="36353" w:name="_ETM_Q112_681060"/>
      <w:bookmarkStart w:id="36354" w:name="_ETM_Q112_681850"/>
      <w:bookmarkEnd w:id="36349"/>
      <w:bookmarkEnd w:id="36350"/>
      <w:bookmarkEnd w:id="36351"/>
      <w:bookmarkEnd w:id="36352"/>
      <w:bookmarkEnd w:id="36353"/>
      <w:bookmarkEnd w:id="36354"/>
      <w:r>
        <w:rPr>
          <w:rtl/>
        </w:rPr>
        <w:t xml:space="preserve">בשטחים </w:t>
      </w:r>
      <w:bookmarkStart w:id="36355" w:name="_ETM_Q112_682420"/>
      <w:bookmarkEnd w:id="36355"/>
      <w:r w:rsidR="00003362">
        <w:rPr>
          <w:rFonts w:hint="cs"/>
          <w:rtl/>
        </w:rPr>
        <w:t xml:space="preserve">נרחבים, </w:t>
      </w:r>
      <w:r>
        <w:rPr>
          <w:rFonts w:hint="cs"/>
          <w:rtl/>
        </w:rPr>
        <w:t xml:space="preserve">המוערכים </w:t>
      </w:r>
      <w:bookmarkStart w:id="36356" w:name="_ETM_Q112_682930"/>
      <w:bookmarkEnd w:id="36356"/>
      <w:r>
        <w:rPr>
          <w:rFonts w:hint="cs"/>
          <w:rtl/>
        </w:rPr>
        <w:t>בכ-300 דונמים</w:t>
      </w:r>
      <w:bookmarkStart w:id="36357" w:name="_ETM_Q112_683590"/>
      <w:bookmarkStart w:id="36358" w:name="_ETM_Q112_684070"/>
      <w:bookmarkStart w:id="36359" w:name="_ETM_Q112_684250"/>
      <w:bookmarkEnd w:id="36357"/>
      <w:bookmarkEnd w:id="36358"/>
      <w:bookmarkEnd w:id="36359"/>
      <w:r>
        <w:rPr>
          <w:rFonts w:hint="cs"/>
          <w:rtl/>
        </w:rPr>
        <w:t>,</w:t>
      </w:r>
      <w:bookmarkStart w:id="36360" w:name="_ETM_Q112_684670"/>
      <w:bookmarkStart w:id="36361" w:name="_ETM_Q112_685030"/>
      <w:bookmarkEnd w:id="36360"/>
      <w:bookmarkEnd w:id="36361"/>
      <w:r>
        <w:rPr>
          <w:rtl/>
        </w:rPr>
        <w:t xml:space="preserve"> </w:t>
      </w:r>
      <w:bookmarkStart w:id="36362" w:name="_ETM_Q112_685879"/>
      <w:bookmarkEnd w:id="36362"/>
      <w:r>
        <w:rPr>
          <w:rtl/>
        </w:rPr>
        <w:t xml:space="preserve">אחרי </w:t>
      </w:r>
      <w:bookmarkStart w:id="36363" w:name="_ETM_Q112_686120"/>
      <w:bookmarkEnd w:id="36363"/>
      <w:r>
        <w:rPr>
          <w:rtl/>
        </w:rPr>
        <w:t xml:space="preserve">מספר </w:t>
      </w:r>
      <w:bookmarkStart w:id="36364" w:name="_ETM_Q112_686480"/>
      <w:bookmarkEnd w:id="36364"/>
      <w:r>
        <w:rPr>
          <w:rtl/>
        </w:rPr>
        <w:t xml:space="preserve">תחנות </w:t>
      </w:r>
      <w:bookmarkStart w:id="36365" w:name="_ETM_Q112_686900"/>
      <w:bookmarkEnd w:id="36365"/>
      <w:r>
        <w:rPr>
          <w:rFonts w:hint="cs"/>
          <w:rtl/>
        </w:rPr>
        <w:t xml:space="preserve">מטרו </w:t>
      </w:r>
      <w:bookmarkStart w:id="36366" w:name="_ETM_Q112_687199"/>
      <w:bookmarkEnd w:id="36366"/>
      <w:r>
        <w:rPr>
          <w:rtl/>
        </w:rPr>
        <w:t xml:space="preserve">גדולות </w:t>
      </w:r>
      <w:bookmarkStart w:id="36367" w:name="_ETM_Q112_688140"/>
      <w:bookmarkEnd w:id="36367"/>
      <w:r>
        <w:rPr>
          <w:rtl/>
        </w:rPr>
        <w:t xml:space="preserve">ומרכזי </w:t>
      </w:r>
      <w:bookmarkStart w:id="36368" w:name="_ETM_Q112_688680"/>
      <w:bookmarkEnd w:id="36368"/>
      <w:r>
        <w:rPr>
          <w:rtl/>
        </w:rPr>
        <w:t xml:space="preserve">תחבורה </w:t>
      </w:r>
      <w:bookmarkStart w:id="36369" w:name="_ETM_Q112_689099"/>
      <w:bookmarkEnd w:id="36369"/>
      <w:r>
        <w:rPr>
          <w:rtl/>
        </w:rPr>
        <w:t>משולבים</w:t>
      </w:r>
      <w:r>
        <w:rPr>
          <w:rFonts w:hint="cs"/>
          <w:rtl/>
        </w:rPr>
        <w:t>.</w:t>
      </w:r>
      <w:r>
        <w:rPr>
          <w:rtl/>
        </w:rPr>
        <w:t xml:space="preserve"> </w:t>
      </w:r>
      <w:bookmarkStart w:id="36370" w:name="_ETM_Q112_689670"/>
      <w:bookmarkEnd w:id="36370"/>
      <w:r>
        <w:rPr>
          <w:rtl/>
        </w:rPr>
        <w:t xml:space="preserve">בשל </w:t>
      </w:r>
      <w:bookmarkStart w:id="36371" w:name="_ETM_Q112_689910"/>
      <w:bookmarkEnd w:id="36371"/>
      <w:r>
        <w:rPr>
          <w:rtl/>
        </w:rPr>
        <w:t xml:space="preserve">גודלם </w:t>
      </w:r>
      <w:bookmarkStart w:id="36372" w:name="_ETM_Q112_690270"/>
      <w:bookmarkEnd w:id="36372"/>
      <w:r>
        <w:rPr>
          <w:rtl/>
        </w:rPr>
        <w:t xml:space="preserve">המשמעותי </w:t>
      </w:r>
      <w:bookmarkStart w:id="36373" w:name="_ETM_Q112_690840"/>
      <w:bookmarkEnd w:id="36373"/>
      <w:r>
        <w:rPr>
          <w:rtl/>
        </w:rPr>
        <w:t xml:space="preserve">של </w:t>
      </w:r>
      <w:bookmarkStart w:id="36374" w:name="_ETM_Q112_690990"/>
      <w:bookmarkEnd w:id="36374"/>
      <w:r>
        <w:rPr>
          <w:rtl/>
        </w:rPr>
        <w:t>המתח</w:t>
      </w:r>
      <w:r>
        <w:rPr>
          <w:rFonts w:hint="cs"/>
          <w:rtl/>
        </w:rPr>
        <w:t xml:space="preserve">מים, </w:t>
      </w:r>
      <w:bookmarkStart w:id="36375" w:name="_ETM_Q112_691190"/>
      <w:bookmarkStart w:id="36376" w:name="_ETM_Q112_692220"/>
      <w:bookmarkEnd w:id="36375"/>
      <w:bookmarkEnd w:id="36376"/>
      <w:r>
        <w:rPr>
          <w:rFonts w:hint="cs"/>
          <w:rtl/>
        </w:rPr>
        <w:t>חשוב</w:t>
      </w:r>
      <w:r>
        <w:rPr>
          <w:rtl/>
        </w:rPr>
        <w:t xml:space="preserve"> </w:t>
      </w:r>
      <w:bookmarkStart w:id="36377" w:name="_ETM_Q112_692550"/>
      <w:bookmarkEnd w:id="36377"/>
      <w:r>
        <w:rPr>
          <w:rtl/>
        </w:rPr>
        <w:t xml:space="preserve">לקדם </w:t>
      </w:r>
      <w:bookmarkStart w:id="36378" w:name="_ETM_Q112_692910"/>
      <w:bookmarkEnd w:id="36378"/>
      <w:r>
        <w:rPr>
          <w:rtl/>
        </w:rPr>
        <w:t xml:space="preserve">תכנון </w:t>
      </w:r>
      <w:bookmarkStart w:id="36379" w:name="_ETM_Q112_693360"/>
      <w:bookmarkEnd w:id="36379"/>
      <w:r>
        <w:rPr>
          <w:rtl/>
        </w:rPr>
        <w:t xml:space="preserve">הכולל </w:t>
      </w:r>
      <w:bookmarkStart w:id="36380" w:name="_ETM_Q112_693720"/>
      <w:bookmarkEnd w:id="36380"/>
      <w:r>
        <w:rPr>
          <w:rtl/>
        </w:rPr>
        <w:t xml:space="preserve">גם </w:t>
      </w:r>
      <w:bookmarkStart w:id="36381" w:name="_ETM_Q112_694590"/>
      <w:bookmarkEnd w:id="36381"/>
      <w:r>
        <w:rPr>
          <w:rtl/>
        </w:rPr>
        <w:t xml:space="preserve">שימושים </w:t>
      </w:r>
      <w:bookmarkStart w:id="36382" w:name="_ETM_Q112_695129"/>
      <w:bookmarkEnd w:id="36382"/>
      <w:r>
        <w:rPr>
          <w:rtl/>
        </w:rPr>
        <w:t>סחי</w:t>
      </w:r>
      <w:r>
        <w:rPr>
          <w:rFonts w:hint="cs"/>
          <w:rtl/>
        </w:rPr>
        <w:t>רים</w:t>
      </w:r>
      <w:bookmarkStart w:id="36383" w:name="_ETM_Q112_695730"/>
      <w:bookmarkEnd w:id="36383"/>
      <w:r>
        <w:rPr>
          <w:rFonts w:hint="cs"/>
          <w:rtl/>
        </w:rPr>
        <w:t xml:space="preserve"> בהי</w:t>
      </w:r>
      <w:r>
        <w:rPr>
          <w:rtl/>
        </w:rPr>
        <w:t xml:space="preserve">קף </w:t>
      </w:r>
      <w:bookmarkStart w:id="36384" w:name="_ETM_Q112_696179"/>
      <w:bookmarkEnd w:id="36384"/>
      <w:r>
        <w:rPr>
          <w:rtl/>
        </w:rPr>
        <w:t xml:space="preserve">משמעותי </w:t>
      </w:r>
      <w:bookmarkStart w:id="36385" w:name="_ETM_Q112_697330"/>
      <w:bookmarkEnd w:id="36385"/>
      <w:r>
        <w:rPr>
          <w:rtl/>
        </w:rPr>
        <w:t xml:space="preserve">כדי </w:t>
      </w:r>
      <w:bookmarkStart w:id="36386" w:name="_ETM_Q112_697569"/>
      <w:bookmarkEnd w:id="36386"/>
      <w:r>
        <w:rPr>
          <w:rtl/>
        </w:rPr>
        <w:t xml:space="preserve">להבטיח </w:t>
      </w:r>
      <w:bookmarkStart w:id="36387" w:name="_ETM_Q112_698020"/>
      <w:bookmarkEnd w:id="36387"/>
      <w:r>
        <w:rPr>
          <w:rtl/>
        </w:rPr>
        <w:t xml:space="preserve">ניצול </w:t>
      </w:r>
      <w:bookmarkStart w:id="36388" w:name="_ETM_Q112_698410"/>
      <w:bookmarkEnd w:id="36388"/>
      <w:r>
        <w:rPr>
          <w:rtl/>
        </w:rPr>
        <w:t xml:space="preserve">אופטימלי </w:t>
      </w:r>
      <w:bookmarkStart w:id="36389" w:name="_ETM_Q112_699700"/>
      <w:bookmarkEnd w:id="36389"/>
      <w:r>
        <w:rPr>
          <w:rtl/>
        </w:rPr>
        <w:t xml:space="preserve">של </w:t>
      </w:r>
      <w:bookmarkStart w:id="36390" w:name="_ETM_Q112_699940"/>
      <w:bookmarkEnd w:id="36390"/>
      <w:r>
        <w:rPr>
          <w:rtl/>
        </w:rPr>
        <w:t>היתרונות</w:t>
      </w:r>
      <w:r>
        <w:rPr>
          <w:rFonts w:hint="cs"/>
          <w:rtl/>
        </w:rPr>
        <w:t xml:space="preserve"> שבתשתית המטרו. וכמובן, </w:t>
      </w:r>
      <w:bookmarkStart w:id="36391" w:name="_ETM_Q112_700540"/>
      <w:bookmarkStart w:id="36392" w:name="_ETM_Q112_701110"/>
      <w:bookmarkStart w:id="36393" w:name="_ETM_Q112_701559"/>
      <w:bookmarkStart w:id="36394" w:name="_ETM_Q112_701740"/>
      <w:bookmarkStart w:id="36395" w:name="_ETM_Q112_703030"/>
      <w:bookmarkEnd w:id="36391"/>
      <w:bookmarkEnd w:id="36392"/>
      <w:bookmarkEnd w:id="36393"/>
      <w:bookmarkEnd w:id="36394"/>
      <w:bookmarkEnd w:id="36395"/>
      <w:r>
        <w:rPr>
          <w:rtl/>
        </w:rPr>
        <w:t xml:space="preserve">בעצם </w:t>
      </w:r>
      <w:bookmarkStart w:id="36396" w:name="_ETM_Q112_703510"/>
      <w:bookmarkEnd w:id="36396"/>
      <w:r>
        <w:rPr>
          <w:rtl/>
        </w:rPr>
        <w:t>היו</w:t>
      </w:r>
      <w:r>
        <w:rPr>
          <w:rFonts w:hint="cs"/>
          <w:rtl/>
        </w:rPr>
        <w:t xml:space="preserve">ת המטרו באותו מקום, </w:t>
      </w:r>
      <w:bookmarkStart w:id="36397" w:name="_ETM_Q112_703750"/>
      <w:bookmarkStart w:id="36398" w:name="_ETM_Q112_704290"/>
      <w:bookmarkStart w:id="36399" w:name="_ETM_Q112_704620"/>
      <w:bookmarkStart w:id="36400" w:name="_ETM_Q112_705010"/>
      <w:bookmarkEnd w:id="36397"/>
      <w:bookmarkEnd w:id="36398"/>
      <w:bookmarkEnd w:id="36399"/>
      <w:bookmarkEnd w:id="36400"/>
      <w:r>
        <w:rPr>
          <w:rtl/>
        </w:rPr>
        <w:t>הלוקיישן</w:t>
      </w:r>
      <w:r>
        <w:rPr>
          <w:rFonts w:hint="cs"/>
          <w:rtl/>
        </w:rPr>
        <w:t>,</w:t>
      </w:r>
      <w:r>
        <w:rPr>
          <w:rtl/>
        </w:rPr>
        <w:t xml:space="preserve"> </w:t>
      </w:r>
      <w:bookmarkStart w:id="36401" w:name="_ETM_Q112_705579"/>
      <w:bookmarkEnd w:id="36401"/>
      <w:r>
        <w:rPr>
          <w:rtl/>
        </w:rPr>
        <w:t>המ</w:t>
      </w:r>
      <w:r>
        <w:rPr>
          <w:rFonts w:hint="cs"/>
          <w:rtl/>
        </w:rPr>
        <w:t>י</w:t>
      </w:r>
      <w:r>
        <w:rPr>
          <w:rtl/>
        </w:rPr>
        <w:t xml:space="preserve">קום </w:t>
      </w:r>
      <w:bookmarkStart w:id="36402" w:name="_ETM_Q112_708049"/>
      <w:bookmarkEnd w:id="36402"/>
      <w:r>
        <w:rPr>
          <w:rtl/>
        </w:rPr>
        <w:t xml:space="preserve">מושך </w:t>
      </w:r>
      <w:bookmarkStart w:id="36403" w:name="_ETM_Q112_708559"/>
      <w:bookmarkEnd w:id="36403"/>
      <w:r>
        <w:rPr>
          <w:rtl/>
        </w:rPr>
        <w:t xml:space="preserve">בעצם </w:t>
      </w:r>
      <w:bookmarkStart w:id="36404" w:name="_ETM_Q112_709069"/>
      <w:bookmarkEnd w:id="36404"/>
      <w:r>
        <w:rPr>
          <w:rtl/>
        </w:rPr>
        <w:t xml:space="preserve">הרבה </w:t>
      </w:r>
      <w:bookmarkStart w:id="36405" w:name="_ETM_Q112_709339"/>
      <w:bookmarkEnd w:id="36405"/>
      <w:r>
        <w:rPr>
          <w:rtl/>
        </w:rPr>
        <w:t xml:space="preserve">מאוד </w:t>
      </w:r>
      <w:bookmarkStart w:id="36406" w:name="_ETM_Q112_709639"/>
      <w:bookmarkEnd w:id="36406"/>
      <w:r w:rsidR="00003362">
        <w:rPr>
          <w:rFonts w:hint="cs"/>
          <w:rtl/>
        </w:rPr>
        <w:t xml:space="preserve">– </w:t>
      </w:r>
      <w:r>
        <w:rPr>
          <w:rtl/>
        </w:rPr>
        <w:t xml:space="preserve">גם </w:t>
      </w:r>
      <w:bookmarkStart w:id="36407" w:name="_ETM_Q112_710120"/>
      <w:bookmarkEnd w:id="36407"/>
      <w:r>
        <w:rPr>
          <w:rtl/>
        </w:rPr>
        <w:t>דיור</w:t>
      </w:r>
      <w:r>
        <w:rPr>
          <w:rFonts w:hint="cs"/>
          <w:rtl/>
        </w:rPr>
        <w:t>,</w:t>
      </w:r>
      <w:r>
        <w:rPr>
          <w:rtl/>
        </w:rPr>
        <w:t xml:space="preserve"> </w:t>
      </w:r>
      <w:bookmarkStart w:id="36408" w:name="_ETM_Q112_710540"/>
      <w:bookmarkEnd w:id="36408"/>
      <w:r>
        <w:rPr>
          <w:rtl/>
        </w:rPr>
        <w:t xml:space="preserve">גם </w:t>
      </w:r>
      <w:bookmarkStart w:id="36409" w:name="_ETM_Q112_710749"/>
      <w:bookmarkEnd w:id="36409"/>
      <w:r>
        <w:rPr>
          <w:rtl/>
        </w:rPr>
        <w:t>מ</w:t>
      </w:r>
      <w:r>
        <w:rPr>
          <w:rFonts w:hint="cs"/>
          <w:rtl/>
        </w:rPr>
        <w:t>סחר</w:t>
      </w:r>
      <w:r>
        <w:rPr>
          <w:rtl/>
        </w:rPr>
        <w:t xml:space="preserve"> </w:t>
      </w:r>
      <w:bookmarkStart w:id="36410" w:name="_ETM_Q112_711790"/>
      <w:bookmarkEnd w:id="36410"/>
      <w:r>
        <w:rPr>
          <w:rtl/>
        </w:rPr>
        <w:t>ודברים</w:t>
      </w:r>
      <w:r>
        <w:rPr>
          <w:rFonts w:hint="cs"/>
          <w:rtl/>
        </w:rPr>
        <w:t xml:space="preserve"> </w:t>
      </w:r>
      <w:bookmarkStart w:id="36411" w:name="_ETM_Q112_714972"/>
      <w:bookmarkEnd w:id="36411"/>
      <w:r>
        <w:rPr>
          <w:rFonts w:hint="cs"/>
          <w:rtl/>
        </w:rPr>
        <w:t>נוספים. יש להבטיח</w:t>
      </w:r>
      <w:bookmarkStart w:id="36412" w:name="_ETM_Q112_713400"/>
      <w:bookmarkStart w:id="36413" w:name="_ETM_Q112_713610"/>
      <w:bookmarkStart w:id="36414" w:name="_ETM_Q112_713909"/>
      <w:bookmarkEnd w:id="36412"/>
      <w:bookmarkEnd w:id="36413"/>
      <w:bookmarkEnd w:id="36414"/>
      <w:r>
        <w:rPr>
          <w:rtl/>
        </w:rPr>
        <w:t xml:space="preserve"> </w:t>
      </w:r>
      <w:bookmarkStart w:id="36415" w:name="_ETM_Q112_715019"/>
      <w:bookmarkEnd w:id="36415"/>
      <w:r>
        <w:rPr>
          <w:rtl/>
        </w:rPr>
        <w:t xml:space="preserve">את </w:t>
      </w:r>
      <w:bookmarkStart w:id="36416" w:name="_ETM_Q112_715199"/>
      <w:bookmarkEnd w:id="36416"/>
      <w:r>
        <w:rPr>
          <w:rtl/>
        </w:rPr>
        <w:t xml:space="preserve">התכנון </w:t>
      </w:r>
      <w:bookmarkStart w:id="36417" w:name="_ETM_Q112_715709"/>
      <w:bookmarkEnd w:id="36417"/>
      <w:r>
        <w:rPr>
          <w:rFonts w:hint="cs"/>
          <w:rtl/>
        </w:rPr>
        <w:t>ו</w:t>
      </w:r>
      <w:r>
        <w:rPr>
          <w:rtl/>
        </w:rPr>
        <w:t xml:space="preserve">המימוש </w:t>
      </w:r>
      <w:bookmarkStart w:id="36418" w:name="_ETM_Q112_716159"/>
      <w:bookmarkEnd w:id="36418"/>
      <w:r>
        <w:rPr>
          <w:rtl/>
        </w:rPr>
        <w:t xml:space="preserve">של </w:t>
      </w:r>
      <w:bookmarkStart w:id="36419" w:name="_ETM_Q112_716279"/>
      <w:bookmarkEnd w:id="36419"/>
      <w:r>
        <w:rPr>
          <w:rtl/>
        </w:rPr>
        <w:t xml:space="preserve">הזכויות </w:t>
      </w:r>
      <w:bookmarkStart w:id="36420" w:name="_ETM_Q112_716640"/>
      <w:bookmarkEnd w:id="36420"/>
      <w:r>
        <w:rPr>
          <w:rFonts w:hint="cs"/>
          <w:rtl/>
        </w:rPr>
        <w:t xml:space="preserve">הסחירות אשר </w:t>
      </w:r>
      <w:bookmarkStart w:id="36421" w:name="_ETM_Q112_717890"/>
      <w:bookmarkStart w:id="36422" w:name="_ETM_Q112_718280"/>
      <w:bookmarkEnd w:id="36421"/>
      <w:bookmarkEnd w:id="36422"/>
      <w:r>
        <w:rPr>
          <w:rtl/>
        </w:rPr>
        <w:t xml:space="preserve">תוכננו </w:t>
      </w:r>
      <w:bookmarkStart w:id="36423" w:name="_ETM_Q112_718819"/>
      <w:bookmarkEnd w:id="36423"/>
      <w:r>
        <w:rPr>
          <w:rtl/>
        </w:rPr>
        <w:t xml:space="preserve">מעל </w:t>
      </w:r>
      <w:bookmarkStart w:id="36424" w:name="_ETM_Q112_719209"/>
      <w:bookmarkEnd w:id="36424"/>
      <w:r>
        <w:rPr>
          <w:rtl/>
        </w:rPr>
        <w:t>המתחמים</w:t>
      </w:r>
      <w:r>
        <w:rPr>
          <w:rFonts w:hint="cs"/>
          <w:rtl/>
        </w:rPr>
        <w:t xml:space="preserve">, מעל מתחמי הדפו, וזאת </w:t>
      </w:r>
      <w:bookmarkStart w:id="36425" w:name="_ETM_Q112_723101"/>
      <w:bookmarkEnd w:id="36425"/>
      <w:r>
        <w:rPr>
          <w:rFonts w:hint="cs"/>
          <w:rtl/>
        </w:rPr>
        <w:t xml:space="preserve">באופן שלא יפגע </w:t>
      </w:r>
      <w:bookmarkStart w:id="36426" w:name="_ETM_Q112_720290"/>
      <w:bookmarkStart w:id="36427" w:name="_ETM_Q112_720590"/>
      <w:bookmarkStart w:id="36428" w:name="_ETM_Q112_720859"/>
      <w:bookmarkStart w:id="36429" w:name="_ETM_Q112_721249"/>
      <w:bookmarkStart w:id="36430" w:name="_ETM_Q112_721459"/>
      <w:bookmarkStart w:id="36431" w:name="_ETM_Q112_721760"/>
      <w:bookmarkStart w:id="36432" w:name="_ETM_Q112_722790"/>
      <w:bookmarkStart w:id="36433" w:name="_ETM_Q112_723090"/>
      <w:bookmarkStart w:id="36434" w:name="_ETM_Q112_723420"/>
      <w:bookmarkEnd w:id="36426"/>
      <w:bookmarkEnd w:id="36427"/>
      <w:bookmarkEnd w:id="36428"/>
      <w:bookmarkEnd w:id="36429"/>
      <w:bookmarkEnd w:id="36430"/>
      <w:bookmarkEnd w:id="36431"/>
      <w:bookmarkEnd w:id="36432"/>
      <w:bookmarkEnd w:id="36433"/>
      <w:bookmarkEnd w:id="36434"/>
      <w:r>
        <w:rPr>
          <w:rtl/>
        </w:rPr>
        <w:t xml:space="preserve">ביכולת </w:t>
      </w:r>
      <w:bookmarkStart w:id="36435" w:name="_ETM_Q112_723989"/>
      <w:bookmarkEnd w:id="36435"/>
      <w:r>
        <w:rPr>
          <w:rtl/>
        </w:rPr>
        <w:t xml:space="preserve">לקדם </w:t>
      </w:r>
      <w:bookmarkStart w:id="36436" w:name="_ETM_Q112_724409"/>
      <w:bookmarkEnd w:id="36436"/>
      <w:r>
        <w:rPr>
          <w:rtl/>
        </w:rPr>
        <w:t xml:space="preserve">את </w:t>
      </w:r>
      <w:bookmarkStart w:id="36437" w:name="_ETM_Q112_724530"/>
      <w:bookmarkEnd w:id="36437"/>
      <w:r>
        <w:rPr>
          <w:rtl/>
        </w:rPr>
        <w:t xml:space="preserve">התשתית </w:t>
      </w:r>
      <w:bookmarkStart w:id="36438" w:name="_ETM_Q112_725690"/>
      <w:bookmarkEnd w:id="36438"/>
      <w:r>
        <w:rPr>
          <w:rtl/>
        </w:rPr>
        <w:t xml:space="preserve">להשתלב </w:t>
      </w:r>
      <w:bookmarkStart w:id="36439" w:name="_ETM_Q112_726320"/>
      <w:bookmarkEnd w:id="36439"/>
      <w:r>
        <w:rPr>
          <w:rtl/>
        </w:rPr>
        <w:t xml:space="preserve">עם </w:t>
      </w:r>
      <w:bookmarkStart w:id="36440" w:name="_ETM_Q112_726410"/>
      <w:bookmarkEnd w:id="36440"/>
      <w:r>
        <w:rPr>
          <w:rtl/>
        </w:rPr>
        <w:t xml:space="preserve">התכנון </w:t>
      </w:r>
      <w:bookmarkStart w:id="36441" w:name="_ETM_Q112_726920"/>
      <w:bookmarkEnd w:id="36441"/>
      <w:r>
        <w:rPr>
          <w:rtl/>
        </w:rPr>
        <w:t>וה</w:t>
      </w:r>
      <w:r>
        <w:rPr>
          <w:rFonts w:hint="cs"/>
          <w:rtl/>
        </w:rPr>
        <w:t xml:space="preserve">מימוש ההנדסי </w:t>
      </w:r>
      <w:bookmarkStart w:id="36442" w:name="_ETM_Q112_727309"/>
      <w:bookmarkStart w:id="36443" w:name="_ETM_Q112_727880"/>
      <w:bookmarkEnd w:id="36442"/>
      <w:bookmarkEnd w:id="36443"/>
      <w:r>
        <w:rPr>
          <w:rtl/>
        </w:rPr>
        <w:t>המורכב</w:t>
      </w:r>
      <w:r>
        <w:rPr>
          <w:rFonts w:hint="cs"/>
          <w:rtl/>
        </w:rPr>
        <w:t>.</w:t>
      </w:r>
    </w:p>
    <w:p w:rsidR="00CF6FE9" w:rsidRDefault="00CF6FE9" w:rsidP="00C0026E">
      <w:pPr>
        <w:rPr>
          <w:rtl/>
        </w:rPr>
      </w:pPr>
      <w:bookmarkStart w:id="36444" w:name="_ETM_Q112_731950"/>
      <w:bookmarkStart w:id="36445" w:name="_ETM_Q112_731992"/>
      <w:bookmarkEnd w:id="36444"/>
      <w:bookmarkEnd w:id="36445"/>
    </w:p>
    <w:p w:rsidR="00CF6FE9" w:rsidRDefault="00CF6FE9" w:rsidP="00754814">
      <w:pPr>
        <w:rPr>
          <w:rtl/>
        </w:rPr>
      </w:pPr>
      <w:bookmarkStart w:id="36446" w:name="_ETM_Q112_732163"/>
      <w:bookmarkStart w:id="36447" w:name="_ETM_Q112_732218"/>
      <w:bookmarkStart w:id="36448" w:name="_ETM_Q112_728870"/>
      <w:bookmarkEnd w:id="36446"/>
      <w:bookmarkEnd w:id="36447"/>
      <w:bookmarkEnd w:id="36448"/>
      <w:r>
        <w:rPr>
          <w:rtl/>
        </w:rPr>
        <w:t xml:space="preserve">לשם </w:t>
      </w:r>
      <w:bookmarkStart w:id="36449" w:name="_ETM_Q112_729200"/>
      <w:bookmarkEnd w:id="36449"/>
      <w:r>
        <w:rPr>
          <w:rtl/>
        </w:rPr>
        <w:t xml:space="preserve">הסדרת </w:t>
      </w:r>
      <w:bookmarkStart w:id="36450" w:name="_ETM_Q112_729679"/>
      <w:bookmarkEnd w:id="36450"/>
      <w:r>
        <w:rPr>
          <w:rtl/>
        </w:rPr>
        <w:t xml:space="preserve">הנושא </w:t>
      </w:r>
      <w:bookmarkStart w:id="36451" w:name="_ETM_Q112_730100"/>
      <w:bookmarkEnd w:id="36451"/>
      <w:r>
        <w:rPr>
          <w:rtl/>
        </w:rPr>
        <w:t xml:space="preserve">ועקב </w:t>
      </w:r>
      <w:bookmarkStart w:id="36452" w:name="_ETM_Q112_730429"/>
      <w:bookmarkEnd w:id="36452"/>
      <w:r>
        <w:rPr>
          <w:rtl/>
        </w:rPr>
        <w:t xml:space="preserve">המורכבות </w:t>
      </w:r>
      <w:bookmarkStart w:id="36453" w:name="_ETM_Q112_730940"/>
      <w:bookmarkEnd w:id="36453"/>
      <w:r>
        <w:rPr>
          <w:rFonts w:hint="cs"/>
          <w:rtl/>
        </w:rPr>
        <w:t xml:space="preserve">ההנדסית והתפעולית </w:t>
      </w:r>
      <w:bookmarkStart w:id="36454" w:name="_ETM_Q112_735254"/>
      <w:bookmarkStart w:id="36455" w:name="_ETM_Q112_731059"/>
      <w:bookmarkStart w:id="36456" w:name="_ETM_Q112_731360"/>
      <w:bookmarkStart w:id="36457" w:name="_ETM_Q112_732640"/>
      <w:bookmarkEnd w:id="36454"/>
      <w:bookmarkEnd w:id="36455"/>
      <w:bookmarkEnd w:id="36456"/>
      <w:bookmarkEnd w:id="36457"/>
      <w:r>
        <w:rPr>
          <w:rtl/>
        </w:rPr>
        <w:t>בבינו</w:t>
      </w:r>
      <w:r>
        <w:rPr>
          <w:rFonts w:hint="cs"/>
          <w:rtl/>
        </w:rPr>
        <w:t xml:space="preserve">י שטחים על </w:t>
      </w:r>
      <w:bookmarkStart w:id="36458" w:name="_ETM_Q112_733090"/>
      <w:bookmarkStart w:id="36459" w:name="_ETM_Q112_733599"/>
      <w:bookmarkStart w:id="36460" w:name="_ETM_Q112_733749"/>
      <w:bookmarkEnd w:id="36458"/>
      <w:bookmarkEnd w:id="36459"/>
      <w:bookmarkEnd w:id="36460"/>
      <w:r>
        <w:rPr>
          <w:rtl/>
        </w:rPr>
        <w:t xml:space="preserve">מתחמים </w:t>
      </w:r>
      <w:bookmarkStart w:id="36461" w:name="_ETM_Q112_734260"/>
      <w:bookmarkEnd w:id="36461"/>
      <w:r>
        <w:rPr>
          <w:rtl/>
        </w:rPr>
        <w:t xml:space="preserve">אלה </w:t>
      </w:r>
      <w:bookmarkStart w:id="36462" w:name="_ETM_Q112_735059"/>
      <w:bookmarkEnd w:id="36462"/>
      <w:r>
        <w:rPr>
          <w:rFonts w:hint="cs"/>
          <w:rtl/>
        </w:rPr>
        <w:t>ו</w:t>
      </w:r>
      <w:bookmarkStart w:id="36463" w:name="_ETM_Q112_735179"/>
      <w:bookmarkEnd w:id="36463"/>
      <w:r>
        <w:rPr>
          <w:rFonts w:hint="cs"/>
          <w:rtl/>
        </w:rPr>
        <w:t>מ</w:t>
      </w:r>
      <w:r>
        <w:rPr>
          <w:rtl/>
        </w:rPr>
        <w:t>כיוון</w:t>
      </w:r>
      <w:r>
        <w:rPr>
          <w:rFonts w:hint="cs"/>
          <w:rtl/>
        </w:rPr>
        <w:t xml:space="preserve"> שבינוי כאמור </w:t>
      </w:r>
      <w:bookmarkStart w:id="36464" w:name="_ETM_Q112_735599"/>
      <w:bookmarkStart w:id="36465" w:name="_ETM_Q112_735989"/>
      <w:bookmarkStart w:id="36466" w:name="_ETM_Q112_736169"/>
      <w:bookmarkStart w:id="36467" w:name="_ETM_Q112_736410"/>
      <w:bookmarkEnd w:id="36464"/>
      <w:bookmarkEnd w:id="36465"/>
      <w:bookmarkEnd w:id="36466"/>
      <w:bookmarkEnd w:id="36467"/>
      <w:r>
        <w:rPr>
          <w:rtl/>
        </w:rPr>
        <w:t xml:space="preserve">מצריך </w:t>
      </w:r>
      <w:bookmarkStart w:id="36468" w:name="_ETM_Q112_737699"/>
      <w:bookmarkEnd w:id="36468"/>
      <w:r>
        <w:rPr>
          <w:rFonts w:hint="cs"/>
          <w:rtl/>
        </w:rPr>
        <w:t xml:space="preserve">ודאות תכנונית </w:t>
      </w:r>
      <w:bookmarkStart w:id="36469" w:name="_ETM_Q112_738009"/>
      <w:bookmarkStart w:id="36470" w:name="_ETM_Q112_738189"/>
      <w:bookmarkStart w:id="36471" w:name="_ETM_Q112_738789"/>
      <w:bookmarkEnd w:id="36469"/>
      <w:bookmarkEnd w:id="36470"/>
      <w:bookmarkEnd w:id="36471"/>
      <w:r>
        <w:rPr>
          <w:rtl/>
        </w:rPr>
        <w:t xml:space="preserve">וממונית </w:t>
      </w:r>
      <w:bookmarkStart w:id="36472" w:name="_ETM_Q112_739880"/>
      <w:bookmarkEnd w:id="36472"/>
      <w:r>
        <w:rPr>
          <w:rtl/>
        </w:rPr>
        <w:t xml:space="preserve">כבר </w:t>
      </w:r>
      <w:bookmarkStart w:id="36473" w:name="_ETM_Q112_740120"/>
      <w:bookmarkEnd w:id="36473"/>
      <w:r>
        <w:rPr>
          <w:rtl/>
        </w:rPr>
        <w:t xml:space="preserve">בשלב </w:t>
      </w:r>
      <w:bookmarkStart w:id="36474" w:name="_ETM_Q112_740450"/>
      <w:bookmarkEnd w:id="36474"/>
      <w:r>
        <w:rPr>
          <w:rtl/>
        </w:rPr>
        <w:t xml:space="preserve">הביצוע </w:t>
      </w:r>
      <w:bookmarkStart w:id="36475" w:name="_ETM_Q112_740960"/>
      <w:bookmarkEnd w:id="36475"/>
      <w:r>
        <w:rPr>
          <w:rtl/>
        </w:rPr>
        <w:t xml:space="preserve">הבינוי </w:t>
      </w:r>
      <w:bookmarkStart w:id="36476" w:name="_ETM_Q112_741260"/>
      <w:bookmarkEnd w:id="36476"/>
      <w:r>
        <w:rPr>
          <w:rtl/>
        </w:rPr>
        <w:t>במתחמים</w:t>
      </w:r>
      <w:r>
        <w:rPr>
          <w:rFonts w:hint="cs"/>
          <w:rtl/>
        </w:rPr>
        <w:t>,</w:t>
      </w:r>
      <w:r>
        <w:rPr>
          <w:rtl/>
        </w:rPr>
        <w:t xml:space="preserve"> </w:t>
      </w:r>
      <w:bookmarkStart w:id="36477" w:name="_ETM_Q112_741860"/>
      <w:bookmarkEnd w:id="36477"/>
      <w:r>
        <w:rPr>
          <w:rtl/>
        </w:rPr>
        <w:t xml:space="preserve">מוצע </w:t>
      </w:r>
      <w:bookmarkStart w:id="36478" w:name="_ETM_Q112_742220"/>
      <w:bookmarkEnd w:id="36478"/>
      <w:r>
        <w:rPr>
          <w:rtl/>
        </w:rPr>
        <w:t xml:space="preserve">לאפשר </w:t>
      </w:r>
      <w:bookmarkStart w:id="36479" w:name="_ETM_Q112_742640"/>
      <w:bookmarkEnd w:id="36479"/>
      <w:r>
        <w:rPr>
          <w:rtl/>
        </w:rPr>
        <w:t xml:space="preserve">למדינה </w:t>
      </w:r>
      <w:bookmarkStart w:id="36480" w:name="_ETM_Q112_743730"/>
      <w:bookmarkEnd w:id="36480"/>
      <w:r>
        <w:rPr>
          <w:rtl/>
        </w:rPr>
        <w:t xml:space="preserve">לממש </w:t>
      </w:r>
      <w:bookmarkStart w:id="36481" w:name="_ETM_Q112_744909"/>
      <w:bookmarkEnd w:id="36481"/>
      <w:r>
        <w:rPr>
          <w:rtl/>
        </w:rPr>
        <w:t xml:space="preserve">במקרקעין </w:t>
      </w:r>
      <w:bookmarkStart w:id="36482" w:name="_ETM_Q112_745779"/>
      <w:bookmarkEnd w:id="36482"/>
      <w:r>
        <w:rPr>
          <w:rtl/>
        </w:rPr>
        <w:t xml:space="preserve">שהובקעו </w:t>
      </w:r>
      <w:bookmarkStart w:id="36483" w:name="_ETM_Q112_746529"/>
      <w:bookmarkEnd w:id="36483"/>
      <w:r>
        <w:rPr>
          <w:rtl/>
        </w:rPr>
        <w:t xml:space="preserve">לטובת </w:t>
      </w:r>
      <w:bookmarkStart w:id="36484" w:name="_ETM_Q112_747099"/>
      <w:bookmarkEnd w:id="36484"/>
      <w:r>
        <w:rPr>
          <w:rtl/>
        </w:rPr>
        <w:t>י</w:t>
      </w:r>
      <w:r w:rsidR="00003362">
        <w:rPr>
          <w:rFonts w:hint="cs"/>
          <w:rtl/>
        </w:rPr>
        <w:t>יע</w:t>
      </w:r>
      <w:r>
        <w:rPr>
          <w:rtl/>
        </w:rPr>
        <w:t xml:space="preserve">וד </w:t>
      </w:r>
      <w:bookmarkStart w:id="36485" w:name="_ETM_Q112_747990"/>
      <w:bookmarkEnd w:id="36485"/>
      <w:r>
        <w:rPr>
          <w:rtl/>
        </w:rPr>
        <w:t xml:space="preserve">לדרך </w:t>
      </w:r>
      <w:bookmarkStart w:id="36486" w:name="_ETM_Q112_749059"/>
      <w:bookmarkEnd w:id="36486"/>
      <w:r>
        <w:rPr>
          <w:rtl/>
        </w:rPr>
        <w:t xml:space="preserve">לצורך </w:t>
      </w:r>
      <w:bookmarkStart w:id="36487" w:name="_ETM_Q112_749600"/>
      <w:bookmarkEnd w:id="36487"/>
      <w:r>
        <w:rPr>
          <w:rtl/>
        </w:rPr>
        <w:t>בניי</w:t>
      </w:r>
      <w:bookmarkStart w:id="36488" w:name="_ETM_Q112_749960"/>
      <w:bookmarkEnd w:id="36488"/>
      <w:r>
        <w:rPr>
          <w:rFonts w:hint="cs"/>
          <w:rtl/>
        </w:rPr>
        <w:t xml:space="preserve">ת </w:t>
      </w:r>
      <w:bookmarkStart w:id="36489" w:name="_ETM_Q112_749823"/>
      <w:bookmarkEnd w:id="36489"/>
      <w:r>
        <w:rPr>
          <w:rFonts w:hint="cs"/>
          <w:rtl/>
        </w:rPr>
        <w:t xml:space="preserve">מתחמי דפו ותחנות גדולות, </w:t>
      </w:r>
      <w:bookmarkStart w:id="36490" w:name="_ETM_Q112_750260"/>
      <w:bookmarkStart w:id="36491" w:name="_ETM_Q112_750590"/>
      <w:bookmarkStart w:id="36492" w:name="_ETM_Q112_750710"/>
      <w:bookmarkStart w:id="36493" w:name="_ETM_Q112_751100"/>
      <w:bookmarkStart w:id="36494" w:name="_ETM_Q112_751900"/>
      <w:bookmarkEnd w:id="36490"/>
      <w:bookmarkEnd w:id="36491"/>
      <w:bookmarkEnd w:id="36492"/>
      <w:bookmarkEnd w:id="36493"/>
      <w:bookmarkEnd w:id="36494"/>
      <w:r>
        <w:rPr>
          <w:rtl/>
        </w:rPr>
        <w:t xml:space="preserve">זכויות </w:t>
      </w:r>
      <w:bookmarkStart w:id="36495" w:name="_ETM_Q112_752470"/>
      <w:bookmarkEnd w:id="36495"/>
      <w:r>
        <w:rPr>
          <w:rtl/>
        </w:rPr>
        <w:t xml:space="preserve">שכירות </w:t>
      </w:r>
      <w:bookmarkStart w:id="36496" w:name="_ETM_Q112_753100"/>
      <w:bookmarkEnd w:id="36496"/>
      <w:r>
        <w:rPr>
          <w:rtl/>
        </w:rPr>
        <w:t xml:space="preserve">בהתאם </w:t>
      </w:r>
      <w:bookmarkStart w:id="36497" w:name="_ETM_Q112_753520"/>
      <w:bookmarkEnd w:id="36497"/>
      <w:r>
        <w:rPr>
          <w:rtl/>
        </w:rPr>
        <w:t xml:space="preserve">לתמ"א </w:t>
      </w:r>
      <w:bookmarkStart w:id="36498" w:name="_ETM_Q112_753910"/>
      <w:bookmarkEnd w:id="36498"/>
      <w:r>
        <w:rPr>
          <w:rtl/>
        </w:rPr>
        <w:t>70</w:t>
      </w:r>
      <w:bookmarkStart w:id="36499" w:name="_ETM_Q112_754940"/>
      <w:bookmarkEnd w:id="36499"/>
      <w:r>
        <w:rPr>
          <w:rFonts w:hint="cs"/>
          <w:rtl/>
        </w:rPr>
        <w:t xml:space="preserve">. </w:t>
      </w:r>
      <w:r>
        <w:rPr>
          <w:rtl/>
        </w:rPr>
        <w:t xml:space="preserve">ההסדר </w:t>
      </w:r>
      <w:bookmarkStart w:id="36500" w:name="_ETM_Q112_755360"/>
      <w:bookmarkEnd w:id="36500"/>
      <w:r>
        <w:rPr>
          <w:rtl/>
        </w:rPr>
        <w:t xml:space="preserve">המוצע </w:t>
      </w:r>
      <w:bookmarkStart w:id="36501" w:name="_ETM_Q112_755809"/>
      <w:bookmarkEnd w:id="36501"/>
      <w:r>
        <w:rPr>
          <w:rtl/>
        </w:rPr>
        <w:t xml:space="preserve">בחוק </w:t>
      </w:r>
      <w:bookmarkStart w:id="36502" w:name="_ETM_Q112_756470"/>
      <w:bookmarkStart w:id="36503" w:name="_ETM_Q112_756830"/>
      <w:bookmarkEnd w:id="36502"/>
      <w:bookmarkEnd w:id="36503"/>
      <w:r>
        <w:rPr>
          <w:rtl/>
        </w:rPr>
        <w:t xml:space="preserve">זה </w:t>
      </w:r>
      <w:bookmarkStart w:id="36504" w:name="_ETM_Q112_757040"/>
      <w:bookmarkEnd w:id="36504"/>
      <w:r>
        <w:rPr>
          <w:rtl/>
        </w:rPr>
        <w:t xml:space="preserve">מהווה </w:t>
      </w:r>
      <w:bookmarkStart w:id="36505" w:name="_ETM_Q112_758039"/>
      <w:bookmarkEnd w:id="36505"/>
      <w:r>
        <w:rPr>
          <w:rtl/>
        </w:rPr>
        <w:t xml:space="preserve">איזון </w:t>
      </w:r>
      <w:bookmarkStart w:id="36506" w:name="_ETM_Q112_758520"/>
      <w:bookmarkEnd w:id="36506"/>
      <w:r>
        <w:rPr>
          <w:rtl/>
        </w:rPr>
        <w:t xml:space="preserve">בין </w:t>
      </w:r>
      <w:bookmarkStart w:id="36507" w:name="_ETM_Q112_758729"/>
      <w:bookmarkEnd w:id="36507"/>
      <w:r>
        <w:rPr>
          <w:rtl/>
        </w:rPr>
        <w:t xml:space="preserve">זכות </w:t>
      </w:r>
      <w:bookmarkStart w:id="36508" w:name="_ETM_Q112_759090"/>
      <w:bookmarkEnd w:id="36508"/>
      <w:r>
        <w:rPr>
          <w:rtl/>
        </w:rPr>
        <w:t xml:space="preserve">בעלי </w:t>
      </w:r>
      <w:bookmarkStart w:id="36509" w:name="_ETM_Q112_759389"/>
      <w:bookmarkEnd w:id="36509"/>
      <w:r>
        <w:rPr>
          <w:rtl/>
        </w:rPr>
        <w:t xml:space="preserve">הקרקע </w:t>
      </w:r>
      <w:bookmarkStart w:id="36510" w:name="_ETM_Q112_760500"/>
      <w:bookmarkEnd w:id="36510"/>
      <w:r>
        <w:rPr>
          <w:rtl/>
        </w:rPr>
        <w:t xml:space="preserve">לממש </w:t>
      </w:r>
      <w:bookmarkStart w:id="36511" w:name="_ETM_Q112_760979"/>
      <w:bookmarkEnd w:id="36511"/>
      <w:r>
        <w:rPr>
          <w:rtl/>
        </w:rPr>
        <w:t xml:space="preserve">את </w:t>
      </w:r>
      <w:bookmarkStart w:id="36512" w:name="_ETM_Q112_761160"/>
      <w:bookmarkEnd w:id="36512"/>
      <w:r>
        <w:rPr>
          <w:rtl/>
        </w:rPr>
        <w:t xml:space="preserve">הקרקע </w:t>
      </w:r>
      <w:bookmarkStart w:id="36513" w:name="_ETM_Q112_762059"/>
      <w:bookmarkEnd w:id="36513"/>
      <w:r>
        <w:rPr>
          <w:rtl/>
        </w:rPr>
        <w:t xml:space="preserve">לבין </w:t>
      </w:r>
      <w:bookmarkStart w:id="36514" w:name="_ETM_Q112_762330"/>
      <w:bookmarkEnd w:id="36514"/>
      <w:r>
        <w:rPr>
          <w:rtl/>
        </w:rPr>
        <w:t xml:space="preserve">הצורך </w:t>
      </w:r>
      <w:bookmarkStart w:id="36515" w:name="_ETM_Q112_762720"/>
      <w:bookmarkEnd w:id="36515"/>
      <w:r>
        <w:rPr>
          <w:rtl/>
        </w:rPr>
        <w:t xml:space="preserve">בפיתוח </w:t>
      </w:r>
      <w:bookmarkStart w:id="36516" w:name="_ETM_Q112_763289"/>
      <w:bookmarkEnd w:id="36516"/>
      <w:r>
        <w:rPr>
          <w:rtl/>
        </w:rPr>
        <w:t xml:space="preserve">אורבני </w:t>
      </w:r>
      <w:bookmarkStart w:id="36517" w:name="_ETM_Q112_763620"/>
      <w:bookmarkEnd w:id="36517"/>
      <w:r>
        <w:rPr>
          <w:rtl/>
        </w:rPr>
        <w:t xml:space="preserve">משמעותי </w:t>
      </w:r>
      <w:bookmarkStart w:id="36518" w:name="_ETM_Q112_764220"/>
      <w:bookmarkEnd w:id="36518"/>
      <w:r>
        <w:rPr>
          <w:rtl/>
        </w:rPr>
        <w:t xml:space="preserve">במקביל </w:t>
      </w:r>
      <w:bookmarkStart w:id="36519" w:name="_ETM_Q112_764530"/>
      <w:bookmarkEnd w:id="36519"/>
      <w:r>
        <w:rPr>
          <w:rFonts w:hint="cs"/>
          <w:rtl/>
        </w:rPr>
        <w:t>לקידום המטרו</w:t>
      </w:r>
      <w:bookmarkStart w:id="36520" w:name="_ETM_Q112_764920"/>
      <w:bookmarkStart w:id="36521" w:name="_ETM_Q112_765800"/>
      <w:bookmarkEnd w:id="36520"/>
      <w:bookmarkEnd w:id="36521"/>
      <w:r>
        <w:rPr>
          <w:rFonts w:hint="cs"/>
          <w:rtl/>
        </w:rPr>
        <w:t xml:space="preserve"> </w:t>
      </w:r>
      <w:bookmarkStart w:id="36522" w:name="_ETM_Q112_766160"/>
      <w:bookmarkEnd w:id="36522"/>
      <w:r>
        <w:rPr>
          <w:rFonts w:hint="cs"/>
          <w:rtl/>
        </w:rPr>
        <w:t xml:space="preserve">והצורך </w:t>
      </w:r>
      <w:r>
        <w:rPr>
          <w:rtl/>
        </w:rPr>
        <w:t xml:space="preserve">בצמצום </w:t>
      </w:r>
      <w:bookmarkStart w:id="36523" w:name="_ETM_Q112_766670"/>
      <w:bookmarkEnd w:id="36523"/>
      <w:r>
        <w:rPr>
          <w:rtl/>
        </w:rPr>
        <w:t xml:space="preserve">הסיכונים </w:t>
      </w:r>
      <w:bookmarkStart w:id="36524" w:name="_ETM_Q112_767689"/>
      <w:bookmarkEnd w:id="36524"/>
      <w:r>
        <w:rPr>
          <w:rtl/>
        </w:rPr>
        <w:t>אש</w:t>
      </w:r>
      <w:r>
        <w:rPr>
          <w:rFonts w:hint="cs"/>
          <w:rtl/>
        </w:rPr>
        <w:t xml:space="preserve">ר </w:t>
      </w:r>
      <w:bookmarkStart w:id="36525" w:name="_ETM_Q112_770150"/>
      <w:bookmarkEnd w:id="36525"/>
      <w:r>
        <w:rPr>
          <w:rFonts w:hint="cs"/>
          <w:rtl/>
        </w:rPr>
        <w:t xml:space="preserve">יוטלו על </w:t>
      </w:r>
      <w:bookmarkStart w:id="36526" w:name="_ETM_Q112_768319"/>
      <w:bookmarkEnd w:id="36526"/>
      <w:r>
        <w:rPr>
          <w:rtl/>
        </w:rPr>
        <w:t xml:space="preserve">התשתית </w:t>
      </w:r>
      <w:bookmarkStart w:id="36527" w:name="_ETM_Q112_768770"/>
      <w:bookmarkEnd w:id="36527"/>
      <w:r>
        <w:rPr>
          <w:rtl/>
        </w:rPr>
        <w:t>הלאומית</w:t>
      </w:r>
      <w:r>
        <w:rPr>
          <w:rFonts w:hint="cs"/>
          <w:rtl/>
        </w:rPr>
        <w:t xml:space="preserve"> היקרה והמורכבת ביותר שתוכננה בישראל. </w:t>
      </w:r>
      <w:bookmarkStart w:id="36528" w:name="_ETM_Q112_769129"/>
      <w:bookmarkEnd w:id="36528"/>
    </w:p>
    <w:p w:rsidR="00CF6FE9" w:rsidRDefault="00CF6FE9" w:rsidP="00C0026E">
      <w:pPr>
        <w:rPr>
          <w:rtl/>
        </w:rPr>
      </w:pPr>
      <w:bookmarkStart w:id="36529" w:name="_ETM_Q112_774787"/>
      <w:bookmarkStart w:id="36530" w:name="_ETM_Q112_774844"/>
      <w:bookmarkEnd w:id="36529"/>
      <w:bookmarkEnd w:id="36530"/>
    </w:p>
    <w:p w:rsidR="00CF6FE9" w:rsidRDefault="00CF6FE9" w:rsidP="00754814">
      <w:pPr>
        <w:rPr>
          <w:color w:val="000000"/>
          <w:rtl/>
        </w:rPr>
      </w:pPr>
      <w:bookmarkStart w:id="36531" w:name="TOR_Q113"/>
      <w:bookmarkStart w:id="36532" w:name="_ETM_Q113_180000"/>
      <w:bookmarkEnd w:id="36531"/>
      <w:bookmarkEnd w:id="36532"/>
      <w:r>
        <w:rPr>
          <w:rFonts w:hint="cs"/>
          <w:rtl/>
          <w:lang w:eastAsia="he-IL"/>
        </w:rPr>
        <w:t xml:space="preserve">בכל הנוגע להיבטי המקרקעין, הוועדה החליטה כי בכל תוכנית שתאושר בוותמ"ל </w:t>
      </w:r>
      <w:bookmarkStart w:id="36533" w:name="_ETM_Q113_180776"/>
      <w:bookmarkStart w:id="36534" w:name="_ETM_Q113_180839"/>
      <w:bookmarkStart w:id="36535" w:name="_ETM_Q113_180983"/>
      <w:bookmarkEnd w:id="36533"/>
      <w:bookmarkEnd w:id="36534"/>
      <w:bookmarkEnd w:id="36535"/>
      <w:r>
        <w:rPr>
          <w:color w:val="000000"/>
          <w:rtl/>
        </w:rPr>
        <w:t>או ב</w:t>
      </w:r>
      <w:r>
        <w:rPr>
          <w:rFonts w:hint="cs"/>
          <w:color w:val="000000"/>
          <w:rtl/>
        </w:rPr>
        <w:t>ו</w:t>
      </w:r>
      <w:r>
        <w:rPr>
          <w:color w:val="000000"/>
          <w:rtl/>
        </w:rPr>
        <w:t>ות"ל לעניין בינוי בתחומי ת</w:t>
      </w:r>
      <w:r>
        <w:rPr>
          <w:rFonts w:hint="cs"/>
          <w:color w:val="000000"/>
          <w:rtl/>
        </w:rPr>
        <w:t>ו</w:t>
      </w:r>
      <w:r>
        <w:rPr>
          <w:color w:val="000000"/>
          <w:rtl/>
        </w:rPr>
        <w:t>כנית המטרו יוקצו</w:t>
      </w:r>
      <w:r>
        <w:rPr>
          <w:rFonts w:hint="cs"/>
          <w:color w:val="000000"/>
          <w:rtl/>
        </w:rPr>
        <w:t xml:space="preserve"> 30%</w:t>
      </w:r>
      <w:r>
        <w:rPr>
          <w:color w:val="000000"/>
          <w:rtl/>
        </w:rPr>
        <w:t xml:space="preserve"> מיחידות הדיור בקרקע</w:t>
      </w:r>
      <w:r>
        <w:rPr>
          <w:rFonts w:hint="cs"/>
          <w:color w:val="000000"/>
          <w:rtl/>
        </w:rPr>
        <w:t>,</w:t>
      </w:r>
      <w:r>
        <w:rPr>
          <w:color w:val="000000"/>
          <w:rtl/>
        </w:rPr>
        <w:t xml:space="preserve"> שהיא מקרקעי ישראל לדיור בהישג יד</w:t>
      </w:r>
      <w:r>
        <w:rPr>
          <w:rFonts w:hint="cs"/>
          <w:color w:val="000000"/>
          <w:rtl/>
        </w:rPr>
        <w:t>, ב</w:t>
      </w:r>
      <w:r>
        <w:rPr>
          <w:color w:val="000000"/>
          <w:rtl/>
        </w:rPr>
        <w:t>השכרה לטווח ארוך, השכרה במחיר מופחת, מעונות סטודנטים ודיור מוגן. הסדר זה יחול על כל קרקע שהוקנתה למדינה חלף מס השבחת המטרו, כפי שהוסבר קודם. מדובר בתוספת של אלפי יחידות דיור למטרות חשובות אלה בלב אזורי הביקוש</w:t>
      </w:r>
      <w:r>
        <w:rPr>
          <w:rFonts w:hint="cs"/>
          <w:color w:val="000000"/>
          <w:rtl/>
        </w:rPr>
        <w:t xml:space="preserve"> בגוש דן. </w:t>
      </w:r>
      <w:bookmarkStart w:id="36536" w:name="_ETM_Q113_208896"/>
      <w:bookmarkStart w:id="36537" w:name="_ETM_Q113_208961"/>
      <w:bookmarkEnd w:id="36536"/>
      <w:bookmarkEnd w:id="36537"/>
    </w:p>
    <w:p w:rsidR="00CF6FE9" w:rsidRDefault="00CF6FE9" w:rsidP="00C0026E">
      <w:pPr>
        <w:rPr>
          <w:color w:val="000000"/>
          <w:rtl/>
        </w:rPr>
      </w:pPr>
      <w:bookmarkStart w:id="36538" w:name="_ETM_Q113_210575"/>
      <w:bookmarkStart w:id="36539" w:name="_ETM_Q113_210634"/>
      <w:bookmarkEnd w:id="36538"/>
      <w:bookmarkEnd w:id="36539"/>
    </w:p>
    <w:p w:rsidR="00CF6FE9" w:rsidRDefault="00CF6FE9" w:rsidP="00F5413F">
      <w:pPr>
        <w:rPr>
          <w:rtl/>
        </w:rPr>
      </w:pPr>
      <w:bookmarkStart w:id="36540" w:name="_ETM_Q113_210978"/>
      <w:bookmarkStart w:id="36541" w:name="_ETM_Q113_211018"/>
      <w:bookmarkEnd w:id="36540"/>
      <w:bookmarkEnd w:id="36541"/>
      <w:r>
        <w:rPr>
          <w:color w:val="000000"/>
          <w:rtl/>
        </w:rPr>
        <w:t>הצעת החוק כוללת בנוסף פרקים העוסקים בפעילותם של גורמים מוסמכים לקידום מיזם המטרו, תיאום תשתיות, הוראות מיוחדות להסרת חסמים לצורך קידום המיזם, לרבות קביעת הסדרים מיוחדים בענייני רעש, ותיקונים עקיפים רבים בענייני תכנון ובני</w:t>
      </w:r>
      <w:r>
        <w:rPr>
          <w:rFonts w:hint="cs"/>
          <w:color w:val="000000"/>
          <w:rtl/>
        </w:rPr>
        <w:t>י</w:t>
      </w:r>
      <w:r>
        <w:rPr>
          <w:color w:val="000000"/>
          <w:rtl/>
        </w:rPr>
        <w:t>ה, חברות ממשלתיות, פקודת מסילות הברזל ועוד.</w:t>
      </w:r>
      <w:bookmarkStart w:id="36542" w:name="_ETM_Q113_225337"/>
      <w:bookmarkEnd w:id="36542"/>
      <w:r>
        <w:rPr>
          <w:rFonts w:hint="cs"/>
          <w:color w:val="000000"/>
          <w:rtl/>
        </w:rPr>
        <w:t xml:space="preserve"> </w:t>
      </w:r>
      <w:bookmarkStart w:id="36543" w:name="_ETM_Q113_227765"/>
      <w:bookmarkStart w:id="36544" w:name="_ETM_Q113_227820"/>
      <w:bookmarkStart w:id="36545" w:name="_ETM_Q113_227979"/>
      <w:bookmarkStart w:id="36546" w:name="_ETM_Q113_228013"/>
      <w:bookmarkEnd w:id="36543"/>
      <w:bookmarkEnd w:id="36544"/>
      <w:bookmarkEnd w:id="36545"/>
      <w:bookmarkEnd w:id="36546"/>
      <w:r>
        <w:rPr>
          <w:color w:val="000000"/>
          <w:rtl/>
        </w:rPr>
        <w:t>כידוע, הצעת החוק הונחה לקריאה שניה ושלישית בכנסת הקודמת, אך לא הגיעה להצבעה סופית במליאה</w:t>
      </w:r>
      <w:r>
        <w:rPr>
          <w:rFonts w:hint="cs"/>
          <w:color w:val="000000"/>
          <w:rtl/>
        </w:rPr>
        <w:t xml:space="preserve"> </w:t>
      </w:r>
      <w:r w:rsidR="00F5413F">
        <w:rPr>
          <w:rFonts w:hint="cs"/>
          <w:color w:val="000000"/>
          <w:rtl/>
        </w:rPr>
        <w:t>– –</w:t>
      </w:r>
      <w:r>
        <w:rPr>
          <w:rFonts w:hint="cs"/>
          <w:color w:val="000000"/>
          <w:rtl/>
        </w:rPr>
        <w:t xml:space="preserve"> </w:t>
      </w:r>
    </w:p>
    <w:p w:rsidR="00CF6FE9" w:rsidRDefault="00CF6FE9" w:rsidP="00C0026E">
      <w:pPr>
        <w:rPr>
          <w:color w:val="000000"/>
          <w:rtl/>
        </w:rPr>
      </w:pPr>
      <w:bookmarkStart w:id="36547" w:name="_ETM_Q113_238918"/>
      <w:bookmarkStart w:id="36548" w:name="_ETM_Q113_238984"/>
      <w:bookmarkEnd w:id="36547"/>
      <w:bookmarkEnd w:id="36548"/>
    </w:p>
    <w:p w:rsidR="00CF6FE9" w:rsidRDefault="00CF6FE9" w:rsidP="00C0026E">
      <w:pPr>
        <w:pStyle w:val="af6"/>
        <w:keepNext/>
        <w:rPr>
          <w:rtl/>
        </w:rPr>
      </w:pPr>
      <w:bookmarkStart w:id="36549" w:name="_ETM_Q113_239142"/>
      <w:bookmarkStart w:id="36550" w:name="_ETM_Q113_239219"/>
      <w:bookmarkStart w:id="36551" w:name="ET_interruption_5786_1"/>
      <w:bookmarkEnd w:id="36549"/>
      <w:bookmarkEnd w:id="36550"/>
      <w:r w:rsidRPr="000C2ED3">
        <w:rPr>
          <w:rStyle w:val="TagStyle"/>
          <w:rtl/>
        </w:rPr>
        <w:t>&lt;&lt; קריאה &gt;&gt;</w:t>
      </w:r>
      <w:r w:rsidRPr="00876C5B">
        <w:rPr>
          <w:rStyle w:val="TagStyle"/>
          <w:rtl/>
        </w:rPr>
        <w:t xml:space="preserve"> </w:t>
      </w:r>
      <w:r>
        <w:rPr>
          <w:rtl/>
        </w:rPr>
        <w:t>אופיר כץ (הליכוד):</w:t>
      </w:r>
      <w:r w:rsidRPr="00876C5B">
        <w:rPr>
          <w:rStyle w:val="TagStyle"/>
          <w:rtl/>
        </w:rPr>
        <w:t xml:space="preserve"> </w:t>
      </w:r>
      <w:r w:rsidRPr="000C2ED3">
        <w:rPr>
          <w:rStyle w:val="TagStyle"/>
          <w:rtl/>
        </w:rPr>
        <w:t>&lt;&lt; קריאה &gt;&gt;</w:t>
      </w:r>
      <w:r>
        <w:rPr>
          <w:rtl/>
        </w:rPr>
        <w:t xml:space="preserve"> </w:t>
      </w:r>
      <w:bookmarkEnd w:id="36551"/>
    </w:p>
    <w:p w:rsidR="00CF6FE9" w:rsidRDefault="00CF6FE9" w:rsidP="00C0026E">
      <w:pPr>
        <w:rPr>
          <w:rtl/>
          <w:lang w:eastAsia="he-IL"/>
        </w:rPr>
      </w:pPr>
    </w:p>
    <w:p w:rsidR="00CF6FE9" w:rsidRDefault="00CF6FE9" w:rsidP="00C0026E">
      <w:pPr>
        <w:rPr>
          <w:rtl/>
          <w:lang w:eastAsia="he-IL"/>
        </w:rPr>
      </w:pPr>
      <w:r>
        <w:rPr>
          <w:rFonts w:hint="cs"/>
          <w:rtl/>
          <w:lang w:eastAsia="he-IL"/>
        </w:rPr>
        <w:t>אתה יודע כמה פעמים שמעתי את זה במושב הזה?</w:t>
      </w:r>
    </w:p>
    <w:p w:rsidR="00CF6FE9" w:rsidRDefault="00CF6FE9" w:rsidP="00C0026E">
      <w:pPr>
        <w:rPr>
          <w:color w:val="000000"/>
          <w:rtl/>
        </w:rPr>
      </w:pPr>
    </w:p>
    <w:p w:rsidR="00CF6FE9" w:rsidRDefault="00CF6FE9" w:rsidP="00C0026E">
      <w:pPr>
        <w:pStyle w:val="-"/>
        <w:keepNext/>
        <w:rPr>
          <w:rtl/>
        </w:rPr>
      </w:pPr>
      <w:bookmarkStart w:id="36552" w:name="ET_speakercontinue_6425_9"/>
      <w:r w:rsidRPr="000C2ED3">
        <w:rPr>
          <w:rStyle w:val="TagStyle"/>
          <w:rtl/>
        </w:rPr>
        <w:t xml:space="preserve"> &lt;&lt; דובר_המשך &gt;&gt;</w:t>
      </w:r>
      <w:r w:rsidRPr="004408C6">
        <w:rPr>
          <w:rStyle w:val="TagStyle"/>
          <w:rtl/>
        </w:rPr>
        <w:t xml:space="preserve"> </w:t>
      </w:r>
      <w:r>
        <w:rPr>
          <w:rtl/>
        </w:rPr>
        <w:t>יעקב אשר (יו"ר ועדת הפנים והגנת הסביבה):</w:t>
      </w:r>
      <w:r w:rsidRPr="004408C6">
        <w:rPr>
          <w:rStyle w:val="TagStyle"/>
          <w:rtl/>
        </w:rPr>
        <w:t xml:space="preserve"> </w:t>
      </w:r>
      <w:r w:rsidRPr="000C2ED3">
        <w:rPr>
          <w:rStyle w:val="TagStyle"/>
          <w:rtl/>
        </w:rPr>
        <w:t>&lt;&lt; דובר_המשך &gt;&gt;</w:t>
      </w:r>
      <w:r>
        <w:rPr>
          <w:rtl/>
        </w:rPr>
        <w:t xml:space="preserve"> </w:t>
      </w:r>
      <w:bookmarkEnd w:id="36552"/>
    </w:p>
    <w:p w:rsidR="00CF6FE9" w:rsidRDefault="00CF6FE9" w:rsidP="00C0026E">
      <w:pPr>
        <w:rPr>
          <w:rtl/>
        </w:rPr>
      </w:pPr>
    </w:p>
    <w:p w:rsidR="00CF6FE9" w:rsidRDefault="00F5413F" w:rsidP="00F5413F">
      <w:pPr>
        <w:rPr>
          <w:rtl/>
        </w:rPr>
      </w:pPr>
      <w:r>
        <w:rPr>
          <w:rFonts w:hint="cs"/>
          <w:color w:val="000000"/>
          <w:rtl/>
        </w:rPr>
        <w:t>– –</w:t>
      </w:r>
      <w:r w:rsidR="00CF6FE9">
        <w:rPr>
          <w:rFonts w:hint="cs"/>
          <w:color w:val="000000"/>
          <w:rtl/>
        </w:rPr>
        <w:t xml:space="preserve"> </w:t>
      </w:r>
      <w:r w:rsidR="00CF6FE9">
        <w:rPr>
          <w:color w:val="000000"/>
          <w:rtl/>
        </w:rPr>
        <w:t xml:space="preserve">ולכן החילה עליה הממשלה דין רציפות בכנסת זו, והעבירה אותה לטיפול ועדת הפנים והגנת הסביבה. הוועדה בראשותי החליטה שעל אף שינויים חשובים ומשמעותיים </w:t>
      </w:r>
      <w:r w:rsidR="00CF6FE9">
        <w:rPr>
          <w:rFonts w:hint="cs"/>
          <w:color w:val="000000"/>
          <w:rtl/>
        </w:rPr>
        <w:t>ש</w:t>
      </w:r>
      <w:r w:rsidR="00CF6FE9">
        <w:rPr>
          <w:color w:val="000000"/>
          <w:rtl/>
        </w:rPr>
        <w:t>עליהם החליטה ועדת מיזמי תשתית לאומיים בכנסת הקודמת</w:t>
      </w:r>
      <w:r w:rsidR="00CF6FE9">
        <w:rPr>
          <w:rFonts w:hint="cs"/>
          <w:color w:val="000000"/>
          <w:rtl/>
        </w:rPr>
        <w:t xml:space="preserve"> </w:t>
      </w:r>
      <w:r w:rsidR="00CF6FE9">
        <w:rPr>
          <w:color w:val="000000"/>
          <w:rtl/>
        </w:rPr>
        <w:t>–</w:t>
      </w:r>
      <w:r w:rsidR="00CF6FE9">
        <w:rPr>
          <w:rFonts w:hint="cs"/>
          <w:color w:val="000000"/>
          <w:rtl/>
        </w:rPr>
        <w:t xml:space="preserve"> אני תכף אציין כאן את ראשת </w:t>
      </w:r>
      <w:bookmarkStart w:id="36553" w:name="_ETM_Q113_260783"/>
      <w:bookmarkEnd w:id="36553"/>
      <w:r w:rsidR="00CF6FE9">
        <w:rPr>
          <w:rFonts w:hint="cs"/>
          <w:color w:val="000000"/>
          <w:rtl/>
        </w:rPr>
        <w:t xml:space="preserve">הוועדה הקודמת, חברת הכנסת יוליה מלינובסקי, שעשתה עבודה גדולה ורצינית </w:t>
      </w:r>
      <w:bookmarkStart w:id="36554" w:name="_ETM_Q113_267406"/>
      <w:bookmarkEnd w:id="36554"/>
      <w:r w:rsidR="00CF6FE9">
        <w:rPr>
          <w:rFonts w:hint="cs"/>
          <w:color w:val="000000"/>
          <w:rtl/>
        </w:rPr>
        <w:t xml:space="preserve">בנושא הזה של המטרו. אני הייתי אחד החברים הבודדים </w:t>
      </w:r>
      <w:bookmarkStart w:id="36555" w:name="_ETM_Q113_271178"/>
      <w:bookmarkEnd w:id="36555"/>
      <w:r w:rsidR="00CF6FE9">
        <w:rPr>
          <w:rFonts w:hint="cs"/>
          <w:color w:val="000000"/>
          <w:rtl/>
        </w:rPr>
        <w:t xml:space="preserve">בוועדה, למרות היותי באופוזיציה, שהיה בכל דיוני הוועדה על </w:t>
      </w:r>
      <w:bookmarkStart w:id="36556" w:name="_ETM_Q113_276609"/>
      <w:bookmarkEnd w:id="36556"/>
      <w:r w:rsidR="00CF6FE9">
        <w:rPr>
          <w:rFonts w:hint="cs"/>
          <w:color w:val="000000"/>
          <w:rtl/>
        </w:rPr>
        <w:t>המטרו, גם בקדנציה הקודמת, לא רק כשאנחנו בשלטון, כמו שנאמר</w:t>
      </w:r>
      <w:bookmarkStart w:id="36557" w:name="_ETM_Q113_282533"/>
      <w:bookmarkEnd w:id="36557"/>
      <w:r w:rsidR="00CF6FE9">
        <w:rPr>
          <w:rFonts w:hint="cs"/>
          <w:color w:val="000000"/>
          <w:rtl/>
        </w:rPr>
        <w:t xml:space="preserve"> </w:t>
      </w:r>
      <w:r w:rsidR="00CF6FE9">
        <w:rPr>
          <w:color w:val="000000"/>
          <w:rtl/>
        </w:rPr>
        <w:t>–</w:t>
      </w:r>
      <w:r w:rsidR="00CF6FE9">
        <w:rPr>
          <w:rFonts w:hint="cs"/>
          <w:color w:val="000000"/>
          <w:rtl/>
        </w:rPr>
        <w:t xml:space="preserve"> ולמרות פעילותה הרבה בעניין ופעילות הוועדה דאז, </w:t>
      </w:r>
      <w:bookmarkStart w:id="36558" w:name="_ETM_Q113_291690"/>
      <w:bookmarkEnd w:id="36558"/>
      <w:r w:rsidR="00CF6FE9">
        <w:rPr>
          <w:rFonts w:hint="cs"/>
          <w:color w:val="000000"/>
          <w:rtl/>
        </w:rPr>
        <w:t xml:space="preserve">סברה הוועדה בראשותי כי </w:t>
      </w:r>
      <w:r w:rsidR="00CF6FE9">
        <w:rPr>
          <w:color w:val="000000"/>
          <w:rtl/>
        </w:rPr>
        <w:t>יש לדון בהצעה מחדש בצורה מעמיקה ולהביא לטיוב משמעותי נוסף בהצעה</w:t>
      </w:r>
      <w:r w:rsidR="00CF6FE9">
        <w:rPr>
          <w:rFonts w:hint="cs"/>
          <w:color w:val="000000"/>
          <w:rtl/>
        </w:rPr>
        <w:t xml:space="preserve"> ו</w:t>
      </w:r>
      <w:r w:rsidR="00CF6FE9">
        <w:rPr>
          <w:color w:val="000000"/>
          <w:rtl/>
        </w:rPr>
        <w:t>ביכולת להגשים את מטרות המיזם ובשמירה על זכויות הציבור. הוועדה קיימה 14 ישיבות ארוכות</w:t>
      </w:r>
      <w:r w:rsidR="00CF6FE9">
        <w:rPr>
          <w:rFonts w:hint="cs"/>
          <w:color w:val="000000"/>
          <w:rtl/>
        </w:rPr>
        <w:t xml:space="preserve"> של שעות רבות</w:t>
      </w:r>
      <w:r w:rsidR="00CF6FE9">
        <w:rPr>
          <w:color w:val="000000"/>
          <w:rtl/>
        </w:rPr>
        <w:t xml:space="preserve"> ונתנה במה לדעות והצעות שונות, תוך שיתוף מלא עם משרדי הממשלה וכל הסיעות</w:t>
      </w:r>
      <w:r w:rsidR="00CF6FE9">
        <w:rPr>
          <w:rFonts w:hint="cs"/>
          <w:color w:val="000000"/>
          <w:rtl/>
        </w:rPr>
        <w:t xml:space="preserve">. </w:t>
      </w:r>
      <w:bookmarkStart w:id="36559" w:name="_ETM_Q113_322226"/>
      <w:bookmarkEnd w:id="36559"/>
      <w:r w:rsidR="00CF6FE9">
        <w:rPr>
          <w:rFonts w:hint="cs"/>
          <w:color w:val="000000"/>
          <w:rtl/>
        </w:rPr>
        <w:t>גם נציגי ציבור</w:t>
      </w:r>
      <w:r w:rsidR="00754814">
        <w:rPr>
          <w:rFonts w:hint="cs"/>
          <w:color w:val="000000"/>
          <w:rtl/>
        </w:rPr>
        <w:t>,</w:t>
      </w:r>
      <w:r w:rsidR="00CF6FE9">
        <w:rPr>
          <w:rFonts w:hint="cs"/>
          <w:color w:val="000000"/>
          <w:rtl/>
        </w:rPr>
        <w:t xml:space="preserve"> שהיו בכל הוועדות</w:t>
      </w:r>
      <w:r w:rsidR="00754814">
        <w:rPr>
          <w:rFonts w:hint="cs"/>
          <w:color w:val="000000"/>
          <w:rtl/>
        </w:rPr>
        <w:t>,</w:t>
      </w:r>
      <w:r w:rsidR="00CF6FE9">
        <w:rPr>
          <w:rFonts w:hint="cs"/>
          <w:color w:val="000000"/>
          <w:rtl/>
        </w:rPr>
        <w:t xml:space="preserve"> צריך לציין אותם לשבח. </w:t>
      </w:r>
      <w:bookmarkStart w:id="36560" w:name="_ETM_Q113_328325"/>
      <w:bookmarkEnd w:id="36560"/>
    </w:p>
    <w:p w:rsidR="00CF6FE9" w:rsidRDefault="00CF6FE9" w:rsidP="00C0026E">
      <w:pPr>
        <w:rPr>
          <w:color w:val="000000"/>
          <w:rtl/>
        </w:rPr>
      </w:pPr>
      <w:bookmarkStart w:id="36561" w:name="_ETM_Q113_329919"/>
      <w:bookmarkStart w:id="36562" w:name="_ETM_Q113_329983"/>
      <w:bookmarkEnd w:id="36561"/>
      <w:bookmarkEnd w:id="36562"/>
    </w:p>
    <w:p w:rsidR="00CF6FE9" w:rsidRDefault="00CF6FE9" w:rsidP="00754814">
      <w:pPr>
        <w:rPr>
          <w:color w:val="000000"/>
          <w:rtl/>
        </w:rPr>
      </w:pPr>
      <w:bookmarkStart w:id="36563" w:name="_ETM_Q113_330103"/>
      <w:bookmarkStart w:id="36564" w:name="_ETM_Q113_330139"/>
      <w:bookmarkEnd w:id="36563"/>
      <w:bookmarkEnd w:id="36564"/>
      <w:r>
        <w:rPr>
          <w:color w:val="000000"/>
          <w:rtl/>
        </w:rPr>
        <w:t>כבר בעת אישור חלקו הראשון של חוק המטרו</w:t>
      </w:r>
      <w:r>
        <w:rPr>
          <w:rFonts w:hint="cs"/>
          <w:color w:val="000000"/>
          <w:rtl/>
        </w:rPr>
        <w:t>,</w:t>
      </w:r>
      <w:r>
        <w:rPr>
          <w:color w:val="000000"/>
          <w:rtl/>
        </w:rPr>
        <w:t xml:space="preserve"> התרעתי</w:t>
      </w:r>
      <w:r>
        <w:rPr>
          <w:rFonts w:hint="cs"/>
          <w:color w:val="000000"/>
          <w:rtl/>
        </w:rPr>
        <w:t xml:space="preserve">, בהסתייגות שהגשתי כחבר אופוזיציה, </w:t>
      </w:r>
      <w:r>
        <w:rPr>
          <w:color w:val="000000"/>
          <w:rtl/>
        </w:rPr>
        <w:t>כי גובהו של מס המטרו</w:t>
      </w:r>
      <w:r>
        <w:rPr>
          <w:rFonts w:hint="cs"/>
          <w:color w:val="000000"/>
          <w:rtl/>
        </w:rPr>
        <w:t xml:space="preserve"> </w:t>
      </w:r>
      <w:r>
        <w:rPr>
          <w:color w:val="000000"/>
          <w:rtl/>
        </w:rPr>
        <w:t>–</w:t>
      </w:r>
      <w:r>
        <w:rPr>
          <w:rFonts w:hint="cs"/>
          <w:color w:val="000000"/>
          <w:rtl/>
        </w:rPr>
        <w:t xml:space="preserve"> ינון; כבר כשהייתי </w:t>
      </w:r>
      <w:bookmarkStart w:id="36565" w:name="_ETM_Q113_345631"/>
      <w:bookmarkEnd w:id="36565"/>
      <w:r>
        <w:rPr>
          <w:rFonts w:hint="cs"/>
          <w:color w:val="000000"/>
          <w:rtl/>
        </w:rPr>
        <w:t xml:space="preserve">באופוזיציה, הגשתי אז הסתייגות על גובה מס המטרו </w:t>
      </w:r>
      <w:r>
        <w:rPr>
          <w:color w:val="000000"/>
          <w:rtl/>
        </w:rPr>
        <w:t>כפי שנקבע</w:t>
      </w:r>
      <w:r>
        <w:rPr>
          <w:rFonts w:hint="cs"/>
          <w:color w:val="000000"/>
          <w:rtl/>
        </w:rPr>
        <w:t>,</w:t>
      </w:r>
      <w:r>
        <w:rPr>
          <w:color w:val="000000"/>
          <w:rtl/>
        </w:rPr>
        <w:t xml:space="preserve"> </w:t>
      </w:r>
      <w:r w:rsidR="00754814">
        <w:rPr>
          <w:rFonts w:hint="cs"/>
          <w:color w:val="000000"/>
          <w:rtl/>
        </w:rPr>
        <w:t>ש</w:t>
      </w:r>
      <w:r>
        <w:rPr>
          <w:color w:val="000000"/>
          <w:rtl/>
        </w:rPr>
        <w:t xml:space="preserve">עלול להביא דווקא לשיתוק הבנייה במתחמי ההשפעה, וליצור את האפקט ההפוך מזה </w:t>
      </w:r>
      <w:r>
        <w:rPr>
          <w:rFonts w:hint="cs"/>
          <w:color w:val="000000"/>
          <w:rtl/>
        </w:rPr>
        <w:t>ש</w:t>
      </w:r>
      <w:r>
        <w:rPr>
          <w:color w:val="000000"/>
          <w:rtl/>
        </w:rPr>
        <w:t>אליו כיוונה הממשלה. לצערי אכן הסתבר כי בשנים מאז אישור חלקו הראשון של החוק וכניסתו של המס לתוקפו נוצרה האטה משמעותית בבנייה באזורים אלה. האטה זו משמעה גם</w:t>
      </w:r>
      <w:r>
        <w:rPr>
          <w:rFonts w:hint="cs"/>
          <w:color w:val="000000"/>
          <w:rtl/>
        </w:rPr>
        <w:t>,</w:t>
      </w:r>
      <w:r>
        <w:rPr>
          <w:color w:val="000000"/>
          <w:rtl/>
        </w:rPr>
        <w:t xml:space="preserve"> כמובן</w:t>
      </w:r>
      <w:r>
        <w:rPr>
          <w:rFonts w:hint="cs"/>
          <w:color w:val="000000"/>
          <w:rtl/>
        </w:rPr>
        <w:t>,</w:t>
      </w:r>
      <w:r>
        <w:rPr>
          <w:color w:val="000000"/>
          <w:rtl/>
        </w:rPr>
        <w:t xml:space="preserve"> פגיעה בהכנסות המדינה וביכולת לממן את הקמת המיזם</w:t>
      </w:r>
      <w:r>
        <w:rPr>
          <w:rFonts w:hint="cs"/>
          <w:color w:val="000000"/>
          <w:rtl/>
        </w:rPr>
        <w:t xml:space="preserve"> וגם שהמקומות הללו, שאמורים להיות בהתפתחות, יעמדו ריקים </w:t>
      </w:r>
      <w:bookmarkStart w:id="36566" w:name="_ETM_Q113_385440"/>
      <w:bookmarkEnd w:id="36566"/>
      <w:r>
        <w:rPr>
          <w:rFonts w:hint="cs"/>
          <w:color w:val="000000"/>
          <w:rtl/>
        </w:rPr>
        <w:t xml:space="preserve">ויהפכו לחורים שחורים בתוך גוש דן. </w:t>
      </w:r>
      <w:bookmarkStart w:id="36567" w:name="_ETM_Q113_389954"/>
      <w:bookmarkStart w:id="36568" w:name="_ETM_Q113_390030"/>
      <w:bookmarkStart w:id="36569" w:name="_ETM_Q113_390097"/>
      <w:bookmarkStart w:id="36570" w:name="_ETM_Q113_390167"/>
      <w:bookmarkEnd w:id="36567"/>
      <w:bookmarkEnd w:id="36568"/>
      <w:bookmarkEnd w:id="36569"/>
      <w:bookmarkEnd w:id="36570"/>
    </w:p>
    <w:p w:rsidR="00754814" w:rsidRDefault="00754814" w:rsidP="00C0026E">
      <w:pPr>
        <w:rPr>
          <w:color w:val="000000"/>
          <w:rtl/>
        </w:rPr>
      </w:pPr>
    </w:p>
    <w:p w:rsidR="00CF6FE9" w:rsidRDefault="00CF6FE9" w:rsidP="00C0026E">
      <w:pPr>
        <w:rPr>
          <w:rFonts w:asciiTheme="minorBidi" w:hAnsiTheme="minorBidi" w:cstheme="minorBidi"/>
          <w:color w:val="000000"/>
          <w:rtl/>
        </w:rPr>
      </w:pPr>
      <w:r>
        <w:rPr>
          <w:rFonts w:hint="cs"/>
          <w:color w:val="000000"/>
          <w:rtl/>
        </w:rPr>
        <w:t xml:space="preserve">לאור כך, </w:t>
      </w:r>
      <w:r>
        <w:rPr>
          <w:color w:val="000000"/>
          <w:rtl/>
        </w:rPr>
        <w:t>החליטה הוועדה, לאחר שורה ארוכה של דיונים ופגישות, פורמליים ולא פורמליים, על שינויים משמעותיים בהקשר זה</w:t>
      </w:r>
      <w:r>
        <w:rPr>
          <w:rFonts w:hint="cs"/>
          <w:color w:val="000000"/>
          <w:rtl/>
        </w:rPr>
        <w:t xml:space="preserve">. </w:t>
      </w:r>
      <w:r>
        <w:rPr>
          <w:rFonts w:hint="cs"/>
          <w:rtl/>
          <w:lang w:eastAsia="he-IL"/>
        </w:rPr>
        <w:t xml:space="preserve">ראשית, הוחלט </w:t>
      </w:r>
      <w:bookmarkStart w:id="36571" w:name="_ETM_Q113_400303"/>
      <w:bookmarkStart w:id="36572" w:name="_ETM_Q113_400365"/>
      <w:bookmarkStart w:id="36573" w:name="_ETM_Q113_400467"/>
      <w:bookmarkStart w:id="36574" w:name="_ETM_Q113_400532"/>
      <w:bookmarkEnd w:id="36571"/>
      <w:bookmarkEnd w:id="36572"/>
      <w:bookmarkEnd w:id="36573"/>
      <w:bookmarkEnd w:id="36574"/>
      <w:r>
        <w:rPr>
          <w:rFonts w:hint="cs"/>
          <w:rtl/>
          <w:lang w:eastAsia="he-IL"/>
        </w:rPr>
        <w:t>כ</w:t>
      </w:r>
      <w:r w:rsidRPr="00F528D9">
        <w:rPr>
          <w:rFonts w:asciiTheme="minorBidi" w:hAnsiTheme="minorBidi" w:cstheme="minorBidi"/>
          <w:color w:val="000000"/>
          <w:rtl/>
        </w:rPr>
        <w:t>י על מנת לתמרץ מימוש מהיר של ת</w:t>
      </w:r>
      <w:r>
        <w:rPr>
          <w:rFonts w:asciiTheme="minorBidi" w:hAnsiTheme="minorBidi" w:cstheme="minorBidi" w:hint="cs"/>
          <w:color w:val="000000"/>
          <w:rtl/>
        </w:rPr>
        <w:t>ו</w:t>
      </w:r>
      <w:r w:rsidRPr="00F528D9">
        <w:rPr>
          <w:rFonts w:asciiTheme="minorBidi" w:hAnsiTheme="minorBidi" w:cstheme="minorBidi"/>
          <w:color w:val="000000"/>
          <w:rtl/>
        </w:rPr>
        <w:t>כניות במתחמי ההשפעה ולהביא לתחילת פיתוח הבני</w:t>
      </w:r>
      <w:r>
        <w:rPr>
          <w:rFonts w:asciiTheme="minorBidi" w:hAnsiTheme="minorBidi" w:cstheme="minorBidi" w:hint="cs"/>
          <w:color w:val="000000"/>
          <w:rtl/>
        </w:rPr>
        <w:t>י</w:t>
      </w:r>
      <w:r w:rsidRPr="00F528D9">
        <w:rPr>
          <w:rFonts w:asciiTheme="minorBidi" w:hAnsiTheme="minorBidi" w:cstheme="minorBidi"/>
          <w:color w:val="000000"/>
          <w:rtl/>
        </w:rPr>
        <w:t>ה באזורים אלה, מי שיגיש בקשה להיתר בני</w:t>
      </w:r>
      <w:r w:rsidR="00754814">
        <w:rPr>
          <w:rFonts w:asciiTheme="minorBidi" w:hAnsiTheme="minorBidi" w:cstheme="minorBidi" w:hint="cs"/>
          <w:color w:val="000000"/>
          <w:rtl/>
        </w:rPr>
        <w:t>י</w:t>
      </w:r>
      <w:r w:rsidRPr="00F528D9">
        <w:rPr>
          <w:rFonts w:asciiTheme="minorBidi" w:hAnsiTheme="minorBidi" w:cstheme="minorBidi"/>
          <w:color w:val="000000"/>
          <w:rtl/>
        </w:rPr>
        <w:t>ה בשש וחצי השנים הקרובות, עד סוף שנת 2030, ישלם מס מופחת, כך ששיעור היטל ההש</w:t>
      </w:r>
      <w:r>
        <w:rPr>
          <w:rFonts w:asciiTheme="minorBidi" w:hAnsiTheme="minorBidi" w:cstheme="minorBidi"/>
          <w:color w:val="000000"/>
          <w:rtl/>
        </w:rPr>
        <w:t>בחה ומס המטרו שהוא ישלם יחד יהי</w:t>
      </w:r>
      <w:r>
        <w:rPr>
          <w:rFonts w:asciiTheme="minorBidi" w:hAnsiTheme="minorBidi" w:cstheme="minorBidi" w:hint="cs"/>
          <w:color w:val="000000"/>
          <w:rtl/>
        </w:rPr>
        <w:t>ו</w:t>
      </w:r>
      <w:r w:rsidRPr="00F528D9">
        <w:rPr>
          <w:rFonts w:asciiTheme="minorBidi" w:hAnsiTheme="minorBidi" w:cstheme="minorBidi"/>
          <w:color w:val="000000"/>
          <w:rtl/>
        </w:rPr>
        <w:t xml:space="preserve"> 60% מה</w:t>
      </w:r>
      <w:r>
        <w:rPr>
          <w:rFonts w:asciiTheme="minorBidi" w:hAnsiTheme="minorBidi" w:cstheme="minorBidi" w:hint="cs"/>
          <w:color w:val="000000"/>
          <w:rtl/>
        </w:rPr>
        <w:t>יטל ה</w:t>
      </w:r>
      <w:r w:rsidRPr="00F528D9">
        <w:rPr>
          <w:rFonts w:asciiTheme="minorBidi" w:hAnsiTheme="minorBidi" w:cstheme="minorBidi"/>
          <w:color w:val="000000"/>
          <w:rtl/>
        </w:rPr>
        <w:t>השבחה בלבד</w:t>
      </w:r>
      <w:r>
        <w:rPr>
          <w:rFonts w:asciiTheme="minorBidi" w:hAnsiTheme="minorBidi" w:cstheme="minorBidi" w:hint="cs"/>
          <w:color w:val="000000"/>
          <w:rtl/>
        </w:rPr>
        <w:t>, ולא 75%</w:t>
      </w:r>
      <w:r w:rsidRPr="00F528D9">
        <w:rPr>
          <w:rFonts w:asciiTheme="minorBidi" w:hAnsiTheme="minorBidi" w:cstheme="minorBidi"/>
          <w:color w:val="000000"/>
          <w:rtl/>
        </w:rPr>
        <w:t xml:space="preserve">. </w:t>
      </w:r>
    </w:p>
    <w:p w:rsidR="00CF6FE9" w:rsidRDefault="00CF6FE9" w:rsidP="00C0026E">
      <w:pPr>
        <w:rPr>
          <w:rFonts w:asciiTheme="minorBidi" w:hAnsiTheme="minorBidi" w:cstheme="minorBidi"/>
          <w:color w:val="000000"/>
          <w:rtl/>
        </w:rPr>
      </w:pPr>
      <w:bookmarkStart w:id="36575" w:name="_ETM_Q113_432291"/>
      <w:bookmarkStart w:id="36576" w:name="_ETM_Q113_432354"/>
      <w:bookmarkEnd w:id="36575"/>
      <w:bookmarkEnd w:id="36576"/>
    </w:p>
    <w:p w:rsidR="00CF6FE9" w:rsidRDefault="00CF6FE9" w:rsidP="00F5413F">
      <w:pPr>
        <w:rPr>
          <w:rtl/>
        </w:rPr>
      </w:pPr>
      <w:bookmarkStart w:id="36577" w:name="_ETM_Q113_432481"/>
      <w:bookmarkStart w:id="36578" w:name="_ETM_Q113_432534"/>
      <w:bookmarkEnd w:id="36577"/>
      <w:bookmarkEnd w:id="36578"/>
      <w:r w:rsidRPr="00F528D9">
        <w:rPr>
          <w:rFonts w:asciiTheme="minorBidi" w:hAnsiTheme="minorBidi" w:cstheme="minorBidi"/>
          <w:color w:val="000000"/>
          <w:rtl/>
        </w:rPr>
        <w:t>שר האוצר, בהסכמת שר הפנים</w:t>
      </w:r>
      <w:r>
        <w:rPr>
          <w:rFonts w:asciiTheme="minorBidi" w:hAnsiTheme="minorBidi" w:cstheme="minorBidi" w:hint="cs"/>
          <w:color w:val="000000"/>
          <w:rtl/>
        </w:rPr>
        <w:t>,</w:t>
      </w:r>
      <w:r w:rsidRPr="00F528D9">
        <w:rPr>
          <w:rFonts w:asciiTheme="minorBidi" w:hAnsiTheme="minorBidi" w:cstheme="minorBidi"/>
          <w:color w:val="000000"/>
          <w:rtl/>
        </w:rPr>
        <w:t xml:space="preserve"> יוכל להאריך את ההסדר</w:t>
      </w:r>
      <w:r w:rsidR="00754814">
        <w:rPr>
          <w:rFonts w:asciiTheme="minorBidi" w:hAnsiTheme="minorBidi" w:cstheme="minorBidi" w:hint="cs"/>
          <w:color w:val="000000"/>
          <w:rtl/>
        </w:rPr>
        <w:t>,</w:t>
      </w:r>
      <w:r w:rsidRPr="00F528D9">
        <w:rPr>
          <w:rFonts w:asciiTheme="minorBidi" w:hAnsiTheme="minorBidi" w:cstheme="minorBidi"/>
          <w:color w:val="000000"/>
          <w:rtl/>
        </w:rPr>
        <w:t xml:space="preserve"> בשינויים מסוימים, בע</w:t>
      </w:r>
      <w:r>
        <w:rPr>
          <w:rFonts w:asciiTheme="minorBidi" w:hAnsiTheme="minorBidi" w:cstheme="minorBidi" w:hint="cs"/>
          <w:color w:val="000000"/>
          <w:rtl/>
        </w:rPr>
        <w:t>ו</w:t>
      </w:r>
      <w:r w:rsidRPr="00F528D9">
        <w:rPr>
          <w:rFonts w:asciiTheme="minorBidi" w:hAnsiTheme="minorBidi" w:cstheme="minorBidi"/>
          <w:color w:val="000000"/>
          <w:rtl/>
        </w:rPr>
        <w:t>ד שנתיים נוספות. בהקשר זה, ועל מנת שיזמים אכן יוכלו לעמוד בלוחות הזמנים להטבה משמעותית זו, אני קורא לאנשי מטה הדיור ו</w:t>
      </w:r>
      <w:r>
        <w:rPr>
          <w:rFonts w:asciiTheme="minorBidi" w:hAnsiTheme="minorBidi" w:cstheme="minorBidi" w:hint="cs"/>
          <w:color w:val="000000"/>
          <w:rtl/>
        </w:rPr>
        <w:t>ל</w:t>
      </w:r>
      <w:r w:rsidRPr="00F528D9">
        <w:rPr>
          <w:rFonts w:asciiTheme="minorBidi" w:hAnsiTheme="minorBidi" w:cstheme="minorBidi"/>
          <w:color w:val="000000"/>
          <w:rtl/>
        </w:rPr>
        <w:t>מינהל התכנון לפעול לאישורה המהיר של תמ"א 70 ולפישוט הליכים הנוגעים להגשת ת</w:t>
      </w:r>
      <w:r>
        <w:rPr>
          <w:rFonts w:asciiTheme="minorBidi" w:hAnsiTheme="minorBidi" w:cstheme="minorBidi" w:hint="cs"/>
          <w:color w:val="000000"/>
          <w:rtl/>
        </w:rPr>
        <w:t>ו</w:t>
      </w:r>
      <w:r w:rsidRPr="00F528D9">
        <w:rPr>
          <w:rFonts w:asciiTheme="minorBidi" w:hAnsiTheme="minorBidi" w:cstheme="minorBidi"/>
          <w:color w:val="000000"/>
          <w:rtl/>
        </w:rPr>
        <w:t xml:space="preserve">כניות והיתרים במתחמי ההשפעה. הוועדה אף החליטה כי הממשלה תדווח לה על התקדמות אישורה של תמ"א </w:t>
      </w:r>
      <w:r>
        <w:rPr>
          <w:rFonts w:asciiTheme="minorBidi" w:hAnsiTheme="minorBidi" w:cstheme="minorBidi"/>
          <w:color w:val="000000"/>
          <w:rtl/>
        </w:rPr>
        <w:t>70</w:t>
      </w:r>
      <w:r>
        <w:rPr>
          <w:rFonts w:asciiTheme="minorBidi" w:hAnsiTheme="minorBidi" w:cstheme="minorBidi" w:hint="cs"/>
          <w:color w:val="000000"/>
          <w:rtl/>
        </w:rPr>
        <w:t xml:space="preserve"> </w:t>
      </w:r>
      <w:r w:rsidRPr="00F528D9">
        <w:rPr>
          <w:rFonts w:asciiTheme="minorBidi" w:hAnsiTheme="minorBidi" w:cstheme="minorBidi"/>
          <w:color w:val="000000"/>
          <w:rtl/>
        </w:rPr>
        <w:t>מדי 60 ימים, עד אישורה הסופי.</w:t>
      </w:r>
      <w:r>
        <w:rPr>
          <w:rFonts w:asciiTheme="minorBidi" w:hAnsiTheme="minorBidi" w:cstheme="minorBidi" w:hint="cs"/>
          <w:color w:val="000000"/>
          <w:rtl/>
        </w:rPr>
        <w:t xml:space="preserve"> </w:t>
      </w:r>
      <w:bookmarkStart w:id="36579" w:name="_ETM_Q113_467539"/>
      <w:bookmarkStart w:id="36580" w:name="_ETM_Q113_467588"/>
      <w:bookmarkEnd w:id="36579"/>
      <w:bookmarkEnd w:id="36580"/>
      <w:r w:rsidRPr="00F528D9">
        <w:rPr>
          <w:rFonts w:asciiTheme="minorBidi" w:hAnsiTheme="minorBidi" w:cstheme="minorBidi"/>
          <w:color w:val="000000"/>
          <w:rtl/>
        </w:rPr>
        <w:t>בנוסף</w:t>
      </w:r>
      <w:r>
        <w:rPr>
          <w:rFonts w:asciiTheme="minorBidi" w:hAnsiTheme="minorBidi" w:cstheme="minorBidi" w:hint="cs"/>
          <w:color w:val="000000"/>
          <w:rtl/>
        </w:rPr>
        <w:t>,</w:t>
      </w:r>
      <w:r w:rsidRPr="00F528D9">
        <w:rPr>
          <w:rFonts w:asciiTheme="minorBidi" w:hAnsiTheme="minorBidi" w:cstheme="minorBidi"/>
          <w:color w:val="000000"/>
          <w:rtl/>
        </w:rPr>
        <w:t xml:space="preserve"> החליטה הוועדה על הורדה</w:t>
      </w:r>
      <w:r>
        <w:rPr>
          <w:rFonts w:asciiTheme="minorBidi" w:hAnsiTheme="minorBidi" w:cstheme="minorBidi" w:hint="cs"/>
          <w:color w:val="000000"/>
          <w:rtl/>
        </w:rPr>
        <w:t xml:space="preserve"> קבועה</w:t>
      </w:r>
      <w:r w:rsidRPr="00F528D9">
        <w:rPr>
          <w:rFonts w:asciiTheme="minorBidi" w:hAnsiTheme="minorBidi" w:cstheme="minorBidi"/>
          <w:color w:val="000000"/>
          <w:rtl/>
        </w:rPr>
        <w:t xml:space="preserve"> של גובה מס המטרו</w:t>
      </w:r>
      <w:r>
        <w:rPr>
          <w:rFonts w:asciiTheme="minorBidi" w:hAnsiTheme="minorBidi" w:cstheme="minorBidi" w:hint="cs"/>
          <w:color w:val="000000"/>
          <w:rtl/>
        </w:rPr>
        <w:t xml:space="preserve"> מ-75% </w:t>
      </w:r>
      <w:bookmarkStart w:id="36581" w:name="_ETM_Q113_472797"/>
      <w:bookmarkEnd w:id="36581"/>
      <w:r>
        <w:rPr>
          <w:rFonts w:asciiTheme="minorBidi" w:hAnsiTheme="minorBidi" w:cstheme="minorBidi" w:hint="cs"/>
          <w:color w:val="000000"/>
          <w:rtl/>
        </w:rPr>
        <w:t xml:space="preserve">ל-72%. </w:t>
      </w:r>
      <w:bookmarkStart w:id="36582" w:name="_ETM_Q113_479774"/>
      <w:bookmarkStart w:id="36583" w:name="_ETM_Q113_479824"/>
      <w:bookmarkStart w:id="36584" w:name="_ETM_Q113_476839"/>
      <w:bookmarkStart w:id="36585" w:name="_ETM_Q113_476895"/>
      <w:bookmarkStart w:id="36586" w:name="_ETM_Q113_477090"/>
      <w:bookmarkStart w:id="36587" w:name="_ETM_Q113_477130"/>
      <w:bookmarkEnd w:id="36582"/>
      <w:bookmarkEnd w:id="36583"/>
      <w:bookmarkEnd w:id="36584"/>
      <w:bookmarkEnd w:id="36585"/>
      <w:bookmarkEnd w:id="36586"/>
      <w:bookmarkEnd w:id="36587"/>
      <w:r w:rsidRPr="00F528D9">
        <w:rPr>
          <w:rFonts w:asciiTheme="minorBidi" w:hAnsiTheme="minorBidi" w:cstheme="minorBidi"/>
          <w:color w:val="000000"/>
          <w:rtl/>
        </w:rPr>
        <w:t>שינוי חשוב נוסף</w:t>
      </w:r>
      <w:r>
        <w:rPr>
          <w:rFonts w:asciiTheme="minorBidi" w:hAnsiTheme="minorBidi" w:cstheme="minorBidi" w:hint="cs"/>
          <w:color w:val="000000"/>
          <w:rtl/>
        </w:rPr>
        <w:t xml:space="preserve"> – אדוני יושב-ראש הקואליציה, עמדתי על כך מתחילת הדיונים </w:t>
      </w:r>
      <w:r>
        <w:rPr>
          <w:rFonts w:asciiTheme="minorBidi" w:hAnsiTheme="minorBidi" w:cstheme="minorBidi"/>
          <w:color w:val="000000"/>
          <w:rtl/>
        </w:rPr>
        <w:t>–</w:t>
      </w:r>
      <w:r>
        <w:rPr>
          <w:rFonts w:asciiTheme="minorBidi" w:hAnsiTheme="minorBidi" w:cstheme="minorBidi" w:hint="cs"/>
          <w:color w:val="000000"/>
          <w:rtl/>
        </w:rPr>
        <w:t xml:space="preserve"> </w:t>
      </w:r>
      <w:bookmarkStart w:id="36588" w:name="_ETM_Q113_482677"/>
      <w:bookmarkEnd w:id="36588"/>
      <w:r>
        <w:rPr>
          <w:rFonts w:asciiTheme="minorBidi" w:hAnsiTheme="minorBidi" w:cstheme="minorBidi" w:hint="cs"/>
          <w:color w:val="000000"/>
          <w:rtl/>
        </w:rPr>
        <w:t xml:space="preserve">הוא </w:t>
      </w:r>
      <w:r w:rsidRPr="00F528D9">
        <w:rPr>
          <w:rFonts w:asciiTheme="minorBidi" w:hAnsiTheme="minorBidi" w:cstheme="minorBidi"/>
          <w:color w:val="000000"/>
          <w:rtl/>
        </w:rPr>
        <w:t>קביעת מנגנון סיוע</w:t>
      </w:r>
      <w:r>
        <w:rPr>
          <w:rFonts w:asciiTheme="minorBidi" w:hAnsiTheme="minorBidi" w:cstheme="minorBidi" w:hint="cs"/>
          <w:color w:val="000000"/>
          <w:rtl/>
        </w:rPr>
        <w:t xml:space="preserve">. היה קו אדום ויש קו ירוק, </w:t>
      </w:r>
      <w:bookmarkStart w:id="36589" w:name="_ETM_Q113_488842"/>
      <w:bookmarkEnd w:id="36589"/>
      <w:r>
        <w:rPr>
          <w:rFonts w:asciiTheme="minorBidi" w:hAnsiTheme="minorBidi" w:cstheme="minorBidi" w:hint="cs"/>
          <w:color w:val="000000"/>
          <w:rtl/>
        </w:rPr>
        <w:t xml:space="preserve">שעושים רכבות לתל אביב </w:t>
      </w:r>
      <w:r w:rsidR="00F5413F">
        <w:rPr>
          <w:rFonts w:asciiTheme="minorBidi" w:hAnsiTheme="minorBidi" w:cstheme="minorBidi" w:hint="cs"/>
          <w:color w:val="000000"/>
          <w:rtl/>
        </w:rPr>
        <w:t>– – –</w:t>
      </w:r>
      <w:r>
        <w:rPr>
          <w:rFonts w:asciiTheme="minorBidi" w:hAnsiTheme="minorBidi" w:cstheme="minorBidi" w:hint="cs"/>
          <w:color w:val="000000"/>
          <w:rtl/>
        </w:rPr>
        <w:t xml:space="preserve"> </w:t>
      </w:r>
    </w:p>
    <w:p w:rsidR="00CF6FE9" w:rsidRDefault="00CF6FE9" w:rsidP="00C0026E">
      <w:pPr>
        <w:rPr>
          <w:rFonts w:asciiTheme="minorBidi" w:hAnsiTheme="minorBidi" w:cstheme="minorBidi"/>
          <w:color w:val="000000"/>
          <w:rtl/>
        </w:rPr>
      </w:pPr>
      <w:bookmarkStart w:id="36590" w:name="_ETM_Q113_491784"/>
      <w:bookmarkStart w:id="36591" w:name="_ETM_Q113_491846"/>
      <w:bookmarkStart w:id="36592" w:name="_ETM_Q113_492015"/>
      <w:bookmarkStart w:id="36593" w:name="_ETM_Q113_492079"/>
      <w:bookmarkEnd w:id="36590"/>
      <w:bookmarkEnd w:id="36591"/>
      <w:bookmarkEnd w:id="36592"/>
      <w:bookmarkEnd w:id="36593"/>
    </w:p>
    <w:p w:rsidR="00CF6FE9" w:rsidRDefault="00CF6FE9" w:rsidP="00C0026E">
      <w:pPr>
        <w:pStyle w:val="af6"/>
        <w:keepNext/>
        <w:rPr>
          <w:rtl/>
        </w:rPr>
      </w:pPr>
      <w:r w:rsidRPr="000C2ED3">
        <w:rPr>
          <w:rStyle w:val="TagStyle"/>
          <w:rtl/>
        </w:rPr>
        <w:t xml:space="preserve"> &lt;&lt; קריאה &gt;&gt;</w:t>
      </w:r>
      <w:r w:rsidRPr="00784C45">
        <w:rPr>
          <w:rStyle w:val="TagStyle"/>
          <w:rtl/>
        </w:rPr>
        <w:t xml:space="preserve"> </w:t>
      </w:r>
      <w:r>
        <w:rPr>
          <w:rtl/>
        </w:rPr>
        <w:t>שמחה רוטמן (הציונות הדתית):</w:t>
      </w:r>
      <w:r w:rsidRPr="00784C45">
        <w:rPr>
          <w:rStyle w:val="TagStyle"/>
          <w:rtl/>
        </w:rPr>
        <w:t xml:space="preserve"> </w:t>
      </w:r>
      <w:r w:rsidRPr="000C2ED3">
        <w:rPr>
          <w:rStyle w:val="TagStyle"/>
          <w:rtl/>
        </w:rPr>
        <w:t>&lt;&lt; קריאה &gt;&gt;</w:t>
      </w:r>
      <w:r>
        <w:rPr>
          <w:rtl/>
        </w:rPr>
        <w:t xml:space="preserve"> </w:t>
      </w:r>
    </w:p>
    <w:p w:rsidR="00CF6FE9" w:rsidRDefault="00CF6FE9" w:rsidP="00C0026E">
      <w:pPr>
        <w:rPr>
          <w:rtl/>
        </w:rPr>
      </w:pPr>
    </w:p>
    <w:p w:rsidR="00CF6FE9" w:rsidRDefault="00CF6FE9" w:rsidP="00C0026E">
      <w:pPr>
        <w:rPr>
          <w:rtl/>
        </w:rPr>
      </w:pPr>
      <w:r>
        <w:rPr>
          <w:rFonts w:hint="cs"/>
          <w:rtl/>
        </w:rPr>
        <w:t>אי</w:t>
      </w:r>
      <w:bookmarkStart w:id="36594" w:name="_ETM_Q113_492275"/>
      <w:bookmarkEnd w:id="36594"/>
      <w:r>
        <w:rPr>
          <w:rFonts w:hint="cs"/>
          <w:rtl/>
        </w:rPr>
        <w:t xml:space="preserve">ן קו ירוק, סגול. </w:t>
      </w:r>
    </w:p>
    <w:p w:rsidR="00CF6FE9" w:rsidRDefault="00CF6FE9" w:rsidP="00C0026E">
      <w:pPr>
        <w:rPr>
          <w:rtl/>
        </w:rPr>
      </w:pPr>
      <w:bookmarkStart w:id="36595" w:name="_ETM_Q113_493568"/>
      <w:bookmarkStart w:id="36596" w:name="_ETM_Q113_493629"/>
      <w:bookmarkEnd w:id="36595"/>
      <w:bookmarkEnd w:id="36596"/>
    </w:p>
    <w:p w:rsidR="00CF6FE9" w:rsidRDefault="00CF6FE9" w:rsidP="00C0026E">
      <w:pPr>
        <w:pStyle w:val="-"/>
        <w:keepNext/>
        <w:rPr>
          <w:rtl/>
        </w:rPr>
      </w:pPr>
      <w:bookmarkStart w:id="36597" w:name="ET_speakercontinue_6425_11"/>
      <w:r w:rsidRPr="000C2ED3">
        <w:rPr>
          <w:rStyle w:val="TagStyle"/>
          <w:rtl/>
        </w:rPr>
        <w:t xml:space="preserve"> &lt;&lt; דובר_המשך &gt;&gt;</w:t>
      </w:r>
      <w:r w:rsidRPr="00784C45">
        <w:rPr>
          <w:rStyle w:val="TagStyle"/>
          <w:rtl/>
        </w:rPr>
        <w:t xml:space="preserve"> </w:t>
      </w:r>
      <w:r>
        <w:rPr>
          <w:rtl/>
        </w:rPr>
        <w:t>יעקב אשר (יו"ר ועדת הפנים והגנת הסביבה):</w:t>
      </w:r>
      <w:r w:rsidRPr="00784C45">
        <w:rPr>
          <w:rStyle w:val="TagStyle"/>
          <w:rtl/>
        </w:rPr>
        <w:t xml:space="preserve"> </w:t>
      </w:r>
      <w:r w:rsidRPr="000C2ED3">
        <w:rPr>
          <w:rStyle w:val="TagStyle"/>
          <w:rtl/>
        </w:rPr>
        <w:t>&lt;&lt; דובר_המשך &gt;&gt;</w:t>
      </w:r>
      <w:r>
        <w:rPr>
          <w:rtl/>
        </w:rPr>
        <w:t xml:space="preserve"> </w:t>
      </w:r>
      <w:bookmarkEnd w:id="36597"/>
    </w:p>
    <w:p w:rsidR="00CF6FE9" w:rsidRDefault="00CF6FE9" w:rsidP="00C0026E">
      <w:pPr>
        <w:rPr>
          <w:rtl/>
        </w:rPr>
      </w:pPr>
    </w:p>
    <w:p w:rsidR="00CF6FE9" w:rsidRPr="00916576" w:rsidRDefault="00CF6FE9" w:rsidP="00754814">
      <w:pPr>
        <w:rPr>
          <w:rtl/>
        </w:rPr>
      </w:pPr>
      <w:bookmarkStart w:id="36598" w:name="_ETM_Q113_494702"/>
      <w:bookmarkEnd w:id="36598"/>
      <w:r w:rsidRPr="00916576">
        <w:rPr>
          <w:rFonts w:hint="cs"/>
          <w:rtl/>
        </w:rPr>
        <w:t xml:space="preserve">סליחה, סגול. </w:t>
      </w:r>
      <w:bookmarkStart w:id="36599" w:name="_ETM_Q113_489341"/>
      <w:bookmarkStart w:id="36600" w:name="_ETM_Q113_489397"/>
      <w:bookmarkStart w:id="36601" w:name="_ETM_Q113_492476"/>
      <w:bookmarkStart w:id="36602" w:name="_ETM_Q113_492538"/>
      <w:bookmarkEnd w:id="36599"/>
      <w:bookmarkEnd w:id="36600"/>
      <w:bookmarkEnd w:id="36601"/>
      <w:bookmarkEnd w:id="36602"/>
      <w:r w:rsidRPr="00916576">
        <w:rPr>
          <w:rFonts w:hint="cs"/>
          <w:rtl/>
        </w:rPr>
        <w:t>והקימו מערכת הסעת המונים</w:t>
      </w:r>
      <w:bookmarkStart w:id="36603" w:name="_ETM_Q113_499287"/>
      <w:bookmarkEnd w:id="36603"/>
      <w:r w:rsidRPr="00916576">
        <w:rPr>
          <w:rFonts w:hint="cs"/>
          <w:rtl/>
        </w:rPr>
        <w:t>, שבה חנויות ומסחר באזורים מסוימים הושבתו לשנים ולא קיבלו כמעט שום פיצוי. במסגרת החוק הזה, התחייב האוצר על הקצא</w:t>
      </w:r>
      <w:bookmarkStart w:id="36604" w:name="_ETM_Q113_508957"/>
      <w:bookmarkEnd w:id="36604"/>
      <w:r w:rsidRPr="00916576">
        <w:rPr>
          <w:rFonts w:hint="cs"/>
          <w:rtl/>
        </w:rPr>
        <w:t xml:space="preserve">ה של חצי מיליארד שקל לצורך פיצוי העסקים בכל מתחמי </w:t>
      </w:r>
      <w:bookmarkStart w:id="36605" w:name="_ETM_Q113_516902"/>
      <w:bookmarkEnd w:id="36605"/>
      <w:r w:rsidRPr="00916576">
        <w:rPr>
          <w:rFonts w:hint="cs"/>
          <w:rtl/>
        </w:rPr>
        <w:t xml:space="preserve">העבודות, ועל כך אני מודה לשר האוצר בעניין </w:t>
      </w:r>
      <w:bookmarkStart w:id="36606" w:name="_ETM_Q113_523349"/>
      <w:bookmarkEnd w:id="36606"/>
      <w:r w:rsidRPr="00916576">
        <w:rPr>
          <w:rFonts w:hint="cs"/>
          <w:rtl/>
        </w:rPr>
        <w:t xml:space="preserve">הזה, וזה באופן תקדימי ביותר. </w:t>
      </w:r>
      <w:r w:rsidRPr="00916576">
        <w:rPr>
          <w:rtl/>
        </w:rPr>
        <w:t xml:space="preserve">הוועדה הטמיעה בנוסח הצעת החוק הוראות המחייבות את המדינה לתת </w:t>
      </w:r>
      <w:r w:rsidRPr="00916576">
        <w:rPr>
          <w:rFonts w:hint="cs"/>
          <w:rtl/>
        </w:rPr>
        <w:t>את ה</w:t>
      </w:r>
      <w:r w:rsidRPr="00916576">
        <w:rPr>
          <w:rtl/>
        </w:rPr>
        <w:t>סיוע</w:t>
      </w:r>
      <w:r w:rsidRPr="00916576">
        <w:rPr>
          <w:rFonts w:hint="cs"/>
          <w:rtl/>
        </w:rPr>
        <w:t xml:space="preserve"> הזה, כאמור, </w:t>
      </w:r>
      <w:bookmarkStart w:id="36607" w:name="_ETM_Q113_532270"/>
      <w:bookmarkEnd w:id="36607"/>
      <w:r w:rsidRPr="00916576">
        <w:rPr>
          <w:rtl/>
        </w:rPr>
        <w:t>בשיעור שלא יפחת מ-500 מיליון ש"ח. בהצעה נקבע כי שר האוצר</w:t>
      </w:r>
      <w:r w:rsidRPr="00916576">
        <w:rPr>
          <w:rFonts w:hint="cs"/>
          <w:rtl/>
        </w:rPr>
        <w:t>,</w:t>
      </w:r>
      <w:r w:rsidRPr="00916576">
        <w:rPr>
          <w:rtl/>
        </w:rPr>
        <w:t xml:space="preserve"> בהתייעצות עם ועדת הפנים</w:t>
      </w:r>
      <w:r w:rsidRPr="00916576">
        <w:rPr>
          <w:rFonts w:hint="cs"/>
          <w:rtl/>
        </w:rPr>
        <w:t>,</w:t>
      </w:r>
      <w:r w:rsidRPr="00916576">
        <w:rPr>
          <w:rtl/>
        </w:rPr>
        <w:t xml:space="preserve"> יקבע קריטריונים לפיצוי</w:t>
      </w:r>
      <w:r w:rsidRPr="00916576">
        <w:rPr>
          <w:rFonts w:hint="cs"/>
          <w:rtl/>
        </w:rPr>
        <w:t>,</w:t>
      </w:r>
      <w:r w:rsidRPr="00916576">
        <w:rPr>
          <w:rtl/>
        </w:rPr>
        <w:t xml:space="preserve"> שי</w:t>
      </w:r>
      <w:r w:rsidRPr="00916576">
        <w:rPr>
          <w:rFonts w:hint="cs"/>
          <w:rtl/>
        </w:rPr>
        <w:t>ביאו</w:t>
      </w:r>
      <w:r w:rsidRPr="00916576">
        <w:rPr>
          <w:rtl/>
        </w:rPr>
        <w:t xml:space="preserve"> בחשבון בין השאר את סוג העסק, התלות שלו בקבלת קהל, המיקום של העסק ביחס לעבודות ועוד. כחלק מלקחי הסיוע שניתן </w:t>
      </w:r>
      <w:r w:rsidR="00754814" w:rsidRPr="00916576">
        <w:rPr>
          <w:rFonts w:hint="cs"/>
          <w:rtl/>
        </w:rPr>
        <w:t>–</w:t>
      </w:r>
      <w:bookmarkStart w:id="36608" w:name="_ETM_Q0_67578467"/>
      <w:bookmarkEnd w:id="36608"/>
      <w:r w:rsidR="00754814" w:rsidRPr="00916576">
        <w:rPr>
          <w:rFonts w:hint="cs"/>
          <w:rtl/>
        </w:rPr>
        <w:t xml:space="preserve"> </w:t>
      </w:r>
      <w:r w:rsidRPr="00916576">
        <w:rPr>
          <w:rFonts w:hint="cs"/>
          <w:rtl/>
        </w:rPr>
        <w:t xml:space="preserve">ולא ניתן בעצם </w:t>
      </w:r>
      <w:r w:rsidR="00754814" w:rsidRPr="00916576">
        <w:rPr>
          <w:rFonts w:hint="eastAsia"/>
          <w:rtl/>
        </w:rPr>
        <w:t>–</w:t>
      </w:r>
      <w:r w:rsidR="00754814" w:rsidRPr="00916576">
        <w:rPr>
          <w:rFonts w:hint="cs"/>
          <w:rtl/>
        </w:rPr>
        <w:t xml:space="preserve"> </w:t>
      </w:r>
      <w:r w:rsidRPr="00916576">
        <w:rPr>
          <w:rFonts w:hint="cs"/>
          <w:rtl/>
        </w:rPr>
        <w:t>בקו האדום של הרכבת הקלה</w:t>
      </w:r>
      <w:r w:rsidRPr="00916576">
        <w:rPr>
          <w:rtl/>
        </w:rPr>
        <w:t xml:space="preserve">, נקבע כי התשלומים </w:t>
      </w:r>
      <w:r w:rsidRPr="00916576">
        <w:rPr>
          <w:rFonts w:hint="cs"/>
          <w:rtl/>
        </w:rPr>
        <w:t xml:space="preserve">הללו </w:t>
      </w:r>
      <w:bookmarkStart w:id="36609" w:name="_ETM_Q113_558220"/>
      <w:bookmarkEnd w:id="36609"/>
      <w:r w:rsidRPr="00916576">
        <w:rPr>
          <w:rtl/>
        </w:rPr>
        <w:t>לא יהיו מותנים בהוכחת</w:t>
      </w:r>
      <w:r w:rsidRPr="00916576">
        <w:rPr>
          <w:rFonts w:hint="cs"/>
          <w:rtl/>
        </w:rPr>
        <w:t xml:space="preserve"> נזק. לא כל אחד עם החנות שלו </w:t>
      </w:r>
      <w:bookmarkStart w:id="36610" w:name="_ETM_Q113_564563"/>
      <w:bookmarkEnd w:id="36610"/>
      <w:r w:rsidRPr="00916576">
        <w:rPr>
          <w:rFonts w:hint="cs"/>
          <w:rtl/>
        </w:rPr>
        <w:t xml:space="preserve">יצטרך לבוא ולהסביר שהוא הפסיד או לא הפסיד, כי </w:t>
      </w:r>
      <w:bookmarkStart w:id="36611" w:name="_ETM_Q113_567542"/>
      <w:bookmarkEnd w:id="36611"/>
      <w:r w:rsidRPr="00916576">
        <w:rPr>
          <w:rFonts w:hint="cs"/>
          <w:rtl/>
        </w:rPr>
        <w:t xml:space="preserve">רק הטייקונים הגדולים, החנויות הגדולות, יודעים לעשות </w:t>
      </w:r>
      <w:bookmarkStart w:id="36612" w:name="_ETM_Q113_571349"/>
      <w:bookmarkEnd w:id="36612"/>
      <w:r w:rsidRPr="00916576">
        <w:rPr>
          <w:rFonts w:hint="cs"/>
          <w:rtl/>
        </w:rPr>
        <w:t xml:space="preserve">את זה, ולא האנשים הקטנים. מחיאות כפיים זה </w:t>
      </w:r>
      <w:bookmarkStart w:id="36613" w:name="_ETM_Q113_580941"/>
      <w:bookmarkEnd w:id="36613"/>
      <w:r w:rsidRPr="00916576">
        <w:rPr>
          <w:rFonts w:hint="cs"/>
          <w:rtl/>
        </w:rPr>
        <w:t xml:space="preserve">עכשיו. </w:t>
      </w:r>
    </w:p>
    <w:p w:rsidR="00CF6FE9" w:rsidRDefault="00CF6FE9" w:rsidP="00C0026E">
      <w:pPr>
        <w:rPr>
          <w:rFonts w:asciiTheme="minorBidi" w:hAnsiTheme="minorBidi" w:cstheme="minorBidi"/>
          <w:color w:val="000000"/>
          <w:rtl/>
        </w:rPr>
      </w:pPr>
    </w:p>
    <w:p w:rsidR="00CF6FE9" w:rsidRDefault="00CF6FE9" w:rsidP="00C0026E">
      <w:pPr>
        <w:pStyle w:val="af6"/>
        <w:keepNext/>
        <w:rPr>
          <w:rtl/>
        </w:rPr>
      </w:pPr>
      <w:bookmarkStart w:id="36614" w:name="ET_interruption_5786_4"/>
      <w:r w:rsidRPr="000C2ED3">
        <w:rPr>
          <w:rStyle w:val="TagStyle"/>
          <w:rtl/>
        </w:rPr>
        <w:t>&lt;&lt; קריאה &gt;&gt;</w:t>
      </w:r>
      <w:r w:rsidRPr="00F430B9">
        <w:rPr>
          <w:rStyle w:val="TagStyle"/>
          <w:rtl/>
        </w:rPr>
        <w:t xml:space="preserve"> </w:t>
      </w:r>
      <w:r>
        <w:rPr>
          <w:rtl/>
        </w:rPr>
        <w:t>אופיר כץ (הליכוד):</w:t>
      </w:r>
      <w:r w:rsidRPr="00F430B9">
        <w:rPr>
          <w:rStyle w:val="TagStyle"/>
          <w:rtl/>
        </w:rPr>
        <w:t xml:space="preserve"> </w:t>
      </w:r>
      <w:r w:rsidRPr="000C2ED3">
        <w:rPr>
          <w:rStyle w:val="TagStyle"/>
          <w:rtl/>
        </w:rPr>
        <w:t>&lt;&lt; קריאה &gt;&gt;</w:t>
      </w:r>
      <w:r>
        <w:rPr>
          <w:rtl/>
        </w:rPr>
        <w:t xml:space="preserve"> </w:t>
      </w:r>
      <w:bookmarkEnd w:id="36614"/>
    </w:p>
    <w:p w:rsidR="00CF6FE9" w:rsidRDefault="00CF6FE9" w:rsidP="00C0026E">
      <w:pPr>
        <w:rPr>
          <w:rtl/>
          <w:lang w:eastAsia="he-IL"/>
        </w:rPr>
      </w:pPr>
    </w:p>
    <w:p w:rsidR="00CF6FE9" w:rsidRDefault="00CF6FE9" w:rsidP="00C0026E">
      <w:pPr>
        <w:rPr>
          <w:rtl/>
          <w:lang w:eastAsia="he-IL"/>
        </w:rPr>
      </w:pPr>
      <w:r>
        <w:rPr>
          <w:rFonts w:hint="cs"/>
          <w:rtl/>
          <w:lang w:eastAsia="he-IL"/>
        </w:rPr>
        <w:t>כשתרד</w:t>
      </w:r>
      <w:r w:rsidR="00754814">
        <w:rPr>
          <w:rFonts w:hint="cs"/>
          <w:rtl/>
          <w:lang w:eastAsia="he-IL"/>
        </w:rPr>
        <w:t>,</w:t>
      </w:r>
      <w:r>
        <w:rPr>
          <w:rFonts w:hint="cs"/>
          <w:rtl/>
          <w:lang w:eastAsia="he-IL"/>
        </w:rPr>
        <w:t xml:space="preserve"> תקבל. </w:t>
      </w:r>
    </w:p>
    <w:p w:rsidR="00CF6FE9" w:rsidRDefault="00CF6FE9" w:rsidP="00C0026E">
      <w:pPr>
        <w:rPr>
          <w:rtl/>
          <w:lang w:eastAsia="he-IL"/>
        </w:rPr>
      </w:pPr>
    </w:p>
    <w:p w:rsidR="00CF6FE9" w:rsidRDefault="00CF6FE9" w:rsidP="00C0026E">
      <w:pPr>
        <w:pStyle w:val="-"/>
        <w:keepNext/>
        <w:rPr>
          <w:rtl/>
        </w:rPr>
      </w:pPr>
      <w:bookmarkStart w:id="36615" w:name="ET_speakercontinue_6425_12"/>
      <w:r w:rsidRPr="000C2ED3">
        <w:rPr>
          <w:rStyle w:val="TagStyle"/>
          <w:rtl/>
        </w:rPr>
        <w:t xml:space="preserve"> &lt;&lt; דובר_המשך &gt;&gt;</w:t>
      </w:r>
      <w:r w:rsidRPr="00991F04">
        <w:rPr>
          <w:rStyle w:val="TagStyle"/>
          <w:rtl/>
        </w:rPr>
        <w:t xml:space="preserve"> </w:t>
      </w:r>
      <w:r>
        <w:rPr>
          <w:rtl/>
        </w:rPr>
        <w:t>יעקב אשר (יו"ר ועדת הפנים והגנת הסביבה):</w:t>
      </w:r>
      <w:r w:rsidRPr="00991F04">
        <w:rPr>
          <w:rStyle w:val="TagStyle"/>
          <w:rtl/>
        </w:rPr>
        <w:t xml:space="preserve"> </w:t>
      </w:r>
      <w:r w:rsidRPr="000C2ED3">
        <w:rPr>
          <w:rStyle w:val="TagStyle"/>
          <w:rtl/>
        </w:rPr>
        <w:t>&lt;&lt; דובר_המשך &gt;&gt;</w:t>
      </w:r>
      <w:r>
        <w:rPr>
          <w:rtl/>
        </w:rPr>
        <w:t xml:space="preserve"> </w:t>
      </w:r>
      <w:bookmarkEnd w:id="36615"/>
    </w:p>
    <w:p w:rsidR="00CF6FE9" w:rsidRDefault="00CF6FE9" w:rsidP="00C0026E">
      <w:pPr>
        <w:rPr>
          <w:rtl/>
          <w:lang w:eastAsia="he-IL"/>
        </w:rPr>
      </w:pPr>
    </w:p>
    <w:p w:rsidR="00CF6FE9" w:rsidRPr="00916576" w:rsidRDefault="00CF6FE9" w:rsidP="00754814">
      <w:pPr>
        <w:rPr>
          <w:rtl/>
        </w:rPr>
      </w:pPr>
      <w:bookmarkStart w:id="36616" w:name="_ETM_Q113_582839"/>
      <w:bookmarkStart w:id="36617" w:name="_ETM_Q113_582933"/>
      <w:bookmarkStart w:id="36618" w:name="_ETM_Q113_581471"/>
      <w:bookmarkStart w:id="36619" w:name="_ETM_Q113_581564"/>
      <w:bookmarkEnd w:id="36616"/>
      <w:bookmarkEnd w:id="36617"/>
      <w:bookmarkEnd w:id="36618"/>
      <w:bookmarkEnd w:id="36619"/>
      <w:r w:rsidRPr="00916576">
        <w:rPr>
          <w:rFonts w:hint="cs"/>
          <w:rtl/>
        </w:rPr>
        <w:t xml:space="preserve">הסיוע ייעשה מאוצר המדינה, </w:t>
      </w:r>
      <w:r w:rsidRPr="00916576">
        <w:rPr>
          <w:rtl/>
        </w:rPr>
        <w:t>באמצעות שיפוי עבור תשלומי הארנונה</w:t>
      </w:r>
      <w:r w:rsidRPr="00916576">
        <w:rPr>
          <w:rFonts w:hint="cs"/>
          <w:rtl/>
        </w:rPr>
        <w:t xml:space="preserve">, שגם זה חידוש, </w:t>
      </w:r>
      <w:bookmarkStart w:id="36620" w:name="_ETM_Q113_590371"/>
      <w:bookmarkEnd w:id="36620"/>
      <w:r w:rsidRPr="00916576">
        <w:rPr>
          <w:rtl/>
        </w:rPr>
        <w:t>ומענקים כספיים נוספים. עוד מוצע לקבוע כי החברה המבצעת את מיזם המטרו תדאג למרחב בטוח ונגיש לבתי העסק בתחום העבודות, ובכלל זה תדאג לגידור, שילוט, ניקיון</w:t>
      </w:r>
      <w:r w:rsidRPr="00916576">
        <w:rPr>
          <w:rFonts w:hint="cs"/>
          <w:rtl/>
        </w:rPr>
        <w:t>,</w:t>
      </w:r>
      <w:r w:rsidRPr="00916576">
        <w:rPr>
          <w:rtl/>
        </w:rPr>
        <w:t xml:space="preserve"> והפעלת מוקד זמין ש</w:t>
      </w:r>
      <w:r w:rsidRPr="00916576">
        <w:rPr>
          <w:rFonts w:hint="cs"/>
          <w:rtl/>
        </w:rPr>
        <w:t>י</w:t>
      </w:r>
      <w:r w:rsidRPr="00916576">
        <w:rPr>
          <w:rtl/>
        </w:rPr>
        <w:t>יתן מענה שוטף לפניות בעניינים הקשורים למרחב בטוח ונגיש. </w:t>
      </w:r>
    </w:p>
    <w:p w:rsidR="00CF6FE9" w:rsidRDefault="00CF6FE9" w:rsidP="00C0026E">
      <w:pPr>
        <w:rPr>
          <w:rFonts w:asciiTheme="minorBidi" w:hAnsiTheme="minorBidi" w:cstheme="minorBidi"/>
          <w:color w:val="000000"/>
          <w:rtl/>
        </w:rPr>
      </w:pPr>
      <w:bookmarkStart w:id="36621" w:name="_ETM_Q113_616231"/>
      <w:bookmarkStart w:id="36622" w:name="_ETM_Q113_616283"/>
      <w:bookmarkEnd w:id="36621"/>
      <w:bookmarkEnd w:id="36622"/>
    </w:p>
    <w:p w:rsidR="00CF6FE9" w:rsidRDefault="00CF6FE9" w:rsidP="00C0026E">
      <w:pPr>
        <w:pStyle w:val="af6"/>
        <w:keepNext/>
        <w:rPr>
          <w:rtl/>
        </w:rPr>
      </w:pPr>
      <w:bookmarkStart w:id="36623" w:name="ET_interruption_5159_13"/>
      <w:r w:rsidRPr="000C2ED3">
        <w:rPr>
          <w:rStyle w:val="TagStyle"/>
          <w:rtl/>
        </w:rPr>
        <w:t xml:space="preserve"> &lt;&lt; קריאה &gt;&gt;</w:t>
      </w:r>
      <w:r w:rsidRPr="00991F04">
        <w:rPr>
          <w:rStyle w:val="TagStyle"/>
          <w:rtl/>
        </w:rPr>
        <w:t xml:space="preserve"> </w:t>
      </w:r>
      <w:r>
        <w:rPr>
          <w:rtl/>
        </w:rPr>
        <w:t>דוד ביטן (הליכוד):</w:t>
      </w:r>
      <w:r w:rsidRPr="00991F04">
        <w:rPr>
          <w:rStyle w:val="TagStyle"/>
          <w:rtl/>
        </w:rPr>
        <w:t xml:space="preserve"> </w:t>
      </w:r>
      <w:r w:rsidRPr="000C2ED3">
        <w:rPr>
          <w:rStyle w:val="TagStyle"/>
          <w:rtl/>
        </w:rPr>
        <w:t>&lt;&lt; קריאה &gt;&gt;</w:t>
      </w:r>
      <w:r>
        <w:rPr>
          <w:rtl/>
        </w:rPr>
        <w:t xml:space="preserve"> </w:t>
      </w:r>
      <w:bookmarkEnd w:id="36623"/>
    </w:p>
    <w:p w:rsidR="00CF6FE9" w:rsidRDefault="00CF6FE9" w:rsidP="00C0026E">
      <w:pPr>
        <w:rPr>
          <w:rtl/>
        </w:rPr>
      </w:pPr>
    </w:p>
    <w:p w:rsidR="00CF6FE9" w:rsidRDefault="00CF6FE9" w:rsidP="00C0026E">
      <w:pPr>
        <w:rPr>
          <w:rtl/>
        </w:rPr>
      </w:pPr>
      <w:r>
        <w:rPr>
          <w:rFonts w:hint="cs"/>
          <w:rtl/>
        </w:rPr>
        <w:t>אתה יכול לחזור מההתחלה?</w:t>
      </w:r>
      <w:r>
        <w:rPr>
          <w:rFonts w:hint="cs"/>
        </w:rPr>
        <w:t xml:space="preserve"> </w:t>
      </w:r>
    </w:p>
    <w:p w:rsidR="00CF6FE9" w:rsidRDefault="00CF6FE9" w:rsidP="00C0026E">
      <w:pPr>
        <w:rPr>
          <w:rtl/>
        </w:rPr>
      </w:pPr>
    </w:p>
    <w:p w:rsidR="00CF6FE9" w:rsidRDefault="00CF6FE9" w:rsidP="00C0026E">
      <w:pPr>
        <w:pStyle w:val="-"/>
        <w:keepNext/>
        <w:rPr>
          <w:rtl/>
        </w:rPr>
      </w:pPr>
      <w:bookmarkStart w:id="36624" w:name="ET_speakercontinue_6425_14"/>
      <w:r w:rsidRPr="000C2ED3">
        <w:rPr>
          <w:rStyle w:val="TagStyle"/>
          <w:rtl/>
        </w:rPr>
        <w:t xml:space="preserve"> &lt;&lt; דובר_המשך &gt;&gt;</w:t>
      </w:r>
      <w:r w:rsidRPr="00991F04">
        <w:rPr>
          <w:rStyle w:val="TagStyle"/>
          <w:rtl/>
        </w:rPr>
        <w:t xml:space="preserve"> </w:t>
      </w:r>
      <w:r>
        <w:rPr>
          <w:rtl/>
        </w:rPr>
        <w:t>יעקב אשר (יו"ר ועדת הפנים והגנת הסביבה):</w:t>
      </w:r>
      <w:r w:rsidRPr="00991F04">
        <w:rPr>
          <w:rStyle w:val="TagStyle"/>
          <w:rtl/>
        </w:rPr>
        <w:t xml:space="preserve"> </w:t>
      </w:r>
      <w:r w:rsidRPr="000C2ED3">
        <w:rPr>
          <w:rStyle w:val="TagStyle"/>
          <w:rtl/>
        </w:rPr>
        <w:t>&lt;&lt; דובר_המשך &gt;&gt;</w:t>
      </w:r>
      <w:r>
        <w:rPr>
          <w:rtl/>
        </w:rPr>
        <w:t xml:space="preserve"> </w:t>
      </w:r>
      <w:bookmarkEnd w:id="36624"/>
    </w:p>
    <w:p w:rsidR="00CF6FE9" w:rsidRDefault="00CF6FE9" w:rsidP="00C0026E">
      <w:pPr>
        <w:rPr>
          <w:rtl/>
        </w:rPr>
      </w:pPr>
    </w:p>
    <w:p w:rsidR="00CF6FE9" w:rsidRDefault="00CF6FE9" w:rsidP="00C0026E">
      <w:pPr>
        <w:rPr>
          <w:rtl/>
        </w:rPr>
      </w:pPr>
      <w:r>
        <w:rPr>
          <w:rFonts w:hint="cs"/>
          <w:rtl/>
        </w:rPr>
        <w:t xml:space="preserve">לא, יש לי רק עוד שישה </w:t>
      </w:r>
      <w:bookmarkStart w:id="36625" w:name="_ETM_Q113_617532"/>
      <w:bookmarkEnd w:id="36625"/>
      <w:r>
        <w:rPr>
          <w:rFonts w:hint="cs"/>
          <w:rtl/>
        </w:rPr>
        <w:t xml:space="preserve">עמודים וזה הכול. </w:t>
      </w:r>
    </w:p>
    <w:p w:rsidR="00CF6FE9" w:rsidRDefault="00CF6FE9" w:rsidP="00C0026E">
      <w:pPr>
        <w:rPr>
          <w:rtl/>
        </w:rPr>
      </w:pPr>
      <w:bookmarkStart w:id="36626" w:name="_ETM_Q113_620297"/>
      <w:bookmarkStart w:id="36627" w:name="_ETM_Q113_620350"/>
      <w:bookmarkEnd w:id="36626"/>
      <w:bookmarkEnd w:id="36627"/>
    </w:p>
    <w:p w:rsidR="00CF6FE9" w:rsidRDefault="00CF6FE9" w:rsidP="00C0026E">
      <w:pPr>
        <w:pStyle w:val="af6"/>
        <w:keepNext/>
        <w:rPr>
          <w:rtl/>
        </w:rPr>
      </w:pPr>
      <w:bookmarkStart w:id="36628" w:name="ET_interruption_5786_8"/>
      <w:r w:rsidRPr="000C2ED3">
        <w:rPr>
          <w:rStyle w:val="TagStyle"/>
          <w:rtl/>
        </w:rPr>
        <w:t>&lt;&lt; קריאה &gt;&gt;</w:t>
      </w:r>
      <w:r w:rsidRPr="00F430B9">
        <w:rPr>
          <w:rStyle w:val="TagStyle"/>
          <w:rtl/>
        </w:rPr>
        <w:t xml:space="preserve"> </w:t>
      </w:r>
      <w:r>
        <w:rPr>
          <w:rtl/>
        </w:rPr>
        <w:t>אופיר כץ (הליכוד):</w:t>
      </w:r>
      <w:r w:rsidRPr="00F430B9">
        <w:rPr>
          <w:rStyle w:val="TagStyle"/>
          <w:rtl/>
        </w:rPr>
        <w:t xml:space="preserve"> </w:t>
      </w:r>
      <w:r w:rsidRPr="000C2ED3">
        <w:rPr>
          <w:rStyle w:val="TagStyle"/>
          <w:rtl/>
        </w:rPr>
        <w:t>&lt;&lt; קריאה &gt;&gt;</w:t>
      </w:r>
      <w:r>
        <w:rPr>
          <w:rtl/>
        </w:rPr>
        <w:t xml:space="preserve"> </w:t>
      </w:r>
      <w:bookmarkEnd w:id="36628"/>
    </w:p>
    <w:p w:rsidR="00CF6FE9" w:rsidRDefault="00CF6FE9" w:rsidP="00C0026E">
      <w:pPr>
        <w:rPr>
          <w:rtl/>
          <w:lang w:eastAsia="he-IL"/>
        </w:rPr>
      </w:pPr>
    </w:p>
    <w:p w:rsidR="00CF6FE9" w:rsidRPr="00F430B9" w:rsidRDefault="00CF6FE9" w:rsidP="00C0026E">
      <w:pPr>
        <w:rPr>
          <w:rtl/>
          <w:lang w:eastAsia="he-IL"/>
        </w:rPr>
      </w:pPr>
      <w:r>
        <w:rPr>
          <w:rFonts w:hint="cs"/>
          <w:rtl/>
          <w:lang w:eastAsia="he-IL"/>
        </w:rPr>
        <w:t>אתה מתחיל לשכנע ח"כים להצביע נגד.</w:t>
      </w:r>
    </w:p>
    <w:p w:rsidR="00CF6FE9" w:rsidRDefault="00CF6FE9" w:rsidP="00C0026E">
      <w:pPr>
        <w:rPr>
          <w:rtl/>
        </w:rPr>
      </w:pPr>
    </w:p>
    <w:p w:rsidR="00CF6FE9" w:rsidRDefault="00CF6FE9" w:rsidP="00C0026E">
      <w:pPr>
        <w:pStyle w:val="-"/>
        <w:keepNext/>
        <w:rPr>
          <w:rtl/>
        </w:rPr>
      </w:pPr>
      <w:bookmarkStart w:id="36629" w:name="ET_speakercontinue_6425_15"/>
      <w:r w:rsidRPr="000C2ED3">
        <w:rPr>
          <w:rStyle w:val="TagStyle"/>
          <w:rtl/>
        </w:rPr>
        <w:t xml:space="preserve"> &lt;&lt; דובר_המשך &gt;&gt;</w:t>
      </w:r>
      <w:r w:rsidRPr="00991F04">
        <w:rPr>
          <w:rStyle w:val="TagStyle"/>
          <w:rtl/>
        </w:rPr>
        <w:t xml:space="preserve"> </w:t>
      </w:r>
      <w:r>
        <w:rPr>
          <w:rtl/>
        </w:rPr>
        <w:t>יעקב אשר (יו"ר ועדת הפנים והגנת הסביבה):</w:t>
      </w:r>
      <w:r w:rsidRPr="00991F04">
        <w:rPr>
          <w:rStyle w:val="TagStyle"/>
          <w:rtl/>
        </w:rPr>
        <w:t xml:space="preserve"> </w:t>
      </w:r>
      <w:r w:rsidRPr="000C2ED3">
        <w:rPr>
          <w:rStyle w:val="TagStyle"/>
          <w:rtl/>
        </w:rPr>
        <w:t>&lt;&lt; דובר_המשך &gt;&gt;</w:t>
      </w:r>
      <w:r>
        <w:rPr>
          <w:rtl/>
        </w:rPr>
        <w:t xml:space="preserve"> </w:t>
      </w:r>
      <w:bookmarkEnd w:id="36629"/>
    </w:p>
    <w:p w:rsidR="00CF6FE9" w:rsidRDefault="00CF6FE9" w:rsidP="00C0026E">
      <w:pPr>
        <w:rPr>
          <w:rtl/>
        </w:rPr>
      </w:pPr>
    </w:p>
    <w:p w:rsidR="00CF6FE9" w:rsidRPr="00916576" w:rsidRDefault="00CF6FE9" w:rsidP="00754814">
      <w:pPr>
        <w:rPr>
          <w:rtl/>
        </w:rPr>
      </w:pPr>
      <w:r w:rsidRPr="00916576">
        <w:rPr>
          <w:rFonts w:hint="cs"/>
          <w:rtl/>
        </w:rPr>
        <w:t xml:space="preserve">עכשיו, עוד דבר חדש. </w:t>
      </w:r>
      <w:bookmarkStart w:id="36630" w:name="_ETM_Q113_616420"/>
      <w:bookmarkStart w:id="36631" w:name="_ETM_Q113_616459"/>
      <w:bookmarkStart w:id="36632" w:name="_ETM_Q113_615461"/>
      <w:bookmarkStart w:id="36633" w:name="_ETM_Q113_615533"/>
      <w:bookmarkStart w:id="36634" w:name="_ETM_Q113_616599"/>
      <w:bookmarkStart w:id="36635" w:name="_ETM_Q113_616642"/>
      <w:bookmarkEnd w:id="36630"/>
      <w:bookmarkEnd w:id="36631"/>
      <w:bookmarkEnd w:id="36632"/>
      <w:bookmarkEnd w:id="36633"/>
      <w:bookmarkEnd w:id="36634"/>
      <w:bookmarkEnd w:id="36635"/>
      <w:r w:rsidRPr="00916576">
        <w:rPr>
          <w:rFonts w:hint="cs"/>
          <w:rtl/>
        </w:rPr>
        <w:t>ב</w:t>
      </w:r>
      <w:r w:rsidRPr="00916576">
        <w:rPr>
          <w:rtl/>
        </w:rPr>
        <w:t xml:space="preserve">עניין היטל מימון המטרו החליטה הוועדה כי ההיטל לא יחול על בעלי נכסים </w:t>
      </w:r>
      <w:r w:rsidRPr="00916576">
        <w:rPr>
          <w:rFonts w:hint="cs"/>
          <w:rtl/>
        </w:rPr>
        <w:t xml:space="preserve">שכירים, </w:t>
      </w:r>
      <w:bookmarkStart w:id="36636" w:name="_ETM_Q113_632024"/>
      <w:bookmarkEnd w:id="36636"/>
      <w:r w:rsidRPr="00916576">
        <w:rPr>
          <w:rtl/>
        </w:rPr>
        <w:t xml:space="preserve">שגודל הנכסים </w:t>
      </w:r>
      <w:r w:rsidRPr="00916576">
        <w:rPr>
          <w:rFonts w:hint="cs"/>
          <w:rtl/>
        </w:rPr>
        <w:t>ש</w:t>
      </w:r>
      <w:r w:rsidRPr="00916576">
        <w:rPr>
          <w:rtl/>
        </w:rPr>
        <w:t>בבעלותם נמוך מ-100 מ"ר</w:t>
      </w:r>
      <w:r w:rsidRPr="00916576">
        <w:rPr>
          <w:rFonts w:hint="cs"/>
          <w:rtl/>
        </w:rPr>
        <w:t xml:space="preserve"> </w:t>
      </w:r>
      <w:r w:rsidRPr="00916576">
        <w:rPr>
          <w:rtl/>
        </w:rPr>
        <w:t>–</w:t>
      </w:r>
      <w:r w:rsidRPr="00916576">
        <w:rPr>
          <w:rFonts w:hint="cs"/>
          <w:rtl/>
        </w:rPr>
        <w:t xml:space="preserve"> כל העסקים הקטנים והבינוניים לא בעסק </w:t>
      </w:r>
      <w:r w:rsidRPr="00916576">
        <w:rPr>
          <w:rtl/>
        </w:rPr>
        <w:t>–</w:t>
      </w:r>
      <w:r w:rsidRPr="00916576">
        <w:rPr>
          <w:rFonts w:hint="cs"/>
          <w:rtl/>
        </w:rPr>
        <w:t xml:space="preserve"> ו</w:t>
      </w:r>
      <w:r w:rsidRPr="00916576">
        <w:rPr>
          <w:rtl/>
        </w:rPr>
        <w:t>קבעה איזונים שיבטיחו את הפיכת המנגנון לשקוף וברור ולציבור, וצמצמה את הסמכות לביטול הפטורים לנכסים מסוימים.</w:t>
      </w:r>
      <w:r w:rsidRPr="00916576">
        <w:rPr>
          <w:rFonts w:hint="cs"/>
          <w:rtl/>
        </w:rPr>
        <w:t xml:space="preserve"> אגב, </w:t>
      </w:r>
      <w:bookmarkStart w:id="36637" w:name="_ETM_Q113_652142"/>
      <w:bookmarkEnd w:id="36637"/>
      <w:r w:rsidRPr="00916576">
        <w:rPr>
          <w:rFonts w:hint="cs"/>
          <w:rtl/>
        </w:rPr>
        <w:t xml:space="preserve">גם יחידות דיור לא יחויבו בהיטל המטרו. </w:t>
      </w:r>
      <w:r w:rsidRPr="00916576">
        <w:rPr>
          <w:rtl/>
        </w:rPr>
        <w:t xml:space="preserve">במהלך הדיונים הארוכים החליטה הוועדה על שינויים משמעותיים נוספים בהצעת החוק, באופן שיאזן בצורה המיטבית בין האינטרסים השונים. כך </w:t>
      </w:r>
      <w:r w:rsidRPr="00916576">
        <w:rPr>
          <w:rFonts w:hint="cs"/>
          <w:rtl/>
        </w:rPr>
        <w:t xml:space="preserve">למשל, </w:t>
      </w:r>
      <w:r w:rsidRPr="00916576">
        <w:rPr>
          <w:rtl/>
        </w:rPr>
        <w:t>בעניין הסדר הרעש, הוחלט על הפחתה משמעותית בספי הרעש המותרים בזמן ביצוע העבודות ו</w:t>
      </w:r>
      <w:r w:rsidRPr="00916576">
        <w:rPr>
          <w:rFonts w:hint="cs"/>
          <w:rtl/>
        </w:rPr>
        <w:t xml:space="preserve">על </w:t>
      </w:r>
      <w:r w:rsidRPr="00916576">
        <w:rPr>
          <w:rtl/>
        </w:rPr>
        <w:t>יצירת מנגנוני שקיפות ויידוע הציבור. כמו כן</w:t>
      </w:r>
      <w:r w:rsidRPr="00916576">
        <w:rPr>
          <w:rFonts w:hint="cs"/>
          <w:rtl/>
        </w:rPr>
        <w:t>,</w:t>
      </w:r>
      <w:r w:rsidRPr="00916576">
        <w:rPr>
          <w:rtl/>
        </w:rPr>
        <w:t xml:space="preserve"> נקבע כי ס</w:t>
      </w:r>
      <w:r w:rsidR="00754814" w:rsidRPr="00916576">
        <w:rPr>
          <w:rFonts w:hint="cs"/>
          <w:rtl/>
        </w:rPr>
        <w:t>י</w:t>
      </w:r>
      <w:r w:rsidRPr="00916576">
        <w:rPr>
          <w:rtl/>
        </w:rPr>
        <w:t>פי הרעש המותרים בחוק ייכנסו לתוקפם רק לאחר שיתחיל לפעול מנגנון הפיצוי לעסקים.</w:t>
      </w:r>
      <w:r w:rsidRPr="00916576">
        <w:rPr>
          <w:rFonts w:hint="cs"/>
          <w:rtl/>
        </w:rPr>
        <w:t xml:space="preserve"> כל </w:t>
      </w:r>
      <w:bookmarkStart w:id="36638" w:name="_ETM_Q113_685721"/>
      <w:bookmarkEnd w:id="36638"/>
      <w:r w:rsidRPr="00916576">
        <w:rPr>
          <w:rFonts w:hint="cs"/>
          <w:rtl/>
        </w:rPr>
        <w:t xml:space="preserve">עוד שזה לא יעבוד, לא ייכנס להם הנושא </w:t>
      </w:r>
      <w:bookmarkStart w:id="36639" w:name="_ETM_Q113_687646"/>
      <w:bookmarkEnd w:id="36639"/>
      <w:r w:rsidRPr="00916576">
        <w:rPr>
          <w:rFonts w:hint="cs"/>
          <w:rtl/>
        </w:rPr>
        <w:t>של הורדת ס</w:t>
      </w:r>
      <w:r w:rsidR="00754814" w:rsidRPr="00916576">
        <w:rPr>
          <w:rFonts w:hint="cs"/>
          <w:rtl/>
        </w:rPr>
        <w:t>י</w:t>
      </w:r>
      <w:r w:rsidRPr="00916576">
        <w:rPr>
          <w:rFonts w:hint="cs"/>
          <w:rtl/>
        </w:rPr>
        <w:t>פי הרעש</w:t>
      </w:r>
      <w:r w:rsidR="00754814" w:rsidRPr="00916576">
        <w:rPr>
          <w:rFonts w:hint="cs"/>
          <w:rtl/>
        </w:rPr>
        <w:t>,</w:t>
      </w:r>
      <w:r w:rsidRPr="00916576">
        <w:rPr>
          <w:rFonts w:hint="cs"/>
          <w:rtl/>
        </w:rPr>
        <w:t xml:space="preserve"> והם לא יוכלו לעשות א</w:t>
      </w:r>
      <w:bookmarkStart w:id="36640" w:name="_ETM_Q113_691131"/>
      <w:bookmarkEnd w:id="36640"/>
      <w:r w:rsidRPr="00916576">
        <w:rPr>
          <w:rFonts w:hint="cs"/>
          <w:rtl/>
        </w:rPr>
        <w:t>ת העבודה. אז הינה הערבות שלנו. מחיאת כפיים בסוף, כמו ש</w:t>
      </w:r>
      <w:bookmarkStart w:id="36641" w:name="_ETM_Q113_695137"/>
      <w:bookmarkEnd w:id="36641"/>
      <w:r w:rsidRPr="00916576">
        <w:rPr>
          <w:rFonts w:hint="cs"/>
          <w:rtl/>
        </w:rPr>
        <w:t xml:space="preserve">אמרנו. </w:t>
      </w:r>
    </w:p>
    <w:p w:rsidR="00CF6FE9" w:rsidRDefault="00CF6FE9" w:rsidP="00C0026E">
      <w:pPr>
        <w:rPr>
          <w:rFonts w:asciiTheme="minorBidi" w:hAnsiTheme="minorBidi" w:cstheme="minorBidi"/>
          <w:color w:val="000000"/>
          <w:rtl/>
        </w:rPr>
      </w:pPr>
    </w:p>
    <w:p w:rsidR="00CF6FE9" w:rsidRPr="00916576" w:rsidRDefault="00CF6FE9" w:rsidP="00C0026E">
      <w:pPr>
        <w:rPr>
          <w:rtl/>
        </w:rPr>
      </w:pPr>
      <w:bookmarkStart w:id="36642" w:name="_ETM_Q113_694190"/>
      <w:bookmarkStart w:id="36643" w:name="_ETM_Q113_694211"/>
      <w:bookmarkEnd w:id="36642"/>
      <w:bookmarkEnd w:id="36643"/>
      <w:r w:rsidRPr="00916576">
        <w:rPr>
          <w:rtl/>
        </w:rPr>
        <w:t xml:space="preserve">הוארכו </w:t>
      </w:r>
      <w:r w:rsidRPr="00916576">
        <w:rPr>
          <w:rFonts w:hint="cs"/>
          <w:rtl/>
        </w:rPr>
        <w:t>ה</w:t>
      </w:r>
      <w:r w:rsidRPr="00916576">
        <w:rPr>
          <w:rtl/>
        </w:rPr>
        <w:t>מועדים למענה הגורמים המוסמכים וביצוע פעולות על מנת לאפשר מענה מקצועי ויעיל</w:t>
      </w:r>
      <w:r w:rsidRPr="00916576">
        <w:rPr>
          <w:rFonts w:hint="cs"/>
          <w:rtl/>
        </w:rPr>
        <w:t>;</w:t>
      </w:r>
      <w:r w:rsidRPr="00916576">
        <w:rPr>
          <w:rtl/>
        </w:rPr>
        <w:t xml:space="preserve"> הוסדרו הליכי זימון הישיבות למועצה המאסדרת, והוספו חובות שקיפות, נימוקים, פרסום, דיווח ופיקוח</w:t>
      </w:r>
      <w:r w:rsidR="00754814" w:rsidRPr="00916576">
        <w:rPr>
          <w:rFonts w:hint="cs"/>
          <w:rtl/>
        </w:rPr>
        <w:t>,</w:t>
      </w:r>
      <w:r w:rsidRPr="00916576">
        <w:rPr>
          <w:rtl/>
        </w:rPr>
        <w:t xml:space="preserve"> שיבטיחו את שמירת זכויות הציבור ואת פעולתן התקינה של המועצה המאסדרת והחברה המבצעת</w:t>
      </w:r>
      <w:r w:rsidRPr="00916576">
        <w:rPr>
          <w:rFonts w:hint="cs"/>
          <w:rtl/>
        </w:rPr>
        <w:t xml:space="preserve">. עמוד אחרון, </w:t>
      </w:r>
      <w:bookmarkStart w:id="36644" w:name="_ETM_Q113_719123"/>
      <w:bookmarkEnd w:id="36644"/>
      <w:r w:rsidRPr="00916576">
        <w:rPr>
          <w:rFonts w:hint="cs"/>
          <w:rtl/>
        </w:rPr>
        <w:t xml:space="preserve">אדוני יושב-ראש הקואליציה. </w:t>
      </w:r>
      <w:r w:rsidRPr="00916576">
        <w:rPr>
          <w:rtl/>
        </w:rPr>
        <w:t>נוספו שינויים בפרקי הקניית המקרקעין ומימוש הזכויות הסחירות באופן שיבטיח מתן זכות אמיתית לבעלי הקרקע לממש בעצמ</w:t>
      </w:r>
      <w:r w:rsidRPr="00916576">
        <w:rPr>
          <w:rFonts w:hint="cs"/>
          <w:rtl/>
        </w:rPr>
        <w:t>ם</w:t>
      </w:r>
      <w:r w:rsidRPr="00916576">
        <w:rPr>
          <w:rtl/>
        </w:rPr>
        <w:t xml:space="preserve"> את הזכויות הסחירות בשטח, בין היתר באמצעות הארכת מועדים לפעולות מצד בעלי הנכסים והוספת מנגנוני התייעצות ושקיפות.</w:t>
      </w:r>
      <w:r w:rsidRPr="00916576">
        <w:rPr>
          <w:rFonts w:hint="cs"/>
          <w:rtl/>
        </w:rPr>
        <w:t xml:space="preserve"> </w:t>
      </w:r>
      <w:bookmarkStart w:id="36645" w:name="_ETM_Q113_741533"/>
      <w:bookmarkStart w:id="36646" w:name="_ETM_Q113_741583"/>
      <w:bookmarkStart w:id="36647" w:name="_ETM_Q113_742000"/>
      <w:bookmarkStart w:id="36648" w:name="_ETM_Q113_742054"/>
      <w:bookmarkStart w:id="36649" w:name="_ETM_Q113_742200"/>
      <w:bookmarkStart w:id="36650" w:name="_ETM_Q113_742250"/>
      <w:bookmarkEnd w:id="36645"/>
      <w:bookmarkEnd w:id="36646"/>
      <w:bookmarkEnd w:id="36647"/>
      <w:bookmarkEnd w:id="36648"/>
      <w:bookmarkEnd w:id="36649"/>
      <w:bookmarkEnd w:id="36650"/>
      <w:r w:rsidRPr="00916576">
        <w:rPr>
          <w:rtl/>
        </w:rPr>
        <w:t>הוסדר נושא ת</w:t>
      </w:r>
      <w:r w:rsidRPr="00916576">
        <w:rPr>
          <w:rFonts w:hint="cs"/>
          <w:rtl/>
        </w:rPr>
        <w:t>ו</w:t>
      </w:r>
      <w:r w:rsidRPr="00916576">
        <w:rPr>
          <w:rtl/>
        </w:rPr>
        <w:t>כניות משביחות במתחמי פינוי ובינוי והתחדשות עירונית.</w:t>
      </w:r>
      <w:r w:rsidRPr="00916576">
        <w:rPr>
          <w:rFonts w:hint="cs"/>
          <w:rtl/>
        </w:rPr>
        <w:t xml:space="preserve"> </w:t>
      </w:r>
      <w:r w:rsidRPr="00916576">
        <w:rPr>
          <w:rtl/>
        </w:rPr>
        <w:t>הוגבלה סמכות הוועדה לתשתיות לאומיות</w:t>
      </w:r>
      <w:r w:rsidRPr="00916576">
        <w:rPr>
          <w:rFonts w:hint="cs"/>
          <w:rtl/>
        </w:rPr>
        <w:t>, הוות"ל,</w:t>
      </w:r>
      <w:r w:rsidRPr="00916576">
        <w:rPr>
          <w:rtl/>
        </w:rPr>
        <w:t xml:space="preserve"> לתכנון שימושים שחורגים מתכנון התשתית עצמה.</w:t>
      </w:r>
      <w:r w:rsidRPr="00916576">
        <w:rPr>
          <w:rFonts w:hint="cs"/>
          <w:rtl/>
        </w:rPr>
        <w:t xml:space="preserve"> </w:t>
      </w:r>
    </w:p>
    <w:p w:rsidR="00CF6FE9" w:rsidRDefault="00CF6FE9" w:rsidP="00C0026E">
      <w:pPr>
        <w:rPr>
          <w:rFonts w:asciiTheme="minorBidi" w:hAnsiTheme="minorBidi" w:cstheme="minorBidi"/>
          <w:color w:val="000000"/>
          <w:rtl/>
        </w:rPr>
      </w:pPr>
      <w:bookmarkStart w:id="36651" w:name="_ETM_Q113_755373"/>
      <w:bookmarkStart w:id="36652" w:name="_ETM_Q113_755403"/>
      <w:bookmarkEnd w:id="36651"/>
      <w:bookmarkEnd w:id="36652"/>
    </w:p>
    <w:p w:rsidR="00CF6FE9" w:rsidRDefault="00CF6FE9" w:rsidP="00754814">
      <w:pPr>
        <w:rPr>
          <w:rtl/>
          <w:lang w:eastAsia="he-IL"/>
        </w:rPr>
      </w:pPr>
      <w:bookmarkStart w:id="36653" w:name="_ETM_Q113_755520"/>
      <w:bookmarkStart w:id="36654" w:name="_ETM_Q113_755551"/>
      <w:bookmarkEnd w:id="36653"/>
      <w:bookmarkEnd w:id="36654"/>
      <w:r w:rsidRPr="00F528D9">
        <w:rPr>
          <w:rFonts w:asciiTheme="minorBidi" w:hAnsiTheme="minorBidi" w:cstheme="minorBidi"/>
          <w:color w:val="000000"/>
          <w:rtl/>
        </w:rPr>
        <w:t>לסיכום,</w:t>
      </w:r>
      <w:r>
        <w:rPr>
          <w:rFonts w:asciiTheme="minorBidi" w:hAnsiTheme="minorBidi" w:cstheme="minorBidi" w:hint="cs"/>
          <w:color w:val="000000"/>
          <w:rtl/>
        </w:rPr>
        <w:t xml:space="preserve"> אדוני </w:t>
      </w:r>
      <w:bookmarkStart w:id="36655" w:name="_ETM_Q113_754379"/>
      <w:bookmarkEnd w:id="36655"/>
      <w:r>
        <w:rPr>
          <w:rFonts w:asciiTheme="minorBidi" w:hAnsiTheme="minorBidi" w:cstheme="minorBidi" w:hint="cs"/>
          <w:color w:val="000000"/>
          <w:rtl/>
        </w:rPr>
        <w:t xml:space="preserve">היושב-ראש, </w:t>
      </w:r>
      <w:r w:rsidRPr="00F528D9">
        <w:rPr>
          <w:rFonts w:asciiTheme="minorBidi" w:hAnsiTheme="minorBidi" w:cstheme="minorBidi"/>
          <w:color w:val="000000"/>
          <w:rtl/>
        </w:rPr>
        <w:t>המטרו הוא פרויקט התשתיות היקר וכנראה גם החשוב ביותר בתולדות מדינת ישראל. בלעדיו מדינת ישראל</w:t>
      </w:r>
      <w:r>
        <w:rPr>
          <w:rFonts w:asciiTheme="minorBidi" w:hAnsiTheme="minorBidi" w:cstheme="minorBidi" w:hint="cs"/>
          <w:color w:val="000000"/>
          <w:rtl/>
        </w:rPr>
        <w:t xml:space="preserve"> תיקלע בגוש דן </w:t>
      </w:r>
      <w:r w:rsidRPr="00F528D9">
        <w:rPr>
          <w:rFonts w:asciiTheme="minorBidi" w:hAnsiTheme="minorBidi" w:cstheme="minorBidi"/>
          <w:color w:val="000000"/>
          <w:rtl/>
        </w:rPr>
        <w:t>לקטסטרופה תחבורתית</w:t>
      </w:r>
      <w:r>
        <w:rPr>
          <w:rFonts w:asciiTheme="minorBidi" w:hAnsiTheme="minorBidi" w:cstheme="minorBidi" w:hint="cs"/>
          <w:color w:val="000000"/>
          <w:rtl/>
        </w:rPr>
        <w:t xml:space="preserve"> ותעבורתית. </w:t>
      </w:r>
      <w:bookmarkStart w:id="36656" w:name="_ETM_Q113_775843"/>
      <w:bookmarkStart w:id="36657" w:name="_ETM_Q113_775890"/>
      <w:bookmarkStart w:id="36658" w:name="TOR_Q114"/>
      <w:bookmarkEnd w:id="36656"/>
      <w:bookmarkEnd w:id="36657"/>
      <w:bookmarkEnd w:id="36658"/>
      <w:r>
        <w:rPr>
          <w:rFonts w:hint="cs"/>
          <w:rtl/>
          <w:lang w:eastAsia="he-IL"/>
        </w:rPr>
        <w:t xml:space="preserve">הצעת החוק שלפנינו היא התשתית החוקית שתאפשר את הקמת פרויקט המטרו, שהוא עתיד התחבורה בגוש דן ולכן הוא בעל חשיבות אדירה. כמו שאמרתי קודם, הצעת החוק קודמה </w:t>
      </w:r>
      <w:bookmarkStart w:id="36659" w:name="_ETM_Q114_185168"/>
      <w:bookmarkEnd w:id="36659"/>
      <w:r>
        <w:rPr>
          <w:rFonts w:hint="cs"/>
          <w:rtl/>
          <w:lang w:eastAsia="he-IL"/>
        </w:rPr>
        <w:t xml:space="preserve">בשיתוף פעולה מלא בין משרדי הממשלה ושאר סיעות הבית. הוועדה </w:t>
      </w:r>
      <w:bookmarkStart w:id="36660" w:name="_ETM_Q114_190421"/>
      <w:bookmarkEnd w:id="36660"/>
      <w:r>
        <w:rPr>
          <w:rFonts w:hint="cs"/>
          <w:rtl/>
          <w:lang w:eastAsia="he-IL"/>
        </w:rPr>
        <w:t xml:space="preserve">בראשותי קיימה דיונים רבים וארוכים על הצעת החוק על מנת </w:t>
      </w:r>
      <w:bookmarkStart w:id="36661" w:name="_ETM_Q114_193442"/>
      <w:bookmarkEnd w:id="36661"/>
      <w:r>
        <w:rPr>
          <w:rFonts w:hint="cs"/>
          <w:rtl/>
          <w:lang w:eastAsia="he-IL"/>
        </w:rPr>
        <w:t xml:space="preserve">להביא לתוצאה הטובה ביותר, שתבטיח את הקמת המיזם במהירות האפשרית </w:t>
      </w:r>
      <w:bookmarkStart w:id="36662" w:name="_ETM_Q114_202845"/>
      <w:bookmarkEnd w:id="36662"/>
      <w:r>
        <w:rPr>
          <w:rFonts w:hint="cs"/>
          <w:rtl/>
          <w:lang w:eastAsia="he-IL"/>
        </w:rPr>
        <w:t xml:space="preserve">מצד אחד, ותשמור על זכויות הפרט והאינטרס הציבורי מהצד השני. </w:t>
      </w:r>
      <w:bookmarkStart w:id="36663" w:name="_ETM_Q114_204794"/>
      <w:bookmarkEnd w:id="36663"/>
    </w:p>
    <w:p w:rsidR="00CF6FE9" w:rsidRDefault="00CF6FE9" w:rsidP="00C0026E">
      <w:pPr>
        <w:rPr>
          <w:rtl/>
          <w:lang w:eastAsia="he-IL"/>
        </w:rPr>
      </w:pPr>
      <w:bookmarkStart w:id="36664" w:name="_ETM_Q114_205346"/>
      <w:bookmarkStart w:id="36665" w:name="_ETM_Q114_205500"/>
      <w:bookmarkEnd w:id="36664"/>
      <w:bookmarkEnd w:id="36665"/>
    </w:p>
    <w:p w:rsidR="00CF6FE9" w:rsidRDefault="00CF6FE9" w:rsidP="00C0026E">
      <w:pPr>
        <w:pStyle w:val="af7"/>
        <w:keepNext/>
        <w:rPr>
          <w:rtl/>
        </w:rPr>
      </w:pPr>
      <w:r w:rsidRPr="00A570BF">
        <w:rPr>
          <w:rStyle w:val="TagStyle"/>
          <w:rtl/>
        </w:rPr>
        <w:t xml:space="preserve"> &lt;&lt; יור &gt;&gt; </w:t>
      </w:r>
      <w:r>
        <w:rPr>
          <w:rtl/>
        </w:rPr>
        <w:t>היו"ר ניסים ואטורי:</w:t>
      </w:r>
      <w:r w:rsidRPr="00A570BF">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ח</w:t>
      </w:r>
      <w:bookmarkStart w:id="36666" w:name="_ETM_Q114_206828"/>
      <w:bookmarkEnd w:id="36666"/>
      <w:r>
        <w:rPr>
          <w:rFonts w:hint="cs"/>
          <w:rtl/>
          <w:lang w:eastAsia="he-IL"/>
        </w:rPr>
        <w:t xml:space="preserve">בר הכנסת מישרקי, אני מבקש לשמור על שקט. </w:t>
      </w:r>
    </w:p>
    <w:p w:rsidR="00CF6FE9" w:rsidRDefault="00CF6FE9" w:rsidP="00C0026E">
      <w:pPr>
        <w:rPr>
          <w:rtl/>
          <w:lang w:eastAsia="he-IL"/>
        </w:rPr>
      </w:pPr>
    </w:p>
    <w:p w:rsidR="00CF6FE9" w:rsidRDefault="00CF6FE9" w:rsidP="00C0026E">
      <w:pPr>
        <w:pStyle w:val="-"/>
        <w:keepNext/>
        <w:rPr>
          <w:rtl/>
        </w:rPr>
      </w:pPr>
      <w:r w:rsidRPr="00087518">
        <w:rPr>
          <w:rStyle w:val="TagStyle"/>
          <w:rtl/>
        </w:rPr>
        <w:t xml:space="preserve">&lt;&lt; דובר_המשך &gt;&gt; </w:t>
      </w:r>
      <w:r>
        <w:rPr>
          <w:rtl/>
        </w:rPr>
        <w:t>יעקב אשר (יו"ר ועדת הפנים והגנת הסביבה):</w:t>
      </w:r>
      <w:r w:rsidRPr="00087518">
        <w:rPr>
          <w:rStyle w:val="TagStyle"/>
          <w:rtl/>
        </w:rPr>
        <w:t xml:space="preserve"> &lt;&lt; דובר_המשך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העובדה כי </w:t>
      </w:r>
      <w:bookmarkStart w:id="36667" w:name="_ETM_Q114_207004"/>
      <w:bookmarkEnd w:id="36667"/>
      <w:r>
        <w:rPr>
          <w:rFonts w:hint="cs"/>
          <w:rtl/>
          <w:lang w:eastAsia="he-IL"/>
        </w:rPr>
        <w:t xml:space="preserve">הצעת החוק אושרה בוועדה ללא אף מתנגד מצביעה על חשיבותה </w:t>
      </w:r>
      <w:bookmarkStart w:id="36668" w:name="_ETM_Q114_213616"/>
      <w:bookmarkEnd w:id="36668"/>
      <w:r>
        <w:rPr>
          <w:rFonts w:hint="cs"/>
          <w:rtl/>
          <w:lang w:eastAsia="he-IL"/>
        </w:rPr>
        <w:t xml:space="preserve">ועל היותה נכונה ומאוזנת.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חבר הכנסת אזולאי, </w:t>
      </w:r>
      <w:bookmarkStart w:id="36669" w:name="_ETM_Q114_228933"/>
      <w:bookmarkEnd w:id="36669"/>
      <w:r>
        <w:rPr>
          <w:rFonts w:hint="cs"/>
          <w:rtl/>
          <w:lang w:eastAsia="he-IL"/>
        </w:rPr>
        <w:t xml:space="preserve">אני רוצה להודות. אני רוצה להודות ליושב-ראש הקואליציה, קבוע. ועכשיו אני רוצה להודות מאוד לשר האוצר, לשרת התחבורה, </w:t>
      </w:r>
      <w:bookmarkStart w:id="36670" w:name="_ETM_Q114_244423"/>
      <w:bookmarkEnd w:id="36670"/>
      <w:r>
        <w:rPr>
          <w:rFonts w:hint="cs"/>
          <w:rtl/>
          <w:lang w:eastAsia="he-IL"/>
        </w:rPr>
        <w:t xml:space="preserve">לאנשי משרד האוצר </w:t>
      </w:r>
      <w:r>
        <w:rPr>
          <w:rtl/>
          <w:lang w:eastAsia="he-IL"/>
        </w:rPr>
        <w:t>–</w:t>
      </w:r>
      <w:r>
        <w:rPr>
          <w:rFonts w:hint="cs"/>
          <w:rtl/>
          <w:lang w:eastAsia="he-IL"/>
        </w:rPr>
        <w:t xml:space="preserve"> סגן הממונה על התקציבים </w:t>
      </w:r>
      <w:bookmarkStart w:id="36671" w:name="_ETM_Q114_248341"/>
      <w:bookmarkEnd w:id="36671"/>
      <w:r>
        <w:rPr>
          <w:rFonts w:hint="cs"/>
          <w:rtl/>
          <w:lang w:eastAsia="he-IL"/>
        </w:rPr>
        <w:t xml:space="preserve">איליה כץ </w:t>
      </w:r>
      <w:r w:rsidR="00F5413F">
        <w:rPr>
          <w:rFonts w:hint="cs"/>
          <w:rtl/>
          <w:lang w:eastAsia="he-IL"/>
        </w:rPr>
        <w:t>– –</w:t>
      </w:r>
      <w:r>
        <w:rPr>
          <w:rFonts w:hint="cs"/>
          <w:rtl/>
          <w:lang w:eastAsia="he-IL"/>
        </w:rPr>
        <w:t xml:space="preserve"> </w:t>
      </w:r>
    </w:p>
    <w:p w:rsidR="00CF6FE9" w:rsidRDefault="00CF6FE9" w:rsidP="00C0026E">
      <w:pPr>
        <w:rPr>
          <w:rtl/>
          <w:lang w:eastAsia="he-IL"/>
        </w:rPr>
      </w:pPr>
    </w:p>
    <w:p w:rsidR="00CF6FE9" w:rsidRDefault="00CF6FE9" w:rsidP="00C0026E">
      <w:pPr>
        <w:pStyle w:val="af6"/>
        <w:keepNext/>
        <w:rPr>
          <w:rtl/>
        </w:rPr>
      </w:pPr>
      <w:bookmarkStart w:id="36672" w:name="ET_interruption_קריאה_3"/>
      <w:r w:rsidRPr="00087518">
        <w:rPr>
          <w:rStyle w:val="TagStyle"/>
          <w:rtl/>
        </w:rPr>
        <w:t xml:space="preserve"> &lt;&lt; קריאה &gt;&gt; </w:t>
      </w:r>
      <w:r>
        <w:rPr>
          <w:rtl/>
        </w:rPr>
        <w:t>קריאה:</w:t>
      </w:r>
      <w:r w:rsidRPr="00087518">
        <w:rPr>
          <w:rStyle w:val="TagStyle"/>
          <w:rtl/>
        </w:rPr>
        <w:t xml:space="preserve"> &lt;&lt; קריאה &gt;&gt;</w:t>
      </w:r>
      <w:r>
        <w:rPr>
          <w:rtl/>
        </w:rPr>
        <w:t xml:space="preserve"> </w:t>
      </w:r>
      <w:bookmarkEnd w:id="36672"/>
    </w:p>
    <w:p w:rsidR="00CF6FE9" w:rsidRDefault="00CF6FE9" w:rsidP="00C0026E">
      <w:pPr>
        <w:rPr>
          <w:rtl/>
          <w:lang w:eastAsia="he-IL"/>
        </w:rPr>
      </w:pPr>
    </w:p>
    <w:p w:rsidR="00CF6FE9" w:rsidRDefault="00CF6FE9" w:rsidP="00C0026E">
      <w:pPr>
        <w:rPr>
          <w:rtl/>
          <w:lang w:eastAsia="he-IL"/>
        </w:rPr>
      </w:pPr>
      <w:r>
        <w:rPr>
          <w:rFonts w:hint="cs"/>
          <w:rtl/>
          <w:lang w:eastAsia="he-IL"/>
        </w:rPr>
        <w:t>מה עם ביטן?</w:t>
      </w:r>
    </w:p>
    <w:p w:rsidR="00CF6FE9" w:rsidRDefault="00CF6FE9" w:rsidP="00C0026E">
      <w:pPr>
        <w:rPr>
          <w:rtl/>
          <w:lang w:eastAsia="he-IL"/>
        </w:rPr>
      </w:pPr>
    </w:p>
    <w:p w:rsidR="00CF6FE9" w:rsidRDefault="00CF6FE9" w:rsidP="00C0026E">
      <w:pPr>
        <w:pStyle w:val="-"/>
        <w:keepNext/>
        <w:rPr>
          <w:rtl/>
        </w:rPr>
      </w:pPr>
      <w:bookmarkStart w:id="36673" w:name="ET_speakercontinue_6425_4"/>
      <w:r w:rsidRPr="00087518">
        <w:rPr>
          <w:rStyle w:val="TagStyle"/>
          <w:rtl/>
        </w:rPr>
        <w:t xml:space="preserve"> &lt;&lt; דובר_המשך &gt;&gt; </w:t>
      </w:r>
      <w:r>
        <w:rPr>
          <w:rtl/>
        </w:rPr>
        <w:t>יעקב אשר (יו"ר ועדת הפנים והגנת הסביבה):</w:t>
      </w:r>
      <w:r w:rsidRPr="00087518">
        <w:rPr>
          <w:rStyle w:val="TagStyle"/>
          <w:rtl/>
        </w:rPr>
        <w:t xml:space="preserve"> &lt;&lt; דובר_המשך &gt;&gt;</w:t>
      </w:r>
      <w:r>
        <w:rPr>
          <w:rtl/>
        </w:rPr>
        <w:t xml:space="preserve"> </w:t>
      </w:r>
      <w:bookmarkEnd w:id="36673"/>
    </w:p>
    <w:p w:rsidR="00CF6FE9" w:rsidRDefault="00CF6FE9" w:rsidP="00C0026E">
      <w:pPr>
        <w:rPr>
          <w:rtl/>
          <w:lang w:eastAsia="he-IL"/>
        </w:rPr>
      </w:pPr>
    </w:p>
    <w:p w:rsidR="00CF6FE9" w:rsidRDefault="00F5413F" w:rsidP="00F5413F">
      <w:pPr>
        <w:rPr>
          <w:rtl/>
          <w:lang w:eastAsia="he-IL"/>
        </w:rPr>
      </w:pPr>
      <w:r>
        <w:rPr>
          <w:rFonts w:hint="cs"/>
          <w:rtl/>
          <w:lang w:eastAsia="he-IL"/>
        </w:rPr>
        <w:t>– –</w:t>
      </w:r>
      <w:r w:rsidR="00CF6FE9">
        <w:rPr>
          <w:rFonts w:hint="cs"/>
          <w:rtl/>
          <w:lang w:eastAsia="he-IL"/>
        </w:rPr>
        <w:t xml:space="preserve"> איציק דניאל, דן הדוב</w:t>
      </w:r>
      <w:bookmarkStart w:id="36674" w:name="_ETM_Q114_254683"/>
      <w:bookmarkEnd w:id="36674"/>
      <w:r w:rsidR="00CF6FE9">
        <w:rPr>
          <w:rFonts w:hint="cs"/>
          <w:rtl/>
          <w:lang w:eastAsia="he-IL"/>
        </w:rPr>
        <w:t xml:space="preserve">ר – שבאמת היה שיתוף פעולה פורה איתם. אני רוצה להודות מאוד ליועץ המשפטי של הוועדה, עו"ד גלעד קרן, שנמצא איתנו כאן, על עבודה סיזיפית, אפשר לומר, עבודה שלו – שלוש שנים. אבל העבודה הזאת התאפיינה בדבר </w:t>
      </w:r>
      <w:bookmarkStart w:id="36675" w:name="_ETM_Q114_277421"/>
      <w:bookmarkEnd w:id="36675"/>
      <w:r w:rsidR="00CF6FE9">
        <w:rPr>
          <w:rFonts w:hint="cs"/>
          <w:rtl/>
          <w:lang w:eastAsia="he-IL"/>
        </w:rPr>
        <w:t>אחד</w:t>
      </w:r>
      <w:r w:rsidR="00754814">
        <w:rPr>
          <w:rFonts w:hint="cs"/>
          <w:rtl/>
          <w:lang w:eastAsia="he-IL"/>
        </w:rPr>
        <w:t>:</w:t>
      </w:r>
      <w:r w:rsidR="00CF6FE9">
        <w:rPr>
          <w:rFonts w:hint="cs"/>
          <w:rtl/>
          <w:lang w:eastAsia="he-IL"/>
        </w:rPr>
        <w:t xml:space="preserve"> מחודש לחודש ההצעה שופרה וטויבה, ובאמת תודה </w:t>
      </w:r>
      <w:bookmarkStart w:id="36676" w:name="_ETM_Q114_283097"/>
      <w:bookmarkEnd w:id="36676"/>
      <w:r w:rsidR="00CF6FE9">
        <w:rPr>
          <w:rFonts w:hint="cs"/>
          <w:rtl/>
          <w:lang w:eastAsia="he-IL"/>
        </w:rPr>
        <w:t xml:space="preserve">לגלעד וליועצת המשפטית רעות בינג ולמתמחה אביב מועלם, על עבודה לצידי בצורה יוצאת מן הכלל אל מול כל האתגרים הללו של המטרו במדינת ישראל. </w:t>
      </w:r>
    </w:p>
    <w:p w:rsidR="00CF6FE9" w:rsidRDefault="00CF6FE9" w:rsidP="00C0026E">
      <w:pPr>
        <w:rPr>
          <w:rtl/>
          <w:lang w:eastAsia="he-IL"/>
        </w:rPr>
      </w:pPr>
    </w:p>
    <w:p w:rsidR="00CF6FE9" w:rsidRDefault="00CF6FE9" w:rsidP="00754814">
      <w:pPr>
        <w:rPr>
          <w:rtl/>
          <w:lang w:eastAsia="he-IL"/>
        </w:rPr>
      </w:pPr>
      <w:r>
        <w:rPr>
          <w:rFonts w:hint="cs"/>
          <w:rtl/>
          <w:lang w:eastAsia="he-IL"/>
        </w:rPr>
        <w:t>אני רוצה להודות למנהלת הוועדה, גב</w:t>
      </w:r>
      <w:r w:rsidR="00754814">
        <w:rPr>
          <w:rFonts w:hint="cs"/>
          <w:rtl/>
          <w:lang w:eastAsia="he-IL"/>
        </w:rPr>
        <w:t>'</w:t>
      </w:r>
      <w:r>
        <w:rPr>
          <w:rFonts w:hint="cs"/>
          <w:rtl/>
          <w:lang w:eastAsia="he-IL"/>
        </w:rPr>
        <w:t xml:space="preserve"> לאה קריכלי, ולכל העובדות, </w:t>
      </w:r>
      <w:r w:rsidR="00754814">
        <w:rPr>
          <w:rFonts w:hint="cs"/>
          <w:rtl/>
          <w:lang w:eastAsia="he-IL"/>
        </w:rPr>
        <w:t>ו</w:t>
      </w:r>
      <w:r>
        <w:rPr>
          <w:rFonts w:hint="cs"/>
          <w:rtl/>
          <w:lang w:eastAsia="he-IL"/>
        </w:rPr>
        <w:t xml:space="preserve">ליועץ החקיקה שלי עו"ד יהודה כהן. ואני רוצה לומר דבר אחד, ואמרתי את זה בסוף דבריי בוועדה. את התשתית החוקתית </w:t>
      </w:r>
      <w:bookmarkStart w:id="36677" w:name="_ETM_Q114_318150"/>
      <w:bookmarkEnd w:id="36677"/>
      <w:r>
        <w:rPr>
          <w:rFonts w:hint="cs"/>
          <w:rtl/>
          <w:lang w:eastAsia="he-IL"/>
        </w:rPr>
        <w:t xml:space="preserve">והתקציבית אנחנו הנחנו, ואמרתי למשרד האוצר: אם אתם כמדינה לא תעשו את </w:t>
      </w:r>
      <w:bookmarkStart w:id="36678" w:name="_ETM_Q114_329310"/>
      <w:bookmarkEnd w:id="36678"/>
      <w:r>
        <w:rPr>
          <w:rFonts w:hint="cs"/>
          <w:rtl/>
          <w:lang w:eastAsia="he-IL"/>
        </w:rPr>
        <w:t xml:space="preserve">זה מהר, מקצועי ונכון, זה יהיה פשע. ולכן אני רוצה </w:t>
      </w:r>
      <w:bookmarkStart w:id="36679" w:name="_ETM_Q114_336282"/>
      <w:bookmarkEnd w:id="36679"/>
      <w:r>
        <w:rPr>
          <w:rFonts w:hint="cs"/>
          <w:rtl/>
          <w:lang w:eastAsia="he-IL"/>
        </w:rPr>
        <w:t xml:space="preserve">לסיים בלילה הזה בברכת לילה טוב ומטרו שמח לכולם. </w:t>
      </w:r>
    </w:p>
    <w:p w:rsidR="00CF6FE9" w:rsidRDefault="00CF6FE9" w:rsidP="00C0026E">
      <w:pPr>
        <w:rPr>
          <w:rtl/>
          <w:lang w:eastAsia="he-IL"/>
        </w:rPr>
      </w:pPr>
    </w:p>
    <w:p w:rsidR="00CF6FE9" w:rsidRDefault="00CF6FE9" w:rsidP="00C0026E">
      <w:pPr>
        <w:pStyle w:val="af6"/>
        <w:keepNext/>
        <w:rPr>
          <w:rtl/>
        </w:rPr>
      </w:pPr>
      <w:r w:rsidRPr="00BE67E5">
        <w:rPr>
          <w:rStyle w:val="TagStyle"/>
          <w:rtl/>
        </w:rPr>
        <w:t xml:space="preserve"> &lt;&lt; קריאה &gt;&gt; </w:t>
      </w:r>
      <w:r>
        <w:rPr>
          <w:rtl/>
        </w:rPr>
        <w:t>קריאה:</w:t>
      </w:r>
      <w:r w:rsidRPr="00BE67E5">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מזל טוב. </w:t>
      </w:r>
    </w:p>
    <w:p w:rsidR="00CF6FE9" w:rsidRDefault="00CF6FE9" w:rsidP="00C0026E">
      <w:pPr>
        <w:rPr>
          <w:rtl/>
          <w:lang w:eastAsia="he-IL"/>
        </w:rPr>
      </w:pPr>
      <w:bookmarkStart w:id="36680" w:name="_ETM_Q114_345525"/>
      <w:bookmarkStart w:id="36681" w:name="_ETM_Q114_345675"/>
      <w:bookmarkEnd w:id="36680"/>
      <w:bookmarkEnd w:id="36681"/>
    </w:p>
    <w:p w:rsidR="00CF6FE9" w:rsidRDefault="00CF6FE9" w:rsidP="00C0026E">
      <w:pPr>
        <w:pStyle w:val="af7"/>
        <w:keepNext/>
        <w:rPr>
          <w:rtl/>
        </w:rPr>
      </w:pPr>
      <w:r w:rsidRPr="00BE67E5">
        <w:rPr>
          <w:rStyle w:val="TagStyle"/>
          <w:rtl/>
        </w:rPr>
        <w:t xml:space="preserve"> &lt;&lt; יור &gt;&gt; </w:t>
      </w:r>
      <w:r>
        <w:rPr>
          <w:rtl/>
        </w:rPr>
        <w:t>היו"ר ניסים ואטורי:</w:t>
      </w:r>
      <w:r w:rsidRPr="00BE67E5">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6682" w:name="_ETM_Q114_346987"/>
      <w:bookmarkEnd w:id="36682"/>
      <w:r>
        <w:rPr>
          <w:rFonts w:hint="cs"/>
          <w:rtl/>
          <w:lang w:eastAsia="he-IL"/>
        </w:rPr>
        <w:t xml:space="preserve">רגע, אבל הוא לא הודה לחברי הוועדה, נכון? </w:t>
      </w:r>
    </w:p>
    <w:p w:rsidR="00CF6FE9" w:rsidRDefault="00CF6FE9" w:rsidP="00C0026E">
      <w:pPr>
        <w:rPr>
          <w:rtl/>
          <w:lang w:eastAsia="he-IL"/>
        </w:rPr>
      </w:pPr>
      <w:bookmarkStart w:id="36683" w:name="_ETM_Q114_349836"/>
      <w:bookmarkStart w:id="36684" w:name="_ETM_Q114_349973"/>
      <w:bookmarkEnd w:id="36683"/>
      <w:bookmarkEnd w:id="36684"/>
    </w:p>
    <w:p w:rsidR="00CF6FE9" w:rsidRDefault="00CF6FE9" w:rsidP="00C0026E">
      <w:pPr>
        <w:pStyle w:val="-"/>
        <w:keepNext/>
        <w:rPr>
          <w:rtl/>
        </w:rPr>
      </w:pPr>
      <w:r w:rsidRPr="00087518">
        <w:rPr>
          <w:rStyle w:val="TagStyle"/>
          <w:rtl/>
        </w:rPr>
        <w:t xml:space="preserve">&lt;&lt; דובר_המשך &gt;&gt; </w:t>
      </w:r>
      <w:r>
        <w:rPr>
          <w:rtl/>
        </w:rPr>
        <w:t>יעקב אשר (יו"ר ועדת הפנים והגנת הסביבה):</w:t>
      </w:r>
      <w:r w:rsidRPr="00087518">
        <w:rPr>
          <w:rStyle w:val="TagStyle"/>
          <w:rtl/>
        </w:rPr>
        <w:t xml:space="preserve"> &lt;&lt; דובר_המשך &gt;&gt;</w:t>
      </w:r>
      <w:r>
        <w:rPr>
          <w:rtl/>
        </w:rPr>
        <w:t xml:space="preserve"> </w:t>
      </w:r>
    </w:p>
    <w:p w:rsidR="00CF6FE9" w:rsidRPr="00BE67E5" w:rsidRDefault="00CF6FE9" w:rsidP="00C0026E">
      <w:pPr>
        <w:rPr>
          <w:rtl/>
          <w:lang w:eastAsia="he-IL"/>
        </w:rPr>
      </w:pPr>
    </w:p>
    <w:p w:rsidR="00754814" w:rsidRDefault="00CF6FE9" w:rsidP="00F5413F">
      <w:pPr>
        <w:rPr>
          <w:rtl/>
          <w:lang w:eastAsia="he-IL"/>
        </w:rPr>
      </w:pPr>
      <w:r>
        <w:rPr>
          <w:rFonts w:hint="cs"/>
          <w:rtl/>
          <w:lang w:eastAsia="he-IL"/>
        </w:rPr>
        <w:t xml:space="preserve">הודיתי. </w:t>
      </w:r>
      <w:bookmarkStart w:id="36685" w:name="_ETM_Q114_348717"/>
      <w:bookmarkEnd w:id="36685"/>
      <w:r>
        <w:rPr>
          <w:rFonts w:hint="cs"/>
          <w:rtl/>
          <w:lang w:eastAsia="he-IL"/>
        </w:rPr>
        <w:t xml:space="preserve">אמרתי </w:t>
      </w:r>
      <w:r w:rsidR="00F5413F">
        <w:rPr>
          <w:rFonts w:hint="cs"/>
          <w:rtl/>
          <w:lang w:eastAsia="he-IL"/>
        </w:rPr>
        <w:t>– – –</w:t>
      </w:r>
      <w:r>
        <w:rPr>
          <w:rFonts w:hint="cs"/>
          <w:rtl/>
          <w:lang w:eastAsia="he-IL"/>
        </w:rPr>
        <w:t xml:space="preserve"> </w:t>
      </w:r>
      <w:r w:rsidR="00754814">
        <w:rPr>
          <w:rFonts w:hint="cs"/>
          <w:rtl/>
          <w:lang w:eastAsia="he-IL"/>
        </w:rPr>
        <w:t xml:space="preserve">הודיתי לחברי הוועדה שהיו בדיונים. </w:t>
      </w:r>
    </w:p>
    <w:p w:rsidR="00CF6FE9" w:rsidRDefault="00CF6FE9" w:rsidP="00C0026E">
      <w:pPr>
        <w:rPr>
          <w:rtl/>
          <w:lang w:eastAsia="he-IL"/>
        </w:rPr>
      </w:pPr>
      <w:bookmarkStart w:id="36686" w:name="_ETM_Q114_352006"/>
      <w:bookmarkStart w:id="36687" w:name="_ETM_Q114_352138"/>
      <w:bookmarkEnd w:id="36686"/>
      <w:bookmarkEnd w:id="36687"/>
    </w:p>
    <w:p w:rsidR="00CF6FE9" w:rsidRDefault="00CF6FE9" w:rsidP="00C0026E">
      <w:pPr>
        <w:pStyle w:val="af6"/>
        <w:keepNext/>
        <w:rPr>
          <w:rtl/>
        </w:rPr>
      </w:pPr>
      <w:r w:rsidRPr="00087518">
        <w:rPr>
          <w:rStyle w:val="TagStyle"/>
          <w:rtl/>
        </w:rPr>
        <w:t xml:space="preserve"> &lt;&lt; קריאה &gt;&gt; </w:t>
      </w:r>
      <w:r>
        <w:rPr>
          <w:rtl/>
        </w:rPr>
        <w:t>אלמוג כהן (עוצמה יהודית):</w:t>
      </w:r>
      <w:r w:rsidRPr="00087518">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אדוני היו"ר, אנשים פה במצב קטטוני </w:t>
      </w:r>
      <w:r w:rsidR="00F5413F">
        <w:rPr>
          <w:rFonts w:hint="cs"/>
          <w:rtl/>
          <w:lang w:eastAsia="he-IL"/>
        </w:rPr>
        <w:t>– – –</w:t>
      </w:r>
      <w:r>
        <w:rPr>
          <w:rFonts w:hint="cs"/>
          <w:rtl/>
          <w:lang w:eastAsia="he-IL"/>
        </w:rPr>
        <w:t xml:space="preserve"> </w:t>
      </w:r>
      <w:r w:rsidR="00754814">
        <w:rPr>
          <w:rFonts w:hint="cs"/>
          <w:rtl/>
          <w:lang w:eastAsia="he-IL"/>
        </w:rPr>
        <w:t xml:space="preserve">יאללה. </w:t>
      </w:r>
    </w:p>
    <w:p w:rsidR="00CF6FE9" w:rsidRDefault="00CF6FE9" w:rsidP="00C0026E">
      <w:pPr>
        <w:rPr>
          <w:rtl/>
          <w:lang w:eastAsia="he-IL"/>
        </w:rPr>
      </w:pPr>
    </w:p>
    <w:p w:rsidR="00CF6FE9" w:rsidRDefault="00CF6FE9" w:rsidP="00C0026E">
      <w:pPr>
        <w:pStyle w:val="af7"/>
        <w:keepNext/>
        <w:rPr>
          <w:rtl/>
        </w:rPr>
      </w:pPr>
      <w:bookmarkStart w:id="36688" w:name="_ETM_Q114_354325"/>
      <w:bookmarkStart w:id="36689" w:name="_ETM_Q114_354455"/>
      <w:bookmarkEnd w:id="36688"/>
      <w:bookmarkEnd w:id="36689"/>
      <w:r w:rsidRPr="00087518">
        <w:rPr>
          <w:rStyle w:val="TagStyle"/>
          <w:rtl/>
        </w:rPr>
        <w:t xml:space="preserve"> &lt;&lt; יור &gt;&gt; </w:t>
      </w:r>
      <w:r>
        <w:rPr>
          <w:rtl/>
        </w:rPr>
        <w:t>היו"ר ניסים ואטורי:</w:t>
      </w:r>
      <w:r w:rsidRPr="00087518">
        <w:rPr>
          <w:rStyle w:val="TagStyle"/>
          <w:rtl/>
        </w:rPr>
        <w:t xml:space="preserve"> &lt;&lt; יור &gt;&gt;</w:t>
      </w:r>
      <w:r>
        <w:rPr>
          <w:rtl/>
        </w:rPr>
        <w:t xml:space="preserve"> </w:t>
      </w:r>
    </w:p>
    <w:p w:rsidR="00CF6FE9" w:rsidRDefault="00CF6FE9" w:rsidP="00C0026E">
      <w:pPr>
        <w:rPr>
          <w:rtl/>
          <w:lang w:eastAsia="he-IL"/>
        </w:rPr>
      </w:pPr>
    </w:p>
    <w:p w:rsidR="00CF6FE9" w:rsidRDefault="00CF6FE9" w:rsidP="00754814">
      <w:pPr>
        <w:rPr>
          <w:rtl/>
          <w:lang w:eastAsia="he-IL"/>
        </w:rPr>
      </w:pPr>
      <w:r>
        <w:rPr>
          <w:rFonts w:hint="cs"/>
          <w:rtl/>
          <w:lang w:eastAsia="he-IL"/>
        </w:rPr>
        <w:t>להצעת החוק הוגשו כמה הסתייגויות</w:t>
      </w:r>
      <w:r w:rsidR="00754814">
        <w:rPr>
          <w:rFonts w:hint="cs"/>
          <w:rtl/>
          <w:lang w:eastAsia="he-IL"/>
        </w:rPr>
        <w:t>,</w:t>
      </w:r>
      <w:r>
        <w:rPr>
          <w:rFonts w:hint="cs"/>
          <w:rtl/>
          <w:lang w:eastAsia="he-IL"/>
        </w:rPr>
        <w:t xml:space="preserve"> </w:t>
      </w:r>
      <w:bookmarkStart w:id="36690" w:name="_ETM_Q114_358935"/>
      <w:bookmarkEnd w:id="36690"/>
      <w:r>
        <w:rPr>
          <w:rFonts w:hint="cs"/>
          <w:rtl/>
          <w:lang w:eastAsia="he-IL"/>
        </w:rPr>
        <w:t xml:space="preserve">אבל כולם ישנים, מה לעשות. </w:t>
      </w:r>
    </w:p>
    <w:p w:rsidR="00CF6FE9" w:rsidRDefault="00CF6FE9" w:rsidP="00C0026E">
      <w:pPr>
        <w:rPr>
          <w:rtl/>
          <w:lang w:eastAsia="he-IL"/>
        </w:rPr>
      </w:pPr>
    </w:p>
    <w:p w:rsidR="00CF6FE9" w:rsidRDefault="00CF6FE9" w:rsidP="00C0026E">
      <w:pPr>
        <w:pStyle w:val="af6"/>
        <w:keepNext/>
        <w:rPr>
          <w:rtl/>
        </w:rPr>
      </w:pPr>
      <w:r w:rsidRPr="00BE67E5">
        <w:rPr>
          <w:rStyle w:val="TagStyle"/>
          <w:rtl/>
        </w:rPr>
        <w:t xml:space="preserve"> &lt;&lt; קריאה &gt;&gt; </w:t>
      </w:r>
      <w:r>
        <w:rPr>
          <w:rtl/>
        </w:rPr>
        <w:t>אלמוג כהן (עוצמה יהודית):</w:t>
      </w:r>
      <w:r w:rsidRPr="00BE67E5">
        <w:rPr>
          <w:rStyle w:val="TagStyle"/>
          <w:rtl/>
        </w:rPr>
        <w:t xml:space="preserve"> &lt;&lt; קריאה &gt;&gt;</w:t>
      </w:r>
      <w:r>
        <w:rPr>
          <w:rtl/>
        </w:rPr>
        <w:t xml:space="preserve"> </w:t>
      </w:r>
    </w:p>
    <w:p w:rsidR="00CF6FE9" w:rsidRDefault="00CF6FE9" w:rsidP="00C0026E">
      <w:pPr>
        <w:rPr>
          <w:rtl/>
          <w:lang w:eastAsia="he-IL"/>
        </w:rPr>
      </w:pPr>
    </w:p>
    <w:p w:rsidR="00CF6FE9" w:rsidRPr="00BE67E5" w:rsidRDefault="00CF6FE9" w:rsidP="00C0026E">
      <w:pPr>
        <w:rPr>
          <w:rtl/>
          <w:lang w:eastAsia="he-IL"/>
        </w:rPr>
      </w:pPr>
      <w:r>
        <w:rPr>
          <w:rFonts w:hint="cs"/>
          <w:rtl/>
          <w:lang w:eastAsia="he-IL"/>
        </w:rPr>
        <w:t xml:space="preserve">זה </w:t>
      </w:r>
      <w:bookmarkStart w:id="36691" w:name="_ETM_Q114_358482"/>
      <w:bookmarkEnd w:id="36691"/>
      <w:r>
        <w:rPr>
          <w:rFonts w:hint="cs"/>
          <w:rtl/>
          <w:lang w:eastAsia="he-IL"/>
        </w:rPr>
        <w:t>מה שאני אומר, תן להם שי</w:t>
      </w:r>
      <w:r w:rsidR="00754814">
        <w:rPr>
          <w:rFonts w:hint="cs"/>
          <w:rtl/>
          <w:lang w:eastAsia="he-IL"/>
        </w:rPr>
        <w:t>י</w:t>
      </w:r>
      <w:r>
        <w:rPr>
          <w:rFonts w:hint="cs"/>
          <w:rtl/>
          <w:lang w:eastAsia="he-IL"/>
        </w:rPr>
        <w:t xml:space="preserve">שנו, עזוב. </w:t>
      </w:r>
    </w:p>
    <w:p w:rsidR="00CF6FE9" w:rsidRDefault="00CF6FE9" w:rsidP="00C0026E">
      <w:pPr>
        <w:rPr>
          <w:rtl/>
          <w:lang w:eastAsia="he-IL"/>
        </w:rPr>
      </w:pPr>
    </w:p>
    <w:p w:rsidR="00CF6FE9" w:rsidRDefault="00CF6FE9" w:rsidP="00C0026E">
      <w:pPr>
        <w:pStyle w:val="af7"/>
        <w:keepNext/>
        <w:rPr>
          <w:rtl/>
        </w:rPr>
      </w:pPr>
      <w:r w:rsidRPr="00BE67E5">
        <w:rPr>
          <w:rStyle w:val="TagStyle"/>
          <w:rtl/>
        </w:rPr>
        <w:t xml:space="preserve"> &lt;&lt; יור &gt;&gt; </w:t>
      </w:r>
      <w:r>
        <w:rPr>
          <w:rtl/>
        </w:rPr>
        <w:t>היו"ר ניסים ואטורי:</w:t>
      </w:r>
      <w:r w:rsidRPr="00BE67E5">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סדרנים, יש כאן </w:t>
      </w:r>
      <w:bookmarkStart w:id="36692" w:name="_ETM_Q114_366706"/>
      <w:bookmarkEnd w:id="36692"/>
      <w:r>
        <w:rPr>
          <w:rFonts w:hint="cs"/>
          <w:rtl/>
          <w:lang w:eastAsia="he-IL"/>
        </w:rPr>
        <w:t>אנשים ישנים. להעיר אותם</w:t>
      </w:r>
      <w:r w:rsidR="00754814">
        <w:rPr>
          <w:rFonts w:hint="cs"/>
          <w:rtl/>
          <w:lang w:eastAsia="he-IL"/>
        </w:rPr>
        <w:t>,</w:t>
      </w:r>
      <w:r>
        <w:rPr>
          <w:rFonts w:hint="cs"/>
          <w:rtl/>
          <w:lang w:eastAsia="he-IL"/>
        </w:rPr>
        <w:t xml:space="preserve"> בבקשה. </w:t>
      </w:r>
    </w:p>
    <w:p w:rsidR="00CF6FE9" w:rsidRDefault="00CF6FE9" w:rsidP="00C0026E">
      <w:pPr>
        <w:rPr>
          <w:rtl/>
          <w:lang w:eastAsia="he-IL"/>
        </w:rPr>
      </w:pPr>
    </w:p>
    <w:p w:rsidR="00CF6FE9" w:rsidRDefault="00CF6FE9" w:rsidP="00916576">
      <w:pPr>
        <w:rPr>
          <w:rtl/>
          <w:lang w:eastAsia="he-IL"/>
        </w:rPr>
      </w:pPr>
      <w:r>
        <w:rPr>
          <w:rFonts w:hint="cs"/>
          <w:rtl/>
          <w:lang w:eastAsia="he-IL"/>
        </w:rPr>
        <w:t xml:space="preserve">להצעת החוק הוגשו </w:t>
      </w:r>
      <w:r>
        <w:rPr>
          <w:rtl/>
          <w:lang w:eastAsia="he-IL"/>
        </w:rPr>
        <w:t>–</w:t>
      </w:r>
      <w:r>
        <w:rPr>
          <w:rFonts w:hint="cs"/>
          <w:rtl/>
          <w:lang w:eastAsia="he-IL"/>
        </w:rPr>
        <w:t xml:space="preserve"> אמיתי, הם חושבים </w:t>
      </w:r>
      <w:bookmarkStart w:id="36693" w:name="_ETM_Q114_375301"/>
      <w:bookmarkEnd w:id="36693"/>
      <w:r>
        <w:rPr>
          <w:rFonts w:hint="cs"/>
          <w:rtl/>
          <w:lang w:eastAsia="he-IL"/>
        </w:rPr>
        <w:t xml:space="preserve">שאני צוחק </w:t>
      </w:r>
      <w:r>
        <w:rPr>
          <w:rtl/>
          <w:lang w:eastAsia="he-IL"/>
        </w:rPr>
        <w:t>–</w:t>
      </w:r>
      <w:r>
        <w:rPr>
          <w:rFonts w:hint="cs"/>
          <w:rtl/>
          <w:lang w:eastAsia="he-IL"/>
        </w:rPr>
        <w:t xml:space="preserve"> להצעת החוק הוגשו כמה הסתייגויות</w:t>
      </w:r>
      <w:r w:rsidR="00916576">
        <w:rPr>
          <w:rFonts w:hint="cs"/>
          <w:rtl/>
          <w:lang w:eastAsia="he-IL"/>
        </w:rPr>
        <w:t xml:space="preserve">. </w:t>
      </w:r>
      <w:r>
        <w:rPr>
          <w:rFonts w:hint="cs"/>
          <w:rtl/>
          <w:lang w:eastAsia="he-IL"/>
        </w:rPr>
        <w:t xml:space="preserve">קבוצת סיעת הימין </w:t>
      </w:r>
      <w:bookmarkStart w:id="36694" w:name="_ETM_Q114_377954"/>
      <w:bookmarkEnd w:id="36694"/>
      <w:r>
        <w:rPr>
          <w:rFonts w:hint="cs"/>
          <w:rtl/>
          <w:lang w:eastAsia="he-IL"/>
        </w:rPr>
        <w:t xml:space="preserve">הממלכתי </w:t>
      </w:r>
      <w:r w:rsidR="00916576">
        <w:rPr>
          <w:rFonts w:hint="eastAsia"/>
          <w:rtl/>
          <w:lang w:eastAsia="he-IL"/>
        </w:rPr>
        <w:t xml:space="preserve">– </w:t>
      </w:r>
      <w:r>
        <w:rPr>
          <w:rFonts w:hint="cs"/>
          <w:rtl/>
          <w:lang w:eastAsia="he-IL"/>
        </w:rPr>
        <w:t xml:space="preserve">חברי הכנסת גדעון סער, זאב אלקין, שרן מרים השכל </w:t>
      </w:r>
      <w:bookmarkStart w:id="36695" w:name="_ETM_Q114_381335"/>
      <w:bookmarkEnd w:id="36695"/>
      <w:r w:rsidR="00916576">
        <w:rPr>
          <w:rFonts w:hint="cs"/>
          <w:rtl/>
          <w:lang w:eastAsia="he-IL"/>
        </w:rPr>
        <w:t>ו</w:t>
      </w:r>
      <w:r>
        <w:rPr>
          <w:rFonts w:hint="cs"/>
          <w:rtl/>
          <w:lang w:eastAsia="he-IL"/>
        </w:rPr>
        <w:t xml:space="preserve">מישל בוסקילה; קבוצת סיעת ישראל ביתנו </w:t>
      </w:r>
      <w:r w:rsidR="00916576">
        <w:rPr>
          <w:rFonts w:hint="eastAsia"/>
          <w:rtl/>
          <w:lang w:eastAsia="he-IL"/>
        </w:rPr>
        <w:t xml:space="preserve">– </w:t>
      </w:r>
      <w:r>
        <w:rPr>
          <w:rFonts w:hint="cs"/>
          <w:rtl/>
          <w:lang w:eastAsia="he-IL"/>
        </w:rPr>
        <w:t>חברי הכנסת אביגדור ליב</w:t>
      </w:r>
      <w:bookmarkStart w:id="36696" w:name="_ETM_Q114_385188"/>
      <w:bookmarkEnd w:id="36696"/>
      <w:r>
        <w:rPr>
          <w:rFonts w:hint="cs"/>
          <w:rtl/>
          <w:lang w:eastAsia="he-IL"/>
        </w:rPr>
        <w:t>רמן, עודד פורר, יבגני סובה, שרון ניר, יוליה מלינובסקי</w:t>
      </w:r>
      <w:r w:rsidR="00916576">
        <w:rPr>
          <w:rFonts w:hint="cs"/>
          <w:rtl/>
          <w:lang w:eastAsia="he-IL"/>
        </w:rPr>
        <w:t xml:space="preserve"> ו</w:t>
      </w:r>
      <w:r>
        <w:rPr>
          <w:rFonts w:hint="cs"/>
          <w:rtl/>
          <w:lang w:eastAsia="he-IL"/>
        </w:rPr>
        <w:t xml:space="preserve">חמד עמאר; קבוצת סיעת יש עתיד </w:t>
      </w:r>
      <w:r w:rsidR="00916576">
        <w:rPr>
          <w:rFonts w:hint="eastAsia"/>
          <w:rtl/>
          <w:lang w:eastAsia="he-IL"/>
        </w:rPr>
        <w:t xml:space="preserve">– </w:t>
      </w:r>
      <w:r>
        <w:rPr>
          <w:rFonts w:hint="cs"/>
          <w:rtl/>
          <w:lang w:eastAsia="he-IL"/>
        </w:rPr>
        <w:t xml:space="preserve">חברי הכנסת יאיר לפיד, מאיר כהן, </w:t>
      </w:r>
      <w:bookmarkStart w:id="36697" w:name="_ETM_Q114_390383"/>
      <w:bookmarkEnd w:id="36697"/>
      <w:r>
        <w:rPr>
          <w:rFonts w:hint="cs"/>
          <w:rtl/>
          <w:lang w:eastAsia="he-IL"/>
        </w:rPr>
        <w:t xml:space="preserve">קארין אלהרר, מירב כהן, אלעזר שטרן, מיקי לוי, מירב בן ארי, רם בן ברק, יואב סגלוביץ', בועז טופורובסקי, מיכל </w:t>
      </w:r>
      <w:bookmarkStart w:id="36698" w:name="_ETM_Q114_399156"/>
      <w:bookmarkEnd w:id="36698"/>
      <w:r>
        <w:rPr>
          <w:rFonts w:hint="cs"/>
          <w:rtl/>
          <w:lang w:eastAsia="he-IL"/>
        </w:rPr>
        <w:t>שיר סגמן, עידן רול, יוראי להב הרצנו, ולדימיר בליאק,</w:t>
      </w:r>
      <w:bookmarkStart w:id="36699" w:name="_ETM_Q114_406068"/>
      <w:bookmarkEnd w:id="36699"/>
      <w:r>
        <w:rPr>
          <w:rFonts w:hint="cs"/>
          <w:rtl/>
          <w:lang w:eastAsia="he-IL"/>
        </w:rPr>
        <w:t xml:space="preserve"> רון כץ, מטי צרפתי הרכבי, טטיאנה מזרסקי, יסמין </w:t>
      </w:r>
      <w:bookmarkStart w:id="36700" w:name="_ETM_Q114_408107"/>
      <w:bookmarkEnd w:id="36700"/>
      <w:r>
        <w:rPr>
          <w:rFonts w:hint="cs"/>
          <w:rtl/>
          <w:lang w:eastAsia="he-IL"/>
        </w:rPr>
        <w:t xml:space="preserve">פרידמן, דבי ביטון, משה טור פז, סימון דוידסון, נאור שירי, </w:t>
      </w:r>
      <w:bookmarkStart w:id="36701" w:name="_ETM_Q114_412906"/>
      <w:bookmarkEnd w:id="36701"/>
      <w:r>
        <w:rPr>
          <w:rFonts w:hint="cs"/>
          <w:rtl/>
          <w:lang w:eastAsia="he-IL"/>
        </w:rPr>
        <w:t xml:space="preserve">שלי טל מירון וירון לוי. </w:t>
      </w:r>
      <w:bookmarkStart w:id="36702" w:name="_ETM_Q114_414234"/>
      <w:bookmarkStart w:id="36703" w:name="_ETM_Q114_414355"/>
      <w:bookmarkStart w:id="36704" w:name="_ETM_Q114_414398"/>
      <w:bookmarkStart w:id="36705" w:name="_ETM_Q114_414462"/>
      <w:bookmarkEnd w:id="36702"/>
      <w:bookmarkEnd w:id="36703"/>
      <w:bookmarkEnd w:id="36704"/>
      <w:bookmarkEnd w:id="36705"/>
      <w:r>
        <w:rPr>
          <w:rFonts w:hint="cs"/>
          <w:rtl/>
          <w:lang w:eastAsia="he-IL"/>
        </w:rPr>
        <w:t>בקשות רשות דיבור – חבר</w:t>
      </w:r>
      <w:bookmarkStart w:id="36706" w:name="_ETM_Q114_419898"/>
      <w:bookmarkEnd w:id="36706"/>
      <w:r>
        <w:rPr>
          <w:rFonts w:hint="cs"/>
          <w:rtl/>
          <w:lang w:eastAsia="he-IL"/>
        </w:rPr>
        <w:t xml:space="preserve">י הכנסת מרים מיכל וולדיגר, איימן עודה, אחמד </w:t>
      </w:r>
      <w:bookmarkStart w:id="36707" w:name="_ETM_Q114_418671"/>
      <w:bookmarkEnd w:id="36707"/>
      <w:r>
        <w:rPr>
          <w:rFonts w:hint="cs"/>
          <w:rtl/>
          <w:lang w:eastAsia="he-IL"/>
        </w:rPr>
        <w:t>טיבי, עאידה תומא סלימאן, עופר כסיף</w:t>
      </w:r>
      <w:r w:rsidR="00916576">
        <w:rPr>
          <w:rFonts w:hint="cs"/>
          <w:rtl/>
          <w:lang w:eastAsia="he-IL"/>
        </w:rPr>
        <w:t xml:space="preserve"> ו</w:t>
      </w:r>
      <w:r>
        <w:rPr>
          <w:rFonts w:hint="cs"/>
          <w:rtl/>
          <w:lang w:eastAsia="he-IL"/>
        </w:rPr>
        <w:t xml:space="preserve">יוסף </w:t>
      </w:r>
      <w:bookmarkStart w:id="36708" w:name="_ETM_Q114_423876"/>
      <w:bookmarkEnd w:id="36708"/>
      <w:r>
        <w:rPr>
          <w:rFonts w:hint="cs"/>
          <w:rtl/>
          <w:lang w:eastAsia="he-IL"/>
        </w:rPr>
        <w:t xml:space="preserve">עטאונה. </w:t>
      </w:r>
      <w:bookmarkStart w:id="36709" w:name="_ETM_Q114_432136"/>
      <w:bookmarkStart w:id="36710" w:name="_ETM_Q114_432199"/>
      <w:bookmarkStart w:id="36711" w:name="_ETM_Q114_432255"/>
      <w:bookmarkStart w:id="36712" w:name="_ETM_Q114_432335"/>
      <w:bookmarkEnd w:id="36709"/>
      <w:bookmarkEnd w:id="36710"/>
      <w:bookmarkEnd w:id="36711"/>
      <w:bookmarkEnd w:id="36712"/>
      <w:r>
        <w:rPr>
          <w:rFonts w:hint="cs"/>
          <w:rtl/>
          <w:lang w:eastAsia="he-IL"/>
        </w:rPr>
        <w:t xml:space="preserve">קבוצת הימין הממלכתי אינם נוכחים, לכן ההסתייגויות </w:t>
      </w:r>
      <w:bookmarkStart w:id="36713" w:name="_ETM_Q114_428951"/>
      <w:bookmarkEnd w:id="36713"/>
      <w:r>
        <w:rPr>
          <w:rFonts w:hint="cs"/>
          <w:rtl/>
          <w:lang w:eastAsia="he-IL"/>
        </w:rPr>
        <w:t xml:space="preserve">שלהם הוסרו; קבוצת ישראל ביתנו גם </w:t>
      </w:r>
      <w:r w:rsidR="00916576">
        <w:rPr>
          <w:rFonts w:hint="cs"/>
          <w:rtl/>
          <w:lang w:eastAsia="he-IL"/>
        </w:rPr>
        <w:t xml:space="preserve">הם </w:t>
      </w:r>
      <w:r>
        <w:rPr>
          <w:rFonts w:hint="cs"/>
          <w:rtl/>
          <w:lang w:eastAsia="he-IL"/>
        </w:rPr>
        <w:t xml:space="preserve">אינם נוכחים, ולכן </w:t>
      </w:r>
      <w:bookmarkStart w:id="36714" w:name="_ETM_Q114_435439"/>
      <w:bookmarkEnd w:id="36714"/>
      <w:r>
        <w:rPr>
          <w:rFonts w:hint="cs"/>
          <w:rtl/>
          <w:lang w:eastAsia="he-IL"/>
        </w:rPr>
        <w:t>ההסתייגויות שלהם הוסרו</w:t>
      </w:r>
      <w:r w:rsidR="00916576">
        <w:rPr>
          <w:rFonts w:hint="cs"/>
          <w:rtl/>
          <w:lang w:eastAsia="he-IL"/>
        </w:rPr>
        <w:t>.</w:t>
      </w:r>
      <w:r>
        <w:rPr>
          <w:rFonts w:hint="cs"/>
          <w:rtl/>
          <w:lang w:eastAsia="he-IL"/>
        </w:rPr>
        <w:t xml:space="preserve"> קבוצת יש עתיד מסירה, ההסתייגויות של </w:t>
      </w:r>
      <w:bookmarkStart w:id="36715" w:name="_ETM_Q114_440548"/>
      <w:bookmarkEnd w:id="36715"/>
      <w:r>
        <w:rPr>
          <w:rFonts w:hint="cs"/>
          <w:rtl/>
          <w:lang w:eastAsia="he-IL"/>
        </w:rPr>
        <w:t xml:space="preserve">קבוצת יש עתיד הוסרו.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חברים, אתם מפריעים לי. חבר </w:t>
      </w:r>
      <w:bookmarkStart w:id="36716" w:name="_ETM_Q114_447536"/>
      <w:bookmarkEnd w:id="36716"/>
      <w:r>
        <w:rPr>
          <w:rFonts w:hint="cs"/>
          <w:rtl/>
          <w:lang w:eastAsia="he-IL"/>
        </w:rPr>
        <w:t xml:space="preserve">הכנסת רוטמן, ביטלת לי דיון בישיבה על חוק שלי, </w:t>
      </w:r>
      <w:bookmarkStart w:id="36717" w:name="_ETM_Q114_449074"/>
      <w:bookmarkEnd w:id="36717"/>
      <w:r>
        <w:rPr>
          <w:rFonts w:hint="cs"/>
          <w:rtl/>
          <w:lang w:eastAsia="he-IL"/>
        </w:rPr>
        <w:t xml:space="preserve">אז אני מבקש לא להפריע. </w:t>
      </w:r>
    </w:p>
    <w:p w:rsidR="00CF6FE9" w:rsidRDefault="00CF6FE9" w:rsidP="00C0026E">
      <w:pPr>
        <w:rPr>
          <w:rtl/>
          <w:lang w:eastAsia="he-IL"/>
        </w:rPr>
      </w:pPr>
      <w:bookmarkStart w:id="36718" w:name="_ETM_Q114_454354"/>
      <w:bookmarkEnd w:id="36718"/>
    </w:p>
    <w:p w:rsidR="00CF6FE9" w:rsidRDefault="00CF6FE9" w:rsidP="00C0026E">
      <w:pPr>
        <w:rPr>
          <w:rtl/>
          <w:lang w:eastAsia="he-IL"/>
        </w:rPr>
      </w:pPr>
      <w:bookmarkStart w:id="36719" w:name="_ETM_Q114_454493"/>
      <w:bookmarkStart w:id="36720" w:name="_ETM_Q114_454531"/>
      <w:bookmarkEnd w:id="36719"/>
      <w:bookmarkEnd w:id="36720"/>
      <w:r>
        <w:rPr>
          <w:rFonts w:hint="cs"/>
          <w:rtl/>
          <w:lang w:eastAsia="he-IL"/>
        </w:rPr>
        <w:t>כ</w:t>
      </w:r>
      <w:bookmarkStart w:id="36721" w:name="_ETM_Q114_454594"/>
      <w:bookmarkEnd w:id="36721"/>
      <w:r>
        <w:rPr>
          <w:rFonts w:hint="cs"/>
          <w:rtl/>
          <w:lang w:eastAsia="he-IL"/>
        </w:rPr>
        <w:t xml:space="preserve">ל ההסתייגויות הוסרו, לכן </w:t>
      </w:r>
      <w:bookmarkStart w:id="36722" w:name="_ETM_Q114_453758"/>
      <w:bookmarkEnd w:id="36722"/>
      <w:r>
        <w:rPr>
          <w:rFonts w:hint="cs"/>
          <w:rtl/>
          <w:lang w:eastAsia="he-IL"/>
        </w:rPr>
        <w:t xml:space="preserve">אנחנו נצביע על החוק בקריאה השנייה כנוסח הוועדה. הצבעה. </w:t>
      </w:r>
      <w:bookmarkStart w:id="36723" w:name="_ETM_Q114_459696"/>
      <w:bookmarkEnd w:id="36723"/>
    </w:p>
    <w:p w:rsidR="00CF6FE9" w:rsidRDefault="00CF6FE9" w:rsidP="00C0026E">
      <w:pPr>
        <w:rPr>
          <w:rtl/>
          <w:lang w:eastAsia="he-IL"/>
        </w:rPr>
      </w:pPr>
    </w:p>
    <w:p w:rsidR="00CF6FE9" w:rsidRDefault="00CF6FE9"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190</w:t>
      </w:r>
    </w:p>
    <w:p w:rsidR="00CF6FE9" w:rsidRDefault="00CF6FE9" w:rsidP="00C0026E">
      <w:pPr>
        <w:pStyle w:val="--"/>
        <w:keepNext/>
        <w:rPr>
          <w:rtl/>
          <w:lang w:eastAsia="he-IL"/>
        </w:rPr>
      </w:pPr>
    </w:p>
    <w:p w:rsidR="00CF6FE9" w:rsidRDefault="00CF6FE9" w:rsidP="00C0026E">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1–39</w:t>
      </w:r>
      <w:r>
        <w:rPr>
          <w:rtl/>
          <w:lang w:eastAsia="he-IL"/>
        </w:rPr>
        <w:t xml:space="preserve"> –</w:t>
      </w:r>
      <w:r>
        <w:rPr>
          <w:rFonts w:hint="cs"/>
          <w:rtl/>
          <w:lang w:eastAsia="he-IL"/>
        </w:rPr>
        <w:t xml:space="preserve"> 9</w:t>
      </w:r>
    </w:p>
    <w:p w:rsidR="00CF6FE9" w:rsidRDefault="00CF6FE9" w:rsidP="00C0026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F6FE9" w:rsidRDefault="00CF6FE9"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F6FE9" w:rsidRPr="00041463" w:rsidRDefault="00CF6FE9" w:rsidP="00C0026E">
      <w:pPr>
        <w:pStyle w:val="af3"/>
        <w:rPr>
          <w:rtl/>
          <w:lang w:eastAsia="he-IL"/>
        </w:rPr>
      </w:pPr>
      <w:r>
        <w:rPr>
          <w:rFonts w:hint="eastAsia"/>
          <w:rtl/>
          <w:lang w:eastAsia="he-IL"/>
        </w:rPr>
        <w:t>סעיפים</w:t>
      </w:r>
      <w:r>
        <w:rPr>
          <w:rFonts w:hint="cs"/>
          <w:rtl/>
          <w:lang w:eastAsia="he-IL"/>
        </w:rPr>
        <w:t xml:space="preserve"> 1–39 נתקבלו. </w:t>
      </w:r>
    </w:p>
    <w:p w:rsidR="00CF6FE9" w:rsidRDefault="00CF6FE9" w:rsidP="00C0026E">
      <w:pPr>
        <w:rPr>
          <w:rtl/>
          <w:lang w:eastAsia="he-IL"/>
        </w:rPr>
      </w:pPr>
    </w:p>
    <w:p w:rsidR="00CF6FE9" w:rsidRDefault="00CF6FE9" w:rsidP="00C0026E">
      <w:pPr>
        <w:pStyle w:val="af7"/>
        <w:keepNext/>
        <w:rPr>
          <w:rtl/>
        </w:rPr>
      </w:pPr>
      <w:r w:rsidRPr="00041463">
        <w:rPr>
          <w:rStyle w:val="TagStyle"/>
          <w:rtl/>
        </w:rPr>
        <w:t xml:space="preserve"> &lt;&lt; יור &gt;&gt; </w:t>
      </w:r>
      <w:r>
        <w:rPr>
          <w:rtl/>
        </w:rPr>
        <w:t>היו"ר ניסים ואטורי:</w:t>
      </w:r>
      <w:r w:rsidRPr="00041463">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תשעה בעד, אין מתנגדים, </w:t>
      </w:r>
      <w:bookmarkStart w:id="36724" w:name="_ETM_Q114_477474"/>
      <w:bookmarkEnd w:id="36724"/>
      <w:r>
        <w:rPr>
          <w:rFonts w:hint="cs"/>
          <w:rtl/>
          <w:lang w:eastAsia="he-IL"/>
        </w:rPr>
        <w:t xml:space="preserve">נוכח אחד. הצעת </w:t>
      </w:r>
      <w:r>
        <w:rPr>
          <w:rtl/>
          <w:lang w:eastAsia="he-IL"/>
        </w:rPr>
        <w:t>חוק</w:t>
      </w:r>
      <w:r>
        <w:rPr>
          <w:rFonts w:hint="cs"/>
          <w:rtl/>
          <w:lang w:eastAsia="he-IL"/>
        </w:rPr>
        <w:t xml:space="preserve"> רכבת תחתית (מטרו) (תיקון מס' 4), התשפ"ד</w:t>
      </w:r>
      <w:r>
        <w:rPr>
          <w:rtl/>
          <w:lang w:eastAsia="he-IL"/>
        </w:rPr>
        <w:t>–</w:t>
      </w:r>
      <w:r>
        <w:rPr>
          <w:rFonts w:hint="cs"/>
          <w:rtl/>
          <w:lang w:eastAsia="he-IL"/>
        </w:rPr>
        <w:t>2024, התקבלה</w:t>
      </w:r>
      <w:r w:rsidR="00916576">
        <w:rPr>
          <w:rFonts w:hint="cs"/>
          <w:rtl/>
          <w:lang w:eastAsia="he-IL"/>
        </w:rPr>
        <w:t xml:space="preserve"> בקריאה שנייה</w:t>
      </w:r>
      <w:r>
        <w:rPr>
          <w:rFonts w:hint="cs"/>
          <w:rtl/>
          <w:lang w:eastAsia="he-IL"/>
        </w:rPr>
        <w:t xml:space="preserve">. </w:t>
      </w:r>
    </w:p>
    <w:p w:rsidR="00CF6FE9" w:rsidRDefault="00CF6FE9" w:rsidP="00C0026E">
      <w:pPr>
        <w:rPr>
          <w:rtl/>
          <w:lang w:eastAsia="he-IL"/>
        </w:rPr>
      </w:pPr>
      <w:bookmarkStart w:id="36725" w:name="_ETM_Q114_488866"/>
      <w:bookmarkStart w:id="36726" w:name="_ETM_Q114_489000"/>
      <w:bookmarkEnd w:id="36725"/>
      <w:bookmarkEnd w:id="36726"/>
    </w:p>
    <w:p w:rsidR="00CF6FE9" w:rsidRDefault="00CF6FE9" w:rsidP="00C0026E">
      <w:pPr>
        <w:rPr>
          <w:rtl/>
          <w:lang w:eastAsia="he-IL"/>
        </w:rPr>
      </w:pPr>
      <w:bookmarkStart w:id="36727" w:name="_ETM_Q114_489053"/>
      <w:bookmarkStart w:id="36728" w:name="_ETM_Q114_489155"/>
      <w:bookmarkEnd w:id="36727"/>
      <w:bookmarkEnd w:id="36728"/>
      <w:r>
        <w:rPr>
          <w:rFonts w:hint="cs"/>
          <w:rtl/>
          <w:lang w:eastAsia="he-IL"/>
        </w:rPr>
        <w:t xml:space="preserve">נצביע עכשיו בקריאה השלישית. </w:t>
      </w:r>
    </w:p>
    <w:p w:rsidR="00CF6FE9" w:rsidRDefault="00CF6FE9" w:rsidP="00C0026E">
      <w:pPr>
        <w:rPr>
          <w:rtl/>
          <w:lang w:eastAsia="he-IL"/>
        </w:rPr>
      </w:pPr>
    </w:p>
    <w:p w:rsidR="00CF6FE9" w:rsidRDefault="00CF6FE9" w:rsidP="00C0026E">
      <w:pPr>
        <w:pStyle w:val="af2"/>
        <w:keepNext/>
        <w:rPr>
          <w:rtl/>
          <w:lang w:eastAsia="he-IL"/>
        </w:rPr>
      </w:pPr>
      <w:r>
        <w:rPr>
          <w:rtl/>
          <w:lang w:eastAsia="he-IL"/>
        </w:rPr>
        <w:t>הצבעה מס'</w:t>
      </w:r>
      <w:r>
        <w:rPr>
          <w:rFonts w:hint="cs"/>
          <w:rtl/>
          <w:lang w:eastAsia="he-IL"/>
        </w:rPr>
        <w:t xml:space="preserve"> 191</w:t>
      </w:r>
    </w:p>
    <w:p w:rsidR="00CF6FE9" w:rsidRDefault="00CF6FE9" w:rsidP="00C0026E">
      <w:pPr>
        <w:pStyle w:val="--"/>
        <w:keepNext/>
        <w:rPr>
          <w:rtl/>
          <w:lang w:eastAsia="he-IL"/>
        </w:rPr>
      </w:pPr>
    </w:p>
    <w:p w:rsidR="00CF6FE9" w:rsidRDefault="00CF6FE9" w:rsidP="00C0026E">
      <w:pPr>
        <w:pStyle w:val="--"/>
        <w:keepNext/>
        <w:rPr>
          <w:rtl/>
          <w:lang w:eastAsia="he-IL"/>
        </w:rPr>
      </w:pPr>
      <w:r>
        <w:rPr>
          <w:rtl/>
          <w:lang w:eastAsia="he-IL"/>
        </w:rPr>
        <w:t>בעד החוק –</w:t>
      </w:r>
      <w:r>
        <w:rPr>
          <w:rFonts w:hint="cs"/>
          <w:rtl/>
          <w:lang w:eastAsia="he-IL"/>
        </w:rPr>
        <w:t xml:space="preserve"> 9</w:t>
      </w:r>
    </w:p>
    <w:p w:rsidR="00CF6FE9" w:rsidRDefault="00CF6FE9" w:rsidP="00C0026E">
      <w:pPr>
        <w:pStyle w:val="--"/>
        <w:keepNext/>
        <w:rPr>
          <w:rtl/>
          <w:lang w:eastAsia="he-IL"/>
        </w:rPr>
      </w:pPr>
      <w:r>
        <w:rPr>
          <w:rtl/>
          <w:lang w:eastAsia="he-IL"/>
        </w:rPr>
        <w:t xml:space="preserve">נגד – </w:t>
      </w:r>
      <w:r>
        <w:rPr>
          <w:rFonts w:hint="cs"/>
          <w:rtl/>
          <w:lang w:eastAsia="he-IL"/>
        </w:rPr>
        <w:t>אין</w:t>
      </w:r>
    </w:p>
    <w:p w:rsidR="00CF6FE9" w:rsidRDefault="00CF6FE9" w:rsidP="00C0026E">
      <w:pPr>
        <w:pStyle w:val="--"/>
        <w:keepNext/>
        <w:rPr>
          <w:rtl/>
          <w:lang w:eastAsia="he-IL"/>
        </w:rPr>
      </w:pPr>
      <w:r>
        <w:rPr>
          <w:rtl/>
          <w:lang w:eastAsia="he-IL"/>
        </w:rPr>
        <w:t xml:space="preserve">נמנעים – </w:t>
      </w:r>
      <w:r>
        <w:rPr>
          <w:rFonts w:hint="cs"/>
          <w:rtl/>
          <w:lang w:eastAsia="he-IL"/>
        </w:rPr>
        <w:t>אין</w:t>
      </w:r>
    </w:p>
    <w:p w:rsidR="00CF6FE9" w:rsidRDefault="00CF6FE9" w:rsidP="00C0026E">
      <w:pPr>
        <w:pStyle w:val="af3"/>
        <w:rPr>
          <w:rtl/>
          <w:lang w:eastAsia="he-IL"/>
        </w:rPr>
      </w:pPr>
      <w:r>
        <w:rPr>
          <w:rtl/>
          <w:lang w:eastAsia="he-IL"/>
        </w:rPr>
        <w:t>חוק</w:t>
      </w:r>
      <w:r>
        <w:rPr>
          <w:rFonts w:hint="cs"/>
          <w:rtl/>
          <w:lang w:eastAsia="he-IL"/>
        </w:rPr>
        <w:t xml:space="preserve"> רכבת תחתית (מטרו) (תיקון מס' </w:t>
      </w:r>
      <w:bookmarkStart w:id="36729" w:name="_ETM_Q114_472480"/>
      <w:bookmarkEnd w:id="36729"/>
      <w:r>
        <w:rPr>
          <w:rFonts w:hint="cs"/>
          <w:rtl/>
          <w:lang w:eastAsia="he-IL"/>
        </w:rPr>
        <w:t>4), התשפ"ד</w:t>
      </w:r>
      <w:r>
        <w:rPr>
          <w:rtl/>
          <w:lang w:eastAsia="he-IL"/>
        </w:rPr>
        <w:t>–</w:t>
      </w:r>
      <w:r>
        <w:rPr>
          <w:rFonts w:hint="cs"/>
          <w:rtl/>
          <w:lang w:eastAsia="he-IL"/>
        </w:rPr>
        <w:t xml:space="preserve">2024, נתקבל. </w:t>
      </w:r>
    </w:p>
    <w:p w:rsidR="00CF6FE9" w:rsidRDefault="00CF6FE9" w:rsidP="00C0026E">
      <w:pPr>
        <w:rPr>
          <w:rtl/>
          <w:lang w:eastAsia="he-IL"/>
        </w:rPr>
      </w:pPr>
    </w:p>
    <w:p w:rsidR="00CF6FE9" w:rsidRDefault="00CF6FE9" w:rsidP="00C0026E">
      <w:pPr>
        <w:pStyle w:val="af7"/>
        <w:keepNext/>
        <w:rPr>
          <w:rtl/>
        </w:rPr>
      </w:pPr>
      <w:r w:rsidRPr="00041463">
        <w:rPr>
          <w:rStyle w:val="TagStyle"/>
          <w:rtl/>
        </w:rPr>
        <w:t xml:space="preserve"> &lt;&lt; יור &gt;&gt; </w:t>
      </w:r>
      <w:r>
        <w:rPr>
          <w:rtl/>
        </w:rPr>
        <w:t>היו"ר ניסים ואטורי:</w:t>
      </w:r>
      <w:r w:rsidRPr="00041463">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תשעה בעד, </w:t>
      </w:r>
      <w:bookmarkStart w:id="36730" w:name="_ETM_Q114_503113"/>
      <w:bookmarkEnd w:id="36730"/>
      <w:r>
        <w:rPr>
          <w:rFonts w:hint="cs"/>
          <w:rtl/>
          <w:lang w:eastAsia="he-IL"/>
        </w:rPr>
        <w:t xml:space="preserve">אין מתנגדים, אחד נוכח. הצעת </w:t>
      </w:r>
      <w:r>
        <w:rPr>
          <w:rtl/>
          <w:lang w:eastAsia="he-IL"/>
        </w:rPr>
        <w:t>חוק</w:t>
      </w:r>
      <w:r>
        <w:rPr>
          <w:rFonts w:hint="cs"/>
          <w:rtl/>
          <w:lang w:eastAsia="he-IL"/>
        </w:rPr>
        <w:t xml:space="preserve"> רכבת תחתית (מטרו) (תיקון מס' 4), התשפ"ד</w:t>
      </w:r>
      <w:r>
        <w:rPr>
          <w:rtl/>
          <w:lang w:eastAsia="he-IL"/>
        </w:rPr>
        <w:t>–</w:t>
      </w:r>
      <w:r>
        <w:rPr>
          <w:rFonts w:hint="cs"/>
          <w:rtl/>
          <w:lang w:eastAsia="he-IL"/>
        </w:rPr>
        <w:t xml:space="preserve">2024, עברה בקריאה </w:t>
      </w:r>
      <w:bookmarkStart w:id="36731" w:name="_ETM_Q114_509306"/>
      <w:bookmarkEnd w:id="36731"/>
      <w:r>
        <w:rPr>
          <w:rFonts w:hint="cs"/>
          <w:rtl/>
          <w:lang w:eastAsia="he-IL"/>
        </w:rPr>
        <w:t>השלישית</w:t>
      </w:r>
      <w:r w:rsidR="00916576">
        <w:rPr>
          <w:rFonts w:hint="cs"/>
          <w:rtl/>
          <w:lang w:eastAsia="he-IL"/>
        </w:rPr>
        <w:t>,</w:t>
      </w:r>
      <w:r>
        <w:rPr>
          <w:rFonts w:hint="cs"/>
          <w:rtl/>
          <w:lang w:eastAsia="he-IL"/>
        </w:rPr>
        <w:t xml:space="preserve"> ותיכנס לספר החוקים של מדינת ישראל. </w:t>
      </w:r>
    </w:p>
    <w:p w:rsidR="00CF6FE9" w:rsidRDefault="00CF6FE9" w:rsidP="00C0026E">
      <w:pPr>
        <w:rPr>
          <w:rtl/>
          <w:lang w:eastAsia="he-IL"/>
        </w:rPr>
      </w:pPr>
    </w:p>
    <w:p w:rsidR="00CF6FE9" w:rsidRDefault="00CF6FE9" w:rsidP="00C0026E">
      <w:pPr>
        <w:rPr>
          <w:rtl/>
          <w:lang w:eastAsia="he-IL"/>
        </w:rPr>
      </w:pPr>
      <w:bookmarkStart w:id="36732" w:name="_ETM_Q0_70330416"/>
      <w:bookmarkStart w:id="36733" w:name="_ETM_Q0_70330532"/>
      <w:bookmarkEnd w:id="36732"/>
      <w:bookmarkEnd w:id="36733"/>
    </w:p>
    <w:p w:rsidR="00CF6FE9" w:rsidRDefault="00CF6FE9" w:rsidP="00C0026E">
      <w:pPr>
        <w:pStyle w:val="a7"/>
        <w:rPr>
          <w:rtl/>
          <w:lang w:eastAsia="he-IL"/>
        </w:rPr>
      </w:pPr>
      <w:bookmarkStart w:id="36734" w:name="_ETM_Q0_70330559"/>
      <w:bookmarkStart w:id="36735" w:name="_ETM_Q0_70330650"/>
      <w:bookmarkStart w:id="36736" w:name="ET_hatsach_627012_10"/>
      <w:bookmarkEnd w:id="36734"/>
      <w:bookmarkEnd w:id="36735"/>
      <w:r w:rsidRPr="00041463">
        <w:rPr>
          <w:rStyle w:val="TagStyle"/>
          <w:rtl/>
        </w:rPr>
        <w:t xml:space="preserve">&lt;&lt; הצח &gt;&gt; </w:t>
      </w:r>
      <w:bookmarkStart w:id="36737" w:name="_Toc173069102"/>
      <w:bookmarkStart w:id="36738" w:name="_Toc202703980"/>
      <w:r>
        <w:rPr>
          <w:rtl/>
          <w:lang w:eastAsia="he-IL"/>
        </w:rPr>
        <w:t>הצעת חוק הפרות תעבורה מינהליות, התשפ"ד–2024</w:t>
      </w:r>
      <w:bookmarkEnd w:id="36737"/>
      <w:bookmarkEnd w:id="36738"/>
      <w:r w:rsidRPr="00041463">
        <w:rPr>
          <w:rStyle w:val="TagStyle"/>
          <w:rtl/>
        </w:rPr>
        <w:t xml:space="preserve"> &lt;&lt; הצח &gt;&gt;</w:t>
      </w:r>
      <w:r>
        <w:rPr>
          <w:rtl/>
          <w:lang w:eastAsia="he-IL"/>
        </w:rPr>
        <w:t xml:space="preserve"> </w:t>
      </w:r>
      <w:bookmarkEnd w:id="36736"/>
    </w:p>
    <w:p w:rsidR="00CF6FE9" w:rsidRDefault="00CF6FE9" w:rsidP="00C0026E">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מ/1478</w:t>
      </w:r>
      <w:r>
        <w:rPr>
          <w:rtl/>
          <w:lang w:eastAsia="he-IL"/>
        </w:rPr>
        <w:t>; דברי הכנסת,</w:t>
      </w:r>
      <w:r>
        <w:rPr>
          <w:rFonts w:hint="cs"/>
          <w:rtl/>
          <w:lang w:eastAsia="he-IL"/>
        </w:rPr>
        <w:t xml:space="preserve"> מושב ראשון,</w:t>
      </w:r>
      <w:r>
        <w:rPr>
          <w:rtl/>
          <w:lang w:eastAsia="he-IL"/>
        </w:rPr>
        <w:t xml:space="preserve"> חוב'</w:t>
      </w:r>
      <w:r>
        <w:rPr>
          <w:rFonts w:hint="cs"/>
          <w:rtl/>
          <w:lang w:eastAsia="he-IL"/>
        </w:rPr>
        <w:t xml:space="preserve"> כ"ז</w:t>
      </w:r>
      <w:r>
        <w:rPr>
          <w:rtl/>
          <w:lang w:eastAsia="he-IL"/>
        </w:rPr>
        <w:t>, ישיבה</w:t>
      </w:r>
      <w:r>
        <w:rPr>
          <w:rFonts w:hint="cs"/>
          <w:rtl/>
          <w:lang w:eastAsia="he-IL"/>
        </w:rPr>
        <w:t xml:space="preserve"> 75</w:t>
      </w:r>
      <w:r>
        <w:rPr>
          <w:rtl/>
          <w:lang w:eastAsia="he-IL"/>
        </w:rPr>
        <w:t>; נספחות.</w:t>
      </w:r>
      <w:r>
        <w:rPr>
          <w:rFonts w:hint="cs"/>
          <w:rtl/>
          <w:lang w:eastAsia="he-IL"/>
        </w:rPr>
        <w:t>]</w:t>
      </w:r>
    </w:p>
    <w:p w:rsidR="00CF6FE9" w:rsidRDefault="00CF6FE9" w:rsidP="00C0026E">
      <w:pPr>
        <w:pStyle w:val="-0"/>
        <w:rPr>
          <w:rtl/>
          <w:lang w:eastAsia="he-IL"/>
        </w:rPr>
      </w:pPr>
      <w:r>
        <w:rPr>
          <w:rtl/>
          <w:lang w:eastAsia="he-IL"/>
        </w:rPr>
        <w:t>(קריאה שנייה וקריאה שלישית)</w:t>
      </w:r>
    </w:p>
    <w:p w:rsidR="00CF6FE9" w:rsidRPr="00FE0199" w:rsidRDefault="00CF6FE9" w:rsidP="00C0026E">
      <w:pPr>
        <w:rPr>
          <w:rtl/>
          <w:lang w:eastAsia="he-IL"/>
        </w:rPr>
      </w:pPr>
    </w:p>
    <w:p w:rsidR="00CF6FE9" w:rsidRDefault="00CF6FE9" w:rsidP="00C0026E">
      <w:pPr>
        <w:pStyle w:val="af7"/>
        <w:keepNext/>
        <w:rPr>
          <w:rtl/>
        </w:rPr>
      </w:pPr>
      <w:r w:rsidRPr="00041463">
        <w:rPr>
          <w:rStyle w:val="TagStyle"/>
          <w:rtl/>
        </w:rPr>
        <w:t xml:space="preserve"> &lt;&lt; יור &gt;&gt; </w:t>
      </w:r>
      <w:r>
        <w:rPr>
          <w:rtl/>
        </w:rPr>
        <w:t>היו"ר ניסים ואטורי:</w:t>
      </w:r>
      <w:r w:rsidRPr="00041463">
        <w:rPr>
          <w:rStyle w:val="TagStyle"/>
          <w:rtl/>
        </w:rPr>
        <w:t xml:space="preserve"> &lt;&lt; יור &gt;&gt;</w:t>
      </w:r>
      <w:r>
        <w:rPr>
          <w:rtl/>
        </w:rPr>
        <w:t xml:space="preserve"> </w:t>
      </w:r>
    </w:p>
    <w:p w:rsidR="00CF6FE9" w:rsidRDefault="00CF6FE9" w:rsidP="00C0026E">
      <w:pPr>
        <w:rPr>
          <w:rtl/>
          <w:lang w:eastAsia="he-IL"/>
        </w:rPr>
      </w:pPr>
    </w:p>
    <w:p w:rsidR="00CF6FE9" w:rsidRDefault="00CF6FE9" w:rsidP="00916576">
      <w:pPr>
        <w:rPr>
          <w:rtl/>
          <w:lang w:eastAsia="he-IL"/>
        </w:rPr>
      </w:pPr>
      <w:r>
        <w:rPr>
          <w:rFonts w:hint="cs"/>
          <w:rtl/>
          <w:lang w:eastAsia="he-IL"/>
        </w:rPr>
        <w:t xml:space="preserve">הנושא הבא על </w:t>
      </w:r>
      <w:bookmarkStart w:id="36739" w:name="_ETM_Q114_511204"/>
      <w:bookmarkEnd w:id="36739"/>
      <w:r>
        <w:rPr>
          <w:rFonts w:hint="cs"/>
          <w:rtl/>
          <w:lang w:eastAsia="he-IL"/>
        </w:rPr>
        <w:t xml:space="preserve">סדר-היום </w:t>
      </w:r>
      <w:r w:rsidR="00916576">
        <w:rPr>
          <w:rFonts w:hint="eastAsia"/>
          <w:rtl/>
          <w:lang w:eastAsia="he-IL"/>
        </w:rPr>
        <w:t xml:space="preserve">– </w:t>
      </w:r>
      <w:r>
        <w:rPr>
          <w:rFonts w:hint="cs"/>
          <w:rtl/>
          <w:lang w:eastAsia="he-IL"/>
        </w:rPr>
        <w:t>הצעת חוק הפרות תעבורה מינהליות, התשפ"ד</w:t>
      </w:r>
      <w:r>
        <w:rPr>
          <w:rtl/>
          <w:lang w:eastAsia="he-IL"/>
        </w:rPr>
        <w:t>–</w:t>
      </w:r>
      <w:r>
        <w:rPr>
          <w:rFonts w:hint="cs"/>
          <w:rtl/>
          <w:lang w:eastAsia="he-IL"/>
        </w:rPr>
        <w:t>2024. מציג חבר הכנסת דוד ביטון, יושב-ראש ועדת הכלכלה</w:t>
      </w:r>
      <w:r w:rsidR="00754814">
        <w:rPr>
          <w:rFonts w:hint="cs"/>
          <w:rtl/>
          <w:lang w:eastAsia="he-IL"/>
        </w:rPr>
        <w:t>,</w:t>
      </w:r>
      <w:r>
        <w:rPr>
          <w:rFonts w:hint="cs"/>
          <w:rtl/>
          <w:lang w:eastAsia="he-IL"/>
        </w:rPr>
        <w:t xml:space="preserve"> וזה שנתן </w:t>
      </w:r>
      <w:bookmarkStart w:id="36740" w:name="_ETM_Q114_522753"/>
      <w:bookmarkEnd w:id="36740"/>
      <w:r>
        <w:rPr>
          <w:rFonts w:hint="cs"/>
          <w:rtl/>
          <w:lang w:eastAsia="he-IL"/>
        </w:rPr>
        <w:t xml:space="preserve">לי לחלק פליירים בגיל שמונה. </w:t>
      </w:r>
    </w:p>
    <w:p w:rsidR="00CF6FE9" w:rsidRDefault="00CF6FE9" w:rsidP="00C0026E">
      <w:pPr>
        <w:rPr>
          <w:rtl/>
          <w:lang w:eastAsia="he-IL"/>
        </w:rPr>
      </w:pPr>
      <w:bookmarkStart w:id="36741" w:name="_ETM_Q114_525451"/>
      <w:bookmarkStart w:id="36742" w:name="_ETM_Q114_525619"/>
      <w:bookmarkEnd w:id="36741"/>
      <w:bookmarkEnd w:id="36742"/>
    </w:p>
    <w:p w:rsidR="00CF6FE9" w:rsidRDefault="00CF6FE9" w:rsidP="00C0026E">
      <w:pPr>
        <w:pStyle w:val="af6"/>
        <w:keepNext/>
        <w:rPr>
          <w:rtl/>
        </w:rPr>
      </w:pPr>
      <w:r w:rsidRPr="009F2112">
        <w:rPr>
          <w:rStyle w:val="TagStyle"/>
          <w:rtl/>
        </w:rPr>
        <w:t xml:space="preserve"> &lt;&lt; קריאה &gt;&gt; </w:t>
      </w:r>
      <w:r>
        <w:rPr>
          <w:rtl/>
        </w:rPr>
        <w:t>אלמוג כהן (עוצמה יהודית):</w:t>
      </w:r>
      <w:r w:rsidRPr="009F2112">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מיקי, איך זה שיאיר </w:t>
      </w:r>
      <w:bookmarkStart w:id="36743" w:name="_ETM_Q114_524628"/>
      <w:bookmarkEnd w:id="36743"/>
      <w:r>
        <w:rPr>
          <w:rFonts w:hint="cs"/>
          <w:rtl/>
          <w:lang w:eastAsia="he-IL"/>
        </w:rPr>
        <w:t xml:space="preserve">עכשיו ישן אם </w:t>
      </w:r>
      <w:r w:rsidR="00F5413F">
        <w:rPr>
          <w:rFonts w:hint="cs"/>
          <w:rtl/>
          <w:lang w:eastAsia="he-IL"/>
        </w:rPr>
        <w:t>– – –</w:t>
      </w:r>
      <w:r>
        <w:rPr>
          <w:rFonts w:hint="cs"/>
          <w:rtl/>
          <w:lang w:eastAsia="he-IL"/>
        </w:rPr>
        <w:t xml:space="preserve"> מעביר לך את החוק </w:t>
      </w:r>
      <w:r w:rsidR="00F5413F">
        <w:rPr>
          <w:rFonts w:hint="cs"/>
          <w:rtl/>
          <w:lang w:eastAsia="he-IL"/>
        </w:rPr>
        <w:t>– – –</w:t>
      </w:r>
      <w:r>
        <w:rPr>
          <w:rFonts w:hint="cs"/>
          <w:rtl/>
          <w:lang w:eastAsia="he-IL"/>
        </w:rPr>
        <w:t xml:space="preserve"> איפה טעית </w:t>
      </w:r>
      <w:bookmarkStart w:id="36744" w:name="_ETM_Q114_529528"/>
      <w:bookmarkEnd w:id="36744"/>
      <w:r>
        <w:rPr>
          <w:rFonts w:hint="cs"/>
          <w:rtl/>
          <w:lang w:eastAsia="he-IL"/>
        </w:rPr>
        <w:t>בדרך?</w:t>
      </w:r>
    </w:p>
    <w:p w:rsidR="00CF6FE9" w:rsidRDefault="00CF6FE9" w:rsidP="00C0026E">
      <w:pPr>
        <w:rPr>
          <w:rtl/>
          <w:lang w:eastAsia="he-IL"/>
        </w:rPr>
      </w:pPr>
    </w:p>
    <w:p w:rsidR="00CF6FE9" w:rsidRDefault="00CF6FE9" w:rsidP="00C0026E">
      <w:pPr>
        <w:pStyle w:val="af6"/>
        <w:keepNext/>
        <w:rPr>
          <w:rtl/>
        </w:rPr>
      </w:pPr>
      <w:bookmarkStart w:id="36745" w:name="ET_interruption_5300_25"/>
      <w:r w:rsidRPr="009F2112">
        <w:rPr>
          <w:rStyle w:val="TagStyle"/>
          <w:rtl/>
        </w:rPr>
        <w:t xml:space="preserve"> &lt;&lt; קריאה &gt;&gt; </w:t>
      </w:r>
      <w:r>
        <w:rPr>
          <w:rtl/>
        </w:rPr>
        <w:t>מירב בן ארי (יש עתיד):</w:t>
      </w:r>
      <w:r w:rsidRPr="009F2112">
        <w:rPr>
          <w:rStyle w:val="TagStyle"/>
          <w:rtl/>
        </w:rPr>
        <w:t xml:space="preserve"> &lt;&lt; קריאה &gt;&gt;</w:t>
      </w:r>
      <w:r>
        <w:rPr>
          <w:rtl/>
        </w:rPr>
        <w:t xml:space="preserve"> </w:t>
      </w:r>
      <w:bookmarkEnd w:id="36745"/>
    </w:p>
    <w:p w:rsidR="00CF6FE9" w:rsidRDefault="00CF6FE9" w:rsidP="00C0026E">
      <w:pPr>
        <w:rPr>
          <w:rtl/>
          <w:lang w:eastAsia="he-IL"/>
        </w:rPr>
      </w:pPr>
    </w:p>
    <w:p w:rsidR="00CF6FE9" w:rsidRPr="009F2112" w:rsidRDefault="00CF6FE9" w:rsidP="00C0026E">
      <w:pPr>
        <w:rPr>
          <w:rtl/>
          <w:lang w:eastAsia="he-IL"/>
        </w:rPr>
      </w:pPr>
      <w:r>
        <w:rPr>
          <w:rFonts w:hint="cs"/>
          <w:rtl/>
          <w:lang w:eastAsia="he-IL"/>
        </w:rPr>
        <w:t xml:space="preserve">ואיפה איתמר? לא רואים אותך מרוב שאתה קטן. </w:t>
      </w:r>
    </w:p>
    <w:p w:rsidR="00CF6FE9" w:rsidRDefault="00CF6FE9" w:rsidP="00C0026E">
      <w:pPr>
        <w:rPr>
          <w:rtl/>
          <w:lang w:eastAsia="he-IL"/>
        </w:rPr>
      </w:pPr>
    </w:p>
    <w:p w:rsidR="00CF6FE9" w:rsidRDefault="00CF6FE9" w:rsidP="00C0026E">
      <w:pPr>
        <w:pStyle w:val="a4"/>
        <w:keepNext/>
        <w:rPr>
          <w:rtl/>
        </w:rPr>
      </w:pPr>
      <w:bookmarkStart w:id="36746" w:name="ET_speaker_6483_12"/>
      <w:r w:rsidRPr="00041463">
        <w:rPr>
          <w:rStyle w:val="TagStyle"/>
          <w:rtl/>
        </w:rPr>
        <w:t xml:space="preserve"> &lt;&lt; דובר &gt;&gt; </w:t>
      </w:r>
      <w:bookmarkStart w:id="36747" w:name="_Toc173069103"/>
      <w:bookmarkStart w:id="36748" w:name="_Toc202703981"/>
      <w:r>
        <w:rPr>
          <w:rtl/>
        </w:rPr>
        <w:t>דוד ביטן (יו"ר ועדת הכלכלה):</w:t>
      </w:r>
      <w:bookmarkEnd w:id="36747"/>
      <w:bookmarkEnd w:id="36748"/>
      <w:r w:rsidRPr="00041463">
        <w:rPr>
          <w:rStyle w:val="TagStyle"/>
          <w:rtl/>
        </w:rPr>
        <w:t xml:space="preserve"> &lt;&lt; דובר &gt;&gt;</w:t>
      </w:r>
      <w:r>
        <w:rPr>
          <w:rtl/>
        </w:rPr>
        <w:t xml:space="preserve"> </w:t>
      </w:r>
      <w:bookmarkEnd w:id="36746"/>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אדוני היושב-ראש, </w:t>
      </w:r>
      <w:bookmarkStart w:id="36749" w:name="_ETM_Q114_540402"/>
      <w:bookmarkEnd w:id="36749"/>
      <w:r>
        <w:rPr>
          <w:rFonts w:hint="cs"/>
          <w:rtl/>
          <w:lang w:eastAsia="he-IL"/>
        </w:rPr>
        <w:t xml:space="preserve">כנסת נכבדה, מיקי, אני אמשיך את ההסבר הקודם </w:t>
      </w:r>
      <w:bookmarkStart w:id="36750" w:name="_ETM_Q114_544450"/>
      <w:bookmarkEnd w:id="36750"/>
      <w:r>
        <w:rPr>
          <w:rFonts w:hint="cs"/>
          <w:rtl/>
          <w:lang w:eastAsia="he-IL"/>
        </w:rPr>
        <w:t xml:space="preserve">שהיה לי, מכיוון שעכשיו התוצאה היא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af6"/>
        <w:keepNext/>
        <w:rPr>
          <w:rtl/>
        </w:rPr>
      </w:pPr>
      <w:bookmarkStart w:id="36751" w:name="ET_interruption_5069_13"/>
      <w:r w:rsidRPr="00041463">
        <w:rPr>
          <w:rStyle w:val="TagStyle"/>
          <w:rtl/>
        </w:rPr>
        <w:t xml:space="preserve"> &lt;&lt; קריאה &gt;&gt; </w:t>
      </w:r>
      <w:r>
        <w:rPr>
          <w:rtl/>
        </w:rPr>
        <w:t>יעקב אשר (יהדות התורה):</w:t>
      </w:r>
      <w:r w:rsidRPr="00041463">
        <w:rPr>
          <w:rStyle w:val="TagStyle"/>
          <w:rtl/>
        </w:rPr>
        <w:t xml:space="preserve"> &lt;&lt; קריאה &gt;&gt;</w:t>
      </w:r>
      <w:r>
        <w:rPr>
          <w:rtl/>
        </w:rPr>
        <w:t xml:space="preserve"> </w:t>
      </w:r>
      <w:bookmarkEnd w:id="36751"/>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דוד, </w:t>
      </w:r>
      <w:bookmarkStart w:id="36752" w:name="_ETM_Q114_548381"/>
      <w:bookmarkEnd w:id="36752"/>
      <w:r>
        <w:rPr>
          <w:rFonts w:hint="cs"/>
          <w:rtl/>
          <w:lang w:eastAsia="he-IL"/>
        </w:rPr>
        <w:t>תקצר.</w:t>
      </w:r>
    </w:p>
    <w:p w:rsidR="00CF6FE9" w:rsidRDefault="00CF6FE9" w:rsidP="00C0026E">
      <w:pPr>
        <w:rPr>
          <w:rtl/>
          <w:lang w:eastAsia="he-IL"/>
        </w:rPr>
      </w:pPr>
    </w:p>
    <w:p w:rsidR="00CF6FE9" w:rsidRDefault="00CF6FE9" w:rsidP="00C0026E">
      <w:pPr>
        <w:pStyle w:val="-"/>
        <w:keepNext/>
        <w:rPr>
          <w:rtl/>
        </w:rPr>
      </w:pPr>
      <w:bookmarkStart w:id="36753" w:name="ET_speakercontinue_6483_14"/>
      <w:r w:rsidRPr="00041463">
        <w:rPr>
          <w:rStyle w:val="TagStyle"/>
          <w:rtl/>
        </w:rPr>
        <w:t xml:space="preserve"> &lt;&lt; דובר_המשך &gt;&gt; </w:t>
      </w:r>
      <w:r>
        <w:rPr>
          <w:rtl/>
        </w:rPr>
        <w:t>דוד ביטן (יו"ר ועדת הכלכלה):</w:t>
      </w:r>
      <w:r w:rsidRPr="00041463">
        <w:rPr>
          <w:rStyle w:val="TagStyle"/>
          <w:rtl/>
        </w:rPr>
        <w:t xml:space="preserve"> &lt;&lt; דובר_המשך &gt;&gt;</w:t>
      </w:r>
      <w:r>
        <w:rPr>
          <w:rtl/>
        </w:rPr>
        <w:t xml:space="preserve"> </w:t>
      </w:r>
      <w:bookmarkEnd w:id="36753"/>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אני מקצר, אל תדאג, אני לא כמוך – קראת ספר. </w:t>
      </w:r>
    </w:p>
    <w:p w:rsidR="00CF6FE9" w:rsidRDefault="00CF6FE9" w:rsidP="00C0026E">
      <w:pPr>
        <w:rPr>
          <w:rtl/>
          <w:lang w:eastAsia="he-IL"/>
        </w:rPr>
      </w:pPr>
    </w:p>
    <w:p w:rsidR="00CF6FE9" w:rsidRDefault="00CF6FE9" w:rsidP="00C0026E">
      <w:pPr>
        <w:pStyle w:val="af7"/>
        <w:keepNext/>
        <w:rPr>
          <w:rtl/>
        </w:rPr>
      </w:pPr>
      <w:r w:rsidRPr="009F2112">
        <w:rPr>
          <w:rStyle w:val="TagStyle"/>
          <w:rtl/>
        </w:rPr>
        <w:t xml:space="preserve"> &lt;&lt; יור &gt;&gt; </w:t>
      </w:r>
      <w:r>
        <w:rPr>
          <w:rtl/>
        </w:rPr>
        <w:t>היו"ר ניסים ואטורי:</w:t>
      </w:r>
      <w:r w:rsidRPr="009F2112">
        <w:rPr>
          <w:rStyle w:val="TagStyle"/>
          <w:rtl/>
        </w:rPr>
        <w:t xml:space="preserve"> &lt;&lt; יור &gt;&gt;</w:t>
      </w:r>
      <w:r>
        <w:rPr>
          <w:rtl/>
        </w:rPr>
        <w:t xml:space="preserve"> </w:t>
      </w:r>
    </w:p>
    <w:p w:rsidR="00CF6FE9" w:rsidRDefault="00CF6FE9" w:rsidP="00C0026E">
      <w:pPr>
        <w:rPr>
          <w:rtl/>
        </w:rPr>
      </w:pPr>
    </w:p>
    <w:p w:rsidR="00CF6FE9" w:rsidRDefault="00CF6FE9" w:rsidP="00C0026E">
      <w:pPr>
        <w:rPr>
          <w:rtl/>
        </w:rPr>
      </w:pPr>
      <w:r>
        <w:rPr>
          <w:rFonts w:hint="cs"/>
          <w:rtl/>
        </w:rPr>
        <w:t xml:space="preserve">אבקש לסכם. </w:t>
      </w:r>
    </w:p>
    <w:p w:rsidR="00CF6FE9" w:rsidRDefault="00CF6FE9" w:rsidP="00C0026E">
      <w:pPr>
        <w:rPr>
          <w:rtl/>
        </w:rPr>
      </w:pPr>
    </w:p>
    <w:p w:rsidR="00CF6FE9" w:rsidRDefault="00CF6FE9" w:rsidP="00C0026E">
      <w:pPr>
        <w:pStyle w:val="-"/>
        <w:keepNext/>
        <w:rPr>
          <w:rtl/>
        </w:rPr>
      </w:pPr>
      <w:bookmarkStart w:id="36754" w:name="ET_speakercontinue_6483_27"/>
      <w:r w:rsidRPr="009F2112">
        <w:rPr>
          <w:rStyle w:val="TagStyle"/>
          <w:rtl/>
        </w:rPr>
        <w:t xml:space="preserve"> &lt;&lt; דובר_המשך &gt;&gt; </w:t>
      </w:r>
      <w:r>
        <w:rPr>
          <w:rtl/>
        </w:rPr>
        <w:t>דוד ביטן (יו"ר ועדת הכלכלה):</w:t>
      </w:r>
      <w:r w:rsidRPr="009F2112">
        <w:rPr>
          <w:rStyle w:val="TagStyle"/>
          <w:rtl/>
        </w:rPr>
        <w:t xml:space="preserve"> &lt;&lt; דובר_המשך &gt;&gt;</w:t>
      </w:r>
      <w:r>
        <w:rPr>
          <w:rtl/>
        </w:rPr>
        <w:t xml:space="preserve"> </w:t>
      </w:r>
      <w:bookmarkEnd w:id="36754"/>
    </w:p>
    <w:p w:rsidR="00CF6FE9" w:rsidRDefault="00CF6FE9" w:rsidP="00C0026E">
      <w:pPr>
        <w:rPr>
          <w:rtl/>
          <w:lang w:eastAsia="he-IL"/>
        </w:rPr>
      </w:pPr>
    </w:p>
    <w:p w:rsidR="00CF6FE9" w:rsidRDefault="00CF6FE9" w:rsidP="00F5413F">
      <w:pPr>
        <w:rPr>
          <w:rtl/>
        </w:rPr>
      </w:pPr>
      <w:r>
        <w:rPr>
          <w:rFonts w:hint="cs"/>
          <w:rtl/>
        </w:rPr>
        <w:t>כנראה שבעקבות בית הדין יהיו הרבה נקודות לאנשים והרבה פסילות של רישיונות נהיגה</w:t>
      </w:r>
      <w:r w:rsidR="00837BA7">
        <w:rPr>
          <w:rFonts w:hint="cs"/>
          <w:rtl/>
        </w:rPr>
        <w:t>.</w:t>
      </w:r>
      <w:r>
        <w:rPr>
          <w:rFonts w:hint="cs"/>
          <w:rtl/>
        </w:rPr>
        <w:t xml:space="preserve"> ביקשתי </w:t>
      </w:r>
      <w:bookmarkStart w:id="36755" w:name="_ETM_Q114_567279"/>
      <w:bookmarkEnd w:id="36755"/>
      <w:r>
        <w:rPr>
          <w:rFonts w:hint="cs"/>
          <w:rtl/>
        </w:rPr>
        <w:t xml:space="preserve">שתהיה רוויזיה בכל מה שקשור לנקודות. ולכן סוכם במשרד התחבורה </w:t>
      </w:r>
      <w:bookmarkStart w:id="36756" w:name="_ETM_Q114_575679"/>
      <w:bookmarkEnd w:id="36756"/>
      <w:r>
        <w:rPr>
          <w:rFonts w:hint="cs"/>
          <w:rtl/>
        </w:rPr>
        <w:t>שהם יעשו רוויזיה מצד אחד</w:t>
      </w:r>
      <w:r w:rsidR="00837BA7">
        <w:rPr>
          <w:rFonts w:hint="cs"/>
          <w:rtl/>
        </w:rPr>
        <w:t>;</w:t>
      </w:r>
      <w:r>
        <w:rPr>
          <w:rFonts w:hint="cs"/>
          <w:rtl/>
        </w:rPr>
        <w:t xml:space="preserve"> מצד שני</w:t>
      </w:r>
      <w:r w:rsidR="00837BA7">
        <w:rPr>
          <w:rFonts w:hint="cs"/>
          <w:rtl/>
        </w:rPr>
        <w:t>,</w:t>
      </w:r>
      <w:r>
        <w:rPr>
          <w:rFonts w:hint="cs"/>
          <w:rtl/>
        </w:rPr>
        <w:t xml:space="preserve"> יבדקו את כל </w:t>
      </w:r>
      <w:bookmarkStart w:id="36757" w:name="_ETM_Q114_578638"/>
      <w:bookmarkEnd w:id="36757"/>
      <w:r>
        <w:rPr>
          <w:rFonts w:hint="cs"/>
          <w:rtl/>
        </w:rPr>
        <w:t xml:space="preserve">העבירות הקלות של ארבע נקודות ויראו מה אפשר לבטל. נוסף </w:t>
      </w:r>
      <w:bookmarkStart w:id="36758" w:name="_ETM_Q114_591517"/>
      <w:bookmarkEnd w:id="36758"/>
      <w:r>
        <w:rPr>
          <w:rFonts w:hint="cs"/>
          <w:rtl/>
        </w:rPr>
        <w:t xml:space="preserve">על זה </w:t>
      </w:r>
      <w:r w:rsidR="00F5413F">
        <w:rPr>
          <w:rFonts w:hint="cs"/>
          <w:rtl/>
        </w:rPr>
        <w:t>– – –</w:t>
      </w:r>
      <w:r>
        <w:rPr>
          <w:rFonts w:hint="cs"/>
          <w:rtl/>
        </w:rPr>
        <w:t xml:space="preserve"> </w:t>
      </w:r>
    </w:p>
    <w:p w:rsidR="00CF6FE9" w:rsidRDefault="00CF6FE9" w:rsidP="00C0026E">
      <w:pPr>
        <w:rPr>
          <w:rtl/>
          <w:lang w:eastAsia="he-IL"/>
        </w:rPr>
      </w:pPr>
    </w:p>
    <w:p w:rsidR="00CF6FE9" w:rsidRDefault="00CF6FE9" w:rsidP="00C0026E">
      <w:pPr>
        <w:pStyle w:val="af6"/>
        <w:keepNext/>
        <w:rPr>
          <w:rtl/>
        </w:rPr>
      </w:pPr>
      <w:bookmarkStart w:id="36759" w:name="ET_interruption_5084_15"/>
      <w:r w:rsidRPr="0073137E">
        <w:rPr>
          <w:rStyle w:val="TagStyle"/>
          <w:rtl/>
        </w:rPr>
        <w:t xml:space="preserve"> &lt;&lt; קריאה &gt;&gt; </w:t>
      </w:r>
      <w:r>
        <w:rPr>
          <w:rtl/>
        </w:rPr>
        <w:t>מיקי לוי (יש עתיד):</w:t>
      </w:r>
      <w:r w:rsidRPr="0073137E">
        <w:rPr>
          <w:rStyle w:val="TagStyle"/>
          <w:rtl/>
        </w:rPr>
        <w:t xml:space="preserve"> &lt;&lt; קריאה &gt;&gt;</w:t>
      </w:r>
      <w:r>
        <w:rPr>
          <w:rtl/>
        </w:rPr>
        <w:t xml:space="preserve"> </w:t>
      </w:r>
      <w:bookmarkEnd w:id="36759"/>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מה יקרה </w:t>
      </w:r>
      <w:bookmarkStart w:id="36760" w:name="_ETM_Q114_590514"/>
      <w:bookmarkEnd w:id="36760"/>
      <w:r>
        <w:rPr>
          <w:rFonts w:hint="cs"/>
          <w:rtl/>
          <w:lang w:eastAsia="he-IL"/>
        </w:rPr>
        <w:t xml:space="preserve">אם הוא ממלא בטופס דוח שלו בקשה להישפט, בא </w:t>
      </w:r>
      <w:r w:rsidR="00F5413F">
        <w:rPr>
          <w:rFonts w:hint="cs"/>
          <w:rtl/>
          <w:lang w:eastAsia="he-IL"/>
        </w:rPr>
        <w:t>– – –</w:t>
      </w:r>
      <w:r>
        <w:rPr>
          <w:rFonts w:hint="cs"/>
          <w:rtl/>
          <w:lang w:eastAsia="he-IL"/>
        </w:rPr>
        <w:t xml:space="preserve"> מבקש בקשת דחייה ואז </w:t>
      </w:r>
      <w:bookmarkStart w:id="36761" w:name="_ETM_Q114_596967"/>
      <w:bookmarkEnd w:id="36761"/>
      <w:r>
        <w:rPr>
          <w:rFonts w:hint="cs"/>
          <w:rtl/>
          <w:lang w:eastAsia="he-IL"/>
        </w:rPr>
        <w:t xml:space="preserve">הוא עובר </w:t>
      </w:r>
      <w:r w:rsidR="00F5413F">
        <w:rPr>
          <w:rFonts w:hint="cs"/>
          <w:rtl/>
          <w:lang w:eastAsia="he-IL"/>
        </w:rPr>
        <w:t>– – –</w:t>
      </w:r>
    </w:p>
    <w:p w:rsidR="00CF6FE9" w:rsidRDefault="00CF6FE9" w:rsidP="00C0026E">
      <w:pPr>
        <w:rPr>
          <w:rtl/>
          <w:lang w:eastAsia="he-IL"/>
        </w:rPr>
      </w:pPr>
    </w:p>
    <w:p w:rsidR="00CF6FE9" w:rsidRDefault="00CF6FE9" w:rsidP="00C0026E">
      <w:pPr>
        <w:pStyle w:val="-"/>
        <w:keepNext/>
        <w:rPr>
          <w:rtl/>
        </w:rPr>
      </w:pPr>
      <w:r w:rsidRPr="0073137E">
        <w:rPr>
          <w:rStyle w:val="TagStyle"/>
          <w:rtl/>
        </w:rPr>
        <w:t xml:space="preserve"> &lt;&lt; דובר_המשך &gt;&gt; </w:t>
      </w:r>
      <w:r>
        <w:rPr>
          <w:rtl/>
        </w:rPr>
        <w:t>דוד ביטן (יו"ר ועדת הכלכלה):</w:t>
      </w:r>
      <w:r w:rsidRPr="0073137E">
        <w:rPr>
          <w:rStyle w:val="TagStyle"/>
          <w:rtl/>
        </w:rPr>
        <w:t xml:space="preserve"> &lt;&lt; דובר_המשך &gt;&gt;</w:t>
      </w:r>
      <w:r>
        <w:rPr>
          <w:rtl/>
        </w:rPr>
        <w:t xml:space="preserve"> </w:t>
      </w:r>
    </w:p>
    <w:p w:rsidR="00CF6FE9" w:rsidRDefault="00CF6FE9" w:rsidP="00C0026E">
      <w:pPr>
        <w:rPr>
          <w:rtl/>
          <w:lang w:eastAsia="he-IL"/>
        </w:rPr>
      </w:pPr>
    </w:p>
    <w:p w:rsidR="00CF6FE9" w:rsidRDefault="00CF6FE9" w:rsidP="00837BA7">
      <w:pPr>
        <w:rPr>
          <w:rtl/>
          <w:lang w:eastAsia="he-IL"/>
        </w:rPr>
      </w:pPr>
      <w:r>
        <w:rPr>
          <w:rFonts w:hint="cs"/>
          <w:rtl/>
          <w:lang w:eastAsia="he-IL"/>
        </w:rPr>
        <w:t xml:space="preserve">אין עובר, מכיוון שבסופו </w:t>
      </w:r>
      <w:bookmarkStart w:id="36762" w:name="_ETM_Q114_602763"/>
      <w:bookmarkEnd w:id="36762"/>
      <w:r>
        <w:rPr>
          <w:rFonts w:hint="cs"/>
          <w:rtl/>
          <w:lang w:eastAsia="he-IL"/>
        </w:rPr>
        <w:t xml:space="preserve">של דבר כמעט לא יהיו בקשות דחייה. הכול בכתב, והדיין </w:t>
      </w:r>
      <w:bookmarkStart w:id="36763" w:name="_ETM_Q114_609612"/>
      <w:bookmarkEnd w:id="36763"/>
      <w:r>
        <w:rPr>
          <w:rFonts w:hint="cs"/>
          <w:rtl/>
          <w:lang w:eastAsia="he-IL"/>
        </w:rPr>
        <w:t xml:space="preserve">בעצם קובע לפי מה שהוא רואה, לפי הבקשה בכתב ולפי </w:t>
      </w:r>
      <w:bookmarkStart w:id="36764" w:name="_ETM_Q114_614345"/>
      <w:bookmarkEnd w:id="36764"/>
      <w:r>
        <w:rPr>
          <w:rFonts w:hint="cs"/>
          <w:rtl/>
          <w:lang w:eastAsia="he-IL"/>
        </w:rPr>
        <w:t xml:space="preserve">הראיות שיש בתיק. כי הכול ממוחשב. עכשיו מה קורה? אם יש כמה עבירות באותו דוח, </w:t>
      </w:r>
      <w:bookmarkStart w:id="36765" w:name="_ETM_Q114_624756"/>
      <w:bookmarkEnd w:id="36765"/>
      <w:r>
        <w:rPr>
          <w:rFonts w:hint="cs"/>
          <w:rtl/>
          <w:lang w:eastAsia="he-IL"/>
        </w:rPr>
        <w:t>אז הולכים לפי הניקוד של העבירה הגבוהה, הניקוד הגבוה, ואחרי שנה, אם לא עשית את אותה עבירה עוד פעם</w:t>
      </w:r>
      <w:r w:rsidR="00837BA7">
        <w:rPr>
          <w:rFonts w:hint="cs"/>
          <w:rtl/>
          <w:lang w:eastAsia="he-IL"/>
        </w:rPr>
        <w:t>,</w:t>
      </w:r>
      <w:r>
        <w:rPr>
          <w:rFonts w:hint="cs"/>
          <w:rtl/>
          <w:lang w:eastAsia="he-IL"/>
        </w:rPr>
        <w:t xml:space="preserve"> הנקודות </w:t>
      </w:r>
      <w:bookmarkStart w:id="36766" w:name="_ETM_Q114_634723"/>
      <w:bookmarkEnd w:id="36766"/>
      <w:r>
        <w:rPr>
          <w:rFonts w:hint="cs"/>
          <w:rtl/>
          <w:lang w:eastAsia="he-IL"/>
        </w:rPr>
        <w:t xml:space="preserve">יורדות בחצי. זאת אומרת, בגדול התוצאה היא שכשזה ייכנס לתוקף יהיה יותר קל לאנשים – גם </w:t>
      </w:r>
      <w:bookmarkStart w:id="36767" w:name="_ETM_Q114_641723"/>
      <w:bookmarkEnd w:id="36767"/>
      <w:r>
        <w:rPr>
          <w:rFonts w:hint="cs"/>
          <w:rtl/>
          <w:lang w:eastAsia="he-IL"/>
        </w:rPr>
        <w:t xml:space="preserve">מצד אחד יהיו יותר דוחות שיישפטו, </w:t>
      </w:r>
      <w:bookmarkStart w:id="36768" w:name="_ETM_Q114_647054"/>
      <w:bookmarkEnd w:id="36768"/>
      <w:r>
        <w:rPr>
          <w:rFonts w:hint="cs"/>
          <w:rtl/>
          <w:lang w:eastAsia="he-IL"/>
        </w:rPr>
        <w:t xml:space="preserve">כן, ויקבלו קנסות ונקודות, ומצד שני גם תהיה הקלה בכל הנושא של כל החיבורים לניקוד. </w:t>
      </w:r>
      <w:bookmarkStart w:id="36769" w:name="_ETM_Q114_655181"/>
      <w:bookmarkEnd w:id="36769"/>
    </w:p>
    <w:p w:rsidR="00CF6FE9" w:rsidRDefault="00CF6FE9" w:rsidP="00C0026E">
      <w:pPr>
        <w:rPr>
          <w:rtl/>
          <w:lang w:eastAsia="he-IL"/>
        </w:rPr>
      </w:pPr>
      <w:bookmarkStart w:id="36770" w:name="_ETM_Q114_656765"/>
      <w:bookmarkEnd w:id="36770"/>
    </w:p>
    <w:p w:rsidR="00CF6FE9" w:rsidRDefault="00CF6FE9" w:rsidP="00C0026E">
      <w:pPr>
        <w:rPr>
          <w:rtl/>
          <w:lang w:eastAsia="he-IL"/>
        </w:rPr>
      </w:pPr>
      <w:bookmarkStart w:id="36771" w:name="_ETM_Q114_656883"/>
      <w:bookmarkStart w:id="36772" w:name="_ETM_Q114_656944"/>
      <w:bookmarkStart w:id="36773" w:name="_ETM_Q114_657009"/>
      <w:bookmarkEnd w:id="36771"/>
      <w:bookmarkEnd w:id="36772"/>
      <w:bookmarkEnd w:id="36773"/>
      <w:r>
        <w:rPr>
          <w:rFonts w:hint="cs"/>
          <w:rtl/>
          <w:lang w:eastAsia="he-IL"/>
        </w:rPr>
        <w:t xml:space="preserve">דבר נוסף, הכרחתי את משרד האוצר להוסיף תקנים לבית המשפט </w:t>
      </w:r>
      <w:bookmarkStart w:id="36774" w:name="_ETM_Q114_660862"/>
      <w:bookmarkEnd w:id="36774"/>
      <w:r>
        <w:rPr>
          <w:rFonts w:hint="cs"/>
          <w:rtl/>
          <w:lang w:eastAsia="he-IL"/>
        </w:rPr>
        <w:t xml:space="preserve">לתעבורה. ארבעה תקנים ב-2024, תקני שיפוט, </w:t>
      </w:r>
      <w:bookmarkStart w:id="36775" w:name="_ETM_Q114_669779"/>
      <w:bookmarkEnd w:id="36775"/>
      <w:r>
        <w:rPr>
          <w:rFonts w:hint="cs"/>
          <w:rtl/>
          <w:lang w:eastAsia="he-IL"/>
        </w:rPr>
        <w:t xml:space="preserve">ועוד שניים ב-2025. ונוסף על זה, נדמה לי קרוב ל-30 </w:t>
      </w:r>
      <w:bookmarkStart w:id="36776" w:name="_ETM_Q114_675150"/>
      <w:bookmarkEnd w:id="36776"/>
      <w:r>
        <w:rPr>
          <w:rFonts w:hint="cs"/>
          <w:rtl/>
          <w:lang w:eastAsia="he-IL"/>
        </w:rPr>
        <w:t xml:space="preserve">דיינים יהיו בבית הדין הזה, והתוצאה היא שלא יקרה מה </w:t>
      </w:r>
      <w:bookmarkStart w:id="36777" w:name="_ETM_Q114_679451"/>
      <w:bookmarkEnd w:id="36777"/>
      <w:r>
        <w:rPr>
          <w:rFonts w:hint="cs"/>
          <w:rtl/>
          <w:lang w:eastAsia="he-IL"/>
        </w:rPr>
        <w:t xml:space="preserve">שקורה היום, שאחרי שנה אם לא נשפטת הדוח </w:t>
      </w:r>
      <w:bookmarkStart w:id="36778" w:name="_ETM_Q114_685289"/>
      <w:bookmarkEnd w:id="36778"/>
      <w:r>
        <w:rPr>
          <w:rFonts w:hint="cs"/>
          <w:rtl/>
          <w:lang w:eastAsia="he-IL"/>
        </w:rPr>
        <w:t xml:space="preserve">מבוטל על כל מה שקורה איתו, ובעצם העבירות החמורות, בגלל העומס בבית </w:t>
      </w:r>
      <w:bookmarkStart w:id="36779" w:name="_ETM_Q114_693857"/>
      <w:bookmarkEnd w:id="36779"/>
      <w:r>
        <w:rPr>
          <w:rFonts w:hint="cs"/>
          <w:rtl/>
          <w:lang w:eastAsia="he-IL"/>
        </w:rPr>
        <w:t xml:space="preserve">משפט לתעבורה, הן לא נשפטות </w:t>
      </w:r>
      <w:bookmarkStart w:id="36780" w:name="_ETM_Q114_697400"/>
      <w:bookmarkEnd w:id="36780"/>
      <w:r>
        <w:rPr>
          <w:rFonts w:hint="cs"/>
          <w:rtl/>
          <w:lang w:eastAsia="he-IL"/>
        </w:rPr>
        <w:t>מהר</w:t>
      </w:r>
      <w:r w:rsidR="00837BA7">
        <w:rPr>
          <w:rFonts w:hint="cs"/>
          <w:rtl/>
          <w:lang w:eastAsia="he-IL"/>
        </w:rPr>
        <w:t>,</w:t>
      </w:r>
      <w:r>
        <w:rPr>
          <w:rFonts w:hint="cs"/>
          <w:rtl/>
          <w:lang w:eastAsia="he-IL"/>
        </w:rPr>
        <w:t xml:space="preserve"> והתוצאה היא שזה פוגע בכל </w:t>
      </w:r>
      <w:bookmarkStart w:id="36781" w:name="_ETM_Q114_701477"/>
      <w:bookmarkEnd w:id="36781"/>
      <w:r>
        <w:rPr>
          <w:rFonts w:hint="cs"/>
          <w:rtl/>
          <w:lang w:eastAsia="he-IL"/>
        </w:rPr>
        <w:t xml:space="preserve">מה שקשור בתאונות הדרכים ובהרתעה לתאונות הדרכים. </w:t>
      </w:r>
    </w:p>
    <w:p w:rsidR="00CF6FE9" w:rsidRDefault="00CF6FE9" w:rsidP="00C0026E">
      <w:pPr>
        <w:rPr>
          <w:rtl/>
          <w:lang w:eastAsia="he-IL"/>
        </w:rPr>
      </w:pPr>
    </w:p>
    <w:p w:rsidR="00CF6FE9" w:rsidRDefault="00CF6FE9" w:rsidP="00C0026E">
      <w:pPr>
        <w:rPr>
          <w:rtl/>
          <w:lang w:eastAsia="he-IL"/>
        </w:rPr>
      </w:pPr>
      <w:bookmarkStart w:id="36782" w:name="_ETM_Q114_703545"/>
      <w:bookmarkStart w:id="36783" w:name="_ETM_Q114_703679"/>
      <w:bookmarkStart w:id="36784" w:name="_ETM_Q114_704673"/>
      <w:bookmarkEnd w:id="36782"/>
      <w:bookmarkEnd w:id="36783"/>
      <w:bookmarkEnd w:id="36784"/>
      <w:r>
        <w:rPr>
          <w:rFonts w:hint="cs"/>
          <w:rtl/>
          <w:lang w:eastAsia="he-IL"/>
        </w:rPr>
        <w:t xml:space="preserve">אני מתכבד להביא בפניכם את הצעת חוק הפרות </w:t>
      </w:r>
      <w:bookmarkStart w:id="36785" w:name="_ETM_Q114_706544"/>
      <w:bookmarkEnd w:id="36785"/>
      <w:r>
        <w:rPr>
          <w:rFonts w:hint="cs"/>
          <w:rtl/>
          <w:lang w:eastAsia="he-IL"/>
        </w:rPr>
        <w:t>תעבורה מינהליות, התשפ"ד</w:t>
      </w:r>
      <w:r>
        <w:rPr>
          <w:rtl/>
          <w:lang w:eastAsia="he-IL"/>
        </w:rPr>
        <w:t>–</w:t>
      </w:r>
      <w:r>
        <w:rPr>
          <w:rFonts w:hint="cs"/>
          <w:rtl/>
          <w:lang w:eastAsia="he-IL"/>
        </w:rPr>
        <w:t xml:space="preserve">2024, לקריאה שנייה </w:t>
      </w:r>
      <w:bookmarkStart w:id="36786" w:name="_ETM_Q114_710714"/>
      <w:bookmarkEnd w:id="36786"/>
      <w:r>
        <w:rPr>
          <w:rFonts w:hint="cs"/>
          <w:rtl/>
          <w:lang w:eastAsia="he-IL"/>
        </w:rPr>
        <w:t xml:space="preserve">ולקריאה שלישית. הצעת החוק, שהיא הצעת חוק ממשלתית שאושרה </w:t>
      </w:r>
      <w:bookmarkStart w:id="36787" w:name="_ETM_Q114_716884"/>
      <w:bookmarkEnd w:id="36787"/>
      <w:r>
        <w:rPr>
          <w:rFonts w:hint="cs"/>
          <w:rtl/>
          <w:lang w:eastAsia="he-IL"/>
        </w:rPr>
        <w:t xml:space="preserve">עוד בכנסת הקודמת בקריאה הראשונה והוחל עליה דין רציפות, היא פרי עבודתו של צוות בין-משרדי בראשות שני נשיאי בית </w:t>
      </w:r>
      <w:bookmarkStart w:id="36788" w:name="_ETM_Q114_724052"/>
      <w:bookmarkEnd w:id="36788"/>
      <w:r>
        <w:rPr>
          <w:rFonts w:hint="cs"/>
          <w:rtl/>
          <w:lang w:eastAsia="he-IL"/>
        </w:rPr>
        <w:t xml:space="preserve">משפט שלום לבחינת סמכות הדיון בעבירות תעבורה מסוג ברירת משפט. </w:t>
      </w:r>
      <w:bookmarkStart w:id="36789" w:name="_ETM_Q114_731324"/>
      <w:bookmarkEnd w:id="36789"/>
      <w:r>
        <w:rPr>
          <w:rFonts w:hint="cs"/>
          <w:rtl/>
          <w:lang w:eastAsia="he-IL"/>
        </w:rPr>
        <w:t>מדובר בעבירות תעבורה שהן כיום עבירות קנס, דהיינו</w:t>
      </w:r>
      <w:bookmarkStart w:id="36790" w:name="_ETM_Q114_734203"/>
      <w:bookmarkEnd w:id="36790"/>
      <w:r>
        <w:rPr>
          <w:rFonts w:hint="cs"/>
          <w:rtl/>
          <w:lang w:eastAsia="he-IL"/>
        </w:rPr>
        <w:t xml:space="preserve"> עבירות שהמבצע אותן מקבל דוח והוא רשאי לשלם את </w:t>
      </w:r>
      <w:bookmarkStart w:id="36791" w:name="_ETM_Q114_738061"/>
      <w:bookmarkEnd w:id="36791"/>
      <w:r>
        <w:rPr>
          <w:rFonts w:hint="cs"/>
          <w:rtl/>
          <w:lang w:eastAsia="he-IL"/>
        </w:rPr>
        <w:t xml:space="preserve">הקנס או לבקש להישפט. ככלל, עבירות אלה הן פחות חמורות </w:t>
      </w:r>
      <w:bookmarkStart w:id="36792" w:name="_ETM_Q114_739836"/>
      <w:bookmarkEnd w:id="36792"/>
      <w:r>
        <w:rPr>
          <w:rFonts w:hint="cs"/>
          <w:rtl/>
          <w:lang w:eastAsia="he-IL"/>
        </w:rPr>
        <w:t>והטיפול בהן במסגרת המשפט הפלילי, גם בהינתן ברירת המשפט,</w:t>
      </w:r>
      <w:bookmarkStart w:id="36793" w:name="_ETM_Q114_745598"/>
      <w:bookmarkEnd w:id="36793"/>
      <w:r>
        <w:rPr>
          <w:rFonts w:hint="cs"/>
          <w:rtl/>
          <w:lang w:eastAsia="he-IL"/>
        </w:rPr>
        <w:t xml:space="preserve"> אינו מצדיק את השימוש בכלים של המשפט הפלילי. מעבר לכך </w:t>
      </w:r>
      <w:bookmarkStart w:id="36794" w:name="_ETM_Q114_748089"/>
      <w:bookmarkEnd w:id="36794"/>
      <w:r>
        <w:rPr>
          <w:rFonts w:hint="cs"/>
          <w:rtl/>
          <w:lang w:eastAsia="he-IL"/>
        </w:rPr>
        <w:t xml:space="preserve">ההסדר הקיים יוצר עומס רב על מערכות המשפט שמביא </w:t>
      </w:r>
      <w:bookmarkStart w:id="36795" w:name="_ETM_Q114_753510"/>
      <w:bookmarkEnd w:id="36795"/>
      <w:r>
        <w:rPr>
          <w:rFonts w:hint="cs"/>
          <w:rtl/>
          <w:lang w:eastAsia="he-IL"/>
        </w:rPr>
        <w:t xml:space="preserve">לכך שהדיון בעבירות תעבורה חמורות, ובפרט בעבירות שגרמו לתאונות דרכים </w:t>
      </w:r>
      <w:bookmarkStart w:id="36796" w:name="_ETM_Q114_758711"/>
      <w:bookmarkEnd w:id="36796"/>
      <w:r>
        <w:rPr>
          <w:rFonts w:hint="cs"/>
          <w:rtl/>
          <w:lang w:eastAsia="he-IL"/>
        </w:rPr>
        <w:t xml:space="preserve">קשות, נדחה לתקופות ממושכות. </w:t>
      </w:r>
    </w:p>
    <w:p w:rsidR="00837BA7" w:rsidRDefault="00837BA7" w:rsidP="00C0026E">
      <w:pPr>
        <w:rPr>
          <w:rtl/>
          <w:lang w:eastAsia="he-IL"/>
        </w:rPr>
      </w:pPr>
    </w:p>
    <w:p w:rsidR="00CF6FE9" w:rsidRDefault="00CF6FE9" w:rsidP="00C0026E">
      <w:pPr>
        <w:rPr>
          <w:rtl/>
          <w:lang w:eastAsia="he-IL"/>
        </w:rPr>
      </w:pPr>
      <w:bookmarkStart w:id="36797" w:name="_ETM_Q114_761726"/>
      <w:bookmarkStart w:id="36798" w:name="_ETM_Q114_761980"/>
      <w:bookmarkStart w:id="36799" w:name="_ETM_Q114_762009"/>
      <w:bookmarkStart w:id="36800" w:name="_ETM_Q114_762107"/>
      <w:bookmarkEnd w:id="36797"/>
      <w:bookmarkEnd w:id="36798"/>
      <w:bookmarkEnd w:id="36799"/>
      <w:bookmarkEnd w:id="36800"/>
      <w:r>
        <w:rPr>
          <w:rFonts w:hint="cs"/>
          <w:rtl/>
          <w:lang w:eastAsia="he-IL"/>
        </w:rPr>
        <w:t xml:space="preserve">ועדת הכלכלה קיימה דיונים ממושכים ורבים </w:t>
      </w:r>
      <w:bookmarkStart w:id="36801" w:name="_ETM_Q114_767966"/>
      <w:bookmarkEnd w:id="36801"/>
      <w:r>
        <w:rPr>
          <w:rFonts w:hint="cs"/>
          <w:rtl/>
          <w:lang w:eastAsia="he-IL"/>
        </w:rPr>
        <w:t xml:space="preserve">בהצעת החוק, הן בכנסת הקודמת והן בכנסת הנוכחית, ובמסגרתם </w:t>
      </w:r>
      <w:bookmarkStart w:id="36802" w:name="_ETM_Q114_772593"/>
      <w:bookmarkEnd w:id="36802"/>
      <w:r>
        <w:rPr>
          <w:rFonts w:hint="cs"/>
          <w:rtl/>
          <w:lang w:eastAsia="he-IL"/>
        </w:rPr>
        <w:t xml:space="preserve">ערכה תיקונים משמעותיים בהסדר המוצע. בשל קוצר היריעה </w:t>
      </w:r>
      <w:bookmarkStart w:id="36803" w:name="_ETM_Q114_774663"/>
      <w:bookmarkEnd w:id="36803"/>
      <w:r>
        <w:rPr>
          <w:rFonts w:hint="cs"/>
          <w:rtl/>
          <w:lang w:eastAsia="he-IL"/>
        </w:rPr>
        <w:t xml:space="preserve">וההיקף הרחב של הצעת החוק אפרט בהמשך רק את עיקרי השינויים. </w:t>
      </w:r>
    </w:p>
    <w:p w:rsidR="00CF6FE9" w:rsidRDefault="00CF6FE9" w:rsidP="00C0026E">
      <w:pPr>
        <w:rPr>
          <w:rtl/>
          <w:lang w:eastAsia="he-IL"/>
        </w:rPr>
      </w:pPr>
      <w:bookmarkStart w:id="36804" w:name="_ETM_Q114_782429"/>
      <w:bookmarkStart w:id="36805" w:name="_ETM_Q114_782565"/>
      <w:bookmarkEnd w:id="36804"/>
      <w:bookmarkEnd w:id="36805"/>
    </w:p>
    <w:p w:rsidR="00CF6FE9" w:rsidRDefault="00CF6FE9" w:rsidP="00837BA7">
      <w:pPr>
        <w:rPr>
          <w:rtl/>
        </w:rPr>
      </w:pPr>
      <w:bookmarkStart w:id="36806" w:name="_ETM_Q114_782661"/>
      <w:bookmarkStart w:id="36807" w:name="_ETM_Q114_782735"/>
      <w:bookmarkEnd w:id="36806"/>
      <w:bookmarkEnd w:id="36807"/>
      <w:r>
        <w:rPr>
          <w:rFonts w:hint="cs"/>
          <w:rtl/>
          <w:lang w:eastAsia="he-IL"/>
        </w:rPr>
        <w:t xml:space="preserve">הצעת החוק המונחת בפניכם נועדה </w:t>
      </w:r>
      <w:bookmarkStart w:id="36808" w:name="_ETM_Q114_783293"/>
      <w:bookmarkEnd w:id="36808"/>
      <w:r>
        <w:rPr>
          <w:rFonts w:hint="cs"/>
          <w:rtl/>
          <w:lang w:eastAsia="he-IL"/>
        </w:rPr>
        <w:t xml:space="preserve">לקבוע הסדר חדש לטיפול בהפרעות אלה של הוראות פקודת התעבורה </w:t>
      </w:r>
      <w:bookmarkStart w:id="36809" w:name="_ETM_Q114_786409"/>
      <w:bookmarkEnd w:id="36809"/>
      <w:r>
        <w:rPr>
          <w:rFonts w:hint="cs"/>
          <w:rtl/>
          <w:lang w:eastAsia="he-IL"/>
        </w:rPr>
        <w:t xml:space="preserve">ותקנותיה, כך שהטיפול בהן יעבור למישור המינהלי. לשם כך </w:t>
      </w:r>
      <w:bookmarkStart w:id="36810" w:name="_ETM_Q114_791848"/>
      <w:bookmarkEnd w:id="36810"/>
      <w:r>
        <w:rPr>
          <w:rFonts w:hint="cs"/>
          <w:rtl/>
          <w:lang w:eastAsia="he-IL"/>
        </w:rPr>
        <w:t>מוצע להגדיר עבירות תעבורה המוגדרות כיום כעבירות קנס</w:t>
      </w:r>
      <w:r w:rsidRPr="00E65AB1">
        <w:rPr>
          <w:rFonts w:hint="cs"/>
          <w:rtl/>
          <w:lang w:eastAsia="he-IL"/>
        </w:rPr>
        <w:t xml:space="preserve"> </w:t>
      </w:r>
      <w:r>
        <w:rPr>
          <w:rFonts w:hint="cs"/>
          <w:rtl/>
          <w:lang w:eastAsia="he-IL"/>
        </w:rPr>
        <w:t xml:space="preserve">כהפרות מינהליות, למעט </w:t>
      </w:r>
      <w:bookmarkStart w:id="36811" w:name="_ETM_Q114_795424"/>
      <w:bookmarkEnd w:id="36811"/>
      <w:r>
        <w:rPr>
          <w:rFonts w:hint="cs"/>
          <w:rtl/>
          <w:lang w:eastAsia="he-IL"/>
        </w:rPr>
        <w:t xml:space="preserve">עבירות חניה, שזה נשאר בתחום של העיריות. גם זה בסופו של דבר ייכנס בעתיד, כשיראו איך זה </w:t>
      </w:r>
      <w:bookmarkStart w:id="36812" w:name="_ETM_Q114_804136"/>
      <w:bookmarkEnd w:id="36812"/>
      <w:r>
        <w:rPr>
          <w:rFonts w:hint="cs"/>
          <w:rtl/>
          <w:lang w:eastAsia="he-IL"/>
        </w:rPr>
        <w:t>עובד. הפרות אלה</w:t>
      </w:r>
      <w:r w:rsidR="00837BA7">
        <w:rPr>
          <w:rFonts w:hint="cs"/>
          <w:rtl/>
          <w:lang w:eastAsia="he-IL"/>
        </w:rPr>
        <w:t>,</w:t>
      </w:r>
      <w:r>
        <w:rPr>
          <w:rFonts w:hint="cs"/>
          <w:rtl/>
          <w:lang w:eastAsia="he-IL"/>
        </w:rPr>
        <w:t xml:space="preserve"> המנויות בתוספת הראשונה לחוק המוצע</w:t>
      </w:r>
      <w:r w:rsidR="00837BA7">
        <w:rPr>
          <w:rFonts w:hint="cs"/>
          <w:rtl/>
          <w:lang w:eastAsia="he-IL"/>
        </w:rPr>
        <w:t>,</w:t>
      </w:r>
      <w:r>
        <w:rPr>
          <w:rFonts w:hint="cs"/>
          <w:rtl/>
          <w:lang w:eastAsia="he-IL"/>
        </w:rPr>
        <w:t xml:space="preserve"> יידונו </w:t>
      </w:r>
      <w:bookmarkStart w:id="36813" w:name="_ETM_Q114_810155"/>
      <w:bookmarkEnd w:id="36813"/>
      <w:r>
        <w:rPr>
          <w:rFonts w:hint="cs"/>
          <w:rtl/>
          <w:lang w:eastAsia="he-IL"/>
        </w:rPr>
        <w:t>בבית דין מינהלי חדש שהוקם במשרד המשפטים</w:t>
      </w:r>
      <w:bookmarkStart w:id="36814" w:name="_ETM_Q114_815379"/>
      <w:bookmarkEnd w:id="36814"/>
      <w:r>
        <w:rPr>
          <w:rFonts w:hint="cs"/>
          <w:rtl/>
          <w:lang w:eastAsia="he-IL"/>
        </w:rPr>
        <w:t xml:space="preserve">, בית הדין לתעבורה. </w:t>
      </w:r>
      <w:bookmarkStart w:id="36815" w:name="TOR_Q115"/>
      <w:bookmarkEnd w:id="36815"/>
      <w:r>
        <w:rPr>
          <w:rFonts w:hint="cs"/>
          <w:rtl/>
        </w:rPr>
        <w:t xml:space="preserve">אציין כי הצעת החוק כוללת מנגנון הוספת הפרות או תוספת כאמור, בצו של </w:t>
      </w:r>
      <w:bookmarkStart w:id="36816" w:name="_ETM_Q115_219354"/>
      <w:bookmarkEnd w:id="36816"/>
      <w:r>
        <w:rPr>
          <w:rFonts w:hint="cs"/>
          <w:rtl/>
        </w:rPr>
        <w:t xml:space="preserve">שרת התחבורה, בהסכמת שר המשפטים ובאישור ועדת הכלכלה. </w:t>
      </w:r>
    </w:p>
    <w:p w:rsidR="00CF6FE9" w:rsidRDefault="00CF6FE9" w:rsidP="00C0026E">
      <w:pPr>
        <w:rPr>
          <w:rtl/>
        </w:rPr>
      </w:pPr>
    </w:p>
    <w:p w:rsidR="00CF6FE9" w:rsidRDefault="00CF6FE9" w:rsidP="00C0026E">
      <w:pPr>
        <w:rPr>
          <w:rtl/>
        </w:rPr>
      </w:pPr>
      <w:r>
        <w:rPr>
          <w:rFonts w:hint="cs"/>
          <w:rtl/>
        </w:rPr>
        <w:t xml:space="preserve">בוועדה התקיים דיון ממושך לגבי קו </w:t>
      </w:r>
      <w:bookmarkStart w:id="36817" w:name="_ETM_Q115_225604"/>
      <w:bookmarkEnd w:id="36817"/>
      <w:r>
        <w:rPr>
          <w:rFonts w:hint="cs"/>
          <w:rtl/>
        </w:rPr>
        <w:t xml:space="preserve">הגבול התוחם בין עבירת תעבורה לבין הפרת תעבורה. בתמצית, הגדרתו </w:t>
      </w:r>
      <w:bookmarkStart w:id="36818" w:name="_ETM_Q115_230409"/>
      <w:bookmarkEnd w:id="36818"/>
      <w:r>
        <w:rPr>
          <w:rFonts w:hint="cs"/>
          <w:rtl/>
        </w:rPr>
        <w:t xml:space="preserve">של מעשה מסוים כהפרת תעבורה אינה גורעת מהיותו עבירת תעבורה, והתיחום ביניהם קשור לתוצאות המעשה או לנסיבות </w:t>
      </w:r>
      <w:bookmarkStart w:id="36819" w:name="_ETM_Q115_238903"/>
      <w:bookmarkEnd w:id="36819"/>
      <w:r>
        <w:rPr>
          <w:rFonts w:hint="cs"/>
          <w:rtl/>
        </w:rPr>
        <w:t>שבהן בוצע. כך, אם תוצאת המעשה היא תאו</w:t>
      </w:r>
      <w:bookmarkStart w:id="36820" w:name="_ETM_Q115_243373"/>
      <w:bookmarkEnd w:id="36820"/>
      <w:r>
        <w:rPr>
          <w:rFonts w:hint="cs"/>
          <w:rtl/>
        </w:rPr>
        <w:t xml:space="preserve">נת דרכים שבה נפגע אדם או רכוש, זאת תהיה </w:t>
      </w:r>
      <w:bookmarkStart w:id="36821" w:name="_ETM_Q115_247708"/>
      <w:bookmarkEnd w:id="36821"/>
      <w:r>
        <w:rPr>
          <w:rFonts w:hint="cs"/>
          <w:rtl/>
        </w:rPr>
        <w:t xml:space="preserve">עבירת תעבורה שתתברר במסגרת המשפט הפלילי, וכך גם אם התקיימו </w:t>
      </w:r>
      <w:bookmarkStart w:id="36822" w:name="_ETM_Q115_250497"/>
      <w:bookmarkEnd w:id="36822"/>
      <w:r>
        <w:rPr>
          <w:rFonts w:hint="cs"/>
          <w:rtl/>
        </w:rPr>
        <w:t xml:space="preserve">נסיבות מחמירות במי שביצע את העבירה או בביצוע העבירה. </w:t>
      </w:r>
    </w:p>
    <w:p w:rsidR="00CF6FE9" w:rsidRDefault="00CF6FE9" w:rsidP="00C0026E">
      <w:pPr>
        <w:rPr>
          <w:rtl/>
        </w:rPr>
      </w:pPr>
      <w:bookmarkStart w:id="36823" w:name="_ETM_Q115_253854"/>
      <w:bookmarkEnd w:id="36823"/>
    </w:p>
    <w:p w:rsidR="00CF6FE9" w:rsidRDefault="00CF6FE9" w:rsidP="00837BA7">
      <w:pPr>
        <w:rPr>
          <w:rtl/>
        </w:rPr>
      </w:pPr>
      <w:bookmarkStart w:id="36824" w:name="_ETM_Q115_254069"/>
      <w:bookmarkStart w:id="36825" w:name="_ETM_Q115_254095"/>
      <w:bookmarkStart w:id="36826" w:name="_ETM_Q115_254159"/>
      <w:bookmarkEnd w:id="36824"/>
      <w:bookmarkEnd w:id="36825"/>
      <w:bookmarkEnd w:id="36826"/>
      <w:r>
        <w:rPr>
          <w:rFonts w:hint="cs"/>
          <w:rtl/>
        </w:rPr>
        <w:t xml:space="preserve">לפי </w:t>
      </w:r>
      <w:bookmarkStart w:id="36827" w:name="_ETM_Q115_254623"/>
      <w:bookmarkEnd w:id="36827"/>
      <w:r>
        <w:rPr>
          <w:rFonts w:hint="cs"/>
          <w:rtl/>
        </w:rPr>
        <w:t xml:space="preserve">המוצע, אדם שביצע הפרת תעבורה יהיה רשאי לפנות במסגרת </w:t>
      </w:r>
      <w:bookmarkStart w:id="36828" w:name="_ETM_Q115_260397"/>
      <w:bookmarkEnd w:id="36828"/>
      <w:r>
        <w:rPr>
          <w:rFonts w:hint="cs"/>
          <w:rtl/>
        </w:rPr>
        <w:t xml:space="preserve">השגה לגורם המוסמך המוגדר ככלל כשוטר שהוסמך לכך בידי </w:t>
      </w:r>
      <w:bookmarkStart w:id="36829" w:name="_ETM_Q115_265408"/>
      <w:bookmarkEnd w:id="36829"/>
      <w:r>
        <w:rPr>
          <w:rFonts w:hint="cs"/>
          <w:rtl/>
        </w:rPr>
        <w:t xml:space="preserve">מפכ"ל המשטרה או היועץ המשפטי של הרשות המקומית, ובכלל </w:t>
      </w:r>
      <w:bookmarkStart w:id="36830" w:name="_ETM_Q115_267530"/>
      <w:bookmarkEnd w:id="36830"/>
      <w:r>
        <w:rPr>
          <w:rFonts w:hint="cs"/>
          <w:rtl/>
        </w:rPr>
        <w:t xml:space="preserve">זה בטענה שהפרת התעבורה לא בוצעה על ידו. על </w:t>
      </w:r>
      <w:bookmarkStart w:id="36831" w:name="_ETM_Q115_273298"/>
      <w:bookmarkEnd w:id="36831"/>
      <w:r>
        <w:rPr>
          <w:rFonts w:hint="cs"/>
          <w:rtl/>
        </w:rPr>
        <w:t xml:space="preserve">ההחלטה בהשגה יהיה רשאי המפר להגיש ערר לבית הדין לתעבורה. </w:t>
      </w:r>
      <w:bookmarkStart w:id="36832" w:name="_ETM_Q115_277916"/>
      <w:bookmarkEnd w:id="36832"/>
      <w:r>
        <w:rPr>
          <w:rFonts w:hint="cs"/>
          <w:rtl/>
        </w:rPr>
        <w:t xml:space="preserve">בית הדין יהיה רשאי לאשר את ההחלטה, להטיל קנס, </w:t>
      </w:r>
      <w:bookmarkStart w:id="36833" w:name="_ETM_Q115_279656"/>
      <w:bookmarkEnd w:id="36833"/>
      <w:r>
        <w:rPr>
          <w:rFonts w:hint="cs"/>
          <w:rtl/>
        </w:rPr>
        <w:t xml:space="preserve">לשנותה, לבטלה או לקבל החלטה אחרת במקומה. אציין כי בית </w:t>
      </w:r>
      <w:bookmarkStart w:id="36834" w:name="_ETM_Q115_284191"/>
      <w:bookmarkEnd w:id="36834"/>
      <w:r>
        <w:rPr>
          <w:rFonts w:hint="cs"/>
          <w:rtl/>
        </w:rPr>
        <w:t xml:space="preserve">הדין לא יהיה רשאי לשנות את שיעור הקנס, אך יהיה </w:t>
      </w:r>
      <w:bookmarkStart w:id="36835" w:name="_ETM_Q115_288990"/>
      <w:bookmarkEnd w:id="36835"/>
      <w:r>
        <w:rPr>
          <w:rFonts w:hint="cs"/>
          <w:rtl/>
        </w:rPr>
        <w:t>רשאי לשנות את הפרת התעבורה המיוחסת למפר. הליכים בבית הדין לתעבורה – וזה אחד החידושים העיקריים בהסדר המוצע – י</w:t>
      </w:r>
      <w:r w:rsidR="00837BA7">
        <w:rPr>
          <w:rFonts w:hint="cs"/>
          <w:rtl/>
        </w:rPr>
        <w:t>תנהל</w:t>
      </w:r>
      <w:r>
        <w:rPr>
          <w:rFonts w:hint="cs"/>
          <w:rtl/>
        </w:rPr>
        <w:t xml:space="preserve">ו ככלל באמצעות </w:t>
      </w:r>
      <w:bookmarkStart w:id="36836" w:name="_ETM_Q115_297634"/>
      <w:bookmarkEnd w:id="36836"/>
      <w:r>
        <w:rPr>
          <w:rFonts w:hint="cs"/>
          <w:rtl/>
        </w:rPr>
        <w:t xml:space="preserve">מערכת מקוונת שיקבע שר המשפטים בתקנות. </w:t>
      </w:r>
    </w:p>
    <w:p w:rsidR="00CF6FE9" w:rsidRDefault="00CF6FE9" w:rsidP="00C0026E">
      <w:pPr>
        <w:rPr>
          <w:rtl/>
        </w:rPr>
      </w:pPr>
    </w:p>
    <w:p w:rsidR="00CF6FE9" w:rsidRDefault="00CF6FE9" w:rsidP="00C0026E">
      <w:pPr>
        <w:rPr>
          <w:rtl/>
        </w:rPr>
      </w:pPr>
      <w:r>
        <w:rPr>
          <w:rFonts w:hint="cs"/>
          <w:rtl/>
        </w:rPr>
        <w:t xml:space="preserve">בנוסף, בית הדין ידון </w:t>
      </w:r>
      <w:bookmarkStart w:id="36837" w:name="_ETM_Q115_301386"/>
      <w:bookmarkEnd w:id="36837"/>
      <w:r>
        <w:rPr>
          <w:rFonts w:hint="cs"/>
          <w:rtl/>
        </w:rPr>
        <w:t xml:space="preserve">ויחליט בערר על בסיס טענות וראיות שהוגשו בכתב בלבד, כלומר </w:t>
      </w:r>
      <w:bookmarkStart w:id="36838" w:name="_ETM_Q115_308371"/>
      <w:bookmarkEnd w:id="36838"/>
      <w:r>
        <w:rPr>
          <w:rFonts w:hint="cs"/>
          <w:rtl/>
        </w:rPr>
        <w:t xml:space="preserve">שלא בנוכחות הצדדים, אלא אם כן מצא כי יש </w:t>
      </w:r>
      <w:bookmarkStart w:id="36839" w:name="_ETM_Q115_311915"/>
      <w:bookmarkEnd w:id="36839"/>
      <w:r>
        <w:rPr>
          <w:rFonts w:hint="cs"/>
          <w:rtl/>
        </w:rPr>
        <w:t xml:space="preserve">בכך כדי לפגוע בעשיית הצדק, בין אם בעניינו של </w:t>
      </w:r>
      <w:bookmarkStart w:id="36840" w:name="_ETM_Q115_313080"/>
      <w:bookmarkEnd w:id="36840"/>
      <w:r>
        <w:rPr>
          <w:rFonts w:hint="cs"/>
          <w:rtl/>
        </w:rPr>
        <w:t xml:space="preserve">העורר או באינטרס הציבורי. אם החליט בית הדין לדון </w:t>
      </w:r>
      <w:bookmarkStart w:id="36841" w:name="_ETM_Q115_318460"/>
      <w:bookmarkEnd w:id="36841"/>
      <w:r>
        <w:rPr>
          <w:rFonts w:hint="cs"/>
          <w:rtl/>
        </w:rPr>
        <w:t xml:space="preserve">בנוכחות הצדדים, הדיון יתקיים באמצעים טכנולוגיים, לדוגמה בזום, למעט </w:t>
      </w:r>
      <w:bookmarkStart w:id="36842" w:name="_ETM_Q115_321464"/>
      <w:bookmarkEnd w:id="36842"/>
      <w:r>
        <w:rPr>
          <w:rFonts w:hint="cs"/>
          <w:rtl/>
        </w:rPr>
        <w:t xml:space="preserve">במקרים של פגיעה בצדק, כפי שציינתי קודם לכן, שאז יתקיים </w:t>
      </w:r>
      <w:bookmarkStart w:id="36843" w:name="_ETM_Q115_328306"/>
      <w:bookmarkEnd w:id="36843"/>
      <w:r>
        <w:rPr>
          <w:rFonts w:hint="cs"/>
          <w:rtl/>
        </w:rPr>
        <w:t xml:space="preserve">הדיון בנוכחות פיזית של הצדדים. </w:t>
      </w:r>
    </w:p>
    <w:p w:rsidR="00CF6FE9" w:rsidRDefault="00CF6FE9" w:rsidP="00C0026E">
      <w:pPr>
        <w:rPr>
          <w:rtl/>
        </w:rPr>
      </w:pPr>
      <w:bookmarkStart w:id="36844" w:name="_ETM_Q115_330795"/>
      <w:bookmarkStart w:id="36845" w:name="_ETM_Q115_330936"/>
      <w:bookmarkEnd w:id="36844"/>
      <w:bookmarkEnd w:id="36845"/>
    </w:p>
    <w:p w:rsidR="00CF6FE9" w:rsidRDefault="00CF6FE9" w:rsidP="00837BA7">
      <w:pPr>
        <w:rPr>
          <w:rtl/>
        </w:rPr>
      </w:pPr>
      <w:bookmarkStart w:id="36846" w:name="_ETM_Q115_331007"/>
      <w:bookmarkStart w:id="36847" w:name="_ETM_Q115_331069"/>
      <w:bookmarkEnd w:id="36846"/>
      <w:bookmarkEnd w:id="36847"/>
      <w:r>
        <w:rPr>
          <w:rFonts w:hint="cs"/>
          <w:rtl/>
        </w:rPr>
        <w:t>ההסדר המוצע</w:t>
      </w:r>
      <w:r w:rsidR="00837BA7">
        <w:rPr>
          <w:rFonts w:hint="cs"/>
          <w:rtl/>
        </w:rPr>
        <w:t>,</w:t>
      </w:r>
      <w:r>
        <w:rPr>
          <w:rFonts w:hint="cs"/>
          <w:rtl/>
        </w:rPr>
        <w:t xml:space="preserve"> בפרט לעניין </w:t>
      </w:r>
      <w:bookmarkStart w:id="36848" w:name="_ETM_Q115_330222"/>
      <w:bookmarkEnd w:id="36848"/>
      <w:r>
        <w:rPr>
          <w:rFonts w:hint="cs"/>
          <w:rtl/>
        </w:rPr>
        <w:t>הגישה לערכאות ולניהול ההליך בבית הדין</w:t>
      </w:r>
      <w:r w:rsidR="00837BA7">
        <w:rPr>
          <w:rFonts w:hint="cs"/>
          <w:rtl/>
        </w:rPr>
        <w:t>,</w:t>
      </w:r>
      <w:r>
        <w:rPr>
          <w:rFonts w:hint="cs"/>
          <w:rtl/>
        </w:rPr>
        <w:t xml:space="preserve"> העלה שאלות </w:t>
      </w:r>
      <w:bookmarkStart w:id="36849" w:name="_ETM_Q115_335939"/>
      <w:bookmarkEnd w:id="36849"/>
      <w:r w:rsidR="00837BA7">
        <w:rPr>
          <w:rFonts w:hint="cs"/>
          <w:rtl/>
        </w:rPr>
        <w:t xml:space="preserve">הנוגעות לזכות הגישה לערכאות, </w:t>
      </w:r>
      <w:r>
        <w:rPr>
          <w:rFonts w:hint="cs"/>
          <w:rtl/>
        </w:rPr>
        <w:t xml:space="preserve">בפרט של ציבור שאינו בעל מיומנות טכנולוגית. לפיכך הוועדה החליטה על כמה שינויים </w:t>
      </w:r>
      <w:bookmarkStart w:id="36850" w:name="_ETM_Q115_343435"/>
      <w:bookmarkEnd w:id="36850"/>
      <w:r>
        <w:rPr>
          <w:rFonts w:hint="cs"/>
          <w:rtl/>
        </w:rPr>
        <w:t xml:space="preserve">בהסדר המוצע, ובכלל זה החליטה לעגן בחוק את חובת משרד </w:t>
      </w:r>
      <w:bookmarkStart w:id="36851" w:name="_ETM_Q115_344952"/>
      <w:bookmarkEnd w:id="36851"/>
      <w:r>
        <w:rPr>
          <w:rFonts w:hint="cs"/>
          <w:rtl/>
        </w:rPr>
        <w:t xml:space="preserve">המשפטים להפעיל עמדות שירות שתפקידן לסייע למי שמבקש לעשות שימוש במערכת המקוונת בהליכי ערר בבית הדין לתעבורה, לפי המוצע. </w:t>
      </w:r>
      <w:bookmarkStart w:id="36852" w:name="_ETM_Q115_356637"/>
      <w:bookmarkEnd w:id="36852"/>
      <w:r>
        <w:rPr>
          <w:rFonts w:hint="cs"/>
          <w:rtl/>
        </w:rPr>
        <w:t xml:space="preserve">עמדות אלה, שבהן יעמדו לרשות הציבור גם נציגי שירות, יוצבו </w:t>
      </w:r>
      <w:bookmarkStart w:id="36853" w:name="_ETM_Q115_359995"/>
      <w:bookmarkEnd w:id="36853"/>
      <w:r>
        <w:rPr>
          <w:rFonts w:hint="cs"/>
          <w:rtl/>
        </w:rPr>
        <w:t>בפריסה ארצית לפי מחוזות השיפוט</w:t>
      </w:r>
      <w:r w:rsidR="00837BA7">
        <w:rPr>
          <w:rFonts w:hint="cs"/>
          <w:rtl/>
        </w:rPr>
        <w:t>,</w:t>
      </w:r>
      <w:r>
        <w:rPr>
          <w:rFonts w:hint="cs"/>
          <w:rtl/>
        </w:rPr>
        <w:t xml:space="preserve"> ותינתן בהן האפשרות גם להשתתף </w:t>
      </w:r>
      <w:bookmarkStart w:id="36854" w:name="_ETM_Q115_363425"/>
      <w:bookmarkEnd w:id="36854"/>
      <w:r>
        <w:rPr>
          <w:rFonts w:hint="cs"/>
          <w:rtl/>
        </w:rPr>
        <w:t xml:space="preserve">בדיונים המקוונים וגם להגיש את מסמכי הערר. </w:t>
      </w:r>
    </w:p>
    <w:p w:rsidR="00CF6FE9" w:rsidRDefault="00CF6FE9" w:rsidP="00C0026E">
      <w:pPr>
        <w:rPr>
          <w:rtl/>
        </w:rPr>
      </w:pPr>
      <w:bookmarkStart w:id="36855" w:name="_ETM_Q115_368378"/>
      <w:bookmarkStart w:id="36856" w:name="_ETM_Q115_368479"/>
      <w:bookmarkEnd w:id="36855"/>
      <w:bookmarkEnd w:id="36856"/>
    </w:p>
    <w:p w:rsidR="00CF6FE9" w:rsidRDefault="00CF6FE9" w:rsidP="00C0026E">
      <w:pPr>
        <w:rPr>
          <w:rtl/>
        </w:rPr>
      </w:pPr>
      <w:bookmarkStart w:id="36857" w:name="_ETM_Q115_368500"/>
      <w:bookmarkStart w:id="36858" w:name="_ETM_Q115_368595"/>
      <w:bookmarkEnd w:id="36857"/>
      <w:bookmarkEnd w:id="36858"/>
      <w:r>
        <w:rPr>
          <w:rFonts w:hint="cs"/>
          <w:rtl/>
        </w:rPr>
        <w:t xml:space="preserve">נוסף על כך, </w:t>
      </w:r>
      <w:bookmarkStart w:id="36859" w:name="_ETM_Q115_370299"/>
      <w:bookmarkEnd w:id="36859"/>
      <w:r>
        <w:rPr>
          <w:rFonts w:hint="cs"/>
          <w:rtl/>
        </w:rPr>
        <w:t>הצעת החוק כוללת הוראות לעניין מינוי חברי בית דין לתעבורה</w:t>
      </w:r>
      <w:bookmarkStart w:id="36860" w:name="_ETM_Q115_372288"/>
      <w:bookmarkEnd w:id="36860"/>
      <w:r>
        <w:rPr>
          <w:rFonts w:hint="cs"/>
          <w:rtl/>
        </w:rPr>
        <w:t xml:space="preserve"> וכשירותם. בעניין זה עמדתי </w:t>
      </w:r>
      <w:bookmarkStart w:id="36861" w:name="_ETM_Q115_374026"/>
      <w:bookmarkEnd w:id="36861"/>
      <w:r>
        <w:rPr>
          <w:rFonts w:hint="cs"/>
          <w:rtl/>
        </w:rPr>
        <w:t xml:space="preserve">על כך שיינתן בבית הדין ייצוג גם לעורכי דין מהמגזר </w:t>
      </w:r>
      <w:bookmarkStart w:id="36862" w:name="_ETM_Q115_379217"/>
      <w:bookmarkEnd w:id="36862"/>
      <w:r>
        <w:rPr>
          <w:rFonts w:hint="cs"/>
          <w:rtl/>
        </w:rPr>
        <w:t xml:space="preserve">הפרטי. כמו כן מוצע להקים מרשם תעבורה מינהלי שתנהל המשטרה </w:t>
      </w:r>
      <w:bookmarkStart w:id="36863" w:name="_ETM_Q115_382378"/>
      <w:bookmarkEnd w:id="36863"/>
      <w:r>
        <w:rPr>
          <w:rFonts w:hint="cs"/>
          <w:rtl/>
        </w:rPr>
        <w:t>ואמור להחליף את מרשם עבירות התעבורה הקיים היום</w:t>
      </w:r>
      <w:r w:rsidR="00837BA7">
        <w:rPr>
          <w:rFonts w:hint="cs"/>
          <w:rtl/>
        </w:rPr>
        <w:t>,</w:t>
      </w:r>
      <w:r>
        <w:rPr>
          <w:rFonts w:hint="cs"/>
          <w:rtl/>
        </w:rPr>
        <w:t xml:space="preserve"> לגבי </w:t>
      </w:r>
      <w:bookmarkStart w:id="36864" w:name="_ETM_Q115_388193"/>
      <w:bookmarkEnd w:id="36864"/>
      <w:r>
        <w:rPr>
          <w:rFonts w:hint="cs"/>
          <w:rtl/>
        </w:rPr>
        <w:t xml:space="preserve">עבירות התעבורה שהפכו להפרות תעבורה. </w:t>
      </w:r>
    </w:p>
    <w:p w:rsidR="00CF6FE9" w:rsidRDefault="00CF6FE9" w:rsidP="00C0026E">
      <w:pPr>
        <w:rPr>
          <w:rtl/>
        </w:rPr>
      </w:pPr>
      <w:bookmarkStart w:id="36865" w:name="_ETM_Q115_389477"/>
      <w:bookmarkStart w:id="36866" w:name="_ETM_Q115_389570"/>
      <w:bookmarkEnd w:id="36865"/>
      <w:bookmarkEnd w:id="36866"/>
    </w:p>
    <w:p w:rsidR="00CF6FE9" w:rsidRDefault="00CF6FE9" w:rsidP="00837BA7">
      <w:pPr>
        <w:rPr>
          <w:rtl/>
        </w:rPr>
      </w:pPr>
      <w:bookmarkStart w:id="36867" w:name="_ETM_Q115_389598"/>
      <w:bookmarkStart w:id="36868" w:name="_ETM_Q115_389729"/>
      <w:bookmarkEnd w:id="36867"/>
      <w:bookmarkEnd w:id="36868"/>
      <w:r>
        <w:rPr>
          <w:rFonts w:hint="cs"/>
          <w:rtl/>
        </w:rPr>
        <w:t>נושא משמעותי נוסף ש</w:t>
      </w:r>
      <w:r w:rsidR="00837BA7">
        <w:rPr>
          <w:rFonts w:hint="cs"/>
          <w:rtl/>
        </w:rPr>
        <w:t>נ</w:t>
      </w:r>
      <w:r>
        <w:rPr>
          <w:rFonts w:hint="cs"/>
          <w:rtl/>
        </w:rPr>
        <w:t xml:space="preserve">דון </w:t>
      </w:r>
      <w:bookmarkStart w:id="36869" w:name="_ETM_Q115_392406"/>
      <w:bookmarkEnd w:id="36869"/>
      <w:r>
        <w:rPr>
          <w:rFonts w:hint="cs"/>
          <w:rtl/>
        </w:rPr>
        <w:t xml:space="preserve">ארוכות בוועדה נוגע לשיטת הניקוד בעבירות תעבורה. כיום תקנות התעבורה </w:t>
      </w:r>
      <w:bookmarkStart w:id="36870" w:name="_ETM_Q115_394493"/>
      <w:bookmarkEnd w:id="36870"/>
      <w:r>
        <w:rPr>
          <w:rFonts w:hint="cs"/>
          <w:rtl/>
        </w:rPr>
        <w:t xml:space="preserve">קובעות הסדר לעניין רישום נקודות לחובתו של מי שעובר עבירת </w:t>
      </w:r>
      <w:bookmarkStart w:id="36871" w:name="_ETM_Q115_398608"/>
      <w:bookmarkEnd w:id="36871"/>
      <w:r>
        <w:rPr>
          <w:rFonts w:hint="cs"/>
          <w:rtl/>
        </w:rPr>
        <w:t xml:space="preserve">תעבורה, שערכן עולה ככל שהעבירה חמורה יותר. הצעת החוק המקורית </w:t>
      </w:r>
      <w:bookmarkStart w:id="36872" w:name="_ETM_Q115_406207"/>
      <w:bookmarkEnd w:id="36872"/>
      <w:r>
        <w:rPr>
          <w:rFonts w:hint="cs"/>
          <w:rtl/>
        </w:rPr>
        <w:t xml:space="preserve">ביקשה להחיל את אותו הסדר גם לגבי הפרות תעבורה. </w:t>
      </w:r>
      <w:bookmarkStart w:id="36873" w:name="_ETM_Q115_409861"/>
      <w:bookmarkEnd w:id="36873"/>
      <w:r>
        <w:rPr>
          <w:rFonts w:hint="cs"/>
          <w:rtl/>
        </w:rPr>
        <w:t xml:space="preserve">בעניין זה נטען בוועדה כי השילוב בין ההסדר המוצע, על </w:t>
      </w:r>
      <w:bookmarkStart w:id="36874" w:name="_ETM_Q115_413602"/>
      <w:bookmarkEnd w:id="36874"/>
      <w:r>
        <w:rPr>
          <w:rFonts w:hint="cs"/>
          <w:rtl/>
        </w:rPr>
        <w:t xml:space="preserve">השלכותיו בעניין הגישה לערכאות, ובין ההתפתחויות הטכנולוגיות והרחבת </w:t>
      </w:r>
      <w:bookmarkStart w:id="36875" w:name="_ETM_Q115_416690"/>
      <w:bookmarkEnd w:id="36875"/>
      <w:r>
        <w:rPr>
          <w:rFonts w:hint="cs"/>
          <w:rtl/>
        </w:rPr>
        <w:t xml:space="preserve">השימוש באמצעי אכיפה אוטומטיים עלול להביא לכך שנהגים, ובפרט נהגים </w:t>
      </w:r>
      <w:bookmarkStart w:id="36876" w:name="_ETM_Q115_421648"/>
      <w:bookmarkEnd w:id="36876"/>
      <w:r>
        <w:rPr>
          <w:rFonts w:hint="cs"/>
          <w:rtl/>
        </w:rPr>
        <w:t xml:space="preserve">מקצועיים, יהיו חשופים בתוך זמן קצר לסיכון של שלילת רישיון </w:t>
      </w:r>
      <w:bookmarkStart w:id="36877" w:name="_ETM_Q115_424449"/>
      <w:bookmarkEnd w:id="36877"/>
      <w:r>
        <w:rPr>
          <w:rFonts w:hint="cs"/>
          <w:rtl/>
        </w:rPr>
        <w:t xml:space="preserve">הנהיגה שלהם. לפיכך הועלו ספקות ביחס להפעלת שיטת הניקוד כפי </w:t>
      </w:r>
      <w:bookmarkStart w:id="36878" w:name="_ETM_Q115_432143"/>
      <w:bookmarkEnd w:id="36878"/>
      <w:r>
        <w:rPr>
          <w:rFonts w:hint="cs"/>
          <w:rtl/>
        </w:rPr>
        <w:t xml:space="preserve">שהיא כיום גם לעניין הפרות התעבורה. </w:t>
      </w:r>
    </w:p>
    <w:p w:rsidR="00CF6FE9" w:rsidRDefault="00CF6FE9" w:rsidP="00C0026E">
      <w:pPr>
        <w:rPr>
          <w:rtl/>
        </w:rPr>
      </w:pPr>
    </w:p>
    <w:p w:rsidR="00CF6FE9" w:rsidRDefault="00CF6FE9" w:rsidP="00837BA7">
      <w:pPr>
        <w:rPr>
          <w:rtl/>
        </w:rPr>
      </w:pPr>
      <w:r>
        <w:rPr>
          <w:rFonts w:hint="cs"/>
          <w:rtl/>
        </w:rPr>
        <w:t xml:space="preserve">הוועדה הייתה קשובה </w:t>
      </w:r>
      <w:bookmarkStart w:id="36879" w:name="_ETM_Q115_433643"/>
      <w:bookmarkEnd w:id="36879"/>
      <w:r>
        <w:rPr>
          <w:rFonts w:hint="cs"/>
          <w:rtl/>
        </w:rPr>
        <w:t xml:space="preserve">לטענות אלה והחליטה כי התקנות שתתקין שרת התחבורה בעניין </w:t>
      </w:r>
      <w:bookmarkStart w:id="36880" w:name="_ETM_Q115_439329"/>
      <w:bookmarkEnd w:id="36880"/>
      <w:r>
        <w:rPr>
          <w:rFonts w:hint="cs"/>
          <w:rtl/>
        </w:rPr>
        <w:t xml:space="preserve">ההתאמות בשיטת הניקוד יובאו לאישור ועדת הכלכלה, וכי </w:t>
      </w:r>
      <w:bookmarkStart w:id="36881" w:name="_ETM_Q115_440513"/>
      <w:bookmarkEnd w:id="36881"/>
      <w:r>
        <w:rPr>
          <w:rFonts w:hint="cs"/>
          <w:rtl/>
        </w:rPr>
        <w:t xml:space="preserve">מועד כניסתה לתוקף של ההוראה לעניין החלת שיטת הניקוד </w:t>
      </w:r>
      <w:bookmarkStart w:id="36882" w:name="_ETM_Q115_445757"/>
      <w:bookmarkEnd w:id="36882"/>
      <w:r>
        <w:rPr>
          <w:rFonts w:hint="cs"/>
          <w:rtl/>
        </w:rPr>
        <w:t xml:space="preserve">לגבי הפרות תעבורה יהיה במועד תחילתן של תקנות אלה. </w:t>
      </w:r>
      <w:bookmarkStart w:id="36883" w:name="_ETM_Q115_450101"/>
      <w:bookmarkStart w:id="36884" w:name="_ETM_Q115_450865"/>
      <w:bookmarkStart w:id="36885" w:name="_ETM_Q115_451006"/>
      <w:bookmarkStart w:id="36886" w:name="_ETM_Q115_451250"/>
      <w:bookmarkStart w:id="36887" w:name="_ETM_Q115_451389"/>
      <w:bookmarkEnd w:id="36883"/>
      <w:bookmarkEnd w:id="36884"/>
      <w:bookmarkEnd w:id="36885"/>
      <w:bookmarkEnd w:id="36886"/>
      <w:bookmarkEnd w:id="36887"/>
      <w:r>
        <w:rPr>
          <w:rFonts w:hint="cs"/>
          <w:rtl/>
        </w:rPr>
        <w:t xml:space="preserve">זאת אומרת, זה ייכנס לתוקף, החוק הזה, רק כשיביאו </w:t>
      </w:r>
      <w:bookmarkStart w:id="36888" w:name="_ETM_Q115_455652"/>
      <w:bookmarkEnd w:id="36888"/>
      <w:r>
        <w:rPr>
          <w:rFonts w:hint="cs"/>
          <w:rtl/>
        </w:rPr>
        <w:t xml:space="preserve">את הנושא של שיטת הניקוד לאישור. </w:t>
      </w:r>
      <w:bookmarkStart w:id="36889" w:name="_ETM_Q115_459176"/>
      <w:bookmarkStart w:id="36890" w:name="_ETM_Q115_459324"/>
      <w:bookmarkStart w:id="36891" w:name="_ETM_Q115_459396"/>
      <w:bookmarkStart w:id="36892" w:name="_ETM_Q115_459461"/>
      <w:bookmarkEnd w:id="36889"/>
      <w:bookmarkEnd w:id="36890"/>
      <w:bookmarkEnd w:id="36891"/>
      <w:bookmarkEnd w:id="36892"/>
      <w:r>
        <w:rPr>
          <w:rFonts w:hint="cs"/>
          <w:rtl/>
        </w:rPr>
        <w:t xml:space="preserve">כמו כן </w:t>
      </w:r>
      <w:bookmarkStart w:id="36893" w:name="_ETM_Q115_457842"/>
      <w:bookmarkEnd w:id="36893"/>
      <w:r>
        <w:rPr>
          <w:rFonts w:hint="cs"/>
          <w:rtl/>
        </w:rPr>
        <w:t xml:space="preserve">דרשתי לקבל התחייבות בכתב ממשרד התחבורה לגבי מהות ההסדר שיעוגן </w:t>
      </w:r>
      <w:bookmarkStart w:id="36894" w:name="_ETM_Q115_461531"/>
      <w:bookmarkEnd w:id="36894"/>
      <w:r>
        <w:rPr>
          <w:rFonts w:hint="cs"/>
          <w:rtl/>
        </w:rPr>
        <w:t xml:space="preserve">בתיקון לתקנות התעבורה בעניין שיטת הניקוד, והתחייבות זו נשלחה לוועדה </w:t>
      </w:r>
      <w:bookmarkStart w:id="36895" w:name="_ETM_Q115_469420"/>
      <w:bookmarkEnd w:id="36895"/>
      <w:r>
        <w:rPr>
          <w:rFonts w:hint="cs"/>
          <w:rtl/>
        </w:rPr>
        <w:t xml:space="preserve">והוקראה בדיון. </w:t>
      </w:r>
    </w:p>
    <w:p w:rsidR="00CF6FE9" w:rsidRDefault="00CF6FE9" w:rsidP="00C0026E">
      <w:pPr>
        <w:rPr>
          <w:rtl/>
        </w:rPr>
      </w:pPr>
      <w:bookmarkStart w:id="36896" w:name="_ETM_Q115_470583"/>
      <w:bookmarkStart w:id="36897" w:name="_ETM_Q115_470686"/>
      <w:bookmarkEnd w:id="36896"/>
      <w:bookmarkEnd w:id="36897"/>
    </w:p>
    <w:p w:rsidR="00CF6FE9" w:rsidRDefault="00CF6FE9" w:rsidP="00F5413F">
      <w:pPr>
        <w:rPr>
          <w:rtl/>
        </w:rPr>
      </w:pPr>
      <w:bookmarkStart w:id="36898" w:name="_ETM_Q115_470719"/>
      <w:bookmarkStart w:id="36899" w:name="_ETM_Q115_470822"/>
      <w:bookmarkEnd w:id="36898"/>
      <w:bookmarkEnd w:id="36899"/>
      <w:r>
        <w:rPr>
          <w:rFonts w:hint="cs"/>
          <w:rtl/>
        </w:rPr>
        <w:t xml:space="preserve">חברי הכנסת, החוק החדש אמור להיכנס לתוקף בתוך </w:t>
      </w:r>
      <w:bookmarkStart w:id="36900" w:name="_ETM_Q115_470955"/>
      <w:bookmarkEnd w:id="36900"/>
      <w:r>
        <w:rPr>
          <w:rFonts w:hint="cs"/>
          <w:rtl/>
        </w:rPr>
        <w:t>15 חודשים מיום פרסומו, בשל הצורך בהיערכות ליישומו, ובכלל זה היערכות טכנולוגית לאור השינויים הרבים שערכנו בהצע</w:t>
      </w:r>
      <w:bookmarkStart w:id="36901" w:name="_ETM_Q115_480456"/>
      <w:bookmarkEnd w:id="36901"/>
      <w:r>
        <w:rPr>
          <w:rFonts w:hint="cs"/>
          <w:rtl/>
        </w:rPr>
        <w:t xml:space="preserve">ת החוק. בסיכום שהגעתי אליו עם משרד האוצר לגבי </w:t>
      </w:r>
      <w:bookmarkStart w:id="36902" w:name="_ETM_Q115_483004"/>
      <w:bookmarkEnd w:id="36902"/>
      <w:r>
        <w:rPr>
          <w:rFonts w:hint="cs"/>
          <w:rtl/>
        </w:rPr>
        <w:t>הוספת תקני שופטים לבתי משפט לתעבורה ולגבי תקצוב השינויים הנדרשים</w:t>
      </w:r>
      <w:bookmarkStart w:id="36903" w:name="_ETM_Q115_487920"/>
      <w:bookmarkEnd w:id="36903"/>
      <w:r>
        <w:rPr>
          <w:rFonts w:hint="cs"/>
          <w:rtl/>
        </w:rPr>
        <w:t xml:space="preserve"> במערכות המחשוב של משרד התחבורה, בנוגע לשיטת הניקוד, אני סבור </w:t>
      </w:r>
      <w:bookmarkStart w:id="36904" w:name="_ETM_Q115_494748"/>
      <w:bookmarkEnd w:id="36904"/>
      <w:r>
        <w:rPr>
          <w:rFonts w:hint="cs"/>
          <w:rtl/>
        </w:rPr>
        <w:t xml:space="preserve">כי הצעת החוק כוללת את האיזונים הנדרשים. נקווה כי יישום </w:t>
      </w:r>
      <w:bookmarkStart w:id="36905" w:name="_ETM_Q115_495598"/>
      <w:bookmarkEnd w:id="36905"/>
      <w:r>
        <w:rPr>
          <w:rFonts w:hint="cs"/>
          <w:rtl/>
        </w:rPr>
        <w:t xml:space="preserve">הצעת החוק אכן יביא להגברת האכיפה בתחום התעבורה </w:t>
      </w:r>
      <w:r w:rsidR="00F5413F">
        <w:rPr>
          <w:rFonts w:hint="cs"/>
          <w:rtl/>
        </w:rPr>
        <w:t>– –</w:t>
      </w:r>
      <w:r>
        <w:rPr>
          <w:rFonts w:hint="cs"/>
          <w:rtl/>
        </w:rPr>
        <w:t xml:space="preserve"> </w:t>
      </w:r>
    </w:p>
    <w:p w:rsidR="00CF6FE9" w:rsidRDefault="00CF6FE9" w:rsidP="009635F5">
      <w:pPr>
        <w:rPr>
          <w:rtl/>
        </w:rPr>
      </w:pPr>
    </w:p>
    <w:p w:rsidR="00CF6FE9" w:rsidRDefault="00CF6FE9" w:rsidP="00C0026E">
      <w:pPr>
        <w:pStyle w:val="af6"/>
        <w:keepNext/>
        <w:rPr>
          <w:rtl/>
        </w:rPr>
      </w:pPr>
      <w:bookmarkStart w:id="36906" w:name="ET_interruption_6352_3"/>
      <w:r w:rsidRPr="0073245D">
        <w:rPr>
          <w:rStyle w:val="TagStyle"/>
          <w:rtl/>
        </w:rPr>
        <w:t xml:space="preserve"> &lt;&lt; קריאה &gt;&gt; </w:t>
      </w:r>
      <w:r>
        <w:rPr>
          <w:rtl/>
        </w:rPr>
        <w:t>אלמוג כהן (עוצמה יהודית):</w:t>
      </w:r>
      <w:r w:rsidRPr="0073245D">
        <w:rPr>
          <w:rStyle w:val="TagStyle"/>
          <w:rtl/>
        </w:rPr>
        <w:t xml:space="preserve"> &lt;&lt; קריאה &gt;&gt;</w:t>
      </w:r>
      <w:r>
        <w:rPr>
          <w:rtl/>
        </w:rPr>
        <w:t xml:space="preserve"> </w:t>
      </w:r>
      <w:bookmarkEnd w:id="36906"/>
    </w:p>
    <w:p w:rsidR="00CF6FE9" w:rsidRDefault="00CF6FE9" w:rsidP="00C0026E">
      <w:pPr>
        <w:rPr>
          <w:rtl/>
          <w:lang w:eastAsia="he-IL"/>
        </w:rPr>
      </w:pPr>
    </w:p>
    <w:p w:rsidR="00CF6FE9" w:rsidRDefault="00CF6FE9" w:rsidP="00C0026E">
      <w:pPr>
        <w:rPr>
          <w:rtl/>
          <w:lang w:eastAsia="he-IL"/>
        </w:rPr>
      </w:pPr>
      <w:r>
        <w:rPr>
          <w:rFonts w:hint="cs"/>
          <w:rtl/>
          <w:lang w:eastAsia="he-IL"/>
        </w:rPr>
        <w:t>דוד, לא הבנתי, אתה יכול לחזור מההתחלה?</w:t>
      </w:r>
    </w:p>
    <w:p w:rsidR="00CF6FE9" w:rsidRDefault="00CF6FE9" w:rsidP="00C0026E">
      <w:pPr>
        <w:rPr>
          <w:rtl/>
          <w:lang w:eastAsia="he-IL"/>
        </w:rPr>
      </w:pPr>
    </w:p>
    <w:p w:rsidR="00CF6FE9" w:rsidRDefault="00CF6FE9" w:rsidP="00C0026E">
      <w:pPr>
        <w:pStyle w:val="-"/>
        <w:keepNext/>
        <w:rPr>
          <w:rtl/>
        </w:rPr>
      </w:pPr>
      <w:r w:rsidRPr="0073245D">
        <w:rPr>
          <w:rStyle w:val="TagStyle"/>
          <w:rtl/>
        </w:rPr>
        <w:t xml:space="preserve"> &lt;&lt; דובר_המשך &gt;&gt; </w:t>
      </w:r>
      <w:r>
        <w:rPr>
          <w:rtl/>
        </w:rPr>
        <w:t>דוד ביטן (יו"ר ועדת הכלכלה):</w:t>
      </w:r>
      <w:r w:rsidRPr="0073245D">
        <w:rPr>
          <w:rStyle w:val="TagStyle"/>
          <w:rtl/>
        </w:rPr>
        <w:t xml:space="preserve"> &lt;&lt; דובר_המשך &gt;&gt;</w:t>
      </w:r>
      <w:r>
        <w:rPr>
          <w:rtl/>
        </w:rPr>
        <w:t xml:space="preserve"> </w:t>
      </w:r>
    </w:p>
    <w:p w:rsidR="00CF6FE9" w:rsidRDefault="00CF6FE9" w:rsidP="00C0026E">
      <w:pPr>
        <w:rPr>
          <w:rtl/>
          <w:lang w:eastAsia="he-IL"/>
        </w:rPr>
      </w:pPr>
    </w:p>
    <w:p w:rsidR="00CF6FE9" w:rsidRDefault="00F5413F" w:rsidP="00F5413F">
      <w:pPr>
        <w:rPr>
          <w:rtl/>
          <w:lang w:eastAsia="he-IL"/>
        </w:rPr>
      </w:pPr>
      <w:r>
        <w:rPr>
          <w:rFonts w:hint="cs"/>
          <w:rtl/>
          <w:lang w:eastAsia="he-IL"/>
        </w:rPr>
        <w:t>– –</w:t>
      </w:r>
      <w:r w:rsidR="00CF6FE9">
        <w:rPr>
          <w:rFonts w:hint="cs"/>
          <w:rtl/>
          <w:lang w:eastAsia="he-IL"/>
        </w:rPr>
        <w:t xml:space="preserve"> ולהקטנת העומס בבתי המשפט לתעבורה, וכתוצאה מכך </w:t>
      </w:r>
      <w:bookmarkStart w:id="36907" w:name="_ETM_Q115_503714"/>
      <w:bookmarkEnd w:id="36907"/>
      <w:r w:rsidR="00CF6FE9">
        <w:rPr>
          <w:rFonts w:hint="cs"/>
          <w:rtl/>
          <w:lang w:eastAsia="he-IL"/>
        </w:rPr>
        <w:t xml:space="preserve">לצמצום מספר הנפגעים בתאונות הדרכים, שזו למעשה המטרה העיקרית העומדת בבסיס הצעת החוק.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להצעה זו הוגשו הסתייגויות. אני </w:t>
      </w:r>
      <w:bookmarkStart w:id="36908" w:name="_ETM_Q115_510605"/>
      <w:bookmarkEnd w:id="36908"/>
      <w:r>
        <w:rPr>
          <w:rFonts w:hint="cs"/>
          <w:rtl/>
          <w:lang w:eastAsia="he-IL"/>
        </w:rPr>
        <w:t>מבקש מכם לדחות את כולן ולהצביע בעד הצעת החוק בקרי</w:t>
      </w:r>
      <w:bookmarkStart w:id="36909" w:name="_ETM_Q115_517510"/>
      <w:bookmarkEnd w:id="36909"/>
      <w:r>
        <w:rPr>
          <w:rFonts w:hint="cs"/>
          <w:rtl/>
          <w:lang w:eastAsia="he-IL"/>
        </w:rPr>
        <w:t xml:space="preserve">אה שנייה ובקריאה שלישית. </w:t>
      </w:r>
    </w:p>
    <w:p w:rsidR="00CF6FE9" w:rsidRDefault="00CF6FE9" w:rsidP="00C0026E">
      <w:pPr>
        <w:rPr>
          <w:rtl/>
          <w:lang w:eastAsia="he-IL"/>
        </w:rPr>
      </w:pPr>
      <w:bookmarkStart w:id="36910" w:name="_ETM_Q115_518818"/>
      <w:bookmarkStart w:id="36911" w:name="_ETM_Q115_518921"/>
      <w:bookmarkEnd w:id="36910"/>
      <w:bookmarkEnd w:id="36911"/>
    </w:p>
    <w:p w:rsidR="00CF6FE9" w:rsidRDefault="00CF6FE9" w:rsidP="00C0026E">
      <w:pPr>
        <w:rPr>
          <w:rtl/>
          <w:lang w:eastAsia="he-IL"/>
        </w:rPr>
      </w:pPr>
      <w:bookmarkStart w:id="36912" w:name="_ETM_Q115_518939"/>
      <w:bookmarkStart w:id="36913" w:name="_ETM_Q115_519106"/>
      <w:bookmarkEnd w:id="36912"/>
      <w:bookmarkEnd w:id="36913"/>
      <w:r>
        <w:rPr>
          <w:rFonts w:hint="cs"/>
          <w:rtl/>
          <w:lang w:eastAsia="he-IL"/>
        </w:rPr>
        <w:t>איפה חבר הכנסת אשר? הלך?</w:t>
      </w:r>
    </w:p>
    <w:p w:rsidR="00CF6FE9" w:rsidRDefault="00CF6FE9" w:rsidP="00C0026E">
      <w:pPr>
        <w:rPr>
          <w:rtl/>
          <w:lang w:eastAsia="he-IL"/>
        </w:rPr>
      </w:pPr>
    </w:p>
    <w:p w:rsidR="00CF6FE9" w:rsidRDefault="00CF6FE9" w:rsidP="00C0026E">
      <w:pPr>
        <w:pStyle w:val="af6"/>
        <w:keepNext/>
        <w:rPr>
          <w:rtl/>
        </w:rPr>
      </w:pPr>
      <w:r w:rsidRPr="0073245D">
        <w:rPr>
          <w:rStyle w:val="TagStyle"/>
          <w:rtl/>
        </w:rPr>
        <w:t xml:space="preserve"> &lt;&lt; קריאה &gt;&gt; </w:t>
      </w:r>
      <w:r>
        <w:rPr>
          <w:rtl/>
        </w:rPr>
        <w:t>שמחה רוטמן (הציונות הדתית):</w:t>
      </w:r>
      <w:r w:rsidRPr="0073245D">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לא היה לו כוח </w:t>
      </w:r>
      <w:bookmarkStart w:id="36914" w:name="_ETM_Q115_521425"/>
      <w:bookmarkEnd w:id="36914"/>
      <w:r>
        <w:rPr>
          <w:rFonts w:hint="cs"/>
          <w:rtl/>
          <w:lang w:eastAsia="he-IL"/>
        </w:rPr>
        <w:t xml:space="preserve">לנאומים ארוכים. </w:t>
      </w:r>
    </w:p>
    <w:p w:rsidR="00CF6FE9" w:rsidRDefault="00CF6FE9" w:rsidP="00C0026E">
      <w:pPr>
        <w:rPr>
          <w:rtl/>
          <w:lang w:eastAsia="he-IL"/>
        </w:rPr>
      </w:pPr>
    </w:p>
    <w:p w:rsidR="00CF6FE9" w:rsidRDefault="00CF6FE9" w:rsidP="00C0026E">
      <w:pPr>
        <w:pStyle w:val="-"/>
        <w:keepNext/>
        <w:rPr>
          <w:rtl/>
        </w:rPr>
      </w:pPr>
      <w:r w:rsidRPr="0073245D">
        <w:rPr>
          <w:rStyle w:val="TagStyle"/>
          <w:rtl/>
        </w:rPr>
        <w:t xml:space="preserve">&lt;&lt; דובר_המשך &gt;&gt; </w:t>
      </w:r>
      <w:r>
        <w:rPr>
          <w:rtl/>
        </w:rPr>
        <w:t>דוד ביטן (יו"ר ועדת הכלכלה):</w:t>
      </w:r>
      <w:r w:rsidRPr="0073245D">
        <w:rPr>
          <w:rStyle w:val="TagStyle"/>
          <w:rtl/>
        </w:rPr>
        <w:t xml:space="preserve"> &lt;&lt; דובר_המשך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מה אתה אומר? התודות שהוא </w:t>
      </w:r>
      <w:bookmarkStart w:id="36915" w:name="_ETM_Q115_525823"/>
      <w:bookmarkEnd w:id="36915"/>
      <w:r>
        <w:rPr>
          <w:rFonts w:hint="cs"/>
          <w:rtl/>
          <w:lang w:eastAsia="he-IL"/>
        </w:rPr>
        <w:t xml:space="preserve">נתן זה מה שאני הקראתי פה בזמן. </w:t>
      </w:r>
    </w:p>
    <w:p w:rsidR="00CF6FE9" w:rsidRDefault="00CF6FE9" w:rsidP="00C0026E">
      <w:pPr>
        <w:rPr>
          <w:rtl/>
          <w:lang w:eastAsia="he-IL"/>
        </w:rPr>
      </w:pPr>
    </w:p>
    <w:p w:rsidR="00CF6FE9" w:rsidRDefault="00CF6FE9" w:rsidP="00C0026E">
      <w:pPr>
        <w:pStyle w:val="af6"/>
        <w:keepNext/>
        <w:rPr>
          <w:rtl/>
        </w:rPr>
      </w:pPr>
      <w:bookmarkStart w:id="36916" w:name="ET_interruption_6352_6"/>
      <w:r w:rsidRPr="0073245D">
        <w:rPr>
          <w:rStyle w:val="TagStyle"/>
          <w:rtl/>
        </w:rPr>
        <w:t xml:space="preserve">&lt;&lt; קריאה &gt;&gt; </w:t>
      </w:r>
      <w:r>
        <w:rPr>
          <w:rtl/>
        </w:rPr>
        <w:t>אלמוג כהן (עוצמה יהודית):</w:t>
      </w:r>
      <w:r w:rsidRPr="0073245D">
        <w:rPr>
          <w:rStyle w:val="TagStyle"/>
          <w:rtl/>
        </w:rPr>
        <w:t xml:space="preserve"> &lt;&lt; קריאה &gt;&gt;</w:t>
      </w:r>
      <w:r>
        <w:rPr>
          <w:rtl/>
        </w:rPr>
        <w:t xml:space="preserve"> </w:t>
      </w:r>
      <w:bookmarkEnd w:id="36916"/>
    </w:p>
    <w:p w:rsidR="00CF6FE9" w:rsidRDefault="00CF6FE9" w:rsidP="00C0026E">
      <w:pPr>
        <w:rPr>
          <w:rtl/>
          <w:lang w:eastAsia="he-IL"/>
        </w:rPr>
      </w:pPr>
    </w:p>
    <w:p w:rsidR="00CF6FE9" w:rsidRPr="0073245D" w:rsidRDefault="00CF6FE9" w:rsidP="00C0026E">
      <w:pPr>
        <w:rPr>
          <w:rtl/>
          <w:lang w:eastAsia="he-IL"/>
        </w:rPr>
      </w:pPr>
      <w:r>
        <w:rPr>
          <w:rFonts w:hint="cs"/>
          <w:rtl/>
          <w:lang w:eastAsia="he-IL"/>
        </w:rPr>
        <w:t xml:space="preserve">לא, הוא הזדקן. </w:t>
      </w:r>
    </w:p>
    <w:p w:rsidR="00CF6FE9" w:rsidRDefault="00CF6FE9" w:rsidP="00C0026E">
      <w:pPr>
        <w:rPr>
          <w:rtl/>
          <w:lang w:eastAsia="he-IL"/>
        </w:rPr>
      </w:pPr>
    </w:p>
    <w:p w:rsidR="00CF6FE9" w:rsidRDefault="00CF6FE9" w:rsidP="00C0026E">
      <w:pPr>
        <w:pStyle w:val="-"/>
        <w:keepNext/>
        <w:rPr>
          <w:rtl/>
        </w:rPr>
      </w:pPr>
      <w:bookmarkStart w:id="36917" w:name="ET_speakercontinue_6483_7"/>
      <w:r w:rsidRPr="0073245D">
        <w:rPr>
          <w:rStyle w:val="TagStyle"/>
          <w:rtl/>
        </w:rPr>
        <w:t xml:space="preserve"> &lt;&lt; דובר_המשך &gt;&gt; </w:t>
      </w:r>
      <w:r>
        <w:rPr>
          <w:rtl/>
        </w:rPr>
        <w:t>דוד ביטן (יו"ר ועדת הכלכלה):</w:t>
      </w:r>
      <w:r w:rsidRPr="0073245D">
        <w:rPr>
          <w:rStyle w:val="TagStyle"/>
          <w:rtl/>
        </w:rPr>
        <w:t xml:space="preserve"> &lt;&lt; דובר_המשך &gt;&gt;</w:t>
      </w:r>
      <w:r>
        <w:rPr>
          <w:rtl/>
        </w:rPr>
        <w:t xml:space="preserve"> </w:t>
      </w:r>
      <w:bookmarkEnd w:id="36917"/>
    </w:p>
    <w:p w:rsidR="00CF6FE9" w:rsidRDefault="00CF6FE9" w:rsidP="00C0026E">
      <w:pPr>
        <w:rPr>
          <w:rtl/>
          <w:lang w:eastAsia="he-IL"/>
        </w:rPr>
      </w:pPr>
    </w:p>
    <w:p w:rsidR="00CF6FE9" w:rsidRDefault="00CF6FE9" w:rsidP="00C0026E">
      <w:pPr>
        <w:rPr>
          <w:rtl/>
          <w:lang w:eastAsia="he-IL"/>
        </w:rPr>
      </w:pPr>
      <w:bookmarkStart w:id="36918" w:name="_ETM_Q115_530187"/>
      <w:bookmarkStart w:id="36919" w:name="_ETM_Q115_530314"/>
      <w:bookmarkEnd w:id="36918"/>
      <w:bookmarkEnd w:id="36919"/>
      <w:r>
        <w:rPr>
          <w:rFonts w:hint="cs"/>
          <w:rtl/>
          <w:lang w:eastAsia="he-IL"/>
        </w:rPr>
        <w:t xml:space="preserve">אבל אני </w:t>
      </w:r>
      <w:bookmarkStart w:id="36920" w:name="_ETM_Q115_527599"/>
      <w:bookmarkEnd w:id="36920"/>
      <w:r>
        <w:rPr>
          <w:rFonts w:hint="cs"/>
          <w:rtl/>
          <w:lang w:eastAsia="he-IL"/>
        </w:rPr>
        <w:t>מודה באמת לצוות שלנו בוועדה, גם לצוות של משרד המשפטים</w:t>
      </w:r>
      <w:r w:rsidR="00837BA7">
        <w:rPr>
          <w:rFonts w:hint="cs"/>
          <w:rtl/>
          <w:lang w:eastAsia="he-IL"/>
        </w:rPr>
        <w:t>,</w:t>
      </w:r>
      <w:r>
        <w:rPr>
          <w:rFonts w:hint="cs"/>
          <w:rtl/>
          <w:lang w:eastAsia="he-IL"/>
        </w:rPr>
        <w:t xml:space="preserve"> </w:t>
      </w:r>
      <w:bookmarkStart w:id="36921" w:name="_ETM_Q115_531616"/>
      <w:bookmarkEnd w:id="36921"/>
      <w:r>
        <w:rPr>
          <w:rFonts w:hint="cs"/>
          <w:rtl/>
          <w:lang w:eastAsia="he-IL"/>
        </w:rPr>
        <w:t xml:space="preserve">שעשה עבודה טובה, גם לצוות של משרד התחבורה. תודה רבה לכולם, ותסיימו את זה מהר. </w:t>
      </w:r>
    </w:p>
    <w:p w:rsidR="00CF6FE9" w:rsidRDefault="00CF6FE9" w:rsidP="00C0026E">
      <w:pPr>
        <w:rPr>
          <w:rtl/>
          <w:lang w:eastAsia="he-IL"/>
        </w:rPr>
      </w:pPr>
    </w:p>
    <w:p w:rsidR="00CF6FE9" w:rsidRDefault="00CF6FE9" w:rsidP="00C0026E">
      <w:pPr>
        <w:pStyle w:val="af7"/>
        <w:keepNext/>
        <w:rPr>
          <w:rtl/>
        </w:rPr>
      </w:pPr>
      <w:r w:rsidRPr="0073245D">
        <w:rPr>
          <w:rStyle w:val="TagStyle"/>
          <w:rtl/>
        </w:rPr>
        <w:t xml:space="preserve"> &lt;&lt; יור &gt;&gt; </w:t>
      </w:r>
      <w:r>
        <w:rPr>
          <w:rtl/>
        </w:rPr>
        <w:t>היו"ר ניסים ואטורי:</w:t>
      </w:r>
      <w:r w:rsidRPr="0073245D">
        <w:rPr>
          <w:rStyle w:val="TagStyle"/>
          <w:rtl/>
        </w:rPr>
        <w:t xml:space="preserve"> &lt;&lt; יור &gt;&gt;</w:t>
      </w:r>
      <w:r>
        <w:rPr>
          <w:rtl/>
        </w:rPr>
        <w:t xml:space="preserve"> </w:t>
      </w:r>
    </w:p>
    <w:p w:rsidR="00CF6FE9" w:rsidRDefault="00CF6FE9" w:rsidP="00C0026E">
      <w:pPr>
        <w:rPr>
          <w:rtl/>
          <w:lang w:eastAsia="he-IL"/>
        </w:rPr>
      </w:pPr>
      <w:bookmarkStart w:id="36922" w:name="_ETM_Q115_540915"/>
      <w:bookmarkEnd w:id="36922"/>
    </w:p>
    <w:p w:rsidR="00CF6FE9" w:rsidRDefault="00CF6FE9" w:rsidP="00C0026E">
      <w:pPr>
        <w:rPr>
          <w:rtl/>
          <w:lang w:eastAsia="he-IL"/>
        </w:rPr>
      </w:pPr>
      <w:bookmarkStart w:id="36923" w:name="_ETM_Q115_541039"/>
      <w:bookmarkEnd w:id="36923"/>
      <w:r>
        <w:rPr>
          <w:rFonts w:hint="cs"/>
          <w:rtl/>
          <w:lang w:eastAsia="he-IL"/>
        </w:rPr>
        <w:t xml:space="preserve">תודה רבה. ותודה רבה לדודי ביכלר, שמחכה לך. </w:t>
      </w:r>
    </w:p>
    <w:p w:rsidR="00CF6FE9" w:rsidRDefault="00CF6FE9" w:rsidP="00C0026E">
      <w:pPr>
        <w:rPr>
          <w:rtl/>
          <w:lang w:eastAsia="he-IL"/>
        </w:rPr>
      </w:pPr>
    </w:p>
    <w:p w:rsidR="00CF6FE9" w:rsidRDefault="00CF6FE9" w:rsidP="00837BA7">
      <w:pPr>
        <w:rPr>
          <w:rtl/>
          <w:lang w:eastAsia="he-IL"/>
        </w:rPr>
      </w:pPr>
      <w:r>
        <w:rPr>
          <w:rFonts w:hint="cs"/>
          <w:rtl/>
          <w:lang w:eastAsia="he-IL"/>
        </w:rPr>
        <w:t xml:space="preserve">להצעת החוק, כאמור, </w:t>
      </w:r>
      <w:bookmarkStart w:id="36924" w:name="_ETM_Q115_544598"/>
      <w:bookmarkEnd w:id="36924"/>
      <w:r>
        <w:rPr>
          <w:rFonts w:hint="cs"/>
          <w:rtl/>
          <w:lang w:eastAsia="he-IL"/>
        </w:rPr>
        <w:t>הוגשו כמה הסתייגויות</w:t>
      </w:r>
      <w:r w:rsidR="00837BA7">
        <w:rPr>
          <w:rFonts w:hint="cs"/>
          <w:rtl/>
          <w:lang w:eastAsia="he-IL"/>
        </w:rPr>
        <w:t xml:space="preserve">. </w:t>
      </w:r>
      <w:bookmarkStart w:id="36925" w:name="_ETM_Q115_554204"/>
      <w:bookmarkStart w:id="36926" w:name="_ETM_Q115_554327"/>
      <w:bookmarkStart w:id="36927" w:name="_ETM_Q115_554372"/>
      <w:bookmarkStart w:id="36928" w:name="_ETM_Q115_554496"/>
      <w:bookmarkEnd w:id="36925"/>
      <w:bookmarkEnd w:id="36926"/>
      <w:bookmarkEnd w:id="36927"/>
      <w:bookmarkEnd w:id="36928"/>
      <w:r>
        <w:rPr>
          <w:rFonts w:hint="cs"/>
          <w:rtl/>
          <w:lang w:eastAsia="he-IL"/>
        </w:rPr>
        <w:t xml:space="preserve">קבוצת סיעת יש עתיד: חברי הכנסת יאיר לפיד, </w:t>
      </w:r>
      <w:bookmarkStart w:id="36929" w:name="_ETM_Q115_545903"/>
      <w:bookmarkEnd w:id="36929"/>
      <w:r>
        <w:rPr>
          <w:rFonts w:hint="cs"/>
          <w:rtl/>
          <w:lang w:eastAsia="he-IL"/>
        </w:rPr>
        <w:t xml:space="preserve">מאיר כהן, קארין אלהרר, מירב כהן, אלעזר שטרן, מיקי לוי, מירב </w:t>
      </w:r>
      <w:bookmarkStart w:id="36930" w:name="_ETM_Q115_551828"/>
      <w:bookmarkEnd w:id="36930"/>
      <w:r>
        <w:rPr>
          <w:rFonts w:hint="cs"/>
          <w:rtl/>
          <w:lang w:eastAsia="he-IL"/>
        </w:rPr>
        <w:t xml:space="preserve">בן ארי, רם בן ברק, יואב סגלוביץ', בועז טופורובסקי, מיכל שיר </w:t>
      </w:r>
      <w:bookmarkStart w:id="36931" w:name="_ETM_Q115_557832"/>
      <w:bookmarkEnd w:id="36931"/>
      <w:r>
        <w:rPr>
          <w:rFonts w:hint="cs"/>
          <w:rtl/>
          <w:lang w:eastAsia="he-IL"/>
        </w:rPr>
        <w:t xml:space="preserve">סגמן, עידן רול, יוראי להב הרצנו, ולדימיר בליאק, רון כץ, מטי צרפתי הרכבי, טטיאנה מזרסקי, יסמין </w:t>
      </w:r>
      <w:bookmarkStart w:id="36932" w:name="_ETM_Q115_562828"/>
      <w:bookmarkEnd w:id="36932"/>
      <w:r>
        <w:rPr>
          <w:rFonts w:hint="cs"/>
          <w:rtl/>
          <w:lang w:eastAsia="he-IL"/>
        </w:rPr>
        <w:t xml:space="preserve">פרידמן, דבי ביטון, משה טור פז, סימון דוידסון, נאור שירי, </w:t>
      </w:r>
      <w:bookmarkStart w:id="36933" w:name="_ETM_Q115_567325"/>
      <w:bookmarkEnd w:id="36933"/>
      <w:r>
        <w:rPr>
          <w:rFonts w:hint="cs"/>
          <w:rtl/>
          <w:lang w:eastAsia="he-IL"/>
        </w:rPr>
        <w:t>שלי טל מירון וירון לוי</w:t>
      </w:r>
      <w:r w:rsidR="00837BA7">
        <w:rPr>
          <w:rFonts w:hint="cs"/>
          <w:rtl/>
          <w:lang w:eastAsia="he-IL"/>
        </w:rPr>
        <w:t xml:space="preserve">. </w:t>
      </w:r>
      <w:r>
        <w:rPr>
          <w:rFonts w:hint="cs"/>
          <w:rtl/>
          <w:lang w:eastAsia="he-IL"/>
        </w:rPr>
        <w:t>קבוצת סיעת הימין הממלכתי: חברי הכנסת</w:t>
      </w:r>
      <w:bookmarkStart w:id="36934" w:name="_ETM_Q115_569407"/>
      <w:bookmarkEnd w:id="36934"/>
      <w:r>
        <w:rPr>
          <w:rFonts w:hint="cs"/>
          <w:rtl/>
          <w:lang w:eastAsia="he-IL"/>
        </w:rPr>
        <w:t xml:space="preserve"> גדעון סער, זאב אלקין, שרן מרים השכל ומישל בוסקילה. </w:t>
      </w:r>
      <w:bookmarkStart w:id="36935" w:name="_ETM_Q115_577055"/>
      <w:bookmarkEnd w:id="36935"/>
    </w:p>
    <w:p w:rsidR="00CF6FE9" w:rsidRDefault="00CF6FE9" w:rsidP="00C0026E">
      <w:pPr>
        <w:rPr>
          <w:rtl/>
          <w:lang w:eastAsia="he-IL"/>
        </w:rPr>
      </w:pPr>
      <w:bookmarkStart w:id="36936" w:name="_ETM_Q115_581471"/>
      <w:bookmarkStart w:id="36937" w:name="_ETM_Q115_581585"/>
      <w:bookmarkEnd w:id="36936"/>
      <w:bookmarkEnd w:id="36937"/>
    </w:p>
    <w:p w:rsidR="00CF6FE9" w:rsidRDefault="00CF6FE9" w:rsidP="00837BA7">
      <w:pPr>
        <w:rPr>
          <w:rtl/>
          <w:lang w:eastAsia="he-IL"/>
        </w:rPr>
      </w:pPr>
      <w:bookmarkStart w:id="36938" w:name="_ETM_Q115_581665"/>
      <w:bookmarkStart w:id="36939" w:name="_ETM_Q115_581736"/>
      <w:bookmarkEnd w:id="36938"/>
      <w:bookmarkEnd w:id="36939"/>
      <w:r>
        <w:rPr>
          <w:rFonts w:hint="cs"/>
          <w:rtl/>
          <w:lang w:eastAsia="he-IL"/>
        </w:rPr>
        <w:t xml:space="preserve">ההסתייגויות של קבוצת יש עתיד – </w:t>
      </w:r>
      <w:r w:rsidR="00837BA7">
        <w:rPr>
          <w:rFonts w:hint="cs"/>
          <w:rtl/>
          <w:lang w:eastAsia="he-IL"/>
        </w:rPr>
        <w:t xml:space="preserve">הם </w:t>
      </w:r>
      <w:r>
        <w:rPr>
          <w:rFonts w:hint="cs"/>
          <w:rtl/>
          <w:lang w:eastAsia="he-IL"/>
        </w:rPr>
        <w:t xml:space="preserve">מסירים את ההסתייגויות, לכן ההסתייגויות של יש עתיד הוסרו. קבוצת הימין הממלכתי אינם נמצאים </w:t>
      </w:r>
      <w:bookmarkStart w:id="36940" w:name="_ETM_Q115_592937"/>
      <w:bookmarkEnd w:id="36940"/>
      <w:r>
        <w:rPr>
          <w:rFonts w:hint="cs"/>
          <w:rtl/>
          <w:lang w:eastAsia="he-IL"/>
        </w:rPr>
        <w:t xml:space="preserve">במליאה, לכן ההסתייגויות הוסרו. </w:t>
      </w:r>
    </w:p>
    <w:p w:rsidR="00CF6FE9" w:rsidRDefault="00CF6FE9" w:rsidP="00C0026E">
      <w:pPr>
        <w:rPr>
          <w:rtl/>
          <w:lang w:eastAsia="he-IL"/>
        </w:rPr>
      </w:pPr>
      <w:bookmarkStart w:id="36941" w:name="_ETM_Q115_601605"/>
      <w:bookmarkStart w:id="36942" w:name="_ETM_Q115_601717"/>
      <w:bookmarkEnd w:id="36941"/>
      <w:bookmarkEnd w:id="36942"/>
    </w:p>
    <w:p w:rsidR="00CF6FE9" w:rsidRDefault="00CF6FE9" w:rsidP="00C0026E">
      <w:pPr>
        <w:rPr>
          <w:rtl/>
          <w:lang w:eastAsia="he-IL"/>
        </w:rPr>
      </w:pPr>
      <w:bookmarkStart w:id="36943" w:name="_ETM_Q115_601774"/>
      <w:bookmarkStart w:id="36944" w:name="_ETM_Q115_601835"/>
      <w:bookmarkEnd w:id="36943"/>
      <w:bookmarkEnd w:id="36944"/>
      <w:r>
        <w:rPr>
          <w:rFonts w:hint="cs"/>
          <w:rtl/>
          <w:lang w:eastAsia="he-IL"/>
        </w:rPr>
        <w:t xml:space="preserve">בקשות רשות דיבור. חברת </w:t>
      </w:r>
      <w:bookmarkStart w:id="36945" w:name="_ETM_Q115_613468"/>
      <w:bookmarkEnd w:id="36945"/>
      <w:r>
        <w:rPr>
          <w:rFonts w:hint="cs"/>
          <w:rtl/>
          <w:lang w:eastAsia="he-IL"/>
        </w:rPr>
        <w:t xml:space="preserve">הכנסת מרב מיכאלי. </w:t>
      </w:r>
    </w:p>
    <w:p w:rsidR="00CF6FE9" w:rsidRDefault="00CF6FE9" w:rsidP="00C0026E">
      <w:pPr>
        <w:rPr>
          <w:rtl/>
          <w:lang w:eastAsia="he-IL"/>
        </w:rPr>
      </w:pPr>
    </w:p>
    <w:p w:rsidR="00CF6FE9" w:rsidRDefault="00CF6FE9" w:rsidP="00C0026E">
      <w:pPr>
        <w:pStyle w:val="a4"/>
        <w:keepNext/>
        <w:rPr>
          <w:rtl/>
        </w:rPr>
      </w:pPr>
      <w:bookmarkStart w:id="36946" w:name="ET_speaker_5090_9"/>
      <w:r w:rsidRPr="0073245D">
        <w:rPr>
          <w:rStyle w:val="TagStyle"/>
          <w:rtl/>
        </w:rPr>
        <w:t xml:space="preserve"> &lt;&lt; דובר &gt;&gt; </w:t>
      </w:r>
      <w:bookmarkStart w:id="36947" w:name="_Toc173069104"/>
      <w:bookmarkStart w:id="36948" w:name="_Toc202703982"/>
      <w:r>
        <w:rPr>
          <w:rtl/>
        </w:rPr>
        <w:t>מרב מיכאלי (העבודה):</w:t>
      </w:r>
      <w:bookmarkEnd w:id="36947"/>
      <w:bookmarkEnd w:id="36948"/>
      <w:r w:rsidRPr="0073245D">
        <w:rPr>
          <w:rStyle w:val="TagStyle"/>
          <w:rtl/>
        </w:rPr>
        <w:t xml:space="preserve"> &lt;&lt; דובר &gt;&gt;</w:t>
      </w:r>
      <w:r>
        <w:rPr>
          <w:rtl/>
        </w:rPr>
        <w:t xml:space="preserve"> </w:t>
      </w:r>
      <w:bookmarkEnd w:id="36946"/>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אני מברכת על הצעת החוק החיובית הזאת. אבל אני עליתי לכאן כדי לברך על העברת חוק המטרו, באיחור קליל של שנתיים, למרות מאמצי הסיכול של שרת התחבורה הנוכחית. אני כשרת התחבורה דחפתי בכל הכוח להעברת </w:t>
      </w:r>
      <w:bookmarkStart w:id="36949" w:name="_ETM_Q115_647245"/>
      <w:bookmarkEnd w:id="36949"/>
      <w:r>
        <w:rPr>
          <w:rFonts w:hint="cs"/>
          <w:rtl/>
          <w:lang w:eastAsia="he-IL"/>
        </w:rPr>
        <w:t xml:space="preserve">החוק. </w:t>
      </w:r>
    </w:p>
    <w:p w:rsidR="00CF6FE9" w:rsidRDefault="00CF6FE9" w:rsidP="00C0026E">
      <w:pPr>
        <w:rPr>
          <w:rtl/>
          <w:lang w:eastAsia="he-IL"/>
        </w:rPr>
      </w:pPr>
    </w:p>
    <w:p w:rsidR="00CF6FE9" w:rsidRDefault="00CF6FE9" w:rsidP="00C0026E">
      <w:pPr>
        <w:pStyle w:val="af6"/>
        <w:keepNext/>
        <w:rPr>
          <w:rtl/>
        </w:rPr>
      </w:pPr>
      <w:bookmarkStart w:id="36950" w:name="ET_interruption_5786_10"/>
      <w:r w:rsidRPr="0073245D">
        <w:rPr>
          <w:rStyle w:val="TagStyle"/>
          <w:rtl/>
        </w:rPr>
        <w:t xml:space="preserve"> &lt;&lt; קריאה &gt;&gt; </w:t>
      </w:r>
      <w:r>
        <w:rPr>
          <w:rtl/>
        </w:rPr>
        <w:t>אופיר כץ (הליכוד):</w:t>
      </w:r>
      <w:r w:rsidRPr="0073245D">
        <w:rPr>
          <w:rStyle w:val="TagStyle"/>
          <w:rtl/>
        </w:rPr>
        <w:t xml:space="preserve"> &lt;&lt; קריאה &gt;&gt;</w:t>
      </w:r>
      <w:r>
        <w:rPr>
          <w:rtl/>
        </w:rPr>
        <w:t xml:space="preserve"> </w:t>
      </w:r>
      <w:bookmarkEnd w:id="36950"/>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אבל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6951" w:name="ET_speakercontinue_5090_11"/>
      <w:r w:rsidRPr="0073245D">
        <w:rPr>
          <w:rStyle w:val="TagStyle"/>
          <w:rtl/>
        </w:rPr>
        <w:t xml:space="preserve"> &lt;&lt; דובר_המשך &gt;&gt; </w:t>
      </w:r>
      <w:r>
        <w:rPr>
          <w:rtl/>
        </w:rPr>
        <w:t>מרב מיכאלי (העבודה):</w:t>
      </w:r>
      <w:r w:rsidRPr="0073245D">
        <w:rPr>
          <w:rStyle w:val="TagStyle"/>
          <w:rtl/>
        </w:rPr>
        <w:t xml:space="preserve"> &lt;&lt; דובר_המשך &gt;&gt;</w:t>
      </w:r>
      <w:r>
        <w:rPr>
          <w:rtl/>
        </w:rPr>
        <w:t xml:space="preserve"> </w:t>
      </w:r>
      <w:bookmarkEnd w:id="36951"/>
    </w:p>
    <w:p w:rsidR="00CF6FE9" w:rsidRDefault="00CF6FE9" w:rsidP="00C0026E">
      <w:pPr>
        <w:rPr>
          <w:rtl/>
          <w:lang w:eastAsia="he-IL"/>
        </w:rPr>
      </w:pPr>
    </w:p>
    <w:p w:rsidR="00CF6FE9" w:rsidRDefault="00CF6FE9" w:rsidP="00C0026E">
      <w:pPr>
        <w:rPr>
          <w:rtl/>
          <w:lang w:eastAsia="he-IL"/>
        </w:rPr>
      </w:pPr>
      <w:bookmarkStart w:id="36952" w:name="_ETM_Q115_648007"/>
      <w:bookmarkStart w:id="36953" w:name="_ETM_Q115_648144"/>
      <w:bookmarkEnd w:id="36952"/>
      <w:bookmarkEnd w:id="36953"/>
      <w:r>
        <w:rPr>
          <w:rFonts w:hint="cs"/>
          <w:rtl/>
          <w:lang w:eastAsia="he-IL"/>
        </w:rPr>
        <w:t xml:space="preserve">עבדנו עליו מאוד קשה, כפי שציין </w:t>
      </w:r>
      <w:bookmarkStart w:id="36954" w:name="_ETM_Q115_649290"/>
      <w:bookmarkEnd w:id="36954"/>
      <w:r>
        <w:rPr>
          <w:rFonts w:hint="cs"/>
          <w:rtl/>
          <w:lang w:eastAsia="he-IL"/>
        </w:rPr>
        <w:t xml:space="preserve">כאן יעקב אשר, עד שעידית סילמן ירקה לתוך הבאר שהיא </w:t>
      </w:r>
      <w:bookmarkStart w:id="36955" w:name="_ETM_Q115_655918"/>
      <w:bookmarkEnd w:id="36955"/>
      <w:r>
        <w:rPr>
          <w:rFonts w:hint="cs"/>
          <w:rtl/>
          <w:lang w:eastAsia="he-IL"/>
        </w:rPr>
        <w:t xml:space="preserve">שתתה ממנה תמורת שוחד פוליטי, והיא יחד עם האופוזיציה סיכלו את העברת החוק. ולצערי הוא כאמור לא עבר אז. </w:t>
      </w:r>
    </w:p>
    <w:p w:rsidR="00CF6FE9" w:rsidRDefault="00CF6FE9" w:rsidP="00C0026E">
      <w:pPr>
        <w:rPr>
          <w:rtl/>
          <w:lang w:eastAsia="he-IL"/>
        </w:rPr>
      </w:pPr>
    </w:p>
    <w:p w:rsidR="00CF6FE9" w:rsidRDefault="00CF6FE9" w:rsidP="00C0026E">
      <w:pPr>
        <w:pStyle w:val="af6"/>
        <w:keepNext/>
        <w:rPr>
          <w:rtl/>
        </w:rPr>
      </w:pPr>
      <w:bookmarkStart w:id="36956" w:name="ET_interruption_6603_12"/>
      <w:r w:rsidRPr="0073245D">
        <w:rPr>
          <w:rStyle w:val="TagStyle"/>
          <w:rtl/>
        </w:rPr>
        <w:t xml:space="preserve"> &lt;&lt; קריאה &gt;&gt; </w:t>
      </w:r>
      <w:r>
        <w:rPr>
          <w:rtl/>
        </w:rPr>
        <w:t>שר האנרגיה והתשתיות אלי כהן:</w:t>
      </w:r>
      <w:r w:rsidRPr="0073245D">
        <w:rPr>
          <w:rStyle w:val="TagStyle"/>
          <w:rtl/>
        </w:rPr>
        <w:t xml:space="preserve"> &lt;&lt; קריאה &gt;&gt;</w:t>
      </w:r>
      <w:r>
        <w:rPr>
          <w:rtl/>
        </w:rPr>
        <w:t xml:space="preserve"> </w:t>
      </w:r>
      <w:bookmarkEnd w:id="36956"/>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גברתי, מי זוכר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bookmarkStart w:id="36957" w:name="ET_speakercontinue_5090_13"/>
      <w:r w:rsidRPr="0073245D">
        <w:rPr>
          <w:rStyle w:val="TagStyle"/>
          <w:rtl/>
        </w:rPr>
        <w:t xml:space="preserve"> &lt;&lt; דובר_המשך &gt;&gt; </w:t>
      </w:r>
      <w:r>
        <w:rPr>
          <w:rtl/>
        </w:rPr>
        <w:t>מרב מיכאלי (העבודה):</w:t>
      </w:r>
      <w:r w:rsidRPr="0073245D">
        <w:rPr>
          <w:rStyle w:val="TagStyle"/>
          <w:rtl/>
        </w:rPr>
        <w:t xml:space="preserve"> &lt;&lt; דובר_המשך &gt;&gt;</w:t>
      </w:r>
      <w:r>
        <w:rPr>
          <w:rtl/>
        </w:rPr>
        <w:t xml:space="preserve"> </w:t>
      </w:r>
      <w:bookmarkEnd w:id="36957"/>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הנזק שנגרם למשק </w:t>
      </w:r>
      <w:bookmarkStart w:id="36958" w:name="_ETM_Q115_675485"/>
      <w:bookmarkEnd w:id="36958"/>
      <w:r>
        <w:rPr>
          <w:rFonts w:hint="cs"/>
          <w:rtl/>
          <w:lang w:eastAsia="he-IL"/>
        </w:rPr>
        <w:t xml:space="preserve">– של </w:t>
      </w:r>
      <w:bookmarkStart w:id="36959" w:name="_ETM_Q115_672507"/>
      <w:bookmarkEnd w:id="36959"/>
      <w:r>
        <w:rPr>
          <w:rFonts w:hint="cs"/>
          <w:rtl/>
          <w:lang w:eastAsia="he-IL"/>
        </w:rPr>
        <w:t xml:space="preserve">מיליארדים, עיכוב של לפחות ארבע שנים במועדי הביצוע. אז עכשיו לפחות עבר החוק, אבל, קואליציה יקרה, תרשמו לכם – העברת החוק </w:t>
      </w:r>
      <w:bookmarkStart w:id="36960" w:name="_ETM_Q115_682893"/>
      <w:bookmarkEnd w:id="36960"/>
      <w:r>
        <w:rPr>
          <w:rFonts w:hint="cs"/>
          <w:rtl/>
          <w:lang w:eastAsia="he-IL"/>
        </w:rPr>
        <w:t xml:space="preserve">לא מספיקה. שרת התחבורה עדיין תוקעת את מינהלת המטרו ואת </w:t>
      </w:r>
      <w:bookmarkStart w:id="36961" w:name="_ETM_Q115_690002"/>
      <w:bookmarkEnd w:id="36961"/>
      <w:r>
        <w:rPr>
          <w:rFonts w:hint="cs"/>
          <w:rtl/>
          <w:lang w:eastAsia="he-IL"/>
        </w:rPr>
        <w:t xml:space="preserve">חברת נת"ע, שאמורה להיות זאת שתוציא לפועל את המהלך </w:t>
      </w:r>
      <w:bookmarkStart w:id="36962" w:name="_ETM_Q115_694158"/>
      <w:bookmarkEnd w:id="36962"/>
      <w:r>
        <w:rPr>
          <w:rFonts w:hint="cs"/>
          <w:rtl/>
          <w:lang w:eastAsia="he-IL"/>
        </w:rPr>
        <w:t>הלאומי הזה, ובלי שהדברים האלה יקרו לא יהיה מטרו</w:t>
      </w:r>
      <w:r w:rsidR="00837BA7">
        <w:rPr>
          <w:rFonts w:hint="cs"/>
          <w:rtl/>
          <w:lang w:eastAsia="he-IL"/>
        </w:rPr>
        <w:t>,</w:t>
      </w:r>
      <w:r>
        <w:rPr>
          <w:rFonts w:hint="cs"/>
          <w:rtl/>
          <w:lang w:eastAsia="he-IL"/>
        </w:rPr>
        <w:t xml:space="preserve"> למרות </w:t>
      </w:r>
      <w:bookmarkStart w:id="36963" w:name="_ETM_Q115_699789"/>
      <w:bookmarkEnd w:id="36963"/>
      <w:r>
        <w:rPr>
          <w:rFonts w:hint="cs"/>
          <w:rtl/>
          <w:lang w:eastAsia="he-IL"/>
        </w:rPr>
        <w:t xml:space="preserve">החוק שעבר. </w:t>
      </w:r>
    </w:p>
    <w:p w:rsidR="00CF6FE9" w:rsidRDefault="00CF6FE9" w:rsidP="00C0026E">
      <w:pPr>
        <w:rPr>
          <w:rtl/>
          <w:lang w:eastAsia="he-IL"/>
        </w:rPr>
      </w:pPr>
      <w:bookmarkStart w:id="36964" w:name="_ETM_Q115_699068"/>
      <w:bookmarkEnd w:id="36964"/>
    </w:p>
    <w:p w:rsidR="00CF6FE9" w:rsidRDefault="00CF6FE9" w:rsidP="00C0026E">
      <w:pPr>
        <w:rPr>
          <w:rtl/>
          <w:lang w:eastAsia="he-IL"/>
        </w:rPr>
      </w:pPr>
      <w:bookmarkStart w:id="36965" w:name="_ETM_Q115_699213"/>
      <w:bookmarkStart w:id="36966" w:name="_ETM_Q115_699260"/>
      <w:bookmarkStart w:id="36967" w:name="_ETM_Q115_699326"/>
      <w:bookmarkEnd w:id="36965"/>
      <w:bookmarkEnd w:id="36966"/>
      <w:bookmarkEnd w:id="36967"/>
      <w:r>
        <w:rPr>
          <w:rFonts w:hint="cs"/>
          <w:rtl/>
          <w:lang w:eastAsia="he-IL"/>
        </w:rPr>
        <w:t xml:space="preserve">אני רוצה לברך את יעקב אשר על העבודה </w:t>
      </w:r>
      <w:bookmarkStart w:id="36968" w:name="_ETM_Q115_701245"/>
      <w:bookmarkEnd w:id="36968"/>
      <w:r>
        <w:rPr>
          <w:rFonts w:hint="cs"/>
          <w:rtl/>
          <w:lang w:eastAsia="he-IL"/>
        </w:rPr>
        <w:t>המקצועית והעניינית שהוא עשה, כאמור, למרות הכשל במשרד התחבורה</w:t>
      </w:r>
      <w:bookmarkStart w:id="36969" w:name="_ETM_Q115_708540"/>
      <w:bookmarkEnd w:id="36969"/>
      <w:r>
        <w:rPr>
          <w:rFonts w:hint="cs"/>
          <w:rtl/>
          <w:lang w:eastAsia="he-IL"/>
        </w:rPr>
        <w:t xml:space="preserve">, ואת דרגי המקצוע. </w:t>
      </w:r>
      <w:bookmarkStart w:id="36970" w:name="_ETM_Q115_711655"/>
      <w:bookmarkEnd w:id="36970"/>
      <w:r>
        <w:rPr>
          <w:rFonts w:hint="cs"/>
          <w:rtl/>
          <w:lang w:eastAsia="he-IL"/>
        </w:rPr>
        <w:t xml:space="preserve">דרגי המקצוע עוברים גיהינום, לא פחות מזה, במשרד התחבורה, והצליחו </w:t>
      </w:r>
      <w:bookmarkStart w:id="36971" w:name="_ETM_Q115_716617"/>
      <w:bookmarkEnd w:id="36971"/>
      <w:r>
        <w:rPr>
          <w:rFonts w:hint="cs"/>
          <w:rtl/>
          <w:lang w:eastAsia="he-IL"/>
        </w:rPr>
        <w:t xml:space="preserve">לעמוד על שלהם ובכל זאת להביא לחוק מקצועי וראוי. </w:t>
      </w:r>
    </w:p>
    <w:p w:rsidR="00CF6FE9" w:rsidRDefault="00CF6FE9" w:rsidP="00C0026E">
      <w:pPr>
        <w:rPr>
          <w:rtl/>
          <w:lang w:eastAsia="he-IL"/>
        </w:rPr>
      </w:pPr>
      <w:bookmarkStart w:id="36972" w:name="_ETM_Q115_722514"/>
      <w:bookmarkEnd w:id="36972"/>
    </w:p>
    <w:p w:rsidR="00CF6FE9" w:rsidRDefault="00CF6FE9" w:rsidP="00C0026E">
      <w:pPr>
        <w:rPr>
          <w:rtl/>
          <w:lang w:eastAsia="he-IL"/>
        </w:rPr>
      </w:pPr>
      <w:bookmarkStart w:id="36973" w:name="_ETM_Q115_722722"/>
      <w:bookmarkStart w:id="36974" w:name="_ETM_Q115_722759"/>
      <w:bookmarkStart w:id="36975" w:name="_ETM_Q115_722838"/>
      <w:bookmarkEnd w:id="36973"/>
      <w:bookmarkEnd w:id="36974"/>
      <w:bookmarkEnd w:id="36975"/>
      <w:r>
        <w:rPr>
          <w:rFonts w:hint="cs"/>
          <w:rtl/>
          <w:lang w:eastAsia="he-IL"/>
        </w:rPr>
        <w:t xml:space="preserve">ומילה אחרונה, חברות וחברים, גם אם וכאשר בסופו של דבר יהיה מטרו, זה לא מספיק. מצב התחבורה בישראל הוא כל כך כל כך חמור. הדבר הדחוף והנדרש זה להוסיף כל </w:t>
      </w:r>
      <w:bookmarkStart w:id="36976" w:name="_ETM_Q115_732491"/>
      <w:bookmarkEnd w:id="36976"/>
      <w:r>
        <w:rPr>
          <w:rFonts w:hint="cs"/>
          <w:rtl/>
          <w:lang w:eastAsia="he-IL"/>
        </w:rPr>
        <w:t xml:space="preserve">הזמן אוטובוסים, אוטובוסים, אוטובוסים, שבילי אופניים, כלים קלים, נהגות ונהגים </w:t>
      </w:r>
      <w:r>
        <w:rPr>
          <w:rtl/>
          <w:lang w:eastAsia="he-IL"/>
        </w:rPr>
        <w:t>–</w:t>
      </w:r>
      <w:r>
        <w:rPr>
          <w:rFonts w:hint="cs"/>
          <w:rtl/>
          <w:lang w:eastAsia="he-IL"/>
        </w:rPr>
        <w:t xml:space="preserve"> להעלות להם את השכר, לש</w:t>
      </w:r>
      <w:bookmarkStart w:id="36977" w:name="_ETM_Q115_745215"/>
      <w:bookmarkEnd w:id="36977"/>
      <w:r>
        <w:rPr>
          <w:rFonts w:hint="cs"/>
          <w:rtl/>
          <w:lang w:eastAsia="he-IL"/>
        </w:rPr>
        <w:t xml:space="preserve">פר להם את התנאים. כל הדברים האלה שמחכים שתעשו אותם. הייתה לי הזכות להפוך את הפירמידה. אלוהים יודעת ששרת </w:t>
      </w:r>
      <w:bookmarkStart w:id="36978" w:name="_ETM_Q115_753364"/>
      <w:bookmarkEnd w:id="36978"/>
      <w:r>
        <w:rPr>
          <w:rFonts w:hint="cs"/>
          <w:rtl/>
          <w:lang w:eastAsia="he-IL"/>
        </w:rPr>
        <w:t xml:space="preserve">התחבורה הנוכחית הפכה את הפירמידה לרמזור מושחת, על פניו, לכאורה, </w:t>
      </w:r>
      <w:bookmarkStart w:id="36979" w:name="_ETM_Q115_756588"/>
      <w:bookmarkEnd w:id="36979"/>
      <w:r>
        <w:rPr>
          <w:rFonts w:hint="cs"/>
          <w:rtl/>
          <w:lang w:eastAsia="he-IL"/>
        </w:rPr>
        <w:t xml:space="preserve">לפי תחקירים שפורסמו. אבל הפירמידה חייבת להמשיך להתהפך, כדי </w:t>
      </w:r>
      <w:bookmarkStart w:id="36980" w:name="_ETM_Q115_763994"/>
      <w:bookmarkEnd w:id="36980"/>
      <w:r>
        <w:rPr>
          <w:rFonts w:hint="cs"/>
          <w:rtl/>
          <w:lang w:eastAsia="he-IL"/>
        </w:rPr>
        <w:t xml:space="preserve">שנוכל להגיע ממקום למקום. </w:t>
      </w:r>
    </w:p>
    <w:p w:rsidR="00CF6FE9" w:rsidRDefault="00CF6FE9" w:rsidP="00C0026E">
      <w:pPr>
        <w:rPr>
          <w:rtl/>
          <w:lang w:eastAsia="he-IL"/>
        </w:rPr>
      </w:pPr>
    </w:p>
    <w:p w:rsidR="00CF6FE9" w:rsidRDefault="00CF6FE9" w:rsidP="00C0026E">
      <w:pPr>
        <w:pStyle w:val="af6"/>
        <w:keepNext/>
        <w:rPr>
          <w:rtl/>
        </w:rPr>
      </w:pPr>
      <w:bookmarkStart w:id="36981" w:name="ET_interruption_6157_14"/>
      <w:r w:rsidRPr="00BD6A04">
        <w:rPr>
          <w:rStyle w:val="TagStyle"/>
          <w:rtl/>
        </w:rPr>
        <w:t xml:space="preserve">&lt;&lt; קריאה &gt;&gt; </w:t>
      </w:r>
      <w:r>
        <w:rPr>
          <w:rtl/>
        </w:rPr>
        <w:t>שמחה רוטמן (הציונות הדתית):</w:t>
      </w:r>
      <w:r w:rsidRPr="00BD6A04">
        <w:rPr>
          <w:rStyle w:val="TagStyle"/>
          <w:rtl/>
        </w:rPr>
        <w:t xml:space="preserve"> &lt;&lt; קריאה &gt;&gt;</w:t>
      </w:r>
      <w:r>
        <w:rPr>
          <w:rtl/>
        </w:rPr>
        <w:t xml:space="preserve"> </w:t>
      </w:r>
      <w:bookmarkEnd w:id="36981"/>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מרב, תודה על המנהרות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
        <w:keepNext/>
        <w:rPr>
          <w:rtl/>
        </w:rPr>
      </w:pPr>
      <w:r w:rsidRPr="0073245D">
        <w:rPr>
          <w:rStyle w:val="TagStyle"/>
          <w:rtl/>
        </w:rPr>
        <w:t xml:space="preserve">&lt;&lt; דובר_המשך &gt;&gt; </w:t>
      </w:r>
      <w:r>
        <w:rPr>
          <w:rtl/>
        </w:rPr>
        <w:t>מרב מיכאלי (העבודה):</w:t>
      </w:r>
      <w:r w:rsidRPr="0073245D">
        <w:rPr>
          <w:rStyle w:val="TagStyle"/>
          <w:rtl/>
        </w:rPr>
        <w:t xml:space="preserve"> &lt;&lt; דובר_המשך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תודה רבה ובהצלחה לכולנו. </w:t>
      </w:r>
    </w:p>
    <w:p w:rsidR="00CF6FE9" w:rsidRDefault="00CF6FE9" w:rsidP="00C0026E">
      <w:pPr>
        <w:rPr>
          <w:rtl/>
          <w:lang w:eastAsia="he-IL"/>
        </w:rPr>
      </w:pPr>
      <w:bookmarkStart w:id="36982" w:name="_ETM_Q115_770032"/>
      <w:bookmarkStart w:id="36983" w:name="_ETM_Q115_770178"/>
      <w:bookmarkEnd w:id="36982"/>
      <w:bookmarkEnd w:id="36983"/>
    </w:p>
    <w:p w:rsidR="00CF6FE9" w:rsidRDefault="00CF6FE9" w:rsidP="00C0026E">
      <w:pPr>
        <w:pStyle w:val="af7"/>
        <w:keepNext/>
        <w:rPr>
          <w:rtl/>
        </w:rPr>
      </w:pPr>
      <w:r w:rsidRPr="00DB26F6">
        <w:rPr>
          <w:rStyle w:val="TagStyle"/>
          <w:rtl/>
        </w:rPr>
        <w:t xml:space="preserve"> &lt;&lt; יור &gt;&gt; </w:t>
      </w:r>
      <w:r>
        <w:rPr>
          <w:rtl/>
        </w:rPr>
        <w:t>היו"ר ניסים ואטורי:</w:t>
      </w:r>
      <w:r w:rsidRPr="00DB26F6">
        <w:rPr>
          <w:rStyle w:val="TagStyle"/>
          <w:rtl/>
        </w:rPr>
        <w:t xml:space="preserve"> &lt;&lt; יור &gt;&gt;</w:t>
      </w:r>
      <w:r>
        <w:rPr>
          <w:rtl/>
        </w:rPr>
        <w:t xml:space="preserve"> </w:t>
      </w:r>
    </w:p>
    <w:p w:rsidR="00CF6FE9" w:rsidRDefault="00CF6FE9" w:rsidP="00C0026E">
      <w:pPr>
        <w:rPr>
          <w:rtl/>
          <w:lang w:eastAsia="he-IL"/>
        </w:rPr>
      </w:pPr>
    </w:p>
    <w:p w:rsidR="00837BA7" w:rsidRDefault="00CF6FE9" w:rsidP="00916576">
      <w:pPr>
        <w:rPr>
          <w:rtl/>
          <w:lang w:eastAsia="he-IL"/>
        </w:rPr>
      </w:pPr>
      <w:r>
        <w:rPr>
          <w:rFonts w:hint="cs"/>
          <w:rtl/>
          <w:lang w:eastAsia="he-IL"/>
        </w:rPr>
        <w:t xml:space="preserve">תודה רבה. </w:t>
      </w:r>
      <w:bookmarkStart w:id="36984" w:name="_ETM_Q115_768170"/>
      <w:bookmarkStart w:id="36985" w:name="_ETM_Q115_781886"/>
      <w:bookmarkStart w:id="36986" w:name="_ETM_Q115_781980"/>
      <w:bookmarkStart w:id="36987" w:name="_ETM_Q115_782052"/>
      <w:bookmarkStart w:id="36988" w:name="_ETM_Q115_782165"/>
      <w:bookmarkEnd w:id="36984"/>
      <w:bookmarkEnd w:id="36985"/>
      <w:bookmarkEnd w:id="36986"/>
      <w:bookmarkEnd w:id="36987"/>
      <w:bookmarkEnd w:id="36988"/>
      <w:r>
        <w:rPr>
          <w:rFonts w:hint="cs"/>
          <w:rtl/>
          <w:lang w:eastAsia="he-IL"/>
        </w:rPr>
        <w:t xml:space="preserve">ההסתייגויות הוסרו, כאמור. קבוצת הימין הממלכתי אינם נוכחים במליאה </w:t>
      </w:r>
      <w:bookmarkStart w:id="36989" w:name="_ETM_Q115_773580"/>
      <w:bookmarkEnd w:id="36989"/>
      <w:r>
        <w:rPr>
          <w:rFonts w:hint="cs"/>
          <w:rtl/>
          <w:lang w:eastAsia="he-IL"/>
        </w:rPr>
        <w:t xml:space="preserve">ויש עתיד הסירו את ההסתייגויות. </w:t>
      </w:r>
      <w:bookmarkStart w:id="36990" w:name="_ETM_Q115_776551"/>
      <w:bookmarkStart w:id="36991" w:name="_ETM_Q115_776644"/>
      <w:bookmarkStart w:id="36992" w:name="_ETM_Q115_776822"/>
      <w:bookmarkStart w:id="36993" w:name="_ETM_Q115_776931"/>
      <w:bookmarkEnd w:id="36990"/>
      <w:bookmarkEnd w:id="36991"/>
      <w:bookmarkEnd w:id="36992"/>
      <w:bookmarkEnd w:id="36993"/>
    </w:p>
    <w:p w:rsidR="00837BA7" w:rsidRDefault="00837BA7" w:rsidP="00C0026E">
      <w:pPr>
        <w:rPr>
          <w:rtl/>
          <w:lang w:eastAsia="he-IL"/>
        </w:rPr>
      </w:pPr>
    </w:p>
    <w:p w:rsidR="00CF6FE9" w:rsidRDefault="00CF6FE9" w:rsidP="00C0026E">
      <w:pPr>
        <w:rPr>
          <w:rtl/>
          <w:lang w:eastAsia="he-IL"/>
        </w:rPr>
      </w:pPr>
      <w:r>
        <w:rPr>
          <w:rFonts w:hint="cs"/>
          <w:rtl/>
          <w:lang w:eastAsia="he-IL"/>
        </w:rPr>
        <w:t xml:space="preserve">לכן אנחנו נעבור להצבעה </w:t>
      </w:r>
      <w:bookmarkStart w:id="36994" w:name="_ETM_Q115_778677"/>
      <w:bookmarkEnd w:id="36994"/>
      <w:r>
        <w:rPr>
          <w:rFonts w:hint="cs"/>
          <w:rtl/>
          <w:lang w:eastAsia="he-IL"/>
        </w:rPr>
        <w:t xml:space="preserve">על החוק בקריאה השנייה כנוסח הוועדה. הצבעה. </w:t>
      </w:r>
    </w:p>
    <w:p w:rsidR="00CF6FE9" w:rsidRPr="00DB26F6" w:rsidRDefault="00CF6FE9" w:rsidP="00C0026E">
      <w:pPr>
        <w:rPr>
          <w:rtl/>
          <w:lang w:eastAsia="he-IL"/>
        </w:rPr>
      </w:pPr>
      <w:bookmarkStart w:id="36995" w:name="_ETM_Q115_774060"/>
      <w:bookmarkStart w:id="36996" w:name="_ETM_Q115_774186"/>
      <w:bookmarkEnd w:id="36995"/>
      <w:bookmarkEnd w:id="36996"/>
    </w:p>
    <w:p w:rsidR="00CF6FE9" w:rsidRDefault="00CF6FE9" w:rsidP="00C0026E">
      <w:pPr>
        <w:pStyle w:val="af2"/>
        <w:keepNext/>
        <w:rPr>
          <w:rtl/>
          <w:lang w:eastAsia="he-IL"/>
        </w:rPr>
      </w:pPr>
      <w:r>
        <w:rPr>
          <w:rtl/>
          <w:lang w:eastAsia="he-IL"/>
        </w:rPr>
        <w:t>הצבעה מס'</w:t>
      </w:r>
      <w:r>
        <w:rPr>
          <w:rFonts w:hint="cs"/>
          <w:rtl/>
          <w:lang w:eastAsia="he-IL"/>
        </w:rPr>
        <w:t xml:space="preserve"> 192</w:t>
      </w:r>
    </w:p>
    <w:p w:rsidR="00CF6FE9" w:rsidRDefault="00CF6FE9" w:rsidP="00C0026E">
      <w:pPr>
        <w:pStyle w:val="--"/>
        <w:keepNext/>
        <w:rPr>
          <w:rtl/>
          <w:lang w:eastAsia="he-IL"/>
        </w:rPr>
      </w:pPr>
    </w:p>
    <w:p w:rsidR="00CF6FE9" w:rsidRDefault="00CF6FE9" w:rsidP="00C0026E">
      <w:pPr>
        <w:pStyle w:val="--"/>
        <w:keepNext/>
        <w:rPr>
          <w:rtl/>
          <w:lang w:eastAsia="he-IL"/>
        </w:rPr>
      </w:pPr>
      <w:r>
        <w:rPr>
          <w:rtl/>
          <w:lang w:eastAsia="he-IL"/>
        </w:rPr>
        <w:t>בעד סעיפים</w:t>
      </w:r>
      <w:r>
        <w:rPr>
          <w:rFonts w:hint="cs"/>
          <w:rtl/>
          <w:lang w:eastAsia="he-IL"/>
        </w:rPr>
        <w:t xml:space="preserve"> 1–49</w:t>
      </w:r>
      <w:r>
        <w:rPr>
          <w:rtl/>
          <w:lang w:eastAsia="he-IL"/>
        </w:rPr>
        <w:t xml:space="preserve"> –</w:t>
      </w:r>
      <w:r>
        <w:rPr>
          <w:rFonts w:hint="cs"/>
          <w:rtl/>
          <w:lang w:eastAsia="he-IL"/>
        </w:rPr>
        <w:t xml:space="preserve"> 10</w:t>
      </w:r>
    </w:p>
    <w:p w:rsidR="00CF6FE9" w:rsidRDefault="00CF6FE9" w:rsidP="00C0026E">
      <w:pPr>
        <w:pStyle w:val="--"/>
        <w:keepNext/>
        <w:rPr>
          <w:rtl/>
          <w:lang w:eastAsia="he-IL"/>
        </w:rPr>
      </w:pPr>
      <w:r>
        <w:rPr>
          <w:rtl/>
          <w:lang w:eastAsia="he-IL"/>
        </w:rPr>
        <w:t xml:space="preserve">נגד – </w:t>
      </w:r>
      <w:r>
        <w:rPr>
          <w:rFonts w:hint="cs"/>
          <w:rtl/>
          <w:lang w:eastAsia="he-IL"/>
        </w:rPr>
        <w:t>אין</w:t>
      </w:r>
    </w:p>
    <w:p w:rsidR="00CF6FE9" w:rsidRDefault="00CF6FE9" w:rsidP="00C0026E">
      <w:pPr>
        <w:pStyle w:val="--"/>
        <w:keepNext/>
        <w:rPr>
          <w:rtl/>
          <w:lang w:eastAsia="he-IL"/>
        </w:rPr>
      </w:pPr>
      <w:r>
        <w:rPr>
          <w:rtl/>
          <w:lang w:eastAsia="he-IL"/>
        </w:rPr>
        <w:t>נמנעים –</w:t>
      </w:r>
      <w:r>
        <w:rPr>
          <w:rFonts w:hint="cs"/>
          <w:rtl/>
          <w:lang w:eastAsia="he-IL"/>
        </w:rPr>
        <w:t xml:space="preserve"> אין</w:t>
      </w:r>
    </w:p>
    <w:p w:rsidR="00CF6FE9" w:rsidRPr="00881364" w:rsidRDefault="00CF6FE9" w:rsidP="00C0026E">
      <w:pPr>
        <w:pStyle w:val="af3"/>
        <w:rPr>
          <w:rtl/>
          <w:lang w:eastAsia="he-IL"/>
        </w:rPr>
      </w:pPr>
      <w:r>
        <w:rPr>
          <w:rFonts w:hint="cs"/>
          <w:rtl/>
          <w:lang w:eastAsia="he-IL"/>
        </w:rPr>
        <w:t xml:space="preserve">סעיפים 1–49 נתקבלו. </w:t>
      </w:r>
    </w:p>
    <w:p w:rsidR="00CF6FE9" w:rsidRDefault="00CF6FE9" w:rsidP="00C0026E">
      <w:pPr>
        <w:rPr>
          <w:rtl/>
          <w:lang w:eastAsia="he-IL"/>
        </w:rPr>
      </w:pPr>
    </w:p>
    <w:p w:rsidR="00CF6FE9" w:rsidRDefault="00CF6FE9" w:rsidP="00C0026E">
      <w:pPr>
        <w:pStyle w:val="af7"/>
        <w:keepNext/>
        <w:rPr>
          <w:rtl/>
        </w:rPr>
      </w:pPr>
      <w:r w:rsidRPr="00BD6A04">
        <w:rPr>
          <w:rStyle w:val="TagStyle"/>
          <w:rtl/>
        </w:rPr>
        <w:t xml:space="preserve"> &lt;&lt; יור &gt;&gt; </w:t>
      </w:r>
      <w:r>
        <w:rPr>
          <w:rtl/>
        </w:rPr>
        <w:t>היו"ר ניסים ואטורי:</w:t>
      </w:r>
      <w:r w:rsidRPr="00BD6A04">
        <w:rPr>
          <w:rStyle w:val="TagStyle"/>
          <w:rtl/>
        </w:rPr>
        <w:t xml:space="preserve"> &lt;&lt; יור &gt;&gt;</w:t>
      </w:r>
      <w:r>
        <w:rPr>
          <w:rtl/>
        </w:rPr>
        <w:t xml:space="preserve"> </w:t>
      </w:r>
    </w:p>
    <w:p w:rsidR="00CF6FE9" w:rsidRDefault="00CF6FE9" w:rsidP="00C0026E">
      <w:pPr>
        <w:rPr>
          <w:rtl/>
        </w:rPr>
      </w:pPr>
    </w:p>
    <w:p w:rsidR="00CF6FE9" w:rsidRDefault="00CF6FE9" w:rsidP="00C0026E">
      <w:pPr>
        <w:ind w:firstLine="0"/>
        <w:rPr>
          <w:rtl/>
          <w:lang w:eastAsia="he-IL"/>
        </w:rPr>
      </w:pPr>
      <w:r>
        <w:rPr>
          <w:rtl/>
          <w:lang w:eastAsia="he-IL"/>
        </w:rPr>
        <w:tab/>
      </w:r>
      <w:r>
        <w:rPr>
          <w:rFonts w:hint="cs"/>
          <w:rtl/>
          <w:lang w:eastAsia="he-IL"/>
        </w:rPr>
        <w:t xml:space="preserve">דוד, תצביע. </w:t>
      </w:r>
      <w:r w:rsidR="00837BA7">
        <w:rPr>
          <w:rFonts w:hint="cs"/>
          <w:rtl/>
          <w:lang w:eastAsia="he-IL"/>
        </w:rPr>
        <w:t xml:space="preserve">חוק שלך. </w:t>
      </w:r>
    </w:p>
    <w:p w:rsidR="00CF6FE9" w:rsidRDefault="00CF6FE9" w:rsidP="00C0026E">
      <w:pPr>
        <w:ind w:firstLine="0"/>
        <w:rPr>
          <w:rtl/>
          <w:lang w:eastAsia="he-IL"/>
        </w:rPr>
      </w:pPr>
    </w:p>
    <w:p w:rsidR="00CF6FE9" w:rsidRDefault="00CF6FE9" w:rsidP="00837BA7">
      <w:pPr>
        <w:pStyle w:val="af6"/>
        <w:keepNext/>
        <w:rPr>
          <w:rtl/>
        </w:rPr>
      </w:pPr>
      <w:bookmarkStart w:id="36997" w:name="ET_interruption_5159_21"/>
      <w:r w:rsidRPr="00881364">
        <w:rPr>
          <w:rStyle w:val="TagStyle"/>
          <w:rtl/>
        </w:rPr>
        <w:t xml:space="preserve"> &lt;&lt; קריאה &gt;&gt; </w:t>
      </w:r>
      <w:r>
        <w:rPr>
          <w:rtl/>
        </w:rPr>
        <w:t>דוד ביטן (</w:t>
      </w:r>
      <w:r w:rsidR="00837BA7">
        <w:rPr>
          <w:rFonts w:hint="cs"/>
          <w:rtl/>
        </w:rPr>
        <w:t>יו"ר ועדת הכלכלה</w:t>
      </w:r>
      <w:r>
        <w:rPr>
          <w:rtl/>
        </w:rPr>
        <w:t>):</w:t>
      </w:r>
      <w:r w:rsidRPr="00881364">
        <w:rPr>
          <w:rStyle w:val="TagStyle"/>
          <w:rtl/>
        </w:rPr>
        <w:t xml:space="preserve"> &lt;&lt; קריאה &gt;&gt;</w:t>
      </w:r>
      <w:r>
        <w:rPr>
          <w:rtl/>
        </w:rPr>
        <w:t xml:space="preserve"> </w:t>
      </w:r>
      <w:bookmarkEnd w:id="36997"/>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פספסתי. </w:t>
      </w:r>
    </w:p>
    <w:p w:rsidR="00CF6FE9" w:rsidRDefault="00CF6FE9" w:rsidP="00C0026E">
      <w:pPr>
        <w:rPr>
          <w:rtl/>
          <w:lang w:eastAsia="he-IL"/>
        </w:rPr>
      </w:pPr>
    </w:p>
    <w:p w:rsidR="00CF6FE9" w:rsidRDefault="00CF6FE9" w:rsidP="00C0026E">
      <w:pPr>
        <w:pStyle w:val="af7"/>
        <w:keepNext/>
        <w:rPr>
          <w:rtl/>
        </w:rPr>
      </w:pPr>
      <w:r w:rsidRPr="00881364">
        <w:rPr>
          <w:rStyle w:val="TagStyle"/>
          <w:rtl/>
        </w:rPr>
        <w:t xml:space="preserve"> &lt;&lt; יור &gt;&gt; </w:t>
      </w:r>
      <w:r>
        <w:rPr>
          <w:rtl/>
        </w:rPr>
        <w:t>היו"ר ניסים ואטורי:</w:t>
      </w:r>
      <w:r w:rsidRPr="00881364">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6998" w:name="_ETM_Q115_794492"/>
      <w:bookmarkEnd w:id="36998"/>
      <w:r>
        <w:rPr>
          <w:rFonts w:hint="cs"/>
          <w:rtl/>
          <w:lang w:eastAsia="he-IL"/>
        </w:rPr>
        <w:t xml:space="preserve">עשרה בעד, </w:t>
      </w:r>
      <w:bookmarkStart w:id="36999" w:name="_ETM_Q115_801656"/>
      <w:bookmarkEnd w:id="36999"/>
      <w:r>
        <w:rPr>
          <w:rFonts w:hint="cs"/>
          <w:rtl/>
          <w:lang w:eastAsia="he-IL"/>
        </w:rPr>
        <w:t xml:space="preserve">אין מתנגדים. הצעת חוק הפרות התעבורה עברה בקריאה השנייה. </w:t>
      </w:r>
      <w:bookmarkStart w:id="37000" w:name="_ETM_Q115_805445"/>
      <w:bookmarkEnd w:id="37000"/>
    </w:p>
    <w:p w:rsidR="00CF6FE9" w:rsidRDefault="00CF6FE9" w:rsidP="00C0026E">
      <w:pPr>
        <w:rPr>
          <w:rtl/>
          <w:lang w:eastAsia="he-IL"/>
        </w:rPr>
      </w:pPr>
      <w:bookmarkStart w:id="37001" w:name="_ETM_Q115_807150"/>
      <w:bookmarkEnd w:id="37001"/>
    </w:p>
    <w:p w:rsidR="00CF6FE9" w:rsidRPr="00881364" w:rsidRDefault="00CF6FE9" w:rsidP="00C0026E">
      <w:pPr>
        <w:rPr>
          <w:rtl/>
          <w:lang w:eastAsia="he-IL"/>
        </w:rPr>
      </w:pPr>
      <w:bookmarkStart w:id="37002" w:name="_ETM_Q115_807360"/>
      <w:bookmarkStart w:id="37003" w:name="_ETM_Q115_807388"/>
      <w:bookmarkStart w:id="37004" w:name="_ETM_Q115_807460"/>
      <w:bookmarkEnd w:id="37002"/>
      <w:bookmarkEnd w:id="37003"/>
      <w:bookmarkEnd w:id="37004"/>
      <w:r>
        <w:rPr>
          <w:rFonts w:hint="cs"/>
          <w:rtl/>
          <w:lang w:eastAsia="he-IL"/>
        </w:rPr>
        <w:t xml:space="preserve">נעבור להצבעה בקריאה השלישית על הצעת החוק. </w:t>
      </w:r>
    </w:p>
    <w:p w:rsidR="00CF6FE9" w:rsidRDefault="004F48B8" w:rsidP="00916576">
      <w:pPr>
        <w:rPr>
          <w:rtl/>
          <w:lang w:eastAsia="he-IL"/>
        </w:rPr>
      </w:pPr>
      <w:r>
        <w:rPr>
          <w:rtl/>
          <w:lang w:eastAsia="he-IL"/>
        </w:rPr>
        <w:tab/>
      </w:r>
    </w:p>
    <w:p w:rsidR="00CF6FE9" w:rsidRDefault="00CF6FE9" w:rsidP="00C0026E">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193</w:t>
      </w:r>
    </w:p>
    <w:p w:rsidR="00CF6FE9" w:rsidRDefault="00CF6FE9" w:rsidP="00C0026E">
      <w:pPr>
        <w:pStyle w:val="--"/>
        <w:keepNext/>
        <w:rPr>
          <w:rtl/>
          <w:lang w:eastAsia="he-IL"/>
        </w:rPr>
      </w:pPr>
    </w:p>
    <w:p w:rsidR="00CF6FE9" w:rsidRDefault="00CF6FE9" w:rsidP="00C0026E">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w:t>
      </w:r>
      <w:bookmarkStart w:id="37005" w:name="_ETM_Q115_824190"/>
      <w:bookmarkEnd w:id="37005"/>
      <w:r>
        <w:rPr>
          <w:rFonts w:hint="cs"/>
          <w:rtl/>
          <w:lang w:eastAsia="he-IL"/>
        </w:rPr>
        <w:t>10</w:t>
      </w:r>
    </w:p>
    <w:p w:rsidR="00CF6FE9" w:rsidRDefault="00CF6FE9" w:rsidP="00C0026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F6FE9" w:rsidRDefault="00CF6FE9" w:rsidP="00C0026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F6FE9" w:rsidRDefault="00CF6FE9" w:rsidP="00C0026E">
      <w:pPr>
        <w:pStyle w:val="af3"/>
        <w:rPr>
          <w:rtl/>
          <w:lang w:eastAsia="he-IL"/>
        </w:rPr>
      </w:pPr>
      <w:r>
        <w:rPr>
          <w:rFonts w:hint="eastAsia"/>
          <w:rtl/>
          <w:lang w:eastAsia="he-IL"/>
        </w:rPr>
        <w:t>חוק</w:t>
      </w:r>
      <w:bookmarkStart w:id="37006" w:name="_ETM_Q115_793140"/>
      <w:bookmarkEnd w:id="37006"/>
      <w:r>
        <w:rPr>
          <w:rFonts w:hint="cs"/>
          <w:rtl/>
          <w:lang w:eastAsia="he-IL"/>
        </w:rPr>
        <w:t xml:space="preserve"> הפרות תעבורה מינהליות, התשפ"ד</w:t>
      </w:r>
      <w:r>
        <w:rPr>
          <w:rtl/>
          <w:lang w:eastAsia="he-IL"/>
        </w:rPr>
        <w:t>–</w:t>
      </w:r>
      <w:r>
        <w:rPr>
          <w:rFonts w:hint="cs"/>
          <w:rtl/>
          <w:lang w:eastAsia="he-IL"/>
        </w:rPr>
        <w:t xml:space="preserve">2024, נתקבל. </w:t>
      </w:r>
    </w:p>
    <w:p w:rsidR="00CF6FE9" w:rsidRDefault="00CF6FE9" w:rsidP="00C0026E">
      <w:pPr>
        <w:rPr>
          <w:rtl/>
          <w:lang w:eastAsia="he-IL"/>
        </w:rPr>
      </w:pPr>
      <w:bookmarkStart w:id="37007" w:name="_ETM_Q115_814692"/>
      <w:bookmarkStart w:id="37008" w:name="_ETM_Q115_814797"/>
      <w:bookmarkEnd w:id="37007"/>
      <w:bookmarkEnd w:id="37008"/>
    </w:p>
    <w:p w:rsidR="00CF6FE9" w:rsidRDefault="00CF6FE9" w:rsidP="00C0026E">
      <w:pPr>
        <w:pStyle w:val="af7"/>
        <w:keepNext/>
        <w:rPr>
          <w:rtl/>
        </w:rPr>
      </w:pPr>
      <w:r w:rsidRPr="003D3ED0">
        <w:rPr>
          <w:rStyle w:val="TagStyle"/>
          <w:rtl/>
        </w:rPr>
        <w:t xml:space="preserve"> &lt;&lt; יור &gt;&gt; </w:t>
      </w:r>
      <w:r>
        <w:rPr>
          <w:rtl/>
        </w:rPr>
        <w:t>היו"ר ניסים ואטורי:</w:t>
      </w:r>
      <w:r w:rsidRPr="003D3ED0">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7009" w:name="_ETM_Q115_815995"/>
      <w:bookmarkEnd w:id="37009"/>
      <w:r>
        <w:rPr>
          <w:rFonts w:hint="cs"/>
          <w:rtl/>
          <w:lang w:eastAsia="he-IL"/>
        </w:rPr>
        <w:t xml:space="preserve">בעד – עשרה, אין </w:t>
      </w:r>
      <w:bookmarkStart w:id="37010" w:name="_ETM_Q115_823783"/>
      <w:bookmarkEnd w:id="37010"/>
      <w:r>
        <w:rPr>
          <w:rFonts w:hint="cs"/>
          <w:rtl/>
          <w:lang w:eastAsia="he-IL"/>
        </w:rPr>
        <w:t>מתנגדים. הצעת חוק הפרות תעבורה מינהליות, התשפ"ד</w:t>
      </w:r>
      <w:r>
        <w:rPr>
          <w:rtl/>
          <w:lang w:eastAsia="he-IL"/>
        </w:rPr>
        <w:t>–</w:t>
      </w:r>
      <w:r>
        <w:rPr>
          <w:rFonts w:hint="cs"/>
          <w:rtl/>
          <w:lang w:eastAsia="he-IL"/>
        </w:rPr>
        <w:t xml:space="preserve">2024, </w:t>
      </w:r>
      <w:bookmarkStart w:id="37011" w:name="_ETM_Q115_827163"/>
      <w:bookmarkEnd w:id="37011"/>
      <w:r>
        <w:rPr>
          <w:rFonts w:hint="cs"/>
          <w:rtl/>
          <w:lang w:eastAsia="he-IL"/>
        </w:rPr>
        <w:t>עברה בקריאה השלישית</w:t>
      </w:r>
      <w:r w:rsidR="00916576">
        <w:rPr>
          <w:rFonts w:hint="cs"/>
          <w:rtl/>
          <w:lang w:eastAsia="he-IL"/>
        </w:rPr>
        <w:t>,</w:t>
      </w:r>
      <w:r>
        <w:rPr>
          <w:rFonts w:hint="cs"/>
          <w:rtl/>
          <w:lang w:eastAsia="he-IL"/>
        </w:rPr>
        <w:t xml:space="preserve"> ותיכנס לספר החוקים של מדינת ישראל. </w:t>
      </w:r>
    </w:p>
    <w:p w:rsidR="00CF6FE9" w:rsidRDefault="00CF6FE9" w:rsidP="00C0026E">
      <w:pPr>
        <w:rPr>
          <w:rtl/>
          <w:lang w:eastAsia="he-IL"/>
        </w:rPr>
      </w:pPr>
      <w:bookmarkStart w:id="37012" w:name="_ETM_Q0_70353520"/>
      <w:bookmarkStart w:id="37013" w:name="_ETM_Q0_70353627"/>
      <w:bookmarkEnd w:id="37012"/>
      <w:bookmarkEnd w:id="37013"/>
    </w:p>
    <w:p w:rsidR="00CF6FE9" w:rsidRDefault="00CF6FE9" w:rsidP="00C0026E">
      <w:pPr>
        <w:rPr>
          <w:rtl/>
          <w:lang w:eastAsia="he-IL"/>
        </w:rPr>
      </w:pPr>
      <w:bookmarkStart w:id="37014" w:name="_ETM_Q0_70353659"/>
      <w:bookmarkStart w:id="37015" w:name="_ETM_Q0_70353743"/>
      <w:bookmarkEnd w:id="37014"/>
      <w:bookmarkEnd w:id="37015"/>
    </w:p>
    <w:p w:rsidR="00CF6FE9" w:rsidRDefault="00CF6FE9" w:rsidP="00C0026E">
      <w:pPr>
        <w:pStyle w:val="a7"/>
        <w:rPr>
          <w:rtl/>
          <w:lang w:eastAsia="he-IL"/>
        </w:rPr>
      </w:pPr>
      <w:bookmarkStart w:id="37016" w:name="_ETM_Q0_70356520"/>
      <w:bookmarkStart w:id="37017" w:name="_ETM_Q0_70356611"/>
      <w:bookmarkStart w:id="37018" w:name="ET_hatsach_643086_16"/>
      <w:bookmarkEnd w:id="37016"/>
      <w:bookmarkEnd w:id="37017"/>
      <w:r w:rsidRPr="00ED2971">
        <w:rPr>
          <w:rStyle w:val="TagStyle"/>
          <w:rtl/>
        </w:rPr>
        <w:t xml:space="preserve">&lt;&lt; הצח &gt;&gt; </w:t>
      </w:r>
      <w:bookmarkStart w:id="37019" w:name="_Toc173069105"/>
      <w:bookmarkStart w:id="37020" w:name="_Toc202703983"/>
      <w:r>
        <w:rPr>
          <w:rtl/>
          <w:lang w:eastAsia="he-IL"/>
        </w:rPr>
        <w:t>הצעת חוק לתיקון פקודת הרוקחים (תיקון מס' 37), התשפ"ד–2024</w:t>
      </w:r>
      <w:bookmarkEnd w:id="37019"/>
      <w:bookmarkEnd w:id="37020"/>
      <w:r w:rsidRPr="00ED2971">
        <w:rPr>
          <w:rStyle w:val="TagStyle"/>
          <w:rtl/>
        </w:rPr>
        <w:t xml:space="preserve"> &lt;&lt; הצח &gt;&gt;</w:t>
      </w:r>
      <w:r>
        <w:rPr>
          <w:rtl/>
          <w:lang w:eastAsia="he-IL"/>
        </w:rPr>
        <w:t xml:space="preserve"> </w:t>
      </w:r>
      <w:bookmarkEnd w:id="37018"/>
    </w:p>
    <w:p w:rsidR="00CF6FE9" w:rsidRDefault="00CF6FE9" w:rsidP="00C0026E">
      <w:pPr>
        <w:rPr>
          <w:rtl/>
          <w:lang w:eastAsia="he-IL"/>
        </w:rPr>
      </w:pPr>
      <w:r>
        <w:rPr>
          <w:rFonts w:hint="cs"/>
          <w:rtl/>
          <w:lang w:eastAsia="he-IL"/>
        </w:rPr>
        <w:t>[</w:t>
      </w:r>
      <w:r>
        <w:rPr>
          <w:rFonts w:hint="eastAsia"/>
          <w:rtl/>
          <w:lang w:eastAsia="he-IL"/>
        </w:rPr>
        <w:t>מס</w:t>
      </w:r>
      <w:r>
        <w:rPr>
          <w:rtl/>
          <w:lang w:eastAsia="he-IL"/>
        </w:rPr>
        <w:t>'</w:t>
      </w:r>
      <w:r w:rsidRPr="008D3572">
        <w:rPr>
          <w:rFonts w:hint="cs"/>
          <w:rtl/>
          <w:lang w:eastAsia="he-IL"/>
        </w:rPr>
        <w:t xml:space="preserve"> </w:t>
      </w:r>
      <w:r>
        <w:rPr>
          <w:rFonts w:hint="cs"/>
          <w:rtl/>
          <w:lang w:eastAsia="he-IL"/>
        </w:rPr>
        <w:t>מ/1760</w:t>
      </w:r>
      <w:r>
        <w:rPr>
          <w:rtl/>
          <w:lang w:eastAsia="he-IL"/>
        </w:rPr>
        <w:t>; דברי הכנסת, חוב'</w:t>
      </w:r>
      <w:r>
        <w:rPr>
          <w:rFonts w:hint="cs"/>
          <w:rtl/>
          <w:lang w:eastAsia="he-IL"/>
        </w:rPr>
        <w:t xml:space="preserve"> ל"ב</w:t>
      </w:r>
      <w:r>
        <w:rPr>
          <w:rtl/>
          <w:lang w:eastAsia="he-IL"/>
        </w:rPr>
        <w:t>, ישיבה</w:t>
      </w:r>
      <w:r>
        <w:rPr>
          <w:rFonts w:hint="cs"/>
          <w:rtl/>
          <w:lang w:eastAsia="he-IL"/>
        </w:rPr>
        <w:t xml:space="preserve"> 180</w:t>
      </w:r>
      <w:r>
        <w:rPr>
          <w:rtl/>
          <w:lang w:eastAsia="he-IL"/>
        </w:rPr>
        <w:t>; נספחות.</w:t>
      </w:r>
      <w:r>
        <w:rPr>
          <w:rFonts w:hint="cs"/>
          <w:rtl/>
          <w:lang w:eastAsia="he-IL"/>
        </w:rPr>
        <w:t>]</w:t>
      </w:r>
    </w:p>
    <w:p w:rsidR="00CF6FE9" w:rsidRDefault="00CF6FE9" w:rsidP="00C0026E">
      <w:pPr>
        <w:pStyle w:val="-0"/>
        <w:rPr>
          <w:rtl/>
          <w:lang w:eastAsia="he-IL"/>
        </w:rPr>
      </w:pPr>
      <w:r>
        <w:rPr>
          <w:rtl/>
          <w:lang w:eastAsia="he-IL"/>
        </w:rPr>
        <w:t>(קריאה שנייה וקריאה שלישית)</w:t>
      </w:r>
    </w:p>
    <w:p w:rsidR="00CF6FE9" w:rsidRPr="002F41DC" w:rsidRDefault="00CF6FE9" w:rsidP="00C0026E">
      <w:pPr>
        <w:rPr>
          <w:rtl/>
          <w:lang w:eastAsia="he-IL"/>
        </w:rPr>
      </w:pPr>
    </w:p>
    <w:p w:rsidR="00CF6FE9" w:rsidRDefault="00CF6FE9" w:rsidP="00C0026E">
      <w:pPr>
        <w:pStyle w:val="af7"/>
        <w:keepNext/>
        <w:rPr>
          <w:rtl/>
        </w:rPr>
      </w:pPr>
      <w:r w:rsidRPr="00ED2971">
        <w:rPr>
          <w:rStyle w:val="TagStyle"/>
          <w:rtl/>
        </w:rPr>
        <w:t xml:space="preserve"> &lt;&lt; יור &gt;&gt; </w:t>
      </w:r>
      <w:r>
        <w:rPr>
          <w:rtl/>
        </w:rPr>
        <w:t>היו"ר ניסים ואטורי:</w:t>
      </w:r>
      <w:r w:rsidRPr="00ED2971">
        <w:rPr>
          <w:rStyle w:val="TagStyle"/>
          <w:rtl/>
        </w:rPr>
        <w:t xml:space="preserve"> &lt;&lt; יור &gt;&gt;</w:t>
      </w:r>
      <w:r>
        <w:rPr>
          <w:rtl/>
        </w:rPr>
        <w:t xml:space="preserve"> </w:t>
      </w:r>
    </w:p>
    <w:p w:rsidR="00CF6FE9" w:rsidRDefault="00CF6FE9" w:rsidP="00C0026E">
      <w:pPr>
        <w:rPr>
          <w:rtl/>
          <w:lang w:eastAsia="he-IL"/>
        </w:rPr>
      </w:pPr>
    </w:p>
    <w:p w:rsidR="00CF6FE9" w:rsidRDefault="00CF6FE9" w:rsidP="00916576">
      <w:pPr>
        <w:rPr>
          <w:rtl/>
          <w:lang w:eastAsia="he-IL"/>
        </w:rPr>
      </w:pPr>
      <w:r>
        <w:rPr>
          <w:rFonts w:hint="cs"/>
          <w:rtl/>
          <w:lang w:eastAsia="he-IL"/>
        </w:rPr>
        <w:t xml:space="preserve">הנושא </w:t>
      </w:r>
      <w:bookmarkStart w:id="37021" w:name="_ETM_Q115_830797"/>
      <w:bookmarkEnd w:id="37021"/>
      <w:r>
        <w:rPr>
          <w:rFonts w:hint="cs"/>
          <w:rtl/>
          <w:lang w:eastAsia="he-IL"/>
        </w:rPr>
        <w:t xml:space="preserve">הבא על סדר-היום </w:t>
      </w:r>
      <w:r w:rsidR="00916576">
        <w:rPr>
          <w:rFonts w:hint="eastAsia"/>
          <w:rtl/>
          <w:lang w:eastAsia="he-IL"/>
        </w:rPr>
        <w:t xml:space="preserve">– </w:t>
      </w:r>
      <w:r>
        <w:rPr>
          <w:rFonts w:hint="cs"/>
          <w:rtl/>
          <w:lang w:eastAsia="he-IL"/>
        </w:rPr>
        <w:t xml:space="preserve">הצעת חוק לתיקון פקודת הרוקחים (תיקון מס' </w:t>
      </w:r>
      <w:bookmarkStart w:id="37022" w:name="_ETM_Q115_835009"/>
      <w:bookmarkEnd w:id="37022"/>
      <w:r>
        <w:rPr>
          <w:rFonts w:hint="cs"/>
          <w:rtl/>
          <w:lang w:eastAsia="he-IL"/>
        </w:rPr>
        <w:t>37), התשפ"ד</w:t>
      </w:r>
      <w:r>
        <w:rPr>
          <w:rtl/>
          <w:lang w:eastAsia="he-IL"/>
        </w:rPr>
        <w:t>–</w:t>
      </w:r>
      <w:r>
        <w:rPr>
          <w:rFonts w:hint="cs"/>
          <w:rtl/>
          <w:lang w:eastAsia="he-IL"/>
        </w:rPr>
        <w:t xml:space="preserve">2024. מציג חבר הכנסת </w:t>
      </w:r>
      <w:bookmarkStart w:id="37023" w:name="_ETM_Q115_838493"/>
      <w:bookmarkEnd w:id="37023"/>
      <w:r>
        <w:rPr>
          <w:rFonts w:hint="cs"/>
          <w:rtl/>
          <w:lang w:eastAsia="he-IL"/>
        </w:rPr>
        <w:t xml:space="preserve">יונתן מישרקי, יושב-ראש ועדת הבריאות. </w:t>
      </w:r>
    </w:p>
    <w:p w:rsidR="00CF6FE9" w:rsidRDefault="00CF6FE9" w:rsidP="00C0026E">
      <w:pPr>
        <w:rPr>
          <w:rtl/>
          <w:lang w:eastAsia="he-IL"/>
        </w:rPr>
      </w:pPr>
    </w:p>
    <w:p w:rsidR="00CF6FE9" w:rsidRDefault="00CF6FE9" w:rsidP="00C0026E">
      <w:pPr>
        <w:pStyle w:val="af6"/>
        <w:keepNext/>
        <w:rPr>
          <w:rtl/>
        </w:rPr>
      </w:pPr>
      <w:r w:rsidRPr="004E1455">
        <w:rPr>
          <w:rStyle w:val="TagStyle"/>
          <w:rtl/>
        </w:rPr>
        <w:t xml:space="preserve"> &lt;&lt; קריאה &gt;&gt; </w:t>
      </w:r>
      <w:r>
        <w:rPr>
          <w:rtl/>
        </w:rPr>
        <w:t>שמחה רוטמן (הציונות הדתית):</w:t>
      </w:r>
      <w:r w:rsidRPr="004E1455">
        <w:rPr>
          <w:rStyle w:val="TagStyle"/>
          <w:rtl/>
        </w:rPr>
        <w:t xml:space="preserve"> &lt;&lt; קריאה &gt;&gt;</w:t>
      </w:r>
      <w:r>
        <w:rPr>
          <w:rtl/>
        </w:rPr>
        <w:t xml:space="preserve"> </w:t>
      </w:r>
    </w:p>
    <w:p w:rsidR="00CF6FE9" w:rsidRDefault="00CF6FE9" w:rsidP="00C0026E">
      <w:pPr>
        <w:rPr>
          <w:rtl/>
          <w:lang w:eastAsia="he-IL"/>
        </w:rPr>
      </w:pPr>
    </w:p>
    <w:p w:rsidR="00CF6FE9" w:rsidRPr="004E1455" w:rsidRDefault="00CF6FE9" w:rsidP="00C0026E">
      <w:pPr>
        <w:rPr>
          <w:rtl/>
          <w:lang w:eastAsia="he-IL"/>
        </w:rPr>
      </w:pPr>
      <w:r>
        <w:rPr>
          <w:rFonts w:hint="cs"/>
          <w:rtl/>
          <w:lang w:eastAsia="he-IL"/>
        </w:rPr>
        <w:t xml:space="preserve">יישר כוח. </w:t>
      </w:r>
    </w:p>
    <w:p w:rsidR="00CF6FE9" w:rsidRDefault="00CF6FE9" w:rsidP="00C0026E">
      <w:pPr>
        <w:rPr>
          <w:rtl/>
          <w:lang w:eastAsia="he-IL"/>
        </w:rPr>
      </w:pPr>
    </w:p>
    <w:p w:rsidR="00CF6FE9" w:rsidRDefault="00CF6FE9" w:rsidP="00C0026E">
      <w:pPr>
        <w:pStyle w:val="a4"/>
        <w:keepNext/>
        <w:rPr>
          <w:rtl/>
        </w:rPr>
      </w:pPr>
      <w:bookmarkStart w:id="37024" w:name="ET_speaker_6591_18"/>
      <w:r w:rsidRPr="00ED2971">
        <w:rPr>
          <w:rStyle w:val="TagStyle"/>
          <w:rtl/>
        </w:rPr>
        <w:t xml:space="preserve"> &lt;&lt; דובר &gt;&gt; </w:t>
      </w:r>
      <w:bookmarkStart w:id="37025" w:name="_Toc173069106"/>
      <w:bookmarkStart w:id="37026" w:name="_Toc202703984"/>
      <w:r>
        <w:rPr>
          <w:rtl/>
        </w:rPr>
        <w:t>יונתן מישרקי (יו"ר ועדת הבריאות):</w:t>
      </w:r>
      <w:bookmarkEnd w:id="37025"/>
      <w:bookmarkEnd w:id="37026"/>
      <w:r w:rsidRPr="00ED2971">
        <w:rPr>
          <w:rStyle w:val="TagStyle"/>
          <w:rtl/>
        </w:rPr>
        <w:t xml:space="preserve"> &lt;&lt; דובר &gt;&gt;</w:t>
      </w:r>
      <w:r>
        <w:rPr>
          <w:rtl/>
        </w:rPr>
        <w:t xml:space="preserve"> </w:t>
      </w:r>
      <w:bookmarkEnd w:id="37024"/>
    </w:p>
    <w:p w:rsidR="00CF6FE9" w:rsidRDefault="00CF6FE9" w:rsidP="00C0026E">
      <w:pPr>
        <w:rPr>
          <w:rtl/>
          <w:lang w:eastAsia="he-IL"/>
        </w:rPr>
      </w:pPr>
    </w:p>
    <w:p w:rsidR="00CF6FE9" w:rsidRDefault="00CF6FE9" w:rsidP="00837BA7">
      <w:pPr>
        <w:rPr>
          <w:lang w:eastAsia="he-IL"/>
        </w:rPr>
      </w:pPr>
      <w:r>
        <w:rPr>
          <w:rtl/>
          <w:lang w:eastAsia="he-IL"/>
        </w:rPr>
        <w:t>אדוני היושב</w:t>
      </w:r>
      <w:r>
        <w:rPr>
          <w:rFonts w:hint="cs"/>
          <w:rtl/>
          <w:lang w:eastAsia="he-IL"/>
        </w:rPr>
        <w:t>-</w:t>
      </w:r>
      <w:r>
        <w:rPr>
          <w:rtl/>
          <w:lang w:eastAsia="he-IL"/>
        </w:rPr>
        <w:t xml:space="preserve">ראש, </w:t>
      </w:r>
      <w:r>
        <w:rPr>
          <w:rFonts w:hint="cs"/>
          <w:rtl/>
          <w:lang w:eastAsia="he-IL"/>
        </w:rPr>
        <w:t xml:space="preserve">חברי </w:t>
      </w:r>
      <w:bookmarkStart w:id="37027" w:name="_ETM_Q115_851278"/>
      <w:bookmarkEnd w:id="37027"/>
      <w:r>
        <w:rPr>
          <w:rFonts w:hint="cs"/>
          <w:rtl/>
          <w:lang w:eastAsia="he-IL"/>
        </w:rPr>
        <w:t xml:space="preserve">הכנסת, השעה </w:t>
      </w:r>
      <w:r w:rsidR="00916576">
        <w:rPr>
          <w:rFonts w:hint="cs"/>
          <w:rtl/>
          <w:lang w:eastAsia="he-IL"/>
        </w:rPr>
        <w:t>0</w:t>
      </w:r>
      <w:r>
        <w:rPr>
          <w:rFonts w:hint="cs"/>
          <w:rtl/>
          <w:lang w:eastAsia="he-IL"/>
        </w:rPr>
        <w:t xml:space="preserve">4:00, אתם עייפים. אבל אני רוצה </w:t>
      </w:r>
      <w:bookmarkStart w:id="37028" w:name="_ETM_Q115_854471"/>
      <w:bookmarkEnd w:id="37028"/>
      <w:r>
        <w:rPr>
          <w:rFonts w:hint="cs"/>
          <w:rtl/>
          <w:lang w:eastAsia="he-IL"/>
        </w:rPr>
        <w:t>להגיד לכם שהצעות החוק הללו – המזון והתמרוקים – שאנחנו מעבירים</w:t>
      </w:r>
      <w:bookmarkStart w:id="37029" w:name="_ETM_Q115_860265"/>
      <w:bookmarkEnd w:id="37029"/>
      <w:r>
        <w:rPr>
          <w:rFonts w:hint="cs"/>
          <w:rtl/>
          <w:lang w:eastAsia="he-IL"/>
        </w:rPr>
        <w:t xml:space="preserve">, מדובר בשתי הצעות חוק </w:t>
      </w:r>
      <w:bookmarkStart w:id="37030" w:name="_ETM_Q115_865121"/>
      <w:bookmarkEnd w:id="37030"/>
      <w:r>
        <w:rPr>
          <w:rFonts w:hint="cs"/>
          <w:rtl/>
          <w:lang w:eastAsia="he-IL"/>
        </w:rPr>
        <w:t>שמשנות ברמה ההיסטורית את תפיסת העולם וה</w:t>
      </w:r>
      <w:r w:rsidR="00837BA7">
        <w:rPr>
          <w:rFonts w:hint="cs"/>
          <w:rtl/>
          <w:lang w:eastAsia="he-IL"/>
        </w:rPr>
        <w:t xml:space="preserve">דנ"א </w:t>
      </w:r>
      <w:r>
        <w:rPr>
          <w:rFonts w:hint="cs"/>
          <w:rtl/>
          <w:lang w:eastAsia="he-IL"/>
        </w:rPr>
        <w:t xml:space="preserve">של היבוא לארץ, </w:t>
      </w:r>
      <w:bookmarkStart w:id="37031" w:name="_ETM_Q115_871976"/>
      <w:bookmarkEnd w:id="37031"/>
      <w:r>
        <w:rPr>
          <w:rFonts w:hint="cs"/>
          <w:rtl/>
          <w:lang w:eastAsia="he-IL"/>
        </w:rPr>
        <w:t xml:space="preserve">במסגרת מה שטוב לאירופה טוב לישראל. אני מבין </w:t>
      </w:r>
      <w:bookmarkStart w:id="37032" w:name="_ETM_Q115_875706"/>
      <w:bookmarkEnd w:id="37032"/>
      <w:r>
        <w:rPr>
          <w:rFonts w:hint="cs"/>
          <w:rtl/>
          <w:lang w:eastAsia="he-IL"/>
        </w:rPr>
        <w:t xml:space="preserve">שהקשב הוא קצת חלש בשעה הזו, לכן אני אקריא מהר </w:t>
      </w:r>
      <w:bookmarkStart w:id="37033" w:name="_ETM_Q115_876519"/>
      <w:bookmarkEnd w:id="37033"/>
      <w:r>
        <w:rPr>
          <w:rFonts w:hint="cs"/>
          <w:rtl/>
          <w:lang w:eastAsia="he-IL"/>
        </w:rPr>
        <w:t xml:space="preserve">את הצעת החוק, אבל שתדעו שמדובר כאן בבשורה גדולה. </w:t>
      </w:r>
    </w:p>
    <w:p w:rsidR="00CF6FE9" w:rsidRDefault="00CF6FE9" w:rsidP="00C0026E">
      <w:pPr>
        <w:rPr>
          <w:rtl/>
          <w:lang w:eastAsia="he-IL"/>
        </w:rPr>
      </w:pPr>
    </w:p>
    <w:p w:rsidR="00CF6FE9" w:rsidRDefault="00CF6FE9" w:rsidP="00837BA7">
      <w:pPr>
        <w:rPr>
          <w:rtl/>
          <w:lang w:eastAsia="he-IL"/>
        </w:rPr>
      </w:pPr>
      <w:r>
        <w:rPr>
          <w:rtl/>
          <w:lang w:eastAsia="he-IL"/>
        </w:rPr>
        <w:t xml:space="preserve">אני מתכבד להביא בפני הכנסת לקריאה השנייה ולקריאה השלישית את </w:t>
      </w:r>
      <w:bookmarkStart w:id="37034" w:name="LGS_Name1"/>
      <w:r>
        <w:rPr>
          <w:rtl/>
          <w:lang w:eastAsia="he-IL"/>
        </w:rPr>
        <w:t>הצעת חוק לתיקון פקודת הרוקחים (תיקון מס' 37), התשפ"ד–2024</w:t>
      </w:r>
      <w:bookmarkEnd w:id="37034"/>
      <w:r>
        <w:rPr>
          <w:rtl/>
          <w:lang w:eastAsia="he-IL"/>
        </w:rPr>
        <w:t>.</w:t>
      </w:r>
      <w:r w:rsidR="00837BA7">
        <w:rPr>
          <w:rFonts w:hint="cs"/>
          <w:rtl/>
          <w:lang w:eastAsia="he-IL"/>
        </w:rPr>
        <w:t xml:space="preserve"> </w:t>
      </w:r>
      <w:r>
        <w:rPr>
          <w:rtl/>
          <w:lang w:eastAsia="he-IL"/>
        </w:rPr>
        <w:t>הצעה זו היא הצעת חוק ממשלתית</w:t>
      </w:r>
      <w:r w:rsidR="00837BA7">
        <w:rPr>
          <w:rFonts w:hint="cs"/>
          <w:rtl/>
          <w:lang w:eastAsia="he-IL"/>
        </w:rPr>
        <w:t>,</w:t>
      </w:r>
      <w:r>
        <w:rPr>
          <w:rtl/>
          <w:lang w:eastAsia="he-IL"/>
        </w:rPr>
        <w:t xml:space="preserve"> והיא הובאה לכנסת במקביל להצע</w:t>
      </w:r>
      <w:r>
        <w:rPr>
          <w:rFonts w:hint="cs"/>
          <w:rtl/>
          <w:lang w:eastAsia="he-IL"/>
        </w:rPr>
        <w:t xml:space="preserve">ה הקודמת, שהיא הרפורמה </w:t>
      </w:r>
      <w:r>
        <w:rPr>
          <w:rtl/>
          <w:lang w:eastAsia="he-IL"/>
        </w:rPr>
        <w:t>בתחום המזון והתקינה</w:t>
      </w:r>
      <w:r>
        <w:rPr>
          <w:rFonts w:hint="cs"/>
          <w:rtl/>
          <w:lang w:eastAsia="he-IL"/>
        </w:rPr>
        <w:t>,</w:t>
      </w:r>
      <w:r>
        <w:rPr>
          <w:rtl/>
          <w:lang w:eastAsia="he-IL"/>
        </w:rPr>
        <w:t xml:space="preserve"> </w:t>
      </w:r>
      <w:r>
        <w:rPr>
          <w:rFonts w:hint="cs"/>
          <w:rtl/>
          <w:lang w:eastAsia="he-IL"/>
        </w:rPr>
        <w:t>ו</w:t>
      </w:r>
      <w:r>
        <w:rPr>
          <w:rtl/>
          <w:lang w:eastAsia="he-IL"/>
        </w:rPr>
        <w:t xml:space="preserve">מטרתן היא הוזלת יוקר המחיה והקלה </w:t>
      </w:r>
      <w:r>
        <w:rPr>
          <w:rFonts w:hint="cs"/>
          <w:rtl/>
          <w:lang w:eastAsia="he-IL"/>
        </w:rPr>
        <w:t>ב</w:t>
      </w:r>
      <w:r>
        <w:rPr>
          <w:rtl/>
          <w:lang w:eastAsia="he-IL"/>
        </w:rPr>
        <w:t xml:space="preserve">יבוא מוצרים שמשווקים באירופה. </w:t>
      </w:r>
    </w:p>
    <w:p w:rsidR="00CF6FE9" w:rsidRDefault="00CF6FE9" w:rsidP="00C0026E">
      <w:pPr>
        <w:rPr>
          <w:rtl/>
          <w:lang w:eastAsia="he-IL"/>
        </w:rPr>
      </w:pPr>
    </w:p>
    <w:p w:rsidR="00CF6FE9" w:rsidRDefault="00CF6FE9" w:rsidP="00F5413F">
      <w:pPr>
        <w:rPr>
          <w:lang w:eastAsia="he-IL"/>
        </w:rPr>
      </w:pPr>
      <w:r>
        <w:rPr>
          <w:rtl/>
          <w:lang w:eastAsia="he-IL"/>
        </w:rPr>
        <w:t>הצעת החוק ש</w:t>
      </w:r>
      <w:r>
        <w:rPr>
          <w:rFonts w:hint="cs"/>
          <w:rtl/>
          <w:lang w:eastAsia="he-IL"/>
        </w:rPr>
        <w:t>ל</w:t>
      </w:r>
      <w:r>
        <w:rPr>
          <w:rtl/>
          <w:lang w:eastAsia="he-IL"/>
        </w:rPr>
        <w:t xml:space="preserve">פניכם כוללת </w:t>
      </w:r>
      <w:r>
        <w:rPr>
          <w:rFonts w:hint="cs"/>
          <w:rtl/>
          <w:lang w:eastAsia="he-IL"/>
        </w:rPr>
        <w:t xml:space="preserve">כמה </w:t>
      </w:r>
      <w:r>
        <w:rPr>
          <w:rtl/>
          <w:lang w:eastAsia="he-IL"/>
        </w:rPr>
        <w:t>תיקונים ושינויים בתחום התמרוקים</w:t>
      </w:r>
      <w:r>
        <w:rPr>
          <w:rFonts w:hint="cs"/>
          <w:rtl/>
          <w:lang w:eastAsia="he-IL"/>
        </w:rPr>
        <w:t>,</w:t>
      </w:r>
      <w:r>
        <w:rPr>
          <w:rtl/>
          <w:lang w:eastAsia="he-IL"/>
        </w:rPr>
        <w:t xml:space="preserve"> שמוסדר בפקודת הרוקחים.</w:t>
      </w:r>
      <w:r>
        <w:rPr>
          <w:rFonts w:hint="cs"/>
          <w:rtl/>
          <w:lang w:eastAsia="he-IL"/>
        </w:rPr>
        <w:t xml:space="preserve"> </w:t>
      </w:r>
      <w:bookmarkStart w:id="37035" w:name="_ETM_Q115_899200"/>
      <w:bookmarkEnd w:id="37035"/>
      <w:r>
        <w:rPr>
          <w:rtl/>
          <w:lang w:eastAsia="he-IL"/>
        </w:rPr>
        <w:t xml:space="preserve">כיום </w:t>
      </w:r>
      <w:r>
        <w:rPr>
          <w:rFonts w:hint="cs"/>
          <w:rtl/>
          <w:lang w:eastAsia="he-IL"/>
        </w:rPr>
        <w:t>י</w:t>
      </w:r>
      <w:r>
        <w:rPr>
          <w:rtl/>
          <w:lang w:eastAsia="he-IL"/>
        </w:rPr>
        <w:t xml:space="preserve">בוא </w:t>
      </w:r>
      <w:r>
        <w:rPr>
          <w:rFonts w:hint="cs"/>
          <w:rtl/>
          <w:lang w:eastAsia="he-IL"/>
        </w:rPr>
        <w:t>ה</w:t>
      </w:r>
      <w:r>
        <w:rPr>
          <w:rtl/>
          <w:lang w:eastAsia="he-IL"/>
        </w:rPr>
        <w:t>תמרוקים מתאפשר בשלושה מסלולים</w:t>
      </w:r>
      <w:r>
        <w:rPr>
          <w:rFonts w:hint="cs"/>
          <w:rtl/>
          <w:lang w:eastAsia="he-IL"/>
        </w:rPr>
        <w:t xml:space="preserve">. </w:t>
      </w:r>
      <w:r>
        <w:rPr>
          <w:rtl/>
          <w:lang w:eastAsia="he-IL"/>
        </w:rPr>
        <w:t>מסלול אחד – נוטיפיקציה</w:t>
      </w:r>
      <w:r>
        <w:rPr>
          <w:rFonts w:hint="cs"/>
          <w:rtl/>
          <w:lang w:eastAsia="he-IL"/>
        </w:rPr>
        <w:t>; ה</w:t>
      </w:r>
      <w:r>
        <w:rPr>
          <w:rtl/>
          <w:lang w:eastAsia="he-IL"/>
        </w:rPr>
        <w:t xml:space="preserve">מסלול </w:t>
      </w:r>
      <w:r>
        <w:rPr>
          <w:rFonts w:hint="cs"/>
          <w:rtl/>
          <w:lang w:eastAsia="he-IL"/>
        </w:rPr>
        <w:t>ה</w:t>
      </w:r>
      <w:r>
        <w:rPr>
          <w:rtl/>
          <w:lang w:eastAsia="he-IL"/>
        </w:rPr>
        <w:t>נוסף הוא יבוא תמרוק ברישיון</w:t>
      </w:r>
      <w:r>
        <w:rPr>
          <w:rFonts w:hint="cs"/>
          <w:rtl/>
          <w:lang w:eastAsia="he-IL"/>
        </w:rPr>
        <w:t>; וה</w:t>
      </w:r>
      <w:r>
        <w:rPr>
          <w:rtl/>
          <w:lang w:eastAsia="he-IL"/>
        </w:rPr>
        <w:t xml:space="preserve">מסלול </w:t>
      </w:r>
      <w:r>
        <w:rPr>
          <w:rFonts w:hint="cs"/>
          <w:rtl/>
          <w:lang w:eastAsia="he-IL"/>
        </w:rPr>
        <w:t>ה</w:t>
      </w:r>
      <w:r>
        <w:rPr>
          <w:rtl/>
          <w:lang w:eastAsia="he-IL"/>
        </w:rPr>
        <w:t xml:space="preserve">אחרון </w:t>
      </w:r>
      <w:r>
        <w:rPr>
          <w:rFonts w:hint="cs"/>
          <w:rtl/>
          <w:lang w:eastAsia="he-IL"/>
        </w:rPr>
        <w:t xml:space="preserve">נקרא </w:t>
      </w:r>
      <w:bookmarkStart w:id="37036" w:name="_ETM_Q115_912249"/>
      <w:bookmarkEnd w:id="37036"/>
      <w:r>
        <w:rPr>
          <w:rFonts w:hint="cs"/>
          <w:rtl/>
          <w:lang w:eastAsia="he-IL"/>
        </w:rPr>
        <w:t xml:space="preserve">מסלול </w:t>
      </w:r>
      <w:r>
        <w:rPr>
          <w:rtl/>
          <w:lang w:eastAsia="he-IL"/>
        </w:rPr>
        <w:t>יבוא מקביל</w:t>
      </w:r>
      <w:r>
        <w:rPr>
          <w:rFonts w:hint="cs"/>
          <w:rtl/>
          <w:lang w:eastAsia="he-IL"/>
        </w:rPr>
        <w:t xml:space="preserve">. כעת, במסגרת ההצעה שבפניכם, אנו מבקשים להוסיף </w:t>
      </w:r>
      <w:bookmarkStart w:id="37037" w:name="_ETM_Q115_915288"/>
      <w:bookmarkEnd w:id="37037"/>
      <w:r>
        <w:rPr>
          <w:rFonts w:hint="cs"/>
          <w:rtl/>
          <w:lang w:eastAsia="he-IL"/>
        </w:rPr>
        <w:t xml:space="preserve">מסלול נוסף של יבוא תמרוק במסלול האירופי. מסלול זה </w:t>
      </w:r>
      <w:bookmarkStart w:id="37038" w:name="_ETM_Q115_917515"/>
      <w:bookmarkEnd w:id="37038"/>
      <w:r w:rsidR="00F5413F">
        <w:rPr>
          <w:rFonts w:hint="cs"/>
          <w:rtl/>
          <w:lang w:eastAsia="he-IL"/>
        </w:rPr>
        <w:t>– – –</w:t>
      </w:r>
      <w:r>
        <w:rPr>
          <w:rFonts w:hint="cs"/>
          <w:rtl/>
          <w:lang w:eastAsia="he-IL"/>
        </w:rPr>
        <w:t xml:space="preserve"> </w:t>
      </w:r>
    </w:p>
    <w:p w:rsidR="00CF6FE9" w:rsidRPr="004E1455" w:rsidRDefault="00CF6FE9" w:rsidP="00C0026E">
      <w:pPr>
        <w:rPr>
          <w:rtl/>
          <w:lang w:eastAsia="he-IL"/>
        </w:rPr>
      </w:pPr>
    </w:p>
    <w:p w:rsidR="00CF6FE9" w:rsidRDefault="00CF6FE9" w:rsidP="00C0026E">
      <w:pPr>
        <w:pStyle w:val="af6"/>
        <w:keepNext/>
        <w:rPr>
          <w:rtl/>
        </w:rPr>
      </w:pPr>
      <w:bookmarkStart w:id="37039" w:name="ET_interruption_6352_19"/>
      <w:r w:rsidRPr="00ED2971">
        <w:rPr>
          <w:rStyle w:val="TagStyle"/>
          <w:rtl/>
        </w:rPr>
        <w:t xml:space="preserve"> &lt;&lt; קריאה &gt;&gt; </w:t>
      </w:r>
      <w:r>
        <w:rPr>
          <w:rtl/>
        </w:rPr>
        <w:t>אלמוג כהן (עוצמה יהודית):</w:t>
      </w:r>
      <w:r w:rsidRPr="00ED2971">
        <w:rPr>
          <w:rStyle w:val="TagStyle"/>
          <w:rtl/>
        </w:rPr>
        <w:t xml:space="preserve"> &lt;&lt; קריאה &gt;&gt;</w:t>
      </w:r>
      <w:r>
        <w:rPr>
          <w:rtl/>
        </w:rPr>
        <w:t xml:space="preserve"> </w:t>
      </w:r>
      <w:bookmarkEnd w:id="37039"/>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סליחה אדוני, יוסי מקוזז אבל הוא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
        <w:rPr>
          <w:rtl/>
        </w:rPr>
      </w:pPr>
      <w:bookmarkStart w:id="37040" w:name="_ETM_Q0_69141384"/>
      <w:bookmarkStart w:id="37041" w:name="ET_speakercontinue_6591_2"/>
      <w:bookmarkEnd w:id="37040"/>
      <w:r w:rsidRPr="00261509">
        <w:rPr>
          <w:rStyle w:val="TagStyle"/>
          <w:rtl/>
        </w:rPr>
        <w:t xml:space="preserve"> &lt;&lt; דובר_המשך &gt;&gt;</w:t>
      </w:r>
      <w:r w:rsidRPr="00657F48">
        <w:rPr>
          <w:rStyle w:val="TagStyle"/>
          <w:rtl/>
        </w:rPr>
        <w:t xml:space="preserve"> </w:t>
      </w:r>
      <w:r>
        <w:rPr>
          <w:rtl/>
        </w:rPr>
        <w:t>יונתן מישרקי (יו"ר ועדת הבריאות):</w:t>
      </w:r>
      <w:r w:rsidRPr="00657F48">
        <w:rPr>
          <w:rStyle w:val="TagStyle"/>
          <w:rtl/>
        </w:rPr>
        <w:t xml:space="preserve"> </w:t>
      </w:r>
      <w:r w:rsidRPr="00261509">
        <w:rPr>
          <w:rStyle w:val="TagStyle"/>
          <w:rtl/>
        </w:rPr>
        <w:t>&lt;&lt; דובר_המשך &gt;&gt;</w:t>
      </w:r>
      <w:r>
        <w:rPr>
          <w:rStyle w:val="TagStyle"/>
          <w:rtl/>
        </w:rPr>
        <w:t xml:space="preserve"> </w:t>
      </w:r>
      <w:bookmarkEnd w:id="37041"/>
    </w:p>
    <w:p w:rsidR="00CF6FE9" w:rsidRDefault="00CF6FE9" w:rsidP="00C0026E">
      <w:pPr>
        <w:ind w:firstLine="0"/>
        <w:rPr>
          <w:rtl/>
          <w:lang w:eastAsia="he-IL"/>
        </w:rPr>
      </w:pPr>
    </w:p>
    <w:p w:rsidR="00CF6FE9" w:rsidRDefault="00CF6FE9" w:rsidP="00C0026E">
      <w:pPr>
        <w:rPr>
          <w:rtl/>
          <w:lang w:eastAsia="he-IL"/>
        </w:rPr>
      </w:pPr>
      <w:r>
        <w:rPr>
          <w:rFonts w:hint="cs"/>
          <w:rtl/>
          <w:lang w:eastAsia="he-IL"/>
        </w:rPr>
        <w:t>תודה רבה לחבר הכנסת יוסי טייב, יושב-ראש ועדת החינוך של הכנסת.</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על פי </w:t>
      </w:r>
      <w:r w:rsidRPr="00C7348D">
        <w:rPr>
          <w:rFonts w:hint="cs"/>
          <w:rtl/>
          <w:lang w:eastAsia="he-IL"/>
        </w:rPr>
        <w:t>המוצע</w:t>
      </w:r>
      <w:r>
        <w:rPr>
          <w:rFonts w:hint="cs"/>
          <w:rtl/>
          <w:lang w:eastAsia="he-IL"/>
        </w:rPr>
        <w:t xml:space="preserve">, מסלול זה ייעשה </w:t>
      </w:r>
      <w:bookmarkStart w:id="37042" w:name="_ETM_Q116_325772"/>
      <w:bookmarkEnd w:id="37042"/>
      <w:r>
        <w:rPr>
          <w:rFonts w:hint="cs"/>
          <w:rtl/>
          <w:lang w:eastAsia="he-IL"/>
        </w:rPr>
        <w:t>על ידי יבואנים נאותים. לגבי תמרוקים שמשווקים כדין במדינת הסתמכות,</w:t>
      </w:r>
      <w:bookmarkStart w:id="37043" w:name="_ETM_Q116_330178"/>
      <w:bookmarkEnd w:id="37043"/>
      <w:r>
        <w:rPr>
          <w:rFonts w:hint="cs"/>
          <w:rtl/>
          <w:lang w:eastAsia="he-IL"/>
        </w:rPr>
        <w:t xml:space="preserve"> שכוללת את האיחוד </w:t>
      </w:r>
      <w:bookmarkStart w:id="37044" w:name="_ETM_Q116_332730"/>
      <w:bookmarkEnd w:id="37044"/>
      <w:r>
        <w:rPr>
          <w:rFonts w:hint="cs"/>
          <w:rtl/>
          <w:lang w:eastAsia="he-IL"/>
        </w:rPr>
        <w:t xml:space="preserve">האירופי, שווייץ ובריטניה, מסלול זה יאפשר יבוא של </w:t>
      </w:r>
      <w:bookmarkStart w:id="37045" w:name="_ETM_Q116_332632"/>
      <w:bookmarkEnd w:id="37045"/>
      <w:r>
        <w:rPr>
          <w:rFonts w:hint="cs"/>
          <w:rtl/>
          <w:lang w:eastAsia="he-IL"/>
        </w:rPr>
        <w:t xml:space="preserve">כלל התמרוקים לישראל, למעט תמרוק ייעודי שכולל תמרוק המיועד לתינוקות </w:t>
      </w:r>
      <w:bookmarkStart w:id="37046" w:name="_ETM_Q116_336142"/>
      <w:bookmarkEnd w:id="37046"/>
      <w:r>
        <w:rPr>
          <w:rFonts w:hint="cs"/>
          <w:rtl/>
          <w:lang w:eastAsia="he-IL"/>
        </w:rPr>
        <w:t>ולילדים עד גיל 12, תמרוק המיועד לנשים בהיריון ולנשים מיניקות</w:t>
      </w:r>
      <w:bookmarkStart w:id="37047" w:name="_ETM_Q116_339967"/>
      <w:bookmarkEnd w:id="37047"/>
      <w:r>
        <w:rPr>
          <w:rFonts w:hint="cs"/>
          <w:rtl/>
          <w:lang w:eastAsia="he-IL"/>
        </w:rPr>
        <w:t xml:space="preserve">, תמרוק להגנה על העור מפני קרינת השמש ותמרוק שמיועד להחלקת שיער. </w:t>
      </w:r>
      <w:bookmarkStart w:id="37048" w:name="_ETM_Q116_344507"/>
      <w:bookmarkStart w:id="37049" w:name="_ETM_Q116_344602"/>
      <w:bookmarkStart w:id="37050" w:name="_ETM_Q116_344647"/>
      <w:bookmarkStart w:id="37051" w:name="_ETM_Q116_344712"/>
      <w:bookmarkEnd w:id="37048"/>
      <w:bookmarkEnd w:id="37049"/>
      <w:bookmarkEnd w:id="37050"/>
      <w:bookmarkEnd w:id="37051"/>
      <w:r>
        <w:rPr>
          <w:rFonts w:hint="cs"/>
          <w:rtl/>
          <w:lang w:eastAsia="he-IL"/>
        </w:rPr>
        <w:t xml:space="preserve">במסלול זה היבוא יתאפשר מבלי שנערכה </w:t>
      </w:r>
      <w:bookmarkStart w:id="37052" w:name="_ETM_Q116_345891"/>
      <w:bookmarkEnd w:id="37052"/>
      <w:r>
        <w:rPr>
          <w:rFonts w:hint="cs"/>
          <w:rtl/>
          <w:lang w:eastAsia="he-IL"/>
        </w:rPr>
        <w:t xml:space="preserve">לתמרוק הערכת בטיחות, ובלי שהיבואן יידרש להחזיק את תיק התמרוק. </w:t>
      </w:r>
      <w:bookmarkStart w:id="37053" w:name="_ETM_Q116_351442"/>
      <w:bookmarkEnd w:id="37053"/>
    </w:p>
    <w:p w:rsidR="00CF6FE9" w:rsidRDefault="00CF6FE9" w:rsidP="00C0026E">
      <w:pPr>
        <w:ind w:firstLine="0"/>
        <w:rPr>
          <w:rtl/>
          <w:lang w:eastAsia="he-IL"/>
        </w:rPr>
      </w:pPr>
    </w:p>
    <w:p w:rsidR="00CF6FE9" w:rsidRDefault="00CF6FE9" w:rsidP="00C0026E">
      <w:bookmarkStart w:id="37054" w:name="_ETM_Q116_349972"/>
      <w:bookmarkEnd w:id="37054"/>
      <w:r>
        <w:rPr>
          <w:rtl/>
        </w:rPr>
        <w:t>ההכרה ביבואן כיבואן נאות תחייב אותו לערוך ניהול סיכונים מקובל</w:t>
      </w:r>
      <w:r>
        <w:rPr>
          <w:rFonts w:hint="cs"/>
          <w:rtl/>
        </w:rPr>
        <w:t>,</w:t>
      </w:r>
      <w:r>
        <w:rPr>
          <w:rtl/>
        </w:rPr>
        <w:t xml:space="preserve"> הכולל ניהול מידע באופן שוטף וקבלת אחריות מלאה על בטיחות ויע</w:t>
      </w:r>
      <w:r>
        <w:rPr>
          <w:rFonts w:hint="cs"/>
          <w:rtl/>
        </w:rPr>
        <w:t>י</w:t>
      </w:r>
      <w:r>
        <w:rPr>
          <w:rtl/>
        </w:rPr>
        <w:t xml:space="preserve">לות התמרוק </w:t>
      </w:r>
      <w:r>
        <w:rPr>
          <w:rFonts w:hint="cs"/>
          <w:rtl/>
        </w:rPr>
        <w:t>ש</w:t>
      </w:r>
      <w:r>
        <w:rPr>
          <w:rtl/>
        </w:rPr>
        <w:t>הוא מייבא. ניהול הסיכונים ייעשה באמצעות ת</w:t>
      </w:r>
      <w:r>
        <w:rPr>
          <w:rFonts w:hint="cs"/>
          <w:rtl/>
        </w:rPr>
        <w:t>ו</w:t>
      </w:r>
      <w:r>
        <w:rPr>
          <w:rtl/>
        </w:rPr>
        <w:t>כנית בקרת איכות ובטיחות</w:t>
      </w:r>
      <w:r w:rsidR="00837BA7">
        <w:rPr>
          <w:rFonts w:hint="cs"/>
          <w:rtl/>
        </w:rPr>
        <w:t>,</w:t>
      </w:r>
      <w:r>
        <w:rPr>
          <w:rtl/>
        </w:rPr>
        <w:t xml:space="preserve"> הכוללת סקר סיכונים מותאם, ת</w:t>
      </w:r>
      <w:r>
        <w:rPr>
          <w:rFonts w:hint="cs"/>
          <w:rtl/>
        </w:rPr>
        <w:t>ו</w:t>
      </w:r>
      <w:r>
        <w:rPr>
          <w:rtl/>
        </w:rPr>
        <w:t>כנית דיגום ובדיקות מעבדה, נהלים לתנאי אחסון</w:t>
      </w:r>
      <w:r>
        <w:rPr>
          <w:rFonts w:hint="cs"/>
          <w:rtl/>
        </w:rPr>
        <w:t>,</w:t>
      </w:r>
      <w:r>
        <w:rPr>
          <w:rtl/>
        </w:rPr>
        <w:t xml:space="preserve"> הובלה ומכירה, הבטחת עקיבות ותיקון ליקויים ומניעת הישנותם. כל אלה יאפשרו זיהוי מקדים של בעיות וטיפול מתאים לצורך הבטחת בטיחות התמרוק</w:t>
      </w:r>
      <w:r>
        <w:rPr>
          <w:rFonts w:hint="cs"/>
          <w:rtl/>
        </w:rPr>
        <w:t>.</w:t>
      </w:r>
    </w:p>
    <w:p w:rsidR="00CF6FE9" w:rsidRDefault="00CF6FE9" w:rsidP="00C0026E">
      <w:pPr>
        <w:rPr>
          <w:rtl/>
        </w:rPr>
      </w:pPr>
    </w:p>
    <w:p w:rsidR="00CF6FE9" w:rsidRDefault="00CF6FE9" w:rsidP="0012060F">
      <w:pPr>
        <w:rPr>
          <w:rtl/>
        </w:rPr>
      </w:pPr>
      <w:r>
        <w:rPr>
          <w:rtl/>
        </w:rPr>
        <w:t xml:space="preserve">הצעת החוק כוללת גם הוראות בדבר סימון תמרוק שמיובא במסלול האירופי וכן הוראות לגבי יבואן נאות שהפר הוראה מההוראות שחלות עליו או שייבא תמרוק על בסיס מידע כוזב או שקרי, שעל פי המוצע ניתן לקבוע כי הוא מפר אמון ולמחוק אותו ממרשם היבואנים הנאותים לתקופה של עד שלוש שנים, ובהפרות חוזרות </w:t>
      </w:r>
      <w:r>
        <w:rPr>
          <w:rFonts w:hint="cs"/>
          <w:rtl/>
        </w:rPr>
        <w:t xml:space="preserve">– </w:t>
      </w:r>
      <w:r>
        <w:rPr>
          <w:rtl/>
        </w:rPr>
        <w:t>גם עד חמש שנים</w:t>
      </w:r>
      <w:bookmarkStart w:id="37055" w:name="_ETM_Q116_389766"/>
      <w:bookmarkStart w:id="37056" w:name="_ETM_Q116_389830"/>
      <w:bookmarkEnd w:id="37055"/>
      <w:bookmarkEnd w:id="37056"/>
      <w:r w:rsidR="0012060F">
        <w:rPr>
          <w:rFonts w:hint="cs"/>
          <w:rtl/>
        </w:rPr>
        <w:t xml:space="preserve">. </w:t>
      </w:r>
      <w:r>
        <w:rPr>
          <w:rtl/>
        </w:rPr>
        <w:t>מסלול זה יאפשר ליבואן לייבא תמרוקים במהירות ויעילות תוך הסתמכות על מערכת האסדרה המחמירה באיחוד האירופי, והציפ</w:t>
      </w:r>
      <w:r>
        <w:rPr>
          <w:rFonts w:hint="cs"/>
          <w:rtl/>
        </w:rPr>
        <w:t>י</w:t>
      </w:r>
      <w:r>
        <w:rPr>
          <w:rtl/>
        </w:rPr>
        <w:t>יה היא שהדבר יגדיל את היצע המוצרים המיובאים לצרכן בישראל</w:t>
      </w:r>
      <w:r>
        <w:t>.</w:t>
      </w:r>
    </w:p>
    <w:p w:rsidR="00CF6FE9" w:rsidRDefault="00CF6FE9" w:rsidP="00C0026E">
      <w:bookmarkStart w:id="37057" w:name="_ETM_Q116_398763"/>
      <w:bookmarkStart w:id="37058" w:name="_ETM_Q116_398842"/>
      <w:bookmarkEnd w:id="37057"/>
      <w:bookmarkEnd w:id="37058"/>
    </w:p>
    <w:p w:rsidR="00CF6FE9" w:rsidRDefault="00CF6FE9" w:rsidP="00C0026E">
      <w:pPr>
        <w:rPr>
          <w:rtl/>
        </w:rPr>
      </w:pPr>
      <w:r>
        <w:rPr>
          <w:rtl/>
        </w:rPr>
        <w:t>שינוי נוסף שמבקשת ההצעה לעגן הוא אימוץ הוראות הדין באיחוד האירופי בעניין תמרוקים לתוך הדין הישראלי. כיום אימוץ הוראות מתוך הרגולציה האירופית בעניין תמרוקים נעשה באמצעות התקנת תקנות ושינוי התקנות מעת לעת. כעת מוצע מנגנון אימוץ ישיר</w:t>
      </w:r>
      <w:r>
        <w:rPr>
          <w:rFonts w:hint="cs"/>
          <w:rtl/>
        </w:rPr>
        <w:t>,</w:t>
      </w:r>
      <w:r>
        <w:rPr>
          <w:rtl/>
        </w:rPr>
        <w:t xml:space="preserve"> שיאפשר במידת הצורך הוספת תנאים, הגבלות או שינויים. מנגנון אימוץ ההוראות יתרום לרמת בטיחות גבוהה בתמרוקים</w:t>
      </w:r>
      <w:r>
        <w:rPr>
          <w:rFonts w:hint="cs"/>
          <w:rtl/>
        </w:rPr>
        <w:t>,</w:t>
      </w:r>
      <w:r>
        <w:rPr>
          <w:rtl/>
        </w:rPr>
        <w:t xml:space="preserve"> וכן יאפשר ליבואנים ויצרנים לפעול בתנאים זהים לאלו שבאירופה</w:t>
      </w:r>
      <w:r>
        <w:t>.</w:t>
      </w:r>
    </w:p>
    <w:p w:rsidR="00CF6FE9" w:rsidRDefault="00CF6FE9" w:rsidP="00C0026E">
      <w:bookmarkStart w:id="37059" w:name="_ETM_Q116_418236"/>
      <w:bookmarkStart w:id="37060" w:name="_ETM_Q116_418313"/>
      <w:bookmarkEnd w:id="37059"/>
      <w:bookmarkEnd w:id="37060"/>
    </w:p>
    <w:p w:rsidR="00CF6FE9" w:rsidRDefault="00CF6FE9" w:rsidP="0012060F">
      <w:pPr>
        <w:rPr>
          <w:rtl/>
        </w:rPr>
      </w:pPr>
      <w:r>
        <w:rPr>
          <w:rtl/>
        </w:rPr>
        <w:t>שינוי חשוב נוסף שמעוגן בהצעה שבפניכם הוא ייעול הרישום במרשם העוסקים בתמרוקים. כעת מוצע לייעל את הליך הרישום, ובדומה למקובל באירופה</w:t>
      </w:r>
      <w:r>
        <w:rPr>
          <w:rFonts w:hint="cs"/>
          <w:rtl/>
        </w:rPr>
        <w:t xml:space="preserve"> –</w:t>
      </w:r>
      <w:r>
        <w:rPr>
          <w:rtl/>
        </w:rPr>
        <w:t xml:space="preserve"> לדרוש הצהרה עצמית בלבד</w:t>
      </w:r>
      <w:r>
        <w:rPr>
          <w:rFonts w:hint="cs"/>
          <w:rtl/>
        </w:rPr>
        <w:t>;</w:t>
      </w:r>
      <w:r>
        <w:rPr>
          <w:rtl/>
        </w:rPr>
        <w:t xml:space="preserve"> העוסק בתמרוקים יצהיר על עמידתו בתנאי ייצור ואחסנה נאותים</w:t>
      </w:r>
      <w:r>
        <w:rPr>
          <w:rFonts w:hint="cs"/>
          <w:rtl/>
        </w:rPr>
        <w:t>,</w:t>
      </w:r>
      <w:r>
        <w:rPr>
          <w:rtl/>
        </w:rPr>
        <w:t xml:space="preserve"> ולא תידרש עוד בדיקה מקדמית של עמידה בתנאים אלו. שינוי זה יוביל לייעול הרישום והוזלתו</w:t>
      </w:r>
      <w:r>
        <w:rPr>
          <w:rFonts w:hint="cs"/>
          <w:rtl/>
        </w:rPr>
        <w:t>,</w:t>
      </w:r>
      <w:r>
        <w:rPr>
          <w:rtl/>
        </w:rPr>
        <w:t xml:space="preserve"> והוא משתלב עם התפיסה הכללית </w:t>
      </w:r>
      <w:r>
        <w:rPr>
          <w:rFonts w:hint="cs"/>
          <w:rtl/>
        </w:rPr>
        <w:t>ש</w:t>
      </w:r>
      <w:r>
        <w:rPr>
          <w:rtl/>
        </w:rPr>
        <w:t>לפיה לא י</w:t>
      </w:r>
      <w:r>
        <w:rPr>
          <w:rFonts w:hint="cs"/>
          <w:rtl/>
        </w:rPr>
        <w:t>י</w:t>
      </w:r>
      <w:r>
        <w:rPr>
          <w:rtl/>
        </w:rPr>
        <w:t>עשו עוד בדיקות מקדמיות לפני כניסת תמרוקים לשוק, אלא פיקוח ובדיקות מדגמיות בשוק, לפי ת</w:t>
      </w:r>
      <w:r>
        <w:rPr>
          <w:rFonts w:hint="cs"/>
          <w:rtl/>
        </w:rPr>
        <w:t>ו</w:t>
      </w:r>
      <w:r>
        <w:rPr>
          <w:rtl/>
        </w:rPr>
        <w:t>כנית ניהול סיכונים</w:t>
      </w:r>
      <w:r>
        <w:t>.</w:t>
      </w:r>
      <w:r w:rsidR="0012060F">
        <w:rPr>
          <w:rFonts w:hint="cs"/>
          <w:rtl/>
        </w:rPr>
        <w:t xml:space="preserve"> </w:t>
      </w:r>
      <w:bookmarkStart w:id="37061" w:name="_ETM_Q116_442535"/>
      <w:bookmarkStart w:id="37062" w:name="_ETM_Q116_442628"/>
      <w:bookmarkEnd w:id="37061"/>
      <w:bookmarkEnd w:id="37062"/>
      <w:r>
        <w:rPr>
          <w:rtl/>
        </w:rPr>
        <w:t>מוצע כי ההסדרים שבהצעת החוק לגבי יבוא תמרוק במסלול האירופי י</w:t>
      </w:r>
      <w:r>
        <w:rPr>
          <w:rFonts w:hint="cs"/>
          <w:rtl/>
        </w:rPr>
        <w:t>י</w:t>
      </w:r>
      <w:r>
        <w:rPr>
          <w:rtl/>
        </w:rPr>
        <w:t>כנסו לתוקף בינואר 2025</w:t>
      </w:r>
      <w:r>
        <w:rPr>
          <w:rFonts w:hint="cs"/>
          <w:rtl/>
        </w:rPr>
        <w:t xml:space="preserve">, </w:t>
      </w:r>
      <w:r>
        <w:rPr>
          <w:rtl/>
        </w:rPr>
        <w:t>וזה כדי לאפשר למשרד הבריאות זמן היערכות והתאמה של מערכות הרישום למסלול החדש</w:t>
      </w:r>
      <w:r>
        <w:t>.</w:t>
      </w:r>
    </w:p>
    <w:p w:rsidR="00CF6FE9" w:rsidRDefault="00CF6FE9" w:rsidP="00C0026E"/>
    <w:p w:rsidR="00CF6FE9" w:rsidRDefault="00CF6FE9" w:rsidP="0012060F">
      <w:r>
        <w:rPr>
          <w:rtl/>
        </w:rPr>
        <w:t>בנוסף</w:t>
      </w:r>
      <w:r>
        <w:rPr>
          <w:rFonts w:hint="cs"/>
          <w:rtl/>
        </w:rPr>
        <w:t>,</w:t>
      </w:r>
      <w:r>
        <w:rPr>
          <w:rtl/>
        </w:rPr>
        <w:t xml:space="preserve"> קבעה הוועדה כי תתאפשר תקופה נוספת </w:t>
      </w:r>
      <w:r>
        <w:rPr>
          <w:rFonts w:hint="cs"/>
          <w:rtl/>
        </w:rPr>
        <w:t>ש</w:t>
      </w:r>
      <w:r>
        <w:rPr>
          <w:rtl/>
        </w:rPr>
        <w:t>בה יוכלו יצרנים ויבואנים להגיש בקשה לרישיון תמרוקים במסלול הי</w:t>
      </w:r>
      <w:r>
        <w:rPr>
          <w:rFonts w:hint="cs"/>
          <w:rtl/>
        </w:rPr>
        <w:t xml:space="preserve">שן. </w:t>
      </w:r>
      <w:bookmarkStart w:id="37063" w:name="_ETM_Q116_459238"/>
      <w:bookmarkEnd w:id="37063"/>
      <w:r>
        <w:rPr>
          <w:rtl/>
        </w:rPr>
        <w:t>לגבי תמרוק שמיוצר בישראל ולא משווק במדינת הסתמכות</w:t>
      </w:r>
      <w:r>
        <w:rPr>
          <w:rFonts w:hint="cs"/>
          <w:rtl/>
        </w:rPr>
        <w:t xml:space="preserve">, </w:t>
      </w:r>
      <w:r>
        <w:rPr>
          <w:rtl/>
        </w:rPr>
        <w:t>תתאפשר הגשת בקשות עד ליום 12 באפריל 2025, ואילו לגבי תמרוק שמיוצר בישראל ומשווק במדינת הסתמכות</w:t>
      </w:r>
      <w:r>
        <w:rPr>
          <w:rFonts w:hint="cs"/>
          <w:rtl/>
        </w:rPr>
        <w:t xml:space="preserve"> –</w:t>
      </w:r>
      <w:r>
        <w:rPr>
          <w:rtl/>
        </w:rPr>
        <w:t xml:space="preserve"> עד 1 בינואר 2025</w:t>
      </w:r>
      <w:r>
        <w:t>.</w:t>
      </w:r>
      <w:r w:rsidR="0012060F">
        <w:rPr>
          <w:rFonts w:hint="cs"/>
          <w:rtl/>
        </w:rPr>
        <w:t xml:space="preserve"> </w:t>
      </w:r>
      <w:bookmarkStart w:id="37064" w:name="_ETM_Q116_470243"/>
      <w:bookmarkStart w:id="37065" w:name="_ETM_Q116_470335"/>
      <w:bookmarkEnd w:id="37064"/>
      <w:bookmarkEnd w:id="37065"/>
      <w:r>
        <w:rPr>
          <w:rFonts w:hint="cs"/>
          <w:rtl/>
        </w:rPr>
        <w:t>לגב</w:t>
      </w:r>
      <w:r>
        <w:rPr>
          <w:rtl/>
        </w:rPr>
        <w:t>י תמרוק שמיובא ביבוא מקביל</w:t>
      </w:r>
      <w:r>
        <w:rPr>
          <w:rFonts w:hint="cs"/>
          <w:rtl/>
        </w:rPr>
        <w:t>,</w:t>
      </w:r>
      <w:r>
        <w:rPr>
          <w:rtl/>
        </w:rPr>
        <w:t xml:space="preserve"> תתאפשר הגשת בקשות לרישיון עד ליום 1 בספטמבר 2026, בעוד שלגבי תמרוקים ביבוא רגיל</w:t>
      </w:r>
      <w:r>
        <w:rPr>
          <w:rFonts w:hint="cs"/>
          <w:rtl/>
        </w:rPr>
        <w:t>,</w:t>
      </w:r>
      <w:r>
        <w:rPr>
          <w:rtl/>
        </w:rPr>
        <w:t xml:space="preserve"> תתאפשר הגשת בקשה לרישיון עד ליום 1 בינואר 2025</w:t>
      </w:r>
      <w:r>
        <w:t>.</w:t>
      </w:r>
      <w:r w:rsidR="0012060F">
        <w:rPr>
          <w:rFonts w:hint="cs"/>
          <w:rtl/>
        </w:rPr>
        <w:t xml:space="preserve"> </w:t>
      </w:r>
      <w:bookmarkStart w:id="37066" w:name="_ETM_Q116_478728"/>
      <w:bookmarkStart w:id="37067" w:name="_ETM_Q116_478826"/>
      <w:bookmarkEnd w:id="37066"/>
      <w:bookmarkEnd w:id="37067"/>
      <w:r>
        <w:rPr>
          <w:rFonts w:hint="cs"/>
          <w:rtl/>
        </w:rPr>
        <w:t>לגבי תמ</w:t>
      </w:r>
      <w:r>
        <w:rPr>
          <w:rtl/>
        </w:rPr>
        <w:t>רוקים רגישים ותמרוקים שאי</w:t>
      </w:r>
      <w:r>
        <w:rPr>
          <w:rFonts w:hint="cs"/>
          <w:rtl/>
        </w:rPr>
        <w:t>-</w:t>
      </w:r>
      <w:r>
        <w:rPr>
          <w:rtl/>
        </w:rPr>
        <w:t>אפשר להביא במסלול ההתאמה</w:t>
      </w:r>
      <w:r>
        <w:rPr>
          <w:rFonts w:hint="cs"/>
          <w:rtl/>
        </w:rPr>
        <w:t xml:space="preserve"> –</w:t>
      </w:r>
      <w:r>
        <w:rPr>
          <w:rtl/>
        </w:rPr>
        <w:t xml:space="preserve"> ניתן יהיה להמשיך להגיש בקשות לרישיון תמרוקים ללא הגבלה</w:t>
      </w:r>
      <w:r>
        <w:t>.</w:t>
      </w:r>
      <w:r w:rsidR="0012060F">
        <w:rPr>
          <w:rFonts w:hint="cs"/>
          <w:rtl/>
        </w:rPr>
        <w:t xml:space="preserve"> </w:t>
      </w:r>
      <w:r>
        <w:rPr>
          <w:rtl/>
        </w:rPr>
        <w:t>כן מוצע כי רישיונות תמרוקים קיימים ורישיונות שתוקפם יפקע בחודשים הקרובים</w:t>
      </w:r>
      <w:r>
        <w:rPr>
          <w:rFonts w:hint="cs"/>
          <w:rtl/>
        </w:rPr>
        <w:t>,</w:t>
      </w:r>
      <w:r>
        <w:rPr>
          <w:rtl/>
        </w:rPr>
        <w:t xml:space="preserve"> יוארכו באופן אוטומטי לתקופה של ארבע שנים או עד תום תקופת הרישיון – לפי המאוחר</w:t>
      </w:r>
      <w:r>
        <w:t>.</w:t>
      </w:r>
    </w:p>
    <w:p w:rsidR="00CF6FE9" w:rsidRPr="0012060F" w:rsidRDefault="00CF6FE9" w:rsidP="00C0026E">
      <w:pPr>
        <w:rPr>
          <w:rtl/>
        </w:rPr>
      </w:pPr>
    </w:p>
    <w:p w:rsidR="00CF6FE9" w:rsidRDefault="00CF6FE9" w:rsidP="0012060F">
      <w:pPr>
        <w:rPr>
          <w:rtl/>
        </w:rPr>
      </w:pPr>
      <w:bookmarkStart w:id="37068" w:name="_ETM_Q116_491444"/>
      <w:bookmarkStart w:id="37069" w:name="_ETM_Q116_491496"/>
      <w:bookmarkEnd w:id="37068"/>
      <w:bookmarkEnd w:id="37069"/>
      <w:r>
        <w:rPr>
          <w:rtl/>
        </w:rPr>
        <w:t>הצעת החוק על חלקיה השונים שהוצגו</w:t>
      </w:r>
      <w:r>
        <w:rPr>
          <w:rFonts w:hint="cs"/>
          <w:rtl/>
        </w:rPr>
        <w:t>,</w:t>
      </w:r>
      <w:r>
        <w:rPr>
          <w:rtl/>
        </w:rPr>
        <w:t xml:space="preserve"> נדונה בוועדה ואושרה לאחר שיח מעמיק מול משרדי הממשלה ומול התעשייה המקומית, היבואנים והעוסקים בתחום. מדובר בהצעה שיש בה בשורה של ממש לשוק התמרוקים</w:t>
      </w:r>
      <w:r>
        <w:rPr>
          <w:rFonts w:hint="cs"/>
          <w:rtl/>
        </w:rPr>
        <w:t>,</w:t>
      </w:r>
      <w:r>
        <w:rPr>
          <w:rtl/>
        </w:rPr>
        <w:t xml:space="preserve"> ואני מקווה שהשינויים בה יסייעו להגדלת שוק התמרוקים בישראל באופן שיוביל להוזלת המחירים לצרכן ולהו</w:t>
      </w:r>
      <w:r w:rsidR="0012060F">
        <w:rPr>
          <w:rFonts w:hint="cs"/>
          <w:rtl/>
        </w:rPr>
        <w:t>רד</w:t>
      </w:r>
      <w:r>
        <w:rPr>
          <w:rtl/>
        </w:rPr>
        <w:t>ת יוקר המחיה</w:t>
      </w:r>
      <w:r>
        <w:t>.</w:t>
      </w:r>
    </w:p>
    <w:p w:rsidR="00CF6FE9" w:rsidRDefault="00CF6FE9" w:rsidP="00C0026E">
      <w:pPr>
        <w:rPr>
          <w:rtl/>
        </w:rPr>
      </w:pPr>
      <w:bookmarkStart w:id="37070" w:name="_ETM_Q116_508914"/>
      <w:bookmarkStart w:id="37071" w:name="_ETM_Q116_509007"/>
      <w:bookmarkEnd w:id="37070"/>
      <w:bookmarkEnd w:id="37071"/>
    </w:p>
    <w:p w:rsidR="00CF6FE9" w:rsidRDefault="00CF6FE9" w:rsidP="00C0026E">
      <w:bookmarkStart w:id="37072" w:name="_ETM_Q116_509826"/>
      <w:bookmarkStart w:id="37073" w:name="_ETM_Q116_509902"/>
      <w:bookmarkEnd w:id="37072"/>
      <w:bookmarkEnd w:id="37073"/>
      <w:r>
        <w:rPr>
          <w:rFonts w:hint="cs"/>
          <w:rtl/>
        </w:rPr>
        <w:t xml:space="preserve">רפורמת התמרוקים היא בשורה משמעותית למלחמה ביוקר </w:t>
      </w:r>
      <w:bookmarkStart w:id="37074" w:name="_ETM_Q116_512688"/>
      <w:bookmarkEnd w:id="37074"/>
      <w:r>
        <w:rPr>
          <w:rFonts w:hint="cs"/>
          <w:rtl/>
        </w:rPr>
        <w:t xml:space="preserve">המחיה, וכמו רפורמת המזון, שעליה הצבענו היום במליאה, גם רפורמת </w:t>
      </w:r>
      <w:bookmarkStart w:id="37075" w:name="_ETM_Q116_514379"/>
      <w:bookmarkEnd w:id="37075"/>
      <w:r>
        <w:rPr>
          <w:rFonts w:hint="cs"/>
          <w:rtl/>
        </w:rPr>
        <w:t xml:space="preserve">התמרוקים הינה תוצאה ישירה של התעקשות יושב-ראש ש"ס, הרב אריה </w:t>
      </w:r>
      <w:bookmarkStart w:id="37076" w:name="_ETM_Q116_518602"/>
      <w:bookmarkEnd w:id="37076"/>
      <w:r>
        <w:rPr>
          <w:rFonts w:hint="cs"/>
          <w:rtl/>
        </w:rPr>
        <w:t xml:space="preserve">דרעי, להכניסה כחלק מההסכמים הקואליציוניים. המטרה המרכזית שלה היא להוזיל את מחירי התמרוקים ולהגביר את התחרות בשוק המקומי. בכך אנחנו </w:t>
      </w:r>
      <w:bookmarkStart w:id="37077" w:name="_ETM_Q116_525640"/>
      <w:bookmarkEnd w:id="37077"/>
      <w:r>
        <w:rPr>
          <w:rFonts w:hint="cs"/>
          <w:rtl/>
        </w:rPr>
        <w:t xml:space="preserve">מציעים פתרון מעשי וישיר לבעיה שמטרידה כל אחד ואחד מאיתנו </w:t>
      </w:r>
      <w:bookmarkStart w:id="37078" w:name="_ETM_Q116_530209"/>
      <w:bookmarkEnd w:id="37078"/>
      <w:r>
        <w:rPr>
          <w:rFonts w:hint="cs"/>
          <w:rtl/>
        </w:rPr>
        <w:t>ביום-יום.</w:t>
      </w:r>
    </w:p>
    <w:p w:rsidR="00CF6FE9" w:rsidRDefault="00CF6FE9" w:rsidP="00C0026E">
      <w:pPr>
        <w:rPr>
          <w:rtl/>
        </w:rPr>
      </w:pPr>
    </w:p>
    <w:p w:rsidR="00CF6FE9" w:rsidRPr="003F4731" w:rsidRDefault="00CF6FE9" w:rsidP="00C0026E">
      <w:pPr>
        <w:rPr>
          <w:rtl/>
          <w:lang w:eastAsia="he-IL"/>
        </w:rPr>
      </w:pPr>
      <w:r>
        <w:rPr>
          <w:rFonts w:hint="cs"/>
          <w:rtl/>
          <w:lang w:eastAsia="he-IL"/>
        </w:rPr>
        <w:t>אני עובר לשלב התודות. אני מבקש להודות לשר הבריאות</w:t>
      </w:r>
      <w:bookmarkStart w:id="37079" w:name="_ETM_Q116_538384"/>
      <w:bookmarkEnd w:id="37079"/>
      <w:r>
        <w:rPr>
          <w:rFonts w:hint="cs"/>
          <w:rtl/>
          <w:lang w:eastAsia="he-IL"/>
        </w:rPr>
        <w:t xml:space="preserve"> חבר הכנסת אוריאל בוסו, שיזם את הרפורמה יחד עם אנשי המקצוע</w:t>
      </w:r>
      <w:bookmarkStart w:id="37080" w:name="_ETM_Q116_542796"/>
      <w:bookmarkEnd w:id="37080"/>
      <w:r>
        <w:rPr>
          <w:rFonts w:hint="cs"/>
          <w:rtl/>
          <w:lang w:eastAsia="he-IL"/>
        </w:rPr>
        <w:t xml:space="preserve"> במשרד, כמו גם את רפורמת המזון, שהצבענו עליה היום </w:t>
      </w:r>
      <w:bookmarkStart w:id="37081" w:name="_ETM_Q116_551193"/>
      <w:bookmarkEnd w:id="37081"/>
      <w:r>
        <w:rPr>
          <w:rFonts w:hint="cs"/>
          <w:rtl/>
          <w:lang w:eastAsia="he-IL"/>
        </w:rPr>
        <w:t xml:space="preserve">בלילה. זו עבודה בהחלט מאומצת של הצוותים המקצועיים יחד עם </w:t>
      </w:r>
      <w:bookmarkStart w:id="37082" w:name="_ETM_Q116_555148"/>
      <w:bookmarkEnd w:id="37082"/>
      <w:r>
        <w:rPr>
          <w:rFonts w:hint="cs"/>
          <w:rtl/>
          <w:lang w:eastAsia="he-IL"/>
        </w:rPr>
        <w:t xml:space="preserve">משרדי ממשלה נוספים </w:t>
      </w:r>
      <w:r>
        <w:rPr>
          <w:rtl/>
          <w:lang w:eastAsia="he-IL"/>
        </w:rPr>
        <w:t>–</w:t>
      </w:r>
      <w:r>
        <w:rPr>
          <w:rFonts w:hint="cs"/>
          <w:rtl/>
          <w:lang w:eastAsia="he-IL"/>
        </w:rPr>
        <w:t xml:space="preserve"> משרד האוצר ומשרד הכלכלה; </w:t>
      </w:r>
      <w:bookmarkStart w:id="37083" w:name="_ETM_Q116_556895"/>
      <w:bookmarkEnd w:id="37083"/>
      <w:r>
        <w:rPr>
          <w:rFonts w:hint="cs"/>
          <w:rtl/>
          <w:lang w:eastAsia="he-IL"/>
        </w:rPr>
        <w:t xml:space="preserve">ליועצת המשפטית המסורה של הוועדה גב' ענת מימון, שליוותה </w:t>
      </w:r>
      <w:bookmarkStart w:id="37084" w:name="_ETM_Q116_562533"/>
      <w:bookmarkEnd w:id="37084"/>
      <w:r>
        <w:rPr>
          <w:rFonts w:hint="cs"/>
          <w:rtl/>
          <w:lang w:eastAsia="he-IL"/>
        </w:rPr>
        <w:t>את תהליך החקיקה במקצועיות רבה וביעילות; למנהלת הוועדה וצוות הוועדה</w:t>
      </w:r>
      <w:bookmarkStart w:id="37085" w:name="_ETM_Q116_569632"/>
      <w:bookmarkEnd w:id="37085"/>
      <w:r>
        <w:rPr>
          <w:rFonts w:hint="cs"/>
          <w:rtl/>
          <w:lang w:eastAsia="he-IL"/>
        </w:rPr>
        <w:t xml:space="preserve"> </w:t>
      </w:r>
      <w:r>
        <w:rPr>
          <w:rtl/>
          <w:lang w:eastAsia="he-IL"/>
        </w:rPr>
        <w:t>–</w:t>
      </w:r>
      <w:r>
        <w:rPr>
          <w:rFonts w:hint="cs"/>
          <w:rtl/>
          <w:lang w:eastAsia="he-IL"/>
        </w:rPr>
        <w:t xml:space="preserve"> גב' מיכל דיבנר, שירה טחן ושאר הצוות המסור; </w:t>
      </w:r>
      <w:bookmarkStart w:id="37086" w:name="_ETM_Q116_572960"/>
      <w:bookmarkEnd w:id="37086"/>
      <w:r>
        <w:rPr>
          <w:rFonts w:hint="cs"/>
          <w:rtl/>
          <w:lang w:eastAsia="he-IL"/>
        </w:rPr>
        <w:t xml:space="preserve">כמובן, ליועצים המסורים שלי </w:t>
      </w:r>
      <w:r>
        <w:rPr>
          <w:rtl/>
          <w:lang w:eastAsia="he-IL"/>
        </w:rPr>
        <w:t>–</w:t>
      </w:r>
      <w:r>
        <w:rPr>
          <w:rFonts w:hint="cs"/>
          <w:rtl/>
          <w:lang w:eastAsia="he-IL"/>
        </w:rPr>
        <w:t xml:space="preserve"> אסף רעני ומאיר עטיה; </w:t>
      </w:r>
      <w:bookmarkStart w:id="37087" w:name="_ETM_Q116_581312"/>
      <w:bookmarkEnd w:id="37087"/>
      <w:r>
        <w:rPr>
          <w:rFonts w:hint="cs"/>
          <w:rtl/>
          <w:lang w:eastAsia="he-IL"/>
        </w:rPr>
        <w:t>וכן לצוותים המקצועיים של משרדי הממשלה.</w:t>
      </w:r>
    </w:p>
    <w:p w:rsidR="00CF6FE9" w:rsidRPr="00C243D2" w:rsidRDefault="00CF6FE9" w:rsidP="00C0026E">
      <w:pPr>
        <w:rPr>
          <w:rtl/>
          <w:lang w:eastAsia="he-IL"/>
        </w:rPr>
      </w:pPr>
    </w:p>
    <w:p w:rsidR="00CF6FE9" w:rsidRDefault="00CF6FE9" w:rsidP="00C0026E">
      <w:pPr>
        <w:rPr>
          <w:rtl/>
          <w:lang w:eastAsia="he-IL"/>
        </w:rPr>
      </w:pPr>
      <w:r>
        <w:rPr>
          <w:rFonts w:hint="cs"/>
          <w:rtl/>
          <w:lang w:eastAsia="he-IL"/>
        </w:rPr>
        <w:t xml:space="preserve">להצעת החוק הוגשו הסתייגויות ובקשות </w:t>
      </w:r>
      <w:bookmarkStart w:id="37088" w:name="_ETM_Q116_582942"/>
      <w:bookmarkEnd w:id="37088"/>
      <w:r>
        <w:rPr>
          <w:rFonts w:hint="cs"/>
          <w:rtl/>
          <w:lang w:eastAsia="he-IL"/>
        </w:rPr>
        <w:t>רשות דיבור – אני מבקש מהכנסת לדחות את ההסתייגויות ולאשר</w:t>
      </w:r>
      <w:bookmarkStart w:id="37089" w:name="_ETM_Q116_586003"/>
      <w:bookmarkEnd w:id="37089"/>
      <w:r>
        <w:rPr>
          <w:rFonts w:hint="cs"/>
          <w:rtl/>
          <w:lang w:eastAsia="he-IL"/>
        </w:rPr>
        <w:t xml:space="preserve"> את הצעת החוק בקריאה השנייה והשלישית בנוסח שאישרה </w:t>
      </w:r>
      <w:bookmarkStart w:id="37090" w:name="_ETM_Q116_590585"/>
      <w:bookmarkEnd w:id="37090"/>
      <w:r>
        <w:rPr>
          <w:rFonts w:hint="cs"/>
          <w:rtl/>
          <w:lang w:eastAsia="he-IL"/>
        </w:rPr>
        <w:t xml:space="preserve">הוועדה. תודה רבה. </w:t>
      </w:r>
    </w:p>
    <w:p w:rsidR="00CF6FE9" w:rsidRDefault="00CF6FE9" w:rsidP="00C0026E">
      <w:pPr>
        <w:rPr>
          <w:rtl/>
          <w:lang w:eastAsia="he-IL"/>
        </w:rPr>
      </w:pPr>
    </w:p>
    <w:p w:rsidR="00CF6FE9" w:rsidRDefault="00CF6FE9" w:rsidP="00C0026E">
      <w:pPr>
        <w:pStyle w:val="af7"/>
        <w:keepNext/>
        <w:rPr>
          <w:rtl/>
        </w:rPr>
      </w:pPr>
      <w:r w:rsidRPr="00657F48">
        <w:rPr>
          <w:rStyle w:val="TagStyle"/>
          <w:rtl/>
        </w:rPr>
        <w:t xml:space="preserve"> &lt;&lt; יור &gt;&gt; </w:t>
      </w:r>
      <w:r>
        <w:rPr>
          <w:rtl/>
        </w:rPr>
        <w:t>היו"ר ניסים ואטורי:</w:t>
      </w:r>
      <w:r w:rsidRPr="00657F48">
        <w:rPr>
          <w:rStyle w:val="TagStyle"/>
          <w:rtl/>
        </w:rPr>
        <w:t xml:space="preserve"> &lt;&lt; יור &gt;&gt;</w:t>
      </w:r>
      <w:r>
        <w:rPr>
          <w:rtl/>
        </w:rPr>
        <w:t xml:space="preserve"> </w:t>
      </w:r>
    </w:p>
    <w:p w:rsidR="00CF6FE9" w:rsidRDefault="00CF6FE9" w:rsidP="00C0026E">
      <w:pPr>
        <w:rPr>
          <w:rtl/>
          <w:lang w:eastAsia="he-IL"/>
        </w:rPr>
      </w:pPr>
    </w:p>
    <w:p w:rsidR="00CF6FE9" w:rsidRDefault="00CF6FE9" w:rsidP="00916576">
      <w:pPr>
        <w:rPr>
          <w:rtl/>
          <w:lang w:eastAsia="he-IL"/>
        </w:rPr>
      </w:pPr>
      <w:r>
        <w:rPr>
          <w:rFonts w:hint="cs"/>
          <w:rtl/>
          <w:lang w:eastAsia="he-IL"/>
        </w:rPr>
        <w:t xml:space="preserve">להצעת החוק הוגשו כמה הסתייגויות של קבוצת </w:t>
      </w:r>
      <w:bookmarkStart w:id="37091" w:name="_ETM_Q116_599000"/>
      <w:bookmarkEnd w:id="37091"/>
      <w:r w:rsidR="0012060F">
        <w:rPr>
          <w:rFonts w:hint="cs"/>
          <w:rtl/>
          <w:lang w:eastAsia="he-IL"/>
        </w:rPr>
        <w:t xml:space="preserve">סיעת </w:t>
      </w:r>
      <w:r>
        <w:rPr>
          <w:rFonts w:hint="cs"/>
          <w:rtl/>
          <w:lang w:eastAsia="he-IL"/>
        </w:rPr>
        <w:t xml:space="preserve">יש עתיד: חברי הכנסת יאיר לפיד, מאיר כהן, קארין </w:t>
      </w:r>
      <w:bookmarkStart w:id="37092" w:name="_ETM_Q116_604640"/>
      <w:bookmarkEnd w:id="37092"/>
      <w:r>
        <w:rPr>
          <w:rFonts w:hint="cs"/>
          <w:rtl/>
          <w:lang w:eastAsia="he-IL"/>
        </w:rPr>
        <w:t xml:space="preserve">אלהרר, מירב כהן, אלעזר שטרן, מיקי לוי, </w:t>
      </w:r>
      <w:bookmarkStart w:id="37093" w:name="_ETM_Q116_606086"/>
      <w:bookmarkEnd w:id="37093"/>
      <w:r>
        <w:rPr>
          <w:rFonts w:hint="cs"/>
          <w:rtl/>
          <w:lang w:eastAsia="he-IL"/>
        </w:rPr>
        <w:t xml:space="preserve">מירב בן ארי, רם בן ברק, יואב סגלוביץ', בועז </w:t>
      </w:r>
      <w:bookmarkStart w:id="37094" w:name="_ETM_Q116_608683"/>
      <w:bookmarkEnd w:id="37094"/>
      <w:r>
        <w:rPr>
          <w:rFonts w:hint="cs"/>
          <w:rtl/>
          <w:lang w:eastAsia="he-IL"/>
        </w:rPr>
        <w:t xml:space="preserve">טופורובסקי, מיכל שיר סגמן, עידן רול, יוראי להב הרצנו, </w:t>
      </w:r>
      <w:bookmarkStart w:id="37095" w:name="_ETM_Q116_614444"/>
      <w:bookmarkEnd w:id="37095"/>
      <w:r>
        <w:rPr>
          <w:rFonts w:hint="cs"/>
          <w:rtl/>
          <w:lang w:eastAsia="he-IL"/>
        </w:rPr>
        <w:t>ולדימיר בליאק, רון כץ, מטי צרפתי הרכבי, טטיאנה מזרסקי, יסמין</w:t>
      </w:r>
      <w:bookmarkStart w:id="37096" w:name="_ETM_Q116_620495"/>
      <w:bookmarkEnd w:id="37096"/>
      <w:r>
        <w:rPr>
          <w:rFonts w:hint="cs"/>
          <w:rtl/>
          <w:lang w:eastAsia="he-IL"/>
        </w:rPr>
        <w:t xml:space="preserve"> פרידמן, דבי ביטון, משה טור פז, סימון דוידסון, נאור שירי, שלי טל מירון </w:t>
      </w:r>
      <w:r w:rsidR="00916576">
        <w:rPr>
          <w:rFonts w:hint="cs"/>
          <w:rtl/>
          <w:lang w:eastAsia="he-IL"/>
        </w:rPr>
        <w:t>ו</w:t>
      </w:r>
      <w:r>
        <w:rPr>
          <w:rFonts w:hint="cs"/>
          <w:rtl/>
          <w:lang w:eastAsia="he-IL"/>
        </w:rPr>
        <w:t xml:space="preserve">ירון לוי. בקשות רשות דיבור </w:t>
      </w:r>
      <w:r w:rsidR="00F5413F">
        <w:rPr>
          <w:rFonts w:hint="cs"/>
          <w:rtl/>
          <w:lang w:eastAsia="he-IL"/>
        </w:rPr>
        <w:t>– – –</w:t>
      </w:r>
      <w:r>
        <w:rPr>
          <w:rFonts w:hint="cs"/>
          <w:rtl/>
          <w:lang w:eastAsia="he-IL"/>
        </w:rPr>
        <w:t xml:space="preserve"> </w:t>
      </w:r>
      <w:bookmarkStart w:id="37097" w:name="_ETM_Q116_629313"/>
      <w:bookmarkEnd w:id="37097"/>
    </w:p>
    <w:p w:rsidR="00CF6FE9" w:rsidRDefault="00CF6FE9" w:rsidP="00C0026E">
      <w:pPr>
        <w:rPr>
          <w:rtl/>
          <w:lang w:eastAsia="he-IL"/>
        </w:rPr>
      </w:pPr>
    </w:p>
    <w:p w:rsidR="00CF6FE9" w:rsidRDefault="00CF6FE9" w:rsidP="00C0026E">
      <w:pPr>
        <w:pStyle w:val="af6"/>
        <w:keepNext/>
        <w:rPr>
          <w:rtl/>
        </w:rPr>
      </w:pPr>
      <w:r w:rsidRPr="00657F48">
        <w:rPr>
          <w:rStyle w:val="TagStyle"/>
          <w:rtl/>
        </w:rPr>
        <w:t xml:space="preserve"> &lt;&lt; קריאה &gt;&gt; </w:t>
      </w:r>
      <w:r>
        <w:rPr>
          <w:rtl/>
        </w:rPr>
        <w:t>מירב בן ארי (יש עתיד):</w:t>
      </w:r>
      <w:r w:rsidRPr="00657F48">
        <w:rPr>
          <w:rStyle w:val="TagStyle"/>
          <w:rtl/>
        </w:rPr>
        <w:t xml:space="preserve"> &lt;&lt; קריאה &gt;&gt;</w:t>
      </w:r>
      <w:r>
        <w:rPr>
          <w:rtl/>
        </w:rPr>
        <w:t xml:space="preserve"> </w:t>
      </w:r>
    </w:p>
    <w:p w:rsidR="00CF6FE9" w:rsidRDefault="00CF6FE9" w:rsidP="00C0026E">
      <w:pPr>
        <w:rPr>
          <w:rtl/>
        </w:rPr>
      </w:pPr>
    </w:p>
    <w:p w:rsidR="00CF6FE9" w:rsidRDefault="00CF6FE9" w:rsidP="00C0026E">
      <w:pPr>
        <w:rPr>
          <w:rtl/>
        </w:rPr>
      </w:pPr>
      <w:r>
        <w:rPr>
          <w:rFonts w:hint="cs"/>
          <w:rtl/>
        </w:rPr>
        <w:t xml:space="preserve">אתה לא צריך לקרוא בקשות רשות דיבור, רק אם מבקשים. </w:t>
      </w:r>
    </w:p>
    <w:p w:rsidR="00CF6FE9" w:rsidRDefault="00CF6FE9" w:rsidP="00C0026E">
      <w:pPr>
        <w:rPr>
          <w:rtl/>
        </w:rPr>
      </w:pPr>
    </w:p>
    <w:p w:rsidR="00CF6FE9" w:rsidRDefault="00CF6FE9" w:rsidP="00C0026E">
      <w:pPr>
        <w:pStyle w:val="af7"/>
        <w:keepNext/>
        <w:rPr>
          <w:rtl/>
        </w:rPr>
      </w:pPr>
      <w:r w:rsidRPr="00657F48">
        <w:rPr>
          <w:rStyle w:val="TagStyle"/>
          <w:rtl/>
        </w:rPr>
        <w:t xml:space="preserve"> &lt;&lt; יור &gt;&gt; </w:t>
      </w:r>
      <w:r>
        <w:rPr>
          <w:rtl/>
        </w:rPr>
        <w:t>היו"ר ניסים ואטורי:</w:t>
      </w:r>
      <w:r w:rsidRPr="00657F48">
        <w:rPr>
          <w:rStyle w:val="TagStyle"/>
          <w:rtl/>
        </w:rPr>
        <w:t xml:space="preserve"> &lt;&lt; יור &gt;&gt;</w:t>
      </w:r>
      <w:r>
        <w:rPr>
          <w:rtl/>
        </w:rPr>
        <w:t xml:space="preserve"> </w:t>
      </w:r>
    </w:p>
    <w:p w:rsidR="00CF6FE9" w:rsidRDefault="00CF6FE9" w:rsidP="00C0026E">
      <w:pPr>
        <w:rPr>
          <w:rtl/>
        </w:rPr>
      </w:pPr>
    </w:p>
    <w:p w:rsidR="00CF6FE9" w:rsidRDefault="00CF6FE9" w:rsidP="00C0026E">
      <w:pPr>
        <w:rPr>
          <w:rtl/>
        </w:rPr>
      </w:pPr>
      <w:r>
        <w:rPr>
          <w:rFonts w:hint="cs"/>
          <w:rtl/>
        </w:rPr>
        <w:t xml:space="preserve">נאמר לי שכן. הם ביקשו. אז הם לא נמצאים פה, אף אחד לא נמצא. </w:t>
      </w:r>
    </w:p>
    <w:p w:rsidR="00CF6FE9" w:rsidRDefault="00CF6FE9" w:rsidP="00C0026E">
      <w:pPr>
        <w:rPr>
          <w:rtl/>
        </w:rPr>
      </w:pPr>
    </w:p>
    <w:p w:rsidR="00CF6FE9" w:rsidRDefault="00CF6FE9" w:rsidP="00C0026E">
      <w:pPr>
        <w:rPr>
          <w:rtl/>
        </w:rPr>
      </w:pPr>
      <w:r>
        <w:rPr>
          <w:rFonts w:hint="cs"/>
          <w:rtl/>
        </w:rPr>
        <w:t xml:space="preserve">אוקיי – </w:t>
      </w:r>
      <w:bookmarkStart w:id="37098" w:name="_ETM_Q116_645155"/>
      <w:bookmarkEnd w:id="37098"/>
      <w:r>
        <w:rPr>
          <w:rFonts w:hint="cs"/>
          <w:rtl/>
        </w:rPr>
        <w:t xml:space="preserve">הסתייגויות של קבוצת יש עתיד. </w:t>
      </w:r>
    </w:p>
    <w:p w:rsidR="00CF6FE9" w:rsidRDefault="00CF6FE9" w:rsidP="00C0026E">
      <w:pPr>
        <w:rPr>
          <w:rtl/>
        </w:rPr>
      </w:pPr>
    </w:p>
    <w:p w:rsidR="00CF6FE9" w:rsidRDefault="00CF6FE9" w:rsidP="00C0026E">
      <w:pPr>
        <w:pStyle w:val="af6"/>
        <w:keepNext/>
        <w:rPr>
          <w:rtl/>
        </w:rPr>
      </w:pPr>
      <w:r w:rsidRPr="00657F48">
        <w:rPr>
          <w:rStyle w:val="TagStyle"/>
          <w:rtl/>
        </w:rPr>
        <w:t xml:space="preserve"> &lt;&lt; קריאה &gt;&gt; </w:t>
      </w:r>
      <w:r>
        <w:rPr>
          <w:rtl/>
        </w:rPr>
        <w:t>מירב בן ארי (יש עתיד):</w:t>
      </w:r>
      <w:r w:rsidRPr="00657F48">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מסירה אותן. </w:t>
      </w:r>
    </w:p>
    <w:p w:rsidR="00CF6FE9" w:rsidRDefault="00CF6FE9" w:rsidP="00C0026E">
      <w:pPr>
        <w:rPr>
          <w:rtl/>
          <w:lang w:eastAsia="he-IL"/>
        </w:rPr>
      </w:pPr>
    </w:p>
    <w:p w:rsidR="00CF6FE9" w:rsidRDefault="00CF6FE9" w:rsidP="00C0026E">
      <w:pPr>
        <w:pStyle w:val="af7"/>
        <w:keepNext/>
        <w:rPr>
          <w:rtl/>
        </w:rPr>
      </w:pPr>
      <w:r w:rsidRPr="00657F48">
        <w:rPr>
          <w:rStyle w:val="TagStyle"/>
          <w:rtl/>
        </w:rPr>
        <w:t xml:space="preserve"> &lt;&lt; יור &gt;&gt; </w:t>
      </w:r>
      <w:r>
        <w:rPr>
          <w:rtl/>
        </w:rPr>
        <w:t>היו"ר ניסים ואטורי:</w:t>
      </w:r>
      <w:r w:rsidRPr="00657F48">
        <w:rPr>
          <w:rStyle w:val="TagStyle"/>
          <w:rtl/>
        </w:rPr>
        <w:t xml:space="preserve"> &lt;&lt; יור &gt;&gt;</w:t>
      </w:r>
      <w:r>
        <w:rPr>
          <w:rtl/>
        </w:rPr>
        <w:t xml:space="preserve"> </w:t>
      </w:r>
    </w:p>
    <w:p w:rsidR="00CF6FE9" w:rsidRDefault="00CF6FE9" w:rsidP="00C0026E">
      <w:pPr>
        <w:rPr>
          <w:rtl/>
          <w:lang w:eastAsia="he-IL"/>
        </w:rPr>
      </w:pPr>
    </w:p>
    <w:p w:rsidR="00CF6FE9" w:rsidRDefault="00CF6FE9" w:rsidP="00916576">
      <w:pPr>
        <w:rPr>
          <w:rtl/>
          <w:lang w:eastAsia="he-IL"/>
        </w:rPr>
      </w:pPr>
      <w:r>
        <w:rPr>
          <w:rFonts w:hint="cs"/>
          <w:rtl/>
          <w:lang w:eastAsia="he-IL"/>
        </w:rPr>
        <w:t>מסירה אותן</w:t>
      </w:r>
      <w:r w:rsidR="00916576">
        <w:rPr>
          <w:rFonts w:hint="cs"/>
          <w:rtl/>
          <w:lang w:eastAsia="he-IL"/>
        </w:rPr>
        <w:t xml:space="preserve">. </w:t>
      </w:r>
      <w:r>
        <w:rPr>
          <w:rFonts w:hint="cs"/>
          <w:rtl/>
          <w:lang w:eastAsia="he-IL"/>
        </w:rPr>
        <w:t xml:space="preserve">ההסתייגויות של יש עתיד מוסרות, ואנחנו נעבור להצבעה </w:t>
      </w:r>
      <w:bookmarkStart w:id="37099" w:name="_ETM_Q116_650020"/>
      <w:bookmarkEnd w:id="37099"/>
      <w:r>
        <w:rPr>
          <w:rFonts w:hint="cs"/>
          <w:rtl/>
          <w:lang w:eastAsia="he-IL"/>
        </w:rPr>
        <w:t xml:space="preserve">על הצעת החוק בקריאה השנייה. </w:t>
      </w:r>
    </w:p>
    <w:p w:rsidR="00CF6FE9" w:rsidRDefault="00CF6FE9" w:rsidP="00C0026E">
      <w:pPr>
        <w:rPr>
          <w:rtl/>
          <w:lang w:eastAsia="he-IL"/>
        </w:rPr>
      </w:pPr>
      <w:bookmarkStart w:id="37100" w:name="_ETM_Q0_66588963"/>
      <w:bookmarkStart w:id="37101" w:name="_ETM_Q0_66589120"/>
      <w:bookmarkEnd w:id="37100"/>
      <w:bookmarkEnd w:id="37101"/>
    </w:p>
    <w:p w:rsidR="00CF6FE9" w:rsidRDefault="00CF6FE9" w:rsidP="00C0026E">
      <w:pPr>
        <w:pStyle w:val="af6"/>
        <w:keepNext/>
        <w:rPr>
          <w:rtl/>
        </w:rPr>
      </w:pPr>
      <w:r w:rsidRPr="00657F48">
        <w:rPr>
          <w:rStyle w:val="TagStyle"/>
          <w:rtl/>
        </w:rPr>
        <w:t xml:space="preserve"> &lt;&lt; קריאה &gt;&gt; </w:t>
      </w:r>
      <w:r>
        <w:rPr>
          <w:rtl/>
        </w:rPr>
        <w:t>אלמוג כהן (עוצמה יהודית):</w:t>
      </w:r>
      <w:r w:rsidRPr="00657F48">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השרה רוצה לברך. </w:t>
      </w:r>
    </w:p>
    <w:p w:rsidR="00CF6FE9" w:rsidRDefault="00CF6FE9" w:rsidP="00C0026E">
      <w:pPr>
        <w:rPr>
          <w:rtl/>
          <w:lang w:eastAsia="he-IL"/>
        </w:rPr>
      </w:pPr>
    </w:p>
    <w:p w:rsidR="00CF6FE9" w:rsidRDefault="00CF6FE9" w:rsidP="00C0026E">
      <w:pPr>
        <w:pStyle w:val="af7"/>
        <w:keepNext/>
        <w:rPr>
          <w:rtl/>
        </w:rPr>
      </w:pPr>
      <w:r w:rsidRPr="000C3032">
        <w:rPr>
          <w:rStyle w:val="TagStyle"/>
          <w:rtl/>
        </w:rPr>
        <w:t xml:space="preserve"> &lt;&lt; יור &gt;&gt; </w:t>
      </w:r>
      <w:r>
        <w:rPr>
          <w:rtl/>
        </w:rPr>
        <w:t>היו"ר ניסים ואטורי:</w:t>
      </w:r>
      <w:r w:rsidRPr="000C3032">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עליזה מרשה? תעלו לי את עליזה, </w:t>
      </w:r>
      <w:bookmarkStart w:id="37102" w:name="_ETM_Q0_66602323"/>
      <w:bookmarkStart w:id="37103" w:name="_ETM_Q0_66602451"/>
      <w:bookmarkStart w:id="37104" w:name="_ETM_Q0_66602512"/>
      <w:bookmarkStart w:id="37105" w:name="_ETM_Q0_66602577"/>
      <w:bookmarkEnd w:id="37102"/>
      <w:bookmarkEnd w:id="37103"/>
      <w:bookmarkEnd w:id="37104"/>
      <w:bookmarkEnd w:id="37105"/>
      <w:r>
        <w:rPr>
          <w:rFonts w:hint="cs"/>
          <w:rtl/>
          <w:lang w:eastAsia="he-IL"/>
        </w:rPr>
        <w:t xml:space="preserve">בבקשה. </w:t>
      </w:r>
    </w:p>
    <w:p w:rsidR="00CF6FE9" w:rsidRDefault="00CF6FE9" w:rsidP="00C0026E">
      <w:pPr>
        <w:rPr>
          <w:rtl/>
          <w:lang w:eastAsia="he-IL"/>
        </w:rPr>
      </w:pPr>
      <w:bookmarkStart w:id="37106" w:name="_ETM_Q0_66609395"/>
      <w:bookmarkStart w:id="37107" w:name="_ETM_Q0_66609491"/>
      <w:bookmarkEnd w:id="37106"/>
      <w:bookmarkEnd w:id="37107"/>
    </w:p>
    <w:p w:rsidR="00CF6FE9" w:rsidRDefault="00CF6FE9" w:rsidP="00C0026E">
      <w:pPr>
        <w:rPr>
          <w:rtl/>
          <w:lang w:eastAsia="he-IL"/>
        </w:rPr>
      </w:pPr>
      <w:bookmarkStart w:id="37108" w:name="_ETM_Q0_66609523"/>
      <w:bookmarkStart w:id="37109" w:name="_ETM_Q0_66609637"/>
      <w:bookmarkEnd w:id="37108"/>
      <w:bookmarkEnd w:id="37109"/>
      <w:r>
        <w:rPr>
          <w:rFonts w:hint="cs"/>
          <w:rtl/>
          <w:lang w:eastAsia="he-IL"/>
        </w:rPr>
        <w:t xml:space="preserve">הצבעה. </w:t>
      </w:r>
    </w:p>
    <w:p w:rsidR="00CF6FE9" w:rsidRPr="000C3032" w:rsidRDefault="00CF6FE9" w:rsidP="00C0026E">
      <w:pPr>
        <w:rPr>
          <w:rtl/>
          <w:lang w:eastAsia="he-IL"/>
        </w:rPr>
      </w:pPr>
      <w:bookmarkStart w:id="37110" w:name="_ETM_Q116_661348"/>
      <w:bookmarkStart w:id="37111" w:name="_ETM_Q116_661467"/>
      <w:bookmarkEnd w:id="37110"/>
      <w:bookmarkEnd w:id="37111"/>
    </w:p>
    <w:p w:rsidR="00CF6FE9" w:rsidRDefault="00CF6FE9" w:rsidP="00C0026E">
      <w:pPr>
        <w:pStyle w:val="af2"/>
        <w:keepNext/>
        <w:rPr>
          <w:rtl/>
          <w:lang w:eastAsia="he-IL"/>
        </w:rPr>
      </w:pPr>
      <w:r>
        <w:rPr>
          <w:rtl/>
          <w:lang w:eastAsia="he-IL"/>
        </w:rPr>
        <w:t>הצבעה מס'</w:t>
      </w:r>
      <w:r>
        <w:rPr>
          <w:rFonts w:hint="cs"/>
          <w:rtl/>
          <w:lang w:eastAsia="he-IL"/>
        </w:rPr>
        <w:t xml:space="preserve"> 194</w:t>
      </w:r>
    </w:p>
    <w:p w:rsidR="00CF6FE9" w:rsidRDefault="00CF6FE9" w:rsidP="00C0026E">
      <w:pPr>
        <w:pStyle w:val="--"/>
        <w:keepNext/>
        <w:rPr>
          <w:rtl/>
          <w:lang w:eastAsia="he-IL"/>
        </w:rPr>
      </w:pPr>
    </w:p>
    <w:p w:rsidR="00CF6FE9" w:rsidRPr="00C7348D" w:rsidRDefault="00CF6FE9" w:rsidP="00C0026E">
      <w:pPr>
        <w:pStyle w:val="--"/>
        <w:keepNext/>
        <w:rPr>
          <w:rtl/>
          <w:lang w:eastAsia="he-IL"/>
        </w:rPr>
      </w:pPr>
      <w:r w:rsidRPr="00C7348D">
        <w:rPr>
          <w:rtl/>
          <w:lang w:eastAsia="he-IL"/>
        </w:rPr>
        <w:t>בעד סעיפים</w:t>
      </w:r>
      <w:r w:rsidRPr="00C7348D">
        <w:rPr>
          <w:rFonts w:hint="cs"/>
          <w:rtl/>
          <w:lang w:eastAsia="he-IL"/>
        </w:rPr>
        <w:t xml:space="preserve"> </w:t>
      </w:r>
      <w:r>
        <w:rPr>
          <w:rFonts w:hint="cs"/>
          <w:rtl/>
          <w:lang w:eastAsia="he-IL"/>
        </w:rPr>
        <w:t>1–32</w:t>
      </w:r>
      <w:r w:rsidRPr="00C7348D">
        <w:rPr>
          <w:rtl/>
          <w:lang w:eastAsia="he-IL"/>
        </w:rPr>
        <w:t xml:space="preserve"> –</w:t>
      </w:r>
      <w:r w:rsidRPr="00C7348D">
        <w:rPr>
          <w:rFonts w:hint="cs"/>
          <w:rtl/>
          <w:lang w:eastAsia="he-IL"/>
        </w:rPr>
        <w:t xml:space="preserve"> 10</w:t>
      </w:r>
    </w:p>
    <w:p w:rsidR="00CF6FE9" w:rsidRPr="00C7348D" w:rsidRDefault="00CF6FE9" w:rsidP="00C0026E">
      <w:pPr>
        <w:pStyle w:val="--"/>
        <w:keepNext/>
        <w:rPr>
          <w:rtl/>
          <w:lang w:eastAsia="he-IL"/>
        </w:rPr>
      </w:pPr>
      <w:r w:rsidRPr="00C7348D">
        <w:rPr>
          <w:rtl/>
          <w:lang w:eastAsia="he-IL"/>
        </w:rPr>
        <w:t xml:space="preserve">נגד – </w:t>
      </w:r>
      <w:r w:rsidRPr="00C7348D">
        <w:rPr>
          <w:rFonts w:hint="cs"/>
          <w:rtl/>
          <w:lang w:eastAsia="he-IL"/>
        </w:rPr>
        <w:t>אין</w:t>
      </w:r>
    </w:p>
    <w:p w:rsidR="00CF6FE9" w:rsidRPr="00C7348D" w:rsidRDefault="00CF6FE9" w:rsidP="00C0026E">
      <w:pPr>
        <w:pStyle w:val="--"/>
        <w:keepNext/>
        <w:rPr>
          <w:rtl/>
          <w:lang w:eastAsia="he-IL"/>
        </w:rPr>
      </w:pPr>
      <w:r w:rsidRPr="00C7348D">
        <w:rPr>
          <w:rtl/>
          <w:lang w:eastAsia="he-IL"/>
        </w:rPr>
        <w:t>נמנעים –</w:t>
      </w:r>
      <w:r w:rsidRPr="00C7348D">
        <w:rPr>
          <w:rFonts w:hint="cs"/>
          <w:rtl/>
          <w:lang w:eastAsia="he-IL"/>
        </w:rPr>
        <w:t xml:space="preserve"> אין</w:t>
      </w:r>
    </w:p>
    <w:p w:rsidR="00CF6FE9" w:rsidRDefault="00CF6FE9" w:rsidP="00C0026E">
      <w:pPr>
        <w:pStyle w:val="af3"/>
        <w:rPr>
          <w:rtl/>
          <w:lang w:eastAsia="he-IL"/>
        </w:rPr>
      </w:pPr>
      <w:r w:rsidRPr="00C7348D">
        <w:rPr>
          <w:rtl/>
          <w:lang w:eastAsia="he-IL"/>
        </w:rPr>
        <w:t>סעיפים</w:t>
      </w:r>
      <w:r w:rsidRPr="00C7348D">
        <w:rPr>
          <w:rFonts w:hint="cs"/>
          <w:rtl/>
          <w:lang w:eastAsia="he-IL"/>
        </w:rPr>
        <w:t xml:space="preserve"> </w:t>
      </w:r>
      <w:r>
        <w:rPr>
          <w:rFonts w:hint="cs"/>
          <w:rtl/>
          <w:lang w:eastAsia="he-IL"/>
        </w:rPr>
        <w:t>1–32</w:t>
      </w:r>
      <w:r w:rsidRPr="00C7348D">
        <w:rPr>
          <w:rFonts w:hint="cs"/>
          <w:rtl/>
          <w:lang w:eastAsia="he-IL"/>
        </w:rPr>
        <w:t xml:space="preserve"> נתקבלו.</w:t>
      </w:r>
    </w:p>
    <w:p w:rsidR="00CF6FE9" w:rsidRDefault="00CF6FE9" w:rsidP="00C0026E">
      <w:pPr>
        <w:rPr>
          <w:rtl/>
          <w:lang w:eastAsia="he-IL"/>
        </w:rPr>
      </w:pPr>
    </w:p>
    <w:p w:rsidR="00CF6FE9" w:rsidRDefault="00CF6FE9" w:rsidP="00C0026E">
      <w:pPr>
        <w:pStyle w:val="af7"/>
        <w:keepNext/>
        <w:rPr>
          <w:rtl/>
        </w:rPr>
      </w:pPr>
      <w:r w:rsidRPr="00657F48">
        <w:rPr>
          <w:rStyle w:val="TagStyle"/>
          <w:rtl/>
        </w:rPr>
        <w:t xml:space="preserve"> &lt;&lt; יור &gt;&gt; </w:t>
      </w:r>
      <w:r>
        <w:rPr>
          <w:rtl/>
        </w:rPr>
        <w:t>היו"ר ניסים ואטורי:</w:t>
      </w:r>
      <w:r w:rsidRPr="00657F48">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7112" w:name="_ETM_Q116_672631"/>
      <w:bookmarkEnd w:id="37112"/>
      <w:r>
        <w:rPr>
          <w:rFonts w:hint="cs"/>
          <w:rtl/>
          <w:lang w:eastAsia="he-IL"/>
        </w:rPr>
        <w:t>עשרה בעד, אין מתנגדים</w:t>
      </w:r>
      <w:bookmarkStart w:id="37113" w:name="_ETM_Q116_674575"/>
      <w:bookmarkEnd w:id="37113"/>
      <w:r w:rsidR="00E85476">
        <w:rPr>
          <w:rFonts w:hint="cs"/>
          <w:rtl/>
          <w:lang w:eastAsia="he-IL"/>
        </w:rPr>
        <w:t>.</w:t>
      </w:r>
      <w:r>
        <w:rPr>
          <w:rFonts w:hint="cs"/>
          <w:rtl/>
          <w:lang w:eastAsia="he-IL"/>
        </w:rPr>
        <w:t xml:space="preserve"> הצעת החוק עברה בקריאה השנייה.</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נעבור להצבעה בקריאה </w:t>
      </w:r>
      <w:bookmarkStart w:id="37114" w:name="_ETM_Q116_681098"/>
      <w:bookmarkEnd w:id="37114"/>
      <w:r>
        <w:rPr>
          <w:rFonts w:hint="cs"/>
          <w:rtl/>
          <w:lang w:eastAsia="he-IL"/>
        </w:rPr>
        <w:t>השלישית.</w:t>
      </w:r>
    </w:p>
    <w:p w:rsidR="00CF6FE9" w:rsidRPr="00C243D2" w:rsidRDefault="00CF6FE9" w:rsidP="00C0026E">
      <w:pPr>
        <w:rPr>
          <w:rtl/>
          <w:lang w:eastAsia="he-IL"/>
        </w:rPr>
      </w:pPr>
      <w:bookmarkStart w:id="37115" w:name="_ETM_Q116_682681"/>
      <w:bookmarkStart w:id="37116" w:name="_ETM_Q116_682790"/>
      <w:bookmarkEnd w:id="37115"/>
      <w:bookmarkEnd w:id="37116"/>
    </w:p>
    <w:p w:rsidR="00CF6FE9" w:rsidRDefault="00CF6FE9" w:rsidP="00C0026E">
      <w:pPr>
        <w:pStyle w:val="af2"/>
        <w:keepNext/>
        <w:rPr>
          <w:rtl/>
          <w:lang w:eastAsia="he-IL"/>
        </w:rPr>
      </w:pPr>
      <w:r>
        <w:rPr>
          <w:rtl/>
          <w:lang w:eastAsia="he-IL"/>
        </w:rPr>
        <w:t>הצבעה מס'</w:t>
      </w:r>
      <w:r>
        <w:rPr>
          <w:rFonts w:hint="cs"/>
          <w:rtl/>
          <w:lang w:eastAsia="he-IL"/>
        </w:rPr>
        <w:t xml:space="preserve"> 195</w:t>
      </w:r>
    </w:p>
    <w:p w:rsidR="00CF6FE9" w:rsidRDefault="00CF6FE9" w:rsidP="00C0026E">
      <w:pPr>
        <w:pStyle w:val="--"/>
        <w:keepNext/>
        <w:rPr>
          <w:rtl/>
          <w:lang w:eastAsia="he-IL"/>
        </w:rPr>
      </w:pPr>
    </w:p>
    <w:p w:rsidR="00CF6FE9" w:rsidRDefault="00CF6FE9" w:rsidP="00C0026E">
      <w:pPr>
        <w:pStyle w:val="--"/>
        <w:keepNext/>
        <w:rPr>
          <w:rtl/>
          <w:lang w:eastAsia="he-IL"/>
        </w:rPr>
      </w:pPr>
      <w:r>
        <w:rPr>
          <w:rtl/>
          <w:lang w:eastAsia="he-IL"/>
        </w:rPr>
        <w:t>בעד החוק –</w:t>
      </w:r>
      <w:r>
        <w:rPr>
          <w:rFonts w:hint="cs"/>
          <w:rtl/>
          <w:lang w:eastAsia="he-IL"/>
        </w:rPr>
        <w:t xml:space="preserve"> 9</w:t>
      </w:r>
    </w:p>
    <w:p w:rsidR="00CF6FE9" w:rsidRDefault="00CF6FE9" w:rsidP="00C0026E">
      <w:pPr>
        <w:pStyle w:val="--"/>
        <w:keepNext/>
        <w:rPr>
          <w:rtl/>
          <w:lang w:eastAsia="he-IL"/>
        </w:rPr>
      </w:pPr>
      <w:r>
        <w:rPr>
          <w:rtl/>
          <w:lang w:eastAsia="he-IL"/>
        </w:rPr>
        <w:t xml:space="preserve">נגד – </w:t>
      </w:r>
      <w:r>
        <w:rPr>
          <w:rFonts w:hint="cs"/>
          <w:rtl/>
          <w:lang w:eastAsia="he-IL"/>
        </w:rPr>
        <w:t>אין</w:t>
      </w:r>
    </w:p>
    <w:p w:rsidR="00CF6FE9" w:rsidRDefault="00CF6FE9"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6FE9" w:rsidRDefault="00CF6FE9" w:rsidP="00C0026E">
      <w:pPr>
        <w:pStyle w:val="af3"/>
        <w:rPr>
          <w:rtl/>
          <w:lang w:eastAsia="he-IL"/>
        </w:rPr>
      </w:pPr>
      <w:r>
        <w:rPr>
          <w:rFonts w:hint="cs"/>
          <w:rtl/>
          <w:lang w:eastAsia="he-IL"/>
        </w:rPr>
        <w:t xml:space="preserve">הצעת </w:t>
      </w:r>
      <w:r>
        <w:rPr>
          <w:rtl/>
          <w:lang w:eastAsia="he-IL"/>
        </w:rPr>
        <w:t>חוק</w:t>
      </w:r>
      <w:r>
        <w:rPr>
          <w:rFonts w:hint="cs"/>
          <w:rtl/>
          <w:lang w:eastAsia="he-IL"/>
        </w:rPr>
        <w:t xml:space="preserve"> תיקון פקודת הרוקחים (תיקון מס' 37), התשפ"ד–2024, נתקבלה. </w:t>
      </w:r>
    </w:p>
    <w:p w:rsidR="00CF6FE9" w:rsidRDefault="00CF6FE9" w:rsidP="00C0026E">
      <w:pPr>
        <w:rPr>
          <w:rtl/>
          <w:lang w:eastAsia="he-IL"/>
        </w:rPr>
      </w:pPr>
      <w:bookmarkStart w:id="37117" w:name="_ETM_Q116_672762"/>
      <w:bookmarkStart w:id="37118" w:name="_ETM_Q116_672868"/>
      <w:bookmarkEnd w:id="37117"/>
      <w:bookmarkEnd w:id="37118"/>
    </w:p>
    <w:p w:rsidR="00CF6FE9" w:rsidRDefault="00CF6FE9" w:rsidP="00C0026E">
      <w:pPr>
        <w:pStyle w:val="af7"/>
        <w:keepNext/>
        <w:rPr>
          <w:rtl/>
        </w:rPr>
      </w:pPr>
      <w:r w:rsidRPr="00657F48">
        <w:rPr>
          <w:rStyle w:val="TagStyle"/>
          <w:rtl/>
        </w:rPr>
        <w:t xml:space="preserve"> &lt;&lt; יור &gt;&gt; </w:t>
      </w:r>
      <w:r>
        <w:rPr>
          <w:rtl/>
        </w:rPr>
        <w:t>היו"ר ניסים ואטורי:</w:t>
      </w:r>
      <w:r w:rsidRPr="00657F48">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7119" w:name="_ETM_Q116_679296"/>
      <w:bookmarkStart w:id="37120" w:name="_ETM_Q116_679380"/>
      <w:bookmarkEnd w:id="37119"/>
      <w:bookmarkEnd w:id="37120"/>
      <w:r>
        <w:rPr>
          <w:rFonts w:hint="cs"/>
          <w:rtl/>
          <w:lang w:eastAsia="he-IL"/>
        </w:rPr>
        <w:t xml:space="preserve">בעד </w:t>
      </w:r>
      <w:r>
        <w:rPr>
          <w:rtl/>
          <w:lang w:eastAsia="he-IL"/>
        </w:rPr>
        <w:t>–</w:t>
      </w:r>
      <w:r>
        <w:rPr>
          <w:rFonts w:hint="cs"/>
          <w:rtl/>
          <w:lang w:eastAsia="he-IL"/>
        </w:rPr>
        <w:t xml:space="preserve"> תשעה, אין מתנגדים. הצעת חוק תיקון פקודת </w:t>
      </w:r>
      <w:bookmarkStart w:id="37121" w:name="_ETM_Q116_699130"/>
      <w:bookmarkEnd w:id="37121"/>
      <w:r>
        <w:rPr>
          <w:rFonts w:hint="cs"/>
          <w:rtl/>
          <w:lang w:eastAsia="he-IL"/>
        </w:rPr>
        <w:t xml:space="preserve">הרוקחים (תיקון מס' 37), התשפ"ד–2024, עברה בקריאה השלישית, ותיכנס לספר החוקים של </w:t>
      </w:r>
      <w:bookmarkStart w:id="37122" w:name="_ETM_Q116_703128"/>
      <w:bookmarkEnd w:id="37122"/>
      <w:r>
        <w:rPr>
          <w:rFonts w:hint="cs"/>
          <w:rtl/>
          <w:lang w:eastAsia="he-IL"/>
        </w:rPr>
        <w:t xml:space="preserve">מדינת ישראל. </w:t>
      </w:r>
    </w:p>
    <w:p w:rsidR="00CF6FE9" w:rsidRPr="00C243D2" w:rsidRDefault="00CF6FE9" w:rsidP="00C0026E">
      <w:pPr>
        <w:rPr>
          <w:rtl/>
          <w:lang w:eastAsia="he-IL"/>
        </w:rPr>
      </w:pPr>
    </w:p>
    <w:p w:rsidR="00CF6FE9" w:rsidRDefault="00CF6FE9" w:rsidP="00C0026E">
      <w:pPr>
        <w:rPr>
          <w:rtl/>
          <w:lang w:eastAsia="he-IL"/>
        </w:rPr>
      </w:pPr>
      <w:r>
        <w:rPr>
          <w:rFonts w:hint="cs"/>
          <w:rtl/>
          <w:lang w:eastAsia="he-IL"/>
        </w:rPr>
        <w:t xml:space="preserve">השרה רוצה להשיב? בבקשה. </w:t>
      </w:r>
    </w:p>
    <w:p w:rsidR="00CF6FE9" w:rsidRDefault="00CF6FE9" w:rsidP="00C0026E">
      <w:pPr>
        <w:rPr>
          <w:rtl/>
          <w:lang w:eastAsia="he-IL"/>
        </w:rPr>
      </w:pPr>
    </w:p>
    <w:p w:rsidR="00CF6FE9" w:rsidRDefault="00CF6FE9" w:rsidP="00C0026E">
      <w:pPr>
        <w:pStyle w:val="af6"/>
        <w:keepNext/>
        <w:rPr>
          <w:rtl/>
        </w:rPr>
      </w:pPr>
      <w:r w:rsidRPr="00657F48">
        <w:rPr>
          <w:rStyle w:val="TagStyle"/>
          <w:rtl/>
        </w:rPr>
        <w:t xml:space="preserve"> &lt;&lt; קריאה &gt;&gt; </w:t>
      </w:r>
      <w:r>
        <w:rPr>
          <w:rtl/>
        </w:rPr>
        <w:t>שמחה רוטמן (הציונות הדתית):</w:t>
      </w:r>
      <w:r w:rsidRPr="00657F48">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לפרט בבקשה איזה תמרוקים.</w:t>
      </w:r>
    </w:p>
    <w:p w:rsidR="00CF6FE9" w:rsidRDefault="00CF6FE9" w:rsidP="00C0026E">
      <w:pPr>
        <w:rPr>
          <w:rtl/>
          <w:lang w:eastAsia="he-IL"/>
        </w:rPr>
      </w:pPr>
    </w:p>
    <w:p w:rsidR="00CF6FE9" w:rsidRDefault="00CF6FE9" w:rsidP="00C0026E">
      <w:pPr>
        <w:pStyle w:val="a4"/>
        <w:keepNext/>
        <w:rPr>
          <w:rtl/>
        </w:rPr>
      </w:pPr>
      <w:bookmarkStart w:id="37123" w:name="ET_speaker_6452_14"/>
      <w:r w:rsidRPr="00CB3F64">
        <w:rPr>
          <w:rStyle w:val="TagStyle"/>
          <w:rtl/>
        </w:rPr>
        <w:t xml:space="preserve"> &lt;&lt; דובר &gt;&gt; </w:t>
      </w:r>
      <w:bookmarkStart w:id="37124" w:name="_Toc173069107"/>
      <w:bookmarkStart w:id="37125" w:name="_Toc202703985"/>
      <w:r>
        <w:rPr>
          <w:rtl/>
        </w:rPr>
        <w:t>השרה להגנת הסביבה עידית סילמן:</w:t>
      </w:r>
      <w:bookmarkEnd w:id="37124"/>
      <w:bookmarkEnd w:id="37125"/>
      <w:r w:rsidRPr="00CB3F64">
        <w:rPr>
          <w:rStyle w:val="TagStyle"/>
          <w:rtl/>
        </w:rPr>
        <w:t xml:space="preserve"> &lt;&lt; דובר &gt;&gt;</w:t>
      </w:r>
      <w:r>
        <w:rPr>
          <w:rtl/>
        </w:rPr>
        <w:t xml:space="preserve"> </w:t>
      </w:r>
      <w:bookmarkEnd w:id="37123"/>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היושב-ראש, חברי הכנסת, חבר הכנסת יונתן מישרקי, קודם אני רוצה להגיד </w:t>
      </w:r>
      <w:bookmarkStart w:id="37126" w:name="_ETM_Q116_726342"/>
      <w:bookmarkEnd w:id="37126"/>
      <w:r>
        <w:rPr>
          <w:rFonts w:hint="cs"/>
          <w:rtl/>
          <w:lang w:eastAsia="he-IL"/>
        </w:rPr>
        <w:t xml:space="preserve">לך משהו: אני חושבת שיש לך את הוועדה החשובה ביותר בכנסת – ועדת הבריאות, שזכינו לפתוח פה בכנסת ישראל. אתה זוכה להמשיך </w:t>
      </w:r>
      <w:bookmarkStart w:id="37127" w:name="_ETM_Q116_736785"/>
      <w:bookmarkEnd w:id="37127"/>
      <w:r>
        <w:rPr>
          <w:rFonts w:hint="cs"/>
          <w:rtl/>
          <w:lang w:eastAsia="he-IL"/>
        </w:rPr>
        <w:t xml:space="preserve">ולעשות עבודה מעולה, להעביר רפורמות חשובות וקריטיות </w:t>
      </w:r>
      <w:r>
        <w:rPr>
          <w:rtl/>
          <w:lang w:eastAsia="he-IL"/>
        </w:rPr>
        <w:t>–</w:t>
      </w:r>
      <w:r>
        <w:rPr>
          <w:rFonts w:hint="cs"/>
          <w:rtl/>
          <w:lang w:eastAsia="he-IL"/>
        </w:rPr>
        <w:t xml:space="preserve"> מזון, </w:t>
      </w:r>
      <w:bookmarkStart w:id="37128" w:name="_ETM_Q116_745512"/>
      <w:bookmarkEnd w:id="37128"/>
      <w:r>
        <w:rPr>
          <w:rFonts w:hint="cs"/>
          <w:rtl/>
          <w:lang w:eastAsia="he-IL"/>
        </w:rPr>
        <w:t>תמרוקים, הבאת עכשיו את פקודת הרוקחים.</w:t>
      </w:r>
      <w:bookmarkStart w:id="37129" w:name="_ETM_Q116_749852"/>
      <w:bookmarkEnd w:id="37129"/>
      <w:r>
        <w:rPr>
          <w:rFonts w:hint="cs"/>
          <w:rtl/>
          <w:lang w:eastAsia="he-IL"/>
        </w:rPr>
        <w:t xml:space="preserve"> </w:t>
      </w:r>
    </w:p>
    <w:p w:rsidR="00CF6FE9" w:rsidRDefault="00CF6FE9" w:rsidP="00C0026E">
      <w:pPr>
        <w:rPr>
          <w:rtl/>
          <w:lang w:eastAsia="he-IL"/>
        </w:rPr>
      </w:pPr>
    </w:p>
    <w:p w:rsidR="00CF6FE9" w:rsidRDefault="00CF6FE9" w:rsidP="0012060F">
      <w:pPr>
        <w:rPr>
          <w:rtl/>
          <w:lang w:eastAsia="he-IL"/>
        </w:rPr>
      </w:pPr>
      <w:r>
        <w:rPr>
          <w:rFonts w:hint="cs"/>
          <w:rtl/>
          <w:lang w:eastAsia="he-IL"/>
        </w:rPr>
        <w:t xml:space="preserve">אני חושבת שמה שטוב לאירופה טוב לישראל. כשדיברו </w:t>
      </w:r>
      <w:bookmarkStart w:id="37130" w:name="_ETM_Q116_751641"/>
      <w:bookmarkEnd w:id="37130"/>
      <w:r>
        <w:rPr>
          <w:rFonts w:hint="cs"/>
          <w:rtl/>
          <w:lang w:eastAsia="he-IL"/>
        </w:rPr>
        <w:t xml:space="preserve">על זה ורצו לעשות את זה במשך שנים ולא הצליחו – </w:t>
      </w:r>
      <w:bookmarkStart w:id="37131" w:name="_ETM_Q116_756477"/>
      <w:bookmarkEnd w:id="37131"/>
      <w:r>
        <w:rPr>
          <w:rFonts w:hint="cs"/>
          <w:rtl/>
          <w:lang w:eastAsia="he-IL"/>
        </w:rPr>
        <w:t xml:space="preserve">אז הינה, זה מצליח. יש לך זכות גדולה להיות בהובלה </w:t>
      </w:r>
      <w:bookmarkStart w:id="37132" w:name="_ETM_Q116_760194"/>
      <w:bookmarkEnd w:id="37132"/>
      <w:r>
        <w:rPr>
          <w:rFonts w:hint="cs"/>
          <w:rtl/>
          <w:lang w:eastAsia="he-IL"/>
        </w:rPr>
        <w:t xml:space="preserve">של זה, כמובן ביחד עם השר ועם העשייה המרובה </w:t>
      </w:r>
      <w:r>
        <w:rPr>
          <w:rtl/>
          <w:lang w:eastAsia="he-IL"/>
        </w:rPr>
        <w:t>–</w:t>
      </w:r>
      <w:r>
        <w:rPr>
          <w:rFonts w:hint="cs"/>
          <w:rtl/>
          <w:lang w:eastAsia="he-IL"/>
        </w:rPr>
        <w:t xml:space="preserve"> מה לעשות </w:t>
      </w:r>
      <w:r>
        <w:rPr>
          <w:rtl/>
          <w:lang w:eastAsia="he-IL"/>
        </w:rPr>
        <w:t>–</w:t>
      </w:r>
      <w:r>
        <w:rPr>
          <w:rFonts w:hint="cs"/>
          <w:rtl/>
          <w:lang w:eastAsia="he-IL"/>
        </w:rPr>
        <w:t xml:space="preserve"> שיש לממשלה הזאת, למרות ואף על</w:t>
      </w:r>
      <w:bookmarkStart w:id="37133" w:name="_ETM_Q116_769504"/>
      <w:bookmarkEnd w:id="37133"/>
      <w:r>
        <w:rPr>
          <w:rFonts w:hint="cs"/>
          <w:rtl/>
          <w:lang w:eastAsia="he-IL"/>
        </w:rPr>
        <w:t xml:space="preserve"> פי, וגם לכנסת וגם לקואליציה. אז חבר הכנסת, יישר כוח </w:t>
      </w:r>
      <w:bookmarkStart w:id="37134" w:name="_ETM_Q116_773410"/>
      <w:bookmarkEnd w:id="37134"/>
      <w:r>
        <w:rPr>
          <w:rFonts w:hint="cs"/>
          <w:rtl/>
          <w:lang w:eastAsia="he-IL"/>
        </w:rPr>
        <w:t xml:space="preserve">והרבה הצלחה. </w:t>
      </w:r>
    </w:p>
    <w:p w:rsidR="00CF6FE9" w:rsidRDefault="00CF6FE9" w:rsidP="00C0026E">
      <w:pPr>
        <w:rPr>
          <w:rtl/>
          <w:lang w:eastAsia="he-IL"/>
        </w:rPr>
      </w:pPr>
      <w:bookmarkStart w:id="37135" w:name="_ETM_Q116_772860"/>
      <w:bookmarkStart w:id="37136" w:name="_ETM_Q116_772968"/>
      <w:bookmarkEnd w:id="37135"/>
      <w:bookmarkEnd w:id="37136"/>
    </w:p>
    <w:p w:rsidR="00CF6FE9" w:rsidRDefault="00CF6FE9" w:rsidP="00C0026E">
      <w:pPr>
        <w:pStyle w:val="af6"/>
        <w:keepNext/>
        <w:rPr>
          <w:rtl/>
        </w:rPr>
      </w:pPr>
      <w:bookmarkStart w:id="37137" w:name="_ETM_Q116_774684"/>
      <w:bookmarkStart w:id="37138" w:name="_ETM_Q116_774771"/>
      <w:bookmarkStart w:id="37139" w:name="ET_interruption_6591_18"/>
      <w:bookmarkEnd w:id="37137"/>
      <w:bookmarkEnd w:id="37138"/>
      <w:r w:rsidRPr="00E95CF5">
        <w:rPr>
          <w:rStyle w:val="TagStyle"/>
          <w:rtl/>
        </w:rPr>
        <w:t xml:space="preserve"> &lt;&lt; קריאה &gt;&gt; </w:t>
      </w:r>
      <w:r>
        <w:rPr>
          <w:rtl/>
        </w:rPr>
        <w:t>יונתן מישרקי (יו"ר ועדת הבריאות):</w:t>
      </w:r>
      <w:r w:rsidRPr="00E95CF5">
        <w:rPr>
          <w:rStyle w:val="TagStyle"/>
          <w:rtl/>
        </w:rPr>
        <w:t xml:space="preserve"> &lt;&lt; קריאה &gt;&gt;</w:t>
      </w:r>
      <w:r>
        <w:rPr>
          <w:rtl/>
        </w:rPr>
        <w:t xml:space="preserve"> </w:t>
      </w:r>
      <w:bookmarkEnd w:id="37139"/>
    </w:p>
    <w:p w:rsidR="00CF6FE9" w:rsidRDefault="00CF6FE9" w:rsidP="00C0026E">
      <w:pPr>
        <w:rPr>
          <w:rtl/>
        </w:rPr>
      </w:pPr>
    </w:p>
    <w:p w:rsidR="00CF6FE9" w:rsidRPr="00657F48" w:rsidRDefault="00CF6FE9" w:rsidP="00C0026E">
      <w:pPr>
        <w:rPr>
          <w:rtl/>
        </w:rPr>
      </w:pPr>
      <w:r>
        <w:rPr>
          <w:rFonts w:hint="cs"/>
          <w:rtl/>
        </w:rPr>
        <w:t xml:space="preserve">תודה רבה. </w:t>
      </w:r>
    </w:p>
    <w:p w:rsidR="00CF6FE9" w:rsidRDefault="00CF6FE9" w:rsidP="00C0026E">
      <w:pPr>
        <w:rPr>
          <w:rtl/>
        </w:rPr>
      </w:pPr>
    </w:p>
    <w:p w:rsidR="00CF6FE9" w:rsidRDefault="00CF6FE9" w:rsidP="00C0026E">
      <w:pPr>
        <w:pStyle w:val="af7"/>
        <w:keepNext/>
        <w:rPr>
          <w:rtl/>
        </w:rPr>
      </w:pPr>
      <w:r w:rsidRPr="00780C92">
        <w:rPr>
          <w:rStyle w:val="TagStyle"/>
          <w:rtl/>
        </w:rPr>
        <w:t xml:space="preserve"> &lt;&lt; יור &gt;&gt; </w:t>
      </w:r>
      <w:r>
        <w:rPr>
          <w:rtl/>
        </w:rPr>
        <w:t>היו"ר ניסים ואטורי:</w:t>
      </w:r>
      <w:r w:rsidRPr="00780C92">
        <w:rPr>
          <w:rStyle w:val="TagStyle"/>
          <w:rtl/>
        </w:rPr>
        <w:t xml:space="preserve"> &lt;&lt; יור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תודה רבה. להצעת החוק לא</w:t>
      </w:r>
      <w:bookmarkStart w:id="37140" w:name="_ETM_Q116_779601"/>
      <w:bookmarkEnd w:id="37140"/>
      <w:r>
        <w:rPr>
          <w:rFonts w:hint="cs"/>
          <w:rtl/>
          <w:lang w:eastAsia="he-IL"/>
        </w:rPr>
        <w:t xml:space="preserve"> הוגשו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af6"/>
        <w:keepNext/>
        <w:rPr>
          <w:rtl/>
        </w:rPr>
      </w:pPr>
      <w:r w:rsidRPr="00780C92">
        <w:rPr>
          <w:rStyle w:val="TagStyle"/>
          <w:rtl/>
        </w:rPr>
        <w:t xml:space="preserve"> &lt;&lt; קריאה &gt;&gt; </w:t>
      </w:r>
      <w:r>
        <w:rPr>
          <w:rtl/>
        </w:rPr>
        <w:t>מירב בן ארי (יש עתיד):</w:t>
      </w:r>
      <w:r w:rsidRPr="00780C92">
        <w:rPr>
          <w:rStyle w:val="TagStyle"/>
          <w:rtl/>
        </w:rPr>
        <w:t xml:space="preserve"> &lt;&lt; קריאה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איזה לא הוגשו? </w:t>
      </w:r>
    </w:p>
    <w:p w:rsidR="00CF6FE9" w:rsidRDefault="00CF6FE9" w:rsidP="00C0026E">
      <w:pPr>
        <w:rPr>
          <w:rtl/>
          <w:lang w:eastAsia="he-IL"/>
        </w:rPr>
      </w:pPr>
      <w:bookmarkStart w:id="37141" w:name="_ETM_Q116_786616"/>
      <w:bookmarkStart w:id="37142" w:name="_ETM_Q116_786681"/>
      <w:bookmarkEnd w:id="37141"/>
      <w:bookmarkEnd w:id="37142"/>
    </w:p>
    <w:p w:rsidR="00CF6FE9" w:rsidRDefault="00CF6FE9" w:rsidP="00C0026E">
      <w:pPr>
        <w:pStyle w:val="af6"/>
        <w:keepNext/>
        <w:rPr>
          <w:rtl/>
        </w:rPr>
      </w:pPr>
      <w:bookmarkStart w:id="37143" w:name="ET_interruption_6157_19"/>
      <w:r w:rsidRPr="00E95CF5">
        <w:rPr>
          <w:rStyle w:val="TagStyle"/>
          <w:rtl/>
        </w:rPr>
        <w:t xml:space="preserve"> &lt;&lt; קריאה &gt;&gt; </w:t>
      </w:r>
      <w:r>
        <w:rPr>
          <w:rtl/>
        </w:rPr>
        <w:t>שמחה רוטמן (הציונות הדתית):</w:t>
      </w:r>
      <w:r w:rsidRPr="00E95CF5">
        <w:rPr>
          <w:rStyle w:val="TagStyle"/>
          <w:rtl/>
        </w:rPr>
        <w:t xml:space="preserve"> &lt;&lt; קריאה &gt;&gt;</w:t>
      </w:r>
      <w:r>
        <w:rPr>
          <w:rtl/>
        </w:rPr>
        <w:t xml:space="preserve"> </w:t>
      </w:r>
      <w:bookmarkEnd w:id="37143"/>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הצעת החוק שעוד לא הוגשה </w:t>
      </w:r>
      <w:r w:rsidR="00F5413F">
        <w:rPr>
          <w:rFonts w:hint="cs"/>
          <w:rtl/>
          <w:lang w:eastAsia="he-IL"/>
        </w:rPr>
        <w:t>– – –</w:t>
      </w:r>
      <w:r>
        <w:rPr>
          <w:rFonts w:hint="cs"/>
          <w:rtl/>
          <w:lang w:eastAsia="he-IL"/>
        </w:rPr>
        <w:t xml:space="preserve"> </w:t>
      </w:r>
    </w:p>
    <w:p w:rsidR="00CF6FE9" w:rsidRDefault="00CF6FE9" w:rsidP="00C0026E">
      <w:pPr>
        <w:rPr>
          <w:rtl/>
          <w:lang w:eastAsia="he-IL"/>
        </w:rPr>
      </w:pPr>
    </w:p>
    <w:p w:rsidR="00CF6FE9" w:rsidRDefault="00CF6FE9" w:rsidP="00C0026E">
      <w:pPr>
        <w:pStyle w:val="af7"/>
        <w:keepNext/>
        <w:rPr>
          <w:rtl/>
        </w:rPr>
      </w:pPr>
      <w:r w:rsidRPr="00E95CF5">
        <w:rPr>
          <w:rStyle w:val="TagStyle"/>
          <w:rtl/>
        </w:rPr>
        <w:t xml:space="preserve"> &lt;&lt; יור &gt;&gt; </w:t>
      </w:r>
      <w:r>
        <w:rPr>
          <w:rtl/>
        </w:rPr>
        <w:t>היו"ר ניסים ואטורי:</w:t>
      </w:r>
      <w:r w:rsidRPr="00E95CF5">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כן, כן. עוד לא הצגתי אותה. </w:t>
      </w:r>
    </w:p>
    <w:p w:rsidR="00CF6FE9" w:rsidRDefault="00CF6FE9" w:rsidP="00C0026E">
      <w:pPr>
        <w:rPr>
          <w:rtl/>
          <w:lang w:eastAsia="he-IL"/>
        </w:rPr>
      </w:pPr>
    </w:p>
    <w:p w:rsidR="00CF6FE9" w:rsidRDefault="00CF6FE9" w:rsidP="00C0026E">
      <w:pPr>
        <w:rPr>
          <w:rtl/>
          <w:lang w:eastAsia="he-IL"/>
        </w:rPr>
      </w:pPr>
    </w:p>
    <w:p w:rsidR="00CF6FE9" w:rsidRDefault="00CF6FE9" w:rsidP="00C0026E">
      <w:pPr>
        <w:pStyle w:val="a7"/>
        <w:rPr>
          <w:rtl/>
          <w:lang w:eastAsia="he-IL"/>
        </w:rPr>
      </w:pPr>
      <w:bookmarkStart w:id="37144" w:name="ET_hatsach_637896_17"/>
      <w:r w:rsidRPr="00780C92">
        <w:rPr>
          <w:rStyle w:val="TagStyle"/>
          <w:rtl/>
        </w:rPr>
        <w:t xml:space="preserve">&lt;&lt; הצח &gt;&gt; </w:t>
      </w:r>
      <w:bookmarkStart w:id="37145" w:name="_Toc173069108"/>
      <w:bookmarkStart w:id="37146" w:name="_Toc202703986"/>
      <w:r>
        <w:rPr>
          <w:rtl/>
          <w:lang w:eastAsia="he-IL"/>
        </w:rPr>
        <w:t>הצעת חוק הסיוע המשפטי (תיקון מס' 26 והוראת שעה), התשפ"ד</w:t>
      </w:r>
      <w:r>
        <w:rPr>
          <w:rFonts w:hint="cs"/>
          <w:rtl/>
          <w:lang w:eastAsia="he-IL"/>
        </w:rPr>
        <w:t>–</w:t>
      </w:r>
      <w:r>
        <w:rPr>
          <w:rtl/>
          <w:lang w:eastAsia="he-IL"/>
        </w:rPr>
        <w:t>2024</w:t>
      </w:r>
      <w:bookmarkEnd w:id="37145"/>
      <w:bookmarkEnd w:id="37146"/>
      <w:r w:rsidRPr="00780C92">
        <w:rPr>
          <w:rStyle w:val="TagStyle"/>
          <w:rtl/>
        </w:rPr>
        <w:t xml:space="preserve"> &lt;&lt; הצח &gt;&gt;</w:t>
      </w:r>
      <w:r>
        <w:rPr>
          <w:rtl/>
          <w:lang w:eastAsia="he-IL"/>
        </w:rPr>
        <w:t xml:space="preserve"> </w:t>
      </w:r>
      <w:bookmarkEnd w:id="37144"/>
    </w:p>
    <w:p w:rsidR="00CF6FE9" w:rsidRDefault="00CF6FE9" w:rsidP="00C0026E">
      <w:pPr>
        <w:rPr>
          <w:rtl/>
          <w:lang w:eastAsia="he-IL"/>
        </w:rPr>
      </w:pPr>
      <w:r>
        <w:rPr>
          <w:rFonts w:hint="cs"/>
          <w:rtl/>
          <w:lang w:eastAsia="he-IL"/>
        </w:rPr>
        <w:t>[מס' מ/1505; דברי הכנסת, חוב' כ"א, ישיבה 156; נספחות.]</w:t>
      </w:r>
    </w:p>
    <w:p w:rsidR="00CF6FE9" w:rsidRDefault="00CF6FE9" w:rsidP="00C0026E">
      <w:pPr>
        <w:pStyle w:val="-0"/>
        <w:rPr>
          <w:rtl/>
          <w:lang w:eastAsia="he-IL"/>
        </w:rPr>
      </w:pPr>
      <w:r>
        <w:rPr>
          <w:rtl/>
          <w:lang w:eastAsia="he-IL"/>
        </w:rPr>
        <w:t>(קריאה שנייה וקריאה שלישית)</w:t>
      </w:r>
    </w:p>
    <w:p w:rsidR="00CF6FE9" w:rsidRPr="0005189A" w:rsidRDefault="00CF6FE9" w:rsidP="00C0026E">
      <w:pPr>
        <w:rPr>
          <w:rtl/>
          <w:lang w:eastAsia="he-IL"/>
        </w:rPr>
      </w:pPr>
    </w:p>
    <w:p w:rsidR="00CF6FE9" w:rsidRDefault="00CF6FE9" w:rsidP="00C0026E">
      <w:pPr>
        <w:pStyle w:val="af7"/>
        <w:keepNext/>
        <w:rPr>
          <w:rtl/>
        </w:rPr>
      </w:pPr>
      <w:r w:rsidRPr="00780C92">
        <w:rPr>
          <w:rStyle w:val="TagStyle"/>
          <w:rtl/>
        </w:rPr>
        <w:t xml:space="preserve"> &lt;&lt; יור &gt;&gt; </w:t>
      </w:r>
      <w:r>
        <w:rPr>
          <w:rtl/>
        </w:rPr>
        <w:t>היו"ר ניסים ואטורי:</w:t>
      </w:r>
      <w:r w:rsidRPr="00780C92">
        <w:rPr>
          <w:rStyle w:val="TagStyle"/>
          <w:rtl/>
        </w:rPr>
        <w:t xml:space="preserve"> &lt;&lt; יור &gt;&gt;</w:t>
      </w:r>
      <w:r>
        <w:rPr>
          <w:rtl/>
        </w:rPr>
        <w:t xml:space="preserve"> </w:t>
      </w:r>
    </w:p>
    <w:p w:rsidR="00CF6FE9" w:rsidRDefault="00CF6FE9" w:rsidP="00C0026E">
      <w:pPr>
        <w:rPr>
          <w:rtl/>
          <w:lang w:eastAsia="he-IL"/>
        </w:rPr>
      </w:pPr>
    </w:p>
    <w:p w:rsidR="00CF6FE9" w:rsidRPr="00E95CF5" w:rsidRDefault="00CF6FE9" w:rsidP="00916576">
      <w:pPr>
        <w:rPr>
          <w:rtl/>
          <w:lang w:eastAsia="he-IL"/>
        </w:rPr>
      </w:pPr>
      <w:bookmarkStart w:id="37147" w:name="_ETM_Q116_787013"/>
      <w:bookmarkStart w:id="37148" w:name="_ETM_Q116_787090"/>
      <w:bookmarkEnd w:id="37147"/>
      <w:bookmarkEnd w:id="37148"/>
      <w:r>
        <w:rPr>
          <w:rFonts w:hint="cs"/>
          <w:rtl/>
          <w:lang w:eastAsia="he-IL"/>
        </w:rPr>
        <w:t xml:space="preserve">נעבור לנושא </w:t>
      </w:r>
      <w:bookmarkStart w:id="37149" w:name="_ETM_Q116_787484"/>
      <w:bookmarkEnd w:id="37149"/>
      <w:r>
        <w:rPr>
          <w:rFonts w:hint="cs"/>
          <w:rtl/>
          <w:lang w:eastAsia="he-IL"/>
        </w:rPr>
        <w:t xml:space="preserve">הבא על סדר-היום </w:t>
      </w:r>
      <w:r w:rsidR="00916576">
        <w:rPr>
          <w:rFonts w:hint="eastAsia"/>
          <w:rtl/>
          <w:lang w:eastAsia="he-IL"/>
        </w:rPr>
        <w:t xml:space="preserve">– </w:t>
      </w:r>
      <w:r>
        <w:rPr>
          <w:rFonts w:hint="cs"/>
          <w:rtl/>
          <w:lang w:eastAsia="he-IL"/>
        </w:rPr>
        <w:t>הצעת חוק הסיוע המשפטי (תיקון מס' 26</w:t>
      </w:r>
      <w:bookmarkStart w:id="37150" w:name="_ETM_Q116_792739"/>
      <w:bookmarkEnd w:id="37150"/>
      <w:r>
        <w:rPr>
          <w:rFonts w:hint="cs"/>
          <w:rtl/>
          <w:lang w:eastAsia="he-IL"/>
        </w:rPr>
        <w:t xml:space="preserve"> והוראת שעה), התשפ"ד–2024. יציג חבר הכנסת שמחה רוטמן, יושב-ראש ועדת </w:t>
      </w:r>
      <w:bookmarkStart w:id="37151" w:name="_ETM_Q116_796669"/>
      <w:bookmarkEnd w:id="37151"/>
      <w:r>
        <w:rPr>
          <w:rFonts w:hint="cs"/>
          <w:rtl/>
          <w:lang w:eastAsia="he-IL"/>
        </w:rPr>
        <w:t xml:space="preserve">החוקה, חוק ומשפט. </w:t>
      </w:r>
    </w:p>
    <w:p w:rsidR="00CF6FE9" w:rsidRDefault="00CF6FE9" w:rsidP="00C0026E">
      <w:pPr>
        <w:rPr>
          <w:rtl/>
          <w:lang w:eastAsia="he-IL"/>
        </w:rPr>
      </w:pPr>
    </w:p>
    <w:p w:rsidR="00CF6FE9" w:rsidRDefault="00CF6FE9" w:rsidP="00C0026E">
      <w:pPr>
        <w:pStyle w:val="a4"/>
        <w:rPr>
          <w:rtl/>
        </w:rPr>
      </w:pPr>
      <w:bookmarkStart w:id="37152" w:name="TOR_Q117"/>
      <w:bookmarkStart w:id="37153" w:name="ET_speaker_6464_1"/>
      <w:bookmarkEnd w:id="37152"/>
      <w:r w:rsidRPr="009C7F15">
        <w:rPr>
          <w:rStyle w:val="TagStyle"/>
          <w:rtl/>
        </w:rPr>
        <w:t>&lt;&lt; דובר &gt;&gt;</w:t>
      </w:r>
      <w:r w:rsidRPr="005769D7">
        <w:rPr>
          <w:rStyle w:val="TagStyle"/>
          <w:rtl/>
        </w:rPr>
        <w:t xml:space="preserve"> </w:t>
      </w:r>
      <w:bookmarkStart w:id="37154" w:name="_Toc173069109"/>
      <w:bookmarkStart w:id="37155" w:name="_Toc202703987"/>
      <w:r>
        <w:rPr>
          <w:rtl/>
        </w:rPr>
        <w:t>שמחה רוטמן (יו"ר ועדת החוקה, חוק ומשפט):</w:t>
      </w:r>
      <w:bookmarkEnd w:id="37154"/>
      <w:bookmarkEnd w:id="37155"/>
      <w:r w:rsidRPr="005769D7">
        <w:rPr>
          <w:rStyle w:val="TagStyle"/>
          <w:rtl/>
        </w:rPr>
        <w:t xml:space="preserve"> </w:t>
      </w:r>
      <w:r w:rsidRPr="009C7F15">
        <w:rPr>
          <w:rStyle w:val="TagStyle"/>
          <w:rtl/>
        </w:rPr>
        <w:t>&lt;&lt; דובר &gt;&gt;</w:t>
      </w:r>
      <w:r>
        <w:rPr>
          <w:rtl/>
        </w:rPr>
        <w:t xml:space="preserve"> </w:t>
      </w:r>
      <w:bookmarkEnd w:id="37153"/>
    </w:p>
    <w:p w:rsidR="00CF6FE9" w:rsidRDefault="00CF6FE9" w:rsidP="00C0026E">
      <w:pPr>
        <w:rPr>
          <w:rtl/>
          <w:lang w:eastAsia="he-IL"/>
        </w:rPr>
      </w:pPr>
    </w:p>
    <w:p w:rsidR="00CF6FE9" w:rsidRDefault="00CF6FE9" w:rsidP="00C0026E">
      <w:pPr>
        <w:rPr>
          <w:rtl/>
          <w:lang w:eastAsia="he-IL"/>
        </w:rPr>
      </w:pPr>
      <w:bookmarkStart w:id="37156" w:name="_ETM_Q117_203086"/>
      <w:bookmarkStart w:id="37157" w:name="_ETM_Q117_203214"/>
      <w:bookmarkEnd w:id="37156"/>
      <w:bookmarkEnd w:id="37157"/>
      <w:r>
        <w:rPr>
          <w:rFonts w:hint="cs"/>
          <w:rtl/>
          <w:lang w:eastAsia="he-IL"/>
        </w:rPr>
        <w:t xml:space="preserve">אדוני היושב-ראש, כנסת נכבדה, חבריי חברי הכנסת, האמת שזו </w:t>
      </w:r>
      <w:bookmarkStart w:id="37158" w:name="_ETM_Q117_203127"/>
      <w:bookmarkEnd w:id="37158"/>
      <w:r>
        <w:rPr>
          <w:rFonts w:hint="cs"/>
          <w:rtl/>
          <w:lang w:eastAsia="he-IL"/>
        </w:rPr>
        <w:t xml:space="preserve">בדיוק השעה לדף יומי. אז הדף של היום </w:t>
      </w:r>
      <w:r>
        <w:rPr>
          <w:rtl/>
          <w:lang w:eastAsia="he-IL"/>
        </w:rPr>
        <w:t>–</w:t>
      </w:r>
      <w:r>
        <w:rPr>
          <w:rFonts w:hint="cs"/>
          <w:rtl/>
          <w:lang w:eastAsia="he-IL"/>
        </w:rPr>
        <w:t xml:space="preserve"> לא.</w:t>
      </w:r>
    </w:p>
    <w:p w:rsidR="00CF6FE9" w:rsidRDefault="00CF6FE9" w:rsidP="00C0026E">
      <w:pPr>
        <w:rPr>
          <w:rtl/>
          <w:lang w:eastAsia="he-IL"/>
        </w:rPr>
      </w:pPr>
      <w:bookmarkStart w:id="37159" w:name="_ETM_Q117_209475"/>
      <w:bookmarkStart w:id="37160" w:name="_ETM_Q117_209621"/>
      <w:bookmarkEnd w:id="37159"/>
      <w:bookmarkEnd w:id="37160"/>
    </w:p>
    <w:p w:rsidR="00CF6FE9" w:rsidRDefault="00CF6FE9" w:rsidP="00C0026E">
      <w:pPr>
        <w:rPr>
          <w:rtl/>
          <w:lang w:eastAsia="he-IL"/>
        </w:rPr>
      </w:pPr>
      <w:bookmarkStart w:id="37161" w:name="_ETM_Q117_209828"/>
      <w:bookmarkStart w:id="37162" w:name="_ETM_Q117_209941"/>
      <w:bookmarkEnd w:id="37161"/>
      <w:bookmarkEnd w:id="37162"/>
      <w:r>
        <w:rPr>
          <w:rFonts w:hint="cs"/>
          <w:rtl/>
          <w:lang w:eastAsia="he-IL"/>
        </w:rPr>
        <w:t xml:space="preserve">בשם ועדת החוקה, חוק ומשפט, אני מתכבד להביא </w:t>
      </w:r>
      <w:bookmarkStart w:id="37163" w:name="_ETM_Q117_211691"/>
      <w:bookmarkEnd w:id="37163"/>
      <w:r>
        <w:rPr>
          <w:rFonts w:hint="cs"/>
          <w:rtl/>
          <w:lang w:eastAsia="he-IL"/>
        </w:rPr>
        <w:t xml:space="preserve">בפניכם את הצעת חוק הסיוע המשפטי (תיקון מס' 26 והוראת </w:t>
      </w:r>
      <w:bookmarkStart w:id="37164" w:name="_ETM_Q117_215979"/>
      <w:bookmarkEnd w:id="37164"/>
      <w:r>
        <w:rPr>
          <w:rFonts w:hint="cs"/>
          <w:rtl/>
          <w:lang w:eastAsia="he-IL"/>
        </w:rPr>
        <w:t xml:space="preserve">שעה), התשפ"ד–2024. הצעת חוק ממשלתית זו </w:t>
      </w:r>
      <w:bookmarkStart w:id="37165" w:name="_ETM_Q117_221240"/>
      <w:bookmarkEnd w:id="37165"/>
      <w:r>
        <w:rPr>
          <w:rFonts w:hint="cs"/>
          <w:rtl/>
          <w:lang w:eastAsia="he-IL"/>
        </w:rPr>
        <w:t xml:space="preserve">נועדה להרחיב את הסיוע המשפטי כך שיינתן לנפגעי עבירות המתה, </w:t>
      </w:r>
      <w:bookmarkStart w:id="37166" w:name="_ETM_Q117_222748"/>
      <w:bookmarkEnd w:id="37166"/>
      <w:r>
        <w:rPr>
          <w:rFonts w:hint="cs"/>
          <w:rtl/>
          <w:lang w:eastAsia="he-IL"/>
        </w:rPr>
        <w:t xml:space="preserve">לנפגעי מרבית עבירות המין ולנפגעי עבירות סחר בבני אדם, </w:t>
      </w:r>
      <w:bookmarkStart w:id="37167" w:name="_ETM_Q117_225627"/>
      <w:bookmarkEnd w:id="37167"/>
      <w:r>
        <w:rPr>
          <w:rFonts w:hint="cs"/>
          <w:rtl/>
          <w:lang w:eastAsia="he-IL"/>
        </w:rPr>
        <w:t>זאת בשל ההכרה בקושי הרב ובטראומה שחווים נפגעי עבירה אלה.</w:t>
      </w:r>
    </w:p>
    <w:p w:rsidR="00CF6FE9" w:rsidRDefault="00CF6FE9" w:rsidP="00C0026E">
      <w:pPr>
        <w:rPr>
          <w:rtl/>
          <w:lang w:eastAsia="he-IL"/>
        </w:rPr>
      </w:pPr>
      <w:bookmarkStart w:id="37168" w:name="_ETM_Q117_231555"/>
      <w:bookmarkStart w:id="37169" w:name="_ETM_Q117_231662"/>
      <w:bookmarkEnd w:id="37168"/>
      <w:bookmarkEnd w:id="37169"/>
    </w:p>
    <w:p w:rsidR="00CF6FE9" w:rsidRPr="00730AC8" w:rsidRDefault="00CF6FE9" w:rsidP="0012060F">
      <w:pPr>
        <w:rPr>
          <w:rtl/>
          <w:lang w:eastAsia="he-IL"/>
        </w:rPr>
      </w:pPr>
      <w:bookmarkStart w:id="37170" w:name="_ETM_Q117_231714"/>
      <w:bookmarkStart w:id="37171" w:name="_ETM_Q117_231813"/>
      <w:bookmarkEnd w:id="37170"/>
      <w:bookmarkEnd w:id="37171"/>
      <w:r>
        <w:rPr>
          <w:rFonts w:hint="cs"/>
          <w:rtl/>
          <w:lang w:eastAsia="he-IL"/>
        </w:rPr>
        <w:t xml:space="preserve">חוק </w:t>
      </w:r>
      <w:bookmarkStart w:id="37172" w:name="_ETM_Q117_232403"/>
      <w:bookmarkEnd w:id="37172"/>
      <w:r>
        <w:rPr>
          <w:rFonts w:hint="cs"/>
          <w:rtl/>
          <w:lang w:eastAsia="he-IL"/>
        </w:rPr>
        <w:t xml:space="preserve">הסיוע המשפטי, התשל"ב–1972, מעניק היום זכות לנפגעי חלק מעבירות </w:t>
      </w:r>
      <w:bookmarkStart w:id="37173" w:name="_ETM_Q117_235433"/>
      <w:bookmarkEnd w:id="37173"/>
      <w:r>
        <w:rPr>
          <w:rFonts w:hint="cs"/>
          <w:rtl/>
          <w:lang w:eastAsia="he-IL"/>
        </w:rPr>
        <w:t xml:space="preserve">המין לליווי, ייעוץ וסיוע במימוש זכויותיהם בהליך הפלילי לאחר </w:t>
      </w:r>
      <w:bookmarkStart w:id="37174" w:name="_ETM_Q117_238291"/>
      <w:bookmarkEnd w:id="37174"/>
      <w:r>
        <w:rPr>
          <w:rFonts w:hint="cs"/>
          <w:rtl/>
          <w:lang w:eastAsia="he-IL"/>
        </w:rPr>
        <w:t xml:space="preserve">הגשת כתב אישום ובהליך מינהלי הנוגע למימוש הזכויות כאמור. </w:t>
      </w:r>
      <w:bookmarkStart w:id="37175" w:name="_ETM_Q117_246036"/>
      <w:bookmarkStart w:id="37176" w:name="_ETM_Q117_246128"/>
      <w:bookmarkStart w:id="37177" w:name="_ETM_Q117_246195"/>
      <w:bookmarkStart w:id="37178" w:name="_ETM_Q117_246282"/>
      <w:bookmarkEnd w:id="37175"/>
      <w:bookmarkEnd w:id="37176"/>
      <w:bookmarkEnd w:id="37177"/>
      <w:bookmarkEnd w:id="37178"/>
      <w:r>
        <w:rPr>
          <w:rFonts w:hint="cs"/>
          <w:rtl/>
          <w:lang w:eastAsia="he-IL"/>
        </w:rPr>
        <w:t xml:space="preserve">הצעת </w:t>
      </w:r>
      <w:bookmarkStart w:id="37179" w:name="_ETM_Q117_246964"/>
      <w:bookmarkEnd w:id="37179"/>
      <w:r>
        <w:rPr>
          <w:rFonts w:hint="cs"/>
          <w:rtl/>
          <w:lang w:eastAsia="he-IL"/>
        </w:rPr>
        <w:t xml:space="preserve">החוק מבקשת להרחיב את הזכאות למרבית עבירות המין. בנוסף, מוצע </w:t>
      </w:r>
      <w:bookmarkStart w:id="37180" w:name="_ETM_Q117_249175"/>
      <w:bookmarkEnd w:id="37180"/>
      <w:r>
        <w:rPr>
          <w:rFonts w:hint="cs"/>
          <w:rtl/>
          <w:lang w:eastAsia="he-IL"/>
        </w:rPr>
        <w:t xml:space="preserve">לעגן בחקיקה את זכאותם של נפגעי עבירות המתה לסיוע </w:t>
      </w:r>
      <w:bookmarkStart w:id="37181" w:name="_ETM_Q117_254729"/>
      <w:bookmarkEnd w:id="37181"/>
      <w:r>
        <w:rPr>
          <w:rFonts w:hint="cs"/>
          <w:rtl/>
          <w:lang w:eastAsia="he-IL"/>
        </w:rPr>
        <w:t xml:space="preserve">משפטי שניתן עד היום מכוח החלטת ממשלה, כך שבני </w:t>
      </w:r>
      <w:bookmarkStart w:id="37182" w:name="_ETM_Q117_254875"/>
      <w:bookmarkEnd w:id="37182"/>
      <w:r>
        <w:rPr>
          <w:rFonts w:hint="cs"/>
          <w:rtl/>
          <w:lang w:eastAsia="he-IL"/>
        </w:rPr>
        <w:t xml:space="preserve">משפחה של מי שהעבירה גרמה למותו יהיו זכאים לליווי, לקבלת ייעוץ וסיוע במימוש זכויותיהם בהליך הפלילי ובהליך מינהלי הנוגע </w:t>
      </w:r>
      <w:bookmarkStart w:id="37183" w:name="_ETM_Q117_263054"/>
      <w:bookmarkEnd w:id="37183"/>
      <w:r>
        <w:rPr>
          <w:rFonts w:hint="cs"/>
          <w:rtl/>
          <w:lang w:eastAsia="he-IL"/>
        </w:rPr>
        <w:t xml:space="preserve">לכך וכן בהליכים אזרחיים הנובעים מביצוע העבירה, לרבות לעניין </w:t>
      </w:r>
      <w:bookmarkStart w:id="37184" w:name="_ETM_Q117_267616"/>
      <w:bookmarkEnd w:id="37184"/>
      <w:r>
        <w:rPr>
          <w:rFonts w:hint="cs"/>
          <w:rtl/>
          <w:lang w:eastAsia="he-IL"/>
        </w:rPr>
        <w:t>ועדת שחרורים.</w:t>
      </w:r>
      <w:r w:rsidR="0012060F">
        <w:rPr>
          <w:rFonts w:hint="cs"/>
          <w:rtl/>
          <w:lang w:eastAsia="he-IL"/>
        </w:rPr>
        <w:t xml:space="preserve"> </w:t>
      </w:r>
      <w:r>
        <w:rPr>
          <w:rFonts w:hint="cs"/>
          <w:rtl/>
          <w:lang w:eastAsia="he-IL"/>
        </w:rPr>
        <w:t>עוד מוצע</w:t>
      </w:r>
      <w:r w:rsidR="0012060F">
        <w:rPr>
          <w:rFonts w:hint="cs"/>
          <w:rtl/>
          <w:lang w:eastAsia="he-IL"/>
        </w:rPr>
        <w:t>,</w:t>
      </w:r>
      <w:r>
        <w:rPr>
          <w:rFonts w:hint="cs"/>
          <w:rtl/>
          <w:lang w:eastAsia="he-IL"/>
        </w:rPr>
        <w:t xml:space="preserve"> בהוראת שעה לתקופה של ארבע שנים</w:t>
      </w:r>
      <w:bookmarkStart w:id="37185" w:name="_ETM_Q117_269722"/>
      <w:bookmarkEnd w:id="37185"/>
      <w:r>
        <w:rPr>
          <w:rFonts w:hint="cs"/>
          <w:rtl/>
          <w:lang w:eastAsia="he-IL"/>
        </w:rPr>
        <w:t xml:space="preserve"> שניתן להאריכה בשנה, להרחיב את זכאותם של נפגעי סחר </w:t>
      </w:r>
      <w:bookmarkStart w:id="37186" w:name="_ETM_Q117_271797"/>
      <w:bookmarkEnd w:id="37186"/>
      <w:r>
        <w:rPr>
          <w:rFonts w:hint="cs"/>
          <w:rtl/>
          <w:lang w:eastAsia="he-IL"/>
        </w:rPr>
        <w:t xml:space="preserve">בבני אדם וכן להרחיב את זכאותם של נפגעי עבירות מין </w:t>
      </w:r>
      <w:bookmarkStart w:id="37187" w:name="_ETM_Q117_274348"/>
      <w:bookmarkEnd w:id="37187"/>
      <w:r>
        <w:rPr>
          <w:rFonts w:hint="cs"/>
          <w:rtl/>
          <w:lang w:eastAsia="he-IL"/>
        </w:rPr>
        <w:t xml:space="preserve">כבר לשלב החקירה וגם להליכים אזרחיים. </w:t>
      </w:r>
      <w:bookmarkStart w:id="37188" w:name="_ETM_Q117_280136"/>
      <w:bookmarkStart w:id="37189" w:name="_ETM_Q117_280168"/>
      <w:bookmarkEnd w:id="37188"/>
      <w:bookmarkEnd w:id="37189"/>
      <w:r>
        <w:rPr>
          <w:rFonts w:hint="cs"/>
          <w:rtl/>
          <w:lang w:eastAsia="he-IL"/>
        </w:rPr>
        <w:t xml:space="preserve">בנוסף לכך, מוצע </w:t>
      </w:r>
      <w:bookmarkStart w:id="37190" w:name="_ETM_Q117_275389"/>
      <w:bookmarkEnd w:id="37190"/>
      <w:r>
        <w:rPr>
          <w:rFonts w:hint="cs"/>
          <w:rtl/>
          <w:lang w:eastAsia="he-IL"/>
        </w:rPr>
        <w:t xml:space="preserve">לתקן את חוק זכויות נפגעי עבירה ואת חוק השיפוט הצבאי </w:t>
      </w:r>
      <w:bookmarkStart w:id="37191" w:name="_ETM_Q117_281053"/>
      <w:bookmarkEnd w:id="37191"/>
      <w:r>
        <w:rPr>
          <w:rFonts w:hint="cs"/>
          <w:rtl/>
          <w:lang w:eastAsia="he-IL"/>
        </w:rPr>
        <w:t xml:space="preserve">ולקבוע בהם חובה ליידע את נפגעי העבירה האמורים בדבר זכאותם </w:t>
      </w:r>
      <w:bookmarkStart w:id="37192" w:name="_ETM_Q117_282914"/>
      <w:bookmarkEnd w:id="37192"/>
      <w:r>
        <w:rPr>
          <w:rFonts w:hint="cs"/>
          <w:rtl/>
          <w:lang w:eastAsia="he-IL"/>
        </w:rPr>
        <w:t xml:space="preserve">לסיוע משפטי. </w:t>
      </w:r>
    </w:p>
    <w:p w:rsidR="00CF6FE9" w:rsidRDefault="00CF6FE9" w:rsidP="00C0026E">
      <w:pPr>
        <w:rPr>
          <w:rtl/>
          <w:lang w:eastAsia="he-IL"/>
        </w:rPr>
      </w:pPr>
    </w:p>
    <w:p w:rsidR="00CF6FE9" w:rsidRDefault="00CF6FE9" w:rsidP="00C0026E">
      <w:pPr>
        <w:rPr>
          <w:rtl/>
          <w:lang w:eastAsia="he-IL"/>
        </w:rPr>
      </w:pPr>
      <w:bookmarkStart w:id="37193" w:name="_ETM_Q117_285876"/>
      <w:bookmarkEnd w:id="37193"/>
      <w:r>
        <w:rPr>
          <w:rFonts w:hint="cs"/>
          <w:rtl/>
          <w:lang w:eastAsia="he-IL"/>
        </w:rPr>
        <w:t xml:space="preserve">להצעת החוק גם מוזגה הצעת החוק הפרטית של </w:t>
      </w:r>
      <w:bookmarkStart w:id="37194" w:name="_ETM_Q117_288288"/>
      <w:bookmarkEnd w:id="37194"/>
      <w:r>
        <w:rPr>
          <w:rFonts w:hint="cs"/>
          <w:rtl/>
          <w:lang w:eastAsia="he-IL"/>
        </w:rPr>
        <w:t xml:space="preserve">חברת הכנסת מרב מיכאלי. </w:t>
      </w:r>
      <w:bookmarkStart w:id="37195" w:name="_ETM_Q117_293651"/>
      <w:bookmarkEnd w:id="37195"/>
    </w:p>
    <w:p w:rsidR="00CF6FE9" w:rsidRDefault="00CF6FE9" w:rsidP="00C0026E">
      <w:pPr>
        <w:rPr>
          <w:rtl/>
          <w:lang w:eastAsia="he-IL"/>
        </w:rPr>
      </w:pPr>
      <w:bookmarkStart w:id="37196" w:name="_ETM_Q117_293713"/>
      <w:bookmarkEnd w:id="37196"/>
    </w:p>
    <w:p w:rsidR="00CF6FE9" w:rsidRDefault="00CF6FE9" w:rsidP="0012060F">
      <w:pPr>
        <w:rPr>
          <w:rtl/>
          <w:lang w:eastAsia="he-IL"/>
        </w:rPr>
      </w:pPr>
      <w:r>
        <w:rPr>
          <w:rFonts w:hint="cs"/>
          <w:rtl/>
          <w:lang w:eastAsia="he-IL"/>
        </w:rPr>
        <w:t xml:space="preserve">אני רוצה להודות – לפני שאבקש מכם לדחות את ההסתייגויות ולתמוך בהצעת החוק – לייעוץ המשפטי </w:t>
      </w:r>
      <w:bookmarkStart w:id="37197" w:name="_ETM_Q117_299740"/>
      <w:bookmarkEnd w:id="37197"/>
      <w:r>
        <w:rPr>
          <w:rFonts w:hint="cs"/>
          <w:rtl/>
          <w:lang w:eastAsia="he-IL"/>
        </w:rPr>
        <w:t>של הוועדה, להנהלת הוועדה ובמיוחד לשר המשפטים שדחף וקידם את הצעת החוק הזאת מתוך אכפתיות רבה, לסיוע המשפטי, לכל אנשי משרד</w:t>
      </w:r>
      <w:bookmarkStart w:id="37198" w:name="_ETM_Q117_313593"/>
      <w:bookmarkEnd w:id="37198"/>
      <w:r>
        <w:rPr>
          <w:rFonts w:hint="cs"/>
          <w:rtl/>
          <w:lang w:eastAsia="he-IL"/>
        </w:rPr>
        <w:t xml:space="preserve"> המשפטים ולאנשי הסיוע המשפטי שדחפו את החוק הזה. תודה רבה </w:t>
      </w:r>
      <w:bookmarkStart w:id="37199" w:name="_ETM_Q117_320442"/>
      <w:bookmarkEnd w:id="37199"/>
      <w:r>
        <w:rPr>
          <w:rFonts w:hint="cs"/>
          <w:rtl/>
          <w:lang w:eastAsia="he-IL"/>
        </w:rPr>
        <w:t xml:space="preserve">לכולם. מאחר שזה החוק האחרון להיום, תודה לכל מי שנשאר </w:t>
      </w:r>
      <w:bookmarkStart w:id="37200" w:name="_ETM_Q117_324400"/>
      <w:bookmarkEnd w:id="37200"/>
      <w:r>
        <w:rPr>
          <w:rFonts w:hint="cs"/>
          <w:rtl/>
          <w:lang w:eastAsia="he-IL"/>
        </w:rPr>
        <w:t xml:space="preserve">עד השלב הזה. לילה טוב. </w:t>
      </w:r>
      <w:bookmarkStart w:id="37201" w:name="_ETM_Q117_324930"/>
      <w:bookmarkStart w:id="37202" w:name="_ETM_Q117_325056"/>
      <w:bookmarkStart w:id="37203" w:name="_ETM_Q117_325090"/>
      <w:bookmarkStart w:id="37204" w:name="_ETM_Q117_325221"/>
      <w:bookmarkEnd w:id="37201"/>
      <w:bookmarkEnd w:id="37202"/>
      <w:bookmarkEnd w:id="37203"/>
      <w:bookmarkEnd w:id="37204"/>
      <w:r>
        <w:rPr>
          <w:rFonts w:hint="cs"/>
          <w:rtl/>
          <w:lang w:eastAsia="he-IL"/>
        </w:rPr>
        <w:t xml:space="preserve">אני מבקש לדחות את ההסתייגויות </w:t>
      </w:r>
      <w:bookmarkStart w:id="37205" w:name="_ETM_Q117_328307"/>
      <w:bookmarkEnd w:id="37205"/>
      <w:r>
        <w:rPr>
          <w:rFonts w:hint="cs"/>
          <w:rtl/>
          <w:lang w:eastAsia="he-IL"/>
        </w:rPr>
        <w:t xml:space="preserve">ולתמוך בהצעת החוק. </w:t>
      </w:r>
    </w:p>
    <w:p w:rsidR="00CF6FE9" w:rsidRDefault="00CF6FE9" w:rsidP="00C0026E">
      <w:pPr>
        <w:rPr>
          <w:rtl/>
          <w:lang w:eastAsia="he-IL"/>
        </w:rPr>
      </w:pPr>
      <w:bookmarkStart w:id="37206" w:name="_ETM_Q117_339071"/>
      <w:bookmarkStart w:id="37207" w:name="_ETM_Q117_339249"/>
      <w:bookmarkEnd w:id="37206"/>
      <w:bookmarkEnd w:id="37207"/>
    </w:p>
    <w:p w:rsidR="00CF6FE9" w:rsidRDefault="00CF6FE9" w:rsidP="00C0026E">
      <w:pPr>
        <w:pStyle w:val="af7"/>
        <w:rPr>
          <w:rtl/>
        </w:rPr>
      </w:pPr>
      <w:r w:rsidRPr="009C7F15">
        <w:rPr>
          <w:rStyle w:val="TagStyle"/>
          <w:rtl/>
        </w:rPr>
        <w:t xml:space="preserve"> &lt;&lt; יור &gt;&gt;</w:t>
      </w:r>
      <w:r w:rsidRPr="00147547">
        <w:rPr>
          <w:rStyle w:val="TagStyle"/>
          <w:rtl/>
        </w:rPr>
        <w:t xml:space="preserve"> </w:t>
      </w:r>
      <w:r>
        <w:rPr>
          <w:rtl/>
        </w:rPr>
        <w:t>היו"ר ניסים ואטורי:</w:t>
      </w:r>
      <w:r w:rsidRPr="00147547">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r>
        <w:rPr>
          <w:rFonts w:hint="cs"/>
          <w:rtl/>
          <w:lang w:eastAsia="he-IL"/>
        </w:rPr>
        <w:t xml:space="preserve"> </w:t>
      </w:r>
    </w:p>
    <w:p w:rsidR="00CF6FE9" w:rsidRDefault="00CF6FE9" w:rsidP="00C0026E">
      <w:pPr>
        <w:rPr>
          <w:rtl/>
          <w:lang w:eastAsia="he-IL"/>
        </w:rPr>
      </w:pPr>
      <w:r>
        <w:rPr>
          <w:rFonts w:hint="cs"/>
          <w:rtl/>
          <w:lang w:eastAsia="he-IL"/>
        </w:rPr>
        <w:t xml:space="preserve">אין הסתייגויות, לכן אנחנו נעבור לבקשות </w:t>
      </w:r>
      <w:bookmarkStart w:id="37208" w:name="_ETM_Q117_337432"/>
      <w:bookmarkEnd w:id="37208"/>
      <w:r>
        <w:rPr>
          <w:rFonts w:hint="cs"/>
          <w:rtl/>
          <w:lang w:eastAsia="he-IL"/>
        </w:rPr>
        <w:t xml:space="preserve">לרשות דיבור. מרב מיכאלי, בבקשה. אבל אני מבקש לא לקלל </w:t>
      </w:r>
      <w:bookmarkStart w:id="37209" w:name="_ETM_Q117_339010"/>
      <w:bookmarkEnd w:id="37209"/>
      <w:r>
        <w:rPr>
          <w:rFonts w:hint="cs"/>
          <w:rtl/>
          <w:lang w:eastAsia="he-IL"/>
        </w:rPr>
        <w:t xml:space="preserve">ב-04:22, ברכות השחר. מרב מיכאלי, היוזמת של החוק, בבקשה. </w:t>
      </w:r>
    </w:p>
    <w:p w:rsidR="00CF6FE9" w:rsidRDefault="00CF6FE9" w:rsidP="00C0026E">
      <w:pPr>
        <w:rPr>
          <w:rtl/>
          <w:lang w:eastAsia="he-IL"/>
        </w:rPr>
      </w:pPr>
    </w:p>
    <w:p w:rsidR="00CF6FE9" w:rsidRDefault="00CF6FE9" w:rsidP="00C0026E">
      <w:pPr>
        <w:pStyle w:val="a4"/>
        <w:rPr>
          <w:rtl/>
        </w:rPr>
      </w:pPr>
      <w:r w:rsidRPr="009C7F15">
        <w:rPr>
          <w:rStyle w:val="TagStyle"/>
          <w:rtl/>
        </w:rPr>
        <w:t xml:space="preserve"> &lt;&lt; דובר &gt;&gt;</w:t>
      </w:r>
      <w:r w:rsidRPr="00FD6433">
        <w:rPr>
          <w:rStyle w:val="TagStyle"/>
          <w:rtl/>
        </w:rPr>
        <w:t xml:space="preserve"> </w:t>
      </w:r>
      <w:bookmarkStart w:id="37210" w:name="_Toc173069110"/>
      <w:bookmarkStart w:id="37211" w:name="_Toc202703988"/>
      <w:r>
        <w:rPr>
          <w:rtl/>
        </w:rPr>
        <w:t>מרב מיכאלי (העבודה):</w:t>
      </w:r>
      <w:bookmarkEnd w:id="37210"/>
      <w:bookmarkEnd w:id="37211"/>
      <w:r w:rsidRPr="00FD6433">
        <w:rPr>
          <w:rStyle w:val="TagStyle"/>
          <w:rtl/>
        </w:rPr>
        <w:t xml:space="preserve"> </w:t>
      </w:r>
      <w:r w:rsidRPr="009C7F15">
        <w:rPr>
          <w:rStyle w:val="TagStyle"/>
          <w:rtl/>
        </w:rPr>
        <w:t>&lt;&lt; דובר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תודה רבה, אדוני. </w:t>
      </w:r>
    </w:p>
    <w:p w:rsidR="00CF6FE9" w:rsidRDefault="00CF6FE9" w:rsidP="00C0026E">
      <w:pPr>
        <w:rPr>
          <w:rtl/>
          <w:lang w:eastAsia="he-IL"/>
        </w:rPr>
      </w:pPr>
    </w:p>
    <w:p w:rsidR="00CF6FE9" w:rsidRDefault="00CF6FE9" w:rsidP="00C0026E">
      <w:pPr>
        <w:pStyle w:val="af6"/>
        <w:rPr>
          <w:rtl/>
        </w:rPr>
      </w:pPr>
      <w:bookmarkStart w:id="37212" w:name="ET_interruption_5084_4"/>
      <w:r w:rsidRPr="009C7F15">
        <w:rPr>
          <w:rStyle w:val="TagStyle"/>
          <w:rtl/>
        </w:rPr>
        <w:t>&lt;&lt; קריאה &gt;&gt;</w:t>
      </w:r>
      <w:r w:rsidRPr="00FD6433">
        <w:rPr>
          <w:rStyle w:val="TagStyle"/>
          <w:rtl/>
        </w:rPr>
        <w:t xml:space="preserve"> </w:t>
      </w:r>
      <w:r>
        <w:rPr>
          <w:rtl/>
        </w:rPr>
        <w:t>מיקי לוי (יש עתיד):</w:t>
      </w:r>
      <w:r w:rsidRPr="00FD6433">
        <w:rPr>
          <w:rStyle w:val="TagStyle"/>
          <w:rtl/>
        </w:rPr>
        <w:t xml:space="preserve"> </w:t>
      </w:r>
      <w:r w:rsidRPr="009C7F15">
        <w:rPr>
          <w:rStyle w:val="TagStyle"/>
          <w:rtl/>
        </w:rPr>
        <w:t>&lt;&lt; קריאה &gt;&gt;</w:t>
      </w:r>
      <w:r>
        <w:rPr>
          <w:rtl/>
        </w:rPr>
        <w:t xml:space="preserve"> </w:t>
      </w:r>
      <w:bookmarkEnd w:id="37212"/>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שנים היא עובדת על זה. </w:t>
      </w:r>
    </w:p>
    <w:p w:rsidR="00CF6FE9" w:rsidRDefault="00CF6FE9" w:rsidP="00C0026E">
      <w:pPr>
        <w:rPr>
          <w:rtl/>
          <w:lang w:eastAsia="he-IL"/>
        </w:rPr>
      </w:pPr>
    </w:p>
    <w:p w:rsidR="00CF6FE9" w:rsidRDefault="00CF6FE9" w:rsidP="00C0026E">
      <w:pPr>
        <w:pStyle w:val="af6"/>
        <w:rPr>
          <w:rtl/>
        </w:rPr>
      </w:pPr>
      <w:bookmarkStart w:id="37213" w:name="ET_interruption_6464_17"/>
      <w:r w:rsidRPr="009C7F15">
        <w:rPr>
          <w:rStyle w:val="TagStyle"/>
          <w:rtl/>
        </w:rPr>
        <w:t xml:space="preserve"> &lt;&lt; קריאה &gt;&gt;</w:t>
      </w:r>
      <w:r w:rsidRPr="009A040D">
        <w:rPr>
          <w:rStyle w:val="TagStyle"/>
          <w:rtl/>
        </w:rPr>
        <w:t xml:space="preserve"> </w:t>
      </w:r>
      <w:r>
        <w:rPr>
          <w:rtl/>
        </w:rPr>
        <w:t>שמחה רוטמן (יו"ר ועדת החוקה, חוק ומשפט):</w:t>
      </w:r>
      <w:r w:rsidRPr="009A040D">
        <w:rPr>
          <w:rStyle w:val="TagStyle"/>
          <w:rtl/>
        </w:rPr>
        <w:t xml:space="preserve"> </w:t>
      </w:r>
      <w:r w:rsidRPr="009C7F15">
        <w:rPr>
          <w:rStyle w:val="TagStyle"/>
          <w:rtl/>
        </w:rPr>
        <w:t>&lt;&lt; קריאה &gt;&gt;</w:t>
      </w:r>
      <w:r>
        <w:rPr>
          <w:rtl/>
        </w:rPr>
        <w:t xml:space="preserve"> </w:t>
      </w:r>
      <w:bookmarkEnd w:id="37213"/>
    </w:p>
    <w:p w:rsidR="00CF6FE9" w:rsidRDefault="00CF6FE9" w:rsidP="00C0026E">
      <w:pPr>
        <w:rPr>
          <w:rtl/>
          <w:lang w:eastAsia="he-IL"/>
        </w:rPr>
      </w:pPr>
    </w:p>
    <w:p w:rsidR="00CF6FE9" w:rsidRDefault="00F5413F" w:rsidP="00F5413F">
      <w:pPr>
        <w:rPr>
          <w:rtl/>
          <w:lang w:eastAsia="he-IL"/>
        </w:rPr>
      </w:pPr>
      <w:bookmarkStart w:id="37214" w:name="_ETM_Q117_357867"/>
      <w:bookmarkEnd w:id="37214"/>
      <w:r>
        <w:rPr>
          <w:rFonts w:hint="cs"/>
          <w:rtl/>
          <w:lang w:eastAsia="he-IL"/>
        </w:rPr>
        <w:t>– – –</w:t>
      </w:r>
      <w:r w:rsidR="00CF6FE9">
        <w:rPr>
          <w:rFonts w:hint="cs"/>
          <w:rtl/>
          <w:lang w:eastAsia="he-IL"/>
        </w:rPr>
        <w:t xml:space="preserve"> </w:t>
      </w:r>
    </w:p>
    <w:p w:rsidR="00CF6FE9" w:rsidRDefault="00CF6FE9" w:rsidP="00C0026E">
      <w:pPr>
        <w:rPr>
          <w:rtl/>
          <w:lang w:eastAsia="he-IL"/>
        </w:rPr>
      </w:pPr>
    </w:p>
    <w:p w:rsidR="00CF6FE9" w:rsidRDefault="00CF6FE9" w:rsidP="00C0026E">
      <w:pPr>
        <w:pStyle w:val="af6"/>
        <w:rPr>
          <w:rtl/>
        </w:rPr>
      </w:pPr>
      <w:bookmarkStart w:id="37215" w:name="ET_interruption_5786_26"/>
      <w:r w:rsidRPr="009C7F15">
        <w:rPr>
          <w:rStyle w:val="TagStyle"/>
          <w:rtl/>
        </w:rPr>
        <w:t xml:space="preserve"> &lt;&lt; קריאה &gt;&gt; </w:t>
      </w:r>
      <w:r>
        <w:rPr>
          <w:rtl/>
        </w:rPr>
        <w:t>אופיר כץ (הליכוד):</w:t>
      </w:r>
      <w:r w:rsidRPr="009C7F15">
        <w:rPr>
          <w:rStyle w:val="TagStyle"/>
          <w:rtl/>
        </w:rPr>
        <w:t xml:space="preserve"> &lt;&lt; קריאה &gt;&gt;</w:t>
      </w:r>
      <w:r>
        <w:rPr>
          <w:rtl/>
        </w:rPr>
        <w:t xml:space="preserve"> </w:t>
      </w:r>
      <w:bookmarkEnd w:id="37215"/>
    </w:p>
    <w:p w:rsidR="00CF6FE9" w:rsidRDefault="00CF6FE9" w:rsidP="00C0026E">
      <w:pPr>
        <w:rPr>
          <w:rtl/>
          <w:lang w:eastAsia="he-IL"/>
        </w:rPr>
      </w:pPr>
    </w:p>
    <w:p w:rsidR="00CF6FE9" w:rsidRPr="009C7F15" w:rsidRDefault="00CF6FE9" w:rsidP="00F5413F">
      <w:pPr>
        <w:rPr>
          <w:rtl/>
          <w:lang w:eastAsia="he-IL"/>
        </w:rPr>
      </w:pPr>
      <w:r>
        <w:rPr>
          <w:rFonts w:hint="cs"/>
          <w:rtl/>
          <w:lang w:eastAsia="he-IL"/>
        </w:rPr>
        <w:t xml:space="preserve">כמו הכול, מעבירים אצלנו </w:t>
      </w:r>
      <w:r w:rsidR="00F5413F">
        <w:rPr>
          <w:rFonts w:hint="cs"/>
          <w:rtl/>
          <w:lang w:eastAsia="he-IL"/>
        </w:rPr>
        <w:t>– – –</w:t>
      </w:r>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w:t>
      </w:r>
      <w:r w:rsidRPr="009A040D">
        <w:rPr>
          <w:rStyle w:val="TagStyle"/>
          <w:rtl/>
        </w:rPr>
        <w:t xml:space="preserve"> </w:t>
      </w:r>
      <w:r>
        <w:rPr>
          <w:rtl/>
        </w:rPr>
        <w:t>היו"ר ניסים ואטורי:</w:t>
      </w:r>
      <w:r w:rsidRPr="009A040D">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7216" w:name="_ETM_Q117_362181"/>
      <w:bookmarkEnd w:id="37216"/>
      <w:r>
        <w:rPr>
          <w:rFonts w:hint="cs"/>
          <w:rtl/>
          <w:lang w:eastAsia="he-IL"/>
        </w:rPr>
        <w:t xml:space="preserve">מזל. </w:t>
      </w:r>
    </w:p>
    <w:p w:rsidR="00CF6FE9" w:rsidRDefault="00CF6FE9" w:rsidP="00C0026E">
      <w:pPr>
        <w:rPr>
          <w:rtl/>
          <w:lang w:eastAsia="he-IL"/>
        </w:rPr>
      </w:pPr>
      <w:bookmarkStart w:id="37217" w:name="_ETM_Q117_365564"/>
      <w:bookmarkStart w:id="37218" w:name="_ETM_Q117_365642"/>
      <w:bookmarkEnd w:id="37217"/>
      <w:bookmarkEnd w:id="37218"/>
    </w:p>
    <w:p w:rsidR="00CF6FE9" w:rsidRDefault="00CF6FE9" w:rsidP="00C0026E">
      <w:pPr>
        <w:pStyle w:val="-"/>
        <w:rPr>
          <w:rtl/>
        </w:rPr>
      </w:pPr>
      <w:bookmarkStart w:id="37219" w:name="ET_speakercontinue_5090_20"/>
      <w:r w:rsidRPr="009C7F15">
        <w:rPr>
          <w:rStyle w:val="TagStyle"/>
          <w:rtl/>
        </w:rPr>
        <w:t xml:space="preserve"> &lt;&lt; דובר_המשך &gt;&gt;</w:t>
      </w:r>
      <w:r w:rsidRPr="009A040D">
        <w:rPr>
          <w:rStyle w:val="TagStyle"/>
          <w:rtl/>
        </w:rPr>
        <w:t xml:space="preserve"> </w:t>
      </w:r>
      <w:r>
        <w:rPr>
          <w:rtl/>
        </w:rPr>
        <w:t>מרב מיכאלי (העבודה):</w:t>
      </w:r>
      <w:r w:rsidRPr="009A040D">
        <w:rPr>
          <w:rStyle w:val="TagStyle"/>
          <w:rtl/>
        </w:rPr>
        <w:t xml:space="preserve"> </w:t>
      </w:r>
      <w:r w:rsidRPr="009C7F15">
        <w:rPr>
          <w:rStyle w:val="TagStyle"/>
          <w:rtl/>
        </w:rPr>
        <w:t>&lt;&lt; דובר_המשך &gt;&gt;</w:t>
      </w:r>
      <w:r>
        <w:rPr>
          <w:rtl/>
        </w:rPr>
        <w:t xml:space="preserve"> </w:t>
      </w:r>
      <w:bookmarkEnd w:id="37219"/>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הייתה לי הזכות להיות היוזמת הראשונה של </w:t>
      </w:r>
      <w:bookmarkStart w:id="37220" w:name="_ETM_Q117_366131"/>
      <w:bookmarkEnd w:id="37220"/>
      <w:r>
        <w:rPr>
          <w:rFonts w:hint="cs"/>
          <w:rtl/>
          <w:lang w:eastAsia="he-IL"/>
        </w:rPr>
        <w:t>החוק הזה בכנסת. אני רוצה רגע לקחת אתכם אחורה, כי אתם בטח יודעים היטב שאונס היה פשע כבר בתנ"ך. אממה,</w:t>
      </w:r>
      <w:bookmarkStart w:id="37221" w:name="_ETM_Q117_377331"/>
      <w:bookmarkEnd w:id="37221"/>
      <w:r>
        <w:rPr>
          <w:rFonts w:hint="cs"/>
          <w:rtl/>
          <w:lang w:eastAsia="he-IL"/>
        </w:rPr>
        <w:t xml:space="preserve"> הוא היה פשע של גבר נגד גבר אחר. אם אנסת</w:t>
      </w:r>
      <w:bookmarkStart w:id="37222" w:name="_ETM_Q117_382130"/>
      <w:bookmarkEnd w:id="37222"/>
      <w:r>
        <w:rPr>
          <w:rFonts w:hint="cs"/>
          <w:rtl/>
          <w:lang w:eastAsia="he-IL"/>
        </w:rPr>
        <w:t xml:space="preserve"> מישהי, אז בבחינת </w:t>
      </w:r>
      <w:bookmarkStart w:id="37223" w:name="_ETM_Q117_384047"/>
      <w:bookmarkStart w:id="37224" w:name="_ETM_Q117_384129"/>
      <w:bookmarkEnd w:id="37223"/>
      <w:bookmarkEnd w:id="37224"/>
      <w:r>
        <w:rPr>
          <w:rFonts w:hint="cs"/>
          <w:rtl/>
          <w:lang w:eastAsia="he-IL"/>
        </w:rPr>
        <w:t xml:space="preserve">שברת </w:t>
      </w:r>
      <w:r>
        <w:rPr>
          <w:rtl/>
          <w:lang w:eastAsia="he-IL"/>
        </w:rPr>
        <w:t>–</w:t>
      </w:r>
      <w:r>
        <w:rPr>
          <w:rFonts w:hint="cs"/>
          <w:rtl/>
          <w:lang w:eastAsia="he-IL"/>
        </w:rPr>
        <w:t xml:space="preserve"> שילמת. אם הייתה רוו</w:t>
      </w:r>
      <w:bookmarkStart w:id="37225" w:name="_ETM_Q117_386374"/>
      <w:bookmarkEnd w:id="37225"/>
      <w:r>
        <w:rPr>
          <w:rFonts w:hint="cs"/>
          <w:rtl/>
          <w:lang w:eastAsia="he-IL"/>
        </w:rPr>
        <w:t xml:space="preserve">קה היית צריך להתחתן איתה, ואם היא לא הייתה רווקה </w:t>
      </w:r>
      <w:bookmarkStart w:id="37226" w:name="_ETM_Q117_389787"/>
      <w:bookmarkEnd w:id="37226"/>
      <w:r>
        <w:rPr>
          <w:rtl/>
          <w:lang w:eastAsia="he-IL"/>
        </w:rPr>
        <w:t>–</w:t>
      </w:r>
      <w:r>
        <w:rPr>
          <w:rFonts w:hint="cs"/>
          <w:rtl/>
          <w:lang w:eastAsia="he-IL"/>
        </w:rPr>
        <w:t xml:space="preserve"> אללה יוסטור. והיו מבחנים: האם שמעו את </w:t>
      </w:r>
      <w:bookmarkStart w:id="37227" w:name="_ETM_Q117_393896"/>
      <w:bookmarkEnd w:id="37227"/>
      <w:r>
        <w:rPr>
          <w:rFonts w:hint="cs"/>
          <w:rtl/>
          <w:lang w:eastAsia="he-IL"/>
        </w:rPr>
        <w:t xml:space="preserve">הצעקות שלה מספיק חזק? </w:t>
      </w:r>
    </w:p>
    <w:p w:rsidR="00CF6FE9" w:rsidRDefault="00CF6FE9" w:rsidP="00C0026E">
      <w:pPr>
        <w:rPr>
          <w:rtl/>
          <w:lang w:eastAsia="he-IL"/>
        </w:rPr>
      </w:pPr>
      <w:bookmarkStart w:id="37228" w:name="_ETM_Q117_397086"/>
      <w:bookmarkStart w:id="37229" w:name="_ETM_Q117_397160"/>
      <w:bookmarkStart w:id="37230" w:name="_ETM_Q117_397230"/>
      <w:bookmarkEnd w:id="37228"/>
      <w:bookmarkEnd w:id="37229"/>
      <w:bookmarkEnd w:id="37230"/>
    </w:p>
    <w:p w:rsidR="00CF6FE9" w:rsidRDefault="00CF6FE9" w:rsidP="00C0026E">
      <w:pPr>
        <w:rPr>
          <w:rtl/>
          <w:lang w:eastAsia="he-IL"/>
        </w:rPr>
      </w:pPr>
      <w:bookmarkStart w:id="37231" w:name="_ETM_Q117_397311"/>
      <w:bookmarkEnd w:id="37231"/>
      <w:r>
        <w:rPr>
          <w:rFonts w:hint="cs"/>
          <w:rtl/>
          <w:lang w:eastAsia="he-IL"/>
        </w:rPr>
        <w:t xml:space="preserve">ברוך השם, עם השנים, מאז שנשים יש להן זכות בחירה והזכות להיבחר, אז היום </w:t>
      </w:r>
      <w:bookmarkStart w:id="37232" w:name="_ETM_Q117_403717"/>
      <w:bookmarkEnd w:id="37232"/>
      <w:r>
        <w:rPr>
          <w:rFonts w:hint="cs"/>
          <w:rtl/>
          <w:lang w:eastAsia="he-IL"/>
        </w:rPr>
        <w:t xml:space="preserve">החברה והמדינה מבינות שזה עניין של כל החברה, והמדינה תובעת </w:t>
      </w:r>
      <w:bookmarkStart w:id="37233" w:name="_ETM_Q117_405773"/>
      <w:bookmarkEnd w:id="37233"/>
      <w:r>
        <w:rPr>
          <w:rFonts w:hint="cs"/>
          <w:rtl/>
          <w:lang w:eastAsia="he-IL"/>
        </w:rPr>
        <w:t xml:space="preserve">בגין אונס, אבל הוויכוח על מהו אונס עדיין נמשך. </w:t>
      </w:r>
      <w:bookmarkStart w:id="37234" w:name="_ETM_Q117_413795"/>
      <w:bookmarkEnd w:id="37234"/>
      <w:r>
        <w:rPr>
          <w:rFonts w:hint="cs"/>
          <w:rtl/>
          <w:lang w:eastAsia="he-IL"/>
        </w:rPr>
        <w:t xml:space="preserve">כשאנחנו התחלנו את הקמפיין הציבורי הראשון מסוגו במדינת ישראל נגד </w:t>
      </w:r>
      <w:bookmarkStart w:id="37235" w:name="_ETM_Q117_420858"/>
      <w:bookmarkEnd w:id="37235"/>
      <w:r>
        <w:rPr>
          <w:rFonts w:hint="cs"/>
          <w:rtl/>
          <w:lang w:eastAsia="he-IL"/>
        </w:rPr>
        <w:t>פגיעה מינית בשנת 1996, 1997, אז אנשים היו אומרים: לא, ברור</w:t>
      </w:r>
      <w:bookmarkStart w:id="37236" w:name="_ETM_Q117_424457"/>
      <w:bookmarkEnd w:id="37236"/>
      <w:r>
        <w:rPr>
          <w:rFonts w:hint="cs"/>
          <w:rtl/>
          <w:lang w:eastAsia="he-IL"/>
        </w:rPr>
        <w:t xml:space="preserve"> שאני נגד אונס. ואז הייתה פאוזה קטנה, והיו אומרים</w:t>
      </w:r>
      <w:bookmarkStart w:id="37237" w:name="_ETM_Q117_428539"/>
      <w:bookmarkEnd w:id="37237"/>
      <w:r>
        <w:rPr>
          <w:rFonts w:hint="cs"/>
          <w:rtl/>
          <w:lang w:eastAsia="he-IL"/>
        </w:rPr>
        <w:t xml:space="preserve">: אבל תלוי מה זה אונס. ועכשיו בואו נתחיל את </w:t>
      </w:r>
      <w:bookmarkStart w:id="37238" w:name="_ETM_Q117_432684"/>
      <w:bookmarkEnd w:id="37238"/>
      <w:r>
        <w:rPr>
          <w:rFonts w:hint="cs"/>
          <w:rtl/>
          <w:lang w:eastAsia="he-IL"/>
        </w:rPr>
        <w:t xml:space="preserve">הדיון מה זה אונס. </w:t>
      </w:r>
      <w:bookmarkStart w:id="37239" w:name="_ETM_Q117_438101"/>
      <w:bookmarkEnd w:id="37239"/>
    </w:p>
    <w:p w:rsidR="00CF6FE9" w:rsidRDefault="00CF6FE9" w:rsidP="00C0026E">
      <w:pPr>
        <w:rPr>
          <w:rtl/>
          <w:lang w:eastAsia="he-IL"/>
        </w:rPr>
      </w:pPr>
      <w:bookmarkStart w:id="37240" w:name="_ETM_Q117_438167"/>
      <w:bookmarkEnd w:id="37240"/>
    </w:p>
    <w:p w:rsidR="00CF6FE9" w:rsidRDefault="00CF6FE9" w:rsidP="00C0026E">
      <w:pPr>
        <w:rPr>
          <w:rtl/>
          <w:lang w:eastAsia="he-IL"/>
        </w:rPr>
      </w:pPr>
      <w:r>
        <w:rPr>
          <w:rFonts w:hint="cs"/>
          <w:rtl/>
          <w:lang w:eastAsia="he-IL"/>
        </w:rPr>
        <w:t xml:space="preserve">אנחנו כל הזמן כל הזמן עושות </w:t>
      </w:r>
      <w:bookmarkStart w:id="37241" w:name="_ETM_Q117_437852"/>
      <w:bookmarkEnd w:id="37241"/>
      <w:r>
        <w:rPr>
          <w:rFonts w:hint="cs"/>
          <w:rtl/>
          <w:lang w:eastAsia="he-IL"/>
        </w:rPr>
        <w:t xml:space="preserve">דרך מאז, והדרך היא מאוד מאוד ארוכה. אבל העניין הוא שגם </w:t>
      </w:r>
      <w:bookmarkStart w:id="37242" w:name="_ETM_Q117_444665"/>
      <w:bookmarkEnd w:id="37242"/>
      <w:r>
        <w:rPr>
          <w:rFonts w:hint="cs"/>
          <w:rtl/>
          <w:lang w:eastAsia="he-IL"/>
        </w:rPr>
        <w:t xml:space="preserve">מבחינה חוקית, גם כשניתנו לנשים כלים בחוק, כשנפגעות, כשנשים, ילדות-ילדים </w:t>
      </w:r>
      <w:bookmarkStart w:id="37243" w:name="_ETM_Q117_452484"/>
      <w:bookmarkEnd w:id="37243"/>
      <w:r>
        <w:rPr>
          <w:rFonts w:hint="cs"/>
          <w:rtl/>
          <w:lang w:eastAsia="he-IL"/>
        </w:rPr>
        <w:t xml:space="preserve">בוודאי, באו לנסות לממש אותם, אז הכלים האלה שהיו אמורים </w:t>
      </w:r>
      <w:bookmarkStart w:id="37244" w:name="_ETM_Q117_458041"/>
      <w:bookmarkEnd w:id="37244"/>
      <w:r>
        <w:rPr>
          <w:rFonts w:hint="cs"/>
          <w:rtl/>
          <w:lang w:eastAsia="he-IL"/>
        </w:rPr>
        <w:t>לתת להן כוח ולאפשר להן לקבל הכרה וצדק ובאמת</w:t>
      </w:r>
      <w:bookmarkStart w:id="37245" w:name="_ETM_Q117_463662"/>
      <w:bookmarkEnd w:id="37245"/>
      <w:r>
        <w:rPr>
          <w:rFonts w:hint="cs"/>
          <w:rtl/>
          <w:lang w:eastAsia="he-IL"/>
        </w:rPr>
        <w:t xml:space="preserve"> שהפוגע ייתן את הדין </w:t>
      </w:r>
      <w:r>
        <w:rPr>
          <w:rtl/>
          <w:lang w:eastAsia="he-IL"/>
        </w:rPr>
        <w:t>–</w:t>
      </w:r>
      <w:r>
        <w:rPr>
          <w:rFonts w:hint="cs"/>
          <w:rtl/>
          <w:lang w:eastAsia="he-IL"/>
        </w:rPr>
        <w:t xml:space="preserve"> בעצם הכלים האלה התהפכו עליהן, </w:t>
      </w:r>
      <w:bookmarkStart w:id="37246" w:name="_ETM_Q117_466535"/>
      <w:bookmarkEnd w:id="37246"/>
      <w:r>
        <w:rPr>
          <w:rFonts w:hint="cs"/>
          <w:rtl/>
          <w:lang w:eastAsia="he-IL"/>
        </w:rPr>
        <w:t xml:space="preserve">משום שהמערכת כל כך לא מתאימה לטפל בפניות האלה, בתלונות </w:t>
      </w:r>
      <w:bookmarkStart w:id="37247" w:name="_ETM_Q117_474242"/>
      <w:bookmarkEnd w:id="37247"/>
      <w:r>
        <w:rPr>
          <w:rFonts w:hint="cs"/>
          <w:rtl/>
          <w:lang w:eastAsia="he-IL"/>
        </w:rPr>
        <w:t xml:space="preserve">האלה, שהיא כמעט לא שמעה אותן. היא לא מסוגלת לשמוע </w:t>
      </w:r>
      <w:bookmarkStart w:id="37248" w:name="_ETM_Q117_475810"/>
      <w:bookmarkEnd w:id="37248"/>
      <w:r>
        <w:rPr>
          <w:rFonts w:hint="cs"/>
          <w:rtl/>
          <w:lang w:eastAsia="he-IL"/>
        </w:rPr>
        <w:t xml:space="preserve">אותן, להבין אותן, היא לא יודעת איך לטפל בזה, היא </w:t>
      </w:r>
      <w:bookmarkStart w:id="37249" w:name="_ETM_Q117_480513"/>
      <w:bookmarkEnd w:id="37249"/>
      <w:r>
        <w:rPr>
          <w:rFonts w:hint="cs"/>
          <w:rtl/>
          <w:lang w:eastAsia="he-IL"/>
        </w:rPr>
        <w:t xml:space="preserve">לא יודעת איך לאסוף ראיות, היא לא יודעת איך להעמיד </w:t>
      </w:r>
      <w:bookmarkStart w:id="37250" w:name="_ETM_Q117_482153"/>
      <w:bookmarkEnd w:id="37250"/>
      <w:r>
        <w:rPr>
          <w:rFonts w:hint="cs"/>
          <w:rtl/>
          <w:lang w:eastAsia="he-IL"/>
        </w:rPr>
        <w:t xml:space="preserve">לדין עברייני מין או אנשים שפוגעים פגיעה מינית. </w:t>
      </w:r>
    </w:p>
    <w:p w:rsidR="00CF6FE9" w:rsidRDefault="00CF6FE9" w:rsidP="00C0026E">
      <w:pPr>
        <w:rPr>
          <w:rtl/>
          <w:lang w:eastAsia="he-IL"/>
        </w:rPr>
      </w:pPr>
      <w:bookmarkStart w:id="37251" w:name="_ETM_Q117_488984"/>
      <w:bookmarkStart w:id="37252" w:name="_ETM_Q117_489128"/>
      <w:bookmarkEnd w:id="37251"/>
      <w:bookmarkEnd w:id="37252"/>
    </w:p>
    <w:p w:rsidR="00CF6FE9" w:rsidRDefault="00CF6FE9" w:rsidP="0012060F">
      <w:pPr>
        <w:rPr>
          <w:rtl/>
          <w:lang w:eastAsia="he-IL"/>
        </w:rPr>
      </w:pPr>
      <w:bookmarkStart w:id="37253" w:name="_ETM_Q117_489160"/>
      <w:bookmarkStart w:id="37254" w:name="_ETM_Q117_489284"/>
      <w:bookmarkEnd w:id="37253"/>
      <w:bookmarkEnd w:id="37254"/>
      <w:r>
        <w:rPr>
          <w:rFonts w:hint="cs"/>
          <w:rtl/>
          <w:lang w:eastAsia="he-IL"/>
        </w:rPr>
        <w:t xml:space="preserve">הדבר הבא </w:t>
      </w:r>
      <w:bookmarkStart w:id="37255" w:name="_ETM_Q117_490065"/>
      <w:bookmarkEnd w:id="37255"/>
      <w:r>
        <w:rPr>
          <w:rFonts w:hint="cs"/>
          <w:rtl/>
          <w:lang w:eastAsia="he-IL"/>
        </w:rPr>
        <w:t>שקרה הוא שבשנת 2001 העבירה חברת הכנסת</w:t>
      </w:r>
      <w:r w:rsidRPr="00A131F7">
        <w:rPr>
          <w:rFonts w:hint="cs"/>
          <w:rtl/>
          <w:lang w:eastAsia="he-IL"/>
        </w:rPr>
        <w:t xml:space="preserve"> </w:t>
      </w:r>
      <w:r>
        <w:rPr>
          <w:rFonts w:hint="cs"/>
          <w:rtl/>
          <w:lang w:eastAsia="he-IL"/>
        </w:rPr>
        <w:t xml:space="preserve">ממפלגת העבודה יעל </w:t>
      </w:r>
      <w:bookmarkStart w:id="37256" w:name="_ETM_Q117_493159"/>
      <w:bookmarkEnd w:id="37256"/>
      <w:r>
        <w:rPr>
          <w:rFonts w:hint="cs"/>
          <w:rtl/>
          <w:lang w:eastAsia="he-IL"/>
        </w:rPr>
        <w:t xml:space="preserve">דיין, זכרה לברכה, את חוק זכויות נפגעי עבירה. פעם ראשונה </w:t>
      </w:r>
      <w:bookmarkStart w:id="37257" w:name="_ETM_Q117_497350"/>
      <w:bookmarkEnd w:id="37257"/>
      <w:r>
        <w:rPr>
          <w:rFonts w:hint="cs"/>
          <w:rtl/>
          <w:lang w:eastAsia="he-IL"/>
        </w:rPr>
        <w:t xml:space="preserve">שהמדינה הכירה בזכויות של נפגעות ונפגעי עבירה מכל הסוגים, כמו </w:t>
      </w:r>
      <w:bookmarkStart w:id="37258" w:name="_ETM_Q117_502840"/>
      <w:bookmarkEnd w:id="37258"/>
      <w:r>
        <w:rPr>
          <w:rFonts w:hint="cs"/>
          <w:rtl/>
          <w:lang w:eastAsia="he-IL"/>
        </w:rPr>
        <w:t xml:space="preserve">משפחות של עבירות המתה חלילה או דברים אחרים, אבל ודאי נפגעות של פגיעה מינית. </w:t>
      </w:r>
      <w:bookmarkStart w:id="37259" w:name="_ETM_Q117_519781"/>
      <w:bookmarkStart w:id="37260" w:name="_ETM_Q117_519873"/>
      <w:bookmarkStart w:id="37261" w:name="_ETM_Q117_519989"/>
      <w:bookmarkStart w:id="37262" w:name="_ETM_Q117_520071"/>
      <w:bookmarkEnd w:id="37259"/>
      <w:bookmarkEnd w:id="37260"/>
      <w:bookmarkEnd w:id="37261"/>
      <w:bookmarkEnd w:id="37262"/>
      <w:r>
        <w:rPr>
          <w:rFonts w:hint="cs"/>
          <w:rtl/>
          <w:lang w:eastAsia="he-IL"/>
        </w:rPr>
        <w:t xml:space="preserve">היא הכירה בהן מבחינה משפטית, </w:t>
      </w:r>
      <w:bookmarkStart w:id="37263" w:name="_ETM_Q117_514473"/>
      <w:bookmarkEnd w:id="37263"/>
      <w:r>
        <w:rPr>
          <w:rFonts w:hint="cs"/>
          <w:rtl/>
          <w:lang w:eastAsia="he-IL"/>
        </w:rPr>
        <w:t>מבחינה חוקית, נתנה להן מעמד והכרה. אבל מה היא לא</w:t>
      </w:r>
      <w:bookmarkStart w:id="37264" w:name="_ETM_Q117_516280"/>
      <w:bookmarkEnd w:id="37264"/>
      <w:r>
        <w:rPr>
          <w:rFonts w:hint="cs"/>
          <w:rtl/>
          <w:lang w:eastAsia="he-IL"/>
        </w:rPr>
        <w:t xml:space="preserve"> הייתה מסוגלת ומוכנה להעביר? את הפרק הכלכלי. גם עכשיו אנחנו </w:t>
      </w:r>
      <w:bookmarkStart w:id="37265" w:name="_ETM_Q117_521654"/>
      <w:bookmarkEnd w:id="37265"/>
      <w:r>
        <w:rPr>
          <w:rFonts w:hint="cs"/>
          <w:rtl/>
          <w:lang w:eastAsia="he-IL"/>
        </w:rPr>
        <w:t xml:space="preserve">עוד לא מעבירות ומעבירים את הפיצויים שיום אחד נצטרך לתת </w:t>
      </w:r>
      <w:bookmarkStart w:id="37266" w:name="_ETM_Q117_527377"/>
      <w:bookmarkEnd w:id="37266"/>
      <w:r>
        <w:rPr>
          <w:rFonts w:hint="cs"/>
          <w:rtl/>
          <w:lang w:eastAsia="he-IL"/>
        </w:rPr>
        <w:t xml:space="preserve">למי שהחיים שלהם נהרסים בעקבות פגיעה מינית, אבל באמת שאנחנו </w:t>
      </w:r>
      <w:bookmarkStart w:id="37267" w:name="_ETM_Q117_534174"/>
      <w:bookmarkEnd w:id="37267"/>
      <w:r>
        <w:rPr>
          <w:rFonts w:hint="cs"/>
          <w:rtl/>
          <w:lang w:eastAsia="he-IL"/>
        </w:rPr>
        <w:t xml:space="preserve">עושות ועושים צעד גדול מאוד כשהמדינה עכשיו תשלם על </w:t>
      </w:r>
      <w:bookmarkStart w:id="37268" w:name="_ETM_Q117_541521"/>
      <w:bookmarkEnd w:id="37268"/>
      <w:r>
        <w:rPr>
          <w:rFonts w:hint="cs"/>
          <w:rtl/>
          <w:lang w:eastAsia="he-IL"/>
        </w:rPr>
        <w:t xml:space="preserve">הסיוע המשפטי שיאפשר לכל נפגעת ונפגע לבוא כבר לחקירה עם </w:t>
      </w:r>
      <w:bookmarkStart w:id="37269" w:name="_ETM_Q117_548472"/>
      <w:bookmarkEnd w:id="37269"/>
      <w:r>
        <w:rPr>
          <w:rFonts w:hint="cs"/>
          <w:rtl/>
          <w:lang w:eastAsia="he-IL"/>
        </w:rPr>
        <w:t xml:space="preserve">סיוע משפטי שיעזור למשטרה לדעת מה לשאול, מה </w:t>
      </w:r>
      <w:bookmarkStart w:id="37270" w:name="_ETM_Q117_554280"/>
      <w:bookmarkEnd w:id="37270"/>
      <w:r>
        <w:rPr>
          <w:rFonts w:hint="cs"/>
          <w:rtl/>
          <w:lang w:eastAsia="he-IL"/>
        </w:rPr>
        <w:t xml:space="preserve">לחפש ואיך למצוא את הראיות ואת הדברים שיעזרו לנו </w:t>
      </w:r>
      <w:bookmarkStart w:id="37271" w:name="_ETM_Q117_559696"/>
      <w:bookmarkEnd w:id="37271"/>
      <w:r>
        <w:rPr>
          <w:rFonts w:hint="cs"/>
          <w:rtl/>
          <w:lang w:eastAsia="he-IL"/>
        </w:rPr>
        <w:t xml:space="preserve">להביא לכך שיהיו הרבה יותר כתבי אישום והרבה יותר הרשעות, </w:t>
      </w:r>
      <w:bookmarkStart w:id="37272" w:name="_ETM_Q117_565286"/>
      <w:bookmarkEnd w:id="37272"/>
      <w:r>
        <w:rPr>
          <w:rFonts w:hint="cs"/>
          <w:rtl/>
          <w:lang w:eastAsia="he-IL"/>
        </w:rPr>
        <w:t>יותר תלונות, ובסופו של דבר הרבה הרבה פחות פגיעה מינית.</w:t>
      </w:r>
    </w:p>
    <w:p w:rsidR="00CF6FE9" w:rsidRDefault="00CF6FE9" w:rsidP="00C0026E">
      <w:pPr>
        <w:rPr>
          <w:rtl/>
          <w:lang w:eastAsia="he-IL"/>
        </w:rPr>
      </w:pPr>
      <w:bookmarkStart w:id="37273" w:name="_ETM_Q117_572237"/>
      <w:bookmarkStart w:id="37274" w:name="_ETM_Q117_572341"/>
      <w:bookmarkEnd w:id="37273"/>
      <w:bookmarkEnd w:id="37274"/>
    </w:p>
    <w:p w:rsidR="00CF6FE9" w:rsidRDefault="00CF6FE9" w:rsidP="0012060F">
      <w:pPr>
        <w:rPr>
          <w:rtl/>
          <w:lang w:eastAsia="he-IL"/>
        </w:rPr>
      </w:pPr>
      <w:bookmarkStart w:id="37275" w:name="_ETM_Q117_572364"/>
      <w:bookmarkStart w:id="37276" w:name="_ETM_Q117_572483"/>
      <w:bookmarkEnd w:id="37275"/>
      <w:bookmarkEnd w:id="37276"/>
      <w:r>
        <w:rPr>
          <w:rFonts w:hint="cs"/>
          <w:rtl/>
          <w:lang w:eastAsia="he-IL"/>
        </w:rPr>
        <w:t xml:space="preserve">החוק </w:t>
      </w:r>
      <w:bookmarkStart w:id="37277" w:name="_ETM_Q117_571175"/>
      <w:bookmarkEnd w:id="37277"/>
      <w:r>
        <w:rPr>
          <w:rFonts w:hint="cs"/>
          <w:rtl/>
          <w:lang w:eastAsia="he-IL"/>
        </w:rPr>
        <w:t>הזה, אגב, נותן אפשרות גם לתבוע</w:t>
      </w:r>
      <w:r w:rsidR="0012060F">
        <w:rPr>
          <w:rFonts w:hint="cs"/>
          <w:rtl/>
          <w:lang w:eastAsia="he-IL"/>
        </w:rPr>
        <w:t>.</w:t>
      </w:r>
      <w:r>
        <w:rPr>
          <w:rFonts w:hint="cs"/>
          <w:rtl/>
          <w:lang w:eastAsia="he-IL"/>
        </w:rPr>
        <w:t xml:space="preserve"> זאת אומרת, ייתן סיוע משפטי גם למי שיוכלו ללכת להליכים אזרחיים, </w:t>
      </w:r>
      <w:bookmarkStart w:id="37278" w:name="_ETM_Q117_583217"/>
      <w:bookmarkEnd w:id="37278"/>
      <w:r>
        <w:rPr>
          <w:rFonts w:hint="cs"/>
          <w:rtl/>
          <w:lang w:eastAsia="he-IL"/>
        </w:rPr>
        <w:t xml:space="preserve">שגם זה דבר שיעזור לנו למנוע פגיעה מינית, משום שכשמישהו </w:t>
      </w:r>
      <w:bookmarkStart w:id="37279" w:name="_ETM_Q117_585695"/>
      <w:bookmarkEnd w:id="37279"/>
      <w:r>
        <w:rPr>
          <w:rFonts w:hint="cs"/>
          <w:rtl/>
          <w:lang w:eastAsia="he-IL"/>
        </w:rPr>
        <w:t xml:space="preserve">ידע שהוא יצטרך לשלם הרבה כסף על פגיעה מינית שעשה – </w:t>
      </w:r>
      <w:bookmarkStart w:id="37280" w:name="_ETM_Q117_593471"/>
      <w:bookmarkEnd w:id="37280"/>
      <w:r>
        <w:rPr>
          <w:rFonts w:hint="cs"/>
          <w:rtl/>
          <w:lang w:eastAsia="he-IL"/>
        </w:rPr>
        <w:t xml:space="preserve">גם זה אמור להרתיע. </w:t>
      </w:r>
    </w:p>
    <w:p w:rsidR="00CF6FE9" w:rsidRDefault="00CF6FE9" w:rsidP="00C0026E">
      <w:pPr>
        <w:rPr>
          <w:rtl/>
          <w:lang w:eastAsia="he-IL"/>
        </w:rPr>
      </w:pPr>
      <w:bookmarkStart w:id="37281" w:name="_ETM_Q117_596136"/>
      <w:bookmarkStart w:id="37282" w:name="_ETM_Q117_596222"/>
      <w:bookmarkEnd w:id="37281"/>
      <w:bookmarkEnd w:id="37282"/>
    </w:p>
    <w:p w:rsidR="00CF6FE9" w:rsidRPr="009A040D" w:rsidRDefault="00CF6FE9" w:rsidP="0012060F">
      <w:pPr>
        <w:rPr>
          <w:rtl/>
          <w:lang w:eastAsia="he-IL"/>
        </w:rPr>
      </w:pPr>
      <w:r>
        <w:rPr>
          <w:rFonts w:hint="cs"/>
          <w:rtl/>
          <w:lang w:eastAsia="he-IL"/>
        </w:rPr>
        <w:t xml:space="preserve">לסיום, אני רוצה רק להגיד דבר </w:t>
      </w:r>
      <w:bookmarkStart w:id="37283" w:name="_ETM_Q117_596206"/>
      <w:bookmarkEnd w:id="37283"/>
      <w:r>
        <w:rPr>
          <w:rFonts w:hint="cs"/>
          <w:rtl/>
          <w:lang w:eastAsia="he-IL"/>
        </w:rPr>
        <w:t xml:space="preserve">אחד, חברות וחברים. השעה היא, כפי שציין יו"ר הוועדה שמחה </w:t>
      </w:r>
      <w:bookmarkStart w:id="37284" w:name="_ETM_Q117_603724"/>
      <w:bookmarkEnd w:id="37284"/>
      <w:r>
        <w:rPr>
          <w:rFonts w:hint="cs"/>
          <w:rtl/>
          <w:lang w:eastAsia="he-IL"/>
        </w:rPr>
        <w:t xml:space="preserve">רוטמן, 04:26. אנחנו כאן מאתמול בבוקר במלחמה </w:t>
      </w:r>
      <w:bookmarkStart w:id="37285" w:name="_ETM_Q117_608664"/>
      <w:bookmarkEnd w:id="37285"/>
      <w:r>
        <w:rPr>
          <w:rFonts w:hint="cs"/>
          <w:rtl/>
          <w:lang w:eastAsia="he-IL"/>
        </w:rPr>
        <w:t xml:space="preserve">ובמאבק על הרבה דברים רעים ומתסכלים ומקוממים שאנחנו מאוד </w:t>
      </w:r>
      <w:bookmarkStart w:id="37286" w:name="_ETM_Q117_619102"/>
      <w:bookmarkEnd w:id="37286"/>
      <w:r>
        <w:rPr>
          <w:rFonts w:hint="cs"/>
          <w:rtl/>
          <w:lang w:eastAsia="he-IL"/>
        </w:rPr>
        <w:t xml:space="preserve">מאוד מנסות </w:t>
      </w:r>
      <w:bookmarkStart w:id="37287" w:name="_ETM_Q117_616351"/>
      <w:bookmarkEnd w:id="37287"/>
      <w:r>
        <w:rPr>
          <w:rFonts w:hint="cs"/>
          <w:rtl/>
          <w:lang w:eastAsia="he-IL"/>
        </w:rPr>
        <w:t xml:space="preserve">ומנסים למנוע, לעכב. אבל עכשיו אנחנו נעביר כאן את החוק </w:t>
      </w:r>
      <w:bookmarkStart w:id="37288" w:name="_ETM_Q117_623276"/>
      <w:bookmarkEnd w:id="37288"/>
      <w:r>
        <w:rPr>
          <w:rFonts w:hint="cs"/>
          <w:rtl/>
          <w:lang w:eastAsia="he-IL"/>
        </w:rPr>
        <w:t xml:space="preserve">המאוד-מאוד דרמטי הזה, שייתן לכל נפגעת ונפגע סיוע משפטי מרגע </w:t>
      </w:r>
      <w:bookmarkStart w:id="37289" w:name="_ETM_Q117_627683"/>
      <w:bookmarkEnd w:id="37289"/>
      <w:r>
        <w:rPr>
          <w:rFonts w:hint="cs"/>
          <w:rtl/>
          <w:lang w:eastAsia="he-IL"/>
        </w:rPr>
        <w:t xml:space="preserve">החקירה על חשבון המדינה. </w:t>
      </w:r>
      <w:bookmarkStart w:id="37290" w:name="_ETM_Q117_632140"/>
      <w:bookmarkStart w:id="37291" w:name="_ETM_Q117_632219"/>
      <w:bookmarkStart w:id="37292" w:name="_ETM_Q117_632285"/>
      <w:bookmarkStart w:id="37293" w:name="_ETM_Q117_632374"/>
      <w:bookmarkEnd w:id="37290"/>
      <w:bookmarkEnd w:id="37291"/>
      <w:bookmarkEnd w:id="37292"/>
      <w:bookmarkEnd w:id="37293"/>
      <w:r>
        <w:rPr>
          <w:rFonts w:hint="cs"/>
          <w:rtl/>
          <w:lang w:eastAsia="he-IL"/>
        </w:rPr>
        <w:t xml:space="preserve">וברמה האישית, אני חייבת </w:t>
      </w:r>
      <w:bookmarkStart w:id="37294" w:name="_ETM_Q117_630965"/>
      <w:bookmarkEnd w:id="37294"/>
      <w:r>
        <w:rPr>
          <w:rFonts w:hint="cs"/>
          <w:rtl/>
          <w:lang w:eastAsia="he-IL"/>
        </w:rPr>
        <w:t xml:space="preserve">להגיד לכן ולכם, אלה הרגעים שמזכירים לי למה לך </w:t>
      </w:r>
      <w:bookmarkStart w:id="37295" w:name="_ETM_Q117_637018"/>
      <w:bookmarkEnd w:id="37295"/>
      <w:r>
        <w:rPr>
          <w:rFonts w:hint="cs"/>
          <w:rtl/>
          <w:lang w:eastAsia="he-IL"/>
        </w:rPr>
        <w:t xml:space="preserve">כל הדבר הזה. אז אני רוצה להודות לשר המשפטים, שבאמת יש לו פה תרומה גדולה, וליושב-ראש ועדת החוקה </w:t>
      </w:r>
      <w:bookmarkStart w:id="37296" w:name="_ETM_Q117_643764"/>
      <w:bookmarkEnd w:id="37296"/>
      <w:r>
        <w:rPr>
          <w:rFonts w:hint="cs"/>
          <w:rtl/>
          <w:lang w:eastAsia="he-IL"/>
        </w:rPr>
        <w:t xml:space="preserve">שמחה רוטמן וליו"ר הקואליציה, בהקשר הזה. למרכזי הסיוע </w:t>
      </w:r>
      <w:bookmarkStart w:id="37297" w:name="_ETM_Q117_650942"/>
      <w:bookmarkEnd w:id="37297"/>
      <w:r>
        <w:rPr>
          <w:rFonts w:hint="cs"/>
          <w:rtl/>
          <w:lang w:eastAsia="he-IL"/>
        </w:rPr>
        <w:t xml:space="preserve">לנפגעות ונפגעי תקיפה מינית, שהם חלוצי המאבק בפגיעה </w:t>
      </w:r>
      <w:bookmarkStart w:id="37298" w:name="_ETM_Q117_655127"/>
      <w:bookmarkEnd w:id="37298"/>
      <w:r>
        <w:rPr>
          <w:rFonts w:hint="cs"/>
          <w:rtl/>
          <w:lang w:eastAsia="he-IL"/>
        </w:rPr>
        <w:t>מינית בישראל.</w:t>
      </w:r>
      <w:bookmarkStart w:id="37299" w:name="_ETM_Q117_659271"/>
      <w:bookmarkStart w:id="37300" w:name="_ETM_Q117_659349"/>
      <w:bookmarkStart w:id="37301" w:name="_ETM_Q117_659447"/>
      <w:bookmarkStart w:id="37302" w:name="_ETM_Q117_659519"/>
      <w:bookmarkEnd w:id="37299"/>
      <w:bookmarkEnd w:id="37300"/>
      <w:bookmarkEnd w:id="37301"/>
      <w:bookmarkEnd w:id="37302"/>
      <w:r w:rsidR="0012060F">
        <w:rPr>
          <w:rFonts w:hint="cs"/>
          <w:rtl/>
          <w:lang w:eastAsia="he-IL"/>
        </w:rPr>
        <w:t xml:space="preserve"> </w:t>
      </w:r>
      <w:r>
        <w:rPr>
          <w:rFonts w:hint="cs"/>
          <w:rtl/>
          <w:lang w:eastAsia="he-IL"/>
        </w:rPr>
        <w:t xml:space="preserve">כאמור, יום אחד אנחנו נצליח להגיע לעולם ללא אונס. </w:t>
      </w:r>
      <w:bookmarkStart w:id="37303" w:name="_ETM_Q117_662980"/>
      <w:bookmarkEnd w:id="37303"/>
      <w:r>
        <w:rPr>
          <w:rFonts w:hint="cs"/>
          <w:rtl/>
          <w:lang w:eastAsia="he-IL"/>
        </w:rPr>
        <w:t xml:space="preserve">תודה רבה. </w:t>
      </w:r>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w:t>
      </w:r>
      <w:r w:rsidRPr="00145CBD">
        <w:rPr>
          <w:rStyle w:val="TagStyle"/>
          <w:rtl/>
        </w:rPr>
        <w:t xml:space="preserve"> </w:t>
      </w:r>
      <w:r>
        <w:rPr>
          <w:rtl/>
        </w:rPr>
        <w:t>היו"ר ניסים ואטורי:</w:t>
      </w:r>
      <w:r w:rsidRPr="00145CBD">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תודה רבה. בקשות רשות דיבור – מישהו רוצה לדבר? אף אחד מהרשומים לא נמצא? נעבור להצבעות, אין הסתייגויות.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אנחנו </w:t>
      </w:r>
      <w:bookmarkStart w:id="37304" w:name="_ETM_Q117_682942"/>
      <w:bookmarkEnd w:id="37304"/>
      <w:r>
        <w:rPr>
          <w:rFonts w:hint="cs"/>
          <w:rtl/>
          <w:lang w:eastAsia="he-IL"/>
        </w:rPr>
        <w:t>נצביע בקריאה השנייה, כנוסח הוועדה.</w:t>
      </w:r>
    </w:p>
    <w:p w:rsidR="00CF6FE9" w:rsidRDefault="00CF6FE9" w:rsidP="00C0026E">
      <w:pPr>
        <w:rPr>
          <w:rtl/>
          <w:lang w:eastAsia="he-IL"/>
        </w:rPr>
      </w:pPr>
      <w:r>
        <w:rPr>
          <w:rFonts w:hint="cs"/>
          <w:rtl/>
          <w:lang w:eastAsia="he-IL"/>
        </w:rPr>
        <w:t xml:space="preserve"> </w:t>
      </w:r>
    </w:p>
    <w:p w:rsidR="00CF6FE9" w:rsidRDefault="00CF6FE9" w:rsidP="00C0026E">
      <w:pPr>
        <w:pStyle w:val="af2"/>
        <w:keepNext/>
        <w:rPr>
          <w:rtl/>
          <w:lang w:eastAsia="he-IL"/>
        </w:rPr>
      </w:pPr>
      <w:r>
        <w:rPr>
          <w:rtl/>
          <w:lang w:eastAsia="he-IL"/>
        </w:rPr>
        <w:t>הצבעה מס'</w:t>
      </w:r>
      <w:r>
        <w:rPr>
          <w:rFonts w:hint="cs"/>
          <w:rtl/>
          <w:lang w:eastAsia="he-IL"/>
        </w:rPr>
        <w:t xml:space="preserve"> 196</w:t>
      </w:r>
    </w:p>
    <w:p w:rsidR="00CF6FE9" w:rsidRDefault="00CF6FE9" w:rsidP="00C0026E">
      <w:pPr>
        <w:pStyle w:val="--"/>
        <w:keepNext/>
        <w:rPr>
          <w:rtl/>
          <w:lang w:eastAsia="he-IL"/>
        </w:rPr>
      </w:pPr>
    </w:p>
    <w:p w:rsidR="00CF6FE9" w:rsidRPr="0095157A" w:rsidRDefault="00CF6FE9" w:rsidP="00C0026E">
      <w:pPr>
        <w:pStyle w:val="--"/>
        <w:keepNext/>
        <w:rPr>
          <w:rtl/>
          <w:lang w:eastAsia="he-IL"/>
        </w:rPr>
      </w:pPr>
      <w:r w:rsidRPr="0095157A">
        <w:rPr>
          <w:rtl/>
          <w:lang w:eastAsia="he-IL"/>
        </w:rPr>
        <w:t>בעד סעיפים</w:t>
      </w:r>
      <w:r>
        <w:rPr>
          <w:rFonts w:hint="cs"/>
          <w:rtl/>
          <w:lang w:eastAsia="he-IL"/>
        </w:rPr>
        <w:t xml:space="preserve"> 1–8</w:t>
      </w:r>
      <w:r w:rsidRPr="0095157A">
        <w:rPr>
          <w:rFonts w:hint="cs"/>
          <w:rtl/>
          <w:lang w:eastAsia="he-IL"/>
        </w:rPr>
        <w:t xml:space="preserve"> </w:t>
      </w:r>
      <w:r w:rsidRPr="0095157A">
        <w:rPr>
          <w:rtl/>
          <w:lang w:eastAsia="he-IL"/>
        </w:rPr>
        <w:t>–</w:t>
      </w:r>
      <w:r w:rsidRPr="0095157A">
        <w:rPr>
          <w:rFonts w:hint="cs"/>
          <w:rtl/>
          <w:lang w:eastAsia="he-IL"/>
        </w:rPr>
        <w:t xml:space="preserve"> 8</w:t>
      </w:r>
    </w:p>
    <w:p w:rsidR="00CF6FE9" w:rsidRPr="0095157A" w:rsidRDefault="00CF6FE9" w:rsidP="00C0026E">
      <w:pPr>
        <w:pStyle w:val="--"/>
        <w:keepNext/>
        <w:rPr>
          <w:rtl/>
          <w:lang w:eastAsia="he-IL"/>
        </w:rPr>
      </w:pPr>
      <w:r w:rsidRPr="0095157A">
        <w:rPr>
          <w:rtl/>
          <w:lang w:eastAsia="he-IL"/>
        </w:rPr>
        <w:t xml:space="preserve">נגד – </w:t>
      </w:r>
      <w:r w:rsidRPr="0095157A">
        <w:rPr>
          <w:rFonts w:hint="cs"/>
          <w:rtl/>
          <w:lang w:eastAsia="he-IL"/>
        </w:rPr>
        <w:t>אין</w:t>
      </w:r>
    </w:p>
    <w:p w:rsidR="00CF6FE9" w:rsidRPr="0095157A" w:rsidRDefault="00CF6FE9" w:rsidP="00C0026E">
      <w:pPr>
        <w:pStyle w:val="--"/>
        <w:keepNext/>
        <w:rPr>
          <w:rtl/>
          <w:lang w:eastAsia="he-IL"/>
        </w:rPr>
      </w:pPr>
      <w:r w:rsidRPr="0095157A">
        <w:rPr>
          <w:rtl/>
          <w:lang w:eastAsia="he-IL"/>
        </w:rPr>
        <w:t>נמנעים –</w:t>
      </w:r>
      <w:r w:rsidRPr="0095157A">
        <w:rPr>
          <w:rFonts w:hint="cs"/>
          <w:rtl/>
          <w:lang w:eastAsia="he-IL"/>
        </w:rPr>
        <w:t xml:space="preserve"> אין</w:t>
      </w:r>
      <w:r w:rsidRPr="0095157A">
        <w:rPr>
          <w:rtl/>
          <w:lang w:eastAsia="he-IL"/>
        </w:rPr>
        <w:t xml:space="preserve"> </w:t>
      </w:r>
    </w:p>
    <w:p w:rsidR="00CF6FE9" w:rsidRDefault="00CF6FE9" w:rsidP="00C0026E">
      <w:pPr>
        <w:pStyle w:val="af3"/>
        <w:rPr>
          <w:rtl/>
          <w:lang w:eastAsia="he-IL"/>
        </w:rPr>
      </w:pPr>
      <w:r w:rsidRPr="0095157A">
        <w:rPr>
          <w:rtl/>
          <w:lang w:eastAsia="he-IL"/>
        </w:rPr>
        <w:t>סעיפים</w:t>
      </w:r>
      <w:r w:rsidRPr="0095157A">
        <w:rPr>
          <w:rFonts w:hint="cs"/>
          <w:rtl/>
          <w:lang w:eastAsia="he-IL"/>
        </w:rPr>
        <w:t xml:space="preserve"> </w:t>
      </w:r>
      <w:r>
        <w:rPr>
          <w:rFonts w:hint="cs"/>
          <w:rtl/>
          <w:lang w:eastAsia="he-IL"/>
        </w:rPr>
        <w:t xml:space="preserve">1–8 </w:t>
      </w:r>
      <w:r w:rsidRPr="0095157A">
        <w:rPr>
          <w:rFonts w:hint="cs"/>
          <w:rtl/>
          <w:lang w:eastAsia="he-IL"/>
        </w:rPr>
        <w:t>נתקבלו.</w:t>
      </w:r>
      <w:r>
        <w:rPr>
          <w:rFonts w:hint="cs"/>
          <w:rtl/>
          <w:lang w:eastAsia="he-IL"/>
        </w:rPr>
        <w:t xml:space="preserve"> </w:t>
      </w:r>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w:t>
      </w:r>
      <w:r w:rsidRPr="00145CBD">
        <w:rPr>
          <w:rStyle w:val="TagStyle"/>
          <w:rtl/>
        </w:rPr>
        <w:t xml:space="preserve"> </w:t>
      </w:r>
      <w:r>
        <w:rPr>
          <w:rtl/>
        </w:rPr>
        <w:t>היו"ר ניסים ואטורי:</w:t>
      </w:r>
      <w:r w:rsidRPr="00145CBD">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שמונה בעד, </w:t>
      </w:r>
      <w:bookmarkStart w:id="37305" w:name="_ETM_Q117_699620"/>
      <w:bookmarkEnd w:id="37305"/>
      <w:r>
        <w:rPr>
          <w:rFonts w:hint="cs"/>
          <w:rtl/>
          <w:lang w:eastAsia="he-IL"/>
        </w:rPr>
        <w:t xml:space="preserve">אין מתנגדים. </w:t>
      </w:r>
    </w:p>
    <w:p w:rsidR="00CF6FE9" w:rsidRDefault="00CF6FE9" w:rsidP="00C0026E">
      <w:pPr>
        <w:rPr>
          <w:rtl/>
          <w:lang w:eastAsia="he-IL"/>
        </w:rPr>
      </w:pPr>
      <w:bookmarkStart w:id="37306" w:name="_ETM_Q117_702988"/>
      <w:bookmarkStart w:id="37307" w:name="_ETM_Q117_703062"/>
      <w:bookmarkEnd w:id="37306"/>
      <w:bookmarkEnd w:id="37307"/>
    </w:p>
    <w:p w:rsidR="00CF6FE9" w:rsidRDefault="00CF6FE9" w:rsidP="00C0026E">
      <w:pPr>
        <w:rPr>
          <w:rtl/>
          <w:lang w:eastAsia="he-IL"/>
        </w:rPr>
      </w:pPr>
      <w:bookmarkStart w:id="37308" w:name="_ETM_Q117_703149"/>
      <w:bookmarkStart w:id="37309" w:name="_ETM_Q117_703215"/>
      <w:bookmarkEnd w:id="37308"/>
      <w:bookmarkEnd w:id="37309"/>
      <w:r>
        <w:rPr>
          <w:rFonts w:hint="cs"/>
          <w:rtl/>
          <w:lang w:eastAsia="he-IL"/>
        </w:rPr>
        <w:t xml:space="preserve">לכן נעבור להצבעה בקריאה השלישית. </w:t>
      </w:r>
    </w:p>
    <w:p w:rsidR="00CF6FE9" w:rsidRDefault="00CF6FE9" w:rsidP="00C0026E">
      <w:pPr>
        <w:rPr>
          <w:rtl/>
          <w:lang w:eastAsia="he-IL"/>
        </w:rPr>
      </w:pPr>
      <w:bookmarkStart w:id="37310" w:name="_ETM_Q117_707700"/>
      <w:bookmarkStart w:id="37311" w:name="_ETM_Q117_707782"/>
      <w:bookmarkStart w:id="37312" w:name="_ETM_Q117_707907"/>
      <w:bookmarkStart w:id="37313" w:name="_ETM_Q117_707976"/>
      <w:bookmarkEnd w:id="37310"/>
      <w:bookmarkEnd w:id="37311"/>
      <w:bookmarkEnd w:id="37312"/>
      <w:bookmarkEnd w:id="37313"/>
    </w:p>
    <w:p w:rsidR="00CF6FE9" w:rsidRDefault="00CF6FE9" w:rsidP="00C0026E">
      <w:pPr>
        <w:pStyle w:val="af2"/>
        <w:keepNext/>
        <w:rPr>
          <w:rtl/>
          <w:lang w:eastAsia="he-IL"/>
        </w:rPr>
      </w:pPr>
      <w:r>
        <w:rPr>
          <w:rtl/>
          <w:lang w:eastAsia="he-IL"/>
        </w:rPr>
        <w:t>הצבעה מס'</w:t>
      </w:r>
      <w:r>
        <w:rPr>
          <w:rFonts w:hint="cs"/>
          <w:rtl/>
          <w:lang w:eastAsia="he-IL"/>
        </w:rPr>
        <w:t xml:space="preserve"> 197</w:t>
      </w:r>
    </w:p>
    <w:p w:rsidR="00CF6FE9" w:rsidRDefault="00CF6FE9" w:rsidP="00C0026E">
      <w:pPr>
        <w:pStyle w:val="--"/>
        <w:keepNext/>
        <w:rPr>
          <w:rtl/>
          <w:lang w:eastAsia="he-IL"/>
        </w:rPr>
      </w:pPr>
    </w:p>
    <w:p w:rsidR="00CF6FE9" w:rsidRDefault="00CF6FE9" w:rsidP="00C0026E">
      <w:pPr>
        <w:pStyle w:val="--"/>
        <w:keepNext/>
        <w:rPr>
          <w:rtl/>
          <w:lang w:eastAsia="he-IL"/>
        </w:rPr>
      </w:pPr>
      <w:r>
        <w:rPr>
          <w:rtl/>
          <w:lang w:eastAsia="he-IL"/>
        </w:rPr>
        <w:t>בעד החוק –</w:t>
      </w:r>
      <w:r>
        <w:rPr>
          <w:rFonts w:hint="cs"/>
          <w:rtl/>
          <w:lang w:eastAsia="he-IL"/>
        </w:rPr>
        <w:t xml:space="preserve"> 9</w:t>
      </w:r>
    </w:p>
    <w:p w:rsidR="00CF6FE9" w:rsidRDefault="00CF6FE9" w:rsidP="00C0026E">
      <w:pPr>
        <w:pStyle w:val="--"/>
        <w:keepNext/>
        <w:rPr>
          <w:rtl/>
          <w:lang w:eastAsia="he-IL"/>
        </w:rPr>
      </w:pPr>
      <w:r>
        <w:rPr>
          <w:rtl/>
          <w:lang w:eastAsia="he-IL"/>
        </w:rPr>
        <w:t xml:space="preserve">נגד – </w:t>
      </w:r>
      <w:r>
        <w:rPr>
          <w:rFonts w:hint="cs"/>
          <w:rtl/>
          <w:lang w:eastAsia="he-IL"/>
        </w:rPr>
        <w:t>אין</w:t>
      </w:r>
    </w:p>
    <w:p w:rsidR="00CF6FE9" w:rsidRDefault="00CF6FE9" w:rsidP="00C002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6FE9" w:rsidRDefault="00CF6FE9" w:rsidP="00C0026E">
      <w:pPr>
        <w:pStyle w:val="af3"/>
        <w:rPr>
          <w:rtl/>
          <w:lang w:eastAsia="he-IL"/>
        </w:rPr>
      </w:pPr>
      <w:r>
        <w:rPr>
          <w:rtl/>
          <w:lang w:eastAsia="he-IL"/>
        </w:rPr>
        <w:t>חוק</w:t>
      </w:r>
      <w:r>
        <w:rPr>
          <w:rFonts w:hint="cs"/>
          <w:rtl/>
          <w:lang w:eastAsia="he-IL"/>
        </w:rPr>
        <w:t xml:space="preserve"> הסיוע </w:t>
      </w:r>
      <w:bookmarkStart w:id="37314" w:name="_ETM_Q117_701848"/>
      <w:bookmarkEnd w:id="37314"/>
      <w:r>
        <w:rPr>
          <w:rFonts w:hint="cs"/>
          <w:rtl/>
          <w:lang w:eastAsia="he-IL"/>
        </w:rPr>
        <w:t>המשפטי (תיקון מס' 26 והוראת שעה), התשפ"ד–2024, נתקבל.</w:t>
      </w:r>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w:t>
      </w:r>
      <w:r w:rsidRPr="00145CBD">
        <w:rPr>
          <w:rStyle w:val="TagStyle"/>
          <w:rtl/>
        </w:rPr>
        <w:t xml:space="preserve"> </w:t>
      </w:r>
      <w:r>
        <w:rPr>
          <w:rtl/>
        </w:rPr>
        <w:t>היו"ר ניסים ואטורי:</w:t>
      </w:r>
      <w:r w:rsidRPr="00145CBD">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bookmarkStart w:id="37315" w:name="_ETM_Q117_701066"/>
      <w:bookmarkStart w:id="37316" w:name="_ETM_Q117_701187"/>
      <w:bookmarkEnd w:id="37315"/>
      <w:bookmarkEnd w:id="37316"/>
      <w:r>
        <w:rPr>
          <w:rFonts w:hint="cs"/>
          <w:rtl/>
          <w:lang w:eastAsia="he-IL"/>
        </w:rPr>
        <w:t>אני מבקש לא ללכת עדיין, יש</w:t>
      </w:r>
      <w:bookmarkStart w:id="37317" w:name="_ETM_Q117_714578"/>
      <w:bookmarkEnd w:id="37317"/>
      <w:r>
        <w:rPr>
          <w:rFonts w:hint="cs"/>
          <w:rtl/>
          <w:lang w:eastAsia="he-IL"/>
        </w:rPr>
        <w:t xml:space="preserve"> הודעות חשובות מאוד ליושב-ראש הקואליציה. </w:t>
      </w:r>
    </w:p>
    <w:p w:rsidR="00CF6FE9" w:rsidRDefault="00CF6FE9" w:rsidP="00C0026E">
      <w:pPr>
        <w:rPr>
          <w:rtl/>
          <w:lang w:eastAsia="he-IL"/>
        </w:rPr>
      </w:pPr>
      <w:bookmarkStart w:id="37318" w:name="_ETM_Q117_702066"/>
      <w:bookmarkStart w:id="37319" w:name="_ETM_Q117_702169"/>
      <w:bookmarkEnd w:id="37318"/>
      <w:bookmarkEnd w:id="37319"/>
    </w:p>
    <w:p w:rsidR="00CF6FE9" w:rsidRDefault="00CF6FE9" w:rsidP="00916576">
      <w:pPr>
        <w:rPr>
          <w:rtl/>
          <w:lang w:eastAsia="he-IL"/>
        </w:rPr>
      </w:pPr>
      <w:r>
        <w:rPr>
          <w:rFonts w:hint="cs"/>
          <w:rtl/>
          <w:lang w:eastAsia="he-IL"/>
        </w:rPr>
        <w:t xml:space="preserve">תשעה בעד, אין </w:t>
      </w:r>
      <w:bookmarkStart w:id="37320" w:name="_ETM_Q117_700204"/>
      <w:bookmarkEnd w:id="37320"/>
      <w:r>
        <w:rPr>
          <w:rFonts w:hint="cs"/>
          <w:rtl/>
          <w:lang w:eastAsia="he-IL"/>
        </w:rPr>
        <w:t xml:space="preserve">מתנגדים. אני מודיע כי הצעת חוק הסיוע המשפטי (תיקון מס' </w:t>
      </w:r>
      <w:bookmarkStart w:id="37321" w:name="_ETM_Q117_724639"/>
      <w:bookmarkEnd w:id="37321"/>
      <w:r>
        <w:rPr>
          <w:rFonts w:hint="cs"/>
          <w:rtl/>
          <w:lang w:eastAsia="he-IL"/>
        </w:rPr>
        <w:t xml:space="preserve">26 והוראת שעה), התשפ"ד–2024, עברה בקריאה השלישית ותיכנס לספר </w:t>
      </w:r>
      <w:bookmarkStart w:id="37322" w:name="_ETM_Q117_728567"/>
      <w:bookmarkEnd w:id="37322"/>
      <w:r>
        <w:rPr>
          <w:rFonts w:hint="cs"/>
          <w:rtl/>
          <w:lang w:eastAsia="he-IL"/>
        </w:rPr>
        <w:t>החוקים של מדינת ישראל.</w:t>
      </w:r>
      <w:bookmarkStart w:id="37323" w:name="_ETM_Q117_732327"/>
      <w:bookmarkStart w:id="37324" w:name="_ETM_Q117_732449"/>
      <w:bookmarkEnd w:id="37323"/>
      <w:bookmarkEnd w:id="37324"/>
      <w:r w:rsidR="00916576">
        <w:rPr>
          <w:rFonts w:hint="cs"/>
          <w:rtl/>
          <w:lang w:eastAsia="he-IL"/>
        </w:rPr>
        <w:t xml:space="preserve"> </w:t>
      </w:r>
      <w:r>
        <w:rPr>
          <w:rFonts w:hint="cs"/>
          <w:rtl/>
          <w:lang w:eastAsia="he-IL"/>
        </w:rPr>
        <w:t>תודה רבה.</w:t>
      </w:r>
    </w:p>
    <w:p w:rsidR="00CF6FE9" w:rsidRDefault="00CF6FE9" w:rsidP="00C0026E">
      <w:pPr>
        <w:rPr>
          <w:rtl/>
          <w:lang w:eastAsia="he-IL"/>
        </w:rPr>
      </w:pPr>
      <w:bookmarkStart w:id="37325" w:name="_ETM_Q117_733287"/>
      <w:bookmarkStart w:id="37326" w:name="_ETM_Q117_733406"/>
      <w:bookmarkEnd w:id="37325"/>
      <w:bookmarkEnd w:id="37326"/>
    </w:p>
    <w:p w:rsidR="00CF6FE9" w:rsidRDefault="00CF6FE9" w:rsidP="00C0026E">
      <w:pPr>
        <w:rPr>
          <w:rtl/>
          <w:lang w:eastAsia="he-IL"/>
        </w:rPr>
      </w:pPr>
    </w:p>
    <w:p w:rsidR="00CF6FE9" w:rsidRDefault="00CF6FE9" w:rsidP="0012060F">
      <w:pPr>
        <w:pStyle w:val="a7"/>
        <w:rPr>
          <w:rtl/>
          <w:lang w:eastAsia="he-IL"/>
        </w:rPr>
      </w:pPr>
      <w:bookmarkStart w:id="37327" w:name="ET_subject_הודעת_יושב_ראש_ועדת_הכנ_21"/>
      <w:r w:rsidRPr="009C7F15">
        <w:rPr>
          <w:rStyle w:val="TagStyle"/>
          <w:rtl/>
        </w:rPr>
        <w:t>&lt;&lt; נושא &gt;&gt;</w:t>
      </w:r>
      <w:r w:rsidRPr="008E2E14">
        <w:rPr>
          <w:rStyle w:val="TagStyle"/>
          <w:rtl/>
        </w:rPr>
        <w:t xml:space="preserve"> </w:t>
      </w:r>
      <w:bookmarkStart w:id="37328" w:name="_Toc173069111"/>
      <w:bookmarkStart w:id="37329" w:name="_Toc202703989"/>
      <w:r>
        <w:rPr>
          <w:rtl/>
          <w:lang w:eastAsia="he-IL"/>
        </w:rPr>
        <w:t>הודעת ועדת הכנסת</w:t>
      </w:r>
      <w:bookmarkEnd w:id="37328"/>
      <w:bookmarkEnd w:id="37329"/>
      <w:r w:rsidRPr="008E2E14">
        <w:rPr>
          <w:rStyle w:val="TagStyle"/>
          <w:rtl/>
        </w:rPr>
        <w:t xml:space="preserve"> </w:t>
      </w:r>
      <w:r w:rsidRPr="009C7F15">
        <w:rPr>
          <w:rStyle w:val="TagStyle"/>
          <w:rtl/>
        </w:rPr>
        <w:t>&lt;&lt; נושא &gt;&gt;</w:t>
      </w:r>
      <w:r>
        <w:rPr>
          <w:rtl/>
          <w:lang w:eastAsia="he-IL"/>
        </w:rPr>
        <w:t xml:space="preserve"> </w:t>
      </w:r>
      <w:bookmarkEnd w:id="37327"/>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w:t>
      </w:r>
      <w:r w:rsidRPr="008E2E14">
        <w:rPr>
          <w:rStyle w:val="TagStyle"/>
          <w:rtl/>
        </w:rPr>
        <w:t xml:space="preserve"> </w:t>
      </w:r>
      <w:r>
        <w:rPr>
          <w:rtl/>
        </w:rPr>
        <w:t>היו"ר ניסים ואטורי:</w:t>
      </w:r>
      <w:r w:rsidRPr="008E2E14">
        <w:rPr>
          <w:rStyle w:val="TagStyle"/>
          <w:rtl/>
        </w:rPr>
        <w:t xml:space="preserve"> </w:t>
      </w:r>
      <w:r w:rsidRPr="009C7F15">
        <w:rPr>
          <w:rStyle w:val="TagStyle"/>
          <w:rtl/>
        </w:rPr>
        <w:t>&lt;&lt;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הודעה ליושב-ראש הקואליציה. </w:t>
      </w:r>
      <w:bookmarkStart w:id="37330" w:name="_ETM_Q117_737693"/>
      <w:bookmarkEnd w:id="37330"/>
    </w:p>
    <w:p w:rsidR="00CF6FE9" w:rsidRDefault="00CF6FE9" w:rsidP="00C0026E">
      <w:pPr>
        <w:rPr>
          <w:rtl/>
          <w:lang w:eastAsia="he-IL"/>
        </w:rPr>
      </w:pPr>
      <w:bookmarkStart w:id="37331" w:name="_ETM_Q117_737779"/>
      <w:bookmarkStart w:id="37332" w:name="_ETM_Q117_737869"/>
      <w:bookmarkStart w:id="37333" w:name="_ETM_Q117_737976"/>
      <w:bookmarkEnd w:id="37331"/>
      <w:bookmarkEnd w:id="37332"/>
      <w:bookmarkEnd w:id="37333"/>
    </w:p>
    <w:p w:rsidR="00CF6FE9" w:rsidRDefault="00CF6FE9" w:rsidP="00C0026E">
      <w:pPr>
        <w:pStyle w:val="a4"/>
        <w:rPr>
          <w:rtl/>
        </w:rPr>
      </w:pPr>
      <w:bookmarkStart w:id="37334" w:name="ET_speaker_6443_23"/>
      <w:r w:rsidRPr="009C7F15">
        <w:rPr>
          <w:rStyle w:val="TagStyle"/>
          <w:rtl/>
        </w:rPr>
        <w:t xml:space="preserve"> &lt;&lt; דובר &gt;&gt;</w:t>
      </w:r>
      <w:r w:rsidRPr="008E2E14">
        <w:rPr>
          <w:rStyle w:val="TagStyle"/>
          <w:rtl/>
        </w:rPr>
        <w:t xml:space="preserve"> </w:t>
      </w:r>
      <w:bookmarkStart w:id="37335" w:name="_Toc173069112"/>
      <w:bookmarkStart w:id="37336" w:name="_Toc202703990"/>
      <w:r>
        <w:rPr>
          <w:rtl/>
        </w:rPr>
        <w:t>אופיר כץ (יו"ר ועדת הכנסת):</w:t>
      </w:r>
      <w:bookmarkEnd w:id="37335"/>
      <w:bookmarkEnd w:id="37336"/>
      <w:r w:rsidRPr="008E2E14">
        <w:rPr>
          <w:rStyle w:val="TagStyle"/>
          <w:rtl/>
        </w:rPr>
        <w:t xml:space="preserve"> </w:t>
      </w:r>
      <w:r w:rsidRPr="009C7F15">
        <w:rPr>
          <w:rStyle w:val="TagStyle"/>
          <w:rtl/>
        </w:rPr>
        <w:t>&lt;&lt; דובר &gt;&gt;</w:t>
      </w:r>
      <w:r>
        <w:rPr>
          <w:rtl/>
        </w:rPr>
        <w:t xml:space="preserve"> </w:t>
      </w:r>
      <w:bookmarkEnd w:id="37334"/>
    </w:p>
    <w:p w:rsidR="00CF6FE9" w:rsidRDefault="00CF6FE9" w:rsidP="00C0026E">
      <w:pPr>
        <w:rPr>
          <w:rtl/>
          <w:lang w:eastAsia="he-IL"/>
        </w:rPr>
      </w:pPr>
    </w:p>
    <w:p w:rsidR="00CF6FE9" w:rsidRDefault="00CF6FE9" w:rsidP="00F054F0">
      <w:pPr>
        <w:rPr>
          <w:rtl/>
          <w:lang w:eastAsia="he-IL"/>
        </w:rPr>
      </w:pPr>
      <w:bookmarkStart w:id="37337" w:name="_ETM_Q117_735281"/>
      <w:bookmarkEnd w:id="37337"/>
      <w:r>
        <w:rPr>
          <w:rFonts w:hint="cs"/>
          <w:rtl/>
          <w:lang w:eastAsia="he-IL"/>
        </w:rPr>
        <w:t xml:space="preserve">תודה, אדוני היושב-ראש. </w:t>
      </w:r>
      <w:bookmarkStart w:id="37338" w:name="_ETM_Q117_739996"/>
      <w:bookmarkEnd w:id="37338"/>
      <w:r>
        <w:rPr>
          <w:rFonts w:hint="cs"/>
          <w:rtl/>
          <w:lang w:eastAsia="he-IL"/>
        </w:rPr>
        <w:t xml:space="preserve">האמת היא שהיה פה יום מעניין, הוא נחלק לשני חלקים: בחלק הראשון </w:t>
      </w:r>
      <w:r>
        <w:rPr>
          <w:rtl/>
          <w:lang w:eastAsia="he-IL"/>
        </w:rPr>
        <w:t>–</w:t>
      </w:r>
      <w:r>
        <w:rPr>
          <w:rFonts w:hint="cs"/>
          <w:rtl/>
          <w:lang w:eastAsia="he-IL"/>
        </w:rPr>
        <w:t xml:space="preserve"> הפיליבסטר של האופוזיציה, שהם תקפו אותנו</w:t>
      </w:r>
      <w:bookmarkStart w:id="37339" w:name="_ETM_Q117_744855"/>
      <w:bookmarkEnd w:id="37339"/>
      <w:r>
        <w:rPr>
          <w:rFonts w:hint="cs"/>
          <w:rtl/>
          <w:lang w:eastAsia="he-IL"/>
        </w:rPr>
        <w:t xml:space="preserve">, כמה שאנחנו לא עושים שום דבר וכמה שהממשלה </w:t>
      </w:r>
      <w:bookmarkStart w:id="37340" w:name="_ETM_Q117_746821"/>
      <w:bookmarkEnd w:id="37340"/>
      <w:r>
        <w:rPr>
          <w:rFonts w:hint="cs"/>
          <w:rtl/>
          <w:lang w:eastAsia="he-IL"/>
        </w:rPr>
        <w:t xml:space="preserve">הזאת רק חושבת על עצמה ופשוט אנחנו לא עושים שום </w:t>
      </w:r>
      <w:bookmarkStart w:id="37341" w:name="_ETM_Q117_749557"/>
      <w:bookmarkEnd w:id="37341"/>
      <w:r>
        <w:rPr>
          <w:rFonts w:hint="cs"/>
          <w:rtl/>
          <w:lang w:eastAsia="he-IL"/>
        </w:rPr>
        <w:t xml:space="preserve">דבר; בחלק השני של היום העברנו פה שורה ארוכה של חוקים באמת חשובים, שעושים טוב לאזרחי ישראל. ואז עלו חברי האופוזיציה והסבירו כמה הם רצו להעביר את החוקים </w:t>
      </w:r>
      <w:bookmarkStart w:id="37342" w:name="_ETM_Q117_762681"/>
      <w:bookmarkEnd w:id="37342"/>
      <w:r>
        <w:rPr>
          <w:rFonts w:hint="cs"/>
          <w:rtl/>
          <w:lang w:eastAsia="he-IL"/>
        </w:rPr>
        <w:t>האלה ולא הצליחו, וסוף</w:t>
      </w:r>
      <w:bookmarkStart w:id="37343" w:name="_ETM_Q117_766830"/>
      <w:bookmarkEnd w:id="37343"/>
      <w:r w:rsidR="00F054F0">
        <w:rPr>
          <w:rFonts w:hint="cs"/>
          <w:rtl/>
          <w:lang w:eastAsia="he-IL"/>
        </w:rPr>
        <w:t>-</w:t>
      </w:r>
      <w:r>
        <w:rPr>
          <w:rFonts w:hint="cs"/>
          <w:rtl/>
          <w:lang w:eastAsia="he-IL"/>
        </w:rPr>
        <w:t xml:space="preserve">סוף אנחנו הגענו והחוקים האלה עוברים למען אזרחי מדינת ישראל. אז יפה הפער בין החלק הראשון לבין החלק השני. אבל בשביל זה </w:t>
      </w:r>
      <w:bookmarkStart w:id="37344" w:name="_ETM_Q117_772316"/>
      <w:bookmarkEnd w:id="37344"/>
      <w:r>
        <w:rPr>
          <w:rFonts w:hint="cs"/>
          <w:rtl/>
          <w:lang w:eastAsia="he-IL"/>
        </w:rPr>
        <w:t>אנחנו פה – להעביר חוקים טובים למדינת ישראל.</w:t>
      </w:r>
    </w:p>
    <w:p w:rsidR="00CF6FE9" w:rsidRDefault="00CF6FE9" w:rsidP="00C0026E">
      <w:pPr>
        <w:rPr>
          <w:rtl/>
          <w:lang w:eastAsia="he-IL"/>
        </w:rPr>
      </w:pPr>
    </w:p>
    <w:p w:rsidR="00CF6FE9" w:rsidRDefault="00CF6FE9" w:rsidP="00C0026E">
      <w:pPr>
        <w:pStyle w:val="af6"/>
        <w:rPr>
          <w:rtl/>
        </w:rPr>
      </w:pPr>
      <w:r w:rsidRPr="009C7F15">
        <w:rPr>
          <w:rStyle w:val="TagStyle"/>
          <w:rtl/>
        </w:rPr>
        <w:t xml:space="preserve"> &lt;&lt; קריאה &gt;&gt;</w:t>
      </w:r>
      <w:r w:rsidRPr="00145CBD">
        <w:rPr>
          <w:rStyle w:val="TagStyle"/>
          <w:rtl/>
        </w:rPr>
        <w:t xml:space="preserve"> </w:t>
      </w:r>
      <w:r>
        <w:rPr>
          <w:rtl/>
        </w:rPr>
        <w:t>מירב בן ארי (יש עתיד):</w:t>
      </w:r>
      <w:r w:rsidRPr="00145CBD">
        <w:rPr>
          <w:rStyle w:val="TagStyle"/>
          <w:rtl/>
        </w:rPr>
        <w:t xml:space="preserve"> </w:t>
      </w:r>
      <w:r w:rsidRPr="009C7F15">
        <w:rPr>
          <w:rStyle w:val="TagStyle"/>
          <w:rtl/>
        </w:rPr>
        <w:t>&lt;&lt; קריאה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בניגוד אליכם </w:t>
      </w:r>
      <w:r w:rsidR="00F5413F">
        <w:rPr>
          <w:rFonts w:hint="cs"/>
          <w:rtl/>
          <w:lang w:eastAsia="he-IL"/>
        </w:rPr>
        <w:t>– – –</w:t>
      </w:r>
      <w:r>
        <w:rPr>
          <w:rFonts w:hint="cs"/>
          <w:rtl/>
          <w:lang w:eastAsia="he-IL"/>
        </w:rPr>
        <w:t xml:space="preserve"> </w:t>
      </w:r>
      <w:bookmarkStart w:id="37345" w:name="_ETM_Q117_777034"/>
      <w:bookmarkEnd w:id="37345"/>
      <w:r>
        <w:rPr>
          <w:rFonts w:hint="cs"/>
          <w:rtl/>
          <w:lang w:eastAsia="he-IL"/>
        </w:rPr>
        <w:t xml:space="preserve">לבוא ולהגיד שכשהאופוזיציה רואה חוקים שהם טובים, אז היא מסירה הסתייגויות ונשארת אפילו לתמוך. </w:t>
      </w:r>
    </w:p>
    <w:p w:rsidR="00CF6FE9" w:rsidRDefault="00CF6FE9" w:rsidP="00C0026E">
      <w:pPr>
        <w:rPr>
          <w:rtl/>
          <w:lang w:eastAsia="he-IL"/>
        </w:rPr>
      </w:pPr>
    </w:p>
    <w:p w:rsidR="00CF6FE9" w:rsidRDefault="00CF6FE9" w:rsidP="00C0026E">
      <w:pPr>
        <w:pStyle w:val="-"/>
        <w:rPr>
          <w:rtl/>
        </w:rPr>
      </w:pPr>
      <w:bookmarkStart w:id="37346" w:name="ET_speakercontinue_6443_24"/>
      <w:r w:rsidRPr="009C7F15">
        <w:rPr>
          <w:rStyle w:val="TagStyle"/>
          <w:rtl/>
        </w:rPr>
        <w:t xml:space="preserve"> &lt;&lt; דובר_המשך &gt;&gt;</w:t>
      </w:r>
      <w:r w:rsidRPr="008E2E14">
        <w:rPr>
          <w:rStyle w:val="TagStyle"/>
          <w:rtl/>
        </w:rPr>
        <w:t xml:space="preserve"> </w:t>
      </w:r>
      <w:r>
        <w:rPr>
          <w:rtl/>
        </w:rPr>
        <w:t>אופיר כץ (יו"ר ועדת הכנסת):</w:t>
      </w:r>
      <w:r w:rsidRPr="008E2E14">
        <w:rPr>
          <w:rStyle w:val="TagStyle"/>
          <w:rtl/>
        </w:rPr>
        <w:t xml:space="preserve"> </w:t>
      </w:r>
      <w:r w:rsidRPr="009C7F15">
        <w:rPr>
          <w:rStyle w:val="TagStyle"/>
          <w:rtl/>
        </w:rPr>
        <w:t>&lt;&lt; דובר_המשך &gt;&gt;</w:t>
      </w:r>
      <w:r>
        <w:rPr>
          <w:rtl/>
        </w:rPr>
        <w:t xml:space="preserve"> </w:t>
      </w:r>
      <w:bookmarkEnd w:id="37346"/>
    </w:p>
    <w:p w:rsidR="00CF6FE9" w:rsidRDefault="00CF6FE9" w:rsidP="00C0026E">
      <w:pPr>
        <w:rPr>
          <w:rtl/>
          <w:lang w:eastAsia="he-IL"/>
        </w:rPr>
      </w:pPr>
    </w:p>
    <w:p w:rsidR="00CF6FE9" w:rsidRPr="008E2E14" w:rsidRDefault="00CF6FE9" w:rsidP="00C0026E">
      <w:pPr>
        <w:rPr>
          <w:rtl/>
          <w:lang w:eastAsia="he-IL"/>
        </w:rPr>
      </w:pPr>
      <w:r>
        <w:rPr>
          <w:rFonts w:hint="cs"/>
          <w:rtl/>
          <w:lang w:eastAsia="he-IL"/>
        </w:rPr>
        <w:t xml:space="preserve">נכון. </w:t>
      </w:r>
    </w:p>
    <w:p w:rsidR="00CF6FE9" w:rsidRDefault="00CF6FE9" w:rsidP="00C0026E">
      <w:pPr>
        <w:rPr>
          <w:rtl/>
          <w:lang w:eastAsia="he-IL"/>
        </w:rPr>
      </w:pPr>
    </w:p>
    <w:p w:rsidR="00CF6FE9" w:rsidRDefault="00CF6FE9" w:rsidP="00C0026E">
      <w:pPr>
        <w:pStyle w:val="af6"/>
        <w:rPr>
          <w:rtl/>
        </w:rPr>
      </w:pPr>
      <w:bookmarkStart w:id="37347" w:name="ET_interruption_5726_17"/>
      <w:r w:rsidRPr="009C7F15">
        <w:rPr>
          <w:rStyle w:val="TagStyle"/>
          <w:rtl/>
        </w:rPr>
        <w:t xml:space="preserve"> &lt;&lt; קריאה &gt;&gt;</w:t>
      </w:r>
      <w:r w:rsidRPr="00145CBD">
        <w:rPr>
          <w:rStyle w:val="TagStyle"/>
          <w:rtl/>
        </w:rPr>
        <w:t xml:space="preserve"> </w:t>
      </w:r>
      <w:r>
        <w:rPr>
          <w:rtl/>
        </w:rPr>
        <w:t>ינון אזולאי (ש"ס):</w:t>
      </w:r>
      <w:r w:rsidRPr="00145CBD">
        <w:rPr>
          <w:rStyle w:val="TagStyle"/>
          <w:rtl/>
        </w:rPr>
        <w:t xml:space="preserve"> </w:t>
      </w:r>
      <w:r w:rsidRPr="009C7F15">
        <w:rPr>
          <w:rStyle w:val="TagStyle"/>
          <w:rtl/>
        </w:rPr>
        <w:t>&lt;&lt; קריאה &gt;&gt;</w:t>
      </w:r>
      <w:r>
        <w:rPr>
          <w:rtl/>
        </w:rPr>
        <w:t xml:space="preserve"> </w:t>
      </w:r>
      <w:bookmarkEnd w:id="37347"/>
    </w:p>
    <w:p w:rsidR="00CF6FE9" w:rsidRDefault="00CF6FE9" w:rsidP="00C0026E">
      <w:pPr>
        <w:rPr>
          <w:rtl/>
          <w:lang w:eastAsia="he-IL"/>
        </w:rPr>
      </w:pPr>
    </w:p>
    <w:p w:rsidR="00CF6FE9" w:rsidRDefault="00CF6FE9" w:rsidP="0012060F">
      <w:pPr>
        <w:rPr>
          <w:rtl/>
          <w:lang w:eastAsia="he-IL"/>
        </w:rPr>
      </w:pPr>
      <w:r>
        <w:rPr>
          <w:rFonts w:hint="cs"/>
          <w:rtl/>
          <w:lang w:eastAsia="he-IL"/>
        </w:rPr>
        <w:t>אופיר</w:t>
      </w:r>
      <w:r w:rsidR="0012060F">
        <w:rPr>
          <w:rFonts w:hint="cs"/>
          <w:rtl/>
          <w:lang w:eastAsia="he-IL"/>
        </w:rPr>
        <w:t>,</w:t>
      </w:r>
      <w:r>
        <w:rPr>
          <w:rFonts w:hint="cs"/>
          <w:rtl/>
          <w:lang w:eastAsia="he-IL"/>
        </w:rPr>
        <w:t xml:space="preserve"> אני </w:t>
      </w:r>
      <w:bookmarkStart w:id="37348" w:name="_ETM_Q117_788042"/>
      <w:bookmarkEnd w:id="37348"/>
      <w:r w:rsidR="0012060F">
        <w:rPr>
          <w:rFonts w:hint="cs"/>
          <w:rtl/>
          <w:lang w:eastAsia="he-IL"/>
        </w:rPr>
        <w:t xml:space="preserve">אומר </w:t>
      </w:r>
      <w:r w:rsidR="0012060F" w:rsidRPr="0012060F">
        <w:rPr>
          <w:rtl/>
          <w:lang w:eastAsia="he-IL"/>
        </w:rPr>
        <w:t>לָ</w:t>
      </w:r>
      <w:r>
        <w:rPr>
          <w:rFonts w:hint="cs"/>
          <w:rtl/>
          <w:lang w:eastAsia="he-IL"/>
        </w:rPr>
        <w:t>ך גם יותר מזה, אתם אופוזיציה אחראית</w:t>
      </w:r>
      <w:r w:rsidR="0012060F">
        <w:rPr>
          <w:rFonts w:hint="cs"/>
          <w:rtl/>
          <w:lang w:eastAsia="he-IL"/>
        </w:rPr>
        <w:t>,</w:t>
      </w:r>
      <w:r>
        <w:rPr>
          <w:rFonts w:hint="cs"/>
          <w:rtl/>
          <w:lang w:eastAsia="he-IL"/>
        </w:rPr>
        <w:t xml:space="preserve"> ולכן חשוב שתישארו שם. </w:t>
      </w:r>
      <w:bookmarkStart w:id="37349" w:name="_ETM_Q117_792477"/>
      <w:bookmarkEnd w:id="37349"/>
    </w:p>
    <w:p w:rsidR="00CF6FE9" w:rsidRDefault="00CF6FE9" w:rsidP="00C0026E">
      <w:pPr>
        <w:rPr>
          <w:rtl/>
          <w:lang w:eastAsia="he-IL"/>
        </w:rPr>
      </w:pPr>
    </w:p>
    <w:p w:rsidR="00CF6FE9" w:rsidRDefault="00CF6FE9" w:rsidP="00C0026E">
      <w:pPr>
        <w:pStyle w:val="af6"/>
        <w:rPr>
          <w:rtl/>
        </w:rPr>
      </w:pPr>
      <w:r w:rsidRPr="009C7F15">
        <w:rPr>
          <w:rStyle w:val="TagStyle"/>
          <w:rtl/>
        </w:rPr>
        <w:t xml:space="preserve"> &lt;&lt; קריאה &gt;&gt;</w:t>
      </w:r>
      <w:r w:rsidRPr="00145CBD">
        <w:rPr>
          <w:rStyle w:val="TagStyle"/>
          <w:rtl/>
        </w:rPr>
        <w:t xml:space="preserve"> </w:t>
      </w:r>
      <w:r>
        <w:rPr>
          <w:rtl/>
        </w:rPr>
        <w:t>מירב בן ארי (יש עתיד):</w:t>
      </w:r>
      <w:r w:rsidRPr="00145CBD">
        <w:rPr>
          <w:rStyle w:val="TagStyle"/>
          <w:rtl/>
        </w:rPr>
        <w:t xml:space="preserve"> </w:t>
      </w:r>
      <w:r w:rsidRPr="009C7F15">
        <w:rPr>
          <w:rStyle w:val="TagStyle"/>
          <w:rtl/>
        </w:rPr>
        <w:t>&lt;&lt; קריאה &gt;&gt;</w:t>
      </w:r>
      <w:r>
        <w:rPr>
          <w:rtl/>
        </w:rPr>
        <w:t xml:space="preserve"> </w:t>
      </w:r>
    </w:p>
    <w:p w:rsidR="00CF6FE9" w:rsidRDefault="00CF6FE9" w:rsidP="00C0026E">
      <w:pPr>
        <w:rPr>
          <w:rtl/>
          <w:lang w:eastAsia="he-IL"/>
        </w:rPr>
      </w:pPr>
    </w:p>
    <w:p w:rsidR="00CF6FE9" w:rsidRDefault="00CF6FE9" w:rsidP="00F5413F">
      <w:pPr>
        <w:rPr>
          <w:rtl/>
          <w:lang w:eastAsia="he-IL"/>
        </w:rPr>
      </w:pPr>
      <w:r>
        <w:rPr>
          <w:rFonts w:hint="cs"/>
          <w:rtl/>
          <w:lang w:eastAsia="he-IL"/>
        </w:rPr>
        <w:t xml:space="preserve">אני רוצה להגיד לך שנראה לי שלפי מה שקורה ביניכם, בקרוב זה לא יקרה. אבל בסדר </w:t>
      </w:r>
      <w:r w:rsidR="00F5413F">
        <w:rPr>
          <w:rFonts w:hint="cs"/>
          <w:rtl/>
          <w:lang w:eastAsia="he-IL"/>
        </w:rPr>
        <w:t>– – –</w:t>
      </w:r>
    </w:p>
    <w:p w:rsidR="00CF6FE9" w:rsidRDefault="00CF6FE9" w:rsidP="00C0026E">
      <w:pPr>
        <w:rPr>
          <w:rtl/>
          <w:lang w:eastAsia="he-IL"/>
        </w:rPr>
      </w:pPr>
    </w:p>
    <w:p w:rsidR="00CF6FE9" w:rsidRDefault="00CF6FE9" w:rsidP="00C0026E">
      <w:pPr>
        <w:pStyle w:val="af7"/>
        <w:rPr>
          <w:rtl/>
        </w:rPr>
      </w:pPr>
      <w:r w:rsidRPr="009C7F15">
        <w:rPr>
          <w:rStyle w:val="TagStyle"/>
          <w:rtl/>
        </w:rPr>
        <w:t xml:space="preserve"> &lt;&lt; יור &gt;&gt; </w:t>
      </w:r>
      <w:r>
        <w:rPr>
          <w:rtl/>
        </w:rPr>
        <w:t>היו"ר ניסים ואטורי:</w:t>
      </w:r>
      <w:r w:rsidRPr="009C7F15">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יישר כוח. </w:t>
      </w:r>
    </w:p>
    <w:p w:rsidR="00CF6FE9" w:rsidRDefault="00CF6FE9" w:rsidP="00C0026E">
      <w:pPr>
        <w:rPr>
          <w:rtl/>
          <w:lang w:eastAsia="he-IL"/>
        </w:rPr>
      </w:pPr>
    </w:p>
    <w:p w:rsidR="00CF6FE9" w:rsidRDefault="00CF6FE9" w:rsidP="00C0026E">
      <w:pPr>
        <w:pStyle w:val="-"/>
        <w:rPr>
          <w:rtl/>
        </w:rPr>
      </w:pPr>
      <w:bookmarkStart w:id="37350" w:name="ET_speakercontinue_6443_3"/>
      <w:r w:rsidRPr="002A4861">
        <w:rPr>
          <w:rStyle w:val="TagStyle"/>
          <w:rtl/>
        </w:rPr>
        <w:t>&lt;&lt; דובר_המשך &gt;&gt;</w:t>
      </w:r>
      <w:r w:rsidRPr="003D5739">
        <w:rPr>
          <w:rStyle w:val="TagStyle"/>
          <w:rtl/>
        </w:rPr>
        <w:t xml:space="preserve"> </w:t>
      </w:r>
      <w:r>
        <w:rPr>
          <w:rtl/>
        </w:rPr>
        <w:t>אופיר כץ (יו"ר ועדת הכנסת):</w:t>
      </w:r>
      <w:r w:rsidRPr="003D5739">
        <w:rPr>
          <w:rStyle w:val="TagStyle"/>
          <w:rtl/>
        </w:rPr>
        <w:t xml:space="preserve"> </w:t>
      </w:r>
      <w:r w:rsidRPr="002A4861">
        <w:rPr>
          <w:rStyle w:val="TagStyle"/>
          <w:rtl/>
        </w:rPr>
        <w:t>&lt;&lt; דובר_המשך &gt;&gt;</w:t>
      </w:r>
      <w:r>
        <w:rPr>
          <w:rStyle w:val="TagStyle"/>
          <w:rtl/>
        </w:rPr>
        <w:t xml:space="preserve"> </w:t>
      </w:r>
      <w:bookmarkEnd w:id="37350"/>
    </w:p>
    <w:p w:rsidR="00CF6FE9" w:rsidRDefault="00CF6FE9" w:rsidP="00C0026E">
      <w:pPr>
        <w:rPr>
          <w:rtl/>
          <w:lang w:eastAsia="he-IL"/>
        </w:rPr>
      </w:pPr>
    </w:p>
    <w:p w:rsidR="00CF6FE9" w:rsidRDefault="00CF6FE9" w:rsidP="00C0026E">
      <w:pPr>
        <w:rPr>
          <w:rtl/>
        </w:rPr>
      </w:pPr>
      <w:r>
        <w:rPr>
          <w:rFonts w:hint="cs"/>
          <w:rtl/>
        </w:rPr>
        <w:t xml:space="preserve">ועדת הכנסת החליטה בישיבתה היום כי הצעות החוק הבאות יועברו לדיון </w:t>
      </w:r>
      <w:bookmarkStart w:id="37351" w:name="_ETM_Q118_201901"/>
      <w:bookmarkEnd w:id="37351"/>
      <w:r>
        <w:rPr>
          <w:rFonts w:hint="cs"/>
          <w:rtl/>
        </w:rPr>
        <w:t xml:space="preserve">בוועדות כמפורט להלן: </w:t>
      </w:r>
    </w:p>
    <w:p w:rsidR="00CF6FE9" w:rsidRDefault="00CF6FE9" w:rsidP="00C0026E">
      <w:pPr>
        <w:rPr>
          <w:rtl/>
        </w:rPr>
      </w:pPr>
      <w:bookmarkStart w:id="37352" w:name="_ETM_Q118_206676"/>
      <w:bookmarkStart w:id="37353" w:name="_ETM_Q118_206841"/>
      <w:bookmarkEnd w:id="37352"/>
      <w:bookmarkEnd w:id="37353"/>
    </w:p>
    <w:p w:rsidR="00CF6FE9" w:rsidRDefault="00CF6FE9" w:rsidP="0012060F">
      <w:pPr>
        <w:rPr>
          <w:rtl/>
        </w:rPr>
      </w:pPr>
      <w:bookmarkStart w:id="37354" w:name="_ETM_Q118_207258"/>
      <w:bookmarkStart w:id="37355" w:name="_ETM_Q118_207335"/>
      <w:bookmarkEnd w:id="37354"/>
      <w:bookmarkEnd w:id="37355"/>
      <w:r>
        <w:rPr>
          <w:rFonts w:hint="cs"/>
          <w:rtl/>
        </w:rPr>
        <w:t xml:space="preserve">ועדת החוץ והביטחון תדון בהצעת חוק </w:t>
      </w:r>
      <w:bookmarkStart w:id="37356" w:name="_ETM_Q118_205016"/>
      <w:bookmarkEnd w:id="37356"/>
      <w:r>
        <w:rPr>
          <w:rFonts w:hint="cs"/>
          <w:rtl/>
        </w:rPr>
        <w:t xml:space="preserve">שירות ביטחון (תיקון מס' 28 והוראת שעה), התשפ"ד–2024, </w:t>
      </w:r>
      <w:bookmarkStart w:id="37357" w:name="_ETM_Q118_209552"/>
      <w:bookmarkEnd w:id="37357"/>
      <w:r>
        <w:rPr>
          <w:rFonts w:hint="cs"/>
          <w:rtl/>
        </w:rPr>
        <w:t>מ/1778;</w:t>
      </w:r>
      <w:bookmarkStart w:id="37358" w:name="_ETM_Q118_212736"/>
      <w:bookmarkEnd w:id="37358"/>
      <w:r w:rsidR="0012060F">
        <w:rPr>
          <w:rFonts w:hint="cs"/>
          <w:rtl/>
        </w:rPr>
        <w:t xml:space="preserve"> </w:t>
      </w:r>
      <w:bookmarkStart w:id="37359" w:name="_ETM_Q118_212866"/>
      <w:bookmarkStart w:id="37360" w:name="_ETM_Q118_213121"/>
      <w:bookmarkStart w:id="37361" w:name="_ETM_Q118_213234"/>
      <w:bookmarkEnd w:id="37359"/>
      <w:bookmarkEnd w:id="37360"/>
      <w:bookmarkEnd w:id="37361"/>
      <w:r>
        <w:rPr>
          <w:rFonts w:hint="cs"/>
          <w:rtl/>
        </w:rPr>
        <w:t xml:space="preserve">ועדת החוקה, חוק ומשפט תדון בהצעת החוק הבעת עמדת נפגע </w:t>
      </w:r>
      <w:bookmarkStart w:id="37362" w:name="_ETM_Q118_215394"/>
      <w:bookmarkEnd w:id="37362"/>
      <w:r>
        <w:rPr>
          <w:rFonts w:hint="cs"/>
          <w:rtl/>
        </w:rPr>
        <w:t>או נפגעת עבירה בנוגע לשחרור מוקדם (תיקוני חקיקה), התשפ"ג</w:t>
      </w:r>
      <w:r>
        <w:rPr>
          <w:rFonts w:hint="eastAsia"/>
        </w:rPr>
        <w:t>–</w:t>
      </w:r>
      <w:r>
        <w:rPr>
          <w:rFonts w:hint="cs"/>
          <w:rtl/>
        </w:rPr>
        <w:t xml:space="preserve">2023, </w:t>
      </w:r>
      <w:bookmarkStart w:id="37363" w:name="_ETM_Q118_221066"/>
      <w:bookmarkEnd w:id="37363"/>
      <w:r>
        <w:rPr>
          <w:rFonts w:hint="cs"/>
          <w:rtl/>
        </w:rPr>
        <w:t>פ/3735/25</w:t>
      </w:r>
      <w:bookmarkStart w:id="37364" w:name="_ETM_Q118_223621"/>
      <w:bookmarkStart w:id="37365" w:name="_ETM_Q118_223725"/>
      <w:bookmarkEnd w:id="37364"/>
      <w:bookmarkEnd w:id="37365"/>
      <w:r>
        <w:rPr>
          <w:rFonts w:hint="cs"/>
          <w:rtl/>
        </w:rPr>
        <w:t>, של חבר הכנסת חילי טרופר וקבוצת חברי הכנסת;</w:t>
      </w:r>
      <w:bookmarkStart w:id="37366" w:name="_ETM_Q118_225798"/>
      <w:bookmarkEnd w:id="37366"/>
      <w:r w:rsidR="0012060F">
        <w:rPr>
          <w:rFonts w:hint="cs"/>
          <w:rtl/>
        </w:rPr>
        <w:t xml:space="preserve"> </w:t>
      </w:r>
      <w:bookmarkStart w:id="37367" w:name="_ETM_Q118_225911"/>
      <w:bookmarkStart w:id="37368" w:name="_ETM_Q118_225989"/>
      <w:bookmarkStart w:id="37369" w:name="_ETM_Q118_226051"/>
      <w:bookmarkEnd w:id="37367"/>
      <w:bookmarkEnd w:id="37368"/>
      <w:bookmarkEnd w:id="37369"/>
      <w:r>
        <w:rPr>
          <w:rFonts w:hint="cs"/>
          <w:rtl/>
        </w:rPr>
        <w:t xml:space="preserve">ועדת </w:t>
      </w:r>
      <w:bookmarkStart w:id="37370" w:name="_ETM_Q118_226886"/>
      <w:bookmarkEnd w:id="37370"/>
      <w:r>
        <w:rPr>
          <w:rFonts w:hint="cs"/>
          <w:rtl/>
        </w:rPr>
        <w:t xml:space="preserve">הפנים והגנת הסביבה תדון בהצעת חוק רישוי עסקים (תיקון </w:t>
      </w:r>
      <w:r>
        <w:rPr>
          <w:rtl/>
        </w:rPr>
        <w:t>–</w:t>
      </w:r>
      <w:r>
        <w:rPr>
          <w:rFonts w:hint="cs"/>
          <w:rtl/>
        </w:rPr>
        <w:t xml:space="preserve"> </w:t>
      </w:r>
      <w:bookmarkStart w:id="37371" w:name="_ETM_Q118_226980"/>
      <w:bookmarkEnd w:id="37371"/>
      <w:r>
        <w:rPr>
          <w:rFonts w:hint="cs"/>
          <w:rtl/>
        </w:rPr>
        <w:t xml:space="preserve">פטור מרישוי עסק לקייטנה לתנועות ולארגוני נוער), התשפ"ג–2023, פ/3567/25, </w:t>
      </w:r>
      <w:bookmarkStart w:id="37372" w:name="_ETM_Q118_235535"/>
      <w:bookmarkEnd w:id="37372"/>
      <w:r>
        <w:rPr>
          <w:rFonts w:hint="cs"/>
          <w:rtl/>
        </w:rPr>
        <w:t>של חבר הכנסת אליהו רביבו;</w:t>
      </w:r>
      <w:bookmarkStart w:id="37373" w:name="_ETM_Q118_235874"/>
      <w:bookmarkEnd w:id="37373"/>
      <w:r w:rsidR="0012060F">
        <w:rPr>
          <w:rFonts w:hint="cs"/>
          <w:rtl/>
        </w:rPr>
        <w:t xml:space="preserve"> </w:t>
      </w:r>
      <w:bookmarkStart w:id="37374" w:name="_ETM_Q118_235912"/>
      <w:bookmarkStart w:id="37375" w:name="_ETM_Q118_236322"/>
      <w:bookmarkStart w:id="37376" w:name="_ETM_Q118_236413"/>
      <w:bookmarkEnd w:id="37374"/>
      <w:bookmarkEnd w:id="37375"/>
      <w:bookmarkEnd w:id="37376"/>
      <w:r>
        <w:rPr>
          <w:rFonts w:hint="cs"/>
          <w:rtl/>
        </w:rPr>
        <w:t xml:space="preserve">ועדת העבודה והרווחה תדון בהצעות החוק </w:t>
      </w:r>
      <w:bookmarkStart w:id="37377" w:name="_ETM_Q118_240993"/>
      <w:bookmarkEnd w:id="37377"/>
      <w:r>
        <w:rPr>
          <w:rFonts w:hint="cs"/>
          <w:rtl/>
        </w:rPr>
        <w:t xml:space="preserve">הבאות: 1. הצעת חוק אומנה לילדים (תיקון </w:t>
      </w:r>
      <w:r>
        <w:rPr>
          <w:rtl/>
        </w:rPr>
        <w:t>–</w:t>
      </w:r>
      <w:r>
        <w:rPr>
          <w:rFonts w:hint="cs"/>
          <w:rtl/>
        </w:rPr>
        <w:t xml:space="preserve"> הזכות לחינוך </w:t>
      </w:r>
      <w:bookmarkStart w:id="37378" w:name="_ETM_Q118_240875"/>
      <w:bookmarkEnd w:id="37378"/>
      <w:r>
        <w:rPr>
          <w:rFonts w:hint="cs"/>
          <w:rtl/>
        </w:rPr>
        <w:t xml:space="preserve">לילדים בהשמה חוץ-ביתית), התשפ"ג–2022, פ/992/25, של חבר הכנסת משה </w:t>
      </w:r>
      <w:bookmarkStart w:id="37379" w:name="_ETM_Q118_247239"/>
      <w:bookmarkEnd w:id="37379"/>
      <w:r>
        <w:rPr>
          <w:rFonts w:hint="cs"/>
          <w:rtl/>
        </w:rPr>
        <w:t xml:space="preserve">טור פז; </w:t>
      </w:r>
      <w:bookmarkStart w:id="37380" w:name="_ETM_Q118_248596"/>
      <w:bookmarkStart w:id="37381" w:name="_ETM_Q118_248658"/>
      <w:bookmarkEnd w:id="37380"/>
      <w:bookmarkEnd w:id="37381"/>
      <w:r>
        <w:rPr>
          <w:rFonts w:hint="cs"/>
          <w:rtl/>
        </w:rPr>
        <w:t xml:space="preserve">2. הצעת חוק אומנה לילדים (תיקון </w:t>
      </w:r>
      <w:r>
        <w:rPr>
          <w:rtl/>
        </w:rPr>
        <w:t>–</w:t>
      </w:r>
      <w:r>
        <w:rPr>
          <w:rFonts w:hint="cs"/>
          <w:rtl/>
        </w:rPr>
        <w:t xml:space="preserve"> הזכות לחינוך </w:t>
      </w:r>
      <w:bookmarkStart w:id="37382" w:name="_ETM_Q118_250599"/>
      <w:bookmarkEnd w:id="37382"/>
      <w:r>
        <w:rPr>
          <w:rFonts w:hint="cs"/>
          <w:rtl/>
        </w:rPr>
        <w:t xml:space="preserve">לילדים בהשמה חוץ-ביתית), התשפ"ג–2023, פ/1409/25, של חברת הכנסת </w:t>
      </w:r>
      <w:bookmarkStart w:id="37383" w:name="_ETM_Q118_256673"/>
      <w:bookmarkEnd w:id="37383"/>
      <w:r>
        <w:rPr>
          <w:rFonts w:hint="cs"/>
          <w:rtl/>
        </w:rPr>
        <w:t xml:space="preserve">אימאן ח'טיב יאסין וקבוצת חברי הכנסת. </w:t>
      </w:r>
    </w:p>
    <w:p w:rsidR="00CF6FE9" w:rsidRDefault="00CF6FE9" w:rsidP="00C0026E">
      <w:pPr>
        <w:rPr>
          <w:rtl/>
        </w:rPr>
      </w:pPr>
    </w:p>
    <w:p w:rsidR="00CF6FE9" w:rsidRDefault="00CF6FE9" w:rsidP="00C0026E">
      <w:pPr>
        <w:rPr>
          <w:rtl/>
        </w:rPr>
      </w:pPr>
    </w:p>
    <w:p w:rsidR="00CF6FE9" w:rsidRDefault="00CF6FE9" w:rsidP="00C0026E">
      <w:pPr>
        <w:pStyle w:val="a7"/>
      </w:pPr>
      <w:bookmarkStart w:id="37384" w:name="ET_subject_חילופים_בוועדות_הכנסת_4"/>
      <w:r w:rsidRPr="003D5739">
        <w:rPr>
          <w:rStyle w:val="TagStyle"/>
          <w:rtl/>
        </w:rPr>
        <w:t xml:space="preserve">&lt;&lt; נושא &gt;&gt; </w:t>
      </w:r>
      <w:bookmarkStart w:id="37385" w:name="_Toc173069113"/>
      <w:bookmarkStart w:id="37386" w:name="_Toc202703991"/>
      <w:r>
        <w:rPr>
          <w:rtl/>
        </w:rPr>
        <w:t>חילופים בוועדות הכנסת</w:t>
      </w:r>
      <w:bookmarkEnd w:id="37385"/>
      <w:bookmarkEnd w:id="37386"/>
      <w:r w:rsidRPr="003D5739">
        <w:rPr>
          <w:rStyle w:val="TagStyle"/>
          <w:rtl/>
        </w:rPr>
        <w:t xml:space="preserve"> &lt;&lt; נושא &gt;&gt;</w:t>
      </w:r>
      <w:r>
        <w:rPr>
          <w:rtl/>
        </w:rPr>
        <w:t xml:space="preserve"> </w:t>
      </w:r>
      <w:bookmarkEnd w:id="37384"/>
    </w:p>
    <w:p w:rsidR="00CF6FE9" w:rsidRDefault="00CF6FE9" w:rsidP="00C0026E">
      <w:pPr>
        <w:rPr>
          <w:rtl/>
        </w:rPr>
      </w:pPr>
    </w:p>
    <w:p w:rsidR="00CF6FE9" w:rsidRDefault="00CF6FE9" w:rsidP="00C0026E">
      <w:pPr>
        <w:pStyle w:val="a4"/>
        <w:keepNext/>
      </w:pPr>
      <w:bookmarkStart w:id="37387" w:name="ET_speaker_6443_5"/>
      <w:r w:rsidRPr="00155446">
        <w:rPr>
          <w:rStyle w:val="TagStyle"/>
          <w:rtl/>
        </w:rPr>
        <w:t xml:space="preserve"> &lt;&lt; דובר &gt;&gt; </w:t>
      </w:r>
      <w:bookmarkStart w:id="37388" w:name="_Toc173069114"/>
      <w:bookmarkStart w:id="37389" w:name="_Toc202703992"/>
      <w:r>
        <w:rPr>
          <w:rtl/>
        </w:rPr>
        <w:t>אופיר כץ (יו"ר ועדת הכנסת):</w:t>
      </w:r>
      <w:bookmarkEnd w:id="37388"/>
      <w:bookmarkEnd w:id="37389"/>
      <w:r w:rsidRPr="00155446">
        <w:rPr>
          <w:rStyle w:val="TagStyle"/>
          <w:rtl/>
        </w:rPr>
        <w:t xml:space="preserve"> &lt;&lt; דובר &gt;&gt;</w:t>
      </w:r>
      <w:r>
        <w:rPr>
          <w:rtl/>
        </w:rPr>
        <w:t xml:space="preserve"> </w:t>
      </w:r>
      <w:bookmarkEnd w:id="37387"/>
    </w:p>
    <w:p w:rsidR="00CF6FE9" w:rsidRDefault="00CF6FE9" w:rsidP="00C0026E">
      <w:pPr>
        <w:rPr>
          <w:rtl/>
          <w:lang w:eastAsia="he-IL"/>
        </w:rPr>
      </w:pPr>
    </w:p>
    <w:p w:rsidR="00CF6FE9" w:rsidRDefault="00CF6FE9" w:rsidP="00C0026E">
      <w:pPr>
        <w:rPr>
          <w:rtl/>
          <w:lang w:eastAsia="he-IL"/>
        </w:rPr>
      </w:pPr>
      <w:bookmarkStart w:id="37390" w:name="_ETM_Q118_258042"/>
      <w:bookmarkStart w:id="37391" w:name="_ETM_Q118_258328"/>
      <w:bookmarkStart w:id="37392" w:name="_ETM_Q118_258396"/>
      <w:bookmarkEnd w:id="37390"/>
      <w:bookmarkEnd w:id="37391"/>
      <w:bookmarkEnd w:id="37392"/>
      <w:r>
        <w:rPr>
          <w:rFonts w:hint="cs"/>
          <w:rtl/>
          <w:lang w:eastAsia="he-IL"/>
        </w:rPr>
        <w:t>אבקש להודיע על חילופי</w:t>
      </w:r>
      <w:bookmarkStart w:id="37393" w:name="_ETM_Q118_259369"/>
      <w:bookmarkEnd w:id="37393"/>
      <w:r>
        <w:rPr>
          <w:rFonts w:hint="cs"/>
          <w:rtl/>
          <w:lang w:eastAsia="he-IL"/>
        </w:rPr>
        <w:t xml:space="preserve"> אישים בוועדות כמפורט להלן: בוועדה המשותפת של ועדת החוץ והביטחון </w:t>
      </w:r>
      <w:bookmarkStart w:id="37394" w:name="_ETM_Q118_265364"/>
      <w:bookmarkEnd w:id="37394"/>
      <w:r>
        <w:rPr>
          <w:rFonts w:hint="cs"/>
          <w:rtl/>
          <w:lang w:eastAsia="he-IL"/>
        </w:rPr>
        <w:t>וועדת הכספים לתקציב הביטחון לפי חוק יסודות התקציב, התשמ"ה–1985</w:t>
      </w:r>
      <w:bookmarkStart w:id="37395" w:name="_ETM_Q118_271284"/>
      <w:bookmarkStart w:id="37396" w:name="_ETM_Q118_271402"/>
      <w:bookmarkStart w:id="37397" w:name="_ETM_Q118_271476"/>
      <w:bookmarkEnd w:id="37395"/>
      <w:bookmarkEnd w:id="37396"/>
      <w:bookmarkEnd w:id="37397"/>
      <w:r>
        <w:rPr>
          <w:rFonts w:hint="cs"/>
          <w:rtl/>
          <w:lang w:eastAsia="he-IL"/>
        </w:rPr>
        <w:t xml:space="preserve">: מטעם ועדת החוץ והביטחון יכהן חבר הכנסת גדי איזנקוט </w:t>
      </w:r>
      <w:bookmarkStart w:id="37398" w:name="_ETM_Q118_275538"/>
      <w:bookmarkEnd w:id="37398"/>
      <w:r>
        <w:rPr>
          <w:rFonts w:hint="cs"/>
          <w:rtl/>
          <w:lang w:eastAsia="he-IL"/>
        </w:rPr>
        <w:t>במקום הפנוי לסיעה;</w:t>
      </w:r>
    </w:p>
    <w:p w:rsidR="00CF6FE9" w:rsidRDefault="00CF6FE9" w:rsidP="00C0026E">
      <w:pPr>
        <w:rPr>
          <w:rtl/>
          <w:lang w:eastAsia="he-IL"/>
        </w:rPr>
      </w:pPr>
    </w:p>
    <w:p w:rsidR="00CF6FE9" w:rsidRPr="00155446" w:rsidRDefault="00CF6FE9" w:rsidP="00C0026E">
      <w:pPr>
        <w:rPr>
          <w:lang w:eastAsia="he-IL"/>
        </w:rPr>
      </w:pPr>
      <w:r>
        <w:rPr>
          <w:rFonts w:hint="cs"/>
          <w:rtl/>
          <w:lang w:eastAsia="he-IL"/>
        </w:rPr>
        <w:t>בוועדה המשותפת של הוועדה לביטחון לאומי וועדת החוקה,</w:t>
      </w:r>
      <w:bookmarkStart w:id="37399" w:name="_ETM_Q118_277160"/>
      <w:bookmarkEnd w:id="37399"/>
      <w:r>
        <w:rPr>
          <w:rFonts w:hint="cs"/>
          <w:rtl/>
          <w:lang w:eastAsia="he-IL"/>
        </w:rPr>
        <w:t xml:space="preserve"> חוק ומשפט, לפי חוק האזנות סתר, התשל"ט–1979, ובוועדה המשותפת </w:t>
      </w:r>
      <w:bookmarkStart w:id="37400" w:name="_ETM_Q118_284617"/>
      <w:bookmarkEnd w:id="37400"/>
      <w:r>
        <w:rPr>
          <w:rFonts w:hint="cs"/>
          <w:rtl/>
          <w:lang w:eastAsia="he-IL"/>
        </w:rPr>
        <w:t>של ועדת החוקה, חוק ומשפט והוועדה לביטחון לאומי לדיון</w:t>
      </w:r>
      <w:bookmarkStart w:id="37401" w:name="_ETM_Q118_289047"/>
      <w:bookmarkEnd w:id="37401"/>
      <w:r>
        <w:rPr>
          <w:rFonts w:hint="cs"/>
          <w:rtl/>
          <w:lang w:eastAsia="he-IL"/>
        </w:rPr>
        <w:t xml:space="preserve"> בהצעת חוק לתיקון פקודת המשטרה (המחלקה לחקירת שוטרים)</w:t>
      </w:r>
      <w:bookmarkStart w:id="37402" w:name="_ETM_Q118_292435"/>
      <w:bookmarkStart w:id="37403" w:name="_ETM_Q118_292542"/>
      <w:bookmarkEnd w:id="37402"/>
      <w:bookmarkEnd w:id="37403"/>
      <w:r>
        <w:rPr>
          <w:rFonts w:hint="cs"/>
          <w:rtl/>
          <w:lang w:eastAsia="he-IL"/>
        </w:rPr>
        <w:t>, התשפ"ג–2022,</w:t>
      </w:r>
      <w:bookmarkStart w:id="37404" w:name="_ETM_Q118_292104"/>
      <w:bookmarkEnd w:id="37404"/>
      <w:r>
        <w:rPr>
          <w:rFonts w:hint="cs"/>
          <w:rtl/>
          <w:lang w:eastAsia="he-IL"/>
        </w:rPr>
        <w:t xml:space="preserve"> פ/586/25: מטעם הוועדה לביטחון לאומי יכהן חבר הכנסת גלעד קריב </w:t>
      </w:r>
      <w:bookmarkStart w:id="37405" w:name="_ETM_Q118_300077"/>
      <w:bookmarkEnd w:id="37405"/>
      <w:r>
        <w:rPr>
          <w:rFonts w:hint="cs"/>
          <w:rtl/>
          <w:lang w:eastAsia="he-IL"/>
        </w:rPr>
        <w:t xml:space="preserve">במקום הפנוי לסיעה. </w:t>
      </w:r>
    </w:p>
    <w:p w:rsidR="00CF6FE9" w:rsidRDefault="00CF6FE9" w:rsidP="00C0026E">
      <w:pPr>
        <w:rPr>
          <w:rtl/>
          <w:lang w:eastAsia="he-IL"/>
        </w:rPr>
      </w:pPr>
    </w:p>
    <w:p w:rsidR="00CF6FE9" w:rsidRDefault="00CF6FE9" w:rsidP="00C0026E">
      <w:pPr>
        <w:pStyle w:val="af7"/>
        <w:keepNext/>
        <w:rPr>
          <w:rtl/>
        </w:rPr>
      </w:pPr>
      <w:r w:rsidRPr="00647D3B">
        <w:rPr>
          <w:rStyle w:val="TagStyle"/>
          <w:rtl/>
        </w:rPr>
        <w:t xml:space="preserve"> &lt;&lt; יור &gt;&gt; </w:t>
      </w:r>
      <w:r>
        <w:rPr>
          <w:rtl/>
        </w:rPr>
        <w:t>היו"ר ניסים ואטורי:</w:t>
      </w:r>
      <w:r w:rsidRPr="00647D3B">
        <w:rPr>
          <w:rStyle w:val="TagStyle"/>
          <w:rtl/>
        </w:rPr>
        <w:t xml:space="preserve"> &lt;&lt; יור &gt;&gt;</w:t>
      </w:r>
      <w:r>
        <w:rPr>
          <w:rtl/>
        </w:rPr>
        <w:t xml:space="preserve"> </w:t>
      </w:r>
    </w:p>
    <w:p w:rsidR="00CF6FE9" w:rsidRDefault="00CF6FE9" w:rsidP="00C0026E">
      <w:pPr>
        <w:rPr>
          <w:rtl/>
          <w:lang w:eastAsia="he-IL"/>
        </w:rPr>
      </w:pPr>
    </w:p>
    <w:p w:rsidR="00CF6FE9" w:rsidRDefault="00CF6FE9" w:rsidP="00C0026E">
      <w:pPr>
        <w:rPr>
          <w:rtl/>
          <w:lang w:eastAsia="he-IL"/>
        </w:rPr>
      </w:pPr>
      <w:r>
        <w:rPr>
          <w:rFonts w:hint="cs"/>
          <w:rtl/>
          <w:lang w:eastAsia="he-IL"/>
        </w:rPr>
        <w:t xml:space="preserve">תודה רבה. תודה רבה למי </w:t>
      </w:r>
      <w:bookmarkStart w:id="37406" w:name="_ETM_Q118_301758"/>
      <w:bookmarkEnd w:id="37406"/>
      <w:r>
        <w:rPr>
          <w:rFonts w:hint="cs"/>
          <w:rtl/>
          <w:lang w:eastAsia="he-IL"/>
        </w:rPr>
        <w:t xml:space="preserve">שנשאר עד עכשיו. </w:t>
      </w:r>
      <w:bookmarkStart w:id="37407" w:name="_ETM_Q118_305392"/>
      <w:bookmarkEnd w:id="37407"/>
    </w:p>
    <w:p w:rsidR="00CF6FE9" w:rsidRDefault="00CF6FE9" w:rsidP="00C0026E">
      <w:pPr>
        <w:rPr>
          <w:rtl/>
          <w:lang w:eastAsia="he-IL"/>
        </w:rPr>
      </w:pPr>
      <w:bookmarkStart w:id="37408" w:name="_ETM_Q118_305482"/>
      <w:bookmarkEnd w:id="37408"/>
    </w:p>
    <w:p w:rsidR="00CF6FE9" w:rsidRDefault="00CF6FE9" w:rsidP="00916576">
      <w:pPr>
        <w:rPr>
          <w:rtl/>
          <w:lang w:eastAsia="he-IL"/>
        </w:rPr>
      </w:pPr>
      <w:bookmarkStart w:id="37409" w:name="_ETM_Q118_305552"/>
      <w:bookmarkStart w:id="37410" w:name="_ETM_Q118_305626"/>
      <w:bookmarkEnd w:id="37409"/>
      <w:bookmarkEnd w:id="37410"/>
      <w:r>
        <w:rPr>
          <w:rFonts w:hint="cs"/>
          <w:rtl/>
          <w:lang w:eastAsia="he-IL"/>
        </w:rPr>
        <w:t xml:space="preserve">חברי הכנסת, תם סדר-היום. הישיבה הבאה </w:t>
      </w:r>
      <w:bookmarkStart w:id="37411" w:name="_ETM_Q118_305651"/>
      <w:bookmarkEnd w:id="37411"/>
      <w:r>
        <w:rPr>
          <w:rFonts w:hint="cs"/>
          <w:rtl/>
          <w:lang w:eastAsia="he-IL"/>
        </w:rPr>
        <w:t xml:space="preserve">תתקיים ביום ראשון כ"ב בתמוז התשפ"ד, 28 ביולי 2024, בשעה </w:t>
      </w:r>
      <w:bookmarkStart w:id="37412" w:name="_ETM_Q118_312657"/>
      <w:bookmarkEnd w:id="37412"/>
      <w:r>
        <w:rPr>
          <w:rFonts w:hint="cs"/>
          <w:rtl/>
          <w:lang w:eastAsia="he-IL"/>
        </w:rPr>
        <w:t xml:space="preserve">11:00. ישיבה זו נעולה. </w:t>
      </w:r>
    </w:p>
    <w:p w:rsidR="00CF6FE9" w:rsidRDefault="00CF6FE9" w:rsidP="00C0026E">
      <w:pPr>
        <w:rPr>
          <w:rtl/>
          <w:lang w:eastAsia="he-IL"/>
        </w:rPr>
      </w:pPr>
    </w:p>
    <w:p w:rsidR="00CF6FE9" w:rsidRPr="00916576" w:rsidRDefault="00CF6FE9" w:rsidP="00916576">
      <w:pPr>
        <w:pStyle w:val="afc"/>
        <w:keepNext/>
        <w:ind w:firstLine="0"/>
        <w:jc w:val="center"/>
        <w:rPr>
          <w:rtl/>
          <w:lang w:eastAsia="he-IL"/>
        </w:rPr>
      </w:pPr>
      <w:bookmarkStart w:id="37413" w:name="ET_meetingend_4"/>
      <w:r w:rsidRPr="00916576">
        <w:rPr>
          <w:rStyle w:val="TagStyle"/>
          <w:rtl/>
        </w:rPr>
        <w:t xml:space="preserve">&lt;&lt; סיום &gt;&gt; </w:t>
      </w:r>
      <w:r w:rsidRPr="00916576">
        <w:rPr>
          <w:rtl/>
          <w:lang w:eastAsia="he-IL"/>
        </w:rPr>
        <w:t>הישיבה ננעלה בשעה 04:32.</w:t>
      </w:r>
      <w:r w:rsidRPr="00916576">
        <w:rPr>
          <w:rStyle w:val="TagStyle"/>
          <w:rtl/>
        </w:rPr>
        <w:t xml:space="preserve"> &lt;&lt; סיום &gt;&gt;</w:t>
      </w:r>
      <w:bookmarkEnd w:id="37413"/>
    </w:p>
    <w:p w:rsidR="00CF6FE9" w:rsidRPr="00A07D7D" w:rsidRDefault="00CF6FE9" w:rsidP="00C0026E">
      <w:pPr>
        <w:rPr>
          <w:rtl/>
        </w:rPr>
      </w:pPr>
    </w:p>
    <w:p w:rsidR="00CF6FE9" w:rsidRPr="00182A14" w:rsidRDefault="00CF6FE9" w:rsidP="00923E98">
      <w:pPr>
        <w:rPr>
          <w:rtl/>
        </w:rPr>
      </w:pPr>
    </w:p>
    <w:sectPr w:rsidR="00CF6FE9" w:rsidRPr="00182A14" w:rsidSect="008E1EC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3129" w:rsidRDefault="00B43129">
      <w:r>
        <w:separator/>
      </w:r>
    </w:p>
  </w:endnote>
  <w:endnote w:type="continuationSeparator" w:id="0">
    <w:p w:rsidR="00B43129" w:rsidRDefault="00B43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opensanshebrew">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3129" w:rsidRDefault="00B43129">
      <w:r>
        <w:separator/>
      </w:r>
    </w:p>
  </w:footnote>
  <w:footnote w:type="continuationSeparator" w:id="0">
    <w:p w:rsidR="00B43129" w:rsidRDefault="00B431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43129" w:rsidRDefault="00B431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D659A">
      <w:rPr>
        <w:rStyle w:val="af9"/>
        <w:noProof/>
        <w:rtl/>
      </w:rPr>
      <w:t>427</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B43129">
      <w:trPr>
        <w:cantSplit/>
        <w:trHeight w:val="421"/>
      </w:trPr>
      <w:tc>
        <w:tcPr>
          <w:tcW w:w="2880" w:type="dxa"/>
        </w:tcPr>
        <w:p w:rsidR="00B43129" w:rsidRDefault="00B43129" w:rsidP="00BE0137">
          <w:pPr>
            <w:ind w:right="360" w:firstLine="0"/>
            <w:jc w:val="left"/>
          </w:pPr>
          <w:r>
            <w:rPr>
              <w:rtl/>
            </w:rPr>
            <w:t>דברי הכנסת</w:t>
          </w:r>
        </w:p>
      </w:tc>
      <w:tc>
        <w:tcPr>
          <w:tcW w:w="2520" w:type="dxa"/>
        </w:tcPr>
        <w:p w:rsidR="00B43129" w:rsidRDefault="00B43129" w:rsidP="00BE0137">
          <w:pPr>
            <w:ind w:firstLine="0"/>
            <w:jc w:val="left"/>
          </w:pPr>
          <w:r>
            <w:rPr>
              <w:rtl/>
            </w:rPr>
            <w:t>ישיבה מס' 197</w:t>
          </w:r>
        </w:p>
      </w:tc>
      <w:tc>
        <w:tcPr>
          <w:tcW w:w="2700" w:type="dxa"/>
        </w:tcPr>
        <w:p w:rsidR="00B43129" w:rsidRDefault="00B43129" w:rsidP="00BE0137">
          <w:pPr>
            <w:ind w:firstLine="0"/>
            <w:jc w:val="left"/>
            <w:rPr>
              <w:rtl/>
            </w:rPr>
          </w:pPr>
          <w:r>
            <w:rPr>
              <w:rtl/>
            </w:rPr>
            <w:t>24/07/2024</w:t>
          </w:r>
        </w:p>
      </w:tc>
    </w:tr>
  </w:tbl>
  <w:p w:rsidR="00B43129" w:rsidRPr="000F00C1" w:rsidRDefault="00B4312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129" w:rsidRDefault="00B431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362"/>
    <w:rsid w:val="00005F63"/>
    <w:rsid w:val="00006916"/>
    <w:rsid w:val="00020087"/>
    <w:rsid w:val="00020EE3"/>
    <w:rsid w:val="000212DA"/>
    <w:rsid w:val="00024B57"/>
    <w:rsid w:val="00027A36"/>
    <w:rsid w:val="00030A1E"/>
    <w:rsid w:val="00035F01"/>
    <w:rsid w:val="00036B10"/>
    <w:rsid w:val="0004267A"/>
    <w:rsid w:val="00050737"/>
    <w:rsid w:val="00052996"/>
    <w:rsid w:val="000559DC"/>
    <w:rsid w:val="00060E55"/>
    <w:rsid w:val="00062EF7"/>
    <w:rsid w:val="000678FD"/>
    <w:rsid w:val="00067F42"/>
    <w:rsid w:val="0008322C"/>
    <w:rsid w:val="0008749D"/>
    <w:rsid w:val="00092197"/>
    <w:rsid w:val="000923BD"/>
    <w:rsid w:val="00093026"/>
    <w:rsid w:val="00097AD7"/>
    <w:rsid w:val="000A4C1A"/>
    <w:rsid w:val="000A6760"/>
    <w:rsid w:val="000B0C68"/>
    <w:rsid w:val="000B2EE6"/>
    <w:rsid w:val="000C5340"/>
    <w:rsid w:val="000C77D3"/>
    <w:rsid w:val="000C7A99"/>
    <w:rsid w:val="000E2B67"/>
    <w:rsid w:val="000E43D3"/>
    <w:rsid w:val="000E54FD"/>
    <w:rsid w:val="000F00C1"/>
    <w:rsid w:val="000F44F4"/>
    <w:rsid w:val="00100D47"/>
    <w:rsid w:val="0011091F"/>
    <w:rsid w:val="00111918"/>
    <w:rsid w:val="0012060F"/>
    <w:rsid w:val="00123EEC"/>
    <w:rsid w:val="00126759"/>
    <w:rsid w:val="00126BB1"/>
    <w:rsid w:val="001270CE"/>
    <w:rsid w:val="00127192"/>
    <w:rsid w:val="00127473"/>
    <w:rsid w:val="0013504E"/>
    <w:rsid w:val="00145503"/>
    <w:rsid w:val="00146DD9"/>
    <w:rsid w:val="00150822"/>
    <w:rsid w:val="00152A01"/>
    <w:rsid w:val="0015382B"/>
    <w:rsid w:val="0015517D"/>
    <w:rsid w:val="00155D84"/>
    <w:rsid w:val="001568E1"/>
    <w:rsid w:val="00167294"/>
    <w:rsid w:val="00171E7F"/>
    <w:rsid w:val="0017779F"/>
    <w:rsid w:val="00182A14"/>
    <w:rsid w:val="00194E5D"/>
    <w:rsid w:val="001957A2"/>
    <w:rsid w:val="001967DD"/>
    <w:rsid w:val="00196822"/>
    <w:rsid w:val="001A42B0"/>
    <w:rsid w:val="001A60F0"/>
    <w:rsid w:val="001A74E9"/>
    <w:rsid w:val="001B79C5"/>
    <w:rsid w:val="001C0EA3"/>
    <w:rsid w:val="001C44DA"/>
    <w:rsid w:val="001C4E4A"/>
    <w:rsid w:val="001D0825"/>
    <w:rsid w:val="001D440C"/>
    <w:rsid w:val="001D47D1"/>
    <w:rsid w:val="001F1FF0"/>
    <w:rsid w:val="001F5459"/>
    <w:rsid w:val="001F663D"/>
    <w:rsid w:val="002034E1"/>
    <w:rsid w:val="00206492"/>
    <w:rsid w:val="00206DA6"/>
    <w:rsid w:val="00211829"/>
    <w:rsid w:val="00212675"/>
    <w:rsid w:val="002158D1"/>
    <w:rsid w:val="002206B1"/>
    <w:rsid w:val="00244FA0"/>
    <w:rsid w:val="00245249"/>
    <w:rsid w:val="0024645B"/>
    <w:rsid w:val="00260218"/>
    <w:rsid w:val="00261554"/>
    <w:rsid w:val="00264ED8"/>
    <w:rsid w:val="00272422"/>
    <w:rsid w:val="00283D7D"/>
    <w:rsid w:val="002863DC"/>
    <w:rsid w:val="00290D9A"/>
    <w:rsid w:val="00291ACD"/>
    <w:rsid w:val="00292378"/>
    <w:rsid w:val="002A606B"/>
    <w:rsid w:val="002B3331"/>
    <w:rsid w:val="002B3F73"/>
    <w:rsid w:val="002B410F"/>
    <w:rsid w:val="002B5BBE"/>
    <w:rsid w:val="002C4140"/>
    <w:rsid w:val="002D0384"/>
    <w:rsid w:val="002D0F32"/>
    <w:rsid w:val="002D1EAC"/>
    <w:rsid w:val="002D436A"/>
    <w:rsid w:val="002D5B7D"/>
    <w:rsid w:val="002E1EE5"/>
    <w:rsid w:val="002E59E9"/>
    <w:rsid w:val="002E5D4D"/>
    <w:rsid w:val="002F2C96"/>
    <w:rsid w:val="002F56F0"/>
    <w:rsid w:val="00300869"/>
    <w:rsid w:val="00302765"/>
    <w:rsid w:val="00310572"/>
    <w:rsid w:val="00315B2C"/>
    <w:rsid w:val="0031619B"/>
    <w:rsid w:val="00322286"/>
    <w:rsid w:val="003324CC"/>
    <w:rsid w:val="0033612E"/>
    <w:rsid w:val="00341660"/>
    <w:rsid w:val="00343C13"/>
    <w:rsid w:val="003475E7"/>
    <w:rsid w:val="0035632D"/>
    <w:rsid w:val="00371162"/>
    <w:rsid w:val="00381065"/>
    <w:rsid w:val="003815F8"/>
    <w:rsid w:val="003830B1"/>
    <w:rsid w:val="003854EE"/>
    <w:rsid w:val="00385BEE"/>
    <w:rsid w:val="00385F88"/>
    <w:rsid w:val="00390D1D"/>
    <w:rsid w:val="003963AC"/>
    <w:rsid w:val="003B23B0"/>
    <w:rsid w:val="003B431C"/>
    <w:rsid w:val="003C0AB0"/>
    <w:rsid w:val="003C279D"/>
    <w:rsid w:val="003D105E"/>
    <w:rsid w:val="003D275C"/>
    <w:rsid w:val="003D6D0C"/>
    <w:rsid w:val="003E1A78"/>
    <w:rsid w:val="003E5420"/>
    <w:rsid w:val="003E76A9"/>
    <w:rsid w:val="003F02AD"/>
    <w:rsid w:val="003F0A5F"/>
    <w:rsid w:val="003F42FF"/>
    <w:rsid w:val="003F6BDD"/>
    <w:rsid w:val="00424C94"/>
    <w:rsid w:val="00431F35"/>
    <w:rsid w:val="0043243C"/>
    <w:rsid w:val="00437042"/>
    <w:rsid w:val="00440D3D"/>
    <w:rsid w:val="00451B3A"/>
    <w:rsid w:val="00477DC4"/>
    <w:rsid w:val="00477E1F"/>
    <w:rsid w:val="004A1D84"/>
    <w:rsid w:val="004A4725"/>
    <w:rsid w:val="004A679A"/>
    <w:rsid w:val="004B0A65"/>
    <w:rsid w:val="004B1BE9"/>
    <w:rsid w:val="004B23DC"/>
    <w:rsid w:val="004B3111"/>
    <w:rsid w:val="004B4FC6"/>
    <w:rsid w:val="004B5C6F"/>
    <w:rsid w:val="004C00C1"/>
    <w:rsid w:val="004C56CF"/>
    <w:rsid w:val="004C6728"/>
    <w:rsid w:val="004D2026"/>
    <w:rsid w:val="004D76F4"/>
    <w:rsid w:val="004F373B"/>
    <w:rsid w:val="004F48B8"/>
    <w:rsid w:val="00500C0C"/>
    <w:rsid w:val="00501578"/>
    <w:rsid w:val="00504760"/>
    <w:rsid w:val="00511746"/>
    <w:rsid w:val="005127EB"/>
    <w:rsid w:val="00515184"/>
    <w:rsid w:val="00515A49"/>
    <w:rsid w:val="00516DC4"/>
    <w:rsid w:val="005278E4"/>
    <w:rsid w:val="00540318"/>
    <w:rsid w:val="005445DB"/>
    <w:rsid w:val="00551AFF"/>
    <w:rsid w:val="005552F4"/>
    <w:rsid w:val="0056190E"/>
    <w:rsid w:val="005675B2"/>
    <w:rsid w:val="00571666"/>
    <w:rsid w:val="00576BD4"/>
    <w:rsid w:val="00577F55"/>
    <w:rsid w:val="00585420"/>
    <w:rsid w:val="005911B3"/>
    <w:rsid w:val="00591FE2"/>
    <w:rsid w:val="00593CD6"/>
    <w:rsid w:val="005A1E74"/>
    <w:rsid w:val="005A342D"/>
    <w:rsid w:val="005B09D4"/>
    <w:rsid w:val="005C363E"/>
    <w:rsid w:val="005D61F3"/>
    <w:rsid w:val="005E0DA7"/>
    <w:rsid w:val="005E1F9F"/>
    <w:rsid w:val="005E3ADA"/>
    <w:rsid w:val="00607DA1"/>
    <w:rsid w:val="00615F7E"/>
    <w:rsid w:val="006221DD"/>
    <w:rsid w:val="00630130"/>
    <w:rsid w:val="00631B8E"/>
    <w:rsid w:val="006337D8"/>
    <w:rsid w:val="00635BA3"/>
    <w:rsid w:val="00636D2A"/>
    <w:rsid w:val="00636E1D"/>
    <w:rsid w:val="006443CF"/>
    <w:rsid w:val="00647394"/>
    <w:rsid w:val="0065207B"/>
    <w:rsid w:val="006608D9"/>
    <w:rsid w:val="00665355"/>
    <w:rsid w:val="00665DD8"/>
    <w:rsid w:val="0067005F"/>
    <w:rsid w:val="0067119E"/>
    <w:rsid w:val="00672395"/>
    <w:rsid w:val="00674431"/>
    <w:rsid w:val="00675874"/>
    <w:rsid w:val="006765A4"/>
    <w:rsid w:val="00692337"/>
    <w:rsid w:val="006A035F"/>
    <w:rsid w:val="006A0CB7"/>
    <w:rsid w:val="006A6CF5"/>
    <w:rsid w:val="006B0446"/>
    <w:rsid w:val="006B1BF2"/>
    <w:rsid w:val="006B6236"/>
    <w:rsid w:val="006D268B"/>
    <w:rsid w:val="006D7E30"/>
    <w:rsid w:val="006E4E4D"/>
    <w:rsid w:val="00702755"/>
    <w:rsid w:val="00710184"/>
    <w:rsid w:val="007203A2"/>
    <w:rsid w:val="007237A0"/>
    <w:rsid w:val="00726D8F"/>
    <w:rsid w:val="00734A32"/>
    <w:rsid w:val="0073606F"/>
    <w:rsid w:val="007408C3"/>
    <w:rsid w:val="007426F8"/>
    <w:rsid w:val="007440A7"/>
    <w:rsid w:val="00751D58"/>
    <w:rsid w:val="00754814"/>
    <w:rsid w:val="00755104"/>
    <w:rsid w:val="00757E63"/>
    <w:rsid w:val="00771355"/>
    <w:rsid w:val="00775E3E"/>
    <w:rsid w:val="00777513"/>
    <w:rsid w:val="007825EA"/>
    <w:rsid w:val="007A1661"/>
    <w:rsid w:val="007C0309"/>
    <w:rsid w:val="007C3729"/>
    <w:rsid w:val="007C550A"/>
    <w:rsid w:val="007D2707"/>
    <w:rsid w:val="007D7210"/>
    <w:rsid w:val="007E1BB0"/>
    <w:rsid w:val="007E5FE1"/>
    <w:rsid w:val="0080745C"/>
    <w:rsid w:val="00817304"/>
    <w:rsid w:val="00824B29"/>
    <w:rsid w:val="008306A7"/>
    <w:rsid w:val="00832CFD"/>
    <w:rsid w:val="0083620D"/>
    <w:rsid w:val="00836B57"/>
    <w:rsid w:val="00837BA7"/>
    <w:rsid w:val="00841223"/>
    <w:rsid w:val="00846BE9"/>
    <w:rsid w:val="00850498"/>
    <w:rsid w:val="00853CEC"/>
    <w:rsid w:val="0085514C"/>
    <w:rsid w:val="0086178C"/>
    <w:rsid w:val="0086660F"/>
    <w:rsid w:val="00866AFC"/>
    <w:rsid w:val="008679E3"/>
    <w:rsid w:val="00872F66"/>
    <w:rsid w:val="00890C0C"/>
    <w:rsid w:val="008910BF"/>
    <w:rsid w:val="008969D5"/>
    <w:rsid w:val="008A5CBF"/>
    <w:rsid w:val="008B1423"/>
    <w:rsid w:val="008B38BE"/>
    <w:rsid w:val="008C315C"/>
    <w:rsid w:val="008C341C"/>
    <w:rsid w:val="008C6261"/>
    <w:rsid w:val="008C7256"/>
    <w:rsid w:val="008D18A0"/>
    <w:rsid w:val="008D1DFB"/>
    <w:rsid w:val="008D274B"/>
    <w:rsid w:val="008D3203"/>
    <w:rsid w:val="008D3C52"/>
    <w:rsid w:val="008E1ECB"/>
    <w:rsid w:val="008E2118"/>
    <w:rsid w:val="008E2583"/>
    <w:rsid w:val="008F0459"/>
    <w:rsid w:val="009005A1"/>
    <w:rsid w:val="00914904"/>
    <w:rsid w:val="00914A83"/>
    <w:rsid w:val="00916576"/>
    <w:rsid w:val="0092207C"/>
    <w:rsid w:val="00923E98"/>
    <w:rsid w:val="00925C35"/>
    <w:rsid w:val="009354CF"/>
    <w:rsid w:val="00945E6A"/>
    <w:rsid w:val="00946460"/>
    <w:rsid w:val="009476A5"/>
    <w:rsid w:val="009515F0"/>
    <w:rsid w:val="0095443E"/>
    <w:rsid w:val="0095502E"/>
    <w:rsid w:val="00957A18"/>
    <w:rsid w:val="00960796"/>
    <w:rsid w:val="009635F5"/>
    <w:rsid w:val="00970775"/>
    <w:rsid w:val="00970CE0"/>
    <w:rsid w:val="009900BB"/>
    <w:rsid w:val="00993DA1"/>
    <w:rsid w:val="009B16EE"/>
    <w:rsid w:val="009B406A"/>
    <w:rsid w:val="009B4D15"/>
    <w:rsid w:val="009B50C0"/>
    <w:rsid w:val="009C0E93"/>
    <w:rsid w:val="009C35BE"/>
    <w:rsid w:val="009C6C6D"/>
    <w:rsid w:val="009D659A"/>
    <w:rsid w:val="009E55D9"/>
    <w:rsid w:val="009F1518"/>
    <w:rsid w:val="009F21F0"/>
    <w:rsid w:val="009F3F02"/>
    <w:rsid w:val="009F5707"/>
    <w:rsid w:val="00A001AE"/>
    <w:rsid w:val="00A11A5C"/>
    <w:rsid w:val="00A12508"/>
    <w:rsid w:val="00A15971"/>
    <w:rsid w:val="00A16437"/>
    <w:rsid w:val="00A20FF3"/>
    <w:rsid w:val="00A234A3"/>
    <w:rsid w:val="00A24140"/>
    <w:rsid w:val="00A27CA6"/>
    <w:rsid w:val="00A30441"/>
    <w:rsid w:val="00A321B0"/>
    <w:rsid w:val="00A337F0"/>
    <w:rsid w:val="00A35551"/>
    <w:rsid w:val="00A3564F"/>
    <w:rsid w:val="00A42063"/>
    <w:rsid w:val="00A42DFE"/>
    <w:rsid w:val="00A443C9"/>
    <w:rsid w:val="00A5111E"/>
    <w:rsid w:val="00A54460"/>
    <w:rsid w:val="00A56809"/>
    <w:rsid w:val="00A6441A"/>
    <w:rsid w:val="00A66020"/>
    <w:rsid w:val="00A712EA"/>
    <w:rsid w:val="00A719DD"/>
    <w:rsid w:val="00A7465A"/>
    <w:rsid w:val="00A803C6"/>
    <w:rsid w:val="00A8348E"/>
    <w:rsid w:val="00A83507"/>
    <w:rsid w:val="00A837B3"/>
    <w:rsid w:val="00A92031"/>
    <w:rsid w:val="00A942AA"/>
    <w:rsid w:val="00AA018E"/>
    <w:rsid w:val="00AB02EE"/>
    <w:rsid w:val="00AB1070"/>
    <w:rsid w:val="00AB617B"/>
    <w:rsid w:val="00AC1A5B"/>
    <w:rsid w:val="00AC41C0"/>
    <w:rsid w:val="00AD2F00"/>
    <w:rsid w:val="00AD3648"/>
    <w:rsid w:val="00AD60B9"/>
    <w:rsid w:val="00AE1B16"/>
    <w:rsid w:val="00AE688E"/>
    <w:rsid w:val="00AF4E2C"/>
    <w:rsid w:val="00AF7694"/>
    <w:rsid w:val="00B04B9C"/>
    <w:rsid w:val="00B07E2D"/>
    <w:rsid w:val="00B129CB"/>
    <w:rsid w:val="00B179E5"/>
    <w:rsid w:val="00B3230D"/>
    <w:rsid w:val="00B36F42"/>
    <w:rsid w:val="00B43129"/>
    <w:rsid w:val="00B43239"/>
    <w:rsid w:val="00B44016"/>
    <w:rsid w:val="00B54B79"/>
    <w:rsid w:val="00B56CFE"/>
    <w:rsid w:val="00B63F8D"/>
    <w:rsid w:val="00B64562"/>
    <w:rsid w:val="00B74CA8"/>
    <w:rsid w:val="00B751FF"/>
    <w:rsid w:val="00B83A09"/>
    <w:rsid w:val="00B84912"/>
    <w:rsid w:val="00B95B6B"/>
    <w:rsid w:val="00BA2519"/>
    <w:rsid w:val="00BB06A3"/>
    <w:rsid w:val="00BB16D6"/>
    <w:rsid w:val="00BB2F43"/>
    <w:rsid w:val="00BD123F"/>
    <w:rsid w:val="00BD4365"/>
    <w:rsid w:val="00BD47B7"/>
    <w:rsid w:val="00BD7D35"/>
    <w:rsid w:val="00BE0137"/>
    <w:rsid w:val="00BE0F62"/>
    <w:rsid w:val="00BF2FE4"/>
    <w:rsid w:val="00BF4EC2"/>
    <w:rsid w:val="00C0026E"/>
    <w:rsid w:val="00C0563E"/>
    <w:rsid w:val="00C05C3F"/>
    <w:rsid w:val="00C15180"/>
    <w:rsid w:val="00C16F92"/>
    <w:rsid w:val="00C209CD"/>
    <w:rsid w:val="00C2176E"/>
    <w:rsid w:val="00C3598A"/>
    <w:rsid w:val="00C36A1D"/>
    <w:rsid w:val="00C36F93"/>
    <w:rsid w:val="00C5322E"/>
    <w:rsid w:val="00C545B9"/>
    <w:rsid w:val="00C72395"/>
    <w:rsid w:val="00C72F2D"/>
    <w:rsid w:val="00C740F3"/>
    <w:rsid w:val="00C80434"/>
    <w:rsid w:val="00C828B8"/>
    <w:rsid w:val="00C8486D"/>
    <w:rsid w:val="00C8624A"/>
    <w:rsid w:val="00C92A23"/>
    <w:rsid w:val="00C935D5"/>
    <w:rsid w:val="00CA0EF6"/>
    <w:rsid w:val="00CA5363"/>
    <w:rsid w:val="00CB5A62"/>
    <w:rsid w:val="00CB6D60"/>
    <w:rsid w:val="00CB6F83"/>
    <w:rsid w:val="00CC0505"/>
    <w:rsid w:val="00CC10E4"/>
    <w:rsid w:val="00CC6848"/>
    <w:rsid w:val="00CE5849"/>
    <w:rsid w:val="00CF0FE6"/>
    <w:rsid w:val="00CF5A31"/>
    <w:rsid w:val="00CF6FE9"/>
    <w:rsid w:val="00D0004F"/>
    <w:rsid w:val="00D029BA"/>
    <w:rsid w:val="00D075F0"/>
    <w:rsid w:val="00D07CE9"/>
    <w:rsid w:val="00D111BF"/>
    <w:rsid w:val="00D2564B"/>
    <w:rsid w:val="00D4645D"/>
    <w:rsid w:val="00D50406"/>
    <w:rsid w:val="00D50C3C"/>
    <w:rsid w:val="00D55E2B"/>
    <w:rsid w:val="00D604A9"/>
    <w:rsid w:val="00D64F6D"/>
    <w:rsid w:val="00D67131"/>
    <w:rsid w:val="00D744E5"/>
    <w:rsid w:val="00D74F9F"/>
    <w:rsid w:val="00D7575A"/>
    <w:rsid w:val="00D76E6E"/>
    <w:rsid w:val="00D86949"/>
    <w:rsid w:val="00D942C5"/>
    <w:rsid w:val="00DA5D33"/>
    <w:rsid w:val="00DC17B9"/>
    <w:rsid w:val="00DC5E0C"/>
    <w:rsid w:val="00DD106F"/>
    <w:rsid w:val="00DD42BA"/>
    <w:rsid w:val="00DD546A"/>
    <w:rsid w:val="00DE496E"/>
    <w:rsid w:val="00E035CE"/>
    <w:rsid w:val="00E20DBC"/>
    <w:rsid w:val="00E23F44"/>
    <w:rsid w:val="00E25E6C"/>
    <w:rsid w:val="00E2773B"/>
    <w:rsid w:val="00E333AA"/>
    <w:rsid w:val="00E453B3"/>
    <w:rsid w:val="00E53A84"/>
    <w:rsid w:val="00E550D6"/>
    <w:rsid w:val="00E56AC8"/>
    <w:rsid w:val="00E6097E"/>
    <w:rsid w:val="00E60981"/>
    <w:rsid w:val="00E638ED"/>
    <w:rsid w:val="00E6491B"/>
    <w:rsid w:val="00E674E1"/>
    <w:rsid w:val="00E70603"/>
    <w:rsid w:val="00E75AB6"/>
    <w:rsid w:val="00E85476"/>
    <w:rsid w:val="00E91BC3"/>
    <w:rsid w:val="00E97A8A"/>
    <w:rsid w:val="00E97C82"/>
    <w:rsid w:val="00EA13C2"/>
    <w:rsid w:val="00EA1C29"/>
    <w:rsid w:val="00EA46D4"/>
    <w:rsid w:val="00EA731F"/>
    <w:rsid w:val="00EB41E3"/>
    <w:rsid w:val="00EC1687"/>
    <w:rsid w:val="00EC1B46"/>
    <w:rsid w:val="00EC3A7C"/>
    <w:rsid w:val="00ED1A98"/>
    <w:rsid w:val="00ED57D9"/>
    <w:rsid w:val="00ED5C67"/>
    <w:rsid w:val="00EE5F9F"/>
    <w:rsid w:val="00EE68C3"/>
    <w:rsid w:val="00EE6AC0"/>
    <w:rsid w:val="00F054F0"/>
    <w:rsid w:val="00F13C2B"/>
    <w:rsid w:val="00F22C33"/>
    <w:rsid w:val="00F23AFB"/>
    <w:rsid w:val="00F30855"/>
    <w:rsid w:val="00F32ADE"/>
    <w:rsid w:val="00F33902"/>
    <w:rsid w:val="00F34914"/>
    <w:rsid w:val="00F3643E"/>
    <w:rsid w:val="00F40D3E"/>
    <w:rsid w:val="00F44F87"/>
    <w:rsid w:val="00F45B06"/>
    <w:rsid w:val="00F506F2"/>
    <w:rsid w:val="00F51DF9"/>
    <w:rsid w:val="00F527B5"/>
    <w:rsid w:val="00F53584"/>
    <w:rsid w:val="00F5413F"/>
    <w:rsid w:val="00F6070A"/>
    <w:rsid w:val="00F63084"/>
    <w:rsid w:val="00F84EE2"/>
    <w:rsid w:val="00FB3EA7"/>
    <w:rsid w:val="00FC46CB"/>
    <w:rsid w:val="00FD1BF2"/>
    <w:rsid w:val="00FD225E"/>
    <w:rsid w:val="00FD393C"/>
    <w:rsid w:val="00FD746E"/>
    <w:rsid w:val="00FE0BE3"/>
    <w:rsid w:val="00FE3474"/>
    <w:rsid w:val="00FE53BE"/>
    <w:rsid w:val="00FE71B0"/>
    <w:rsid w:val="00FF2E1E"/>
    <w:rsid w:val="00FF511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64D584"/>
  <w15:docId w15:val="{5D384E69-F61D-474A-B133-CA1E02E0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E1ECB"/>
    <w:rPr>
      <w:rFonts w:cs="Arial"/>
      <w:bCs w:val="0"/>
      <w:vanish/>
      <w:color w:val="010000"/>
      <w:bdr w:val="single" w:sz="4" w:space="0" w:color="FF66FF"/>
    </w:rPr>
  </w:style>
  <w:style w:type="paragraph" w:customStyle="1" w:styleId="ETSpeechToText">
    <w:name w:val="ETSpeechToText"/>
    <w:basedOn w:val="a"/>
    <w:link w:val="ETSpeechToText0"/>
    <w:rsid w:val="00126759"/>
    <w:pPr>
      <w:bidi w:val="0"/>
      <w:spacing w:line="240" w:lineRule="auto"/>
      <w:ind w:firstLine="0"/>
      <w:jc w:val="left"/>
    </w:pPr>
    <w:rPr>
      <w:color w:val="999999"/>
    </w:rPr>
  </w:style>
  <w:style w:type="character" w:customStyle="1" w:styleId="ETSpeechToText0">
    <w:name w:val="ETSpeechToText תו"/>
    <w:basedOn w:val="a0"/>
    <w:link w:val="ETSpeechToText"/>
    <w:rsid w:val="00126759"/>
    <w:rPr>
      <w:rFonts w:ascii="Arial" w:hAnsi="Arial" w:cs="Arial"/>
      <w:color w:val="999999"/>
      <w:sz w:val="22"/>
      <w:szCs w:val="22"/>
    </w:rPr>
  </w:style>
  <w:style w:type="character" w:customStyle="1" w:styleId="KeepWithNext0">
    <w:name w:val="KeepWithNext תו"/>
    <w:basedOn w:val="a0"/>
    <w:link w:val="KeepWithNext"/>
    <w:rsid w:val="0067005F"/>
    <w:rPr>
      <w:rFonts w:ascii="Arial" w:hAnsi="Arial" w:cs="Arial"/>
      <w:sz w:val="22"/>
      <w:szCs w:val="22"/>
    </w:rPr>
  </w:style>
  <w:style w:type="character" w:customStyle="1" w:styleId="a5">
    <w:name w:val="דובר תו"/>
    <w:basedOn w:val="a0"/>
    <w:link w:val="a4"/>
    <w:rsid w:val="002034E1"/>
    <w:rPr>
      <w:rFonts w:ascii="Arial" w:hAnsi="Arial" w:cs="Arial"/>
      <w:b/>
      <w:bCs/>
      <w:sz w:val="22"/>
      <w:szCs w:val="22"/>
      <w:u w:val="single"/>
      <w:lang w:eastAsia="he-IL"/>
    </w:rPr>
  </w:style>
  <w:style w:type="character" w:customStyle="1" w:styleId="af8">
    <w:name w:val="יור תו"/>
    <w:basedOn w:val="a5"/>
    <w:link w:val="af7"/>
    <w:rsid w:val="002034E1"/>
    <w:rPr>
      <w:rFonts w:ascii="Arial" w:hAnsi="Arial" w:cs="Arial"/>
      <w:b/>
      <w:bCs/>
      <w:sz w:val="22"/>
      <w:szCs w:val="22"/>
      <w:u w:val="single"/>
      <w:lang w:eastAsia="he-IL"/>
    </w:rPr>
  </w:style>
  <w:style w:type="paragraph" w:styleId="TOC1">
    <w:name w:val="toc 1"/>
    <w:basedOn w:val="a"/>
    <w:next w:val="a"/>
    <w:autoRedefine/>
    <w:uiPriority w:val="39"/>
    <w:unhideWhenUsed/>
    <w:rsid w:val="00CB6F83"/>
    <w:pPr>
      <w:spacing w:after="100"/>
    </w:pPr>
  </w:style>
  <w:style w:type="paragraph" w:styleId="TOC2">
    <w:name w:val="toc 2"/>
    <w:basedOn w:val="a"/>
    <w:next w:val="a"/>
    <w:autoRedefine/>
    <w:uiPriority w:val="39"/>
    <w:unhideWhenUsed/>
    <w:rsid w:val="00CB6F83"/>
    <w:pPr>
      <w:spacing w:after="100"/>
      <w:ind w:left="220"/>
    </w:pPr>
  </w:style>
  <w:style w:type="character" w:styleId="Hyperlink">
    <w:name w:val="Hyperlink"/>
    <w:basedOn w:val="a0"/>
    <w:uiPriority w:val="99"/>
    <w:unhideWhenUsed/>
    <w:rsid w:val="00CB6F83"/>
    <w:rPr>
      <w:color w:val="0000FF" w:themeColor="hyperlink"/>
      <w:u w:val="single"/>
    </w:rPr>
  </w:style>
  <w:style w:type="paragraph" w:styleId="TOC3">
    <w:name w:val="toc 3"/>
    <w:basedOn w:val="a"/>
    <w:next w:val="a"/>
    <w:autoRedefine/>
    <w:uiPriority w:val="39"/>
    <w:unhideWhenUsed/>
    <w:rsid w:val="00CB6F83"/>
    <w:pPr>
      <w:spacing w:after="100"/>
      <w:ind w:left="440"/>
    </w:pPr>
  </w:style>
  <w:style w:type="paragraph" w:styleId="TOC4">
    <w:name w:val="toc 4"/>
    <w:basedOn w:val="a"/>
    <w:next w:val="a"/>
    <w:autoRedefine/>
    <w:uiPriority w:val="39"/>
    <w:unhideWhenUsed/>
    <w:rsid w:val="00CB6F83"/>
    <w:pPr>
      <w:spacing w:after="100"/>
      <w:ind w:left="660"/>
    </w:pPr>
  </w:style>
  <w:style w:type="paragraph" w:styleId="TOC5">
    <w:name w:val="toc 5"/>
    <w:basedOn w:val="a"/>
    <w:next w:val="a"/>
    <w:autoRedefine/>
    <w:uiPriority w:val="39"/>
    <w:unhideWhenUsed/>
    <w:rsid w:val="00CB6F83"/>
    <w:pPr>
      <w:spacing w:after="100"/>
      <w:ind w:left="880"/>
    </w:pPr>
  </w:style>
  <w:style w:type="paragraph" w:styleId="TOC6">
    <w:name w:val="toc 6"/>
    <w:basedOn w:val="a"/>
    <w:next w:val="a"/>
    <w:autoRedefine/>
    <w:uiPriority w:val="39"/>
    <w:unhideWhenUsed/>
    <w:rsid w:val="00CB6F83"/>
    <w:pPr>
      <w:spacing w:after="100"/>
      <w:ind w:left="1100"/>
    </w:pPr>
  </w:style>
  <w:style w:type="paragraph" w:styleId="TOC7">
    <w:name w:val="toc 7"/>
    <w:basedOn w:val="a"/>
    <w:next w:val="a"/>
    <w:autoRedefine/>
    <w:uiPriority w:val="39"/>
    <w:unhideWhenUsed/>
    <w:rsid w:val="00CB6F83"/>
    <w:pPr>
      <w:spacing w:after="100"/>
      <w:ind w:left="1320"/>
    </w:pPr>
  </w:style>
  <w:style w:type="paragraph" w:styleId="TOC8">
    <w:name w:val="toc 8"/>
    <w:basedOn w:val="a"/>
    <w:next w:val="a"/>
    <w:autoRedefine/>
    <w:uiPriority w:val="39"/>
    <w:unhideWhenUsed/>
    <w:rsid w:val="00CB6F83"/>
    <w:pPr>
      <w:spacing w:after="100"/>
      <w:ind w:left="1540"/>
    </w:pPr>
  </w:style>
  <w:style w:type="paragraph" w:styleId="TOC9">
    <w:name w:val="toc 9"/>
    <w:basedOn w:val="a"/>
    <w:next w:val="a"/>
    <w:autoRedefine/>
    <w:uiPriority w:val="39"/>
    <w:unhideWhenUsed/>
    <w:rsid w:val="00CB6F83"/>
    <w:pPr>
      <w:spacing w:after="100"/>
      <w:ind w:left="1760"/>
    </w:pPr>
  </w:style>
  <w:style w:type="paragraph" w:styleId="aff0">
    <w:name w:val="List Paragraph"/>
    <w:basedOn w:val="a"/>
    <w:uiPriority w:val="34"/>
    <w:qFormat/>
    <w:rsid w:val="00EA13C2"/>
    <w:pPr>
      <w:ind w:left="720"/>
      <w:contextualSpacing/>
    </w:pPr>
  </w:style>
  <w:style w:type="character" w:customStyle="1" w:styleId="searchpreviewsubject1">
    <w:name w:val="searchpreviewsubject1"/>
    <w:basedOn w:val="a0"/>
    <w:rsid w:val="00E674E1"/>
    <w:rPr>
      <w:rFonts w:ascii="Arial" w:hAnsi="Arial" w:cs="Arial" w:hint="default"/>
      <w:color w:val="A45656"/>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6744">
      <w:bodyDiv w:val="1"/>
      <w:marLeft w:val="0"/>
      <w:marRight w:val="0"/>
      <w:marTop w:val="0"/>
      <w:marBottom w:val="0"/>
      <w:divBdr>
        <w:top w:val="none" w:sz="0" w:space="0" w:color="auto"/>
        <w:left w:val="none" w:sz="0" w:space="0" w:color="auto"/>
        <w:bottom w:val="none" w:sz="0" w:space="0" w:color="auto"/>
        <w:right w:val="none" w:sz="0" w:space="0" w:color="auto"/>
      </w:divBdr>
    </w:div>
    <w:div w:id="147750658">
      <w:bodyDiv w:val="1"/>
      <w:marLeft w:val="0"/>
      <w:marRight w:val="0"/>
      <w:marTop w:val="0"/>
      <w:marBottom w:val="0"/>
      <w:divBdr>
        <w:top w:val="none" w:sz="0" w:space="0" w:color="auto"/>
        <w:left w:val="none" w:sz="0" w:space="0" w:color="auto"/>
        <w:bottom w:val="none" w:sz="0" w:space="0" w:color="auto"/>
        <w:right w:val="none" w:sz="0" w:space="0" w:color="auto"/>
      </w:divBdr>
    </w:div>
    <w:div w:id="239481807">
      <w:bodyDiv w:val="1"/>
      <w:marLeft w:val="0"/>
      <w:marRight w:val="0"/>
      <w:marTop w:val="0"/>
      <w:marBottom w:val="0"/>
      <w:divBdr>
        <w:top w:val="none" w:sz="0" w:space="0" w:color="auto"/>
        <w:left w:val="none" w:sz="0" w:space="0" w:color="auto"/>
        <w:bottom w:val="none" w:sz="0" w:space="0" w:color="auto"/>
        <w:right w:val="none" w:sz="0" w:space="0" w:color="auto"/>
      </w:divBdr>
    </w:div>
    <w:div w:id="3161511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2188861">
      <w:bodyDiv w:val="1"/>
      <w:marLeft w:val="0"/>
      <w:marRight w:val="0"/>
      <w:marTop w:val="0"/>
      <w:marBottom w:val="0"/>
      <w:divBdr>
        <w:top w:val="none" w:sz="0" w:space="0" w:color="auto"/>
        <w:left w:val="none" w:sz="0" w:space="0" w:color="auto"/>
        <w:bottom w:val="none" w:sz="0" w:space="0" w:color="auto"/>
        <w:right w:val="none" w:sz="0" w:space="0" w:color="auto"/>
      </w:divBdr>
    </w:div>
    <w:div w:id="537816579">
      <w:bodyDiv w:val="1"/>
      <w:marLeft w:val="0"/>
      <w:marRight w:val="0"/>
      <w:marTop w:val="0"/>
      <w:marBottom w:val="0"/>
      <w:divBdr>
        <w:top w:val="none" w:sz="0" w:space="0" w:color="auto"/>
        <w:left w:val="none" w:sz="0" w:space="0" w:color="auto"/>
        <w:bottom w:val="none" w:sz="0" w:space="0" w:color="auto"/>
        <w:right w:val="none" w:sz="0" w:space="0" w:color="auto"/>
      </w:divBdr>
    </w:div>
    <w:div w:id="707490522">
      <w:bodyDiv w:val="1"/>
      <w:marLeft w:val="0"/>
      <w:marRight w:val="0"/>
      <w:marTop w:val="0"/>
      <w:marBottom w:val="0"/>
      <w:divBdr>
        <w:top w:val="none" w:sz="0" w:space="0" w:color="auto"/>
        <w:left w:val="none" w:sz="0" w:space="0" w:color="auto"/>
        <w:bottom w:val="none" w:sz="0" w:space="0" w:color="auto"/>
        <w:right w:val="none" w:sz="0" w:space="0" w:color="auto"/>
      </w:divBdr>
    </w:div>
    <w:div w:id="740950151">
      <w:bodyDiv w:val="1"/>
      <w:marLeft w:val="0"/>
      <w:marRight w:val="0"/>
      <w:marTop w:val="0"/>
      <w:marBottom w:val="0"/>
      <w:divBdr>
        <w:top w:val="none" w:sz="0" w:space="0" w:color="auto"/>
        <w:left w:val="none" w:sz="0" w:space="0" w:color="auto"/>
        <w:bottom w:val="none" w:sz="0" w:space="0" w:color="auto"/>
        <w:right w:val="none" w:sz="0" w:space="0" w:color="auto"/>
      </w:divBdr>
    </w:div>
    <w:div w:id="985203945">
      <w:bodyDiv w:val="1"/>
      <w:marLeft w:val="0"/>
      <w:marRight w:val="0"/>
      <w:marTop w:val="0"/>
      <w:marBottom w:val="0"/>
      <w:divBdr>
        <w:top w:val="none" w:sz="0" w:space="0" w:color="auto"/>
        <w:left w:val="none" w:sz="0" w:space="0" w:color="auto"/>
        <w:bottom w:val="none" w:sz="0" w:space="0" w:color="auto"/>
        <w:right w:val="none" w:sz="0" w:space="0" w:color="auto"/>
      </w:divBdr>
    </w:div>
    <w:div w:id="1173229289">
      <w:bodyDiv w:val="1"/>
      <w:marLeft w:val="0"/>
      <w:marRight w:val="0"/>
      <w:marTop w:val="0"/>
      <w:marBottom w:val="0"/>
      <w:divBdr>
        <w:top w:val="none" w:sz="0" w:space="0" w:color="auto"/>
        <w:left w:val="none" w:sz="0" w:space="0" w:color="auto"/>
        <w:bottom w:val="none" w:sz="0" w:space="0" w:color="auto"/>
        <w:right w:val="none" w:sz="0" w:space="0" w:color="auto"/>
      </w:divBdr>
    </w:div>
    <w:div w:id="1281568800">
      <w:bodyDiv w:val="1"/>
      <w:marLeft w:val="0"/>
      <w:marRight w:val="0"/>
      <w:marTop w:val="0"/>
      <w:marBottom w:val="0"/>
      <w:divBdr>
        <w:top w:val="none" w:sz="0" w:space="0" w:color="auto"/>
        <w:left w:val="none" w:sz="0" w:space="0" w:color="auto"/>
        <w:bottom w:val="none" w:sz="0" w:space="0" w:color="auto"/>
        <w:right w:val="none" w:sz="0" w:space="0" w:color="auto"/>
      </w:divBdr>
    </w:div>
    <w:div w:id="180619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2458</TotalTime>
  <Pages>555</Pages>
  <Words>134273</Words>
  <Characters>671367</Characters>
  <Application>Microsoft Office Word</Application>
  <DocSecurity>0</DocSecurity>
  <Lines>5594</Lines>
  <Paragraphs>1608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804032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196</cp:revision>
  <cp:lastPrinted>1899-12-31T22:00:00Z</cp:lastPrinted>
  <dcterms:created xsi:type="dcterms:W3CDTF">2018-05-03T11:21:00Z</dcterms:created>
  <dcterms:modified xsi:type="dcterms:W3CDTF">2026-01-04T08:13:00Z</dcterms:modified>
</cp:coreProperties>
</file>